
<file path=[Content_Types].xml><?xml version="1.0" encoding="utf-8"?>
<Types xmlns="http://schemas.openxmlformats.org/package/2006/content-types">
  <Default Extension="bin" ContentType="application/vnd.openxmlformats-officedocument.oleObject"/>
  <Default Extension="docx" ContentType="application/vnd.openxmlformats-officedocument.wordprocessingml.document"/>
  <Default Extension="emf" ContentType="image/x-emf"/>
  <Default Extension="jpeg" ContentType="image/jpeg"/>
  <Default Extension="JPG" ContentType="image/jpeg"/>
  <Default Extension="png" ContentType="image/png"/>
  <Default Extension="rels" ContentType="application/vnd.openxmlformats-package.relationships+xml"/>
  <Default Extension="vsdx" ContentType="application/vnd.ms-visio.drawing"/>
  <Default Extension="xlsm" ContentType="application/vnd.ms-excel.sheet.macroEnabled.12"/>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EDA5DB" w14:textId="3B6128DD" w:rsidR="00265BF5" w:rsidRPr="00456B60" w:rsidRDefault="00265BF5" w:rsidP="00265BF5">
      <w:pPr>
        <w:rPr>
          <w:rFonts w:ascii="標楷體" w:eastAsia="標楷體" w:hAnsi="標楷體"/>
        </w:rPr>
      </w:pPr>
    </w:p>
    <w:p w14:paraId="4800B4F9" w14:textId="77777777" w:rsidR="00265BF5" w:rsidRPr="00456B60" w:rsidRDefault="00265BF5" w:rsidP="00265BF5">
      <w:pPr>
        <w:rPr>
          <w:rFonts w:ascii="標楷體" w:eastAsia="標楷體" w:hAnsi="標楷體"/>
        </w:rPr>
      </w:pPr>
    </w:p>
    <w:p w14:paraId="5E2B9C4E" w14:textId="77777777" w:rsidR="00265BF5" w:rsidRPr="00456B60" w:rsidRDefault="00265BF5" w:rsidP="00265BF5">
      <w:pPr>
        <w:pStyle w:val="ad"/>
        <w:rPr>
          <w:rFonts w:ascii="標楷體" w:hAnsi="標楷體"/>
          <w:b w:val="0"/>
          <w:bCs w:val="0"/>
        </w:rPr>
      </w:pPr>
      <w:r w:rsidRPr="00456B60">
        <w:rPr>
          <w:rFonts w:ascii="標楷體" w:hAnsi="標楷體" w:hint="eastAsia"/>
          <w:b w:val="0"/>
          <w:bCs w:val="0"/>
        </w:rPr>
        <w:t>放款管理系統專案</w:t>
      </w:r>
    </w:p>
    <w:p w14:paraId="4A185319" w14:textId="77777777" w:rsidR="00265BF5" w:rsidRPr="00456B60" w:rsidRDefault="00265BF5" w:rsidP="00265BF5">
      <w:pPr>
        <w:pStyle w:val="ad"/>
        <w:rPr>
          <w:rFonts w:ascii="標楷體" w:hAnsi="標楷體"/>
          <w:b w:val="0"/>
          <w:bCs w:val="0"/>
        </w:rPr>
      </w:pPr>
      <w:r w:rsidRPr="00456B60">
        <w:rPr>
          <w:rFonts w:ascii="標楷體" w:hAnsi="標楷體"/>
          <w:b w:val="0"/>
          <w:bCs w:val="0"/>
        </w:rPr>
        <w:t>使用者需求規格書</w:t>
      </w:r>
    </w:p>
    <w:p w14:paraId="2238BC1A" w14:textId="77777777" w:rsidR="00265BF5" w:rsidRPr="00456B60" w:rsidRDefault="00265BF5" w:rsidP="00265BF5">
      <w:pPr>
        <w:pStyle w:val="ad"/>
        <w:rPr>
          <w:rFonts w:ascii="標楷體" w:hAnsi="標楷體"/>
          <w:b w:val="0"/>
          <w:bCs w:val="0"/>
        </w:rPr>
      </w:pPr>
      <w:r w:rsidRPr="00456B60">
        <w:rPr>
          <w:rFonts w:ascii="標楷體" w:hAnsi="標楷體" w:hint="eastAsia"/>
          <w:b w:val="0"/>
          <w:bCs w:val="0"/>
        </w:rPr>
        <w:t>批次作業</w:t>
      </w:r>
    </w:p>
    <w:p w14:paraId="7594F900" w14:textId="77777777" w:rsidR="00265BF5" w:rsidRPr="00456B60" w:rsidRDefault="00265BF5" w:rsidP="00265BF5">
      <w:pPr>
        <w:rPr>
          <w:rFonts w:ascii="標楷體" w:eastAsia="標楷體" w:hAnsi="標楷體"/>
        </w:rPr>
      </w:pPr>
    </w:p>
    <w:tbl>
      <w:tblPr>
        <w:tblW w:w="0" w:type="auto"/>
        <w:jc w:val="center"/>
        <w:tblLayout w:type="fixed"/>
        <w:tblCellMar>
          <w:left w:w="28" w:type="dxa"/>
          <w:right w:w="28" w:type="dxa"/>
        </w:tblCellMar>
        <w:tblLook w:val="0000" w:firstRow="0" w:lastRow="0" w:firstColumn="0" w:lastColumn="0" w:noHBand="0" w:noVBand="0"/>
      </w:tblPr>
      <w:tblGrid>
        <w:gridCol w:w="2958"/>
        <w:gridCol w:w="2429"/>
      </w:tblGrid>
      <w:tr w:rsidR="00265BF5" w:rsidRPr="00456B60" w14:paraId="275BCA5E" w14:textId="77777777" w:rsidTr="002C55A3">
        <w:trPr>
          <w:trHeight w:val="520"/>
          <w:jc w:val="center"/>
        </w:trPr>
        <w:tc>
          <w:tcPr>
            <w:tcW w:w="2958" w:type="dxa"/>
            <w:vAlign w:val="center"/>
          </w:tcPr>
          <w:p w14:paraId="6F2160BF" w14:textId="77777777" w:rsidR="00265BF5" w:rsidRPr="00456B60" w:rsidRDefault="00265BF5" w:rsidP="002C55A3">
            <w:pPr>
              <w:pStyle w:val="af2"/>
              <w:rPr>
                <w:rFonts w:ascii="標楷體" w:hAnsi="標楷體"/>
              </w:rPr>
            </w:pPr>
            <w:r w:rsidRPr="00456B60">
              <w:rPr>
                <w:rFonts w:ascii="標楷體" w:hAnsi="標楷體" w:hint="eastAsia"/>
              </w:rPr>
              <w:t>文件類別代號：</w:t>
            </w:r>
          </w:p>
        </w:tc>
        <w:tc>
          <w:tcPr>
            <w:tcW w:w="2429" w:type="dxa"/>
            <w:vAlign w:val="center"/>
          </w:tcPr>
          <w:p w14:paraId="6E896104" w14:textId="77777777" w:rsidR="00265BF5" w:rsidRPr="00456B60" w:rsidRDefault="00265BF5" w:rsidP="002C55A3">
            <w:pPr>
              <w:pStyle w:val="af0"/>
              <w:rPr>
                <w:rFonts w:ascii="標楷體" w:hAnsi="標楷體"/>
              </w:rPr>
            </w:pPr>
            <w:r w:rsidRPr="00456B60">
              <w:rPr>
                <w:rFonts w:ascii="標楷體" w:hAnsi="標楷體" w:hint="eastAsia"/>
              </w:rPr>
              <w:t>URS</w:t>
            </w:r>
          </w:p>
        </w:tc>
      </w:tr>
      <w:tr w:rsidR="00265BF5" w:rsidRPr="00456B60" w14:paraId="7886B584" w14:textId="77777777" w:rsidTr="002C55A3">
        <w:trPr>
          <w:trHeight w:val="520"/>
          <w:jc w:val="center"/>
        </w:trPr>
        <w:tc>
          <w:tcPr>
            <w:tcW w:w="2958" w:type="dxa"/>
            <w:vAlign w:val="center"/>
          </w:tcPr>
          <w:p w14:paraId="076F51FE" w14:textId="77777777" w:rsidR="00265BF5" w:rsidRPr="00456B60" w:rsidRDefault="00265BF5" w:rsidP="002C55A3">
            <w:pPr>
              <w:pStyle w:val="af2"/>
              <w:rPr>
                <w:rFonts w:ascii="標楷體" w:hAnsi="標楷體"/>
              </w:rPr>
            </w:pPr>
            <w:r w:rsidRPr="00456B60">
              <w:rPr>
                <w:rFonts w:ascii="標楷體" w:hAnsi="標楷體" w:hint="eastAsia"/>
              </w:rPr>
              <w:t>版　　　　次：</w:t>
            </w:r>
          </w:p>
        </w:tc>
        <w:tc>
          <w:tcPr>
            <w:tcW w:w="2429" w:type="dxa"/>
            <w:vAlign w:val="center"/>
          </w:tcPr>
          <w:p w14:paraId="54A92895" w14:textId="6A501CBE" w:rsidR="00265BF5" w:rsidRPr="00456B60" w:rsidRDefault="00265BF5" w:rsidP="00E1776E">
            <w:pPr>
              <w:pStyle w:val="ae"/>
              <w:rPr>
                <w:rFonts w:ascii="標楷體" w:hAnsi="標楷體"/>
              </w:rPr>
            </w:pPr>
            <w:r w:rsidRPr="00456B60">
              <w:rPr>
                <w:rFonts w:ascii="標楷體" w:hAnsi="標楷體"/>
              </w:rPr>
              <w:t>V1</w:t>
            </w:r>
            <w:r w:rsidRPr="00456B60">
              <w:rPr>
                <w:rFonts w:ascii="標楷體" w:hAnsi="標楷體" w:hint="eastAsia"/>
              </w:rPr>
              <w:t>.</w:t>
            </w:r>
            <w:r w:rsidR="00E1776E">
              <w:rPr>
                <w:rFonts w:ascii="標楷體" w:hAnsi="標楷體"/>
              </w:rPr>
              <w:t>3</w:t>
            </w:r>
            <w:r w:rsidR="0036664A">
              <w:rPr>
                <w:rFonts w:ascii="標楷體" w:hAnsi="標楷體" w:hint="eastAsia"/>
              </w:rPr>
              <w:t>9</w:t>
            </w:r>
          </w:p>
        </w:tc>
      </w:tr>
      <w:tr w:rsidR="00265BF5" w:rsidRPr="00456B60" w14:paraId="7696A839" w14:textId="77777777" w:rsidTr="002C55A3">
        <w:trPr>
          <w:trHeight w:val="520"/>
          <w:jc w:val="center"/>
        </w:trPr>
        <w:tc>
          <w:tcPr>
            <w:tcW w:w="2958" w:type="dxa"/>
            <w:vAlign w:val="center"/>
          </w:tcPr>
          <w:p w14:paraId="62EE7D8A" w14:textId="77777777" w:rsidR="00265BF5" w:rsidRPr="00456B60" w:rsidRDefault="00265BF5" w:rsidP="002C55A3">
            <w:pPr>
              <w:pStyle w:val="af2"/>
              <w:rPr>
                <w:rFonts w:ascii="標楷體" w:hAnsi="標楷體"/>
              </w:rPr>
            </w:pPr>
            <w:r w:rsidRPr="00456B60">
              <w:rPr>
                <w:rFonts w:ascii="標楷體" w:hAnsi="標楷體" w:hint="eastAsia"/>
              </w:rPr>
              <w:t>機　密 等 級：</w:t>
            </w:r>
          </w:p>
        </w:tc>
        <w:tc>
          <w:tcPr>
            <w:tcW w:w="2429" w:type="dxa"/>
            <w:vAlign w:val="center"/>
          </w:tcPr>
          <w:p w14:paraId="7253093F" w14:textId="77777777" w:rsidR="00265BF5" w:rsidRPr="00456B60" w:rsidRDefault="00265BF5" w:rsidP="002C55A3">
            <w:pPr>
              <w:pStyle w:val="af2"/>
              <w:rPr>
                <w:rFonts w:ascii="標楷體" w:hAnsi="標楷體"/>
              </w:rPr>
            </w:pPr>
            <w:r w:rsidRPr="00456B60">
              <w:rPr>
                <w:rFonts w:ascii="標楷體" w:hAnsi="標楷體" w:hint="eastAsia"/>
              </w:rPr>
              <w:t>密</w:t>
            </w:r>
          </w:p>
        </w:tc>
      </w:tr>
      <w:tr w:rsidR="00265BF5" w:rsidRPr="00456B60" w14:paraId="08BF8031" w14:textId="77777777" w:rsidTr="002C55A3">
        <w:trPr>
          <w:trHeight w:val="520"/>
          <w:jc w:val="center"/>
        </w:trPr>
        <w:tc>
          <w:tcPr>
            <w:tcW w:w="2958" w:type="dxa"/>
            <w:vAlign w:val="center"/>
          </w:tcPr>
          <w:p w14:paraId="0CC09A1B" w14:textId="77777777" w:rsidR="00265BF5" w:rsidRPr="00456B60" w:rsidRDefault="00265BF5" w:rsidP="002C55A3">
            <w:pPr>
              <w:pStyle w:val="af2"/>
              <w:rPr>
                <w:rFonts w:ascii="標楷體" w:hAnsi="標楷體"/>
              </w:rPr>
            </w:pPr>
            <w:r w:rsidRPr="00456B60">
              <w:rPr>
                <w:rFonts w:ascii="標楷體" w:hAnsi="標楷體" w:hint="eastAsia"/>
              </w:rPr>
              <w:t>文  件 日 期：</w:t>
            </w:r>
          </w:p>
        </w:tc>
        <w:tc>
          <w:tcPr>
            <w:tcW w:w="2429" w:type="dxa"/>
            <w:vAlign w:val="center"/>
          </w:tcPr>
          <w:p w14:paraId="53E4B9FA" w14:textId="4B1BC301" w:rsidR="00C41E1D" w:rsidRPr="00456B60" w:rsidRDefault="005836D5" w:rsidP="00805AEF">
            <w:pPr>
              <w:pStyle w:val="af1"/>
              <w:rPr>
                <w:rFonts w:ascii="標楷體" w:hAnsi="標楷體"/>
              </w:rPr>
            </w:pPr>
            <w:r w:rsidRPr="00456B60">
              <w:rPr>
                <w:rFonts w:ascii="標楷體" w:hAnsi="標楷體"/>
              </w:rPr>
              <w:t>20</w:t>
            </w:r>
            <w:r w:rsidRPr="00456B60">
              <w:rPr>
                <w:rFonts w:ascii="標楷體" w:hAnsi="標楷體" w:hint="eastAsia"/>
              </w:rPr>
              <w:t>2</w:t>
            </w:r>
            <w:r w:rsidR="00026EA6">
              <w:rPr>
                <w:rFonts w:ascii="標楷體" w:hAnsi="標楷體" w:hint="eastAsia"/>
              </w:rPr>
              <w:t>3</w:t>
            </w:r>
            <w:r w:rsidR="00265BF5" w:rsidRPr="00456B60">
              <w:rPr>
                <w:rFonts w:ascii="標楷體" w:hAnsi="標楷體"/>
              </w:rPr>
              <w:t>/</w:t>
            </w:r>
            <w:r w:rsidR="00E5092C">
              <w:rPr>
                <w:rFonts w:ascii="標楷體" w:hAnsi="標楷體"/>
              </w:rPr>
              <w:t>0</w:t>
            </w:r>
            <w:r w:rsidR="000F618B">
              <w:rPr>
                <w:rFonts w:ascii="標楷體" w:hAnsi="標楷體" w:hint="eastAsia"/>
              </w:rPr>
              <w:t>5</w:t>
            </w:r>
            <w:r w:rsidR="00D2040A">
              <w:rPr>
                <w:rFonts w:ascii="標楷體" w:hAnsi="標楷體" w:hint="eastAsia"/>
              </w:rPr>
              <w:t>/</w:t>
            </w:r>
            <w:r w:rsidR="000512EE">
              <w:rPr>
                <w:rFonts w:ascii="標楷體" w:hAnsi="標楷體" w:hint="eastAsia"/>
              </w:rPr>
              <w:t>1</w:t>
            </w:r>
            <w:r w:rsidR="0036664A">
              <w:rPr>
                <w:rFonts w:ascii="標楷體" w:hAnsi="標楷體" w:hint="eastAsia"/>
              </w:rPr>
              <w:t>9</w:t>
            </w:r>
          </w:p>
        </w:tc>
      </w:tr>
    </w:tbl>
    <w:p w14:paraId="35A59F82" w14:textId="77777777" w:rsidR="00265BF5" w:rsidRPr="00456B60" w:rsidRDefault="00265BF5" w:rsidP="00265BF5">
      <w:pPr>
        <w:rPr>
          <w:rFonts w:ascii="標楷體" w:eastAsia="標楷體" w:hAnsi="標楷體"/>
        </w:rPr>
      </w:pPr>
    </w:p>
    <w:p w14:paraId="2DE5118C" w14:textId="77777777" w:rsidR="00265BF5" w:rsidRPr="00456B60" w:rsidRDefault="00265BF5" w:rsidP="00265BF5">
      <w:pPr>
        <w:rPr>
          <w:rFonts w:ascii="標楷體" w:eastAsia="標楷體" w:hAnsi="標楷體"/>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64"/>
        <w:gridCol w:w="2564"/>
        <w:gridCol w:w="2564"/>
      </w:tblGrid>
      <w:tr w:rsidR="00265BF5" w:rsidRPr="00456B60" w14:paraId="27029A7A" w14:textId="77777777" w:rsidTr="002C55A3">
        <w:trPr>
          <w:jc w:val="center"/>
        </w:trPr>
        <w:tc>
          <w:tcPr>
            <w:tcW w:w="2564" w:type="dxa"/>
          </w:tcPr>
          <w:p w14:paraId="47DF0119" w14:textId="77777777" w:rsidR="00265BF5" w:rsidRPr="00456B60" w:rsidRDefault="00265BF5" w:rsidP="002C55A3">
            <w:pPr>
              <w:pStyle w:val="af"/>
              <w:widowControl w:val="0"/>
              <w:rPr>
                <w:rFonts w:ascii="標楷體" w:hAnsi="標楷體"/>
              </w:rPr>
            </w:pPr>
            <w:r w:rsidRPr="00456B60">
              <w:rPr>
                <w:rFonts w:ascii="標楷體" w:hAnsi="標楷體" w:hint="eastAsia"/>
              </w:rPr>
              <w:t>製作</w:t>
            </w:r>
          </w:p>
        </w:tc>
        <w:tc>
          <w:tcPr>
            <w:tcW w:w="2564" w:type="dxa"/>
          </w:tcPr>
          <w:p w14:paraId="513A02BC" w14:textId="77777777" w:rsidR="00265BF5" w:rsidRPr="00456B60" w:rsidRDefault="00265BF5" w:rsidP="002C55A3">
            <w:pPr>
              <w:pStyle w:val="af"/>
              <w:widowControl w:val="0"/>
              <w:rPr>
                <w:rFonts w:ascii="標楷體" w:hAnsi="標楷體"/>
              </w:rPr>
            </w:pPr>
            <w:r w:rsidRPr="00456B60">
              <w:rPr>
                <w:rFonts w:ascii="標楷體" w:hAnsi="標楷體" w:hint="eastAsia"/>
              </w:rPr>
              <w:t>審查</w:t>
            </w:r>
          </w:p>
        </w:tc>
        <w:tc>
          <w:tcPr>
            <w:tcW w:w="2564" w:type="dxa"/>
          </w:tcPr>
          <w:p w14:paraId="3987BA4B" w14:textId="77777777" w:rsidR="00265BF5" w:rsidRPr="00456B60" w:rsidRDefault="00265BF5" w:rsidP="002C55A3">
            <w:pPr>
              <w:pStyle w:val="af"/>
              <w:widowControl w:val="0"/>
              <w:rPr>
                <w:rFonts w:ascii="標楷體" w:hAnsi="標楷體"/>
              </w:rPr>
            </w:pPr>
            <w:r w:rsidRPr="00456B60">
              <w:rPr>
                <w:rFonts w:ascii="標楷體" w:hAnsi="標楷體" w:hint="eastAsia"/>
              </w:rPr>
              <w:t>核可</w:t>
            </w:r>
          </w:p>
        </w:tc>
      </w:tr>
      <w:tr w:rsidR="00265BF5" w:rsidRPr="00456B60" w14:paraId="4C0DAF9E" w14:textId="77777777" w:rsidTr="002C55A3">
        <w:trPr>
          <w:trHeight w:val="2511"/>
          <w:jc w:val="center"/>
        </w:trPr>
        <w:tc>
          <w:tcPr>
            <w:tcW w:w="2564" w:type="dxa"/>
          </w:tcPr>
          <w:p w14:paraId="29ECFBE2" w14:textId="77777777" w:rsidR="00265BF5" w:rsidRPr="00456B60" w:rsidRDefault="00265BF5" w:rsidP="002C55A3">
            <w:pPr>
              <w:pStyle w:val="af3"/>
              <w:rPr>
                <w:rFonts w:ascii="標楷體" w:hAnsi="標楷體"/>
              </w:rPr>
            </w:pPr>
          </w:p>
          <w:p w14:paraId="0387E479" w14:textId="77777777" w:rsidR="00265BF5" w:rsidRPr="00456B60" w:rsidRDefault="00265BF5" w:rsidP="002C55A3">
            <w:pPr>
              <w:pStyle w:val="af3"/>
              <w:rPr>
                <w:rFonts w:ascii="標楷體" w:hAnsi="標楷體"/>
              </w:rPr>
            </w:pPr>
          </w:p>
        </w:tc>
        <w:tc>
          <w:tcPr>
            <w:tcW w:w="2564" w:type="dxa"/>
          </w:tcPr>
          <w:p w14:paraId="0F54A17E" w14:textId="77777777" w:rsidR="00265BF5" w:rsidRPr="00456B60" w:rsidRDefault="00265BF5" w:rsidP="002C55A3">
            <w:pPr>
              <w:pStyle w:val="af3"/>
              <w:rPr>
                <w:rFonts w:ascii="標楷體" w:hAnsi="標楷體"/>
              </w:rPr>
            </w:pPr>
          </w:p>
        </w:tc>
        <w:tc>
          <w:tcPr>
            <w:tcW w:w="2564" w:type="dxa"/>
          </w:tcPr>
          <w:p w14:paraId="3CC426B5" w14:textId="77777777" w:rsidR="00265BF5" w:rsidRPr="00456B60" w:rsidRDefault="00265BF5" w:rsidP="002C55A3">
            <w:pPr>
              <w:pStyle w:val="af3"/>
              <w:rPr>
                <w:rFonts w:ascii="標楷體" w:hAnsi="標楷體"/>
              </w:rPr>
            </w:pPr>
          </w:p>
        </w:tc>
      </w:tr>
    </w:tbl>
    <w:p w14:paraId="44170D46" w14:textId="77777777" w:rsidR="00265BF5" w:rsidRPr="00456B60" w:rsidRDefault="00265BF5" w:rsidP="00265BF5">
      <w:pPr>
        <w:rPr>
          <w:rFonts w:ascii="標楷體" w:eastAsia="標楷體" w:hAnsi="標楷體"/>
        </w:rPr>
      </w:pPr>
    </w:p>
    <w:p w14:paraId="43651E35" w14:textId="77777777" w:rsidR="00265BF5" w:rsidRPr="00456B60" w:rsidRDefault="00265BF5" w:rsidP="00265BF5">
      <w:pPr>
        <w:rPr>
          <w:rFonts w:ascii="標楷體" w:eastAsia="標楷體" w:hAnsi="標楷體"/>
        </w:rPr>
      </w:pPr>
    </w:p>
    <w:p w14:paraId="1944A0B0" w14:textId="77777777" w:rsidR="00265BF5" w:rsidRPr="00456B60" w:rsidRDefault="00265BF5" w:rsidP="00265BF5">
      <w:pPr>
        <w:rPr>
          <w:rFonts w:ascii="標楷體" w:eastAsia="標楷體" w:hAnsi="標楷體"/>
        </w:rPr>
      </w:pPr>
    </w:p>
    <w:p w14:paraId="78D533B6" w14:textId="77777777" w:rsidR="00265BF5" w:rsidRPr="00456B60" w:rsidRDefault="00265BF5" w:rsidP="00265BF5">
      <w:pPr>
        <w:pStyle w:val="af"/>
        <w:widowControl w:val="0"/>
        <w:spacing w:line="0" w:lineRule="atLeast"/>
        <w:rPr>
          <w:rStyle w:val="af5"/>
          <w:rFonts w:ascii="標楷體" w:hAnsi="標楷體"/>
        </w:rPr>
      </w:pPr>
      <w:r w:rsidRPr="00456B60">
        <w:rPr>
          <w:rStyle w:val="af5"/>
          <w:rFonts w:ascii="標楷體" w:hAnsi="標楷體" w:hint="eastAsia"/>
        </w:rPr>
        <w:t>新光人壽保險股份有限公司</w:t>
      </w:r>
    </w:p>
    <w:p w14:paraId="262DBAAA" w14:textId="0B3EB164" w:rsidR="00265BF5" w:rsidRPr="00456B60" w:rsidRDefault="00265BF5" w:rsidP="00265BF5">
      <w:pPr>
        <w:spacing w:line="0" w:lineRule="atLeast"/>
        <w:jc w:val="center"/>
        <w:rPr>
          <w:rFonts w:ascii="標楷體" w:eastAsia="標楷體" w:hAnsi="標楷體"/>
          <w:sz w:val="32"/>
        </w:rPr>
      </w:pPr>
      <w:r w:rsidRPr="00456B60">
        <w:rPr>
          <w:rStyle w:val="af4"/>
          <w:rFonts w:ascii="標楷體" w:hAnsi="標楷體" w:hint="eastAsia"/>
        </w:rPr>
        <w:t>Shin Kong Life Insurance</w:t>
      </w:r>
      <w:r w:rsidRPr="00456B60">
        <w:rPr>
          <w:rStyle w:val="af4"/>
          <w:rFonts w:ascii="標楷體" w:hAnsi="標楷體"/>
        </w:rPr>
        <w:t xml:space="preserve"> Co., Ltd.</w:t>
      </w:r>
      <w:r w:rsidR="00EE6E6B" w:rsidRPr="00456B60">
        <w:rPr>
          <w:noProof/>
        </w:rPr>
        <mc:AlternateContent>
          <mc:Choice Requires="wps">
            <w:drawing>
              <wp:anchor distT="0" distB="0" distL="114300" distR="114300" simplePos="0" relativeHeight="251658240" behindDoc="0" locked="0" layoutInCell="1" allowOverlap="1" wp14:anchorId="6DA07EB7" wp14:editId="1F15327D">
                <wp:simplePos x="0" y="0"/>
                <wp:positionH relativeFrom="column">
                  <wp:posOffset>1988185</wp:posOffset>
                </wp:positionH>
                <wp:positionV relativeFrom="paragraph">
                  <wp:posOffset>9373235</wp:posOffset>
                </wp:positionV>
                <wp:extent cx="3429000" cy="800100"/>
                <wp:effectExtent l="0" t="0" r="0" b="0"/>
                <wp:wrapNone/>
                <wp:docPr id="5" name="文字方塊 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8001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16017C9" w14:textId="77777777" w:rsidR="00981207" w:rsidRDefault="00981207" w:rsidP="00265BF5">
                            <w:pPr>
                              <w:pStyle w:val="af"/>
                              <w:widowControl w:val="0"/>
                              <w:spacing w:line="0" w:lineRule="atLeast"/>
                              <w:rPr>
                                <w:rStyle w:val="af5"/>
                              </w:rPr>
                            </w:pPr>
                            <w:r>
                              <w:rPr>
                                <w:rStyle w:val="af5"/>
                                <w:rFonts w:hint="eastAsia"/>
                              </w:rPr>
                              <w:t>新光人壽保險股份有限公司</w:t>
                            </w:r>
                          </w:p>
                          <w:p w14:paraId="7E7D4325" w14:textId="77777777" w:rsidR="00981207" w:rsidRDefault="00981207" w:rsidP="00265BF5">
                            <w:pPr>
                              <w:spacing w:line="0" w:lineRule="atLeast"/>
                              <w:jc w:val="center"/>
                              <w:rPr>
                                <w:sz w:val="32"/>
                              </w:rPr>
                            </w:pPr>
                            <w:r>
                              <w:rPr>
                                <w:rStyle w:val="af4"/>
                                <w:rFonts w:hint="eastAsia"/>
                              </w:rPr>
                              <w:t>Shin Kong Life Insurance</w:t>
                            </w:r>
                            <w:r>
                              <w:rPr>
                                <w:rStyle w:val="af4"/>
                              </w:rPr>
                              <w:t xml:space="preserve"> Co., Ltd.</w:t>
                            </w:r>
                          </w:p>
                          <w:p w14:paraId="2685ED6F" w14:textId="77777777" w:rsidR="00981207" w:rsidRDefault="00981207" w:rsidP="00265BF5"/>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DA07EB7" id="_x0000_t202" coordsize="21600,21600" o:spt="202" path="m,l,21600r21600,l21600,xe">
                <v:stroke joinstyle="miter"/>
                <v:path gradientshapeok="t" o:connecttype="rect"/>
              </v:shapetype>
              <v:shape id="文字方塊 76" o:spid="_x0000_s1026" type="#_x0000_t202" style="position:absolute;left:0;text-align:left;margin-left:156.55pt;margin-top:738.05pt;width:270pt;height:63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" stroked="f">
                <v:textbox>
                  <w:txbxContent>
                    <w:p w14:paraId="216017C9" w14:textId="77777777" w:rsidR="00981207" w:rsidRDefault="00981207" w:rsidP="00265BF5">
                      <w:pPr>
                        <w:pStyle w:val="af"/>
                        <w:widowControl w:val="0"/>
                        <w:spacing w:line="0" w:lineRule="atLeast"/>
                        <w:rPr>
                          <w:rStyle w:val="af5"/>
                        </w:rPr>
                      </w:pPr>
                      <w:r>
                        <w:rPr>
                          <w:rStyle w:val="af5"/>
                          <w:rFonts w:hint="eastAsia"/>
                        </w:rPr>
                        <w:t>新光人壽保險股份有限公司</w:t>
                      </w:r>
                    </w:p>
                    <w:p w14:paraId="7E7D4325" w14:textId="77777777" w:rsidR="00981207" w:rsidRDefault="00981207" w:rsidP="00265BF5">
                      <w:pPr>
                        <w:spacing w:line="0" w:lineRule="atLeast"/>
                        <w:jc w:val="center"/>
                        <w:rPr>
                          <w:sz w:val="32"/>
                        </w:rPr>
                      </w:pPr>
                      <w:r>
                        <w:rPr>
                          <w:rStyle w:val="af4"/>
                          <w:rFonts w:hint="eastAsia"/>
                        </w:rPr>
                        <w:t>Shin Kong Life Insurance</w:t>
                      </w:r>
                      <w:r>
                        <w:rPr>
                          <w:rStyle w:val="af4"/>
                        </w:rPr>
                        <w:t xml:space="preserve"> Co., Ltd.</w:t>
                      </w:r>
                    </w:p>
                    <w:p w14:paraId="2685ED6F" w14:textId="77777777" w:rsidR="00981207" w:rsidRDefault="00981207" w:rsidP="00265BF5"/>
                  </w:txbxContent>
                </v:textbox>
              </v:shape>
            </w:pict>
          </mc:Fallback>
        </mc:AlternateContent>
      </w:r>
      <w:r w:rsidR="00EE6E6B" w:rsidRPr="00456B60">
        <w:rPr>
          <w:noProof/>
        </w:rPr>
        <mc:AlternateContent>
          <mc:Choice Requires="wps">
            <w:drawing>
              <wp:anchor distT="0" distB="0" distL="114300" distR="114300" simplePos="0" relativeHeight="251657216" behindDoc="0" locked="0" layoutInCell="1" allowOverlap="1" wp14:anchorId="412A21D3" wp14:editId="264BADEF">
                <wp:simplePos x="0" y="0"/>
                <wp:positionH relativeFrom="column">
                  <wp:posOffset>1988185</wp:posOffset>
                </wp:positionH>
                <wp:positionV relativeFrom="paragraph">
                  <wp:posOffset>9373235</wp:posOffset>
                </wp:positionV>
                <wp:extent cx="3429000" cy="800100"/>
                <wp:effectExtent l="0" t="0" r="0" b="0"/>
                <wp:wrapNone/>
                <wp:docPr id="4" name="文字方塊 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8001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700C18D" w14:textId="77777777" w:rsidR="00981207" w:rsidRDefault="00981207" w:rsidP="00265BF5">
                            <w:pPr>
                              <w:pStyle w:val="af"/>
                              <w:widowControl w:val="0"/>
                              <w:spacing w:line="0" w:lineRule="atLeast"/>
                              <w:rPr>
                                <w:rStyle w:val="af5"/>
                              </w:rPr>
                            </w:pPr>
                            <w:r>
                              <w:rPr>
                                <w:rStyle w:val="af5"/>
                                <w:rFonts w:hint="eastAsia"/>
                              </w:rPr>
                              <w:t>新光人壽保險股份有限公司</w:t>
                            </w:r>
                          </w:p>
                          <w:p w14:paraId="030E1811" w14:textId="77777777" w:rsidR="00981207" w:rsidRDefault="00981207" w:rsidP="00265BF5">
                            <w:pPr>
                              <w:spacing w:line="0" w:lineRule="atLeast"/>
                              <w:jc w:val="center"/>
                              <w:rPr>
                                <w:sz w:val="32"/>
                              </w:rPr>
                            </w:pPr>
                            <w:r>
                              <w:rPr>
                                <w:rStyle w:val="af4"/>
                                <w:rFonts w:hint="eastAsia"/>
                              </w:rPr>
                              <w:t>Shin Kong Life Insurance</w:t>
                            </w:r>
                            <w:r>
                              <w:rPr>
                                <w:rStyle w:val="af4"/>
                              </w:rPr>
                              <w:t xml:space="preserve"> Co., Ltd.</w:t>
                            </w:r>
                          </w:p>
                          <w:p w14:paraId="4EBDEF7C" w14:textId="77777777" w:rsidR="00981207" w:rsidRDefault="00981207" w:rsidP="00265BF5"/>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12A21D3" id="文字方塊 75" o:spid="_x0000_s1027" type="#_x0000_t202" style="position:absolute;left:0;text-align:left;margin-left:156.55pt;margin-top:738.05pt;width:270pt;height:63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" stroked="f">
                <v:textbox>
                  <w:txbxContent>
                    <w:p w14:paraId="4700C18D" w14:textId="77777777" w:rsidR="00981207" w:rsidRDefault="00981207" w:rsidP="00265BF5">
                      <w:pPr>
                        <w:pStyle w:val="af"/>
                        <w:widowControl w:val="0"/>
                        <w:spacing w:line="0" w:lineRule="atLeast"/>
                        <w:rPr>
                          <w:rStyle w:val="af5"/>
                        </w:rPr>
                      </w:pPr>
                      <w:r>
                        <w:rPr>
                          <w:rStyle w:val="af5"/>
                          <w:rFonts w:hint="eastAsia"/>
                        </w:rPr>
                        <w:t>新光人壽保險股份有限公司</w:t>
                      </w:r>
                    </w:p>
                    <w:p w14:paraId="030E1811" w14:textId="77777777" w:rsidR="00981207" w:rsidRDefault="00981207" w:rsidP="00265BF5">
                      <w:pPr>
                        <w:spacing w:line="0" w:lineRule="atLeast"/>
                        <w:jc w:val="center"/>
                        <w:rPr>
                          <w:sz w:val="32"/>
                        </w:rPr>
                      </w:pPr>
                      <w:r>
                        <w:rPr>
                          <w:rStyle w:val="af4"/>
                          <w:rFonts w:hint="eastAsia"/>
                        </w:rPr>
                        <w:t>Shin Kong Life Insurance</w:t>
                      </w:r>
                      <w:r>
                        <w:rPr>
                          <w:rStyle w:val="af4"/>
                        </w:rPr>
                        <w:t xml:space="preserve"> Co., Ltd.</w:t>
                      </w:r>
                    </w:p>
                    <w:p w14:paraId="4EBDEF7C" w14:textId="77777777" w:rsidR="00981207" w:rsidRDefault="00981207" w:rsidP="00265BF5"/>
                  </w:txbxContent>
                </v:textbox>
              </v:shape>
            </w:pict>
          </mc:Fallback>
        </mc:AlternateContent>
      </w:r>
    </w:p>
    <w:p w14:paraId="435ED4D0" w14:textId="77777777" w:rsidR="00265BF5" w:rsidRPr="00456B60" w:rsidRDefault="00265BF5" w:rsidP="00265BF5">
      <w:pPr>
        <w:widowControl/>
        <w:rPr>
          <w:rFonts w:ascii="標楷體" w:eastAsia="標楷體" w:hAnsi="標楷體"/>
          <w:sz w:val="28"/>
        </w:rPr>
      </w:pPr>
    </w:p>
    <w:p w14:paraId="28170D3A" w14:textId="77777777" w:rsidR="00265BF5" w:rsidRPr="00456B60" w:rsidRDefault="00265BF5" w:rsidP="00265BF5">
      <w:pPr>
        <w:pStyle w:val="af6"/>
        <w:rPr>
          <w:rFonts w:ascii="標楷體" w:hAnsi="標楷體"/>
        </w:rPr>
      </w:pPr>
      <w:r w:rsidRPr="00456B60">
        <w:rPr>
          <w:rFonts w:ascii="標楷體" w:hAnsi="標楷體" w:hint="eastAsia"/>
        </w:rPr>
        <w:lastRenderedPageBreak/>
        <w:t>文件制／修訂履歷</w:t>
      </w:r>
    </w:p>
    <w:tbl>
      <w:tblPr>
        <w:tblW w:w="102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1108"/>
        <w:gridCol w:w="1614"/>
        <w:gridCol w:w="4361"/>
        <w:gridCol w:w="1134"/>
        <w:gridCol w:w="571"/>
        <w:gridCol w:w="1440"/>
      </w:tblGrid>
      <w:tr w:rsidR="00265BF5" w:rsidRPr="00456B60" w14:paraId="5D07B5A9" w14:textId="77777777" w:rsidTr="00B236F2">
        <w:trPr>
          <w:tblHeader/>
        </w:trPr>
        <w:tc>
          <w:tcPr>
            <w:tcW w:w="1108" w:type="dxa"/>
          </w:tcPr>
          <w:p w14:paraId="17631F7F" w14:textId="77777777" w:rsidR="00265BF5" w:rsidRPr="00456B60" w:rsidRDefault="00265BF5" w:rsidP="002C55A3">
            <w:pPr>
              <w:pStyle w:val="af7"/>
              <w:rPr>
                <w:rFonts w:ascii="標楷體" w:hAnsi="標楷體"/>
              </w:rPr>
            </w:pPr>
            <w:r w:rsidRPr="00456B60">
              <w:rPr>
                <w:rFonts w:ascii="標楷體" w:hAnsi="標楷體" w:hint="eastAsia"/>
              </w:rPr>
              <w:t>制／修訂</w:t>
            </w:r>
          </w:p>
          <w:p w14:paraId="50BC122B" w14:textId="77777777" w:rsidR="00265BF5" w:rsidRPr="00456B60" w:rsidRDefault="00265BF5" w:rsidP="002C55A3">
            <w:pPr>
              <w:pStyle w:val="af7"/>
              <w:rPr>
                <w:rFonts w:ascii="標楷體" w:hAnsi="標楷體"/>
              </w:rPr>
            </w:pPr>
            <w:r w:rsidRPr="00456B60">
              <w:rPr>
                <w:rFonts w:ascii="標楷體" w:hAnsi="標楷體" w:hint="eastAsia"/>
              </w:rPr>
              <w:t>版次</w:t>
            </w:r>
          </w:p>
        </w:tc>
        <w:tc>
          <w:tcPr>
            <w:tcW w:w="1614" w:type="dxa"/>
          </w:tcPr>
          <w:p w14:paraId="5A11DCF4" w14:textId="77777777" w:rsidR="00265BF5" w:rsidRPr="00456B60" w:rsidRDefault="00265BF5" w:rsidP="002C55A3">
            <w:pPr>
              <w:pStyle w:val="af7"/>
              <w:rPr>
                <w:rFonts w:ascii="標楷體" w:hAnsi="標楷體"/>
              </w:rPr>
            </w:pPr>
            <w:r w:rsidRPr="00456B60">
              <w:rPr>
                <w:rFonts w:ascii="標楷體" w:hAnsi="標楷體" w:hint="eastAsia"/>
              </w:rPr>
              <w:t>制／修訂</w:t>
            </w:r>
          </w:p>
          <w:p w14:paraId="7A56549A" w14:textId="77777777" w:rsidR="00265BF5" w:rsidRPr="00456B60" w:rsidRDefault="00265BF5" w:rsidP="002C55A3">
            <w:pPr>
              <w:pStyle w:val="af7"/>
              <w:rPr>
                <w:rFonts w:ascii="標楷體" w:hAnsi="標楷體"/>
              </w:rPr>
            </w:pPr>
            <w:r w:rsidRPr="00456B60">
              <w:rPr>
                <w:rFonts w:ascii="標楷體" w:hAnsi="標楷體" w:hint="eastAsia"/>
              </w:rPr>
              <w:t>日期</w:t>
            </w:r>
          </w:p>
        </w:tc>
        <w:tc>
          <w:tcPr>
            <w:tcW w:w="4361" w:type="dxa"/>
          </w:tcPr>
          <w:p w14:paraId="5CF8A196" w14:textId="77777777" w:rsidR="00265BF5" w:rsidRPr="00456B60" w:rsidRDefault="00265BF5" w:rsidP="002C55A3">
            <w:pPr>
              <w:pStyle w:val="af7"/>
              <w:rPr>
                <w:rFonts w:ascii="標楷體" w:hAnsi="標楷體"/>
              </w:rPr>
            </w:pPr>
            <w:r w:rsidRPr="00456B60">
              <w:rPr>
                <w:rFonts w:ascii="標楷體" w:hAnsi="標楷體" w:hint="eastAsia"/>
              </w:rPr>
              <w:t>制／修訂</w:t>
            </w:r>
          </w:p>
          <w:p w14:paraId="495BEB42" w14:textId="77777777" w:rsidR="00265BF5" w:rsidRPr="00456B60" w:rsidRDefault="00265BF5" w:rsidP="002C55A3">
            <w:pPr>
              <w:pStyle w:val="af7"/>
              <w:rPr>
                <w:rFonts w:ascii="標楷體" w:hAnsi="標楷體"/>
              </w:rPr>
            </w:pPr>
            <w:r w:rsidRPr="00456B60">
              <w:rPr>
                <w:rFonts w:ascii="標楷體" w:hAnsi="標楷體" w:hint="eastAsia"/>
              </w:rPr>
              <w:t>說明</w:t>
            </w:r>
          </w:p>
        </w:tc>
        <w:tc>
          <w:tcPr>
            <w:tcW w:w="1134" w:type="dxa"/>
          </w:tcPr>
          <w:p w14:paraId="665D0ECD" w14:textId="77777777" w:rsidR="00265BF5" w:rsidRPr="00456B60" w:rsidRDefault="00265BF5" w:rsidP="002C55A3">
            <w:pPr>
              <w:pStyle w:val="af7"/>
              <w:rPr>
                <w:rFonts w:ascii="標楷體" w:hAnsi="標楷體"/>
              </w:rPr>
            </w:pPr>
            <w:r w:rsidRPr="00456B60">
              <w:rPr>
                <w:rFonts w:ascii="標楷體" w:hAnsi="標楷體" w:hint="eastAsia"/>
              </w:rPr>
              <w:t>作</w:t>
            </w:r>
          </w:p>
          <w:p w14:paraId="1B0DC7C9" w14:textId="77777777" w:rsidR="00265BF5" w:rsidRPr="00456B60" w:rsidRDefault="00265BF5" w:rsidP="002C55A3">
            <w:pPr>
              <w:pStyle w:val="af7"/>
              <w:rPr>
                <w:rFonts w:ascii="標楷體" w:hAnsi="標楷體"/>
              </w:rPr>
            </w:pPr>
            <w:r w:rsidRPr="00456B60">
              <w:rPr>
                <w:rFonts w:ascii="標楷體" w:hAnsi="標楷體" w:hint="eastAsia"/>
              </w:rPr>
              <w:t>者</w:t>
            </w:r>
          </w:p>
        </w:tc>
        <w:tc>
          <w:tcPr>
            <w:tcW w:w="571" w:type="dxa"/>
          </w:tcPr>
          <w:p w14:paraId="7AB6206A" w14:textId="77777777" w:rsidR="00265BF5" w:rsidRPr="00456B60" w:rsidRDefault="00265BF5" w:rsidP="002C55A3">
            <w:pPr>
              <w:pStyle w:val="af7"/>
              <w:rPr>
                <w:rFonts w:ascii="標楷體" w:hAnsi="標楷體"/>
              </w:rPr>
            </w:pPr>
            <w:r w:rsidRPr="00456B60">
              <w:rPr>
                <w:rFonts w:ascii="標楷體" w:hAnsi="標楷體" w:hint="eastAsia"/>
              </w:rPr>
              <w:t>核</w:t>
            </w:r>
          </w:p>
          <w:p w14:paraId="38067DC4" w14:textId="77777777" w:rsidR="00265BF5" w:rsidRPr="00456B60" w:rsidRDefault="00265BF5" w:rsidP="002C55A3">
            <w:pPr>
              <w:pStyle w:val="af7"/>
              <w:rPr>
                <w:rFonts w:ascii="標楷體" w:hAnsi="標楷體"/>
              </w:rPr>
            </w:pPr>
            <w:r w:rsidRPr="00456B60">
              <w:rPr>
                <w:rFonts w:ascii="標楷體" w:hAnsi="標楷體" w:hint="eastAsia"/>
              </w:rPr>
              <w:t>准</w:t>
            </w:r>
          </w:p>
        </w:tc>
        <w:tc>
          <w:tcPr>
            <w:tcW w:w="1440" w:type="dxa"/>
          </w:tcPr>
          <w:p w14:paraId="6C139A66" w14:textId="77777777" w:rsidR="00265BF5" w:rsidRPr="00456B60" w:rsidRDefault="00265BF5" w:rsidP="002C55A3">
            <w:pPr>
              <w:pStyle w:val="af7"/>
              <w:rPr>
                <w:rFonts w:ascii="標楷體" w:hAnsi="標楷體"/>
              </w:rPr>
            </w:pPr>
            <w:r w:rsidRPr="00456B60">
              <w:rPr>
                <w:rFonts w:ascii="標楷體" w:hAnsi="標楷體" w:hint="eastAsia"/>
              </w:rPr>
              <w:t>備</w:t>
            </w:r>
          </w:p>
          <w:p w14:paraId="47171EDC" w14:textId="77777777" w:rsidR="00265BF5" w:rsidRPr="00456B60" w:rsidRDefault="00265BF5" w:rsidP="002C55A3">
            <w:pPr>
              <w:pStyle w:val="af7"/>
              <w:rPr>
                <w:rFonts w:ascii="標楷體" w:hAnsi="標楷體"/>
              </w:rPr>
            </w:pPr>
            <w:r w:rsidRPr="00456B60">
              <w:rPr>
                <w:rFonts w:ascii="標楷體" w:hAnsi="標楷體" w:hint="eastAsia"/>
              </w:rPr>
              <w:t>註</w:t>
            </w:r>
          </w:p>
        </w:tc>
      </w:tr>
      <w:tr w:rsidR="00265BF5" w:rsidRPr="00456B60" w14:paraId="3256ED72" w14:textId="77777777" w:rsidTr="00B236F2">
        <w:trPr>
          <w:trHeight w:val="405"/>
        </w:trPr>
        <w:tc>
          <w:tcPr>
            <w:tcW w:w="1108" w:type="dxa"/>
            <w:vAlign w:val="center"/>
          </w:tcPr>
          <w:p w14:paraId="0BD10923" w14:textId="77777777" w:rsidR="00265BF5" w:rsidRPr="00456B60" w:rsidRDefault="00265BF5" w:rsidP="002C55A3">
            <w:pPr>
              <w:pStyle w:val="12"/>
              <w:rPr>
                <w:rFonts w:ascii="標楷體" w:hAnsi="標楷體"/>
              </w:rPr>
            </w:pPr>
            <w:r w:rsidRPr="00456B60">
              <w:rPr>
                <w:rFonts w:ascii="標楷體" w:hAnsi="標楷體" w:hint="eastAsia"/>
              </w:rPr>
              <w:t>V0.1</w:t>
            </w:r>
          </w:p>
        </w:tc>
        <w:tc>
          <w:tcPr>
            <w:tcW w:w="1614" w:type="dxa"/>
            <w:vAlign w:val="center"/>
          </w:tcPr>
          <w:p w14:paraId="6D58370A" w14:textId="77777777" w:rsidR="00265BF5" w:rsidRPr="00456B60" w:rsidRDefault="00265BF5" w:rsidP="002C55A3">
            <w:pPr>
              <w:pStyle w:val="12"/>
              <w:rPr>
                <w:rFonts w:ascii="標楷體" w:hAnsi="標楷體"/>
              </w:rPr>
            </w:pPr>
            <w:r w:rsidRPr="00456B60">
              <w:rPr>
                <w:rFonts w:ascii="標楷體" w:hAnsi="標楷體" w:hint="eastAsia"/>
              </w:rPr>
              <w:t>2019/12/25</w:t>
            </w:r>
          </w:p>
        </w:tc>
        <w:tc>
          <w:tcPr>
            <w:tcW w:w="4361" w:type="dxa"/>
            <w:vAlign w:val="center"/>
          </w:tcPr>
          <w:p w14:paraId="6C4464BB" w14:textId="77777777" w:rsidR="00265BF5" w:rsidRPr="00456B60" w:rsidRDefault="00265BF5" w:rsidP="002C55A3">
            <w:pPr>
              <w:pStyle w:val="12"/>
              <w:rPr>
                <w:rFonts w:ascii="標楷體" w:hAnsi="標楷體"/>
              </w:rPr>
            </w:pPr>
            <w:r w:rsidRPr="00456B60">
              <w:rPr>
                <w:rFonts w:ascii="標楷體" w:hAnsi="標楷體" w:hint="eastAsia"/>
              </w:rPr>
              <w:t>初版</w:t>
            </w:r>
          </w:p>
        </w:tc>
        <w:tc>
          <w:tcPr>
            <w:tcW w:w="1134" w:type="dxa"/>
            <w:vAlign w:val="center"/>
          </w:tcPr>
          <w:p w14:paraId="16D93B91" w14:textId="77777777" w:rsidR="00265BF5" w:rsidRPr="00456B60" w:rsidRDefault="00265BF5" w:rsidP="002C55A3">
            <w:pPr>
              <w:pStyle w:val="12"/>
              <w:rPr>
                <w:rFonts w:ascii="標楷體" w:hAnsi="標楷體"/>
              </w:rPr>
            </w:pPr>
            <w:r w:rsidRPr="00456B60">
              <w:rPr>
                <w:rFonts w:ascii="標楷體" w:hAnsi="標楷體" w:hint="eastAsia"/>
                <w:lang w:eastAsia="zh-HK"/>
              </w:rPr>
              <w:t>賴文育</w:t>
            </w:r>
          </w:p>
        </w:tc>
        <w:tc>
          <w:tcPr>
            <w:tcW w:w="571" w:type="dxa"/>
            <w:vAlign w:val="center"/>
          </w:tcPr>
          <w:p w14:paraId="26CEF73A" w14:textId="77777777" w:rsidR="00265BF5" w:rsidRPr="00456B60" w:rsidRDefault="00265BF5" w:rsidP="002C55A3">
            <w:pPr>
              <w:pStyle w:val="12"/>
              <w:rPr>
                <w:rFonts w:ascii="標楷體" w:hAnsi="標楷體"/>
              </w:rPr>
            </w:pPr>
          </w:p>
        </w:tc>
        <w:tc>
          <w:tcPr>
            <w:tcW w:w="1440" w:type="dxa"/>
            <w:vAlign w:val="center"/>
          </w:tcPr>
          <w:p w14:paraId="6CEF45D5" w14:textId="77777777" w:rsidR="00265BF5" w:rsidRPr="00456B60" w:rsidRDefault="00265BF5" w:rsidP="002C55A3">
            <w:pPr>
              <w:pStyle w:val="12"/>
              <w:rPr>
                <w:rFonts w:ascii="標楷體" w:hAnsi="標楷體"/>
              </w:rPr>
            </w:pPr>
          </w:p>
        </w:tc>
      </w:tr>
      <w:tr w:rsidR="00265BF5" w:rsidRPr="00456B60" w14:paraId="3E877E85" w14:textId="77777777" w:rsidTr="00B236F2">
        <w:trPr>
          <w:trHeight w:val="405"/>
        </w:trPr>
        <w:tc>
          <w:tcPr>
            <w:tcW w:w="1108" w:type="dxa"/>
            <w:vAlign w:val="center"/>
          </w:tcPr>
          <w:p w14:paraId="4BE00C00" w14:textId="77777777" w:rsidR="00265BF5" w:rsidRPr="00456B60" w:rsidRDefault="00265BF5" w:rsidP="002C55A3">
            <w:pPr>
              <w:pStyle w:val="12"/>
              <w:rPr>
                <w:rFonts w:ascii="標楷體" w:hAnsi="標楷體"/>
              </w:rPr>
            </w:pPr>
            <w:r w:rsidRPr="00456B60">
              <w:rPr>
                <w:rFonts w:ascii="標楷體" w:hAnsi="標楷體" w:hint="eastAsia"/>
              </w:rPr>
              <w:t>V1.0</w:t>
            </w:r>
          </w:p>
        </w:tc>
        <w:tc>
          <w:tcPr>
            <w:tcW w:w="1614" w:type="dxa"/>
            <w:vAlign w:val="center"/>
          </w:tcPr>
          <w:p w14:paraId="6D3930D1" w14:textId="77777777" w:rsidR="00265BF5" w:rsidRPr="00456B60" w:rsidRDefault="00265BF5" w:rsidP="002C55A3">
            <w:pPr>
              <w:pStyle w:val="12"/>
              <w:rPr>
                <w:rFonts w:ascii="標楷體" w:hAnsi="標楷體"/>
              </w:rPr>
            </w:pPr>
            <w:r w:rsidRPr="00456B60">
              <w:rPr>
                <w:rFonts w:ascii="標楷體" w:hAnsi="標楷體" w:hint="eastAsia"/>
              </w:rPr>
              <w:t>2019/12/31</w:t>
            </w:r>
          </w:p>
        </w:tc>
        <w:tc>
          <w:tcPr>
            <w:tcW w:w="4361" w:type="dxa"/>
            <w:vAlign w:val="center"/>
          </w:tcPr>
          <w:p w14:paraId="4612B371" w14:textId="77777777" w:rsidR="00265BF5" w:rsidRPr="00456B60" w:rsidRDefault="00265BF5" w:rsidP="002C55A3">
            <w:pPr>
              <w:pStyle w:val="12"/>
              <w:rPr>
                <w:rFonts w:ascii="標楷體" w:hAnsi="標楷體"/>
              </w:rPr>
            </w:pPr>
            <w:r w:rsidRPr="00456B60">
              <w:rPr>
                <w:rFonts w:ascii="標楷體" w:hAnsi="標楷體" w:hint="eastAsia"/>
              </w:rPr>
              <w:t>出版</w:t>
            </w:r>
          </w:p>
        </w:tc>
        <w:tc>
          <w:tcPr>
            <w:tcW w:w="1134" w:type="dxa"/>
            <w:vAlign w:val="center"/>
          </w:tcPr>
          <w:p w14:paraId="567AD715" w14:textId="77777777" w:rsidR="00265BF5" w:rsidRPr="00456B60" w:rsidRDefault="00265BF5" w:rsidP="002C55A3">
            <w:pPr>
              <w:pStyle w:val="12"/>
              <w:rPr>
                <w:rFonts w:ascii="標楷體" w:hAnsi="標楷體"/>
              </w:rPr>
            </w:pPr>
            <w:r w:rsidRPr="00456B60">
              <w:rPr>
                <w:rFonts w:ascii="標楷體" w:hAnsi="標楷體" w:hint="eastAsia"/>
                <w:lang w:eastAsia="zh-HK"/>
              </w:rPr>
              <w:t>賴文育</w:t>
            </w:r>
          </w:p>
        </w:tc>
        <w:tc>
          <w:tcPr>
            <w:tcW w:w="571" w:type="dxa"/>
          </w:tcPr>
          <w:p w14:paraId="419A2316" w14:textId="77777777" w:rsidR="00265BF5" w:rsidRPr="00456B60" w:rsidRDefault="00265BF5" w:rsidP="002C55A3">
            <w:pPr>
              <w:pStyle w:val="12"/>
              <w:rPr>
                <w:rFonts w:ascii="標楷體" w:hAnsi="標楷體"/>
              </w:rPr>
            </w:pPr>
          </w:p>
        </w:tc>
        <w:tc>
          <w:tcPr>
            <w:tcW w:w="1440" w:type="dxa"/>
          </w:tcPr>
          <w:p w14:paraId="5140D064" w14:textId="77777777" w:rsidR="00265BF5" w:rsidRPr="00456B60" w:rsidRDefault="00265BF5" w:rsidP="002C55A3">
            <w:pPr>
              <w:pStyle w:val="12"/>
              <w:rPr>
                <w:rFonts w:ascii="標楷體" w:hAnsi="標楷體"/>
              </w:rPr>
            </w:pPr>
          </w:p>
        </w:tc>
      </w:tr>
      <w:tr w:rsidR="00265BF5" w:rsidRPr="00456B60" w14:paraId="7D30B9CC" w14:textId="77777777" w:rsidTr="00B236F2">
        <w:tc>
          <w:tcPr>
            <w:tcW w:w="1108" w:type="dxa"/>
            <w:vAlign w:val="center"/>
          </w:tcPr>
          <w:p w14:paraId="6F0D8742" w14:textId="77777777" w:rsidR="00265BF5" w:rsidRPr="00456B60" w:rsidRDefault="00A81E9B" w:rsidP="002C55A3">
            <w:pPr>
              <w:pStyle w:val="12"/>
              <w:rPr>
                <w:rFonts w:ascii="標楷體" w:hAnsi="標楷體"/>
              </w:rPr>
            </w:pPr>
            <w:r w:rsidRPr="00456B60">
              <w:rPr>
                <w:rFonts w:ascii="標楷體" w:hAnsi="標楷體" w:hint="eastAsia"/>
              </w:rPr>
              <w:t>V1.1</w:t>
            </w:r>
          </w:p>
        </w:tc>
        <w:tc>
          <w:tcPr>
            <w:tcW w:w="1614" w:type="dxa"/>
            <w:vAlign w:val="center"/>
          </w:tcPr>
          <w:p w14:paraId="750AF219" w14:textId="77777777" w:rsidR="00265BF5" w:rsidRPr="00456B60" w:rsidRDefault="00A81E9B" w:rsidP="002C55A3">
            <w:pPr>
              <w:pStyle w:val="12"/>
              <w:rPr>
                <w:rFonts w:ascii="標楷體" w:hAnsi="標楷體"/>
              </w:rPr>
            </w:pPr>
            <w:r w:rsidRPr="00456B60">
              <w:rPr>
                <w:rFonts w:ascii="標楷體" w:hAnsi="標楷體" w:hint="eastAsia"/>
              </w:rPr>
              <w:t>2021/</w:t>
            </w:r>
            <w:r w:rsidR="005836D5" w:rsidRPr="00456B60">
              <w:rPr>
                <w:rFonts w:ascii="標楷體" w:hAnsi="標楷體" w:hint="eastAsia"/>
              </w:rPr>
              <w:t>0</w:t>
            </w:r>
            <w:r w:rsidRPr="00456B60">
              <w:rPr>
                <w:rFonts w:ascii="標楷體" w:hAnsi="標楷體" w:hint="eastAsia"/>
              </w:rPr>
              <w:t>4/26</w:t>
            </w:r>
          </w:p>
        </w:tc>
        <w:tc>
          <w:tcPr>
            <w:tcW w:w="4361" w:type="dxa"/>
            <w:vAlign w:val="center"/>
          </w:tcPr>
          <w:p w14:paraId="3FF6A47D" w14:textId="77777777" w:rsidR="005836D5" w:rsidRPr="00456B60" w:rsidRDefault="005836D5" w:rsidP="002C55A3">
            <w:pPr>
              <w:pStyle w:val="12"/>
              <w:rPr>
                <w:rFonts w:ascii="標楷體" w:hAnsi="標楷體"/>
              </w:rPr>
            </w:pPr>
            <w:r w:rsidRPr="00456B60">
              <w:rPr>
                <w:rFonts w:ascii="標楷體" w:hAnsi="標楷體" w:hint="eastAsia"/>
                <w:lang w:eastAsia="zh-HK"/>
              </w:rPr>
              <w:t>交付</w:t>
            </w:r>
            <w:r w:rsidRPr="00456B60">
              <w:rPr>
                <w:rFonts w:ascii="標楷體" w:hAnsi="標楷體" w:hint="eastAsia"/>
              </w:rPr>
              <w:t>URS</w:t>
            </w:r>
          </w:p>
          <w:p w14:paraId="74112F8A" w14:textId="77777777" w:rsidR="00A81E9B" w:rsidRPr="00456B60" w:rsidRDefault="00A81E9B" w:rsidP="002C55A3">
            <w:pPr>
              <w:pStyle w:val="12"/>
              <w:rPr>
                <w:rFonts w:ascii="標楷體" w:hAnsi="標楷體"/>
              </w:rPr>
            </w:pPr>
            <w:r w:rsidRPr="00456B60">
              <w:rPr>
                <w:rFonts w:ascii="標楷體" w:hAnsi="標楷體" w:hint="eastAsia"/>
              </w:rPr>
              <w:t>L4410修改交易需求說明</w:t>
            </w:r>
          </w:p>
          <w:p w14:paraId="5259C30F" w14:textId="77777777" w:rsidR="00265BF5" w:rsidRPr="00456B60" w:rsidRDefault="00A81E9B" w:rsidP="002C55A3">
            <w:pPr>
              <w:pStyle w:val="12"/>
              <w:rPr>
                <w:rFonts w:ascii="標楷體" w:hAnsi="標楷體"/>
              </w:rPr>
            </w:pPr>
            <w:r w:rsidRPr="00456B60">
              <w:rPr>
                <w:rFonts w:ascii="標楷體" w:hAnsi="標楷體" w:hint="eastAsia"/>
              </w:rPr>
              <w:t>L4042修改交易需求說明</w:t>
            </w:r>
          </w:p>
        </w:tc>
        <w:tc>
          <w:tcPr>
            <w:tcW w:w="1134" w:type="dxa"/>
            <w:vAlign w:val="center"/>
          </w:tcPr>
          <w:p w14:paraId="589CEF17" w14:textId="77777777" w:rsidR="00265BF5" w:rsidRPr="00456B60" w:rsidRDefault="00A81E9B" w:rsidP="002C55A3">
            <w:pPr>
              <w:pStyle w:val="12"/>
              <w:rPr>
                <w:rFonts w:ascii="標楷體" w:hAnsi="標楷體"/>
              </w:rPr>
            </w:pPr>
            <w:r w:rsidRPr="00456B60">
              <w:rPr>
                <w:rFonts w:ascii="標楷體" w:hAnsi="標楷體" w:hint="eastAsia"/>
              </w:rPr>
              <w:t>黃梓峻</w:t>
            </w:r>
          </w:p>
        </w:tc>
        <w:tc>
          <w:tcPr>
            <w:tcW w:w="571" w:type="dxa"/>
          </w:tcPr>
          <w:p w14:paraId="178D1AA0" w14:textId="77777777" w:rsidR="00265BF5" w:rsidRPr="00456B60" w:rsidRDefault="00265BF5" w:rsidP="002C55A3">
            <w:pPr>
              <w:rPr>
                <w:rFonts w:ascii="標楷體" w:eastAsia="標楷體" w:hAnsi="標楷體"/>
              </w:rPr>
            </w:pPr>
          </w:p>
        </w:tc>
        <w:tc>
          <w:tcPr>
            <w:tcW w:w="1440" w:type="dxa"/>
          </w:tcPr>
          <w:p w14:paraId="1B433ABA" w14:textId="77777777" w:rsidR="00265BF5" w:rsidRPr="00456B60" w:rsidRDefault="00265BF5" w:rsidP="002C55A3">
            <w:pPr>
              <w:pStyle w:val="12"/>
              <w:rPr>
                <w:rFonts w:ascii="標楷體" w:hAnsi="標楷體"/>
              </w:rPr>
            </w:pPr>
          </w:p>
        </w:tc>
      </w:tr>
      <w:tr w:rsidR="00F502DA" w:rsidRPr="00456B60" w14:paraId="2EFA590F" w14:textId="77777777" w:rsidTr="00B236F2">
        <w:tc>
          <w:tcPr>
            <w:tcW w:w="1108" w:type="dxa"/>
            <w:vAlign w:val="center"/>
          </w:tcPr>
          <w:p w14:paraId="5154CB35" w14:textId="77777777" w:rsidR="00F502DA" w:rsidRPr="00456B60" w:rsidRDefault="00F502DA" w:rsidP="00F502DA">
            <w:pPr>
              <w:pStyle w:val="12"/>
              <w:rPr>
                <w:rFonts w:ascii="標楷體" w:hAnsi="標楷體"/>
              </w:rPr>
            </w:pPr>
            <w:r w:rsidRPr="00456B60">
              <w:rPr>
                <w:rFonts w:ascii="標楷體" w:hAnsi="標楷體" w:hint="eastAsia"/>
              </w:rPr>
              <w:t>V1.2</w:t>
            </w:r>
          </w:p>
        </w:tc>
        <w:tc>
          <w:tcPr>
            <w:tcW w:w="1614" w:type="dxa"/>
            <w:vAlign w:val="center"/>
          </w:tcPr>
          <w:p w14:paraId="3D049316" w14:textId="77777777" w:rsidR="00F502DA" w:rsidRPr="00456B60" w:rsidRDefault="00F502DA" w:rsidP="00F502DA">
            <w:pPr>
              <w:pStyle w:val="12"/>
              <w:rPr>
                <w:rFonts w:ascii="標楷體" w:hAnsi="標楷體"/>
              </w:rPr>
            </w:pPr>
            <w:r w:rsidRPr="00456B60">
              <w:rPr>
                <w:rFonts w:ascii="標楷體" w:hAnsi="標楷體" w:hint="eastAsia"/>
              </w:rPr>
              <w:t>2021/05/07</w:t>
            </w:r>
          </w:p>
        </w:tc>
        <w:tc>
          <w:tcPr>
            <w:tcW w:w="4361" w:type="dxa"/>
            <w:vAlign w:val="center"/>
          </w:tcPr>
          <w:p w14:paraId="738B7CDE" w14:textId="77777777" w:rsidR="00F502DA" w:rsidRPr="00456B60" w:rsidRDefault="00F502DA" w:rsidP="00F502DA">
            <w:pPr>
              <w:pStyle w:val="12"/>
              <w:rPr>
                <w:rFonts w:ascii="標楷體" w:hAnsi="標楷體"/>
              </w:rPr>
            </w:pPr>
            <w:r w:rsidRPr="00456B60">
              <w:rPr>
                <w:rFonts w:ascii="標楷體" w:hAnsi="標楷體" w:hint="eastAsia"/>
                <w:lang w:eastAsia="zh-HK"/>
              </w:rPr>
              <w:t>交付</w:t>
            </w:r>
            <w:r w:rsidRPr="00456B60">
              <w:rPr>
                <w:rFonts w:ascii="標楷體" w:hAnsi="標楷體" w:hint="eastAsia"/>
              </w:rPr>
              <w:t>URS</w:t>
            </w:r>
          </w:p>
          <w:p w14:paraId="49425499" w14:textId="77777777" w:rsidR="00F502DA" w:rsidRPr="00456B60" w:rsidRDefault="00F502DA" w:rsidP="00F502DA">
            <w:pPr>
              <w:pStyle w:val="12"/>
              <w:rPr>
                <w:rFonts w:ascii="標楷體" w:hAnsi="標楷體"/>
              </w:rPr>
            </w:pPr>
            <w:r w:rsidRPr="00456B60">
              <w:rPr>
                <w:rFonts w:ascii="標楷體" w:hAnsi="標楷體"/>
              </w:rPr>
              <w:t>L4450</w:t>
            </w:r>
            <w:r w:rsidRPr="00456B60">
              <w:rPr>
                <w:rFonts w:ascii="標楷體" w:hAnsi="標楷體" w:hint="eastAsia"/>
              </w:rPr>
              <w:t>,</w:t>
            </w:r>
            <w:r w:rsidRPr="00456B60">
              <w:rPr>
                <w:rFonts w:ascii="標楷體" w:hAnsi="標楷體"/>
              </w:rPr>
              <w:t>L4943</w:t>
            </w:r>
            <w:r w:rsidRPr="00456B60">
              <w:rPr>
                <w:rFonts w:ascii="標楷體" w:hAnsi="標楷體" w:hint="eastAsia"/>
              </w:rPr>
              <w:t>,</w:t>
            </w:r>
            <w:r w:rsidRPr="00456B60">
              <w:rPr>
                <w:rFonts w:ascii="標楷體" w:hAnsi="標楷體"/>
              </w:rPr>
              <w:t>L4060</w:t>
            </w:r>
            <w:r w:rsidRPr="00456B60">
              <w:rPr>
                <w:rFonts w:ascii="標楷體" w:hAnsi="標楷體" w:hint="eastAsia"/>
              </w:rPr>
              <w:t>,</w:t>
            </w:r>
            <w:r w:rsidRPr="00456B60">
              <w:rPr>
                <w:rFonts w:ascii="標楷體" w:hAnsi="標楷體"/>
              </w:rPr>
              <w:t>L4610</w:t>
            </w:r>
            <w:r w:rsidRPr="00456B60">
              <w:rPr>
                <w:rFonts w:ascii="標楷體" w:hAnsi="標楷體" w:hint="eastAsia"/>
              </w:rPr>
              <w:t>,</w:t>
            </w:r>
            <w:r w:rsidRPr="00456B60">
              <w:rPr>
                <w:rFonts w:ascii="標楷體" w:hAnsi="標楷體"/>
              </w:rPr>
              <w:t>L4611</w:t>
            </w:r>
          </w:p>
          <w:p w14:paraId="10B4467B" w14:textId="77777777" w:rsidR="00F502DA" w:rsidRPr="00456B60" w:rsidRDefault="00F502DA" w:rsidP="006E19FD">
            <w:pPr>
              <w:pStyle w:val="12"/>
              <w:rPr>
                <w:rFonts w:ascii="標楷體" w:hAnsi="標楷體"/>
              </w:rPr>
            </w:pPr>
            <w:r w:rsidRPr="00456B60">
              <w:rPr>
                <w:rFonts w:ascii="標楷體" w:hAnsi="標楷體"/>
              </w:rPr>
              <w:t>L4600</w:t>
            </w:r>
            <w:r w:rsidR="006E19FD" w:rsidRPr="00456B60">
              <w:rPr>
                <w:rFonts w:ascii="標楷體" w:hAnsi="標楷體" w:hint="eastAsia"/>
              </w:rPr>
              <w:t>,</w:t>
            </w:r>
            <w:r w:rsidR="006E19FD" w:rsidRPr="00456B60">
              <w:rPr>
                <w:rFonts w:ascii="標楷體" w:hAnsi="標楷體"/>
              </w:rPr>
              <w:t>L4601</w:t>
            </w:r>
            <w:r w:rsidR="006E19FD" w:rsidRPr="00456B60">
              <w:rPr>
                <w:rFonts w:ascii="標楷體" w:hAnsi="標楷體" w:hint="eastAsia"/>
              </w:rPr>
              <w:t>,</w:t>
            </w:r>
            <w:r w:rsidR="006E19FD" w:rsidRPr="00456B60">
              <w:rPr>
                <w:rFonts w:ascii="標楷體" w:hAnsi="標楷體"/>
              </w:rPr>
              <w:t>L4603</w:t>
            </w:r>
            <w:r w:rsidR="006E19FD" w:rsidRPr="00456B60">
              <w:rPr>
                <w:rFonts w:ascii="標楷體" w:hAnsi="標楷體" w:hint="eastAsia"/>
              </w:rPr>
              <w:t>,</w:t>
            </w:r>
            <w:r w:rsidR="006E19FD" w:rsidRPr="00456B60">
              <w:rPr>
                <w:rFonts w:ascii="標楷體" w:hAnsi="標楷體"/>
              </w:rPr>
              <w:t>L4960</w:t>
            </w:r>
            <w:r w:rsidR="006E19FD" w:rsidRPr="00456B60">
              <w:rPr>
                <w:rFonts w:ascii="標楷體" w:hAnsi="標楷體" w:hint="eastAsia"/>
              </w:rPr>
              <w:t>,</w:t>
            </w:r>
            <w:r w:rsidRPr="00456B60">
              <w:rPr>
                <w:rFonts w:ascii="標楷體" w:hAnsi="標楷體"/>
              </w:rPr>
              <w:t>L4961</w:t>
            </w:r>
          </w:p>
          <w:p w14:paraId="6F008870" w14:textId="77777777" w:rsidR="00F502DA" w:rsidRPr="00456B60" w:rsidRDefault="006E19FD" w:rsidP="006E19FD">
            <w:pPr>
              <w:pStyle w:val="12"/>
              <w:rPr>
                <w:rFonts w:ascii="標楷體" w:hAnsi="標楷體"/>
              </w:rPr>
            </w:pPr>
            <w:r w:rsidRPr="00456B60">
              <w:rPr>
                <w:rFonts w:ascii="標楷體" w:hAnsi="標楷體"/>
              </w:rPr>
              <w:t>L4602</w:t>
            </w:r>
            <w:r w:rsidRPr="00456B60">
              <w:rPr>
                <w:rFonts w:ascii="標楷體" w:hAnsi="標楷體" w:hint="eastAsia"/>
              </w:rPr>
              <w:t>,</w:t>
            </w:r>
            <w:r w:rsidRPr="00456B60">
              <w:rPr>
                <w:rFonts w:ascii="標楷體" w:hAnsi="標楷體"/>
              </w:rPr>
              <w:t>L4604</w:t>
            </w:r>
            <w:r w:rsidRPr="00456B60">
              <w:rPr>
                <w:rFonts w:ascii="標楷體" w:hAnsi="標楷體" w:hint="eastAsia"/>
              </w:rPr>
              <w:t>,</w:t>
            </w:r>
            <w:r w:rsidRPr="00456B60">
              <w:rPr>
                <w:rFonts w:ascii="標楷體" w:hAnsi="標楷體"/>
              </w:rPr>
              <w:t>L4605</w:t>
            </w:r>
            <w:r w:rsidRPr="00456B60">
              <w:rPr>
                <w:rFonts w:ascii="標楷體" w:hAnsi="標楷體" w:hint="eastAsia"/>
              </w:rPr>
              <w:t>,</w:t>
            </w:r>
            <w:r w:rsidR="00F502DA" w:rsidRPr="00456B60">
              <w:rPr>
                <w:rFonts w:ascii="標楷體" w:hAnsi="標楷體"/>
              </w:rPr>
              <w:t>L4606</w:t>
            </w:r>
          </w:p>
        </w:tc>
        <w:tc>
          <w:tcPr>
            <w:tcW w:w="1134" w:type="dxa"/>
            <w:vAlign w:val="center"/>
          </w:tcPr>
          <w:p w14:paraId="027F33E4" w14:textId="77777777" w:rsidR="00F502DA" w:rsidRPr="00456B60" w:rsidRDefault="00F502DA" w:rsidP="00F502DA">
            <w:pPr>
              <w:pStyle w:val="12"/>
              <w:rPr>
                <w:rFonts w:ascii="標楷體" w:hAnsi="標楷體"/>
              </w:rPr>
            </w:pPr>
            <w:r w:rsidRPr="00456B60">
              <w:rPr>
                <w:rFonts w:ascii="標楷體" w:hAnsi="標楷體" w:hint="eastAsia"/>
              </w:rPr>
              <w:t>黃梓峻</w:t>
            </w:r>
          </w:p>
        </w:tc>
        <w:tc>
          <w:tcPr>
            <w:tcW w:w="571" w:type="dxa"/>
          </w:tcPr>
          <w:p w14:paraId="64F66766" w14:textId="77777777" w:rsidR="00F502DA" w:rsidRPr="00456B60" w:rsidRDefault="00F502DA" w:rsidP="00F502DA">
            <w:pPr>
              <w:pStyle w:val="12"/>
              <w:rPr>
                <w:rFonts w:ascii="標楷體" w:hAnsi="標楷體"/>
              </w:rPr>
            </w:pPr>
          </w:p>
        </w:tc>
        <w:tc>
          <w:tcPr>
            <w:tcW w:w="1440" w:type="dxa"/>
          </w:tcPr>
          <w:p w14:paraId="5BE9AF63" w14:textId="77777777" w:rsidR="00F502DA" w:rsidRPr="00456B60" w:rsidRDefault="00F502DA" w:rsidP="00F502DA">
            <w:pPr>
              <w:pStyle w:val="12"/>
              <w:rPr>
                <w:rFonts w:ascii="標楷體" w:hAnsi="標楷體"/>
              </w:rPr>
            </w:pPr>
          </w:p>
        </w:tc>
      </w:tr>
      <w:tr w:rsidR="00F502DA" w:rsidRPr="00456B60" w14:paraId="7F779BD2" w14:textId="77777777" w:rsidTr="00B236F2">
        <w:tc>
          <w:tcPr>
            <w:tcW w:w="1108" w:type="dxa"/>
            <w:vAlign w:val="center"/>
          </w:tcPr>
          <w:p w14:paraId="55376419" w14:textId="77777777" w:rsidR="00F502DA" w:rsidRPr="00456B60" w:rsidRDefault="004E7025" w:rsidP="00F502DA">
            <w:pPr>
              <w:pStyle w:val="12"/>
              <w:rPr>
                <w:rFonts w:ascii="標楷體" w:hAnsi="標楷體"/>
              </w:rPr>
            </w:pPr>
            <w:r>
              <w:rPr>
                <w:rFonts w:ascii="標楷體" w:hAnsi="標楷體" w:hint="eastAsia"/>
              </w:rPr>
              <w:t>V1.3</w:t>
            </w:r>
          </w:p>
        </w:tc>
        <w:tc>
          <w:tcPr>
            <w:tcW w:w="1614" w:type="dxa"/>
            <w:vAlign w:val="center"/>
          </w:tcPr>
          <w:p w14:paraId="4907F025" w14:textId="77777777" w:rsidR="00F502DA" w:rsidRPr="00456B60" w:rsidRDefault="004E7025" w:rsidP="00F502DA">
            <w:pPr>
              <w:pStyle w:val="12"/>
              <w:rPr>
                <w:rFonts w:ascii="標楷體" w:hAnsi="標楷體"/>
              </w:rPr>
            </w:pPr>
            <w:r>
              <w:rPr>
                <w:rFonts w:ascii="標楷體" w:hAnsi="標楷體" w:hint="eastAsia"/>
              </w:rPr>
              <w:t>2021/0</w:t>
            </w:r>
            <w:r w:rsidR="007C50DE">
              <w:rPr>
                <w:rFonts w:ascii="標楷體" w:hAnsi="標楷體" w:hint="eastAsia"/>
              </w:rPr>
              <w:t>6</w:t>
            </w:r>
            <w:r>
              <w:rPr>
                <w:rFonts w:ascii="標楷體" w:hAnsi="標楷體" w:hint="eastAsia"/>
              </w:rPr>
              <w:t>/</w:t>
            </w:r>
            <w:r w:rsidR="007C50DE">
              <w:rPr>
                <w:rFonts w:ascii="標楷體" w:hAnsi="標楷體" w:hint="eastAsia"/>
              </w:rPr>
              <w:t>04</w:t>
            </w:r>
          </w:p>
        </w:tc>
        <w:tc>
          <w:tcPr>
            <w:tcW w:w="4361" w:type="dxa"/>
            <w:vAlign w:val="center"/>
          </w:tcPr>
          <w:p w14:paraId="509485D8" w14:textId="77777777" w:rsidR="007C50DE" w:rsidRPr="007C50DE" w:rsidRDefault="007C50DE" w:rsidP="007C50DE">
            <w:pPr>
              <w:pStyle w:val="12"/>
              <w:rPr>
                <w:rFonts w:ascii="標楷體" w:hAnsi="標楷體"/>
                <w:lang w:eastAsia="zh-HK"/>
              </w:rPr>
            </w:pPr>
            <w:r w:rsidRPr="007C50DE">
              <w:rPr>
                <w:rFonts w:ascii="標楷體" w:hAnsi="標楷體" w:hint="eastAsia"/>
                <w:lang w:eastAsia="zh-HK"/>
              </w:rPr>
              <w:t>交付URS</w:t>
            </w:r>
          </w:p>
          <w:p w14:paraId="6CDF9778" w14:textId="77777777" w:rsidR="00F502DA" w:rsidRPr="00456B60" w:rsidRDefault="007C50DE" w:rsidP="007C50DE">
            <w:pPr>
              <w:pStyle w:val="12"/>
              <w:rPr>
                <w:rFonts w:ascii="標楷體" w:hAnsi="標楷體"/>
              </w:rPr>
            </w:pPr>
            <w:r w:rsidRPr="007C50DE">
              <w:rPr>
                <w:rFonts w:ascii="標楷體" w:hAnsi="標楷體"/>
                <w:lang w:eastAsia="zh-HK"/>
              </w:rPr>
              <w:t xml:space="preserve">L4042,L4410,L4040,L4043,L4412L4414,L4940,L4450,L4943,L4060 </w:t>
            </w:r>
          </w:p>
        </w:tc>
        <w:tc>
          <w:tcPr>
            <w:tcW w:w="1134" w:type="dxa"/>
            <w:vAlign w:val="center"/>
          </w:tcPr>
          <w:p w14:paraId="58C2B4ED" w14:textId="77777777" w:rsidR="00F502DA" w:rsidRPr="00456B60" w:rsidRDefault="004E7025" w:rsidP="00F502DA">
            <w:pPr>
              <w:pStyle w:val="12"/>
              <w:rPr>
                <w:rFonts w:ascii="標楷體" w:hAnsi="標楷體"/>
              </w:rPr>
            </w:pPr>
            <w:r w:rsidRPr="00456B60">
              <w:rPr>
                <w:rFonts w:ascii="標楷體" w:hAnsi="標楷體" w:hint="eastAsia"/>
              </w:rPr>
              <w:t>黃梓峻</w:t>
            </w:r>
          </w:p>
        </w:tc>
        <w:tc>
          <w:tcPr>
            <w:tcW w:w="571" w:type="dxa"/>
          </w:tcPr>
          <w:p w14:paraId="40A3DC50" w14:textId="77777777" w:rsidR="00F502DA" w:rsidRPr="00456B60" w:rsidRDefault="00F502DA" w:rsidP="00F502DA">
            <w:pPr>
              <w:pStyle w:val="12"/>
              <w:rPr>
                <w:rFonts w:ascii="標楷體" w:hAnsi="標楷體"/>
              </w:rPr>
            </w:pPr>
          </w:p>
        </w:tc>
        <w:tc>
          <w:tcPr>
            <w:tcW w:w="1440" w:type="dxa"/>
          </w:tcPr>
          <w:p w14:paraId="6947B856" w14:textId="77777777" w:rsidR="00F502DA" w:rsidRPr="00456B60" w:rsidRDefault="00F502DA" w:rsidP="00F502DA">
            <w:pPr>
              <w:pStyle w:val="12"/>
              <w:rPr>
                <w:rFonts w:ascii="標楷體" w:hAnsi="標楷體"/>
              </w:rPr>
            </w:pPr>
          </w:p>
        </w:tc>
      </w:tr>
      <w:tr w:rsidR="00F502DA" w:rsidRPr="00456B60" w14:paraId="6DFF086F" w14:textId="77777777" w:rsidTr="00B236F2">
        <w:tc>
          <w:tcPr>
            <w:tcW w:w="1108" w:type="dxa"/>
            <w:vAlign w:val="center"/>
          </w:tcPr>
          <w:p w14:paraId="2AA1CCAA" w14:textId="77777777" w:rsidR="00F502DA" w:rsidRPr="00456B60" w:rsidRDefault="005E3F54" w:rsidP="00F502DA">
            <w:pPr>
              <w:pStyle w:val="12"/>
              <w:rPr>
                <w:rFonts w:ascii="標楷體" w:hAnsi="標楷體"/>
              </w:rPr>
            </w:pPr>
            <w:r>
              <w:rPr>
                <w:rFonts w:ascii="標楷體" w:hAnsi="標楷體" w:hint="eastAsia"/>
              </w:rPr>
              <w:t>V1.4</w:t>
            </w:r>
          </w:p>
        </w:tc>
        <w:tc>
          <w:tcPr>
            <w:tcW w:w="1614" w:type="dxa"/>
            <w:vAlign w:val="center"/>
          </w:tcPr>
          <w:p w14:paraId="1C355586" w14:textId="77777777" w:rsidR="00F502DA" w:rsidRPr="00456B60" w:rsidRDefault="005E3F54" w:rsidP="00F502DA">
            <w:pPr>
              <w:pStyle w:val="12"/>
              <w:rPr>
                <w:rFonts w:ascii="標楷體" w:hAnsi="標楷體"/>
              </w:rPr>
            </w:pPr>
            <w:r>
              <w:rPr>
                <w:rFonts w:ascii="標楷體" w:hAnsi="標楷體" w:hint="eastAsia"/>
              </w:rPr>
              <w:t>2021/06/11</w:t>
            </w:r>
          </w:p>
        </w:tc>
        <w:tc>
          <w:tcPr>
            <w:tcW w:w="4361" w:type="dxa"/>
            <w:vAlign w:val="center"/>
          </w:tcPr>
          <w:p w14:paraId="451EBF42" w14:textId="77777777" w:rsidR="005E3F54" w:rsidRPr="005E3F54" w:rsidRDefault="005E3F54" w:rsidP="005E3F54">
            <w:pPr>
              <w:pStyle w:val="12"/>
              <w:rPr>
                <w:rFonts w:ascii="標楷體" w:hAnsi="標楷體"/>
              </w:rPr>
            </w:pPr>
            <w:r w:rsidRPr="005E3F54">
              <w:rPr>
                <w:rFonts w:ascii="標楷體" w:hAnsi="標楷體" w:hint="eastAsia"/>
              </w:rPr>
              <w:t>交付URS</w:t>
            </w:r>
          </w:p>
          <w:p w14:paraId="479C2F0D" w14:textId="77777777" w:rsidR="00F502DA" w:rsidRPr="00456B60" w:rsidRDefault="005E3F54" w:rsidP="005E3F54">
            <w:pPr>
              <w:pStyle w:val="12"/>
              <w:rPr>
                <w:rFonts w:ascii="標楷體" w:hAnsi="標楷體"/>
              </w:rPr>
            </w:pPr>
            <w:r w:rsidRPr="005E3F54">
              <w:rPr>
                <w:rFonts w:ascii="標楷體" w:hAnsi="標楷體"/>
              </w:rPr>
              <w:t>L4610,L4611,L4600,L4601,L4960L4961,L4602,L4603,L4604,L4605L4606</w:t>
            </w:r>
          </w:p>
        </w:tc>
        <w:tc>
          <w:tcPr>
            <w:tcW w:w="1134" w:type="dxa"/>
            <w:vAlign w:val="center"/>
          </w:tcPr>
          <w:p w14:paraId="4DC5EB06" w14:textId="77777777" w:rsidR="00F502DA" w:rsidRPr="00456B60" w:rsidRDefault="005E3F54" w:rsidP="00F502DA">
            <w:pPr>
              <w:pStyle w:val="12"/>
              <w:rPr>
                <w:rFonts w:ascii="標楷體" w:hAnsi="標楷體"/>
              </w:rPr>
            </w:pPr>
            <w:r w:rsidRPr="005E3F54">
              <w:rPr>
                <w:rFonts w:ascii="標楷體" w:hAnsi="標楷體" w:hint="eastAsia"/>
              </w:rPr>
              <w:t>黃梓峻</w:t>
            </w:r>
          </w:p>
        </w:tc>
        <w:tc>
          <w:tcPr>
            <w:tcW w:w="571" w:type="dxa"/>
          </w:tcPr>
          <w:p w14:paraId="3CD63533" w14:textId="77777777" w:rsidR="00F502DA" w:rsidRPr="00456B60" w:rsidRDefault="00F502DA" w:rsidP="00F502DA">
            <w:pPr>
              <w:pStyle w:val="12"/>
              <w:rPr>
                <w:rFonts w:ascii="標楷體" w:hAnsi="標楷體"/>
              </w:rPr>
            </w:pPr>
          </w:p>
        </w:tc>
        <w:tc>
          <w:tcPr>
            <w:tcW w:w="1440" w:type="dxa"/>
          </w:tcPr>
          <w:p w14:paraId="00C3AE36" w14:textId="77777777" w:rsidR="00F502DA" w:rsidRPr="00456B60" w:rsidRDefault="00F502DA" w:rsidP="00F502DA">
            <w:pPr>
              <w:pStyle w:val="12"/>
              <w:rPr>
                <w:rFonts w:ascii="標楷體" w:hAnsi="標楷體"/>
              </w:rPr>
            </w:pPr>
          </w:p>
        </w:tc>
      </w:tr>
      <w:tr w:rsidR="00F502DA" w:rsidRPr="00456B60" w14:paraId="22D6A80A" w14:textId="77777777" w:rsidTr="00B236F2">
        <w:tc>
          <w:tcPr>
            <w:tcW w:w="1108" w:type="dxa"/>
            <w:vAlign w:val="center"/>
          </w:tcPr>
          <w:p w14:paraId="6BF37AB7" w14:textId="77777777" w:rsidR="00F502DA" w:rsidRPr="00456B60" w:rsidRDefault="00216C7B" w:rsidP="00F502DA">
            <w:pPr>
              <w:pStyle w:val="12"/>
              <w:rPr>
                <w:rFonts w:ascii="標楷體" w:hAnsi="標楷體"/>
              </w:rPr>
            </w:pPr>
            <w:r>
              <w:rPr>
                <w:rFonts w:ascii="標楷體" w:hAnsi="標楷體" w:hint="eastAsia"/>
              </w:rPr>
              <w:t>V1.5</w:t>
            </w:r>
          </w:p>
        </w:tc>
        <w:tc>
          <w:tcPr>
            <w:tcW w:w="1614" w:type="dxa"/>
            <w:vAlign w:val="center"/>
          </w:tcPr>
          <w:p w14:paraId="76B7B58A" w14:textId="77777777" w:rsidR="00F502DA" w:rsidRPr="00456B60" w:rsidRDefault="00216C7B" w:rsidP="00F502DA">
            <w:pPr>
              <w:pStyle w:val="12"/>
              <w:rPr>
                <w:rFonts w:ascii="標楷體" w:hAnsi="標楷體"/>
              </w:rPr>
            </w:pPr>
            <w:r>
              <w:rPr>
                <w:rFonts w:ascii="標楷體" w:hAnsi="標楷體" w:hint="eastAsia"/>
              </w:rPr>
              <w:t>2021/06/18</w:t>
            </w:r>
          </w:p>
        </w:tc>
        <w:tc>
          <w:tcPr>
            <w:tcW w:w="4361" w:type="dxa"/>
            <w:vAlign w:val="center"/>
          </w:tcPr>
          <w:p w14:paraId="00BC611A" w14:textId="77777777" w:rsidR="00216C7B" w:rsidRDefault="00216C7B" w:rsidP="00F502DA">
            <w:pPr>
              <w:pStyle w:val="12"/>
              <w:rPr>
                <w:rFonts w:ascii="標楷體" w:hAnsi="標楷體"/>
              </w:rPr>
            </w:pPr>
            <w:r w:rsidRPr="00216C7B">
              <w:rPr>
                <w:rFonts w:ascii="標楷體" w:hAnsi="標楷體" w:hint="eastAsia"/>
              </w:rPr>
              <w:t>交付URS</w:t>
            </w:r>
          </w:p>
          <w:p w14:paraId="55E5E08F" w14:textId="77777777" w:rsidR="00F502DA" w:rsidRPr="00456B60" w:rsidRDefault="009B41EC" w:rsidP="00F502DA">
            <w:pPr>
              <w:pStyle w:val="12"/>
              <w:rPr>
                <w:rFonts w:ascii="標楷體" w:hAnsi="標楷體"/>
              </w:rPr>
            </w:pPr>
            <w:r w:rsidRPr="009B41EC">
              <w:rPr>
                <w:rFonts w:ascii="標楷體" w:hAnsi="標楷體" w:hint="eastAsia"/>
              </w:rPr>
              <w:t>L4962、L4965、L4964、L4041、L4451、L4452、L4453、L4454、L4101、L4001、L4901、L4500、L4950、L4510</w:t>
            </w:r>
          </w:p>
        </w:tc>
        <w:tc>
          <w:tcPr>
            <w:tcW w:w="1134" w:type="dxa"/>
            <w:vAlign w:val="center"/>
          </w:tcPr>
          <w:p w14:paraId="6EE4BE0A" w14:textId="77777777" w:rsidR="00F502DA" w:rsidRPr="00456B60" w:rsidRDefault="00216C7B" w:rsidP="00F502DA">
            <w:pPr>
              <w:pStyle w:val="12"/>
              <w:rPr>
                <w:rFonts w:ascii="標楷體" w:hAnsi="標楷體"/>
              </w:rPr>
            </w:pPr>
            <w:r w:rsidRPr="00216C7B">
              <w:rPr>
                <w:rFonts w:ascii="標楷體" w:hAnsi="標楷體" w:hint="eastAsia"/>
              </w:rPr>
              <w:t>黃梓峻</w:t>
            </w:r>
          </w:p>
        </w:tc>
        <w:tc>
          <w:tcPr>
            <w:tcW w:w="571" w:type="dxa"/>
          </w:tcPr>
          <w:p w14:paraId="585B871C" w14:textId="77777777" w:rsidR="00F502DA" w:rsidRPr="00456B60" w:rsidRDefault="00F502DA" w:rsidP="00F502DA">
            <w:pPr>
              <w:pStyle w:val="12"/>
              <w:rPr>
                <w:rFonts w:ascii="標楷體" w:hAnsi="標楷體"/>
              </w:rPr>
            </w:pPr>
          </w:p>
        </w:tc>
        <w:tc>
          <w:tcPr>
            <w:tcW w:w="1440" w:type="dxa"/>
          </w:tcPr>
          <w:p w14:paraId="4A5B1237" w14:textId="77777777" w:rsidR="00F502DA" w:rsidRPr="00456B60" w:rsidRDefault="00F502DA" w:rsidP="00F502DA">
            <w:pPr>
              <w:pStyle w:val="12"/>
              <w:rPr>
                <w:rFonts w:ascii="標楷體" w:hAnsi="標楷體"/>
              </w:rPr>
            </w:pPr>
          </w:p>
        </w:tc>
      </w:tr>
      <w:tr w:rsidR="005946A6" w:rsidRPr="00456B60" w14:paraId="620B0269" w14:textId="77777777" w:rsidTr="00B236F2">
        <w:tc>
          <w:tcPr>
            <w:tcW w:w="1108" w:type="dxa"/>
            <w:vAlign w:val="center"/>
          </w:tcPr>
          <w:p w14:paraId="1FF95C3B" w14:textId="77777777" w:rsidR="005946A6" w:rsidRPr="00456B60" w:rsidRDefault="002D7AC2" w:rsidP="005946A6">
            <w:pPr>
              <w:pStyle w:val="12"/>
              <w:rPr>
                <w:rFonts w:ascii="標楷體" w:hAnsi="標楷體"/>
              </w:rPr>
            </w:pPr>
            <w:r>
              <w:rPr>
                <w:rFonts w:ascii="標楷體" w:hAnsi="標楷體" w:hint="eastAsia"/>
              </w:rPr>
              <w:t>V</w:t>
            </w:r>
            <w:r w:rsidR="005946A6">
              <w:rPr>
                <w:rFonts w:ascii="標楷體" w:hAnsi="標楷體" w:hint="eastAsia"/>
              </w:rPr>
              <w:t>1.6</w:t>
            </w:r>
          </w:p>
        </w:tc>
        <w:tc>
          <w:tcPr>
            <w:tcW w:w="1614" w:type="dxa"/>
            <w:vAlign w:val="center"/>
          </w:tcPr>
          <w:p w14:paraId="3C53F9AF" w14:textId="77777777" w:rsidR="005946A6" w:rsidRPr="00456B60" w:rsidRDefault="005946A6" w:rsidP="005946A6">
            <w:pPr>
              <w:pStyle w:val="12"/>
              <w:rPr>
                <w:rFonts w:ascii="標楷體" w:hAnsi="標楷體"/>
              </w:rPr>
            </w:pPr>
            <w:r>
              <w:rPr>
                <w:rFonts w:ascii="標楷體" w:hAnsi="標楷體" w:hint="eastAsia"/>
              </w:rPr>
              <w:t>2021/06/25</w:t>
            </w:r>
          </w:p>
        </w:tc>
        <w:tc>
          <w:tcPr>
            <w:tcW w:w="4361" w:type="dxa"/>
            <w:vAlign w:val="center"/>
          </w:tcPr>
          <w:p w14:paraId="7C9E7587" w14:textId="77777777" w:rsidR="005946A6" w:rsidRDefault="005946A6" w:rsidP="005946A6">
            <w:pPr>
              <w:pStyle w:val="12"/>
              <w:rPr>
                <w:rFonts w:ascii="標楷體" w:hAnsi="標楷體"/>
              </w:rPr>
            </w:pPr>
            <w:r w:rsidRPr="005946A6">
              <w:rPr>
                <w:rFonts w:ascii="標楷體" w:hAnsi="標楷體" w:hint="eastAsia"/>
              </w:rPr>
              <w:t>交付URS</w:t>
            </w:r>
          </w:p>
          <w:p w14:paraId="660FBCC5" w14:textId="77777777" w:rsidR="009B51AC" w:rsidRDefault="002D7AC2" w:rsidP="005946A6">
            <w:pPr>
              <w:pStyle w:val="12"/>
              <w:rPr>
                <w:rFonts w:ascii="標楷體" w:hAnsi="標楷體"/>
              </w:rPr>
            </w:pPr>
            <w:r w:rsidRPr="002D7AC2">
              <w:rPr>
                <w:rFonts w:ascii="標楷體" w:hAnsi="標楷體" w:hint="eastAsia"/>
              </w:rPr>
              <w:t>L4511、L4951、L4512、L4200、L4002、L4520、L4701、L4210、L4921、L4930、L420A、L420B、</w:t>
            </w:r>
          </w:p>
          <w:p w14:paraId="04C9ADCF" w14:textId="77777777" w:rsidR="005946A6" w:rsidRPr="00456B60" w:rsidRDefault="002D7AC2" w:rsidP="005946A6">
            <w:pPr>
              <w:pStyle w:val="12"/>
              <w:rPr>
                <w:rFonts w:ascii="標楷體" w:hAnsi="標楷體"/>
              </w:rPr>
            </w:pPr>
            <w:r w:rsidRPr="002D7AC2">
              <w:rPr>
                <w:rFonts w:ascii="標楷體" w:hAnsi="標楷體" w:hint="eastAsia"/>
              </w:rPr>
              <w:t>L4920</w:t>
            </w:r>
          </w:p>
        </w:tc>
        <w:tc>
          <w:tcPr>
            <w:tcW w:w="1134" w:type="dxa"/>
            <w:vAlign w:val="center"/>
          </w:tcPr>
          <w:p w14:paraId="481D8251" w14:textId="77777777" w:rsidR="005946A6" w:rsidRPr="00456B60" w:rsidRDefault="005946A6" w:rsidP="005946A6">
            <w:pPr>
              <w:pStyle w:val="12"/>
              <w:rPr>
                <w:rFonts w:ascii="標楷體" w:hAnsi="標楷體"/>
              </w:rPr>
            </w:pPr>
            <w:r w:rsidRPr="00216C7B">
              <w:rPr>
                <w:rFonts w:ascii="標楷體" w:hAnsi="標楷體" w:hint="eastAsia"/>
              </w:rPr>
              <w:t>黃梓峻</w:t>
            </w:r>
          </w:p>
        </w:tc>
        <w:tc>
          <w:tcPr>
            <w:tcW w:w="571" w:type="dxa"/>
          </w:tcPr>
          <w:p w14:paraId="2F1D2608" w14:textId="77777777" w:rsidR="005946A6" w:rsidRPr="00456B60" w:rsidRDefault="005946A6" w:rsidP="005946A6">
            <w:pPr>
              <w:pStyle w:val="12"/>
              <w:rPr>
                <w:rFonts w:ascii="標楷體" w:hAnsi="標楷體"/>
              </w:rPr>
            </w:pPr>
          </w:p>
        </w:tc>
        <w:tc>
          <w:tcPr>
            <w:tcW w:w="1440" w:type="dxa"/>
          </w:tcPr>
          <w:p w14:paraId="0C48DB20" w14:textId="77777777" w:rsidR="005946A6" w:rsidRPr="00456B60" w:rsidRDefault="005946A6" w:rsidP="005946A6">
            <w:pPr>
              <w:pStyle w:val="12"/>
              <w:rPr>
                <w:rFonts w:ascii="標楷體" w:hAnsi="標楷體"/>
              </w:rPr>
            </w:pPr>
          </w:p>
        </w:tc>
      </w:tr>
      <w:tr w:rsidR="008365ED" w:rsidRPr="00456B60" w14:paraId="1F528A51" w14:textId="77777777" w:rsidTr="00B236F2">
        <w:tc>
          <w:tcPr>
            <w:tcW w:w="1108" w:type="dxa"/>
            <w:vAlign w:val="center"/>
          </w:tcPr>
          <w:p w14:paraId="5B68614A" w14:textId="77777777" w:rsidR="008365ED" w:rsidRPr="00456B60" w:rsidRDefault="008365ED" w:rsidP="008365ED">
            <w:pPr>
              <w:pStyle w:val="12"/>
              <w:rPr>
                <w:rFonts w:ascii="標楷體" w:hAnsi="標楷體"/>
              </w:rPr>
            </w:pPr>
            <w:r>
              <w:rPr>
                <w:rFonts w:ascii="標楷體" w:hAnsi="標楷體" w:hint="eastAsia"/>
              </w:rPr>
              <w:t>V1.7</w:t>
            </w:r>
          </w:p>
        </w:tc>
        <w:tc>
          <w:tcPr>
            <w:tcW w:w="1614" w:type="dxa"/>
            <w:vAlign w:val="center"/>
          </w:tcPr>
          <w:p w14:paraId="4E694A58" w14:textId="77777777" w:rsidR="008365ED" w:rsidRPr="00456B60" w:rsidRDefault="008365ED" w:rsidP="008365ED">
            <w:pPr>
              <w:pStyle w:val="12"/>
              <w:rPr>
                <w:rFonts w:ascii="標楷體" w:hAnsi="標楷體"/>
              </w:rPr>
            </w:pPr>
            <w:r>
              <w:rPr>
                <w:rFonts w:ascii="標楷體" w:hAnsi="標楷體" w:hint="eastAsia"/>
              </w:rPr>
              <w:t>2021/07/02</w:t>
            </w:r>
          </w:p>
        </w:tc>
        <w:tc>
          <w:tcPr>
            <w:tcW w:w="4361" w:type="dxa"/>
            <w:vAlign w:val="center"/>
          </w:tcPr>
          <w:p w14:paraId="3855F27A" w14:textId="77777777" w:rsidR="008365ED" w:rsidRDefault="008365ED" w:rsidP="008365ED">
            <w:pPr>
              <w:pStyle w:val="12"/>
              <w:rPr>
                <w:rFonts w:ascii="標楷體" w:hAnsi="標楷體"/>
              </w:rPr>
            </w:pPr>
            <w:r w:rsidRPr="008365ED">
              <w:rPr>
                <w:rFonts w:ascii="標楷體" w:hAnsi="標楷體" w:hint="eastAsia"/>
              </w:rPr>
              <w:t>交付URS</w:t>
            </w:r>
          </w:p>
          <w:p w14:paraId="54440A5C" w14:textId="77777777" w:rsidR="008365ED" w:rsidRPr="00456B60" w:rsidRDefault="008365ED" w:rsidP="008365ED">
            <w:pPr>
              <w:pStyle w:val="12"/>
              <w:rPr>
                <w:rFonts w:ascii="標楷體" w:hAnsi="標楷體"/>
              </w:rPr>
            </w:pPr>
            <w:r w:rsidRPr="008365ED">
              <w:rPr>
                <w:rFonts w:ascii="標楷體" w:hAnsi="標楷體" w:hint="eastAsia"/>
              </w:rPr>
              <w:t>L4201、L4202、L4203、L4204、L4205、L4702、L4703、L4925、L492A、L4322、L4320、L4031、L4321、L4325、L4931、L4721、L4030</w:t>
            </w:r>
          </w:p>
        </w:tc>
        <w:tc>
          <w:tcPr>
            <w:tcW w:w="1134" w:type="dxa"/>
            <w:vAlign w:val="center"/>
          </w:tcPr>
          <w:p w14:paraId="514E55AB" w14:textId="77777777" w:rsidR="008365ED" w:rsidRPr="00456B60" w:rsidRDefault="008365ED" w:rsidP="008365ED">
            <w:pPr>
              <w:pStyle w:val="12"/>
              <w:rPr>
                <w:rFonts w:ascii="標楷體" w:hAnsi="標楷體"/>
              </w:rPr>
            </w:pPr>
            <w:r w:rsidRPr="00216C7B">
              <w:rPr>
                <w:rFonts w:ascii="標楷體" w:hAnsi="標楷體" w:hint="eastAsia"/>
              </w:rPr>
              <w:t>黃梓峻</w:t>
            </w:r>
          </w:p>
        </w:tc>
        <w:tc>
          <w:tcPr>
            <w:tcW w:w="571" w:type="dxa"/>
          </w:tcPr>
          <w:p w14:paraId="453970B0" w14:textId="77777777" w:rsidR="008365ED" w:rsidRPr="00456B60" w:rsidRDefault="008365ED" w:rsidP="008365ED">
            <w:pPr>
              <w:pStyle w:val="12"/>
              <w:rPr>
                <w:rFonts w:ascii="標楷體" w:hAnsi="標楷體"/>
              </w:rPr>
            </w:pPr>
          </w:p>
        </w:tc>
        <w:tc>
          <w:tcPr>
            <w:tcW w:w="1440" w:type="dxa"/>
          </w:tcPr>
          <w:p w14:paraId="47A4FB89" w14:textId="77777777" w:rsidR="008365ED" w:rsidRPr="00456B60" w:rsidRDefault="008365ED" w:rsidP="008365ED">
            <w:pPr>
              <w:pStyle w:val="12"/>
              <w:rPr>
                <w:rFonts w:ascii="標楷體" w:hAnsi="標楷體"/>
              </w:rPr>
            </w:pPr>
          </w:p>
        </w:tc>
      </w:tr>
      <w:tr w:rsidR="00DB4539" w:rsidRPr="00456B60" w14:paraId="76BBEF83" w14:textId="77777777" w:rsidTr="00B236F2">
        <w:tc>
          <w:tcPr>
            <w:tcW w:w="1108" w:type="dxa"/>
            <w:vAlign w:val="center"/>
          </w:tcPr>
          <w:p w14:paraId="3C910D35" w14:textId="77777777" w:rsidR="00DB4539" w:rsidRDefault="00DB4539" w:rsidP="008365ED">
            <w:pPr>
              <w:pStyle w:val="12"/>
              <w:rPr>
                <w:rFonts w:ascii="標楷體" w:hAnsi="標楷體"/>
              </w:rPr>
            </w:pPr>
            <w:r>
              <w:rPr>
                <w:rFonts w:ascii="標楷體" w:hAnsi="標楷體" w:hint="eastAsia"/>
              </w:rPr>
              <w:t>V1.8</w:t>
            </w:r>
          </w:p>
        </w:tc>
        <w:tc>
          <w:tcPr>
            <w:tcW w:w="1614" w:type="dxa"/>
            <w:vAlign w:val="center"/>
          </w:tcPr>
          <w:p w14:paraId="23B4848B" w14:textId="3F2B61D7" w:rsidR="00DB4539" w:rsidRDefault="00DB4539" w:rsidP="008365ED">
            <w:pPr>
              <w:pStyle w:val="12"/>
              <w:rPr>
                <w:rFonts w:ascii="標楷體" w:hAnsi="標楷體"/>
              </w:rPr>
            </w:pPr>
            <w:r>
              <w:rPr>
                <w:rFonts w:ascii="標楷體" w:hAnsi="標楷體" w:hint="eastAsia"/>
              </w:rPr>
              <w:t>2021/11/</w:t>
            </w:r>
            <w:r w:rsidR="00142208">
              <w:rPr>
                <w:rFonts w:ascii="標楷體" w:hAnsi="標楷體" w:hint="eastAsia"/>
              </w:rPr>
              <w:t>0</w:t>
            </w:r>
            <w:r>
              <w:rPr>
                <w:rFonts w:ascii="標楷體" w:hAnsi="標楷體" w:hint="eastAsia"/>
              </w:rPr>
              <w:t>4</w:t>
            </w:r>
          </w:p>
        </w:tc>
        <w:tc>
          <w:tcPr>
            <w:tcW w:w="4361" w:type="dxa"/>
            <w:vAlign w:val="center"/>
          </w:tcPr>
          <w:p w14:paraId="5F4D9D9D" w14:textId="77777777" w:rsidR="00DB4539" w:rsidRDefault="00DB4539" w:rsidP="00DB4539">
            <w:pPr>
              <w:pStyle w:val="12"/>
              <w:rPr>
                <w:rFonts w:ascii="標楷體" w:hAnsi="標楷體"/>
              </w:rPr>
            </w:pPr>
            <w:r w:rsidRPr="008365ED">
              <w:rPr>
                <w:rFonts w:ascii="標楷體" w:hAnsi="標楷體" w:hint="eastAsia"/>
              </w:rPr>
              <w:t>交付URS</w:t>
            </w:r>
          </w:p>
          <w:p w14:paraId="3FA47710" w14:textId="77777777" w:rsidR="00DB4539" w:rsidRPr="008365ED" w:rsidRDefault="00DB4539" w:rsidP="008365ED">
            <w:pPr>
              <w:pStyle w:val="12"/>
              <w:rPr>
                <w:rFonts w:ascii="標楷體" w:hAnsi="標楷體"/>
              </w:rPr>
            </w:pPr>
            <w:r w:rsidRPr="00DB4539">
              <w:rPr>
                <w:rFonts w:ascii="標楷體" w:hAnsi="標楷體" w:hint="eastAsia"/>
              </w:rPr>
              <w:t>L4101、L4102、L4001、L4901、L4410、L4042、L4040、L4412、L4043、L4041、L4414、L4940、</w:t>
            </w:r>
            <w:r w:rsidRPr="00DB4539">
              <w:rPr>
                <w:rFonts w:ascii="標楷體" w:hAnsi="標楷體" w:hint="eastAsia"/>
              </w:rPr>
              <w:lastRenderedPageBreak/>
              <w:t>L4941、L4942</w:t>
            </w:r>
          </w:p>
        </w:tc>
        <w:tc>
          <w:tcPr>
            <w:tcW w:w="1134" w:type="dxa"/>
            <w:vAlign w:val="center"/>
          </w:tcPr>
          <w:p w14:paraId="2378714A" w14:textId="77777777" w:rsidR="00DB4539" w:rsidRPr="00216C7B" w:rsidRDefault="00DB4539" w:rsidP="008365ED">
            <w:pPr>
              <w:pStyle w:val="12"/>
              <w:rPr>
                <w:rFonts w:ascii="標楷體" w:hAnsi="標楷體"/>
              </w:rPr>
            </w:pPr>
            <w:r>
              <w:rPr>
                <w:rFonts w:ascii="標楷體" w:hAnsi="標楷體" w:hint="eastAsia"/>
                <w:lang w:eastAsia="zh-HK"/>
              </w:rPr>
              <w:lastRenderedPageBreak/>
              <w:t>陳綺萍</w:t>
            </w:r>
          </w:p>
        </w:tc>
        <w:tc>
          <w:tcPr>
            <w:tcW w:w="571" w:type="dxa"/>
          </w:tcPr>
          <w:p w14:paraId="5E9EDA81" w14:textId="77777777" w:rsidR="00DB4539" w:rsidRPr="00456B60" w:rsidRDefault="00DB4539" w:rsidP="008365ED">
            <w:pPr>
              <w:pStyle w:val="12"/>
              <w:rPr>
                <w:rFonts w:ascii="標楷體" w:hAnsi="標楷體"/>
              </w:rPr>
            </w:pPr>
          </w:p>
        </w:tc>
        <w:tc>
          <w:tcPr>
            <w:tcW w:w="1440" w:type="dxa"/>
          </w:tcPr>
          <w:p w14:paraId="0F3170AA" w14:textId="77777777" w:rsidR="00DB4539" w:rsidRPr="00456B60" w:rsidRDefault="00DB4539" w:rsidP="008365ED">
            <w:pPr>
              <w:pStyle w:val="12"/>
              <w:rPr>
                <w:rFonts w:ascii="標楷體" w:hAnsi="標楷體"/>
              </w:rPr>
            </w:pPr>
          </w:p>
        </w:tc>
      </w:tr>
      <w:tr w:rsidR="00EE33FE" w:rsidRPr="00456B60" w14:paraId="796C0E22" w14:textId="77777777" w:rsidTr="00B236F2">
        <w:tc>
          <w:tcPr>
            <w:tcW w:w="1108" w:type="dxa"/>
            <w:vAlign w:val="center"/>
          </w:tcPr>
          <w:p w14:paraId="22E078EA" w14:textId="77777777" w:rsidR="00EE33FE" w:rsidRDefault="00EE33FE" w:rsidP="00EE33FE">
            <w:pPr>
              <w:pStyle w:val="12"/>
              <w:rPr>
                <w:rFonts w:ascii="標楷體" w:hAnsi="標楷體"/>
              </w:rPr>
            </w:pPr>
            <w:r>
              <w:rPr>
                <w:rFonts w:ascii="標楷體" w:hAnsi="標楷體" w:hint="eastAsia"/>
              </w:rPr>
              <w:t>V1.9</w:t>
            </w:r>
          </w:p>
        </w:tc>
        <w:tc>
          <w:tcPr>
            <w:tcW w:w="1614" w:type="dxa"/>
            <w:vAlign w:val="center"/>
          </w:tcPr>
          <w:p w14:paraId="188B7A75" w14:textId="77777777" w:rsidR="00EE33FE" w:rsidRDefault="005E6ED9" w:rsidP="00EE33FE">
            <w:pPr>
              <w:pStyle w:val="12"/>
              <w:rPr>
                <w:rFonts w:ascii="標楷體" w:hAnsi="標楷體"/>
              </w:rPr>
            </w:pPr>
            <w:r>
              <w:rPr>
                <w:rFonts w:ascii="標楷體" w:hAnsi="標楷體" w:hint="eastAsia"/>
              </w:rPr>
              <w:t>2021/11/</w:t>
            </w:r>
            <w:r w:rsidR="00C97964">
              <w:rPr>
                <w:rFonts w:ascii="標楷體" w:hAnsi="標楷體" w:hint="eastAsia"/>
              </w:rPr>
              <w:t>23</w:t>
            </w:r>
          </w:p>
        </w:tc>
        <w:tc>
          <w:tcPr>
            <w:tcW w:w="4361" w:type="dxa"/>
            <w:vAlign w:val="center"/>
          </w:tcPr>
          <w:p w14:paraId="39E59EFD" w14:textId="77777777" w:rsidR="00EE33FE" w:rsidRDefault="00EE33FE" w:rsidP="00EE33FE">
            <w:pPr>
              <w:pStyle w:val="12"/>
              <w:rPr>
                <w:rFonts w:ascii="標楷體" w:hAnsi="標楷體"/>
              </w:rPr>
            </w:pPr>
            <w:r w:rsidRPr="008365ED">
              <w:rPr>
                <w:rFonts w:ascii="標楷體" w:hAnsi="標楷體" w:hint="eastAsia"/>
              </w:rPr>
              <w:t>交付URS</w:t>
            </w:r>
          </w:p>
          <w:p w14:paraId="39112A80" w14:textId="77777777" w:rsidR="00EE33FE" w:rsidRPr="008365ED" w:rsidRDefault="00EE33FE" w:rsidP="005E6ED9">
            <w:pPr>
              <w:pStyle w:val="12"/>
              <w:rPr>
                <w:rFonts w:ascii="標楷體" w:hAnsi="標楷體"/>
              </w:rPr>
            </w:pPr>
            <w:r w:rsidRPr="00DB4539">
              <w:rPr>
                <w:rFonts w:ascii="標楷體" w:hAnsi="標楷體" w:hint="eastAsia"/>
              </w:rPr>
              <w:t>L4101、L4102、L410</w:t>
            </w:r>
            <w:r>
              <w:rPr>
                <w:rFonts w:ascii="標楷體" w:hAnsi="標楷體" w:hint="eastAsia"/>
              </w:rPr>
              <w:t>3</w:t>
            </w:r>
            <w:r w:rsidRPr="00DB4539">
              <w:rPr>
                <w:rFonts w:ascii="標楷體" w:hAnsi="標楷體" w:hint="eastAsia"/>
              </w:rPr>
              <w:t>、L4001、</w:t>
            </w:r>
            <w:r w:rsidR="005E6ED9" w:rsidRPr="005E6ED9">
              <w:rPr>
                <w:rFonts w:ascii="標楷體" w:hAnsi="標楷體" w:hint="eastAsia"/>
              </w:rPr>
              <w:t>L4060、L4610、L4600、L4601、L4611、L4602、L4603、L4604、L4605、L4606、</w:t>
            </w:r>
            <w:r w:rsidR="00C97964" w:rsidRPr="005E6ED9">
              <w:rPr>
                <w:rFonts w:ascii="標楷體" w:hAnsi="標楷體" w:hint="eastAsia"/>
              </w:rPr>
              <w:t>L460</w:t>
            </w:r>
            <w:r w:rsidR="00C97964">
              <w:rPr>
                <w:rFonts w:ascii="標楷體" w:hAnsi="標楷體" w:hint="eastAsia"/>
              </w:rPr>
              <w:t>7</w:t>
            </w:r>
            <w:r w:rsidR="00C97964" w:rsidRPr="005E6ED9">
              <w:rPr>
                <w:rFonts w:ascii="標楷體" w:hAnsi="標楷體" w:hint="eastAsia"/>
              </w:rPr>
              <w:t>、</w:t>
            </w:r>
            <w:r w:rsidR="005E6ED9" w:rsidRPr="005E6ED9">
              <w:rPr>
                <w:rFonts w:ascii="標楷體" w:hAnsi="標楷體" w:hint="eastAsia"/>
              </w:rPr>
              <w:t>L4962、L4960、L4961、L4964、L4965、L4966、L4450、L4943、L4451、L4452、L4453、L4454、L4455、L4200、L4210、L4921、L4922、L4923、L4002、L4920、L4925、L492A、L4201、L4202、L4203、L4205、L4930、L420A、L420B</w:t>
            </w:r>
          </w:p>
        </w:tc>
        <w:tc>
          <w:tcPr>
            <w:tcW w:w="1134" w:type="dxa"/>
            <w:vAlign w:val="center"/>
          </w:tcPr>
          <w:p w14:paraId="62983B20" w14:textId="77777777" w:rsidR="00EE33FE" w:rsidRPr="00216C7B" w:rsidRDefault="00EE33FE" w:rsidP="00EE33FE">
            <w:pPr>
              <w:pStyle w:val="12"/>
              <w:rPr>
                <w:rFonts w:ascii="標楷體" w:hAnsi="標楷體"/>
              </w:rPr>
            </w:pPr>
            <w:r>
              <w:rPr>
                <w:rFonts w:ascii="標楷體" w:hAnsi="標楷體" w:hint="eastAsia"/>
                <w:lang w:eastAsia="zh-HK"/>
              </w:rPr>
              <w:t>陳綺萍</w:t>
            </w:r>
          </w:p>
        </w:tc>
        <w:tc>
          <w:tcPr>
            <w:tcW w:w="571" w:type="dxa"/>
          </w:tcPr>
          <w:p w14:paraId="05213789" w14:textId="77777777" w:rsidR="00EE33FE" w:rsidRPr="00456B60" w:rsidRDefault="00EE33FE" w:rsidP="00EE33FE">
            <w:pPr>
              <w:pStyle w:val="12"/>
              <w:rPr>
                <w:rFonts w:ascii="標楷體" w:hAnsi="標楷體"/>
              </w:rPr>
            </w:pPr>
          </w:p>
        </w:tc>
        <w:tc>
          <w:tcPr>
            <w:tcW w:w="1440" w:type="dxa"/>
          </w:tcPr>
          <w:p w14:paraId="665C2E60" w14:textId="77777777" w:rsidR="00EE33FE" w:rsidRPr="00456B60" w:rsidRDefault="00EE33FE" w:rsidP="00EE33FE">
            <w:pPr>
              <w:pStyle w:val="12"/>
              <w:rPr>
                <w:rFonts w:ascii="標楷體" w:hAnsi="標楷體"/>
              </w:rPr>
            </w:pPr>
          </w:p>
        </w:tc>
      </w:tr>
      <w:tr w:rsidR="00A10B62" w:rsidRPr="00456B60" w14:paraId="537ED651" w14:textId="77777777" w:rsidTr="00B236F2">
        <w:tc>
          <w:tcPr>
            <w:tcW w:w="1108" w:type="dxa"/>
            <w:vAlign w:val="center"/>
          </w:tcPr>
          <w:p w14:paraId="78923FEB" w14:textId="77777777" w:rsidR="00A10B62" w:rsidRDefault="00A10B62" w:rsidP="0003585A">
            <w:pPr>
              <w:pStyle w:val="12"/>
              <w:rPr>
                <w:rFonts w:ascii="標楷體" w:hAnsi="標楷體"/>
              </w:rPr>
            </w:pPr>
            <w:r>
              <w:rPr>
                <w:rFonts w:ascii="標楷體" w:hAnsi="標楷體" w:hint="eastAsia"/>
              </w:rPr>
              <w:t>V1</w:t>
            </w:r>
            <w:r>
              <w:rPr>
                <w:rFonts w:ascii="標楷體" w:hAnsi="標楷體"/>
              </w:rPr>
              <w:t>.10</w:t>
            </w:r>
          </w:p>
        </w:tc>
        <w:tc>
          <w:tcPr>
            <w:tcW w:w="1614" w:type="dxa"/>
            <w:vAlign w:val="center"/>
          </w:tcPr>
          <w:p w14:paraId="1DAB1D59" w14:textId="77777777" w:rsidR="00A10B62" w:rsidRDefault="00A10B62" w:rsidP="000A5697">
            <w:pPr>
              <w:pStyle w:val="12"/>
              <w:rPr>
                <w:rFonts w:ascii="標楷體" w:hAnsi="標楷體"/>
              </w:rPr>
            </w:pPr>
            <w:r>
              <w:rPr>
                <w:rFonts w:ascii="標楷體" w:hAnsi="標楷體" w:hint="eastAsia"/>
              </w:rPr>
              <w:t>2</w:t>
            </w:r>
            <w:r>
              <w:rPr>
                <w:rFonts w:ascii="標楷體" w:hAnsi="標楷體"/>
              </w:rPr>
              <w:t>021/12/09</w:t>
            </w:r>
          </w:p>
        </w:tc>
        <w:tc>
          <w:tcPr>
            <w:tcW w:w="4361" w:type="dxa"/>
            <w:vAlign w:val="center"/>
          </w:tcPr>
          <w:p w14:paraId="4891A64A" w14:textId="77777777" w:rsidR="00A10B62" w:rsidRDefault="00A10B62" w:rsidP="0003585A">
            <w:pPr>
              <w:pStyle w:val="12"/>
              <w:rPr>
                <w:rFonts w:ascii="標楷體" w:hAnsi="標楷體"/>
              </w:rPr>
            </w:pPr>
            <w:r>
              <w:rPr>
                <w:rFonts w:ascii="標楷體" w:hAnsi="標楷體" w:hint="eastAsia"/>
              </w:rPr>
              <w:t>正式交付 URS</w:t>
            </w:r>
          </w:p>
          <w:p w14:paraId="16A53F40" w14:textId="147EB87C" w:rsidR="00A10B62" w:rsidRPr="008365ED" w:rsidRDefault="0068281C" w:rsidP="0068281C">
            <w:pPr>
              <w:pStyle w:val="12"/>
              <w:rPr>
                <w:rFonts w:ascii="標楷體" w:hAnsi="標楷體"/>
              </w:rPr>
            </w:pPr>
            <w:r w:rsidRPr="000A5697">
              <w:rPr>
                <w:rFonts w:ascii="標楷體" w:hAnsi="標楷體" w:hint="eastAsia"/>
              </w:rPr>
              <w:t>L4520、L4030、</w:t>
            </w:r>
            <w:r>
              <w:rPr>
                <w:rFonts w:ascii="標楷體" w:hAnsi="標楷體" w:hint="eastAsia"/>
              </w:rPr>
              <w:t>L4211、</w:t>
            </w:r>
            <w:r w:rsidR="00B9402D" w:rsidRPr="00B9402D">
              <w:rPr>
                <w:rFonts w:ascii="標楷體" w:hAnsi="標楷體" w:hint="eastAsia"/>
              </w:rPr>
              <w:t>L4101、L4001、L4901、L4102、L4103、L4922、L4923、L4200、L4205、L4002、L420A、L420B、L4920、L4925、L4930、L4202、L4203、L4210、L4921、L4201、L492A、L4322、L4320、L4031、L4321、L4325、L4931、L4721、L4042、L4410、L4040、L4414、L4940、L4941、L4043、L4412、L4041、L4942、L4450、L4943、L4451、L4452、L4453、L4455、L4500、L4950、L4510、L4951、L4512、L4511、L4204、L4060、L4610、L4600、L4601、L4611、L4602、L4962、L4960、L4961、L4964、L4965、L4604、L4605、L4606、L4607、L4966、L4701、L4703</w:t>
            </w:r>
          </w:p>
        </w:tc>
        <w:tc>
          <w:tcPr>
            <w:tcW w:w="1134" w:type="dxa"/>
            <w:vAlign w:val="center"/>
          </w:tcPr>
          <w:p w14:paraId="5C782FF9" w14:textId="77777777" w:rsidR="00A10B62" w:rsidRDefault="00B9402D" w:rsidP="0003585A">
            <w:pPr>
              <w:pStyle w:val="12"/>
              <w:rPr>
                <w:rFonts w:ascii="標楷體" w:hAnsi="標楷體"/>
                <w:lang w:eastAsia="zh-HK"/>
              </w:rPr>
            </w:pPr>
            <w:r>
              <w:rPr>
                <w:rFonts w:ascii="標楷體" w:hAnsi="標楷體" w:hint="eastAsia"/>
                <w:lang w:eastAsia="zh-HK"/>
              </w:rPr>
              <w:t>陳綺萍</w:t>
            </w:r>
          </w:p>
        </w:tc>
        <w:tc>
          <w:tcPr>
            <w:tcW w:w="571" w:type="dxa"/>
          </w:tcPr>
          <w:p w14:paraId="09D5465E" w14:textId="77777777" w:rsidR="00A10B62" w:rsidRPr="00456B60" w:rsidRDefault="00A10B62" w:rsidP="0003585A">
            <w:pPr>
              <w:pStyle w:val="12"/>
              <w:rPr>
                <w:rFonts w:ascii="標楷體" w:hAnsi="標楷體"/>
              </w:rPr>
            </w:pPr>
          </w:p>
        </w:tc>
        <w:tc>
          <w:tcPr>
            <w:tcW w:w="1440" w:type="dxa"/>
          </w:tcPr>
          <w:p w14:paraId="55F92EA2" w14:textId="77777777" w:rsidR="00A10B62" w:rsidRPr="00456B60" w:rsidRDefault="00A10B62" w:rsidP="0003585A">
            <w:pPr>
              <w:pStyle w:val="12"/>
              <w:rPr>
                <w:rFonts w:ascii="標楷體" w:hAnsi="標楷體"/>
              </w:rPr>
            </w:pPr>
          </w:p>
        </w:tc>
      </w:tr>
      <w:tr w:rsidR="00B05188" w:rsidRPr="00456B60" w14:paraId="11CCE82F" w14:textId="77777777" w:rsidTr="00B236F2">
        <w:tc>
          <w:tcPr>
            <w:tcW w:w="1108" w:type="dxa"/>
            <w:vAlign w:val="center"/>
          </w:tcPr>
          <w:p w14:paraId="43F0B69F" w14:textId="77777777" w:rsidR="00B05188" w:rsidRDefault="00B05188" w:rsidP="0003585A">
            <w:pPr>
              <w:pStyle w:val="12"/>
              <w:rPr>
                <w:rFonts w:ascii="標楷體" w:hAnsi="標楷體"/>
              </w:rPr>
            </w:pPr>
            <w:r>
              <w:rPr>
                <w:rFonts w:ascii="標楷體" w:hAnsi="標楷體" w:hint="eastAsia"/>
              </w:rPr>
              <w:t>V</w:t>
            </w:r>
            <w:r>
              <w:rPr>
                <w:rFonts w:ascii="標楷體" w:hAnsi="標楷體"/>
              </w:rPr>
              <w:t>1.11</w:t>
            </w:r>
          </w:p>
        </w:tc>
        <w:tc>
          <w:tcPr>
            <w:tcW w:w="1614" w:type="dxa"/>
            <w:vAlign w:val="center"/>
          </w:tcPr>
          <w:p w14:paraId="049AB966" w14:textId="77777777" w:rsidR="00B05188" w:rsidRDefault="00B05188" w:rsidP="000A5697">
            <w:pPr>
              <w:pStyle w:val="12"/>
              <w:rPr>
                <w:rFonts w:ascii="標楷體" w:hAnsi="標楷體"/>
              </w:rPr>
            </w:pPr>
            <w:r>
              <w:rPr>
                <w:rFonts w:ascii="標楷體" w:hAnsi="標楷體" w:hint="eastAsia"/>
              </w:rPr>
              <w:t>2</w:t>
            </w:r>
            <w:r>
              <w:rPr>
                <w:rFonts w:ascii="標楷體" w:hAnsi="標楷體"/>
              </w:rPr>
              <w:t>021/12/16</w:t>
            </w:r>
          </w:p>
        </w:tc>
        <w:tc>
          <w:tcPr>
            <w:tcW w:w="4361" w:type="dxa"/>
            <w:vAlign w:val="center"/>
          </w:tcPr>
          <w:p w14:paraId="3EC7240B" w14:textId="5A7E4704" w:rsidR="00B05188" w:rsidRDefault="00B05188" w:rsidP="0003585A">
            <w:pPr>
              <w:pStyle w:val="12"/>
              <w:rPr>
                <w:rFonts w:ascii="標楷體" w:hAnsi="標楷體"/>
              </w:rPr>
            </w:pPr>
            <w:r>
              <w:rPr>
                <w:rFonts w:ascii="標楷體" w:hAnsi="標楷體" w:hint="eastAsia"/>
              </w:rPr>
              <w:t>調整目錄</w:t>
            </w:r>
          </w:p>
        </w:tc>
        <w:tc>
          <w:tcPr>
            <w:tcW w:w="1134" w:type="dxa"/>
            <w:vAlign w:val="center"/>
          </w:tcPr>
          <w:p w14:paraId="78BE975B" w14:textId="161EB975" w:rsidR="00B05188" w:rsidRDefault="00B05188" w:rsidP="0003585A">
            <w:pPr>
              <w:pStyle w:val="12"/>
              <w:rPr>
                <w:rFonts w:ascii="標楷體" w:hAnsi="標楷體"/>
                <w:lang w:eastAsia="zh-HK"/>
              </w:rPr>
            </w:pPr>
            <w:r>
              <w:rPr>
                <w:rFonts w:ascii="標楷體" w:hAnsi="標楷體" w:hint="eastAsia"/>
                <w:lang w:eastAsia="zh-HK"/>
              </w:rPr>
              <w:t>何書溱</w:t>
            </w:r>
          </w:p>
        </w:tc>
        <w:tc>
          <w:tcPr>
            <w:tcW w:w="571" w:type="dxa"/>
          </w:tcPr>
          <w:p w14:paraId="42C16456" w14:textId="77777777" w:rsidR="00B05188" w:rsidRPr="00456B60" w:rsidRDefault="00B05188" w:rsidP="0003585A">
            <w:pPr>
              <w:pStyle w:val="12"/>
              <w:rPr>
                <w:rFonts w:ascii="標楷體" w:hAnsi="標楷體"/>
              </w:rPr>
            </w:pPr>
          </w:p>
        </w:tc>
        <w:tc>
          <w:tcPr>
            <w:tcW w:w="1440" w:type="dxa"/>
          </w:tcPr>
          <w:p w14:paraId="10330ED6" w14:textId="77777777" w:rsidR="00B05188" w:rsidRPr="00456B60" w:rsidRDefault="00B05188" w:rsidP="0003585A">
            <w:pPr>
              <w:pStyle w:val="12"/>
              <w:rPr>
                <w:rFonts w:ascii="標楷體" w:hAnsi="標楷體"/>
              </w:rPr>
            </w:pPr>
          </w:p>
        </w:tc>
      </w:tr>
      <w:tr w:rsidR="0065470F" w:rsidRPr="00456B60" w14:paraId="42A09544" w14:textId="77777777" w:rsidTr="00B236F2">
        <w:tc>
          <w:tcPr>
            <w:tcW w:w="1108" w:type="dxa"/>
            <w:vAlign w:val="center"/>
          </w:tcPr>
          <w:p w14:paraId="15602429" w14:textId="102A493F" w:rsidR="0065470F" w:rsidRDefault="0065470F" w:rsidP="0003585A">
            <w:pPr>
              <w:pStyle w:val="12"/>
              <w:rPr>
                <w:rFonts w:ascii="標楷體" w:hAnsi="標楷體"/>
              </w:rPr>
            </w:pPr>
            <w:r>
              <w:rPr>
                <w:rFonts w:ascii="標楷體" w:hAnsi="標楷體" w:hint="eastAsia"/>
              </w:rPr>
              <w:t>V1</w:t>
            </w:r>
            <w:r>
              <w:rPr>
                <w:rFonts w:ascii="標楷體" w:hAnsi="標楷體"/>
              </w:rPr>
              <w:t>.12</w:t>
            </w:r>
          </w:p>
        </w:tc>
        <w:tc>
          <w:tcPr>
            <w:tcW w:w="1614" w:type="dxa"/>
            <w:vAlign w:val="center"/>
          </w:tcPr>
          <w:p w14:paraId="2457F823" w14:textId="31A91CBD" w:rsidR="0065470F" w:rsidRDefault="0065470F" w:rsidP="000A5697">
            <w:pPr>
              <w:pStyle w:val="12"/>
              <w:rPr>
                <w:rFonts w:ascii="標楷體" w:hAnsi="標楷體"/>
              </w:rPr>
            </w:pPr>
            <w:r>
              <w:rPr>
                <w:rFonts w:ascii="標楷體" w:hAnsi="標楷體" w:hint="eastAsia"/>
              </w:rPr>
              <w:t>2</w:t>
            </w:r>
            <w:r>
              <w:rPr>
                <w:rFonts w:ascii="標楷體" w:hAnsi="標楷體"/>
              </w:rPr>
              <w:t>021/12/20</w:t>
            </w:r>
          </w:p>
        </w:tc>
        <w:tc>
          <w:tcPr>
            <w:tcW w:w="4361" w:type="dxa"/>
            <w:vAlign w:val="center"/>
          </w:tcPr>
          <w:p w14:paraId="38588CA4" w14:textId="77777777" w:rsidR="0065470F" w:rsidRDefault="0065470F" w:rsidP="0003585A">
            <w:pPr>
              <w:pStyle w:val="12"/>
              <w:rPr>
                <w:rFonts w:ascii="標楷體" w:hAnsi="標楷體"/>
              </w:rPr>
            </w:pPr>
            <w:r>
              <w:rPr>
                <w:rFonts w:ascii="標楷體" w:hAnsi="標楷體" w:hint="eastAsia"/>
              </w:rPr>
              <w:t>交付URS：</w:t>
            </w:r>
          </w:p>
          <w:p w14:paraId="306BB57F" w14:textId="3CB8753D" w:rsidR="0065470F" w:rsidRPr="0065470F" w:rsidRDefault="0065470F" w:rsidP="0065470F">
            <w:pPr>
              <w:pStyle w:val="12"/>
              <w:rPr>
                <w:rFonts w:ascii="標楷體" w:hAnsi="標楷體"/>
              </w:rPr>
            </w:pPr>
            <w:r w:rsidRPr="0065470F">
              <w:rPr>
                <w:rFonts w:ascii="標楷體" w:hAnsi="標楷體"/>
              </w:rPr>
              <w:t>L4603</w:t>
            </w:r>
            <w:r>
              <w:rPr>
                <w:rFonts w:ascii="標楷體" w:hAnsi="標楷體" w:hint="eastAsia"/>
              </w:rPr>
              <w:t>、</w:t>
            </w:r>
            <w:r w:rsidRPr="0065470F">
              <w:rPr>
                <w:rFonts w:ascii="標楷體" w:hAnsi="標楷體"/>
              </w:rPr>
              <w:t>L4520</w:t>
            </w:r>
            <w:r>
              <w:rPr>
                <w:rFonts w:ascii="標楷體" w:hAnsi="標楷體" w:hint="eastAsia"/>
              </w:rPr>
              <w:t>、</w:t>
            </w:r>
            <w:r w:rsidRPr="0065470F">
              <w:rPr>
                <w:rFonts w:ascii="標楷體" w:hAnsi="標楷體"/>
              </w:rPr>
              <w:t>L4454</w:t>
            </w:r>
            <w:r>
              <w:rPr>
                <w:rFonts w:ascii="標楷體" w:hAnsi="標楷體" w:hint="eastAsia"/>
              </w:rPr>
              <w:t>、</w:t>
            </w:r>
            <w:r w:rsidRPr="0065470F">
              <w:rPr>
                <w:rFonts w:ascii="標楷體" w:hAnsi="標楷體"/>
              </w:rPr>
              <w:t>L4211</w:t>
            </w:r>
            <w:r>
              <w:rPr>
                <w:rFonts w:ascii="標楷體" w:hAnsi="標楷體" w:hint="eastAsia"/>
              </w:rPr>
              <w:t>、</w:t>
            </w:r>
          </w:p>
          <w:p w14:paraId="5DD715E1" w14:textId="1F701F2F" w:rsidR="0065470F" w:rsidRDefault="0065470F" w:rsidP="0065470F">
            <w:pPr>
              <w:pStyle w:val="12"/>
              <w:rPr>
                <w:rFonts w:ascii="標楷體" w:hAnsi="標楷體"/>
              </w:rPr>
            </w:pPr>
            <w:r w:rsidRPr="0065470F">
              <w:rPr>
                <w:rFonts w:ascii="標楷體" w:hAnsi="標楷體"/>
              </w:rPr>
              <w:t>L4702</w:t>
            </w:r>
            <w:r>
              <w:rPr>
                <w:rFonts w:ascii="標楷體" w:hAnsi="標楷體" w:hint="eastAsia"/>
              </w:rPr>
              <w:t>、</w:t>
            </w:r>
            <w:r w:rsidRPr="0065470F">
              <w:rPr>
                <w:rFonts w:ascii="標楷體" w:hAnsi="標楷體"/>
              </w:rPr>
              <w:t>L4030</w:t>
            </w:r>
          </w:p>
        </w:tc>
        <w:tc>
          <w:tcPr>
            <w:tcW w:w="1134" w:type="dxa"/>
            <w:vAlign w:val="center"/>
          </w:tcPr>
          <w:p w14:paraId="1F6F374D" w14:textId="544D09F0" w:rsidR="0065470F" w:rsidRDefault="0065470F" w:rsidP="0003585A">
            <w:pPr>
              <w:pStyle w:val="12"/>
              <w:rPr>
                <w:rFonts w:ascii="標楷體" w:hAnsi="標楷體"/>
                <w:lang w:eastAsia="zh-HK"/>
              </w:rPr>
            </w:pPr>
            <w:r>
              <w:rPr>
                <w:rFonts w:ascii="標楷體" w:hAnsi="標楷體" w:hint="eastAsia"/>
                <w:lang w:eastAsia="zh-HK"/>
              </w:rPr>
              <w:t>陳綺萍</w:t>
            </w:r>
          </w:p>
        </w:tc>
        <w:tc>
          <w:tcPr>
            <w:tcW w:w="571" w:type="dxa"/>
          </w:tcPr>
          <w:p w14:paraId="08A9414B" w14:textId="77777777" w:rsidR="0065470F" w:rsidRPr="00456B60" w:rsidRDefault="0065470F" w:rsidP="0003585A">
            <w:pPr>
              <w:pStyle w:val="12"/>
              <w:rPr>
                <w:rFonts w:ascii="標楷體" w:hAnsi="標楷體"/>
              </w:rPr>
            </w:pPr>
          </w:p>
        </w:tc>
        <w:tc>
          <w:tcPr>
            <w:tcW w:w="1440" w:type="dxa"/>
          </w:tcPr>
          <w:p w14:paraId="603A9630" w14:textId="5A282B61" w:rsidR="0065470F" w:rsidRPr="00922C6A" w:rsidRDefault="00CF4459" w:rsidP="00CF4459">
            <w:pPr>
              <w:pStyle w:val="12"/>
              <w:rPr>
                <w:rFonts w:ascii="標楷體" w:hAnsi="標楷體"/>
                <w:sz w:val="18"/>
                <w:szCs w:val="18"/>
              </w:rPr>
            </w:pPr>
            <w:r w:rsidRPr="00922C6A">
              <w:rPr>
                <w:rFonts w:ascii="標楷體" w:hAnsi="標楷體" w:hint="eastAsia"/>
                <w:sz w:val="18"/>
                <w:szCs w:val="18"/>
              </w:rPr>
              <w:t>需待補：L</w:t>
            </w:r>
            <w:r w:rsidRPr="00922C6A">
              <w:rPr>
                <w:rFonts w:ascii="標楷體" w:hAnsi="標楷體"/>
                <w:sz w:val="18"/>
                <w:szCs w:val="18"/>
              </w:rPr>
              <w:t>4211</w:t>
            </w:r>
            <w:r w:rsidRPr="00922C6A">
              <w:rPr>
                <w:rFonts w:ascii="標楷體" w:hAnsi="標楷體" w:hint="eastAsia"/>
                <w:sz w:val="18"/>
                <w:szCs w:val="18"/>
              </w:rPr>
              <w:t>、L4454、L</w:t>
            </w:r>
            <w:r w:rsidRPr="00922C6A">
              <w:rPr>
                <w:rFonts w:ascii="標楷體" w:hAnsi="標楷體"/>
                <w:sz w:val="18"/>
                <w:szCs w:val="18"/>
              </w:rPr>
              <w:t>4520</w:t>
            </w:r>
            <w:r w:rsidRPr="00922C6A">
              <w:rPr>
                <w:rFonts w:ascii="標楷體" w:hAnsi="標楷體" w:hint="eastAsia"/>
                <w:sz w:val="18"/>
                <w:szCs w:val="18"/>
              </w:rPr>
              <w:t>、L</w:t>
            </w:r>
            <w:r w:rsidRPr="00922C6A">
              <w:rPr>
                <w:rFonts w:ascii="標楷體" w:hAnsi="標楷體"/>
                <w:sz w:val="18"/>
                <w:szCs w:val="18"/>
              </w:rPr>
              <w:t>4603</w:t>
            </w:r>
            <w:r w:rsidRPr="00922C6A">
              <w:rPr>
                <w:rFonts w:ascii="標楷體" w:hAnsi="標楷體" w:hint="eastAsia"/>
                <w:sz w:val="18"/>
                <w:szCs w:val="18"/>
              </w:rPr>
              <w:t>、L4702</w:t>
            </w:r>
            <w:r w:rsidRPr="00922C6A">
              <w:rPr>
                <w:rFonts w:ascii="標楷體" w:hAnsi="標楷體"/>
                <w:sz w:val="18"/>
                <w:szCs w:val="18"/>
              </w:rPr>
              <w:t xml:space="preserve"> </w:t>
            </w:r>
          </w:p>
        </w:tc>
      </w:tr>
      <w:tr w:rsidR="004F7F29" w:rsidRPr="00456B60" w14:paraId="1F33073E" w14:textId="77777777" w:rsidTr="009B1E43">
        <w:trPr>
          <w:trHeight w:val="1129"/>
        </w:trPr>
        <w:tc>
          <w:tcPr>
            <w:tcW w:w="1108" w:type="dxa"/>
            <w:vAlign w:val="center"/>
          </w:tcPr>
          <w:p w14:paraId="2FE9674C" w14:textId="2630A6D8" w:rsidR="004F7F29" w:rsidRDefault="004F7F29" w:rsidP="004F7F29">
            <w:pPr>
              <w:pStyle w:val="12"/>
              <w:rPr>
                <w:rFonts w:ascii="標楷體" w:hAnsi="標楷體"/>
              </w:rPr>
            </w:pPr>
            <w:r>
              <w:rPr>
                <w:rFonts w:ascii="標楷體" w:hAnsi="標楷體" w:hint="eastAsia"/>
              </w:rPr>
              <w:t>V1</w:t>
            </w:r>
            <w:r>
              <w:rPr>
                <w:rFonts w:ascii="標楷體" w:hAnsi="標楷體"/>
              </w:rPr>
              <w:t>.13</w:t>
            </w:r>
          </w:p>
        </w:tc>
        <w:tc>
          <w:tcPr>
            <w:tcW w:w="1614" w:type="dxa"/>
            <w:vAlign w:val="center"/>
          </w:tcPr>
          <w:p w14:paraId="282CA4A1" w14:textId="131C2083" w:rsidR="004F7F29" w:rsidRDefault="004F7F29" w:rsidP="00633BE1">
            <w:pPr>
              <w:pStyle w:val="12"/>
              <w:rPr>
                <w:rFonts w:ascii="標楷體" w:hAnsi="標楷體"/>
              </w:rPr>
            </w:pPr>
            <w:r>
              <w:rPr>
                <w:rFonts w:ascii="標楷體" w:hAnsi="標楷體" w:hint="eastAsia"/>
              </w:rPr>
              <w:t>2</w:t>
            </w:r>
            <w:r w:rsidR="00633BE1">
              <w:rPr>
                <w:rFonts w:ascii="標楷體" w:hAnsi="標楷體"/>
              </w:rPr>
              <w:t>02</w:t>
            </w:r>
            <w:r w:rsidR="00633BE1">
              <w:rPr>
                <w:rFonts w:ascii="標楷體" w:hAnsi="標楷體" w:hint="eastAsia"/>
              </w:rPr>
              <w:t>2</w:t>
            </w:r>
            <w:r>
              <w:rPr>
                <w:rFonts w:ascii="標楷體" w:hAnsi="標楷體"/>
              </w:rPr>
              <w:t>/</w:t>
            </w:r>
            <w:r w:rsidR="00633BE1">
              <w:rPr>
                <w:rFonts w:ascii="標楷體" w:hAnsi="標楷體" w:hint="eastAsia"/>
              </w:rPr>
              <w:t>0</w:t>
            </w:r>
            <w:r>
              <w:rPr>
                <w:rFonts w:ascii="標楷體" w:hAnsi="標楷體"/>
              </w:rPr>
              <w:t>1/</w:t>
            </w:r>
            <w:r w:rsidR="00744A99">
              <w:rPr>
                <w:rFonts w:ascii="標楷體" w:hAnsi="標楷體" w:hint="eastAsia"/>
              </w:rPr>
              <w:t>07</w:t>
            </w:r>
          </w:p>
        </w:tc>
        <w:tc>
          <w:tcPr>
            <w:tcW w:w="4361" w:type="dxa"/>
            <w:vAlign w:val="center"/>
          </w:tcPr>
          <w:p w14:paraId="18B71189" w14:textId="77777777" w:rsidR="004F7F29" w:rsidRPr="00787852" w:rsidRDefault="004F7F29" w:rsidP="00922C6A">
            <w:pPr>
              <w:pStyle w:val="12"/>
              <w:spacing w:before="0" w:line="320" w:lineRule="exact"/>
              <w:rPr>
                <w:rFonts w:ascii="標楷體" w:hAnsi="標楷體"/>
              </w:rPr>
            </w:pPr>
            <w:r w:rsidRPr="00787852">
              <w:rPr>
                <w:rFonts w:ascii="標楷體" w:hAnsi="標楷體" w:hint="eastAsia"/>
              </w:rPr>
              <w:t>交付URS：</w:t>
            </w:r>
          </w:p>
          <w:p w14:paraId="53B47C0B" w14:textId="163D6B49" w:rsidR="004F7F29" w:rsidRPr="00787852" w:rsidRDefault="004F7F29" w:rsidP="00922C6A">
            <w:pPr>
              <w:pStyle w:val="12"/>
              <w:spacing w:before="0" w:line="320" w:lineRule="exact"/>
              <w:rPr>
                <w:rFonts w:ascii="標楷體" w:hAnsi="標楷體"/>
              </w:rPr>
            </w:pPr>
            <w:r w:rsidRPr="00787852">
              <w:rPr>
                <w:rFonts w:ascii="標楷體" w:hAnsi="標楷體"/>
              </w:rPr>
              <w:t>L4603</w:t>
            </w:r>
            <w:r w:rsidR="00323B83" w:rsidRPr="00787852">
              <w:rPr>
                <w:rFonts w:ascii="標楷體" w:hAnsi="標楷體" w:hint="eastAsia"/>
              </w:rPr>
              <w:t>、</w:t>
            </w:r>
            <w:r w:rsidR="00323B83" w:rsidRPr="00787852">
              <w:rPr>
                <w:rFonts w:ascii="標楷體" w:hAnsi="標楷體"/>
              </w:rPr>
              <w:t>L4211</w:t>
            </w:r>
            <w:r w:rsidR="00D04441" w:rsidRPr="00787852">
              <w:rPr>
                <w:rFonts w:ascii="標楷體" w:hAnsi="標楷體" w:hint="eastAsia"/>
              </w:rPr>
              <w:t>、L4454</w:t>
            </w:r>
            <w:r w:rsidR="007C6172" w:rsidRPr="00787852">
              <w:rPr>
                <w:rFonts w:ascii="標楷體" w:hAnsi="標楷體" w:hint="eastAsia"/>
              </w:rPr>
              <w:t>、L4702</w:t>
            </w:r>
            <w:r w:rsidR="00633BE1">
              <w:rPr>
                <w:rFonts w:ascii="標楷體" w:hAnsi="標楷體" w:hint="eastAsia"/>
              </w:rPr>
              <w:t>、L</w:t>
            </w:r>
            <w:r w:rsidR="00633BE1">
              <w:rPr>
                <w:rFonts w:ascii="標楷體" w:hAnsi="標楷體"/>
              </w:rPr>
              <w:t>4520</w:t>
            </w:r>
            <w:r w:rsidR="00633BE1" w:rsidRPr="00787852">
              <w:rPr>
                <w:rFonts w:ascii="標楷體" w:hAnsi="標楷體" w:hint="eastAsia"/>
              </w:rPr>
              <w:t>、</w:t>
            </w:r>
            <w:r w:rsidR="00787852" w:rsidRPr="00787852">
              <w:rPr>
                <w:rFonts w:ascii="標楷體" w:hAnsi="標楷體" w:hint="eastAsia"/>
              </w:rPr>
              <w:t>L4104(</w:t>
            </w:r>
            <w:r w:rsidR="00787852" w:rsidRPr="00787852">
              <w:rPr>
                <w:rFonts w:ascii="標楷體" w:hAnsi="標楷體" w:hint="eastAsia"/>
                <w:lang w:eastAsia="zh-HK"/>
              </w:rPr>
              <w:t>配</w:t>
            </w:r>
            <w:r w:rsidR="00787852" w:rsidRPr="00787852">
              <w:rPr>
                <w:rFonts w:ascii="標楷體" w:hAnsi="標楷體" w:hint="eastAsia"/>
              </w:rPr>
              <w:t>合</w:t>
            </w:r>
            <w:r w:rsidR="00787852" w:rsidRPr="00787852">
              <w:rPr>
                <w:rFonts w:ascii="標楷體" w:hAnsi="標楷體" w:hint="eastAsia"/>
                <w:lang w:eastAsia="zh-HK"/>
              </w:rPr>
              <w:t>撥</w:t>
            </w:r>
            <w:r w:rsidR="00787852" w:rsidRPr="00787852">
              <w:rPr>
                <w:rFonts w:ascii="標楷體" w:hAnsi="標楷體" w:hint="eastAsia"/>
              </w:rPr>
              <w:t>款</w:t>
            </w:r>
            <w:r w:rsidR="00787852" w:rsidRPr="00787852">
              <w:rPr>
                <w:rFonts w:ascii="標楷體" w:hAnsi="標楷體" w:hint="eastAsia"/>
                <w:lang w:eastAsia="zh-HK"/>
              </w:rPr>
              <w:t>流</w:t>
            </w:r>
            <w:r w:rsidR="00787852" w:rsidRPr="00787852">
              <w:rPr>
                <w:rFonts w:ascii="標楷體" w:hAnsi="標楷體" w:hint="eastAsia"/>
              </w:rPr>
              <w:t>程</w:t>
            </w:r>
            <w:r w:rsidR="00787852" w:rsidRPr="00787852">
              <w:rPr>
                <w:rFonts w:ascii="標楷體" w:hAnsi="標楷體" w:hint="eastAsia"/>
                <w:lang w:eastAsia="zh-HK"/>
              </w:rPr>
              <w:t>新增</w:t>
            </w:r>
            <w:r w:rsidR="00787852" w:rsidRPr="00787852">
              <w:rPr>
                <w:rFonts w:ascii="標楷體" w:hAnsi="標楷體" w:hint="eastAsia"/>
              </w:rPr>
              <w:t>)</w:t>
            </w:r>
          </w:p>
        </w:tc>
        <w:tc>
          <w:tcPr>
            <w:tcW w:w="1134" w:type="dxa"/>
            <w:vAlign w:val="center"/>
          </w:tcPr>
          <w:p w14:paraId="4E079DBE" w14:textId="27CA2372" w:rsidR="004F7F29" w:rsidRDefault="004F7F29" w:rsidP="004F7F29">
            <w:pPr>
              <w:pStyle w:val="12"/>
              <w:rPr>
                <w:rFonts w:ascii="標楷體" w:hAnsi="標楷體"/>
                <w:lang w:eastAsia="zh-HK"/>
              </w:rPr>
            </w:pPr>
            <w:r>
              <w:rPr>
                <w:rFonts w:ascii="標楷體" w:hAnsi="標楷體" w:hint="eastAsia"/>
                <w:lang w:eastAsia="zh-HK"/>
              </w:rPr>
              <w:t>陳綺萍</w:t>
            </w:r>
          </w:p>
        </w:tc>
        <w:tc>
          <w:tcPr>
            <w:tcW w:w="571" w:type="dxa"/>
          </w:tcPr>
          <w:p w14:paraId="153B6382" w14:textId="77777777" w:rsidR="004F7F29" w:rsidRPr="00456B60" w:rsidRDefault="004F7F29" w:rsidP="004F7F29">
            <w:pPr>
              <w:pStyle w:val="12"/>
              <w:rPr>
                <w:rFonts w:ascii="標楷體" w:hAnsi="標楷體"/>
              </w:rPr>
            </w:pPr>
          </w:p>
        </w:tc>
        <w:tc>
          <w:tcPr>
            <w:tcW w:w="1440" w:type="dxa"/>
          </w:tcPr>
          <w:p w14:paraId="226531C5" w14:textId="77777777" w:rsidR="004F7F29" w:rsidRDefault="004F7F29" w:rsidP="004F7F29">
            <w:pPr>
              <w:pStyle w:val="12"/>
              <w:rPr>
                <w:rFonts w:ascii="標楷體" w:hAnsi="標楷體"/>
              </w:rPr>
            </w:pPr>
          </w:p>
        </w:tc>
      </w:tr>
      <w:tr w:rsidR="004E3E9C" w:rsidRPr="00456B60" w14:paraId="39FFF08B" w14:textId="77777777" w:rsidTr="00B236F2">
        <w:trPr>
          <w:trHeight w:val="1573"/>
        </w:trPr>
        <w:tc>
          <w:tcPr>
            <w:tcW w:w="1108" w:type="dxa"/>
            <w:vAlign w:val="center"/>
          </w:tcPr>
          <w:p w14:paraId="48264FEE" w14:textId="58B14B35" w:rsidR="004E3E9C" w:rsidRDefault="004E3E9C" w:rsidP="004F7F29">
            <w:pPr>
              <w:pStyle w:val="12"/>
              <w:rPr>
                <w:rFonts w:ascii="標楷體" w:hAnsi="標楷體"/>
              </w:rPr>
            </w:pPr>
            <w:r>
              <w:rPr>
                <w:rFonts w:ascii="標楷體" w:hAnsi="標楷體" w:hint="eastAsia"/>
              </w:rPr>
              <w:lastRenderedPageBreak/>
              <w:t>V1</w:t>
            </w:r>
            <w:r>
              <w:rPr>
                <w:rFonts w:ascii="標楷體" w:hAnsi="標楷體"/>
              </w:rPr>
              <w:t>.1</w:t>
            </w:r>
            <w:r>
              <w:rPr>
                <w:rFonts w:ascii="標楷體" w:hAnsi="標楷體" w:hint="eastAsia"/>
              </w:rPr>
              <w:t>4</w:t>
            </w:r>
          </w:p>
        </w:tc>
        <w:tc>
          <w:tcPr>
            <w:tcW w:w="1614" w:type="dxa"/>
            <w:vAlign w:val="center"/>
          </w:tcPr>
          <w:p w14:paraId="00D52B51" w14:textId="779DAF44" w:rsidR="004E3E9C" w:rsidRDefault="007C374F" w:rsidP="00633BE1">
            <w:pPr>
              <w:pStyle w:val="12"/>
              <w:rPr>
                <w:rFonts w:ascii="標楷體" w:hAnsi="標楷體"/>
              </w:rPr>
            </w:pPr>
            <w:r>
              <w:rPr>
                <w:rFonts w:ascii="標楷體" w:hAnsi="標楷體" w:hint="eastAsia"/>
              </w:rPr>
              <w:t>2</w:t>
            </w:r>
            <w:r>
              <w:rPr>
                <w:rFonts w:ascii="標楷體" w:hAnsi="標楷體"/>
              </w:rPr>
              <w:t>02</w:t>
            </w:r>
            <w:r>
              <w:rPr>
                <w:rFonts w:ascii="標楷體" w:hAnsi="標楷體" w:hint="eastAsia"/>
              </w:rPr>
              <w:t>2</w:t>
            </w:r>
            <w:r>
              <w:rPr>
                <w:rFonts w:ascii="標楷體" w:hAnsi="標楷體"/>
              </w:rPr>
              <w:t>/</w:t>
            </w:r>
            <w:r>
              <w:rPr>
                <w:rFonts w:ascii="標楷體" w:hAnsi="標楷體" w:hint="eastAsia"/>
              </w:rPr>
              <w:t>0</w:t>
            </w:r>
            <w:r>
              <w:rPr>
                <w:rFonts w:ascii="標楷體" w:hAnsi="標楷體"/>
              </w:rPr>
              <w:t>1/21</w:t>
            </w:r>
          </w:p>
        </w:tc>
        <w:tc>
          <w:tcPr>
            <w:tcW w:w="4361" w:type="dxa"/>
            <w:vAlign w:val="center"/>
          </w:tcPr>
          <w:p w14:paraId="6B44CEE8" w14:textId="21416B39" w:rsidR="007C374F" w:rsidRDefault="007C374F" w:rsidP="00922C6A">
            <w:pPr>
              <w:pStyle w:val="12"/>
              <w:spacing w:before="0"/>
              <w:rPr>
                <w:rFonts w:ascii="標楷體" w:hAnsi="標楷體"/>
              </w:rPr>
            </w:pPr>
            <w:r>
              <w:rPr>
                <w:rFonts w:ascii="標楷體" w:hAnsi="標楷體" w:hint="eastAsia"/>
              </w:rPr>
              <w:t>更新URS，</w:t>
            </w:r>
            <w:r w:rsidRPr="00142208">
              <w:rPr>
                <w:rFonts w:ascii="標楷體" w:hAnsi="標楷體" w:hint="eastAsia"/>
                <w:highlight w:val="yellow"/>
              </w:rPr>
              <w:t>黃底</w:t>
            </w:r>
            <w:r>
              <w:rPr>
                <w:rFonts w:ascii="標楷體" w:hAnsi="標楷體" w:hint="eastAsia"/>
              </w:rPr>
              <w:t>：</w:t>
            </w:r>
          </w:p>
          <w:p w14:paraId="0EDA4FA5" w14:textId="3C59C7FE" w:rsidR="007C374F" w:rsidRPr="0078782C" w:rsidRDefault="007C374F" w:rsidP="00922C6A">
            <w:pPr>
              <w:pStyle w:val="12"/>
              <w:spacing w:before="0"/>
              <w:ind w:leftChars="50" w:left="360" w:hangingChars="100" w:hanging="240"/>
              <w:rPr>
                <w:rFonts w:ascii="標楷體" w:hAnsi="標楷體"/>
              </w:rPr>
            </w:pPr>
            <w:r>
              <w:rPr>
                <w:rFonts w:ascii="標楷體" w:hAnsi="標楷體" w:hint="eastAsia"/>
              </w:rPr>
              <w:t>1.審查意見回覆：</w:t>
            </w:r>
            <w:r w:rsidRPr="007C374F">
              <w:rPr>
                <w:rFonts w:ascii="標楷體" w:hAnsi="標楷體" w:hint="eastAsia"/>
              </w:rPr>
              <w:t>2022</w:t>
            </w:r>
            <w:r>
              <w:rPr>
                <w:rFonts w:ascii="標楷體" w:hAnsi="標楷體"/>
              </w:rPr>
              <w:t>/</w:t>
            </w:r>
            <w:r w:rsidRPr="007C374F">
              <w:rPr>
                <w:rFonts w:ascii="標楷體" w:hAnsi="標楷體" w:hint="eastAsia"/>
              </w:rPr>
              <w:t>01</w:t>
            </w:r>
            <w:r>
              <w:rPr>
                <w:rFonts w:ascii="標楷體" w:hAnsi="標楷體"/>
              </w:rPr>
              <w:t>/</w:t>
            </w:r>
            <w:r w:rsidRPr="007C374F">
              <w:rPr>
                <w:rFonts w:ascii="標楷體" w:hAnsi="標楷體" w:hint="eastAsia"/>
              </w:rPr>
              <w:t>14邵淑微</w:t>
            </w:r>
            <w:r w:rsidR="00AC12AF">
              <w:rPr>
                <w:rFonts w:ascii="標楷體" w:hAnsi="標楷體" w:hint="eastAsia"/>
              </w:rPr>
              <w:t>，L4961</w:t>
            </w:r>
            <w:r w:rsidR="00AC12AF">
              <w:rPr>
                <w:rFonts w:ascii="標楷體" w:hAnsi="標楷體" w:hint="eastAsia"/>
                <w:lang w:eastAsia="zh-HK"/>
              </w:rPr>
              <w:t>欄</w:t>
            </w:r>
            <w:r w:rsidR="00AC12AF">
              <w:rPr>
                <w:rFonts w:ascii="標楷體" w:hAnsi="標楷體" w:hint="eastAsia"/>
              </w:rPr>
              <w:t>位</w:t>
            </w:r>
            <w:r w:rsidR="00AC12AF">
              <w:rPr>
                <w:rFonts w:hint="eastAsia"/>
              </w:rPr>
              <w:t>[</w:t>
            </w:r>
            <w:r w:rsidR="00AC12AF">
              <w:rPr>
                <w:rFonts w:hint="eastAsia"/>
              </w:rPr>
              <w:t>火險到期年月</w:t>
            </w:r>
            <w:r w:rsidR="00AC12AF">
              <w:rPr>
                <w:rFonts w:hint="eastAsia"/>
              </w:rPr>
              <w:t>]</w:t>
            </w:r>
            <w:r w:rsidR="00AC12AF">
              <w:rPr>
                <w:rFonts w:hint="eastAsia"/>
                <w:lang w:eastAsia="zh-HK"/>
              </w:rPr>
              <w:t>修</w:t>
            </w:r>
            <w:r w:rsidR="00AC12AF">
              <w:rPr>
                <w:rFonts w:hint="eastAsia"/>
              </w:rPr>
              <w:t>改</w:t>
            </w:r>
            <w:r w:rsidR="00AC12AF">
              <w:rPr>
                <w:rFonts w:hint="eastAsia"/>
                <w:lang w:eastAsia="zh-HK"/>
              </w:rPr>
              <w:t>為可輸</w:t>
            </w:r>
            <w:r w:rsidR="00AC12AF">
              <w:rPr>
                <w:rFonts w:hint="eastAsia"/>
              </w:rPr>
              <w:t>入起訖年月</w:t>
            </w:r>
            <w:r w:rsidR="00AC12AF">
              <w:rPr>
                <w:rFonts w:ascii="標楷體" w:hAnsi="標楷體" w:hint="eastAsia"/>
              </w:rPr>
              <w:t>，</w:t>
            </w:r>
            <w:r w:rsidR="00AC12AF">
              <w:rPr>
                <w:rFonts w:hint="eastAsia"/>
                <w:lang w:eastAsia="zh-HK"/>
              </w:rPr>
              <w:t>即可查</w:t>
            </w:r>
            <w:r w:rsidR="00AC12AF">
              <w:rPr>
                <w:rFonts w:hint="eastAsia"/>
              </w:rPr>
              <w:t>詢</w:t>
            </w:r>
            <w:r w:rsidR="00AC12AF">
              <w:rPr>
                <w:rFonts w:hint="eastAsia"/>
              </w:rPr>
              <w:t xml:space="preserve"> [</w:t>
            </w:r>
            <w:r w:rsidR="00AC12AF" w:rsidRPr="002C5F6B">
              <w:rPr>
                <w:rFonts w:hint="eastAsia"/>
              </w:rPr>
              <w:t>暫收款</w:t>
            </w:r>
            <w:r w:rsidR="00AC12AF" w:rsidRPr="002C5F6B">
              <w:rPr>
                <w:rFonts w:hint="eastAsia"/>
              </w:rPr>
              <w:t>-</w:t>
            </w:r>
            <w:r w:rsidR="00AC12AF" w:rsidRPr="002C5F6B">
              <w:rPr>
                <w:rFonts w:hint="eastAsia"/>
              </w:rPr>
              <w:t>火險費</w:t>
            </w:r>
            <w:r w:rsidR="00AC12AF">
              <w:rPr>
                <w:rFonts w:hint="eastAsia"/>
              </w:rPr>
              <w:t>]</w:t>
            </w:r>
            <w:r w:rsidR="00AC12AF">
              <w:t xml:space="preserve"> </w:t>
            </w:r>
            <w:r w:rsidR="00AC12AF">
              <w:rPr>
                <w:rFonts w:hint="eastAsia"/>
                <w:lang w:eastAsia="zh-HK"/>
              </w:rPr>
              <w:t>的</w:t>
            </w:r>
            <w:r w:rsidR="00AC12AF" w:rsidRPr="002C5F6B">
              <w:rPr>
                <w:rFonts w:hint="eastAsia"/>
              </w:rPr>
              <w:t>餘額</w:t>
            </w:r>
            <w:r w:rsidR="00AC12AF">
              <w:rPr>
                <w:rFonts w:ascii="標楷體" w:hAnsi="標楷體" w:hint="eastAsia"/>
              </w:rPr>
              <w:t>。</w:t>
            </w:r>
          </w:p>
          <w:p w14:paraId="640A453B" w14:textId="27C5BF35" w:rsidR="00A47ED5" w:rsidRPr="00A47ED5" w:rsidRDefault="00A47ED5" w:rsidP="00922C6A">
            <w:pPr>
              <w:pStyle w:val="12"/>
              <w:spacing w:before="0"/>
              <w:rPr>
                <w:rFonts w:ascii="標楷體" w:hAnsi="標楷體"/>
              </w:rPr>
            </w:pPr>
            <w:r>
              <w:rPr>
                <w:rFonts w:ascii="標楷體" w:hAnsi="標楷體" w:hint="eastAsia"/>
              </w:rPr>
              <w:t>2</w:t>
            </w:r>
            <w:r w:rsidR="00AC12AF" w:rsidRPr="00A47ED5">
              <w:rPr>
                <w:rFonts w:ascii="標楷體" w:hAnsi="標楷體" w:hint="eastAsia"/>
              </w:rPr>
              <w:t>.L4201</w:t>
            </w:r>
            <w:r w:rsidRPr="00A47ED5">
              <w:rPr>
                <w:rFonts w:ascii="標楷體" w:hAnsi="標楷體" w:hint="eastAsia"/>
              </w:rPr>
              <w:t>、L4966</w:t>
            </w:r>
            <w:r w:rsidR="00AC12AF" w:rsidRPr="00A47ED5">
              <w:rPr>
                <w:rFonts w:ascii="標楷體" w:hAnsi="標楷體" w:hint="eastAsia"/>
              </w:rPr>
              <w:t>：文件修正欄位</w:t>
            </w:r>
          </w:p>
          <w:p w14:paraId="3574B847" w14:textId="6672FABE" w:rsidR="004E3E9C" w:rsidRPr="00A47ED5" w:rsidRDefault="00AC12AF" w:rsidP="00922C6A">
            <w:pPr>
              <w:pStyle w:val="12"/>
              <w:spacing w:before="0"/>
              <w:ind w:firstLineChars="100" w:firstLine="240"/>
              <w:rPr>
                <w:rFonts w:ascii="標楷體" w:hAnsi="標楷體"/>
              </w:rPr>
            </w:pPr>
            <w:r w:rsidRPr="00A47ED5">
              <w:rPr>
                <w:rFonts w:ascii="標楷體" w:hAnsi="標楷體" w:hint="eastAsia"/>
              </w:rPr>
              <w:t>的條件</w:t>
            </w:r>
          </w:p>
          <w:p w14:paraId="6F4B9F0A" w14:textId="3626AEBB" w:rsidR="00AC12AF" w:rsidRPr="00A47ED5" w:rsidRDefault="00A47ED5" w:rsidP="00922C6A">
            <w:pPr>
              <w:pStyle w:val="12"/>
              <w:spacing w:before="0"/>
              <w:rPr>
                <w:rFonts w:ascii="標楷體" w:hAnsi="標楷體"/>
              </w:rPr>
            </w:pPr>
            <w:r>
              <w:rPr>
                <w:rFonts w:ascii="標楷體" w:hAnsi="標楷體" w:hint="eastAsia"/>
              </w:rPr>
              <w:t>3</w:t>
            </w:r>
            <w:r w:rsidR="00AC12AF" w:rsidRPr="00A47ED5">
              <w:rPr>
                <w:rFonts w:ascii="標楷體" w:hAnsi="標楷體" w:hint="eastAsia"/>
              </w:rPr>
              <w:t>.L4942：文件</w:t>
            </w:r>
            <w:r w:rsidR="00AC12AF" w:rsidRPr="00A47ED5">
              <w:rPr>
                <w:rFonts w:ascii="標楷體" w:hAnsi="標楷體"/>
              </w:rPr>
              <w:t>補</w:t>
            </w:r>
            <w:r w:rsidR="00AC12AF" w:rsidRPr="00A47ED5">
              <w:rPr>
                <w:rFonts w:ascii="標楷體" w:hAnsi="標楷體" w:hint="eastAsia"/>
                <w:lang w:eastAsia="zh-HK"/>
              </w:rPr>
              <w:t>缺</w:t>
            </w:r>
            <w:r w:rsidR="00AC12AF" w:rsidRPr="00A47ED5">
              <w:rPr>
                <w:rFonts w:ascii="標楷體" w:hAnsi="標楷體" w:hint="eastAsia"/>
              </w:rPr>
              <w:t>的</w:t>
            </w:r>
            <w:r w:rsidR="00AC12AF" w:rsidRPr="00A47ED5">
              <w:rPr>
                <w:rFonts w:ascii="標楷體" w:hAnsi="標楷體" w:hint="eastAsia"/>
                <w:lang w:eastAsia="zh-HK"/>
              </w:rPr>
              <w:t>欄</w:t>
            </w:r>
            <w:r w:rsidR="00AC12AF" w:rsidRPr="00A47ED5">
              <w:rPr>
                <w:rFonts w:ascii="標楷體" w:hAnsi="標楷體" w:hint="eastAsia"/>
              </w:rPr>
              <w:t>位</w:t>
            </w:r>
          </w:p>
          <w:p w14:paraId="0CEB6B57" w14:textId="282F2233" w:rsidR="00AC12AF" w:rsidRPr="00787852" w:rsidRDefault="00A47ED5" w:rsidP="00922C6A">
            <w:pPr>
              <w:pStyle w:val="12"/>
              <w:spacing w:before="0"/>
              <w:rPr>
                <w:rFonts w:ascii="標楷體" w:hAnsi="標楷體"/>
              </w:rPr>
            </w:pPr>
            <w:r>
              <w:rPr>
                <w:rFonts w:ascii="標楷體" w:hAnsi="標楷體" w:hint="eastAsia"/>
              </w:rPr>
              <w:t>4</w:t>
            </w:r>
            <w:r w:rsidR="00AC12AF" w:rsidRPr="00A47ED5">
              <w:rPr>
                <w:rFonts w:ascii="標楷體" w:hAnsi="標楷體" w:hint="eastAsia"/>
              </w:rPr>
              <w:t>.L4603、L4605、</w:t>
            </w:r>
            <w:r w:rsidRPr="00A47ED5">
              <w:rPr>
                <w:rFonts w:ascii="標楷體" w:hAnsi="標楷體" w:hint="eastAsia"/>
              </w:rPr>
              <w:t>L4611</w:t>
            </w:r>
            <w:r w:rsidR="00AC12AF" w:rsidRPr="00A47ED5">
              <w:rPr>
                <w:rFonts w:ascii="標楷體" w:hAnsi="標楷體" w:hint="eastAsia"/>
              </w:rPr>
              <w:t>：</w:t>
            </w:r>
            <w:r w:rsidR="00AC12AF" w:rsidRPr="00A47ED5">
              <w:rPr>
                <w:rFonts w:ascii="標楷體" w:hAnsi="標楷體" w:hint="eastAsia"/>
                <w:lang w:eastAsia="zh-HK"/>
              </w:rPr>
              <w:t>錯字</w:t>
            </w:r>
          </w:p>
        </w:tc>
        <w:tc>
          <w:tcPr>
            <w:tcW w:w="1134" w:type="dxa"/>
            <w:vAlign w:val="center"/>
          </w:tcPr>
          <w:p w14:paraId="3E81A2D4" w14:textId="4ED3C0D9" w:rsidR="004E3E9C" w:rsidRDefault="007C374F" w:rsidP="004F7F29">
            <w:pPr>
              <w:pStyle w:val="12"/>
              <w:rPr>
                <w:rFonts w:ascii="標楷體" w:hAnsi="標楷體"/>
                <w:lang w:eastAsia="zh-HK"/>
              </w:rPr>
            </w:pPr>
            <w:r>
              <w:rPr>
                <w:rFonts w:ascii="標楷體" w:hAnsi="標楷體" w:hint="eastAsia"/>
                <w:lang w:eastAsia="zh-HK"/>
              </w:rPr>
              <w:t>陳綺萍</w:t>
            </w:r>
          </w:p>
        </w:tc>
        <w:tc>
          <w:tcPr>
            <w:tcW w:w="571" w:type="dxa"/>
          </w:tcPr>
          <w:p w14:paraId="0E50632B" w14:textId="77777777" w:rsidR="004E3E9C" w:rsidRPr="00456B60" w:rsidRDefault="004E3E9C" w:rsidP="004F7F29">
            <w:pPr>
              <w:pStyle w:val="12"/>
              <w:rPr>
                <w:rFonts w:ascii="標楷體" w:hAnsi="標楷體"/>
              </w:rPr>
            </w:pPr>
          </w:p>
        </w:tc>
        <w:tc>
          <w:tcPr>
            <w:tcW w:w="1440" w:type="dxa"/>
          </w:tcPr>
          <w:p w14:paraId="3CF910A2" w14:textId="77777777" w:rsidR="004E3E9C" w:rsidRDefault="004E3E9C" w:rsidP="004F7F29">
            <w:pPr>
              <w:pStyle w:val="12"/>
              <w:rPr>
                <w:rFonts w:ascii="標楷體" w:hAnsi="標楷體"/>
              </w:rPr>
            </w:pPr>
          </w:p>
        </w:tc>
      </w:tr>
      <w:tr w:rsidR="00C338BF" w:rsidRPr="00456B60" w14:paraId="4606500F" w14:textId="77777777" w:rsidTr="009B1E43">
        <w:trPr>
          <w:trHeight w:val="1321"/>
        </w:trPr>
        <w:tc>
          <w:tcPr>
            <w:tcW w:w="1108" w:type="dxa"/>
            <w:vAlign w:val="center"/>
          </w:tcPr>
          <w:p w14:paraId="2CD79353" w14:textId="17429832" w:rsidR="00C338BF" w:rsidRDefault="00C338BF" w:rsidP="00922C6A">
            <w:pPr>
              <w:pStyle w:val="12"/>
              <w:spacing w:before="0"/>
              <w:rPr>
                <w:rFonts w:ascii="標楷體" w:hAnsi="標楷體"/>
              </w:rPr>
            </w:pPr>
            <w:r>
              <w:rPr>
                <w:rFonts w:ascii="標楷體" w:hAnsi="標楷體" w:hint="eastAsia"/>
              </w:rPr>
              <w:t>V1</w:t>
            </w:r>
            <w:r>
              <w:rPr>
                <w:rFonts w:ascii="標楷體" w:hAnsi="標楷體"/>
              </w:rPr>
              <w:t>.1</w:t>
            </w:r>
            <w:r>
              <w:rPr>
                <w:rFonts w:ascii="標楷體" w:hAnsi="標楷體" w:hint="eastAsia"/>
              </w:rPr>
              <w:t>5</w:t>
            </w:r>
          </w:p>
        </w:tc>
        <w:tc>
          <w:tcPr>
            <w:tcW w:w="1614" w:type="dxa"/>
            <w:vAlign w:val="center"/>
          </w:tcPr>
          <w:p w14:paraId="653B9770" w14:textId="47AEEDDC" w:rsidR="00C338BF" w:rsidRDefault="00C338BF" w:rsidP="00922C6A">
            <w:pPr>
              <w:pStyle w:val="12"/>
              <w:spacing w:before="0"/>
              <w:rPr>
                <w:rFonts w:ascii="標楷體" w:hAnsi="標楷體"/>
              </w:rPr>
            </w:pPr>
            <w:r>
              <w:rPr>
                <w:rFonts w:ascii="標楷體" w:hAnsi="標楷體" w:hint="eastAsia"/>
              </w:rPr>
              <w:t>2</w:t>
            </w:r>
            <w:r>
              <w:rPr>
                <w:rFonts w:ascii="標楷體" w:hAnsi="標楷體"/>
              </w:rPr>
              <w:t>02</w:t>
            </w:r>
            <w:r>
              <w:rPr>
                <w:rFonts w:ascii="標楷體" w:hAnsi="標楷體" w:hint="eastAsia"/>
              </w:rPr>
              <w:t>2</w:t>
            </w:r>
            <w:r>
              <w:rPr>
                <w:rFonts w:ascii="標楷體" w:hAnsi="標楷體"/>
              </w:rPr>
              <w:t>/</w:t>
            </w:r>
            <w:r>
              <w:rPr>
                <w:rFonts w:ascii="標楷體" w:hAnsi="標楷體" w:hint="eastAsia"/>
              </w:rPr>
              <w:t>0</w:t>
            </w:r>
            <w:r>
              <w:rPr>
                <w:rFonts w:ascii="標楷體" w:hAnsi="標楷體"/>
              </w:rPr>
              <w:t>1/28</w:t>
            </w:r>
          </w:p>
        </w:tc>
        <w:tc>
          <w:tcPr>
            <w:tcW w:w="4361" w:type="dxa"/>
            <w:vAlign w:val="center"/>
          </w:tcPr>
          <w:p w14:paraId="28658B9F" w14:textId="77777777" w:rsidR="00C338BF" w:rsidRDefault="00C338BF" w:rsidP="00D31CF4">
            <w:pPr>
              <w:pStyle w:val="12"/>
              <w:spacing w:before="0" w:line="320" w:lineRule="exact"/>
              <w:rPr>
                <w:rFonts w:ascii="標楷體" w:hAnsi="標楷體"/>
              </w:rPr>
            </w:pPr>
            <w:r>
              <w:rPr>
                <w:rFonts w:ascii="標楷體" w:hAnsi="標楷體" w:hint="eastAsia"/>
              </w:rPr>
              <w:t>更新URS，</w:t>
            </w:r>
            <w:r w:rsidRPr="00142208">
              <w:rPr>
                <w:rFonts w:ascii="標楷體" w:hAnsi="標楷體" w:hint="eastAsia"/>
                <w:highlight w:val="yellow"/>
              </w:rPr>
              <w:t>黃底</w:t>
            </w:r>
            <w:r>
              <w:rPr>
                <w:rFonts w:ascii="標楷體" w:hAnsi="標楷體" w:hint="eastAsia"/>
              </w:rPr>
              <w:t>：</w:t>
            </w:r>
          </w:p>
          <w:p w14:paraId="78540C92" w14:textId="199E9110" w:rsidR="00541050" w:rsidRDefault="00C338BF" w:rsidP="00D31CF4">
            <w:pPr>
              <w:pStyle w:val="12"/>
              <w:spacing w:before="0" w:line="320" w:lineRule="exact"/>
              <w:ind w:leftChars="50" w:left="360" w:hangingChars="100" w:hanging="240"/>
              <w:rPr>
                <w:rFonts w:ascii="標楷體" w:hAnsi="標楷體"/>
              </w:rPr>
            </w:pPr>
            <w:r>
              <w:rPr>
                <w:rFonts w:ascii="標楷體" w:hAnsi="標楷體" w:hint="eastAsia"/>
              </w:rPr>
              <w:t>1.</w:t>
            </w:r>
            <w:r w:rsidR="004C7CC5">
              <w:rPr>
                <w:rFonts w:ascii="標楷體" w:hAnsi="標楷體"/>
              </w:rPr>
              <w:t>L4101</w:t>
            </w:r>
            <w:r w:rsidR="004C7CC5" w:rsidRPr="00A47ED5">
              <w:rPr>
                <w:rFonts w:ascii="標楷體" w:hAnsi="標楷體" w:hint="eastAsia"/>
              </w:rPr>
              <w:t>：</w:t>
            </w:r>
            <w:r w:rsidR="00541050">
              <w:rPr>
                <w:rFonts w:ascii="標楷體" w:hAnsi="標楷體" w:hint="eastAsia"/>
              </w:rPr>
              <w:t>更新</w:t>
            </w:r>
            <w:r w:rsidR="00541050" w:rsidRPr="00F56D3C">
              <w:rPr>
                <w:rFonts w:ascii="標楷體" w:hAnsi="標楷體" w:hint="eastAsia"/>
              </w:rPr>
              <w:t>撥款匯款媒體檔</w:t>
            </w:r>
            <w:r w:rsidR="00541050">
              <w:rPr>
                <w:rFonts w:ascii="標楷體" w:hAnsi="標楷體" w:hint="eastAsia"/>
                <w:lang w:eastAsia="zh-HK"/>
              </w:rPr>
              <w:t>格</w:t>
            </w:r>
            <w:r w:rsidR="00541050">
              <w:rPr>
                <w:rFonts w:ascii="標楷體" w:hAnsi="標楷體" w:hint="eastAsia"/>
              </w:rPr>
              <w:t>式</w:t>
            </w:r>
          </w:p>
          <w:p w14:paraId="3A2D9E0C" w14:textId="417F3F2F" w:rsidR="00C338BF" w:rsidRDefault="00541050" w:rsidP="00D31CF4">
            <w:pPr>
              <w:pStyle w:val="12"/>
              <w:spacing w:before="0" w:line="320" w:lineRule="exact"/>
              <w:ind w:leftChars="50" w:left="360" w:hangingChars="100" w:hanging="240"/>
              <w:rPr>
                <w:rFonts w:ascii="標楷體" w:hAnsi="標楷體"/>
              </w:rPr>
            </w:pPr>
            <w:r>
              <w:rPr>
                <w:rFonts w:ascii="標楷體" w:hAnsi="標楷體"/>
              </w:rPr>
              <w:t>2.</w:t>
            </w:r>
            <w:r w:rsidR="00C338BF" w:rsidRPr="00A47ED5">
              <w:rPr>
                <w:rFonts w:ascii="標楷體" w:hAnsi="標楷體" w:hint="eastAsia"/>
              </w:rPr>
              <w:t>L49</w:t>
            </w:r>
            <w:r w:rsidR="00C338BF">
              <w:rPr>
                <w:rFonts w:ascii="標楷體" w:hAnsi="標楷體"/>
              </w:rPr>
              <w:t>01</w:t>
            </w:r>
            <w:r w:rsidR="00C338BF" w:rsidRPr="00A47ED5">
              <w:rPr>
                <w:rFonts w:ascii="標楷體" w:hAnsi="標楷體" w:hint="eastAsia"/>
              </w:rPr>
              <w:t>：文件</w:t>
            </w:r>
            <w:r w:rsidR="00151670">
              <w:rPr>
                <w:rFonts w:hint="eastAsia"/>
                <w:lang w:eastAsia="zh-HK"/>
              </w:rPr>
              <w:t>修</w:t>
            </w:r>
            <w:r w:rsidR="00151670">
              <w:rPr>
                <w:rFonts w:hint="eastAsia"/>
              </w:rPr>
              <w:t>正</w:t>
            </w:r>
            <w:r w:rsidR="00151670">
              <w:rPr>
                <w:rFonts w:hint="eastAsia"/>
                <w:lang w:eastAsia="zh-HK"/>
              </w:rPr>
              <w:t>交</w:t>
            </w:r>
            <w:r w:rsidR="00151670">
              <w:rPr>
                <w:rFonts w:hint="eastAsia"/>
              </w:rPr>
              <w:t>易</w:t>
            </w:r>
            <w:r w:rsidR="00151670">
              <w:rPr>
                <w:rFonts w:hint="eastAsia"/>
                <w:lang w:eastAsia="zh-HK"/>
              </w:rPr>
              <w:t>代號及</w:t>
            </w:r>
            <w:r w:rsidR="00C338BF" w:rsidRPr="00A47ED5">
              <w:rPr>
                <w:rFonts w:ascii="標楷體" w:hAnsi="標楷體"/>
              </w:rPr>
              <w:t>補</w:t>
            </w:r>
            <w:r w:rsidR="00C338BF" w:rsidRPr="00A47ED5">
              <w:rPr>
                <w:rFonts w:ascii="標楷體" w:hAnsi="標楷體" w:hint="eastAsia"/>
                <w:lang w:eastAsia="zh-HK"/>
              </w:rPr>
              <w:t>缺</w:t>
            </w:r>
            <w:r w:rsidR="00C338BF" w:rsidRPr="00A47ED5">
              <w:rPr>
                <w:rFonts w:ascii="標楷體" w:hAnsi="標楷體" w:hint="eastAsia"/>
              </w:rPr>
              <w:t>的</w:t>
            </w:r>
            <w:r w:rsidR="00C338BF" w:rsidRPr="00A47ED5">
              <w:rPr>
                <w:rFonts w:ascii="標楷體" w:hAnsi="標楷體" w:hint="eastAsia"/>
                <w:lang w:eastAsia="zh-HK"/>
              </w:rPr>
              <w:t>欄</w:t>
            </w:r>
            <w:r w:rsidR="00C338BF" w:rsidRPr="00A47ED5">
              <w:rPr>
                <w:rFonts w:ascii="標楷體" w:hAnsi="標楷體" w:hint="eastAsia"/>
              </w:rPr>
              <w:t>位</w:t>
            </w:r>
          </w:p>
        </w:tc>
        <w:tc>
          <w:tcPr>
            <w:tcW w:w="1134" w:type="dxa"/>
            <w:vAlign w:val="center"/>
          </w:tcPr>
          <w:p w14:paraId="0314FD97" w14:textId="1DBE0169" w:rsidR="00C338BF" w:rsidRDefault="00C338BF" w:rsidP="00922C6A">
            <w:pPr>
              <w:pStyle w:val="12"/>
              <w:spacing w:before="0"/>
              <w:rPr>
                <w:rFonts w:ascii="標楷體" w:hAnsi="標楷體"/>
                <w:lang w:eastAsia="zh-HK"/>
              </w:rPr>
            </w:pPr>
            <w:r>
              <w:rPr>
                <w:rFonts w:ascii="標楷體" w:hAnsi="標楷體" w:hint="eastAsia"/>
                <w:lang w:eastAsia="zh-HK"/>
              </w:rPr>
              <w:t>陳綺萍</w:t>
            </w:r>
          </w:p>
        </w:tc>
        <w:tc>
          <w:tcPr>
            <w:tcW w:w="571" w:type="dxa"/>
          </w:tcPr>
          <w:p w14:paraId="57514B6B" w14:textId="77777777" w:rsidR="00C338BF" w:rsidRPr="00456B60" w:rsidRDefault="00C338BF" w:rsidP="00922C6A">
            <w:pPr>
              <w:pStyle w:val="12"/>
              <w:spacing w:before="0"/>
              <w:rPr>
                <w:rFonts w:ascii="標楷體" w:hAnsi="標楷體"/>
              </w:rPr>
            </w:pPr>
          </w:p>
        </w:tc>
        <w:tc>
          <w:tcPr>
            <w:tcW w:w="1440" w:type="dxa"/>
          </w:tcPr>
          <w:p w14:paraId="64C71F3D" w14:textId="77777777" w:rsidR="00C338BF" w:rsidRDefault="00C338BF" w:rsidP="00922C6A">
            <w:pPr>
              <w:pStyle w:val="12"/>
              <w:spacing w:before="0"/>
              <w:rPr>
                <w:rFonts w:ascii="標楷體" w:hAnsi="標楷體"/>
              </w:rPr>
            </w:pPr>
          </w:p>
        </w:tc>
      </w:tr>
      <w:tr w:rsidR="004F3A31" w:rsidRPr="00456B60" w14:paraId="1E473DAE" w14:textId="77777777" w:rsidTr="00B236F2">
        <w:trPr>
          <w:trHeight w:val="1573"/>
        </w:trPr>
        <w:tc>
          <w:tcPr>
            <w:tcW w:w="1108" w:type="dxa"/>
            <w:vAlign w:val="center"/>
          </w:tcPr>
          <w:p w14:paraId="3AC08895" w14:textId="542AB05F" w:rsidR="004F3A31" w:rsidRDefault="004F3A31" w:rsidP="00922C6A">
            <w:pPr>
              <w:pStyle w:val="12"/>
              <w:spacing w:before="0"/>
              <w:rPr>
                <w:rFonts w:ascii="標楷體" w:hAnsi="標楷體"/>
              </w:rPr>
            </w:pPr>
            <w:r>
              <w:rPr>
                <w:rFonts w:ascii="標楷體" w:hAnsi="標楷體" w:hint="eastAsia"/>
              </w:rPr>
              <w:t>V</w:t>
            </w:r>
            <w:r>
              <w:rPr>
                <w:rFonts w:ascii="標楷體" w:hAnsi="標楷體"/>
              </w:rPr>
              <w:t>1.16</w:t>
            </w:r>
          </w:p>
        </w:tc>
        <w:tc>
          <w:tcPr>
            <w:tcW w:w="1614" w:type="dxa"/>
            <w:vAlign w:val="center"/>
          </w:tcPr>
          <w:p w14:paraId="0744844A" w14:textId="5F6F0898" w:rsidR="004F3A31" w:rsidRDefault="001D0BB2" w:rsidP="00922C6A">
            <w:pPr>
              <w:pStyle w:val="12"/>
              <w:spacing w:before="0"/>
              <w:rPr>
                <w:rFonts w:ascii="標楷體" w:hAnsi="標楷體"/>
              </w:rPr>
            </w:pPr>
            <w:r>
              <w:rPr>
                <w:rFonts w:ascii="標楷體" w:hAnsi="標楷體" w:hint="eastAsia"/>
              </w:rPr>
              <w:t>2022/</w:t>
            </w:r>
            <w:r w:rsidR="00922C6A">
              <w:rPr>
                <w:rFonts w:ascii="標楷體" w:hAnsi="標楷體"/>
              </w:rPr>
              <w:t>0</w:t>
            </w:r>
            <w:r>
              <w:rPr>
                <w:rFonts w:ascii="標楷體" w:hAnsi="標楷體" w:hint="eastAsia"/>
              </w:rPr>
              <w:t>3/</w:t>
            </w:r>
            <w:r w:rsidR="00922C6A">
              <w:rPr>
                <w:rFonts w:ascii="標楷體" w:hAnsi="標楷體"/>
              </w:rPr>
              <w:t>0</w:t>
            </w:r>
            <w:r>
              <w:rPr>
                <w:rFonts w:ascii="標楷體" w:hAnsi="標楷體" w:hint="eastAsia"/>
              </w:rPr>
              <w:t>4</w:t>
            </w:r>
          </w:p>
        </w:tc>
        <w:tc>
          <w:tcPr>
            <w:tcW w:w="4361" w:type="dxa"/>
            <w:vAlign w:val="center"/>
          </w:tcPr>
          <w:p w14:paraId="58569019" w14:textId="38052C26" w:rsidR="004F3A31" w:rsidRDefault="004F3A31" w:rsidP="00922C6A">
            <w:pPr>
              <w:pStyle w:val="12"/>
              <w:spacing w:before="0"/>
              <w:rPr>
                <w:rFonts w:ascii="標楷體" w:hAnsi="標楷體"/>
              </w:rPr>
            </w:pPr>
            <w:r>
              <w:rPr>
                <w:rFonts w:ascii="標楷體" w:hAnsi="標楷體" w:hint="eastAsia"/>
              </w:rPr>
              <w:t>更新URS，</w:t>
            </w:r>
            <w:r w:rsidRPr="00142208">
              <w:rPr>
                <w:rFonts w:ascii="標楷體" w:hAnsi="標楷體" w:hint="eastAsia"/>
                <w:highlight w:val="yellow"/>
              </w:rPr>
              <w:t>黃底</w:t>
            </w:r>
            <w:r>
              <w:rPr>
                <w:rFonts w:ascii="標楷體" w:hAnsi="標楷體" w:hint="eastAsia"/>
              </w:rPr>
              <w:t>：</w:t>
            </w:r>
          </w:p>
          <w:p w14:paraId="145B9FDA" w14:textId="69B91F1F" w:rsidR="00792CBF" w:rsidRDefault="00792CBF" w:rsidP="00922C6A">
            <w:pPr>
              <w:pStyle w:val="12"/>
              <w:numPr>
                <w:ilvl w:val="0"/>
                <w:numId w:val="33"/>
              </w:numPr>
              <w:spacing w:before="0"/>
              <w:rPr>
                <w:rFonts w:ascii="標楷體" w:hAnsi="標楷體"/>
              </w:rPr>
            </w:pPr>
            <w:r>
              <w:rPr>
                <w:rFonts w:ascii="標楷體" w:hAnsi="標楷體" w:hint="eastAsia"/>
              </w:rPr>
              <w:t>撥款退款作業流程</w:t>
            </w:r>
          </w:p>
          <w:p w14:paraId="134F21A4" w14:textId="3D908B31" w:rsidR="008431B3" w:rsidRDefault="004F3A31" w:rsidP="00922C6A">
            <w:pPr>
              <w:pStyle w:val="12"/>
              <w:numPr>
                <w:ilvl w:val="0"/>
                <w:numId w:val="33"/>
              </w:numPr>
              <w:spacing w:before="0"/>
              <w:rPr>
                <w:rFonts w:ascii="標楷體" w:hAnsi="標楷體"/>
              </w:rPr>
            </w:pPr>
            <w:r>
              <w:rPr>
                <w:rFonts w:ascii="標楷體" w:hAnsi="標楷體"/>
              </w:rPr>
              <w:t xml:space="preserve">L4410 : </w:t>
            </w:r>
          </w:p>
          <w:p w14:paraId="6D38BB81" w14:textId="7F27641E" w:rsidR="008431B3" w:rsidRDefault="008431B3" w:rsidP="00922C6A">
            <w:pPr>
              <w:pStyle w:val="12"/>
              <w:spacing w:before="0"/>
              <w:ind w:left="473"/>
              <w:rPr>
                <w:rFonts w:ascii="標楷體" w:hAnsi="標楷體"/>
              </w:rPr>
            </w:pPr>
            <w:r>
              <w:rPr>
                <w:rFonts w:ascii="標楷體" w:hAnsi="標楷體" w:hint="eastAsia"/>
              </w:rPr>
              <w:t>QC:1440</w:t>
            </w:r>
            <w:r>
              <w:rPr>
                <w:rFonts w:ascii="標楷體" w:hAnsi="標楷體"/>
              </w:rPr>
              <w:t>,</w:t>
            </w:r>
            <w:r>
              <w:rPr>
                <w:rFonts w:ascii="標楷體" w:hAnsi="標楷體" w:hint="eastAsia"/>
              </w:rPr>
              <w:t>錯誤訊息修正</w:t>
            </w:r>
          </w:p>
          <w:p w14:paraId="2538CED5" w14:textId="5D92D389" w:rsidR="00585E52" w:rsidRDefault="00585E52" w:rsidP="00922C6A">
            <w:pPr>
              <w:pStyle w:val="12"/>
              <w:spacing w:before="0"/>
              <w:ind w:left="473"/>
              <w:rPr>
                <w:rFonts w:ascii="標楷體" w:hAnsi="標楷體"/>
              </w:rPr>
            </w:pPr>
            <w:r>
              <w:rPr>
                <w:rFonts w:ascii="標楷體" w:hAnsi="標楷體" w:hint="eastAsia"/>
              </w:rPr>
              <w:t>QC:1441</w:t>
            </w:r>
            <w:r>
              <w:rPr>
                <w:rFonts w:ascii="標楷體" w:hAnsi="標楷體"/>
              </w:rPr>
              <w:t>,</w:t>
            </w:r>
            <w:r>
              <w:rPr>
                <w:rFonts w:ascii="標楷體" w:hAnsi="標楷體" w:hint="eastAsia"/>
              </w:rPr>
              <w:t>名稱修正</w:t>
            </w:r>
          </w:p>
          <w:p w14:paraId="1426A39F" w14:textId="77777777" w:rsidR="004F3A31" w:rsidRDefault="00A4367B" w:rsidP="00922C6A">
            <w:pPr>
              <w:pStyle w:val="12"/>
              <w:spacing w:before="0"/>
              <w:ind w:left="473"/>
              <w:rPr>
                <w:rFonts w:ascii="標楷體" w:hAnsi="標楷體"/>
              </w:rPr>
            </w:pPr>
            <w:r>
              <w:rPr>
                <w:rFonts w:ascii="標楷體" w:hAnsi="標楷體" w:hint="eastAsia"/>
              </w:rPr>
              <w:t>QC:1442,補上T</w:t>
            </w:r>
            <w:r>
              <w:rPr>
                <w:rFonts w:ascii="標楷體" w:hAnsi="標楷體"/>
              </w:rPr>
              <w:t>aBle</w:t>
            </w:r>
            <w:r>
              <w:rPr>
                <w:rFonts w:ascii="標楷體" w:hAnsi="標楷體" w:hint="eastAsia"/>
              </w:rPr>
              <w:t>英文名稱</w:t>
            </w:r>
          </w:p>
          <w:p w14:paraId="493F7702" w14:textId="0D356387" w:rsidR="002146F6" w:rsidRDefault="002146F6" w:rsidP="00922C6A">
            <w:pPr>
              <w:pStyle w:val="12"/>
              <w:spacing w:before="0"/>
              <w:ind w:left="473"/>
              <w:rPr>
                <w:rFonts w:ascii="標楷體" w:hAnsi="標楷體"/>
              </w:rPr>
            </w:pPr>
            <w:r>
              <w:rPr>
                <w:rFonts w:ascii="標楷體" w:hAnsi="標楷體" w:hint="eastAsia"/>
              </w:rPr>
              <w:t>QC:1487</w:t>
            </w:r>
            <w:r w:rsidR="005E3596">
              <w:rPr>
                <w:rFonts w:ascii="標楷體" w:hAnsi="標楷體" w:hint="eastAsia"/>
              </w:rPr>
              <w:t>,</w:t>
            </w:r>
            <w:r>
              <w:rPr>
                <w:rFonts w:ascii="標楷體" w:hAnsi="標楷體" w:hint="eastAsia"/>
              </w:rPr>
              <w:t>出生日期欄位來源修改</w:t>
            </w:r>
          </w:p>
          <w:p w14:paraId="5437F3C1" w14:textId="72236D3D" w:rsidR="004D3E81" w:rsidRDefault="004D3E81" w:rsidP="00922C6A">
            <w:pPr>
              <w:pStyle w:val="12"/>
              <w:spacing w:before="0"/>
              <w:ind w:left="473"/>
              <w:rPr>
                <w:rFonts w:ascii="標楷體" w:hAnsi="標楷體"/>
              </w:rPr>
            </w:pPr>
            <w:r>
              <w:rPr>
                <w:rFonts w:ascii="標楷體" w:hAnsi="標楷體"/>
              </w:rPr>
              <w:t>QC:1439</w:t>
            </w:r>
            <w:r>
              <w:rPr>
                <w:rFonts w:ascii="標楷體" w:hAnsi="標楷體" w:hint="eastAsia"/>
              </w:rPr>
              <w:t>,修改新增檢核條件</w:t>
            </w:r>
          </w:p>
          <w:p w14:paraId="5422BDD0" w14:textId="72D894D0" w:rsidR="00A759FE" w:rsidRDefault="00A759FE" w:rsidP="00922C6A">
            <w:pPr>
              <w:pStyle w:val="12"/>
              <w:spacing w:before="0"/>
              <w:ind w:left="473"/>
              <w:rPr>
                <w:rFonts w:ascii="標楷體" w:hAnsi="標楷體"/>
              </w:rPr>
            </w:pPr>
            <w:r>
              <w:rPr>
                <w:rFonts w:ascii="標楷體" w:hAnsi="標楷體" w:hint="eastAsia"/>
              </w:rPr>
              <w:t>Q</w:t>
            </w:r>
            <w:r>
              <w:rPr>
                <w:rFonts w:ascii="標楷體" w:hAnsi="標楷體"/>
              </w:rPr>
              <w:t>C:1528,</w:t>
            </w:r>
            <w:r>
              <w:rPr>
                <w:rFonts w:ascii="標楷體" w:hAnsi="標楷體" w:hint="eastAsia"/>
              </w:rPr>
              <w:t>修改新增檢核條件</w:t>
            </w:r>
          </w:p>
          <w:p w14:paraId="581AC893" w14:textId="0419C1C5" w:rsidR="00A759FE" w:rsidRPr="004D3E81" w:rsidRDefault="00A759FE" w:rsidP="00922C6A">
            <w:pPr>
              <w:pStyle w:val="12"/>
              <w:spacing w:before="0"/>
              <w:ind w:left="473"/>
              <w:rPr>
                <w:rFonts w:ascii="標楷體" w:hAnsi="標楷體"/>
              </w:rPr>
            </w:pPr>
            <w:r>
              <w:rPr>
                <w:rFonts w:ascii="標楷體" w:hAnsi="標楷體" w:hint="eastAsia"/>
              </w:rPr>
              <w:t>Q</w:t>
            </w:r>
            <w:r>
              <w:rPr>
                <w:rFonts w:ascii="標楷體" w:hAnsi="標楷體"/>
              </w:rPr>
              <w:t>C:1529,</w:t>
            </w:r>
            <w:r>
              <w:rPr>
                <w:rFonts w:ascii="標楷體" w:hAnsi="標楷體" w:hint="eastAsia"/>
              </w:rPr>
              <w:t>修改新增檢核條件</w:t>
            </w:r>
          </w:p>
          <w:p w14:paraId="79D1E619" w14:textId="2EF411ED" w:rsidR="00A759FE" w:rsidRDefault="00A759FE" w:rsidP="00922C6A">
            <w:pPr>
              <w:pStyle w:val="12"/>
              <w:spacing w:before="0"/>
              <w:ind w:left="473"/>
              <w:rPr>
                <w:rFonts w:ascii="標楷體" w:hAnsi="標楷體"/>
              </w:rPr>
            </w:pPr>
            <w:r>
              <w:rPr>
                <w:rFonts w:ascii="標楷體" w:hAnsi="標楷體" w:hint="eastAsia"/>
              </w:rPr>
              <w:t>Q</w:t>
            </w:r>
            <w:r>
              <w:rPr>
                <w:rFonts w:ascii="標楷體" w:hAnsi="標楷體"/>
              </w:rPr>
              <w:t>C:1530,</w:t>
            </w:r>
            <w:r>
              <w:rPr>
                <w:rFonts w:ascii="標楷體" w:hAnsi="標楷體" w:hint="eastAsia"/>
              </w:rPr>
              <w:t>修改新增檢核條件</w:t>
            </w:r>
          </w:p>
          <w:p w14:paraId="64608C22" w14:textId="7620807D" w:rsidR="00AF3FA9" w:rsidRDefault="00AF3FA9" w:rsidP="00922C6A">
            <w:pPr>
              <w:pStyle w:val="12"/>
              <w:spacing w:before="0"/>
              <w:ind w:left="473"/>
              <w:rPr>
                <w:rFonts w:ascii="標楷體" w:hAnsi="標楷體"/>
              </w:rPr>
            </w:pPr>
            <w:r>
              <w:rPr>
                <w:rFonts w:ascii="標楷體" w:hAnsi="標楷體" w:hint="eastAsia"/>
              </w:rPr>
              <w:t>Q</w:t>
            </w:r>
            <w:r>
              <w:rPr>
                <w:rFonts w:ascii="標楷體" w:hAnsi="標楷體"/>
              </w:rPr>
              <w:t>C:153</w:t>
            </w:r>
            <w:r>
              <w:rPr>
                <w:rFonts w:ascii="標楷體" w:hAnsi="標楷體" w:hint="eastAsia"/>
              </w:rPr>
              <w:t>5</w:t>
            </w:r>
            <w:r>
              <w:rPr>
                <w:rFonts w:ascii="標楷體" w:hAnsi="標楷體"/>
              </w:rPr>
              <w:t>,</w:t>
            </w:r>
            <w:r>
              <w:rPr>
                <w:rFonts w:ascii="標楷體" w:hAnsi="標楷體" w:hint="eastAsia"/>
              </w:rPr>
              <w:t>修改預設值</w:t>
            </w:r>
          </w:p>
          <w:p w14:paraId="57EE3757" w14:textId="67B77F4A" w:rsidR="004C1EC9" w:rsidRPr="00A759FE" w:rsidRDefault="004C1EC9" w:rsidP="00922C6A">
            <w:pPr>
              <w:pStyle w:val="12"/>
              <w:spacing w:before="0"/>
              <w:ind w:left="473"/>
              <w:rPr>
                <w:rFonts w:ascii="標楷體" w:hAnsi="標楷體"/>
              </w:rPr>
            </w:pPr>
            <w:r>
              <w:rPr>
                <w:rFonts w:ascii="標楷體" w:hAnsi="標楷體" w:hint="eastAsia"/>
              </w:rPr>
              <w:t>Q</w:t>
            </w:r>
            <w:r>
              <w:rPr>
                <w:rFonts w:ascii="標楷體" w:hAnsi="標楷體"/>
              </w:rPr>
              <w:t>C:1458</w:t>
            </w:r>
            <w:r>
              <w:rPr>
                <w:rFonts w:ascii="標楷體" w:hAnsi="標楷體" w:hint="eastAsia"/>
              </w:rPr>
              <w:t>,增加處理日期時間欄位</w:t>
            </w:r>
          </w:p>
          <w:p w14:paraId="083A6FE8" w14:textId="5377D797" w:rsidR="005E3596" w:rsidRDefault="005E3596" w:rsidP="00922C6A">
            <w:pPr>
              <w:pStyle w:val="12"/>
              <w:spacing w:before="0"/>
              <w:rPr>
                <w:rFonts w:ascii="標楷體" w:hAnsi="標楷體"/>
              </w:rPr>
            </w:pPr>
            <w:r>
              <w:rPr>
                <w:rFonts w:ascii="標楷體" w:hAnsi="標楷體" w:hint="eastAsia"/>
              </w:rPr>
              <w:t>2.L4042</w:t>
            </w:r>
          </w:p>
          <w:p w14:paraId="3E636ADF" w14:textId="77777777" w:rsidR="005E3596" w:rsidRDefault="005E3596" w:rsidP="00922C6A">
            <w:pPr>
              <w:pStyle w:val="12"/>
              <w:spacing w:before="0"/>
              <w:ind w:left="473"/>
              <w:rPr>
                <w:rFonts w:ascii="標楷體" w:hAnsi="標楷體"/>
              </w:rPr>
            </w:pPr>
            <w:r>
              <w:rPr>
                <w:rFonts w:ascii="標楷體" w:hAnsi="標楷體" w:hint="eastAsia"/>
              </w:rPr>
              <w:t>QC:1511</w:t>
            </w:r>
            <w:r>
              <w:rPr>
                <w:rFonts w:ascii="標楷體" w:hAnsi="標楷體"/>
              </w:rPr>
              <w:t>,</w:t>
            </w:r>
            <w:r>
              <w:rPr>
                <w:rFonts w:ascii="標楷體" w:hAnsi="標楷體" w:hint="eastAsia"/>
              </w:rPr>
              <w:t>查詢結果增加建檔人員</w:t>
            </w:r>
          </w:p>
          <w:p w14:paraId="5A87C53E" w14:textId="550CC6CD" w:rsidR="00517E65" w:rsidRDefault="003000E5" w:rsidP="00922C6A">
            <w:pPr>
              <w:pStyle w:val="12"/>
              <w:spacing w:before="0"/>
              <w:rPr>
                <w:rFonts w:ascii="標楷體" w:hAnsi="標楷體"/>
              </w:rPr>
            </w:pPr>
            <w:r w:rsidRPr="003000E5">
              <w:rPr>
                <w:rFonts w:ascii="標楷體" w:hAnsi="標楷體" w:hint="eastAsia"/>
              </w:rPr>
              <w:t>3.</w:t>
            </w:r>
            <w:r w:rsidR="00517E65">
              <w:rPr>
                <w:rFonts w:ascii="標楷體" w:hAnsi="標楷體" w:hint="eastAsia"/>
              </w:rPr>
              <w:t>L4940</w:t>
            </w:r>
          </w:p>
          <w:p w14:paraId="4A1767E7" w14:textId="77777777" w:rsidR="00517E65" w:rsidRDefault="00517E65" w:rsidP="00922C6A">
            <w:pPr>
              <w:pStyle w:val="12"/>
              <w:spacing w:before="0"/>
              <w:ind w:left="473"/>
              <w:rPr>
                <w:rFonts w:ascii="標楷體" w:hAnsi="標楷體"/>
              </w:rPr>
            </w:pPr>
            <w:r>
              <w:rPr>
                <w:rFonts w:ascii="標楷體" w:hAnsi="標楷體" w:hint="eastAsia"/>
              </w:rPr>
              <w:t>QC:1510,</w:t>
            </w:r>
            <w:r>
              <w:rPr>
                <w:rFonts w:ascii="標楷體" w:hAnsi="標楷體"/>
              </w:rPr>
              <w:t>Table List</w:t>
            </w:r>
            <w:r>
              <w:rPr>
                <w:rFonts w:ascii="標楷體" w:hAnsi="標楷體" w:hint="eastAsia"/>
              </w:rPr>
              <w:t>補缺少T</w:t>
            </w:r>
            <w:r>
              <w:rPr>
                <w:rFonts w:ascii="標楷體" w:hAnsi="標楷體"/>
              </w:rPr>
              <w:t>able</w:t>
            </w:r>
          </w:p>
          <w:p w14:paraId="42248139" w14:textId="77777777" w:rsidR="003000E5" w:rsidRDefault="003000E5" w:rsidP="00922C6A">
            <w:pPr>
              <w:pStyle w:val="12"/>
              <w:spacing w:before="0"/>
              <w:rPr>
                <w:rFonts w:ascii="標楷體" w:hAnsi="標楷體"/>
              </w:rPr>
            </w:pPr>
            <w:r>
              <w:rPr>
                <w:rFonts w:ascii="標楷體" w:hAnsi="標楷體" w:hint="eastAsia"/>
              </w:rPr>
              <w:t>4.L4040</w:t>
            </w:r>
          </w:p>
          <w:p w14:paraId="73829A56" w14:textId="77777777" w:rsidR="003000E5" w:rsidRDefault="003000E5" w:rsidP="00922C6A">
            <w:pPr>
              <w:pStyle w:val="12"/>
              <w:spacing w:before="0"/>
              <w:rPr>
                <w:rFonts w:ascii="標楷體" w:hAnsi="標楷體"/>
              </w:rPr>
            </w:pPr>
            <w:r>
              <w:rPr>
                <w:rFonts w:ascii="標楷體" w:hAnsi="標楷體" w:hint="eastAsia"/>
              </w:rPr>
              <w:t xml:space="preserve">  QC:1505</w:t>
            </w:r>
            <w:r>
              <w:rPr>
                <w:rFonts w:ascii="標楷體" w:hAnsi="標楷體"/>
              </w:rPr>
              <w:t>,</w:t>
            </w:r>
            <w:r>
              <w:rPr>
                <w:rFonts w:ascii="標楷體" w:hAnsi="標楷體" w:hint="eastAsia"/>
              </w:rPr>
              <w:t xml:space="preserve">補充說明，產出媒體 </w:t>
            </w:r>
          </w:p>
          <w:p w14:paraId="1DE47126" w14:textId="77777777" w:rsidR="003000E5" w:rsidRDefault="003000E5" w:rsidP="00922C6A">
            <w:pPr>
              <w:pStyle w:val="12"/>
              <w:spacing w:before="0"/>
              <w:rPr>
                <w:rFonts w:ascii="標楷體" w:hAnsi="標楷體"/>
              </w:rPr>
            </w:pPr>
            <w:r>
              <w:rPr>
                <w:rFonts w:ascii="標楷體" w:hAnsi="標楷體" w:hint="eastAsia"/>
              </w:rPr>
              <w:t xml:space="preserve">  檔檔案差異</w:t>
            </w:r>
          </w:p>
          <w:p w14:paraId="7A69F907" w14:textId="77777777" w:rsidR="00E842E2" w:rsidRDefault="00E842E2" w:rsidP="00922C6A">
            <w:pPr>
              <w:pStyle w:val="12"/>
              <w:spacing w:before="0"/>
              <w:ind w:left="480" w:hangingChars="200" w:hanging="480"/>
              <w:rPr>
                <w:rFonts w:ascii="標楷體" w:hAnsi="標楷體"/>
              </w:rPr>
            </w:pPr>
            <w:r>
              <w:rPr>
                <w:rFonts w:ascii="標楷體" w:hAnsi="標楷體" w:hint="eastAsia"/>
              </w:rPr>
              <w:t xml:space="preserve">  </w:t>
            </w:r>
            <w:r>
              <w:rPr>
                <w:rFonts w:ascii="標楷體" w:hAnsi="標楷體"/>
              </w:rPr>
              <w:t xml:space="preserve"> </w:t>
            </w:r>
            <w:r>
              <w:rPr>
                <w:rFonts w:ascii="標楷體" w:hAnsi="標楷體" w:hint="eastAsia"/>
              </w:rPr>
              <w:t>QC:1493</w:t>
            </w:r>
            <w:r>
              <w:rPr>
                <w:rFonts w:ascii="標楷體" w:hAnsi="標楷體"/>
              </w:rPr>
              <w:t>,</w:t>
            </w:r>
            <w:r>
              <w:rPr>
                <w:rFonts w:ascii="標楷體" w:hAnsi="標楷體" w:hint="eastAsia"/>
              </w:rPr>
              <w:t>搜尋條件修改[提出日</w:t>
            </w:r>
          </w:p>
          <w:p w14:paraId="253E492C" w14:textId="77777777" w:rsidR="00E842E2" w:rsidRDefault="00E842E2" w:rsidP="00922C6A">
            <w:pPr>
              <w:pStyle w:val="12"/>
              <w:spacing w:before="0"/>
              <w:ind w:left="0" w:firstLineChars="100" w:firstLine="240"/>
              <w:rPr>
                <w:rFonts w:ascii="標楷體" w:hAnsi="標楷體"/>
              </w:rPr>
            </w:pPr>
            <w:r>
              <w:rPr>
                <w:rFonts w:ascii="標楷體" w:hAnsi="標楷體" w:hint="eastAsia"/>
              </w:rPr>
              <w:t>(P</w:t>
            </w:r>
            <w:r>
              <w:rPr>
                <w:rFonts w:ascii="標楷體" w:hAnsi="標楷體"/>
              </w:rPr>
              <w:t>ropDate</w:t>
            </w:r>
            <w:r>
              <w:rPr>
                <w:rFonts w:ascii="標楷體" w:hAnsi="標楷體" w:hint="eastAsia"/>
              </w:rPr>
              <w:t>)</w:t>
            </w:r>
            <w:r>
              <w:rPr>
                <w:rFonts w:ascii="標楷體" w:hAnsi="標楷體"/>
              </w:rPr>
              <w:t>]=0</w:t>
            </w:r>
            <w:r>
              <w:rPr>
                <w:rFonts w:ascii="標楷體" w:hAnsi="標楷體" w:hint="eastAsia"/>
              </w:rPr>
              <w:t>或空白</w:t>
            </w:r>
          </w:p>
          <w:p w14:paraId="2584C373" w14:textId="77777777" w:rsidR="008C09D4" w:rsidRDefault="008C09D4" w:rsidP="00922C6A">
            <w:pPr>
              <w:pStyle w:val="12"/>
              <w:spacing w:before="0"/>
              <w:rPr>
                <w:rFonts w:ascii="標楷體" w:hAnsi="標楷體"/>
              </w:rPr>
            </w:pPr>
            <w:r>
              <w:rPr>
                <w:rFonts w:ascii="標楷體" w:hAnsi="標楷體" w:hint="eastAsia"/>
              </w:rPr>
              <w:t>5.L4412</w:t>
            </w:r>
          </w:p>
          <w:p w14:paraId="26665D7C" w14:textId="15350E5A" w:rsidR="008C09D4" w:rsidRDefault="008C09D4" w:rsidP="00922C6A">
            <w:pPr>
              <w:pStyle w:val="12"/>
              <w:spacing w:before="0"/>
              <w:rPr>
                <w:rFonts w:ascii="標楷體" w:hAnsi="標楷體"/>
              </w:rPr>
            </w:pPr>
            <w:r>
              <w:rPr>
                <w:rFonts w:ascii="標楷體" w:hAnsi="標楷體" w:hint="eastAsia"/>
              </w:rPr>
              <w:t xml:space="preserve">  QC:1524，流程錯誤</w:t>
            </w:r>
          </w:p>
          <w:p w14:paraId="2F743F6E" w14:textId="2583B94E" w:rsidR="002623A4" w:rsidRDefault="002623A4" w:rsidP="00922C6A">
            <w:pPr>
              <w:pStyle w:val="12"/>
              <w:spacing w:before="0"/>
              <w:rPr>
                <w:rFonts w:ascii="標楷體" w:hAnsi="標楷體"/>
              </w:rPr>
            </w:pPr>
            <w:r>
              <w:rPr>
                <w:rFonts w:ascii="標楷體" w:hAnsi="標楷體"/>
              </w:rPr>
              <w:t xml:space="preserve">  QC:1532</w:t>
            </w:r>
            <w:r>
              <w:rPr>
                <w:rFonts w:ascii="標楷體" w:hAnsi="標楷體" w:hint="eastAsia"/>
              </w:rPr>
              <w:t>，扣款人IＤ欄位控制</w:t>
            </w:r>
          </w:p>
          <w:p w14:paraId="5E4F717D" w14:textId="77777777" w:rsidR="0025491A" w:rsidRDefault="0025491A" w:rsidP="00922C6A">
            <w:pPr>
              <w:pStyle w:val="12"/>
              <w:spacing w:before="0"/>
              <w:rPr>
                <w:rFonts w:ascii="標楷體" w:hAnsi="標楷體"/>
              </w:rPr>
            </w:pPr>
            <w:r>
              <w:rPr>
                <w:rFonts w:ascii="標楷體" w:hAnsi="標楷體" w:hint="eastAsia"/>
              </w:rPr>
              <w:t>6</w:t>
            </w:r>
            <w:r>
              <w:rPr>
                <w:rFonts w:ascii="標楷體" w:hAnsi="標楷體"/>
              </w:rPr>
              <w:t>.L4043</w:t>
            </w:r>
          </w:p>
          <w:p w14:paraId="520CAA76" w14:textId="77777777" w:rsidR="0025491A" w:rsidRDefault="0025491A" w:rsidP="00922C6A">
            <w:pPr>
              <w:pStyle w:val="12"/>
              <w:spacing w:before="0"/>
              <w:rPr>
                <w:rFonts w:ascii="標楷體" w:hAnsi="標楷體"/>
              </w:rPr>
            </w:pPr>
            <w:r>
              <w:rPr>
                <w:rFonts w:ascii="標楷體" w:hAnsi="標楷體" w:hint="eastAsia"/>
              </w:rPr>
              <w:t xml:space="preserve"> </w:t>
            </w:r>
            <w:r>
              <w:rPr>
                <w:rFonts w:ascii="標楷體" w:hAnsi="標楷體"/>
              </w:rPr>
              <w:t xml:space="preserve"> QC:1540</w:t>
            </w:r>
            <w:r>
              <w:rPr>
                <w:rFonts w:ascii="標楷體" w:hAnsi="標楷體" w:hint="eastAsia"/>
              </w:rPr>
              <w:t>，TABLE名稱錯誤修正</w:t>
            </w:r>
          </w:p>
          <w:p w14:paraId="6346C82B" w14:textId="77777777" w:rsidR="006312CA" w:rsidRDefault="006312CA" w:rsidP="00922C6A">
            <w:pPr>
              <w:pStyle w:val="12"/>
              <w:spacing w:before="0"/>
              <w:rPr>
                <w:rFonts w:ascii="標楷體" w:hAnsi="標楷體"/>
              </w:rPr>
            </w:pPr>
            <w:r>
              <w:rPr>
                <w:rFonts w:ascii="標楷體" w:hAnsi="標楷體" w:hint="eastAsia"/>
              </w:rPr>
              <w:t>7.L4607</w:t>
            </w:r>
          </w:p>
          <w:p w14:paraId="6A93BB49" w14:textId="7AB66EB8" w:rsidR="006312CA" w:rsidRDefault="006312CA" w:rsidP="00922C6A">
            <w:pPr>
              <w:pStyle w:val="12"/>
              <w:spacing w:before="0"/>
              <w:rPr>
                <w:rFonts w:ascii="標楷體" w:hAnsi="標楷體"/>
              </w:rPr>
            </w:pPr>
            <w:r>
              <w:rPr>
                <w:rFonts w:ascii="標楷體" w:hAnsi="標楷體" w:hint="eastAsia"/>
              </w:rPr>
              <w:lastRenderedPageBreak/>
              <w:t xml:space="preserve">  QC:1552，缺少建物主要建材</w:t>
            </w:r>
          </w:p>
        </w:tc>
        <w:tc>
          <w:tcPr>
            <w:tcW w:w="1134" w:type="dxa"/>
            <w:vAlign w:val="center"/>
          </w:tcPr>
          <w:p w14:paraId="4084C665" w14:textId="45A95FE1" w:rsidR="004F3A31" w:rsidRDefault="004F3A31" w:rsidP="00922C6A">
            <w:pPr>
              <w:pStyle w:val="12"/>
              <w:spacing w:before="0"/>
              <w:rPr>
                <w:rFonts w:ascii="標楷體" w:hAnsi="標楷體"/>
                <w:lang w:eastAsia="zh-HK"/>
              </w:rPr>
            </w:pPr>
            <w:r>
              <w:rPr>
                <w:rFonts w:ascii="標楷體" w:hAnsi="標楷體" w:hint="eastAsia"/>
                <w:lang w:eastAsia="zh-HK"/>
              </w:rPr>
              <w:lastRenderedPageBreak/>
              <w:t>楊智誠</w:t>
            </w:r>
          </w:p>
        </w:tc>
        <w:tc>
          <w:tcPr>
            <w:tcW w:w="571" w:type="dxa"/>
          </w:tcPr>
          <w:p w14:paraId="40BBF997" w14:textId="77777777" w:rsidR="004F3A31" w:rsidRPr="00456B60" w:rsidRDefault="004F3A31" w:rsidP="00922C6A">
            <w:pPr>
              <w:pStyle w:val="12"/>
              <w:spacing w:before="0"/>
              <w:rPr>
                <w:rFonts w:ascii="標楷體" w:hAnsi="標楷體"/>
              </w:rPr>
            </w:pPr>
          </w:p>
        </w:tc>
        <w:tc>
          <w:tcPr>
            <w:tcW w:w="1440" w:type="dxa"/>
          </w:tcPr>
          <w:p w14:paraId="0662FB16" w14:textId="77777777" w:rsidR="004F3A31" w:rsidRDefault="004F3A31" w:rsidP="00922C6A">
            <w:pPr>
              <w:pStyle w:val="12"/>
              <w:spacing w:before="0"/>
              <w:rPr>
                <w:rFonts w:ascii="標楷體" w:hAnsi="標楷體"/>
              </w:rPr>
            </w:pPr>
          </w:p>
        </w:tc>
      </w:tr>
      <w:tr w:rsidR="00C77499" w:rsidRPr="00456B60" w14:paraId="714319C6" w14:textId="77777777" w:rsidTr="00B236F2">
        <w:trPr>
          <w:trHeight w:val="1573"/>
        </w:trPr>
        <w:tc>
          <w:tcPr>
            <w:tcW w:w="1108" w:type="dxa"/>
            <w:vAlign w:val="center"/>
          </w:tcPr>
          <w:p w14:paraId="4DEDC586" w14:textId="77777777" w:rsidR="00C77499" w:rsidRDefault="00C77499" w:rsidP="004165A0">
            <w:pPr>
              <w:pStyle w:val="12"/>
              <w:spacing w:before="0"/>
              <w:rPr>
                <w:rFonts w:ascii="標楷體" w:hAnsi="標楷體"/>
              </w:rPr>
            </w:pPr>
            <w:r>
              <w:rPr>
                <w:rFonts w:ascii="標楷體" w:hAnsi="標楷體" w:hint="eastAsia"/>
              </w:rPr>
              <w:t>V</w:t>
            </w:r>
            <w:r>
              <w:rPr>
                <w:rFonts w:ascii="標楷體" w:hAnsi="標楷體"/>
              </w:rPr>
              <w:t>1.17</w:t>
            </w:r>
          </w:p>
        </w:tc>
        <w:tc>
          <w:tcPr>
            <w:tcW w:w="1614" w:type="dxa"/>
            <w:vAlign w:val="center"/>
          </w:tcPr>
          <w:p w14:paraId="35BF8058" w14:textId="77777777" w:rsidR="00C77499" w:rsidRDefault="00C77499" w:rsidP="004165A0">
            <w:pPr>
              <w:pStyle w:val="12"/>
              <w:spacing w:before="0"/>
              <w:rPr>
                <w:rFonts w:ascii="標楷體" w:hAnsi="標楷體"/>
              </w:rPr>
            </w:pPr>
            <w:r>
              <w:rPr>
                <w:rFonts w:ascii="標楷體" w:hAnsi="標楷體" w:hint="eastAsia"/>
              </w:rPr>
              <w:t>2022/03/18</w:t>
            </w:r>
          </w:p>
        </w:tc>
        <w:tc>
          <w:tcPr>
            <w:tcW w:w="4361" w:type="dxa"/>
            <w:vAlign w:val="center"/>
          </w:tcPr>
          <w:p w14:paraId="0EAB8192" w14:textId="77777777" w:rsidR="00C77499" w:rsidRDefault="00C77499" w:rsidP="004165A0">
            <w:pPr>
              <w:pStyle w:val="12"/>
              <w:spacing w:before="0"/>
              <w:rPr>
                <w:rFonts w:ascii="標楷體" w:hAnsi="標楷體"/>
              </w:rPr>
            </w:pPr>
            <w:r>
              <w:rPr>
                <w:rFonts w:ascii="標楷體" w:hAnsi="標楷體" w:hint="eastAsia"/>
              </w:rPr>
              <w:t>更新URS，</w:t>
            </w:r>
            <w:r w:rsidRPr="00142208">
              <w:rPr>
                <w:rFonts w:ascii="標楷體" w:hAnsi="標楷體" w:hint="eastAsia"/>
                <w:highlight w:val="yellow"/>
              </w:rPr>
              <w:t>黃底</w:t>
            </w:r>
            <w:r>
              <w:rPr>
                <w:rFonts w:ascii="標楷體" w:hAnsi="標楷體" w:hint="eastAsia"/>
              </w:rPr>
              <w:t>：</w:t>
            </w:r>
          </w:p>
          <w:p w14:paraId="64966A18" w14:textId="77777777" w:rsidR="00C77499" w:rsidRDefault="00C77499" w:rsidP="004165A0">
            <w:pPr>
              <w:pStyle w:val="12"/>
              <w:spacing w:before="0"/>
              <w:rPr>
                <w:rFonts w:ascii="標楷體" w:hAnsi="標楷體"/>
              </w:rPr>
            </w:pPr>
            <w:r>
              <w:rPr>
                <w:rFonts w:ascii="標楷體" w:hAnsi="標楷體" w:hint="eastAsia"/>
              </w:rPr>
              <w:t>涂宇欣</w:t>
            </w:r>
          </w:p>
          <w:p w14:paraId="7971136D" w14:textId="77777777" w:rsidR="00C77499" w:rsidRDefault="00C77499" w:rsidP="004165A0">
            <w:pPr>
              <w:pStyle w:val="12"/>
              <w:spacing w:before="0"/>
              <w:rPr>
                <w:rFonts w:ascii="標楷體" w:hAnsi="標楷體"/>
              </w:rPr>
            </w:pPr>
            <w:r>
              <w:rPr>
                <w:rFonts w:ascii="標楷體" w:hAnsi="標楷體" w:hint="eastAsia"/>
              </w:rPr>
              <w:t>QC:1507:L4040新增提回行代碼、增加授權資料明細表</w:t>
            </w:r>
          </w:p>
          <w:p w14:paraId="02032E58" w14:textId="77777777" w:rsidR="00C77499" w:rsidRDefault="00C77499" w:rsidP="004165A0">
            <w:pPr>
              <w:pStyle w:val="12"/>
              <w:spacing w:before="0"/>
              <w:rPr>
                <w:rFonts w:ascii="標楷體" w:hAnsi="標楷體"/>
              </w:rPr>
            </w:pPr>
            <w:r>
              <w:rPr>
                <w:rFonts w:ascii="標楷體" w:hAnsi="標楷體" w:hint="eastAsia"/>
              </w:rPr>
              <w:t>QC:1619:L4041增加授權資料明細表</w:t>
            </w:r>
          </w:p>
          <w:p w14:paraId="4F158F41" w14:textId="77777777" w:rsidR="00C77499" w:rsidRDefault="00C77499" w:rsidP="004165A0">
            <w:pPr>
              <w:pStyle w:val="12"/>
              <w:spacing w:before="0"/>
              <w:rPr>
                <w:rFonts w:ascii="標楷體" w:hAnsi="標楷體"/>
              </w:rPr>
            </w:pPr>
            <w:r>
              <w:rPr>
                <w:rFonts w:ascii="標楷體" w:hAnsi="標楷體" w:hint="eastAsia"/>
              </w:rPr>
              <w:t>QC:1533:L4412更新扣款人ID欄位補</w:t>
            </w:r>
          </w:p>
          <w:p w14:paraId="09258DAE" w14:textId="77777777" w:rsidR="00C77499" w:rsidRDefault="00C77499" w:rsidP="004165A0">
            <w:pPr>
              <w:pStyle w:val="12"/>
              <w:spacing w:before="0"/>
              <w:rPr>
                <w:rFonts w:ascii="標楷體" w:hAnsi="標楷體"/>
              </w:rPr>
            </w:pPr>
            <w:r>
              <w:rPr>
                <w:rFonts w:ascii="標楷體" w:hAnsi="標楷體" w:hint="eastAsia"/>
              </w:rPr>
              <w:t>充說明</w:t>
            </w:r>
          </w:p>
          <w:p w14:paraId="00B90742" w14:textId="77777777" w:rsidR="00C77499" w:rsidRDefault="00C77499" w:rsidP="004165A0">
            <w:pPr>
              <w:pStyle w:val="12"/>
              <w:spacing w:before="0"/>
              <w:rPr>
                <w:rFonts w:ascii="標楷體" w:hAnsi="標楷體"/>
              </w:rPr>
            </w:pPr>
            <w:r>
              <w:rPr>
                <w:rFonts w:ascii="標楷體" w:hAnsi="標楷體" w:hint="eastAsia"/>
              </w:rPr>
              <w:t>QC1669:L4414 TABLE欄位名稱修改</w:t>
            </w:r>
          </w:p>
          <w:p w14:paraId="5558278C" w14:textId="77777777" w:rsidR="00C77499" w:rsidRDefault="00C77499" w:rsidP="004165A0">
            <w:pPr>
              <w:pStyle w:val="12"/>
              <w:spacing w:before="0"/>
              <w:rPr>
                <w:rFonts w:ascii="標楷體" w:hAnsi="標楷體"/>
              </w:rPr>
            </w:pPr>
            <w:r>
              <w:rPr>
                <w:rFonts w:ascii="標楷體" w:hAnsi="標楷體" w:hint="eastAsia"/>
              </w:rPr>
              <w:t>QC1674:L4414 ACH成功處理敘述</w:t>
            </w:r>
          </w:p>
          <w:p w14:paraId="31F20505" w14:textId="77777777" w:rsidR="00C77499" w:rsidRDefault="00C77499" w:rsidP="004165A0">
            <w:pPr>
              <w:pStyle w:val="12"/>
              <w:spacing w:before="0"/>
              <w:rPr>
                <w:rFonts w:ascii="標楷體" w:hAnsi="標楷體"/>
              </w:rPr>
            </w:pPr>
            <w:r>
              <w:rPr>
                <w:rFonts w:ascii="標楷體" w:hAnsi="標楷體" w:hint="eastAsia"/>
              </w:rPr>
              <w:t xml:space="preserve">QC1676:L4414 </w:t>
            </w:r>
            <w:r>
              <w:rPr>
                <w:rFonts w:ascii="標楷體" w:hAnsi="標楷體"/>
              </w:rPr>
              <w:t>Pos</w:t>
            </w:r>
            <w:r>
              <w:rPr>
                <w:rFonts w:ascii="標楷體" w:hAnsi="標楷體" w:hint="eastAsia"/>
              </w:rPr>
              <w:t>t成功處理敘述</w:t>
            </w:r>
          </w:p>
          <w:p w14:paraId="2CB769FC" w14:textId="77777777" w:rsidR="00C77499" w:rsidRDefault="00C77499" w:rsidP="004165A0">
            <w:pPr>
              <w:pStyle w:val="12"/>
              <w:spacing w:before="0"/>
              <w:rPr>
                <w:rFonts w:ascii="標楷體" w:hAnsi="標楷體"/>
              </w:rPr>
            </w:pPr>
            <w:r>
              <w:rPr>
                <w:rFonts w:ascii="標楷體" w:hAnsi="標楷體" w:hint="eastAsia"/>
              </w:rPr>
              <w:t>Q</w:t>
            </w:r>
            <w:r>
              <w:rPr>
                <w:rFonts w:ascii="標楷體" w:hAnsi="標楷體"/>
              </w:rPr>
              <w:t xml:space="preserve">C1686:L4040 </w:t>
            </w:r>
            <w:r>
              <w:rPr>
                <w:rFonts w:ascii="標楷體" w:hAnsi="標楷體" w:hint="eastAsia"/>
              </w:rPr>
              <w:t>基本流程補充說明</w:t>
            </w:r>
          </w:p>
          <w:p w14:paraId="1369A1DF" w14:textId="77777777" w:rsidR="00C77499" w:rsidRDefault="00C77499" w:rsidP="004165A0">
            <w:pPr>
              <w:pStyle w:val="12"/>
              <w:spacing w:before="0"/>
              <w:rPr>
                <w:rFonts w:ascii="標楷體" w:hAnsi="標楷體"/>
              </w:rPr>
            </w:pPr>
            <w:r>
              <w:rPr>
                <w:rFonts w:ascii="標楷體" w:hAnsi="標楷體" w:hint="eastAsia"/>
              </w:rPr>
              <w:t>QC1648:L4414 更新回覆訊息欄位說明</w:t>
            </w:r>
          </w:p>
          <w:p w14:paraId="567399C3" w14:textId="77777777" w:rsidR="00C77499" w:rsidRDefault="00C77499" w:rsidP="004165A0">
            <w:pPr>
              <w:pStyle w:val="12"/>
              <w:spacing w:before="0"/>
              <w:rPr>
                <w:rFonts w:ascii="標楷體" w:hAnsi="標楷體"/>
              </w:rPr>
            </w:pPr>
            <w:r>
              <w:rPr>
                <w:rFonts w:ascii="標楷體" w:hAnsi="標楷體" w:hint="eastAsia"/>
              </w:rPr>
              <w:t>李珮琪</w:t>
            </w:r>
          </w:p>
          <w:p w14:paraId="2BDEBF0F" w14:textId="77777777" w:rsidR="00C77499" w:rsidRDefault="00C77499" w:rsidP="004165A0">
            <w:pPr>
              <w:pStyle w:val="12"/>
              <w:numPr>
                <w:ilvl w:val="0"/>
                <w:numId w:val="34"/>
              </w:numPr>
              <w:spacing w:before="0"/>
              <w:rPr>
                <w:rFonts w:ascii="標楷體" w:hAnsi="標楷體"/>
              </w:rPr>
            </w:pPr>
            <w:r>
              <w:rPr>
                <w:rFonts w:ascii="標楷體" w:hAnsi="標楷體" w:hint="eastAsia"/>
              </w:rPr>
              <w:t>QC1480:L4901補充說明</w:t>
            </w:r>
            <w:r>
              <w:rPr>
                <w:rFonts w:ascii="標楷體" w:hAnsi="標楷體"/>
              </w:rPr>
              <w:t>PayCode</w:t>
            </w:r>
          </w:p>
          <w:p w14:paraId="1B546789" w14:textId="77777777" w:rsidR="00C77499" w:rsidRDefault="00C77499" w:rsidP="004165A0">
            <w:pPr>
              <w:pStyle w:val="12"/>
              <w:spacing w:before="0"/>
              <w:rPr>
                <w:rFonts w:ascii="標楷體" w:hAnsi="標楷體"/>
              </w:rPr>
            </w:pPr>
            <w:r>
              <w:rPr>
                <w:rFonts w:ascii="標楷體" w:hAnsi="標楷體" w:hint="eastAsia"/>
              </w:rPr>
              <w:t>吳承憲</w:t>
            </w:r>
          </w:p>
          <w:p w14:paraId="1014B862" w14:textId="77777777" w:rsidR="00C77499" w:rsidRDefault="00C77499" w:rsidP="004165A0">
            <w:pPr>
              <w:pStyle w:val="12"/>
              <w:spacing w:before="0"/>
              <w:rPr>
                <w:rFonts w:ascii="標楷體" w:hAnsi="標楷體"/>
              </w:rPr>
            </w:pPr>
            <w:r>
              <w:rPr>
                <w:rFonts w:ascii="標楷體" w:hAnsi="標楷體"/>
              </w:rPr>
              <w:t>1. QC1703:L4600</w:t>
            </w:r>
            <w:r>
              <w:rPr>
                <w:rFonts w:ascii="標楷體" w:hAnsi="標楷體" w:hint="eastAsia"/>
              </w:rPr>
              <w:t>修改欄位說明</w:t>
            </w:r>
          </w:p>
        </w:tc>
        <w:tc>
          <w:tcPr>
            <w:tcW w:w="1134" w:type="dxa"/>
            <w:vAlign w:val="center"/>
          </w:tcPr>
          <w:p w14:paraId="05F23144" w14:textId="77777777" w:rsidR="00C77499" w:rsidRDefault="00C77499" w:rsidP="004165A0">
            <w:pPr>
              <w:pStyle w:val="12"/>
              <w:spacing w:before="0"/>
              <w:rPr>
                <w:rFonts w:ascii="標楷體" w:hAnsi="標楷體"/>
                <w:lang w:eastAsia="zh-HK"/>
              </w:rPr>
            </w:pPr>
            <w:r>
              <w:rPr>
                <w:rFonts w:ascii="標楷體" w:hAnsi="標楷體" w:hint="eastAsia"/>
                <w:lang w:eastAsia="zh-HK"/>
              </w:rPr>
              <w:t>楊智誠</w:t>
            </w:r>
          </w:p>
          <w:p w14:paraId="3758B0E1" w14:textId="77777777" w:rsidR="00C77499" w:rsidRDefault="00C77499" w:rsidP="004165A0">
            <w:pPr>
              <w:pStyle w:val="12"/>
              <w:spacing w:before="0"/>
              <w:rPr>
                <w:rFonts w:ascii="標楷體" w:hAnsi="標楷體"/>
                <w:lang w:eastAsia="zh-HK"/>
              </w:rPr>
            </w:pPr>
            <w:r>
              <w:rPr>
                <w:rFonts w:ascii="標楷體" w:hAnsi="標楷體" w:hint="eastAsia"/>
                <w:lang w:eastAsia="zh-HK"/>
              </w:rPr>
              <w:t>余家興</w:t>
            </w:r>
          </w:p>
          <w:p w14:paraId="608683E6" w14:textId="77777777" w:rsidR="00C77499" w:rsidRDefault="00C77499" w:rsidP="004165A0">
            <w:pPr>
              <w:pStyle w:val="12"/>
              <w:spacing w:before="0"/>
              <w:rPr>
                <w:rFonts w:ascii="標楷體" w:hAnsi="標楷體"/>
                <w:lang w:eastAsia="zh-HK"/>
              </w:rPr>
            </w:pPr>
            <w:r>
              <w:rPr>
                <w:rFonts w:ascii="標楷體" w:hAnsi="標楷體" w:hint="eastAsia"/>
                <w:lang w:eastAsia="zh-HK"/>
              </w:rPr>
              <w:t>陳昱衡</w:t>
            </w:r>
          </w:p>
        </w:tc>
        <w:tc>
          <w:tcPr>
            <w:tcW w:w="571" w:type="dxa"/>
          </w:tcPr>
          <w:p w14:paraId="237EF86E" w14:textId="77777777" w:rsidR="00C77499" w:rsidRPr="00456B60" w:rsidRDefault="00C77499" w:rsidP="004165A0">
            <w:pPr>
              <w:pStyle w:val="12"/>
              <w:spacing w:before="0"/>
              <w:rPr>
                <w:rFonts w:ascii="標楷體" w:hAnsi="標楷體"/>
              </w:rPr>
            </w:pPr>
          </w:p>
        </w:tc>
        <w:tc>
          <w:tcPr>
            <w:tcW w:w="1440" w:type="dxa"/>
          </w:tcPr>
          <w:p w14:paraId="590D60B0" w14:textId="77777777" w:rsidR="00C77499" w:rsidRDefault="00C77499" w:rsidP="004165A0">
            <w:pPr>
              <w:pStyle w:val="12"/>
              <w:spacing w:before="0"/>
              <w:rPr>
                <w:rFonts w:ascii="標楷體" w:hAnsi="標楷體"/>
              </w:rPr>
            </w:pPr>
          </w:p>
        </w:tc>
      </w:tr>
      <w:tr w:rsidR="00C74E7C" w:rsidRPr="00456B60" w14:paraId="6C74AFE6" w14:textId="77777777" w:rsidTr="009B1E43">
        <w:trPr>
          <w:trHeight w:val="1341"/>
        </w:trPr>
        <w:tc>
          <w:tcPr>
            <w:tcW w:w="1108" w:type="dxa"/>
            <w:vAlign w:val="center"/>
          </w:tcPr>
          <w:p w14:paraId="0EF89D07" w14:textId="77777777" w:rsidR="00C74E7C" w:rsidRDefault="00C74E7C" w:rsidP="004165A0">
            <w:pPr>
              <w:pStyle w:val="12"/>
              <w:spacing w:before="0"/>
              <w:rPr>
                <w:rFonts w:ascii="標楷體" w:hAnsi="標楷體"/>
              </w:rPr>
            </w:pPr>
            <w:r>
              <w:rPr>
                <w:rFonts w:ascii="標楷體" w:hAnsi="標楷體" w:hint="eastAsia"/>
              </w:rPr>
              <w:t>V</w:t>
            </w:r>
            <w:r>
              <w:rPr>
                <w:rFonts w:ascii="標楷體" w:hAnsi="標楷體"/>
              </w:rPr>
              <w:t>1.1</w:t>
            </w:r>
            <w:r>
              <w:rPr>
                <w:rFonts w:ascii="標楷體" w:hAnsi="標楷體" w:hint="eastAsia"/>
              </w:rPr>
              <w:t>8</w:t>
            </w:r>
          </w:p>
        </w:tc>
        <w:tc>
          <w:tcPr>
            <w:tcW w:w="1614" w:type="dxa"/>
            <w:vAlign w:val="center"/>
          </w:tcPr>
          <w:p w14:paraId="72ACC019" w14:textId="3FFC8E45" w:rsidR="00C74E7C" w:rsidRDefault="00C74E7C" w:rsidP="004165A0">
            <w:pPr>
              <w:pStyle w:val="12"/>
              <w:spacing w:before="0"/>
              <w:rPr>
                <w:rFonts w:ascii="標楷體" w:hAnsi="標楷體"/>
              </w:rPr>
            </w:pPr>
            <w:r>
              <w:rPr>
                <w:rFonts w:ascii="標楷體" w:hAnsi="標楷體" w:hint="eastAsia"/>
              </w:rPr>
              <w:t>2022/</w:t>
            </w:r>
            <w:r w:rsidR="002C223E">
              <w:rPr>
                <w:rFonts w:ascii="標楷體" w:hAnsi="標楷體" w:hint="eastAsia"/>
              </w:rPr>
              <w:t>0</w:t>
            </w:r>
            <w:r>
              <w:rPr>
                <w:rFonts w:ascii="標楷體" w:hAnsi="標楷體" w:hint="eastAsia"/>
              </w:rPr>
              <w:t>4/</w:t>
            </w:r>
            <w:r w:rsidR="002C223E">
              <w:rPr>
                <w:rFonts w:ascii="標楷體" w:hAnsi="標楷體"/>
              </w:rPr>
              <w:t>0</w:t>
            </w:r>
            <w:r>
              <w:rPr>
                <w:rFonts w:ascii="標楷體" w:hAnsi="標楷體" w:hint="eastAsia"/>
              </w:rPr>
              <w:t>1</w:t>
            </w:r>
          </w:p>
        </w:tc>
        <w:tc>
          <w:tcPr>
            <w:tcW w:w="4361" w:type="dxa"/>
            <w:vAlign w:val="center"/>
          </w:tcPr>
          <w:p w14:paraId="685285E0" w14:textId="77777777" w:rsidR="00C74E7C" w:rsidRDefault="00C74E7C" w:rsidP="004165A0">
            <w:pPr>
              <w:pStyle w:val="12"/>
              <w:spacing w:before="0"/>
              <w:rPr>
                <w:rFonts w:ascii="標楷體" w:hAnsi="標楷體"/>
              </w:rPr>
            </w:pPr>
            <w:r>
              <w:rPr>
                <w:rFonts w:ascii="標楷體" w:hAnsi="標楷體" w:hint="eastAsia"/>
              </w:rPr>
              <w:t>更新URS，</w:t>
            </w:r>
            <w:r w:rsidRPr="00142208">
              <w:rPr>
                <w:rFonts w:ascii="標楷體" w:hAnsi="標楷體" w:hint="eastAsia"/>
                <w:highlight w:val="yellow"/>
              </w:rPr>
              <w:t>黃底</w:t>
            </w:r>
            <w:r>
              <w:rPr>
                <w:rFonts w:ascii="標楷體" w:hAnsi="標楷體" w:hint="eastAsia"/>
              </w:rPr>
              <w:t>：</w:t>
            </w:r>
          </w:p>
          <w:p w14:paraId="40E6D9E3" w14:textId="77777777" w:rsidR="00C74E7C" w:rsidRDefault="00C74E7C" w:rsidP="004165A0">
            <w:pPr>
              <w:pStyle w:val="12"/>
              <w:spacing w:before="0"/>
              <w:rPr>
                <w:rFonts w:ascii="標楷體" w:hAnsi="標楷體"/>
              </w:rPr>
            </w:pPr>
            <w:r>
              <w:rPr>
                <w:rFonts w:ascii="標楷體" w:hAnsi="標楷體" w:hint="eastAsia"/>
              </w:rPr>
              <w:t>涂宇欣</w:t>
            </w:r>
          </w:p>
          <w:p w14:paraId="7341A870" w14:textId="77777777" w:rsidR="00C74E7C" w:rsidRDefault="00C74E7C" w:rsidP="004165A0">
            <w:pPr>
              <w:pStyle w:val="12"/>
              <w:spacing w:before="0"/>
              <w:rPr>
                <w:rFonts w:ascii="標楷體" w:hAnsi="標楷體"/>
              </w:rPr>
            </w:pPr>
            <w:r>
              <w:rPr>
                <w:rFonts w:ascii="標楷體" w:hAnsi="標楷體" w:hint="eastAsia"/>
              </w:rPr>
              <w:t>QC1662:L4040補充重置媒體檔說明</w:t>
            </w:r>
          </w:p>
          <w:p w14:paraId="7D9E1E97" w14:textId="56F13C93" w:rsidR="00C74E7C" w:rsidRDefault="00C74E7C" w:rsidP="003D35EE">
            <w:pPr>
              <w:pStyle w:val="12"/>
              <w:spacing w:before="0"/>
              <w:rPr>
                <w:rFonts w:ascii="標楷體" w:hAnsi="標楷體"/>
              </w:rPr>
            </w:pPr>
            <w:r>
              <w:rPr>
                <w:rFonts w:ascii="標楷體" w:hAnsi="標楷體" w:hint="eastAsia"/>
              </w:rPr>
              <w:t>QC1507:L4040增加授權資料明細表</w:t>
            </w:r>
          </w:p>
        </w:tc>
        <w:tc>
          <w:tcPr>
            <w:tcW w:w="1134" w:type="dxa"/>
            <w:vAlign w:val="center"/>
          </w:tcPr>
          <w:p w14:paraId="360880C4" w14:textId="77777777" w:rsidR="00C74E7C" w:rsidRDefault="00C74E7C" w:rsidP="004165A0">
            <w:pPr>
              <w:pStyle w:val="12"/>
              <w:spacing w:before="0"/>
              <w:rPr>
                <w:rFonts w:ascii="標楷體" w:hAnsi="標楷體"/>
                <w:lang w:eastAsia="zh-HK"/>
              </w:rPr>
            </w:pPr>
            <w:r>
              <w:rPr>
                <w:rFonts w:ascii="標楷體" w:hAnsi="標楷體" w:hint="eastAsia"/>
                <w:lang w:eastAsia="zh-HK"/>
              </w:rPr>
              <w:t>余家興</w:t>
            </w:r>
          </w:p>
        </w:tc>
        <w:tc>
          <w:tcPr>
            <w:tcW w:w="571" w:type="dxa"/>
          </w:tcPr>
          <w:p w14:paraId="7F40A70E" w14:textId="77777777" w:rsidR="00C74E7C" w:rsidRPr="00456B60" w:rsidRDefault="00C74E7C" w:rsidP="004165A0">
            <w:pPr>
              <w:pStyle w:val="12"/>
              <w:spacing w:before="0"/>
              <w:rPr>
                <w:rFonts w:ascii="標楷體" w:hAnsi="標楷體"/>
              </w:rPr>
            </w:pPr>
          </w:p>
        </w:tc>
        <w:tc>
          <w:tcPr>
            <w:tcW w:w="1440" w:type="dxa"/>
          </w:tcPr>
          <w:p w14:paraId="6E55CBB4" w14:textId="77777777" w:rsidR="00C74E7C" w:rsidRDefault="00C74E7C" w:rsidP="004165A0">
            <w:pPr>
              <w:pStyle w:val="12"/>
              <w:spacing w:before="0"/>
              <w:rPr>
                <w:rFonts w:ascii="標楷體" w:hAnsi="標楷體"/>
              </w:rPr>
            </w:pPr>
          </w:p>
        </w:tc>
      </w:tr>
      <w:tr w:rsidR="003B78FE" w:rsidRPr="00456B60" w14:paraId="1403B5F8" w14:textId="77777777" w:rsidTr="00B236F2">
        <w:trPr>
          <w:trHeight w:val="1573"/>
        </w:trPr>
        <w:tc>
          <w:tcPr>
            <w:tcW w:w="1108" w:type="dxa"/>
            <w:vAlign w:val="center"/>
          </w:tcPr>
          <w:p w14:paraId="1C51E295" w14:textId="256F5862" w:rsidR="003B78FE" w:rsidRDefault="003B78FE" w:rsidP="00922C6A">
            <w:pPr>
              <w:pStyle w:val="12"/>
              <w:spacing w:before="0"/>
              <w:rPr>
                <w:rFonts w:ascii="標楷體" w:hAnsi="標楷體"/>
              </w:rPr>
            </w:pPr>
            <w:r>
              <w:rPr>
                <w:rFonts w:ascii="標楷體" w:hAnsi="標楷體" w:hint="eastAsia"/>
              </w:rPr>
              <w:t>V</w:t>
            </w:r>
            <w:r>
              <w:rPr>
                <w:rFonts w:ascii="標楷體" w:hAnsi="標楷體"/>
              </w:rPr>
              <w:t>1.1</w:t>
            </w:r>
            <w:r w:rsidR="00C74E7C">
              <w:rPr>
                <w:rFonts w:ascii="標楷體" w:hAnsi="標楷體" w:hint="eastAsia"/>
              </w:rPr>
              <w:t>9</w:t>
            </w:r>
          </w:p>
        </w:tc>
        <w:tc>
          <w:tcPr>
            <w:tcW w:w="1614" w:type="dxa"/>
            <w:vAlign w:val="center"/>
          </w:tcPr>
          <w:p w14:paraId="0C6E2D12" w14:textId="5DB4F7CE" w:rsidR="003B78FE" w:rsidRDefault="004A150E" w:rsidP="00922C6A">
            <w:pPr>
              <w:pStyle w:val="12"/>
              <w:spacing w:before="0"/>
              <w:rPr>
                <w:rFonts w:ascii="標楷體" w:hAnsi="標楷體"/>
              </w:rPr>
            </w:pPr>
            <w:r>
              <w:rPr>
                <w:rFonts w:ascii="標楷體" w:hAnsi="標楷體" w:hint="eastAsia"/>
              </w:rPr>
              <w:t>2022/</w:t>
            </w:r>
            <w:r w:rsidR="002C223E">
              <w:rPr>
                <w:rFonts w:ascii="標楷體" w:hAnsi="標楷體"/>
              </w:rPr>
              <w:t>0</w:t>
            </w:r>
            <w:r w:rsidR="003107A3">
              <w:rPr>
                <w:rFonts w:ascii="標楷體" w:hAnsi="標楷體" w:hint="eastAsia"/>
              </w:rPr>
              <w:t>4/22</w:t>
            </w:r>
          </w:p>
        </w:tc>
        <w:tc>
          <w:tcPr>
            <w:tcW w:w="4361" w:type="dxa"/>
            <w:vAlign w:val="center"/>
          </w:tcPr>
          <w:p w14:paraId="5E48782F" w14:textId="7F8006E4" w:rsidR="003B78FE" w:rsidRDefault="003B78FE" w:rsidP="003B78FE">
            <w:pPr>
              <w:pStyle w:val="12"/>
              <w:spacing w:before="0"/>
              <w:rPr>
                <w:rFonts w:ascii="標楷體" w:hAnsi="標楷體"/>
              </w:rPr>
            </w:pPr>
            <w:r>
              <w:rPr>
                <w:rFonts w:ascii="標楷體" w:hAnsi="標楷體" w:hint="eastAsia"/>
              </w:rPr>
              <w:t>更新URS，</w:t>
            </w:r>
            <w:r w:rsidR="00C74E7C" w:rsidRPr="00C74E7C">
              <w:rPr>
                <w:rFonts w:ascii="標楷體" w:hAnsi="標楷體" w:hint="eastAsia"/>
                <w:highlight w:val="cyan"/>
              </w:rPr>
              <w:t>藍</w:t>
            </w:r>
            <w:r w:rsidRPr="00C74E7C">
              <w:rPr>
                <w:rFonts w:ascii="標楷體" w:hAnsi="標楷體" w:hint="eastAsia"/>
                <w:highlight w:val="cyan"/>
              </w:rPr>
              <w:t>底</w:t>
            </w:r>
            <w:r>
              <w:rPr>
                <w:rFonts w:ascii="標楷體" w:hAnsi="標楷體" w:hint="eastAsia"/>
              </w:rPr>
              <w:t>：</w:t>
            </w:r>
          </w:p>
          <w:p w14:paraId="57AE9B03" w14:textId="4E3ECBE5" w:rsidR="003B78FE" w:rsidRDefault="003B78FE" w:rsidP="003B78FE">
            <w:pPr>
              <w:pStyle w:val="12"/>
              <w:spacing w:before="0"/>
              <w:rPr>
                <w:rFonts w:ascii="標楷體" w:hAnsi="標楷體"/>
              </w:rPr>
            </w:pPr>
            <w:r>
              <w:rPr>
                <w:rFonts w:ascii="標楷體" w:hAnsi="標楷體" w:hint="eastAsia"/>
              </w:rPr>
              <w:t>涂宇欣</w:t>
            </w:r>
          </w:p>
          <w:p w14:paraId="364F7247" w14:textId="77777777" w:rsidR="00FC5C65" w:rsidRDefault="005575B7" w:rsidP="00C74E7C">
            <w:pPr>
              <w:pStyle w:val="12"/>
              <w:spacing w:before="0"/>
              <w:rPr>
                <w:rFonts w:ascii="標楷體" w:hAnsi="標楷體"/>
              </w:rPr>
            </w:pPr>
            <w:r>
              <w:rPr>
                <w:rFonts w:ascii="標楷體" w:hAnsi="標楷體" w:hint="eastAsia"/>
              </w:rPr>
              <w:t>QC</w:t>
            </w:r>
            <w:r w:rsidR="00D2040A">
              <w:rPr>
                <w:rFonts w:ascii="標楷體" w:hAnsi="標楷體" w:hint="eastAsia"/>
              </w:rPr>
              <w:t>1784</w:t>
            </w:r>
            <w:r>
              <w:rPr>
                <w:rFonts w:ascii="標楷體" w:hAnsi="標楷體" w:hint="eastAsia"/>
              </w:rPr>
              <w:t>:L</w:t>
            </w:r>
            <w:r w:rsidR="00D2040A">
              <w:rPr>
                <w:rFonts w:ascii="標楷體" w:hAnsi="標楷體" w:hint="eastAsia"/>
              </w:rPr>
              <w:t xml:space="preserve">4412 </w:t>
            </w:r>
            <w:r w:rsidR="00D2040A">
              <w:rPr>
                <w:rFonts w:ascii="標楷體" w:hAnsi="標楷體"/>
              </w:rPr>
              <w:t>L4410</w:t>
            </w:r>
            <w:r w:rsidR="00D2040A">
              <w:rPr>
                <w:rFonts w:ascii="標楷體" w:hAnsi="標楷體" w:hint="eastAsia"/>
              </w:rPr>
              <w:t>修改處理日期時間說明</w:t>
            </w:r>
          </w:p>
          <w:p w14:paraId="79C3D531" w14:textId="53E62E77" w:rsidR="001136C2" w:rsidRDefault="001136C2" w:rsidP="00C74E7C">
            <w:pPr>
              <w:pStyle w:val="12"/>
              <w:spacing w:before="0"/>
              <w:rPr>
                <w:rFonts w:ascii="標楷體" w:hAnsi="標楷體"/>
              </w:rPr>
            </w:pPr>
            <w:r>
              <w:rPr>
                <w:rFonts w:ascii="標楷體" w:hAnsi="標楷體" w:hint="eastAsia"/>
              </w:rPr>
              <w:t>Q</w:t>
            </w:r>
            <w:r>
              <w:rPr>
                <w:rFonts w:ascii="標楷體" w:hAnsi="標楷體"/>
              </w:rPr>
              <w:t>C1790:L4410</w:t>
            </w:r>
            <w:r>
              <w:rPr>
                <w:rFonts w:ascii="標楷體" w:hAnsi="標楷體" w:hint="eastAsia"/>
              </w:rPr>
              <w:t>修改扣款帳號檢核提示訊息</w:t>
            </w:r>
          </w:p>
        </w:tc>
        <w:tc>
          <w:tcPr>
            <w:tcW w:w="1134" w:type="dxa"/>
            <w:vAlign w:val="center"/>
          </w:tcPr>
          <w:p w14:paraId="23C166FA" w14:textId="77777777" w:rsidR="00E8587B" w:rsidRDefault="0052405F" w:rsidP="00C77499">
            <w:pPr>
              <w:pStyle w:val="12"/>
              <w:spacing w:before="0"/>
              <w:rPr>
                <w:rFonts w:ascii="標楷體" w:hAnsi="標楷體"/>
                <w:lang w:eastAsia="zh-HK"/>
              </w:rPr>
            </w:pPr>
            <w:r>
              <w:rPr>
                <w:rFonts w:ascii="標楷體" w:hAnsi="標楷體" w:hint="eastAsia"/>
                <w:lang w:eastAsia="zh-HK"/>
              </w:rPr>
              <w:t>余家興</w:t>
            </w:r>
          </w:p>
          <w:p w14:paraId="68D6A7D8" w14:textId="5FC6D326" w:rsidR="00D2040A" w:rsidRDefault="00D2040A" w:rsidP="00A26ED9">
            <w:pPr>
              <w:pStyle w:val="12"/>
              <w:spacing w:before="0"/>
              <w:rPr>
                <w:rFonts w:ascii="標楷體" w:hAnsi="標楷體"/>
                <w:lang w:eastAsia="zh-HK"/>
              </w:rPr>
            </w:pPr>
            <w:r>
              <w:rPr>
                <w:rFonts w:ascii="標楷體" w:hAnsi="標楷體" w:hint="eastAsia"/>
                <w:lang w:eastAsia="zh-HK"/>
              </w:rPr>
              <w:t>陳昱衡</w:t>
            </w:r>
          </w:p>
        </w:tc>
        <w:tc>
          <w:tcPr>
            <w:tcW w:w="571" w:type="dxa"/>
          </w:tcPr>
          <w:p w14:paraId="0DF1EACE" w14:textId="77777777" w:rsidR="003B78FE" w:rsidRPr="00456B60" w:rsidRDefault="003B78FE" w:rsidP="00922C6A">
            <w:pPr>
              <w:pStyle w:val="12"/>
              <w:spacing w:before="0"/>
              <w:rPr>
                <w:rFonts w:ascii="標楷體" w:hAnsi="標楷體"/>
              </w:rPr>
            </w:pPr>
          </w:p>
        </w:tc>
        <w:tc>
          <w:tcPr>
            <w:tcW w:w="1440" w:type="dxa"/>
          </w:tcPr>
          <w:p w14:paraId="14C99271" w14:textId="77777777" w:rsidR="003B78FE" w:rsidRDefault="003B78FE" w:rsidP="00922C6A">
            <w:pPr>
              <w:pStyle w:val="12"/>
              <w:spacing w:before="0"/>
              <w:rPr>
                <w:rFonts w:ascii="標楷體" w:hAnsi="標楷體"/>
              </w:rPr>
            </w:pPr>
          </w:p>
        </w:tc>
      </w:tr>
      <w:tr w:rsidR="005E0596" w:rsidRPr="00456B60" w14:paraId="438646A1" w14:textId="77777777" w:rsidTr="009B1E43">
        <w:trPr>
          <w:trHeight w:val="567"/>
        </w:trPr>
        <w:tc>
          <w:tcPr>
            <w:tcW w:w="1108" w:type="dxa"/>
            <w:vAlign w:val="center"/>
          </w:tcPr>
          <w:p w14:paraId="3357EB52" w14:textId="73075999" w:rsidR="005E0596" w:rsidRDefault="005E0596" w:rsidP="00922C6A">
            <w:pPr>
              <w:pStyle w:val="12"/>
              <w:spacing w:before="0"/>
              <w:rPr>
                <w:rFonts w:ascii="標楷體" w:hAnsi="標楷體"/>
              </w:rPr>
            </w:pPr>
            <w:r>
              <w:rPr>
                <w:rFonts w:ascii="標楷體" w:hAnsi="標楷體" w:hint="eastAsia"/>
              </w:rPr>
              <w:t>V</w:t>
            </w:r>
            <w:r>
              <w:rPr>
                <w:rFonts w:ascii="標楷體" w:hAnsi="標楷體"/>
              </w:rPr>
              <w:t>1.20</w:t>
            </w:r>
          </w:p>
        </w:tc>
        <w:tc>
          <w:tcPr>
            <w:tcW w:w="1614" w:type="dxa"/>
            <w:vAlign w:val="center"/>
          </w:tcPr>
          <w:p w14:paraId="4EEB6A93" w14:textId="43F72184" w:rsidR="005E0596" w:rsidRDefault="005E0596" w:rsidP="00922C6A">
            <w:pPr>
              <w:pStyle w:val="12"/>
              <w:spacing w:before="0"/>
              <w:rPr>
                <w:rFonts w:ascii="標楷體" w:hAnsi="標楷體"/>
              </w:rPr>
            </w:pPr>
            <w:r>
              <w:rPr>
                <w:rFonts w:ascii="標楷體" w:hAnsi="標楷體" w:hint="eastAsia"/>
              </w:rPr>
              <w:t>2022/</w:t>
            </w:r>
            <w:r>
              <w:rPr>
                <w:rFonts w:ascii="標楷體" w:hAnsi="標楷體"/>
              </w:rPr>
              <w:t>0</w:t>
            </w:r>
            <w:r>
              <w:rPr>
                <w:rFonts w:ascii="標楷體" w:hAnsi="標楷體" w:hint="eastAsia"/>
              </w:rPr>
              <w:t>4/2</w:t>
            </w:r>
            <w:r>
              <w:rPr>
                <w:rFonts w:ascii="標楷體" w:hAnsi="標楷體"/>
              </w:rPr>
              <w:t>9</w:t>
            </w:r>
          </w:p>
        </w:tc>
        <w:tc>
          <w:tcPr>
            <w:tcW w:w="4361" w:type="dxa"/>
            <w:vAlign w:val="center"/>
          </w:tcPr>
          <w:p w14:paraId="7011D63E" w14:textId="6AE95CE3" w:rsidR="005E0596" w:rsidRDefault="005E0596" w:rsidP="005E0596">
            <w:pPr>
              <w:pStyle w:val="12"/>
              <w:spacing w:before="0"/>
              <w:rPr>
                <w:rFonts w:ascii="標楷體" w:hAnsi="標楷體"/>
              </w:rPr>
            </w:pPr>
            <w:r>
              <w:rPr>
                <w:rFonts w:ascii="標楷體" w:hAnsi="標楷體" w:hint="eastAsia"/>
              </w:rPr>
              <w:t>更新URS，</w:t>
            </w:r>
            <w:r w:rsidRPr="005E0596">
              <w:rPr>
                <w:rFonts w:ascii="標楷體" w:hAnsi="標楷體" w:hint="eastAsia"/>
                <w:highlight w:val="yellow"/>
              </w:rPr>
              <w:t>黃底</w:t>
            </w:r>
            <w:r>
              <w:rPr>
                <w:rFonts w:ascii="標楷體" w:hAnsi="標楷體" w:hint="eastAsia"/>
              </w:rPr>
              <w:t>：</w:t>
            </w:r>
          </w:p>
          <w:p w14:paraId="386475AD" w14:textId="0B9E9964" w:rsidR="005E0596" w:rsidRDefault="005E0596" w:rsidP="003B78FE">
            <w:pPr>
              <w:pStyle w:val="12"/>
              <w:spacing w:before="0"/>
              <w:rPr>
                <w:rFonts w:ascii="標楷體" w:hAnsi="標楷體"/>
              </w:rPr>
            </w:pPr>
            <w:r>
              <w:rPr>
                <w:rFonts w:ascii="標楷體" w:hAnsi="標楷體" w:hint="eastAsia"/>
              </w:rPr>
              <w:t>L</w:t>
            </w:r>
            <w:r>
              <w:rPr>
                <w:rFonts w:ascii="標楷體" w:hAnsi="標楷體"/>
              </w:rPr>
              <w:t>4703</w:t>
            </w:r>
            <w:r>
              <w:rPr>
                <w:rFonts w:ascii="標楷體" w:hAnsi="標楷體" w:hint="eastAsia"/>
              </w:rPr>
              <w:t>更新畫面條件</w:t>
            </w:r>
          </w:p>
        </w:tc>
        <w:tc>
          <w:tcPr>
            <w:tcW w:w="1134" w:type="dxa"/>
            <w:vAlign w:val="center"/>
          </w:tcPr>
          <w:p w14:paraId="01033363" w14:textId="011497D2" w:rsidR="005E0596" w:rsidRDefault="005E0596" w:rsidP="00C77499">
            <w:pPr>
              <w:pStyle w:val="12"/>
              <w:spacing w:before="0"/>
              <w:rPr>
                <w:rFonts w:ascii="標楷體" w:hAnsi="標楷體"/>
                <w:lang w:eastAsia="zh-HK"/>
              </w:rPr>
            </w:pPr>
            <w:r>
              <w:rPr>
                <w:rFonts w:ascii="標楷體" w:hAnsi="標楷體" w:hint="eastAsia"/>
                <w:lang w:eastAsia="zh-HK"/>
              </w:rPr>
              <w:t>陳昱衡</w:t>
            </w:r>
          </w:p>
        </w:tc>
        <w:tc>
          <w:tcPr>
            <w:tcW w:w="571" w:type="dxa"/>
          </w:tcPr>
          <w:p w14:paraId="72D6FFA7" w14:textId="77777777" w:rsidR="005E0596" w:rsidRPr="00456B60" w:rsidRDefault="005E0596" w:rsidP="00922C6A">
            <w:pPr>
              <w:pStyle w:val="12"/>
              <w:spacing w:before="0"/>
              <w:rPr>
                <w:rFonts w:ascii="標楷體" w:hAnsi="標楷體"/>
              </w:rPr>
            </w:pPr>
          </w:p>
        </w:tc>
        <w:tc>
          <w:tcPr>
            <w:tcW w:w="1440" w:type="dxa"/>
          </w:tcPr>
          <w:p w14:paraId="3D1AADB1" w14:textId="77777777" w:rsidR="005E0596" w:rsidRDefault="005E0596" w:rsidP="00922C6A">
            <w:pPr>
              <w:pStyle w:val="12"/>
              <w:spacing w:before="0"/>
              <w:rPr>
                <w:rFonts w:ascii="標楷體" w:hAnsi="標楷體"/>
              </w:rPr>
            </w:pPr>
          </w:p>
        </w:tc>
      </w:tr>
      <w:tr w:rsidR="00CB4451" w:rsidRPr="00456B60" w14:paraId="06034888" w14:textId="77777777" w:rsidTr="00B236F2">
        <w:trPr>
          <w:trHeight w:val="1573"/>
        </w:trPr>
        <w:tc>
          <w:tcPr>
            <w:tcW w:w="1108" w:type="dxa"/>
            <w:vAlign w:val="center"/>
          </w:tcPr>
          <w:p w14:paraId="178289FB" w14:textId="5DB359CE" w:rsidR="00CB4451" w:rsidRDefault="00CB4451" w:rsidP="00922C6A">
            <w:pPr>
              <w:pStyle w:val="12"/>
              <w:spacing w:before="0"/>
              <w:rPr>
                <w:rFonts w:ascii="標楷體" w:hAnsi="標楷體"/>
              </w:rPr>
            </w:pPr>
            <w:r>
              <w:rPr>
                <w:rFonts w:ascii="標楷體" w:hAnsi="標楷體" w:hint="eastAsia"/>
              </w:rPr>
              <w:t>V</w:t>
            </w:r>
            <w:r>
              <w:rPr>
                <w:rFonts w:ascii="標楷體" w:hAnsi="標楷體"/>
              </w:rPr>
              <w:t>1.21</w:t>
            </w:r>
          </w:p>
        </w:tc>
        <w:tc>
          <w:tcPr>
            <w:tcW w:w="1614" w:type="dxa"/>
            <w:vAlign w:val="center"/>
          </w:tcPr>
          <w:p w14:paraId="05F410B8" w14:textId="5014C1B3" w:rsidR="00CB4451" w:rsidRDefault="00CB4451" w:rsidP="00922C6A">
            <w:pPr>
              <w:pStyle w:val="12"/>
              <w:spacing w:before="0"/>
              <w:rPr>
                <w:rFonts w:ascii="標楷體" w:hAnsi="標楷體"/>
              </w:rPr>
            </w:pPr>
            <w:r>
              <w:rPr>
                <w:rFonts w:ascii="標楷體" w:hAnsi="標楷體" w:hint="eastAsia"/>
              </w:rPr>
              <w:t>2</w:t>
            </w:r>
            <w:r>
              <w:rPr>
                <w:rFonts w:ascii="標楷體" w:hAnsi="標楷體"/>
              </w:rPr>
              <w:t>022/05/06</w:t>
            </w:r>
          </w:p>
        </w:tc>
        <w:tc>
          <w:tcPr>
            <w:tcW w:w="4361" w:type="dxa"/>
            <w:vAlign w:val="center"/>
          </w:tcPr>
          <w:p w14:paraId="5952CF00" w14:textId="2D66E424" w:rsidR="00CB4451" w:rsidRDefault="00CB4451" w:rsidP="00CB4451">
            <w:pPr>
              <w:pStyle w:val="12"/>
              <w:spacing w:before="0"/>
              <w:rPr>
                <w:rFonts w:ascii="標楷體" w:hAnsi="標楷體"/>
              </w:rPr>
            </w:pPr>
            <w:r>
              <w:rPr>
                <w:rFonts w:ascii="標楷體" w:hAnsi="標楷體" w:hint="eastAsia"/>
              </w:rPr>
              <w:t>更新URS</w:t>
            </w:r>
            <w:r w:rsidR="00573606">
              <w:rPr>
                <w:rFonts w:ascii="標楷體" w:hAnsi="標楷體" w:hint="eastAsia"/>
              </w:rPr>
              <w:t>，</w:t>
            </w:r>
            <w:r w:rsidR="00573606" w:rsidRPr="00573606">
              <w:rPr>
                <w:rFonts w:ascii="標楷體" w:hAnsi="標楷體" w:hint="eastAsia"/>
                <w:highlight w:val="green"/>
              </w:rPr>
              <w:t>綠底</w:t>
            </w:r>
            <w:r>
              <w:rPr>
                <w:rFonts w:ascii="標楷體" w:hAnsi="標楷體" w:hint="eastAsia"/>
              </w:rPr>
              <w:t>：</w:t>
            </w:r>
          </w:p>
          <w:p w14:paraId="36FAA371" w14:textId="19F5B996" w:rsidR="00573606" w:rsidRDefault="00573606" w:rsidP="00573606">
            <w:pPr>
              <w:pStyle w:val="12"/>
              <w:spacing w:before="0"/>
              <w:rPr>
                <w:rFonts w:ascii="標楷體" w:hAnsi="標楷體"/>
              </w:rPr>
            </w:pPr>
            <w:r>
              <w:rPr>
                <w:rFonts w:ascii="標楷體" w:hAnsi="標楷體" w:hint="eastAsia"/>
              </w:rPr>
              <w:t>涂宇欣</w:t>
            </w:r>
          </w:p>
          <w:p w14:paraId="02DD5F13" w14:textId="09131F5F" w:rsidR="007F768F" w:rsidRPr="00573606" w:rsidRDefault="007F768F" w:rsidP="00573606">
            <w:pPr>
              <w:pStyle w:val="12"/>
              <w:spacing w:before="0"/>
              <w:rPr>
                <w:rFonts w:ascii="標楷體" w:hAnsi="標楷體"/>
              </w:rPr>
            </w:pPr>
            <w:r>
              <w:rPr>
                <w:rFonts w:ascii="標楷體" w:hAnsi="標楷體" w:hint="eastAsia"/>
              </w:rPr>
              <w:t>Q</w:t>
            </w:r>
            <w:r>
              <w:rPr>
                <w:rFonts w:ascii="標楷體" w:hAnsi="標楷體"/>
              </w:rPr>
              <w:t>C1519:</w:t>
            </w:r>
            <w:r>
              <w:rPr>
                <w:rFonts w:ascii="標楷體" w:hAnsi="標楷體" w:hint="eastAsia"/>
              </w:rPr>
              <w:t>L</w:t>
            </w:r>
            <w:r>
              <w:rPr>
                <w:rFonts w:ascii="標楷體" w:hAnsi="標楷體"/>
              </w:rPr>
              <w:t>4040</w:t>
            </w:r>
            <w:r>
              <w:rPr>
                <w:rFonts w:ascii="標楷體" w:hAnsi="標楷體" w:hint="eastAsia"/>
              </w:rPr>
              <w:t>更新功能3.重製媒體檔的畫面</w:t>
            </w:r>
          </w:p>
          <w:p w14:paraId="3A8C4B3C" w14:textId="16DC2766" w:rsidR="00CB4451" w:rsidRDefault="00573606" w:rsidP="00CB4451">
            <w:pPr>
              <w:pStyle w:val="12"/>
              <w:spacing w:before="0"/>
              <w:rPr>
                <w:rFonts w:ascii="標楷體" w:hAnsi="標楷體"/>
              </w:rPr>
            </w:pPr>
            <w:r>
              <w:rPr>
                <w:rFonts w:ascii="標楷體" w:hAnsi="標楷體"/>
              </w:rPr>
              <w:t>QC1620:</w:t>
            </w:r>
            <w:r w:rsidR="00CB4451">
              <w:rPr>
                <w:rFonts w:ascii="標楷體" w:hAnsi="標楷體" w:hint="eastAsia"/>
              </w:rPr>
              <w:t>L</w:t>
            </w:r>
            <w:r w:rsidR="00CB4451">
              <w:rPr>
                <w:rFonts w:ascii="標楷體" w:hAnsi="標楷體"/>
              </w:rPr>
              <w:t>4040</w:t>
            </w:r>
            <w:r w:rsidR="00CB4451">
              <w:rPr>
                <w:rFonts w:ascii="標楷體" w:hAnsi="標楷體" w:hint="eastAsia"/>
              </w:rPr>
              <w:t>補授權資料明細表的畫面</w:t>
            </w:r>
          </w:p>
          <w:p w14:paraId="16E02C41" w14:textId="6B7AACD2" w:rsidR="00774D43" w:rsidRPr="00774D43" w:rsidRDefault="00774D43" w:rsidP="00774D43">
            <w:pPr>
              <w:pStyle w:val="12"/>
              <w:spacing w:before="0"/>
              <w:rPr>
                <w:rFonts w:ascii="標楷體" w:hAnsi="標楷體"/>
              </w:rPr>
            </w:pPr>
            <w:r>
              <w:rPr>
                <w:rFonts w:ascii="標楷體" w:hAnsi="標楷體" w:hint="eastAsia"/>
              </w:rPr>
              <w:t>Q</w:t>
            </w:r>
            <w:r>
              <w:rPr>
                <w:rFonts w:ascii="標楷體" w:hAnsi="標楷體"/>
              </w:rPr>
              <w:t>C1619:L4041</w:t>
            </w:r>
            <w:r>
              <w:rPr>
                <w:rFonts w:ascii="標楷體" w:hAnsi="標楷體" w:hint="eastAsia"/>
              </w:rPr>
              <w:t>補授權資料明細表的畫面和說明</w:t>
            </w:r>
          </w:p>
          <w:p w14:paraId="5EAECD56" w14:textId="77777777" w:rsidR="00573606" w:rsidRDefault="00573606" w:rsidP="00CB4451">
            <w:pPr>
              <w:pStyle w:val="12"/>
              <w:spacing w:before="0"/>
              <w:rPr>
                <w:rFonts w:ascii="標楷體" w:hAnsi="標楷體"/>
              </w:rPr>
            </w:pPr>
            <w:r>
              <w:rPr>
                <w:rFonts w:ascii="標楷體" w:hAnsi="標楷體" w:hint="eastAsia"/>
              </w:rPr>
              <w:lastRenderedPageBreak/>
              <w:t>Q</w:t>
            </w:r>
            <w:r>
              <w:rPr>
                <w:rFonts w:ascii="標楷體" w:hAnsi="標楷體"/>
              </w:rPr>
              <w:t>C1676:</w:t>
            </w:r>
            <w:r>
              <w:rPr>
                <w:rFonts w:ascii="標楷體" w:hAnsi="標楷體" w:hint="eastAsia"/>
              </w:rPr>
              <w:t>L</w:t>
            </w:r>
            <w:r>
              <w:rPr>
                <w:rFonts w:ascii="標楷體" w:hAnsi="標楷體"/>
              </w:rPr>
              <w:t>4414</w:t>
            </w:r>
            <w:r>
              <w:rPr>
                <w:rFonts w:ascii="標楷體" w:hAnsi="標楷體" w:hint="eastAsia"/>
              </w:rPr>
              <w:t>更新核印取消日期的說明</w:t>
            </w:r>
          </w:p>
          <w:p w14:paraId="45C55F7E" w14:textId="77777777" w:rsidR="006E7A66" w:rsidRDefault="006E7A66" w:rsidP="00CB4451">
            <w:pPr>
              <w:pStyle w:val="12"/>
              <w:spacing w:before="0"/>
              <w:rPr>
                <w:rFonts w:ascii="標楷體" w:hAnsi="標楷體"/>
              </w:rPr>
            </w:pPr>
            <w:r>
              <w:rPr>
                <w:rFonts w:ascii="標楷體" w:hAnsi="標楷體"/>
              </w:rPr>
              <w:t>QC1522</w:t>
            </w:r>
            <w:r>
              <w:rPr>
                <w:rFonts w:ascii="標楷體" w:hAnsi="標楷體" w:hint="eastAsia"/>
              </w:rPr>
              <w:t>:</w:t>
            </w:r>
            <w:r>
              <w:rPr>
                <w:rFonts w:ascii="標楷體" w:hAnsi="標楷體"/>
              </w:rPr>
              <w:t>L4412</w:t>
            </w:r>
            <w:r>
              <w:rPr>
                <w:rFonts w:ascii="標楷體" w:hAnsi="標楷體" w:hint="eastAsia"/>
              </w:rPr>
              <w:t>補欄位說明與畫面修正</w:t>
            </w:r>
          </w:p>
          <w:p w14:paraId="7F320E99" w14:textId="0DB6003F" w:rsidR="004E2777" w:rsidRPr="006E7A66" w:rsidRDefault="004E2777" w:rsidP="00CB4451">
            <w:pPr>
              <w:pStyle w:val="12"/>
              <w:spacing w:before="0"/>
              <w:rPr>
                <w:rFonts w:ascii="標楷體" w:hAnsi="標楷體"/>
              </w:rPr>
            </w:pPr>
            <w:r>
              <w:rPr>
                <w:rFonts w:ascii="標楷體" w:hAnsi="標楷體" w:hint="eastAsia"/>
              </w:rPr>
              <w:t>Q</w:t>
            </w:r>
            <w:r>
              <w:rPr>
                <w:rFonts w:ascii="標楷體" w:hAnsi="標楷體"/>
              </w:rPr>
              <w:t>C1662:L4040</w:t>
            </w:r>
            <w:r>
              <w:rPr>
                <w:rFonts w:ascii="標楷體" w:hAnsi="標楷體" w:hint="eastAsia"/>
              </w:rPr>
              <w:t>更新重製媒體碼的說明</w:t>
            </w:r>
          </w:p>
        </w:tc>
        <w:tc>
          <w:tcPr>
            <w:tcW w:w="1134" w:type="dxa"/>
            <w:vAlign w:val="center"/>
          </w:tcPr>
          <w:p w14:paraId="3E6706C8" w14:textId="1121CC00" w:rsidR="00CB4451" w:rsidRDefault="00CB4451" w:rsidP="00C77499">
            <w:pPr>
              <w:pStyle w:val="12"/>
              <w:spacing w:before="0"/>
              <w:rPr>
                <w:rFonts w:ascii="標楷體" w:hAnsi="標楷體"/>
                <w:lang w:eastAsia="zh-HK"/>
              </w:rPr>
            </w:pPr>
            <w:r>
              <w:rPr>
                <w:rFonts w:ascii="標楷體" w:hAnsi="標楷體" w:hint="eastAsia"/>
                <w:lang w:eastAsia="zh-HK"/>
              </w:rPr>
              <w:lastRenderedPageBreak/>
              <w:t>陳昱衡</w:t>
            </w:r>
          </w:p>
        </w:tc>
        <w:tc>
          <w:tcPr>
            <w:tcW w:w="571" w:type="dxa"/>
          </w:tcPr>
          <w:p w14:paraId="117C0299" w14:textId="77777777" w:rsidR="00CB4451" w:rsidRPr="00456B60" w:rsidRDefault="00CB4451" w:rsidP="00922C6A">
            <w:pPr>
              <w:pStyle w:val="12"/>
              <w:spacing w:before="0"/>
              <w:rPr>
                <w:rFonts w:ascii="標楷體" w:hAnsi="標楷體"/>
              </w:rPr>
            </w:pPr>
          </w:p>
        </w:tc>
        <w:tc>
          <w:tcPr>
            <w:tcW w:w="1440" w:type="dxa"/>
          </w:tcPr>
          <w:p w14:paraId="5D7C5630" w14:textId="77777777" w:rsidR="00CB4451" w:rsidRDefault="00CB4451" w:rsidP="00922C6A">
            <w:pPr>
              <w:pStyle w:val="12"/>
              <w:spacing w:before="0"/>
              <w:rPr>
                <w:rFonts w:ascii="標楷體" w:hAnsi="標楷體"/>
              </w:rPr>
            </w:pPr>
          </w:p>
        </w:tc>
      </w:tr>
      <w:tr w:rsidR="00EE3E22" w:rsidRPr="00456B60" w14:paraId="49497DB9" w14:textId="77777777" w:rsidTr="00B236F2">
        <w:trPr>
          <w:trHeight w:val="1573"/>
        </w:trPr>
        <w:tc>
          <w:tcPr>
            <w:tcW w:w="1108" w:type="dxa"/>
            <w:vAlign w:val="center"/>
          </w:tcPr>
          <w:p w14:paraId="0B4EDD48" w14:textId="43E46643" w:rsidR="00EE3E22" w:rsidRDefault="00EE3E22" w:rsidP="00922C6A">
            <w:pPr>
              <w:pStyle w:val="12"/>
              <w:spacing w:before="0"/>
              <w:rPr>
                <w:rFonts w:ascii="標楷體" w:hAnsi="標楷體"/>
              </w:rPr>
            </w:pPr>
            <w:r>
              <w:rPr>
                <w:rFonts w:ascii="標楷體" w:hAnsi="標楷體" w:hint="eastAsia"/>
              </w:rPr>
              <w:t>V</w:t>
            </w:r>
            <w:r>
              <w:rPr>
                <w:rFonts w:ascii="標楷體" w:hAnsi="標楷體"/>
              </w:rPr>
              <w:t>1.22</w:t>
            </w:r>
          </w:p>
        </w:tc>
        <w:tc>
          <w:tcPr>
            <w:tcW w:w="1614" w:type="dxa"/>
            <w:vAlign w:val="center"/>
          </w:tcPr>
          <w:p w14:paraId="6B8BD803" w14:textId="3FE4D31E" w:rsidR="00EE3E22" w:rsidRDefault="00EE3E22" w:rsidP="00922C6A">
            <w:pPr>
              <w:pStyle w:val="12"/>
              <w:spacing w:before="0"/>
              <w:rPr>
                <w:rFonts w:ascii="標楷體" w:hAnsi="標楷體"/>
              </w:rPr>
            </w:pPr>
            <w:r>
              <w:rPr>
                <w:rFonts w:ascii="標楷體" w:hAnsi="標楷體" w:hint="eastAsia"/>
              </w:rPr>
              <w:t>2</w:t>
            </w:r>
            <w:r>
              <w:rPr>
                <w:rFonts w:ascii="標楷體" w:hAnsi="標楷體"/>
              </w:rPr>
              <w:t>022/05/13</w:t>
            </w:r>
          </w:p>
        </w:tc>
        <w:tc>
          <w:tcPr>
            <w:tcW w:w="4361" w:type="dxa"/>
            <w:vAlign w:val="center"/>
          </w:tcPr>
          <w:p w14:paraId="450C2373" w14:textId="23B95DF5" w:rsidR="00EE3E22" w:rsidRDefault="00EE3E22" w:rsidP="00CB4451">
            <w:pPr>
              <w:pStyle w:val="12"/>
              <w:spacing w:before="0"/>
              <w:rPr>
                <w:rFonts w:ascii="標楷體" w:hAnsi="標楷體"/>
              </w:rPr>
            </w:pPr>
            <w:r>
              <w:rPr>
                <w:rFonts w:ascii="標楷體" w:hAnsi="標楷體" w:hint="eastAsia"/>
              </w:rPr>
              <w:t>更新URS</w:t>
            </w:r>
            <w:r w:rsidR="001C6C3F">
              <w:rPr>
                <w:rFonts w:ascii="標楷體" w:hAnsi="標楷體" w:hint="eastAsia"/>
              </w:rPr>
              <w:t>，</w:t>
            </w:r>
            <w:r w:rsidR="001C6C3F" w:rsidRPr="001C6C3F">
              <w:rPr>
                <w:rFonts w:ascii="標楷體" w:hAnsi="標楷體" w:hint="eastAsia"/>
                <w:highlight w:val="magenta"/>
              </w:rPr>
              <w:t>粉底</w:t>
            </w:r>
          </w:p>
          <w:p w14:paraId="6C629797" w14:textId="77777777" w:rsidR="00EE3E22" w:rsidRDefault="00EE3E22" w:rsidP="00EE3E22">
            <w:pPr>
              <w:pStyle w:val="12"/>
              <w:spacing w:before="0"/>
              <w:rPr>
                <w:rFonts w:ascii="標楷體" w:hAnsi="標楷體"/>
              </w:rPr>
            </w:pPr>
            <w:r>
              <w:rPr>
                <w:rFonts w:ascii="標楷體" w:hAnsi="標楷體" w:hint="eastAsia"/>
              </w:rPr>
              <w:t>涂宇欣</w:t>
            </w:r>
          </w:p>
          <w:p w14:paraId="342A50FF" w14:textId="717C7965" w:rsidR="00EE3E22" w:rsidRDefault="00EE3E22" w:rsidP="00EE3E22">
            <w:pPr>
              <w:pStyle w:val="12"/>
              <w:spacing w:before="0"/>
              <w:rPr>
                <w:rFonts w:ascii="標楷體" w:hAnsi="標楷體"/>
              </w:rPr>
            </w:pPr>
            <w:r>
              <w:rPr>
                <w:rFonts w:ascii="標楷體" w:hAnsi="標楷體"/>
              </w:rPr>
              <w:t>QC1522</w:t>
            </w:r>
            <w:r>
              <w:rPr>
                <w:rFonts w:ascii="標楷體" w:hAnsi="標楷體" w:hint="eastAsia"/>
              </w:rPr>
              <w:t>:</w:t>
            </w:r>
            <w:r>
              <w:rPr>
                <w:rFonts w:ascii="標楷體" w:hAnsi="標楷體"/>
              </w:rPr>
              <w:t>L4412</w:t>
            </w:r>
            <w:r>
              <w:rPr>
                <w:rFonts w:ascii="標楷體" w:hAnsi="標楷體" w:hint="eastAsia"/>
              </w:rPr>
              <w:t>查詢畫面修正</w:t>
            </w:r>
          </w:p>
          <w:p w14:paraId="4F4A17AB" w14:textId="32262207" w:rsidR="00E54B50" w:rsidRDefault="00E54B50" w:rsidP="00EE3E22">
            <w:pPr>
              <w:pStyle w:val="12"/>
              <w:spacing w:before="0"/>
              <w:rPr>
                <w:rFonts w:ascii="標楷體" w:hAnsi="標楷體"/>
              </w:rPr>
            </w:pPr>
            <w:r>
              <w:rPr>
                <w:rFonts w:ascii="標楷體" w:hAnsi="標楷體" w:hint="eastAsia"/>
              </w:rPr>
              <w:t>Q</w:t>
            </w:r>
            <w:r>
              <w:rPr>
                <w:rFonts w:ascii="標楷體" w:hAnsi="標楷體"/>
              </w:rPr>
              <w:t>C1854:L4943</w:t>
            </w:r>
            <w:r>
              <w:rPr>
                <w:rFonts w:ascii="標楷體" w:hAnsi="標楷體" w:hint="eastAsia"/>
              </w:rPr>
              <w:t>缺少查詢選項說明</w:t>
            </w:r>
          </w:p>
          <w:p w14:paraId="7BF438F6" w14:textId="07935E0D" w:rsidR="00FD47D6" w:rsidRDefault="00FD47D6" w:rsidP="00EE3E22">
            <w:pPr>
              <w:pStyle w:val="12"/>
              <w:spacing w:before="0"/>
              <w:rPr>
                <w:rFonts w:ascii="標楷體" w:hAnsi="標楷體"/>
              </w:rPr>
            </w:pPr>
            <w:r>
              <w:rPr>
                <w:rFonts w:ascii="標楷體" w:hAnsi="標楷體" w:hint="eastAsia"/>
              </w:rPr>
              <w:t>Q</w:t>
            </w:r>
            <w:r>
              <w:rPr>
                <w:rFonts w:ascii="標楷體" w:hAnsi="標楷體"/>
              </w:rPr>
              <w:t>C1883:</w:t>
            </w:r>
            <w:r>
              <w:rPr>
                <w:rFonts w:ascii="標楷體" w:hAnsi="標楷體" w:hint="eastAsia"/>
              </w:rPr>
              <w:t>L</w:t>
            </w:r>
            <w:r>
              <w:rPr>
                <w:rFonts w:ascii="標楷體" w:hAnsi="標楷體"/>
              </w:rPr>
              <w:t>4412</w:t>
            </w:r>
            <w:r>
              <w:rPr>
                <w:rFonts w:ascii="標楷體" w:hAnsi="標楷體" w:hint="eastAsia"/>
              </w:rPr>
              <w:t>欄位名稱修正</w:t>
            </w:r>
          </w:p>
          <w:p w14:paraId="7A17C3DB" w14:textId="57A416EA" w:rsidR="00EE3E22" w:rsidRDefault="00B236F2" w:rsidP="00CB4451">
            <w:pPr>
              <w:pStyle w:val="12"/>
              <w:spacing w:before="0"/>
              <w:rPr>
                <w:rFonts w:ascii="標楷體" w:hAnsi="標楷體"/>
              </w:rPr>
            </w:pPr>
            <w:r>
              <w:rPr>
                <w:rFonts w:ascii="標楷體" w:hAnsi="標楷體" w:hint="eastAsia"/>
              </w:rPr>
              <w:t>邵</w:t>
            </w:r>
            <w:r w:rsidR="001C6C3F">
              <w:rPr>
                <w:rFonts w:ascii="標楷體" w:hAnsi="標楷體" w:hint="eastAsia"/>
              </w:rPr>
              <w:t>淑微</w:t>
            </w:r>
          </w:p>
          <w:p w14:paraId="074184BB" w14:textId="77777777" w:rsidR="001C6C3F" w:rsidRDefault="001C6C3F" w:rsidP="00CB4451">
            <w:pPr>
              <w:pStyle w:val="12"/>
              <w:spacing w:before="0"/>
              <w:rPr>
                <w:rFonts w:ascii="標楷體" w:hAnsi="標楷體"/>
              </w:rPr>
            </w:pPr>
            <w:r>
              <w:rPr>
                <w:rFonts w:ascii="標楷體" w:hAnsi="標楷體"/>
              </w:rPr>
              <w:t>QC1884:</w:t>
            </w:r>
            <w:r>
              <w:rPr>
                <w:rFonts w:ascii="標楷體" w:hAnsi="標楷體" w:hint="eastAsia"/>
              </w:rPr>
              <w:t>L</w:t>
            </w:r>
            <w:r>
              <w:rPr>
                <w:rFonts w:ascii="標楷體" w:hAnsi="標楷體"/>
              </w:rPr>
              <w:t>4960</w:t>
            </w:r>
            <w:r>
              <w:rPr>
                <w:rFonts w:ascii="標楷體" w:hAnsi="標楷體" w:hint="eastAsia"/>
              </w:rPr>
              <w:t>資料排序</w:t>
            </w:r>
          </w:p>
          <w:p w14:paraId="6EEAE884" w14:textId="420E6BA6" w:rsidR="001C6C3F" w:rsidRPr="00EE3E22" w:rsidRDefault="001C6C3F" w:rsidP="00CB4451">
            <w:pPr>
              <w:pStyle w:val="12"/>
              <w:spacing w:before="0"/>
              <w:rPr>
                <w:rFonts w:ascii="標楷體" w:hAnsi="標楷體"/>
              </w:rPr>
            </w:pPr>
            <w:r>
              <w:rPr>
                <w:rFonts w:ascii="標楷體" w:hAnsi="標楷體" w:hint="eastAsia"/>
              </w:rPr>
              <w:t>Q</w:t>
            </w:r>
            <w:r>
              <w:rPr>
                <w:rFonts w:ascii="標楷體" w:hAnsi="標楷體"/>
              </w:rPr>
              <w:t>C1885</w:t>
            </w:r>
            <w:r>
              <w:rPr>
                <w:rFonts w:ascii="標楷體" w:hAnsi="標楷體" w:hint="eastAsia"/>
              </w:rPr>
              <w:t>:L</w:t>
            </w:r>
            <w:r>
              <w:rPr>
                <w:rFonts w:ascii="標楷體" w:hAnsi="標楷體"/>
              </w:rPr>
              <w:t>4964</w:t>
            </w:r>
            <w:r>
              <w:rPr>
                <w:rFonts w:ascii="標楷體" w:hAnsi="標楷體" w:hint="eastAsia"/>
              </w:rPr>
              <w:t>資料排序</w:t>
            </w:r>
          </w:p>
        </w:tc>
        <w:tc>
          <w:tcPr>
            <w:tcW w:w="1134" w:type="dxa"/>
            <w:vAlign w:val="center"/>
          </w:tcPr>
          <w:p w14:paraId="44E712DA" w14:textId="070F2D74" w:rsidR="00EE3E22" w:rsidRDefault="00F27EF1" w:rsidP="00C77499">
            <w:pPr>
              <w:pStyle w:val="12"/>
              <w:spacing w:before="0"/>
              <w:rPr>
                <w:rFonts w:ascii="標楷體" w:hAnsi="標楷體"/>
                <w:lang w:eastAsia="zh-HK"/>
              </w:rPr>
            </w:pPr>
            <w:r>
              <w:rPr>
                <w:rFonts w:ascii="標楷體" w:hAnsi="標楷體" w:hint="eastAsia"/>
                <w:lang w:eastAsia="zh-HK"/>
              </w:rPr>
              <w:t>陳昱衡</w:t>
            </w:r>
          </w:p>
        </w:tc>
        <w:tc>
          <w:tcPr>
            <w:tcW w:w="571" w:type="dxa"/>
          </w:tcPr>
          <w:p w14:paraId="6FCB1B9F" w14:textId="77777777" w:rsidR="00EE3E22" w:rsidRPr="00456B60" w:rsidRDefault="00EE3E22" w:rsidP="00922C6A">
            <w:pPr>
              <w:pStyle w:val="12"/>
              <w:spacing w:before="0"/>
              <w:rPr>
                <w:rFonts w:ascii="標楷體" w:hAnsi="標楷體"/>
              </w:rPr>
            </w:pPr>
          </w:p>
        </w:tc>
        <w:tc>
          <w:tcPr>
            <w:tcW w:w="1440" w:type="dxa"/>
          </w:tcPr>
          <w:p w14:paraId="5DEF8837" w14:textId="77777777" w:rsidR="00EE3E22" w:rsidRDefault="00EE3E22" w:rsidP="00922C6A">
            <w:pPr>
              <w:pStyle w:val="12"/>
              <w:spacing w:before="0"/>
              <w:rPr>
                <w:rFonts w:ascii="標楷體" w:hAnsi="標楷體"/>
              </w:rPr>
            </w:pPr>
          </w:p>
        </w:tc>
      </w:tr>
      <w:tr w:rsidR="00945716" w:rsidRPr="00456B60" w14:paraId="709CCC36" w14:textId="77777777" w:rsidTr="00B236F2">
        <w:trPr>
          <w:trHeight w:val="1029"/>
        </w:trPr>
        <w:tc>
          <w:tcPr>
            <w:tcW w:w="1108" w:type="dxa"/>
            <w:vAlign w:val="center"/>
          </w:tcPr>
          <w:p w14:paraId="5219E240" w14:textId="77777777" w:rsidR="00945716" w:rsidRDefault="00945716" w:rsidP="004165A0">
            <w:pPr>
              <w:pStyle w:val="12"/>
              <w:spacing w:before="0"/>
              <w:rPr>
                <w:rFonts w:ascii="標楷體" w:hAnsi="標楷體"/>
              </w:rPr>
            </w:pPr>
            <w:r>
              <w:rPr>
                <w:rFonts w:ascii="標楷體" w:hAnsi="標楷體" w:hint="eastAsia"/>
              </w:rPr>
              <w:t>V</w:t>
            </w:r>
            <w:r>
              <w:rPr>
                <w:rFonts w:ascii="標楷體" w:hAnsi="標楷體"/>
              </w:rPr>
              <w:t>1.23</w:t>
            </w:r>
          </w:p>
        </w:tc>
        <w:tc>
          <w:tcPr>
            <w:tcW w:w="1614" w:type="dxa"/>
            <w:vAlign w:val="center"/>
          </w:tcPr>
          <w:p w14:paraId="46098937" w14:textId="1F84323D" w:rsidR="00945716" w:rsidRDefault="00945716" w:rsidP="004165A0">
            <w:pPr>
              <w:pStyle w:val="12"/>
              <w:spacing w:before="0"/>
              <w:rPr>
                <w:rFonts w:ascii="標楷體" w:hAnsi="標楷體"/>
              </w:rPr>
            </w:pPr>
            <w:r>
              <w:rPr>
                <w:rFonts w:ascii="標楷體" w:hAnsi="標楷體" w:hint="eastAsia"/>
              </w:rPr>
              <w:t>2</w:t>
            </w:r>
            <w:r>
              <w:rPr>
                <w:rFonts w:ascii="標楷體" w:hAnsi="標楷體"/>
              </w:rPr>
              <w:t>022/</w:t>
            </w:r>
            <w:r w:rsidR="00B236F2">
              <w:rPr>
                <w:rFonts w:ascii="標楷體" w:hAnsi="標楷體"/>
              </w:rPr>
              <w:t>06</w:t>
            </w:r>
            <w:r>
              <w:rPr>
                <w:rFonts w:ascii="標楷體" w:hAnsi="標楷體"/>
              </w:rPr>
              <w:t>/</w:t>
            </w:r>
            <w:r w:rsidR="00B236F2">
              <w:rPr>
                <w:rFonts w:ascii="標楷體" w:hAnsi="標楷體"/>
              </w:rPr>
              <w:t>02</w:t>
            </w:r>
          </w:p>
        </w:tc>
        <w:tc>
          <w:tcPr>
            <w:tcW w:w="4361" w:type="dxa"/>
            <w:vAlign w:val="center"/>
          </w:tcPr>
          <w:p w14:paraId="76E1E642" w14:textId="77777777" w:rsidR="00945716" w:rsidRDefault="00945716" w:rsidP="004165A0">
            <w:pPr>
              <w:pStyle w:val="12"/>
              <w:spacing w:before="0"/>
              <w:rPr>
                <w:rFonts w:ascii="標楷體" w:hAnsi="標楷體"/>
              </w:rPr>
            </w:pPr>
            <w:r>
              <w:rPr>
                <w:rFonts w:ascii="標楷體" w:hAnsi="標楷體" w:hint="eastAsia"/>
              </w:rPr>
              <w:t>更新U</w:t>
            </w:r>
            <w:r>
              <w:rPr>
                <w:rFonts w:ascii="標楷體" w:hAnsi="標楷體"/>
              </w:rPr>
              <w:t>RS</w:t>
            </w:r>
          </w:p>
          <w:p w14:paraId="534B65AA" w14:textId="77777777" w:rsidR="00945716" w:rsidRDefault="00945716" w:rsidP="004165A0">
            <w:pPr>
              <w:pStyle w:val="12"/>
              <w:spacing w:before="0"/>
              <w:rPr>
                <w:rFonts w:ascii="標楷體" w:hAnsi="標楷體"/>
              </w:rPr>
            </w:pPr>
            <w:r>
              <w:rPr>
                <w:rFonts w:ascii="標楷體" w:hAnsi="標楷體" w:hint="eastAsia"/>
              </w:rPr>
              <w:t>Q</w:t>
            </w:r>
            <w:r>
              <w:rPr>
                <w:rFonts w:ascii="標楷體" w:hAnsi="標楷體"/>
              </w:rPr>
              <w:t>C1899:L4042</w:t>
            </w:r>
            <w:r>
              <w:rPr>
                <w:rFonts w:ascii="標楷體" w:hAnsi="標楷體" w:hint="eastAsia"/>
              </w:rPr>
              <w:t>歷程按鈕顯示說明</w:t>
            </w:r>
          </w:p>
          <w:p w14:paraId="0E8815FC" w14:textId="77777777" w:rsidR="00945716" w:rsidRDefault="00945716" w:rsidP="004165A0">
            <w:pPr>
              <w:pStyle w:val="12"/>
              <w:spacing w:before="0"/>
              <w:rPr>
                <w:rFonts w:ascii="標楷體" w:hAnsi="標楷體"/>
              </w:rPr>
            </w:pPr>
            <w:r>
              <w:rPr>
                <w:rFonts w:ascii="標楷體" w:hAnsi="標楷體" w:hint="eastAsia"/>
              </w:rPr>
              <w:t>Q</w:t>
            </w:r>
            <w:r>
              <w:rPr>
                <w:rFonts w:ascii="標楷體" w:hAnsi="標楷體"/>
              </w:rPr>
              <w:t>C1900:L4043</w:t>
            </w:r>
            <w:r>
              <w:rPr>
                <w:rFonts w:ascii="標楷體" w:hAnsi="標楷體" w:hint="eastAsia"/>
              </w:rPr>
              <w:t>歷程按鈕顯示說明</w:t>
            </w:r>
          </w:p>
        </w:tc>
        <w:tc>
          <w:tcPr>
            <w:tcW w:w="1134" w:type="dxa"/>
            <w:vAlign w:val="center"/>
          </w:tcPr>
          <w:p w14:paraId="15C01541" w14:textId="77777777" w:rsidR="00945716" w:rsidRDefault="00945716" w:rsidP="004165A0">
            <w:pPr>
              <w:pStyle w:val="12"/>
              <w:spacing w:before="0"/>
              <w:rPr>
                <w:rFonts w:ascii="標楷體" w:hAnsi="標楷體"/>
                <w:lang w:eastAsia="zh-HK"/>
              </w:rPr>
            </w:pPr>
            <w:r>
              <w:rPr>
                <w:rFonts w:ascii="標楷體" w:hAnsi="標楷體" w:hint="eastAsia"/>
                <w:lang w:eastAsia="zh-HK"/>
              </w:rPr>
              <w:t>陳昱衡</w:t>
            </w:r>
          </w:p>
        </w:tc>
        <w:tc>
          <w:tcPr>
            <w:tcW w:w="571" w:type="dxa"/>
          </w:tcPr>
          <w:p w14:paraId="04FC14A4" w14:textId="77777777" w:rsidR="00945716" w:rsidRPr="00456B60" w:rsidRDefault="00945716" w:rsidP="004165A0">
            <w:pPr>
              <w:pStyle w:val="12"/>
              <w:spacing w:before="0"/>
              <w:rPr>
                <w:rFonts w:ascii="標楷體" w:hAnsi="標楷體"/>
              </w:rPr>
            </w:pPr>
          </w:p>
        </w:tc>
        <w:tc>
          <w:tcPr>
            <w:tcW w:w="1440" w:type="dxa"/>
          </w:tcPr>
          <w:p w14:paraId="55B089A1" w14:textId="77777777" w:rsidR="00945716" w:rsidRDefault="00945716" w:rsidP="004165A0">
            <w:pPr>
              <w:pStyle w:val="12"/>
              <w:spacing w:before="0"/>
              <w:rPr>
                <w:rFonts w:ascii="標楷體" w:hAnsi="標楷體"/>
              </w:rPr>
            </w:pPr>
          </w:p>
        </w:tc>
      </w:tr>
      <w:tr w:rsidR="0039184C" w:rsidRPr="00456B60" w14:paraId="3AED9328" w14:textId="77777777" w:rsidTr="00B236F2">
        <w:trPr>
          <w:trHeight w:val="380"/>
        </w:trPr>
        <w:tc>
          <w:tcPr>
            <w:tcW w:w="1108" w:type="dxa"/>
            <w:vAlign w:val="center"/>
          </w:tcPr>
          <w:p w14:paraId="07264923" w14:textId="77777777" w:rsidR="0039184C" w:rsidRDefault="0039184C" w:rsidP="004165A0">
            <w:pPr>
              <w:pStyle w:val="12"/>
              <w:spacing w:before="0"/>
              <w:rPr>
                <w:rFonts w:ascii="標楷體" w:hAnsi="標楷體"/>
              </w:rPr>
            </w:pPr>
            <w:r>
              <w:rPr>
                <w:rFonts w:ascii="標楷體" w:hAnsi="標楷體" w:hint="eastAsia"/>
              </w:rPr>
              <w:t>V</w:t>
            </w:r>
            <w:r>
              <w:rPr>
                <w:rFonts w:ascii="標楷體" w:hAnsi="標楷體"/>
              </w:rPr>
              <w:t>1.2</w:t>
            </w:r>
            <w:r>
              <w:rPr>
                <w:rFonts w:ascii="標楷體" w:hAnsi="標楷體" w:hint="eastAsia"/>
              </w:rPr>
              <w:t>4</w:t>
            </w:r>
          </w:p>
        </w:tc>
        <w:tc>
          <w:tcPr>
            <w:tcW w:w="1614" w:type="dxa"/>
            <w:vAlign w:val="center"/>
          </w:tcPr>
          <w:p w14:paraId="62D0691A" w14:textId="1D0A1BB9" w:rsidR="0039184C" w:rsidRDefault="0039184C" w:rsidP="004165A0">
            <w:pPr>
              <w:pStyle w:val="12"/>
              <w:spacing w:before="0"/>
              <w:rPr>
                <w:rFonts w:ascii="標楷體" w:hAnsi="標楷體"/>
              </w:rPr>
            </w:pPr>
            <w:r>
              <w:rPr>
                <w:rFonts w:ascii="標楷體" w:hAnsi="標楷體" w:hint="eastAsia"/>
              </w:rPr>
              <w:t>2</w:t>
            </w:r>
            <w:r>
              <w:rPr>
                <w:rFonts w:ascii="標楷體" w:hAnsi="標楷體"/>
              </w:rPr>
              <w:t>022/</w:t>
            </w:r>
            <w:r w:rsidR="00B236F2">
              <w:rPr>
                <w:rFonts w:ascii="標楷體" w:hAnsi="標楷體" w:hint="eastAsia"/>
              </w:rPr>
              <w:t>0</w:t>
            </w:r>
            <w:r w:rsidR="00B236F2">
              <w:rPr>
                <w:rFonts w:ascii="標楷體" w:hAnsi="標楷體"/>
              </w:rPr>
              <w:t>9</w:t>
            </w:r>
            <w:r>
              <w:rPr>
                <w:rFonts w:ascii="標楷體" w:hAnsi="標楷體"/>
              </w:rPr>
              <w:t>/</w:t>
            </w:r>
            <w:r w:rsidR="00B236F2">
              <w:rPr>
                <w:rFonts w:ascii="標楷體" w:hAnsi="標楷體"/>
              </w:rPr>
              <w:t>0</w:t>
            </w:r>
            <w:r>
              <w:rPr>
                <w:rFonts w:ascii="標楷體" w:hAnsi="標楷體" w:hint="eastAsia"/>
              </w:rPr>
              <w:t>2</w:t>
            </w:r>
          </w:p>
        </w:tc>
        <w:tc>
          <w:tcPr>
            <w:tcW w:w="4361" w:type="dxa"/>
            <w:vAlign w:val="center"/>
          </w:tcPr>
          <w:p w14:paraId="705CFCC9" w14:textId="77777777" w:rsidR="0039184C" w:rsidRDefault="0039184C" w:rsidP="004165A0">
            <w:pPr>
              <w:pStyle w:val="12"/>
              <w:spacing w:before="0"/>
              <w:rPr>
                <w:rFonts w:ascii="標楷體" w:hAnsi="標楷體"/>
              </w:rPr>
            </w:pPr>
            <w:r>
              <w:rPr>
                <w:rFonts w:ascii="標楷體" w:hAnsi="標楷體" w:hint="eastAsia"/>
              </w:rPr>
              <w:t>更新U</w:t>
            </w:r>
            <w:r>
              <w:rPr>
                <w:rFonts w:ascii="標楷體" w:hAnsi="標楷體"/>
              </w:rPr>
              <w:t>RS</w:t>
            </w:r>
            <w:r w:rsidRPr="00945716">
              <w:rPr>
                <w:rFonts w:ascii="標楷體" w:hAnsi="標楷體" w:hint="eastAsia"/>
                <w:highlight w:val="yellow"/>
              </w:rPr>
              <w:t>黃底</w:t>
            </w:r>
          </w:p>
          <w:p w14:paraId="3A5A8BE7" w14:textId="43BF0157" w:rsidR="0039184C" w:rsidRDefault="0039184C" w:rsidP="004165A0">
            <w:pPr>
              <w:pStyle w:val="12"/>
              <w:spacing w:before="0"/>
              <w:rPr>
                <w:rFonts w:ascii="標楷體" w:hAnsi="標楷體"/>
              </w:rPr>
            </w:pPr>
            <w:r>
              <w:rPr>
                <w:rFonts w:ascii="標楷體" w:hAnsi="標楷體" w:hint="eastAsia"/>
              </w:rPr>
              <w:t>Q</w:t>
            </w:r>
            <w:r>
              <w:rPr>
                <w:rFonts w:ascii="標楷體" w:hAnsi="標楷體"/>
              </w:rPr>
              <w:t>C18</w:t>
            </w:r>
            <w:r>
              <w:rPr>
                <w:rFonts w:ascii="標楷體" w:hAnsi="標楷體" w:hint="eastAsia"/>
              </w:rPr>
              <w:t>06</w:t>
            </w:r>
            <w:r>
              <w:rPr>
                <w:rFonts w:ascii="標楷體" w:hAnsi="標楷體"/>
              </w:rPr>
              <w:t>:L4410</w:t>
            </w:r>
            <w:r>
              <w:rPr>
                <w:rFonts w:ascii="標楷體" w:hAnsi="標楷體" w:hint="eastAsia"/>
              </w:rPr>
              <w:t>成功處理說明新增寫入授權記錄歷史檔說明、L4414成功處理說明新增寫入授權記錄歷史檔說明</w:t>
            </w:r>
          </w:p>
          <w:p w14:paraId="3EB5F183" w14:textId="77777777" w:rsidR="0039184C" w:rsidRDefault="0039184C" w:rsidP="004165A0">
            <w:pPr>
              <w:pStyle w:val="12"/>
              <w:spacing w:before="0"/>
              <w:rPr>
                <w:rFonts w:ascii="標楷體" w:hAnsi="標楷體"/>
              </w:rPr>
            </w:pPr>
            <w:r>
              <w:rPr>
                <w:rFonts w:ascii="標楷體" w:hAnsi="標楷體" w:hint="eastAsia"/>
              </w:rPr>
              <w:t>Q</w:t>
            </w:r>
            <w:r>
              <w:rPr>
                <w:rFonts w:ascii="標楷體" w:hAnsi="標楷體"/>
              </w:rPr>
              <w:t>C1777:L4412</w:t>
            </w:r>
            <w:r>
              <w:rPr>
                <w:rFonts w:ascii="標楷體" w:hAnsi="標楷體" w:hint="eastAsia"/>
              </w:rPr>
              <w:t>成功處理說明新增寫入授權記錄歷史檔說明、L4414成功處理說明新增寫入授權記錄歷史檔說明</w:t>
            </w:r>
          </w:p>
          <w:p w14:paraId="04BEF8E3" w14:textId="5F4571E3" w:rsidR="00B236F2" w:rsidRPr="00B236F2" w:rsidRDefault="0039184C" w:rsidP="00B236F2">
            <w:pPr>
              <w:pStyle w:val="12"/>
              <w:rPr>
                <w:rFonts w:ascii="標楷體" w:hAnsi="標楷體"/>
              </w:rPr>
            </w:pPr>
            <w:r>
              <w:rPr>
                <w:rFonts w:ascii="標楷體" w:hAnsi="標楷體" w:hint="eastAsia"/>
              </w:rPr>
              <w:t>L</w:t>
            </w:r>
            <w:r>
              <w:rPr>
                <w:rFonts w:ascii="標楷體" w:hAnsi="標楷體"/>
              </w:rPr>
              <w:t>4960</w:t>
            </w:r>
            <w:r>
              <w:rPr>
                <w:rFonts w:ascii="標楷體" w:hAnsi="標楷體" w:hint="eastAsia"/>
              </w:rPr>
              <w:t>新增輸出[會計日]欄位說明</w:t>
            </w:r>
          </w:p>
          <w:p w14:paraId="27B5953C" w14:textId="2EBE92B9" w:rsidR="00B236F2" w:rsidRPr="00B236F2" w:rsidRDefault="00B236F2" w:rsidP="00C2297A">
            <w:pPr>
              <w:pStyle w:val="12"/>
              <w:rPr>
                <w:rFonts w:ascii="標楷體" w:hAnsi="標楷體"/>
              </w:rPr>
            </w:pPr>
            <w:r w:rsidRPr="00B236F2">
              <w:rPr>
                <w:rFonts w:ascii="標楷體" w:hAnsi="標楷體" w:hint="eastAsia"/>
              </w:rPr>
              <w:t>L4410 檢查說明、成功處理說明更新QC:1525、1528</w:t>
            </w:r>
          </w:p>
          <w:p w14:paraId="29B8F7D7" w14:textId="7C2AF02A" w:rsidR="0039184C" w:rsidRDefault="00B236F2" w:rsidP="00B236F2">
            <w:pPr>
              <w:pStyle w:val="12"/>
              <w:spacing w:before="0"/>
              <w:rPr>
                <w:rFonts w:ascii="標楷體" w:hAnsi="標楷體"/>
              </w:rPr>
            </w:pPr>
            <w:r w:rsidRPr="00B236F2">
              <w:rPr>
                <w:rFonts w:ascii="標楷體" w:hAnsi="標楷體" w:hint="eastAsia"/>
              </w:rPr>
              <w:t>L4412檢查說明、成功處理說明更新</w:t>
            </w:r>
          </w:p>
          <w:p w14:paraId="64FF0B33" w14:textId="4AAF11A4" w:rsidR="00B236F2" w:rsidRPr="007E6384" w:rsidRDefault="00B236F2" w:rsidP="00C2297A">
            <w:pPr>
              <w:pStyle w:val="12"/>
              <w:spacing w:before="0"/>
              <w:rPr>
                <w:rFonts w:ascii="標楷體" w:hAnsi="標楷體"/>
              </w:rPr>
            </w:pPr>
            <w:r>
              <w:rPr>
                <w:rFonts w:ascii="標楷體" w:hAnsi="標楷體" w:hint="eastAsia"/>
              </w:rPr>
              <w:t>更新U</w:t>
            </w:r>
            <w:r>
              <w:rPr>
                <w:rFonts w:ascii="標楷體" w:hAnsi="標楷體"/>
              </w:rPr>
              <w:t>RS</w:t>
            </w:r>
            <w:r w:rsidRPr="00BC39CD">
              <w:rPr>
                <w:rFonts w:ascii="標楷體" w:hAnsi="標楷體" w:hint="eastAsia"/>
                <w:highlight w:val="cyan"/>
              </w:rPr>
              <w:t>藍底</w:t>
            </w:r>
            <w:r>
              <w:rPr>
                <w:rFonts w:ascii="標楷體" w:hAnsi="標楷體"/>
              </w:rPr>
              <w:t xml:space="preserve"> </w:t>
            </w:r>
            <w:r>
              <w:rPr>
                <w:rFonts w:ascii="標楷體" w:hAnsi="標楷體" w:hint="eastAsia"/>
              </w:rPr>
              <w:t>L</w:t>
            </w:r>
            <w:r>
              <w:rPr>
                <w:rFonts w:ascii="標楷體" w:hAnsi="標楷體"/>
              </w:rPr>
              <w:t>441</w:t>
            </w:r>
            <w:r>
              <w:rPr>
                <w:rFonts w:ascii="標楷體" w:hAnsi="標楷體" w:hint="eastAsia"/>
              </w:rPr>
              <w:t>4 更新規格說明</w:t>
            </w:r>
          </w:p>
        </w:tc>
        <w:tc>
          <w:tcPr>
            <w:tcW w:w="1134" w:type="dxa"/>
            <w:vAlign w:val="center"/>
          </w:tcPr>
          <w:p w14:paraId="275D90D9" w14:textId="77777777" w:rsidR="0039184C" w:rsidRDefault="0039184C" w:rsidP="004165A0">
            <w:pPr>
              <w:pStyle w:val="12"/>
              <w:spacing w:before="0"/>
              <w:rPr>
                <w:rFonts w:ascii="標楷體" w:hAnsi="標楷體"/>
              </w:rPr>
            </w:pPr>
            <w:r>
              <w:rPr>
                <w:rFonts w:ascii="標楷體" w:hAnsi="標楷體" w:hint="eastAsia"/>
              </w:rPr>
              <w:t>余家興</w:t>
            </w:r>
          </w:p>
        </w:tc>
        <w:tc>
          <w:tcPr>
            <w:tcW w:w="571" w:type="dxa"/>
          </w:tcPr>
          <w:p w14:paraId="4B8AAF32" w14:textId="77777777" w:rsidR="0039184C" w:rsidRPr="00456B60" w:rsidRDefault="0039184C" w:rsidP="004165A0">
            <w:pPr>
              <w:pStyle w:val="12"/>
              <w:spacing w:before="0"/>
              <w:rPr>
                <w:rFonts w:ascii="標楷體" w:hAnsi="標楷體"/>
              </w:rPr>
            </w:pPr>
          </w:p>
        </w:tc>
        <w:tc>
          <w:tcPr>
            <w:tcW w:w="1440" w:type="dxa"/>
          </w:tcPr>
          <w:p w14:paraId="226FED41" w14:textId="77777777" w:rsidR="0039184C" w:rsidRDefault="0039184C" w:rsidP="004165A0">
            <w:pPr>
              <w:pStyle w:val="12"/>
              <w:spacing w:before="0"/>
              <w:rPr>
                <w:rFonts w:ascii="標楷體" w:hAnsi="標楷體"/>
              </w:rPr>
            </w:pPr>
          </w:p>
        </w:tc>
      </w:tr>
      <w:tr w:rsidR="004165A0" w:rsidRPr="00456B60" w14:paraId="59141EAB" w14:textId="77777777" w:rsidTr="00B236F2">
        <w:trPr>
          <w:trHeight w:val="380"/>
        </w:trPr>
        <w:tc>
          <w:tcPr>
            <w:tcW w:w="1108" w:type="dxa"/>
            <w:vAlign w:val="center"/>
          </w:tcPr>
          <w:p w14:paraId="4DAB9D5D" w14:textId="770B2BE9" w:rsidR="004165A0" w:rsidRDefault="004165A0" w:rsidP="004165A0">
            <w:pPr>
              <w:pStyle w:val="12"/>
              <w:spacing w:before="0"/>
              <w:rPr>
                <w:rFonts w:ascii="標楷體" w:hAnsi="標楷體"/>
              </w:rPr>
            </w:pPr>
            <w:r>
              <w:rPr>
                <w:rFonts w:ascii="標楷體" w:hAnsi="標楷體" w:hint="eastAsia"/>
              </w:rPr>
              <w:t>V</w:t>
            </w:r>
            <w:r>
              <w:rPr>
                <w:rFonts w:ascii="標楷體" w:hAnsi="標楷體"/>
              </w:rPr>
              <w:t>1.25</w:t>
            </w:r>
          </w:p>
        </w:tc>
        <w:tc>
          <w:tcPr>
            <w:tcW w:w="1614" w:type="dxa"/>
            <w:vAlign w:val="center"/>
          </w:tcPr>
          <w:p w14:paraId="4BC0D565" w14:textId="4A6F1236" w:rsidR="004165A0" w:rsidRDefault="004165A0" w:rsidP="004165A0">
            <w:pPr>
              <w:pStyle w:val="12"/>
              <w:spacing w:before="0"/>
              <w:rPr>
                <w:rFonts w:ascii="標楷體" w:hAnsi="標楷體"/>
              </w:rPr>
            </w:pPr>
            <w:r>
              <w:rPr>
                <w:rFonts w:ascii="標楷體" w:hAnsi="標楷體" w:hint="eastAsia"/>
              </w:rPr>
              <w:t>2</w:t>
            </w:r>
            <w:r>
              <w:rPr>
                <w:rFonts w:ascii="標楷體" w:hAnsi="標楷體"/>
              </w:rPr>
              <w:t>022/12/</w:t>
            </w:r>
            <w:r w:rsidR="00FE1CC8">
              <w:rPr>
                <w:rFonts w:ascii="標楷體" w:hAnsi="標楷體" w:hint="eastAsia"/>
              </w:rPr>
              <w:t>23</w:t>
            </w:r>
          </w:p>
        </w:tc>
        <w:tc>
          <w:tcPr>
            <w:tcW w:w="4361" w:type="dxa"/>
            <w:vAlign w:val="center"/>
          </w:tcPr>
          <w:p w14:paraId="6F83AF1A" w14:textId="77777777" w:rsidR="004165A0" w:rsidRDefault="004165A0" w:rsidP="004165A0">
            <w:pPr>
              <w:pStyle w:val="12"/>
              <w:spacing w:before="0"/>
              <w:rPr>
                <w:rFonts w:ascii="標楷體" w:hAnsi="標楷體"/>
              </w:rPr>
            </w:pPr>
            <w:r>
              <w:rPr>
                <w:rFonts w:ascii="標楷體" w:hAnsi="標楷體" w:hint="eastAsia"/>
              </w:rPr>
              <w:t>更新U</w:t>
            </w:r>
            <w:r>
              <w:rPr>
                <w:rFonts w:ascii="標楷體" w:hAnsi="標楷體"/>
              </w:rPr>
              <w:t>RS</w:t>
            </w:r>
            <w:r w:rsidRPr="001C6C3F">
              <w:rPr>
                <w:rFonts w:ascii="標楷體" w:hAnsi="標楷體" w:hint="eastAsia"/>
                <w:highlight w:val="magenta"/>
              </w:rPr>
              <w:t>粉底</w:t>
            </w:r>
          </w:p>
          <w:p w14:paraId="0F1DAA65" w14:textId="77777777" w:rsidR="004165A0" w:rsidRDefault="00AD16E8" w:rsidP="00AD16E8">
            <w:pPr>
              <w:pStyle w:val="12"/>
              <w:spacing w:before="0"/>
              <w:rPr>
                <w:rFonts w:ascii="標楷體" w:hAnsi="標楷體"/>
              </w:rPr>
            </w:pPr>
            <w:r>
              <w:rPr>
                <w:rFonts w:ascii="標楷體" w:hAnsi="標楷體" w:hint="eastAsia"/>
              </w:rPr>
              <w:t>QC2251:L4600</w:t>
            </w:r>
            <w:r>
              <w:rPr>
                <w:rFonts w:ascii="標楷體" w:hAnsi="標楷體" w:hint="eastAsia"/>
                <w:lang w:eastAsia="zh-HK"/>
              </w:rPr>
              <w:t>更</w:t>
            </w:r>
            <w:r>
              <w:rPr>
                <w:rFonts w:ascii="標楷體" w:hAnsi="標楷體" w:hint="eastAsia"/>
              </w:rPr>
              <w:t>新</w:t>
            </w:r>
            <w:r>
              <w:rPr>
                <w:rFonts w:ascii="標楷體" w:hAnsi="標楷體" w:hint="eastAsia"/>
                <w:lang w:eastAsia="zh-HK"/>
              </w:rPr>
              <w:t>檔</w:t>
            </w:r>
            <w:r>
              <w:rPr>
                <w:rFonts w:ascii="標楷體" w:hAnsi="標楷體" w:hint="eastAsia"/>
              </w:rPr>
              <w:t>案</w:t>
            </w:r>
            <w:r>
              <w:rPr>
                <w:rFonts w:ascii="標楷體" w:hAnsi="標楷體" w:hint="eastAsia"/>
                <w:lang w:eastAsia="zh-HK"/>
              </w:rPr>
              <w:t>格</w:t>
            </w:r>
            <w:r>
              <w:rPr>
                <w:rFonts w:ascii="標楷體" w:hAnsi="標楷體" w:hint="eastAsia"/>
              </w:rPr>
              <w:t>式</w:t>
            </w:r>
          </w:p>
          <w:p w14:paraId="51BD93ED" w14:textId="77777777" w:rsidR="00FE1CC8" w:rsidRDefault="00FE1CC8" w:rsidP="00FE1CC8">
            <w:pPr>
              <w:pStyle w:val="12"/>
              <w:spacing w:before="0"/>
              <w:rPr>
                <w:rFonts w:ascii="標楷體" w:hAnsi="標楷體"/>
              </w:rPr>
            </w:pPr>
            <w:r>
              <w:rPr>
                <w:rFonts w:ascii="標楷體" w:hAnsi="標楷體" w:hint="eastAsia"/>
              </w:rPr>
              <w:t>更新URS</w:t>
            </w:r>
            <w:r w:rsidRPr="00C74E7C">
              <w:rPr>
                <w:rFonts w:ascii="標楷體" w:hAnsi="標楷體" w:hint="eastAsia"/>
                <w:highlight w:val="cyan"/>
              </w:rPr>
              <w:t>藍底</w:t>
            </w:r>
          </w:p>
          <w:p w14:paraId="70E0D5A5" w14:textId="77777777" w:rsidR="00FE1CC8" w:rsidRDefault="00FE1CC8" w:rsidP="00FE1CC8">
            <w:pPr>
              <w:pStyle w:val="12"/>
              <w:spacing w:before="0"/>
              <w:rPr>
                <w:rFonts w:ascii="標楷體" w:hAnsi="標楷體"/>
                <w:lang w:eastAsia="zh-HK"/>
              </w:rPr>
            </w:pPr>
            <w:r>
              <w:rPr>
                <w:rFonts w:ascii="標楷體" w:hAnsi="標楷體" w:hint="eastAsia"/>
              </w:rPr>
              <w:t>L4600</w:t>
            </w:r>
            <w:r>
              <w:rPr>
                <w:rFonts w:ascii="標楷體" w:hAnsi="標楷體" w:hint="eastAsia"/>
                <w:lang w:eastAsia="zh-HK"/>
              </w:rPr>
              <w:t>更</w:t>
            </w:r>
            <w:r>
              <w:rPr>
                <w:rFonts w:ascii="標楷體" w:hAnsi="標楷體" w:hint="eastAsia"/>
              </w:rPr>
              <w:t>新</w:t>
            </w:r>
            <w:r>
              <w:rPr>
                <w:rFonts w:ascii="標楷體" w:hAnsi="標楷體" w:hint="eastAsia"/>
                <w:lang w:eastAsia="zh-HK"/>
              </w:rPr>
              <w:t>檔</w:t>
            </w:r>
            <w:r>
              <w:rPr>
                <w:rFonts w:ascii="標楷體" w:hAnsi="標楷體" w:hint="eastAsia"/>
              </w:rPr>
              <w:t>案</w:t>
            </w:r>
            <w:r>
              <w:rPr>
                <w:rFonts w:ascii="標楷體" w:hAnsi="標楷體" w:hint="eastAsia"/>
                <w:lang w:eastAsia="zh-HK"/>
              </w:rPr>
              <w:t>格</w:t>
            </w:r>
            <w:r>
              <w:rPr>
                <w:rFonts w:ascii="標楷體" w:hAnsi="標楷體" w:hint="eastAsia"/>
              </w:rPr>
              <w:t>式</w:t>
            </w:r>
            <w:r>
              <w:rPr>
                <w:rFonts w:ascii="標楷體" w:hAnsi="標楷體" w:hint="eastAsia"/>
                <w:lang w:eastAsia="zh-HK"/>
              </w:rPr>
              <w:t>及</w:t>
            </w:r>
          </w:p>
          <w:p w14:paraId="56491082" w14:textId="77777777" w:rsidR="00FE1CC8" w:rsidRDefault="00FE1CC8" w:rsidP="00FE1CC8">
            <w:pPr>
              <w:pStyle w:val="12"/>
              <w:spacing w:before="0"/>
              <w:rPr>
                <w:rFonts w:ascii="標楷體" w:hAnsi="標楷體"/>
              </w:rPr>
            </w:pPr>
            <w:r>
              <w:rPr>
                <w:rFonts w:ascii="標楷體" w:hAnsi="標楷體" w:hint="eastAsia"/>
                <w:lang w:eastAsia="zh-HK"/>
              </w:rPr>
              <w:t>附檔</w:t>
            </w:r>
            <w:r>
              <w:rPr>
                <w:rFonts w:ascii="標楷體" w:hAnsi="標楷體" w:hint="eastAsia"/>
              </w:rPr>
              <w:t>[</w:t>
            </w:r>
            <w:r w:rsidRPr="00805AEF">
              <w:rPr>
                <w:rFonts w:ascii="標楷體" w:hAnsi="標楷體" w:hint="eastAsia"/>
              </w:rPr>
              <w:t>火險規格.xlsx</w:t>
            </w:r>
            <w:r>
              <w:rPr>
                <w:rFonts w:ascii="標楷體" w:hAnsi="標楷體" w:hint="eastAsia"/>
              </w:rPr>
              <w:t xml:space="preserve">] </w:t>
            </w:r>
          </w:p>
          <w:p w14:paraId="3FC77103" w14:textId="360C211A" w:rsidR="00FE1CC8" w:rsidRDefault="00FE1CC8" w:rsidP="00FE1CC8">
            <w:pPr>
              <w:pStyle w:val="12"/>
              <w:spacing w:before="0"/>
              <w:rPr>
                <w:rFonts w:ascii="標楷體" w:hAnsi="標楷體"/>
              </w:rPr>
            </w:pPr>
            <w:r>
              <w:rPr>
                <w:rFonts w:ascii="標楷體" w:hAnsi="標楷體" w:hint="eastAsia"/>
              </w:rPr>
              <w:t>QC1522:L4412</w:t>
            </w:r>
          </w:p>
        </w:tc>
        <w:tc>
          <w:tcPr>
            <w:tcW w:w="1134" w:type="dxa"/>
            <w:vAlign w:val="center"/>
          </w:tcPr>
          <w:p w14:paraId="61475A74" w14:textId="022AF02C" w:rsidR="004165A0" w:rsidRDefault="004165A0" w:rsidP="004165A0">
            <w:pPr>
              <w:pStyle w:val="12"/>
              <w:spacing w:before="0"/>
              <w:rPr>
                <w:rFonts w:ascii="標楷體" w:hAnsi="標楷體"/>
              </w:rPr>
            </w:pPr>
            <w:r>
              <w:rPr>
                <w:rFonts w:ascii="標楷體" w:hAnsi="標楷體" w:hint="eastAsia"/>
                <w:lang w:eastAsia="zh-HK"/>
              </w:rPr>
              <w:t>陳綺萍</w:t>
            </w:r>
          </w:p>
        </w:tc>
        <w:tc>
          <w:tcPr>
            <w:tcW w:w="571" w:type="dxa"/>
          </w:tcPr>
          <w:p w14:paraId="0965F03B" w14:textId="77777777" w:rsidR="004165A0" w:rsidRPr="00456B60" w:rsidRDefault="004165A0" w:rsidP="004165A0">
            <w:pPr>
              <w:pStyle w:val="12"/>
              <w:spacing w:before="0"/>
              <w:rPr>
                <w:rFonts w:ascii="標楷體" w:hAnsi="標楷體"/>
              </w:rPr>
            </w:pPr>
          </w:p>
        </w:tc>
        <w:tc>
          <w:tcPr>
            <w:tcW w:w="1440" w:type="dxa"/>
          </w:tcPr>
          <w:p w14:paraId="26BDC3FA" w14:textId="77777777" w:rsidR="004165A0" w:rsidRDefault="004165A0" w:rsidP="004165A0">
            <w:pPr>
              <w:pStyle w:val="12"/>
              <w:spacing w:before="0"/>
              <w:rPr>
                <w:rFonts w:ascii="標楷體" w:hAnsi="標楷體"/>
              </w:rPr>
            </w:pPr>
          </w:p>
        </w:tc>
      </w:tr>
      <w:tr w:rsidR="00026EA6" w:rsidRPr="00456B60" w14:paraId="7037A8C0" w14:textId="77777777" w:rsidTr="004E693A">
        <w:trPr>
          <w:trHeight w:val="380"/>
        </w:trPr>
        <w:tc>
          <w:tcPr>
            <w:tcW w:w="1108" w:type="dxa"/>
            <w:vAlign w:val="center"/>
          </w:tcPr>
          <w:p w14:paraId="733777B8" w14:textId="77777777" w:rsidR="00026EA6" w:rsidRDefault="00026EA6" w:rsidP="00026EA6">
            <w:pPr>
              <w:pStyle w:val="12"/>
              <w:spacing w:before="0"/>
              <w:ind w:left="0"/>
              <w:jc w:val="center"/>
              <w:rPr>
                <w:rFonts w:ascii="標楷體" w:hAnsi="標楷體"/>
              </w:rPr>
            </w:pPr>
            <w:r>
              <w:rPr>
                <w:rFonts w:ascii="標楷體" w:hAnsi="標楷體" w:hint="eastAsia"/>
              </w:rPr>
              <w:t>V</w:t>
            </w:r>
            <w:r>
              <w:rPr>
                <w:rFonts w:ascii="標楷體" w:hAnsi="標楷體"/>
              </w:rPr>
              <w:t>1.26</w:t>
            </w:r>
          </w:p>
        </w:tc>
        <w:tc>
          <w:tcPr>
            <w:tcW w:w="1614" w:type="dxa"/>
            <w:vAlign w:val="center"/>
          </w:tcPr>
          <w:p w14:paraId="31F8CBE0" w14:textId="77777777" w:rsidR="00026EA6" w:rsidRDefault="00026EA6" w:rsidP="004E693A">
            <w:pPr>
              <w:pStyle w:val="12"/>
              <w:spacing w:before="0"/>
              <w:ind w:left="0"/>
              <w:rPr>
                <w:rFonts w:ascii="標楷體" w:hAnsi="標楷體"/>
              </w:rPr>
            </w:pPr>
            <w:r>
              <w:rPr>
                <w:rFonts w:ascii="標楷體" w:hAnsi="標楷體" w:hint="eastAsia"/>
              </w:rPr>
              <w:t>2</w:t>
            </w:r>
            <w:r>
              <w:rPr>
                <w:rFonts w:ascii="標楷體" w:hAnsi="標楷體"/>
              </w:rPr>
              <w:t>022/12/30</w:t>
            </w:r>
          </w:p>
        </w:tc>
        <w:tc>
          <w:tcPr>
            <w:tcW w:w="4361" w:type="dxa"/>
            <w:vAlign w:val="center"/>
          </w:tcPr>
          <w:p w14:paraId="30B217EF" w14:textId="77777777" w:rsidR="00026EA6" w:rsidRPr="009A137A" w:rsidRDefault="00026EA6" w:rsidP="004E693A">
            <w:pPr>
              <w:pStyle w:val="12"/>
              <w:rPr>
                <w:rFonts w:ascii="標楷體" w:hAnsi="標楷體"/>
              </w:rPr>
            </w:pPr>
            <w:r w:rsidRPr="009A137A">
              <w:rPr>
                <w:rFonts w:ascii="標楷體" w:hAnsi="標楷體" w:hint="eastAsia"/>
              </w:rPr>
              <w:t>更新URS:</w:t>
            </w:r>
            <w:r w:rsidRPr="009A137A">
              <w:rPr>
                <w:rFonts w:ascii="標楷體" w:hAnsi="標楷體" w:hint="eastAsia"/>
                <w:highlight w:val="yellow"/>
              </w:rPr>
              <w:t>黃底</w:t>
            </w:r>
          </w:p>
          <w:p w14:paraId="3B4CF135" w14:textId="77777777" w:rsidR="00026EA6" w:rsidRDefault="00026EA6" w:rsidP="004E693A">
            <w:pPr>
              <w:pStyle w:val="12"/>
              <w:spacing w:before="0"/>
              <w:rPr>
                <w:rFonts w:ascii="標楷體" w:hAnsi="標楷體"/>
              </w:rPr>
            </w:pPr>
            <w:r w:rsidRPr="009A137A">
              <w:rPr>
                <w:rFonts w:ascii="標楷體" w:hAnsi="標楷體" w:hint="eastAsia"/>
              </w:rPr>
              <w:t>第二章需求說明2.2非功能性需求，增[欄位長度]說明</w:t>
            </w:r>
          </w:p>
        </w:tc>
        <w:tc>
          <w:tcPr>
            <w:tcW w:w="1134" w:type="dxa"/>
            <w:vAlign w:val="center"/>
          </w:tcPr>
          <w:p w14:paraId="11CE5FBD" w14:textId="77777777" w:rsidR="00026EA6" w:rsidRDefault="00026EA6" w:rsidP="004E693A">
            <w:pPr>
              <w:pStyle w:val="12"/>
              <w:spacing w:before="0"/>
              <w:ind w:left="0"/>
              <w:rPr>
                <w:rFonts w:ascii="標楷體" w:hAnsi="標楷體"/>
                <w:lang w:eastAsia="zh-HK"/>
              </w:rPr>
            </w:pPr>
            <w:r>
              <w:rPr>
                <w:rFonts w:ascii="標楷體" w:hAnsi="標楷體" w:hint="eastAsia"/>
                <w:lang w:eastAsia="zh-HK"/>
              </w:rPr>
              <w:t>何書溱</w:t>
            </w:r>
          </w:p>
        </w:tc>
        <w:tc>
          <w:tcPr>
            <w:tcW w:w="571" w:type="dxa"/>
          </w:tcPr>
          <w:p w14:paraId="353B9533" w14:textId="77777777" w:rsidR="00026EA6" w:rsidRPr="00456B60" w:rsidRDefault="00026EA6" w:rsidP="004E693A">
            <w:pPr>
              <w:pStyle w:val="12"/>
              <w:spacing w:before="0"/>
              <w:rPr>
                <w:rFonts w:ascii="標楷體" w:hAnsi="標楷體"/>
              </w:rPr>
            </w:pPr>
          </w:p>
        </w:tc>
        <w:tc>
          <w:tcPr>
            <w:tcW w:w="1440" w:type="dxa"/>
          </w:tcPr>
          <w:p w14:paraId="49D7A091" w14:textId="77777777" w:rsidR="00026EA6" w:rsidRDefault="00026EA6" w:rsidP="004E693A">
            <w:pPr>
              <w:pStyle w:val="12"/>
              <w:spacing w:before="0"/>
              <w:rPr>
                <w:rFonts w:ascii="標楷體" w:hAnsi="標楷體"/>
              </w:rPr>
            </w:pPr>
          </w:p>
        </w:tc>
      </w:tr>
      <w:tr w:rsidR="00805AEF" w:rsidRPr="00456B60" w14:paraId="04A6C79D" w14:textId="77777777" w:rsidTr="00B236F2">
        <w:trPr>
          <w:trHeight w:val="380"/>
        </w:trPr>
        <w:tc>
          <w:tcPr>
            <w:tcW w:w="1108" w:type="dxa"/>
            <w:vAlign w:val="center"/>
          </w:tcPr>
          <w:p w14:paraId="71F947AD" w14:textId="1DF2BEE5" w:rsidR="00805AEF" w:rsidRDefault="009A137A" w:rsidP="00026EA6">
            <w:pPr>
              <w:pStyle w:val="12"/>
              <w:spacing w:before="0"/>
              <w:ind w:left="0"/>
              <w:jc w:val="center"/>
              <w:rPr>
                <w:rFonts w:ascii="標楷體" w:hAnsi="標楷體"/>
              </w:rPr>
            </w:pPr>
            <w:r>
              <w:rPr>
                <w:rFonts w:ascii="標楷體" w:hAnsi="標楷體" w:hint="eastAsia"/>
              </w:rPr>
              <w:t>V</w:t>
            </w:r>
            <w:r>
              <w:rPr>
                <w:rFonts w:ascii="標楷體" w:hAnsi="標楷體"/>
              </w:rPr>
              <w:t>1.2</w:t>
            </w:r>
            <w:r w:rsidR="00026EA6">
              <w:rPr>
                <w:rFonts w:ascii="標楷體" w:hAnsi="標楷體" w:hint="eastAsia"/>
              </w:rPr>
              <w:t>7</w:t>
            </w:r>
          </w:p>
        </w:tc>
        <w:tc>
          <w:tcPr>
            <w:tcW w:w="1614" w:type="dxa"/>
            <w:vAlign w:val="center"/>
          </w:tcPr>
          <w:p w14:paraId="033FBEE0" w14:textId="3C6AECE0" w:rsidR="00805AEF" w:rsidRDefault="009A137A" w:rsidP="00FE1CC8">
            <w:pPr>
              <w:pStyle w:val="12"/>
              <w:spacing w:before="0"/>
              <w:ind w:left="0"/>
              <w:rPr>
                <w:rFonts w:ascii="標楷體" w:hAnsi="標楷體"/>
              </w:rPr>
            </w:pPr>
            <w:r>
              <w:rPr>
                <w:rFonts w:ascii="標楷體" w:hAnsi="標楷體" w:hint="eastAsia"/>
              </w:rPr>
              <w:t>2</w:t>
            </w:r>
            <w:r>
              <w:rPr>
                <w:rFonts w:ascii="標楷體" w:hAnsi="標楷體"/>
              </w:rPr>
              <w:t>022/</w:t>
            </w:r>
            <w:r w:rsidR="009D76B6">
              <w:rPr>
                <w:rFonts w:ascii="標楷體" w:hAnsi="標楷體"/>
              </w:rPr>
              <w:t>0</w:t>
            </w:r>
            <w:r>
              <w:rPr>
                <w:rFonts w:ascii="標楷體" w:hAnsi="標楷體"/>
              </w:rPr>
              <w:t>1/</w:t>
            </w:r>
            <w:r w:rsidR="00026EA6">
              <w:rPr>
                <w:rFonts w:ascii="標楷體" w:hAnsi="標楷體" w:hint="eastAsia"/>
              </w:rPr>
              <w:t>13</w:t>
            </w:r>
          </w:p>
        </w:tc>
        <w:tc>
          <w:tcPr>
            <w:tcW w:w="4361" w:type="dxa"/>
            <w:vAlign w:val="center"/>
          </w:tcPr>
          <w:p w14:paraId="348B7614" w14:textId="27EAEA8E" w:rsidR="009A137A" w:rsidRPr="009A137A" w:rsidRDefault="009A137A" w:rsidP="009A137A">
            <w:pPr>
              <w:pStyle w:val="12"/>
              <w:rPr>
                <w:rFonts w:ascii="標楷體" w:hAnsi="標楷體"/>
              </w:rPr>
            </w:pPr>
            <w:r w:rsidRPr="009A137A">
              <w:rPr>
                <w:rFonts w:ascii="標楷體" w:hAnsi="標楷體" w:hint="eastAsia"/>
              </w:rPr>
              <w:t>更新URS:</w:t>
            </w:r>
            <w:r w:rsidR="00026EA6" w:rsidRPr="00026EA6">
              <w:rPr>
                <w:rFonts w:ascii="標楷體" w:hAnsi="標楷體" w:hint="eastAsia"/>
                <w:highlight w:val="green"/>
              </w:rPr>
              <w:t>綠底</w:t>
            </w:r>
          </w:p>
          <w:p w14:paraId="3F8A47B4" w14:textId="3AF9A641" w:rsidR="00146CBB" w:rsidRDefault="009D76B6" w:rsidP="009A137A">
            <w:pPr>
              <w:pStyle w:val="12"/>
              <w:spacing w:before="0"/>
              <w:rPr>
                <w:rFonts w:ascii="標楷體" w:hAnsi="標楷體"/>
              </w:rPr>
            </w:pPr>
            <w:r>
              <w:rPr>
                <w:rFonts w:ascii="標楷體" w:hAnsi="標楷體" w:hint="eastAsia"/>
              </w:rPr>
              <w:t>L</w:t>
            </w:r>
            <w:r>
              <w:rPr>
                <w:rFonts w:ascii="標楷體" w:hAnsi="標楷體"/>
              </w:rPr>
              <w:t>4412</w:t>
            </w:r>
            <w:r>
              <w:rPr>
                <w:rFonts w:ascii="標楷體" w:hAnsi="標楷體" w:hint="eastAsia"/>
              </w:rPr>
              <w:t xml:space="preserve"> 扣款人ID說明.</w:t>
            </w:r>
          </w:p>
        </w:tc>
        <w:tc>
          <w:tcPr>
            <w:tcW w:w="1134" w:type="dxa"/>
            <w:vAlign w:val="center"/>
          </w:tcPr>
          <w:p w14:paraId="36EDA44D" w14:textId="72895BC8" w:rsidR="00805AEF" w:rsidRDefault="00026EA6" w:rsidP="00FE1CC8">
            <w:pPr>
              <w:pStyle w:val="12"/>
              <w:spacing w:before="0"/>
              <w:ind w:left="0"/>
              <w:rPr>
                <w:rFonts w:ascii="標楷體" w:hAnsi="標楷體"/>
                <w:lang w:eastAsia="zh-HK"/>
              </w:rPr>
            </w:pPr>
            <w:r>
              <w:rPr>
                <w:rFonts w:ascii="標楷體" w:hAnsi="標楷體" w:hint="eastAsia"/>
                <w:lang w:eastAsia="zh-HK"/>
              </w:rPr>
              <w:t>余家興</w:t>
            </w:r>
          </w:p>
        </w:tc>
        <w:tc>
          <w:tcPr>
            <w:tcW w:w="571" w:type="dxa"/>
          </w:tcPr>
          <w:p w14:paraId="55C4FBA2" w14:textId="77777777" w:rsidR="00805AEF" w:rsidRPr="00456B60" w:rsidRDefault="00805AEF" w:rsidP="00805AEF">
            <w:pPr>
              <w:pStyle w:val="12"/>
              <w:spacing w:before="0"/>
              <w:rPr>
                <w:rFonts w:ascii="標楷體" w:hAnsi="標楷體"/>
              </w:rPr>
            </w:pPr>
          </w:p>
        </w:tc>
        <w:tc>
          <w:tcPr>
            <w:tcW w:w="1440" w:type="dxa"/>
          </w:tcPr>
          <w:p w14:paraId="00F651A5" w14:textId="77777777" w:rsidR="00805AEF" w:rsidRDefault="00805AEF" w:rsidP="00805AEF">
            <w:pPr>
              <w:pStyle w:val="12"/>
              <w:spacing w:before="0"/>
              <w:rPr>
                <w:rFonts w:ascii="標楷體" w:hAnsi="標楷體"/>
              </w:rPr>
            </w:pPr>
          </w:p>
        </w:tc>
      </w:tr>
      <w:tr w:rsidR="00A6290D" w:rsidRPr="00456B60" w14:paraId="027B4463" w14:textId="77777777" w:rsidTr="00B236F2">
        <w:trPr>
          <w:trHeight w:val="380"/>
        </w:trPr>
        <w:tc>
          <w:tcPr>
            <w:tcW w:w="1108" w:type="dxa"/>
            <w:vAlign w:val="center"/>
          </w:tcPr>
          <w:p w14:paraId="6A5D0965" w14:textId="6CDD56CC" w:rsidR="00A6290D" w:rsidRDefault="00A6290D" w:rsidP="00026EA6">
            <w:pPr>
              <w:pStyle w:val="12"/>
              <w:spacing w:before="0"/>
              <w:ind w:left="0"/>
              <w:jc w:val="center"/>
              <w:rPr>
                <w:rFonts w:ascii="標楷體" w:hAnsi="標楷體"/>
              </w:rPr>
            </w:pPr>
            <w:r>
              <w:rPr>
                <w:rFonts w:ascii="標楷體" w:hAnsi="標楷體" w:hint="eastAsia"/>
              </w:rPr>
              <w:lastRenderedPageBreak/>
              <w:t>V</w:t>
            </w:r>
            <w:r>
              <w:rPr>
                <w:rFonts w:ascii="標楷體" w:hAnsi="標楷體"/>
              </w:rPr>
              <w:t>1.28</w:t>
            </w:r>
          </w:p>
        </w:tc>
        <w:tc>
          <w:tcPr>
            <w:tcW w:w="1614" w:type="dxa"/>
            <w:vAlign w:val="center"/>
          </w:tcPr>
          <w:p w14:paraId="0E3E6799" w14:textId="63644730" w:rsidR="00A6290D" w:rsidRDefault="00A6290D" w:rsidP="00FE1CC8">
            <w:pPr>
              <w:pStyle w:val="12"/>
              <w:spacing w:before="0"/>
              <w:ind w:left="0"/>
              <w:rPr>
                <w:rFonts w:ascii="標楷體" w:hAnsi="標楷體"/>
              </w:rPr>
            </w:pPr>
            <w:r>
              <w:rPr>
                <w:rFonts w:ascii="標楷體" w:hAnsi="標楷體" w:hint="eastAsia"/>
              </w:rPr>
              <w:t>2</w:t>
            </w:r>
            <w:r>
              <w:rPr>
                <w:rFonts w:ascii="標楷體" w:hAnsi="標楷體"/>
              </w:rPr>
              <w:t>023/02/03</w:t>
            </w:r>
          </w:p>
        </w:tc>
        <w:tc>
          <w:tcPr>
            <w:tcW w:w="4361" w:type="dxa"/>
            <w:vAlign w:val="center"/>
          </w:tcPr>
          <w:p w14:paraId="09883D38" w14:textId="77777777" w:rsidR="00A6290D" w:rsidRDefault="00A6290D" w:rsidP="009A137A">
            <w:pPr>
              <w:pStyle w:val="12"/>
              <w:rPr>
                <w:rFonts w:ascii="標楷體" w:hAnsi="標楷體"/>
              </w:rPr>
            </w:pPr>
            <w:r>
              <w:rPr>
                <w:rFonts w:ascii="標楷體" w:hAnsi="標楷體" w:hint="eastAsia"/>
              </w:rPr>
              <w:t>U</w:t>
            </w:r>
            <w:r>
              <w:rPr>
                <w:rFonts w:ascii="標楷體" w:hAnsi="標楷體"/>
              </w:rPr>
              <w:t>RS</w:t>
            </w:r>
            <w:r>
              <w:rPr>
                <w:rFonts w:ascii="標楷體" w:hAnsi="標楷體" w:hint="eastAsia"/>
              </w:rPr>
              <w:t>交付:</w:t>
            </w:r>
          </w:p>
          <w:p w14:paraId="0B190E62" w14:textId="67C64BA8" w:rsidR="00A6290D" w:rsidRPr="009A137A" w:rsidRDefault="00A6290D" w:rsidP="009A137A">
            <w:pPr>
              <w:pStyle w:val="12"/>
              <w:rPr>
                <w:rFonts w:ascii="標楷體" w:hAnsi="標楷體"/>
              </w:rPr>
            </w:pPr>
            <w:r>
              <w:rPr>
                <w:rFonts w:ascii="標楷體" w:hAnsi="標楷體" w:hint="eastAsia"/>
              </w:rPr>
              <w:t>L</w:t>
            </w:r>
            <w:r>
              <w:rPr>
                <w:rFonts w:ascii="標楷體" w:hAnsi="標楷體"/>
              </w:rPr>
              <w:t>4926,L4927</w:t>
            </w:r>
          </w:p>
        </w:tc>
        <w:tc>
          <w:tcPr>
            <w:tcW w:w="1134" w:type="dxa"/>
            <w:vAlign w:val="center"/>
          </w:tcPr>
          <w:p w14:paraId="5B49891C" w14:textId="0DBD6F2B" w:rsidR="00A6290D" w:rsidRDefault="00A6290D" w:rsidP="00FE1CC8">
            <w:pPr>
              <w:pStyle w:val="12"/>
              <w:spacing w:before="0"/>
              <w:ind w:left="0"/>
              <w:rPr>
                <w:rFonts w:ascii="標楷體" w:hAnsi="標楷體"/>
                <w:lang w:eastAsia="zh-HK"/>
              </w:rPr>
            </w:pPr>
            <w:r>
              <w:rPr>
                <w:rFonts w:ascii="標楷體" w:hAnsi="標楷體" w:hint="eastAsia"/>
                <w:lang w:eastAsia="zh-HK"/>
              </w:rPr>
              <w:t>蘇曉玲</w:t>
            </w:r>
          </w:p>
        </w:tc>
        <w:tc>
          <w:tcPr>
            <w:tcW w:w="571" w:type="dxa"/>
          </w:tcPr>
          <w:p w14:paraId="2F1DEA43" w14:textId="77777777" w:rsidR="00A6290D" w:rsidRPr="00456B60" w:rsidRDefault="00A6290D" w:rsidP="00805AEF">
            <w:pPr>
              <w:pStyle w:val="12"/>
              <w:spacing w:before="0"/>
              <w:rPr>
                <w:rFonts w:ascii="標楷體" w:hAnsi="標楷體"/>
              </w:rPr>
            </w:pPr>
          </w:p>
        </w:tc>
        <w:tc>
          <w:tcPr>
            <w:tcW w:w="1440" w:type="dxa"/>
          </w:tcPr>
          <w:p w14:paraId="29B0E62E" w14:textId="77777777" w:rsidR="00A6290D" w:rsidRDefault="00A6290D" w:rsidP="00805AEF">
            <w:pPr>
              <w:pStyle w:val="12"/>
              <w:spacing w:before="0"/>
              <w:rPr>
                <w:rFonts w:ascii="標楷體" w:hAnsi="標楷體"/>
              </w:rPr>
            </w:pPr>
          </w:p>
        </w:tc>
      </w:tr>
      <w:tr w:rsidR="00AA1DC6" w:rsidRPr="00456B60" w14:paraId="23C6A641" w14:textId="77777777" w:rsidTr="00B236F2">
        <w:trPr>
          <w:trHeight w:val="380"/>
        </w:trPr>
        <w:tc>
          <w:tcPr>
            <w:tcW w:w="1108" w:type="dxa"/>
            <w:vAlign w:val="center"/>
          </w:tcPr>
          <w:p w14:paraId="475798F2" w14:textId="4F8FB3B1" w:rsidR="00AA1DC6" w:rsidRDefault="00AA1DC6" w:rsidP="00026EA6">
            <w:pPr>
              <w:pStyle w:val="12"/>
              <w:spacing w:before="0"/>
              <w:ind w:left="0"/>
              <w:jc w:val="center"/>
              <w:rPr>
                <w:rFonts w:ascii="標楷體" w:hAnsi="標楷體"/>
              </w:rPr>
            </w:pPr>
            <w:r>
              <w:rPr>
                <w:rFonts w:ascii="標楷體" w:hAnsi="標楷體" w:hint="eastAsia"/>
              </w:rPr>
              <w:t>V1.29</w:t>
            </w:r>
          </w:p>
        </w:tc>
        <w:tc>
          <w:tcPr>
            <w:tcW w:w="1614" w:type="dxa"/>
            <w:vAlign w:val="center"/>
          </w:tcPr>
          <w:p w14:paraId="06934ECA" w14:textId="2ACC6747" w:rsidR="00AA1DC6" w:rsidRDefault="00AA1DC6" w:rsidP="00FE1CC8">
            <w:pPr>
              <w:pStyle w:val="12"/>
              <w:spacing w:before="0"/>
              <w:ind w:left="0"/>
              <w:rPr>
                <w:rFonts w:ascii="標楷體" w:hAnsi="標楷體"/>
              </w:rPr>
            </w:pPr>
            <w:r>
              <w:rPr>
                <w:rFonts w:ascii="標楷體" w:hAnsi="標楷體" w:hint="eastAsia"/>
              </w:rPr>
              <w:t>2023/02/</w:t>
            </w:r>
            <w:r w:rsidR="00987F92">
              <w:rPr>
                <w:rFonts w:ascii="標楷體" w:hAnsi="標楷體" w:hint="eastAsia"/>
              </w:rPr>
              <w:t>10</w:t>
            </w:r>
          </w:p>
        </w:tc>
        <w:tc>
          <w:tcPr>
            <w:tcW w:w="4361" w:type="dxa"/>
            <w:vAlign w:val="center"/>
          </w:tcPr>
          <w:p w14:paraId="326AEF72" w14:textId="4274A223" w:rsidR="00AA1DC6" w:rsidRDefault="00AA1DC6" w:rsidP="009A137A">
            <w:pPr>
              <w:pStyle w:val="12"/>
              <w:rPr>
                <w:rFonts w:ascii="標楷體" w:hAnsi="標楷體"/>
              </w:rPr>
            </w:pPr>
            <w:r w:rsidRPr="00AA1DC6">
              <w:rPr>
                <w:rFonts w:ascii="標楷體" w:hAnsi="標楷體" w:hint="eastAsia"/>
              </w:rPr>
              <w:t>更新URS:</w:t>
            </w:r>
            <w:r w:rsidR="005B64F6" w:rsidRPr="005B64F6">
              <w:rPr>
                <w:rFonts w:ascii="標楷體" w:hAnsi="標楷體" w:hint="eastAsia"/>
                <w:highlight w:val="cyan"/>
              </w:rPr>
              <w:t>藍底</w:t>
            </w:r>
          </w:p>
          <w:p w14:paraId="0CD5D21B" w14:textId="75F38DD7" w:rsidR="006B3009" w:rsidRDefault="00987F92" w:rsidP="00987F92">
            <w:pPr>
              <w:pStyle w:val="12"/>
              <w:rPr>
                <w:rFonts w:ascii="標楷體" w:hAnsi="標楷體"/>
              </w:rPr>
            </w:pPr>
            <w:r>
              <w:rPr>
                <w:rFonts w:ascii="標楷體" w:hAnsi="標楷體"/>
              </w:rPr>
              <w:t>1.</w:t>
            </w:r>
            <w:r w:rsidR="00F439EE">
              <w:rPr>
                <w:rFonts w:ascii="標楷體" w:hAnsi="標楷體" w:hint="eastAsia"/>
              </w:rPr>
              <w:t>L4601</w:t>
            </w:r>
            <w:r>
              <w:rPr>
                <w:rFonts w:ascii="標楷體" w:hAnsi="標楷體" w:hint="eastAsia"/>
              </w:rPr>
              <w:t>,</w:t>
            </w:r>
            <w:r w:rsidR="005B64F6">
              <w:rPr>
                <w:rFonts w:ascii="標楷體" w:hAnsi="標楷體"/>
              </w:rPr>
              <w:t>L4605</w:t>
            </w:r>
            <w:r>
              <w:rPr>
                <w:rFonts w:ascii="標楷體" w:hAnsi="標楷體"/>
              </w:rPr>
              <w:t>,</w:t>
            </w:r>
            <w:r w:rsidR="00F439EE">
              <w:rPr>
                <w:rFonts w:ascii="標楷體" w:hAnsi="標楷體" w:hint="eastAsia"/>
              </w:rPr>
              <w:t>L4962</w:t>
            </w:r>
            <w:r w:rsidR="005B64F6">
              <w:rPr>
                <w:rFonts w:ascii="標楷體" w:hAnsi="標楷體"/>
              </w:rPr>
              <w:t>:</w:t>
            </w:r>
            <w:r w:rsidR="005B64F6">
              <w:rPr>
                <w:rFonts w:ascii="標楷體" w:hAnsi="標楷體" w:hint="eastAsia"/>
              </w:rPr>
              <w:t>調整輸出資料</w:t>
            </w:r>
          </w:p>
          <w:p w14:paraId="5C424AD0" w14:textId="793DD69D" w:rsidR="006B3009" w:rsidRDefault="00987F92" w:rsidP="00987F92">
            <w:pPr>
              <w:pStyle w:val="12"/>
              <w:spacing w:before="0"/>
              <w:rPr>
                <w:rFonts w:ascii="標楷體" w:hAnsi="標楷體"/>
              </w:rPr>
            </w:pPr>
            <w:r>
              <w:rPr>
                <w:rFonts w:ascii="標楷體" w:hAnsi="標楷體"/>
              </w:rPr>
              <w:t>2.</w:t>
            </w:r>
            <w:r w:rsidR="006B3009">
              <w:rPr>
                <w:rFonts w:ascii="標楷體" w:hAnsi="標楷體" w:hint="eastAsia"/>
              </w:rPr>
              <w:t>QC</w:t>
            </w:r>
            <w:r w:rsidR="006B3009">
              <w:rPr>
                <w:rFonts w:ascii="標楷體" w:hAnsi="標楷體"/>
              </w:rPr>
              <w:t>2288</w:t>
            </w:r>
            <w:r w:rsidR="006B3009">
              <w:rPr>
                <w:rFonts w:ascii="標楷體" w:hAnsi="標楷體" w:hint="eastAsia"/>
              </w:rPr>
              <w:t>:L4454</w:t>
            </w:r>
            <w:r w:rsidR="006B3009">
              <w:rPr>
                <w:rFonts w:ascii="標楷體" w:hAnsi="標楷體" w:hint="eastAsia"/>
                <w:lang w:eastAsia="zh-HK"/>
              </w:rPr>
              <w:t>更</w:t>
            </w:r>
            <w:r w:rsidR="006B3009">
              <w:rPr>
                <w:rFonts w:ascii="標楷體" w:hAnsi="標楷體" w:hint="eastAsia"/>
              </w:rPr>
              <w:t>新</w:t>
            </w:r>
            <w:r w:rsidR="006B3009">
              <w:rPr>
                <w:rFonts w:ascii="標楷體" w:hAnsi="標楷體" w:hint="eastAsia"/>
                <w:lang w:eastAsia="zh-HK"/>
              </w:rPr>
              <w:t>檔</w:t>
            </w:r>
            <w:r w:rsidR="006B3009">
              <w:rPr>
                <w:rFonts w:ascii="標楷體" w:hAnsi="標楷體" w:hint="eastAsia"/>
              </w:rPr>
              <w:t>案</w:t>
            </w:r>
            <w:r w:rsidR="006B3009">
              <w:rPr>
                <w:rFonts w:ascii="標楷體" w:hAnsi="標楷體" w:hint="eastAsia"/>
                <w:lang w:eastAsia="zh-HK"/>
              </w:rPr>
              <w:t>格</w:t>
            </w:r>
            <w:r w:rsidR="006B3009">
              <w:rPr>
                <w:rFonts w:ascii="標楷體" w:hAnsi="標楷體" w:hint="eastAsia"/>
              </w:rPr>
              <w:t>式</w:t>
            </w:r>
          </w:p>
        </w:tc>
        <w:tc>
          <w:tcPr>
            <w:tcW w:w="1134" w:type="dxa"/>
            <w:vAlign w:val="center"/>
          </w:tcPr>
          <w:p w14:paraId="7521CE4B" w14:textId="77777777" w:rsidR="00AA1DC6" w:rsidRDefault="006B3009" w:rsidP="00FE1CC8">
            <w:pPr>
              <w:pStyle w:val="12"/>
              <w:spacing w:before="0"/>
              <w:ind w:left="0"/>
              <w:rPr>
                <w:rFonts w:ascii="標楷體" w:hAnsi="標楷體"/>
                <w:lang w:eastAsia="zh-HK"/>
              </w:rPr>
            </w:pPr>
            <w:r>
              <w:rPr>
                <w:rFonts w:ascii="標楷體" w:hAnsi="標楷體" w:hint="eastAsia"/>
                <w:lang w:eastAsia="zh-HK"/>
              </w:rPr>
              <w:t>陳綺萍</w:t>
            </w:r>
          </w:p>
          <w:p w14:paraId="763CE693" w14:textId="41F7D991" w:rsidR="00987F92" w:rsidRDefault="00987F92" w:rsidP="00FE1CC8">
            <w:pPr>
              <w:pStyle w:val="12"/>
              <w:spacing w:before="0"/>
              <w:ind w:left="0"/>
              <w:rPr>
                <w:rFonts w:ascii="標楷體" w:hAnsi="標楷體"/>
                <w:lang w:eastAsia="zh-HK"/>
              </w:rPr>
            </w:pPr>
            <w:r>
              <w:rPr>
                <w:rFonts w:ascii="標楷體" w:hAnsi="標楷體" w:hint="eastAsia"/>
                <w:lang w:eastAsia="zh-HK"/>
              </w:rPr>
              <w:t>盧羿樺</w:t>
            </w:r>
          </w:p>
        </w:tc>
        <w:tc>
          <w:tcPr>
            <w:tcW w:w="571" w:type="dxa"/>
          </w:tcPr>
          <w:p w14:paraId="19668D84" w14:textId="77777777" w:rsidR="00AA1DC6" w:rsidRPr="00456B60" w:rsidRDefault="00AA1DC6" w:rsidP="00805AEF">
            <w:pPr>
              <w:pStyle w:val="12"/>
              <w:spacing w:before="0"/>
              <w:rPr>
                <w:rFonts w:ascii="標楷體" w:hAnsi="標楷體"/>
              </w:rPr>
            </w:pPr>
          </w:p>
        </w:tc>
        <w:tc>
          <w:tcPr>
            <w:tcW w:w="1440" w:type="dxa"/>
          </w:tcPr>
          <w:p w14:paraId="0E4FBB07" w14:textId="77777777" w:rsidR="00AA1DC6" w:rsidRDefault="00AA1DC6" w:rsidP="00805AEF">
            <w:pPr>
              <w:pStyle w:val="12"/>
              <w:spacing w:before="0"/>
              <w:rPr>
                <w:rFonts w:ascii="標楷體" w:hAnsi="標楷體"/>
              </w:rPr>
            </w:pPr>
          </w:p>
        </w:tc>
      </w:tr>
      <w:tr w:rsidR="003263BA" w:rsidRPr="00456B60" w14:paraId="2CD1764C" w14:textId="77777777" w:rsidTr="002515CA">
        <w:trPr>
          <w:trHeight w:val="380"/>
        </w:trPr>
        <w:tc>
          <w:tcPr>
            <w:tcW w:w="1108" w:type="dxa"/>
            <w:vAlign w:val="center"/>
          </w:tcPr>
          <w:p w14:paraId="09A761D6" w14:textId="77777777" w:rsidR="003263BA" w:rsidRDefault="003263BA" w:rsidP="002515CA">
            <w:pPr>
              <w:pStyle w:val="12"/>
              <w:spacing w:before="0"/>
              <w:ind w:left="0"/>
              <w:jc w:val="center"/>
              <w:rPr>
                <w:rFonts w:ascii="標楷體" w:hAnsi="標楷體"/>
              </w:rPr>
            </w:pPr>
            <w:r>
              <w:rPr>
                <w:rFonts w:ascii="標楷體" w:hAnsi="標楷體" w:hint="eastAsia"/>
              </w:rPr>
              <w:t>V1.</w:t>
            </w:r>
            <w:r>
              <w:rPr>
                <w:rFonts w:ascii="標楷體" w:hAnsi="標楷體"/>
              </w:rPr>
              <w:t>30</w:t>
            </w:r>
          </w:p>
        </w:tc>
        <w:tc>
          <w:tcPr>
            <w:tcW w:w="1614" w:type="dxa"/>
            <w:vAlign w:val="center"/>
          </w:tcPr>
          <w:p w14:paraId="75610F7A" w14:textId="77777777" w:rsidR="003263BA" w:rsidRDefault="003263BA" w:rsidP="002515CA">
            <w:pPr>
              <w:pStyle w:val="12"/>
              <w:spacing w:before="0"/>
              <w:ind w:left="0"/>
              <w:rPr>
                <w:rFonts w:ascii="標楷體" w:hAnsi="標楷體"/>
              </w:rPr>
            </w:pPr>
            <w:r>
              <w:rPr>
                <w:rFonts w:ascii="標楷體" w:hAnsi="標楷體" w:hint="eastAsia"/>
              </w:rPr>
              <w:t>2023/02/1</w:t>
            </w:r>
            <w:r>
              <w:rPr>
                <w:rFonts w:ascii="標楷體" w:hAnsi="標楷體"/>
              </w:rPr>
              <w:t>7</w:t>
            </w:r>
          </w:p>
        </w:tc>
        <w:tc>
          <w:tcPr>
            <w:tcW w:w="4361" w:type="dxa"/>
            <w:vAlign w:val="center"/>
          </w:tcPr>
          <w:p w14:paraId="279BB920" w14:textId="77777777" w:rsidR="003263BA" w:rsidRDefault="003263BA" w:rsidP="002515CA">
            <w:pPr>
              <w:pStyle w:val="12"/>
              <w:rPr>
                <w:rFonts w:ascii="標楷體" w:hAnsi="標楷體"/>
              </w:rPr>
            </w:pPr>
            <w:r w:rsidRPr="00AA1DC6">
              <w:rPr>
                <w:rFonts w:ascii="標楷體" w:hAnsi="標楷體" w:hint="eastAsia"/>
              </w:rPr>
              <w:t>更新URS:</w:t>
            </w:r>
            <w:r w:rsidRPr="00026EA6">
              <w:rPr>
                <w:rFonts w:ascii="標楷體" w:hAnsi="標楷體" w:hint="eastAsia"/>
                <w:highlight w:val="green"/>
              </w:rPr>
              <w:t>綠底</w:t>
            </w:r>
          </w:p>
          <w:p w14:paraId="1C19D991" w14:textId="77777777" w:rsidR="003263BA" w:rsidRDefault="003263BA" w:rsidP="002515CA">
            <w:pPr>
              <w:pStyle w:val="12"/>
              <w:rPr>
                <w:rFonts w:ascii="標楷體" w:hAnsi="標楷體"/>
              </w:rPr>
            </w:pPr>
            <w:r>
              <w:rPr>
                <w:rFonts w:ascii="標楷體" w:hAnsi="標楷體"/>
              </w:rPr>
              <w:t>1.</w:t>
            </w:r>
            <w:r>
              <w:rPr>
                <w:rFonts w:ascii="標楷體" w:hAnsi="標楷體" w:hint="eastAsia"/>
              </w:rPr>
              <w:t>QC1440:L4410,L4412</w:t>
            </w:r>
            <w:r>
              <w:rPr>
                <w:rFonts w:ascii="標楷體" w:hAnsi="標楷體" w:hint="eastAsia"/>
                <w:lang w:eastAsia="zh-HK"/>
              </w:rPr>
              <w:t>檢</w:t>
            </w:r>
            <w:r>
              <w:rPr>
                <w:rFonts w:ascii="標楷體" w:hAnsi="標楷體" w:hint="eastAsia"/>
              </w:rPr>
              <w:t>查</w:t>
            </w:r>
            <w:r>
              <w:rPr>
                <w:rFonts w:ascii="標楷體" w:hAnsi="標楷體" w:hint="eastAsia"/>
                <w:lang w:eastAsia="zh-HK"/>
              </w:rPr>
              <w:t>訊</w:t>
            </w:r>
            <w:r>
              <w:rPr>
                <w:rFonts w:ascii="標楷體" w:hAnsi="標楷體" w:hint="eastAsia"/>
              </w:rPr>
              <w:t>息</w:t>
            </w:r>
          </w:p>
          <w:p w14:paraId="26BC5A75" w14:textId="77777777" w:rsidR="003263BA" w:rsidRPr="00AA1DC6" w:rsidRDefault="003263BA" w:rsidP="002515CA">
            <w:pPr>
              <w:pStyle w:val="12"/>
              <w:rPr>
                <w:rFonts w:ascii="標楷體" w:hAnsi="標楷體"/>
              </w:rPr>
            </w:pPr>
            <w:r>
              <w:rPr>
                <w:rFonts w:ascii="標楷體" w:hAnsi="標楷體" w:hint="eastAsia"/>
              </w:rPr>
              <w:t>2.QC2251:L4600</w:t>
            </w:r>
            <w:r>
              <w:rPr>
                <w:rFonts w:ascii="標楷體" w:hAnsi="標楷體" w:hint="eastAsia"/>
                <w:lang w:eastAsia="zh-HK"/>
              </w:rPr>
              <w:t>欄</w:t>
            </w:r>
            <w:r>
              <w:rPr>
                <w:rFonts w:ascii="標楷體" w:hAnsi="標楷體" w:hint="eastAsia"/>
              </w:rPr>
              <w:t>位</w:t>
            </w:r>
            <w:r>
              <w:rPr>
                <w:rFonts w:ascii="標楷體" w:hAnsi="標楷體" w:hint="eastAsia"/>
                <w:lang w:eastAsia="zh-HK"/>
              </w:rPr>
              <w:t>說</w:t>
            </w:r>
            <w:r>
              <w:rPr>
                <w:rFonts w:ascii="標楷體" w:hAnsi="標楷體" w:hint="eastAsia"/>
              </w:rPr>
              <w:t>明</w:t>
            </w:r>
          </w:p>
        </w:tc>
        <w:tc>
          <w:tcPr>
            <w:tcW w:w="1134" w:type="dxa"/>
            <w:vAlign w:val="center"/>
          </w:tcPr>
          <w:p w14:paraId="22E6F89F" w14:textId="77777777" w:rsidR="003263BA" w:rsidRDefault="003263BA" w:rsidP="002515CA">
            <w:pPr>
              <w:pStyle w:val="12"/>
              <w:spacing w:before="0"/>
              <w:ind w:left="0"/>
              <w:rPr>
                <w:rFonts w:ascii="標楷體" w:hAnsi="標楷體"/>
                <w:lang w:eastAsia="zh-HK"/>
              </w:rPr>
            </w:pPr>
            <w:r>
              <w:rPr>
                <w:rFonts w:ascii="標楷體" w:hAnsi="標楷體" w:hint="eastAsia"/>
                <w:lang w:eastAsia="zh-HK"/>
              </w:rPr>
              <w:t>陳綺萍</w:t>
            </w:r>
          </w:p>
        </w:tc>
        <w:tc>
          <w:tcPr>
            <w:tcW w:w="571" w:type="dxa"/>
          </w:tcPr>
          <w:p w14:paraId="11DCB57F" w14:textId="77777777" w:rsidR="003263BA" w:rsidRPr="00456B60" w:rsidRDefault="003263BA" w:rsidP="002515CA">
            <w:pPr>
              <w:pStyle w:val="12"/>
              <w:spacing w:before="0"/>
              <w:rPr>
                <w:rFonts w:ascii="標楷體" w:hAnsi="標楷體"/>
              </w:rPr>
            </w:pPr>
          </w:p>
        </w:tc>
        <w:tc>
          <w:tcPr>
            <w:tcW w:w="1440" w:type="dxa"/>
          </w:tcPr>
          <w:p w14:paraId="5B2B726C" w14:textId="77777777" w:rsidR="003263BA" w:rsidRDefault="003263BA" w:rsidP="002515CA">
            <w:pPr>
              <w:pStyle w:val="12"/>
              <w:spacing w:before="0"/>
              <w:rPr>
                <w:rFonts w:ascii="標楷體" w:hAnsi="標楷體"/>
              </w:rPr>
            </w:pPr>
          </w:p>
        </w:tc>
      </w:tr>
      <w:tr w:rsidR="00E1776E" w:rsidRPr="00456B60" w14:paraId="50DA2313" w14:textId="77777777" w:rsidTr="00B236F2">
        <w:trPr>
          <w:trHeight w:val="380"/>
        </w:trPr>
        <w:tc>
          <w:tcPr>
            <w:tcW w:w="1108" w:type="dxa"/>
            <w:vAlign w:val="center"/>
          </w:tcPr>
          <w:p w14:paraId="266B6D25" w14:textId="2A2F501A" w:rsidR="00E1776E" w:rsidRDefault="00E1776E" w:rsidP="00E1776E">
            <w:pPr>
              <w:pStyle w:val="12"/>
              <w:spacing w:before="0"/>
              <w:ind w:left="0"/>
              <w:jc w:val="center"/>
              <w:rPr>
                <w:rFonts w:ascii="標楷體" w:hAnsi="標楷體"/>
              </w:rPr>
            </w:pPr>
            <w:r>
              <w:rPr>
                <w:rFonts w:ascii="標楷體" w:hAnsi="標楷體" w:hint="eastAsia"/>
              </w:rPr>
              <w:t>V1.</w:t>
            </w:r>
            <w:r>
              <w:rPr>
                <w:rFonts w:ascii="標楷體" w:hAnsi="標楷體"/>
              </w:rPr>
              <w:t>3</w:t>
            </w:r>
            <w:r w:rsidR="003263BA">
              <w:rPr>
                <w:rFonts w:ascii="標楷體" w:hAnsi="標楷體" w:hint="eastAsia"/>
              </w:rPr>
              <w:t>1</w:t>
            </w:r>
          </w:p>
        </w:tc>
        <w:tc>
          <w:tcPr>
            <w:tcW w:w="1614" w:type="dxa"/>
            <w:vAlign w:val="center"/>
          </w:tcPr>
          <w:p w14:paraId="0246F717" w14:textId="70534213" w:rsidR="00E1776E" w:rsidRDefault="00E1776E" w:rsidP="00E1776E">
            <w:pPr>
              <w:pStyle w:val="12"/>
              <w:spacing w:before="0"/>
              <w:ind w:left="0"/>
              <w:rPr>
                <w:rFonts w:ascii="標楷體" w:hAnsi="標楷體"/>
              </w:rPr>
            </w:pPr>
            <w:r>
              <w:rPr>
                <w:rFonts w:ascii="標楷體" w:hAnsi="標楷體" w:hint="eastAsia"/>
              </w:rPr>
              <w:t>2023/02/</w:t>
            </w:r>
            <w:r w:rsidR="003263BA">
              <w:rPr>
                <w:rFonts w:ascii="標楷體" w:hAnsi="標楷體" w:hint="eastAsia"/>
              </w:rPr>
              <w:t>24</w:t>
            </w:r>
          </w:p>
        </w:tc>
        <w:tc>
          <w:tcPr>
            <w:tcW w:w="4361" w:type="dxa"/>
            <w:vAlign w:val="center"/>
          </w:tcPr>
          <w:p w14:paraId="0E25D2AC" w14:textId="353B2F0A" w:rsidR="00E1776E" w:rsidRDefault="00E1776E" w:rsidP="00E1776E">
            <w:pPr>
              <w:pStyle w:val="12"/>
              <w:rPr>
                <w:rFonts w:ascii="標楷體" w:hAnsi="標楷體"/>
              </w:rPr>
            </w:pPr>
            <w:r w:rsidRPr="00AA1DC6">
              <w:rPr>
                <w:rFonts w:ascii="標楷體" w:hAnsi="標楷體" w:hint="eastAsia"/>
              </w:rPr>
              <w:t>更新URS:</w:t>
            </w:r>
            <w:r w:rsidR="003263BA" w:rsidRPr="00920E5D">
              <w:rPr>
                <w:rFonts w:ascii="標楷體" w:hAnsi="標楷體" w:hint="eastAsia"/>
              </w:rPr>
              <w:t>黃底</w:t>
            </w:r>
          </w:p>
          <w:p w14:paraId="7806F288" w14:textId="1BE87269" w:rsidR="00143635" w:rsidRDefault="00E1776E" w:rsidP="00EE4270">
            <w:pPr>
              <w:pStyle w:val="12"/>
              <w:numPr>
                <w:ilvl w:val="0"/>
                <w:numId w:val="44"/>
              </w:numPr>
              <w:rPr>
                <w:rFonts w:ascii="標楷體" w:hAnsi="標楷體"/>
              </w:rPr>
            </w:pPr>
            <w:r>
              <w:rPr>
                <w:rFonts w:ascii="標楷體" w:hAnsi="標楷體" w:hint="eastAsia"/>
              </w:rPr>
              <w:t>QC</w:t>
            </w:r>
            <w:r w:rsidR="003263BA">
              <w:rPr>
                <w:rFonts w:ascii="標楷體" w:hAnsi="標楷體" w:hint="eastAsia"/>
              </w:rPr>
              <w:t>1506 L4040</w:t>
            </w:r>
            <w:r w:rsidR="006E1555">
              <w:rPr>
                <w:rFonts w:ascii="標楷體" w:hAnsi="標楷體" w:hint="eastAsia"/>
              </w:rPr>
              <w:t>更新</w:t>
            </w:r>
            <w:r w:rsidR="006E1555" w:rsidRPr="006E1555">
              <w:rPr>
                <w:rFonts w:ascii="標楷體" w:hAnsi="標楷體" w:hint="eastAsia"/>
              </w:rPr>
              <w:t>輸出畫面資料</w:t>
            </w:r>
          </w:p>
          <w:p w14:paraId="16C42DD5" w14:textId="77777777" w:rsidR="00EE4270" w:rsidRDefault="00EE4270" w:rsidP="00EE4270">
            <w:pPr>
              <w:pStyle w:val="12"/>
              <w:rPr>
                <w:rFonts w:ascii="標楷體" w:hAnsi="標楷體"/>
              </w:rPr>
            </w:pPr>
            <w:r>
              <w:rPr>
                <w:rFonts w:ascii="標楷體" w:hAnsi="標楷體" w:hint="eastAsia"/>
              </w:rPr>
              <w:t>更新 URS:</w:t>
            </w:r>
            <w:r w:rsidRPr="00920E5D">
              <w:rPr>
                <w:rFonts w:ascii="標楷體" w:hAnsi="標楷體" w:hint="eastAsia"/>
              </w:rPr>
              <w:t>藍底</w:t>
            </w:r>
          </w:p>
          <w:p w14:paraId="7F1EFFDE" w14:textId="77777777" w:rsidR="00EE4270" w:rsidRDefault="00EE4270" w:rsidP="00EE4270">
            <w:pPr>
              <w:pStyle w:val="12"/>
              <w:numPr>
                <w:ilvl w:val="0"/>
                <w:numId w:val="43"/>
              </w:numPr>
              <w:rPr>
                <w:rFonts w:ascii="標楷體" w:hAnsi="標楷體"/>
              </w:rPr>
            </w:pPr>
            <w:r>
              <w:rPr>
                <w:rFonts w:ascii="標楷體" w:hAnsi="標楷體" w:hint="eastAsia"/>
              </w:rPr>
              <w:t>增加保單收件日</w:t>
            </w:r>
          </w:p>
          <w:p w14:paraId="634AF064" w14:textId="77777777" w:rsidR="00EE4270" w:rsidRDefault="00EE4270" w:rsidP="00EE4270">
            <w:pPr>
              <w:pStyle w:val="12"/>
              <w:numPr>
                <w:ilvl w:val="0"/>
                <w:numId w:val="43"/>
              </w:numPr>
              <w:rPr>
                <w:rFonts w:ascii="標楷體" w:hAnsi="標楷體"/>
              </w:rPr>
            </w:pPr>
            <w:r>
              <w:rPr>
                <w:rFonts w:ascii="標楷體" w:hAnsi="標楷體" w:hint="eastAsia"/>
              </w:rPr>
              <w:t>L4941、L4942進入條件新增說明</w:t>
            </w:r>
          </w:p>
          <w:p w14:paraId="7781EE3E" w14:textId="36568E70" w:rsidR="00EE4270" w:rsidRPr="006E1555" w:rsidRDefault="00EE4270" w:rsidP="00EE4270">
            <w:pPr>
              <w:pStyle w:val="12"/>
              <w:rPr>
                <w:rFonts w:ascii="標楷體" w:hAnsi="標楷體"/>
              </w:rPr>
            </w:pPr>
            <w:r>
              <w:rPr>
                <w:rFonts w:ascii="標楷體" w:hAnsi="標楷體" w:hint="eastAsia"/>
              </w:rPr>
              <w:t>Q</w:t>
            </w:r>
            <w:r>
              <w:rPr>
                <w:rFonts w:ascii="標楷體" w:hAnsi="標楷體"/>
              </w:rPr>
              <w:t>C1616-L404</w:t>
            </w:r>
            <w:r w:rsidR="000117C6">
              <w:rPr>
                <w:rFonts w:ascii="標楷體" w:hAnsi="標楷體" w:hint="eastAsia"/>
              </w:rPr>
              <w:t>1</w:t>
            </w:r>
            <w:r>
              <w:rPr>
                <w:rFonts w:ascii="標楷體" w:hAnsi="標楷體" w:hint="eastAsia"/>
              </w:rPr>
              <w:t>更新</w:t>
            </w:r>
            <w:r w:rsidRPr="00EE4270">
              <w:rPr>
                <w:rFonts w:ascii="標楷體" w:hAnsi="標楷體" w:hint="eastAsia"/>
              </w:rPr>
              <w:t>輸出畫面資料-功能1.篩選資料</w:t>
            </w:r>
          </w:p>
        </w:tc>
        <w:tc>
          <w:tcPr>
            <w:tcW w:w="1134" w:type="dxa"/>
            <w:vAlign w:val="center"/>
          </w:tcPr>
          <w:p w14:paraId="5548DE73" w14:textId="77777777" w:rsidR="00EE4270" w:rsidRDefault="003263BA" w:rsidP="00E1776E">
            <w:pPr>
              <w:pStyle w:val="12"/>
              <w:spacing w:before="0"/>
              <w:ind w:left="0"/>
              <w:rPr>
                <w:rFonts w:ascii="標楷體" w:hAnsi="標楷體"/>
                <w:lang w:eastAsia="zh-HK"/>
              </w:rPr>
            </w:pPr>
            <w:r>
              <w:rPr>
                <w:rFonts w:ascii="標楷體" w:hAnsi="標楷體" w:hint="eastAsia"/>
                <w:lang w:eastAsia="zh-HK"/>
              </w:rPr>
              <w:t>余家興</w:t>
            </w:r>
          </w:p>
          <w:p w14:paraId="443A3028" w14:textId="77777777" w:rsidR="00EE4270" w:rsidRDefault="00EE4270" w:rsidP="00EE4270">
            <w:pPr>
              <w:pStyle w:val="12"/>
              <w:spacing w:before="0"/>
              <w:ind w:left="0"/>
              <w:rPr>
                <w:rFonts w:ascii="標楷體" w:hAnsi="標楷體"/>
                <w:lang w:eastAsia="zh-HK"/>
              </w:rPr>
            </w:pPr>
            <w:r>
              <w:rPr>
                <w:rFonts w:ascii="標楷體" w:hAnsi="標楷體" w:hint="eastAsia"/>
                <w:lang w:eastAsia="zh-HK"/>
              </w:rPr>
              <w:t>簡琦欣</w:t>
            </w:r>
          </w:p>
          <w:p w14:paraId="4E9DA5E7" w14:textId="147F320C" w:rsidR="00EE4270" w:rsidRDefault="00EE4270" w:rsidP="00EE4270">
            <w:pPr>
              <w:pStyle w:val="12"/>
              <w:spacing w:before="0"/>
              <w:ind w:left="0"/>
              <w:rPr>
                <w:rFonts w:ascii="標楷體" w:hAnsi="標楷體"/>
                <w:lang w:eastAsia="zh-HK"/>
              </w:rPr>
            </w:pPr>
            <w:r>
              <w:rPr>
                <w:rFonts w:ascii="標楷體" w:hAnsi="標楷體" w:hint="eastAsia"/>
                <w:lang w:eastAsia="zh-HK"/>
              </w:rPr>
              <w:t>何書溱</w:t>
            </w:r>
          </w:p>
        </w:tc>
        <w:tc>
          <w:tcPr>
            <w:tcW w:w="571" w:type="dxa"/>
          </w:tcPr>
          <w:p w14:paraId="10F2768C" w14:textId="77777777" w:rsidR="00E1776E" w:rsidRPr="00456B60" w:rsidRDefault="00E1776E" w:rsidP="00E1776E">
            <w:pPr>
              <w:pStyle w:val="12"/>
              <w:spacing w:before="0"/>
              <w:rPr>
                <w:rFonts w:ascii="標楷體" w:hAnsi="標楷體"/>
              </w:rPr>
            </w:pPr>
          </w:p>
        </w:tc>
        <w:tc>
          <w:tcPr>
            <w:tcW w:w="1440" w:type="dxa"/>
          </w:tcPr>
          <w:p w14:paraId="40BA945A" w14:textId="77777777" w:rsidR="00E1776E" w:rsidRDefault="00E1776E" w:rsidP="00E1776E">
            <w:pPr>
              <w:pStyle w:val="12"/>
              <w:spacing w:before="0"/>
              <w:rPr>
                <w:rFonts w:ascii="標楷體" w:hAnsi="標楷體"/>
              </w:rPr>
            </w:pPr>
          </w:p>
        </w:tc>
      </w:tr>
      <w:tr w:rsidR="00EE4270" w:rsidRPr="00456B60" w14:paraId="2BE26655" w14:textId="77777777" w:rsidTr="00B236F2">
        <w:trPr>
          <w:trHeight w:val="380"/>
        </w:trPr>
        <w:tc>
          <w:tcPr>
            <w:tcW w:w="1108" w:type="dxa"/>
            <w:vAlign w:val="center"/>
          </w:tcPr>
          <w:p w14:paraId="032EC386" w14:textId="4FE102EB" w:rsidR="00EE4270" w:rsidRDefault="00920E5D" w:rsidP="00E1776E">
            <w:pPr>
              <w:pStyle w:val="12"/>
              <w:spacing w:before="0"/>
              <w:ind w:left="0"/>
              <w:jc w:val="center"/>
              <w:rPr>
                <w:rFonts w:ascii="標楷體" w:hAnsi="標楷體"/>
              </w:rPr>
            </w:pPr>
            <w:r>
              <w:rPr>
                <w:rFonts w:ascii="標楷體" w:hAnsi="標楷體"/>
              </w:rPr>
              <w:t>V1.32</w:t>
            </w:r>
          </w:p>
        </w:tc>
        <w:tc>
          <w:tcPr>
            <w:tcW w:w="1614" w:type="dxa"/>
            <w:vAlign w:val="center"/>
          </w:tcPr>
          <w:p w14:paraId="340FAFF1" w14:textId="72B2A662" w:rsidR="00EE4270" w:rsidRDefault="00920E5D" w:rsidP="00E1776E">
            <w:pPr>
              <w:pStyle w:val="12"/>
              <w:spacing w:before="0"/>
              <w:ind w:left="0"/>
              <w:rPr>
                <w:rFonts w:ascii="標楷體" w:hAnsi="標楷體"/>
              </w:rPr>
            </w:pPr>
            <w:r>
              <w:rPr>
                <w:rFonts w:ascii="標楷體" w:hAnsi="標楷體" w:hint="eastAsia"/>
              </w:rPr>
              <w:t>2</w:t>
            </w:r>
            <w:r>
              <w:rPr>
                <w:rFonts w:ascii="標楷體" w:hAnsi="標楷體"/>
              </w:rPr>
              <w:t>023/</w:t>
            </w:r>
            <w:r w:rsidR="00E5092C">
              <w:rPr>
                <w:rFonts w:ascii="標楷體" w:hAnsi="標楷體"/>
              </w:rPr>
              <w:t>0</w:t>
            </w:r>
            <w:r>
              <w:rPr>
                <w:rFonts w:ascii="標楷體" w:hAnsi="標楷體"/>
              </w:rPr>
              <w:t>3/</w:t>
            </w:r>
            <w:r w:rsidR="00E5092C">
              <w:rPr>
                <w:rFonts w:ascii="標楷體" w:hAnsi="標楷體"/>
              </w:rPr>
              <w:t>0</w:t>
            </w:r>
            <w:r>
              <w:rPr>
                <w:rFonts w:ascii="標楷體" w:hAnsi="標楷體"/>
              </w:rPr>
              <w:t>3</w:t>
            </w:r>
          </w:p>
        </w:tc>
        <w:tc>
          <w:tcPr>
            <w:tcW w:w="4361" w:type="dxa"/>
            <w:vAlign w:val="center"/>
          </w:tcPr>
          <w:p w14:paraId="05DABA96" w14:textId="77777777" w:rsidR="00EE4270" w:rsidRDefault="00920E5D" w:rsidP="00920E5D">
            <w:pPr>
              <w:pStyle w:val="12"/>
              <w:rPr>
                <w:rFonts w:ascii="標楷體" w:hAnsi="標楷體"/>
              </w:rPr>
            </w:pPr>
            <w:r w:rsidRPr="00AA1DC6">
              <w:rPr>
                <w:rFonts w:ascii="標楷體" w:hAnsi="標楷體" w:hint="eastAsia"/>
              </w:rPr>
              <w:t>更新URS:</w:t>
            </w:r>
            <w:r w:rsidRPr="00920E5D">
              <w:rPr>
                <w:rFonts w:ascii="標楷體" w:hAnsi="標楷體" w:hint="eastAsia"/>
                <w:highlight w:val="magenta"/>
              </w:rPr>
              <w:t>粉底</w:t>
            </w:r>
          </w:p>
          <w:p w14:paraId="0F8706C9" w14:textId="77777777" w:rsidR="00920E5D" w:rsidRDefault="00920E5D" w:rsidP="00920E5D">
            <w:pPr>
              <w:pStyle w:val="12"/>
              <w:jc w:val="both"/>
              <w:rPr>
                <w:rFonts w:ascii="標楷體" w:hAnsi="標楷體"/>
              </w:rPr>
            </w:pPr>
            <w:r>
              <w:rPr>
                <w:rFonts w:ascii="標楷體" w:hAnsi="標楷體"/>
              </w:rPr>
              <w:t>L4040:</w:t>
            </w:r>
            <w:r>
              <w:rPr>
                <w:rFonts w:ascii="標楷體" w:hAnsi="標楷體" w:hint="eastAsia"/>
              </w:rPr>
              <w:t>更新授權資料明細表欄位說明</w:t>
            </w:r>
          </w:p>
          <w:p w14:paraId="2F5C185B" w14:textId="77777777" w:rsidR="00920E5D" w:rsidRDefault="00920E5D" w:rsidP="00920E5D">
            <w:pPr>
              <w:pStyle w:val="12"/>
              <w:jc w:val="both"/>
              <w:rPr>
                <w:rFonts w:ascii="標楷體" w:hAnsi="標楷體"/>
              </w:rPr>
            </w:pPr>
            <w:r>
              <w:rPr>
                <w:rFonts w:ascii="標楷體" w:hAnsi="標楷體" w:hint="eastAsia"/>
              </w:rPr>
              <w:t>L4041:更新授權資料明細表欄位說明</w:t>
            </w:r>
          </w:p>
          <w:p w14:paraId="58DD763C" w14:textId="0BC85F02" w:rsidR="007178F4" w:rsidRPr="00920E5D" w:rsidRDefault="007178F4" w:rsidP="00920E5D">
            <w:pPr>
              <w:pStyle w:val="12"/>
              <w:jc w:val="both"/>
              <w:rPr>
                <w:rFonts w:ascii="標楷體" w:hAnsi="標楷體"/>
              </w:rPr>
            </w:pPr>
            <w:r>
              <w:rPr>
                <w:rFonts w:ascii="標楷體" w:hAnsi="標楷體" w:hint="eastAsia"/>
              </w:rPr>
              <w:t>L4040、L4041修正重製媒體碼-&gt;重置媒體碼</w:t>
            </w:r>
          </w:p>
        </w:tc>
        <w:tc>
          <w:tcPr>
            <w:tcW w:w="1134" w:type="dxa"/>
            <w:vAlign w:val="center"/>
          </w:tcPr>
          <w:p w14:paraId="430DC9CB" w14:textId="4215C851" w:rsidR="00EE4270" w:rsidRDefault="00920E5D" w:rsidP="00E1776E">
            <w:pPr>
              <w:pStyle w:val="12"/>
              <w:spacing w:before="0"/>
              <w:ind w:left="0"/>
              <w:rPr>
                <w:rFonts w:ascii="標楷體" w:hAnsi="標楷體"/>
                <w:lang w:eastAsia="zh-HK"/>
              </w:rPr>
            </w:pPr>
            <w:r>
              <w:rPr>
                <w:rFonts w:ascii="標楷體" w:hAnsi="標楷體" w:hint="eastAsia"/>
                <w:lang w:eastAsia="zh-HK"/>
              </w:rPr>
              <w:t>余家興</w:t>
            </w:r>
          </w:p>
        </w:tc>
        <w:tc>
          <w:tcPr>
            <w:tcW w:w="571" w:type="dxa"/>
          </w:tcPr>
          <w:p w14:paraId="03033D1A" w14:textId="77777777" w:rsidR="00EE4270" w:rsidRPr="00456B60" w:rsidRDefault="00EE4270" w:rsidP="00E1776E">
            <w:pPr>
              <w:pStyle w:val="12"/>
              <w:spacing w:before="0"/>
              <w:rPr>
                <w:rFonts w:ascii="標楷體" w:hAnsi="標楷體"/>
              </w:rPr>
            </w:pPr>
          </w:p>
        </w:tc>
        <w:tc>
          <w:tcPr>
            <w:tcW w:w="1440" w:type="dxa"/>
          </w:tcPr>
          <w:p w14:paraId="2E4BC572" w14:textId="77777777" w:rsidR="00EE4270" w:rsidRDefault="00EE4270" w:rsidP="00E1776E">
            <w:pPr>
              <w:pStyle w:val="12"/>
              <w:spacing w:before="0"/>
              <w:rPr>
                <w:rFonts w:ascii="標楷體" w:hAnsi="標楷體"/>
              </w:rPr>
            </w:pPr>
          </w:p>
        </w:tc>
      </w:tr>
      <w:tr w:rsidR="00EE4270" w:rsidRPr="00456B60" w14:paraId="66B620F5" w14:textId="77777777" w:rsidTr="00B236F2">
        <w:trPr>
          <w:trHeight w:val="380"/>
        </w:trPr>
        <w:tc>
          <w:tcPr>
            <w:tcW w:w="1108" w:type="dxa"/>
            <w:vAlign w:val="center"/>
          </w:tcPr>
          <w:p w14:paraId="1F3F29CA" w14:textId="68EA601F" w:rsidR="00EE4270" w:rsidRDefault="00691D8B" w:rsidP="00E1776E">
            <w:pPr>
              <w:pStyle w:val="12"/>
              <w:spacing w:before="0"/>
              <w:ind w:left="0"/>
              <w:jc w:val="center"/>
              <w:rPr>
                <w:rFonts w:ascii="標楷體" w:hAnsi="標楷體"/>
              </w:rPr>
            </w:pPr>
            <w:r>
              <w:rPr>
                <w:rFonts w:ascii="標楷體" w:hAnsi="標楷體" w:hint="eastAsia"/>
              </w:rPr>
              <w:t>V1.33</w:t>
            </w:r>
          </w:p>
        </w:tc>
        <w:tc>
          <w:tcPr>
            <w:tcW w:w="1614" w:type="dxa"/>
            <w:vAlign w:val="center"/>
          </w:tcPr>
          <w:p w14:paraId="5532DDA2" w14:textId="7DB08E29" w:rsidR="00EE4270" w:rsidRDefault="00691D8B" w:rsidP="00E1776E">
            <w:pPr>
              <w:pStyle w:val="12"/>
              <w:spacing w:before="0"/>
              <w:ind w:left="0"/>
              <w:rPr>
                <w:rFonts w:ascii="標楷體" w:hAnsi="標楷體"/>
              </w:rPr>
            </w:pPr>
            <w:r>
              <w:rPr>
                <w:rFonts w:ascii="標楷體" w:hAnsi="標楷體" w:hint="eastAsia"/>
              </w:rPr>
              <w:t>2023/03/10</w:t>
            </w:r>
          </w:p>
        </w:tc>
        <w:tc>
          <w:tcPr>
            <w:tcW w:w="4361" w:type="dxa"/>
            <w:vAlign w:val="center"/>
          </w:tcPr>
          <w:p w14:paraId="2B154841" w14:textId="77777777" w:rsidR="00EE4270" w:rsidRDefault="00691D8B" w:rsidP="00E1776E">
            <w:pPr>
              <w:pStyle w:val="12"/>
              <w:rPr>
                <w:rFonts w:ascii="標楷體" w:hAnsi="標楷體"/>
              </w:rPr>
            </w:pPr>
            <w:r>
              <w:rPr>
                <w:rFonts w:ascii="標楷體" w:hAnsi="標楷體" w:hint="eastAsia"/>
              </w:rPr>
              <w:t>更新URS:</w:t>
            </w:r>
            <w:r w:rsidRPr="00691D8B">
              <w:rPr>
                <w:rFonts w:ascii="標楷體" w:hAnsi="標楷體" w:hint="eastAsia"/>
                <w:highlight w:val="green"/>
              </w:rPr>
              <w:t>綠底</w:t>
            </w:r>
          </w:p>
          <w:p w14:paraId="1B6D72FC" w14:textId="4AE54220" w:rsidR="00691D8B" w:rsidRDefault="00691D8B" w:rsidP="00E1776E">
            <w:pPr>
              <w:pStyle w:val="12"/>
              <w:rPr>
                <w:rFonts w:ascii="標楷體" w:hAnsi="標楷體"/>
              </w:rPr>
            </w:pPr>
            <w:r w:rsidRPr="00691D8B">
              <w:rPr>
                <w:rFonts w:ascii="標楷體" w:hAnsi="標楷體" w:hint="eastAsia"/>
              </w:rPr>
              <w:t>L</w:t>
            </w:r>
            <w:r>
              <w:rPr>
                <w:rFonts w:ascii="標楷體" w:hAnsi="標楷體" w:hint="eastAsia"/>
              </w:rPr>
              <w:t>4943查詢選項說明新增10、11</w:t>
            </w:r>
          </w:p>
        </w:tc>
        <w:tc>
          <w:tcPr>
            <w:tcW w:w="1134" w:type="dxa"/>
            <w:vAlign w:val="center"/>
          </w:tcPr>
          <w:p w14:paraId="50E0ECEF" w14:textId="559155D4" w:rsidR="00691D8B" w:rsidRDefault="00691D8B" w:rsidP="00E1776E">
            <w:pPr>
              <w:pStyle w:val="12"/>
              <w:spacing w:before="0"/>
              <w:ind w:left="0"/>
              <w:rPr>
                <w:rFonts w:ascii="標楷體" w:hAnsi="標楷體"/>
                <w:lang w:eastAsia="zh-HK"/>
              </w:rPr>
            </w:pPr>
            <w:r>
              <w:rPr>
                <w:rFonts w:ascii="標楷體" w:hAnsi="標楷體" w:hint="eastAsia"/>
                <w:lang w:eastAsia="zh-HK"/>
              </w:rPr>
              <w:t>王銘傑</w:t>
            </w:r>
          </w:p>
        </w:tc>
        <w:tc>
          <w:tcPr>
            <w:tcW w:w="571" w:type="dxa"/>
          </w:tcPr>
          <w:p w14:paraId="5FEE8049" w14:textId="77777777" w:rsidR="00EE4270" w:rsidRPr="00456B60" w:rsidRDefault="00EE4270" w:rsidP="00E1776E">
            <w:pPr>
              <w:pStyle w:val="12"/>
              <w:spacing w:before="0"/>
              <w:rPr>
                <w:rFonts w:ascii="標楷體" w:hAnsi="標楷體"/>
              </w:rPr>
            </w:pPr>
          </w:p>
        </w:tc>
        <w:tc>
          <w:tcPr>
            <w:tcW w:w="1440" w:type="dxa"/>
          </w:tcPr>
          <w:p w14:paraId="5BBC6D33" w14:textId="77777777" w:rsidR="00EE4270" w:rsidRDefault="00EE4270" w:rsidP="00E1776E">
            <w:pPr>
              <w:pStyle w:val="12"/>
              <w:spacing w:before="0"/>
              <w:rPr>
                <w:rFonts w:ascii="標楷體" w:hAnsi="標楷體"/>
              </w:rPr>
            </w:pPr>
          </w:p>
        </w:tc>
      </w:tr>
      <w:tr w:rsidR="00244C9E" w:rsidRPr="00456B60" w14:paraId="1BC7EC00" w14:textId="77777777" w:rsidTr="00B236F2">
        <w:trPr>
          <w:trHeight w:val="380"/>
        </w:trPr>
        <w:tc>
          <w:tcPr>
            <w:tcW w:w="1108" w:type="dxa"/>
            <w:vAlign w:val="center"/>
          </w:tcPr>
          <w:p w14:paraId="3DCC103C" w14:textId="2CED11E2" w:rsidR="00244C9E" w:rsidRDefault="00244C9E" w:rsidP="00E1776E">
            <w:pPr>
              <w:pStyle w:val="12"/>
              <w:spacing w:before="0"/>
              <w:ind w:left="0"/>
              <w:jc w:val="center"/>
              <w:rPr>
                <w:rFonts w:ascii="標楷體" w:hAnsi="標楷體"/>
              </w:rPr>
            </w:pPr>
            <w:r>
              <w:rPr>
                <w:rFonts w:ascii="標楷體" w:hAnsi="標楷體"/>
              </w:rPr>
              <w:t>V</w:t>
            </w:r>
            <w:r>
              <w:rPr>
                <w:rFonts w:ascii="標楷體" w:hAnsi="標楷體" w:hint="eastAsia"/>
              </w:rPr>
              <w:t>1.34</w:t>
            </w:r>
          </w:p>
        </w:tc>
        <w:tc>
          <w:tcPr>
            <w:tcW w:w="1614" w:type="dxa"/>
            <w:vAlign w:val="center"/>
          </w:tcPr>
          <w:p w14:paraId="5897B1FA" w14:textId="139A6363" w:rsidR="00244C9E" w:rsidRDefault="00244C9E" w:rsidP="00E1776E">
            <w:pPr>
              <w:pStyle w:val="12"/>
              <w:spacing w:before="0"/>
              <w:ind w:left="0"/>
              <w:rPr>
                <w:rFonts w:ascii="標楷體" w:hAnsi="標楷體"/>
              </w:rPr>
            </w:pPr>
            <w:r>
              <w:rPr>
                <w:rFonts w:ascii="標楷體" w:hAnsi="標楷體" w:hint="eastAsia"/>
              </w:rPr>
              <w:t>2023/03/</w:t>
            </w:r>
            <w:r w:rsidR="001E1E76">
              <w:rPr>
                <w:rFonts w:ascii="標楷體" w:hAnsi="標楷體" w:hint="eastAsia"/>
              </w:rPr>
              <w:t>31</w:t>
            </w:r>
          </w:p>
        </w:tc>
        <w:tc>
          <w:tcPr>
            <w:tcW w:w="4361" w:type="dxa"/>
            <w:vAlign w:val="center"/>
          </w:tcPr>
          <w:p w14:paraId="4B162F4C" w14:textId="77777777" w:rsidR="00244C9E" w:rsidRDefault="00244C9E" w:rsidP="00E1776E">
            <w:pPr>
              <w:pStyle w:val="12"/>
              <w:rPr>
                <w:rFonts w:ascii="標楷體" w:hAnsi="標楷體"/>
              </w:rPr>
            </w:pPr>
            <w:r>
              <w:rPr>
                <w:rFonts w:ascii="標楷體" w:hAnsi="標楷體" w:hint="eastAsia"/>
              </w:rPr>
              <w:t>更新URS:</w:t>
            </w:r>
            <w:r w:rsidRPr="00244C9E">
              <w:rPr>
                <w:rFonts w:ascii="標楷體" w:hAnsi="標楷體" w:hint="eastAsia"/>
                <w:highlight w:val="cyan"/>
              </w:rPr>
              <w:t>青底</w:t>
            </w:r>
          </w:p>
          <w:p w14:paraId="3D0DD616" w14:textId="77777777" w:rsidR="004C3693" w:rsidRDefault="00244C9E" w:rsidP="004C3693">
            <w:pPr>
              <w:pStyle w:val="12"/>
              <w:rPr>
                <w:rFonts w:ascii="標楷體" w:hAnsi="標楷體"/>
              </w:rPr>
            </w:pPr>
            <w:r w:rsidRPr="00244C9E">
              <w:rPr>
                <w:rFonts w:ascii="標楷體" w:hAnsi="標楷體" w:hint="eastAsia"/>
              </w:rPr>
              <w:t>L</w:t>
            </w:r>
            <w:r>
              <w:rPr>
                <w:rFonts w:ascii="標楷體" w:hAnsi="標楷體" w:hint="eastAsia"/>
              </w:rPr>
              <w:t>4943查詢選項新增10、11</w:t>
            </w:r>
          </w:p>
          <w:p w14:paraId="4CFEC524" w14:textId="77777777" w:rsidR="00D41E32" w:rsidRDefault="004C3693" w:rsidP="004C3693">
            <w:pPr>
              <w:pStyle w:val="12"/>
              <w:rPr>
                <w:rFonts w:ascii="標楷體" w:hAnsi="標楷體"/>
              </w:rPr>
            </w:pPr>
            <w:r>
              <w:rPr>
                <w:rFonts w:ascii="標楷體" w:hAnsi="標楷體"/>
              </w:rPr>
              <w:t>L4040</w:t>
            </w:r>
            <w:r>
              <w:rPr>
                <w:rFonts w:ascii="標楷體" w:hAnsi="標楷體" w:hint="eastAsia"/>
              </w:rPr>
              <w:t>更新提出檔規格、成功處理說明</w:t>
            </w:r>
          </w:p>
          <w:p w14:paraId="4E93980A" w14:textId="518ED10A" w:rsidR="003F2821" w:rsidRDefault="003F2821" w:rsidP="004C3693">
            <w:pPr>
              <w:pStyle w:val="12"/>
              <w:rPr>
                <w:rFonts w:ascii="標楷體" w:hAnsi="標楷體"/>
              </w:rPr>
            </w:pPr>
            <w:r>
              <w:rPr>
                <w:rFonts w:ascii="標楷體" w:hAnsi="標楷體" w:hint="eastAsia"/>
              </w:rPr>
              <w:t>L4412增加</w:t>
            </w:r>
            <w:r w:rsidR="00322F85">
              <w:rPr>
                <w:rFonts w:ascii="標楷體" w:hAnsi="標楷體" w:hint="eastAsia"/>
              </w:rPr>
              <w:t>新增、修改</w:t>
            </w:r>
            <w:r>
              <w:rPr>
                <w:rFonts w:ascii="標楷體" w:hAnsi="標楷體" w:hint="eastAsia"/>
              </w:rPr>
              <w:t>輸入統編後檢核</w:t>
            </w:r>
            <w:r w:rsidR="00322F85">
              <w:rPr>
                <w:rFonts w:ascii="標楷體" w:hAnsi="標楷體" w:hint="eastAsia"/>
              </w:rPr>
              <w:t>、查詢欄位更新</w:t>
            </w:r>
          </w:p>
        </w:tc>
        <w:tc>
          <w:tcPr>
            <w:tcW w:w="1134" w:type="dxa"/>
            <w:vAlign w:val="center"/>
          </w:tcPr>
          <w:p w14:paraId="20EBB31B" w14:textId="77777777" w:rsidR="00244C9E" w:rsidRDefault="00244C9E" w:rsidP="00E1776E">
            <w:pPr>
              <w:pStyle w:val="12"/>
              <w:spacing w:before="0"/>
              <w:ind w:left="0"/>
              <w:rPr>
                <w:rFonts w:ascii="標楷體" w:hAnsi="標楷體"/>
                <w:lang w:eastAsia="zh-HK"/>
              </w:rPr>
            </w:pPr>
            <w:r>
              <w:rPr>
                <w:rFonts w:ascii="標楷體" w:hAnsi="標楷體" w:hint="eastAsia"/>
                <w:lang w:eastAsia="zh-HK"/>
              </w:rPr>
              <w:t>王銘傑</w:t>
            </w:r>
          </w:p>
          <w:p w14:paraId="0F3C97C5" w14:textId="23BE199E" w:rsidR="00D41E32" w:rsidRDefault="00D41E32" w:rsidP="00E1776E">
            <w:pPr>
              <w:pStyle w:val="12"/>
              <w:spacing w:before="0"/>
              <w:ind w:left="0"/>
              <w:rPr>
                <w:rFonts w:ascii="標楷體" w:hAnsi="標楷體"/>
                <w:lang w:eastAsia="zh-HK"/>
              </w:rPr>
            </w:pPr>
            <w:r>
              <w:rPr>
                <w:rFonts w:ascii="標楷體" w:hAnsi="標楷體" w:hint="eastAsia"/>
                <w:lang w:eastAsia="zh-HK"/>
              </w:rPr>
              <w:t>余家興</w:t>
            </w:r>
          </w:p>
        </w:tc>
        <w:tc>
          <w:tcPr>
            <w:tcW w:w="571" w:type="dxa"/>
          </w:tcPr>
          <w:p w14:paraId="229715C5" w14:textId="77777777" w:rsidR="00244C9E" w:rsidRPr="00456B60" w:rsidRDefault="00244C9E" w:rsidP="00E1776E">
            <w:pPr>
              <w:pStyle w:val="12"/>
              <w:spacing w:before="0"/>
              <w:rPr>
                <w:rFonts w:ascii="標楷體" w:hAnsi="標楷體"/>
              </w:rPr>
            </w:pPr>
          </w:p>
        </w:tc>
        <w:tc>
          <w:tcPr>
            <w:tcW w:w="1440" w:type="dxa"/>
          </w:tcPr>
          <w:p w14:paraId="192AD8B2" w14:textId="77777777" w:rsidR="00244C9E" w:rsidRDefault="00244C9E" w:rsidP="00E1776E">
            <w:pPr>
              <w:pStyle w:val="12"/>
              <w:spacing w:before="0"/>
              <w:rPr>
                <w:rFonts w:ascii="標楷體" w:hAnsi="標楷體"/>
              </w:rPr>
            </w:pPr>
          </w:p>
        </w:tc>
      </w:tr>
      <w:tr w:rsidR="00EA5DFD" w:rsidRPr="00456B60" w14:paraId="4A982658" w14:textId="77777777" w:rsidTr="00A72F06">
        <w:trPr>
          <w:trHeight w:val="380"/>
        </w:trPr>
        <w:tc>
          <w:tcPr>
            <w:tcW w:w="1108" w:type="dxa"/>
            <w:vAlign w:val="center"/>
          </w:tcPr>
          <w:p w14:paraId="36C9DDD7" w14:textId="77777777" w:rsidR="00EA5DFD" w:rsidRDefault="00EA5DFD" w:rsidP="00A72F06">
            <w:pPr>
              <w:pStyle w:val="12"/>
              <w:spacing w:before="0"/>
              <w:ind w:left="0"/>
              <w:jc w:val="center"/>
              <w:rPr>
                <w:rFonts w:ascii="標楷體" w:hAnsi="標楷體"/>
              </w:rPr>
            </w:pPr>
            <w:r>
              <w:rPr>
                <w:rFonts w:ascii="標楷體" w:hAnsi="標楷體" w:hint="eastAsia"/>
              </w:rPr>
              <w:t>V1.35</w:t>
            </w:r>
          </w:p>
        </w:tc>
        <w:tc>
          <w:tcPr>
            <w:tcW w:w="1614" w:type="dxa"/>
            <w:vAlign w:val="center"/>
          </w:tcPr>
          <w:p w14:paraId="79505D6A" w14:textId="77777777" w:rsidR="00EA5DFD" w:rsidRDefault="00EA5DFD" w:rsidP="00A72F06">
            <w:pPr>
              <w:pStyle w:val="12"/>
              <w:spacing w:before="0"/>
              <w:ind w:left="0"/>
              <w:rPr>
                <w:rFonts w:ascii="標楷體" w:hAnsi="標楷體"/>
              </w:rPr>
            </w:pPr>
            <w:r>
              <w:rPr>
                <w:rFonts w:ascii="標楷體" w:hAnsi="標楷體" w:hint="eastAsia"/>
              </w:rPr>
              <w:t>2023/4/14</w:t>
            </w:r>
          </w:p>
        </w:tc>
        <w:tc>
          <w:tcPr>
            <w:tcW w:w="4361" w:type="dxa"/>
            <w:vAlign w:val="center"/>
          </w:tcPr>
          <w:p w14:paraId="1B1CA352" w14:textId="77777777" w:rsidR="00EA5DFD" w:rsidRDefault="00EA5DFD" w:rsidP="00A72F06">
            <w:pPr>
              <w:pStyle w:val="12"/>
              <w:rPr>
                <w:rFonts w:ascii="標楷體" w:hAnsi="標楷體"/>
              </w:rPr>
            </w:pPr>
            <w:r>
              <w:rPr>
                <w:rFonts w:ascii="標楷體" w:hAnsi="標楷體" w:hint="eastAsia"/>
              </w:rPr>
              <w:t>更新URS:</w:t>
            </w:r>
            <w:r w:rsidRPr="00083276">
              <w:rPr>
                <w:rFonts w:ascii="標楷體" w:hAnsi="標楷體" w:hint="eastAsia"/>
                <w:highlight w:val="magenta"/>
              </w:rPr>
              <w:t>紫底</w:t>
            </w:r>
          </w:p>
          <w:p w14:paraId="34B24559" w14:textId="77777777" w:rsidR="00EA5DFD" w:rsidRDefault="00EA5DFD" w:rsidP="00A72F06">
            <w:pPr>
              <w:pStyle w:val="12"/>
              <w:rPr>
                <w:rFonts w:ascii="標楷體" w:hAnsi="標楷體"/>
              </w:rPr>
            </w:pPr>
            <w:r w:rsidRPr="00083276">
              <w:rPr>
                <w:rFonts w:ascii="標楷體" w:hAnsi="標楷體" w:hint="eastAsia"/>
              </w:rPr>
              <w:t>L4610、L4611、L4960、L4961新增保單收件日</w:t>
            </w:r>
          </w:p>
        </w:tc>
        <w:tc>
          <w:tcPr>
            <w:tcW w:w="1134" w:type="dxa"/>
            <w:vAlign w:val="center"/>
          </w:tcPr>
          <w:p w14:paraId="361B48E4" w14:textId="77777777" w:rsidR="00EA5DFD" w:rsidRDefault="00EA5DFD" w:rsidP="00A72F06">
            <w:pPr>
              <w:pStyle w:val="12"/>
              <w:spacing w:before="0"/>
              <w:ind w:left="0"/>
              <w:rPr>
                <w:rFonts w:ascii="標楷體" w:hAnsi="標楷體"/>
                <w:lang w:eastAsia="zh-HK"/>
              </w:rPr>
            </w:pPr>
            <w:r>
              <w:rPr>
                <w:rFonts w:ascii="標楷體" w:hAnsi="標楷體" w:hint="eastAsia"/>
                <w:lang w:eastAsia="zh-HK"/>
              </w:rPr>
              <w:t>王銘傑</w:t>
            </w:r>
          </w:p>
        </w:tc>
        <w:tc>
          <w:tcPr>
            <w:tcW w:w="571" w:type="dxa"/>
          </w:tcPr>
          <w:p w14:paraId="4FC81956" w14:textId="77777777" w:rsidR="00EA5DFD" w:rsidRPr="00456B60" w:rsidRDefault="00EA5DFD" w:rsidP="00A72F06">
            <w:pPr>
              <w:pStyle w:val="12"/>
              <w:spacing w:before="0"/>
              <w:rPr>
                <w:rFonts w:ascii="標楷體" w:hAnsi="標楷體"/>
              </w:rPr>
            </w:pPr>
          </w:p>
        </w:tc>
        <w:tc>
          <w:tcPr>
            <w:tcW w:w="1440" w:type="dxa"/>
          </w:tcPr>
          <w:p w14:paraId="4A80CF29" w14:textId="77777777" w:rsidR="00EA5DFD" w:rsidRDefault="00EA5DFD" w:rsidP="00A72F06">
            <w:pPr>
              <w:pStyle w:val="12"/>
              <w:spacing w:before="0"/>
              <w:rPr>
                <w:rFonts w:ascii="標楷體" w:hAnsi="標楷體"/>
              </w:rPr>
            </w:pPr>
          </w:p>
        </w:tc>
      </w:tr>
      <w:tr w:rsidR="000F618B" w:rsidRPr="00456B60" w14:paraId="34DC678A" w14:textId="77777777" w:rsidTr="00D64F94">
        <w:trPr>
          <w:trHeight w:val="380"/>
        </w:trPr>
        <w:tc>
          <w:tcPr>
            <w:tcW w:w="1108" w:type="dxa"/>
            <w:vAlign w:val="center"/>
          </w:tcPr>
          <w:p w14:paraId="1EE0EDE1" w14:textId="77777777" w:rsidR="000F618B" w:rsidRDefault="000F618B" w:rsidP="00D64F94">
            <w:pPr>
              <w:pStyle w:val="12"/>
              <w:spacing w:before="0"/>
              <w:ind w:left="0"/>
              <w:jc w:val="center"/>
              <w:rPr>
                <w:rFonts w:ascii="標楷體" w:hAnsi="標楷體"/>
              </w:rPr>
            </w:pPr>
            <w:r>
              <w:rPr>
                <w:rFonts w:ascii="標楷體" w:hAnsi="標楷體" w:hint="eastAsia"/>
              </w:rPr>
              <w:t>V1.36</w:t>
            </w:r>
          </w:p>
        </w:tc>
        <w:tc>
          <w:tcPr>
            <w:tcW w:w="1614" w:type="dxa"/>
            <w:vAlign w:val="center"/>
          </w:tcPr>
          <w:p w14:paraId="3612839E" w14:textId="77777777" w:rsidR="000F618B" w:rsidRDefault="000F618B" w:rsidP="00D64F94">
            <w:pPr>
              <w:pStyle w:val="12"/>
              <w:spacing w:before="0"/>
              <w:ind w:left="0"/>
              <w:rPr>
                <w:rFonts w:ascii="標楷體" w:hAnsi="標楷體"/>
              </w:rPr>
            </w:pPr>
            <w:r>
              <w:rPr>
                <w:rFonts w:ascii="標楷體" w:hAnsi="標楷體" w:hint="eastAsia"/>
              </w:rPr>
              <w:t>2023/4/2</w:t>
            </w:r>
            <w:r>
              <w:rPr>
                <w:rFonts w:ascii="標楷體" w:hAnsi="標楷體"/>
              </w:rPr>
              <w:t>8</w:t>
            </w:r>
          </w:p>
        </w:tc>
        <w:tc>
          <w:tcPr>
            <w:tcW w:w="4361" w:type="dxa"/>
            <w:vAlign w:val="center"/>
          </w:tcPr>
          <w:p w14:paraId="7F5004AF" w14:textId="77777777" w:rsidR="000F618B" w:rsidRDefault="000F618B" w:rsidP="00D64F94">
            <w:pPr>
              <w:pStyle w:val="12"/>
              <w:rPr>
                <w:rFonts w:ascii="標楷體" w:hAnsi="標楷體"/>
              </w:rPr>
            </w:pPr>
            <w:r>
              <w:rPr>
                <w:rFonts w:ascii="標楷體" w:hAnsi="標楷體" w:hint="eastAsia"/>
              </w:rPr>
              <w:t>更新URS:</w:t>
            </w:r>
            <w:r w:rsidRPr="00316C90">
              <w:rPr>
                <w:rFonts w:ascii="標楷體" w:hAnsi="標楷體" w:hint="eastAsia"/>
                <w:color w:val="FF0000"/>
                <w:highlight w:val="yellow"/>
              </w:rPr>
              <w:t>黃底紅字</w:t>
            </w:r>
          </w:p>
          <w:p w14:paraId="3BD0A7EF" w14:textId="77777777" w:rsidR="000F618B" w:rsidRDefault="000F618B" w:rsidP="00D64F94">
            <w:pPr>
              <w:pStyle w:val="12"/>
              <w:rPr>
                <w:rFonts w:ascii="標楷體" w:hAnsi="標楷體"/>
              </w:rPr>
            </w:pPr>
            <w:r w:rsidRPr="00EA5DFD">
              <w:rPr>
                <w:rFonts w:ascii="標楷體" w:hAnsi="標楷體" w:hint="eastAsia"/>
              </w:rPr>
              <w:t>L4</w:t>
            </w:r>
            <w:r>
              <w:rPr>
                <w:rFonts w:ascii="標楷體" w:hAnsi="標楷體"/>
              </w:rPr>
              <w:t>414</w:t>
            </w:r>
            <w:r>
              <w:rPr>
                <w:rFonts w:ascii="標楷體" w:hAnsi="標楷體" w:hint="eastAsia"/>
              </w:rPr>
              <w:t>:更新ACH規格明細檔說明(</w:t>
            </w:r>
            <w:r w:rsidRPr="00D756DA">
              <w:rPr>
                <w:rFonts w:ascii="標楷體" w:hAnsi="標楷體" w:hint="eastAsia"/>
              </w:rPr>
              <w:t>委繳戶統一編號</w:t>
            </w:r>
            <w:r>
              <w:rPr>
                <w:rFonts w:ascii="標楷體" w:hAnsi="標楷體" w:hint="eastAsia"/>
              </w:rPr>
              <w:t>)</w:t>
            </w:r>
          </w:p>
          <w:p w14:paraId="4EC74720" w14:textId="77777777" w:rsidR="000F618B" w:rsidRDefault="000F618B" w:rsidP="00D64F94">
            <w:pPr>
              <w:pStyle w:val="12"/>
              <w:rPr>
                <w:rFonts w:ascii="標楷體" w:hAnsi="標楷體"/>
              </w:rPr>
            </w:pPr>
            <w:r>
              <w:rPr>
                <w:rFonts w:ascii="標楷體" w:hAnsi="標楷體" w:hint="eastAsia"/>
              </w:rPr>
              <w:t>L4412:輸入扣款人ID後檢核</w:t>
            </w:r>
          </w:p>
          <w:p w14:paraId="4E008585" w14:textId="77777777" w:rsidR="000F618B" w:rsidRDefault="000F618B" w:rsidP="00D64F94">
            <w:pPr>
              <w:pStyle w:val="12"/>
              <w:rPr>
                <w:rFonts w:ascii="標楷體" w:hAnsi="標楷體"/>
              </w:rPr>
            </w:pPr>
            <w:r w:rsidRPr="00EA5DFD">
              <w:rPr>
                <w:rFonts w:ascii="標楷體" w:hAnsi="標楷體" w:hint="eastAsia"/>
              </w:rPr>
              <w:t>L4921、L4210、L4926、L4927、</w:t>
            </w:r>
            <w:r w:rsidRPr="00EA5DFD">
              <w:rPr>
                <w:rFonts w:ascii="標楷體" w:hAnsi="標楷體" w:hint="eastAsia"/>
              </w:rPr>
              <w:lastRenderedPageBreak/>
              <w:t>L4201</w:t>
            </w:r>
            <w:r>
              <w:rPr>
                <w:rFonts w:ascii="標楷體" w:hAnsi="標楷體" w:hint="eastAsia"/>
              </w:rPr>
              <w:t>:</w:t>
            </w:r>
            <w:r w:rsidRPr="00EA5DFD">
              <w:rPr>
                <w:rFonts w:ascii="標楷體" w:hAnsi="標楷體" w:hint="eastAsia"/>
                <w:highlight w:val="yellow"/>
              </w:rPr>
              <w:t>黃底</w:t>
            </w:r>
          </w:p>
        </w:tc>
        <w:tc>
          <w:tcPr>
            <w:tcW w:w="1134" w:type="dxa"/>
            <w:vAlign w:val="center"/>
          </w:tcPr>
          <w:p w14:paraId="050F1291" w14:textId="77777777" w:rsidR="000F618B" w:rsidRDefault="000F618B" w:rsidP="00D64F94">
            <w:pPr>
              <w:pStyle w:val="12"/>
              <w:spacing w:before="0"/>
              <w:ind w:left="0"/>
              <w:rPr>
                <w:rFonts w:ascii="標楷體" w:hAnsi="標楷體"/>
              </w:rPr>
            </w:pPr>
            <w:r>
              <w:rPr>
                <w:rFonts w:ascii="標楷體" w:hAnsi="標楷體" w:hint="eastAsia"/>
              </w:rPr>
              <w:lastRenderedPageBreak/>
              <w:t>余家興</w:t>
            </w:r>
          </w:p>
        </w:tc>
        <w:tc>
          <w:tcPr>
            <w:tcW w:w="571" w:type="dxa"/>
          </w:tcPr>
          <w:p w14:paraId="2E47F096" w14:textId="77777777" w:rsidR="000F618B" w:rsidRPr="00456B60" w:rsidRDefault="000F618B" w:rsidP="00D64F94">
            <w:pPr>
              <w:pStyle w:val="12"/>
              <w:spacing w:before="0"/>
              <w:rPr>
                <w:rFonts w:ascii="標楷體" w:hAnsi="標楷體"/>
              </w:rPr>
            </w:pPr>
          </w:p>
        </w:tc>
        <w:tc>
          <w:tcPr>
            <w:tcW w:w="1440" w:type="dxa"/>
          </w:tcPr>
          <w:p w14:paraId="18E56EE8" w14:textId="77777777" w:rsidR="000F618B" w:rsidRDefault="000F618B" w:rsidP="00D64F94">
            <w:pPr>
              <w:pStyle w:val="12"/>
              <w:spacing w:before="0"/>
              <w:rPr>
                <w:rFonts w:ascii="標楷體" w:hAnsi="標楷體"/>
              </w:rPr>
            </w:pPr>
          </w:p>
        </w:tc>
      </w:tr>
      <w:tr w:rsidR="000512EE" w:rsidRPr="00456B60" w14:paraId="65CEA2E6" w14:textId="77777777" w:rsidTr="00C560C0">
        <w:trPr>
          <w:trHeight w:val="380"/>
        </w:trPr>
        <w:tc>
          <w:tcPr>
            <w:tcW w:w="1108" w:type="dxa"/>
            <w:vAlign w:val="center"/>
          </w:tcPr>
          <w:p w14:paraId="5996646C" w14:textId="77777777" w:rsidR="000512EE" w:rsidRDefault="000512EE" w:rsidP="00C560C0">
            <w:pPr>
              <w:pStyle w:val="12"/>
              <w:spacing w:before="0"/>
              <w:ind w:left="0"/>
              <w:jc w:val="center"/>
              <w:rPr>
                <w:rFonts w:ascii="標楷體" w:hAnsi="標楷體"/>
              </w:rPr>
            </w:pPr>
            <w:r>
              <w:rPr>
                <w:rFonts w:ascii="標楷體" w:hAnsi="標楷體" w:hint="eastAsia"/>
              </w:rPr>
              <w:t>V1.37</w:t>
            </w:r>
          </w:p>
        </w:tc>
        <w:tc>
          <w:tcPr>
            <w:tcW w:w="1614" w:type="dxa"/>
            <w:vAlign w:val="center"/>
          </w:tcPr>
          <w:p w14:paraId="79977785" w14:textId="77777777" w:rsidR="000512EE" w:rsidRDefault="000512EE" w:rsidP="00C560C0">
            <w:pPr>
              <w:pStyle w:val="12"/>
              <w:spacing w:before="0"/>
              <w:ind w:left="0"/>
              <w:rPr>
                <w:rFonts w:ascii="標楷體" w:hAnsi="標楷體"/>
              </w:rPr>
            </w:pPr>
            <w:r>
              <w:rPr>
                <w:rFonts w:ascii="標楷體" w:hAnsi="標楷體" w:hint="eastAsia"/>
              </w:rPr>
              <w:t>2023/</w:t>
            </w:r>
            <w:r>
              <w:rPr>
                <w:rFonts w:ascii="標楷體" w:hAnsi="標楷體"/>
              </w:rPr>
              <w:t>0</w:t>
            </w:r>
            <w:r>
              <w:rPr>
                <w:rFonts w:ascii="標楷體" w:hAnsi="標楷體" w:hint="eastAsia"/>
              </w:rPr>
              <w:t>5/05</w:t>
            </w:r>
          </w:p>
        </w:tc>
        <w:tc>
          <w:tcPr>
            <w:tcW w:w="4361" w:type="dxa"/>
            <w:vAlign w:val="center"/>
          </w:tcPr>
          <w:p w14:paraId="42D125EC" w14:textId="77777777" w:rsidR="000512EE" w:rsidRDefault="000512EE" w:rsidP="00C560C0">
            <w:pPr>
              <w:pStyle w:val="12"/>
              <w:rPr>
                <w:rFonts w:ascii="標楷體" w:hAnsi="標楷體"/>
                <w:color w:val="FF0000"/>
              </w:rPr>
            </w:pPr>
            <w:r>
              <w:rPr>
                <w:rFonts w:ascii="標楷體" w:hAnsi="標楷體" w:hint="eastAsia"/>
              </w:rPr>
              <w:t>更新URS:</w:t>
            </w:r>
            <w:r w:rsidRPr="00E61E2F">
              <w:rPr>
                <w:rFonts w:ascii="標楷體" w:hAnsi="標楷體" w:hint="eastAsia"/>
                <w:highlight w:val="green"/>
              </w:rPr>
              <w:t>綠底</w:t>
            </w:r>
          </w:p>
          <w:p w14:paraId="6CA8AB45" w14:textId="77777777" w:rsidR="000512EE" w:rsidRDefault="000512EE" w:rsidP="00C560C0">
            <w:pPr>
              <w:pStyle w:val="12"/>
              <w:rPr>
                <w:rFonts w:ascii="標楷體" w:hAnsi="標楷體"/>
              </w:rPr>
            </w:pPr>
            <w:r w:rsidRPr="000F618B">
              <w:rPr>
                <w:rFonts w:ascii="標楷體" w:hAnsi="標楷體"/>
              </w:rPr>
              <w:t>L4041</w:t>
            </w:r>
            <w:r>
              <w:rPr>
                <w:rFonts w:ascii="標楷體" w:hAnsi="標楷體" w:hint="eastAsia"/>
              </w:rPr>
              <w:t>更新</w:t>
            </w:r>
            <w:r w:rsidRPr="000F618B">
              <w:rPr>
                <w:rFonts w:ascii="標楷體" w:hAnsi="標楷體" w:hint="eastAsia"/>
              </w:rPr>
              <w:t>畫面顯示</w:t>
            </w:r>
          </w:p>
          <w:p w14:paraId="1DBF5C6C" w14:textId="77777777" w:rsidR="000512EE" w:rsidRDefault="000512EE" w:rsidP="00C560C0">
            <w:pPr>
              <w:pStyle w:val="12"/>
              <w:rPr>
                <w:rFonts w:ascii="標楷體" w:hAnsi="標楷體"/>
              </w:rPr>
            </w:pPr>
            <w:r>
              <w:rPr>
                <w:rFonts w:ascii="標楷體" w:hAnsi="標楷體" w:hint="eastAsia"/>
              </w:rPr>
              <w:t>L4041檢查說明</w:t>
            </w:r>
          </w:p>
          <w:p w14:paraId="51495381" w14:textId="77777777" w:rsidR="000512EE" w:rsidRPr="000F618B" w:rsidRDefault="000512EE" w:rsidP="00C560C0">
            <w:pPr>
              <w:pStyle w:val="12"/>
              <w:rPr>
                <w:rFonts w:ascii="標楷體" w:hAnsi="標楷體"/>
                <w:color w:val="FF0000"/>
              </w:rPr>
            </w:pPr>
            <w:r>
              <w:rPr>
                <w:rFonts w:ascii="標楷體" w:hAnsi="標楷體"/>
              </w:rPr>
              <w:t>L4412</w:t>
            </w:r>
            <w:r>
              <w:rPr>
                <w:rFonts w:ascii="標楷體" w:hAnsi="標楷體" w:hint="eastAsia"/>
              </w:rPr>
              <w:t>修改扣款人ID說明</w:t>
            </w:r>
          </w:p>
        </w:tc>
        <w:tc>
          <w:tcPr>
            <w:tcW w:w="1134" w:type="dxa"/>
            <w:vAlign w:val="center"/>
          </w:tcPr>
          <w:p w14:paraId="05156584" w14:textId="77777777" w:rsidR="000512EE" w:rsidRDefault="000512EE" w:rsidP="00C560C0">
            <w:pPr>
              <w:pStyle w:val="12"/>
              <w:spacing w:before="0"/>
              <w:ind w:left="0"/>
              <w:rPr>
                <w:rFonts w:ascii="標楷體" w:hAnsi="標楷體"/>
              </w:rPr>
            </w:pPr>
            <w:r>
              <w:rPr>
                <w:rFonts w:ascii="標楷體" w:hAnsi="標楷體" w:hint="eastAsia"/>
              </w:rPr>
              <w:t>余家興</w:t>
            </w:r>
          </w:p>
        </w:tc>
        <w:tc>
          <w:tcPr>
            <w:tcW w:w="571" w:type="dxa"/>
          </w:tcPr>
          <w:p w14:paraId="20E430C7" w14:textId="77777777" w:rsidR="000512EE" w:rsidRPr="00456B60" w:rsidRDefault="000512EE" w:rsidP="00C560C0">
            <w:pPr>
              <w:pStyle w:val="12"/>
              <w:spacing w:before="0"/>
              <w:rPr>
                <w:rFonts w:ascii="標楷體" w:hAnsi="標楷體"/>
              </w:rPr>
            </w:pPr>
          </w:p>
        </w:tc>
        <w:tc>
          <w:tcPr>
            <w:tcW w:w="1440" w:type="dxa"/>
          </w:tcPr>
          <w:p w14:paraId="6D300221" w14:textId="77777777" w:rsidR="000512EE" w:rsidRDefault="000512EE" w:rsidP="00C560C0">
            <w:pPr>
              <w:pStyle w:val="12"/>
              <w:spacing w:before="0"/>
              <w:rPr>
                <w:rFonts w:ascii="標楷體" w:hAnsi="標楷體"/>
              </w:rPr>
            </w:pPr>
          </w:p>
        </w:tc>
      </w:tr>
      <w:tr w:rsidR="0036664A" w:rsidRPr="00456B60" w14:paraId="1324DDDA" w14:textId="77777777" w:rsidTr="00A30E2C">
        <w:trPr>
          <w:trHeight w:val="380"/>
        </w:trPr>
        <w:tc>
          <w:tcPr>
            <w:tcW w:w="1108" w:type="dxa"/>
            <w:vAlign w:val="center"/>
          </w:tcPr>
          <w:p w14:paraId="668B07A4" w14:textId="77777777" w:rsidR="0036664A" w:rsidRDefault="0036664A" w:rsidP="00A30E2C">
            <w:pPr>
              <w:pStyle w:val="12"/>
              <w:spacing w:before="0"/>
              <w:ind w:left="0"/>
              <w:jc w:val="center"/>
              <w:rPr>
                <w:rFonts w:ascii="標楷體" w:hAnsi="標楷體"/>
              </w:rPr>
            </w:pPr>
            <w:r>
              <w:rPr>
                <w:rFonts w:ascii="標楷體" w:hAnsi="標楷體" w:hint="eastAsia"/>
              </w:rPr>
              <w:t>V1.38</w:t>
            </w:r>
          </w:p>
        </w:tc>
        <w:tc>
          <w:tcPr>
            <w:tcW w:w="1614" w:type="dxa"/>
            <w:vAlign w:val="center"/>
          </w:tcPr>
          <w:p w14:paraId="7EB11DE1" w14:textId="77777777" w:rsidR="0036664A" w:rsidRDefault="0036664A" w:rsidP="00A30E2C">
            <w:pPr>
              <w:pStyle w:val="12"/>
              <w:spacing w:before="0"/>
              <w:ind w:left="0"/>
              <w:rPr>
                <w:rFonts w:ascii="標楷體" w:hAnsi="標楷體"/>
              </w:rPr>
            </w:pPr>
            <w:r>
              <w:rPr>
                <w:rFonts w:ascii="標楷體" w:hAnsi="標楷體" w:hint="eastAsia"/>
              </w:rPr>
              <w:t>2023/</w:t>
            </w:r>
            <w:r>
              <w:rPr>
                <w:rFonts w:ascii="標楷體" w:hAnsi="標楷體"/>
              </w:rPr>
              <w:t>0</w:t>
            </w:r>
            <w:r>
              <w:rPr>
                <w:rFonts w:ascii="標楷體" w:hAnsi="標楷體" w:hint="eastAsia"/>
              </w:rPr>
              <w:t>5/12</w:t>
            </w:r>
          </w:p>
        </w:tc>
        <w:tc>
          <w:tcPr>
            <w:tcW w:w="4361" w:type="dxa"/>
            <w:vAlign w:val="center"/>
          </w:tcPr>
          <w:p w14:paraId="6BD431E1" w14:textId="77777777" w:rsidR="0036664A" w:rsidRPr="000F618B" w:rsidRDefault="0036664A" w:rsidP="00A30E2C">
            <w:pPr>
              <w:pStyle w:val="12"/>
              <w:rPr>
                <w:rFonts w:ascii="標楷體" w:hAnsi="標楷體"/>
                <w:color w:val="FF0000"/>
              </w:rPr>
            </w:pPr>
            <w:r>
              <w:rPr>
                <w:rFonts w:ascii="標楷體" w:hAnsi="標楷體" w:hint="eastAsia"/>
              </w:rPr>
              <w:t>更新URS:</w:t>
            </w:r>
            <w:r w:rsidRPr="00D3045C">
              <w:rPr>
                <w:rFonts w:ascii="標楷體" w:hAnsi="標楷體" w:hint="eastAsia"/>
                <w:highlight w:val="yellow"/>
              </w:rPr>
              <w:t>黃底</w:t>
            </w:r>
          </w:p>
          <w:p w14:paraId="468A695E" w14:textId="77777777" w:rsidR="0036664A" w:rsidRDefault="0036664A" w:rsidP="00A30E2C">
            <w:pPr>
              <w:pStyle w:val="12"/>
              <w:rPr>
                <w:rFonts w:ascii="標楷體" w:hAnsi="標楷體"/>
              </w:rPr>
            </w:pPr>
            <w:r w:rsidRPr="00D3045C">
              <w:rPr>
                <w:rFonts w:ascii="標楷體" w:hAnsi="標楷體" w:hint="eastAsia"/>
              </w:rPr>
              <w:t>用戶編號說明</w:t>
            </w:r>
          </w:p>
          <w:p w14:paraId="46F912E4" w14:textId="77777777" w:rsidR="0036664A" w:rsidRDefault="0036664A" w:rsidP="00A30E2C">
            <w:pPr>
              <w:pStyle w:val="12"/>
              <w:rPr>
                <w:rFonts w:ascii="標楷體" w:hAnsi="標楷體"/>
              </w:rPr>
            </w:pPr>
            <w:r>
              <w:rPr>
                <w:rFonts w:ascii="標楷體" w:hAnsi="標楷體" w:hint="eastAsia"/>
              </w:rPr>
              <w:t>L4040、L4041更新重置媒體檔時成功處理說明(更新處理日期、時間)、更新輸入畫面欄位說明</w:t>
            </w:r>
          </w:p>
          <w:p w14:paraId="5C568334" w14:textId="77777777" w:rsidR="0036664A" w:rsidRPr="005373F6" w:rsidRDefault="0036664A" w:rsidP="00A30E2C">
            <w:pPr>
              <w:pStyle w:val="12"/>
              <w:rPr>
                <w:rFonts w:ascii="標楷體" w:hAnsi="標楷體"/>
              </w:rPr>
            </w:pPr>
            <w:r>
              <w:rPr>
                <w:rFonts w:ascii="標楷體" w:hAnsi="標楷體" w:hint="eastAsia"/>
              </w:rPr>
              <w:t>L4041更新授權資料明細表欄位說明</w:t>
            </w:r>
          </w:p>
        </w:tc>
        <w:tc>
          <w:tcPr>
            <w:tcW w:w="1134" w:type="dxa"/>
            <w:vAlign w:val="center"/>
          </w:tcPr>
          <w:p w14:paraId="7DF43B94" w14:textId="77777777" w:rsidR="0036664A" w:rsidRDefault="0036664A" w:rsidP="00A30E2C">
            <w:pPr>
              <w:pStyle w:val="12"/>
              <w:spacing w:before="0"/>
              <w:ind w:left="0"/>
              <w:rPr>
                <w:rFonts w:ascii="標楷體" w:hAnsi="標楷體"/>
              </w:rPr>
            </w:pPr>
            <w:r>
              <w:rPr>
                <w:rFonts w:ascii="標楷體" w:hAnsi="標楷體" w:hint="eastAsia"/>
              </w:rPr>
              <w:t>余家興</w:t>
            </w:r>
          </w:p>
        </w:tc>
        <w:tc>
          <w:tcPr>
            <w:tcW w:w="571" w:type="dxa"/>
          </w:tcPr>
          <w:p w14:paraId="1D9E86DE" w14:textId="77777777" w:rsidR="0036664A" w:rsidRPr="00456B60" w:rsidRDefault="0036664A" w:rsidP="00A30E2C">
            <w:pPr>
              <w:pStyle w:val="12"/>
              <w:spacing w:before="0"/>
              <w:rPr>
                <w:rFonts w:ascii="標楷體" w:hAnsi="標楷體"/>
              </w:rPr>
            </w:pPr>
          </w:p>
        </w:tc>
        <w:tc>
          <w:tcPr>
            <w:tcW w:w="1440" w:type="dxa"/>
          </w:tcPr>
          <w:p w14:paraId="65A8ADEA" w14:textId="77777777" w:rsidR="0036664A" w:rsidRDefault="0036664A" w:rsidP="00A30E2C">
            <w:pPr>
              <w:pStyle w:val="12"/>
              <w:spacing w:before="0"/>
              <w:rPr>
                <w:rFonts w:ascii="標楷體" w:hAnsi="標楷體"/>
              </w:rPr>
            </w:pPr>
          </w:p>
        </w:tc>
      </w:tr>
      <w:tr w:rsidR="00083276" w:rsidRPr="00456B60" w14:paraId="416B210B" w14:textId="77777777" w:rsidTr="00B236F2">
        <w:trPr>
          <w:trHeight w:val="380"/>
        </w:trPr>
        <w:tc>
          <w:tcPr>
            <w:tcW w:w="1108" w:type="dxa"/>
            <w:vAlign w:val="center"/>
          </w:tcPr>
          <w:p w14:paraId="29B0D6D5" w14:textId="1272B362" w:rsidR="00083276" w:rsidRDefault="00083276" w:rsidP="00E1776E">
            <w:pPr>
              <w:pStyle w:val="12"/>
              <w:spacing w:before="0"/>
              <w:ind w:left="0"/>
              <w:jc w:val="center"/>
              <w:rPr>
                <w:rFonts w:ascii="標楷體" w:hAnsi="標楷體"/>
              </w:rPr>
            </w:pPr>
            <w:r>
              <w:rPr>
                <w:rFonts w:ascii="標楷體" w:hAnsi="標楷體" w:hint="eastAsia"/>
              </w:rPr>
              <w:t>V1.3</w:t>
            </w:r>
            <w:r w:rsidR="0036664A">
              <w:rPr>
                <w:rFonts w:ascii="標楷體" w:hAnsi="標楷體" w:hint="eastAsia"/>
              </w:rPr>
              <w:t>9</w:t>
            </w:r>
          </w:p>
        </w:tc>
        <w:tc>
          <w:tcPr>
            <w:tcW w:w="1614" w:type="dxa"/>
            <w:vAlign w:val="center"/>
          </w:tcPr>
          <w:p w14:paraId="002E7117" w14:textId="43725C9E" w:rsidR="00083276" w:rsidRDefault="00083276" w:rsidP="00E1776E">
            <w:pPr>
              <w:pStyle w:val="12"/>
              <w:spacing w:before="0"/>
              <w:ind w:left="0"/>
              <w:rPr>
                <w:rFonts w:ascii="標楷體" w:hAnsi="標楷體"/>
              </w:rPr>
            </w:pPr>
            <w:r>
              <w:rPr>
                <w:rFonts w:ascii="標楷體" w:hAnsi="標楷體" w:hint="eastAsia"/>
              </w:rPr>
              <w:t>2023/</w:t>
            </w:r>
            <w:r w:rsidR="00DC4415">
              <w:rPr>
                <w:rFonts w:ascii="標楷體" w:hAnsi="標楷體"/>
              </w:rPr>
              <w:t>0</w:t>
            </w:r>
            <w:r w:rsidR="000F618B">
              <w:rPr>
                <w:rFonts w:ascii="標楷體" w:hAnsi="標楷體" w:hint="eastAsia"/>
              </w:rPr>
              <w:t>5</w:t>
            </w:r>
            <w:r>
              <w:rPr>
                <w:rFonts w:ascii="標楷體" w:hAnsi="標楷體" w:hint="eastAsia"/>
              </w:rPr>
              <w:t>/</w:t>
            </w:r>
            <w:r w:rsidR="000512EE">
              <w:rPr>
                <w:rFonts w:ascii="標楷體" w:hAnsi="標楷體" w:hint="eastAsia"/>
              </w:rPr>
              <w:t>1</w:t>
            </w:r>
            <w:r w:rsidR="0036664A">
              <w:rPr>
                <w:rFonts w:ascii="標楷體" w:hAnsi="標楷體" w:hint="eastAsia"/>
              </w:rPr>
              <w:t>9</w:t>
            </w:r>
          </w:p>
        </w:tc>
        <w:tc>
          <w:tcPr>
            <w:tcW w:w="4361" w:type="dxa"/>
            <w:vAlign w:val="center"/>
          </w:tcPr>
          <w:p w14:paraId="32333495" w14:textId="4750659B" w:rsidR="000512EE" w:rsidRPr="000F618B" w:rsidRDefault="00083276" w:rsidP="000512EE">
            <w:pPr>
              <w:pStyle w:val="12"/>
              <w:rPr>
                <w:rFonts w:ascii="標楷體" w:hAnsi="標楷體"/>
                <w:color w:val="FF0000"/>
              </w:rPr>
            </w:pPr>
            <w:r>
              <w:rPr>
                <w:rFonts w:ascii="標楷體" w:hAnsi="標楷體" w:hint="eastAsia"/>
              </w:rPr>
              <w:t>更新URS:</w:t>
            </w:r>
            <w:r w:rsidR="00D3045C" w:rsidRPr="00D3045C">
              <w:rPr>
                <w:rFonts w:ascii="標楷體" w:hAnsi="標楷體" w:hint="eastAsia"/>
                <w:highlight w:val="yellow"/>
              </w:rPr>
              <w:t>黃底</w:t>
            </w:r>
          </w:p>
          <w:p w14:paraId="209392ED" w14:textId="77777777" w:rsidR="00422462" w:rsidRDefault="000512EE" w:rsidP="00422462">
            <w:pPr>
              <w:pStyle w:val="12"/>
              <w:rPr>
                <w:rFonts w:ascii="標楷體" w:hAnsi="標楷體"/>
              </w:rPr>
            </w:pPr>
            <w:r w:rsidRPr="00D3045C">
              <w:rPr>
                <w:rFonts w:ascii="標楷體" w:hAnsi="標楷體" w:hint="eastAsia"/>
              </w:rPr>
              <w:t>用戶編號說明</w:t>
            </w:r>
          </w:p>
          <w:p w14:paraId="10B52C51" w14:textId="273204F5" w:rsidR="005373F6" w:rsidRPr="005373F6" w:rsidRDefault="005373F6" w:rsidP="00422462">
            <w:pPr>
              <w:pStyle w:val="12"/>
              <w:rPr>
                <w:rFonts w:ascii="標楷體" w:hAnsi="標楷體"/>
              </w:rPr>
            </w:pPr>
            <w:r>
              <w:rPr>
                <w:rFonts w:ascii="標楷體" w:hAnsi="標楷體" w:hint="eastAsia"/>
              </w:rPr>
              <w:t>L4041更新授權資料明細表欄位說明</w:t>
            </w:r>
          </w:p>
        </w:tc>
        <w:tc>
          <w:tcPr>
            <w:tcW w:w="1134" w:type="dxa"/>
            <w:vAlign w:val="center"/>
          </w:tcPr>
          <w:p w14:paraId="1171D24F" w14:textId="53A6E0C0" w:rsidR="00083276" w:rsidRDefault="00EA5DFD" w:rsidP="00E1776E">
            <w:pPr>
              <w:pStyle w:val="12"/>
              <w:spacing w:before="0"/>
              <w:ind w:left="0"/>
              <w:rPr>
                <w:rFonts w:ascii="標楷體" w:hAnsi="標楷體"/>
              </w:rPr>
            </w:pPr>
            <w:r>
              <w:rPr>
                <w:rFonts w:ascii="標楷體" w:hAnsi="標楷體" w:hint="eastAsia"/>
              </w:rPr>
              <w:t>余家興</w:t>
            </w:r>
          </w:p>
        </w:tc>
        <w:tc>
          <w:tcPr>
            <w:tcW w:w="571" w:type="dxa"/>
          </w:tcPr>
          <w:p w14:paraId="569DC8FE" w14:textId="77777777" w:rsidR="00083276" w:rsidRPr="00456B60" w:rsidRDefault="00083276" w:rsidP="00E1776E">
            <w:pPr>
              <w:pStyle w:val="12"/>
              <w:spacing w:before="0"/>
              <w:rPr>
                <w:rFonts w:ascii="標楷體" w:hAnsi="標楷體"/>
              </w:rPr>
            </w:pPr>
          </w:p>
        </w:tc>
        <w:tc>
          <w:tcPr>
            <w:tcW w:w="1440" w:type="dxa"/>
          </w:tcPr>
          <w:p w14:paraId="7E348F51" w14:textId="77777777" w:rsidR="00083276" w:rsidRDefault="00083276" w:rsidP="00E1776E">
            <w:pPr>
              <w:pStyle w:val="12"/>
              <w:spacing w:before="0"/>
              <w:rPr>
                <w:rFonts w:ascii="標楷體" w:hAnsi="標楷體"/>
              </w:rPr>
            </w:pPr>
          </w:p>
        </w:tc>
      </w:tr>
    </w:tbl>
    <w:p w14:paraId="39E292EE" w14:textId="56AF7788" w:rsidR="005A18D1" w:rsidRPr="00456B60" w:rsidRDefault="005A18D1" w:rsidP="005A18D1">
      <w:pPr>
        <w:pStyle w:val="af8"/>
        <w:rPr>
          <w:b w:val="0"/>
        </w:rPr>
      </w:pPr>
      <w:r w:rsidRPr="00456B60">
        <w:rPr>
          <w:b w:val="0"/>
        </w:rPr>
        <w:br w:type="page"/>
      </w:r>
      <w:r w:rsidRPr="00456B60">
        <w:rPr>
          <w:b w:val="0"/>
        </w:rPr>
        <w:lastRenderedPageBreak/>
        <w:t>目　　錄</w:t>
      </w:r>
    </w:p>
    <w:p w14:paraId="5D21D3DC" w14:textId="5FCA7B93" w:rsidR="00437393" w:rsidRDefault="00E75CFC">
      <w:pPr>
        <w:pStyle w:val="13"/>
        <w:rPr>
          <w:rFonts w:asciiTheme="minorHAnsi" w:eastAsiaTheme="minorEastAsia" w:hAnsiTheme="minorHAnsi" w:cstheme="minorBidi"/>
          <w:b w:val="0"/>
          <w:caps w:val="0"/>
          <w:sz w:val="24"/>
          <w:szCs w:val="22"/>
          <w14:ligatures w14:val="standardContextual"/>
        </w:rPr>
      </w:pPr>
      <w:r>
        <w:rPr>
          <w:color w:val="000000"/>
        </w:rPr>
        <w:fldChar w:fldCharType="begin"/>
      </w:r>
      <w:r>
        <w:rPr>
          <w:color w:val="000000"/>
        </w:rPr>
        <w:instrText xml:space="preserve"> TOC \o "1-3" \h \z \u \t "</w:instrText>
      </w:r>
      <w:r>
        <w:rPr>
          <w:color w:val="000000"/>
        </w:rPr>
        <w:instrText>標題</w:instrText>
      </w:r>
      <w:r>
        <w:rPr>
          <w:color w:val="000000"/>
        </w:rPr>
        <w:instrText xml:space="preserve"> 5,4" </w:instrText>
      </w:r>
      <w:r>
        <w:rPr>
          <w:color w:val="000000"/>
        </w:rPr>
        <w:fldChar w:fldCharType="separate"/>
      </w:r>
      <w:hyperlink w:anchor="_Toc135402814" w:history="1">
        <w:r w:rsidR="00437393" w:rsidRPr="005170CC">
          <w:rPr>
            <w:rStyle w:val="a7"/>
            <w:rFonts w:hint="eastAsia"/>
          </w:rPr>
          <w:t>第</w:t>
        </w:r>
        <w:r w:rsidR="00437393" w:rsidRPr="005170CC">
          <w:rPr>
            <w:rStyle w:val="a7"/>
          </w:rPr>
          <w:t>1</w:t>
        </w:r>
        <w:r w:rsidR="00437393" w:rsidRPr="005170CC">
          <w:rPr>
            <w:rStyle w:val="a7"/>
            <w:rFonts w:hint="eastAsia"/>
          </w:rPr>
          <w:t>章</w:t>
        </w:r>
        <w:r w:rsidR="00437393" w:rsidRPr="005170CC">
          <w:rPr>
            <w:rStyle w:val="a7"/>
          </w:rPr>
          <w:t xml:space="preserve"> </w:t>
        </w:r>
        <w:r w:rsidR="00437393" w:rsidRPr="005170CC">
          <w:rPr>
            <w:rStyle w:val="a7"/>
            <w:rFonts w:hint="eastAsia"/>
          </w:rPr>
          <w:t>概述</w:t>
        </w:r>
        <w:r w:rsidR="00437393">
          <w:rPr>
            <w:webHidden/>
          </w:rPr>
          <w:tab/>
        </w:r>
        <w:r w:rsidR="00437393">
          <w:rPr>
            <w:webHidden/>
          </w:rPr>
          <w:fldChar w:fldCharType="begin"/>
        </w:r>
        <w:r w:rsidR="00437393">
          <w:rPr>
            <w:webHidden/>
          </w:rPr>
          <w:instrText xml:space="preserve"> PAGEREF _Toc135402814 \h </w:instrText>
        </w:r>
        <w:r w:rsidR="00437393">
          <w:rPr>
            <w:webHidden/>
          </w:rPr>
        </w:r>
        <w:r w:rsidR="00437393">
          <w:rPr>
            <w:webHidden/>
          </w:rPr>
          <w:fldChar w:fldCharType="separate"/>
        </w:r>
        <w:r w:rsidR="00437393">
          <w:rPr>
            <w:webHidden/>
          </w:rPr>
          <w:t>1</w:t>
        </w:r>
        <w:r w:rsidR="00437393">
          <w:rPr>
            <w:webHidden/>
          </w:rPr>
          <w:fldChar w:fldCharType="end"/>
        </w:r>
      </w:hyperlink>
    </w:p>
    <w:p w14:paraId="75C97A2E" w14:textId="03393818" w:rsidR="00437393" w:rsidRDefault="00437393">
      <w:pPr>
        <w:pStyle w:val="22"/>
        <w:rPr>
          <w:rFonts w:asciiTheme="minorHAnsi" w:eastAsiaTheme="minorEastAsia" w:hAnsiTheme="minorHAnsi" w:cstheme="minorBidi"/>
          <w:szCs w:val="22"/>
          <w14:ligatures w14:val="standardContextual"/>
        </w:rPr>
      </w:pPr>
      <w:hyperlink w:anchor="_Toc135402815" w:history="1">
        <w:r w:rsidRPr="005170CC">
          <w:rPr>
            <w:rStyle w:val="a7"/>
          </w:rPr>
          <w:t xml:space="preserve">1.1    </w:t>
        </w:r>
        <w:r w:rsidRPr="005170CC">
          <w:rPr>
            <w:rStyle w:val="a7"/>
            <w:rFonts w:hint="eastAsia"/>
          </w:rPr>
          <w:t>專案名稱</w:t>
        </w:r>
        <w:r>
          <w:rPr>
            <w:webHidden/>
          </w:rPr>
          <w:tab/>
        </w:r>
        <w:r>
          <w:rPr>
            <w:webHidden/>
          </w:rPr>
          <w:fldChar w:fldCharType="begin"/>
        </w:r>
        <w:r>
          <w:rPr>
            <w:webHidden/>
          </w:rPr>
          <w:instrText xml:space="preserve"> PAGEREF _Toc135402815 \h </w:instrText>
        </w:r>
        <w:r>
          <w:rPr>
            <w:webHidden/>
          </w:rPr>
        </w:r>
        <w:r>
          <w:rPr>
            <w:webHidden/>
          </w:rPr>
          <w:fldChar w:fldCharType="separate"/>
        </w:r>
        <w:r>
          <w:rPr>
            <w:webHidden/>
          </w:rPr>
          <w:t>1</w:t>
        </w:r>
        <w:r>
          <w:rPr>
            <w:webHidden/>
          </w:rPr>
          <w:fldChar w:fldCharType="end"/>
        </w:r>
      </w:hyperlink>
    </w:p>
    <w:p w14:paraId="4D61400E" w14:textId="532DAD7E" w:rsidR="00437393" w:rsidRDefault="00437393">
      <w:pPr>
        <w:pStyle w:val="22"/>
        <w:rPr>
          <w:rFonts w:asciiTheme="minorHAnsi" w:eastAsiaTheme="minorEastAsia" w:hAnsiTheme="minorHAnsi" w:cstheme="minorBidi"/>
          <w:szCs w:val="22"/>
          <w14:ligatures w14:val="standardContextual"/>
        </w:rPr>
      </w:pPr>
      <w:hyperlink w:anchor="_Toc135402816" w:history="1">
        <w:r w:rsidRPr="005170CC">
          <w:rPr>
            <w:rStyle w:val="a7"/>
          </w:rPr>
          <w:t xml:space="preserve">1.2    </w:t>
        </w:r>
        <w:r w:rsidRPr="005170CC">
          <w:rPr>
            <w:rStyle w:val="a7"/>
            <w:rFonts w:hint="eastAsia"/>
          </w:rPr>
          <w:t>專案目標</w:t>
        </w:r>
        <w:r>
          <w:rPr>
            <w:webHidden/>
          </w:rPr>
          <w:tab/>
        </w:r>
        <w:r>
          <w:rPr>
            <w:webHidden/>
          </w:rPr>
          <w:fldChar w:fldCharType="begin"/>
        </w:r>
        <w:r>
          <w:rPr>
            <w:webHidden/>
          </w:rPr>
          <w:instrText xml:space="preserve"> PAGEREF _Toc135402816 \h </w:instrText>
        </w:r>
        <w:r>
          <w:rPr>
            <w:webHidden/>
          </w:rPr>
        </w:r>
        <w:r>
          <w:rPr>
            <w:webHidden/>
          </w:rPr>
          <w:fldChar w:fldCharType="separate"/>
        </w:r>
        <w:r>
          <w:rPr>
            <w:webHidden/>
          </w:rPr>
          <w:t>1</w:t>
        </w:r>
        <w:r>
          <w:rPr>
            <w:webHidden/>
          </w:rPr>
          <w:fldChar w:fldCharType="end"/>
        </w:r>
      </w:hyperlink>
    </w:p>
    <w:p w14:paraId="26E330FB" w14:textId="77FBC923" w:rsidR="00437393" w:rsidRDefault="00437393">
      <w:pPr>
        <w:pStyle w:val="22"/>
        <w:rPr>
          <w:rFonts w:asciiTheme="minorHAnsi" w:eastAsiaTheme="minorEastAsia" w:hAnsiTheme="minorHAnsi" w:cstheme="minorBidi"/>
          <w:szCs w:val="22"/>
          <w14:ligatures w14:val="standardContextual"/>
        </w:rPr>
      </w:pPr>
      <w:hyperlink w:anchor="_Toc135402817" w:history="1">
        <w:r w:rsidRPr="005170CC">
          <w:rPr>
            <w:rStyle w:val="a7"/>
          </w:rPr>
          <w:t xml:space="preserve">1.3    </w:t>
        </w:r>
        <w:r w:rsidRPr="005170CC">
          <w:rPr>
            <w:rStyle w:val="a7"/>
            <w:rFonts w:ascii="標楷體" w:hAnsi="標楷體" w:hint="eastAsia"/>
          </w:rPr>
          <w:t>系統範圍</w:t>
        </w:r>
        <w:r>
          <w:rPr>
            <w:webHidden/>
          </w:rPr>
          <w:tab/>
        </w:r>
        <w:r>
          <w:rPr>
            <w:webHidden/>
          </w:rPr>
          <w:fldChar w:fldCharType="begin"/>
        </w:r>
        <w:r>
          <w:rPr>
            <w:webHidden/>
          </w:rPr>
          <w:instrText xml:space="preserve"> PAGEREF _Toc135402817 \h </w:instrText>
        </w:r>
        <w:r>
          <w:rPr>
            <w:webHidden/>
          </w:rPr>
        </w:r>
        <w:r>
          <w:rPr>
            <w:webHidden/>
          </w:rPr>
          <w:fldChar w:fldCharType="separate"/>
        </w:r>
        <w:r>
          <w:rPr>
            <w:webHidden/>
          </w:rPr>
          <w:t>2</w:t>
        </w:r>
        <w:r>
          <w:rPr>
            <w:webHidden/>
          </w:rPr>
          <w:fldChar w:fldCharType="end"/>
        </w:r>
      </w:hyperlink>
    </w:p>
    <w:p w14:paraId="74DAC321" w14:textId="3A7DFE20" w:rsidR="00437393" w:rsidRDefault="00437393">
      <w:pPr>
        <w:pStyle w:val="31"/>
        <w:tabs>
          <w:tab w:val="right" w:leader="dot" w:pos="10194"/>
        </w:tabs>
        <w:ind w:left="720"/>
        <w:rPr>
          <w:rFonts w:asciiTheme="minorHAnsi" w:eastAsiaTheme="minorEastAsia" w:hAnsiTheme="minorHAnsi" w:cstheme="minorBidi"/>
          <w:noProof/>
          <w:szCs w:val="22"/>
          <w14:ligatures w14:val="standardContextual"/>
        </w:rPr>
      </w:pPr>
      <w:hyperlink w:anchor="_Toc135402818" w:history="1">
        <w:r w:rsidRPr="005170CC">
          <w:rPr>
            <w:rStyle w:val="a7"/>
            <w:noProof/>
          </w:rPr>
          <w:t>1.3.1</w:t>
        </w:r>
        <w:r w:rsidRPr="005170CC">
          <w:rPr>
            <w:rStyle w:val="a7"/>
            <w:rFonts w:hint="eastAsia"/>
            <w:noProof/>
          </w:rPr>
          <w:t>系統範圍</w:t>
        </w:r>
        <w:r>
          <w:rPr>
            <w:noProof/>
            <w:webHidden/>
          </w:rPr>
          <w:tab/>
        </w:r>
        <w:r>
          <w:rPr>
            <w:noProof/>
            <w:webHidden/>
          </w:rPr>
          <w:fldChar w:fldCharType="begin"/>
        </w:r>
        <w:r>
          <w:rPr>
            <w:noProof/>
            <w:webHidden/>
          </w:rPr>
          <w:instrText xml:space="preserve"> PAGEREF _Toc135402818 \h </w:instrText>
        </w:r>
        <w:r>
          <w:rPr>
            <w:noProof/>
            <w:webHidden/>
          </w:rPr>
        </w:r>
        <w:r>
          <w:rPr>
            <w:noProof/>
            <w:webHidden/>
          </w:rPr>
          <w:fldChar w:fldCharType="separate"/>
        </w:r>
        <w:r>
          <w:rPr>
            <w:noProof/>
            <w:webHidden/>
          </w:rPr>
          <w:t>2</w:t>
        </w:r>
        <w:r>
          <w:rPr>
            <w:noProof/>
            <w:webHidden/>
          </w:rPr>
          <w:fldChar w:fldCharType="end"/>
        </w:r>
      </w:hyperlink>
    </w:p>
    <w:p w14:paraId="077CC0CD" w14:textId="0A62B5A9" w:rsidR="00437393" w:rsidRDefault="00437393">
      <w:pPr>
        <w:pStyle w:val="31"/>
        <w:tabs>
          <w:tab w:val="right" w:leader="dot" w:pos="10194"/>
        </w:tabs>
        <w:ind w:left="720"/>
        <w:rPr>
          <w:rFonts w:asciiTheme="minorHAnsi" w:eastAsiaTheme="minorEastAsia" w:hAnsiTheme="minorHAnsi" w:cstheme="minorBidi"/>
          <w:noProof/>
          <w:szCs w:val="22"/>
          <w14:ligatures w14:val="standardContextual"/>
        </w:rPr>
      </w:pPr>
      <w:hyperlink w:anchor="_Toc135402819" w:history="1">
        <w:r w:rsidRPr="005170CC">
          <w:rPr>
            <w:rStyle w:val="a7"/>
            <w:noProof/>
          </w:rPr>
          <w:t>1.3.2</w:t>
        </w:r>
        <w:r w:rsidRPr="005170CC">
          <w:rPr>
            <w:rStyle w:val="a7"/>
            <w:rFonts w:ascii="標楷體" w:hAnsi="標楷體" w:hint="eastAsia"/>
            <w:noProof/>
          </w:rPr>
          <w:t>系統範圍說明</w:t>
        </w:r>
        <w:r>
          <w:rPr>
            <w:noProof/>
            <w:webHidden/>
          </w:rPr>
          <w:tab/>
        </w:r>
        <w:r>
          <w:rPr>
            <w:noProof/>
            <w:webHidden/>
          </w:rPr>
          <w:fldChar w:fldCharType="begin"/>
        </w:r>
        <w:r>
          <w:rPr>
            <w:noProof/>
            <w:webHidden/>
          </w:rPr>
          <w:instrText xml:space="preserve"> PAGEREF _Toc135402819 \h </w:instrText>
        </w:r>
        <w:r>
          <w:rPr>
            <w:noProof/>
            <w:webHidden/>
          </w:rPr>
        </w:r>
        <w:r>
          <w:rPr>
            <w:noProof/>
            <w:webHidden/>
          </w:rPr>
          <w:fldChar w:fldCharType="separate"/>
        </w:r>
        <w:r>
          <w:rPr>
            <w:noProof/>
            <w:webHidden/>
          </w:rPr>
          <w:t>2</w:t>
        </w:r>
        <w:r>
          <w:rPr>
            <w:noProof/>
            <w:webHidden/>
          </w:rPr>
          <w:fldChar w:fldCharType="end"/>
        </w:r>
      </w:hyperlink>
    </w:p>
    <w:p w14:paraId="57FD3D08" w14:textId="004C5BA4" w:rsidR="00437393" w:rsidRDefault="00437393">
      <w:pPr>
        <w:pStyle w:val="13"/>
        <w:rPr>
          <w:rFonts w:asciiTheme="minorHAnsi" w:eastAsiaTheme="minorEastAsia" w:hAnsiTheme="minorHAnsi" w:cstheme="minorBidi"/>
          <w:b w:val="0"/>
          <w:caps w:val="0"/>
          <w:sz w:val="24"/>
          <w:szCs w:val="22"/>
          <w14:ligatures w14:val="standardContextual"/>
        </w:rPr>
      </w:pPr>
      <w:hyperlink w:anchor="_Toc135402820" w:history="1">
        <w:r w:rsidRPr="005170CC">
          <w:rPr>
            <w:rStyle w:val="a7"/>
            <w:rFonts w:hint="eastAsia"/>
          </w:rPr>
          <w:t>第</w:t>
        </w:r>
        <w:r w:rsidRPr="005170CC">
          <w:rPr>
            <w:rStyle w:val="a7"/>
          </w:rPr>
          <w:t>2</w:t>
        </w:r>
        <w:r w:rsidRPr="005170CC">
          <w:rPr>
            <w:rStyle w:val="a7"/>
            <w:rFonts w:hint="eastAsia"/>
          </w:rPr>
          <w:t>章</w:t>
        </w:r>
        <w:r w:rsidRPr="005170CC">
          <w:rPr>
            <w:rStyle w:val="a7"/>
          </w:rPr>
          <w:t xml:space="preserve"> </w:t>
        </w:r>
        <w:r w:rsidRPr="005170CC">
          <w:rPr>
            <w:rStyle w:val="a7"/>
            <w:rFonts w:hint="eastAsia"/>
          </w:rPr>
          <w:t>需求說明</w:t>
        </w:r>
        <w:r>
          <w:rPr>
            <w:webHidden/>
          </w:rPr>
          <w:tab/>
        </w:r>
        <w:r>
          <w:rPr>
            <w:webHidden/>
          </w:rPr>
          <w:fldChar w:fldCharType="begin"/>
        </w:r>
        <w:r>
          <w:rPr>
            <w:webHidden/>
          </w:rPr>
          <w:instrText xml:space="preserve"> PAGEREF _Toc135402820 \h </w:instrText>
        </w:r>
        <w:r>
          <w:rPr>
            <w:webHidden/>
          </w:rPr>
        </w:r>
        <w:r>
          <w:rPr>
            <w:webHidden/>
          </w:rPr>
          <w:fldChar w:fldCharType="separate"/>
        </w:r>
        <w:r>
          <w:rPr>
            <w:webHidden/>
          </w:rPr>
          <w:t>3</w:t>
        </w:r>
        <w:r>
          <w:rPr>
            <w:webHidden/>
          </w:rPr>
          <w:fldChar w:fldCharType="end"/>
        </w:r>
      </w:hyperlink>
    </w:p>
    <w:p w14:paraId="291B3D77" w14:textId="5014998D" w:rsidR="00437393" w:rsidRDefault="00437393">
      <w:pPr>
        <w:pStyle w:val="22"/>
        <w:rPr>
          <w:rFonts w:asciiTheme="minorHAnsi" w:eastAsiaTheme="minorEastAsia" w:hAnsiTheme="minorHAnsi" w:cstheme="minorBidi"/>
          <w:szCs w:val="22"/>
          <w14:ligatures w14:val="standardContextual"/>
        </w:rPr>
      </w:pPr>
      <w:hyperlink w:anchor="_Toc135402821" w:history="1">
        <w:r w:rsidRPr="005170CC">
          <w:rPr>
            <w:rStyle w:val="a7"/>
          </w:rPr>
          <w:t xml:space="preserve">2.1    </w:t>
        </w:r>
        <w:r w:rsidRPr="005170CC">
          <w:rPr>
            <w:rStyle w:val="a7"/>
            <w:rFonts w:hint="eastAsia"/>
          </w:rPr>
          <w:t>功能性需求</w:t>
        </w:r>
        <w:r>
          <w:rPr>
            <w:webHidden/>
          </w:rPr>
          <w:tab/>
        </w:r>
        <w:r>
          <w:rPr>
            <w:webHidden/>
          </w:rPr>
          <w:fldChar w:fldCharType="begin"/>
        </w:r>
        <w:r>
          <w:rPr>
            <w:webHidden/>
          </w:rPr>
          <w:instrText xml:space="preserve"> PAGEREF _Toc135402821 \h </w:instrText>
        </w:r>
        <w:r>
          <w:rPr>
            <w:webHidden/>
          </w:rPr>
        </w:r>
        <w:r>
          <w:rPr>
            <w:webHidden/>
          </w:rPr>
          <w:fldChar w:fldCharType="separate"/>
        </w:r>
        <w:r>
          <w:rPr>
            <w:webHidden/>
          </w:rPr>
          <w:t>3</w:t>
        </w:r>
        <w:r>
          <w:rPr>
            <w:webHidden/>
          </w:rPr>
          <w:fldChar w:fldCharType="end"/>
        </w:r>
      </w:hyperlink>
    </w:p>
    <w:p w14:paraId="1511C4BE" w14:textId="66C7F026" w:rsidR="00437393" w:rsidRDefault="00437393">
      <w:pPr>
        <w:pStyle w:val="31"/>
        <w:tabs>
          <w:tab w:val="right" w:leader="dot" w:pos="10194"/>
        </w:tabs>
        <w:ind w:left="720"/>
        <w:rPr>
          <w:rFonts w:asciiTheme="minorHAnsi" w:eastAsiaTheme="minorEastAsia" w:hAnsiTheme="minorHAnsi" w:cstheme="minorBidi"/>
          <w:noProof/>
          <w:szCs w:val="22"/>
          <w14:ligatures w14:val="standardContextual"/>
        </w:rPr>
      </w:pPr>
      <w:hyperlink w:anchor="_Toc135402822" w:history="1">
        <w:r w:rsidRPr="005170CC">
          <w:rPr>
            <w:rStyle w:val="a7"/>
            <w:noProof/>
            <w:highlight w:val="yellow"/>
          </w:rPr>
          <w:t>1.</w:t>
        </w:r>
        <w:r w:rsidRPr="005170CC">
          <w:rPr>
            <w:rStyle w:val="a7"/>
            <w:rFonts w:hint="eastAsia"/>
            <w:noProof/>
            <w:highlight w:val="yellow"/>
          </w:rPr>
          <w:t xml:space="preserve"> </w:t>
        </w:r>
        <w:r w:rsidRPr="005170CC">
          <w:rPr>
            <w:rStyle w:val="a7"/>
            <w:rFonts w:hint="eastAsia"/>
            <w:noProof/>
            <w:highlight w:val="yellow"/>
          </w:rPr>
          <w:t>撥款</w:t>
        </w:r>
        <w:r w:rsidRPr="005170CC">
          <w:rPr>
            <w:rStyle w:val="a7"/>
            <w:rFonts w:hint="eastAsia"/>
            <w:noProof/>
            <w:highlight w:val="yellow"/>
            <w:lang w:eastAsia="zh-HK"/>
          </w:rPr>
          <w:t>退</w:t>
        </w:r>
        <w:r w:rsidRPr="005170CC">
          <w:rPr>
            <w:rStyle w:val="a7"/>
            <w:rFonts w:hint="eastAsia"/>
            <w:noProof/>
            <w:highlight w:val="yellow"/>
          </w:rPr>
          <w:t>款作業</w:t>
        </w:r>
        <w:r>
          <w:rPr>
            <w:noProof/>
            <w:webHidden/>
          </w:rPr>
          <w:tab/>
        </w:r>
        <w:r>
          <w:rPr>
            <w:noProof/>
            <w:webHidden/>
          </w:rPr>
          <w:fldChar w:fldCharType="begin"/>
        </w:r>
        <w:r>
          <w:rPr>
            <w:noProof/>
            <w:webHidden/>
          </w:rPr>
          <w:instrText xml:space="preserve"> PAGEREF _Toc135402822 \h </w:instrText>
        </w:r>
        <w:r>
          <w:rPr>
            <w:noProof/>
            <w:webHidden/>
          </w:rPr>
        </w:r>
        <w:r>
          <w:rPr>
            <w:noProof/>
            <w:webHidden/>
          </w:rPr>
          <w:fldChar w:fldCharType="separate"/>
        </w:r>
        <w:r>
          <w:rPr>
            <w:noProof/>
            <w:webHidden/>
          </w:rPr>
          <w:t>3</w:t>
        </w:r>
        <w:r>
          <w:rPr>
            <w:noProof/>
            <w:webHidden/>
          </w:rPr>
          <w:fldChar w:fldCharType="end"/>
        </w:r>
      </w:hyperlink>
    </w:p>
    <w:p w14:paraId="65B55D93" w14:textId="793E76FC" w:rsidR="00437393" w:rsidRDefault="00437393">
      <w:pPr>
        <w:pStyle w:val="31"/>
        <w:tabs>
          <w:tab w:val="right" w:leader="dot" w:pos="10194"/>
        </w:tabs>
        <w:ind w:left="720"/>
        <w:rPr>
          <w:rFonts w:asciiTheme="minorHAnsi" w:eastAsiaTheme="minorEastAsia" w:hAnsiTheme="minorHAnsi" w:cstheme="minorBidi"/>
          <w:noProof/>
          <w:szCs w:val="22"/>
          <w14:ligatures w14:val="standardContextual"/>
        </w:rPr>
      </w:pPr>
      <w:hyperlink w:anchor="_Toc135402823" w:history="1">
        <w:r w:rsidRPr="005170CC">
          <w:rPr>
            <w:rStyle w:val="a7"/>
            <w:noProof/>
          </w:rPr>
          <w:t>2.</w:t>
        </w:r>
        <w:r w:rsidRPr="005170CC">
          <w:rPr>
            <w:rStyle w:val="a7"/>
            <w:rFonts w:hint="eastAsia"/>
            <w:noProof/>
          </w:rPr>
          <w:t xml:space="preserve"> </w:t>
        </w:r>
        <w:r w:rsidRPr="005170CC">
          <w:rPr>
            <w:rStyle w:val="a7"/>
            <w:rFonts w:hint="eastAsia"/>
            <w:noProof/>
          </w:rPr>
          <w:t>支票繳款作業</w:t>
        </w:r>
        <w:r>
          <w:rPr>
            <w:noProof/>
            <w:webHidden/>
          </w:rPr>
          <w:tab/>
        </w:r>
        <w:r>
          <w:rPr>
            <w:noProof/>
            <w:webHidden/>
          </w:rPr>
          <w:fldChar w:fldCharType="begin"/>
        </w:r>
        <w:r>
          <w:rPr>
            <w:noProof/>
            <w:webHidden/>
          </w:rPr>
          <w:instrText xml:space="preserve"> PAGEREF _Toc135402823 \h </w:instrText>
        </w:r>
        <w:r>
          <w:rPr>
            <w:noProof/>
            <w:webHidden/>
          </w:rPr>
        </w:r>
        <w:r>
          <w:rPr>
            <w:noProof/>
            <w:webHidden/>
          </w:rPr>
          <w:fldChar w:fldCharType="separate"/>
        </w:r>
        <w:r>
          <w:rPr>
            <w:noProof/>
            <w:webHidden/>
          </w:rPr>
          <w:t>6</w:t>
        </w:r>
        <w:r>
          <w:rPr>
            <w:noProof/>
            <w:webHidden/>
          </w:rPr>
          <w:fldChar w:fldCharType="end"/>
        </w:r>
      </w:hyperlink>
    </w:p>
    <w:p w14:paraId="79D3C536" w14:textId="3728C63F" w:rsidR="00437393" w:rsidRDefault="00437393">
      <w:pPr>
        <w:pStyle w:val="31"/>
        <w:tabs>
          <w:tab w:val="right" w:leader="dot" w:pos="10194"/>
        </w:tabs>
        <w:ind w:left="720"/>
        <w:rPr>
          <w:rFonts w:asciiTheme="minorHAnsi" w:eastAsiaTheme="minorEastAsia" w:hAnsiTheme="minorHAnsi" w:cstheme="minorBidi"/>
          <w:noProof/>
          <w:szCs w:val="22"/>
          <w14:ligatures w14:val="standardContextual"/>
        </w:rPr>
      </w:pPr>
      <w:hyperlink w:anchor="_Toc135402824" w:history="1">
        <w:r w:rsidRPr="005170CC">
          <w:rPr>
            <w:rStyle w:val="a7"/>
            <w:noProof/>
          </w:rPr>
          <w:t>3.</w:t>
        </w:r>
        <w:r w:rsidRPr="005170CC">
          <w:rPr>
            <w:rStyle w:val="a7"/>
            <w:rFonts w:hint="eastAsia"/>
            <w:noProof/>
          </w:rPr>
          <w:t xml:space="preserve"> </w:t>
        </w:r>
        <w:r w:rsidRPr="005170CC">
          <w:rPr>
            <w:rStyle w:val="a7"/>
            <w:rFonts w:hint="eastAsia"/>
            <w:noProof/>
          </w:rPr>
          <w:t>整批入帳作業</w:t>
        </w:r>
        <w:r>
          <w:rPr>
            <w:noProof/>
            <w:webHidden/>
          </w:rPr>
          <w:tab/>
        </w:r>
        <w:r>
          <w:rPr>
            <w:noProof/>
            <w:webHidden/>
          </w:rPr>
          <w:fldChar w:fldCharType="begin"/>
        </w:r>
        <w:r>
          <w:rPr>
            <w:noProof/>
            <w:webHidden/>
          </w:rPr>
          <w:instrText xml:space="preserve"> PAGEREF _Toc135402824 \h </w:instrText>
        </w:r>
        <w:r>
          <w:rPr>
            <w:noProof/>
            <w:webHidden/>
          </w:rPr>
        </w:r>
        <w:r>
          <w:rPr>
            <w:noProof/>
            <w:webHidden/>
          </w:rPr>
          <w:fldChar w:fldCharType="separate"/>
        </w:r>
        <w:r>
          <w:rPr>
            <w:noProof/>
            <w:webHidden/>
          </w:rPr>
          <w:t>8</w:t>
        </w:r>
        <w:r>
          <w:rPr>
            <w:noProof/>
            <w:webHidden/>
          </w:rPr>
          <w:fldChar w:fldCharType="end"/>
        </w:r>
      </w:hyperlink>
    </w:p>
    <w:p w14:paraId="4C41AFA3" w14:textId="737A5C24" w:rsidR="00437393" w:rsidRDefault="00437393">
      <w:pPr>
        <w:pStyle w:val="31"/>
        <w:tabs>
          <w:tab w:val="right" w:leader="dot" w:pos="10194"/>
        </w:tabs>
        <w:ind w:left="720"/>
        <w:rPr>
          <w:rFonts w:asciiTheme="minorHAnsi" w:eastAsiaTheme="minorEastAsia" w:hAnsiTheme="minorHAnsi" w:cstheme="minorBidi"/>
          <w:noProof/>
          <w:szCs w:val="22"/>
          <w14:ligatures w14:val="standardContextual"/>
        </w:rPr>
      </w:pPr>
      <w:hyperlink w:anchor="_Toc135402825" w:history="1">
        <w:r w:rsidRPr="005170CC">
          <w:rPr>
            <w:rStyle w:val="a7"/>
            <w:noProof/>
          </w:rPr>
          <w:t>4.</w:t>
        </w:r>
        <w:r w:rsidRPr="005170CC">
          <w:rPr>
            <w:rStyle w:val="a7"/>
            <w:rFonts w:hint="eastAsia"/>
            <w:noProof/>
          </w:rPr>
          <w:t xml:space="preserve"> </w:t>
        </w:r>
        <w:r w:rsidRPr="005170CC">
          <w:rPr>
            <w:rStyle w:val="a7"/>
            <w:rFonts w:hint="eastAsia"/>
            <w:noProof/>
          </w:rPr>
          <w:t>利率調整作業</w:t>
        </w:r>
        <w:r>
          <w:rPr>
            <w:noProof/>
            <w:webHidden/>
          </w:rPr>
          <w:tab/>
        </w:r>
        <w:r>
          <w:rPr>
            <w:noProof/>
            <w:webHidden/>
          </w:rPr>
          <w:fldChar w:fldCharType="begin"/>
        </w:r>
        <w:r>
          <w:rPr>
            <w:noProof/>
            <w:webHidden/>
          </w:rPr>
          <w:instrText xml:space="preserve"> PAGEREF _Toc135402825 \h </w:instrText>
        </w:r>
        <w:r>
          <w:rPr>
            <w:noProof/>
            <w:webHidden/>
          </w:rPr>
        </w:r>
        <w:r>
          <w:rPr>
            <w:noProof/>
            <w:webHidden/>
          </w:rPr>
          <w:fldChar w:fldCharType="separate"/>
        </w:r>
        <w:r>
          <w:rPr>
            <w:noProof/>
            <w:webHidden/>
          </w:rPr>
          <w:t>11</w:t>
        </w:r>
        <w:r>
          <w:rPr>
            <w:noProof/>
            <w:webHidden/>
          </w:rPr>
          <w:fldChar w:fldCharType="end"/>
        </w:r>
      </w:hyperlink>
    </w:p>
    <w:p w14:paraId="0EFBE658" w14:textId="7DD45163" w:rsidR="00437393" w:rsidRDefault="00437393">
      <w:pPr>
        <w:pStyle w:val="31"/>
        <w:tabs>
          <w:tab w:val="right" w:leader="dot" w:pos="10194"/>
        </w:tabs>
        <w:ind w:left="720"/>
        <w:rPr>
          <w:rFonts w:asciiTheme="minorHAnsi" w:eastAsiaTheme="minorEastAsia" w:hAnsiTheme="minorHAnsi" w:cstheme="minorBidi"/>
          <w:noProof/>
          <w:szCs w:val="22"/>
          <w14:ligatures w14:val="standardContextual"/>
        </w:rPr>
      </w:pPr>
      <w:hyperlink w:anchor="_Toc135402826" w:history="1">
        <w:r w:rsidRPr="005170CC">
          <w:rPr>
            <w:rStyle w:val="a7"/>
            <w:noProof/>
          </w:rPr>
          <w:t>5.</w:t>
        </w:r>
        <w:r w:rsidRPr="005170CC">
          <w:rPr>
            <w:rStyle w:val="a7"/>
            <w:rFonts w:hint="eastAsia"/>
            <w:noProof/>
          </w:rPr>
          <w:t xml:space="preserve"> </w:t>
        </w:r>
        <w:r w:rsidRPr="005170CC">
          <w:rPr>
            <w:rStyle w:val="a7"/>
            <w:rFonts w:hint="eastAsia"/>
            <w:noProof/>
          </w:rPr>
          <w:t>銀扣授權作業</w:t>
        </w:r>
        <w:r>
          <w:rPr>
            <w:noProof/>
            <w:webHidden/>
          </w:rPr>
          <w:tab/>
        </w:r>
        <w:r>
          <w:rPr>
            <w:noProof/>
            <w:webHidden/>
          </w:rPr>
          <w:fldChar w:fldCharType="begin"/>
        </w:r>
        <w:r>
          <w:rPr>
            <w:noProof/>
            <w:webHidden/>
          </w:rPr>
          <w:instrText xml:space="preserve"> PAGEREF _Toc135402826 \h </w:instrText>
        </w:r>
        <w:r>
          <w:rPr>
            <w:noProof/>
            <w:webHidden/>
          </w:rPr>
        </w:r>
        <w:r>
          <w:rPr>
            <w:noProof/>
            <w:webHidden/>
          </w:rPr>
          <w:fldChar w:fldCharType="separate"/>
        </w:r>
        <w:r>
          <w:rPr>
            <w:noProof/>
            <w:webHidden/>
          </w:rPr>
          <w:t>21</w:t>
        </w:r>
        <w:r>
          <w:rPr>
            <w:noProof/>
            <w:webHidden/>
          </w:rPr>
          <w:fldChar w:fldCharType="end"/>
        </w:r>
      </w:hyperlink>
    </w:p>
    <w:p w14:paraId="70C0878C" w14:textId="6FFA7B1A" w:rsidR="00437393" w:rsidRDefault="00437393">
      <w:pPr>
        <w:pStyle w:val="31"/>
        <w:tabs>
          <w:tab w:val="right" w:leader="dot" w:pos="10194"/>
        </w:tabs>
        <w:ind w:left="720"/>
        <w:rPr>
          <w:rFonts w:asciiTheme="minorHAnsi" w:eastAsiaTheme="minorEastAsia" w:hAnsiTheme="minorHAnsi" w:cstheme="minorBidi"/>
          <w:noProof/>
          <w:szCs w:val="22"/>
          <w14:ligatures w14:val="standardContextual"/>
        </w:rPr>
      </w:pPr>
      <w:hyperlink w:anchor="_Toc135402827" w:history="1">
        <w:r w:rsidRPr="005170CC">
          <w:rPr>
            <w:rStyle w:val="a7"/>
            <w:noProof/>
          </w:rPr>
          <w:t>6.</w:t>
        </w:r>
        <w:r w:rsidRPr="005170CC">
          <w:rPr>
            <w:rStyle w:val="a7"/>
            <w:rFonts w:hint="eastAsia"/>
            <w:noProof/>
          </w:rPr>
          <w:t xml:space="preserve"> </w:t>
        </w:r>
        <w:r w:rsidRPr="005170CC">
          <w:rPr>
            <w:rStyle w:val="a7"/>
            <w:rFonts w:hint="eastAsia"/>
            <w:noProof/>
          </w:rPr>
          <w:t>產出銀行扣帳媒體作業</w:t>
        </w:r>
        <w:r>
          <w:rPr>
            <w:noProof/>
            <w:webHidden/>
          </w:rPr>
          <w:tab/>
        </w:r>
        <w:r>
          <w:rPr>
            <w:noProof/>
            <w:webHidden/>
          </w:rPr>
          <w:fldChar w:fldCharType="begin"/>
        </w:r>
        <w:r>
          <w:rPr>
            <w:noProof/>
            <w:webHidden/>
          </w:rPr>
          <w:instrText xml:space="preserve"> PAGEREF _Toc135402827 \h </w:instrText>
        </w:r>
        <w:r>
          <w:rPr>
            <w:noProof/>
            <w:webHidden/>
          </w:rPr>
        </w:r>
        <w:r>
          <w:rPr>
            <w:noProof/>
            <w:webHidden/>
          </w:rPr>
          <w:fldChar w:fldCharType="separate"/>
        </w:r>
        <w:r>
          <w:rPr>
            <w:noProof/>
            <w:webHidden/>
          </w:rPr>
          <w:t>25</w:t>
        </w:r>
        <w:r>
          <w:rPr>
            <w:noProof/>
            <w:webHidden/>
          </w:rPr>
          <w:fldChar w:fldCharType="end"/>
        </w:r>
      </w:hyperlink>
    </w:p>
    <w:p w14:paraId="251CEDF0" w14:textId="1D2CE916" w:rsidR="00437393" w:rsidRDefault="00437393">
      <w:pPr>
        <w:pStyle w:val="31"/>
        <w:tabs>
          <w:tab w:val="right" w:leader="dot" w:pos="10194"/>
        </w:tabs>
        <w:ind w:left="720"/>
        <w:rPr>
          <w:rFonts w:asciiTheme="minorHAnsi" w:eastAsiaTheme="minorEastAsia" w:hAnsiTheme="minorHAnsi" w:cstheme="minorBidi"/>
          <w:noProof/>
          <w:szCs w:val="22"/>
          <w14:ligatures w14:val="standardContextual"/>
        </w:rPr>
      </w:pPr>
      <w:hyperlink w:anchor="_Toc135402828" w:history="1">
        <w:r w:rsidRPr="005170CC">
          <w:rPr>
            <w:rStyle w:val="a7"/>
            <w:noProof/>
          </w:rPr>
          <w:t>7.</w:t>
        </w:r>
        <w:r w:rsidRPr="005170CC">
          <w:rPr>
            <w:rStyle w:val="a7"/>
            <w:rFonts w:hint="eastAsia"/>
            <w:noProof/>
          </w:rPr>
          <w:t xml:space="preserve"> </w:t>
        </w:r>
        <w:r w:rsidRPr="005170CC">
          <w:rPr>
            <w:rStyle w:val="a7"/>
            <w:rFonts w:hint="eastAsia"/>
            <w:noProof/>
          </w:rPr>
          <w:t>產出員工扣薪媒體作業</w:t>
        </w:r>
        <w:r>
          <w:rPr>
            <w:noProof/>
            <w:webHidden/>
          </w:rPr>
          <w:tab/>
        </w:r>
        <w:r>
          <w:rPr>
            <w:noProof/>
            <w:webHidden/>
          </w:rPr>
          <w:fldChar w:fldCharType="begin"/>
        </w:r>
        <w:r>
          <w:rPr>
            <w:noProof/>
            <w:webHidden/>
          </w:rPr>
          <w:instrText xml:space="preserve"> PAGEREF _Toc135402828 \h </w:instrText>
        </w:r>
        <w:r>
          <w:rPr>
            <w:noProof/>
            <w:webHidden/>
          </w:rPr>
        </w:r>
        <w:r>
          <w:rPr>
            <w:noProof/>
            <w:webHidden/>
          </w:rPr>
          <w:fldChar w:fldCharType="separate"/>
        </w:r>
        <w:r>
          <w:rPr>
            <w:noProof/>
            <w:webHidden/>
          </w:rPr>
          <w:t>27</w:t>
        </w:r>
        <w:r>
          <w:rPr>
            <w:noProof/>
            <w:webHidden/>
          </w:rPr>
          <w:fldChar w:fldCharType="end"/>
        </w:r>
      </w:hyperlink>
    </w:p>
    <w:p w14:paraId="61E0CF33" w14:textId="61295193" w:rsidR="00437393" w:rsidRDefault="00437393">
      <w:pPr>
        <w:pStyle w:val="31"/>
        <w:tabs>
          <w:tab w:val="right" w:leader="dot" w:pos="10194"/>
        </w:tabs>
        <w:ind w:left="720"/>
        <w:rPr>
          <w:rFonts w:asciiTheme="minorHAnsi" w:eastAsiaTheme="minorEastAsia" w:hAnsiTheme="minorHAnsi" w:cstheme="minorBidi"/>
          <w:noProof/>
          <w:szCs w:val="22"/>
          <w14:ligatures w14:val="standardContextual"/>
        </w:rPr>
      </w:pPr>
      <w:hyperlink w:anchor="_Toc135402829" w:history="1">
        <w:r w:rsidRPr="005170CC">
          <w:rPr>
            <w:rStyle w:val="a7"/>
            <w:noProof/>
          </w:rPr>
          <w:t>8.</w:t>
        </w:r>
        <w:r w:rsidRPr="005170CC">
          <w:rPr>
            <w:rStyle w:val="a7"/>
            <w:rFonts w:hint="eastAsia"/>
            <w:noProof/>
          </w:rPr>
          <w:t xml:space="preserve"> </w:t>
        </w:r>
        <w:r w:rsidRPr="005170CC">
          <w:rPr>
            <w:rStyle w:val="a7"/>
            <w:rFonts w:hint="eastAsia"/>
            <w:noProof/>
          </w:rPr>
          <w:t>火險作業</w:t>
        </w:r>
        <w:r>
          <w:rPr>
            <w:noProof/>
            <w:webHidden/>
          </w:rPr>
          <w:tab/>
        </w:r>
        <w:r>
          <w:rPr>
            <w:noProof/>
            <w:webHidden/>
          </w:rPr>
          <w:fldChar w:fldCharType="begin"/>
        </w:r>
        <w:r>
          <w:rPr>
            <w:noProof/>
            <w:webHidden/>
          </w:rPr>
          <w:instrText xml:space="preserve"> PAGEREF _Toc135402829 \h </w:instrText>
        </w:r>
        <w:r>
          <w:rPr>
            <w:noProof/>
            <w:webHidden/>
          </w:rPr>
        </w:r>
        <w:r>
          <w:rPr>
            <w:noProof/>
            <w:webHidden/>
          </w:rPr>
          <w:fldChar w:fldCharType="separate"/>
        </w:r>
        <w:r>
          <w:rPr>
            <w:noProof/>
            <w:webHidden/>
          </w:rPr>
          <w:t>29</w:t>
        </w:r>
        <w:r>
          <w:rPr>
            <w:noProof/>
            <w:webHidden/>
          </w:rPr>
          <w:fldChar w:fldCharType="end"/>
        </w:r>
      </w:hyperlink>
    </w:p>
    <w:p w14:paraId="0879CE84" w14:textId="11A9A0F0" w:rsidR="00437393" w:rsidRDefault="00437393">
      <w:pPr>
        <w:pStyle w:val="22"/>
        <w:rPr>
          <w:rFonts w:asciiTheme="minorHAnsi" w:eastAsiaTheme="minorEastAsia" w:hAnsiTheme="minorHAnsi" w:cstheme="minorBidi"/>
          <w:szCs w:val="22"/>
          <w14:ligatures w14:val="standardContextual"/>
        </w:rPr>
      </w:pPr>
      <w:hyperlink w:anchor="_Toc135402830" w:history="1">
        <w:r w:rsidRPr="005170CC">
          <w:rPr>
            <w:rStyle w:val="a7"/>
          </w:rPr>
          <w:t xml:space="preserve">2.2    </w:t>
        </w:r>
        <w:r w:rsidRPr="005170CC">
          <w:rPr>
            <w:rStyle w:val="a7"/>
            <w:rFonts w:hint="eastAsia"/>
          </w:rPr>
          <w:t>非功能性需求</w:t>
        </w:r>
        <w:r>
          <w:rPr>
            <w:webHidden/>
          </w:rPr>
          <w:tab/>
        </w:r>
        <w:r>
          <w:rPr>
            <w:webHidden/>
          </w:rPr>
          <w:fldChar w:fldCharType="begin"/>
        </w:r>
        <w:r>
          <w:rPr>
            <w:webHidden/>
          </w:rPr>
          <w:instrText xml:space="preserve"> PAGEREF _Toc135402830 \h </w:instrText>
        </w:r>
        <w:r>
          <w:rPr>
            <w:webHidden/>
          </w:rPr>
        </w:r>
        <w:r>
          <w:rPr>
            <w:webHidden/>
          </w:rPr>
          <w:fldChar w:fldCharType="separate"/>
        </w:r>
        <w:r>
          <w:rPr>
            <w:webHidden/>
          </w:rPr>
          <w:t>35</w:t>
        </w:r>
        <w:r>
          <w:rPr>
            <w:webHidden/>
          </w:rPr>
          <w:fldChar w:fldCharType="end"/>
        </w:r>
      </w:hyperlink>
    </w:p>
    <w:p w14:paraId="43F46283" w14:textId="10C4A62F" w:rsidR="00437393" w:rsidRDefault="00437393">
      <w:pPr>
        <w:pStyle w:val="13"/>
        <w:rPr>
          <w:rFonts w:asciiTheme="minorHAnsi" w:eastAsiaTheme="minorEastAsia" w:hAnsiTheme="minorHAnsi" w:cstheme="minorBidi"/>
          <w:b w:val="0"/>
          <w:caps w:val="0"/>
          <w:sz w:val="24"/>
          <w:szCs w:val="22"/>
          <w14:ligatures w14:val="standardContextual"/>
        </w:rPr>
      </w:pPr>
      <w:hyperlink w:anchor="_Toc135402831" w:history="1">
        <w:r w:rsidRPr="005170CC">
          <w:rPr>
            <w:rStyle w:val="a7"/>
            <w:rFonts w:hint="eastAsia"/>
          </w:rPr>
          <w:t>第</w:t>
        </w:r>
        <w:r w:rsidRPr="005170CC">
          <w:rPr>
            <w:rStyle w:val="a7"/>
          </w:rPr>
          <w:t>3</w:t>
        </w:r>
        <w:r w:rsidRPr="005170CC">
          <w:rPr>
            <w:rStyle w:val="a7"/>
            <w:rFonts w:hint="eastAsia"/>
          </w:rPr>
          <w:t>章</w:t>
        </w:r>
        <w:r w:rsidRPr="005170CC">
          <w:rPr>
            <w:rStyle w:val="a7"/>
          </w:rPr>
          <w:t xml:space="preserve"> </w:t>
        </w:r>
        <w:r w:rsidRPr="005170CC">
          <w:rPr>
            <w:rStyle w:val="a7"/>
            <w:rFonts w:hint="eastAsia"/>
          </w:rPr>
          <w:t>系統需求</w:t>
        </w:r>
        <w:r>
          <w:rPr>
            <w:webHidden/>
          </w:rPr>
          <w:tab/>
        </w:r>
        <w:r>
          <w:rPr>
            <w:webHidden/>
          </w:rPr>
          <w:fldChar w:fldCharType="begin"/>
        </w:r>
        <w:r>
          <w:rPr>
            <w:webHidden/>
          </w:rPr>
          <w:instrText xml:space="preserve"> PAGEREF _Toc135402831 \h </w:instrText>
        </w:r>
        <w:r>
          <w:rPr>
            <w:webHidden/>
          </w:rPr>
        </w:r>
        <w:r>
          <w:rPr>
            <w:webHidden/>
          </w:rPr>
          <w:fldChar w:fldCharType="separate"/>
        </w:r>
        <w:r>
          <w:rPr>
            <w:webHidden/>
          </w:rPr>
          <w:t>36</w:t>
        </w:r>
        <w:r>
          <w:rPr>
            <w:webHidden/>
          </w:rPr>
          <w:fldChar w:fldCharType="end"/>
        </w:r>
      </w:hyperlink>
    </w:p>
    <w:p w14:paraId="11741D26" w14:textId="6901BAAF" w:rsidR="00437393" w:rsidRDefault="00437393">
      <w:pPr>
        <w:pStyle w:val="22"/>
        <w:rPr>
          <w:rFonts w:asciiTheme="minorHAnsi" w:eastAsiaTheme="minorEastAsia" w:hAnsiTheme="minorHAnsi" w:cstheme="minorBidi"/>
          <w:szCs w:val="22"/>
          <w14:ligatures w14:val="standardContextual"/>
        </w:rPr>
      </w:pPr>
      <w:hyperlink w:anchor="_Toc135402832" w:history="1">
        <w:r w:rsidRPr="005170CC">
          <w:rPr>
            <w:rStyle w:val="a7"/>
          </w:rPr>
          <w:t xml:space="preserve">3.1    </w:t>
        </w:r>
        <w:r w:rsidRPr="005170CC">
          <w:rPr>
            <w:rStyle w:val="a7"/>
            <w:rFonts w:hint="eastAsia"/>
          </w:rPr>
          <w:t>系統功能結構圖</w:t>
        </w:r>
        <w:r>
          <w:rPr>
            <w:webHidden/>
          </w:rPr>
          <w:tab/>
        </w:r>
        <w:r>
          <w:rPr>
            <w:webHidden/>
          </w:rPr>
          <w:fldChar w:fldCharType="begin"/>
        </w:r>
        <w:r>
          <w:rPr>
            <w:webHidden/>
          </w:rPr>
          <w:instrText xml:space="preserve"> PAGEREF _Toc135402832 \h </w:instrText>
        </w:r>
        <w:r>
          <w:rPr>
            <w:webHidden/>
          </w:rPr>
        </w:r>
        <w:r>
          <w:rPr>
            <w:webHidden/>
          </w:rPr>
          <w:fldChar w:fldCharType="separate"/>
        </w:r>
        <w:r>
          <w:rPr>
            <w:webHidden/>
          </w:rPr>
          <w:t>36</w:t>
        </w:r>
        <w:r>
          <w:rPr>
            <w:webHidden/>
          </w:rPr>
          <w:fldChar w:fldCharType="end"/>
        </w:r>
      </w:hyperlink>
    </w:p>
    <w:p w14:paraId="2E8F0150" w14:textId="1352248B" w:rsidR="00437393" w:rsidRDefault="00437393">
      <w:pPr>
        <w:pStyle w:val="22"/>
        <w:rPr>
          <w:rFonts w:asciiTheme="minorHAnsi" w:eastAsiaTheme="minorEastAsia" w:hAnsiTheme="minorHAnsi" w:cstheme="minorBidi"/>
          <w:szCs w:val="22"/>
          <w14:ligatures w14:val="standardContextual"/>
        </w:rPr>
      </w:pPr>
      <w:hyperlink w:anchor="_Toc135402833" w:history="1">
        <w:r w:rsidRPr="005170CC">
          <w:rPr>
            <w:rStyle w:val="a7"/>
          </w:rPr>
          <w:t xml:space="preserve">3.2    </w:t>
        </w:r>
        <w:r w:rsidRPr="005170CC">
          <w:rPr>
            <w:rStyle w:val="a7"/>
            <w:rFonts w:hint="eastAsia"/>
          </w:rPr>
          <w:t>系統功能說明</w:t>
        </w:r>
        <w:r>
          <w:rPr>
            <w:webHidden/>
          </w:rPr>
          <w:tab/>
        </w:r>
        <w:r>
          <w:rPr>
            <w:webHidden/>
          </w:rPr>
          <w:fldChar w:fldCharType="begin"/>
        </w:r>
        <w:r>
          <w:rPr>
            <w:webHidden/>
          </w:rPr>
          <w:instrText xml:space="preserve"> PAGEREF _Toc135402833 \h </w:instrText>
        </w:r>
        <w:r>
          <w:rPr>
            <w:webHidden/>
          </w:rPr>
        </w:r>
        <w:r>
          <w:rPr>
            <w:webHidden/>
          </w:rPr>
          <w:fldChar w:fldCharType="separate"/>
        </w:r>
        <w:r>
          <w:rPr>
            <w:webHidden/>
          </w:rPr>
          <w:t>36</w:t>
        </w:r>
        <w:r>
          <w:rPr>
            <w:webHidden/>
          </w:rPr>
          <w:fldChar w:fldCharType="end"/>
        </w:r>
      </w:hyperlink>
    </w:p>
    <w:p w14:paraId="3F3230FB" w14:textId="43C5E2DC" w:rsidR="00437393" w:rsidRDefault="00437393">
      <w:pPr>
        <w:pStyle w:val="31"/>
        <w:tabs>
          <w:tab w:val="right" w:leader="dot" w:pos="10194"/>
        </w:tabs>
        <w:ind w:left="720"/>
        <w:rPr>
          <w:rFonts w:asciiTheme="minorHAnsi" w:eastAsiaTheme="minorEastAsia" w:hAnsiTheme="minorHAnsi" w:cstheme="minorBidi"/>
          <w:noProof/>
          <w:szCs w:val="22"/>
          <w14:ligatures w14:val="standardContextual"/>
        </w:rPr>
      </w:pPr>
      <w:hyperlink w:anchor="_Toc135402834" w:history="1">
        <w:r w:rsidRPr="005170CC">
          <w:rPr>
            <w:rStyle w:val="a7"/>
            <w:noProof/>
          </w:rPr>
          <w:t>1.</w:t>
        </w:r>
        <w:r w:rsidRPr="005170CC">
          <w:rPr>
            <w:rStyle w:val="a7"/>
            <w:rFonts w:hint="eastAsia"/>
            <w:noProof/>
          </w:rPr>
          <w:t xml:space="preserve"> </w:t>
        </w:r>
        <w:r w:rsidRPr="005170CC">
          <w:rPr>
            <w:rStyle w:val="a7"/>
            <w:rFonts w:hint="eastAsia"/>
            <w:noProof/>
          </w:rPr>
          <w:t>撥款退款作業</w:t>
        </w:r>
        <w:r>
          <w:rPr>
            <w:noProof/>
            <w:webHidden/>
          </w:rPr>
          <w:tab/>
        </w:r>
        <w:r>
          <w:rPr>
            <w:noProof/>
            <w:webHidden/>
          </w:rPr>
          <w:fldChar w:fldCharType="begin"/>
        </w:r>
        <w:r>
          <w:rPr>
            <w:noProof/>
            <w:webHidden/>
          </w:rPr>
          <w:instrText xml:space="preserve"> PAGEREF _Toc135402834 \h </w:instrText>
        </w:r>
        <w:r>
          <w:rPr>
            <w:noProof/>
            <w:webHidden/>
          </w:rPr>
        </w:r>
        <w:r>
          <w:rPr>
            <w:noProof/>
            <w:webHidden/>
          </w:rPr>
          <w:fldChar w:fldCharType="separate"/>
        </w:r>
        <w:r>
          <w:rPr>
            <w:noProof/>
            <w:webHidden/>
          </w:rPr>
          <w:t>36</w:t>
        </w:r>
        <w:r>
          <w:rPr>
            <w:noProof/>
            <w:webHidden/>
          </w:rPr>
          <w:fldChar w:fldCharType="end"/>
        </w:r>
      </w:hyperlink>
    </w:p>
    <w:p w14:paraId="038DDBA3" w14:textId="7B647F5B" w:rsidR="00437393" w:rsidRDefault="00437393">
      <w:pPr>
        <w:pStyle w:val="43"/>
        <w:rPr>
          <w:rFonts w:asciiTheme="minorHAnsi" w:eastAsiaTheme="minorEastAsia" w:hAnsiTheme="minorHAnsi" w:cstheme="minorBidi"/>
          <w:noProof/>
          <w:sz w:val="24"/>
          <w:szCs w:val="22"/>
          <w14:ligatures w14:val="standardContextual"/>
        </w:rPr>
      </w:pPr>
      <w:hyperlink w:anchor="_Toc135402835" w:history="1">
        <w:r w:rsidRPr="005170CC">
          <w:rPr>
            <w:rStyle w:val="a7"/>
            <w:b/>
            <w:noProof/>
          </w:rPr>
          <w:t>(1)</w:t>
        </w:r>
        <w:r>
          <w:rPr>
            <w:rFonts w:asciiTheme="minorHAnsi" w:eastAsiaTheme="minorEastAsia" w:hAnsiTheme="minorHAnsi" w:cstheme="minorBidi"/>
            <w:noProof/>
            <w:sz w:val="24"/>
            <w:szCs w:val="22"/>
            <w14:ligatures w14:val="standardContextual"/>
          </w:rPr>
          <w:tab/>
        </w:r>
        <w:r w:rsidRPr="005170CC">
          <w:rPr>
            <w:rStyle w:val="a7"/>
            <w:noProof/>
          </w:rPr>
          <w:t xml:space="preserve">L4101 </w:t>
        </w:r>
        <w:r w:rsidRPr="005170CC">
          <w:rPr>
            <w:rStyle w:val="a7"/>
            <w:rFonts w:hint="eastAsia"/>
            <w:noProof/>
          </w:rPr>
          <w:t>撥款</w:t>
        </w:r>
        <w:r w:rsidRPr="005170CC">
          <w:rPr>
            <w:rStyle w:val="a7"/>
            <w:rFonts w:hint="eastAsia"/>
            <w:noProof/>
            <w:lang w:eastAsia="zh-HK"/>
          </w:rPr>
          <w:t>退</w:t>
        </w:r>
        <w:r w:rsidRPr="005170CC">
          <w:rPr>
            <w:rStyle w:val="a7"/>
            <w:rFonts w:hint="eastAsia"/>
            <w:noProof/>
          </w:rPr>
          <w:t>款作業</w:t>
        </w:r>
        <w:r>
          <w:rPr>
            <w:noProof/>
            <w:webHidden/>
          </w:rPr>
          <w:tab/>
        </w:r>
        <w:r>
          <w:rPr>
            <w:noProof/>
            <w:webHidden/>
          </w:rPr>
          <w:fldChar w:fldCharType="begin"/>
        </w:r>
        <w:r>
          <w:rPr>
            <w:noProof/>
            <w:webHidden/>
          </w:rPr>
          <w:instrText xml:space="preserve"> PAGEREF _Toc135402835 \h </w:instrText>
        </w:r>
        <w:r>
          <w:rPr>
            <w:noProof/>
            <w:webHidden/>
          </w:rPr>
        </w:r>
        <w:r>
          <w:rPr>
            <w:noProof/>
            <w:webHidden/>
          </w:rPr>
          <w:fldChar w:fldCharType="separate"/>
        </w:r>
        <w:r>
          <w:rPr>
            <w:noProof/>
            <w:webHidden/>
          </w:rPr>
          <w:t>36</w:t>
        </w:r>
        <w:r>
          <w:rPr>
            <w:noProof/>
            <w:webHidden/>
          </w:rPr>
          <w:fldChar w:fldCharType="end"/>
        </w:r>
      </w:hyperlink>
    </w:p>
    <w:p w14:paraId="742FB682" w14:textId="0F072650" w:rsidR="00437393" w:rsidRDefault="00437393">
      <w:pPr>
        <w:pStyle w:val="43"/>
        <w:rPr>
          <w:rFonts w:asciiTheme="minorHAnsi" w:eastAsiaTheme="minorEastAsia" w:hAnsiTheme="minorHAnsi" w:cstheme="minorBidi"/>
          <w:noProof/>
          <w:sz w:val="24"/>
          <w:szCs w:val="22"/>
          <w14:ligatures w14:val="standardContextual"/>
        </w:rPr>
      </w:pPr>
      <w:hyperlink w:anchor="_Toc135402836" w:history="1">
        <w:r w:rsidRPr="005170CC">
          <w:rPr>
            <w:rStyle w:val="a7"/>
            <w:b/>
            <w:noProof/>
          </w:rPr>
          <w:t>(2)</w:t>
        </w:r>
        <w:r>
          <w:rPr>
            <w:rFonts w:asciiTheme="minorHAnsi" w:eastAsiaTheme="minorEastAsia" w:hAnsiTheme="minorHAnsi" w:cstheme="minorBidi"/>
            <w:noProof/>
            <w:sz w:val="24"/>
            <w:szCs w:val="22"/>
            <w14:ligatures w14:val="standardContextual"/>
          </w:rPr>
          <w:tab/>
        </w:r>
        <w:r w:rsidRPr="005170CC">
          <w:rPr>
            <w:rStyle w:val="a7"/>
            <w:noProof/>
          </w:rPr>
          <w:t xml:space="preserve">L4102 </w:t>
        </w:r>
        <w:r w:rsidRPr="005170CC">
          <w:rPr>
            <w:rStyle w:val="a7"/>
            <w:rFonts w:hint="eastAsia"/>
            <w:noProof/>
          </w:rPr>
          <w:t>撥款退款明細表</w:t>
        </w:r>
        <w:r>
          <w:rPr>
            <w:noProof/>
            <w:webHidden/>
          </w:rPr>
          <w:tab/>
        </w:r>
        <w:r>
          <w:rPr>
            <w:noProof/>
            <w:webHidden/>
          </w:rPr>
          <w:fldChar w:fldCharType="begin"/>
        </w:r>
        <w:r>
          <w:rPr>
            <w:noProof/>
            <w:webHidden/>
          </w:rPr>
          <w:instrText xml:space="preserve"> PAGEREF _Toc135402836 \h </w:instrText>
        </w:r>
        <w:r>
          <w:rPr>
            <w:noProof/>
            <w:webHidden/>
          </w:rPr>
        </w:r>
        <w:r>
          <w:rPr>
            <w:noProof/>
            <w:webHidden/>
          </w:rPr>
          <w:fldChar w:fldCharType="separate"/>
        </w:r>
        <w:r>
          <w:rPr>
            <w:noProof/>
            <w:webHidden/>
          </w:rPr>
          <w:t>40</w:t>
        </w:r>
        <w:r>
          <w:rPr>
            <w:noProof/>
            <w:webHidden/>
          </w:rPr>
          <w:fldChar w:fldCharType="end"/>
        </w:r>
      </w:hyperlink>
    </w:p>
    <w:p w14:paraId="65797F34" w14:textId="7B9B0354" w:rsidR="00437393" w:rsidRDefault="00437393">
      <w:pPr>
        <w:pStyle w:val="43"/>
        <w:rPr>
          <w:rFonts w:asciiTheme="minorHAnsi" w:eastAsiaTheme="minorEastAsia" w:hAnsiTheme="minorHAnsi" w:cstheme="minorBidi"/>
          <w:noProof/>
          <w:sz w:val="24"/>
          <w:szCs w:val="22"/>
          <w14:ligatures w14:val="standardContextual"/>
        </w:rPr>
      </w:pPr>
      <w:hyperlink w:anchor="_Toc135402837" w:history="1">
        <w:r w:rsidRPr="005170CC">
          <w:rPr>
            <w:rStyle w:val="a7"/>
            <w:b/>
            <w:noProof/>
          </w:rPr>
          <w:t>(3)</w:t>
        </w:r>
        <w:r>
          <w:rPr>
            <w:rFonts w:asciiTheme="minorHAnsi" w:eastAsiaTheme="minorEastAsia" w:hAnsiTheme="minorHAnsi" w:cstheme="minorBidi"/>
            <w:noProof/>
            <w:sz w:val="24"/>
            <w:szCs w:val="22"/>
            <w14:ligatures w14:val="standardContextual"/>
          </w:rPr>
          <w:tab/>
        </w:r>
        <w:r w:rsidRPr="005170CC">
          <w:rPr>
            <w:rStyle w:val="a7"/>
            <w:noProof/>
          </w:rPr>
          <w:t xml:space="preserve">L4103 </w:t>
        </w:r>
        <w:r w:rsidRPr="005170CC">
          <w:rPr>
            <w:rStyle w:val="a7"/>
            <w:rFonts w:hint="eastAsia"/>
            <w:noProof/>
          </w:rPr>
          <w:t>抽退票傳票明細表</w:t>
        </w:r>
        <w:r>
          <w:rPr>
            <w:noProof/>
            <w:webHidden/>
          </w:rPr>
          <w:tab/>
        </w:r>
        <w:r>
          <w:rPr>
            <w:noProof/>
            <w:webHidden/>
          </w:rPr>
          <w:fldChar w:fldCharType="begin"/>
        </w:r>
        <w:r>
          <w:rPr>
            <w:noProof/>
            <w:webHidden/>
          </w:rPr>
          <w:instrText xml:space="preserve"> PAGEREF _Toc135402837 \h </w:instrText>
        </w:r>
        <w:r>
          <w:rPr>
            <w:noProof/>
            <w:webHidden/>
          </w:rPr>
        </w:r>
        <w:r>
          <w:rPr>
            <w:noProof/>
            <w:webHidden/>
          </w:rPr>
          <w:fldChar w:fldCharType="separate"/>
        </w:r>
        <w:r>
          <w:rPr>
            <w:noProof/>
            <w:webHidden/>
          </w:rPr>
          <w:t>43</w:t>
        </w:r>
        <w:r>
          <w:rPr>
            <w:noProof/>
            <w:webHidden/>
          </w:rPr>
          <w:fldChar w:fldCharType="end"/>
        </w:r>
      </w:hyperlink>
    </w:p>
    <w:p w14:paraId="0111CFFA" w14:textId="4D163780" w:rsidR="00437393" w:rsidRDefault="00437393">
      <w:pPr>
        <w:pStyle w:val="43"/>
        <w:rPr>
          <w:rFonts w:asciiTheme="minorHAnsi" w:eastAsiaTheme="minorEastAsia" w:hAnsiTheme="minorHAnsi" w:cstheme="minorBidi"/>
          <w:noProof/>
          <w:sz w:val="24"/>
          <w:szCs w:val="22"/>
          <w14:ligatures w14:val="standardContextual"/>
        </w:rPr>
      </w:pPr>
      <w:hyperlink w:anchor="_Toc135402838" w:history="1">
        <w:r w:rsidRPr="005170CC">
          <w:rPr>
            <w:rStyle w:val="a7"/>
            <w:b/>
            <w:noProof/>
          </w:rPr>
          <w:t>(4)</w:t>
        </w:r>
        <w:r>
          <w:rPr>
            <w:rFonts w:asciiTheme="minorHAnsi" w:eastAsiaTheme="minorEastAsia" w:hAnsiTheme="minorHAnsi" w:cstheme="minorBidi"/>
            <w:noProof/>
            <w:sz w:val="24"/>
            <w:szCs w:val="22"/>
            <w14:ligatures w14:val="standardContextual"/>
          </w:rPr>
          <w:tab/>
        </w:r>
        <w:r w:rsidRPr="005170CC">
          <w:rPr>
            <w:rStyle w:val="a7"/>
            <w:noProof/>
          </w:rPr>
          <w:t xml:space="preserve">L4104 </w:t>
        </w:r>
        <w:r w:rsidRPr="005170CC">
          <w:rPr>
            <w:rStyle w:val="a7"/>
            <w:rFonts w:hint="eastAsia"/>
            <w:noProof/>
          </w:rPr>
          <w:t>更新銀行匯款狀態</w:t>
        </w:r>
        <w:r>
          <w:rPr>
            <w:noProof/>
            <w:webHidden/>
          </w:rPr>
          <w:tab/>
        </w:r>
        <w:r>
          <w:rPr>
            <w:noProof/>
            <w:webHidden/>
          </w:rPr>
          <w:fldChar w:fldCharType="begin"/>
        </w:r>
        <w:r>
          <w:rPr>
            <w:noProof/>
            <w:webHidden/>
          </w:rPr>
          <w:instrText xml:space="preserve"> PAGEREF _Toc135402838 \h </w:instrText>
        </w:r>
        <w:r>
          <w:rPr>
            <w:noProof/>
            <w:webHidden/>
          </w:rPr>
        </w:r>
        <w:r>
          <w:rPr>
            <w:noProof/>
            <w:webHidden/>
          </w:rPr>
          <w:fldChar w:fldCharType="separate"/>
        </w:r>
        <w:r>
          <w:rPr>
            <w:noProof/>
            <w:webHidden/>
          </w:rPr>
          <w:t>45</w:t>
        </w:r>
        <w:r>
          <w:rPr>
            <w:noProof/>
            <w:webHidden/>
          </w:rPr>
          <w:fldChar w:fldCharType="end"/>
        </w:r>
      </w:hyperlink>
    </w:p>
    <w:p w14:paraId="23645462" w14:textId="04DA9110" w:rsidR="00437393" w:rsidRDefault="00437393">
      <w:pPr>
        <w:pStyle w:val="43"/>
        <w:rPr>
          <w:rFonts w:asciiTheme="minorHAnsi" w:eastAsiaTheme="minorEastAsia" w:hAnsiTheme="minorHAnsi" w:cstheme="minorBidi"/>
          <w:noProof/>
          <w:sz w:val="24"/>
          <w:szCs w:val="22"/>
          <w14:ligatures w14:val="standardContextual"/>
        </w:rPr>
      </w:pPr>
      <w:hyperlink w:anchor="_Toc135402839" w:history="1">
        <w:r w:rsidRPr="005170CC">
          <w:rPr>
            <w:rStyle w:val="a7"/>
            <w:b/>
            <w:noProof/>
          </w:rPr>
          <w:t>(5)</w:t>
        </w:r>
        <w:r>
          <w:rPr>
            <w:rFonts w:asciiTheme="minorHAnsi" w:eastAsiaTheme="minorEastAsia" w:hAnsiTheme="minorHAnsi" w:cstheme="minorBidi"/>
            <w:noProof/>
            <w:sz w:val="24"/>
            <w:szCs w:val="22"/>
            <w14:ligatures w14:val="standardContextual"/>
          </w:rPr>
          <w:tab/>
        </w:r>
        <w:r w:rsidRPr="005170CC">
          <w:rPr>
            <w:rStyle w:val="a7"/>
            <w:noProof/>
          </w:rPr>
          <w:t xml:space="preserve">L4001 </w:t>
        </w:r>
        <w:r w:rsidRPr="005170CC">
          <w:rPr>
            <w:rStyle w:val="a7"/>
            <w:rFonts w:hint="eastAsia"/>
            <w:noProof/>
          </w:rPr>
          <w:t>撥款</w:t>
        </w:r>
        <w:r w:rsidRPr="005170CC">
          <w:rPr>
            <w:rStyle w:val="a7"/>
            <w:rFonts w:hint="eastAsia"/>
            <w:noProof/>
            <w:lang w:eastAsia="zh-HK"/>
          </w:rPr>
          <w:t>退</w:t>
        </w:r>
        <w:r w:rsidRPr="005170CC">
          <w:rPr>
            <w:rStyle w:val="a7"/>
            <w:rFonts w:hint="eastAsia"/>
            <w:noProof/>
          </w:rPr>
          <w:t>款彙總查詢</w:t>
        </w:r>
        <w:r>
          <w:rPr>
            <w:noProof/>
            <w:webHidden/>
          </w:rPr>
          <w:tab/>
        </w:r>
        <w:r>
          <w:rPr>
            <w:noProof/>
            <w:webHidden/>
          </w:rPr>
          <w:fldChar w:fldCharType="begin"/>
        </w:r>
        <w:r>
          <w:rPr>
            <w:noProof/>
            <w:webHidden/>
          </w:rPr>
          <w:instrText xml:space="preserve"> PAGEREF _Toc135402839 \h </w:instrText>
        </w:r>
        <w:r>
          <w:rPr>
            <w:noProof/>
            <w:webHidden/>
          </w:rPr>
        </w:r>
        <w:r>
          <w:rPr>
            <w:noProof/>
            <w:webHidden/>
          </w:rPr>
          <w:fldChar w:fldCharType="separate"/>
        </w:r>
        <w:r>
          <w:rPr>
            <w:noProof/>
            <w:webHidden/>
          </w:rPr>
          <w:t>49</w:t>
        </w:r>
        <w:r>
          <w:rPr>
            <w:noProof/>
            <w:webHidden/>
          </w:rPr>
          <w:fldChar w:fldCharType="end"/>
        </w:r>
      </w:hyperlink>
    </w:p>
    <w:p w14:paraId="5B05EDAC" w14:textId="3F7F934F" w:rsidR="00437393" w:rsidRDefault="00437393">
      <w:pPr>
        <w:pStyle w:val="43"/>
        <w:rPr>
          <w:rFonts w:asciiTheme="minorHAnsi" w:eastAsiaTheme="minorEastAsia" w:hAnsiTheme="minorHAnsi" w:cstheme="minorBidi"/>
          <w:noProof/>
          <w:sz w:val="24"/>
          <w:szCs w:val="22"/>
          <w14:ligatures w14:val="standardContextual"/>
        </w:rPr>
      </w:pPr>
      <w:hyperlink w:anchor="_Toc135402840" w:history="1">
        <w:r w:rsidRPr="005170CC">
          <w:rPr>
            <w:rStyle w:val="a7"/>
            <w:b/>
            <w:noProof/>
          </w:rPr>
          <w:t>(6)</w:t>
        </w:r>
        <w:r>
          <w:rPr>
            <w:rFonts w:asciiTheme="minorHAnsi" w:eastAsiaTheme="minorEastAsia" w:hAnsiTheme="minorHAnsi" w:cstheme="minorBidi"/>
            <w:noProof/>
            <w:sz w:val="24"/>
            <w:szCs w:val="22"/>
            <w14:ligatures w14:val="standardContextual"/>
          </w:rPr>
          <w:tab/>
        </w:r>
        <w:r w:rsidRPr="005170CC">
          <w:rPr>
            <w:rStyle w:val="a7"/>
            <w:noProof/>
          </w:rPr>
          <w:t xml:space="preserve">L4901 </w:t>
        </w:r>
        <w:r w:rsidRPr="005170CC">
          <w:rPr>
            <w:rStyle w:val="a7"/>
            <w:rFonts w:hint="eastAsia"/>
            <w:noProof/>
          </w:rPr>
          <w:t>撥款匯款記錄檔查詢</w:t>
        </w:r>
        <w:r>
          <w:rPr>
            <w:noProof/>
            <w:webHidden/>
          </w:rPr>
          <w:tab/>
        </w:r>
        <w:r>
          <w:rPr>
            <w:noProof/>
            <w:webHidden/>
          </w:rPr>
          <w:fldChar w:fldCharType="begin"/>
        </w:r>
        <w:r>
          <w:rPr>
            <w:noProof/>
            <w:webHidden/>
          </w:rPr>
          <w:instrText xml:space="preserve"> PAGEREF _Toc135402840 \h </w:instrText>
        </w:r>
        <w:r>
          <w:rPr>
            <w:noProof/>
            <w:webHidden/>
          </w:rPr>
        </w:r>
        <w:r>
          <w:rPr>
            <w:noProof/>
            <w:webHidden/>
          </w:rPr>
          <w:fldChar w:fldCharType="separate"/>
        </w:r>
        <w:r>
          <w:rPr>
            <w:noProof/>
            <w:webHidden/>
          </w:rPr>
          <w:t>53</w:t>
        </w:r>
        <w:r>
          <w:rPr>
            <w:noProof/>
            <w:webHidden/>
          </w:rPr>
          <w:fldChar w:fldCharType="end"/>
        </w:r>
      </w:hyperlink>
    </w:p>
    <w:p w14:paraId="0D7BBC10" w14:textId="394B8AD1" w:rsidR="00437393" w:rsidRDefault="00437393">
      <w:pPr>
        <w:pStyle w:val="31"/>
        <w:tabs>
          <w:tab w:val="right" w:leader="dot" w:pos="10194"/>
        </w:tabs>
        <w:ind w:left="720"/>
        <w:rPr>
          <w:rFonts w:asciiTheme="minorHAnsi" w:eastAsiaTheme="minorEastAsia" w:hAnsiTheme="minorHAnsi" w:cstheme="minorBidi"/>
          <w:noProof/>
          <w:szCs w:val="22"/>
          <w14:ligatures w14:val="standardContextual"/>
        </w:rPr>
      </w:pPr>
      <w:hyperlink w:anchor="_Toc135402841" w:history="1">
        <w:r w:rsidRPr="005170CC">
          <w:rPr>
            <w:rStyle w:val="a7"/>
            <w:noProof/>
          </w:rPr>
          <w:t>2.</w:t>
        </w:r>
        <w:r w:rsidRPr="005170CC">
          <w:rPr>
            <w:rStyle w:val="a7"/>
            <w:rFonts w:hint="eastAsia"/>
            <w:noProof/>
          </w:rPr>
          <w:t xml:space="preserve"> </w:t>
        </w:r>
        <w:r w:rsidRPr="005170CC">
          <w:rPr>
            <w:rStyle w:val="a7"/>
            <w:rFonts w:hint="eastAsia"/>
            <w:noProof/>
          </w:rPr>
          <w:t>整批入帳作業</w:t>
        </w:r>
        <w:r>
          <w:rPr>
            <w:noProof/>
            <w:webHidden/>
          </w:rPr>
          <w:tab/>
        </w:r>
        <w:r>
          <w:rPr>
            <w:noProof/>
            <w:webHidden/>
          </w:rPr>
          <w:fldChar w:fldCharType="begin"/>
        </w:r>
        <w:r>
          <w:rPr>
            <w:noProof/>
            <w:webHidden/>
          </w:rPr>
          <w:instrText xml:space="preserve"> PAGEREF _Toc135402841 \h </w:instrText>
        </w:r>
        <w:r>
          <w:rPr>
            <w:noProof/>
            <w:webHidden/>
          </w:rPr>
        </w:r>
        <w:r>
          <w:rPr>
            <w:noProof/>
            <w:webHidden/>
          </w:rPr>
          <w:fldChar w:fldCharType="separate"/>
        </w:r>
        <w:r>
          <w:rPr>
            <w:noProof/>
            <w:webHidden/>
          </w:rPr>
          <w:t>58</w:t>
        </w:r>
        <w:r>
          <w:rPr>
            <w:noProof/>
            <w:webHidden/>
          </w:rPr>
          <w:fldChar w:fldCharType="end"/>
        </w:r>
      </w:hyperlink>
    </w:p>
    <w:p w14:paraId="5EEA6211" w14:textId="75C71DB0" w:rsidR="00437393" w:rsidRDefault="00437393">
      <w:pPr>
        <w:pStyle w:val="43"/>
        <w:rPr>
          <w:rFonts w:asciiTheme="minorHAnsi" w:eastAsiaTheme="minorEastAsia" w:hAnsiTheme="minorHAnsi" w:cstheme="minorBidi"/>
          <w:noProof/>
          <w:sz w:val="24"/>
          <w:szCs w:val="22"/>
          <w14:ligatures w14:val="standardContextual"/>
        </w:rPr>
      </w:pPr>
      <w:hyperlink w:anchor="_Toc135402842" w:history="1">
        <w:r w:rsidRPr="005170CC">
          <w:rPr>
            <w:rStyle w:val="a7"/>
            <w:b/>
            <w:noProof/>
          </w:rPr>
          <w:t>(1)</w:t>
        </w:r>
        <w:r>
          <w:rPr>
            <w:rFonts w:asciiTheme="minorHAnsi" w:eastAsiaTheme="minorEastAsia" w:hAnsiTheme="minorHAnsi" w:cstheme="minorBidi"/>
            <w:noProof/>
            <w:sz w:val="24"/>
            <w:szCs w:val="22"/>
            <w14:ligatures w14:val="standardContextual"/>
          </w:rPr>
          <w:tab/>
        </w:r>
        <w:r w:rsidRPr="005170CC">
          <w:rPr>
            <w:rStyle w:val="a7"/>
            <w:noProof/>
          </w:rPr>
          <w:t xml:space="preserve">L4200 </w:t>
        </w:r>
        <w:r w:rsidRPr="005170CC">
          <w:rPr>
            <w:rStyle w:val="a7"/>
            <w:rFonts w:hint="eastAsia"/>
            <w:noProof/>
          </w:rPr>
          <w:t>入帳檔上傳作業</w:t>
        </w:r>
        <w:r>
          <w:rPr>
            <w:noProof/>
            <w:webHidden/>
          </w:rPr>
          <w:tab/>
        </w:r>
        <w:r>
          <w:rPr>
            <w:noProof/>
            <w:webHidden/>
          </w:rPr>
          <w:fldChar w:fldCharType="begin"/>
        </w:r>
        <w:r>
          <w:rPr>
            <w:noProof/>
            <w:webHidden/>
          </w:rPr>
          <w:instrText xml:space="preserve"> PAGEREF _Toc135402842 \h </w:instrText>
        </w:r>
        <w:r>
          <w:rPr>
            <w:noProof/>
            <w:webHidden/>
          </w:rPr>
        </w:r>
        <w:r>
          <w:rPr>
            <w:noProof/>
            <w:webHidden/>
          </w:rPr>
          <w:fldChar w:fldCharType="separate"/>
        </w:r>
        <w:r>
          <w:rPr>
            <w:noProof/>
            <w:webHidden/>
          </w:rPr>
          <w:t>58</w:t>
        </w:r>
        <w:r>
          <w:rPr>
            <w:noProof/>
            <w:webHidden/>
          </w:rPr>
          <w:fldChar w:fldCharType="end"/>
        </w:r>
      </w:hyperlink>
    </w:p>
    <w:p w14:paraId="60C0FF1D" w14:textId="35D82EA7" w:rsidR="00437393" w:rsidRDefault="00437393">
      <w:pPr>
        <w:pStyle w:val="43"/>
        <w:rPr>
          <w:rFonts w:asciiTheme="minorHAnsi" w:eastAsiaTheme="minorEastAsia" w:hAnsiTheme="minorHAnsi" w:cstheme="minorBidi"/>
          <w:noProof/>
          <w:sz w:val="24"/>
          <w:szCs w:val="22"/>
          <w14:ligatures w14:val="standardContextual"/>
        </w:rPr>
      </w:pPr>
      <w:hyperlink w:anchor="_Toc135402843" w:history="1">
        <w:r w:rsidRPr="005170CC">
          <w:rPr>
            <w:rStyle w:val="a7"/>
            <w:b/>
            <w:noProof/>
          </w:rPr>
          <w:t>(2)</w:t>
        </w:r>
        <w:r>
          <w:rPr>
            <w:rFonts w:asciiTheme="minorHAnsi" w:eastAsiaTheme="minorEastAsia" w:hAnsiTheme="minorHAnsi" w:cstheme="minorBidi"/>
            <w:noProof/>
            <w:sz w:val="24"/>
            <w:szCs w:val="22"/>
            <w14:ligatures w14:val="standardContextual"/>
          </w:rPr>
          <w:tab/>
        </w:r>
        <w:r w:rsidRPr="005170CC">
          <w:rPr>
            <w:rStyle w:val="a7"/>
            <w:noProof/>
          </w:rPr>
          <w:t xml:space="preserve">L4210 </w:t>
        </w:r>
        <w:r w:rsidRPr="005170CC">
          <w:rPr>
            <w:rStyle w:val="a7"/>
            <w:rFonts w:hint="eastAsia"/>
            <w:noProof/>
          </w:rPr>
          <w:t>其他還款來源建檔</w:t>
        </w:r>
        <w:r>
          <w:rPr>
            <w:noProof/>
            <w:webHidden/>
          </w:rPr>
          <w:tab/>
        </w:r>
        <w:r>
          <w:rPr>
            <w:noProof/>
            <w:webHidden/>
          </w:rPr>
          <w:fldChar w:fldCharType="begin"/>
        </w:r>
        <w:r>
          <w:rPr>
            <w:noProof/>
            <w:webHidden/>
          </w:rPr>
          <w:instrText xml:space="preserve"> PAGEREF _Toc135402843 \h </w:instrText>
        </w:r>
        <w:r>
          <w:rPr>
            <w:noProof/>
            <w:webHidden/>
          </w:rPr>
        </w:r>
        <w:r>
          <w:rPr>
            <w:noProof/>
            <w:webHidden/>
          </w:rPr>
          <w:fldChar w:fldCharType="separate"/>
        </w:r>
        <w:r>
          <w:rPr>
            <w:noProof/>
            <w:webHidden/>
          </w:rPr>
          <w:t>67</w:t>
        </w:r>
        <w:r>
          <w:rPr>
            <w:noProof/>
            <w:webHidden/>
          </w:rPr>
          <w:fldChar w:fldCharType="end"/>
        </w:r>
      </w:hyperlink>
    </w:p>
    <w:p w14:paraId="6707ECAD" w14:textId="7441926E" w:rsidR="00437393" w:rsidRDefault="00437393">
      <w:pPr>
        <w:pStyle w:val="43"/>
        <w:rPr>
          <w:rFonts w:asciiTheme="minorHAnsi" w:eastAsiaTheme="minorEastAsia" w:hAnsiTheme="minorHAnsi" w:cstheme="minorBidi"/>
          <w:noProof/>
          <w:sz w:val="24"/>
          <w:szCs w:val="22"/>
          <w14:ligatures w14:val="standardContextual"/>
        </w:rPr>
      </w:pPr>
      <w:hyperlink w:anchor="_Toc135402844" w:history="1">
        <w:r w:rsidRPr="005170CC">
          <w:rPr>
            <w:rStyle w:val="a7"/>
            <w:b/>
            <w:noProof/>
          </w:rPr>
          <w:t>(3)</w:t>
        </w:r>
        <w:r>
          <w:rPr>
            <w:rFonts w:asciiTheme="minorHAnsi" w:eastAsiaTheme="minorEastAsia" w:hAnsiTheme="minorHAnsi" w:cstheme="minorBidi"/>
            <w:noProof/>
            <w:sz w:val="24"/>
            <w:szCs w:val="22"/>
            <w14:ligatures w14:val="standardContextual"/>
          </w:rPr>
          <w:tab/>
        </w:r>
        <w:r w:rsidRPr="005170CC">
          <w:rPr>
            <w:rStyle w:val="a7"/>
            <w:noProof/>
          </w:rPr>
          <w:t xml:space="preserve">L4921 </w:t>
        </w:r>
        <w:r w:rsidRPr="005170CC">
          <w:rPr>
            <w:rStyle w:val="a7"/>
            <w:rFonts w:hint="eastAsia"/>
            <w:noProof/>
          </w:rPr>
          <w:t>其他還款來源建檔查詢</w:t>
        </w:r>
        <w:r>
          <w:rPr>
            <w:noProof/>
            <w:webHidden/>
          </w:rPr>
          <w:tab/>
        </w:r>
        <w:r>
          <w:rPr>
            <w:noProof/>
            <w:webHidden/>
          </w:rPr>
          <w:fldChar w:fldCharType="begin"/>
        </w:r>
        <w:r>
          <w:rPr>
            <w:noProof/>
            <w:webHidden/>
          </w:rPr>
          <w:instrText xml:space="preserve"> PAGEREF _Toc135402844 \h </w:instrText>
        </w:r>
        <w:r>
          <w:rPr>
            <w:noProof/>
            <w:webHidden/>
          </w:rPr>
        </w:r>
        <w:r>
          <w:rPr>
            <w:noProof/>
            <w:webHidden/>
          </w:rPr>
          <w:fldChar w:fldCharType="separate"/>
        </w:r>
        <w:r>
          <w:rPr>
            <w:noProof/>
            <w:webHidden/>
          </w:rPr>
          <w:t>78</w:t>
        </w:r>
        <w:r>
          <w:rPr>
            <w:noProof/>
            <w:webHidden/>
          </w:rPr>
          <w:fldChar w:fldCharType="end"/>
        </w:r>
      </w:hyperlink>
    </w:p>
    <w:p w14:paraId="360F8D54" w14:textId="45197E4D" w:rsidR="00437393" w:rsidRDefault="00437393">
      <w:pPr>
        <w:pStyle w:val="43"/>
        <w:rPr>
          <w:rFonts w:asciiTheme="minorHAnsi" w:eastAsiaTheme="minorEastAsia" w:hAnsiTheme="minorHAnsi" w:cstheme="minorBidi"/>
          <w:noProof/>
          <w:sz w:val="24"/>
          <w:szCs w:val="22"/>
          <w14:ligatures w14:val="standardContextual"/>
        </w:rPr>
      </w:pPr>
      <w:hyperlink w:anchor="_Toc135402845" w:history="1">
        <w:r w:rsidRPr="005170CC">
          <w:rPr>
            <w:rStyle w:val="a7"/>
            <w:b/>
            <w:noProof/>
          </w:rPr>
          <w:t>(4)</w:t>
        </w:r>
        <w:r>
          <w:rPr>
            <w:rFonts w:asciiTheme="minorHAnsi" w:eastAsiaTheme="minorEastAsia" w:hAnsiTheme="minorHAnsi" w:cstheme="minorBidi"/>
            <w:noProof/>
            <w:sz w:val="24"/>
            <w:szCs w:val="22"/>
            <w14:ligatures w14:val="standardContextual"/>
          </w:rPr>
          <w:tab/>
        </w:r>
        <w:r w:rsidRPr="005170CC">
          <w:rPr>
            <w:rStyle w:val="a7"/>
            <w:noProof/>
          </w:rPr>
          <w:t xml:space="preserve">L4922 </w:t>
        </w:r>
        <w:r w:rsidRPr="005170CC">
          <w:rPr>
            <w:rStyle w:val="a7"/>
            <w:rFonts w:hint="eastAsia"/>
            <w:noProof/>
          </w:rPr>
          <w:t>客戶還款方式及還款帳號查詢</w:t>
        </w:r>
        <w:r>
          <w:rPr>
            <w:noProof/>
            <w:webHidden/>
          </w:rPr>
          <w:tab/>
        </w:r>
        <w:r>
          <w:rPr>
            <w:noProof/>
            <w:webHidden/>
          </w:rPr>
          <w:fldChar w:fldCharType="begin"/>
        </w:r>
        <w:r>
          <w:rPr>
            <w:noProof/>
            <w:webHidden/>
          </w:rPr>
          <w:instrText xml:space="preserve"> PAGEREF _Toc135402845 \h </w:instrText>
        </w:r>
        <w:r>
          <w:rPr>
            <w:noProof/>
            <w:webHidden/>
          </w:rPr>
        </w:r>
        <w:r>
          <w:rPr>
            <w:noProof/>
            <w:webHidden/>
          </w:rPr>
          <w:fldChar w:fldCharType="separate"/>
        </w:r>
        <w:r>
          <w:rPr>
            <w:noProof/>
            <w:webHidden/>
          </w:rPr>
          <w:t>82</w:t>
        </w:r>
        <w:r>
          <w:rPr>
            <w:noProof/>
            <w:webHidden/>
          </w:rPr>
          <w:fldChar w:fldCharType="end"/>
        </w:r>
      </w:hyperlink>
    </w:p>
    <w:p w14:paraId="0DAD9940" w14:textId="55656A56" w:rsidR="00437393" w:rsidRDefault="00437393">
      <w:pPr>
        <w:pStyle w:val="43"/>
        <w:rPr>
          <w:rFonts w:asciiTheme="minorHAnsi" w:eastAsiaTheme="minorEastAsia" w:hAnsiTheme="minorHAnsi" w:cstheme="minorBidi"/>
          <w:noProof/>
          <w:sz w:val="24"/>
          <w:szCs w:val="22"/>
          <w14:ligatures w14:val="standardContextual"/>
        </w:rPr>
      </w:pPr>
      <w:hyperlink w:anchor="_Toc135402846" w:history="1">
        <w:r w:rsidRPr="005170CC">
          <w:rPr>
            <w:rStyle w:val="a7"/>
            <w:b/>
            <w:noProof/>
          </w:rPr>
          <w:t>(5)</w:t>
        </w:r>
        <w:r>
          <w:rPr>
            <w:rFonts w:asciiTheme="minorHAnsi" w:eastAsiaTheme="minorEastAsia" w:hAnsiTheme="minorHAnsi" w:cstheme="minorBidi"/>
            <w:noProof/>
            <w:sz w:val="24"/>
            <w:szCs w:val="22"/>
            <w14:ligatures w14:val="standardContextual"/>
          </w:rPr>
          <w:tab/>
        </w:r>
        <w:r w:rsidRPr="005170CC">
          <w:rPr>
            <w:rStyle w:val="a7"/>
            <w:noProof/>
          </w:rPr>
          <w:t xml:space="preserve">L4923 </w:t>
        </w:r>
        <w:r w:rsidRPr="005170CC">
          <w:rPr>
            <w:rStyle w:val="a7"/>
            <w:rFonts w:hint="eastAsia"/>
            <w:noProof/>
          </w:rPr>
          <w:t>還款帳號及還款方式變更紀錄查詢</w:t>
        </w:r>
        <w:r>
          <w:rPr>
            <w:noProof/>
            <w:webHidden/>
          </w:rPr>
          <w:tab/>
        </w:r>
        <w:r>
          <w:rPr>
            <w:noProof/>
            <w:webHidden/>
          </w:rPr>
          <w:fldChar w:fldCharType="begin"/>
        </w:r>
        <w:r>
          <w:rPr>
            <w:noProof/>
            <w:webHidden/>
          </w:rPr>
          <w:instrText xml:space="preserve"> PAGEREF _Toc135402846 \h </w:instrText>
        </w:r>
        <w:r>
          <w:rPr>
            <w:noProof/>
            <w:webHidden/>
          </w:rPr>
        </w:r>
        <w:r>
          <w:rPr>
            <w:noProof/>
            <w:webHidden/>
          </w:rPr>
          <w:fldChar w:fldCharType="separate"/>
        </w:r>
        <w:r>
          <w:rPr>
            <w:noProof/>
            <w:webHidden/>
          </w:rPr>
          <w:t>85</w:t>
        </w:r>
        <w:r>
          <w:rPr>
            <w:noProof/>
            <w:webHidden/>
          </w:rPr>
          <w:fldChar w:fldCharType="end"/>
        </w:r>
      </w:hyperlink>
    </w:p>
    <w:p w14:paraId="57DCD589" w14:textId="0FA3C4FD" w:rsidR="00437393" w:rsidRDefault="00437393">
      <w:pPr>
        <w:pStyle w:val="43"/>
        <w:rPr>
          <w:rFonts w:asciiTheme="minorHAnsi" w:eastAsiaTheme="minorEastAsia" w:hAnsiTheme="minorHAnsi" w:cstheme="minorBidi"/>
          <w:noProof/>
          <w:sz w:val="24"/>
          <w:szCs w:val="22"/>
          <w14:ligatures w14:val="standardContextual"/>
        </w:rPr>
      </w:pPr>
      <w:hyperlink w:anchor="_Toc135402847" w:history="1">
        <w:r w:rsidRPr="005170CC">
          <w:rPr>
            <w:rStyle w:val="a7"/>
            <w:b/>
            <w:noProof/>
          </w:rPr>
          <w:t>(6)</w:t>
        </w:r>
        <w:r>
          <w:rPr>
            <w:rFonts w:asciiTheme="minorHAnsi" w:eastAsiaTheme="minorEastAsia" w:hAnsiTheme="minorHAnsi" w:cstheme="minorBidi"/>
            <w:noProof/>
            <w:sz w:val="24"/>
            <w:szCs w:val="22"/>
            <w14:ligatures w14:val="standardContextual"/>
          </w:rPr>
          <w:tab/>
        </w:r>
        <w:r w:rsidRPr="005170CC">
          <w:rPr>
            <w:rStyle w:val="a7"/>
            <w:noProof/>
          </w:rPr>
          <w:t xml:space="preserve">L4002 </w:t>
        </w:r>
        <w:r w:rsidRPr="005170CC">
          <w:rPr>
            <w:rStyle w:val="a7"/>
            <w:rFonts w:hint="eastAsia"/>
            <w:noProof/>
          </w:rPr>
          <w:t>整批入帳作業</w:t>
        </w:r>
        <w:r>
          <w:rPr>
            <w:noProof/>
            <w:webHidden/>
          </w:rPr>
          <w:tab/>
        </w:r>
        <w:r>
          <w:rPr>
            <w:noProof/>
            <w:webHidden/>
          </w:rPr>
          <w:fldChar w:fldCharType="begin"/>
        </w:r>
        <w:r>
          <w:rPr>
            <w:noProof/>
            <w:webHidden/>
          </w:rPr>
          <w:instrText xml:space="preserve"> PAGEREF _Toc135402847 \h </w:instrText>
        </w:r>
        <w:r>
          <w:rPr>
            <w:noProof/>
            <w:webHidden/>
          </w:rPr>
        </w:r>
        <w:r>
          <w:rPr>
            <w:noProof/>
            <w:webHidden/>
          </w:rPr>
          <w:fldChar w:fldCharType="separate"/>
        </w:r>
        <w:r>
          <w:rPr>
            <w:noProof/>
            <w:webHidden/>
          </w:rPr>
          <w:t>88</w:t>
        </w:r>
        <w:r>
          <w:rPr>
            <w:noProof/>
            <w:webHidden/>
          </w:rPr>
          <w:fldChar w:fldCharType="end"/>
        </w:r>
      </w:hyperlink>
    </w:p>
    <w:p w14:paraId="4DF8C5D4" w14:textId="478E839B" w:rsidR="00437393" w:rsidRDefault="00437393">
      <w:pPr>
        <w:pStyle w:val="43"/>
        <w:rPr>
          <w:rFonts w:asciiTheme="minorHAnsi" w:eastAsiaTheme="minorEastAsia" w:hAnsiTheme="minorHAnsi" w:cstheme="minorBidi"/>
          <w:noProof/>
          <w:sz w:val="24"/>
          <w:szCs w:val="22"/>
          <w14:ligatures w14:val="standardContextual"/>
        </w:rPr>
      </w:pPr>
      <w:hyperlink w:anchor="_Toc135402848" w:history="1">
        <w:r w:rsidRPr="005170CC">
          <w:rPr>
            <w:rStyle w:val="a7"/>
            <w:b/>
            <w:noProof/>
          </w:rPr>
          <w:t>(7)</w:t>
        </w:r>
        <w:r>
          <w:rPr>
            <w:rFonts w:asciiTheme="minorHAnsi" w:eastAsiaTheme="minorEastAsia" w:hAnsiTheme="minorHAnsi" w:cstheme="minorBidi"/>
            <w:noProof/>
            <w:sz w:val="24"/>
            <w:szCs w:val="22"/>
            <w14:ligatures w14:val="standardContextual"/>
          </w:rPr>
          <w:tab/>
        </w:r>
        <w:r w:rsidRPr="005170CC">
          <w:rPr>
            <w:rStyle w:val="a7"/>
            <w:noProof/>
          </w:rPr>
          <w:t>L4920</w:t>
        </w:r>
        <w:r w:rsidRPr="005170CC">
          <w:rPr>
            <w:rStyle w:val="a7"/>
            <w:rFonts w:hint="eastAsia"/>
            <w:noProof/>
          </w:rPr>
          <w:t>整批入帳明細查詢</w:t>
        </w:r>
        <w:r>
          <w:rPr>
            <w:noProof/>
            <w:webHidden/>
          </w:rPr>
          <w:tab/>
        </w:r>
        <w:r>
          <w:rPr>
            <w:noProof/>
            <w:webHidden/>
          </w:rPr>
          <w:fldChar w:fldCharType="begin"/>
        </w:r>
        <w:r>
          <w:rPr>
            <w:noProof/>
            <w:webHidden/>
          </w:rPr>
          <w:instrText xml:space="preserve"> PAGEREF _Toc135402848 \h </w:instrText>
        </w:r>
        <w:r>
          <w:rPr>
            <w:noProof/>
            <w:webHidden/>
          </w:rPr>
        </w:r>
        <w:r>
          <w:rPr>
            <w:noProof/>
            <w:webHidden/>
          </w:rPr>
          <w:fldChar w:fldCharType="separate"/>
        </w:r>
        <w:r>
          <w:rPr>
            <w:noProof/>
            <w:webHidden/>
          </w:rPr>
          <w:t>95</w:t>
        </w:r>
        <w:r>
          <w:rPr>
            <w:noProof/>
            <w:webHidden/>
          </w:rPr>
          <w:fldChar w:fldCharType="end"/>
        </w:r>
      </w:hyperlink>
    </w:p>
    <w:p w14:paraId="5BCA46C8" w14:textId="452BA58F" w:rsidR="00437393" w:rsidRDefault="00437393">
      <w:pPr>
        <w:pStyle w:val="43"/>
        <w:rPr>
          <w:rFonts w:asciiTheme="minorHAnsi" w:eastAsiaTheme="minorEastAsia" w:hAnsiTheme="minorHAnsi" w:cstheme="minorBidi"/>
          <w:noProof/>
          <w:sz w:val="24"/>
          <w:szCs w:val="22"/>
          <w14:ligatures w14:val="standardContextual"/>
        </w:rPr>
      </w:pPr>
      <w:hyperlink w:anchor="_Toc135402849" w:history="1">
        <w:r w:rsidRPr="005170CC">
          <w:rPr>
            <w:rStyle w:val="a7"/>
            <w:b/>
            <w:noProof/>
          </w:rPr>
          <w:t>(8)</w:t>
        </w:r>
        <w:r>
          <w:rPr>
            <w:rFonts w:asciiTheme="minorHAnsi" w:eastAsiaTheme="minorEastAsia" w:hAnsiTheme="minorHAnsi" w:cstheme="minorBidi"/>
            <w:noProof/>
            <w:sz w:val="24"/>
            <w:szCs w:val="22"/>
            <w14:ligatures w14:val="standardContextual"/>
          </w:rPr>
          <w:tab/>
        </w:r>
        <w:r w:rsidRPr="005170CC">
          <w:rPr>
            <w:rStyle w:val="a7"/>
            <w:noProof/>
          </w:rPr>
          <w:t>L4925</w:t>
        </w:r>
        <w:r w:rsidRPr="005170CC">
          <w:rPr>
            <w:rStyle w:val="a7"/>
            <w:rFonts w:hint="eastAsia"/>
            <w:noProof/>
          </w:rPr>
          <w:t>整批入帳明細查詢</w:t>
        </w:r>
        <w:r w:rsidRPr="005170CC">
          <w:rPr>
            <w:rStyle w:val="a7"/>
            <w:noProof/>
          </w:rPr>
          <w:t>(By</w:t>
        </w:r>
        <w:r w:rsidRPr="005170CC">
          <w:rPr>
            <w:rStyle w:val="a7"/>
            <w:rFonts w:hint="eastAsia"/>
            <w:noProof/>
          </w:rPr>
          <w:t>日期區間</w:t>
        </w:r>
        <w:r w:rsidRPr="005170CC">
          <w:rPr>
            <w:rStyle w:val="a7"/>
            <w:noProof/>
          </w:rPr>
          <w:t>)</w:t>
        </w:r>
        <w:r>
          <w:rPr>
            <w:noProof/>
            <w:webHidden/>
          </w:rPr>
          <w:tab/>
        </w:r>
        <w:r>
          <w:rPr>
            <w:noProof/>
            <w:webHidden/>
          </w:rPr>
          <w:fldChar w:fldCharType="begin"/>
        </w:r>
        <w:r>
          <w:rPr>
            <w:noProof/>
            <w:webHidden/>
          </w:rPr>
          <w:instrText xml:space="preserve"> PAGEREF _Toc135402849 \h </w:instrText>
        </w:r>
        <w:r>
          <w:rPr>
            <w:noProof/>
            <w:webHidden/>
          </w:rPr>
        </w:r>
        <w:r>
          <w:rPr>
            <w:noProof/>
            <w:webHidden/>
          </w:rPr>
          <w:fldChar w:fldCharType="separate"/>
        </w:r>
        <w:r>
          <w:rPr>
            <w:noProof/>
            <w:webHidden/>
          </w:rPr>
          <w:t>101</w:t>
        </w:r>
        <w:r>
          <w:rPr>
            <w:noProof/>
            <w:webHidden/>
          </w:rPr>
          <w:fldChar w:fldCharType="end"/>
        </w:r>
      </w:hyperlink>
    </w:p>
    <w:p w14:paraId="7A0A4EA7" w14:textId="0B531B8C" w:rsidR="00437393" w:rsidRDefault="00437393">
      <w:pPr>
        <w:pStyle w:val="43"/>
        <w:rPr>
          <w:rFonts w:asciiTheme="minorHAnsi" w:eastAsiaTheme="minorEastAsia" w:hAnsiTheme="minorHAnsi" w:cstheme="minorBidi"/>
          <w:noProof/>
          <w:sz w:val="24"/>
          <w:szCs w:val="22"/>
          <w14:ligatures w14:val="standardContextual"/>
        </w:rPr>
      </w:pPr>
      <w:hyperlink w:anchor="_Toc135402850" w:history="1">
        <w:r w:rsidRPr="005170CC">
          <w:rPr>
            <w:rStyle w:val="a7"/>
            <w:b/>
            <w:noProof/>
          </w:rPr>
          <w:t>(9)</w:t>
        </w:r>
        <w:r>
          <w:rPr>
            <w:rFonts w:asciiTheme="minorHAnsi" w:eastAsiaTheme="minorEastAsia" w:hAnsiTheme="minorHAnsi" w:cstheme="minorBidi"/>
            <w:noProof/>
            <w:sz w:val="24"/>
            <w:szCs w:val="22"/>
            <w14:ligatures w14:val="standardContextual"/>
          </w:rPr>
          <w:tab/>
        </w:r>
        <w:r w:rsidRPr="005170CC">
          <w:rPr>
            <w:rStyle w:val="a7"/>
            <w:noProof/>
          </w:rPr>
          <w:t>L492A</w:t>
        </w:r>
        <w:r w:rsidRPr="005170CC">
          <w:rPr>
            <w:rStyle w:val="a7"/>
            <w:rFonts w:hint="eastAsia"/>
            <w:noProof/>
          </w:rPr>
          <w:t>已入帳未還款查詢</w:t>
        </w:r>
        <w:r w:rsidRPr="005170CC">
          <w:rPr>
            <w:rStyle w:val="a7"/>
            <w:noProof/>
          </w:rPr>
          <w:t>(By</w:t>
        </w:r>
        <w:r w:rsidRPr="005170CC">
          <w:rPr>
            <w:rStyle w:val="a7"/>
            <w:rFonts w:hint="eastAsia"/>
            <w:noProof/>
          </w:rPr>
          <w:t>戶號</w:t>
        </w:r>
        <w:r w:rsidRPr="005170CC">
          <w:rPr>
            <w:rStyle w:val="a7"/>
            <w:noProof/>
          </w:rPr>
          <w:t>)</w:t>
        </w:r>
        <w:r>
          <w:rPr>
            <w:noProof/>
            <w:webHidden/>
          </w:rPr>
          <w:tab/>
        </w:r>
        <w:r>
          <w:rPr>
            <w:noProof/>
            <w:webHidden/>
          </w:rPr>
          <w:fldChar w:fldCharType="begin"/>
        </w:r>
        <w:r>
          <w:rPr>
            <w:noProof/>
            <w:webHidden/>
          </w:rPr>
          <w:instrText xml:space="preserve"> PAGEREF _Toc135402850 \h </w:instrText>
        </w:r>
        <w:r>
          <w:rPr>
            <w:noProof/>
            <w:webHidden/>
          </w:rPr>
        </w:r>
        <w:r>
          <w:rPr>
            <w:noProof/>
            <w:webHidden/>
          </w:rPr>
          <w:fldChar w:fldCharType="separate"/>
        </w:r>
        <w:r>
          <w:rPr>
            <w:noProof/>
            <w:webHidden/>
          </w:rPr>
          <w:t>107</w:t>
        </w:r>
        <w:r>
          <w:rPr>
            <w:noProof/>
            <w:webHidden/>
          </w:rPr>
          <w:fldChar w:fldCharType="end"/>
        </w:r>
      </w:hyperlink>
    </w:p>
    <w:p w14:paraId="7878615D" w14:textId="0FF2BCAC" w:rsidR="00437393" w:rsidRDefault="00437393">
      <w:pPr>
        <w:pStyle w:val="43"/>
        <w:rPr>
          <w:rFonts w:asciiTheme="minorHAnsi" w:eastAsiaTheme="minorEastAsia" w:hAnsiTheme="minorHAnsi" w:cstheme="minorBidi"/>
          <w:noProof/>
          <w:sz w:val="24"/>
          <w:szCs w:val="22"/>
          <w14:ligatures w14:val="standardContextual"/>
        </w:rPr>
      </w:pPr>
      <w:hyperlink w:anchor="_Toc135402851" w:history="1">
        <w:r w:rsidRPr="005170CC">
          <w:rPr>
            <w:rStyle w:val="a7"/>
            <w:b/>
            <w:noProof/>
          </w:rPr>
          <w:t>(10)</w:t>
        </w:r>
        <w:r>
          <w:rPr>
            <w:rFonts w:asciiTheme="minorHAnsi" w:eastAsiaTheme="minorEastAsia" w:hAnsiTheme="minorHAnsi" w:cstheme="minorBidi"/>
            <w:noProof/>
            <w:sz w:val="24"/>
            <w:szCs w:val="22"/>
            <w14:ligatures w14:val="standardContextual"/>
          </w:rPr>
          <w:tab/>
        </w:r>
        <w:r w:rsidRPr="005170CC">
          <w:rPr>
            <w:rStyle w:val="a7"/>
            <w:noProof/>
          </w:rPr>
          <w:t>L4201</w:t>
        </w:r>
        <w:r w:rsidRPr="005170CC">
          <w:rPr>
            <w:rStyle w:val="a7"/>
            <w:rFonts w:hint="eastAsia"/>
            <w:noProof/>
          </w:rPr>
          <w:t>匯款轉帳明細維護</w:t>
        </w:r>
        <w:r>
          <w:rPr>
            <w:noProof/>
            <w:webHidden/>
          </w:rPr>
          <w:tab/>
        </w:r>
        <w:r>
          <w:rPr>
            <w:noProof/>
            <w:webHidden/>
          </w:rPr>
          <w:fldChar w:fldCharType="begin"/>
        </w:r>
        <w:r>
          <w:rPr>
            <w:noProof/>
            <w:webHidden/>
          </w:rPr>
          <w:instrText xml:space="preserve"> PAGEREF _Toc135402851 \h </w:instrText>
        </w:r>
        <w:r>
          <w:rPr>
            <w:noProof/>
            <w:webHidden/>
          </w:rPr>
        </w:r>
        <w:r>
          <w:rPr>
            <w:noProof/>
            <w:webHidden/>
          </w:rPr>
          <w:fldChar w:fldCharType="separate"/>
        </w:r>
        <w:r>
          <w:rPr>
            <w:noProof/>
            <w:webHidden/>
          </w:rPr>
          <w:t>111</w:t>
        </w:r>
        <w:r>
          <w:rPr>
            <w:noProof/>
            <w:webHidden/>
          </w:rPr>
          <w:fldChar w:fldCharType="end"/>
        </w:r>
      </w:hyperlink>
    </w:p>
    <w:p w14:paraId="3D3C2100" w14:textId="7931224E" w:rsidR="00437393" w:rsidRDefault="00437393">
      <w:pPr>
        <w:pStyle w:val="43"/>
        <w:rPr>
          <w:rFonts w:asciiTheme="minorHAnsi" w:eastAsiaTheme="minorEastAsia" w:hAnsiTheme="minorHAnsi" w:cstheme="minorBidi"/>
          <w:noProof/>
          <w:sz w:val="24"/>
          <w:szCs w:val="22"/>
          <w14:ligatures w14:val="standardContextual"/>
        </w:rPr>
      </w:pPr>
      <w:hyperlink w:anchor="_Toc135402852" w:history="1">
        <w:r w:rsidRPr="005170CC">
          <w:rPr>
            <w:rStyle w:val="a7"/>
            <w:b/>
            <w:noProof/>
          </w:rPr>
          <w:t>(11)</w:t>
        </w:r>
        <w:r>
          <w:rPr>
            <w:rFonts w:asciiTheme="minorHAnsi" w:eastAsiaTheme="minorEastAsia" w:hAnsiTheme="minorHAnsi" w:cstheme="minorBidi"/>
            <w:noProof/>
            <w:sz w:val="24"/>
            <w:szCs w:val="22"/>
            <w14:ligatures w14:val="standardContextual"/>
          </w:rPr>
          <w:tab/>
        </w:r>
        <w:r w:rsidRPr="005170CC">
          <w:rPr>
            <w:rStyle w:val="a7"/>
            <w:noProof/>
          </w:rPr>
          <w:t xml:space="preserve">L4211 </w:t>
        </w:r>
        <w:r w:rsidRPr="005170CC">
          <w:rPr>
            <w:rStyle w:val="a7"/>
            <w:rFonts w:hint="eastAsia"/>
            <w:noProof/>
          </w:rPr>
          <w:t>匯款轉帳報表</w:t>
        </w:r>
        <w:r>
          <w:rPr>
            <w:noProof/>
            <w:webHidden/>
          </w:rPr>
          <w:tab/>
        </w:r>
        <w:r>
          <w:rPr>
            <w:noProof/>
            <w:webHidden/>
          </w:rPr>
          <w:fldChar w:fldCharType="begin"/>
        </w:r>
        <w:r>
          <w:rPr>
            <w:noProof/>
            <w:webHidden/>
          </w:rPr>
          <w:instrText xml:space="preserve"> PAGEREF _Toc135402852 \h </w:instrText>
        </w:r>
        <w:r>
          <w:rPr>
            <w:noProof/>
            <w:webHidden/>
          </w:rPr>
        </w:r>
        <w:r>
          <w:rPr>
            <w:noProof/>
            <w:webHidden/>
          </w:rPr>
          <w:fldChar w:fldCharType="separate"/>
        </w:r>
        <w:r>
          <w:rPr>
            <w:noProof/>
            <w:webHidden/>
          </w:rPr>
          <w:t>116</w:t>
        </w:r>
        <w:r>
          <w:rPr>
            <w:noProof/>
            <w:webHidden/>
          </w:rPr>
          <w:fldChar w:fldCharType="end"/>
        </w:r>
      </w:hyperlink>
    </w:p>
    <w:p w14:paraId="46CACC59" w14:textId="475F3E65" w:rsidR="00437393" w:rsidRDefault="00437393">
      <w:pPr>
        <w:pStyle w:val="43"/>
        <w:rPr>
          <w:rFonts w:asciiTheme="minorHAnsi" w:eastAsiaTheme="minorEastAsia" w:hAnsiTheme="minorHAnsi" w:cstheme="minorBidi"/>
          <w:noProof/>
          <w:sz w:val="24"/>
          <w:szCs w:val="22"/>
          <w14:ligatures w14:val="standardContextual"/>
        </w:rPr>
      </w:pPr>
      <w:hyperlink w:anchor="_Toc135402853" w:history="1">
        <w:r w:rsidRPr="005170CC">
          <w:rPr>
            <w:rStyle w:val="a7"/>
            <w:b/>
            <w:noProof/>
          </w:rPr>
          <w:t>(12)</w:t>
        </w:r>
        <w:r>
          <w:rPr>
            <w:rFonts w:asciiTheme="minorHAnsi" w:eastAsiaTheme="minorEastAsia" w:hAnsiTheme="minorHAnsi" w:cstheme="minorBidi"/>
            <w:noProof/>
            <w:sz w:val="24"/>
            <w:szCs w:val="22"/>
            <w14:ligatures w14:val="standardContextual"/>
          </w:rPr>
          <w:tab/>
        </w:r>
        <w:r w:rsidRPr="005170CC">
          <w:rPr>
            <w:rStyle w:val="a7"/>
            <w:noProof/>
          </w:rPr>
          <w:t>L4202</w:t>
        </w:r>
        <w:r w:rsidRPr="005170CC">
          <w:rPr>
            <w:rStyle w:val="a7"/>
            <w:rFonts w:hint="eastAsia"/>
            <w:noProof/>
          </w:rPr>
          <w:t>銀行扣款明細查詢</w:t>
        </w:r>
        <w:r>
          <w:rPr>
            <w:noProof/>
            <w:webHidden/>
          </w:rPr>
          <w:tab/>
        </w:r>
        <w:r>
          <w:rPr>
            <w:noProof/>
            <w:webHidden/>
          </w:rPr>
          <w:fldChar w:fldCharType="begin"/>
        </w:r>
        <w:r>
          <w:rPr>
            <w:noProof/>
            <w:webHidden/>
          </w:rPr>
          <w:instrText xml:space="preserve"> PAGEREF _Toc135402853 \h </w:instrText>
        </w:r>
        <w:r>
          <w:rPr>
            <w:noProof/>
            <w:webHidden/>
          </w:rPr>
        </w:r>
        <w:r>
          <w:rPr>
            <w:noProof/>
            <w:webHidden/>
          </w:rPr>
          <w:fldChar w:fldCharType="separate"/>
        </w:r>
        <w:r>
          <w:rPr>
            <w:noProof/>
            <w:webHidden/>
          </w:rPr>
          <w:t>123</w:t>
        </w:r>
        <w:r>
          <w:rPr>
            <w:noProof/>
            <w:webHidden/>
          </w:rPr>
          <w:fldChar w:fldCharType="end"/>
        </w:r>
      </w:hyperlink>
    </w:p>
    <w:p w14:paraId="6D0E59E1" w14:textId="09EECB44" w:rsidR="00437393" w:rsidRDefault="00437393">
      <w:pPr>
        <w:pStyle w:val="43"/>
        <w:rPr>
          <w:rFonts w:asciiTheme="minorHAnsi" w:eastAsiaTheme="minorEastAsia" w:hAnsiTheme="minorHAnsi" w:cstheme="minorBidi"/>
          <w:noProof/>
          <w:sz w:val="24"/>
          <w:szCs w:val="22"/>
          <w14:ligatures w14:val="standardContextual"/>
        </w:rPr>
      </w:pPr>
      <w:hyperlink w:anchor="_Toc135402854" w:history="1">
        <w:r w:rsidRPr="005170CC">
          <w:rPr>
            <w:rStyle w:val="a7"/>
            <w:b/>
            <w:noProof/>
          </w:rPr>
          <w:t>(13)</w:t>
        </w:r>
        <w:r>
          <w:rPr>
            <w:rFonts w:asciiTheme="minorHAnsi" w:eastAsiaTheme="minorEastAsia" w:hAnsiTheme="minorHAnsi" w:cstheme="minorBidi"/>
            <w:noProof/>
            <w:sz w:val="24"/>
            <w:szCs w:val="22"/>
            <w14:ligatures w14:val="standardContextual"/>
          </w:rPr>
          <w:tab/>
        </w:r>
        <w:r w:rsidRPr="005170CC">
          <w:rPr>
            <w:rStyle w:val="a7"/>
            <w:noProof/>
          </w:rPr>
          <w:t>L4203</w:t>
        </w:r>
        <w:r w:rsidRPr="005170CC">
          <w:rPr>
            <w:rStyle w:val="a7"/>
            <w:rFonts w:hint="eastAsia"/>
            <w:noProof/>
          </w:rPr>
          <w:t>郵局扣款明細查詢</w:t>
        </w:r>
        <w:r>
          <w:rPr>
            <w:noProof/>
            <w:webHidden/>
          </w:rPr>
          <w:tab/>
        </w:r>
        <w:r>
          <w:rPr>
            <w:noProof/>
            <w:webHidden/>
          </w:rPr>
          <w:fldChar w:fldCharType="begin"/>
        </w:r>
        <w:r>
          <w:rPr>
            <w:noProof/>
            <w:webHidden/>
          </w:rPr>
          <w:instrText xml:space="preserve"> PAGEREF _Toc135402854 \h </w:instrText>
        </w:r>
        <w:r>
          <w:rPr>
            <w:noProof/>
            <w:webHidden/>
          </w:rPr>
        </w:r>
        <w:r>
          <w:rPr>
            <w:noProof/>
            <w:webHidden/>
          </w:rPr>
          <w:fldChar w:fldCharType="separate"/>
        </w:r>
        <w:r>
          <w:rPr>
            <w:noProof/>
            <w:webHidden/>
          </w:rPr>
          <w:t>127</w:t>
        </w:r>
        <w:r>
          <w:rPr>
            <w:noProof/>
            <w:webHidden/>
          </w:rPr>
          <w:fldChar w:fldCharType="end"/>
        </w:r>
      </w:hyperlink>
    </w:p>
    <w:p w14:paraId="5A9B0DFD" w14:textId="6BA70CFF" w:rsidR="00437393" w:rsidRDefault="00437393">
      <w:pPr>
        <w:pStyle w:val="43"/>
        <w:rPr>
          <w:rFonts w:asciiTheme="minorHAnsi" w:eastAsiaTheme="minorEastAsia" w:hAnsiTheme="minorHAnsi" w:cstheme="minorBidi"/>
          <w:noProof/>
          <w:sz w:val="24"/>
          <w:szCs w:val="22"/>
          <w14:ligatures w14:val="standardContextual"/>
        </w:rPr>
      </w:pPr>
      <w:hyperlink w:anchor="_Toc135402855" w:history="1">
        <w:r w:rsidRPr="005170CC">
          <w:rPr>
            <w:rStyle w:val="a7"/>
            <w:b/>
            <w:noProof/>
          </w:rPr>
          <w:t>(14)</w:t>
        </w:r>
        <w:r>
          <w:rPr>
            <w:rFonts w:asciiTheme="minorHAnsi" w:eastAsiaTheme="minorEastAsia" w:hAnsiTheme="minorHAnsi" w:cstheme="minorBidi"/>
            <w:noProof/>
            <w:sz w:val="24"/>
            <w:szCs w:val="22"/>
            <w14:ligatures w14:val="standardContextual"/>
          </w:rPr>
          <w:tab/>
        </w:r>
        <w:r w:rsidRPr="005170CC">
          <w:rPr>
            <w:rStyle w:val="a7"/>
            <w:noProof/>
          </w:rPr>
          <w:t>L4204</w:t>
        </w:r>
        <w:r w:rsidRPr="005170CC">
          <w:rPr>
            <w:rStyle w:val="a7"/>
            <w:rFonts w:hint="eastAsia"/>
            <w:noProof/>
          </w:rPr>
          <w:t>員工扣薪明細查詢</w:t>
        </w:r>
        <w:r>
          <w:rPr>
            <w:noProof/>
            <w:webHidden/>
          </w:rPr>
          <w:tab/>
        </w:r>
        <w:r>
          <w:rPr>
            <w:noProof/>
            <w:webHidden/>
          </w:rPr>
          <w:fldChar w:fldCharType="begin"/>
        </w:r>
        <w:r>
          <w:rPr>
            <w:noProof/>
            <w:webHidden/>
          </w:rPr>
          <w:instrText xml:space="preserve"> PAGEREF _Toc135402855 \h </w:instrText>
        </w:r>
        <w:r>
          <w:rPr>
            <w:noProof/>
            <w:webHidden/>
          </w:rPr>
        </w:r>
        <w:r>
          <w:rPr>
            <w:noProof/>
            <w:webHidden/>
          </w:rPr>
          <w:fldChar w:fldCharType="separate"/>
        </w:r>
        <w:r>
          <w:rPr>
            <w:noProof/>
            <w:webHidden/>
          </w:rPr>
          <w:t>131</w:t>
        </w:r>
        <w:r>
          <w:rPr>
            <w:noProof/>
            <w:webHidden/>
          </w:rPr>
          <w:fldChar w:fldCharType="end"/>
        </w:r>
      </w:hyperlink>
    </w:p>
    <w:p w14:paraId="0974897E" w14:textId="4756FCA1" w:rsidR="00437393" w:rsidRDefault="00437393">
      <w:pPr>
        <w:pStyle w:val="43"/>
        <w:rPr>
          <w:rFonts w:asciiTheme="minorHAnsi" w:eastAsiaTheme="minorEastAsia" w:hAnsiTheme="minorHAnsi" w:cstheme="minorBidi"/>
          <w:noProof/>
          <w:sz w:val="24"/>
          <w:szCs w:val="22"/>
          <w14:ligatures w14:val="standardContextual"/>
        </w:rPr>
      </w:pPr>
      <w:hyperlink w:anchor="_Toc135402856" w:history="1">
        <w:r w:rsidRPr="005170CC">
          <w:rPr>
            <w:rStyle w:val="a7"/>
            <w:b/>
            <w:noProof/>
          </w:rPr>
          <w:t>(15)</w:t>
        </w:r>
        <w:r>
          <w:rPr>
            <w:rFonts w:asciiTheme="minorHAnsi" w:eastAsiaTheme="minorEastAsia" w:hAnsiTheme="minorHAnsi" w:cstheme="minorBidi"/>
            <w:noProof/>
            <w:sz w:val="24"/>
            <w:szCs w:val="22"/>
            <w14:ligatures w14:val="standardContextual"/>
          </w:rPr>
          <w:tab/>
        </w:r>
        <w:r w:rsidRPr="005170CC">
          <w:rPr>
            <w:rStyle w:val="a7"/>
            <w:noProof/>
          </w:rPr>
          <w:t>L4205</w:t>
        </w:r>
        <w:r w:rsidRPr="005170CC">
          <w:rPr>
            <w:rStyle w:val="a7"/>
            <w:rFonts w:hint="eastAsia"/>
            <w:noProof/>
          </w:rPr>
          <w:t>支票兌現明細查詢</w:t>
        </w:r>
        <w:r>
          <w:rPr>
            <w:noProof/>
            <w:webHidden/>
          </w:rPr>
          <w:tab/>
        </w:r>
        <w:r>
          <w:rPr>
            <w:noProof/>
            <w:webHidden/>
          </w:rPr>
          <w:fldChar w:fldCharType="begin"/>
        </w:r>
        <w:r>
          <w:rPr>
            <w:noProof/>
            <w:webHidden/>
          </w:rPr>
          <w:instrText xml:space="preserve"> PAGEREF _Toc135402856 \h </w:instrText>
        </w:r>
        <w:r>
          <w:rPr>
            <w:noProof/>
            <w:webHidden/>
          </w:rPr>
        </w:r>
        <w:r>
          <w:rPr>
            <w:noProof/>
            <w:webHidden/>
          </w:rPr>
          <w:fldChar w:fldCharType="separate"/>
        </w:r>
        <w:r>
          <w:rPr>
            <w:noProof/>
            <w:webHidden/>
          </w:rPr>
          <w:t>134</w:t>
        </w:r>
        <w:r>
          <w:rPr>
            <w:noProof/>
            <w:webHidden/>
          </w:rPr>
          <w:fldChar w:fldCharType="end"/>
        </w:r>
      </w:hyperlink>
    </w:p>
    <w:p w14:paraId="56CB4D6F" w14:textId="4D338A0C" w:rsidR="00437393" w:rsidRDefault="00437393">
      <w:pPr>
        <w:pStyle w:val="43"/>
        <w:rPr>
          <w:rFonts w:asciiTheme="minorHAnsi" w:eastAsiaTheme="minorEastAsia" w:hAnsiTheme="minorHAnsi" w:cstheme="minorBidi"/>
          <w:noProof/>
          <w:sz w:val="24"/>
          <w:szCs w:val="22"/>
          <w14:ligatures w14:val="standardContextual"/>
        </w:rPr>
      </w:pPr>
      <w:hyperlink w:anchor="_Toc135402857" w:history="1">
        <w:r w:rsidRPr="005170CC">
          <w:rPr>
            <w:rStyle w:val="a7"/>
            <w:b/>
            <w:noProof/>
          </w:rPr>
          <w:t>(16)</w:t>
        </w:r>
        <w:r>
          <w:rPr>
            <w:rFonts w:asciiTheme="minorHAnsi" w:eastAsiaTheme="minorEastAsia" w:hAnsiTheme="minorHAnsi" w:cstheme="minorBidi"/>
            <w:noProof/>
            <w:sz w:val="24"/>
            <w:szCs w:val="22"/>
            <w14:ligatures w14:val="standardContextual"/>
          </w:rPr>
          <w:tab/>
        </w:r>
        <w:r w:rsidRPr="005170CC">
          <w:rPr>
            <w:rStyle w:val="a7"/>
            <w:noProof/>
          </w:rPr>
          <w:t xml:space="preserve">L4930 </w:t>
        </w:r>
        <w:r w:rsidRPr="005170CC">
          <w:rPr>
            <w:rStyle w:val="a7"/>
            <w:rFonts w:hint="eastAsia"/>
            <w:noProof/>
          </w:rPr>
          <w:t>整批勾選處理</w:t>
        </w:r>
        <w:r>
          <w:rPr>
            <w:noProof/>
            <w:webHidden/>
          </w:rPr>
          <w:tab/>
        </w:r>
        <w:r>
          <w:rPr>
            <w:noProof/>
            <w:webHidden/>
          </w:rPr>
          <w:fldChar w:fldCharType="begin"/>
        </w:r>
        <w:r>
          <w:rPr>
            <w:noProof/>
            <w:webHidden/>
          </w:rPr>
          <w:instrText xml:space="preserve"> PAGEREF _Toc135402857 \h </w:instrText>
        </w:r>
        <w:r>
          <w:rPr>
            <w:noProof/>
            <w:webHidden/>
          </w:rPr>
        </w:r>
        <w:r>
          <w:rPr>
            <w:noProof/>
            <w:webHidden/>
          </w:rPr>
          <w:fldChar w:fldCharType="separate"/>
        </w:r>
        <w:r>
          <w:rPr>
            <w:noProof/>
            <w:webHidden/>
          </w:rPr>
          <w:t>138</w:t>
        </w:r>
        <w:r>
          <w:rPr>
            <w:noProof/>
            <w:webHidden/>
          </w:rPr>
          <w:fldChar w:fldCharType="end"/>
        </w:r>
      </w:hyperlink>
    </w:p>
    <w:p w14:paraId="50669109" w14:textId="1B6B7C66" w:rsidR="00437393" w:rsidRDefault="00437393">
      <w:pPr>
        <w:pStyle w:val="43"/>
        <w:rPr>
          <w:rFonts w:asciiTheme="minorHAnsi" w:eastAsiaTheme="minorEastAsia" w:hAnsiTheme="minorHAnsi" w:cstheme="minorBidi"/>
          <w:noProof/>
          <w:sz w:val="24"/>
          <w:szCs w:val="22"/>
          <w14:ligatures w14:val="standardContextual"/>
        </w:rPr>
      </w:pPr>
      <w:hyperlink w:anchor="_Toc135402858" w:history="1">
        <w:r w:rsidRPr="005170CC">
          <w:rPr>
            <w:rStyle w:val="a7"/>
            <w:b/>
            <w:noProof/>
          </w:rPr>
          <w:t>(17)</w:t>
        </w:r>
        <w:r>
          <w:rPr>
            <w:rFonts w:asciiTheme="minorHAnsi" w:eastAsiaTheme="minorEastAsia" w:hAnsiTheme="minorHAnsi" w:cstheme="minorBidi"/>
            <w:noProof/>
            <w:sz w:val="24"/>
            <w:szCs w:val="22"/>
            <w14:ligatures w14:val="standardContextual"/>
          </w:rPr>
          <w:tab/>
        </w:r>
        <w:r w:rsidRPr="005170CC">
          <w:rPr>
            <w:rStyle w:val="a7"/>
            <w:noProof/>
          </w:rPr>
          <w:t xml:space="preserve">L420A </w:t>
        </w:r>
        <w:r w:rsidRPr="005170CC">
          <w:rPr>
            <w:rStyle w:val="a7"/>
            <w:rFonts w:hAnsi="標楷體" w:hint="eastAsia"/>
            <w:noProof/>
          </w:rPr>
          <w:t>整批</w:t>
        </w:r>
        <w:r w:rsidRPr="005170CC">
          <w:rPr>
            <w:rStyle w:val="a7"/>
            <w:rFonts w:hAnsi="標楷體" w:hint="eastAsia"/>
            <w:noProof/>
            <w:lang w:eastAsia="zh-HK"/>
          </w:rPr>
          <w:t>批次</w:t>
        </w:r>
        <w:r w:rsidRPr="005170CC">
          <w:rPr>
            <w:rStyle w:val="a7"/>
            <w:rFonts w:hAnsi="標楷體" w:hint="eastAsia"/>
            <w:noProof/>
          </w:rPr>
          <w:t>檢核作業</w:t>
        </w:r>
        <w:r>
          <w:rPr>
            <w:noProof/>
            <w:webHidden/>
          </w:rPr>
          <w:tab/>
        </w:r>
        <w:r>
          <w:rPr>
            <w:noProof/>
            <w:webHidden/>
          </w:rPr>
          <w:fldChar w:fldCharType="begin"/>
        </w:r>
        <w:r>
          <w:rPr>
            <w:noProof/>
            <w:webHidden/>
          </w:rPr>
          <w:instrText xml:space="preserve"> PAGEREF _Toc135402858 \h </w:instrText>
        </w:r>
        <w:r>
          <w:rPr>
            <w:noProof/>
            <w:webHidden/>
          </w:rPr>
        </w:r>
        <w:r>
          <w:rPr>
            <w:noProof/>
            <w:webHidden/>
          </w:rPr>
          <w:fldChar w:fldCharType="separate"/>
        </w:r>
        <w:r>
          <w:rPr>
            <w:noProof/>
            <w:webHidden/>
          </w:rPr>
          <w:t>142</w:t>
        </w:r>
        <w:r>
          <w:rPr>
            <w:noProof/>
            <w:webHidden/>
          </w:rPr>
          <w:fldChar w:fldCharType="end"/>
        </w:r>
      </w:hyperlink>
    </w:p>
    <w:p w14:paraId="09D6EDD3" w14:textId="66499507" w:rsidR="00437393" w:rsidRDefault="00437393">
      <w:pPr>
        <w:pStyle w:val="43"/>
        <w:rPr>
          <w:rFonts w:asciiTheme="minorHAnsi" w:eastAsiaTheme="minorEastAsia" w:hAnsiTheme="minorHAnsi" w:cstheme="minorBidi"/>
          <w:noProof/>
          <w:sz w:val="24"/>
          <w:szCs w:val="22"/>
          <w14:ligatures w14:val="standardContextual"/>
        </w:rPr>
      </w:pPr>
      <w:hyperlink w:anchor="_Toc135402859" w:history="1">
        <w:r w:rsidRPr="005170CC">
          <w:rPr>
            <w:rStyle w:val="a7"/>
            <w:b/>
            <w:noProof/>
          </w:rPr>
          <w:t>(18)</w:t>
        </w:r>
        <w:r>
          <w:rPr>
            <w:rFonts w:asciiTheme="minorHAnsi" w:eastAsiaTheme="minorEastAsia" w:hAnsiTheme="minorHAnsi" w:cstheme="minorBidi"/>
            <w:noProof/>
            <w:sz w:val="24"/>
            <w:szCs w:val="22"/>
            <w14:ligatures w14:val="standardContextual"/>
          </w:rPr>
          <w:tab/>
        </w:r>
        <w:r w:rsidRPr="005170CC">
          <w:rPr>
            <w:rStyle w:val="a7"/>
            <w:noProof/>
          </w:rPr>
          <w:t xml:space="preserve">L420B </w:t>
        </w:r>
        <w:r w:rsidRPr="005170CC">
          <w:rPr>
            <w:rStyle w:val="a7"/>
            <w:rFonts w:hAnsi="標楷體" w:hint="eastAsia"/>
            <w:noProof/>
          </w:rPr>
          <w:t>整批</w:t>
        </w:r>
        <w:r w:rsidRPr="005170CC">
          <w:rPr>
            <w:rStyle w:val="a7"/>
            <w:rFonts w:hAnsi="標楷體" w:hint="eastAsia"/>
            <w:noProof/>
            <w:lang w:eastAsia="zh-HK"/>
          </w:rPr>
          <w:t>批次</w:t>
        </w:r>
        <w:r w:rsidRPr="005170CC">
          <w:rPr>
            <w:rStyle w:val="a7"/>
            <w:rFonts w:hAnsi="標楷體" w:hint="eastAsia"/>
            <w:noProof/>
          </w:rPr>
          <w:t>入帳作業</w:t>
        </w:r>
        <w:r>
          <w:rPr>
            <w:noProof/>
            <w:webHidden/>
          </w:rPr>
          <w:tab/>
        </w:r>
        <w:r>
          <w:rPr>
            <w:noProof/>
            <w:webHidden/>
          </w:rPr>
          <w:fldChar w:fldCharType="begin"/>
        </w:r>
        <w:r>
          <w:rPr>
            <w:noProof/>
            <w:webHidden/>
          </w:rPr>
          <w:instrText xml:space="preserve"> PAGEREF _Toc135402859 \h </w:instrText>
        </w:r>
        <w:r>
          <w:rPr>
            <w:noProof/>
            <w:webHidden/>
          </w:rPr>
        </w:r>
        <w:r>
          <w:rPr>
            <w:noProof/>
            <w:webHidden/>
          </w:rPr>
          <w:fldChar w:fldCharType="separate"/>
        </w:r>
        <w:r>
          <w:rPr>
            <w:noProof/>
            <w:webHidden/>
          </w:rPr>
          <w:t>144</w:t>
        </w:r>
        <w:r>
          <w:rPr>
            <w:noProof/>
            <w:webHidden/>
          </w:rPr>
          <w:fldChar w:fldCharType="end"/>
        </w:r>
      </w:hyperlink>
    </w:p>
    <w:p w14:paraId="156E6C2E" w14:textId="6B7078F6" w:rsidR="00437393" w:rsidRDefault="00437393">
      <w:pPr>
        <w:pStyle w:val="43"/>
        <w:rPr>
          <w:rFonts w:asciiTheme="minorHAnsi" w:eastAsiaTheme="minorEastAsia" w:hAnsiTheme="minorHAnsi" w:cstheme="minorBidi"/>
          <w:noProof/>
          <w:sz w:val="24"/>
          <w:szCs w:val="22"/>
          <w14:ligatures w14:val="standardContextual"/>
        </w:rPr>
      </w:pPr>
      <w:hyperlink w:anchor="_Toc135402860" w:history="1">
        <w:r w:rsidRPr="005170CC">
          <w:rPr>
            <w:rStyle w:val="a7"/>
            <w:b/>
            <w:noProof/>
          </w:rPr>
          <w:t>(19)</w:t>
        </w:r>
        <w:r>
          <w:rPr>
            <w:rFonts w:asciiTheme="minorHAnsi" w:eastAsiaTheme="minorEastAsia" w:hAnsiTheme="minorHAnsi" w:cstheme="minorBidi"/>
            <w:noProof/>
            <w:sz w:val="24"/>
            <w:szCs w:val="22"/>
            <w14:ligatures w14:val="standardContextual"/>
          </w:rPr>
          <w:tab/>
        </w:r>
        <w:r w:rsidRPr="005170CC">
          <w:rPr>
            <w:rStyle w:val="a7"/>
            <w:noProof/>
          </w:rPr>
          <w:t xml:space="preserve">L4926 </w:t>
        </w:r>
        <w:r w:rsidRPr="005170CC">
          <w:rPr>
            <w:rStyle w:val="a7"/>
            <w:rFonts w:hint="eastAsia"/>
            <w:noProof/>
          </w:rPr>
          <w:t>匯款轉帳檔查詢</w:t>
        </w:r>
        <w:r>
          <w:rPr>
            <w:noProof/>
            <w:webHidden/>
          </w:rPr>
          <w:tab/>
        </w:r>
        <w:r>
          <w:rPr>
            <w:noProof/>
            <w:webHidden/>
          </w:rPr>
          <w:fldChar w:fldCharType="begin"/>
        </w:r>
        <w:r>
          <w:rPr>
            <w:noProof/>
            <w:webHidden/>
          </w:rPr>
          <w:instrText xml:space="preserve"> PAGEREF _Toc135402860 \h </w:instrText>
        </w:r>
        <w:r>
          <w:rPr>
            <w:noProof/>
            <w:webHidden/>
          </w:rPr>
        </w:r>
        <w:r>
          <w:rPr>
            <w:noProof/>
            <w:webHidden/>
          </w:rPr>
          <w:fldChar w:fldCharType="separate"/>
        </w:r>
        <w:r>
          <w:rPr>
            <w:noProof/>
            <w:webHidden/>
          </w:rPr>
          <w:t>146</w:t>
        </w:r>
        <w:r>
          <w:rPr>
            <w:noProof/>
            <w:webHidden/>
          </w:rPr>
          <w:fldChar w:fldCharType="end"/>
        </w:r>
      </w:hyperlink>
    </w:p>
    <w:p w14:paraId="4838E0D9" w14:textId="1FB2B363" w:rsidR="00437393" w:rsidRDefault="00437393">
      <w:pPr>
        <w:pStyle w:val="43"/>
        <w:rPr>
          <w:rFonts w:asciiTheme="minorHAnsi" w:eastAsiaTheme="minorEastAsia" w:hAnsiTheme="minorHAnsi" w:cstheme="minorBidi"/>
          <w:noProof/>
          <w:sz w:val="24"/>
          <w:szCs w:val="22"/>
          <w14:ligatures w14:val="standardContextual"/>
        </w:rPr>
      </w:pPr>
      <w:hyperlink w:anchor="_Toc135402861" w:history="1">
        <w:r w:rsidRPr="005170CC">
          <w:rPr>
            <w:rStyle w:val="a7"/>
            <w:b/>
            <w:noProof/>
          </w:rPr>
          <w:t>(20)</w:t>
        </w:r>
        <w:r>
          <w:rPr>
            <w:rFonts w:asciiTheme="minorHAnsi" w:eastAsiaTheme="minorEastAsia" w:hAnsiTheme="minorHAnsi" w:cstheme="minorBidi"/>
            <w:noProof/>
            <w:sz w:val="24"/>
            <w:szCs w:val="22"/>
            <w14:ligatures w14:val="standardContextual"/>
          </w:rPr>
          <w:tab/>
        </w:r>
        <w:r w:rsidRPr="005170CC">
          <w:rPr>
            <w:rStyle w:val="a7"/>
            <w:noProof/>
          </w:rPr>
          <w:t xml:space="preserve">L4927 </w:t>
        </w:r>
        <w:r w:rsidRPr="005170CC">
          <w:rPr>
            <w:rStyle w:val="a7"/>
            <w:rFonts w:hint="eastAsia"/>
            <w:noProof/>
          </w:rPr>
          <w:t>匯款轉帳檔明細查詢</w:t>
        </w:r>
        <w:r>
          <w:rPr>
            <w:noProof/>
            <w:webHidden/>
          </w:rPr>
          <w:tab/>
        </w:r>
        <w:r>
          <w:rPr>
            <w:noProof/>
            <w:webHidden/>
          </w:rPr>
          <w:fldChar w:fldCharType="begin"/>
        </w:r>
        <w:r>
          <w:rPr>
            <w:noProof/>
            <w:webHidden/>
          </w:rPr>
          <w:instrText xml:space="preserve"> PAGEREF _Toc135402861 \h </w:instrText>
        </w:r>
        <w:r>
          <w:rPr>
            <w:noProof/>
            <w:webHidden/>
          </w:rPr>
        </w:r>
        <w:r>
          <w:rPr>
            <w:noProof/>
            <w:webHidden/>
          </w:rPr>
          <w:fldChar w:fldCharType="separate"/>
        </w:r>
        <w:r>
          <w:rPr>
            <w:noProof/>
            <w:webHidden/>
          </w:rPr>
          <w:t>149</w:t>
        </w:r>
        <w:r>
          <w:rPr>
            <w:noProof/>
            <w:webHidden/>
          </w:rPr>
          <w:fldChar w:fldCharType="end"/>
        </w:r>
      </w:hyperlink>
    </w:p>
    <w:p w14:paraId="4916D141" w14:textId="5487A603" w:rsidR="00437393" w:rsidRDefault="00437393">
      <w:pPr>
        <w:pStyle w:val="31"/>
        <w:tabs>
          <w:tab w:val="right" w:leader="dot" w:pos="10194"/>
        </w:tabs>
        <w:ind w:left="720"/>
        <w:rPr>
          <w:rFonts w:asciiTheme="minorHAnsi" w:eastAsiaTheme="minorEastAsia" w:hAnsiTheme="minorHAnsi" w:cstheme="minorBidi"/>
          <w:noProof/>
          <w:szCs w:val="22"/>
          <w14:ligatures w14:val="standardContextual"/>
        </w:rPr>
      </w:pPr>
      <w:hyperlink w:anchor="_Toc135402862" w:history="1">
        <w:r w:rsidRPr="005170CC">
          <w:rPr>
            <w:rStyle w:val="a7"/>
            <w:noProof/>
          </w:rPr>
          <w:t>3.</w:t>
        </w:r>
        <w:r w:rsidRPr="005170CC">
          <w:rPr>
            <w:rStyle w:val="a7"/>
            <w:rFonts w:hint="eastAsia"/>
            <w:noProof/>
          </w:rPr>
          <w:t xml:space="preserve"> </w:t>
        </w:r>
        <w:r w:rsidRPr="005170CC">
          <w:rPr>
            <w:rStyle w:val="a7"/>
            <w:rFonts w:hint="eastAsia"/>
            <w:noProof/>
          </w:rPr>
          <w:t>利率調整作業</w:t>
        </w:r>
        <w:r>
          <w:rPr>
            <w:noProof/>
            <w:webHidden/>
          </w:rPr>
          <w:tab/>
        </w:r>
        <w:r>
          <w:rPr>
            <w:noProof/>
            <w:webHidden/>
          </w:rPr>
          <w:fldChar w:fldCharType="begin"/>
        </w:r>
        <w:r>
          <w:rPr>
            <w:noProof/>
            <w:webHidden/>
          </w:rPr>
          <w:instrText xml:space="preserve"> PAGEREF _Toc135402862 \h </w:instrText>
        </w:r>
        <w:r>
          <w:rPr>
            <w:noProof/>
            <w:webHidden/>
          </w:rPr>
        </w:r>
        <w:r>
          <w:rPr>
            <w:noProof/>
            <w:webHidden/>
          </w:rPr>
          <w:fldChar w:fldCharType="separate"/>
        </w:r>
        <w:r>
          <w:rPr>
            <w:noProof/>
            <w:webHidden/>
          </w:rPr>
          <w:t>152</w:t>
        </w:r>
        <w:r>
          <w:rPr>
            <w:noProof/>
            <w:webHidden/>
          </w:rPr>
          <w:fldChar w:fldCharType="end"/>
        </w:r>
      </w:hyperlink>
    </w:p>
    <w:p w14:paraId="0B667E16" w14:textId="48CAF5C7" w:rsidR="00437393" w:rsidRDefault="00437393">
      <w:pPr>
        <w:pStyle w:val="43"/>
        <w:rPr>
          <w:rFonts w:asciiTheme="minorHAnsi" w:eastAsiaTheme="minorEastAsia" w:hAnsiTheme="minorHAnsi" w:cstheme="minorBidi"/>
          <w:noProof/>
          <w:sz w:val="24"/>
          <w:szCs w:val="22"/>
          <w14:ligatures w14:val="standardContextual"/>
        </w:rPr>
      </w:pPr>
      <w:hyperlink w:anchor="_Toc135402863" w:history="1">
        <w:r w:rsidRPr="005170CC">
          <w:rPr>
            <w:rStyle w:val="a7"/>
            <w:b/>
            <w:noProof/>
          </w:rPr>
          <w:t>(1)</w:t>
        </w:r>
        <w:r>
          <w:rPr>
            <w:rFonts w:asciiTheme="minorHAnsi" w:eastAsiaTheme="minorEastAsia" w:hAnsiTheme="minorHAnsi" w:cstheme="minorBidi"/>
            <w:noProof/>
            <w:sz w:val="24"/>
            <w:szCs w:val="22"/>
            <w14:ligatures w14:val="standardContextual"/>
          </w:rPr>
          <w:tab/>
        </w:r>
        <w:r w:rsidRPr="005170CC">
          <w:rPr>
            <w:rStyle w:val="a7"/>
            <w:noProof/>
          </w:rPr>
          <w:t>L4030</w:t>
        </w:r>
        <w:r w:rsidRPr="005170CC">
          <w:rPr>
            <w:rStyle w:val="a7"/>
            <w:rFonts w:hint="eastAsia"/>
            <w:noProof/>
          </w:rPr>
          <w:t>調整員工利率作業</w:t>
        </w:r>
        <w:r>
          <w:rPr>
            <w:noProof/>
            <w:webHidden/>
          </w:rPr>
          <w:tab/>
        </w:r>
        <w:r>
          <w:rPr>
            <w:noProof/>
            <w:webHidden/>
          </w:rPr>
          <w:fldChar w:fldCharType="begin"/>
        </w:r>
        <w:r>
          <w:rPr>
            <w:noProof/>
            <w:webHidden/>
          </w:rPr>
          <w:instrText xml:space="preserve"> PAGEREF _Toc135402863 \h </w:instrText>
        </w:r>
        <w:r>
          <w:rPr>
            <w:noProof/>
            <w:webHidden/>
          </w:rPr>
        </w:r>
        <w:r>
          <w:rPr>
            <w:noProof/>
            <w:webHidden/>
          </w:rPr>
          <w:fldChar w:fldCharType="separate"/>
        </w:r>
        <w:r>
          <w:rPr>
            <w:noProof/>
            <w:webHidden/>
          </w:rPr>
          <w:t>152</w:t>
        </w:r>
        <w:r>
          <w:rPr>
            <w:noProof/>
            <w:webHidden/>
          </w:rPr>
          <w:fldChar w:fldCharType="end"/>
        </w:r>
      </w:hyperlink>
    </w:p>
    <w:p w14:paraId="75FFD2CD" w14:textId="5E48568E" w:rsidR="00437393" w:rsidRDefault="00437393">
      <w:pPr>
        <w:pStyle w:val="43"/>
        <w:rPr>
          <w:rFonts w:asciiTheme="minorHAnsi" w:eastAsiaTheme="minorEastAsia" w:hAnsiTheme="minorHAnsi" w:cstheme="minorBidi"/>
          <w:noProof/>
          <w:sz w:val="24"/>
          <w:szCs w:val="22"/>
          <w14:ligatures w14:val="standardContextual"/>
        </w:rPr>
      </w:pPr>
      <w:hyperlink w:anchor="_Toc135402864" w:history="1">
        <w:r w:rsidRPr="005170CC">
          <w:rPr>
            <w:rStyle w:val="a7"/>
            <w:b/>
            <w:noProof/>
          </w:rPr>
          <w:t>(2)</w:t>
        </w:r>
        <w:r>
          <w:rPr>
            <w:rFonts w:asciiTheme="minorHAnsi" w:eastAsiaTheme="minorEastAsia" w:hAnsiTheme="minorHAnsi" w:cstheme="minorBidi"/>
            <w:noProof/>
            <w:sz w:val="24"/>
            <w:szCs w:val="22"/>
            <w14:ligatures w14:val="standardContextual"/>
          </w:rPr>
          <w:tab/>
        </w:r>
        <w:r w:rsidRPr="005170CC">
          <w:rPr>
            <w:rStyle w:val="a7"/>
            <w:noProof/>
          </w:rPr>
          <w:t>L4031</w:t>
        </w:r>
        <w:r w:rsidRPr="005170CC">
          <w:rPr>
            <w:rStyle w:val="a7"/>
            <w:rFonts w:hint="eastAsia"/>
            <w:noProof/>
          </w:rPr>
          <w:t>利率調整清單</w:t>
        </w:r>
        <w:r>
          <w:rPr>
            <w:noProof/>
            <w:webHidden/>
          </w:rPr>
          <w:tab/>
        </w:r>
        <w:r>
          <w:rPr>
            <w:noProof/>
            <w:webHidden/>
          </w:rPr>
          <w:fldChar w:fldCharType="begin"/>
        </w:r>
        <w:r>
          <w:rPr>
            <w:noProof/>
            <w:webHidden/>
          </w:rPr>
          <w:instrText xml:space="preserve"> PAGEREF _Toc135402864 \h </w:instrText>
        </w:r>
        <w:r>
          <w:rPr>
            <w:noProof/>
            <w:webHidden/>
          </w:rPr>
        </w:r>
        <w:r>
          <w:rPr>
            <w:noProof/>
            <w:webHidden/>
          </w:rPr>
          <w:fldChar w:fldCharType="separate"/>
        </w:r>
        <w:r>
          <w:rPr>
            <w:noProof/>
            <w:webHidden/>
          </w:rPr>
          <w:t>156</w:t>
        </w:r>
        <w:r>
          <w:rPr>
            <w:noProof/>
            <w:webHidden/>
          </w:rPr>
          <w:fldChar w:fldCharType="end"/>
        </w:r>
      </w:hyperlink>
    </w:p>
    <w:p w14:paraId="7247073E" w14:textId="553C9556" w:rsidR="00437393" w:rsidRDefault="00437393">
      <w:pPr>
        <w:pStyle w:val="43"/>
        <w:rPr>
          <w:rFonts w:asciiTheme="minorHAnsi" w:eastAsiaTheme="minorEastAsia" w:hAnsiTheme="minorHAnsi" w:cstheme="minorBidi"/>
          <w:noProof/>
          <w:sz w:val="24"/>
          <w:szCs w:val="22"/>
          <w14:ligatures w14:val="standardContextual"/>
        </w:rPr>
      </w:pPr>
      <w:hyperlink w:anchor="_Toc135402865" w:history="1">
        <w:r w:rsidRPr="005170CC">
          <w:rPr>
            <w:rStyle w:val="a7"/>
            <w:b/>
            <w:noProof/>
          </w:rPr>
          <w:t>(3)</w:t>
        </w:r>
        <w:r>
          <w:rPr>
            <w:rFonts w:asciiTheme="minorHAnsi" w:eastAsiaTheme="minorEastAsia" w:hAnsiTheme="minorHAnsi" w:cstheme="minorBidi"/>
            <w:noProof/>
            <w:sz w:val="24"/>
            <w:szCs w:val="22"/>
            <w14:ligatures w14:val="standardContextual"/>
          </w:rPr>
          <w:tab/>
        </w:r>
        <w:r w:rsidRPr="005170CC">
          <w:rPr>
            <w:rStyle w:val="a7"/>
            <w:noProof/>
          </w:rPr>
          <w:t>L4320</w:t>
        </w:r>
        <w:r w:rsidRPr="005170CC">
          <w:rPr>
            <w:rStyle w:val="a7"/>
            <w:rFonts w:hint="eastAsia"/>
            <w:noProof/>
          </w:rPr>
          <w:t>產生利率即將變動資料</w:t>
        </w:r>
        <w:r>
          <w:rPr>
            <w:noProof/>
            <w:webHidden/>
          </w:rPr>
          <w:tab/>
        </w:r>
        <w:r>
          <w:rPr>
            <w:noProof/>
            <w:webHidden/>
          </w:rPr>
          <w:fldChar w:fldCharType="begin"/>
        </w:r>
        <w:r>
          <w:rPr>
            <w:noProof/>
            <w:webHidden/>
          </w:rPr>
          <w:instrText xml:space="preserve"> PAGEREF _Toc135402865 \h </w:instrText>
        </w:r>
        <w:r>
          <w:rPr>
            <w:noProof/>
            <w:webHidden/>
          </w:rPr>
        </w:r>
        <w:r>
          <w:rPr>
            <w:noProof/>
            <w:webHidden/>
          </w:rPr>
          <w:fldChar w:fldCharType="separate"/>
        </w:r>
        <w:r>
          <w:rPr>
            <w:noProof/>
            <w:webHidden/>
          </w:rPr>
          <w:t>160</w:t>
        </w:r>
        <w:r>
          <w:rPr>
            <w:noProof/>
            <w:webHidden/>
          </w:rPr>
          <w:fldChar w:fldCharType="end"/>
        </w:r>
      </w:hyperlink>
    </w:p>
    <w:p w14:paraId="29EDD0A2" w14:textId="0A76B5B1" w:rsidR="00437393" w:rsidRDefault="00437393">
      <w:pPr>
        <w:pStyle w:val="43"/>
        <w:rPr>
          <w:rFonts w:asciiTheme="minorHAnsi" w:eastAsiaTheme="minorEastAsia" w:hAnsiTheme="minorHAnsi" w:cstheme="minorBidi"/>
          <w:noProof/>
          <w:sz w:val="24"/>
          <w:szCs w:val="22"/>
          <w14:ligatures w14:val="standardContextual"/>
        </w:rPr>
      </w:pPr>
      <w:hyperlink w:anchor="_Toc135402866" w:history="1">
        <w:r w:rsidRPr="005170CC">
          <w:rPr>
            <w:rStyle w:val="a7"/>
            <w:b/>
            <w:noProof/>
          </w:rPr>
          <w:t>(4)</w:t>
        </w:r>
        <w:r>
          <w:rPr>
            <w:rFonts w:asciiTheme="minorHAnsi" w:eastAsiaTheme="minorEastAsia" w:hAnsiTheme="minorHAnsi" w:cstheme="minorBidi"/>
            <w:noProof/>
            <w:sz w:val="24"/>
            <w:szCs w:val="22"/>
            <w14:ligatures w14:val="standardContextual"/>
          </w:rPr>
          <w:tab/>
        </w:r>
        <w:r w:rsidRPr="005170CC">
          <w:rPr>
            <w:rStyle w:val="a7"/>
            <w:noProof/>
          </w:rPr>
          <w:t>L4325</w:t>
        </w:r>
        <w:r w:rsidRPr="005170CC">
          <w:rPr>
            <w:rStyle w:val="a7"/>
            <w:rFonts w:hint="eastAsia"/>
            <w:noProof/>
          </w:rPr>
          <w:t>個別利率批次輸入</w:t>
        </w:r>
        <w:r>
          <w:rPr>
            <w:noProof/>
            <w:webHidden/>
          </w:rPr>
          <w:tab/>
        </w:r>
        <w:r>
          <w:rPr>
            <w:noProof/>
            <w:webHidden/>
          </w:rPr>
          <w:fldChar w:fldCharType="begin"/>
        </w:r>
        <w:r>
          <w:rPr>
            <w:noProof/>
            <w:webHidden/>
          </w:rPr>
          <w:instrText xml:space="preserve"> PAGEREF _Toc135402866 \h </w:instrText>
        </w:r>
        <w:r>
          <w:rPr>
            <w:noProof/>
            <w:webHidden/>
          </w:rPr>
        </w:r>
        <w:r>
          <w:rPr>
            <w:noProof/>
            <w:webHidden/>
          </w:rPr>
          <w:fldChar w:fldCharType="separate"/>
        </w:r>
        <w:r>
          <w:rPr>
            <w:noProof/>
            <w:webHidden/>
          </w:rPr>
          <w:t>173</w:t>
        </w:r>
        <w:r>
          <w:rPr>
            <w:noProof/>
            <w:webHidden/>
          </w:rPr>
          <w:fldChar w:fldCharType="end"/>
        </w:r>
      </w:hyperlink>
    </w:p>
    <w:p w14:paraId="23699B1D" w14:textId="368877B7" w:rsidR="00437393" w:rsidRDefault="00437393">
      <w:pPr>
        <w:pStyle w:val="43"/>
        <w:rPr>
          <w:rFonts w:asciiTheme="minorHAnsi" w:eastAsiaTheme="minorEastAsia" w:hAnsiTheme="minorHAnsi" w:cstheme="minorBidi"/>
          <w:noProof/>
          <w:sz w:val="24"/>
          <w:szCs w:val="22"/>
          <w14:ligatures w14:val="standardContextual"/>
        </w:rPr>
      </w:pPr>
      <w:hyperlink w:anchor="_Toc135402867" w:history="1">
        <w:r w:rsidRPr="005170CC">
          <w:rPr>
            <w:rStyle w:val="a7"/>
            <w:b/>
            <w:noProof/>
          </w:rPr>
          <w:t>(5)</w:t>
        </w:r>
        <w:r>
          <w:rPr>
            <w:rFonts w:asciiTheme="minorHAnsi" w:eastAsiaTheme="minorEastAsia" w:hAnsiTheme="minorHAnsi" w:cstheme="minorBidi"/>
            <w:noProof/>
            <w:sz w:val="24"/>
            <w:szCs w:val="22"/>
            <w14:ligatures w14:val="standardContextual"/>
          </w:rPr>
          <w:tab/>
        </w:r>
        <w:r w:rsidRPr="005170CC">
          <w:rPr>
            <w:rStyle w:val="a7"/>
            <w:noProof/>
          </w:rPr>
          <w:t>L4931</w:t>
        </w:r>
        <w:r w:rsidRPr="005170CC">
          <w:rPr>
            <w:rStyle w:val="a7"/>
            <w:rFonts w:hint="eastAsia"/>
            <w:noProof/>
          </w:rPr>
          <w:t>個別調整利率作業</w:t>
        </w:r>
        <w:r>
          <w:rPr>
            <w:noProof/>
            <w:webHidden/>
          </w:rPr>
          <w:tab/>
        </w:r>
        <w:r>
          <w:rPr>
            <w:noProof/>
            <w:webHidden/>
          </w:rPr>
          <w:fldChar w:fldCharType="begin"/>
        </w:r>
        <w:r>
          <w:rPr>
            <w:noProof/>
            <w:webHidden/>
          </w:rPr>
          <w:instrText xml:space="preserve"> PAGEREF _Toc135402867 \h </w:instrText>
        </w:r>
        <w:r>
          <w:rPr>
            <w:noProof/>
            <w:webHidden/>
          </w:rPr>
        </w:r>
        <w:r>
          <w:rPr>
            <w:noProof/>
            <w:webHidden/>
          </w:rPr>
          <w:fldChar w:fldCharType="separate"/>
        </w:r>
        <w:r>
          <w:rPr>
            <w:noProof/>
            <w:webHidden/>
          </w:rPr>
          <w:t>176</w:t>
        </w:r>
        <w:r>
          <w:rPr>
            <w:noProof/>
            <w:webHidden/>
          </w:rPr>
          <w:fldChar w:fldCharType="end"/>
        </w:r>
      </w:hyperlink>
    </w:p>
    <w:p w14:paraId="25706D38" w14:textId="55CE032D" w:rsidR="00437393" w:rsidRDefault="00437393">
      <w:pPr>
        <w:pStyle w:val="43"/>
        <w:rPr>
          <w:rFonts w:asciiTheme="minorHAnsi" w:eastAsiaTheme="minorEastAsia" w:hAnsiTheme="minorHAnsi" w:cstheme="minorBidi"/>
          <w:noProof/>
          <w:sz w:val="24"/>
          <w:szCs w:val="22"/>
          <w14:ligatures w14:val="standardContextual"/>
        </w:rPr>
      </w:pPr>
      <w:hyperlink w:anchor="_Toc135402868" w:history="1">
        <w:r w:rsidRPr="005170CC">
          <w:rPr>
            <w:rStyle w:val="a7"/>
            <w:b/>
            <w:noProof/>
          </w:rPr>
          <w:t>(6)</w:t>
        </w:r>
        <w:r>
          <w:rPr>
            <w:rFonts w:asciiTheme="minorHAnsi" w:eastAsiaTheme="minorEastAsia" w:hAnsiTheme="minorHAnsi" w:cstheme="minorBidi"/>
            <w:noProof/>
            <w:sz w:val="24"/>
            <w:szCs w:val="22"/>
            <w14:ligatures w14:val="standardContextual"/>
          </w:rPr>
          <w:tab/>
        </w:r>
        <w:r w:rsidRPr="005170CC">
          <w:rPr>
            <w:rStyle w:val="a7"/>
            <w:noProof/>
          </w:rPr>
          <w:t>L4321</w:t>
        </w:r>
        <w:r w:rsidRPr="005170CC">
          <w:rPr>
            <w:rStyle w:val="a7"/>
            <w:rFonts w:hint="eastAsia"/>
            <w:noProof/>
          </w:rPr>
          <w:t>利率調整確認作業</w:t>
        </w:r>
        <w:r>
          <w:rPr>
            <w:noProof/>
            <w:webHidden/>
          </w:rPr>
          <w:tab/>
        </w:r>
        <w:r>
          <w:rPr>
            <w:noProof/>
            <w:webHidden/>
          </w:rPr>
          <w:fldChar w:fldCharType="begin"/>
        </w:r>
        <w:r>
          <w:rPr>
            <w:noProof/>
            <w:webHidden/>
          </w:rPr>
          <w:instrText xml:space="preserve"> PAGEREF _Toc135402868 \h </w:instrText>
        </w:r>
        <w:r>
          <w:rPr>
            <w:noProof/>
            <w:webHidden/>
          </w:rPr>
        </w:r>
        <w:r>
          <w:rPr>
            <w:noProof/>
            <w:webHidden/>
          </w:rPr>
          <w:fldChar w:fldCharType="separate"/>
        </w:r>
        <w:r>
          <w:rPr>
            <w:noProof/>
            <w:webHidden/>
          </w:rPr>
          <w:t>181</w:t>
        </w:r>
        <w:r>
          <w:rPr>
            <w:noProof/>
            <w:webHidden/>
          </w:rPr>
          <w:fldChar w:fldCharType="end"/>
        </w:r>
      </w:hyperlink>
    </w:p>
    <w:p w14:paraId="651AD455" w14:textId="000F2322" w:rsidR="00437393" w:rsidRDefault="00437393">
      <w:pPr>
        <w:pStyle w:val="43"/>
        <w:rPr>
          <w:rFonts w:asciiTheme="minorHAnsi" w:eastAsiaTheme="minorEastAsia" w:hAnsiTheme="minorHAnsi" w:cstheme="minorBidi"/>
          <w:noProof/>
          <w:sz w:val="24"/>
          <w:szCs w:val="22"/>
          <w14:ligatures w14:val="standardContextual"/>
        </w:rPr>
      </w:pPr>
      <w:hyperlink w:anchor="_Toc135402869" w:history="1">
        <w:r w:rsidRPr="005170CC">
          <w:rPr>
            <w:rStyle w:val="a7"/>
            <w:b/>
            <w:noProof/>
          </w:rPr>
          <w:t>(7)</w:t>
        </w:r>
        <w:r>
          <w:rPr>
            <w:rFonts w:asciiTheme="minorHAnsi" w:eastAsiaTheme="minorEastAsia" w:hAnsiTheme="minorHAnsi" w:cstheme="minorBidi"/>
            <w:noProof/>
            <w:sz w:val="24"/>
            <w:szCs w:val="22"/>
            <w14:ligatures w14:val="standardContextual"/>
          </w:rPr>
          <w:tab/>
        </w:r>
        <w:r w:rsidRPr="005170CC">
          <w:rPr>
            <w:rStyle w:val="a7"/>
            <w:noProof/>
          </w:rPr>
          <w:t>L4322</w:t>
        </w:r>
        <w:r w:rsidRPr="005170CC">
          <w:rPr>
            <w:rStyle w:val="a7"/>
            <w:rFonts w:hint="eastAsia"/>
            <w:noProof/>
          </w:rPr>
          <w:t>地區別利率調整設定</w:t>
        </w:r>
        <w:r>
          <w:rPr>
            <w:noProof/>
            <w:webHidden/>
          </w:rPr>
          <w:tab/>
        </w:r>
        <w:r>
          <w:rPr>
            <w:noProof/>
            <w:webHidden/>
          </w:rPr>
          <w:fldChar w:fldCharType="begin"/>
        </w:r>
        <w:r>
          <w:rPr>
            <w:noProof/>
            <w:webHidden/>
          </w:rPr>
          <w:instrText xml:space="preserve"> PAGEREF _Toc135402869 \h </w:instrText>
        </w:r>
        <w:r>
          <w:rPr>
            <w:noProof/>
            <w:webHidden/>
          </w:rPr>
        </w:r>
        <w:r>
          <w:rPr>
            <w:noProof/>
            <w:webHidden/>
          </w:rPr>
          <w:fldChar w:fldCharType="separate"/>
        </w:r>
        <w:r>
          <w:rPr>
            <w:noProof/>
            <w:webHidden/>
          </w:rPr>
          <w:t>185</w:t>
        </w:r>
        <w:r>
          <w:rPr>
            <w:noProof/>
            <w:webHidden/>
          </w:rPr>
          <w:fldChar w:fldCharType="end"/>
        </w:r>
      </w:hyperlink>
    </w:p>
    <w:p w14:paraId="5150BCA9" w14:textId="1A2BF1BB" w:rsidR="00437393" w:rsidRDefault="00437393">
      <w:pPr>
        <w:pStyle w:val="43"/>
        <w:rPr>
          <w:rFonts w:asciiTheme="minorHAnsi" w:eastAsiaTheme="minorEastAsia" w:hAnsiTheme="minorHAnsi" w:cstheme="minorBidi"/>
          <w:noProof/>
          <w:sz w:val="24"/>
          <w:szCs w:val="22"/>
          <w14:ligatures w14:val="standardContextual"/>
        </w:rPr>
      </w:pPr>
      <w:hyperlink w:anchor="_Toc135402870" w:history="1">
        <w:r w:rsidRPr="005170CC">
          <w:rPr>
            <w:rStyle w:val="a7"/>
            <w:b/>
            <w:noProof/>
          </w:rPr>
          <w:t>(8)</w:t>
        </w:r>
        <w:r>
          <w:rPr>
            <w:rFonts w:asciiTheme="minorHAnsi" w:eastAsiaTheme="minorEastAsia" w:hAnsiTheme="minorHAnsi" w:cstheme="minorBidi"/>
            <w:noProof/>
            <w:sz w:val="24"/>
            <w:szCs w:val="22"/>
            <w14:ligatures w14:val="standardContextual"/>
          </w:rPr>
          <w:tab/>
        </w:r>
        <w:r w:rsidRPr="005170CC">
          <w:rPr>
            <w:rStyle w:val="a7"/>
            <w:noProof/>
          </w:rPr>
          <w:t>L4721</w:t>
        </w:r>
        <w:r w:rsidRPr="005170CC">
          <w:rPr>
            <w:rStyle w:val="a7"/>
            <w:rFonts w:hint="eastAsia"/>
            <w:noProof/>
          </w:rPr>
          <w:t>整批批次產出利率變動對帳單</w:t>
        </w:r>
        <w:r>
          <w:rPr>
            <w:noProof/>
            <w:webHidden/>
          </w:rPr>
          <w:tab/>
        </w:r>
        <w:r>
          <w:rPr>
            <w:noProof/>
            <w:webHidden/>
          </w:rPr>
          <w:fldChar w:fldCharType="begin"/>
        </w:r>
        <w:r>
          <w:rPr>
            <w:noProof/>
            <w:webHidden/>
          </w:rPr>
          <w:instrText xml:space="preserve"> PAGEREF _Toc135402870 \h </w:instrText>
        </w:r>
        <w:r>
          <w:rPr>
            <w:noProof/>
            <w:webHidden/>
          </w:rPr>
        </w:r>
        <w:r>
          <w:rPr>
            <w:noProof/>
            <w:webHidden/>
          </w:rPr>
          <w:fldChar w:fldCharType="separate"/>
        </w:r>
        <w:r>
          <w:rPr>
            <w:noProof/>
            <w:webHidden/>
          </w:rPr>
          <w:t>188</w:t>
        </w:r>
        <w:r>
          <w:rPr>
            <w:noProof/>
            <w:webHidden/>
          </w:rPr>
          <w:fldChar w:fldCharType="end"/>
        </w:r>
      </w:hyperlink>
    </w:p>
    <w:p w14:paraId="21627BEF" w14:textId="36FCF3D4" w:rsidR="00437393" w:rsidRDefault="00437393">
      <w:pPr>
        <w:pStyle w:val="31"/>
        <w:tabs>
          <w:tab w:val="right" w:leader="dot" w:pos="10194"/>
        </w:tabs>
        <w:ind w:left="720"/>
        <w:rPr>
          <w:rFonts w:asciiTheme="minorHAnsi" w:eastAsiaTheme="minorEastAsia" w:hAnsiTheme="minorHAnsi" w:cstheme="minorBidi"/>
          <w:noProof/>
          <w:szCs w:val="22"/>
          <w14:ligatures w14:val="standardContextual"/>
        </w:rPr>
      </w:pPr>
      <w:hyperlink w:anchor="_Toc135402871" w:history="1">
        <w:r w:rsidRPr="005170CC">
          <w:rPr>
            <w:rStyle w:val="a7"/>
            <w:noProof/>
          </w:rPr>
          <w:t>4.</w:t>
        </w:r>
        <w:r w:rsidRPr="005170CC">
          <w:rPr>
            <w:rStyle w:val="a7"/>
            <w:rFonts w:hint="eastAsia"/>
            <w:noProof/>
          </w:rPr>
          <w:t xml:space="preserve"> </w:t>
        </w:r>
        <w:r w:rsidRPr="005170CC">
          <w:rPr>
            <w:rStyle w:val="a7"/>
            <w:rFonts w:hint="eastAsia"/>
            <w:noProof/>
          </w:rPr>
          <w:t>銀扣授權作業</w:t>
        </w:r>
        <w:r>
          <w:rPr>
            <w:noProof/>
            <w:webHidden/>
          </w:rPr>
          <w:tab/>
        </w:r>
        <w:r>
          <w:rPr>
            <w:noProof/>
            <w:webHidden/>
          </w:rPr>
          <w:fldChar w:fldCharType="begin"/>
        </w:r>
        <w:r>
          <w:rPr>
            <w:noProof/>
            <w:webHidden/>
          </w:rPr>
          <w:instrText xml:space="preserve"> PAGEREF _Toc135402871 \h </w:instrText>
        </w:r>
        <w:r>
          <w:rPr>
            <w:noProof/>
            <w:webHidden/>
          </w:rPr>
        </w:r>
        <w:r>
          <w:rPr>
            <w:noProof/>
            <w:webHidden/>
          </w:rPr>
          <w:fldChar w:fldCharType="separate"/>
        </w:r>
        <w:r>
          <w:rPr>
            <w:noProof/>
            <w:webHidden/>
          </w:rPr>
          <w:t>192</w:t>
        </w:r>
        <w:r>
          <w:rPr>
            <w:noProof/>
            <w:webHidden/>
          </w:rPr>
          <w:fldChar w:fldCharType="end"/>
        </w:r>
      </w:hyperlink>
    </w:p>
    <w:p w14:paraId="5A393FD0" w14:textId="1C4D3F48" w:rsidR="00437393" w:rsidRDefault="00437393">
      <w:pPr>
        <w:pStyle w:val="43"/>
        <w:rPr>
          <w:rFonts w:asciiTheme="minorHAnsi" w:eastAsiaTheme="minorEastAsia" w:hAnsiTheme="minorHAnsi" w:cstheme="minorBidi"/>
          <w:noProof/>
          <w:sz w:val="24"/>
          <w:szCs w:val="22"/>
          <w14:ligatures w14:val="standardContextual"/>
        </w:rPr>
      </w:pPr>
      <w:hyperlink w:anchor="_Toc135402872" w:history="1">
        <w:r w:rsidRPr="005170CC">
          <w:rPr>
            <w:rStyle w:val="a7"/>
            <w:b/>
            <w:noProof/>
          </w:rPr>
          <w:t>(1)</w:t>
        </w:r>
        <w:r>
          <w:rPr>
            <w:rFonts w:asciiTheme="minorHAnsi" w:eastAsiaTheme="minorEastAsia" w:hAnsiTheme="minorHAnsi" w:cstheme="minorBidi"/>
            <w:noProof/>
            <w:sz w:val="24"/>
            <w:szCs w:val="22"/>
            <w14:ligatures w14:val="standardContextual"/>
          </w:rPr>
          <w:tab/>
        </w:r>
        <w:r w:rsidRPr="005170CC">
          <w:rPr>
            <w:rStyle w:val="a7"/>
            <w:noProof/>
          </w:rPr>
          <w:t>L4410 ACH</w:t>
        </w:r>
        <w:r w:rsidRPr="005170CC">
          <w:rPr>
            <w:rStyle w:val="a7"/>
            <w:rFonts w:hint="eastAsia"/>
            <w:noProof/>
          </w:rPr>
          <w:t>授權資料建檔</w:t>
        </w:r>
        <w:r>
          <w:rPr>
            <w:noProof/>
            <w:webHidden/>
          </w:rPr>
          <w:tab/>
        </w:r>
        <w:r>
          <w:rPr>
            <w:noProof/>
            <w:webHidden/>
          </w:rPr>
          <w:fldChar w:fldCharType="begin"/>
        </w:r>
        <w:r>
          <w:rPr>
            <w:noProof/>
            <w:webHidden/>
          </w:rPr>
          <w:instrText xml:space="preserve"> PAGEREF _Toc135402872 \h </w:instrText>
        </w:r>
        <w:r>
          <w:rPr>
            <w:noProof/>
            <w:webHidden/>
          </w:rPr>
        </w:r>
        <w:r>
          <w:rPr>
            <w:noProof/>
            <w:webHidden/>
          </w:rPr>
          <w:fldChar w:fldCharType="separate"/>
        </w:r>
        <w:r>
          <w:rPr>
            <w:noProof/>
            <w:webHidden/>
          </w:rPr>
          <w:t>192</w:t>
        </w:r>
        <w:r>
          <w:rPr>
            <w:noProof/>
            <w:webHidden/>
          </w:rPr>
          <w:fldChar w:fldCharType="end"/>
        </w:r>
      </w:hyperlink>
    </w:p>
    <w:p w14:paraId="6151ED0C" w14:textId="04E19D4D" w:rsidR="00437393" w:rsidRDefault="00437393">
      <w:pPr>
        <w:pStyle w:val="43"/>
        <w:rPr>
          <w:rFonts w:asciiTheme="minorHAnsi" w:eastAsiaTheme="minorEastAsia" w:hAnsiTheme="minorHAnsi" w:cstheme="minorBidi"/>
          <w:noProof/>
          <w:sz w:val="24"/>
          <w:szCs w:val="22"/>
          <w14:ligatures w14:val="standardContextual"/>
        </w:rPr>
      </w:pPr>
      <w:hyperlink w:anchor="_Toc135402873" w:history="1">
        <w:r w:rsidRPr="005170CC">
          <w:rPr>
            <w:rStyle w:val="a7"/>
            <w:b/>
            <w:noProof/>
          </w:rPr>
          <w:t>(2)</w:t>
        </w:r>
        <w:r>
          <w:rPr>
            <w:rFonts w:asciiTheme="minorHAnsi" w:eastAsiaTheme="minorEastAsia" w:hAnsiTheme="minorHAnsi" w:cstheme="minorBidi"/>
            <w:noProof/>
            <w:sz w:val="24"/>
            <w:szCs w:val="22"/>
            <w14:ligatures w14:val="standardContextual"/>
          </w:rPr>
          <w:tab/>
        </w:r>
        <w:r w:rsidRPr="005170CC">
          <w:rPr>
            <w:rStyle w:val="a7"/>
            <w:noProof/>
          </w:rPr>
          <w:t>L4042 ACH</w:t>
        </w:r>
        <w:r w:rsidRPr="005170CC">
          <w:rPr>
            <w:rStyle w:val="a7"/>
            <w:rFonts w:hint="eastAsia"/>
            <w:noProof/>
          </w:rPr>
          <w:t>授權資料查詢</w:t>
        </w:r>
        <w:r>
          <w:rPr>
            <w:noProof/>
            <w:webHidden/>
          </w:rPr>
          <w:tab/>
        </w:r>
        <w:r>
          <w:rPr>
            <w:noProof/>
            <w:webHidden/>
          </w:rPr>
          <w:fldChar w:fldCharType="begin"/>
        </w:r>
        <w:r>
          <w:rPr>
            <w:noProof/>
            <w:webHidden/>
          </w:rPr>
          <w:instrText xml:space="preserve"> PAGEREF _Toc135402873 \h </w:instrText>
        </w:r>
        <w:r>
          <w:rPr>
            <w:noProof/>
            <w:webHidden/>
          </w:rPr>
        </w:r>
        <w:r>
          <w:rPr>
            <w:noProof/>
            <w:webHidden/>
          </w:rPr>
          <w:fldChar w:fldCharType="separate"/>
        </w:r>
        <w:r>
          <w:rPr>
            <w:noProof/>
            <w:webHidden/>
          </w:rPr>
          <w:t>209</w:t>
        </w:r>
        <w:r>
          <w:rPr>
            <w:noProof/>
            <w:webHidden/>
          </w:rPr>
          <w:fldChar w:fldCharType="end"/>
        </w:r>
      </w:hyperlink>
    </w:p>
    <w:p w14:paraId="1EFFC113" w14:textId="361B0B35" w:rsidR="00437393" w:rsidRDefault="00437393">
      <w:pPr>
        <w:pStyle w:val="43"/>
        <w:rPr>
          <w:rFonts w:asciiTheme="minorHAnsi" w:eastAsiaTheme="minorEastAsia" w:hAnsiTheme="minorHAnsi" w:cstheme="minorBidi"/>
          <w:noProof/>
          <w:sz w:val="24"/>
          <w:szCs w:val="22"/>
          <w14:ligatures w14:val="standardContextual"/>
        </w:rPr>
      </w:pPr>
      <w:hyperlink w:anchor="_Toc135402874" w:history="1">
        <w:r w:rsidRPr="005170CC">
          <w:rPr>
            <w:rStyle w:val="a7"/>
            <w:b/>
            <w:noProof/>
          </w:rPr>
          <w:t>(3)</w:t>
        </w:r>
        <w:r>
          <w:rPr>
            <w:rFonts w:asciiTheme="minorHAnsi" w:eastAsiaTheme="minorEastAsia" w:hAnsiTheme="minorHAnsi" w:cstheme="minorBidi"/>
            <w:noProof/>
            <w:sz w:val="24"/>
            <w:szCs w:val="22"/>
            <w14:ligatures w14:val="standardContextual"/>
          </w:rPr>
          <w:tab/>
        </w:r>
        <w:r w:rsidRPr="005170CC">
          <w:rPr>
            <w:rStyle w:val="a7"/>
            <w:noProof/>
          </w:rPr>
          <w:t>L4040</w:t>
        </w:r>
        <w:r w:rsidRPr="005170CC">
          <w:rPr>
            <w:rStyle w:val="a7"/>
            <w:rFonts w:hint="eastAsia"/>
            <w:noProof/>
          </w:rPr>
          <w:t>產生</w:t>
        </w:r>
        <w:r w:rsidRPr="005170CC">
          <w:rPr>
            <w:rStyle w:val="a7"/>
            <w:noProof/>
          </w:rPr>
          <w:t>ACH</w:t>
        </w:r>
        <w:r w:rsidRPr="005170CC">
          <w:rPr>
            <w:rStyle w:val="a7"/>
            <w:rFonts w:hint="eastAsia"/>
            <w:noProof/>
          </w:rPr>
          <w:t>授權提出資料</w:t>
        </w:r>
        <w:r>
          <w:rPr>
            <w:noProof/>
            <w:webHidden/>
          </w:rPr>
          <w:tab/>
        </w:r>
        <w:r>
          <w:rPr>
            <w:noProof/>
            <w:webHidden/>
          </w:rPr>
          <w:fldChar w:fldCharType="begin"/>
        </w:r>
        <w:r>
          <w:rPr>
            <w:noProof/>
            <w:webHidden/>
          </w:rPr>
          <w:instrText xml:space="preserve"> PAGEREF _Toc135402874 \h </w:instrText>
        </w:r>
        <w:r>
          <w:rPr>
            <w:noProof/>
            <w:webHidden/>
          </w:rPr>
        </w:r>
        <w:r>
          <w:rPr>
            <w:noProof/>
            <w:webHidden/>
          </w:rPr>
          <w:fldChar w:fldCharType="separate"/>
        </w:r>
        <w:r>
          <w:rPr>
            <w:noProof/>
            <w:webHidden/>
          </w:rPr>
          <w:t>215</w:t>
        </w:r>
        <w:r>
          <w:rPr>
            <w:noProof/>
            <w:webHidden/>
          </w:rPr>
          <w:fldChar w:fldCharType="end"/>
        </w:r>
      </w:hyperlink>
    </w:p>
    <w:p w14:paraId="549EB5F7" w14:textId="4E35C7E5" w:rsidR="00437393" w:rsidRDefault="00437393">
      <w:pPr>
        <w:pStyle w:val="43"/>
        <w:rPr>
          <w:rFonts w:asciiTheme="minorHAnsi" w:eastAsiaTheme="minorEastAsia" w:hAnsiTheme="minorHAnsi" w:cstheme="minorBidi"/>
          <w:noProof/>
          <w:sz w:val="24"/>
          <w:szCs w:val="22"/>
          <w14:ligatures w14:val="standardContextual"/>
        </w:rPr>
      </w:pPr>
      <w:hyperlink w:anchor="_Toc135402875" w:history="1">
        <w:r w:rsidRPr="005170CC">
          <w:rPr>
            <w:rStyle w:val="a7"/>
            <w:b/>
            <w:noProof/>
          </w:rPr>
          <w:t>(4)</w:t>
        </w:r>
        <w:r>
          <w:rPr>
            <w:rFonts w:asciiTheme="minorHAnsi" w:eastAsiaTheme="minorEastAsia" w:hAnsiTheme="minorHAnsi" w:cstheme="minorBidi"/>
            <w:noProof/>
            <w:sz w:val="24"/>
            <w:szCs w:val="22"/>
            <w14:ligatures w14:val="standardContextual"/>
          </w:rPr>
          <w:tab/>
        </w:r>
        <w:r w:rsidRPr="005170CC">
          <w:rPr>
            <w:rStyle w:val="a7"/>
            <w:noProof/>
          </w:rPr>
          <w:t>L4412</w:t>
        </w:r>
        <w:r w:rsidRPr="005170CC">
          <w:rPr>
            <w:rStyle w:val="a7"/>
            <w:rFonts w:hint="eastAsia"/>
            <w:noProof/>
          </w:rPr>
          <w:t>郵局授權資料建檔</w:t>
        </w:r>
        <w:r>
          <w:rPr>
            <w:noProof/>
            <w:webHidden/>
          </w:rPr>
          <w:tab/>
        </w:r>
        <w:r>
          <w:rPr>
            <w:noProof/>
            <w:webHidden/>
          </w:rPr>
          <w:fldChar w:fldCharType="begin"/>
        </w:r>
        <w:r>
          <w:rPr>
            <w:noProof/>
            <w:webHidden/>
          </w:rPr>
          <w:instrText xml:space="preserve"> PAGEREF _Toc135402875 \h </w:instrText>
        </w:r>
        <w:r>
          <w:rPr>
            <w:noProof/>
            <w:webHidden/>
          </w:rPr>
        </w:r>
        <w:r>
          <w:rPr>
            <w:noProof/>
            <w:webHidden/>
          </w:rPr>
          <w:fldChar w:fldCharType="separate"/>
        </w:r>
        <w:r>
          <w:rPr>
            <w:noProof/>
            <w:webHidden/>
          </w:rPr>
          <w:t>227</w:t>
        </w:r>
        <w:r>
          <w:rPr>
            <w:noProof/>
            <w:webHidden/>
          </w:rPr>
          <w:fldChar w:fldCharType="end"/>
        </w:r>
      </w:hyperlink>
    </w:p>
    <w:p w14:paraId="67B7AA2E" w14:textId="41658B0C" w:rsidR="00437393" w:rsidRDefault="00437393">
      <w:pPr>
        <w:pStyle w:val="43"/>
        <w:rPr>
          <w:rFonts w:asciiTheme="minorHAnsi" w:eastAsiaTheme="minorEastAsia" w:hAnsiTheme="minorHAnsi" w:cstheme="minorBidi"/>
          <w:noProof/>
          <w:sz w:val="24"/>
          <w:szCs w:val="22"/>
          <w14:ligatures w14:val="standardContextual"/>
        </w:rPr>
      </w:pPr>
      <w:hyperlink w:anchor="_Toc135402876" w:history="1">
        <w:r w:rsidRPr="005170CC">
          <w:rPr>
            <w:rStyle w:val="a7"/>
            <w:b/>
            <w:noProof/>
          </w:rPr>
          <w:t>(5)</w:t>
        </w:r>
        <w:r>
          <w:rPr>
            <w:rFonts w:asciiTheme="minorHAnsi" w:eastAsiaTheme="minorEastAsia" w:hAnsiTheme="minorHAnsi" w:cstheme="minorBidi"/>
            <w:noProof/>
            <w:sz w:val="24"/>
            <w:szCs w:val="22"/>
            <w14:ligatures w14:val="standardContextual"/>
          </w:rPr>
          <w:tab/>
        </w:r>
        <w:r w:rsidRPr="005170CC">
          <w:rPr>
            <w:rStyle w:val="a7"/>
            <w:noProof/>
          </w:rPr>
          <w:t>L4043</w:t>
        </w:r>
        <w:r w:rsidRPr="005170CC">
          <w:rPr>
            <w:rStyle w:val="a7"/>
            <w:rFonts w:hint="eastAsia"/>
            <w:noProof/>
          </w:rPr>
          <w:t>郵局授權資料查詢</w:t>
        </w:r>
        <w:r>
          <w:rPr>
            <w:noProof/>
            <w:webHidden/>
          </w:rPr>
          <w:tab/>
        </w:r>
        <w:r>
          <w:rPr>
            <w:noProof/>
            <w:webHidden/>
          </w:rPr>
          <w:fldChar w:fldCharType="begin"/>
        </w:r>
        <w:r>
          <w:rPr>
            <w:noProof/>
            <w:webHidden/>
          </w:rPr>
          <w:instrText xml:space="preserve"> PAGEREF _Toc135402876 \h </w:instrText>
        </w:r>
        <w:r>
          <w:rPr>
            <w:noProof/>
            <w:webHidden/>
          </w:rPr>
        </w:r>
        <w:r>
          <w:rPr>
            <w:noProof/>
            <w:webHidden/>
          </w:rPr>
          <w:fldChar w:fldCharType="separate"/>
        </w:r>
        <w:r>
          <w:rPr>
            <w:noProof/>
            <w:webHidden/>
          </w:rPr>
          <w:t>245</w:t>
        </w:r>
        <w:r>
          <w:rPr>
            <w:noProof/>
            <w:webHidden/>
          </w:rPr>
          <w:fldChar w:fldCharType="end"/>
        </w:r>
      </w:hyperlink>
    </w:p>
    <w:p w14:paraId="0C08A4AB" w14:textId="0CA5E5E6" w:rsidR="00437393" w:rsidRDefault="00437393">
      <w:pPr>
        <w:pStyle w:val="43"/>
        <w:rPr>
          <w:rFonts w:asciiTheme="minorHAnsi" w:eastAsiaTheme="minorEastAsia" w:hAnsiTheme="minorHAnsi" w:cstheme="minorBidi"/>
          <w:noProof/>
          <w:sz w:val="24"/>
          <w:szCs w:val="22"/>
          <w14:ligatures w14:val="standardContextual"/>
        </w:rPr>
      </w:pPr>
      <w:hyperlink w:anchor="_Toc135402877" w:history="1">
        <w:r w:rsidRPr="005170CC">
          <w:rPr>
            <w:rStyle w:val="a7"/>
            <w:b/>
            <w:noProof/>
          </w:rPr>
          <w:t>(6)</w:t>
        </w:r>
        <w:r>
          <w:rPr>
            <w:rFonts w:asciiTheme="minorHAnsi" w:eastAsiaTheme="minorEastAsia" w:hAnsiTheme="minorHAnsi" w:cstheme="minorBidi"/>
            <w:noProof/>
            <w:sz w:val="24"/>
            <w:szCs w:val="22"/>
            <w14:ligatures w14:val="standardContextual"/>
          </w:rPr>
          <w:tab/>
        </w:r>
        <w:r w:rsidRPr="005170CC">
          <w:rPr>
            <w:rStyle w:val="a7"/>
            <w:noProof/>
          </w:rPr>
          <w:t>L4041</w:t>
        </w:r>
        <w:r w:rsidRPr="005170CC">
          <w:rPr>
            <w:rStyle w:val="a7"/>
            <w:rFonts w:hint="eastAsia"/>
            <w:noProof/>
          </w:rPr>
          <w:t>產生郵局授權提出資料</w:t>
        </w:r>
        <w:r>
          <w:rPr>
            <w:noProof/>
            <w:webHidden/>
          </w:rPr>
          <w:tab/>
        </w:r>
        <w:r>
          <w:rPr>
            <w:noProof/>
            <w:webHidden/>
          </w:rPr>
          <w:fldChar w:fldCharType="begin"/>
        </w:r>
        <w:r>
          <w:rPr>
            <w:noProof/>
            <w:webHidden/>
          </w:rPr>
          <w:instrText xml:space="preserve"> PAGEREF _Toc135402877 \h </w:instrText>
        </w:r>
        <w:r>
          <w:rPr>
            <w:noProof/>
            <w:webHidden/>
          </w:rPr>
        </w:r>
        <w:r>
          <w:rPr>
            <w:noProof/>
            <w:webHidden/>
          </w:rPr>
          <w:fldChar w:fldCharType="separate"/>
        </w:r>
        <w:r>
          <w:rPr>
            <w:noProof/>
            <w:webHidden/>
          </w:rPr>
          <w:t>251</w:t>
        </w:r>
        <w:r>
          <w:rPr>
            <w:noProof/>
            <w:webHidden/>
          </w:rPr>
          <w:fldChar w:fldCharType="end"/>
        </w:r>
      </w:hyperlink>
    </w:p>
    <w:p w14:paraId="42A1F48F" w14:textId="041FC89D" w:rsidR="00437393" w:rsidRDefault="00437393">
      <w:pPr>
        <w:pStyle w:val="43"/>
        <w:rPr>
          <w:rFonts w:asciiTheme="minorHAnsi" w:eastAsiaTheme="minorEastAsia" w:hAnsiTheme="minorHAnsi" w:cstheme="minorBidi"/>
          <w:noProof/>
          <w:sz w:val="24"/>
          <w:szCs w:val="22"/>
          <w14:ligatures w14:val="standardContextual"/>
        </w:rPr>
      </w:pPr>
      <w:hyperlink w:anchor="_Toc135402878" w:history="1">
        <w:r w:rsidRPr="005170CC">
          <w:rPr>
            <w:rStyle w:val="a7"/>
            <w:b/>
            <w:noProof/>
          </w:rPr>
          <w:t>(7)</w:t>
        </w:r>
        <w:r>
          <w:rPr>
            <w:rFonts w:asciiTheme="minorHAnsi" w:eastAsiaTheme="minorEastAsia" w:hAnsiTheme="minorHAnsi" w:cstheme="minorBidi"/>
            <w:noProof/>
            <w:sz w:val="24"/>
            <w:szCs w:val="22"/>
            <w14:ligatures w14:val="standardContextual"/>
          </w:rPr>
          <w:tab/>
        </w:r>
        <w:r w:rsidRPr="005170CC">
          <w:rPr>
            <w:rStyle w:val="a7"/>
            <w:noProof/>
          </w:rPr>
          <w:t>L4414</w:t>
        </w:r>
        <w:r w:rsidRPr="005170CC">
          <w:rPr>
            <w:rStyle w:val="a7"/>
            <w:rFonts w:hint="eastAsia"/>
            <w:noProof/>
          </w:rPr>
          <w:t>上傳授權提回檔</w:t>
        </w:r>
        <w:r>
          <w:rPr>
            <w:noProof/>
            <w:webHidden/>
          </w:rPr>
          <w:tab/>
        </w:r>
        <w:r>
          <w:rPr>
            <w:noProof/>
            <w:webHidden/>
          </w:rPr>
          <w:fldChar w:fldCharType="begin"/>
        </w:r>
        <w:r>
          <w:rPr>
            <w:noProof/>
            <w:webHidden/>
          </w:rPr>
          <w:instrText xml:space="preserve"> PAGEREF _Toc135402878 \h </w:instrText>
        </w:r>
        <w:r>
          <w:rPr>
            <w:noProof/>
            <w:webHidden/>
          </w:rPr>
        </w:r>
        <w:r>
          <w:rPr>
            <w:noProof/>
            <w:webHidden/>
          </w:rPr>
          <w:fldChar w:fldCharType="separate"/>
        </w:r>
        <w:r>
          <w:rPr>
            <w:noProof/>
            <w:webHidden/>
          </w:rPr>
          <w:t>264</w:t>
        </w:r>
        <w:r>
          <w:rPr>
            <w:noProof/>
            <w:webHidden/>
          </w:rPr>
          <w:fldChar w:fldCharType="end"/>
        </w:r>
      </w:hyperlink>
    </w:p>
    <w:p w14:paraId="5A2FF3E1" w14:textId="5C5356F1" w:rsidR="00437393" w:rsidRDefault="00437393">
      <w:pPr>
        <w:pStyle w:val="43"/>
        <w:rPr>
          <w:rFonts w:asciiTheme="minorHAnsi" w:eastAsiaTheme="minorEastAsia" w:hAnsiTheme="minorHAnsi" w:cstheme="minorBidi"/>
          <w:noProof/>
          <w:sz w:val="24"/>
          <w:szCs w:val="22"/>
          <w14:ligatures w14:val="standardContextual"/>
        </w:rPr>
      </w:pPr>
      <w:hyperlink w:anchor="_Toc135402879" w:history="1">
        <w:r w:rsidRPr="005170CC">
          <w:rPr>
            <w:rStyle w:val="a7"/>
            <w:b/>
            <w:noProof/>
          </w:rPr>
          <w:t>(8)</w:t>
        </w:r>
        <w:r>
          <w:rPr>
            <w:rFonts w:asciiTheme="minorHAnsi" w:eastAsiaTheme="minorEastAsia" w:hAnsiTheme="minorHAnsi" w:cstheme="minorBidi"/>
            <w:noProof/>
            <w:sz w:val="24"/>
            <w:szCs w:val="22"/>
            <w14:ligatures w14:val="standardContextual"/>
          </w:rPr>
          <w:tab/>
        </w:r>
        <w:r w:rsidRPr="005170CC">
          <w:rPr>
            <w:rStyle w:val="a7"/>
            <w:noProof/>
          </w:rPr>
          <w:t>L4940</w:t>
        </w:r>
        <w:r w:rsidRPr="005170CC">
          <w:rPr>
            <w:rStyle w:val="a7"/>
            <w:rFonts w:hint="eastAsia"/>
            <w:noProof/>
          </w:rPr>
          <w:t>帳號授權檔查詢</w:t>
        </w:r>
        <w:r>
          <w:rPr>
            <w:noProof/>
            <w:webHidden/>
          </w:rPr>
          <w:tab/>
        </w:r>
        <w:r>
          <w:rPr>
            <w:noProof/>
            <w:webHidden/>
          </w:rPr>
          <w:fldChar w:fldCharType="begin"/>
        </w:r>
        <w:r>
          <w:rPr>
            <w:noProof/>
            <w:webHidden/>
          </w:rPr>
          <w:instrText xml:space="preserve"> PAGEREF _Toc135402879 \h </w:instrText>
        </w:r>
        <w:r>
          <w:rPr>
            <w:noProof/>
            <w:webHidden/>
          </w:rPr>
        </w:r>
        <w:r>
          <w:rPr>
            <w:noProof/>
            <w:webHidden/>
          </w:rPr>
          <w:fldChar w:fldCharType="separate"/>
        </w:r>
        <w:r>
          <w:rPr>
            <w:noProof/>
            <w:webHidden/>
          </w:rPr>
          <w:t>275</w:t>
        </w:r>
        <w:r>
          <w:rPr>
            <w:noProof/>
            <w:webHidden/>
          </w:rPr>
          <w:fldChar w:fldCharType="end"/>
        </w:r>
      </w:hyperlink>
    </w:p>
    <w:p w14:paraId="7CABE816" w14:textId="7E94E271" w:rsidR="00437393" w:rsidRDefault="00437393">
      <w:pPr>
        <w:pStyle w:val="43"/>
        <w:rPr>
          <w:rFonts w:asciiTheme="minorHAnsi" w:eastAsiaTheme="minorEastAsia" w:hAnsiTheme="minorHAnsi" w:cstheme="minorBidi"/>
          <w:noProof/>
          <w:sz w:val="24"/>
          <w:szCs w:val="22"/>
          <w14:ligatures w14:val="standardContextual"/>
        </w:rPr>
      </w:pPr>
      <w:hyperlink w:anchor="_Toc135402880" w:history="1">
        <w:r w:rsidRPr="005170CC">
          <w:rPr>
            <w:rStyle w:val="a7"/>
            <w:b/>
            <w:noProof/>
          </w:rPr>
          <w:t>(9)</w:t>
        </w:r>
        <w:r>
          <w:rPr>
            <w:rFonts w:asciiTheme="minorHAnsi" w:eastAsiaTheme="minorEastAsia" w:hAnsiTheme="minorHAnsi" w:cstheme="minorBidi"/>
            <w:noProof/>
            <w:sz w:val="24"/>
            <w:szCs w:val="22"/>
            <w14:ligatures w14:val="standardContextual"/>
          </w:rPr>
          <w:tab/>
        </w:r>
        <w:r w:rsidRPr="005170CC">
          <w:rPr>
            <w:rStyle w:val="a7"/>
            <w:noProof/>
          </w:rPr>
          <w:t>L4941 ACH</w:t>
        </w:r>
        <w:r w:rsidRPr="005170CC">
          <w:rPr>
            <w:rStyle w:val="a7"/>
            <w:rFonts w:hint="eastAsia"/>
            <w:noProof/>
          </w:rPr>
          <w:t>授權資料歷史紀錄查詢</w:t>
        </w:r>
        <w:r>
          <w:rPr>
            <w:noProof/>
            <w:webHidden/>
          </w:rPr>
          <w:tab/>
        </w:r>
        <w:r>
          <w:rPr>
            <w:noProof/>
            <w:webHidden/>
          </w:rPr>
          <w:fldChar w:fldCharType="begin"/>
        </w:r>
        <w:r>
          <w:rPr>
            <w:noProof/>
            <w:webHidden/>
          </w:rPr>
          <w:instrText xml:space="preserve"> PAGEREF _Toc135402880 \h </w:instrText>
        </w:r>
        <w:r>
          <w:rPr>
            <w:noProof/>
            <w:webHidden/>
          </w:rPr>
        </w:r>
        <w:r>
          <w:rPr>
            <w:noProof/>
            <w:webHidden/>
          </w:rPr>
          <w:fldChar w:fldCharType="separate"/>
        </w:r>
        <w:r>
          <w:rPr>
            <w:noProof/>
            <w:webHidden/>
          </w:rPr>
          <w:t>281</w:t>
        </w:r>
        <w:r>
          <w:rPr>
            <w:noProof/>
            <w:webHidden/>
          </w:rPr>
          <w:fldChar w:fldCharType="end"/>
        </w:r>
      </w:hyperlink>
    </w:p>
    <w:p w14:paraId="69F37CAA" w14:textId="60D7EEF6" w:rsidR="00437393" w:rsidRDefault="00437393">
      <w:pPr>
        <w:pStyle w:val="43"/>
        <w:rPr>
          <w:rFonts w:asciiTheme="minorHAnsi" w:eastAsiaTheme="minorEastAsia" w:hAnsiTheme="minorHAnsi" w:cstheme="minorBidi"/>
          <w:noProof/>
          <w:sz w:val="24"/>
          <w:szCs w:val="22"/>
          <w14:ligatures w14:val="standardContextual"/>
        </w:rPr>
      </w:pPr>
      <w:hyperlink w:anchor="_Toc135402881" w:history="1">
        <w:r w:rsidRPr="005170CC">
          <w:rPr>
            <w:rStyle w:val="a7"/>
            <w:b/>
            <w:noProof/>
          </w:rPr>
          <w:t>(10)</w:t>
        </w:r>
        <w:r>
          <w:rPr>
            <w:rFonts w:asciiTheme="minorHAnsi" w:eastAsiaTheme="minorEastAsia" w:hAnsiTheme="minorHAnsi" w:cstheme="minorBidi"/>
            <w:noProof/>
            <w:sz w:val="24"/>
            <w:szCs w:val="22"/>
            <w14:ligatures w14:val="standardContextual"/>
          </w:rPr>
          <w:tab/>
        </w:r>
        <w:r w:rsidRPr="005170CC">
          <w:rPr>
            <w:rStyle w:val="a7"/>
            <w:noProof/>
          </w:rPr>
          <w:t>L4942</w:t>
        </w:r>
        <w:r w:rsidRPr="005170CC">
          <w:rPr>
            <w:rStyle w:val="a7"/>
            <w:rFonts w:hint="eastAsia"/>
            <w:noProof/>
          </w:rPr>
          <w:t>郵局授權資料歷史紀錄查詢</w:t>
        </w:r>
        <w:r>
          <w:rPr>
            <w:noProof/>
            <w:webHidden/>
          </w:rPr>
          <w:tab/>
        </w:r>
        <w:r>
          <w:rPr>
            <w:noProof/>
            <w:webHidden/>
          </w:rPr>
          <w:fldChar w:fldCharType="begin"/>
        </w:r>
        <w:r>
          <w:rPr>
            <w:noProof/>
            <w:webHidden/>
          </w:rPr>
          <w:instrText xml:space="preserve"> PAGEREF _Toc135402881 \h </w:instrText>
        </w:r>
        <w:r>
          <w:rPr>
            <w:noProof/>
            <w:webHidden/>
          </w:rPr>
        </w:r>
        <w:r>
          <w:rPr>
            <w:noProof/>
            <w:webHidden/>
          </w:rPr>
          <w:fldChar w:fldCharType="separate"/>
        </w:r>
        <w:r>
          <w:rPr>
            <w:noProof/>
            <w:webHidden/>
          </w:rPr>
          <w:t>284</w:t>
        </w:r>
        <w:r>
          <w:rPr>
            <w:noProof/>
            <w:webHidden/>
          </w:rPr>
          <w:fldChar w:fldCharType="end"/>
        </w:r>
      </w:hyperlink>
    </w:p>
    <w:p w14:paraId="3D027C85" w14:textId="16312569" w:rsidR="00437393" w:rsidRDefault="00437393">
      <w:pPr>
        <w:pStyle w:val="31"/>
        <w:tabs>
          <w:tab w:val="right" w:leader="dot" w:pos="10194"/>
        </w:tabs>
        <w:ind w:left="720"/>
        <w:rPr>
          <w:rFonts w:asciiTheme="minorHAnsi" w:eastAsiaTheme="minorEastAsia" w:hAnsiTheme="minorHAnsi" w:cstheme="minorBidi"/>
          <w:noProof/>
          <w:szCs w:val="22"/>
          <w14:ligatures w14:val="standardContextual"/>
        </w:rPr>
      </w:pPr>
      <w:hyperlink w:anchor="_Toc135402882" w:history="1">
        <w:r w:rsidRPr="005170CC">
          <w:rPr>
            <w:rStyle w:val="a7"/>
            <w:noProof/>
          </w:rPr>
          <w:t>5.</w:t>
        </w:r>
        <w:r w:rsidRPr="005170CC">
          <w:rPr>
            <w:rStyle w:val="a7"/>
            <w:rFonts w:hint="eastAsia"/>
            <w:noProof/>
          </w:rPr>
          <w:t xml:space="preserve"> </w:t>
        </w:r>
        <w:r w:rsidRPr="005170CC">
          <w:rPr>
            <w:rStyle w:val="a7"/>
            <w:rFonts w:hint="eastAsia"/>
            <w:noProof/>
          </w:rPr>
          <w:t>產出銀行扣帳媒體作業</w:t>
        </w:r>
        <w:r>
          <w:rPr>
            <w:noProof/>
            <w:webHidden/>
          </w:rPr>
          <w:tab/>
        </w:r>
        <w:r>
          <w:rPr>
            <w:noProof/>
            <w:webHidden/>
          </w:rPr>
          <w:fldChar w:fldCharType="begin"/>
        </w:r>
        <w:r>
          <w:rPr>
            <w:noProof/>
            <w:webHidden/>
          </w:rPr>
          <w:instrText xml:space="preserve"> PAGEREF _Toc135402882 \h </w:instrText>
        </w:r>
        <w:r>
          <w:rPr>
            <w:noProof/>
            <w:webHidden/>
          </w:rPr>
        </w:r>
        <w:r>
          <w:rPr>
            <w:noProof/>
            <w:webHidden/>
          </w:rPr>
          <w:fldChar w:fldCharType="separate"/>
        </w:r>
        <w:r>
          <w:rPr>
            <w:noProof/>
            <w:webHidden/>
          </w:rPr>
          <w:t>288</w:t>
        </w:r>
        <w:r>
          <w:rPr>
            <w:noProof/>
            <w:webHidden/>
          </w:rPr>
          <w:fldChar w:fldCharType="end"/>
        </w:r>
      </w:hyperlink>
    </w:p>
    <w:p w14:paraId="236FD056" w14:textId="01CCB44A" w:rsidR="00437393" w:rsidRDefault="00437393">
      <w:pPr>
        <w:pStyle w:val="43"/>
        <w:rPr>
          <w:rFonts w:asciiTheme="minorHAnsi" w:eastAsiaTheme="minorEastAsia" w:hAnsiTheme="minorHAnsi" w:cstheme="minorBidi"/>
          <w:noProof/>
          <w:sz w:val="24"/>
          <w:szCs w:val="22"/>
          <w14:ligatures w14:val="standardContextual"/>
        </w:rPr>
      </w:pPr>
      <w:hyperlink w:anchor="_Toc135402883" w:history="1">
        <w:r w:rsidRPr="005170CC">
          <w:rPr>
            <w:rStyle w:val="a7"/>
            <w:b/>
            <w:noProof/>
          </w:rPr>
          <w:t>(1)</w:t>
        </w:r>
        <w:r>
          <w:rPr>
            <w:rFonts w:asciiTheme="minorHAnsi" w:eastAsiaTheme="minorEastAsia" w:hAnsiTheme="minorHAnsi" w:cstheme="minorBidi"/>
            <w:noProof/>
            <w:sz w:val="24"/>
            <w:szCs w:val="22"/>
            <w14:ligatures w14:val="standardContextual"/>
          </w:rPr>
          <w:tab/>
        </w:r>
        <w:r w:rsidRPr="005170CC">
          <w:rPr>
            <w:rStyle w:val="a7"/>
            <w:noProof/>
          </w:rPr>
          <w:t>L4450</w:t>
        </w:r>
        <w:r w:rsidRPr="005170CC">
          <w:rPr>
            <w:rStyle w:val="a7"/>
            <w:rFonts w:hint="eastAsia"/>
            <w:noProof/>
          </w:rPr>
          <w:t>產出銀行扣帳檔</w:t>
        </w:r>
        <w:r>
          <w:rPr>
            <w:noProof/>
            <w:webHidden/>
          </w:rPr>
          <w:tab/>
        </w:r>
        <w:r>
          <w:rPr>
            <w:noProof/>
            <w:webHidden/>
          </w:rPr>
          <w:fldChar w:fldCharType="begin"/>
        </w:r>
        <w:r>
          <w:rPr>
            <w:noProof/>
            <w:webHidden/>
          </w:rPr>
          <w:instrText xml:space="preserve"> PAGEREF _Toc135402883 \h </w:instrText>
        </w:r>
        <w:r>
          <w:rPr>
            <w:noProof/>
            <w:webHidden/>
          </w:rPr>
        </w:r>
        <w:r>
          <w:rPr>
            <w:noProof/>
            <w:webHidden/>
          </w:rPr>
          <w:fldChar w:fldCharType="separate"/>
        </w:r>
        <w:r>
          <w:rPr>
            <w:noProof/>
            <w:webHidden/>
          </w:rPr>
          <w:t>288</w:t>
        </w:r>
        <w:r>
          <w:rPr>
            <w:noProof/>
            <w:webHidden/>
          </w:rPr>
          <w:fldChar w:fldCharType="end"/>
        </w:r>
      </w:hyperlink>
    </w:p>
    <w:p w14:paraId="13983ACD" w14:textId="409C6833" w:rsidR="00437393" w:rsidRDefault="00437393">
      <w:pPr>
        <w:pStyle w:val="43"/>
        <w:rPr>
          <w:rFonts w:asciiTheme="minorHAnsi" w:eastAsiaTheme="minorEastAsia" w:hAnsiTheme="minorHAnsi" w:cstheme="minorBidi"/>
          <w:noProof/>
          <w:sz w:val="24"/>
          <w:szCs w:val="22"/>
          <w14:ligatures w14:val="standardContextual"/>
        </w:rPr>
      </w:pPr>
      <w:hyperlink w:anchor="_Toc135402884" w:history="1">
        <w:r w:rsidRPr="005170CC">
          <w:rPr>
            <w:rStyle w:val="a7"/>
            <w:b/>
            <w:noProof/>
          </w:rPr>
          <w:t>(2)</w:t>
        </w:r>
        <w:r>
          <w:rPr>
            <w:rFonts w:asciiTheme="minorHAnsi" w:eastAsiaTheme="minorEastAsia" w:hAnsiTheme="minorHAnsi" w:cstheme="minorBidi"/>
            <w:noProof/>
            <w:sz w:val="24"/>
            <w:szCs w:val="22"/>
            <w14:ligatures w14:val="standardContextual"/>
          </w:rPr>
          <w:tab/>
        </w:r>
        <w:r w:rsidRPr="005170CC">
          <w:rPr>
            <w:rStyle w:val="a7"/>
            <w:noProof/>
          </w:rPr>
          <w:t>L4943</w:t>
        </w:r>
        <w:r w:rsidRPr="005170CC">
          <w:rPr>
            <w:rStyle w:val="a7"/>
            <w:rFonts w:hint="eastAsia"/>
            <w:noProof/>
          </w:rPr>
          <w:t>銀行扣款檔資料查詢</w:t>
        </w:r>
        <w:r>
          <w:rPr>
            <w:noProof/>
            <w:webHidden/>
          </w:rPr>
          <w:tab/>
        </w:r>
        <w:r>
          <w:rPr>
            <w:noProof/>
            <w:webHidden/>
          </w:rPr>
          <w:fldChar w:fldCharType="begin"/>
        </w:r>
        <w:r>
          <w:rPr>
            <w:noProof/>
            <w:webHidden/>
          </w:rPr>
          <w:instrText xml:space="preserve"> PAGEREF _Toc135402884 \h </w:instrText>
        </w:r>
        <w:r>
          <w:rPr>
            <w:noProof/>
            <w:webHidden/>
          </w:rPr>
        </w:r>
        <w:r>
          <w:rPr>
            <w:noProof/>
            <w:webHidden/>
          </w:rPr>
          <w:fldChar w:fldCharType="separate"/>
        </w:r>
        <w:r>
          <w:rPr>
            <w:noProof/>
            <w:webHidden/>
          </w:rPr>
          <w:t>293</w:t>
        </w:r>
        <w:r>
          <w:rPr>
            <w:noProof/>
            <w:webHidden/>
          </w:rPr>
          <w:fldChar w:fldCharType="end"/>
        </w:r>
      </w:hyperlink>
    </w:p>
    <w:p w14:paraId="52148FDB" w14:textId="2896D354" w:rsidR="00437393" w:rsidRDefault="00437393">
      <w:pPr>
        <w:pStyle w:val="43"/>
        <w:rPr>
          <w:rFonts w:asciiTheme="minorHAnsi" w:eastAsiaTheme="minorEastAsia" w:hAnsiTheme="minorHAnsi" w:cstheme="minorBidi"/>
          <w:noProof/>
          <w:sz w:val="24"/>
          <w:szCs w:val="22"/>
          <w14:ligatures w14:val="standardContextual"/>
        </w:rPr>
      </w:pPr>
      <w:hyperlink w:anchor="_Toc135402885" w:history="1">
        <w:r w:rsidRPr="005170CC">
          <w:rPr>
            <w:rStyle w:val="a7"/>
            <w:b/>
            <w:noProof/>
          </w:rPr>
          <w:t>(3)</w:t>
        </w:r>
        <w:r>
          <w:rPr>
            <w:rFonts w:asciiTheme="minorHAnsi" w:eastAsiaTheme="minorEastAsia" w:hAnsiTheme="minorHAnsi" w:cstheme="minorBidi"/>
            <w:noProof/>
            <w:sz w:val="24"/>
            <w:szCs w:val="22"/>
            <w14:ligatures w14:val="standardContextual"/>
          </w:rPr>
          <w:tab/>
        </w:r>
        <w:r w:rsidRPr="005170CC">
          <w:rPr>
            <w:rStyle w:val="a7"/>
            <w:noProof/>
          </w:rPr>
          <w:t>L4451</w:t>
        </w:r>
        <w:r w:rsidRPr="005170CC">
          <w:rPr>
            <w:rStyle w:val="a7"/>
            <w:rFonts w:hint="eastAsia"/>
            <w:noProof/>
          </w:rPr>
          <w:t>銀行扣款檔資料維護</w:t>
        </w:r>
        <w:r>
          <w:rPr>
            <w:noProof/>
            <w:webHidden/>
          </w:rPr>
          <w:tab/>
        </w:r>
        <w:r>
          <w:rPr>
            <w:noProof/>
            <w:webHidden/>
          </w:rPr>
          <w:fldChar w:fldCharType="begin"/>
        </w:r>
        <w:r>
          <w:rPr>
            <w:noProof/>
            <w:webHidden/>
          </w:rPr>
          <w:instrText xml:space="preserve"> PAGEREF _Toc135402885 \h </w:instrText>
        </w:r>
        <w:r>
          <w:rPr>
            <w:noProof/>
            <w:webHidden/>
          </w:rPr>
        </w:r>
        <w:r>
          <w:rPr>
            <w:noProof/>
            <w:webHidden/>
          </w:rPr>
          <w:fldChar w:fldCharType="separate"/>
        </w:r>
        <w:r>
          <w:rPr>
            <w:noProof/>
            <w:webHidden/>
          </w:rPr>
          <w:t>300</w:t>
        </w:r>
        <w:r>
          <w:rPr>
            <w:noProof/>
            <w:webHidden/>
          </w:rPr>
          <w:fldChar w:fldCharType="end"/>
        </w:r>
      </w:hyperlink>
    </w:p>
    <w:p w14:paraId="79DFA609" w14:textId="1123A88B" w:rsidR="00437393" w:rsidRDefault="00437393">
      <w:pPr>
        <w:pStyle w:val="43"/>
        <w:rPr>
          <w:rFonts w:asciiTheme="minorHAnsi" w:eastAsiaTheme="minorEastAsia" w:hAnsiTheme="minorHAnsi" w:cstheme="minorBidi"/>
          <w:noProof/>
          <w:sz w:val="24"/>
          <w:szCs w:val="22"/>
          <w14:ligatures w14:val="standardContextual"/>
        </w:rPr>
      </w:pPr>
      <w:hyperlink w:anchor="_Toc135402886" w:history="1">
        <w:r w:rsidRPr="005170CC">
          <w:rPr>
            <w:rStyle w:val="a7"/>
            <w:b/>
            <w:noProof/>
          </w:rPr>
          <w:t>(4)</w:t>
        </w:r>
        <w:r>
          <w:rPr>
            <w:rFonts w:asciiTheme="minorHAnsi" w:eastAsiaTheme="minorEastAsia" w:hAnsiTheme="minorHAnsi" w:cstheme="minorBidi"/>
            <w:noProof/>
            <w:sz w:val="24"/>
            <w:szCs w:val="22"/>
            <w14:ligatures w14:val="standardContextual"/>
          </w:rPr>
          <w:tab/>
        </w:r>
        <w:r w:rsidRPr="005170CC">
          <w:rPr>
            <w:rStyle w:val="a7"/>
            <w:noProof/>
          </w:rPr>
          <w:t>L4452</w:t>
        </w:r>
        <w:r w:rsidRPr="005170CC">
          <w:rPr>
            <w:rStyle w:val="a7"/>
            <w:rFonts w:hint="eastAsia"/>
            <w:noProof/>
          </w:rPr>
          <w:t>銀行扣款</w:t>
        </w:r>
        <w:r w:rsidRPr="005170CC">
          <w:rPr>
            <w:rStyle w:val="a7"/>
            <w:noProof/>
          </w:rPr>
          <w:t>(</w:t>
        </w:r>
        <w:r w:rsidRPr="005170CC">
          <w:rPr>
            <w:rStyle w:val="a7"/>
            <w:rFonts w:hint="eastAsia"/>
            <w:noProof/>
          </w:rPr>
          <w:t>媒體製作</w:t>
        </w:r>
        <w:r w:rsidRPr="005170CC">
          <w:rPr>
            <w:rStyle w:val="a7"/>
            <w:noProof/>
          </w:rPr>
          <w:t>)</w:t>
        </w:r>
        <w:r>
          <w:rPr>
            <w:noProof/>
            <w:webHidden/>
          </w:rPr>
          <w:tab/>
        </w:r>
        <w:r>
          <w:rPr>
            <w:noProof/>
            <w:webHidden/>
          </w:rPr>
          <w:fldChar w:fldCharType="begin"/>
        </w:r>
        <w:r>
          <w:rPr>
            <w:noProof/>
            <w:webHidden/>
          </w:rPr>
          <w:instrText xml:space="preserve"> PAGEREF _Toc135402886 \h </w:instrText>
        </w:r>
        <w:r>
          <w:rPr>
            <w:noProof/>
            <w:webHidden/>
          </w:rPr>
        </w:r>
        <w:r>
          <w:rPr>
            <w:noProof/>
            <w:webHidden/>
          </w:rPr>
          <w:fldChar w:fldCharType="separate"/>
        </w:r>
        <w:r>
          <w:rPr>
            <w:noProof/>
            <w:webHidden/>
          </w:rPr>
          <w:t>309</w:t>
        </w:r>
        <w:r>
          <w:rPr>
            <w:noProof/>
            <w:webHidden/>
          </w:rPr>
          <w:fldChar w:fldCharType="end"/>
        </w:r>
      </w:hyperlink>
    </w:p>
    <w:p w14:paraId="13F1B38A" w14:textId="04472684" w:rsidR="00437393" w:rsidRDefault="00437393">
      <w:pPr>
        <w:pStyle w:val="43"/>
        <w:rPr>
          <w:rFonts w:asciiTheme="minorHAnsi" w:eastAsiaTheme="minorEastAsia" w:hAnsiTheme="minorHAnsi" w:cstheme="minorBidi"/>
          <w:noProof/>
          <w:sz w:val="24"/>
          <w:szCs w:val="22"/>
          <w14:ligatures w14:val="standardContextual"/>
        </w:rPr>
      </w:pPr>
      <w:hyperlink w:anchor="_Toc135402887" w:history="1">
        <w:r w:rsidRPr="005170CC">
          <w:rPr>
            <w:rStyle w:val="a7"/>
            <w:b/>
            <w:noProof/>
          </w:rPr>
          <w:t>(5)</w:t>
        </w:r>
        <w:r>
          <w:rPr>
            <w:rFonts w:asciiTheme="minorHAnsi" w:eastAsiaTheme="minorEastAsia" w:hAnsiTheme="minorHAnsi" w:cstheme="minorBidi"/>
            <w:noProof/>
            <w:sz w:val="24"/>
            <w:szCs w:val="22"/>
            <w14:ligatures w14:val="standardContextual"/>
          </w:rPr>
          <w:tab/>
        </w:r>
        <w:r w:rsidRPr="005170CC">
          <w:rPr>
            <w:rStyle w:val="a7"/>
            <w:noProof/>
          </w:rPr>
          <w:t xml:space="preserve">L4453 </w:t>
        </w:r>
        <w:r w:rsidRPr="005170CC">
          <w:rPr>
            <w:rStyle w:val="a7"/>
            <w:rFonts w:hint="eastAsia"/>
            <w:noProof/>
          </w:rPr>
          <w:t>銀扣扣款前通知</w:t>
        </w:r>
        <w:r>
          <w:rPr>
            <w:noProof/>
            <w:webHidden/>
          </w:rPr>
          <w:tab/>
        </w:r>
        <w:r>
          <w:rPr>
            <w:noProof/>
            <w:webHidden/>
          </w:rPr>
          <w:fldChar w:fldCharType="begin"/>
        </w:r>
        <w:r>
          <w:rPr>
            <w:noProof/>
            <w:webHidden/>
          </w:rPr>
          <w:instrText xml:space="preserve"> PAGEREF _Toc135402887 \h </w:instrText>
        </w:r>
        <w:r>
          <w:rPr>
            <w:noProof/>
            <w:webHidden/>
          </w:rPr>
        </w:r>
        <w:r>
          <w:rPr>
            <w:noProof/>
            <w:webHidden/>
          </w:rPr>
          <w:fldChar w:fldCharType="separate"/>
        </w:r>
        <w:r>
          <w:rPr>
            <w:noProof/>
            <w:webHidden/>
          </w:rPr>
          <w:t>317</w:t>
        </w:r>
        <w:r>
          <w:rPr>
            <w:noProof/>
            <w:webHidden/>
          </w:rPr>
          <w:fldChar w:fldCharType="end"/>
        </w:r>
      </w:hyperlink>
    </w:p>
    <w:p w14:paraId="3A8169CF" w14:textId="3C5F5FD0" w:rsidR="00437393" w:rsidRDefault="00437393">
      <w:pPr>
        <w:pStyle w:val="43"/>
        <w:rPr>
          <w:rFonts w:asciiTheme="minorHAnsi" w:eastAsiaTheme="minorEastAsia" w:hAnsiTheme="minorHAnsi" w:cstheme="minorBidi"/>
          <w:noProof/>
          <w:sz w:val="24"/>
          <w:szCs w:val="22"/>
          <w14:ligatures w14:val="standardContextual"/>
        </w:rPr>
      </w:pPr>
      <w:hyperlink w:anchor="_Toc135402888" w:history="1">
        <w:r w:rsidRPr="005170CC">
          <w:rPr>
            <w:rStyle w:val="a7"/>
            <w:b/>
            <w:noProof/>
          </w:rPr>
          <w:t>(6)</w:t>
        </w:r>
        <w:r>
          <w:rPr>
            <w:rFonts w:asciiTheme="minorHAnsi" w:eastAsiaTheme="minorEastAsia" w:hAnsiTheme="minorHAnsi" w:cstheme="minorBidi"/>
            <w:noProof/>
            <w:sz w:val="24"/>
            <w:szCs w:val="22"/>
            <w14:ligatures w14:val="standardContextual"/>
          </w:rPr>
          <w:tab/>
        </w:r>
        <w:r w:rsidRPr="005170CC">
          <w:rPr>
            <w:rStyle w:val="a7"/>
            <w:noProof/>
          </w:rPr>
          <w:t xml:space="preserve">L4454 </w:t>
        </w:r>
        <w:r w:rsidRPr="005170CC">
          <w:rPr>
            <w:rStyle w:val="a7"/>
            <w:rFonts w:hint="eastAsia"/>
            <w:noProof/>
          </w:rPr>
          <w:t>產生銀扣扣款失敗</w:t>
        </w:r>
        <w:r>
          <w:rPr>
            <w:noProof/>
            <w:webHidden/>
          </w:rPr>
          <w:tab/>
        </w:r>
        <w:r>
          <w:rPr>
            <w:noProof/>
            <w:webHidden/>
          </w:rPr>
          <w:fldChar w:fldCharType="begin"/>
        </w:r>
        <w:r>
          <w:rPr>
            <w:noProof/>
            <w:webHidden/>
          </w:rPr>
          <w:instrText xml:space="preserve"> PAGEREF _Toc135402888 \h </w:instrText>
        </w:r>
        <w:r>
          <w:rPr>
            <w:noProof/>
            <w:webHidden/>
          </w:rPr>
        </w:r>
        <w:r>
          <w:rPr>
            <w:noProof/>
            <w:webHidden/>
          </w:rPr>
          <w:fldChar w:fldCharType="separate"/>
        </w:r>
        <w:r>
          <w:rPr>
            <w:noProof/>
            <w:webHidden/>
          </w:rPr>
          <w:t>319</w:t>
        </w:r>
        <w:r>
          <w:rPr>
            <w:noProof/>
            <w:webHidden/>
          </w:rPr>
          <w:fldChar w:fldCharType="end"/>
        </w:r>
      </w:hyperlink>
    </w:p>
    <w:p w14:paraId="11C4F847" w14:textId="039B67E3" w:rsidR="00437393" w:rsidRDefault="00437393">
      <w:pPr>
        <w:pStyle w:val="43"/>
        <w:rPr>
          <w:rFonts w:asciiTheme="minorHAnsi" w:eastAsiaTheme="minorEastAsia" w:hAnsiTheme="minorHAnsi" w:cstheme="minorBidi"/>
          <w:noProof/>
          <w:sz w:val="24"/>
          <w:szCs w:val="22"/>
          <w14:ligatures w14:val="standardContextual"/>
        </w:rPr>
      </w:pPr>
      <w:hyperlink w:anchor="_Toc135402889" w:history="1">
        <w:r w:rsidRPr="005170CC">
          <w:rPr>
            <w:rStyle w:val="a7"/>
            <w:b/>
            <w:noProof/>
          </w:rPr>
          <w:t>(7)</w:t>
        </w:r>
        <w:r>
          <w:rPr>
            <w:rFonts w:asciiTheme="minorHAnsi" w:eastAsiaTheme="minorEastAsia" w:hAnsiTheme="minorHAnsi" w:cstheme="minorBidi"/>
            <w:noProof/>
            <w:sz w:val="24"/>
            <w:szCs w:val="22"/>
            <w14:ligatures w14:val="standardContextual"/>
          </w:rPr>
          <w:tab/>
        </w:r>
        <w:r w:rsidRPr="005170CC">
          <w:rPr>
            <w:rStyle w:val="a7"/>
            <w:noProof/>
          </w:rPr>
          <w:t xml:space="preserve">L4455 </w:t>
        </w:r>
        <w:r w:rsidRPr="005170CC">
          <w:rPr>
            <w:rStyle w:val="a7"/>
            <w:rFonts w:hAnsi="標楷體" w:hint="eastAsia"/>
            <w:noProof/>
            <w:lang w:eastAsia="zh-HK"/>
          </w:rPr>
          <w:t>銀</w:t>
        </w:r>
        <w:r w:rsidRPr="005170CC">
          <w:rPr>
            <w:rStyle w:val="a7"/>
            <w:rFonts w:hAnsi="標楷體" w:hint="eastAsia"/>
            <w:noProof/>
          </w:rPr>
          <w:t>行</w:t>
        </w:r>
        <w:r w:rsidRPr="005170CC">
          <w:rPr>
            <w:rStyle w:val="a7"/>
            <w:rFonts w:hAnsi="標楷體" w:hint="eastAsia"/>
            <w:noProof/>
            <w:lang w:eastAsia="zh-HK"/>
          </w:rPr>
          <w:t>扣款報表</w:t>
        </w:r>
        <w:r>
          <w:rPr>
            <w:noProof/>
            <w:webHidden/>
          </w:rPr>
          <w:tab/>
        </w:r>
        <w:r>
          <w:rPr>
            <w:noProof/>
            <w:webHidden/>
          </w:rPr>
          <w:fldChar w:fldCharType="begin"/>
        </w:r>
        <w:r>
          <w:rPr>
            <w:noProof/>
            <w:webHidden/>
          </w:rPr>
          <w:instrText xml:space="preserve"> PAGEREF _Toc135402889 \h </w:instrText>
        </w:r>
        <w:r>
          <w:rPr>
            <w:noProof/>
            <w:webHidden/>
          </w:rPr>
        </w:r>
        <w:r>
          <w:rPr>
            <w:noProof/>
            <w:webHidden/>
          </w:rPr>
          <w:fldChar w:fldCharType="separate"/>
        </w:r>
        <w:r>
          <w:rPr>
            <w:noProof/>
            <w:webHidden/>
          </w:rPr>
          <w:t>330</w:t>
        </w:r>
        <w:r>
          <w:rPr>
            <w:noProof/>
            <w:webHidden/>
          </w:rPr>
          <w:fldChar w:fldCharType="end"/>
        </w:r>
      </w:hyperlink>
    </w:p>
    <w:p w14:paraId="4C75799C" w14:textId="02165B14" w:rsidR="00437393" w:rsidRDefault="00437393">
      <w:pPr>
        <w:pStyle w:val="31"/>
        <w:tabs>
          <w:tab w:val="right" w:leader="dot" w:pos="10194"/>
        </w:tabs>
        <w:ind w:left="720"/>
        <w:rPr>
          <w:rFonts w:asciiTheme="minorHAnsi" w:eastAsiaTheme="minorEastAsia" w:hAnsiTheme="minorHAnsi" w:cstheme="minorBidi"/>
          <w:noProof/>
          <w:szCs w:val="22"/>
          <w14:ligatures w14:val="standardContextual"/>
        </w:rPr>
      </w:pPr>
      <w:hyperlink w:anchor="_Toc135402890" w:history="1">
        <w:r w:rsidRPr="005170CC">
          <w:rPr>
            <w:rStyle w:val="a7"/>
            <w:noProof/>
          </w:rPr>
          <w:t>6.</w:t>
        </w:r>
        <w:r w:rsidRPr="005170CC">
          <w:rPr>
            <w:rStyle w:val="a7"/>
            <w:rFonts w:hint="eastAsia"/>
            <w:noProof/>
          </w:rPr>
          <w:t xml:space="preserve"> </w:t>
        </w:r>
        <w:r w:rsidRPr="005170CC">
          <w:rPr>
            <w:rStyle w:val="a7"/>
            <w:rFonts w:hint="eastAsia"/>
            <w:noProof/>
          </w:rPr>
          <w:t>產出員工扣薪媒體作業</w:t>
        </w:r>
        <w:r>
          <w:rPr>
            <w:noProof/>
            <w:webHidden/>
          </w:rPr>
          <w:tab/>
        </w:r>
        <w:r>
          <w:rPr>
            <w:noProof/>
            <w:webHidden/>
          </w:rPr>
          <w:fldChar w:fldCharType="begin"/>
        </w:r>
        <w:r>
          <w:rPr>
            <w:noProof/>
            <w:webHidden/>
          </w:rPr>
          <w:instrText xml:space="preserve"> PAGEREF _Toc135402890 \h </w:instrText>
        </w:r>
        <w:r>
          <w:rPr>
            <w:noProof/>
            <w:webHidden/>
          </w:rPr>
        </w:r>
        <w:r>
          <w:rPr>
            <w:noProof/>
            <w:webHidden/>
          </w:rPr>
          <w:fldChar w:fldCharType="separate"/>
        </w:r>
        <w:r>
          <w:rPr>
            <w:noProof/>
            <w:webHidden/>
          </w:rPr>
          <w:t>336</w:t>
        </w:r>
        <w:r>
          <w:rPr>
            <w:noProof/>
            <w:webHidden/>
          </w:rPr>
          <w:fldChar w:fldCharType="end"/>
        </w:r>
      </w:hyperlink>
    </w:p>
    <w:p w14:paraId="51C729E4" w14:textId="7D6E94DA" w:rsidR="00437393" w:rsidRDefault="00437393">
      <w:pPr>
        <w:pStyle w:val="43"/>
        <w:rPr>
          <w:rFonts w:asciiTheme="minorHAnsi" w:eastAsiaTheme="minorEastAsia" w:hAnsiTheme="minorHAnsi" w:cstheme="minorBidi"/>
          <w:noProof/>
          <w:sz w:val="24"/>
          <w:szCs w:val="22"/>
          <w14:ligatures w14:val="standardContextual"/>
        </w:rPr>
      </w:pPr>
      <w:hyperlink w:anchor="_Toc135402891" w:history="1">
        <w:r w:rsidRPr="005170CC">
          <w:rPr>
            <w:rStyle w:val="a7"/>
            <w:b/>
            <w:noProof/>
          </w:rPr>
          <w:t>(1)</w:t>
        </w:r>
        <w:r>
          <w:rPr>
            <w:rFonts w:asciiTheme="minorHAnsi" w:eastAsiaTheme="minorEastAsia" w:hAnsiTheme="minorHAnsi" w:cstheme="minorBidi"/>
            <w:noProof/>
            <w:sz w:val="24"/>
            <w:szCs w:val="22"/>
            <w14:ligatures w14:val="standardContextual"/>
          </w:rPr>
          <w:tab/>
        </w:r>
        <w:r w:rsidRPr="005170CC">
          <w:rPr>
            <w:rStyle w:val="a7"/>
            <w:noProof/>
          </w:rPr>
          <w:t>L4500</w:t>
        </w:r>
        <w:r w:rsidRPr="005170CC">
          <w:rPr>
            <w:rStyle w:val="a7"/>
            <w:rFonts w:hint="eastAsia"/>
            <w:noProof/>
          </w:rPr>
          <w:t>設定員工扣薪日程表</w:t>
        </w:r>
        <w:r>
          <w:rPr>
            <w:noProof/>
            <w:webHidden/>
          </w:rPr>
          <w:tab/>
        </w:r>
        <w:r>
          <w:rPr>
            <w:noProof/>
            <w:webHidden/>
          </w:rPr>
          <w:fldChar w:fldCharType="begin"/>
        </w:r>
        <w:r>
          <w:rPr>
            <w:noProof/>
            <w:webHidden/>
          </w:rPr>
          <w:instrText xml:space="preserve"> PAGEREF _Toc135402891 \h </w:instrText>
        </w:r>
        <w:r>
          <w:rPr>
            <w:noProof/>
            <w:webHidden/>
          </w:rPr>
        </w:r>
        <w:r>
          <w:rPr>
            <w:noProof/>
            <w:webHidden/>
          </w:rPr>
          <w:fldChar w:fldCharType="separate"/>
        </w:r>
        <w:r>
          <w:rPr>
            <w:noProof/>
            <w:webHidden/>
          </w:rPr>
          <w:t>336</w:t>
        </w:r>
        <w:r>
          <w:rPr>
            <w:noProof/>
            <w:webHidden/>
          </w:rPr>
          <w:fldChar w:fldCharType="end"/>
        </w:r>
      </w:hyperlink>
    </w:p>
    <w:p w14:paraId="609EEFF6" w14:textId="6359A7DD" w:rsidR="00437393" w:rsidRDefault="00437393">
      <w:pPr>
        <w:pStyle w:val="43"/>
        <w:rPr>
          <w:rFonts w:asciiTheme="minorHAnsi" w:eastAsiaTheme="minorEastAsia" w:hAnsiTheme="minorHAnsi" w:cstheme="minorBidi"/>
          <w:noProof/>
          <w:sz w:val="24"/>
          <w:szCs w:val="22"/>
          <w14:ligatures w14:val="standardContextual"/>
        </w:rPr>
      </w:pPr>
      <w:hyperlink w:anchor="_Toc135402892" w:history="1">
        <w:r w:rsidRPr="005170CC">
          <w:rPr>
            <w:rStyle w:val="a7"/>
            <w:b/>
            <w:noProof/>
          </w:rPr>
          <w:t>(2)</w:t>
        </w:r>
        <w:r>
          <w:rPr>
            <w:rFonts w:asciiTheme="minorHAnsi" w:eastAsiaTheme="minorEastAsia" w:hAnsiTheme="minorHAnsi" w:cstheme="minorBidi"/>
            <w:noProof/>
            <w:sz w:val="24"/>
            <w:szCs w:val="22"/>
            <w14:ligatures w14:val="standardContextual"/>
          </w:rPr>
          <w:tab/>
        </w:r>
        <w:r w:rsidRPr="005170CC">
          <w:rPr>
            <w:rStyle w:val="a7"/>
            <w:noProof/>
          </w:rPr>
          <w:t>L4950</w:t>
        </w:r>
        <w:r w:rsidRPr="005170CC">
          <w:rPr>
            <w:rStyle w:val="a7"/>
            <w:rFonts w:hint="eastAsia"/>
            <w:noProof/>
          </w:rPr>
          <w:t>員工扣薪設定檢核表</w:t>
        </w:r>
        <w:r>
          <w:rPr>
            <w:noProof/>
            <w:webHidden/>
          </w:rPr>
          <w:tab/>
        </w:r>
        <w:r>
          <w:rPr>
            <w:noProof/>
            <w:webHidden/>
          </w:rPr>
          <w:fldChar w:fldCharType="begin"/>
        </w:r>
        <w:r>
          <w:rPr>
            <w:noProof/>
            <w:webHidden/>
          </w:rPr>
          <w:instrText xml:space="preserve"> PAGEREF _Toc135402892 \h </w:instrText>
        </w:r>
        <w:r>
          <w:rPr>
            <w:noProof/>
            <w:webHidden/>
          </w:rPr>
        </w:r>
        <w:r>
          <w:rPr>
            <w:noProof/>
            <w:webHidden/>
          </w:rPr>
          <w:fldChar w:fldCharType="separate"/>
        </w:r>
        <w:r>
          <w:rPr>
            <w:noProof/>
            <w:webHidden/>
          </w:rPr>
          <w:t>340</w:t>
        </w:r>
        <w:r>
          <w:rPr>
            <w:noProof/>
            <w:webHidden/>
          </w:rPr>
          <w:fldChar w:fldCharType="end"/>
        </w:r>
      </w:hyperlink>
    </w:p>
    <w:p w14:paraId="4C688BEE" w14:textId="7EDCEAD9" w:rsidR="00437393" w:rsidRDefault="00437393">
      <w:pPr>
        <w:pStyle w:val="43"/>
        <w:rPr>
          <w:rFonts w:asciiTheme="minorHAnsi" w:eastAsiaTheme="minorEastAsia" w:hAnsiTheme="minorHAnsi" w:cstheme="minorBidi"/>
          <w:noProof/>
          <w:sz w:val="24"/>
          <w:szCs w:val="22"/>
          <w14:ligatures w14:val="standardContextual"/>
        </w:rPr>
      </w:pPr>
      <w:hyperlink w:anchor="_Toc135402893" w:history="1">
        <w:r w:rsidRPr="005170CC">
          <w:rPr>
            <w:rStyle w:val="a7"/>
            <w:b/>
            <w:noProof/>
          </w:rPr>
          <w:t>(3)</w:t>
        </w:r>
        <w:r>
          <w:rPr>
            <w:rFonts w:asciiTheme="minorHAnsi" w:eastAsiaTheme="minorEastAsia" w:hAnsiTheme="minorHAnsi" w:cstheme="minorBidi"/>
            <w:noProof/>
            <w:sz w:val="24"/>
            <w:szCs w:val="22"/>
            <w14:ligatures w14:val="standardContextual"/>
          </w:rPr>
          <w:tab/>
        </w:r>
        <w:r w:rsidRPr="005170CC">
          <w:rPr>
            <w:rStyle w:val="a7"/>
            <w:noProof/>
          </w:rPr>
          <w:t>L4951</w:t>
        </w:r>
        <w:r w:rsidRPr="005170CC">
          <w:rPr>
            <w:rStyle w:val="a7"/>
            <w:rFonts w:hint="eastAsia"/>
            <w:noProof/>
          </w:rPr>
          <w:t>員工扣薪媒體檔查詢</w:t>
        </w:r>
        <w:r>
          <w:rPr>
            <w:noProof/>
            <w:webHidden/>
          </w:rPr>
          <w:tab/>
        </w:r>
        <w:r>
          <w:rPr>
            <w:noProof/>
            <w:webHidden/>
          </w:rPr>
          <w:fldChar w:fldCharType="begin"/>
        </w:r>
        <w:r>
          <w:rPr>
            <w:noProof/>
            <w:webHidden/>
          </w:rPr>
          <w:instrText xml:space="preserve"> PAGEREF _Toc135402893 \h </w:instrText>
        </w:r>
        <w:r>
          <w:rPr>
            <w:noProof/>
            <w:webHidden/>
          </w:rPr>
        </w:r>
        <w:r>
          <w:rPr>
            <w:noProof/>
            <w:webHidden/>
          </w:rPr>
          <w:fldChar w:fldCharType="separate"/>
        </w:r>
        <w:r>
          <w:rPr>
            <w:noProof/>
            <w:webHidden/>
          </w:rPr>
          <w:t>343</w:t>
        </w:r>
        <w:r>
          <w:rPr>
            <w:noProof/>
            <w:webHidden/>
          </w:rPr>
          <w:fldChar w:fldCharType="end"/>
        </w:r>
      </w:hyperlink>
    </w:p>
    <w:p w14:paraId="61CD01F3" w14:textId="6EDCCA53" w:rsidR="00437393" w:rsidRDefault="00437393">
      <w:pPr>
        <w:pStyle w:val="43"/>
        <w:rPr>
          <w:rFonts w:asciiTheme="minorHAnsi" w:eastAsiaTheme="minorEastAsia" w:hAnsiTheme="minorHAnsi" w:cstheme="minorBidi"/>
          <w:noProof/>
          <w:sz w:val="24"/>
          <w:szCs w:val="22"/>
          <w14:ligatures w14:val="standardContextual"/>
        </w:rPr>
      </w:pPr>
      <w:hyperlink w:anchor="_Toc135402894" w:history="1">
        <w:r w:rsidRPr="005170CC">
          <w:rPr>
            <w:rStyle w:val="a7"/>
            <w:b/>
            <w:noProof/>
          </w:rPr>
          <w:t>(4)</w:t>
        </w:r>
        <w:r>
          <w:rPr>
            <w:rFonts w:asciiTheme="minorHAnsi" w:eastAsiaTheme="minorEastAsia" w:hAnsiTheme="minorHAnsi" w:cstheme="minorBidi"/>
            <w:noProof/>
            <w:sz w:val="24"/>
            <w:szCs w:val="22"/>
            <w14:ligatures w14:val="standardContextual"/>
          </w:rPr>
          <w:tab/>
        </w:r>
        <w:r w:rsidRPr="005170CC">
          <w:rPr>
            <w:rStyle w:val="a7"/>
            <w:noProof/>
          </w:rPr>
          <w:t>L4510</w:t>
        </w:r>
        <w:r w:rsidRPr="005170CC">
          <w:rPr>
            <w:rStyle w:val="a7"/>
            <w:rFonts w:hint="eastAsia"/>
            <w:noProof/>
          </w:rPr>
          <w:t>產出員工扣薪明細檔</w:t>
        </w:r>
        <w:r>
          <w:rPr>
            <w:noProof/>
            <w:webHidden/>
          </w:rPr>
          <w:tab/>
        </w:r>
        <w:r>
          <w:rPr>
            <w:noProof/>
            <w:webHidden/>
          </w:rPr>
          <w:fldChar w:fldCharType="begin"/>
        </w:r>
        <w:r>
          <w:rPr>
            <w:noProof/>
            <w:webHidden/>
          </w:rPr>
          <w:instrText xml:space="preserve"> PAGEREF _Toc135402894 \h </w:instrText>
        </w:r>
        <w:r>
          <w:rPr>
            <w:noProof/>
            <w:webHidden/>
          </w:rPr>
        </w:r>
        <w:r>
          <w:rPr>
            <w:noProof/>
            <w:webHidden/>
          </w:rPr>
          <w:fldChar w:fldCharType="separate"/>
        </w:r>
        <w:r>
          <w:rPr>
            <w:noProof/>
            <w:webHidden/>
          </w:rPr>
          <w:t>346</w:t>
        </w:r>
        <w:r>
          <w:rPr>
            <w:noProof/>
            <w:webHidden/>
          </w:rPr>
          <w:fldChar w:fldCharType="end"/>
        </w:r>
      </w:hyperlink>
    </w:p>
    <w:p w14:paraId="10D0B4FA" w14:textId="59883803" w:rsidR="00437393" w:rsidRDefault="00437393">
      <w:pPr>
        <w:pStyle w:val="43"/>
        <w:rPr>
          <w:rFonts w:asciiTheme="minorHAnsi" w:eastAsiaTheme="minorEastAsia" w:hAnsiTheme="minorHAnsi" w:cstheme="minorBidi"/>
          <w:noProof/>
          <w:sz w:val="24"/>
          <w:szCs w:val="22"/>
          <w14:ligatures w14:val="standardContextual"/>
        </w:rPr>
      </w:pPr>
      <w:hyperlink w:anchor="_Toc135402895" w:history="1">
        <w:r w:rsidRPr="005170CC">
          <w:rPr>
            <w:rStyle w:val="a7"/>
            <w:b/>
            <w:noProof/>
          </w:rPr>
          <w:t>(5)</w:t>
        </w:r>
        <w:r>
          <w:rPr>
            <w:rFonts w:asciiTheme="minorHAnsi" w:eastAsiaTheme="minorEastAsia" w:hAnsiTheme="minorHAnsi" w:cstheme="minorBidi"/>
            <w:noProof/>
            <w:sz w:val="24"/>
            <w:szCs w:val="22"/>
            <w14:ligatures w14:val="standardContextual"/>
          </w:rPr>
          <w:tab/>
        </w:r>
        <w:r w:rsidRPr="005170CC">
          <w:rPr>
            <w:rStyle w:val="a7"/>
            <w:noProof/>
          </w:rPr>
          <w:t>L4511</w:t>
        </w:r>
        <w:r w:rsidRPr="005170CC">
          <w:rPr>
            <w:rStyle w:val="a7"/>
            <w:rFonts w:hint="eastAsia"/>
            <w:noProof/>
          </w:rPr>
          <w:t>產出員工扣薪媒體檔</w:t>
        </w:r>
        <w:r>
          <w:rPr>
            <w:noProof/>
            <w:webHidden/>
          </w:rPr>
          <w:tab/>
        </w:r>
        <w:r>
          <w:rPr>
            <w:noProof/>
            <w:webHidden/>
          </w:rPr>
          <w:fldChar w:fldCharType="begin"/>
        </w:r>
        <w:r>
          <w:rPr>
            <w:noProof/>
            <w:webHidden/>
          </w:rPr>
          <w:instrText xml:space="preserve"> PAGEREF _Toc135402895 \h </w:instrText>
        </w:r>
        <w:r>
          <w:rPr>
            <w:noProof/>
            <w:webHidden/>
          </w:rPr>
        </w:r>
        <w:r>
          <w:rPr>
            <w:noProof/>
            <w:webHidden/>
          </w:rPr>
          <w:fldChar w:fldCharType="separate"/>
        </w:r>
        <w:r>
          <w:rPr>
            <w:noProof/>
            <w:webHidden/>
          </w:rPr>
          <w:t>350</w:t>
        </w:r>
        <w:r>
          <w:rPr>
            <w:noProof/>
            <w:webHidden/>
          </w:rPr>
          <w:fldChar w:fldCharType="end"/>
        </w:r>
      </w:hyperlink>
    </w:p>
    <w:p w14:paraId="31BB8B4D" w14:textId="12123602" w:rsidR="00437393" w:rsidRDefault="00437393">
      <w:pPr>
        <w:pStyle w:val="43"/>
        <w:rPr>
          <w:rFonts w:asciiTheme="minorHAnsi" w:eastAsiaTheme="minorEastAsia" w:hAnsiTheme="minorHAnsi" w:cstheme="minorBidi"/>
          <w:noProof/>
          <w:sz w:val="24"/>
          <w:szCs w:val="22"/>
          <w14:ligatures w14:val="standardContextual"/>
        </w:rPr>
      </w:pPr>
      <w:hyperlink w:anchor="_Toc135402896" w:history="1">
        <w:r w:rsidRPr="005170CC">
          <w:rPr>
            <w:rStyle w:val="a7"/>
            <w:b/>
            <w:noProof/>
          </w:rPr>
          <w:t>(6)</w:t>
        </w:r>
        <w:r>
          <w:rPr>
            <w:rFonts w:asciiTheme="minorHAnsi" w:eastAsiaTheme="minorEastAsia" w:hAnsiTheme="minorHAnsi" w:cstheme="minorBidi"/>
            <w:noProof/>
            <w:sz w:val="24"/>
            <w:szCs w:val="22"/>
            <w14:ligatures w14:val="standardContextual"/>
          </w:rPr>
          <w:tab/>
        </w:r>
        <w:r w:rsidRPr="005170CC">
          <w:rPr>
            <w:rStyle w:val="a7"/>
            <w:noProof/>
          </w:rPr>
          <w:t>L4512</w:t>
        </w:r>
        <w:r w:rsidRPr="005170CC">
          <w:rPr>
            <w:rStyle w:val="a7"/>
            <w:rFonts w:hint="eastAsia"/>
            <w:noProof/>
          </w:rPr>
          <w:t>員工扣薪媒體檔維護</w:t>
        </w:r>
        <w:r>
          <w:rPr>
            <w:noProof/>
            <w:webHidden/>
          </w:rPr>
          <w:tab/>
        </w:r>
        <w:r>
          <w:rPr>
            <w:noProof/>
            <w:webHidden/>
          </w:rPr>
          <w:fldChar w:fldCharType="begin"/>
        </w:r>
        <w:r>
          <w:rPr>
            <w:noProof/>
            <w:webHidden/>
          </w:rPr>
          <w:instrText xml:space="preserve"> PAGEREF _Toc135402896 \h </w:instrText>
        </w:r>
        <w:r>
          <w:rPr>
            <w:noProof/>
            <w:webHidden/>
          </w:rPr>
        </w:r>
        <w:r>
          <w:rPr>
            <w:noProof/>
            <w:webHidden/>
          </w:rPr>
          <w:fldChar w:fldCharType="separate"/>
        </w:r>
        <w:r>
          <w:rPr>
            <w:noProof/>
            <w:webHidden/>
          </w:rPr>
          <w:t>353</w:t>
        </w:r>
        <w:r>
          <w:rPr>
            <w:noProof/>
            <w:webHidden/>
          </w:rPr>
          <w:fldChar w:fldCharType="end"/>
        </w:r>
      </w:hyperlink>
    </w:p>
    <w:p w14:paraId="02DBD075" w14:textId="0884F7EC" w:rsidR="00437393" w:rsidRDefault="00437393">
      <w:pPr>
        <w:pStyle w:val="43"/>
        <w:rPr>
          <w:rFonts w:asciiTheme="minorHAnsi" w:eastAsiaTheme="minorEastAsia" w:hAnsiTheme="minorHAnsi" w:cstheme="minorBidi"/>
          <w:noProof/>
          <w:sz w:val="24"/>
          <w:szCs w:val="22"/>
          <w14:ligatures w14:val="standardContextual"/>
        </w:rPr>
      </w:pPr>
      <w:hyperlink w:anchor="_Toc135402897" w:history="1">
        <w:r w:rsidRPr="005170CC">
          <w:rPr>
            <w:rStyle w:val="a7"/>
            <w:b/>
            <w:noProof/>
          </w:rPr>
          <w:t>(7)</w:t>
        </w:r>
        <w:r>
          <w:rPr>
            <w:rFonts w:asciiTheme="minorHAnsi" w:eastAsiaTheme="minorEastAsia" w:hAnsiTheme="minorHAnsi" w:cstheme="minorBidi"/>
            <w:noProof/>
            <w:sz w:val="24"/>
            <w:szCs w:val="22"/>
            <w14:ligatures w14:val="standardContextual"/>
          </w:rPr>
          <w:tab/>
        </w:r>
        <w:r w:rsidRPr="005170CC">
          <w:rPr>
            <w:rStyle w:val="a7"/>
            <w:noProof/>
          </w:rPr>
          <w:t>L4520</w:t>
        </w:r>
        <w:r w:rsidRPr="005170CC">
          <w:rPr>
            <w:rStyle w:val="a7"/>
            <w:rFonts w:hint="eastAsia"/>
            <w:noProof/>
          </w:rPr>
          <w:t>產生員工扣薪回傳報表</w:t>
        </w:r>
        <w:r>
          <w:rPr>
            <w:noProof/>
            <w:webHidden/>
          </w:rPr>
          <w:tab/>
        </w:r>
        <w:r>
          <w:rPr>
            <w:noProof/>
            <w:webHidden/>
          </w:rPr>
          <w:fldChar w:fldCharType="begin"/>
        </w:r>
        <w:r>
          <w:rPr>
            <w:noProof/>
            <w:webHidden/>
          </w:rPr>
          <w:instrText xml:space="preserve"> PAGEREF _Toc135402897 \h </w:instrText>
        </w:r>
        <w:r>
          <w:rPr>
            <w:noProof/>
            <w:webHidden/>
          </w:rPr>
        </w:r>
        <w:r>
          <w:rPr>
            <w:noProof/>
            <w:webHidden/>
          </w:rPr>
          <w:fldChar w:fldCharType="separate"/>
        </w:r>
        <w:r>
          <w:rPr>
            <w:noProof/>
            <w:webHidden/>
          </w:rPr>
          <w:t>359</w:t>
        </w:r>
        <w:r>
          <w:rPr>
            <w:noProof/>
            <w:webHidden/>
          </w:rPr>
          <w:fldChar w:fldCharType="end"/>
        </w:r>
      </w:hyperlink>
    </w:p>
    <w:p w14:paraId="45D8D6EB" w14:textId="4CF95D3C" w:rsidR="00437393" w:rsidRDefault="00437393">
      <w:pPr>
        <w:pStyle w:val="31"/>
        <w:tabs>
          <w:tab w:val="right" w:leader="dot" w:pos="10194"/>
        </w:tabs>
        <w:ind w:left="720"/>
        <w:rPr>
          <w:rFonts w:asciiTheme="minorHAnsi" w:eastAsiaTheme="minorEastAsia" w:hAnsiTheme="minorHAnsi" w:cstheme="minorBidi"/>
          <w:noProof/>
          <w:szCs w:val="22"/>
          <w14:ligatures w14:val="standardContextual"/>
        </w:rPr>
      </w:pPr>
      <w:hyperlink w:anchor="_Toc135402898" w:history="1">
        <w:r w:rsidRPr="005170CC">
          <w:rPr>
            <w:rStyle w:val="a7"/>
            <w:noProof/>
          </w:rPr>
          <w:t>7.</w:t>
        </w:r>
        <w:r w:rsidRPr="005170CC">
          <w:rPr>
            <w:rStyle w:val="a7"/>
            <w:rFonts w:hint="eastAsia"/>
            <w:noProof/>
          </w:rPr>
          <w:t xml:space="preserve"> </w:t>
        </w:r>
        <w:r w:rsidRPr="005170CC">
          <w:rPr>
            <w:rStyle w:val="a7"/>
            <w:rFonts w:hint="eastAsia"/>
            <w:noProof/>
          </w:rPr>
          <w:t>火險作業</w:t>
        </w:r>
        <w:r>
          <w:rPr>
            <w:noProof/>
            <w:webHidden/>
          </w:rPr>
          <w:tab/>
        </w:r>
        <w:r>
          <w:rPr>
            <w:noProof/>
            <w:webHidden/>
          </w:rPr>
          <w:fldChar w:fldCharType="begin"/>
        </w:r>
        <w:r>
          <w:rPr>
            <w:noProof/>
            <w:webHidden/>
          </w:rPr>
          <w:instrText xml:space="preserve"> PAGEREF _Toc135402898 \h </w:instrText>
        </w:r>
        <w:r>
          <w:rPr>
            <w:noProof/>
            <w:webHidden/>
          </w:rPr>
        </w:r>
        <w:r>
          <w:rPr>
            <w:noProof/>
            <w:webHidden/>
          </w:rPr>
          <w:fldChar w:fldCharType="separate"/>
        </w:r>
        <w:r>
          <w:rPr>
            <w:noProof/>
            <w:webHidden/>
          </w:rPr>
          <w:t>365</w:t>
        </w:r>
        <w:r>
          <w:rPr>
            <w:noProof/>
            <w:webHidden/>
          </w:rPr>
          <w:fldChar w:fldCharType="end"/>
        </w:r>
      </w:hyperlink>
    </w:p>
    <w:p w14:paraId="2AB9DAFA" w14:textId="248D82A9" w:rsidR="00437393" w:rsidRDefault="00437393">
      <w:pPr>
        <w:pStyle w:val="43"/>
        <w:rPr>
          <w:rFonts w:asciiTheme="minorHAnsi" w:eastAsiaTheme="minorEastAsia" w:hAnsiTheme="minorHAnsi" w:cstheme="minorBidi"/>
          <w:noProof/>
          <w:sz w:val="24"/>
          <w:szCs w:val="22"/>
          <w14:ligatures w14:val="standardContextual"/>
        </w:rPr>
      </w:pPr>
      <w:hyperlink w:anchor="_Toc135402899" w:history="1">
        <w:r w:rsidRPr="005170CC">
          <w:rPr>
            <w:rStyle w:val="a7"/>
            <w:b/>
            <w:noProof/>
          </w:rPr>
          <w:t>(1)</w:t>
        </w:r>
        <w:r>
          <w:rPr>
            <w:rFonts w:asciiTheme="minorHAnsi" w:eastAsiaTheme="minorEastAsia" w:hAnsiTheme="minorHAnsi" w:cstheme="minorBidi"/>
            <w:noProof/>
            <w:sz w:val="24"/>
            <w:szCs w:val="22"/>
            <w14:ligatures w14:val="standardContextual"/>
          </w:rPr>
          <w:tab/>
        </w:r>
        <w:r w:rsidRPr="005170CC">
          <w:rPr>
            <w:rStyle w:val="a7"/>
            <w:noProof/>
          </w:rPr>
          <w:t xml:space="preserve">L4060 </w:t>
        </w:r>
        <w:r w:rsidRPr="005170CC">
          <w:rPr>
            <w:rStyle w:val="a7"/>
            <w:rFonts w:hint="eastAsia"/>
            <w:noProof/>
          </w:rPr>
          <w:t>額度擔保品關聯查詢</w:t>
        </w:r>
        <w:r>
          <w:rPr>
            <w:noProof/>
            <w:webHidden/>
          </w:rPr>
          <w:tab/>
        </w:r>
        <w:r>
          <w:rPr>
            <w:noProof/>
            <w:webHidden/>
          </w:rPr>
          <w:fldChar w:fldCharType="begin"/>
        </w:r>
        <w:r>
          <w:rPr>
            <w:noProof/>
            <w:webHidden/>
          </w:rPr>
          <w:instrText xml:space="preserve"> PAGEREF _Toc135402899 \h </w:instrText>
        </w:r>
        <w:r>
          <w:rPr>
            <w:noProof/>
            <w:webHidden/>
          </w:rPr>
        </w:r>
        <w:r>
          <w:rPr>
            <w:noProof/>
            <w:webHidden/>
          </w:rPr>
          <w:fldChar w:fldCharType="separate"/>
        </w:r>
        <w:r>
          <w:rPr>
            <w:noProof/>
            <w:webHidden/>
          </w:rPr>
          <w:t>365</w:t>
        </w:r>
        <w:r>
          <w:rPr>
            <w:noProof/>
            <w:webHidden/>
          </w:rPr>
          <w:fldChar w:fldCharType="end"/>
        </w:r>
      </w:hyperlink>
    </w:p>
    <w:p w14:paraId="37127EFD" w14:textId="2F2AB3E7" w:rsidR="00437393" w:rsidRDefault="00437393">
      <w:pPr>
        <w:pStyle w:val="43"/>
        <w:rPr>
          <w:rFonts w:asciiTheme="minorHAnsi" w:eastAsiaTheme="minorEastAsia" w:hAnsiTheme="minorHAnsi" w:cstheme="minorBidi"/>
          <w:noProof/>
          <w:sz w:val="24"/>
          <w:szCs w:val="22"/>
          <w14:ligatures w14:val="standardContextual"/>
        </w:rPr>
      </w:pPr>
      <w:hyperlink w:anchor="_Toc135402900" w:history="1">
        <w:r w:rsidRPr="005170CC">
          <w:rPr>
            <w:rStyle w:val="a7"/>
            <w:b/>
            <w:noProof/>
          </w:rPr>
          <w:t>(2)</w:t>
        </w:r>
        <w:r>
          <w:rPr>
            <w:rFonts w:asciiTheme="minorHAnsi" w:eastAsiaTheme="minorEastAsia" w:hAnsiTheme="minorHAnsi" w:cstheme="minorBidi"/>
            <w:noProof/>
            <w:sz w:val="24"/>
            <w:szCs w:val="22"/>
            <w14:ligatures w14:val="standardContextual"/>
          </w:rPr>
          <w:tab/>
        </w:r>
        <w:r w:rsidRPr="005170CC">
          <w:rPr>
            <w:rStyle w:val="a7"/>
            <w:noProof/>
          </w:rPr>
          <w:t>L4600</w:t>
        </w:r>
        <w:r w:rsidRPr="005170CC">
          <w:rPr>
            <w:rStyle w:val="a7"/>
            <w:rFonts w:hint="eastAsia"/>
            <w:noProof/>
          </w:rPr>
          <w:t>火險到期檔產生作業</w:t>
        </w:r>
        <w:r w:rsidRPr="005170CC">
          <w:rPr>
            <w:rStyle w:val="a7"/>
            <w:noProof/>
          </w:rPr>
          <w:t>(</w:t>
        </w:r>
        <w:r w:rsidRPr="005170CC">
          <w:rPr>
            <w:rStyle w:val="a7"/>
            <w:rFonts w:hint="eastAsia"/>
            <w:noProof/>
          </w:rPr>
          <w:t>到期前</w:t>
        </w:r>
        <w:r w:rsidRPr="005170CC">
          <w:rPr>
            <w:rStyle w:val="a7"/>
            <w:noProof/>
          </w:rPr>
          <w:t>2</w:t>
        </w:r>
        <w:r w:rsidRPr="005170CC">
          <w:rPr>
            <w:rStyle w:val="a7"/>
            <w:rFonts w:hint="eastAsia"/>
            <w:noProof/>
          </w:rPr>
          <w:t>個月</w:t>
        </w:r>
        <w:r w:rsidRPr="005170CC">
          <w:rPr>
            <w:rStyle w:val="a7"/>
            <w:noProof/>
          </w:rPr>
          <w:t>)</w:t>
        </w:r>
        <w:r>
          <w:rPr>
            <w:noProof/>
            <w:webHidden/>
          </w:rPr>
          <w:tab/>
        </w:r>
        <w:r>
          <w:rPr>
            <w:noProof/>
            <w:webHidden/>
          </w:rPr>
          <w:fldChar w:fldCharType="begin"/>
        </w:r>
        <w:r>
          <w:rPr>
            <w:noProof/>
            <w:webHidden/>
          </w:rPr>
          <w:instrText xml:space="preserve"> PAGEREF _Toc135402900 \h </w:instrText>
        </w:r>
        <w:r>
          <w:rPr>
            <w:noProof/>
            <w:webHidden/>
          </w:rPr>
        </w:r>
        <w:r>
          <w:rPr>
            <w:noProof/>
            <w:webHidden/>
          </w:rPr>
          <w:fldChar w:fldCharType="separate"/>
        </w:r>
        <w:r>
          <w:rPr>
            <w:noProof/>
            <w:webHidden/>
          </w:rPr>
          <w:t>369</w:t>
        </w:r>
        <w:r>
          <w:rPr>
            <w:noProof/>
            <w:webHidden/>
          </w:rPr>
          <w:fldChar w:fldCharType="end"/>
        </w:r>
      </w:hyperlink>
    </w:p>
    <w:p w14:paraId="5B9E8567" w14:textId="37CF18D6" w:rsidR="00437393" w:rsidRDefault="00437393">
      <w:pPr>
        <w:pStyle w:val="43"/>
        <w:rPr>
          <w:rFonts w:asciiTheme="minorHAnsi" w:eastAsiaTheme="minorEastAsia" w:hAnsiTheme="minorHAnsi" w:cstheme="minorBidi"/>
          <w:noProof/>
          <w:sz w:val="24"/>
          <w:szCs w:val="22"/>
          <w14:ligatures w14:val="standardContextual"/>
        </w:rPr>
      </w:pPr>
      <w:hyperlink w:anchor="_Toc135402901" w:history="1">
        <w:r w:rsidRPr="005170CC">
          <w:rPr>
            <w:rStyle w:val="a7"/>
            <w:b/>
            <w:noProof/>
          </w:rPr>
          <w:t>(3)</w:t>
        </w:r>
        <w:r>
          <w:rPr>
            <w:rFonts w:asciiTheme="minorHAnsi" w:eastAsiaTheme="minorEastAsia" w:hAnsiTheme="minorHAnsi" w:cstheme="minorBidi"/>
            <w:noProof/>
            <w:sz w:val="24"/>
            <w:szCs w:val="22"/>
            <w14:ligatures w14:val="standardContextual"/>
          </w:rPr>
          <w:tab/>
        </w:r>
        <w:r w:rsidRPr="005170CC">
          <w:rPr>
            <w:rStyle w:val="a7"/>
            <w:noProof/>
          </w:rPr>
          <w:t>L4601</w:t>
        </w:r>
        <w:r w:rsidRPr="005170CC">
          <w:rPr>
            <w:rStyle w:val="a7"/>
            <w:rFonts w:hint="eastAsia"/>
            <w:noProof/>
          </w:rPr>
          <w:t>火險詢價作業</w:t>
        </w:r>
        <w:r>
          <w:rPr>
            <w:noProof/>
            <w:webHidden/>
          </w:rPr>
          <w:tab/>
        </w:r>
        <w:r>
          <w:rPr>
            <w:noProof/>
            <w:webHidden/>
          </w:rPr>
          <w:fldChar w:fldCharType="begin"/>
        </w:r>
        <w:r>
          <w:rPr>
            <w:noProof/>
            <w:webHidden/>
          </w:rPr>
          <w:instrText xml:space="preserve"> PAGEREF _Toc135402901 \h </w:instrText>
        </w:r>
        <w:r>
          <w:rPr>
            <w:noProof/>
            <w:webHidden/>
          </w:rPr>
        </w:r>
        <w:r>
          <w:rPr>
            <w:noProof/>
            <w:webHidden/>
          </w:rPr>
          <w:fldChar w:fldCharType="separate"/>
        </w:r>
        <w:r>
          <w:rPr>
            <w:noProof/>
            <w:webHidden/>
          </w:rPr>
          <w:t>374</w:t>
        </w:r>
        <w:r>
          <w:rPr>
            <w:noProof/>
            <w:webHidden/>
          </w:rPr>
          <w:fldChar w:fldCharType="end"/>
        </w:r>
      </w:hyperlink>
    </w:p>
    <w:p w14:paraId="6B70A3EC" w14:textId="19B9DB03" w:rsidR="00437393" w:rsidRDefault="00437393">
      <w:pPr>
        <w:pStyle w:val="43"/>
        <w:rPr>
          <w:rFonts w:asciiTheme="minorHAnsi" w:eastAsiaTheme="minorEastAsia" w:hAnsiTheme="minorHAnsi" w:cstheme="minorBidi"/>
          <w:noProof/>
          <w:sz w:val="24"/>
          <w:szCs w:val="22"/>
          <w14:ligatures w14:val="standardContextual"/>
        </w:rPr>
      </w:pPr>
      <w:hyperlink w:anchor="_Toc135402902" w:history="1">
        <w:r w:rsidRPr="005170CC">
          <w:rPr>
            <w:rStyle w:val="a7"/>
            <w:b/>
            <w:noProof/>
          </w:rPr>
          <w:t>(4)</w:t>
        </w:r>
        <w:r>
          <w:rPr>
            <w:rFonts w:asciiTheme="minorHAnsi" w:eastAsiaTheme="minorEastAsia" w:hAnsiTheme="minorHAnsi" w:cstheme="minorBidi"/>
            <w:noProof/>
            <w:sz w:val="24"/>
            <w:szCs w:val="22"/>
            <w14:ligatures w14:val="standardContextual"/>
          </w:rPr>
          <w:tab/>
        </w:r>
        <w:r w:rsidRPr="005170CC">
          <w:rPr>
            <w:rStyle w:val="a7"/>
            <w:noProof/>
          </w:rPr>
          <w:t>L4602</w:t>
        </w:r>
        <w:r w:rsidRPr="005170CC">
          <w:rPr>
            <w:rStyle w:val="a7"/>
            <w:rFonts w:hint="eastAsia"/>
            <w:noProof/>
          </w:rPr>
          <w:t>火險出單明細表與媒體</w:t>
        </w:r>
        <w:r>
          <w:rPr>
            <w:noProof/>
            <w:webHidden/>
          </w:rPr>
          <w:tab/>
        </w:r>
        <w:r>
          <w:rPr>
            <w:noProof/>
            <w:webHidden/>
          </w:rPr>
          <w:fldChar w:fldCharType="begin"/>
        </w:r>
        <w:r>
          <w:rPr>
            <w:noProof/>
            <w:webHidden/>
          </w:rPr>
          <w:instrText xml:space="preserve"> PAGEREF _Toc135402902 \h </w:instrText>
        </w:r>
        <w:r>
          <w:rPr>
            <w:noProof/>
            <w:webHidden/>
          </w:rPr>
        </w:r>
        <w:r>
          <w:rPr>
            <w:noProof/>
            <w:webHidden/>
          </w:rPr>
          <w:fldChar w:fldCharType="separate"/>
        </w:r>
        <w:r>
          <w:rPr>
            <w:noProof/>
            <w:webHidden/>
          </w:rPr>
          <w:t>383</w:t>
        </w:r>
        <w:r>
          <w:rPr>
            <w:noProof/>
            <w:webHidden/>
          </w:rPr>
          <w:fldChar w:fldCharType="end"/>
        </w:r>
      </w:hyperlink>
    </w:p>
    <w:p w14:paraId="5B4D76F7" w14:textId="1A12B578" w:rsidR="00437393" w:rsidRDefault="00437393">
      <w:pPr>
        <w:pStyle w:val="43"/>
        <w:rPr>
          <w:rFonts w:asciiTheme="minorHAnsi" w:eastAsiaTheme="minorEastAsia" w:hAnsiTheme="minorHAnsi" w:cstheme="minorBidi"/>
          <w:noProof/>
          <w:sz w:val="24"/>
          <w:szCs w:val="22"/>
          <w14:ligatures w14:val="standardContextual"/>
        </w:rPr>
      </w:pPr>
      <w:hyperlink w:anchor="_Toc135402903" w:history="1">
        <w:r w:rsidRPr="005170CC">
          <w:rPr>
            <w:rStyle w:val="a7"/>
            <w:b/>
            <w:noProof/>
          </w:rPr>
          <w:t>(5)</w:t>
        </w:r>
        <w:r>
          <w:rPr>
            <w:rFonts w:asciiTheme="minorHAnsi" w:eastAsiaTheme="minorEastAsia" w:hAnsiTheme="minorHAnsi" w:cstheme="minorBidi"/>
            <w:noProof/>
            <w:sz w:val="24"/>
            <w:szCs w:val="22"/>
            <w14:ligatures w14:val="standardContextual"/>
          </w:rPr>
          <w:tab/>
        </w:r>
        <w:r w:rsidRPr="005170CC">
          <w:rPr>
            <w:rStyle w:val="a7"/>
            <w:noProof/>
          </w:rPr>
          <w:t>L4603</w:t>
        </w:r>
        <w:r w:rsidRPr="005170CC">
          <w:rPr>
            <w:rStyle w:val="a7"/>
            <w:rFonts w:hint="eastAsia"/>
            <w:noProof/>
          </w:rPr>
          <w:t>火險通知作業</w:t>
        </w:r>
        <w:r>
          <w:rPr>
            <w:noProof/>
            <w:webHidden/>
          </w:rPr>
          <w:tab/>
        </w:r>
        <w:r>
          <w:rPr>
            <w:noProof/>
            <w:webHidden/>
          </w:rPr>
          <w:fldChar w:fldCharType="begin"/>
        </w:r>
        <w:r>
          <w:rPr>
            <w:noProof/>
            <w:webHidden/>
          </w:rPr>
          <w:instrText xml:space="preserve"> PAGEREF _Toc135402903 \h </w:instrText>
        </w:r>
        <w:r>
          <w:rPr>
            <w:noProof/>
            <w:webHidden/>
          </w:rPr>
        </w:r>
        <w:r>
          <w:rPr>
            <w:noProof/>
            <w:webHidden/>
          </w:rPr>
          <w:fldChar w:fldCharType="separate"/>
        </w:r>
        <w:r>
          <w:rPr>
            <w:noProof/>
            <w:webHidden/>
          </w:rPr>
          <w:t>389</w:t>
        </w:r>
        <w:r>
          <w:rPr>
            <w:noProof/>
            <w:webHidden/>
          </w:rPr>
          <w:fldChar w:fldCharType="end"/>
        </w:r>
      </w:hyperlink>
    </w:p>
    <w:p w14:paraId="45D9C0AA" w14:textId="38C5E7A2" w:rsidR="00437393" w:rsidRDefault="00437393">
      <w:pPr>
        <w:pStyle w:val="43"/>
        <w:rPr>
          <w:rFonts w:asciiTheme="minorHAnsi" w:eastAsiaTheme="minorEastAsia" w:hAnsiTheme="minorHAnsi" w:cstheme="minorBidi"/>
          <w:noProof/>
          <w:sz w:val="24"/>
          <w:szCs w:val="22"/>
          <w14:ligatures w14:val="standardContextual"/>
        </w:rPr>
      </w:pPr>
      <w:hyperlink w:anchor="_Toc135402904" w:history="1">
        <w:r w:rsidRPr="005170CC">
          <w:rPr>
            <w:rStyle w:val="a7"/>
            <w:b/>
            <w:noProof/>
          </w:rPr>
          <w:t>(6)</w:t>
        </w:r>
        <w:r>
          <w:rPr>
            <w:rFonts w:asciiTheme="minorHAnsi" w:eastAsiaTheme="minorEastAsia" w:hAnsiTheme="minorHAnsi" w:cstheme="minorBidi"/>
            <w:noProof/>
            <w:sz w:val="24"/>
            <w:szCs w:val="22"/>
            <w14:ligatures w14:val="standardContextual"/>
          </w:rPr>
          <w:tab/>
        </w:r>
        <w:r w:rsidRPr="005170CC">
          <w:rPr>
            <w:rStyle w:val="a7"/>
            <w:noProof/>
          </w:rPr>
          <w:t>L4604</w:t>
        </w:r>
        <w:r w:rsidRPr="005170CC">
          <w:rPr>
            <w:rStyle w:val="a7"/>
            <w:rFonts w:hint="eastAsia"/>
            <w:noProof/>
          </w:rPr>
          <w:t>火險保費未繳轉借支作業</w:t>
        </w:r>
        <w:r>
          <w:rPr>
            <w:noProof/>
            <w:webHidden/>
          </w:rPr>
          <w:tab/>
        </w:r>
        <w:r>
          <w:rPr>
            <w:noProof/>
            <w:webHidden/>
          </w:rPr>
          <w:fldChar w:fldCharType="begin"/>
        </w:r>
        <w:r>
          <w:rPr>
            <w:noProof/>
            <w:webHidden/>
          </w:rPr>
          <w:instrText xml:space="preserve"> PAGEREF _Toc135402904 \h </w:instrText>
        </w:r>
        <w:r>
          <w:rPr>
            <w:noProof/>
            <w:webHidden/>
          </w:rPr>
        </w:r>
        <w:r>
          <w:rPr>
            <w:noProof/>
            <w:webHidden/>
          </w:rPr>
          <w:fldChar w:fldCharType="separate"/>
        </w:r>
        <w:r>
          <w:rPr>
            <w:noProof/>
            <w:webHidden/>
          </w:rPr>
          <w:t>395</w:t>
        </w:r>
        <w:r>
          <w:rPr>
            <w:noProof/>
            <w:webHidden/>
          </w:rPr>
          <w:fldChar w:fldCharType="end"/>
        </w:r>
      </w:hyperlink>
    </w:p>
    <w:p w14:paraId="4DC118EB" w14:textId="0FDEA7EB" w:rsidR="00437393" w:rsidRDefault="00437393">
      <w:pPr>
        <w:pStyle w:val="43"/>
        <w:rPr>
          <w:rFonts w:asciiTheme="minorHAnsi" w:eastAsiaTheme="minorEastAsia" w:hAnsiTheme="minorHAnsi" w:cstheme="minorBidi"/>
          <w:noProof/>
          <w:sz w:val="24"/>
          <w:szCs w:val="22"/>
          <w14:ligatures w14:val="standardContextual"/>
        </w:rPr>
      </w:pPr>
      <w:hyperlink w:anchor="_Toc135402905" w:history="1">
        <w:r w:rsidRPr="005170CC">
          <w:rPr>
            <w:rStyle w:val="a7"/>
            <w:b/>
            <w:noProof/>
          </w:rPr>
          <w:t>(7)</w:t>
        </w:r>
        <w:r>
          <w:rPr>
            <w:rFonts w:asciiTheme="minorHAnsi" w:eastAsiaTheme="minorEastAsia" w:hAnsiTheme="minorHAnsi" w:cstheme="minorBidi"/>
            <w:noProof/>
            <w:sz w:val="24"/>
            <w:szCs w:val="22"/>
            <w14:ligatures w14:val="standardContextual"/>
          </w:rPr>
          <w:tab/>
        </w:r>
        <w:r w:rsidRPr="005170CC">
          <w:rPr>
            <w:rStyle w:val="a7"/>
            <w:noProof/>
          </w:rPr>
          <w:t>L4605</w:t>
        </w:r>
        <w:r w:rsidRPr="005170CC">
          <w:rPr>
            <w:rStyle w:val="a7"/>
            <w:rFonts w:hint="eastAsia"/>
            <w:noProof/>
          </w:rPr>
          <w:t>火險最終保單上傳作業</w:t>
        </w:r>
        <w:r>
          <w:rPr>
            <w:noProof/>
            <w:webHidden/>
          </w:rPr>
          <w:tab/>
        </w:r>
        <w:r>
          <w:rPr>
            <w:noProof/>
            <w:webHidden/>
          </w:rPr>
          <w:fldChar w:fldCharType="begin"/>
        </w:r>
        <w:r>
          <w:rPr>
            <w:noProof/>
            <w:webHidden/>
          </w:rPr>
          <w:instrText xml:space="preserve"> PAGEREF _Toc135402905 \h </w:instrText>
        </w:r>
        <w:r>
          <w:rPr>
            <w:noProof/>
            <w:webHidden/>
          </w:rPr>
        </w:r>
        <w:r>
          <w:rPr>
            <w:noProof/>
            <w:webHidden/>
          </w:rPr>
          <w:fldChar w:fldCharType="separate"/>
        </w:r>
        <w:r>
          <w:rPr>
            <w:noProof/>
            <w:webHidden/>
          </w:rPr>
          <w:t>399</w:t>
        </w:r>
        <w:r>
          <w:rPr>
            <w:noProof/>
            <w:webHidden/>
          </w:rPr>
          <w:fldChar w:fldCharType="end"/>
        </w:r>
      </w:hyperlink>
    </w:p>
    <w:p w14:paraId="03E5BD13" w14:textId="5CC1B887" w:rsidR="00437393" w:rsidRDefault="00437393">
      <w:pPr>
        <w:pStyle w:val="43"/>
        <w:rPr>
          <w:rFonts w:asciiTheme="minorHAnsi" w:eastAsiaTheme="minorEastAsia" w:hAnsiTheme="minorHAnsi" w:cstheme="minorBidi"/>
          <w:noProof/>
          <w:sz w:val="24"/>
          <w:szCs w:val="22"/>
          <w14:ligatures w14:val="standardContextual"/>
        </w:rPr>
      </w:pPr>
      <w:hyperlink w:anchor="_Toc135402906" w:history="1">
        <w:r w:rsidRPr="005170CC">
          <w:rPr>
            <w:rStyle w:val="a7"/>
            <w:b/>
            <w:noProof/>
          </w:rPr>
          <w:t>(8)</w:t>
        </w:r>
        <w:r>
          <w:rPr>
            <w:rFonts w:asciiTheme="minorHAnsi" w:eastAsiaTheme="minorEastAsia" w:hAnsiTheme="minorHAnsi" w:cstheme="minorBidi"/>
            <w:noProof/>
            <w:sz w:val="24"/>
            <w:szCs w:val="22"/>
            <w14:ligatures w14:val="standardContextual"/>
          </w:rPr>
          <w:tab/>
        </w:r>
        <w:r w:rsidRPr="005170CC">
          <w:rPr>
            <w:rStyle w:val="a7"/>
            <w:noProof/>
          </w:rPr>
          <w:t>L4606</w:t>
        </w:r>
        <w:r w:rsidRPr="005170CC">
          <w:rPr>
            <w:rStyle w:val="a7"/>
            <w:rFonts w:hint="eastAsia"/>
            <w:noProof/>
          </w:rPr>
          <w:t>火險佣金作業</w:t>
        </w:r>
        <w:r>
          <w:rPr>
            <w:noProof/>
            <w:webHidden/>
          </w:rPr>
          <w:tab/>
        </w:r>
        <w:r>
          <w:rPr>
            <w:noProof/>
            <w:webHidden/>
          </w:rPr>
          <w:fldChar w:fldCharType="begin"/>
        </w:r>
        <w:r>
          <w:rPr>
            <w:noProof/>
            <w:webHidden/>
          </w:rPr>
          <w:instrText xml:space="preserve"> PAGEREF _Toc135402906 \h </w:instrText>
        </w:r>
        <w:r>
          <w:rPr>
            <w:noProof/>
            <w:webHidden/>
          </w:rPr>
        </w:r>
        <w:r>
          <w:rPr>
            <w:noProof/>
            <w:webHidden/>
          </w:rPr>
          <w:fldChar w:fldCharType="separate"/>
        </w:r>
        <w:r>
          <w:rPr>
            <w:noProof/>
            <w:webHidden/>
          </w:rPr>
          <w:t>404</w:t>
        </w:r>
        <w:r>
          <w:rPr>
            <w:noProof/>
            <w:webHidden/>
          </w:rPr>
          <w:fldChar w:fldCharType="end"/>
        </w:r>
      </w:hyperlink>
    </w:p>
    <w:p w14:paraId="1F93433E" w14:textId="72E6C28E" w:rsidR="00437393" w:rsidRDefault="00437393">
      <w:pPr>
        <w:pStyle w:val="43"/>
        <w:rPr>
          <w:rFonts w:asciiTheme="minorHAnsi" w:eastAsiaTheme="minorEastAsia" w:hAnsiTheme="minorHAnsi" w:cstheme="minorBidi"/>
          <w:noProof/>
          <w:sz w:val="24"/>
          <w:szCs w:val="22"/>
          <w14:ligatures w14:val="standardContextual"/>
        </w:rPr>
      </w:pPr>
      <w:hyperlink w:anchor="_Toc135402907" w:history="1">
        <w:r w:rsidRPr="005170CC">
          <w:rPr>
            <w:rStyle w:val="a7"/>
            <w:b/>
            <w:noProof/>
          </w:rPr>
          <w:t>(9)</w:t>
        </w:r>
        <w:r>
          <w:rPr>
            <w:rFonts w:asciiTheme="minorHAnsi" w:eastAsiaTheme="minorEastAsia" w:hAnsiTheme="minorHAnsi" w:cstheme="minorBidi"/>
            <w:noProof/>
            <w:sz w:val="24"/>
            <w:szCs w:val="22"/>
            <w14:ligatures w14:val="standardContextual"/>
          </w:rPr>
          <w:tab/>
        </w:r>
        <w:r w:rsidRPr="005170CC">
          <w:rPr>
            <w:rStyle w:val="a7"/>
            <w:noProof/>
          </w:rPr>
          <w:t>L4966</w:t>
        </w:r>
        <w:r w:rsidRPr="005170CC">
          <w:rPr>
            <w:rStyle w:val="a7"/>
            <w:rFonts w:hint="eastAsia"/>
            <w:noProof/>
          </w:rPr>
          <w:t>火險佣金資料查詢</w:t>
        </w:r>
        <w:r>
          <w:rPr>
            <w:noProof/>
            <w:webHidden/>
          </w:rPr>
          <w:tab/>
        </w:r>
        <w:r>
          <w:rPr>
            <w:noProof/>
            <w:webHidden/>
          </w:rPr>
          <w:fldChar w:fldCharType="begin"/>
        </w:r>
        <w:r>
          <w:rPr>
            <w:noProof/>
            <w:webHidden/>
          </w:rPr>
          <w:instrText xml:space="preserve"> PAGEREF _Toc135402907 \h </w:instrText>
        </w:r>
        <w:r>
          <w:rPr>
            <w:noProof/>
            <w:webHidden/>
          </w:rPr>
        </w:r>
        <w:r>
          <w:rPr>
            <w:noProof/>
            <w:webHidden/>
          </w:rPr>
          <w:fldChar w:fldCharType="separate"/>
        </w:r>
        <w:r>
          <w:rPr>
            <w:noProof/>
            <w:webHidden/>
          </w:rPr>
          <w:t>409</w:t>
        </w:r>
        <w:r>
          <w:rPr>
            <w:noProof/>
            <w:webHidden/>
          </w:rPr>
          <w:fldChar w:fldCharType="end"/>
        </w:r>
      </w:hyperlink>
    </w:p>
    <w:p w14:paraId="6F8763FB" w14:textId="7C73548A" w:rsidR="00437393" w:rsidRDefault="00437393">
      <w:pPr>
        <w:pStyle w:val="43"/>
        <w:rPr>
          <w:rFonts w:asciiTheme="minorHAnsi" w:eastAsiaTheme="minorEastAsia" w:hAnsiTheme="minorHAnsi" w:cstheme="minorBidi"/>
          <w:noProof/>
          <w:sz w:val="24"/>
          <w:szCs w:val="22"/>
          <w14:ligatures w14:val="standardContextual"/>
        </w:rPr>
      </w:pPr>
      <w:hyperlink w:anchor="_Toc135402908" w:history="1">
        <w:r w:rsidRPr="005170CC">
          <w:rPr>
            <w:rStyle w:val="a7"/>
            <w:b/>
            <w:noProof/>
          </w:rPr>
          <w:t>(10)</w:t>
        </w:r>
        <w:r>
          <w:rPr>
            <w:rFonts w:asciiTheme="minorHAnsi" w:eastAsiaTheme="minorEastAsia" w:hAnsiTheme="minorHAnsi" w:cstheme="minorBidi"/>
            <w:noProof/>
            <w:sz w:val="24"/>
            <w:szCs w:val="22"/>
            <w14:ligatures w14:val="standardContextual"/>
          </w:rPr>
          <w:tab/>
        </w:r>
        <w:r w:rsidRPr="005170CC">
          <w:rPr>
            <w:rStyle w:val="a7"/>
            <w:noProof/>
          </w:rPr>
          <w:t>L4607</w:t>
        </w:r>
        <w:r w:rsidRPr="005170CC">
          <w:rPr>
            <w:rStyle w:val="a7"/>
            <w:rFonts w:hint="eastAsia"/>
            <w:noProof/>
          </w:rPr>
          <w:t>建築造價參考資料維護</w:t>
        </w:r>
        <w:r>
          <w:rPr>
            <w:noProof/>
            <w:webHidden/>
          </w:rPr>
          <w:tab/>
        </w:r>
        <w:r>
          <w:rPr>
            <w:noProof/>
            <w:webHidden/>
          </w:rPr>
          <w:fldChar w:fldCharType="begin"/>
        </w:r>
        <w:r>
          <w:rPr>
            <w:noProof/>
            <w:webHidden/>
          </w:rPr>
          <w:instrText xml:space="preserve"> PAGEREF _Toc135402908 \h </w:instrText>
        </w:r>
        <w:r>
          <w:rPr>
            <w:noProof/>
            <w:webHidden/>
          </w:rPr>
        </w:r>
        <w:r>
          <w:rPr>
            <w:noProof/>
            <w:webHidden/>
          </w:rPr>
          <w:fldChar w:fldCharType="separate"/>
        </w:r>
        <w:r>
          <w:rPr>
            <w:noProof/>
            <w:webHidden/>
          </w:rPr>
          <w:t>412</w:t>
        </w:r>
        <w:r>
          <w:rPr>
            <w:noProof/>
            <w:webHidden/>
          </w:rPr>
          <w:fldChar w:fldCharType="end"/>
        </w:r>
      </w:hyperlink>
    </w:p>
    <w:p w14:paraId="381398CF" w14:textId="05097059" w:rsidR="00437393" w:rsidRDefault="00437393">
      <w:pPr>
        <w:pStyle w:val="43"/>
        <w:rPr>
          <w:rFonts w:asciiTheme="minorHAnsi" w:eastAsiaTheme="minorEastAsia" w:hAnsiTheme="minorHAnsi" w:cstheme="minorBidi"/>
          <w:noProof/>
          <w:sz w:val="24"/>
          <w:szCs w:val="22"/>
          <w14:ligatures w14:val="standardContextual"/>
        </w:rPr>
      </w:pPr>
      <w:hyperlink w:anchor="_Toc135402909" w:history="1">
        <w:r w:rsidRPr="005170CC">
          <w:rPr>
            <w:rStyle w:val="a7"/>
            <w:b/>
            <w:noProof/>
          </w:rPr>
          <w:t>(11)</w:t>
        </w:r>
        <w:r>
          <w:rPr>
            <w:rFonts w:asciiTheme="minorHAnsi" w:eastAsiaTheme="minorEastAsia" w:hAnsiTheme="minorHAnsi" w:cstheme="minorBidi"/>
            <w:noProof/>
            <w:sz w:val="24"/>
            <w:szCs w:val="22"/>
            <w14:ligatures w14:val="standardContextual"/>
          </w:rPr>
          <w:tab/>
        </w:r>
        <w:r w:rsidRPr="005170CC">
          <w:rPr>
            <w:rStyle w:val="a7"/>
            <w:noProof/>
          </w:rPr>
          <w:t xml:space="preserve">L4610 </w:t>
        </w:r>
        <w:r w:rsidRPr="005170CC">
          <w:rPr>
            <w:rStyle w:val="a7"/>
            <w:rFonts w:hint="eastAsia"/>
            <w:noProof/>
          </w:rPr>
          <w:t>保險單明細資料登錄</w:t>
        </w:r>
        <w:r>
          <w:rPr>
            <w:noProof/>
            <w:webHidden/>
          </w:rPr>
          <w:tab/>
        </w:r>
        <w:r>
          <w:rPr>
            <w:noProof/>
            <w:webHidden/>
          </w:rPr>
          <w:fldChar w:fldCharType="begin"/>
        </w:r>
        <w:r>
          <w:rPr>
            <w:noProof/>
            <w:webHidden/>
          </w:rPr>
          <w:instrText xml:space="preserve"> PAGEREF _Toc135402909 \h </w:instrText>
        </w:r>
        <w:r>
          <w:rPr>
            <w:noProof/>
            <w:webHidden/>
          </w:rPr>
        </w:r>
        <w:r>
          <w:rPr>
            <w:noProof/>
            <w:webHidden/>
          </w:rPr>
          <w:fldChar w:fldCharType="separate"/>
        </w:r>
        <w:r>
          <w:rPr>
            <w:noProof/>
            <w:webHidden/>
          </w:rPr>
          <w:t>415</w:t>
        </w:r>
        <w:r>
          <w:rPr>
            <w:noProof/>
            <w:webHidden/>
          </w:rPr>
          <w:fldChar w:fldCharType="end"/>
        </w:r>
      </w:hyperlink>
    </w:p>
    <w:p w14:paraId="62DA0428" w14:textId="03BC4817" w:rsidR="00437393" w:rsidRDefault="00437393">
      <w:pPr>
        <w:pStyle w:val="43"/>
        <w:rPr>
          <w:rFonts w:asciiTheme="minorHAnsi" w:eastAsiaTheme="minorEastAsia" w:hAnsiTheme="minorHAnsi" w:cstheme="minorBidi"/>
          <w:noProof/>
          <w:sz w:val="24"/>
          <w:szCs w:val="22"/>
          <w14:ligatures w14:val="standardContextual"/>
        </w:rPr>
      </w:pPr>
      <w:hyperlink w:anchor="_Toc135402910" w:history="1">
        <w:r w:rsidRPr="005170CC">
          <w:rPr>
            <w:rStyle w:val="a7"/>
            <w:b/>
            <w:noProof/>
          </w:rPr>
          <w:t>(12)</w:t>
        </w:r>
        <w:r>
          <w:rPr>
            <w:rFonts w:asciiTheme="minorHAnsi" w:eastAsiaTheme="minorEastAsia" w:hAnsiTheme="minorHAnsi" w:cstheme="minorBidi"/>
            <w:noProof/>
            <w:sz w:val="24"/>
            <w:szCs w:val="22"/>
            <w14:ligatures w14:val="standardContextual"/>
          </w:rPr>
          <w:tab/>
        </w:r>
        <w:r w:rsidRPr="005170CC">
          <w:rPr>
            <w:rStyle w:val="a7"/>
            <w:noProof/>
          </w:rPr>
          <w:t xml:space="preserve">L4611 </w:t>
        </w:r>
        <w:r w:rsidRPr="005170CC">
          <w:rPr>
            <w:rStyle w:val="a7"/>
            <w:rFonts w:hint="eastAsia"/>
            <w:noProof/>
          </w:rPr>
          <w:t>續約保單資料維護</w:t>
        </w:r>
        <w:r>
          <w:rPr>
            <w:noProof/>
            <w:webHidden/>
          </w:rPr>
          <w:tab/>
        </w:r>
        <w:r>
          <w:rPr>
            <w:noProof/>
            <w:webHidden/>
          </w:rPr>
          <w:fldChar w:fldCharType="begin"/>
        </w:r>
        <w:r>
          <w:rPr>
            <w:noProof/>
            <w:webHidden/>
          </w:rPr>
          <w:instrText xml:space="preserve"> PAGEREF _Toc135402910 \h </w:instrText>
        </w:r>
        <w:r>
          <w:rPr>
            <w:noProof/>
            <w:webHidden/>
          </w:rPr>
        </w:r>
        <w:r>
          <w:rPr>
            <w:noProof/>
            <w:webHidden/>
          </w:rPr>
          <w:fldChar w:fldCharType="separate"/>
        </w:r>
        <w:r>
          <w:rPr>
            <w:noProof/>
            <w:webHidden/>
          </w:rPr>
          <w:t>429</w:t>
        </w:r>
        <w:r>
          <w:rPr>
            <w:noProof/>
            <w:webHidden/>
          </w:rPr>
          <w:fldChar w:fldCharType="end"/>
        </w:r>
      </w:hyperlink>
    </w:p>
    <w:p w14:paraId="60DE4CE5" w14:textId="57F2AC7E" w:rsidR="00437393" w:rsidRDefault="00437393">
      <w:pPr>
        <w:pStyle w:val="43"/>
        <w:rPr>
          <w:rFonts w:asciiTheme="minorHAnsi" w:eastAsiaTheme="minorEastAsia" w:hAnsiTheme="minorHAnsi" w:cstheme="minorBidi"/>
          <w:noProof/>
          <w:sz w:val="24"/>
          <w:szCs w:val="22"/>
          <w14:ligatures w14:val="standardContextual"/>
        </w:rPr>
      </w:pPr>
      <w:hyperlink w:anchor="_Toc135402911" w:history="1">
        <w:r w:rsidRPr="005170CC">
          <w:rPr>
            <w:rStyle w:val="a7"/>
            <w:b/>
            <w:noProof/>
          </w:rPr>
          <w:t>(13)</w:t>
        </w:r>
        <w:r>
          <w:rPr>
            <w:rFonts w:asciiTheme="minorHAnsi" w:eastAsiaTheme="minorEastAsia" w:hAnsiTheme="minorHAnsi" w:cstheme="minorBidi"/>
            <w:noProof/>
            <w:sz w:val="24"/>
            <w:szCs w:val="22"/>
            <w14:ligatures w14:val="standardContextual"/>
          </w:rPr>
          <w:tab/>
        </w:r>
        <w:r w:rsidRPr="005170CC">
          <w:rPr>
            <w:rStyle w:val="a7"/>
            <w:noProof/>
          </w:rPr>
          <w:t>L4960</w:t>
        </w:r>
        <w:r w:rsidRPr="005170CC">
          <w:rPr>
            <w:rStyle w:val="a7"/>
            <w:rFonts w:hint="eastAsia"/>
            <w:noProof/>
          </w:rPr>
          <w:t>火險保費資料查詢</w:t>
        </w:r>
        <w:r w:rsidRPr="005170CC">
          <w:rPr>
            <w:rStyle w:val="a7"/>
            <w:noProof/>
          </w:rPr>
          <w:t>(BY</w:t>
        </w:r>
        <w:r w:rsidRPr="005170CC">
          <w:rPr>
            <w:rStyle w:val="a7"/>
            <w:rFonts w:hint="eastAsia"/>
            <w:noProof/>
          </w:rPr>
          <w:t>客戶</w:t>
        </w:r>
        <w:r w:rsidRPr="005170CC">
          <w:rPr>
            <w:rStyle w:val="a7"/>
            <w:noProof/>
          </w:rPr>
          <w:t>)</w:t>
        </w:r>
        <w:r>
          <w:rPr>
            <w:noProof/>
            <w:webHidden/>
          </w:rPr>
          <w:tab/>
        </w:r>
        <w:r>
          <w:rPr>
            <w:noProof/>
            <w:webHidden/>
          </w:rPr>
          <w:fldChar w:fldCharType="begin"/>
        </w:r>
        <w:r>
          <w:rPr>
            <w:noProof/>
            <w:webHidden/>
          </w:rPr>
          <w:instrText xml:space="preserve"> PAGEREF _Toc135402911 \h </w:instrText>
        </w:r>
        <w:r>
          <w:rPr>
            <w:noProof/>
            <w:webHidden/>
          </w:rPr>
        </w:r>
        <w:r>
          <w:rPr>
            <w:noProof/>
            <w:webHidden/>
          </w:rPr>
          <w:fldChar w:fldCharType="separate"/>
        </w:r>
        <w:r>
          <w:rPr>
            <w:noProof/>
            <w:webHidden/>
          </w:rPr>
          <w:t>452</w:t>
        </w:r>
        <w:r>
          <w:rPr>
            <w:noProof/>
            <w:webHidden/>
          </w:rPr>
          <w:fldChar w:fldCharType="end"/>
        </w:r>
      </w:hyperlink>
    </w:p>
    <w:p w14:paraId="4B38C947" w14:textId="1E38FAD8" w:rsidR="00437393" w:rsidRDefault="00437393">
      <w:pPr>
        <w:pStyle w:val="43"/>
        <w:rPr>
          <w:rFonts w:asciiTheme="minorHAnsi" w:eastAsiaTheme="minorEastAsia" w:hAnsiTheme="minorHAnsi" w:cstheme="minorBidi"/>
          <w:noProof/>
          <w:sz w:val="24"/>
          <w:szCs w:val="22"/>
          <w14:ligatures w14:val="standardContextual"/>
        </w:rPr>
      </w:pPr>
      <w:hyperlink w:anchor="_Toc135402912" w:history="1">
        <w:r w:rsidRPr="005170CC">
          <w:rPr>
            <w:rStyle w:val="a7"/>
            <w:b/>
            <w:noProof/>
          </w:rPr>
          <w:t>(14)</w:t>
        </w:r>
        <w:r>
          <w:rPr>
            <w:rFonts w:asciiTheme="minorHAnsi" w:eastAsiaTheme="minorEastAsia" w:hAnsiTheme="minorHAnsi" w:cstheme="minorBidi"/>
            <w:noProof/>
            <w:sz w:val="24"/>
            <w:szCs w:val="22"/>
            <w14:ligatures w14:val="standardContextual"/>
          </w:rPr>
          <w:tab/>
        </w:r>
        <w:r w:rsidRPr="005170CC">
          <w:rPr>
            <w:rStyle w:val="a7"/>
            <w:noProof/>
          </w:rPr>
          <w:t>L4961</w:t>
        </w:r>
        <w:r w:rsidRPr="005170CC">
          <w:rPr>
            <w:rStyle w:val="a7"/>
            <w:rFonts w:hint="eastAsia"/>
            <w:noProof/>
          </w:rPr>
          <w:t>火險保費明細查詢</w:t>
        </w:r>
        <w:r>
          <w:rPr>
            <w:noProof/>
            <w:webHidden/>
          </w:rPr>
          <w:tab/>
        </w:r>
        <w:r>
          <w:rPr>
            <w:noProof/>
            <w:webHidden/>
          </w:rPr>
          <w:fldChar w:fldCharType="begin"/>
        </w:r>
        <w:r>
          <w:rPr>
            <w:noProof/>
            <w:webHidden/>
          </w:rPr>
          <w:instrText xml:space="preserve"> PAGEREF _Toc135402912 \h </w:instrText>
        </w:r>
        <w:r>
          <w:rPr>
            <w:noProof/>
            <w:webHidden/>
          </w:rPr>
        </w:r>
        <w:r>
          <w:rPr>
            <w:noProof/>
            <w:webHidden/>
          </w:rPr>
          <w:fldChar w:fldCharType="separate"/>
        </w:r>
        <w:r>
          <w:rPr>
            <w:noProof/>
            <w:webHidden/>
          </w:rPr>
          <w:t>456</w:t>
        </w:r>
        <w:r>
          <w:rPr>
            <w:noProof/>
            <w:webHidden/>
          </w:rPr>
          <w:fldChar w:fldCharType="end"/>
        </w:r>
      </w:hyperlink>
    </w:p>
    <w:p w14:paraId="5C8E8BB2" w14:textId="12BAC848" w:rsidR="00437393" w:rsidRDefault="00437393">
      <w:pPr>
        <w:pStyle w:val="43"/>
        <w:rPr>
          <w:rFonts w:asciiTheme="minorHAnsi" w:eastAsiaTheme="minorEastAsia" w:hAnsiTheme="minorHAnsi" w:cstheme="minorBidi"/>
          <w:noProof/>
          <w:sz w:val="24"/>
          <w:szCs w:val="22"/>
          <w14:ligatures w14:val="standardContextual"/>
        </w:rPr>
      </w:pPr>
      <w:hyperlink w:anchor="_Toc135402913" w:history="1">
        <w:r w:rsidRPr="005170CC">
          <w:rPr>
            <w:rStyle w:val="a7"/>
            <w:b/>
            <w:noProof/>
          </w:rPr>
          <w:t>(15)</w:t>
        </w:r>
        <w:r>
          <w:rPr>
            <w:rFonts w:asciiTheme="minorHAnsi" w:eastAsiaTheme="minorEastAsia" w:hAnsiTheme="minorHAnsi" w:cstheme="minorBidi"/>
            <w:noProof/>
            <w:sz w:val="24"/>
            <w:szCs w:val="22"/>
            <w14:ligatures w14:val="standardContextual"/>
          </w:rPr>
          <w:tab/>
        </w:r>
        <w:r w:rsidRPr="005170CC">
          <w:rPr>
            <w:rStyle w:val="a7"/>
            <w:noProof/>
          </w:rPr>
          <w:t>L4962</w:t>
        </w:r>
        <w:r w:rsidRPr="005170CC">
          <w:rPr>
            <w:rStyle w:val="a7"/>
            <w:rFonts w:hint="eastAsia"/>
            <w:noProof/>
          </w:rPr>
          <w:t>保險單資料檢核作業</w:t>
        </w:r>
        <w:r>
          <w:rPr>
            <w:noProof/>
            <w:webHidden/>
          </w:rPr>
          <w:tab/>
        </w:r>
        <w:r>
          <w:rPr>
            <w:noProof/>
            <w:webHidden/>
          </w:rPr>
          <w:fldChar w:fldCharType="begin"/>
        </w:r>
        <w:r>
          <w:rPr>
            <w:noProof/>
            <w:webHidden/>
          </w:rPr>
          <w:instrText xml:space="preserve"> PAGEREF _Toc135402913 \h </w:instrText>
        </w:r>
        <w:r>
          <w:rPr>
            <w:noProof/>
            <w:webHidden/>
          </w:rPr>
        </w:r>
        <w:r>
          <w:rPr>
            <w:noProof/>
            <w:webHidden/>
          </w:rPr>
          <w:fldChar w:fldCharType="separate"/>
        </w:r>
        <w:r>
          <w:rPr>
            <w:noProof/>
            <w:webHidden/>
          </w:rPr>
          <w:t>461</w:t>
        </w:r>
        <w:r>
          <w:rPr>
            <w:noProof/>
            <w:webHidden/>
          </w:rPr>
          <w:fldChar w:fldCharType="end"/>
        </w:r>
      </w:hyperlink>
    </w:p>
    <w:p w14:paraId="639222E0" w14:textId="494C9BC3" w:rsidR="00437393" w:rsidRDefault="00437393">
      <w:pPr>
        <w:pStyle w:val="43"/>
        <w:rPr>
          <w:rFonts w:asciiTheme="minorHAnsi" w:eastAsiaTheme="minorEastAsia" w:hAnsiTheme="minorHAnsi" w:cstheme="minorBidi"/>
          <w:noProof/>
          <w:sz w:val="24"/>
          <w:szCs w:val="22"/>
          <w14:ligatures w14:val="standardContextual"/>
        </w:rPr>
      </w:pPr>
      <w:hyperlink w:anchor="_Toc135402914" w:history="1">
        <w:r w:rsidRPr="005170CC">
          <w:rPr>
            <w:rStyle w:val="a7"/>
            <w:b/>
            <w:noProof/>
          </w:rPr>
          <w:t>(16)</w:t>
        </w:r>
        <w:r>
          <w:rPr>
            <w:rFonts w:asciiTheme="minorHAnsi" w:eastAsiaTheme="minorEastAsia" w:hAnsiTheme="minorHAnsi" w:cstheme="minorBidi"/>
            <w:noProof/>
            <w:sz w:val="24"/>
            <w:szCs w:val="22"/>
            <w14:ligatures w14:val="standardContextual"/>
          </w:rPr>
          <w:tab/>
        </w:r>
        <w:r w:rsidRPr="005170CC">
          <w:rPr>
            <w:rStyle w:val="a7"/>
            <w:noProof/>
          </w:rPr>
          <w:t xml:space="preserve">L4964 </w:t>
        </w:r>
        <w:r w:rsidRPr="005170CC">
          <w:rPr>
            <w:rStyle w:val="a7"/>
            <w:rFonts w:hint="eastAsia"/>
            <w:noProof/>
          </w:rPr>
          <w:t>擔保品保險單資料查詢</w:t>
        </w:r>
        <w:r>
          <w:rPr>
            <w:noProof/>
            <w:webHidden/>
          </w:rPr>
          <w:tab/>
        </w:r>
        <w:r>
          <w:rPr>
            <w:noProof/>
            <w:webHidden/>
          </w:rPr>
          <w:fldChar w:fldCharType="begin"/>
        </w:r>
        <w:r>
          <w:rPr>
            <w:noProof/>
            <w:webHidden/>
          </w:rPr>
          <w:instrText xml:space="preserve"> PAGEREF _Toc135402914 \h </w:instrText>
        </w:r>
        <w:r>
          <w:rPr>
            <w:noProof/>
            <w:webHidden/>
          </w:rPr>
        </w:r>
        <w:r>
          <w:rPr>
            <w:noProof/>
            <w:webHidden/>
          </w:rPr>
          <w:fldChar w:fldCharType="separate"/>
        </w:r>
        <w:r>
          <w:rPr>
            <w:noProof/>
            <w:webHidden/>
          </w:rPr>
          <w:t>468</w:t>
        </w:r>
        <w:r>
          <w:rPr>
            <w:noProof/>
            <w:webHidden/>
          </w:rPr>
          <w:fldChar w:fldCharType="end"/>
        </w:r>
      </w:hyperlink>
    </w:p>
    <w:p w14:paraId="7850C4D6" w14:textId="4F245AE2" w:rsidR="00437393" w:rsidRDefault="00437393">
      <w:pPr>
        <w:pStyle w:val="43"/>
        <w:rPr>
          <w:rFonts w:asciiTheme="minorHAnsi" w:eastAsiaTheme="minorEastAsia" w:hAnsiTheme="minorHAnsi" w:cstheme="minorBidi"/>
          <w:noProof/>
          <w:sz w:val="24"/>
          <w:szCs w:val="22"/>
          <w14:ligatures w14:val="standardContextual"/>
        </w:rPr>
      </w:pPr>
      <w:hyperlink w:anchor="_Toc135402915" w:history="1">
        <w:r w:rsidRPr="005170CC">
          <w:rPr>
            <w:rStyle w:val="a7"/>
            <w:b/>
            <w:noProof/>
          </w:rPr>
          <w:t>(17)</w:t>
        </w:r>
        <w:r>
          <w:rPr>
            <w:rFonts w:asciiTheme="minorHAnsi" w:eastAsiaTheme="minorEastAsia" w:hAnsiTheme="minorHAnsi" w:cstheme="minorBidi"/>
            <w:noProof/>
            <w:sz w:val="24"/>
            <w:szCs w:val="22"/>
            <w14:ligatures w14:val="standardContextual"/>
          </w:rPr>
          <w:tab/>
        </w:r>
        <w:r w:rsidRPr="005170CC">
          <w:rPr>
            <w:rStyle w:val="a7"/>
            <w:noProof/>
          </w:rPr>
          <w:t xml:space="preserve">L4965 </w:t>
        </w:r>
        <w:r w:rsidRPr="005170CC">
          <w:rPr>
            <w:rStyle w:val="a7"/>
            <w:rFonts w:hint="eastAsia"/>
            <w:noProof/>
          </w:rPr>
          <w:t>保險單明細資料查詢</w:t>
        </w:r>
        <w:r>
          <w:rPr>
            <w:noProof/>
            <w:webHidden/>
          </w:rPr>
          <w:tab/>
        </w:r>
        <w:r>
          <w:rPr>
            <w:noProof/>
            <w:webHidden/>
          </w:rPr>
          <w:fldChar w:fldCharType="begin"/>
        </w:r>
        <w:r>
          <w:rPr>
            <w:noProof/>
            <w:webHidden/>
          </w:rPr>
          <w:instrText xml:space="preserve"> PAGEREF _Toc135402915 \h </w:instrText>
        </w:r>
        <w:r>
          <w:rPr>
            <w:noProof/>
            <w:webHidden/>
          </w:rPr>
        </w:r>
        <w:r>
          <w:rPr>
            <w:noProof/>
            <w:webHidden/>
          </w:rPr>
          <w:fldChar w:fldCharType="separate"/>
        </w:r>
        <w:r>
          <w:rPr>
            <w:noProof/>
            <w:webHidden/>
          </w:rPr>
          <w:t>473</w:t>
        </w:r>
        <w:r>
          <w:rPr>
            <w:noProof/>
            <w:webHidden/>
          </w:rPr>
          <w:fldChar w:fldCharType="end"/>
        </w:r>
      </w:hyperlink>
    </w:p>
    <w:p w14:paraId="4D9C414C" w14:textId="68719EC8" w:rsidR="00437393" w:rsidRDefault="00437393">
      <w:pPr>
        <w:pStyle w:val="31"/>
        <w:tabs>
          <w:tab w:val="right" w:leader="dot" w:pos="10194"/>
        </w:tabs>
        <w:ind w:left="720"/>
        <w:rPr>
          <w:rFonts w:asciiTheme="minorHAnsi" w:eastAsiaTheme="minorEastAsia" w:hAnsiTheme="minorHAnsi" w:cstheme="minorBidi"/>
          <w:noProof/>
          <w:szCs w:val="22"/>
          <w14:ligatures w14:val="standardContextual"/>
        </w:rPr>
      </w:pPr>
      <w:hyperlink w:anchor="_Toc135402916" w:history="1">
        <w:r w:rsidRPr="005170CC">
          <w:rPr>
            <w:rStyle w:val="a7"/>
            <w:noProof/>
          </w:rPr>
          <w:t>8.</w:t>
        </w:r>
        <w:r w:rsidRPr="005170CC">
          <w:rPr>
            <w:rStyle w:val="a7"/>
            <w:rFonts w:hint="eastAsia"/>
            <w:noProof/>
          </w:rPr>
          <w:t xml:space="preserve"> </w:t>
        </w:r>
        <w:r w:rsidRPr="005170CC">
          <w:rPr>
            <w:rStyle w:val="a7"/>
            <w:rFonts w:hint="eastAsia"/>
            <w:noProof/>
          </w:rPr>
          <w:t>其他</w:t>
        </w:r>
        <w:r>
          <w:rPr>
            <w:noProof/>
            <w:webHidden/>
          </w:rPr>
          <w:tab/>
        </w:r>
        <w:r>
          <w:rPr>
            <w:noProof/>
            <w:webHidden/>
          </w:rPr>
          <w:fldChar w:fldCharType="begin"/>
        </w:r>
        <w:r>
          <w:rPr>
            <w:noProof/>
            <w:webHidden/>
          </w:rPr>
          <w:instrText xml:space="preserve"> PAGEREF _Toc135402916 \h </w:instrText>
        </w:r>
        <w:r>
          <w:rPr>
            <w:noProof/>
            <w:webHidden/>
          </w:rPr>
        </w:r>
        <w:r>
          <w:rPr>
            <w:noProof/>
            <w:webHidden/>
          </w:rPr>
          <w:fldChar w:fldCharType="separate"/>
        </w:r>
        <w:r>
          <w:rPr>
            <w:noProof/>
            <w:webHidden/>
          </w:rPr>
          <w:t>480</w:t>
        </w:r>
        <w:r>
          <w:rPr>
            <w:noProof/>
            <w:webHidden/>
          </w:rPr>
          <w:fldChar w:fldCharType="end"/>
        </w:r>
      </w:hyperlink>
    </w:p>
    <w:p w14:paraId="7E81EEAD" w14:textId="77F727FE" w:rsidR="00437393" w:rsidRDefault="00437393">
      <w:pPr>
        <w:pStyle w:val="43"/>
        <w:rPr>
          <w:rFonts w:asciiTheme="minorHAnsi" w:eastAsiaTheme="minorEastAsia" w:hAnsiTheme="minorHAnsi" w:cstheme="minorBidi"/>
          <w:noProof/>
          <w:sz w:val="24"/>
          <w:szCs w:val="22"/>
          <w14:ligatures w14:val="standardContextual"/>
        </w:rPr>
      </w:pPr>
      <w:hyperlink w:anchor="_Toc135402917" w:history="1">
        <w:r w:rsidRPr="005170CC">
          <w:rPr>
            <w:rStyle w:val="a7"/>
            <w:b/>
            <w:noProof/>
          </w:rPr>
          <w:t>(1)</w:t>
        </w:r>
        <w:r>
          <w:rPr>
            <w:rFonts w:asciiTheme="minorHAnsi" w:eastAsiaTheme="minorEastAsia" w:hAnsiTheme="minorHAnsi" w:cstheme="minorBidi"/>
            <w:noProof/>
            <w:sz w:val="24"/>
            <w:szCs w:val="22"/>
            <w14:ligatures w14:val="standardContextual"/>
          </w:rPr>
          <w:tab/>
        </w:r>
        <w:r w:rsidRPr="005170CC">
          <w:rPr>
            <w:rStyle w:val="a7"/>
            <w:noProof/>
          </w:rPr>
          <w:t>L4701</w:t>
        </w:r>
        <w:r w:rsidRPr="005170CC">
          <w:rPr>
            <w:rStyle w:val="a7"/>
            <w:rFonts w:hint="eastAsia"/>
            <w:noProof/>
          </w:rPr>
          <w:t>票據媒體製作</w:t>
        </w:r>
        <w:r>
          <w:rPr>
            <w:noProof/>
            <w:webHidden/>
          </w:rPr>
          <w:tab/>
        </w:r>
        <w:r>
          <w:rPr>
            <w:noProof/>
            <w:webHidden/>
          </w:rPr>
          <w:fldChar w:fldCharType="begin"/>
        </w:r>
        <w:r>
          <w:rPr>
            <w:noProof/>
            <w:webHidden/>
          </w:rPr>
          <w:instrText xml:space="preserve"> PAGEREF _Toc135402917 \h </w:instrText>
        </w:r>
        <w:r>
          <w:rPr>
            <w:noProof/>
            <w:webHidden/>
          </w:rPr>
        </w:r>
        <w:r>
          <w:rPr>
            <w:noProof/>
            <w:webHidden/>
          </w:rPr>
          <w:fldChar w:fldCharType="separate"/>
        </w:r>
        <w:r>
          <w:rPr>
            <w:noProof/>
            <w:webHidden/>
          </w:rPr>
          <w:t>480</w:t>
        </w:r>
        <w:r>
          <w:rPr>
            <w:noProof/>
            <w:webHidden/>
          </w:rPr>
          <w:fldChar w:fldCharType="end"/>
        </w:r>
      </w:hyperlink>
    </w:p>
    <w:p w14:paraId="59AE5C88" w14:textId="4FF6626F" w:rsidR="00437393" w:rsidRDefault="00437393">
      <w:pPr>
        <w:pStyle w:val="43"/>
        <w:rPr>
          <w:rFonts w:asciiTheme="minorHAnsi" w:eastAsiaTheme="minorEastAsia" w:hAnsiTheme="minorHAnsi" w:cstheme="minorBidi"/>
          <w:noProof/>
          <w:sz w:val="24"/>
          <w:szCs w:val="22"/>
          <w14:ligatures w14:val="standardContextual"/>
        </w:rPr>
      </w:pPr>
      <w:hyperlink w:anchor="_Toc135402918" w:history="1">
        <w:r w:rsidRPr="005170CC">
          <w:rPr>
            <w:rStyle w:val="a7"/>
            <w:b/>
            <w:noProof/>
          </w:rPr>
          <w:t>(2)</w:t>
        </w:r>
        <w:r>
          <w:rPr>
            <w:rFonts w:asciiTheme="minorHAnsi" w:eastAsiaTheme="minorEastAsia" w:hAnsiTheme="minorHAnsi" w:cstheme="minorBidi"/>
            <w:noProof/>
            <w:sz w:val="24"/>
            <w:szCs w:val="22"/>
            <w14:ligatures w14:val="standardContextual"/>
          </w:rPr>
          <w:tab/>
        </w:r>
        <w:r w:rsidRPr="005170CC">
          <w:rPr>
            <w:rStyle w:val="a7"/>
            <w:noProof/>
          </w:rPr>
          <w:t xml:space="preserve">L4702 </w:t>
        </w:r>
        <w:r w:rsidRPr="005170CC">
          <w:rPr>
            <w:rStyle w:val="a7"/>
            <w:rFonts w:hint="eastAsia"/>
            <w:noProof/>
          </w:rPr>
          <w:t>產生放款本息攤還表暨繳息通知單</w:t>
        </w:r>
        <w:r>
          <w:rPr>
            <w:noProof/>
            <w:webHidden/>
          </w:rPr>
          <w:tab/>
        </w:r>
        <w:r>
          <w:rPr>
            <w:noProof/>
            <w:webHidden/>
          </w:rPr>
          <w:fldChar w:fldCharType="begin"/>
        </w:r>
        <w:r>
          <w:rPr>
            <w:noProof/>
            <w:webHidden/>
          </w:rPr>
          <w:instrText xml:space="preserve"> PAGEREF _Toc135402918 \h </w:instrText>
        </w:r>
        <w:r>
          <w:rPr>
            <w:noProof/>
            <w:webHidden/>
          </w:rPr>
        </w:r>
        <w:r>
          <w:rPr>
            <w:noProof/>
            <w:webHidden/>
          </w:rPr>
          <w:fldChar w:fldCharType="separate"/>
        </w:r>
        <w:r>
          <w:rPr>
            <w:noProof/>
            <w:webHidden/>
          </w:rPr>
          <w:t>483</w:t>
        </w:r>
        <w:r>
          <w:rPr>
            <w:noProof/>
            <w:webHidden/>
          </w:rPr>
          <w:fldChar w:fldCharType="end"/>
        </w:r>
      </w:hyperlink>
    </w:p>
    <w:p w14:paraId="1120A6A6" w14:textId="29F89D5C" w:rsidR="00437393" w:rsidRDefault="00437393">
      <w:pPr>
        <w:pStyle w:val="43"/>
        <w:rPr>
          <w:rFonts w:asciiTheme="minorHAnsi" w:eastAsiaTheme="minorEastAsia" w:hAnsiTheme="minorHAnsi" w:cstheme="minorBidi"/>
          <w:noProof/>
          <w:sz w:val="24"/>
          <w:szCs w:val="22"/>
          <w14:ligatures w14:val="standardContextual"/>
        </w:rPr>
      </w:pPr>
      <w:hyperlink w:anchor="_Toc135402919" w:history="1">
        <w:r w:rsidRPr="005170CC">
          <w:rPr>
            <w:rStyle w:val="a7"/>
            <w:b/>
            <w:noProof/>
          </w:rPr>
          <w:t>(3)</w:t>
        </w:r>
        <w:r>
          <w:rPr>
            <w:rFonts w:asciiTheme="minorHAnsi" w:eastAsiaTheme="minorEastAsia" w:hAnsiTheme="minorHAnsi" w:cstheme="minorBidi"/>
            <w:noProof/>
            <w:sz w:val="24"/>
            <w:szCs w:val="22"/>
            <w14:ligatures w14:val="standardContextual"/>
          </w:rPr>
          <w:tab/>
        </w:r>
        <w:r w:rsidRPr="005170CC">
          <w:rPr>
            <w:rStyle w:val="a7"/>
            <w:noProof/>
          </w:rPr>
          <w:t xml:space="preserve">L4703 </w:t>
        </w:r>
        <w:r w:rsidRPr="005170CC">
          <w:rPr>
            <w:rStyle w:val="a7"/>
            <w:rFonts w:hint="eastAsia"/>
            <w:noProof/>
          </w:rPr>
          <w:t>產生滯繳通知單</w:t>
        </w:r>
        <w:r>
          <w:rPr>
            <w:noProof/>
            <w:webHidden/>
          </w:rPr>
          <w:tab/>
        </w:r>
        <w:r>
          <w:rPr>
            <w:noProof/>
            <w:webHidden/>
          </w:rPr>
          <w:fldChar w:fldCharType="begin"/>
        </w:r>
        <w:r>
          <w:rPr>
            <w:noProof/>
            <w:webHidden/>
          </w:rPr>
          <w:instrText xml:space="preserve"> PAGEREF _Toc135402919 \h </w:instrText>
        </w:r>
        <w:r>
          <w:rPr>
            <w:noProof/>
            <w:webHidden/>
          </w:rPr>
        </w:r>
        <w:r>
          <w:rPr>
            <w:noProof/>
            <w:webHidden/>
          </w:rPr>
          <w:fldChar w:fldCharType="separate"/>
        </w:r>
        <w:r>
          <w:rPr>
            <w:noProof/>
            <w:webHidden/>
          </w:rPr>
          <w:t>490</w:t>
        </w:r>
        <w:r>
          <w:rPr>
            <w:noProof/>
            <w:webHidden/>
          </w:rPr>
          <w:fldChar w:fldCharType="end"/>
        </w:r>
      </w:hyperlink>
    </w:p>
    <w:p w14:paraId="2CA5EE98" w14:textId="6F8CDCED" w:rsidR="00437393" w:rsidRDefault="00437393">
      <w:pPr>
        <w:pStyle w:val="13"/>
        <w:rPr>
          <w:rFonts w:asciiTheme="minorHAnsi" w:eastAsiaTheme="minorEastAsia" w:hAnsiTheme="minorHAnsi" w:cstheme="minorBidi"/>
          <w:b w:val="0"/>
          <w:caps w:val="0"/>
          <w:sz w:val="24"/>
          <w:szCs w:val="22"/>
          <w14:ligatures w14:val="standardContextual"/>
        </w:rPr>
      </w:pPr>
      <w:hyperlink w:anchor="_Toc135402920" w:history="1">
        <w:r w:rsidRPr="005170CC">
          <w:rPr>
            <w:rStyle w:val="a7"/>
            <w:rFonts w:hint="eastAsia"/>
          </w:rPr>
          <w:t>第</w:t>
        </w:r>
        <w:r w:rsidRPr="005170CC">
          <w:rPr>
            <w:rStyle w:val="a7"/>
          </w:rPr>
          <w:t>4</w:t>
        </w:r>
        <w:r w:rsidRPr="005170CC">
          <w:rPr>
            <w:rStyle w:val="a7"/>
            <w:rFonts w:hint="eastAsia"/>
          </w:rPr>
          <w:t>章</w:t>
        </w:r>
        <w:r w:rsidRPr="005170CC">
          <w:rPr>
            <w:rStyle w:val="a7"/>
          </w:rPr>
          <w:t xml:space="preserve"> </w:t>
        </w:r>
        <w:r w:rsidRPr="005170CC">
          <w:rPr>
            <w:rStyle w:val="a7"/>
            <w:rFonts w:hint="eastAsia"/>
          </w:rPr>
          <w:t>其他與附件</w:t>
        </w:r>
        <w:r>
          <w:rPr>
            <w:webHidden/>
          </w:rPr>
          <w:tab/>
        </w:r>
        <w:r>
          <w:rPr>
            <w:webHidden/>
          </w:rPr>
          <w:fldChar w:fldCharType="begin"/>
        </w:r>
        <w:r>
          <w:rPr>
            <w:webHidden/>
          </w:rPr>
          <w:instrText xml:space="preserve"> PAGEREF _Toc135402920 \h </w:instrText>
        </w:r>
        <w:r>
          <w:rPr>
            <w:webHidden/>
          </w:rPr>
        </w:r>
        <w:r>
          <w:rPr>
            <w:webHidden/>
          </w:rPr>
          <w:fldChar w:fldCharType="separate"/>
        </w:r>
        <w:r>
          <w:rPr>
            <w:webHidden/>
          </w:rPr>
          <w:t>497</w:t>
        </w:r>
        <w:r>
          <w:rPr>
            <w:webHidden/>
          </w:rPr>
          <w:fldChar w:fldCharType="end"/>
        </w:r>
      </w:hyperlink>
    </w:p>
    <w:p w14:paraId="74BF1136" w14:textId="79BD176B" w:rsidR="00437393" w:rsidRDefault="00437393">
      <w:pPr>
        <w:pStyle w:val="22"/>
        <w:rPr>
          <w:rFonts w:asciiTheme="minorHAnsi" w:eastAsiaTheme="minorEastAsia" w:hAnsiTheme="minorHAnsi" w:cstheme="minorBidi"/>
          <w:szCs w:val="22"/>
          <w14:ligatures w14:val="standardContextual"/>
        </w:rPr>
      </w:pPr>
      <w:hyperlink w:anchor="_Toc135402921" w:history="1">
        <w:r w:rsidRPr="005170CC">
          <w:rPr>
            <w:rStyle w:val="a7"/>
          </w:rPr>
          <w:t xml:space="preserve">4.1    </w:t>
        </w:r>
        <w:r w:rsidRPr="005170CC">
          <w:rPr>
            <w:rStyle w:val="a7"/>
            <w:rFonts w:hint="eastAsia"/>
          </w:rPr>
          <w:t>其他</w:t>
        </w:r>
        <w:r>
          <w:rPr>
            <w:webHidden/>
          </w:rPr>
          <w:tab/>
        </w:r>
        <w:r>
          <w:rPr>
            <w:webHidden/>
          </w:rPr>
          <w:fldChar w:fldCharType="begin"/>
        </w:r>
        <w:r>
          <w:rPr>
            <w:webHidden/>
          </w:rPr>
          <w:instrText xml:space="preserve"> PAGEREF _Toc135402921 \h </w:instrText>
        </w:r>
        <w:r>
          <w:rPr>
            <w:webHidden/>
          </w:rPr>
        </w:r>
        <w:r>
          <w:rPr>
            <w:webHidden/>
          </w:rPr>
          <w:fldChar w:fldCharType="separate"/>
        </w:r>
        <w:r>
          <w:rPr>
            <w:webHidden/>
          </w:rPr>
          <w:t>497</w:t>
        </w:r>
        <w:r>
          <w:rPr>
            <w:webHidden/>
          </w:rPr>
          <w:fldChar w:fldCharType="end"/>
        </w:r>
      </w:hyperlink>
    </w:p>
    <w:p w14:paraId="61043635" w14:textId="56AE63BA" w:rsidR="00437393" w:rsidRDefault="00437393">
      <w:pPr>
        <w:pStyle w:val="31"/>
        <w:tabs>
          <w:tab w:val="right" w:leader="dot" w:pos="10194"/>
        </w:tabs>
        <w:ind w:left="720"/>
        <w:rPr>
          <w:rFonts w:asciiTheme="minorHAnsi" w:eastAsiaTheme="minorEastAsia" w:hAnsiTheme="minorHAnsi" w:cstheme="minorBidi"/>
          <w:noProof/>
          <w:szCs w:val="22"/>
          <w14:ligatures w14:val="standardContextual"/>
        </w:rPr>
      </w:pPr>
      <w:hyperlink w:anchor="_Toc135402922" w:history="1">
        <w:r w:rsidRPr="005170CC">
          <w:rPr>
            <w:rStyle w:val="a7"/>
            <w:noProof/>
          </w:rPr>
          <w:t>1.</w:t>
        </w:r>
        <w:r w:rsidRPr="005170CC">
          <w:rPr>
            <w:rStyle w:val="a7"/>
            <w:rFonts w:ascii="標楷體" w:hAnsi="標楷體"/>
            <w:noProof/>
          </w:rPr>
          <w:t xml:space="preserve"> L9711</w:t>
        </w:r>
        <w:r w:rsidRPr="005170CC">
          <w:rPr>
            <w:rStyle w:val="a7"/>
            <w:rFonts w:ascii="標楷體" w:hAnsi="標楷體" w:hint="eastAsia"/>
            <w:noProof/>
          </w:rPr>
          <w:t>放款到期明細表及通知單</w:t>
        </w:r>
        <w:r>
          <w:rPr>
            <w:noProof/>
            <w:webHidden/>
          </w:rPr>
          <w:tab/>
        </w:r>
        <w:r>
          <w:rPr>
            <w:noProof/>
            <w:webHidden/>
          </w:rPr>
          <w:fldChar w:fldCharType="begin"/>
        </w:r>
        <w:r>
          <w:rPr>
            <w:noProof/>
            <w:webHidden/>
          </w:rPr>
          <w:instrText xml:space="preserve"> PAGEREF _Toc135402922 \h </w:instrText>
        </w:r>
        <w:r>
          <w:rPr>
            <w:noProof/>
            <w:webHidden/>
          </w:rPr>
        </w:r>
        <w:r>
          <w:rPr>
            <w:noProof/>
            <w:webHidden/>
          </w:rPr>
          <w:fldChar w:fldCharType="separate"/>
        </w:r>
        <w:r>
          <w:rPr>
            <w:noProof/>
            <w:webHidden/>
          </w:rPr>
          <w:t>497</w:t>
        </w:r>
        <w:r>
          <w:rPr>
            <w:noProof/>
            <w:webHidden/>
          </w:rPr>
          <w:fldChar w:fldCharType="end"/>
        </w:r>
      </w:hyperlink>
    </w:p>
    <w:p w14:paraId="79A0772D" w14:textId="0F8B889C" w:rsidR="00437393" w:rsidRDefault="00437393">
      <w:pPr>
        <w:pStyle w:val="43"/>
        <w:rPr>
          <w:rFonts w:asciiTheme="minorHAnsi" w:eastAsiaTheme="minorEastAsia" w:hAnsiTheme="minorHAnsi" w:cstheme="minorBidi"/>
          <w:noProof/>
          <w:sz w:val="24"/>
          <w:szCs w:val="22"/>
          <w14:ligatures w14:val="standardContextual"/>
        </w:rPr>
      </w:pPr>
      <w:hyperlink w:anchor="_Toc135402923" w:history="1">
        <w:r w:rsidRPr="005170CC">
          <w:rPr>
            <w:rStyle w:val="a7"/>
            <w:b/>
            <w:noProof/>
          </w:rPr>
          <w:t>(1)</w:t>
        </w:r>
        <w:r>
          <w:rPr>
            <w:rFonts w:asciiTheme="minorHAnsi" w:eastAsiaTheme="minorEastAsia" w:hAnsiTheme="minorHAnsi" w:cstheme="minorBidi"/>
            <w:noProof/>
            <w:sz w:val="24"/>
            <w:szCs w:val="22"/>
            <w14:ligatures w14:val="standardContextual"/>
          </w:rPr>
          <w:tab/>
        </w:r>
        <w:r w:rsidRPr="005170CC">
          <w:rPr>
            <w:rStyle w:val="a7"/>
            <w:rFonts w:hint="eastAsia"/>
            <w:noProof/>
            <w:lang w:eastAsia="zh-HK"/>
          </w:rPr>
          <w:t>長中短期</w:t>
        </w:r>
        <w:r w:rsidRPr="005170CC">
          <w:rPr>
            <w:rStyle w:val="a7"/>
            <w:rFonts w:hint="eastAsia"/>
            <w:noProof/>
          </w:rPr>
          <w:t>放款到期明細表</w:t>
        </w:r>
        <w:r>
          <w:rPr>
            <w:noProof/>
            <w:webHidden/>
          </w:rPr>
          <w:tab/>
        </w:r>
        <w:r>
          <w:rPr>
            <w:noProof/>
            <w:webHidden/>
          </w:rPr>
          <w:fldChar w:fldCharType="begin"/>
        </w:r>
        <w:r>
          <w:rPr>
            <w:noProof/>
            <w:webHidden/>
          </w:rPr>
          <w:instrText xml:space="preserve"> PAGEREF _Toc135402923 \h </w:instrText>
        </w:r>
        <w:r>
          <w:rPr>
            <w:noProof/>
            <w:webHidden/>
          </w:rPr>
        </w:r>
        <w:r>
          <w:rPr>
            <w:noProof/>
            <w:webHidden/>
          </w:rPr>
          <w:fldChar w:fldCharType="separate"/>
        </w:r>
        <w:r>
          <w:rPr>
            <w:noProof/>
            <w:webHidden/>
          </w:rPr>
          <w:t>497</w:t>
        </w:r>
        <w:r>
          <w:rPr>
            <w:noProof/>
            <w:webHidden/>
          </w:rPr>
          <w:fldChar w:fldCharType="end"/>
        </w:r>
      </w:hyperlink>
    </w:p>
    <w:p w14:paraId="1C08F714" w14:textId="32E62D28" w:rsidR="00437393" w:rsidRDefault="00437393">
      <w:pPr>
        <w:pStyle w:val="43"/>
        <w:rPr>
          <w:rFonts w:asciiTheme="minorHAnsi" w:eastAsiaTheme="minorEastAsia" w:hAnsiTheme="minorHAnsi" w:cstheme="minorBidi"/>
          <w:noProof/>
          <w:sz w:val="24"/>
          <w:szCs w:val="22"/>
          <w14:ligatures w14:val="standardContextual"/>
        </w:rPr>
      </w:pPr>
      <w:hyperlink w:anchor="_Toc135402924" w:history="1">
        <w:r w:rsidRPr="005170CC">
          <w:rPr>
            <w:rStyle w:val="a7"/>
            <w:b/>
            <w:noProof/>
          </w:rPr>
          <w:t>(2)</w:t>
        </w:r>
        <w:r>
          <w:rPr>
            <w:rFonts w:asciiTheme="minorHAnsi" w:eastAsiaTheme="minorEastAsia" w:hAnsiTheme="minorHAnsi" w:cstheme="minorBidi"/>
            <w:noProof/>
            <w:sz w:val="24"/>
            <w:szCs w:val="22"/>
            <w14:ligatures w14:val="standardContextual"/>
          </w:rPr>
          <w:tab/>
        </w:r>
        <w:r w:rsidRPr="005170CC">
          <w:rPr>
            <w:rStyle w:val="a7"/>
            <w:rFonts w:hint="eastAsia"/>
            <w:noProof/>
          </w:rPr>
          <w:t>到期通知單</w:t>
        </w:r>
        <w:r>
          <w:rPr>
            <w:noProof/>
            <w:webHidden/>
          </w:rPr>
          <w:tab/>
        </w:r>
        <w:r>
          <w:rPr>
            <w:noProof/>
            <w:webHidden/>
          </w:rPr>
          <w:fldChar w:fldCharType="begin"/>
        </w:r>
        <w:r>
          <w:rPr>
            <w:noProof/>
            <w:webHidden/>
          </w:rPr>
          <w:instrText xml:space="preserve"> PAGEREF _Toc135402924 \h </w:instrText>
        </w:r>
        <w:r>
          <w:rPr>
            <w:noProof/>
            <w:webHidden/>
          </w:rPr>
        </w:r>
        <w:r>
          <w:rPr>
            <w:noProof/>
            <w:webHidden/>
          </w:rPr>
          <w:fldChar w:fldCharType="separate"/>
        </w:r>
        <w:r>
          <w:rPr>
            <w:noProof/>
            <w:webHidden/>
          </w:rPr>
          <w:t>498</w:t>
        </w:r>
        <w:r>
          <w:rPr>
            <w:noProof/>
            <w:webHidden/>
          </w:rPr>
          <w:fldChar w:fldCharType="end"/>
        </w:r>
      </w:hyperlink>
    </w:p>
    <w:p w14:paraId="1EFB8C50" w14:textId="070FF009" w:rsidR="00437393" w:rsidRDefault="00437393">
      <w:pPr>
        <w:pStyle w:val="22"/>
        <w:rPr>
          <w:rFonts w:asciiTheme="minorHAnsi" w:eastAsiaTheme="minorEastAsia" w:hAnsiTheme="minorHAnsi" w:cstheme="minorBidi"/>
          <w:szCs w:val="22"/>
          <w14:ligatures w14:val="standardContextual"/>
        </w:rPr>
      </w:pPr>
      <w:hyperlink w:anchor="_Toc135402925" w:history="1">
        <w:r w:rsidRPr="005170CC">
          <w:rPr>
            <w:rStyle w:val="a7"/>
          </w:rPr>
          <w:t xml:space="preserve">4.2    </w:t>
        </w:r>
        <w:r w:rsidRPr="005170CC">
          <w:rPr>
            <w:rStyle w:val="a7"/>
            <w:rFonts w:hint="eastAsia"/>
          </w:rPr>
          <w:t>附件</w:t>
        </w:r>
        <w:r>
          <w:rPr>
            <w:webHidden/>
          </w:rPr>
          <w:tab/>
        </w:r>
        <w:r>
          <w:rPr>
            <w:webHidden/>
          </w:rPr>
          <w:fldChar w:fldCharType="begin"/>
        </w:r>
        <w:r>
          <w:rPr>
            <w:webHidden/>
          </w:rPr>
          <w:instrText xml:space="preserve"> PAGEREF _Toc135402925 \h </w:instrText>
        </w:r>
        <w:r>
          <w:rPr>
            <w:webHidden/>
          </w:rPr>
        </w:r>
        <w:r>
          <w:rPr>
            <w:webHidden/>
          </w:rPr>
          <w:fldChar w:fldCharType="separate"/>
        </w:r>
        <w:r>
          <w:rPr>
            <w:webHidden/>
          </w:rPr>
          <w:t>499</w:t>
        </w:r>
        <w:r>
          <w:rPr>
            <w:webHidden/>
          </w:rPr>
          <w:fldChar w:fldCharType="end"/>
        </w:r>
      </w:hyperlink>
    </w:p>
    <w:p w14:paraId="47BA976A" w14:textId="3342AEEE" w:rsidR="005A18D1" w:rsidRPr="00456B60" w:rsidRDefault="00E75CFC" w:rsidP="005A18D1">
      <w:pPr>
        <w:tabs>
          <w:tab w:val="left" w:pos="2486"/>
        </w:tabs>
        <w:rPr>
          <w:rFonts w:eastAsia="標楷體"/>
          <w:color w:val="000000"/>
        </w:rPr>
      </w:pPr>
      <w:r>
        <w:rPr>
          <w:rFonts w:eastAsia="標楷體"/>
          <w:color w:val="000000"/>
        </w:rPr>
        <w:fldChar w:fldCharType="end"/>
      </w:r>
    </w:p>
    <w:p w14:paraId="38EF48A5" w14:textId="77777777" w:rsidR="005A18D1" w:rsidRPr="00456B60" w:rsidRDefault="005A18D1" w:rsidP="005A18D1">
      <w:pPr>
        <w:rPr>
          <w:rFonts w:eastAsia="標楷體"/>
          <w:color w:val="000000"/>
        </w:rPr>
      </w:pPr>
    </w:p>
    <w:p w14:paraId="4EC2B689" w14:textId="77777777" w:rsidR="005A18D1" w:rsidRPr="00456B60" w:rsidRDefault="005A18D1" w:rsidP="005A18D1">
      <w:pPr>
        <w:rPr>
          <w:rFonts w:eastAsia="標楷體"/>
          <w:color w:val="000000"/>
        </w:rPr>
        <w:sectPr w:rsidR="005A18D1" w:rsidRPr="00456B60" w:rsidSect="00265BF5">
          <w:headerReference w:type="default" r:id="rId13"/>
          <w:footerReference w:type="default" r:id="rId14"/>
          <w:headerReference w:type="first" r:id="rId15"/>
          <w:footerReference w:type="first" r:id="rId16"/>
          <w:pgSz w:w="11906" w:h="16838" w:code="9"/>
          <w:pgMar w:top="1418" w:right="851" w:bottom="737" w:left="851" w:header="567" w:footer="567" w:gutter="0"/>
          <w:pgNumType w:fmt="lowerRoman" w:start="1" w:chapSep="enDash"/>
          <w:cols w:space="425"/>
          <w:titlePg/>
          <w:docGrid w:type="lines" w:linePitch="360"/>
        </w:sectPr>
      </w:pPr>
    </w:p>
    <w:p w14:paraId="1EE18262" w14:textId="77777777" w:rsidR="005A18D1" w:rsidRPr="00456B60" w:rsidRDefault="005A18D1" w:rsidP="005A18D1">
      <w:pPr>
        <w:pStyle w:val="1"/>
        <w:numPr>
          <w:ilvl w:val="0"/>
          <w:numId w:val="0"/>
        </w:numPr>
        <w:snapToGrid w:val="0"/>
        <w:rPr>
          <w:b w:val="0"/>
        </w:rPr>
      </w:pPr>
      <w:bookmarkStart w:id="0" w:name="_Toc28683496"/>
      <w:bookmarkStart w:id="1" w:name="_Toc90485174"/>
      <w:bookmarkStart w:id="2" w:name="_Toc135402814"/>
      <w:r w:rsidRPr="00456B60">
        <w:rPr>
          <w:b w:val="0"/>
          <w:sz w:val="32"/>
          <w:szCs w:val="32"/>
          <w:lang w:eastAsia="zh-TW"/>
        </w:rPr>
        <w:lastRenderedPageBreak/>
        <w:t>第</w:t>
      </w:r>
      <w:r w:rsidRPr="00456B60">
        <w:rPr>
          <w:b w:val="0"/>
          <w:sz w:val="32"/>
          <w:szCs w:val="32"/>
          <w:lang w:eastAsia="zh-TW"/>
        </w:rPr>
        <w:t>1</w:t>
      </w:r>
      <w:r w:rsidRPr="00456B60">
        <w:rPr>
          <w:b w:val="0"/>
          <w:sz w:val="32"/>
          <w:szCs w:val="32"/>
          <w:lang w:eastAsia="zh-TW"/>
        </w:rPr>
        <w:t>章</w:t>
      </w:r>
      <w:r w:rsidRPr="00456B60">
        <w:rPr>
          <w:b w:val="0"/>
          <w:szCs w:val="36"/>
          <w:lang w:eastAsia="zh-TW"/>
        </w:rPr>
        <w:t xml:space="preserve"> </w:t>
      </w:r>
      <w:r w:rsidRPr="00456B60">
        <w:rPr>
          <w:b w:val="0"/>
          <w:szCs w:val="36"/>
        </w:rPr>
        <w:t>概述</w:t>
      </w:r>
      <w:bookmarkEnd w:id="0"/>
      <w:bookmarkEnd w:id="1"/>
      <w:bookmarkEnd w:id="2"/>
    </w:p>
    <w:p w14:paraId="4C53B08F" w14:textId="77777777" w:rsidR="005A18D1" w:rsidRPr="00456B60" w:rsidRDefault="005A18D1" w:rsidP="005A18D1">
      <w:pPr>
        <w:pStyle w:val="20"/>
        <w:keepNext w:val="0"/>
        <w:rPr>
          <w:b w:val="0"/>
          <w:lang w:eastAsia="zh-TW"/>
        </w:rPr>
      </w:pPr>
      <w:bookmarkStart w:id="3" w:name="_Toc28683497"/>
      <w:bookmarkStart w:id="4" w:name="_Toc90485175"/>
      <w:bookmarkStart w:id="5" w:name="_Toc135402815"/>
      <w:r w:rsidRPr="00456B60">
        <w:rPr>
          <w:b w:val="0"/>
          <w:lang w:eastAsia="zh-TW"/>
        </w:rPr>
        <w:t>1.1</w:t>
      </w:r>
      <w:r w:rsidRPr="00456B60">
        <w:rPr>
          <w:rFonts w:hint="eastAsia"/>
          <w:b w:val="0"/>
          <w:lang w:eastAsia="zh-TW"/>
        </w:rPr>
        <w:t xml:space="preserve">    </w:t>
      </w:r>
      <w:r w:rsidRPr="00456B60">
        <w:rPr>
          <w:b w:val="0"/>
        </w:rPr>
        <w:t>專案名稱</w:t>
      </w:r>
      <w:bookmarkEnd w:id="3"/>
      <w:bookmarkEnd w:id="4"/>
      <w:bookmarkEnd w:id="5"/>
    </w:p>
    <w:p w14:paraId="41A93850" w14:textId="77777777" w:rsidR="005A18D1" w:rsidRPr="00456B60" w:rsidRDefault="00265BF5" w:rsidP="005A18D1">
      <w:pPr>
        <w:pStyle w:val="2TEXT"/>
      </w:pPr>
      <w:r w:rsidRPr="00456B60">
        <w:rPr>
          <w:rFonts w:ascii="標楷體" w:hAnsi="標楷體"/>
          <w:szCs w:val="22"/>
        </w:rPr>
        <w:t>新光人壽「</w:t>
      </w:r>
      <w:r w:rsidRPr="00456B60">
        <w:rPr>
          <w:rFonts w:ascii="標楷體" w:hAnsi="標楷體" w:hint="eastAsia"/>
          <w:szCs w:val="22"/>
        </w:rPr>
        <w:t>放款</w:t>
      </w:r>
      <w:r w:rsidRPr="00456B60">
        <w:rPr>
          <w:rFonts w:ascii="標楷體" w:hAnsi="標楷體" w:hint="eastAsia"/>
          <w:szCs w:val="22"/>
          <w:lang w:eastAsia="zh-HK"/>
        </w:rPr>
        <w:t>管</w:t>
      </w:r>
      <w:r w:rsidRPr="00456B60">
        <w:rPr>
          <w:rFonts w:ascii="標楷體" w:hAnsi="標楷體" w:hint="eastAsia"/>
          <w:szCs w:val="22"/>
        </w:rPr>
        <w:t>理系統專案</w:t>
      </w:r>
      <w:r w:rsidRPr="00456B60">
        <w:rPr>
          <w:rFonts w:ascii="標楷體" w:hAnsi="標楷體"/>
          <w:szCs w:val="22"/>
        </w:rPr>
        <w:t>」（以下簡稱本專案）。</w:t>
      </w:r>
    </w:p>
    <w:p w14:paraId="13E23127" w14:textId="77777777" w:rsidR="005A18D1" w:rsidRPr="00456B60" w:rsidRDefault="005A18D1" w:rsidP="005A18D1">
      <w:pPr>
        <w:pStyle w:val="20"/>
        <w:keepNext w:val="0"/>
        <w:rPr>
          <w:b w:val="0"/>
        </w:rPr>
      </w:pPr>
      <w:bookmarkStart w:id="6" w:name="_Toc161455623"/>
      <w:bookmarkStart w:id="7" w:name="_Toc28683498"/>
      <w:bookmarkStart w:id="8" w:name="_Toc90485176"/>
      <w:bookmarkStart w:id="9" w:name="_Toc135402816"/>
      <w:r w:rsidRPr="00456B60">
        <w:rPr>
          <w:b w:val="0"/>
          <w:lang w:eastAsia="zh-TW"/>
        </w:rPr>
        <w:t>1.2</w:t>
      </w:r>
      <w:r w:rsidRPr="00456B60">
        <w:rPr>
          <w:rFonts w:hint="eastAsia"/>
          <w:b w:val="0"/>
          <w:lang w:eastAsia="zh-TW"/>
        </w:rPr>
        <w:t xml:space="preserve">    </w:t>
      </w:r>
      <w:r w:rsidRPr="00456B60">
        <w:rPr>
          <w:b w:val="0"/>
        </w:rPr>
        <w:t>專案目標</w:t>
      </w:r>
      <w:bookmarkEnd w:id="6"/>
      <w:bookmarkEnd w:id="7"/>
      <w:bookmarkEnd w:id="8"/>
      <w:bookmarkEnd w:id="9"/>
    </w:p>
    <w:p w14:paraId="678461B5" w14:textId="77777777" w:rsidR="005A18D1" w:rsidRPr="00456B60" w:rsidRDefault="00265BF5" w:rsidP="00265BF5">
      <w:pPr>
        <w:pStyle w:val="2TEXT"/>
        <w:ind w:firstLineChars="200" w:firstLine="640"/>
      </w:pPr>
      <w:r w:rsidRPr="00456B60">
        <w:rPr>
          <w:rFonts w:ascii="標楷體" w:hAnsi="標楷體" w:hint="eastAsia"/>
          <w:szCs w:val="22"/>
        </w:rPr>
        <w:t>業務連動財務、帳務資訊即時處理，減少原有系統間等候轉檔時間落差，提升作業速度，各類交易操作介面單一化，減少操作複雜度，並整合貸前、貸中、貸後各系統資訊流。統一營運平台資訊，使帳務系統資訊清晰呈現，利於業務推展分析及風險控管，提升競爭力，並有效衡量客戶風險程度，符合外法內規。提升軟硬體規格，</w:t>
      </w:r>
      <w:r w:rsidRPr="00456B60">
        <w:rPr>
          <w:rFonts w:ascii="標楷體" w:hAnsi="標楷體" w:hint="eastAsia"/>
          <w:szCs w:val="24"/>
        </w:rPr>
        <w:t>提升資料作業處理及</w:t>
      </w:r>
      <w:r w:rsidRPr="00456B60">
        <w:rPr>
          <w:rFonts w:ascii="標楷體" w:hAnsi="標楷體" w:hint="eastAsia"/>
          <w:szCs w:val="22"/>
        </w:rPr>
        <w:t>系統效能，簡化需求開發的困難度。</w:t>
      </w:r>
    </w:p>
    <w:p w14:paraId="5CA553F7" w14:textId="77777777" w:rsidR="00265BF5" w:rsidRPr="00456B60" w:rsidRDefault="00265BF5" w:rsidP="00265BF5">
      <w:r w:rsidRPr="00456B60">
        <w:br w:type="page"/>
      </w:r>
    </w:p>
    <w:p w14:paraId="4D930432" w14:textId="77777777" w:rsidR="005A18D1" w:rsidRPr="00456B60" w:rsidRDefault="005A18D1" w:rsidP="00265BF5">
      <w:pPr>
        <w:pStyle w:val="20"/>
        <w:keepNext w:val="0"/>
        <w:spacing w:before="0"/>
        <w:rPr>
          <w:b w:val="0"/>
        </w:rPr>
      </w:pPr>
      <w:bookmarkStart w:id="10" w:name="_Toc28683499"/>
      <w:bookmarkStart w:id="11" w:name="_Toc90485177"/>
      <w:bookmarkStart w:id="12" w:name="_Toc135402817"/>
      <w:r w:rsidRPr="00456B60">
        <w:rPr>
          <w:b w:val="0"/>
          <w:lang w:eastAsia="zh-TW"/>
        </w:rPr>
        <w:lastRenderedPageBreak/>
        <w:t>1.3</w:t>
      </w:r>
      <w:r w:rsidRPr="00456B60">
        <w:rPr>
          <w:rFonts w:hint="eastAsia"/>
          <w:b w:val="0"/>
          <w:lang w:eastAsia="zh-TW"/>
        </w:rPr>
        <w:t xml:space="preserve">    </w:t>
      </w:r>
      <w:r w:rsidRPr="00456B60">
        <w:rPr>
          <w:rFonts w:ascii="標楷體" w:hAnsi="標楷體"/>
          <w:b w:val="0"/>
        </w:rPr>
        <w:t>系統範圍</w:t>
      </w:r>
      <w:bookmarkEnd w:id="10"/>
      <w:bookmarkEnd w:id="11"/>
      <w:bookmarkEnd w:id="12"/>
    </w:p>
    <w:p w14:paraId="1C14C75C" w14:textId="77777777" w:rsidR="005A18D1" w:rsidRPr="00456B60" w:rsidRDefault="005A18D1" w:rsidP="005A18D1">
      <w:pPr>
        <w:pStyle w:val="3"/>
      </w:pPr>
      <w:bookmarkStart w:id="13" w:name="_Toc90485178"/>
      <w:bookmarkStart w:id="14" w:name="_Toc135402818"/>
      <w:r w:rsidRPr="00456B60">
        <w:rPr>
          <w:lang w:eastAsia="zh-TW"/>
        </w:rPr>
        <w:t>1.3.1</w:t>
      </w:r>
      <w:r w:rsidRPr="00456B60">
        <w:t>系統範圍</w:t>
      </w:r>
      <w:bookmarkEnd w:id="13"/>
      <w:bookmarkEnd w:id="14"/>
    </w:p>
    <w:p w14:paraId="6430DC0D" w14:textId="708090DC" w:rsidR="005A18D1" w:rsidRPr="00456B60" w:rsidRDefault="00754188" w:rsidP="00265BF5">
      <w:pPr>
        <w:pStyle w:val="3TEXT"/>
        <w:ind w:leftChars="100" w:left="240"/>
      </w:pPr>
      <w:r w:rsidRPr="00427649">
        <w:rPr>
          <w:rFonts w:ascii="標楷體" w:hAnsi="標楷體"/>
        </w:rPr>
        <w:object w:dxaOrig="7896" w:dyaOrig="6408" w14:anchorId="673828C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0pt;height:318pt" o:ole="">
            <v:imagedata r:id="rId17" o:title=""/>
          </v:shape>
          <o:OLEObject Type="Embed" ProgID="Visio.Drawing.15" ShapeID="_x0000_i1025" DrawAspect="Content" ObjectID="_1746015940" r:id="rId18"/>
        </w:object>
      </w:r>
    </w:p>
    <w:p w14:paraId="4176D170" w14:textId="77777777" w:rsidR="00265BF5" w:rsidRPr="00456B60" w:rsidRDefault="00265BF5" w:rsidP="00265BF5"/>
    <w:p w14:paraId="064D930D" w14:textId="77777777" w:rsidR="00265BF5" w:rsidRPr="00456B60" w:rsidRDefault="00265BF5" w:rsidP="00265BF5"/>
    <w:p w14:paraId="690F19A2" w14:textId="77777777" w:rsidR="005A18D1" w:rsidRPr="00456B60" w:rsidRDefault="005A18D1" w:rsidP="00265BF5">
      <w:pPr>
        <w:pStyle w:val="3"/>
        <w:spacing w:after="240"/>
      </w:pPr>
      <w:bookmarkStart w:id="15" w:name="_Toc90485179"/>
      <w:bookmarkStart w:id="16" w:name="_Toc135402819"/>
      <w:r w:rsidRPr="00456B60">
        <w:rPr>
          <w:lang w:eastAsia="zh-TW"/>
        </w:rPr>
        <w:t>1.3.2</w:t>
      </w:r>
      <w:r w:rsidRPr="00456B60">
        <w:rPr>
          <w:rFonts w:ascii="標楷體" w:hAnsi="標楷體"/>
        </w:rPr>
        <w:t>系統範圍說明</w:t>
      </w:r>
      <w:bookmarkEnd w:id="15"/>
      <w:bookmarkEnd w:id="16"/>
    </w:p>
    <w:p w14:paraId="035759BC" w14:textId="7A994FAF" w:rsidR="00265BF5" w:rsidRPr="00456B60" w:rsidRDefault="00754188" w:rsidP="00265BF5">
      <w:pPr>
        <w:pStyle w:val="2TEXT"/>
        <w:spacing w:line="276" w:lineRule="auto"/>
        <w:ind w:leftChars="172" w:left="413" w:firstLineChars="200" w:firstLine="640"/>
        <w:rPr>
          <w:rFonts w:ascii="標楷體" w:hAnsi="標楷體"/>
          <w:szCs w:val="22"/>
        </w:rPr>
      </w:pPr>
      <w:r w:rsidRPr="00927252">
        <w:rPr>
          <w:rFonts w:ascii="標楷體" w:hAnsi="標楷體" w:hint="eastAsia"/>
          <w:szCs w:val="22"/>
          <w:lang w:eastAsia="zh-HK"/>
        </w:rPr>
        <w:t>除原</w:t>
      </w:r>
      <w:r w:rsidRPr="00927252">
        <w:rPr>
          <w:rFonts w:ascii="標楷體" w:hAnsi="標楷體" w:hint="eastAsia"/>
          <w:szCs w:val="22"/>
        </w:rPr>
        <w:t>放款管理系統提供9項作業功能</w:t>
      </w:r>
      <w:r w:rsidRPr="00927252">
        <w:rPr>
          <w:rFonts w:ascii="標楷體" w:hAnsi="標楷體" w:hint="eastAsia"/>
          <w:szCs w:val="22"/>
          <w:lang w:eastAsia="zh-HK"/>
        </w:rPr>
        <w:t>外</w:t>
      </w:r>
      <w:r w:rsidRPr="00927252">
        <w:rPr>
          <w:rFonts w:ascii="標楷體" w:hAnsi="標楷體" w:hint="eastAsia"/>
          <w:szCs w:val="22"/>
        </w:rPr>
        <w:t>，</w:t>
      </w:r>
      <w:r w:rsidRPr="00927252">
        <w:rPr>
          <w:rFonts w:ascii="標楷體" w:hAnsi="標楷體" w:hint="eastAsia"/>
          <w:szCs w:val="22"/>
          <w:lang w:eastAsia="zh-HK"/>
        </w:rPr>
        <w:t>併入催收債協功能</w:t>
      </w:r>
      <w:r w:rsidRPr="00927252">
        <w:rPr>
          <w:rFonts w:ascii="標楷體" w:hAnsi="標楷體" w:hint="eastAsia"/>
          <w:szCs w:val="22"/>
        </w:rPr>
        <w:t>，並</w:t>
      </w:r>
      <w:r w:rsidRPr="00427649">
        <w:rPr>
          <w:rFonts w:ascii="標楷體" w:hAnsi="標楷體" w:hint="eastAsia"/>
          <w:szCs w:val="22"/>
        </w:rPr>
        <w:t>與Eloan、核心帳務、</w:t>
      </w:r>
      <w:r w:rsidRPr="00427649">
        <w:rPr>
          <w:rFonts w:ascii="標楷體" w:hAnsi="標楷體"/>
          <w:szCs w:val="22"/>
        </w:rPr>
        <w:t>及催收債協等前中後台相關資訊</w:t>
      </w:r>
      <w:r w:rsidRPr="00427649">
        <w:rPr>
          <w:rFonts w:ascii="標楷體" w:hAnsi="標楷體" w:hint="eastAsia"/>
          <w:szCs w:val="22"/>
        </w:rPr>
        <w:t>整合，使放款部能順利運作放款各項作業。</w:t>
      </w:r>
    </w:p>
    <w:p w14:paraId="491A3AC4" w14:textId="77777777" w:rsidR="005A18D1" w:rsidRPr="00456B60" w:rsidRDefault="005A18D1" w:rsidP="005A18D1">
      <w:pPr>
        <w:rPr>
          <w:rFonts w:eastAsia="標楷體"/>
          <w:color w:val="000000"/>
        </w:rPr>
      </w:pPr>
    </w:p>
    <w:p w14:paraId="0E4D5742" w14:textId="77777777" w:rsidR="005A18D1" w:rsidRPr="00456B60" w:rsidRDefault="005A18D1" w:rsidP="005A18D1">
      <w:pPr>
        <w:rPr>
          <w:rFonts w:eastAsia="標楷體"/>
          <w:color w:val="000000"/>
        </w:rPr>
      </w:pPr>
    </w:p>
    <w:p w14:paraId="48194196" w14:textId="77777777" w:rsidR="005A18D1" w:rsidRPr="00456B60" w:rsidRDefault="005A18D1" w:rsidP="005A18D1">
      <w:pPr>
        <w:rPr>
          <w:rFonts w:eastAsia="標楷體"/>
          <w:color w:val="000000"/>
        </w:rPr>
      </w:pPr>
    </w:p>
    <w:p w14:paraId="0BF603B1" w14:textId="77777777" w:rsidR="005A18D1" w:rsidRPr="00456B60" w:rsidRDefault="005A18D1" w:rsidP="005A18D1">
      <w:pPr>
        <w:pStyle w:val="1"/>
        <w:numPr>
          <w:ilvl w:val="0"/>
          <w:numId w:val="0"/>
        </w:numPr>
        <w:snapToGrid w:val="0"/>
        <w:rPr>
          <w:b w:val="0"/>
        </w:rPr>
      </w:pPr>
      <w:bookmarkStart w:id="17" w:name="_Toc28683500"/>
      <w:bookmarkStart w:id="18" w:name="_Toc90485180"/>
      <w:bookmarkStart w:id="19" w:name="_Toc135402820"/>
      <w:r w:rsidRPr="00456B60">
        <w:rPr>
          <w:b w:val="0"/>
          <w:sz w:val="32"/>
          <w:szCs w:val="32"/>
          <w:lang w:eastAsia="zh-TW"/>
        </w:rPr>
        <w:lastRenderedPageBreak/>
        <w:t>第</w:t>
      </w:r>
      <w:r w:rsidRPr="00456B60">
        <w:rPr>
          <w:b w:val="0"/>
          <w:sz w:val="32"/>
          <w:szCs w:val="32"/>
          <w:lang w:eastAsia="zh-TW"/>
        </w:rPr>
        <w:t>2</w:t>
      </w:r>
      <w:r w:rsidRPr="00456B60">
        <w:rPr>
          <w:b w:val="0"/>
          <w:sz w:val="32"/>
          <w:szCs w:val="32"/>
          <w:lang w:eastAsia="zh-TW"/>
        </w:rPr>
        <w:t>章</w:t>
      </w:r>
      <w:r w:rsidRPr="00456B60">
        <w:rPr>
          <w:rFonts w:hint="eastAsia"/>
          <w:b w:val="0"/>
          <w:sz w:val="32"/>
          <w:szCs w:val="32"/>
          <w:lang w:eastAsia="zh-TW"/>
        </w:rPr>
        <w:t xml:space="preserve"> </w:t>
      </w:r>
      <w:r w:rsidRPr="00456B60">
        <w:rPr>
          <w:b w:val="0"/>
        </w:rPr>
        <w:t>需求說明</w:t>
      </w:r>
      <w:bookmarkEnd w:id="17"/>
      <w:bookmarkEnd w:id="18"/>
      <w:bookmarkEnd w:id="19"/>
    </w:p>
    <w:p w14:paraId="77F85BDD" w14:textId="77777777" w:rsidR="005A18D1" w:rsidRPr="00456B60" w:rsidRDefault="005A18D1" w:rsidP="005A18D1">
      <w:pPr>
        <w:pStyle w:val="20"/>
        <w:keepNext w:val="0"/>
        <w:rPr>
          <w:b w:val="0"/>
        </w:rPr>
      </w:pPr>
      <w:bookmarkStart w:id="20" w:name="_Toc28683501"/>
      <w:bookmarkStart w:id="21" w:name="_Toc90485181"/>
      <w:bookmarkStart w:id="22" w:name="_Toc135402821"/>
      <w:r w:rsidRPr="00456B60">
        <w:rPr>
          <w:b w:val="0"/>
          <w:lang w:eastAsia="zh-TW"/>
        </w:rPr>
        <w:t>2.1</w:t>
      </w:r>
      <w:r w:rsidRPr="00456B60">
        <w:rPr>
          <w:rFonts w:hint="eastAsia"/>
          <w:b w:val="0"/>
          <w:lang w:eastAsia="zh-TW"/>
        </w:rPr>
        <w:t xml:space="preserve">    </w:t>
      </w:r>
      <w:r w:rsidRPr="00456B60">
        <w:rPr>
          <w:b w:val="0"/>
        </w:rPr>
        <w:t>功能性需求</w:t>
      </w:r>
      <w:bookmarkEnd w:id="20"/>
      <w:bookmarkEnd w:id="21"/>
      <w:bookmarkEnd w:id="22"/>
    </w:p>
    <w:p w14:paraId="0DE920D4" w14:textId="77777777" w:rsidR="005A18D1" w:rsidRPr="00792CBF" w:rsidRDefault="00161001" w:rsidP="005A18D1">
      <w:pPr>
        <w:pStyle w:val="3"/>
        <w:numPr>
          <w:ilvl w:val="2"/>
          <w:numId w:val="4"/>
        </w:numPr>
        <w:rPr>
          <w:highlight w:val="yellow"/>
        </w:rPr>
      </w:pPr>
      <w:bookmarkStart w:id="23" w:name="_Toc90485182"/>
      <w:bookmarkStart w:id="24" w:name="_Toc135402822"/>
      <w:r w:rsidRPr="00792CBF">
        <w:rPr>
          <w:rFonts w:hint="eastAsia"/>
          <w:highlight w:val="yellow"/>
        </w:rPr>
        <w:t>撥款</w:t>
      </w:r>
      <w:r w:rsidRPr="00792CBF">
        <w:rPr>
          <w:rFonts w:hint="eastAsia"/>
          <w:highlight w:val="yellow"/>
          <w:lang w:eastAsia="zh-HK"/>
        </w:rPr>
        <w:t>退</w:t>
      </w:r>
      <w:r w:rsidRPr="00792CBF">
        <w:rPr>
          <w:rFonts w:hint="eastAsia"/>
          <w:highlight w:val="yellow"/>
        </w:rPr>
        <w:t>款</w:t>
      </w:r>
      <w:r w:rsidR="005A18D1" w:rsidRPr="00792CBF">
        <w:rPr>
          <w:rFonts w:hint="eastAsia"/>
          <w:highlight w:val="yellow"/>
        </w:rPr>
        <w:t>作業</w:t>
      </w:r>
      <w:bookmarkEnd w:id="23"/>
      <w:bookmarkEnd w:id="24"/>
    </w:p>
    <w:p w14:paraId="439D1C17" w14:textId="77777777" w:rsidR="005A18D1" w:rsidRPr="00456B60" w:rsidRDefault="005A18D1" w:rsidP="00CA731B">
      <w:pPr>
        <w:pStyle w:val="a"/>
      </w:pPr>
      <w:r w:rsidRPr="00456B60">
        <w:t>流程概述</w:t>
      </w:r>
    </w:p>
    <w:p w14:paraId="7D4B653C" w14:textId="77777777" w:rsidR="005A18D1" w:rsidRPr="00456B60" w:rsidRDefault="005A18D1" w:rsidP="00CA731B">
      <w:pPr>
        <w:pStyle w:val="a"/>
        <w:numPr>
          <w:ilvl w:val="0"/>
          <w:numId w:val="5"/>
        </w:numPr>
      </w:pPr>
      <w:r w:rsidRPr="00456B60">
        <w:rPr>
          <w:rFonts w:hint="eastAsia"/>
        </w:rPr>
        <w:t>櫃員完成撥款作業(L3100撥款)</w:t>
      </w:r>
    </w:p>
    <w:p w14:paraId="5077A88E" w14:textId="663F328C" w:rsidR="005A18D1" w:rsidRPr="009665C4" w:rsidRDefault="009665C4" w:rsidP="00CA731B">
      <w:pPr>
        <w:pStyle w:val="a"/>
        <w:numPr>
          <w:ilvl w:val="0"/>
          <w:numId w:val="5"/>
        </w:numPr>
      </w:pPr>
      <w:r w:rsidRPr="009665C4">
        <w:rPr>
          <w:rFonts w:hint="eastAsia"/>
          <w:lang w:eastAsia="zh-HK"/>
        </w:rPr>
        <w:t>執</w:t>
      </w:r>
      <w:r w:rsidRPr="009665C4">
        <w:rPr>
          <w:rFonts w:hint="eastAsia"/>
        </w:rPr>
        <w:t>行(</w:t>
      </w:r>
      <w:r w:rsidR="005A18D1" w:rsidRPr="009665C4">
        <w:rPr>
          <w:rFonts w:hint="eastAsia"/>
        </w:rPr>
        <w:t>L4101</w:t>
      </w:r>
      <w:r w:rsidRPr="00456B60">
        <w:rPr>
          <w:rFonts w:hint="eastAsia"/>
        </w:rPr>
        <w:t>撥款</w:t>
      </w:r>
      <w:r>
        <w:rPr>
          <w:rFonts w:hint="eastAsia"/>
          <w:lang w:eastAsia="zh-HK"/>
        </w:rPr>
        <w:t>退</w:t>
      </w:r>
      <w:r w:rsidRPr="00456B60">
        <w:rPr>
          <w:rFonts w:hint="eastAsia"/>
        </w:rPr>
        <w:t>款作業</w:t>
      </w:r>
      <w:r w:rsidR="005A18D1" w:rsidRPr="009665C4">
        <w:rPr>
          <w:rFonts w:hint="eastAsia"/>
        </w:rPr>
        <w:t>)</w:t>
      </w:r>
    </w:p>
    <w:p w14:paraId="198A2FDF" w14:textId="0FCEDBC0" w:rsidR="005A18D1" w:rsidRPr="00456B60" w:rsidRDefault="005A18D1" w:rsidP="00CA731B">
      <w:pPr>
        <w:pStyle w:val="a"/>
        <w:numPr>
          <w:ilvl w:val="0"/>
          <w:numId w:val="5"/>
        </w:numPr>
      </w:pPr>
      <w:r w:rsidRPr="00456B60">
        <w:rPr>
          <w:rFonts w:hint="eastAsia"/>
        </w:rPr>
        <w:t>將撥款方式為1.</w:t>
      </w:r>
      <w:r w:rsidRPr="00456B60">
        <w:rPr>
          <w:rFonts w:hint="eastAsia"/>
          <w:lang w:eastAsia="zh-HK"/>
        </w:rPr>
        <w:t>整批匯</w:t>
      </w:r>
      <w:r w:rsidRPr="00456B60">
        <w:rPr>
          <w:rFonts w:hint="eastAsia"/>
        </w:rPr>
        <w:t>款者，產生媒體檔及相關表單。</w:t>
      </w:r>
    </w:p>
    <w:p w14:paraId="655B4125" w14:textId="77777777" w:rsidR="005A18D1" w:rsidRPr="00456B60" w:rsidRDefault="005A18D1" w:rsidP="00CA731B">
      <w:pPr>
        <w:pStyle w:val="a"/>
        <w:numPr>
          <w:ilvl w:val="0"/>
          <w:numId w:val="0"/>
        </w:numPr>
        <w:ind w:left="2040"/>
      </w:pPr>
      <w:r w:rsidRPr="00456B60">
        <w:rPr>
          <w:rFonts w:hint="eastAsia"/>
        </w:rPr>
        <w:t>a.匯款單明細表LA7F1</w:t>
      </w:r>
    </w:p>
    <w:p w14:paraId="78DF1F0D" w14:textId="77777777" w:rsidR="005A18D1" w:rsidRPr="00456B60" w:rsidRDefault="005A18D1" w:rsidP="00CA731B">
      <w:pPr>
        <w:pStyle w:val="a"/>
        <w:numPr>
          <w:ilvl w:val="0"/>
          <w:numId w:val="0"/>
        </w:numPr>
        <w:ind w:left="2040"/>
      </w:pPr>
      <w:r w:rsidRPr="00456B60">
        <w:t>b</w:t>
      </w:r>
      <w:r w:rsidRPr="00456B60">
        <w:rPr>
          <w:rFonts w:hint="eastAsia"/>
        </w:rPr>
        <w:t>.匯款單〈含手工開立撥款總金額匯款單〉</w:t>
      </w:r>
    </w:p>
    <w:p w14:paraId="22B7242B" w14:textId="77777777" w:rsidR="005A18D1" w:rsidRPr="00456B60" w:rsidRDefault="005A18D1" w:rsidP="00CA731B">
      <w:pPr>
        <w:pStyle w:val="a"/>
        <w:numPr>
          <w:ilvl w:val="0"/>
          <w:numId w:val="0"/>
        </w:numPr>
        <w:ind w:left="2040"/>
      </w:pPr>
      <w:r w:rsidRPr="00456B60">
        <w:rPr>
          <w:rFonts w:hint="eastAsia"/>
        </w:rPr>
        <w:t>c.撥款傳票總表(業務關帳作業時列印)</w:t>
      </w:r>
    </w:p>
    <w:p w14:paraId="66F35591" w14:textId="3B46002E" w:rsidR="005A18D1" w:rsidRPr="00456B60" w:rsidRDefault="005A18D1" w:rsidP="00CA731B">
      <w:pPr>
        <w:pStyle w:val="a"/>
        <w:numPr>
          <w:ilvl w:val="0"/>
          <w:numId w:val="5"/>
        </w:numPr>
      </w:pPr>
      <w:r w:rsidRPr="00456B60">
        <w:rPr>
          <w:rFonts w:hint="eastAsia"/>
        </w:rPr>
        <w:t>執行整批撥款後，若需修正撥款資料，需進行修正交易。</w:t>
      </w:r>
    </w:p>
    <w:p w14:paraId="2026949D" w14:textId="77777777" w:rsidR="00191350" w:rsidRPr="00456B60" w:rsidRDefault="005A18D1" w:rsidP="00191350">
      <w:pPr>
        <w:numPr>
          <w:ilvl w:val="0"/>
          <w:numId w:val="5"/>
        </w:numPr>
      </w:pPr>
      <w:r w:rsidRPr="00456B60">
        <w:rPr>
          <w:rFonts w:ascii="標楷體" w:eastAsia="標楷體" w:hAnsi="標楷體" w:hint="eastAsia"/>
        </w:rPr>
        <w:t>執行本作業時另寫入資料庫(撥款匯款記錄檔)</w:t>
      </w:r>
    </w:p>
    <w:p w14:paraId="032004F5" w14:textId="77777777" w:rsidR="005A18D1" w:rsidRPr="00456B60" w:rsidRDefault="005A18D1" w:rsidP="005A18D1">
      <w:pPr>
        <w:ind w:left="1920"/>
        <w:rPr>
          <w:rFonts w:ascii="標楷體" w:eastAsia="標楷體" w:hAnsi="標楷體"/>
        </w:rPr>
      </w:pPr>
      <w:r w:rsidRPr="00456B60">
        <w:rPr>
          <w:rFonts w:ascii="標楷體" w:eastAsia="標楷體" w:hAnsi="標楷體" w:hint="eastAsia"/>
        </w:rPr>
        <w:t xml:space="preserve"> 1.</w:t>
      </w:r>
      <w:r w:rsidR="00191350" w:rsidRPr="00456B60">
        <w:rPr>
          <w:rFonts w:ascii="標楷體" w:eastAsia="標楷體" w:hAnsi="標楷體" w:hint="eastAsia"/>
        </w:rPr>
        <w:t>批號：L</w:t>
      </w:r>
      <w:r w:rsidR="00191350" w:rsidRPr="00456B60">
        <w:rPr>
          <w:rFonts w:ascii="標楷體" w:eastAsia="標楷體" w:hAnsi="標楷體"/>
        </w:rPr>
        <w:t>Nxxyy(xx:</w:t>
      </w:r>
      <w:r w:rsidR="00191350" w:rsidRPr="00456B60">
        <w:rPr>
          <w:rFonts w:ascii="標楷體" w:eastAsia="標楷體" w:hAnsi="標楷體" w:hint="eastAsia"/>
        </w:rPr>
        <w:t>傳票批號，</w:t>
      </w:r>
      <w:r w:rsidR="00191350" w:rsidRPr="00456B60">
        <w:rPr>
          <w:rFonts w:ascii="標楷體" w:eastAsia="標楷體" w:hAnsi="標楷體"/>
        </w:rPr>
        <w:t>yy:</w:t>
      </w:r>
      <w:r w:rsidRPr="00456B60">
        <w:rPr>
          <w:rFonts w:ascii="標楷體" w:eastAsia="標楷體" w:hAnsi="標楷體" w:hint="eastAsia"/>
        </w:rPr>
        <w:t>第幾批的產檔</w:t>
      </w:r>
      <w:r w:rsidR="00191350" w:rsidRPr="00456B60">
        <w:rPr>
          <w:rFonts w:ascii="標楷體" w:eastAsia="標楷體" w:hAnsi="標楷體" w:hint="eastAsia"/>
        </w:rPr>
        <w:t>)</w:t>
      </w:r>
    </w:p>
    <w:p w14:paraId="7E6AEE23" w14:textId="77777777" w:rsidR="005A18D1" w:rsidRPr="00456B60" w:rsidRDefault="005A18D1" w:rsidP="005A18D1">
      <w:pPr>
        <w:ind w:left="1920"/>
      </w:pPr>
      <w:r w:rsidRPr="00456B60">
        <w:rPr>
          <w:rFonts w:ascii="標楷體" w:eastAsia="標楷體" w:hAnsi="標楷體" w:hint="eastAsia"/>
        </w:rPr>
        <w:t xml:space="preserve"> 2.'正常'、'產檔後修正'，'產檔後更正'等狀態</w:t>
      </w:r>
      <w:r w:rsidRPr="00456B60">
        <w:rPr>
          <w:rFonts w:hint="eastAsia"/>
        </w:rPr>
        <w:t xml:space="preserve"> </w:t>
      </w:r>
    </w:p>
    <w:p w14:paraId="673EAB54" w14:textId="77777777" w:rsidR="005A18D1" w:rsidRPr="00456B60" w:rsidRDefault="005A18D1" w:rsidP="005A18D1">
      <w:pPr>
        <w:numPr>
          <w:ilvl w:val="0"/>
          <w:numId w:val="5"/>
        </w:numPr>
        <w:rPr>
          <w:rFonts w:ascii="標楷體" w:eastAsia="標楷體" w:hAnsi="標楷體"/>
        </w:rPr>
      </w:pPr>
      <w:r w:rsidRPr="00456B60">
        <w:rPr>
          <w:rFonts w:ascii="標楷體" w:eastAsia="標楷體" w:hAnsi="標楷體" w:hint="eastAsia"/>
        </w:rPr>
        <w:t>更正及修正前批資料時，不產生匯款單；顯示警告訊息「產檔後更正｣或「產檔後修正｣</w:t>
      </w:r>
    </w:p>
    <w:p w14:paraId="11B83EAC" w14:textId="6F78AF49" w:rsidR="00161001" w:rsidRDefault="005A18D1" w:rsidP="006A4C93">
      <w:pPr>
        <w:numPr>
          <w:ilvl w:val="0"/>
          <w:numId w:val="5"/>
        </w:numPr>
        <w:rPr>
          <w:rFonts w:ascii="標楷體" w:eastAsia="標楷體" w:hAnsi="標楷體"/>
        </w:rPr>
      </w:pPr>
      <w:r w:rsidRPr="00456B60">
        <w:rPr>
          <w:rFonts w:ascii="標楷體" w:eastAsia="標楷體" w:hAnsi="標楷體" w:hint="eastAsia"/>
        </w:rPr>
        <w:t>執行</w:t>
      </w:r>
      <w:r w:rsidR="006A4C93" w:rsidRPr="006A4C93">
        <w:rPr>
          <w:rFonts w:ascii="標楷體" w:eastAsia="標楷體" w:hAnsi="標楷體" w:hint="eastAsia"/>
        </w:rPr>
        <w:t>撥款退款作業</w:t>
      </w:r>
      <w:r w:rsidRPr="00456B60">
        <w:rPr>
          <w:rFonts w:ascii="標楷體" w:eastAsia="標楷體" w:hAnsi="標楷體" w:hint="eastAsia"/>
        </w:rPr>
        <w:t>(</w:t>
      </w:r>
      <w:r w:rsidR="006A4C93" w:rsidRPr="006A4C93">
        <w:rPr>
          <w:rFonts w:ascii="標楷體" w:eastAsia="標楷體" w:hAnsi="標楷體"/>
        </w:rPr>
        <w:t>L4101</w:t>
      </w:r>
      <w:r w:rsidRPr="00456B60">
        <w:rPr>
          <w:rFonts w:ascii="標楷體" w:eastAsia="標楷體" w:hAnsi="標楷體" w:hint="eastAsia"/>
        </w:rPr>
        <w:t>)，批號自動+1。</w:t>
      </w:r>
    </w:p>
    <w:p w14:paraId="64490E92" w14:textId="77777777" w:rsidR="005A18D1" w:rsidRPr="00456B60" w:rsidRDefault="00161001" w:rsidP="00CA731B">
      <w:pPr>
        <w:pStyle w:val="a"/>
      </w:pPr>
      <w:r w:rsidRPr="00456B60">
        <w:rPr>
          <w:rFonts w:hint="eastAsia"/>
        </w:rPr>
        <w:t>撥款</w:t>
      </w:r>
      <w:r>
        <w:rPr>
          <w:rFonts w:hint="eastAsia"/>
          <w:lang w:eastAsia="zh-HK"/>
        </w:rPr>
        <w:t>退</w:t>
      </w:r>
      <w:r w:rsidRPr="00456B60">
        <w:rPr>
          <w:rFonts w:hint="eastAsia"/>
        </w:rPr>
        <w:t>款作業</w:t>
      </w:r>
      <w:r w:rsidR="005A18D1" w:rsidRPr="00456B60">
        <w:t>流程圖</w:t>
      </w:r>
    </w:p>
    <w:p w14:paraId="61C0D8D2" w14:textId="08F6DBB1" w:rsidR="005A18D1" w:rsidRDefault="005A18D1" w:rsidP="00A14594">
      <w:pPr>
        <w:ind w:leftChars="100" w:left="240"/>
      </w:pPr>
    </w:p>
    <w:p w14:paraId="3E4ACBB4" w14:textId="4BF4ED28" w:rsidR="00A14594" w:rsidRDefault="00BE3C4F" w:rsidP="005A18D1">
      <w:r>
        <w:object w:dxaOrig="11149" w:dyaOrig="23905" w14:anchorId="26203B7B">
          <v:shape id="_x0000_i1026" type="#_x0000_t75" style="width:420pt;height:731.4pt" o:ole="">
            <v:imagedata r:id="rId19" o:title=""/>
          </v:shape>
          <o:OLEObject Type="Embed" ProgID="Visio.Drawing.15" ShapeID="_x0000_i1026" DrawAspect="Content" ObjectID="_1746015941" r:id="rId20"/>
        </w:object>
      </w:r>
    </w:p>
    <w:p w14:paraId="567582F1" w14:textId="5B4B99EA" w:rsidR="00A14594" w:rsidRDefault="00BE3C4F" w:rsidP="005A18D1">
      <w:r>
        <w:object w:dxaOrig="11329" w:dyaOrig="12841" w14:anchorId="3767BB98">
          <v:shape id="_x0000_i1027" type="#_x0000_t75" style="width:510pt;height:8in" o:ole="">
            <v:imagedata r:id="rId21" o:title=""/>
          </v:shape>
          <o:OLEObject Type="Embed" ProgID="Visio.Drawing.15" ShapeID="_x0000_i1027" DrawAspect="Content" ObjectID="_1746015942" r:id="rId22"/>
        </w:object>
      </w:r>
    </w:p>
    <w:p w14:paraId="752D4D7C" w14:textId="77777777" w:rsidR="00A14594" w:rsidRPr="00456B60" w:rsidRDefault="00A14594" w:rsidP="005A18D1"/>
    <w:p w14:paraId="66028A80" w14:textId="77777777" w:rsidR="009B66BA" w:rsidRPr="00456B60" w:rsidRDefault="005A18D1" w:rsidP="00CA731B">
      <w:pPr>
        <w:pStyle w:val="a"/>
      </w:pPr>
      <w:r w:rsidRPr="00456B60">
        <w:t>需求描述</w:t>
      </w:r>
    </w:p>
    <w:p w14:paraId="0A884577" w14:textId="77777777" w:rsidR="001B0B9A" w:rsidRDefault="001B0B9A" w:rsidP="001B0B9A">
      <w:pPr>
        <w:pStyle w:val="a"/>
        <w:numPr>
          <w:ilvl w:val="0"/>
          <w:numId w:val="0"/>
        </w:numPr>
      </w:pPr>
    </w:p>
    <w:p w14:paraId="28DDAE77" w14:textId="77777777" w:rsidR="001B0B9A" w:rsidRDefault="001B0B9A" w:rsidP="005A18D1"/>
    <w:p w14:paraId="5B7AC29A" w14:textId="77777777" w:rsidR="001B0B9A" w:rsidRDefault="001B0B9A" w:rsidP="001B0B9A"/>
    <w:p w14:paraId="0F8870B4" w14:textId="77777777" w:rsidR="009665C4" w:rsidRPr="00456B60" w:rsidRDefault="009665C4" w:rsidP="001B0B9A"/>
    <w:p w14:paraId="00586C4E" w14:textId="77777777" w:rsidR="001B0B9A" w:rsidRPr="00456B60" w:rsidRDefault="001B0B9A" w:rsidP="001B0B9A">
      <w:pPr>
        <w:pStyle w:val="3"/>
        <w:numPr>
          <w:ilvl w:val="2"/>
          <w:numId w:val="4"/>
        </w:numPr>
      </w:pPr>
      <w:bookmarkStart w:id="25" w:name="_Toc90485183"/>
      <w:bookmarkStart w:id="26" w:name="_Toc135402823"/>
      <w:r w:rsidRPr="00456B60">
        <w:rPr>
          <w:rFonts w:hint="eastAsia"/>
        </w:rPr>
        <w:lastRenderedPageBreak/>
        <w:t>支票繳款作業</w:t>
      </w:r>
      <w:bookmarkEnd w:id="25"/>
      <w:bookmarkEnd w:id="26"/>
    </w:p>
    <w:p w14:paraId="5B3FA7AE" w14:textId="77777777" w:rsidR="001B0B9A" w:rsidRPr="00456B60" w:rsidRDefault="001B0B9A" w:rsidP="001B0B9A">
      <w:pPr>
        <w:pStyle w:val="a"/>
      </w:pPr>
      <w:r w:rsidRPr="00456B60">
        <w:t>流程概述</w:t>
      </w:r>
    </w:p>
    <w:p w14:paraId="341092A8" w14:textId="77777777" w:rsidR="001B0B9A" w:rsidRPr="00456B60" w:rsidRDefault="001B0B9A" w:rsidP="00D21BA0">
      <w:pPr>
        <w:numPr>
          <w:ilvl w:val="1"/>
          <w:numId w:val="8"/>
        </w:numPr>
        <w:rPr>
          <w:rFonts w:eastAsia="標楷體"/>
          <w:sz w:val="26"/>
        </w:rPr>
      </w:pPr>
      <w:r w:rsidRPr="00456B60">
        <w:rPr>
          <w:rFonts w:eastAsia="標楷體" w:hint="eastAsia"/>
          <w:sz w:val="26"/>
        </w:rPr>
        <w:t>業務關帳時產生支票繳款傳票總表</w:t>
      </w:r>
    </w:p>
    <w:p w14:paraId="7AD71417" w14:textId="77777777" w:rsidR="001B0B9A" w:rsidRPr="00456B60" w:rsidRDefault="001B0B9A" w:rsidP="00D21BA0">
      <w:pPr>
        <w:numPr>
          <w:ilvl w:val="1"/>
          <w:numId w:val="8"/>
        </w:numPr>
        <w:rPr>
          <w:rFonts w:eastAsia="標楷體"/>
          <w:sz w:val="26"/>
        </w:rPr>
      </w:pPr>
      <w:r w:rsidRPr="00456B60">
        <w:rPr>
          <w:rFonts w:eastAsia="標楷體" w:hint="eastAsia"/>
          <w:sz w:val="26"/>
        </w:rPr>
        <w:t>以訊息通知產生票據明細表、及票據媒體檔</w:t>
      </w:r>
    </w:p>
    <w:p w14:paraId="282AA720" w14:textId="77777777" w:rsidR="001B0B9A" w:rsidRDefault="001B0B9A" w:rsidP="00D21BA0">
      <w:pPr>
        <w:numPr>
          <w:ilvl w:val="1"/>
          <w:numId w:val="8"/>
        </w:numPr>
        <w:rPr>
          <w:rFonts w:eastAsia="標楷體"/>
          <w:sz w:val="26"/>
        </w:rPr>
      </w:pPr>
      <w:r>
        <w:rPr>
          <w:rFonts w:eastAsia="標楷體" w:hint="eastAsia"/>
          <w:sz w:val="26"/>
        </w:rPr>
        <w:t>上傳檔案</w:t>
      </w:r>
      <w:r>
        <w:rPr>
          <w:rFonts w:eastAsia="標楷體" w:hint="eastAsia"/>
          <w:sz w:val="26"/>
          <w:lang w:eastAsia="zh-HK"/>
        </w:rPr>
        <w:t>核</w:t>
      </w:r>
      <w:r>
        <w:rPr>
          <w:rFonts w:eastAsia="標楷體" w:hint="eastAsia"/>
          <w:sz w:val="26"/>
        </w:rPr>
        <w:t>心</w:t>
      </w:r>
      <w:r w:rsidRPr="00456B60">
        <w:rPr>
          <w:rFonts w:eastAsia="標楷體" w:hint="eastAsia"/>
          <w:sz w:val="26"/>
        </w:rPr>
        <w:t>系統並儲存</w:t>
      </w:r>
    </w:p>
    <w:p w14:paraId="075A3857" w14:textId="77777777" w:rsidR="001B0B9A" w:rsidRDefault="001B0B9A" w:rsidP="001B0B9A">
      <w:pPr>
        <w:rPr>
          <w:rFonts w:eastAsia="標楷體"/>
          <w:sz w:val="26"/>
        </w:rPr>
      </w:pPr>
    </w:p>
    <w:p w14:paraId="2B30208C" w14:textId="77777777" w:rsidR="001B0B9A" w:rsidRDefault="001B0B9A" w:rsidP="001B0B9A">
      <w:pPr>
        <w:pStyle w:val="a"/>
      </w:pPr>
      <w:r w:rsidRPr="00456B60">
        <w:rPr>
          <w:rFonts w:hint="eastAsia"/>
        </w:rPr>
        <w:t>支票繳款作業</w:t>
      </w:r>
      <w:r w:rsidRPr="00456B60">
        <w:t>流程圖</w:t>
      </w:r>
    </w:p>
    <w:p w14:paraId="705D6483" w14:textId="77777777" w:rsidR="001B0B9A" w:rsidRDefault="001B0B9A" w:rsidP="005A18D1"/>
    <w:p w14:paraId="49E5E4A2" w14:textId="77777777" w:rsidR="001B0B9A" w:rsidRDefault="009665C4" w:rsidP="005A18D1">
      <w:r>
        <w:object w:dxaOrig="10345" w:dyaOrig="15109" w14:anchorId="16C76F07">
          <v:shape id="_x0000_i1028" type="#_x0000_t75" style="width:474pt;height:696pt" o:ole="">
            <v:imagedata r:id="rId23" o:title=""/>
          </v:shape>
          <o:OLEObject Type="Embed" ProgID="Visio.Drawing.15" ShapeID="_x0000_i1028" DrawAspect="Content" ObjectID="_1746015943" r:id="rId24"/>
        </w:object>
      </w:r>
    </w:p>
    <w:p w14:paraId="1380FC30" w14:textId="77777777" w:rsidR="001B0B9A" w:rsidRPr="00456B60" w:rsidRDefault="001B0B9A" w:rsidP="001B0B9A"/>
    <w:p w14:paraId="56576F0A" w14:textId="77777777" w:rsidR="001B0B9A" w:rsidRPr="00456B60" w:rsidRDefault="001B0B9A" w:rsidP="001B0B9A">
      <w:pPr>
        <w:pStyle w:val="a"/>
      </w:pPr>
      <w:r w:rsidRPr="00456B60">
        <w:t>需求描述</w:t>
      </w:r>
    </w:p>
    <w:p w14:paraId="734BB5E9" w14:textId="77777777" w:rsidR="001B0B9A" w:rsidRPr="00456B60" w:rsidRDefault="001B0B9A" w:rsidP="001B0B9A"/>
    <w:p w14:paraId="3A8E9F56" w14:textId="77777777" w:rsidR="001B0B9A" w:rsidRDefault="001B0B9A" w:rsidP="005A18D1"/>
    <w:p w14:paraId="0C836B1B" w14:textId="77777777" w:rsidR="001B0B9A" w:rsidRPr="00456B60" w:rsidRDefault="001B0B9A" w:rsidP="005A18D1"/>
    <w:p w14:paraId="28B09B84" w14:textId="77777777" w:rsidR="005A18D1" w:rsidRPr="00456B60" w:rsidRDefault="005A18D1" w:rsidP="005A18D1">
      <w:pPr>
        <w:pStyle w:val="3"/>
        <w:numPr>
          <w:ilvl w:val="2"/>
          <w:numId w:val="4"/>
        </w:numPr>
      </w:pPr>
      <w:bookmarkStart w:id="27" w:name="_Toc90485184"/>
      <w:bookmarkStart w:id="28" w:name="_Toc135402824"/>
      <w:r w:rsidRPr="00456B60">
        <w:rPr>
          <w:rFonts w:hint="eastAsia"/>
        </w:rPr>
        <w:t>整批入帳作業</w:t>
      </w:r>
      <w:bookmarkEnd w:id="27"/>
      <w:bookmarkEnd w:id="28"/>
    </w:p>
    <w:p w14:paraId="1A4ACCFB" w14:textId="77777777" w:rsidR="005A18D1" w:rsidRPr="00456B60" w:rsidRDefault="005A18D1" w:rsidP="00CA731B">
      <w:pPr>
        <w:pStyle w:val="a"/>
      </w:pPr>
      <w:r w:rsidRPr="00456B60">
        <w:t>流程概述</w:t>
      </w:r>
    </w:p>
    <w:p w14:paraId="42A66B3C" w14:textId="77777777" w:rsidR="005A18D1" w:rsidRPr="00456B60" w:rsidRDefault="005A18D1" w:rsidP="005A18D1">
      <w:pPr>
        <w:ind w:leftChars="400" w:left="960"/>
        <w:rPr>
          <w:rFonts w:ascii="標楷體" w:eastAsia="標楷體" w:hAnsi="標楷體"/>
          <w:sz w:val="28"/>
          <w:szCs w:val="28"/>
        </w:rPr>
      </w:pPr>
      <w:r w:rsidRPr="00456B60">
        <w:rPr>
          <w:rFonts w:ascii="標楷體" w:eastAsia="標楷體" w:hAnsi="標楷體" w:hint="eastAsia"/>
          <w:sz w:val="28"/>
          <w:szCs w:val="28"/>
        </w:rPr>
        <w:t>1.將檔案放入 作業日期/批號/檔名之資料夾內</w:t>
      </w:r>
    </w:p>
    <w:p w14:paraId="056CC387" w14:textId="77777777" w:rsidR="005A18D1" w:rsidRPr="00456B60" w:rsidRDefault="005A18D1" w:rsidP="005A18D1">
      <w:pPr>
        <w:ind w:leftChars="400" w:left="960"/>
        <w:rPr>
          <w:rFonts w:ascii="標楷體" w:eastAsia="標楷體" w:hAnsi="標楷體"/>
          <w:sz w:val="28"/>
          <w:szCs w:val="28"/>
        </w:rPr>
      </w:pPr>
      <w:r w:rsidRPr="00456B60">
        <w:rPr>
          <w:rFonts w:ascii="標楷體" w:eastAsia="標楷體" w:hAnsi="標楷體" w:hint="eastAsia"/>
          <w:sz w:val="28"/>
          <w:szCs w:val="28"/>
        </w:rPr>
        <w:t>2.執行檔案上傳作業</w:t>
      </w:r>
    </w:p>
    <w:p w14:paraId="3895C6A5" w14:textId="77777777" w:rsidR="005A18D1" w:rsidRPr="00456B60" w:rsidRDefault="005A18D1" w:rsidP="005A18D1">
      <w:pPr>
        <w:ind w:leftChars="400" w:left="960"/>
        <w:rPr>
          <w:rFonts w:ascii="標楷體" w:eastAsia="標楷體" w:hAnsi="標楷體"/>
          <w:sz w:val="28"/>
          <w:szCs w:val="28"/>
        </w:rPr>
      </w:pPr>
      <w:r w:rsidRPr="00456B60">
        <w:rPr>
          <w:rFonts w:ascii="標楷體" w:eastAsia="標楷體" w:hAnsi="標楷體" w:hint="eastAsia"/>
          <w:sz w:val="28"/>
          <w:szCs w:val="28"/>
        </w:rPr>
        <w:t>3.檔案上傳後，自動寫入總金額檔及入帳明細檔</w:t>
      </w:r>
    </w:p>
    <w:p w14:paraId="64F26F0C" w14:textId="77777777" w:rsidR="005A18D1" w:rsidRPr="00456B60" w:rsidRDefault="005A18D1" w:rsidP="005A18D1">
      <w:pPr>
        <w:ind w:leftChars="400" w:left="960"/>
        <w:rPr>
          <w:rFonts w:ascii="標楷體" w:eastAsia="標楷體" w:hAnsi="標楷體"/>
          <w:sz w:val="28"/>
          <w:szCs w:val="28"/>
        </w:rPr>
      </w:pPr>
      <w:r w:rsidRPr="00456B60">
        <w:rPr>
          <w:rFonts w:ascii="標楷體" w:eastAsia="標楷體" w:hAnsi="標楷體" w:hint="eastAsia"/>
          <w:sz w:val="28"/>
          <w:szCs w:val="28"/>
        </w:rPr>
        <w:t>4.執行本作業之整批檢核</w:t>
      </w:r>
    </w:p>
    <w:p w14:paraId="439B07A9" w14:textId="77777777" w:rsidR="005A18D1" w:rsidRPr="00456B60" w:rsidRDefault="005A18D1" w:rsidP="005A18D1">
      <w:pPr>
        <w:ind w:leftChars="400" w:left="960"/>
        <w:rPr>
          <w:rFonts w:ascii="標楷體" w:eastAsia="標楷體" w:hAnsi="標楷體"/>
          <w:sz w:val="28"/>
          <w:szCs w:val="28"/>
        </w:rPr>
      </w:pPr>
      <w:r w:rsidRPr="00456B60">
        <w:rPr>
          <w:rFonts w:ascii="標楷體" w:eastAsia="標楷體" w:hAnsi="標楷體" w:hint="eastAsia"/>
          <w:sz w:val="28"/>
          <w:szCs w:val="28"/>
        </w:rPr>
        <w:t>5.檢核有誤，則人工調整明細狀態或資料內容後，再執行整批檢核作業</w:t>
      </w:r>
    </w:p>
    <w:p w14:paraId="2D81B23E" w14:textId="77777777" w:rsidR="005A18D1" w:rsidRPr="00456B60" w:rsidRDefault="005A18D1" w:rsidP="005A18D1">
      <w:pPr>
        <w:ind w:leftChars="400" w:left="960"/>
        <w:rPr>
          <w:rFonts w:ascii="標楷體" w:eastAsia="標楷體" w:hAnsi="標楷體"/>
          <w:sz w:val="28"/>
          <w:szCs w:val="28"/>
        </w:rPr>
      </w:pPr>
      <w:r w:rsidRPr="00456B60">
        <w:rPr>
          <w:rFonts w:ascii="標楷體" w:eastAsia="標楷體" w:hAnsi="標楷體" w:hint="eastAsia"/>
          <w:sz w:val="28"/>
          <w:szCs w:val="28"/>
        </w:rPr>
        <w:t>6.檢核正常後，執行本作業之整批入帳</w:t>
      </w:r>
    </w:p>
    <w:p w14:paraId="639FB1D0" w14:textId="77777777" w:rsidR="005A18D1" w:rsidRPr="00456B60" w:rsidRDefault="005A18D1" w:rsidP="005A18D1">
      <w:pPr>
        <w:ind w:leftChars="400" w:left="960"/>
        <w:rPr>
          <w:rFonts w:ascii="標楷體" w:eastAsia="標楷體" w:hAnsi="標楷體"/>
          <w:sz w:val="28"/>
          <w:szCs w:val="28"/>
        </w:rPr>
      </w:pPr>
      <w:r w:rsidRPr="00456B60">
        <w:rPr>
          <w:rFonts w:ascii="標楷體" w:eastAsia="標楷體" w:hAnsi="標楷體" w:hint="eastAsia"/>
          <w:sz w:val="28"/>
          <w:szCs w:val="28"/>
        </w:rPr>
        <w:t>7.將入帳有誤該筆按鈕執行回收登錄或暫收款登錄</w:t>
      </w:r>
    </w:p>
    <w:p w14:paraId="007568BC" w14:textId="77777777" w:rsidR="005A18D1" w:rsidRPr="00456B60" w:rsidRDefault="005A18D1" w:rsidP="005A18D1">
      <w:pPr>
        <w:ind w:leftChars="400" w:left="960"/>
        <w:rPr>
          <w:sz w:val="28"/>
          <w:szCs w:val="28"/>
        </w:rPr>
      </w:pPr>
      <w:r w:rsidRPr="00456B60">
        <w:rPr>
          <w:rFonts w:ascii="標楷體" w:eastAsia="標楷體" w:hAnsi="標楷體" w:hint="eastAsia"/>
          <w:sz w:val="28"/>
          <w:szCs w:val="28"/>
        </w:rPr>
        <w:t>8.全部明細入帳成功後，整批作業狀態將自動改為入帳完成</w:t>
      </w:r>
    </w:p>
    <w:p w14:paraId="333FA48D" w14:textId="77777777" w:rsidR="005A18D1" w:rsidRPr="00456B60" w:rsidRDefault="005A18D1" w:rsidP="005A18D1">
      <w:pPr>
        <w:rPr>
          <w:noProof/>
        </w:rPr>
      </w:pPr>
    </w:p>
    <w:p w14:paraId="2B988E2A" w14:textId="77777777" w:rsidR="0006661C" w:rsidRDefault="005A18D1" w:rsidP="0006661C">
      <w:pPr>
        <w:pStyle w:val="a"/>
      </w:pPr>
      <w:r w:rsidRPr="00456B60">
        <w:rPr>
          <w:noProof/>
        </w:rPr>
        <w:br w:type="page"/>
      </w:r>
      <w:r w:rsidR="00161001">
        <w:rPr>
          <w:rFonts w:hint="eastAsia"/>
          <w:noProof/>
          <w:lang w:eastAsia="zh-HK"/>
        </w:rPr>
        <w:lastRenderedPageBreak/>
        <w:t>整批入帳</w:t>
      </w:r>
      <w:r w:rsidR="00161001">
        <w:rPr>
          <w:rFonts w:hint="eastAsia"/>
          <w:noProof/>
        </w:rPr>
        <w:t>(</w:t>
      </w:r>
      <w:r w:rsidR="0006661C" w:rsidRPr="0006661C">
        <w:rPr>
          <w:rFonts w:hint="eastAsia"/>
        </w:rPr>
        <w:t>繳息還本</w:t>
      </w:r>
      <w:r w:rsidR="00161001">
        <w:rPr>
          <w:rFonts w:hint="eastAsia"/>
        </w:rPr>
        <w:t>)</w:t>
      </w:r>
      <w:r w:rsidR="0006661C" w:rsidRPr="0006661C">
        <w:rPr>
          <w:rFonts w:hint="eastAsia"/>
        </w:rPr>
        <w:t>作業</w:t>
      </w:r>
      <w:r w:rsidR="0006661C" w:rsidRPr="00456B60">
        <w:t>流程圖</w:t>
      </w:r>
    </w:p>
    <w:p w14:paraId="1692B78A" w14:textId="77777777" w:rsidR="0006661C" w:rsidRDefault="0006661C" w:rsidP="005A18D1">
      <w:pPr>
        <w:rPr>
          <w:noProof/>
        </w:rPr>
      </w:pPr>
      <w:r>
        <w:object w:dxaOrig="12073" w:dyaOrig="15949" w14:anchorId="7BFB25AC">
          <v:shape id="_x0000_i1029" type="#_x0000_t75" style="width:510pt;height:672pt" o:ole="">
            <v:imagedata r:id="rId25" o:title=""/>
          </v:shape>
          <o:OLEObject Type="Embed" ProgID="Visio.Drawing.15" ShapeID="_x0000_i1029" DrawAspect="Content" ObjectID="_1746015944" r:id="rId26"/>
        </w:object>
      </w:r>
    </w:p>
    <w:p w14:paraId="1597F5E6" w14:textId="77777777" w:rsidR="0006661C" w:rsidRDefault="0006661C" w:rsidP="005A18D1">
      <w:pPr>
        <w:rPr>
          <w:noProof/>
        </w:rPr>
      </w:pPr>
    </w:p>
    <w:p w14:paraId="01C142B3" w14:textId="77777777" w:rsidR="0006661C" w:rsidRDefault="0006661C" w:rsidP="005A18D1">
      <w:r>
        <w:object w:dxaOrig="11233" w:dyaOrig="13681" w14:anchorId="6CE13849">
          <v:shape id="_x0000_i1030" type="#_x0000_t75" style="width:510pt;height:624pt" o:ole="">
            <v:imagedata r:id="rId27" o:title=""/>
          </v:shape>
          <o:OLEObject Type="Embed" ProgID="Visio.Drawing.15" ShapeID="_x0000_i1030" DrawAspect="Content" ObjectID="_1746015945" r:id="rId28"/>
        </w:object>
      </w:r>
    </w:p>
    <w:p w14:paraId="6E288974" w14:textId="77777777" w:rsidR="0006661C" w:rsidRDefault="0006661C" w:rsidP="005A18D1"/>
    <w:p w14:paraId="242E2716" w14:textId="77777777" w:rsidR="0006661C" w:rsidRPr="00456B60" w:rsidRDefault="0006661C" w:rsidP="005A18D1"/>
    <w:p w14:paraId="199E3436" w14:textId="77777777" w:rsidR="001B0B9A" w:rsidRPr="00456B60" w:rsidRDefault="005A18D1" w:rsidP="001B0B9A">
      <w:r w:rsidRPr="00456B60">
        <w:rPr>
          <w:noProof/>
        </w:rPr>
        <w:br w:type="page"/>
      </w:r>
    </w:p>
    <w:p w14:paraId="6545BE74" w14:textId="77777777" w:rsidR="001B0B9A" w:rsidRPr="00456B60" w:rsidRDefault="001B0B9A" w:rsidP="001B0B9A">
      <w:pPr>
        <w:pStyle w:val="3"/>
        <w:numPr>
          <w:ilvl w:val="2"/>
          <w:numId w:val="4"/>
        </w:numPr>
      </w:pPr>
      <w:bookmarkStart w:id="29" w:name="_Toc90485185"/>
      <w:bookmarkStart w:id="30" w:name="_Toc135402825"/>
      <w:r w:rsidRPr="00456B60">
        <w:rPr>
          <w:rFonts w:hint="eastAsia"/>
        </w:rPr>
        <w:lastRenderedPageBreak/>
        <w:t>利率調整作業</w:t>
      </w:r>
      <w:bookmarkEnd w:id="29"/>
      <w:bookmarkEnd w:id="30"/>
    </w:p>
    <w:p w14:paraId="3FA842E1" w14:textId="77777777" w:rsidR="001B0B9A" w:rsidRPr="00456B60" w:rsidRDefault="001B0B9A" w:rsidP="001B0B9A">
      <w:pPr>
        <w:pStyle w:val="a"/>
      </w:pPr>
      <w:r w:rsidRPr="00456B60">
        <w:t>流程概述</w:t>
      </w:r>
    </w:p>
    <w:p w14:paraId="351A8A4E" w14:textId="77777777" w:rsidR="001B0B9A" w:rsidRDefault="001B0B9A" w:rsidP="001B0B9A">
      <w:pPr>
        <w:rPr>
          <w:rFonts w:eastAsia="標楷體"/>
          <w:sz w:val="26"/>
        </w:rPr>
      </w:pPr>
    </w:p>
    <w:p w14:paraId="5638A0A3" w14:textId="77777777" w:rsidR="001B0B9A" w:rsidRPr="00456B60" w:rsidRDefault="001B0B9A" w:rsidP="00D21BA0">
      <w:pPr>
        <w:numPr>
          <w:ilvl w:val="0"/>
          <w:numId w:val="7"/>
        </w:numPr>
        <w:jc w:val="both"/>
        <w:rPr>
          <w:rFonts w:eastAsia="標楷體"/>
          <w:sz w:val="26"/>
        </w:rPr>
      </w:pPr>
      <w:r w:rsidRPr="00456B60">
        <w:rPr>
          <w:rFonts w:eastAsia="標楷體" w:hint="eastAsia"/>
          <w:sz w:val="26"/>
        </w:rPr>
        <w:t>L4320</w:t>
      </w:r>
      <w:r w:rsidRPr="00456B60">
        <w:rPr>
          <w:rFonts w:eastAsia="標楷體" w:hint="eastAsia"/>
          <w:sz w:val="26"/>
        </w:rPr>
        <w:t>產生利率即將變動資料</w:t>
      </w:r>
    </w:p>
    <w:p w14:paraId="55775FEF" w14:textId="77777777" w:rsidR="001B0B9A" w:rsidRPr="00456B60" w:rsidRDefault="001B0B9A" w:rsidP="001B0B9A">
      <w:pPr>
        <w:ind w:left="1920"/>
        <w:jc w:val="both"/>
        <w:rPr>
          <w:rFonts w:eastAsia="標楷體"/>
          <w:sz w:val="26"/>
        </w:rPr>
      </w:pPr>
      <w:r w:rsidRPr="00456B60">
        <w:rPr>
          <w:rFonts w:eastAsia="標楷體" w:hint="eastAsia"/>
          <w:sz w:val="26"/>
        </w:rPr>
        <w:t>商品檔利率按合約調整</w:t>
      </w:r>
      <w:r w:rsidRPr="00456B60">
        <w:rPr>
          <w:rFonts w:eastAsia="標楷體"/>
          <w:sz w:val="26"/>
        </w:rPr>
        <w:t>=Y</w:t>
      </w:r>
      <w:r w:rsidRPr="00456B60">
        <w:rPr>
          <w:rFonts w:eastAsia="標楷體" w:hint="eastAsia"/>
          <w:sz w:val="26"/>
        </w:rPr>
        <w:t>，設定為</w:t>
      </w:r>
      <w:r w:rsidRPr="00456B60">
        <w:rPr>
          <w:rFonts w:eastAsia="標楷體" w:hint="eastAsia"/>
          <w:sz w:val="26"/>
        </w:rPr>
        <w:t>&lt;</w:t>
      </w:r>
      <w:r w:rsidRPr="00456B60">
        <w:rPr>
          <w:rFonts w:eastAsia="標楷體"/>
          <w:sz w:val="26"/>
        </w:rPr>
        <w:t>1.</w:t>
      </w:r>
      <w:r w:rsidRPr="00456B60">
        <w:rPr>
          <w:rFonts w:eastAsia="標楷體" w:hint="eastAsia"/>
          <w:sz w:val="26"/>
        </w:rPr>
        <w:t>批次自動調整</w:t>
      </w:r>
      <w:r w:rsidRPr="00456B60">
        <w:rPr>
          <w:rFonts w:eastAsia="標楷體" w:hint="eastAsia"/>
          <w:sz w:val="26"/>
        </w:rPr>
        <w:t>&gt;</w:t>
      </w:r>
    </w:p>
    <w:p w14:paraId="5FA8420B" w14:textId="77777777" w:rsidR="001B0B9A" w:rsidRPr="00456B60" w:rsidRDefault="001B0B9A" w:rsidP="001B0B9A">
      <w:pPr>
        <w:ind w:left="1920"/>
        <w:jc w:val="both"/>
        <w:rPr>
          <w:rFonts w:eastAsia="標楷體"/>
          <w:sz w:val="26"/>
        </w:rPr>
      </w:pPr>
    </w:p>
    <w:p w14:paraId="54FA8141" w14:textId="77777777" w:rsidR="001B0B9A" w:rsidRPr="00456B60" w:rsidRDefault="001B0B9A" w:rsidP="00D21BA0">
      <w:pPr>
        <w:numPr>
          <w:ilvl w:val="0"/>
          <w:numId w:val="7"/>
        </w:numPr>
        <w:jc w:val="both"/>
        <w:rPr>
          <w:rFonts w:eastAsia="標楷體"/>
          <w:sz w:val="26"/>
        </w:rPr>
      </w:pPr>
      <w:r w:rsidRPr="00456B60">
        <w:rPr>
          <w:rFonts w:eastAsia="標楷體" w:hint="eastAsia"/>
          <w:sz w:val="26"/>
        </w:rPr>
        <w:t>L4031</w:t>
      </w:r>
      <w:r w:rsidRPr="00456B60">
        <w:rPr>
          <w:rFonts w:eastAsia="標楷體" w:hint="eastAsia"/>
          <w:sz w:val="26"/>
        </w:rPr>
        <w:t>利率調整清單</w:t>
      </w:r>
      <w:r w:rsidRPr="00456B60">
        <w:rPr>
          <w:rFonts w:eastAsia="標楷體" w:hint="eastAsia"/>
          <w:sz w:val="26"/>
        </w:rPr>
        <w:t>-&gt;</w:t>
      </w:r>
      <w:r w:rsidRPr="00456B60">
        <w:rPr>
          <w:rFonts w:eastAsia="標楷體"/>
          <w:sz w:val="26"/>
        </w:rPr>
        <w:t>L4931</w:t>
      </w:r>
      <w:r w:rsidRPr="00456B60">
        <w:rPr>
          <w:rFonts w:eastAsia="標楷體" w:hint="eastAsia"/>
          <w:sz w:val="26"/>
        </w:rPr>
        <w:t>個別利率調整作業</w:t>
      </w:r>
    </w:p>
    <w:p w14:paraId="293D6B9D" w14:textId="77777777" w:rsidR="001B0B9A" w:rsidRPr="00456B60" w:rsidRDefault="001B0B9A" w:rsidP="00D21BA0">
      <w:pPr>
        <w:numPr>
          <w:ilvl w:val="1"/>
          <w:numId w:val="7"/>
        </w:numPr>
        <w:jc w:val="both"/>
        <w:rPr>
          <w:rFonts w:eastAsia="標楷體"/>
          <w:sz w:val="26"/>
        </w:rPr>
      </w:pPr>
      <w:r w:rsidRPr="00456B60">
        <w:rPr>
          <w:rFonts w:eastAsia="標楷體" w:hint="eastAsia"/>
          <w:sz w:val="26"/>
        </w:rPr>
        <w:t>分開作業</w:t>
      </w:r>
    </w:p>
    <w:p w14:paraId="34562713" w14:textId="77777777" w:rsidR="001B0B9A" w:rsidRPr="00456B60" w:rsidRDefault="001B0B9A" w:rsidP="001B0B9A">
      <w:pPr>
        <w:ind w:left="1920"/>
        <w:jc w:val="both"/>
        <w:rPr>
          <w:rFonts w:eastAsia="標楷體"/>
          <w:sz w:val="26"/>
        </w:rPr>
      </w:pPr>
      <w:r w:rsidRPr="00456B60">
        <w:rPr>
          <w:rFonts w:eastAsia="標楷體"/>
          <w:sz w:val="26"/>
        </w:rPr>
        <w:t>1)</w:t>
      </w:r>
      <w:r w:rsidRPr="00456B60">
        <w:rPr>
          <w:rFonts w:eastAsia="標楷體" w:hint="eastAsia"/>
          <w:sz w:val="26"/>
        </w:rPr>
        <w:t>個金、企金</w:t>
      </w:r>
      <w:r w:rsidRPr="00456B60">
        <w:rPr>
          <w:rFonts w:eastAsia="標楷體" w:hint="eastAsia"/>
          <w:sz w:val="26"/>
        </w:rPr>
        <w:t>(</w:t>
      </w:r>
      <w:r w:rsidRPr="00456B60">
        <w:rPr>
          <w:rFonts w:eastAsia="標楷體" w:hint="eastAsia"/>
          <w:sz w:val="26"/>
        </w:rPr>
        <w:t>含企金自然人</w:t>
      </w:r>
      <w:r w:rsidRPr="00456B60">
        <w:rPr>
          <w:rFonts w:eastAsia="標楷體" w:hint="eastAsia"/>
          <w:sz w:val="26"/>
        </w:rPr>
        <w:t>)</w:t>
      </w:r>
      <w:r w:rsidRPr="00456B60">
        <w:rPr>
          <w:rFonts w:eastAsia="標楷體"/>
          <w:sz w:val="26"/>
        </w:rPr>
        <w:t xml:space="preserve"> </w:t>
      </w:r>
    </w:p>
    <w:p w14:paraId="6825D0DA" w14:textId="77777777" w:rsidR="001B0B9A" w:rsidRPr="00456B60" w:rsidRDefault="001B0B9A" w:rsidP="001B0B9A">
      <w:pPr>
        <w:ind w:left="1920"/>
        <w:jc w:val="both"/>
        <w:rPr>
          <w:rFonts w:eastAsia="標楷體"/>
          <w:sz w:val="26"/>
        </w:rPr>
      </w:pPr>
      <w:r w:rsidRPr="00456B60">
        <w:rPr>
          <w:rFonts w:eastAsia="標楷體"/>
          <w:sz w:val="26"/>
        </w:rPr>
        <w:t>2)</w:t>
      </w:r>
      <w:r w:rsidRPr="00456B60">
        <w:rPr>
          <w:rFonts w:eastAsia="標楷體" w:hint="eastAsia"/>
          <w:sz w:val="26"/>
        </w:rPr>
        <w:t>定期機動、機動</w:t>
      </w:r>
      <w:r w:rsidRPr="00456B60">
        <w:rPr>
          <w:rFonts w:eastAsia="標楷體"/>
          <w:sz w:val="26"/>
        </w:rPr>
        <w:t>-</w:t>
      </w:r>
      <w:r w:rsidRPr="00456B60">
        <w:rPr>
          <w:rFonts w:eastAsia="標楷體" w:hint="eastAsia"/>
          <w:sz w:val="26"/>
        </w:rPr>
        <w:t>指數、機動</w:t>
      </w:r>
      <w:r w:rsidRPr="00456B60">
        <w:rPr>
          <w:rFonts w:eastAsia="標楷體"/>
          <w:sz w:val="26"/>
        </w:rPr>
        <w:t>-</w:t>
      </w:r>
      <w:r w:rsidRPr="00456B60">
        <w:rPr>
          <w:rFonts w:eastAsia="標楷體" w:hint="eastAsia"/>
          <w:sz w:val="26"/>
        </w:rPr>
        <w:t>非指數</w:t>
      </w:r>
    </w:p>
    <w:p w14:paraId="0DCA29F1" w14:textId="77777777" w:rsidR="001B0B9A" w:rsidRPr="00456B60" w:rsidRDefault="001B0B9A" w:rsidP="001B0B9A">
      <w:pPr>
        <w:ind w:left="1920"/>
        <w:jc w:val="both"/>
        <w:rPr>
          <w:rFonts w:eastAsia="標楷體"/>
          <w:sz w:val="26"/>
        </w:rPr>
      </w:pPr>
    </w:p>
    <w:p w14:paraId="1FB7C7DD" w14:textId="77777777" w:rsidR="001B0B9A" w:rsidRPr="00456B60" w:rsidRDefault="001B0B9A" w:rsidP="00D21BA0">
      <w:pPr>
        <w:numPr>
          <w:ilvl w:val="1"/>
          <w:numId w:val="7"/>
        </w:numPr>
        <w:jc w:val="both"/>
        <w:rPr>
          <w:rFonts w:eastAsia="標楷體"/>
          <w:sz w:val="26"/>
        </w:rPr>
      </w:pPr>
      <w:r w:rsidRPr="00456B60">
        <w:rPr>
          <w:rFonts w:eastAsia="標楷體" w:hint="eastAsia"/>
          <w:sz w:val="26"/>
        </w:rPr>
        <w:t>將</w:t>
      </w:r>
      <w:r w:rsidRPr="00456B60">
        <w:rPr>
          <w:rFonts w:eastAsia="標楷體" w:hint="eastAsia"/>
          <w:sz w:val="26"/>
        </w:rPr>
        <w:t>0-</w:t>
      </w:r>
      <w:r w:rsidRPr="00456B60">
        <w:rPr>
          <w:rFonts w:eastAsia="標楷體" w:hint="eastAsia"/>
          <w:sz w:val="26"/>
        </w:rPr>
        <w:t>未註記，勾選輸入方式</w:t>
      </w:r>
    </w:p>
    <w:p w14:paraId="687B1D6F" w14:textId="77777777" w:rsidR="001B0B9A" w:rsidRPr="00456B60" w:rsidRDefault="001B0B9A" w:rsidP="001B0B9A">
      <w:pPr>
        <w:ind w:left="1920"/>
        <w:jc w:val="both"/>
        <w:rPr>
          <w:rFonts w:eastAsia="標楷體"/>
          <w:sz w:val="26"/>
        </w:rPr>
      </w:pPr>
      <w:r w:rsidRPr="00456B60">
        <w:rPr>
          <w:rFonts w:eastAsia="標楷體" w:hint="eastAsia"/>
          <w:sz w:val="26"/>
        </w:rPr>
        <w:t>3-</w:t>
      </w:r>
      <w:r w:rsidRPr="00456B60">
        <w:rPr>
          <w:rFonts w:eastAsia="標楷體" w:hint="eastAsia"/>
          <w:sz w:val="26"/>
        </w:rPr>
        <w:t>按目前利率調整</w:t>
      </w:r>
    </w:p>
    <w:p w14:paraId="56251559" w14:textId="77777777" w:rsidR="001B0B9A" w:rsidRPr="00456B60" w:rsidRDefault="001B0B9A" w:rsidP="001B0B9A">
      <w:pPr>
        <w:ind w:left="1920"/>
        <w:jc w:val="both"/>
        <w:rPr>
          <w:rFonts w:eastAsia="標楷體"/>
          <w:sz w:val="26"/>
        </w:rPr>
      </w:pPr>
      <w:r w:rsidRPr="00456B60">
        <w:rPr>
          <w:rFonts w:eastAsia="標楷體" w:hint="eastAsia"/>
          <w:sz w:val="26"/>
        </w:rPr>
        <w:t>4-</w:t>
      </w:r>
      <w:r w:rsidRPr="00456B60">
        <w:rPr>
          <w:rFonts w:eastAsia="標楷體" w:hint="eastAsia"/>
          <w:sz w:val="26"/>
        </w:rPr>
        <w:t>按擬調利率調整</w:t>
      </w:r>
    </w:p>
    <w:p w14:paraId="67B0D1FE" w14:textId="77777777" w:rsidR="001B0B9A" w:rsidRPr="00456B60" w:rsidRDefault="001B0B9A" w:rsidP="001B0B9A">
      <w:pPr>
        <w:ind w:left="1920"/>
        <w:jc w:val="both"/>
        <w:rPr>
          <w:rFonts w:eastAsia="標楷體"/>
          <w:sz w:val="26"/>
        </w:rPr>
      </w:pPr>
      <w:r w:rsidRPr="00456B60">
        <w:rPr>
          <w:rFonts w:eastAsia="標楷體" w:hint="eastAsia"/>
          <w:sz w:val="26"/>
        </w:rPr>
        <w:t>5-</w:t>
      </w:r>
      <w:r w:rsidRPr="00456B60">
        <w:rPr>
          <w:rFonts w:eastAsia="標楷體" w:hint="eastAsia"/>
          <w:sz w:val="26"/>
        </w:rPr>
        <w:t>按輸入利率調整</w:t>
      </w:r>
    </w:p>
    <w:p w14:paraId="0574F53D" w14:textId="77777777" w:rsidR="001B0B9A" w:rsidRPr="00456B60" w:rsidRDefault="001B0B9A" w:rsidP="001B0B9A">
      <w:pPr>
        <w:ind w:left="1920"/>
        <w:jc w:val="both"/>
        <w:rPr>
          <w:rFonts w:eastAsia="標楷體"/>
          <w:sz w:val="26"/>
        </w:rPr>
      </w:pPr>
    </w:p>
    <w:p w14:paraId="72F0D137" w14:textId="77777777" w:rsidR="001B0B9A" w:rsidRPr="00456B60" w:rsidRDefault="001B0B9A" w:rsidP="00D21BA0">
      <w:pPr>
        <w:numPr>
          <w:ilvl w:val="1"/>
          <w:numId w:val="7"/>
        </w:numPr>
        <w:jc w:val="both"/>
        <w:rPr>
          <w:rFonts w:eastAsia="標楷體"/>
          <w:sz w:val="26"/>
        </w:rPr>
      </w:pPr>
      <w:r w:rsidRPr="00456B60">
        <w:rPr>
          <w:rFonts w:eastAsia="標楷體"/>
          <w:sz w:val="26"/>
        </w:rPr>
        <w:t>L4325</w:t>
      </w:r>
      <w:r w:rsidRPr="00456B60">
        <w:rPr>
          <w:rFonts w:eastAsia="標楷體" w:hint="eastAsia"/>
          <w:sz w:val="26"/>
        </w:rPr>
        <w:t>個別利率批次輸入</w:t>
      </w:r>
    </w:p>
    <w:p w14:paraId="1B9723B1" w14:textId="77777777" w:rsidR="001B0B9A" w:rsidRPr="00456B60" w:rsidRDefault="001B0B9A" w:rsidP="001B0B9A">
      <w:pPr>
        <w:ind w:left="1920"/>
        <w:jc w:val="both"/>
        <w:rPr>
          <w:rFonts w:eastAsia="標楷體"/>
          <w:sz w:val="26"/>
        </w:rPr>
      </w:pPr>
      <w:r w:rsidRPr="00456B60">
        <w:rPr>
          <w:rFonts w:eastAsia="標楷體" w:hint="eastAsia"/>
          <w:sz w:val="26"/>
        </w:rPr>
        <w:t>輸入調整後利率</w:t>
      </w:r>
    </w:p>
    <w:p w14:paraId="104108C2" w14:textId="77777777" w:rsidR="001B0B9A" w:rsidRPr="00456B60" w:rsidRDefault="001B0B9A" w:rsidP="001B0B9A">
      <w:pPr>
        <w:ind w:left="1920"/>
        <w:jc w:val="both"/>
        <w:rPr>
          <w:rFonts w:eastAsia="標楷體"/>
          <w:sz w:val="26"/>
        </w:rPr>
      </w:pPr>
    </w:p>
    <w:p w14:paraId="29F9AA95" w14:textId="77777777" w:rsidR="001B0B9A" w:rsidRPr="00456B60" w:rsidRDefault="001B0B9A" w:rsidP="00D21BA0">
      <w:pPr>
        <w:numPr>
          <w:ilvl w:val="1"/>
          <w:numId w:val="7"/>
        </w:numPr>
        <w:jc w:val="both"/>
        <w:rPr>
          <w:rFonts w:eastAsia="標楷體"/>
          <w:sz w:val="26"/>
        </w:rPr>
      </w:pPr>
      <w:r w:rsidRPr="00456B60">
        <w:rPr>
          <w:rFonts w:eastAsia="標楷體"/>
          <w:sz w:val="26"/>
        </w:rPr>
        <w:t>L4030</w:t>
      </w:r>
      <w:r w:rsidRPr="00456B60">
        <w:rPr>
          <w:rFonts w:eastAsia="標楷體" w:hint="eastAsia"/>
          <w:sz w:val="26"/>
        </w:rPr>
        <w:t>調整員工利率作業</w:t>
      </w:r>
      <w:r w:rsidRPr="00456B60">
        <w:rPr>
          <w:rFonts w:eastAsia="標楷體" w:hint="eastAsia"/>
          <w:sz w:val="26"/>
        </w:rPr>
        <w:t>[</w:t>
      </w:r>
      <w:r w:rsidRPr="00456B60">
        <w:rPr>
          <w:rFonts w:eastAsia="標楷體" w:hint="eastAsia"/>
          <w:sz w:val="26"/>
        </w:rPr>
        <w:t>應處理清單</w:t>
      </w:r>
      <w:r w:rsidRPr="00456B60">
        <w:rPr>
          <w:rFonts w:eastAsia="標楷體" w:hint="eastAsia"/>
          <w:sz w:val="26"/>
        </w:rPr>
        <w:t>]</w:t>
      </w:r>
    </w:p>
    <w:p w14:paraId="6A11E121" w14:textId="77777777" w:rsidR="001B0B9A" w:rsidRPr="00456B60" w:rsidRDefault="001B0B9A" w:rsidP="001B0B9A">
      <w:pPr>
        <w:ind w:left="1920"/>
        <w:jc w:val="both"/>
        <w:rPr>
          <w:rFonts w:eastAsia="標楷體"/>
          <w:sz w:val="26"/>
        </w:rPr>
      </w:pPr>
      <w:r w:rsidRPr="00456B60">
        <w:rPr>
          <w:rFonts w:eastAsia="標楷體" w:hint="eastAsia"/>
          <w:sz w:val="26"/>
        </w:rPr>
        <w:t>連結</w:t>
      </w:r>
      <w:r w:rsidRPr="00456B60">
        <w:rPr>
          <w:rFonts w:eastAsia="標楷體" w:hint="eastAsia"/>
          <w:sz w:val="26"/>
        </w:rPr>
        <w:t>[</w:t>
      </w:r>
      <w:r w:rsidRPr="00456B60">
        <w:rPr>
          <w:rFonts w:eastAsia="標楷體"/>
          <w:sz w:val="26"/>
        </w:rPr>
        <w:t>L3721</w:t>
      </w:r>
      <w:r w:rsidRPr="00456B60">
        <w:rPr>
          <w:rFonts w:eastAsia="標楷體" w:hint="eastAsia"/>
          <w:sz w:val="26"/>
        </w:rPr>
        <w:t>借戶利率變更</w:t>
      </w:r>
      <w:r w:rsidRPr="00456B60">
        <w:rPr>
          <w:rFonts w:eastAsia="標楷體" w:hint="eastAsia"/>
          <w:sz w:val="26"/>
        </w:rPr>
        <w:t>]</w:t>
      </w:r>
    </w:p>
    <w:p w14:paraId="4AF6A85F" w14:textId="77777777" w:rsidR="005A18D1" w:rsidRPr="001B0B9A" w:rsidRDefault="005A18D1" w:rsidP="005A18D1"/>
    <w:p w14:paraId="73A6283D" w14:textId="77777777" w:rsidR="00161001" w:rsidRPr="00161001" w:rsidRDefault="005A18D1" w:rsidP="001B0B9A">
      <w:pPr>
        <w:pStyle w:val="a"/>
      </w:pPr>
      <w:r w:rsidRPr="00456B60">
        <w:rPr>
          <w:rFonts w:hint="eastAsia"/>
        </w:rPr>
        <w:t>利率調整作業</w:t>
      </w:r>
      <w:r w:rsidRPr="00456B60">
        <w:t>流程圖</w:t>
      </w:r>
    </w:p>
    <w:p w14:paraId="4862A34C" w14:textId="77777777" w:rsidR="005A18D1" w:rsidRPr="00456B60" w:rsidRDefault="00803196" w:rsidP="00311EB8">
      <w:r>
        <w:object w:dxaOrig="10584" w:dyaOrig="13692" w14:anchorId="17392BA7">
          <v:shape id="_x0000_i1031" type="#_x0000_t75" style="width:510pt;height:660pt" o:ole="">
            <v:imagedata r:id="rId29" o:title=""/>
          </v:shape>
          <o:OLEObject Type="Embed" ProgID="Visio.Drawing.15" ShapeID="_x0000_i1031" DrawAspect="Content" ObjectID="_1746015946" r:id="rId30"/>
        </w:object>
      </w:r>
    </w:p>
    <w:p w14:paraId="0B1F6D42" w14:textId="77777777" w:rsidR="001C3EAC" w:rsidRDefault="001C3EAC" w:rsidP="005A18D1"/>
    <w:p w14:paraId="4FAF3DDD" w14:textId="77777777" w:rsidR="001C3EAC" w:rsidRDefault="00803196" w:rsidP="005A18D1">
      <w:r>
        <w:object w:dxaOrig="11016" w:dyaOrig="9372" w14:anchorId="074C6523">
          <v:shape id="_x0000_i1032" type="#_x0000_t75" style="width:510pt;height:6in" o:ole="">
            <v:imagedata r:id="rId31" o:title=""/>
          </v:shape>
          <o:OLEObject Type="Embed" ProgID="Visio.Drawing.15" ShapeID="_x0000_i1032" DrawAspect="Content" ObjectID="_1746015947" r:id="rId32"/>
        </w:object>
      </w:r>
    </w:p>
    <w:p w14:paraId="10E52CAB" w14:textId="77777777" w:rsidR="001C3EAC" w:rsidRDefault="001C3EAC" w:rsidP="005A18D1"/>
    <w:p w14:paraId="42EF4661" w14:textId="77777777" w:rsidR="001C3EAC" w:rsidRDefault="00FF740C" w:rsidP="005A18D1">
      <w:r>
        <w:object w:dxaOrig="11052" w:dyaOrig="6024" w14:anchorId="18D09D6C">
          <v:shape id="_x0000_i1033" type="#_x0000_t75" style="width:510pt;height:276pt" o:ole="">
            <v:imagedata r:id="rId33" o:title=""/>
          </v:shape>
          <o:OLEObject Type="Embed" ProgID="Visio.Drawing.15" ShapeID="_x0000_i1033" DrawAspect="Content" ObjectID="_1746015948" r:id="rId34"/>
        </w:object>
      </w:r>
    </w:p>
    <w:p w14:paraId="706BE229" w14:textId="77777777" w:rsidR="00311EB8" w:rsidRDefault="00311EB8" w:rsidP="005A18D1"/>
    <w:p w14:paraId="75D02073" w14:textId="77777777" w:rsidR="001C3EAC" w:rsidRDefault="00FF740C" w:rsidP="005A18D1">
      <w:r>
        <w:object w:dxaOrig="11028" w:dyaOrig="6276" w14:anchorId="16340A6F">
          <v:shape id="_x0000_i1034" type="#_x0000_t75" style="width:510pt;height:4in" o:ole="">
            <v:imagedata r:id="rId35" o:title=""/>
          </v:shape>
          <o:OLEObject Type="Embed" ProgID="Visio.Drawing.15" ShapeID="_x0000_i1034" DrawAspect="Content" ObjectID="_1746015949" r:id="rId36"/>
        </w:object>
      </w:r>
    </w:p>
    <w:p w14:paraId="4C79C8CC" w14:textId="77777777" w:rsidR="001C3EAC" w:rsidRDefault="001C3EAC" w:rsidP="005A18D1"/>
    <w:p w14:paraId="77191F09" w14:textId="77777777" w:rsidR="001C3EAC" w:rsidRDefault="00FF740C" w:rsidP="005A18D1">
      <w:r>
        <w:object w:dxaOrig="11016" w:dyaOrig="4068" w14:anchorId="658101C3">
          <v:shape id="_x0000_i1035" type="#_x0000_t75" style="width:510pt;height:186pt" o:ole="">
            <v:imagedata r:id="rId37" o:title=""/>
          </v:shape>
          <o:OLEObject Type="Embed" ProgID="Visio.Drawing.15" ShapeID="_x0000_i1035" DrawAspect="Content" ObjectID="_1746015950" r:id="rId38"/>
        </w:object>
      </w:r>
    </w:p>
    <w:p w14:paraId="19C88FD0" w14:textId="77777777" w:rsidR="001C3EAC" w:rsidRDefault="001C3EAC" w:rsidP="005A18D1"/>
    <w:p w14:paraId="3E41D5A3" w14:textId="77777777" w:rsidR="00803196" w:rsidRDefault="00532620" w:rsidP="005A18D1">
      <w:r>
        <w:object w:dxaOrig="10104" w:dyaOrig="11280" w14:anchorId="212D93F2">
          <v:shape id="_x0000_i1036" type="#_x0000_t75" style="width:7in;height:564pt" o:ole="">
            <v:imagedata r:id="rId39" o:title=""/>
          </v:shape>
          <o:OLEObject Type="Embed" ProgID="Visio.Drawing.15" ShapeID="_x0000_i1036" DrawAspect="Content" ObjectID="_1746015951" r:id="rId40"/>
        </w:object>
      </w:r>
    </w:p>
    <w:p w14:paraId="7EAD9518" w14:textId="77777777" w:rsidR="00803196" w:rsidRDefault="00803196" w:rsidP="005A18D1"/>
    <w:p w14:paraId="643DB37A" w14:textId="77777777" w:rsidR="00803196" w:rsidRDefault="00803196" w:rsidP="005A18D1"/>
    <w:p w14:paraId="2E1B2F9B" w14:textId="77777777" w:rsidR="00803196" w:rsidRDefault="00532620" w:rsidP="005A18D1">
      <w:r>
        <w:object w:dxaOrig="10104" w:dyaOrig="12708" w14:anchorId="6C917949">
          <v:shape id="_x0000_i1037" type="#_x0000_t75" style="width:7in;height:636pt" o:ole="">
            <v:imagedata r:id="rId41" o:title=""/>
          </v:shape>
          <o:OLEObject Type="Embed" ProgID="Visio.Drawing.15" ShapeID="_x0000_i1037" DrawAspect="Content" ObjectID="_1746015952" r:id="rId42"/>
        </w:object>
      </w:r>
    </w:p>
    <w:p w14:paraId="63FE1071" w14:textId="77777777" w:rsidR="00803196" w:rsidRDefault="00803196" w:rsidP="005A18D1"/>
    <w:p w14:paraId="24C9B5AA" w14:textId="77777777" w:rsidR="00803196" w:rsidRDefault="000519BE" w:rsidP="005A18D1">
      <w:r>
        <w:object w:dxaOrig="10104" w:dyaOrig="11004" w14:anchorId="23E6E593">
          <v:shape id="_x0000_i1038" type="#_x0000_t75" style="width:7in;height:552pt" o:ole="">
            <v:imagedata r:id="rId43" o:title=""/>
          </v:shape>
          <o:OLEObject Type="Embed" ProgID="Visio.Drawing.15" ShapeID="_x0000_i1038" DrawAspect="Content" ObjectID="_1746015953" r:id="rId44"/>
        </w:object>
      </w:r>
    </w:p>
    <w:p w14:paraId="694B02D6" w14:textId="77777777" w:rsidR="00803196" w:rsidRDefault="00803196" w:rsidP="005A18D1"/>
    <w:p w14:paraId="7DB8C1E7" w14:textId="77777777" w:rsidR="00803196" w:rsidRDefault="000519BE" w:rsidP="005A18D1">
      <w:r>
        <w:object w:dxaOrig="10104" w:dyaOrig="12708" w14:anchorId="6C01FC36">
          <v:shape id="_x0000_i1039" type="#_x0000_t75" style="width:7in;height:636pt" o:ole="">
            <v:imagedata r:id="rId45" o:title=""/>
          </v:shape>
          <o:OLEObject Type="Embed" ProgID="Visio.Drawing.15" ShapeID="_x0000_i1039" DrawAspect="Content" ObjectID="_1746015954" r:id="rId46"/>
        </w:object>
      </w:r>
    </w:p>
    <w:p w14:paraId="33F3A5EB" w14:textId="77777777" w:rsidR="00803196" w:rsidRDefault="00803196" w:rsidP="005A18D1"/>
    <w:p w14:paraId="2530EA89" w14:textId="77777777" w:rsidR="00803196" w:rsidRDefault="00803196" w:rsidP="005A18D1">
      <w:r>
        <w:object w:dxaOrig="8917" w:dyaOrig="11977" w14:anchorId="23358C38">
          <v:shape id="_x0000_i1040" type="#_x0000_t75" style="width:444pt;height:600pt" o:ole="">
            <v:imagedata r:id="rId47" o:title=""/>
          </v:shape>
          <o:OLEObject Type="Embed" ProgID="Visio.Drawing.15" ShapeID="_x0000_i1040" DrawAspect="Content" ObjectID="_1746015955" r:id="rId48"/>
        </w:object>
      </w:r>
    </w:p>
    <w:p w14:paraId="60A24C28" w14:textId="77777777" w:rsidR="00803196" w:rsidRDefault="00803196" w:rsidP="005A18D1"/>
    <w:p w14:paraId="4D5071D2" w14:textId="77777777" w:rsidR="005A18D1" w:rsidRPr="00456B60" w:rsidRDefault="005A18D1" w:rsidP="005A18D1"/>
    <w:p w14:paraId="222B7695" w14:textId="77777777" w:rsidR="005A18D1" w:rsidRDefault="005A18D1" w:rsidP="00CA731B">
      <w:pPr>
        <w:pStyle w:val="a"/>
      </w:pPr>
      <w:r w:rsidRPr="00456B60">
        <w:t>需求描述</w:t>
      </w:r>
    </w:p>
    <w:p w14:paraId="7870FE2E" w14:textId="77777777" w:rsidR="009665C4" w:rsidRPr="009665C4" w:rsidRDefault="009665C4" w:rsidP="009665C4"/>
    <w:p w14:paraId="21D41290" w14:textId="77777777" w:rsidR="005A18D1" w:rsidRPr="00456B60" w:rsidRDefault="005A18D1" w:rsidP="005A18D1">
      <w:pPr>
        <w:pStyle w:val="3"/>
        <w:numPr>
          <w:ilvl w:val="2"/>
          <w:numId w:val="4"/>
        </w:numPr>
      </w:pPr>
      <w:bookmarkStart w:id="31" w:name="_Toc90485186"/>
      <w:bookmarkStart w:id="32" w:name="_Toc135402826"/>
      <w:r w:rsidRPr="00456B60">
        <w:rPr>
          <w:rFonts w:hint="eastAsia"/>
        </w:rPr>
        <w:lastRenderedPageBreak/>
        <w:t>銀扣授權作業</w:t>
      </w:r>
      <w:bookmarkEnd w:id="31"/>
      <w:bookmarkEnd w:id="32"/>
    </w:p>
    <w:p w14:paraId="5FD8EEDC" w14:textId="77777777" w:rsidR="005A18D1" w:rsidRPr="00456B60" w:rsidRDefault="005A18D1" w:rsidP="00CA731B">
      <w:pPr>
        <w:pStyle w:val="a"/>
      </w:pPr>
      <w:r w:rsidRPr="00456B60">
        <w:t>流程概述</w:t>
      </w:r>
    </w:p>
    <w:p w14:paraId="205051E1" w14:textId="77777777" w:rsidR="00E872F3" w:rsidRPr="00456B60" w:rsidRDefault="00E872F3" w:rsidP="00D21BA0">
      <w:pPr>
        <w:numPr>
          <w:ilvl w:val="1"/>
          <w:numId w:val="9"/>
        </w:numPr>
        <w:ind w:leftChars="600" w:left="1920"/>
        <w:rPr>
          <w:rFonts w:eastAsia="標楷體"/>
          <w:sz w:val="26"/>
          <w:szCs w:val="26"/>
        </w:rPr>
      </w:pPr>
      <w:r w:rsidRPr="00456B60">
        <w:rPr>
          <w:rFonts w:eastAsia="標楷體" w:hint="eastAsia"/>
          <w:sz w:val="26"/>
          <w:szCs w:val="26"/>
        </w:rPr>
        <w:t>授權資料建檔</w:t>
      </w:r>
    </w:p>
    <w:p w14:paraId="4461E40E" w14:textId="77777777" w:rsidR="00E872F3" w:rsidRPr="00456B60" w:rsidRDefault="00062314" w:rsidP="00062314">
      <w:pPr>
        <w:ind w:leftChars="800" w:left="1920"/>
        <w:rPr>
          <w:rFonts w:ascii="標楷體" w:eastAsia="標楷體" w:hAnsi="標楷體"/>
          <w:sz w:val="28"/>
          <w:szCs w:val="28"/>
        </w:rPr>
      </w:pPr>
      <w:r w:rsidRPr="00456B60">
        <w:rPr>
          <w:rFonts w:ascii="標楷體" w:eastAsia="標楷體" w:hAnsi="標楷體" w:hint="eastAsia"/>
          <w:sz w:val="28"/>
          <w:szCs w:val="28"/>
        </w:rPr>
        <w:t>新額度帳號(自動寫入)、更改帳號(人工建檔)。</w:t>
      </w:r>
    </w:p>
    <w:p w14:paraId="7A76B337" w14:textId="77777777" w:rsidR="002C1BDE" w:rsidRPr="00456B60" w:rsidRDefault="002C1BDE" w:rsidP="00D21BA0">
      <w:pPr>
        <w:numPr>
          <w:ilvl w:val="1"/>
          <w:numId w:val="9"/>
        </w:numPr>
        <w:ind w:leftChars="600" w:left="1920"/>
        <w:rPr>
          <w:rFonts w:eastAsia="標楷體"/>
          <w:sz w:val="26"/>
          <w:szCs w:val="26"/>
        </w:rPr>
      </w:pPr>
      <w:r w:rsidRPr="00456B60">
        <w:rPr>
          <w:rFonts w:eastAsia="標楷體" w:hint="eastAsia"/>
          <w:sz w:val="26"/>
          <w:szCs w:val="26"/>
        </w:rPr>
        <w:t>授權資料提出</w:t>
      </w:r>
    </w:p>
    <w:p w14:paraId="36C645C8" w14:textId="77777777" w:rsidR="005A18D1" w:rsidRPr="00456B60" w:rsidRDefault="005A18D1" w:rsidP="00CA731B">
      <w:pPr>
        <w:pStyle w:val="a"/>
        <w:numPr>
          <w:ilvl w:val="0"/>
          <w:numId w:val="0"/>
        </w:numPr>
        <w:ind w:left="1920"/>
      </w:pPr>
      <w:r w:rsidRPr="00456B60">
        <w:rPr>
          <w:rFonts w:hint="eastAsia"/>
        </w:rPr>
        <w:t>借款自動轉帳付款委託書收件後，進行授權資料提出作業</w:t>
      </w:r>
      <w:r w:rsidR="002C1BDE" w:rsidRPr="00456B60">
        <w:rPr>
          <w:rFonts w:hint="eastAsia"/>
          <w:sz w:val="28"/>
          <w:szCs w:val="28"/>
        </w:rPr>
        <w:t>。</w:t>
      </w:r>
    </w:p>
    <w:p w14:paraId="6F6FECC9" w14:textId="77777777" w:rsidR="005A18D1" w:rsidRPr="00456B60" w:rsidRDefault="005A18D1" w:rsidP="00D21BA0">
      <w:pPr>
        <w:numPr>
          <w:ilvl w:val="1"/>
          <w:numId w:val="9"/>
        </w:numPr>
        <w:ind w:leftChars="600" w:left="1920"/>
        <w:rPr>
          <w:rFonts w:eastAsia="標楷體"/>
          <w:sz w:val="26"/>
          <w:szCs w:val="26"/>
        </w:rPr>
      </w:pPr>
      <w:r w:rsidRPr="00456B60">
        <w:rPr>
          <w:rFonts w:eastAsia="標楷體" w:hint="eastAsia"/>
          <w:sz w:val="26"/>
          <w:szCs w:val="26"/>
        </w:rPr>
        <w:t>依銀行、郵局分別產生不同授權提出檔</w:t>
      </w:r>
    </w:p>
    <w:p w14:paraId="33DBC0C6" w14:textId="77777777" w:rsidR="00062314" w:rsidRPr="00456B60" w:rsidRDefault="00062314" w:rsidP="005A18D1">
      <w:pPr>
        <w:ind w:leftChars="700" w:left="1680"/>
        <w:rPr>
          <w:rFonts w:eastAsia="標楷體"/>
          <w:sz w:val="26"/>
        </w:rPr>
      </w:pPr>
    </w:p>
    <w:p w14:paraId="107F392F" w14:textId="77777777" w:rsidR="005A18D1" w:rsidRPr="00456B60" w:rsidRDefault="005A18D1" w:rsidP="005A18D1">
      <w:pPr>
        <w:ind w:leftChars="700" w:left="1680"/>
        <w:rPr>
          <w:rFonts w:eastAsia="標楷體"/>
          <w:sz w:val="26"/>
        </w:rPr>
      </w:pPr>
      <w:r w:rsidRPr="00456B60">
        <w:rPr>
          <w:rFonts w:eastAsia="標楷體" w:hint="eastAsia"/>
          <w:sz w:val="26"/>
        </w:rPr>
        <w:t>銀行</w:t>
      </w:r>
      <w:r w:rsidRPr="00456B60">
        <w:rPr>
          <w:rFonts w:eastAsia="標楷體" w:hint="eastAsia"/>
          <w:sz w:val="26"/>
        </w:rPr>
        <w:t>(</w:t>
      </w:r>
      <w:r w:rsidRPr="00456B60">
        <w:rPr>
          <w:rFonts w:eastAsia="標楷體" w:hint="eastAsia"/>
          <w:sz w:val="26"/>
        </w:rPr>
        <w:t>區分新光銀行</w:t>
      </w:r>
      <w:r w:rsidRPr="00456B60">
        <w:rPr>
          <w:rFonts w:eastAsia="標楷體" w:hint="eastAsia"/>
          <w:sz w:val="26"/>
        </w:rPr>
        <w:t>&amp;</w:t>
      </w:r>
      <w:r w:rsidRPr="00456B60">
        <w:rPr>
          <w:rFonts w:eastAsia="標楷體" w:hint="eastAsia"/>
          <w:sz w:val="26"/>
        </w:rPr>
        <w:t>其他銀行為兩個檔案</w:t>
      </w:r>
      <w:r w:rsidRPr="00456B60">
        <w:rPr>
          <w:rFonts w:eastAsia="標楷體" w:hint="eastAsia"/>
          <w:sz w:val="26"/>
        </w:rPr>
        <w:t>)</w:t>
      </w:r>
    </w:p>
    <w:p w14:paraId="7BC17DF6" w14:textId="77777777" w:rsidR="005A18D1" w:rsidRPr="00456B60" w:rsidRDefault="005A18D1" w:rsidP="005A18D1">
      <w:pPr>
        <w:ind w:leftChars="700" w:left="1680"/>
        <w:rPr>
          <w:rFonts w:eastAsia="標楷體"/>
          <w:sz w:val="26"/>
        </w:rPr>
      </w:pPr>
      <w:r w:rsidRPr="00456B60">
        <w:rPr>
          <w:rFonts w:eastAsia="標楷體" w:hint="eastAsia"/>
          <w:sz w:val="26"/>
        </w:rPr>
        <w:t xml:space="preserve">　新增或取消</w:t>
      </w:r>
      <w:r w:rsidRPr="00456B60">
        <w:rPr>
          <w:rFonts w:eastAsia="標楷體" w:hint="eastAsia"/>
          <w:sz w:val="26"/>
        </w:rPr>
        <w:t xml:space="preserve">  </w:t>
      </w:r>
      <w:r w:rsidRPr="00456B60">
        <w:rPr>
          <w:rFonts w:eastAsia="標楷體" w:hint="eastAsia"/>
          <w:sz w:val="26"/>
        </w:rPr>
        <w:t>：Ａ</w:t>
      </w:r>
      <w:r w:rsidRPr="00456B60">
        <w:rPr>
          <w:rFonts w:eastAsia="標楷體" w:hint="eastAsia"/>
          <w:sz w:val="26"/>
        </w:rPr>
        <w:t>-</w:t>
      </w:r>
      <w:r w:rsidRPr="00456B60">
        <w:rPr>
          <w:rFonts w:eastAsia="標楷體" w:hint="eastAsia"/>
          <w:sz w:val="26"/>
        </w:rPr>
        <w:t>新授權、</w:t>
      </w:r>
      <w:r w:rsidRPr="00456B60">
        <w:rPr>
          <w:rFonts w:eastAsia="標楷體" w:hint="eastAsia"/>
          <w:sz w:val="26"/>
        </w:rPr>
        <w:t>O-</w:t>
      </w:r>
      <w:r w:rsidRPr="00456B60">
        <w:rPr>
          <w:rFonts w:eastAsia="標楷體" w:hint="eastAsia"/>
          <w:sz w:val="26"/>
        </w:rPr>
        <w:t>舊檔</w:t>
      </w:r>
      <w:r w:rsidRPr="00456B60">
        <w:rPr>
          <w:rFonts w:eastAsia="標楷體" w:hint="eastAsia"/>
          <w:sz w:val="26"/>
        </w:rPr>
        <w:t xml:space="preserve"> </w:t>
      </w:r>
    </w:p>
    <w:p w14:paraId="490A47EB" w14:textId="77777777" w:rsidR="005A18D1" w:rsidRPr="00456B60" w:rsidRDefault="005A18D1" w:rsidP="005A18D1">
      <w:pPr>
        <w:ind w:leftChars="700" w:left="1680"/>
        <w:rPr>
          <w:rFonts w:eastAsia="標楷體"/>
          <w:sz w:val="26"/>
        </w:rPr>
      </w:pPr>
      <w:r w:rsidRPr="00456B60">
        <w:rPr>
          <w:rFonts w:eastAsia="標楷體" w:hint="eastAsia"/>
          <w:sz w:val="26"/>
        </w:rPr>
        <w:t xml:space="preserve">　交易代號</w:t>
      </w:r>
      <w:r w:rsidRPr="00456B60">
        <w:rPr>
          <w:rFonts w:eastAsia="標楷體" w:hint="eastAsia"/>
          <w:sz w:val="26"/>
        </w:rPr>
        <w:t xml:space="preserve">    </w:t>
      </w:r>
      <w:r w:rsidRPr="00456B60">
        <w:rPr>
          <w:rFonts w:eastAsia="標楷體" w:hint="eastAsia"/>
          <w:sz w:val="26"/>
        </w:rPr>
        <w:t>：</w:t>
      </w:r>
      <w:r w:rsidRPr="00456B60">
        <w:rPr>
          <w:rFonts w:eastAsia="標楷體" w:hint="eastAsia"/>
          <w:sz w:val="26"/>
        </w:rPr>
        <w:t>'801'(</w:t>
      </w:r>
      <w:r w:rsidRPr="00456B60">
        <w:rPr>
          <w:rFonts w:eastAsia="標楷體" w:hint="eastAsia"/>
          <w:sz w:val="26"/>
        </w:rPr>
        <w:t>期款，僅一項交易代號</w:t>
      </w:r>
      <w:r w:rsidRPr="00456B60">
        <w:rPr>
          <w:rFonts w:eastAsia="標楷體" w:hint="eastAsia"/>
          <w:sz w:val="26"/>
        </w:rPr>
        <w:t>)</w:t>
      </w:r>
    </w:p>
    <w:p w14:paraId="2A75DE76" w14:textId="77777777" w:rsidR="005A18D1" w:rsidRPr="00456B60" w:rsidRDefault="005A18D1" w:rsidP="005A18D1">
      <w:pPr>
        <w:ind w:leftChars="700" w:left="1680"/>
        <w:rPr>
          <w:rFonts w:eastAsia="標楷體"/>
          <w:sz w:val="26"/>
        </w:rPr>
      </w:pPr>
      <w:r w:rsidRPr="00456B60">
        <w:rPr>
          <w:rFonts w:eastAsia="標楷體" w:hint="eastAsia"/>
          <w:sz w:val="26"/>
        </w:rPr>
        <w:t xml:space="preserve">　委繳戶帳號</w:t>
      </w:r>
      <w:r w:rsidRPr="00456B60">
        <w:rPr>
          <w:rFonts w:eastAsia="標楷體" w:hint="eastAsia"/>
          <w:sz w:val="26"/>
        </w:rPr>
        <w:t xml:space="preserve">  </w:t>
      </w:r>
      <w:r w:rsidRPr="00456B60">
        <w:rPr>
          <w:rFonts w:eastAsia="標楷體" w:hint="eastAsia"/>
          <w:sz w:val="26"/>
        </w:rPr>
        <w:t>：前兩碼補零</w:t>
      </w:r>
      <w:r w:rsidRPr="00456B60">
        <w:rPr>
          <w:rFonts w:eastAsia="標楷體" w:hint="eastAsia"/>
          <w:sz w:val="26"/>
        </w:rPr>
        <w:t>+14</w:t>
      </w:r>
      <w:r w:rsidRPr="00456B60">
        <w:rPr>
          <w:rFonts w:eastAsia="標楷體" w:hint="eastAsia"/>
          <w:sz w:val="26"/>
        </w:rPr>
        <w:t>位帳號</w:t>
      </w:r>
    </w:p>
    <w:p w14:paraId="06E4116A" w14:textId="77777777" w:rsidR="005A18D1" w:rsidRPr="00456B60" w:rsidRDefault="005A18D1" w:rsidP="005A18D1">
      <w:pPr>
        <w:ind w:leftChars="700" w:left="1680"/>
        <w:rPr>
          <w:rFonts w:eastAsia="標楷體"/>
          <w:sz w:val="26"/>
        </w:rPr>
      </w:pPr>
      <w:r w:rsidRPr="00456B60">
        <w:rPr>
          <w:rFonts w:eastAsia="標楷體" w:hint="eastAsia"/>
          <w:sz w:val="26"/>
        </w:rPr>
        <w:t xml:space="preserve">　用戶號碼</w:t>
      </w:r>
      <w:r w:rsidRPr="00456B60">
        <w:rPr>
          <w:rFonts w:eastAsia="標楷體" w:hint="eastAsia"/>
          <w:sz w:val="26"/>
        </w:rPr>
        <w:t xml:space="preserve">    </w:t>
      </w:r>
      <w:r w:rsidRPr="00456B60">
        <w:rPr>
          <w:rFonts w:eastAsia="標楷體" w:hint="eastAsia"/>
          <w:sz w:val="26"/>
        </w:rPr>
        <w:t>：戶號</w:t>
      </w:r>
      <w:r w:rsidRPr="00456B60">
        <w:rPr>
          <w:rFonts w:eastAsia="標楷體" w:hint="eastAsia"/>
          <w:sz w:val="26"/>
        </w:rPr>
        <w:t xml:space="preserve">                   </w:t>
      </w:r>
    </w:p>
    <w:p w14:paraId="767CB9FD" w14:textId="77777777" w:rsidR="005A18D1" w:rsidRPr="00456B60" w:rsidRDefault="005A18D1" w:rsidP="005A18D1">
      <w:pPr>
        <w:ind w:leftChars="700" w:left="1680"/>
        <w:rPr>
          <w:rFonts w:eastAsia="標楷體"/>
          <w:sz w:val="26"/>
        </w:rPr>
      </w:pPr>
      <w:r w:rsidRPr="00456B60">
        <w:rPr>
          <w:rFonts w:eastAsia="標楷體" w:hint="eastAsia"/>
          <w:sz w:val="26"/>
        </w:rPr>
        <w:t xml:space="preserve">　發動者專用區：戶號＋額度編號</w:t>
      </w:r>
      <w:r w:rsidRPr="00456B60">
        <w:rPr>
          <w:rFonts w:eastAsia="標楷體" w:hint="eastAsia"/>
          <w:sz w:val="26"/>
        </w:rPr>
        <w:tab/>
      </w:r>
    </w:p>
    <w:p w14:paraId="29F81EBD" w14:textId="77777777" w:rsidR="005A18D1" w:rsidRPr="00456B60" w:rsidRDefault="005A18D1" w:rsidP="005A18D1">
      <w:pPr>
        <w:ind w:leftChars="700" w:left="1680"/>
        <w:rPr>
          <w:rFonts w:ascii="標楷體" w:eastAsia="標楷體" w:hAnsi="標楷體"/>
          <w:sz w:val="26"/>
        </w:rPr>
      </w:pPr>
      <w:r w:rsidRPr="00456B60">
        <w:rPr>
          <w:rFonts w:ascii="標楷體" w:eastAsia="標楷體" w:hAnsi="標楷體" w:hint="eastAsia"/>
          <w:sz w:val="26"/>
        </w:rPr>
        <w:t xml:space="preserve">  ※備註:</w:t>
      </w:r>
    </w:p>
    <w:p w14:paraId="2EC00E01" w14:textId="77777777" w:rsidR="005A18D1" w:rsidRPr="00456B60" w:rsidRDefault="005A18D1" w:rsidP="005A18D1">
      <w:pPr>
        <w:ind w:leftChars="800" w:left="2440" w:hangingChars="200" w:hanging="520"/>
        <w:rPr>
          <w:rFonts w:eastAsia="標楷體"/>
          <w:sz w:val="26"/>
        </w:rPr>
      </w:pPr>
      <w:r w:rsidRPr="00456B60">
        <w:rPr>
          <w:rFonts w:ascii="標楷體" w:eastAsia="標楷體" w:hAnsi="標楷體" w:hint="eastAsia"/>
          <w:sz w:val="26"/>
        </w:rPr>
        <w:t xml:space="preserve">  </w:t>
      </w:r>
      <w:r w:rsidRPr="00456B60">
        <w:rPr>
          <w:rFonts w:ascii="標楷體" w:eastAsia="標楷體" w:hAnsi="標楷體"/>
          <w:sz w:val="26"/>
        </w:rPr>
        <w:t>1.</w:t>
      </w:r>
      <w:r w:rsidRPr="00456B60">
        <w:rPr>
          <w:rFonts w:eastAsia="標楷體" w:hint="eastAsia"/>
          <w:sz w:val="26"/>
        </w:rPr>
        <w:t>該戶號下原有額度已有該扣款帳號的授權，新額度的授權資料的煤體碼註記為</w:t>
      </w:r>
      <w:r w:rsidRPr="00456B60">
        <w:rPr>
          <w:rFonts w:eastAsia="標楷體"/>
          <w:sz w:val="26"/>
        </w:rPr>
        <w:t>’A</w:t>
      </w:r>
      <w:r w:rsidRPr="00456B60">
        <w:rPr>
          <w:rFonts w:eastAsia="標楷體" w:hint="eastAsia"/>
          <w:sz w:val="26"/>
        </w:rPr>
        <w:t>:</w:t>
      </w:r>
      <w:r w:rsidRPr="00456B60">
        <w:rPr>
          <w:rFonts w:eastAsia="標楷體" w:hint="eastAsia"/>
          <w:sz w:val="26"/>
        </w:rPr>
        <w:t>已授權</w:t>
      </w:r>
      <w:r w:rsidRPr="00456B60">
        <w:rPr>
          <w:rFonts w:eastAsia="標楷體"/>
          <w:sz w:val="26"/>
        </w:rPr>
        <w:t>’</w:t>
      </w:r>
      <w:r w:rsidRPr="00456B60">
        <w:rPr>
          <w:rFonts w:eastAsia="標楷體" w:hint="eastAsia"/>
          <w:sz w:val="26"/>
        </w:rPr>
        <w:t>，不再送出授權</w:t>
      </w:r>
    </w:p>
    <w:p w14:paraId="18E611EF" w14:textId="77777777" w:rsidR="005A18D1" w:rsidRPr="00456B60" w:rsidRDefault="005A18D1" w:rsidP="005A18D1">
      <w:pPr>
        <w:ind w:leftChars="700" w:left="1680"/>
        <w:rPr>
          <w:rFonts w:eastAsia="標楷體"/>
          <w:sz w:val="26"/>
        </w:rPr>
      </w:pPr>
      <w:r w:rsidRPr="00456B60">
        <w:rPr>
          <w:rFonts w:eastAsia="標楷體" w:hint="eastAsia"/>
          <w:sz w:val="26"/>
        </w:rPr>
        <w:t>郵局</w:t>
      </w:r>
    </w:p>
    <w:p w14:paraId="4D4AC1EF" w14:textId="77777777" w:rsidR="005A18D1" w:rsidRPr="00456B60" w:rsidRDefault="005A18D1" w:rsidP="005A18D1">
      <w:pPr>
        <w:ind w:leftChars="700" w:left="1680"/>
        <w:rPr>
          <w:rFonts w:eastAsia="標楷體"/>
          <w:sz w:val="26"/>
        </w:rPr>
      </w:pPr>
      <w:r w:rsidRPr="00456B60">
        <w:rPr>
          <w:rFonts w:eastAsia="標楷體" w:hint="eastAsia"/>
          <w:sz w:val="26"/>
        </w:rPr>
        <w:t xml:space="preserve">　授權方式</w:t>
      </w:r>
      <w:r w:rsidRPr="00456B60">
        <w:rPr>
          <w:rFonts w:eastAsia="標楷體" w:hint="eastAsia"/>
          <w:sz w:val="26"/>
        </w:rPr>
        <w:t xml:space="preserve">    </w:t>
      </w:r>
      <w:r w:rsidRPr="00456B60">
        <w:rPr>
          <w:rFonts w:eastAsia="標楷體" w:hint="eastAsia"/>
          <w:sz w:val="26"/>
        </w:rPr>
        <w:t>：Ａ</w:t>
      </w:r>
      <w:r w:rsidRPr="00456B60">
        <w:rPr>
          <w:rFonts w:eastAsia="標楷體" w:hint="eastAsia"/>
          <w:sz w:val="26"/>
        </w:rPr>
        <w:t>-</w:t>
      </w:r>
      <w:r w:rsidRPr="00456B60">
        <w:rPr>
          <w:rFonts w:eastAsia="標楷體" w:hint="eastAsia"/>
          <w:sz w:val="26"/>
        </w:rPr>
        <w:t>新授權、</w:t>
      </w:r>
      <w:r w:rsidRPr="00456B60">
        <w:rPr>
          <w:rFonts w:eastAsia="標楷體" w:hint="eastAsia"/>
          <w:sz w:val="26"/>
        </w:rPr>
        <w:t>O-</w:t>
      </w:r>
      <w:r w:rsidRPr="00456B60">
        <w:rPr>
          <w:rFonts w:eastAsia="標楷體" w:hint="eastAsia"/>
          <w:sz w:val="26"/>
        </w:rPr>
        <w:t>舊檔</w:t>
      </w:r>
    </w:p>
    <w:p w14:paraId="47FECBEF" w14:textId="77777777" w:rsidR="005A18D1" w:rsidRPr="00456B60" w:rsidRDefault="005A18D1" w:rsidP="005A18D1">
      <w:pPr>
        <w:ind w:leftChars="700" w:left="1680"/>
        <w:rPr>
          <w:rFonts w:eastAsia="標楷體"/>
          <w:sz w:val="26"/>
        </w:rPr>
      </w:pPr>
      <w:r w:rsidRPr="00456B60">
        <w:rPr>
          <w:rFonts w:eastAsia="標楷體" w:hint="eastAsia"/>
          <w:sz w:val="26"/>
        </w:rPr>
        <w:t xml:space="preserve">　委託機構代號：</w:t>
      </w:r>
      <w:r w:rsidRPr="00456B60">
        <w:rPr>
          <w:rFonts w:eastAsia="標楷體" w:hint="eastAsia"/>
          <w:sz w:val="26"/>
        </w:rPr>
        <w:t>846-</w:t>
      </w:r>
      <w:r w:rsidRPr="00456B60">
        <w:rPr>
          <w:rFonts w:eastAsia="標楷體" w:hint="eastAsia"/>
          <w:sz w:val="26"/>
        </w:rPr>
        <w:t>帳管、契變手續費及期款、</w:t>
      </w:r>
      <w:r w:rsidRPr="00456B60">
        <w:rPr>
          <w:rFonts w:eastAsia="標楷體" w:hint="eastAsia"/>
          <w:sz w:val="26"/>
        </w:rPr>
        <w:t>53N-</w:t>
      </w:r>
      <w:r w:rsidRPr="00456B60">
        <w:rPr>
          <w:rFonts w:eastAsia="標楷體" w:hint="eastAsia"/>
          <w:sz w:val="26"/>
        </w:rPr>
        <w:t>火險費用</w:t>
      </w:r>
    </w:p>
    <w:p w14:paraId="14E26F10" w14:textId="77777777" w:rsidR="005A18D1" w:rsidRPr="00456B60" w:rsidRDefault="005A18D1" w:rsidP="005A18D1">
      <w:pPr>
        <w:ind w:leftChars="700" w:left="1680"/>
        <w:rPr>
          <w:rFonts w:eastAsia="標楷體"/>
          <w:sz w:val="26"/>
        </w:rPr>
      </w:pPr>
      <w:r w:rsidRPr="00456B60">
        <w:rPr>
          <w:rFonts w:eastAsia="標楷體" w:hint="eastAsia"/>
          <w:sz w:val="26"/>
        </w:rPr>
        <w:t xml:space="preserve">　儲金帳號</w:t>
      </w:r>
      <w:r w:rsidRPr="00456B60">
        <w:rPr>
          <w:rFonts w:eastAsia="標楷體" w:hint="eastAsia"/>
          <w:sz w:val="26"/>
        </w:rPr>
        <w:t xml:space="preserve">    </w:t>
      </w:r>
      <w:r w:rsidRPr="00456B60">
        <w:rPr>
          <w:rFonts w:eastAsia="標楷體" w:hint="eastAsia"/>
          <w:sz w:val="26"/>
        </w:rPr>
        <w:t>：存簿：局帳號計</w:t>
      </w:r>
      <w:r w:rsidRPr="00456B60">
        <w:rPr>
          <w:rFonts w:eastAsia="標楷體" w:hint="eastAsia"/>
          <w:sz w:val="26"/>
        </w:rPr>
        <w:t>14</w:t>
      </w:r>
      <w:r w:rsidRPr="00456B60">
        <w:rPr>
          <w:rFonts w:eastAsia="標楷體" w:hint="eastAsia"/>
          <w:sz w:val="26"/>
        </w:rPr>
        <w:t>碼、劃撥：</w:t>
      </w:r>
      <w:r w:rsidRPr="00456B60">
        <w:rPr>
          <w:rFonts w:eastAsia="標楷體" w:hint="eastAsia"/>
          <w:sz w:val="26"/>
        </w:rPr>
        <w:t>000000+8</w:t>
      </w:r>
      <w:r w:rsidRPr="00456B60">
        <w:rPr>
          <w:rFonts w:eastAsia="標楷體" w:hint="eastAsia"/>
          <w:sz w:val="26"/>
        </w:rPr>
        <w:t>碼帳號</w:t>
      </w:r>
    </w:p>
    <w:p w14:paraId="0F3FCD7B" w14:textId="7AC96F39" w:rsidR="005A18D1" w:rsidRPr="00456B60" w:rsidRDefault="005A18D1" w:rsidP="000512EE">
      <w:pPr>
        <w:ind w:leftChars="700" w:left="1680"/>
        <w:rPr>
          <w:rFonts w:eastAsia="標楷體"/>
          <w:sz w:val="26"/>
        </w:rPr>
      </w:pPr>
      <w:r w:rsidRPr="00456B60">
        <w:rPr>
          <w:rFonts w:eastAsia="標楷體" w:hint="eastAsia"/>
          <w:sz w:val="26"/>
        </w:rPr>
        <w:t xml:space="preserve">　用戶編號</w:t>
      </w:r>
      <w:r w:rsidRPr="00456B60">
        <w:rPr>
          <w:rFonts w:eastAsia="標楷體" w:hint="eastAsia"/>
          <w:sz w:val="26"/>
        </w:rPr>
        <w:t xml:space="preserve">    </w:t>
      </w:r>
      <w:r w:rsidRPr="00456B60">
        <w:rPr>
          <w:rFonts w:eastAsia="標楷體" w:hint="eastAsia"/>
          <w:sz w:val="26"/>
        </w:rPr>
        <w:t>：</w:t>
      </w:r>
      <w:r w:rsidR="000512EE" w:rsidRPr="000512EE">
        <w:rPr>
          <w:rFonts w:eastAsia="標楷體"/>
          <w:sz w:val="26"/>
          <w:highlight w:val="yellow"/>
        </w:rPr>
        <w:t>(new)</w:t>
      </w:r>
      <w:r w:rsidR="000512EE" w:rsidRPr="000512EE">
        <w:rPr>
          <w:rFonts w:eastAsia="標楷體" w:hint="eastAsia"/>
          <w:sz w:val="26"/>
          <w:highlight w:val="yellow"/>
        </w:rPr>
        <w:t>帳號碼</w:t>
      </w:r>
      <w:r w:rsidR="000512EE" w:rsidRPr="000512EE">
        <w:rPr>
          <w:rFonts w:eastAsia="標楷體" w:hint="eastAsia"/>
          <w:sz w:val="26"/>
          <w:highlight w:val="yellow"/>
        </w:rPr>
        <w:t>(</w:t>
      </w:r>
      <w:r w:rsidR="000512EE" w:rsidRPr="000512EE">
        <w:rPr>
          <w:rFonts w:eastAsia="標楷體" w:hint="eastAsia"/>
          <w:sz w:val="26"/>
          <w:highlight w:val="yellow"/>
        </w:rPr>
        <w:t>文字</w:t>
      </w:r>
      <w:r w:rsidR="000512EE" w:rsidRPr="000512EE">
        <w:rPr>
          <w:rFonts w:eastAsia="標楷體" w:hint="eastAsia"/>
          <w:sz w:val="26"/>
          <w:highlight w:val="yellow"/>
        </w:rPr>
        <w:t>2</w:t>
      </w:r>
      <w:r w:rsidR="000512EE" w:rsidRPr="000512EE">
        <w:rPr>
          <w:rFonts w:eastAsia="標楷體" w:hint="eastAsia"/>
          <w:sz w:val="26"/>
          <w:highlight w:val="yellow"/>
        </w:rPr>
        <w:t>位</w:t>
      </w:r>
      <w:r w:rsidR="000512EE" w:rsidRPr="000512EE">
        <w:rPr>
          <w:rFonts w:eastAsia="標楷體" w:hint="eastAsia"/>
          <w:sz w:val="26"/>
          <w:highlight w:val="yellow"/>
        </w:rPr>
        <w:t>)+</w:t>
      </w:r>
      <w:r w:rsidRPr="000512EE">
        <w:rPr>
          <w:rFonts w:eastAsia="標楷體" w:hint="eastAsia"/>
          <w:sz w:val="26"/>
          <w:highlight w:val="yellow"/>
        </w:rPr>
        <w:t>扣款人</w:t>
      </w:r>
      <w:r w:rsidRPr="000512EE">
        <w:rPr>
          <w:rFonts w:eastAsia="標楷體" w:hint="eastAsia"/>
          <w:sz w:val="26"/>
          <w:highlight w:val="yellow"/>
        </w:rPr>
        <w:t>ID+</w:t>
      </w:r>
      <w:r w:rsidRPr="000512EE">
        <w:rPr>
          <w:rFonts w:eastAsia="標楷體" w:hint="eastAsia"/>
          <w:sz w:val="26"/>
          <w:highlight w:val="yellow"/>
        </w:rPr>
        <w:t>郵局存款別</w:t>
      </w:r>
      <w:r w:rsidRPr="000512EE">
        <w:rPr>
          <w:rFonts w:eastAsia="標楷體" w:hint="eastAsia"/>
          <w:sz w:val="26"/>
          <w:highlight w:val="yellow"/>
        </w:rPr>
        <w:t>+</w:t>
      </w:r>
      <w:r w:rsidRPr="000512EE">
        <w:rPr>
          <w:rFonts w:eastAsia="標楷體" w:hint="eastAsia"/>
          <w:sz w:val="26"/>
          <w:highlight w:val="yellow"/>
        </w:rPr>
        <w:t>戶號</w:t>
      </w:r>
    </w:p>
    <w:p w14:paraId="1DBAAA86" w14:textId="77777777" w:rsidR="005A18D1" w:rsidRPr="00456B60" w:rsidRDefault="005A18D1" w:rsidP="005A18D1">
      <w:pPr>
        <w:ind w:leftChars="700" w:left="1680"/>
        <w:rPr>
          <w:rFonts w:ascii="標楷體" w:eastAsia="標楷體" w:hAnsi="標楷體"/>
          <w:sz w:val="26"/>
        </w:rPr>
      </w:pPr>
      <w:r w:rsidRPr="00456B60">
        <w:rPr>
          <w:rFonts w:ascii="標楷體" w:eastAsia="標楷體" w:hAnsi="標楷體" w:hint="eastAsia"/>
          <w:sz w:val="26"/>
        </w:rPr>
        <w:t xml:space="preserve">  ※備註:</w:t>
      </w:r>
    </w:p>
    <w:p w14:paraId="1D2C8B0F" w14:textId="77777777" w:rsidR="005A18D1" w:rsidRPr="00456B60" w:rsidRDefault="005A18D1" w:rsidP="005A18D1">
      <w:pPr>
        <w:ind w:leftChars="800" w:left="2440" w:hangingChars="200" w:hanging="520"/>
        <w:rPr>
          <w:rFonts w:eastAsia="標楷體"/>
          <w:sz w:val="26"/>
        </w:rPr>
      </w:pPr>
      <w:r w:rsidRPr="00456B60">
        <w:rPr>
          <w:rFonts w:ascii="標楷體" w:eastAsia="標楷體" w:hAnsi="標楷體" w:hint="eastAsia"/>
          <w:sz w:val="26"/>
        </w:rPr>
        <w:t xml:space="preserve">  </w:t>
      </w:r>
      <w:r w:rsidRPr="00456B60">
        <w:rPr>
          <w:rFonts w:ascii="標楷體" w:eastAsia="標楷體" w:hAnsi="標楷體"/>
          <w:sz w:val="26"/>
        </w:rPr>
        <w:t>1.</w:t>
      </w:r>
      <w:r w:rsidRPr="00456B60">
        <w:rPr>
          <w:rFonts w:eastAsia="標楷體" w:hint="eastAsia"/>
          <w:sz w:val="26"/>
        </w:rPr>
        <w:t>該戶號下已有該扣款帳號的授權，不再送出授權</w:t>
      </w:r>
    </w:p>
    <w:p w14:paraId="50DF70A7" w14:textId="77777777" w:rsidR="005A18D1" w:rsidRPr="00456B60" w:rsidRDefault="005A18D1" w:rsidP="005A18D1">
      <w:pPr>
        <w:ind w:leftChars="800" w:left="2440" w:hangingChars="200" w:hanging="520"/>
        <w:rPr>
          <w:rFonts w:eastAsia="標楷體"/>
          <w:sz w:val="26"/>
        </w:rPr>
      </w:pPr>
    </w:p>
    <w:tbl>
      <w:tblPr>
        <w:tblW w:w="6801" w:type="dxa"/>
        <w:tblInd w:w="24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4"/>
        <w:gridCol w:w="841"/>
        <w:gridCol w:w="1346"/>
        <w:gridCol w:w="1304"/>
        <w:gridCol w:w="1956"/>
      </w:tblGrid>
      <w:tr w:rsidR="005A18D1" w:rsidRPr="00456B60" w14:paraId="7DF5F5C3" w14:textId="77777777" w:rsidTr="0093607A">
        <w:tc>
          <w:tcPr>
            <w:tcW w:w="1354" w:type="dxa"/>
            <w:shd w:val="clear" w:color="auto" w:fill="auto"/>
          </w:tcPr>
          <w:p w14:paraId="26F184F8" w14:textId="77777777" w:rsidR="005A18D1" w:rsidRPr="00456B60" w:rsidRDefault="005A18D1" w:rsidP="0093607A">
            <w:pPr>
              <w:rPr>
                <w:rFonts w:eastAsia="標楷體"/>
                <w:sz w:val="26"/>
              </w:rPr>
            </w:pPr>
          </w:p>
        </w:tc>
        <w:tc>
          <w:tcPr>
            <w:tcW w:w="841" w:type="dxa"/>
            <w:shd w:val="clear" w:color="auto" w:fill="auto"/>
          </w:tcPr>
          <w:p w14:paraId="1A86F0D1" w14:textId="77777777" w:rsidR="005A18D1" w:rsidRPr="00456B60" w:rsidRDefault="005A18D1" w:rsidP="0093607A">
            <w:pPr>
              <w:jc w:val="center"/>
              <w:rPr>
                <w:rFonts w:eastAsia="標楷體"/>
                <w:sz w:val="26"/>
              </w:rPr>
            </w:pPr>
            <w:r w:rsidRPr="00456B60">
              <w:rPr>
                <w:rFonts w:eastAsia="標楷體" w:hint="eastAsia"/>
                <w:sz w:val="26"/>
              </w:rPr>
              <w:t>額度</w:t>
            </w:r>
          </w:p>
        </w:tc>
        <w:tc>
          <w:tcPr>
            <w:tcW w:w="1346" w:type="dxa"/>
            <w:shd w:val="clear" w:color="auto" w:fill="auto"/>
          </w:tcPr>
          <w:p w14:paraId="45D149C8" w14:textId="77777777" w:rsidR="005A18D1" w:rsidRPr="00456B60" w:rsidRDefault="005A18D1" w:rsidP="0093607A">
            <w:pPr>
              <w:jc w:val="center"/>
              <w:rPr>
                <w:rFonts w:eastAsia="標楷體"/>
                <w:sz w:val="26"/>
              </w:rPr>
            </w:pPr>
            <w:r w:rsidRPr="00456B60">
              <w:rPr>
                <w:rFonts w:eastAsia="標楷體" w:hint="eastAsia"/>
                <w:sz w:val="26"/>
              </w:rPr>
              <w:t>扣款帳號</w:t>
            </w:r>
          </w:p>
        </w:tc>
        <w:tc>
          <w:tcPr>
            <w:tcW w:w="1304" w:type="dxa"/>
            <w:shd w:val="clear" w:color="auto" w:fill="auto"/>
          </w:tcPr>
          <w:p w14:paraId="09085EEB" w14:textId="77777777" w:rsidR="005A18D1" w:rsidRPr="00456B60" w:rsidRDefault="005A18D1" w:rsidP="0093607A">
            <w:pPr>
              <w:jc w:val="center"/>
              <w:rPr>
                <w:rFonts w:eastAsia="標楷體"/>
                <w:sz w:val="26"/>
              </w:rPr>
            </w:pPr>
            <w:r w:rsidRPr="00456B60">
              <w:rPr>
                <w:rFonts w:eastAsia="標楷體" w:hint="eastAsia"/>
                <w:sz w:val="26"/>
              </w:rPr>
              <w:t>帳號碼</w:t>
            </w:r>
          </w:p>
        </w:tc>
        <w:tc>
          <w:tcPr>
            <w:tcW w:w="1956" w:type="dxa"/>
            <w:shd w:val="clear" w:color="auto" w:fill="auto"/>
          </w:tcPr>
          <w:p w14:paraId="212E0802" w14:textId="77777777" w:rsidR="005A18D1" w:rsidRPr="00456B60" w:rsidRDefault="005A18D1" w:rsidP="0093607A">
            <w:pPr>
              <w:jc w:val="center"/>
              <w:rPr>
                <w:rFonts w:eastAsia="標楷體"/>
                <w:sz w:val="26"/>
              </w:rPr>
            </w:pPr>
            <w:r w:rsidRPr="00456B60">
              <w:rPr>
                <w:rFonts w:eastAsia="標楷體" w:hint="eastAsia"/>
                <w:sz w:val="26"/>
              </w:rPr>
              <w:t>處理</w:t>
            </w:r>
          </w:p>
        </w:tc>
      </w:tr>
      <w:tr w:rsidR="005A18D1" w:rsidRPr="00456B60" w14:paraId="684420F2" w14:textId="77777777" w:rsidTr="0093607A">
        <w:tc>
          <w:tcPr>
            <w:tcW w:w="1354" w:type="dxa"/>
            <w:shd w:val="clear" w:color="auto" w:fill="auto"/>
          </w:tcPr>
          <w:p w14:paraId="5FE22D27" w14:textId="77777777" w:rsidR="005A18D1" w:rsidRPr="00456B60" w:rsidRDefault="005A18D1" w:rsidP="0093607A">
            <w:pPr>
              <w:rPr>
                <w:rFonts w:eastAsia="標楷體"/>
                <w:sz w:val="26"/>
              </w:rPr>
            </w:pPr>
            <w:r w:rsidRPr="00456B60">
              <w:rPr>
                <w:rFonts w:eastAsia="標楷體" w:hint="eastAsia"/>
                <w:sz w:val="26"/>
              </w:rPr>
              <w:t>原額度</w:t>
            </w:r>
          </w:p>
        </w:tc>
        <w:tc>
          <w:tcPr>
            <w:tcW w:w="841" w:type="dxa"/>
            <w:shd w:val="clear" w:color="auto" w:fill="auto"/>
          </w:tcPr>
          <w:p w14:paraId="02EB1FFE" w14:textId="77777777" w:rsidR="005A18D1" w:rsidRPr="00456B60" w:rsidRDefault="005A18D1" w:rsidP="0093607A">
            <w:pPr>
              <w:rPr>
                <w:rFonts w:eastAsia="標楷體"/>
                <w:sz w:val="26"/>
              </w:rPr>
            </w:pPr>
            <w:r w:rsidRPr="00456B60">
              <w:rPr>
                <w:rFonts w:eastAsia="標楷體" w:hint="eastAsia"/>
                <w:sz w:val="26"/>
              </w:rPr>
              <w:t>001</w:t>
            </w:r>
          </w:p>
        </w:tc>
        <w:tc>
          <w:tcPr>
            <w:tcW w:w="1346" w:type="dxa"/>
            <w:shd w:val="clear" w:color="auto" w:fill="auto"/>
          </w:tcPr>
          <w:p w14:paraId="1136F931" w14:textId="77777777" w:rsidR="005A18D1" w:rsidRPr="00456B60" w:rsidRDefault="005A18D1" w:rsidP="0093607A">
            <w:pPr>
              <w:rPr>
                <w:rFonts w:eastAsia="標楷體"/>
                <w:sz w:val="26"/>
              </w:rPr>
            </w:pPr>
            <w:r w:rsidRPr="00456B60">
              <w:rPr>
                <w:rFonts w:eastAsia="標楷體"/>
                <w:sz w:val="26"/>
              </w:rPr>
              <w:t>111</w:t>
            </w:r>
          </w:p>
        </w:tc>
        <w:tc>
          <w:tcPr>
            <w:tcW w:w="1304" w:type="dxa"/>
            <w:shd w:val="clear" w:color="auto" w:fill="auto"/>
          </w:tcPr>
          <w:p w14:paraId="05027CD6" w14:textId="77777777" w:rsidR="005A18D1" w:rsidRPr="00456B60" w:rsidRDefault="005A18D1" w:rsidP="0093607A">
            <w:pPr>
              <w:rPr>
                <w:rFonts w:eastAsia="標楷體"/>
                <w:sz w:val="26"/>
              </w:rPr>
            </w:pPr>
            <w:r w:rsidRPr="00456B60">
              <w:rPr>
                <w:rFonts w:eastAsia="標楷體" w:hint="eastAsia"/>
                <w:sz w:val="26"/>
              </w:rPr>
              <w:t>空白</w:t>
            </w:r>
          </w:p>
        </w:tc>
        <w:tc>
          <w:tcPr>
            <w:tcW w:w="1956" w:type="dxa"/>
            <w:shd w:val="clear" w:color="auto" w:fill="auto"/>
          </w:tcPr>
          <w:p w14:paraId="4B7BD26B" w14:textId="77777777" w:rsidR="005A18D1" w:rsidRPr="00456B60" w:rsidRDefault="005A18D1" w:rsidP="0093607A">
            <w:pPr>
              <w:rPr>
                <w:rFonts w:eastAsia="標楷體"/>
                <w:sz w:val="26"/>
              </w:rPr>
            </w:pPr>
          </w:p>
        </w:tc>
      </w:tr>
      <w:tr w:rsidR="005A18D1" w:rsidRPr="00456B60" w14:paraId="05A92D84" w14:textId="77777777" w:rsidTr="0093607A">
        <w:tc>
          <w:tcPr>
            <w:tcW w:w="1354" w:type="dxa"/>
            <w:shd w:val="clear" w:color="auto" w:fill="auto"/>
          </w:tcPr>
          <w:p w14:paraId="18B0C819" w14:textId="77777777" w:rsidR="005A18D1" w:rsidRPr="00456B60" w:rsidRDefault="005A18D1" w:rsidP="0093607A">
            <w:pPr>
              <w:rPr>
                <w:rFonts w:eastAsia="標楷體"/>
                <w:sz w:val="26"/>
              </w:rPr>
            </w:pPr>
            <w:r w:rsidRPr="00456B60">
              <w:rPr>
                <w:rFonts w:eastAsia="標楷體" w:hint="eastAsia"/>
                <w:sz w:val="26"/>
              </w:rPr>
              <w:t>新額度</w:t>
            </w:r>
          </w:p>
        </w:tc>
        <w:tc>
          <w:tcPr>
            <w:tcW w:w="841" w:type="dxa"/>
            <w:shd w:val="clear" w:color="auto" w:fill="auto"/>
          </w:tcPr>
          <w:p w14:paraId="50F914F0" w14:textId="77777777" w:rsidR="005A18D1" w:rsidRPr="00456B60" w:rsidRDefault="005A18D1" w:rsidP="0093607A">
            <w:pPr>
              <w:rPr>
                <w:rFonts w:eastAsia="標楷體"/>
                <w:sz w:val="26"/>
              </w:rPr>
            </w:pPr>
            <w:r w:rsidRPr="00456B60">
              <w:rPr>
                <w:rFonts w:eastAsia="標楷體" w:hint="eastAsia"/>
                <w:sz w:val="26"/>
              </w:rPr>
              <w:t>00</w:t>
            </w:r>
            <w:r w:rsidRPr="00456B60">
              <w:rPr>
                <w:rFonts w:eastAsia="標楷體"/>
                <w:sz w:val="26"/>
              </w:rPr>
              <w:t>2</w:t>
            </w:r>
          </w:p>
        </w:tc>
        <w:tc>
          <w:tcPr>
            <w:tcW w:w="1346" w:type="dxa"/>
            <w:shd w:val="clear" w:color="auto" w:fill="auto"/>
          </w:tcPr>
          <w:p w14:paraId="7EA51B51" w14:textId="77777777" w:rsidR="005A18D1" w:rsidRPr="00456B60" w:rsidRDefault="005A18D1" w:rsidP="0093607A">
            <w:pPr>
              <w:rPr>
                <w:rFonts w:eastAsia="標楷體"/>
                <w:sz w:val="26"/>
              </w:rPr>
            </w:pPr>
            <w:r w:rsidRPr="00456B60">
              <w:rPr>
                <w:rFonts w:eastAsia="標楷體"/>
                <w:sz w:val="26"/>
              </w:rPr>
              <w:t>111</w:t>
            </w:r>
            <w:r w:rsidRPr="00456B60">
              <w:rPr>
                <w:rFonts w:eastAsia="標楷體" w:hint="eastAsia"/>
                <w:sz w:val="26"/>
              </w:rPr>
              <w:t xml:space="preserve"> </w:t>
            </w:r>
          </w:p>
        </w:tc>
        <w:tc>
          <w:tcPr>
            <w:tcW w:w="1304" w:type="dxa"/>
            <w:shd w:val="clear" w:color="auto" w:fill="auto"/>
          </w:tcPr>
          <w:p w14:paraId="1F15F45B" w14:textId="77777777" w:rsidR="005A18D1" w:rsidRPr="00456B60" w:rsidRDefault="005A18D1" w:rsidP="0093607A">
            <w:pPr>
              <w:rPr>
                <w:rFonts w:eastAsia="標楷體"/>
                <w:sz w:val="26"/>
              </w:rPr>
            </w:pPr>
          </w:p>
        </w:tc>
        <w:tc>
          <w:tcPr>
            <w:tcW w:w="1956" w:type="dxa"/>
            <w:shd w:val="clear" w:color="auto" w:fill="auto"/>
          </w:tcPr>
          <w:p w14:paraId="284BF956" w14:textId="77777777" w:rsidR="005A18D1" w:rsidRPr="00456B60" w:rsidRDefault="005A18D1" w:rsidP="0093607A">
            <w:pPr>
              <w:rPr>
                <w:rFonts w:eastAsia="標楷體"/>
                <w:sz w:val="26"/>
              </w:rPr>
            </w:pPr>
            <w:r w:rsidRPr="00456B60">
              <w:rPr>
                <w:rFonts w:eastAsia="標楷體" w:hint="eastAsia"/>
                <w:sz w:val="26"/>
              </w:rPr>
              <w:t>不送出授權</w:t>
            </w:r>
          </w:p>
        </w:tc>
      </w:tr>
    </w:tbl>
    <w:p w14:paraId="4643C931" w14:textId="77777777" w:rsidR="005A18D1" w:rsidRPr="00456B60" w:rsidRDefault="005A18D1" w:rsidP="005A18D1">
      <w:pPr>
        <w:ind w:leftChars="800" w:left="2440" w:hangingChars="200" w:hanging="520"/>
        <w:rPr>
          <w:rFonts w:eastAsia="標楷體"/>
          <w:sz w:val="26"/>
        </w:rPr>
      </w:pPr>
    </w:p>
    <w:p w14:paraId="318A2508" w14:textId="77777777" w:rsidR="005A18D1" w:rsidRPr="00456B60" w:rsidRDefault="005A18D1" w:rsidP="005A18D1">
      <w:pPr>
        <w:ind w:leftChars="800" w:left="2440" w:hangingChars="200" w:hanging="520"/>
        <w:rPr>
          <w:rFonts w:eastAsia="標楷體"/>
          <w:sz w:val="26"/>
        </w:rPr>
      </w:pPr>
      <w:r w:rsidRPr="00456B60">
        <w:rPr>
          <w:rFonts w:ascii="標楷體" w:eastAsia="標楷體" w:hAnsi="標楷體" w:hint="eastAsia"/>
          <w:sz w:val="26"/>
        </w:rPr>
        <w:t xml:space="preserve">  </w:t>
      </w:r>
      <w:r w:rsidRPr="00456B60">
        <w:rPr>
          <w:rFonts w:ascii="標楷體" w:eastAsia="標楷體" w:hAnsi="標楷體"/>
          <w:sz w:val="26"/>
        </w:rPr>
        <w:t>2.</w:t>
      </w:r>
      <w:r w:rsidRPr="00456B60">
        <w:rPr>
          <w:rFonts w:ascii="標楷體" w:eastAsia="標楷體" w:hAnsi="標楷體" w:hint="eastAsia"/>
          <w:sz w:val="26"/>
        </w:rPr>
        <w:t>若</w:t>
      </w:r>
      <w:r w:rsidRPr="00456B60">
        <w:rPr>
          <w:rFonts w:eastAsia="標楷體" w:hint="eastAsia"/>
          <w:sz w:val="26"/>
        </w:rPr>
        <w:t>該戶號下已有其他的扣款帳號的授權資料，新扣款帳號的帳號碼續編</w:t>
      </w:r>
      <w:r w:rsidRPr="00456B60">
        <w:rPr>
          <w:rFonts w:eastAsia="標楷體" w:hint="eastAsia"/>
          <w:sz w:val="26"/>
        </w:rPr>
        <w:t>+</w:t>
      </w:r>
      <w:r w:rsidRPr="00456B60">
        <w:rPr>
          <w:rFonts w:eastAsia="標楷體"/>
          <w:sz w:val="26"/>
        </w:rPr>
        <w:t>1</w:t>
      </w:r>
      <w:r w:rsidRPr="00456B60">
        <w:rPr>
          <w:rFonts w:eastAsia="標楷體" w:hint="eastAsia"/>
          <w:sz w:val="26"/>
        </w:rPr>
        <w:t>，送出授權</w:t>
      </w:r>
    </w:p>
    <w:p w14:paraId="1BBB81A5" w14:textId="77777777" w:rsidR="005A18D1" w:rsidRPr="00456B60" w:rsidRDefault="005A18D1" w:rsidP="005A18D1">
      <w:pPr>
        <w:ind w:leftChars="800" w:left="2440" w:hangingChars="200" w:hanging="520"/>
        <w:rPr>
          <w:rFonts w:eastAsia="標楷體"/>
          <w:sz w:val="26"/>
        </w:rPr>
      </w:pPr>
    </w:p>
    <w:tbl>
      <w:tblPr>
        <w:tblW w:w="6801" w:type="dxa"/>
        <w:tblInd w:w="24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4"/>
        <w:gridCol w:w="841"/>
        <w:gridCol w:w="1346"/>
        <w:gridCol w:w="1241"/>
        <w:gridCol w:w="2019"/>
      </w:tblGrid>
      <w:tr w:rsidR="005A18D1" w:rsidRPr="00456B60" w14:paraId="3FBF87EE" w14:textId="77777777" w:rsidTr="0093607A">
        <w:tc>
          <w:tcPr>
            <w:tcW w:w="1354" w:type="dxa"/>
            <w:shd w:val="clear" w:color="auto" w:fill="auto"/>
          </w:tcPr>
          <w:p w14:paraId="03695356" w14:textId="77777777" w:rsidR="005A18D1" w:rsidRPr="00456B60" w:rsidRDefault="005A18D1" w:rsidP="0093607A">
            <w:pPr>
              <w:rPr>
                <w:rFonts w:eastAsia="標楷體"/>
                <w:sz w:val="26"/>
              </w:rPr>
            </w:pPr>
          </w:p>
        </w:tc>
        <w:tc>
          <w:tcPr>
            <w:tcW w:w="841" w:type="dxa"/>
            <w:shd w:val="clear" w:color="auto" w:fill="auto"/>
          </w:tcPr>
          <w:p w14:paraId="7AAECD26" w14:textId="77777777" w:rsidR="005A18D1" w:rsidRPr="00456B60" w:rsidRDefault="005A18D1" w:rsidP="0093607A">
            <w:pPr>
              <w:jc w:val="center"/>
              <w:rPr>
                <w:rFonts w:eastAsia="標楷體"/>
                <w:sz w:val="26"/>
              </w:rPr>
            </w:pPr>
            <w:r w:rsidRPr="00456B60">
              <w:rPr>
                <w:rFonts w:eastAsia="標楷體" w:hint="eastAsia"/>
                <w:sz w:val="26"/>
              </w:rPr>
              <w:t>額度</w:t>
            </w:r>
          </w:p>
        </w:tc>
        <w:tc>
          <w:tcPr>
            <w:tcW w:w="1346" w:type="dxa"/>
            <w:shd w:val="clear" w:color="auto" w:fill="auto"/>
          </w:tcPr>
          <w:p w14:paraId="1F0132E0" w14:textId="77777777" w:rsidR="005A18D1" w:rsidRPr="00456B60" w:rsidRDefault="005A18D1" w:rsidP="0093607A">
            <w:pPr>
              <w:jc w:val="center"/>
              <w:rPr>
                <w:rFonts w:eastAsia="標楷體"/>
                <w:sz w:val="26"/>
              </w:rPr>
            </w:pPr>
            <w:r w:rsidRPr="00456B60">
              <w:rPr>
                <w:rFonts w:eastAsia="標楷體" w:hint="eastAsia"/>
                <w:sz w:val="26"/>
              </w:rPr>
              <w:t>扣款帳號</w:t>
            </w:r>
          </w:p>
        </w:tc>
        <w:tc>
          <w:tcPr>
            <w:tcW w:w="1241" w:type="dxa"/>
            <w:shd w:val="clear" w:color="auto" w:fill="auto"/>
          </w:tcPr>
          <w:p w14:paraId="0C098FD3" w14:textId="77777777" w:rsidR="005A18D1" w:rsidRPr="00456B60" w:rsidRDefault="005A18D1" w:rsidP="0093607A">
            <w:pPr>
              <w:jc w:val="center"/>
              <w:rPr>
                <w:rFonts w:eastAsia="標楷體"/>
                <w:sz w:val="26"/>
              </w:rPr>
            </w:pPr>
            <w:r w:rsidRPr="00456B60">
              <w:rPr>
                <w:rFonts w:eastAsia="標楷體" w:hint="eastAsia"/>
                <w:sz w:val="26"/>
              </w:rPr>
              <w:t>帳號碼</w:t>
            </w:r>
          </w:p>
        </w:tc>
        <w:tc>
          <w:tcPr>
            <w:tcW w:w="2019" w:type="dxa"/>
            <w:shd w:val="clear" w:color="auto" w:fill="auto"/>
          </w:tcPr>
          <w:p w14:paraId="65DF39F6" w14:textId="77777777" w:rsidR="005A18D1" w:rsidRPr="00456B60" w:rsidRDefault="005A18D1" w:rsidP="0093607A">
            <w:pPr>
              <w:jc w:val="center"/>
              <w:rPr>
                <w:rFonts w:eastAsia="標楷體"/>
                <w:sz w:val="26"/>
              </w:rPr>
            </w:pPr>
            <w:r w:rsidRPr="00456B60">
              <w:rPr>
                <w:rFonts w:eastAsia="標楷體" w:hint="eastAsia"/>
                <w:sz w:val="26"/>
              </w:rPr>
              <w:t>處理</w:t>
            </w:r>
          </w:p>
        </w:tc>
      </w:tr>
      <w:tr w:rsidR="005A18D1" w:rsidRPr="00456B60" w14:paraId="44F66292" w14:textId="77777777" w:rsidTr="0093607A">
        <w:tc>
          <w:tcPr>
            <w:tcW w:w="1354" w:type="dxa"/>
            <w:shd w:val="clear" w:color="auto" w:fill="auto"/>
          </w:tcPr>
          <w:p w14:paraId="31CE8F14" w14:textId="77777777" w:rsidR="005A18D1" w:rsidRPr="00456B60" w:rsidRDefault="005A18D1" w:rsidP="0093607A">
            <w:pPr>
              <w:rPr>
                <w:rFonts w:eastAsia="標楷體"/>
                <w:sz w:val="26"/>
              </w:rPr>
            </w:pPr>
            <w:r w:rsidRPr="00456B60">
              <w:rPr>
                <w:rFonts w:eastAsia="標楷體" w:hint="eastAsia"/>
                <w:sz w:val="26"/>
              </w:rPr>
              <w:t>原額度</w:t>
            </w:r>
          </w:p>
        </w:tc>
        <w:tc>
          <w:tcPr>
            <w:tcW w:w="841" w:type="dxa"/>
            <w:shd w:val="clear" w:color="auto" w:fill="auto"/>
          </w:tcPr>
          <w:p w14:paraId="5C53AF08" w14:textId="77777777" w:rsidR="005A18D1" w:rsidRPr="00456B60" w:rsidRDefault="005A18D1" w:rsidP="0093607A">
            <w:pPr>
              <w:rPr>
                <w:rFonts w:eastAsia="標楷體"/>
                <w:sz w:val="26"/>
              </w:rPr>
            </w:pPr>
            <w:r w:rsidRPr="00456B60">
              <w:rPr>
                <w:rFonts w:eastAsia="標楷體" w:hint="eastAsia"/>
                <w:sz w:val="26"/>
              </w:rPr>
              <w:t>001</w:t>
            </w:r>
          </w:p>
        </w:tc>
        <w:tc>
          <w:tcPr>
            <w:tcW w:w="1346" w:type="dxa"/>
            <w:shd w:val="clear" w:color="auto" w:fill="auto"/>
          </w:tcPr>
          <w:p w14:paraId="116EABA9" w14:textId="77777777" w:rsidR="005A18D1" w:rsidRPr="00456B60" w:rsidRDefault="005A18D1" w:rsidP="0093607A">
            <w:pPr>
              <w:rPr>
                <w:rFonts w:eastAsia="標楷體"/>
                <w:sz w:val="26"/>
              </w:rPr>
            </w:pPr>
            <w:r w:rsidRPr="00456B60">
              <w:rPr>
                <w:rFonts w:eastAsia="標楷體"/>
                <w:sz w:val="26"/>
              </w:rPr>
              <w:t>111</w:t>
            </w:r>
          </w:p>
        </w:tc>
        <w:tc>
          <w:tcPr>
            <w:tcW w:w="1241" w:type="dxa"/>
            <w:shd w:val="clear" w:color="auto" w:fill="auto"/>
          </w:tcPr>
          <w:p w14:paraId="5DBC3F7F" w14:textId="77777777" w:rsidR="005A18D1" w:rsidRPr="00456B60" w:rsidRDefault="005A18D1" w:rsidP="0093607A">
            <w:pPr>
              <w:rPr>
                <w:rFonts w:eastAsia="標楷體"/>
                <w:sz w:val="26"/>
              </w:rPr>
            </w:pPr>
            <w:r w:rsidRPr="00456B60">
              <w:rPr>
                <w:rFonts w:eastAsia="標楷體" w:hint="eastAsia"/>
                <w:sz w:val="26"/>
              </w:rPr>
              <w:t>空白</w:t>
            </w:r>
          </w:p>
        </w:tc>
        <w:tc>
          <w:tcPr>
            <w:tcW w:w="2019" w:type="dxa"/>
            <w:shd w:val="clear" w:color="auto" w:fill="auto"/>
          </w:tcPr>
          <w:p w14:paraId="19DCC175" w14:textId="77777777" w:rsidR="005A18D1" w:rsidRPr="00456B60" w:rsidRDefault="005A18D1" w:rsidP="0093607A">
            <w:pPr>
              <w:rPr>
                <w:rFonts w:eastAsia="標楷體"/>
                <w:sz w:val="26"/>
              </w:rPr>
            </w:pPr>
          </w:p>
        </w:tc>
      </w:tr>
      <w:tr w:rsidR="005A18D1" w:rsidRPr="00456B60" w14:paraId="58F4BC87" w14:textId="77777777" w:rsidTr="0093607A">
        <w:tc>
          <w:tcPr>
            <w:tcW w:w="1354" w:type="dxa"/>
            <w:shd w:val="clear" w:color="auto" w:fill="auto"/>
          </w:tcPr>
          <w:p w14:paraId="3B30564D" w14:textId="77777777" w:rsidR="005A18D1" w:rsidRPr="00456B60" w:rsidRDefault="005A18D1" w:rsidP="0093607A">
            <w:pPr>
              <w:rPr>
                <w:rFonts w:eastAsia="標楷體"/>
                <w:sz w:val="26"/>
              </w:rPr>
            </w:pPr>
            <w:r w:rsidRPr="00456B60">
              <w:rPr>
                <w:rFonts w:eastAsia="標楷體" w:hint="eastAsia"/>
                <w:sz w:val="26"/>
              </w:rPr>
              <w:t>新額度</w:t>
            </w:r>
          </w:p>
        </w:tc>
        <w:tc>
          <w:tcPr>
            <w:tcW w:w="841" w:type="dxa"/>
            <w:shd w:val="clear" w:color="auto" w:fill="auto"/>
          </w:tcPr>
          <w:p w14:paraId="486BAAF4" w14:textId="77777777" w:rsidR="005A18D1" w:rsidRPr="00456B60" w:rsidRDefault="005A18D1" w:rsidP="0093607A">
            <w:pPr>
              <w:rPr>
                <w:rFonts w:eastAsia="標楷體"/>
                <w:sz w:val="26"/>
              </w:rPr>
            </w:pPr>
            <w:r w:rsidRPr="00456B60">
              <w:rPr>
                <w:rFonts w:eastAsia="標楷體" w:hint="eastAsia"/>
                <w:sz w:val="26"/>
              </w:rPr>
              <w:t>00</w:t>
            </w:r>
            <w:r w:rsidRPr="00456B60">
              <w:rPr>
                <w:rFonts w:eastAsia="標楷體"/>
                <w:sz w:val="26"/>
              </w:rPr>
              <w:t>2</w:t>
            </w:r>
          </w:p>
        </w:tc>
        <w:tc>
          <w:tcPr>
            <w:tcW w:w="1346" w:type="dxa"/>
            <w:shd w:val="clear" w:color="auto" w:fill="auto"/>
          </w:tcPr>
          <w:p w14:paraId="658A2A74" w14:textId="77777777" w:rsidR="005A18D1" w:rsidRPr="00456B60" w:rsidRDefault="005A18D1" w:rsidP="0093607A">
            <w:pPr>
              <w:rPr>
                <w:rFonts w:eastAsia="標楷體"/>
                <w:sz w:val="26"/>
              </w:rPr>
            </w:pPr>
            <w:r w:rsidRPr="00456B60">
              <w:rPr>
                <w:rFonts w:eastAsia="標楷體" w:hint="eastAsia"/>
                <w:sz w:val="26"/>
              </w:rPr>
              <w:t>222(</w:t>
            </w:r>
            <w:r w:rsidRPr="00456B60">
              <w:rPr>
                <w:rFonts w:eastAsia="標楷體" w:hint="eastAsia"/>
                <w:sz w:val="26"/>
              </w:rPr>
              <w:t>新增</w:t>
            </w:r>
            <w:r w:rsidRPr="00456B60">
              <w:rPr>
                <w:rFonts w:eastAsia="標楷體" w:hint="eastAsia"/>
                <w:sz w:val="26"/>
              </w:rPr>
              <w:t>)</w:t>
            </w:r>
          </w:p>
        </w:tc>
        <w:tc>
          <w:tcPr>
            <w:tcW w:w="1241" w:type="dxa"/>
            <w:shd w:val="clear" w:color="auto" w:fill="auto"/>
          </w:tcPr>
          <w:p w14:paraId="008B9FDA" w14:textId="77777777" w:rsidR="005A18D1" w:rsidRPr="00456B60" w:rsidRDefault="005A18D1" w:rsidP="0093607A">
            <w:pPr>
              <w:rPr>
                <w:rFonts w:eastAsia="標楷體"/>
                <w:sz w:val="26"/>
              </w:rPr>
            </w:pPr>
            <w:r w:rsidRPr="00456B60">
              <w:rPr>
                <w:rFonts w:eastAsia="標楷體" w:hint="eastAsia"/>
                <w:sz w:val="26"/>
              </w:rPr>
              <w:t>0</w:t>
            </w:r>
            <w:r w:rsidRPr="00456B60">
              <w:rPr>
                <w:rFonts w:eastAsia="標楷體"/>
                <w:sz w:val="26"/>
              </w:rPr>
              <w:t>1</w:t>
            </w:r>
          </w:p>
        </w:tc>
        <w:tc>
          <w:tcPr>
            <w:tcW w:w="2019" w:type="dxa"/>
            <w:shd w:val="clear" w:color="auto" w:fill="auto"/>
          </w:tcPr>
          <w:p w14:paraId="07801D67" w14:textId="77777777" w:rsidR="005A18D1" w:rsidRPr="00456B60" w:rsidRDefault="005A18D1" w:rsidP="0093607A">
            <w:pPr>
              <w:rPr>
                <w:rFonts w:eastAsia="標楷體"/>
                <w:sz w:val="26"/>
              </w:rPr>
            </w:pPr>
            <w:r w:rsidRPr="00456B60">
              <w:rPr>
                <w:rFonts w:eastAsia="標楷體" w:hint="eastAsia"/>
                <w:sz w:val="26"/>
              </w:rPr>
              <w:t>送出授權</w:t>
            </w:r>
          </w:p>
        </w:tc>
      </w:tr>
    </w:tbl>
    <w:p w14:paraId="3FF170A8" w14:textId="77777777" w:rsidR="005A18D1" w:rsidRPr="00456B60" w:rsidRDefault="005A18D1" w:rsidP="005A18D1">
      <w:pPr>
        <w:ind w:leftChars="800" w:left="2440" w:hangingChars="200" w:hanging="520"/>
        <w:rPr>
          <w:rFonts w:ascii="標楷體" w:eastAsia="標楷體" w:hAnsi="標楷體"/>
          <w:sz w:val="26"/>
        </w:rPr>
      </w:pPr>
      <w:r w:rsidRPr="00456B60">
        <w:rPr>
          <w:rFonts w:ascii="標楷體" w:eastAsia="標楷體" w:hAnsi="標楷體" w:hint="eastAsia"/>
          <w:sz w:val="26"/>
        </w:rPr>
        <w:t xml:space="preserve">  </w:t>
      </w:r>
    </w:p>
    <w:p w14:paraId="2C7BA484" w14:textId="77777777" w:rsidR="005A18D1" w:rsidRPr="00456B60" w:rsidRDefault="005A18D1" w:rsidP="005A18D1">
      <w:pPr>
        <w:ind w:leftChars="800" w:left="2440" w:hangingChars="200" w:hanging="520"/>
        <w:rPr>
          <w:rFonts w:ascii="標楷體" w:eastAsia="標楷體" w:hAnsi="標楷體"/>
          <w:sz w:val="26"/>
        </w:rPr>
      </w:pPr>
      <w:r w:rsidRPr="00456B60">
        <w:rPr>
          <w:rFonts w:ascii="標楷體" w:eastAsia="標楷體" w:hAnsi="標楷體" w:hint="eastAsia"/>
          <w:sz w:val="26"/>
        </w:rPr>
        <w:t xml:space="preserve">  3.額度變更延用既有扣款帳號，延用原</w:t>
      </w:r>
      <w:r w:rsidRPr="00456B60">
        <w:rPr>
          <w:rFonts w:eastAsia="標楷體" w:hint="eastAsia"/>
          <w:sz w:val="26"/>
        </w:rPr>
        <w:t>帳號碼</w:t>
      </w:r>
    </w:p>
    <w:p w14:paraId="1E631A5F" w14:textId="77777777" w:rsidR="005A18D1" w:rsidRPr="00456B60" w:rsidRDefault="005A18D1" w:rsidP="005A18D1">
      <w:pPr>
        <w:ind w:leftChars="800" w:left="2440" w:hangingChars="200" w:hanging="520"/>
        <w:rPr>
          <w:rFonts w:ascii="標楷體" w:eastAsia="標楷體" w:hAnsi="標楷體"/>
          <w:sz w:val="26"/>
        </w:rPr>
      </w:pPr>
    </w:p>
    <w:tbl>
      <w:tblPr>
        <w:tblW w:w="5946" w:type="dxa"/>
        <w:tblInd w:w="24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70"/>
        <w:gridCol w:w="810"/>
        <w:gridCol w:w="1372"/>
        <w:gridCol w:w="1134"/>
        <w:gridCol w:w="1560"/>
      </w:tblGrid>
      <w:tr w:rsidR="005A18D1" w:rsidRPr="00456B60" w14:paraId="7E048089" w14:textId="77777777" w:rsidTr="0093607A">
        <w:tc>
          <w:tcPr>
            <w:tcW w:w="1070" w:type="dxa"/>
            <w:shd w:val="clear" w:color="auto" w:fill="auto"/>
          </w:tcPr>
          <w:p w14:paraId="5AF76DC0" w14:textId="77777777" w:rsidR="005A18D1" w:rsidRPr="00456B60" w:rsidRDefault="005A18D1" w:rsidP="0093607A">
            <w:pPr>
              <w:jc w:val="center"/>
              <w:rPr>
                <w:rFonts w:eastAsia="標楷體"/>
                <w:sz w:val="26"/>
              </w:rPr>
            </w:pPr>
          </w:p>
        </w:tc>
        <w:tc>
          <w:tcPr>
            <w:tcW w:w="810" w:type="dxa"/>
            <w:shd w:val="clear" w:color="auto" w:fill="auto"/>
          </w:tcPr>
          <w:p w14:paraId="613A4447" w14:textId="77777777" w:rsidR="005A18D1" w:rsidRPr="00456B60" w:rsidRDefault="005A18D1" w:rsidP="0093607A">
            <w:pPr>
              <w:jc w:val="center"/>
              <w:rPr>
                <w:rFonts w:eastAsia="標楷體"/>
                <w:sz w:val="26"/>
              </w:rPr>
            </w:pPr>
            <w:r w:rsidRPr="00456B60">
              <w:rPr>
                <w:rFonts w:eastAsia="標楷體" w:hint="eastAsia"/>
                <w:sz w:val="26"/>
              </w:rPr>
              <w:t>額度</w:t>
            </w:r>
          </w:p>
        </w:tc>
        <w:tc>
          <w:tcPr>
            <w:tcW w:w="1372" w:type="dxa"/>
            <w:shd w:val="clear" w:color="auto" w:fill="auto"/>
          </w:tcPr>
          <w:p w14:paraId="135A365B" w14:textId="77777777" w:rsidR="005A18D1" w:rsidRPr="00456B60" w:rsidRDefault="005A18D1" w:rsidP="0093607A">
            <w:pPr>
              <w:jc w:val="center"/>
              <w:rPr>
                <w:rFonts w:eastAsia="標楷體"/>
                <w:sz w:val="26"/>
              </w:rPr>
            </w:pPr>
            <w:r w:rsidRPr="00456B60">
              <w:rPr>
                <w:rFonts w:eastAsia="標楷體" w:hint="eastAsia"/>
                <w:sz w:val="26"/>
              </w:rPr>
              <w:t>扣款帳號</w:t>
            </w:r>
          </w:p>
        </w:tc>
        <w:tc>
          <w:tcPr>
            <w:tcW w:w="1134" w:type="dxa"/>
            <w:shd w:val="clear" w:color="auto" w:fill="auto"/>
          </w:tcPr>
          <w:p w14:paraId="06E3FD61" w14:textId="77777777" w:rsidR="005A18D1" w:rsidRPr="00456B60" w:rsidRDefault="005A18D1" w:rsidP="0093607A">
            <w:pPr>
              <w:jc w:val="center"/>
              <w:rPr>
                <w:rFonts w:eastAsia="標楷體"/>
                <w:sz w:val="26"/>
              </w:rPr>
            </w:pPr>
            <w:r w:rsidRPr="00456B60">
              <w:rPr>
                <w:rFonts w:eastAsia="標楷體" w:hint="eastAsia"/>
                <w:sz w:val="26"/>
              </w:rPr>
              <w:t>帳號碼</w:t>
            </w:r>
          </w:p>
        </w:tc>
        <w:tc>
          <w:tcPr>
            <w:tcW w:w="1560" w:type="dxa"/>
            <w:shd w:val="clear" w:color="auto" w:fill="auto"/>
          </w:tcPr>
          <w:p w14:paraId="737C2E2E" w14:textId="77777777" w:rsidR="005A18D1" w:rsidRPr="00456B60" w:rsidRDefault="005A18D1" w:rsidP="0093607A">
            <w:pPr>
              <w:jc w:val="center"/>
              <w:rPr>
                <w:rFonts w:eastAsia="標楷體"/>
                <w:sz w:val="26"/>
              </w:rPr>
            </w:pPr>
            <w:r w:rsidRPr="00456B60">
              <w:rPr>
                <w:rFonts w:eastAsia="標楷體" w:hint="eastAsia"/>
                <w:sz w:val="26"/>
              </w:rPr>
              <w:t>處理</w:t>
            </w:r>
          </w:p>
        </w:tc>
      </w:tr>
      <w:tr w:rsidR="005A18D1" w:rsidRPr="00456B60" w14:paraId="3E380CF3" w14:textId="77777777" w:rsidTr="0093607A">
        <w:tc>
          <w:tcPr>
            <w:tcW w:w="1070" w:type="dxa"/>
            <w:shd w:val="clear" w:color="auto" w:fill="auto"/>
          </w:tcPr>
          <w:p w14:paraId="0DC40248" w14:textId="77777777" w:rsidR="005A18D1" w:rsidRPr="00456B60" w:rsidRDefault="005A18D1" w:rsidP="0093607A">
            <w:pPr>
              <w:rPr>
                <w:rFonts w:eastAsia="標楷體"/>
                <w:sz w:val="26"/>
              </w:rPr>
            </w:pPr>
          </w:p>
        </w:tc>
        <w:tc>
          <w:tcPr>
            <w:tcW w:w="810" w:type="dxa"/>
            <w:shd w:val="clear" w:color="auto" w:fill="auto"/>
          </w:tcPr>
          <w:p w14:paraId="33983709" w14:textId="77777777" w:rsidR="005A18D1" w:rsidRPr="00456B60" w:rsidRDefault="005A18D1" w:rsidP="0093607A">
            <w:pPr>
              <w:rPr>
                <w:rFonts w:eastAsia="標楷體"/>
                <w:sz w:val="26"/>
              </w:rPr>
            </w:pPr>
            <w:r w:rsidRPr="00456B60">
              <w:rPr>
                <w:rFonts w:eastAsia="標楷體" w:hint="eastAsia"/>
                <w:sz w:val="26"/>
              </w:rPr>
              <w:t>00</w:t>
            </w:r>
            <w:r w:rsidRPr="00456B60">
              <w:rPr>
                <w:rFonts w:eastAsia="標楷體"/>
                <w:sz w:val="26"/>
              </w:rPr>
              <w:t>2</w:t>
            </w:r>
          </w:p>
        </w:tc>
        <w:tc>
          <w:tcPr>
            <w:tcW w:w="1372" w:type="dxa"/>
            <w:shd w:val="clear" w:color="auto" w:fill="auto"/>
          </w:tcPr>
          <w:p w14:paraId="7184148E" w14:textId="77777777" w:rsidR="005A18D1" w:rsidRPr="00456B60" w:rsidRDefault="005A18D1" w:rsidP="0093607A">
            <w:pPr>
              <w:rPr>
                <w:rFonts w:eastAsia="標楷體"/>
                <w:sz w:val="26"/>
              </w:rPr>
            </w:pPr>
            <w:r w:rsidRPr="00456B60">
              <w:rPr>
                <w:rFonts w:eastAsia="標楷體"/>
                <w:sz w:val="26"/>
              </w:rPr>
              <w:t>222</w:t>
            </w:r>
          </w:p>
        </w:tc>
        <w:tc>
          <w:tcPr>
            <w:tcW w:w="1134" w:type="dxa"/>
            <w:shd w:val="clear" w:color="auto" w:fill="auto"/>
          </w:tcPr>
          <w:p w14:paraId="731585F1" w14:textId="77777777" w:rsidR="005A18D1" w:rsidRPr="00456B60" w:rsidRDefault="005A18D1" w:rsidP="0093607A">
            <w:pPr>
              <w:rPr>
                <w:rFonts w:eastAsia="標楷體"/>
                <w:sz w:val="26"/>
              </w:rPr>
            </w:pPr>
            <w:r w:rsidRPr="00456B60">
              <w:rPr>
                <w:rFonts w:eastAsia="標楷體"/>
                <w:sz w:val="26"/>
              </w:rPr>
              <w:t>XX</w:t>
            </w:r>
          </w:p>
        </w:tc>
        <w:tc>
          <w:tcPr>
            <w:tcW w:w="1560" w:type="dxa"/>
            <w:shd w:val="clear" w:color="auto" w:fill="auto"/>
          </w:tcPr>
          <w:p w14:paraId="1BC06038" w14:textId="77777777" w:rsidR="005A18D1" w:rsidRPr="00456B60" w:rsidRDefault="005A18D1" w:rsidP="0093607A">
            <w:pPr>
              <w:rPr>
                <w:rFonts w:eastAsia="標楷體"/>
                <w:sz w:val="26"/>
              </w:rPr>
            </w:pPr>
          </w:p>
        </w:tc>
      </w:tr>
      <w:tr w:rsidR="005A18D1" w:rsidRPr="00456B60" w14:paraId="42277218" w14:textId="77777777" w:rsidTr="0093607A">
        <w:tc>
          <w:tcPr>
            <w:tcW w:w="1070" w:type="dxa"/>
            <w:shd w:val="clear" w:color="auto" w:fill="auto"/>
          </w:tcPr>
          <w:p w14:paraId="0755A07F" w14:textId="77777777" w:rsidR="005A18D1" w:rsidRPr="00456B60" w:rsidRDefault="005A18D1" w:rsidP="0093607A">
            <w:pPr>
              <w:rPr>
                <w:rFonts w:eastAsia="標楷體"/>
                <w:sz w:val="26"/>
              </w:rPr>
            </w:pPr>
            <w:r w:rsidRPr="00456B60">
              <w:rPr>
                <w:rFonts w:ascii="標楷體" w:eastAsia="標楷體" w:hAnsi="標楷體" w:hint="eastAsia"/>
                <w:sz w:val="26"/>
              </w:rPr>
              <w:t>變更前</w:t>
            </w:r>
          </w:p>
        </w:tc>
        <w:tc>
          <w:tcPr>
            <w:tcW w:w="810" w:type="dxa"/>
            <w:shd w:val="clear" w:color="auto" w:fill="auto"/>
          </w:tcPr>
          <w:p w14:paraId="7AFACFEC" w14:textId="77777777" w:rsidR="005A18D1" w:rsidRPr="00456B60" w:rsidRDefault="005A18D1" w:rsidP="0093607A">
            <w:pPr>
              <w:rPr>
                <w:rFonts w:eastAsia="標楷體"/>
                <w:sz w:val="26"/>
              </w:rPr>
            </w:pPr>
            <w:r w:rsidRPr="00456B60">
              <w:rPr>
                <w:rFonts w:eastAsia="標楷體" w:hint="eastAsia"/>
                <w:sz w:val="26"/>
              </w:rPr>
              <w:t>00</w:t>
            </w:r>
            <w:r w:rsidRPr="00456B60">
              <w:rPr>
                <w:rFonts w:eastAsia="標楷體"/>
                <w:sz w:val="26"/>
              </w:rPr>
              <w:t>1</w:t>
            </w:r>
          </w:p>
        </w:tc>
        <w:tc>
          <w:tcPr>
            <w:tcW w:w="1372" w:type="dxa"/>
            <w:shd w:val="clear" w:color="auto" w:fill="auto"/>
          </w:tcPr>
          <w:p w14:paraId="03077BE3" w14:textId="77777777" w:rsidR="005A18D1" w:rsidRPr="00456B60" w:rsidRDefault="005A18D1" w:rsidP="0093607A">
            <w:pPr>
              <w:rPr>
                <w:rFonts w:eastAsia="標楷體"/>
                <w:sz w:val="26"/>
              </w:rPr>
            </w:pPr>
            <w:r w:rsidRPr="00456B60">
              <w:rPr>
                <w:rFonts w:eastAsia="標楷體" w:hint="eastAsia"/>
                <w:sz w:val="26"/>
              </w:rPr>
              <w:t>111</w:t>
            </w:r>
            <w:r w:rsidRPr="00456B60">
              <w:rPr>
                <w:rFonts w:eastAsia="標楷體"/>
                <w:sz w:val="26"/>
              </w:rPr>
              <w:t xml:space="preserve"> </w:t>
            </w:r>
          </w:p>
        </w:tc>
        <w:tc>
          <w:tcPr>
            <w:tcW w:w="1134" w:type="dxa"/>
            <w:shd w:val="clear" w:color="auto" w:fill="auto"/>
          </w:tcPr>
          <w:p w14:paraId="51285D59" w14:textId="77777777" w:rsidR="005A18D1" w:rsidRPr="00456B60" w:rsidRDefault="005A18D1" w:rsidP="0093607A">
            <w:pPr>
              <w:rPr>
                <w:rFonts w:eastAsia="標楷體"/>
                <w:sz w:val="26"/>
              </w:rPr>
            </w:pPr>
            <w:r w:rsidRPr="00456B60">
              <w:rPr>
                <w:rFonts w:eastAsia="標楷體" w:hint="eastAsia"/>
                <w:sz w:val="26"/>
              </w:rPr>
              <w:t>-</w:t>
            </w:r>
            <w:r w:rsidRPr="00456B60">
              <w:rPr>
                <w:rFonts w:eastAsia="標楷體"/>
                <w:sz w:val="26"/>
              </w:rPr>
              <w:t>-</w:t>
            </w:r>
          </w:p>
        </w:tc>
        <w:tc>
          <w:tcPr>
            <w:tcW w:w="1560" w:type="dxa"/>
            <w:shd w:val="clear" w:color="auto" w:fill="auto"/>
          </w:tcPr>
          <w:p w14:paraId="14920DC8" w14:textId="77777777" w:rsidR="005A18D1" w:rsidRPr="00456B60" w:rsidRDefault="005A18D1" w:rsidP="0093607A">
            <w:pPr>
              <w:rPr>
                <w:rFonts w:eastAsia="標楷體"/>
                <w:sz w:val="26"/>
              </w:rPr>
            </w:pPr>
          </w:p>
        </w:tc>
      </w:tr>
      <w:tr w:rsidR="005A18D1" w:rsidRPr="00456B60" w14:paraId="7C4732E9" w14:textId="77777777" w:rsidTr="0093607A">
        <w:tc>
          <w:tcPr>
            <w:tcW w:w="1070" w:type="dxa"/>
            <w:shd w:val="clear" w:color="auto" w:fill="auto"/>
          </w:tcPr>
          <w:p w14:paraId="7E50E4A6" w14:textId="77777777" w:rsidR="005A18D1" w:rsidRPr="00456B60" w:rsidRDefault="005A18D1" w:rsidP="0093607A">
            <w:pPr>
              <w:rPr>
                <w:rFonts w:eastAsia="標楷體"/>
                <w:sz w:val="26"/>
              </w:rPr>
            </w:pPr>
            <w:r w:rsidRPr="00456B60">
              <w:rPr>
                <w:rFonts w:ascii="標楷體" w:eastAsia="標楷體" w:hAnsi="標楷體" w:hint="eastAsia"/>
                <w:sz w:val="26"/>
              </w:rPr>
              <w:t>變更後</w:t>
            </w:r>
          </w:p>
        </w:tc>
        <w:tc>
          <w:tcPr>
            <w:tcW w:w="810" w:type="dxa"/>
            <w:shd w:val="clear" w:color="auto" w:fill="auto"/>
          </w:tcPr>
          <w:p w14:paraId="00609DA8" w14:textId="77777777" w:rsidR="005A18D1" w:rsidRPr="00456B60" w:rsidRDefault="005A18D1" w:rsidP="0093607A">
            <w:pPr>
              <w:rPr>
                <w:rFonts w:eastAsia="標楷體"/>
                <w:sz w:val="26"/>
              </w:rPr>
            </w:pPr>
            <w:r w:rsidRPr="00456B60">
              <w:rPr>
                <w:rFonts w:eastAsia="標楷體" w:hint="eastAsia"/>
                <w:sz w:val="26"/>
              </w:rPr>
              <w:t>00</w:t>
            </w:r>
            <w:r w:rsidRPr="00456B60">
              <w:rPr>
                <w:rFonts w:eastAsia="標楷體"/>
                <w:sz w:val="26"/>
              </w:rPr>
              <w:t>1</w:t>
            </w:r>
          </w:p>
        </w:tc>
        <w:tc>
          <w:tcPr>
            <w:tcW w:w="1372" w:type="dxa"/>
            <w:shd w:val="clear" w:color="auto" w:fill="auto"/>
          </w:tcPr>
          <w:p w14:paraId="158CF87F" w14:textId="77777777" w:rsidR="005A18D1" w:rsidRPr="00456B60" w:rsidRDefault="005A18D1" w:rsidP="0093607A">
            <w:pPr>
              <w:rPr>
                <w:rFonts w:eastAsia="標楷體"/>
                <w:sz w:val="26"/>
              </w:rPr>
            </w:pPr>
            <w:r w:rsidRPr="00456B60">
              <w:rPr>
                <w:rFonts w:eastAsia="標楷體" w:hint="eastAsia"/>
                <w:sz w:val="26"/>
              </w:rPr>
              <w:t>222(</w:t>
            </w:r>
            <w:r w:rsidRPr="00456B60">
              <w:rPr>
                <w:rFonts w:eastAsia="標楷體" w:hint="eastAsia"/>
                <w:sz w:val="26"/>
              </w:rPr>
              <w:t>延用</w:t>
            </w:r>
            <w:r w:rsidRPr="00456B60">
              <w:rPr>
                <w:rFonts w:eastAsia="標楷體" w:hint="eastAsia"/>
                <w:sz w:val="26"/>
              </w:rPr>
              <w:t xml:space="preserve">) </w:t>
            </w:r>
          </w:p>
        </w:tc>
        <w:tc>
          <w:tcPr>
            <w:tcW w:w="1134" w:type="dxa"/>
            <w:shd w:val="clear" w:color="auto" w:fill="auto"/>
          </w:tcPr>
          <w:p w14:paraId="5C25D809" w14:textId="77777777" w:rsidR="005A18D1" w:rsidRPr="00456B60" w:rsidRDefault="005A18D1" w:rsidP="0093607A">
            <w:pPr>
              <w:rPr>
                <w:rFonts w:eastAsia="標楷體"/>
                <w:sz w:val="26"/>
              </w:rPr>
            </w:pPr>
            <w:r w:rsidRPr="00456B60">
              <w:rPr>
                <w:rFonts w:eastAsia="標楷體" w:hint="eastAsia"/>
                <w:sz w:val="26"/>
              </w:rPr>
              <w:t>X</w:t>
            </w:r>
            <w:r w:rsidRPr="00456B60">
              <w:rPr>
                <w:rFonts w:eastAsia="標楷體"/>
                <w:sz w:val="26"/>
              </w:rPr>
              <w:t>X</w:t>
            </w:r>
          </w:p>
        </w:tc>
        <w:tc>
          <w:tcPr>
            <w:tcW w:w="1560" w:type="dxa"/>
            <w:shd w:val="clear" w:color="auto" w:fill="auto"/>
          </w:tcPr>
          <w:p w14:paraId="32DDA672" w14:textId="77777777" w:rsidR="005A18D1" w:rsidRPr="00456B60" w:rsidRDefault="005A18D1" w:rsidP="0093607A">
            <w:pPr>
              <w:rPr>
                <w:rFonts w:eastAsia="標楷體"/>
                <w:sz w:val="26"/>
              </w:rPr>
            </w:pPr>
            <w:r w:rsidRPr="00456B60">
              <w:rPr>
                <w:rFonts w:eastAsia="標楷體" w:hint="eastAsia"/>
                <w:sz w:val="26"/>
              </w:rPr>
              <w:t>不送出授權</w:t>
            </w:r>
          </w:p>
        </w:tc>
      </w:tr>
    </w:tbl>
    <w:p w14:paraId="52790A22" w14:textId="77777777" w:rsidR="005A18D1" w:rsidRPr="00456B60" w:rsidRDefault="005A18D1" w:rsidP="005A18D1">
      <w:pPr>
        <w:ind w:leftChars="800" w:left="2440" w:hangingChars="200" w:hanging="520"/>
        <w:rPr>
          <w:rFonts w:ascii="標楷體" w:eastAsia="標楷體" w:hAnsi="標楷體"/>
          <w:sz w:val="26"/>
        </w:rPr>
      </w:pPr>
    </w:p>
    <w:p w14:paraId="08868D00" w14:textId="77777777" w:rsidR="005A18D1" w:rsidRPr="00456B60" w:rsidRDefault="005A18D1" w:rsidP="005A18D1">
      <w:pPr>
        <w:ind w:leftChars="900" w:left="2420" w:hangingChars="100" w:hanging="260"/>
        <w:rPr>
          <w:rFonts w:ascii="標楷體" w:eastAsia="標楷體" w:hAnsi="標楷體"/>
          <w:sz w:val="26"/>
        </w:rPr>
      </w:pPr>
      <w:r w:rsidRPr="00456B60">
        <w:rPr>
          <w:rFonts w:ascii="標楷體" w:eastAsia="標楷體" w:hAnsi="標楷體"/>
          <w:sz w:val="26"/>
        </w:rPr>
        <w:t>4.</w:t>
      </w:r>
      <w:r w:rsidRPr="00456B60">
        <w:rPr>
          <w:rFonts w:ascii="標楷體" w:eastAsia="標楷體" w:hAnsi="標楷體" w:hint="eastAsia"/>
          <w:sz w:val="26"/>
        </w:rPr>
        <w:t>額度變更新增扣款帳號，</w:t>
      </w:r>
      <w:r w:rsidRPr="00456B60">
        <w:rPr>
          <w:rFonts w:eastAsia="標楷體" w:hint="eastAsia"/>
          <w:sz w:val="26"/>
        </w:rPr>
        <w:t>帳號碼</w:t>
      </w:r>
      <w:r w:rsidRPr="00456B60">
        <w:rPr>
          <w:rFonts w:eastAsia="標楷體" w:hint="eastAsia"/>
          <w:sz w:val="26"/>
        </w:rPr>
        <w:t>+1</w:t>
      </w:r>
    </w:p>
    <w:p w14:paraId="2CDBF9E4" w14:textId="77777777" w:rsidR="005A18D1" w:rsidRPr="00456B60" w:rsidRDefault="005A18D1" w:rsidP="005A18D1">
      <w:pPr>
        <w:rPr>
          <w:rFonts w:ascii="標楷體" w:eastAsia="標楷體" w:hAnsi="標楷體"/>
          <w:sz w:val="26"/>
        </w:rPr>
      </w:pPr>
    </w:p>
    <w:tbl>
      <w:tblPr>
        <w:tblW w:w="5804" w:type="dxa"/>
        <w:tblInd w:w="24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70"/>
        <w:gridCol w:w="810"/>
        <w:gridCol w:w="1372"/>
        <w:gridCol w:w="1134"/>
        <w:gridCol w:w="1418"/>
      </w:tblGrid>
      <w:tr w:rsidR="005A18D1" w:rsidRPr="00456B60" w14:paraId="605A5B8C" w14:textId="77777777" w:rsidTr="0093607A">
        <w:tc>
          <w:tcPr>
            <w:tcW w:w="1070" w:type="dxa"/>
            <w:shd w:val="clear" w:color="auto" w:fill="auto"/>
          </w:tcPr>
          <w:p w14:paraId="0E0E5ED9" w14:textId="77777777" w:rsidR="005A18D1" w:rsidRPr="00456B60" w:rsidRDefault="005A18D1" w:rsidP="0093607A">
            <w:pPr>
              <w:jc w:val="center"/>
              <w:rPr>
                <w:rFonts w:eastAsia="標楷體"/>
                <w:sz w:val="26"/>
              </w:rPr>
            </w:pPr>
          </w:p>
        </w:tc>
        <w:tc>
          <w:tcPr>
            <w:tcW w:w="810" w:type="dxa"/>
            <w:shd w:val="clear" w:color="auto" w:fill="auto"/>
          </w:tcPr>
          <w:p w14:paraId="58595517" w14:textId="77777777" w:rsidR="005A18D1" w:rsidRPr="00456B60" w:rsidRDefault="005A18D1" w:rsidP="0093607A">
            <w:pPr>
              <w:jc w:val="center"/>
              <w:rPr>
                <w:rFonts w:eastAsia="標楷體"/>
                <w:sz w:val="26"/>
              </w:rPr>
            </w:pPr>
            <w:r w:rsidRPr="00456B60">
              <w:rPr>
                <w:rFonts w:eastAsia="標楷體" w:hint="eastAsia"/>
                <w:sz w:val="26"/>
              </w:rPr>
              <w:t>額度</w:t>
            </w:r>
          </w:p>
        </w:tc>
        <w:tc>
          <w:tcPr>
            <w:tcW w:w="1372" w:type="dxa"/>
            <w:shd w:val="clear" w:color="auto" w:fill="auto"/>
          </w:tcPr>
          <w:p w14:paraId="76223E46" w14:textId="77777777" w:rsidR="005A18D1" w:rsidRPr="00456B60" w:rsidRDefault="005A18D1" w:rsidP="0093607A">
            <w:pPr>
              <w:jc w:val="center"/>
              <w:rPr>
                <w:rFonts w:eastAsia="標楷體"/>
                <w:sz w:val="26"/>
              </w:rPr>
            </w:pPr>
            <w:r w:rsidRPr="00456B60">
              <w:rPr>
                <w:rFonts w:eastAsia="標楷體" w:hint="eastAsia"/>
                <w:sz w:val="26"/>
              </w:rPr>
              <w:t>扣款帳號</w:t>
            </w:r>
          </w:p>
        </w:tc>
        <w:tc>
          <w:tcPr>
            <w:tcW w:w="1134" w:type="dxa"/>
            <w:shd w:val="clear" w:color="auto" w:fill="auto"/>
          </w:tcPr>
          <w:p w14:paraId="1ABC0B5A" w14:textId="77777777" w:rsidR="005A18D1" w:rsidRPr="00456B60" w:rsidRDefault="005A18D1" w:rsidP="0093607A">
            <w:pPr>
              <w:jc w:val="center"/>
              <w:rPr>
                <w:rFonts w:eastAsia="標楷體"/>
                <w:sz w:val="26"/>
              </w:rPr>
            </w:pPr>
            <w:r w:rsidRPr="00456B60">
              <w:rPr>
                <w:rFonts w:eastAsia="標楷體" w:hint="eastAsia"/>
                <w:sz w:val="26"/>
              </w:rPr>
              <w:t>帳號碼</w:t>
            </w:r>
          </w:p>
        </w:tc>
        <w:tc>
          <w:tcPr>
            <w:tcW w:w="1418" w:type="dxa"/>
            <w:shd w:val="clear" w:color="auto" w:fill="auto"/>
          </w:tcPr>
          <w:p w14:paraId="3B0C425A" w14:textId="77777777" w:rsidR="005A18D1" w:rsidRPr="00456B60" w:rsidRDefault="005A18D1" w:rsidP="0093607A">
            <w:pPr>
              <w:jc w:val="center"/>
              <w:rPr>
                <w:rFonts w:eastAsia="標楷體"/>
                <w:sz w:val="26"/>
              </w:rPr>
            </w:pPr>
            <w:r w:rsidRPr="00456B60">
              <w:rPr>
                <w:rFonts w:eastAsia="標楷體" w:hint="eastAsia"/>
                <w:sz w:val="26"/>
              </w:rPr>
              <w:t>處理</w:t>
            </w:r>
          </w:p>
        </w:tc>
      </w:tr>
      <w:tr w:rsidR="005A18D1" w:rsidRPr="00456B60" w14:paraId="26314C13" w14:textId="77777777" w:rsidTr="0093607A">
        <w:tc>
          <w:tcPr>
            <w:tcW w:w="1070" w:type="dxa"/>
            <w:shd w:val="clear" w:color="auto" w:fill="auto"/>
          </w:tcPr>
          <w:p w14:paraId="0576F66F" w14:textId="77777777" w:rsidR="005A18D1" w:rsidRPr="00456B60" w:rsidRDefault="005A18D1" w:rsidP="0093607A">
            <w:pPr>
              <w:rPr>
                <w:rFonts w:eastAsia="標楷體"/>
                <w:sz w:val="26"/>
              </w:rPr>
            </w:pPr>
            <w:r w:rsidRPr="00456B60">
              <w:rPr>
                <w:rFonts w:ascii="標楷體" w:eastAsia="標楷體" w:hAnsi="標楷體" w:hint="eastAsia"/>
                <w:sz w:val="26"/>
              </w:rPr>
              <w:t>變更前</w:t>
            </w:r>
          </w:p>
        </w:tc>
        <w:tc>
          <w:tcPr>
            <w:tcW w:w="810" w:type="dxa"/>
            <w:shd w:val="clear" w:color="auto" w:fill="auto"/>
          </w:tcPr>
          <w:p w14:paraId="3FD8BB5E" w14:textId="77777777" w:rsidR="005A18D1" w:rsidRPr="00456B60" w:rsidRDefault="005A18D1" w:rsidP="0093607A">
            <w:pPr>
              <w:rPr>
                <w:rFonts w:eastAsia="標楷體"/>
                <w:sz w:val="26"/>
              </w:rPr>
            </w:pPr>
            <w:r w:rsidRPr="00456B60">
              <w:rPr>
                <w:rFonts w:eastAsia="標楷體" w:hint="eastAsia"/>
                <w:sz w:val="26"/>
              </w:rPr>
              <w:t>00</w:t>
            </w:r>
            <w:r w:rsidRPr="00456B60">
              <w:rPr>
                <w:rFonts w:eastAsia="標楷體"/>
                <w:sz w:val="26"/>
              </w:rPr>
              <w:t>1</w:t>
            </w:r>
          </w:p>
        </w:tc>
        <w:tc>
          <w:tcPr>
            <w:tcW w:w="1372" w:type="dxa"/>
            <w:shd w:val="clear" w:color="auto" w:fill="auto"/>
          </w:tcPr>
          <w:p w14:paraId="7898E414" w14:textId="77777777" w:rsidR="005A18D1" w:rsidRPr="00456B60" w:rsidRDefault="005A18D1" w:rsidP="0093607A">
            <w:pPr>
              <w:rPr>
                <w:rFonts w:eastAsia="標楷體"/>
                <w:sz w:val="26"/>
              </w:rPr>
            </w:pPr>
            <w:r w:rsidRPr="00456B60">
              <w:rPr>
                <w:rFonts w:eastAsia="標楷體" w:hint="eastAsia"/>
                <w:sz w:val="26"/>
              </w:rPr>
              <w:t>111</w:t>
            </w:r>
            <w:r w:rsidRPr="00456B60">
              <w:rPr>
                <w:rFonts w:eastAsia="標楷體"/>
                <w:sz w:val="26"/>
              </w:rPr>
              <w:t xml:space="preserve"> </w:t>
            </w:r>
          </w:p>
        </w:tc>
        <w:tc>
          <w:tcPr>
            <w:tcW w:w="1134" w:type="dxa"/>
            <w:shd w:val="clear" w:color="auto" w:fill="auto"/>
          </w:tcPr>
          <w:p w14:paraId="1C72D8CA" w14:textId="77777777" w:rsidR="005A18D1" w:rsidRPr="00456B60" w:rsidRDefault="005A18D1" w:rsidP="0093607A">
            <w:pPr>
              <w:rPr>
                <w:rFonts w:eastAsia="標楷體"/>
                <w:sz w:val="26"/>
              </w:rPr>
            </w:pPr>
            <w:r w:rsidRPr="00456B60">
              <w:rPr>
                <w:rFonts w:eastAsia="標楷體" w:hint="eastAsia"/>
                <w:sz w:val="26"/>
              </w:rPr>
              <w:t>空白</w:t>
            </w:r>
          </w:p>
        </w:tc>
        <w:tc>
          <w:tcPr>
            <w:tcW w:w="1418" w:type="dxa"/>
            <w:shd w:val="clear" w:color="auto" w:fill="auto"/>
          </w:tcPr>
          <w:p w14:paraId="7CF38B3B" w14:textId="77777777" w:rsidR="005A18D1" w:rsidRPr="00456B60" w:rsidRDefault="005A18D1" w:rsidP="0093607A">
            <w:pPr>
              <w:rPr>
                <w:rFonts w:eastAsia="標楷體"/>
                <w:sz w:val="26"/>
              </w:rPr>
            </w:pPr>
          </w:p>
        </w:tc>
      </w:tr>
      <w:tr w:rsidR="005A18D1" w:rsidRPr="00456B60" w14:paraId="2A169E46" w14:textId="77777777" w:rsidTr="0093607A">
        <w:tc>
          <w:tcPr>
            <w:tcW w:w="1070" w:type="dxa"/>
            <w:shd w:val="clear" w:color="auto" w:fill="auto"/>
          </w:tcPr>
          <w:p w14:paraId="4C402F45" w14:textId="77777777" w:rsidR="005A18D1" w:rsidRPr="00456B60" w:rsidRDefault="005A18D1" w:rsidP="0093607A">
            <w:pPr>
              <w:rPr>
                <w:rFonts w:eastAsia="標楷體"/>
                <w:sz w:val="26"/>
              </w:rPr>
            </w:pPr>
            <w:r w:rsidRPr="00456B60">
              <w:rPr>
                <w:rFonts w:ascii="標楷體" w:eastAsia="標楷體" w:hAnsi="標楷體" w:hint="eastAsia"/>
                <w:sz w:val="26"/>
              </w:rPr>
              <w:t>變更後</w:t>
            </w:r>
          </w:p>
        </w:tc>
        <w:tc>
          <w:tcPr>
            <w:tcW w:w="810" w:type="dxa"/>
            <w:shd w:val="clear" w:color="auto" w:fill="auto"/>
          </w:tcPr>
          <w:p w14:paraId="55625703" w14:textId="77777777" w:rsidR="005A18D1" w:rsidRPr="00456B60" w:rsidRDefault="005A18D1" w:rsidP="0093607A">
            <w:pPr>
              <w:rPr>
                <w:rFonts w:eastAsia="標楷體"/>
                <w:sz w:val="26"/>
              </w:rPr>
            </w:pPr>
            <w:r w:rsidRPr="00456B60">
              <w:rPr>
                <w:rFonts w:eastAsia="標楷體" w:hint="eastAsia"/>
                <w:sz w:val="26"/>
              </w:rPr>
              <w:t>00</w:t>
            </w:r>
            <w:r w:rsidRPr="00456B60">
              <w:rPr>
                <w:rFonts w:eastAsia="標楷體"/>
                <w:sz w:val="26"/>
              </w:rPr>
              <w:t>1</w:t>
            </w:r>
          </w:p>
        </w:tc>
        <w:tc>
          <w:tcPr>
            <w:tcW w:w="1372" w:type="dxa"/>
            <w:shd w:val="clear" w:color="auto" w:fill="auto"/>
          </w:tcPr>
          <w:p w14:paraId="38B0EBFA" w14:textId="77777777" w:rsidR="005A18D1" w:rsidRPr="00456B60" w:rsidRDefault="005A18D1" w:rsidP="0093607A">
            <w:pPr>
              <w:rPr>
                <w:rFonts w:eastAsia="標楷體"/>
                <w:sz w:val="26"/>
              </w:rPr>
            </w:pPr>
            <w:r w:rsidRPr="00456B60">
              <w:rPr>
                <w:rFonts w:eastAsia="標楷體" w:hint="eastAsia"/>
                <w:sz w:val="26"/>
              </w:rPr>
              <w:t>222(</w:t>
            </w:r>
            <w:r w:rsidRPr="00456B60">
              <w:rPr>
                <w:rFonts w:ascii="標楷體" w:eastAsia="標楷體" w:hAnsi="標楷體" w:hint="eastAsia"/>
                <w:sz w:val="26"/>
              </w:rPr>
              <w:t>新增</w:t>
            </w:r>
            <w:r w:rsidRPr="00456B60">
              <w:rPr>
                <w:rFonts w:eastAsia="標楷體" w:hint="eastAsia"/>
                <w:sz w:val="26"/>
              </w:rPr>
              <w:t xml:space="preserve">) </w:t>
            </w:r>
          </w:p>
        </w:tc>
        <w:tc>
          <w:tcPr>
            <w:tcW w:w="1134" w:type="dxa"/>
            <w:shd w:val="clear" w:color="auto" w:fill="auto"/>
          </w:tcPr>
          <w:p w14:paraId="7659A025" w14:textId="77777777" w:rsidR="005A18D1" w:rsidRPr="00456B60" w:rsidRDefault="005A18D1" w:rsidP="0093607A">
            <w:pPr>
              <w:rPr>
                <w:rFonts w:eastAsia="標楷體"/>
                <w:sz w:val="26"/>
              </w:rPr>
            </w:pPr>
            <w:r w:rsidRPr="00456B60">
              <w:rPr>
                <w:rFonts w:eastAsia="標楷體" w:hint="eastAsia"/>
                <w:sz w:val="26"/>
              </w:rPr>
              <w:t>01</w:t>
            </w:r>
          </w:p>
        </w:tc>
        <w:tc>
          <w:tcPr>
            <w:tcW w:w="1418" w:type="dxa"/>
            <w:shd w:val="clear" w:color="auto" w:fill="auto"/>
          </w:tcPr>
          <w:p w14:paraId="6761B2D6" w14:textId="77777777" w:rsidR="005A18D1" w:rsidRPr="00456B60" w:rsidRDefault="005A18D1" w:rsidP="0093607A">
            <w:pPr>
              <w:rPr>
                <w:rFonts w:eastAsia="標楷體"/>
                <w:sz w:val="26"/>
              </w:rPr>
            </w:pPr>
            <w:r w:rsidRPr="00456B60">
              <w:rPr>
                <w:rFonts w:eastAsia="標楷體" w:hint="eastAsia"/>
                <w:sz w:val="26"/>
              </w:rPr>
              <w:t>送出授權</w:t>
            </w:r>
          </w:p>
        </w:tc>
      </w:tr>
    </w:tbl>
    <w:p w14:paraId="40C2B7CD" w14:textId="77777777" w:rsidR="005A18D1" w:rsidRPr="00456B60" w:rsidRDefault="005A18D1" w:rsidP="005A18D1">
      <w:pPr>
        <w:ind w:leftChars="800" w:left="2440" w:hangingChars="200" w:hanging="520"/>
        <w:rPr>
          <w:rFonts w:eastAsia="標楷體"/>
          <w:sz w:val="26"/>
        </w:rPr>
      </w:pPr>
      <w:r w:rsidRPr="00456B60">
        <w:rPr>
          <w:rFonts w:eastAsia="標楷體" w:hint="eastAsia"/>
          <w:sz w:val="26"/>
        </w:rPr>
        <w:t xml:space="preserve">  </w:t>
      </w:r>
    </w:p>
    <w:p w14:paraId="0911FB2F" w14:textId="77777777" w:rsidR="005A18D1" w:rsidRPr="00456B60" w:rsidRDefault="005A18D1" w:rsidP="005A18D1">
      <w:pPr>
        <w:ind w:leftChars="900" w:left="2420" w:hangingChars="100" w:hanging="260"/>
        <w:rPr>
          <w:rFonts w:ascii="標楷體" w:eastAsia="標楷體" w:hAnsi="標楷體"/>
          <w:sz w:val="26"/>
        </w:rPr>
      </w:pPr>
      <w:r w:rsidRPr="00456B60">
        <w:rPr>
          <w:rFonts w:ascii="標楷體" w:eastAsia="標楷體" w:hAnsi="標楷體"/>
          <w:sz w:val="26"/>
        </w:rPr>
        <w:t>5.</w:t>
      </w:r>
      <w:r w:rsidRPr="00456B60">
        <w:rPr>
          <w:rFonts w:ascii="標楷體" w:eastAsia="標楷體" w:hAnsi="標楷體" w:hint="eastAsia"/>
          <w:sz w:val="26"/>
        </w:rPr>
        <w:t>舊檔轉換導致授權檔內帳號(舊)與額度檔內帳號(新)不同步，資料轉換時新增一筆新帳號，舊帳號要再使用須重新授權</w:t>
      </w:r>
      <w:r w:rsidRPr="00456B60">
        <w:rPr>
          <w:rFonts w:ascii="標楷體" w:eastAsia="標楷體" w:hAnsi="標楷體"/>
          <w:sz w:val="26"/>
        </w:rPr>
        <w:t xml:space="preserve"> </w:t>
      </w:r>
    </w:p>
    <w:p w14:paraId="11DDE709" w14:textId="77777777" w:rsidR="005A18D1" w:rsidRPr="00456B60" w:rsidRDefault="005A18D1" w:rsidP="005A18D1">
      <w:pPr>
        <w:rPr>
          <w:rFonts w:ascii="標楷體" w:eastAsia="標楷體" w:hAnsi="標楷體"/>
          <w:sz w:val="26"/>
        </w:rPr>
      </w:pPr>
    </w:p>
    <w:tbl>
      <w:tblPr>
        <w:tblW w:w="7725" w:type="dxa"/>
        <w:tblInd w:w="24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4"/>
        <w:gridCol w:w="887"/>
        <w:gridCol w:w="1294"/>
        <w:gridCol w:w="1124"/>
        <w:gridCol w:w="1268"/>
        <w:gridCol w:w="1268"/>
      </w:tblGrid>
      <w:tr w:rsidR="005A18D1" w:rsidRPr="00456B60" w14:paraId="26A24889" w14:textId="77777777" w:rsidTr="0093607A">
        <w:tc>
          <w:tcPr>
            <w:tcW w:w="1884" w:type="dxa"/>
            <w:shd w:val="clear" w:color="auto" w:fill="auto"/>
          </w:tcPr>
          <w:p w14:paraId="08F4F726" w14:textId="77777777" w:rsidR="005A18D1" w:rsidRPr="00456B60" w:rsidRDefault="005A18D1" w:rsidP="0093607A">
            <w:pPr>
              <w:jc w:val="center"/>
              <w:rPr>
                <w:rFonts w:eastAsia="標楷體"/>
                <w:sz w:val="26"/>
              </w:rPr>
            </w:pPr>
          </w:p>
        </w:tc>
        <w:tc>
          <w:tcPr>
            <w:tcW w:w="887" w:type="dxa"/>
            <w:shd w:val="clear" w:color="auto" w:fill="auto"/>
          </w:tcPr>
          <w:p w14:paraId="38BA2D18" w14:textId="77777777" w:rsidR="005A18D1" w:rsidRPr="00456B60" w:rsidRDefault="005A18D1" w:rsidP="0093607A">
            <w:pPr>
              <w:jc w:val="center"/>
              <w:rPr>
                <w:rFonts w:eastAsia="標楷體"/>
                <w:sz w:val="26"/>
              </w:rPr>
            </w:pPr>
            <w:r w:rsidRPr="00456B60">
              <w:rPr>
                <w:rFonts w:eastAsia="標楷體" w:hint="eastAsia"/>
                <w:sz w:val="26"/>
              </w:rPr>
              <w:t>額度</w:t>
            </w:r>
          </w:p>
        </w:tc>
        <w:tc>
          <w:tcPr>
            <w:tcW w:w="1294" w:type="dxa"/>
            <w:shd w:val="clear" w:color="auto" w:fill="auto"/>
          </w:tcPr>
          <w:p w14:paraId="5960C5B6" w14:textId="77777777" w:rsidR="005A18D1" w:rsidRPr="00456B60" w:rsidRDefault="005A18D1" w:rsidP="0093607A">
            <w:pPr>
              <w:jc w:val="center"/>
              <w:rPr>
                <w:rFonts w:eastAsia="標楷體"/>
                <w:sz w:val="26"/>
              </w:rPr>
            </w:pPr>
            <w:r w:rsidRPr="00456B60">
              <w:rPr>
                <w:rFonts w:eastAsia="標楷體" w:hint="eastAsia"/>
                <w:sz w:val="26"/>
              </w:rPr>
              <w:t>扣款帳號</w:t>
            </w:r>
          </w:p>
        </w:tc>
        <w:tc>
          <w:tcPr>
            <w:tcW w:w="1124" w:type="dxa"/>
            <w:shd w:val="clear" w:color="auto" w:fill="auto"/>
          </w:tcPr>
          <w:p w14:paraId="708DC8B5" w14:textId="77777777" w:rsidR="005A18D1" w:rsidRPr="00456B60" w:rsidRDefault="005A18D1" w:rsidP="0093607A">
            <w:pPr>
              <w:jc w:val="center"/>
              <w:rPr>
                <w:rFonts w:eastAsia="標楷體"/>
                <w:sz w:val="26"/>
              </w:rPr>
            </w:pPr>
            <w:r w:rsidRPr="00456B60">
              <w:rPr>
                <w:rFonts w:eastAsia="標楷體" w:hint="eastAsia"/>
                <w:sz w:val="26"/>
              </w:rPr>
              <w:t>帳號碼</w:t>
            </w:r>
          </w:p>
        </w:tc>
        <w:tc>
          <w:tcPr>
            <w:tcW w:w="1268" w:type="dxa"/>
            <w:shd w:val="clear" w:color="auto" w:fill="auto"/>
          </w:tcPr>
          <w:p w14:paraId="0A59AFAF" w14:textId="77777777" w:rsidR="005A18D1" w:rsidRPr="00456B60" w:rsidRDefault="005A18D1" w:rsidP="0093607A">
            <w:pPr>
              <w:jc w:val="center"/>
              <w:rPr>
                <w:rFonts w:eastAsia="標楷體"/>
                <w:sz w:val="26"/>
              </w:rPr>
            </w:pPr>
            <w:r w:rsidRPr="00456B60">
              <w:rPr>
                <w:rFonts w:eastAsia="標楷體" w:hint="eastAsia"/>
                <w:sz w:val="26"/>
              </w:rPr>
              <w:t>申請代號</w:t>
            </w:r>
          </w:p>
        </w:tc>
        <w:tc>
          <w:tcPr>
            <w:tcW w:w="1268" w:type="dxa"/>
            <w:shd w:val="clear" w:color="auto" w:fill="auto"/>
          </w:tcPr>
          <w:p w14:paraId="2DB57DA7" w14:textId="77777777" w:rsidR="005A18D1" w:rsidRPr="00456B60" w:rsidRDefault="005A18D1" w:rsidP="0093607A">
            <w:pPr>
              <w:jc w:val="center"/>
              <w:rPr>
                <w:rFonts w:eastAsia="標楷體"/>
                <w:sz w:val="26"/>
              </w:rPr>
            </w:pPr>
            <w:r w:rsidRPr="00456B60">
              <w:rPr>
                <w:rFonts w:eastAsia="標楷體" w:hint="eastAsia"/>
                <w:sz w:val="26"/>
              </w:rPr>
              <w:t>煤體碼</w:t>
            </w:r>
          </w:p>
        </w:tc>
      </w:tr>
      <w:tr w:rsidR="005A18D1" w:rsidRPr="00456B60" w14:paraId="5D238B11" w14:textId="77777777" w:rsidTr="0093607A">
        <w:tc>
          <w:tcPr>
            <w:tcW w:w="1884" w:type="dxa"/>
            <w:shd w:val="clear" w:color="auto" w:fill="auto"/>
          </w:tcPr>
          <w:p w14:paraId="3AC57395" w14:textId="77777777" w:rsidR="005A18D1" w:rsidRPr="00456B60" w:rsidRDefault="005A18D1" w:rsidP="0093607A">
            <w:pPr>
              <w:rPr>
                <w:rFonts w:eastAsia="標楷體"/>
                <w:sz w:val="26"/>
              </w:rPr>
            </w:pPr>
            <w:r w:rsidRPr="00456B60">
              <w:rPr>
                <w:rFonts w:ascii="標楷體" w:eastAsia="標楷體" w:hAnsi="標楷體" w:hint="eastAsia"/>
                <w:sz w:val="26"/>
              </w:rPr>
              <w:t>額度檔</w:t>
            </w:r>
          </w:p>
        </w:tc>
        <w:tc>
          <w:tcPr>
            <w:tcW w:w="887" w:type="dxa"/>
            <w:shd w:val="clear" w:color="auto" w:fill="auto"/>
          </w:tcPr>
          <w:p w14:paraId="43EFDD5E" w14:textId="77777777" w:rsidR="005A18D1" w:rsidRPr="00456B60" w:rsidRDefault="005A18D1" w:rsidP="0093607A">
            <w:pPr>
              <w:rPr>
                <w:rFonts w:eastAsia="標楷體"/>
                <w:sz w:val="26"/>
              </w:rPr>
            </w:pPr>
            <w:r w:rsidRPr="00456B60">
              <w:rPr>
                <w:rFonts w:eastAsia="標楷體" w:hint="eastAsia"/>
                <w:sz w:val="26"/>
              </w:rPr>
              <w:t>00</w:t>
            </w:r>
            <w:r w:rsidRPr="00456B60">
              <w:rPr>
                <w:rFonts w:eastAsia="標楷體"/>
                <w:sz w:val="26"/>
              </w:rPr>
              <w:t>1</w:t>
            </w:r>
          </w:p>
        </w:tc>
        <w:tc>
          <w:tcPr>
            <w:tcW w:w="1294" w:type="dxa"/>
            <w:shd w:val="clear" w:color="auto" w:fill="auto"/>
          </w:tcPr>
          <w:p w14:paraId="640C2880" w14:textId="77777777" w:rsidR="005A18D1" w:rsidRPr="00456B60" w:rsidRDefault="005A18D1" w:rsidP="0093607A">
            <w:pPr>
              <w:rPr>
                <w:rFonts w:eastAsia="標楷體"/>
                <w:sz w:val="26"/>
              </w:rPr>
            </w:pPr>
            <w:r w:rsidRPr="00456B60">
              <w:rPr>
                <w:rFonts w:eastAsia="標楷體"/>
                <w:sz w:val="26"/>
              </w:rPr>
              <w:t xml:space="preserve">222 </w:t>
            </w:r>
          </w:p>
        </w:tc>
        <w:tc>
          <w:tcPr>
            <w:tcW w:w="1124" w:type="dxa"/>
            <w:shd w:val="clear" w:color="auto" w:fill="auto"/>
          </w:tcPr>
          <w:p w14:paraId="417AB009" w14:textId="77777777" w:rsidR="005A18D1" w:rsidRPr="00456B60" w:rsidRDefault="005A18D1" w:rsidP="0093607A">
            <w:pPr>
              <w:rPr>
                <w:rFonts w:eastAsia="標楷體"/>
                <w:sz w:val="26"/>
              </w:rPr>
            </w:pPr>
          </w:p>
        </w:tc>
        <w:tc>
          <w:tcPr>
            <w:tcW w:w="1268" w:type="dxa"/>
            <w:shd w:val="clear" w:color="auto" w:fill="auto"/>
          </w:tcPr>
          <w:p w14:paraId="1AC01493" w14:textId="77777777" w:rsidR="005A18D1" w:rsidRPr="00456B60" w:rsidRDefault="005A18D1" w:rsidP="0093607A">
            <w:pPr>
              <w:rPr>
                <w:rFonts w:eastAsia="標楷體"/>
                <w:sz w:val="26"/>
              </w:rPr>
            </w:pPr>
          </w:p>
        </w:tc>
        <w:tc>
          <w:tcPr>
            <w:tcW w:w="1268" w:type="dxa"/>
            <w:shd w:val="clear" w:color="auto" w:fill="auto"/>
          </w:tcPr>
          <w:p w14:paraId="55E213EF" w14:textId="77777777" w:rsidR="005A18D1" w:rsidRPr="00456B60" w:rsidRDefault="005A18D1" w:rsidP="0093607A">
            <w:pPr>
              <w:rPr>
                <w:rFonts w:eastAsia="標楷體"/>
                <w:sz w:val="26"/>
              </w:rPr>
            </w:pPr>
          </w:p>
        </w:tc>
      </w:tr>
      <w:tr w:rsidR="005A18D1" w:rsidRPr="00456B60" w14:paraId="396B2532" w14:textId="77777777" w:rsidTr="0093607A">
        <w:tc>
          <w:tcPr>
            <w:tcW w:w="1884" w:type="dxa"/>
            <w:shd w:val="clear" w:color="auto" w:fill="auto"/>
          </w:tcPr>
          <w:p w14:paraId="379B03D0" w14:textId="77777777" w:rsidR="005A18D1" w:rsidRPr="00456B60" w:rsidRDefault="005A18D1" w:rsidP="0093607A">
            <w:pPr>
              <w:rPr>
                <w:rFonts w:ascii="標楷體" w:eastAsia="標楷體" w:hAnsi="標楷體"/>
                <w:sz w:val="26"/>
              </w:rPr>
            </w:pPr>
            <w:r w:rsidRPr="00456B60">
              <w:rPr>
                <w:rFonts w:ascii="標楷體" w:eastAsia="標楷體" w:hAnsi="標楷體" w:hint="eastAsia"/>
                <w:sz w:val="26"/>
              </w:rPr>
              <w:t>舊授權資料</w:t>
            </w:r>
          </w:p>
        </w:tc>
        <w:tc>
          <w:tcPr>
            <w:tcW w:w="887" w:type="dxa"/>
            <w:shd w:val="clear" w:color="auto" w:fill="auto"/>
          </w:tcPr>
          <w:p w14:paraId="50EE06F9" w14:textId="77777777" w:rsidR="005A18D1" w:rsidRPr="00456B60" w:rsidRDefault="005A18D1" w:rsidP="0093607A">
            <w:pPr>
              <w:rPr>
                <w:rFonts w:eastAsia="標楷體"/>
                <w:sz w:val="26"/>
              </w:rPr>
            </w:pPr>
          </w:p>
        </w:tc>
        <w:tc>
          <w:tcPr>
            <w:tcW w:w="1294" w:type="dxa"/>
            <w:shd w:val="clear" w:color="auto" w:fill="auto"/>
          </w:tcPr>
          <w:p w14:paraId="568E5213" w14:textId="77777777" w:rsidR="005A18D1" w:rsidRPr="00456B60" w:rsidRDefault="005A18D1" w:rsidP="0093607A">
            <w:pPr>
              <w:rPr>
                <w:rFonts w:eastAsia="標楷體"/>
                <w:sz w:val="26"/>
              </w:rPr>
            </w:pPr>
            <w:r w:rsidRPr="00456B60">
              <w:rPr>
                <w:rFonts w:eastAsia="標楷體" w:hint="eastAsia"/>
                <w:sz w:val="26"/>
              </w:rPr>
              <w:t>111</w:t>
            </w:r>
          </w:p>
        </w:tc>
        <w:tc>
          <w:tcPr>
            <w:tcW w:w="1124" w:type="dxa"/>
            <w:shd w:val="clear" w:color="auto" w:fill="auto"/>
          </w:tcPr>
          <w:p w14:paraId="2CEF9804" w14:textId="77777777" w:rsidR="005A18D1" w:rsidRPr="00456B60" w:rsidRDefault="005A18D1" w:rsidP="0093607A">
            <w:pPr>
              <w:rPr>
                <w:rFonts w:eastAsia="標楷體"/>
                <w:sz w:val="26"/>
              </w:rPr>
            </w:pPr>
            <w:r w:rsidRPr="00456B60">
              <w:rPr>
                <w:rFonts w:eastAsia="標楷體" w:hint="eastAsia"/>
                <w:sz w:val="26"/>
              </w:rPr>
              <w:t>空白</w:t>
            </w:r>
          </w:p>
        </w:tc>
        <w:tc>
          <w:tcPr>
            <w:tcW w:w="1268" w:type="dxa"/>
            <w:shd w:val="clear" w:color="auto" w:fill="auto"/>
          </w:tcPr>
          <w:p w14:paraId="7EA7A79E" w14:textId="77777777" w:rsidR="005A18D1" w:rsidRPr="00456B60" w:rsidRDefault="005A18D1" w:rsidP="0093607A">
            <w:pPr>
              <w:rPr>
                <w:rFonts w:eastAsia="標楷體"/>
                <w:sz w:val="26"/>
              </w:rPr>
            </w:pPr>
            <w:r w:rsidRPr="00456B60">
              <w:rPr>
                <w:rFonts w:eastAsia="標楷體" w:hint="eastAsia"/>
                <w:sz w:val="26"/>
              </w:rPr>
              <w:t>2</w:t>
            </w:r>
            <w:r w:rsidRPr="00456B60">
              <w:rPr>
                <w:rFonts w:eastAsia="標楷體" w:hint="eastAsia"/>
                <w:sz w:val="26"/>
              </w:rPr>
              <w:t>：終止</w:t>
            </w:r>
          </w:p>
        </w:tc>
        <w:tc>
          <w:tcPr>
            <w:tcW w:w="1268" w:type="dxa"/>
            <w:shd w:val="clear" w:color="auto" w:fill="auto"/>
          </w:tcPr>
          <w:p w14:paraId="00D65442" w14:textId="77777777" w:rsidR="005A18D1" w:rsidRPr="00456B60" w:rsidRDefault="005A18D1" w:rsidP="0093607A">
            <w:pPr>
              <w:rPr>
                <w:rFonts w:eastAsia="標楷體"/>
                <w:sz w:val="26"/>
              </w:rPr>
            </w:pPr>
            <w:r w:rsidRPr="00456B60">
              <w:rPr>
                <w:rFonts w:eastAsia="標楷體" w:hint="eastAsia"/>
                <w:sz w:val="26"/>
              </w:rPr>
              <w:t>O</w:t>
            </w:r>
          </w:p>
        </w:tc>
      </w:tr>
      <w:tr w:rsidR="005A18D1" w:rsidRPr="00456B60" w14:paraId="4E46069C" w14:textId="77777777" w:rsidTr="0093607A">
        <w:tc>
          <w:tcPr>
            <w:tcW w:w="1884" w:type="dxa"/>
            <w:shd w:val="clear" w:color="auto" w:fill="auto"/>
          </w:tcPr>
          <w:p w14:paraId="5E7EB200" w14:textId="77777777" w:rsidR="005A18D1" w:rsidRPr="00456B60" w:rsidRDefault="005A18D1" w:rsidP="0093607A">
            <w:pPr>
              <w:rPr>
                <w:rFonts w:eastAsia="標楷體"/>
                <w:sz w:val="26"/>
              </w:rPr>
            </w:pPr>
            <w:r w:rsidRPr="00456B60">
              <w:rPr>
                <w:rFonts w:ascii="標楷體" w:eastAsia="標楷體" w:hAnsi="標楷體" w:hint="eastAsia"/>
                <w:sz w:val="26"/>
              </w:rPr>
              <w:t>新授權資料</w:t>
            </w:r>
          </w:p>
        </w:tc>
        <w:tc>
          <w:tcPr>
            <w:tcW w:w="887" w:type="dxa"/>
            <w:shd w:val="clear" w:color="auto" w:fill="auto"/>
          </w:tcPr>
          <w:p w14:paraId="3D7F9034" w14:textId="77777777" w:rsidR="005A18D1" w:rsidRPr="00456B60" w:rsidRDefault="005A18D1" w:rsidP="0093607A">
            <w:pPr>
              <w:rPr>
                <w:rFonts w:eastAsia="標楷體"/>
                <w:sz w:val="26"/>
              </w:rPr>
            </w:pPr>
          </w:p>
        </w:tc>
        <w:tc>
          <w:tcPr>
            <w:tcW w:w="1294" w:type="dxa"/>
            <w:shd w:val="clear" w:color="auto" w:fill="auto"/>
          </w:tcPr>
          <w:p w14:paraId="61CBEB70" w14:textId="77777777" w:rsidR="005A18D1" w:rsidRPr="00456B60" w:rsidRDefault="005A18D1" w:rsidP="0093607A">
            <w:pPr>
              <w:rPr>
                <w:rFonts w:eastAsia="標楷體"/>
                <w:sz w:val="26"/>
              </w:rPr>
            </w:pPr>
            <w:r w:rsidRPr="00456B60">
              <w:rPr>
                <w:rFonts w:eastAsia="標楷體"/>
                <w:sz w:val="26"/>
              </w:rPr>
              <w:t>222</w:t>
            </w:r>
            <w:r w:rsidRPr="00456B60">
              <w:rPr>
                <w:rFonts w:eastAsia="標楷體" w:hint="eastAsia"/>
                <w:sz w:val="26"/>
              </w:rPr>
              <w:t xml:space="preserve"> </w:t>
            </w:r>
          </w:p>
        </w:tc>
        <w:tc>
          <w:tcPr>
            <w:tcW w:w="1124" w:type="dxa"/>
            <w:shd w:val="clear" w:color="auto" w:fill="auto"/>
          </w:tcPr>
          <w:p w14:paraId="67140BA4" w14:textId="77777777" w:rsidR="005A18D1" w:rsidRPr="00456B60" w:rsidRDefault="005A18D1" w:rsidP="0093607A">
            <w:pPr>
              <w:rPr>
                <w:rFonts w:eastAsia="標楷體"/>
                <w:sz w:val="26"/>
              </w:rPr>
            </w:pPr>
            <w:r w:rsidRPr="00456B60">
              <w:rPr>
                <w:rFonts w:eastAsia="標楷體" w:hint="eastAsia"/>
                <w:sz w:val="26"/>
              </w:rPr>
              <w:t>空白</w:t>
            </w:r>
          </w:p>
        </w:tc>
        <w:tc>
          <w:tcPr>
            <w:tcW w:w="1268" w:type="dxa"/>
            <w:shd w:val="clear" w:color="auto" w:fill="auto"/>
          </w:tcPr>
          <w:p w14:paraId="070F7842" w14:textId="77777777" w:rsidR="005A18D1" w:rsidRPr="00456B60" w:rsidRDefault="005A18D1" w:rsidP="0093607A">
            <w:pPr>
              <w:rPr>
                <w:rFonts w:eastAsia="標楷體"/>
                <w:sz w:val="26"/>
              </w:rPr>
            </w:pPr>
            <w:r w:rsidRPr="00456B60">
              <w:rPr>
                <w:rFonts w:eastAsia="標楷體" w:hint="eastAsia"/>
                <w:sz w:val="26"/>
              </w:rPr>
              <w:t>1</w:t>
            </w:r>
            <w:r w:rsidRPr="00456B60">
              <w:rPr>
                <w:rFonts w:eastAsia="標楷體" w:hint="eastAsia"/>
                <w:sz w:val="26"/>
              </w:rPr>
              <w:t>：申請</w:t>
            </w:r>
          </w:p>
        </w:tc>
        <w:tc>
          <w:tcPr>
            <w:tcW w:w="1268" w:type="dxa"/>
            <w:shd w:val="clear" w:color="auto" w:fill="auto"/>
          </w:tcPr>
          <w:p w14:paraId="7785421B" w14:textId="77777777" w:rsidR="005A18D1" w:rsidRPr="00456B60" w:rsidRDefault="005A18D1" w:rsidP="0093607A">
            <w:pPr>
              <w:rPr>
                <w:rFonts w:eastAsia="標楷體"/>
                <w:sz w:val="26"/>
              </w:rPr>
            </w:pPr>
            <w:r w:rsidRPr="00456B60">
              <w:rPr>
                <w:rFonts w:eastAsia="標楷體" w:hint="eastAsia"/>
                <w:sz w:val="26"/>
              </w:rPr>
              <w:t>O</w:t>
            </w:r>
          </w:p>
        </w:tc>
      </w:tr>
    </w:tbl>
    <w:p w14:paraId="6F7871CD" w14:textId="77777777" w:rsidR="005A18D1" w:rsidRPr="00456B60" w:rsidRDefault="005A18D1" w:rsidP="005A18D1">
      <w:pPr>
        <w:ind w:leftChars="900" w:left="2420" w:hangingChars="100" w:hanging="260"/>
        <w:rPr>
          <w:rFonts w:ascii="標楷體" w:eastAsia="標楷體" w:hAnsi="標楷體"/>
          <w:sz w:val="26"/>
        </w:rPr>
      </w:pPr>
    </w:p>
    <w:p w14:paraId="7AB2AB39" w14:textId="77777777" w:rsidR="005A18D1" w:rsidRPr="00456B60" w:rsidRDefault="005A18D1" w:rsidP="005A18D1">
      <w:pPr>
        <w:ind w:leftChars="900" w:left="2420" w:hangingChars="100" w:hanging="260"/>
        <w:rPr>
          <w:rFonts w:eastAsia="標楷體"/>
          <w:sz w:val="26"/>
        </w:rPr>
      </w:pPr>
      <w:r w:rsidRPr="00456B60">
        <w:rPr>
          <w:rFonts w:ascii="標楷體" w:eastAsia="標楷體" w:hAnsi="標楷體"/>
          <w:sz w:val="26"/>
        </w:rPr>
        <w:t>6.</w:t>
      </w:r>
      <w:r w:rsidRPr="00456B60">
        <w:rPr>
          <w:rFonts w:ascii="標楷體" w:eastAsia="標楷體" w:hAnsi="標楷體" w:hint="eastAsia"/>
          <w:sz w:val="26"/>
        </w:rPr>
        <w:t>新系統上線後，除新客戶的第一次授權，</w:t>
      </w:r>
      <w:r w:rsidRPr="00456B60">
        <w:rPr>
          <w:rFonts w:eastAsia="標楷體" w:hint="eastAsia"/>
          <w:sz w:val="26"/>
        </w:rPr>
        <w:t>帳號碼是空白外，其它皆以</w:t>
      </w:r>
      <w:r w:rsidRPr="00456B60">
        <w:rPr>
          <w:rFonts w:eastAsia="標楷體" w:hint="eastAsia"/>
          <w:sz w:val="26"/>
        </w:rPr>
        <w:t>01</w:t>
      </w:r>
      <w:r w:rsidRPr="00456B60">
        <w:rPr>
          <w:rFonts w:eastAsia="標楷體" w:hint="eastAsia"/>
          <w:sz w:val="26"/>
        </w:rPr>
        <w:t>後續編，應無</w:t>
      </w:r>
      <w:r w:rsidRPr="00456B60">
        <w:rPr>
          <w:rFonts w:eastAsia="標楷體" w:hint="eastAsia"/>
          <w:sz w:val="26"/>
        </w:rPr>
        <w:t>&lt;</w:t>
      </w:r>
      <w:r w:rsidRPr="00456B60">
        <w:rPr>
          <w:rFonts w:eastAsia="標楷體" w:hint="eastAsia"/>
          <w:sz w:val="26"/>
        </w:rPr>
        <w:t>重覆授權</w:t>
      </w:r>
      <w:r w:rsidRPr="00456B60">
        <w:rPr>
          <w:rFonts w:eastAsia="標楷體" w:hint="eastAsia"/>
          <w:sz w:val="26"/>
        </w:rPr>
        <w:t>&gt;</w:t>
      </w:r>
      <w:r w:rsidRPr="00456B60">
        <w:rPr>
          <w:rFonts w:eastAsia="標楷體" w:hint="eastAsia"/>
          <w:sz w:val="26"/>
        </w:rPr>
        <w:t>問題</w:t>
      </w:r>
    </w:p>
    <w:p w14:paraId="335F9D53" w14:textId="77777777" w:rsidR="005A18D1" w:rsidRPr="00456B60" w:rsidRDefault="005A18D1" w:rsidP="005A18D1">
      <w:pPr>
        <w:ind w:leftChars="900" w:left="2420" w:hangingChars="100" w:hanging="260"/>
        <w:rPr>
          <w:rFonts w:ascii="標楷體" w:eastAsia="標楷體" w:hAnsi="標楷體"/>
          <w:sz w:val="26"/>
        </w:rPr>
      </w:pPr>
    </w:p>
    <w:p w14:paraId="7623371D" w14:textId="77777777" w:rsidR="005A18D1" w:rsidRPr="00456B60" w:rsidRDefault="005A18D1" w:rsidP="005A18D1">
      <w:pPr>
        <w:rPr>
          <w:rFonts w:ascii="標楷體" w:eastAsia="標楷體" w:hAnsi="標楷體"/>
          <w:sz w:val="26"/>
        </w:rPr>
      </w:pPr>
    </w:p>
    <w:p w14:paraId="40065C0E" w14:textId="77777777" w:rsidR="005A18D1" w:rsidRPr="00456B60" w:rsidRDefault="005A18D1" w:rsidP="005A18D1">
      <w:r w:rsidRPr="00456B60">
        <w:br w:type="page"/>
      </w:r>
    </w:p>
    <w:p w14:paraId="4F065D20" w14:textId="77777777" w:rsidR="005A18D1" w:rsidRPr="00456B60" w:rsidRDefault="005A18D1" w:rsidP="00CA731B">
      <w:pPr>
        <w:pStyle w:val="a"/>
      </w:pPr>
      <w:r w:rsidRPr="00456B60">
        <w:rPr>
          <w:rFonts w:hint="eastAsia"/>
        </w:rPr>
        <w:lastRenderedPageBreak/>
        <w:t>授權作業</w:t>
      </w:r>
      <w:r w:rsidRPr="00456B60">
        <w:t>流程圖</w:t>
      </w:r>
    </w:p>
    <w:p w14:paraId="422F7EE0" w14:textId="77777777" w:rsidR="00C7240F" w:rsidRDefault="00C7240F" w:rsidP="005A18D1"/>
    <w:p w14:paraId="33232095" w14:textId="77777777" w:rsidR="00C356B6" w:rsidRDefault="00C356B6" w:rsidP="005A18D1">
      <w:r>
        <w:object w:dxaOrig="10777" w:dyaOrig="12576" w14:anchorId="585109B3">
          <v:shape id="_x0000_i1041" type="#_x0000_t75" style="width:510pt;height:594pt" o:ole="">
            <v:imagedata r:id="rId49" o:title=""/>
          </v:shape>
          <o:OLEObject Type="Embed" ProgID="Visio.Drawing.15" ShapeID="_x0000_i1041" DrawAspect="Content" ObjectID="_1746015956" r:id="rId50"/>
        </w:object>
      </w:r>
    </w:p>
    <w:p w14:paraId="65A5B95C" w14:textId="77777777" w:rsidR="00C356B6" w:rsidRDefault="00C356B6" w:rsidP="005A18D1"/>
    <w:p w14:paraId="21C4F855" w14:textId="77777777" w:rsidR="00C356B6" w:rsidRDefault="009A0C98" w:rsidP="005A18D1">
      <w:pPr>
        <w:rPr>
          <w:rFonts w:ascii="標楷體" w:eastAsia="標楷體" w:hAnsi="標楷體"/>
        </w:rPr>
      </w:pPr>
      <w:r>
        <w:object w:dxaOrig="10777" w:dyaOrig="12445" w14:anchorId="37EDEB33">
          <v:shape id="_x0000_i1042" type="#_x0000_t75" style="width:510pt;height:588pt" o:ole="">
            <v:imagedata r:id="rId51" o:title=""/>
          </v:shape>
          <o:OLEObject Type="Embed" ProgID="Visio.Drawing.15" ShapeID="_x0000_i1042" DrawAspect="Content" ObjectID="_1746015957" r:id="rId52"/>
        </w:object>
      </w:r>
    </w:p>
    <w:p w14:paraId="1C779CAA" w14:textId="77777777" w:rsidR="009A0C98" w:rsidRPr="00456B60" w:rsidRDefault="009A0C98" w:rsidP="005A18D1">
      <w:pPr>
        <w:rPr>
          <w:rFonts w:ascii="標楷體" w:eastAsia="標楷體" w:hAnsi="標楷體"/>
        </w:rPr>
      </w:pPr>
    </w:p>
    <w:p w14:paraId="33C1D9AF" w14:textId="77777777" w:rsidR="005A18D1" w:rsidRPr="00456B60" w:rsidRDefault="005A18D1" w:rsidP="005A18D1"/>
    <w:p w14:paraId="2EC8E3B2" w14:textId="77777777" w:rsidR="005A18D1" w:rsidRDefault="005A18D1" w:rsidP="00CA731B">
      <w:pPr>
        <w:pStyle w:val="a"/>
      </w:pPr>
      <w:r w:rsidRPr="00456B60">
        <w:t>需求描述</w:t>
      </w:r>
    </w:p>
    <w:p w14:paraId="6BD3E453" w14:textId="77777777" w:rsidR="009A0C98" w:rsidRPr="009A0C98" w:rsidRDefault="009A0C98" w:rsidP="009A0C98"/>
    <w:p w14:paraId="3AEB3AFD" w14:textId="77777777" w:rsidR="005A18D1" w:rsidRPr="00456B60" w:rsidRDefault="005A18D1" w:rsidP="005A18D1">
      <w:pPr>
        <w:pStyle w:val="3"/>
        <w:numPr>
          <w:ilvl w:val="2"/>
          <w:numId w:val="4"/>
        </w:numPr>
      </w:pPr>
      <w:bookmarkStart w:id="33" w:name="_Toc90485187"/>
      <w:bookmarkStart w:id="34" w:name="_Toc135402827"/>
      <w:r w:rsidRPr="00456B60">
        <w:rPr>
          <w:rFonts w:hint="eastAsia"/>
        </w:rPr>
        <w:lastRenderedPageBreak/>
        <w:t>產出銀行扣帳媒體作業</w:t>
      </w:r>
      <w:bookmarkEnd w:id="33"/>
      <w:bookmarkEnd w:id="34"/>
    </w:p>
    <w:p w14:paraId="6D42D90B" w14:textId="77777777" w:rsidR="005A18D1" w:rsidRPr="00456B60" w:rsidRDefault="005A18D1" w:rsidP="00CA731B">
      <w:pPr>
        <w:pStyle w:val="a"/>
      </w:pPr>
      <w:r w:rsidRPr="00456B60">
        <w:t>流程概述</w:t>
      </w:r>
    </w:p>
    <w:p w14:paraId="388D72BB" w14:textId="77777777" w:rsidR="005A18D1" w:rsidRPr="00456B60" w:rsidRDefault="00B906BF" w:rsidP="00D21BA0">
      <w:pPr>
        <w:pStyle w:val="a"/>
        <w:numPr>
          <w:ilvl w:val="0"/>
          <w:numId w:val="20"/>
        </w:numPr>
      </w:pPr>
      <w:r w:rsidRPr="00456B60">
        <w:rPr>
          <w:rFonts w:hint="eastAsia"/>
        </w:rPr>
        <w:t>郵局</w:t>
      </w:r>
      <w:r w:rsidRPr="00456B60">
        <w:t>扣款作業每月共有1日、10日、20日三個應繳日之扣款；若扣款失敗時，將於含一扣推五個作業日後做二次扣款。</w:t>
      </w:r>
    </w:p>
    <w:p w14:paraId="257753F7" w14:textId="77777777" w:rsidR="00B906BF" w:rsidRPr="00456B60" w:rsidRDefault="007F1CED" w:rsidP="00D21BA0">
      <w:pPr>
        <w:pStyle w:val="a"/>
        <w:numPr>
          <w:ilvl w:val="0"/>
          <w:numId w:val="20"/>
        </w:numPr>
      </w:pPr>
      <w:r w:rsidRPr="00456B60">
        <w:rPr>
          <w:rFonts w:hint="eastAsia"/>
        </w:rPr>
        <w:t>A</w:t>
      </w:r>
      <w:r w:rsidRPr="00456B60">
        <w:t>CH</w:t>
      </w:r>
      <w:r w:rsidR="00B906BF" w:rsidRPr="00456B60">
        <w:t>扣款</w:t>
      </w:r>
      <w:r w:rsidRPr="00456B60">
        <w:rPr>
          <w:rFonts w:hint="eastAsia"/>
        </w:rPr>
        <w:t>為每日執行</w:t>
      </w:r>
      <w:r w:rsidR="00B906BF" w:rsidRPr="00456B60">
        <w:t>；若扣款失敗時，</w:t>
      </w:r>
      <w:r w:rsidRPr="00456B60">
        <w:rPr>
          <w:rFonts w:hint="eastAsia"/>
        </w:rPr>
        <w:t>連續</w:t>
      </w:r>
      <w:r w:rsidR="00B906BF" w:rsidRPr="00456B60">
        <w:t>扣款。</w:t>
      </w:r>
    </w:p>
    <w:p w14:paraId="6DDCF103" w14:textId="77777777" w:rsidR="005A18D1" w:rsidRPr="00456B60" w:rsidRDefault="007F1CED" w:rsidP="00D21BA0">
      <w:pPr>
        <w:pStyle w:val="a"/>
        <w:numPr>
          <w:ilvl w:val="0"/>
          <w:numId w:val="20"/>
        </w:numPr>
      </w:pPr>
      <w:r w:rsidRPr="00456B60">
        <w:rPr>
          <w:rFonts w:hint="eastAsia"/>
        </w:rPr>
        <w:t>提供</w:t>
      </w:r>
      <w:r w:rsidR="00F60007" w:rsidRPr="00456B60">
        <w:rPr>
          <w:rFonts w:hint="eastAsia"/>
        </w:rPr>
        <w:t>查詢</w:t>
      </w:r>
      <w:r w:rsidR="00994926" w:rsidRPr="00456B60">
        <w:rPr>
          <w:rFonts w:hint="eastAsia"/>
        </w:rPr>
        <w:t>(含限額條件)</w:t>
      </w:r>
      <w:r w:rsidRPr="00456B60">
        <w:rPr>
          <w:rFonts w:hint="eastAsia"/>
        </w:rPr>
        <w:t>、</w:t>
      </w:r>
      <w:r w:rsidR="00F60007" w:rsidRPr="00456B60">
        <w:rPr>
          <w:rFonts w:hint="eastAsia"/>
        </w:rPr>
        <w:t>維護</w:t>
      </w:r>
      <w:r w:rsidRPr="00456B60">
        <w:rPr>
          <w:rFonts w:hint="eastAsia"/>
        </w:rPr>
        <w:t>(新增、修改、刪除)</w:t>
      </w:r>
      <w:r w:rsidR="00F60007" w:rsidRPr="00456B60">
        <w:rPr>
          <w:rFonts w:hint="eastAsia"/>
        </w:rPr>
        <w:t>扣帳檔</w:t>
      </w:r>
      <w:r w:rsidRPr="00456B60">
        <w:rPr>
          <w:rFonts w:hint="eastAsia"/>
        </w:rPr>
        <w:t>功能</w:t>
      </w:r>
      <w:r w:rsidR="00D1431A" w:rsidRPr="00456B60">
        <w:rPr>
          <w:rFonts w:hint="eastAsia"/>
        </w:rPr>
        <w:t>。</w:t>
      </w:r>
    </w:p>
    <w:p w14:paraId="5016E877" w14:textId="77777777" w:rsidR="00F60007" w:rsidRPr="00456B60" w:rsidRDefault="007F1CED" w:rsidP="00D21BA0">
      <w:pPr>
        <w:pStyle w:val="a"/>
        <w:numPr>
          <w:ilvl w:val="0"/>
          <w:numId w:val="20"/>
        </w:numPr>
      </w:pPr>
      <w:r w:rsidRPr="00456B60">
        <w:rPr>
          <w:rFonts w:hint="eastAsia"/>
        </w:rPr>
        <w:t>分別</w:t>
      </w:r>
      <w:r w:rsidR="00F60007" w:rsidRPr="00456B60">
        <w:rPr>
          <w:rFonts w:hint="eastAsia"/>
        </w:rPr>
        <w:t>產生</w:t>
      </w:r>
      <w:r w:rsidRPr="00456B60">
        <w:rPr>
          <w:rFonts w:hint="eastAsia"/>
        </w:rPr>
        <w:t>新光銀行</w:t>
      </w:r>
      <w:r w:rsidR="00994926" w:rsidRPr="00456B60">
        <w:rPr>
          <w:rFonts w:hint="eastAsia"/>
        </w:rPr>
        <w:t>、</w:t>
      </w:r>
      <w:r w:rsidRPr="00456B60">
        <w:rPr>
          <w:rFonts w:hint="eastAsia"/>
        </w:rPr>
        <w:t>其他銀行</w:t>
      </w:r>
      <w:r w:rsidR="00994926" w:rsidRPr="00456B60">
        <w:rPr>
          <w:rFonts w:hint="eastAsia"/>
        </w:rPr>
        <w:t>、</w:t>
      </w:r>
      <w:r w:rsidRPr="00456B60">
        <w:rPr>
          <w:rFonts w:hint="eastAsia"/>
        </w:rPr>
        <w:t>郵局</w:t>
      </w:r>
      <w:r w:rsidR="00E069F9" w:rsidRPr="00456B60">
        <w:rPr>
          <w:rFonts w:hint="eastAsia"/>
        </w:rPr>
        <w:t>，</w:t>
      </w:r>
      <w:r w:rsidR="00F60007" w:rsidRPr="00456B60">
        <w:rPr>
          <w:rFonts w:hint="eastAsia"/>
        </w:rPr>
        <w:t>扣帳媒體</w:t>
      </w:r>
      <w:r w:rsidR="00D1431A" w:rsidRPr="00456B60">
        <w:rPr>
          <w:rFonts w:hint="eastAsia"/>
        </w:rPr>
        <w:t>。</w:t>
      </w:r>
    </w:p>
    <w:p w14:paraId="19E0F81F" w14:textId="77777777" w:rsidR="00D1431A" w:rsidRPr="00456B60" w:rsidRDefault="00D1431A" w:rsidP="00D1431A"/>
    <w:p w14:paraId="669B7D66" w14:textId="77777777" w:rsidR="005A18D1" w:rsidRPr="00456B60" w:rsidRDefault="005A18D1" w:rsidP="00CA731B">
      <w:pPr>
        <w:pStyle w:val="a"/>
      </w:pPr>
      <w:r w:rsidRPr="00456B60">
        <w:rPr>
          <w:rFonts w:hint="eastAsia"/>
        </w:rPr>
        <w:t>產出扣帳媒體作業</w:t>
      </w:r>
      <w:r w:rsidRPr="00456B60">
        <w:t>流程圖</w:t>
      </w:r>
    </w:p>
    <w:p w14:paraId="429A81CA" w14:textId="7C86A109" w:rsidR="00B2110B" w:rsidRPr="00456B60" w:rsidRDefault="00B2110B" w:rsidP="005A18D1">
      <w:r>
        <w:object w:dxaOrig="10753" w:dyaOrig="15961" w14:anchorId="3D64CED5">
          <v:shape id="_x0000_i1043" type="#_x0000_t75" style="width:468pt;height:696pt" o:ole="">
            <v:imagedata r:id="rId53" o:title=""/>
          </v:shape>
          <o:OLEObject Type="Embed" ProgID="Visio.Drawing.15" ShapeID="_x0000_i1043" DrawAspect="Content" ObjectID="_1746015958" r:id="rId54"/>
        </w:object>
      </w:r>
      <w:r w:rsidR="005A18D1" w:rsidRPr="00456B60">
        <w:br w:type="page"/>
      </w:r>
    </w:p>
    <w:p w14:paraId="3C7209B6" w14:textId="77777777" w:rsidR="005A18D1" w:rsidRPr="00456B60" w:rsidRDefault="005A18D1" w:rsidP="00CA731B">
      <w:pPr>
        <w:pStyle w:val="a"/>
      </w:pPr>
      <w:r w:rsidRPr="00456B60">
        <w:lastRenderedPageBreak/>
        <w:t>需求描述</w:t>
      </w:r>
    </w:p>
    <w:p w14:paraId="7DEB5119" w14:textId="77777777" w:rsidR="0023444A" w:rsidRPr="00456B60" w:rsidRDefault="002148F4" w:rsidP="00D21BA0">
      <w:pPr>
        <w:pStyle w:val="a"/>
        <w:numPr>
          <w:ilvl w:val="0"/>
          <w:numId w:val="18"/>
        </w:numPr>
      </w:pPr>
      <w:r w:rsidRPr="00456B60">
        <w:rPr>
          <w:rFonts w:hint="eastAsia"/>
        </w:rPr>
        <w:t>還款作業完畢後，經辦</w:t>
      </w:r>
      <w:r w:rsidR="005A18D1" w:rsidRPr="00456B60">
        <w:rPr>
          <w:rFonts w:hint="eastAsia"/>
        </w:rPr>
        <w:t>啟動</w:t>
      </w:r>
    </w:p>
    <w:p w14:paraId="47931EF2" w14:textId="77777777" w:rsidR="005A18D1" w:rsidRPr="00456B60" w:rsidRDefault="0023444A" w:rsidP="00D21BA0">
      <w:pPr>
        <w:pStyle w:val="a"/>
        <w:numPr>
          <w:ilvl w:val="0"/>
          <w:numId w:val="18"/>
        </w:numPr>
      </w:pPr>
      <w:r w:rsidRPr="00456B60">
        <w:rPr>
          <w:rFonts w:hint="eastAsia"/>
        </w:rPr>
        <w:t>客戶已還該期款</w:t>
      </w:r>
      <w:r w:rsidR="000A1B1B" w:rsidRPr="00456B60">
        <w:rPr>
          <w:rFonts w:hint="eastAsia"/>
        </w:rPr>
        <w:t>、已預繳期款</w:t>
      </w:r>
      <w:r w:rsidR="00E069F9" w:rsidRPr="00456B60">
        <w:rPr>
          <w:rFonts w:hint="eastAsia"/>
        </w:rPr>
        <w:t>，</w:t>
      </w:r>
      <w:r w:rsidRPr="00456B60">
        <w:rPr>
          <w:rFonts w:hint="eastAsia"/>
        </w:rPr>
        <w:t>則不會產生媒體</w:t>
      </w:r>
    </w:p>
    <w:p w14:paraId="72171549" w14:textId="77777777" w:rsidR="005A18D1" w:rsidRPr="00456B60" w:rsidRDefault="005A18D1" w:rsidP="005A18D1"/>
    <w:p w14:paraId="7A987685" w14:textId="77777777" w:rsidR="005A18D1" w:rsidRPr="00456B60" w:rsidRDefault="005A18D1" w:rsidP="005A18D1">
      <w:pPr>
        <w:pStyle w:val="3"/>
        <w:numPr>
          <w:ilvl w:val="2"/>
          <w:numId w:val="4"/>
        </w:numPr>
      </w:pPr>
      <w:bookmarkStart w:id="35" w:name="_Toc90485188"/>
      <w:bookmarkStart w:id="36" w:name="_Toc135402828"/>
      <w:r w:rsidRPr="00456B60">
        <w:rPr>
          <w:rFonts w:hint="eastAsia"/>
        </w:rPr>
        <w:t>產出員工扣薪媒體作業</w:t>
      </w:r>
      <w:bookmarkEnd w:id="35"/>
      <w:bookmarkEnd w:id="36"/>
    </w:p>
    <w:p w14:paraId="4607C6D3" w14:textId="77777777" w:rsidR="005A18D1" w:rsidRPr="00456B60" w:rsidRDefault="005A18D1" w:rsidP="00CA731B">
      <w:pPr>
        <w:pStyle w:val="a"/>
      </w:pPr>
      <w:r w:rsidRPr="00456B60">
        <w:t>流程概述</w:t>
      </w:r>
    </w:p>
    <w:p w14:paraId="336365E5" w14:textId="77777777" w:rsidR="00962BE4" w:rsidRPr="00456B60" w:rsidRDefault="00276891" w:rsidP="00D21BA0">
      <w:pPr>
        <w:pStyle w:val="a"/>
        <w:numPr>
          <w:ilvl w:val="0"/>
          <w:numId w:val="19"/>
        </w:numPr>
      </w:pPr>
      <w:r w:rsidRPr="00456B60">
        <w:rPr>
          <w:rFonts w:hint="eastAsia"/>
        </w:rPr>
        <w:t>產生員工扣薪設定檢核表</w:t>
      </w:r>
    </w:p>
    <w:p w14:paraId="0748C27C" w14:textId="77777777" w:rsidR="005A18D1" w:rsidRPr="00456B60" w:rsidRDefault="00276891" w:rsidP="00CA731B">
      <w:pPr>
        <w:pStyle w:val="a"/>
        <w:numPr>
          <w:ilvl w:val="0"/>
          <w:numId w:val="0"/>
        </w:numPr>
        <w:ind w:left="1920"/>
      </w:pPr>
      <w:r w:rsidRPr="00456B60">
        <w:rPr>
          <w:rFonts w:hint="eastAsia"/>
        </w:rPr>
        <w:t>檢視員工最新在職狀況</w:t>
      </w:r>
      <w:r w:rsidR="002A4288" w:rsidRPr="00456B60">
        <w:rPr>
          <w:rFonts w:hint="eastAsia"/>
        </w:rPr>
        <w:t>(加員工身分別欄)</w:t>
      </w:r>
      <w:r w:rsidRPr="00456B60">
        <w:rPr>
          <w:rFonts w:hint="eastAsia"/>
        </w:rPr>
        <w:t>。</w:t>
      </w:r>
    </w:p>
    <w:p w14:paraId="0D59BCAE" w14:textId="77777777" w:rsidR="005A18D1" w:rsidRPr="00456B60" w:rsidRDefault="00962BE4" w:rsidP="00D21BA0">
      <w:pPr>
        <w:pStyle w:val="a"/>
        <w:numPr>
          <w:ilvl w:val="0"/>
          <w:numId w:val="19"/>
        </w:numPr>
      </w:pPr>
      <w:r w:rsidRPr="00456B60">
        <w:rPr>
          <w:rFonts w:hint="eastAsia"/>
        </w:rPr>
        <w:t>員工扣薪媒體產生並下傳</w:t>
      </w:r>
    </w:p>
    <w:p w14:paraId="46A82A70" w14:textId="77777777" w:rsidR="00962BE4" w:rsidRPr="00456B60" w:rsidRDefault="00962BE4" w:rsidP="00CA731B">
      <w:pPr>
        <w:pStyle w:val="a"/>
        <w:numPr>
          <w:ilvl w:val="0"/>
          <w:numId w:val="0"/>
        </w:numPr>
        <w:ind w:left="1920"/>
      </w:pPr>
      <w:r w:rsidRPr="00456B60">
        <w:rPr>
          <w:rFonts w:hint="eastAsia"/>
        </w:rPr>
        <w:t>依薪制別區分媒體為15日薪和非15日薪</w:t>
      </w:r>
      <w:r w:rsidR="00F94075" w:rsidRPr="00456B60">
        <w:rPr>
          <w:rFonts w:hint="eastAsia"/>
        </w:rPr>
        <w:t>。</w:t>
      </w:r>
    </w:p>
    <w:p w14:paraId="3C70F29D" w14:textId="77777777" w:rsidR="005A18D1" w:rsidRPr="00456B60" w:rsidRDefault="00962BE4" w:rsidP="00D21BA0">
      <w:pPr>
        <w:pStyle w:val="a"/>
        <w:numPr>
          <w:ilvl w:val="0"/>
          <w:numId w:val="19"/>
        </w:numPr>
      </w:pPr>
      <w:r w:rsidRPr="00456B60">
        <w:rPr>
          <w:rFonts w:hint="eastAsia"/>
        </w:rPr>
        <w:t>傳檔或上傳</w:t>
      </w:r>
    </w:p>
    <w:p w14:paraId="54184867" w14:textId="77777777" w:rsidR="00224806" w:rsidRPr="00456B60" w:rsidRDefault="00224806" w:rsidP="00CA731B">
      <w:pPr>
        <w:pStyle w:val="a"/>
        <w:numPr>
          <w:ilvl w:val="0"/>
          <w:numId w:val="0"/>
        </w:numPr>
        <w:ind w:left="1920"/>
      </w:pPr>
      <w:r w:rsidRPr="00456B60">
        <w:rPr>
          <w:rFonts w:hint="eastAsia"/>
        </w:rPr>
        <w:t>十五薪人員將其媒體檔、筆數與金額（含房貸、帳管費、火險扣薪項目）e-mail傳送至人力資源部門人力行政課</w:t>
      </w:r>
      <w:r w:rsidR="00F94075" w:rsidRPr="00456B60">
        <w:rPr>
          <w:rFonts w:hint="eastAsia"/>
        </w:rPr>
        <w:t>。</w:t>
      </w:r>
    </w:p>
    <w:p w14:paraId="429E6951" w14:textId="77777777" w:rsidR="00224806" w:rsidRPr="00456B60" w:rsidRDefault="00224806" w:rsidP="00CA731B">
      <w:pPr>
        <w:pStyle w:val="a"/>
        <w:numPr>
          <w:ilvl w:val="0"/>
          <w:numId w:val="0"/>
        </w:numPr>
        <w:ind w:left="1920"/>
      </w:pPr>
      <w:r w:rsidRPr="00456B60">
        <w:rPr>
          <w:rFonts w:hint="eastAsia"/>
        </w:rPr>
        <w:t>非十五薪人員將其媒體檔上傳至《核心系統》</w:t>
      </w:r>
      <w:r w:rsidR="00F94075" w:rsidRPr="00456B60">
        <w:rPr>
          <w:rFonts w:hint="eastAsia"/>
        </w:rPr>
        <w:t>。</w:t>
      </w:r>
    </w:p>
    <w:p w14:paraId="523B105B" w14:textId="77777777" w:rsidR="00224806" w:rsidRPr="00456B60" w:rsidRDefault="00224806" w:rsidP="00224806"/>
    <w:p w14:paraId="3EEF5B49" w14:textId="77777777" w:rsidR="00962BE4" w:rsidRPr="00456B60" w:rsidRDefault="00962BE4" w:rsidP="00D21BA0">
      <w:pPr>
        <w:pStyle w:val="a"/>
        <w:numPr>
          <w:ilvl w:val="0"/>
          <w:numId w:val="19"/>
        </w:numPr>
      </w:pPr>
      <w:r w:rsidRPr="00456B60">
        <w:rPr>
          <w:rFonts w:hint="eastAsia"/>
        </w:rPr>
        <w:t>人力資源部門通知成功件數</w:t>
      </w:r>
    </w:p>
    <w:p w14:paraId="7F8DCC64" w14:textId="77777777" w:rsidR="00962BE4" w:rsidRPr="00456B60" w:rsidRDefault="00962BE4" w:rsidP="00CA731B">
      <w:pPr>
        <w:pStyle w:val="a"/>
        <w:numPr>
          <w:ilvl w:val="0"/>
          <w:numId w:val="0"/>
        </w:numPr>
        <w:ind w:left="1920"/>
      </w:pPr>
      <w:r w:rsidRPr="00456B60">
        <w:rPr>
          <w:rFonts w:hint="eastAsia"/>
        </w:rPr>
        <w:t>扣薪完成後，人力資源部單位經辦將回傳扣薪檔案。</w:t>
      </w:r>
    </w:p>
    <w:p w14:paraId="7DE72677" w14:textId="77777777" w:rsidR="00962BE4" w:rsidRPr="00456B60" w:rsidRDefault="00962BE4" w:rsidP="00D21BA0">
      <w:pPr>
        <w:pStyle w:val="a"/>
        <w:numPr>
          <w:ilvl w:val="0"/>
          <w:numId w:val="19"/>
        </w:numPr>
      </w:pPr>
      <w:r w:rsidRPr="00456B60">
        <w:rPr>
          <w:rFonts w:hint="eastAsia"/>
        </w:rPr>
        <w:t>扣款回應檔上傳</w:t>
      </w:r>
    </w:p>
    <w:p w14:paraId="27BB931A" w14:textId="77777777" w:rsidR="00962BE4" w:rsidRPr="00456B60" w:rsidRDefault="00962BE4" w:rsidP="00CA731B">
      <w:pPr>
        <w:pStyle w:val="a"/>
        <w:numPr>
          <w:ilvl w:val="0"/>
          <w:numId w:val="0"/>
        </w:numPr>
        <w:ind w:left="1920"/>
      </w:pPr>
      <w:r w:rsidRPr="00456B60">
        <w:rPr>
          <w:rFonts w:hint="eastAsia"/>
        </w:rPr>
        <w:t>將人力資源部回檔扣款回應檔上傳到放款系統。</w:t>
      </w:r>
    </w:p>
    <w:p w14:paraId="62070743" w14:textId="77777777" w:rsidR="00962BE4" w:rsidRPr="00456B60" w:rsidRDefault="00962BE4" w:rsidP="00D21BA0">
      <w:pPr>
        <w:pStyle w:val="a"/>
        <w:numPr>
          <w:ilvl w:val="0"/>
          <w:numId w:val="19"/>
        </w:numPr>
      </w:pPr>
      <w:r w:rsidRPr="00456B60">
        <w:rPr>
          <w:rFonts w:hint="eastAsia"/>
        </w:rPr>
        <w:t>整批入帳</w:t>
      </w:r>
    </w:p>
    <w:p w14:paraId="42AE85BC" w14:textId="77777777" w:rsidR="00962BE4" w:rsidRPr="00456B60" w:rsidRDefault="00962BE4" w:rsidP="00CA731B">
      <w:pPr>
        <w:pStyle w:val="a"/>
        <w:numPr>
          <w:ilvl w:val="0"/>
          <w:numId w:val="0"/>
        </w:numPr>
        <w:ind w:left="1920"/>
      </w:pPr>
      <w:r w:rsidRPr="00456B60">
        <w:rPr>
          <w:rFonts w:hint="eastAsia"/>
        </w:rPr>
        <w:t>檢核總金額、筆數是否與人力資源部回報之資料相符。</w:t>
      </w:r>
    </w:p>
    <w:p w14:paraId="3C4D4275" w14:textId="77777777" w:rsidR="00962BE4" w:rsidRPr="00456B60" w:rsidRDefault="00962BE4" w:rsidP="00D21BA0">
      <w:pPr>
        <w:pStyle w:val="a"/>
        <w:numPr>
          <w:ilvl w:val="0"/>
          <w:numId w:val="19"/>
        </w:numPr>
      </w:pPr>
      <w:r w:rsidRPr="00456B60">
        <w:rPr>
          <w:rFonts w:hint="eastAsia"/>
        </w:rPr>
        <w:t>產生員工扣薪報表</w:t>
      </w:r>
    </w:p>
    <w:p w14:paraId="7AFB4F14" w14:textId="77777777" w:rsidR="00962BE4" w:rsidRPr="00456B60" w:rsidRDefault="00962BE4" w:rsidP="00CA731B">
      <w:pPr>
        <w:pStyle w:val="a"/>
        <w:numPr>
          <w:ilvl w:val="0"/>
          <w:numId w:val="0"/>
        </w:numPr>
        <w:ind w:left="1920"/>
      </w:pPr>
      <w:r w:rsidRPr="00456B60">
        <w:rPr>
          <w:rFonts w:hint="eastAsia"/>
        </w:rPr>
        <w:t>1.員工扣薪成功報表。</w:t>
      </w:r>
    </w:p>
    <w:p w14:paraId="1615A489" w14:textId="77777777" w:rsidR="00962BE4" w:rsidRPr="00456B60" w:rsidRDefault="00962BE4" w:rsidP="00CA731B">
      <w:pPr>
        <w:pStyle w:val="a"/>
        <w:numPr>
          <w:ilvl w:val="0"/>
          <w:numId w:val="0"/>
        </w:numPr>
        <w:ind w:left="1920"/>
      </w:pPr>
      <w:r w:rsidRPr="00456B60">
        <w:rPr>
          <w:rFonts w:hint="eastAsia"/>
        </w:rPr>
        <w:t>2.員工扣薪失敗報表。</w:t>
      </w:r>
    </w:p>
    <w:p w14:paraId="5755CF65" w14:textId="77777777" w:rsidR="005A18D1" w:rsidRPr="00456B60" w:rsidRDefault="005A18D1" w:rsidP="005A18D1"/>
    <w:p w14:paraId="1202354E" w14:textId="77777777" w:rsidR="005A18D1" w:rsidRPr="00456B60" w:rsidRDefault="009665C4" w:rsidP="00CA731B">
      <w:pPr>
        <w:pStyle w:val="a"/>
      </w:pPr>
      <w:r>
        <w:rPr>
          <w:rFonts w:hint="eastAsia"/>
        </w:rPr>
        <w:t>員工扣薪</w:t>
      </w:r>
      <w:r>
        <w:rPr>
          <w:rFonts w:hint="eastAsia"/>
          <w:lang w:eastAsia="zh-HK"/>
        </w:rPr>
        <w:t>作</w:t>
      </w:r>
      <w:r>
        <w:rPr>
          <w:rFonts w:hint="eastAsia"/>
        </w:rPr>
        <w:t>業</w:t>
      </w:r>
      <w:r w:rsidR="005A18D1" w:rsidRPr="00456B60">
        <w:t>流程圖</w:t>
      </w:r>
    </w:p>
    <w:p w14:paraId="6049203C" w14:textId="0220A8F5" w:rsidR="005A18D1" w:rsidRPr="00456B60" w:rsidRDefault="005A18D1" w:rsidP="005A18D1">
      <w:r w:rsidRPr="00456B60">
        <w:rPr>
          <w:rFonts w:hint="eastAsia"/>
        </w:rPr>
        <w:lastRenderedPageBreak/>
        <w:t xml:space="preserve"> </w:t>
      </w:r>
      <w:r w:rsidR="00EC2C62">
        <w:object w:dxaOrig="10753" w:dyaOrig="16093" w14:anchorId="5F5F89E8">
          <v:shape id="_x0000_i1044" type="#_x0000_t75" style="width:462pt;height:690.6pt" o:ole="">
            <v:imagedata r:id="rId55" o:title=""/>
          </v:shape>
          <o:OLEObject Type="Embed" ProgID="Visio.Drawing.15" ShapeID="_x0000_i1044" DrawAspect="Content" ObjectID="_1746015959" r:id="rId56"/>
        </w:object>
      </w:r>
      <w:r w:rsidRPr="00456B60">
        <w:br w:type="page"/>
      </w:r>
    </w:p>
    <w:p w14:paraId="70668904" w14:textId="77777777" w:rsidR="005A18D1" w:rsidRPr="00456B60" w:rsidRDefault="005A18D1" w:rsidP="00CA731B">
      <w:pPr>
        <w:pStyle w:val="a"/>
      </w:pPr>
      <w:r w:rsidRPr="00456B60">
        <w:lastRenderedPageBreak/>
        <w:t>需求描述</w:t>
      </w:r>
    </w:p>
    <w:p w14:paraId="28A35BE3" w14:textId="77777777" w:rsidR="009E582B" w:rsidRPr="00456B60" w:rsidRDefault="009E582B" w:rsidP="009E582B">
      <w:pPr>
        <w:pStyle w:val="3"/>
        <w:numPr>
          <w:ilvl w:val="2"/>
          <w:numId w:val="4"/>
        </w:numPr>
      </w:pPr>
      <w:bookmarkStart w:id="37" w:name="_火險作業"/>
      <w:bookmarkStart w:id="38" w:name="_Toc90485189"/>
      <w:bookmarkStart w:id="39" w:name="_Toc135402829"/>
      <w:bookmarkEnd w:id="37"/>
      <w:r w:rsidRPr="00456B60">
        <w:rPr>
          <w:rFonts w:hint="eastAsia"/>
        </w:rPr>
        <w:t>火險作業</w:t>
      </w:r>
      <w:bookmarkEnd w:id="38"/>
      <w:bookmarkEnd w:id="39"/>
    </w:p>
    <w:p w14:paraId="1E08C9A4" w14:textId="77777777" w:rsidR="009E582B" w:rsidRPr="00456B60" w:rsidRDefault="009E582B" w:rsidP="00CA731B">
      <w:pPr>
        <w:pStyle w:val="a"/>
      </w:pPr>
      <w:r w:rsidRPr="00456B60">
        <w:t>流程概述</w:t>
      </w:r>
    </w:p>
    <w:p w14:paraId="522C5891" w14:textId="77777777" w:rsidR="009E582B" w:rsidRPr="00456B60" w:rsidRDefault="009E582B" w:rsidP="00D21BA0">
      <w:pPr>
        <w:numPr>
          <w:ilvl w:val="0"/>
          <w:numId w:val="21"/>
        </w:numPr>
        <w:ind w:leftChars="600" w:left="1920"/>
        <w:rPr>
          <w:rFonts w:ascii="標楷體" w:eastAsia="標楷體" w:hAnsi="標楷體"/>
          <w:sz w:val="26"/>
          <w:szCs w:val="26"/>
        </w:rPr>
      </w:pPr>
      <w:r w:rsidRPr="00456B60">
        <w:rPr>
          <w:rFonts w:ascii="標楷體" w:eastAsia="標楷體" w:hAnsi="標楷體" w:hint="eastAsia"/>
          <w:sz w:val="26"/>
          <w:szCs w:val="26"/>
        </w:rPr>
        <w:t>到期通知作業</w:t>
      </w:r>
    </w:p>
    <w:p w14:paraId="0A4E912A" w14:textId="77777777" w:rsidR="009E582B" w:rsidRPr="00456B60" w:rsidRDefault="009E582B" w:rsidP="009E582B">
      <w:pPr>
        <w:ind w:leftChars="400" w:left="960"/>
        <w:rPr>
          <w:rFonts w:ascii="標楷體" w:eastAsia="標楷體" w:hAnsi="標楷體"/>
          <w:sz w:val="26"/>
          <w:szCs w:val="26"/>
          <w:lang w:val="x-none"/>
        </w:rPr>
      </w:pPr>
      <w:r w:rsidRPr="00456B60">
        <w:rPr>
          <w:rFonts w:ascii="標楷體" w:eastAsia="標楷體" w:hAnsi="標楷體" w:hint="eastAsia"/>
          <w:sz w:val="26"/>
          <w:szCs w:val="26"/>
          <w:lang w:val="x-none"/>
        </w:rPr>
        <w:t xml:space="preserve">       指實際火險費之前一月份</w:t>
      </w:r>
    </w:p>
    <w:p w14:paraId="0323AD9C" w14:textId="77777777" w:rsidR="009E582B" w:rsidRPr="00456B60" w:rsidRDefault="009E582B" w:rsidP="009E582B">
      <w:pPr>
        <w:ind w:leftChars="400" w:left="960" w:firstLineChars="400" w:firstLine="1040"/>
        <w:rPr>
          <w:rFonts w:ascii="標楷體" w:eastAsia="標楷體" w:hAnsi="標楷體"/>
          <w:sz w:val="26"/>
          <w:szCs w:val="26"/>
          <w:lang w:val="x-none"/>
        </w:rPr>
      </w:pPr>
      <w:r w:rsidRPr="00456B60">
        <w:rPr>
          <w:rFonts w:ascii="標楷體" w:eastAsia="標楷體" w:hAnsi="標楷體" w:hint="eastAsia"/>
          <w:sz w:val="26"/>
          <w:szCs w:val="26"/>
          <w:lang w:val="x-none"/>
        </w:rPr>
        <w:t>1</w:t>
      </w:r>
      <w:r w:rsidRPr="00456B60">
        <w:rPr>
          <w:rFonts w:ascii="標楷體" w:eastAsia="標楷體" w:hAnsi="標楷體"/>
          <w:sz w:val="26"/>
          <w:szCs w:val="26"/>
          <w:lang w:val="x-none"/>
        </w:rPr>
        <w:t>)</w:t>
      </w:r>
      <w:r w:rsidRPr="00456B60">
        <w:rPr>
          <w:rFonts w:ascii="標楷體" w:eastAsia="標楷體" w:hAnsi="標楷體" w:hint="eastAsia"/>
          <w:sz w:val="26"/>
          <w:szCs w:val="26"/>
          <w:lang w:val="x-none"/>
        </w:rPr>
        <w:t>.會先用簡訊或郵寄方式通知客戶收取續保產險費用</w:t>
      </w:r>
    </w:p>
    <w:p w14:paraId="0AC7F9BD" w14:textId="77777777" w:rsidR="009E582B" w:rsidRPr="00456B60" w:rsidRDefault="009E582B" w:rsidP="009E582B">
      <w:pPr>
        <w:ind w:leftChars="400" w:left="960" w:firstLineChars="400" w:firstLine="1040"/>
        <w:rPr>
          <w:rFonts w:ascii="標楷體" w:eastAsia="標楷體" w:hAnsi="標楷體"/>
          <w:sz w:val="26"/>
          <w:szCs w:val="26"/>
          <w:lang w:val="x-none"/>
        </w:rPr>
      </w:pPr>
      <w:r w:rsidRPr="00456B60">
        <w:rPr>
          <w:rFonts w:ascii="標楷體" w:eastAsia="標楷體" w:hAnsi="標楷體" w:hint="eastAsia"/>
          <w:sz w:val="26"/>
          <w:szCs w:val="26"/>
          <w:lang w:val="x-none"/>
        </w:rPr>
        <w:t>2</w:t>
      </w:r>
      <w:r w:rsidRPr="00456B60">
        <w:rPr>
          <w:rFonts w:ascii="標楷體" w:eastAsia="標楷體" w:hAnsi="標楷體"/>
          <w:sz w:val="26"/>
          <w:szCs w:val="26"/>
          <w:lang w:val="x-none"/>
        </w:rPr>
        <w:t>)</w:t>
      </w:r>
      <w:r w:rsidRPr="00456B60">
        <w:rPr>
          <w:rFonts w:ascii="標楷體" w:eastAsia="標楷體" w:hAnsi="標楷體" w:hint="eastAsia"/>
          <w:sz w:val="26"/>
          <w:szCs w:val="26"/>
          <w:lang w:val="x-none"/>
        </w:rPr>
        <w:t>.若為自保件，在收到續保單正本時，接受加退保的服務</w:t>
      </w:r>
    </w:p>
    <w:p w14:paraId="34C486C1" w14:textId="77777777" w:rsidR="009E582B" w:rsidRPr="00456B60" w:rsidRDefault="009E582B" w:rsidP="00D21BA0">
      <w:pPr>
        <w:numPr>
          <w:ilvl w:val="0"/>
          <w:numId w:val="21"/>
        </w:numPr>
        <w:ind w:leftChars="600" w:left="1920"/>
        <w:rPr>
          <w:rFonts w:ascii="標楷體" w:eastAsia="標楷體" w:hAnsi="標楷體"/>
          <w:sz w:val="26"/>
          <w:szCs w:val="26"/>
        </w:rPr>
      </w:pPr>
      <w:r w:rsidRPr="00456B60">
        <w:rPr>
          <w:rFonts w:ascii="標楷體" w:eastAsia="標楷體" w:hAnsi="標楷體" w:hint="eastAsia"/>
          <w:sz w:val="26"/>
          <w:szCs w:val="26"/>
        </w:rPr>
        <w:t>客戶繳款作業</w:t>
      </w:r>
    </w:p>
    <w:p w14:paraId="72726255" w14:textId="77777777" w:rsidR="009E582B" w:rsidRPr="00456B60" w:rsidRDefault="009E582B" w:rsidP="009E582B">
      <w:pPr>
        <w:ind w:leftChars="800" w:left="1920"/>
        <w:rPr>
          <w:rFonts w:ascii="標楷體" w:eastAsia="標楷體" w:hAnsi="標楷體"/>
          <w:sz w:val="26"/>
          <w:szCs w:val="26"/>
          <w:lang w:val="x-none"/>
        </w:rPr>
      </w:pPr>
      <w:r w:rsidRPr="00456B60">
        <w:rPr>
          <w:rFonts w:ascii="標楷體" w:eastAsia="標楷體" w:hAnsi="標楷體" w:hint="eastAsia"/>
          <w:sz w:val="26"/>
          <w:szCs w:val="26"/>
          <w:lang w:val="x-none"/>
        </w:rPr>
        <w:t>指實際火險費之月份，客戶借由本月份銀行扣款一併將火險費入金。</w:t>
      </w:r>
    </w:p>
    <w:p w14:paraId="29334BBB" w14:textId="77777777" w:rsidR="009E582B" w:rsidRPr="00456B60" w:rsidRDefault="009E582B" w:rsidP="009E582B">
      <w:pPr>
        <w:ind w:leftChars="800" w:left="1920"/>
        <w:rPr>
          <w:rFonts w:ascii="標楷體" w:eastAsia="標楷體" w:hAnsi="標楷體"/>
          <w:sz w:val="26"/>
          <w:szCs w:val="26"/>
          <w:lang w:val="x-none"/>
        </w:rPr>
      </w:pPr>
      <w:r w:rsidRPr="00456B60">
        <w:rPr>
          <w:rFonts w:ascii="標楷體" w:eastAsia="標楷體" w:hAnsi="標楷體"/>
          <w:sz w:val="26"/>
          <w:szCs w:val="26"/>
          <w:lang w:val="x-none"/>
        </w:rPr>
        <w:t>1.</w:t>
      </w:r>
      <w:r w:rsidRPr="00456B60">
        <w:rPr>
          <w:rFonts w:ascii="標楷體" w:eastAsia="標楷體" w:hAnsi="標楷體" w:hint="eastAsia"/>
          <w:sz w:val="26"/>
          <w:szCs w:val="26"/>
          <w:lang w:val="x-none"/>
        </w:rPr>
        <w:t>含客戶藉由匯款轉帳方式，將當月份或前月份火險費的入金處理</w:t>
      </w:r>
    </w:p>
    <w:p w14:paraId="2FED15EF" w14:textId="77777777" w:rsidR="009E582B" w:rsidRPr="00456B60" w:rsidRDefault="009E582B" w:rsidP="009E582B">
      <w:pPr>
        <w:ind w:leftChars="800" w:left="1920"/>
        <w:rPr>
          <w:rFonts w:ascii="標楷體" w:eastAsia="標楷體" w:hAnsi="標楷體"/>
          <w:sz w:val="26"/>
          <w:szCs w:val="26"/>
          <w:lang w:val="x-none"/>
        </w:rPr>
      </w:pPr>
      <w:r w:rsidRPr="00456B60">
        <w:rPr>
          <w:rFonts w:ascii="標楷體" w:eastAsia="標楷體" w:hAnsi="標楷體"/>
          <w:sz w:val="26"/>
          <w:szCs w:val="26"/>
          <w:lang w:val="x-none"/>
        </w:rPr>
        <w:t>2.</w:t>
      </w:r>
      <w:r w:rsidRPr="00456B60">
        <w:rPr>
          <w:rFonts w:ascii="標楷體" w:eastAsia="標楷體" w:hAnsi="標楷體" w:hint="eastAsia"/>
          <w:sz w:val="26"/>
          <w:szCs w:val="26"/>
          <w:lang w:val="x-none"/>
        </w:rPr>
        <w:t>含火險費帳齡超過</w:t>
      </w:r>
      <w:r w:rsidRPr="00456B60">
        <w:rPr>
          <w:rFonts w:ascii="標楷體" w:eastAsia="標楷體" w:hAnsi="標楷體"/>
          <w:sz w:val="26"/>
          <w:szCs w:val="26"/>
          <w:lang w:val="x-none"/>
        </w:rPr>
        <w:t>3</w:t>
      </w:r>
      <w:r w:rsidRPr="00456B60">
        <w:rPr>
          <w:rFonts w:ascii="標楷體" w:eastAsia="標楷體" w:hAnsi="標楷體" w:hint="eastAsia"/>
          <w:sz w:val="26"/>
          <w:szCs w:val="26"/>
          <w:lang w:val="x-none"/>
        </w:rPr>
        <w:t>個月者，轉為催收款項及入金處理</w:t>
      </w:r>
    </w:p>
    <w:p w14:paraId="356F32DD" w14:textId="77777777" w:rsidR="009E582B" w:rsidRPr="00456B60" w:rsidRDefault="009E582B" w:rsidP="00D21BA0">
      <w:pPr>
        <w:numPr>
          <w:ilvl w:val="0"/>
          <w:numId w:val="21"/>
        </w:numPr>
        <w:ind w:leftChars="600" w:left="1920"/>
        <w:rPr>
          <w:rFonts w:ascii="標楷體" w:eastAsia="標楷體" w:hAnsi="標楷體"/>
          <w:sz w:val="26"/>
          <w:szCs w:val="26"/>
        </w:rPr>
      </w:pPr>
      <w:r w:rsidRPr="00456B60">
        <w:rPr>
          <w:rFonts w:ascii="標楷體" w:eastAsia="標楷體" w:hAnsi="標楷體" w:hint="eastAsia"/>
          <w:sz w:val="26"/>
          <w:szCs w:val="26"/>
        </w:rPr>
        <w:t>與新光產物對帳作業</w:t>
      </w:r>
    </w:p>
    <w:p w14:paraId="05FF153E" w14:textId="77777777" w:rsidR="009E582B" w:rsidRPr="00456B60" w:rsidRDefault="009E582B" w:rsidP="009E582B">
      <w:pPr>
        <w:autoSpaceDE w:val="0"/>
        <w:autoSpaceDN w:val="0"/>
        <w:spacing w:line="288" w:lineRule="auto"/>
        <w:ind w:leftChars="800" w:left="1920"/>
        <w:rPr>
          <w:rFonts w:ascii="標楷體" w:eastAsia="標楷體" w:hAnsi="標楷體" w:cs="標楷體"/>
          <w:color w:val="000000"/>
          <w:sz w:val="26"/>
          <w:szCs w:val="26"/>
        </w:rPr>
      </w:pPr>
      <w:r w:rsidRPr="00456B60">
        <w:rPr>
          <w:rFonts w:ascii="標楷體" w:eastAsia="標楷體" w:hAnsi="標楷體" w:cs="標楷體" w:hint="eastAsia"/>
          <w:color w:val="000000"/>
          <w:sz w:val="26"/>
          <w:szCs w:val="26"/>
        </w:rPr>
        <w:t>指實際火險費之次月份，月初新光產物保險會送住宅火險地震險明細表，將客戶自保件及結案件刪除後與新光產物保險核對正確金額並於續保次月20日前匯款給新光產物保險公司。</w:t>
      </w:r>
    </w:p>
    <w:p w14:paraId="25DE8D8B" w14:textId="77777777" w:rsidR="009E582B" w:rsidRPr="00456B60" w:rsidRDefault="009E582B" w:rsidP="00D21BA0">
      <w:pPr>
        <w:numPr>
          <w:ilvl w:val="0"/>
          <w:numId w:val="21"/>
        </w:numPr>
        <w:ind w:leftChars="600" w:left="1920"/>
        <w:rPr>
          <w:rFonts w:ascii="標楷體" w:eastAsia="標楷體" w:hAnsi="標楷體"/>
          <w:sz w:val="26"/>
          <w:szCs w:val="26"/>
        </w:rPr>
      </w:pPr>
      <w:r w:rsidRPr="00456B60">
        <w:rPr>
          <w:rFonts w:ascii="標楷體" w:eastAsia="標楷體" w:hAnsi="標楷體" w:hint="eastAsia"/>
          <w:sz w:val="26"/>
          <w:szCs w:val="26"/>
        </w:rPr>
        <w:t>產生火險佣金媒體交新保發放</w:t>
      </w:r>
    </w:p>
    <w:p w14:paraId="65E8D2CE" w14:textId="77777777" w:rsidR="009E582B" w:rsidRPr="00456B60" w:rsidRDefault="009E582B" w:rsidP="009E582B">
      <w:pPr>
        <w:autoSpaceDE w:val="0"/>
        <w:autoSpaceDN w:val="0"/>
        <w:spacing w:line="288" w:lineRule="auto"/>
        <w:ind w:leftChars="800" w:left="1920"/>
        <w:rPr>
          <w:rFonts w:ascii="標楷體" w:eastAsia="標楷體" w:hAnsi="標楷體" w:cs="標楷體"/>
          <w:color w:val="000000"/>
          <w:sz w:val="26"/>
          <w:szCs w:val="26"/>
        </w:rPr>
      </w:pPr>
      <w:r w:rsidRPr="00456B60">
        <w:rPr>
          <w:rFonts w:ascii="標楷體" w:eastAsia="標楷體" w:hAnsi="標楷體" w:cs="標楷體" w:hint="eastAsia"/>
          <w:color w:val="000000"/>
          <w:sz w:val="26"/>
          <w:szCs w:val="26"/>
        </w:rPr>
        <w:t>指與新光產物對完帳，將投保火險的保單號上傳到放款系統後，產生火險費之佣金明細及電子檔交由新光保險經紀人股份有限公司及核給課發放火險費佣金。</w:t>
      </w:r>
    </w:p>
    <w:p w14:paraId="2FEC035A" w14:textId="77777777" w:rsidR="005A18D1" w:rsidRPr="00456B60" w:rsidRDefault="005A18D1" w:rsidP="009E582B">
      <w:pPr>
        <w:ind w:leftChars="400" w:left="960"/>
        <w:rPr>
          <w:rFonts w:ascii="標楷體" w:eastAsia="標楷體" w:hAnsi="標楷體"/>
          <w:sz w:val="28"/>
          <w:szCs w:val="28"/>
        </w:rPr>
      </w:pPr>
    </w:p>
    <w:p w14:paraId="0C49575C" w14:textId="77777777" w:rsidR="005A18D1" w:rsidRPr="00456B60" w:rsidRDefault="009665C4" w:rsidP="00CA731B">
      <w:pPr>
        <w:pStyle w:val="a"/>
      </w:pPr>
      <w:r>
        <w:rPr>
          <w:rFonts w:hint="eastAsia"/>
          <w:lang w:eastAsia="zh-HK"/>
        </w:rPr>
        <w:t>火險</w:t>
      </w:r>
      <w:r w:rsidR="005A18D1" w:rsidRPr="00456B60">
        <w:rPr>
          <w:rFonts w:hint="eastAsia"/>
        </w:rPr>
        <w:t>作業</w:t>
      </w:r>
      <w:r w:rsidR="005A18D1" w:rsidRPr="00456B60">
        <w:t>流程圖</w:t>
      </w:r>
    </w:p>
    <w:p w14:paraId="162642CF" w14:textId="7BE3F40D" w:rsidR="005A18D1" w:rsidRDefault="00EC2C62" w:rsidP="005A18D1">
      <w:r>
        <w:object w:dxaOrig="11461" w:dyaOrig="15816" w14:anchorId="6F3A82E3">
          <v:shape id="_x0000_i1045" type="#_x0000_t75" style="width:498pt;height:690.6pt" o:ole="">
            <v:imagedata r:id="rId57" o:title=""/>
          </v:shape>
          <o:OLEObject Type="Embed" ProgID="Visio.Drawing.15" ShapeID="_x0000_i1045" DrawAspect="Content" ObjectID="_1746015960" r:id="rId58"/>
        </w:object>
      </w:r>
      <w:r w:rsidR="005A18D1" w:rsidRPr="00456B60">
        <w:br w:type="page"/>
      </w:r>
    </w:p>
    <w:p w14:paraId="54DDAB55" w14:textId="77777777" w:rsidR="00EC2C62" w:rsidRPr="00456B60" w:rsidRDefault="00EC2C62" w:rsidP="005A18D1">
      <w:r>
        <w:object w:dxaOrig="11137" w:dyaOrig="11377" w14:anchorId="32BC371A">
          <v:shape id="_x0000_i1046" type="#_x0000_t75" style="width:510pt;height:522pt" o:ole="">
            <v:imagedata r:id="rId59" o:title=""/>
          </v:shape>
          <o:OLEObject Type="Embed" ProgID="Visio.Drawing.15" ShapeID="_x0000_i1046" DrawAspect="Content" ObjectID="_1746015961" r:id="rId60"/>
        </w:object>
      </w:r>
    </w:p>
    <w:p w14:paraId="5702B531" w14:textId="77777777" w:rsidR="00A6344D" w:rsidRPr="00456B60" w:rsidRDefault="00A6344D" w:rsidP="005A18D1"/>
    <w:p w14:paraId="1DEE066C" w14:textId="77777777" w:rsidR="005A18D1" w:rsidRPr="00456B60" w:rsidRDefault="005A18D1" w:rsidP="005A18D1">
      <w:r w:rsidRPr="00456B60">
        <w:br w:type="page"/>
      </w:r>
    </w:p>
    <w:p w14:paraId="4F792D1B" w14:textId="77777777" w:rsidR="00A74D23" w:rsidRDefault="00133212" w:rsidP="005A18D1">
      <w:r>
        <w:object w:dxaOrig="10657" w:dyaOrig="13969" w14:anchorId="799AA500">
          <v:shape id="_x0000_i1047" type="#_x0000_t75" style="width:510pt;height:666.6pt" o:ole="">
            <v:imagedata r:id="rId61" o:title=""/>
          </v:shape>
          <o:OLEObject Type="Embed" ProgID="Visio.Drawing.15" ShapeID="_x0000_i1047" DrawAspect="Content" ObjectID="_1746015962" r:id="rId62"/>
        </w:object>
      </w:r>
    </w:p>
    <w:p w14:paraId="76C456C6" w14:textId="77777777" w:rsidR="00A6344D" w:rsidRPr="00456B60" w:rsidRDefault="00A6344D" w:rsidP="005A18D1">
      <w:r w:rsidRPr="00456B60">
        <w:br w:type="page"/>
      </w:r>
      <w:r w:rsidR="00A14594">
        <w:object w:dxaOrig="11305" w:dyaOrig="11533" w14:anchorId="3CB8F8EC">
          <v:shape id="_x0000_i1048" type="#_x0000_t75" style="width:510pt;height:522pt" o:ole="">
            <v:imagedata r:id="rId63" o:title=""/>
          </v:shape>
          <o:OLEObject Type="Embed" ProgID="Visio.Drawing.15" ShapeID="_x0000_i1048" DrawAspect="Content" ObjectID="_1746015963" r:id="rId64"/>
        </w:object>
      </w:r>
    </w:p>
    <w:p w14:paraId="6541CE55" w14:textId="77777777" w:rsidR="00A74D23" w:rsidRDefault="00A74D23" w:rsidP="005A18D1"/>
    <w:p w14:paraId="28957C01" w14:textId="77777777" w:rsidR="00A14594" w:rsidRDefault="00A14594" w:rsidP="005A18D1">
      <w:r>
        <w:object w:dxaOrig="10909" w:dyaOrig="13261" w14:anchorId="1F323C65">
          <v:shape id="_x0000_i1049" type="#_x0000_t75" style="width:510pt;height:618pt" o:ole="">
            <v:imagedata r:id="rId65" o:title=""/>
          </v:shape>
          <o:OLEObject Type="Embed" ProgID="Visio.Drawing.15" ShapeID="_x0000_i1049" DrawAspect="Content" ObjectID="_1746015964" r:id="rId66"/>
        </w:object>
      </w:r>
    </w:p>
    <w:p w14:paraId="09C30623" w14:textId="77777777" w:rsidR="00A14594" w:rsidRDefault="00A14594" w:rsidP="005A18D1"/>
    <w:p w14:paraId="19CF230A" w14:textId="77777777" w:rsidR="005A18D1" w:rsidRPr="00456B60" w:rsidRDefault="005A18D1" w:rsidP="00CA731B">
      <w:pPr>
        <w:pStyle w:val="a"/>
      </w:pPr>
      <w:r w:rsidRPr="00456B60">
        <w:t>需求描述</w:t>
      </w:r>
    </w:p>
    <w:p w14:paraId="3A80048F" w14:textId="77777777" w:rsidR="005A18D1" w:rsidRPr="00456B60" w:rsidRDefault="005A18D1" w:rsidP="005A18D1">
      <w:pPr>
        <w:pStyle w:val="20"/>
        <w:keepNext w:val="0"/>
        <w:ind w:left="1134" w:hanging="1134"/>
        <w:rPr>
          <w:b w:val="0"/>
        </w:rPr>
      </w:pPr>
      <w:bookmarkStart w:id="40" w:name="_Toc28683502"/>
      <w:bookmarkStart w:id="41" w:name="_Toc90485190"/>
      <w:bookmarkStart w:id="42" w:name="_Toc135402830"/>
      <w:r w:rsidRPr="00456B60">
        <w:rPr>
          <w:b w:val="0"/>
          <w:lang w:eastAsia="zh-TW"/>
        </w:rPr>
        <w:lastRenderedPageBreak/>
        <w:t>2.2</w:t>
      </w:r>
      <w:r w:rsidRPr="00456B60">
        <w:rPr>
          <w:rFonts w:hint="eastAsia"/>
          <w:b w:val="0"/>
          <w:lang w:eastAsia="zh-TW"/>
        </w:rPr>
        <w:t xml:space="preserve">    </w:t>
      </w:r>
      <w:r w:rsidRPr="00456B60">
        <w:rPr>
          <w:b w:val="0"/>
        </w:rPr>
        <w:t>非功能性需求</w:t>
      </w:r>
      <w:bookmarkEnd w:id="40"/>
      <w:bookmarkEnd w:id="41"/>
      <w:bookmarkEnd w:id="42"/>
    </w:p>
    <w:p w14:paraId="5C3BB831" w14:textId="77777777" w:rsidR="005A18D1" w:rsidRPr="00456B60" w:rsidRDefault="005A18D1" w:rsidP="005A18D1">
      <w:pPr>
        <w:tabs>
          <w:tab w:val="left" w:pos="788"/>
        </w:tabs>
        <w:rPr>
          <w:rFonts w:eastAsia="標楷體"/>
        </w:rPr>
      </w:pPr>
    </w:p>
    <w:p w14:paraId="52519400" w14:textId="77777777" w:rsidR="009A137A" w:rsidRPr="005020C2" w:rsidRDefault="009A137A" w:rsidP="009A137A">
      <w:pPr>
        <w:pStyle w:val="af9"/>
        <w:rPr>
          <w:rFonts w:ascii="標楷體" w:eastAsia="標楷體" w:hAnsi="標楷體"/>
          <w:sz w:val="32"/>
          <w:szCs w:val="32"/>
          <w:highlight w:val="yellow"/>
        </w:rPr>
      </w:pPr>
      <w:r w:rsidRPr="005020C2">
        <w:rPr>
          <w:rFonts w:ascii="標楷體" w:eastAsia="標楷體" w:hAnsi="標楷體" w:hint="eastAsia"/>
          <w:sz w:val="32"/>
          <w:szCs w:val="32"/>
          <w:highlight w:val="yellow"/>
        </w:rPr>
        <w:t>(1)欄位長度</w:t>
      </w:r>
    </w:p>
    <w:p w14:paraId="1EA799CC" w14:textId="77777777" w:rsidR="009A137A" w:rsidRDefault="009A137A" w:rsidP="009A137A">
      <w:pPr>
        <w:ind w:leftChars="400" w:left="960"/>
        <w:rPr>
          <w:rFonts w:ascii="標楷體" w:eastAsia="標楷體" w:hAnsi="標楷體"/>
          <w:highlight w:val="green"/>
        </w:rPr>
      </w:pPr>
    </w:p>
    <w:p w14:paraId="1EC3D9C3" w14:textId="77777777" w:rsidR="009A137A" w:rsidRDefault="009A137A" w:rsidP="009A137A">
      <w:pPr>
        <w:ind w:leftChars="400" w:left="960"/>
        <w:rPr>
          <w:rFonts w:ascii="標楷體" w:eastAsia="標楷體" w:hAnsi="標楷體"/>
        </w:rPr>
      </w:pPr>
      <w:r w:rsidRPr="005020C2">
        <w:rPr>
          <w:rFonts w:ascii="標楷體" w:eastAsia="標楷體" w:hAnsi="標楷體" w:hint="eastAsia"/>
          <w:highlight w:val="yellow"/>
        </w:rPr>
        <w:t>欄位長度如未限制輸入型態，當輸入全形中文或全形英數字時，其欄位長度佔2位，可輸入字數需相應減少。</w:t>
      </w:r>
    </w:p>
    <w:p w14:paraId="05C162C6" w14:textId="784E21D6" w:rsidR="005A18D1" w:rsidRDefault="005A18D1" w:rsidP="005A18D1">
      <w:pPr>
        <w:tabs>
          <w:tab w:val="left" w:pos="788"/>
        </w:tabs>
        <w:rPr>
          <w:rFonts w:eastAsia="標楷體"/>
        </w:rPr>
      </w:pPr>
    </w:p>
    <w:p w14:paraId="687510E4" w14:textId="77777777" w:rsidR="009A137A" w:rsidRPr="00456B60" w:rsidRDefault="009A137A" w:rsidP="005A18D1">
      <w:pPr>
        <w:tabs>
          <w:tab w:val="left" w:pos="788"/>
        </w:tabs>
        <w:rPr>
          <w:rFonts w:eastAsia="標楷體"/>
        </w:rPr>
      </w:pPr>
    </w:p>
    <w:p w14:paraId="66F70564" w14:textId="77777777" w:rsidR="005A18D1" w:rsidRPr="00456B60" w:rsidRDefault="005A18D1" w:rsidP="005A18D1">
      <w:pPr>
        <w:pStyle w:val="1"/>
        <w:numPr>
          <w:ilvl w:val="0"/>
          <w:numId w:val="0"/>
        </w:numPr>
        <w:snapToGrid w:val="0"/>
        <w:rPr>
          <w:b w:val="0"/>
        </w:rPr>
      </w:pPr>
      <w:bookmarkStart w:id="43" w:name="_Toc28683503"/>
      <w:bookmarkStart w:id="44" w:name="_Toc90485191"/>
      <w:bookmarkStart w:id="45" w:name="_Toc135402831"/>
      <w:r w:rsidRPr="00456B60">
        <w:rPr>
          <w:b w:val="0"/>
          <w:sz w:val="32"/>
          <w:szCs w:val="32"/>
          <w:lang w:eastAsia="zh-TW"/>
        </w:rPr>
        <w:lastRenderedPageBreak/>
        <w:t>第</w:t>
      </w:r>
      <w:r w:rsidRPr="00456B60">
        <w:rPr>
          <w:b w:val="0"/>
          <w:sz w:val="32"/>
          <w:szCs w:val="32"/>
          <w:lang w:eastAsia="zh-TW"/>
        </w:rPr>
        <w:t>3</w:t>
      </w:r>
      <w:r w:rsidRPr="00456B60">
        <w:rPr>
          <w:b w:val="0"/>
          <w:sz w:val="32"/>
          <w:szCs w:val="32"/>
          <w:lang w:eastAsia="zh-TW"/>
        </w:rPr>
        <w:t>章</w:t>
      </w:r>
      <w:r w:rsidRPr="00456B60">
        <w:rPr>
          <w:b w:val="0"/>
          <w:sz w:val="32"/>
          <w:szCs w:val="32"/>
          <w:lang w:eastAsia="zh-TW"/>
        </w:rPr>
        <w:t xml:space="preserve"> </w:t>
      </w:r>
      <w:r w:rsidRPr="00456B60">
        <w:rPr>
          <w:b w:val="0"/>
          <w:sz w:val="32"/>
          <w:szCs w:val="32"/>
        </w:rPr>
        <w:t>系統需求</w:t>
      </w:r>
      <w:bookmarkEnd w:id="43"/>
      <w:bookmarkEnd w:id="44"/>
      <w:bookmarkEnd w:id="45"/>
    </w:p>
    <w:p w14:paraId="2D96C7C3" w14:textId="77777777" w:rsidR="005A18D1" w:rsidRPr="00456B60" w:rsidRDefault="005A18D1" w:rsidP="005A18D1">
      <w:pPr>
        <w:pStyle w:val="20"/>
        <w:keepNext w:val="0"/>
        <w:rPr>
          <w:b w:val="0"/>
          <w:lang w:eastAsia="zh-TW"/>
        </w:rPr>
      </w:pPr>
      <w:bookmarkStart w:id="46" w:name="_Toc28683504"/>
      <w:bookmarkStart w:id="47" w:name="_Toc90485192"/>
      <w:bookmarkStart w:id="48" w:name="_Toc135402832"/>
      <w:r w:rsidRPr="00456B60">
        <w:rPr>
          <w:b w:val="0"/>
          <w:lang w:eastAsia="zh-TW"/>
        </w:rPr>
        <w:t>3.1</w:t>
      </w:r>
      <w:r w:rsidRPr="00456B60">
        <w:rPr>
          <w:rFonts w:hint="eastAsia"/>
          <w:b w:val="0"/>
          <w:lang w:eastAsia="zh-TW"/>
        </w:rPr>
        <w:t xml:space="preserve">    </w:t>
      </w:r>
      <w:r w:rsidRPr="00456B60">
        <w:rPr>
          <w:b w:val="0"/>
        </w:rPr>
        <w:t>系統功能結構圖</w:t>
      </w:r>
      <w:bookmarkEnd w:id="46"/>
      <w:bookmarkEnd w:id="47"/>
      <w:bookmarkEnd w:id="48"/>
    </w:p>
    <w:p w14:paraId="0C7A560A" w14:textId="77777777" w:rsidR="00BF1C85" w:rsidRDefault="00BF1C85" w:rsidP="00BF1C85">
      <w:pPr>
        <w:pStyle w:val="2TEXT"/>
        <w:rPr>
          <w:rFonts w:ascii="標楷體" w:hAnsi="標楷體"/>
        </w:rPr>
      </w:pPr>
      <w:r w:rsidRPr="00456B60">
        <w:rPr>
          <w:rFonts w:ascii="標楷體" w:hAnsi="標楷體" w:hint="eastAsia"/>
        </w:rPr>
        <w:t>N/A</w:t>
      </w:r>
    </w:p>
    <w:p w14:paraId="4C437B13" w14:textId="77777777" w:rsidR="007A60AA" w:rsidRDefault="007A60AA" w:rsidP="007A60AA"/>
    <w:p w14:paraId="53D55FA4" w14:textId="77777777" w:rsidR="007A60AA" w:rsidRPr="007A60AA" w:rsidRDefault="007A60AA" w:rsidP="007A60AA"/>
    <w:p w14:paraId="3BC30B51" w14:textId="77777777" w:rsidR="005A18D1" w:rsidRPr="00456B60" w:rsidRDefault="005A18D1" w:rsidP="005A18D1">
      <w:pPr>
        <w:pStyle w:val="20"/>
        <w:keepNext w:val="0"/>
        <w:rPr>
          <w:b w:val="0"/>
          <w:lang w:eastAsia="zh-TW"/>
        </w:rPr>
      </w:pPr>
      <w:bookmarkStart w:id="49" w:name="_Toc28683505"/>
      <w:bookmarkStart w:id="50" w:name="_Toc90485193"/>
      <w:bookmarkStart w:id="51" w:name="_Toc135402833"/>
      <w:r w:rsidRPr="00456B60">
        <w:rPr>
          <w:b w:val="0"/>
          <w:lang w:eastAsia="zh-TW"/>
        </w:rPr>
        <w:t>3.2</w:t>
      </w:r>
      <w:r w:rsidRPr="00456B60">
        <w:rPr>
          <w:rFonts w:hint="eastAsia"/>
          <w:b w:val="0"/>
          <w:lang w:eastAsia="zh-TW"/>
        </w:rPr>
        <w:t xml:space="preserve">    </w:t>
      </w:r>
      <w:r w:rsidRPr="00456B60">
        <w:rPr>
          <w:b w:val="0"/>
        </w:rPr>
        <w:t>系統功能說明</w:t>
      </w:r>
      <w:bookmarkEnd w:id="49"/>
      <w:bookmarkEnd w:id="50"/>
      <w:bookmarkEnd w:id="51"/>
    </w:p>
    <w:p w14:paraId="4495FC1D" w14:textId="77777777" w:rsidR="005A18D1" w:rsidRPr="00456B60" w:rsidRDefault="005A18D1" w:rsidP="00D21BA0">
      <w:pPr>
        <w:pStyle w:val="3"/>
        <w:numPr>
          <w:ilvl w:val="2"/>
          <w:numId w:val="15"/>
        </w:numPr>
        <w:rPr>
          <w:lang w:eastAsia="zh-TW"/>
        </w:rPr>
      </w:pPr>
      <w:bookmarkStart w:id="52" w:name="_Toc90485194"/>
      <w:bookmarkStart w:id="53" w:name="_Toc135402834"/>
      <w:r w:rsidRPr="00456B60">
        <w:rPr>
          <w:rFonts w:hint="eastAsia"/>
          <w:lang w:eastAsia="zh-TW"/>
        </w:rPr>
        <w:t>撥款</w:t>
      </w:r>
      <w:r w:rsidR="00095151" w:rsidRPr="00095151">
        <w:rPr>
          <w:rFonts w:hint="eastAsia"/>
          <w:lang w:eastAsia="zh-TW"/>
        </w:rPr>
        <w:t>退款</w:t>
      </w:r>
      <w:r w:rsidRPr="00456B60">
        <w:rPr>
          <w:rFonts w:hint="eastAsia"/>
          <w:lang w:eastAsia="zh-TW"/>
        </w:rPr>
        <w:t>作業</w:t>
      </w:r>
      <w:bookmarkEnd w:id="52"/>
      <w:bookmarkEnd w:id="53"/>
    </w:p>
    <w:p w14:paraId="48F5CEA2" w14:textId="58372763" w:rsidR="005A18D1" w:rsidRPr="00456B60" w:rsidRDefault="005A18D1" w:rsidP="00950600">
      <w:pPr>
        <w:pStyle w:val="5"/>
      </w:pPr>
      <w:bookmarkStart w:id="54" w:name="_Toc135402835"/>
      <w:r w:rsidRPr="00456B60">
        <w:t>L4101</w:t>
      </w:r>
      <w:r w:rsidRPr="00456B60">
        <w:rPr>
          <w:rFonts w:hint="eastAsia"/>
        </w:rPr>
        <w:t xml:space="preserve"> 撥款</w:t>
      </w:r>
      <w:r w:rsidR="0033313C">
        <w:rPr>
          <w:rFonts w:hint="eastAsia"/>
          <w:lang w:eastAsia="zh-HK"/>
        </w:rPr>
        <w:t>退</w:t>
      </w:r>
      <w:r w:rsidR="0033313C" w:rsidRPr="00456B60">
        <w:rPr>
          <w:rFonts w:hint="eastAsia"/>
        </w:rPr>
        <w:t>款</w:t>
      </w:r>
      <w:r w:rsidRPr="00456B60">
        <w:rPr>
          <w:rFonts w:hint="eastAsia"/>
        </w:rPr>
        <w:t>作業</w:t>
      </w:r>
      <w:bookmarkEnd w:id="54"/>
    </w:p>
    <w:p w14:paraId="1904FE7C" w14:textId="77777777" w:rsidR="005A18D1" w:rsidRPr="00456B60" w:rsidRDefault="005A18D1" w:rsidP="00CA731B">
      <w:pPr>
        <w:pStyle w:val="a"/>
      </w:pPr>
      <w:bookmarkStart w:id="55" w:name="_Hlk70426436"/>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1118F2" w14:paraId="2AE3EA39"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6FA3A885" w14:textId="77777777" w:rsidR="005A18D1" w:rsidRPr="001118F2" w:rsidRDefault="005A18D1" w:rsidP="0093607A">
            <w:pPr>
              <w:rPr>
                <w:rFonts w:ascii="標楷體" w:eastAsia="標楷體" w:hAnsi="標楷體"/>
              </w:rPr>
            </w:pPr>
            <w:r w:rsidRPr="001118F2">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7484EF79" w14:textId="77777777" w:rsidR="005A18D1" w:rsidRPr="001118F2" w:rsidRDefault="005A18D1" w:rsidP="00CE07D7">
            <w:pPr>
              <w:rPr>
                <w:rFonts w:ascii="標楷體" w:eastAsia="標楷體" w:hAnsi="標楷體"/>
              </w:rPr>
            </w:pPr>
            <w:r w:rsidRPr="001118F2">
              <w:rPr>
                <w:rFonts w:ascii="標楷體" w:eastAsia="標楷體" w:hAnsi="標楷體" w:hint="eastAsia"/>
              </w:rPr>
              <w:t>撥款</w:t>
            </w:r>
            <w:r w:rsidR="0033313C" w:rsidRPr="0033313C">
              <w:rPr>
                <w:rFonts w:ascii="標楷體" w:eastAsia="標楷體" w:hAnsi="標楷體" w:hint="eastAsia"/>
                <w:lang w:eastAsia="zh-HK"/>
              </w:rPr>
              <w:t>退</w:t>
            </w:r>
            <w:r w:rsidR="0033313C" w:rsidRPr="0033313C">
              <w:rPr>
                <w:rFonts w:ascii="標楷體" w:eastAsia="標楷體" w:hAnsi="標楷體" w:hint="eastAsia"/>
              </w:rPr>
              <w:t>款</w:t>
            </w:r>
            <w:r w:rsidRPr="001118F2">
              <w:rPr>
                <w:rFonts w:ascii="標楷體" w:eastAsia="標楷體" w:hAnsi="標楷體" w:hint="eastAsia"/>
              </w:rPr>
              <w:t>作業</w:t>
            </w:r>
          </w:p>
        </w:tc>
      </w:tr>
      <w:tr w:rsidR="005A18D1" w:rsidRPr="001118F2" w14:paraId="4DB4B9B0"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049D4A87" w14:textId="77777777" w:rsidR="005A18D1" w:rsidRPr="001118F2" w:rsidRDefault="005A18D1" w:rsidP="0093607A">
            <w:pPr>
              <w:rPr>
                <w:rFonts w:ascii="標楷體" w:eastAsia="標楷體" w:hAnsi="標楷體"/>
              </w:rPr>
            </w:pPr>
            <w:r w:rsidRPr="001118F2">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2140CAE7" w14:textId="77777777" w:rsidR="005A18D1" w:rsidRPr="001118F2" w:rsidRDefault="0068483F" w:rsidP="008D6F6F">
            <w:pPr>
              <w:rPr>
                <w:rFonts w:ascii="標楷體" w:eastAsia="標楷體" w:hAnsi="標楷體"/>
              </w:rPr>
            </w:pPr>
            <w:r>
              <w:rPr>
                <w:rFonts w:ascii="標楷體" w:eastAsia="標楷體" w:hAnsi="標楷體" w:hint="eastAsia"/>
                <w:lang w:eastAsia="zh-HK"/>
              </w:rPr>
              <w:t>整批</w:t>
            </w:r>
            <w:r w:rsidR="00BB6B46">
              <w:rPr>
                <w:rFonts w:ascii="標楷體" w:eastAsia="標楷體" w:hAnsi="標楷體" w:hint="eastAsia"/>
              </w:rPr>
              <w:t>撥款匯款</w:t>
            </w:r>
            <w:r w:rsidR="008D6F6F">
              <w:rPr>
                <w:rFonts w:ascii="標楷體" w:eastAsia="標楷體" w:hAnsi="標楷體" w:hint="eastAsia"/>
                <w:lang w:eastAsia="zh-HK"/>
              </w:rPr>
              <w:t>後</w:t>
            </w:r>
            <w:r w:rsidR="007A60AA">
              <w:rPr>
                <w:rFonts w:ascii="標楷體" w:eastAsia="標楷體" w:hAnsi="標楷體" w:hint="eastAsia"/>
                <w:lang w:eastAsia="zh-HK"/>
              </w:rPr>
              <w:t>，產製</w:t>
            </w:r>
            <w:r w:rsidR="007A60AA" w:rsidRPr="001118F2">
              <w:rPr>
                <w:rFonts w:ascii="標楷體" w:eastAsia="標楷體" w:hAnsi="標楷體" w:hint="eastAsia"/>
              </w:rPr>
              <w:t>媒體檔</w:t>
            </w:r>
            <w:r w:rsidR="007A60AA">
              <w:rPr>
                <w:rFonts w:ascii="標楷體" w:eastAsia="標楷體" w:hAnsi="標楷體" w:hint="eastAsia"/>
                <w:lang w:eastAsia="zh-HK"/>
              </w:rPr>
              <w:t>及</w:t>
            </w:r>
            <w:r w:rsidR="007A60AA" w:rsidRPr="001118F2">
              <w:rPr>
                <w:rFonts w:ascii="標楷體" w:eastAsia="標楷體" w:hAnsi="標楷體" w:hint="eastAsia"/>
              </w:rPr>
              <w:t>匯款單</w:t>
            </w:r>
            <w:r w:rsidR="007A60AA">
              <w:rPr>
                <w:rFonts w:ascii="標楷體" w:eastAsia="標楷體" w:hAnsi="標楷體" w:hint="eastAsia"/>
                <w:lang w:eastAsia="zh-HK"/>
              </w:rPr>
              <w:t>等</w:t>
            </w:r>
          </w:p>
        </w:tc>
      </w:tr>
      <w:tr w:rsidR="005A18D1" w:rsidRPr="001118F2" w14:paraId="08EF1227"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29447080" w14:textId="77777777" w:rsidR="005A18D1" w:rsidRPr="001118F2" w:rsidRDefault="005A18D1" w:rsidP="0093607A">
            <w:pPr>
              <w:rPr>
                <w:rFonts w:ascii="標楷體" w:eastAsia="標楷體" w:hAnsi="標楷體"/>
              </w:rPr>
            </w:pPr>
            <w:r w:rsidRPr="001118F2">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419CB6FE" w14:textId="77777777" w:rsidR="00CE07D7" w:rsidRPr="001118F2" w:rsidRDefault="00CE07D7" w:rsidP="00CE07D7">
            <w:pPr>
              <w:rPr>
                <w:rFonts w:ascii="標楷體" w:eastAsia="標楷體" w:hAnsi="標楷體"/>
              </w:rPr>
            </w:pPr>
            <w:r w:rsidRPr="001118F2">
              <w:rPr>
                <w:rFonts w:ascii="標楷體" w:eastAsia="標楷體" w:hAnsi="標楷體" w:hint="eastAsia"/>
              </w:rPr>
              <w:t>1.參考「</w:t>
            </w:r>
            <w:r w:rsidR="00D355FD">
              <w:rPr>
                <w:rFonts w:ascii="標楷體" w:eastAsia="標楷體" w:hAnsi="標楷體" w:hint="eastAsia"/>
                <w:lang w:eastAsia="zh-HK"/>
              </w:rPr>
              <w:t>作業流程</w:t>
            </w:r>
            <w:r w:rsidR="00D355FD">
              <w:rPr>
                <w:rFonts w:ascii="標楷體" w:eastAsia="標楷體" w:hAnsi="標楷體" w:hint="eastAsia"/>
              </w:rPr>
              <w:t>.</w:t>
            </w:r>
            <w:r w:rsidRPr="001118F2">
              <w:rPr>
                <w:rFonts w:ascii="標楷體" w:eastAsia="標楷體" w:hAnsi="標楷體" w:hint="eastAsia"/>
              </w:rPr>
              <w:t>撥款作業」流程</w:t>
            </w:r>
          </w:p>
          <w:p w14:paraId="3424F59B" w14:textId="77777777" w:rsidR="005A18D1" w:rsidRPr="001118F2" w:rsidRDefault="005A18D1" w:rsidP="008D6F6F">
            <w:pPr>
              <w:rPr>
                <w:rFonts w:ascii="標楷體" w:eastAsia="標楷體" w:hAnsi="標楷體"/>
              </w:rPr>
            </w:pPr>
          </w:p>
        </w:tc>
      </w:tr>
      <w:tr w:rsidR="005A18D1" w:rsidRPr="001118F2" w14:paraId="7DC3CD3A"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569829A6" w14:textId="77777777" w:rsidR="005A18D1" w:rsidRPr="001118F2" w:rsidRDefault="005A18D1" w:rsidP="0093607A">
            <w:pPr>
              <w:rPr>
                <w:rFonts w:ascii="標楷體" w:eastAsia="標楷體" w:hAnsi="標楷體"/>
              </w:rPr>
            </w:pPr>
            <w:r w:rsidRPr="001118F2">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2682AA16" w14:textId="77777777" w:rsidR="005A18D1" w:rsidRPr="001118F2" w:rsidRDefault="005A18D1" w:rsidP="0093607A">
            <w:pPr>
              <w:rPr>
                <w:rFonts w:ascii="標楷體" w:eastAsia="標楷體" w:hAnsi="標楷體"/>
              </w:rPr>
            </w:pPr>
          </w:p>
        </w:tc>
      </w:tr>
      <w:tr w:rsidR="005A18D1" w:rsidRPr="001118F2" w14:paraId="55DDD2A6"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5BA535F6" w14:textId="77777777" w:rsidR="005A18D1" w:rsidRPr="001118F2" w:rsidRDefault="005A18D1" w:rsidP="0093607A">
            <w:pPr>
              <w:rPr>
                <w:rFonts w:ascii="標楷體" w:eastAsia="標楷體" w:hAnsi="標楷體"/>
              </w:rPr>
            </w:pPr>
            <w:r w:rsidRPr="001118F2">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6C13FD00" w14:textId="77777777" w:rsidR="005A18D1" w:rsidRPr="001118F2" w:rsidRDefault="005A18D1" w:rsidP="0093607A">
            <w:pPr>
              <w:rPr>
                <w:rFonts w:ascii="標楷體" w:eastAsia="標楷體" w:hAnsi="標楷體"/>
              </w:rPr>
            </w:pPr>
          </w:p>
        </w:tc>
      </w:tr>
      <w:tr w:rsidR="005A18D1" w:rsidRPr="001118F2" w14:paraId="1C23205D"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39E708A4" w14:textId="77777777" w:rsidR="005A18D1" w:rsidRPr="001118F2" w:rsidRDefault="005A18D1" w:rsidP="0093607A">
            <w:pPr>
              <w:rPr>
                <w:rFonts w:ascii="標楷體" w:eastAsia="標楷體" w:hAnsi="標楷體"/>
              </w:rPr>
            </w:pPr>
            <w:r w:rsidRPr="001118F2">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6F43495A" w14:textId="77777777" w:rsidR="001118F2" w:rsidRPr="00F56D3C" w:rsidRDefault="001118F2" w:rsidP="001118F2">
            <w:pPr>
              <w:rPr>
                <w:rFonts w:ascii="標楷體" w:eastAsia="標楷體" w:hAnsi="標楷體"/>
              </w:rPr>
            </w:pPr>
            <w:r w:rsidRPr="00F56D3C">
              <w:rPr>
                <w:rFonts w:ascii="標楷體" w:eastAsia="標楷體" w:hAnsi="標楷體" w:hint="eastAsia"/>
              </w:rPr>
              <w:t>產製</w:t>
            </w:r>
          </w:p>
          <w:p w14:paraId="0361F05E" w14:textId="77777777" w:rsidR="001D6844" w:rsidRPr="00F56D3C" w:rsidRDefault="001D6844" w:rsidP="001D6844">
            <w:pPr>
              <w:rPr>
                <w:rFonts w:ascii="標楷體" w:eastAsia="標楷體" w:hAnsi="標楷體"/>
              </w:rPr>
            </w:pPr>
            <w:r w:rsidRPr="00F56D3C">
              <w:rPr>
                <w:rFonts w:ascii="標楷體" w:eastAsia="標楷體" w:hAnsi="標楷體" w:hint="eastAsia"/>
              </w:rPr>
              <w:t>1.撥款傳票明細表</w:t>
            </w:r>
          </w:p>
          <w:p w14:paraId="5F4F0490" w14:textId="77777777" w:rsidR="001D6844" w:rsidRPr="00F56D3C" w:rsidRDefault="001D6844" w:rsidP="001D6844">
            <w:pPr>
              <w:rPr>
                <w:rFonts w:ascii="標楷體" w:eastAsia="標楷體" w:hAnsi="標楷體"/>
              </w:rPr>
            </w:pPr>
            <w:r w:rsidRPr="00F56D3C">
              <w:rPr>
                <w:rFonts w:ascii="標楷體" w:eastAsia="標楷體" w:hAnsi="標楷體" w:hint="eastAsia"/>
              </w:rPr>
              <w:t>2.整批匯款單</w:t>
            </w:r>
          </w:p>
          <w:p w14:paraId="756EEDEA" w14:textId="77777777" w:rsidR="001D6844" w:rsidRPr="00F56D3C" w:rsidRDefault="001D6844" w:rsidP="001D6844">
            <w:pPr>
              <w:rPr>
                <w:rFonts w:ascii="標楷體" w:eastAsia="標楷體" w:hAnsi="標楷體"/>
              </w:rPr>
            </w:pPr>
            <w:r w:rsidRPr="00F56D3C">
              <w:rPr>
                <w:rFonts w:ascii="標楷體" w:eastAsia="標楷體" w:hAnsi="標楷體" w:hint="eastAsia"/>
              </w:rPr>
              <w:t>3.國內匯款申請書(兼取款憑條)_整批</w:t>
            </w:r>
          </w:p>
          <w:p w14:paraId="3BAA0F89" w14:textId="1F37E87E" w:rsidR="001D6844" w:rsidRPr="00F56D3C" w:rsidRDefault="001D6844" w:rsidP="001D6844">
            <w:pPr>
              <w:rPr>
                <w:rFonts w:ascii="標楷體" w:eastAsia="標楷體" w:hAnsi="標楷體"/>
              </w:rPr>
            </w:pPr>
            <w:r w:rsidRPr="00F56D3C">
              <w:rPr>
                <w:rFonts w:ascii="標楷體" w:eastAsia="標楷體" w:hAnsi="標楷體" w:hint="eastAsia"/>
              </w:rPr>
              <w:t>4.L4101-撥款匯款媒體檔(LNM24p.</w:t>
            </w:r>
            <w:r w:rsidR="00F61990">
              <w:rPr>
                <w:rFonts w:ascii="標楷體" w:eastAsia="標楷體" w:hAnsi="標楷體"/>
              </w:rPr>
              <w:t>csv</w:t>
            </w:r>
            <w:r w:rsidRPr="00F56D3C">
              <w:rPr>
                <w:rFonts w:ascii="標楷體" w:eastAsia="標楷體" w:hAnsi="標楷體" w:hint="eastAsia"/>
              </w:rPr>
              <w:t>)</w:t>
            </w:r>
          </w:p>
          <w:p w14:paraId="0622D968" w14:textId="77777777" w:rsidR="001118F2" w:rsidRPr="00F56D3C" w:rsidRDefault="001D6844" w:rsidP="001D6844">
            <w:pPr>
              <w:rPr>
                <w:rFonts w:ascii="標楷體" w:eastAsia="標楷體" w:hAnsi="標楷體"/>
              </w:rPr>
            </w:pPr>
            <w:r w:rsidRPr="00F56D3C">
              <w:rPr>
                <w:rFonts w:ascii="標楷體" w:eastAsia="標楷體" w:hAnsi="標楷體" w:hint="eastAsia"/>
              </w:rPr>
              <w:t>5.撥款傳票總表</w:t>
            </w:r>
          </w:p>
          <w:p w14:paraId="01FB2E12" w14:textId="77777777" w:rsidR="009B6B20" w:rsidRPr="00F56D3C" w:rsidRDefault="009B6B20" w:rsidP="001D6844">
            <w:pPr>
              <w:rPr>
                <w:rFonts w:ascii="標楷體" w:eastAsia="標楷體" w:hAnsi="標楷體"/>
                <w:highlight w:val="yellow"/>
              </w:rPr>
            </w:pPr>
            <w:r w:rsidRPr="00F56D3C">
              <w:rPr>
                <w:rFonts w:ascii="標楷體" w:eastAsia="標楷體" w:hAnsi="標楷體" w:hint="eastAsia"/>
              </w:rPr>
              <w:t>6.</w:t>
            </w:r>
            <w:r w:rsidRPr="00F56D3C">
              <w:rPr>
                <w:rFonts w:ascii="標楷體" w:eastAsia="標楷體" w:hAnsi="標楷體" w:hint="eastAsia"/>
                <w:lang w:eastAsia="zh-HK"/>
              </w:rPr>
              <w:t>未放行清單</w:t>
            </w:r>
          </w:p>
        </w:tc>
      </w:tr>
      <w:tr w:rsidR="005A18D1" w:rsidRPr="001118F2" w14:paraId="5AC88BBC"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0A9D4FA1" w14:textId="77777777" w:rsidR="005A18D1" w:rsidRPr="001118F2" w:rsidRDefault="005A18D1" w:rsidP="0093607A">
            <w:pPr>
              <w:rPr>
                <w:rFonts w:ascii="標楷體" w:eastAsia="標楷體" w:hAnsi="標楷體"/>
              </w:rPr>
            </w:pPr>
            <w:r w:rsidRPr="001118F2">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500494AD" w14:textId="77777777" w:rsidR="005A18D1" w:rsidRPr="001118F2" w:rsidRDefault="005A18D1" w:rsidP="0093607A">
            <w:pPr>
              <w:rPr>
                <w:rFonts w:ascii="標楷體" w:eastAsia="標楷體" w:hAnsi="標楷體"/>
              </w:rPr>
            </w:pPr>
          </w:p>
        </w:tc>
      </w:tr>
      <w:tr w:rsidR="005A18D1" w:rsidRPr="001118F2" w14:paraId="05ADD3E1"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5AA591CC" w14:textId="77777777" w:rsidR="005A18D1" w:rsidRPr="001118F2" w:rsidRDefault="005A18D1" w:rsidP="0093607A">
            <w:pPr>
              <w:rPr>
                <w:rFonts w:ascii="標楷體" w:eastAsia="標楷體" w:hAnsi="標楷體"/>
              </w:rPr>
            </w:pPr>
            <w:r w:rsidRPr="001118F2">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1CD72B88" w14:textId="5499790F" w:rsidR="005A18D1" w:rsidRPr="001118F2" w:rsidRDefault="0068483F" w:rsidP="0093607A">
            <w:pPr>
              <w:rPr>
                <w:rFonts w:ascii="標楷體" w:eastAsia="標楷體" w:hAnsi="標楷體"/>
              </w:rPr>
            </w:pPr>
            <w:r w:rsidRPr="001118F2">
              <w:rPr>
                <w:rFonts w:ascii="標楷體" w:eastAsia="標楷體" w:hAnsi="標楷體"/>
              </w:rPr>
              <w:object w:dxaOrig="1520" w:dyaOrig="1033" w14:anchorId="6543AD2E">
                <v:shape id="_x0000_i1050" type="#_x0000_t75" style="width:78pt;height:54pt" o:ole="">
                  <v:imagedata r:id="rId67" o:title=""/>
                </v:shape>
                <o:OLEObject Type="Embed" ProgID="Acrobat.Document.DC" ShapeID="_x0000_i1050" DrawAspect="Icon" ObjectID="_1746015965" r:id="rId68"/>
              </w:object>
            </w:r>
            <w:r w:rsidRPr="001118F2">
              <w:rPr>
                <w:rFonts w:ascii="標楷體" w:eastAsia="標楷體" w:hAnsi="標楷體"/>
              </w:rPr>
              <w:object w:dxaOrig="1520" w:dyaOrig="1033" w14:anchorId="7057AA48">
                <v:shape id="_x0000_i1051" type="#_x0000_t75" style="width:78pt;height:54pt" o:ole="">
                  <v:imagedata r:id="rId69" o:title=""/>
                </v:shape>
                <o:OLEObject Type="Embed" ProgID="Acrobat.Document.DC" ShapeID="_x0000_i1051" DrawAspect="Icon" ObjectID="_1746015966" r:id="rId70"/>
              </w:object>
            </w:r>
            <w:r w:rsidRPr="001118F2">
              <w:rPr>
                <w:rFonts w:ascii="標楷體" w:eastAsia="標楷體" w:hAnsi="標楷體"/>
              </w:rPr>
              <w:object w:dxaOrig="1520" w:dyaOrig="1033" w14:anchorId="6E2C6D8F">
                <v:shape id="_x0000_i1052" type="#_x0000_t75" style="width:78pt;height:54pt" o:ole="">
                  <v:imagedata r:id="rId71" o:title=""/>
                </v:shape>
                <o:OLEObject Type="Embed" ProgID="Acrobat.Document.DC" ShapeID="_x0000_i1052" DrawAspect="Icon" ObjectID="_1746015967" r:id="rId72"/>
              </w:object>
            </w:r>
            <w:bookmarkStart w:id="56" w:name="_MON_1701765947"/>
            <w:bookmarkEnd w:id="56"/>
            <w:r w:rsidR="00F24DA0">
              <w:rPr>
                <w:rFonts w:ascii="標楷體" w:eastAsia="標楷體" w:hAnsi="標楷體"/>
              </w:rPr>
              <w:object w:dxaOrig="1520" w:dyaOrig="1033" w14:anchorId="7712302E">
                <v:shape id="_x0000_i1053" type="#_x0000_t75" style="width:78pt;height:54pt" o:ole="">
                  <v:imagedata r:id="rId73" o:title=""/>
                </v:shape>
                <o:OLEObject Type="Embed" ProgID="Excel.Sheet.12" ShapeID="_x0000_i1053" DrawAspect="Icon" ObjectID="_1746015968" r:id="rId74"/>
              </w:object>
            </w:r>
            <w:r w:rsidR="00F61990">
              <w:rPr>
                <w:rFonts w:ascii="標楷體" w:eastAsia="標楷體" w:hAnsi="標楷體"/>
              </w:rPr>
              <w:object w:dxaOrig="1520" w:dyaOrig="1033" w14:anchorId="1FDC67AC">
                <v:shape id="_x0000_i1054" type="#_x0000_t75" style="width:78pt;height:54pt" o:ole="">
                  <v:imagedata r:id="rId75" o:title=""/>
                </v:shape>
                <o:OLEObject Type="Embed" ProgID="Excel.SheetMacroEnabled.12" ShapeID="_x0000_i1054" DrawAspect="Icon" ObjectID="_1746015969" r:id="rId76"/>
              </w:object>
            </w:r>
          </w:p>
        </w:tc>
      </w:tr>
    </w:tbl>
    <w:p w14:paraId="78A61F8C" w14:textId="77777777" w:rsidR="005A18D1" w:rsidRPr="00456B60" w:rsidRDefault="005A18D1" w:rsidP="005A18D1"/>
    <w:p w14:paraId="181542A3" w14:textId="77777777" w:rsidR="00C478E3" w:rsidRPr="00456B60" w:rsidRDefault="00C478E3"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C478E3" w:rsidRPr="00456B60" w14:paraId="33F7D246" w14:textId="77777777" w:rsidTr="00D130CF">
        <w:tc>
          <w:tcPr>
            <w:tcW w:w="851" w:type="dxa"/>
            <w:shd w:val="clear" w:color="auto" w:fill="D9D9D9"/>
          </w:tcPr>
          <w:p w14:paraId="02AA1599" w14:textId="77777777" w:rsidR="00C478E3" w:rsidRPr="00456B60" w:rsidRDefault="00C478E3" w:rsidP="00D130CF">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520B52C4" w14:textId="77777777" w:rsidR="00C478E3" w:rsidRPr="00456B60" w:rsidRDefault="00C478E3" w:rsidP="00D130CF">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17730E49" w14:textId="77777777" w:rsidR="00C478E3" w:rsidRPr="00456B60" w:rsidRDefault="00C478E3" w:rsidP="00D130CF">
            <w:pPr>
              <w:jc w:val="center"/>
              <w:rPr>
                <w:rFonts w:ascii="標楷體" w:eastAsia="標楷體" w:hAnsi="標楷體"/>
              </w:rPr>
            </w:pPr>
            <w:r w:rsidRPr="00456B60">
              <w:rPr>
                <w:rFonts w:ascii="標楷體" w:eastAsia="標楷體" w:hAnsi="標楷體" w:hint="eastAsia"/>
                <w:lang w:eastAsia="zh-HK"/>
              </w:rPr>
              <w:t>說明</w:t>
            </w:r>
          </w:p>
        </w:tc>
      </w:tr>
      <w:tr w:rsidR="00C478E3" w:rsidRPr="00456B60" w14:paraId="44595470" w14:textId="77777777" w:rsidTr="00D130CF">
        <w:tc>
          <w:tcPr>
            <w:tcW w:w="851" w:type="dxa"/>
            <w:shd w:val="clear" w:color="auto" w:fill="auto"/>
          </w:tcPr>
          <w:p w14:paraId="454A9368" w14:textId="77777777" w:rsidR="00C478E3" w:rsidRPr="00456B60" w:rsidRDefault="00C478E3" w:rsidP="00D130CF">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tcPr>
          <w:p w14:paraId="5905DDAA" w14:textId="77777777" w:rsidR="00C478E3" w:rsidRPr="00456B60" w:rsidRDefault="00C478E3" w:rsidP="00D130CF">
            <w:pPr>
              <w:rPr>
                <w:rFonts w:ascii="標楷體" w:eastAsia="標楷體" w:hAnsi="標楷體"/>
              </w:rPr>
            </w:pPr>
            <w:r w:rsidRPr="00456B60">
              <w:rPr>
                <w:rFonts w:ascii="標楷體" w:eastAsia="標楷體" w:hAnsi="標楷體"/>
              </w:rPr>
              <w:t>BankRemit</w:t>
            </w:r>
          </w:p>
        </w:tc>
        <w:tc>
          <w:tcPr>
            <w:tcW w:w="3828" w:type="dxa"/>
            <w:shd w:val="clear" w:color="auto" w:fill="auto"/>
          </w:tcPr>
          <w:p w14:paraId="51159747" w14:textId="77777777" w:rsidR="00C478E3" w:rsidRPr="00456B60" w:rsidRDefault="00C478E3" w:rsidP="00D130CF">
            <w:pPr>
              <w:rPr>
                <w:rFonts w:ascii="標楷體" w:eastAsia="標楷體" w:hAnsi="標楷體"/>
              </w:rPr>
            </w:pPr>
            <w:r w:rsidRPr="00456B60">
              <w:rPr>
                <w:rFonts w:ascii="標楷體" w:eastAsia="標楷體" w:hAnsi="標楷體" w:hint="eastAsia"/>
              </w:rPr>
              <w:t>撥款匯款檔</w:t>
            </w:r>
          </w:p>
        </w:tc>
      </w:tr>
      <w:tr w:rsidR="00C478E3" w:rsidRPr="00456B60" w14:paraId="01FFBC4C" w14:textId="77777777" w:rsidTr="00D130CF">
        <w:tc>
          <w:tcPr>
            <w:tcW w:w="851" w:type="dxa"/>
            <w:shd w:val="clear" w:color="auto" w:fill="auto"/>
          </w:tcPr>
          <w:p w14:paraId="320917C4" w14:textId="77777777" w:rsidR="00C478E3" w:rsidRPr="00456B60" w:rsidRDefault="00C478E3" w:rsidP="00D130CF">
            <w:pPr>
              <w:jc w:val="center"/>
              <w:rPr>
                <w:rFonts w:ascii="標楷體" w:eastAsia="標楷體" w:hAnsi="標楷體"/>
              </w:rPr>
            </w:pPr>
            <w:r w:rsidRPr="00456B60">
              <w:rPr>
                <w:rFonts w:ascii="標楷體" w:eastAsia="標楷體" w:hAnsi="標楷體" w:hint="eastAsia"/>
              </w:rPr>
              <w:t>2</w:t>
            </w:r>
          </w:p>
        </w:tc>
        <w:tc>
          <w:tcPr>
            <w:tcW w:w="3118" w:type="dxa"/>
            <w:shd w:val="clear" w:color="auto" w:fill="auto"/>
          </w:tcPr>
          <w:p w14:paraId="21E19432" w14:textId="77777777" w:rsidR="00C478E3" w:rsidRPr="00456B60" w:rsidRDefault="00C478E3" w:rsidP="00D130CF">
            <w:pPr>
              <w:rPr>
                <w:rFonts w:ascii="標楷體" w:eastAsia="標楷體" w:hAnsi="標楷體"/>
              </w:rPr>
            </w:pPr>
            <w:r w:rsidRPr="00456B60">
              <w:rPr>
                <w:rFonts w:ascii="標楷體" w:eastAsia="標楷體" w:hAnsi="標楷體"/>
              </w:rPr>
              <w:t>AcDetail</w:t>
            </w:r>
          </w:p>
        </w:tc>
        <w:tc>
          <w:tcPr>
            <w:tcW w:w="3828" w:type="dxa"/>
            <w:shd w:val="clear" w:color="auto" w:fill="auto"/>
          </w:tcPr>
          <w:p w14:paraId="65FEFB68" w14:textId="77777777" w:rsidR="00C478E3" w:rsidRPr="00456B60" w:rsidRDefault="00C478E3" w:rsidP="00D130CF">
            <w:pPr>
              <w:rPr>
                <w:rFonts w:ascii="標楷體" w:eastAsia="標楷體" w:hAnsi="標楷體"/>
              </w:rPr>
            </w:pPr>
            <w:r w:rsidRPr="00456B60">
              <w:rPr>
                <w:rFonts w:ascii="標楷體" w:eastAsia="標楷體" w:hAnsi="標楷體" w:hint="eastAsia"/>
              </w:rPr>
              <w:t>會計帳務明細檔</w:t>
            </w:r>
          </w:p>
        </w:tc>
      </w:tr>
      <w:tr w:rsidR="00C478E3" w:rsidRPr="00456B60" w14:paraId="6A7665EC" w14:textId="77777777" w:rsidTr="00D130CF">
        <w:tc>
          <w:tcPr>
            <w:tcW w:w="851" w:type="dxa"/>
            <w:shd w:val="clear" w:color="auto" w:fill="auto"/>
          </w:tcPr>
          <w:p w14:paraId="4AE75838" w14:textId="77777777" w:rsidR="00C478E3" w:rsidRPr="00456B60" w:rsidRDefault="00C478E3" w:rsidP="00D130CF">
            <w:pPr>
              <w:jc w:val="center"/>
              <w:rPr>
                <w:rFonts w:ascii="標楷體" w:eastAsia="標楷體" w:hAnsi="標楷體"/>
              </w:rPr>
            </w:pPr>
            <w:r w:rsidRPr="00456B60">
              <w:rPr>
                <w:rFonts w:ascii="標楷體" w:eastAsia="標楷體" w:hAnsi="標楷體" w:hint="eastAsia"/>
              </w:rPr>
              <w:t>3</w:t>
            </w:r>
          </w:p>
        </w:tc>
        <w:tc>
          <w:tcPr>
            <w:tcW w:w="3118" w:type="dxa"/>
            <w:shd w:val="clear" w:color="auto" w:fill="auto"/>
          </w:tcPr>
          <w:p w14:paraId="2830476C" w14:textId="77777777" w:rsidR="00C478E3" w:rsidRPr="00456B60" w:rsidRDefault="00C478E3" w:rsidP="00D130CF">
            <w:pPr>
              <w:rPr>
                <w:rFonts w:ascii="標楷體" w:eastAsia="標楷體" w:hAnsi="標楷體"/>
              </w:rPr>
            </w:pPr>
            <w:r w:rsidRPr="00456B60">
              <w:rPr>
                <w:rFonts w:ascii="標楷體" w:eastAsia="標楷體" w:hAnsi="標楷體"/>
              </w:rPr>
              <w:t>CdAcCode</w:t>
            </w:r>
          </w:p>
        </w:tc>
        <w:tc>
          <w:tcPr>
            <w:tcW w:w="3828" w:type="dxa"/>
            <w:shd w:val="clear" w:color="auto" w:fill="auto"/>
          </w:tcPr>
          <w:p w14:paraId="5F30B401" w14:textId="77777777" w:rsidR="00C478E3" w:rsidRPr="00456B60" w:rsidRDefault="00C478E3" w:rsidP="00D130CF">
            <w:pPr>
              <w:rPr>
                <w:rFonts w:ascii="標楷體" w:eastAsia="標楷體" w:hAnsi="標楷體"/>
              </w:rPr>
            </w:pPr>
            <w:r w:rsidRPr="00456B60">
              <w:rPr>
                <w:rFonts w:ascii="標楷體" w:eastAsia="標楷體" w:hAnsi="標楷體" w:hint="eastAsia"/>
              </w:rPr>
              <w:t>會計科子細目設定檔</w:t>
            </w:r>
          </w:p>
        </w:tc>
      </w:tr>
      <w:tr w:rsidR="00C478E3" w:rsidRPr="00456B60" w14:paraId="464062A3" w14:textId="77777777" w:rsidTr="00D130CF">
        <w:tc>
          <w:tcPr>
            <w:tcW w:w="851" w:type="dxa"/>
            <w:shd w:val="clear" w:color="auto" w:fill="auto"/>
          </w:tcPr>
          <w:p w14:paraId="5B310D96" w14:textId="77777777" w:rsidR="00C478E3" w:rsidRPr="00456B60" w:rsidRDefault="00C478E3" w:rsidP="00C478E3">
            <w:pPr>
              <w:jc w:val="center"/>
              <w:rPr>
                <w:rFonts w:ascii="標楷體" w:eastAsia="標楷體" w:hAnsi="標楷體"/>
              </w:rPr>
            </w:pPr>
            <w:r w:rsidRPr="00456B60">
              <w:rPr>
                <w:rFonts w:ascii="標楷體" w:eastAsia="標楷體" w:hAnsi="標楷體" w:hint="eastAsia"/>
              </w:rPr>
              <w:t>4</w:t>
            </w:r>
          </w:p>
        </w:tc>
        <w:tc>
          <w:tcPr>
            <w:tcW w:w="3118" w:type="dxa"/>
            <w:shd w:val="clear" w:color="auto" w:fill="auto"/>
          </w:tcPr>
          <w:p w14:paraId="03E32131" w14:textId="77777777" w:rsidR="00C478E3" w:rsidRPr="00456B60" w:rsidRDefault="00C478E3" w:rsidP="00C478E3">
            <w:pPr>
              <w:rPr>
                <w:rFonts w:ascii="標楷體" w:eastAsia="標楷體" w:hAnsi="標楷體"/>
              </w:rPr>
            </w:pPr>
            <w:r w:rsidRPr="00456B60">
              <w:rPr>
                <w:rFonts w:ascii="標楷體" w:eastAsia="標楷體" w:hAnsi="標楷體"/>
              </w:rPr>
              <w:t>CustMain</w:t>
            </w:r>
          </w:p>
        </w:tc>
        <w:tc>
          <w:tcPr>
            <w:tcW w:w="3828" w:type="dxa"/>
            <w:shd w:val="clear" w:color="auto" w:fill="auto"/>
          </w:tcPr>
          <w:p w14:paraId="3B7D0548" w14:textId="77777777" w:rsidR="00C478E3" w:rsidRPr="00456B60" w:rsidRDefault="00C478E3" w:rsidP="00C478E3">
            <w:pPr>
              <w:rPr>
                <w:rFonts w:ascii="標楷體" w:eastAsia="標楷體" w:hAnsi="標楷體"/>
              </w:rPr>
            </w:pPr>
            <w:r w:rsidRPr="00456B60">
              <w:rPr>
                <w:rFonts w:eastAsia="標楷體" w:hint="eastAsia"/>
              </w:rPr>
              <w:t>顧客主檔</w:t>
            </w:r>
          </w:p>
        </w:tc>
      </w:tr>
      <w:tr w:rsidR="00C478E3" w:rsidRPr="00456B60" w14:paraId="19784E7B" w14:textId="77777777" w:rsidTr="00D130CF">
        <w:tc>
          <w:tcPr>
            <w:tcW w:w="851" w:type="dxa"/>
            <w:shd w:val="clear" w:color="auto" w:fill="auto"/>
          </w:tcPr>
          <w:p w14:paraId="2F14EBFF" w14:textId="77777777" w:rsidR="00C478E3" w:rsidRPr="00456B60" w:rsidRDefault="00C478E3" w:rsidP="00C478E3">
            <w:pPr>
              <w:jc w:val="center"/>
              <w:rPr>
                <w:rFonts w:ascii="標楷體" w:eastAsia="標楷體" w:hAnsi="標楷體"/>
              </w:rPr>
            </w:pPr>
            <w:r w:rsidRPr="00456B60">
              <w:rPr>
                <w:rFonts w:ascii="標楷體" w:eastAsia="標楷體" w:hAnsi="標楷體" w:hint="eastAsia"/>
              </w:rPr>
              <w:t>5</w:t>
            </w:r>
          </w:p>
        </w:tc>
        <w:tc>
          <w:tcPr>
            <w:tcW w:w="3118" w:type="dxa"/>
            <w:shd w:val="clear" w:color="auto" w:fill="auto"/>
          </w:tcPr>
          <w:p w14:paraId="50AE54E0" w14:textId="77777777" w:rsidR="00C478E3" w:rsidRPr="00456B60" w:rsidRDefault="00C478E3" w:rsidP="00C478E3">
            <w:pPr>
              <w:rPr>
                <w:rFonts w:ascii="標楷體" w:eastAsia="標楷體" w:hAnsi="標楷體"/>
              </w:rPr>
            </w:pPr>
            <w:r w:rsidRPr="00456B60">
              <w:rPr>
                <w:rFonts w:ascii="標楷體" w:eastAsia="標楷體" w:hAnsi="標楷體"/>
              </w:rPr>
              <w:t>FacMain</w:t>
            </w:r>
          </w:p>
        </w:tc>
        <w:tc>
          <w:tcPr>
            <w:tcW w:w="3828" w:type="dxa"/>
            <w:shd w:val="clear" w:color="auto" w:fill="auto"/>
          </w:tcPr>
          <w:p w14:paraId="4AFAFAE7" w14:textId="77777777" w:rsidR="00C478E3" w:rsidRPr="00456B60" w:rsidRDefault="00C478E3" w:rsidP="00C478E3">
            <w:pPr>
              <w:rPr>
                <w:rFonts w:ascii="標楷體" w:eastAsia="標楷體" w:hAnsi="標楷體"/>
              </w:rPr>
            </w:pPr>
            <w:r w:rsidRPr="00456B60">
              <w:rPr>
                <w:rFonts w:eastAsia="標楷體" w:hint="eastAsia"/>
              </w:rPr>
              <w:t>額度主檔</w:t>
            </w:r>
          </w:p>
        </w:tc>
      </w:tr>
      <w:tr w:rsidR="00C478E3" w:rsidRPr="00456B60" w14:paraId="3C0A9454" w14:textId="77777777" w:rsidTr="00D130CF">
        <w:tc>
          <w:tcPr>
            <w:tcW w:w="851" w:type="dxa"/>
            <w:shd w:val="clear" w:color="auto" w:fill="auto"/>
          </w:tcPr>
          <w:p w14:paraId="37678100" w14:textId="77777777" w:rsidR="00C478E3" w:rsidRPr="00456B60" w:rsidRDefault="00C478E3" w:rsidP="00C478E3">
            <w:pPr>
              <w:jc w:val="center"/>
              <w:rPr>
                <w:rFonts w:ascii="標楷體" w:eastAsia="標楷體" w:hAnsi="標楷體"/>
              </w:rPr>
            </w:pPr>
            <w:r w:rsidRPr="00456B60">
              <w:rPr>
                <w:rFonts w:ascii="標楷體" w:eastAsia="標楷體" w:hAnsi="標楷體" w:hint="eastAsia"/>
              </w:rPr>
              <w:t>6</w:t>
            </w:r>
          </w:p>
        </w:tc>
        <w:tc>
          <w:tcPr>
            <w:tcW w:w="3118" w:type="dxa"/>
            <w:shd w:val="clear" w:color="auto" w:fill="auto"/>
          </w:tcPr>
          <w:p w14:paraId="18CCBF4F" w14:textId="77777777" w:rsidR="00C478E3" w:rsidRPr="00456B60" w:rsidRDefault="00C478E3" w:rsidP="00C478E3">
            <w:pPr>
              <w:rPr>
                <w:rFonts w:ascii="標楷體" w:eastAsia="標楷體" w:hAnsi="標楷體"/>
              </w:rPr>
            </w:pPr>
            <w:r w:rsidRPr="00456B60">
              <w:rPr>
                <w:rFonts w:ascii="標楷體" w:eastAsia="標楷體" w:hAnsi="標楷體"/>
              </w:rPr>
              <w:t>CdBcm</w:t>
            </w:r>
          </w:p>
        </w:tc>
        <w:tc>
          <w:tcPr>
            <w:tcW w:w="3828" w:type="dxa"/>
            <w:shd w:val="clear" w:color="auto" w:fill="auto"/>
          </w:tcPr>
          <w:p w14:paraId="01D3F92B" w14:textId="77777777" w:rsidR="00C478E3" w:rsidRPr="00456B60" w:rsidRDefault="00C478E3" w:rsidP="00C478E3">
            <w:pPr>
              <w:rPr>
                <w:rFonts w:ascii="標楷體" w:eastAsia="標楷體" w:hAnsi="標楷體"/>
              </w:rPr>
            </w:pPr>
            <w:r w:rsidRPr="00456B60">
              <w:rPr>
                <w:rFonts w:ascii="標楷體" w:eastAsia="標楷體" w:hAnsi="標楷體" w:hint="eastAsia"/>
              </w:rPr>
              <w:t>分公司資料檔</w:t>
            </w:r>
          </w:p>
        </w:tc>
      </w:tr>
      <w:tr w:rsidR="00C478E3" w:rsidRPr="00456B60" w14:paraId="50AF4100" w14:textId="77777777" w:rsidTr="00D130CF">
        <w:tc>
          <w:tcPr>
            <w:tcW w:w="851" w:type="dxa"/>
            <w:shd w:val="clear" w:color="auto" w:fill="auto"/>
          </w:tcPr>
          <w:p w14:paraId="7CE92CB6" w14:textId="77777777" w:rsidR="00C478E3" w:rsidRPr="00456B60" w:rsidRDefault="00C478E3" w:rsidP="00C478E3">
            <w:pPr>
              <w:jc w:val="center"/>
              <w:rPr>
                <w:rFonts w:ascii="標楷體" w:eastAsia="標楷體" w:hAnsi="標楷體"/>
              </w:rPr>
            </w:pPr>
            <w:r w:rsidRPr="00456B60">
              <w:rPr>
                <w:rFonts w:ascii="標楷體" w:eastAsia="標楷體" w:hAnsi="標楷體" w:hint="eastAsia"/>
              </w:rPr>
              <w:t>7</w:t>
            </w:r>
          </w:p>
        </w:tc>
        <w:tc>
          <w:tcPr>
            <w:tcW w:w="3118" w:type="dxa"/>
            <w:shd w:val="clear" w:color="auto" w:fill="auto"/>
          </w:tcPr>
          <w:p w14:paraId="18653CED" w14:textId="77777777" w:rsidR="00C478E3" w:rsidRPr="00456B60" w:rsidRDefault="00C478E3" w:rsidP="00C478E3">
            <w:pPr>
              <w:rPr>
                <w:rFonts w:ascii="標楷體" w:eastAsia="標楷體" w:hAnsi="標楷體"/>
              </w:rPr>
            </w:pPr>
            <w:r w:rsidRPr="00456B60">
              <w:rPr>
                <w:rFonts w:ascii="標楷體" w:eastAsia="標楷體" w:hAnsi="標楷體"/>
              </w:rPr>
              <w:t>CdBank</w:t>
            </w:r>
          </w:p>
        </w:tc>
        <w:tc>
          <w:tcPr>
            <w:tcW w:w="3828" w:type="dxa"/>
            <w:shd w:val="clear" w:color="auto" w:fill="auto"/>
          </w:tcPr>
          <w:p w14:paraId="7EDF1ED8" w14:textId="77777777" w:rsidR="00C478E3" w:rsidRPr="00456B60" w:rsidRDefault="00C478E3" w:rsidP="00C478E3">
            <w:pPr>
              <w:rPr>
                <w:rFonts w:ascii="標楷體" w:eastAsia="標楷體" w:hAnsi="標楷體"/>
              </w:rPr>
            </w:pPr>
            <w:r w:rsidRPr="00456B60">
              <w:rPr>
                <w:rFonts w:ascii="標楷體" w:eastAsia="標楷體" w:hAnsi="標楷體" w:hint="eastAsia"/>
              </w:rPr>
              <w:t>行庫資料檔</w:t>
            </w:r>
          </w:p>
        </w:tc>
      </w:tr>
      <w:tr w:rsidR="00C478E3" w:rsidRPr="00456B60" w14:paraId="5161BA2F" w14:textId="77777777" w:rsidTr="00D130CF">
        <w:tc>
          <w:tcPr>
            <w:tcW w:w="851" w:type="dxa"/>
            <w:shd w:val="clear" w:color="auto" w:fill="auto"/>
          </w:tcPr>
          <w:p w14:paraId="6E5D72A4" w14:textId="77777777" w:rsidR="00C478E3" w:rsidRPr="00456B60" w:rsidRDefault="00C478E3" w:rsidP="00C478E3">
            <w:pPr>
              <w:jc w:val="center"/>
              <w:rPr>
                <w:rFonts w:ascii="標楷體" w:eastAsia="標楷體" w:hAnsi="標楷體"/>
              </w:rPr>
            </w:pPr>
            <w:r w:rsidRPr="00456B60">
              <w:rPr>
                <w:rFonts w:ascii="標楷體" w:eastAsia="標楷體" w:hAnsi="標楷體" w:hint="eastAsia"/>
              </w:rPr>
              <w:t>8</w:t>
            </w:r>
          </w:p>
        </w:tc>
        <w:tc>
          <w:tcPr>
            <w:tcW w:w="3118" w:type="dxa"/>
            <w:shd w:val="clear" w:color="auto" w:fill="auto"/>
          </w:tcPr>
          <w:p w14:paraId="1203EF06" w14:textId="77777777" w:rsidR="00C478E3" w:rsidRPr="00456B60" w:rsidRDefault="00C478E3" w:rsidP="00C478E3">
            <w:pPr>
              <w:rPr>
                <w:rFonts w:ascii="標楷體" w:eastAsia="標楷體" w:hAnsi="標楷體"/>
              </w:rPr>
            </w:pPr>
            <w:r w:rsidRPr="00456B60">
              <w:rPr>
                <w:rFonts w:ascii="標楷體" w:eastAsia="標楷體" w:hAnsi="標楷體"/>
              </w:rPr>
              <w:t>CdEmp</w:t>
            </w:r>
          </w:p>
        </w:tc>
        <w:tc>
          <w:tcPr>
            <w:tcW w:w="3828" w:type="dxa"/>
            <w:shd w:val="clear" w:color="auto" w:fill="auto"/>
          </w:tcPr>
          <w:p w14:paraId="3BF56CF5" w14:textId="77777777" w:rsidR="00C478E3" w:rsidRPr="00456B60" w:rsidRDefault="00C478E3" w:rsidP="00C478E3">
            <w:pPr>
              <w:rPr>
                <w:rFonts w:ascii="標楷體" w:eastAsia="標楷體" w:hAnsi="標楷體"/>
              </w:rPr>
            </w:pPr>
            <w:r w:rsidRPr="00456B60">
              <w:rPr>
                <w:rFonts w:ascii="標楷體" w:eastAsia="標楷體" w:hAnsi="標楷體" w:hint="eastAsia"/>
              </w:rPr>
              <w:t>員工資料檔</w:t>
            </w:r>
          </w:p>
        </w:tc>
      </w:tr>
    </w:tbl>
    <w:p w14:paraId="2D308C58" w14:textId="77777777" w:rsidR="00C478E3" w:rsidRPr="00456B60" w:rsidRDefault="00C478E3" w:rsidP="00C478E3"/>
    <w:bookmarkEnd w:id="55"/>
    <w:p w14:paraId="3A84DBB1" w14:textId="77777777" w:rsidR="005A18D1" w:rsidRPr="00456B60" w:rsidRDefault="005A18D1" w:rsidP="00CA731B">
      <w:pPr>
        <w:pStyle w:val="a"/>
      </w:pPr>
      <w:r w:rsidRPr="00456B60">
        <w:t>UI畫面</w:t>
      </w:r>
    </w:p>
    <w:p w14:paraId="15ECF955" w14:textId="77777777" w:rsidR="007A60AA" w:rsidRDefault="007A60AA" w:rsidP="005A18D1">
      <w:pPr>
        <w:pStyle w:val="42"/>
        <w:spacing w:after="72"/>
        <w:ind w:leftChars="0" w:left="0"/>
        <w:rPr>
          <w:rFonts w:hAnsi="標楷體"/>
          <w:noProof/>
        </w:rPr>
      </w:pPr>
    </w:p>
    <w:p w14:paraId="3F25F829" w14:textId="2C0CE952" w:rsidR="0033313C" w:rsidRDefault="00EE6E6B" w:rsidP="005A18D1">
      <w:pPr>
        <w:pStyle w:val="42"/>
        <w:spacing w:after="72"/>
        <w:ind w:leftChars="0" w:left="0"/>
        <w:rPr>
          <w:rFonts w:hAnsi="標楷體"/>
          <w:noProof/>
        </w:rPr>
      </w:pPr>
      <w:r w:rsidRPr="0033313C">
        <w:rPr>
          <w:rFonts w:hAnsi="標楷體"/>
          <w:noProof/>
        </w:rPr>
        <w:drawing>
          <wp:inline distT="0" distB="0" distL="0" distR="0" wp14:anchorId="7F05F5ED" wp14:editId="7466EFDD">
            <wp:extent cx="6483350" cy="1784350"/>
            <wp:effectExtent l="0" t="0" r="0" b="0"/>
            <wp:docPr id="3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483350" cy="1784350"/>
                    </a:xfrm>
                    <a:prstGeom prst="rect">
                      <a:avLst/>
                    </a:prstGeom>
                    <a:noFill/>
                    <a:ln>
                      <a:noFill/>
                    </a:ln>
                  </pic:spPr>
                </pic:pic>
              </a:graphicData>
            </a:graphic>
          </wp:inline>
        </w:drawing>
      </w:r>
    </w:p>
    <w:p w14:paraId="2EAE2545" w14:textId="77777777" w:rsidR="0033313C" w:rsidRPr="00456B60" w:rsidRDefault="0033313C" w:rsidP="005A18D1">
      <w:pPr>
        <w:pStyle w:val="42"/>
        <w:spacing w:after="72"/>
        <w:ind w:leftChars="0" w:left="0"/>
        <w:rPr>
          <w:rFonts w:hAnsi="標楷體"/>
          <w:noProof/>
        </w:rPr>
      </w:pPr>
    </w:p>
    <w:p w14:paraId="69D8A2E1" w14:textId="77777777" w:rsidR="00142CA1" w:rsidRPr="00456B60" w:rsidRDefault="00142CA1" w:rsidP="00CA731B">
      <w:pPr>
        <w:pStyle w:val="a"/>
      </w:pPr>
      <w:r w:rsidRPr="00456B60">
        <w:t>輸入畫面</w:t>
      </w:r>
      <w:r w:rsidRPr="00456B60">
        <w:rPr>
          <w:rFonts w:hint="eastAsia"/>
          <w:lang w:eastAsia="zh-HK"/>
        </w:rPr>
        <w:t>按鈕</w:t>
      </w:r>
      <w:r w:rsidRPr="00456B60">
        <w:t>說明</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1"/>
        <w:gridCol w:w="6986"/>
      </w:tblGrid>
      <w:tr w:rsidR="00260306" w:rsidRPr="00456B60" w14:paraId="7A7FC4E6" w14:textId="77777777" w:rsidTr="00D130CF">
        <w:tc>
          <w:tcPr>
            <w:tcW w:w="851" w:type="dxa"/>
            <w:shd w:val="clear" w:color="auto" w:fill="D9D9D9"/>
          </w:tcPr>
          <w:p w14:paraId="36ED7146" w14:textId="77777777" w:rsidR="00260306" w:rsidRPr="00456B60" w:rsidRDefault="00260306" w:rsidP="00D130CF">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4E1F549C" w14:textId="77777777" w:rsidR="00260306" w:rsidRPr="00456B60" w:rsidRDefault="00260306" w:rsidP="00D130CF">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22FDB7C5" w14:textId="77777777" w:rsidR="00260306" w:rsidRPr="00456B60" w:rsidRDefault="00260306" w:rsidP="00D130CF">
            <w:pPr>
              <w:jc w:val="center"/>
              <w:rPr>
                <w:rFonts w:ascii="標楷體" w:eastAsia="標楷體" w:hAnsi="標楷體"/>
              </w:rPr>
            </w:pPr>
            <w:r w:rsidRPr="00456B60">
              <w:rPr>
                <w:rFonts w:ascii="標楷體" w:eastAsia="標楷體" w:hAnsi="標楷體" w:hint="eastAsia"/>
                <w:lang w:eastAsia="zh-HK"/>
              </w:rPr>
              <w:t>功能說明</w:t>
            </w:r>
          </w:p>
        </w:tc>
      </w:tr>
      <w:tr w:rsidR="003A2CB9" w:rsidRPr="00456B60" w14:paraId="07514333" w14:textId="77777777" w:rsidTr="00D130CF">
        <w:tc>
          <w:tcPr>
            <w:tcW w:w="851" w:type="dxa"/>
            <w:shd w:val="clear" w:color="auto" w:fill="auto"/>
          </w:tcPr>
          <w:p w14:paraId="12B19E93" w14:textId="77777777" w:rsidR="003A2CB9" w:rsidRPr="00456B60" w:rsidRDefault="003A2CB9" w:rsidP="003A2CB9">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431D19FC" w14:textId="77777777" w:rsidR="003A2CB9" w:rsidRPr="00456B60" w:rsidRDefault="003A2CB9" w:rsidP="003A2CB9">
            <w:pPr>
              <w:rPr>
                <w:rFonts w:ascii="標楷體" w:eastAsia="標楷體" w:hAnsi="標楷體"/>
                <w:lang w:eastAsia="zh-HK"/>
              </w:rPr>
            </w:pPr>
            <w:r w:rsidRPr="00456B60">
              <w:rPr>
                <w:rFonts w:ascii="標楷體" w:eastAsia="標楷體" w:hAnsi="標楷體" w:hint="eastAsia"/>
                <w:lang w:eastAsia="zh-HK"/>
              </w:rPr>
              <w:t>確定</w:t>
            </w:r>
          </w:p>
        </w:tc>
        <w:tc>
          <w:tcPr>
            <w:tcW w:w="7033" w:type="dxa"/>
            <w:shd w:val="clear" w:color="auto" w:fill="auto"/>
          </w:tcPr>
          <w:p w14:paraId="4E7AB54F" w14:textId="77777777" w:rsidR="003A2CB9" w:rsidRDefault="003A2CB9" w:rsidP="003A2CB9">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548A6C98" w14:textId="77777777" w:rsidR="003A2CB9" w:rsidRDefault="003A2CB9" w:rsidP="00C82250">
            <w:pPr>
              <w:rPr>
                <w:rFonts w:ascii="標楷體" w:eastAsia="標楷體" w:hAnsi="標楷體"/>
              </w:rPr>
            </w:pPr>
            <w:r>
              <w:rPr>
                <w:rFonts w:ascii="標楷體" w:eastAsia="標楷體" w:hAnsi="標楷體" w:hint="eastAsia"/>
              </w:rPr>
              <w:t>1.</w:t>
            </w:r>
            <w:r w:rsidR="00C82250">
              <w:rPr>
                <w:rFonts w:ascii="標楷體" w:eastAsia="標楷體" w:hAnsi="標楷體" w:hint="eastAsia"/>
              </w:rPr>
              <w:t>查詢</w:t>
            </w:r>
            <w:r w:rsidR="00C82250">
              <w:rPr>
                <w:rFonts w:ascii="標楷體" w:eastAsia="標楷體" w:hAnsi="標楷體"/>
              </w:rPr>
              <w:t>[</w:t>
            </w:r>
            <w:r w:rsidR="00C82250" w:rsidRPr="00C82250">
              <w:rPr>
                <w:rFonts w:ascii="標楷體" w:eastAsia="標楷體" w:hAnsi="標楷體" w:hint="eastAsia"/>
              </w:rPr>
              <w:t>撥款匯款檔</w:t>
            </w:r>
            <w:r w:rsidR="00C82250">
              <w:rPr>
                <w:rFonts w:ascii="標楷體" w:eastAsia="標楷體" w:hAnsi="標楷體" w:hint="eastAsia"/>
              </w:rPr>
              <w:t>(</w:t>
            </w:r>
            <w:r w:rsidR="00C82250" w:rsidRPr="00C82250">
              <w:rPr>
                <w:rFonts w:ascii="標楷體" w:eastAsia="標楷體" w:hAnsi="標楷體"/>
              </w:rPr>
              <w:t>BankRemit</w:t>
            </w:r>
            <w:r w:rsidR="00C82250">
              <w:rPr>
                <w:rFonts w:ascii="標楷體" w:eastAsia="標楷體" w:hAnsi="標楷體"/>
              </w:rPr>
              <w:t>)]</w:t>
            </w:r>
          </w:p>
          <w:p w14:paraId="5D74D557" w14:textId="77777777" w:rsidR="00C82250" w:rsidRDefault="00C82250" w:rsidP="00C82250">
            <w:pPr>
              <w:rPr>
                <w:rFonts w:ascii="標楷體" w:eastAsia="標楷體" w:hAnsi="標楷體"/>
              </w:rPr>
            </w:pPr>
            <w:r>
              <w:rPr>
                <w:rFonts w:ascii="標楷體" w:eastAsia="標楷體" w:hAnsi="標楷體" w:hint="eastAsia"/>
              </w:rPr>
              <w:t xml:space="preserve">  </w:t>
            </w:r>
            <w:r>
              <w:rPr>
                <w:rFonts w:ascii="標楷體" w:eastAsia="標楷體" w:hAnsi="標楷體"/>
              </w:rPr>
              <w:t>(1).[</w:t>
            </w:r>
            <w:r>
              <w:rPr>
                <w:rFonts w:ascii="標楷體" w:eastAsia="標楷體" w:hAnsi="標楷體" w:hint="eastAsia"/>
              </w:rPr>
              <w:t>會計日期(Ac</w:t>
            </w:r>
            <w:r>
              <w:rPr>
                <w:rFonts w:ascii="標楷體" w:eastAsia="標楷體" w:hAnsi="標楷體"/>
              </w:rPr>
              <w:t>Date)]</w:t>
            </w:r>
            <w:r>
              <w:rPr>
                <w:rFonts w:ascii="標楷體" w:eastAsia="標楷體" w:hAnsi="標楷體" w:hint="eastAsia"/>
              </w:rPr>
              <w:t>＝[</w:t>
            </w:r>
            <w:r w:rsidRPr="00C82250">
              <w:rPr>
                <w:rFonts w:ascii="標楷體" w:eastAsia="標楷體" w:hAnsi="標楷體" w:hint="eastAsia"/>
              </w:rPr>
              <w:t>會計日期</w:t>
            </w:r>
            <w:r>
              <w:rPr>
                <w:rFonts w:ascii="標楷體" w:eastAsia="標楷體" w:hAnsi="標楷體"/>
              </w:rPr>
              <w:t>]</w:t>
            </w:r>
          </w:p>
          <w:p w14:paraId="66294771" w14:textId="77777777" w:rsidR="001B3210" w:rsidRDefault="00C82250" w:rsidP="001B3210">
            <w:pPr>
              <w:rPr>
                <w:rFonts w:ascii="標楷體" w:eastAsia="標楷體" w:hAnsi="標楷體"/>
              </w:rPr>
            </w:pPr>
            <w:r>
              <w:rPr>
                <w:rFonts w:ascii="標楷體" w:eastAsia="標楷體" w:hAnsi="標楷體"/>
              </w:rPr>
              <w:t xml:space="preserve">  </w:t>
            </w:r>
            <w:r w:rsidR="001B3210">
              <w:rPr>
                <w:rFonts w:ascii="標楷體" w:eastAsia="標楷體" w:hAnsi="標楷體"/>
              </w:rPr>
              <w:t>(</w:t>
            </w:r>
            <w:r w:rsidR="001B3210">
              <w:rPr>
                <w:rFonts w:ascii="標楷體" w:eastAsia="標楷體" w:hAnsi="標楷體" w:hint="eastAsia"/>
              </w:rPr>
              <w:t>2</w:t>
            </w:r>
            <w:r w:rsidR="001B3210">
              <w:rPr>
                <w:rFonts w:ascii="標楷體" w:eastAsia="標楷體" w:hAnsi="標楷體"/>
              </w:rPr>
              <w:t>).[</w:t>
            </w:r>
            <w:r w:rsidR="001B3210">
              <w:rPr>
                <w:rFonts w:ascii="標楷體" w:eastAsia="標楷體" w:hAnsi="標楷體" w:hint="eastAsia"/>
                <w:lang w:eastAsia="zh-HK"/>
              </w:rPr>
              <w:t>作</w:t>
            </w:r>
            <w:r w:rsidR="001B3210">
              <w:rPr>
                <w:rFonts w:ascii="標楷體" w:eastAsia="標楷體" w:hAnsi="標楷體" w:hint="eastAsia"/>
              </w:rPr>
              <w:t>業</w:t>
            </w:r>
            <w:r w:rsidR="001B3210">
              <w:rPr>
                <w:rFonts w:ascii="標楷體" w:eastAsia="標楷體" w:hAnsi="標楷體" w:hint="eastAsia"/>
                <w:lang w:eastAsia="zh-HK"/>
              </w:rPr>
              <w:t>項</w:t>
            </w:r>
            <w:r w:rsidR="001B3210">
              <w:rPr>
                <w:rFonts w:ascii="標楷體" w:eastAsia="標楷體" w:hAnsi="標楷體" w:hint="eastAsia"/>
              </w:rPr>
              <w:t>目(</w:t>
            </w:r>
            <w:r w:rsidR="001B3210">
              <w:rPr>
                <w:rFonts w:ascii="標楷體" w:eastAsia="標楷體" w:hAnsi="標楷體"/>
              </w:rPr>
              <w:t>ItemCode</w:t>
            </w:r>
            <w:r w:rsidR="001B3210">
              <w:rPr>
                <w:rFonts w:ascii="標楷體" w:eastAsia="標楷體" w:hAnsi="標楷體" w:hint="eastAsia"/>
              </w:rPr>
              <w:t>)</w:t>
            </w:r>
            <w:r w:rsidR="001B3210">
              <w:rPr>
                <w:rFonts w:ascii="標楷體" w:eastAsia="標楷體" w:hAnsi="標楷體"/>
              </w:rPr>
              <w:t>]</w:t>
            </w:r>
            <w:r w:rsidR="001B3210">
              <w:rPr>
                <w:rFonts w:ascii="標楷體" w:eastAsia="標楷體" w:hAnsi="標楷體" w:hint="eastAsia"/>
              </w:rPr>
              <w:t>＝[</w:t>
            </w:r>
            <w:r w:rsidR="001B3210" w:rsidRPr="00C82250">
              <w:rPr>
                <w:rFonts w:ascii="標楷體" w:eastAsia="標楷體" w:hAnsi="標楷體" w:hint="eastAsia"/>
              </w:rPr>
              <w:t>1.</w:t>
            </w:r>
            <w:r w:rsidR="001B3210">
              <w:rPr>
                <w:rFonts w:ascii="標楷體" w:eastAsia="標楷體" w:hAnsi="標楷體" w:hint="eastAsia"/>
                <w:lang w:eastAsia="zh-HK"/>
              </w:rPr>
              <w:t>撥</w:t>
            </w:r>
            <w:r w:rsidR="001B3210">
              <w:rPr>
                <w:rFonts w:ascii="標楷體" w:eastAsia="標楷體" w:hAnsi="標楷體" w:hint="eastAsia"/>
              </w:rPr>
              <w:t>款]</w:t>
            </w:r>
            <w:r w:rsidR="001B3210" w:rsidRPr="00C82250">
              <w:rPr>
                <w:rFonts w:ascii="標楷體" w:eastAsia="標楷體" w:hAnsi="標楷體" w:hint="eastAsia"/>
              </w:rPr>
              <w:t>、</w:t>
            </w:r>
            <w:r w:rsidR="001B3210">
              <w:rPr>
                <w:rFonts w:ascii="標楷體" w:eastAsia="標楷體" w:hAnsi="標楷體" w:hint="eastAsia"/>
              </w:rPr>
              <w:t>[</w:t>
            </w:r>
            <w:r w:rsidR="001B3210">
              <w:rPr>
                <w:rFonts w:ascii="標楷體" w:eastAsia="標楷體" w:hAnsi="標楷體"/>
              </w:rPr>
              <w:t>2</w:t>
            </w:r>
            <w:r w:rsidR="001B3210" w:rsidRPr="00C82250">
              <w:rPr>
                <w:rFonts w:ascii="標楷體" w:eastAsia="標楷體" w:hAnsi="標楷體" w:hint="eastAsia"/>
              </w:rPr>
              <w:t>.退款</w:t>
            </w:r>
            <w:r w:rsidR="001B3210">
              <w:rPr>
                <w:rFonts w:ascii="標楷體" w:eastAsia="標楷體" w:hAnsi="標楷體" w:hint="eastAsia"/>
              </w:rPr>
              <w:t>]</w:t>
            </w:r>
          </w:p>
          <w:p w14:paraId="58A695E9" w14:textId="77777777" w:rsidR="00C82250" w:rsidRDefault="001B3210" w:rsidP="001B3210">
            <w:pPr>
              <w:rPr>
                <w:rFonts w:ascii="標楷體" w:eastAsia="標楷體" w:hAnsi="標楷體"/>
              </w:rPr>
            </w:pPr>
            <w:r>
              <w:rPr>
                <w:rFonts w:ascii="標楷體" w:eastAsia="標楷體" w:hAnsi="標楷體"/>
              </w:rPr>
              <w:t xml:space="preserve">  (</w:t>
            </w:r>
            <w:r>
              <w:rPr>
                <w:rFonts w:ascii="標楷體" w:eastAsia="標楷體" w:hAnsi="標楷體" w:hint="eastAsia"/>
              </w:rPr>
              <w:t>3</w:t>
            </w:r>
            <w:r w:rsidR="00C82250">
              <w:rPr>
                <w:rFonts w:ascii="標楷體" w:eastAsia="標楷體" w:hAnsi="標楷體"/>
              </w:rPr>
              <w:t>).</w:t>
            </w:r>
            <w:r w:rsidR="00C82250" w:rsidRPr="00C82250">
              <w:rPr>
                <w:rFonts w:ascii="標楷體" w:eastAsia="標楷體" w:hAnsi="標楷體" w:hint="eastAsia"/>
              </w:rPr>
              <w:t>[</w:t>
            </w:r>
            <w:r w:rsidR="00C82250">
              <w:rPr>
                <w:rFonts w:ascii="標楷體" w:eastAsia="標楷體" w:hAnsi="標楷體" w:hint="eastAsia"/>
              </w:rPr>
              <w:t>整批批號</w:t>
            </w:r>
            <w:r w:rsidR="00C82250" w:rsidRPr="00C82250">
              <w:rPr>
                <w:rFonts w:ascii="標楷體" w:eastAsia="標楷體" w:hAnsi="標楷體" w:hint="eastAsia"/>
              </w:rPr>
              <w:t>(</w:t>
            </w:r>
            <w:r w:rsidR="00C82250">
              <w:rPr>
                <w:rFonts w:ascii="標楷體" w:eastAsia="標楷體" w:hAnsi="標楷體" w:hint="eastAsia"/>
              </w:rPr>
              <w:t>Ba</w:t>
            </w:r>
            <w:r w:rsidR="00C82250">
              <w:rPr>
                <w:rFonts w:ascii="標楷體" w:eastAsia="標楷體" w:hAnsi="標楷體"/>
              </w:rPr>
              <w:t>tchNo</w:t>
            </w:r>
            <w:r w:rsidR="00C82250" w:rsidRPr="00C82250">
              <w:rPr>
                <w:rFonts w:ascii="標楷體" w:eastAsia="標楷體" w:hAnsi="標楷體" w:hint="eastAsia"/>
              </w:rPr>
              <w:t>)]＝[整批批號]</w:t>
            </w:r>
          </w:p>
          <w:p w14:paraId="09D20003" w14:textId="77777777" w:rsidR="00C82250" w:rsidRPr="00C82250" w:rsidRDefault="00C82250" w:rsidP="00C82250">
            <w:pPr>
              <w:rPr>
                <w:rFonts w:ascii="標楷體" w:eastAsia="標楷體" w:hAnsi="標楷體"/>
              </w:rPr>
            </w:pPr>
            <w:r>
              <w:rPr>
                <w:rFonts w:ascii="標楷體" w:eastAsia="標楷體" w:hAnsi="標楷體" w:hint="eastAsia"/>
              </w:rPr>
              <w:t xml:space="preserve"> </w:t>
            </w:r>
            <w:r>
              <w:rPr>
                <w:rFonts w:ascii="標楷體" w:eastAsia="標楷體" w:hAnsi="標楷體"/>
              </w:rPr>
              <w:t xml:space="preserve"> (4).[</w:t>
            </w:r>
            <w:r w:rsidRPr="00C82250">
              <w:rPr>
                <w:rFonts w:ascii="標楷體" w:eastAsia="標楷體" w:hAnsi="標楷體" w:hint="eastAsia"/>
              </w:rPr>
              <w:t>狀態</w:t>
            </w:r>
            <w:r>
              <w:rPr>
                <w:rFonts w:ascii="標楷體" w:eastAsia="標楷體" w:hAnsi="標楷體" w:hint="eastAsia"/>
              </w:rPr>
              <w:t>(</w:t>
            </w:r>
            <w:r w:rsidRPr="00C82250">
              <w:rPr>
                <w:rFonts w:ascii="標楷體" w:eastAsia="標楷體" w:hAnsi="標楷體" w:hint="eastAsia"/>
              </w:rPr>
              <w:t>StatusCode</w:t>
            </w:r>
            <w:r>
              <w:rPr>
                <w:rFonts w:ascii="標楷體" w:eastAsia="標楷體" w:hAnsi="標楷體"/>
              </w:rPr>
              <w:t>)]</w:t>
            </w:r>
            <w:r w:rsidRPr="00C82250">
              <w:rPr>
                <w:rFonts w:ascii="標楷體" w:eastAsia="標楷體" w:hAnsi="標楷體" w:hint="eastAsia"/>
              </w:rPr>
              <w:t>＝</w:t>
            </w:r>
            <w:r>
              <w:rPr>
                <w:rFonts w:ascii="標楷體" w:eastAsia="標楷體" w:hAnsi="標楷體" w:hint="eastAsia"/>
              </w:rPr>
              <w:t>[</w:t>
            </w:r>
            <w:r>
              <w:rPr>
                <w:rFonts w:ascii="標楷體" w:eastAsia="標楷體" w:hAnsi="標楷體"/>
              </w:rPr>
              <w:t>0.</w:t>
            </w:r>
            <w:r w:rsidRPr="00C82250">
              <w:rPr>
                <w:rFonts w:ascii="標楷體" w:eastAsia="標楷體" w:hAnsi="標楷體" w:hint="eastAsia"/>
              </w:rPr>
              <w:t>正常</w:t>
            </w:r>
            <w:r>
              <w:rPr>
                <w:rFonts w:ascii="標楷體" w:eastAsia="標楷體" w:hAnsi="標楷體"/>
              </w:rPr>
              <w:t>]</w:t>
            </w:r>
          </w:p>
          <w:p w14:paraId="7CD8D25D" w14:textId="77777777" w:rsidR="004E3DBF" w:rsidRDefault="003A2CB9" w:rsidP="004E3DBF">
            <w:pPr>
              <w:ind w:left="720" w:hangingChars="300" w:hanging="720"/>
              <w:rPr>
                <w:rFonts w:ascii="標楷體" w:eastAsia="標楷體" w:hAnsi="標楷體"/>
              </w:rPr>
            </w:pPr>
            <w:r>
              <w:rPr>
                <w:rFonts w:ascii="標楷體" w:eastAsia="標楷體" w:hAnsi="標楷體" w:hint="eastAsia"/>
              </w:rPr>
              <w:t>2.若該查詢條件未查出資料，則提示錯誤訊息"E0001查詢資料</w:t>
            </w:r>
          </w:p>
          <w:p w14:paraId="22F0B488" w14:textId="078E6582" w:rsidR="003A2CB9" w:rsidRDefault="003A2CB9" w:rsidP="004E3DBF">
            <w:pPr>
              <w:ind w:leftChars="100" w:left="720" w:hangingChars="200" w:hanging="480"/>
              <w:rPr>
                <w:rFonts w:ascii="標楷體" w:eastAsia="標楷體" w:hAnsi="標楷體"/>
              </w:rPr>
            </w:pPr>
            <w:r>
              <w:rPr>
                <w:rFonts w:ascii="標楷體" w:eastAsia="標楷體" w:hAnsi="標楷體" w:hint="eastAsia"/>
              </w:rPr>
              <w:t>不存在(查無資料)</w:t>
            </w:r>
            <w:r>
              <w:t xml:space="preserve"> </w:t>
            </w:r>
            <w:r>
              <w:rPr>
                <w:rFonts w:ascii="標楷體" w:eastAsia="標楷體" w:hAnsi="標楷體" w:hint="eastAsia"/>
              </w:rPr>
              <w:t>"</w:t>
            </w:r>
          </w:p>
          <w:p w14:paraId="074A7ECE" w14:textId="77777777" w:rsidR="00F64D33" w:rsidRPr="00F56D3C" w:rsidRDefault="009B6B20" w:rsidP="003A2CB9">
            <w:pPr>
              <w:rPr>
                <w:rFonts w:ascii="標楷體" w:eastAsia="標楷體" w:hAnsi="標楷體"/>
              </w:rPr>
            </w:pPr>
            <w:commentRangeStart w:id="57"/>
            <w:r w:rsidRPr="00F56D3C">
              <w:rPr>
                <w:rFonts w:ascii="標楷體" w:eastAsia="標楷體" w:hAnsi="標楷體" w:hint="eastAsia"/>
              </w:rPr>
              <w:t>3</w:t>
            </w:r>
            <w:commentRangeEnd w:id="57"/>
            <w:r w:rsidRPr="00F56D3C">
              <w:rPr>
                <w:rStyle w:val="afd"/>
              </w:rPr>
              <w:commentReference w:id="57"/>
            </w:r>
            <w:r w:rsidRPr="00F56D3C">
              <w:rPr>
                <w:rFonts w:ascii="標楷體" w:eastAsia="標楷體" w:hAnsi="標楷體" w:hint="eastAsia"/>
              </w:rPr>
              <w:t>.[</w:t>
            </w:r>
            <w:r w:rsidRPr="00F56D3C">
              <w:rPr>
                <w:rFonts w:ascii="標楷體" w:eastAsia="標楷體" w:hAnsi="標楷體" w:hint="eastAsia"/>
                <w:sz w:val="26"/>
              </w:rPr>
              <w:t>是否檢核未放行</w:t>
            </w:r>
            <w:r w:rsidRPr="00F56D3C">
              <w:rPr>
                <w:rFonts w:ascii="標楷體" w:eastAsia="標楷體" w:hAnsi="標楷體" w:hint="eastAsia"/>
              </w:rPr>
              <w:t>]</w:t>
            </w:r>
            <w:r w:rsidRPr="00F56D3C">
              <w:rPr>
                <w:rFonts w:ascii="標楷體" w:eastAsia="標楷體" w:hAnsi="標楷體" w:hint="eastAsia"/>
                <w:lang w:eastAsia="zh-HK"/>
              </w:rPr>
              <w:t>為</w:t>
            </w:r>
            <w:r w:rsidR="00F64D33" w:rsidRPr="00F56D3C">
              <w:rPr>
                <w:rFonts w:ascii="標楷體" w:eastAsia="標楷體" w:hAnsi="標楷體" w:hint="eastAsia"/>
              </w:rPr>
              <w:t>Y</w:t>
            </w:r>
            <w:r w:rsidRPr="00F56D3C">
              <w:rPr>
                <w:rFonts w:ascii="標楷體" w:eastAsia="標楷體" w:hAnsi="標楷體" w:hint="eastAsia"/>
                <w:lang w:eastAsia="zh-HK"/>
              </w:rPr>
              <w:t>時</w:t>
            </w:r>
            <w:r w:rsidR="00F56D3C" w:rsidRPr="00F56D3C">
              <w:rPr>
                <w:rFonts w:ascii="標楷體" w:eastAsia="標楷體" w:hAnsi="標楷體" w:hint="eastAsia"/>
              </w:rPr>
              <w:t>，</w:t>
            </w:r>
            <w:r w:rsidR="00F64D33" w:rsidRPr="00F56D3C">
              <w:rPr>
                <w:rFonts w:ascii="標楷體" w:eastAsia="標楷體" w:hAnsi="標楷體" w:hint="eastAsia"/>
                <w:lang w:eastAsia="zh-HK"/>
              </w:rPr>
              <w:t>若有未放行資</w:t>
            </w:r>
            <w:r w:rsidR="00F64D33" w:rsidRPr="00F56D3C">
              <w:rPr>
                <w:rFonts w:ascii="標楷體" w:eastAsia="標楷體" w:hAnsi="標楷體" w:hint="eastAsia"/>
              </w:rPr>
              <w:t>料，則提示訊息</w:t>
            </w:r>
          </w:p>
          <w:p w14:paraId="4FEF5D8E" w14:textId="77777777" w:rsidR="009B6B20" w:rsidRDefault="00F64D33" w:rsidP="00F64D33">
            <w:pPr>
              <w:ind w:firstLineChars="100" w:firstLine="240"/>
              <w:rPr>
                <w:rFonts w:ascii="標楷體" w:eastAsia="標楷體" w:hAnsi="標楷體"/>
              </w:rPr>
            </w:pPr>
            <w:r w:rsidRPr="00F56D3C">
              <w:rPr>
                <w:rFonts w:ascii="標楷體" w:eastAsia="標楷體" w:hAnsi="標楷體"/>
              </w:rPr>
              <w:t>“</w:t>
            </w:r>
            <w:r w:rsidRPr="00F56D3C">
              <w:rPr>
                <w:rFonts w:ascii="標楷體" w:eastAsia="標楷體" w:hAnsi="標楷體" w:hint="eastAsia"/>
                <w:lang w:eastAsia="zh-HK"/>
              </w:rPr>
              <w:t>有未放行資</w:t>
            </w:r>
            <w:r w:rsidRPr="00F56D3C">
              <w:rPr>
                <w:rFonts w:ascii="標楷體" w:eastAsia="標楷體" w:hAnsi="標楷體" w:hint="eastAsia"/>
              </w:rPr>
              <w:t>料</w:t>
            </w:r>
            <w:r w:rsidRPr="00F56D3C">
              <w:rPr>
                <w:rFonts w:ascii="標楷體" w:eastAsia="標楷體" w:hAnsi="標楷體" w:hint="eastAsia"/>
                <w:lang w:eastAsia="zh-HK"/>
              </w:rPr>
              <w:t>不產</w:t>
            </w:r>
            <w:r w:rsidRPr="00F56D3C">
              <w:rPr>
                <w:rFonts w:ascii="標楷體" w:eastAsia="標楷體" w:hAnsi="標楷體" w:hint="eastAsia"/>
              </w:rPr>
              <w:t>生</w:t>
            </w:r>
            <w:r w:rsidRPr="00F56D3C">
              <w:rPr>
                <w:rFonts w:ascii="標楷體" w:eastAsia="標楷體" w:hAnsi="標楷體" w:hint="eastAsia"/>
                <w:lang w:eastAsia="zh-HK"/>
              </w:rPr>
              <w:t>媒</w:t>
            </w:r>
            <w:r w:rsidRPr="00F56D3C">
              <w:rPr>
                <w:rFonts w:ascii="標楷體" w:eastAsia="標楷體" w:hAnsi="標楷體" w:hint="eastAsia"/>
              </w:rPr>
              <w:t>體</w:t>
            </w:r>
            <w:r w:rsidRPr="00F56D3C">
              <w:rPr>
                <w:rFonts w:ascii="標楷體" w:eastAsia="標楷體" w:hAnsi="標楷體" w:hint="eastAsia"/>
                <w:lang w:eastAsia="zh-HK"/>
              </w:rPr>
              <w:t>檔</w:t>
            </w:r>
            <w:r w:rsidRPr="00F56D3C">
              <w:rPr>
                <w:rFonts w:ascii="標楷體" w:eastAsia="標楷體" w:hAnsi="標楷體"/>
              </w:rPr>
              <w:t>”</w:t>
            </w:r>
          </w:p>
          <w:p w14:paraId="2CE4FDAF" w14:textId="77777777" w:rsidR="003A2CB9" w:rsidRDefault="003A2CB9" w:rsidP="003A2CB9">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67E4E808" w14:textId="77777777" w:rsidR="00161F5F" w:rsidRPr="00161F5F" w:rsidRDefault="009B6B20" w:rsidP="00161F5F">
            <w:pPr>
              <w:rPr>
                <w:rFonts w:ascii="標楷體" w:eastAsia="標楷體" w:hAnsi="標楷體"/>
                <w:lang w:eastAsia="zh-HK"/>
              </w:rPr>
            </w:pPr>
            <w:r>
              <w:rPr>
                <w:rFonts w:ascii="標楷體" w:eastAsia="標楷體" w:hAnsi="標楷體" w:hint="eastAsia"/>
              </w:rPr>
              <w:t>4</w:t>
            </w:r>
            <w:r w:rsidR="003A2CB9">
              <w:rPr>
                <w:rFonts w:ascii="標楷體" w:eastAsia="標楷體" w:hAnsi="標楷體" w:hint="eastAsia"/>
              </w:rPr>
              <w:t>.</w:t>
            </w:r>
            <w:r w:rsidR="00023FBA">
              <w:rPr>
                <w:rFonts w:ascii="標楷體" w:eastAsia="標楷體" w:hAnsi="標楷體" w:hint="eastAsia"/>
                <w:lang w:eastAsia="zh-HK"/>
              </w:rPr>
              <w:t>按交</w:t>
            </w:r>
            <w:r w:rsidR="00023FBA">
              <w:rPr>
                <w:rFonts w:ascii="標楷體" w:eastAsia="標楷體" w:hAnsi="標楷體" w:hint="eastAsia"/>
              </w:rPr>
              <w:t>易</w:t>
            </w:r>
            <w:r w:rsidR="00023FBA">
              <w:rPr>
                <w:rFonts w:ascii="標楷體" w:eastAsia="標楷體" w:hAnsi="標楷體" w:hint="eastAsia"/>
                <w:lang w:eastAsia="zh-HK"/>
              </w:rPr>
              <w:t>完</w:t>
            </w:r>
            <w:r w:rsidR="00023FBA">
              <w:rPr>
                <w:rFonts w:ascii="標楷體" w:eastAsia="標楷體" w:hAnsi="標楷體" w:hint="eastAsia"/>
              </w:rPr>
              <w:t>成</w:t>
            </w:r>
            <w:r w:rsidR="00023FBA">
              <w:rPr>
                <w:rFonts w:ascii="標楷體" w:eastAsia="標楷體" w:hAnsi="標楷體" w:hint="eastAsia"/>
                <w:lang w:eastAsia="zh-HK"/>
              </w:rPr>
              <w:t>訊</w:t>
            </w:r>
            <w:r w:rsidR="00023FBA">
              <w:rPr>
                <w:rFonts w:ascii="標楷體" w:eastAsia="標楷體" w:hAnsi="標楷體" w:hint="eastAsia"/>
              </w:rPr>
              <w:t>息</w:t>
            </w:r>
            <w:r w:rsidR="00023FBA">
              <w:rPr>
                <w:rFonts w:ascii="標楷體" w:eastAsia="標楷體" w:hAnsi="標楷體" w:hint="eastAsia"/>
                <w:lang w:eastAsia="zh-HK"/>
              </w:rPr>
              <w:t>連結</w:t>
            </w:r>
            <w:r w:rsidR="00023FBA">
              <w:rPr>
                <w:rFonts w:ascii="標楷體" w:eastAsia="標楷體" w:hAnsi="標楷體" w:hint="eastAsia"/>
              </w:rPr>
              <w:t>[LC009</w:t>
            </w:r>
            <w:r w:rsidR="00023FBA">
              <w:rPr>
                <w:rFonts w:ascii="標楷體" w:eastAsia="標楷體" w:hAnsi="標楷體" w:hint="eastAsia"/>
                <w:lang w:eastAsia="zh-HK"/>
              </w:rPr>
              <w:t>報表及檔</w:t>
            </w:r>
            <w:r w:rsidR="00023FBA">
              <w:rPr>
                <w:rFonts w:ascii="標楷體" w:eastAsia="標楷體" w:hAnsi="標楷體" w:hint="eastAsia"/>
              </w:rPr>
              <w:t>案</w:t>
            </w:r>
            <w:r w:rsidR="00023FBA">
              <w:rPr>
                <w:rFonts w:ascii="標楷體" w:eastAsia="標楷體" w:hAnsi="標楷體" w:hint="eastAsia"/>
                <w:lang w:eastAsia="zh-HK"/>
              </w:rPr>
              <w:t>查</w:t>
            </w:r>
            <w:r w:rsidR="00023FBA">
              <w:rPr>
                <w:rFonts w:ascii="標楷體" w:eastAsia="標楷體" w:hAnsi="標楷體" w:hint="eastAsia"/>
              </w:rPr>
              <w:t>詢]</w:t>
            </w:r>
          </w:p>
          <w:p w14:paraId="53A6635B" w14:textId="77777777" w:rsidR="00023FBA" w:rsidRPr="00023FBA" w:rsidRDefault="00023FBA" w:rsidP="00023FBA">
            <w:pPr>
              <w:ind w:firstLineChars="100" w:firstLine="240"/>
              <w:rPr>
                <w:rFonts w:ascii="標楷體" w:eastAsia="標楷體" w:hAnsi="標楷體"/>
                <w:lang w:eastAsia="zh-HK"/>
              </w:rPr>
            </w:pPr>
            <w:r w:rsidRPr="00023FBA">
              <w:rPr>
                <w:rFonts w:ascii="標楷體" w:eastAsia="標楷體" w:hAnsi="標楷體" w:hint="eastAsia"/>
                <w:lang w:eastAsia="zh-HK"/>
              </w:rPr>
              <w:lastRenderedPageBreak/>
              <w:t>(1).撥款傳票明細表</w:t>
            </w:r>
          </w:p>
          <w:p w14:paraId="313E7BD7" w14:textId="77777777" w:rsidR="00023FBA" w:rsidRPr="00023FBA" w:rsidRDefault="00023FBA" w:rsidP="00023FBA">
            <w:pPr>
              <w:ind w:firstLineChars="100" w:firstLine="240"/>
              <w:rPr>
                <w:rFonts w:ascii="標楷體" w:eastAsia="標楷體" w:hAnsi="標楷體"/>
                <w:lang w:eastAsia="zh-HK"/>
              </w:rPr>
            </w:pPr>
            <w:r w:rsidRPr="00023FBA">
              <w:rPr>
                <w:rFonts w:ascii="標楷體" w:eastAsia="標楷體" w:hAnsi="標楷體" w:hint="eastAsia"/>
                <w:lang w:eastAsia="zh-HK"/>
              </w:rPr>
              <w:t>(2).整批匯款單</w:t>
            </w:r>
          </w:p>
          <w:p w14:paraId="4521C285" w14:textId="77777777" w:rsidR="00023FBA" w:rsidRPr="00023FBA" w:rsidRDefault="00023FBA" w:rsidP="00023FBA">
            <w:pPr>
              <w:ind w:firstLineChars="100" w:firstLine="240"/>
              <w:rPr>
                <w:rFonts w:ascii="標楷體" w:eastAsia="標楷體" w:hAnsi="標楷體"/>
                <w:lang w:eastAsia="zh-HK"/>
              </w:rPr>
            </w:pPr>
            <w:r w:rsidRPr="00023FBA">
              <w:rPr>
                <w:rFonts w:ascii="標楷體" w:eastAsia="標楷體" w:hAnsi="標楷體" w:hint="eastAsia"/>
                <w:lang w:eastAsia="zh-HK"/>
              </w:rPr>
              <w:t>(3).國內匯款申請書(兼取款憑條)_整批</w:t>
            </w:r>
          </w:p>
          <w:p w14:paraId="3B3032DF" w14:textId="096C2351" w:rsidR="00023FBA" w:rsidRPr="00023FBA" w:rsidRDefault="00023FBA" w:rsidP="00023FBA">
            <w:pPr>
              <w:ind w:firstLineChars="100" w:firstLine="240"/>
              <w:rPr>
                <w:rFonts w:ascii="標楷體" w:eastAsia="標楷體" w:hAnsi="標楷體"/>
                <w:lang w:eastAsia="zh-HK"/>
              </w:rPr>
            </w:pPr>
            <w:r w:rsidRPr="00023FBA">
              <w:rPr>
                <w:rFonts w:ascii="標楷體" w:eastAsia="標楷體" w:hAnsi="標楷體" w:hint="eastAsia"/>
                <w:lang w:eastAsia="zh-HK"/>
              </w:rPr>
              <w:t>(4).L4101-撥款匯款媒體檔(LNM24p.</w:t>
            </w:r>
            <w:commentRangeStart w:id="58"/>
            <w:r w:rsidR="00541050" w:rsidRPr="00541050">
              <w:rPr>
                <w:rFonts w:ascii="標楷體" w:eastAsia="標楷體" w:hAnsi="標楷體"/>
                <w:highlight w:val="yellow"/>
                <w:lang w:eastAsia="zh-HK"/>
              </w:rPr>
              <w:t>csv</w:t>
            </w:r>
            <w:commentRangeEnd w:id="58"/>
            <w:r w:rsidR="00541050">
              <w:rPr>
                <w:rStyle w:val="afd"/>
              </w:rPr>
              <w:commentReference w:id="58"/>
            </w:r>
            <w:r w:rsidRPr="00023FBA">
              <w:rPr>
                <w:rFonts w:ascii="標楷體" w:eastAsia="標楷體" w:hAnsi="標楷體" w:hint="eastAsia"/>
                <w:lang w:eastAsia="zh-HK"/>
              </w:rPr>
              <w:t>)</w:t>
            </w:r>
          </w:p>
          <w:p w14:paraId="431C6496" w14:textId="77777777" w:rsidR="003A2CB9" w:rsidRDefault="00023FBA" w:rsidP="00023FBA">
            <w:pPr>
              <w:ind w:firstLineChars="100" w:firstLine="240"/>
              <w:rPr>
                <w:rFonts w:ascii="標楷體" w:eastAsia="標楷體" w:hAnsi="標楷體"/>
                <w:lang w:eastAsia="zh-HK"/>
              </w:rPr>
            </w:pPr>
            <w:r w:rsidRPr="00023FBA">
              <w:rPr>
                <w:rFonts w:ascii="標楷體" w:eastAsia="標楷體" w:hAnsi="標楷體" w:hint="eastAsia"/>
                <w:lang w:eastAsia="zh-HK"/>
              </w:rPr>
              <w:t>(5).撥款傳票總表</w:t>
            </w:r>
          </w:p>
          <w:p w14:paraId="334BA496" w14:textId="77777777" w:rsidR="007A00CC" w:rsidRDefault="00F56D3C" w:rsidP="007A00CC">
            <w:pPr>
              <w:ind w:left="240" w:hangingChars="100" w:hanging="240"/>
              <w:rPr>
                <w:rFonts w:ascii="標楷體" w:eastAsia="標楷體" w:hAnsi="標楷體"/>
                <w:lang w:eastAsia="zh-HK"/>
              </w:rPr>
            </w:pPr>
            <w:r>
              <w:rPr>
                <w:rFonts w:ascii="標楷體" w:eastAsia="標楷體" w:hAnsi="標楷體" w:hint="eastAsia"/>
              </w:rPr>
              <w:t>5.</w:t>
            </w:r>
            <w:r w:rsidR="000B4A7A" w:rsidRPr="00F56D3C">
              <w:rPr>
                <w:rFonts w:ascii="標楷體" w:eastAsia="標楷體" w:hAnsi="標楷體" w:hint="eastAsia"/>
                <w:lang w:eastAsia="zh-HK"/>
              </w:rPr>
              <w:t>有未放行資</w:t>
            </w:r>
            <w:r w:rsidR="000B4A7A" w:rsidRPr="00F56D3C">
              <w:rPr>
                <w:rFonts w:ascii="標楷體" w:eastAsia="標楷體" w:hAnsi="標楷體" w:hint="eastAsia"/>
              </w:rPr>
              <w:t>料</w:t>
            </w:r>
            <w:r w:rsidR="000B4A7A">
              <w:rPr>
                <w:rFonts w:ascii="標楷體" w:eastAsia="標楷體" w:hAnsi="標楷體" w:hint="eastAsia"/>
                <w:lang w:eastAsia="zh-HK"/>
              </w:rPr>
              <w:t>時</w:t>
            </w:r>
            <w:r w:rsidR="007A00CC">
              <w:rPr>
                <w:rFonts w:ascii="標楷體" w:eastAsia="標楷體" w:hAnsi="標楷體" w:hint="eastAsia"/>
                <w:lang w:eastAsia="zh-HK"/>
              </w:rPr>
              <w:t>：</w:t>
            </w:r>
          </w:p>
          <w:p w14:paraId="77F5DD04" w14:textId="77777777" w:rsidR="007A00CC" w:rsidRDefault="007A00CC" w:rsidP="007A00CC">
            <w:pPr>
              <w:ind w:leftChars="100" w:left="240"/>
              <w:rPr>
                <w:rFonts w:ascii="標楷體" w:eastAsia="標楷體" w:hAnsi="標楷體"/>
                <w:lang w:eastAsia="zh-HK"/>
              </w:rPr>
            </w:pPr>
            <w:r>
              <w:rPr>
                <w:rFonts w:ascii="標楷體" w:eastAsia="標楷體" w:hAnsi="標楷體" w:hint="eastAsia"/>
              </w:rPr>
              <w:t>(1).</w:t>
            </w:r>
            <w:r w:rsidR="000B4A7A" w:rsidRPr="00F56D3C">
              <w:rPr>
                <w:rFonts w:ascii="標楷體" w:eastAsia="標楷體" w:hAnsi="標楷體" w:hint="eastAsia"/>
                <w:lang w:eastAsia="zh-HK"/>
              </w:rPr>
              <w:t>產</w:t>
            </w:r>
            <w:r w:rsidR="000B4A7A" w:rsidRPr="00F56D3C">
              <w:rPr>
                <w:rFonts w:ascii="標楷體" w:eastAsia="標楷體" w:hAnsi="標楷體" w:hint="eastAsia"/>
              </w:rPr>
              <w:t>生</w:t>
            </w:r>
            <w:r w:rsidR="000B4A7A" w:rsidRPr="00F56D3C">
              <w:rPr>
                <w:rFonts w:ascii="標楷體" w:eastAsia="標楷體" w:hAnsi="標楷體" w:hint="eastAsia"/>
                <w:lang w:eastAsia="zh-HK"/>
              </w:rPr>
              <w:t>未放行清單</w:t>
            </w:r>
          </w:p>
          <w:p w14:paraId="2E2CCA15" w14:textId="77777777" w:rsidR="00F56D3C" w:rsidRPr="00456B60" w:rsidRDefault="007A00CC" w:rsidP="007A00CC">
            <w:pPr>
              <w:ind w:leftChars="100" w:left="240"/>
              <w:rPr>
                <w:rFonts w:ascii="標楷體" w:eastAsia="標楷體" w:hAnsi="標楷體"/>
                <w:lang w:eastAsia="zh-HK"/>
              </w:rPr>
            </w:pPr>
            <w:r>
              <w:rPr>
                <w:rFonts w:ascii="標楷體" w:eastAsia="標楷體" w:hAnsi="標楷體" w:hint="eastAsia"/>
              </w:rPr>
              <w:t>(2).</w:t>
            </w:r>
            <w:r w:rsidR="00F56D3C" w:rsidRPr="00F56D3C">
              <w:rPr>
                <w:rFonts w:ascii="標楷體" w:eastAsia="標楷體" w:hAnsi="標楷體" w:hint="eastAsia"/>
              </w:rPr>
              <w:t>[</w:t>
            </w:r>
            <w:r w:rsidR="00F56D3C" w:rsidRPr="00F56D3C">
              <w:rPr>
                <w:rFonts w:ascii="標楷體" w:eastAsia="標楷體" w:hAnsi="標楷體" w:hint="eastAsia"/>
                <w:sz w:val="26"/>
              </w:rPr>
              <w:t>是否檢核未放行</w:t>
            </w:r>
            <w:r w:rsidR="00F56D3C" w:rsidRPr="00F56D3C">
              <w:rPr>
                <w:rFonts w:ascii="標楷體" w:eastAsia="標楷體" w:hAnsi="標楷體" w:hint="eastAsia"/>
              </w:rPr>
              <w:t>]</w:t>
            </w:r>
            <w:r w:rsidR="00F56D3C" w:rsidRPr="00F56D3C">
              <w:rPr>
                <w:rFonts w:ascii="標楷體" w:eastAsia="標楷體" w:hAnsi="標楷體" w:hint="eastAsia"/>
                <w:lang w:eastAsia="zh-HK"/>
              </w:rPr>
              <w:t>為</w:t>
            </w:r>
            <w:r w:rsidR="00F56D3C" w:rsidRPr="00F56D3C">
              <w:rPr>
                <w:rFonts w:ascii="標楷體" w:eastAsia="標楷體" w:hAnsi="標楷體" w:hint="eastAsia"/>
              </w:rPr>
              <w:t>Y</w:t>
            </w:r>
            <w:r w:rsidR="00F56D3C" w:rsidRPr="00F56D3C">
              <w:rPr>
                <w:rFonts w:ascii="標楷體" w:eastAsia="標楷體" w:hAnsi="標楷體" w:hint="eastAsia"/>
                <w:lang w:eastAsia="zh-HK"/>
              </w:rPr>
              <w:t>時</w:t>
            </w:r>
            <w:r w:rsidR="00F56D3C" w:rsidRPr="00F56D3C">
              <w:rPr>
                <w:rFonts w:ascii="標楷體" w:eastAsia="標楷體" w:hAnsi="標楷體" w:hint="eastAsia"/>
              </w:rPr>
              <w:t>，</w:t>
            </w:r>
            <w:r w:rsidR="00F56D3C" w:rsidRPr="00F56D3C">
              <w:rPr>
                <w:rFonts w:ascii="標楷體" w:eastAsia="標楷體" w:hAnsi="標楷體" w:hint="eastAsia"/>
                <w:lang w:eastAsia="zh-HK"/>
              </w:rPr>
              <w:t>不產</w:t>
            </w:r>
            <w:r w:rsidR="00F56D3C" w:rsidRPr="00F56D3C">
              <w:rPr>
                <w:rFonts w:ascii="標楷體" w:eastAsia="標楷體" w:hAnsi="標楷體" w:hint="eastAsia"/>
              </w:rPr>
              <w:t>生</w:t>
            </w:r>
            <w:r w:rsidR="00F56D3C" w:rsidRPr="00F56D3C">
              <w:rPr>
                <w:rFonts w:ascii="標楷體" w:eastAsia="標楷體" w:hAnsi="標楷體" w:hint="eastAsia"/>
                <w:lang w:eastAsia="zh-HK"/>
              </w:rPr>
              <w:t>媒</w:t>
            </w:r>
            <w:r w:rsidR="00F56D3C" w:rsidRPr="00F56D3C">
              <w:rPr>
                <w:rFonts w:ascii="標楷體" w:eastAsia="標楷體" w:hAnsi="標楷體" w:hint="eastAsia"/>
              </w:rPr>
              <w:t>體</w:t>
            </w:r>
            <w:r w:rsidR="00F56D3C" w:rsidRPr="00F56D3C">
              <w:rPr>
                <w:rFonts w:ascii="標楷體" w:eastAsia="標楷體" w:hAnsi="標楷體" w:hint="eastAsia"/>
                <w:lang w:eastAsia="zh-HK"/>
              </w:rPr>
              <w:t>檔</w:t>
            </w:r>
            <w:r w:rsidR="000B4A7A">
              <w:rPr>
                <w:rFonts w:ascii="標楷體" w:eastAsia="標楷體" w:hAnsi="標楷體" w:hint="eastAsia"/>
                <w:lang w:eastAsia="zh-HK"/>
              </w:rPr>
              <w:t>及報表</w:t>
            </w:r>
          </w:p>
        </w:tc>
      </w:tr>
      <w:tr w:rsidR="00260306" w:rsidRPr="00456B60" w14:paraId="0D284899" w14:textId="77777777" w:rsidTr="00D130CF">
        <w:tc>
          <w:tcPr>
            <w:tcW w:w="851" w:type="dxa"/>
            <w:shd w:val="clear" w:color="auto" w:fill="auto"/>
          </w:tcPr>
          <w:p w14:paraId="538BBE83" w14:textId="77777777" w:rsidR="00260306" w:rsidRPr="00456B60" w:rsidRDefault="00260306" w:rsidP="00D130CF">
            <w:pPr>
              <w:jc w:val="center"/>
              <w:rPr>
                <w:rFonts w:ascii="標楷體" w:eastAsia="標楷體" w:hAnsi="標楷體"/>
              </w:rPr>
            </w:pPr>
            <w:r w:rsidRPr="00456B60">
              <w:rPr>
                <w:rFonts w:ascii="標楷體" w:eastAsia="標楷體" w:hAnsi="標楷體" w:hint="eastAsia"/>
              </w:rPr>
              <w:lastRenderedPageBreak/>
              <w:t>2</w:t>
            </w:r>
          </w:p>
        </w:tc>
        <w:tc>
          <w:tcPr>
            <w:tcW w:w="2126" w:type="dxa"/>
            <w:shd w:val="clear" w:color="auto" w:fill="auto"/>
          </w:tcPr>
          <w:p w14:paraId="33189044" w14:textId="77777777" w:rsidR="00260306" w:rsidRPr="00456B60" w:rsidRDefault="00260306" w:rsidP="00D130CF">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50635107" w14:textId="77777777" w:rsidR="00260306" w:rsidRPr="00456B60" w:rsidRDefault="00260306" w:rsidP="00D130CF">
            <w:pPr>
              <w:rPr>
                <w:rFonts w:ascii="標楷體" w:eastAsia="標楷體" w:hAnsi="標楷體"/>
                <w:lang w:eastAsia="zh-HK"/>
              </w:rPr>
            </w:pPr>
            <w:r w:rsidRPr="00456B60">
              <w:rPr>
                <w:rFonts w:ascii="標楷體" w:eastAsia="標楷體" w:hAnsi="標楷體" w:hint="eastAsia"/>
                <w:lang w:eastAsia="zh-HK"/>
              </w:rPr>
              <w:t>關閉此查詢畫面</w:t>
            </w:r>
          </w:p>
        </w:tc>
      </w:tr>
    </w:tbl>
    <w:p w14:paraId="5D75BAE5" w14:textId="77777777" w:rsidR="00260306" w:rsidRPr="00456B60" w:rsidRDefault="00260306" w:rsidP="005A18D1">
      <w:pPr>
        <w:pStyle w:val="42"/>
        <w:spacing w:after="72"/>
        <w:ind w:leftChars="0" w:left="0"/>
        <w:rPr>
          <w:rFonts w:hAnsi="標楷體"/>
        </w:rPr>
      </w:pPr>
    </w:p>
    <w:p w14:paraId="088FCE91" w14:textId="77777777" w:rsidR="005A18D1" w:rsidRPr="00456B60" w:rsidRDefault="005A18D1" w:rsidP="00CA731B">
      <w:pPr>
        <w:pStyle w:val="a"/>
      </w:pPr>
      <w:r w:rsidRPr="00456B60">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84"/>
        <w:gridCol w:w="1295"/>
        <w:gridCol w:w="1699"/>
        <w:gridCol w:w="1065"/>
        <w:gridCol w:w="1215"/>
        <w:gridCol w:w="812"/>
        <w:gridCol w:w="697"/>
        <w:gridCol w:w="2927"/>
      </w:tblGrid>
      <w:tr w:rsidR="005A18D1" w:rsidRPr="00456B60" w14:paraId="0A28FD99" w14:textId="77777777" w:rsidTr="001F5AF1">
        <w:trPr>
          <w:trHeight w:val="388"/>
          <w:jc w:val="center"/>
        </w:trPr>
        <w:tc>
          <w:tcPr>
            <w:tcW w:w="484" w:type="dxa"/>
            <w:vMerge w:val="restart"/>
            <w:shd w:val="clear" w:color="auto" w:fill="D9D9D9"/>
          </w:tcPr>
          <w:p w14:paraId="0FF44F52" w14:textId="77777777" w:rsidR="005A18D1" w:rsidRPr="00456B60" w:rsidRDefault="005A18D1" w:rsidP="0093607A">
            <w:pPr>
              <w:rPr>
                <w:rFonts w:ascii="標楷體" w:eastAsia="標楷體" w:hAnsi="標楷體"/>
                <w:sz w:val="26"/>
              </w:rPr>
            </w:pPr>
            <w:r w:rsidRPr="00456B60">
              <w:rPr>
                <w:rFonts w:ascii="標楷體" w:eastAsia="標楷體" w:hAnsi="標楷體"/>
                <w:sz w:val="26"/>
              </w:rPr>
              <w:t>序號</w:t>
            </w:r>
          </w:p>
        </w:tc>
        <w:tc>
          <w:tcPr>
            <w:tcW w:w="1295" w:type="dxa"/>
            <w:vMerge w:val="restart"/>
            <w:shd w:val="clear" w:color="auto" w:fill="D9D9D9"/>
          </w:tcPr>
          <w:p w14:paraId="2A93AA92" w14:textId="77777777" w:rsidR="005A18D1" w:rsidRPr="00456B60" w:rsidRDefault="005A18D1" w:rsidP="0093607A">
            <w:pPr>
              <w:rPr>
                <w:rFonts w:ascii="標楷體" w:eastAsia="標楷體" w:hAnsi="標楷體"/>
                <w:sz w:val="26"/>
              </w:rPr>
            </w:pPr>
            <w:r w:rsidRPr="00456B60">
              <w:rPr>
                <w:rFonts w:ascii="標楷體" w:eastAsia="標楷體" w:hAnsi="標楷體"/>
                <w:sz w:val="26"/>
              </w:rPr>
              <w:t>欄位</w:t>
            </w:r>
          </w:p>
        </w:tc>
        <w:tc>
          <w:tcPr>
            <w:tcW w:w="5488" w:type="dxa"/>
            <w:gridSpan w:val="5"/>
            <w:shd w:val="clear" w:color="auto" w:fill="D9D9D9"/>
          </w:tcPr>
          <w:p w14:paraId="7E037C33" w14:textId="77777777" w:rsidR="005A18D1" w:rsidRPr="00456B60" w:rsidRDefault="005A18D1" w:rsidP="0093607A">
            <w:pPr>
              <w:rPr>
                <w:rFonts w:ascii="標楷體" w:eastAsia="標楷體" w:hAnsi="標楷體"/>
                <w:sz w:val="26"/>
              </w:rPr>
            </w:pPr>
            <w:r w:rsidRPr="00456B60">
              <w:rPr>
                <w:rFonts w:ascii="標楷體" w:eastAsia="標楷體" w:hAnsi="標楷體"/>
                <w:sz w:val="26"/>
              </w:rPr>
              <w:t>說明</w:t>
            </w:r>
          </w:p>
        </w:tc>
        <w:tc>
          <w:tcPr>
            <w:tcW w:w="2927" w:type="dxa"/>
            <w:vMerge w:val="restart"/>
            <w:shd w:val="clear" w:color="auto" w:fill="D9D9D9"/>
          </w:tcPr>
          <w:p w14:paraId="66C0B692" w14:textId="77777777" w:rsidR="005A18D1" w:rsidRPr="00456B60" w:rsidRDefault="005A18D1" w:rsidP="0093607A">
            <w:pPr>
              <w:rPr>
                <w:rFonts w:ascii="標楷體" w:eastAsia="標楷體" w:hAnsi="標楷體"/>
                <w:sz w:val="26"/>
              </w:rPr>
            </w:pPr>
            <w:r w:rsidRPr="00456B60">
              <w:rPr>
                <w:rFonts w:ascii="標楷體" w:eastAsia="標楷體" w:hAnsi="標楷體"/>
                <w:sz w:val="26"/>
              </w:rPr>
              <w:t>處理邏輯及注意事項</w:t>
            </w:r>
          </w:p>
        </w:tc>
      </w:tr>
      <w:tr w:rsidR="005A18D1" w:rsidRPr="00456B60" w14:paraId="1AF63391" w14:textId="77777777" w:rsidTr="001F5AF1">
        <w:trPr>
          <w:trHeight w:val="244"/>
          <w:jc w:val="center"/>
        </w:trPr>
        <w:tc>
          <w:tcPr>
            <w:tcW w:w="484" w:type="dxa"/>
            <w:vMerge/>
            <w:shd w:val="clear" w:color="auto" w:fill="D9D9D9"/>
          </w:tcPr>
          <w:p w14:paraId="6195820A" w14:textId="77777777" w:rsidR="005A18D1" w:rsidRPr="00456B60" w:rsidRDefault="005A18D1" w:rsidP="0093607A">
            <w:pPr>
              <w:rPr>
                <w:rFonts w:ascii="標楷體" w:eastAsia="標楷體" w:hAnsi="標楷體"/>
                <w:sz w:val="26"/>
              </w:rPr>
            </w:pPr>
          </w:p>
        </w:tc>
        <w:tc>
          <w:tcPr>
            <w:tcW w:w="1295" w:type="dxa"/>
            <w:vMerge/>
            <w:shd w:val="clear" w:color="auto" w:fill="D9D9D9"/>
          </w:tcPr>
          <w:p w14:paraId="3FAAA0F6" w14:textId="77777777" w:rsidR="005A18D1" w:rsidRPr="00456B60" w:rsidRDefault="005A18D1" w:rsidP="0093607A">
            <w:pPr>
              <w:rPr>
                <w:rFonts w:ascii="標楷體" w:eastAsia="標楷體" w:hAnsi="標楷體"/>
                <w:sz w:val="26"/>
              </w:rPr>
            </w:pPr>
          </w:p>
        </w:tc>
        <w:tc>
          <w:tcPr>
            <w:tcW w:w="1699" w:type="dxa"/>
            <w:shd w:val="clear" w:color="auto" w:fill="D9D9D9"/>
          </w:tcPr>
          <w:p w14:paraId="0FEDC35A" w14:textId="77777777" w:rsidR="005A18D1" w:rsidRPr="00456B60" w:rsidRDefault="00FF77DF" w:rsidP="0093607A">
            <w:pPr>
              <w:rPr>
                <w:rFonts w:ascii="標楷體" w:eastAsia="標楷體" w:hAnsi="標楷體"/>
                <w:sz w:val="26"/>
              </w:rPr>
            </w:pPr>
            <w:r>
              <w:rPr>
                <w:rFonts w:ascii="標楷體" w:eastAsia="標楷體" w:hAnsi="標楷體" w:hint="eastAsia"/>
                <w:sz w:val="26"/>
              </w:rPr>
              <w:t>資料長度</w:t>
            </w:r>
          </w:p>
        </w:tc>
        <w:tc>
          <w:tcPr>
            <w:tcW w:w="1065" w:type="dxa"/>
            <w:shd w:val="clear" w:color="auto" w:fill="D9D9D9"/>
          </w:tcPr>
          <w:p w14:paraId="2F6C2033" w14:textId="77777777" w:rsidR="005A18D1" w:rsidRPr="00456B60" w:rsidRDefault="005A18D1" w:rsidP="0093607A">
            <w:pPr>
              <w:rPr>
                <w:rFonts w:ascii="標楷體" w:eastAsia="標楷體" w:hAnsi="標楷體"/>
                <w:sz w:val="26"/>
              </w:rPr>
            </w:pPr>
            <w:r w:rsidRPr="00456B60">
              <w:rPr>
                <w:rFonts w:ascii="標楷體" w:eastAsia="標楷體" w:hAnsi="標楷體"/>
                <w:sz w:val="26"/>
              </w:rPr>
              <w:t>預設值</w:t>
            </w:r>
          </w:p>
        </w:tc>
        <w:tc>
          <w:tcPr>
            <w:tcW w:w="1215" w:type="dxa"/>
            <w:shd w:val="clear" w:color="auto" w:fill="D9D9D9"/>
          </w:tcPr>
          <w:p w14:paraId="621C0976" w14:textId="77777777" w:rsidR="005A18D1" w:rsidRPr="00456B60" w:rsidRDefault="005A18D1" w:rsidP="0093607A">
            <w:pPr>
              <w:rPr>
                <w:rFonts w:ascii="標楷體" w:eastAsia="標楷體" w:hAnsi="標楷體"/>
                <w:sz w:val="26"/>
              </w:rPr>
            </w:pPr>
            <w:r w:rsidRPr="00456B60">
              <w:rPr>
                <w:rFonts w:ascii="標楷體" w:eastAsia="標楷體" w:hAnsi="標楷體"/>
                <w:sz w:val="26"/>
              </w:rPr>
              <w:t>選單內容</w:t>
            </w:r>
          </w:p>
        </w:tc>
        <w:tc>
          <w:tcPr>
            <w:tcW w:w="812" w:type="dxa"/>
            <w:shd w:val="clear" w:color="auto" w:fill="D9D9D9"/>
          </w:tcPr>
          <w:p w14:paraId="68A3D1E6" w14:textId="77777777" w:rsidR="005A18D1" w:rsidRPr="00456B60" w:rsidRDefault="005A18D1" w:rsidP="0093607A">
            <w:pPr>
              <w:rPr>
                <w:rFonts w:ascii="標楷體" w:eastAsia="標楷體" w:hAnsi="標楷體"/>
                <w:sz w:val="26"/>
              </w:rPr>
            </w:pPr>
            <w:r w:rsidRPr="00456B60">
              <w:rPr>
                <w:rFonts w:ascii="標楷體" w:eastAsia="標楷體" w:hAnsi="標楷體"/>
                <w:sz w:val="26"/>
              </w:rPr>
              <w:t>必填</w:t>
            </w:r>
          </w:p>
        </w:tc>
        <w:tc>
          <w:tcPr>
            <w:tcW w:w="697" w:type="dxa"/>
            <w:shd w:val="clear" w:color="auto" w:fill="D9D9D9"/>
          </w:tcPr>
          <w:p w14:paraId="6FB8632E" w14:textId="77777777" w:rsidR="005A18D1" w:rsidRPr="00456B60" w:rsidRDefault="005A18D1" w:rsidP="0093607A">
            <w:pPr>
              <w:rPr>
                <w:rFonts w:ascii="標楷體" w:eastAsia="標楷體" w:hAnsi="標楷體"/>
                <w:sz w:val="26"/>
              </w:rPr>
            </w:pPr>
            <w:r w:rsidRPr="00456B60">
              <w:rPr>
                <w:rFonts w:ascii="標楷體" w:eastAsia="標楷體" w:hAnsi="標楷體"/>
                <w:sz w:val="26"/>
              </w:rPr>
              <w:t>R/W</w:t>
            </w:r>
          </w:p>
        </w:tc>
        <w:tc>
          <w:tcPr>
            <w:tcW w:w="2927" w:type="dxa"/>
            <w:vMerge/>
            <w:shd w:val="clear" w:color="auto" w:fill="D9D9D9"/>
          </w:tcPr>
          <w:p w14:paraId="0FC1DADE" w14:textId="77777777" w:rsidR="005A18D1" w:rsidRPr="00456B60" w:rsidRDefault="005A18D1" w:rsidP="0093607A">
            <w:pPr>
              <w:rPr>
                <w:rFonts w:ascii="標楷體" w:eastAsia="標楷體" w:hAnsi="標楷體"/>
                <w:sz w:val="26"/>
              </w:rPr>
            </w:pPr>
          </w:p>
        </w:tc>
      </w:tr>
      <w:tr w:rsidR="005A18D1" w:rsidRPr="00456B60" w14:paraId="29F74A5C" w14:textId="77777777" w:rsidTr="001F5AF1">
        <w:trPr>
          <w:trHeight w:val="291"/>
          <w:jc w:val="center"/>
        </w:trPr>
        <w:tc>
          <w:tcPr>
            <w:tcW w:w="484" w:type="dxa"/>
          </w:tcPr>
          <w:p w14:paraId="72250F00" w14:textId="77777777" w:rsidR="005A18D1" w:rsidRPr="00456B60" w:rsidRDefault="005A18D1" w:rsidP="0093607A">
            <w:pPr>
              <w:rPr>
                <w:rFonts w:ascii="標楷體" w:eastAsia="標楷體" w:hAnsi="標楷體"/>
                <w:sz w:val="26"/>
              </w:rPr>
            </w:pPr>
            <w:r w:rsidRPr="00456B60">
              <w:rPr>
                <w:rFonts w:ascii="標楷體" w:eastAsia="標楷體" w:hAnsi="標楷體" w:hint="eastAsia"/>
                <w:sz w:val="26"/>
              </w:rPr>
              <w:t>1</w:t>
            </w:r>
          </w:p>
        </w:tc>
        <w:tc>
          <w:tcPr>
            <w:tcW w:w="1295" w:type="dxa"/>
          </w:tcPr>
          <w:p w14:paraId="12BD5E3A" w14:textId="77777777" w:rsidR="005A18D1" w:rsidRPr="00456B60" w:rsidRDefault="005A18D1" w:rsidP="0093607A">
            <w:pPr>
              <w:rPr>
                <w:rFonts w:ascii="標楷體" w:eastAsia="標楷體" w:hAnsi="標楷體"/>
                <w:sz w:val="26"/>
              </w:rPr>
            </w:pPr>
            <w:r w:rsidRPr="00456B60">
              <w:rPr>
                <w:rFonts w:ascii="標楷體" w:eastAsia="標楷體" w:hAnsi="標楷體" w:hint="eastAsia"/>
                <w:sz w:val="26"/>
              </w:rPr>
              <w:t>會計日期</w:t>
            </w:r>
          </w:p>
        </w:tc>
        <w:tc>
          <w:tcPr>
            <w:tcW w:w="1699" w:type="dxa"/>
          </w:tcPr>
          <w:p w14:paraId="05D487DA" w14:textId="77777777" w:rsidR="005A18D1" w:rsidRPr="00456B60" w:rsidRDefault="005A18D1" w:rsidP="0093607A">
            <w:pPr>
              <w:rPr>
                <w:rFonts w:ascii="標楷體" w:eastAsia="標楷體" w:hAnsi="標楷體"/>
                <w:sz w:val="26"/>
              </w:rPr>
            </w:pPr>
          </w:p>
        </w:tc>
        <w:tc>
          <w:tcPr>
            <w:tcW w:w="1065" w:type="dxa"/>
          </w:tcPr>
          <w:p w14:paraId="456C7330" w14:textId="77777777" w:rsidR="005A18D1" w:rsidRPr="00456B60" w:rsidRDefault="003C0DA7" w:rsidP="0093607A">
            <w:pPr>
              <w:rPr>
                <w:rFonts w:ascii="標楷體" w:eastAsia="標楷體" w:hAnsi="標楷體"/>
                <w:sz w:val="26"/>
              </w:rPr>
            </w:pPr>
            <w:r>
              <w:rPr>
                <w:rFonts w:ascii="標楷體" w:eastAsia="標楷體" w:hAnsi="標楷體" w:hint="eastAsia"/>
                <w:sz w:val="26"/>
              </w:rPr>
              <w:t>會計日</w:t>
            </w:r>
          </w:p>
        </w:tc>
        <w:tc>
          <w:tcPr>
            <w:tcW w:w="1215" w:type="dxa"/>
          </w:tcPr>
          <w:p w14:paraId="6C8BCCBB" w14:textId="77777777" w:rsidR="005A18D1" w:rsidRPr="00456B60" w:rsidRDefault="005A18D1" w:rsidP="0093607A">
            <w:pPr>
              <w:rPr>
                <w:rFonts w:ascii="標楷體" w:eastAsia="標楷體" w:hAnsi="標楷體"/>
                <w:sz w:val="26"/>
              </w:rPr>
            </w:pPr>
          </w:p>
        </w:tc>
        <w:tc>
          <w:tcPr>
            <w:tcW w:w="812" w:type="dxa"/>
          </w:tcPr>
          <w:p w14:paraId="4A3A0909" w14:textId="77777777" w:rsidR="005A18D1" w:rsidRPr="00456B60" w:rsidRDefault="005A18D1" w:rsidP="0093607A">
            <w:pPr>
              <w:rPr>
                <w:rFonts w:ascii="標楷體" w:eastAsia="標楷體" w:hAnsi="標楷體"/>
                <w:sz w:val="26"/>
              </w:rPr>
            </w:pPr>
          </w:p>
        </w:tc>
        <w:tc>
          <w:tcPr>
            <w:tcW w:w="697" w:type="dxa"/>
          </w:tcPr>
          <w:p w14:paraId="2F7975B6" w14:textId="77777777" w:rsidR="005A18D1" w:rsidRPr="00456B60" w:rsidRDefault="00C478E3" w:rsidP="0093607A">
            <w:pPr>
              <w:rPr>
                <w:rFonts w:ascii="標楷體" w:eastAsia="標楷體" w:hAnsi="標楷體"/>
                <w:sz w:val="26"/>
              </w:rPr>
            </w:pPr>
            <w:r w:rsidRPr="00456B60">
              <w:rPr>
                <w:rFonts w:ascii="標楷體" w:eastAsia="標楷體" w:hAnsi="標楷體" w:hint="eastAsia"/>
                <w:sz w:val="26"/>
              </w:rPr>
              <w:t>R</w:t>
            </w:r>
          </w:p>
        </w:tc>
        <w:tc>
          <w:tcPr>
            <w:tcW w:w="2927" w:type="dxa"/>
          </w:tcPr>
          <w:p w14:paraId="61A59FFB" w14:textId="77777777" w:rsidR="005A18D1" w:rsidRPr="00456B60" w:rsidRDefault="005A18D1" w:rsidP="0093607A">
            <w:pPr>
              <w:rPr>
                <w:rFonts w:ascii="標楷體" w:eastAsia="標楷體" w:hAnsi="標楷體"/>
                <w:sz w:val="26"/>
              </w:rPr>
            </w:pPr>
            <w:r w:rsidRPr="00456B60">
              <w:rPr>
                <w:rFonts w:ascii="標楷體" w:eastAsia="標楷體" w:hAnsi="標楷體" w:hint="eastAsia"/>
                <w:sz w:val="26"/>
              </w:rPr>
              <w:t>自動顯示</w:t>
            </w:r>
          </w:p>
        </w:tc>
      </w:tr>
      <w:tr w:rsidR="00151240" w:rsidRPr="00456B60" w14:paraId="35047146" w14:textId="77777777" w:rsidTr="001F5AF1">
        <w:trPr>
          <w:trHeight w:val="291"/>
          <w:jc w:val="center"/>
        </w:trPr>
        <w:tc>
          <w:tcPr>
            <w:tcW w:w="484" w:type="dxa"/>
          </w:tcPr>
          <w:p w14:paraId="0EEC6DA9" w14:textId="77777777" w:rsidR="00151240" w:rsidRPr="00456B60" w:rsidRDefault="00151240" w:rsidP="00151240">
            <w:pPr>
              <w:rPr>
                <w:rFonts w:ascii="標楷體" w:eastAsia="標楷體" w:hAnsi="標楷體"/>
                <w:sz w:val="26"/>
              </w:rPr>
            </w:pPr>
            <w:r>
              <w:rPr>
                <w:rFonts w:ascii="標楷體" w:eastAsia="標楷體" w:hAnsi="標楷體" w:hint="eastAsia"/>
                <w:sz w:val="26"/>
              </w:rPr>
              <w:t>2</w:t>
            </w:r>
          </w:p>
        </w:tc>
        <w:tc>
          <w:tcPr>
            <w:tcW w:w="1295" w:type="dxa"/>
          </w:tcPr>
          <w:p w14:paraId="1F37B5C0" w14:textId="77777777" w:rsidR="00151240" w:rsidRPr="00456B60" w:rsidRDefault="00151240" w:rsidP="00151240">
            <w:pPr>
              <w:rPr>
                <w:rFonts w:ascii="標楷體" w:eastAsia="標楷體" w:hAnsi="標楷體"/>
                <w:sz w:val="26"/>
              </w:rPr>
            </w:pPr>
            <w:r>
              <w:rPr>
                <w:rFonts w:ascii="標楷體" w:eastAsia="標楷體" w:hAnsi="標楷體" w:hint="eastAsia"/>
                <w:sz w:val="26"/>
                <w:lang w:eastAsia="zh-HK"/>
              </w:rPr>
              <w:t>作</w:t>
            </w:r>
            <w:r>
              <w:rPr>
                <w:rFonts w:ascii="標楷體" w:eastAsia="標楷體" w:hAnsi="標楷體" w:hint="eastAsia"/>
                <w:sz w:val="26"/>
              </w:rPr>
              <w:t>業</w:t>
            </w:r>
            <w:r>
              <w:rPr>
                <w:rFonts w:ascii="標楷體" w:eastAsia="標楷體" w:hAnsi="標楷體" w:hint="eastAsia"/>
                <w:sz w:val="26"/>
                <w:lang w:eastAsia="zh-HK"/>
              </w:rPr>
              <w:t>項</w:t>
            </w:r>
            <w:r>
              <w:rPr>
                <w:rFonts w:ascii="標楷體" w:eastAsia="標楷體" w:hAnsi="標楷體" w:hint="eastAsia"/>
                <w:sz w:val="26"/>
              </w:rPr>
              <w:t>目</w:t>
            </w:r>
          </w:p>
        </w:tc>
        <w:tc>
          <w:tcPr>
            <w:tcW w:w="1699" w:type="dxa"/>
          </w:tcPr>
          <w:p w14:paraId="374459EC" w14:textId="77777777" w:rsidR="00151240" w:rsidRPr="007400FD" w:rsidRDefault="00151240" w:rsidP="00151240">
            <w:pPr>
              <w:rPr>
                <w:rFonts w:ascii="標楷體" w:eastAsia="標楷體" w:hAnsi="標楷體"/>
              </w:rPr>
            </w:pPr>
            <w:r>
              <w:rPr>
                <w:rFonts w:ascii="標楷體" w:eastAsia="標楷體" w:hAnsi="標楷體" w:hint="eastAsia"/>
              </w:rPr>
              <w:t>1</w:t>
            </w:r>
          </w:p>
        </w:tc>
        <w:tc>
          <w:tcPr>
            <w:tcW w:w="1065" w:type="dxa"/>
          </w:tcPr>
          <w:p w14:paraId="543A7E09" w14:textId="77777777" w:rsidR="00151240" w:rsidRPr="007400FD" w:rsidRDefault="00151240" w:rsidP="00151240">
            <w:pPr>
              <w:rPr>
                <w:rFonts w:ascii="標楷體" w:eastAsia="標楷體" w:hAnsi="標楷體"/>
              </w:rPr>
            </w:pPr>
          </w:p>
        </w:tc>
        <w:tc>
          <w:tcPr>
            <w:tcW w:w="1215" w:type="dxa"/>
          </w:tcPr>
          <w:p w14:paraId="63020E29" w14:textId="77777777" w:rsidR="00151240" w:rsidRDefault="00151240" w:rsidP="00151240">
            <w:pPr>
              <w:rPr>
                <w:rFonts w:ascii="標楷體" w:eastAsia="標楷體" w:hAnsi="標楷體"/>
              </w:rPr>
            </w:pPr>
            <w:r w:rsidRPr="00064BCA">
              <w:rPr>
                <w:rFonts w:ascii="標楷體" w:eastAsia="標楷體" w:hAnsi="標楷體" w:hint="eastAsia"/>
              </w:rPr>
              <w:t>僅此交易使用該代號對照，建立於交易內</w:t>
            </w:r>
          </w:p>
          <w:p w14:paraId="60E63480" w14:textId="77777777" w:rsidR="00151240" w:rsidRDefault="00151240" w:rsidP="00151240">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撥</w:t>
            </w:r>
            <w:r>
              <w:rPr>
                <w:rFonts w:ascii="標楷體" w:eastAsia="標楷體" w:hAnsi="標楷體" w:hint="eastAsia"/>
              </w:rPr>
              <w:t>款</w:t>
            </w:r>
          </w:p>
          <w:p w14:paraId="7A790B22" w14:textId="77777777" w:rsidR="00151240" w:rsidRPr="00E64F14" w:rsidRDefault="00151240" w:rsidP="00151240">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退款</w:t>
            </w:r>
          </w:p>
        </w:tc>
        <w:tc>
          <w:tcPr>
            <w:tcW w:w="812" w:type="dxa"/>
          </w:tcPr>
          <w:p w14:paraId="10AD0221" w14:textId="77777777" w:rsidR="00151240" w:rsidRPr="007400FD" w:rsidRDefault="00151240" w:rsidP="00151240">
            <w:pPr>
              <w:rPr>
                <w:rFonts w:ascii="標楷體" w:eastAsia="標楷體" w:hAnsi="標楷體"/>
              </w:rPr>
            </w:pPr>
            <w:r>
              <w:rPr>
                <w:rFonts w:ascii="標楷體" w:eastAsia="標楷體" w:hAnsi="標楷體" w:hint="eastAsia"/>
              </w:rPr>
              <w:t>V</w:t>
            </w:r>
          </w:p>
        </w:tc>
        <w:tc>
          <w:tcPr>
            <w:tcW w:w="697" w:type="dxa"/>
          </w:tcPr>
          <w:p w14:paraId="58375952" w14:textId="77777777" w:rsidR="00151240" w:rsidRPr="007400FD" w:rsidRDefault="00151240" w:rsidP="00151240">
            <w:pPr>
              <w:rPr>
                <w:rFonts w:ascii="標楷體" w:eastAsia="標楷體" w:hAnsi="標楷體"/>
              </w:rPr>
            </w:pPr>
            <w:r>
              <w:rPr>
                <w:rFonts w:ascii="標楷體" w:eastAsia="標楷體" w:hAnsi="標楷體" w:hint="eastAsia"/>
              </w:rPr>
              <w:t>W</w:t>
            </w:r>
          </w:p>
        </w:tc>
        <w:tc>
          <w:tcPr>
            <w:tcW w:w="2927" w:type="dxa"/>
          </w:tcPr>
          <w:p w14:paraId="5E6A7481" w14:textId="77777777" w:rsidR="00151240" w:rsidRPr="00C47EC1" w:rsidRDefault="00151240" w:rsidP="00151240">
            <w:pPr>
              <w:rPr>
                <w:rFonts w:ascii="標楷體" w:eastAsia="標楷體" w:hAnsi="標楷體"/>
              </w:rPr>
            </w:pPr>
            <w:r>
              <w:rPr>
                <w:rFonts w:ascii="標楷體" w:eastAsia="標楷體" w:hAnsi="標楷體" w:hint="eastAsia"/>
              </w:rPr>
              <w:t>限輸入代碼</w:t>
            </w:r>
            <w:r w:rsidRPr="00C47EC1">
              <w:rPr>
                <w:rFonts w:ascii="標楷體" w:eastAsia="標楷體" w:hAnsi="標楷體" w:hint="eastAsia"/>
              </w:rPr>
              <w:t>，檢核條件：依選單/</w:t>
            </w:r>
            <w:r w:rsidRPr="00C47EC1">
              <w:rPr>
                <w:rFonts w:ascii="標楷體" w:eastAsia="標楷體" w:hAnsi="標楷體"/>
              </w:rPr>
              <w:t>V(H)</w:t>
            </w:r>
          </w:p>
        </w:tc>
      </w:tr>
      <w:tr w:rsidR="00151240" w:rsidRPr="00456B60" w14:paraId="4DE1FD20" w14:textId="77777777" w:rsidTr="001F5AF1">
        <w:trPr>
          <w:trHeight w:val="291"/>
          <w:jc w:val="center"/>
        </w:trPr>
        <w:tc>
          <w:tcPr>
            <w:tcW w:w="484" w:type="dxa"/>
          </w:tcPr>
          <w:p w14:paraId="067A604D" w14:textId="77777777" w:rsidR="00151240" w:rsidRPr="00456B60" w:rsidRDefault="00151240" w:rsidP="00151240">
            <w:pPr>
              <w:rPr>
                <w:rFonts w:ascii="標楷體" w:eastAsia="標楷體" w:hAnsi="標楷體"/>
                <w:sz w:val="26"/>
              </w:rPr>
            </w:pPr>
            <w:r>
              <w:rPr>
                <w:rFonts w:ascii="標楷體" w:eastAsia="標楷體" w:hAnsi="標楷體" w:hint="eastAsia"/>
                <w:sz w:val="26"/>
              </w:rPr>
              <w:t>3</w:t>
            </w:r>
          </w:p>
        </w:tc>
        <w:tc>
          <w:tcPr>
            <w:tcW w:w="1295" w:type="dxa"/>
          </w:tcPr>
          <w:p w14:paraId="1FCD2398" w14:textId="77777777" w:rsidR="00151240" w:rsidRPr="00456B60" w:rsidRDefault="00151240" w:rsidP="00151240">
            <w:pPr>
              <w:rPr>
                <w:rFonts w:ascii="標楷體" w:eastAsia="標楷體" w:hAnsi="標楷體"/>
                <w:sz w:val="26"/>
              </w:rPr>
            </w:pPr>
            <w:r w:rsidRPr="00D4557E">
              <w:rPr>
                <w:rFonts w:ascii="標楷體" w:eastAsia="標楷體" w:hAnsi="標楷體" w:hint="eastAsia"/>
                <w:sz w:val="26"/>
              </w:rPr>
              <w:t>是否檢核未放行</w:t>
            </w:r>
          </w:p>
        </w:tc>
        <w:tc>
          <w:tcPr>
            <w:tcW w:w="1699" w:type="dxa"/>
          </w:tcPr>
          <w:p w14:paraId="1BDB4BD9" w14:textId="77777777" w:rsidR="00151240" w:rsidRPr="00456B60" w:rsidRDefault="00151240" w:rsidP="00151240">
            <w:pPr>
              <w:rPr>
                <w:rFonts w:ascii="標楷體" w:eastAsia="標楷體" w:hAnsi="標楷體"/>
              </w:rPr>
            </w:pPr>
            <w:r w:rsidRPr="00456B60">
              <w:rPr>
                <w:rFonts w:ascii="標楷體" w:eastAsia="標楷體" w:hAnsi="標楷體"/>
              </w:rPr>
              <w:t>1</w:t>
            </w:r>
          </w:p>
        </w:tc>
        <w:tc>
          <w:tcPr>
            <w:tcW w:w="1065" w:type="dxa"/>
          </w:tcPr>
          <w:p w14:paraId="46F97E33" w14:textId="77777777" w:rsidR="00151240" w:rsidRPr="00456B60" w:rsidRDefault="00151240" w:rsidP="00151240">
            <w:pPr>
              <w:rPr>
                <w:rFonts w:ascii="標楷體" w:eastAsia="標楷體" w:hAnsi="標楷體"/>
              </w:rPr>
            </w:pPr>
            <w:r w:rsidRPr="00456B60">
              <w:rPr>
                <w:rFonts w:ascii="標楷體" w:eastAsia="標楷體" w:hAnsi="標楷體" w:hint="eastAsia"/>
              </w:rPr>
              <w:t>Y</w:t>
            </w:r>
          </w:p>
        </w:tc>
        <w:tc>
          <w:tcPr>
            <w:tcW w:w="1215" w:type="dxa"/>
          </w:tcPr>
          <w:p w14:paraId="6C6B5778" w14:textId="77777777" w:rsidR="00151240" w:rsidRDefault="00151240" w:rsidP="00151240">
            <w:pPr>
              <w:rPr>
                <w:rFonts w:ascii="標楷體" w:eastAsia="標楷體" w:hAnsi="標楷體"/>
              </w:rPr>
            </w:pPr>
            <w:r w:rsidRPr="00064BCA">
              <w:rPr>
                <w:rFonts w:ascii="標楷體" w:eastAsia="標楷體" w:hAnsi="標楷體" w:hint="eastAsia"/>
              </w:rPr>
              <w:t>僅此交易使用該代號對照，建立於交易內</w:t>
            </w:r>
          </w:p>
          <w:p w14:paraId="6D079AD7" w14:textId="77777777" w:rsidR="00151240" w:rsidRDefault="00151240" w:rsidP="00151240">
            <w:pPr>
              <w:rPr>
                <w:rFonts w:ascii="標楷體" w:eastAsia="標楷體" w:hAnsi="標楷體"/>
              </w:rPr>
            </w:pPr>
            <w:r>
              <w:rPr>
                <w:rFonts w:ascii="標楷體" w:eastAsia="標楷體" w:hAnsi="標楷體"/>
              </w:rPr>
              <w:t>Y</w:t>
            </w:r>
            <w:r>
              <w:rPr>
                <w:rFonts w:ascii="標楷體" w:eastAsia="標楷體" w:hAnsi="標楷體" w:hint="eastAsia"/>
                <w:lang w:eastAsia="zh-HK"/>
              </w:rPr>
              <w:t>是</w:t>
            </w:r>
          </w:p>
          <w:p w14:paraId="57CC1ADF" w14:textId="77777777" w:rsidR="00151240" w:rsidRPr="00456B60" w:rsidRDefault="00151240" w:rsidP="00151240">
            <w:pPr>
              <w:rPr>
                <w:rFonts w:ascii="標楷體" w:eastAsia="標楷體" w:hAnsi="標楷體"/>
              </w:rPr>
            </w:pPr>
            <w:r>
              <w:rPr>
                <w:rFonts w:ascii="標楷體" w:eastAsia="標楷體" w:hAnsi="標楷體" w:hint="eastAsia"/>
              </w:rPr>
              <w:t>N</w:t>
            </w:r>
            <w:r>
              <w:rPr>
                <w:rFonts w:ascii="標楷體" w:eastAsia="標楷體" w:hAnsi="標楷體" w:hint="eastAsia"/>
                <w:lang w:eastAsia="zh-HK"/>
              </w:rPr>
              <w:t>否</w:t>
            </w:r>
          </w:p>
        </w:tc>
        <w:tc>
          <w:tcPr>
            <w:tcW w:w="812" w:type="dxa"/>
          </w:tcPr>
          <w:p w14:paraId="4C2FC516" w14:textId="77777777" w:rsidR="00151240" w:rsidRPr="00456B60" w:rsidRDefault="00151240" w:rsidP="00151240">
            <w:pPr>
              <w:rPr>
                <w:rFonts w:ascii="標楷體" w:eastAsia="標楷體" w:hAnsi="標楷體"/>
              </w:rPr>
            </w:pPr>
            <w:r>
              <w:rPr>
                <w:rFonts w:ascii="標楷體" w:eastAsia="標楷體" w:hAnsi="標楷體" w:hint="eastAsia"/>
              </w:rPr>
              <w:t>V</w:t>
            </w:r>
          </w:p>
        </w:tc>
        <w:tc>
          <w:tcPr>
            <w:tcW w:w="697" w:type="dxa"/>
          </w:tcPr>
          <w:p w14:paraId="5FA8C24B" w14:textId="77777777" w:rsidR="00151240" w:rsidRPr="00456B60" w:rsidRDefault="00151240" w:rsidP="00151240">
            <w:pPr>
              <w:rPr>
                <w:rFonts w:ascii="標楷體" w:eastAsia="標楷體" w:hAnsi="標楷體"/>
              </w:rPr>
            </w:pPr>
            <w:r w:rsidRPr="00456B60">
              <w:rPr>
                <w:rFonts w:ascii="標楷體" w:eastAsia="標楷體" w:hAnsi="標楷體" w:hint="eastAsia"/>
              </w:rPr>
              <w:t>W</w:t>
            </w:r>
          </w:p>
        </w:tc>
        <w:tc>
          <w:tcPr>
            <w:tcW w:w="2927" w:type="dxa"/>
          </w:tcPr>
          <w:p w14:paraId="7A47A461" w14:textId="42917723" w:rsidR="00151240" w:rsidRPr="00304BBE" w:rsidRDefault="000601AB" w:rsidP="00304BBE">
            <w:pPr>
              <w:ind w:left="240" w:hangingChars="100" w:hanging="240"/>
              <w:rPr>
                <w:rFonts w:ascii="標楷體" w:eastAsia="標楷體" w:hAnsi="標楷體"/>
              </w:rPr>
            </w:pPr>
            <w:r w:rsidRPr="00304BBE">
              <w:rPr>
                <w:rFonts w:ascii="標楷體" w:eastAsia="標楷體" w:hAnsi="標楷體" w:hint="eastAsia"/>
              </w:rPr>
              <w:t>1.</w:t>
            </w:r>
            <w:r w:rsidR="00151240" w:rsidRPr="00304BBE">
              <w:rPr>
                <w:rFonts w:ascii="標楷體" w:eastAsia="標楷體" w:hAnsi="標楷體" w:hint="eastAsia"/>
              </w:rPr>
              <w:t>限輸入代碼，檢核條件：依選單/V(H)</w:t>
            </w:r>
          </w:p>
          <w:p w14:paraId="297A24C9" w14:textId="77777777" w:rsidR="000601AB" w:rsidRPr="00304BBE" w:rsidRDefault="000601AB" w:rsidP="000601AB">
            <w:pPr>
              <w:rPr>
                <w:rFonts w:ascii="標楷體" w:eastAsia="標楷體" w:hAnsi="標楷體"/>
                <w:lang w:eastAsia="zh-HK"/>
              </w:rPr>
            </w:pPr>
            <w:r w:rsidRPr="00304BBE">
              <w:rPr>
                <w:rFonts w:ascii="標楷體" w:eastAsia="標楷體" w:hAnsi="標楷體" w:hint="eastAsia"/>
              </w:rPr>
              <w:t>2.</w:t>
            </w:r>
            <w:r w:rsidRPr="00304BBE">
              <w:rPr>
                <w:rFonts w:ascii="標楷體" w:eastAsia="標楷體" w:hAnsi="標楷體" w:hint="eastAsia"/>
                <w:lang w:eastAsia="zh-HK"/>
              </w:rPr>
              <w:t>作</w:t>
            </w:r>
            <w:r w:rsidRPr="00304BBE">
              <w:rPr>
                <w:rFonts w:ascii="標楷體" w:eastAsia="標楷體" w:hAnsi="標楷體" w:hint="eastAsia"/>
              </w:rPr>
              <w:t>業</w:t>
            </w:r>
            <w:r w:rsidRPr="00304BBE">
              <w:rPr>
                <w:rFonts w:ascii="標楷體" w:eastAsia="標楷體" w:hAnsi="標楷體" w:hint="eastAsia"/>
                <w:lang w:eastAsia="zh-HK"/>
              </w:rPr>
              <w:t>項</w:t>
            </w:r>
            <w:r w:rsidRPr="00304BBE">
              <w:rPr>
                <w:rFonts w:ascii="標楷體" w:eastAsia="標楷體" w:hAnsi="標楷體" w:hint="eastAsia"/>
              </w:rPr>
              <w:t>目</w:t>
            </w:r>
            <w:r w:rsidRPr="00304BBE">
              <w:rPr>
                <w:rFonts w:ascii="標楷體" w:eastAsia="標楷體" w:hAnsi="標楷體" w:hint="eastAsia"/>
                <w:lang w:eastAsia="zh-HK"/>
              </w:rPr>
              <w:t>為</w:t>
            </w:r>
            <w:r w:rsidRPr="00304BBE">
              <w:rPr>
                <w:rFonts w:ascii="標楷體" w:eastAsia="標楷體" w:hAnsi="標楷體" w:hint="eastAsia"/>
              </w:rPr>
              <w:t>2</w:t>
            </w:r>
            <w:r w:rsidRPr="00304BBE">
              <w:rPr>
                <w:rFonts w:ascii="標楷體" w:eastAsia="標楷體" w:hAnsi="標楷體" w:hint="eastAsia"/>
                <w:lang w:eastAsia="zh-HK"/>
              </w:rPr>
              <w:t>時隱</w:t>
            </w:r>
            <w:r w:rsidRPr="00304BBE">
              <w:rPr>
                <w:rFonts w:ascii="標楷體" w:eastAsia="標楷體" w:hAnsi="標楷體" w:hint="eastAsia"/>
              </w:rPr>
              <w:t>藏</w:t>
            </w:r>
          </w:p>
        </w:tc>
      </w:tr>
      <w:tr w:rsidR="00151240" w:rsidRPr="00456B60" w14:paraId="6E2D4485" w14:textId="77777777" w:rsidTr="001F5AF1">
        <w:trPr>
          <w:trHeight w:val="291"/>
          <w:jc w:val="center"/>
        </w:trPr>
        <w:tc>
          <w:tcPr>
            <w:tcW w:w="484" w:type="dxa"/>
          </w:tcPr>
          <w:p w14:paraId="71B880C0" w14:textId="77777777" w:rsidR="00151240" w:rsidRPr="00456B60" w:rsidRDefault="00151240" w:rsidP="00151240">
            <w:pPr>
              <w:rPr>
                <w:rFonts w:ascii="標楷體" w:eastAsia="標楷體" w:hAnsi="標楷體"/>
                <w:sz w:val="26"/>
              </w:rPr>
            </w:pPr>
            <w:r>
              <w:rPr>
                <w:rFonts w:ascii="標楷體" w:eastAsia="標楷體" w:hAnsi="標楷體" w:hint="eastAsia"/>
                <w:sz w:val="26"/>
              </w:rPr>
              <w:t>4</w:t>
            </w:r>
          </w:p>
        </w:tc>
        <w:tc>
          <w:tcPr>
            <w:tcW w:w="1295" w:type="dxa"/>
          </w:tcPr>
          <w:p w14:paraId="4E303492" w14:textId="77777777" w:rsidR="00151240" w:rsidRPr="00456B60" w:rsidRDefault="00151240" w:rsidP="00151240">
            <w:pPr>
              <w:rPr>
                <w:rFonts w:ascii="標楷體" w:eastAsia="標楷體" w:hAnsi="標楷體"/>
                <w:sz w:val="26"/>
              </w:rPr>
            </w:pPr>
            <w:r w:rsidRPr="00456B60">
              <w:rPr>
                <w:rFonts w:ascii="標楷體" w:eastAsia="標楷體" w:hAnsi="標楷體" w:hint="eastAsia"/>
                <w:sz w:val="26"/>
              </w:rPr>
              <w:t>整批批號</w:t>
            </w:r>
          </w:p>
        </w:tc>
        <w:tc>
          <w:tcPr>
            <w:tcW w:w="1699" w:type="dxa"/>
          </w:tcPr>
          <w:p w14:paraId="2A5D9165" w14:textId="77777777" w:rsidR="00151240" w:rsidRPr="00456B60" w:rsidRDefault="00151240" w:rsidP="00151240">
            <w:pPr>
              <w:rPr>
                <w:rFonts w:ascii="標楷體" w:eastAsia="標楷體" w:hAnsi="標楷體"/>
                <w:sz w:val="26"/>
              </w:rPr>
            </w:pPr>
          </w:p>
        </w:tc>
        <w:tc>
          <w:tcPr>
            <w:tcW w:w="1065" w:type="dxa"/>
          </w:tcPr>
          <w:p w14:paraId="629F86B0" w14:textId="77777777" w:rsidR="00151240" w:rsidRPr="00456B60" w:rsidRDefault="00151240" w:rsidP="00151240">
            <w:pPr>
              <w:rPr>
                <w:rFonts w:ascii="標楷體" w:eastAsia="標楷體" w:hAnsi="標楷體"/>
                <w:sz w:val="26"/>
              </w:rPr>
            </w:pPr>
          </w:p>
        </w:tc>
        <w:tc>
          <w:tcPr>
            <w:tcW w:w="1215" w:type="dxa"/>
          </w:tcPr>
          <w:p w14:paraId="1CFEF438" w14:textId="77777777" w:rsidR="00151240" w:rsidRPr="00456B60" w:rsidRDefault="00151240" w:rsidP="00151240">
            <w:pPr>
              <w:rPr>
                <w:rFonts w:ascii="標楷體" w:eastAsia="標楷體" w:hAnsi="標楷體"/>
                <w:sz w:val="26"/>
              </w:rPr>
            </w:pPr>
          </w:p>
        </w:tc>
        <w:tc>
          <w:tcPr>
            <w:tcW w:w="812" w:type="dxa"/>
          </w:tcPr>
          <w:p w14:paraId="7BEBB97E" w14:textId="77777777" w:rsidR="00151240" w:rsidRPr="00456B60" w:rsidRDefault="00151240" w:rsidP="00151240">
            <w:pPr>
              <w:rPr>
                <w:rFonts w:ascii="標楷體" w:eastAsia="標楷體" w:hAnsi="標楷體"/>
                <w:sz w:val="26"/>
              </w:rPr>
            </w:pPr>
          </w:p>
        </w:tc>
        <w:tc>
          <w:tcPr>
            <w:tcW w:w="697" w:type="dxa"/>
          </w:tcPr>
          <w:p w14:paraId="1D381CF9" w14:textId="77777777" w:rsidR="00151240" w:rsidRPr="00456B60" w:rsidRDefault="00151240" w:rsidP="00151240">
            <w:pPr>
              <w:rPr>
                <w:rFonts w:ascii="標楷體" w:eastAsia="標楷體" w:hAnsi="標楷體"/>
                <w:sz w:val="26"/>
              </w:rPr>
            </w:pPr>
            <w:r w:rsidRPr="00456B60">
              <w:rPr>
                <w:rFonts w:ascii="標楷體" w:eastAsia="標楷體" w:hAnsi="標楷體" w:hint="eastAsia"/>
                <w:sz w:val="26"/>
              </w:rPr>
              <w:t>R</w:t>
            </w:r>
          </w:p>
        </w:tc>
        <w:tc>
          <w:tcPr>
            <w:tcW w:w="2927" w:type="dxa"/>
          </w:tcPr>
          <w:p w14:paraId="0CBC3C39" w14:textId="77777777" w:rsidR="00151240" w:rsidRPr="00304BBE" w:rsidRDefault="00151240" w:rsidP="00304BBE">
            <w:pPr>
              <w:ind w:left="240" w:hangingChars="100" w:hanging="240"/>
              <w:rPr>
                <w:rFonts w:ascii="標楷體" w:eastAsia="標楷體" w:hAnsi="標楷體"/>
                <w:lang w:eastAsia="zh-HK"/>
              </w:rPr>
            </w:pPr>
            <w:r w:rsidRPr="00304BBE">
              <w:rPr>
                <w:rFonts w:ascii="標楷體" w:eastAsia="標楷體" w:hAnsi="標楷體" w:hint="eastAsia"/>
              </w:rPr>
              <w:t>1.</w:t>
            </w:r>
            <w:r w:rsidRPr="00304BBE">
              <w:rPr>
                <w:rFonts w:ascii="標楷體" w:eastAsia="標楷體" w:hAnsi="標楷體" w:hint="eastAsia"/>
                <w:lang w:eastAsia="zh-HK"/>
              </w:rPr>
              <w:t>不需輸</w:t>
            </w:r>
            <w:r w:rsidRPr="00304BBE">
              <w:rPr>
                <w:rFonts w:ascii="標楷體" w:eastAsia="標楷體" w:hAnsi="標楷體" w:hint="eastAsia"/>
              </w:rPr>
              <w:t>入，</w:t>
            </w:r>
            <w:r w:rsidRPr="00304BBE">
              <w:rPr>
                <w:rFonts w:ascii="標楷體" w:eastAsia="標楷體" w:hAnsi="標楷體" w:hint="eastAsia"/>
                <w:lang w:eastAsia="zh-HK"/>
              </w:rPr>
              <w:t>執</w:t>
            </w:r>
            <w:r w:rsidRPr="00304BBE">
              <w:rPr>
                <w:rFonts w:ascii="標楷體" w:eastAsia="標楷體" w:hAnsi="標楷體" w:hint="eastAsia"/>
              </w:rPr>
              <w:t>行</w:t>
            </w:r>
            <w:r w:rsidRPr="00304BBE">
              <w:rPr>
                <w:rFonts w:ascii="標楷體" w:eastAsia="標楷體" w:hAnsi="標楷體" w:hint="eastAsia"/>
                <w:lang w:eastAsia="zh-HK"/>
              </w:rPr>
              <w:t>結</w:t>
            </w:r>
            <w:r w:rsidRPr="00304BBE">
              <w:rPr>
                <w:rFonts w:ascii="標楷體" w:eastAsia="標楷體" w:hAnsi="標楷體" w:hint="eastAsia"/>
              </w:rPr>
              <w:t>束</w:t>
            </w:r>
            <w:r w:rsidRPr="00304BBE">
              <w:rPr>
                <w:rFonts w:ascii="標楷體" w:eastAsia="標楷體" w:hAnsi="標楷體" w:hint="eastAsia"/>
                <w:lang w:eastAsia="zh-HK"/>
              </w:rPr>
              <w:t>會顯</w:t>
            </w:r>
            <w:r w:rsidRPr="00304BBE">
              <w:rPr>
                <w:rFonts w:ascii="標楷體" w:eastAsia="標楷體" w:hAnsi="標楷體" w:hint="eastAsia"/>
              </w:rPr>
              <w:t>示</w:t>
            </w:r>
            <w:r w:rsidRPr="00304BBE">
              <w:rPr>
                <w:rFonts w:ascii="標楷體" w:eastAsia="標楷體" w:hAnsi="標楷體" w:hint="eastAsia"/>
                <w:lang w:eastAsia="zh-HK"/>
              </w:rPr>
              <w:t>於訊</w:t>
            </w:r>
            <w:r w:rsidRPr="00304BBE">
              <w:rPr>
                <w:rFonts w:ascii="標楷體" w:eastAsia="標楷體" w:hAnsi="標楷體" w:hint="eastAsia"/>
              </w:rPr>
              <w:t>息、</w:t>
            </w:r>
            <w:r w:rsidRPr="00304BBE">
              <w:rPr>
                <w:rFonts w:ascii="標楷體" w:eastAsia="標楷體" w:hAnsi="標楷體" w:hint="eastAsia"/>
                <w:lang w:eastAsia="zh-HK"/>
              </w:rPr>
              <w:t>畫</w:t>
            </w:r>
            <w:r w:rsidRPr="00304BBE">
              <w:rPr>
                <w:rFonts w:ascii="標楷體" w:eastAsia="標楷體" w:hAnsi="標楷體" w:hint="eastAsia"/>
              </w:rPr>
              <w:t>面</w:t>
            </w:r>
            <w:r w:rsidRPr="00304BBE">
              <w:rPr>
                <w:rFonts w:ascii="標楷體" w:eastAsia="標楷體" w:hAnsi="標楷體" w:hint="eastAsia"/>
                <w:lang w:eastAsia="zh-HK"/>
              </w:rPr>
              <w:t>及登</w:t>
            </w:r>
            <w:r w:rsidRPr="00304BBE">
              <w:rPr>
                <w:rFonts w:ascii="標楷體" w:eastAsia="標楷體" w:hAnsi="標楷體" w:hint="eastAsia"/>
              </w:rPr>
              <w:t>錄</w:t>
            </w:r>
            <w:r w:rsidRPr="00304BBE">
              <w:rPr>
                <w:rFonts w:ascii="標楷體" w:eastAsia="標楷體" w:hAnsi="標楷體" w:hint="eastAsia"/>
                <w:lang w:eastAsia="zh-HK"/>
              </w:rPr>
              <w:t>單上。</w:t>
            </w:r>
          </w:p>
          <w:p w14:paraId="2C5F204A" w14:textId="77777777" w:rsidR="00151240" w:rsidRPr="00304BBE" w:rsidRDefault="00151240" w:rsidP="00151240">
            <w:pPr>
              <w:rPr>
                <w:rFonts w:ascii="標楷體" w:eastAsia="標楷體" w:hAnsi="標楷體"/>
              </w:rPr>
            </w:pPr>
            <w:r w:rsidRPr="00304BBE">
              <w:rPr>
                <w:rFonts w:ascii="標楷體" w:eastAsia="標楷體" w:hAnsi="標楷體" w:hint="eastAsia"/>
              </w:rPr>
              <w:t>2.批號</w:t>
            </w:r>
            <w:r w:rsidRPr="00304BBE">
              <w:rPr>
                <w:rFonts w:ascii="標楷體" w:eastAsia="標楷體" w:hAnsi="標楷體" w:hint="eastAsia"/>
                <w:lang w:eastAsia="zh-HK"/>
              </w:rPr>
              <w:t>格</w:t>
            </w:r>
            <w:r w:rsidRPr="00304BBE">
              <w:rPr>
                <w:rFonts w:ascii="標楷體" w:eastAsia="標楷體" w:hAnsi="標楷體" w:hint="eastAsia"/>
              </w:rPr>
              <w:t>式：</w:t>
            </w:r>
          </w:p>
          <w:p w14:paraId="58667898" w14:textId="77777777" w:rsidR="00151240" w:rsidRPr="00304BBE" w:rsidRDefault="00151240" w:rsidP="00304BBE">
            <w:pPr>
              <w:ind w:leftChars="100" w:left="240"/>
              <w:rPr>
                <w:rFonts w:ascii="標楷體" w:eastAsia="標楷體" w:hAnsi="標楷體"/>
              </w:rPr>
            </w:pPr>
            <w:r w:rsidRPr="00304BBE">
              <w:rPr>
                <w:rFonts w:ascii="標楷體" w:eastAsia="標楷體" w:hAnsi="標楷體" w:hint="eastAsia"/>
              </w:rPr>
              <w:t>LN+業務批號9(</w:t>
            </w:r>
            <w:r w:rsidRPr="00304BBE">
              <w:rPr>
                <w:rFonts w:ascii="標楷體" w:eastAsia="標楷體" w:hAnsi="標楷體"/>
              </w:rPr>
              <w:t>2</w:t>
            </w:r>
            <w:r w:rsidRPr="00304BBE">
              <w:rPr>
                <w:rFonts w:ascii="標楷體" w:eastAsia="標楷體" w:hAnsi="標楷體" w:hint="eastAsia"/>
              </w:rPr>
              <w:t>)</w:t>
            </w:r>
            <w:r w:rsidRPr="00304BBE">
              <w:rPr>
                <w:rFonts w:ascii="標楷體" w:eastAsia="標楷體" w:hAnsi="標楷體"/>
              </w:rPr>
              <w:t xml:space="preserve"> +</w:t>
            </w:r>
            <w:r w:rsidRPr="00304BBE">
              <w:rPr>
                <w:rFonts w:ascii="標楷體" w:eastAsia="標楷體" w:hAnsi="標楷體" w:hint="eastAsia"/>
              </w:rPr>
              <w:t xml:space="preserve"> 該批關帳次數9(</w:t>
            </w:r>
            <w:r w:rsidRPr="00304BBE">
              <w:rPr>
                <w:rFonts w:ascii="標楷體" w:eastAsia="標楷體" w:hAnsi="標楷體"/>
              </w:rPr>
              <w:t>2</w:t>
            </w:r>
            <w:r w:rsidRPr="00304BBE">
              <w:rPr>
                <w:rFonts w:ascii="標楷體" w:eastAsia="標楷體" w:hAnsi="標楷體" w:hint="eastAsia"/>
              </w:rPr>
              <w:t>)</w:t>
            </w:r>
          </w:p>
        </w:tc>
      </w:tr>
    </w:tbl>
    <w:p w14:paraId="1C9F61AC" w14:textId="77777777" w:rsidR="001F5AF1" w:rsidRDefault="001F5AF1" w:rsidP="005A18D1">
      <w:pPr>
        <w:rPr>
          <w:lang w:val="x-none"/>
        </w:rPr>
      </w:pPr>
    </w:p>
    <w:p w14:paraId="59AA9255" w14:textId="0FCF3E8D" w:rsidR="005A18D1" w:rsidRDefault="001F5AF1" w:rsidP="005A18D1">
      <w:pPr>
        <w:rPr>
          <w:lang w:val="x-none"/>
        </w:rPr>
      </w:pPr>
      <w:r>
        <w:rPr>
          <w:lang w:val="x-none"/>
        </w:rPr>
        <w:object w:dxaOrig="1520" w:dyaOrig="1036" w14:anchorId="09992140">
          <v:shape id="_x0000_i1055" type="#_x0000_t75" style="width:78pt;height:54pt" o:ole="">
            <v:imagedata r:id="rId82" o:title=""/>
          </v:shape>
          <o:OLEObject Type="Embed" ProgID="Acrobat.Document.DC" ShapeID="_x0000_i1055" DrawAspect="Icon" ObjectID="_1746015970" r:id="rId83"/>
        </w:object>
      </w:r>
      <w:r>
        <w:rPr>
          <w:lang w:val="x-none"/>
        </w:rPr>
        <w:object w:dxaOrig="1520" w:dyaOrig="1036" w14:anchorId="1D1DEFE6">
          <v:shape id="_x0000_i1056" type="#_x0000_t75" style="width:78pt;height:54pt" o:ole="">
            <v:imagedata r:id="rId84" o:title=""/>
          </v:shape>
          <o:OLEObject Type="Embed" ProgID="Acrobat.Document.DC" ShapeID="_x0000_i1056" DrawAspect="Icon" ObjectID="_1746015971" r:id="rId85"/>
        </w:object>
      </w:r>
      <w:r>
        <w:rPr>
          <w:lang w:val="x-none"/>
        </w:rPr>
        <w:object w:dxaOrig="1520" w:dyaOrig="1036" w14:anchorId="08CAF65C">
          <v:shape id="_x0000_i1057" type="#_x0000_t75" style="width:78pt;height:54pt" o:ole="">
            <v:imagedata r:id="rId86" o:title=""/>
          </v:shape>
          <o:OLEObject Type="Embed" ProgID="Acrobat.Document.DC" ShapeID="_x0000_i1057" DrawAspect="Icon" ObjectID="_1746015972" r:id="rId87"/>
        </w:object>
      </w:r>
      <w:r>
        <w:rPr>
          <w:lang w:val="x-none"/>
        </w:rPr>
        <w:object w:dxaOrig="1520" w:dyaOrig="1036" w14:anchorId="2FC31D9F">
          <v:shape id="_x0000_i1058" type="#_x0000_t75" style="width:78pt;height:54pt" o:ole="">
            <v:imagedata r:id="rId88" o:title=""/>
          </v:shape>
          <o:OLEObject Type="Embed" ProgID="Acrobat.Document.DC" ShapeID="_x0000_i1058" DrawAspect="Icon" ObjectID="_1746015973" r:id="rId89"/>
        </w:object>
      </w:r>
      <w:r>
        <w:rPr>
          <w:lang w:val="x-none"/>
        </w:rPr>
        <w:object w:dxaOrig="1520" w:dyaOrig="1036" w14:anchorId="5B3E5448">
          <v:shape id="_x0000_i1059" type="#_x0000_t75" style="width:78pt;height:54pt" o:ole="">
            <v:imagedata r:id="rId90" o:title=""/>
          </v:shape>
          <o:OLEObject Type="Embed" ProgID="Excel.SheetMacroEnabled.12" ShapeID="_x0000_i1059" DrawAspect="Icon" ObjectID="_1746015974" r:id="rId91"/>
        </w:object>
      </w:r>
    </w:p>
    <w:p w14:paraId="7FBCB5FE" w14:textId="794BF9A4" w:rsidR="0044075B" w:rsidRDefault="00F56D3C" w:rsidP="005A18D1">
      <w:pPr>
        <w:rPr>
          <w:lang w:val="x-none"/>
        </w:rPr>
      </w:pPr>
      <w:commentRangeStart w:id="59"/>
      <w:commentRangeEnd w:id="59"/>
      <w:r>
        <w:rPr>
          <w:rStyle w:val="afd"/>
        </w:rPr>
        <w:commentReference w:id="59"/>
      </w:r>
    </w:p>
    <w:p w14:paraId="1FC616F5" w14:textId="69864652" w:rsidR="00467371" w:rsidRDefault="00467371" w:rsidP="005A18D1">
      <w:pPr>
        <w:rPr>
          <w:lang w:val="x-none"/>
        </w:rPr>
      </w:pPr>
      <w:r w:rsidRPr="00467371">
        <w:rPr>
          <w:noProof/>
        </w:rPr>
        <w:drawing>
          <wp:inline distT="0" distB="0" distL="0" distR="0" wp14:anchorId="5F44B48B" wp14:editId="712628CE">
            <wp:extent cx="5323114" cy="2907264"/>
            <wp:effectExtent l="0" t="0" r="0" b="7620"/>
            <wp:docPr id="72" name="圖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340477" cy="2916747"/>
                    </a:xfrm>
                    <a:prstGeom prst="rect">
                      <a:avLst/>
                    </a:prstGeom>
                  </pic:spPr>
                </pic:pic>
              </a:graphicData>
            </a:graphic>
          </wp:inline>
        </w:drawing>
      </w:r>
    </w:p>
    <w:p w14:paraId="4BC295BB" w14:textId="65290CE0" w:rsidR="00467371" w:rsidRDefault="00467371" w:rsidP="005A18D1">
      <w:pPr>
        <w:rPr>
          <w:lang w:val="x-none"/>
        </w:rPr>
      </w:pPr>
    </w:p>
    <w:p w14:paraId="72DFC736" w14:textId="4581A09F" w:rsidR="00467371" w:rsidRDefault="00467371" w:rsidP="005A18D1">
      <w:pPr>
        <w:rPr>
          <w:lang w:val="x-none"/>
        </w:rPr>
      </w:pPr>
    </w:p>
    <w:p w14:paraId="18FBBB8C" w14:textId="0A1E8D02" w:rsidR="00467371" w:rsidRDefault="00467371" w:rsidP="005A18D1">
      <w:pPr>
        <w:rPr>
          <w:lang w:val="x-none"/>
        </w:rPr>
      </w:pPr>
    </w:p>
    <w:p w14:paraId="51143AA0" w14:textId="77777777" w:rsidR="00467371" w:rsidRPr="00456B60" w:rsidRDefault="00467371" w:rsidP="005A18D1">
      <w:pPr>
        <w:rPr>
          <w:lang w:val="x-none"/>
        </w:rPr>
      </w:pPr>
    </w:p>
    <w:p w14:paraId="72C2D885" w14:textId="7D229DB2" w:rsidR="0068483F" w:rsidRPr="00456B60" w:rsidRDefault="0068483F" w:rsidP="00950600">
      <w:pPr>
        <w:pStyle w:val="5"/>
      </w:pPr>
      <w:r>
        <w:rPr>
          <w:noProof/>
        </w:rPr>
        <w:br w:type="page"/>
      </w:r>
      <w:bookmarkStart w:id="60" w:name="_Toc135402836"/>
      <w:r w:rsidRPr="00456B60">
        <w:lastRenderedPageBreak/>
        <w:t>L410</w:t>
      </w:r>
      <w:r>
        <w:rPr>
          <w:rFonts w:hint="eastAsia"/>
          <w:lang w:eastAsia="zh-TW"/>
        </w:rPr>
        <w:t>2</w:t>
      </w:r>
      <w:r w:rsidRPr="00456B60">
        <w:rPr>
          <w:rFonts w:hint="eastAsia"/>
        </w:rPr>
        <w:t xml:space="preserve"> </w:t>
      </w:r>
      <w:r w:rsidR="00B27F6D" w:rsidRPr="00B27F6D">
        <w:t>撥款退款明細表</w:t>
      </w:r>
      <w:bookmarkEnd w:id="60"/>
    </w:p>
    <w:p w14:paraId="37F94D7E" w14:textId="77777777" w:rsidR="0068483F" w:rsidRPr="00456B60" w:rsidRDefault="0068483F"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68483F" w:rsidRPr="001118F2" w14:paraId="2278EA5E" w14:textId="77777777" w:rsidTr="00034F66">
        <w:trPr>
          <w:trHeight w:val="277"/>
        </w:trPr>
        <w:tc>
          <w:tcPr>
            <w:tcW w:w="1548" w:type="dxa"/>
            <w:tcBorders>
              <w:top w:val="single" w:sz="8" w:space="0" w:color="000000"/>
              <w:bottom w:val="single" w:sz="8" w:space="0" w:color="000000"/>
              <w:right w:val="single" w:sz="8" w:space="0" w:color="000000"/>
            </w:tcBorders>
            <w:shd w:val="clear" w:color="auto" w:fill="F3F3F3"/>
          </w:tcPr>
          <w:p w14:paraId="721EB941" w14:textId="77777777" w:rsidR="0068483F" w:rsidRPr="001118F2" w:rsidRDefault="0068483F" w:rsidP="00034F66">
            <w:pPr>
              <w:rPr>
                <w:rFonts w:ascii="標楷體" w:eastAsia="標楷體" w:hAnsi="標楷體"/>
              </w:rPr>
            </w:pPr>
            <w:r w:rsidRPr="001118F2">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1FB5F4B1" w14:textId="77777777" w:rsidR="0068483F" w:rsidRPr="00B27F6D" w:rsidRDefault="00B27F6D" w:rsidP="00B27F6D">
            <w:pPr>
              <w:rPr>
                <w:rFonts w:ascii="細明體" w:eastAsia="細明體" w:hAnsi="細明體" w:cs="細明體"/>
                <w:color w:val="000000"/>
                <w:spacing w:val="15"/>
                <w:kern w:val="0"/>
                <w:sz w:val="27"/>
                <w:szCs w:val="27"/>
              </w:rPr>
            </w:pPr>
            <w:r w:rsidRPr="00B27F6D">
              <w:rPr>
                <w:rFonts w:ascii="標楷體" w:eastAsia="標楷體" w:hAnsi="標楷體"/>
                <w:lang w:eastAsia="zh-HK"/>
              </w:rPr>
              <w:t>撥款退款明細表</w:t>
            </w:r>
          </w:p>
        </w:tc>
      </w:tr>
      <w:tr w:rsidR="0068483F" w:rsidRPr="001118F2" w14:paraId="38E6AA8D" w14:textId="77777777" w:rsidTr="00034F66">
        <w:trPr>
          <w:trHeight w:val="277"/>
        </w:trPr>
        <w:tc>
          <w:tcPr>
            <w:tcW w:w="1548" w:type="dxa"/>
            <w:tcBorders>
              <w:top w:val="single" w:sz="8" w:space="0" w:color="000000"/>
              <w:bottom w:val="single" w:sz="8" w:space="0" w:color="000000"/>
              <w:right w:val="single" w:sz="8" w:space="0" w:color="000000"/>
            </w:tcBorders>
            <w:shd w:val="clear" w:color="auto" w:fill="F3F3F3"/>
          </w:tcPr>
          <w:p w14:paraId="13C3D73E" w14:textId="77777777" w:rsidR="0068483F" w:rsidRPr="001118F2" w:rsidRDefault="0068483F" w:rsidP="00034F66">
            <w:pPr>
              <w:rPr>
                <w:rFonts w:ascii="標楷體" w:eastAsia="標楷體" w:hAnsi="標楷體"/>
              </w:rPr>
            </w:pPr>
            <w:r w:rsidRPr="001118F2">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5B2516C0" w14:textId="77777777" w:rsidR="0068483F" w:rsidRPr="001118F2" w:rsidRDefault="0068483F" w:rsidP="0068483F">
            <w:pPr>
              <w:rPr>
                <w:rFonts w:ascii="標楷體" w:eastAsia="標楷體" w:hAnsi="標楷體"/>
              </w:rPr>
            </w:pPr>
            <w:r>
              <w:rPr>
                <w:rFonts w:ascii="標楷體" w:eastAsia="標楷體" w:hAnsi="標楷體" w:hint="eastAsia"/>
                <w:lang w:eastAsia="zh-HK"/>
              </w:rPr>
              <w:t>單筆</w:t>
            </w:r>
            <w:r w:rsidR="00B27F6D" w:rsidRPr="00B27F6D">
              <w:rPr>
                <w:rFonts w:ascii="標楷體" w:eastAsia="標楷體" w:hAnsi="標楷體"/>
                <w:lang w:eastAsia="zh-HK"/>
              </w:rPr>
              <w:t>撥款退款</w:t>
            </w:r>
            <w:r>
              <w:rPr>
                <w:rFonts w:ascii="標楷體" w:eastAsia="標楷體" w:hAnsi="標楷體" w:hint="eastAsia"/>
                <w:lang w:eastAsia="zh-HK"/>
              </w:rPr>
              <w:t>後，產製</w:t>
            </w:r>
            <w:r w:rsidR="00B27F6D" w:rsidRPr="00B27F6D">
              <w:rPr>
                <w:rFonts w:ascii="標楷體" w:eastAsia="標楷體" w:hAnsi="標楷體"/>
                <w:lang w:eastAsia="zh-HK"/>
              </w:rPr>
              <w:t>撥款退款</w:t>
            </w:r>
            <w:r w:rsidRPr="0068483F">
              <w:rPr>
                <w:rFonts w:ascii="標楷體" w:eastAsia="標楷體" w:hAnsi="標楷體" w:hint="eastAsia"/>
              </w:rPr>
              <w:t>明細表</w:t>
            </w:r>
          </w:p>
        </w:tc>
      </w:tr>
      <w:tr w:rsidR="0068483F" w:rsidRPr="001118F2" w14:paraId="7F1442CF" w14:textId="77777777" w:rsidTr="00034F66">
        <w:trPr>
          <w:trHeight w:val="773"/>
        </w:trPr>
        <w:tc>
          <w:tcPr>
            <w:tcW w:w="1548" w:type="dxa"/>
            <w:tcBorders>
              <w:top w:val="single" w:sz="8" w:space="0" w:color="000000"/>
              <w:bottom w:val="single" w:sz="8" w:space="0" w:color="000000"/>
              <w:right w:val="single" w:sz="8" w:space="0" w:color="000000"/>
            </w:tcBorders>
            <w:shd w:val="clear" w:color="auto" w:fill="F3F3F3"/>
          </w:tcPr>
          <w:p w14:paraId="0429C528" w14:textId="77777777" w:rsidR="0068483F" w:rsidRPr="001118F2" w:rsidRDefault="0068483F" w:rsidP="00034F66">
            <w:pPr>
              <w:rPr>
                <w:rFonts w:ascii="標楷體" w:eastAsia="標楷體" w:hAnsi="標楷體"/>
              </w:rPr>
            </w:pPr>
            <w:r w:rsidRPr="001118F2">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517D5284" w14:textId="77777777" w:rsidR="0068483F" w:rsidRPr="001118F2" w:rsidRDefault="0068483F" w:rsidP="00034F66">
            <w:pPr>
              <w:rPr>
                <w:rFonts w:ascii="標楷體" w:eastAsia="標楷體" w:hAnsi="標楷體"/>
              </w:rPr>
            </w:pPr>
            <w:r w:rsidRPr="001118F2">
              <w:rPr>
                <w:rFonts w:ascii="標楷體" w:eastAsia="標楷體" w:hAnsi="標楷體" w:hint="eastAsia"/>
              </w:rPr>
              <w:t>1.參考「</w:t>
            </w:r>
            <w:r>
              <w:rPr>
                <w:rFonts w:ascii="標楷體" w:eastAsia="標楷體" w:hAnsi="標楷體" w:hint="eastAsia"/>
                <w:lang w:eastAsia="zh-HK"/>
              </w:rPr>
              <w:t>作業流程</w:t>
            </w:r>
            <w:r>
              <w:rPr>
                <w:rFonts w:ascii="標楷體" w:eastAsia="標楷體" w:hAnsi="標楷體" w:hint="eastAsia"/>
              </w:rPr>
              <w:t>.</w:t>
            </w:r>
            <w:r w:rsidRPr="001118F2">
              <w:rPr>
                <w:rFonts w:ascii="標楷體" w:eastAsia="標楷體" w:hAnsi="標楷體" w:hint="eastAsia"/>
              </w:rPr>
              <w:t>撥款作業」流程</w:t>
            </w:r>
          </w:p>
          <w:p w14:paraId="4FD37AA1" w14:textId="77777777" w:rsidR="0068483F" w:rsidRPr="001118F2" w:rsidRDefault="0068483F" w:rsidP="00034F66">
            <w:pPr>
              <w:rPr>
                <w:rFonts w:ascii="標楷體" w:eastAsia="標楷體" w:hAnsi="標楷體"/>
              </w:rPr>
            </w:pPr>
          </w:p>
        </w:tc>
      </w:tr>
      <w:tr w:rsidR="0068483F" w:rsidRPr="001118F2" w14:paraId="63976F5C" w14:textId="77777777" w:rsidTr="00034F66">
        <w:trPr>
          <w:trHeight w:val="321"/>
        </w:trPr>
        <w:tc>
          <w:tcPr>
            <w:tcW w:w="1548" w:type="dxa"/>
            <w:tcBorders>
              <w:top w:val="single" w:sz="8" w:space="0" w:color="000000"/>
              <w:bottom w:val="single" w:sz="8" w:space="0" w:color="000000"/>
              <w:right w:val="single" w:sz="8" w:space="0" w:color="000000"/>
            </w:tcBorders>
            <w:shd w:val="clear" w:color="auto" w:fill="F3F3F3"/>
          </w:tcPr>
          <w:p w14:paraId="4753F49D" w14:textId="77777777" w:rsidR="0068483F" w:rsidRPr="001118F2" w:rsidRDefault="0068483F" w:rsidP="00034F66">
            <w:pPr>
              <w:rPr>
                <w:rFonts w:ascii="標楷體" w:eastAsia="標楷體" w:hAnsi="標楷體"/>
              </w:rPr>
            </w:pPr>
            <w:r w:rsidRPr="001118F2">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7ADBF6C9" w14:textId="77777777" w:rsidR="0068483F" w:rsidRPr="001118F2" w:rsidRDefault="0068483F" w:rsidP="00034F66">
            <w:pPr>
              <w:rPr>
                <w:rFonts w:ascii="標楷體" w:eastAsia="標楷體" w:hAnsi="標楷體"/>
              </w:rPr>
            </w:pPr>
          </w:p>
        </w:tc>
      </w:tr>
      <w:tr w:rsidR="0068483F" w:rsidRPr="001118F2" w14:paraId="7E5913FB" w14:textId="77777777" w:rsidTr="00034F66">
        <w:trPr>
          <w:trHeight w:val="1311"/>
        </w:trPr>
        <w:tc>
          <w:tcPr>
            <w:tcW w:w="1548" w:type="dxa"/>
            <w:tcBorders>
              <w:top w:val="single" w:sz="8" w:space="0" w:color="000000"/>
              <w:bottom w:val="single" w:sz="8" w:space="0" w:color="000000"/>
              <w:right w:val="single" w:sz="8" w:space="0" w:color="000000"/>
            </w:tcBorders>
            <w:shd w:val="clear" w:color="auto" w:fill="F3F3F3"/>
          </w:tcPr>
          <w:p w14:paraId="4397FD74" w14:textId="77777777" w:rsidR="0068483F" w:rsidRPr="001118F2" w:rsidRDefault="0068483F" w:rsidP="00034F66">
            <w:pPr>
              <w:rPr>
                <w:rFonts w:ascii="標楷體" w:eastAsia="標楷體" w:hAnsi="標楷體"/>
              </w:rPr>
            </w:pPr>
            <w:r w:rsidRPr="001118F2">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38E32D99" w14:textId="77777777" w:rsidR="0068483F" w:rsidRPr="001118F2" w:rsidRDefault="0068483F" w:rsidP="00034F66">
            <w:pPr>
              <w:rPr>
                <w:rFonts w:ascii="標楷體" w:eastAsia="標楷體" w:hAnsi="標楷體"/>
              </w:rPr>
            </w:pPr>
          </w:p>
        </w:tc>
      </w:tr>
      <w:tr w:rsidR="0068483F" w:rsidRPr="001118F2" w14:paraId="05865928" w14:textId="77777777" w:rsidTr="00034F66">
        <w:trPr>
          <w:trHeight w:val="278"/>
        </w:trPr>
        <w:tc>
          <w:tcPr>
            <w:tcW w:w="1548" w:type="dxa"/>
            <w:tcBorders>
              <w:top w:val="single" w:sz="8" w:space="0" w:color="000000"/>
              <w:bottom w:val="single" w:sz="8" w:space="0" w:color="000000"/>
              <w:right w:val="single" w:sz="8" w:space="0" w:color="000000"/>
            </w:tcBorders>
            <w:shd w:val="clear" w:color="auto" w:fill="F3F3F3"/>
          </w:tcPr>
          <w:p w14:paraId="3A607660" w14:textId="77777777" w:rsidR="0068483F" w:rsidRPr="001118F2" w:rsidRDefault="0068483F" w:rsidP="00034F66">
            <w:pPr>
              <w:rPr>
                <w:rFonts w:ascii="標楷體" w:eastAsia="標楷體" w:hAnsi="標楷體"/>
              </w:rPr>
            </w:pPr>
            <w:r w:rsidRPr="001118F2">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21AA13D3" w14:textId="77777777" w:rsidR="0068483F" w:rsidRPr="00F56D3C" w:rsidRDefault="0068483F" w:rsidP="00034F66">
            <w:pPr>
              <w:rPr>
                <w:rFonts w:ascii="標楷體" w:eastAsia="標楷體" w:hAnsi="標楷體"/>
              </w:rPr>
            </w:pPr>
            <w:r w:rsidRPr="00F56D3C">
              <w:rPr>
                <w:rFonts w:ascii="標楷體" w:eastAsia="標楷體" w:hAnsi="標楷體" w:hint="eastAsia"/>
              </w:rPr>
              <w:t>產製</w:t>
            </w:r>
          </w:p>
          <w:p w14:paraId="14C73C0E" w14:textId="77777777" w:rsidR="0068483F" w:rsidRPr="00F56D3C" w:rsidRDefault="0068483F" w:rsidP="0068483F">
            <w:pPr>
              <w:rPr>
                <w:rFonts w:ascii="標楷體" w:eastAsia="標楷體" w:hAnsi="標楷體"/>
              </w:rPr>
            </w:pPr>
            <w:r w:rsidRPr="00F56D3C">
              <w:rPr>
                <w:rFonts w:ascii="標楷體" w:eastAsia="標楷體" w:hAnsi="標楷體" w:hint="eastAsia"/>
              </w:rPr>
              <w:t>1.撥款傳票總表</w:t>
            </w:r>
          </w:p>
          <w:p w14:paraId="3A57939E" w14:textId="77777777" w:rsidR="0068483F" w:rsidRPr="00F56D3C" w:rsidRDefault="0068483F" w:rsidP="0068483F">
            <w:pPr>
              <w:rPr>
                <w:rFonts w:ascii="標楷體" w:eastAsia="標楷體" w:hAnsi="標楷體"/>
              </w:rPr>
            </w:pPr>
            <w:r w:rsidRPr="00F56D3C">
              <w:rPr>
                <w:rFonts w:ascii="標楷體" w:eastAsia="標楷體" w:hAnsi="標楷體" w:hint="eastAsia"/>
              </w:rPr>
              <w:t>2.撥款傳票明細表</w:t>
            </w:r>
          </w:p>
          <w:p w14:paraId="4CC6E685" w14:textId="77777777" w:rsidR="00F64D33" w:rsidRPr="00F56D3C" w:rsidRDefault="00F56D3C" w:rsidP="0068483F">
            <w:pPr>
              <w:rPr>
                <w:rFonts w:ascii="標楷體" w:eastAsia="標楷體" w:hAnsi="標楷體"/>
              </w:rPr>
            </w:pPr>
            <w:r>
              <w:rPr>
                <w:rFonts w:ascii="標楷體" w:eastAsia="標楷體" w:hAnsi="標楷體" w:hint="eastAsia"/>
              </w:rPr>
              <w:t>3</w:t>
            </w:r>
            <w:r w:rsidR="00F64D33" w:rsidRPr="00F56D3C">
              <w:rPr>
                <w:rFonts w:ascii="標楷體" w:eastAsia="標楷體" w:hAnsi="標楷體" w:hint="eastAsia"/>
              </w:rPr>
              <w:t>.</w:t>
            </w:r>
            <w:r w:rsidR="00F64D33" w:rsidRPr="00F56D3C">
              <w:rPr>
                <w:rFonts w:ascii="標楷體" w:eastAsia="標楷體" w:hAnsi="標楷體" w:hint="eastAsia"/>
                <w:lang w:eastAsia="zh-HK"/>
              </w:rPr>
              <w:t>未放行清單</w:t>
            </w:r>
          </w:p>
        </w:tc>
      </w:tr>
      <w:tr w:rsidR="0068483F" w:rsidRPr="001118F2" w14:paraId="4C00B27E" w14:textId="77777777" w:rsidTr="00034F66">
        <w:trPr>
          <w:trHeight w:val="358"/>
        </w:trPr>
        <w:tc>
          <w:tcPr>
            <w:tcW w:w="1548" w:type="dxa"/>
            <w:tcBorders>
              <w:top w:val="single" w:sz="8" w:space="0" w:color="000000"/>
              <w:bottom w:val="single" w:sz="8" w:space="0" w:color="000000"/>
              <w:right w:val="single" w:sz="8" w:space="0" w:color="000000"/>
            </w:tcBorders>
            <w:shd w:val="clear" w:color="auto" w:fill="F3F3F3"/>
          </w:tcPr>
          <w:p w14:paraId="0E170909" w14:textId="77777777" w:rsidR="0068483F" w:rsidRPr="001118F2" w:rsidRDefault="0068483F" w:rsidP="00034F66">
            <w:pPr>
              <w:rPr>
                <w:rFonts w:ascii="標楷體" w:eastAsia="標楷體" w:hAnsi="標楷體"/>
              </w:rPr>
            </w:pPr>
            <w:r w:rsidRPr="001118F2">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24C245E9" w14:textId="77777777" w:rsidR="0068483F" w:rsidRPr="001118F2" w:rsidRDefault="0068483F" w:rsidP="00034F66">
            <w:pPr>
              <w:rPr>
                <w:rFonts w:ascii="標楷體" w:eastAsia="標楷體" w:hAnsi="標楷體"/>
              </w:rPr>
            </w:pPr>
          </w:p>
        </w:tc>
      </w:tr>
      <w:tr w:rsidR="0068483F" w:rsidRPr="001118F2" w14:paraId="39F7F855" w14:textId="77777777" w:rsidTr="00034F66">
        <w:trPr>
          <w:trHeight w:val="278"/>
        </w:trPr>
        <w:tc>
          <w:tcPr>
            <w:tcW w:w="1548" w:type="dxa"/>
            <w:tcBorders>
              <w:top w:val="single" w:sz="8" w:space="0" w:color="000000"/>
              <w:bottom w:val="single" w:sz="8" w:space="0" w:color="000000"/>
              <w:right w:val="single" w:sz="8" w:space="0" w:color="000000"/>
            </w:tcBorders>
            <w:shd w:val="clear" w:color="auto" w:fill="F3F3F3"/>
          </w:tcPr>
          <w:p w14:paraId="51CC641D" w14:textId="77777777" w:rsidR="0068483F" w:rsidRPr="001118F2" w:rsidRDefault="0068483F" w:rsidP="00034F66">
            <w:pPr>
              <w:rPr>
                <w:rFonts w:ascii="標楷體" w:eastAsia="標楷體" w:hAnsi="標楷體"/>
              </w:rPr>
            </w:pPr>
            <w:r w:rsidRPr="001118F2">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29298C4C" w14:textId="77777777" w:rsidR="0068483F" w:rsidRPr="001118F2" w:rsidRDefault="004B6F03" w:rsidP="0068483F">
            <w:pPr>
              <w:rPr>
                <w:rFonts w:ascii="標楷體" w:eastAsia="標楷體" w:hAnsi="標楷體"/>
              </w:rPr>
            </w:pPr>
            <w:r w:rsidRPr="001118F2">
              <w:rPr>
                <w:rFonts w:ascii="標楷體" w:eastAsia="標楷體" w:hAnsi="標楷體"/>
              </w:rPr>
              <w:object w:dxaOrig="1520" w:dyaOrig="1033" w14:anchorId="621773C0">
                <v:shape id="_x0000_i1060" type="#_x0000_t75" style="width:78pt;height:54pt" o:ole="">
                  <v:imagedata r:id="rId67" o:title=""/>
                </v:shape>
                <o:OLEObject Type="Embed" ProgID="Acrobat.Document.DC" ShapeID="_x0000_i1060" DrawAspect="Icon" ObjectID="_1746015975" r:id="rId93"/>
              </w:object>
            </w:r>
          </w:p>
        </w:tc>
      </w:tr>
    </w:tbl>
    <w:p w14:paraId="78FE9B9C" w14:textId="77777777" w:rsidR="0068483F" w:rsidRPr="00456B60" w:rsidRDefault="0068483F" w:rsidP="0068483F"/>
    <w:p w14:paraId="5AA49B7E" w14:textId="77777777" w:rsidR="0068483F" w:rsidRPr="00456B60" w:rsidRDefault="0068483F"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68483F" w:rsidRPr="00456B60" w14:paraId="47F84026" w14:textId="77777777" w:rsidTr="00034F66">
        <w:tc>
          <w:tcPr>
            <w:tcW w:w="851" w:type="dxa"/>
            <w:shd w:val="clear" w:color="auto" w:fill="D9D9D9"/>
          </w:tcPr>
          <w:p w14:paraId="77EE194C" w14:textId="77777777" w:rsidR="0068483F" w:rsidRPr="00456B60" w:rsidRDefault="0068483F" w:rsidP="00034F66">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044D615D" w14:textId="77777777" w:rsidR="0068483F" w:rsidRPr="00456B60" w:rsidRDefault="0068483F" w:rsidP="00034F66">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279CDDDD" w14:textId="77777777" w:rsidR="0068483F" w:rsidRPr="00456B60" w:rsidRDefault="0068483F" w:rsidP="00034F66">
            <w:pPr>
              <w:jc w:val="center"/>
              <w:rPr>
                <w:rFonts w:ascii="標楷體" w:eastAsia="標楷體" w:hAnsi="標楷體"/>
              </w:rPr>
            </w:pPr>
            <w:r w:rsidRPr="00456B60">
              <w:rPr>
                <w:rFonts w:ascii="標楷體" w:eastAsia="標楷體" w:hAnsi="標楷體" w:hint="eastAsia"/>
                <w:lang w:eastAsia="zh-HK"/>
              </w:rPr>
              <w:t>說明</w:t>
            </w:r>
          </w:p>
        </w:tc>
      </w:tr>
      <w:tr w:rsidR="0068483F" w:rsidRPr="00456B60" w14:paraId="220A6A07" w14:textId="77777777" w:rsidTr="00034F66">
        <w:tc>
          <w:tcPr>
            <w:tcW w:w="851" w:type="dxa"/>
            <w:shd w:val="clear" w:color="auto" w:fill="auto"/>
          </w:tcPr>
          <w:p w14:paraId="19C1DBFB" w14:textId="77777777" w:rsidR="0068483F" w:rsidRPr="00456B60" w:rsidRDefault="0068483F" w:rsidP="00034F66">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tcPr>
          <w:p w14:paraId="3D20EE6C" w14:textId="77777777" w:rsidR="0068483F" w:rsidRPr="00456B60" w:rsidRDefault="0068483F" w:rsidP="00034F66">
            <w:pPr>
              <w:rPr>
                <w:rFonts w:ascii="標楷體" w:eastAsia="標楷體" w:hAnsi="標楷體"/>
              </w:rPr>
            </w:pPr>
            <w:r w:rsidRPr="00456B60">
              <w:rPr>
                <w:rFonts w:ascii="標楷體" w:eastAsia="標楷體" w:hAnsi="標楷體"/>
              </w:rPr>
              <w:t>BankRemit</w:t>
            </w:r>
          </w:p>
        </w:tc>
        <w:tc>
          <w:tcPr>
            <w:tcW w:w="3828" w:type="dxa"/>
            <w:shd w:val="clear" w:color="auto" w:fill="auto"/>
          </w:tcPr>
          <w:p w14:paraId="33676E97" w14:textId="77777777" w:rsidR="0068483F" w:rsidRPr="00456B60" w:rsidRDefault="0068483F" w:rsidP="00034F66">
            <w:pPr>
              <w:rPr>
                <w:rFonts w:ascii="標楷體" w:eastAsia="標楷體" w:hAnsi="標楷體"/>
              </w:rPr>
            </w:pPr>
            <w:r w:rsidRPr="00456B60">
              <w:rPr>
                <w:rFonts w:ascii="標楷體" w:eastAsia="標楷體" w:hAnsi="標楷體" w:hint="eastAsia"/>
              </w:rPr>
              <w:t>撥款匯款檔</w:t>
            </w:r>
          </w:p>
        </w:tc>
      </w:tr>
      <w:tr w:rsidR="0068483F" w:rsidRPr="00456B60" w14:paraId="6F870E40" w14:textId="77777777" w:rsidTr="00034F66">
        <w:tc>
          <w:tcPr>
            <w:tcW w:w="851" w:type="dxa"/>
            <w:shd w:val="clear" w:color="auto" w:fill="auto"/>
          </w:tcPr>
          <w:p w14:paraId="049259DA" w14:textId="77777777" w:rsidR="0068483F" w:rsidRPr="00456B60" w:rsidRDefault="0068483F" w:rsidP="00034F66">
            <w:pPr>
              <w:jc w:val="center"/>
              <w:rPr>
                <w:rFonts w:ascii="標楷體" w:eastAsia="標楷體" w:hAnsi="標楷體"/>
              </w:rPr>
            </w:pPr>
            <w:r w:rsidRPr="00456B60">
              <w:rPr>
                <w:rFonts w:ascii="標楷體" w:eastAsia="標楷體" w:hAnsi="標楷體" w:hint="eastAsia"/>
              </w:rPr>
              <w:t>2</w:t>
            </w:r>
          </w:p>
        </w:tc>
        <w:tc>
          <w:tcPr>
            <w:tcW w:w="3118" w:type="dxa"/>
            <w:shd w:val="clear" w:color="auto" w:fill="auto"/>
          </w:tcPr>
          <w:p w14:paraId="7D8DA25C" w14:textId="77777777" w:rsidR="0068483F" w:rsidRPr="00456B60" w:rsidRDefault="0068483F" w:rsidP="00034F66">
            <w:pPr>
              <w:rPr>
                <w:rFonts w:ascii="標楷體" w:eastAsia="標楷體" w:hAnsi="標楷體"/>
              </w:rPr>
            </w:pPr>
            <w:r w:rsidRPr="00456B60">
              <w:rPr>
                <w:rFonts w:ascii="標楷體" w:eastAsia="標楷體" w:hAnsi="標楷體"/>
              </w:rPr>
              <w:t>AcDetail</w:t>
            </w:r>
          </w:p>
        </w:tc>
        <w:tc>
          <w:tcPr>
            <w:tcW w:w="3828" w:type="dxa"/>
            <w:shd w:val="clear" w:color="auto" w:fill="auto"/>
          </w:tcPr>
          <w:p w14:paraId="3D9A9D08" w14:textId="77777777" w:rsidR="0068483F" w:rsidRPr="00456B60" w:rsidRDefault="0068483F" w:rsidP="00034F66">
            <w:pPr>
              <w:rPr>
                <w:rFonts w:ascii="標楷體" w:eastAsia="標楷體" w:hAnsi="標楷體"/>
              </w:rPr>
            </w:pPr>
            <w:r w:rsidRPr="00456B60">
              <w:rPr>
                <w:rFonts w:ascii="標楷體" w:eastAsia="標楷體" w:hAnsi="標楷體" w:hint="eastAsia"/>
              </w:rPr>
              <w:t>會計帳務明細檔</w:t>
            </w:r>
          </w:p>
        </w:tc>
      </w:tr>
      <w:tr w:rsidR="0068483F" w:rsidRPr="00456B60" w14:paraId="4C759B84" w14:textId="77777777" w:rsidTr="00034F66">
        <w:tc>
          <w:tcPr>
            <w:tcW w:w="851" w:type="dxa"/>
            <w:shd w:val="clear" w:color="auto" w:fill="auto"/>
          </w:tcPr>
          <w:p w14:paraId="2B3A9EFE" w14:textId="77777777" w:rsidR="0068483F" w:rsidRPr="00456B60" w:rsidRDefault="0068483F" w:rsidP="00034F66">
            <w:pPr>
              <w:jc w:val="center"/>
              <w:rPr>
                <w:rFonts w:ascii="標楷體" w:eastAsia="標楷體" w:hAnsi="標楷體"/>
              </w:rPr>
            </w:pPr>
            <w:r w:rsidRPr="00456B60">
              <w:rPr>
                <w:rFonts w:ascii="標楷體" w:eastAsia="標楷體" w:hAnsi="標楷體" w:hint="eastAsia"/>
              </w:rPr>
              <w:t>3</w:t>
            </w:r>
          </w:p>
        </w:tc>
        <w:tc>
          <w:tcPr>
            <w:tcW w:w="3118" w:type="dxa"/>
            <w:shd w:val="clear" w:color="auto" w:fill="auto"/>
          </w:tcPr>
          <w:p w14:paraId="02F245ED" w14:textId="77777777" w:rsidR="0068483F" w:rsidRPr="00456B60" w:rsidRDefault="0068483F" w:rsidP="00034F66">
            <w:pPr>
              <w:rPr>
                <w:rFonts w:ascii="標楷體" w:eastAsia="標楷體" w:hAnsi="標楷體"/>
              </w:rPr>
            </w:pPr>
            <w:r w:rsidRPr="00456B60">
              <w:rPr>
                <w:rFonts w:ascii="標楷體" w:eastAsia="標楷體" w:hAnsi="標楷體"/>
              </w:rPr>
              <w:t>CdAcCode</w:t>
            </w:r>
          </w:p>
        </w:tc>
        <w:tc>
          <w:tcPr>
            <w:tcW w:w="3828" w:type="dxa"/>
            <w:shd w:val="clear" w:color="auto" w:fill="auto"/>
          </w:tcPr>
          <w:p w14:paraId="23714BCC" w14:textId="77777777" w:rsidR="0068483F" w:rsidRPr="00456B60" w:rsidRDefault="0068483F" w:rsidP="00034F66">
            <w:pPr>
              <w:rPr>
                <w:rFonts w:ascii="標楷體" w:eastAsia="標楷體" w:hAnsi="標楷體"/>
              </w:rPr>
            </w:pPr>
            <w:r w:rsidRPr="00456B60">
              <w:rPr>
                <w:rFonts w:ascii="標楷體" w:eastAsia="標楷體" w:hAnsi="標楷體" w:hint="eastAsia"/>
              </w:rPr>
              <w:t>會計科子細目設定檔</w:t>
            </w:r>
          </w:p>
        </w:tc>
      </w:tr>
      <w:tr w:rsidR="0068483F" w:rsidRPr="00456B60" w14:paraId="23238453" w14:textId="77777777" w:rsidTr="00034F66">
        <w:tc>
          <w:tcPr>
            <w:tcW w:w="851" w:type="dxa"/>
            <w:shd w:val="clear" w:color="auto" w:fill="auto"/>
          </w:tcPr>
          <w:p w14:paraId="56DBEF98" w14:textId="77777777" w:rsidR="0068483F" w:rsidRPr="00456B60" w:rsidRDefault="0068483F" w:rsidP="00034F66">
            <w:pPr>
              <w:jc w:val="center"/>
              <w:rPr>
                <w:rFonts w:ascii="標楷體" w:eastAsia="標楷體" w:hAnsi="標楷體"/>
              </w:rPr>
            </w:pPr>
            <w:r w:rsidRPr="00456B60">
              <w:rPr>
                <w:rFonts w:ascii="標楷體" w:eastAsia="標楷體" w:hAnsi="標楷體" w:hint="eastAsia"/>
              </w:rPr>
              <w:t>4</w:t>
            </w:r>
          </w:p>
        </w:tc>
        <w:tc>
          <w:tcPr>
            <w:tcW w:w="3118" w:type="dxa"/>
            <w:shd w:val="clear" w:color="auto" w:fill="auto"/>
          </w:tcPr>
          <w:p w14:paraId="4E836F7D" w14:textId="77777777" w:rsidR="0068483F" w:rsidRPr="00456B60" w:rsidRDefault="0068483F" w:rsidP="00034F66">
            <w:pPr>
              <w:rPr>
                <w:rFonts w:ascii="標楷體" w:eastAsia="標楷體" w:hAnsi="標楷體"/>
              </w:rPr>
            </w:pPr>
            <w:r w:rsidRPr="00456B60">
              <w:rPr>
                <w:rFonts w:ascii="標楷體" w:eastAsia="標楷體" w:hAnsi="標楷體"/>
              </w:rPr>
              <w:t>CustMain</w:t>
            </w:r>
          </w:p>
        </w:tc>
        <w:tc>
          <w:tcPr>
            <w:tcW w:w="3828" w:type="dxa"/>
            <w:shd w:val="clear" w:color="auto" w:fill="auto"/>
          </w:tcPr>
          <w:p w14:paraId="2358DD03" w14:textId="77777777" w:rsidR="0068483F" w:rsidRPr="00456B60" w:rsidRDefault="0068483F" w:rsidP="00034F66">
            <w:pPr>
              <w:rPr>
                <w:rFonts w:ascii="標楷體" w:eastAsia="標楷體" w:hAnsi="標楷體"/>
              </w:rPr>
            </w:pPr>
            <w:r w:rsidRPr="00456B60">
              <w:rPr>
                <w:rFonts w:eastAsia="標楷體" w:hint="eastAsia"/>
              </w:rPr>
              <w:t>顧客主檔</w:t>
            </w:r>
          </w:p>
        </w:tc>
      </w:tr>
      <w:tr w:rsidR="0068483F" w:rsidRPr="00456B60" w14:paraId="10CEC45E" w14:textId="77777777" w:rsidTr="00034F66">
        <w:tc>
          <w:tcPr>
            <w:tcW w:w="851" w:type="dxa"/>
            <w:shd w:val="clear" w:color="auto" w:fill="auto"/>
          </w:tcPr>
          <w:p w14:paraId="24981B87" w14:textId="77777777" w:rsidR="0068483F" w:rsidRPr="00456B60" w:rsidRDefault="0068483F" w:rsidP="00034F66">
            <w:pPr>
              <w:jc w:val="center"/>
              <w:rPr>
                <w:rFonts w:ascii="標楷體" w:eastAsia="標楷體" w:hAnsi="標楷體"/>
              </w:rPr>
            </w:pPr>
            <w:r w:rsidRPr="00456B60">
              <w:rPr>
                <w:rFonts w:ascii="標楷體" w:eastAsia="標楷體" w:hAnsi="標楷體" w:hint="eastAsia"/>
              </w:rPr>
              <w:t>5</w:t>
            </w:r>
          </w:p>
        </w:tc>
        <w:tc>
          <w:tcPr>
            <w:tcW w:w="3118" w:type="dxa"/>
            <w:shd w:val="clear" w:color="auto" w:fill="auto"/>
          </w:tcPr>
          <w:p w14:paraId="7A64C66F" w14:textId="77777777" w:rsidR="0068483F" w:rsidRPr="00456B60" w:rsidRDefault="0068483F" w:rsidP="00034F66">
            <w:pPr>
              <w:rPr>
                <w:rFonts w:ascii="標楷體" w:eastAsia="標楷體" w:hAnsi="標楷體"/>
              </w:rPr>
            </w:pPr>
            <w:r w:rsidRPr="00456B60">
              <w:rPr>
                <w:rFonts w:ascii="標楷體" w:eastAsia="標楷體" w:hAnsi="標楷體"/>
              </w:rPr>
              <w:t>FacMain</w:t>
            </w:r>
          </w:p>
        </w:tc>
        <w:tc>
          <w:tcPr>
            <w:tcW w:w="3828" w:type="dxa"/>
            <w:shd w:val="clear" w:color="auto" w:fill="auto"/>
          </w:tcPr>
          <w:p w14:paraId="071D799A" w14:textId="77777777" w:rsidR="0068483F" w:rsidRPr="00456B60" w:rsidRDefault="0068483F" w:rsidP="00034F66">
            <w:pPr>
              <w:rPr>
                <w:rFonts w:ascii="標楷體" w:eastAsia="標楷體" w:hAnsi="標楷體"/>
              </w:rPr>
            </w:pPr>
            <w:r w:rsidRPr="00456B60">
              <w:rPr>
                <w:rFonts w:eastAsia="標楷體" w:hint="eastAsia"/>
              </w:rPr>
              <w:t>額度主檔</w:t>
            </w:r>
          </w:p>
        </w:tc>
      </w:tr>
      <w:tr w:rsidR="0068483F" w:rsidRPr="00456B60" w14:paraId="2904C3FD" w14:textId="77777777" w:rsidTr="00034F66">
        <w:tc>
          <w:tcPr>
            <w:tcW w:w="851" w:type="dxa"/>
            <w:shd w:val="clear" w:color="auto" w:fill="auto"/>
          </w:tcPr>
          <w:p w14:paraId="674FFF32" w14:textId="77777777" w:rsidR="0068483F" w:rsidRPr="00456B60" w:rsidRDefault="0068483F" w:rsidP="00034F66">
            <w:pPr>
              <w:jc w:val="center"/>
              <w:rPr>
                <w:rFonts w:ascii="標楷體" w:eastAsia="標楷體" w:hAnsi="標楷體"/>
              </w:rPr>
            </w:pPr>
            <w:r w:rsidRPr="00456B60">
              <w:rPr>
                <w:rFonts w:ascii="標楷體" w:eastAsia="標楷體" w:hAnsi="標楷體" w:hint="eastAsia"/>
              </w:rPr>
              <w:t>6</w:t>
            </w:r>
          </w:p>
        </w:tc>
        <w:tc>
          <w:tcPr>
            <w:tcW w:w="3118" w:type="dxa"/>
            <w:shd w:val="clear" w:color="auto" w:fill="auto"/>
          </w:tcPr>
          <w:p w14:paraId="02FE1216" w14:textId="77777777" w:rsidR="0068483F" w:rsidRPr="00456B60" w:rsidRDefault="0068483F" w:rsidP="00034F66">
            <w:pPr>
              <w:rPr>
                <w:rFonts w:ascii="標楷體" w:eastAsia="標楷體" w:hAnsi="標楷體"/>
              </w:rPr>
            </w:pPr>
            <w:r w:rsidRPr="00456B60">
              <w:rPr>
                <w:rFonts w:ascii="標楷體" w:eastAsia="標楷體" w:hAnsi="標楷體"/>
              </w:rPr>
              <w:t>CdBcm</w:t>
            </w:r>
          </w:p>
        </w:tc>
        <w:tc>
          <w:tcPr>
            <w:tcW w:w="3828" w:type="dxa"/>
            <w:shd w:val="clear" w:color="auto" w:fill="auto"/>
          </w:tcPr>
          <w:p w14:paraId="68087F33" w14:textId="77777777" w:rsidR="0068483F" w:rsidRPr="00456B60" w:rsidRDefault="0068483F" w:rsidP="00034F66">
            <w:pPr>
              <w:rPr>
                <w:rFonts w:ascii="標楷體" w:eastAsia="標楷體" w:hAnsi="標楷體"/>
              </w:rPr>
            </w:pPr>
            <w:r w:rsidRPr="00456B60">
              <w:rPr>
                <w:rFonts w:ascii="標楷體" w:eastAsia="標楷體" w:hAnsi="標楷體" w:hint="eastAsia"/>
              </w:rPr>
              <w:t>分公司資料檔</w:t>
            </w:r>
          </w:p>
        </w:tc>
      </w:tr>
      <w:tr w:rsidR="0068483F" w:rsidRPr="00456B60" w14:paraId="0F91B92B" w14:textId="77777777" w:rsidTr="00034F66">
        <w:tc>
          <w:tcPr>
            <w:tcW w:w="851" w:type="dxa"/>
            <w:shd w:val="clear" w:color="auto" w:fill="auto"/>
          </w:tcPr>
          <w:p w14:paraId="36DF8013" w14:textId="77777777" w:rsidR="0068483F" w:rsidRPr="00456B60" w:rsidRDefault="0068483F" w:rsidP="00034F66">
            <w:pPr>
              <w:jc w:val="center"/>
              <w:rPr>
                <w:rFonts w:ascii="標楷體" w:eastAsia="標楷體" w:hAnsi="標楷體"/>
              </w:rPr>
            </w:pPr>
            <w:r w:rsidRPr="00456B60">
              <w:rPr>
                <w:rFonts w:ascii="標楷體" w:eastAsia="標楷體" w:hAnsi="標楷體" w:hint="eastAsia"/>
              </w:rPr>
              <w:t>7</w:t>
            </w:r>
          </w:p>
        </w:tc>
        <w:tc>
          <w:tcPr>
            <w:tcW w:w="3118" w:type="dxa"/>
            <w:shd w:val="clear" w:color="auto" w:fill="auto"/>
          </w:tcPr>
          <w:p w14:paraId="37413776" w14:textId="77777777" w:rsidR="0068483F" w:rsidRPr="00456B60" w:rsidRDefault="0068483F" w:rsidP="00034F66">
            <w:pPr>
              <w:rPr>
                <w:rFonts w:ascii="標楷體" w:eastAsia="標楷體" w:hAnsi="標楷體"/>
              </w:rPr>
            </w:pPr>
            <w:r w:rsidRPr="00456B60">
              <w:rPr>
                <w:rFonts w:ascii="標楷體" w:eastAsia="標楷體" w:hAnsi="標楷體"/>
              </w:rPr>
              <w:t>CdBank</w:t>
            </w:r>
          </w:p>
        </w:tc>
        <w:tc>
          <w:tcPr>
            <w:tcW w:w="3828" w:type="dxa"/>
            <w:shd w:val="clear" w:color="auto" w:fill="auto"/>
          </w:tcPr>
          <w:p w14:paraId="5BF98C8C" w14:textId="77777777" w:rsidR="0068483F" w:rsidRPr="00456B60" w:rsidRDefault="0068483F" w:rsidP="00034F66">
            <w:pPr>
              <w:rPr>
                <w:rFonts w:ascii="標楷體" w:eastAsia="標楷體" w:hAnsi="標楷體"/>
              </w:rPr>
            </w:pPr>
            <w:r w:rsidRPr="00456B60">
              <w:rPr>
                <w:rFonts w:ascii="標楷體" w:eastAsia="標楷體" w:hAnsi="標楷體" w:hint="eastAsia"/>
              </w:rPr>
              <w:t>行庫資料檔</w:t>
            </w:r>
          </w:p>
        </w:tc>
      </w:tr>
      <w:tr w:rsidR="0068483F" w:rsidRPr="00456B60" w14:paraId="193CA689" w14:textId="77777777" w:rsidTr="00034F66">
        <w:tc>
          <w:tcPr>
            <w:tcW w:w="851" w:type="dxa"/>
            <w:shd w:val="clear" w:color="auto" w:fill="auto"/>
          </w:tcPr>
          <w:p w14:paraId="64796615" w14:textId="77777777" w:rsidR="0068483F" w:rsidRPr="00456B60" w:rsidRDefault="0068483F" w:rsidP="00034F66">
            <w:pPr>
              <w:jc w:val="center"/>
              <w:rPr>
                <w:rFonts w:ascii="標楷體" w:eastAsia="標楷體" w:hAnsi="標楷體"/>
              </w:rPr>
            </w:pPr>
            <w:r w:rsidRPr="00456B60">
              <w:rPr>
                <w:rFonts w:ascii="標楷體" w:eastAsia="標楷體" w:hAnsi="標楷體" w:hint="eastAsia"/>
              </w:rPr>
              <w:t>8</w:t>
            </w:r>
          </w:p>
        </w:tc>
        <w:tc>
          <w:tcPr>
            <w:tcW w:w="3118" w:type="dxa"/>
            <w:shd w:val="clear" w:color="auto" w:fill="auto"/>
          </w:tcPr>
          <w:p w14:paraId="204E2E10" w14:textId="77777777" w:rsidR="0068483F" w:rsidRPr="00456B60" w:rsidRDefault="0068483F" w:rsidP="00034F66">
            <w:pPr>
              <w:rPr>
                <w:rFonts w:ascii="標楷體" w:eastAsia="標楷體" w:hAnsi="標楷體"/>
              </w:rPr>
            </w:pPr>
            <w:r w:rsidRPr="00456B60">
              <w:rPr>
                <w:rFonts w:ascii="標楷體" w:eastAsia="標楷體" w:hAnsi="標楷體"/>
              </w:rPr>
              <w:t>CdEmp</w:t>
            </w:r>
          </w:p>
        </w:tc>
        <w:tc>
          <w:tcPr>
            <w:tcW w:w="3828" w:type="dxa"/>
            <w:shd w:val="clear" w:color="auto" w:fill="auto"/>
          </w:tcPr>
          <w:p w14:paraId="7249EE02" w14:textId="77777777" w:rsidR="0068483F" w:rsidRPr="00456B60" w:rsidRDefault="0068483F" w:rsidP="00034F66">
            <w:pPr>
              <w:rPr>
                <w:rFonts w:ascii="標楷體" w:eastAsia="標楷體" w:hAnsi="標楷體"/>
              </w:rPr>
            </w:pPr>
            <w:r w:rsidRPr="00456B60">
              <w:rPr>
                <w:rFonts w:ascii="標楷體" w:eastAsia="標楷體" w:hAnsi="標楷體" w:hint="eastAsia"/>
              </w:rPr>
              <w:t>員工資料檔</w:t>
            </w:r>
          </w:p>
        </w:tc>
      </w:tr>
    </w:tbl>
    <w:p w14:paraId="46CD8726" w14:textId="77777777" w:rsidR="0068483F" w:rsidRPr="00456B60" w:rsidRDefault="0068483F" w:rsidP="0068483F"/>
    <w:p w14:paraId="55C68B2E" w14:textId="77777777" w:rsidR="0068483F" w:rsidRPr="00456B60" w:rsidRDefault="00F06900" w:rsidP="0068483F">
      <w:r>
        <w:br w:type="page"/>
      </w:r>
    </w:p>
    <w:p w14:paraId="3CD63D67" w14:textId="77777777" w:rsidR="0068483F" w:rsidRPr="00456B60" w:rsidRDefault="0068483F" w:rsidP="00CA731B">
      <w:pPr>
        <w:pStyle w:val="a"/>
      </w:pPr>
      <w:r w:rsidRPr="00456B60">
        <w:lastRenderedPageBreak/>
        <w:t>UI畫面</w:t>
      </w:r>
    </w:p>
    <w:p w14:paraId="01FE5C28" w14:textId="7740C546" w:rsidR="0068483F" w:rsidRPr="00456B60" w:rsidRDefault="00EE6E6B" w:rsidP="0068483F">
      <w:pPr>
        <w:pStyle w:val="42"/>
        <w:spacing w:after="72"/>
        <w:ind w:leftChars="0" w:left="0"/>
        <w:rPr>
          <w:rFonts w:hAnsi="標楷體"/>
          <w:noProof/>
        </w:rPr>
      </w:pPr>
      <w:r w:rsidRPr="004B6F03">
        <w:rPr>
          <w:rFonts w:hAnsi="標楷體"/>
          <w:noProof/>
        </w:rPr>
        <w:drawing>
          <wp:inline distT="0" distB="0" distL="0" distR="0" wp14:anchorId="38C06FE2" wp14:editId="7BA80124">
            <wp:extent cx="6457950" cy="2051050"/>
            <wp:effectExtent l="0" t="0" r="0" b="0"/>
            <wp:docPr id="3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457950" cy="2051050"/>
                    </a:xfrm>
                    <a:prstGeom prst="rect">
                      <a:avLst/>
                    </a:prstGeom>
                    <a:noFill/>
                    <a:ln>
                      <a:noFill/>
                    </a:ln>
                  </pic:spPr>
                </pic:pic>
              </a:graphicData>
            </a:graphic>
          </wp:inline>
        </w:drawing>
      </w:r>
    </w:p>
    <w:p w14:paraId="162225CD" w14:textId="77777777" w:rsidR="0068483F" w:rsidRPr="00456B60" w:rsidRDefault="0068483F" w:rsidP="00CA731B">
      <w:pPr>
        <w:pStyle w:val="a"/>
      </w:pPr>
      <w:r w:rsidRPr="00456B60">
        <w:t>輸入畫面</w:t>
      </w:r>
      <w:r w:rsidRPr="00456B60">
        <w:rPr>
          <w:rFonts w:hint="eastAsia"/>
          <w:lang w:eastAsia="zh-HK"/>
        </w:rPr>
        <w:t>按鈕</w:t>
      </w:r>
      <w:r w:rsidRPr="00456B60">
        <w:t>說明</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1"/>
        <w:gridCol w:w="6986"/>
      </w:tblGrid>
      <w:tr w:rsidR="0068483F" w:rsidRPr="00456B60" w14:paraId="4D4A1724" w14:textId="77777777" w:rsidTr="00034F66">
        <w:tc>
          <w:tcPr>
            <w:tcW w:w="851" w:type="dxa"/>
            <w:shd w:val="clear" w:color="auto" w:fill="D9D9D9"/>
          </w:tcPr>
          <w:p w14:paraId="3710F6F4" w14:textId="77777777" w:rsidR="0068483F" w:rsidRPr="00456B60" w:rsidRDefault="0068483F" w:rsidP="00034F66">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20DEB214" w14:textId="77777777" w:rsidR="0068483F" w:rsidRPr="00456B60" w:rsidRDefault="0068483F" w:rsidP="00034F66">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1A626F07" w14:textId="77777777" w:rsidR="0068483F" w:rsidRPr="00456B60" w:rsidRDefault="0068483F" w:rsidP="00034F66">
            <w:pPr>
              <w:jc w:val="center"/>
              <w:rPr>
                <w:rFonts w:ascii="標楷體" w:eastAsia="標楷體" w:hAnsi="標楷體"/>
              </w:rPr>
            </w:pPr>
            <w:r w:rsidRPr="00456B60">
              <w:rPr>
                <w:rFonts w:ascii="標楷體" w:eastAsia="標楷體" w:hAnsi="標楷體" w:hint="eastAsia"/>
                <w:lang w:eastAsia="zh-HK"/>
              </w:rPr>
              <w:t>功能說明</w:t>
            </w:r>
          </w:p>
        </w:tc>
      </w:tr>
      <w:tr w:rsidR="0068483F" w:rsidRPr="00456B60" w14:paraId="6BED7C9E" w14:textId="77777777" w:rsidTr="00034F66">
        <w:tc>
          <w:tcPr>
            <w:tcW w:w="851" w:type="dxa"/>
            <w:shd w:val="clear" w:color="auto" w:fill="auto"/>
          </w:tcPr>
          <w:p w14:paraId="2E669160" w14:textId="77777777" w:rsidR="0068483F" w:rsidRPr="00456B60" w:rsidRDefault="0068483F" w:rsidP="00034F66">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2FE3ECCA" w14:textId="77777777" w:rsidR="0068483F" w:rsidRPr="00456B60" w:rsidRDefault="0068483F" w:rsidP="00034F66">
            <w:pPr>
              <w:rPr>
                <w:rFonts w:ascii="標楷體" w:eastAsia="標楷體" w:hAnsi="標楷體"/>
                <w:lang w:eastAsia="zh-HK"/>
              </w:rPr>
            </w:pPr>
            <w:r w:rsidRPr="00456B60">
              <w:rPr>
                <w:rFonts w:ascii="標楷體" w:eastAsia="標楷體" w:hAnsi="標楷體" w:hint="eastAsia"/>
                <w:lang w:eastAsia="zh-HK"/>
              </w:rPr>
              <w:t>確定</w:t>
            </w:r>
          </w:p>
        </w:tc>
        <w:tc>
          <w:tcPr>
            <w:tcW w:w="7033" w:type="dxa"/>
            <w:shd w:val="clear" w:color="auto" w:fill="auto"/>
          </w:tcPr>
          <w:p w14:paraId="55FFBDD9" w14:textId="77777777" w:rsidR="0068483F" w:rsidRDefault="0068483F" w:rsidP="00034F66">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4F231E13" w14:textId="77777777" w:rsidR="0068483F" w:rsidRDefault="0068483F" w:rsidP="00034F66">
            <w:pPr>
              <w:rPr>
                <w:rFonts w:ascii="標楷體" w:eastAsia="標楷體" w:hAnsi="標楷體"/>
              </w:rPr>
            </w:pPr>
            <w:r>
              <w:rPr>
                <w:rFonts w:ascii="標楷體" w:eastAsia="標楷體" w:hAnsi="標楷體" w:hint="eastAsia"/>
              </w:rPr>
              <w:t>1.查詢</w:t>
            </w:r>
            <w:r>
              <w:rPr>
                <w:rFonts w:ascii="標楷體" w:eastAsia="標楷體" w:hAnsi="標楷體"/>
              </w:rPr>
              <w:t>[</w:t>
            </w:r>
            <w:r w:rsidRPr="00C82250">
              <w:rPr>
                <w:rFonts w:ascii="標楷體" w:eastAsia="標楷體" w:hAnsi="標楷體" w:hint="eastAsia"/>
              </w:rPr>
              <w:t>撥款匯款檔</w:t>
            </w:r>
            <w:r>
              <w:rPr>
                <w:rFonts w:ascii="標楷體" w:eastAsia="標楷體" w:hAnsi="標楷體" w:hint="eastAsia"/>
              </w:rPr>
              <w:t>(</w:t>
            </w:r>
            <w:r w:rsidRPr="00C82250">
              <w:rPr>
                <w:rFonts w:ascii="標楷體" w:eastAsia="標楷體" w:hAnsi="標楷體"/>
              </w:rPr>
              <w:t>BankRemit</w:t>
            </w:r>
            <w:r>
              <w:rPr>
                <w:rFonts w:ascii="標楷體" w:eastAsia="標楷體" w:hAnsi="標楷體"/>
              </w:rPr>
              <w:t>)]</w:t>
            </w:r>
          </w:p>
          <w:p w14:paraId="11459C7E" w14:textId="77777777" w:rsidR="0068483F" w:rsidRDefault="0068483F" w:rsidP="00034F66">
            <w:pPr>
              <w:rPr>
                <w:rFonts w:ascii="標楷體" w:eastAsia="標楷體" w:hAnsi="標楷體"/>
              </w:rPr>
            </w:pPr>
            <w:r>
              <w:rPr>
                <w:rFonts w:ascii="標楷體" w:eastAsia="標楷體" w:hAnsi="標楷體" w:hint="eastAsia"/>
              </w:rPr>
              <w:t xml:space="preserve">  </w:t>
            </w:r>
            <w:r>
              <w:rPr>
                <w:rFonts w:ascii="標楷體" w:eastAsia="標楷體" w:hAnsi="標楷體"/>
              </w:rPr>
              <w:t>(1).[</w:t>
            </w:r>
            <w:r>
              <w:rPr>
                <w:rFonts w:ascii="標楷體" w:eastAsia="標楷體" w:hAnsi="標楷體" w:hint="eastAsia"/>
              </w:rPr>
              <w:t>會計日期(Ac</w:t>
            </w:r>
            <w:r>
              <w:rPr>
                <w:rFonts w:ascii="標楷體" w:eastAsia="標楷體" w:hAnsi="標楷體"/>
              </w:rPr>
              <w:t>Date)]</w:t>
            </w:r>
            <w:r>
              <w:rPr>
                <w:rFonts w:ascii="標楷體" w:eastAsia="標楷體" w:hAnsi="標楷體" w:hint="eastAsia"/>
              </w:rPr>
              <w:t>＝[</w:t>
            </w:r>
            <w:r w:rsidRPr="00C82250">
              <w:rPr>
                <w:rFonts w:ascii="標楷體" w:eastAsia="標楷體" w:hAnsi="標楷體" w:hint="eastAsia"/>
              </w:rPr>
              <w:t>會計日期</w:t>
            </w:r>
            <w:r>
              <w:rPr>
                <w:rFonts w:ascii="標楷體" w:eastAsia="標楷體" w:hAnsi="標楷體"/>
              </w:rPr>
              <w:t>]</w:t>
            </w:r>
          </w:p>
          <w:p w14:paraId="36913C3B" w14:textId="77777777" w:rsidR="004B6F03" w:rsidRDefault="004B6F03" w:rsidP="004B6F03">
            <w:pPr>
              <w:ind w:firstLineChars="100" w:firstLine="240"/>
              <w:rPr>
                <w:rFonts w:ascii="標楷體" w:eastAsia="標楷體" w:hAnsi="標楷體"/>
              </w:rPr>
            </w:pPr>
            <w:r>
              <w:rPr>
                <w:rFonts w:ascii="標楷體" w:eastAsia="標楷體" w:hAnsi="標楷體"/>
              </w:rPr>
              <w:t>(2).[</w:t>
            </w:r>
            <w:r>
              <w:rPr>
                <w:rFonts w:ascii="標楷體" w:eastAsia="標楷體" w:hAnsi="標楷體" w:hint="eastAsia"/>
                <w:lang w:eastAsia="zh-HK"/>
              </w:rPr>
              <w:t>作</w:t>
            </w:r>
            <w:r>
              <w:rPr>
                <w:rFonts w:ascii="標楷體" w:eastAsia="標楷體" w:hAnsi="標楷體" w:hint="eastAsia"/>
              </w:rPr>
              <w:t>業</w:t>
            </w:r>
            <w:r>
              <w:rPr>
                <w:rFonts w:ascii="標楷體" w:eastAsia="標楷體" w:hAnsi="標楷體" w:hint="eastAsia"/>
                <w:lang w:eastAsia="zh-HK"/>
              </w:rPr>
              <w:t>項</w:t>
            </w:r>
            <w:r>
              <w:rPr>
                <w:rFonts w:ascii="標楷體" w:eastAsia="標楷體" w:hAnsi="標楷體" w:hint="eastAsia"/>
              </w:rPr>
              <w:t>目(</w:t>
            </w:r>
            <w:r>
              <w:rPr>
                <w:rFonts w:ascii="標楷體" w:eastAsia="標楷體" w:hAnsi="標楷體"/>
              </w:rPr>
              <w:t>ItemCode</w:t>
            </w:r>
            <w:r>
              <w:rPr>
                <w:rFonts w:ascii="標楷體" w:eastAsia="標楷體" w:hAnsi="標楷體" w:hint="eastAsia"/>
              </w:rPr>
              <w:t>)</w:t>
            </w:r>
            <w:r>
              <w:rPr>
                <w:rFonts w:ascii="標楷體" w:eastAsia="標楷體" w:hAnsi="標楷體"/>
              </w:rPr>
              <w:t>]</w:t>
            </w:r>
            <w:r>
              <w:rPr>
                <w:rFonts w:ascii="標楷體" w:eastAsia="標楷體" w:hAnsi="標楷體" w:hint="eastAsia"/>
              </w:rPr>
              <w:t>＝[</w:t>
            </w:r>
            <w:r w:rsidRPr="00C82250">
              <w:rPr>
                <w:rFonts w:ascii="標楷體" w:eastAsia="標楷體" w:hAnsi="標楷體" w:hint="eastAsia"/>
              </w:rPr>
              <w:t>1.</w:t>
            </w:r>
            <w:r>
              <w:rPr>
                <w:rFonts w:ascii="標楷體" w:eastAsia="標楷體" w:hAnsi="標楷體" w:hint="eastAsia"/>
                <w:lang w:eastAsia="zh-HK"/>
              </w:rPr>
              <w:t>撥</w:t>
            </w:r>
            <w:r>
              <w:rPr>
                <w:rFonts w:ascii="標楷體" w:eastAsia="標楷體" w:hAnsi="標楷體" w:hint="eastAsia"/>
              </w:rPr>
              <w:t>款]</w:t>
            </w:r>
            <w:r w:rsidRPr="00C82250">
              <w:rPr>
                <w:rFonts w:ascii="標楷體" w:eastAsia="標楷體" w:hAnsi="標楷體" w:hint="eastAsia"/>
              </w:rPr>
              <w:t>、</w:t>
            </w:r>
            <w:r>
              <w:rPr>
                <w:rFonts w:ascii="標楷體" w:eastAsia="標楷體" w:hAnsi="標楷體" w:hint="eastAsia"/>
              </w:rPr>
              <w:t>[</w:t>
            </w:r>
            <w:r>
              <w:rPr>
                <w:rFonts w:ascii="標楷體" w:eastAsia="標楷體" w:hAnsi="標楷體"/>
              </w:rPr>
              <w:t>2</w:t>
            </w:r>
            <w:r w:rsidRPr="00C82250">
              <w:rPr>
                <w:rFonts w:ascii="標楷體" w:eastAsia="標楷體" w:hAnsi="標楷體" w:hint="eastAsia"/>
              </w:rPr>
              <w:t>.退款</w:t>
            </w:r>
            <w:r>
              <w:rPr>
                <w:rFonts w:ascii="標楷體" w:eastAsia="標楷體" w:hAnsi="標楷體" w:hint="eastAsia"/>
              </w:rPr>
              <w:t>]</w:t>
            </w:r>
          </w:p>
          <w:p w14:paraId="7CC06E95" w14:textId="77777777" w:rsidR="0068483F" w:rsidRDefault="0068483F" w:rsidP="00034F66">
            <w:pPr>
              <w:rPr>
                <w:rFonts w:ascii="標楷體" w:eastAsia="標楷體" w:hAnsi="標楷體"/>
              </w:rPr>
            </w:pPr>
            <w:r>
              <w:rPr>
                <w:rFonts w:ascii="標楷體" w:eastAsia="標楷體" w:hAnsi="標楷體"/>
              </w:rPr>
              <w:t xml:space="preserve">  (</w:t>
            </w:r>
            <w:r w:rsidR="004B6F03">
              <w:rPr>
                <w:rFonts w:ascii="標楷體" w:eastAsia="標楷體" w:hAnsi="標楷體" w:hint="eastAsia"/>
              </w:rPr>
              <w:t>3</w:t>
            </w:r>
            <w:r>
              <w:rPr>
                <w:rFonts w:ascii="標楷體" w:eastAsia="標楷體" w:hAnsi="標楷體"/>
              </w:rPr>
              <w:t>).</w:t>
            </w:r>
            <w:r w:rsidRPr="00C82250">
              <w:rPr>
                <w:rFonts w:ascii="標楷體" w:eastAsia="標楷體" w:hAnsi="標楷體" w:hint="eastAsia"/>
              </w:rPr>
              <w:t>[</w:t>
            </w:r>
            <w:r>
              <w:rPr>
                <w:rFonts w:ascii="標楷體" w:eastAsia="標楷體" w:hAnsi="標楷體" w:hint="eastAsia"/>
              </w:rPr>
              <w:t>整批批號</w:t>
            </w:r>
            <w:r w:rsidRPr="00C82250">
              <w:rPr>
                <w:rFonts w:ascii="標楷體" w:eastAsia="標楷體" w:hAnsi="標楷體" w:hint="eastAsia"/>
              </w:rPr>
              <w:t>(</w:t>
            </w:r>
            <w:r>
              <w:rPr>
                <w:rFonts w:ascii="標楷體" w:eastAsia="標楷體" w:hAnsi="標楷體" w:hint="eastAsia"/>
              </w:rPr>
              <w:t>Ba</w:t>
            </w:r>
            <w:r>
              <w:rPr>
                <w:rFonts w:ascii="標楷體" w:eastAsia="標楷體" w:hAnsi="標楷體"/>
              </w:rPr>
              <w:t>tchNo</w:t>
            </w:r>
            <w:r w:rsidRPr="00C82250">
              <w:rPr>
                <w:rFonts w:ascii="標楷體" w:eastAsia="標楷體" w:hAnsi="標楷體" w:hint="eastAsia"/>
              </w:rPr>
              <w:t>)]＝[整批批號]</w:t>
            </w:r>
          </w:p>
          <w:p w14:paraId="7D5F5172" w14:textId="77777777" w:rsidR="0068483F" w:rsidRPr="00C82250" w:rsidRDefault="0068483F" w:rsidP="00034F66">
            <w:pPr>
              <w:rPr>
                <w:rFonts w:ascii="標楷體" w:eastAsia="標楷體" w:hAnsi="標楷體"/>
              </w:rPr>
            </w:pPr>
            <w:r>
              <w:rPr>
                <w:rFonts w:ascii="標楷體" w:eastAsia="標楷體" w:hAnsi="標楷體" w:hint="eastAsia"/>
              </w:rPr>
              <w:t xml:space="preserve"> </w:t>
            </w:r>
            <w:r>
              <w:rPr>
                <w:rFonts w:ascii="標楷體" w:eastAsia="標楷體" w:hAnsi="標楷體"/>
              </w:rPr>
              <w:t xml:space="preserve"> (4).[</w:t>
            </w:r>
            <w:r w:rsidRPr="00C82250">
              <w:rPr>
                <w:rFonts w:ascii="標楷體" w:eastAsia="標楷體" w:hAnsi="標楷體" w:hint="eastAsia"/>
              </w:rPr>
              <w:t>狀態</w:t>
            </w:r>
            <w:r>
              <w:rPr>
                <w:rFonts w:ascii="標楷體" w:eastAsia="標楷體" w:hAnsi="標楷體" w:hint="eastAsia"/>
              </w:rPr>
              <w:t>(</w:t>
            </w:r>
            <w:r w:rsidRPr="00C82250">
              <w:rPr>
                <w:rFonts w:ascii="標楷體" w:eastAsia="標楷體" w:hAnsi="標楷體" w:hint="eastAsia"/>
              </w:rPr>
              <w:t>StatusCode</w:t>
            </w:r>
            <w:r>
              <w:rPr>
                <w:rFonts w:ascii="標楷體" w:eastAsia="標楷體" w:hAnsi="標楷體"/>
              </w:rPr>
              <w:t>)]</w:t>
            </w:r>
            <w:r w:rsidRPr="00C82250">
              <w:rPr>
                <w:rFonts w:ascii="標楷體" w:eastAsia="標楷體" w:hAnsi="標楷體" w:hint="eastAsia"/>
              </w:rPr>
              <w:t>＝</w:t>
            </w:r>
            <w:r>
              <w:rPr>
                <w:rFonts w:ascii="標楷體" w:eastAsia="標楷體" w:hAnsi="標楷體" w:hint="eastAsia"/>
              </w:rPr>
              <w:t>[</w:t>
            </w:r>
            <w:r>
              <w:rPr>
                <w:rFonts w:ascii="標楷體" w:eastAsia="標楷體" w:hAnsi="標楷體"/>
              </w:rPr>
              <w:t>0.</w:t>
            </w:r>
            <w:r w:rsidRPr="00C82250">
              <w:rPr>
                <w:rFonts w:ascii="標楷體" w:eastAsia="標楷體" w:hAnsi="標楷體" w:hint="eastAsia"/>
              </w:rPr>
              <w:t>正常</w:t>
            </w:r>
            <w:r>
              <w:rPr>
                <w:rFonts w:ascii="標楷體" w:eastAsia="標楷體" w:hAnsi="標楷體"/>
              </w:rPr>
              <w:t>]</w:t>
            </w:r>
          </w:p>
          <w:p w14:paraId="3BA59368" w14:textId="77777777" w:rsidR="004E3DBF" w:rsidRDefault="0068483F" w:rsidP="00034F66">
            <w:pPr>
              <w:ind w:left="720" w:hangingChars="300" w:hanging="720"/>
              <w:rPr>
                <w:rFonts w:ascii="標楷體" w:eastAsia="標楷體" w:hAnsi="標楷體"/>
              </w:rPr>
            </w:pPr>
            <w:r>
              <w:rPr>
                <w:rFonts w:ascii="標楷體" w:eastAsia="標楷體" w:hAnsi="標楷體" w:hint="eastAsia"/>
              </w:rPr>
              <w:t>2.若該查詢條件未查出資料，則提示錯誤訊息"E0001查詢資料</w:t>
            </w:r>
          </w:p>
          <w:p w14:paraId="2A18B60B" w14:textId="0C4C396A" w:rsidR="0068483F" w:rsidRDefault="0068483F" w:rsidP="004E3DBF">
            <w:pPr>
              <w:ind w:leftChars="100" w:left="720" w:hangingChars="200" w:hanging="480"/>
              <w:rPr>
                <w:rFonts w:ascii="標楷體" w:eastAsia="標楷體" w:hAnsi="標楷體"/>
              </w:rPr>
            </w:pPr>
            <w:r>
              <w:rPr>
                <w:rFonts w:ascii="標楷體" w:eastAsia="標楷體" w:hAnsi="標楷體" w:hint="eastAsia"/>
              </w:rPr>
              <w:t>不存在(查無資料)</w:t>
            </w:r>
            <w:r>
              <w:t xml:space="preserve"> </w:t>
            </w:r>
            <w:r>
              <w:rPr>
                <w:rFonts w:ascii="標楷體" w:eastAsia="標楷體" w:hAnsi="標楷體" w:hint="eastAsia"/>
              </w:rPr>
              <w:t>"</w:t>
            </w:r>
          </w:p>
          <w:p w14:paraId="110C8E2E" w14:textId="77777777" w:rsidR="0068483F" w:rsidRDefault="0068483F" w:rsidP="00034F66">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29B72772" w14:textId="77777777" w:rsidR="0068483F" w:rsidRPr="00161F5F" w:rsidRDefault="0068483F" w:rsidP="00034F66">
            <w:pPr>
              <w:rPr>
                <w:rFonts w:ascii="標楷體" w:eastAsia="標楷體" w:hAnsi="標楷體"/>
                <w:lang w:eastAsia="zh-HK"/>
              </w:rPr>
            </w:pPr>
            <w:r>
              <w:rPr>
                <w:rFonts w:ascii="標楷體" w:eastAsia="標楷體" w:hAnsi="標楷體" w:hint="eastAsia"/>
              </w:rPr>
              <w:t>3.</w:t>
            </w:r>
            <w:r>
              <w:rPr>
                <w:rFonts w:ascii="標楷體" w:eastAsia="標楷體" w:hAnsi="標楷體" w:hint="eastAsia"/>
                <w:lang w:eastAsia="zh-HK"/>
              </w:rPr>
              <w:t>按交</w:t>
            </w:r>
            <w:r>
              <w:rPr>
                <w:rFonts w:ascii="標楷體" w:eastAsia="標楷體" w:hAnsi="標楷體" w:hint="eastAsia"/>
              </w:rPr>
              <w:t>易</w:t>
            </w:r>
            <w:r>
              <w:rPr>
                <w:rFonts w:ascii="標楷體" w:eastAsia="標楷體" w:hAnsi="標楷體" w:hint="eastAsia"/>
                <w:lang w:eastAsia="zh-HK"/>
              </w:rPr>
              <w:t>完</w:t>
            </w:r>
            <w:r>
              <w:rPr>
                <w:rFonts w:ascii="標楷體" w:eastAsia="標楷體" w:hAnsi="標楷體" w:hint="eastAsia"/>
              </w:rPr>
              <w:t>成</w:t>
            </w:r>
            <w:r>
              <w:rPr>
                <w:rFonts w:ascii="標楷體" w:eastAsia="標楷體" w:hAnsi="標楷體" w:hint="eastAsia"/>
                <w:lang w:eastAsia="zh-HK"/>
              </w:rPr>
              <w:t>訊</w:t>
            </w:r>
            <w:r>
              <w:rPr>
                <w:rFonts w:ascii="標楷體" w:eastAsia="標楷體" w:hAnsi="標楷體" w:hint="eastAsia"/>
              </w:rPr>
              <w:t>息</w:t>
            </w:r>
            <w:r>
              <w:rPr>
                <w:rFonts w:ascii="標楷體" w:eastAsia="標楷體" w:hAnsi="標楷體" w:hint="eastAsia"/>
                <w:lang w:eastAsia="zh-HK"/>
              </w:rPr>
              <w:t>連結</w:t>
            </w:r>
            <w:r>
              <w:rPr>
                <w:rFonts w:ascii="標楷體" w:eastAsia="標楷體" w:hAnsi="標楷體" w:hint="eastAsia"/>
              </w:rPr>
              <w:t>[LC009</w:t>
            </w:r>
            <w:r>
              <w:rPr>
                <w:rFonts w:ascii="標楷體" w:eastAsia="標楷體" w:hAnsi="標楷體" w:hint="eastAsia"/>
                <w:lang w:eastAsia="zh-HK"/>
              </w:rPr>
              <w:t>報表及檔</w:t>
            </w:r>
            <w:r>
              <w:rPr>
                <w:rFonts w:ascii="標楷體" w:eastAsia="標楷體" w:hAnsi="標楷體" w:hint="eastAsia"/>
              </w:rPr>
              <w:t>案</w:t>
            </w:r>
            <w:r>
              <w:rPr>
                <w:rFonts w:ascii="標楷體" w:eastAsia="標楷體" w:hAnsi="標楷體" w:hint="eastAsia"/>
                <w:lang w:eastAsia="zh-HK"/>
              </w:rPr>
              <w:t>查</w:t>
            </w:r>
            <w:r>
              <w:rPr>
                <w:rFonts w:ascii="標楷體" w:eastAsia="標楷體" w:hAnsi="標楷體" w:hint="eastAsia"/>
              </w:rPr>
              <w:t>詢]</w:t>
            </w:r>
          </w:p>
          <w:p w14:paraId="727104BF" w14:textId="77777777" w:rsidR="0068483F" w:rsidRPr="0068483F" w:rsidRDefault="0068483F" w:rsidP="0068483F">
            <w:pPr>
              <w:ind w:leftChars="100" w:left="240"/>
              <w:rPr>
                <w:rFonts w:ascii="標楷體" w:eastAsia="標楷體" w:hAnsi="標楷體"/>
              </w:rPr>
            </w:pPr>
            <w:r w:rsidRPr="00023FBA">
              <w:rPr>
                <w:rFonts w:ascii="標楷體" w:eastAsia="標楷體" w:hAnsi="標楷體" w:hint="eastAsia"/>
                <w:lang w:eastAsia="zh-HK"/>
              </w:rPr>
              <w:t>(1).</w:t>
            </w:r>
            <w:r w:rsidRPr="0068483F">
              <w:rPr>
                <w:rFonts w:ascii="標楷體" w:eastAsia="標楷體" w:hAnsi="標楷體" w:hint="eastAsia"/>
              </w:rPr>
              <w:t>撥款傳票總表</w:t>
            </w:r>
          </w:p>
          <w:p w14:paraId="74D00666" w14:textId="77777777" w:rsidR="0068483F" w:rsidRDefault="0068483F" w:rsidP="0068483F">
            <w:pPr>
              <w:ind w:firstLineChars="100" w:firstLine="240"/>
              <w:rPr>
                <w:rFonts w:ascii="標楷體" w:eastAsia="標楷體" w:hAnsi="標楷體"/>
              </w:rPr>
            </w:pPr>
            <w:r>
              <w:rPr>
                <w:rFonts w:ascii="標楷體" w:eastAsia="標楷體" w:hAnsi="標楷體" w:hint="eastAsia"/>
              </w:rPr>
              <w:t>(2).</w:t>
            </w:r>
            <w:r w:rsidRPr="0068483F">
              <w:rPr>
                <w:rFonts w:ascii="標楷體" w:eastAsia="標楷體" w:hAnsi="標楷體" w:hint="eastAsia"/>
              </w:rPr>
              <w:t>撥款傳票明細表</w:t>
            </w:r>
          </w:p>
          <w:p w14:paraId="6B92705C" w14:textId="77777777" w:rsidR="00E13AB1" w:rsidRPr="00456B60" w:rsidRDefault="00E13AB1" w:rsidP="007A00CC">
            <w:pPr>
              <w:ind w:left="240" w:hangingChars="100" w:hanging="240"/>
              <w:rPr>
                <w:rFonts w:ascii="標楷體" w:eastAsia="標楷體" w:hAnsi="標楷體"/>
                <w:lang w:eastAsia="zh-HK"/>
              </w:rPr>
            </w:pPr>
            <w:r>
              <w:rPr>
                <w:rFonts w:ascii="標楷體" w:eastAsia="標楷體" w:hAnsi="標楷體" w:hint="eastAsia"/>
              </w:rPr>
              <w:t>4</w:t>
            </w:r>
            <w:r w:rsidRPr="00F56D3C">
              <w:rPr>
                <w:rFonts w:ascii="標楷體" w:eastAsia="標楷體" w:hAnsi="標楷體" w:hint="eastAsia"/>
              </w:rPr>
              <w:t>.</w:t>
            </w:r>
            <w:r w:rsidR="007A00CC" w:rsidRPr="00F56D3C">
              <w:rPr>
                <w:rFonts w:ascii="標楷體" w:eastAsia="標楷體" w:hAnsi="標楷體" w:hint="eastAsia"/>
                <w:lang w:eastAsia="zh-HK"/>
              </w:rPr>
              <w:t>有未放行資</w:t>
            </w:r>
            <w:r w:rsidR="007A00CC" w:rsidRPr="00F56D3C">
              <w:rPr>
                <w:rFonts w:ascii="標楷體" w:eastAsia="標楷體" w:hAnsi="標楷體" w:hint="eastAsia"/>
              </w:rPr>
              <w:t>料</w:t>
            </w:r>
            <w:r w:rsidR="007A00CC">
              <w:rPr>
                <w:rFonts w:ascii="標楷體" w:eastAsia="標楷體" w:hAnsi="標楷體" w:hint="eastAsia"/>
                <w:lang w:eastAsia="zh-HK"/>
              </w:rPr>
              <w:t>時，</w:t>
            </w:r>
            <w:r w:rsidR="007A00CC" w:rsidRPr="00F56D3C">
              <w:rPr>
                <w:rFonts w:ascii="標楷體" w:eastAsia="標楷體" w:hAnsi="標楷體" w:hint="eastAsia"/>
                <w:lang w:eastAsia="zh-HK"/>
              </w:rPr>
              <w:t>產</w:t>
            </w:r>
            <w:r w:rsidR="007A00CC" w:rsidRPr="00F56D3C">
              <w:rPr>
                <w:rFonts w:ascii="標楷體" w:eastAsia="標楷體" w:hAnsi="標楷體" w:hint="eastAsia"/>
              </w:rPr>
              <w:t>生</w:t>
            </w:r>
            <w:r w:rsidR="007A00CC" w:rsidRPr="00F56D3C">
              <w:rPr>
                <w:rFonts w:ascii="標楷體" w:eastAsia="標楷體" w:hAnsi="標楷體" w:hint="eastAsia"/>
                <w:lang w:eastAsia="zh-HK"/>
              </w:rPr>
              <w:t>未放行清單</w:t>
            </w:r>
          </w:p>
        </w:tc>
      </w:tr>
      <w:tr w:rsidR="0068483F" w:rsidRPr="00456B60" w14:paraId="47D85B53" w14:textId="77777777" w:rsidTr="00034F66">
        <w:tc>
          <w:tcPr>
            <w:tcW w:w="851" w:type="dxa"/>
            <w:shd w:val="clear" w:color="auto" w:fill="auto"/>
          </w:tcPr>
          <w:p w14:paraId="10D2BBB4" w14:textId="77777777" w:rsidR="0068483F" w:rsidRPr="00456B60" w:rsidRDefault="0068483F" w:rsidP="00034F66">
            <w:pPr>
              <w:jc w:val="center"/>
              <w:rPr>
                <w:rFonts w:ascii="標楷體" w:eastAsia="標楷體" w:hAnsi="標楷體"/>
              </w:rPr>
            </w:pPr>
            <w:r w:rsidRPr="00456B60">
              <w:rPr>
                <w:rFonts w:ascii="標楷體" w:eastAsia="標楷體" w:hAnsi="標楷體" w:hint="eastAsia"/>
              </w:rPr>
              <w:t>2</w:t>
            </w:r>
          </w:p>
        </w:tc>
        <w:tc>
          <w:tcPr>
            <w:tcW w:w="2126" w:type="dxa"/>
            <w:shd w:val="clear" w:color="auto" w:fill="auto"/>
          </w:tcPr>
          <w:p w14:paraId="7F779711" w14:textId="77777777" w:rsidR="0068483F" w:rsidRPr="00456B60" w:rsidRDefault="0068483F" w:rsidP="00034F66">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29EB6D99" w14:textId="77777777" w:rsidR="0068483F" w:rsidRPr="00456B60" w:rsidRDefault="0068483F" w:rsidP="00034F66">
            <w:pPr>
              <w:rPr>
                <w:rFonts w:ascii="標楷體" w:eastAsia="標楷體" w:hAnsi="標楷體"/>
                <w:lang w:eastAsia="zh-HK"/>
              </w:rPr>
            </w:pPr>
            <w:r w:rsidRPr="00456B60">
              <w:rPr>
                <w:rFonts w:ascii="標楷體" w:eastAsia="標楷體" w:hAnsi="標楷體" w:hint="eastAsia"/>
                <w:lang w:eastAsia="zh-HK"/>
              </w:rPr>
              <w:t>關閉此查詢畫面</w:t>
            </w:r>
          </w:p>
        </w:tc>
      </w:tr>
    </w:tbl>
    <w:p w14:paraId="523469B3" w14:textId="77777777" w:rsidR="0068483F" w:rsidRPr="00456B60" w:rsidRDefault="0068483F" w:rsidP="0068483F">
      <w:pPr>
        <w:pStyle w:val="42"/>
        <w:spacing w:after="72"/>
        <w:ind w:leftChars="0" w:left="0"/>
        <w:rPr>
          <w:rFonts w:hAnsi="標楷體"/>
        </w:rPr>
      </w:pPr>
    </w:p>
    <w:p w14:paraId="3FC7DD1B" w14:textId="77777777" w:rsidR="0068483F" w:rsidRPr="00456B60" w:rsidRDefault="0068483F" w:rsidP="00CA731B">
      <w:pPr>
        <w:pStyle w:val="a"/>
      </w:pPr>
      <w:r w:rsidRPr="00456B60">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84"/>
        <w:gridCol w:w="1283"/>
        <w:gridCol w:w="1682"/>
        <w:gridCol w:w="1118"/>
        <w:gridCol w:w="1208"/>
        <w:gridCol w:w="807"/>
        <w:gridCol w:w="696"/>
        <w:gridCol w:w="2916"/>
      </w:tblGrid>
      <w:tr w:rsidR="0068483F" w:rsidRPr="00456B60" w14:paraId="0490C543" w14:textId="77777777" w:rsidTr="00034F66">
        <w:trPr>
          <w:trHeight w:val="388"/>
          <w:jc w:val="center"/>
        </w:trPr>
        <w:tc>
          <w:tcPr>
            <w:tcW w:w="484" w:type="dxa"/>
            <w:vMerge w:val="restart"/>
            <w:shd w:val="clear" w:color="auto" w:fill="D9D9D9"/>
          </w:tcPr>
          <w:p w14:paraId="717A2FEB" w14:textId="77777777" w:rsidR="0068483F" w:rsidRPr="00456B60" w:rsidRDefault="0068483F" w:rsidP="00034F66">
            <w:pPr>
              <w:rPr>
                <w:rFonts w:ascii="標楷體" w:eastAsia="標楷體" w:hAnsi="標楷體"/>
                <w:sz w:val="26"/>
              </w:rPr>
            </w:pPr>
            <w:r w:rsidRPr="00456B60">
              <w:rPr>
                <w:rFonts w:ascii="標楷體" w:eastAsia="標楷體" w:hAnsi="標楷體"/>
                <w:sz w:val="26"/>
              </w:rPr>
              <w:t>序號</w:t>
            </w:r>
          </w:p>
        </w:tc>
        <w:tc>
          <w:tcPr>
            <w:tcW w:w="1390" w:type="dxa"/>
            <w:vMerge w:val="restart"/>
            <w:shd w:val="clear" w:color="auto" w:fill="D9D9D9"/>
          </w:tcPr>
          <w:p w14:paraId="778D45C6" w14:textId="77777777" w:rsidR="0068483F" w:rsidRPr="00456B60" w:rsidRDefault="0068483F" w:rsidP="00034F66">
            <w:pPr>
              <w:rPr>
                <w:rFonts w:ascii="標楷體" w:eastAsia="標楷體" w:hAnsi="標楷體"/>
                <w:sz w:val="26"/>
              </w:rPr>
            </w:pPr>
            <w:r w:rsidRPr="00456B60">
              <w:rPr>
                <w:rFonts w:ascii="標楷體" w:eastAsia="標楷體" w:hAnsi="標楷體"/>
                <w:sz w:val="26"/>
              </w:rPr>
              <w:t>欄位</w:t>
            </w:r>
          </w:p>
        </w:tc>
        <w:tc>
          <w:tcPr>
            <w:tcW w:w="5811" w:type="dxa"/>
            <w:gridSpan w:val="5"/>
            <w:shd w:val="clear" w:color="auto" w:fill="D9D9D9"/>
          </w:tcPr>
          <w:p w14:paraId="01BAC36E" w14:textId="77777777" w:rsidR="0068483F" w:rsidRPr="00456B60" w:rsidRDefault="0068483F" w:rsidP="00034F66">
            <w:pPr>
              <w:rPr>
                <w:rFonts w:ascii="標楷體" w:eastAsia="標楷體" w:hAnsi="標楷體"/>
                <w:sz w:val="26"/>
              </w:rPr>
            </w:pPr>
            <w:r w:rsidRPr="00456B60">
              <w:rPr>
                <w:rFonts w:ascii="標楷體" w:eastAsia="標楷體" w:hAnsi="標楷體"/>
                <w:sz w:val="26"/>
              </w:rPr>
              <w:t>說明</w:t>
            </w:r>
          </w:p>
        </w:tc>
        <w:tc>
          <w:tcPr>
            <w:tcW w:w="3146" w:type="dxa"/>
            <w:vMerge w:val="restart"/>
            <w:shd w:val="clear" w:color="auto" w:fill="D9D9D9"/>
          </w:tcPr>
          <w:p w14:paraId="74E8083B" w14:textId="77777777" w:rsidR="0068483F" w:rsidRPr="00456B60" w:rsidRDefault="0068483F" w:rsidP="00034F66">
            <w:pPr>
              <w:rPr>
                <w:rFonts w:ascii="標楷體" w:eastAsia="標楷體" w:hAnsi="標楷體"/>
                <w:sz w:val="26"/>
              </w:rPr>
            </w:pPr>
            <w:r w:rsidRPr="00456B60">
              <w:rPr>
                <w:rFonts w:ascii="標楷體" w:eastAsia="標楷體" w:hAnsi="標楷體"/>
                <w:sz w:val="26"/>
              </w:rPr>
              <w:t>處理邏輯及注意事項</w:t>
            </w:r>
          </w:p>
        </w:tc>
      </w:tr>
      <w:tr w:rsidR="0068483F" w:rsidRPr="00456B60" w14:paraId="6CFF10A6" w14:textId="77777777" w:rsidTr="00034F66">
        <w:trPr>
          <w:trHeight w:val="244"/>
          <w:jc w:val="center"/>
        </w:trPr>
        <w:tc>
          <w:tcPr>
            <w:tcW w:w="484" w:type="dxa"/>
            <w:vMerge/>
            <w:shd w:val="clear" w:color="auto" w:fill="D9D9D9"/>
          </w:tcPr>
          <w:p w14:paraId="40EC4F44" w14:textId="77777777" w:rsidR="0068483F" w:rsidRPr="00456B60" w:rsidRDefault="0068483F" w:rsidP="00034F66">
            <w:pPr>
              <w:rPr>
                <w:rFonts w:ascii="標楷體" w:eastAsia="標楷體" w:hAnsi="標楷體"/>
                <w:sz w:val="26"/>
              </w:rPr>
            </w:pPr>
          </w:p>
        </w:tc>
        <w:tc>
          <w:tcPr>
            <w:tcW w:w="1390" w:type="dxa"/>
            <w:vMerge/>
            <w:shd w:val="clear" w:color="auto" w:fill="D9D9D9"/>
          </w:tcPr>
          <w:p w14:paraId="44A9B8D2" w14:textId="77777777" w:rsidR="0068483F" w:rsidRPr="00456B60" w:rsidRDefault="0068483F" w:rsidP="00034F66">
            <w:pPr>
              <w:rPr>
                <w:rFonts w:ascii="標楷體" w:eastAsia="標楷體" w:hAnsi="標楷體"/>
                <w:sz w:val="26"/>
              </w:rPr>
            </w:pPr>
          </w:p>
        </w:tc>
        <w:tc>
          <w:tcPr>
            <w:tcW w:w="1842" w:type="dxa"/>
            <w:shd w:val="clear" w:color="auto" w:fill="D9D9D9"/>
          </w:tcPr>
          <w:p w14:paraId="3E243751" w14:textId="77777777" w:rsidR="0068483F" w:rsidRPr="00456B60" w:rsidRDefault="0068483F" w:rsidP="00034F66">
            <w:pPr>
              <w:rPr>
                <w:rFonts w:ascii="標楷體" w:eastAsia="標楷體" w:hAnsi="標楷體"/>
                <w:sz w:val="26"/>
              </w:rPr>
            </w:pPr>
            <w:r>
              <w:rPr>
                <w:rFonts w:ascii="標楷體" w:eastAsia="標楷體" w:hAnsi="標楷體" w:hint="eastAsia"/>
                <w:sz w:val="26"/>
              </w:rPr>
              <w:t>資料長度</w:t>
            </w:r>
          </w:p>
        </w:tc>
        <w:tc>
          <w:tcPr>
            <w:tcW w:w="1134" w:type="dxa"/>
            <w:shd w:val="clear" w:color="auto" w:fill="D9D9D9"/>
          </w:tcPr>
          <w:p w14:paraId="0E6AEEE7" w14:textId="77777777" w:rsidR="0068483F" w:rsidRPr="00456B60" w:rsidRDefault="0068483F" w:rsidP="00034F66">
            <w:pPr>
              <w:rPr>
                <w:rFonts w:ascii="標楷體" w:eastAsia="標楷體" w:hAnsi="標楷體"/>
                <w:sz w:val="26"/>
              </w:rPr>
            </w:pPr>
            <w:r w:rsidRPr="00456B60">
              <w:rPr>
                <w:rFonts w:ascii="標楷體" w:eastAsia="標楷體" w:hAnsi="標楷體"/>
                <w:sz w:val="26"/>
              </w:rPr>
              <w:t>預設值</w:t>
            </w:r>
          </w:p>
        </w:tc>
        <w:tc>
          <w:tcPr>
            <w:tcW w:w="1276" w:type="dxa"/>
            <w:shd w:val="clear" w:color="auto" w:fill="D9D9D9"/>
          </w:tcPr>
          <w:p w14:paraId="375BCA8B" w14:textId="77777777" w:rsidR="0068483F" w:rsidRPr="00456B60" w:rsidRDefault="0068483F" w:rsidP="00034F66">
            <w:pPr>
              <w:rPr>
                <w:rFonts w:ascii="標楷體" w:eastAsia="標楷體" w:hAnsi="標楷體"/>
                <w:sz w:val="26"/>
              </w:rPr>
            </w:pPr>
            <w:r w:rsidRPr="00456B60">
              <w:rPr>
                <w:rFonts w:ascii="標楷體" w:eastAsia="標楷體" w:hAnsi="標楷體"/>
                <w:sz w:val="26"/>
              </w:rPr>
              <w:t>選單內容</w:t>
            </w:r>
          </w:p>
        </w:tc>
        <w:tc>
          <w:tcPr>
            <w:tcW w:w="851" w:type="dxa"/>
            <w:shd w:val="clear" w:color="auto" w:fill="D9D9D9"/>
          </w:tcPr>
          <w:p w14:paraId="5775F9EE" w14:textId="77777777" w:rsidR="0068483F" w:rsidRPr="00456B60" w:rsidRDefault="0068483F" w:rsidP="00034F66">
            <w:pPr>
              <w:rPr>
                <w:rFonts w:ascii="標楷體" w:eastAsia="標楷體" w:hAnsi="標楷體"/>
                <w:sz w:val="26"/>
              </w:rPr>
            </w:pPr>
            <w:r w:rsidRPr="00456B60">
              <w:rPr>
                <w:rFonts w:ascii="標楷體" w:eastAsia="標楷體" w:hAnsi="標楷體"/>
                <w:sz w:val="26"/>
              </w:rPr>
              <w:t>必填</w:t>
            </w:r>
          </w:p>
        </w:tc>
        <w:tc>
          <w:tcPr>
            <w:tcW w:w="708" w:type="dxa"/>
            <w:shd w:val="clear" w:color="auto" w:fill="D9D9D9"/>
          </w:tcPr>
          <w:p w14:paraId="64020B95" w14:textId="77777777" w:rsidR="0068483F" w:rsidRPr="00456B60" w:rsidRDefault="0068483F" w:rsidP="00034F66">
            <w:pPr>
              <w:rPr>
                <w:rFonts w:ascii="標楷體" w:eastAsia="標楷體" w:hAnsi="標楷體"/>
                <w:sz w:val="26"/>
              </w:rPr>
            </w:pPr>
            <w:r w:rsidRPr="00456B60">
              <w:rPr>
                <w:rFonts w:ascii="標楷體" w:eastAsia="標楷體" w:hAnsi="標楷體"/>
                <w:sz w:val="26"/>
              </w:rPr>
              <w:t>R/W</w:t>
            </w:r>
          </w:p>
        </w:tc>
        <w:tc>
          <w:tcPr>
            <w:tcW w:w="3146" w:type="dxa"/>
            <w:vMerge/>
            <w:shd w:val="clear" w:color="auto" w:fill="D9D9D9"/>
          </w:tcPr>
          <w:p w14:paraId="3D833117" w14:textId="77777777" w:rsidR="0068483F" w:rsidRPr="00456B60" w:rsidRDefault="0068483F" w:rsidP="00034F66">
            <w:pPr>
              <w:rPr>
                <w:rFonts w:ascii="標楷體" w:eastAsia="標楷體" w:hAnsi="標楷體"/>
                <w:sz w:val="26"/>
              </w:rPr>
            </w:pPr>
          </w:p>
        </w:tc>
      </w:tr>
      <w:tr w:rsidR="0068483F" w:rsidRPr="00456B60" w14:paraId="026843E6" w14:textId="77777777" w:rsidTr="00034F66">
        <w:trPr>
          <w:trHeight w:val="291"/>
          <w:jc w:val="center"/>
        </w:trPr>
        <w:tc>
          <w:tcPr>
            <w:tcW w:w="484" w:type="dxa"/>
          </w:tcPr>
          <w:p w14:paraId="102EB395" w14:textId="77777777" w:rsidR="0068483F" w:rsidRPr="00456B60" w:rsidRDefault="0068483F" w:rsidP="00034F66">
            <w:pPr>
              <w:rPr>
                <w:rFonts w:ascii="標楷體" w:eastAsia="標楷體" w:hAnsi="標楷體"/>
                <w:sz w:val="26"/>
              </w:rPr>
            </w:pPr>
            <w:r w:rsidRPr="00456B60">
              <w:rPr>
                <w:rFonts w:ascii="標楷體" w:eastAsia="標楷體" w:hAnsi="標楷體" w:hint="eastAsia"/>
                <w:sz w:val="26"/>
              </w:rPr>
              <w:t>1</w:t>
            </w:r>
          </w:p>
        </w:tc>
        <w:tc>
          <w:tcPr>
            <w:tcW w:w="1390" w:type="dxa"/>
          </w:tcPr>
          <w:p w14:paraId="6AAC1798" w14:textId="77777777" w:rsidR="0068483F" w:rsidRPr="00456B60" w:rsidRDefault="0068483F" w:rsidP="00034F66">
            <w:pPr>
              <w:rPr>
                <w:rFonts w:ascii="標楷體" w:eastAsia="標楷體" w:hAnsi="標楷體"/>
                <w:sz w:val="26"/>
              </w:rPr>
            </w:pPr>
            <w:r w:rsidRPr="00456B60">
              <w:rPr>
                <w:rFonts w:ascii="標楷體" w:eastAsia="標楷體" w:hAnsi="標楷體" w:hint="eastAsia"/>
                <w:sz w:val="26"/>
              </w:rPr>
              <w:t>會計日期</w:t>
            </w:r>
          </w:p>
        </w:tc>
        <w:tc>
          <w:tcPr>
            <w:tcW w:w="1842" w:type="dxa"/>
          </w:tcPr>
          <w:p w14:paraId="67121276" w14:textId="77777777" w:rsidR="0068483F" w:rsidRPr="00456B60" w:rsidRDefault="0068483F" w:rsidP="00034F66">
            <w:pPr>
              <w:rPr>
                <w:rFonts w:ascii="標楷體" w:eastAsia="標楷體" w:hAnsi="標楷體"/>
                <w:sz w:val="26"/>
              </w:rPr>
            </w:pPr>
          </w:p>
        </w:tc>
        <w:tc>
          <w:tcPr>
            <w:tcW w:w="1134" w:type="dxa"/>
          </w:tcPr>
          <w:p w14:paraId="3B5B1674" w14:textId="77777777" w:rsidR="0068483F" w:rsidRPr="00456B60" w:rsidRDefault="0068483F" w:rsidP="00034F66">
            <w:pPr>
              <w:rPr>
                <w:rFonts w:ascii="標楷體" w:eastAsia="標楷體" w:hAnsi="標楷體"/>
                <w:sz w:val="26"/>
              </w:rPr>
            </w:pPr>
            <w:r>
              <w:rPr>
                <w:rFonts w:ascii="標楷體" w:eastAsia="標楷體" w:hAnsi="標楷體" w:hint="eastAsia"/>
                <w:sz w:val="26"/>
              </w:rPr>
              <w:t>會計日</w:t>
            </w:r>
          </w:p>
        </w:tc>
        <w:tc>
          <w:tcPr>
            <w:tcW w:w="1276" w:type="dxa"/>
          </w:tcPr>
          <w:p w14:paraId="307934F6" w14:textId="77777777" w:rsidR="0068483F" w:rsidRPr="00456B60" w:rsidRDefault="0068483F" w:rsidP="00034F66">
            <w:pPr>
              <w:rPr>
                <w:rFonts w:ascii="標楷體" w:eastAsia="標楷體" w:hAnsi="標楷體"/>
                <w:sz w:val="26"/>
              </w:rPr>
            </w:pPr>
          </w:p>
        </w:tc>
        <w:tc>
          <w:tcPr>
            <w:tcW w:w="851" w:type="dxa"/>
          </w:tcPr>
          <w:p w14:paraId="34F18C85" w14:textId="77777777" w:rsidR="0068483F" w:rsidRPr="00456B60" w:rsidRDefault="0068483F" w:rsidP="00034F66">
            <w:pPr>
              <w:rPr>
                <w:rFonts w:ascii="標楷體" w:eastAsia="標楷體" w:hAnsi="標楷體"/>
                <w:sz w:val="26"/>
              </w:rPr>
            </w:pPr>
          </w:p>
        </w:tc>
        <w:tc>
          <w:tcPr>
            <w:tcW w:w="708" w:type="dxa"/>
          </w:tcPr>
          <w:p w14:paraId="31A8AB46" w14:textId="77777777" w:rsidR="0068483F" w:rsidRPr="00456B60" w:rsidRDefault="0068483F" w:rsidP="00034F66">
            <w:pPr>
              <w:rPr>
                <w:rFonts w:ascii="標楷體" w:eastAsia="標楷體" w:hAnsi="標楷體"/>
                <w:sz w:val="26"/>
              </w:rPr>
            </w:pPr>
            <w:r w:rsidRPr="00456B60">
              <w:rPr>
                <w:rFonts w:ascii="標楷體" w:eastAsia="標楷體" w:hAnsi="標楷體" w:hint="eastAsia"/>
                <w:sz w:val="26"/>
              </w:rPr>
              <w:t>R</w:t>
            </w:r>
          </w:p>
        </w:tc>
        <w:tc>
          <w:tcPr>
            <w:tcW w:w="3146" w:type="dxa"/>
          </w:tcPr>
          <w:p w14:paraId="2EBF77EB" w14:textId="77777777" w:rsidR="0068483F" w:rsidRPr="00456B60" w:rsidRDefault="0068483F" w:rsidP="00034F66">
            <w:pPr>
              <w:rPr>
                <w:rFonts w:ascii="標楷體" w:eastAsia="標楷體" w:hAnsi="標楷體"/>
                <w:sz w:val="26"/>
              </w:rPr>
            </w:pPr>
            <w:r w:rsidRPr="00456B60">
              <w:rPr>
                <w:rFonts w:ascii="標楷體" w:eastAsia="標楷體" w:hAnsi="標楷體" w:hint="eastAsia"/>
                <w:sz w:val="26"/>
              </w:rPr>
              <w:t>自動顯示</w:t>
            </w:r>
          </w:p>
        </w:tc>
      </w:tr>
      <w:tr w:rsidR="004B6F03" w:rsidRPr="00456B60" w14:paraId="2BF29F69" w14:textId="77777777" w:rsidTr="00034F66">
        <w:trPr>
          <w:trHeight w:val="291"/>
          <w:jc w:val="center"/>
        </w:trPr>
        <w:tc>
          <w:tcPr>
            <w:tcW w:w="484" w:type="dxa"/>
          </w:tcPr>
          <w:p w14:paraId="750173A4" w14:textId="77777777" w:rsidR="004B6F03" w:rsidRPr="00456B60" w:rsidRDefault="004B6F03" w:rsidP="004B6F03">
            <w:pPr>
              <w:rPr>
                <w:rFonts w:ascii="標楷體" w:eastAsia="標楷體" w:hAnsi="標楷體"/>
                <w:sz w:val="26"/>
              </w:rPr>
            </w:pPr>
            <w:r>
              <w:rPr>
                <w:rFonts w:ascii="標楷體" w:eastAsia="標楷體" w:hAnsi="標楷體" w:hint="eastAsia"/>
                <w:sz w:val="26"/>
              </w:rPr>
              <w:t>2</w:t>
            </w:r>
          </w:p>
        </w:tc>
        <w:tc>
          <w:tcPr>
            <w:tcW w:w="1390" w:type="dxa"/>
          </w:tcPr>
          <w:p w14:paraId="53BE5769" w14:textId="77777777" w:rsidR="004B6F03" w:rsidRPr="00456B60" w:rsidRDefault="004B6F03" w:rsidP="004B6F03">
            <w:pPr>
              <w:rPr>
                <w:rFonts w:ascii="標楷體" w:eastAsia="標楷體" w:hAnsi="標楷體"/>
                <w:sz w:val="26"/>
              </w:rPr>
            </w:pPr>
            <w:r>
              <w:rPr>
                <w:rFonts w:ascii="標楷體" w:eastAsia="標楷體" w:hAnsi="標楷體" w:hint="eastAsia"/>
                <w:sz w:val="26"/>
                <w:lang w:eastAsia="zh-HK"/>
              </w:rPr>
              <w:t>作</w:t>
            </w:r>
            <w:r>
              <w:rPr>
                <w:rFonts w:ascii="標楷體" w:eastAsia="標楷體" w:hAnsi="標楷體" w:hint="eastAsia"/>
                <w:sz w:val="26"/>
              </w:rPr>
              <w:t>業</w:t>
            </w:r>
            <w:r>
              <w:rPr>
                <w:rFonts w:ascii="標楷體" w:eastAsia="標楷體" w:hAnsi="標楷體" w:hint="eastAsia"/>
                <w:sz w:val="26"/>
                <w:lang w:eastAsia="zh-HK"/>
              </w:rPr>
              <w:t>項</w:t>
            </w:r>
            <w:r>
              <w:rPr>
                <w:rFonts w:ascii="標楷體" w:eastAsia="標楷體" w:hAnsi="標楷體" w:hint="eastAsia"/>
                <w:sz w:val="26"/>
              </w:rPr>
              <w:t>目</w:t>
            </w:r>
          </w:p>
        </w:tc>
        <w:tc>
          <w:tcPr>
            <w:tcW w:w="1842" w:type="dxa"/>
          </w:tcPr>
          <w:p w14:paraId="482C393A" w14:textId="77777777" w:rsidR="004B6F03" w:rsidRPr="007400FD" w:rsidRDefault="004B6F03" w:rsidP="004B6F03">
            <w:pPr>
              <w:rPr>
                <w:rFonts w:ascii="標楷體" w:eastAsia="標楷體" w:hAnsi="標楷體"/>
              </w:rPr>
            </w:pPr>
            <w:r>
              <w:rPr>
                <w:rFonts w:ascii="標楷體" w:eastAsia="標楷體" w:hAnsi="標楷體" w:hint="eastAsia"/>
              </w:rPr>
              <w:t>1</w:t>
            </w:r>
          </w:p>
        </w:tc>
        <w:tc>
          <w:tcPr>
            <w:tcW w:w="1134" w:type="dxa"/>
          </w:tcPr>
          <w:p w14:paraId="639C36FE" w14:textId="77777777" w:rsidR="004B6F03" w:rsidRPr="007400FD" w:rsidRDefault="004B6F03" w:rsidP="004B6F03">
            <w:pPr>
              <w:rPr>
                <w:rFonts w:ascii="標楷體" w:eastAsia="標楷體" w:hAnsi="標楷體"/>
              </w:rPr>
            </w:pPr>
          </w:p>
        </w:tc>
        <w:tc>
          <w:tcPr>
            <w:tcW w:w="1276" w:type="dxa"/>
          </w:tcPr>
          <w:p w14:paraId="7AF68EB4" w14:textId="77777777" w:rsidR="004B6F03" w:rsidRDefault="004B6F03" w:rsidP="004B6F03">
            <w:pPr>
              <w:rPr>
                <w:rFonts w:ascii="標楷體" w:eastAsia="標楷體" w:hAnsi="標楷體"/>
              </w:rPr>
            </w:pPr>
            <w:r w:rsidRPr="00064BCA">
              <w:rPr>
                <w:rFonts w:ascii="標楷體" w:eastAsia="標楷體" w:hAnsi="標楷體" w:hint="eastAsia"/>
              </w:rPr>
              <w:t>僅此交易使用該代號對照，建立於交易內</w:t>
            </w:r>
          </w:p>
          <w:p w14:paraId="5FCD86D3" w14:textId="77777777" w:rsidR="004B6F03" w:rsidRDefault="004B6F03" w:rsidP="004B6F03">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撥</w:t>
            </w:r>
            <w:r>
              <w:rPr>
                <w:rFonts w:ascii="標楷體" w:eastAsia="標楷體" w:hAnsi="標楷體" w:hint="eastAsia"/>
              </w:rPr>
              <w:t>款</w:t>
            </w:r>
          </w:p>
          <w:p w14:paraId="6ABA3B2B" w14:textId="77777777" w:rsidR="004B6F03" w:rsidRPr="00E64F14" w:rsidRDefault="004B6F03" w:rsidP="004B6F03">
            <w:pPr>
              <w:rPr>
                <w:rFonts w:ascii="標楷體" w:eastAsia="標楷體" w:hAnsi="標楷體"/>
              </w:rPr>
            </w:pPr>
            <w:r>
              <w:rPr>
                <w:rFonts w:ascii="標楷體" w:eastAsia="標楷體" w:hAnsi="標楷體" w:hint="eastAsia"/>
              </w:rPr>
              <w:lastRenderedPageBreak/>
              <w:t>2.</w:t>
            </w:r>
            <w:r>
              <w:rPr>
                <w:rFonts w:ascii="標楷體" w:eastAsia="標楷體" w:hAnsi="標楷體" w:hint="eastAsia"/>
                <w:lang w:eastAsia="zh-HK"/>
              </w:rPr>
              <w:t>退款</w:t>
            </w:r>
          </w:p>
        </w:tc>
        <w:tc>
          <w:tcPr>
            <w:tcW w:w="851" w:type="dxa"/>
          </w:tcPr>
          <w:p w14:paraId="057CDDC1" w14:textId="77777777" w:rsidR="004B6F03" w:rsidRPr="007400FD" w:rsidRDefault="004B6F03" w:rsidP="004B6F03">
            <w:pPr>
              <w:rPr>
                <w:rFonts w:ascii="標楷體" w:eastAsia="標楷體" w:hAnsi="標楷體"/>
              </w:rPr>
            </w:pPr>
            <w:r>
              <w:rPr>
                <w:rFonts w:ascii="標楷體" w:eastAsia="標楷體" w:hAnsi="標楷體" w:hint="eastAsia"/>
              </w:rPr>
              <w:lastRenderedPageBreak/>
              <w:t>V</w:t>
            </w:r>
          </w:p>
        </w:tc>
        <w:tc>
          <w:tcPr>
            <w:tcW w:w="708" w:type="dxa"/>
          </w:tcPr>
          <w:p w14:paraId="2253F5A1" w14:textId="77777777" w:rsidR="004B6F03" w:rsidRPr="007400FD" w:rsidRDefault="004B6F03" w:rsidP="004B6F03">
            <w:pPr>
              <w:rPr>
                <w:rFonts w:ascii="標楷體" w:eastAsia="標楷體" w:hAnsi="標楷體"/>
              </w:rPr>
            </w:pPr>
            <w:r>
              <w:rPr>
                <w:rFonts w:ascii="標楷體" w:eastAsia="標楷體" w:hAnsi="標楷體" w:hint="eastAsia"/>
              </w:rPr>
              <w:t>W</w:t>
            </w:r>
          </w:p>
        </w:tc>
        <w:tc>
          <w:tcPr>
            <w:tcW w:w="3146" w:type="dxa"/>
          </w:tcPr>
          <w:p w14:paraId="0A02E407" w14:textId="77777777" w:rsidR="004B6F03" w:rsidRPr="00C47EC1" w:rsidRDefault="004B6F03" w:rsidP="004B6F03">
            <w:pPr>
              <w:rPr>
                <w:rFonts w:ascii="標楷體" w:eastAsia="標楷體" w:hAnsi="標楷體"/>
              </w:rPr>
            </w:pPr>
            <w:r>
              <w:rPr>
                <w:rFonts w:ascii="標楷體" w:eastAsia="標楷體" w:hAnsi="標楷體" w:hint="eastAsia"/>
              </w:rPr>
              <w:t>限輸入代碼</w:t>
            </w:r>
            <w:r w:rsidRPr="00C47EC1">
              <w:rPr>
                <w:rFonts w:ascii="標楷體" w:eastAsia="標楷體" w:hAnsi="標楷體" w:hint="eastAsia"/>
              </w:rPr>
              <w:t>，檢核條件：依選單/</w:t>
            </w:r>
            <w:r w:rsidRPr="00C47EC1">
              <w:rPr>
                <w:rFonts w:ascii="標楷體" w:eastAsia="標楷體" w:hAnsi="標楷體"/>
              </w:rPr>
              <w:t>V(H)</w:t>
            </w:r>
          </w:p>
        </w:tc>
      </w:tr>
      <w:tr w:rsidR="004B6F03" w:rsidRPr="00456B60" w14:paraId="18595222" w14:textId="77777777" w:rsidTr="00034F66">
        <w:trPr>
          <w:trHeight w:val="291"/>
          <w:jc w:val="center"/>
        </w:trPr>
        <w:tc>
          <w:tcPr>
            <w:tcW w:w="484" w:type="dxa"/>
          </w:tcPr>
          <w:p w14:paraId="15DA41D5" w14:textId="77777777" w:rsidR="004B6F03" w:rsidRPr="00456B60" w:rsidRDefault="004B6F03" w:rsidP="004B6F03">
            <w:pPr>
              <w:rPr>
                <w:rFonts w:ascii="標楷體" w:eastAsia="標楷體" w:hAnsi="標楷體"/>
                <w:sz w:val="26"/>
              </w:rPr>
            </w:pPr>
            <w:r>
              <w:rPr>
                <w:rFonts w:ascii="標楷體" w:eastAsia="標楷體" w:hAnsi="標楷體" w:hint="eastAsia"/>
                <w:sz w:val="26"/>
              </w:rPr>
              <w:t>3</w:t>
            </w:r>
          </w:p>
        </w:tc>
        <w:tc>
          <w:tcPr>
            <w:tcW w:w="1390" w:type="dxa"/>
          </w:tcPr>
          <w:p w14:paraId="711C552E" w14:textId="77777777" w:rsidR="004B6F03" w:rsidRPr="00456B60" w:rsidRDefault="004B6F03" w:rsidP="004B6F03">
            <w:pPr>
              <w:rPr>
                <w:rFonts w:ascii="標楷體" w:eastAsia="標楷體" w:hAnsi="標楷體"/>
                <w:sz w:val="26"/>
              </w:rPr>
            </w:pPr>
            <w:r w:rsidRPr="00456B60">
              <w:rPr>
                <w:rFonts w:ascii="標楷體" w:eastAsia="標楷體" w:hAnsi="標楷體" w:hint="eastAsia"/>
                <w:sz w:val="26"/>
              </w:rPr>
              <w:t>整批批號</w:t>
            </w:r>
          </w:p>
        </w:tc>
        <w:tc>
          <w:tcPr>
            <w:tcW w:w="1842" w:type="dxa"/>
          </w:tcPr>
          <w:p w14:paraId="66FCA684" w14:textId="77777777" w:rsidR="004B6F03" w:rsidRPr="00456B60" w:rsidRDefault="004B6F03" w:rsidP="004B6F03">
            <w:pPr>
              <w:rPr>
                <w:rFonts w:ascii="標楷體" w:eastAsia="標楷體" w:hAnsi="標楷體"/>
                <w:sz w:val="26"/>
              </w:rPr>
            </w:pPr>
            <w:r>
              <w:rPr>
                <w:rFonts w:ascii="標楷體" w:eastAsia="標楷體" w:hAnsi="標楷體" w:hint="eastAsia"/>
                <w:sz w:val="26"/>
              </w:rPr>
              <w:t>6</w:t>
            </w:r>
          </w:p>
        </w:tc>
        <w:tc>
          <w:tcPr>
            <w:tcW w:w="1134" w:type="dxa"/>
          </w:tcPr>
          <w:p w14:paraId="058D09DF" w14:textId="77777777" w:rsidR="004B6F03" w:rsidRPr="00456B60" w:rsidRDefault="004B6F03" w:rsidP="004B6F03">
            <w:pPr>
              <w:rPr>
                <w:rFonts w:ascii="標楷體" w:eastAsia="標楷體" w:hAnsi="標楷體"/>
                <w:sz w:val="26"/>
              </w:rPr>
            </w:pPr>
            <w:r>
              <w:rPr>
                <w:rFonts w:ascii="標楷體" w:eastAsia="標楷體" w:hAnsi="標楷體" w:hint="eastAsia"/>
                <w:sz w:val="26"/>
              </w:rPr>
              <w:t>LN0100</w:t>
            </w:r>
          </w:p>
        </w:tc>
        <w:tc>
          <w:tcPr>
            <w:tcW w:w="1276" w:type="dxa"/>
          </w:tcPr>
          <w:p w14:paraId="0EC0636A" w14:textId="77777777" w:rsidR="004B6F03" w:rsidRPr="00456B60" w:rsidRDefault="004B6F03" w:rsidP="004B6F03">
            <w:pPr>
              <w:rPr>
                <w:rFonts w:ascii="標楷體" w:eastAsia="標楷體" w:hAnsi="標楷體"/>
                <w:sz w:val="26"/>
              </w:rPr>
            </w:pPr>
          </w:p>
        </w:tc>
        <w:tc>
          <w:tcPr>
            <w:tcW w:w="851" w:type="dxa"/>
          </w:tcPr>
          <w:p w14:paraId="05B2A437" w14:textId="77777777" w:rsidR="004B6F03" w:rsidRPr="00456B60" w:rsidRDefault="004B6F03" w:rsidP="004B6F03">
            <w:pPr>
              <w:rPr>
                <w:rFonts w:ascii="標楷體" w:eastAsia="標楷體" w:hAnsi="標楷體"/>
              </w:rPr>
            </w:pPr>
            <w:r w:rsidRPr="00456B60">
              <w:rPr>
                <w:rFonts w:ascii="標楷體" w:eastAsia="標楷體" w:hAnsi="標楷體" w:hint="eastAsia"/>
              </w:rPr>
              <w:t>V</w:t>
            </w:r>
          </w:p>
        </w:tc>
        <w:tc>
          <w:tcPr>
            <w:tcW w:w="708" w:type="dxa"/>
          </w:tcPr>
          <w:p w14:paraId="31528921" w14:textId="77777777" w:rsidR="004B6F03" w:rsidRPr="00456B60" w:rsidRDefault="004B6F03" w:rsidP="004B6F03">
            <w:pPr>
              <w:rPr>
                <w:rFonts w:ascii="標楷體" w:eastAsia="標楷體" w:hAnsi="標楷體"/>
              </w:rPr>
            </w:pPr>
            <w:r w:rsidRPr="00456B60">
              <w:rPr>
                <w:rFonts w:ascii="標楷體" w:eastAsia="標楷體" w:hAnsi="標楷體" w:hint="eastAsia"/>
              </w:rPr>
              <w:t>W</w:t>
            </w:r>
          </w:p>
        </w:tc>
        <w:tc>
          <w:tcPr>
            <w:tcW w:w="3146" w:type="dxa"/>
          </w:tcPr>
          <w:p w14:paraId="466384D7" w14:textId="77777777" w:rsidR="004B6F03" w:rsidRPr="000A08F6" w:rsidRDefault="004B6F03" w:rsidP="004B6F03">
            <w:pPr>
              <w:snapToGrid w:val="0"/>
              <w:ind w:left="238" w:hangingChars="99" w:hanging="238"/>
              <w:rPr>
                <w:rFonts w:ascii="標楷體" w:eastAsia="標楷體" w:hAnsi="標楷體"/>
                <w:color w:val="000000"/>
              </w:rPr>
            </w:pPr>
            <w:r w:rsidRPr="006A5B86">
              <w:rPr>
                <w:rFonts w:ascii="標楷體" w:eastAsia="標楷體" w:hAnsi="標楷體" w:hint="eastAsia"/>
                <w:color w:val="000000"/>
              </w:rPr>
              <w:t>1.</w:t>
            </w:r>
            <w:r>
              <w:rPr>
                <w:rFonts w:ascii="標楷體" w:eastAsia="標楷體" w:hAnsi="標楷體" w:hint="eastAsia"/>
                <w:color w:val="000000"/>
              </w:rPr>
              <w:t>限輸入文數字，</w:t>
            </w:r>
            <w:r w:rsidRPr="000A08F6">
              <w:rPr>
                <w:rFonts w:ascii="標楷體" w:eastAsia="標楷體" w:hAnsi="標楷體" w:hint="eastAsia"/>
                <w:color w:val="000000"/>
              </w:rPr>
              <w:t>檢核條件:</w:t>
            </w:r>
          </w:p>
          <w:p w14:paraId="72EBFB60" w14:textId="77777777" w:rsidR="004B6F03" w:rsidRPr="000A08F6" w:rsidRDefault="004B6F03" w:rsidP="004B6F03">
            <w:pPr>
              <w:snapToGrid w:val="0"/>
              <w:ind w:left="238" w:hangingChars="99" w:hanging="238"/>
              <w:rPr>
                <w:rFonts w:ascii="標楷體" w:eastAsia="標楷體" w:hAnsi="標楷體"/>
                <w:color w:val="000000"/>
              </w:rPr>
            </w:pPr>
            <w:r w:rsidRPr="000A08F6">
              <w:rPr>
                <w:rFonts w:ascii="標楷體" w:eastAsia="標楷體" w:hAnsi="標楷體" w:hint="eastAsia"/>
                <w:color w:val="000000"/>
              </w:rPr>
              <w:t xml:space="preserve">  不可空白V(7)</w:t>
            </w:r>
            <w:r>
              <w:rPr>
                <w:rFonts w:ascii="標楷體" w:eastAsia="標楷體" w:hAnsi="標楷體" w:hint="eastAsia"/>
                <w:color w:val="000000"/>
              </w:rPr>
              <w:t>。</w:t>
            </w:r>
          </w:p>
          <w:p w14:paraId="621798D2" w14:textId="77777777" w:rsidR="004B6F03" w:rsidRDefault="004B6F03" w:rsidP="004B6F03">
            <w:pPr>
              <w:rPr>
                <w:rFonts w:ascii="標楷體" w:eastAsia="標楷體" w:hAnsi="標楷體"/>
                <w:sz w:val="26"/>
              </w:rPr>
            </w:pPr>
            <w:r>
              <w:rPr>
                <w:rFonts w:ascii="標楷體" w:eastAsia="標楷體" w:hAnsi="標楷體" w:hint="eastAsia"/>
                <w:sz w:val="26"/>
              </w:rPr>
              <w:t>2.</w:t>
            </w:r>
            <w:r w:rsidRPr="00456B60">
              <w:rPr>
                <w:rFonts w:ascii="標楷體" w:eastAsia="標楷體" w:hAnsi="標楷體" w:hint="eastAsia"/>
                <w:sz w:val="26"/>
              </w:rPr>
              <w:t>批號</w:t>
            </w:r>
            <w:r>
              <w:rPr>
                <w:rFonts w:ascii="標楷體" w:eastAsia="標楷體" w:hAnsi="標楷體" w:hint="eastAsia"/>
                <w:sz w:val="26"/>
                <w:lang w:eastAsia="zh-HK"/>
              </w:rPr>
              <w:t>格</w:t>
            </w:r>
            <w:r>
              <w:rPr>
                <w:rFonts w:ascii="標楷體" w:eastAsia="標楷體" w:hAnsi="標楷體" w:hint="eastAsia"/>
                <w:sz w:val="26"/>
              </w:rPr>
              <w:t>式：</w:t>
            </w:r>
          </w:p>
          <w:p w14:paraId="3E4E8F60" w14:textId="77777777" w:rsidR="004B6F03" w:rsidRDefault="004B6F03" w:rsidP="004B6F03">
            <w:pPr>
              <w:rPr>
                <w:rFonts w:ascii="標楷體" w:eastAsia="標楷體" w:hAnsi="標楷體"/>
                <w:sz w:val="26"/>
              </w:rPr>
            </w:pPr>
            <w:r w:rsidRPr="00456B60">
              <w:rPr>
                <w:rFonts w:ascii="標楷體" w:eastAsia="標楷體" w:hAnsi="標楷體" w:hint="eastAsia"/>
                <w:sz w:val="26"/>
              </w:rPr>
              <w:t>LN+業務批號9(</w:t>
            </w:r>
            <w:r w:rsidRPr="00456B60">
              <w:rPr>
                <w:rFonts w:ascii="標楷體" w:eastAsia="標楷體" w:hAnsi="標楷體"/>
                <w:sz w:val="26"/>
              </w:rPr>
              <w:t>2</w:t>
            </w:r>
            <w:r w:rsidRPr="00456B60">
              <w:rPr>
                <w:rFonts w:ascii="標楷體" w:eastAsia="標楷體" w:hAnsi="標楷體" w:hint="eastAsia"/>
                <w:sz w:val="26"/>
              </w:rPr>
              <w:t>)</w:t>
            </w:r>
            <w:r w:rsidRPr="00456B60">
              <w:rPr>
                <w:rFonts w:ascii="標楷體" w:eastAsia="標楷體" w:hAnsi="標楷體"/>
                <w:sz w:val="26"/>
              </w:rPr>
              <w:t xml:space="preserve"> +</w:t>
            </w:r>
            <w:r w:rsidRPr="00456B60">
              <w:rPr>
                <w:rFonts w:ascii="標楷體" w:eastAsia="標楷體" w:hAnsi="標楷體" w:hint="eastAsia"/>
                <w:sz w:val="26"/>
              </w:rPr>
              <w:t xml:space="preserve"> 該批關帳次數9(</w:t>
            </w:r>
            <w:r w:rsidRPr="00456B60">
              <w:rPr>
                <w:rFonts w:ascii="標楷體" w:eastAsia="標楷體" w:hAnsi="標楷體"/>
                <w:sz w:val="26"/>
              </w:rPr>
              <w:t>2</w:t>
            </w:r>
            <w:r w:rsidRPr="00456B60">
              <w:rPr>
                <w:rFonts w:ascii="標楷體" w:eastAsia="標楷體" w:hAnsi="標楷體" w:hint="eastAsia"/>
                <w:sz w:val="26"/>
              </w:rPr>
              <w:t>)</w:t>
            </w:r>
          </w:p>
          <w:p w14:paraId="66DF1C9B" w14:textId="77777777" w:rsidR="004B6F03" w:rsidRPr="00456B60" w:rsidRDefault="004B6F03" w:rsidP="004B6F03">
            <w:pPr>
              <w:rPr>
                <w:rFonts w:ascii="標楷體" w:eastAsia="標楷體" w:hAnsi="標楷體"/>
                <w:sz w:val="26"/>
              </w:rPr>
            </w:pPr>
            <w:r>
              <w:rPr>
                <w:rFonts w:ascii="標楷體" w:eastAsia="標楷體" w:hAnsi="標楷體" w:hint="eastAsia"/>
                <w:sz w:val="26"/>
              </w:rPr>
              <w:t>[</w:t>
            </w:r>
            <w:r>
              <w:rPr>
                <w:rFonts w:ascii="標楷體" w:eastAsia="標楷體" w:hAnsi="標楷體" w:hint="eastAsia"/>
                <w:sz w:val="26"/>
                <w:lang w:eastAsia="zh-HK"/>
              </w:rPr>
              <w:t>預設</w:t>
            </w:r>
            <w:r w:rsidRPr="00456B60">
              <w:rPr>
                <w:rFonts w:ascii="標楷體" w:eastAsia="標楷體" w:hAnsi="標楷體" w:hint="eastAsia"/>
                <w:sz w:val="26"/>
              </w:rPr>
              <w:t xml:space="preserve"> </w:t>
            </w:r>
            <w:r w:rsidRPr="00A31FF9">
              <w:rPr>
                <w:rFonts w:ascii="標楷體" w:eastAsia="標楷體" w:hAnsi="標楷體" w:hint="eastAsia"/>
                <w:sz w:val="26"/>
              </w:rPr>
              <w:t>'00'表單筆</w:t>
            </w:r>
            <w:r>
              <w:rPr>
                <w:rFonts w:ascii="標楷體" w:eastAsia="標楷體" w:hAnsi="標楷體" w:hint="eastAsia"/>
                <w:sz w:val="26"/>
              </w:rPr>
              <w:t>]</w:t>
            </w:r>
          </w:p>
        </w:tc>
      </w:tr>
    </w:tbl>
    <w:p w14:paraId="35B0A470" w14:textId="77777777" w:rsidR="0068483F" w:rsidRDefault="0068483F" w:rsidP="0068483F">
      <w:pPr>
        <w:rPr>
          <w:lang w:val="x-none"/>
        </w:rPr>
      </w:pPr>
    </w:p>
    <w:commentRangeStart w:id="61"/>
    <w:p w14:paraId="54A13E78" w14:textId="77777777" w:rsidR="004B6F03" w:rsidRDefault="00A679F2" w:rsidP="0068483F">
      <w:r>
        <w:object w:dxaOrig="1534" w:dyaOrig="1057" w14:anchorId="4990F07E">
          <v:shape id="_x0000_i1061" type="#_x0000_t75" style="width:78pt;height:54pt" o:ole="">
            <v:imagedata r:id="rId95" o:title=""/>
          </v:shape>
          <o:OLEObject Type="Embed" ProgID="Acrobat.Document.DC" ShapeID="_x0000_i1061" DrawAspect="Icon" ObjectID="_1746015976" r:id="rId96"/>
        </w:object>
      </w:r>
      <w:r>
        <w:object w:dxaOrig="1534" w:dyaOrig="1057" w14:anchorId="5866DEE0">
          <v:shape id="_x0000_i1062" type="#_x0000_t75" style="width:78pt;height:54pt" o:ole="">
            <v:imagedata r:id="rId97" o:title=""/>
          </v:shape>
          <o:OLEObject Type="Embed" ProgID="Acrobat.Document.DC" ShapeID="_x0000_i1062" DrawAspect="Icon" ObjectID="_1746015977" r:id="rId98"/>
        </w:object>
      </w:r>
      <w:commentRangeEnd w:id="61"/>
      <w:r w:rsidR="00F56D3C">
        <w:rPr>
          <w:rStyle w:val="afd"/>
        </w:rPr>
        <w:commentReference w:id="61"/>
      </w:r>
    </w:p>
    <w:p w14:paraId="48E65D02" w14:textId="77777777" w:rsidR="00F56D3C" w:rsidRDefault="00F56D3C" w:rsidP="0068483F"/>
    <w:p w14:paraId="488AE048" w14:textId="112981E3" w:rsidR="00F56D3C" w:rsidRDefault="00EE6E6B" w:rsidP="0068483F">
      <w:pPr>
        <w:rPr>
          <w:noProof/>
        </w:rPr>
      </w:pPr>
      <w:r w:rsidRPr="00B95B06">
        <w:rPr>
          <w:noProof/>
        </w:rPr>
        <w:drawing>
          <wp:inline distT="0" distB="0" distL="0" distR="0" wp14:anchorId="7D810DB0" wp14:editId="336051A9">
            <wp:extent cx="6477000" cy="1644650"/>
            <wp:effectExtent l="0" t="0" r="0" b="0"/>
            <wp:docPr id="4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477000" cy="1644650"/>
                    </a:xfrm>
                    <a:prstGeom prst="rect">
                      <a:avLst/>
                    </a:prstGeom>
                    <a:noFill/>
                    <a:ln>
                      <a:noFill/>
                    </a:ln>
                  </pic:spPr>
                </pic:pic>
              </a:graphicData>
            </a:graphic>
          </wp:inline>
        </w:drawing>
      </w:r>
    </w:p>
    <w:p w14:paraId="12CAF9BC" w14:textId="77777777" w:rsidR="007A00CC" w:rsidRDefault="007A00CC" w:rsidP="0068483F">
      <w:pPr>
        <w:rPr>
          <w:noProof/>
        </w:rPr>
      </w:pPr>
    </w:p>
    <w:p w14:paraId="0FDB5108" w14:textId="77777777" w:rsidR="007A00CC" w:rsidRDefault="007A00CC" w:rsidP="0068483F">
      <w:pPr>
        <w:rPr>
          <w:noProof/>
        </w:rPr>
      </w:pPr>
    </w:p>
    <w:p w14:paraId="6BC04811" w14:textId="77777777" w:rsidR="007A00CC" w:rsidRPr="00456B60" w:rsidRDefault="007A00CC" w:rsidP="0068483F">
      <w:pPr>
        <w:rPr>
          <w:lang w:val="x-none"/>
        </w:rPr>
      </w:pPr>
    </w:p>
    <w:p w14:paraId="4A999BCD" w14:textId="2B3D4A83" w:rsidR="000601AB" w:rsidRPr="00456B60" w:rsidRDefault="00B27F6D" w:rsidP="00950600">
      <w:pPr>
        <w:pStyle w:val="5"/>
      </w:pPr>
      <w:r>
        <w:br w:type="page"/>
      </w:r>
      <w:bookmarkStart w:id="62" w:name="_Toc135402837"/>
      <w:r w:rsidR="000601AB" w:rsidRPr="00456B60">
        <w:lastRenderedPageBreak/>
        <w:t>L410</w:t>
      </w:r>
      <w:r w:rsidR="00A679F2">
        <w:rPr>
          <w:rFonts w:hint="eastAsia"/>
          <w:lang w:eastAsia="zh-TW"/>
        </w:rPr>
        <w:t>3</w:t>
      </w:r>
      <w:r w:rsidR="000601AB" w:rsidRPr="00456B60">
        <w:rPr>
          <w:rFonts w:hint="eastAsia"/>
        </w:rPr>
        <w:t xml:space="preserve"> </w:t>
      </w:r>
      <w:r w:rsidR="00A679F2" w:rsidRPr="00A679F2">
        <w:rPr>
          <w:rFonts w:hint="eastAsia"/>
        </w:rPr>
        <w:t>抽退票傳票明細表</w:t>
      </w:r>
      <w:bookmarkEnd w:id="62"/>
    </w:p>
    <w:p w14:paraId="01FAE968" w14:textId="77777777" w:rsidR="000601AB" w:rsidRPr="00456B60" w:rsidRDefault="000601AB"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0601AB" w:rsidRPr="001118F2" w14:paraId="393C0F11" w14:textId="77777777" w:rsidTr="001A0DF6">
        <w:trPr>
          <w:trHeight w:val="277"/>
        </w:trPr>
        <w:tc>
          <w:tcPr>
            <w:tcW w:w="1548" w:type="dxa"/>
            <w:tcBorders>
              <w:top w:val="single" w:sz="8" w:space="0" w:color="000000"/>
              <w:bottom w:val="single" w:sz="8" w:space="0" w:color="000000"/>
              <w:right w:val="single" w:sz="8" w:space="0" w:color="000000"/>
            </w:tcBorders>
            <w:shd w:val="clear" w:color="auto" w:fill="F3F3F3"/>
          </w:tcPr>
          <w:p w14:paraId="11D8FDC5" w14:textId="77777777" w:rsidR="000601AB" w:rsidRPr="001118F2" w:rsidRDefault="000601AB" w:rsidP="001A0DF6">
            <w:pPr>
              <w:rPr>
                <w:rFonts w:ascii="標楷體" w:eastAsia="標楷體" w:hAnsi="標楷體"/>
              </w:rPr>
            </w:pPr>
            <w:r w:rsidRPr="001118F2">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4C8C30E1" w14:textId="77777777" w:rsidR="000601AB" w:rsidRPr="00B27F6D" w:rsidRDefault="00A679F2" w:rsidP="001A0DF6">
            <w:pPr>
              <w:rPr>
                <w:rFonts w:ascii="細明體" w:eastAsia="細明體" w:hAnsi="細明體" w:cs="細明體"/>
                <w:color w:val="000000"/>
                <w:spacing w:val="15"/>
                <w:kern w:val="0"/>
                <w:sz w:val="27"/>
                <w:szCs w:val="27"/>
              </w:rPr>
            </w:pPr>
            <w:r w:rsidRPr="00A679F2">
              <w:rPr>
                <w:rFonts w:ascii="標楷體" w:eastAsia="標楷體" w:hAnsi="標楷體" w:hint="eastAsia"/>
                <w:lang w:eastAsia="zh-HK"/>
              </w:rPr>
              <w:t>抽退票傳票明細表</w:t>
            </w:r>
          </w:p>
        </w:tc>
      </w:tr>
      <w:tr w:rsidR="000601AB" w:rsidRPr="001118F2" w14:paraId="643947FD" w14:textId="77777777" w:rsidTr="001A0DF6">
        <w:trPr>
          <w:trHeight w:val="277"/>
        </w:trPr>
        <w:tc>
          <w:tcPr>
            <w:tcW w:w="1548" w:type="dxa"/>
            <w:tcBorders>
              <w:top w:val="single" w:sz="8" w:space="0" w:color="000000"/>
              <w:bottom w:val="single" w:sz="8" w:space="0" w:color="000000"/>
              <w:right w:val="single" w:sz="8" w:space="0" w:color="000000"/>
            </w:tcBorders>
            <w:shd w:val="clear" w:color="auto" w:fill="F3F3F3"/>
          </w:tcPr>
          <w:p w14:paraId="501AC528" w14:textId="77777777" w:rsidR="000601AB" w:rsidRPr="001118F2" w:rsidRDefault="000601AB" w:rsidP="001A0DF6">
            <w:pPr>
              <w:rPr>
                <w:rFonts w:ascii="標楷體" w:eastAsia="標楷體" w:hAnsi="標楷體"/>
              </w:rPr>
            </w:pPr>
            <w:r w:rsidRPr="001118F2">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2E0A8266" w14:textId="77777777" w:rsidR="000601AB" w:rsidRPr="001118F2" w:rsidRDefault="000601AB" w:rsidP="001A0DF6">
            <w:pPr>
              <w:rPr>
                <w:rFonts w:ascii="標楷體" w:eastAsia="標楷體" w:hAnsi="標楷體"/>
              </w:rPr>
            </w:pPr>
            <w:r>
              <w:rPr>
                <w:rFonts w:ascii="標楷體" w:eastAsia="標楷體" w:hAnsi="標楷體" w:hint="eastAsia"/>
                <w:lang w:eastAsia="zh-HK"/>
              </w:rPr>
              <w:t>產製</w:t>
            </w:r>
            <w:r w:rsidR="005C32E7" w:rsidRPr="005C32E7">
              <w:rPr>
                <w:rFonts w:ascii="標楷體" w:eastAsia="標楷體" w:hAnsi="標楷體" w:hint="eastAsia"/>
                <w:lang w:eastAsia="zh-HK"/>
              </w:rPr>
              <w:t>抽退票傳票明細表</w:t>
            </w:r>
          </w:p>
        </w:tc>
      </w:tr>
      <w:tr w:rsidR="000601AB" w:rsidRPr="001118F2" w14:paraId="555E90C7" w14:textId="77777777" w:rsidTr="001A0DF6">
        <w:trPr>
          <w:trHeight w:val="773"/>
        </w:trPr>
        <w:tc>
          <w:tcPr>
            <w:tcW w:w="1548" w:type="dxa"/>
            <w:tcBorders>
              <w:top w:val="single" w:sz="8" w:space="0" w:color="000000"/>
              <w:bottom w:val="single" w:sz="8" w:space="0" w:color="000000"/>
              <w:right w:val="single" w:sz="8" w:space="0" w:color="000000"/>
            </w:tcBorders>
            <w:shd w:val="clear" w:color="auto" w:fill="F3F3F3"/>
          </w:tcPr>
          <w:p w14:paraId="048B92F3" w14:textId="77777777" w:rsidR="000601AB" w:rsidRPr="001118F2" w:rsidRDefault="000601AB" w:rsidP="001A0DF6">
            <w:pPr>
              <w:rPr>
                <w:rFonts w:ascii="標楷體" w:eastAsia="標楷體" w:hAnsi="標楷體"/>
              </w:rPr>
            </w:pPr>
            <w:r w:rsidRPr="001118F2">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7991262D" w14:textId="77777777" w:rsidR="000601AB" w:rsidRPr="001118F2" w:rsidRDefault="000601AB" w:rsidP="001A0DF6">
            <w:pPr>
              <w:rPr>
                <w:rFonts w:ascii="標楷體" w:eastAsia="標楷體" w:hAnsi="標楷體"/>
              </w:rPr>
            </w:pPr>
            <w:r w:rsidRPr="001118F2">
              <w:rPr>
                <w:rFonts w:ascii="標楷體" w:eastAsia="標楷體" w:hAnsi="標楷體" w:hint="eastAsia"/>
              </w:rPr>
              <w:t>1.參考「</w:t>
            </w:r>
            <w:r>
              <w:rPr>
                <w:rFonts w:ascii="標楷體" w:eastAsia="標楷體" w:hAnsi="標楷體" w:hint="eastAsia"/>
                <w:lang w:eastAsia="zh-HK"/>
              </w:rPr>
              <w:t>作業流程</w:t>
            </w:r>
            <w:r>
              <w:rPr>
                <w:rFonts w:ascii="標楷體" w:eastAsia="標楷體" w:hAnsi="標楷體" w:hint="eastAsia"/>
              </w:rPr>
              <w:t>.</w:t>
            </w:r>
            <w:r w:rsidRPr="001118F2">
              <w:rPr>
                <w:rFonts w:ascii="標楷體" w:eastAsia="標楷體" w:hAnsi="標楷體" w:hint="eastAsia"/>
              </w:rPr>
              <w:t>撥款作業」流程</w:t>
            </w:r>
          </w:p>
          <w:p w14:paraId="50728B80" w14:textId="77777777" w:rsidR="000601AB" w:rsidRPr="001118F2" w:rsidRDefault="000601AB" w:rsidP="001A0DF6">
            <w:pPr>
              <w:rPr>
                <w:rFonts w:ascii="標楷體" w:eastAsia="標楷體" w:hAnsi="標楷體"/>
              </w:rPr>
            </w:pPr>
          </w:p>
        </w:tc>
      </w:tr>
      <w:tr w:rsidR="000601AB" w:rsidRPr="001118F2" w14:paraId="1B0651DA" w14:textId="77777777" w:rsidTr="001A0DF6">
        <w:trPr>
          <w:trHeight w:val="321"/>
        </w:trPr>
        <w:tc>
          <w:tcPr>
            <w:tcW w:w="1548" w:type="dxa"/>
            <w:tcBorders>
              <w:top w:val="single" w:sz="8" w:space="0" w:color="000000"/>
              <w:bottom w:val="single" w:sz="8" w:space="0" w:color="000000"/>
              <w:right w:val="single" w:sz="8" w:space="0" w:color="000000"/>
            </w:tcBorders>
            <w:shd w:val="clear" w:color="auto" w:fill="F3F3F3"/>
          </w:tcPr>
          <w:p w14:paraId="27E515FC" w14:textId="77777777" w:rsidR="000601AB" w:rsidRPr="001118F2" w:rsidRDefault="000601AB" w:rsidP="001A0DF6">
            <w:pPr>
              <w:rPr>
                <w:rFonts w:ascii="標楷體" w:eastAsia="標楷體" w:hAnsi="標楷體"/>
              </w:rPr>
            </w:pPr>
            <w:r w:rsidRPr="001118F2">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1A892969" w14:textId="77777777" w:rsidR="000601AB" w:rsidRPr="001118F2" w:rsidRDefault="000601AB" w:rsidP="001A0DF6">
            <w:pPr>
              <w:rPr>
                <w:rFonts w:ascii="標楷體" w:eastAsia="標楷體" w:hAnsi="標楷體"/>
              </w:rPr>
            </w:pPr>
          </w:p>
        </w:tc>
      </w:tr>
      <w:tr w:rsidR="000601AB" w:rsidRPr="001118F2" w14:paraId="086E8335" w14:textId="77777777" w:rsidTr="001A0DF6">
        <w:trPr>
          <w:trHeight w:val="1311"/>
        </w:trPr>
        <w:tc>
          <w:tcPr>
            <w:tcW w:w="1548" w:type="dxa"/>
            <w:tcBorders>
              <w:top w:val="single" w:sz="8" w:space="0" w:color="000000"/>
              <w:bottom w:val="single" w:sz="8" w:space="0" w:color="000000"/>
              <w:right w:val="single" w:sz="8" w:space="0" w:color="000000"/>
            </w:tcBorders>
            <w:shd w:val="clear" w:color="auto" w:fill="F3F3F3"/>
          </w:tcPr>
          <w:p w14:paraId="5C7ECE38" w14:textId="77777777" w:rsidR="000601AB" w:rsidRPr="001118F2" w:rsidRDefault="000601AB" w:rsidP="001A0DF6">
            <w:pPr>
              <w:rPr>
                <w:rFonts w:ascii="標楷體" w:eastAsia="標楷體" w:hAnsi="標楷體"/>
              </w:rPr>
            </w:pPr>
            <w:r w:rsidRPr="001118F2">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07BA12C3" w14:textId="77777777" w:rsidR="000601AB" w:rsidRPr="001118F2" w:rsidRDefault="000601AB" w:rsidP="001A0DF6">
            <w:pPr>
              <w:rPr>
                <w:rFonts w:ascii="標楷體" w:eastAsia="標楷體" w:hAnsi="標楷體"/>
              </w:rPr>
            </w:pPr>
          </w:p>
        </w:tc>
      </w:tr>
      <w:tr w:rsidR="000601AB" w:rsidRPr="001118F2" w14:paraId="54CDB60F" w14:textId="77777777" w:rsidTr="001A0DF6">
        <w:trPr>
          <w:trHeight w:val="278"/>
        </w:trPr>
        <w:tc>
          <w:tcPr>
            <w:tcW w:w="1548" w:type="dxa"/>
            <w:tcBorders>
              <w:top w:val="single" w:sz="8" w:space="0" w:color="000000"/>
              <w:bottom w:val="single" w:sz="8" w:space="0" w:color="000000"/>
              <w:right w:val="single" w:sz="8" w:space="0" w:color="000000"/>
            </w:tcBorders>
            <w:shd w:val="clear" w:color="auto" w:fill="F3F3F3"/>
          </w:tcPr>
          <w:p w14:paraId="12AC3CDB" w14:textId="77777777" w:rsidR="000601AB" w:rsidRPr="001118F2" w:rsidRDefault="000601AB" w:rsidP="001A0DF6">
            <w:pPr>
              <w:rPr>
                <w:rFonts w:ascii="標楷體" w:eastAsia="標楷體" w:hAnsi="標楷體"/>
              </w:rPr>
            </w:pPr>
            <w:r w:rsidRPr="001118F2">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74A764AA" w14:textId="77777777" w:rsidR="000601AB" w:rsidRPr="001118F2" w:rsidRDefault="000601AB" w:rsidP="001A0DF6">
            <w:pPr>
              <w:rPr>
                <w:rFonts w:ascii="標楷體" w:eastAsia="標楷體" w:hAnsi="標楷體"/>
              </w:rPr>
            </w:pPr>
            <w:r w:rsidRPr="001118F2">
              <w:rPr>
                <w:rFonts w:ascii="標楷體" w:eastAsia="標楷體" w:hAnsi="標楷體" w:hint="eastAsia"/>
              </w:rPr>
              <w:t>產製</w:t>
            </w:r>
            <w:r w:rsidR="005C32E7" w:rsidRPr="005C32E7">
              <w:rPr>
                <w:rFonts w:ascii="標楷體" w:eastAsia="標楷體" w:hAnsi="標楷體" w:hint="eastAsia"/>
              </w:rPr>
              <w:t>抽退票傳票明細表</w:t>
            </w:r>
          </w:p>
        </w:tc>
      </w:tr>
      <w:tr w:rsidR="000601AB" w:rsidRPr="001118F2" w14:paraId="74C480DF" w14:textId="77777777" w:rsidTr="001A0DF6">
        <w:trPr>
          <w:trHeight w:val="358"/>
        </w:trPr>
        <w:tc>
          <w:tcPr>
            <w:tcW w:w="1548" w:type="dxa"/>
            <w:tcBorders>
              <w:top w:val="single" w:sz="8" w:space="0" w:color="000000"/>
              <w:bottom w:val="single" w:sz="8" w:space="0" w:color="000000"/>
              <w:right w:val="single" w:sz="8" w:space="0" w:color="000000"/>
            </w:tcBorders>
            <w:shd w:val="clear" w:color="auto" w:fill="F3F3F3"/>
          </w:tcPr>
          <w:p w14:paraId="72CE314B" w14:textId="77777777" w:rsidR="000601AB" w:rsidRPr="001118F2" w:rsidRDefault="000601AB" w:rsidP="001A0DF6">
            <w:pPr>
              <w:rPr>
                <w:rFonts w:ascii="標楷體" w:eastAsia="標楷體" w:hAnsi="標楷體"/>
              </w:rPr>
            </w:pPr>
            <w:r w:rsidRPr="001118F2">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6B45EDE6" w14:textId="77777777" w:rsidR="000601AB" w:rsidRPr="001118F2" w:rsidRDefault="000601AB" w:rsidP="001A0DF6">
            <w:pPr>
              <w:rPr>
                <w:rFonts w:ascii="標楷體" w:eastAsia="標楷體" w:hAnsi="標楷體"/>
              </w:rPr>
            </w:pPr>
          </w:p>
        </w:tc>
      </w:tr>
      <w:tr w:rsidR="000601AB" w:rsidRPr="001118F2" w14:paraId="4A187E2A" w14:textId="77777777" w:rsidTr="001A0DF6">
        <w:trPr>
          <w:trHeight w:val="278"/>
        </w:trPr>
        <w:tc>
          <w:tcPr>
            <w:tcW w:w="1548" w:type="dxa"/>
            <w:tcBorders>
              <w:top w:val="single" w:sz="8" w:space="0" w:color="000000"/>
              <w:bottom w:val="single" w:sz="8" w:space="0" w:color="000000"/>
              <w:right w:val="single" w:sz="8" w:space="0" w:color="000000"/>
            </w:tcBorders>
            <w:shd w:val="clear" w:color="auto" w:fill="F3F3F3"/>
          </w:tcPr>
          <w:p w14:paraId="3190CFA4" w14:textId="77777777" w:rsidR="000601AB" w:rsidRPr="001118F2" w:rsidRDefault="000601AB" w:rsidP="001A0DF6">
            <w:pPr>
              <w:rPr>
                <w:rFonts w:ascii="標楷體" w:eastAsia="標楷體" w:hAnsi="標楷體"/>
              </w:rPr>
            </w:pPr>
            <w:r w:rsidRPr="001118F2">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1B7A9E52" w14:textId="77777777" w:rsidR="000601AB" w:rsidRPr="001118F2" w:rsidRDefault="000601AB" w:rsidP="001A0DF6">
            <w:pPr>
              <w:rPr>
                <w:rFonts w:ascii="標楷體" w:eastAsia="標楷體" w:hAnsi="標楷體"/>
              </w:rPr>
            </w:pPr>
          </w:p>
        </w:tc>
      </w:tr>
    </w:tbl>
    <w:p w14:paraId="28ACEAF3" w14:textId="77777777" w:rsidR="000601AB" w:rsidRPr="00456B60" w:rsidRDefault="000601AB" w:rsidP="000601AB"/>
    <w:p w14:paraId="0CBE3004" w14:textId="77777777" w:rsidR="000601AB" w:rsidRPr="00456B60" w:rsidRDefault="000601AB"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0601AB" w:rsidRPr="00456B60" w14:paraId="154F3115" w14:textId="77777777" w:rsidTr="001A0DF6">
        <w:tc>
          <w:tcPr>
            <w:tcW w:w="851" w:type="dxa"/>
            <w:shd w:val="clear" w:color="auto" w:fill="D9D9D9"/>
          </w:tcPr>
          <w:p w14:paraId="7744C4B8" w14:textId="77777777" w:rsidR="000601AB" w:rsidRPr="00456B60" w:rsidRDefault="000601AB" w:rsidP="001A0DF6">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243BBAAF" w14:textId="77777777" w:rsidR="000601AB" w:rsidRPr="00456B60" w:rsidRDefault="000601AB" w:rsidP="001A0DF6">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22759E86" w14:textId="77777777" w:rsidR="000601AB" w:rsidRPr="00456B60" w:rsidRDefault="000601AB" w:rsidP="001A0DF6">
            <w:pPr>
              <w:jc w:val="center"/>
              <w:rPr>
                <w:rFonts w:ascii="標楷體" w:eastAsia="標楷體" w:hAnsi="標楷體"/>
              </w:rPr>
            </w:pPr>
            <w:r w:rsidRPr="00456B60">
              <w:rPr>
                <w:rFonts w:ascii="標楷體" w:eastAsia="標楷體" w:hAnsi="標楷體" w:hint="eastAsia"/>
                <w:lang w:eastAsia="zh-HK"/>
              </w:rPr>
              <w:t>說明</w:t>
            </w:r>
          </w:p>
        </w:tc>
      </w:tr>
      <w:tr w:rsidR="000601AB" w:rsidRPr="00456B60" w14:paraId="7D0BE4BE" w14:textId="77777777" w:rsidTr="001A0DF6">
        <w:tc>
          <w:tcPr>
            <w:tcW w:w="851" w:type="dxa"/>
            <w:shd w:val="clear" w:color="auto" w:fill="auto"/>
          </w:tcPr>
          <w:p w14:paraId="1A1AA129" w14:textId="77777777" w:rsidR="000601AB" w:rsidRPr="00456B60" w:rsidRDefault="000601AB" w:rsidP="001A0DF6">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tcPr>
          <w:p w14:paraId="0AA57405" w14:textId="77777777" w:rsidR="000601AB" w:rsidRPr="008902FF" w:rsidRDefault="000601AB" w:rsidP="001A0DF6">
            <w:pPr>
              <w:rPr>
                <w:rFonts w:ascii="標楷體" w:eastAsia="標楷體" w:hAnsi="標楷體"/>
              </w:rPr>
            </w:pPr>
            <w:r w:rsidRPr="008902FF">
              <w:rPr>
                <w:rFonts w:ascii="標楷體" w:eastAsia="標楷體" w:hAnsi="標楷體"/>
              </w:rPr>
              <w:t>BankRemit</w:t>
            </w:r>
          </w:p>
        </w:tc>
        <w:tc>
          <w:tcPr>
            <w:tcW w:w="3828" w:type="dxa"/>
            <w:shd w:val="clear" w:color="auto" w:fill="auto"/>
          </w:tcPr>
          <w:p w14:paraId="08609A4B" w14:textId="77777777" w:rsidR="000601AB" w:rsidRPr="008902FF" w:rsidRDefault="000601AB" w:rsidP="001A0DF6">
            <w:pPr>
              <w:rPr>
                <w:rFonts w:ascii="標楷體" w:eastAsia="標楷體" w:hAnsi="標楷體"/>
              </w:rPr>
            </w:pPr>
            <w:r w:rsidRPr="008902FF">
              <w:rPr>
                <w:rFonts w:ascii="標楷體" w:eastAsia="標楷體" w:hAnsi="標楷體" w:hint="eastAsia"/>
              </w:rPr>
              <w:t>撥款匯款檔</w:t>
            </w:r>
          </w:p>
        </w:tc>
      </w:tr>
      <w:tr w:rsidR="000601AB" w:rsidRPr="00456B60" w14:paraId="2C1DF797" w14:textId="77777777" w:rsidTr="001A0DF6">
        <w:tc>
          <w:tcPr>
            <w:tcW w:w="851" w:type="dxa"/>
            <w:shd w:val="clear" w:color="auto" w:fill="auto"/>
          </w:tcPr>
          <w:p w14:paraId="4C534163" w14:textId="77777777" w:rsidR="000601AB" w:rsidRPr="00456B60" w:rsidRDefault="000601AB" w:rsidP="001A0DF6">
            <w:pPr>
              <w:jc w:val="center"/>
              <w:rPr>
                <w:rFonts w:ascii="標楷體" w:eastAsia="標楷體" w:hAnsi="標楷體"/>
              </w:rPr>
            </w:pPr>
            <w:r w:rsidRPr="00456B60">
              <w:rPr>
                <w:rFonts w:ascii="標楷體" w:eastAsia="標楷體" w:hAnsi="標楷體" w:hint="eastAsia"/>
              </w:rPr>
              <w:t>2</w:t>
            </w:r>
          </w:p>
        </w:tc>
        <w:tc>
          <w:tcPr>
            <w:tcW w:w="3118" w:type="dxa"/>
            <w:shd w:val="clear" w:color="auto" w:fill="auto"/>
          </w:tcPr>
          <w:p w14:paraId="31005040" w14:textId="77777777" w:rsidR="000601AB" w:rsidRPr="008902FF" w:rsidRDefault="000601AB" w:rsidP="001A0DF6">
            <w:pPr>
              <w:rPr>
                <w:rFonts w:ascii="標楷體" w:eastAsia="標楷體" w:hAnsi="標楷體"/>
              </w:rPr>
            </w:pPr>
            <w:r w:rsidRPr="008902FF">
              <w:rPr>
                <w:rFonts w:ascii="標楷體" w:eastAsia="標楷體" w:hAnsi="標楷體"/>
              </w:rPr>
              <w:t>AcDetail</w:t>
            </w:r>
          </w:p>
        </w:tc>
        <w:tc>
          <w:tcPr>
            <w:tcW w:w="3828" w:type="dxa"/>
            <w:shd w:val="clear" w:color="auto" w:fill="auto"/>
          </w:tcPr>
          <w:p w14:paraId="7413868E" w14:textId="77777777" w:rsidR="000601AB" w:rsidRPr="008902FF" w:rsidRDefault="000601AB" w:rsidP="001A0DF6">
            <w:pPr>
              <w:rPr>
                <w:rFonts w:ascii="標楷體" w:eastAsia="標楷體" w:hAnsi="標楷體"/>
              </w:rPr>
            </w:pPr>
            <w:r w:rsidRPr="008902FF">
              <w:rPr>
                <w:rFonts w:ascii="標楷體" w:eastAsia="標楷體" w:hAnsi="標楷體" w:hint="eastAsia"/>
              </w:rPr>
              <w:t>會計帳務明細檔</w:t>
            </w:r>
          </w:p>
        </w:tc>
      </w:tr>
      <w:tr w:rsidR="000601AB" w:rsidRPr="00456B60" w14:paraId="634EBFAB" w14:textId="77777777" w:rsidTr="001A0DF6">
        <w:tc>
          <w:tcPr>
            <w:tcW w:w="851" w:type="dxa"/>
            <w:shd w:val="clear" w:color="auto" w:fill="auto"/>
          </w:tcPr>
          <w:p w14:paraId="14B01507" w14:textId="77777777" w:rsidR="000601AB" w:rsidRPr="00456B60" w:rsidRDefault="000601AB" w:rsidP="001A0DF6">
            <w:pPr>
              <w:jc w:val="center"/>
              <w:rPr>
                <w:rFonts w:ascii="標楷體" w:eastAsia="標楷體" w:hAnsi="標楷體"/>
              </w:rPr>
            </w:pPr>
            <w:r w:rsidRPr="00456B60">
              <w:rPr>
                <w:rFonts w:ascii="標楷體" w:eastAsia="標楷體" w:hAnsi="標楷體" w:hint="eastAsia"/>
              </w:rPr>
              <w:t>3</w:t>
            </w:r>
          </w:p>
        </w:tc>
        <w:tc>
          <w:tcPr>
            <w:tcW w:w="3118" w:type="dxa"/>
            <w:shd w:val="clear" w:color="auto" w:fill="auto"/>
          </w:tcPr>
          <w:p w14:paraId="422377B9" w14:textId="77777777" w:rsidR="000601AB" w:rsidRPr="008902FF" w:rsidRDefault="000601AB" w:rsidP="001A0DF6">
            <w:pPr>
              <w:rPr>
                <w:rFonts w:ascii="標楷體" w:eastAsia="標楷體" w:hAnsi="標楷體"/>
              </w:rPr>
            </w:pPr>
            <w:r w:rsidRPr="008902FF">
              <w:rPr>
                <w:rFonts w:ascii="標楷體" w:eastAsia="標楷體" w:hAnsi="標楷體"/>
              </w:rPr>
              <w:t>CdAcCode</w:t>
            </w:r>
          </w:p>
        </w:tc>
        <w:tc>
          <w:tcPr>
            <w:tcW w:w="3828" w:type="dxa"/>
            <w:shd w:val="clear" w:color="auto" w:fill="auto"/>
          </w:tcPr>
          <w:p w14:paraId="65B4C74D" w14:textId="77777777" w:rsidR="000601AB" w:rsidRPr="008902FF" w:rsidRDefault="000601AB" w:rsidP="001A0DF6">
            <w:pPr>
              <w:rPr>
                <w:rFonts w:ascii="標楷體" w:eastAsia="標楷體" w:hAnsi="標楷體"/>
              </w:rPr>
            </w:pPr>
            <w:r w:rsidRPr="008902FF">
              <w:rPr>
                <w:rFonts w:ascii="標楷體" w:eastAsia="標楷體" w:hAnsi="標楷體" w:hint="eastAsia"/>
              </w:rPr>
              <w:t>會計科子細目設定檔</w:t>
            </w:r>
          </w:p>
        </w:tc>
      </w:tr>
      <w:tr w:rsidR="000601AB" w:rsidRPr="00456B60" w14:paraId="71440088" w14:textId="77777777" w:rsidTr="001A0DF6">
        <w:tc>
          <w:tcPr>
            <w:tcW w:w="851" w:type="dxa"/>
            <w:shd w:val="clear" w:color="auto" w:fill="auto"/>
          </w:tcPr>
          <w:p w14:paraId="5F1BF622" w14:textId="77777777" w:rsidR="000601AB" w:rsidRPr="00456B60" w:rsidRDefault="000601AB" w:rsidP="001A0DF6">
            <w:pPr>
              <w:jc w:val="center"/>
              <w:rPr>
                <w:rFonts w:ascii="標楷體" w:eastAsia="標楷體" w:hAnsi="標楷體"/>
              </w:rPr>
            </w:pPr>
            <w:r w:rsidRPr="00456B60">
              <w:rPr>
                <w:rFonts w:ascii="標楷體" w:eastAsia="標楷體" w:hAnsi="標楷體" w:hint="eastAsia"/>
              </w:rPr>
              <w:t>4</w:t>
            </w:r>
          </w:p>
        </w:tc>
        <w:tc>
          <w:tcPr>
            <w:tcW w:w="3118" w:type="dxa"/>
            <w:shd w:val="clear" w:color="auto" w:fill="auto"/>
          </w:tcPr>
          <w:p w14:paraId="4EBE6F96" w14:textId="77777777" w:rsidR="000601AB" w:rsidRPr="008902FF" w:rsidRDefault="000601AB" w:rsidP="001A0DF6">
            <w:pPr>
              <w:rPr>
                <w:rFonts w:ascii="標楷體" w:eastAsia="標楷體" w:hAnsi="標楷體"/>
              </w:rPr>
            </w:pPr>
            <w:r w:rsidRPr="008902FF">
              <w:rPr>
                <w:rFonts w:ascii="標楷體" w:eastAsia="標楷體" w:hAnsi="標楷體"/>
              </w:rPr>
              <w:t>CustMain</w:t>
            </w:r>
          </w:p>
        </w:tc>
        <w:tc>
          <w:tcPr>
            <w:tcW w:w="3828" w:type="dxa"/>
            <w:shd w:val="clear" w:color="auto" w:fill="auto"/>
          </w:tcPr>
          <w:p w14:paraId="7ACBA348" w14:textId="77777777" w:rsidR="000601AB" w:rsidRPr="008902FF" w:rsidRDefault="000601AB" w:rsidP="001A0DF6">
            <w:pPr>
              <w:rPr>
                <w:rFonts w:ascii="標楷體" w:eastAsia="標楷體" w:hAnsi="標楷體"/>
              </w:rPr>
            </w:pPr>
            <w:r w:rsidRPr="008902FF">
              <w:rPr>
                <w:rFonts w:eastAsia="標楷體" w:hint="eastAsia"/>
              </w:rPr>
              <w:t>顧客主檔</w:t>
            </w:r>
          </w:p>
        </w:tc>
      </w:tr>
      <w:tr w:rsidR="000601AB" w:rsidRPr="00456B60" w14:paraId="144297A4" w14:textId="77777777" w:rsidTr="001A0DF6">
        <w:tc>
          <w:tcPr>
            <w:tcW w:w="851" w:type="dxa"/>
            <w:shd w:val="clear" w:color="auto" w:fill="auto"/>
          </w:tcPr>
          <w:p w14:paraId="58D55984" w14:textId="77777777" w:rsidR="000601AB" w:rsidRPr="00456B60" w:rsidRDefault="000601AB" w:rsidP="001A0DF6">
            <w:pPr>
              <w:jc w:val="center"/>
              <w:rPr>
                <w:rFonts w:ascii="標楷體" w:eastAsia="標楷體" w:hAnsi="標楷體"/>
              </w:rPr>
            </w:pPr>
            <w:r w:rsidRPr="00456B60">
              <w:rPr>
                <w:rFonts w:ascii="標楷體" w:eastAsia="標楷體" w:hAnsi="標楷體" w:hint="eastAsia"/>
              </w:rPr>
              <w:t>5</w:t>
            </w:r>
          </w:p>
        </w:tc>
        <w:tc>
          <w:tcPr>
            <w:tcW w:w="3118" w:type="dxa"/>
            <w:shd w:val="clear" w:color="auto" w:fill="auto"/>
          </w:tcPr>
          <w:p w14:paraId="0BD7FD64" w14:textId="77777777" w:rsidR="000601AB" w:rsidRPr="008902FF" w:rsidRDefault="000601AB" w:rsidP="001A0DF6">
            <w:pPr>
              <w:rPr>
                <w:rFonts w:ascii="標楷體" w:eastAsia="標楷體" w:hAnsi="標楷體"/>
              </w:rPr>
            </w:pPr>
            <w:r w:rsidRPr="008902FF">
              <w:rPr>
                <w:rFonts w:ascii="標楷體" w:eastAsia="標楷體" w:hAnsi="標楷體"/>
              </w:rPr>
              <w:t>FacMain</w:t>
            </w:r>
          </w:p>
        </w:tc>
        <w:tc>
          <w:tcPr>
            <w:tcW w:w="3828" w:type="dxa"/>
            <w:shd w:val="clear" w:color="auto" w:fill="auto"/>
          </w:tcPr>
          <w:p w14:paraId="78209009" w14:textId="77777777" w:rsidR="000601AB" w:rsidRPr="008902FF" w:rsidRDefault="000601AB" w:rsidP="001A0DF6">
            <w:pPr>
              <w:rPr>
                <w:rFonts w:ascii="標楷體" w:eastAsia="標楷體" w:hAnsi="標楷體"/>
              </w:rPr>
            </w:pPr>
            <w:r w:rsidRPr="008902FF">
              <w:rPr>
                <w:rFonts w:eastAsia="標楷體" w:hint="eastAsia"/>
              </w:rPr>
              <w:t>額度主檔</w:t>
            </w:r>
          </w:p>
        </w:tc>
      </w:tr>
      <w:tr w:rsidR="000601AB" w:rsidRPr="00456B60" w14:paraId="1A546FDE" w14:textId="77777777" w:rsidTr="001A0DF6">
        <w:tc>
          <w:tcPr>
            <w:tcW w:w="851" w:type="dxa"/>
            <w:shd w:val="clear" w:color="auto" w:fill="auto"/>
          </w:tcPr>
          <w:p w14:paraId="59C0377B" w14:textId="77777777" w:rsidR="000601AB" w:rsidRPr="00456B60" w:rsidRDefault="000601AB" w:rsidP="001A0DF6">
            <w:pPr>
              <w:jc w:val="center"/>
              <w:rPr>
                <w:rFonts w:ascii="標楷體" w:eastAsia="標楷體" w:hAnsi="標楷體"/>
              </w:rPr>
            </w:pPr>
            <w:r w:rsidRPr="00456B60">
              <w:rPr>
                <w:rFonts w:ascii="標楷體" w:eastAsia="標楷體" w:hAnsi="標楷體" w:hint="eastAsia"/>
              </w:rPr>
              <w:t>6</w:t>
            </w:r>
          </w:p>
        </w:tc>
        <w:tc>
          <w:tcPr>
            <w:tcW w:w="3118" w:type="dxa"/>
            <w:shd w:val="clear" w:color="auto" w:fill="auto"/>
          </w:tcPr>
          <w:p w14:paraId="3E1D5FC5" w14:textId="77777777" w:rsidR="000601AB" w:rsidRPr="008902FF" w:rsidRDefault="000601AB" w:rsidP="001A0DF6">
            <w:pPr>
              <w:rPr>
                <w:rFonts w:ascii="標楷體" w:eastAsia="標楷體" w:hAnsi="標楷體"/>
              </w:rPr>
            </w:pPr>
            <w:r w:rsidRPr="008902FF">
              <w:rPr>
                <w:rFonts w:ascii="標楷體" w:eastAsia="標楷體" w:hAnsi="標楷體"/>
              </w:rPr>
              <w:t>CdBcm</w:t>
            </w:r>
          </w:p>
        </w:tc>
        <w:tc>
          <w:tcPr>
            <w:tcW w:w="3828" w:type="dxa"/>
            <w:shd w:val="clear" w:color="auto" w:fill="auto"/>
          </w:tcPr>
          <w:p w14:paraId="07EFEC99" w14:textId="77777777" w:rsidR="000601AB" w:rsidRPr="008902FF" w:rsidRDefault="000601AB" w:rsidP="001A0DF6">
            <w:pPr>
              <w:rPr>
                <w:rFonts w:ascii="標楷體" w:eastAsia="標楷體" w:hAnsi="標楷體"/>
              </w:rPr>
            </w:pPr>
            <w:r w:rsidRPr="008902FF">
              <w:rPr>
                <w:rFonts w:ascii="標楷體" w:eastAsia="標楷體" w:hAnsi="標楷體" w:hint="eastAsia"/>
              </w:rPr>
              <w:t>分公司資料檔</w:t>
            </w:r>
          </w:p>
        </w:tc>
      </w:tr>
      <w:tr w:rsidR="000601AB" w:rsidRPr="00456B60" w14:paraId="21B87A90" w14:textId="77777777" w:rsidTr="001A0DF6">
        <w:tc>
          <w:tcPr>
            <w:tcW w:w="851" w:type="dxa"/>
            <w:shd w:val="clear" w:color="auto" w:fill="auto"/>
          </w:tcPr>
          <w:p w14:paraId="345459A9" w14:textId="77777777" w:rsidR="000601AB" w:rsidRPr="00456B60" w:rsidRDefault="000601AB" w:rsidP="001A0DF6">
            <w:pPr>
              <w:jc w:val="center"/>
              <w:rPr>
                <w:rFonts w:ascii="標楷體" w:eastAsia="標楷體" w:hAnsi="標楷體"/>
              </w:rPr>
            </w:pPr>
            <w:r w:rsidRPr="00456B60">
              <w:rPr>
                <w:rFonts w:ascii="標楷體" w:eastAsia="標楷體" w:hAnsi="標楷體" w:hint="eastAsia"/>
              </w:rPr>
              <w:t>7</w:t>
            </w:r>
          </w:p>
        </w:tc>
        <w:tc>
          <w:tcPr>
            <w:tcW w:w="3118" w:type="dxa"/>
            <w:shd w:val="clear" w:color="auto" w:fill="auto"/>
          </w:tcPr>
          <w:p w14:paraId="23008336" w14:textId="77777777" w:rsidR="000601AB" w:rsidRPr="008902FF" w:rsidRDefault="000601AB" w:rsidP="001A0DF6">
            <w:pPr>
              <w:rPr>
                <w:rFonts w:ascii="標楷體" w:eastAsia="標楷體" w:hAnsi="標楷體"/>
              </w:rPr>
            </w:pPr>
            <w:r w:rsidRPr="008902FF">
              <w:rPr>
                <w:rFonts w:ascii="標楷體" w:eastAsia="標楷體" w:hAnsi="標楷體"/>
              </w:rPr>
              <w:t>CdBank</w:t>
            </w:r>
          </w:p>
        </w:tc>
        <w:tc>
          <w:tcPr>
            <w:tcW w:w="3828" w:type="dxa"/>
            <w:shd w:val="clear" w:color="auto" w:fill="auto"/>
          </w:tcPr>
          <w:p w14:paraId="65B667C9" w14:textId="77777777" w:rsidR="000601AB" w:rsidRPr="008902FF" w:rsidRDefault="000601AB" w:rsidP="001A0DF6">
            <w:pPr>
              <w:rPr>
                <w:rFonts w:ascii="標楷體" w:eastAsia="標楷體" w:hAnsi="標楷體"/>
              </w:rPr>
            </w:pPr>
            <w:r w:rsidRPr="008902FF">
              <w:rPr>
                <w:rFonts w:ascii="標楷體" w:eastAsia="標楷體" w:hAnsi="標楷體" w:hint="eastAsia"/>
              </w:rPr>
              <w:t>行庫資料檔</w:t>
            </w:r>
          </w:p>
        </w:tc>
      </w:tr>
      <w:tr w:rsidR="000601AB" w:rsidRPr="00456B60" w14:paraId="39EA421D" w14:textId="77777777" w:rsidTr="001A0DF6">
        <w:tc>
          <w:tcPr>
            <w:tcW w:w="851" w:type="dxa"/>
            <w:shd w:val="clear" w:color="auto" w:fill="auto"/>
          </w:tcPr>
          <w:p w14:paraId="3D42B969" w14:textId="77777777" w:rsidR="000601AB" w:rsidRPr="00456B60" w:rsidRDefault="000601AB" w:rsidP="001A0DF6">
            <w:pPr>
              <w:jc w:val="center"/>
              <w:rPr>
                <w:rFonts w:ascii="標楷體" w:eastAsia="標楷體" w:hAnsi="標楷體"/>
              </w:rPr>
            </w:pPr>
            <w:r w:rsidRPr="00456B60">
              <w:rPr>
                <w:rFonts w:ascii="標楷體" w:eastAsia="標楷體" w:hAnsi="標楷體" w:hint="eastAsia"/>
              </w:rPr>
              <w:t>8</w:t>
            </w:r>
          </w:p>
        </w:tc>
        <w:tc>
          <w:tcPr>
            <w:tcW w:w="3118" w:type="dxa"/>
            <w:shd w:val="clear" w:color="auto" w:fill="auto"/>
          </w:tcPr>
          <w:p w14:paraId="43CFB57B" w14:textId="77777777" w:rsidR="000601AB" w:rsidRPr="008902FF" w:rsidRDefault="000601AB" w:rsidP="001A0DF6">
            <w:pPr>
              <w:rPr>
                <w:rFonts w:ascii="標楷體" w:eastAsia="標楷體" w:hAnsi="標楷體"/>
              </w:rPr>
            </w:pPr>
            <w:r w:rsidRPr="008902FF">
              <w:rPr>
                <w:rFonts w:ascii="標楷體" w:eastAsia="標楷體" w:hAnsi="標楷體"/>
              </w:rPr>
              <w:t>CdEmp</w:t>
            </w:r>
          </w:p>
        </w:tc>
        <w:tc>
          <w:tcPr>
            <w:tcW w:w="3828" w:type="dxa"/>
            <w:shd w:val="clear" w:color="auto" w:fill="auto"/>
          </w:tcPr>
          <w:p w14:paraId="1271FC57" w14:textId="77777777" w:rsidR="000601AB" w:rsidRPr="008902FF" w:rsidRDefault="000601AB" w:rsidP="001A0DF6">
            <w:pPr>
              <w:rPr>
                <w:rFonts w:ascii="標楷體" w:eastAsia="標楷體" w:hAnsi="標楷體"/>
              </w:rPr>
            </w:pPr>
            <w:r w:rsidRPr="008902FF">
              <w:rPr>
                <w:rFonts w:ascii="標楷體" w:eastAsia="標楷體" w:hAnsi="標楷體" w:hint="eastAsia"/>
              </w:rPr>
              <w:t>員工資料檔</w:t>
            </w:r>
          </w:p>
        </w:tc>
      </w:tr>
    </w:tbl>
    <w:p w14:paraId="6AF72853" w14:textId="77777777" w:rsidR="000601AB" w:rsidRPr="00456B60" w:rsidRDefault="000601AB" w:rsidP="000601AB"/>
    <w:p w14:paraId="26D2F788" w14:textId="77777777" w:rsidR="000601AB" w:rsidRPr="00456B60" w:rsidRDefault="000601AB" w:rsidP="000601AB">
      <w:r>
        <w:br w:type="page"/>
      </w:r>
    </w:p>
    <w:p w14:paraId="066EEE28" w14:textId="77777777" w:rsidR="000601AB" w:rsidRPr="00456B60" w:rsidRDefault="000601AB" w:rsidP="00CA731B">
      <w:pPr>
        <w:pStyle w:val="a"/>
      </w:pPr>
      <w:r w:rsidRPr="00456B60">
        <w:lastRenderedPageBreak/>
        <w:t>UI畫面</w:t>
      </w:r>
    </w:p>
    <w:p w14:paraId="68B32E86" w14:textId="77AD8DF3" w:rsidR="000601AB" w:rsidRDefault="00EE6E6B" w:rsidP="000601AB">
      <w:pPr>
        <w:pStyle w:val="42"/>
        <w:spacing w:after="72"/>
        <w:ind w:leftChars="0" w:left="0"/>
        <w:rPr>
          <w:rFonts w:hAnsi="標楷體"/>
          <w:noProof/>
        </w:rPr>
      </w:pPr>
      <w:r w:rsidRPr="005C32E7">
        <w:rPr>
          <w:rFonts w:hAnsi="標楷體"/>
          <w:noProof/>
        </w:rPr>
        <w:drawing>
          <wp:inline distT="0" distB="0" distL="0" distR="0" wp14:anchorId="5AF722BB" wp14:editId="6FFDD3A7">
            <wp:extent cx="6337300" cy="1543050"/>
            <wp:effectExtent l="0" t="0" r="0" b="0"/>
            <wp:docPr id="4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337300" cy="1543050"/>
                    </a:xfrm>
                    <a:prstGeom prst="rect">
                      <a:avLst/>
                    </a:prstGeom>
                    <a:noFill/>
                    <a:ln>
                      <a:noFill/>
                    </a:ln>
                  </pic:spPr>
                </pic:pic>
              </a:graphicData>
            </a:graphic>
          </wp:inline>
        </w:drawing>
      </w:r>
    </w:p>
    <w:p w14:paraId="3D0CBB26" w14:textId="77777777" w:rsidR="005C32E7" w:rsidRPr="00456B60" w:rsidRDefault="005C32E7" w:rsidP="000601AB">
      <w:pPr>
        <w:pStyle w:val="42"/>
        <w:spacing w:after="72"/>
        <w:ind w:leftChars="0" w:left="0"/>
        <w:rPr>
          <w:rFonts w:hAnsi="標楷體"/>
          <w:noProof/>
        </w:rPr>
      </w:pPr>
    </w:p>
    <w:p w14:paraId="2C746CEF" w14:textId="77777777" w:rsidR="000601AB" w:rsidRPr="00456B60" w:rsidRDefault="000601AB" w:rsidP="00CA731B">
      <w:pPr>
        <w:pStyle w:val="a"/>
      </w:pPr>
      <w:r w:rsidRPr="00456B60">
        <w:t>輸入畫面</w:t>
      </w:r>
      <w:r w:rsidRPr="00456B60">
        <w:rPr>
          <w:rFonts w:hint="eastAsia"/>
          <w:lang w:eastAsia="zh-HK"/>
        </w:rPr>
        <w:t>按鈕</w:t>
      </w:r>
      <w:r w:rsidRPr="00456B60">
        <w:t>說明</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1"/>
        <w:gridCol w:w="6985"/>
      </w:tblGrid>
      <w:tr w:rsidR="000601AB" w:rsidRPr="00456B60" w14:paraId="2AEADDE1" w14:textId="77777777" w:rsidTr="001A0DF6">
        <w:tc>
          <w:tcPr>
            <w:tcW w:w="851" w:type="dxa"/>
            <w:shd w:val="clear" w:color="auto" w:fill="D9D9D9"/>
          </w:tcPr>
          <w:p w14:paraId="0983D549" w14:textId="77777777" w:rsidR="000601AB" w:rsidRPr="00456B60" w:rsidRDefault="000601AB" w:rsidP="001A0DF6">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2199F76F" w14:textId="77777777" w:rsidR="000601AB" w:rsidRPr="00456B60" w:rsidRDefault="000601AB" w:rsidP="001A0DF6">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2AB633B8" w14:textId="77777777" w:rsidR="000601AB" w:rsidRPr="00456B60" w:rsidRDefault="000601AB" w:rsidP="001A0DF6">
            <w:pPr>
              <w:jc w:val="center"/>
              <w:rPr>
                <w:rFonts w:ascii="標楷體" w:eastAsia="標楷體" w:hAnsi="標楷體"/>
              </w:rPr>
            </w:pPr>
            <w:r w:rsidRPr="00456B60">
              <w:rPr>
                <w:rFonts w:ascii="標楷體" w:eastAsia="標楷體" w:hAnsi="標楷體" w:hint="eastAsia"/>
                <w:lang w:eastAsia="zh-HK"/>
              </w:rPr>
              <w:t>功能說明</w:t>
            </w:r>
          </w:p>
        </w:tc>
      </w:tr>
      <w:tr w:rsidR="000601AB" w:rsidRPr="00456B60" w14:paraId="0E1CE952" w14:textId="77777777" w:rsidTr="001A0DF6">
        <w:tc>
          <w:tcPr>
            <w:tcW w:w="851" w:type="dxa"/>
            <w:shd w:val="clear" w:color="auto" w:fill="auto"/>
          </w:tcPr>
          <w:p w14:paraId="0F4ED7E2" w14:textId="77777777" w:rsidR="000601AB" w:rsidRPr="00456B60" w:rsidRDefault="000601AB" w:rsidP="001A0DF6">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5EBCB617" w14:textId="77777777" w:rsidR="000601AB" w:rsidRPr="00456B60" w:rsidRDefault="000601AB" w:rsidP="001A0DF6">
            <w:pPr>
              <w:rPr>
                <w:rFonts w:ascii="標楷體" w:eastAsia="標楷體" w:hAnsi="標楷體"/>
                <w:lang w:eastAsia="zh-HK"/>
              </w:rPr>
            </w:pPr>
            <w:r w:rsidRPr="00456B60">
              <w:rPr>
                <w:rFonts w:ascii="標楷體" w:eastAsia="標楷體" w:hAnsi="標楷體" w:hint="eastAsia"/>
                <w:lang w:eastAsia="zh-HK"/>
              </w:rPr>
              <w:t>確定</w:t>
            </w:r>
          </w:p>
        </w:tc>
        <w:tc>
          <w:tcPr>
            <w:tcW w:w="7033" w:type="dxa"/>
            <w:shd w:val="clear" w:color="auto" w:fill="auto"/>
          </w:tcPr>
          <w:p w14:paraId="08A28B04" w14:textId="77777777" w:rsidR="000601AB" w:rsidRDefault="000601AB" w:rsidP="001A0DF6">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5EBBD931" w14:textId="77777777" w:rsidR="000601AB" w:rsidRPr="008902FF" w:rsidRDefault="000601AB" w:rsidP="001A0DF6">
            <w:pPr>
              <w:rPr>
                <w:rFonts w:ascii="標楷體" w:eastAsia="標楷體" w:hAnsi="標楷體"/>
              </w:rPr>
            </w:pPr>
            <w:r>
              <w:rPr>
                <w:rFonts w:ascii="標楷體" w:eastAsia="標楷體" w:hAnsi="標楷體" w:hint="eastAsia"/>
              </w:rPr>
              <w:t>1.</w:t>
            </w:r>
            <w:r w:rsidRPr="008902FF">
              <w:rPr>
                <w:rFonts w:ascii="標楷體" w:eastAsia="標楷體" w:hAnsi="標楷體" w:hint="eastAsia"/>
              </w:rPr>
              <w:t>查詢</w:t>
            </w:r>
            <w:r w:rsidRPr="008902FF">
              <w:rPr>
                <w:rFonts w:ascii="標楷體" w:eastAsia="標楷體" w:hAnsi="標楷體"/>
              </w:rPr>
              <w:t>[</w:t>
            </w:r>
            <w:r w:rsidRPr="008902FF">
              <w:rPr>
                <w:rFonts w:ascii="標楷體" w:eastAsia="標楷體" w:hAnsi="標楷體" w:hint="eastAsia"/>
              </w:rPr>
              <w:t>撥款匯款檔(</w:t>
            </w:r>
            <w:r w:rsidRPr="008902FF">
              <w:rPr>
                <w:rFonts w:ascii="標楷體" w:eastAsia="標楷體" w:hAnsi="標楷體"/>
              </w:rPr>
              <w:t>BankRemit)]</w:t>
            </w:r>
          </w:p>
          <w:p w14:paraId="6788043D" w14:textId="77777777" w:rsidR="000601AB" w:rsidRPr="008902FF" w:rsidRDefault="000601AB" w:rsidP="001A0DF6">
            <w:pPr>
              <w:rPr>
                <w:rFonts w:ascii="標楷體" w:eastAsia="標楷體" w:hAnsi="標楷體"/>
              </w:rPr>
            </w:pPr>
            <w:r w:rsidRPr="008902FF">
              <w:rPr>
                <w:rFonts w:ascii="標楷體" w:eastAsia="標楷體" w:hAnsi="標楷體" w:hint="eastAsia"/>
              </w:rPr>
              <w:t xml:space="preserve">  </w:t>
            </w:r>
            <w:r w:rsidRPr="008902FF">
              <w:rPr>
                <w:rFonts w:ascii="標楷體" w:eastAsia="標楷體" w:hAnsi="標楷體"/>
              </w:rPr>
              <w:t>(1).[</w:t>
            </w:r>
            <w:r w:rsidRPr="008902FF">
              <w:rPr>
                <w:rFonts w:ascii="標楷體" w:eastAsia="標楷體" w:hAnsi="標楷體" w:hint="eastAsia"/>
              </w:rPr>
              <w:t>會計日期(Ac</w:t>
            </w:r>
            <w:r w:rsidRPr="008902FF">
              <w:rPr>
                <w:rFonts w:ascii="標楷體" w:eastAsia="標楷體" w:hAnsi="標楷體"/>
              </w:rPr>
              <w:t>Date)]</w:t>
            </w:r>
            <w:r w:rsidRPr="008902FF">
              <w:rPr>
                <w:rFonts w:ascii="標楷體" w:eastAsia="標楷體" w:hAnsi="標楷體" w:hint="eastAsia"/>
              </w:rPr>
              <w:t>＝[會計日期</w:t>
            </w:r>
            <w:r w:rsidRPr="008902FF">
              <w:rPr>
                <w:rFonts w:ascii="標楷體" w:eastAsia="標楷體" w:hAnsi="標楷體"/>
              </w:rPr>
              <w:t>]</w:t>
            </w:r>
          </w:p>
          <w:p w14:paraId="371FE703" w14:textId="77777777" w:rsidR="004E3DBF" w:rsidRDefault="000601AB" w:rsidP="001A0DF6">
            <w:pPr>
              <w:ind w:left="720" w:hangingChars="300" w:hanging="720"/>
              <w:rPr>
                <w:rFonts w:ascii="標楷體" w:eastAsia="標楷體" w:hAnsi="標楷體"/>
              </w:rPr>
            </w:pPr>
            <w:r w:rsidRPr="008902FF">
              <w:rPr>
                <w:rFonts w:ascii="標楷體" w:eastAsia="標楷體" w:hAnsi="標楷體" w:hint="eastAsia"/>
              </w:rPr>
              <w:t>2.若該查詢條件未查出資料，則提示錯誤訊息"E0001查詢資料</w:t>
            </w:r>
          </w:p>
          <w:p w14:paraId="6C179B23" w14:textId="7C86A0AF" w:rsidR="000601AB" w:rsidRDefault="000601AB" w:rsidP="004E3DBF">
            <w:pPr>
              <w:ind w:leftChars="100" w:left="720" w:hangingChars="200" w:hanging="480"/>
              <w:rPr>
                <w:rFonts w:ascii="標楷體" w:eastAsia="標楷體" w:hAnsi="標楷體"/>
              </w:rPr>
            </w:pPr>
            <w:r w:rsidRPr="008902FF">
              <w:rPr>
                <w:rFonts w:ascii="標楷體" w:eastAsia="標楷體" w:hAnsi="標楷體" w:hint="eastAsia"/>
              </w:rPr>
              <w:t>不存在(查無資料)</w:t>
            </w:r>
            <w:r w:rsidRPr="008902FF">
              <w:t xml:space="preserve"> </w:t>
            </w:r>
            <w:r w:rsidRPr="008902FF">
              <w:rPr>
                <w:rFonts w:ascii="標楷體" w:eastAsia="標楷體" w:hAnsi="標楷體" w:hint="eastAsia"/>
              </w:rPr>
              <w:t>"</w:t>
            </w:r>
          </w:p>
          <w:p w14:paraId="60A77650" w14:textId="77777777" w:rsidR="000601AB" w:rsidRDefault="000601AB" w:rsidP="001A0DF6">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1372CAC9" w14:textId="77777777" w:rsidR="000601AB" w:rsidRPr="00161F5F" w:rsidRDefault="000601AB" w:rsidP="001A0DF6">
            <w:pPr>
              <w:rPr>
                <w:rFonts w:ascii="標楷體" w:eastAsia="標楷體" w:hAnsi="標楷體"/>
                <w:lang w:eastAsia="zh-HK"/>
              </w:rPr>
            </w:pPr>
            <w:r>
              <w:rPr>
                <w:rFonts w:ascii="標楷體" w:eastAsia="標楷體" w:hAnsi="標楷體" w:hint="eastAsia"/>
              </w:rPr>
              <w:t>3.</w:t>
            </w:r>
            <w:r>
              <w:rPr>
                <w:rFonts w:ascii="標楷體" w:eastAsia="標楷體" w:hAnsi="標楷體" w:hint="eastAsia"/>
                <w:lang w:eastAsia="zh-HK"/>
              </w:rPr>
              <w:t>按交</w:t>
            </w:r>
            <w:r>
              <w:rPr>
                <w:rFonts w:ascii="標楷體" w:eastAsia="標楷體" w:hAnsi="標楷體" w:hint="eastAsia"/>
              </w:rPr>
              <w:t>易</w:t>
            </w:r>
            <w:r>
              <w:rPr>
                <w:rFonts w:ascii="標楷體" w:eastAsia="標楷體" w:hAnsi="標楷體" w:hint="eastAsia"/>
                <w:lang w:eastAsia="zh-HK"/>
              </w:rPr>
              <w:t>完</w:t>
            </w:r>
            <w:r>
              <w:rPr>
                <w:rFonts w:ascii="標楷體" w:eastAsia="標楷體" w:hAnsi="標楷體" w:hint="eastAsia"/>
              </w:rPr>
              <w:t>成</w:t>
            </w:r>
            <w:r>
              <w:rPr>
                <w:rFonts w:ascii="標楷體" w:eastAsia="標楷體" w:hAnsi="標楷體" w:hint="eastAsia"/>
                <w:lang w:eastAsia="zh-HK"/>
              </w:rPr>
              <w:t>訊</w:t>
            </w:r>
            <w:r>
              <w:rPr>
                <w:rFonts w:ascii="標楷體" w:eastAsia="標楷體" w:hAnsi="標楷體" w:hint="eastAsia"/>
              </w:rPr>
              <w:t>息</w:t>
            </w:r>
            <w:r>
              <w:rPr>
                <w:rFonts w:ascii="標楷體" w:eastAsia="標楷體" w:hAnsi="標楷體" w:hint="eastAsia"/>
                <w:lang w:eastAsia="zh-HK"/>
              </w:rPr>
              <w:t>連結</w:t>
            </w:r>
            <w:r>
              <w:rPr>
                <w:rFonts w:ascii="標楷體" w:eastAsia="標楷體" w:hAnsi="標楷體" w:hint="eastAsia"/>
              </w:rPr>
              <w:t>[LC009</w:t>
            </w:r>
            <w:r>
              <w:rPr>
                <w:rFonts w:ascii="標楷體" w:eastAsia="標楷體" w:hAnsi="標楷體" w:hint="eastAsia"/>
                <w:lang w:eastAsia="zh-HK"/>
              </w:rPr>
              <w:t>報表及檔</w:t>
            </w:r>
            <w:r>
              <w:rPr>
                <w:rFonts w:ascii="標楷體" w:eastAsia="標楷體" w:hAnsi="標楷體" w:hint="eastAsia"/>
              </w:rPr>
              <w:t>案</w:t>
            </w:r>
            <w:r>
              <w:rPr>
                <w:rFonts w:ascii="標楷體" w:eastAsia="標楷體" w:hAnsi="標楷體" w:hint="eastAsia"/>
                <w:lang w:eastAsia="zh-HK"/>
              </w:rPr>
              <w:t>查</w:t>
            </w:r>
            <w:r>
              <w:rPr>
                <w:rFonts w:ascii="標楷體" w:eastAsia="標楷體" w:hAnsi="標楷體" w:hint="eastAsia"/>
              </w:rPr>
              <w:t>詢]</w:t>
            </w:r>
          </w:p>
          <w:p w14:paraId="35DA2DD4" w14:textId="77777777" w:rsidR="000601AB" w:rsidRPr="00456B60" w:rsidRDefault="000601AB" w:rsidP="001A0DF6">
            <w:pPr>
              <w:ind w:firstLineChars="100" w:firstLine="240"/>
              <w:rPr>
                <w:rFonts w:ascii="標楷體" w:eastAsia="標楷體" w:hAnsi="標楷體"/>
                <w:lang w:eastAsia="zh-HK"/>
              </w:rPr>
            </w:pPr>
            <w:r w:rsidRPr="00023FBA">
              <w:rPr>
                <w:rFonts w:ascii="標楷體" w:eastAsia="標楷體" w:hAnsi="標楷體" w:hint="eastAsia"/>
                <w:lang w:eastAsia="zh-HK"/>
              </w:rPr>
              <w:t>(1).</w:t>
            </w:r>
            <w:r w:rsidR="005C32E7" w:rsidRPr="005C32E7">
              <w:rPr>
                <w:rFonts w:ascii="標楷體" w:eastAsia="標楷體" w:hAnsi="標楷體" w:hint="eastAsia"/>
              </w:rPr>
              <w:t>抽退票傳票明細表</w:t>
            </w:r>
          </w:p>
        </w:tc>
      </w:tr>
      <w:tr w:rsidR="000601AB" w:rsidRPr="00456B60" w14:paraId="38B0900E" w14:textId="77777777" w:rsidTr="001A0DF6">
        <w:tc>
          <w:tcPr>
            <w:tcW w:w="851" w:type="dxa"/>
            <w:shd w:val="clear" w:color="auto" w:fill="auto"/>
          </w:tcPr>
          <w:p w14:paraId="062FB753" w14:textId="77777777" w:rsidR="000601AB" w:rsidRPr="00456B60" w:rsidRDefault="000601AB" w:rsidP="001A0DF6">
            <w:pPr>
              <w:jc w:val="center"/>
              <w:rPr>
                <w:rFonts w:ascii="標楷體" w:eastAsia="標楷體" w:hAnsi="標楷體"/>
              </w:rPr>
            </w:pPr>
            <w:r w:rsidRPr="00456B60">
              <w:rPr>
                <w:rFonts w:ascii="標楷體" w:eastAsia="標楷體" w:hAnsi="標楷體" w:hint="eastAsia"/>
              </w:rPr>
              <w:t>2</w:t>
            </w:r>
          </w:p>
        </w:tc>
        <w:tc>
          <w:tcPr>
            <w:tcW w:w="2126" w:type="dxa"/>
            <w:shd w:val="clear" w:color="auto" w:fill="auto"/>
          </w:tcPr>
          <w:p w14:paraId="6F989808" w14:textId="77777777" w:rsidR="000601AB" w:rsidRPr="00456B60" w:rsidRDefault="000601AB" w:rsidP="001A0DF6">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4C0D638A" w14:textId="77777777" w:rsidR="000601AB" w:rsidRPr="00456B60" w:rsidRDefault="000601AB" w:rsidP="001A0DF6">
            <w:pPr>
              <w:rPr>
                <w:rFonts w:ascii="標楷體" w:eastAsia="標楷體" w:hAnsi="標楷體"/>
                <w:lang w:eastAsia="zh-HK"/>
              </w:rPr>
            </w:pPr>
            <w:r w:rsidRPr="00456B60">
              <w:rPr>
                <w:rFonts w:ascii="標楷體" w:eastAsia="標楷體" w:hAnsi="標楷體" w:hint="eastAsia"/>
                <w:lang w:eastAsia="zh-HK"/>
              </w:rPr>
              <w:t>關閉此查詢畫面</w:t>
            </w:r>
          </w:p>
        </w:tc>
      </w:tr>
    </w:tbl>
    <w:p w14:paraId="68934AA4" w14:textId="77777777" w:rsidR="000601AB" w:rsidRPr="00456B60" w:rsidRDefault="000601AB" w:rsidP="000601AB">
      <w:pPr>
        <w:pStyle w:val="42"/>
        <w:spacing w:after="72"/>
        <w:ind w:leftChars="0" w:left="0"/>
        <w:rPr>
          <w:rFonts w:hAnsi="標楷體"/>
        </w:rPr>
      </w:pPr>
    </w:p>
    <w:p w14:paraId="75A36272" w14:textId="77777777" w:rsidR="000601AB" w:rsidRPr="00456B60" w:rsidRDefault="000601AB" w:rsidP="00CA731B">
      <w:pPr>
        <w:pStyle w:val="a"/>
      </w:pPr>
      <w:r w:rsidRPr="00456B60">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83"/>
        <w:gridCol w:w="1292"/>
        <w:gridCol w:w="1696"/>
        <w:gridCol w:w="1064"/>
        <w:gridCol w:w="1190"/>
        <w:gridCol w:w="811"/>
        <w:gridCol w:w="697"/>
        <w:gridCol w:w="2961"/>
      </w:tblGrid>
      <w:tr w:rsidR="000601AB" w:rsidRPr="00456B60" w14:paraId="2F0F7160" w14:textId="77777777" w:rsidTr="001A0DF6">
        <w:trPr>
          <w:trHeight w:val="388"/>
          <w:jc w:val="center"/>
        </w:trPr>
        <w:tc>
          <w:tcPr>
            <w:tcW w:w="484" w:type="dxa"/>
            <w:vMerge w:val="restart"/>
            <w:shd w:val="clear" w:color="auto" w:fill="D9D9D9"/>
          </w:tcPr>
          <w:p w14:paraId="1804ACB2" w14:textId="77777777" w:rsidR="000601AB" w:rsidRPr="00456B60" w:rsidRDefault="000601AB" w:rsidP="001A0DF6">
            <w:pPr>
              <w:rPr>
                <w:rFonts w:ascii="標楷體" w:eastAsia="標楷體" w:hAnsi="標楷體"/>
                <w:sz w:val="26"/>
              </w:rPr>
            </w:pPr>
            <w:r w:rsidRPr="00456B60">
              <w:rPr>
                <w:rFonts w:ascii="標楷體" w:eastAsia="標楷體" w:hAnsi="標楷體"/>
                <w:sz w:val="26"/>
              </w:rPr>
              <w:t>序號</w:t>
            </w:r>
          </w:p>
        </w:tc>
        <w:tc>
          <w:tcPr>
            <w:tcW w:w="1390" w:type="dxa"/>
            <w:vMerge w:val="restart"/>
            <w:shd w:val="clear" w:color="auto" w:fill="D9D9D9"/>
          </w:tcPr>
          <w:p w14:paraId="0661F71E" w14:textId="77777777" w:rsidR="000601AB" w:rsidRPr="00456B60" w:rsidRDefault="000601AB" w:rsidP="001A0DF6">
            <w:pPr>
              <w:rPr>
                <w:rFonts w:ascii="標楷體" w:eastAsia="標楷體" w:hAnsi="標楷體"/>
                <w:sz w:val="26"/>
              </w:rPr>
            </w:pPr>
            <w:r w:rsidRPr="00456B60">
              <w:rPr>
                <w:rFonts w:ascii="標楷體" w:eastAsia="標楷體" w:hAnsi="標楷體"/>
                <w:sz w:val="26"/>
              </w:rPr>
              <w:t>欄位</w:t>
            </w:r>
          </w:p>
        </w:tc>
        <w:tc>
          <w:tcPr>
            <w:tcW w:w="5811" w:type="dxa"/>
            <w:gridSpan w:val="5"/>
            <w:shd w:val="clear" w:color="auto" w:fill="D9D9D9"/>
          </w:tcPr>
          <w:p w14:paraId="7751F431" w14:textId="77777777" w:rsidR="000601AB" w:rsidRPr="00456B60" w:rsidRDefault="000601AB" w:rsidP="001A0DF6">
            <w:pPr>
              <w:rPr>
                <w:rFonts w:ascii="標楷體" w:eastAsia="標楷體" w:hAnsi="標楷體"/>
                <w:sz w:val="26"/>
              </w:rPr>
            </w:pPr>
            <w:r w:rsidRPr="00456B60">
              <w:rPr>
                <w:rFonts w:ascii="標楷體" w:eastAsia="標楷體" w:hAnsi="標楷體"/>
                <w:sz w:val="26"/>
              </w:rPr>
              <w:t>說明</w:t>
            </w:r>
          </w:p>
        </w:tc>
        <w:tc>
          <w:tcPr>
            <w:tcW w:w="3146" w:type="dxa"/>
            <w:vMerge w:val="restart"/>
            <w:shd w:val="clear" w:color="auto" w:fill="D9D9D9"/>
          </w:tcPr>
          <w:p w14:paraId="1E11E1C8" w14:textId="77777777" w:rsidR="000601AB" w:rsidRPr="00456B60" w:rsidRDefault="000601AB" w:rsidP="001A0DF6">
            <w:pPr>
              <w:rPr>
                <w:rFonts w:ascii="標楷體" w:eastAsia="標楷體" w:hAnsi="標楷體"/>
                <w:sz w:val="26"/>
              </w:rPr>
            </w:pPr>
            <w:r w:rsidRPr="00456B60">
              <w:rPr>
                <w:rFonts w:ascii="標楷體" w:eastAsia="標楷體" w:hAnsi="標楷體"/>
                <w:sz w:val="26"/>
              </w:rPr>
              <w:t>處理邏輯及注意事項</w:t>
            </w:r>
          </w:p>
        </w:tc>
      </w:tr>
      <w:tr w:rsidR="000601AB" w:rsidRPr="00456B60" w14:paraId="331B75AB" w14:textId="77777777" w:rsidTr="001A0DF6">
        <w:trPr>
          <w:trHeight w:val="244"/>
          <w:jc w:val="center"/>
        </w:trPr>
        <w:tc>
          <w:tcPr>
            <w:tcW w:w="484" w:type="dxa"/>
            <w:vMerge/>
            <w:shd w:val="clear" w:color="auto" w:fill="D9D9D9"/>
          </w:tcPr>
          <w:p w14:paraId="7E7D40CB" w14:textId="77777777" w:rsidR="000601AB" w:rsidRPr="00456B60" w:rsidRDefault="000601AB" w:rsidP="001A0DF6">
            <w:pPr>
              <w:rPr>
                <w:rFonts w:ascii="標楷體" w:eastAsia="標楷體" w:hAnsi="標楷體"/>
                <w:sz w:val="26"/>
              </w:rPr>
            </w:pPr>
          </w:p>
        </w:tc>
        <w:tc>
          <w:tcPr>
            <w:tcW w:w="1390" w:type="dxa"/>
            <w:vMerge/>
            <w:shd w:val="clear" w:color="auto" w:fill="D9D9D9"/>
          </w:tcPr>
          <w:p w14:paraId="262BB28B" w14:textId="77777777" w:rsidR="000601AB" w:rsidRPr="00456B60" w:rsidRDefault="000601AB" w:rsidP="001A0DF6">
            <w:pPr>
              <w:rPr>
                <w:rFonts w:ascii="標楷體" w:eastAsia="標楷體" w:hAnsi="標楷體"/>
                <w:sz w:val="26"/>
              </w:rPr>
            </w:pPr>
          </w:p>
        </w:tc>
        <w:tc>
          <w:tcPr>
            <w:tcW w:w="1842" w:type="dxa"/>
            <w:shd w:val="clear" w:color="auto" w:fill="D9D9D9"/>
          </w:tcPr>
          <w:p w14:paraId="756D4FA4" w14:textId="77777777" w:rsidR="000601AB" w:rsidRPr="00456B60" w:rsidRDefault="000601AB" w:rsidP="001A0DF6">
            <w:pPr>
              <w:rPr>
                <w:rFonts w:ascii="標楷體" w:eastAsia="標楷體" w:hAnsi="標楷體"/>
                <w:sz w:val="26"/>
              </w:rPr>
            </w:pPr>
            <w:r>
              <w:rPr>
                <w:rFonts w:ascii="標楷體" w:eastAsia="標楷體" w:hAnsi="標楷體" w:hint="eastAsia"/>
                <w:sz w:val="26"/>
              </w:rPr>
              <w:t>資料長度</w:t>
            </w:r>
          </w:p>
        </w:tc>
        <w:tc>
          <w:tcPr>
            <w:tcW w:w="1134" w:type="dxa"/>
            <w:shd w:val="clear" w:color="auto" w:fill="D9D9D9"/>
          </w:tcPr>
          <w:p w14:paraId="7D953BEA" w14:textId="77777777" w:rsidR="000601AB" w:rsidRPr="00456B60" w:rsidRDefault="000601AB" w:rsidP="001A0DF6">
            <w:pPr>
              <w:rPr>
                <w:rFonts w:ascii="標楷體" w:eastAsia="標楷體" w:hAnsi="標楷體"/>
                <w:sz w:val="26"/>
              </w:rPr>
            </w:pPr>
            <w:r w:rsidRPr="00456B60">
              <w:rPr>
                <w:rFonts w:ascii="標楷體" w:eastAsia="標楷體" w:hAnsi="標楷體"/>
                <w:sz w:val="26"/>
              </w:rPr>
              <w:t>預設值</w:t>
            </w:r>
          </w:p>
        </w:tc>
        <w:tc>
          <w:tcPr>
            <w:tcW w:w="1276" w:type="dxa"/>
            <w:shd w:val="clear" w:color="auto" w:fill="D9D9D9"/>
          </w:tcPr>
          <w:p w14:paraId="61286B3A" w14:textId="77777777" w:rsidR="000601AB" w:rsidRPr="00456B60" w:rsidRDefault="000601AB" w:rsidP="001A0DF6">
            <w:pPr>
              <w:rPr>
                <w:rFonts w:ascii="標楷體" w:eastAsia="標楷體" w:hAnsi="標楷體"/>
                <w:sz w:val="26"/>
              </w:rPr>
            </w:pPr>
            <w:r w:rsidRPr="00456B60">
              <w:rPr>
                <w:rFonts w:ascii="標楷體" w:eastAsia="標楷體" w:hAnsi="標楷體"/>
                <w:sz w:val="26"/>
              </w:rPr>
              <w:t>選單內容</w:t>
            </w:r>
          </w:p>
        </w:tc>
        <w:tc>
          <w:tcPr>
            <w:tcW w:w="851" w:type="dxa"/>
            <w:shd w:val="clear" w:color="auto" w:fill="D9D9D9"/>
          </w:tcPr>
          <w:p w14:paraId="66A68D93" w14:textId="77777777" w:rsidR="000601AB" w:rsidRPr="00456B60" w:rsidRDefault="000601AB" w:rsidP="001A0DF6">
            <w:pPr>
              <w:rPr>
                <w:rFonts w:ascii="標楷體" w:eastAsia="標楷體" w:hAnsi="標楷體"/>
                <w:sz w:val="26"/>
              </w:rPr>
            </w:pPr>
            <w:r w:rsidRPr="00456B60">
              <w:rPr>
                <w:rFonts w:ascii="標楷體" w:eastAsia="標楷體" w:hAnsi="標楷體"/>
                <w:sz w:val="26"/>
              </w:rPr>
              <w:t>必填</w:t>
            </w:r>
          </w:p>
        </w:tc>
        <w:tc>
          <w:tcPr>
            <w:tcW w:w="708" w:type="dxa"/>
            <w:shd w:val="clear" w:color="auto" w:fill="D9D9D9"/>
          </w:tcPr>
          <w:p w14:paraId="1E9223C2" w14:textId="77777777" w:rsidR="000601AB" w:rsidRPr="00456B60" w:rsidRDefault="000601AB" w:rsidP="001A0DF6">
            <w:pPr>
              <w:rPr>
                <w:rFonts w:ascii="標楷體" w:eastAsia="標楷體" w:hAnsi="標楷體"/>
                <w:sz w:val="26"/>
              </w:rPr>
            </w:pPr>
            <w:r w:rsidRPr="00456B60">
              <w:rPr>
                <w:rFonts w:ascii="標楷體" w:eastAsia="標楷體" w:hAnsi="標楷體"/>
                <w:sz w:val="26"/>
              </w:rPr>
              <w:t>R/W</w:t>
            </w:r>
          </w:p>
        </w:tc>
        <w:tc>
          <w:tcPr>
            <w:tcW w:w="3146" w:type="dxa"/>
            <w:vMerge/>
            <w:shd w:val="clear" w:color="auto" w:fill="D9D9D9"/>
          </w:tcPr>
          <w:p w14:paraId="67729DC5" w14:textId="77777777" w:rsidR="000601AB" w:rsidRPr="00456B60" w:rsidRDefault="000601AB" w:rsidP="001A0DF6">
            <w:pPr>
              <w:rPr>
                <w:rFonts w:ascii="標楷體" w:eastAsia="標楷體" w:hAnsi="標楷體"/>
                <w:sz w:val="26"/>
              </w:rPr>
            </w:pPr>
          </w:p>
        </w:tc>
      </w:tr>
      <w:tr w:rsidR="0044075B" w:rsidRPr="00456B60" w14:paraId="090F90E9" w14:textId="77777777" w:rsidTr="001A0DF6">
        <w:trPr>
          <w:trHeight w:val="291"/>
          <w:jc w:val="center"/>
        </w:trPr>
        <w:tc>
          <w:tcPr>
            <w:tcW w:w="484" w:type="dxa"/>
          </w:tcPr>
          <w:p w14:paraId="3F7DF890" w14:textId="77777777" w:rsidR="0044075B" w:rsidRPr="00456B60" w:rsidRDefault="0044075B" w:rsidP="0044075B">
            <w:pPr>
              <w:rPr>
                <w:rFonts w:ascii="標楷體" w:eastAsia="標楷體" w:hAnsi="標楷體"/>
                <w:sz w:val="26"/>
              </w:rPr>
            </w:pPr>
            <w:r w:rsidRPr="00456B60">
              <w:rPr>
                <w:rFonts w:ascii="標楷體" w:eastAsia="標楷體" w:hAnsi="標楷體" w:hint="eastAsia"/>
                <w:sz w:val="26"/>
              </w:rPr>
              <w:t>1</w:t>
            </w:r>
          </w:p>
        </w:tc>
        <w:tc>
          <w:tcPr>
            <w:tcW w:w="1390" w:type="dxa"/>
          </w:tcPr>
          <w:p w14:paraId="5EB5852D" w14:textId="77777777" w:rsidR="0044075B" w:rsidRPr="00456B60" w:rsidRDefault="0044075B" w:rsidP="0044075B">
            <w:pPr>
              <w:rPr>
                <w:rFonts w:ascii="標楷體" w:eastAsia="標楷體" w:hAnsi="標楷體"/>
              </w:rPr>
            </w:pPr>
            <w:r w:rsidRPr="00456B60">
              <w:rPr>
                <w:rFonts w:ascii="標楷體" w:eastAsia="標楷體" w:hAnsi="標楷體" w:hint="eastAsia"/>
              </w:rPr>
              <w:t>會計日期</w:t>
            </w:r>
          </w:p>
        </w:tc>
        <w:tc>
          <w:tcPr>
            <w:tcW w:w="1842" w:type="dxa"/>
          </w:tcPr>
          <w:p w14:paraId="74C2F985" w14:textId="77777777" w:rsidR="0044075B" w:rsidRPr="00456B60" w:rsidRDefault="0044075B" w:rsidP="0044075B">
            <w:pPr>
              <w:rPr>
                <w:rFonts w:ascii="標楷體" w:eastAsia="標楷體" w:hAnsi="標楷體"/>
              </w:rPr>
            </w:pPr>
            <w:r w:rsidRPr="00456B60">
              <w:rPr>
                <w:rFonts w:ascii="標楷體" w:eastAsia="標楷體" w:hAnsi="標楷體" w:hint="eastAsia"/>
              </w:rPr>
              <w:t>7</w:t>
            </w:r>
          </w:p>
        </w:tc>
        <w:tc>
          <w:tcPr>
            <w:tcW w:w="1134" w:type="dxa"/>
          </w:tcPr>
          <w:p w14:paraId="76EB4BEA" w14:textId="77777777" w:rsidR="0044075B" w:rsidRPr="00456B60" w:rsidRDefault="0044075B" w:rsidP="0044075B">
            <w:pPr>
              <w:rPr>
                <w:rFonts w:ascii="標楷體" w:eastAsia="標楷體" w:hAnsi="標楷體"/>
              </w:rPr>
            </w:pPr>
            <w:r>
              <w:rPr>
                <w:rFonts w:ascii="標楷體" w:eastAsia="標楷體" w:hAnsi="標楷體" w:hint="eastAsia"/>
              </w:rPr>
              <w:t>會計日</w:t>
            </w:r>
          </w:p>
        </w:tc>
        <w:tc>
          <w:tcPr>
            <w:tcW w:w="1276" w:type="dxa"/>
          </w:tcPr>
          <w:p w14:paraId="3BCC3FBA" w14:textId="77777777" w:rsidR="0044075B" w:rsidRPr="00456B60" w:rsidRDefault="0044075B" w:rsidP="0044075B">
            <w:pPr>
              <w:rPr>
                <w:rFonts w:ascii="標楷體" w:eastAsia="標楷體" w:hAnsi="標楷體"/>
              </w:rPr>
            </w:pPr>
            <w:r>
              <w:rPr>
                <w:rFonts w:ascii="標楷體" w:eastAsia="標楷體" w:hAnsi="標楷體" w:hint="eastAsia"/>
              </w:rPr>
              <w:t>日期選單</w:t>
            </w:r>
          </w:p>
        </w:tc>
        <w:tc>
          <w:tcPr>
            <w:tcW w:w="851" w:type="dxa"/>
          </w:tcPr>
          <w:p w14:paraId="25B595D1" w14:textId="77777777" w:rsidR="0044075B" w:rsidRPr="00456B60" w:rsidRDefault="0044075B" w:rsidP="0044075B">
            <w:pPr>
              <w:rPr>
                <w:rFonts w:ascii="標楷體" w:eastAsia="標楷體" w:hAnsi="標楷體"/>
              </w:rPr>
            </w:pPr>
          </w:p>
        </w:tc>
        <w:tc>
          <w:tcPr>
            <w:tcW w:w="708" w:type="dxa"/>
          </w:tcPr>
          <w:p w14:paraId="42414532" w14:textId="77777777" w:rsidR="0044075B" w:rsidRPr="00456B60" w:rsidRDefault="0044075B" w:rsidP="0044075B">
            <w:pPr>
              <w:rPr>
                <w:rFonts w:ascii="標楷體" w:eastAsia="標楷體" w:hAnsi="標楷體"/>
              </w:rPr>
            </w:pPr>
            <w:r w:rsidRPr="00456B60">
              <w:rPr>
                <w:rFonts w:ascii="標楷體" w:eastAsia="標楷體" w:hAnsi="標楷體" w:hint="eastAsia"/>
              </w:rPr>
              <w:t>W</w:t>
            </w:r>
          </w:p>
        </w:tc>
        <w:tc>
          <w:tcPr>
            <w:tcW w:w="3146" w:type="dxa"/>
          </w:tcPr>
          <w:p w14:paraId="5D0879EF" w14:textId="77777777" w:rsidR="0044075B" w:rsidRDefault="0044075B" w:rsidP="0044075B">
            <w:pPr>
              <w:rPr>
                <w:rFonts w:ascii="標楷體" w:eastAsia="標楷體" w:hAnsi="標楷體"/>
              </w:rPr>
            </w:pPr>
            <w:r>
              <w:rPr>
                <w:rFonts w:ascii="標楷體" w:eastAsia="標楷體" w:hAnsi="標楷體" w:hint="eastAsia"/>
              </w:rPr>
              <w:t>限</w:t>
            </w:r>
            <w:r w:rsidRPr="001D3430">
              <w:rPr>
                <w:rFonts w:ascii="標楷體" w:eastAsia="標楷體" w:hAnsi="標楷體" w:hint="eastAsia"/>
              </w:rPr>
              <w:t>輸入</w:t>
            </w:r>
            <w:r>
              <w:rPr>
                <w:rFonts w:ascii="標楷體" w:eastAsia="標楷體" w:hAnsi="標楷體" w:hint="eastAsia"/>
              </w:rPr>
              <w:t>日期</w:t>
            </w:r>
            <w:r w:rsidRPr="001D3430">
              <w:rPr>
                <w:rFonts w:ascii="標楷體" w:eastAsia="標楷體" w:hAnsi="標楷體" w:hint="eastAsia"/>
              </w:rPr>
              <w:t>，</w:t>
            </w:r>
            <w:r w:rsidRPr="00456B60">
              <w:rPr>
                <w:rFonts w:ascii="標楷體" w:eastAsia="標楷體" w:hAnsi="標楷體" w:hint="eastAsia"/>
              </w:rPr>
              <w:t>檢核條件</w:t>
            </w:r>
            <w:r>
              <w:rPr>
                <w:rFonts w:ascii="標楷體" w:eastAsia="標楷體" w:hAnsi="標楷體" w:hint="eastAsia"/>
              </w:rPr>
              <w:t>：</w:t>
            </w:r>
          </w:p>
          <w:p w14:paraId="293ABFCF" w14:textId="77777777" w:rsidR="0044075B" w:rsidRDefault="0044075B" w:rsidP="0044075B">
            <w:pPr>
              <w:rPr>
                <w:rFonts w:ascii="標楷體" w:eastAsia="標楷體" w:hAnsi="標楷體"/>
              </w:rPr>
            </w:pPr>
            <w:r>
              <w:rPr>
                <w:rFonts w:ascii="標楷體" w:eastAsia="標楷體" w:hAnsi="標楷體" w:hint="eastAsia"/>
              </w:rPr>
              <w:t>(1).日期格式/</w:t>
            </w:r>
            <w:r w:rsidRPr="00456B60">
              <w:rPr>
                <w:rFonts w:ascii="標楷體" w:eastAsia="標楷體" w:hAnsi="標楷體"/>
              </w:rPr>
              <w:t>A(DATE,0)</w:t>
            </w:r>
          </w:p>
          <w:p w14:paraId="4DDD36F3" w14:textId="77777777" w:rsidR="0044075B" w:rsidRDefault="0044075B" w:rsidP="0044075B">
            <w:pPr>
              <w:rPr>
                <w:rFonts w:ascii="標楷體" w:eastAsia="標楷體" w:hAnsi="標楷體"/>
              </w:rPr>
            </w:pPr>
            <w:r>
              <w:rPr>
                <w:rFonts w:ascii="標楷體" w:eastAsia="標楷體" w:hAnsi="標楷體"/>
              </w:rPr>
              <w:t>(</w:t>
            </w:r>
            <w:r>
              <w:rPr>
                <w:rFonts w:ascii="標楷體" w:eastAsia="標楷體" w:hAnsi="標楷體" w:hint="eastAsia"/>
              </w:rPr>
              <w:t>2</w:t>
            </w:r>
            <w:r>
              <w:rPr>
                <w:rFonts w:ascii="標楷體" w:eastAsia="標楷體" w:hAnsi="標楷體"/>
              </w:rPr>
              <w:t>)</w:t>
            </w:r>
            <w:r>
              <w:rPr>
                <w:rFonts w:ascii="標楷體" w:eastAsia="標楷體" w:hAnsi="標楷體" w:hint="eastAsia"/>
              </w:rPr>
              <w:t>.不可為0/V(2,</w:t>
            </w:r>
            <w:r>
              <w:rPr>
                <w:rFonts w:ascii="標楷體" w:eastAsia="標楷體" w:hAnsi="標楷體"/>
              </w:rPr>
              <w:t>0)</w:t>
            </w:r>
          </w:p>
          <w:p w14:paraId="3A91DE72" w14:textId="77777777" w:rsidR="0044075B" w:rsidRPr="00456B60" w:rsidRDefault="0044075B" w:rsidP="0044075B">
            <w:pPr>
              <w:rPr>
                <w:rFonts w:ascii="標楷體" w:eastAsia="標楷體" w:hAnsi="標楷體"/>
              </w:rPr>
            </w:pPr>
          </w:p>
        </w:tc>
      </w:tr>
    </w:tbl>
    <w:p w14:paraId="3536F7C9" w14:textId="77777777" w:rsidR="000601AB" w:rsidRDefault="000601AB" w:rsidP="000601AB">
      <w:pPr>
        <w:rPr>
          <w:lang w:val="x-none"/>
        </w:rPr>
      </w:pPr>
    </w:p>
    <w:p w14:paraId="18CCBC41" w14:textId="77777777" w:rsidR="00B27F6D" w:rsidRPr="00456B60" w:rsidRDefault="00FE1EAE" w:rsidP="000601AB">
      <w:pPr>
        <w:rPr>
          <w:lang w:val="x-none"/>
        </w:rPr>
      </w:pPr>
      <w:r>
        <w:t xml:space="preserve">    </w:t>
      </w:r>
      <w:r w:rsidR="007A00CC">
        <w:object w:dxaOrig="1520" w:dyaOrig="1033" w14:anchorId="55FC3B45">
          <v:shape id="_x0000_i1063" type="#_x0000_t75" style="width:78pt;height:54pt" o:ole="">
            <v:imagedata r:id="rId101" o:title=""/>
          </v:shape>
          <o:OLEObject Type="Embed" ProgID="Package" ShapeID="_x0000_i1063" DrawAspect="Icon" ObjectID="_1746015978" r:id="rId102"/>
        </w:object>
      </w:r>
    </w:p>
    <w:p w14:paraId="015EC21D" w14:textId="77777777" w:rsidR="004878F8" w:rsidRPr="00456B60" w:rsidRDefault="004878F8" w:rsidP="005A18D1">
      <w:pPr>
        <w:rPr>
          <w:lang w:val="x-none"/>
        </w:rPr>
      </w:pPr>
    </w:p>
    <w:p w14:paraId="74413619" w14:textId="77777777" w:rsidR="00950600" w:rsidRDefault="00950600">
      <w:pPr>
        <w:widowControl/>
        <w:rPr>
          <w:lang w:val="x-none"/>
        </w:rPr>
      </w:pPr>
      <w:r>
        <w:rPr>
          <w:lang w:val="x-none"/>
        </w:rPr>
        <w:br w:type="page"/>
      </w:r>
    </w:p>
    <w:p w14:paraId="402BB935" w14:textId="77777777" w:rsidR="00047B39" w:rsidRPr="00E852B3" w:rsidRDefault="00047B39" w:rsidP="00047B39">
      <w:pPr>
        <w:pStyle w:val="5"/>
      </w:pPr>
      <w:bookmarkStart w:id="63" w:name="_Toc135402838"/>
      <w:r w:rsidRPr="00E852B3">
        <w:rPr>
          <w:rFonts w:hint="eastAsia"/>
        </w:rPr>
        <w:lastRenderedPageBreak/>
        <w:t>L4</w:t>
      </w:r>
      <w:r>
        <w:rPr>
          <w:rFonts w:hint="eastAsia"/>
          <w:lang w:eastAsia="zh-TW"/>
        </w:rPr>
        <w:t>104</w:t>
      </w:r>
      <w:r w:rsidRPr="00E852B3">
        <w:rPr>
          <w:rFonts w:hint="eastAsia"/>
        </w:rPr>
        <w:t xml:space="preserve"> </w:t>
      </w:r>
      <w:r w:rsidRPr="00950600">
        <w:rPr>
          <w:rFonts w:hint="eastAsia"/>
        </w:rPr>
        <w:t>更新銀行匯款狀態</w:t>
      </w:r>
      <w:bookmarkEnd w:id="63"/>
    </w:p>
    <w:p w14:paraId="686CFC7F" w14:textId="77777777" w:rsidR="00047B39" w:rsidRPr="00456B60" w:rsidRDefault="00047B39" w:rsidP="00047B39">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047B39" w:rsidRPr="006F0A8F" w14:paraId="1DD9F257" w14:textId="77777777" w:rsidTr="003B5EF8">
        <w:trPr>
          <w:trHeight w:val="277"/>
        </w:trPr>
        <w:tc>
          <w:tcPr>
            <w:tcW w:w="1548" w:type="dxa"/>
            <w:tcBorders>
              <w:top w:val="single" w:sz="8" w:space="0" w:color="000000"/>
              <w:bottom w:val="single" w:sz="8" w:space="0" w:color="000000"/>
              <w:right w:val="single" w:sz="8" w:space="0" w:color="000000"/>
            </w:tcBorders>
            <w:shd w:val="clear" w:color="auto" w:fill="F3F3F3"/>
          </w:tcPr>
          <w:p w14:paraId="381F7099" w14:textId="77777777" w:rsidR="00047B39" w:rsidRPr="006F0A8F" w:rsidRDefault="00047B39" w:rsidP="003B5EF8">
            <w:pPr>
              <w:rPr>
                <w:rFonts w:ascii="標楷體" w:eastAsia="標楷體" w:hAnsi="標楷體"/>
              </w:rPr>
            </w:pPr>
            <w:r w:rsidRPr="006F0A8F">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292F7CF8" w14:textId="77777777" w:rsidR="00047B39" w:rsidRPr="006F0A8F" w:rsidRDefault="00047B39" w:rsidP="003B5EF8">
            <w:pPr>
              <w:rPr>
                <w:rFonts w:ascii="標楷體" w:eastAsia="標楷體" w:hAnsi="標楷體"/>
              </w:rPr>
            </w:pPr>
            <w:r w:rsidRPr="00950600">
              <w:rPr>
                <w:rFonts w:ascii="標楷體" w:eastAsia="標楷體" w:hAnsi="標楷體" w:hint="eastAsia"/>
              </w:rPr>
              <w:t>更新銀行匯款狀態</w:t>
            </w:r>
          </w:p>
        </w:tc>
      </w:tr>
      <w:tr w:rsidR="00047B39" w:rsidRPr="006F0A8F" w14:paraId="071F832E" w14:textId="77777777" w:rsidTr="003B5EF8">
        <w:trPr>
          <w:trHeight w:val="277"/>
        </w:trPr>
        <w:tc>
          <w:tcPr>
            <w:tcW w:w="1548" w:type="dxa"/>
            <w:tcBorders>
              <w:top w:val="single" w:sz="8" w:space="0" w:color="000000"/>
              <w:bottom w:val="single" w:sz="8" w:space="0" w:color="000000"/>
              <w:right w:val="single" w:sz="8" w:space="0" w:color="000000"/>
            </w:tcBorders>
            <w:shd w:val="clear" w:color="auto" w:fill="F3F3F3"/>
          </w:tcPr>
          <w:p w14:paraId="4D32A894" w14:textId="77777777" w:rsidR="00047B39" w:rsidRPr="006F0A8F" w:rsidRDefault="00047B39" w:rsidP="003B5EF8">
            <w:pPr>
              <w:rPr>
                <w:rFonts w:ascii="標楷體" w:eastAsia="標楷體" w:hAnsi="標楷體"/>
              </w:rPr>
            </w:pPr>
            <w:r w:rsidRPr="006F0A8F">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2B7A1FB7" w14:textId="77777777" w:rsidR="00047B39" w:rsidRPr="006F0A8F" w:rsidRDefault="00047B39" w:rsidP="003B5EF8">
            <w:pPr>
              <w:rPr>
                <w:rFonts w:ascii="標楷體" w:eastAsia="標楷體" w:hAnsi="標楷體"/>
              </w:rPr>
            </w:pPr>
            <w:r w:rsidRPr="006F0A8F">
              <w:rPr>
                <w:rFonts w:ascii="標楷體" w:eastAsia="標楷體" w:hAnsi="標楷體" w:hint="eastAsia"/>
              </w:rPr>
              <w:t>上傳</w:t>
            </w:r>
            <w:r>
              <w:rPr>
                <w:rFonts w:ascii="標楷體" w:eastAsia="標楷體" w:hAnsi="標楷體" w:hint="eastAsia"/>
              </w:rPr>
              <w:t>撥款匯款</w:t>
            </w:r>
            <w:r>
              <w:rPr>
                <w:rFonts w:ascii="標楷體" w:eastAsia="標楷體" w:hAnsi="標楷體" w:hint="eastAsia"/>
                <w:lang w:eastAsia="zh-HK"/>
              </w:rPr>
              <w:t>回銷</w:t>
            </w:r>
            <w:r w:rsidRPr="006F0A8F">
              <w:rPr>
                <w:rFonts w:ascii="標楷體" w:eastAsia="標楷體" w:hAnsi="標楷體" w:hint="eastAsia"/>
              </w:rPr>
              <w:t>檔</w:t>
            </w:r>
          </w:p>
        </w:tc>
      </w:tr>
      <w:tr w:rsidR="00047B39" w:rsidRPr="006F0A8F" w14:paraId="050E6C8A" w14:textId="77777777" w:rsidTr="003B5EF8">
        <w:trPr>
          <w:trHeight w:val="773"/>
        </w:trPr>
        <w:tc>
          <w:tcPr>
            <w:tcW w:w="1548" w:type="dxa"/>
            <w:tcBorders>
              <w:top w:val="single" w:sz="8" w:space="0" w:color="000000"/>
              <w:bottom w:val="single" w:sz="8" w:space="0" w:color="000000"/>
              <w:right w:val="single" w:sz="8" w:space="0" w:color="000000"/>
            </w:tcBorders>
            <w:shd w:val="clear" w:color="auto" w:fill="F3F3F3"/>
          </w:tcPr>
          <w:p w14:paraId="5EF82B10" w14:textId="77777777" w:rsidR="00047B39" w:rsidRPr="006F0A8F" w:rsidRDefault="00047B39" w:rsidP="003B5EF8">
            <w:pPr>
              <w:rPr>
                <w:rFonts w:ascii="標楷體" w:eastAsia="標楷體" w:hAnsi="標楷體"/>
              </w:rPr>
            </w:pPr>
            <w:r w:rsidRPr="006F0A8F">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7198FD38" w14:textId="77777777" w:rsidR="00047B39" w:rsidRPr="001118F2" w:rsidRDefault="00047B39" w:rsidP="003B5EF8">
            <w:pPr>
              <w:rPr>
                <w:rFonts w:ascii="標楷體" w:eastAsia="標楷體" w:hAnsi="標楷體"/>
              </w:rPr>
            </w:pPr>
            <w:r w:rsidRPr="001118F2">
              <w:rPr>
                <w:rFonts w:ascii="標楷體" w:eastAsia="標楷體" w:hAnsi="標楷體" w:hint="eastAsia"/>
              </w:rPr>
              <w:t>參考「</w:t>
            </w:r>
            <w:r>
              <w:rPr>
                <w:rFonts w:ascii="標楷體" w:eastAsia="標楷體" w:hAnsi="標楷體" w:hint="eastAsia"/>
                <w:lang w:eastAsia="zh-HK"/>
              </w:rPr>
              <w:t>作業流程</w:t>
            </w:r>
            <w:r>
              <w:rPr>
                <w:rFonts w:ascii="標楷體" w:eastAsia="標楷體" w:hAnsi="標楷體" w:hint="eastAsia"/>
              </w:rPr>
              <w:t>.</w:t>
            </w:r>
            <w:r w:rsidRPr="001118F2">
              <w:rPr>
                <w:rFonts w:ascii="標楷體" w:eastAsia="標楷體" w:hAnsi="標楷體" w:hint="eastAsia"/>
              </w:rPr>
              <w:t>撥款作業」流程</w:t>
            </w:r>
          </w:p>
          <w:p w14:paraId="15374994" w14:textId="77777777" w:rsidR="00047B39" w:rsidRPr="00787852" w:rsidRDefault="00047B39" w:rsidP="003B5EF8">
            <w:pPr>
              <w:rPr>
                <w:rFonts w:ascii="標楷體" w:eastAsia="標楷體" w:hAnsi="標楷體"/>
                <w:lang w:eastAsia="zh-HK"/>
              </w:rPr>
            </w:pPr>
          </w:p>
        </w:tc>
      </w:tr>
      <w:tr w:rsidR="00047B39" w:rsidRPr="006F0A8F" w14:paraId="7179FBD7" w14:textId="77777777" w:rsidTr="003B5EF8">
        <w:trPr>
          <w:trHeight w:val="321"/>
        </w:trPr>
        <w:tc>
          <w:tcPr>
            <w:tcW w:w="1548" w:type="dxa"/>
            <w:tcBorders>
              <w:top w:val="single" w:sz="8" w:space="0" w:color="000000"/>
              <w:bottom w:val="single" w:sz="8" w:space="0" w:color="000000"/>
              <w:right w:val="single" w:sz="8" w:space="0" w:color="000000"/>
            </w:tcBorders>
            <w:shd w:val="clear" w:color="auto" w:fill="F3F3F3"/>
          </w:tcPr>
          <w:p w14:paraId="15669F56" w14:textId="77777777" w:rsidR="00047B39" w:rsidRPr="006F0A8F" w:rsidRDefault="00047B39" w:rsidP="003B5EF8">
            <w:pPr>
              <w:rPr>
                <w:rFonts w:ascii="標楷體" w:eastAsia="標楷體" w:hAnsi="標楷體"/>
              </w:rPr>
            </w:pPr>
            <w:r w:rsidRPr="006F0A8F">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1CFB585F" w14:textId="77777777" w:rsidR="00047B39" w:rsidRPr="006F0A8F" w:rsidRDefault="00047B39" w:rsidP="003B5EF8">
            <w:pPr>
              <w:rPr>
                <w:rFonts w:ascii="標楷體" w:eastAsia="標楷體" w:hAnsi="標楷體"/>
              </w:rPr>
            </w:pPr>
          </w:p>
        </w:tc>
      </w:tr>
      <w:tr w:rsidR="00047B39" w:rsidRPr="006F0A8F" w14:paraId="46555138" w14:textId="77777777" w:rsidTr="003B5EF8">
        <w:trPr>
          <w:trHeight w:val="1311"/>
        </w:trPr>
        <w:tc>
          <w:tcPr>
            <w:tcW w:w="1548" w:type="dxa"/>
            <w:tcBorders>
              <w:top w:val="single" w:sz="8" w:space="0" w:color="000000"/>
              <w:bottom w:val="single" w:sz="8" w:space="0" w:color="000000"/>
              <w:right w:val="single" w:sz="8" w:space="0" w:color="000000"/>
            </w:tcBorders>
            <w:shd w:val="clear" w:color="auto" w:fill="F3F3F3"/>
          </w:tcPr>
          <w:p w14:paraId="6FBF644F" w14:textId="77777777" w:rsidR="00047B39" w:rsidRPr="006F0A8F" w:rsidRDefault="00047B39" w:rsidP="003B5EF8">
            <w:pPr>
              <w:rPr>
                <w:rFonts w:ascii="標楷體" w:eastAsia="標楷體" w:hAnsi="標楷體"/>
              </w:rPr>
            </w:pPr>
            <w:r w:rsidRPr="006F0A8F">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1C78189F" w14:textId="77777777" w:rsidR="00047B39" w:rsidRPr="006F0A8F" w:rsidRDefault="00047B39" w:rsidP="003B5EF8">
            <w:pPr>
              <w:rPr>
                <w:rFonts w:ascii="標楷體" w:eastAsia="標楷體" w:hAnsi="標楷體"/>
              </w:rPr>
            </w:pPr>
          </w:p>
        </w:tc>
      </w:tr>
      <w:tr w:rsidR="00047B39" w:rsidRPr="006F0A8F" w14:paraId="62115074" w14:textId="77777777" w:rsidTr="003B5EF8">
        <w:trPr>
          <w:trHeight w:val="278"/>
        </w:trPr>
        <w:tc>
          <w:tcPr>
            <w:tcW w:w="1548" w:type="dxa"/>
            <w:tcBorders>
              <w:top w:val="single" w:sz="8" w:space="0" w:color="000000"/>
              <w:bottom w:val="single" w:sz="8" w:space="0" w:color="000000"/>
              <w:right w:val="single" w:sz="8" w:space="0" w:color="000000"/>
            </w:tcBorders>
            <w:shd w:val="clear" w:color="auto" w:fill="F3F3F3"/>
          </w:tcPr>
          <w:p w14:paraId="5219B9CB" w14:textId="77777777" w:rsidR="00047B39" w:rsidRPr="006F0A8F" w:rsidRDefault="00047B39" w:rsidP="003B5EF8">
            <w:pPr>
              <w:rPr>
                <w:rFonts w:ascii="標楷體" w:eastAsia="標楷體" w:hAnsi="標楷體"/>
              </w:rPr>
            </w:pPr>
            <w:r w:rsidRPr="006F0A8F">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3FF98287" w14:textId="77777777" w:rsidR="00047B39" w:rsidRPr="006F0A8F" w:rsidRDefault="00047B39" w:rsidP="003B5EF8">
            <w:pPr>
              <w:rPr>
                <w:rFonts w:ascii="標楷體" w:eastAsia="標楷體" w:hAnsi="標楷體"/>
              </w:rPr>
            </w:pPr>
          </w:p>
        </w:tc>
      </w:tr>
      <w:tr w:rsidR="00047B39" w:rsidRPr="006F0A8F" w14:paraId="4D525123" w14:textId="77777777" w:rsidTr="003B5EF8">
        <w:trPr>
          <w:trHeight w:val="358"/>
        </w:trPr>
        <w:tc>
          <w:tcPr>
            <w:tcW w:w="1548" w:type="dxa"/>
            <w:tcBorders>
              <w:top w:val="single" w:sz="8" w:space="0" w:color="000000"/>
              <w:bottom w:val="single" w:sz="8" w:space="0" w:color="000000"/>
              <w:right w:val="single" w:sz="8" w:space="0" w:color="000000"/>
            </w:tcBorders>
            <w:shd w:val="clear" w:color="auto" w:fill="F3F3F3"/>
          </w:tcPr>
          <w:p w14:paraId="4D48630F" w14:textId="77777777" w:rsidR="00047B39" w:rsidRPr="006F0A8F" w:rsidRDefault="00047B39" w:rsidP="003B5EF8">
            <w:pPr>
              <w:rPr>
                <w:rFonts w:ascii="標楷體" w:eastAsia="標楷體" w:hAnsi="標楷體"/>
              </w:rPr>
            </w:pPr>
            <w:r w:rsidRPr="006F0A8F">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6D0D0605" w14:textId="331CF8F7" w:rsidR="00047B39" w:rsidRDefault="00047B39" w:rsidP="003B5EF8">
            <w:pPr>
              <w:ind w:left="240" w:hangingChars="100" w:hanging="240"/>
              <w:rPr>
                <w:rFonts w:ascii="標楷體" w:eastAsia="標楷體" w:hAnsi="標楷體"/>
              </w:rPr>
            </w:pPr>
            <w:r w:rsidRPr="006F0A8F">
              <w:rPr>
                <w:rFonts w:ascii="標楷體" w:eastAsia="標楷體" w:hAnsi="標楷體" w:hint="eastAsia"/>
                <w:lang w:eastAsia="zh-HK"/>
              </w:rPr>
              <w:t>使用共用元件</w:t>
            </w:r>
            <w:r w:rsidRPr="006F0A8F">
              <w:rPr>
                <w:rFonts w:ascii="標楷體" w:eastAsia="標楷體" w:hAnsi="標楷體"/>
              </w:rPr>
              <w:t>FileCom</w:t>
            </w:r>
            <w:r w:rsidRPr="006F0A8F">
              <w:rPr>
                <w:rFonts w:ascii="標楷體" w:eastAsia="標楷體" w:hAnsi="標楷體" w:hint="eastAsia"/>
              </w:rPr>
              <w:t>配合介面</w:t>
            </w:r>
            <w:r w:rsidRPr="00047B39">
              <w:rPr>
                <w:rFonts w:ascii="標楷體" w:eastAsia="標楷體" w:hAnsi="標楷體"/>
              </w:rPr>
              <w:t>UpdateBankRemitFileVo</w:t>
            </w:r>
            <w:r w:rsidRPr="006F0A8F">
              <w:rPr>
                <w:rFonts w:ascii="標楷體" w:eastAsia="標楷體" w:hAnsi="標楷體" w:hint="eastAsia"/>
              </w:rPr>
              <w:t>.j</w:t>
            </w:r>
            <w:r w:rsidRPr="006F0A8F">
              <w:rPr>
                <w:rFonts w:ascii="標楷體" w:eastAsia="標楷體" w:hAnsi="標楷體"/>
              </w:rPr>
              <w:t>ava</w:t>
            </w:r>
          </w:p>
          <w:p w14:paraId="27ACEA46" w14:textId="77777777" w:rsidR="00047B39" w:rsidRPr="006F0A8F" w:rsidRDefault="00047B39" w:rsidP="003B5EF8">
            <w:pPr>
              <w:ind w:left="240" w:hangingChars="100" w:hanging="240"/>
              <w:rPr>
                <w:rFonts w:ascii="標楷體" w:eastAsia="標楷體" w:hAnsi="標楷體"/>
              </w:rPr>
            </w:pPr>
            <w:r w:rsidRPr="006F0A8F">
              <w:rPr>
                <w:rFonts w:ascii="標楷體" w:eastAsia="標楷體" w:hAnsi="標楷體" w:hint="eastAsia"/>
              </w:rPr>
              <w:t>讀取檔案</w:t>
            </w:r>
          </w:p>
          <w:p w14:paraId="2FA44E08" w14:textId="77777777" w:rsidR="00047B39" w:rsidRPr="006F0A8F" w:rsidRDefault="00047B39" w:rsidP="003B5EF8">
            <w:pPr>
              <w:rPr>
                <w:rFonts w:ascii="標楷體" w:eastAsia="標楷體" w:hAnsi="標楷體"/>
              </w:rPr>
            </w:pPr>
          </w:p>
        </w:tc>
      </w:tr>
      <w:tr w:rsidR="00047B39" w:rsidRPr="006F0A8F" w14:paraId="064DC1AF" w14:textId="77777777" w:rsidTr="003B5EF8">
        <w:trPr>
          <w:trHeight w:val="278"/>
        </w:trPr>
        <w:tc>
          <w:tcPr>
            <w:tcW w:w="1548" w:type="dxa"/>
            <w:tcBorders>
              <w:top w:val="single" w:sz="8" w:space="0" w:color="000000"/>
              <w:bottom w:val="single" w:sz="8" w:space="0" w:color="000000"/>
              <w:right w:val="single" w:sz="8" w:space="0" w:color="000000"/>
            </w:tcBorders>
            <w:shd w:val="clear" w:color="auto" w:fill="F3F3F3"/>
          </w:tcPr>
          <w:p w14:paraId="69FF8973" w14:textId="77777777" w:rsidR="00047B39" w:rsidRPr="006F0A8F" w:rsidRDefault="00047B39" w:rsidP="003B5EF8">
            <w:pPr>
              <w:rPr>
                <w:rFonts w:ascii="標楷體" w:eastAsia="標楷體" w:hAnsi="標楷體"/>
              </w:rPr>
            </w:pPr>
            <w:r w:rsidRPr="006F0A8F">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0B48E389" w14:textId="77777777" w:rsidR="00047B39" w:rsidRPr="006F0A8F" w:rsidRDefault="00047B39" w:rsidP="003B5EF8">
            <w:pPr>
              <w:rPr>
                <w:rFonts w:ascii="標楷體" w:eastAsia="標楷體" w:hAnsi="標楷體"/>
              </w:rPr>
            </w:pPr>
          </w:p>
        </w:tc>
      </w:tr>
    </w:tbl>
    <w:p w14:paraId="700C11EA" w14:textId="77777777" w:rsidR="00047B39" w:rsidRPr="00456B60" w:rsidRDefault="00047B39" w:rsidP="00047B39"/>
    <w:p w14:paraId="1A1838D1" w14:textId="77777777" w:rsidR="00047B39" w:rsidRPr="00456B60" w:rsidRDefault="00047B39" w:rsidP="00047B39">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047B39" w:rsidRPr="0081095F" w14:paraId="46F6906B" w14:textId="77777777" w:rsidTr="003B5EF8">
        <w:tc>
          <w:tcPr>
            <w:tcW w:w="851" w:type="dxa"/>
            <w:shd w:val="clear" w:color="auto" w:fill="D9D9D9"/>
          </w:tcPr>
          <w:p w14:paraId="2E4878AD" w14:textId="77777777" w:rsidR="00047B39" w:rsidRPr="0081095F" w:rsidRDefault="00047B39" w:rsidP="003B5EF8">
            <w:pPr>
              <w:jc w:val="center"/>
              <w:rPr>
                <w:rFonts w:ascii="標楷體" w:eastAsia="標楷體" w:hAnsi="標楷體"/>
              </w:rPr>
            </w:pPr>
            <w:r w:rsidRPr="0081095F">
              <w:rPr>
                <w:rFonts w:ascii="標楷體" w:eastAsia="標楷體" w:hAnsi="標楷體" w:hint="eastAsia"/>
                <w:lang w:eastAsia="zh-HK"/>
              </w:rPr>
              <w:t>序號</w:t>
            </w:r>
          </w:p>
        </w:tc>
        <w:tc>
          <w:tcPr>
            <w:tcW w:w="3118" w:type="dxa"/>
            <w:shd w:val="clear" w:color="auto" w:fill="D9D9D9"/>
          </w:tcPr>
          <w:p w14:paraId="2D4A5B04" w14:textId="77777777" w:rsidR="00047B39" w:rsidRPr="0081095F" w:rsidRDefault="00047B39" w:rsidP="003B5EF8">
            <w:pPr>
              <w:jc w:val="center"/>
              <w:rPr>
                <w:rFonts w:ascii="標楷體" w:eastAsia="標楷體" w:hAnsi="標楷體"/>
              </w:rPr>
            </w:pPr>
            <w:r w:rsidRPr="0081095F">
              <w:rPr>
                <w:rFonts w:ascii="標楷體" w:eastAsia="標楷體" w:hAnsi="標楷體" w:hint="eastAsia"/>
                <w:lang w:eastAsia="zh-HK"/>
              </w:rPr>
              <w:t>名稱</w:t>
            </w:r>
          </w:p>
        </w:tc>
        <w:tc>
          <w:tcPr>
            <w:tcW w:w="3828" w:type="dxa"/>
            <w:shd w:val="clear" w:color="auto" w:fill="D9D9D9"/>
          </w:tcPr>
          <w:p w14:paraId="18927DF3" w14:textId="77777777" w:rsidR="00047B39" w:rsidRPr="0081095F" w:rsidRDefault="00047B39" w:rsidP="003B5EF8">
            <w:pPr>
              <w:jc w:val="center"/>
              <w:rPr>
                <w:rFonts w:ascii="標楷體" w:eastAsia="標楷體" w:hAnsi="標楷體"/>
              </w:rPr>
            </w:pPr>
            <w:r w:rsidRPr="0081095F">
              <w:rPr>
                <w:rFonts w:ascii="標楷體" w:eastAsia="標楷體" w:hAnsi="標楷體" w:hint="eastAsia"/>
                <w:lang w:eastAsia="zh-HK"/>
              </w:rPr>
              <w:t>說明</w:t>
            </w:r>
          </w:p>
        </w:tc>
      </w:tr>
      <w:tr w:rsidR="00047B39" w:rsidRPr="0081095F" w14:paraId="67823FAE" w14:textId="77777777" w:rsidTr="003B5EF8">
        <w:tc>
          <w:tcPr>
            <w:tcW w:w="851" w:type="dxa"/>
            <w:shd w:val="clear" w:color="auto" w:fill="auto"/>
          </w:tcPr>
          <w:p w14:paraId="7C0F3B19" w14:textId="77777777" w:rsidR="00047B39" w:rsidRPr="0081095F" w:rsidRDefault="00047B39" w:rsidP="003B5EF8">
            <w:pPr>
              <w:jc w:val="center"/>
              <w:rPr>
                <w:rFonts w:ascii="標楷體" w:eastAsia="標楷體" w:hAnsi="標楷體"/>
              </w:rPr>
            </w:pPr>
            <w:r w:rsidRPr="0081095F">
              <w:rPr>
                <w:rFonts w:ascii="標楷體" w:eastAsia="標楷體" w:hAnsi="標楷體" w:hint="eastAsia"/>
              </w:rPr>
              <w:t>1</w:t>
            </w:r>
          </w:p>
        </w:tc>
        <w:tc>
          <w:tcPr>
            <w:tcW w:w="3118" w:type="dxa"/>
            <w:shd w:val="clear" w:color="auto" w:fill="auto"/>
          </w:tcPr>
          <w:p w14:paraId="6F5B334D" w14:textId="77777777" w:rsidR="00047B39" w:rsidRPr="0081095F" w:rsidRDefault="00047B39" w:rsidP="003B5EF8">
            <w:pPr>
              <w:rPr>
                <w:rFonts w:ascii="標楷體" w:eastAsia="標楷體" w:hAnsi="標楷體"/>
              </w:rPr>
            </w:pPr>
            <w:r w:rsidRPr="00787852">
              <w:rPr>
                <w:rFonts w:ascii="標楷體" w:eastAsia="標楷體" w:hAnsi="標楷體"/>
              </w:rPr>
              <w:t>BankRemit</w:t>
            </w:r>
          </w:p>
        </w:tc>
        <w:tc>
          <w:tcPr>
            <w:tcW w:w="3828" w:type="dxa"/>
            <w:shd w:val="clear" w:color="auto" w:fill="auto"/>
          </w:tcPr>
          <w:p w14:paraId="18CC0FAE" w14:textId="77777777" w:rsidR="00047B39" w:rsidRPr="0081095F" w:rsidRDefault="00047B39" w:rsidP="003B5EF8">
            <w:pPr>
              <w:rPr>
                <w:rFonts w:ascii="標楷體" w:eastAsia="標楷體" w:hAnsi="標楷體"/>
              </w:rPr>
            </w:pPr>
            <w:r w:rsidRPr="00787852">
              <w:rPr>
                <w:rFonts w:ascii="標楷體" w:eastAsia="標楷體" w:hAnsi="標楷體" w:hint="eastAsia"/>
              </w:rPr>
              <w:t>撥款匯款檔</w:t>
            </w:r>
          </w:p>
        </w:tc>
      </w:tr>
    </w:tbl>
    <w:p w14:paraId="0AD1DC44" w14:textId="77777777" w:rsidR="00047B39" w:rsidRDefault="00047B39" w:rsidP="00047B39"/>
    <w:p w14:paraId="2FFBDF51" w14:textId="77777777" w:rsidR="00047B39" w:rsidRPr="00456B60" w:rsidRDefault="00047B39" w:rsidP="00047B39">
      <w:r>
        <w:br w:type="page"/>
      </w:r>
    </w:p>
    <w:p w14:paraId="6CB2EC42" w14:textId="77777777" w:rsidR="00047B39" w:rsidRPr="00456B60" w:rsidRDefault="00047B39" w:rsidP="00047B39">
      <w:pPr>
        <w:pStyle w:val="a"/>
      </w:pPr>
      <w:r w:rsidRPr="00456B60">
        <w:lastRenderedPageBreak/>
        <w:t>UI畫面</w:t>
      </w:r>
    </w:p>
    <w:p w14:paraId="271E84E8" w14:textId="77777777" w:rsidR="00047B39" w:rsidRDefault="00047B39" w:rsidP="00047B39">
      <w:pPr>
        <w:pStyle w:val="42"/>
        <w:spacing w:after="72"/>
        <w:ind w:leftChars="0" w:left="0"/>
        <w:rPr>
          <w:noProof/>
        </w:rPr>
      </w:pPr>
      <w:r w:rsidRPr="00787852">
        <w:rPr>
          <w:noProof/>
        </w:rPr>
        <w:drawing>
          <wp:inline distT="0" distB="0" distL="0" distR="0" wp14:anchorId="69A87D26" wp14:editId="7FD604AD">
            <wp:extent cx="5556738" cy="1835728"/>
            <wp:effectExtent l="0" t="0" r="6350" b="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597730" cy="1849270"/>
                    </a:xfrm>
                    <a:prstGeom prst="rect">
                      <a:avLst/>
                    </a:prstGeom>
                  </pic:spPr>
                </pic:pic>
              </a:graphicData>
            </a:graphic>
          </wp:inline>
        </w:drawing>
      </w:r>
    </w:p>
    <w:p w14:paraId="58DD8588" w14:textId="77777777" w:rsidR="00047B39" w:rsidRDefault="00047B39" w:rsidP="00047B39">
      <w:pPr>
        <w:pStyle w:val="42"/>
        <w:spacing w:after="72"/>
        <w:ind w:leftChars="0" w:left="0"/>
        <w:rPr>
          <w:noProof/>
        </w:rPr>
      </w:pPr>
    </w:p>
    <w:p w14:paraId="455896A9" w14:textId="77777777" w:rsidR="00047B39" w:rsidRPr="00456B60" w:rsidRDefault="00047B39" w:rsidP="00047B39">
      <w:pPr>
        <w:pStyle w:val="a"/>
      </w:pPr>
      <w:r w:rsidRPr="00456B60">
        <w:rPr>
          <w:rFonts w:hint="eastAsia"/>
        </w:rPr>
        <w:t>輸</w:t>
      </w:r>
      <w:r w:rsidRPr="00456B60">
        <w:t>入畫面</w:t>
      </w:r>
      <w:r w:rsidRPr="00456B60">
        <w:rPr>
          <w:rFonts w:hint="eastAsia"/>
          <w:lang w:eastAsia="zh-HK"/>
        </w:rPr>
        <w:t>按鈕</w:t>
      </w:r>
      <w:r w:rsidRPr="00456B60">
        <w:t>說明</w:t>
      </w:r>
    </w:p>
    <w:p w14:paraId="7298AC94" w14:textId="77777777" w:rsidR="00047B39" w:rsidRPr="00456B60" w:rsidRDefault="00047B39" w:rsidP="00047B39"/>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1"/>
        <w:gridCol w:w="6985"/>
      </w:tblGrid>
      <w:tr w:rsidR="00047B39" w:rsidRPr="00D00B0F" w14:paraId="38AC6353" w14:textId="77777777" w:rsidTr="003B5EF8">
        <w:tc>
          <w:tcPr>
            <w:tcW w:w="851" w:type="dxa"/>
            <w:shd w:val="clear" w:color="auto" w:fill="D9D9D9"/>
          </w:tcPr>
          <w:p w14:paraId="6621AC24" w14:textId="77777777" w:rsidR="00047B39" w:rsidRPr="00D00B0F" w:rsidRDefault="00047B39" w:rsidP="003B5EF8">
            <w:pPr>
              <w:jc w:val="center"/>
              <w:rPr>
                <w:rFonts w:ascii="標楷體" w:eastAsia="標楷體" w:hAnsi="標楷體"/>
              </w:rPr>
            </w:pPr>
            <w:r w:rsidRPr="00D00B0F">
              <w:rPr>
                <w:rFonts w:ascii="標楷體" w:eastAsia="標楷體" w:hAnsi="標楷體" w:hint="eastAsia"/>
                <w:lang w:eastAsia="zh-HK"/>
              </w:rPr>
              <w:t>序號</w:t>
            </w:r>
          </w:p>
        </w:tc>
        <w:tc>
          <w:tcPr>
            <w:tcW w:w="2126" w:type="dxa"/>
            <w:shd w:val="clear" w:color="auto" w:fill="D9D9D9"/>
          </w:tcPr>
          <w:p w14:paraId="34D5BD04" w14:textId="77777777" w:rsidR="00047B39" w:rsidRPr="00D00B0F" w:rsidRDefault="00047B39" w:rsidP="003B5EF8">
            <w:pPr>
              <w:jc w:val="center"/>
              <w:rPr>
                <w:rFonts w:ascii="標楷體" w:eastAsia="標楷體" w:hAnsi="標楷體"/>
              </w:rPr>
            </w:pPr>
            <w:r w:rsidRPr="00D00B0F">
              <w:rPr>
                <w:rFonts w:ascii="標楷體" w:eastAsia="標楷體" w:hAnsi="標楷體" w:hint="eastAsia"/>
                <w:lang w:eastAsia="zh-HK"/>
              </w:rPr>
              <w:t>按鈕名稱</w:t>
            </w:r>
          </w:p>
        </w:tc>
        <w:tc>
          <w:tcPr>
            <w:tcW w:w="7033" w:type="dxa"/>
            <w:shd w:val="clear" w:color="auto" w:fill="D9D9D9"/>
          </w:tcPr>
          <w:p w14:paraId="06C1176D" w14:textId="77777777" w:rsidR="00047B39" w:rsidRPr="00D00B0F" w:rsidRDefault="00047B39" w:rsidP="003B5EF8">
            <w:pPr>
              <w:jc w:val="center"/>
              <w:rPr>
                <w:rFonts w:ascii="標楷體" w:eastAsia="標楷體" w:hAnsi="標楷體"/>
              </w:rPr>
            </w:pPr>
            <w:r w:rsidRPr="00D00B0F">
              <w:rPr>
                <w:rFonts w:ascii="標楷體" w:eastAsia="標楷體" w:hAnsi="標楷體" w:hint="eastAsia"/>
                <w:lang w:eastAsia="zh-HK"/>
              </w:rPr>
              <w:t>功能說明</w:t>
            </w:r>
          </w:p>
        </w:tc>
      </w:tr>
      <w:tr w:rsidR="00047B39" w:rsidRPr="00D00B0F" w14:paraId="74C4F135" w14:textId="77777777" w:rsidTr="003B5EF8">
        <w:tc>
          <w:tcPr>
            <w:tcW w:w="851" w:type="dxa"/>
            <w:shd w:val="clear" w:color="auto" w:fill="auto"/>
          </w:tcPr>
          <w:p w14:paraId="486B3FDE" w14:textId="77777777" w:rsidR="00047B39" w:rsidRPr="00D00B0F" w:rsidRDefault="00047B39" w:rsidP="003B5EF8">
            <w:pPr>
              <w:jc w:val="center"/>
              <w:rPr>
                <w:rFonts w:ascii="標楷體" w:eastAsia="標楷體" w:hAnsi="標楷體"/>
                <w:lang w:eastAsia="zh-HK"/>
              </w:rPr>
            </w:pPr>
            <w:r w:rsidRPr="00D00B0F">
              <w:rPr>
                <w:rFonts w:ascii="標楷體" w:eastAsia="標楷體" w:hAnsi="標楷體" w:hint="eastAsia"/>
              </w:rPr>
              <w:t>1</w:t>
            </w:r>
          </w:p>
        </w:tc>
        <w:tc>
          <w:tcPr>
            <w:tcW w:w="2126" w:type="dxa"/>
            <w:shd w:val="clear" w:color="auto" w:fill="auto"/>
          </w:tcPr>
          <w:p w14:paraId="557E03E2" w14:textId="77777777" w:rsidR="00047B39" w:rsidRPr="00D00B0F" w:rsidRDefault="00047B39" w:rsidP="003B5EF8">
            <w:pPr>
              <w:rPr>
                <w:rFonts w:ascii="標楷體" w:eastAsia="標楷體" w:hAnsi="標楷體"/>
                <w:lang w:eastAsia="zh-HK"/>
              </w:rPr>
            </w:pPr>
            <w:r w:rsidRPr="00D00B0F">
              <w:rPr>
                <w:rFonts w:ascii="標楷體" w:eastAsia="標楷體" w:hAnsi="標楷體" w:hint="eastAsia"/>
                <w:lang w:eastAsia="zh-HK"/>
              </w:rPr>
              <w:t>確定</w:t>
            </w:r>
          </w:p>
        </w:tc>
        <w:tc>
          <w:tcPr>
            <w:tcW w:w="7033" w:type="dxa"/>
            <w:shd w:val="clear" w:color="auto" w:fill="auto"/>
          </w:tcPr>
          <w:p w14:paraId="5E67E5F1" w14:textId="77777777" w:rsidR="00047B39" w:rsidRPr="00D00B0F" w:rsidRDefault="00047B39" w:rsidP="003B5EF8">
            <w:pPr>
              <w:rPr>
                <w:rFonts w:ascii="標楷體" w:eastAsia="標楷體" w:hAnsi="標楷體"/>
                <w:shd w:val="pct15" w:color="auto" w:fill="FFFFFF"/>
              </w:rPr>
            </w:pPr>
            <w:r w:rsidRPr="00D00B0F">
              <w:rPr>
                <w:rFonts w:ascii="標楷體" w:eastAsia="標楷體" w:hAnsi="標楷體" w:hint="eastAsia"/>
                <w:shd w:val="pct15" w:color="auto" w:fill="FFFFFF"/>
              </w:rPr>
              <w:t>&lt;&lt;</w:t>
            </w:r>
            <w:r w:rsidRPr="00D00B0F">
              <w:rPr>
                <w:rFonts w:ascii="標楷體" w:eastAsia="標楷體" w:hAnsi="標楷體" w:hint="eastAsia"/>
                <w:shd w:val="pct15" w:color="auto" w:fill="FFFFFF"/>
                <w:lang w:eastAsia="zh-HK"/>
              </w:rPr>
              <w:t>檢查說明</w:t>
            </w:r>
            <w:r w:rsidRPr="00D00B0F">
              <w:rPr>
                <w:rFonts w:ascii="標楷體" w:eastAsia="標楷體" w:hAnsi="標楷體" w:hint="eastAsia"/>
                <w:shd w:val="pct15" w:color="auto" w:fill="FFFFFF"/>
              </w:rPr>
              <w:t>&gt;&gt;</w:t>
            </w:r>
          </w:p>
          <w:p w14:paraId="52ED3D85" w14:textId="77777777" w:rsidR="00047B39" w:rsidRPr="00D00B0F" w:rsidRDefault="00047B39" w:rsidP="003B5EF8">
            <w:pPr>
              <w:ind w:left="240" w:hangingChars="100" w:hanging="240"/>
              <w:rPr>
                <w:rFonts w:ascii="標楷體" w:eastAsia="標楷體" w:hAnsi="標楷體"/>
                <w:lang w:eastAsia="zh-HK"/>
              </w:rPr>
            </w:pPr>
            <w:r>
              <w:rPr>
                <w:rFonts w:ascii="標楷體" w:eastAsia="標楷體" w:hAnsi="標楷體"/>
              </w:rPr>
              <w:t>1</w:t>
            </w:r>
            <w:r>
              <w:rPr>
                <w:rFonts w:ascii="標楷體" w:eastAsia="標楷體" w:hAnsi="標楷體" w:hint="eastAsia"/>
              </w:rPr>
              <w:t>.</w:t>
            </w:r>
            <w:r w:rsidRPr="00D00B0F">
              <w:rPr>
                <w:rFonts w:ascii="標楷體" w:eastAsia="標楷體" w:hAnsi="標楷體" w:hint="eastAsia"/>
                <w:lang w:eastAsia="zh-HK"/>
              </w:rPr>
              <w:t>檢核檔名、</w:t>
            </w:r>
            <w:r>
              <w:rPr>
                <w:rFonts w:ascii="標楷體" w:eastAsia="標楷體" w:hAnsi="標楷體" w:hint="eastAsia"/>
                <w:lang w:eastAsia="zh-HK"/>
              </w:rPr>
              <w:t>資料長度須符合</w:t>
            </w:r>
            <w:r w:rsidRPr="00D00B0F">
              <w:rPr>
                <w:rFonts w:ascii="標楷體" w:eastAsia="標楷體" w:hAnsi="標楷體" w:hint="eastAsia"/>
                <w:lang w:eastAsia="zh-HK"/>
              </w:rPr>
              <w:t>格式，若不合者將提示錯誤訊息</w:t>
            </w:r>
            <w:r w:rsidRPr="00E2096E">
              <w:rPr>
                <w:rFonts w:ascii="標楷體" w:eastAsia="標楷體" w:hAnsi="標楷體" w:hint="eastAsia"/>
                <w:lang w:eastAsia="zh-HK"/>
              </w:rPr>
              <w:t>"</w:t>
            </w:r>
            <w:r w:rsidRPr="00B2341D">
              <w:rPr>
                <w:rFonts w:ascii="標楷體" w:eastAsia="標楷體" w:hAnsi="標楷體" w:hint="eastAsia"/>
                <w:lang w:eastAsia="zh-HK"/>
              </w:rPr>
              <w:t>檔名不符處理範圍</w:t>
            </w:r>
            <w:r w:rsidRPr="00E2096E">
              <w:rPr>
                <w:rFonts w:ascii="標楷體" w:eastAsia="標楷體" w:hAnsi="標楷體" w:hint="eastAsia"/>
                <w:lang w:eastAsia="zh-HK"/>
              </w:rPr>
              <w:t>"</w:t>
            </w:r>
            <w:r>
              <w:rPr>
                <w:rFonts w:ascii="新細明體" w:hAnsi="新細明體" w:hint="eastAsia"/>
                <w:lang w:eastAsia="zh-HK"/>
              </w:rPr>
              <w:t>、</w:t>
            </w:r>
            <w:r w:rsidRPr="00E2096E">
              <w:rPr>
                <w:rFonts w:ascii="標楷體" w:eastAsia="標楷體" w:hAnsi="標楷體" w:hint="eastAsia"/>
                <w:lang w:eastAsia="zh-HK"/>
              </w:rPr>
              <w:t>"</w:t>
            </w:r>
            <w:r w:rsidRPr="00466A85">
              <w:rPr>
                <w:rFonts w:ascii="標楷體" w:eastAsia="標楷體" w:hAnsi="標楷體" w:hint="eastAsia"/>
                <w:lang w:eastAsia="zh-HK"/>
              </w:rPr>
              <w:t>檔案錯誤</w:t>
            </w:r>
            <w:r w:rsidRPr="00E2096E">
              <w:rPr>
                <w:rFonts w:ascii="標楷體" w:eastAsia="標楷體" w:hAnsi="標楷體" w:hint="eastAsia"/>
                <w:lang w:eastAsia="zh-HK"/>
              </w:rPr>
              <w:t>"</w:t>
            </w:r>
            <w:r w:rsidRPr="00D00B0F">
              <w:rPr>
                <w:rFonts w:ascii="標楷體" w:eastAsia="標楷體" w:hAnsi="標楷體" w:hint="eastAsia"/>
                <w:lang w:eastAsia="zh-HK"/>
              </w:rPr>
              <w:t>。</w:t>
            </w:r>
          </w:p>
          <w:p w14:paraId="725DF187" w14:textId="77777777" w:rsidR="00047B39" w:rsidRPr="00D00B0F" w:rsidRDefault="00047B39" w:rsidP="003B5EF8">
            <w:pPr>
              <w:rPr>
                <w:rFonts w:ascii="標楷體" w:eastAsia="標楷體" w:hAnsi="標楷體"/>
                <w:lang w:eastAsia="zh-HK"/>
              </w:rPr>
            </w:pPr>
            <w:r w:rsidRPr="00D00B0F">
              <w:rPr>
                <w:rFonts w:ascii="標楷體" w:eastAsia="標楷體" w:hAnsi="標楷體" w:hint="eastAsia"/>
                <w:lang w:eastAsia="zh-HK"/>
              </w:rPr>
              <w:t xml:space="preserve">  (1).</w:t>
            </w:r>
            <w:r>
              <w:rPr>
                <w:rFonts w:ascii="標楷體" w:eastAsia="標楷體" w:hAnsi="標楷體" w:hint="eastAsia"/>
              </w:rPr>
              <w:t>撥款匯款</w:t>
            </w:r>
            <w:r>
              <w:rPr>
                <w:rFonts w:ascii="標楷體" w:eastAsia="標楷體" w:hAnsi="標楷體" w:hint="eastAsia"/>
                <w:lang w:eastAsia="zh-HK"/>
              </w:rPr>
              <w:t>回銷</w:t>
            </w:r>
            <w:r w:rsidRPr="006F0A8F">
              <w:rPr>
                <w:rFonts w:ascii="標楷體" w:eastAsia="標楷體" w:hAnsi="標楷體" w:hint="eastAsia"/>
                <w:lang w:eastAsia="zh-HK"/>
              </w:rPr>
              <w:t>檔</w:t>
            </w:r>
          </w:p>
          <w:p w14:paraId="1907BC8F" w14:textId="77777777" w:rsidR="00047B39" w:rsidRPr="00D00B0F" w:rsidRDefault="00047B39" w:rsidP="003B5EF8">
            <w:pPr>
              <w:rPr>
                <w:rFonts w:ascii="標楷體" w:eastAsia="標楷體" w:hAnsi="標楷體"/>
                <w:lang w:eastAsia="zh-HK"/>
              </w:rPr>
            </w:pPr>
            <w:r w:rsidRPr="00D00B0F">
              <w:rPr>
                <w:rFonts w:ascii="標楷體" w:eastAsia="標楷體" w:hAnsi="標楷體" w:hint="eastAsia"/>
                <w:lang w:eastAsia="zh-HK"/>
              </w:rPr>
              <w:t xml:space="preserve">      (A).檔名：含</w:t>
            </w:r>
            <w:r w:rsidRPr="00D92EA1">
              <w:rPr>
                <w:rFonts w:ascii="標楷體" w:eastAsia="標楷體" w:hAnsi="標楷體"/>
                <w:lang w:eastAsia="zh-HK"/>
              </w:rPr>
              <w:t>"</w:t>
            </w:r>
            <w:r w:rsidRPr="00747672">
              <w:rPr>
                <w:rFonts w:ascii="標楷體" w:eastAsia="標楷體" w:hAnsi="標楷體" w:hint="eastAsia"/>
                <w:lang w:eastAsia="zh-HK"/>
              </w:rPr>
              <w:t>LNM24</w:t>
            </w:r>
            <w:r>
              <w:rPr>
                <w:rFonts w:ascii="標楷體" w:eastAsia="標楷體" w:hAnsi="標楷體" w:hint="eastAsia"/>
                <w:lang w:eastAsia="zh-HK"/>
              </w:rPr>
              <w:t>r</w:t>
            </w:r>
            <w:r>
              <w:rPr>
                <w:rFonts w:ascii="標楷體" w:eastAsia="標楷體" w:hAnsi="標楷體"/>
                <w:lang w:eastAsia="zh-HK"/>
              </w:rPr>
              <w:t>.csv</w:t>
            </w:r>
            <w:r w:rsidRPr="00D92EA1">
              <w:rPr>
                <w:rFonts w:ascii="標楷體" w:eastAsia="標楷體" w:hAnsi="標楷體"/>
                <w:lang w:eastAsia="zh-HK"/>
              </w:rPr>
              <w:t>"</w:t>
            </w:r>
            <w:r w:rsidRPr="00D00B0F">
              <w:rPr>
                <w:rFonts w:ascii="標楷體" w:eastAsia="標楷體" w:hAnsi="標楷體" w:hint="eastAsia"/>
                <w:lang w:eastAsia="zh-HK"/>
              </w:rPr>
              <w:t>字眼。</w:t>
            </w:r>
          </w:p>
          <w:p w14:paraId="58D97ECF" w14:textId="77777777" w:rsidR="00047B39" w:rsidRDefault="00047B39" w:rsidP="003B5EF8">
            <w:pPr>
              <w:rPr>
                <w:rFonts w:ascii="標楷體" w:eastAsia="標楷體" w:hAnsi="標楷體"/>
                <w:lang w:eastAsia="zh-HK"/>
              </w:rPr>
            </w:pPr>
            <w:r w:rsidRPr="00D00B0F">
              <w:rPr>
                <w:rFonts w:ascii="標楷體" w:eastAsia="標楷體" w:hAnsi="標楷體" w:hint="eastAsia"/>
                <w:lang w:eastAsia="zh-HK"/>
              </w:rPr>
              <w:t xml:space="preserve">      (B).格式：</w:t>
            </w:r>
            <w:r w:rsidRPr="00747672">
              <w:rPr>
                <w:rFonts w:ascii="標楷體" w:eastAsia="標楷體" w:hAnsi="標楷體" w:hint="eastAsia"/>
                <w:lang w:eastAsia="zh-HK"/>
              </w:rPr>
              <w:t>檔案編碼為Big5，長度110。</w:t>
            </w:r>
          </w:p>
          <w:p w14:paraId="2AE2A244" w14:textId="77777777" w:rsidR="00047B39" w:rsidRPr="00D00B0F" w:rsidRDefault="00047B39" w:rsidP="00483DB8">
            <w:pPr>
              <w:ind w:left="240" w:hangingChars="100" w:hanging="240"/>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rPr>
              <w:t>依[相關號碼]查詢是否存在撥款匯款檔,若不存在則顯示錯誤訊息:"</w:t>
            </w:r>
            <w:r w:rsidRPr="005B46DF">
              <w:rPr>
                <w:rFonts w:ascii="標楷體" w:eastAsia="標楷體" w:hAnsi="標楷體"/>
              </w:rPr>
              <w:t>E2003</w:t>
            </w:r>
            <w:r w:rsidRPr="005B46DF">
              <w:rPr>
                <w:rFonts w:ascii="標楷體" w:eastAsia="標楷體" w:hAnsi="標楷體" w:hint="eastAsia"/>
              </w:rPr>
              <w:t>,</w:t>
            </w:r>
            <w:r w:rsidRPr="005B46DF">
              <w:rPr>
                <w:rFonts w:ascii="標楷體" w:eastAsia="標楷體" w:hAnsi="標楷體"/>
              </w:rPr>
              <w:t>查無資料</w:t>
            </w:r>
            <w:r w:rsidRPr="005B46DF">
              <w:rPr>
                <w:rFonts w:ascii="標楷體" w:eastAsia="標楷體" w:hAnsi="標楷體" w:hint="eastAsia"/>
              </w:rPr>
              <w:t>(相關號碼</w:t>
            </w:r>
            <w:r w:rsidRPr="005B46DF">
              <w:rPr>
                <w:rFonts w:ascii="標楷體" w:eastAsia="標楷體" w:hAnsi="標楷體"/>
              </w:rPr>
              <w:t>)</w:t>
            </w:r>
            <w:r w:rsidRPr="005B46DF">
              <w:rPr>
                <w:rFonts w:ascii="標楷體" w:eastAsia="標楷體" w:hAnsi="標楷體" w:hint="eastAsia"/>
              </w:rPr>
              <w:t>"</w:t>
            </w:r>
          </w:p>
          <w:p w14:paraId="5377E717" w14:textId="77777777" w:rsidR="00047B39" w:rsidRPr="00747672" w:rsidRDefault="00047B39" w:rsidP="003B5EF8">
            <w:pPr>
              <w:rPr>
                <w:rFonts w:ascii="標楷體" w:eastAsia="標楷體" w:hAnsi="標楷體"/>
                <w:lang w:eastAsia="zh-HK"/>
              </w:rPr>
            </w:pPr>
            <w:r w:rsidRPr="00EE0B24">
              <w:rPr>
                <w:rFonts w:ascii="標楷體" w:eastAsia="標楷體" w:hAnsi="標楷體" w:hint="eastAsia"/>
                <w:shd w:val="pct15" w:color="auto" w:fill="FFFFFF"/>
                <w:lang w:eastAsia="zh-HK"/>
              </w:rPr>
              <w:t>&lt;&lt;成功處理說明&gt;&gt;</w:t>
            </w:r>
          </w:p>
          <w:p w14:paraId="39E935C6" w14:textId="35E1EF1C" w:rsidR="00047B39" w:rsidRPr="00D00B0F" w:rsidRDefault="00483DB8" w:rsidP="003B5EF8">
            <w:pPr>
              <w:rPr>
                <w:rFonts w:ascii="標楷體" w:eastAsia="標楷體" w:hAnsi="標楷體"/>
                <w:lang w:eastAsia="zh-HK"/>
              </w:rPr>
            </w:pPr>
            <w:r>
              <w:rPr>
                <w:rFonts w:ascii="標楷體" w:eastAsia="標楷體" w:hAnsi="標楷體" w:hint="eastAsia"/>
              </w:rPr>
              <w:t>3</w:t>
            </w:r>
            <w:r w:rsidR="00047B39">
              <w:rPr>
                <w:rFonts w:ascii="標楷體" w:eastAsia="標楷體" w:hAnsi="標楷體"/>
                <w:lang w:eastAsia="zh-HK"/>
              </w:rPr>
              <w:t>.</w:t>
            </w:r>
            <w:r w:rsidR="00047B39">
              <w:rPr>
                <w:rFonts w:ascii="標楷體" w:eastAsia="標楷體" w:hAnsi="標楷體" w:hint="eastAsia"/>
                <w:lang w:eastAsia="zh-HK"/>
              </w:rPr>
              <w:t>更新</w:t>
            </w:r>
            <w:r w:rsidR="00047B39" w:rsidRPr="00D00B0F">
              <w:rPr>
                <w:rFonts w:ascii="標楷體" w:eastAsia="標楷體" w:hAnsi="標楷體" w:hint="eastAsia"/>
                <w:lang w:eastAsia="zh-HK"/>
              </w:rPr>
              <w:t>[</w:t>
            </w:r>
            <w:r w:rsidR="00047B39" w:rsidRPr="00F55E5F">
              <w:rPr>
                <w:rFonts w:ascii="標楷體" w:eastAsia="標楷體" w:hAnsi="標楷體" w:hint="eastAsia"/>
                <w:lang w:eastAsia="zh-HK"/>
              </w:rPr>
              <w:t>撥款匯款檔</w:t>
            </w:r>
            <w:r w:rsidR="00047B39" w:rsidRPr="00D00B0F">
              <w:rPr>
                <w:rFonts w:ascii="標楷體" w:eastAsia="標楷體" w:hAnsi="標楷體" w:hint="eastAsia"/>
                <w:lang w:eastAsia="zh-HK"/>
              </w:rPr>
              <w:t>(</w:t>
            </w:r>
            <w:r w:rsidR="00047B39" w:rsidRPr="00F55E5F">
              <w:rPr>
                <w:rFonts w:ascii="標楷體" w:eastAsia="標楷體" w:hAnsi="標楷體"/>
                <w:lang w:eastAsia="zh-HK"/>
              </w:rPr>
              <w:t>BankRemit</w:t>
            </w:r>
            <w:r w:rsidR="00047B39" w:rsidRPr="00D00B0F">
              <w:rPr>
                <w:rFonts w:ascii="標楷體" w:eastAsia="標楷體" w:hAnsi="標楷體" w:hint="eastAsia"/>
                <w:lang w:eastAsia="zh-HK"/>
              </w:rPr>
              <w:t>)</w:t>
            </w:r>
            <w:r w:rsidR="00047B39" w:rsidRPr="00D00B0F">
              <w:rPr>
                <w:rFonts w:ascii="標楷體" w:eastAsia="標楷體" w:hAnsi="標楷體"/>
                <w:lang w:eastAsia="zh-HK"/>
              </w:rPr>
              <w:t>]</w:t>
            </w:r>
            <w:r w:rsidR="00047B39" w:rsidRPr="00D00B0F">
              <w:rPr>
                <w:rFonts w:ascii="標楷體" w:eastAsia="標楷體" w:hAnsi="標楷體" w:hint="eastAsia"/>
                <w:lang w:eastAsia="zh-HK"/>
              </w:rPr>
              <w:t>之欄位[</w:t>
            </w:r>
            <w:r w:rsidR="00047B39" w:rsidRPr="00F55E5F">
              <w:rPr>
                <w:rFonts w:ascii="標楷體" w:eastAsia="標楷體" w:hAnsi="標楷體" w:hint="eastAsia"/>
                <w:lang w:eastAsia="zh-HK"/>
              </w:rPr>
              <w:t>付款狀況碼</w:t>
            </w:r>
            <w:r w:rsidR="00047B39" w:rsidRPr="00D00B0F">
              <w:rPr>
                <w:rFonts w:ascii="標楷體" w:eastAsia="標楷體" w:hAnsi="標楷體" w:hint="eastAsia"/>
                <w:lang w:eastAsia="zh-HK"/>
              </w:rPr>
              <w:t>(</w:t>
            </w:r>
            <w:r w:rsidR="00047B39" w:rsidRPr="00F55E5F">
              <w:rPr>
                <w:rFonts w:ascii="標楷體" w:eastAsia="標楷體" w:hAnsi="標楷體"/>
                <w:lang w:eastAsia="zh-HK"/>
              </w:rPr>
              <w:t>PayCode</w:t>
            </w:r>
            <w:r w:rsidR="00047B39" w:rsidRPr="00D00B0F">
              <w:rPr>
                <w:rFonts w:ascii="標楷體" w:eastAsia="標楷體" w:hAnsi="標楷體" w:hint="eastAsia"/>
                <w:lang w:eastAsia="zh-HK"/>
              </w:rPr>
              <w:t>)]</w:t>
            </w:r>
          </w:p>
          <w:p w14:paraId="42C0AD4B" w14:textId="3B7247F6" w:rsidR="00047B39" w:rsidRPr="00D00B0F" w:rsidRDefault="00483DB8" w:rsidP="00483DB8">
            <w:pPr>
              <w:ind w:left="240" w:hangingChars="100" w:hanging="240"/>
              <w:rPr>
                <w:rFonts w:ascii="標楷體" w:eastAsia="標楷體" w:hAnsi="標楷體"/>
                <w:lang w:eastAsia="zh-HK"/>
              </w:rPr>
            </w:pPr>
            <w:r>
              <w:rPr>
                <w:rFonts w:ascii="標楷體" w:eastAsia="標楷體" w:hAnsi="標楷體" w:hint="eastAsia"/>
              </w:rPr>
              <w:t>4</w:t>
            </w:r>
            <w:r w:rsidR="00047B39" w:rsidRPr="00D00B0F">
              <w:rPr>
                <w:rFonts w:ascii="標楷體" w:eastAsia="標楷體" w:hAnsi="標楷體" w:hint="eastAsia"/>
                <w:lang w:eastAsia="zh-HK"/>
              </w:rPr>
              <w:t>.</w:t>
            </w:r>
            <w:r w:rsidR="00047B39">
              <w:rPr>
                <w:rFonts w:ascii="標楷體" w:eastAsia="標楷體" w:hAnsi="標楷體" w:hint="eastAsia"/>
                <w:lang w:eastAsia="zh-HK"/>
              </w:rPr>
              <w:t>上傳成功</w:t>
            </w:r>
            <w:r w:rsidR="00047B39" w:rsidRPr="00747672">
              <w:rPr>
                <w:rFonts w:ascii="標楷體" w:eastAsia="標楷體" w:hAnsi="標楷體" w:hint="eastAsia"/>
                <w:lang w:eastAsia="zh-HK"/>
              </w:rPr>
              <w:t>顯示上傳完成，點擊提示訊息連結至【L400</w:t>
            </w:r>
            <w:r w:rsidR="00047B39" w:rsidRPr="00747672">
              <w:rPr>
                <w:rFonts w:ascii="標楷體" w:eastAsia="標楷體" w:hAnsi="標楷體"/>
                <w:lang w:eastAsia="zh-HK"/>
              </w:rPr>
              <w:t>1</w:t>
            </w:r>
            <w:r w:rsidR="00047B39" w:rsidRPr="00747672">
              <w:rPr>
                <w:rFonts w:ascii="標楷體" w:eastAsia="標楷體" w:hAnsi="標楷體" w:hint="eastAsia"/>
                <w:lang w:eastAsia="zh-HK"/>
              </w:rPr>
              <w:t>撥款退款彙總查詢】,失敗時顯示失敗訊息，點擊提示訊息連結至【L4104</w:t>
            </w:r>
            <w:r w:rsidR="00047B39" w:rsidRPr="00747672">
              <w:rPr>
                <w:rFonts w:ascii="標楷體" w:eastAsia="標楷體" w:hAnsi="標楷體"/>
                <w:lang w:eastAsia="zh-HK"/>
              </w:rPr>
              <w:t>更新銀行匯款狀態</w:t>
            </w:r>
            <w:r w:rsidR="00047B39" w:rsidRPr="00747672">
              <w:rPr>
                <w:rFonts w:ascii="標楷體" w:eastAsia="標楷體" w:hAnsi="標楷體" w:hint="eastAsia"/>
                <w:lang w:eastAsia="zh-HK"/>
              </w:rPr>
              <w:t>】</w:t>
            </w:r>
          </w:p>
        </w:tc>
      </w:tr>
      <w:tr w:rsidR="00047B39" w:rsidRPr="00D00B0F" w14:paraId="21283316" w14:textId="77777777" w:rsidTr="003B5EF8">
        <w:tc>
          <w:tcPr>
            <w:tcW w:w="851" w:type="dxa"/>
            <w:shd w:val="clear" w:color="auto" w:fill="auto"/>
          </w:tcPr>
          <w:p w14:paraId="42666BB9" w14:textId="77777777" w:rsidR="00047B39" w:rsidRPr="00D00B0F" w:rsidRDefault="00047B39" w:rsidP="003B5EF8">
            <w:pPr>
              <w:jc w:val="center"/>
              <w:rPr>
                <w:rFonts w:ascii="標楷體" w:eastAsia="標楷體" w:hAnsi="標楷體"/>
              </w:rPr>
            </w:pPr>
            <w:r w:rsidRPr="00D00B0F">
              <w:rPr>
                <w:rFonts w:ascii="標楷體" w:eastAsia="標楷體" w:hAnsi="標楷體" w:hint="eastAsia"/>
              </w:rPr>
              <w:t>2</w:t>
            </w:r>
          </w:p>
        </w:tc>
        <w:tc>
          <w:tcPr>
            <w:tcW w:w="2126" w:type="dxa"/>
            <w:shd w:val="clear" w:color="auto" w:fill="auto"/>
          </w:tcPr>
          <w:p w14:paraId="6E3F8094" w14:textId="77777777" w:rsidR="00047B39" w:rsidRPr="00D00B0F" w:rsidRDefault="00047B39" w:rsidP="003B5EF8">
            <w:pPr>
              <w:rPr>
                <w:rFonts w:ascii="標楷體" w:eastAsia="標楷體" w:hAnsi="標楷體"/>
                <w:lang w:eastAsia="zh-HK"/>
              </w:rPr>
            </w:pPr>
            <w:r w:rsidRPr="00D00B0F">
              <w:rPr>
                <w:rFonts w:ascii="標楷體" w:eastAsia="標楷體" w:hAnsi="標楷體" w:hint="eastAsia"/>
                <w:lang w:eastAsia="zh-HK"/>
              </w:rPr>
              <w:t>離開</w:t>
            </w:r>
          </w:p>
        </w:tc>
        <w:tc>
          <w:tcPr>
            <w:tcW w:w="7033" w:type="dxa"/>
            <w:shd w:val="clear" w:color="auto" w:fill="auto"/>
          </w:tcPr>
          <w:p w14:paraId="1534AEF2" w14:textId="77777777" w:rsidR="00047B39" w:rsidRPr="00D00B0F" w:rsidRDefault="00047B39" w:rsidP="003B5EF8">
            <w:pPr>
              <w:rPr>
                <w:rFonts w:ascii="標楷體" w:eastAsia="標楷體" w:hAnsi="標楷體"/>
                <w:lang w:eastAsia="zh-HK"/>
              </w:rPr>
            </w:pPr>
            <w:r w:rsidRPr="00D00B0F">
              <w:rPr>
                <w:rFonts w:ascii="標楷體" w:eastAsia="標楷體" w:hAnsi="標楷體" w:hint="eastAsia"/>
                <w:lang w:eastAsia="zh-HK"/>
              </w:rPr>
              <w:t>關閉此查詢畫面</w:t>
            </w:r>
          </w:p>
        </w:tc>
      </w:tr>
    </w:tbl>
    <w:p w14:paraId="1E3C9D2C" w14:textId="77777777" w:rsidR="00047B39" w:rsidRDefault="00047B39" w:rsidP="00047B39">
      <w:pPr>
        <w:pStyle w:val="42"/>
        <w:spacing w:after="72"/>
        <w:ind w:leftChars="0" w:left="0"/>
        <w:rPr>
          <w:noProof/>
        </w:rPr>
      </w:pPr>
    </w:p>
    <w:p w14:paraId="16667415" w14:textId="77777777" w:rsidR="00047B39" w:rsidRDefault="00047B39" w:rsidP="00047B39">
      <w:pPr>
        <w:widowControl/>
        <w:rPr>
          <w:rFonts w:ascii="Arial" w:eastAsia="標楷體" w:hAnsi="Arial" w:cs="標楷體"/>
          <w:noProof/>
          <w:kern w:val="0"/>
          <w:szCs w:val="28"/>
        </w:rPr>
      </w:pPr>
      <w:r>
        <w:rPr>
          <w:rFonts w:ascii="Arial" w:eastAsia="標楷體" w:hAnsi="Arial" w:cs="標楷體"/>
          <w:noProof/>
          <w:kern w:val="0"/>
          <w:szCs w:val="28"/>
        </w:rPr>
        <w:br w:type="page"/>
      </w:r>
    </w:p>
    <w:p w14:paraId="73800DF6" w14:textId="77777777" w:rsidR="00047B39" w:rsidRPr="00DA3BA3" w:rsidRDefault="00047B39" w:rsidP="00047B39">
      <w:pPr>
        <w:adjustRightInd w:val="0"/>
        <w:spacing w:afterLines="20" w:after="72"/>
        <w:rPr>
          <w:rFonts w:ascii="Arial" w:eastAsia="標楷體" w:hAnsi="Arial" w:cs="標楷體"/>
          <w:noProof/>
          <w:kern w:val="0"/>
          <w:szCs w:val="28"/>
        </w:rPr>
      </w:pPr>
    </w:p>
    <w:p w14:paraId="12A48963" w14:textId="77777777" w:rsidR="00047B39" w:rsidRPr="00DA3BA3" w:rsidRDefault="00047B39" w:rsidP="00047B39">
      <w:pPr>
        <w:numPr>
          <w:ilvl w:val="0"/>
          <w:numId w:val="10"/>
        </w:numPr>
        <w:snapToGrid w:val="0"/>
        <w:spacing w:before="120"/>
        <w:ind w:rightChars="100" w:right="240"/>
        <w:rPr>
          <w:rFonts w:ascii="標楷體" w:eastAsia="標楷體" w:hAnsi="標楷體"/>
          <w:sz w:val="26"/>
        </w:rPr>
      </w:pPr>
      <w:r w:rsidRPr="00F55E5F">
        <w:rPr>
          <w:rFonts w:ascii="標楷體" w:eastAsia="標楷體" w:hAnsi="標楷體" w:hint="eastAsia"/>
          <w:sz w:val="26"/>
        </w:rPr>
        <w:t>撥款匯款回銷檔</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7"/>
        <w:gridCol w:w="2095"/>
        <w:gridCol w:w="1417"/>
        <w:gridCol w:w="1559"/>
        <w:gridCol w:w="3576"/>
      </w:tblGrid>
      <w:tr w:rsidR="00047B39" w:rsidRPr="00F55E5F" w14:paraId="74388439" w14:textId="77777777" w:rsidTr="003B5EF8">
        <w:tc>
          <w:tcPr>
            <w:tcW w:w="707" w:type="dxa"/>
            <w:shd w:val="clear" w:color="auto" w:fill="D9D9D9"/>
          </w:tcPr>
          <w:p w14:paraId="4D37478C" w14:textId="77777777" w:rsidR="00047B39" w:rsidRPr="00F55E5F" w:rsidRDefault="00047B39" w:rsidP="003B5EF8">
            <w:pPr>
              <w:jc w:val="center"/>
              <w:rPr>
                <w:rFonts w:ascii="標楷體" w:eastAsia="標楷體" w:hAnsi="標楷體"/>
                <w:lang w:eastAsia="zh-HK"/>
              </w:rPr>
            </w:pPr>
            <w:r w:rsidRPr="00F55E5F">
              <w:rPr>
                <w:rFonts w:ascii="標楷體" w:eastAsia="標楷體" w:hAnsi="標楷體" w:hint="eastAsia"/>
                <w:lang w:eastAsia="zh-HK"/>
              </w:rPr>
              <w:t>序號</w:t>
            </w:r>
          </w:p>
        </w:tc>
        <w:tc>
          <w:tcPr>
            <w:tcW w:w="2095" w:type="dxa"/>
            <w:shd w:val="clear" w:color="auto" w:fill="D9D9D9"/>
          </w:tcPr>
          <w:p w14:paraId="5CC0A29F" w14:textId="77777777" w:rsidR="00047B39" w:rsidRPr="00F55E5F" w:rsidRDefault="00047B39" w:rsidP="003B5EF8">
            <w:pPr>
              <w:jc w:val="center"/>
              <w:rPr>
                <w:rFonts w:ascii="標楷體" w:eastAsia="標楷體" w:hAnsi="標楷體"/>
                <w:lang w:eastAsia="zh-HK"/>
              </w:rPr>
            </w:pPr>
            <w:r w:rsidRPr="00F55E5F">
              <w:rPr>
                <w:rFonts w:ascii="標楷體" w:eastAsia="標楷體" w:hAnsi="標楷體" w:hint="eastAsia"/>
                <w:lang w:eastAsia="zh-HK"/>
              </w:rPr>
              <w:t>欄位名稱</w:t>
            </w:r>
          </w:p>
        </w:tc>
        <w:tc>
          <w:tcPr>
            <w:tcW w:w="1417" w:type="dxa"/>
            <w:shd w:val="clear" w:color="auto" w:fill="D9D9D9"/>
          </w:tcPr>
          <w:p w14:paraId="652B82A7" w14:textId="77777777" w:rsidR="00047B39" w:rsidRPr="00F55E5F" w:rsidRDefault="00047B39" w:rsidP="003B5EF8">
            <w:pPr>
              <w:jc w:val="center"/>
              <w:rPr>
                <w:rFonts w:ascii="標楷體" w:eastAsia="標楷體" w:hAnsi="標楷體"/>
              </w:rPr>
            </w:pPr>
            <w:r w:rsidRPr="00F55E5F">
              <w:rPr>
                <w:rFonts w:ascii="標楷體" w:eastAsia="標楷體" w:hAnsi="標楷體" w:hint="eastAsia"/>
              </w:rPr>
              <w:t>欄位起始</w:t>
            </w:r>
          </w:p>
        </w:tc>
        <w:tc>
          <w:tcPr>
            <w:tcW w:w="1559" w:type="dxa"/>
            <w:shd w:val="clear" w:color="auto" w:fill="D9D9D9"/>
          </w:tcPr>
          <w:p w14:paraId="51403927" w14:textId="77777777" w:rsidR="00047B39" w:rsidRPr="00F55E5F" w:rsidRDefault="00047B39" w:rsidP="003B5EF8">
            <w:pPr>
              <w:jc w:val="center"/>
              <w:rPr>
                <w:rFonts w:ascii="標楷體" w:eastAsia="標楷體" w:hAnsi="標楷體"/>
                <w:lang w:eastAsia="zh-HK"/>
              </w:rPr>
            </w:pPr>
            <w:r w:rsidRPr="00F55E5F">
              <w:rPr>
                <w:rFonts w:ascii="標楷體" w:eastAsia="標楷體" w:hAnsi="標楷體" w:hint="eastAsia"/>
                <w:lang w:eastAsia="zh-HK"/>
              </w:rPr>
              <w:t>欄位結束</w:t>
            </w:r>
          </w:p>
        </w:tc>
        <w:tc>
          <w:tcPr>
            <w:tcW w:w="3576" w:type="dxa"/>
            <w:shd w:val="clear" w:color="auto" w:fill="D9D9D9"/>
          </w:tcPr>
          <w:p w14:paraId="27DD6A02" w14:textId="77777777" w:rsidR="00047B39" w:rsidRPr="00F55E5F" w:rsidRDefault="00047B39" w:rsidP="003B5EF8">
            <w:pPr>
              <w:jc w:val="center"/>
              <w:rPr>
                <w:rFonts w:ascii="標楷體" w:eastAsia="標楷體" w:hAnsi="標楷體"/>
                <w:lang w:eastAsia="zh-HK"/>
              </w:rPr>
            </w:pPr>
            <w:r w:rsidRPr="00F55E5F">
              <w:rPr>
                <w:rFonts w:ascii="標楷體" w:eastAsia="標楷體" w:hAnsi="標楷體" w:hint="eastAsia"/>
                <w:lang w:eastAsia="zh-HK"/>
              </w:rPr>
              <w:t>備註</w:t>
            </w:r>
          </w:p>
        </w:tc>
      </w:tr>
      <w:tr w:rsidR="00047B39" w:rsidRPr="00F55E5F" w14:paraId="05F71ADE" w14:textId="77777777" w:rsidTr="003B5EF8">
        <w:tc>
          <w:tcPr>
            <w:tcW w:w="707" w:type="dxa"/>
            <w:shd w:val="clear" w:color="auto" w:fill="auto"/>
            <w:vAlign w:val="center"/>
          </w:tcPr>
          <w:p w14:paraId="37357312" w14:textId="77777777" w:rsidR="00047B39" w:rsidRPr="00F55E5F" w:rsidRDefault="00047B39" w:rsidP="003B5EF8">
            <w:pPr>
              <w:jc w:val="center"/>
              <w:rPr>
                <w:rFonts w:ascii="標楷體" w:eastAsia="標楷體" w:hAnsi="標楷體"/>
                <w:lang w:eastAsia="zh-HK"/>
              </w:rPr>
            </w:pPr>
            <w:r w:rsidRPr="00F55E5F">
              <w:rPr>
                <w:rFonts w:ascii="標楷體" w:eastAsia="標楷體" w:hAnsi="標楷體" w:hint="eastAsia"/>
              </w:rPr>
              <w:t>1</w:t>
            </w:r>
          </w:p>
        </w:tc>
        <w:tc>
          <w:tcPr>
            <w:tcW w:w="2095" w:type="dxa"/>
            <w:shd w:val="clear" w:color="auto" w:fill="auto"/>
            <w:vAlign w:val="center"/>
          </w:tcPr>
          <w:p w14:paraId="188C56D4" w14:textId="77777777" w:rsidR="00047B39" w:rsidRPr="00F55E5F" w:rsidRDefault="00047B39" w:rsidP="003B5EF8">
            <w:pPr>
              <w:rPr>
                <w:rFonts w:ascii="標楷體" w:eastAsia="標楷體" w:hAnsi="標楷體"/>
                <w:lang w:eastAsia="zh-HK"/>
              </w:rPr>
            </w:pPr>
            <w:r w:rsidRPr="00F55E5F">
              <w:rPr>
                <w:rFonts w:ascii="標楷體" w:eastAsia="標楷體" w:hAnsi="標楷體" w:hint="eastAsia"/>
              </w:rPr>
              <w:t>請款序號</w:t>
            </w:r>
          </w:p>
        </w:tc>
        <w:tc>
          <w:tcPr>
            <w:tcW w:w="1417" w:type="dxa"/>
            <w:shd w:val="clear" w:color="auto" w:fill="auto"/>
            <w:vAlign w:val="center"/>
          </w:tcPr>
          <w:p w14:paraId="5AEBBBF6" w14:textId="77777777" w:rsidR="00047B39" w:rsidRPr="00F55E5F" w:rsidRDefault="00047B39" w:rsidP="003B5EF8">
            <w:pPr>
              <w:rPr>
                <w:rFonts w:ascii="標楷體" w:eastAsia="標楷體" w:hAnsi="標楷體"/>
                <w:lang w:eastAsia="zh-HK"/>
              </w:rPr>
            </w:pPr>
            <w:r w:rsidRPr="00F55E5F">
              <w:rPr>
                <w:rFonts w:ascii="標楷體" w:eastAsia="標楷體" w:hAnsi="標楷體" w:hint="eastAsia"/>
              </w:rPr>
              <w:t>1</w:t>
            </w:r>
          </w:p>
        </w:tc>
        <w:tc>
          <w:tcPr>
            <w:tcW w:w="1559" w:type="dxa"/>
            <w:vAlign w:val="center"/>
          </w:tcPr>
          <w:p w14:paraId="2096A802" w14:textId="77777777" w:rsidR="00047B39" w:rsidRPr="00F55E5F" w:rsidRDefault="00047B39" w:rsidP="003B5EF8">
            <w:pPr>
              <w:rPr>
                <w:rFonts w:ascii="標楷體" w:eastAsia="標楷體" w:hAnsi="標楷體"/>
                <w:lang w:eastAsia="zh-HK"/>
              </w:rPr>
            </w:pPr>
            <w:r w:rsidRPr="00F55E5F">
              <w:rPr>
                <w:rFonts w:ascii="標楷體" w:eastAsia="標楷體" w:hAnsi="標楷體" w:hint="eastAsia"/>
              </w:rPr>
              <w:t>12</w:t>
            </w:r>
          </w:p>
        </w:tc>
        <w:tc>
          <w:tcPr>
            <w:tcW w:w="3576" w:type="dxa"/>
            <w:shd w:val="clear" w:color="auto" w:fill="auto"/>
            <w:vAlign w:val="center"/>
          </w:tcPr>
          <w:p w14:paraId="4EB80DD2" w14:textId="77777777" w:rsidR="00047B39" w:rsidRPr="00F55E5F" w:rsidRDefault="00047B39" w:rsidP="003B5EF8">
            <w:pPr>
              <w:rPr>
                <w:rFonts w:ascii="標楷體" w:eastAsia="標楷體" w:hAnsi="標楷體"/>
                <w:lang w:eastAsia="zh-HK"/>
              </w:rPr>
            </w:pPr>
            <w:r w:rsidRPr="00F55E5F">
              <w:rPr>
                <w:rFonts w:ascii="標楷體" w:eastAsia="標楷體" w:hAnsi="標楷體" w:hint="eastAsia"/>
              </w:rPr>
              <w:t xml:space="preserve">　</w:t>
            </w:r>
          </w:p>
        </w:tc>
      </w:tr>
      <w:tr w:rsidR="00047B39" w:rsidRPr="00F55E5F" w14:paraId="0874DF1C" w14:textId="77777777" w:rsidTr="003B5EF8">
        <w:tc>
          <w:tcPr>
            <w:tcW w:w="707" w:type="dxa"/>
            <w:shd w:val="clear" w:color="auto" w:fill="auto"/>
            <w:vAlign w:val="center"/>
          </w:tcPr>
          <w:p w14:paraId="73CE6780" w14:textId="77777777" w:rsidR="00047B39" w:rsidRPr="00F55E5F" w:rsidRDefault="00047B39" w:rsidP="003B5EF8">
            <w:pPr>
              <w:jc w:val="center"/>
              <w:rPr>
                <w:rFonts w:ascii="標楷體" w:eastAsia="標楷體" w:hAnsi="標楷體"/>
              </w:rPr>
            </w:pPr>
            <w:r w:rsidRPr="00F55E5F">
              <w:rPr>
                <w:rFonts w:ascii="標楷體" w:eastAsia="標楷體" w:hAnsi="標楷體" w:hint="eastAsia"/>
              </w:rPr>
              <w:t>2</w:t>
            </w:r>
          </w:p>
        </w:tc>
        <w:tc>
          <w:tcPr>
            <w:tcW w:w="2095" w:type="dxa"/>
            <w:shd w:val="clear" w:color="auto" w:fill="auto"/>
            <w:vAlign w:val="center"/>
          </w:tcPr>
          <w:p w14:paraId="506583D3" w14:textId="77777777" w:rsidR="00047B39" w:rsidRPr="00F55E5F" w:rsidRDefault="00047B39" w:rsidP="003B5EF8">
            <w:pPr>
              <w:rPr>
                <w:rFonts w:ascii="標楷體" w:eastAsia="標楷體" w:hAnsi="標楷體"/>
                <w:lang w:eastAsia="zh-HK"/>
              </w:rPr>
            </w:pPr>
            <w:r w:rsidRPr="00F55E5F">
              <w:rPr>
                <w:rFonts w:ascii="標楷體" w:eastAsia="標楷體" w:hAnsi="標楷體" w:hint="eastAsia"/>
              </w:rPr>
              <w:t>付款號碼</w:t>
            </w:r>
          </w:p>
        </w:tc>
        <w:tc>
          <w:tcPr>
            <w:tcW w:w="1417" w:type="dxa"/>
            <w:shd w:val="clear" w:color="auto" w:fill="auto"/>
            <w:vAlign w:val="center"/>
          </w:tcPr>
          <w:p w14:paraId="617F05E6" w14:textId="77777777" w:rsidR="00047B39" w:rsidRPr="00F55E5F" w:rsidRDefault="00047B39" w:rsidP="003B5EF8">
            <w:pPr>
              <w:rPr>
                <w:rFonts w:ascii="標楷體" w:eastAsia="標楷體" w:hAnsi="標楷體"/>
                <w:lang w:eastAsia="zh-HK"/>
              </w:rPr>
            </w:pPr>
            <w:r>
              <w:rPr>
                <w:rFonts w:ascii="標楷體" w:eastAsia="標楷體" w:hAnsi="標楷體" w:hint="eastAsia"/>
              </w:rPr>
              <w:t>13</w:t>
            </w:r>
          </w:p>
        </w:tc>
        <w:tc>
          <w:tcPr>
            <w:tcW w:w="1559" w:type="dxa"/>
            <w:vAlign w:val="center"/>
          </w:tcPr>
          <w:p w14:paraId="611236FF" w14:textId="77777777" w:rsidR="00047B39" w:rsidRPr="00F55E5F" w:rsidRDefault="00047B39" w:rsidP="003B5EF8">
            <w:pPr>
              <w:rPr>
                <w:rFonts w:ascii="標楷體" w:eastAsia="標楷體" w:hAnsi="標楷體"/>
                <w:lang w:eastAsia="zh-HK"/>
              </w:rPr>
            </w:pPr>
            <w:r w:rsidRPr="00F55E5F">
              <w:rPr>
                <w:rFonts w:ascii="標楷體" w:eastAsia="標楷體" w:hAnsi="標楷體" w:hint="eastAsia"/>
              </w:rPr>
              <w:t>12</w:t>
            </w:r>
          </w:p>
        </w:tc>
        <w:tc>
          <w:tcPr>
            <w:tcW w:w="3576" w:type="dxa"/>
            <w:shd w:val="clear" w:color="auto" w:fill="auto"/>
            <w:vAlign w:val="center"/>
          </w:tcPr>
          <w:p w14:paraId="12D4CACD" w14:textId="77777777" w:rsidR="00047B39" w:rsidRPr="00F55E5F" w:rsidRDefault="00047B39" w:rsidP="003B5EF8">
            <w:pPr>
              <w:rPr>
                <w:rFonts w:ascii="標楷體" w:eastAsia="標楷體" w:hAnsi="標楷體"/>
                <w:lang w:eastAsia="zh-HK"/>
              </w:rPr>
            </w:pPr>
            <w:r w:rsidRPr="00F55E5F">
              <w:rPr>
                <w:rFonts w:ascii="標楷體" w:eastAsia="標楷體" w:hAnsi="標楷體" w:hint="eastAsia"/>
              </w:rPr>
              <w:t xml:space="preserve">　</w:t>
            </w:r>
          </w:p>
        </w:tc>
      </w:tr>
      <w:tr w:rsidR="00047B39" w:rsidRPr="00F55E5F" w14:paraId="235F786C" w14:textId="77777777" w:rsidTr="003B5EF8">
        <w:tc>
          <w:tcPr>
            <w:tcW w:w="707" w:type="dxa"/>
            <w:shd w:val="clear" w:color="auto" w:fill="auto"/>
            <w:vAlign w:val="center"/>
          </w:tcPr>
          <w:p w14:paraId="069FF756" w14:textId="77777777" w:rsidR="00047B39" w:rsidRPr="00F55E5F" w:rsidRDefault="00047B39" w:rsidP="003B5EF8">
            <w:pPr>
              <w:jc w:val="center"/>
              <w:rPr>
                <w:rFonts w:ascii="標楷體" w:eastAsia="標楷體" w:hAnsi="標楷體"/>
              </w:rPr>
            </w:pPr>
            <w:r w:rsidRPr="00F55E5F">
              <w:rPr>
                <w:rFonts w:ascii="標楷體" w:eastAsia="標楷體" w:hAnsi="標楷體" w:hint="eastAsia"/>
              </w:rPr>
              <w:t>3</w:t>
            </w:r>
          </w:p>
        </w:tc>
        <w:tc>
          <w:tcPr>
            <w:tcW w:w="2095" w:type="dxa"/>
            <w:shd w:val="clear" w:color="auto" w:fill="auto"/>
            <w:vAlign w:val="center"/>
          </w:tcPr>
          <w:p w14:paraId="41E060A1" w14:textId="77777777" w:rsidR="00047B39" w:rsidRPr="00F55E5F" w:rsidRDefault="00047B39" w:rsidP="003B5EF8">
            <w:pPr>
              <w:rPr>
                <w:rFonts w:ascii="標楷體" w:eastAsia="標楷體" w:hAnsi="標楷體"/>
                <w:lang w:eastAsia="zh-HK"/>
              </w:rPr>
            </w:pPr>
            <w:r w:rsidRPr="00F55E5F">
              <w:rPr>
                <w:rFonts w:ascii="標楷體" w:eastAsia="標楷體" w:hAnsi="標楷體" w:hint="eastAsia"/>
              </w:rPr>
              <w:t>付款狀況碼</w:t>
            </w:r>
          </w:p>
        </w:tc>
        <w:tc>
          <w:tcPr>
            <w:tcW w:w="1417" w:type="dxa"/>
            <w:shd w:val="clear" w:color="auto" w:fill="auto"/>
            <w:vAlign w:val="center"/>
          </w:tcPr>
          <w:p w14:paraId="57E7D7C7" w14:textId="77777777" w:rsidR="00047B39" w:rsidRPr="00F55E5F" w:rsidRDefault="00047B39" w:rsidP="003B5EF8">
            <w:pPr>
              <w:rPr>
                <w:rFonts w:ascii="標楷體" w:eastAsia="標楷體" w:hAnsi="標楷體"/>
                <w:lang w:eastAsia="zh-HK"/>
              </w:rPr>
            </w:pPr>
            <w:r>
              <w:rPr>
                <w:rFonts w:ascii="標楷體" w:eastAsia="標楷體" w:hAnsi="標楷體" w:hint="eastAsia"/>
              </w:rPr>
              <w:t>25</w:t>
            </w:r>
          </w:p>
        </w:tc>
        <w:tc>
          <w:tcPr>
            <w:tcW w:w="1559" w:type="dxa"/>
            <w:vAlign w:val="center"/>
          </w:tcPr>
          <w:p w14:paraId="744DDE95" w14:textId="77777777" w:rsidR="00047B39" w:rsidRPr="00F55E5F" w:rsidRDefault="00047B39" w:rsidP="003B5EF8">
            <w:pPr>
              <w:rPr>
                <w:rFonts w:ascii="標楷體" w:eastAsia="標楷體" w:hAnsi="標楷體"/>
                <w:lang w:eastAsia="zh-HK"/>
              </w:rPr>
            </w:pPr>
            <w:r w:rsidRPr="00F55E5F">
              <w:rPr>
                <w:rFonts w:ascii="標楷體" w:eastAsia="標楷體" w:hAnsi="標楷體" w:hint="eastAsia"/>
              </w:rPr>
              <w:t>1</w:t>
            </w:r>
          </w:p>
        </w:tc>
        <w:tc>
          <w:tcPr>
            <w:tcW w:w="3576" w:type="dxa"/>
            <w:shd w:val="clear" w:color="auto" w:fill="auto"/>
          </w:tcPr>
          <w:p w14:paraId="6A60EC8B" w14:textId="77777777" w:rsidR="00047B39" w:rsidRPr="00F55E5F" w:rsidRDefault="00047B39" w:rsidP="003B5EF8">
            <w:pPr>
              <w:rPr>
                <w:rFonts w:ascii="標楷體" w:eastAsia="標楷體" w:hAnsi="標楷體"/>
                <w:lang w:eastAsia="zh-HK"/>
              </w:rPr>
            </w:pPr>
            <w:r w:rsidRPr="00F55E5F">
              <w:rPr>
                <w:rFonts w:ascii="標楷體" w:eastAsia="標楷體" w:hAnsi="標楷體" w:hint="eastAsia"/>
              </w:rPr>
              <w:t>I:建檔</w:t>
            </w:r>
            <w:r w:rsidRPr="00F55E5F">
              <w:rPr>
                <w:rFonts w:ascii="標楷體" w:eastAsia="標楷體" w:hAnsi="標楷體" w:hint="eastAsia"/>
              </w:rPr>
              <w:br/>
              <w:t>O:確認</w:t>
            </w:r>
            <w:r w:rsidRPr="00F55E5F">
              <w:rPr>
                <w:rFonts w:ascii="標楷體" w:eastAsia="標楷體" w:hAnsi="標楷體" w:hint="eastAsia"/>
              </w:rPr>
              <w:br/>
              <w:t>C:建檔取消</w:t>
            </w:r>
            <w:r w:rsidRPr="00F55E5F">
              <w:rPr>
                <w:rFonts w:ascii="標楷體" w:eastAsia="標楷體" w:hAnsi="標楷體" w:hint="eastAsia"/>
              </w:rPr>
              <w:br/>
              <w:t>A:已開票</w:t>
            </w:r>
            <w:r w:rsidRPr="00F55E5F">
              <w:rPr>
                <w:rFonts w:ascii="標楷體" w:eastAsia="標楷體" w:hAnsi="標楷體" w:hint="eastAsia"/>
              </w:rPr>
              <w:br/>
              <w:t>D:支票到期</w:t>
            </w:r>
            <w:r w:rsidRPr="00F55E5F">
              <w:rPr>
                <w:rFonts w:ascii="標楷體" w:eastAsia="標楷體" w:hAnsi="標楷體" w:hint="eastAsia"/>
              </w:rPr>
              <w:br/>
              <w:t>B:退件</w:t>
            </w:r>
            <w:r w:rsidRPr="00F55E5F">
              <w:rPr>
                <w:rFonts w:ascii="標楷體" w:eastAsia="標楷體" w:hAnsi="標楷體" w:hint="eastAsia"/>
              </w:rPr>
              <w:br/>
              <w:t>S:請款單位擋匯</w:t>
            </w:r>
            <w:r w:rsidRPr="00F55E5F">
              <w:rPr>
                <w:rFonts w:ascii="標楷體" w:eastAsia="標楷體" w:hAnsi="標楷體" w:hint="eastAsia"/>
              </w:rPr>
              <w:br/>
              <w:t>T:網銀擋匯</w:t>
            </w:r>
            <w:r w:rsidRPr="00F55E5F">
              <w:rPr>
                <w:rFonts w:ascii="標楷體" w:eastAsia="標楷體" w:hAnsi="標楷體" w:hint="eastAsia"/>
              </w:rPr>
              <w:br/>
              <w:t>W:匯款途中</w:t>
            </w:r>
            <w:r w:rsidRPr="00F55E5F">
              <w:rPr>
                <w:rFonts w:ascii="標楷體" w:eastAsia="標楷體" w:hAnsi="標楷體" w:hint="eastAsia"/>
              </w:rPr>
              <w:br/>
              <w:t>F:匯款失敗</w:t>
            </w:r>
            <w:r w:rsidRPr="00F55E5F">
              <w:rPr>
                <w:rFonts w:ascii="標楷體" w:eastAsia="標楷體" w:hAnsi="標楷體" w:hint="eastAsia"/>
              </w:rPr>
              <w:br/>
              <w:t>H:支票兌領/匯款成功</w:t>
            </w:r>
            <w:r w:rsidRPr="00F55E5F">
              <w:rPr>
                <w:rFonts w:ascii="標楷體" w:eastAsia="標楷體" w:hAnsi="標楷體" w:hint="eastAsia"/>
              </w:rPr>
              <w:br/>
              <w:t>R:退匯/退回情況改變成作廢</w:t>
            </w:r>
            <w:r w:rsidRPr="00F55E5F">
              <w:rPr>
                <w:rFonts w:ascii="標楷體" w:eastAsia="標楷體" w:hAnsi="標楷體" w:hint="eastAsia"/>
              </w:rPr>
              <w:br/>
              <w:t>L:支票掛失</w:t>
            </w:r>
            <w:r w:rsidRPr="00F55E5F">
              <w:rPr>
                <w:rFonts w:ascii="標楷體" w:eastAsia="標楷體" w:hAnsi="標楷體" w:hint="eastAsia"/>
              </w:rPr>
              <w:br/>
              <w:t>V:支票作廢</w:t>
            </w:r>
            <w:r w:rsidRPr="00F55E5F">
              <w:rPr>
                <w:rFonts w:ascii="標楷體" w:eastAsia="標楷體" w:hAnsi="標楷體" w:hint="eastAsia"/>
              </w:rPr>
              <w:br/>
              <w:t>J:空白票遺失</w:t>
            </w:r>
            <w:r w:rsidRPr="00F55E5F">
              <w:rPr>
                <w:rFonts w:ascii="標楷體" w:eastAsia="標楷體" w:hAnsi="標楷體" w:hint="eastAsia"/>
              </w:rPr>
              <w:br/>
              <w:t>Z:逾一年未兌領</w:t>
            </w:r>
            <w:r w:rsidRPr="00F55E5F">
              <w:rPr>
                <w:rFonts w:ascii="標楷體" w:eastAsia="標楷體" w:hAnsi="標楷體" w:hint="eastAsia"/>
              </w:rPr>
              <w:br/>
              <w:t>Y:逾二年未兌領</w:t>
            </w:r>
            <w:r w:rsidRPr="00F55E5F">
              <w:rPr>
                <w:rFonts w:ascii="標楷體" w:eastAsia="標楷體" w:hAnsi="標楷體" w:hint="eastAsia"/>
              </w:rPr>
              <w:br/>
              <w:t>P:繳款成功</w:t>
            </w:r>
            <w:r w:rsidRPr="00F55E5F">
              <w:rPr>
                <w:rFonts w:ascii="標楷體" w:eastAsia="標楷體" w:hAnsi="標楷體" w:hint="eastAsia"/>
              </w:rPr>
              <w:br/>
              <w:t>X:付款沖回</w:t>
            </w:r>
            <w:r w:rsidRPr="00F55E5F">
              <w:rPr>
                <w:rFonts w:ascii="標楷體" w:eastAsia="標楷體" w:hAnsi="標楷體" w:hint="eastAsia"/>
              </w:rPr>
              <w:br/>
              <w:t>Q:AML相似名單確認中</w:t>
            </w:r>
            <w:r w:rsidRPr="00F55E5F">
              <w:rPr>
                <w:rFonts w:ascii="標楷體" w:eastAsia="標楷體" w:hAnsi="標楷體" w:hint="eastAsia"/>
              </w:rPr>
              <w:br/>
              <w:t>U:禁止交易(AML)</w:t>
            </w:r>
          </w:p>
        </w:tc>
      </w:tr>
      <w:tr w:rsidR="00047B39" w:rsidRPr="00F55E5F" w14:paraId="507567AE" w14:textId="77777777" w:rsidTr="003B5EF8">
        <w:tc>
          <w:tcPr>
            <w:tcW w:w="707" w:type="dxa"/>
            <w:shd w:val="clear" w:color="auto" w:fill="auto"/>
            <w:vAlign w:val="center"/>
          </w:tcPr>
          <w:p w14:paraId="209B9E9A" w14:textId="77777777" w:rsidR="00047B39" w:rsidRPr="00F55E5F" w:rsidRDefault="00047B39" w:rsidP="003B5EF8">
            <w:pPr>
              <w:jc w:val="center"/>
              <w:rPr>
                <w:rFonts w:ascii="標楷體" w:eastAsia="標楷體" w:hAnsi="標楷體"/>
              </w:rPr>
            </w:pPr>
            <w:r w:rsidRPr="00F55E5F">
              <w:rPr>
                <w:rFonts w:ascii="標楷體" w:eastAsia="標楷體" w:hAnsi="標楷體" w:hint="eastAsia"/>
              </w:rPr>
              <w:t>4</w:t>
            </w:r>
          </w:p>
        </w:tc>
        <w:tc>
          <w:tcPr>
            <w:tcW w:w="2095" w:type="dxa"/>
            <w:shd w:val="clear" w:color="auto" w:fill="auto"/>
            <w:vAlign w:val="center"/>
          </w:tcPr>
          <w:p w14:paraId="0D204BD8" w14:textId="77777777" w:rsidR="00047B39" w:rsidRPr="00F55E5F" w:rsidRDefault="00047B39" w:rsidP="003B5EF8">
            <w:pPr>
              <w:rPr>
                <w:rFonts w:ascii="標楷體" w:eastAsia="標楷體" w:hAnsi="標楷體"/>
                <w:lang w:eastAsia="zh-HK"/>
              </w:rPr>
            </w:pPr>
            <w:r w:rsidRPr="00F55E5F">
              <w:rPr>
                <w:rFonts w:ascii="標楷體" w:eastAsia="標楷體" w:hAnsi="標楷體" w:hint="eastAsia"/>
              </w:rPr>
              <w:t>付款狀況異動日</w:t>
            </w:r>
          </w:p>
        </w:tc>
        <w:tc>
          <w:tcPr>
            <w:tcW w:w="1417" w:type="dxa"/>
            <w:shd w:val="clear" w:color="auto" w:fill="auto"/>
            <w:vAlign w:val="center"/>
          </w:tcPr>
          <w:p w14:paraId="2B0A6567" w14:textId="77777777" w:rsidR="00047B39" w:rsidRPr="00F55E5F" w:rsidRDefault="00047B39" w:rsidP="003B5EF8">
            <w:pPr>
              <w:rPr>
                <w:rFonts w:ascii="標楷體" w:eastAsia="標楷體" w:hAnsi="標楷體"/>
                <w:lang w:eastAsia="zh-HK"/>
              </w:rPr>
            </w:pPr>
            <w:r>
              <w:rPr>
                <w:rFonts w:ascii="標楷體" w:eastAsia="標楷體" w:hAnsi="標楷體" w:hint="eastAsia"/>
              </w:rPr>
              <w:t>26</w:t>
            </w:r>
          </w:p>
        </w:tc>
        <w:tc>
          <w:tcPr>
            <w:tcW w:w="1559" w:type="dxa"/>
            <w:vAlign w:val="center"/>
          </w:tcPr>
          <w:p w14:paraId="48E0E248" w14:textId="77777777" w:rsidR="00047B39" w:rsidRPr="00F55E5F" w:rsidRDefault="00047B39" w:rsidP="003B5EF8">
            <w:pPr>
              <w:rPr>
                <w:rFonts w:ascii="標楷體" w:eastAsia="標楷體" w:hAnsi="標楷體"/>
                <w:lang w:eastAsia="zh-HK"/>
              </w:rPr>
            </w:pPr>
            <w:r w:rsidRPr="00F55E5F">
              <w:rPr>
                <w:rFonts w:ascii="標楷體" w:eastAsia="標楷體" w:hAnsi="標楷體" w:hint="eastAsia"/>
              </w:rPr>
              <w:t>7</w:t>
            </w:r>
          </w:p>
        </w:tc>
        <w:tc>
          <w:tcPr>
            <w:tcW w:w="3576" w:type="dxa"/>
            <w:shd w:val="clear" w:color="auto" w:fill="auto"/>
            <w:vAlign w:val="center"/>
          </w:tcPr>
          <w:p w14:paraId="7655B108" w14:textId="77777777" w:rsidR="00047B39" w:rsidRPr="00F55E5F" w:rsidRDefault="00047B39" w:rsidP="003B5EF8">
            <w:pPr>
              <w:widowControl/>
              <w:rPr>
                <w:rFonts w:ascii="標楷體" w:eastAsia="標楷體" w:hAnsi="標楷體"/>
                <w:kern w:val="0"/>
              </w:rPr>
            </w:pPr>
            <w:r w:rsidRPr="00F55E5F">
              <w:rPr>
                <w:rFonts w:ascii="標楷體" w:eastAsia="標楷體" w:hAnsi="標楷體" w:hint="eastAsia"/>
              </w:rPr>
              <w:t>yyymmdd</w:t>
            </w:r>
          </w:p>
        </w:tc>
      </w:tr>
      <w:tr w:rsidR="00047B39" w:rsidRPr="00F55E5F" w14:paraId="582F456C" w14:textId="77777777" w:rsidTr="003B5EF8">
        <w:tc>
          <w:tcPr>
            <w:tcW w:w="707" w:type="dxa"/>
            <w:shd w:val="clear" w:color="auto" w:fill="auto"/>
            <w:vAlign w:val="center"/>
          </w:tcPr>
          <w:p w14:paraId="43176E14" w14:textId="77777777" w:rsidR="00047B39" w:rsidRPr="00F55E5F" w:rsidRDefault="00047B39" w:rsidP="003B5EF8">
            <w:pPr>
              <w:jc w:val="center"/>
              <w:rPr>
                <w:rFonts w:ascii="標楷體" w:eastAsia="標楷體" w:hAnsi="標楷體"/>
              </w:rPr>
            </w:pPr>
            <w:r w:rsidRPr="00F55E5F">
              <w:rPr>
                <w:rFonts w:ascii="標楷體" w:eastAsia="標楷體" w:hAnsi="標楷體" w:hint="eastAsia"/>
              </w:rPr>
              <w:t>5</w:t>
            </w:r>
          </w:p>
        </w:tc>
        <w:tc>
          <w:tcPr>
            <w:tcW w:w="2095" w:type="dxa"/>
            <w:shd w:val="clear" w:color="auto" w:fill="auto"/>
            <w:vAlign w:val="center"/>
          </w:tcPr>
          <w:p w14:paraId="74E6D65F" w14:textId="77777777" w:rsidR="00047B39" w:rsidRPr="00F55E5F" w:rsidRDefault="00047B39" w:rsidP="003B5EF8">
            <w:pPr>
              <w:rPr>
                <w:rFonts w:ascii="標楷體" w:eastAsia="標楷體" w:hAnsi="標楷體"/>
              </w:rPr>
            </w:pPr>
            <w:r w:rsidRPr="00F55E5F">
              <w:rPr>
                <w:rFonts w:ascii="標楷體" w:eastAsia="標楷體" w:hAnsi="標楷體" w:hint="eastAsia"/>
              </w:rPr>
              <w:t>相關號碼</w:t>
            </w:r>
          </w:p>
        </w:tc>
        <w:tc>
          <w:tcPr>
            <w:tcW w:w="1417" w:type="dxa"/>
            <w:shd w:val="clear" w:color="auto" w:fill="auto"/>
            <w:vAlign w:val="center"/>
          </w:tcPr>
          <w:p w14:paraId="56BAE3EF" w14:textId="77777777" w:rsidR="00047B39" w:rsidRPr="00F55E5F" w:rsidRDefault="00047B39" w:rsidP="003B5EF8">
            <w:pPr>
              <w:rPr>
                <w:rFonts w:ascii="標楷體" w:eastAsia="標楷體" w:hAnsi="標楷體"/>
              </w:rPr>
            </w:pPr>
            <w:r>
              <w:rPr>
                <w:rFonts w:ascii="標楷體" w:eastAsia="標楷體" w:hAnsi="標楷體" w:hint="eastAsia"/>
              </w:rPr>
              <w:t>33</w:t>
            </w:r>
          </w:p>
        </w:tc>
        <w:tc>
          <w:tcPr>
            <w:tcW w:w="1559" w:type="dxa"/>
            <w:vAlign w:val="center"/>
          </w:tcPr>
          <w:p w14:paraId="5AC7378A" w14:textId="77777777" w:rsidR="00047B39" w:rsidRPr="00F55E5F" w:rsidRDefault="00047B39" w:rsidP="003B5EF8">
            <w:pPr>
              <w:rPr>
                <w:rFonts w:ascii="標楷體" w:eastAsia="標楷體" w:hAnsi="標楷體"/>
              </w:rPr>
            </w:pPr>
            <w:r w:rsidRPr="00F55E5F">
              <w:rPr>
                <w:rFonts w:ascii="標楷體" w:eastAsia="標楷體" w:hAnsi="標楷體" w:hint="eastAsia"/>
              </w:rPr>
              <w:t>15</w:t>
            </w:r>
          </w:p>
        </w:tc>
        <w:tc>
          <w:tcPr>
            <w:tcW w:w="3576" w:type="dxa"/>
            <w:shd w:val="clear" w:color="auto" w:fill="auto"/>
            <w:vAlign w:val="center"/>
          </w:tcPr>
          <w:p w14:paraId="27AAA2AB" w14:textId="77777777" w:rsidR="00047B39" w:rsidRPr="00F55E5F" w:rsidRDefault="00047B39" w:rsidP="003B5EF8">
            <w:pPr>
              <w:rPr>
                <w:rFonts w:ascii="標楷體" w:eastAsia="標楷體" w:hAnsi="標楷體"/>
              </w:rPr>
            </w:pPr>
            <w:r w:rsidRPr="00F55E5F">
              <w:rPr>
                <w:rFonts w:ascii="標楷體" w:eastAsia="標楷體" w:hAnsi="標楷體" w:hint="eastAsia"/>
              </w:rPr>
              <w:t xml:space="preserve">　</w:t>
            </w:r>
          </w:p>
        </w:tc>
      </w:tr>
      <w:tr w:rsidR="00047B39" w:rsidRPr="00F55E5F" w14:paraId="1DBE7D4F" w14:textId="77777777" w:rsidTr="003B5EF8">
        <w:tc>
          <w:tcPr>
            <w:tcW w:w="707" w:type="dxa"/>
            <w:shd w:val="clear" w:color="auto" w:fill="auto"/>
            <w:vAlign w:val="center"/>
          </w:tcPr>
          <w:p w14:paraId="28872F21" w14:textId="77777777" w:rsidR="00047B39" w:rsidRPr="00F55E5F" w:rsidRDefault="00047B39" w:rsidP="003B5EF8">
            <w:pPr>
              <w:jc w:val="center"/>
              <w:rPr>
                <w:rFonts w:ascii="標楷體" w:eastAsia="標楷體" w:hAnsi="標楷體"/>
              </w:rPr>
            </w:pPr>
            <w:r w:rsidRPr="00F55E5F">
              <w:rPr>
                <w:rFonts w:ascii="標楷體" w:eastAsia="標楷體" w:hAnsi="標楷體" w:hint="eastAsia"/>
              </w:rPr>
              <w:t>6</w:t>
            </w:r>
          </w:p>
        </w:tc>
        <w:tc>
          <w:tcPr>
            <w:tcW w:w="2095" w:type="dxa"/>
            <w:shd w:val="clear" w:color="auto" w:fill="auto"/>
            <w:vAlign w:val="center"/>
          </w:tcPr>
          <w:p w14:paraId="6527D83B" w14:textId="77777777" w:rsidR="00047B39" w:rsidRPr="00F55E5F" w:rsidRDefault="00047B39" w:rsidP="003B5EF8">
            <w:pPr>
              <w:rPr>
                <w:rFonts w:ascii="標楷體" w:eastAsia="標楷體" w:hAnsi="標楷體"/>
              </w:rPr>
            </w:pPr>
            <w:r w:rsidRPr="00F55E5F">
              <w:rPr>
                <w:rFonts w:ascii="標楷體" w:eastAsia="標楷體" w:hAnsi="標楷體" w:hint="eastAsia"/>
              </w:rPr>
              <w:t>受款人</w:t>
            </w:r>
          </w:p>
        </w:tc>
        <w:tc>
          <w:tcPr>
            <w:tcW w:w="1417" w:type="dxa"/>
            <w:shd w:val="clear" w:color="auto" w:fill="auto"/>
            <w:vAlign w:val="center"/>
          </w:tcPr>
          <w:p w14:paraId="449F4811" w14:textId="77777777" w:rsidR="00047B39" w:rsidRPr="00F55E5F" w:rsidRDefault="00047B39" w:rsidP="003B5EF8">
            <w:pPr>
              <w:rPr>
                <w:rFonts w:ascii="標楷體" w:eastAsia="標楷體" w:hAnsi="標楷體"/>
              </w:rPr>
            </w:pPr>
            <w:r>
              <w:rPr>
                <w:rFonts w:ascii="標楷體" w:eastAsia="標楷體" w:hAnsi="標楷體" w:hint="eastAsia"/>
              </w:rPr>
              <w:t>48</w:t>
            </w:r>
          </w:p>
        </w:tc>
        <w:tc>
          <w:tcPr>
            <w:tcW w:w="1559" w:type="dxa"/>
            <w:vAlign w:val="center"/>
          </w:tcPr>
          <w:p w14:paraId="2D9C9EF3" w14:textId="77777777" w:rsidR="00047B39" w:rsidRPr="00F55E5F" w:rsidRDefault="00047B39" w:rsidP="003B5EF8">
            <w:pPr>
              <w:rPr>
                <w:rFonts w:ascii="標楷體" w:eastAsia="標楷體" w:hAnsi="標楷體"/>
              </w:rPr>
            </w:pPr>
            <w:r w:rsidRPr="00F55E5F">
              <w:rPr>
                <w:rFonts w:ascii="標楷體" w:eastAsia="標楷體" w:hAnsi="標楷體" w:hint="eastAsia"/>
              </w:rPr>
              <w:t>40</w:t>
            </w:r>
          </w:p>
        </w:tc>
        <w:tc>
          <w:tcPr>
            <w:tcW w:w="3576" w:type="dxa"/>
            <w:shd w:val="clear" w:color="auto" w:fill="auto"/>
            <w:vAlign w:val="center"/>
          </w:tcPr>
          <w:p w14:paraId="6C8AA3E5" w14:textId="77777777" w:rsidR="00047B39" w:rsidRPr="00F55E5F" w:rsidRDefault="00047B39" w:rsidP="003B5EF8">
            <w:pPr>
              <w:rPr>
                <w:rFonts w:ascii="標楷體" w:eastAsia="標楷體" w:hAnsi="標楷體"/>
              </w:rPr>
            </w:pPr>
            <w:r w:rsidRPr="00F55E5F">
              <w:rPr>
                <w:rFonts w:ascii="標楷體" w:eastAsia="標楷體" w:hAnsi="標楷體" w:hint="eastAsia"/>
              </w:rPr>
              <w:t xml:space="preserve">　</w:t>
            </w:r>
          </w:p>
        </w:tc>
      </w:tr>
      <w:tr w:rsidR="00047B39" w:rsidRPr="00F55E5F" w14:paraId="5B20963B" w14:textId="77777777" w:rsidTr="003B5EF8">
        <w:tc>
          <w:tcPr>
            <w:tcW w:w="707" w:type="dxa"/>
            <w:shd w:val="clear" w:color="auto" w:fill="auto"/>
            <w:vAlign w:val="center"/>
          </w:tcPr>
          <w:p w14:paraId="2FD9EF94" w14:textId="77777777" w:rsidR="00047B39" w:rsidRPr="00F55E5F" w:rsidRDefault="00047B39" w:rsidP="003B5EF8">
            <w:pPr>
              <w:jc w:val="center"/>
              <w:rPr>
                <w:rFonts w:ascii="標楷體" w:eastAsia="標楷體" w:hAnsi="標楷體"/>
              </w:rPr>
            </w:pPr>
            <w:r w:rsidRPr="00F55E5F">
              <w:rPr>
                <w:rFonts w:ascii="標楷體" w:eastAsia="標楷體" w:hAnsi="標楷體" w:hint="eastAsia"/>
              </w:rPr>
              <w:t>7</w:t>
            </w:r>
          </w:p>
        </w:tc>
        <w:tc>
          <w:tcPr>
            <w:tcW w:w="2095" w:type="dxa"/>
            <w:shd w:val="clear" w:color="auto" w:fill="auto"/>
            <w:vAlign w:val="center"/>
          </w:tcPr>
          <w:p w14:paraId="56C8DD3A" w14:textId="77777777" w:rsidR="00047B39" w:rsidRPr="00F55E5F" w:rsidRDefault="00047B39" w:rsidP="003B5EF8">
            <w:pPr>
              <w:rPr>
                <w:rFonts w:ascii="標楷體" w:eastAsia="標楷體" w:hAnsi="標楷體"/>
              </w:rPr>
            </w:pPr>
            <w:r w:rsidRPr="00F55E5F">
              <w:rPr>
                <w:rFonts w:ascii="標楷體" w:eastAsia="標楷體" w:hAnsi="標楷體" w:hint="eastAsia"/>
              </w:rPr>
              <w:t>支票號碼</w:t>
            </w:r>
          </w:p>
        </w:tc>
        <w:tc>
          <w:tcPr>
            <w:tcW w:w="1417" w:type="dxa"/>
            <w:shd w:val="clear" w:color="auto" w:fill="auto"/>
            <w:vAlign w:val="center"/>
          </w:tcPr>
          <w:p w14:paraId="72DBD974" w14:textId="77777777" w:rsidR="00047B39" w:rsidRPr="00F55E5F" w:rsidRDefault="00047B39" w:rsidP="003B5EF8">
            <w:pPr>
              <w:rPr>
                <w:rFonts w:ascii="標楷體" w:eastAsia="標楷體" w:hAnsi="標楷體"/>
              </w:rPr>
            </w:pPr>
            <w:r>
              <w:rPr>
                <w:rFonts w:ascii="標楷體" w:eastAsia="標楷體" w:hAnsi="標楷體" w:hint="eastAsia"/>
              </w:rPr>
              <w:t>88</w:t>
            </w:r>
          </w:p>
        </w:tc>
        <w:tc>
          <w:tcPr>
            <w:tcW w:w="1559" w:type="dxa"/>
            <w:vAlign w:val="center"/>
          </w:tcPr>
          <w:p w14:paraId="773219BE" w14:textId="77777777" w:rsidR="00047B39" w:rsidRPr="00F55E5F" w:rsidRDefault="00047B39" w:rsidP="003B5EF8">
            <w:pPr>
              <w:rPr>
                <w:rFonts w:ascii="標楷體" w:eastAsia="標楷體" w:hAnsi="標楷體"/>
              </w:rPr>
            </w:pPr>
            <w:r w:rsidRPr="00F55E5F">
              <w:rPr>
                <w:rFonts w:ascii="標楷體" w:eastAsia="標楷體" w:hAnsi="標楷體" w:hint="eastAsia"/>
              </w:rPr>
              <w:t>9</w:t>
            </w:r>
          </w:p>
        </w:tc>
        <w:tc>
          <w:tcPr>
            <w:tcW w:w="3576" w:type="dxa"/>
            <w:shd w:val="clear" w:color="auto" w:fill="auto"/>
            <w:vAlign w:val="center"/>
          </w:tcPr>
          <w:p w14:paraId="58128FB9" w14:textId="77777777" w:rsidR="00047B39" w:rsidRPr="00F55E5F" w:rsidRDefault="00047B39" w:rsidP="003B5EF8">
            <w:pPr>
              <w:rPr>
                <w:rFonts w:ascii="標楷體" w:eastAsia="標楷體" w:hAnsi="標楷體"/>
              </w:rPr>
            </w:pPr>
            <w:r w:rsidRPr="00F55E5F">
              <w:rPr>
                <w:rFonts w:ascii="標楷體" w:eastAsia="標楷體" w:hAnsi="標楷體" w:hint="eastAsia"/>
              </w:rPr>
              <w:t xml:space="preserve">　</w:t>
            </w:r>
          </w:p>
        </w:tc>
      </w:tr>
      <w:tr w:rsidR="00047B39" w:rsidRPr="00F55E5F" w14:paraId="0CA800C9" w14:textId="77777777" w:rsidTr="003B5EF8">
        <w:tc>
          <w:tcPr>
            <w:tcW w:w="707" w:type="dxa"/>
            <w:shd w:val="clear" w:color="auto" w:fill="auto"/>
            <w:vAlign w:val="center"/>
          </w:tcPr>
          <w:p w14:paraId="0C30301A" w14:textId="77777777" w:rsidR="00047B39" w:rsidRPr="00F55E5F" w:rsidRDefault="00047B39" w:rsidP="003B5EF8">
            <w:pPr>
              <w:jc w:val="center"/>
              <w:rPr>
                <w:rFonts w:ascii="標楷體" w:eastAsia="標楷體" w:hAnsi="標楷體"/>
              </w:rPr>
            </w:pPr>
            <w:r w:rsidRPr="00F55E5F">
              <w:rPr>
                <w:rFonts w:ascii="標楷體" w:eastAsia="標楷體" w:hAnsi="標楷體" w:hint="eastAsia"/>
              </w:rPr>
              <w:t>8</w:t>
            </w:r>
          </w:p>
        </w:tc>
        <w:tc>
          <w:tcPr>
            <w:tcW w:w="2095" w:type="dxa"/>
            <w:shd w:val="clear" w:color="auto" w:fill="auto"/>
            <w:vAlign w:val="center"/>
          </w:tcPr>
          <w:p w14:paraId="2FB200AE" w14:textId="77777777" w:rsidR="00047B39" w:rsidRPr="00F55E5F" w:rsidRDefault="00047B39" w:rsidP="003B5EF8">
            <w:pPr>
              <w:rPr>
                <w:rFonts w:ascii="標楷體" w:eastAsia="標楷體" w:hAnsi="標楷體"/>
              </w:rPr>
            </w:pPr>
            <w:r w:rsidRPr="00F55E5F">
              <w:rPr>
                <w:rFonts w:ascii="標楷體" w:eastAsia="標楷體" w:hAnsi="標楷體" w:hint="eastAsia"/>
              </w:rPr>
              <w:t>兌領日期</w:t>
            </w:r>
          </w:p>
        </w:tc>
        <w:tc>
          <w:tcPr>
            <w:tcW w:w="1417" w:type="dxa"/>
            <w:shd w:val="clear" w:color="auto" w:fill="auto"/>
            <w:vAlign w:val="center"/>
          </w:tcPr>
          <w:p w14:paraId="5AD0E5A1" w14:textId="77777777" w:rsidR="00047B39" w:rsidRPr="00F55E5F" w:rsidRDefault="00047B39" w:rsidP="003B5EF8">
            <w:pPr>
              <w:rPr>
                <w:rFonts w:ascii="標楷體" w:eastAsia="標楷體" w:hAnsi="標楷體"/>
              </w:rPr>
            </w:pPr>
            <w:r>
              <w:rPr>
                <w:rFonts w:ascii="標楷體" w:eastAsia="標楷體" w:hAnsi="標楷體" w:hint="eastAsia"/>
              </w:rPr>
              <w:t>97</w:t>
            </w:r>
          </w:p>
        </w:tc>
        <w:tc>
          <w:tcPr>
            <w:tcW w:w="1559" w:type="dxa"/>
            <w:vAlign w:val="center"/>
          </w:tcPr>
          <w:p w14:paraId="1B064A33" w14:textId="77777777" w:rsidR="00047B39" w:rsidRPr="00F55E5F" w:rsidRDefault="00047B39" w:rsidP="003B5EF8">
            <w:pPr>
              <w:rPr>
                <w:rFonts w:ascii="標楷體" w:eastAsia="標楷體" w:hAnsi="標楷體"/>
              </w:rPr>
            </w:pPr>
            <w:r w:rsidRPr="00F55E5F">
              <w:rPr>
                <w:rFonts w:ascii="標楷體" w:eastAsia="標楷體" w:hAnsi="標楷體" w:hint="eastAsia"/>
              </w:rPr>
              <w:t>7</w:t>
            </w:r>
          </w:p>
        </w:tc>
        <w:tc>
          <w:tcPr>
            <w:tcW w:w="3576" w:type="dxa"/>
            <w:shd w:val="clear" w:color="auto" w:fill="auto"/>
            <w:vAlign w:val="center"/>
          </w:tcPr>
          <w:p w14:paraId="5B5951E7" w14:textId="77777777" w:rsidR="00047B39" w:rsidRPr="00F55E5F" w:rsidRDefault="00047B39" w:rsidP="003B5EF8">
            <w:pPr>
              <w:rPr>
                <w:rFonts w:ascii="標楷體" w:eastAsia="標楷體" w:hAnsi="標楷體"/>
              </w:rPr>
            </w:pPr>
            <w:r w:rsidRPr="00F55E5F">
              <w:rPr>
                <w:rFonts w:ascii="標楷體" w:eastAsia="標楷體" w:hAnsi="標楷體" w:hint="eastAsia"/>
              </w:rPr>
              <w:t>yyymmdd</w:t>
            </w:r>
          </w:p>
        </w:tc>
      </w:tr>
      <w:tr w:rsidR="00047B39" w:rsidRPr="00F55E5F" w14:paraId="1330B8F6" w14:textId="77777777" w:rsidTr="003B5EF8">
        <w:tc>
          <w:tcPr>
            <w:tcW w:w="707" w:type="dxa"/>
            <w:shd w:val="clear" w:color="auto" w:fill="auto"/>
            <w:vAlign w:val="center"/>
          </w:tcPr>
          <w:p w14:paraId="2432C7C8" w14:textId="77777777" w:rsidR="00047B39" w:rsidRPr="00F55E5F" w:rsidRDefault="00047B39" w:rsidP="003B5EF8">
            <w:pPr>
              <w:jc w:val="center"/>
              <w:rPr>
                <w:rFonts w:ascii="標楷體" w:eastAsia="標楷體" w:hAnsi="標楷體"/>
              </w:rPr>
            </w:pPr>
            <w:r w:rsidRPr="00F55E5F">
              <w:rPr>
                <w:rFonts w:ascii="標楷體" w:eastAsia="標楷體" w:hAnsi="標楷體" w:hint="eastAsia"/>
              </w:rPr>
              <w:t>9</w:t>
            </w:r>
          </w:p>
        </w:tc>
        <w:tc>
          <w:tcPr>
            <w:tcW w:w="2095" w:type="dxa"/>
            <w:shd w:val="clear" w:color="auto" w:fill="auto"/>
            <w:vAlign w:val="center"/>
          </w:tcPr>
          <w:p w14:paraId="4B27164D" w14:textId="77777777" w:rsidR="00047B39" w:rsidRPr="00F55E5F" w:rsidRDefault="00047B39" w:rsidP="003B5EF8">
            <w:pPr>
              <w:rPr>
                <w:rFonts w:ascii="標楷體" w:eastAsia="標楷體" w:hAnsi="標楷體"/>
              </w:rPr>
            </w:pPr>
            <w:r w:rsidRPr="00F55E5F">
              <w:rPr>
                <w:rFonts w:ascii="標楷體" w:eastAsia="標楷體" w:hAnsi="標楷體" w:hint="eastAsia"/>
              </w:rPr>
              <w:t>開票日期/匯款日期</w:t>
            </w:r>
          </w:p>
        </w:tc>
        <w:tc>
          <w:tcPr>
            <w:tcW w:w="1417" w:type="dxa"/>
            <w:shd w:val="clear" w:color="auto" w:fill="auto"/>
            <w:vAlign w:val="center"/>
          </w:tcPr>
          <w:p w14:paraId="358F6F3A" w14:textId="77777777" w:rsidR="00047B39" w:rsidRPr="00F55E5F" w:rsidRDefault="00047B39" w:rsidP="003B5EF8">
            <w:pPr>
              <w:rPr>
                <w:rFonts w:ascii="標楷體" w:eastAsia="標楷體" w:hAnsi="標楷體"/>
              </w:rPr>
            </w:pPr>
            <w:r>
              <w:rPr>
                <w:rFonts w:ascii="標楷體" w:eastAsia="標楷體" w:hAnsi="標楷體" w:hint="eastAsia"/>
              </w:rPr>
              <w:t>104</w:t>
            </w:r>
          </w:p>
        </w:tc>
        <w:tc>
          <w:tcPr>
            <w:tcW w:w="1559" w:type="dxa"/>
            <w:vAlign w:val="center"/>
          </w:tcPr>
          <w:p w14:paraId="5AAAC315" w14:textId="77777777" w:rsidR="00047B39" w:rsidRPr="00F55E5F" w:rsidRDefault="00047B39" w:rsidP="003B5EF8">
            <w:pPr>
              <w:rPr>
                <w:rFonts w:ascii="標楷體" w:eastAsia="標楷體" w:hAnsi="標楷體"/>
              </w:rPr>
            </w:pPr>
            <w:r w:rsidRPr="00F55E5F">
              <w:rPr>
                <w:rFonts w:ascii="標楷體" w:eastAsia="標楷體" w:hAnsi="標楷體" w:hint="eastAsia"/>
              </w:rPr>
              <w:t>7</w:t>
            </w:r>
          </w:p>
        </w:tc>
        <w:tc>
          <w:tcPr>
            <w:tcW w:w="3576" w:type="dxa"/>
            <w:shd w:val="clear" w:color="auto" w:fill="auto"/>
            <w:vAlign w:val="center"/>
          </w:tcPr>
          <w:p w14:paraId="640AF39D" w14:textId="77777777" w:rsidR="00047B39" w:rsidRPr="00F55E5F" w:rsidRDefault="00047B39" w:rsidP="003B5EF8">
            <w:pPr>
              <w:rPr>
                <w:rFonts w:ascii="標楷體" w:eastAsia="標楷體" w:hAnsi="標楷體"/>
              </w:rPr>
            </w:pPr>
            <w:r w:rsidRPr="00F55E5F">
              <w:rPr>
                <w:rFonts w:ascii="標楷體" w:eastAsia="標楷體" w:hAnsi="標楷體" w:hint="eastAsia"/>
              </w:rPr>
              <w:t>yyymmdd</w:t>
            </w:r>
          </w:p>
        </w:tc>
      </w:tr>
    </w:tbl>
    <w:p w14:paraId="4F34708F" w14:textId="77777777" w:rsidR="00047B39" w:rsidRDefault="00047B39" w:rsidP="00047B39">
      <w:pPr>
        <w:pStyle w:val="42"/>
        <w:spacing w:after="72"/>
        <w:ind w:leftChars="0" w:left="0"/>
        <w:rPr>
          <w:noProof/>
        </w:rPr>
      </w:pPr>
    </w:p>
    <w:p w14:paraId="29CF0AD2" w14:textId="77777777" w:rsidR="00047B39" w:rsidRDefault="00047B39" w:rsidP="00047B39">
      <w:pPr>
        <w:pStyle w:val="42"/>
        <w:spacing w:after="72"/>
        <w:ind w:leftChars="0" w:left="0"/>
        <w:rPr>
          <w:noProof/>
        </w:rPr>
      </w:pPr>
    </w:p>
    <w:p w14:paraId="06DEF136" w14:textId="77777777" w:rsidR="00047B39" w:rsidRDefault="00047B39" w:rsidP="00047B39">
      <w:pPr>
        <w:pStyle w:val="42"/>
        <w:spacing w:after="72"/>
        <w:ind w:leftChars="0" w:left="0"/>
        <w:rPr>
          <w:noProof/>
        </w:rPr>
      </w:pPr>
    </w:p>
    <w:p w14:paraId="31D84CB4" w14:textId="77777777" w:rsidR="00047B39" w:rsidRPr="00456B60" w:rsidRDefault="00047B39" w:rsidP="00047B39">
      <w:pPr>
        <w:pStyle w:val="42"/>
        <w:spacing w:after="72"/>
        <w:ind w:leftChars="0" w:left="0"/>
        <w:rPr>
          <w:noProof/>
        </w:rPr>
      </w:pPr>
    </w:p>
    <w:p w14:paraId="5203760C" w14:textId="77777777" w:rsidR="00047B39" w:rsidRPr="00456B60" w:rsidRDefault="00047B39" w:rsidP="00047B39">
      <w:pPr>
        <w:pStyle w:val="a"/>
      </w:pPr>
      <w:r w:rsidRPr="00456B60">
        <w:lastRenderedPageBreak/>
        <w:t>畫面資料說明</w:t>
      </w:r>
    </w:p>
    <w:p w14:paraId="69D49056" w14:textId="77777777" w:rsidR="00047B39" w:rsidRPr="00456B60" w:rsidRDefault="00047B39" w:rsidP="00047B39">
      <w:pPr>
        <w:rPr>
          <w:lang w:val="x-none"/>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82"/>
        <w:gridCol w:w="1173"/>
        <w:gridCol w:w="1584"/>
        <w:gridCol w:w="1454"/>
        <w:gridCol w:w="1199"/>
        <w:gridCol w:w="685"/>
        <w:gridCol w:w="576"/>
        <w:gridCol w:w="3041"/>
      </w:tblGrid>
      <w:tr w:rsidR="00047B39" w:rsidRPr="00456B60" w14:paraId="06902311" w14:textId="77777777" w:rsidTr="003B5EF8">
        <w:trPr>
          <w:trHeight w:val="388"/>
          <w:jc w:val="center"/>
        </w:trPr>
        <w:tc>
          <w:tcPr>
            <w:tcW w:w="482" w:type="dxa"/>
            <w:vMerge w:val="restart"/>
            <w:shd w:val="clear" w:color="auto" w:fill="D9D9D9"/>
          </w:tcPr>
          <w:p w14:paraId="1AB21540" w14:textId="77777777" w:rsidR="00047B39" w:rsidRPr="00456B60" w:rsidRDefault="00047B39" w:rsidP="003B5EF8">
            <w:pPr>
              <w:rPr>
                <w:rFonts w:ascii="標楷體" w:eastAsia="標楷體" w:hAnsi="標楷體"/>
              </w:rPr>
            </w:pPr>
            <w:r w:rsidRPr="00456B60">
              <w:rPr>
                <w:rFonts w:ascii="標楷體" w:eastAsia="標楷體" w:hAnsi="標楷體"/>
              </w:rPr>
              <w:t>序號</w:t>
            </w:r>
          </w:p>
        </w:tc>
        <w:tc>
          <w:tcPr>
            <w:tcW w:w="1173" w:type="dxa"/>
            <w:vMerge w:val="restart"/>
            <w:shd w:val="clear" w:color="auto" w:fill="D9D9D9"/>
          </w:tcPr>
          <w:p w14:paraId="3CE60234" w14:textId="77777777" w:rsidR="00047B39" w:rsidRPr="00456B60" w:rsidRDefault="00047B39" w:rsidP="003B5EF8">
            <w:pPr>
              <w:rPr>
                <w:rFonts w:ascii="標楷體" w:eastAsia="標楷體" w:hAnsi="標楷體"/>
              </w:rPr>
            </w:pPr>
            <w:r w:rsidRPr="00456B60">
              <w:rPr>
                <w:rFonts w:ascii="標楷體" w:eastAsia="標楷體" w:hAnsi="標楷體"/>
              </w:rPr>
              <w:t>欄位</w:t>
            </w:r>
          </w:p>
        </w:tc>
        <w:tc>
          <w:tcPr>
            <w:tcW w:w="5498" w:type="dxa"/>
            <w:gridSpan w:val="5"/>
            <w:shd w:val="clear" w:color="auto" w:fill="D9D9D9"/>
          </w:tcPr>
          <w:p w14:paraId="5EEF6971" w14:textId="77777777" w:rsidR="00047B39" w:rsidRPr="00456B60" w:rsidRDefault="00047B39" w:rsidP="003B5EF8">
            <w:pPr>
              <w:rPr>
                <w:rFonts w:ascii="標楷體" w:eastAsia="標楷體" w:hAnsi="標楷體"/>
              </w:rPr>
            </w:pPr>
            <w:r w:rsidRPr="00456B60">
              <w:rPr>
                <w:rFonts w:ascii="標楷體" w:eastAsia="標楷體" w:hAnsi="標楷體"/>
              </w:rPr>
              <w:t>說明</w:t>
            </w:r>
          </w:p>
        </w:tc>
        <w:tc>
          <w:tcPr>
            <w:tcW w:w="3041" w:type="dxa"/>
            <w:vMerge w:val="restart"/>
            <w:shd w:val="clear" w:color="auto" w:fill="D9D9D9"/>
          </w:tcPr>
          <w:p w14:paraId="21AD0B1D" w14:textId="77777777" w:rsidR="00047B39" w:rsidRPr="00456B60" w:rsidRDefault="00047B39" w:rsidP="003B5EF8">
            <w:pPr>
              <w:rPr>
                <w:rFonts w:ascii="標楷體" w:eastAsia="標楷體" w:hAnsi="標楷體"/>
              </w:rPr>
            </w:pPr>
            <w:r w:rsidRPr="00456B60">
              <w:rPr>
                <w:rFonts w:ascii="標楷體" w:eastAsia="標楷體" w:hAnsi="標楷體"/>
              </w:rPr>
              <w:t>處理邏輯及注意事項</w:t>
            </w:r>
          </w:p>
        </w:tc>
      </w:tr>
      <w:tr w:rsidR="00047B39" w:rsidRPr="00456B60" w14:paraId="45F9E1BF" w14:textId="77777777" w:rsidTr="003B5EF8">
        <w:trPr>
          <w:trHeight w:val="244"/>
          <w:jc w:val="center"/>
        </w:trPr>
        <w:tc>
          <w:tcPr>
            <w:tcW w:w="482" w:type="dxa"/>
            <w:vMerge/>
            <w:shd w:val="clear" w:color="auto" w:fill="D9D9D9"/>
          </w:tcPr>
          <w:p w14:paraId="629DFA3F" w14:textId="77777777" w:rsidR="00047B39" w:rsidRPr="00456B60" w:rsidRDefault="00047B39" w:rsidP="003B5EF8">
            <w:pPr>
              <w:rPr>
                <w:rFonts w:ascii="標楷體" w:eastAsia="標楷體" w:hAnsi="標楷體"/>
              </w:rPr>
            </w:pPr>
          </w:p>
        </w:tc>
        <w:tc>
          <w:tcPr>
            <w:tcW w:w="1173" w:type="dxa"/>
            <w:vMerge/>
            <w:shd w:val="clear" w:color="auto" w:fill="D9D9D9"/>
          </w:tcPr>
          <w:p w14:paraId="61963021" w14:textId="77777777" w:rsidR="00047B39" w:rsidRPr="00456B60" w:rsidRDefault="00047B39" w:rsidP="003B5EF8">
            <w:pPr>
              <w:rPr>
                <w:rFonts w:ascii="標楷體" w:eastAsia="標楷體" w:hAnsi="標楷體"/>
              </w:rPr>
            </w:pPr>
          </w:p>
        </w:tc>
        <w:tc>
          <w:tcPr>
            <w:tcW w:w="1584" w:type="dxa"/>
            <w:shd w:val="clear" w:color="auto" w:fill="D9D9D9"/>
          </w:tcPr>
          <w:p w14:paraId="59C15BBF" w14:textId="77777777" w:rsidR="00047B39" w:rsidRPr="00456B60" w:rsidRDefault="00047B39" w:rsidP="003B5EF8">
            <w:pPr>
              <w:rPr>
                <w:rFonts w:ascii="標楷體" w:eastAsia="標楷體" w:hAnsi="標楷體"/>
              </w:rPr>
            </w:pPr>
            <w:r>
              <w:rPr>
                <w:rFonts w:ascii="標楷體" w:eastAsia="標楷體" w:hAnsi="標楷體" w:hint="eastAsia"/>
              </w:rPr>
              <w:t>資料長度</w:t>
            </w:r>
          </w:p>
        </w:tc>
        <w:tc>
          <w:tcPr>
            <w:tcW w:w="1454" w:type="dxa"/>
            <w:shd w:val="clear" w:color="auto" w:fill="D9D9D9"/>
          </w:tcPr>
          <w:p w14:paraId="69E98E98" w14:textId="77777777" w:rsidR="00047B39" w:rsidRPr="00456B60" w:rsidRDefault="00047B39" w:rsidP="003B5EF8">
            <w:pPr>
              <w:rPr>
                <w:rFonts w:ascii="標楷體" w:eastAsia="標楷體" w:hAnsi="標楷體"/>
              </w:rPr>
            </w:pPr>
            <w:r w:rsidRPr="00456B60">
              <w:rPr>
                <w:rFonts w:ascii="標楷體" w:eastAsia="標楷體" w:hAnsi="標楷體"/>
              </w:rPr>
              <w:t>預設值</w:t>
            </w:r>
          </w:p>
        </w:tc>
        <w:tc>
          <w:tcPr>
            <w:tcW w:w="1199" w:type="dxa"/>
            <w:shd w:val="clear" w:color="auto" w:fill="D9D9D9"/>
          </w:tcPr>
          <w:p w14:paraId="40103FC0" w14:textId="77777777" w:rsidR="00047B39" w:rsidRPr="00456B60" w:rsidRDefault="00047B39" w:rsidP="003B5EF8">
            <w:pPr>
              <w:rPr>
                <w:rFonts w:ascii="標楷體" w:eastAsia="標楷體" w:hAnsi="標楷體"/>
              </w:rPr>
            </w:pPr>
            <w:r w:rsidRPr="00456B60">
              <w:rPr>
                <w:rFonts w:ascii="標楷體" w:eastAsia="標楷體" w:hAnsi="標楷體"/>
              </w:rPr>
              <w:t>選單內容</w:t>
            </w:r>
          </w:p>
        </w:tc>
        <w:tc>
          <w:tcPr>
            <w:tcW w:w="685" w:type="dxa"/>
            <w:shd w:val="clear" w:color="auto" w:fill="D9D9D9"/>
          </w:tcPr>
          <w:p w14:paraId="4A6A7D1E" w14:textId="77777777" w:rsidR="00047B39" w:rsidRPr="00456B60" w:rsidRDefault="00047B39" w:rsidP="003B5EF8">
            <w:pPr>
              <w:rPr>
                <w:rFonts w:ascii="標楷體" w:eastAsia="標楷體" w:hAnsi="標楷體"/>
              </w:rPr>
            </w:pPr>
            <w:r w:rsidRPr="00456B60">
              <w:rPr>
                <w:rFonts w:ascii="標楷體" w:eastAsia="標楷體" w:hAnsi="標楷體"/>
              </w:rPr>
              <w:t>必填</w:t>
            </w:r>
          </w:p>
        </w:tc>
        <w:tc>
          <w:tcPr>
            <w:tcW w:w="576" w:type="dxa"/>
            <w:shd w:val="clear" w:color="auto" w:fill="D9D9D9"/>
          </w:tcPr>
          <w:p w14:paraId="724ED5F7" w14:textId="77777777" w:rsidR="00047B39" w:rsidRPr="00456B60" w:rsidRDefault="00047B39" w:rsidP="003B5EF8">
            <w:pPr>
              <w:rPr>
                <w:rFonts w:ascii="標楷體" w:eastAsia="標楷體" w:hAnsi="標楷體"/>
              </w:rPr>
            </w:pPr>
            <w:r w:rsidRPr="00456B60">
              <w:rPr>
                <w:rFonts w:ascii="標楷體" w:eastAsia="標楷體" w:hAnsi="標楷體"/>
              </w:rPr>
              <w:t>R/W</w:t>
            </w:r>
          </w:p>
        </w:tc>
        <w:tc>
          <w:tcPr>
            <w:tcW w:w="3041" w:type="dxa"/>
            <w:vMerge/>
            <w:shd w:val="clear" w:color="auto" w:fill="D9D9D9"/>
          </w:tcPr>
          <w:p w14:paraId="55735E6A" w14:textId="77777777" w:rsidR="00047B39" w:rsidRPr="00456B60" w:rsidRDefault="00047B39" w:rsidP="003B5EF8">
            <w:pPr>
              <w:rPr>
                <w:rFonts w:ascii="標楷體" w:eastAsia="標楷體" w:hAnsi="標楷體"/>
              </w:rPr>
            </w:pPr>
          </w:p>
        </w:tc>
      </w:tr>
      <w:tr w:rsidR="00047B39" w:rsidRPr="00456B60" w14:paraId="663B4E54" w14:textId="77777777" w:rsidTr="003B5EF8">
        <w:trPr>
          <w:trHeight w:val="291"/>
          <w:jc w:val="center"/>
        </w:trPr>
        <w:tc>
          <w:tcPr>
            <w:tcW w:w="482" w:type="dxa"/>
          </w:tcPr>
          <w:p w14:paraId="1E56430A" w14:textId="77777777" w:rsidR="00047B39" w:rsidRPr="00456B60" w:rsidRDefault="00047B39" w:rsidP="003B5EF8">
            <w:pPr>
              <w:rPr>
                <w:rFonts w:ascii="標楷體" w:eastAsia="標楷體" w:hAnsi="標楷體"/>
              </w:rPr>
            </w:pPr>
            <w:r w:rsidRPr="00456B60">
              <w:rPr>
                <w:rFonts w:ascii="標楷體" w:eastAsia="標楷體" w:hAnsi="標楷體" w:hint="eastAsia"/>
              </w:rPr>
              <w:t>1</w:t>
            </w:r>
          </w:p>
        </w:tc>
        <w:tc>
          <w:tcPr>
            <w:tcW w:w="1173" w:type="dxa"/>
          </w:tcPr>
          <w:p w14:paraId="6E56AAA0" w14:textId="77777777" w:rsidR="00047B39" w:rsidRPr="00456B60" w:rsidRDefault="00047B39" w:rsidP="003B5EF8">
            <w:pPr>
              <w:rPr>
                <w:rFonts w:ascii="標楷體" w:eastAsia="標楷體" w:hAnsi="標楷體"/>
              </w:rPr>
            </w:pPr>
            <w:r w:rsidRPr="00456B60">
              <w:rPr>
                <w:rFonts w:ascii="標楷體" w:eastAsia="標楷體" w:hAnsi="標楷體" w:hint="eastAsia"/>
              </w:rPr>
              <w:t>選擇檔案</w:t>
            </w:r>
          </w:p>
        </w:tc>
        <w:tc>
          <w:tcPr>
            <w:tcW w:w="1584" w:type="dxa"/>
          </w:tcPr>
          <w:p w14:paraId="0DDCADB8" w14:textId="77777777" w:rsidR="00047B39" w:rsidRPr="00456B60" w:rsidRDefault="00047B39" w:rsidP="003B5EF8">
            <w:pPr>
              <w:rPr>
                <w:rFonts w:ascii="標楷體" w:eastAsia="標楷體" w:hAnsi="標楷體"/>
              </w:rPr>
            </w:pPr>
          </w:p>
        </w:tc>
        <w:tc>
          <w:tcPr>
            <w:tcW w:w="1454" w:type="dxa"/>
          </w:tcPr>
          <w:p w14:paraId="66012D67" w14:textId="77777777" w:rsidR="00047B39" w:rsidRPr="00456B60" w:rsidRDefault="00047B39" w:rsidP="003B5EF8">
            <w:pPr>
              <w:rPr>
                <w:rFonts w:ascii="標楷體" w:eastAsia="標楷體" w:hAnsi="標楷體"/>
              </w:rPr>
            </w:pPr>
          </w:p>
        </w:tc>
        <w:tc>
          <w:tcPr>
            <w:tcW w:w="1199" w:type="dxa"/>
          </w:tcPr>
          <w:p w14:paraId="5637C626" w14:textId="77777777" w:rsidR="00047B39" w:rsidRPr="00456B60" w:rsidRDefault="00047B39" w:rsidP="003B5EF8">
            <w:pPr>
              <w:rPr>
                <w:rFonts w:ascii="標楷體" w:eastAsia="標楷體" w:hAnsi="標楷體"/>
              </w:rPr>
            </w:pPr>
          </w:p>
        </w:tc>
        <w:tc>
          <w:tcPr>
            <w:tcW w:w="685" w:type="dxa"/>
          </w:tcPr>
          <w:p w14:paraId="34B971B4" w14:textId="77777777" w:rsidR="00047B39" w:rsidRPr="00456B60" w:rsidRDefault="00047B39" w:rsidP="003B5EF8">
            <w:pPr>
              <w:rPr>
                <w:rFonts w:ascii="標楷體" w:eastAsia="標楷體" w:hAnsi="標楷體"/>
              </w:rPr>
            </w:pPr>
          </w:p>
        </w:tc>
        <w:tc>
          <w:tcPr>
            <w:tcW w:w="576" w:type="dxa"/>
          </w:tcPr>
          <w:p w14:paraId="494BCE52" w14:textId="77777777" w:rsidR="00047B39" w:rsidRPr="00456B60" w:rsidRDefault="00047B39" w:rsidP="003B5EF8">
            <w:pPr>
              <w:rPr>
                <w:rFonts w:ascii="標楷體" w:eastAsia="標楷體" w:hAnsi="標楷體"/>
              </w:rPr>
            </w:pPr>
          </w:p>
        </w:tc>
        <w:tc>
          <w:tcPr>
            <w:tcW w:w="3041" w:type="dxa"/>
          </w:tcPr>
          <w:p w14:paraId="7C370803" w14:textId="77777777" w:rsidR="00047B39" w:rsidRPr="00456B60" w:rsidRDefault="00047B39" w:rsidP="003B5EF8">
            <w:pPr>
              <w:rPr>
                <w:rFonts w:ascii="標楷體" w:eastAsia="標楷體" w:hAnsi="標楷體"/>
              </w:rPr>
            </w:pPr>
            <w:r w:rsidRPr="00047B39">
              <w:rPr>
                <w:rFonts w:ascii="標楷體" w:eastAsia="標楷體" w:hAnsi="標楷體" w:hint="eastAsia"/>
              </w:rPr>
              <w:t>選擇本機端的檔案，可多筆上傳</w:t>
            </w:r>
          </w:p>
        </w:tc>
      </w:tr>
      <w:tr w:rsidR="00047B39" w:rsidRPr="00456B60" w14:paraId="2C5E50A1" w14:textId="77777777" w:rsidTr="003B5EF8">
        <w:trPr>
          <w:trHeight w:val="291"/>
          <w:jc w:val="center"/>
        </w:trPr>
        <w:tc>
          <w:tcPr>
            <w:tcW w:w="482" w:type="dxa"/>
          </w:tcPr>
          <w:p w14:paraId="0C38D472" w14:textId="77777777" w:rsidR="00047B39" w:rsidRPr="00456B60" w:rsidRDefault="00047B39" w:rsidP="003B5EF8">
            <w:pPr>
              <w:rPr>
                <w:rFonts w:ascii="標楷體" w:eastAsia="標楷體" w:hAnsi="標楷體"/>
              </w:rPr>
            </w:pPr>
            <w:r w:rsidRPr="00456B60">
              <w:rPr>
                <w:rFonts w:ascii="標楷體" w:eastAsia="標楷體" w:hAnsi="標楷體"/>
              </w:rPr>
              <w:t>2</w:t>
            </w:r>
          </w:p>
        </w:tc>
        <w:tc>
          <w:tcPr>
            <w:tcW w:w="1173" w:type="dxa"/>
          </w:tcPr>
          <w:p w14:paraId="7B3ACA6A" w14:textId="77777777" w:rsidR="00047B39" w:rsidRPr="00456B60" w:rsidRDefault="00047B39" w:rsidP="003B5EF8">
            <w:pPr>
              <w:rPr>
                <w:rFonts w:ascii="標楷體" w:eastAsia="標楷體" w:hAnsi="標楷體"/>
                <w:color w:val="000000"/>
              </w:rPr>
            </w:pPr>
            <w:r w:rsidRPr="00456B60">
              <w:rPr>
                <w:rFonts w:ascii="標楷體" w:eastAsia="標楷體" w:hAnsi="標楷體" w:hint="eastAsia"/>
                <w:color w:val="000000"/>
              </w:rPr>
              <w:t>會計日期</w:t>
            </w:r>
          </w:p>
        </w:tc>
        <w:tc>
          <w:tcPr>
            <w:tcW w:w="1584" w:type="dxa"/>
          </w:tcPr>
          <w:p w14:paraId="19743CC5" w14:textId="77777777" w:rsidR="00047B39" w:rsidRPr="00456B60" w:rsidRDefault="00047B39" w:rsidP="003B5EF8">
            <w:pPr>
              <w:rPr>
                <w:rFonts w:ascii="標楷體" w:eastAsia="標楷體" w:hAnsi="標楷體"/>
              </w:rPr>
            </w:pPr>
          </w:p>
        </w:tc>
        <w:tc>
          <w:tcPr>
            <w:tcW w:w="1454" w:type="dxa"/>
          </w:tcPr>
          <w:p w14:paraId="1B4C1993" w14:textId="77777777" w:rsidR="00047B39" w:rsidRPr="00456B60" w:rsidRDefault="00047B39" w:rsidP="003B5EF8">
            <w:pPr>
              <w:rPr>
                <w:rFonts w:ascii="標楷體" w:eastAsia="標楷體" w:hAnsi="標楷體"/>
              </w:rPr>
            </w:pPr>
            <w:r w:rsidRPr="00456B60">
              <w:rPr>
                <w:rFonts w:ascii="標楷體" w:eastAsia="標楷體" w:hAnsi="標楷體" w:hint="eastAsia"/>
              </w:rPr>
              <w:t>系統</w:t>
            </w:r>
            <w:r>
              <w:rPr>
                <w:rFonts w:ascii="標楷體" w:eastAsia="標楷體" w:hAnsi="標楷體" w:hint="eastAsia"/>
              </w:rPr>
              <w:t>會計日</w:t>
            </w:r>
          </w:p>
        </w:tc>
        <w:tc>
          <w:tcPr>
            <w:tcW w:w="1199" w:type="dxa"/>
          </w:tcPr>
          <w:p w14:paraId="517DE53B" w14:textId="77777777" w:rsidR="00047B39" w:rsidRPr="00456B60" w:rsidRDefault="00047B39" w:rsidP="003B5EF8">
            <w:pPr>
              <w:rPr>
                <w:rFonts w:ascii="標楷體" w:eastAsia="標楷體" w:hAnsi="標楷體"/>
              </w:rPr>
            </w:pPr>
          </w:p>
        </w:tc>
        <w:tc>
          <w:tcPr>
            <w:tcW w:w="685" w:type="dxa"/>
          </w:tcPr>
          <w:p w14:paraId="65CFF78D" w14:textId="77777777" w:rsidR="00047B39" w:rsidRPr="00456B60" w:rsidRDefault="00047B39" w:rsidP="003B5EF8">
            <w:pPr>
              <w:rPr>
                <w:rFonts w:ascii="標楷體" w:eastAsia="標楷體" w:hAnsi="標楷體"/>
              </w:rPr>
            </w:pPr>
          </w:p>
        </w:tc>
        <w:tc>
          <w:tcPr>
            <w:tcW w:w="576" w:type="dxa"/>
          </w:tcPr>
          <w:p w14:paraId="7658C45F" w14:textId="77777777" w:rsidR="00047B39" w:rsidRPr="00456B60" w:rsidRDefault="00047B39" w:rsidP="003B5EF8">
            <w:pPr>
              <w:rPr>
                <w:rFonts w:ascii="標楷體" w:eastAsia="標楷體" w:hAnsi="標楷體"/>
              </w:rPr>
            </w:pPr>
            <w:r w:rsidRPr="00CA16EC">
              <w:rPr>
                <w:rFonts w:ascii="標楷體" w:eastAsia="標楷體" w:hAnsi="標楷體" w:hint="eastAsia"/>
              </w:rPr>
              <w:t>R</w:t>
            </w:r>
          </w:p>
        </w:tc>
        <w:tc>
          <w:tcPr>
            <w:tcW w:w="3041" w:type="dxa"/>
          </w:tcPr>
          <w:p w14:paraId="46725CC8" w14:textId="77777777" w:rsidR="00047B39" w:rsidRPr="00456B60" w:rsidRDefault="00047B39" w:rsidP="003B5EF8">
            <w:pPr>
              <w:rPr>
                <w:rFonts w:ascii="標楷體" w:eastAsia="標楷體" w:hAnsi="標楷體"/>
              </w:rPr>
            </w:pPr>
            <w:r w:rsidRPr="00456B60">
              <w:rPr>
                <w:rFonts w:ascii="標楷體" w:eastAsia="標楷體" w:hAnsi="標楷體" w:hint="eastAsia"/>
              </w:rPr>
              <w:t>自動顯示</w:t>
            </w:r>
          </w:p>
        </w:tc>
      </w:tr>
    </w:tbl>
    <w:p w14:paraId="39480083" w14:textId="77777777" w:rsidR="00047B39" w:rsidRPr="00456B60" w:rsidRDefault="00047B39" w:rsidP="00047B39">
      <w:pPr>
        <w:rPr>
          <w:lang w:val="x-none"/>
        </w:rPr>
      </w:pPr>
    </w:p>
    <w:p w14:paraId="1A487B22" w14:textId="77777777" w:rsidR="00047B39" w:rsidRPr="00FA7455" w:rsidRDefault="00047B39" w:rsidP="00047B39"/>
    <w:p w14:paraId="374C96CF" w14:textId="77777777" w:rsidR="00950600" w:rsidRDefault="00950600" w:rsidP="005A18D1">
      <w:pPr>
        <w:rPr>
          <w:lang w:val="x-none"/>
        </w:rPr>
      </w:pPr>
    </w:p>
    <w:p w14:paraId="2B49845D" w14:textId="21FB0DC9" w:rsidR="005A18D1" w:rsidRPr="00456B60" w:rsidRDefault="005A18D1" w:rsidP="005A18D1">
      <w:pPr>
        <w:rPr>
          <w:lang w:val="x-none"/>
        </w:rPr>
      </w:pPr>
      <w:r w:rsidRPr="00456B60">
        <w:rPr>
          <w:lang w:val="x-none"/>
        </w:rPr>
        <w:br w:type="page"/>
      </w:r>
    </w:p>
    <w:p w14:paraId="3E67B59C" w14:textId="631417E3" w:rsidR="005A18D1" w:rsidRPr="00456B60" w:rsidRDefault="005A18D1" w:rsidP="00950600">
      <w:pPr>
        <w:pStyle w:val="5"/>
      </w:pPr>
      <w:bookmarkStart w:id="64" w:name="_Toc135402839"/>
      <w:r w:rsidRPr="00456B60">
        <w:rPr>
          <w:rFonts w:hint="eastAsia"/>
        </w:rPr>
        <w:lastRenderedPageBreak/>
        <w:t>L</w:t>
      </w:r>
      <w:r w:rsidRPr="00456B60">
        <w:t>4001</w:t>
      </w:r>
      <w:r w:rsidR="00A31FF9">
        <w:t xml:space="preserve"> </w:t>
      </w:r>
      <w:r w:rsidR="00C86BEA">
        <w:rPr>
          <w:rFonts w:hint="eastAsia"/>
        </w:rPr>
        <w:t>撥款</w:t>
      </w:r>
      <w:r w:rsidR="00C86BEA">
        <w:rPr>
          <w:rFonts w:hint="eastAsia"/>
          <w:lang w:eastAsia="zh-HK"/>
        </w:rPr>
        <w:t>退</w:t>
      </w:r>
      <w:r w:rsidRPr="00456B60">
        <w:rPr>
          <w:rFonts w:hint="eastAsia"/>
        </w:rPr>
        <w:t>款彙總查詢</w:t>
      </w:r>
      <w:bookmarkEnd w:id="64"/>
    </w:p>
    <w:p w14:paraId="2BAEEE23" w14:textId="77777777" w:rsidR="00260306" w:rsidRPr="00456B60" w:rsidRDefault="00260306"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260306" w:rsidRPr="00F85986" w14:paraId="007CC5FD" w14:textId="77777777" w:rsidTr="00D130CF">
        <w:trPr>
          <w:trHeight w:val="277"/>
        </w:trPr>
        <w:tc>
          <w:tcPr>
            <w:tcW w:w="1548" w:type="dxa"/>
            <w:tcBorders>
              <w:top w:val="single" w:sz="8" w:space="0" w:color="000000"/>
              <w:bottom w:val="single" w:sz="8" w:space="0" w:color="000000"/>
              <w:right w:val="single" w:sz="8" w:space="0" w:color="000000"/>
            </w:tcBorders>
            <w:shd w:val="clear" w:color="auto" w:fill="F3F3F3"/>
          </w:tcPr>
          <w:p w14:paraId="70F28962" w14:textId="77777777" w:rsidR="00260306" w:rsidRPr="00F85986" w:rsidRDefault="00260306" w:rsidP="00D130CF">
            <w:pPr>
              <w:rPr>
                <w:rFonts w:ascii="標楷體" w:eastAsia="標楷體" w:hAnsi="標楷體"/>
              </w:rPr>
            </w:pPr>
            <w:r w:rsidRPr="00F85986">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238D582F" w14:textId="77777777" w:rsidR="00260306" w:rsidRPr="00F85986" w:rsidRDefault="00260306" w:rsidP="00D130CF">
            <w:pPr>
              <w:rPr>
                <w:rFonts w:ascii="標楷體" w:eastAsia="標楷體" w:hAnsi="標楷體"/>
              </w:rPr>
            </w:pPr>
            <w:r w:rsidRPr="00F85986">
              <w:rPr>
                <w:rFonts w:ascii="標楷體" w:eastAsia="標楷體" w:hAnsi="標楷體" w:hint="eastAsia"/>
              </w:rPr>
              <w:t>撥款</w:t>
            </w:r>
            <w:r w:rsidR="0033313C" w:rsidRPr="00151240">
              <w:rPr>
                <w:rFonts w:ascii="標楷體" w:eastAsia="標楷體" w:hAnsi="標楷體" w:hint="eastAsia"/>
              </w:rPr>
              <w:t>退款</w:t>
            </w:r>
            <w:r w:rsidRPr="00F85986">
              <w:rPr>
                <w:rFonts w:ascii="標楷體" w:eastAsia="標楷體" w:hAnsi="標楷體" w:hint="eastAsia"/>
              </w:rPr>
              <w:t>作業</w:t>
            </w:r>
          </w:p>
        </w:tc>
      </w:tr>
      <w:tr w:rsidR="00260306" w:rsidRPr="00F85986" w14:paraId="00DA8998" w14:textId="77777777" w:rsidTr="00D130CF">
        <w:trPr>
          <w:trHeight w:val="277"/>
        </w:trPr>
        <w:tc>
          <w:tcPr>
            <w:tcW w:w="1548" w:type="dxa"/>
            <w:tcBorders>
              <w:top w:val="single" w:sz="8" w:space="0" w:color="000000"/>
              <w:bottom w:val="single" w:sz="8" w:space="0" w:color="000000"/>
              <w:right w:val="single" w:sz="8" w:space="0" w:color="000000"/>
            </w:tcBorders>
            <w:shd w:val="clear" w:color="auto" w:fill="F3F3F3"/>
          </w:tcPr>
          <w:p w14:paraId="4DC43641" w14:textId="77777777" w:rsidR="00260306" w:rsidRPr="00F85986" w:rsidRDefault="00260306" w:rsidP="00D130CF">
            <w:pPr>
              <w:rPr>
                <w:rFonts w:ascii="標楷體" w:eastAsia="標楷體" w:hAnsi="標楷體"/>
              </w:rPr>
            </w:pPr>
            <w:r w:rsidRPr="00F85986">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7B62300E" w14:textId="77777777" w:rsidR="00260306" w:rsidRPr="00F85986" w:rsidRDefault="00317103" w:rsidP="00D130CF">
            <w:pPr>
              <w:rPr>
                <w:rFonts w:ascii="標楷體" w:eastAsia="標楷體" w:hAnsi="標楷體"/>
              </w:rPr>
            </w:pPr>
            <w:r w:rsidRPr="00F85986">
              <w:rPr>
                <w:rFonts w:ascii="標楷體" w:eastAsia="標楷體" w:hAnsi="標楷體" w:hint="eastAsia"/>
              </w:rPr>
              <w:t>查詢撥款匯款</w:t>
            </w:r>
          </w:p>
        </w:tc>
      </w:tr>
      <w:tr w:rsidR="00260306" w:rsidRPr="00F85986" w14:paraId="1DC2A428" w14:textId="77777777" w:rsidTr="00D130CF">
        <w:trPr>
          <w:trHeight w:val="773"/>
        </w:trPr>
        <w:tc>
          <w:tcPr>
            <w:tcW w:w="1548" w:type="dxa"/>
            <w:tcBorders>
              <w:top w:val="single" w:sz="8" w:space="0" w:color="000000"/>
              <w:bottom w:val="single" w:sz="8" w:space="0" w:color="000000"/>
              <w:right w:val="single" w:sz="8" w:space="0" w:color="000000"/>
            </w:tcBorders>
            <w:shd w:val="clear" w:color="auto" w:fill="F3F3F3"/>
          </w:tcPr>
          <w:p w14:paraId="5ADD2D1C" w14:textId="77777777" w:rsidR="00260306" w:rsidRPr="00F85986" w:rsidRDefault="00260306" w:rsidP="00D130CF">
            <w:pPr>
              <w:rPr>
                <w:rFonts w:ascii="標楷體" w:eastAsia="標楷體" w:hAnsi="標楷體"/>
              </w:rPr>
            </w:pPr>
            <w:r w:rsidRPr="00F85986">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72188168" w14:textId="77777777" w:rsidR="00374BB1" w:rsidRPr="00F85986" w:rsidRDefault="00374BB1" w:rsidP="00984084">
            <w:pPr>
              <w:rPr>
                <w:rFonts w:ascii="標楷體" w:eastAsia="標楷體" w:hAnsi="標楷體"/>
              </w:rPr>
            </w:pPr>
            <w:r w:rsidRPr="00F85986">
              <w:rPr>
                <w:rFonts w:ascii="標楷體" w:eastAsia="標楷體" w:hAnsi="標楷體" w:hint="eastAsia"/>
              </w:rPr>
              <w:t>參考「作業流程.撥款</w:t>
            </w:r>
            <w:r w:rsidR="00BB6B46">
              <w:rPr>
                <w:rFonts w:ascii="標楷體" w:eastAsia="標楷體" w:hAnsi="標楷體" w:hint="eastAsia"/>
              </w:rPr>
              <w:t>作業</w:t>
            </w:r>
            <w:r w:rsidRPr="00F85986">
              <w:rPr>
                <w:rFonts w:ascii="標楷體" w:eastAsia="標楷體" w:hAnsi="標楷體" w:hint="eastAsia"/>
              </w:rPr>
              <w:t>」流程</w:t>
            </w:r>
          </w:p>
          <w:p w14:paraId="31297036" w14:textId="77777777" w:rsidR="00260306" w:rsidRPr="00F85986" w:rsidRDefault="00260306" w:rsidP="00984084">
            <w:pPr>
              <w:ind w:left="240" w:hangingChars="100" w:hanging="240"/>
              <w:rPr>
                <w:rFonts w:ascii="標楷體" w:eastAsia="標楷體" w:hAnsi="標楷體"/>
              </w:rPr>
            </w:pPr>
          </w:p>
        </w:tc>
      </w:tr>
      <w:tr w:rsidR="00260306" w:rsidRPr="00F85986" w14:paraId="7F48122E" w14:textId="77777777" w:rsidTr="00D130CF">
        <w:trPr>
          <w:trHeight w:val="321"/>
        </w:trPr>
        <w:tc>
          <w:tcPr>
            <w:tcW w:w="1548" w:type="dxa"/>
            <w:tcBorders>
              <w:top w:val="single" w:sz="8" w:space="0" w:color="000000"/>
              <w:bottom w:val="single" w:sz="8" w:space="0" w:color="000000"/>
              <w:right w:val="single" w:sz="8" w:space="0" w:color="000000"/>
            </w:tcBorders>
            <w:shd w:val="clear" w:color="auto" w:fill="F3F3F3"/>
          </w:tcPr>
          <w:p w14:paraId="4F205285" w14:textId="77777777" w:rsidR="00260306" w:rsidRPr="00F85986" w:rsidRDefault="00260306" w:rsidP="00D130CF">
            <w:pPr>
              <w:rPr>
                <w:rFonts w:ascii="標楷體" w:eastAsia="標楷體" w:hAnsi="標楷體"/>
              </w:rPr>
            </w:pPr>
            <w:r w:rsidRPr="00F85986">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260A96CE" w14:textId="77777777" w:rsidR="00260306" w:rsidRPr="00F85986" w:rsidRDefault="00260306" w:rsidP="00D130CF">
            <w:pPr>
              <w:rPr>
                <w:rFonts w:ascii="標楷體" w:eastAsia="標楷體" w:hAnsi="標楷體"/>
              </w:rPr>
            </w:pPr>
          </w:p>
        </w:tc>
      </w:tr>
      <w:tr w:rsidR="00260306" w:rsidRPr="00F85986" w14:paraId="23BAC21B" w14:textId="77777777" w:rsidTr="00D130CF">
        <w:trPr>
          <w:trHeight w:val="1311"/>
        </w:trPr>
        <w:tc>
          <w:tcPr>
            <w:tcW w:w="1548" w:type="dxa"/>
            <w:tcBorders>
              <w:top w:val="single" w:sz="8" w:space="0" w:color="000000"/>
              <w:bottom w:val="single" w:sz="8" w:space="0" w:color="000000"/>
              <w:right w:val="single" w:sz="8" w:space="0" w:color="000000"/>
            </w:tcBorders>
            <w:shd w:val="clear" w:color="auto" w:fill="F3F3F3"/>
          </w:tcPr>
          <w:p w14:paraId="0AEE7B81" w14:textId="77777777" w:rsidR="00260306" w:rsidRPr="00F85986" w:rsidRDefault="00260306" w:rsidP="00D130CF">
            <w:pPr>
              <w:rPr>
                <w:rFonts w:ascii="標楷體" w:eastAsia="標楷體" w:hAnsi="標楷體"/>
              </w:rPr>
            </w:pPr>
            <w:r w:rsidRPr="00F85986">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7A04C306" w14:textId="77777777" w:rsidR="00260306" w:rsidRPr="00F85986" w:rsidRDefault="00260306" w:rsidP="00D130CF">
            <w:pPr>
              <w:rPr>
                <w:rFonts w:ascii="標楷體" w:eastAsia="標楷體" w:hAnsi="標楷體"/>
              </w:rPr>
            </w:pPr>
          </w:p>
        </w:tc>
      </w:tr>
      <w:tr w:rsidR="00260306" w:rsidRPr="00F85986" w14:paraId="48E20F12" w14:textId="77777777" w:rsidTr="00D130CF">
        <w:trPr>
          <w:trHeight w:val="278"/>
        </w:trPr>
        <w:tc>
          <w:tcPr>
            <w:tcW w:w="1548" w:type="dxa"/>
            <w:tcBorders>
              <w:top w:val="single" w:sz="8" w:space="0" w:color="000000"/>
              <w:bottom w:val="single" w:sz="8" w:space="0" w:color="000000"/>
              <w:right w:val="single" w:sz="8" w:space="0" w:color="000000"/>
            </w:tcBorders>
            <w:shd w:val="clear" w:color="auto" w:fill="F3F3F3"/>
          </w:tcPr>
          <w:p w14:paraId="4EB54246" w14:textId="77777777" w:rsidR="00260306" w:rsidRPr="00F85986" w:rsidRDefault="00260306" w:rsidP="00D130CF">
            <w:pPr>
              <w:rPr>
                <w:rFonts w:ascii="標楷體" w:eastAsia="標楷體" w:hAnsi="標楷體"/>
              </w:rPr>
            </w:pPr>
            <w:r w:rsidRPr="00F85986">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1ABC67AD" w14:textId="77777777" w:rsidR="00260306" w:rsidRPr="00F85986" w:rsidRDefault="003A61F9" w:rsidP="00D130CF">
            <w:pPr>
              <w:rPr>
                <w:rFonts w:ascii="標楷體" w:eastAsia="標楷體" w:hAnsi="標楷體"/>
              </w:rPr>
            </w:pPr>
            <w:r w:rsidRPr="00F85986">
              <w:rPr>
                <w:rFonts w:ascii="標楷體" w:eastAsia="標楷體" w:hAnsi="標楷體" w:hint="eastAsia"/>
                <w:lang w:eastAsia="zh-HK"/>
              </w:rPr>
              <w:t>提供資料查詢輸出</w:t>
            </w:r>
          </w:p>
        </w:tc>
      </w:tr>
      <w:tr w:rsidR="00260306" w:rsidRPr="00F85986" w14:paraId="39C0F65C" w14:textId="77777777" w:rsidTr="00D130CF">
        <w:trPr>
          <w:trHeight w:val="358"/>
        </w:trPr>
        <w:tc>
          <w:tcPr>
            <w:tcW w:w="1548" w:type="dxa"/>
            <w:tcBorders>
              <w:top w:val="single" w:sz="8" w:space="0" w:color="000000"/>
              <w:bottom w:val="single" w:sz="8" w:space="0" w:color="000000"/>
              <w:right w:val="single" w:sz="8" w:space="0" w:color="000000"/>
            </w:tcBorders>
            <w:shd w:val="clear" w:color="auto" w:fill="F3F3F3"/>
          </w:tcPr>
          <w:p w14:paraId="2368FA5C" w14:textId="77777777" w:rsidR="00260306" w:rsidRPr="00F85986" w:rsidRDefault="00260306" w:rsidP="00D130CF">
            <w:pPr>
              <w:rPr>
                <w:rFonts w:ascii="標楷體" w:eastAsia="標楷體" w:hAnsi="標楷體"/>
              </w:rPr>
            </w:pPr>
            <w:r w:rsidRPr="00F85986">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0D596694" w14:textId="77777777" w:rsidR="00260306" w:rsidRPr="00F85986" w:rsidRDefault="00260306" w:rsidP="00D130CF">
            <w:pPr>
              <w:rPr>
                <w:rFonts w:ascii="標楷體" w:eastAsia="標楷體" w:hAnsi="標楷體"/>
              </w:rPr>
            </w:pPr>
          </w:p>
        </w:tc>
      </w:tr>
      <w:tr w:rsidR="00260306" w:rsidRPr="00F85986" w14:paraId="03461B14" w14:textId="77777777" w:rsidTr="00D130CF">
        <w:trPr>
          <w:trHeight w:val="278"/>
        </w:trPr>
        <w:tc>
          <w:tcPr>
            <w:tcW w:w="1548" w:type="dxa"/>
            <w:tcBorders>
              <w:top w:val="single" w:sz="8" w:space="0" w:color="000000"/>
              <w:bottom w:val="single" w:sz="8" w:space="0" w:color="000000"/>
              <w:right w:val="single" w:sz="8" w:space="0" w:color="000000"/>
            </w:tcBorders>
            <w:shd w:val="clear" w:color="auto" w:fill="F3F3F3"/>
          </w:tcPr>
          <w:p w14:paraId="3AB802E9" w14:textId="77777777" w:rsidR="00260306" w:rsidRPr="00F85986" w:rsidRDefault="00260306" w:rsidP="00D130CF">
            <w:pPr>
              <w:rPr>
                <w:rFonts w:ascii="標楷體" w:eastAsia="標楷體" w:hAnsi="標楷體"/>
              </w:rPr>
            </w:pPr>
            <w:r w:rsidRPr="00F85986">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4054762B" w14:textId="77777777" w:rsidR="00260306" w:rsidRPr="00F85986" w:rsidRDefault="00260306" w:rsidP="00D130CF">
            <w:pPr>
              <w:rPr>
                <w:rFonts w:ascii="標楷體" w:eastAsia="標楷體" w:hAnsi="標楷體"/>
              </w:rPr>
            </w:pPr>
          </w:p>
        </w:tc>
      </w:tr>
    </w:tbl>
    <w:p w14:paraId="33897E5F" w14:textId="77777777" w:rsidR="00260306" w:rsidRPr="00456B60" w:rsidRDefault="00260306" w:rsidP="00260306"/>
    <w:p w14:paraId="3CC1CD85" w14:textId="77777777" w:rsidR="00260306" w:rsidRPr="00456B60" w:rsidRDefault="00260306"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260306" w:rsidRPr="00456B60" w14:paraId="36A4C51B" w14:textId="77777777" w:rsidTr="00D130CF">
        <w:tc>
          <w:tcPr>
            <w:tcW w:w="851" w:type="dxa"/>
            <w:shd w:val="clear" w:color="auto" w:fill="D9D9D9"/>
          </w:tcPr>
          <w:p w14:paraId="71F62AF9" w14:textId="77777777" w:rsidR="00260306" w:rsidRPr="00456B60" w:rsidRDefault="00260306" w:rsidP="00D130CF">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0BDB937D" w14:textId="77777777" w:rsidR="00260306" w:rsidRPr="00456B60" w:rsidRDefault="00260306" w:rsidP="00D130CF">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01B5CDCC" w14:textId="77777777" w:rsidR="00260306" w:rsidRPr="00456B60" w:rsidRDefault="00260306" w:rsidP="00D130CF">
            <w:pPr>
              <w:jc w:val="center"/>
              <w:rPr>
                <w:rFonts w:ascii="標楷體" w:eastAsia="標楷體" w:hAnsi="標楷體"/>
              </w:rPr>
            </w:pPr>
            <w:r w:rsidRPr="00456B60">
              <w:rPr>
                <w:rFonts w:ascii="標楷體" w:eastAsia="標楷體" w:hAnsi="標楷體" w:hint="eastAsia"/>
                <w:lang w:eastAsia="zh-HK"/>
              </w:rPr>
              <w:t>說明</w:t>
            </w:r>
          </w:p>
        </w:tc>
      </w:tr>
      <w:tr w:rsidR="00260306" w:rsidRPr="00456B60" w14:paraId="325C6ED9" w14:textId="77777777" w:rsidTr="00D130CF">
        <w:tc>
          <w:tcPr>
            <w:tcW w:w="851" w:type="dxa"/>
            <w:shd w:val="clear" w:color="auto" w:fill="auto"/>
          </w:tcPr>
          <w:p w14:paraId="6A2A66EA" w14:textId="77777777" w:rsidR="00260306" w:rsidRPr="00456B60" w:rsidRDefault="00260306" w:rsidP="00D130CF">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tcPr>
          <w:p w14:paraId="77BB0223" w14:textId="77777777" w:rsidR="00260306" w:rsidRPr="00456B60" w:rsidRDefault="00260306" w:rsidP="00D130CF">
            <w:pPr>
              <w:rPr>
                <w:rFonts w:ascii="標楷體" w:eastAsia="標楷體" w:hAnsi="標楷體"/>
              </w:rPr>
            </w:pPr>
            <w:r w:rsidRPr="00456B60">
              <w:rPr>
                <w:rFonts w:ascii="標楷體" w:eastAsia="標楷體" w:hAnsi="標楷體"/>
              </w:rPr>
              <w:t>BankRemit</w:t>
            </w:r>
          </w:p>
        </w:tc>
        <w:tc>
          <w:tcPr>
            <w:tcW w:w="3828" w:type="dxa"/>
            <w:shd w:val="clear" w:color="auto" w:fill="auto"/>
          </w:tcPr>
          <w:p w14:paraId="5C4DDE77" w14:textId="77777777" w:rsidR="00260306" w:rsidRPr="00456B60" w:rsidRDefault="00260306" w:rsidP="00D130CF">
            <w:pPr>
              <w:rPr>
                <w:rFonts w:ascii="標楷體" w:eastAsia="標楷體" w:hAnsi="標楷體"/>
              </w:rPr>
            </w:pPr>
            <w:r w:rsidRPr="00456B60">
              <w:rPr>
                <w:rFonts w:ascii="標楷體" w:eastAsia="標楷體" w:hAnsi="標楷體" w:hint="eastAsia"/>
              </w:rPr>
              <w:t>撥款匯款檔</w:t>
            </w:r>
          </w:p>
        </w:tc>
      </w:tr>
      <w:tr w:rsidR="00BB6B46" w:rsidRPr="00456B60" w14:paraId="27516754" w14:textId="77777777" w:rsidTr="00D130CF">
        <w:tc>
          <w:tcPr>
            <w:tcW w:w="851" w:type="dxa"/>
            <w:shd w:val="clear" w:color="auto" w:fill="auto"/>
          </w:tcPr>
          <w:p w14:paraId="1F1538BA" w14:textId="77777777" w:rsidR="00BB6B46" w:rsidRPr="00456B60" w:rsidRDefault="00BB6B46" w:rsidP="00D130CF">
            <w:pPr>
              <w:jc w:val="center"/>
              <w:rPr>
                <w:rFonts w:ascii="標楷體" w:eastAsia="標楷體" w:hAnsi="標楷體"/>
              </w:rPr>
            </w:pPr>
            <w:r>
              <w:rPr>
                <w:rFonts w:ascii="標楷體" w:eastAsia="標楷體" w:hAnsi="標楷體" w:hint="eastAsia"/>
              </w:rPr>
              <w:t>2</w:t>
            </w:r>
          </w:p>
        </w:tc>
        <w:tc>
          <w:tcPr>
            <w:tcW w:w="3118" w:type="dxa"/>
            <w:shd w:val="clear" w:color="auto" w:fill="auto"/>
          </w:tcPr>
          <w:p w14:paraId="0C2DEC66" w14:textId="77777777" w:rsidR="00BB6B46" w:rsidRPr="00456B60" w:rsidRDefault="00BB6B46" w:rsidP="00D130CF">
            <w:pPr>
              <w:rPr>
                <w:rFonts w:ascii="標楷體" w:eastAsia="標楷體" w:hAnsi="標楷體"/>
              </w:rPr>
            </w:pPr>
            <w:r>
              <w:rPr>
                <w:rFonts w:ascii="標楷體" w:eastAsia="標楷體" w:hAnsi="標楷體" w:hint="eastAsia"/>
              </w:rPr>
              <w:t>Cd</w:t>
            </w:r>
            <w:r>
              <w:rPr>
                <w:rFonts w:ascii="標楷體" w:eastAsia="標楷體" w:hAnsi="標楷體"/>
              </w:rPr>
              <w:t>Code</w:t>
            </w:r>
          </w:p>
        </w:tc>
        <w:tc>
          <w:tcPr>
            <w:tcW w:w="3828" w:type="dxa"/>
            <w:shd w:val="clear" w:color="auto" w:fill="auto"/>
          </w:tcPr>
          <w:p w14:paraId="58D2BAB4" w14:textId="77777777" w:rsidR="00BB6B46" w:rsidRPr="00456B60" w:rsidRDefault="00BB6B46" w:rsidP="00D130CF">
            <w:pPr>
              <w:rPr>
                <w:rFonts w:ascii="標楷體" w:eastAsia="標楷體" w:hAnsi="標楷體"/>
              </w:rPr>
            </w:pPr>
            <w:r>
              <w:rPr>
                <w:rFonts w:ascii="標楷體" w:eastAsia="標楷體" w:hAnsi="標楷體" w:hint="eastAsia"/>
              </w:rPr>
              <w:t>共用代碼檔</w:t>
            </w:r>
          </w:p>
        </w:tc>
      </w:tr>
    </w:tbl>
    <w:p w14:paraId="78F5D67B" w14:textId="77777777" w:rsidR="00260306" w:rsidRPr="00456B60" w:rsidRDefault="00260306" w:rsidP="00260306"/>
    <w:p w14:paraId="0A322C24" w14:textId="77777777" w:rsidR="00142CA1" w:rsidRPr="00456B60" w:rsidRDefault="00BB6B46" w:rsidP="00CA731B">
      <w:pPr>
        <w:pStyle w:val="a"/>
      </w:pPr>
      <w:r>
        <w:rPr>
          <w:rFonts w:hint="eastAsia"/>
        </w:rPr>
        <w:t>UI</w:t>
      </w:r>
      <w:r w:rsidR="00142CA1" w:rsidRPr="00456B60">
        <w:t>畫面</w:t>
      </w:r>
    </w:p>
    <w:p w14:paraId="41D41381" w14:textId="4168E82D" w:rsidR="00A657EE" w:rsidRPr="00456B60" w:rsidRDefault="00EE6E6B" w:rsidP="00260306">
      <w:pPr>
        <w:rPr>
          <w:noProof/>
          <w:lang w:val="x-none"/>
        </w:rPr>
      </w:pPr>
      <w:r w:rsidRPr="00570A0B">
        <w:rPr>
          <w:noProof/>
        </w:rPr>
        <w:drawing>
          <wp:inline distT="0" distB="0" distL="0" distR="0" wp14:anchorId="487AB004" wp14:editId="4B98D67A">
            <wp:extent cx="5410200" cy="1917700"/>
            <wp:effectExtent l="0" t="0" r="0" b="0"/>
            <wp:docPr id="4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410200" cy="1917700"/>
                    </a:xfrm>
                    <a:prstGeom prst="rect">
                      <a:avLst/>
                    </a:prstGeom>
                    <a:noFill/>
                    <a:ln>
                      <a:noFill/>
                    </a:ln>
                  </pic:spPr>
                </pic:pic>
              </a:graphicData>
            </a:graphic>
          </wp:inline>
        </w:drawing>
      </w:r>
    </w:p>
    <w:p w14:paraId="7FFD1F11" w14:textId="77777777" w:rsidR="00142CA1" w:rsidRPr="00456B60" w:rsidRDefault="00142CA1" w:rsidP="00CA731B">
      <w:pPr>
        <w:pStyle w:val="a"/>
      </w:pPr>
      <w:r w:rsidRPr="00456B60">
        <w:t>輸入畫面</w:t>
      </w:r>
      <w:r w:rsidRPr="00456B60">
        <w:rPr>
          <w:rFonts w:hint="eastAsia"/>
          <w:lang w:eastAsia="zh-HK"/>
        </w:rPr>
        <w:t>按鈕</w:t>
      </w:r>
      <w:r w:rsidRPr="00456B60">
        <w:t>說明</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07"/>
        <w:gridCol w:w="6990"/>
      </w:tblGrid>
      <w:tr w:rsidR="00D130CF" w:rsidRPr="00456B60" w14:paraId="0CFE05AB" w14:textId="77777777" w:rsidTr="00D130CF">
        <w:tc>
          <w:tcPr>
            <w:tcW w:w="851" w:type="dxa"/>
            <w:shd w:val="clear" w:color="auto" w:fill="D9D9D9"/>
          </w:tcPr>
          <w:p w14:paraId="2C9DBBE6" w14:textId="77777777" w:rsidR="00D130CF" w:rsidRPr="00456B60" w:rsidRDefault="00D130CF" w:rsidP="00D130CF">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3A3E2F9C" w14:textId="77777777" w:rsidR="00D130CF" w:rsidRPr="00456B60" w:rsidRDefault="00D130CF" w:rsidP="00D130CF">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7EB55154" w14:textId="77777777" w:rsidR="00D130CF" w:rsidRPr="00456B60" w:rsidRDefault="00D130CF" w:rsidP="00D130CF">
            <w:pPr>
              <w:jc w:val="center"/>
              <w:rPr>
                <w:rFonts w:ascii="標楷體" w:eastAsia="標楷體" w:hAnsi="標楷體"/>
              </w:rPr>
            </w:pPr>
            <w:r w:rsidRPr="00456B60">
              <w:rPr>
                <w:rFonts w:ascii="標楷體" w:eastAsia="標楷體" w:hAnsi="標楷體" w:hint="eastAsia"/>
                <w:lang w:eastAsia="zh-HK"/>
              </w:rPr>
              <w:t>功能說明</w:t>
            </w:r>
          </w:p>
        </w:tc>
      </w:tr>
      <w:tr w:rsidR="00F85986" w:rsidRPr="00456B60" w14:paraId="52DABAF1" w14:textId="77777777" w:rsidTr="00D130CF">
        <w:tc>
          <w:tcPr>
            <w:tcW w:w="851" w:type="dxa"/>
            <w:shd w:val="clear" w:color="auto" w:fill="auto"/>
          </w:tcPr>
          <w:p w14:paraId="082C383B" w14:textId="77777777" w:rsidR="00F85986" w:rsidRPr="00456B60" w:rsidRDefault="00F85986" w:rsidP="00F85986">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2375F15F" w14:textId="77777777" w:rsidR="00F85986" w:rsidRPr="00456B60" w:rsidRDefault="00F85986" w:rsidP="00F85986">
            <w:pPr>
              <w:rPr>
                <w:rFonts w:ascii="標楷體" w:eastAsia="標楷體" w:hAnsi="標楷體"/>
                <w:lang w:eastAsia="zh-HK"/>
              </w:rPr>
            </w:pPr>
            <w:r w:rsidRPr="00456B60">
              <w:rPr>
                <w:rFonts w:ascii="標楷體" w:eastAsia="標楷體" w:hAnsi="標楷體" w:hint="eastAsia"/>
                <w:lang w:eastAsia="zh-HK"/>
              </w:rPr>
              <w:t>確定</w:t>
            </w:r>
          </w:p>
        </w:tc>
        <w:tc>
          <w:tcPr>
            <w:tcW w:w="7033" w:type="dxa"/>
            <w:shd w:val="clear" w:color="auto" w:fill="auto"/>
          </w:tcPr>
          <w:p w14:paraId="7EB99D5A" w14:textId="77777777" w:rsidR="00F85986" w:rsidRPr="00F435B1" w:rsidRDefault="00F85986" w:rsidP="00F85986">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31D68FB7" w14:textId="77777777" w:rsidR="00A657EE" w:rsidRDefault="00A657EE" w:rsidP="00A657EE">
            <w:pPr>
              <w:rPr>
                <w:rFonts w:ascii="標楷體" w:eastAsia="標楷體" w:hAnsi="標楷體"/>
              </w:rPr>
            </w:pPr>
            <w:r>
              <w:rPr>
                <w:rFonts w:ascii="標楷體" w:eastAsia="標楷體" w:hAnsi="標楷體" w:hint="eastAsia"/>
              </w:rPr>
              <w:t>1.查詢</w:t>
            </w:r>
            <w:r>
              <w:rPr>
                <w:rFonts w:ascii="標楷體" w:eastAsia="標楷體" w:hAnsi="標楷體"/>
              </w:rPr>
              <w:t>[</w:t>
            </w:r>
            <w:r w:rsidRPr="00C82250">
              <w:rPr>
                <w:rFonts w:ascii="標楷體" w:eastAsia="標楷體" w:hAnsi="標楷體" w:hint="eastAsia"/>
              </w:rPr>
              <w:t>撥款匯款檔</w:t>
            </w:r>
            <w:r>
              <w:rPr>
                <w:rFonts w:ascii="標楷體" w:eastAsia="標楷體" w:hAnsi="標楷體" w:hint="eastAsia"/>
              </w:rPr>
              <w:t>(</w:t>
            </w:r>
            <w:r w:rsidRPr="00C82250">
              <w:rPr>
                <w:rFonts w:ascii="標楷體" w:eastAsia="標楷體" w:hAnsi="標楷體"/>
              </w:rPr>
              <w:t>BankRemit</w:t>
            </w:r>
            <w:r>
              <w:rPr>
                <w:rFonts w:ascii="標楷體" w:eastAsia="標楷體" w:hAnsi="標楷體"/>
              </w:rPr>
              <w:t>)]</w:t>
            </w:r>
          </w:p>
          <w:p w14:paraId="0F542970" w14:textId="77777777" w:rsidR="00A657EE" w:rsidRDefault="00A657EE" w:rsidP="00A657EE">
            <w:pPr>
              <w:rPr>
                <w:rFonts w:ascii="標楷體" w:eastAsia="標楷體" w:hAnsi="標楷體"/>
              </w:rPr>
            </w:pPr>
            <w:r>
              <w:rPr>
                <w:rFonts w:ascii="標楷體" w:eastAsia="標楷體" w:hAnsi="標楷體" w:hint="eastAsia"/>
              </w:rPr>
              <w:t xml:space="preserve">  </w:t>
            </w:r>
            <w:r>
              <w:rPr>
                <w:rFonts w:ascii="標楷體" w:eastAsia="標楷體" w:hAnsi="標楷體"/>
              </w:rPr>
              <w:t>(1).[</w:t>
            </w:r>
            <w:r>
              <w:rPr>
                <w:rFonts w:ascii="標楷體" w:eastAsia="標楷體" w:hAnsi="標楷體" w:hint="eastAsia"/>
              </w:rPr>
              <w:t>會計日期(Ac</w:t>
            </w:r>
            <w:r>
              <w:rPr>
                <w:rFonts w:ascii="標楷體" w:eastAsia="標楷體" w:hAnsi="標楷體"/>
              </w:rPr>
              <w:t>Date)]</w:t>
            </w:r>
            <w:r>
              <w:rPr>
                <w:rFonts w:ascii="標楷體" w:eastAsia="標楷體" w:hAnsi="標楷體" w:hint="eastAsia"/>
              </w:rPr>
              <w:t>＝[</w:t>
            </w:r>
            <w:r w:rsidRPr="00C82250">
              <w:rPr>
                <w:rFonts w:ascii="標楷體" w:eastAsia="標楷體" w:hAnsi="標楷體" w:hint="eastAsia"/>
              </w:rPr>
              <w:t>會計日期</w:t>
            </w:r>
            <w:r>
              <w:rPr>
                <w:rFonts w:ascii="標楷體" w:eastAsia="標楷體" w:hAnsi="標楷體"/>
              </w:rPr>
              <w:t>]</w:t>
            </w:r>
          </w:p>
          <w:p w14:paraId="2AC66BE1" w14:textId="77777777" w:rsidR="00A657EE" w:rsidRDefault="00A657EE" w:rsidP="00A657EE">
            <w:pPr>
              <w:rPr>
                <w:rFonts w:ascii="標楷體" w:eastAsia="標楷體" w:hAnsi="標楷體"/>
              </w:rPr>
            </w:pPr>
            <w:r>
              <w:rPr>
                <w:rFonts w:ascii="標楷體" w:eastAsia="標楷體" w:hAnsi="標楷體"/>
              </w:rPr>
              <w:t xml:space="preserve">  (</w:t>
            </w:r>
            <w:r>
              <w:rPr>
                <w:rFonts w:ascii="標楷體" w:eastAsia="標楷體" w:hAnsi="標楷體" w:hint="eastAsia"/>
              </w:rPr>
              <w:t>2</w:t>
            </w:r>
            <w:r>
              <w:rPr>
                <w:rFonts w:ascii="標楷體" w:eastAsia="標楷體" w:hAnsi="標楷體"/>
              </w:rPr>
              <w:t>).[</w:t>
            </w:r>
            <w:r>
              <w:rPr>
                <w:rFonts w:ascii="標楷體" w:eastAsia="標楷體" w:hAnsi="標楷體" w:hint="eastAsia"/>
                <w:lang w:eastAsia="zh-HK"/>
              </w:rPr>
              <w:t>作</w:t>
            </w:r>
            <w:r>
              <w:rPr>
                <w:rFonts w:ascii="標楷體" w:eastAsia="標楷體" w:hAnsi="標楷體" w:hint="eastAsia"/>
              </w:rPr>
              <w:t>業</w:t>
            </w:r>
            <w:r>
              <w:rPr>
                <w:rFonts w:ascii="標楷體" w:eastAsia="標楷體" w:hAnsi="標楷體" w:hint="eastAsia"/>
                <w:lang w:eastAsia="zh-HK"/>
              </w:rPr>
              <w:t>項</w:t>
            </w:r>
            <w:r>
              <w:rPr>
                <w:rFonts w:ascii="標楷體" w:eastAsia="標楷體" w:hAnsi="標楷體" w:hint="eastAsia"/>
              </w:rPr>
              <w:t>目(</w:t>
            </w:r>
            <w:r>
              <w:rPr>
                <w:rFonts w:ascii="標楷體" w:eastAsia="標楷體" w:hAnsi="標楷體"/>
              </w:rPr>
              <w:t>ItemCode</w:t>
            </w:r>
            <w:r>
              <w:rPr>
                <w:rFonts w:ascii="標楷體" w:eastAsia="標楷體" w:hAnsi="標楷體" w:hint="eastAsia"/>
              </w:rPr>
              <w:t>)</w:t>
            </w:r>
            <w:r>
              <w:rPr>
                <w:rFonts w:ascii="標楷體" w:eastAsia="標楷體" w:hAnsi="標楷體"/>
              </w:rPr>
              <w:t>]</w:t>
            </w:r>
            <w:r>
              <w:rPr>
                <w:rFonts w:ascii="標楷體" w:eastAsia="標楷體" w:hAnsi="標楷體" w:hint="eastAsia"/>
              </w:rPr>
              <w:t>＝[</w:t>
            </w:r>
            <w:r w:rsidRPr="00C82250">
              <w:rPr>
                <w:rFonts w:ascii="標楷體" w:eastAsia="標楷體" w:hAnsi="標楷體" w:hint="eastAsia"/>
              </w:rPr>
              <w:t>1.</w:t>
            </w:r>
            <w:r>
              <w:rPr>
                <w:rFonts w:ascii="標楷體" w:eastAsia="標楷體" w:hAnsi="標楷體" w:hint="eastAsia"/>
                <w:lang w:eastAsia="zh-HK"/>
              </w:rPr>
              <w:t>撥</w:t>
            </w:r>
            <w:r>
              <w:rPr>
                <w:rFonts w:ascii="標楷體" w:eastAsia="標楷體" w:hAnsi="標楷體" w:hint="eastAsia"/>
              </w:rPr>
              <w:t>款]</w:t>
            </w:r>
            <w:r w:rsidRPr="00C82250">
              <w:rPr>
                <w:rFonts w:ascii="標楷體" w:eastAsia="標楷體" w:hAnsi="標楷體" w:hint="eastAsia"/>
              </w:rPr>
              <w:t>、</w:t>
            </w:r>
            <w:r>
              <w:rPr>
                <w:rFonts w:ascii="標楷體" w:eastAsia="標楷體" w:hAnsi="標楷體" w:hint="eastAsia"/>
              </w:rPr>
              <w:t>[</w:t>
            </w:r>
            <w:r>
              <w:rPr>
                <w:rFonts w:ascii="標楷體" w:eastAsia="標楷體" w:hAnsi="標楷體"/>
              </w:rPr>
              <w:t>2</w:t>
            </w:r>
            <w:r w:rsidRPr="00C82250">
              <w:rPr>
                <w:rFonts w:ascii="標楷體" w:eastAsia="標楷體" w:hAnsi="標楷體" w:hint="eastAsia"/>
              </w:rPr>
              <w:t>.退款</w:t>
            </w:r>
            <w:r>
              <w:rPr>
                <w:rFonts w:ascii="標楷體" w:eastAsia="標楷體" w:hAnsi="標楷體" w:hint="eastAsia"/>
              </w:rPr>
              <w:t>]</w:t>
            </w:r>
          </w:p>
          <w:p w14:paraId="410CEFEA" w14:textId="77777777" w:rsidR="004E3DBF" w:rsidRDefault="00F85986" w:rsidP="00F85986">
            <w:pPr>
              <w:rPr>
                <w:rFonts w:ascii="標楷體" w:eastAsia="標楷體" w:hAnsi="標楷體"/>
              </w:rPr>
            </w:pPr>
            <w:r>
              <w:rPr>
                <w:rFonts w:ascii="標楷體" w:eastAsia="標楷體" w:hAnsi="標楷體" w:hint="eastAsia"/>
              </w:rPr>
              <w:t>2.若該查詢條件未查出資料，則提示錯誤訊息</w:t>
            </w:r>
            <w:r w:rsidRPr="004020D4">
              <w:rPr>
                <w:rFonts w:ascii="標楷體" w:eastAsia="標楷體" w:hAnsi="標楷體"/>
              </w:rPr>
              <w:t>"</w:t>
            </w:r>
            <w:r w:rsidRPr="004020D4">
              <w:rPr>
                <w:rFonts w:ascii="標楷體" w:eastAsia="標楷體" w:hAnsi="標楷體" w:hint="eastAsia"/>
              </w:rPr>
              <w:t>E0001查詢資料</w:t>
            </w:r>
          </w:p>
          <w:p w14:paraId="4AFDFF37" w14:textId="40E229E6" w:rsidR="00F85986" w:rsidRPr="00456B60" w:rsidRDefault="00F85986" w:rsidP="004E3DBF">
            <w:pPr>
              <w:ind w:firstLineChars="100" w:firstLine="240"/>
              <w:rPr>
                <w:rFonts w:ascii="標楷體" w:eastAsia="標楷體" w:hAnsi="標楷體"/>
              </w:rPr>
            </w:pPr>
            <w:r w:rsidRPr="004020D4">
              <w:rPr>
                <w:rFonts w:ascii="標楷體" w:eastAsia="標楷體" w:hAnsi="標楷體" w:hint="eastAsia"/>
              </w:rPr>
              <w:lastRenderedPageBreak/>
              <w:t>不存在(查無資料)</w:t>
            </w:r>
            <w:r>
              <w:t xml:space="preserve"> </w:t>
            </w:r>
            <w:r w:rsidRPr="004020D4">
              <w:rPr>
                <w:rFonts w:ascii="標楷體" w:eastAsia="標楷體" w:hAnsi="標楷體"/>
              </w:rPr>
              <w:t>"</w:t>
            </w:r>
          </w:p>
          <w:p w14:paraId="0D34BE6B" w14:textId="77777777" w:rsidR="00F85986" w:rsidRPr="007C54F6" w:rsidRDefault="00F85986" w:rsidP="00F85986">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3B79D5C1" w14:textId="77777777" w:rsidR="00F85986" w:rsidRDefault="00F85986" w:rsidP="00F85986">
            <w:pPr>
              <w:rPr>
                <w:rFonts w:ascii="標楷體" w:eastAsia="標楷體" w:hAnsi="標楷體"/>
              </w:rPr>
            </w:pPr>
            <w:r>
              <w:rPr>
                <w:rFonts w:ascii="標楷體" w:eastAsia="標楷體" w:hAnsi="標楷體" w:hint="eastAsia"/>
              </w:rPr>
              <w:t>3.</w:t>
            </w:r>
            <w:r w:rsidRPr="00456B60">
              <w:rPr>
                <w:rFonts w:ascii="標楷體" w:eastAsia="標楷體" w:hAnsi="標楷體" w:hint="eastAsia"/>
                <w:lang w:eastAsia="zh-HK"/>
              </w:rPr>
              <w:t>輸出查詢資料</w:t>
            </w:r>
            <w:r>
              <w:rPr>
                <w:rFonts w:ascii="標楷體" w:eastAsia="標楷體" w:hAnsi="標楷體" w:hint="eastAsia"/>
              </w:rPr>
              <w:t>(參考下方畫面資料說明)</w:t>
            </w:r>
          </w:p>
          <w:p w14:paraId="4C0A2082" w14:textId="77777777" w:rsidR="00F85986" w:rsidRPr="00F85986" w:rsidRDefault="00F85986" w:rsidP="00F85986">
            <w:pPr>
              <w:rPr>
                <w:rFonts w:ascii="標楷體" w:eastAsia="標楷體" w:hAnsi="標楷體"/>
                <w:lang w:eastAsia="zh-HK"/>
              </w:rPr>
            </w:pPr>
            <w:r w:rsidRPr="00F85986">
              <w:rPr>
                <w:rFonts w:ascii="標楷體" w:eastAsia="標楷體" w:hAnsi="標楷體" w:hint="eastAsia"/>
                <w:lang w:eastAsia="zh-HK"/>
              </w:rPr>
              <w:t>4.輸出排序根據</w:t>
            </w:r>
          </w:p>
          <w:p w14:paraId="3B8DFB6F" w14:textId="77777777" w:rsidR="00F85986" w:rsidRPr="00F85986" w:rsidRDefault="00F85986" w:rsidP="00F85986">
            <w:pPr>
              <w:rPr>
                <w:rFonts w:ascii="標楷體" w:eastAsia="標楷體" w:hAnsi="標楷體"/>
                <w:lang w:eastAsia="zh-HK"/>
              </w:rPr>
            </w:pPr>
            <w:r w:rsidRPr="00F85986">
              <w:rPr>
                <w:rFonts w:ascii="標楷體" w:eastAsia="標楷體" w:hAnsi="標楷體" w:hint="eastAsia"/>
                <w:lang w:eastAsia="zh-HK"/>
              </w:rPr>
              <w:t xml:space="preserve">  (1).[會計日期(BankRemit.AcDate)](由小到大)</w:t>
            </w:r>
          </w:p>
          <w:p w14:paraId="50F3B3DB" w14:textId="77777777" w:rsidR="00F85986" w:rsidRPr="00F85986" w:rsidRDefault="00F85986" w:rsidP="00F85986">
            <w:pPr>
              <w:rPr>
                <w:rFonts w:ascii="標楷體" w:eastAsia="標楷體" w:hAnsi="標楷體"/>
                <w:lang w:eastAsia="zh-HK"/>
              </w:rPr>
            </w:pPr>
            <w:r w:rsidRPr="00F85986">
              <w:rPr>
                <w:rFonts w:ascii="標楷體" w:eastAsia="標楷體" w:hAnsi="標楷體" w:hint="eastAsia"/>
                <w:lang w:eastAsia="zh-HK"/>
              </w:rPr>
              <w:t xml:space="preserve">  (2).[整批批號(BankRemit.BatchNo)] (由小到大)</w:t>
            </w:r>
          </w:p>
          <w:p w14:paraId="3047ACEE" w14:textId="77777777" w:rsidR="00F85986" w:rsidRPr="00F85986" w:rsidRDefault="00F85986" w:rsidP="00F85986">
            <w:pPr>
              <w:rPr>
                <w:rFonts w:ascii="標楷體" w:eastAsia="標楷體" w:hAnsi="標楷體"/>
                <w:lang w:eastAsia="zh-HK"/>
              </w:rPr>
            </w:pPr>
            <w:r w:rsidRPr="00F85986">
              <w:rPr>
                <w:rFonts w:ascii="標楷體" w:eastAsia="標楷體" w:hAnsi="標楷體" w:hint="eastAsia"/>
                <w:lang w:eastAsia="zh-HK"/>
              </w:rPr>
              <w:t xml:space="preserve">  (3).[撥款方式(BankRemit.DrawdownCode)] (由小到大)</w:t>
            </w:r>
          </w:p>
          <w:p w14:paraId="48C1EE2B" w14:textId="77777777" w:rsidR="00F85986" w:rsidRPr="00456B60" w:rsidRDefault="00F85986" w:rsidP="00F85986">
            <w:pPr>
              <w:rPr>
                <w:rFonts w:ascii="標楷體" w:eastAsia="標楷體" w:hAnsi="標楷體"/>
                <w:lang w:eastAsia="zh-HK"/>
              </w:rPr>
            </w:pPr>
            <w:r w:rsidRPr="00F85986">
              <w:rPr>
                <w:rFonts w:ascii="標楷體" w:eastAsia="標楷體" w:hAnsi="標楷體" w:hint="eastAsia"/>
                <w:lang w:eastAsia="zh-HK"/>
              </w:rPr>
              <w:t xml:space="preserve">  (4).[狀態(BankRemit.StatusCode)] (由小到大)</w:t>
            </w:r>
          </w:p>
        </w:tc>
      </w:tr>
      <w:tr w:rsidR="00F85986" w:rsidRPr="00456B60" w14:paraId="01D988EF" w14:textId="77777777" w:rsidTr="00D130CF">
        <w:tc>
          <w:tcPr>
            <w:tcW w:w="851" w:type="dxa"/>
            <w:shd w:val="clear" w:color="auto" w:fill="auto"/>
          </w:tcPr>
          <w:p w14:paraId="2C4288CB" w14:textId="77777777" w:rsidR="00F85986" w:rsidRPr="00456B60" w:rsidRDefault="00F85986" w:rsidP="00F85986">
            <w:pPr>
              <w:jc w:val="center"/>
              <w:rPr>
                <w:rFonts w:ascii="標楷體" w:eastAsia="標楷體" w:hAnsi="標楷體"/>
              </w:rPr>
            </w:pPr>
            <w:r w:rsidRPr="00456B60">
              <w:rPr>
                <w:rFonts w:ascii="標楷體" w:eastAsia="標楷體" w:hAnsi="標楷體" w:hint="eastAsia"/>
              </w:rPr>
              <w:lastRenderedPageBreak/>
              <w:t>2</w:t>
            </w:r>
          </w:p>
        </w:tc>
        <w:tc>
          <w:tcPr>
            <w:tcW w:w="2126" w:type="dxa"/>
            <w:shd w:val="clear" w:color="auto" w:fill="auto"/>
          </w:tcPr>
          <w:p w14:paraId="0F86940A" w14:textId="77777777" w:rsidR="00F85986" w:rsidRPr="00456B60" w:rsidRDefault="00F85986" w:rsidP="00F85986">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38E9F144" w14:textId="77777777" w:rsidR="00F85986" w:rsidRPr="00456B60" w:rsidRDefault="00F85986" w:rsidP="00F85986">
            <w:pPr>
              <w:rPr>
                <w:rFonts w:ascii="標楷體" w:eastAsia="標楷體" w:hAnsi="標楷體"/>
                <w:lang w:eastAsia="zh-HK"/>
              </w:rPr>
            </w:pPr>
            <w:r w:rsidRPr="00456B60">
              <w:rPr>
                <w:rFonts w:ascii="標楷體" w:eastAsia="標楷體" w:hAnsi="標楷體" w:hint="eastAsia"/>
                <w:lang w:eastAsia="zh-HK"/>
              </w:rPr>
              <w:t>關閉此查詢畫面</w:t>
            </w:r>
          </w:p>
        </w:tc>
      </w:tr>
      <w:tr w:rsidR="00E234A9" w:rsidRPr="00456B60" w14:paraId="64C05F85" w14:textId="77777777" w:rsidTr="00E234A9">
        <w:tc>
          <w:tcPr>
            <w:tcW w:w="851" w:type="dxa"/>
            <w:tcBorders>
              <w:top w:val="single" w:sz="4" w:space="0" w:color="auto"/>
              <w:left w:val="single" w:sz="4" w:space="0" w:color="auto"/>
              <w:bottom w:val="single" w:sz="4" w:space="0" w:color="auto"/>
              <w:right w:val="single" w:sz="4" w:space="0" w:color="auto"/>
            </w:tcBorders>
            <w:shd w:val="clear" w:color="auto" w:fill="auto"/>
          </w:tcPr>
          <w:p w14:paraId="1166FA64" w14:textId="77777777" w:rsidR="00E234A9" w:rsidRPr="00456B60" w:rsidRDefault="00E234A9" w:rsidP="00A1537F">
            <w:pPr>
              <w:jc w:val="center"/>
              <w:rPr>
                <w:rFonts w:ascii="標楷體" w:eastAsia="標楷體" w:hAnsi="標楷體"/>
              </w:rPr>
            </w:pPr>
            <w:bookmarkStart w:id="65" w:name="_Hlk74748184"/>
            <w:r w:rsidRPr="00456B60">
              <w:rPr>
                <w:rFonts w:ascii="標楷體" w:eastAsia="標楷體" w:hAnsi="標楷體" w:hint="eastAsia"/>
              </w:rPr>
              <w:t>3</w:t>
            </w:r>
          </w:p>
        </w:tc>
        <w:tc>
          <w:tcPr>
            <w:tcW w:w="2126" w:type="dxa"/>
            <w:tcBorders>
              <w:top w:val="single" w:sz="4" w:space="0" w:color="auto"/>
              <w:left w:val="single" w:sz="4" w:space="0" w:color="auto"/>
              <w:bottom w:val="single" w:sz="4" w:space="0" w:color="auto"/>
              <w:right w:val="single" w:sz="4" w:space="0" w:color="auto"/>
            </w:tcBorders>
            <w:shd w:val="clear" w:color="auto" w:fill="auto"/>
          </w:tcPr>
          <w:p w14:paraId="36A07F56" w14:textId="77777777" w:rsidR="00E234A9" w:rsidRPr="00456B60" w:rsidRDefault="00E234A9" w:rsidP="00A1537F">
            <w:pPr>
              <w:rPr>
                <w:rFonts w:ascii="標楷體" w:eastAsia="標楷體" w:hAnsi="標楷體"/>
                <w:lang w:eastAsia="zh-HK"/>
              </w:rPr>
            </w:pPr>
            <w:r w:rsidRPr="00456B60">
              <w:rPr>
                <w:rFonts w:ascii="標楷體" w:eastAsia="標楷體" w:hAnsi="標楷體" w:hint="eastAsia"/>
                <w:lang w:eastAsia="zh-HK"/>
              </w:rPr>
              <w:t>隱藏/顯示</w:t>
            </w:r>
          </w:p>
        </w:tc>
        <w:tc>
          <w:tcPr>
            <w:tcW w:w="7033" w:type="dxa"/>
            <w:tcBorders>
              <w:top w:val="single" w:sz="4" w:space="0" w:color="auto"/>
              <w:left w:val="single" w:sz="4" w:space="0" w:color="auto"/>
              <w:bottom w:val="single" w:sz="4" w:space="0" w:color="auto"/>
              <w:right w:val="single" w:sz="4" w:space="0" w:color="auto"/>
            </w:tcBorders>
            <w:shd w:val="clear" w:color="auto" w:fill="auto"/>
          </w:tcPr>
          <w:p w14:paraId="4641C8C7" w14:textId="77777777" w:rsidR="00E234A9" w:rsidRPr="00456B60" w:rsidRDefault="00E234A9" w:rsidP="00A1537F">
            <w:pPr>
              <w:rPr>
                <w:rFonts w:ascii="標楷體" w:eastAsia="標楷體" w:hAnsi="標楷體"/>
                <w:lang w:eastAsia="zh-HK"/>
              </w:rPr>
            </w:pPr>
            <w:r w:rsidRPr="00456B60">
              <w:rPr>
                <w:rFonts w:ascii="標楷體" w:eastAsia="標楷體" w:hAnsi="標楷體" w:hint="eastAsia"/>
                <w:lang w:eastAsia="zh-HK"/>
              </w:rPr>
              <w:t>輸入條件切換隱藏及顯示</w:t>
            </w:r>
          </w:p>
        </w:tc>
      </w:tr>
      <w:bookmarkEnd w:id="65"/>
    </w:tbl>
    <w:p w14:paraId="431D5A5E" w14:textId="77777777" w:rsidR="005A18D1" w:rsidRPr="00456B60" w:rsidRDefault="005A18D1" w:rsidP="005A18D1"/>
    <w:p w14:paraId="582094F3" w14:textId="77777777" w:rsidR="00142CA1" w:rsidRPr="00456B60" w:rsidRDefault="00142CA1" w:rsidP="00CA731B">
      <w:pPr>
        <w:pStyle w:val="a"/>
      </w:pPr>
      <w:r w:rsidRPr="00456B60">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8"/>
        <w:gridCol w:w="1256"/>
        <w:gridCol w:w="1446"/>
        <w:gridCol w:w="850"/>
        <w:gridCol w:w="1154"/>
        <w:gridCol w:w="678"/>
        <w:gridCol w:w="681"/>
        <w:gridCol w:w="3651"/>
      </w:tblGrid>
      <w:tr w:rsidR="00DD02C6" w:rsidRPr="00456B60" w14:paraId="7A458844" w14:textId="77777777" w:rsidTr="004878F8">
        <w:trPr>
          <w:trHeight w:val="388"/>
          <w:jc w:val="center"/>
        </w:trPr>
        <w:tc>
          <w:tcPr>
            <w:tcW w:w="482" w:type="dxa"/>
            <w:vMerge w:val="restart"/>
            <w:shd w:val="clear" w:color="auto" w:fill="D9D9D9"/>
          </w:tcPr>
          <w:p w14:paraId="74FF0F15" w14:textId="77777777" w:rsidR="00DD02C6" w:rsidRPr="00456B60" w:rsidRDefault="00DD02C6" w:rsidP="00693BA0">
            <w:pPr>
              <w:rPr>
                <w:rFonts w:ascii="標楷體" w:eastAsia="標楷體" w:hAnsi="標楷體"/>
              </w:rPr>
            </w:pPr>
            <w:r w:rsidRPr="00456B60">
              <w:rPr>
                <w:rFonts w:ascii="標楷體" w:eastAsia="標楷體" w:hAnsi="標楷體"/>
              </w:rPr>
              <w:t>序號</w:t>
            </w:r>
          </w:p>
        </w:tc>
        <w:tc>
          <w:tcPr>
            <w:tcW w:w="1329" w:type="dxa"/>
            <w:vMerge w:val="restart"/>
            <w:shd w:val="clear" w:color="auto" w:fill="D9D9D9"/>
          </w:tcPr>
          <w:p w14:paraId="77F28C8A" w14:textId="77777777" w:rsidR="00DD02C6" w:rsidRPr="00456B60" w:rsidRDefault="00DD02C6" w:rsidP="00693BA0">
            <w:pPr>
              <w:rPr>
                <w:rFonts w:ascii="標楷體" w:eastAsia="標楷體" w:hAnsi="標楷體"/>
              </w:rPr>
            </w:pPr>
            <w:r w:rsidRPr="00456B60">
              <w:rPr>
                <w:rFonts w:ascii="標楷體" w:eastAsia="標楷體" w:hAnsi="標楷體"/>
              </w:rPr>
              <w:t>欄位</w:t>
            </w:r>
          </w:p>
        </w:tc>
        <w:tc>
          <w:tcPr>
            <w:tcW w:w="5084" w:type="dxa"/>
            <w:gridSpan w:val="5"/>
            <w:shd w:val="clear" w:color="auto" w:fill="D9D9D9"/>
          </w:tcPr>
          <w:p w14:paraId="2F068A56" w14:textId="77777777" w:rsidR="00DD02C6" w:rsidRPr="00456B60" w:rsidRDefault="00DD02C6" w:rsidP="00693BA0">
            <w:pPr>
              <w:rPr>
                <w:rFonts w:ascii="標楷體" w:eastAsia="標楷體" w:hAnsi="標楷體"/>
              </w:rPr>
            </w:pPr>
            <w:r w:rsidRPr="00456B60">
              <w:rPr>
                <w:rFonts w:ascii="標楷體" w:eastAsia="標楷體" w:hAnsi="標楷體"/>
              </w:rPr>
              <w:t>說明</w:t>
            </w:r>
          </w:p>
        </w:tc>
        <w:tc>
          <w:tcPr>
            <w:tcW w:w="3936" w:type="dxa"/>
            <w:vMerge w:val="restart"/>
            <w:shd w:val="clear" w:color="auto" w:fill="D9D9D9"/>
          </w:tcPr>
          <w:p w14:paraId="28F5D6FE" w14:textId="77777777" w:rsidR="00DD02C6" w:rsidRPr="00456B60" w:rsidRDefault="00DD02C6" w:rsidP="00693BA0">
            <w:pPr>
              <w:rPr>
                <w:rFonts w:ascii="標楷體" w:eastAsia="標楷體" w:hAnsi="標楷體"/>
              </w:rPr>
            </w:pPr>
            <w:r w:rsidRPr="00456B60">
              <w:rPr>
                <w:rFonts w:ascii="標楷體" w:eastAsia="標楷體" w:hAnsi="標楷體"/>
              </w:rPr>
              <w:t>處理邏輯及注意事項</w:t>
            </w:r>
          </w:p>
        </w:tc>
      </w:tr>
      <w:tr w:rsidR="00DD02C6" w:rsidRPr="00456B60" w14:paraId="451AD9B6" w14:textId="77777777" w:rsidTr="004878F8">
        <w:trPr>
          <w:trHeight w:val="244"/>
          <w:jc w:val="center"/>
        </w:trPr>
        <w:tc>
          <w:tcPr>
            <w:tcW w:w="482" w:type="dxa"/>
            <w:vMerge/>
            <w:shd w:val="clear" w:color="auto" w:fill="D9D9D9"/>
          </w:tcPr>
          <w:p w14:paraId="5889892B" w14:textId="77777777" w:rsidR="00DD02C6" w:rsidRPr="00456B60" w:rsidRDefault="00DD02C6" w:rsidP="00693BA0">
            <w:pPr>
              <w:rPr>
                <w:rFonts w:ascii="標楷體" w:eastAsia="標楷體" w:hAnsi="標楷體"/>
              </w:rPr>
            </w:pPr>
          </w:p>
        </w:tc>
        <w:tc>
          <w:tcPr>
            <w:tcW w:w="1329" w:type="dxa"/>
            <w:vMerge/>
            <w:shd w:val="clear" w:color="auto" w:fill="D9D9D9"/>
          </w:tcPr>
          <w:p w14:paraId="2F602930" w14:textId="77777777" w:rsidR="00DD02C6" w:rsidRPr="00456B60" w:rsidRDefault="00DD02C6" w:rsidP="00693BA0">
            <w:pPr>
              <w:rPr>
                <w:rFonts w:ascii="標楷體" w:eastAsia="標楷體" w:hAnsi="標楷體"/>
              </w:rPr>
            </w:pPr>
          </w:p>
        </w:tc>
        <w:tc>
          <w:tcPr>
            <w:tcW w:w="1572" w:type="dxa"/>
            <w:shd w:val="clear" w:color="auto" w:fill="D9D9D9"/>
          </w:tcPr>
          <w:p w14:paraId="1718E5DD" w14:textId="77777777" w:rsidR="00DD02C6" w:rsidRPr="00456B60" w:rsidRDefault="00374BB1" w:rsidP="00693BA0">
            <w:pPr>
              <w:rPr>
                <w:rFonts w:ascii="標楷體" w:eastAsia="標楷體" w:hAnsi="標楷體"/>
              </w:rPr>
            </w:pPr>
            <w:r>
              <w:rPr>
                <w:rFonts w:ascii="標楷體" w:eastAsia="標楷體" w:hAnsi="標楷體" w:hint="eastAsia"/>
              </w:rPr>
              <w:t>資料</w:t>
            </w:r>
            <w:r w:rsidR="00DD02C6" w:rsidRPr="00456B60">
              <w:rPr>
                <w:rFonts w:ascii="標楷體" w:eastAsia="標楷體" w:hAnsi="標楷體" w:hint="eastAsia"/>
              </w:rPr>
              <w:t>長度</w:t>
            </w:r>
          </w:p>
        </w:tc>
        <w:tc>
          <w:tcPr>
            <w:tcW w:w="900" w:type="dxa"/>
            <w:shd w:val="clear" w:color="auto" w:fill="D9D9D9"/>
          </w:tcPr>
          <w:p w14:paraId="31371771" w14:textId="77777777" w:rsidR="00DD02C6" w:rsidRPr="00456B60" w:rsidRDefault="00DD02C6" w:rsidP="00693BA0">
            <w:pPr>
              <w:rPr>
                <w:rFonts w:ascii="標楷體" w:eastAsia="標楷體" w:hAnsi="標楷體"/>
              </w:rPr>
            </w:pPr>
            <w:r w:rsidRPr="00456B60">
              <w:rPr>
                <w:rFonts w:ascii="標楷體" w:eastAsia="標楷體" w:hAnsi="標楷體"/>
              </w:rPr>
              <w:t>預設值</w:t>
            </w:r>
          </w:p>
        </w:tc>
        <w:tc>
          <w:tcPr>
            <w:tcW w:w="1212" w:type="dxa"/>
            <w:shd w:val="clear" w:color="auto" w:fill="D9D9D9"/>
          </w:tcPr>
          <w:p w14:paraId="298B20D2" w14:textId="77777777" w:rsidR="00DD02C6" w:rsidRPr="00456B60" w:rsidRDefault="00DD02C6" w:rsidP="00693BA0">
            <w:pPr>
              <w:rPr>
                <w:rFonts w:ascii="標楷體" w:eastAsia="標楷體" w:hAnsi="標楷體"/>
              </w:rPr>
            </w:pPr>
            <w:r w:rsidRPr="00456B60">
              <w:rPr>
                <w:rFonts w:ascii="標楷體" w:eastAsia="標楷體" w:hAnsi="標楷體"/>
              </w:rPr>
              <w:t>選單內容</w:t>
            </w:r>
          </w:p>
        </w:tc>
        <w:tc>
          <w:tcPr>
            <w:tcW w:w="706" w:type="dxa"/>
            <w:shd w:val="clear" w:color="auto" w:fill="D9D9D9"/>
          </w:tcPr>
          <w:p w14:paraId="5976D8CD" w14:textId="77777777" w:rsidR="00DD02C6" w:rsidRPr="00456B60" w:rsidRDefault="00DD02C6" w:rsidP="00693BA0">
            <w:pPr>
              <w:rPr>
                <w:rFonts w:ascii="標楷體" w:eastAsia="標楷體" w:hAnsi="標楷體"/>
              </w:rPr>
            </w:pPr>
            <w:r w:rsidRPr="00456B60">
              <w:rPr>
                <w:rFonts w:ascii="標楷體" w:eastAsia="標楷體" w:hAnsi="標楷體"/>
              </w:rPr>
              <w:t>必填</w:t>
            </w:r>
          </w:p>
        </w:tc>
        <w:tc>
          <w:tcPr>
            <w:tcW w:w="694" w:type="dxa"/>
            <w:shd w:val="clear" w:color="auto" w:fill="D9D9D9"/>
          </w:tcPr>
          <w:p w14:paraId="3F68195F" w14:textId="77777777" w:rsidR="00DD02C6" w:rsidRPr="00456B60" w:rsidRDefault="00DD02C6" w:rsidP="00693BA0">
            <w:pPr>
              <w:rPr>
                <w:rFonts w:ascii="標楷體" w:eastAsia="標楷體" w:hAnsi="標楷體"/>
              </w:rPr>
            </w:pPr>
            <w:r w:rsidRPr="00456B60">
              <w:rPr>
                <w:rFonts w:ascii="標楷體" w:eastAsia="標楷體" w:hAnsi="標楷體"/>
              </w:rPr>
              <w:t>R/W</w:t>
            </w:r>
          </w:p>
        </w:tc>
        <w:tc>
          <w:tcPr>
            <w:tcW w:w="3936" w:type="dxa"/>
            <w:vMerge/>
            <w:shd w:val="clear" w:color="auto" w:fill="D9D9D9"/>
          </w:tcPr>
          <w:p w14:paraId="17A236BE" w14:textId="77777777" w:rsidR="00DD02C6" w:rsidRPr="00456B60" w:rsidRDefault="00DD02C6" w:rsidP="00693BA0">
            <w:pPr>
              <w:rPr>
                <w:rFonts w:ascii="標楷體" w:eastAsia="標楷體" w:hAnsi="標楷體"/>
              </w:rPr>
            </w:pPr>
          </w:p>
        </w:tc>
      </w:tr>
      <w:tr w:rsidR="00DD02C6" w:rsidRPr="00456B60" w14:paraId="73352BEC" w14:textId="77777777" w:rsidTr="004878F8">
        <w:trPr>
          <w:trHeight w:val="291"/>
          <w:jc w:val="center"/>
        </w:trPr>
        <w:tc>
          <w:tcPr>
            <w:tcW w:w="482" w:type="dxa"/>
          </w:tcPr>
          <w:p w14:paraId="321EE7EB" w14:textId="77777777" w:rsidR="00DD02C6" w:rsidRPr="00456B60" w:rsidRDefault="00DD02C6" w:rsidP="00693BA0">
            <w:pPr>
              <w:rPr>
                <w:rFonts w:ascii="標楷體" w:eastAsia="標楷體" w:hAnsi="標楷體"/>
              </w:rPr>
            </w:pPr>
            <w:r w:rsidRPr="00456B60">
              <w:rPr>
                <w:rFonts w:ascii="標楷體" w:eastAsia="標楷體" w:hAnsi="標楷體" w:hint="eastAsia"/>
              </w:rPr>
              <w:t>1</w:t>
            </w:r>
          </w:p>
        </w:tc>
        <w:tc>
          <w:tcPr>
            <w:tcW w:w="1329" w:type="dxa"/>
          </w:tcPr>
          <w:p w14:paraId="66B4032D" w14:textId="77777777" w:rsidR="00DD02C6" w:rsidRPr="00456B60" w:rsidRDefault="00DD02C6" w:rsidP="00693BA0">
            <w:pPr>
              <w:rPr>
                <w:rFonts w:ascii="標楷體" w:eastAsia="標楷體" w:hAnsi="標楷體"/>
              </w:rPr>
            </w:pPr>
            <w:r w:rsidRPr="00456B60">
              <w:rPr>
                <w:rFonts w:ascii="標楷體" w:eastAsia="標楷體" w:hAnsi="標楷體" w:hint="eastAsia"/>
              </w:rPr>
              <w:t>會計日期(起)</w:t>
            </w:r>
          </w:p>
        </w:tc>
        <w:tc>
          <w:tcPr>
            <w:tcW w:w="1572" w:type="dxa"/>
          </w:tcPr>
          <w:p w14:paraId="22EAC944" w14:textId="77777777" w:rsidR="00DD02C6" w:rsidRPr="00456B60" w:rsidRDefault="009F5E1F" w:rsidP="00693BA0">
            <w:pPr>
              <w:rPr>
                <w:rFonts w:ascii="標楷體" w:eastAsia="標楷體" w:hAnsi="標楷體"/>
              </w:rPr>
            </w:pPr>
            <w:r w:rsidRPr="00456B60">
              <w:rPr>
                <w:rFonts w:ascii="標楷體" w:eastAsia="標楷體" w:hAnsi="標楷體" w:hint="eastAsia"/>
              </w:rPr>
              <w:t>7</w:t>
            </w:r>
          </w:p>
        </w:tc>
        <w:tc>
          <w:tcPr>
            <w:tcW w:w="900" w:type="dxa"/>
          </w:tcPr>
          <w:p w14:paraId="2437E91B" w14:textId="77777777" w:rsidR="00DD02C6" w:rsidRPr="00456B60" w:rsidRDefault="003C0DA7" w:rsidP="00693BA0">
            <w:pPr>
              <w:rPr>
                <w:rFonts w:ascii="標楷體" w:eastAsia="標楷體" w:hAnsi="標楷體"/>
              </w:rPr>
            </w:pPr>
            <w:r>
              <w:rPr>
                <w:rFonts w:ascii="標楷體" w:eastAsia="標楷體" w:hAnsi="標楷體" w:hint="eastAsia"/>
              </w:rPr>
              <w:t>會計日</w:t>
            </w:r>
          </w:p>
        </w:tc>
        <w:tc>
          <w:tcPr>
            <w:tcW w:w="1212" w:type="dxa"/>
          </w:tcPr>
          <w:p w14:paraId="0FF67B84" w14:textId="77777777" w:rsidR="00DD02C6" w:rsidRPr="00456B60" w:rsidRDefault="004878F8" w:rsidP="00693BA0">
            <w:pPr>
              <w:rPr>
                <w:rFonts w:ascii="標楷體" w:eastAsia="標楷體" w:hAnsi="標楷體"/>
              </w:rPr>
            </w:pPr>
            <w:r>
              <w:rPr>
                <w:rFonts w:ascii="標楷體" w:eastAsia="標楷體" w:hAnsi="標楷體" w:hint="eastAsia"/>
              </w:rPr>
              <w:t>日期選單</w:t>
            </w:r>
          </w:p>
        </w:tc>
        <w:tc>
          <w:tcPr>
            <w:tcW w:w="706" w:type="dxa"/>
          </w:tcPr>
          <w:p w14:paraId="7DED2E19" w14:textId="77777777" w:rsidR="00DD02C6" w:rsidRPr="00456B60" w:rsidRDefault="00DD02C6" w:rsidP="00693BA0">
            <w:pPr>
              <w:rPr>
                <w:rFonts w:ascii="標楷體" w:eastAsia="標楷體" w:hAnsi="標楷體"/>
              </w:rPr>
            </w:pPr>
            <w:r w:rsidRPr="00456B60">
              <w:rPr>
                <w:rFonts w:ascii="標楷體" w:eastAsia="標楷體" w:hAnsi="標楷體" w:hint="eastAsia"/>
              </w:rPr>
              <w:t>V</w:t>
            </w:r>
          </w:p>
        </w:tc>
        <w:tc>
          <w:tcPr>
            <w:tcW w:w="694" w:type="dxa"/>
          </w:tcPr>
          <w:p w14:paraId="0F0E694D" w14:textId="77777777" w:rsidR="00DD02C6" w:rsidRPr="00456B60" w:rsidRDefault="00DD02C6" w:rsidP="00693BA0">
            <w:pPr>
              <w:rPr>
                <w:rFonts w:ascii="標楷體" w:eastAsia="標楷體" w:hAnsi="標楷體"/>
              </w:rPr>
            </w:pPr>
            <w:r w:rsidRPr="00456B60">
              <w:rPr>
                <w:rFonts w:ascii="標楷體" w:eastAsia="標楷體" w:hAnsi="標楷體" w:hint="eastAsia"/>
              </w:rPr>
              <w:t>W</w:t>
            </w:r>
          </w:p>
        </w:tc>
        <w:tc>
          <w:tcPr>
            <w:tcW w:w="3936" w:type="dxa"/>
          </w:tcPr>
          <w:p w14:paraId="36EA57F6" w14:textId="77777777" w:rsidR="00DD02C6" w:rsidRDefault="00C25E0D" w:rsidP="00693BA0">
            <w:pPr>
              <w:rPr>
                <w:rFonts w:ascii="標楷體" w:eastAsia="標楷體" w:hAnsi="標楷體"/>
              </w:rPr>
            </w:pPr>
            <w:r>
              <w:rPr>
                <w:rFonts w:ascii="標楷體" w:eastAsia="標楷體" w:hAnsi="標楷體" w:hint="eastAsia"/>
              </w:rPr>
              <w:t>限輸入日期</w:t>
            </w:r>
            <w:r w:rsidR="004878F8">
              <w:rPr>
                <w:rFonts w:ascii="標楷體" w:eastAsia="標楷體" w:hAnsi="標楷體" w:hint="eastAsia"/>
              </w:rPr>
              <w:t>，</w:t>
            </w:r>
            <w:r w:rsidR="0063412A" w:rsidRPr="00456B60">
              <w:rPr>
                <w:rFonts w:ascii="標楷體" w:eastAsia="標楷體" w:hAnsi="標楷體" w:hint="eastAsia"/>
              </w:rPr>
              <w:t>檢核條件：</w:t>
            </w:r>
          </w:p>
          <w:p w14:paraId="573D398E" w14:textId="77777777" w:rsidR="0063412A" w:rsidRDefault="00F85986" w:rsidP="0063412A">
            <w:pPr>
              <w:rPr>
                <w:rFonts w:ascii="標楷體" w:eastAsia="標楷體" w:hAnsi="標楷體"/>
              </w:rPr>
            </w:pPr>
            <w:r>
              <w:rPr>
                <w:rFonts w:ascii="標楷體" w:eastAsia="標楷體" w:hAnsi="標楷體" w:hint="eastAsia"/>
              </w:rPr>
              <w:t>1.日期格式/</w:t>
            </w:r>
            <w:r w:rsidR="0063412A" w:rsidRPr="00456B60">
              <w:rPr>
                <w:rFonts w:ascii="標楷體" w:eastAsia="標楷體" w:hAnsi="標楷體"/>
              </w:rPr>
              <w:t>A(DATE,0)</w:t>
            </w:r>
          </w:p>
          <w:p w14:paraId="62D5D779" w14:textId="77777777" w:rsidR="00F85986" w:rsidRPr="00456B60" w:rsidRDefault="00F85986" w:rsidP="0063412A">
            <w:pPr>
              <w:rPr>
                <w:rFonts w:ascii="標楷體" w:eastAsia="標楷體" w:hAnsi="標楷體"/>
              </w:rPr>
            </w:pPr>
            <w:r>
              <w:rPr>
                <w:rFonts w:ascii="標楷體" w:eastAsia="標楷體" w:hAnsi="標楷體" w:hint="eastAsia"/>
              </w:rPr>
              <w:t>2.不可為0/V(2</w:t>
            </w:r>
            <w:r>
              <w:rPr>
                <w:rFonts w:ascii="標楷體" w:eastAsia="標楷體" w:hAnsi="標楷體"/>
              </w:rPr>
              <w:t>,0)</w:t>
            </w:r>
          </w:p>
          <w:p w14:paraId="40B82376" w14:textId="77777777" w:rsidR="0063412A" w:rsidRPr="00456B60" w:rsidRDefault="0063412A" w:rsidP="00F85986">
            <w:pPr>
              <w:rPr>
                <w:rFonts w:ascii="標楷體" w:eastAsia="標楷體" w:hAnsi="標楷體"/>
              </w:rPr>
            </w:pPr>
          </w:p>
        </w:tc>
      </w:tr>
      <w:tr w:rsidR="004878F8" w:rsidRPr="00456B60" w14:paraId="479C43CA" w14:textId="77777777" w:rsidTr="004878F8">
        <w:trPr>
          <w:trHeight w:val="291"/>
          <w:jc w:val="center"/>
        </w:trPr>
        <w:tc>
          <w:tcPr>
            <w:tcW w:w="482" w:type="dxa"/>
          </w:tcPr>
          <w:p w14:paraId="59E2F691" w14:textId="77777777" w:rsidR="004878F8" w:rsidRPr="00456B60" w:rsidRDefault="004878F8" w:rsidP="004878F8">
            <w:pPr>
              <w:rPr>
                <w:rFonts w:ascii="標楷體" w:eastAsia="標楷體" w:hAnsi="標楷體"/>
              </w:rPr>
            </w:pPr>
            <w:r w:rsidRPr="00456B60">
              <w:rPr>
                <w:rFonts w:ascii="標楷體" w:eastAsia="標楷體" w:hAnsi="標楷體" w:hint="eastAsia"/>
              </w:rPr>
              <w:t>2</w:t>
            </w:r>
          </w:p>
        </w:tc>
        <w:tc>
          <w:tcPr>
            <w:tcW w:w="1329" w:type="dxa"/>
          </w:tcPr>
          <w:p w14:paraId="731A0000" w14:textId="77777777" w:rsidR="004878F8" w:rsidRPr="00456B60" w:rsidRDefault="004878F8" w:rsidP="004878F8">
            <w:pPr>
              <w:rPr>
                <w:rFonts w:ascii="標楷體" w:eastAsia="標楷體" w:hAnsi="標楷體"/>
              </w:rPr>
            </w:pPr>
            <w:r w:rsidRPr="00456B60">
              <w:rPr>
                <w:rFonts w:ascii="標楷體" w:eastAsia="標楷體" w:hAnsi="標楷體" w:hint="eastAsia"/>
              </w:rPr>
              <w:t>會計日期(迄)</w:t>
            </w:r>
          </w:p>
        </w:tc>
        <w:tc>
          <w:tcPr>
            <w:tcW w:w="1572" w:type="dxa"/>
          </w:tcPr>
          <w:p w14:paraId="477EEC59" w14:textId="77777777" w:rsidR="004878F8" w:rsidRPr="00456B60" w:rsidRDefault="004878F8" w:rsidP="004878F8">
            <w:pPr>
              <w:rPr>
                <w:rFonts w:ascii="標楷體" w:eastAsia="標楷體" w:hAnsi="標楷體"/>
              </w:rPr>
            </w:pPr>
            <w:r w:rsidRPr="00456B60">
              <w:rPr>
                <w:rFonts w:ascii="標楷體" w:eastAsia="標楷體" w:hAnsi="標楷體" w:hint="eastAsia"/>
              </w:rPr>
              <w:t>7</w:t>
            </w:r>
          </w:p>
        </w:tc>
        <w:tc>
          <w:tcPr>
            <w:tcW w:w="900" w:type="dxa"/>
          </w:tcPr>
          <w:p w14:paraId="6B3DDEFB" w14:textId="77777777" w:rsidR="004878F8" w:rsidRPr="00456B60" w:rsidRDefault="004878F8" w:rsidP="004878F8">
            <w:pPr>
              <w:rPr>
                <w:rFonts w:ascii="標楷體" w:eastAsia="標楷體" w:hAnsi="標楷體"/>
              </w:rPr>
            </w:pPr>
            <w:r>
              <w:rPr>
                <w:rFonts w:ascii="標楷體" w:eastAsia="標楷體" w:hAnsi="標楷體" w:hint="eastAsia"/>
              </w:rPr>
              <w:t>會計日</w:t>
            </w:r>
          </w:p>
        </w:tc>
        <w:tc>
          <w:tcPr>
            <w:tcW w:w="1212" w:type="dxa"/>
          </w:tcPr>
          <w:p w14:paraId="3FA03C6B" w14:textId="77777777" w:rsidR="004878F8" w:rsidRPr="00456B60" w:rsidRDefault="004878F8" w:rsidP="004878F8">
            <w:pPr>
              <w:rPr>
                <w:rFonts w:ascii="標楷體" w:eastAsia="標楷體" w:hAnsi="標楷體"/>
              </w:rPr>
            </w:pPr>
            <w:r>
              <w:rPr>
                <w:rFonts w:ascii="標楷體" w:eastAsia="標楷體" w:hAnsi="標楷體" w:hint="eastAsia"/>
              </w:rPr>
              <w:t>日期選單</w:t>
            </w:r>
          </w:p>
        </w:tc>
        <w:tc>
          <w:tcPr>
            <w:tcW w:w="706" w:type="dxa"/>
          </w:tcPr>
          <w:p w14:paraId="013AAAD1" w14:textId="77777777" w:rsidR="004878F8" w:rsidRPr="00456B60" w:rsidRDefault="004878F8" w:rsidP="004878F8">
            <w:pPr>
              <w:rPr>
                <w:rFonts w:ascii="標楷體" w:eastAsia="標楷體" w:hAnsi="標楷體"/>
              </w:rPr>
            </w:pPr>
            <w:r w:rsidRPr="00456B60">
              <w:rPr>
                <w:rFonts w:ascii="標楷體" w:eastAsia="標楷體" w:hAnsi="標楷體" w:hint="eastAsia"/>
              </w:rPr>
              <w:t>V</w:t>
            </w:r>
          </w:p>
        </w:tc>
        <w:tc>
          <w:tcPr>
            <w:tcW w:w="694" w:type="dxa"/>
          </w:tcPr>
          <w:p w14:paraId="42B7D484" w14:textId="77777777" w:rsidR="004878F8" w:rsidRPr="00456B60" w:rsidRDefault="004878F8" w:rsidP="004878F8">
            <w:pPr>
              <w:rPr>
                <w:rFonts w:ascii="標楷體" w:eastAsia="標楷體" w:hAnsi="標楷體"/>
              </w:rPr>
            </w:pPr>
            <w:r w:rsidRPr="00456B60">
              <w:rPr>
                <w:rFonts w:ascii="標楷體" w:eastAsia="標楷體" w:hAnsi="標楷體" w:hint="eastAsia"/>
              </w:rPr>
              <w:t>W</w:t>
            </w:r>
          </w:p>
        </w:tc>
        <w:tc>
          <w:tcPr>
            <w:tcW w:w="3936" w:type="dxa"/>
          </w:tcPr>
          <w:p w14:paraId="21609576" w14:textId="77777777" w:rsidR="00F85986" w:rsidRPr="00F85986" w:rsidRDefault="00C25E0D" w:rsidP="00F85986">
            <w:pPr>
              <w:rPr>
                <w:rFonts w:ascii="標楷體" w:eastAsia="標楷體" w:hAnsi="標楷體"/>
              </w:rPr>
            </w:pPr>
            <w:r>
              <w:rPr>
                <w:rFonts w:ascii="標楷體" w:eastAsia="標楷體" w:hAnsi="標楷體" w:hint="eastAsia"/>
              </w:rPr>
              <w:t>限輸入日期</w:t>
            </w:r>
            <w:r w:rsidR="00F85986" w:rsidRPr="00F85986">
              <w:rPr>
                <w:rFonts w:ascii="標楷體" w:eastAsia="標楷體" w:hAnsi="標楷體" w:hint="eastAsia"/>
              </w:rPr>
              <w:t>，檢核條件：</w:t>
            </w:r>
          </w:p>
          <w:p w14:paraId="11529614" w14:textId="77777777" w:rsidR="00F85986" w:rsidRPr="00F85986" w:rsidRDefault="00F85986" w:rsidP="00F85986">
            <w:pPr>
              <w:rPr>
                <w:rFonts w:ascii="標楷體" w:eastAsia="標楷體" w:hAnsi="標楷體"/>
              </w:rPr>
            </w:pPr>
            <w:r w:rsidRPr="00F85986">
              <w:rPr>
                <w:rFonts w:ascii="標楷體" w:eastAsia="標楷體" w:hAnsi="標楷體" w:hint="eastAsia"/>
              </w:rPr>
              <w:t>1.日期格式/A(DATE,0)</w:t>
            </w:r>
          </w:p>
          <w:p w14:paraId="28543850" w14:textId="77777777" w:rsidR="00F85986" w:rsidRDefault="00F85986" w:rsidP="00F85986">
            <w:pPr>
              <w:rPr>
                <w:rFonts w:ascii="標楷體" w:eastAsia="標楷體" w:hAnsi="標楷體"/>
              </w:rPr>
            </w:pPr>
            <w:r w:rsidRPr="00F85986">
              <w:rPr>
                <w:rFonts w:ascii="標楷體" w:eastAsia="標楷體" w:hAnsi="標楷體" w:hint="eastAsia"/>
              </w:rPr>
              <w:t>2.不可為0/V(2,0)</w:t>
            </w:r>
          </w:p>
          <w:p w14:paraId="42010DA2" w14:textId="77777777" w:rsidR="004878F8" w:rsidRPr="00456B60" w:rsidRDefault="00F85986" w:rsidP="00F85986">
            <w:pPr>
              <w:rPr>
                <w:rFonts w:ascii="標楷體" w:eastAsia="標楷體" w:hAnsi="標楷體"/>
              </w:rPr>
            </w:pPr>
            <w:r>
              <w:rPr>
                <w:rFonts w:ascii="標楷體" w:eastAsia="標楷體" w:hAnsi="標楷體" w:hint="eastAsia"/>
              </w:rPr>
              <w:t>3</w:t>
            </w:r>
            <w:r>
              <w:rPr>
                <w:rFonts w:ascii="標楷體" w:eastAsia="標楷體" w:hAnsi="標楷體"/>
              </w:rPr>
              <w:t>.</w:t>
            </w:r>
            <w:r w:rsidR="004878F8" w:rsidRPr="00456B60">
              <w:rPr>
                <w:rFonts w:ascii="標楷體" w:eastAsia="標楷體" w:hAnsi="標楷體"/>
              </w:rPr>
              <w:t>迄日不可小於起日</w:t>
            </w:r>
          </w:p>
          <w:p w14:paraId="3D74DF03" w14:textId="77777777" w:rsidR="004878F8" w:rsidRPr="00456B60" w:rsidRDefault="004878F8" w:rsidP="004878F8">
            <w:pPr>
              <w:rPr>
                <w:rFonts w:ascii="標楷體" w:eastAsia="標楷體" w:hAnsi="標楷體"/>
              </w:rPr>
            </w:pPr>
          </w:p>
        </w:tc>
      </w:tr>
      <w:tr w:rsidR="00A657EE" w:rsidRPr="00456B60" w14:paraId="67678F32" w14:textId="77777777" w:rsidTr="004878F8">
        <w:trPr>
          <w:trHeight w:val="291"/>
          <w:jc w:val="center"/>
        </w:trPr>
        <w:tc>
          <w:tcPr>
            <w:tcW w:w="482" w:type="dxa"/>
          </w:tcPr>
          <w:p w14:paraId="50E18415" w14:textId="77777777" w:rsidR="00A657EE" w:rsidRPr="00456B60" w:rsidRDefault="00A657EE" w:rsidP="00A657EE">
            <w:pPr>
              <w:rPr>
                <w:rFonts w:ascii="標楷體" w:eastAsia="標楷體" w:hAnsi="標楷體"/>
              </w:rPr>
            </w:pPr>
            <w:r>
              <w:rPr>
                <w:rFonts w:ascii="標楷體" w:eastAsia="標楷體" w:hAnsi="標楷體" w:hint="eastAsia"/>
              </w:rPr>
              <w:t>3</w:t>
            </w:r>
          </w:p>
        </w:tc>
        <w:tc>
          <w:tcPr>
            <w:tcW w:w="1329" w:type="dxa"/>
          </w:tcPr>
          <w:p w14:paraId="76950273" w14:textId="77777777" w:rsidR="00A657EE" w:rsidRPr="00456B60" w:rsidRDefault="00A657EE" w:rsidP="00A657EE">
            <w:pPr>
              <w:rPr>
                <w:rFonts w:ascii="標楷體" w:eastAsia="標楷體" w:hAnsi="標楷體"/>
                <w:sz w:val="26"/>
              </w:rPr>
            </w:pPr>
            <w:r>
              <w:rPr>
                <w:rFonts w:ascii="標楷體" w:eastAsia="標楷體" w:hAnsi="標楷體" w:hint="eastAsia"/>
                <w:sz w:val="26"/>
                <w:lang w:eastAsia="zh-HK"/>
              </w:rPr>
              <w:t>作</w:t>
            </w:r>
            <w:r>
              <w:rPr>
                <w:rFonts w:ascii="標楷體" w:eastAsia="標楷體" w:hAnsi="標楷體" w:hint="eastAsia"/>
                <w:sz w:val="26"/>
              </w:rPr>
              <w:t>業</w:t>
            </w:r>
            <w:r>
              <w:rPr>
                <w:rFonts w:ascii="標楷體" w:eastAsia="標楷體" w:hAnsi="標楷體" w:hint="eastAsia"/>
                <w:sz w:val="26"/>
                <w:lang w:eastAsia="zh-HK"/>
              </w:rPr>
              <w:t>項</w:t>
            </w:r>
            <w:r>
              <w:rPr>
                <w:rFonts w:ascii="標楷體" w:eastAsia="標楷體" w:hAnsi="標楷體" w:hint="eastAsia"/>
                <w:sz w:val="26"/>
              </w:rPr>
              <w:t>目</w:t>
            </w:r>
          </w:p>
        </w:tc>
        <w:tc>
          <w:tcPr>
            <w:tcW w:w="1572" w:type="dxa"/>
          </w:tcPr>
          <w:p w14:paraId="4D8BFA66" w14:textId="77777777" w:rsidR="00A657EE" w:rsidRPr="007400FD" w:rsidRDefault="00A657EE" w:rsidP="00A657EE">
            <w:pPr>
              <w:rPr>
                <w:rFonts w:ascii="標楷體" w:eastAsia="標楷體" w:hAnsi="標楷體"/>
              </w:rPr>
            </w:pPr>
            <w:r>
              <w:rPr>
                <w:rFonts w:ascii="標楷體" w:eastAsia="標楷體" w:hAnsi="標楷體" w:hint="eastAsia"/>
              </w:rPr>
              <w:t>1</w:t>
            </w:r>
          </w:p>
        </w:tc>
        <w:tc>
          <w:tcPr>
            <w:tcW w:w="900" w:type="dxa"/>
          </w:tcPr>
          <w:p w14:paraId="0E120861" w14:textId="77777777" w:rsidR="00A657EE" w:rsidRPr="007400FD" w:rsidRDefault="00A657EE" w:rsidP="00A657EE">
            <w:pPr>
              <w:rPr>
                <w:rFonts w:ascii="標楷體" w:eastAsia="標楷體" w:hAnsi="標楷體"/>
              </w:rPr>
            </w:pPr>
          </w:p>
        </w:tc>
        <w:tc>
          <w:tcPr>
            <w:tcW w:w="1212" w:type="dxa"/>
          </w:tcPr>
          <w:p w14:paraId="64D8253D" w14:textId="77777777" w:rsidR="00A657EE" w:rsidRDefault="00A657EE" w:rsidP="00A657EE">
            <w:pPr>
              <w:rPr>
                <w:rFonts w:ascii="標楷體" w:eastAsia="標楷體" w:hAnsi="標楷體"/>
              </w:rPr>
            </w:pPr>
            <w:r w:rsidRPr="00064BCA">
              <w:rPr>
                <w:rFonts w:ascii="標楷體" w:eastAsia="標楷體" w:hAnsi="標楷體" w:hint="eastAsia"/>
              </w:rPr>
              <w:t>僅此交易使用該代號對照，建立於交易內</w:t>
            </w:r>
          </w:p>
          <w:p w14:paraId="5319713F" w14:textId="77777777" w:rsidR="00A657EE" w:rsidRDefault="00A657EE" w:rsidP="00A657EE">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撥</w:t>
            </w:r>
            <w:r>
              <w:rPr>
                <w:rFonts w:ascii="標楷體" w:eastAsia="標楷體" w:hAnsi="標楷體" w:hint="eastAsia"/>
              </w:rPr>
              <w:t>款</w:t>
            </w:r>
          </w:p>
          <w:p w14:paraId="121A60CC" w14:textId="77777777" w:rsidR="00A657EE" w:rsidRPr="00E64F14" w:rsidRDefault="00A657EE" w:rsidP="00A657EE">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退款</w:t>
            </w:r>
          </w:p>
        </w:tc>
        <w:tc>
          <w:tcPr>
            <w:tcW w:w="706" w:type="dxa"/>
          </w:tcPr>
          <w:p w14:paraId="19001C99" w14:textId="77777777" w:rsidR="00A657EE" w:rsidRPr="007400FD" w:rsidRDefault="00A657EE" w:rsidP="00A657EE">
            <w:pPr>
              <w:rPr>
                <w:rFonts w:ascii="標楷體" w:eastAsia="標楷體" w:hAnsi="標楷體"/>
              </w:rPr>
            </w:pPr>
            <w:r>
              <w:rPr>
                <w:rFonts w:ascii="標楷體" w:eastAsia="標楷體" w:hAnsi="標楷體" w:hint="eastAsia"/>
              </w:rPr>
              <w:t>V</w:t>
            </w:r>
          </w:p>
        </w:tc>
        <w:tc>
          <w:tcPr>
            <w:tcW w:w="694" w:type="dxa"/>
          </w:tcPr>
          <w:p w14:paraId="3455CCAF" w14:textId="77777777" w:rsidR="00A657EE" w:rsidRPr="007400FD" w:rsidRDefault="00A657EE" w:rsidP="00A657EE">
            <w:pPr>
              <w:rPr>
                <w:rFonts w:ascii="標楷體" w:eastAsia="標楷體" w:hAnsi="標楷體"/>
              </w:rPr>
            </w:pPr>
            <w:r>
              <w:rPr>
                <w:rFonts w:ascii="標楷體" w:eastAsia="標楷體" w:hAnsi="標楷體" w:hint="eastAsia"/>
              </w:rPr>
              <w:t>W</w:t>
            </w:r>
          </w:p>
        </w:tc>
        <w:tc>
          <w:tcPr>
            <w:tcW w:w="3936" w:type="dxa"/>
          </w:tcPr>
          <w:p w14:paraId="5A9A2AC4" w14:textId="77777777" w:rsidR="00A657EE" w:rsidRPr="00C47EC1" w:rsidRDefault="00A657EE" w:rsidP="00A657EE">
            <w:pPr>
              <w:rPr>
                <w:rFonts w:ascii="標楷體" w:eastAsia="標楷體" w:hAnsi="標楷體"/>
              </w:rPr>
            </w:pPr>
            <w:r>
              <w:rPr>
                <w:rFonts w:ascii="標楷體" w:eastAsia="標楷體" w:hAnsi="標楷體" w:hint="eastAsia"/>
              </w:rPr>
              <w:t>限輸入代碼</w:t>
            </w:r>
            <w:r w:rsidRPr="00C47EC1">
              <w:rPr>
                <w:rFonts w:ascii="標楷體" w:eastAsia="標楷體" w:hAnsi="標楷體" w:hint="eastAsia"/>
              </w:rPr>
              <w:t>，檢核條件：依選單/</w:t>
            </w:r>
            <w:r w:rsidRPr="00C47EC1">
              <w:rPr>
                <w:rFonts w:ascii="標楷體" w:eastAsia="標楷體" w:hAnsi="標楷體"/>
              </w:rPr>
              <w:t>V(H)</w:t>
            </w:r>
          </w:p>
        </w:tc>
      </w:tr>
    </w:tbl>
    <w:p w14:paraId="0AED63E2" w14:textId="77777777" w:rsidR="00DD02C6" w:rsidRDefault="00DD02C6" w:rsidP="005A18D1"/>
    <w:p w14:paraId="501D8C19" w14:textId="77777777" w:rsidR="00A657EE" w:rsidRDefault="00A657EE" w:rsidP="005A18D1">
      <w:r>
        <w:br w:type="page"/>
      </w:r>
    </w:p>
    <w:p w14:paraId="1894815D" w14:textId="77777777" w:rsidR="00BB6B46" w:rsidRDefault="00BB6B46" w:rsidP="00CA731B">
      <w:pPr>
        <w:pStyle w:val="a"/>
      </w:pPr>
      <w:r w:rsidRPr="00456B60">
        <w:lastRenderedPageBreak/>
        <w:t>輸</w:t>
      </w:r>
      <w:r>
        <w:rPr>
          <w:rFonts w:hint="eastAsia"/>
        </w:rPr>
        <w:t>出畫面</w:t>
      </w:r>
    </w:p>
    <w:p w14:paraId="14337DF1" w14:textId="77777777" w:rsidR="007C5F5F" w:rsidRPr="007C5F5F" w:rsidRDefault="007C5F5F" w:rsidP="007C5F5F">
      <w:pPr>
        <w:rPr>
          <w:rFonts w:ascii="標楷體" w:eastAsia="標楷體" w:hAnsi="標楷體"/>
        </w:rPr>
      </w:pPr>
      <w:r w:rsidRPr="007C5F5F">
        <w:rPr>
          <w:rFonts w:ascii="標楷體" w:eastAsia="標楷體" w:hAnsi="標楷體" w:hint="eastAsia"/>
        </w:rPr>
        <w:t>[</w:t>
      </w:r>
      <w:r>
        <w:rPr>
          <w:rFonts w:ascii="標楷體" w:eastAsia="標楷體" w:hAnsi="標楷體" w:hint="eastAsia"/>
          <w:lang w:eastAsia="zh-HK"/>
        </w:rPr>
        <w:t>作</w:t>
      </w:r>
      <w:r>
        <w:rPr>
          <w:rFonts w:ascii="標楷體" w:eastAsia="標楷體" w:hAnsi="標楷體" w:hint="eastAsia"/>
        </w:rPr>
        <w:t>業</w:t>
      </w:r>
      <w:r>
        <w:rPr>
          <w:rFonts w:ascii="標楷體" w:eastAsia="標楷體" w:hAnsi="標楷體" w:hint="eastAsia"/>
          <w:lang w:eastAsia="zh-HK"/>
        </w:rPr>
        <w:t>項</w:t>
      </w:r>
      <w:r>
        <w:rPr>
          <w:rFonts w:ascii="標楷體" w:eastAsia="標楷體" w:hAnsi="標楷體" w:hint="eastAsia"/>
        </w:rPr>
        <w:t>目</w:t>
      </w:r>
      <w:r w:rsidRPr="007C5F5F">
        <w:rPr>
          <w:rFonts w:ascii="標楷體" w:eastAsia="標楷體" w:hAnsi="標楷體" w:hint="eastAsia"/>
        </w:rPr>
        <w:t>]1.</w:t>
      </w:r>
      <w:r w:rsidRPr="007C5F5F">
        <w:rPr>
          <w:rFonts w:ascii="標楷體" w:eastAsia="標楷體" w:hAnsi="標楷體" w:hint="eastAsia"/>
          <w:lang w:eastAsia="zh-HK"/>
        </w:rPr>
        <w:t>撥</w:t>
      </w:r>
      <w:r w:rsidRPr="007C5F5F">
        <w:rPr>
          <w:rFonts w:ascii="標楷體" w:eastAsia="標楷體" w:hAnsi="標楷體" w:hint="eastAsia"/>
        </w:rPr>
        <w:t>款</w:t>
      </w:r>
    </w:p>
    <w:p w14:paraId="16734006" w14:textId="74D2E775" w:rsidR="00C86BEA" w:rsidRDefault="00EE6E6B" w:rsidP="005A18D1">
      <w:pPr>
        <w:pStyle w:val="42"/>
        <w:spacing w:after="72"/>
        <w:ind w:leftChars="0" w:left="0"/>
        <w:rPr>
          <w:noProof/>
        </w:rPr>
      </w:pPr>
      <w:r w:rsidRPr="00570A0B">
        <w:rPr>
          <w:noProof/>
        </w:rPr>
        <w:drawing>
          <wp:inline distT="0" distB="0" distL="0" distR="0" wp14:anchorId="25BF5D26" wp14:editId="14434C4D">
            <wp:extent cx="4610100" cy="2647950"/>
            <wp:effectExtent l="0" t="0" r="0" b="0"/>
            <wp:docPr id="46"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9"/>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610100" cy="2647950"/>
                    </a:xfrm>
                    <a:prstGeom prst="rect">
                      <a:avLst/>
                    </a:prstGeom>
                    <a:noFill/>
                    <a:ln>
                      <a:noFill/>
                    </a:ln>
                  </pic:spPr>
                </pic:pic>
              </a:graphicData>
            </a:graphic>
          </wp:inline>
        </w:drawing>
      </w:r>
    </w:p>
    <w:p w14:paraId="5E6BE5DE" w14:textId="77777777" w:rsidR="007C5F5F" w:rsidRPr="007C5F5F" w:rsidRDefault="007C5F5F" w:rsidP="007C5F5F">
      <w:pPr>
        <w:rPr>
          <w:rFonts w:ascii="標楷體" w:eastAsia="標楷體" w:hAnsi="標楷體"/>
        </w:rPr>
      </w:pPr>
      <w:r w:rsidRPr="007C5F5F">
        <w:rPr>
          <w:rFonts w:ascii="標楷體" w:eastAsia="標楷體" w:hAnsi="標楷體" w:hint="eastAsia"/>
        </w:rPr>
        <w:t>[</w:t>
      </w:r>
      <w:r>
        <w:rPr>
          <w:rFonts w:ascii="標楷體" w:eastAsia="標楷體" w:hAnsi="標楷體" w:hint="eastAsia"/>
          <w:lang w:eastAsia="zh-HK"/>
        </w:rPr>
        <w:t>作</w:t>
      </w:r>
      <w:r>
        <w:rPr>
          <w:rFonts w:ascii="標楷體" w:eastAsia="標楷體" w:hAnsi="標楷體" w:hint="eastAsia"/>
        </w:rPr>
        <w:t>業</w:t>
      </w:r>
      <w:r>
        <w:rPr>
          <w:rFonts w:ascii="標楷體" w:eastAsia="標楷體" w:hAnsi="標楷體" w:hint="eastAsia"/>
          <w:lang w:eastAsia="zh-HK"/>
        </w:rPr>
        <w:t>項</w:t>
      </w:r>
      <w:r>
        <w:rPr>
          <w:rFonts w:ascii="標楷體" w:eastAsia="標楷體" w:hAnsi="標楷體" w:hint="eastAsia"/>
        </w:rPr>
        <w:t>目</w:t>
      </w:r>
      <w:r w:rsidRPr="007C5F5F">
        <w:rPr>
          <w:rFonts w:ascii="標楷體" w:eastAsia="標楷體" w:hAnsi="標楷體" w:hint="eastAsia"/>
        </w:rPr>
        <w:t>]</w:t>
      </w:r>
      <w:r>
        <w:rPr>
          <w:rFonts w:ascii="標楷體" w:eastAsia="標楷體" w:hAnsi="標楷體" w:hint="eastAsia"/>
        </w:rPr>
        <w:t>2</w:t>
      </w:r>
      <w:r w:rsidRPr="007C5F5F">
        <w:rPr>
          <w:rFonts w:ascii="標楷體" w:eastAsia="標楷體" w:hAnsi="標楷體" w:hint="eastAsia"/>
        </w:rPr>
        <w:t>.</w:t>
      </w:r>
      <w:r>
        <w:rPr>
          <w:rFonts w:ascii="標楷體" w:eastAsia="標楷體" w:hAnsi="標楷體" w:hint="eastAsia"/>
          <w:lang w:eastAsia="zh-HK"/>
        </w:rPr>
        <w:t>退</w:t>
      </w:r>
      <w:r w:rsidRPr="007C5F5F">
        <w:rPr>
          <w:rFonts w:ascii="標楷體" w:eastAsia="標楷體" w:hAnsi="標楷體" w:hint="eastAsia"/>
        </w:rPr>
        <w:t>款</w:t>
      </w:r>
    </w:p>
    <w:p w14:paraId="6C5E5E9F" w14:textId="0B835C47" w:rsidR="00A657EE" w:rsidRPr="00456B60" w:rsidRDefault="00EE6E6B" w:rsidP="005A18D1">
      <w:pPr>
        <w:pStyle w:val="42"/>
        <w:spacing w:after="72"/>
        <w:ind w:leftChars="0" w:left="0"/>
        <w:rPr>
          <w:noProof/>
        </w:rPr>
      </w:pPr>
      <w:r w:rsidRPr="00570A0B">
        <w:rPr>
          <w:noProof/>
        </w:rPr>
        <w:drawing>
          <wp:inline distT="0" distB="0" distL="0" distR="0" wp14:anchorId="39655086" wp14:editId="5F0986C0">
            <wp:extent cx="4730750" cy="1403350"/>
            <wp:effectExtent l="0" t="0" r="0" b="0"/>
            <wp:docPr id="47"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8"/>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730750" cy="1403350"/>
                    </a:xfrm>
                    <a:prstGeom prst="rect">
                      <a:avLst/>
                    </a:prstGeom>
                    <a:noFill/>
                    <a:ln>
                      <a:noFill/>
                    </a:ln>
                  </pic:spPr>
                </pic:pic>
              </a:graphicData>
            </a:graphic>
          </wp:inline>
        </w:drawing>
      </w:r>
    </w:p>
    <w:p w14:paraId="7B60E5F4" w14:textId="77777777" w:rsidR="00D130CF" w:rsidRPr="00456B60" w:rsidRDefault="00D130CF" w:rsidP="00CA731B">
      <w:pPr>
        <w:pStyle w:val="a"/>
      </w:pPr>
      <w:r w:rsidRPr="00456B60">
        <w:t>輸</w:t>
      </w:r>
      <w:r w:rsidRPr="00456B60">
        <w:rPr>
          <w:rFonts w:hint="eastAsia"/>
          <w:lang w:eastAsia="zh-HK"/>
        </w:rPr>
        <w:t>出</w:t>
      </w:r>
      <w:r w:rsidRPr="00456B60">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2"/>
        <w:gridCol w:w="1221"/>
        <w:gridCol w:w="1352"/>
        <w:gridCol w:w="3046"/>
        <w:gridCol w:w="3783"/>
      </w:tblGrid>
      <w:tr w:rsidR="00D130CF" w:rsidRPr="00456B60" w14:paraId="5CB38F7F" w14:textId="77777777" w:rsidTr="00D130CF">
        <w:trPr>
          <w:tblHeader/>
        </w:trPr>
        <w:tc>
          <w:tcPr>
            <w:tcW w:w="817" w:type="dxa"/>
            <w:shd w:val="clear" w:color="auto" w:fill="D9D9D9"/>
          </w:tcPr>
          <w:p w14:paraId="4F62CCEF" w14:textId="77777777" w:rsidR="00D130CF" w:rsidRPr="00456B60" w:rsidRDefault="00D130CF" w:rsidP="00D130CF">
            <w:pPr>
              <w:jc w:val="center"/>
              <w:rPr>
                <w:rFonts w:ascii="標楷體" w:eastAsia="標楷體" w:hAnsi="標楷體"/>
                <w:lang w:eastAsia="zh-HK"/>
              </w:rPr>
            </w:pPr>
            <w:r w:rsidRPr="00456B60">
              <w:rPr>
                <w:rFonts w:ascii="標楷體" w:eastAsia="標楷體" w:hAnsi="標楷體" w:hint="eastAsia"/>
                <w:lang w:eastAsia="zh-HK"/>
              </w:rPr>
              <w:t>序號</w:t>
            </w:r>
          </w:p>
        </w:tc>
        <w:tc>
          <w:tcPr>
            <w:tcW w:w="1276" w:type="dxa"/>
            <w:shd w:val="clear" w:color="auto" w:fill="D9D9D9"/>
          </w:tcPr>
          <w:p w14:paraId="1C5CBA14" w14:textId="77777777" w:rsidR="00D130CF" w:rsidRPr="00456B60" w:rsidRDefault="00D130CF" w:rsidP="00D130CF">
            <w:pPr>
              <w:jc w:val="center"/>
              <w:rPr>
                <w:rFonts w:ascii="標楷體" w:eastAsia="標楷體" w:hAnsi="標楷體"/>
                <w:lang w:eastAsia="zh-HK"/>
              </w:rPr>
            </w:pPr>
            <w:r w:rsidRPr="00456B60">
              <w:rPr>
                <w:rFonts w:ascii="標楷體" w:eastAsia="標楷體" w:hAnsi="標楷體" w:hint="eastAsia"/>
                <w:lang w:eastAsia="zh-HK"/>
              </w:rPr>
              <w:t>欄位型態</w:t>
            </w:r>
          </w:p>
        </w:tc>
        <w:tc>
          <w:tcPr>
            <w:tcW w:w="1417" w:type="dxa"/>
            <w:shd w:val="clear" w:color="auto" w:fill="D9D9D9"/>
          </w:tcPr>
          <w:p w14:paraId="2C5B4F28" w14:textId="77777777" w:rsidR="00D130CF" w:rsidRPr="00456B60" w:rsidRDefault="00D130CF" w:rsidP="00D130CF">
            <w:pPr>
              <w:jc w:val="center"/>
              <w:rPr>
                <w:rFonts w:ascii="標楷體" w:eastAsia="標楷體" w:hAnsi="標楷體"/>
                <w:lang w:eastAsia="zh-HK"/>
              </w:rPr>
            </w:pPr>
            <w:r w:rsidRPr="00456B60">
              <w:rPr>
                <w:rFonts w:ascii="標楷體" w:eastAsia="標楷體" w:hAnsi="標楷體" w:hint="eastAsia"/>
                <w:lang w:eastAsia="zh-HK"/>
              </w:rPr>
              <w:t>欄位名稱</w:t>
            </w:r>
          </w:p>
        </w:tc>
        <w:tc>
          <w:tcPr>
            <w:tcW w:w="3060" w:type="dxa"/>
            <w:shd w:val="clear" w:color="auto" w:fill="D9D9D9"/>
          </w:tcPr>
          <w:p w14:paraId="45F88CB8" w14:textId="77777777" w:rsidR="00D130CF" w:rsidRPr="00456B60" w:rsidRDefault="00D130CF" w:rsidP="00D130CF">
            <w:pPr>
              <w:jc w:val="center"/>
              <w:rPr>
                <w:rFonts w:ascii="標楷體" w:eastAsia="標楷體" w:hAnsi="標楷體"/>
              </w:rPr>
            </w:pPr>
            <w:r w:rsidRPr="00456B60">
              <w:rPr>
                <w:rFonts w:ascii="標楷體" w:eastAsia="標楷體" w:hAnsi="標楷體" w:hint="eastAsia"/>
                <w:lang w:eastAsia="zh-HK"/>
              </w:rPr>
              <w:t>資料來源</w:t>
            </w:r>
          </w:p>
        </w:tc>
        <w:tc>
          <w:tcPr>
            <w:tcW w:w="3850" w:type="dxa"/>
            <w:shd w:val="clear" w:color="auto" w:fill="D9D9D9"/>
          </w:tcPr>
          <w:p w14:paraId="6B3B4ADA" w14:textId="77777777" w:rsidR="00D130CF" w:rsidRPr="00456B60" w:rsidRDefault="00D130CF" w:rsidP="00D130CF">
            <w:pPr>
              <w:jc w:val="center"/>
              <w:rPr>
                <w:rFonts w:ascii="標楷體" w:eastAsia="標楷體" w:hAnsi="標楷體"/>
                <w:lang w:eastAsia="zh-HK"/>
              </w:rPr>
            </w:pPr>
            <w:r w:rsidRPr="00456B60">
              <w:rPr>
                <w:rFonts w:ascii="標楷體" w:eastAsia="標楷體" w:hAnsi="標楷體" w:hint="eastAsia"/>
                <w:lang w:eastAsia="zh-HK"/>
              </w:rPr>
              <w:t>輸出</w:t>
            </w:r>
            <w:r w:rsidRPr="00456B60">
              <w:rPr>
                <w:rFonts w:ascii="標楷體" w:eastAsia="標楷體" w:hAnsi="標楷體" w:hint="eastAsia"/>
              </w:rPr>
              <w:t>/</w:t>
            </w:r>
            <w:r w:rsidRPr="00456B60">
              <w:rPr>
                <w:rFonts w:ascii="標楷體" w:eastAsia="標楷體" w:hAnsi="標楷體" w:hint="eastAsia"/>
                <w:lang w:eastAsia="zh-HK"/>
              </w:rPr>
              <w:t>功能說明</w:t>
            </w:r>
          </w:p>
        </w:tc>
      </w:tr>
      <w:tr w:rsidR="001D3430" w:rsidRPr="00456B60" w14:paraId="1F809ED8" w14:textId="77777777" w:rsidTr="00D130CF">
        <w:tc>
          <w:tcPr>
            <w:tcW w:w="817" w:type="dxa"/>
            <w:shd w:val="clear" w:color="auto" w:fill="auto"/>
          </w:tcPr>
          <w:p w14:paraId="6F94D02E" w14:textId="77777777" w:rsidR="001D3430" w:rsidRPr="00456B60" w:rsidRDefault="001D3430" w:rsidP="001D3430">
            <w:pPr>
              <w:jc w:val="center"/>
              <w:rPr>
                <w:rFonts w:ascii="標楷體" w:eastAsia="標楷體" w:hAnsi="標楷體"/>
                <w:lang w:eastAsia="zh-HK"/>
              </w:rPr>
            </w:pPr>
            <w:r w:rsidRPr="00456B60">
              <w:rPr>
                <w:rFonts w:ascii="標楷體" w:eastAsia="標楷體" w:hAnsi="標楷體" w:hint="eastAsia"/>
              </w:rPr>
              <w:t>1</w:t>
            </w:r>
          </w:p>
        </w:tc>
        <w:tc>
          <w:tcPr>
            <w:tcW w:w="1276" w:type="dxa"/>
            <w:shd w:val="clear" w:color="auto" w:fill="auto"/>
          </w:tcPr>
          <w:p w14:paraId="3B0354C5" w14:textId="77777777" w:rsidR="001D3430" w:rsidRPr="00456B60" w:rsidRDefault="001D3430" w:rsidP="001D3430">
            <w:pPr>
              <w:jc w:val="center"/>
              <w:rPr>
                <w:rFonts w:ascii="標楷體" w:eastAsia="標楷體" w:hAnsi="標楷體"/>
                <w:lang w:eastAsia="zh-HK"/>
              </w:rPr>
            </w:pPr>
            <w:r w:rsidRPr="00456B60">
              <w:rPr>
                <w:rFonts w:ascii="標楷體" w:eastAsia="標楷體" w:hAnsi="標楷體" w:hint="eastAsia"/>
                <w:lang w:eastAsia="zh-HK"/>
              </w:rPr>
              <w:t>資料</w:t>
            </w:r>
          </w:p>
        </w:tc>
        <w:tc>
          <w:tcPr>
            <w:tcW w:w="1417" w:type="dxa"/>
            <w:shd w:val="clear" w:color="auto" w:fill="auto"/>
          </w:tcPr>
          <w:p w14:paraId="09D7DE50" w14:textId="77777777" w:rsidR="001D3430" w:rsidRPr="00456B60" w:rsidRDefault="001D3430" w:rsidP="001D3430">
            <w:pPr>
              <w:rPr>
                <w:rFonts w:ascii="標楷體" w:eastAsia="標楷體" w:hAnsi="標楷體"/>
                <w:lang w:eastAsia="zh-HK"/>
              </w:rPr>
            </w:pPr>
            <w:r w:rsidRPr="00456B60">
              <w:rPr>
                <w:rFonts w:ascii="標楷體" w:eastAsia="標楷體" w:hAnsi="標楷體" w:hint="eastAsia"/>
                <w:lang w:eastAsia="zh-HK"/>
              </w:rPr>
              <w:t>會計日期</w:t>
            </w:r>
          </w:p>
        </w:tc>
        <w:tc>
          <w:tcPr>
            <w:tcW w:w="3060" w:type="dxa"/>
            <w:shd w:val="clear" w:color="auto" w:fill="auto"/>
          </w:tcPr>
          <w:p w14:paraId="3978673F" w14:textId="77777777" w:rsidR="001D3430" w:rsidRPr="00456B60" w:rsidRDefault="001D3430" w:rsidP="001D3430">
            <w:pPr>
              <w:rPr>
                <w:rFonts w:ascii="標楷體" w:eastAsia="標楷體" w:hAnsi="標楷體"/>
                <w:lang w:eastAsia="zh-HK"/>
              </w:rPr>
            </w:pPr>
            <w:r w:rsidRPr="00456B60">
              <w:rPr>
                <w:rFonts w:ascii="標楷體" w:eastAsia="標楷體" w:hAnsi="標楷體"/>
              </w:rPr>
              <w:t>BankRemit</w:t>
            </w:r>
            <w:r w:rsidRPr="00456B60">
              <w:rPr>
                <w:rFonts w:ascii="標楷體" w:eastAsia="標楷體" w:hAnsi="標楷體" w:hint="eastAsia"/>
              </w:rPr>
              <w:t>.Ac</w:t>
            </w:r>
            <w:r w:rsidRPr="00456B60">
              <w:rPr>
                <w:rFonts w:ascii="標楷體" w:eastAsia="標楷體" w:hAnsi="標楷體"/>
              </w:rPr>
              <w:t>Date</w:t>
            </w:r>
          </w:p>
        </w:tc>
        <w:tc>
          <w:tcPr>
            <w:tcW w:w="3850" w:type="dxa"/>
            <w:shd w:val="clear" w:color="auto" w:fill="auto"/>
          </w:tcPr>
          <w:p w14:paraId="5B1DC0F7" w14:textId="77777777" w:rsidR="001D3430" w:rsidRPr="00456B60" w:rsidRDefault="001D3430" w:rsidP="001D3430">
            <w:pPr>
              <w:rPr>
                <w:rFonts w:ascii="標楷體" w:eastAsia="標楷體" w:hAnsi="標楷體"/>
                <w:lang w:eastAsia="zh-HK"/>
              </w:rPr>
            </w:pPr>
            <w:r>
              <w:rPr>
                <w:rFonts w:ascii="標楷體" w:eastAsia="標楷體" w:hAnsi="標楷體" w:hint="eastAsia"/>
              </w:rPr>
              <w:t>YYY/MM/DD</w:t>
            </w:r>
          </w:p>
        </w:tc>
      </w:tr>
      <w:tr w:rsidR="001D3430" w:rsidRPr="00456B60" w14:paraId="20A3CE22" w14:textId="77777777" w:rsidTr="00D130CF">
        <w:tc>
          <w:tcPr>
            <w:tcW w:w="817" w:type="dxa"/>
            <w:shd w:val="clear" w:color="auto" w:fill="auto"/>
          </w:tcPr>
          <w:p w14:paraId="245A9984" w14:textId="77777777" w:rsidR="001D3430" w:rsidRPr="00456B60" w:rsidRDefault="001D3430" w:rsidP="001D3430">
            <w:pPr>
              <w:jc w:val="center"/>
              <w:rPr>
                <w:rFonts w:ascii="標楷體" w:eastAsia="標楷體" w:hAnsi="標楷體"/>
              </w:rPr>
            </w:pPr>
            <w:r w:rsidRPr="00456B60">
              <w:rPr>
                <w:rFonts w:ascii="標楷體" w:eastAsia="標楷體" w:hAnsi="標楷體" w:hint="eastAsia"/>
              </w:rPr>
              <w:t>2</w:t>
            </w:r>
          </w:p>
        </w:tc>
        <w:tc>
          <w:tcPr>
            <w:tcW w:w="1276" w:type="dxa"/>
            <w:shd w:val="clear" w:color="auto" w:fill="auto"/>
          </w:tcPr>
          <w:p w14:paraId="42C016A6" w14:textId="77777777" w:rsidR="001D3430" w:rsidRPr="00456B60" w:rsidRDefault="001D3430" w:rsidP="001D3430">
            <w:pPr>
              <w:jc w:val="center"/>
              <w:rPr>
                <w:rFonts w:ascii="標楷體" w:eastAsia="標楷體" w:hAnsi="標楷體"/>
                <w:lang w:eastAsia="zh-HK"/>
              </w:rPr>
            </w:pPr>
            <w:r w:rsidRPr="00456B60">
              <w:rPr>
                <w:rFonts w:ascii="標楷體" w:eastAsia="標楷體" w:hAnsi="標楷體" w:hint="eastAsia"/>
                <w:lang w:eastAsia="zh-HK"/>
              </w:rPr>
              <w:t>資料</w:t>
            </w:r>
          </w:p>
        </w:tc>
        <w:tc>
          <w:tcPr>
            <w:tcW w:w="1417" w:type="dxa"/>
            <w:shd w:val="clear" w:color="auto" w:fill="auto"/>
          </w:tcPr>
          <w:p w14:paraId="5E31B2E6" w14:textId="77777777" w:rsidR="001D3430" w:rsidRPr="00456B60" w:rsidRDefault="001D3430" w:rsidP="001D3430">
            <w:pPr>
              <w:rPr>
                <w:rFonts w:ascii="標楷體" w:eastAsia="標楷體" w:hAnsi="標楷體"/>
                <w:lang w:eastAsia="zh-HK"/>
              </w:rPr>
            </w:pPr>
            <w:r w:rsidRPr="00456B60">
              <w:rPr>
                <w:rFonts w:ascii="標楷體" w:eastAsia="標楷體" w:hAnsi="標楷體" w:hint="eastAsia"/>
                <w:lang w:eastAsia="zh-HK"/>
              </w:rPr>
              <w:t>整批批號</w:t>
            </w:r>
          </w:p>
        </w:tc>
        <w:tc>
          <w:tcPr>
            <w:tcW w:w="3060" w:type="dxa"/>
            <w:shd w:val="clear" w:color="auto" w:fill="auto"/>
          </w:tcPr>
          <w:p w14:paraId="33A8FE2B" w14:textId="77777777" w:rsidR="001D3430" w:rsidRPr="00456B60" w:rsidRDefault="001D3430" w:rsidP="001D3430">
            <w:pPr>
              <w:rPr>
                <w:rFonts w:ascii="標楷體" w:eastAsia="標楷體" w:hAnsi="標楷體"/>
              </w:rPr>
            </w:pPr>
            <w:r w:rsidRPr="00456B60">
              <w:rPr>
                <w:rFonts w:ascii="標楷體" w:eastAsia="標楷體" w:hAnsi="標楷體"/>
              </w:rPr>
              <w:t>BankRemit</w:t>
            </w:r>
            <w:r w:rsidRPr="00456B60">
              <w:rPr>
                <w:rFonts w:ascii="標楷體" w:eastAsia="標楷體" w:hAnsi="標楷體" w:hint="eastAsia"/>
              </w:rPr>
              <w:t>.</w:t>
            </w:r>
            <w:r w:rsidRPr="00456B60">
              <w:rPr>
                <w:rFonts w:ascii="標楷體" w:eastAsia="標楷體" w:hAnsi="標楷體"/>
              </w:rPr>
              <w:t>BatchNo</w:t>
            </w:r>
          </w:p>
        </w:tc>
        <w:tc>
          <w:tcPr>
            <w:tcW w:w="3850" w:type="dxa"/>
            <w:shd w:val="clear" w:color="auto" w:fill="auto"/>
          </w:tcPr>
          <w:p w14:paraId="752B7E93" w14:textId="77777777" w:rsidR="001D3430" w:rsidRPr="00456B60" w:rsidRDefault="001D3430" w:rsidP="001D3430">
            <w:pPr>
              <w:rPr>
                <w:rFonts w:ascii="標楷體" w:eastAsia="標楷體" w:hAnsi="標楷體"/>
                <w:lang w:eastAsia="zh-HK"/>
              </w:rPr>
            </w:pPr>
          </w:p>
        </w:tc>
      </w:tr>
      <w:tr w:rsidR="001D3430" w:rsidRPr="00456B60" w14:paraId="6FB67824" w14:textId="77777777" w:rsidTr="00D130CF">
        <w:tc>
          <w:tcPr>
            <w:tcW w:w="817" w:type="dxa"/>
            <w:shd w:val="clear" w:color="auto" w:fill="auto"/>
          </w:tcPr>
          <w:p w14:paraId="4727A43A" w14:textId="77777777" w:rsidR="001D3430" w:rsidRPr="00456B60" w:rsidRDefault="001D3430" w:rsidP="001D3430">
            <w:pPr>
              <w:jc w:val="center"/>
              <w:rPr>
                <w:rFonts w:ascii="標楷體" w:eastAsia="標楷體" w:hAnsi="標楷體"/>
              </w:rPr>
            </w:pPr>
            <w:r w:rsidRPr="00456B60">
              <w:rPr>
                <w:rFonts w:ascii="標楷體" w:eastAsia="標楷體" w:hAnsi="標楷體" w:hint="eastAsia"/>
              </w:rPr>
              <w:t>3</w:t>
            </w:r>
          </w:p>
        </w:tc>
        <w:tc>
          <w:tcPr>
            <w:tcW w:w="1276" w:type="dxa"/>
            <w:shd w:val="clear" w:color="auto" w:fill="auto"/>
          </w:tcPr>
          <w:p w14:paraId="56D40F8C" w14:textId="77777777" w:rsidR="001D3430" w:rsidRPr="00456B60" w:rsidRDefault="001D3430" w:rsidP="001D3430">
            <w:pPr>
              <w:jc w:val="center"/>
              <w:rPr>
                <w:rFonts w:ascii="標楷體" w:eastAsia="標楷體" w:hAnsi="標楷體"/>
                <w:lang w:eastAsia="zh-HK"/>
              </w:rPr>
            </w:pPr>
            <w:r w:rsidRPr="00456B60">
              <w:rPr>
                <w:rFonts w:ascii="標楷體" w:eastAsia="標楷體" w:hAnsi="標楷體" w:hint="eastAsia"/>
                <w:lang w:eastAsia="zh-HK"/>
              </w:rPr>
              <w:t>資料</w:t>
            </w:r>
          </w:p>
        </w:tc>
        <w:tc>
          <w:tcPr>
            <w:tcW w:w="1417" w:type="dxa"/>
            <w:shd w:val="clear" w:color="auto" w:fill="auto"/>
          </w:tcPr>
          <w:p w14:paraId="20655CD5" w14:textId="77777777" w:rsidR="001D3430" w:rsidRPr="00456B60" w:rsidRDefault="001D3430" w:rsidP="001D3430">
            <w:pPr>
              <w:rPr>
                <w:rFonts w:ascii="標楷體" w:eastAsia="標楷體" w:hAnsi="標楷體"/>
                <w:lang w:eastAsia="zh-HK"/>
              </w:rPr>
            </w:pPr>
            <w:r w:rsidRPr="00456B60">
              <w:rPr>
                <w:rFonts w:ascii="標楷體" w:eastAsia="標楷體" w:hAnsi="標楷體" w:hint="eastAsia"/>
                <w:lang w:eastAsia="zh-HK"/>
              </w:rPr>
              <w:t>撥款方式</w:t>
            </w:r>
          </w:p>
        </w:tc>
        <w:tc>
          <w:tcPr>
            <w:tcW w:w="3060" w:type="dxa"/>
            <w:shd w:val="clear" w:color="auto" w:fill="auto"/>
          </w:tcPr>
          <w:p w14:paraId="6BA70B3A" w14:textId="77777777" w:rsidR="001D3430" w:rsidRPr="00456B60" w:rsidRDefault="001D3430" w:rsidP="001D3430">
            <w:pPr>
              <w:ind w:left="240" w:hangingChars="100" w:hanging="240"/>
              <w:rPr>
                <w:rFonts w:eastAsia="標楷體"/>
              </w:rPr>
            </w:pPr>
            <w:r w:rsidRPr="00456B60">
              <w:rPr>
                <w:rFonts w:ascii="標楷體" w:eastAsia="標楷體" w:hAnsi="標楷體"/>
              </w:rPr>
              <w:t>BankRemit</w:t>
            </w:r>
            <w:r w:rsidRPr="00456B60">
              <w:rPr>
                <w:rFonts w:ascii="標楷體" w:eastAsia="標楷體" w:hAnsi="標楷體" w:hint="eastAsia"/>
              </w:rPr>
              <w:t>.</w:t>
            </w:r>
            <w:r w:rsidRPr="00456B60">
              <w:rPr>
                <w:rFonts w:ascii="標楷體" w:eastAsia="標楷體" w:hAnsi="標楷體"/>
              </w:rPr>
              <w:t>DrawdownCode</w:t>
            </w:r>
          </w:p>
        </w:tc>
        <w:tc>
          <w:tcPr>
            <w:tcW w:w="3850" w:type="dxa"/>
            <w:shd w:val="clear" w:color="auto" w:fill="auto"/>
          </w:tcPr>
          <w:p w14:paraId="0266A497" w14:textId="77777777" w:rsidR="001D3430" w:rsidRPr="00456B60" w:rsidRDefault="001D3430" w:rsidP="001D3430">
            <w:pPr>
              <w:rPr>
                <w:rFonts w:ascii="標楷體" w:eastAsia="標楷體" w:hAnsi="標楷體"/>
                <w:lang w:eastAsia="zh-HK"/>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標楷體" w:eastAsia="標楷體" w:hAnsi="標楷體"/>
              </w:rPr>
              <w:t>DrawdownCode2</w:t>
            </w:r>
          </w:p>
          <w:p w14:paraId="36C4D35A" w14:textId="77777777" w:rsidR="001D3430" w:rsidRPr="00456B60" w:rsidRDefault="001D3430" w:rsidP="001D3430">
            <w:pPr>
              <w:rPr>
                <w:rFonts w:ascii="標楷體" w:eastAsia="標楷體" w:hAnsi="標楷體"/>
                <w:lang w:eastAsia="zh-HK"/>
              </w:rPr>
            </w:pPr>
            <w:r w:rsidRPr="00456B60">
              <w:rPr>
                <w:rFonts w:ascii="標楷體" w:eastAsia="標楷體" w:hAnsi="標楷體" w:hint="eastAsia"/>
                <w:lang w:eastAsia="zh-HK"/>
              </w:rPr>
              <w:t>01.整批匯款</w:t>
            </w:r>
          </w:p>
          <w:p w14:paraId="37ECFAC4" w14:textId="77777777" w:rsidR="001D3430" w:rsidRPr="00456B60" w:rsidRDefault="001D3430" w:rsidP="001D3430">
            <w:pPr>
              <w:rPr>
                <w:rFonts w:ascii="標楷體" w:eastAsia="標楷體" w:hAnsi="標楷體"/>
                <w:lang w:eastAsia="zh-HK"/>
              </w:rPr>
            </w:pPr>
            <w:r w:rsidRPr="00456B60">
              <w:rPr>
                <w:rFonts w:ascii="標楷體" w:eastAsia="標楷體" w:hAnsi="標楷體" w:hint="eastAsia"/>
                <w:lang w:eastAsia="zh-HK"/>
              </w:rPr>
              <w:t>02.單筆匯款</w:t>
            </w:r>
          </w:p>
          <w:p w14:paraId="195CFE3B" w14:textId="77777777" w:rsidR="001D3430" w:rsidRPr="00456B60" w:rsidRDefault="001D3430" w:rsidP="001D3430">
            <w:pPr>
              <w:rPr>
                <w:rFonts w:ascii="標楷體" w:eastAsia="標楷體" w:hAnsi="標楷體"/>
                <w:lang w:eastAsia="zh-HK"/>
              </w:rPr>
            </w:pPr>
            <w:r w:rsidRPr="00456B60">
              <w:rPr>
                <w:rFonts w:ascii="標楷體" w:eastAsia="標楷體" w:hAnsi="標楷體" w:hint="eastAsia"/>
                <w:lang w:eastAsia="zh-HK"/>
              </w:rPr>
              <w:t>04.退款台新（存款憑條）</w:t>
            </w:r>
          </w:p>
          <w:p w14:paraId="1F91ECC9" w14:textId="77777777" w:rsidR="001D3430" w:rsidRPr="00456B60" w:rsidRDefault="001D3430" w:rsidP="001D3430">
            <w:pPr>
              <w:rPr>
                <w:rFonts w:ascii="標楷體" w:eastAsia="標楷體" w:hAnsi="標楷體"/>
                <w:lang w:eastAsia="zh-HK"/>
              </w:rPr>
            </w:pPr>
            <w:r w:rsidRPr="00456B60">
              <w:rPr>
                <w:rFonts w:ascii="標楷體" w:eastAsia="標楷體" w:hAnsi="標楷體" w:hint="eastAsia"/>
                <w:lang w:eastAsia="zh-HK"/>
              </w:rPr>
              <w:t>05.退款他行（整批匯款）</w:t>
            </w:r>
          </w:p>
          <w:p w14:paraId="3C359C35" w14:textId="77777777" w:rsidR="001D3430" w:rsidRPr="00456B60" w:rsidRDefault="001D3430" w:rsidP="001D3430">
            <w:pPr>
              <w:rPr>
                <w:rFonts w:ascii="標楷體" w:eastAsia="標楷體" w:hAnsi="標楷體"/>
                <w:lang w:eastAsia="zh-HK"/>
              </w:rPr>
            </w:pPr>
            <w:r w:rsidRPr="00456B60">
              <w:rPr>
                <w:rFonts w:ascii="標楷體" w:eastAsia="標楷體" w:hAnsi="標楷體" w:hint="eastAsia"/>
                <w:lang w:eastAsia="zh-HK"/>
              </w:rPr>
              <w:t>11.退款新光（存款憑條）</w:t>
            </w:r>
          </w:p>
        </w:tc>
      </w:tr>
      <w:tr w:rsidR="001D3430" w:rsidRPr="00456B60" w14:paraId="6494C9C4" w14:textId="77777777" w:rsidTr="00D130CF">
        <w:tc>
          <w:tcPr>
            <w:tcW w:w="817" w:type="dxa"/>
            <w:shd w:val="clear" w:color="auto" w:fill="auto"/>
          </w:tcPr>
          <w:p w14:paraId="462BE394" w14:textId="77777777" w:rsidR="001D3430" w:rsidRPr="00456B60" w:rsidRDefault="001D3430" w:rsidP="001D3430">
            <w:pPr>
              <w:jc w:val="center"/>
              <w:rPr>
                <w:rFonts w:ascii="標楷體" w:eastAsia="標楷體" w:hAnsi="標楷體"/>
              </w:rPr>
            </w:pPr>
            <w:r w:rsidRPr="00456B60">
              <w:rPr>
                <w:rFonts w:ascii="標楷體" w:eastAsia="標楷體" w:hAnsi="標楷體" w:hint="eastAsia"/>
              </w:rPr>
              <w:t>4</w:t>
            </w:r>
          </w:p>
        </w:tc>
        <w:tc>
          <w:tcPr>
            <w:tcW w:w="1276" w:type="dxa"/>
            <w:shd w:val="clear" w:color="auto" w:fill="auto"/>
          </w:tcPr>
          <w:p w14:paraId="1CC69130" w14:textId="77777777" w:rsidR="001D3430" w:rsidRPr="00456B60" w:rsidRDefault="001D3430" w:rsidP="001D3430">
            <w:pPr>
              <w:jc w:val="center"/>
              <w:rPr>
                <w:rFonts w:ascii="標楷體" w:eastAsia="標楷體" w:hAnsi="標楷體"/>
                <w:lang w:eastAsia="zh-HK"/>
              </w:rPr>
            </w:pPr>
            <w:r w:rsidRPr="00456B60">
              <w:rPr>
                <w:rFonts w:ascii="標楷體" w:eastAsia="標楷體" w:hAnsi="標楷體" w:hint="eastAsia"/>
                <w:lang w:eastAsia="zh-HK"/>
              </w:rPr>
              <w:t>資料</w:t>
            </w:r>
          </w:p>
        </w:tc>
        <w:tc>
          <w:tcPr>
            <w:tcW w:w="1417" w:type="dxa"/>
            <w:shd w:val="clear" w:color="auto" w:fill="auto"/>
          </w:tcPr>
          <w:p w14:paraId="08BCB1E9" w14:textId="77777777" w:rsidR="001D3430" w:rsidRPr="00456B60" w:rsidRDefault="001D3430" w:rsidP="001D3430">
            <w:pPr>
              <w:rPr>
                <w:rFonts w:ascii="標楷體" w:eastAsia="標楷體" w:hAnsi="標楷體"/>
                <w:lang w:eastAsia="zh-HK"/>
              </w:rPr>
            </w:pPr>
            <w:r w:rsidRPr="00456B60">
              <w:rPr>
                <w:rFonts w:ascii="標楷體" w:eastAsia="標楷體" w:hAnsi="標楷體" w:hint="eastAsia"/>
                <w:lang w:eastAsia="zh-HK"/>
              </w:rPr>
              <w:t>狀態</w:t>
            </w:r>
          </w:p>
        </w:tc>
        <w:tc>
          <w:tcPr>
            <w:tcW w:w="3060" w:type="dxa"/>
            <w:shd w:val="clear" w:color="auto" w:fill="auto"/>
          </w:tcPr>
          <w:p w14:paraId="4A01F875" w14:textId="77777777" w:rsidR="001D3430" w:rsidRPr="00456B60" w:rsidRDefault="001D3430" w:rsidP="001D3430">
            <w:pPr>
              <w:rPr>
                <w:rFonts w:ascii="標楷體" w:eastAsia="標楷體" w:hAnsi="標楷體"/>
                <w:lang w:eastAsia="zh-HK"/>
              </w:rPr>
            </w:pPr>
            <w:r w:rsidRPr="00456B60">
              <w:rPr>
                <w:rFonts w:ascii="標楷體" w:eastAsia="標楷體" w:hAnsi="標楷體"/>
              </w:rPr>
              <w:t>BankRemit</w:t>
            </w:r>
            <w:r w:rsidRPr="00456B60">
              <w:rPr>
                <w:rFonts w:ascii="標楷體" w:eastAsia="標楷體" w:hAnsi="標楷體" w:hint="eastAsia"/>
              </w:rPr>
              <w:t>.</w:t>
            </w:r>
            <w:r w:rsidRPr="00456B60">
              <w:rPr>
                <w:rFonts w:ascii="標楷體" w:eastAsia="標楷體" w:hAnsi="標楷體"/>
              </w:rPr>
              <w:t>StatusCode</w:t>
            </w:r>
          </w:p>
        </w:tc>
        <w:tc>
          <w:tcPr>
            <w:tcW w:w="3850" w:type="dxa"/>
            <w:shd w:val="clear" w:color="auto" w:fill="auto"/>
          </w:tcPr>
          <w:p w14:paraId="48A57EEA" w14:textId="77777777" w:rsidR="001D3430" w:rsidRPr="00456B60" w:rsidRDefault="001D3430" w:rsidP="001D3430">
            <w:pPr>
              <w:rPr>
                <w:rFonts w:ascii="標楷體" w:eastAsia="標楷體" w:hAnsi="標楷體"/>
                <w:lang w:eastAsia="zh-HK"/>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標楷體" w:eastAsia="標楷體" w:hAnsi="標楷體"/>
                <w:lang w:eastAsia="zh-HK"/>
              </w:rPr>
              <w:t>DrawdownStatus</w:t>
            </w:r>
          </w:p>
          <w:p w14:paraId="1002ABC1" w14:textId="77777777" w:rsidR="001D3430" w:rsidRPr="00456B60" w:rsidRDefault="001D3430" w:rsidP="001D3430">
            <w:pPr>
              <w:rPr>
                <w:rFonts w:ascii="標楷體" w:eastAsia="標楷體" w:hAnsi="標楷體"/>
                <w:lang w:eastAsia="zh-HK"/>
              </w:rPr>
            </w:pPr>
            <w:r w:rsidRPr="00456B60">
              <w:rPr>
                <w:rFonts w:ascii="標楷體" w:eastAsia="標楷體" w:hAnsi="標楷體" w:hint="eastAsia"/>
                <w:lang w:eastAsia="zh-HK"/>
              </w:rPr>
              <w:t>0.正常</w:t>
            </w:r>
          </w:p>
          <w:p w14:paraId="5183CF4C" w14:textId="77777777" w:rsidR="001D3430" w:rsidRPr="00456B60" w:rsidRDefault="001D3430" w:rsidP="001D3430">
            <w:pPr>
              <w:rPr>
                <w:rFonts w:ascii="標楷體" w:eastAsia="標楷體" w:hAnsi="標楷體"/>
                <w:lang w:eastAsia="zh-HK"/>
              </w:rPr>
            </w:pPr>
            <w:r w:rsidRPr="00456B60">
              <w:rPr>
                <w:rFonts w:ascii="標楷體" w:eastAsia="標楷體" w:hAnsi="標楷體" w:hint="eastAsia"/>
                <w:lang w:eastAsia="zh-HK"/>
              </w:rPr>
              <w:t>1.產檔後修正</w:t>
            </w:r>
          </w:p>
          <w:p w14:paraId="48B47BB0" w14:textId="77777777" w:rsidR="001D3430" w:rsidRDefault="001D3430" w:rsidP="001D3430">
            <w:pPr>
              <w:rPr>
                <w:rFonts w:ascii="標楷體" w:eastAsia="標楷體" w:hAnsi="標楷體"/>
                <w:lang w:eastAsia="zh-HK"/>
              </w:rPr>
            </w:pPr>
            <w:r w:rsidRPr="00456B60">
              <w:rPr>
                <w:rFonts w:ascii="標楷體" w:eastAsia="標楷體" w:hAnsi="標楷體" w:hint="eastAsia"/>
                <w:lang w:eastAsia="zh-HK"/>
              </w:rPr>
              <w:t>2.產檔後訂正</w:t>
            </w:r>
          </w:p>
          <w:p w14:paraId="4EF9EA0D" w14:textId="77777777" w:rsidR="00025574" w:rsidRPr="00456B60" w:rsidRDefault="00025574" w:rsidP="001D3430">
            <w:pPr>
              <w:rPr>
                <w:rFonts w:ascii="標楷體" w:eastAsia="標楷體" w:hAnsi="標楷體"/>
                <w:lang w:eastAsia="zh-HK"/>
              </w:rPr>
            </w:pPr>
            <w:r>
              <w:rPr>
                <w:rFonts w:ascii="標楷體" w:eastAsia="標楷體" w:hAnsi="標楷體" w:hint="eastAsia"/>
              </w:rPr>
              <w:lastRenderedPageBreak/>
              <w:t>3.</w:t>
            </w:r>
            <w:r w:rsidRPr="00025574">
              <w:rPr>
                <w:rFonts w:ascii="標楷體" w:eastAsia="標楷體" w:hAnsi="標楷體" w:hint="eastAsia"/>
              </w:rPr>
              <w:t>未放行</w:t>
            </w:r>
          </w:p>
        </w:tc>
      </w:tr>
      <w:tr w:rsidR="001D3430" w:rsidRPr="00456B60" w14:paraId="31D02A6D" w14:textId="77777777" w:rsidTr="00D130CF">
        <w:tc>
          <w:tcPr>
            <w:tcW w:w="817" w:type="dxa"/>
            <w:shd w:val="clear" w:color="auto" w:fill="auto"/>
          </w:tcPr>
          <w:p w14:paraId="3B0D4443" w14:textId="77777777" w:rsidR="001D3430" w:rsidRPr="00456B60" w:rsidRDefault="001D3430" w:rsidP="001D3430">
            <w:pPr>
              <w:jc w:val="center"/>
              <w:rPr>
                <w:rFonts w:ascii="標楷體" w:eastAsia="標楷體" w:hAnsi="標楷體"/>
              </w:rPr>
            </w:pPr>
            <w:r w:rsidRPr="00456B60">
              <w:rPr>
                <w:rFonts w:ascii="標楷體" w:eastAsia="標楷體" w:hAnsi="標楷體" w:hint="eastAsia"/>
              </w:rPr>
              <w:lastRenderedPageBreak/>
              <w:t>5</w:t>
            </w:r>
          </w:p>
        </w:tc>
        <w:tc>
          <w:tcPr>
            <w:tcW w:w="1276" w:type="dxa"/>
            <w:shd w:val="clear" w:color="auto" w:fill="auto"/>
          </w:tcPr>
          <w:p w14:paraId="070092F0" w14:textId="77777777" w:rsidR="001D3430" w:rsidRPr="00456B60" w:rsidRDefault="001D3430" w:rsidP="001D3430">
            <w:pPr>
              <w:jc w:val="center"/>
              <w:rPr>
                <w:rFonts w:ascii="標楷體" w:eastAsia="標楷體" w:hAnsi="標楷體"/>
                <w:lang w:eastAsia="zh-HK"/>
              </w:rPr>
            </w:pPr>
            <w:r w:rsidRPr="00456B60">
              <w:rPr>
                <w:rFonts w:ascii="標楷體" w:eastAsia="標楷體" w:hAnsi="標楷體" w:hint="eastAsia"/>
                <w:lang w:eastAsia="zh-HK"/>
              </w:rPr>
              <w:t>資料</w:t>
            </w:r>
          </w:p>
        </w:tc>
        <w:tc>
          <w:tcPr>
            <w:tcW w:w="1417" w:type="dxa"/>
            <w:shd w:val="clear" w:color="auto" w:fill="auto"/>
          </w:tcPr>
          <w:p w14:paraId="3C11B770" w14:textId="77777777" w:rsidR="001D3430" w:rsidRPr="00456B60" w:rsidRDefault="001D3430" w:rsidP="001D3430">
            <w:pPr>
              <w:rPr>
                <w:rFonts w:ascii="標楷體" w:eastAsia="標楷體" w:hAnsi="標楷體"/>
                <w:lang w:eastAsia="zh-HK"/>
              </w:rPr>
            </w:pPr>
            <w:r w:rsidRPr="00456B60">
              <w:rPr>
                <w:rFonts w:ascii="標楷體" w:eastAsia="標楷體" w:hAnsi="標楷體" w:hint="eastAsia"/>
                <w:lang w:eastAsia="zh-HK"/>
              </w:rPr>
              <w:t>幣別</w:t>
            </w:r>
          </w:p>
        </w:tc>
        <w:tc>
          <w:tcPr>
            <w:tcW w:w="3060" w:type="dxa"/>
            <w:shd w:val="clear" w:color="auto" w:fill="auto"/>
          </w:tcPr>
          <w:p w14:paraId="0EB70AA6" w14:textId="77777777" w:rsidR="001D3430" w:rsidRPr="00456B60" w:rsidRDefault="001D3430" w:rsidP="001D3430">
            <w:pPr>
              <w:rPr>
                <w:rFonts w:ascii="標楷體" w:eastAsia="標楷體" w:hAnsi="標楷體"/>
                <w:lang w:eastAsia="zh-HK"/>
              </w:rPr>
            </w:pPr>
            <w:r w:rsidRPr="00456B60">
              <w:rPr>
                <w:rFonts w:ascii="標楷體" w:eastAsia="標楷體" w:hAnsi="標楷體"/>
              </w:rPr>
              <w:t>BankRemit</w:t>
            </w:r>
            <w:r w:rsidRPr="00456B60">
              <w:rPr>
                <w:rFonts w:ascii="標楷體" w:eastAsia="標楷體" w:hAnsi="標楷體" w:hint="eastAsia"/>
              </w:rPr>
              <w:t>.</w:t>
            </w:r>
            <w:r w:rsidRPr="00456B60">
              <w:rPr>
                <w:rFonts w:ascii="標楷體" w:eastAsia="標楷體" w:hAnsi="標楷體"/>
                <w:lang w:eastAsia="zh-HK"/>
              </w:rPr>
              <w:t>CurrencyCode</w:t>
            </w:r>
          </w:p>
        </w:tc>
        <w:tc>
          <w:tcPr>
            <w:tcW w:w="3850" w:type="dxa"/>
            <w:shd w:val="clear" w:color="auto" w:fill="auto"/>
          </w:tcPr>
          <w:p w14:paraId="1F20364F" w14:textId="77777777" w:rsidR="001D3430" w:rsidRPr="00456B60" w:rsidRDefault="001D3430" w:rsidP="001D3430">
            <w:pPr>
              <w:rPr>
                <w:rFonts w:ascii="標楷體" w:eastAsia="標楷體" w:hAnsi="標楷體"/>
                <w:lang w:eastAsia="zh-HK"/>
              </w:rPr>
            </w:pPr>
          </w:p>
        </w:tc>
      </w:tr>
      <w:tr w:rsidR="001D3430" w:rsidRPr="00456B60" w14:paraId="519B0946" w14:textId="77777777" w:rsidTr="00D130CF">
        <w:tc>
          <w:tcPr>
            <w:tcW w:w="817" w:type="dxa"/>
            <w:shd w:val="clear" w:color="auto" w:fill="auto"/>
          </w:tcPr>
          <w:p w14:paraId="19F85424" w14:textId="77777777" w:rsidR="001D3430" w:rsidRPr="00456B60" w:rsidRDefault="001D3430" w:rsidP="001D3430">
            <w:pPr>
              <w:jc w:val="center"/>
              <w:rPr>
                <w:rFonts w:ascii="標楷體" w:eastAsia="標楷體" w:hAnsi="標楷體"/>
              </w:rPr>
            </w:pPr>
            <w:r w:rsidRPr="00456B60">
              <w:rPr>
                <w:rFonts w:ascii="標楷體" w:eastAsia="標楷體" w:hAnsi="標楷體" w:hint="eastAsia"/>
              </w:rPr>
              <w:t>6</w:t>
            </w:r>
          </w:p>
        </w:tc>
        <w:tc>
          <w:tcPr>
            <w:tcW w:w="1276" w:type="dxa"/>
            <w:shd w:val="clear" w:color="auto" w:fill="auto"/>
          </w:tcPr>
          <w:p w14:paraId="66C0B9EC" w14:textId="77777777" w:rsidR="001D3430" w:rsidRPr="00456B60" w:rsidRDefault="001D3430" w:rsidP="001D3430">
            <w:pPr>
              <w:jc w:val="center"/>
              <w:rPr>
                <w:rFonts w:ascii="標楷體" w:eastAsia="標楷體" w:hAnsi="標楷體"/>
                <w:lang w:eastAsia="zh-HK"/>
              </w:rPr>
            </w:pPr>
            <w:r w:rsidRPr="00456B60">
              <w:rPr>
                <w:rFonts w:ascii="標楷體" w:eastAsia="標楷體" w:hAnsi="標楷體" w:hint="eastAsia"/>
                <w:lang w:eastAsia="zh-HK"/>
              </w:rPr>
              <w:t>資料</w:t>
            </w:r>
          </w:p>
        </w:tc>
        <w:tc>
          <w:tcPr>
            <w:tcW w:w="1417" w:type="dxa"/>
            <w:shd w:val="clear" w:color="auto" w:fill="auto"/>
          </w:tcPr>
          <w:p w14:paraId="0AA99291" w14:textId="77777777" w:rsidR="001D3430" w:rsidRPr="00456B60" w:rsidRDefault="001D3430" w:rsidP="001D3430">
            <w:pPr>
              <w:rPr>
                <w:rFonts w:ascii="標楷體" w:eastAsia="標楷體" w:hAnsi="標楷體"/>
                <w:lang w:eastAsia="zh-HK"/>
              </w:rPr>
            </w:pPr>
            <w:r w:rsidRPr="00456B60">
              <w:rPr>
                <w:rFonts w:ascii="標楷體" w:eastAsia="標楷體" w:hAnsi="標楷體" w:hint="eastAsia"/>
                <w:lang w:eastAsia="zh-HK"/>
              </w:rPr>
              <w:t>筆數</w:t>
            </w:r>
          </w:p>
        </w:tc>
        <w:tc>
          <w:tcPr>
            <w:tcW w:w="3060" w:type="dxa"/>
            <w:shd w:val="clear" w:color="auto" w:fill="auto"/>
          </w:tcPr>
          <w:p w14:paraId="26687382" w14:textId="77777777" w:rsidR="001D3430" w:rsidRPr="00456B60" w:rsidRDefault="001D3430" w:rsidP="001D3430">
            <w:pPr>
              <w:rPr>
                <w:rFonts w:ascii="標楷體" w:eastAsia="標楷體" w:hAnsi="標楷體"/>
                <w:lang w:eastAsia="zh-HK"/>
              </w:rPr>
            </w:pPr>
          </w:p>
        </w:tc>
        <w:tc>
          <w:tcPr>
            <w:tcW w:w="3850" w:type="dxa"/>
            <w:shd w:val="clear" w:color="auto" w:fill="auto"/>
          </w:tcPr>
          <w:p w14:paraId="102409DC" w14:textId="77777777" w:rsidR="001D3430" w:rsidRPr="00456B60" w:rsidRDefault="000E3F2A" w:rsidP="001D3430">
            <w:pPr>
              <w:rPr>
                <w:rFonts w:ascii="標楷體" w:eastAsia="標楷體" w:hAnsi="標楷體"/>
                <w:lang w:eastAsia="zh-HK"/>
              </w:rPr>
            </w:pPr>
            <w:r w:rsidRPr="000E3F2A">
              <w:rPr>
                <w:rFonts w:ascii="標楷體" w:eastAsia="標楷體" w:hAnsi="標楷體" w:hint="eastAsia"/>
                <w:lang w:eastAsia="zh-HK"/>
              </w:rPr>
              <w:t>明細筆數</w:t>
            </w:r>
            <w:r>
              <w:rPr>
                <w:rFonts w:ascii="標楷體" w:eastAsia="標楷體" w:hAnsi="標楷體" w:hint="eastAsia"/>
                <w:lang w:eastAsia="zh-HK"/>
              </w:rPr>
              <w:t>加總</w:t>
            </w:r>
          </w:p>
        </w:tc>
      </w:tr>
      <w:tr w:rsidR="001D3430" w:rsidRPr="00456B60" w14:paraId="532E95A3" w14:textId="77777777" w:rsidTr="00D130CF">
        <w:tc>
          <w:tcPr>
            <w:tcW w:w="817" w:type="dxa"/>
            <w:shd w:val="clear" w:color="auto" w:fill="auto"/>
          </w:tcPr>
          <w:p w14:paraId="43BF9FCA" w14:textId="77777777" w:rsidR="001D3430" w:rsidRPr="00456B60" w:rsidRDefault="001D3430" w:rsidP="001D3430">
            <w:pPr>
              <w:jc w:val="center"/>
              <w:rPr>
                <w:rFonts w:ascii="標楷體" w:eastAsia="標楷體" w:hAnsi="標楷體"/>
              </w:rPr>
            </w:pPr>
            <w:r w:rsidRPr="00456B60">
              <w:rPr>
                <w:rFonts w:ascii="標楷體" w:eastAsia="標楷體" w:hAnsi="標楷體" w:hint="eastAsia"/>
              </w:rPr>
              <w:t>7</w:t>
            </w:r>
          </w:p>
        </w:tc>
        <w:tc>
          <w:tcPr>
            <w:tcW w:w="1276" w:type="dxa"/>
            <w:shd w:val="clear" w:color="auto" w:fill="auto"/>
          </w:tcPr>
          <w:p w14:paraId="2961EEA9" w14:textId="77777777" w:rsidR="001D3430" w:rsidRPr="00456B60" w:rsidRDefault="001D3430" w:rsidP="001D3430">
            <w:pPr>
              <w:jc w:val="center"/>
              <w:rPr>
                <w:rFonts w:ascii="標楷體" w:eastAsia="標楷體" w:hAnsi="標楷體"/>
                <w:lang w:eastAsia="zh-HK"/>
              </w:rPr>
            </w:pPr>
            <w:r w:rsidRPr="00456B60">
              <w:rPr>
                <w:rFonts w:ascii="標楷體" w:eastAsia="標楷體" w:hAnsi="標楷體" w:hint="eastAsia"/>
                <w:lang w:eastAsia="zh-HK"/>
              </w:rPr>
              <w:t>資料</w:t>
            </w:r>
          </w:p>
        </w:tc>
        <w:tc>
          <w:tcPr>
            <w:tcW w:w="1417" w:type="dxa"/>
            <w:shd w:val="clear" w:color="auto" w:fill="auto"/>
          </w:tcPr>
          <w:p w14:paraId="2D0DA0EA" w14:textId="77777777" w:rsidR="001D3430" w:rsidRPr="00456B60" w:rsidRDefault="001D3430" w:rsidP="001D3430">
            <w:pPr>
              <w:rPr>
                <w:rFonts w:ascii="標楷體" w:eastAsia="標楷體" w:hAnsi="標楷體"/>
                <w:lang w:eastAsia="zh-HK"/>
              </w:rPr>
            </w:pPr>
            <w:r w:rsidRPr="00456B60">
              <w:rPr>
                <w:rFonts w:ascii="標楷體" w:eastAsia="標楷體" w:hAnsi="標楷體" w:hint="eastAsia"/>
                <w:lang w:eastAsia="zh-HK"/>
              </w:rPr>
              <w:t>金額</w:t>
            </w:r>
          </w:p>
        </w:tc>
        <w:tc>
          <w:tcPr>
            <w:tcW w:w="3060" w:type="dxa"/>
            <w:shd w:val="clear" w:color="auto" w:fill="auto"/>
          </w:tcPr>
          <w:p w14:paraId="7EE2EA79" w14:textId="77777777" w:rsidR="001D3430" w:rsidRPr="00456B60" w:rsidRDefault="001D3430" w:rsidP="001D3430">
            <w:pPr>
              <w:rPr>
                <w:rFonts w:ascii="標楷體" w:eastAsia="標楷體" w:hAnsi="標楷體"/>
              </w:rPr>
            </w:pPr>
            <w:r w:rsidRPr="00456B60">
              <w:rPr>
                <w:rFonts w:ascii="標楷體" w:eastAsia="標楷體" w:hAnsi="標楷體"/>
              </w:rPr>
              <w:t>BankRemit</w:t>
            </w:r>
            <w:r w:rsidRPr="00456B60">
              <w:rPr>
                <w:rFonts w:ascii="標楷體" w:eastAsia="標楷體" w:hAnsi="標楷體" w:hint="eastAsia"/>
              </w:rPr>
              <w:t>.</w:t>
            </w:r>
            <w:r w:rsidRPr="00456B60">
              <w:rPr>
                <w:rFonts w:ascii="標楷體" w:eastAsia="標楷體" w:hAnsi="標楷體"/>
              </w:rPr>
              <w:t>RemitAmt</w:t>
            </w:r>
          </w:p>
        </w:tc>
        <w:tc>
          <w:tcPr>
            <w:tcW w:w="3850" w:type="dxa"/>
            <w:shd w:val="clear" w:color="auto" w:fill="auto"/>
          </w:tcPr>
          <w:p w14:paraId="624A305F" w14:textId="77777777" w:rsidR="001D3430" w:rsidRPr="00456B60" w:rsidRDefault="000E3F2A" w:rsidP="001D3430">
            <w:pPr>
              <w:rPr>
                <w:rFonts w:ascii="標楷體" w:eastAsia="標楷體" w:hAnsi="標楷體"/>
                <w:lang w:eastAsia="zh-HK"/>
              </w:rPr>
            </w:pPr>
            <w:r>
              <w:rPr>
                <w:rFonts w:ascii="標楷體" w:eastAsia="標楷體" w:hAnsi="標楷體" w:hint="eastAsia"/>
                <w:lang w:eastAsia="zh-HK"/>
              </w:rPr>
              <w:t>明細金額加總</w:t>
            </w:r>
          </w:p>
        </w:tc>
      </w:tr>
      <w:tr w:rsidR="001D3430" w:rsidRPr="00456B60" w14:paraId="31D266B2" w14:textId="77777777" w:rsidTr="00D130CF">
        <w:tc>
          <w:tcPr>
            <w:tcW w:w="817" w:type="dxa"/>
            <w:shd w:val="clear" w:color="auto" w:fill="auto"/>
          </w:tcPr>
          <w:p w14:paraId="3D2F61FC" w14:textId="77777777" w:rsidR="001D3430" w:rsidRPr="00456B60" w:rsidRDefault="001D3430" w:rsidP="001D3430">
            <w:pPr>
              <w:jc w:val="center"/>
              <w:rPr>
                <w:rFonts w:ascii="標楷體" w:eastAsia="標楷體" w:hAnsi="標楷體"/>
              </w:rPr>
            </w:pPr>
            <w:r w:rsidRPr="00456B60">
              <w:rPr>
                <w:rFonts w:ascii="標楷體" w:eastAsia="標楷體" w:hAnsi="標楷體" w:hint="eastAsia"/>
              </w:rPr>
              <w:t>8</w:t>
            </w:r>
          </w:p>
        </w:tc>
        <w:tc>
          <w:tcPr>
            <w:tcW w:w="1276" w:type="dxa"/>
            <w:shd w:val="clear" w:color="auto" w:fill="auto"/>
          </w:tcPr>
          <w:p w14:paraId="5DCEDD3B" w14:textId="77777777" w:rsidR="001D3430" w:rsidRPr="00456B60" w:rsidRDefault="001D3430" w:rsidP="001D3430">
            <w:pPr>
              <w:jc w:val="center"/>
              <w:rPr>
                <w:rFonts w:ascii="標楷體" w:eastAsia="標楷體" w:hAnsi="標楷體"/>
                <w:lang w:eastAsia="zh-HK"/>
              </w:rPr>
            </w:pPr>
            <w:r w:rsidRPr="00456B60">
              <w:rPr>
                <w:rFonts w:ascii="標楷體" w:eastAsia="標楷體" w:hAnsi="標楷體" w:hint="eastAsia"/>
                <w:lang w:eastAsia="zh-HK"/>
              </w:rPr>
              <w:t>按鈕</w:t>
            </w:r>
          </w:p>
        </w:tc>
        <w:tc>
          <w:tcPr>
            <w:tcW w:w="1417" w:type="dxa"/>
            <w:shd w:val="clear" w:color="auto" w:fill="auto"/>
          </w:tcPr>
          <w:p w14:paraId="640A14B8" w14:textId="77777777" w:rsidR="001D3430" w:rsidRPr="00456B60" w:rsidRDefault="001D3430" w:rsidP="001D3430">
            <w:pPr>
              <w:rPr>
                <w:rFonts w:ascii="標楷體" w:eastAsia="標楷體" w:hAnsi="標楷體"/>
                <w:lang w:eastAsia="zh-HK"/>
              </w:rPr>
            </w:pPr>
            <w:r w:rsidRPr="00456B60">
              <w:rPr>
                <w:rFonts w:ascii="標楷體" w:eastAsia="標楷體" w:hAnsi="標楷體" w:hint="eastAsia"/>
                <w:lang w:eastAsia="zh-HK"/>
              </w:rPr>
              <w:t>明細</w:t>
            </w:r>
          </w:p>
        </w:tc>
        <w:tc>
          <w:tcPr>
            <w:tcW w:w="3060" w:type="dxa"/>
            <w:shd w:val="clear" w:color="auto" w:fill="auto"/>
          </w:tcPr>
          <w:p w14:paraId="71C9D372" w14:textId="77777777" w:rsidR="001D3430" w:rsidRPr="00456B60" w:rsidRDefault="001D3430" w:rsidP="001D3430">
            <w:pPr>
              <w:rPr>
                <w:rFonts w:ascii="標楷體" w:eastAsia="標楷體" w:hAnsi="標楷體"/>
              </w:rPr>
            </w:pPr>
          </w:p>
        </w:tc>
        <w:tc>
          <w:tcPr>
            <w:tcW w:w="3850" w:type="dxa"/>
            <w:shd w:val="clear" w:color="auto" w:fill="auto"/>
          </w:tcPr>
          <w:p w14:paraId="66C1BF3D" w14:textId="77777777" w:rsidR="001D3430" w:rsidRPr="00456B60" w:rsidRDefault="001D3430" w:rsidP="001D3430">
            <w:pPr>
              <w:rPr>
                <w:rFonts w:ascii="標楷體" w:eastAsia="標楷體" w:hAnsi="標楷體"/>
                <w:lang w:eastAsia="zh-HK"/>
              </w:rPr>
            </w:pPr>
            <w:r w:rsidRPr="00456B60">
              <w:rPr>
                <w:rFonts w:ascii="標楷體" w:eastAsia="標楷體" w:hAnsi="標楷體" w:hint="eastAsia"/>
              </w:rPr>
              <w:t>連結至</w:t>
            </w:r>
            <w:r w:rsidRPr="00456B60">
              <w:rPr>
                <w:rFonts w:ascii="標楷體" w:eastAsia="標楷體" w:hAnsi="標楷體"/>
              </w:rPr>
              <w:t>【L</w:t>
            </w:r>
            <w:r w:rsidRPr="00456B60">
              <w:rPr>
                <w:rFonts w:ascii="標楷體" w:eastAsia="標楷體" w:hAnsi="標楷體" w:hint="eastAsia"/>
              </w:rPr>
              <w:t>49</w:t>
            </w:r>
            <w:r w:rsidRPr="00456B60">
              <w:rPr>
                <w:rFonts w:ascii="標楷體" w:eastAsia="標楷體" w:hAnsi="標楷體"/>
              </w:rPr>
              <w:t>01</w:t>
            </w:r>
            <w:r w:rsidRPr="00456B60">
              <w:rPr>
                <w:rFonts w:ascii="標楷體" w:eastAsia="標楷體" w:hAnsi="標楷體" w:hint="eastAsia"/>
              </w:rPr>
              <w:t>撥款匯款記錄檔查詢</w:t>
            </w:r>
            <w:r w:rsidRPr="00456B60">
              <w:rPr>
                <w:rFonts w:ascii="標楷體" w:eastAsia="標楷體" w:hAnsi="標楷體"/>
              </w:rPr>
              <w:t>】</w:t>
            </w:r>
            <w:r w:rsidRPr="00456B60">
              <w:rPr>
                <w:rFonts w:ascii="標楷體" w:eastAsia="標楷體" w:hAnsi="標楷體" w:hint="eastAsia"/>
              </w:rPr>
              <w:t>，</w:t>
            </w:r>
            <w:r w:rsidRPr="00456B60">
              <w:rPr>
                <w:rFonts w:ascii="標楷體" w:eastAsia="標楷體" w:hAnsi="標楷體" w:hint="eastAsia"/>
                <w:lang w:eastAsia="zh-HK"/>
              </w:rPr>
              <w:t>供查詢</w:t>
            </w:r>
            <w:r w:rsidRPr="00456B60">
              <w:rPr>
                <w:rFonts w:ascii="標楷體" w:eastAsia="標楷體" w:hAnsi="標楷體" w:hint="eastAsia"/>
              </w:rPr>
              <w:t>撥款匯款檔</w:t>
            </w:r>
            <w:r w:rsidRPr="00456B60">
              <w:rPr>
                <w:rFonts w:ascii="標楷體" w:eastAsia="標楷體" w:hAnsi="標楷體" w:hint="eastAsia"/>
                <w:lang w:eastAsia="zh-HK"/>
              </w:rPr>
              <w:t>資料</w:t>
            </w:r>
          </w:p>
        </w:tc>
      </w:tr>
    </w:tbl>
    <w:p w14:paraId="6FBA84D7" w14:textId="77777777" w:rsidR="005A18D1" w:rsidRPr="00456B60" w:rsidRDefault="005A18D1" w:rsidP="005A18D1">
      <w:pPr>
        <w:rPr>
          <w:lang w:val="x-none"/>
        </w:rPr>
      </w:pPr>
      <w:r w:rsidRPr="00456B60">
        <w:rPr>
          <w:lang w:val="x-none"/>
        </w:rPr>
        <w:br w:type="page"/>
      </w:r>
    </w:p>
    <w:p w14:paraId="61872590" w14:textId="77777777" w:rsidR="005A18D1" w:rsidRPr="00456B60" w:rsidRDefault="005A18D1" w:rsidP="00950600">
      <w:pPr>
        <w:pStyle w:val="5"/>
      </w:pPr>
      <w:bookmarkStart w:id="66" w:name="_Toc135402840"/>
      <w:r w:rsidRPr="00456B60">
        <w:rPr>
          <w:rFonts w:hint="eastAsia"/>
        </w:rPr>
        <w:lastRenderedPageBreak/>
        <w:t>L</w:t>
      </w:r>
      <w:r w:rsidRPr="00456B60">
        <w:t>4</w:t>
      </w:r>
      <w:r w:rsidRPr="00456B60">
        <w:rPr>
          <w:rFonts w:hint="eastAsia"/>
        </w:rPr>
        <w:t>9</w:t>
      </w:r>
      <w:r w:rsidRPr="00456B60">
        <w:t>01</w:t>
      </w:r>
      <w:r w:rsidRPr="00456B60">
        <w:rPr>
          <w:rFonts w:hint="eastAsia"/>
        </w:rPr>
        <w:t xml:space="preserve"> 撥款匯款記錄檔查詢</w:t>
      </w:r>
      <w:bookmarkEnd w:id="66"/>
    </w:p>
    <w:p w14:paraId="18B8F017" w14:textId="77777777" w:rsidR="005A18D1" w:rsidRPr="00456B60" w:rsidRDefault="005A18D1"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B32A19" w14:paraId="6AA3DD2F"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09DF4F9E" w14:textId="77777777" w:rsidR="005A18D1" w:rsidRPr="00B32A19" w:rsidRDefault="005A18D1" w:rsidP="0093607A">
            <w:pPr>
              <w:rPr>
                <w:rFonts w:ascii="標楷體" w:eastAsia="標楷體" w:hAnsi="標楷體"/>
              </w:rPr>
            </w:pPr>
            <w:r w:rsidRPr="00B32A19">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56FE08C9" w14:textId="77777777" w:rsidR="005A18D1" w:rsidRPr="00B32A19" w:rsidRDefault="005A18D1" w:rsidP="0093607A">
            <w:pPr>
              <w:rPr>
                <w:rFonts w:ascii="標楷體" w:eastAsia="標楷體" w:hAnsi="標楷體"/>
              </w:rPr>
            </w:pPr>
            <w:r w:rsidRPr="00B32A19">
              <w:rPr>
                <w:rFonts w:ascii="標楷體" w:eastAsia="標楷體" w:hAnsi="標楷體" w:hint="eastAsia"/>
              </w:rPr>
              <w:t>撥款匯款記錄檔查詢</w:t>
            </w:r>
          </w:p>
        </w:tc>
      </w:tr>
      <w:tr w:rsidR="005A18D1" w:rsidRPr="00B32A19" w14:paraId="76C525F5"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2B694FEF" w14:textId="77777777" w:rsidR="005A18D1" w:rsidRPr="00B32A19" w:rsidRDefault="005A18D1" w:rsidP="0093607A">
            <w:pPr>
              <w:rPr>
                <w:rFonts w:ascii="標楷體" w:eastAsia="標楷體" w:hAnsi="標楷體"/>
              </w:rPr>
            </w:pPr>
            <w:r w:rsidRPr="00B32A19">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022C40F8" w14:textId="77777777" w:rsidR="0095528F" w:rsidRPr="00B32A19" w:rsidRDefault="00623F12" w:rsidP="0093607A">
            <w:pPr>
              <w:rPr>
                <w:rFonts w:ascii="標楷體" w:eastAsia="標楷體" w:hAnsi="標楷體"/>
              </w:rPr>
            </w:pPr>
            <w:r>
              <w:rPr>
                <w:rFonts w:ascii="標楷體" w:eastAsia="標楷體" w:hAnsi="標楷體" w:hint="eastAsia"/>
              </w:rPr>
              <w:t>【</w:t>
            </w:r>
            <w:r w:rsidR="0095528F" w:rsidRPr="00B32A19">
              <w:rPr>
                <w:rFonts w:ascii="標楷體" w:eastAsia="標楷體" w:hAnsi="標楷體" w:hint="eastAsia"/>
              </w:rPr>
              <w:t>L4001撥款匯款彙總查詢</w:t>
            </w:r>
            <w:r>
              <w:rPr>
                <w:rFonts w:ascii="標楷體" w:eastAsia="標楷體" w:hAnsi="標楷體" w:hint="eastAsia"/>
              </w:rPr>
              <w:t>】</w:t>
            </w:r>
            <w:r w:rsidR="0095528F" w:rsidRPr="00B32A19">
              <w:rPr>
                <w:rFonts w:ascii="標楷體" w:eastAsia="標楷體" w:hAnsi="標楷體" w:hint="eastAsia"/>
              </w:rPr>
              <w:t>，查詢頁面之</w:t>
            </w:r>
            <w:r>
              <w:rPr>
                <w:rFonts w:ascii="標楷體" w:eastAsia="標楷體" w:hAnsi="標楷體" w:hint="eastAsia"/>
              </w:rPr>
              <w:t>「</w:t>
            </w:r>
            <w:r w:rsidR="0095528F" w:rsidRPr="00B32A19">
              <w:rPr>
                <w:rFonts w:ascii="標楷體" w:eastAsia="標楷體" w:hAnsi="標楷體" w:hint="eastAsia"/>
              </w:rPr>
              <w:t>明細</w:t>
            </w:r>
            <w:r>
              <w:rPr>
                <w:rFonts w:ascii="標楷體" w:eastAsia="標楷體" w:hAnsi="標楷體" w:hint="eastAsia"/>
              </w:rPr>
              <w:t>」</w:t>
            </w:r>
            <w:r w:rsidR="0095528F" w:rsidRPr="00B32A19">
              <w:rPr>
                <w:rFonts w:ascii="標楷體" w:eastAsia="標楷體" w:hAnsi="標楷體" w:hint="eastAsia"/>
              </w:rPr>
              <w:t>按鈕連結</w:t>
            </w:r>
          </w:p>
        </w:tc>
      </w:tr>
      <w:tr w:rsidR="0095528F" w:rsidRPr="00B32A19" w14:paraId="534F4E54"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044E2D3C" w14:textId="77777777" w:rsidR="0095528F" w:rsidRPr="00B32A19" w:rsidRDefault="0095528F" w:rsidP="0095528F">
            <w:pPr>
              <w:rPr>
                <w:rFonts w:ascii="標楷體" w:eastAsia="標楷體" w:hAnsi="標楷體"/>
              </w:rPr>
            </w:pPr>
            <w:r w:rsidRPr="00B32A19">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4629F957" w14:textId="77777777" w:rsidR="0095528F" w:rsidRPr="00F85986" w:rsidRDefault="00374BB1" w:rsidP="00F85986">
            <w:pPr>
              <w:rPr>
                <w:rFonts w:ascii="標楷體" w:eastAsia="標楷體" w:hAnsi="標楷體"/>
              </w:rPr>
            </w:pPr>
            <w:r w:rsidRPr="00B32A19">
              <w:rPr>
                <w:rFonts w:ascii="標楷體" w:eastAsia="標楷體" w:hAnsi="標楷體" w:hint="eastAsia"/>
              </w:rPr>
              <w:t>參考「作業流程.撥款</w:t>
            </w:r>
            <w:r w:rsidR="00BB6B46">
              <w:rPr>
                <w:rFonts w:ascii="標楷體" w:eastAsia="標楷體" w:hAnsi="標楷體" w:hint="eastAsia"/>
              </w:rPr>
              <w:t>作業</w:t>
            </w:r>
            <w:r w:rsidRPr="00B32A19">
              <w:rPr>
                <w:rFonts w:ascii="標楷體" w:eastAsia="標楷體" w:hAnsi="標楷體" w:hint="eastAsia"/>
              </w:rPr>
              <w:t>」流程</w:t>
            </w:r>
          </w:p>
        </w:tc>
      </w:tr>
      <w:tr w:rsidR="0095528F" w:rsidRPr="00B32A19" w14:paraId="748ABA73"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247CD08C" w14:textId="77777777" w:rsidR="0095528F" w:rsidRPr="00B32A19" w:rsidRDefault="0095528F" w:rsidP="0095528F">
            <w:pPr>
              <w:rPr>
                <w:rFonts w:ascii="標楷體" w:eastAsia="標楷體" w:hAnsi="標楷體"/>
              </w:rPr>
            </w:pPr>
            <w:r w:rsidRPr="00B32A19">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63595124" w14:textId="77777777" w:rsidR="0095528F" w:rsidRPr="00B32A19" w:rsidRDefault="0095528F" w:rsidP="0095528F">
            <w:pPr>
              <w:rPr>
                <w:rFonts w:ascii="標楷體" w:eastAsia="標楷體" w:hAnsi="標楷體"/>
              </w:rPr>
            </w:pPr>
          </w:p>
        </w:tc>
      </w:tr>
      <w:tr w:rsidR="0095528F" w:rsidRPr="00B32A19" w14:paraId="29B7F687"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091FCEF5" w14:textId="77777777" w:rsidR="0095528F" w:rsidRPr="00B32A19" w:rsidRDefault="0095528F" w:rsidP="0095528F">
            <w:pPr>
              <w:rPr>
                <w:rFonts w:ascii="標楷體" w:eastAsia="標楷體" w:hAnsi="標楷體"/>
              </w:rPr>
            </w:pPr>
            <w:r w:rsidRPr="00B32A19">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2453462D" w14:textId="77777777" w:rsidR="0095528F" w:rsidRPr="00B32A19" w:rsidRDefault="0095528F" w:rsidP="0095528F">
            <w:pPr>
              <w:rPr>
                <w:rFonts w:ascii="標楷體" w:eastAsia="標楷體" w:hAnsi="標楷體"/>
              </w:rPr>
            </w:pPr>
          </w:p>
        </w:tc>
      </w:tr>
      <w:tr w:rsidR="0095528F" w:rsidRPr="00B32A19" w14:paraId="13DD602A"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11796C24" w14:textId="77777777" w:rsidR="0095528F" w:rsidRPr="00B32A19" w:rsidRDefault="0095528F" w:rsidP="0095528F">
            <w:pPr>
              <w:rPr>
                <w:rFonts w:ascii="標楷體" w:eastAsia="標楷體" w:hAnsi="標楷體"/>
              </w:rPr>
            </w:pPr>
            <w:r w:rsidRPr="00B32A19">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7A366569" w14:textId="77777777" w:rsidR="0095528F" w:rsidRPr="00B32A19" w:rsidRDefault="003A61F9" w:rsidP="0095528F">
            <w:pPr>
              <w:rPr>
                <w:rFonts w:ascii="標楷體" w:eastAsia="標楷體" w:hAnsi="標楷體"/>
              </w:rPr>
            </w:pPr>
            <w:r w:rsidRPr="00B32A19">
              <w:rPr>
                <w:rFonts w:ascii="標楷體" w:eastAsia="標楷體" w:hAnsi="標楷體" w:hint="eastAsia"/>
                <w:lang w:eastAsia="zh-HK"/>
              </w:rPr>
              <w:t>提供資料查詢輸出</w:t>
            </w:r>
          </w:p>
        </w:tc>
      </w:tr>
      <w:tr w:rsidR="0095528F" w:rsidRPr="00B32A19" w14:paraId="2D182C8B"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2EBED7D7" w14:textId="77777777" w:rsidR="0095528F" w:rsidRPr="00B32A19" w:rsidRDefault="0095528F" w:rsidP="0095528F">
            <w:pPr>
              <w:rPr>
                <w:rFonts w:ascii="標楷體" w:eastAsia="標楷體" w:hAnsi="標楷體"/>
              </w:rPr>
            </w:pPr>
            <w:r w:rsidRPr="00B32A19">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6A6B2FDD" w14:textId="77777777" w:rsidR="0095528F" w:rsidRPr="00B32A19" w:rsidRDefault="0095528F" w:rsidP="0095528F">
            <w:pPr>
              <w:rPr>
                <w:rFonts w:ascii="標楷體" w:eastAsia="標楷體" w:hAnsi="標楷體"/>
              </w:rPr>
            </w:pPr>
          </w:p>
        </w:tc>
      </w:tr>
      <w:tr w:rsidR="0095528F" w:rsidRPr="00B32A19" w14:paraId="6AAA2DA8"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1371A29F" w14:textId="77777777" w:rsidR="0095528F" w:rsidRPr="00B32A19" w:rsidRDefault="0095528F" w:rsidP="0095528F">
            <w:pPr>
              <w:rPr>
                <w:rFonts w:ascii="標楷體" w:eastAsia="標楷體" w:hAnsi="標楷體"/>
              </w:rPr>
            </w:pPr>
            <w:r w:rsidRPr="00B32A19">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0978643D" w14:textId="77777777" w:rsidR="0095528F" w:rsidRPr="00B32A19" w:rsidRDefault="0095528F" w:rsidP="0095528F">
            <w:pPr>
              <w:rPr>
                <w:rFonts w:ascii="標楷體" w:eastAsia="標楷體" w:hAnsi="標楷體"/>
              </w:rPr>
            </w:pPr>
          </w:p>
        </w:tc>
      </w:tr>
    </w:tbl>
    <w:p w14:paraId="1DA67A66" w14:textId="77777777" w:rsidR="005A18D1" w:rsidRPr="00456B60" w:rsidRDefault="005A18D1" w:rsidP="005A18D1"/>
    <w:p w14:paraId="16B251E8" w14:textId="77777777" w:rsidR="00142CA1" w:rsidRPr="00456B60" w:rsidRDefault="00142CA1"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142CA1" w:rsidRPr="00456B60" w14:paraId="64C4FF68" w14:textId="77777777" w:rsidTr="00693BA0">
        <w:tc>
          <w:tcPr>
            <w:tcW w:w="851" w:type="dxa"/>
            <w:shd w:val="clear" w:color="auto" w:fill="D9D9D9"/>
          </w:tcPr>
          <w:p w14:paraId="51FCE342" w14:textId="77777777" w:rsidR="00142CA1" w:rsidRPr="00456B60" w:rsidRDefault="00142CA1" w:rsidP="00693BA0">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6DA73ABC" w14:textId="77777777" w:rsidR="00142CA1" w:rsidRPr="00456B60" w:rsidRDefault="00142CA1" w:rsidP="00693BA0">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43851D62" w14:textId="77777777" w:rsidR="00142CA1" w:rsidRPr="00456B60" w:rsidRDefault="00142CA1" w:rsidP="00693BA0">
            <w:pPr>
              <w:jc w:val="center"/>
              <w:rPr>
                <w:rFonts w:ascii="標楷體" w:eastAsia="標楷體" w:hAnsi="標楷體"/>
              </w:rPr>
            </w:pPr>
            <w:r w:rsidRPr="00456B60">
              <w:rPr>
                <w:rFonts w:ascii="標楷體" w:eastAsia="標楷體" w:hAnsi="標楷體" w:hint="eastAsia"/>
                <w:lang w:eastAsia="zh-HK"/>
              </w:rPr>
              <w:t>說明</w:t>
            </w:r>
          </w:p>
        </w:tc>
      </w:tr>
      <w:tr w:rsidR="00142CA1" w:rsidRPr="00456B60" w14:paraId="3AB10419" w14:textId="77777777" w:rsidTr="00693BA0">
        <w:tc>
          <w:tcPr>
            <w:tcW w:w="851" w:type="dxa"/>
            <w:shd w:val="clear" w:color="auto" w:fill="auto"/>
          </w:tcPr>
          <w:p w14:paraId="74872B92" w14:textId="77777777" w:rsidR="00142CA1" w:rsidRPr="00456B60" w:rsidRDefault="00142CA1" w:rsidP="00693BA0">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tcPr>
          <w:p w14:paraId="009F645F" w14:textId="77777777" w:rsidR="00142CA1" w:rsidRPr="00456B60" w:rsidRDefault="00142CA1" w:rsidP="00693BA0">
            <w:pPr>
              <w:rPr>
                <w:rFonts w:ascii="標楷體" w:eastAsia="標楷體" w:hAnsi="標楷體"/>
              </w:rPr>
            </w:pPr>
            <w:r w:rsidRPr="00456B60">
              <w:rPr>
                <w:rFonts w:ascii="標楷體" w:eastAsia="標楷體" w:hAnsi="標楷體"/>
              </w:rPr>
              <w:t>BankRemit</w:t>
            </w:r>
          </w:p>
        </w:tc>
        <w:tc>
          <w:tcPr>
            <w:tcW w:w="3828" w:type="dxa"/>
            <w:shd w:val="clear" w:color="auto" w:fill="auto"/>
          </w:tcPr>
          <w:p w14:paraId="7DDA4C60" w14:textId="77777777" w:rsidR="00142CA1" w:rsidRPr="00456B60" w:rsidRDefault="00142CA1" w:rsidP="00693BA0">
            <w:pPr>
              <w:rPr>
                <w:rFonts w:ascii="標楷體" w:eastAsia="標楷體" w:hAnsi="標楷體"/>
              </w:rPr>
            </w:pPr>
            <w:r w:rsidRPr="00456B60">
              <w:rPr>
                <w:rFonts w:ascii="標楷體" w:eastAsia="標楷體" w:hAnsi="標楷體" w:hint="eastAsia"/>
              </w:rPr>
              <w:t>撥款匯款檔</w:t>
            </w:r>
          </w:p>
        </w:tc>
      </w:tr>
      <w:tr w:rsidR="00623F12" w:rsidRPr="00456B60" w14:paraId="45F636FA" w14:textId="77777777" w:rsidTr="00693BA0">
        <w:tc>
          <w:tcPr>
            <w:tcW w:w="851" w:type="dxa"/>
            <w:shd w:val="clear" w:color="auto" w:fill="auto"/>
          </w:tcPr>
          <w:p w14:paraId="33F716D0" w14:textId="77777777" w:rsidR="00623F12" w:rsidRPr="00456B60" w:rsidRDefault="00623F12" w:rsidP="00693BA0">
            <w:pPr>
              <w:jc w:val="center"/>
              <w:rPr>
                <w:rFonts w:ascii="標楷體" w:eastAsia="標楷體" w:hAnsi="標楷體"/>
              </w:rPr>
            </w:pPr>
            <w:r>
              <w:rPr>
                <w:rFonts w:ascii="標楷體" w:eastAsia="標楷體" w:hAnsi="標楷體" w:hint="eastAsia"/>
              </w:rPr>
              <w:t>2</w:t>
            </w:r>
          </w:p>
        </w:tc>
        <w:tc>
          <w:tcPr>
            <w:tcW w:w="3118" w:type="dxa"/>
            <w:shd w:val="clear" w:color="auto" w:fill="auto"/>
          </w:tcPr>
          <w:p w14:paraId="2932FA56" w14:textId="77777777" w:rsidR="00623F12" w:rsidRPr="00456B60" w:rsidRDefault="00623F12" w:rsidP="00693BA0">
            <w:pPr>
              <w:rPr>
                <w:rFonts w:ascii="標楷體" w:eastAsia="標楷體" w:hAnsi="標楷體"/>
              </w:rPr>
            </w:pPr>
            <w:r>
              <w:rPr>
                <w:rFonts w:ascii="標楷體" w:eastAsia="標楷體" w:hAnsi="標楷體" w:hint="eastAsia"/>
              </w:rPr>
              <w:t>C</w:t>
            </w:r>
            <w:r>
              <w:rPr>
                <w:rFonts w:ascii="標楷體" w:eastAsia="標楷體" w:hAnsi="標楷體"/>
              </w:rPr>
              <w:t>dCode</w:t>
            </w:r>
          </w:p>
        </w:tc>
        <w:tc>
          <w:tcPr>
            <w:tcW w:w="3828" w:type="dxa"/>
            <w:shd w:val="clear" w:color="auto" w:fill="auto"/>
          </w:tcPr>
          <w:p w14:paraId="23BA87BE" w14:textId="77777777" w:rsidR="00623F12" w:rsidRPr="00456B60" w:rsidRDefault="00623F12" w:rsidP="00693BA0">
            <w:pPr>
              <w:rPr>
                <w:rFonts w:ascii="標楷體" w:eastAsia="標楷體" w:hAnsi="標楷體"/>
              </w:rPr>
            </w:pPr>
            <w:r>
              <w:rPr>
                <w:rFonts w:ascii="標楷體" w:eastAsia="標楷體" w:hAnsi="標楷體" w:hint="eastAsia"/>
              </w:rPr>
              <w:t>共用代碼檔</w:t>
            </w:r>
          </w:p>
        </w:tc>
      </w:tr>
    </w:tbl>
    <w:p w14:paraId="11A7DC15" w14:textId="77777777" w:rsidR="00142CA1" w:rsidRPr="00456B60" w:rsidRDefault="00142CA1" w:rsidP="00142CA1"/>
    <w:p w14:paraId="6FB2BB23" w14:textId="77777777" w:rsidR="005A18D1" w:rsidRPr="00456B60" w:rsidRDefault="005A18D1" w:rsidP="00CA731B">
      <w:pPr>
        <w:pStyle w:val="a"/>
      </w:pPr>
      <w:r w:rsidRPr="00456B60">
        <w:t>UI畫面</w:t>
      </w:r>
    </w:p>
    <w:p w14:paraId="36C21FAF" w14:textId="07D3CF69" w:rsidR="00374BB1" w:rsidRPr="00456B60" w:rsidRDefault="00EE6E6B" w:rsidP="00142CA1">
      <w:pPr>
        <w:pStyle w:val="42"/>
        <w:spacing w:after="72"/>
        <w:ind w:leftChars="0" w:left="0"/>
        <w:rPr>
          <w:rFonts w:hAnsi="標楷體"/>
          <w:noProof/>
        </w:rPr>
      </w:pPr>
      <w:r w:rsidRPr="00AB0D3E">
        <w:rPr>
          <w:rFonts w:hAnsi="標楷體"/>
          <w:noProof/>
        </w:rPr>
        <w:drawing>
          <wp:inline distT="0" distB="0" distL="0" distR="0" wp14:anchorId="7ECEF6B9" wp14:editId="74915E19">
            <wp:extent cx="6483350" cy="1930400"/>
            <wp:effectExtent l="0" t="0" r="0" b="0"/>
            <wp:docPr id="4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483350" cy="1930400"/>
                    </a:xfrm>
                    <a:prstGeom prst="rect">
                      <a:avLst/>
                    </a:prstGeom>
                    <a:noFill/>
                    <a:ln>
                      <a:noFill/>
                    </a:ln>
                  </pic:spPr>
                </pic:pic>
              </a:graphicData>
            </a:graphic>
          </wp:inline>
        </w:drawing>
      </w:r>
    </w:p>
    <w:p w14:paraId="50463AB0" w14:textId="77777777" w:rsidR="00142CA1" w:rsidRPr="00456B60" w:rsidRDefault="00142CA1" w:rsidP="00CA731B">
      <w:pPr>
        <w:pStyle w:val="a"/>
      </w:pPr>
      <w:r w:rsidRPr="00456B60">
        <w:t>輸入畫面</w:t>
      </w:r>
      <w:r w:rsidRPr="00456B60">
        <w:rPr>
          <w:rFonts w:hint="eastAsia"/>
          <w:lang w:eastAsia="zh-HK"/>
        </w:rPr>
        <w:t>按鈕</w:t>
      </w:r>
      <w:r w:rsidRPr="00456B60">
        <w:t>說明</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07"/>
        <w:gridCol w:w="6990"/>
      </w:tblGrid>
      <w:tr w:rsidR="00142CA1" w:rsidRPr="00456B60" w14:paraId="544E3ADC" w14:textId="77777777" w:rsidTr="00693BA0">
        <w:tc>
          <w:tcPr>
            <w:tcW w:w="851" w:type="dxa"/>
            <w:shd w:val="clear" w:color="auto" w:fill="D9D9D9"/>
          </w:tcPr>
          <w:p w14:paraId="31466208" w14:textId="77777777" w:rsidR="00142CA1" w:rsidRPr="00456B60" w:rsidRDefault="00142CA1" w:rsidP="00693BA0">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742B9C8D" w14:textId="77777777" w:rsidR="00142CA1" w:rsidRPr="00456B60" w:rsidRDefault="00142CA1" w:rsidP="00693BA0">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4821D0A6" w14:textId="77777777" w:rsidR="00142CA1" w:rsidRPr="00456B60" w:rsidRDefault="00142CA1" w:rsidP="00693BA0">
            <w:pPr>
              <w:jc w:val="center"/>
              <w:rPr>
                <w:rFonts w:ascii="標楷體" w:eastAsia="標楷體" w:hAnsi="標楷體"/>
              </w:rPr>
            </w:pPr>
            <w:r w:rsidRPr="00456B60">
              <w:rPr>
                <w:rFonts w:ascii="標楷體" w:eastAsia="標楷體" w:hAnsi="標楷體" w:hint="eastAsia"/>
                <w:lang w:eastAsia="zh-HK"/>
              </w:rPr>
              <w:t>功能說明</w:t>
            </w:r>
          </w:p>
        </w:tc>
      </w:tr>
      <w:tr w:rsidR="00F85986" w:rsidRPr="00456B60" w14:paraId="4FC94B2D" w14:textId="77777777" w:rsidTr="00693BA0">
        <w:tc>
          <w:tcPr>
            <w:tcW w:w="851" w:type="dxa"/>
            <w:shd w:val="clear" w:color="auto" w:fill="auto"/>
          </w:tcPr>
          <w:p w14:paraId="5834D97F" w14:textId="77777777" w:rsidR="00F85986" w:rsidRPr="00456B60" w:rsidRDefault="00F85986" w:rsidP="00F85986">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7E88B33A" w14:textId="77777777" w:rsidR="00F85986" w:rsidRPr="00456B60" w:rsidRDefault="00F85986" w:rsidP="00F85986">
            <w:pPr>
              <w:rPr>
                <w:rFonts w:ascii="標楷體" w:eastAsia="標楷體" w:hAnsi="標楷體"/>
                <w:lang w:eastAsia="zh-HK"/>
              </w:rPr>
            </w:pPr>
            <w:r w:rsidRPr="00456B60">
              <w:rPr>
                <w:rFonts w:ascii="標楷體" w:eastAsia="標楷體" w:hAnsi="標楷體" w:hint="eastAsia"/>
                <w:lang w:eastAsia="zh-HK"/>
              </w:rPr>
              <w:t>確定</w:t>
            </w:r>
          </w:p>
        </w:tc>
        <w:tc>
          <w:tcPr>
            <w:tcW w:w="7033" w:type="dxa"/>
            <w:shd w:val="clear" w:color="auto" w:fill="auto"/>
          </w:tcPr>
          <w:p w14:paraId="5D50ACF5" w14:textId="77777777" w:rsidR="00F85986" w:rsidRPr="00F435B1" w:rsidRDefault="00F85986" w:rsidP="00F85986">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7B081AA0" w14:textId="77777777" w:rsidR="00F85986" w:rsidRPr="00F85986" w:rsidRDefault="00F85986" w:rsidP="00F85986">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sidRPr="00F85986">
              <w:rPr>
                <w:rFonts w:ascii="標楷體" w:eastAsia="標楷體" w:hAnsi="標楷體" w:hint="eastAsia"/>
                <w:lang w:eastAsia="zh-HK"/>
              </w:rPr>
              <w:t>查詢[撥款匯款檔(BankRemit)]</w:t>
            </w:r>
            <w:r>
              <w:rPr>
                <w:rFonts w:ascii="標楷體" w:eastAsia="標楷體" w:hAnsi="標楷體" w:hint="eastAsia"/>
                <w:lang w:eastAsia="zh-HK"/>
              </w:rPr>
              <w:t>，</w:t>
            </w:r>
            <w:r w:rsidRPr="00F85986">
              <w:rPr>
                <w:rFonts w:ascii="標楷體" w:eastAsia="標楷體" w:hAnsi="標楷體" w:hint="eastAsia"/>
                <w:lang w:eastAsia="zh-HK"/>
              </w:rPr>
              <w:t>依據輸入查詢條件</w:t>
            </w:r>
          </w:p>
          <w:p w14:paraId="00F27459" w14:textId="77777777" w:rsidR="00F85986" w:rsidRPr="00F85986" w:rsidRDefault="00F85986" w:rsidP="00F85986">
            <w:pPr>
              <w:rPr>
                <w:rFonts w:ascii="標楷體" w:eastAsia="標楷體" w:hAnsi="標楷體"/>
                <w:lang w:eastAsia="zh-HK"/>
              </w:rPr>
            </w:pPr>
            <w:r w:rsidRPr="00F85986">
              <w:rPr>
                <w:rFonts w:ascii="標楷體" w:eastAsia="標楷體" w:hAnsi="標楷體" w:hint="eastAsia"/>
                <w:lang w:eastAsia="zh-HK"/>
              </w:rPr>
              <w:t xml:space="preserve">  (1).戶號</w:t>
            </w:r>
          </w:p>
          <w:p w14:paraId="7066367F" w14:textId="07B45BED" w:rsidR="00F85986" w:rsidRPr="00F85986" w:rsidRDefault="00F85986" w:rsidP="00F85986">
            <w:pPr>
              <w:rPr>
                <w:rFonts w:ascii="標楷體" w:eastAsia="標楷體" w:hAnsi="標楷體"/>
                <w:lang w:eastAsia="zh-HK"/>
              </w:rPr>
            </w:pPr>
            <w:r w:rsidRPr="00F85986">
              <w:rPr>
                <w:rFonts w:ascii="標楷體" w:eastAsia="標楷體" w:hAnsi="標楷體" w:hint="eastAsia"/>
                <w:lang w:eastAsia="zh-HK"/>
              </w:rPr>
              <w:t xml:space="preserve">     </w:t>
            </w:r>
            <w:r w:rsidR="004E3DBF">
              <w:rPr>
                <w:rFonts w:ascii="標楷體" w:eastAsia="標楷體" w:hAnsi="標楷體"/>
                <w:lang w:eastAsia="zh-HK"/>
              </w:rPr>
              <w:t xml:space="preserve"> </w:t>
            </w:r>
            <w:r w:rsidRPr="00F85986">
              <w:rPr>
                <w:rFonts w:ascii="標楷體" w:eastAsia="標楷體" w:hAnsi="標楷體" w:hint="eastAsia"/>
                <w:lang w:eastAsia="zh-HK"/>
              </w:rPr>
              <w:t>依據</w:t>
            </w:r>
            <w:r>
              <w:rPr>
                <w:rFonts w:ascii="標楷體" w:eastAsia="標楷體" w:hAnsi="標楷體" w:hint="eastAsia"/>
              </w:rPr>
              <w:t>[</w:t>
            </w:r>
            <w:r w:rsidRPr="00F85986">
              <w:rPr>
                <w:rFonts w:ascii="標楷體" w:eastAsia="標楷體" w:hAnsi="標楷體" w:hint="eastAsia"/>
                <w:lang w:eastAsia="zh-HK"/>
              </w:rPr>
              <w:t>戶號(BankRemit.CustNo)</w:t>
            </w:r>
            <w:r>
              <w:rPr>
                <w:rFonts w:ascii="標楷體" w:eastAsia="標楷體" w:hAnsi="標楷體" w:hint="eastAsia"/>
              </w:rPr>
              <w:t>]</w:t>
            </w:r>
            <w:r w:rsidRPr="00F85986">
              <w:rPr>
                <w:rFonts w:ascii="標楷體" w:eastAsia="標楷體" w:hAnsi="標楷體" w:hint="eastAsia"/>
                <w:lang w:eastAsia="zh-HK"/>
              </w:rPr>
              <w:t xml:space="preserve">查詢 </w:t>
            </w:r>
          </w:p>
          <w:p w14:paraId="1C45A0DF" w14:textId="77777777" w:rsidR="00F85986" w:rsidRDefault="00F85986" w:rsidP="00F85986">
            <w:pPr>
              <w:rPr>
                <w:rFonts w:ascii="標楷體" w:eastAsia="標楷體" w:hAnsi="標楷體"/>
                <w:lang w:eastAsia="zh-HK"/>
              </w:rPr>
            </w:pPr>
            <w:r w:rsidRPr="00F85986">
              <w:rPr>
                <w:rFonts w:ascii="標楷體" w:eastAsia="標楷體" w:hAnsi="標楷體" w:hint="eastAsia"/>
                <w:lang w:eastAsia="zh-HK"/>
              </w:rPr>
              <w:lastRenderedPageBreak/>
              <w:t xml:space="preserve">  (2).整批批號依據</w:t>
            </w:r>
          </w:p>
          <w:p w14:paraId="36395E42" w14:textId="77777777" w:rsidR="00F85986" w:rsidRDefault="00F85986" w:rsidP="00F85986">
            <w:pPr>
              <w:rPr>
                <w:rFonts w:ascii="標楷體" w:eastAsia="標楷體" w:hAnsi="標楷體"/>
                <w:lang w:eastAsia="zh-HK"/>
              </w:rPr>
            </w:pPr>
            <w:r>
              <w:rPr>
                <w:rFonts w:ascii="標楷體" w:eastAsia="標楷體" w:hAnsi="標楷體" w:hint="eastAsia"/>
              </w:rPr>
              <w:t xml:space="preserve">     (A).[</w:t>
            </w:r>
            <w:r w:rsidRPr="00F85986">
              <w:rPr>
                <w:rFonts w:ascii="標楷體" w:eastAsia="標楷體" w:hAnsi="標楷體" w:hint="eastAsia"/>
                <w:lang w:eastAsia="zh-HK"/>
              </w:rPr>
              <w:t>會計日期(BankRemit.AcDate)</w:t>
            </w:r>
            <w:r>
              <w:rPr>
                <w:rFonts w:ascii="標楷體" w:eastAsia="標楷體" w:hAnsi="標楷體" w:hint="eastAsia"/>
              </w:rPr>
              <w:t>]</w:t>
            </w:r>
          </w:p>
          <w:p w14:paraId="51E1DC3F" w14:textId="77777777" w:rsidR="00F85986" w:rsidRDefault="00F85986" w:rsidP="00F85986">
            <w:pPr>
              <w:rPr>
                <w:rFonts w:ascii="標楷體" w:eastAsia="標楷體" w:hAnsi="標楷體"/>
                <w:lang w:eastAsia="zh-HK"/>
              </w:rPr>
            </w:pPr>
            <w:r>
              <w:rPr>
                <w:rFonts w:ascii="標楷體" w:eastAsia="標楷體" w:hAnsi="標楷體" w:hint="eastAsia"/>
              </w:rPr>
              <w:t xml:space="preserve">     </w:t>
            </w:r>
            <w:r w:rsidRPr="00F85986">
              <w:rPr>
                <w:rFonts w:ascii="標楷體" w:eastAsia="標楷體" w:hAnsi="標楷體"/>
              </w:rPr>
              <w:t>(</w:t>
            </w:r>
            <w:r>
              <w:rPr>
                <w:rFonts w:ascii="標楷體" w:eastAsia="標楷體" w:hAnsi="標楷體" w:hint="eastAsia"/>
              </w:rPr>
              <w:t>B</w:t>
            </w:r>
            <w:r w:rsidRPr="00F85986">
              <w:rPr>
                <w:rFonts w:ascii="標楷體" w:eastAsia="標楷體" w:hAnsi="標楷體"/>
              </w:rPr>
              <w:t>).</w:t>
            </w:r>
            <w:r>
              <w:rPr>
                <w:rFonts w:ascii="標楷體" w:eastAsia="標楷體" w:hAnsi="標楷體" w:hint="eastAsia"/>
              </w:rPr>
              <w:t>[</w:t>
            </w:r>
            <w:r w:rsidRPr="00F85986">
              <w:rPr>
                <w:rFonts w:ascii="標楷體" w:eastAsia="標楷體" w:hAnsi="標楷體" w:hint="eastAsia"/>
                <w:lang w:eastAsia="zh-HK"/>
              </w:rPr>
              <w:t>整批批號(BankRemit.BatchNo)</w:t>
            </w:r>
            <w:r>
              <w:rPr>
                <w:rFonts w:ascii="標楷體" w:eastAsia="標楷體" w:hAnsi="標楷體" w:hint="eastAsia"/>
              </w:rPr>
              <w:t>]</w:t>
            </w:r>
          </w:p>
          <w:p w14:paraId="60CB47A8" w14:textId="77777777" w:rsidR="00F85986" w:rsidRDefault="00F85986" w:rsidP="00F85986">
            <w:pPr>
              <w:rPr>
                <w:rFonts w:ascii="標楷體" w:eastAsia="標楷體" w:hAnsi="標楷體"/>
                <w:lang w:eastAsia="zh-HK"/>
              </w:rPr>
            </w:pPr>
            <w:r>
              <w:rPr>
                <w:rFonts w:ascii="標楷體" w:eastAsia="標楷體" w:hAnsi="標楷體" w:hint="eastAsia"/>
              </w:rPr>
              <w:t xml:space="preserve">     </w:t>
            </w:r>
            <w:r w:rsidRPr="00F85986">
              <w:rPr>
                <w:rFonts w:ascii="標楷體" w:eastAsia="標楷體" w:hAnsi="標楷體"/>
              </w:rPr>
              <w:t>(</w:t>
            </w:r>
            <w:r>
              <w:rPr>
                <w:rFonts w:ascii="標楷體" w:eastAsia="標楷體" w:hAnsi="標楷體" w:hint="eastAsia"/>
              </w:rPr>
              <w:t>C</w:t>
            </w:r>
            <w:r w:rsidRPr="00F85986">
              <w:rPr>
                <w:rFonts w:ascii="標楷體" w:eastAsia="標楷體" w:hAnsi="標楷體"/>
              </w:rPr>
              <w:t>).</w:t>
            </w:r>
            <w:r>
              <w:rPr>
                <w:rFonts w:ascii="標楷體" w:eastAsia="標楷體" w:hAnsi="標楷體" w:hint="eastAsia"/>
              </w:rPr>
              <w:t>[</w:t>
            </w:r>
            <w:r w:rsidRPr="00F85986">
              <w:rPr>
                <w:rFonts w:ascii="標楷體" w:eastAsia="標楷體" w:hAnsi="標楷體" w:hint="eastAsia"/>
                <w:lang w:eastAsia="zh-HK"/>
              </w:rPr>
              <w:t>撥款方式(BankRemit.DrawdownCode)</w:t>
            </w:r>
            <w:r>
              <w:rPr>
                <w:rFonts w:ascii="標楷體" w:eastAsia="標楷體" w:hAnsi="標楷體" w:hint="eastAsia"/>
              </w:rPr>
              <w:t>]</w:t>
            </w:r>
          </w:p>
          <w:p w14:paraId="7188F203" w14:textId="77777777" w:rsidR="00F85986" w:rsidRDefault="00F85986" w:rsidP="00F85986">
            <w:pPr>
              <w:rPr>
                <w:rFonts w:ascii="標楷體" w:eastAsia="標楷體" w:hAnsi="標楷體"/>
                <w:lang w:eastAsia="zh-HK"/>
              </w:rPr>
            </w:pPr>
            <w:r>
              <w:rPr>
                <w:rFonts w:ascii="標楷體" w:eastAsia="標楷體" w:hAnsi="標楷體" w:hint="eastAsia"/>
              </w:rPr>
              <w:t xml:space="preserve">     </w:t>
            </w:r>
            <w:r w:rsidRPr="00F85986">
              <w:rPr>
                <w:rFonts w:ascii="標楷體" w:eastAsia="標楷體" w:hAnsi="標楷體"/>
              </w:rPr>
              <w:t>(</w:t>
            </w:r>
            <w:r>
              <w:rPr>
                <w:rFonts w:ascii="標楷體" w:eastAsia="標楷體" w:hAnsi="標楷體" w:hint="eastAsia"/>
              </w:rPr>
              <w:t>D</w:t>
            </w:r>
            <w:r w:rsidRPr="00F85986">
              <w:rPr>
                <w:rFonts w:ascii="標楷體" w:eastAsia="標楷體" w:hAnsi="標楷體"/>
              </w:rPr>
              <w:t>).</w:t>
            </w:r>
            <w:r>
              <w:rPr>
                <w:rFonts w:ascii="標楷體" w:eastAsia="標楷體" w:hAnsi="標楷體" w:hint="eastAsia"/>
              </w:rPr>
              <w:t>[</w:t>
            </w:r>
            <w:r w:rsidRPr="00F85986">
              <w:rPr>
                <w:rFonts w:ascii="標楷體" w:eastAsia="標楷體" w:hAnsi="標楷體" w:hint="eastAsia"/>
                <w:lang w:eastAsia="zh-HK"/>
              </w:rPr>
              <w:t>狀態(BankRemit.StatusCode)</w:t>
            </w:r>
            <w:r>
              <w:rPr>
                <w:rFonts w:ascii="標楷體" w:eastAsia="標楷體" w:hAnsi="標楷體" w:hint="eastAsia"/>
              </w:rPr>
              <w:t>]</w:t>
            </w:r>
          </w:p>
          <w:p w14:paraId="0B8ADFD9" w14:textId="77777777" w:rsidR="004E3DBF" w:rsidRDefault="00F85986" w:rsidP="00F85986">
            <w:pPr>
              <w:rPr>
                <w:rFonts w:ascii="標楷體" w:eastAsia="標楷體" w:hAnsi="標楷體"/>
              </w:rPr>
            </w:pPr>
            <w:r>
              <w:rPr>
                <w:rFonts w:ascii="標楷體" w:eastAsia="標楷體" w:hAnsi="標楷體" w:hint="eastAsia"/>
              </w:rPr>
              <w:t>2.若該查詢條件未查出資料，則提示錯誤訊息</w:t>
            </w:r>
            <w:r w:rsidRPr="004020D4">
              <w:rPr>
                <w:rFonts w:ascii="標楷體" w:eastAsia="標楷體" w:hAnsi="標楷體"/>
              </w:rPr>
              <w:t>"</w:t>
            </w:r>
            <w:r w:rsidRPr="004020D4">
              <w:rPr>
                <w:rFonts w:ascii="標楷體" w:eastAsia="標楷體" w:hAnsi="標楷體" w:hint="eastAsia"/>
              </w:rPr>
              <w:t>E0001查詢資料</w:t>
            </w:r>
          </w:p>
          <w:p w14:paraId="39936B22" w14:textId="6326B1B7" w:rsidR="00F85986" w:rsidRPr="00456B60" w:rsidRDefault="00F85986" w:rsidP="004E3DBF">
            <w:pPr>
              <w:ind w:firstLineChars="100" w:firstLine="240"/>
              <w:rPr>
                <w:rFonts w:ascii="標楷體" w:eastAsia="標楷體" w:hAnsi="標楷體"/>
              </w:rPr>
            </w:pPr>
            <w:r w:rsidRPr="004020D4">
              <w:rPr>
                <w:rFonts w:ascii="標楷體" w:eastAsia="標楷體" w:hAnsi="標楷體" w:hint="eastAsia"/>
              </w:rPr>
              <w:t>不存在(查無資料)</w:t>
            </w:r>
            <w:r>
              <w:t xml:space="preserve"> </w:t>
            </w:r>
            <w:r w:rsidRPr="004020D4">
              <w:rPr>
                <w:rFonts w:ascii="標楷體" w:eastAsia="標楷體" w:hAnsi="標楷體"/>
              </w:rPr>
              <w:t>"</w:t>
            </w:r>
          </w:p>
          <w:p w14:paraId="6781D3D0" w14:textId="77777777" w:rsidR="00F85986" w:rsidRPr="007C54F6" w:rsidRDefault="00F85986" w:rsidP="00F85986">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7AA7B1F1" w14:textId="77777777" w:rsidR="00F85986" w:rsidRDefault="00F85986" w:rsidP="00F85986">
            <w:pPr>
              <w:rPr>
                <w:rFonts w:ascii="標楷體" w:eastAsia="標楷體" w:hAnsi="標楷體"/>
              </w:rPr>
            </w:pPr>
            <w:r>
              <w:rPr>
                <w:rFonts w:ascii="標楷體" w:eastAsia="標楷體" w:hAnsi="標楷體" w:hint="eastAsia"/>
              </w:rPr>
              <w:t>3.</w:t>
            </w:r>
            <w:r w:rsidRPr="00456B60">
              <w:rPr>
                <w:rFonts w:ascii="標楷體" w:eastAsia="標楷體" w:hAnsi="標楷體" w:hint="eastAsia"/>
                <w:lang w:eastAsia="zh-HK"/>
              </w:rPr>
              <w:t>輸出查詢資料</w:t>
            </w:r>
            <w:r>
              <w:rPr>
                <w:rFonts w:ascii="標楷體" w:eastAsia="標楷體" w:hAnsi="標楷體" w:hint="eastAsia"/>
              </w:rPr>
              <w:t>(參考下方畫面資料說明)</w:t>
            </w:r>
          </w:p>
          <w:p w14:paraId="0E627386" w14:textId="77777777" w:rsidR="00F85986" w:rsidRPr="00F85986" w:rsidRDefault="00F85986" w:rsidP="00F85986">
            <w:pPr>
              <w:rPr>
                <w:rFonts w:ascii="標楷體" w:eastAsia="標楷體" w:hAnsi="標楷體"/>
                <w:lang w:eastAsia="zh-HK"/>
              </w:rPr>
            </w:pPr>
            <w:r w:rsidRPr="00F85986">
              <w:rPr>
                <w:rFonts w:ascii="標楷體" w:eastAsia="標楷體" w:hAnsi="標楷體" w:hint="eastAsia"/>
                <w:lang w:eastAsia="zh-HK"/>
              </w:rPr>
              <w:t>4.輸出排序根據</w:t>
            </w:r>
          </w:p>
          <w:p w14:paraId="71F690A7" w14:textId="77777777" w:rsidR="00F85986" w:rsidRPr="00F85986" w:rsidRDefault="00F85986" w:rsidP="00F85986">
            <w:pPr>
              <w:rPr>
                <w:rFonts w:ascii="標楷體" w:eastAsia="標楷體" w:hAnsi="標楷體"/>
                <w:lang w:eastAsia="zh-HK"/>
              </w:rPr>
            </w:pPr>
            <w:r w:rsidRPr="00F85986">
              <w:rPr>
                <w:rFonts w:ascii="標楷體" w:eastAsia="標楷體" w:hAnsi="標楷體" w:hint="eastAsia"/>
                <w:lang w:eastAsia="zh-HK"/>
              </w:rPr>
              <w:t xml:space="preserve">  (1).[戶號(BankRemit.CustNo)](由小到大)</w:t>
            </w:r>
          </w:p>
          <w:p w14:paraId="1B18409F" w14:textId="77777777" w:rsidR="00F85986" w:rsidRPr="00F85986" w:rsidRDefault="00F85986" w:rsidP="00F85986">
            <w:pPr>
              <w:rPr>
                <w:rFonts w:ascii="標楷體" w:eastAsia="標楷體" w:hAnsi="標楷體"/>
                <w:lang w:eastAsia="zh-HK"/>
              </w:rPr>
            </w:pPr>
            <w:r w:rsidRPr="00F85986">
              <w:rPr>
                <w:rFonts w:ascii="標楷體" w:eastAsia="標楷體" w:hAnsi="標楷體" w:hint="eastAsia"/>
                <w:lang w:eastAsia="zh-HK"/>
              </w:rPr>
              <w:t xml:space="preserve">  (2).[額度(BankRemit.FacmNo)](由小到大)</w:t>
            </w:r>
          </w:p>
          <w:p w14:paraId="0C73C13F" w14:textId="77777777" w:rsidR="00F85986" w:rsidRPr="00456B60" w:rsidRDefault="00F85986" w:rsidP="00F85986">
            <w:pPr>
              <w:rPr>
                <w:rFonts w:ascii="標楷體" w:eastAsia="標楷體" w:hAnsi="標楷體"/>
                <w:lang w:eastAsia="zh-HK"/>
              </w:rPr>
            </w:pPr>
            <w:r w:rsidRPr="00F85986">
              <w:rPr>
                <w:rFonts w:ascii="標楷體" w:eastAsia="標楷體" w:hAnsi="標楷體" w:hint="eastAsia"/>
                <w:lang w:eastAsia="zh-HK"/>
              </w:rPr>
              <w:t xml:space="preserve">  (3).[撥款(BankRemit.BormNo)](由小到大)</w:t>
            </w:r>
          </w:p>
        </w:tc>
      </w:tr>
      <w:tr w:rsidR="00142CA1" w:rsidRPr="00456B60" w14:paraId="335D4BF7" w14:textId="77777777" w:rsidTr="00693BA0">
        <w:tc>
          <w:tcPr>
            <w:tcW w:w="851" w:type="dxa"/>
            <w:shd w:val="clear" w:color="auto" w:fill="auto"/>
          </w:tcPr>
          <w:p w14:paraId="7855ED83" w14:textId="77777777" w:rsidR="00142CA1" w:rsidRPr="00456B60" w:rsidRDefault="00142CA1" w:rsidP="00693BA0">
            <w:pPr>
              <w:jc w:val="center"/>
              <w:rPr>
                <w:rFonts w:ascii="標楷體" w:eastAsia="標楷體" w:hAnsi="標楷體"/>
              </w:rPr>
            </w:pPr>
            <w:r w:rsidRPr="00456B60">
              <w:rPr>
                <w:rFonts w:ascii="標楷體" w:eastAsia="標楷體" w:hAnsi="標楷體" w:hint="eastAsia"/>
              </w:rPr>
              <w:lastRenderedPageBreak/>
              <w:t>2</w:t>
            </w:r>
          </w:p>
        </w:tc>
        <w:tc>
          <w:tcPr>
            <w:tcW w:w="2126" w:type="dxa"/>
            <w:shd w:val="clear" w:color="auto" w:fill="auto"/>
          </w:tcPr>
          <w:p w14:paraId="1385B793" w14:textId="77777777" w:rsidR="00142CA1" w:rsidRPr="00456B60" w:rsidRDefault="00142CA1" w:rsidP="00693BA0">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0BE034FC" w14:textId="77777777" w:rsidR="00142CA1" w:rsidRPr="00456B60" w:rsidRDefault="00142CA1" w:rsidP="00693BA0">
            <w:pPr>
              <w:rPr>
                <w:rFonts w:ascii="標楷體" w:eastAsia="標楷體" w:hAnsi="標楷體"/>
                <w:lang w:eastAsia="zh-HK"/>
              </w:rPr>
            </w:pPr>
            <w:r w:rsidRPr="00456B60">
              <w:rPr>
                <w:rFonts w:ascii="標楷體" w:eastAsia="標楷體" w:hAnsi="標楷體" w:hint="eastAsia"/>
                <w:lang w:eastAsia="zh-HK"/>
              </w:rPr>
              <w:t>關閉此查詢畫面</w:t>
            </w:r>
          </w:p>
        </w:tc>
      </w:tr>
      <w:tr w:rsidR="00E234A9" w:rsidRPr="00456B60" w14:paraId="5EA1EF6D" w14:textId="77777777" w:rsidTr="00E234A9">
        <w:tc>
          <w:tcPr>
            <w:tcW w:w="851" w:type="dxa"/>
            <w:tcBorders>
              <w:top w:val="single" w:sz="4" w:space="0" w:color="auto"/>
              <w:left w:val="single" w:sz="4" w:space="0" w:color="auto"/>
              <w:bottom w:val="single" w:sz="4" w:space="0" w:color="auto"/>
              <w:right w:val="single" w:sz="4" w:space="0" w:color="auto"/>
            </w:tcBorders>
            <w:shd w:val="clear" w:color="auto" w:fill="auto"/>
          </w:tcPr>
          <w:p w14:paraId="1D3800D9" w14:textId="77777777" w:rsidR="00E234A9" w:rsidRPr="00456B60" w:rsidRDefault="00E234A9" w:rsidP="00A1537F">
            <w:pPr>
              <w:jc w:val="center"/>
              <w:rPr>
                <w:rFonts w:ascii="標楷體" w:eastAsia="標楷體" w:hAnsi="標楷體"/>
              </w:rPr>
            </w:pPr>
            <w:r w:rsidRPr="00456B60">
              <w:rPr>
                <w:rFonts w:ascii="標楷體" w:eastAsia="標楷體" w:hAnsi="標楷體" w:hint="eastAsia"/>
              </w:rPr>
              <w:t>3</w:t>
            </w:r>
          </w:p>
        </w:tc>
        <w:tc>
          <w:tcPr>
            <w:tcW w:w="2126" w:type="dxa"/>
            <w:tcBorders>
              <w:top w:val="single" w:sz="4" w:space="0" w:color="auto"/>
              <w:left w:val="single" w:sz="4" w:space="0" w:color="auto"/>
              <w:bottom w:val="single" w:sz="4" w:space="0" w:color="auto"/>
              <w:right w:val="single" w:sz="4" w:space="0" w:color="auto"/>
            </w:tcBorders>
            <w:shd w:val="clear" w:color="auto" w:fill="auto"/>
          </w:tcPr>
          <w:p w14:paraId="08854E91" w14:textId="77777777" w:rsidR="00E234A9" w:rsidRPr="00456B60" w:rsidRDefault="00E234A9" w:rsidP="00A1537F">
            <w:pPr>
              <w:rPr>
                <w:rFonts w:ascii="標楷體" w:eastAsia="標楷體" w:hAnsi="標楷體"/>
                <w:lang w:eastAsia="zh-HK"/>
              </w:rPr>
            </w:pPr>
            <w:r w:rsidRPr="00456B60">
              <w:rPr>
                <w:rFonts w:ascii="標楷體" w:eastAsia="標楷體" w:hAnsi="標楷體" w:hint="eastAsia"/>
                <w:lang w:eastAsia="zh-HK"/>
              </w:rPr>
              <w:t>隱藏/顯示</w:t>
            </w:r>
          </w:p>
        </w:tc>
        <w:tc>
          <w:tcPr>
            <w:tcW w:w="7033" w:type="dxa"/>
            <w:tcBorders>
              <w:top w:val="single" w:sz="4" w:space="0" w:color="auto"/>
              <w:left w:val="single" w:sz="4" w:space="0" w:color="auto"/>
              <w:bottom w:val="single" w:sz="4" w:space="0" w:color="auto"/>
              <w:right w:val="single" w:sz="4" w:space="0" w:color="auto"/>
            </w:tcBorders>
            <w:shd w:val="clear" w:color="auto" w:fill="auto"/>
          </w:tcPr>
          <w:p w14:paraId="7D23B9F5" w14:textId="77777777" w:rsidR="00E234A9" w:rsidRPr="00456B60" w:rsidRDefault="00E234A9" w:rsidP="00A1537F">
            <w:pPr>
              <w:rPr>
                <w:rFonts w:ascii="標楷體" w:eastAsia="標楷體" w:hAnsi="標楷體"/>
                <w:lang w:eastAsia="zh-HK"/>
              </w:rPr>
            </w:pPr>
            <w:r w:rsidRPr="00456B60">
              <w:rPr>
                <w:rFonts w:ascii="標楷體" w:eastAsia="標楷體" w:hAnsi="標楷體" w:hint="eastAsia"/>
                <w:lang w:eastAsia="zh-HK"/>
              </w:rPr>
              <w:t>輸入條件切換隱藏及顯示</w:t>
            </w:r>
          </w:p>
        </w:tc>
      </w:tr>
    </w:tbl>
    <w:p w14:paraId="056B1985" w14:textId="77777777" w:rsidR="00142CA1" w:rsidRPr="00456B60" w:rsidRDefault="00142CA1" w:rsidP="00142CA1"/>
    <w:p w14:paraId="78BEAC86" w14:textId="77777777" w:rsidR="00142CA1" w:rsidRPr="00456B60" w:rsidRDefault="00142CA1" w:rsidP="00CA731B">
      <w:pPr>
        <w:pStyle w:val="a"/>
      </w:pPr>
      <w:r w:rsidRPr="00456B60">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0"/>
        <w:gridCol w:w="1005"/>
        <w:gridCol w:w="890"/>
        <w:gridCol w:w="936"/>
        <w:gridCol w:w="3144"/>
        <w:gridCol w:w="585"/>
        <w:gridCol w:w="643"/>
        <w:gridCol w:w="2521"/>
      </w:tblGrid>
      <w:tr w:rsidR="00142CA1" w:rsidRPr="00456B60" w14:paraId="41B4C4F5" w14:textId="77777777" w:rsidTr="00892A27">
        <w:trPr>
          <w:trHeight w:val="388"/>
          <w:tblHeader/>
          <w:jc w:val="center"/>
        </w:trPr>
        <w:tc>
          <w:tcPr>
            <w:tcW w:w="470" w:type="dxa"/>
            <w:vMerge w:val="restart"/>
            <w:shd w:val="clear" w:color="auto" w:fill="D9D9D9"/>
          </w:tcPr>
          <w:p w14:paraId="45ED8D23" w14:textId="77777777" w:rsidR="00142CA1" w:rsidRPr="00456B60" w:rsidRDefault="00142CA1" w:rsidP="00693BA0">
            <w:pPr>
              <w:rPr>
                <w:rFonts w:ascii="標楷體" w:eastAsia="標楷體" w:hAnsi="標楷體"/>
              </w:rPr>
            </w:pPr>
            <w:r w:rsidRPr="00456B60">
              <w:rPr>
                <w:rFonts w:ascii="標楷體" w:eastAsia="標楷體" w:hAnsi="標楷體"/>
              </w:rPr>
              <w:t>序號</w:t>
            </w:r>
          </w:p>
        </w:tc>
        <w:tc>
          <w:tcPr>
            <w:tcW w:w="1027" w:type="dxa"/>
            <w:vMerge w:val="restart"/>
            <w:shd w:val="clear" w:color="auto" w:fill="D9D9D9"/>
          </w:tcPr>
          <w:p w14:paraId="454C4651" w14:textId="77777777" w:rsidR="00142CA1" w:rsidRPr="00456B60" w:rsidRDefault="00142CA1" w:rsidP="00693BA0">
            <w:pPr>
              <w:rPr>
                <w:rFonts w:ascii="標楷體" w:eastAsia="標楷體" w:hAnsi="標楷體"/>
              </w:rPr>
            </w:pPr>
            <w:r w:rsidRPr="00456B60">
              <w:rPr>
                <w:rFonts w:ascii="標楷體" w:eastAsia="標楷體" w:hAnsi="標楷體"/>
              </w:rPr>
              <w:t>欄位</w:t>
            </w:r>
          </w:p>
        </w:tc>
        <w:tc>
          <w:tcPr>
            <w:tcW w:w="6151" w:type="dxa"/>
            <w:gridSpan w:val="5"/>
            <w:shd w:val="clear" w:color="auto" w:fill="D9D9D9"/>
          </w:tcPr>
          <w:p w14:paraId="1A3259A9" w14:textId="77777777" w:rsidR="00142CA1" w:rsidRPr="00456B60" w:rsidRDefault="00142CA1" w:rsidP="00693BA0">
            <w:pPr>
              <w:rPr>
                <w:rFonts w:ascii="標楷體" w:eastAsia="標楷體" w:hAnsi="標楷體"/>
              </w:rPr>
            </w:pPr>
            <w:r w:rsidRPr="00456B60">
              <w:rPr>
                <w:rFonts w:ascii="標楷體" w:eastAsia="標楷體" w:hAnsi="標楷體"/>
              </w:rPr>
              <w:t>說明</w:t>
            </w:r>
          </w:p>
        </w:tc>
        <w:tc>
          <w:tcPr>
            <w:tcW w:w="2546" w:type="dxa"/>
            <w:vMerge w:val="restart"/>
            <w:shd w:val="clear" w:color="auto" w:fill="D9D9D9"/>
          </w:tcPr>
          <w:p w14:paraId="18A65FC5" w14:textId="77777777" w:rsidR="00142CA1" w:rsidRPr="00456B60" w:rsidRDefault="00142CA1" w:rsidP="00693BA0">
            <w:pPr>
              <w:rPr>
                <w:rFonts w:ascii="標楷體" w:eastAsia="標楷體" w:hAnsi="標楷體"/>
              </w:rPr>
            </w:pPr>
            <w:r w:rsidRPr="00456B60">
              <w:rPr>
                <w:rFonts w:ascii="標楷體" w:eastAsia="標楷體" w:hAnsi="標楷體"/>
              </w:rPr>
              <w:t>處理邏輯及注意事項</w:t>
            </w:r>
          </w:p>
        </w:tc>
      </w:tr>
      <w:tr w:rsidR="00E3102D" w:rsidRPr="00456B60" w14:paraId="4DE9BA9F" w14:textId="77777777" w:rsidTr="00892A27">
        <w:trPr>
          <w:trHeight w:val="244"/>
          <w:tblHeader/>
          <w:jc w:val="center"/>
        </w:trPr>
        <w:tc>
          <w:tcPr>
            <w:tcW w:w="470" w:type="dxa"/>
            <w:vMerge/>
            <w:shd w:val="clear" w:color="auto" w:fill="D9D9D9"/>
          </w:tcPr>
          <w:p w14:paraId="4EF4D447" w14:textId="77777777" w:rsidR="00142CA1" w:rsidRPr="00456B60" w:rsidRDefault="00142CA1" w:rsidP="00693BA0">
            <w:pPr>
              <w:rPr>
                <w:rFonts w:ascii="標楷體" w:eastAsia="標楷體" w:hAnsi="標楷體"/>
              </w:rPr>
            </w:pPr>
          </w:p>
        </w:tc>
        <w:tc>
          <w:tcPr>
            <w:tcW w:w="1027" w:type="dxa"/>
            <w:vMerge/>
            <w:shd w:val="clear" w:color="auto" w:fill="D9D9D9"/>
          </w:tcPr>
          <w:p w14:paraId="21808980" w14:textId="77777777" w:rsidR="00142CA1" w:rsidRPr="00456B60" w:rsidRDefault="00142CA1" w:rsidP="00693BA0">
            <w:pPr>
              <w:rPr>
                <w:rFonts w:ascii="標楷體" w:eastAsia="標楷體" w:hAnsi="標楷體"/>
              </w:rPr>
            </w:pPr>
          </w:p>
        </w:tc>
        <w:tc>
          <w:tcPr>
            <w:tcW w:w="908" w:type="dxa"/>
            <w:shd w:val="clear" w:color="auto" w:fill="D9D9D9"/>
          </w:tcPr>
          <w:p w14:paraId="5B27C7F1" w14:textId="77777777" w:rsidR="00142CA1" w:rsidRPr="00456B60" w:rsidRDefault="00374BB1" w:rsidP="00693BA0">
            <w:pPr>
              <w:rPr>
                <w:rFonts w:ascii="標楷體" w:eastAsia="標楷體" w:hAnsi="標楷體"/>
              </w:rPr>
            </w:pPr>
            <w:r>
              <w:rPr>
                <w:rFonts w:ascii="標楷體" w:eastAsia="標楷體" w:hAnsi="標楷體" w:hint="eastAsia"/>
              </w:rPr>
              <w:t>資料</w:t>
            </w:r>
            <w:r w:rsidR="00142CA1" w:rsidRPr="00456B60">
              <w:rPr>
                <w:rFonts w:ascii="標楷體" w:eastAsia="標楷體" w:hAnsi="標楷體" w:hint="eastAsia"/>
              </w:rPr>
              <w:t>長度</w:t>
            </w:r>
          </w:p>
        </w:tc>
        <w:tc>
          <w:tcPr>
            <w:tcW w:w="851" w:type="dxa"/>
            <w:shd w:val="clear" w:color="auto" w:fill="D9D9D9"/>
          </w:tcPr>
          <w:p w14:paraId="202E5D97" w14:textId="77777777" w:rsidR="00142CA1" w:rsidRPr="00456B60" w:rsidRDefault="00142CA1" w:rsidP="00693BA0">
            <w:pPr>
              <w:rPr>
                <w:rFonts w:ascii="標楷體" w:eastAsia="標楷體" w:hAnsi="標楷體"/>
              </w:rPr>
            </w:pPr>
            <w:r w:rsidRPr="00456B60">
              <w:rPr>
                <w:rFonts w:ascii="標楷體" w:eastAsia="標楷體" w:hAnsi="標楷體"/>
              </w:rPr>
              <w:t>預設值</w:t>
            </w:r>
          </w:p>
        </w:tc>
        <w:tc>
          <w:tcPr>
            <w:tcW w:w="3156" w:type="dxa"/>
            <w:shd w:val="clear" w:color="auto" w:fill="D9D9D9"/>
          </w:tcPr>
          <w:p w14:paraId="2DC9390E" w14:textId="77777777" w:rsidR="00142CA1" w:rsidRPr="00456B60" w:rsidRDefault="00142CA1" w:rsidP="00693BA0">
            <w:pPr>
              <w:rPr>
                <w:rFonts w:ascii="標楷體" w:eastAsia="標楷體" w:hAnsi="標楷體"/>
              </w:rPr>
            </w:pPr>
            <w:r w:rsidRPr="00456B60">
              <w:rPr>
                <w:rFonts w:ascii="標楷體" w:eastAsia="標楷體" w:hAnsi="標楷體"/>
              </w:rPr>
              <w:t>選單內容</w:t>
            </w:r>
          </w:p>
        </w:tc>
        <w:tc>
          <w:tcPr>
            <w:tcW w:w="590" w:type="dxa"/>
            <w:shd w:val="clear" w:color="auto" w:fill="D9D9D9"/>
          </w:tcPr>
          <w:p w14:paraId="1B9EA7B4" w14:textId="77777777" w:rsidR="00142CA1" w:rsidRPr="00456B60" w:rsidRDefault="00142CA1" w:rsidP="00693BA0">
            <w:pPr>
              <w:rPr>
                <w:rFonts w:ascii="標楷體" w:eastAsia="標楷體" w:hAnsi="標楷體"/>
              </w:rPr>
            </w:pPr>
            <w:r w:rsidRPr="00456B60">
              <w:rPr>
                <w:rFonts w:ascii="標楷體" w:eastAsia="標楷體" w:hAnsi="標楷體"/>
              </w:rPr>
              <w:t>必填</w:t>
            </w:r>
          </w:p>
        </w:tc>
        <w:tc>
          <w:tcPr>
            <w:tcW w:w="646" w:type="dxa"/>
            <w:shd w:val="clear" w:color="auto" w:fill="D9D9D9"/>
          </w:tcPr>
          <w:p w14:paraId="30946129" w14:textId="77777777" w:rsidR="00142CA1" w:rsidRPr="00456B60" w:rsidRDefault="00142CA1" w:rsidP="00693BA0">
            <w:pPr>
              <w:rPr>
                <w:rFonts w:ascii="標楷體" w:eastAsia="標楷體" w:hAnsi="標楷體"/>
              </w:rPr>
            </w:pPr>
            <w:r w:rsidRPr="00456B60">
              <w:rPr>
                <w:rFonts w:ascii="標楷體" w:eastAsia="標楷體" w:hAnsi="標楷體"/>
              </w:rPr>
              <w:t>R/W</w:t>
            </w:r>
          </w:p>
        </w:tc>
        <w:tc>
          <w:tcPr>
            <w:tcW w:w="2546" w:type="dxa"/>
            <w:vMerge/>
            <w:shd w:val="clear" w:color="auto" w:fill="D9D9D9"/>
          </w:tcPr>
          <w:p w14:paraId="47602149" w14:textId="77777777" w:rsidR="00142CA1" w:rsidRPr="00456B60" w:rsidRDefault="00142CA1" w:rsidP="00693BA0">
            <w:pPr>
              <w:rPr>
                <w:rFonts w:ascii="標楷體" w:eastAsia="標楷體" w:hAnsi="標楷體"/>
              </w:rPr>
            </w:pPr>
          </w:p>
        </w:tc>
      </w:tr>
      <w:tr w:rsidR="00E3102D" w:rsidRPr="00456B60" w14:paraId="176C3B83" w14:textId="77777777" w:rsidTr="00892A27">
        <w:trPr>
          <w:trHeight w:val="291"/>
          <w:jc w:val="center"/>
        </w:trPr>
        <w:tc>
          <w:tcPr>
            <w:tcW w:w="470" w:type="dxa"/>
          </w:tcPr>
          <w:p w14:paraId="1AA93C15" w14:textId="77777777" w:rsidR="003D0283" w:rsidRPr="00456B60" w:rsidRDefault="003D0283" w:rsidP="003D0283">
            <w:pPr>
              <w:rPr>
                <w:rFonts w:ascii="標楷體" w:eastAsia="標楷體" w:hAnsi="標楷體"/>
              </w:rPr>
            </w:pPr>
            <w:r w:rsidRPr="00456B60">
              <w:rPr>
                <w:rFonts w:ascii="標楷體" w:eastAsia="標楷體" w:hAnsi="標楷體" w:hint="eastAsia"/>
              </w:rPr>
              <w:t>1</w:t>
            </w:r>
          </w:p>
        </w:tc>
        <w:tc>
          <w:tcPr>
            <w:tcW w:w="1027" w:type="dxa"/>
          </w:tcPr>
          <w:p w14:paraId="6972AEB1" w14:textId="77777777" w:rsidR="003D0283" w:rsidRPr="00456B60" w:rsidRDefault="003D0283" w:rsidP="003D0283">
            <w:pPr>
              <w:rPr>
                <w:rFonts w:ascii="標楷體" w:eastAsia="標楷體" w:hAnsi="標楷體"/>
              </w:rPr>
            </w:pPr>
            <w:r w:rsidRPr="00456B60">
              <w:rPr>
                <w:rFonts w:ascii="標楷體" w:eastAsia="標楷體" w:hAnsi="標楷體" w:hint="eastAsia"/>
              </w:rPr>
              <w:t>查詢方式</w:t>
            </w:r>
          </w:p>
        </w:tc>
        <w:tc>
          <w:tcPr>
            <w:tcW w:w="908" w:type="dxa"/>
          </w:tcPr>
          <w:p w14:paraId="6FA4BDED" w14:textId="77777777" w:rsidR="003D0283" w:rsidRPr="00456B60" w:rsidRDefault="003D0283" w:rsidP="003D0283">
            <w:pPr>
              <w:rPr>
                <w:rFonts w:ascii="標楷體" w:eastAsia="標楷體" w:hAnsi="標楷體"/>
              </w:rPr>
            </w:pPr>
            <w:r w:rsidRPr="00456B60">
              <w:rPr>
                <w:rFonts w:ascii="標楷體" w:eastAsia="標楷體" w:hAnsi="標楷體"/>
              </w:rPr>
              <w:t>1</w:t>
            </w:r>
          </w:p>
        </w:tc>
        <w:tc>
          <w:tcPr>
            <w:tcW w:w="851" w:type="dxa"/>
          </w:tcPr>
          <w:p w14:paraId="1E171015" w14:textId="77777777" w:rsidR="003D0283" w:rsidRPr="00456B60" w:rsidRDefault="003D0283" w:rsidP="003D0283">
            <w:pPr>
              <w:rPr>
                <w:rFonts w:ascii="標楷體" w:eastAsia="標楷體" w:hAnsi="標楷體"/>
              </w:rPr>
            </w:pPr>
          </w:p>
        </w:tc>
        <w:tc>
          <w:tcPr>
            <w:tcW w:w="3156" w:type="dxa"/>
          </w:tcPr>
          <w:p w14:paraId="75D0A727" w14:textId="77777777" w:rsidR="001D3430" w:rsidRDefault="001D3430" w:rsidP="003D0283">
            <w:pPr>
              <w:rPr>
                <w:rFonts w:ascii="標楷體" w:eastAsia="標楷體" w:hAnsi="標楷體"/>
              </w:rPr>
            </w:pPr>
            <w:r>
              <w:rPr>
                <w:rFonts w:ascii="標楷體" w:eastAsia="標楷體" w:hAnsi="標楷體" w:hint="eastAsia"/>
              </w:rPr>
              <w:t>僅此交易使用該選單，建立於此交易內</w:t>
            </w:r>
          </w:p>
          <w:p w14:paraId="60A985D7" w14:textId="77777777" w:rsidR="003D0283" w:rsidRPr="00456B60" w:rsidRDefault="003D0283" w:rsidP="003D0283">
            <w:pPr>
              <w:rPr>
                <w:rFonts w:ascii="標楷體" w:eastAsia="標楷體" w:hAnsi="標楷體"/>
              </w:rPr>
            </w:pPr>
            <w:r w:rsidRPr="00456B60">
              <w:rPr>
                <w:rFonts w:ascii="標楷體" w:eastAsia="標楷體" w:hAnsi="標楷體" w:hint="eastAsia"/>
              </w:rPr>
              <w:t>1.戶號</w:t>
            </w:r>
          </w:p>
          <w:p w14:paraId="628080EA" w14:textId="77777777" w:rsidR="003D0283" w:rsidRDefault="003D0283" w:rsidP="003D0283">
            <w:pPr>
              <w:rPr>
                <w:rFonts w:ascii="標楷體" w:eastAsia="標楷體" w:hAnsi="標楷體"/>
              </w:rPr>
            </w:pPr>
            <w:r w:rsidRPr="00456B60">
              <w:rPr>
                <w:rFonts w:ascii="標楷體" w:eastAsia="標楷體" w:hAnsi="標楷體" w:hint="eastAsia"/>
              </w:rPr>
              <w:t>2.整批批號</w:t>
            </w:r>
          </w:p>
          <w:p w14:paraId="76DE7BDA" w14:textId="77777777" w:rsidR="00AB0D3E" w:rsidRPr="00456B60" w:rsidRDefault="00AB0D3E" w:rsidP="003D0283">
            <w:pPr>
              <w:rPr>
                <w:rFonts w:ascii="標楷體" w:eastAsia="標楷體" w:hAnsi="標楷體"/>
              </w:rPr>
            </w:pPr>
            <w:r w:rsidRPr="00AB0D3E">
              <w:rPr>
                <w:rFonts w:ascii="標楷體" w:eastAsia="標楷體" w:hAnsi="標楷體" w:hint="eastAsia"/>
              </w:rPr>
              <w:t>3:全部批號</w:t>
            </w:r>
          </w:p>
        </w:tc>
        <w:tc>
          <w:tcPr>
            <w:tcW w:w="590" w:type="dxa"/>
          </w:tcPr>
          <w:p w14:paraId="50425B25" w14:textId="77777777" w:rsidR="003D0283" w:rsidRPr="00456B60" w:rsidRDefault="003D0283" w:rsidP="003D0283">
            <w:pPr>
              <w:rPr>
                <w:rFonts w:ascii="標楷體" w:eastAsia="標楷體" w:hAnsi="標楷體"/>
              </w:rPr>
            </w:pPr>
            <w:r w:rsidRPr="00456B60">
              <w:rPr>
                <w:rFonts w:ascii="標楷體" w:eastAsia="標楷體" w:hAnsi="標楷體" w:hint="eastAsia"/>
              </w:rPr>
              <w:t>V</w:t>
            </w:r>
          </w:p>
        </w:tc>
        <w:tc>
          <w:tcPr>
            <w:tcW w:w="646" w:type="dxa"/>
          </w:tcPr>
          <w:p w14:paraId="1CAF8B83" w14:textId="77777777" w:rsidR="003D0283" w:rsidRPr="00456B60" w:rsidRDefault="003D0283" w:rsidP="003D0283">
            <w:pPr>
              <w:rPr>
                <w:rFonts w:ascii="標楷體" w:eastAsia="標楷體" w:hAnsi="標楷體"/>
              </w:rPr>
            </w:pPr>
            <w:r w:rsidRPr="00456B60">
              <w:rPr>
                <w:rFonts w:ascii="標楷體" w:eastAsia="標楷體" w:hAnsi="標楷體" w:hint="eastAsia"/>
              </w:rPr>
              <w:t>W</w:t>
            </w:r>
          </w:p>
        </w:tc>
        <w:tc>
          <w:tcPr>
            <w:tcW w:w="2546" w:type="dxa"/>
          </w:tcPr>
          <w:p w14:paraId="1587D7BD" w14:textId="77777777" w:rsidR="003D0283" w:rsidRPr="00456B60" w:rsidRDefault="002A48C2" w:rsidP="003D0283">
            <w:pPr>
              <w:rPr>
                <w:rFonts w:ascii="標楷體" w:eastAsia="標楷體" w:hAnsi="標楷體"/>
              </w:rPr>
            </w:pPr>
            <w:r>
              <w:rPr>
                <w:rFonts w:ascii="標楷體" w:eastAsia="標楷體" w:hAnsi="標楷體" w:hint="eastAsia"/>
              </w:rPr>
              <w:t>限輸入代碼</w:t>
            </w:r>
            <w:r w:rsidR="001D3430">
              <w:rPr>
                <w:rFonts w:ascii="標楷體" w:eastAsia="標楷體" w:hAnsi="標楷體" w:hint="eastAsia"/>
              </w:rPr>
              <w:t>，</w:t>
            </w:r>
            <w:r w:rsidR="0063412A" w:rsidRPr="00456B60">
              <w:rPr>
                <w:rFonts w:ascii="標楷體" w:eastAsia="標楷體" w:hAnsi="標楷體" w:hint="eastAsia"/>
              </w:rPr>
              <w:t>檢核條件</w:t>
            </w:r>
            <w:r w:rsidR="001D3430" w:rsidRPr="001D3430">
              <w:rPr>
                <w:rFonts w:ascii="標楷體" w:eastAsia="標楷體" w:hAnsi="標楷體" w:hint="eastAsia"/>
              </w:rPr>
              <w:t>：</w:t>
            </w:r>
            <w:r w:rsidR="001D3430">
              <w:rPr>
                <w:rFonts w:ascii="標楷體" w:eastAsia="標楷體" w:hAnsi="標楷體" w:hint="eastAsia"/>
              </w:rPr>
              <w:t>依選單/</w:t>
            </w:r>
            <w:r w:rsidR="0063412A" w:rsidRPr="00456B60">
              <w:rPr>
                <w:rFonts w:ascii="標楷體" w:eastAsia="標楷體" w:hAnsi="標楷體"/>
              </w:rPr>
              <w:t>V(H)</w:t>
            </w:r>
          </w:p>
        </w:tc>
      </w:tr>
      <w:tr w:rsidR="00E3102D" w:rsidRPr="00456B60" w14:paraId="17E54E76" w14:textId="77777777" w:rsidTr="00892A27">
        <w:trPr>
          <w:trHeight w:val="291"/>
          <w:jc w:val="center"/>
        </w:trPr>
        <w:tc>
          <w:tcPr>
            <w:tcW w:w="470" w:type="dxa"/>
          </w:tcPr>
          <w:p w14:paraId="2E33DFDE" w14:textId="77777777" w:rsidR="003D0283" w:rsidRPr="00456B60" w:rsidRDefault="003D0283" w:rsidP="003D0283">
            <w:pPr>
              <w:rPr>
                <w:rFonts w:ascii="標楷體" w:eastAsia="標楷體" w:hAnsi="標楷體"/>
              </w:rPr>
            </w:pPr>
            <w:r w:rsidRPr="00456B60">
              <w:rPr>
                <w:rFonts w:ascii="標楷體" w:eastAsia="標楷體" w:hAnsi="標楷體" w:hint="eastAsia"/>
              </w:rPr>
              <w:t>2</w:t>
            </w:r>
          </w:p>
        </w:tc>
        <w:tc>
          <w:tcPr>
            <w:tcW w:w="1027" w:type="dxa"/>
          </w:tcPr>
          <w:p w14:paraId="172001DF" w14:textId="77777777" w:rsidR="003D0283" w:rsidRPr="00456B60" w:rsidRDefault="003D0283" w:rsidP="003D0283">
            <w:pPr>
              <w:rPr>
                <w:rFonts w:ascii="標楷體" w:eastAsia="標楷體" w:hAnsi="標楷體"/>
              </w:rPr>
            </w:pPr>
            <w:r w:rsidRPr="00456B60">
              <w:rPr>
                <w:rFonts w:ascii="標楷體" w:eastAsia="標楷體" w:hAnsi="標楷體" w:hint="eastAsia"/>
              </w:rPr>
              <w:t>借款人戶號</w:t>
            </w:r>
          </w:p>
        </w:tc>
        <w:tc>
          <w:tcPr>
            <w:tcW w:w="908" w:type="dxa"/>
          </w:tcPr>
          <w:p w14:paraId="41F480A8" w14:textId="77777777" w:rsidR="003D0283" w:rsidRPr="00456B60" w:rsidRDefault="003D0283" w:rsidP="003D0283">
            <w:pPr>
              <w:rPr>
                <w:rFonts w:ascii="標楷體" w:eastAsia="標楷體" w:hAnsi="標楷體"/>
              </w:rPr>
            </w:pPr>
            <w:r w:rsidRPr="00456B60">
              <w:rPr>
                <w:rFonts w:ascii="標楷體" w:eastAsia="標楷體" w:hAnsi="標楷體"/>
              </w:rPr>
              <w:t>7</w:t>
            </w:r>
          </w:p>
        </w:tc>
        <w:tc>
          <w:tcPr>
            <w:tcW w:w="851" w:type="dxa"/>
          </w:tcPr>
          <w:p w14:paraId="5BF89328" w14:textId="77777777" w:rsidR="003D0283" w:rsidRPr="00456B60" w:rsidRDefault="003D0283" w:rsidP="003D0283">
            <w:pPr>
              <w:rPr>
                <w:rFonts w:ascii="標楷體" w:eastAsia="標楷體" w:hAnsi="標楷體"/>
              </w:rPr>
            </w:pPr>
          </w:p>
        </w:tc>
        <w:tc>
          <w:tcPr>
            <w:tcW w:w="3156" w:type="dxa"/>
          </w:tcPr>
          <w:p w14:paraId="6A325579" w14:textId="77777777" w:rsidR="003D0283" w:rsidRPr="00456B60" w:rsidRDefault="003D0283" w:rsidP="003D0283">
            <w:pPr>
              <w:rPr>
                <w:rFonts w:ascii="標楷體" w:eastAsia="標楷體" w:hAnsi="標楷體"/>
              </w:rPr>
            </w:pPr>
          </w:p>
        </w:tc>
        <w:tc>
          <w:tcPr>
            <w:tcW w:w="590" w:type="dxa"/>
          </w:tcPr>
          <w:p w14:paraId="2805EB09" w14:textId="77777777" w:rsidR="003D0283" w:rsidRPr="00456B60" w:rsidRDefault="003D0283" w:rsidP="003D0283">
            <w:pPr>
              <w:rPr>
                <w:rFonts w:ascii="標楷體" w:eastAsia="標楷體" w:hAnsi="標楷體"/>
              </w:rPr>
            </w:pPr>
          </w:p>
        </w:tc>
        <w:tc>
          <w:tcPr>
            <w:tcW w:w="646" w:type="dxa"/>
          </w:tcPr>
          <w:p w14:paraId="06167737" w14:textId="77777777" w:rsidR="003D0283" w:rsidRPr="00456B60" w:rsidRDefault="003D0283" w:rsidP="003D0283">
            <w:pPr>
              <w:rPr>
                <w:rFonts w:ascii="標楷體" w:eastAsia="標楷體" w:hAnsi="標楷體"/>
              </w:rPr>
            </w:pPr>
            <w:r w:rsidRPr="00456B60">
              <w:rPr>
                <w:rFonts w:ascii="標楷體" w:eastAsia="標楷體" w:hAnsi="標楷體" w:hint="eastAsia"/>
              </w:rPr>
              <w:t>W</w:t>
            </w:r>
          </w:p>
        </w:tc>
        <w:tc>
          <w:tcPr>
            <w:tcW w:w="2546" w:type="dxa"/>
          </w:tcPr>
          <w:p w14:paraId="26E81C46" w14:textId="77777777" w:rsidR="00BB6B46" w:rsidRDefault="00BB6B46" w:rsidP="001D3430">
            <w:pPr>
              <w:rPr>
                <w:rFonts w:ascii="標楷體" w:eastAsia="標楷體" w:hAnsi="標楷體"/>
              </w:rPr>
            </w:pPr>
            <w:r>
              <w:rPr>
                <w:rFonts w:ascii="標楷體" w:eastAsia="標楷體" w:hAnsi="標楷體" w:hint="eastAsia"/>
              </w:rPr>
              <w:t>1.</w:t>
            </w:r>
            <w:r w:rsidR="001D3430">
              <w:rPr>
                <w:rFonts w:ascii="標楷體" w:eastAsia="標楷體" w:hAnsi="標楷體" w:hint="eastAsia"/>
              </w:rPr>
              <w:t>[查詢方式]為[1.戶</w:t>
            </w:r>
          </w:p>
          <w:p w14:paraId="33D37D5B" w14:textId="0FB258C3" w:rsidR="0084569E" w:rsidRDefault="00BB6B46" w:rsidP="004E3DBF">
            <w:pPr>
              <w:ind w:left="240" w:hangingChars="100" w:hanging="240"/>
              <w:rPr>
                <w:rFonts w:ascii="標楷體" w:eastAsia="標楷體" w:hAnsi="標楷體"/>
              </w:rPr>
            </w:pPr>
            <w:r>
              <w:rPr>
                <w:rFonts w:ascii="標楷體" w:eastAsia="標楷體" w:hAnsi="標楷體" w:hint="eastAsia"/>
              </w:rPr>
              <w:t xml:space="preserve">  </w:t>
            </w:r>
            <w:r w:rsidR="001D3430">
              <w:rPr>
                <w:rFonts w:ascii="標楷體" w:eastAsia="標楷體" w:hAnsi="標楷體" w:hint="eastAsia"/>
              </w:rPr>
              <w:t>號]時，</w:t>
            </w:r>
            <w:r w:rsidR="0084569E">
              <w:rPr>
                <w:rFonts w:ascii="標楷體" w:eastAsia="標楷體" w:hAnsi="標楷體" w:hint="eastAsia"/>
              </w:rPr>
              <w:t>限</w:t>
            </w:r>
            <w:r w:rsidR="001D3430">
              <w:rPr>
                <w:rFonts w:ascii="標楷體" w:eastAsia="標楷體" w:hAnsi="標楷體" w:hint="eastAsia"/>
              </w:rPr>
              <w:t>輸入數字，</w:t>
            </w:r>
            <w:r w:rsidR="0063412A" w:rsidRPr="00456B60">
              <w:rPr>
                <w:rFonts w:ascii="標楷體" w:eastAsia="標楷體" w:hAnsi="標楷體" w:hint="eastAsia"/>
              </w:rPr>
              <w:t>檢核條件</w:t>
            </w:r>
            <w:r w:rsidR="001D3430">
              <w:rPr>
                <w:rFonts w:ascii="標楷體" w:eastAsia="標楷體" w:hAnsi="標楷體" w:hint="eastAsia"/>
              </w:rPr>
              <w:t>：不可為</w:t>
            </w:r>
          </w:p>
          <w:p w14:paraId="537CD616" w14:textId="77777777" w:rsidR="001D3430" w:rsidRDefault="0084569E" w:rsidP="001D3430">
            <w:pPr>
              <w:rPr>
                <w:rFonts w:ascii="標楷體" w:eastAsia="標楷體" w:hAnsi="標楷體"/>
              </w:rPr>
            </w:pPr>
            <w:r>
              <w:rPr>
                <w:rFonts w:ascii="標楷體" w:eastAsia="標楷體" w:hAnsi="標楷體" w:hint="eastAsia"/>
              </w:rPr>
              <w:t xml:space="preserve">  </w:t>
            </w:r>
            <w:r w:rsidR="001D3430">
              <w:rPr>
                <w:rFonts w:ascii="標楷體" w:eastAsia="標楷體" w:hAnsi="標楷體" w:hint="eastAsia"/>
              </w:rPr>
              <w:t>0/</w:t>
            </w:r>
            <w:r w:rsidR="0063412A" w:rsidRPr="00456B60">
              <w:rPr>
                <w:rFonts w:ascii="標楷體" w:eastAsia="標楷體" w:hAnsi="標楷體"/>
              </w:rPr>
              <w:t>V(2,0)</w:t>
            </w:r>
          </w:p>
          <w:p w14:paraId="39309588" w14:textId="77A10DB8" w:rsidR="003D0283" w:rsidRPr="00456B60" w:rsidRDefault="00BB6B46" w:rsidP="004E3DBF">
            <w:pPr>
              <w:ind w:left="240" w:hangingChars="100" w:hanging="240"/>
              <w:rPr>
                <w:rFonts w:ascii="標楷體" w:eastAsia="標楷體" w:hAnsi="標楷體"/>
              </w:rPr>
            </w:pPr>
            <w:r>
              <w:rPr>
                <w:rFonts w:ascii="標楷體" w:eastAsia="標楷體" w:hAnsi="標楷體" w:hint="eastAsia"/>
              </w:rPr>
              <w:t>2.</w:t>
            </w:r>
            <w:r w:rsidR="001D3430">
              <w:rPr>
                <w:rFonts w:ascii="標楷體" w:eastAsia="標楷體" w:hAnsi="標楷體" w:hint="eastAsia"/>
              </w:rPr>
              <w:t>其他[查詢方式]則隱藏不需輸入</w:t>
            </w:r>
          </w:p>
        </w:tc>
      </w:tr>
      <w:tr w:rsidR="00E3102D" w:rsidRPr="00456B60" w14:paraId="2052910F" w14:textId="77777777" w:rsidTr="00892A27">
        <w:trPr>
          <w:trHeight w:val="291"/>
          <w:jc w:val="center"/>
        </w:trPr>
        <w:tc>
          <w:tcPr>
            <w:tcW w:w="470" w:type="dxa"/>
          </w:tcPr>
          <w:p w14:paraId="52FFC65B" w14:textId="77777777" w:rsidR="003D0283" w:rsidRPr="00456B60" w:rsidRDefault="003D0283" w:rsidP="003D0283">
            <w:pPr>
              <w:rPr>
                <w:rFonts w:ascii="標楷體" w:eastAsia="標楷體" w:hAnsi="標楷體"/>
              </w:rPr>
            </w:pPr>
            <w:r w:rsidRPr="00456B60">
              <w:rPr>
                <w:rFonts w:ascii="標楷體" w:eastAsia="標楷體" w:hAnsi="標楷體" w:hint="eastAsia"/>
              </w:rPr>
              <w:t>3</w:t>
            </w:r>
          </w:p>
        </w:tc>
        <w:tc>
          <w:tcPr>
            <w:tcW w:w="1027" w:type="dxa"/>
          </w:tcPr>
          <w:p w14:paraId="39696175" w14:textId="77777777" w:rsidR="003D0283" w:rsidRPr="00456B60" w:rsidRDefault="003D0283" w:rsidP="003D0283">
            <w:pPr>
              <w:rPr>
                <w:rFonts w:ascii="標楷體" w:eastAsia="標楷體" w:hAnsi="標楷體"/>
              </w:rPr>
            </w:pPr>
            <w:r w:rsidRPr="00456B60">
              <w:rPr>
                <w:rFonts w:ascii="標楷體" w:eastAsia="標楷體" w:hAnsi="標楷體" w:hint="eastAsia"/>
              </w:rPr>
              <w:t>會計日期</w:t>
            </w:r>
          </w:p>
        </w:tc>
        <w:tc>
          <w:tcPr>
            <w:tcW w:w="908" w:type="dxa"/>
          </w:tcPr>
          <w:p w14:paraId="1ACC9B86" w14:textId="77777777" w:rsidR="003D0283" w:rsidRPr="00456B60" w:rsidRDefault="009F5E1F" w:rsidP="003D0283">
            <w:pPr>
              <w:rPr>
                <w:rFonts w:ascii="標楷體" w:eastAsia="標楷體" w:hAnsi="標楷體"/>
              </w:rPr>
            </w:pPr>
            <w:r w:rsidRPr="00456B60">
              <w:rPr>
                <w:rFonts w:ascii="標楷體" w:eastAsia="標楷體" w:hAnsi="標楷體" w:hint="eastAsia"/>
              </w:rPr>
              <w:t>7</w:t>
            </w:r>
          </w:p>
        </w:tc>
        <w:tc>
          <w:tcPr>
            <w:tcW w:w="851" w:type="dxa"/>
          </w:tcPr>
          <w:p w14:paraId="36772B3D" w14:textId="77777777" w:rsidR="003D0283" w:rsidRPr="00456B60" w:rsidRDefault="003C0DA7" w:rsidP="003D0283">
            <w:pPr>
              <w:rPr>
                <w:rFonts w:ascii="標楷體" w:eastAsia="標楷體" w:hAnsi="標楷體"/>
              </w:rPr>
            </w:pPr>
            <w:r>
              <w:rPr>
                <w:rFonts w:ascii="標楷體" w:eastAsia="標楷體" w:hAnsi="標楷體" w:hint="eastAsia"/>
              </w:rPr>
              <w:t>會計日</w:t>
            </w:r>
          </w:p>
        </w:tc>
        <w:tc>
          <w:tcPr>
            <w:tcW w:w="3156" w:type="dxa"/>
          </w:tcPr>
          <w:p w14:paraId="14C2888C" w14:textId="77777777" w:rsidR="003D0283" w:rsidRPr="00456B60" w:rsidRDefault="00F85986" w:rsidP="003D0283">
            <w:pPr>
              <w:rPr>
                <w:rFonts w:ascii="標楷體" w:eastAsia="標楷體" w:hAnsi="標楷體"/>
              </w:rPr>
            </w:pPr>
            <w:r>
              <w:rPr>
                <w:rFonts w:ascii="標楷體" w:eastAsia="標楷體" w:hAnsi="標楷體" w:hint="eastAsia"/>
              </w:rPr>
              <w:t>日期選單</w:t>
            </w:r>
          </w:p>
        </w:tc>
        <w:tc>
          <w:tcPr>
            <w:tcW w:w="590" w:type="dxa"/>
          </w:tcPr>
          <w:p w14:paraId="05FD1DFB" w14:textId="77777777" w:rsidR="003D0283" w:rsidRPr="00456B60" w:rsidRDefault="003D0283" w:rsidP="003D0283">
            <w:pPr>
              <w:rPr>
                <w:rFonts w:ascii="標楷體" w:eastAsia="標楷體" w:hAnsi="標楷體"/>
              </w:rPr>
            </w:pPr>
          </w:p>
        </w:tc>
        <w:tc>
          <w:tcPr>
            <w:tcW w:w="646" w:type="dxa"/>
          </w:tcPr>
          <w:p w14:paraId="5A73E5B9" w14:textId="77777777" w:rsidR="003D0283" w:rsidRPr="00456B60" w:rsidRDefault="003D0283" w:rsidP="003D0283">
            <w:pPr>
              <w:rPr>
                <w:rFonts w:ascii="標楷體" w:eastAsia="標楷體" w:hAnsi="標楷體"/>
              </w:rPr>
            </w:pPr>
            <w:r w:rsidRPr="00456B60">
              <w:rPr>
                <w:rFonts w:ascii="標楷體" w:eastAsia="標楷體" w:hAnsi="標楷體" w:hint="eastAsia"/>
              </w:rPr>
              <w:t>W</w:t>
            </w:r>
          </w:p>
        </w:tc>
        <w:tc>
          <w:tcPr>
            <w:tcW w:w="2546" w:type="dxa"/>
          </w:tcPr>
          <w:p w14:paraId="2B40C53F" w14:textId="77777777" w:rsidR="00BB6B46" w:rsidRDefault="00BB6B46" w:rsidP="001D3430">
            <w:pPr>
              <w:rPr>
                <w:rFonts w:ascii="標楷體" w:eastAsia="標楷體" w:hAnsi="標楷體"/>
              </w:rPr>
            </w:pPr>
            <w:r>
              <w:rPr>
                <w:rFonts w:ascii="標楷體" w:eastAsia="標楷體" w:hAnsi="標楷體" w:hint="eastAsia"/>
              </w:rPr>
              <w:t>1.</w:t>
            </w:r>
            <w:r w:rsidR="001D3430" w:rsidRPr="001D3430">
              <w:rPr>
                <w:rFonts w:ascii="標楷體" w:eastAsia="標楷體" w:hAnsi="標楷體" w:hint="eastAsia"/>
              </w:rPr>
              <w:t>[查詢方式]為[2.整</w:t>
            </w:r>
          </w:p>
          <w:p w14:paraId="22437328" w14:textId="04000379" w:rsidR="001D3430" w:rsidRDefault="00BB6B46" w:rsidP="004E3DBF">
            <w:pPr>
              <w:ind w:left="240" w:hangingChars="100" w:hanging="240"/>
              <w:rPr>
                <w:rFonts w:ascii="標楷體" w:eastAsia="標楷體" w:hAnsi="標楷體"/>
              </w:rPr>
            </w:pPr>
            <w:r>
              <w:rPr>
                <w:rFonts w:ascii="標楷體" w:eastAsia="標楷體" w:hAnsi="標楷體" w:hint="eastAsia"/>
              </w:rPr>
              <w:t xml:space="preserve">  </w:t>
            </w:r>
            <w:r w:rsidR="001D3430" w:rsidRPr="001D3430">
              <w:rPr>
                <w:rFonts w:ascii="標楷體" w:eastAsia="標楷體" w:hAnsi="標楷體" w:hint="eastAsia"/>
              </w:rPr>
              <w:t>批批號</w:t>
            </w:r>
            <w:r w:rsidR="00B0764F">
              <w:rPr>
                <w:rFonts w:ascii="標楷體" w:eastAsia="標楷體" w:hAnsi="標楷體" w:hint="eastAsia"/>
              </w:rPr>
              <w:t>/</w:t>
            </w:r>
            <w:r w:rsidR="00B0764F" w:rsidRPr="00AB0D3E">
              <w:rPr>
                <w:rFonts w:ascii="標楷體" w:eastAsia="標楷體" w:hAnsi="標楷體" w:hint="eastAsia"/>
              </w:rPr>
              <w:t>3:全部批號</w:t>
            </w:r>
            <w:r w:rsidR="001D3430" w:rsidRPr="001D3430">
              <w:rPr>
                <w:rFonts w:ascii="標楷體" w:eastAsia="標楷體" w:hAnsi="標楷體" w:hint="eastAsia"/>
              </w:rPr>
              <w:t>]時，</w:t>
            </w:r>
            <w:r w:rsidR="0084569E">
              <w:rPr>
                <w:rFonts w:ascii="標楷體" w:eastAsia="標楷體" w:hAnsi="標楷體" w:hint="eastAsia"/>
              </w:rPr>
              <w:t>限</w:t>
            </w:r>
            <w:r w:rsidR="001D3430" w:rsidRPr="001D3430">
              <w:rPr>
                <w:rFonts w:ascii="標楷體" w:eastAsia="標楷體" w:hAnsi="標楷體" w:hint="eastAsia"/>
              </w:rPr>
              <w:t>輸入</w:t>
            </w:r>
            <w:r w:rsidR="001D3430">
              <w:rPr>
                <w:rFonts w:ascii="標楷體" w:eastAsia="標楷體" w:hAnsi="標楷體" w:hint="eastAsia"/>
              </w:rPr>
              <w:t>日期</w:t>
            </w:r>
            <w:r w:rsidR="001D3430" w:rsidRPr="001D3430">
              <w:rPr>
                <w:rFonts w:ascii="標楷體" w:eastAsia="標楷體" w:hAnsi="標楷體" w:hint="eastAsia"/>
              </w:rPr>
              <w:t>，</w:t>
            </w:r>
            <w:r w:rsidR="0063412A" w:rsidRPr="00456B60">
              <w:rPr>
                <w:rFonts w:ascii="標楷體" w:eastAsia="標楷體" w:hAnsi="標楷體" w:hint="eastAsia"/>
              </w:rPr>
              <w:t>檢核條件</w:t>
            </w:r>
            <w:r w:rsidR="001D3430">
              <w:rPr>
                <w:rFonts w:ascii="標楷體" w:eastAsia="標楷體" w:hAnsi="標楷體" w:hint="eastAsia"/>
              </w:rPr>
              <w:t>：</w:t>
            </w:r>
          </w:p>
          <w:p w14:paraId="10A58646" w14:textId="77777777" w:rsidR="00BB6B46" w:rsidRDefault="00BB6B46" w:rsidP="001D3430">
            <w:pPr>
              <w:rPr>
                <w:rFonts w:ascii="標楷體" w:eastAsia="標楷體" w:hAnsi="標楷體"/>
              </w:rPr>
            </w:pPr>
            <w:r>
              <w:rPr>
                <w:rFonts w:ascii="標楷體" w:eastAsia="標楷體" w:hAnsi="標楷體" w:hint="eastAsia"/>
              </w:rPr>
              <w:t xml:space="preserve">  (</w:t>
            </w:r>
            <w:r w:rsidR="001D3430">
              <w:rPr>
                <w:rFonts w:ascii="標楷體" w:eastAsia="標楷體" w:hAnsi="標楷體" w:hint="eastAsia"/>
              </w:rPr>
              <w:t>1</w:t>
            </w:r>
            <w:r>
              <w:rPr>
                <w:rFonts w:ascii="標楷體" w:eastAsia="標楷體" w:hAnsi="標楷體" w:hint="eastAsia"/>
              </w:rPr>
              <w:t>)</w:t>
            </w:r>
            <w:r w:rsidR="001D3430">
              <w:rPr>
                <w:rFonts w:ascii="標楷體" w:eastAsia="標楷體" w:hAnsi="標楷體" w:hint="eastAsia"/>
              </w:rPr>
              <w:t>.日期格式</w:t>
            </w:r>
          </w:p>
          <w:p w14:paraId="391CF383" w14:textId="77777777" w:rsidR="001D3430" w:rsidRDefault="00BB6B46" w:rsidP="001D3430">
            <w:pPr>
              <w:rPr>
                <w:rFonts w:ascii="標楷體" w:eastAsia="標楷體" w:hAnsi="標楷體"/>
              </w:rPr>
            </w:pPr>
            <w:r>
              <w:rPr>
                <w:rFonts w:ascii="標楷體" w:eastAsia="標楷體" w:hAnsi="標楷體" w:hint="eastAsia"/>
              </w:rPr>
              <w:t xml:space="preserve">      </w:t>
            </w:r>
            <w:r w:rsidR="001D3430">
              <w:rPr>
                <w:rFonts w:ascii="標楷體" w:eastAsia="標楷體" w:hAnsi="標楷體" w:hint="eastAsia"/>
              </w:rPr>
              <w:t>/</w:t>
            </w:r>
            <w:r w:rsidR="0063412A" w:rsidRPr="00456B60">
              <w:rPr>
                <w:rFonts w:ascii="標楷體" w:eastAsia="標楷體" w:hAnsi="標楷體"/>
              </w:rPr>
              <w:t>A(DATE,0)</w:t>
            </w:r>
          </w:p>
          <w:p w14:paraId="26B6B864" w14:textId="77777777" w:rsidR="00BB6B46" w:rsidRDefault="00BB6B46" w:rsidP="001D3430">
            <w:pPr>
              <w:rPr>
                <w:rFonts w:ascii="標楷體" w:eastAsia="標楷體" w:hAnsi="標楷體"/>
              </w:rPr>
            </w:pPr>
            <w:r>
              <w:rPr>
                <w:rFonts w:ascii="標楷體" w:eastAsia="標楷體" w:hAnsi="標楷體" w:hint="eastAsia"/>
              </w:rPr>
              <w:lastRenderedPageBreak/>
              <w:t xml:space="preserve"> </w:t>
            </w:r>
            <w:r>
              <w:rPr>
                <w:rFonts w:ascii="標楷體" w:eastAsia="標楷體" w:hAnsi="標楷體"/>
              </w:rPr>
              <w:t xml:space="preserve"> (</w:t>
            </w:r>
            <w:r w:rsidR="001D3430">
              <w:rPr>
                <w:rFonts w:ascii="標楷體" w:eastAsia="標楷體" w:hAnsi="標楷體" w:hint="eastAsia"/>
              </w:rPr>
              <w:t>2</w:t>
            </w:r>
            <w:r>
              <w:rPr>
                <w:rFonts w:ascii="標楷體" w:eastAsia="標楷體" w:hAnsi="標楷體"/>
              </w:rPr>
              <w:t>)</w:t>
            </w:r>
            <w:r w:rsidR="001D3430">
              <w:rPr>
                <w:rFonts w:ascii="標楷體" w:eastAsia="標楷體" w:hAnsi="標楷體" w:hint="eastAsia"/>
              </w:rPr>
              <w:t>.不可為</w:t>
            </w:r>
          </w:p>
          <w:p w14:paraId="4ACC98F6" w14:textId="77777777" w:rsidR="001D3430" w:rsidRDefault="001D3430" w:rsidP="00BB6B46">
            <w:pPr>
              <w:ind w:firstLineChars="300" w:firstLine="720"/>
              <w:rPr>
                <w:rFonts w:ascii="標楷體" w:eastAsia="標楷體" w:hAnsi="標楷體"/>
              </w:rPr>
            </w:pPr>
            <w:r>
              <w:rPr>
                <w:rFonts w:ascii="標楷體" w:eastAsia="標楷體" w:hAnsi="標楷體" w:hint="eastAsia"/>
              </w:rPr>
              <w:t>0/V(2,</w:t>
            </w:r>
            <w:r>
              <w:rPr>
                <w:rFonts w:ascii="標楷體" w:eastAsia="標楷體" w:hAnsi="標楷體"/>
              </w:rPr>
              <w:t>0)</w:t>
            </w:r>
          </w:p>
          <w:p w14:paraId="0E5CFC95" w14:textId="310BAF1A" w:rsidR="003D0283" w:rsidRPr="00456B60" w:rsidRDefault="00BB6B46" w:rsidP="004E3DBF">
            <w:pPr>
              <w:ind w:left="240" w:hangingChars="100" w:hanging="240"/>
              <w:rPr>
                <w:rFonts w:ascii="標楷體" w:eastAsia="標楷體" w:hAnsi="標楷體"/>
              </w:rPr>
            </w:pPr>
            <w:r>
              <w:rPr>
                <w:rFonts w:ascii="標楷體" w:eastAsia="標楷體" w:hAnsi="標楷體" w:hint="eastAsia"/>
              </w:rPr>
              <w:t>2</w:t>
            </w:r>
            <w:r>
              <w:rPr>
                <w:rFonts w:ascii="標楷體" w:eastAsia="標楷體" w:hAnsi="標楷體"/>
              </w:rPr>
              <w:t>.</w:t>
            </w:r>
            <w:r w:rsidR="001D3430" w:rsidRPr="001D3430">
              <w:rPr>
                <w:rFonts w:ascii="標楷體" w:eastAsia="標楷體" w:hAnsi="標楷體" w:hint="eastAsia"/>
              </w:rPr>
              <w:t>其他[查詢方式]則隱藏不需輸入</w:t>
            </w:r>
          </w:p>
        </w:tc>
      </w:tr>
      <w:tr w:rsidR="00E3102D" w:rsidRPr="00456B60" w14:paraId="2A238BE5" w14:textId="77777777" w:rsidTr="00892A27">
        <w:trPr>
          <w:trHeight w:val="291"/>
          <w:jc w:val="center"/>
        </w:trPr>
        <w:tc>
          <w:tcPr>
            <w:tcW w:w="470" w:type="dxa"/>
          </w:tcPr>
          <w:p w14:paraId="1A93B761" w14:textId="77777777" w:rsidR="003D0283" w:rsidRPr="00456B60" w:rsidRDefault="003D0283" w:rsidP="003D0283">
            <w:pPr>
              <w:rPr>
                <w:rFonts w:ascii="標楷體" w:eastAsia="標楷體" w:hAnsi="標楷體"/>
              </w:rPr>
            </w:pPr>
            <w:r w:rsidRPr="00456B60">
              <w:rPr>
                <w:rFonts w:ascii="標楷體" w:eastAsia="標楷體" w:hAnsi="標楷體" w:hint="eastAsia"/>
              </w:rPr>
              <w:lastRenderedPageBreak/>
              <w:t>4</w:t>
            </w:r>
          </w:p>
        </w:tc>
        <w:tc>
          <w:tcPr>
            <w:tcW w:w="1027" w:type="dxa"/>
          </w:tcPr>
          <w:p w14:paraId="2FEED04B" w14:textId="77777777" w:rsidR="003D0283" w:rsidRPr="00456B60" w:rsidRDefault="003D0283" w:rsidP="003D0283">
            <w:pPr>
              <w:rPr>
                <w:rFonts w:ascii="標楷體" w:eastAsia="標楷體" w:hAnsi="標楷體"/>
              </w:rPr>
            </w:pPr>
            <w:r w:rsidRPr="00456B60">
              <w:rPr>
                <w:rFonts w:ascii="標楷體" w:eastAsia="標楷體" w:hAnsi="標楷體" w:hint="eastAsia"/>
              </w:rPr>
              <w:t>整批批號</w:t>
            </w:r>
          </w:p>
        </w:tc>
        <w:tc>
          <w:tcPr>
            <w:tcW w:w="908" w:type="dxa"/>
          </w:tcPr>
          <w:p w14:paraId="77B98EBB" w14:textId="77777777" w:rsidR="003D0283" w:rsidRPr="00456B60" w:rsidRDefault="003D0283" w:rsidP="003D0283">
            <w:pPr>
              <w:rPr>
                <w:rFonts w:ascii="標楷體" w:eastAsia="標楷體" w:hAnsi="標楷體"/>
              </w:rPr>
            </w:pPr>
            <w:r w:rsidRPr="00456B60">
              <w:rPr>
                <w:rFonts w:ascii="標楷體" w:eastAsia="標楷體" w:hAnsi="標楷體" w:hint="eastAsia"/>
              </w:rPr>
              <w:t>6</w:t>
            </w:r>
          </w:p>
        </w:tc>
        <w:tc>
          <w:tcPr>
            <w:tcW w:w="851" w:type="dxa"/>
          </w:tcPr>
          <w:p w14:paraId="24A592B2" w14:textId="77777777" w:rsidR="003D0283" w:rsidRPr="00456B60" w:rsidRDefault="003D0283" w:rsidP="003D0283">
            <w:pPr>
              <w:rPr>
                <w:rFonts w:ascii="標楷體" w:eastAsia="標楷體" w:hAnsi="標楷體"/>
              </w:rPr>
            </w:pPr>
            <w:r w:rsidRPr="00456B60">
              <w:rPr>
                <w:rFonts w:ascii="標楷體" w:eastAsia="標楷體" w:hAnsi="標楷體" w:hint="eastAsia"/>
              </w:rPr>
              <w:t>LN0101</w:t>
            </w:r>
          </w:p>
        </w:tc>
        <w:tc>
          <w:tcPr>
            <w:tcW w:w="3156" w:type="dxa"/>
          </w:tcPr>
          <w:p w14:paraId="7EF98CC1" w14:textId="77777777" w:rsidR="003D0283" w:rsidRPr="00456B60" w:rsidRDefault="003D0283" w:rsidP="003D0283">
            <w:pPr>
              <w:rPr>
                <w:rFonts w:ascii="標楷體" w:eastAsia="標楷體" w:hAnsi="標楷體"/>
                <w:lang w:eastAsia="zh-HK"/>
              </w:rPr>
            </w:pPr>
          </w:p>
        </w:tc>
        <w:tc>
          <w:tcPr>
            <w:tcW w:w="590" w:type="dxa"/>
          </w:tcPr>
          <w:p w14:paraId="4699BD00" w14:textId="77777777" w:rsidR="003D0283" w:rsidRPr="00456B60" w:rsidRDefault="003D0283" w:rsidP="003D0283">
            <w:pPr>
              <w:rPr>
                <w:rFonts w:ascii="標楷體" w:eastAsia="標楷體" w:hAnsi="標楷體"/>
              </w:rPr>
            </w:pPr>
          </w:p>
        </w:tc>
        <w:tc>
          <w:tcPr>
            <w:tcW w:w="646" w:type="dxa"/>
          </w:tcPr>
          <w:p w14:paraId="12F490A1" w14:textId="77777777" w:rsidR="003D0283" w:rsidRPr="00456B60" w:rsidRDefault="003D0283" w:rsidP="003D0283">
            <w:pPr>
              <w:rPr>
                <w:rFonts w:ascii="標楷體" w:eastAsia="標楷體" w:hAnsi="標楷體"/>
              </w:rPr>
            </w:pPr>
            <w:r w:rsidRPr="00456B60">
              <w:rPr>
                <w:rFonts w:ascii="標楷體" w:eastAsia="標楷體" w:hAnsi="標楷體" w:hint="eastAsia"/>
              </w:rPr>
              <w:t>W</w:t>
            </w:r>
          </w:p>
        </w:tc>
        <w:tc>
          <w:tcPr>
            <w:tcW w:w="2546" w:type="dxa"/>
          </w:tcPr>
          <w:p w14:paraId="2C926D1F" w14:textId="5AE36C2C" w:rsidR="003D0283" w:rsidRDefault="00BB6B46" w:rsidP="004E3DBF">
            <w:pPr>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w:t>
            </w:r>
            <w:r w:rsidR="00E13325">
              <w:rPr>
                <w:rFonts w:hint="eastAsia"/>
              </w:rPr>
              <w:t xml:space="preserve"> </w:t>
            </w:r>
            <w:r w:rsidR="00E13325" w:rsidRPr="00E13325">
              <w:rPr>
                <w:rFonts w:ascii="標楷體" w:eastAsia="標楷體" w:hAnsi="標楷體" w:hint="eastAsia"/>
              </w:rPr>
              <w:t>[查詢方式]為[2.整批批號]時，</w:t>
            </w:r>
            <w:r w:rsidR="00C25E0D" w:rsidRPr="00C25E0D">
              <w:rPr>
                <w:rFonts w:ascii="標楷體" w:eastAsia="標楷體" w:hAnsi="標楷體" w:hint="eastAsia"/>
              </w:rPr>
              <w:t>限輸入文數字</w:t>
            </w:r>
            <w:r w:rsidR="001D3430">
              <w:rPr>
                <w:rFonts w:ascii="標楷體" w:eastAsia="標楷體" w:hAnsi="標楷體" w:hint="eastAsia"/>
              </w:rPr>
              <w:t>，</w:t>
            </w:r>
            <w:r w:rsidR="00851673" w:rsidRPr="00C47EC1">
              <w:rPr>
                <w:rFonts w:ascii="標楷體" w:eastAsia="標楷體" w:hAnsi="標楷體" w:hint="eastAsia"/>
              </w:rPr>
              <w:t>不輸入</w:t>
            </w:r>
            <w:r w:rsidR="00851673">
              <w:rPr>
                <w:rFonts w:ascii="標楷體" w:eastAsia="標楷體" w:hAnsi="標楷體" w:hint="eastAsia"/>
                <w:lang w:eastAsia="zh-HK"/>
              </w:rPr>
              <w:t>時表</w:t>
            </w:r>
            <w:r w:rsidR="00851673">
              <w:rPr>
                <w:rFonts w:ascii="標楷體" w:eastAsia="標楷體" w:hAnsi="標楷體" w:hint="eastAsia"/>
              </w:rPr>
              <w:t>示</w:t>
            </w:r>
            <w:r w:rsidR="00851673" w:rsidRPr="00C47EC1">
              <w:rPr>
                <w:rFonts w:ascii="標楷體" w:eastAsia="標楷體" w:hAnsi="標楷體" w:hint="eastAsia"/>
              </w:rPr>
              <w:t>查詢全部</w:t>
            </w:r>
          </w:p>
          <w:p w14:paraId="749F9BA9" w14:textId="087FA549" w:rsidR="00BB6B46" w:rsidRPr="00456B60" w:rsidRDefault="00BB6B46" w:rsidP="004E3DBF">
            <w:pPr>
              <w:ind w:left="240" w:hangingChars="100" w:hanging="240"/>
              <w:rPr>
                <w:rFonts w:ascii="標楷體" w:eastAsia="標楷體" w:hAnsi="標楷體"/>
              </w:rPr>
            </w:pPr>
            <w:r w:rsidRPr="00BB6B46">
              <w:rPr>
                <w:rFonts w:ascii="標楷體" w:eastAsia="標楷體" w:hAnsi="標楷體" w:hint="eastAsia"/>
              </w:rPr>
              <w:t>2.其他[查詢方式]則隱藏不需輸入</w:t>
            </w:r>
          </w:p>
        </w:tc>
      </w:tr>
      <w:tr w:rsidR="00E3102D" w:rsidRPr="00456B60" w14:paraId="0C417BA6" w14:textId="77777777" w:rsidTr="00892A27">
        <w:trPr>
          <w:trHeight w:val="291"/>
          <w:jc w:val="center"/>
        </w:trPr>
        <w:tc>
          <w:tcPr>
            <w:tcW w:w="470" w:type="dxa"/>
          </w:tcPr>
          <w:p w14:paraId="30BAA071" w14:textId="77777777" w:rsidR="003D0283" w:rsidRPr="00456B60" w:rsidRDefault="003D0283" w:rsidP="003D0283">
            <w:pPr>
              <w:rPr>
                <w:rFonts w:ascii="標楷體" w:eastAsia="標楷體" w:hAnsi="標楷體"/>
              </w:rPr>
            </w:pPr>
            <w:r w:rsidRPr="00456B60">
              <w:rPr>
                <w:rFonts w:ascii="標楷體" w:eastAsia="標楷體" w:hAnsi="標楷體" w:hint="eastAsia"/>
              </w:rPr>
              <w:t>5</w:t>
            </w:r>
          </w:p>
        </w:tc>
        <w:tc>
          <w:tcPr>
            <w:tcW w:w="1027" w:type="dxa"/>
          </w:tcPr>
          <w:p w14:paraId="02A9D723" w14:textId="77777777" w:rsidR="003D0283" w:rsidRPr="00456B60" w:rsidRDefault="003D0283" w:rsidP="003D0283">
            <w:pPr>
              <w:rPr>
                <w:rFonts w:ascii="標楷體" w:eastAsia="標楷體" w:hAnsi="標楷體"/>
              </w:rPr>
            </w:pPr>
            <w:r w:rsidRPr="00456B60">
              <w:rPr>
                <w:rFonts w:ascii="標楷體" w:eastAsia="標楷體" w:hAnsi="標楷體" w:hint="eastAsia"/>
              </w:rPr>
              <w:t>撥款方式</w:t>
            </w:r>
          </w:p>
        </w:tc>
        <w:tc>
          <w:tcPr>
            <w:tcW w:w="908" w:type="dxa"/>
          </w:tcPr>
          <w:p w14:paraId="48AF0326" w14:textId="77777777" w:rsidR="003D0283" w:rsidRPr="00456B60" w:rsidRDefault="003D0283" w:rsidP="003D0283">
            <w:pPr>
              <w:rPr>
                <w:rFonts w:ascii="標楷體" w:eastAsia="標楷體" w:hAnsi="標楷體"/>
              </w:rPr>
            </w:pPr>
            <w:r w:rsidRPr="00456B60">
              <w:rPr>
                <w:rFonts w:ascii="標楷體" w:eastAsia="標楷體" w:hAnsi="標楷體" w:hint="eastAsia"/>
              </w:rPr>
              <w:t>2</w:t>
            </w:r>
          </w:p>
        </w:tc>
        <w:tc>
          <w:tcPr>
            <w:tcW w:w="851" w:type="dxa"/>
          </w:tcPr>
          <w:p w14:paraId="7D18B3CD" w14:textId="77777777" w:rsidR="003D0283" w:rsidRPr="00456B60" w:rsidRDefault="003D0283" w:rsidP="003D0283">
            <w:pPr>
              <w:rPr>
                <w:rFonts w:ascii="標楷體" w:eastAsia="標楷體" w:hAnsi="標楷體"/>
              </w:rPr>
            </w:pPr>
            <w:r w:rsidRPr="00456B60">
              <w:rPr>
                <w:rFonts w:ascii="標楷體" w:eastAsia="標楷體" w:hAnsi="標楷體" w:hint="eastAsia"/>
              </w:rPr>
              <w:t>99</w:t>
            </w:r>
          </w:p>
        </w:tc>
        <w:tc>
          <w:tcPr>
            <w:tcW w:w="3156" w:type="dxa"/>
          </w:tcPr>
          <w:p w14:paraId="37B6BF00" w14:textId="77777777" w:rsidR="003D0283" w:rsidRDefault="003D0283" w:rsidP="003D0283">
            <w:pPr>
              <w:rPr>
                <w:rFonts w:ascii="標楷體" w:eastAsia="標楷體" w:hAnsi="標楷體"/>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標楷體" w:eastAsia="標楷體" w:hAnsi="標楷體"/>
              </w:rPr>
              <w:t>DrawdownCode2</w:t>
            </w:r>
          </w:p>
          <w:p w14:paraId="78CA42D5" w14:textId="77777777" w:rsidR="001D3430" w:rsidRPr="00456B60" w:rsidRDefault="001D3430" w:rsidP="003D0283">
            <w:pPr>
              <w:rPr>
                <w:rFonts w:ascii="標楷體" w:eastAsia="標楷體" w:hAnsi="標楷體"/>
                <w:lang w:eastAsia="zh-HK"/>
              </w:rPr>
            </w:pPr>
            <w:r w:rsidRPr="001D3430">
              <w:rPr>
                <w:rFonts w:ascii="標楷體" w:eastAsia="標楷體" w:hAnsi="標楷體" w:hint="eastAsia"/>
              </w:rPr>
              <w:t>限[啟用記號(Enable)]=[Y.啟用]</w:t>
            </w:r>
          </w:p>
          <w:p w14:paraId="0272CB6F" w14:textId="77777777" w:rsidR="003D0283" w:rsidRPr="00456B60" w:rsidRDefault="003D0283" w:rsidP="003D0283">
            <w:pPr>
              <w:rPr>
                <w:rFonts w:ascii="標楷體" w:eastAsia="標楷體" w:hAnsi="標楷體"/>
                <w:lang w:eastAsia="zh-HK"/>
              </w:rPr>
            </w:pPr>
            <w:r w:rsidRPr="00456B60">
              <w:rPr>
                <w:rFonts w:ascii="標楷體" w:eastAsia="標楷體" w:hAnsi="標楷體" w:hint="eastAsia"/>
                <w:lang w:eastAsia="zh-HK"/>
              </w:rPr>
              <w:t>01.整批匯款</w:t>
            </w:r>
          </w:p>
          <w:p w14:paraId="08F32417" w14:textId="77777777" w:rsidR="003D0283" w:rsidRPr="00456B60" w:rsidRDefault="003D0283" w:rsidP="003D0283">
            <w:pPr>
              <w:rPr>
                <w:rFonts w:ascii="標楷體" w:eastAsia="標楷體" w:hAnsi="標楷體"/>
                <w:lang w:eastAsia="zh-HK"/>
              </w:rPr>
            </w:pPr>
            <w:r w:rsidRPr="00456B60">
              <w:rPr>
                <w:rFonts w:ascii="標楷體" w:eastAsia="標楷體" w:hAnsi="標楷體" w:hint="eastAsia"/>
                <w:lang w:eastAsia="zh-HK"/>
              </w:rPr>
              <w:t>02.單筆匯款</w:t>
            </w:r>
          </w:p>
          <w:p w14:paraId="72BC33C3" w14:textId="77777777" w:rsidR="003D0283" w:rsidRPr="00456B60" w:rsidRDefault="003D0283" w:rsidP="004E3DBF">
            <w:pPr>
              <w:ind w:left="480" w:hangingChars="200" w:hanging="480"/>
              <w:rPr>
                <w:rFonts w:ascii="標楷體" w:eastAsia="標楷體" w:hAnsi="標楷體"/>
                <w:lang w:eastAsia="zh-HK"/>
              </w:rPr>
            </w:pPr>
            <w:r w:rsidRPr="00456B60">
              <w:rPr>
                <w:rFonts w:ascii="標楷體" w:eastAsia="標楷體" w:hAnsi="標楷體" w:hint="eastAsia"/>
                <w:lang w:eastAsia="zh-HK"/>
              </w:rPr>
              <w:t>04.退款台新（存款憑條）</w:t>
            </w:r>
          </w:p>
          <w:p w14:paraId="391AB385" w14:textId="77777777" w:rsidR="00E3102D" w:rsidRDefault="003D0283" w:rsidP="004E3DBF">
            <w:pPr>
              <w:ind w:left="480" w:hangingChars="200" w:hanging="480"/>
              <w:rPr>
                <w:rFonts w:ascii="標楷體" w:eastAsia="標楷體" w:hAnsi="標楷體"/>
                <w:lang w:eastAsia="zh-HK"/>
              </w:rPr>
            </w:pPr>
            <w:r w:rsidRPr="00456B60">
              <w:rPr>
                <w:rFonts w:ascii="標楷體" w:eastAsia="標楷體" w:hAnsi="標楷體" w:hint="eastAsia"/>
                <w:lang w:eastAsia="zh-HK"/>
              </w:rPr>
              <w:t>05.退款他行（整批匯款）</w:t>
            </w:r>
          </w:p>
          <w:p w14:paraId="5065D167" w14:textId="77777777" w:rsidR="008B4034" w:rsidRPr="00456B60" w:rsidRDefault="008B4034" w:rsidP="004E3DBF">
            <w:pPr>
              <w:ind w:left="480" w:hangingChars="200" w:hanging="480"/>
              <w:rPr>
                <w:rFonts w:ascii="標楷體" w:eastAsia="標楷體" w:hAnsi="標楷體"/>
                <w:lang w:eastAsia="zh-HK"/>
              </w:rPr>
            </w:pPr>
            <w:r w:rsidRPr="00456B60">
              <w:rPr>
                <w:rFonts w:ascii="標楷體" w:eastAsia="標楷體" w:hAnsi="標楷體" w:hint="eastAsia"/>
                <w:lang w:eastAsia="zh-HK"/>
              </w:rPr>
              <w:t>11.退款新光（存款憑條）</w:t>
            </w:r>
          </w:p>
          <w:p w14:paraId="6D1F3F52" w14:textId="77777777" w:rsidR="0063412A" w:rsidRPr="00456B60" w:rsidRDefault="0063412A" w:rsidP="003D0283">
            <w:pPr>
              <w:rPr>
                <w:rFonts w:ascii="標楷體" w:eastAsia="標楷體" w:hAnsi="標楷體"/>
              </w:rPr>
            </w:pPr>
            <w:r w:rsidRPr="00456B60">
              <w:rPr>
                <w:rFonts w:ascii="標楷體" w:eastAsia="標楷體" w:hAnsi="標楷體" w:hint="eastAsia"/>
              </w:rPr>
              <w:t>9</w:t>
            </w:r>
            <w:r w:rsidRPr="00456B60">
              <w:rPr>
                <w:rFonts w:ascii="標楷體" w:eastAsia="標楷體" w:hAnsi="標楷體"/>
              </w:rPr>
              <w:t>9.</w:t>
            </w:r>
            <w:r w:rsidRPr="00456B60">
              <w:rPr>
                <w:rFonts w:ascii="標楷體" w:eastAsia="標楷體" w:hAnsi="標楷體" w:hint="eastAsia"/>
              </w:rPr>
              <w:t>全部(為交易新增)</w:t>
            </w:r>
          </w:p>
        </w:tc>
        <w:tc>
          <w:tcPr>
            <w:tcW w:w="590" w:type="dxa"/>
          </w:tcPr>
          <w:p w14:paraId="62CD2400" w14:textId="77777777" w:rsidR="003D0283" w:rsidRPr="00456B60" w:rsidRDefault="003D0283" w:rsidP="003D0283">
            <w:pPr>
              <w:rPr>
                <w:rFonts w:ascii="標楷體" w:eastAsia="標楷體" w:hAnsi="標楷體"/>
              </w:rPr>
            </w:pPr>
          </w:p>
        </w:tc>
        <w:tc>
          <w:tcPr>
            <w:tcW w:w="646" w:type="dxa"/>
          </w:tcPr>
          <w:p w14:paraId="72EAED89" w14:textId="77777777" w:rsidR="003D0283" w:rsidRPr="00456B60" w:rsidRDefault="003D0283" w:rsidP="003D0283">
            <w:pPr>
              <w:rPr>
                <w:rFonts w:ascii="標楷體" w:eastAsia="標楷體" w:hAnsi="標楷體"/>
              </w:rPr>
            </w:pPr>
            <w:r w:rsidRPr="00456B60">
              <w:rPr>
                <w:rFonts w:ascii="標楷體" w:eastAsia="標楷體" w:hAnsi="標楷體" w:hint="eastAsia"/>
              </w:rPr>
              <w:t>W</w:t>
            </w:r>
          </w:p>
        </w:tc>
        <w:tc>
          <w:tcPr>
            <w:tcW w:w="2546" w:type="dxa"/>
          </w:tcPr>
          <w:p w14:paraId="39A7A34C" w14:textId="77777777" w:rsidR="006F31AD" w:rsidRDefault="00BB6B46" w:rsidP="006F31AD">
            <w:pPr>
              <w:rPr>
                <w:rFonts w:ascii="標楷體" w:eastAsia="標楷體" w:hAnsi="標楷體"/>
              </w:rPr>
            </w:pPr>
            <w:r>
              <w:rPr>
                <w:rFonts w:ascii="標楷體" w:eastAsia="標楷體" w:hAnsi="標楷體" w:hint="eastAsia"/>
              </w:rPr>
              <w:t>1</w:t>
            </w:r>
            <w:r>
              <w:rPr>
                <w:rFonts w:ascii="標楷體" w:eastAsia="標楷體" w:hAnsi="標楷體"/>
              </w:rPr>
              <w:t>.</w:t>
            </w:r>
            <w:r w:rsidR="001D3430" w:rsidRPr="001D3430">
              <w:rPr>
                <w:rFonts w:ascii="標楷體" w:eastAsia="標楷體" w:hAnsi="標楷體" w:hint="eastAsia"/>
              </w:rPr>
              <w:t>[查詢方式]為[2.整</w:t>
            </w:r>
          </w:p>
          <w:p w14:paraId="083B72AF" w14:textId="7A762D4E" w:rsidR="0063412A" w:rsidRDefault="006F31AD" w:rsidP="004E3DBF">
            <w:pPr>
              <w:ind w:left="240" w:hangingChars="100" w:hanging="240"/>
              <w:rPr>
                <w:rFonts w:ascii="標楷體" w:eastAsia="標楷體" w:hAnsi="標楷體"/>
              </w:rPr>
            </w:pPr>
            <w:r>
              <w:rPr>
                <w:rFonts w:ascii="標楷體" w:eastAsia="標楷體" w:hAnsi="標楷體" w:hint="eastAsia"/>
              </w:rPr>
              <w:t xml:space="preserve">  </w:t>
            </w:r>
            <w:r w:rsidR="001D3430" w:rsidRPr="001D3430">
              <w:rPr>
                <w:rFonts w:ascii="標楷體" w:eastAsia="標楷體" w:hAnsi="標楷體" w:hint="eastAsia"/>
              </w:rPr>
              <w:t>批批號</w:t>
            </w:r>
            <w:r w:rsidR="008B4034">
              <w:rPr>
                <w:rFonts w:ascii="標楷體" w:eastAsia="標楷體" w:hAnsi="標楷體" w:hint="eastAsia"/>
              </w:rPr>
              <w:t>/</w:t>
            </w:r>
            <w:r w:rsidR="008B4034" w:rsidRPr="00AB0D3E">
              <w:rPr>
                <w:rFonts w:ascii="標楷體" w:eastAsia="標楷體" w:hAnsi="標楷體" w:hint="eastAsia"/>
              </w:rPr>
              <w:t>3:全部批號</w:t>
            </w:r>
            <w:r w:rsidR="001D3430" w:rsidRPr="001D3430">
              <w:rPr>
                <w:rFonts w:ascii="標楷體" w:eastAsia="標楷體" w:hAnsi="標楷體" w:hint="eastAsia"/>
              </w:rPr>
              <w:t>]時，</w:t>
            </w:r>
            <w:r w:rsidR="00DD3EB7">
              <w:rPr>
                <w:rFonts w:ascii="標楷體" w:eastAsia="標楷體" w:hAnsi="標楷體" w:hint="eastAsia"/>
              </w:rPr>
              <w:t>限</w:t>
            </w:r>
            <w:r w:rsidR="001D3430" w:rsidRPr="001D3430">
              <w:rPr>
                <w:rFonts w:ascii="標楷體" w:eastAsia="標楷體" w:hAnsi="標楷體" w:hint="eastAsia"/>
              </w:rPr>
              <w:t>輸入代碼，檢核條件：依選單/V(H)</w:t>
            </w:r>
          </w:p>
          <w:p w14:paraId="28317425" w14:textId="781A2A51" w:rsidR="006F31AD" w:rsidRPr="00456B60" w:rsidRDefault="006F31AD" w:rsidP="004E3DBF">
            <w:pPr>
              <w:ind w:left="240" w:hangingChars="100" w:hanging="240"/>
              <w:rPr>
                <w:rFonts w:ascii="標楷體" w:eastAsia="標楷體" w:hAnsi="標楷體"/>
              </w:rPr>
            </w:pPr>
            <w:r w:rsidRPr="006F31AD">
              <w:rPr>
                <w:rFonts w:ascii="標楷體" w:eastAsia="標楷體" w:hAnsi="標楷體" w:hint="eastAsia"/>
              </w:rPr>
              <w:t>2.其他[查詢方式]則隱藏不需輸入</w:t>
            </w:r>
          </w:p>
        </w:tc>
      </w:tr>
      <w:tr w:rsidR="006F31AD" w:rsidRPr="00456B60" w14:paraId="12FF58AE" w14:textId="77777777" w:rsidTr="00892A27">
        <w:trPr>
          <w:trHeight w:val="291"/>
          <w:jc w:val="center"/>
        </w:trPr>
        <w:tc>
          <w:tcPr>
            <w:tcW w:w="470" w:type="dxa"/>
          </w:tcPr>
          <w:p w14:paraId="4731385E" w14:textId="77777777" w:rsidR="006F31AD" w:rsidRPr="00456B60" w:rsidRDefault="006F31AD" w:rsidP="006F31AD">
            <w:pPr>
              <w:rPr>
                <w:rFonts w:ascii="標楷體" w:eastAsia="標楷體" w:hAnsi="標楷體"/>
              </w:rPr>
            </w:pPr>
            <w:r w:rsidRPr="00456B60">
              <w:rPr>
                <w:rFonts w:ascii="標楷體" w:eastAsia="標楷體" w:hAnsi="標楷體" w:hint="eastAsia"/>
              </w:rPr>
              <w:t>6</w:t>
            </w:r>
          </w:p>
        </w:tc>
        <w:tc>
          <w:tcPr>
            <w:tcW w:w="1027" w:type="dxa"/>
          </w:tcPr>
          <w:p w14:paraId="464C364E" w14:textId="77777777" w:rsidR="006F31AD" w:rsidRPr="00456B60" w:rsidRDefault="006F31AD" w:rsidP="006F31AD">
            <w:pPr>
              <w:rPr>
                <w:rFonts w:ascii="標楷體" w:eastAsia="標楷體" w:hAnsi="標楷體"/>
              </w:rPr>
            </w:pPr>
            <w:r w:rsidRPr="00456B60">
              <w:rPr>
                <w:rFonts w:ascii="標楷體" w:eastAsia="標楷體" w:hAnsi="標楷體" w:hint="eastAsia"/>
              </w:rPr>
              <w:t>狀態</w:t>
            </w:r>
          </w:p>
        </w:tc>
        <w:tc>
          <w:tcPr>
            <w:tcW w:w="908" w:type="dxa"/>
          </w:tcPr>
          <w:p w14:paraId="74CC251A" w14:textId="77777777" w:rsidR="006F31AD" w:rsidRPr="00456B60" w:rsidRDefault="006F31AD" w:rsidP="006F31AD">
            <w:pPr>
              <w:rPr>
                <w:rFonts w:ascii="標楷體" w:eastAsia="標楷體" w:hAnsi="標楷體"/>
              </w:rPr>
            </w:pPr>
            <w:r w:rsidRPr="00456B60">
              <w:rPr>
                <w:rFonts w:ascii="標楷體" w:eastAsia="標楷體" w:hAnsi="標楷體"/>
              </w:rPr>
              <w:t>1</w:t>
            </w:r>
          </w:p>
        </w:tc>
        <w:tc>
          <w:tcPr>
            <w:tcW w:w="851" w:type="dxa"/>
          </w:tcPr>
          <w:p w14:paraId="56B83D52" w14:textId="77777777" w:rsidR="006F31AD" w:rsidRPr="00456B60" w:rsidRDefault="006F31AD" w:rsidP="006F31AD">
            <w:pPr>
              <w:rPr>
                <w:rFonts w:ascii="標楷體" w:eastAsia="標楷體" w:hAnsi="標楷體"/>
              </w:rPr>
            </w:pPr>
            <w:r w:rsidRPr="00456B60">
              <w:rPr>
                <w:rFonts w:ascii="標楷體" w:eastAsia="標楷體" w:hAnsi="標楷體" w:hint="eastAsia"/>
              </w:rPr>
              <w:t>9</w:t>
            </w:r>
          </w:p>
        </w:tc>
        <w:tc>
          <w:tcPr>
            <w:tcW w:w="3156" w:type="dxa"/>
          </w:tcPr>
          <w:p w14:paraId="75155BC3" w14:textId="77777777" w:rsidR="006F31AD" w:rsidRDefault="006F31AD" w:rsidP="006F31AD">
            <w:pPr>
              <w:rPr>
                <w:rFonts w:ascii="標楷體" w:eastAsia="標楷體" w:hAnsi="標楷體"/>
                <w:lang w:eastAsia="zh-HK"/>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標楷體" w:eastAsia="標楷體" w:hAnsi="標楷體"/>
                <w:lang w:eastAsia="zh-HK"/>
              </w:rPr>
              <w:t>DrawdownStatus</w:t>
            </w:r>
          </w:p>
          <w:p w14:paraId="4F6E3409" w14:textId="77777777" w:rsidR="006F31AD" w:rsidRPr="00456B60" w:rsidRDefault="006F31AD" w:rsidP="006F31AD">
            <w:pPr>
              <w:rPr>
                <w:rFonts w:ascii="標楷體" w:eastAsia="標楷體" w:hAnsi="標楷體"/>
                <w:lang w:eastAsia="zh-HK"/>
              </w:rPr>
            </w:pPr>
            <w:r w:rsidRPr="001D3430">
              <w:rPr>
                <w:rFonts w:ascii="標楷體" w:eastAsia="標楷體" w:hAnsi="標楷體" w:hint="eastAsia"/>
                <w:lang w:eastAsia="zh-HK"/>
              </w:rPr>
              <w:t>限[啟用記號(Enable)]=[Y.啟用]</w:t>
            </w:r>
          </w:p>
          <w:p w14:paraId="51CF2232" w14:textId="77777777" w:rsidR="006F31AD" w:rsidRPr="00456B60" w:rsidRDefault="006F31AD" w:rsidP="006F31AD">
            <w:pPr>
              <w:rPr>
                <w:rFonts w:ascii="標楷體" w:eastAsia="標楷體" w:hAnsi="標楷體"/>
                <w:lang w:eastAsia="zh-HK"/>
              </w:rPr>
            </w:pPr>
            <w:r w:rsidRPr="00456B60">
              <w:rPr>
                <w:rFonts w:ascii="標楷體" w:eastAsia="標楷體" w:hAnsi="標楷體" w:hint="eastAsia"/>
                <w:lang w:eastAsia="zh-HK"/>
              </w:rPr>
              <w:t>0.正常</w:t>
            </w:r>
          </w:p>
          <w:p w14:paraId="125FCBB5" w14:textId="77777777" w:rsidR="006F31AD" w:rsidRPr="00456B60" w:rsidRDefault="006F31AD" w:rsidP="006F31AD">
            <w:pPr>
              <w:rPr>
                <w:rFonts w:ascii="標楷體" w:eastAsia="標楷體" w:hAnsi="標楷體"/>
                <w:lang w:eastAsia="zh-HK"/>
              </w:rPr>
            </w:pPr>
            <w:r w:rsidRPr="00456B60">
              <w:rPr>
                <w:rFonts w:ascii="標楷體" w:eastAsia="標楷體" w:hAnsi="標楷體" w:hint="eastAsia"/>
                <w:lang w:eastAsia="zh-HK"/>
              </w:rPr>
              <w:t>1.產檔後修正</w:t>
            </w:r>
          </w:p>
          <w:p w14:paraId="001695AE" w14:textId="77777777" w:rsidR="006F31AD" w:rsidRDefault="006F31AD" w:rsidP="006F31AD">
            <w:pPr>
              <w:rPr>
                <w:rFonts w:ascii="標楷體" w:eastAsia="標楷體" w:hAnsi="標楷體"/>
                <w:lang w:eastAsia="zh-HK"/>
              </w:rPr>
            </w:pPr>
            <w:r w:rsidRPr="00456B60">
              <w:rPr>
                <w:rFonts w:ascii="標楷體" w:eastAsia="標楷體" w:hAnsi="標楷體" w:hint="eastAsia"/>
                <w:lang w:eastAsia="zh-HK"/>
              </w:rPr>
              <w:t>2.產檔後訂正</w:t>
            </w:r>
          </w:p>
          <w:p w14:paraId="7D78ED27" w14:textId="77777777" w:rsidR="008B4034" w:rsidRPr="00456B60" w:rsidRDefault="008B4034" w:rsidP="006F31AD">
            <w:pPr>
              <w:rPr>
                <w:rFonts w:ascii="標楷體" w:eastAsia="標楷體" w:hAnsi="標楷體"/>
                <w:lang w:eastAsia="zh-HK"/>
              </w:rPr>
            </w:pPr>
            <w:r>
              <w:rPr>
                <w:rFonts w:ascii="標楷體" w:eastAsia="標楷體" w:hAnsi="標楷體" w:hint="eastAsia"/>
              </w:rPr>
              <w:t>3.</w:t>
            </w:r>
            <w:r w:rsidRPr="00025574">
              <w:rPr>
                <w:rFonts w:ascii="標楷體" w:eastAsia="標楷體" w:hAnsi="標楷體" w:hint="eastAsia"/>
              </w:rPr>
              <w:t>未放行</w:t>
            </w:r>
          </w:p>
          <w:p w14:paraId="232EF32C" w14:textId="77777777" w:rsidR="006F31AD" w:rsidRPr="00456B60" w:rsidRDefault="006F31AD" w:rsidP="006F31AD">
            <w:pPr>
              <w:rPr>
                <w:rFonts w:ascii="標楷體" w:eastAsia="標楷體" w:hAnsi="標楷體"/>
              </w:rPr>
            </w:pPr>
            <w:r w:rsidRPr="00456B60">
              <w:rPr>
                <w:rFonts w:ascii="標楷體" w:eastAsia="標楷體" w:hAnsi="標楷體" w:hint="eastAsia"/>
              </w:rPr>
              <w:t>9.</w:t>
            </w:r>
            <w:r w:rsidRPr="00456B60">
              <w:rPr>
                <w:rFonts w:ascii="標楷體" w:eastAsia="標楷體" w:hAnsi="標楷體" w:hint="eastAsia"/>
                <w:lang w:eastAsia="zh-HK"/>
              </w:rPr>
              <w:t>全部</w:t>
            </w:r>
            <w:r w:rsidRPr="00456B60">
              <w:rPr>
                <w:rFonts w:ascii="標楷體" w:eastAsia="標楷體" w:hAnsi="標楷體" w:hint="eastAsia"/>
              </w:rPr>
              <w:t>(交易新增)</w:t>
            </w:r>
          </w:p>
        </w:tc>
        <w:tc>
          <w:tcPr>
            <w:tcW w:w="590" w:type="dxa"/>
          </w:tcPr>
          <w:p w14:paraId="5B33A5CA" w14:textId="77777777" w:rsidR="006F31AD" w:rsidRPr="00456B60" w:rsidRDefault="006F31AD" w:rsidP="006F31AD">
            <w:pPr>
              <w:rPr>
                <w:rFonts w:ascii="標楷體" w:eastAsia="標楷體" w:hAnsi="標楷體"/>
              </w:rPr>
            </w:pPr>
          </w:p>
        </w:tc>
        <w:tc>
          <w:tcPr>
            <w:tcW w:w="646" w:type="dxa"/>
          </w:tcPr>
          <w:p w14:paraId="676C292C" w14:textId="77777777" w:rsidR="006F31AD" w:rsidRPr="00456B60" w:rsidRDefault="006F31AD" w:rsidP="006F31AD">
            <w:pPr>
              <w:rPr>
                <w:rFonts w:ascii="標楷體" w:eastAsia="標楷體" w:hAnsi="標楷體"/>
              </w:rPr>
            </w:pPr>
            <w:r w:rsidRPr="00456B60">
              <w:rPr>
                <w:rFonts w:ascii="標楷體" w:eastAsia="標楷體" w:hAnsi="標楷體" w:hint="eastAsia"/>
              </w:rPr>
              <w:t>W</w:t>
            </w:r>
          </w:p>
        </w:tc>
        <w:tc>
          <w:tcPr>
            <w:tcW w:w="2546" w:type="dxa"/>
          </w:tcPr>
          <w:p w14:paraId="3B746150" w14:textId="77777777" w:rsidR="006F31AD" w:rsidRDefault="006F31AD" w:rsidP="006F31AD">
            <w:pPr>
              <w:rPr>
                <w:rFonts w:ascii="標楷體" w:eastAsia="標楷體" w:hAnsi="標楷體"/>
              </w:rPr>
            </w:pPr>
            <w:r>
              <w:rPr>
                <w:rFonts w:ascii="標楷體" w:eastAsia="標楷體" w:hAnsi="標楷體" w:hint="eastAsia"/>
              </w:rPr>
              <w:t>1</w:t>
            </w:r>
            <w:r>
              <w:rPr>
                <w:rFonts w:ascii="標楷體" w:eastAsia="標楷體" w:hAnsi="標楷體"/>
              </w:rPr>
              <w:t>.</w:t>
            </w:r>
            <w:r w:rsidRPr="001D3430">
              <w:rPr>
                <w:rFonts w:ascii="標楷體" w:eastAsia="標楷體" w:hAnsi="標楷體" w:hint="eastAsia"/>
              </w:rPr>
              <w:t>[查詢方式]為[2.整</w:t>
            </w:r>
          </w:p>
          <w:p w14:paraId="24ECA22F" w14:textId="4A8FE064" w:rsidR="006F31AD" w:rsidRDefault="006F31AD" w:rsidP="004E3DBF">
            <w:pPr>
              <w:ind w:left="240" w:hangingChars="100" w:hanging="240"/>
              <w:rPr>
                <w:rFonts w:ascii="標楷體" w:eastAsia="標楷體" w:hAnsi="標楷體"/>
              </w:rPr>
            </w:pPr>
            <w:r>
              <w:rPr>
                <w:rFonts w:ascii="標楷體" w:eastAsia="標楷體" w:hAnsi="標楷體" w:hint="eastAsia"/>
              </w:rPr>
              <w:t xml:space="preserve">  </w:t>
            </w:r>
            <w:r w:rsidRPr="001D3430">
              <w:rPr>
                <w:rFonts w:ascii="標楷體" w:eastAsia="標楷體" w:hAnsi="標楷體" w:hint="eastAsia"/>
              </w:rPr>
              <w:t>批批號</w:t>
            </w:r>
            <w:r w:rsidR="008B4034">
              <w:rPr>
                <w:rFonts w:ascii="標楷體" w:eastAsia="標楷體" w:hAnsi="標楷體" w:hint="eastAsia"/>
              </w:rPr>
              <w:t>/</w:t>
            </w:r>
            <w:r w:rsidR="008B4034" w:rsidRPr="00AB0D3E">
              <w:rPr>
                <w:rFonts w:ascii="標楷體" w:eastAsia="標楷體" w:hAnsi="標楷體" w:hint="eastAsia"/>
              </w:rPr>
              <w:t>3:全部批號</w:t>
            </w:r>
            <w:r w:rsidRPr="001D3430">
              <w:rPr>
                <w:rFonts w:ascii="標楷體" w:eastAsia="標楷體" w:hAnsi="標楷體" w:hint="eastAsia"/>
              </w:rPr>
              <w:t>]時，</w:t>
            </w:r>
            <w:r w:rsidR="00DD3EB7">
              <w:rPr>
                <w:rFonts w:ascii="標楷體" w:eastAsia="標楷體" w:hAnsi="標楷體" w:hint="eastAsia"/>
              </w:rPr>
              <w:t>限</w:t>
            </w:r>
            <w:r w:rsidRPr="001D3430">
              <w:rPr>
                <w:rFonts w:ascii="標楷體" w:eastAsia="標楷體" w:hAnsi="標楷體" w:hint="eastAsia"/>
              </w:rPr>
              <w:t>輸入代碼，檢核條件：依選單/V(H)</w:t>
            </w:r>
          </w:p>
          <w:p w14:paraId="74704B22" w14:textId="26C0E809" w:rsidR="006F31AD" w:rsidRPr="00456B60" w:rsidRDefault="006F31AD" w:rsidP="004E3DBF">
            <w:pPr>
              <w:ind w:left="240" w:hangingChars="100" w:hanging="240"/>
              <w:rPr>
                <w:rFonts w:ascii="標楷體" w:eastAsia="標楷體" w:hAnsi="標楷體"/>
              </w:rPr>
            </w:pPr>
            <w:r w:rsidRPr="006F31AD">
              <w:rPr>
                <w:rFonts w:ascii="標楷體" w:eastAsia="標楷體" w:hAnsi="標楷體" w:hint="eastAsia"/>
              </w:rPr>
              <w:t>2.其他[查詢方式]則隱藏不需輸入</w:t>
            </w:r>
          </w:p>
        </w:tc>
      </w:tr>
    </w:tbl>
    <w:p w14:paraId="68F9D277" w14:textId="77777777" w:rsidR="00142CA1" w:rsidRDefault="00142CA1" w:rsidP="00142CA1">
      <w:pPr>
        <w:pStyle w:val="42"/>
        <w:spacing w:after="72"/>
        <w:ind w:leftChars="0" w:left="0"/>
        <w:rPr>
          <w:rFonts w:hAnsi="標楷體"/>
        </w:rPr>
      </w:pPr>
    </w:p>
    <w:p w14:paraId="530C1577" w14:textId="77777777" w:rsidR="004E7ADD" w:rsidRPr="00456B60" w:rsidRDefault="004E7ADD" w:rsidP="00142CA1">
      <w:pPr>
        <w:pStyle w:val="42"/>
        <w:spacing w:after="72"/>
        <w:ind w:leftChars="0" w:left="0"/>
        <w:rPr>
          <w:rFonts w:hAnsi="標楷體"/>
        </w:rPr>
      </w:pPr>
      <w:r>
        <w:rPr>
          <w:rFonts w:hAnsi="標楷體"/>
        </w:rPr>
        <w:br w:type="page"/>
      </w:r>
    </w:p>
    <w:p w14:paraId="11A06833" w14:textId="77777777" w:rsidR="00374BB1" w:rsidRDefault="00374BB1" w:rsidP="00CA731B">
      <w:pPr>
        <w:pStyle w:val="a"/>
      </w:pPr>
      <w:r>
        <w:lastRenderedPageBreak/>
        <w:t>輸</w:t>
      </w:r>
      <w:r>
        <w:rPr>
          <w:rFonts w:hint="eastAsia"/>
          <w:lang w:eastAsia="zh-HK"/>
        </w:rPr>
        <w:t>出</w:t>
      </w:r>
      <w:r w:rsidRPr="00456B60">
        <w:t>畫面</w:t>
      </w:r>
    </w:p>
    <w:p w14:paraId="51CA2A91" w14:textId="3FCBD3F1" w:rsidR="005A18D1" w:rsidRDefault="005A18D1" w:rsidP="00142CA1">
      <w:pPr>
        <w:pStyle w:val="42"/>
        <w:spacing w:after="72"/>
        <w:ind w:leftChars="0" w:left="0"/>
        <w:rPr>
          <w:rFonts w:hAnsi="標楷體"/>
        </w:rPr>
      </w:pPr>
    </w:p>
    <w:p w14:paraId="265067AE" w14:textId="15F33F49" w:rsidR="00892A27" w:rsidRDefault="00892A27" w:rsidP="00142CA1">
      <w:pPr>
        <w:pStyle w:val="42"/>
        <w:spacing w:after="72"/>
        <w:ind w:leftChars="0" w:left="0"/>
        <w:rPr>
          <w:rFonts w:hAnsi="標楷體"/>
        </w:rPr>
      </w:pPr>
      <w:r w:rsidRPr="00892A27">
        <w:rPr>
          <w:rFonts w:hAnsi="標楷體"/>
          <w:noProof/>
        </w:rPr>
        <w:drawing>
          <wp:inline distT="0" distB="0" distL="0" distR="0" wp14:anchorId="2FCF8174" wp14:editId="04F3DC94">
            <wp:extent cx="6479540" cy="2324100"/>
            <wp:effectExtent l="0" t="0" r="0" b="0"/>
            <wp:docPr id="71" name="圖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479540" cy="2324100"/>
                    </a:xfrm>
                    <a:prstGeom prst="rect">
                      <a:avLst/>
                    </a:prstGeom>
                  </pic:spPr>
                </pic:pic>
              </a:graphicData>
            </a:graphic>
          </wp:inline>
        </w:drawing>
      </w:r>
    </w:p>
    <w:p w14:paraId="23369CE9" w14:textId="77777777" w:rsidR="00892A27" w:rsidRPr="00456B60" w:rsidRDefault="00892A27" w:rsidP="00142CA1">
      <w:pPr>
        <w:pStyle w:val="42"/>
        <w:spacing w:after="72"/>
        <w:ind w:leftChars="0" w:left="0"/>
        <w:rPr>
          <w:rFonts w:hAnsi="標楷體"/>
        </w:rPr>
      </w:pPr>
    </w:p>
    <w:p w14:paraId="53CFE5CD" w14:textId="77777777" w:rsidR="00545F6B" w:rsidRPr="00456B60" w:rsidRDefault="00545F6B" w:rsidP="00CA731B">
      <w:pPr>
        <w:pStyle w:val="a"/>
      </w:pPr>
      <w:r w:rsidRPr="00456B60">
        <w:t>輸</w:t>
      </w:r>
      <w:r w:rsidRPr="00456B60">
        <w:rPr>
          <w:rFonts w:hint="eastAsia"/>
          <w:lang w:eastAsia="zh-HK"/>
        </w:rPr>
        <w:t>出</w:t>
      </w:r>
      <w:r w:rsidRPr="00456B60">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2"/>
        <w:gridCol w:w="1221"/>
        <w:gridCol w:w="1352"/>
        <w:gridCol w:w="3046"/>
        <w:gridCol w:w="3783"/>
      </w:tblGrid>
      <w:tr w:rsidR="00545F6B" w:rsidRPr="00B32A19" w14:paraId="708A3A83" w14:textId="77777777" w:rsidTr="00892A27">
        <w:trPr>
          <w:tblHeader/>
        </w:trPr>
        <w:tc>
          <w:tcPr>
            <w:tcW w:w="792" w:type="dxa"/>
            <w:shd w:val="clear" w:color="auto" w:fill="D9D9D9"/>
          </w:tcPr>
          <w:p w14:paraId="69AFBD3E" w14:textId="77777777" w:rsidR="00545F6B" w:rsidRPr="00B32A19" w:rsidRDefault="00545F6B" w:rsidP="00693BA0">
            <w:pPr>
              <w:jc w:val="center"/>
              <w:rPr>
                <w:rFonts w:ascii="標楷體" w:eastAsia="標楷體" w:hAnsi="標楷體"/>
                <w:lang w:eastAsia="zh-HK"/>
              </w:rPr>
            </w:pPr>
            <w:r w:rsidRPr="00B32A19">
              <w:rPr>
                <w:rFonts w:ascii="標楷體" w:eastAsia="標楷體" w:hAnsi="標楷體" w:hint="eastAsia"/>
                <w:lang w:eastAsia="zh-HK"/>
              </w:rPr>
              <w:t>序號</w:t>
            </w:r>
          </w:p>
        </w:tc>
        <w:tc>
          <w:tcPr>
            <w:tcW w:w="1221" w:type="dxa"/>
            <w:shd w:val="clear" w:color="auto" w:fill="D9D9D9"/>
          </w:tcPr>
          <w:p w14:paraId="15FBD036" w14:textId="77777777" w:rsidR="00545F6B" w:rsidRPr="00B32A19" w:rsidRDefault="00545F6B" w:rsidP="00693BA0">
            <w:pPr>
              <w:jc w:val="center"/>
              <w:rPr>
                <w:rFonts w:ascii="標楷體" w:eastAsia="標楷體" w:hAnsi="標楷體"/>
                <w:lang w:eastAsia="zh-HK"/>
              </w:rPr>
            </w:pPr>
            <w:r w:rsidRPr="00B32A19">
              <w:rPr>
                <w:rFonts w:ascii="標楷體" w:eastAsia="標楷體" w:hAnsi="標楷體" w:hint="eastAsia"/>
                <w:lang w:eastAsia="zh-HK"/>
              </w:rPr>
              <w:t>欄位型態</w:t>
            </w:r>
          </w:p>
        </w:tc>
        <w:tc>
          <w:tcPr>
            <w:tcW w:w="1352" w:type="dxa"/>
            <w:shd w:val="clear" w:color="auto" w:fill="D9D9D9"/>
          </w:tcPr>
          <w:p w14:paraId="786F758A" w14:textId="77777777" w:rsidR="00545F6B" w:rsidRPr="00B32A19" w:rsidRDefault="00545F6B" w:rsidP="00693BA0">
            <w:pPr>
              <w:jc w:val="center"/>
              <w:rPr>
                <w:rFonts w:ascii="標楷體" w:eastAsia="標楷體" w:hAnsi="標楷體"/>
                <w:lang w:eastAsia="zh-HK"/>
              </w:rPr>
            </w:pPr>
            <w:r w:rsidRPr="00B32A19">
              <w:rPr>
                <w:rFonts w:ascii="標楷體" w:eastAsia="標楷體" w:hAnsi="標楷體" w:hint="eastAsia"/>
                <w:lang w:eastAsia="zh-HK"/>
              </w:rPr>
              <w:t>欄位名稱</w:t>
            </w:r>
          </w:p>
        </w:tc>
        <w:tc>
          <w:tcPr>
            <w:tcW w:w="3046" w:type="dxa"/>
            <w:shd w:val="clear" w:color="auto" w:fill="D9D9D9"/>
          </w:tcPr>
          <w:p w14:paraId="66FD2BBD" w14:textId="77777777" w:rsidR="00545F6B" w:rsidRPr="00B32A19" w:rsidRDefault="00545F6B" w:rsidP="00693BA0">
            <w:pPr>
              <w:jc w:val="center"/>
              <w:rPr>
                <w:rFonts w:ascii="標楷體" w:eastAsia="標楷體" w:hAnsi="標楷體"/>
              </w:rPr>
            </w:pPr>
            <w:r w:rsidRPr="00B32A19">
              <w:rPr>
                <w:rFonts w:ascii="標楷體" w:eastAsia="標楷體" w:hAnsi="標楷體" w:hint="eastAsia"/>
                <w:lang w:eastAsia="zh-HK"/>
              </w:rPr>
              <w:t>資料來源</w:t>
            </w:r>
          </w:p>
        </w:tc>
        <w:tc>
          <w:tcPr>
            <w:tcW w:w="3783" w:type="dxa"/>
            <w:shd w:val="clear" w:color="auto" w:fill="D9D9D9"/>
          </w:tcPr>
          <w:p w14:paraId="1983CE33" w14:textId="77777777" w:rsidR="00545F6B" w:rsidRPr="00B32A19" w:rsidRDefault="00545F6B" w:rsidP="00693BA0">
            <w:pPr>
              <w:jc w:val="center"/>
              <w:rPr>
                <w:rFonts w:ascii="標楷體" w:eastAsia="標楷體" w:hAnsi="標楷體"/>
                <w:lang w:eastAsia="zh-HK"/>
              </w:rPr>
            </w:pPr>
            <w:r w:rsidRPr="00B32A19">
              <w:rPr>
                <w:rFonts w:ascii="標楷體" w:eastAsia="標楷體" w:hAnsi="標楷體" w:hint="eastAsia"/>
                <w:lang w:eastAsia="zh-HK"/>
              </w:rPr>
              <w:t>輸出</w:t>
            </w:r>
            <w:r w:rsidRPr="00B32A19">
              <w:rPr>
                <w:rFonts w:ascii="標楷體" w:eastAsia="標楷體" w:hAnsi="標楷體" w:hint="eastAsia"/>
              </w:rPr>
              <w:t>/</w:t>
            </w:r>
            <w:r w:rsidRPr="00B32A19">
              <w:rPr>
                <w:rFonts w:ascii="標楷體" w:eastAsia="標楷體" w:hAnsi="標楷體" w:hint="eastAsia"/>
                <w:lang w:eastAsia="zh-HK"/>
              </w:rPr>
              <w:t>功能說明</w:t>
            </w:r>
          </w:p>
        </w:tc>
      </w:tr>
      <w:tr w:rsidR="00545F6B" w:rsidRPr="00B32A19" w14:paraId="1F18EDD5" w14:textId="77777777" w:rsidTr="00892A27">
        <w:tc>
          <w:tcPr>
            <w:tcW w:w="792" w:type="dxa"/>
            <w:shd w:val="clear" w:color="auto" w:fill="auto"/>
          </w:tcPr>
          <w:p w14:paraId="01F3B871" w14:textId="77777777" w:rsidR="00545F6B" w:rsidRPr="00B32A19" w:rsidRDefault="00545F6B" w:rsidP="00545F6B">
            <w:pPr>
              <w:jc w:val="center"/>
              <w:rPr>
                <w:rFonts w:ascii="標楷體" w:eastAsia="標楷體" w:hAnsi="標楷體"/>
                <w:lang w:eastAsia="zh-HK"/>
              </w:rPr>
            </w:pPr>
            <w:r w:rsidRPr="00B32A19">
              <w:rPr>
                <w:rFonts w:ascii="標楷體" w:eastAsia="標楷體" w:hAnsi="標楷體" w:hint="eastAsia"/>
              </w:rPr>
              <w:t>1</w:t>
            </w:r>
          </w:p>
        </w:tc>
        <w:tc>
          <w:tcPr>
            <w:tcW w:w="1221" w:type="dxa"/>
            <w:shd w:val="clear" w:color="auto" w:fill="auto"/>
          </w:tcPr>
          <w:p w14:paraId="7DF77C79" w14:textId="77777777" w:rsidR="00545F6B" w:rsidRPr="00B32A19" w:rsidRDefault="00545F6B" w:rsidP="00545F6B">
            <w:pPr>
              <w:jc w:val="center"/>
              <w:rPr>
                <w:rFonts w:ascii="標楷體" w:eastAsia="標楷體" w:hAnsi="標楷體"/>
                <w:lang w:eastAsia="zh-HK"/>
              </w:rPr>
            </w:pPr>
            <w:r w:rsidRPr="00B32A19">
              <w:rPr>
                <w:rFonts w:ascii="標楷體" w:eastAsia="標楷體" w:hAnsi="標楷體" w:hint="eastAsia"/>
                <w:lang w:eastAsia="zh-HK"/>
              </w:rPr>
              <w:t>按鈕</w:t>
            </w:r>
          </w:p>
        </w:tc>
        <w:tc>
          <w:tcPr>
            <w:tcW w:w="1352" w:type="dxa"/>
            <w:shd w:val="clear" w:color="auto" w:fill="auto"/>
          </w:tcPr>
          <w:p w14:paraId="1A6F1B5B" w14:textId="77777777" w:rsidR="00545F6B" w:rsidRPr="00B32A19" w:rsidRDefault="00545F6B" w:rsidP="00545F6B">
            <w:pPr>
              <w:rPr>
                <w:rFonts w:ascii="標楷體" w:eastAsia="標楷體" w:hAnsi="標楷體"/>
                <w:lang w:eastAsia="zh-HK"/>
              </w:rPr>
            </w:pPr>
            <w:r w:rsidRPr="00B32A19">
              <w:rPr>
                <w:rFonts w:ascii="標楷體" w:eastAsia="標楷體" w:hAnsi="標楷體" w:hint="eastAsia"/>
                <w:lang w:eastAsia="zh-HK"/>
              </w:rPr>
              <w:t>查詢</w:t>
            </w:r>
          </w:p>
        </w:tc>
        <w:tc>
          <w:tcPr>
            <w:tcW w:w="3046" w:type="dxa"/>
            <w:shd w:val="clear" w:color="auto" w:fill="auto"/>
          </w:tcPr>
          <w:p w14:paraId="3379441B" w14:textId="77777777" w:rsidR="00545F6B" w:rsidRPr="00B32A19" w:rsidRDefault="00545F6B" w:rsidP="00545F6B">
            <w:pPr>
              <w:rPr>
                <w:rFonts w:ascii="標楷體" w:eastAsia="標楷體" w:hAnsi="標楷體"/>
                <w:lang w:eastAsia="zh-HK"/>
              </w:rPr>
            </w:pPr>
          </w:p>
        </w:tc>
        <w:tc>
          <w:tcPr>
            <w:tcW w:w="3783" w:type="dxa"/>
            <w:shd w:val="clear" w:color="auto" w:fill="auto"/>
          </w:tcPr>
          <w:p w14:paraId="4E3695AD" w14:textId="4563BB5F" w:rsidR="00545F6B" w:rsidRPr="00B32A19" w:rsidRDefault="00545F6B" w:rsidP="00151670">
            <w:pPr>
              <w:rPr>
                <w:rFonts w:ascii="標楷體" w:eastAsia="標楷體" w:hAnsi="標楷體"/>
                <w:lang w:eastAsia="zh-HK"/>
              </w:rPr>
            </w:pPr>
            <w:r w:rsidRPr="00B32A19">
              <w:rPr>
                <w:rFonts w:ascii="標楷體" w:eastAsia="標楷體" w:hAnsi="標楷體" w:hint="eastAsia"/>
              </w:rPr>
              <w:t>連結至</w:t>
            </w:r>
            <w:r w:rsidRPr="00151670">
              <w:rPr>
                <w:rFonts w:ascii="標楷體" w:eastAsia="標楷體" w:hAnsi="標楷體"/>
                <w:highlight w:val="yellow"/>
              </w:rPr>
              <w:t>【</w:t>
            </w:r>
            <w:r w:rsidR="00151670" w:rsidRPr="00151670">
              <w:rPr>
                <w:rFonts w:ascii="標楷體" w:eastAsia="標楷體" w:hAnsi="標楷體" w:hint="eastAsia"/>
                <w:highlight w:val="yellow"/>
              </w:rPr>
              <w:t>L3912交易內容</w:t>
            </w:r>
            <w:commentRangeStart w:id="67"/>
            <w:r w:rsidR="00151670" w:rsidRPr="00151670">
              <w:rPr>
                <w:rFonts w:ascii="標楷體" w:eastAsia="標楷體" w:hAnsi="標楷體" w:hint="eastAsia"/>
                <w:highlight w:val="yellow"/>
              </w:rPr>
              <w:t>查詢</w:t>
            </w:r>
            <w:commentRangeEnd w:id="67"/>
            <w:r w:rsidR="00151670">
              <w:rPr>
                <w:rStyle w:val="afd"/>
              </w:rPr>
              <w:commentReference w:id="67"/>
            </w:r>
            <w:r w:rsidRPr="00151670">
              <w:rPr>
                <w:rFonts w:ascii="標楷體" w:eastAsia="標楷體" w:hAnsi="標楷體"/>
                <w:highlight w:val="yellow"/>
              </w:rPr>
              <w:t>】</w:t>
            </w:r>
            <w:r w:rsidRPr="00151670">
              <w:rPr>
                <w:rFonts w:ascii="標楷體" w:eastAsia="標楷體" w:hAnsi="標楷體" w:hint="eastAsia"/>
                <w:highlight w:val="yellow"/>
              </w:rPr>
              <w:t>，</w:t>
            </w:r>
            <w:r w:rsidRPr="00151670">
              <w:rPr>
                <w:rFonts w:ascii="標楷體" w:eastAsia="標楷體" w:hAnsi="標楷體" w:hint="eastAsia"/>
                <w:highlight w:val="yellow"/>
                <w:lang w:eastAsia="zh-HK"/>
              </w:rPr>
              <w:t>供查詢</w:t>
            </w:r>
            <w:r w:rsidR="00151670" w:rsidRPr="00151670">
              <w:rPr>
                <w:rFonts w:ascii="標楷體" w:eastAsia="標楷體" w:hAnsi="標楷體" w:hint="eastAsia"/>
                <w:highlight w:val="yellow"/>
                <w:lang w:eastAsia="zh-HK"/>
              </w:rPr>
              <w:t>內</w:t>
            </w:r>
            <w:r w:rsidR="00151670" w:rsidRPr="00151670">
              <w:rPr>
                <w:rFonts w:ascii="標楷體" w:eastAsia="標楷體" w:hAnsi="標楷體" w:hint="eastAsia"/>
                <w:highlight w:val="yellow"/>
              </w:rPr>
              <w:t>容</w:t>
            </w:r>
          </w:p>
        </w:tc>
      </w:tr>
      <w:tr w:rsidR="00545F6B" w:rsidRPr="00B32A19" w14:paraId="7C963518" w14:textId="77777777" w:rsidTr="00892A27">
        <w:tc>
          <w:tcPr>
            <w:tcW w:w="792" w:type="dxa"/>
            <w:shd w:val="clear" w:color="auto" w:fill="auto"/>
          </w:tcPr>
          <w:p w14:paraId="1A68D202" w14:textId="77777777" w:rsidR="00545F6B" w:rsidRPr="00B32A19" w:rsidRDefault="00545F6B" w:rsidP="00545F6B">
            <w:pPr>
              <w:jc w:val="center"/>
              <w:rPr>
                <w:rFonts w:ascii="標楷體" w:eastAsia="標楷體" w:hAnsi="標楷體"/>
              </w:rPr>
            </w:pPr>
            <w:r w:rsidRPr="00B32A19">
              <w:rPr>
                <w:rFonts w:ascii="標楷體" w:eastAsia="標楷體" w:hAnsi="標楷體" w:hint="eastAsia"/>
              </w:rPr>
              <w:t>2</w:t>
            </w:r>
          </w:p>
        </w:tc>
        <w:tc>
          <w:tcPr>
            <w:tcW w:w="1221" w:type="dxa"/>
            <w:shd w:val="clear" w:color="auto" w:fill="auto"/>
          </w:tcPr>
          <w:p w14:paraId="424D5119" w14:textId="77777777" w:rsidR="00545F6B" w:rsidRPr="00B32A19" w:rsidRDefault="00545F6B" w:rsidP="00545F6B">
            <w:pPr>
              <w:jc w:val="center"/>
              <w:rPr>
                <w:rFonts w:ascii="標楷體" w:eastAsia="標楷體" w:hAnsi="標楷體"/>
                <w:lang w:eastAsia="zh-HK"/>
              </w:rPr>
            </w:pPr>
            <w:r w:rsidRPr="00B32A19">
              <w:rPr>
                <w:rFonts w:ascii="標楷體" w:eastAsia="標楷體" w:hAnsi="標楷體" w:hint="eastAsia"/>
                <w:lang w:eastAsia="zh-HK"/>
              </w:rPr>
              <w:t>資料</w:t>
            </w:r>
          </w:p>
        </w:tc>
        <w:tc>
          <w:tcPr>
            <w:tcW w:w="1352" w:type="dxa"/>
            <w:shd w:val="clear" w:color="auto" w:fill="auto"/>
          </w:tcPr>
          <w:p w14:paraId="2B2CF2AB" w14:textId="77777777" w:rsidR="00545F6B" w:rsidRPr="00B32A19" w:rsidRDefault="00545F6B" w:rsidP="00545F6B">
            <w:pPr>
              <w:rPr>
                <w:rFonts w:ascii="標楷體" w:eastAsia="標楷體" w:hAnsi="標楷體"/>
                <w:lang w:eastAsia="zh-HK"/>
              </w:rPr>
            </w:pPr>
            <w:r w:rsidRPr="00B32A19">
              <w:rPr>
                <w:rFonts w:ascii="標楷體" w:eastAsia="標楷體" w:hAnsi="標楷體" w:hint="eastAsia"/>
                <w:lang w:eastAsia="zh-HK"/>
              </w:rPr>
              <w:t>會計日期</w:t>
            </w:r>
          </w:p>
        </w:tc>
        <w:tc>
          <w:tcPr>
            <w:tcW w:w="3046" w:type="dxa"/>
            <w:shd w:val="clear" w:color="auto" w:fill="auto"/>
          </w:tcPr>
          <w:p w14:paraId="766641A4" w14:textId="77777777" w:rsidR="00545F6B" w:rsidRPr="00B32A19" w:rsidRDefault="00545F6B" w:rsidP="00545F6B">
            <w:pPr>
              <w:rPr>
                <w:rFonts w:ascii="標楷體" w:eastAsia="標楷體" w:hAnsi="標楷體"/>
              </w:rPr>
            </w:pPr>
            <w:r w:rsidRPr="00B32A19">
              <w:rPr>
                <w:rFonts w:ascii="標楷體" w:eastAsia="標楷體" w:hAnsi="標楷體"/>
              </w:rPr>
              <w:t>BankRemit</w:t>
            </w:r>
            <w:r w:rsidRPr="00B32A19">
              <w:rPr>
                <w:rFonts w:ascii="標楷體" w:eastAsia="標楷體" w:hAnsi="標楷體" w:hint="eastAsia"/>
              </w:rPr>
              <w:t>.Ac</w:t>
            </w:r>
            <w:r w:rsidRPr="00B32A19">
              <w:rPr>
                <w:rFonts w:ascii="標楷體" w:eastAsia="標楷體" w:hAnsi="標楷體"/>
              </w:rPr>
              <w:t>Date</w:t>
            </w:r>
          </w:p>
        </w:tc>
        <w:tc>
          <w:tcPr>
            <w:tcW w:w="3783" w:type="dxa"/>
            <w:shd w:val="clear" w:color="auto" w:fill="auto"/>
          </w:tcPr>
          <w:p w14:paraId="4BF12145" w14:textId="77777777" w:rsidR="00545F6B" w:rsidRPr="00B32A19" w:rsidRDefault="001D3430" w:rsidP="00545F6B">
            <w:pPr>
              <w:rPr>
                <w:rFonts w:ascii="標楷體" w:eastAsia="標楷體" w:hAnsi="標楷體"/>
                <w:lang w:eastAsia="zh-HK"/>
              </w:rPr>
            </w:pPr>
            <w:r>
              <w:rPr>
                <w:rFonts w:ascii="標楷體" w:eastAsia="標楷體" w:hAnsi="標楷體" w:hint="eastAsia"/>
              </w:rPr>
              <w:t>YYY/MM/DD</w:t>
            </w:r>
          </w:p>
        </w:tc>
      </w:tr>
      <w:tr w:rsidR="00545F6B" w:rsidRPr="00B32A19" w14:paraId="4A5BC178" w14:textId="77777777" w:rsidTr="00892A27">
        <w:tc>
          <w:tcPr>
            <w:tcW w:w="792" w:type="dxa"/>
            <w:shd w:val="clear" w:color="auto" w:fill="auto"/>
          </w:tcPr>
          <w:p w14:paraId="297FE28A" w14:textId="77777777" w:rsidR="00545F6B" w:rsidRPr="00B32A19" w:rsidRDefault="00545F6B" w:rsidP="00545F6B">
            <w:pPr>
              <w:jc w:val="center"/>
              <w:rPr>
                <w:rFonts w:ascii="標楷體" w:eastAsia="標楷體" w:hAnsi="標楷體"/>
              </w:rPr>
            </w:pPr>
            <w:r w:rsidRPr="00B32A19">
              <w:rPr>
                <w:rFonts w:ascii="標楷體" w:eastAsia="標楷體" w:hAnsi="標楷體" w:hint="eastAsia"/>
              </w:rPr>
              <w:t>3</w:t>
            </w:r>
          </w:p>
        </w:tc>
        <w:tc>
          <w:tcPr>
            <w:tcW w:w="1221" w:type="dxa"/>
            <w:shd w:val="clear" w:color="auto" w:fill="auto"/>
          </w:tcPr>
          <w:p w14:paraId="2A2295AF" w14:textId="77777777" w:rsidR="00545F6B" w:rsidRPr="00B32A19" w:rsidRDefault="00545F6B" w:rsidP="00545F6B">
            <w:pPr>
              <w:jc w:val="center"/>
              <w:rPr>
                <w:rFonts w:ascii="標楷體" w:eastAsia="標楷體" w:hAnsi="標楷體"/>
                <w:lang w:eastAsia="zh-HK"/>
              </w:rPr>
            </w:pPr>
            <w:r w:rsidRPr="00B32A19">
              <w:rPr>
                <w:rFonts w:ascii="標楷體" w:eastAsia="標楷體" w:hAnsi="標楷體" w:hint="eastAsia"/>
                <w:lang w:eastAsia="zh-HK"/>
              </w:rPr>
              <w:t>資料</w:t>
            </w:r>
          </w:p>
        </w:tc>
        <w:tc>
          <w:tcPr>
            <w:tcW w:w="1352" w:type="dxa"/>
            <w:shd w:val="clear" w:color="auto" w:fill="auto"/>
          </w:tcPr>
          <w:p w14:paraId="0BD53458" w14:textId="77777777" w:rsidR="00545F6B" w:rsidRPr="00B32A19" w:rsidRDefault="00545F6B" w:rsidP="00545F6B">
            <w:pPr>
              <w:rPr>
                <w:rFonts w:ascii="標楷體" w:eastAsia="標楷體" w:hAnsi="標楷體"/>
                <w:lang w:eastAsia="zh-HK"/>
              </w:rPr>
            </w:pPr>
            <w:r w:rsidRPr="00B32A19">
              <w:rPr>
                <w:rFonts w:ascii="標楷體" w:eastAsia="標楷體" w:hAnsi="標楷體" w:hint="eastAsia"/>
                <w:lang w:eastAsia="zh-HK"/>
              </w:rPr>
              <w:t>整批批號</w:t>
            </w:r>
          </w:p>
        </w:tc>
        <w:tc>
          <w:tcPr>
            <w:tcW w:w="3046" w:type="dxa"/>
            <w:shd w:val="clear" w:color="auto" w:fill="auto"/>
          </w:tcPr>
          <w:p w14:paraId="0D45B850" w14:textId="77777777" w:rsidR="00545F6B" w:rsidRPr="00B32A19" w:rsidRDefault="00545F6B" w:rsidP="00545F6B">
            <w:pPr>
              <w:ind w:left="240" w:hangingChars="100" w:hanging="240"/>
              <w:rPr>
                <w:rFonts w:ascii="標楷體" w:eastAsia="標楷體" w:hAnsi="標楷體"/>
              </w:rPr>
            </w:pPr>
            <w:r w:rsidRPr="00B32A19">
              <w:rPr>
                <w:rFonts w:ascii="標楷體" w:eastAsia="標楷體" w:hAnsi="標楷體"/>
              </w:rPr>
              <w:t>BankRemit</w:t>
            </w:r>
            <w:r w:rsidRPr="00B32A19">
              <w:rPr>
                <w:rFonts w:ascii="標楷體" w:eastAsia="標楷體" w:hAnsi="標楷體" w:hint="eastAsia"/>
              </w:rPr>
              <w:t>.</w:t>
            </w:r>
            <w:r w:rsidRPr="00B32A19">
              <w:rPr>
                <w:rFonts w:ascii="標楷體" w:eastAsia="標楷體" w:hAnsi="標楷體"/>
              </w:rPr>
              <w:t>BatchNo</w:t>
            </w:r>
          </w:p>
        </w:tc>
        <w:tc>
          <w:tcPr>
            <w:tcW w:w="3783" w:type="dxa"/>
            <w:shd w:val="clear" w:color="auto" w:fill="auto"/>
          </w:tcPr>
          <w:p w14:paraId="46BC8C36" w14:textId="77777777" w:rsidR="00545F6B" w:rsidRPr="00B32A19" w:rsidRDefault="00545F6B" w:rsidP="00545F6B">
            <w:pPr>
              <w:rPr>
                <w:rFonts w:ascii="標楷體" w:eastAsia="標楷體" w:hAnsi="標楷體"/>
                <w:lang w:eastAsia="zh-HK"/>
              </w:rPr>
            </w:pPr>
          </w:p>
        </w:tc>
      </w:tr>
      <w:tr w:rsidR="00545F6B" w:rsidRPr="00B32A19" w14:paraId="3727C91B" w14:textId="77777777" w:rsidTr="00892A27">
        <w:tc>
          <w:tcPr>
            <w:tcW w:w="792" w:type="dxa"/>
            <w:shd w:val="clear" w:color="auto" w:fill="auto"/>
          </w:tcPr>
          <w:p w14:paraId="3D19E7DE" w14:textId="77777777" w:rsidR="00545F6B" w:rsidRPr="00B32A19" w:rsidRDefault="00545F6B" w:rsidP="00545F6B">
            <w:pPr>
              <w:jc w:val="center"/>
              <w:rPr>
                <w:rFonts w:ascii="標楷體" w:eastAsia="標楷體" w:hAnsi="標楷體"/>
              </w:rPr>
            </w:pPr>
            <w:r w:rsidRPr="00B32A19">
              <w:rPr>
                <w:rFonts w:ascii="標楷體" w:eastAsia="標楷體" w:hAnsi="標楷體" w:hint="eastAsia"/>
              </w:rPr>
              <w:t>4</w:t>
            </w:r>
          </w:p>
        </w:tc>
        <w:tc>
          <w:tcPr>
            <w:tcW w:w="1221" w:type="dxa"/>
            <w:shd w:val="clear" w:color="auto" w:fill="auto"/>
          </w:tcPr>
          <w:p w14:paraId="25E1103C" w14:textId="77777777" w:rsidR="00545F6B" w:rsidRPr="00B32A19" w:rsidRDefault="00545F6B" w:rsidP="00545F6B">
            <w:pPr>
              <w:jc w:val="center"/>
              <w:rPr>
                <w:rFonts w:ascii="標楷體" w:eastAsia="標楷體" w:hAnsi="標楷體"/>
                <w:lang w:eastAsia="zh-HK"/>
              </w:rPr>
            </w:pPr>
            <w:r w:rsidRPr="00B32A19">
              <w:rPr>
                <w:rFonts w:ascii="標楷體" w:eastAsia="標楷體" w:hAnsi="標楷體" w:hint="eastAsia"/>
                <w:lang w:eastAsia="zh-HK"/>
              </w:rPr>
              <w:t>資料</w:t>
            </w:r>
          </w:p>
        </w:tc>
        <w:tc>
          <w:tcPr>
            <w:tcW w:w="1352" w:type="dxa"/>
            <w:shd w:val="clear" w:color="auto" w:fill="auto"/>
          </w:tcPr>
          <w:p w14:paraId="46388671" w14:textId="77777777" w:rsidR="00545F6B" w:rsidRPr="00B32A19" w:rsidRDefault="00545F6B" w:rsidP="00545F6B">
            <w:pPr>
              <w:rPr>
                <w:rFonts w:ascii="標楷體" w:eastAsia="標楷體" w:hAnsi="標楷體"/>
                <w:lang w:eastAsia="zh-HK"/>
              </w:rPr>
            </w:pPr>
            <w:r w:rsidRPr="00B32A19">
              <w:rPr>
                <w:rFonts w:ascii="標楷體" w:eastAsia="標楷體" w:hAnsi="標楷體" w:hint="eastAsia"/>
                <w:lang w:eastAsia="zh-HK"/>
              </w:rPr>
              <w:t>撥款方式</w:t>
            </w:r>
          </w:p>
        </w:tc>
        <w:tc>
          <w:tcPr>
            <w:tcW w:w="3046" w:type="dxa"/>
            <w:shd w:val="clear" w:color="auto" w:fill="auto"/>
          </w:tcPr>
          <w:p w14:paraId="018A832F" w14:textId="77777777" w:rsidR="00545F6B" w:rsidRPr="00B32A19" w:rsidRDefault="00545F6B" w:rsidP="00545F6B">
            <w:pPr>
              <w:rPr>
                <w:rFonts w:ascii="標楷體" w:eastAsia="標楷體" w:hAnsi="標楷體"/>
                <w:lang w:eastAsia="zh-HK"/>
              </w:rPr>
            </w:pPr>
            <w:r w:rsidRPr="00B32A19">
              <w:rPr>
                <w:rFonts w:ascii="標楷體" w:eastAsia="標楷體" w:hAnsi="標楷體"/>
              </w:rPr>
              <w:t>BankRemit</w:t>
            </w:r>
            <w:r w:rsidRPr="00B32A19">
              <w:rPr>
                <w:rFonts w:ascii="標楷體" w:eastAsia="標楷體" w:hAnsi="標楷體" w:hint="eastAsia"/>
              </w:rPr>
              <w:t>.</w:t>
            </w:r>
            <w:r w:rsidRPr="00B32A19">
              <w:rPr>
                <w:rFonts w:ascii="標楷體" w:eastAsia="標楷體" w:hAnsi="標楷體"/>
              </w:rPr>
              <w:t>DrawdownCode</w:t>
            </w:r>
          </w:p>
        </w:tc>
        <w:tc>
          <w:tcPr>
            <w:tcW w:w="3783" w:type="dxa"/>
            <w:shd w:val="clear" w:color="auto" w:fill="auto"/>
          </w:tcPr>
          <w:p w14:paraId="39D7454B" w14:textId="77777777" w:rsidR="00545F6B" w:rsidRPr="00B32A19" w:rsidRDefault="00545F6B" w:rsidP="00545F6B">
            <w:pPr>
              <w:rPr>
                <w:rFonts w:ascii="標楷體" w:eastAsia="標楷體" w:hAnsi="標楷體"/>
                <w:lang w:eastAsia="zh-HK"/>
              </w:rPr>
            </w:pPr>
            <w:r w:rsidRPr="00B32A19">
              <w:rPr>
                <w:rFonts w:ascii="標楷體" w:eastAsia="標楷體" w:hAnsi="標楷體" w:hint="eastAsia"/>
                <w:lang w:eastAsia="zh-HK"/>
              </w:rPr>
              <w:t>依據</w:t>
            </w:r>
            <w:r w:rsidRPr="00B32A19">
              <w:rPr>
                <w:rFonts w:ascii="標楷體" w:eastAsia="標楷體" w:hAnsi="標楷體" w:hint="eastAsia"/>
              </w:rPr>
              <w:t>C</w:t>
            </w:r>
            <w:r w:rsidRPr="00B32A19">
              <w:rPr>
                <w:rFonts w:ascii="標楷體" w:eastAsia="標楷體" w:hAnsi="標楷體" w:hint="eastAsia"/>
                <w:lang w:eastAsia="zh-HK"/>
              </w:rPr>
              <w:t>d</w:t>
            </w:r>
            <w:r w:rsidRPr="00B32A19">
              <w:rPr>
                <w:rFonts w:ascii="標楷體" w:eastAsia="標楷體" w:hAnsi="標楷體"/>
                <w:lang w:eastAsia="zh-HK"/>
              </w:rPr>
              <w:t>Code</w:t>
            </w:r>
            <w:r w:rsidRPr="00B32A19">
              <w:rPr>
                <w:rFonts w:ascii="標楷體" w:eastAsia="標楷體" w:hAnsi="標楷體" w:hint="eastAsia"/>
                <w:lang w:eastAsia="zh-HK"/>
              </w:rPr>
              <w:t>的</w:t>
            </w:r>
            <w:r w:rsidRPr="00B32A19">
              <w:rPr>
                <w:rFonts w:ascii="標楷體" w:eastAsia="標楷體" w:hAnsi="標楷體"/>
                <w:lang w:eastAsia="zh-HK"/>
              </w:rPr>
              <w:t>DefCode</w:t>
            </w:r>
            <w:r w:rsidRPr="00B32A19">
              <w:rPr>
                <w:rFonts w:ascii="標楷體" w:eastAsia="標楷體" w:hAnsi="標楷體" w:hint="eastAsia"/>
              </w:rPr>
              <w:t>=</w:t>
            </w:r>
            <w:r w:rsidRPr="00B32A19">
              <w:rPr>
                <w:rFonts w:ascii="標楷體" w:eastAsia="標楷體" w:hAnsi="標楷體"/>
              </w:rPr>
              <w:t>DrawdownCode2</w:t>
            </w:r>
          </w:p>
          <w:p w14:paraId="128A0FF6" w14:textId="77777777" w:rsidR="00545F6B" w:rsidRPr="00B32A19" w:rsidRDefault="00545F6B" w:rsidP="00545F6B">
            <w:pPr>
              <w:rPr>
                <w:rFonts w:ascii="標楷體" w:eastAsia="標楷體" w:hAnsi="標楷體"/>
                <w:lang w:eastAsia="zh-HK"/>
              </w:rPr>
            </w:pPr>
            <w:r w:rsidRPr="00B32A19">
              <w:rPr>
                <w:rFonts w:ascii="標楷體" w:eastAsia="標楷體" w:hAnsi="標楷體" w:hint="eastAsia"/>
                <w:lang w:eastAsia="zh-HK"/>
              </w:rPr>
              <w:t>01.整批匯款</w:t>
            </w:r>
          </w:p>
          <w:p w14:paraId="55931AC5" w14:textId="77777777" w:rsidR="00545F6B" w:rsidRPr="00B32A19" w:rsidRDefault="00545F6B" w:rsidP="00545F6B">
            <w:pPr>
              <w:rPr>
                <w:rFonts w:ascii="標楷體" w:eastAsia="標楷體" w:hAnsi="標楷體"/>
                <w:lang w:eastAsia="zh-HK"/>
              </w:rPr>
            </w:pPr>
            <w:r w:rsidRPr="00B32A19">
              <w:rPr>
                <w:rFonts w:ascii="標楷體" w:eastAsia="標楷體" w:hAnsi="標楷體" w:hint="eastAsia"/>
                <w:lang w:eastAsia="zh-HK"/>
              </w:rPr>
              <w:t>02.單筆匯款</w:t>
            </w:r>
          </w:p>
          <w:p w14:paraId="0776DF92" w14:textId="77777777" w:rsidR="00545F6B" w:rsidRPr="00B32A19" w:rsidRDefault="00545F6B" w:rsidP="00545F6B">
            <w:pPr>
              <w:rPr>
                <w:rFonts w:ascii="標楷體" w:eastAsia="標楷體" w:hAnsi="標楷體"/>
                <w:lang w:eastAsia="zh-HK"/>
              </w:rPr>
            </w:pPr>
            <w:r w:rsidRPr="00B32A19">
              <w:rPr>
                <w:rFonts w:ascii="標楷體" w:eastAsia="標楷體" w:hAnsi="標楷體" w:hint="eastAsia"/>
                <w:lang w:eastAsia="zh-HK"/>
              </w:rPr>
              <w:t>04.退款台新（存款憑條）</w:t>
            </w:r>
          </w:p>
          <w:p w14:paraId="766B9C02" w14:textId="77777777" w:rsidR="00545F6B" w:rsidRPr="00B32A19" w:rsidRDefault="00545F6B" w:rsidP="00545F6B">
            <w:pPr>
              <w:rPr>
                <w:rFonts w:ascii="標楷體" w:eastAsia="標楷體" w:hAnsi="標楷體"/>
                <w:lang w:eastAsia="zh-HK"/>
              </w:rPr>
            </w:pPr>
            <w:r w:rsidRPr="00B32A19">
              <w:rPr>
                <w:rFonts w:ascii="標楷體" w:eastAsia="標楷體" w:hAnsi="標楷體" w:hint="eastAsia"/>
                <w:lang w:eastAsia="zh-HK"/>
              </w:rPr>
              <w:t>05.退款他行（整批匯款）</w:t>
            </w:r>
          </w:p>
          <w:p w14:paraId="194CECDE" w14:textId="77777777" w:rsidR="00545F6B" w:rsidRPr="00B32A19" w:rsidRDefault="00545F6B" w:rsidP="00545F6B">
            <w:pPr>
              <w:rPr>
                <w:rFonts w:ascii="標楷體" w:eastAsia="標楷體" w:hAnsi="標楷體"/>
                <w:lang w:eastAsia="zh-HK"/>
              </w:rPr>
            </w:pPr>
            <w:r w:rsidRPr="00B32A19">
              <w:rPr>
                <w:rFonts w:ascii="標楷體" w:eastAsia="標楷體" w:hAnsi="標楷體" w:hint="eastAsia"/>
                <w:lang w:eastAsia="zh-HK"/>
              </w:rPr>
              <w:t>11.退款新光（存款憑條）</w:t>
            </w:r>
          </w:p>
        </w:tc>
      </w:tr>
      <w:tr w:rsidR="00545F6B" w:rsidRPr="00B32A19" w14:paraId="5BD45460" w14:textId="77777777" w:rsidTr="00892A27">
        <w:tc>
          <w:tcPr>
            <w:tcW w:w="792" w:type="dxa"/>
            <w:shd w:val="clear" w:color="auto" w:fill="auto"/>
          </w:tcPr>
          <w:p w14:paraId="0C5ADD17" w14:textId="77777777" w:rsidR="00545F6B" w:rsidRPr="00B32A19" w:rsidRDefault="00545F6B" w:rsidP="00545F6B">
            <w:pPr>
              <w:jc w:val="center"/>
              <w:rPr>
                <w:rFonts w:ascii="標楷體" w:eastAsia="標楷體" w:hAnsi="標楷體"/>
              </w:rPr>
            </w:pPr>
            <w:r w:rsidRPr="00B32A19">
              <w:rPr>
                <w:rFonts w:ascii="標楷體" w:eastAsia="標楷體" w:hAnsi="標楷體" w:hint="eastAsia"/>
              </w:rPr>
              <w:t>5</w:t>
            </w:r>
          </w:p>
        </w:tc>
        <w:tc>
          <w:tcPr>
            <w:tcW w:w="1221" w:type="dxa"/>
            <w:shd w:val="clear" w:color="auto" w:fill="auto"/>
          </w:tcPr>
          <w:p w14:paraId="14E06B63" w14:textId="77777777" w:rsidR="00545F6B" w:rsidRPr="00B32A19" w:rsidRDefault="00545F6B" w:rsidP="00545F6B">
            <w:pPr>
              <w:jc w:val="center"/>
              <w:rPr>
                <w:rFonts w:ascii="標楷體" w:eastAsia="標楷體" w:hAnsi="標楷體"/>
                <w:lang w:eastAsia="zh-HK"/>
              </w:rPr>
            </w:pPr>
            <w:r w:rsidRPr="00B32A19">
              <w:rPr>
                <w:rFonts w:ascii="標楷體" w:eastAsia="標楷體" w:hAnsi="標楷體" w:hint="eastAsia"/>
                <w:lang w:eastAsia="zh-HK"/>
              </w:rPr>
              <w:t>資料</w:t>
            </w:r>
          </w:p>
        </w:tc>
        <w:tc>
          <w:tcPr>
            <w:tcW w:w="1352" w:type="dxa"/>
            <w:shd w:val="clear" w:color="auto" w:fill="auto"/>
          </w:tcPr>
          <w:p w14:paraId="00847901" w14:textId="77777777" w:rsidR="00545F6B" w:rsidRPr="00B32A19" w:rsidRDefault="00545F6B" w:rsidP="00545F6B">
            <w:pPr>
              <w:rPr>
                <w:rFonts w:ascii="標楷體" w:eastAsia="標楷體" w:hAnsi="標楷體"/>
                <w:lang w:eastAsia="zh-HK"/>
              </w:rPr>
            </w:pPr>
            <w:r w:rsidRPr="00B32A19">
              <w:rPr>
                <w:rFonts w:ascii="標楷體" w:eastAsia="標楷體" w:hAnsi="標楷體" w:hint="eastAsia"/>
                <w:lang w:eastAsia="zh-HK"/>
              </w:rPr>
              <w:t>狀態</w:t>
            </w:r>
          </w:p>
        </w:tc>
        <w:tc>
          <w:tcPr>
            <w:tcW w:w="3046" w:type="dxa"/>
            <w:shd w:val="clear" w:color="auto" w:fill="auto"/>
          </w:tcPr>
          <w:p w14:paraId="7522CC24" w14:textId="77777777" w:rsidR="00545F6B" w:rsidRPr="00B32A19" w:rsidRDefault="00545F6B" w:rsidP="00545F6B">
            <w:pPr>
              <w:rPr>
                <w:rFonts w:ascii="標楷體" w:eastAsia="標楷體" w:hAnsi="標楷體"/>
                <w:lang w:eastAsia="zh-HK"/>
              </w:rPr>
            </w:pPr>
            <w:r w:rsidRPr="00B32A19">
              <w:rPr>
                <w:rFonts w:ascii="標楷體" w:eastAsia="標楷體" w:hAnsi="標楷體"/>
              </w:rPr>
              <w:t>BankRemit</w:t>
            </w:r>
            <w:r w:rsidRPr="00B32A19">
              <w:rPr>
                <w:rFonts w:ascii="標楷體" w:eastAsia="標楷體" w:hAnsi="標楷體" w:hint="eastAsia"/>
              </w:rPr>
              <w:t>.</w:t>
            </w:r>
            <w:r w:rsidRPr="00B32A19">
              <w:rPr>
                <w:rFonts w:ascii="標楷體" w:eastAsia="標楷體" w:hAnsi="標楷體"/>
              </w:rPr>
              <w:t>StatusCode</w:t>
            </w:r>
          </w:p>
        </w:tc>
        <w:tc>
          <w:tcPr>
            <w:tcW w:w="3783" w:type="dxa"/>
            <w:shd w:val="clear" w:color="auto" w:fill="auto"/>
          </w:tcPr>
          <w:p w14:paraId="52FE646F" w14:textId="77777777" w:rsidR="00545F6B" w:rsidRPr="00B32A19" w:rsidRDefault="00545F6B" w:rsidP="00545F6B">
            <w:pPr>
              <w:rPr>
                <w:rFonts w:ascii="標楷體" w:eastAsia="標楷體" w:hAnsi="標楷體"/>
                <w:lang w:eastAsia="zh-HK"/>
              </w:rPr>
            </w:pPr>
            <w:r w:rsidRPr="00B32A19">
              <w:rPr>
                <w:rFonts w:ascii="標楷體" w:eastAsia="標楷體" w:hAnsi="標楷體" w:hint="eastAsia"/>
                <w:lang w:eastAsia="zh-HK"/>
              </w:rPr>
              <w:t>依據</w:t>
            </w:r>
            <w:r w:rsidRPr="00B32A19">
              <w:rPr>
                <w:rFonts w:ascii="標楷體" w:eastAsia="標楷體" w:hAnsi="標楷體" w:hint="eastAsia"/>
              </w:rPr>
              <w:t>C</w:t>
            </w:r>
            <w:r w:rsidRPr="00B32A19">
              <w:rPr>
                <w:rFonts w:ascii="標楷體" w:eastAsia="標楷體" w:hAnsi="標楷體" w:hint="eastAsia"/>
                <w:lang w:eastAsia="zh-HK"/>
              </w:rPr>
              <w:t>d</w:t>
            </w:r>
            <w:r w:rsidRPr="00B32A19">
              <w:rPr>
                <w:rFonts w:ascii="標楷體" w:eastAsia="標楷體" w:hAnsi="標楷體"/>
                <w:lang w:eastAsia="zh-HK"/>
              </w:rPr>
              <w:t>Code</w:t>
            </w:r>
            <w:r w:rsidRPr="00B32A19">
              <w:rPr>
                <w:rFonts w:ascii="標楷體" w:eastAsia="標楷體" w:hAnsi="標楷體" w:hint="eastAsia"/>
                <w:lang w:eastAsia="zh-HK"/>
              </w:rPr>
              <w:t>的</w:t>
            </w:r>
            <w:r w:rsidRPr="00B32A19">
              <w:rPr>
                <w:rFonts w:ascii="標楷體" w:eastAsia="標楷體" w:hAnsi="標楷體"/>
                <w:lang w:eastAsia="zh-HK"/>
              </w:rPr>
              <w:t>DefCode</w:t>
            </w:r>
            <w:r w:rsidRPr="00B32A19">
              <w:rPr>
                <w:rFonts w:ascii="標楷體" w:eastAsia="標楷體" w:hAnsi="標楷體" w:hint="eastAsia"/>
              </w:rPr>
              <w:t>=</w:t>
            </w:r>
            <w:r w:rsidRPr="00B32A19">
              <w:rPr>
                <w:rFonts w:ascii="標楷體" w:eastAsia="標楷體" w:hAnsi="標楷體"/>
                <w:lang w:eastAsia="zh-HK"/>
              </w:rPr>
              <w:t>DrawdownStatus</w:t>
            </w:r>
          </w:p>
          <w:p w14:paraId="045FD629" w14:textId="77777777" w:rsidR="00545F6B" w:rsidRPr="00B32A19" w:rsidRDefault="00545F6B" w:rsidP="00545F6B">
            <w:pPr>
              <w:rPr>
                <w:rFonts w:ascii="標楷體" w:eastAsia="標楷體" w:hAnsi="標楷體"/>
                <w:lang w:eastAsia="zh-HK"/>
              </w:rPr>
            </w:pPr>
            <w:r w:rsidRPr="00B32A19">
              <w:rPr>
                <w:rFonts w:ascii="標楷體" w:eastAsia="標楷體" w:hAnsi="標楷體" w:hint="eastAsia"/>
                <w:lang w:eastAsia="zh-HK"/>
              </w:rPr>
              <w:t>0.正常</w:t>
            </w:r>
          </w:p>
          <w:p w14:paraId="6BA7A295" w14:textId="77777777" w:rsidR="00545F6B" w:rsidRPr="00B32A19" w:rsidRDefault="00545F6B" w:rsidP="00545F6B">
            <w:pPr>
              <w:rPr>
                <w:rFonts w:ascii="標楷體" w:eastAsia="標楷體" w:hAnsi="標楷體"/>
                <w:lang w:eastAsia="zh-HK"/>
              </w:rPr>
            </w:pPr>
            <w:r w:rsidRPr="00B32A19">
              <w:rPr>
                <w:rFonts w:ascii="標楷體" w:eastAsia="標楷體" w:hAnsi="標楷體" w:hint="eastAsia"/>
                <w:lang w:eastAsia="zh-HK"/>
              </w:rPr>
              <w:t>1.產檔後修正</w:t>
            </w:r>
          </w:p>
          <w:p w14:paraId="1915171B" w14:textId="77777777" w:rsidR="00545F6B" w:rsidRDefault="00545F6B" w:rsidP="00545F6B">
            <w:pPr>
              <w:rPr>
                <w:rFonts w:ascii="標楷體" w:eastAsia="標楷體" w:hAnsi="標楷體"/>
                <w:lang w:eastAsia="zh-HK"/>
              </w:rPr>
            </w:pPr>
            <w:r w:rsidRPr="00B32A19">
              <w:rPr>
                <w:rFonts w:ascii="標楷體" w:eastAsia="標楷體" w:hAnsi="標楷體" w:hint="eastAsia"/>
                <w:lang w:eastAsia="zh-HK"/>
              </w:rPr>
              <w:t>2.產檔後訂正</w:t>
            </w:r>
          </w:p>
          <w:p w14:paraId="59242CB7" w14:textId="77777777" w:rsidR="000577DF" w:rsidRPr="00B32A19" w:rsidRDefault="000577DF" w:rsidP="00545F6B">
            <w:pPr>
              <w:rPr>
                <w:rFonts w:ascii="標楷體" w:eastAsia="標楷體" w:hAnsi="標楷體"/>
                <w:lang w:eastAsia="zh-HK"/>
              </w:rPr>
            </w:pPr>
            <w:r>
              <w:rPr>
                <w:rFonts w:ascii="標楷體" w:eastAsia="標楷體" w:hAnsi="標楷體" w:hint="eastAsia"/>
              </w:rPr>
              <w:t>3.</w:t>
            </w:r>
            <w:r w:rsidRPr="00025574">
              <w:rPr>
                <w:rFonts w:ascii="標楷體" w:eastAsia="標楷體" w:hAnsi="標楷體" w:hint="eastAsia"/>
              </w:rPr>
              <w:t>未放行</w:t>
            </w:r>
          </w:p>
        </w:tc>
      </w:tr>
      <w:tr w:rsidR="00892A27" w:rsidRPr="00B32A19" w14:paraId="5FC4B157" w14:textId="77777777" w:rsidTr="00892A27">
        <w:tc>
          <w:tcPr>
            <w:tcW w:w="792" w:type="dxa"/>
            <w:shd w:val="clear" w:color="auto" w:fill="auto"/>
          </w:tcPr>
          <w:p w14:paraId="543D8DB5" w14:textId="52EB66E9" w:rsidR="00892A27" w:rsidRPr="00892A27" w:rsidRDefault="00892A27" w:rsidP="00892A27">
            <w:pPr>
              <w:jc w:val="center"/>
              <w:rPr>
                <w:rFonts w:ascii="標楷體" w:eastAsia="標楷體" w:hAnsi="標楷體"/>
                <w:highlight w:val="yellow"/>
              </w:rPr>
            </w:pPr>
            <w:r w:rsidRPr="00892A27">
              <w:rPr>
                <w:rFonts w:ascii="標楷體" w:eastAsia="標楷體" w:hAnsi="標楷體" w:hint="eastAsia"/>
                <w:highlight w:val="yellow"/>
              </w:rPr>
              <w:t>6</w:t>
            </w:r>
          </w:p>
        </w:tc>
        <w:tc>
          <w:tcPr>
            <w:tcW w:w="1221" w:type="dxa"/>
            <w:shd w:val="clear" w:color="auto" w:fill="auto"/>
          </w:tcPr>
          <w:p w14:paraId="58724327" w14:textId="7B709319" w:rsidR="00892A27" w:rsidRPr="00892A27" w:rsidRDefault="00892A27" w:rsidP="00892A27">
            <w:pPr>
              <w:jc w:val="center"/>
              <w:rPr>
                <w:rFonts w:ascii="標楷體" w:eastAsia="標楷體" w:hAnsi="標楷體"/>
                <w:highlight w:val="yellow"/>
                <w:lang w:eastAsia="zh-HK"/>
              </w:rPr>
            </w:pPr>
            <w:r w:rsidRPr="00892A27">
              <w:rPr>
                <w:rFonts w:ascii="標楷體" w:eastAsia="標楷體" w:hAnsi="標楷體" w:hint="eastAsia"/>
                <w:highlight w:val="yellow"/>
                <w:lang w:eastAsia="zh-HK"/>
              </w:rPr>
              <w:t>資料</w:t>
            </w:r>
          </w:p>
        </w:tc>
        <w:tc>
          <w:tcPr>
            <w:tcW w:w="1352" w:type="dxa"/>
            <w:shd w:val="clear" w:color="auto" w:fill="auto"/>
          </w:tcPr>
          <w:p w14:paraId="32870650" w14:textId="0F7FEAEF" w:rsidR="00892A27" w:rsidRPr="00892A27" w:rsidRDefault="00892A27" w:rsidP="00892A27">
            <w:pPr>
              <w:rPr>
                <w:rFonts w:ascii="標楷體" w:eastAsia="標楷體" w:hAnsi="標楷體"/>
                <w:highlight w:val="yellow"/>
                <w:lang w:eastAsia="zh-HK"/>
              </w:rPr>
            </w:pPr>
            <w:r w:rsidRPr="00892A27">
              <w:rPr>
                <w:rFonts w:ascii="標楷體" w:eastAsia="標楷體" w:hAnsi="標楷體" w:hint="eastAsia"/>
                <w:highlight w:val="yellow"/>
                <w:lang w:eastAsia="zh-HK"/>
              </w:rPr>
              <w:t>匯款狀態</w:t>
            </w:r>
          </w:p>
        </w:tc>
        <w:tc>
          <w:tcPr>
            <w:tcW w:w="3046" w:type="dxa"/>
            <w:shd w:val="clear" w:color="auto" w:fill="auto"/>
          </w:tcPr>
          <w:p w14:paraId="0109E80F" w14:textId="0AAA2F57" w:rsidR="00892A27" w:rsidRPr="00892A27" w:rsidRDefault="00892A27" w:rsidP="00892A27">
            <w:pPr>
              <w:rPr>
                <w:rFonts w:ascii="標楷體" w:eastAsia="標楷體" w:hAnsi="標楷體"/>
                <w:highlight w:val="yellow"/>
              </w:rPr>
            </w:pPr>
            <w:r w:rsidRPr="00892A27">
              <w:rPr>
                <w:rFonts w:ascii="標楷體" w:eastAsia="標楷體" w:hAnsi="標楷體"/>
                <w:highlight w:val="yellow"/>
              </w:rPr>
              <w:t>BankRemit</w:t>
            </w:r>
            <w:r w:rsidRPr="00892A27">
              <w:rPr>
                <w:rFonts w:ascii="標楷體" w:eastAsia="標楷體" w:hAnsi="標楷體" w:hint="eastAsia"/>
                <w:highlight w:val="yellow"/>
              </w:rPr>
              <w:t>.</w:t>
            </w:r>
            <w:r w:rsidRPr="00892A27">
              <w:rPr>
                <w:rFonts w:ascii="標楷體" w:eastAsia="標楷體" w:hAnsi="標楷體"/>
                <w:highlight w:val="yellow"/>
              </w:rPr>
              <w:t>PayCode</w:t>
            </w:r>
          </w:p>
        </w:tc>
        <w:tc>
          <w:tcPr>
            <w:tcW w:w="3783" w:type="dxa"/>
            <w:shd w:val="clear" w:color="auto" w:fill="auto"/>
          </w:tcPr>
          <w:p w14:paraId="1D4DEA8E" w14:textId="2C8734AC" w:rsidR="005575B7" w:rsidRDefault="005575B7" w:rsidP="0087157F">
            <w:pPr>
              <w:spacing w:line="320" w:lineRule="exact"/>
              <w:rPr>
                <w:rFonts w:ascii="標楷體" w:eastAsia="標楷體" w:hAnsi="標楷體"/>
                <w:sz w:val="22"/>
                <w:szCs w:val="22"/>
                <w:highlight w:val="yellow"/>
              </w:rPr>
            </w:pPr>
            <w:r>
              <w:rPr>
                <w:rFonts w:ascii="標楷體" w:eastAsia="標楷體" w:hAnsi="標楷體" w:hint="eastAsia"/>
                <w:sz w:val="22"/>
                <w:szCs w:val="22"/>
                <w:highlight w:val="yellow"/>
              </w:rPr>
              <w:t>1.若需更新匯款狀態，則需執行</w:t>
            </w:r>
          </w:p>
          <w:p w14:paraId="5873D591" w14:textId="2B880C55" w:rsidR="005575B7" w:rsidRDefault="005575B7" w:rsidP="0087157F">
            <w:pPr>
              <w:spacing w:line="320" w:lineRule="exact"/>
              <w:rPr>
                <w:rFonts w:ascii="標楷體" w:eastAsia="標楷體" w:hAnsi="標楷體"/>
                <w:sz w:val="22"/>
                <w:szCs w:val="22"/>
                <w:highlight w:val="yellow"/>
                <w:lang w:eastAsia="zh-HK"/>
              </w:rPr>
            </w:pPr>
            <w:r>
              <w:rPr>
                <w:rFonts w:ascii="標楷體" w:eastAsia="標楷體" w:hAnsi="標楷體" w:hint="eastAsia"/>
                <w:sz w:val="22"/>
                <w:szCs w:val="22"/>
                <w:highlight w:val="yellow"/>
              </w:rPr>
              <w:t>交易[L4104更新銀行匯款狀態]</w:t>
            </w:r>
          </w:p>
          <w:p w14:paraId="5669480B" w14:textId="1FB4CE09" w:rsidR="0087157F" w:rsidRPr="0087157F" w:rsidRDefault="005575B7" w:rsidP="0087157F">
            <w:pPr>
              <w:spacing w:line="320" w:lineRule="exact"/>
              <w:rPr>
                <w:sz w:val="22"/>
                <w:szCs w:val="22"/>
                <w:highlight w:val="yellow"/>
              </w:rPr>
            </w:pPr>
            <w:r>
              <w:rPr>
                <w:rFonts w:ascii="標楷體" w:eastAsia="標楷體" w:hAnsi="標楷體" w:hint="eastAsia"/>
                <w:sz w:val="22"/>
                <w:szCs w:val="22"/>
                <w:highlight w:val="yellow"/>
              </w:rPr>
              <w:t>2.</w:t>
            </w:r>
            <w:r w:rsidR="0087157F" w:rsidRPr="0087157F">
              <w:rPr>
                <w:rFonts w:ascii="標楷體" w:eastAsia="標楷體" w:hAnsi="標楷體" w:hint="eastAsia"/>
                <w:sz w:val="22"/>
                <w:szCs w:val="22"/>
                <w:highlight w:val="yellow"/>
                <w:lang w:eastAsia="zh-HK"/>
              </w:rPr>
              <w:t>依據</w:t>
            </w:r>
            <w:r w:rsidR="0087157F" w:rsidRPr="0087157F">
              <w:rPr>
                <w:rFonts w:ascii="標楷體" w:eastAsia="標楷體" w:hAnsi="標楷體" w:hint="eastAsia"/>
                <w:sz w:val="22"/>
                <w:szCs w:val="22"/>
                <w:highlight w:val="yellow"/>
              </w:rPr>
              <w:t>C</w:t>
            </w:r>
            <w:r w:rsidR="0087157F" w:rsidRPr="0087157F">
              <w:rPr>
                <w:rFonts w:ascii="標楷體" w:eastAsia="標楷體" w:hAnsi="標楷體" w:hint="eastAsia"/>
                <w:sz w:val="22"/>
                <w:szCs w:val="22"/>
                <w:highlight w:val="yellow"/>
                <w:lang w:eastAsia="zh-HK"/>
              </w:rPr>
              <w:t>d</w:t>
            </w:r>
            <w:r w:rsidR="0087157F" w:rsidRPr="0087157F">
              <w:rPr>
                <w:rFonts w:ascii="標楷體" w:eastAsia="標楷體" w:hAnsi="標楷體"/>
                <w:sz w:val="22"/>
                <w:szCs w:val="22"/>
                <w:highlight w:val="yellow"/>
                <w:lang w:eastAsia="zh-HK"/>
              </w:rPr>
              <w:t>Code</w:t>
            </w:r>
            <w:r w:rsidR="0087157F" w:rsidRPr="0087157F">
              <w:rPr>
                <w:rFonts w:ascii="標楷體" w:eastAsia="標楷體" w:hAnsi="標楷體" w:hint="eastAsia"/>
                <w:sz w:val="22"/>
                <w:szCs w:val="22"/>
                <w:highlight w:val="yellow"/>
                <w:lang w:eastAsia="zh-HK"/>
              </w:rPr>
              <w:t>的</w:t>
            </w:r>
            <w:r w:rsidR="0087157F" w:rsidRPr="0087157F">
              <w:rPr>
                <w:rFonts w:ascii="標楷體" w:eastAsia="標楷體" w:hAnsi="標楷體"/>
                <w:sz w:val="22"/>
                <w:szCs w:val="22"/>
                <w:highlight w:val="yellow"/>
                <w:lang w:eastAsia="zh-HK"/>
              </w:rPr>
              <w:t>DefCode</w:t>
            </w:r>
            <w:r w:rsidR="0087157F" w:rsidRPr="0087157F">
              <w:rPr>
                <w:rFonts w:ascii="標楷體" w:eastAsia="標楷體" w:hAnsi="標楷體" w:hint="eastAsia"/>
                <w:sz w:val="22"/>
                <w:szCs w:val="22"/>
                <w:highlight w:val="yellow"/>
              </w:rPr>
              <w:t>=</w:t>
            </w:r>
            <w:commentRangeStart w:id="68"/>
            <w:r w:rsidR="00892A27" w:rsidRPr="0087157F">
              <w:rPr>
                <w:rFonts w:ascii="標楷體" w:eastAsia="標楷體" w:hAnsi="標楷體"/>
                <w:sz w:val="22"/>
                <w:szCs w:val="22"/>
                <w:highlight w:val="yellow"/>
                <w:lang w:eastAsia="zh-HK"/>
              </w:rPr>
              <w:t>PayCode</w:t>
            </w:r>
            <w:commentRangeEnd w:id="68"/>
            <w:r w:rsidR="0087157F">
              <w:rPr>
                <w:rStyle w:val="afd"/>
              </w:rPr>
              <w:commentReference w:id="68"/>
            </w:r>
            <w:r w:rsidR="0087157F" w:rsidRPr="0087157F">
              <w:rPr>
                <w:rFonts w:hint="eastAsia"/>
                <w:sz w:val="22"/>
                <w:szCs w:val="22"/>
                <w:highlight w:val="yellow"/>
              </w:rPr>
              <w:t xml:space="preserve"> </w:t>
            </w:r>
          </w:p>
          <w:p w14:paraId="29D914BC" w14:textId="77777777" w:rsidR="0087157F" w:rsidRPr="0087157F" w:rsidRDefault="0087157F" w:rsidP="0087157F">
            <w:pPr>
              <w:spacing w:line="320" w:lineRule="exact"/>
              <w:rPr>
                <w:rFonts w:ascii="標楷體" w:eastAsia="標楷體" w:hAnsi="標楷體"/>
                <w:sz w:val="22"/>
                <w:szCs w:val="22"/>
                <w:highlight w:val="yellow"/>
                <w:lang w:eastAsia="zh-HK"/>
              </w:rPr>
            </w:pPr>
            <w:r w:rsidRPr="0087157F">
              <w:rPr>
                <w:rFonts w:ascii="標楷體" w:eastAsia="標楷體" w:hAnsi="標楷體" w:hint="eastAsia"/>
                <w:sz w:val="22"/>
                <w:szCs w:val="22"/>
                <w:highlight w:val="yellow"/>
                <w:lang w:eastAsia="zh-HK"/>
              </w:rPr>
              <w:t>A.已開票</w:t>
            </w:r>
            <w:r w:rsidRPr="0087157F">
              <w:rPr>
                <w:rFonts w:ascii="標楷體" w:eastAsia="標楷體" w:hAnsi="標楷體" w:hint="eastAsia"/>
                <w:sz w:val="22"/>
                <w:szCs w:val="22"/>
                <w:highlight w:val="yellow"/>
              </w:rPr>
              <w:t xml:space="preserve">     </w:t>
            </w:r>
            <w:r w:rsidRPr="0087157F">
              <w:rPr>
                <w:rFonts w:ascii="標楷體" w:eastAsia="標楷體" w:hAnsi="標楷體" w:hint="eastAsia"/>
                <w:sz w:val="22"/>
                <w:szCs w:val="22"/>
                <w:highlight w:val="yellow"/>
                <w:lang w:eastAsia="zh-HK"/>
              </w:rPr>
              <w:t>B.退件</w:t>
            </w:r>
          </w:p>
          <w:p w14:paraId="324CD57E" w14:textId="77777777" w:rsidR="0087157F" w:rsidRPr="0087157F" w:rsidRDefault="0087157F" w:rsidP="0087157F">
            <w:pPr>
              <w:spacing w:line="320" w:lineRule="exact"/>
              <w:rPr>
                <w:rFonts w:ascii="標楷體" w:eastAsia="標楷體" w:hAnsi="標楷體"/>
                <w:sz w:val="22"/>
                <w:szCs w:val="22"/>
                <w:highlight w:val="yellow"/>
                <w:lang w:eastAsia="zh-HK"/>
              </w:rPr>
            </w:pPr>
            <w:r w:rsidRPr="0087157F">
              <w:rPr>
                <w:rFonts w:ascii="標楷體" w:eastAsia="標楷體" w:hAnsi="標楷體" w:hint="eastAsia"/>
                <w:sz w:val="22"/>
                <w:szCs w:val="22"/>
                <w:highlight w:val="yellow"/>
                <w:lang w:eastAsia="zh-HK"/>
              </w:rPr>
              <w:t>C.建檔取消</w:t>
            </w:r>
            <w:r w:rsidRPr="0087157F">
              <w:rPr>
                <w:rFonts w:ascii="標楷體" w:eastAsia="標楷體" w:hAnsi="標楷體" w:hint="eastAsia"/>
                <w:sz w:val="22"/>
                <w:szCs w:val="22"/>
                <w:highlight w:val="yellow"/>
              </w:rPr>
              <w:t xml:space="preserve">   </w:t>
            </w:r>
            <w:r w:rsidRPr="0087157F">
              <w:rPr>
                <w:rFonts w:ascii="標楷體" w:eastAsia="標楷體" w:hAnsi="標楷體" w:hint="eastAsia"/>
                <w:sz w:val="22"/>
                <w:szCs w:val="22"/>
                <w:highlight w:val="yellow"/>
                <w:lang w:eastAsia="zh-HK"/>
              </w:rPr>
              <w:t>D.支票到期</w:t>
            </w:r>
          </w:p>
          <w:p w14:paraId="7AC70A30" w14:textId="77777777" w:rsidR="0087157F" w:rsidRPr="0087157F" w:rsidRDefault="0087157F" w:rsidP="0087157F">
            <w:pPr>
              <w:spacing w:line="320" w:lineRule="exact"/>
              <w:rPr>
                <w:rFonts w:ascii="標楷體" w:eastAsia="標楷體" w:hAnsi="標楷體"/>
                <w:sz w:val="22"/>
                <w:szCs w:val="22"/>
                <w:highlight w:val="yellow"/>
                <w:lang w:eastAsia="zh-HK"/>
              </w:rPr>
            </w:pPr>
            <w:r w:rsidRPr="0087157F">
              <w:rPr>
                <w:rFonts w:ascii="標楷體" w:eastAsia="標楷體" w:hAnsi="標楷體" w:hint="eastAsia"/>
                <w:sz w:val="22"/>
                <w:szCs w:val="22"/>
                <w:highlight w:val="yellow"/>
                <w:lang w:eastAsia="zh-HK"/>
              </w:rPr>
              <w:lastRenderedPageBreak/>
              <w:t>F.匯款失敗</w:t>
            </w:r>
            <w:r w:rsidRPr="0087157F">
              <w:rPr>
                <w:rFonts w:ascii="標楷體" w:eastAsia="標楷體" w:hAnsi="標楷體" w:hint="eastAsia"/>
                <w:sz w:val="22"/>
                <w:szCs w:val="22"/>
                <w:highlight w:val="yellow"/>
              </w:rPr>
              <w:t xml:space="preserve"> </w:t>
            </w:r>
            <w:r w:rsidRPr="0087157F">
              <w:rPr>
                <w:rFonts w:ascii="標楷體" w:eastAsia="標楷體" w:hAnsi="標楷體"/>
                <w:sz w:val="22"/>
                <w:szCs w:val="22"/>
                <w:highlight w:val="yellow"/>
              </w:rPr>
              <w:t xml:space="preserve">  </w:t>
            </w:r>
            <w:r w:rsidRPr="0087157F">
              <w:rPr>
                <w:rFonts w:ascii="標楷體" w:eastAsia="標楷體" w:hAnsi="標楷體" w:hint="eastAsia"/>
                <w:sz w:val="22"/>
                <w:szCs w:val="22"/>
                <w:highlight w:val="yellow"/>
                <w:lang w:eastAsia="zh-HK"/>
              </w:rPr>
              <w:t>H.支票兌領/匯款成功</w:t>
            </w:r>
          </w:p>
          <w:p w14:paraId="7E8C4398" w14:textId="77777777" w:rsidR="0087157F" w:rsidRPr="0087157F" w:rsidRDefault="0087157F" w:rsidP="0087157F">
            <w:pPr>
              <w:spacing w:line="320" w:lineRule="exact"/>
              <w:rPr>
                <w:rFonts w:ascii="標楷體" w:eastAsia="標楷體" w:hAnsi="標楷體"/>
                <w:sz w:val="22"/>
                <w:szCs w:val="22"/>
                <w:highlight w:val="yellow"/>
                <w:lang w:eastAsia="zh-HK"/>
              </w:rPr>
            </w:pPr>
            <w:r w:rsidRPr="0087157F">
              <w:rPr>
                <w:rFonts w:ascii="標楷體" w:eastAsia="標楷體" w:hAnsi="標楷體" w:hint="eastAsia"/>
                <w:sz w:val="22"/>
                <w:szCs w:val="22"/>
                <w:highlight w:val="yellow"/>
                <w:lang w:eastAsia="zh-HK"/>
              </w:rPr>
              <w:t>I.建檔</w:t>
            </w:r>
            <w:r w:rsidRPr="0087157F">
              <w:rPr>
                <w:rFonts w:ascii="標楷體" w:eastAsia="標楷體" w:hAnsi="標楷體" w:hint="eastAsia"/>
                <w:sz w:val="22"/>
                <w:szCs w:val="22"/>
                <w:highlight w:val="yellow"/>
              </w:rPr>
              <w:t xml:space="preserve">       </w:t>
            </w:r>
            <w:r w:rsidRPr="0087157F">
              <w:rPr>
                <w:rFonts w:ascii="標楷體" w:eastAsia="標楷體" w:hAnsi="標楷體" w:hint="eastAsia"/>
                <w:sz w:val="22"/>
                <w:szCs w:val="22"/>
                <w:highlight w:val="yellow"/>
                <w:lang w:eastAsia="zh-HK"/>
              </w:rPr>
              <w:t>J.空白票遺失</w:t>
            </w:r>
          </w:p>
          <w:p w14:paraId="42E4FCB3" w14:textId="60D80401" w:rsidR="0087157F" w:rsidRPr="0087157F" w:rsidRDefault="0087157F" w:rsidP="0087157F">
            <w:pPr>
              <w:spacing w:line="320" w:lineRule="exact"/>
              <w:rPr>
                <w:rFonts w:ascii="標楷體" w:eastAsia="標楷體" w:hAnsi="標楷體"/>
                <w:sz w:val="22"/>
                <w:szCs w:val="22"/>
                <w:highlight w:val="yellow"/>
                <w:lang w:eastAsia="zh-HK"/>
              </w:rPr>
            </w:pPr>
            <w:r w:rsidRPr="0087157F">
              <w:rPr>
                <w:rFonts w:ascii="標楷體" w:eastAsia="標楷體" w:hAnsi="標楷體" w:hint="eastAsia"/>
                <w:sz w:val="22"/>
                <w:szCs w:val="22"/>
                <w:highlight w:val="yellow"/>
                <w:lang w:eastAsia="zh-HK"/>
              </w:rPr>
              <w:t>L.支票掛失</w:t>
            </w:r>
            <w:r w:rsidRPr="0087157F">
              <w:rPr>
                <w:rFonts w:ascii="標楷體" w:eastAsia="標楷體" w:hAnsi="標楷體" w:hint="eastAsia"/>
                <w:sz w:val="22"/>
                <w:szCs w:val="22"/>
                <w:highlight w:val="yellow"/>
              </w:rPr>
              <w:t xml:space="preserve">  </w:t>
            </w:r>
            <w:r w:rsidRPr="0087157F">
              <w:rPr>
                <w:rFonts w:ascii="標楷體" w:eastAsia="標楷體" w:hAnsi="標楷體" w:hint="eastAsia"/>
                <w:sz w:val="22"/>
                <w:szCs w:val="22"/>
                <w:highlight w:val="yellow"/>
                <w:lang w:eastAsia="zh-HK"/>
              </w:rPr>
              <w:t>O.確認</w:t>
            </w:r>
          </w:p>
          <w:p w14:paraId="755CBE27" w14:textId="59DDC50B" w:rsidR="0087157F" w:rsidRPr="0087157F" w:rsidRDefault="0087157F" w:rsidP="0087157F">
            <w:pPr>
              <w:spacing w:line="320" w:lineRule="exact"/>
              <w:rPr>
                <w:rFonts w:ascii="標楷體" w:eastAsia="標楷體" w:hAnsi="標楷體"/>
                <w:sz w:val="22"/>
                <w:szCs w:val="22"/>
                <w:highlight w:val="yellow"/>
                <w:lang w:eastAsia="zh-HK"/>
              </w:rPr>
            </w:pPr>
            <w:r w:rsidRPr="0087157F">
              <w:rPr>
                <w:rFonts w:ascii="標楷體" w:eastAsia="標楷體" w:hAnsi="標楷體" w:hint="eastAsia"/>
                <w:sz w:val="22"/>
                <w:szCs w:val="22"/>
                <w:highlight w:val="yellow"/>
                <w:lang w:eastAsia="zh-HK"/>
              </w:rPr>
              <w:t>P.繳款成功</w:t>
            </w:r>
            <w:r w:rsidRPr="0087157F">
              <w:rPr>
                <w:rFonts w:ascii="標楷體" w:eastAsia="標楷體" w:hAnsi="標楷體" w:hint="eastAsia"/>
                <w:sz w:val="22"/>
                <w:szCs w:val="22"/>
                <w:highlight w:val="yellow"/>
              </w:rPr>
              <w:t xml:space="preserve">  </w:t>
            </w:r>
            <w:r w:rsidRPr="0087157F">
              <w:rPr>
                <w:rFonts w:ascii="標楷體" w:eastAsia="標楷體" w:hAnsi="標楷體" w:hint="eastAsia"/>
                <w:sz w:val="22"/>
                <w:szCs w:val="22"/>
                <w:highlight w:val="yellow"/>
                <w:lang w:eastAsia="zh-HK"/>
              </w:rPr>
              <w:t>Q.AML相似名單確認中</w:t>
            </w:r>
          </w:p>
          <w:p w14:paraId="01F7CD84" w14:textId="77777777" w:rsidR="0087157F" w:rsidRPr="0087157F" w:rsidRDefault="0087157F" w:rsidP="0087157F">
            <w:pPr>
              <w:spacing w:line="320" w:lineRule="exact"/>
              <w:rPr>
                <w:rFonts w:ascii="標楷體" w:eastAsia="標楷體" w:hAnsi="標楷體"/>
                <w:sz w:val="22"/>
                <w:szCs w:val="22"/>
                <w:highlight w:val="yellow"/>
                <w:lang w:eastAsia="zh-HK"/>
              </w:rPr>
            </w:pPr>
            <w:r w:rsidRPr="0087157F">
              <w:rPr>
                <w:rFonts w:ascii="標楷體" w:eastAsia="標楷體" w:hAnsi="標楷體" w:hint="eastAsia"/>
                <w:sz w:val="22"/>
                <w:szCs w:val="22"/>
                <w:highlight w:val="yellow"/>
                <w:lang w:eastAsia="zh-HK"/>
              </w:rPr>
              <w:t>R.退匯/退回情況改變成作廢</w:t>
            </w:r>
          </w:p>
          <w:p w14:paraId="4C91BFF2" w14:textId="7A077118" w:rsidR="0087157F" w:rsidRPr="0087157F" w:rsidRDefault="0087157F" w:rsidP="0087157F">
            <w:pPr>
              <w:spacing w:line="320" w:lineRule="exact"/>
              <w:rPr>
                <w:rFonts w:ascii="標楷體" w:eastAsia="標楷體" w:hAnsi="標楷體"/>
                <w:sz w:val="22"/>
                <w:szCs w:val="22"/>
                <w:highlight w:val="yellow"/>
                <w:lang w:eastAsia="zh-HK"/>
              </w:rPr>
            </w:pPr>
            <w:r w:rsidRPr="0087157F">
              <w:rPr>
                <w:rFonts w:ascii="標楷體" w:eastAsia="標楷體" w:hAnsi="標楷體" w:hint="eastAsia"/>
                <w:sz w:val="22"/>
                <w:szCs w:val="22"/>
                <w:highlight w:val="yellow"/>
                <w:lang w:eastAsia="zh-HK"/>
              </w:rPr>
              <w:t>S.請款單位擋匯</w:t>
            </w:r>
            <w:r w:rsidRPr="0087157F">
              <w:rPr>
                <w:rFonts w:ascii="標楷體" w:eastAsia="標楷體" w:hAnsi="標楷體" w:hint="eastAsia"/>
                <w:sz w:val="22"/>
                <w:szCs w:val="22"/>
                <w:highlight w:val="yellow"/>
              </w:rPr>
              <w:t xml:space="preserve">  </w:t>
            </w:r>
            <w:r w:rsidRPr="0087157F">
              <w:rPr>
                <w:rFonts w:ascii="標楷體" w:eastAsia="標楷體" w:hAnsi="標楷體"/>
                <w:sz w:val="22"/>
                <w:szCs w:val="22"/>
                <w:highlight w:val="yellow"/>
              </w:rPr>
              <w:t xml:space="preserve"> </w:t>
            </w:r>
            <w:r w:rsidRPr="0087157F">
              <w:rPr>
                <w:rFonts w:ascii="標楷體" w:eastAsia="標楷體" w:hAnsi="標楷體" w:hint="eastAsia"/>
                <w:sz w:val="22"/>
                <w:szCs w:val="22"/>
                <w:highlight w:val="yellow"/>
                <w:lang w:eastAsia="zh-HK"/>
              </w:rPr>
              <w:t>T.網銀擋匯</w:t>
            </w:r>
          </w:p>
          <w:p w14:paraId="5523C0D5" w14:textId="0BC266B1" w:rsidR="0087157F" w:rsidRPr="0087157F" w:rsidRDefault="0087157F" w:rsidP="0087157F">
            <w:pPr>
              <w:spacing w:line="320" w:lineRule="exact"/>
              <w:rPr>
                <w:rFonts w:ascii="標楷體" w:eastAsia="標楷體" w:hAnsi="標楷體"/>
                <w:sz w:val="22"/>
                <w:szCs w:val="22"/>
                <w:highlight w:val="yellow"/>
                <w:lang w:eastAsia="zh-HK"/>
              </w:rPr>
            </w:pPr>
            <w:r w:rsidRPr="0087157F">
              <w:rPr>
                <w:rFonts w:ascii="標楷體" w:eastAsia="標楷體" w:hAnsi="標楷體" w:hint="eastAsia"/>
                <w:sz w:val="22"/>
                <w:szCs w:val="22"/>
                <w:highlight w:val="yellow"/>
                <w:lang w:eastAsia="zh-HK"/>
              </w:rPr>
              <w:t>U.禁止交易(AML)</w:t>
            </w:r>
            <w:r w:rsidRPr="0087157F">
              <w:rPr>
                <w:rFonts w:ascii="標楷體" w:eastAsia="標楷體" w:hAnsi="標楷體"/>
                <w:sz w:val="22"/>
                <w:szCs w:val="22"/>
                <w:highlight w:val="yellow"/>
                <w:lang w:eastAsia="zh-HK"/>
              </w:rPr>
              <w:t xml:space="preserve">  </w:t>
            </w:r>
            <w:r w:rsidRPr="0087157F">
              <w:rPr>
                <w:rFonts w:ascii="標楷體" w:eastAsia="標楷體" w:hAnsi="標楷體" w:hint="eastAsia"/>
                <w:sz w:val="22"/>
                <w:szCs w:val="22"/>
                <w:highlight w:val="yellow"/>
                <w:lang w:eastAsia="zh-HK"/>
              </w:rPr>
              <w:t>V.支票作廢</w:t>
            </w:r>
            <w:r w:rsidRPr="0087157F">
              <w:rPr>
                <w:rFonts w:ascii="標楷體" w:eastAsia="標楷體" w:hAnsi="標楷體" w:hint="eastAsia"/>
                <w:sz w:val="22"/>
                <w:szCs w:val="22"/>
                <w:highlight w:val="yellow"/>
              </w:rPr>
              <w:t xml:space="preserve">      </w:t>
            </w:r>
            <w:r w:rsidRPr="0087157F">
              <w:rPr>
                <w:rFonts w:ascii="標楷體" w:eastAsia="標楷體" w:hAnsi="標楷體" w:hint="eastAsia"/>
                <w:sz w:val="22"/>
                <w:szCs w:val="22"/>
                <w:highlight w:val="yellow"/>
                <w:lang w:eastAsia="zh-HK"/>
              </w:rPr>
              <w:t>W.匯款途中</w:t>
            </w:r>
            <w:r w:rsidRPr="0087157F">
              <w:rPr>
                <w:rFonts w:ascii="標楷體" w:eastAsia="標楷體" w:hAnsi="標楷體" w:hint="eastAsia"/>
                <w:sz w:val="22"/>
                <w:szCs w:val="22"/>
                <w:highlight w:val="yellow"/>
              </w:rPr>
              <w:t xml:space="preserve">   </w:t>
            </w:r>
            <w:r w:rsidRPr="0087157F">
              <w:rPr>
                <w:rFonts w:ascii="標楷體" w:eastAsia="標楷體" w:hAnsi="標楷體"/>
                <w:sz w:val="22"/>
                <w:szCs w:val="22"/>
                <w:highlight w:val="yellow"/>
              </w:rPr>
              <w:t xml:space="preserve">    </w:t>
            </w:r>
            <w:r w:rsidRPr="0087157F">
              <w:rPr>
                <w:rFonts w:ascii="標楷體" w:eastAsia="標楷體" w:hAnsi="標楷體" w:hint="eastAsia"/>
                <w:sz w:val="22"/>
                <w:szCs w:val="22"/>
                <w:highlight w:val="yellow"/>
                <w:lang w:eastAsia="zh-HK"/>
              </w:rPr>
              <w:t>X.付款沖回</w:t>
            </w:r>
          </w:p>
          <w:p w14:paraId="74183561" w14:textId="5851231F" w:rsidR="00892A27" w:rsidRPr="0087157F" w:rsidRDefault="0087157F" w:rsidP="0087157F">
            <w:pPr>
              <w:spacing w:line="320" w:lineRule="exact"/>
              <w:rPr>
                <w:rFonts w:ascii="標楷體" w:eastAsia="標楷體" w:hAnsi="標楷體"/>
                <w:sz w:val="22"/>
                <w:szCs w:val="22"/>
                <w:highlight w:val="yellow"/>
                <w:lang w:eastAsia="zh-HK"/>
              </w:rPr>
            </w:pPr>
            <w:r w:rsidRPr="0087157F">
              <w:rPr>
                <w:rFonts w:ascii="標楷體" w:eastAsia="標楷體" w:hAnsi="標楷體" w:hint="eastAsia"/>
                <w:sz w:val="22"/>
                <w:szCs w:val="22"/>
                <w:highlight w:val="yellow"/>
                <w:lang w:eastAsia="zh-HK"/>
              </w:rPr>
              <w:t>Y.逾二年未兌領</w:t>
            </w:r>
            <w:r w:rsidRPr="0087157F">
              <w:rPr>
                <w:rFonts w:ascii="標楷體" w:eastAsia="標楷體" w:hAnsi="標楷體" w:hint="eastAsia"/>
                <w:sz w:val="22"/>
                <w:szCs w:val="22"/>
                <w:highlight w:val="yellow"/>
              </w:rPr>
              <w:t xml:space="preserve">  </w:t>
            </w:r>
            <w:r w:rsidRPr="0087157F">
              <w:rPr>
                <w:rFonts w:ascii="標楷體" w:eastAsia="標楷體" w:hAnsi="標楷體"/>
                <w:sz w:val="22"/>
                <w:szCs w:val="22"/>
                <w:highlight w:val="yellow"/>
              </w:rPr>
              <w:t xml:space="preserve"> </w:t>
            </w:r>
            <w:r w:rsidRPr="0087157F">
              <w:rPr>
                <w:rFonts w:ascii="標楷體" w:eastAsia="標楷體" w:hAnsi="標楷體" w:hint="eastAsia"/>
                <w:sz w:val="22"/>
                <w:szCs w:val="22"/>
                <w:highlight w:val="yellow"/>
                <w:lang w:eastAsia="zh-HK"/>
              </w:rPr>
              <w:t>Z.逾一年未兌領</w:t>
            </w:r>
          </w:p>
        </w:tc>
      </w:tr>
      <w:tr w:rsidR="00892A27" w:rsidRPr="00B32A19" w14:paraId="4B2BA7E2" w14:textId="77777777" w:rsidTr="00892A27">
        <w:tc>
          <w:tcPr>
            <w:tcW w:w="792" w:type="dxa"/>
            <w:shd w:val="clear" w:color="auto" w:fill="auto"/>
          </w:tcPr>
          <w:p w14:paraId="7BB5D64A" w14:textId="2BD7C97E" w:rsidR="00892A27" w:rsidRPr="00B32A19" w:rsidRDefault="00892A27" w:rsidP="00892A27">
            <w:pPr>
              <w:jc w:val="center"/>
              <w:rPr>
                <w:rFonts w:ascii="標楷體" w:eastAsia="標楷體" w:hAnsi="標楷體"/>
              </w:rPr>
            </w:pPr>
            <w:r w:rsidRPr="00B32A19">
              <w:rPr>
                <w:rFonts w:ascii="標楷體" w:eastAsia="標楷體" w:hAnsi="標楷體" w:hint="eastAsia"/>
              </w:rPr>
              <w:lastRenderedPageBreak/>
              <w:t>7</w:t>
            </w:r>
          </w:p>
        </w:tc>
        <w:tc>
          <w:tcPr>
            <w:tcW w:w="1221" w:type="dxa"/>
            <w:shd w:val="clear" w:color="auto" w:fill="auto"/>
          </w:tcPr>
          <w:p w14:paraId="09EAD8E9" w14:textId="77777777" w:rsidR="00892A27" w:rsidRPr="00B32A19" w:rsidRDefault="00892A27" w:rsidP="00892A27">
            <w:pPr>
              <w:jc w:val="center"/>
              <w:rPr>
                <w:rFonts w:ascii="標楷體" w:eastAsia="標楷體" w:hAnsi="標楷體"/>
                <w:lang w:eastAsia="zh-HK"/>
              </w:rPr>
            </w:pPr>
            <w:r w:rsidRPr="00B32A19">
              <w:rPr>
                <w:rFonts w:ascii="標楷體" w:eastAsia="標楷體" w:hAnsi="標楷體" w:hint="eastAsia"/>
                <w:lang w:eastAsia="zh-HK"/>
              </w:rPr>
              <w:t>資料</w:t>
            </w:r>
          </w:p>
        </w:tc>
        <w:tc>
          <w:tcPr>
            <w:tcW w:w="1352" w:type="dxa"/>
            <w:shd w:val="clear" w:color="auto" w:fill="auto"/>
          </w:tcPr>
          <w:p w14:paraId="11901839" w14:textId="77777777" w:rsidR="00892A27" w:rsidRPr="00B32A19" w:rsidRDefault="00892A27" w:rsidP="00892A27">
            <w:pPr>
              <w:rPr>
                <w:rFonts w:ascii="標楷體" w:eastAsia="標楷體" w:hAnsi="標楷體"/>
                <w:lang w:eastAsia="zh-HK"/>
              </w:rPr>
            </w:pPr>
            <w:r w:rsidRPr="00B32A19">
              <w:rPr>
                <w:rFonts w:ascii="標楷體" w:eastAsia="標楷體" w:hAnsi="標楷體" w:hint="eastAsia"/>
                <w:lang w:eastAsia="zh-HK"/>
              </w:rPr>
              <w:t>匯款銀行</w:t>
            </w:r>
          </w:p>
        </w:tc>
        <w:tc>
          <w:tcPr>
            <w:tcW w:w="3046" w:type="dxa"/>
            <w:shd w:val="clear" w:color="auto" w:fill="auto"/>
          </w:tcPr>
          <w:p w14:paraId="5FFDF150" w14:textId="77777777" w:rsidR="00892A27" w:rsidRPr="00B32A19" w:rsidRDefault="00892A27" w:rsidP="00892A27">
            <w:pPr>
              <w:rPr>
                <w:rFonts w:ascii="標楷體" w:eastAsia="標楷體" w:hAnsi="標楷體"/>
                <w:lang w:eastAsia="zh-HK"/>
              </w:rPr>
            </w:pPr>
            <w:r w:rsidRPr="00B32A19">
              <w:rPr>
                <w:rFonts w:ascii="標楷體" w:eastAsia="標楷體" w:hAnsi="標楷體"/>
              </w:rPr>
              <w:t>BankRemit</w:t>
            </w:r>
            <w:r w:rsidRPr="00B32A19">
              <w:rPr>
                <w:rFonts w:ascii="標楷體" w:eastAsia="標楷體" w:hAnsi="標楷體" w:hint="eastAsia"/>
              </w:rPr>
              <w:t>.</w:t>
            </w:r>
            <w:r w:rsidRPr="00B32A19">
              <w:rPr>
                <w:rFonts w:ascii="標楷體" w:eastAsia="標楷體" w:hAnsi="標楷體"/>
                <w:lang w:eastAsia="zh-HK"/>
              </w:rPr>
              <w:t>RemitBank</w:t>
            </w:r>
          </w:p>
        </w:tc>
        <w:tc>
          <w:tcPr>
            <w:tcW w:w="3783" w:type="dxa"/>
            <w:shd w:val="clear" w:color="auto" w:fill="auto"/>
          </w:tcPr>
          <w:p w14:paraId="2C1F6327" w14:textId="77777777" w:rsidR="00892A27" w:rsidRPr="00B32A19" w:rsidRDefault="00892A27" w:rsidP="00892A27">
            <w:pPr>
              <w:rPr>
                <w:rFonts w:ascii="標楷體" w:eastAsia="標楷體" w:hAnsi="標楷體"/>
                <w:lang w:eastAsia="zh-HK"/>
              </w:rPr>
            </w:pPr>
            <w:r w:rsidRPr="00B32A19">
              <w:rPr>
                <w:rFonts w:ascii="標楷體" w:eastAsia="標楷體" w:hAnsi="標楷體" w:hint="eastAsia"/>
                <w:lang w:eastAsia="zh-HK"/>
              </w:rPr>
              <w:t>根據</w:t>
            </w:r>
            <w:r w:rsidRPr="00B32A19">
              <w:rPr>
                <w:rFonts w:ascii="標楷體" w:eastAsia="標楷體" w:hAnsi="標楷體"/>
                <w:lang w:eastAsia="zh-HK"/>
              </w:rPr>
              <w:t>CdBank</w:t>
            </w:r>
            <w:r w:rsidRPr="00B32A19">
              <w:rPr>
                <w:rFonts w:ascii="標楷體" w:eastAsia="標楷體" w:hAnsi="標楷體" w:hint="eastAsia"/>
                <w:lang w:eastAsia="zh-HK"/>
              </w:rPr>
              <w:t>對應中文</w:t>
            </w:r>
          </w:p>
        </w:tc>
      </w:tr>
      <w:tr w:rsidR="00892A27" w:rsidRPr="00B32A19" w14:paraId="2C3AE733" w14:textId="77777777" w:rsidTr="00892A27">
        <w:tc>
          <w:tcPr>
            <w:tcW w:w="792" w:type="dxa"/>
            <w:shd w:val="clear" w:color="auto" w:fill="auto"/>
          </w:tcPr>
          <w:p w14:paraId="64D46556" w14:textId="1059C03E" w:rsidR="00892A27" w:rsidRPr="00B32A19" w:rsidRDefault="00892A27" w:rsidP="00892A27">
            <w:pPr>
              <w:jc w:val="center"/>
              <w:rPr>
                <w:rFonts w:ascii="標楷體" w:eastAsia="標楷體" w:hAnsi="標楷體"/>
              </w:rPr>
            </w:pPr>
            <w:r w:rsidRPr="00B32A19">
              <w:rPr>
                <w:rFonts w:ascii="標楷體" w:eastAsia="標楷體" w:hAnsi="標楷體" w:hint="eastAsia"/>
              </w:rPr>
              <w:t>8</w:t>
            </w:r>
          </w:p>
        </w:tc>
        <w:tc>
          <w:tcPr>
            <w:tcW w:w="1221" w:type="dxa"/>
            <w:shd w:val="clear" w:color="auto" w:fill="auto"/>
          </w:tcPr>
          <w:p w14:paraId="43408516" w14:textId="77777777" w:rsidR="00892A27" w:rsidRPr="00B32A19" w:rsidRDefault="00892A27" w:rsidP="00892A27">
            <w:pPr>
              <w:jc w:val="center"/>
              <w:rPr>
                <w:rFonts w:ascii="標楷體" w:eastAsia="標楷體" w:hAnsi="標楷體"/>
                <w:lang w:eastAsia="zh-HK"/>
              </w:rPr>
            </w:pPr>
            <w:r w:rsidRPr="00B32A19">
              <w:rPr>
                <w:rFonts w:ascii="標楷體" w:eastAsia="標楷體" w:hAnsi="標楷體" w:hint="eastAsia"/>
                <w:lang w:eastAsia="zh-HK"/>
              </w:rPr>
              <w:t>資料</w:t>
            </w:r>
          </w:p>
        </w:tc>
        <w:tc>
          <w:tcPr>
            <w:tcW w:w="1352" w:type="dxa"/>
            <w:shd w:val="clear" w:color="auto" w:fill="auto"/>
          </w:tcPr>
          <w:p w14:paraId="1D3E659A" w14:textId="77777777" w:rsidR="00892A27" w:rsidRPr="00B32A19" w:rsidRDefault="00892A27" w:rsidP="00892A27">
            <w:pPr>
              <w:rPr>
                <w:rFonts w:ascii="標楷體" w:eastAsia="標楷體" w:hAnsi="標楷體"/>
                <w:lang w:eastAsia="zh-HK"/>
              </w:rPr>
            </w:pPr>
            <w:r w:rsidRPr="00B32A19">
              <w:rPr>
                <w:rFonts w:ascii="標楷體" w:eastAsia="標楷體" w:hAnsi="標楷體" w:hint="eastAsia"/>
                <w:lang w:eastAsia="zh-HK"/>
              </w:rPr>
              <w:t>匯款分行</w:t>
            </w:r>
          </w:p>
        </w:tc>
        <w:tc>
          <w:tcPr>
            <w:tcW w:w="3046" w:type="dxa"/>
            <w:shd w:val="clear" w:color="auto" w:fill="auto"/>
          </w:tcPr>
          <w:p w14:paraId="7DCC78CB" w14:textId="77777777" w:rsidR="00892A27" w:rsidRPr="00B32A19" w:rsidRDefault="00892A27" w:rsidP="00892A27">
            <w:pPr>
              <w:rPr>
                <w:rFonts w:ascii="標楷體" w:eastAsia="標楷體" w:hAnsi="標楷體"/>
                <w:lang w:eastAsia="zh-HK"/>
              </w:rPr>
            </w:pPr>
            <w:r w:rsidRPr="00B32A19">
              <w:rPr>
                <w:rFonts w:ascii="標楷體" w:eastAsia="標楷體" w:hAnsi="標楷體"/>
              </w:rPr>
              <w:t>BankRemit</w:t>
            </w:r>
            <w:r w:rsidRPr="00B32A19">
              <w:rPr>
                <w:rFonts w:ascii="標楷體" w:eastAsia="標楷體" w:hAnsi="標楷體" w:hint="eastAsia"/>
              </w:rPr>
              <w:t>.</w:t>
            </w:r>
            <w:r w:rsidRPr="00B32A19">
              <w:rPr>
                <w:rFonts w:ascii="標楷體" w:eastAsia="標楷體" w:hAnsi="標楷體"/>
                <w:lang w:eastAsia="zh-HK"/>
              </w:rPr>
              <w:t>RemitBranch</w:t>
            </w:r>
          </w:p>
        </w:tc>
        <w:tc>
          <w:tcPr>
            <w:tcW w:w="3783" w:type="dxa"/>
            <w:shd w:val="clear" w:color="auto" w:fill="auto"/>
          </w:tcPr>
          <w:p w14:paraId="2842F843" w14:textId="77777777" w:rsidR="00892A27" w:rsidRPr="00B32A19" w:rsidRDefault="00892A27" w:rsidP="00892A27">
            <w:pPr>
              <w:rPr>
                <w:rFonts w:ascii="標楷體" w:eastAsia="標楷體" w:hAnsi="標楷體"/>
                <w:lang w:eastAsia="zh-HK"/>
              </w:rPr>
            </w:pPr>
            <w:r w:rsidRPr="00B32A19">
              <w:rPr>
                <w:rFonts w:ascii="標楷體" w:eastAsia="標楷體" w:hAnsi="標楷體" w:hint="eastAsia"/>
                <w:lang w:eastAsia="zh-HK"/>
              </w:rPr>
              <w:t>根據</w:t>
            </w:r>
            <w:r w:rsidRPr="00B32A19">
              <w:rPr>
                <w:rFonts w:ascii="標楷體" w:eastAsia="標楷體" w:hAnsi="標楷體"/>
                <w:lang w:eastAsia="zh-HK"/>
              </w:rPr>
              <w:t>CdBank</w:t>
            </w:r>
            <w:r w:rsidRPr="00B32A19">
              <w:rPr>
                <w:rFonts w:ascii="標楷體" w:eastAsia="標楷體" w:hAnsi="標楷體" w:hint="eastAsia"/>
                <w:lang w:eastAsia="zh-HK"/>
              </w:rPr>
              <w:t>對應中文</w:t>
            </w:r>
          </w:p>
        </w:tc>
      </w:tr>
      <w:tr w:rsidR="00892A27" w:rsidRPr="00B32A19" w14:paraId="7AFB2DB0" w14:textId="77777777" w:rsidTr="00892A27">
        <w:tc>
          <w:tcPr>
            <w:tcW w:w="792" w:type="dxa"/>
            <w:shd w:val="clear" w:color="auto" w:fill="auto"/>
          </w:tcPr>
          <w:p w14:paraId="6AC46697" w14:textId="5E30B95A" w:rsidR="00892A27" w:rsidRPr="00B32A19" w:rsidRDefault="00892A27" w:rsidP="00892A27">
            <w:pPr>
              <w:jc w:val="center"/>
              <w:rPr>
                <w:rFonts w:ascii="標楷體" w:eastAsia="標楷體" w:hAnsi="標楷體"/>
              </w:rPr>
            </w:pPr>
            <w:r w:rsidRPr="00B32A19">
              <w:rPr>
                <w:rFonts w:ascii="標楷體" w:eastAsia="標楷體" w:hAnsi="標楷體" w:hint="eastAsia"/>
              </w:rPr>
              <w:t>9</w:t>
            </w:r>
          </w:p>
        </w:tc>
        <w:tc>
          <w:tcPr>
            <w:tcW w:w="1221" w:type="dxa"/>
            <w:shd w:val="clear" w:color="auto" w:fill="auto"/>
          </w:tcPr>
          <w:p w14:paraId="0BA0B19C" w14:textId="77777777" w:rsidR="00892A27" w:rsidRPr="00B32A19" w:rsidRDefault="00892A27" w:rsidP="00892A27">
            <w:pPr>
              <w:jc w:val="center"/>
              <w:rPr>
                <w:rFonts w:ascii="標楷體" w:eastAsia="標楷體" w:hAnsi="標楷體"/>
                <w:lang w:eastAsia="zh-HK"/>
              </w:rPr>
            </w:pPr>
            <w:r w:rsidRPr="00B32A19">
              <w:rPr>
                <w:rFonts w:ascii="標楷體" w:eastAsia="標楷體" w:hAnsi="標楷體" w:hint="eastAsia"/>
                <w:lang w:eastAsia="zh-HK"/>
              </w:rPr>
              <w:t>資料</w:t>
            </w:r>
          </w:p>
        </w:tc>
        <w:tc>
          <w:tcPr>
            <w:tcW w:w="1352" w:type="dxa"/>
            <w:shd w:val="clear" w:color="auto" w:fill="auto"/>
          </w:tcPr>
          <w:p w14:paraId="2ECA5FCD" w14:textId="77777777" w:rsidR="00892A27" w:rsidRPr="00B32A19" w:rsidRDefault="00892A27" w:rsidP="00892A27">
            <w:pPr>
              <w:rPr>
                <w:rFonts w:ascii="標楷體" w:eastAsia="標楷體" w:hAnsi="標楷體"/>
                <w:lang w:eastAsia="zh-HK"/>
              </w:rPr>
            </w:pPr>
            <w:r w:rsidRPr="00B32A19">
              <w:rPr>
                <w:rFonts w:ascii="標楷體" w:eastAsia="標楷體" w:hAnsi="標楷體" w:hint="eastAsia"/>
                <w:lang w:eastAsia="zh-HK"/>
              </w:rPr>
              <w:t>匯款帳號</w:t>
            </w:r>
          </w:p>
        </w:tc>
        <w:tc>
          <w:tcPr>
            <w:tcW w:w="3046" w:type="dxa"/>
            <w:shd w:val="clear" w:color="auto" w:fill="auto"/>
          </w:tcPr>
          <w:p w14:paraId="24CA02CE" w14:textId="77777777" w:rsidR="00892A27" w:rsidRPr="00B32A19" w:rsidRDefault="00892A27" w:rsidP="00892A27">
            <w:pPr>
              <w:rPr>
                <w:rFonts w:ascii="標楷體" w:eastAsia="標楷體" w:hAnsi="標楷體"/>
                <w:lang w:eastAsia="zh-HK"/>
              </w:rPr>
            </w:pPr>
            <w:r w:rsidRPr="00B32A19">
              <w:rPr>
                <w:rFonts w:ascii="標楷體" w:eastAsia="標楷體" w:hAnsi="標楷體"/>
              </w:rPr>
              <w:t>BankRemit</w:t>
            </w:r>
            <w:r w:rsidRPr="00B32A19">
              <w:rPr>
                <w:rFonts w:ascii="標楷體" w:eastAsia="標楷體" w:hAnsi="標楷體" w:hint="eastAsia"/>
              </w:rPr>
              <w:t>.</w:t>
            </w:r>
            <w:r w:rsidRPr="00B32A19">
              <w:rPr>
                <w:rFonts w:ascii="標楷體" w:eastAsia="標楷體" w:hAnsi="標楷體"/>
                <w:lang w:eastAsia="zh-HK"/>
              </w:rPr>
              <w:t>RemitAcctNo</w:t>
            </w:r>
          </w:p>
        </w:tc>
        <w:tc>
          <w:tcPr>
            <w:tcW w:w="3783" w:type="dxa"/>
            <w:shd w:val="clear" w:color="auto" w:fill="auto"/>
          </w:tcPr>
          <w:p w14:paraId="74DA6FAD" w14:textId="77777777" w:rsidR="00892A27" w:rsidRPr="00B32A19" w:rsidRDefault="00892A27" w:rsidP="00892A27">
            <w:pPr>
              <w:rPr>
                <w:rFonts w:ascii="標楷體" w:eastAsia="標楷體" w:hAnsi="標楷體"/>
                <w:lang w:eastAsia="zh-HK"/>
              </w:rPr>
            </w:pPr>
          </w:p>
        </w:tc>
      </w:tr>
      <w:tr w:rsidR="00892A27" w:rsidRPr="00B32A19" w14:paraId="5BEA3222" w14:textId="77777777" w:rsidTr="00892A27">
        <w:tc>
          <w:tcPr>
            <w:tcW w:w="792" w:type="dxa"/>
            <w:shd w:val="clear" w:color="auto" w:fill="auto"/>
          </w:tcPr>
          <w:p w14:paraId="1114C43B" w14:textId="6DE08D7C" w:rsidR="00892A27" w:rsidRPr="00B32A19" w:rsidRDefault="00892A27" w:rsidP="00892A27">
            <w:pPr>
              <w:jc w:val="center"/>
              <w:rPr>
                <w:rFonts w:ascii="標楷體" w:eastAsia="標楷體" w:hAnsi="標楷體"/>
              </w:rPr>
            </w:pPr>
            <w:r>
              <w:rPr>
                <w:rFonts w:ascii="標楷體" w:eastAsia="標楷體" w:hAnsi="標楷體" w:hint="eastAsia"/>
              </w:rPr>
              <w:t>10</w:t>
            </w:r>
          </w:p>
        </w:tc>
        <w:tc>
          <w:tcPr>
            <w:tcW w:w="1221" w:type="dxa"/>
            <w:shd w:val="clear" w:color="auto" w:fill="auto"/>
          </w:tcPr>
          <w:p w14:paraId="64B8D8AF" w14:textId="77777777" w:rsidR="00892A27" w:rsidRPr="00B32A19" w:rsidRDefault="00892A27" w:rsidP="00892A27">
            <w:pPr>
              <w:jc w:val="center"/>
              <w:rPr>
                <w:rFonts w:ascii="標楷體" w:eastAsia="標楷體" w:hAnsi="標楷體"/>
                <w:lang w:eastAsia="zh-HK"/>
              </w:rPr>
            </w:pPr>
            <w:r w:rsidRPr="00B32A19">
              <w:rPr>
                <w:rFonts w:ascii="標楷體" w:eastAsia="標楷體" w:hAnsi="標楷體" w:hint="eastAsia"/>
                <w:lang w:eastAsia="zh-HK"/>
              </w:rPr>
              <w:t>資料</w:t>
            </w:r>
          </w:p>
        </w:tc>
        <w:tc>
          <w:tcPr>
            <w:tcW w:w="1352" w:type="dxa"/>
            <w:shd w:val="clear" w:color="auto" w:fill="auto"/>
          </w:tcPr>
          <w:p w14:paraId="225D95D5" w14:textId="77777777" w:rsidR="00892A27" w:rsidRPr="00B32A19" w:rsidRDefault="00892A27" w:rsidP="00892A27">
            <w:pPr>
              <w:rPr>
                <w:rFonts w:ascii="標楷體" w:eastAsia="標楷體" w:hAnsi="標楷體"/>
                <w:lang w:eastAsia="zh-HK"/>
              </w:rPr>
            </w:pPr>
            <w:r w:rsidRPr="00B32A19">
              <w:rPr>
                <w:rFonts w:ascii="標楷體" w:eastAsia="標楷體" w:hAnsi="標楷體" w:hint="eastAsia"/>
                <w:lang w:eastAsia="zh-HK"/>
              </w:rPr>
              <w:t>收款戶號</w:t>
            </w:r>
          </w:p>
        </w:tc>
        <w:tc>
          <w:tcPr>
            <w:tcW w:w="3046" w:type="dxa"/>
            <w:shd w:val="clear" w:color="auto" w:fill="auto"/>
          </w:tcPr>
          <w:p w14:paraId="7B49C133" w14:textId="77777777" w:rsidR="00892A27" w:rsidRPr="00B32A19" w:rsidRDefault="00892A27" w:rsidP="00892A27">
            <w:pPr>
              <w:rPr>
                <w:rFonts w:ascii="標楷體" w:eastAsia="標楷體" w:hAnsi="標楷體"/>
                <w:lang w:eastAsia="zh-HK"/>
              </w:rPr>
            </w:pPr>
            <w:r w:rsidRPr="00B32A19">
              <w:rPr>
                <w:rFonts w:ascii="標楷體" w:eastAsia="標楷體" w:hAnsi="標楷體"/>
              </w:rPr>
              <w:t>BankRemit</w:t>
            </w:r>
            <w:r w:rsidRPr="00B32A19">
              <w:rPr>
                <w:rFonts w:ascii="標楷體" w:eastAsia="標楷體" w:hAnsi="標楷體" w:hint="eastAsia"/>
              </w:rPr>
              <w:t>.</w:t>
            </w:r>
            <w:r w:rsidRPr="00B32A19">
              <w:rPr>
                <w:rFonts w:ascii="標楷體" w:eastAsia="標楷體" w:hAnsi="標楷體"/>
                <w:lang w:eastAsia="zh-HK"/>
              </w:rPr>
              <w:t>CustNo</w:t>
            </w:r>
          </w:p>
          <w:p w14:paraId="5785C3E7" w14:textId="77777777" w:rsidR="00892A27" w:rsidRPr="00B32A19" w:rsidRDefault="00892A27" w:rsidP="00892A27">
            <w:pPr>
              <w:rPr>
                <w:rFonts w:ascii="標楷體" w:eastAsia="標楷體" w:hAnsi="標楷體"/>
                <w:lang w:eastAsia="zh-HK"/>
              </w:rPr>
            </w:pPr>
            <w:r w:rsidRPr="00B32A19">
              <w:rPr>
                <w:rFonts w:ascii="標楷體" w:eastAsia="標楷體" w:hAnsi="標楷體"/>
              </w:rPr>
              <w:t>BankRemit</w:t>
            </w:r>
            <w:r w:rsidRPr="00B32A19">
              <w:rPr>
                <w:rFonts w:ascii="標楷體" w:eastAsia="標楷體" w:hAnsi="標楷體" w:hint="eastAsia"/>
              </w:rPr>
              <w:t>.</w:t>
            </w:r>
            <w:r w:rsidRPr="00B32A19">
              <w:rPr>
                <w:rFonts w:ascii="標楷體" w:eastAsia="標楷體" w:hAnsi="標楷體"/>
                <w:lang w:eastAsia="zh-HK"/>
              </w:rPr>
              <w:t>FacmNo</w:t>
            </w:r>
          </w:p>
          <w:p w14:paraId="41B950DB" w14:textId="77777777" w:rsidR="00892A27" w:rsidRPr="00B32A19" w:rsidRDefault="00892A27" w:rsidP="00892A27">
            <w:pPr>
              <w:rPr>
                <w:rFonts w:ascii="標楷體" w:eastAsia="標楷體" w:hAnsi="標楷體"/>
                <w:lang w:eastAsia="zh-HK"/>
              </w:rPr>
            </w:pPr>
            <w:r w:rsidRPr="00B32A19">
              <w:rPr>
                <w:rFonts w:ascii="標楷體" w:eastAsia="標楷體" w:hAnsi="標楷體"/>
              </w:rPr>
              <w:t>BankRemit</w:t>
            </w:r>
            <w:r w:rsidRPr="00B32A19">
              <w:rPr>
                <w:rFonts w:ascii="標楷體" w:eastAsia="標楷體" w:hAnsi="標楷體" w:hint="eastAsia"/>
              </w:rPr>
              <w:t>.</w:t>
            </w:r>
            <w:r w:rsidRPr="00B32A19">
              <w:rPr>
                <w:rFonts w:ascii="標楷體" w:eastAsia="標楷體" w:hAnsi="標楷體"/>
                <w:lang w:eastAsia="zh-HK"/>
              </w:rPr>
              <w:t>BormNo</w:t>
            </w:r>
          </w:p>
        </w:tc>
        <w:tc>
          <w:tcPr>
            <w:tcW w:w="3783" w:type="dxa"/>
            <w:shd w:val="clear" w:color="auto" w:fill="auto"/>
          </w:tcPr>
          <w:p w14:paraId="7D5FB686" w14:textId="77777777" w:rsidR="00892A27" w:rsidRPr="00B32A19" w:rsidRDefault="00892A27" w:rsidP="00892A27">
            <w:pPr>
              <w:rPr>
                <w:rFonts w:ascii="標楷體" w:eastAsia="標楷體" w:hAnsi="標楷體"/>
                <w:lang w:eastAsia="zh-HK"/>
              </w:rPr>
            </w:pPr>
            <w:r w:rsidRPr="00B32A19">
              <w:rPr>
                <w:rFonts w:ascii="標楷體" w:eastAsia="標楷體" w:hAnsi="標楷體" w:hint="eastAsia"/>
                <w:lang w:eastAsia="zh-HK"/>
              </w:rPr>
              <w:t>戶號-額度號碼-撥款序號</w:t>
            </w:r>
          </w:p>
        </w:tc>
      </w:tr>
      <w:tr w:rsidR="00892A27" w:rsidRPr="00B32A19" w14:paraId="5E53AB70" w14:textId="77777777" w:rsidTr="00892A27">
        <w:tc>
          <w:tcPr>
            <w:tcW w:w="792" w:type="dxa"/>
            <w:shd w:val="clear" w:color="auto" w:fill="auto"/>
          </w:tcPr>
          <w:p w14:paraId="42921B24" w14:textId="02A32EC9" w:rsidR="00892A27" w:rsidRPr="00B32A19" w:rsidRDefault="00892A27" w:rsidP="00892A27">
            <w:pPr>
              <w:jc w:val="center"/>
              <w:rPr>
                <w:rFonts w:ascii="標楷體" w:eastAsia="標楷體" w:hAnsi="標楷體"/>
              </w:rPr>
            </w:pPr>
            <w:r w:rsidRPr="00B32A19">
              <w:rPr>
                <w:rFonts w:ascii="標楷體" w:eastAsia="標楷體" w:hAnsi="標楷體" w:hint="eastAsia"/>
              </w:rPr>
              <w:t>11</w:t>
            </w:r>
          </w:p>
        </w:tc>
        <w:tc>
          <w:tcPr>
            <w:tcW w:w="1221" w:type="dxa"/>
            <w:shd w:val="clear" w:color="auto" w:fill="auto"/>
          </w:tcPr>
          <w:p w14:paraId="7A281748" w14:textId="77777777" w:rsidR="00892A27" w:rsidRPr="00B32A19" w:rsidRDefault="00892A27" w:rsidP="00892A27">
            <w:pPr>
              <w:jc w:val="center"/>
              <w:rPr>
                <w:rFonts w:ascii="標楷體" w:eastAsia="標楷體" w:hAnsi="標楷體"/>
                <w:lang w:eastAsia="zh-HK"/>
              </w:rPr>
            </w:pPr>
            <w:r w:rsidRPr="00B32A19">
              <w:rPr>
                <w:rFonts w:ascii="標楷體" w:eastAsia="標楷體" w:hAnsi="標楷體" w:hint="eastAsia"/>
                <w:lang w:eastAsia="zh-HK"/>
              </w:rPr>
              <w:t>資料</w:t>
            </w:r>
          </w:p>
        </w:tc>
        <w:tc>
          <w:tcPr>
            <w:tcW w:w="1352" w:type="dxa"/>
            <w:shd w:val="clear" w:color="auto" w:fill="auto"/>
          </w:tcPr>
          <w:p w14:paraId="6F1211E0" w14:textId="77777777" w:rsidR="00892A27" w:rsidRPr="00B32A19" w:rsidRDefault="00892A27" w:rsidP="00892A27">
            <w:pPr>
              <w:rPr>
                <w:rFonts w:ascii="標楷體" w:eastAsia="標楷體" w:hAnsi="標楷體"/>
                <w:lang w:eastAsia="zh-HK"/>
              </w:rPr>
            </w:pPr>
            <w:r w:rsidRPr="00B32A19">
              <w:rPr>
                <w:rFonts w:ascii="標楷體" w:eastAsia="標楷體" w:hAnsi="標楷體" w:hint="eastAsia"/>
                <w:lang w:eastAsia="zh-HK"/>
              </w:rPr>
              <w:t>收款戶名</w:t>
            </w:r>
          </w:p>
        </w:tc>
        <w:tc>
          <w:tcPr>
            <w:tcW w:w="3046" w:type="dxa"/>
            <w:shd w:val="clear" w:color="auto" w:fill="auto"/>
          </w:tcPr>
          <w:p w14:paraId="2344ADCC" w14:textId="77777777" w:rsidR="00892A27" w:rsidRPr="00B32A19" w:rsidRDefault="00892A27" w:rsidP="00892A27">
            <w:pPr>
              <w:rPr>
                <w:rFonts w:ascii="標楷體" w:eastAsia="標楷體" w:hAnsi="標楷體"/>
                <w:lang w:eastAsia="zh-HK"/>
              </w:rPr>
            </w:pPr>
            <w:r w:rsidRPr="00B32A19">
              <w:rPr>
                <w:rFonts w:ascii="標楷體" w:eastAsia="標楷體" w:hAnsi="標楷體"/>
              </w:rPr>
              <w:t>BankRemit</w:t>
            </w:r>
            <w:r w:rsidRPr="00B32A19">
              <w:rPr>
                <w:rFonts w:ascii="標楷體" w:eastAsia="標楷體" w:hAnsi="標楷體" w:hint="eastAsia"/>
              </w:rPr>
              <w:t>.</w:t>
            </w:r>
            <w:r w:rsidRPr="00B32A19">
              <w:rPr>
                <w:rFonts w:ascii="標楷體" w:eastAsia="標楷體" w:hAnsi="標楷體"/>
                <w:lang w:eastAsia="zh-HK"/>
              </w:rPr>
              <w:t>CustName</w:t>
            </w:r>
          </w:p>
        </w:tc>
        <w:tc>
          <w:tcPr>
            <w:tcW w:w="3783" w:type="dxa"/>
            <w:shd w:val="clear" w:color="auto" w:fill="auto"/>
          </w:tcPr>
          <w:p w14:paraId="1CCC227C" w14:textId="77777777" w:rsidR="00892A27" w:rsidRPr="00B32A19" w:rsidRDefault="00892A27" w:rsidP="00892A27">
            <w:pPr>
              <w:rPr>
                <w:rFonts w:ascii="標楷體" w:eastAsia="標楷體" w:hAnsi="標楷體"/>
                <w:lang w:eastAsia="zh-HK"/>
              </w:rPr>
            </w:pPr>
          </w:p>
        </w:tc>
      </w:tr>
      <w:tr w:rsidR="00892A27" w:rsidRPr="00B32A19" w14:paraId="444E19B7" w14:textId="77777777" w:rsidTr="00892A27">
        <w:tc>
          <w:tcPr>
            <w:tcW w:w="792" w:type="dxa"/>
            <w:shd w:val="clear" w:color="auto" w:fill="auto"/>
          </w:tcPr>
          <w:p w14:paraId="4AE4D0F6" w14:textId="49467876" w:rsidR="00892A27" w:rsidRPr="00B32A19" w:rsidRDefault="00892A27" w:rsidP="00892A27">
            <w:pPr>
              <w:jc w:val="center"/>
              <w:rPr>
                <w:rFonts w:ascii="標楷體" w:eastAsia="標楷體" w:hAnsi="標楷體"/>
              </w:rPr>
            </w:pPr>
            <w:r w:rsidRPr="00B32A19">
              <w:rPr>
                <w:rFonts w:ascii="標楷體" w:eastAsia="標楷體" w:hAnsi="標楷體" w:hint="eastAsia"/>
              </w:rPr>
              <w:t>12</w:t>
            </w:r>
          </w:p>
        </w:tc>
        <w:tc>
          <w:tcPr>
            <w:tcW w:w="1221" w:type="dxa"/>
            <w:shd w:val="clear" w:color="auto" w:fill="auto"/>
          </w:tcPr>
          <w:p w14:paraId="47314F13" w14:textId="77777777" w:rsidR="00892A27" w:rsidRPr="00B32A19" w:rsidRDefault="00892A27" w:rsidP="00892A27">
            <w:pPr>
              <w:jc w:val="center"/>
              <w:rPr>
                <w:rFonts w:ascii="標楷體" w:eastAsia="標楷體" w:hAnsi="標楷體"/>
                <w:lang w:eastAsia="zh-HK"/>
              </w:rPr>
            </w:pPr>
            <w:r w:rsidRPr="00B32A19">
              <w:rPr>
                <w:rFonts w:ascii="標楷體" w:eastAsia="標楷體" w:hAnsi="標楷體" w:hint="eastAsia"/>
                <w:lang w:eastAsia="zh-HK"/>
              </w:rPr>
              <w:t>資料</w:t>
            </w:r>
          </w:p>
        </w:tc>
        <w:tc>
          <w:tcPr>
            <w:tcW w:w="1352" w:type="dxa"/>
            <w:shd w:val="clear" w:color="auto" w:fill="auto"/>
          </w:tcPr>
          <w:p w14:paraId="49B36059" w14:textId="77777777" w:rsidR="00892A27" w:rsidRPr="00B32A19" w:rsidRDefault="00892A27" w:rsidP="00892A27">
            <w:pPr>
              <w:rPr>
                <w:rFonts w:ascii="標楷體" w:eastAsia="標楷體" w:hAnsi="標楷體"/>
                <w:lang w:eastAsia="zh-HK"/>
              </w:rPr>
            </w:pPr>
            <w:r w:rsidRPr="00B32A19">
              <w:rPr>
                <w:rFonts w:ascii="標楷體" w:eastAsia="標楷體" w:hAnsi="標楷體" w:hint="eastAsia"/>
                <w:lang w:eastAsia="zh-HK"/>
              </w:rPr>
              <w:t>附言</w:t>
            </w:r>
          </w:p>
        </w:tc>
        <w:tc>
          <w:tcPr>
            <w:tcW w:w="3046" w:type="dxa"/>
            <w:shd w:val="clear" w:color="auto" w:fill="auto"/>
          </w:tcPr>
          <w:p w14:paraId="01840503" w14:textId="77777777" w:rsidR="00892A27" w:rsidRPr="00B32A19" w:rsidRDefault="00892A27" w:rsidP="00892A27">
            <w:pPr>
              <w:rPr>
                <w:rFonts w:ascii="標楷體" w:eastAsia="標楷體" w:hAnsi="標楷體"/>
                <w:lang w:eastAsia="zh-HK"/>
              </w:rPr>
            </w:pPr>
            <w:r w:rsidRPr="00B32A19">
              <w:rPr>
                <w:rFonts w:ascii="標楷體" w:eastAsia="標楷體" w:hAnsi="標楷體"/>
              </w:rPr>
              <w:t>BankRemit</w:t>
            </w:r>
            <w:r w:rsidRPr="00B32A19">
              <w:rPr>
                <w:rFonts w:ascii="標楷體" w:eastAsia="標楷體" w:hAnsi="標楷體" w:hint="eastAsia"/>
              </w:rPr>
              <w:t>.</w:t>
            </w:r>
            <w:r w:rsidRPr="00B32A19">
              <w:rPr>
                <w:rFonts w:ascii="標楷體" w:eastAsia="標楷體" w:hAnsi="標楷體"/>
                <w:lang w:eastAsia="zh-HK"/>
              </w:rPr>
              <w:t>Remark</w:t>
            </w:r>
          </w:p>
        </w:tc>
        <w:tc>
          <w:tcPr>
            <w:tcW w:w="3783" w:type="dxa"/>
            <w:shd w:val="clear" w:color="auto" w:fill="auto"/>
          </w:tcPr>
          <w:p w14:paraId="40C0ECED" w14:textId="77777777" w:rsidR="00892A27" w:rsidRPr="00B32A19" w:rsidRDefault="00892A27" w:rsidP="00892A27">
            <w:pPr>
              <w:rPr>
                <w:rFonts w:ascii="標楷體" w:eastAsia="標楷體" w:hAnsi="標楷體"/>
                <w:lang w:eastAsia="zh-HK"/>
              </w:rPr>
            </w:pPr>
          </w:p>
        </w:tc>
      </w:tr>
      <w:tr w:rsidR="00892A27" w:rsidRPr="00B32A19" w14:paraId="1887496B" w14:textId="77777777" w:rsidTr="00892A27">
        <w:tc>
          <w:tcPr>
            <w:tcW w:w="792" w:type="dxa"/>
            <w:shd w:val="clear" w:color="auto" w:fill="auto"/>
          </w:tcPr>
          <w:p w14:paraId="033D49B7" w14:textId="2F881D7D" w:rsidR="00892A27" w:rsidRPr="00B32A19" w:rsidRDefault="00892A27" w:rsidP="00892A27">
            <w:pPr>
              <w:jc w:val="center"/>
              <w:rPr>
                <w:rFonts w:ascii="標楷體" w:eastAsia="標楷體" w:hAnsi="標楷體"/>
              </w:rPr>
            </w:pPr>
            <w:r w:rsidRPr="00B32A19">
              <w:rPr>
                <w:rFonts w:ascii="標楷體" w:eastAsia="標楷體" w:hAnsi="標楷體" w:hint="eastAsia"/>
              </w:rPr>
              <w:t>13</w:t>
            </w:r>
          </w:p>
        </w:tc>
        <w:tc>
          <w:tcPr>
            <w:tcW w:w="1221" w:type="dxa"/>
            <w:shd w:val="clear" w:color="auto" w:fill="auto"/>
          </w:tcPr>
          <w:p w14:paraId="6141A8DA" w14:textId="77777777" w:rsidR="00892A27" w:rsidRPr="00B32A19" w:rsidRDefault="00892A27" w:rsidP="00892A27">
            <w:pPr>
              <w:jc w:val="center"/>
              <w:rPr>
                <w:rFonts w:ascii="標楷體" w:eastAsia="標楷體" w:hAnsi="標楷體"/>
                <w:lang w:eastAsia="zh-HK"/>
              </w:rPr>
            </w:pPr>
            <w:r w:rsidRPr="00B32A19">
              <w:rPr>
                <w:rFonts w:ascii="標楷體" w:eastAsia="標楷體" w:hAnsi="標楷體" w:hint="eastAsia"/>
                <w:lang w:eastAsia="zh-HK"/>
              </w:rPr>
              <w:t>資料</w:t>
            </w:r>
          </w:p>
        </w:tc>
        <w:tc>
          <w:tcPr>
            <w:tcW w:w="1352" w:type="dxa"/>
            <w:shd w:val="clear" w:color="auto" w:fill="auto"/>
          </w:tcPr>
          <w:p w14:paraId="2EF795F4" w14:textId="77777777" w:rsidR="00892A27" w:rsidRPr="00B32A19" w:rsidRDefault="00892A27" w:rsidP="00892A27">
            <w:pPr>
              <w:rPr>
                <w:rFonts w:ascii="標楷體" w:eastAsia="標楷體" w:hAnsi="標楷體"/>
                <w:lang w:eastAsia="zh-HK"/>
              </w:rPr>
            </w:pPr>
            <w:r w:rsidRPr="00B32A19">
              <w:rPr>
                <w:rFonts w:ascii="標楷體" w:eastAsia="標楷體" w:hAnsi="標楷體" w:hint="eastAsia"/>
                <w:lang w:eastAsia="zh-HK"/>
              </w:rPr>
              <w:t>幣別</w:t>
            </w:r>
          </w:p>
        </w:tc>
        <w:tc>
          <w:tcPr>
            <w:tcW w:w="3046" w:type="dxa"/>
            <w:shd w:val="clear" w:color="auto" w:fill="auto"/>
          </w:tcPr>
          <w:p w14:paraId="6B408B8D" w14:textId="77777777" w:rsidR="00892A27" w:rsidRPr="00B32A19" w:rsidRDefault="00892A27" w:rsidP="00892A27">
            <w:pPr>
              <w:rPr>
                <w:rFonts w:ascii="標楷體" w:eastAsia="標楷體" w:hAnsi="標楷體"/>
              </w:rPr>
            </w:pPr>
            <w:r w:rsidRPr="00B32A19">
              <w:rPr>
                <w:rFonts w:ascii="標楷體" w:eastAsia="標楷體" w:hAnsi="標楷體"/>
              </w:rPr>
              <w:t>BankRemit</w:t>
            </w:r>
            <w:r w:rsidRPr="00B32A19">
              <w:rPr>
                <w:rFonts w:ascii="標楷體" w:eastAsia="標楷體" w:hAnsi="標楷體" w:hint="eastAsia"/>
              </w:rPr>
              <w:t>.</w:t>
            </w:r>
            <w:r w:rsidRPr="00B32A19">
              <w:rPr>
                <w:rFonts w:ascii="標楷體" w:eastAsia="標楷體" w:hAnsi="標楷體"/>
                <w:lang w:eastAsia="zh-HK"/>
              </w:rPr>
              <w:t>CurrencyCode</w:t>
            </w:r>
          </w:p>
        </w:tc>
        <w:tc>
          <w:tcPr>
            <w:tcW w:w="3783" w:type="dxa"/>
            <w:shd w:val="clear" w:color="auto" w:fill="auto"/>
          </w:tcPr>
          <w:p w14:paraId="26369F3A" w14:textId="77777777" w:rsidR="00892A27" w:rsidRPr="00B32A19" w:rsidRDefault="00892A27" w:rsidP="00892A27">
            <w:pPr>
              <w:rPr>
                <w:rFonts w:ascii="標楷體" w:eastAsia="標楷體" w:hAnsi="標楷體"/>
                <w:lang w:eastAsia="zh-HK"/>
              </w:rPr>
            </w:pPr>
          </w:p>
        </w:tc>
      </w:tr>
      <w:tr w:rsidR="00892A27" w:rsidRPr="00B32A19" w14:paraId="4D86EABB" w14:textId="77777777" w:rsidTr="00892A27">
        <w:tc>
          <w:tcPr>
            <w:tcW w:w="792" w:type="dxa"/>
            <w:shd w:val="clear" w:color="auto" w:fill="auto"/>
          </w:tcPr>
          <w:p w14:paraId="19183D14" w14:textId="51902516" w:rsidR="00892A27" w:rsidRPr="00B32A19" w:rsidRDefault="00892A27" w:rsidP="00892A27">
            <w:pPr>
              <w:jc w:val="center"/>
              <w:rPr>
                <w:rFonts w:ascii="標楷體" w:eastAsia="標楷體" w:hAnsi="標楷體"/>
              </w:rPr>
            </w:pPr>
            <w:r>
              <w:rPr>
                <w:rFonts w:ascii="標楷體" w:eastAsia="標楷體" w:hAnsi="標楷體" w:hint="eastAsia"/>
              </w:rPr>
              <w:t>14</w:t>
            </w:r>
          </w:p>
        </w:tc>
        <w:tc>
          <w:tcPr>
            <w:tcW w:w="1221" w:type="dxa"/>
            <w:shd w:val="clear" w:color="auto" w:fill="auto"/>
          </w:tcPr>
          <w:p w14:paraId="51EBEC60" w14:textId="77777777" w:rsidR="00892A27" w:rsidRPr="00B32A19" w:rsidRDefault="00892A27" w:rsidP="00892A27">
            <w:pPr>
              <w:jc w:val="center"/>
              <w:rPr>
                <w:rFonts w:ascii="標楷體" w:eastAsia="標楷體" w:hAnsi="標楷體"/>
                <w:lang w:eastAsia="zh-HK"/>
              </w:rPr>
            </w:pPr>
            <w:r w:rsidRPr="00B32A19">
              <w:rPr>
                <w:rFonts w:ascii="標楷體" w:eastAsia="標楷體" w:hAnsi="標楷體" w:hint="eastAsia"/>
                <w:lang w:eastAsia="zh-HK"/>
              </w:rPr>
              <w:t>資料</w:t>
            </w:r>
          </w:p>
        </w:tc>
        <w:tc>
          <w:tcPr>
            <w:tcW w:w="1352" w:type="dxa"/>
            <w:shd w:val="clear" w:color="auto" w:fill="auto"/>
          </w:tcPr>
          <w:p w14:paraId="62D7FCFC" w14:textId="77777777" w:rsidR="00892A27" w:rsidRPr="00B32A19" w:rsidRDefault="00892A27" w:rsidP="00892A27">
            <w:pPr>
              <w:rPr>
                <w:rFonts w:ascii="標楷體" w:eastAsia="標楷體" w:hAnsi="標楷體"/>
                <w:lang w:eastAsia="zh-HK"/>
              </w:rPr>
            </w:pPr>
            <w:r w:rsidRPr="00B32A19">
              <w:rPr>
                <w:rFonts w:ascii="標楷體" w:eastAsia="標楷體" w:hAnsi="標楷體" w:hint="eastAsia"/>
                <w:lang w:eastAsia="zh-HK"/>
              </w:rPr>
              <w:t>匯款金額</w:t>
            </w:r>
          </w:p>
        </w:tc>
        <w:tc>
          <w:tcPr>
            <w:tcW w:w="3046" w:type="dxa"/>
            <w:shd w:val="clear" w:color="auto" w:fill="auto"/>
          </w:tcPr>
          <w:p w14:paraId="13112EC9" w14:textId="77777777" w:rsidR="00892A27" w:rsidRPr="00B32A19" w:rsidRDefault="00892A27" w:rsidP="00892A27">
            <w:pPr>
              <w:rPr>
                <w:rFonts w:ascii="標楷體" w:eastAsia="標楷體" w:hAnsi="標楷體"/>
              </w:rPr>
            </w:pPr>
            <w:r w:rsidRPr="00B32A19">
              <w:rPr>
                <w:rFonts w:ascii="標楷體" w:eastAsia="標楷體" w:hAnsi="標楷體"/>
              </w:rPr>
              <w:t>BankRemit</w:t>
            </w:r>
            <w:r w:rsidRPr="00B32A19">
              <w:rPr>
                <w:rFonts w:ascii="標楷體" w:eastAsia="標楷體" w:hAnsi="標楷體" w:hint="eastAsia"/>
              </w:rPr>
              <w:t>.</w:t>
            </w:r>
            <w:r w:rsidRPr="00B32A19">
              <w:rPr>
                <w:rFonts w:ascii="標楷體" w:eastAsia="標楷體" w:hAnsi="標楷體"/>
              </w:rPr>
              <w:t>RemitAmt</w:t>
            </w:r>
          </w:p>
        </w:tc>
        <w:tc>
          <w:tcPr>
            <w:tcW w:w="3783" w:type="dxa"/>
            <w:shd w:val="clear" w:color="auto" w:fill="auto"/>
          </w:tcPr>
          <w:p w14:paraId="153C8354" w14:textId="77777777" w:rsidR="00892A27" w:rsidRPr="00B32A19" w:rsidRDefault="00892A27" w:rsidP="00892A27">
            <w:pPr>
              <w:rPr>
                <w:rFonts w:ascii="標楷體" w:eastAsia="標楷體" w:hAnsi="標楷體"/>
                <w:lang w:eastAsia="zh-HK"/>
              </w:rPr>
            </w:pPr>
          </w:p>
        </w:tc>
      </w:tr>
    </w:tbl>
    <w:p w14:paraId="4BE7F122" w14:textId="77777777" w:rsidR="005A18D1" w:rsidRPr="00456B60" w:rsidRDefault="005A18D1" w:rsidP="005A18D1">
      <w:pPr>
        <w:pStyle w:val="42"/>
        <w:spacing w:after="72"/>
        <w:ind w:leftChars="0" w:left="0"/>
        <w:rPr>
          <w:rFonts w:hAnsi="標楷體"/>
        </w:rPr>
      </w:pPr>
    </w:p>
    <w:p w14:paraId="1C1A8018" w14:textId="77777777" w:rsidR="005A18D1" w:rsidRPr="00456B60" w:rsidRDefault="005A18D1" w:rsidP="00D21BA0">
      <w:pPr>
        <w:pStyle w:val="3"/>
        <w:numPr>
          <w:ilvl w:val="2"/>
          <w:numId w:val="15"/>
        </w:numPr>
        <w:rPr>
          <w:lang w:eastAsia="zh-TW"/>
        </w:rPr>
      </w:pPr>
      <w:r w:rsidRPr="00456B60">
        <w:br w:type="page"/>
      </w:r>
      <w:bookmarkStart w:id="69" w:name="_Toc90485195"/>
      <w:bookmarkStart w:id="70" w:name="_Toc135402841"/>
      <w:r w:rsidRPr="00456B60">
        <w:rPr>
          <w:rFonts w:hint="eastAsia"/>
          <w:lang w:eastAsia="zh-TW"/>
        </w:rPr>
        <w:lastRenderedPageBreak/>
        <w:t>整批入帳作業</w:t>
      </w:r>
      <w:bookmarkEnd w:id="69"/>
      <w:bookmarkEnd w:id="70"/>
    </w:p>
    <w:p w14:paraId="3FB0CAEC" w14:textId="77777777" w:rsidR="005A18D1" w:rsidRPr="00E852B3" w:rsidRDefault="005A18D1" w:rsidP="00950600">
      <w:pPr>
        <w:pStyle w:val="5"/>
        <w:numPr>
          <w:ilvl w:val="3"/>
          <w:numId w:val="32"/>
        </w:numPr>
      </w:pPr>
      <w:bookmarkStart w:id="71" w:name="_Toc135402842"/>
      <w:r w:rsidRPr="00E852B3">
        <w:rPr>
          <w:rFonts w:hint="eastAsia"/>
        </w:rPr>
        <w:t>L4</w:t>
      </w:r>
      <w:r w:rsidRPr="00E852B3">
        <w:t>200</w:t>
      </w:r>
      <w:r w:rsidRPr="00E852B3">
        <w:rPr>
          <w:rFonts w:hint="eastAsia"/>
        </w:rPr>
        <w:t xml:space="preserve"> 入帳檔上傳作業</w:t>
      </w:r>
      <w:bookmarkEnd w:id="71"/>
    </w:p>
    <w:p w14:paraId="7C658E08" w14:textId="77777777" w:rsidR="005A18D1" w:rsidRPr="00456B60" w:rsidRDefault="005A18D1"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6F0A8F" w14:paraId="2064D43F"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5F06C1FD" w14:textId="77777777" w:rsidR="005A18D1" w:rsidRPr="006F0A8F" w:rsidRDefault="005A18D1" w:rsidP="0093607A">
            <w:pPr>
              <w:rPr>
                <w:rFonts w:ascii="標楷體" w:eastAsia="標楷體" w:hAnsi="標楷體"/>
              </w:rPr>
            </w:pPr>
            <w:r w:rsidRPr="006F0A8F">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214CF522" w14:textId="77777777" w:rsidR="000427EA" w:rsidRPr="006F0A8F" w:rsidRDefault="000427EA" w:rsidP="00787204">
            <w:pPr>
              <w:rPr>
                <w:rFonts w:ascii="標楷體" w:eastAsia="標楷體" w:hAnsi="標楷體"/>
              </w:rPr>
            </w:pPr>
            <w:r w:rsidRPr="006F0A8F">
              <w:rPr>
                <w:rFonts w:ascii="標楷體" w:eastAsia="標楷體" w:hAnsi="標楷體" w:hint="eastAsia"/>
              </w:rPr>
              <w:t>入帳檔上傳作業</w:t>
            </w:r>
          </w:p>
        </w:tc>
      </w:tr>
      <w:tr w:rsidR="005A18D1" w:rsidRPr="006F0A8F" w14:paraId="4169DFD1"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572F45E2" w14:textId="77777777" w:rsidR="005A18D1" w:rsidRPr="006F0A8F" w:rsidRDefault="005A18D1" w:rsidP="0093607A">
            <w:pPr>
              <w:rPr>
                <w:rFonts w:ascii="標楷體" w:eastAsia="標楷體" w:hAnsi="標楷體"/>
              </w:rPr>
            </w:pPr>
            <w:r w:rsidRPr="006F0A8F">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4B98D681" w14:textId="77777777" w:rsidR="005A18D1" w:rsidRPr="006F0A8F" w:rsidRDefault="008D14F5" w:rsidP="0093607A">
            <w:pPr>
              <w:rPr>
                <w:rFonts w:ascii="標楷體" w:eastAsia="標楷體" w:hAnsi="標楷體"/>
              </w:rPr>
            </w:pPr>
            <w:r w:rsidRPr="006F0A8F">
              <w:rPr>
                <w:rFonts w:ascii="標楷體" w:eastAsia="標楷體" w:hAnsi="標楷體" w:hint="eastAsia"/>
              </w:rPr>
              <w:t>上傳入帳檔</w:t>
            </w:r>
          </w:p>
        </w:tc>
      </w:tr>
      <w:tr w:rsidR="005A18D1" w:rsidRPr="006F0A8F" w14:paraId="2F41983E"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15BC1D4F" w14:textId="77777777" w:rsidR="005A18D1" w:rsidRPr="006F0A8F" w:rsidRDefault="005A18D1" w:rsidP="0093607A">
            <w:pPr>
              <w:rPr>
                <w:rFonts w:ascii="標楷體" w:eastAsia="標楷體" w:hAnsi="標楷體"/>
              </w:rPr>
            </w:pPr>
            <w:r w:rsidRPr="006F0A8F">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6CBD2501" w14:textId="77777777" w:rsidR="00A011EB" w:rsidRPr="006F0A8F" w:rsidRDefault="00787204" w:rsidP="003A61F9">
            <w:pPr>
              <w:rPr>
                <w:rFonts w:ascii="標楷體" w:eastAsia="標楷體" w:hAnsi="標楷體"/>
                <w:lang w:eastAsia="zh-HK"/>
              </w:rPr>
            </w:pPr>
            <w:r w:rsidRPr="006F0A8F">
              <w:rPr>
                <w:rFonts w:ascii="標楷體" w:eastAsia="標楷體" w:hAnsi="標楷體" w:hint="eastAsia"/>
                <w:lang w:eastAsia="zh-HK"/>
              </w:rPr>
              <w:t>參考「</w:t>
            </w:r>
            <w:r w:rsidR="00EE1A65">
              <w:rPr>
                <w:rFonts w:ascii="標楷體" w:eastAsia="標楷體" w:hAnsi="標楷體" w:hint="eastAsia"/>
                <w:lang w:eastAsia="zh-HK"/>
              </w:rPr>
              <w:t>作業流程.繳息還本作業</w:t>
            </w:r>
            <w:r w:rsidRPr="006F0A8F">
              <w:rPr>
                <w:rFonts w:ascii="標楷體" w:eastAsia="標楷體" w:hAnsi="標楷體" w:hint="eastAsia"/>
                <w:lang w:eastAsia="zh-HK"/>
              </w:rPr>
              <w:t>」流程</w:t>
            </w:r>
          </w:p>
        </w:tc>
      </w:tr>
      <w:tr w:rsidR="005A18D1" w:rsidRPr="006F0A8F" w14:paraId="57104B42"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027A4630" w14:textId="77777777" w:rsidR="005A18D1" w:rsidRPr="006F0A8F" w:rsidRDefault="005A18D1" w:rsidP="0093607A">
            <w:pPr>
              <w:rPr>
                <w:rFonts w:ascii="標楷體" w:eastAsia="標楷體" w:hAnsi="標楷體"/>
              </w:rPr>
            </w:pPr>
            <w:r w:rsidRPr="006F0A8F">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27E353BD" w14:textId="77777777" w:rsidR="005A18D1" w:rsidRPr="006F0A8F" w:rsidRDefault="005A18D1" w:rsidP="0093607A">
            <w:pPr>
              <w:rPr>
                <w:rFonts w:ascii="標楷體" w:eastAsia="標楷體" w:hAnsi="標楷體"/>
              </w:rPr>
            </w:pPr>
          </w:p>
        </w:tc>
      </w:tr>
      <w:tr w:rsidR="006F0A8F" w:rsidRPr="006F0A8F" w14:paraId="70E1633A"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27240C67" w14:textId="77777777" w:rsidR="006F0A8F" w:rsidRPr="006F0A8F" w:rsidRDefault="006F0A8F" w:rsidP="006F0A8F">
            <w:pPr>
              <w:rPr>
                <w:rFonts w:ascii="標楷體" w:eastAsia="標楷體" w:hAnsi="標楷體"/>
              </w:rPr>
            </w:pPr>
            <w:r w:rsidRPr="006F0A8F">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2CFC94B3" w14:textId="77777777" w:rsidR="006F0A8F" w:rsidRPr="006F0A8F" w:rsidRDefault="006F0A8F" w:rsidP="006F0A8F">
            <w:pPr>
              <w:rPr>
                <w:rFonts w:ascii="標楷體" w:eastAsia="標楷體" w:hAnsi="標楷體"/>
              </w:rPr>
            </w:pPr>
          </w:p>
        </w:tc>
      </w:tr>
      <w:tr w:rsidR="006F0A8F" w:rsidRPr="006F0A8F" w14:paraId="417ADB08"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11A89DDC" w14:textId="77777777" w:rsidR="006F0A8F" w:rsidRPr="006F0A8F" w:rsidRDefault="006F0A8F" w:rsidP="006F0A8F">
            <w:pPr>
              <w:rPr>
                <w:rFonts w:ascii="標楷體" w:eastAsia="標楷體" w:hAnsi="標楷體"/>
              </w:rPr>
            </w:pPr>
            <w:r w:rsidRPr="006F0A8F">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0CBCC915" w14:textId="77777777" w:rsidR="006F0A8F" w:rsidRPr="006F0A8F" w:rsidRDefault="006F0A8F" w:rsidP="006F0A8F">
            <w:pPr>
              <w:rPr>
                <w:rFonts w:ascii="標楷體" w:eastAsia="標楷體" w:hAnsi="標楷體"/>
              </w:rPr>
            </w:pPr>
          </w:p>
        </w:tc>
      </w:tr>
      <w:tr w:rsidR="006F0A8F" w:rsidRPr="006F0A8F" w14:paraId="5D396DB1"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2131A8C9" w14:textId="77777777" w:rsidR="006F0A8F" w:rsidRPr="006F0A8F" w:rsidRDefault="006F0A8F" w:rsidP="006F0A8F">
            <w:pPr>
              <w:rPr>
                <w:rFonts w:ascii="標楷體" w:eastAsia="標楷體" w:hAnsi="標楷體"/>
              </w:rPr>
            </w:pPr>
            <w:r w:rsidRPr="006F0A8F">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0924E98F" w14:textId="77777777" w:rsidR="005E613F" w:rsidRDefault="00DD7628" w:rsidP="000716EE">
            <w:pPr>
              <w:ind w:left="240" w:hangingChars="100" w:hanging="240"/>
              <w:rPr>
                <w:rFonts w:ascii="標楷體" w:eastAsia="標楷體" w:hAnsi="標楷體"/>
              </w:rPr>
            </w:pPr>
            <w:r w:rsidRPr="006F0A8F">
              <w:rPr>
                <w:rFonts w:ascii="標楷體" w:eastAsia="標楷體" w:hAnsi="標楷體" w:hint="eastAsia"/>
                <w:lang w:eastAsia="zh-HK"/>
              </w:rPr>
              <w:t>1</w:t>
            </w:r>
            <w:r w:rsidRPr="006F0A8F">
              <w:rPr>
                <w:rFonts w:ascii="標楷體" w:eastAsia="標楷體" w:hAnsi="標楷體"/>
                <w:lang w:eastAsia="zh-HK"/>
              </w:rPr>
              <w:t>.</w:t>
            </w:r>
            <w:r w:rsidRPr="006F0A8F">
              <w:rPr>
                <w:rFonts w:ascii="標楷體" w:eastAsia="標楷體" w:hAnsi="標楷體" w:hint="eastAsia"/>
                <w:lang w:eastAsia="zh-HK"/>
              </w:rPr>
              <w:t>使用共用元件</w:t>
            </w:r>
            <w:r w:rsidRPr="006F0A8F">
              <w:rPr>
                <w:rFonts w:ascii="標楷體" w:eastAsia="標楷體" w:hAnsi="標楷體"/>
              </w:rPr>
              <w:t>FileCom</w:t>
            </w:r>
            <w:r w:rsidRPr="006F0A8F">
              <w:rPr>
                <w:rFonts w:ascii="標楷體" w:eastAsia="標楷體" w:hAnsi="標楷體" w:hint="eastAsia"/>
              </w:rPr>
              <w:t>配合介面</w:t>
            </w:r>
            <w:r w:rsidRPr="006F0A8F">
              <w:rPr>
                <w:rFonts w:ascii="標楷體" w:eastAsia="標楷體" w:hAnsi="標楷體"/>
              </w:rPr>
              <w:t>BankRmtfFileVo</w:t>
            </w:r>
            <w:r w:rsidRPr="006F0A8F">
              <w:rPr>
                <w:rFonts w:ascii="標楷體" w:eastAsia="標楷體" w:hAnsi="標楷體" w:hint="eastAsia"/>
              </w:rPr>
              <w:t>.j</w:t>
            </w:r>
            <w:r w:rsidRPr="006F0A8F">
              <w:rPr>
                <w:rFonts w:ascii="標楷體" w:eastAsia="標楷體" w:hAnsi="標楷體"/>
              </w:rPr>
              <w:t>ava</w:t>
            </w:r>
            <w:r w:rsidRPr="006F0A8F">
              <w:rPr>
                <w:rFonts w:ascii="標楷體" w:eastAsia="標楷體" w:hAnsi="標楷體" w:hint="eastAsia"/>
              </w:rPr>
              <w:t>、</w:t>
            </w:r>
          </w:p>
          <w:p w14:paraId="6820D1D0" w14:textId="77777777" w:rsidR="005E613F" w:rsidRDefault="00DD7628" w:rsidP="005E613F">
            <w:pPr>
              <w:ind w:firstLineChars="100" w:firstLine="240"/>
              <w:rPr>
                <w:rFonts w:ascii="標楷體" w:eastAsia="標楷體" w:hAnsi="標楷體"/>
              </w:rPr>
            </w:pPr>
            <w:r w:rsidRPr="006F0A8F">
              <w:rPr>
                <w:rFonts w:ascii="標楷體" w:eastAsia="標楷體" w:hAnsi="標楷體"/>
              </w:rPr>
              <w:t>AchDeductFileVo.java</w:t>
            </w:r>
            <w:r w:rsidRPr="006F0A8F">
              <w:rPr>
                <w:rFonts w:ascii="標楷體" w:eastAsia="標楷體" w:hAnsi="標楷體" w:hint="eastAsia"/>
              </w:rPr>
              <w:t>、</w:t>
            </w:r>
            <w:r w:rsidRPr="006F0A8F">
              <w:rPr>
                <w:rFonts w:ascii="標楷體" w:eastAsia="標楷體" w:hAnsi="標楷體"/>
              </w:rPr>
              <w:t>PostDeductFileVo.java</w:t>
            </w:r>
            <w:r w:rsidRPr="006F0A8F">
              <w:rPr>
                <w:rFonts w:ascii="標楷體" w:eastAsia="標楷體" w:hAnsi="標楷體" w:hint="eastAsia"/>
              </w:rPr>
              <w:t>、</w:t>
            </w:r>
          </w:p>
          <w:p w14:paraId="7030B0D6" w14:textId="6485C7A6" w:rsidR="00DD7628" w:rsidRPr="006F0A8F" w:rsidRDefault="00DD7628" w:rsidP="000716EE">
            <w:pPr>
              <w:ind w:leftChars="100" w:left="240"/>
              <w:rPr>
                <w:rFonts w:ascii="標楷體" w:eastAsia="標楷體" w:hAnsi="標楷體"/>
              </w:rPr>
            </w:pPr>
            <w:r w:rsidRPr="006F0A8F">
              <w:rPr>
                <w:rFonts w:ascii="標楷體" w:eastAsia="標楷體" w:hAnsi="標楷體"/>
              </w:rPr>
              <w:t>EmpDeductFileVo</w:t>
            </w:r>
            <w:r w:rsidRPr="006F0A8F">
              <w:rPr>
                <w:rFonts w:ascii="標楷體" w:eastAsia="標楷體" w:hAnsi="標楷體" w:hint="eastAsia"/>
              </w:rPr>
              <w:t>.j</w:t>
            </w:r>
            <w:r w:rsidRPr="006F0A8F">
              <w:rPr>
                <w:rFonts w:ascii="標楷體" w:eastAsia="標楷體" w:hAnsi="標楷體"/>
              </w:rPr>
              <w:t>ava</w:t>
            </w:r>
            <w:r w:rsidRPr="006F0A8F">
              <w:rPr>
                <w:rFonts w:ascii="標楷體" w:eastAsia="標楷體" w:hAnsi="標楷體" w:hint="eastAsia"/>
              </w:rPr>
              <w:t>、</w:t>
            </w:r>
            <w:r w:rsidRPr="006F0A8F">
              <w:rPr>
                <w:rFonts w:ascii="標楷體" w:eastAsia="標楷體" w:hAnsi="標楷體"/>
              </w:rPr>
              <w:t>BatxChequeFileVo.java</w:t>
            </w:r>
            <w:r w:rsidRPr="006F0A8F">
              <w:rPr>
                <w:rFonts w:ascii="標楷體" w:eastAsia="標楷體" w:hAnsi="標楷體" w:hint="eastAsia"/>
              </w:rPr>
              <w:t>讀取檔案</w:t>
            </w:r>
          </w:p>
          <w:p w14:paraId="16FCE28D" w14:textId="77777777" w:rsidR="00DD7628" w:rsidRDefault="00DD7628" w:rsidP="00DD7628">
            <w:pPr>
              <w:rPr>
                <w:rFonts w:ascii="標楷體" w:eastAsia="標楷體" w:hAnsi="標楷體"/>
                <w:lang w:eastAsia="zh-HK"/>
              </w:rPr>
            </w:pPr>
            <w:r w:rsidRPr="006F0A8F">
              <w:rPr>
                <w:rFonts w:ascii="標楷體" w:eastAsia="標楷體" w:hAnsi="標楷體" w:hint="eastAsia"/>
              </w:rPr>
              <w:t>2</w:t>
            </w:r>
            <w:r w:rsidRPr="006F0A8F">
              <w:rPr>
                <w:rFonts w:ascii="標楷體" w:eastAsia="標楷體" w:hAnsi="標楷體"/>
              </w:rPr>
              <w:t>.</w:t>
            </w:r>
            <w:r w:rsidRPr="006F0A8F">
              <w:rPr>
                <w:rFonts w:ascii="標楷體" w:eastAsia="標楷體" w:hAnsi="標楷體" w:hint="eastAsia"/>
              </w:rPr>
              <w:t>使用共用元件</w:t>
            </w:r>
            <w:r w:rsidRPr="006F0A8F">
              <w:rPr>
                <w:rFonts w:ascii="標楷體" w:eastAsia="標楷體" w:hAnsi="標楷體"/>
              </w:rPr>
              <w:t>TxToDoCom</w:t>
            </w:r>
            <w:r w:rsidRPr="006F0A8F">
              <w:rPr>
                <w:rFonts w:ascii="標楷體" w:eastAsia="標楷體" w:hAnsi="標楷體" w:hint="eastAsia"/>
                <w:lang w:eastAsia="zh-HK"/>
              </w:rPr>
              <w:t>，寫入應處理事項清單</w:t>
            </w:r>
          </w:p>
          <w:p w14:paraId="7E8C08C5" w14:textId="77777777" w:rsidR="006F0A8F" w:rsidRPr="006F0A8F" w:rsidRDefault="00DD7628" w:rsidP="00DD7628">
            <w:pPr>
              <w:rPr>
                <w:rFonts w:ascii="標楷體" w:eastAsia="標楷體" w:hAnsi="標楷體"/>
              </w:rPr>
            </w:pPr>
            <w:r>
              <w:rPr>
                <w:rFonts w:ascii="標楷體" w:eastAsia="標楷體" w:hAnsi="標楷體" w:hint="eastAsia"/>
                <w:lang w:eastAsia="zh-HK"/>
              </w:rPr>
              <w:t>3</w:t>
            </w:r>
            <w:r>
              <w:rPr>
                <w:rFonts w:ascii="標楷體" w:eastAsia="標楷體" w:hAnsi="標楷體"/>
                <w:lang w:eastAsia="zh-HK"/>
              </w:rPr>
              <w:t>.</w:t>
            </w:r>
            <w:r w:rsidRPr="008766B6">
              <w:rPr>
                <w:rFonts w:ascii="標楷體" w:eastAsia="標楷體" w:hAnsi="標楷體" w:hint="eastAsia"/>
              </w:rPr>
              <w:t>使用共用元件</w:t>
            </w:r>
            <w:r w:rsidRPr="008766B6">
              <w:rPr>
                <w:rFonts w:ascii="標楷體" w:eastAsia="標楷體" w:hAnsi="標楷體"/>
              </w:rPr>
              <w:t>TxAmlCom</w:t>
            </w:r>
            <w:r>
              <w:rPr>
                <w:rFonts w:ascii="標楷體" w:eastAsia="標楷體" w:hAnsi="標楷體" w:hint="eastAsia"/>
              </w:rPr>
              <w:t>取得AML檢核結果</w:t>
            </w:r>
          </w:p>
        </w:tc>
      </w:tr>
      <w:tr w:rsidR="006F0A8F" w:rsidRPr="006F0A8F" w14:paraId="14ADCC2E"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7F321084" w14:textId="77777777" w:rsidR="006F0A8F" w:rsidRPr="006F0A8F" w:rsidRDefault="006F0A8F" w:rsidP="006F0A8F">
            <w:pPr>
              <w:rPr>
                <w:rFonts w:ascii="標楷體" w:eastAsia="標楷體" w:hAnsi="標楷體"/>
              </w:rPr>
            </w:pPr>
            <w:r w:rsidRPr="006F0A8F">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3EB08367" w14:textId="77777777" w:rsidR="006F0A8F" w:rsidRPr="006F0A8F" w:rsidRDefault="006F0A8F" w:rsidP="006F0A8F">
            <w:pPr>
              <w:rPr>
                <w:rFonts w:ascii="標楷體" w:eastAsia="標楷體" w:hAnsi="標楷體"/>
              </w:rPr>
            </w:pPr>
          </w:p>
        </w:tc>
      </w:tr>
    </w:tbl>
    <w:p w14:paraId="6A7EB84E" w14:textId="77777777" w:rsidR="005A18D1" w:rsidRPr="00456B60" w:rsidRDefault="005A18D1" w:rsidP="005A18D1"/>
    <w:p w14:paraId="1A718000" w14:textId="77777777" w:rsidR="002C368C" w:rsidRPr="00456B60" w:rsidRDefault="002C368C"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2C368C" w:rsidRPr="0081095F" w14:paraId="3794654C" w14:textId="77777777" w:rsidTr="00393F4F">
        <w:tc>
          <w:tcPr>
            <w:tcW w:w="851" w:type="dxa"/>
            <w:shd w:val="clear" w:color="auto" w:fill="D9D9D9"/>
          </w:tcPr>
          <w:p w14:paraId="0F48368D" w14:textId="77777777" w:rsidR="002C368C" w:rsidRPr="0081095F" w:rsidRDefault="002C368C" w:rsidP="00393F4F">
            <w:pPr>
              <w:jc w:val="center"/>
              <w:rPr>
                <w:rFonts w:ascii="標楷體" w:eastAsia="標楷體" w:hAnsi="標楷體"/>
              </w:rPr>
            </w:pPr>
            <w:r w:rsidRPr="0081095F">
              <w:rPr>
                <w:rFonts w:ascii="標楷體" w:eastAsia="標楷體" w:hAnsi="標楷體" w:hint="eastAsia"/>
                <w:lang w:eastAsia="zh-HK"/>
              </w:rPr>
              <w:t>序號</w:t>
            </w:r>
          </w:p>
        </w:tc>
        <w:tc>
          <w:tcPr>
            <w:tcW w:w="3118" w:type="dxa"/>
            <w:shd w:val="clear" w:color="auto" w:fill="D9D9D9"/>
          </w:tcPr>
          <w:p w14:paraId="60617BB0" w14:textId="77777777" w:rsidR="002C368C" w:rsidRPr="0081095F" w:rsidRDefault="002C368C" w:rsidP="00393F4F">
            <w:pPr>
              <w:jc w:val="center"/>
              <w:rPr>
                <w:rFonts w:ascii="標楷體" w:eastAsia="標楷體" w:hAnsi="標楷體"/>
              </w:rPr>
            </w:pPr>
            <w:r w:rsidRPr="0081095F">
              <w:rPr>
                <w:rFonts w:ascii="標楷體" w:eastAsia="標楷體" w:hAnsi="標楷體" w:hint="eastAsia"/>
                <w:lang w:eastAsia="zh-HK"/>
              </w:rPr>
              <w:t>名稱</w:t>
            </w:r>
          </w:p>
        </w:tc>
        <w:tc>
          <w:tcPr>
            <w:tcW w:w="3828" w:type="dxa"/>
            <w:shd w:val="clear" w:color="auto" w:fill="D9D9D9"/>
          </w:tcPr>
          <w:p w14:paraId="16D2FF2F" w14:textId="77777777" w:rsidR="002C368C" w:rsidRPr="0081095F" w:rsidRDefault="002C368C" w:rsidP="00393F4F">
            <w:pPr>
              <w:jc w:val="center"/>
              <w:rPr>
                <w:rFonts w:ascii="標楷體" w:eastAsia="標楷體" w:hAnsi="標楷體"/>
              </w:rPr>
            </w:pPr>
            <w:r w:rsidRPr="0081095F">
              <w:rPr>
                <w:rFonts w:ascii="標楷體" w:eastAsia="標楷體" w:hAnsi="標楷體" w:hint="eastAsia"/>
                <w:lang w:eastAsia="zh-HK"/>
              </w:rPr>
              <w:t>說明</w:t>
            </w:r>
          </w:p>
        </w:tc>
      </w:tr>
      <w:tr w:rsidR="002C368C" w:rsidRPr="0081095F" w14:paraId="2F41BE43" w14:textId="77777777" w:rsidTr="00393F4F">
        <w:tc>
          <w:tcPr>
            <w:tcW w:w="851" w:type="dxa"/>
            <w:shd w:val="clear" w:color="auto" w:fill="auto"/>
          </w:tcPr>
          <w:p w14:paraId="52FEE96D" w14:textId="77777777" w:rsidR="002C368C" w:rsidRPr="0081095F" w:rsidRDefault="002C368C" w:rsidP="00393F4F">
            <w:pPr>
              <w:jc w:val="center"/>
              <w:rPr>
                <w:rFonts w:ascii="標楷體" w:eastAsia="標楷體" w:hAnsi="標楷體"/>
              </w:rPr>
            </w:pPr>
            <w:r w:rsidRPr="0081095F">
              <w:rPr>
                <w:rFonts w:ascii="標楷體" w:eastAsia="標楷體" w:hAnsi="標楷體" w:hint="eastAsia"/>
              </w:rPr>
              <w:t>1</w:t>
            </w:r>
          </w:p>
        </w:tc>
        <w:tc>
          <w:tcPr>
            <w:tcW w:w="3118" w:type="dxa"/>
            <w:shd w:val="clear" w:color="auto" w:fill="auto"/>
          </w:tcPr>
          <w:p w14:paraId="184DEC1E" w14:textId="77777777" w:rsidR="002C368C" w:rsidRPr="0081095F" w:rsidRDefault="002C368C" w:rsidP="00393F4F">
            <w:pPr>
              <w:rPr>
                <w:rFonts w:ascii="標楷體" w:eastAsia="標楷體" w:hAnsi="標楷體"/>
              </w:rPr>
            </w:pPr>
            <w:r w:rsidRPr="0081095F">
              <w:rPr>
                <w:rFonts w:ascii="標楷體" w:eastAsia="標楷體" w:hAnsi="標楷體"/>
              </w:rPr>
              <w:t>BatxDetail</w:t>
            </w:r>
          </w:p>
        </w:tc>
        <w:tc>
          <w:tcPr>
            <w:tcW w:w="3828" w:type="dxa"/>
            <w:shd w:val="clear" w:color="auto" w:fill="auto"/>
          </w:tcPr>
          <w:p w14:paraId="0067F57F" w14:textId="77777777" w:rsidR="002C368C" w:rsidRPr="0081095F" w:rsidRDefault="002C368C" w:rsidP="00393F4F">
            <w:pPr>
              <w:rPr>
                <w:rFonts w:ascii="標楷體" w:eastAsia="標楷體" w:hAnsi="標楷體"/>
              </w:rPr>
            </w:pPr>
            <w:r w:rsidRPr="0081095F">
              <w:rPr>
                <w:rFonts w:ascii="標楷體" w:eastAsia="標楷體" w:hAnsi="標楷體" w:hint="eastAsia"/>
              </w:rPr>
              <w:t>整批入帳明細檔</w:t>
            </w:r>
          </w:p>
        </w:tc>
      </w:tr>
      <w:tr w:rsidR="002C368C" w:rsidRPr="0081095F" w14:paraId="08A46301" w14:textId="77777777" w:rsidTr="00393F4F">
        <w:tc>
          <w:tcPr>
            <w:tcW w:w="851" w:type="dxa"/>
            <w:shd w:val="clear" w:color="auto" w:fill="auto"/>
          </w:tcPr>
          <w:p w14:paraId="082CE1DE" w14:textId="77777777" w:rsidR="002C368C" w:rsidRPr="0081095F" w:rsidRDefault="002C368C" w:rsidP="00393F4F">
            <w:pPr>
              <w:jc w:val="center"/>
              <w:rPr>
                <w:rFonts w:ascii="標楷體" w:eastAsia="標楷體" w:hAnsi="標楷體"/>
              </w:rPr>
            </w:pPr>
            <w:r w:rsidRPr="0081095F">
              <w:rPr>
                <w:rFonts w:ascii="標楷體" w:eastAsia="標楷體" w:hAnsi="標楷體" w:hint="eastAsia"/>
              </w:rPr>
              <w:t>2</w:t>
            </w:r>
          </w:p>
        </w:tc>
        <w:tc>
          <w:tcPr>
            <w:tcW w:w="3118" w:type="dxa"/>
            <w:shd w:val="clear" w:color="auto" w:fill="auto"/>
          </w:tcPr>
          <w:p w14:paraId="3CE1B520" w14:textId="77777777" w:rsidR="002C368C" w:rsidRPr="0081095F" w:rsidRDefault="002C368C" w:rsidP="00393F4F">
            <w:pPr>
              <w:rPr>
                <w:rFonts w:ascii="標楷體" w:eastAsia="標楷體" w:hAnsi="標楷體"/>
              </w:rPr>
            </w:pPr>
            <w:r w:rsidRPr="0081095F">
              <w:rPr>
                <w:rFonts w:ascii="標楷體" w:eastAsia="標楷體" w:hAnsi="標楷體"/>
              </w:rPr>
              <w:t>BatxHead</w:t>
            </w:r>
          </w:p>
        </w:tc>
        <w:tc>
          <w:tcPr>
            <w:tcW w:w="3828" w:type="dxa"/>
            <w:shd w:val="clear" w:color="auto" w:fill="auto"/>
          </w:tcPr>
          <w:p w14:paraId="39EE5E4C" w14:textId="77777777" w:rsidR="002C368C" w:rsidRPr="0081095F" w:rsidRDefault="002C368C" w:rsidP="002C368C">
            <w:pPr>
              <w:rPr>
                <w:rFonts w:ascii="標楷體" w:eastAsia="標楷體" w:hAnsi="標楷體"/>
              </w:rPr>
            </w:pPr>
            <w:r w:rsidRPr="0081095F">
              <w:rPr>
                <w:rFonts w:ascii="標楷體" w:eastAsia="標楷體" w:hAnsi="標楷體" w:hint="eastAsia"/>
              </w:rPr>
              <w:t>整批入帳總數檔</w:t>
            </w:r>
          </w:p>
        </w:tc>
      </w:tr>
      <w:tr w:rsidR="002C368C" w:rsidRPr="0081095F" w14:paraId="1AA7B860" w14:textId="77777777" w:rsidTr="00393F4F">
        <w:tc>
          <w:tcPr>
            <w:tcW w:w="851" w:type="dxa"/>
            <w:shd w:val="clear" w:color="auto" w:fill="auto"/>
          </w:tcPr>
          <w:p w14:paraId="2576C53A" w14:textId="77777777" w:rsidR="002C368C" w:rsidRPr="0081095F" w:rsidRDefault="002C368C" w:rsidP="00393F4F">
            <w:pPr>
              <w:jc w:val="center"/>
              <w:rPr>
                <w:rFonts w:ascii="標楷體" w:eastAsia="標楷體" w:hAnsi="標楷體"/>
              </w:rPr>
            </w:pPr>
            <w:r w:rsidRPr="0081095F">
              <w:rPr>
                <w:rFonts w:ascii="標楷體" w:eastAsia="標楷體" w:hAnsi="標楷體" w:hint="eastAsia"/>
              </w:rPr>
              <w:t>3</w:t>
            </w:r>
          </w:p>
        </w:tc>
        <w:tc>
          <w:tcPr>
            <w:tcW w:w="3118" w:type="dxa"/>
            <w:shd w:val="clear" w:color="auto" w:fill="auto"/>
          </w:tcPr>
          <w:p w14:paraId="58790DD2" w14:textId="77777777" w:rsidR="002C368C" w:rsidRPr="0081095F" w:rsidRDefault="002C368C" w:rsidP="00393F4F">
            <w:pPr>
              <w:rPr>
                <w:rFonts w:ascii="標楷體" w:eastAsia="標楷體" w:hAnsi="標楷體"/>
              </w:rPr>
            </w:pPr>
            <w:r w:rsidRPr="0081095F">
              <w:rPr>
                <w:rFonts w:ascii="標楷體" w:eastAsia="標楷體" w:hAnsi="標楷體"/>
              </w:rPr>
              <w:t>AchDeductMedia</w:t>
            </w:r>
          </w:p>
        </w:tc>
        <w:tc>
          <w:tcPr>
            <w:tcW w:w="3828" w:type="dxa"/>
            <w:shd w:val="clear" w:color="auto" w:fill="auto"/>
          </w:tcPr>
          <w:p w14:paraId="371423A1" w14:textId="77777777" w:rsidR="002C368C" w:rsidRPr="0081095F" w:rsidRDefault="002C368C" w:rsidP="00393F4F">
            <w:pPr>
              <w:rPr>
                <w:rFonts w:ascii="標楷體" w:eastAsia="標楷體" w:hAnsi="標楷體"/>
              </w:rPr>
            </w:pPr>
            <w:r w:rsidRPr="0081095F">
              <w:rPr>
                <w:rFonts w:ascii="標楷體" w:eastAsia="標楷體" w:hAnsi="標楷體" w:hint="eastAsia"/>
              </w:rPr>
              <w:t>ACH扣款媒體檔</w:t>
            </w:r>
          </w:p>
        </w:tc>
      </w:tr>
      <w:tr w:rsidR="002C368C" w:rsidRPr="0081095F" w14:paraId="7F23F4F6" w14:textId="77777777" w:rsidTr="00393F4F">
        <w:tc>
          <w:tcPr>
            <w:tcW w:w="851" w:type="dxa"/>
            <w:shd w:val="clear" w:color="auto" w:fill="auto"/>
          </w:tcPr>
          <w:p w14:paraId="2F58E908" w14:textId="77777777" w:rsidR="002C368C" w:rsidRPr="0081095F" w:rsidRDefault="002C368C" w:rsidP="00393F4F">
            <w:pPr>
              <w:jc w:val="center"/>
              <w:rPr>
                <w:rFonts w:ascii="標楷體" w:eastAsia="標楷體" w:hAnsi="標楷體"/>
              </w:rPr>
            </w:pPr>
            <w:r w:rsidRPr="0081095F">
              <w:rPr>
                <w:rFonts w:ascii="標楷體" w:eastAsia="標楷體" w:hAnsi="標楷體" w:hint="eastAsia"/>
              </w:rPr>
              <w:t>4</w:t>
            </w:r>
          </w:p>
        </w:tc>
        <w:tc>
          <w:tcPr>
            <w:tcW w:w="3118" w:type="dxa"/>
            <w:shd w:val="clear" w:color="auto" w:fill="auto"/>
          </w:tcPr>
          <w:p w14:paraId="00F0AD8E" w14:textId="77777777" w:rsidR="002C368C" w:rsidRPr="0081095F" w:rsidRDefault="002C368C" w:rsidP="00393F4F">
            <w:pPr>
              <w:rPr>
                <w:rFonts w:ascii="標楷體" w:eastAsia="標楷體" w:hAnsi="標楷體"/>
              </w:rPr>
            </w:pPr>
            <w:r w:rsidRPr="0081095F">
              <w:rPr>
                <w:rFonts w:ascii="標楷體" w:eastAsia="標楷體" w:hAnsi="標楷體"/>
              </w:rPr>
              <w:t>PostDeductMedia</w:t>
            </w:r>
          </w:p>
        </w:tc>
        <w:tc>
          <w:tcPr>
            <w:tcW w:w="3828" w:type="dxa"/>
            <w:shd w:val="clear" w:color="auto" w:fill="auto"/>
          </w:tcPr>
          <w:p w14:paraId="2C3EC54D" w14:textId="77777777" w:rsidR="002C368C" w:rsidRPr="0081095F" w:rsidRDefault="002C368C" w:rsidP="00393F4F">
            <w:pPr>
              <w:rPr>
                <w:rFonts w:ascii="標楷體" w:eastAsia="標楷體" w:hAnsi="標楷體"/>
              </w:rPr>
            </w:pPr>
            <w:r w:rsidRPr="0081095F">
              <w:rPr>
                <w:rFonts w:ascii="標楷體" w:eastAsia="標楷體" w:hAnsi="標楷體" w:hint="eastAsia"/>
              </w:rPr>
              <w:t>郵局扣款媒體檔</w:t>
            </w:r>
          </w:p>
        </w:tc>
      </w:tr>
      <w:tr w:rsidR="002C368C" w:rsidRPr="0081095F" w14:paraId="64D5D751" w14:textId="77777777" w:rsidTr="00393F4F">
        <w:tc>
          <w:tcPr>
            <w:tcW w:w="851" w:type="dxa"/>
            <w:shd w:val="clear" w:color="auto" w:fill="auto"/>
          </w:tcPr>
          <w:p w14:paraId="21796C7B" w14:textId="77777777" w:rsidR="002C368C" w:rsidRPr="0081095F" w:rsidRDefault="002C368C" w:rsidP="00393F4F">
            <w:pPr>
              <w:jc w:val="center"/>
              <w:rPr>
                <w:rFonts w:ascii="標楷體" w:eastAsia="標楷體" w:hAnsi="標楷體"/>
              </w:rPr>
            </w:pPr>
            <w:r w:rsidRPr="0081095F">
              <w:rPr>
                <w:rFonts w:ascii="標楷體" w:eastAsia="標楷體" w:hAnsi="標楷體" w:hint="eastAsia"/>
              </w:rPr>
              <w:t>5</w:t>
            </w:r>
          </w:p>
        </w:tc>
        <w:tc>
          <w:tcPr>
            <w:tcW w:w="3118" w:type="dxa"/>
            <w:shd w:val="clear" w:color="auto" w:fill="auto"/>
          </w:tcPr>
          <w:p w14:paraId="4A436427" w14:textId="77777777" w:rsidR="002C368C" w:rsidRPr="0081095F" w:rsidRDefault="002C368C" w:rsidP="00393F4F">
            <w:pPr>
              <w:rPr>
                <w:rFonts w:ascii="標楷體" w:eastAsia="標楷體" w:hAnsi="標楷體"/>
              </w:rPr>
            </w:pPr>
            <w:r w:rsidRPr="0081095F">
              <w:rPr>
                <w:rFonts w:ascii="標楷體" w:eastAsia="標楷體" w:hAnsi="標楷體"/>
              </w:rPr>
              <w:t>EmpDeductMedia</w:t>
            </w:r>
          </w:p>
        </w:tc>
        <w:tc>
          <w:tcPr>
            <w:tcW w:w="3828" w:type="dxa"/>
            <w:shd w:val="clear" w:color="auto" w:fill="auto"/>
          </w:tcPr>
          <w:p w14:paraId="16661239" w14:textId="77777777" w:rsidR="002C368C" w:rsidRPr="0081095F" w:rsidRDefault="002C368C" w:rsidP="00393F4F">
            <w:pPr>
              <w:rPr>
                <w:rFonts w:ascii="標楷體" w:eastAsia="標楷體" w:hAnsi="標楷體"/>
              </w:rPr>
            </w:pPr>
            <w:r w:rsidRPr="0081095F">
              <w:rPr>
                <w:rFonts w:ascii="標楷體" w:eastAsia="標楷體" w:hAnsi="標楷體" w:hint="eastAsia"/>
              </w:rPr>
              <w:t>員工扣薪媒體檔</w:t>
            </w:r>
          </w:p>
        </w:tc>
      </w:tr>
      <w:tr w:rsidR="002C368C" w:rsidRPr="0081095F" w14:paraId="36B4767A" w14:textId="77777777" w:rsidTr="00393F4F">
        <w:tc>
          <w:tcPr>
            <w:tcW w:w="851" w:type="dxa"/>
            <w:shd w:val="clear" w:color="auto" w:fill="auto"/>
          </w:tcPr>
          <w:p w14:paraId="7AB22A9E" w14:textId="77777777" w:rsidR="002C368C" w:rsidRPr="0081095F" w:rsidRDefault="002C368C" w:rsidP="00393F4F">
            <w:pPr>
              <w:jc w:val="center"/>
              <w:rPr>
                <w:rFonts w:ascii="標楷體" w:eastAsia="標楷體" w:hAnsi="標楷體"/>
              </w:rPr>
            </w:pPr>
            <w:r w:rsidRPr="0081095F">
              <w:rPr>
                <w:rFonts w:ascii="標楷體" w:eastAsia="標楷體" w:hAnsi="標楷體" w:hint="eastAsia"/>
              </w:rPr>
              <w:t>6</w:t>
            </w:r>
          </w:p>
        </w:tc>
        <w:tc>
          <w:tcPr>
            <w:tcW w:w="3118" w:type="dxa"/>
            <w:shd w:val="clear" w:color="auto" w:fill="auto"/>
          </w:tcPr>
          <w:p w14:paraId="2019FAB1" w14:textId="77777777" w:rsidR="002C368C" w:rsidRPr="0081095F" w:rsidRDefault="002C368C" w:rsidP="00393F4F">
            <w:pPr>
              <w:rPr>
                <w:rFonts w:ascii="標楷體" w:eastAsia="標楷體" w:hAnsi="標楷體"/>
              </w:rPr>
            </w:pPr>
            <w:r w:rsidRPr="0081095F">
              <w:rPr>
                <w:rFonts w:ascii="標楷體" w:eastAsia="標楷體" w:hAnsi="標楷體"/>
              </w:rPr>
              <w:t>AcReceivable</w:t>
            </w:r>
          </w:p>
        </w:tc>
        <w:tc>
          <w:tcPr>
            <w:tcW w:w="3828" w:type="dxa"/>
            <w:shd w:val="clear" w:color="auto" w:fill="auto"/>
          </w:tcPr>
          <w:p w14:paraId="1FB3258E" w14:textId="77777777" w:rsidR="002C368C" w:rsidRPr="0081095F" w:rsidRDefault="002C368C" w:rsidP="00393F4F">
            <w:pPr>
              <w:rPr>
                <w:rFonts w:ascii="標楷體" w:eastAsia="標楷體" w:hAnsi="標楷體"/>
              </w:rPr>
            </w:pPr>
            <w:r w:rsidRPr="0081095F">
              <w:rPr>
                <w:rFonts w:ascii="標楷體" w:eastAsia="標楷體" w:hAnsi="標楷體" w:hint="eastAsia"/>
              </w:rPr>
              <w:t>會計銷帳檔</w:t>
            </w:r>
          </w:p>
        </w:tc>
      </w:tr>
      <w:tr w:rsidR="0081095F" w:rsidRPr="0081095F" w14:paraId="046FE80E" w14:textId="77777777" w:rsidTr="00393F4F">
        <w:tc>
          <w:tcPr>
            <w:tcW w:w="851" w:type="dxa"/>
            <w:shd w:val="clear" w:color="auto" w:fill="auto"/>
          </w:tcPr>
          <w:p w14:paraId="44320182" w14:textId="77777777" w:rsidR="0081095F" w:rsidRPr="0081095F" w:rsidRDefault="0081095F" w:rsidP="0081095F">
            <w:pPr>
              <w:jc w:val="center"/>
              <w:rPr>
                <w:rFonts w:ascii="標楷體" w:eastAsia="標楷體" w:hAnsi="標楷體"/>
              </w:rPr>
            </w:pPr>
            <w:r w:rsidRPr="0081095F">
              <w:rPr>
                <w:rFonts w:ascii="標楷體" w:eastAsia="標楷體" w:hAnsi="標楷體" w:hint="eastAsia"/>
              </w:rPr>
              <w:t>7</w:t>
            </w:r>
          </w:p>
        </w:tc>
        <w:tc>
          <w:tcPr>
            <w:tcW w:w="3118" w:type="dxa"/>
            <w:shd w:val="clear" w:color="auto" w:fill="auto"/>
          </w:tcPr>
          <w:p w14:paraId="4D70B43D" w14:textId="77777777" w:rsidR="0081095F" w:rsidRPr="0081095F" w:rsidRDefault="0081095F" w:rsidP="0081095F">
            <w:pPr>
              <w:rPr>
                <w:rFonts w:ascii="標楷體" w:eastAsia="標楷體" w:hAnsi="標楷體"/>
              </w:rPr>
            </w:pPr>
            <w:r w:rsidRPr="0081095F">
              <w:rPr>
                <w:rFonts w:ascii="標楷體" w:eastAsia="標楷體" w:hAnsi="標楷體" w:hint="eastAsia"/>
              </w:rPr>
              <w:t>LoanCheque</w:t>
            </w:r>
          </w:p>
        </w:tc>
        <w:tc>
          <w:tcPr>
            <w:tcW w:w="3828" w:type="dxa"/>
            <w:shd w:val="clear" w:color="auto" w:fill="auto"/>
          </w:tcPr>
          <w:p w14:paraId="77BF6418" w14:textId="77777777" w:rsidR="0081095F" w:rsidRPr="0081095F" w:rsidRDefault="0081095F" w:rsidP="0081095F">
            <w:pPr>
              <w:rPr>
                <w:rFonts w:ascii="標楷體" w:eastAsia="標楷體" w:hAnsi="標楷體"/>
              </w:rPr>
            </w:pPr>
            <w:r w:rsidRPr="0081095F">
              <w:rPr>
                <w:rFonts w:ascii="標楷體" w:eastAsia="標楷體" w:hAnsi="標楷體" w:hint="eastAsia"/>
              </w:rPr>
              <w:t>支票檔</w:t>
            </w:r>
          </w:p>
        </w:tc>
      </w:tr>
    </w:tbl>
    <w:p w14:paraId="542613F6" w14:textId="77777777" w:rsidR="00BF1C85" w:rsidRDefault="00BF1C85" w:rsidP="005A18D1"/>
    <w:p w14:paraId="53D8AB05" w14:textId="77777777" w:rsidR="00855F66" w:rsidRPr="00456B60" w:rsidRDefault="00855F66" w:rsidP="005A18D1">
      <w:r>
        <w:br w:type="page"/>
      </w:r>
    </w:p>
    <w:p w14:paraId="3A25B2D0" w14:textId="77777777" w:rsidR="005A18D1" w:rsidRPr="00456B60" w:rsidRDefault="005A18D1" w:rsidP="00CA731B">
      <w:pPr>
        <w:pStyle w:val="a"/>
      </w:pPr>
      <w:r w:rsidRPr="00456B60">
        <w:lastRenderedPageBreak/>
        <w:t>UI畫面</w:t>
      </w:r>
    </w:p>
    <w:p w14:paraId="5349A0CA" w14:textId="60612756" w:rsidR="00BB3A5B" w:rsidRDefault="00EE6E6B" w:rsidP="005A18D1">
      <w:pPr>
        <w:pStyle w:val="42"/>
        <w:spacing w:after="72"/>
        <w:ind w:leftChars="0" w:left="0"/>
        <w:rPr>
          <w:noProof/>
        </w:rPr>
      </w:pPr>
      <w:r w:rsidRPr="00A9139D">
        <w:rPr>
          <w:noProof/>
        </w:rPr>
        <w:drawing>
          <wp:inline distT="0" distB="0" distL="0" distR="0" wp14:anchorId="69E28FD1" wp14:editId="0A32F802">
            <wp:extent cx="6477000" cy="1695450"/>
            <wp:effectExtent l="0" t="0" r="0" b="0"/>
            <wp:docPr id="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477000" cy="1695450"/>
                    </a:xfrm>
                    <a:prstGeom prst="rect">
                      <a:avLst/>
                    </a:prstGeom>
                    <a:noFill/>
                    <a:ln>
                      <a:noFill/>
                    </a:ln>
                  </pic:spPr>
                </pic:pic>
              </a:graphicData>
            </a:graphic>
          </wp:inline>
        </w:drawing>
      </w:r>
    </w:p>
    <w:p w14:paraId="4AAA4D4F" w14:textId="77777777" w:rsidR="00632332" w:rsidRPr="00456B60" w:rsidRDefault="00632332" w:rsidP="00CA731B">
      <w:pPr>
        <w:pStyle w:val="a"/>
      </w:pPr>
      <w:r w:rsidRPr="00456B60">
        <w:rPr>
          <w:rFonts w:hint="eastAsia"/>
        </w:rPr>
        <w:t>輸</w:t>
      </w:r>
      <w:r w:rsidRPr="00456B60">
        <w:t>入畫面</w:t>
      </w:r>
      <w:r w:rsidRPr="00456B60">
        <w:rPr>
          <w:rFonts w:hint="eastAsia"/>
          <w:lang w:eastAsia="zh-HK"/>
        </w:rPr>
        <w:t>按鈕</w:t>
      </w:r>
      <w:r w:rsidRPr="00456B60">
        <w:t>說明</w:t>
      </w:r>
    </w:p>
    <w:p w14:paraId="0264A712" w14:textId="77777777" w:rsidR="00632332" w:rsidRPr="00456B60" w:rsidRDefault="00632332" w:rsidP="00632332"/>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3"/>
        <w:gridCol w:w="2093"/>
        <w:gridCol w:w="7008"/>
      </w:tblGrid>
      <w:tr w:rsidR="00632332" w:rsidRPr="00D00B0F" w14:paraId="23AFF37C" w14:textId="77777777" w:rsidTr="00393F4F">
        <w:tc>
          <w:tcPr>
            <w:tcW w:w="851" w:type="dxa"/>
            <w:shd w:val="clear" w:color="auto" w:fill="D9D9D9"/>
          </w:tcPr>
          <w:p w14:paraId="6A6A0912" w14:textId="77777777" w:rsidR="00632332" w:rsidRPr="00D00B0F" w:rsidRDefault="00632332" w:rsidP="00393F4F">
            <w:pPr>
              <w:jc w:val="center"/>
              <w:rPr>
                <w:rFonts w:ascii="標楷體" w:eastAsia="標楷體" w:hAnsi="標楷體"/>
              </w:rPr>
            </w:pPr>
            <w:r w:rsidRPr="00D00B0F">
              <w:rPr>
                <w:rFonts w:ascii="標楷體" w:eastAsia="標楷體" w:hAnsi="標楷體" w:hint="eastAsia"/>
                <w:lang w:eastAsia="zh-HK"/>
              </w:rPr>
              <w:t>序號</w:t>
            </w:r>
          </w:p>
        </w:tc>
        <w:tc>
          <w:tcPr>
            <w:tcW w:w="2126" w:type="dxa"/>
            <w:shd w:val="clear" w:color="auto" w:fill="D9D9D9"/>
          </w:tcPr>
          <w:p w14:paraId="00EAE5D7" w14:textId="77777777" w:rsidR="00632332" w:rsidRPr="00D00B0F" w:rsidRDefault="00632332" w:rsidP="00393F4F">
            <w:pPr>
              <w:jc w:val="center"/>
              <w:rPr>
                <w:rFonts w:ascii="標楷體" w:eastAsia="標楷體" w:hAnsi="標楷體"/>
              </w:rPr>
            </w:pPr>
            <w:r w:rsidRPr="00D00B0F">
              <w:rPr>
                <w:rFonts w:ascii="標楷體" w:eastAsia="標楷體" w:hAnsi="標楷體" w:hint="eastAsia"/>
                <w:lang w:eastAsia="zh-HK"/>
              </w:rPr>
              <w:t>按鈕名稱</w:t>
            </w:r>
          </w:p>
        </w:tc>
        <w:tc>
          <w:tcPr>
            <w:tcW w:w="7033" w:type="dxa"/>
            <w:shd w:val="clear" w:color="auto" w:fill="D9D9D9"/>
          </w:tcPr>
          <w:p w14:paraId="4E801B9B" w14:textId="77777777" w:rsidR="00632332" w:rsidRPr="00D00B0F" w:rsidRDefault="00632332" w:rsidP="00393F4F">
            <w:pPr>
              <w:jc w:val="center"/>
              <w:rPr>
                <w:rFonts w:ascii="標楷體" w:eastAsia="標楷體" w:hAnsi="標楷體"/>
              </w:rPr>
            </w:pPr>
            <w:r w:rsidRPr="00D00B0F">
              <w:rPr>
                <w:rFonts w:ascii="標楷體" w:eastAsia="標楷體" w:hAnsi="標楷體" w:hint="eastAsia"/>
                <w:lang w:eastAsia="zh-HK"/>
              </w:rPr>
              <w:t>功能說明</w:t>
            </w:r>
          </w:p>
        </w:tc>
      </w:tr>
      <w:tr w:rsidR="00BB3A5B" w:rsidRPr="00D00B0F" w14:paraId="314AB8AD" w14:textId="77777777" w:rsidTr="00393F4F">
        <w:tc>
          <w:tcPr>
            <w:tcW w:w="851" w:type="dxa"/>
            <w:shd w:val="clear" w:color="auto" w:fill="auto"/>
          </w:tcPr>
          <w:p w14:paraId="301CA9C0" w14:textId="77777777" w:rsidR="00BB3A5B" w:rsidRPr="00D00B0F" w:rsidRDefault="00BB3A5B" w:rsidP="00BB3A5B">
            <w:pPr>
              <w:jc w:val="center"/>
              <w:rPr>
                <w:rFonts w:ascii="標楷體" w:eastAsia="標楷體" w:hAnsi="標楷體"/>
                <w:lang w:eastAsia="zh-HK"/>
              </w:rPr>
            </w:pPr>
            <w:r w:rsidRPr="00D00B0F">
              <w:rPr>
                <w:rFonts w:ascii="標楷體" w:eastAsia="標楷體" w:hAnsi="標楷體" w:hint="eastAsia"/>
              </w:rPr>
              <w:t>1</w:t>
            </w:r>
          </w:p>
        </w:tc>
        <w:tc>
          <w:tcPr>
            <w:tcW w:w="2126" w:type="dxa"/>
            <w:shd w:val="clear" w:color="auto" w:fill="auto"/>
          </w:tcPr>
          <w:p w14:paraId="56A8EC16" w14:textId="77777777" w:rsidR="00BB3A5B" w:rsidRPr="00D00B0F" w:rsidRDefault="00BB3A5B" w:rsidP="00BB3A5B">
            <w:pPr>
              <w:rPr>
                <w:rFonts w:ascii="標楷體" w:eastAsia="標楷體" w:hAnsi="標楷體"/>
                <w:lang w:eastAsia="zh-HK"/>
              </w:rPr>
            </w:pPr>
            <w:r w:rsidRPr="00D00B0F">
              <w:rPr>
                <w:rFonts w:ascii="標楷體" w:eastAsia="標楷體" w:hAnsi="標楷體" w:hint="eastAsia"/>
                <w:lang w:eastAsia="zh-HK"/>
              </w:rPr>
              <w:t>確定</w:t>
            </w:r>
          </w:p>
        </w:tc>
        <w:tc>
          <w:tcPr>
            <w:tcW w:w="7033" w:type="dxa"/>
            <w:shd w:val="clear" w:color="auto" w:fill="auto"/>
          </w:tcPr>
          <w:p w14:paraId="2975F0D2" w14:textId="77777777" w:rsidR="00BB3A5B" w:rsidRPr="00D00B0F" w:rsidRDefault="00BB3A5B" w:rsidP="00BB3A5B">
            <w:pPr>
              <w:rPr>
                <w:rFonts w:ascii="標楷體" w:eastAsia="標楷體" w:hAnsi="標楷體"/>
                <w:shd w:val="pct15" w:color="auto" w:fill="FFFFFF"/>
              </w:rPr>
            </w:pPr>
            <w:r w:rsidRPr="00D00B0F">
              <w:rPr>
                <w:rFonts w:ascii="標楷體" w:eastAsia="標楷體" w:hAnsi="標楷體" w:hint="eastAsia"/>
                <w:shd w:val="pct15" w:color="auto" w:fill="FFFFFF"/>
              </w:rPr>
              <w:t>&lt;&lt;</w:t>
            </w:r>
            <w:r w:rsidRPr="00D00B0F">
              <w:rPr>
                <w:rFonts w:ascii="標楷體" w:eastAsia="標楷體" w:hAnsi="標楷體" w:hint="eastAsia"/>
                <w:shd w:val="pct15" w:color="auto" w:fill="FFFFFF"/>
                <w:lang w:eastAsia="zh-HK"/>
              </w:rPr>
              <w:t>檢查說明</w:t>
            </w:r>
            <w:r w:rsidRPr="00D00B0F">
              <w:rPr>
                <w:rFonts w:ascii="標楷體" w:eastAsia="標楷體" w:hAnsi="標楷體" w:hint="eastAsia"/>
                <w:shd w:val="pct15" w:color="auto" w:fill="FFFFFF"/>
              </w:rPr>
              <w:t>&gt;&gt;</w:t>
            </w:r>
          </w:p>
          <w:p w14:paraId="2CA46030" w14:textId="77777777" w:rsidR="006E0067" w:rsidRDefault="00BB3A5B" w:rsidP="00B2341D">
            <w:pPr>
              <w:ind w:left="240" w:hangingChars="100" w:hanging="240"/>
              <w:rPr>
                <w:rFonts w:ascii="標楷體" w:eastAsia="標楷體" w:hAnsi="標楷體"/>
                <w:lang w:eastAsia="zh-HK"/>
              </w:rPr>
            </w:pPr>
            <w:r w:rsidRPr="00D00B0F">
              <w:rPr>
                <w:rFonts w:ascii="標楷體" w:eastAsia="標楷體" w:hAnsi="標楷體" w:hint="eastAsia"/>
                <w:lang w:eastAsia="zh-HK"/>
              </w:rPr>
              <w:t>1</w:t>
            </w:r>
            <w:r w:rsidRPr="00D00B0F">
              <w:rPr>
                <w:rFonts w:ascii="標楷體" w:eastAsia="標楷體" w:hAnsi="標楷體"/>
                <w:lang w:eastAsia="zh-HK"/>
              </w:rPr>
              <w:t>.</w:t>
            </w:r>
            <w:r w:rsidR="006E0067" w:rsidRPr="00D00B0F">
              <w:rPr>
                <w:rFonts w:ascii="標楷體" w:eastAsia="標楷體" w:hAnsi="標楷體" w:hint="eastAsia"/>
                <w:lang w:eastAsia="zh-HK"/>
              </w:rPr>
              <w:t>檢核若該[檔名(BatxDetail.FileName)</w:t>
            </w:r>
            <w:r w:rsidR="006E0067" w:rsidRPr="00D00B0F">
              <w:rPr>
                <w:rFonts w:ascii="標楷體" w:eastAsia="標楷體" w:hAnsi="標楷體"/>
                <w:lang w:eastAsia="zh-HK"/>
              </w:rPr>
              <w:t>]</w:t>
            </w:r>
            <w:r w:rsidR="006E0067" w:rsidRPr="00D00B0F">
              <w:rPr>
                <w:rFonts w:ascii="標楷體" w:eastAsia="標楷體" w:hAnsi="標楷體" w:hint="eastAsia"/>
                <w:lang w:eastAsia="zh-HK"/>
              </w:rPr>
              <w:t>已</w:t>
            </w:r>
            <w:r w:rsidR="00D92EA1">
              <w:rPr>
                <w:rFonts w:ascii="標楷體" w:eastAsia="標楷體" w:hAnsi="標楷體" w:hint="eastAsia"/>
                <w:lang w:eastAsia="zh-HK"/>
              </w:rPr>
              <w:t>存在</w:t>
            </w:r>
            <w:r w:rsidR="006E0067" w:rsidRPr="00D00B0F">
              <w:rPr>
                <w:rFonts w:ascii="標楷體" w:eastAsia="標楷體" w:hAnsi="標楷體" w:hint="eastAsia"/>
                <w:lang w:eastAsia="zh-HK"/>
              </w:rPr>
              <w:t>，</w:t>
            </w:r>
            <w:r w:rsidR="00D92EA1">
              <w:rPr>
                <w:rFonts w:ascii="標楷體" w:eastAsia="標楷體" w:hAnsi="標楷體" w:hint="eastAsia"/>
                <w:lang w:eastAsia="zh-HK"/>
              </w:rPr>
              <w:t>且</w:t>
            </w:r>
            <w:r w:rsidR="006E0067" w:rsidRPr="00D00B0F">
              <w:rPr>
                <w:rFonts w:ascii="標楷體" w:eastAsia="標楷體" w:hAnsi="標楷體" w:hint="eastAsia"/>
                <w:lang w:eastAsia="zh-HK"/>
              </w:rPr>
              <w:t>該批[</w:t>
            </w:r>
            <w:r w:rsidR="00F15228" w:rsidRPr="00D00B0F">
              <w:rPr>
                <w:rFonts w:ascii="標楷體" w:eastAsia="標楷體" w:hAnsi="標楷體" w:hint="eastAsia"/>
                <w:lang w:eastAsia="zh-HK"/>
              </w:rPr>
              <w:t>作業</w:t>
            </w:r>
            <w:r w:rsidR="00D92EA1">
              <w:rPr>
                <w:rFonts w:ascii="標楷體" w:eastAsia="標楷體" w:hAnsi="標楷體" w:hint="eastAsia"/>
              </w:rPr>
              <w:t xml:space="preserve"> </w:t>
            </w:r>
            <w:r w:rsidR="00F15228" w:rsidRPr="00D00B0F">
              <w:rPr>
                <w:rFonts w:ascii="標楷體" w:eastAsia="標楷體" w:hAnsi="標楷體" w:hint="eastAsia"/>
                <w:lang w:eastAsia="zh-HK"/>
              </w:rPr>
              <w:t>狀態</w:t>
            </w:r>
            <w:r w:rsidR="006E0067" w:rsidRPr="00D00B0F">
              <w:rPr>
                <w:rFonts w:ascii="標楷體" w:eastAsia="標楷體" w:hAnsi="標楷體" w:hint="eastAsia"/>
                <w:lang w:eastAsia="zh-HK"/>
              </w:rPr>
              <w:t>(BatxHead.BatxExeCode)</w:t>
            </w:r>
            <w:r w:rsidR="006E0067" w:rsidRPr="00D00B0F">
              <w:rPr>
                <w:rFonts w:ascii="標楷體" w:eastAsia="標楷體" w:hAnsi="標楷體"/>
                <w:lang w:eastAsia="zh-HK"/>
              </w:rPr>
              <w:t>]</w:t>
            </w:r>
            <w:r w:rsidR="006E0067" w:rsidRPr="00D00B0F">
              <w:rPr>
                <w:rFonts w:ascii="標楷體" w:eastAsia="標楷體" w:hAnsi="標楷體" w:hint="eastAsia"/>
                <w:lang w:eastAsia="zh-HK"/>
              </w:rPr>
              <w:t>不為刪除，即提示錯誤訊息</w:t>
            </w:r>
            <w:r w:rsidR="00E2096E" w:rsidRPr="00E2096E">
              <w:rPr>
                <w:rFonts w:ascii="標楷體" w:eastAsia="標楷體" w:hAnsi="標楷體"/>
                <w:lang w:eastAsia="zh-HK"/>
              </w:rPr>
              <w:t>"</w:t>
            </w:r>
            <w:r w:rsidR="00B2341D" w:rsidRPr="00B2341D">
              <w:rPr>
                <w:rFonts w:ascii="標楷體" w:eastAsia="標楷體" w:hAnsi="標楷體" w:hint="eastAsia"/>
                <w:lang w:eastAsia="zh-HK"/>
              </w:rPr>
              <w:t>相同檔名已存在，需先刪除此批號</w:t>
            </w:r>
            <w:r w:rsidR="00BD7C4A">
              <w:rPr>
                <w:rFonts w:ascii="標楷體" w:eastAsia="標楷體" w:hAnsi="標楷體" w:hint="eastAsia"/>
                <w:lang w:eastAsia="zh-HK"/>
              </w:rPr>
              <w:t>: BATXnn</w:t>
            </w:r>
            <w:r w:rsidR="00E2096E" w:rsidRPr="00E2096E">
              <w:rPr>
                <w:rFonts w:ascii="標楷體" w:eastAsia="標楷體" w:hAnsi="標楷體" w:hint="eastAsia"/>
                <w:lang w:eastAsia="zh-HK"/>
              </w:rPr>
              <w:t xml:space="preserve"> </w:t>
            </w:r>
            <w:r w:rsidR="00E2096E" w:rsidRPr="00E2096E">
              <w:rPr>
                <w:rFonts w:ascii="標楷體" w:eastAsia="標楷體" w:hAnsi="標楷體"/>
                <w:lang w:eastAsia="zh-HK"/>
              </w:rPr>
              <w:t>"</w:t>
            </w:r>
            <w:r w:rsidR="006E0067" w:rsidRPr="00D00B0F">
              <w:rPr>
                <w:rFonts w:ascii="標楷體" w:eastAsia="標楷體" w:hAnsi="標楷體" w:hint="eastAsia"/>
                <w:lang w:eastAsia="zh-HK"/>
              </w:rPr>
              <w:t>並終止上傳。</w:t>
            </w:r>
          </w:p>
          <w:p w14:paraId="390AD83F" w14:textId="77777777" w:rsidR="00592401" w:rsidRPr="00592401" w:rsidRDefault="00592401" w:rsidP="00B2341D">
            <w:pPr>
              <w:ind w:left="240" w:hangingChars="100" w:hanging="240"/>
              <w:rPr>
                <w:rFonts w:ascii="標楷體" w:eastAsia="標楷體" w:hAnsi="標楷體"/>
                <w:lang w:eastAsia="zh-HK"/>
              </w:rPr>
            </w:pPr>
            <w:r>
              <w:rPr>
                <w:rFonts w:ascii="標楷體" w:eastAsia="標楷體" w:hAnsi="標楷體" w:hint="eastAsia"/>
              </w:rPr>
              <w:t>2.</w:t>
            </w:r>
            <w:r w:rsidRPr="00D00B0F">
              <w:rPr>
                <w:rFonts w:ascii="標楷體" w:eastAsia="標楷體" w:hAnsi="標楷體" w:hint="eastAsia"/>
                <w:lang w:eastAsia="zh-HK"/>
              </w:rPr>
              <w:t>檢核</w:t>
            </w:r>
            <w:r w:rsidRPr="00456B60">
              <w:rPr>
                <w:rFonts w:ascii="標楷體" w:eastAsia="標楷體" w:hAnsi="標楷體" w:hint="eastAsia"/>
              </w:rPr>
              <w:t>檔案</w:t>
            </w:r>
            <w:r w:rsidRPr="00592401">
              <w:rPr>
                <w:rFonts w:ascii="標楷體" w:eastAsia="標楷體" w:hAnsi="標楷體" w:hint="eastAsia"/>
                <w:lang w:eastAsia="zh-HK"/>
              </w:rPr>
              <w:t>來源</w:t>
            </w:r>
            <w:r w:rsidR="00D8333B">
              <w:rPr>
                <w:rFonts w:ascii="標楷體" w:eastAsia="標楷體" w:hAnsi="標楷體" w:hint="eastAsia"/>
                <w:lang w:eastAsia="zh-HK"/>
              </w:rPr>
              <w:t>不</w:t>
            </w:r>
            <w:r>
              <w:rPr>
                <w:rFonts w:ascii="標楷體" w:eastAsia="標楷體" w:hAnsi="標楷體" w:hint="eastAsia"/>
              </w:rPr>
              <w:t>同</w:t>
            </w:r>
            <w:r w:rsidR="00D8333B">
              <w:rPr>
                <w:rFonts w:ascii="標楷體" w:eastAsia="標楷體" w:hAnsi="標楷體" w:hint="eastAsia"/>
                <w:lang w:eastAsia="zh-HK"/>
              </w:rPr>
              <w:t>時</w:t>
            </w:r>
            <w:r w:rsidR="00D8333B" w:rsidRPr="00D00B0F">
              <w:rPr>
                <w:rFonts w:ascii="標楷體" w:eastAsia="標楷體" w:hAnsi="標楷體" w:hint="eastAsia"/>
                <w:lang w:eastAsia="zh-HK"/>
              </w:rPr>
              <w:t>提示錯誤訊息</w:t>
            </w:r>
            <w:r w:rsidR="00D8333B" w:rsidRPr="00E2096E">
              <w:rPr>
                <w:rFonts w:ascii="標楷體" w:eastAsia="標楷體" w:hAnsi="標楷體" w:hint="eastAsia"/>
                <w:lang w:eastAsia="zh-HK"/>
              </w:rPr>
              <w:t>"</w:t>
            </w:r>
            <w:r w:rsidRPr="00592401">
              <w:rPr>
                <w:rFonts w:ascii="標楷體" w:eastAsia="標楷體" w:hAnsi="標楷體" w:hint="eastAsia"/>
                <w:lang w:eastAsia="zh-HK"/>
              </w:rPr>
              <w:t>需按來源(匯款轉帳，銀行扣款、員工扣薪、支票兌現)，分開上傳</w:t>
            </w:r>
            <w:r w:rsidR="00D8333B">
              <w:rPr>
                <w:rFonts w:ascii="標楷體" w:eastAsia="標楷體" w:hAnsi="標楷體"/>
              </w:rPr>
              <w:t>”</w:t>
            </w:r>
          </w:p>
          <w:p w14:paraId="7016B550" w14:textId="77777777" w:rsidR="006E0067" w:rsidRPr="00D00B0F" w:rsidRDefault="00592401" w:rsidP="00B2341D">
            <w:pPr>
              <w:ind w:left="240" w:hangingChars="100" w:hanging="240"/>
              <w:rPr>
                <w:rFonts w:ascii="標楷體" w:eastAsia="標楷體" w:hAnsi="標楷體"/>
                <w:lang w:eastAsia="zh-HK"/>
              </w:rPr>
            </w:pPr>
            <w:r>
              <w:rPr>
                <w:rFonts w:ascii="標楷體" w:eastAsia="標楷體" w:hAnsi="標楷體"/>
              </w:rPr>
              <w:t>3</w:t>
            </w:r>
            <w:r w:rsidR="006E0067" w:rsidRPr="00D00B0F">
              <w:rPr>
                <w:rFonts w:ascii="標楷體" w:eastAsia="標楷體" w:hAnsi="標楷體" w:hint="eastAsia"/>
                <w:lang w:eastAsia="zh-HK"/>
              </w:rPr>
              <w:t>.檢核檔名、</w:t>
            </w:r>
            <w:r w:rsidR="00D92EA1">
              <w:rPr>
                <w:rFonts w:ascii="標楷體" w:eastAsia="標楷體" w:hAnsi="標楷體" w:hint="eastAsia"/>
                <w:lang w:eastAsia="zh-HK"/>
              </w:rPr>
              <w:t>資料長度須符合</w:t>
            </w:r>
            <w:r w:rsidR="006E0067" w:rsidRPr="00D00B0F">
              <w:rPr>
                <w:rFonts w:ascii="標楷體" w:eastAsia="標楷體" w:hAnsi="標楷體" w:hint="eastAsia"/>
                <w:lang w:eastAsia="zh-HK"/>
              </w:rPr>
              <w:t>格式，若不合者將提示錯誤訊息</w:t>
            </w:r>
            <w:r w:rsidR="00E2096E" w:rsidRPr="00E2096E">
              <w:rPr>
                <w:rFonts w:ascii="標楷體" w:eastAsia="標楷體" w:hAnsi="標楷體" w:hint="eastAsia"/>
                <w:lang w:eastAsia="zh-HK"/>
              </w:rPr>
              <w:t>"</w:t>
            </w:r>
            <w:r w:rsidR="00B2341D" w:rsidRPr="00B2341D">
              <w:rPr>
                <w:rFonts w:ascii="標楷體" w:eastAsia="標楷體" w:hAnsi="標楷體" w:hint="eastAsia"/>
                <w:lang w:eastAsia="zh-HK"/>
              </w:rPr>
              <w:t>檔名不符處理範圍</w:t>
            </w:r>
            <w:r w:rsidR="00E2096E" w:rsidRPr="00E2096E">
              <w:rPr>
                <w:rFonts w:ascii="標楷體" w:eastAsia="標楷體" w:hAnsi="標楷體" w:hint="eastAsia"/>
                <w:lang w:eastAsia="zh-HK"/>
              </w:rPr>
              <w:t>"</w:t>
            </w:r>
            <w:r w:rsidR="00466A85">
              <w:rPr>
                <w:rFonts w:ascii="新細明體" w:hAnsi="新細明體" w:hint="eastAsia"/>
                <w:lang w:eastAsia="zh-HK"/>
              </w:rPr>
              <w:t>、</w:t>
            </w:r>
            <w:r w:rsidR="00466A85" w:rsidRPr="00E2096E">
              <w:rPr>
                <w:rFonts w:ascii="標楷體" w:eastAsia="標楷體" w:hAnsi="標楷體" w:hint="eastAsia"/>
                <w:lang w:eastAsia="zh-HK"/>
              </w:rPr>
              <w:t>"</w:t>
            </w:r>
            <w:r w:rsidR="00466A85" w:rsidRPr="00466A85">
              <w:rPr>
                <w:rFonts w:ascii="標楷體" w:eastAsia="標楷體" w:hAnsi="標楷體" w:hint="eastAsia"/>
                <w:lang w:eastAsia="zh-HK"/>
              </w:rPr>
              <w:t>檔案錯誤</w:t>
            </w:r>
            <w:r w:rsidR="00466A85" w:rsidRPr="00E2096E">
              <w:rPr>
                <w:rFonts w:ascii="標楷體" w:eastAsia="標楷體" w:hAnsi="標楷體" w:hint="eastAsia"/>
                <w:lang w:eastAsia="zh-HK"/>
              </w:rPr>
              <w:t>"</w:t>
            </w:r>
            <w:r w:rsidR="006E0067" w:rsidRPr="00D00B0F">
              <w:rPr>
                <w:rFonts w:ascii="標楷體" w:eastAsia="標楷體" w:hAnsi="標楷體" w:hint="eastAsia"/>
                <w:lang w:eastAsia="zh-HK"/>
              </w:rPr>
              <w:t>；單筆</w:t>
            </w:r>
            <w:r w:rsidR="00D92EA1">
              <w:rPr>
                <w:rFonts w:ascii="標楷體" w:eastAsia="標楷體" w:hAnsi="標楷體" w:hint="eastAsia"/>
                <w:lang w:eastAsia="zh-HK"/>
              </w:rPr>
              <w:t>資料內容</w:t>
            </w:r>
            <w:r w:rsidR="006E0067" w:rsidRPr="00D00B0F">
              <w:rPr>
                <w:rFonts w:ascii="標楷體" w:eastAsia="標楷體" w:hAnsi="標楷體" w:hint="eastAsia"/>
                <w:lang w:eastAsia="zh-HK"/>
              </w:rPr>
              <w:t>不為正常者，</w:t>
            </w:r>
            <w:r w:rsidR="00F15228" w:rsidRPr="00D00B0F">
              <w:rPr>
                <w:rFonts w:ascii="標楷體" w:eastAsia="標楷體" w:hAnsi="標楷體" w:hint="eastAsia"/>
                <w:lang w:eastAsia="zh-HK"/>
              </w:rPr>
              <w:t>[</w:t>
            </w:r>
            <w:r w:rsidR="006E0067" w:rsidRPr="00D00B0F">
              <w:rPr>
                <w:rFonts w:ascii="標楷體" w:eastAsia="標楷體" w:hAnsi="標楷體" w:hint="eastAsia"/>
                <w:lang w:eastAsia="zh-HK"/>
              </w:rPr>
              <w:t>處理狀態(ProcStsCode)</w:t>
            </w:r>
            <w:r w:rsidR="00F15228" w:rsidRPr="00D00B0F">
              <w:rPr>
                <w:rFonts w:ascii="標楷體" w:eastAsia="標楷體" w:hAnsi="標楷體"/>
                <w:lang w:eastAsia="zh-HK"/>
              </w:rPr>
              <w:t>]</w:t>
            </w:r>
            <w:r w:rsidR="006E0067" w:rsidRPr="00D00B0F">
              <w:rPr>
                <w:rFonts w:ascii="標楷體" w:eastAsia="標楷體" w:hAnsi="標楷體" w:hint="eastAsia"/>
                <w:lang w:eastAsia="zh-HK"/>
              </w:rPr>
              <w:t>歸類為</w:t>
            </w:r>
            <w:r w:rsidR="00F15228" w:rsidRPr="00D00B0F">
              <w:rPr>
                <w:rFonts w:ascii="標楷體" w:eastAsia="標楷體" w:hAnsi="標楷體" w:hint="eastAsia"/>
                <w:lang w:eastAsia="zh-HK"/>
              </w:rPr>
              <w:t>[</w:t>
            </w:r>
            <w:r w:rsidR="00877E78" w:rsidRPr="00AB75A9">
              <w:rPr>
                <w:rFonts w:ascii="標楷體" w:eastAsia="標楷體" w:hAnsi="標楷體" w:hint="eastAsia"/>
                <w:lang w:eastAsia="zh-HK"/>
              </w:rPr>
              <w:t>失</w:t>
            </w:r>
            <w:r w:rsidR="00877E78" w:rsidRPr="00AB75A9">
              <w:rPr>
                <w:rFonts w:ascii="標楷體" w:eastAsia="標楷體" w:hAnsi="標楷體" w:hint="eastAsia"/>
              </w:rPr>
              <w:t>敗</w:t>
            </w:r>
            <w:r w:rsidR="00F15228" w:rsidRPr="00D00B0F">
              <w:rPr>
                <w:rFonts w:ascii="標楷體" w:eastAsia="標楷體" w:hAnsi="標楷體" w:hint="eastAsia"/>
                <w:lang w:eastAsia="zh-HK"/>
              </w:rPr>
              <w:t>]</w:t>
            </w:r>
            <w:r w:rsidR="006E0067" w:rsidRPr="00D00B0F">
              <w:rPr>
                <w:rFonts w:ascii="標楷體" w:eastAsia="標楷體" w:hAnsi="標楷體" w:hint="eastAsia"/>
                <w:lang w:eastAsia="zh-HK"/>
              </w:rPr>
              <w:t>。</w:t>
            </w:r>
          </w:p>
          <w:p w14:paraId="3236A265" w14:textId="77777777" w:rsidR="006E0067" w:rsidRPr="00D00B0F" w:rsidRDefault="006E0067" w:rsidP="006E0067">
            <w:pPr>
              <w:rPr>
                <w:rFonts w:ascii="標楷體" w:eastAsia="標楷體" w:hAnsi="標楷體"/>
                <w:lang w:eastAsia="zh-HK"/>
              </w:rPr>
            </w:pPr>
            <w:r w:rsidRPr="00D00B0F">
              <w:rPr>
                <w:rFonts w:ascii="標楷體" w:eastAsia="標楷體" w:hAnsi="標楷體" w:hint="eastAsia"/>
                <w:lang w:eastAsia="zh-HK"/>
              </w:rPr>
              <w:t xml:space="preserve">  (1).匯款轉帳檔</w:t>
            </w:r>
          </w:p>
          <w:p w14:paraId="7500B88E" w14:textId="77777777" w:rsidR="006E0067" w:rsidRPr="00D00B0F" w:rsidRDefault="006E0067" w:rsidP="006E0067">
            <w:pPr>
              <w:rPr>
                <w:rFonts w:ascii="標楷體" w:eastAsia="標楷體" w:hAnsi="標楷體"/>
                <w:lang w:eastAsia="zh-HK"/>
              </w:rPr>
            </w:pPr>
            <w:r w:rsidRPr="00D00B0F">
              <w:rPr>
                <w:rFonts w:ascii="標楷體" w:eastAsia="標楷體" w:hAnsi="標楷體" w:hint="eastAsia"/>
                <w:lang w:eastAsia="zh-HK"/>
              </w:rPr>
              <w:t xml:space="preserve">      (A).檔名：含</w:t>
            </w:r>
            <w:r w:rsidR="00D92EA1" w:rsidRPr="00D92EA1">
              <w:rPr>
                <w:rFonts w:ascii="標楷體" w:eastAsia="標楷體" w:hAnsi="標楷體"/>
                <w:lang w:eastAsia="zh-HK"/>
              </w:rPr>
              <w:t>"</w:t>
            </w:r>
            <w:r w:rsidRPr="00D00B0F">
              <w:rPr>
                <w:rFonts w:ascii="標楷體" w:eastAsia="標楷體" w:hAnsi="標楷體" w:hint="eastAsia"/>
                <w:lang w:eastAsia="zh-HK"/>
              </w:rPr>
              <w:t>rbalmall</w:t>
            </w:r>
            <w:r w:rsidR="00D92EA1" w:rsidRPr="00D92EA1">
              <w:rPr>
                <w:rFonts w:ascii="標楷體" w:eastAsia="標楷體" w:hAnsi="標楷體"/>
                <w:lang w:eastAsia="zh-HK"/>
              </w:rPr>
              <w:t>"</w:t>
            </w:r>
            <w:r w:rsidRPr="00D00B0F">
              <w:rPr>
                <w:rFonts w:ascii="標楷體" w:eastAsia="標楷體" w:hAnsi="標楷體" w:hint="eastAsia"/>
                <w:lang w:eastAsia="zh-HK"/>
              </w:rPr>
              <w:t>字眼。</w:t>
            </w:r>
          </w:p>
          <w:p w14:paraId="37B524CF" w14:textId="77777777" w:rsidR="006E0067" w:rsidRPr="00D00B0F" w:rsidRDefault="006E0067" w:rsidP="006E0067">
            <w:pPr>
              <w:rPr>
                <w:rFonts w:ascii="標楷體" w:eastAsia="標楷體" w:hAnsi="標楷體"/>
                <w:lang w:eastAsia="zh-HK"/>
              </w:rPr>
            </w:pPr>
            <w:r w:rsidRPr="00D00B0F">
              <w:rPr>
                <w:rFonts w:ascii="標楷體" w:eastAsia="標楷體" w:hAnsi="標楷體" w:hint="eastAsia"/>
                <w:lang w:eastAsia="zh-HK"/>
              </w:rPr>
              <w:t xml:space="preserve">      (B).格式：檔案編碼為Big5，長度大於115。</w:t>
            </w:r>
          </w:p>
          <w:p w14:paraId="3B51F18A" w14:textId="77777777" w:rsidR="00D92EA1" w:rsidRPr="00D00B0F" w:rsidRDefault="006E0067" w:rsidP="00D92EA1">
            <w:pPr>
              <w:ind w:left="2880" w:hangingChars="1200" w:hanging="2880"/>
              <w:rPr>
                <w:rFonts w:ascii="標楷體" w:eastAsia="標楷體" w:hAnsi="標楷體"/>
                <w:lang w:eastAsia="zh-HK"/>
              </w:rPr>
            </w:pPr>
            <w:r w:rsidRPr="00D00B0F">
              <w:rPr>
                <w:rFonts w:ascii="標楷體" w:eastAsia="標楷體" w:hAnsi="標楷體" w:hint="eastAsia"/>
                <w:lang w:eastAsia="zh-HK"/>
              </w:rPr>
              <w:t xml:space="preserve">      (C).</w:t>
            </w:r>
            <w:r w:rsidR="00D92EA1" w:rsidRPr="00592401">
              <w:rPr>
                <w:rFonts w:ascii="標楷體" w:eastAsia="標楷體" w:hAnsi="標楷體" w:hint="eastAsia"/>
                <w:lang w:eastAsia="zh-HK"/>
              </w:rPr>
              <w:t>歸類</w:t>
            </w:r>
            <w:r w:rsidR="00D92EA1" w:rsidRPr="00592401">
              <w:rPr>
                <w:rFonts w:ascii="標楷體" w:eastAsia="標楷體" w:hAnsi="標楷體" w:hint="eastAsia"/>
              </w:rPr>
              <w:t>[</w:t>
            </w:r>
            <w:r w:rsidR="00877E78" w:rsidRPr="00AB75A9">
              <w:rPr>
                <w:rFonts w:ascii="標楷體" w:eastAsia="標楷體" w:hAnsi="標楷體" w:hint="eastAsia"/>
                <w:lang w:eastAsia="zh-HK"/>
              </w:rPr>
              <w:t>失</w:t>
            </w:r>
            <w:r w:rsidR="00877E78" w:rsidRPr="00AB75A9">
              <w:rPr>
                <w:rFonts w:ascii="標楷體" w:eastAsia="標楷體" w:hAnsi="標楷體" w:hint="eastAsia"/>
              </w:rPr>
              <w:t>敗</w:t>
            </w:r>
            <w:r w:rsidR="00D92EA1" w:rsidRPr="00592401">
              <w:rPr>
                <w:rFonts w:ascii="標楷體" w:eastAsia="標楷體" w:hAnsi="標楷體" w:hint="eastAsia"/>
              </w:rPr>
              <w:t>]</w:t>
            </w:r>
            <w:r w:rsidR="00D92EA1" w:rsidRPr="00592401">
              <w:rPr>
                <w:rFonts w:ascii="標楷體" w:eastAsia="標楷體" w:hAnsi="標楷體" w:hint="eastAsia"/>
                <w:lang w:eastAsia="zh-HK"/>
              </w:rPr>
              <w:t>：根據資料註記</w:t>
            </w:r>
            <w:r w:rsidR="00D92EA1" w:rsidRPr="00592401">
              <w:rPr>
                <w:rFonts w:ascii="標楷體" w:eastAsia="標楷體" w:hAnsi="標楷體" w:hint="eastAsia"/>
              </w:rPr>
              <w:t>[</w:t>
            </w:r>
            <w:r w:rsidR="00D92EA1" w:rsidRPr="00592401">
              <w:rPr>
                <w:rFonts w:ascii="標楷體" w:eastAsia="標楷體" w:hAnsi="標楷體" w:hint="eastAsia"/>
                <w:lang w:eastAsia="zh-HK"/>
              </w:rPr>
              <w:t>備註</w:t>
            </w:r>
            <w:r w:rsidR="00D92EA1">
              <w:rPr>
                <w:rFonts w:ascii="標楷體" w:eastAsia="標楷體" w:hAnsi="標楷體" w:hint="eastAsia"/>
              </w:rPr>
              <w:t>(Ba</w:t>
            </w:r>
            <w:r w:rsidR="00D92EA1">
              <w:rPr>
                <w:rFonts w:ascii="標楷體" w:eastAsia="標楷體" w:hAnsi="標楷體"/>
              </w:rPr>
              <w:t>txDetail.ProcNote</w:t>
            </w:r>
            <w:r w:rsidR="00D92EA1">
              <w:rPr>
                <w:rFonts w:ascii="標楷體" w:eastAsia="標楷體" w:hAnsi="標楷體" w:hint="eastAsia"/>
              </w:rPr>
              <w:t>)</w:t>
            </w:r>
            <w:r w:rsidR="00D92EA1">
              <w:rPr>
                <w:rFonts w:ascii="標楷體" w:eastAsia="標楷體" w:hAnsi="標楷體"/>
              </w:rPr>
              <w:t>]</w:t>
            </w:r>
            <w:r w:rsidR="00D92EA1">
              <w:rPr>
                <w:rFonts w:ascii="標楷體" w:eastAsia="標楷體" w:hAnsi="標楷體" w:hint="eastAsia"/>
              </w:rPr>
              <w:t>欄位</w:t>
            </w:r>
          </w:p>
          <w:p w14:paraId="52907BE9" w14:textId="6E8E75FB" w:rsidR="006E0067" w:rsidRPr="00D00B0F" w:rsidRDefault="006E0067" w:rsidP="000716EE">
            <w:pPr>
              <w:ind w:leftChars="500" w:left="1680" w:hangingChars="200" w:hanging="480"/>
              <w:rPr>
                <w:rFonts w:ascii="標楷體" w:eastAsia="標楷體" w:hAnsi="標楷體"/>
                <w:lang w:eastAsia="zh-HK"/>
              </w:rPr>
            </w:pPr>
            <w:r w:rsidRPr="00D00B0F">
              <w:rPr>
                <w:rFonts w:ascii="標楷體" w:eastAsia="標楷體" w:hAnsi="標楷體" w:hint="eastAsia"/>
                <w:lang w:eastAsia="zh-HK"/>
              </w:rPr>
              <w:t xml:space="preserve">(a).存款為負數 : 正負對沖 (一正一負，戶號、金額相同者) </w:t>
            </w:r>
          </w:p>
          <w:p w14:paraId="0BEE86BE" w14:textId="77777777" w:rsidR="006E0067" w:rsidRPr="00D00B0F" w:rsidRDefault="006E0067" w:rsidP="00F15228">
            <w:pPr>
              <w:ind w:firstLineChars="500" w:firstLine="1200"/>
              <w:rPr>
                <w:rFonts w:ascii="標楷體" w:eastAsia="標楷體" w:hAnsi="標楷體"/>
                <w:lang w:eastAsia="zh-HK"/>
              </w:rPr>
            </w:pPr>
            <w:r w:rsidRPr="00D00B0F">
              <w:rPr>
                <w:rFonts w:ascii="標楷體" w:eastAsia="標楷體" w:hAnsi="標楷體" w:hint="eastAsia"/>
                <w:lang w:eastAsia="zh-HK"/>
              </w:rPr>
              <w:t>(b).提款為負數 : 提款(借方)</w:t>
            </w:r>
          </w:p>
          <w:p w14:paraId="58B3EC7B" w14:textId="77777777" w:rsidR="00004E88" w:rsidRDefault="006E0067" w:rsidP="00F15228">
            <w:pPr>
              <w:ind w:firstLineChars="500" w:firstLine="1200"/>
              <w:rPr>
                <w:rFonts w:ascii="標楷體" w:eastAsia="標楷體" w:hAnsi="標楷體"/>
                <w:lang w:eastAsia="zh-HK"/>
              </w:rPr>
            </w:pPr>
            <w:r w:rsidRPr="00D00B0F">
              <w:rPr>
                <w:rFonts w:ascii="標楷體" w:eastAsia="標楷體" w:hAnsi="標楷體" w:hint="eastAsia"/>
                <w:lang w:eastAsia="zh-HK"/>
              </w:rPr>
              <w:t>(c).</w:t>
            </w:r>
            <w:r w:rsidR="00004E88">
              <w:rPr>
                <w:rFonts w:ascii="標楷體" w:eastAsia="標楷體" w:hAnsi="標楷體" w:hint="eastAsia"/>
                <w:lang w:eastAsia="zh-HK"/>
              </w:rPr>
              <w:t>依</w:t>
            </w:r>
            <w:r w:rsidR="00004E88">
              <w:rPr>
                <w:rFonts w:ascii="標楷體" w:eastAsia="標楷體" w:hAnsi="標楷體" w:hint="eastAsia"/>
              </w:rPr>
              <w:t>[</w:t>
            </w:r>
            <w:r w:rsidRPr="00D00B0F">
              <w:rPr>
                <w:rFonts w:ascii="標楷體" w:eastAsia="標楷體" w:hAnsi="標楷體" w:hint="eastAsia"/>
                <w:lang w:eastAsia="zh-HK"/>
              </w:rPr>
              <w:t>摘要</w:t>
            </w:r>
            <w:r w:rsidR="00004E88">
              <w:rPr>
                <w:rFonts w:ascii="標楷體" w:eastAsia="標楷體" w:hAnsi="標楷體" w:hint="eastAsia"/>
              </w:rPr>
              <w:t>]</w:t>
            </w:r>
            <w:r w:rsidRPr="00D00B0F">
              <w:rPr>
                <w:rFonts w:ascii="標楷體" w:eastAsia="標楷體" w:hAnsi="標楷體" w:hint="eastAsia"/>
                <w:lang w:eastAsia="zh-HK"/>
              </w:rPr>
              <w:t>欄提示 :</w:t>
            </w:r>
          </w:p>
          <w:p w14:paraId="09841323" w14:textId="77777777" w:rsidR="00004E88" w:rsidRDefault="00004E88" w:rsidP="00F15228">
            <w:pPr>
              <w:ind w:firstLineChars="500" w:firstLine="1200"/>
              <w:rPr>
                <w:rFonts w:ascii="標楷體" w:eastAsia="標楷體" w:hAnsi="標楷體"/>
                <w:lang w:eastAsia="zh-HK"/>
              </w:rPr>
            </w:pPr>
            <w:r>
              <w:rPr>
                <w:rFonts w:ascii="標楷體" w:eastAsia="標楷體" w:hAnsi="標楷體" w:hint="eastAsia"/>
              </w:rPr>
              <w:t xml:space="preserve">    (I).</w:t>
            </w:r>
            <w:r w:rsidR="006E0067" w:rsidRPr="00D00B0F">
              <w:rPr>
                <w:rFonts w:ascii="標楷體" w:eastAsia="標楷體" w:hAnsi="標楷體" w:hint="eastAsia"/>
                <w:lang w:eastAsia="zh-HK"/>
              </w:rPr>
              <w:t>ACH手續費</w:t>
            </w:r>
            <w:r>
              <w:rPr>
                <w:rFonts w:ascii="標楷體" w:eastAsia="標楷體" w:hAnsi="標楷體" w:hint="eastAsia"/>
                <w:lang w:eastAsia="zh-HK"/>
              </w:rPr>
              <w:t>：</w:t>
            </w:r>
            <w:r w:rsidR="006E0067" w:rsidRPr="00D00B0F">
              <w:rPr>
                <w:rFonts w:ascii="標楷體" w:eastAsia="標楷體" w:hAnsi="標楷體" w:hint="eastAsia"/>
                <w:lang w:eastAsia="zh-HK"/>
              </w:rPr>
              <w:t>前3碼為</w:t>
            </w:r>
            <w:r w:rsidR="00A35478" w:rsidRPr="00A35478">
              <w:rPr>
                <w:rFonts w:ascii="標楷體" w:eastAsia="標楷體" w:hAnsi="標楷體"/>
                <w:lang w:eastAsia="zh-HK"/>
              </w:rPr>
              <w:t>"</w:t>
            </w:r>
            <w:r w:rsidR="006E0067" w:rsidRPr="00D00B0F">
              <w:rPr>
                <w:rFonts w:ascii="標楷體" w:eastAsia="標楷體" w:hAnsi="標楷體" w:hint="eastAsia"/>
                <w:lang w:eastAsia="zh-HK"/>
              </w:rPr>
              <w:t>ACH</w:t>
            </w:r>
            <w:r w:rsidR="00A35478" w:rsidRPr="00A35478">
              <w:rPr>
                <w:rFonts w:ascii="標楷體" w:eastAsia="標楷體" w:hAnsi="標楷體"/>
                <w:lang w:eastAsia="zh-HK"/>
              </w:rPr>
              <w:t>"</w:t>
            </w:r>
          </w:p>
          <w:p w14:paraId="2ADEE122" w14:textId="77777777" w:rsidR="00004E88" w:rsidRDefault="00004E88" w:rsidP="00004E88">
            <w:pPr>
              <w:ind w:firstLineChars="500" w:firstLine="1200"/>
              <w:rPr>
                <w:rFonts w:ascii="標楷體" w:eastAsia="標楷體" w:hAnsi="標楷體"/>
                <w:lang w:eastAsia="zh-HK"/>
              </w:rPr>
            </w:pPr>
            <w:r>
              <w:rPr>
                <w:rFonts w:ascii="標楷體" w:eastAsia="標楷體" w:hAnsi="標楷體" w:hint="eastAsia"/>
                <w:lang w:eastAsia="zh-HK"/>
              </w:rPr>
              <w:t xml:space="preserve">　　</w:t>
            </w:r>
            <w:r>
              <w:rPr>
                <w:rFonts w:ascii="標楷體" w:eastAsia="標楷體" w:hAnsi="標楷體" w:hint="eastAsia"/>
              </w:rPr>
              <w:t>(II)</w:t>
            </w:r>
            <w:r>
              <w:rPr>
                <w:rFonts w:ascii="標楷體" w:eastAsia="標楷體" w:hAnsi="標楷體" w:hint="eastAsia"/>
                <w:lang w:eastAsia="zh-HK"/>
              </w:rPr>
              <w:t>.</w:t>
            </w:r>
            <w:r w:rsidR="006E0067" w:rsidRPr="00D00B0F">
              <w:rPr>
                <w:rFonts w:ascii="標楷體" w:eastAsia="標楷體" w:hAnsi="標楷體" w:hint="eastAsia"/>
                <w:lang w:eastAsia="zh-HK"/>
              </w:rPr>
              <w:t>法院</w:t>
            </w:r>
            <w:r w:rsidRPr="00004E88">
              <w:rPr>
                <w:rFonts w:ascii="標楷體" w:eastAsia="標楷體" w:hAnsi="標楷體" w:hint="eastAsia"/>
                <w:lang w:eastAsia="zh-HK"/>
              </w:rPr>
              <w:t>：</w:t>
            </w:r>
            <w:r w:rsidR="006E0067" w:rsidRPr="00D00B0F">
              <w:rPr>
                <w:rFonts w:ascii="標楷體" w:eastAsia="標楷體" w:hAnsi="標楷體" w:hint="eastAsia"/>
                <w:lang w:eastAsia="zh-HK"/>
              </w:rPr>
              <w:t>有</w:t>
            </w:r>
            <w:r w:rsidR="00A35478" w:rsidRPr="00A35478">
              <w:rPr>
                <w:rFonts w:ascii="標楷體" w:eastAsia="標楷體" w:hAnsi="標楷體"/>
                <w:lang w:eastAsia="zh-HK"/>
              </w:rPr>
              <w:t>"</w:t>
            </w:r>
            <w:r w:rsidR="006E0067" w:rsidRPr="00D00B0F">
              <w:rPr>
                <w:rFonts w:ascii="標楷體" w:eastAsia="標楷體" w:hAnsi="標楷體" w:hint="eastAsia"/>
                <w:lang w:eastAsia="zh-HK"/>
              </w:rPr>
              <w:t>地院</w:t>
            </w:r>
            <w:r w:rsidR="00A35478" w:rsidRPr="00A35478">
              <w:rPr>
                <w:rFonts w:ascii="標楷體" w:eastAsia="標楷體" w:hAnsi="標楷體"/>
                <w:lang w:eastAsia="zh-HK"/>
              </w:rPr>
              <w:t>"</w:t>
            </w:r>
            <w:r w:rsidR="006E0067" w:rsidRPr="00D00B0F">
              <w:rPr>
                <w:rFonts w:ascii="標楷體" w:eastAsia="標楷體" w:hAnsi="標楷體" w:hint="eastAsia"/>
                <w:lang w:eastAsia="zh-HK"/>
              </w:rPr>
              <w:t>字眼</w:t>
            </w:r>
          </w:p>
          <w:p w14:paraId="436FB0C4" w14:textId="77777777" w:rsidR="00004E88" w:rsidRDefault="00004E88" w:rsidP="00F15228">
            <w:pPr>
              <w:ind w:firstLineChars="700" w:firstLine="1680"/>
              <w:rPr>
                <w:rFonts w:ascii="標楷體" w:eastAsia="標楷體" w:hAnsi="標楷體"/>
                <w:lang w:eastAsia="zh-HK"/>
              </w:rPr>
            </w:pPr>
            <w:r>
              <w:rPr>
                <w:rFonts w:ascii="標楷體" w:eastAsia="標楷體" w:hAnsi="標楷體"/>
                <w:lang w:eastAsia="zh-HK"/>
              </w:rPr>
              <w:t>(III).</w:t>
            </w:r>
            <w:r w:rsidR="006E0067" w:rsidRPr="00D00B0F">
              <w:rPr>
                <w:rFonts w:ascii="標楷體" w:eastAsia="標楷體" w:hAnsi="標楷體" w:hint="eastAsia"/>
                <w:lang w:eastAsia="zh-HK"/>
              </w:rPr>
              <w:t>特殊摘要</w:t>
            </w:r>
            <w:r w:rsidRPr="00004E88">
              <w:rPr>
                <w:rFonts w:ascii="標楷體" w:eastAsia="標楷體" w:hAnsi="標楷體" w:hint="eastAsia"/>
                <w:lang w:eastAsia="zh-HK"/>
              </w:rPr>
              <w:t>：</w:t>
            </w:r>
          </w:p>
          <w:p w14:paraId="2EDD19C2" w14:textId="77777777" w:rsidR="00004E88" w:rsidRDefault="00004E88" w:rsidP="00F15228">
            <w:pPr>
              <w:ind w:firstLineChars="700" w:firstLine="1680"/>
              <w:rPr>
                <w:rFonts w:ascii="標楷體" w:eastAsia="標楷體" w:hAnsi="標楷體"/>
                <w:lang w:eastAsia="zh-HK"/>
              </w:rPr>
            </w:pPr>
            <w:r>
              <w:rPr>
                <w:rFonts w:ascii="標楷體" w:eastAsia="標楷體" w:hAnsi="標楷體" w:hint="eastAsia"/>
              </w:rPr>
              <w:t xml:space="preserve">      (</w:t>
            </w:r>
            <w:r>
              <w:rPr>
                <w:rFonts w:ascii="標楷體" w:eastAsia="標楷體" w:hAnsi="標楷體" w:hint="eastAsia"/>
                <w:lang w:eastAsia="zh-HK"/>
              </w:rPr>
              <w:t>i</w:t>
            </w:r>
            <w:r>
              <w:rPr>
                <w:rFonts w:ascii="標楷體" w:eastAsia="標楷體" w:hAnsi="標楷體"/>
                <w:lang w:eastAsia="zh-HK"/>
              </w:rPr>
              <w:t>).</w:t>
            </w:r>
            <w:r w:rsidR="006E0067" w:rsidRPr="00D00B0F">
              <w:rPr>
                <w:rFonts w:ascii="標楷體" w:eastAsia="標楷體" w:hAnsi="標楷體" w:hint="eastAsia"/>
                <w:lang w:eastAsia="zh-HK"/>
              </w:rPr>
              <w:t>不為數字</w:t>
            </w:r>
          </w:p>
          <w:p w14:paraId="7331F70C" w14:textId="77777777" w:rsidR="00004E88" w:rsidRDefault="00004E88" w:rsidP="00AB398B">
            <w:pPr>
              <w:ind w:firstLineChars="1000" w:firstLine="2400"/>
              <w:rPr>
                <w:rFonts w:ascii="標楷體" w:eastAsia="標楷體" w:hAnsi="標楷體"/>
                <w:lang w:eastAsia="zh-HK"/>
              </w:rPr>
            </w:pPr>
            <w:r>
              <w:rPr>
                <w:rFonts w:ascii="標楷體" w:eastAsia="標楷體" w:hAnsi="標楷體" w:hint="eastAsia"/>
                <w:lang w:eastAsia="zh-HK"/>
              </w:rPr>
              <w:t>(</w:t>
            </w:r>
            <w:r>
              <w:rPr>
                <w:rFonts w:ascii="標楷體" w:eastAsia="標楷體" w:hAnsi="標楷體"/>
                <w:lang w:eastAsia="zh-HK"/>
              </w:rPr>
              <w:t>ii).</w:t>
            </w:r>
            <w:r w:rsidR="003D0794" w:rsidRPr="003D0794">
              <w:rPr>
                <w:rFonts w:ascii="標楷體" w:eastAsia="標楷體" w:hAnsi="標楷體" w:hint="eastAsia"/>
                <w:lang w:eastAsia="zh-HK"/>
              </w:rPr>
              <w:t>僅一筆</w:t>
            </w:r>
            <w:r w:rsidR="006E0067" w:rsidRPr="00D00B0F">
              <w:rPr>
                <w:rFonts w:ascii="標楷體" w:eastAsia="標楷體" w:hAnsi="標楷體" w:hint="eastAsia"/>
                <w:lang w:eastAsia="zh-HK"/>
              </w:rPr>
              <w:t>存款負數</w:t>
            </w:r>
          </w:p>
          <w:p w14:paraId="5EDF83D0" w14:textId="77777777" w:rsidR="00004E88" w:rsidRDefault="00004E88" w:rsidP="00AB398B">
            <w:pPr>
              <w:ind w:firstLineChars="1000" w:firstLine="2400"/>
              <w:rPr>
                <w:rFonts w:ascii="標楷體" w:eastAsia="標楷體" w:hAnsi="標楷體"/>
                <w:lang w:eastAsia="zh-HK"/>
              </w:rPr>
            </w:pPr>
            <w:r>
              <w:rPr>
                <w:rFonts w:ascii="標楷體" w:eastAsia="標楷體" w:hAnsi="標楷體"/>
                <w:lang w:eastAsia="zh-HK"/>
              </w:rPr>
              <w:t>(iii).</w:t>
            </w:r>
            <w:r w:rsidR="006E0067" w:rsidRPr="00D00B0F">
              <w:rPr>
                <w:rFonts w:ascii="標楷體" w:eastAsia="標楷體" w:hAnsi="標楷體" w:hint="eastAsia"/>
                <w:lang w:eastAsia="zh-HK"/>
              </w:rPr>
              <w:t>存款金額為0</w:t>
            </w:r>
          </w:p>
          <w:p w14:paraId="3FD0B787" w14:textId="77777777" w:rsidR="00004E88" w:rsidRDefault="00004E88" w:rsidP="00AB398B">
            <w:pPr>
              <w:ind w:firstLineChars="1000" w:firstLine="2400"/>
              <w:rPr>
                <w:rFonts w:ascii="標楷體" w:eastAsia="標楷體" w:hAnsi="標楷體"/>
                <w:lang w:eastAsia="zh-HK"/>
              </w:rPr>
            </w:pPr>
            <w:r>
              <w:rPr>
                <w:rFonts w:ascii="標楷體" w:eastAsia="標楷體" w:hAnsi="標楷體" w:hint="eastAsia"/>
                <w:lang w:eastAsia="zh-HK"/>
              </w:rPr>
              <w:t>(</w:t>
            </w:r>
            <w:r>
              <w:rPr>
                <w:rFonts w:ascii="標楷體" w:eastAsia="標楷體" w:hAnsi="標楷體"/>
                <w:lang w:eastAsia="zh-HK"/>
              </w:rPr>
              <w:t>IV).</w:t>
            </w:r>
            <w:r w:rsidR="006E0067" w:rsidRPr="00D00B0F">
              <w:rPr>
                <w:rFonts w:ascii="標楷體" w:eastAsia="標楷體" w:hAnsi="標楷體" w:hint="eastAsia"/>
                <w:lang w:eastAsia="zh-HK"/>
              </w:rPr>
              <w:t>更正轉帳</w:t>
            </w:r>
            <w:r w:rsidRPr="00004E88">
              <w:rPr>
                <w:rFonts w:ascii="標楷體" w:eastAsia="標楷體" w:hAnsi="標楷體" w:hint="eastAsia"/>
                <w:lang w:eastAsia="zh-HK"/>
              </w:rPr>
              <w:t>：</w:t>
            </w:r>
            <w:r w:rsidR="00A35478" w:rsidRPr="00A35478">
              <w:rPr>
                <w:rFonts w:ascii="標楷體" w:eastAsia="標楷體" w:hAnsi="標楷體"/>
                <w:lang w:eastAsia="zh-HK"/>
              </w:rPr>
              <w:t>"</w:t>
            </w:r>
            <w:r w:rsidR="006E0067" w:rsidRPr="00D00B0F">
              <w:rPr>
                <w:rFonts w:ascii="標楷體" w:eastAsia="標楷體" w:hAnsi="標楷體" w:hint="eastAsia"/>
                <w:lang w:eastAsia="zh-HK"/>
              </w:rPr>
              <w:t>更正轉帳</w:t>
            </w:r>
            <w:r w:rsidR="00A35478" w:rsidRPr="00A35478">
              <w:rPr>
                <w:rFonts w:ascii="標楷體" w:eastAsia="標楷體" w:hAnsi="標楷體"/>
                <w:lang w:eastAsia="zh-HK"/>
              </w:rPr>
              <w:t>"</w:t>
            </w:r>
          </w:p>
          <w:p w14:paraId="451D7E46" w14:textId="77777777" w:rsidR="006E0067" w:rsidRDefault="00004E88" w:rsidP="000716EE">
            <w:pPr>
              <w:ind w:firstLineChars="1000" w:firstLine="2400"/>
              <w:rPr>
                <w:rFonts w:ascii="標楷體" w:eastAsia="標楷體" w:hAnsi="標楷體"/>
                <w:lang w:eastAsia="zh-HK"/>
              </w:rPr>
            </w:pPr>
            <w:r>
              <w:rPr>
                <w:rFonts w:ascii="標楷體" w:eastAsia="標楷體" w:hAnsi="標楷體"/>
                <w:lang w:eastAsia="zh-HK"/>
              </w:rPr>
              <w:t>(V).</w:t>
            </w:r>
            <w:r w:rsidR="006E0067" w:rsidRPr="00D00B0F">
              <w:rPr>
                <w:rFonts w:ascii="標楷體" w:eastAsia="標楷體" w:hAnsi="標楷體" w:hint="eastAsia"/>
                <w:lang w:eastAsia="zh-HK"/>
              </w:rPr>
              <w:t>銀扣清算</w:t>
            </w:r>
            <w:r w:rsidR="00A35478" w:rsidRPr="00A35478">
              <w:rPr>
                <w:rFonts w:ascii="標楷體" w:eastAsia="標楷體" w:hAnsi="標楷體" w:hint="eastAsia"/>
                <w:lang w:eastAsia="zh-HK"/>
              </w:rPr>
              <w:t>：</w:t>
            </w:r>
            <w:r w:rsidR="006E0067" w:rsidRPr="00D00B0F">
              <w:rPr>
                <w:rFonts w:ascii="標楷體" w:eastAsia="標楷體" w:hAnsi="標楷體" w:hint="eastAsia"/>
                <w:lang w:eastAsia="zh-HK"/>
              </w:rPr>
              <w:t>含</w:t>
            </w:r>
            <w:r w:rsidR="00A35478" w:rsidRPr="00A35478">
              <w:rPr>
                <w:rFonts w:ascii="標楷體" w:eastAsia="標楷體" w:hAnsi="標楷體"/>
                <w:lang w:eastAsia="zh-HK"/>
              </w:rPr>
              <w:t>"</w:t>
            </w:r>
            <w:r w:rsidR="006E0067" w:rsidRPr="00D00B0F">
              <w:rPr>
                <w:rFonts w:ascii="標楷體" w:eastAsia="標楷體" w:hAnsi="標楷體" w:hint="eastAsia"/>
                <w:lang w:eastAsia="zh-HK"/>
              </w:rPr>
              <w:t>房貸</w:t>
            </w:r>
            <w:r w:rsidR="00A35478" w:rsidRPr="00A35478">
              <w:rPr>
                <w:rFonts w:ascii="標楷體" w:eastAsia="標楷體" w:hAnsi="標楷體"/>
                <w:lang w:eastAsia="zh-HK"/>
              </w:rPr>
              <w:t>"</w:t>
            </w:r>
            <w:r w:rsidR="006E0067" w:rsidRPr="00D00B0F">
              <w:rPr>
                <w:rFonts w:ascii="標楷體" w:eastAsia="標楷體" w:hAnsi="標楷體" w:hint="eastAsia"/>
                <w:lang w:eastAsia="zh-HK"/>
              </w:rPr>
              <w:t>、</w:t>
            </w:r>
            <w:r w:rsidR="00A35478" w:rsidRPr="00A35478">
              <w:rPr>
                <w:rFonts w:ascii="標楷體" w:eastAsia="標楷體" w:hAnsi="標楷體"/>
                <w:lang w:eastAsia="zh-HK"/>
              </w:rPr>
              <w:t>"</w:t>
            </w:r>
            <w:r w:rsidR="006E0067" w:rsidRPr="00D00B0F">
              <w:rPr>
                <w:rFonts w:ascii="標楷體" w:eastAsia="標楷體" w:hAnsi="標楷體" w:hint="eastAsia"/>
                <w:lang w:eastAsia="zh-HK"/>
              </w:rPr>
              <w:t>票交</w:t>
            </w:r>
            <w:r w:rsidR="00A35478" w:rsidRPr="00A35478">
              <w:rPr>
                <w:rFonts w:ascii="標楷體" w:eastAsia="標楷體" w:hAnsi="標楷體"/>
                <w:lang w:eastAsia="zh-HK"/>
              </w:rPr>
              <w:t>"</w:t>
            </w:r>
            <w:r w:rsidR="006E0067" w:rsidRPr="00D00B0F">
              <w:rPr>
                <w:rFonts w:ascii="標楷體" w:eastAsia="標楷體" w:hAnsi="標楷體" w:hint="eastAsia"/>
                <w:lang w:eastAsia="zh-HK"/>
              </w:rPr>
              <w:t>字眼</w:t>
            </w:r>
          </w:p>
          <w:p w14:paraId="1782212B" w14:textId="77777777" w:rsidR="00592401" w:rsidRDefault="00592401" w:rsidP="00592401">
            <w:pPr>
              <w:ind w:firstLineChars="950" w:firstLine="2280"/>
              <w:rPr>
                <w:rFonts w:ascii="標楷體" w:eastAsia="標楷體" w:hAnsi="標楷體"/>
                <w:lang w:eastAsia="zh-HK"/>
              </w:rPr>
            </w:pPr>
            <w:r>
              <w:rPr>
                <w:rFonts w:ascii="標楷體" w:eastAsia="標楷體" w:hAnsi="標楷體"/>
                <w:lang w:eastAsia="zh-HK"/>
              </w:rPr>
              <w:lastRenderedPageBreak/>
              <w:t>(VI).</w:t>
            </w:r>
            <w:r w:rsidRPr="00592401">
              <w:rPr>
                <w:rFonts w:ascii="標楷體" w:eastAsia="標楷體" w:hAnsi="標楷體" w:hint="eastAsia"/>
                <w:lang w:eastAsia="zh-HK"/>
              </w:rPr>
              <w:t>資金調度</w:t>
            </w:r>
          </w:p>
          <w:p w14:paraId="763F2B03" w14:textId="77777777" w:rsidR="004166D1" w:rsidRPr="00592401" w:rsidRDefault="004166D1" w:rsidP="004166D1">
            <w:pPr>
              <w:ind w:firstLineChars="500" w:firstLine="1200"/>
              <w:rPr>
                <w:rFonts w:ascii="標楷體" w:eastAsia="標楷體" w:hAnsi="標楷體"/>
                <w:lang w:eastAsia="zh-HK"/>
              </w:rPr>
            </w:pPr>
            <w:r>
              <w:rPr>
                <w:rFonts w:ascii="標楷體" w:eastAsia="標楷體" w:hAnsi="標楷體" w:hint="eastAsia"/>
              </w:rPr>
              <w:t>(</w:t>
            </w:r>
            <w:r>
              <w:rPr>
                <w:rFonts w:ascii="標楷體" w:eastAsia="標楷體" w:hAnsi="標楷體"/>
              </w:rPr>
              <w:t>d</w:t>
            </w:r>
            <w:r>
              <w:rPr>
                <w:rFonts w:ascii="標楷體" w:eastAsia="標楷體" w:hAnsi="標楷體" w:hint="eastAsia"/>
                <w:lang w:eastAsia="zh-HK"/>
              </w:rPr>
              <w:t>)</w:t>
            </w:r>
            <w:r>
              <w:rPr>
                <w:rFonts w:ascii="標楷體" w:eastAsia="標楷體" w:hAnsi="標楷體"/>
                <w:lang w:eastAsia="zh-HK"/>
              </w:rPr>
              <w:t>.</w:t>
            </w:r>
            <w:r w:rsidRPr="00DE1A15">
              <w:rPr>
                <w:rFonts w:ascii="標楷體" w:eastAsia="標楷體" w:hAnsi="標楷體" w:hint="eastAsia"/>
                <w:lang w:eastAsia="zh-HK"/>
              </w:rPr>
              <w:t>產出</w:t>
            </w:r>
            <w:r w:rsidRPr="00D00B0F">
              <w:rPr>
                <w:rFonts w:ascii="標楷體" w:eastAsia="標楷體" w:hAnsi="標楷體" w:hint="eastAsia"/>
                <w:lang w:eastAsia="zh-HK"/>
              </w:rPr>
              <w:t>匯款轉帳</w:t>
            </w:r>
            <w:r>
              <w:rPr>
                <w:rFonts w:ascii="標楷體" w:eastAsia="標楷體" w:hAnsi="標楷體" w:hint="eastAsia"/>
                <w:lang w:eastAsia="zh-HK"/>
              </w:rPr>
              <w:t>失</w:t>
            </w:r>
            <w:r>
              <w:rPr>
                <w:rFonts w:ascii="標楷體" w:eastAsia="標楷體" w:hAnsi="標楷體" w:hint="eastAsia"/>
              </w:rPr>
              <w:t>敗</w:t>
            </w:r>
            <w:r>
              <w:rPr>
                <w:rFonts w:ascii="標楷體" w:eastAsia="標楷體" w:hAnsi="標楷體" w:hint="eastAsia"/>
                <w:lang w:eastAsia="zh-HK"/>
              </w:rPr>
              <w:t>報表</w:t>
            </w:r>
          </w:p>
          <w:p w14:paraId="7061FB5D" w14:textId="77777777" w:rsidR="006E0067" w:rsidRPr="00D00B0F" w:rsidRDefault="004610ED" w:rsidP="006E0067">
            <w:pPr>
              <w:rPr>
                <w:rFonts w:ascii="標楷體" w:eastAsia="標楷體" w:hAnsi="標楷體"/>
                <w:lang w:eastAsia="zh-HK"/>
              </w:rPr>
            </w:pPr>
            <w:r>
              <w:rPr>
                <w:rFonts w:ascii="標楷體" w:eastAsia="標楷體" w:hAnsi="標楷體" w:hint="eastAsia"/>
              </w:rPr>
              <w:t xml:space="preserve">  </w:t>
            </w:r>
            <w:r w:rsidR="006E0067" w:rsidRPr="00D00B0F">
              <w:rPr>
                <w:rFonts w:ascii="標楷體" w:eastAsia="標楷體" w:hAnsi="標楷體" w:hint="eastAsia"/>
                <w:lang w:eastAsia="zh-HK"/>
              </w:rPr>
              <w:t>(2).銀行扣帳回應檔-ACH</w:t>
            </w:r>
          </w:p>
          <w:p w14:paraId="79F50090" w14:textId="77777777" w:rsidR="006E0067" w:rsidRPr="00D00B0F" w:rsidRDefault="006E0067" w:rsidP="006E0067">
            <w:pPr>
              <w:rPr>
                <w:rFonts w:ascii="標楷體" w:eastAsia="標楷體" w:hAnsi="標楷體"/>
                <w:lang w:eastAsia="zh-HK"/>
              </w:rPr>
            </w:pPr>
            <w:r w:rsidRPr="00D00B0F">
              <w:rPr>
                <w:rFonts w:ascii="標楷體" w:eastAsia="標楷體" w:hAnsi="標楷體" w:hint="eastAsia"/>
                <w:lang w:eastAsia="zh-HK"/>
              </w:rPr>
              <w:t xml:space="preserve">      (A).檔名：含</w:t>
            </w:r>
            <w:r w:rsidR="00A35478" w:rsidRPr="00A35478">
              <w:rPr>
                <w:rFonts w:ascii="標楷體" w:eastAsia="標楷體" w:hAnsi="標楷體"/>
                <w:lang w:eastAsia="zh-HK"/>
              </w:rPr>
              <w:t>"</w:t>
            </w:r>
            <w:r w:rsidRPr="00D00B0F">
              <w:rPr>
                <w:rFonts w:ascii="標楷體" w:eastAsia="標楷體" w:hAnsi="標楷體" w:hint="eastAsia"/>
                <w:lang w:eastAsia="zh-HK"/>
              </w:rPr>
              <w:t>AHR11P</w:t>
            </w:r>
            <w:r w:rsidR="00A35478" w:rsidRPr="00A35478">
              <w:rPr>
                <w:rFonts w:ascii="標楷體" w:eastAsia="標楷體" w:hAnsi="標楷體"/>
                <w:lang w:eastAsia="zh-HK"/>
              </w:rPr>
              <w:t>"</w:t>
            </w:r>
            <w:r w:rsidRPr="00D00B0F">
              <w:rPr>
                <w:rFonts w:ascii="標楷體" w:eastAsia="標楷體" w:hAnsi="標楷體" w:hint="eastAsia"/>
                <w:lang w:eastAsia="zh-HK"/>
              </w:rPr>
              <w:t>、</w:t>
            </w:r>
            <w:r w:rsidR="00A35478" w:rsidRPr="00A35478">
              <w:rPr>
                <w:rFonts w:ascii="標楷體" w:eastAsia="標楷體" w:hAnsi="標楷體"/>
                <w:lang w:eastAsia="zh-HK"/>
              </w:rPr>
              <w:t>"</w:t>
            </w:r>
            <w:r w:rsidRPr="00D00B0F">
              <w:rPr>
                <w:rFonts w:ascii="標楷體" w:eastAsia="標楷體" w:hAnsi="標楷體" w:hint="eastAsia"/>
                <w:lang w:eastAsia="zh-HK"/>
              </w:rPr>
              <w:t>AHR12P</w:t>
            </w:r>
            <w:r w:rsidR="00A35478" w:rsidRPr="00A35478">
              <w:rPr>
                <w:rFonts w:ascii="標楷體" w:eastAsia="標楷體" w:hAnsi="標楷體"/>
                <w:lang w:eastAsia="zh-HK"/>
              </w:rPr>
              <w:t>"</w:t>
            </w:r>
            <w:r w:rsidRPr="00D00B0F">
              <w:rPr>
                <w:rFonts w:ascii="標楷體" w:eastAsia="標楷體" w:hAnsi="標楷體" w:hint="eastAsia"/>
                <w:lang w:eastAsia="zh-HK"/>
              </w:rPr>
              <w:t>字眼。</w:t>
            </w:r>
          </w:p>
          <w:p w14:paraId="4723962A" w14:textId="77777777" w:rsidR="006E0067" w:rsidRPr="00D00B0F" w:rsidRDefault="006E0067" w:rsidP="006E0067">
            <w:pPr>
              <w:rPr>
                <w:rFonts w:ascii="標楷體" w:eastAsia="標楷體" w:hAnsi="標楷體"/>
                <w:lang w:eastAsia="zh-HK"/>
              </w:rPr>
            </w:pPr>
            <w:r w:rsidRPr="00D00B0F">
              <w:rPr>
                <w:rFonts w:ascii="標楷體" w:eastAsia="標楷體" w:hAnsi="標楷體" w:hint="eastAsia"/>
                <w:lang w:eastAsia="zh-HK"/>
              </w:rPr>
              <w:t xml:space="preserve">      (B).格式：長度大於160。</w:t>
            </w:r>
          </w:p>
          <w:p w14:paraId="3B449ADB" w14:textId="77777777" w:rsidR="00A35478" w:rsidRDefault="006E0067" w:rsidP="006E0067">
            <w:pPr>
              <w:rPr>
                <w:rFonts w:ascii="標楷體" w:eastAsia="標楷體" w:hAnsi="標楷體"/>
                <w:lang w:eastAsia="zh-HK"/>
              </w:rPr>
            </w:pPr>
            <w:r w:rsidRPr="00D00B0F">
              <w:rPr>
                <w:rFonts w:ascii="標楷體" w:eastAsia="標楷體" w:hAnsi="標楷體" w:hint="eastAsia"/>
                <w:lang w:eastAsia="zh-HK"/>
              </w:rPr>
              <w:t xml:space="preserve">      </w:t>
            </w:r>
            <w:r w:rsidRPr="00592401">
              <w:rPr>
                <w:rFonts w:ascii="標楷體" w:eastAsia="標楷體" w:hAnsi="標楷體" w:hint="eastAsia"/>
                <w:lang w:eastAsia="zh-HK"/>
              </w:rPr>
              <w:t>(C).</w:t>
            </w:r>
            <w:commentRangeStart w:id="72"/>
            <w:r w:rsidR="00A35478" w:rsidRPr="00592401">
              <w:rPr>
                <w:rFonts w:ascii="標楷體" w:eastAsia="標楷體" w:hAnsi="標楷體" w:hint="eastAsia"/>
                <w:lang w:eastAsia="zh-HK"/>
              </w:rPr>
              <w:t>歸類[</w:t>
            </w:r>
            <w:r w:rsidR="00877E78" w:rsidRPr="00AB75A9">
              <w:rPr>
                <w:rFonts w:ascii="標楷體" w:eastAsia="標楷體" w:hAnsi="標楷體" w:hint="eastAsia"/>
                <w:lang w:eastAsia="zh-HK"/>
              </w:rPr>
              <w:t>失</w:t>
            </w:r>
            <w:r w:rsidR="00877E78" w:rsidRPr="00AB75A9">
              <w:rPr>
                <w:rFonts w:ascii="標楷體" w:eastAsia="標楷體" w:hAnsi="標楷體" w:hint="eastAsia"/>
              </w:rPr>
              <w:t>敗</w:t>
            </w:r>
            <w:r w:rsidR="00A35478" w:rsidRPr="00592401">
              <w:rPr>
                <w:rFonts w:ascii="標楷體" w:eastAsia="標楷體" w:hAnsi="標楷體" w:hint="eastAsia"/>
                <w:lang w:eastAsia="zh-HK"/>
              </w:rPr>
              <w:t>]</w:t>
            </w:r>
            <w:commentRangeEnd w:id="72"/>
            <w:r w:rsidR="00272A9A">
              <w:rPr>
                <w:rStyle w:val="afd"/>
              </w:rPr>
              <w:commentReference w:id="72"/>
            </w:r>
            <w:r w:rsidR="00A35478" w:rsidRPr="00592401">
              <w:rPr>
                <w:rFonts w:ascii="標楷體" w:eastAsia="標楷體" w:hAnsi="標楷體" w:hint="eastAsia"/>
                <w:lang w:eastAsia="zh-HK"/>
              </w:rPr>
              <w:t>：</w:t>
            </w:r>
          </w:p>
          <w:p w14:paraId="51F595FB" w14:textId="77777777" w:rsidR="00A35478" w:rsidRDefault="00A35478" w:rsidP="00A35478">
            <w:pPr>
              <w:ind w:firstLineChars="500" w:firstLine="1200"/>
              <w:rPr>
                <w:rFonts w:ascii="標楷體" w:eastAsia="標楷體" w:hAnsi="標楷體"/>
                <w:lang w:eastAsia="zh-HK"/>
              </w:rPr>
            </w:pPr>
            <w:r>
              <w:rPr>
                <w:rFonts w:ascii="標楷體" w:eastAsia="標楷體" w:hAnsi="標楷體" w:hint="eastAsia"/>
                <w:lang w:eastAsia="zh-HK"/>
              </w:rPr>
              <w:t>(</w:t>
            </w:r>
            <w:r>
              <w:rPr>
                <w:rFonts w:ascii="標楷體" w:eastAsia="標楷體" w:hAnsi="標楷體"/>
                <w:lang w:eastAsia="zh-HK"/>
              </w:rPr>
              <w:t>a).</w:t>
            </w:r>
            <w:r w:rsidRPr="00A35478">
              <w:rPr>
                <w:rFonts w:ascii="標楷體" w:eastAsia="標楷體" w:hAnsi="標楷體" w:hint="eastAsia"/>
                <w:lang w:eastAsia="zh-HK"/>
              </w:rPr>
              <w:t>回傳碼不為正常者</w:t>
            </w:r>
          </w:p>
          <w:p w14:paraId="55879087" w14:textId="77777777" w:rsidR="00F15228" w:rsidRPr="00D00B0F" w:rsidRDefault="00A35478" w:rsidP="00A35478">
            <w:pPr>
              <w:ind w:firstLineChars="500" w:firstLine="1200"/>
              <w:rPr>
                <w:rFonts w:ascii="標楷體" w:eastAsia="標楷體" w:hAnsi="標楷體"/>
                <w:lang w:eastAsia="zh-HK"/>
              </w:rPr>
            </w:pPr>
            <w:r>
              <w:rPr>
                <w:rFonts w:ascii="標楷體" w:eastAsia="標楷體" w:hAnsi="標楷體" w:hint="eastAsia"/>
                <w:lang w:eastAsia="zh-HK"/>
              </w:rPr>
              <w:t>(</w:t>
            </w:r>
            <w:r>
              <w:rPr>
                <w:rFonts w:ascii="標楷體" w:eastAsia="標楷體" w:hAnsi="標楷體"/>
                <w:lang w:eastAsia="zh-HK"/>
              </w:rPr>
              <w:t>b).</w:t>
            </w:r>
            <w:r w:rsidR="006E0067" w:rsidRPr="00D00B0F">
              <w:rPr>
                <w:rFonts w:ascii="標楷體" w:eastAsia="標楷體" w:hAnsi="標楷體" w:hint="eastAsia"/>
                <w:lang w:eastAsia="zh-HK"/>
              </w:rPr>
              <w:t>根據資料與</w:t>
            </w:r>
            <w:r w:rsidR="00F15228" w:rsidRPr="00D00B0F">
              <w:rPr>
                <w:rFonts w:ascii="標楷體" w:eastAsia="標楷體" w:hAnsi="標楷體" w:hint="eastAsia"/>
              </w:rPr>
              <w:t>[</w:t>
            </w:r>
            <w:r w:rsidR="006E0067" w:rsidRPr="00D00B0F">
              <w:rPr>
                <w:rFonts w:ascii="標楷體" w:eastAsia="標楷體" w:hAnsi="標楷體" w:hint="eastAsia"/>
                <w:lang w:eastAsia="zh-HK"/>
              </w:rPr>
              <w:t>ACH扣款媒體檔</w:t>
            </w:r>
          </w:p>
          <w:p w14:paraId="4CC07CC9" w14:textId="77777777" w:rsidR="00A35478" w:rsidRDefault="006E0067" w:rsidP="00F15228">
            <w:pPr>
              <w:rPr>
                <w:rFonts w:ascii="標楷體" w:eastAsia="標楷體" w:hAnsi="標楷體"/>
                <w:lang w:eastAsia="zh-HK"/>
              </w:rPr>
            </w:pPr>
            <w:r w:rsidRPr="00D00B0F">
              <w:rPr>
                <w:rFonts w:ascii="標楷體" w:eastAsia="標楷體" w:hAnsi="標楷體" w:hint="eastAsia"/>
                <w:lang w:eastAsia="zh-HK"/>
              </w:rPr>
              <w:t xml:space="preserve">              (AchDeductMedia)</w:t>
            </w:r>
            <w:r w:rsidR="00F15228" w:rsidRPr="00D00B0F">
              <w:rPr>
                <w:rFonts w:ascii="標楷體" w:eastAsia="標楷體" w:hAnsi="標楷體" w:hint="eastAsia"/>
              </w:rPr>
              <w:t>]</w:t>
            </w:r>
            <w:r w:rsidRPr="00D00B0F">
              <w:rPr>
                <w:rFonts w:ascii="標楷體" w:eastAsia="標楷體" w:hAnsi="標楷體" w:hint="eastAsia"/>
                <w:lang w:eastAsia="zh-HK"/>
              </w:rPr>
              <w:t>之欄位</w:t>
            </w:r>
            <w:r w:rsidR="00F15228" w:rsidRPr="00D00B0F">
              <w:rPr>
                <w:rFonts w:ascii="標楷體" w:eastAsia="標楷體" w:hAnsi="標楷體" w:hint="eastAsia"/>
              </w:rPr>
              <w:t>[</w:t>
            </w:r>
            <w:r w:rsidRPr="00D00B0F">
              <w:rPr>
                <w:rFonts w:ascii="標楷體" w:eastAsia="標楷體" w:hAnsi="標楷體" w:hint="eastAsia"/>
                <w:lang w:eastAsia="zh-HK"/>
              </w:rPr>
              <w:t>戶號(CustNo)</w:t>
            </w:r>
            <w:r w:rsidR="00F15228" w:rsidRPr="00D00B0F">
              <w:rPr>
                <w:rFonts w:ascii="標楷體" w:eastAsia="標楷體" w:hAnsi="標楷體" w:hint="eastAsia"/>
              </w:rPr>
              <w:t>]</w:t>
            </w:r>
            <w:r w:rsidRPr="00D00B0F">
              <w:rPr>
                <w:rFonts w:ascii="標楷體" w:eastAsia="標楷體" w:hAnsi="標楷體" w:hint="eastAsia"/>
                <w:lang w:eastAsia="zh-HK"/>
              </w:rPr>
              <w:t>、</w:t>
            </w:r>
          </w:p>
          <w:p w14:paraId="0F7FFA86" w14:textId="77777777" w:rsidR="006E0067" w:rsidRDefault="00F15228" w:rsidP="00A35478">
            <w:pPr>
              <w:ind w:left="1680" w:hangingChars="700" w:hanging="1680"/>
              <w:rPr>
                <w:rFonts w:ascii="標楷體" w:eastAsia="標楷體" w:hAnsi="標楷體"/>
                <w:lang w:eastAsia="zh-HK"/>
              </w:rPr>
            </w:pPr>
            <w:r w:rsidRPr="00D00B0F">
              <w:rPr>
                <w:rFonts w:ascii="標楷體" w:eastAsia="標楷體" w:hAnsi="標楷體" w:hint="eastAsia"/>
              </w:rPr>
              <w:t xml:space="preserve">             </w:t>
            </w:r>
            <w:r w:rsidR="00A35478">
              <w:rPr>
                <w:rFonts w:ascii="標楷體" w:eastAsia="標楷體" w:hAnsi="標楷體"/>
              </w:rPr>
              <w:t xml:space="preserve"> </w:t>
            </w:r>
            <w:r w:rsidRPr="00D00B0F">
              <w:rPr>
                <w:rFonts w:ascii="標楷體" w:eastAsia="標楷體" w:hAnsi="標楷體" w:hint="eastAsia"/>
              </w:rPr>
              <w:t>[</w:t>
            </w:r>
            <w:r w:rsidR="006E0067" w:rsidRPr="00D00B0F">
              <w:rPr>
                <w:rFonts w:ascii="標楷體" w:eastAsia="標楷體" w:hAnsi="標楷體" w:hint="eastAsia"/>
                <w:lang w:eastAsia="zh-HK"/>
              </w:rPr>
              <w:t>額度(FacmNo)</w:t>
            </w:r>
            <w:r w:rsidRPr="00D00B0F">
              <w:rPr>
                <w:rFonts w:ascii="標楷體" w:eastAsia="標楷體" w:hAnsi="標楷體" w:hint="eastAsia"/>
              </w:rPr>
              <w:t>]</w:t>
            </w:r>
            <w:r w:rsidR="006E0067" w:rsidRPr="00D00B0F">
              <w:rPr>
                <w:rFonts w:ascii="標楷體" w:eastAsia="標楷體" w:hAnsi="標楷體" w:hint="eastAsia"/>
                <w:lang w:eastAsia="zh-HK"/>
              </w:rPr>
              <w:t>、</w:t>
            </w:r>
            <w:r w:rsidRPr="00D00B0F">
              <w:rPr>
                <w:rFonts w:ascii="標楷體" w:eastAsia="標楷體" w:hAnsi="標楷體" w:hint="eastAsia"/>
              </w:rPr>
              <w:t>[</w:t>
            </w:r>
            <w:r w:rsidR="006E0067" w:rsidRPr="00D00B0F">
              <w:rPr>
                <w:rFonts w:ascii="標楷體" w:eastAsia="標楷體" w:hAnsi="標楷體" w:hint="eastAsia"/>
                <w:lang w:eastAsia="zh-HK"/>
              </w:rPr>
              <w:t>還款類別(RepayType)</w:t>
            </w:r>
            <w:r w:rsidRPr="00D00B0F">
              <w:rPr>
                <w:rFonts w:ascii="標楷體" w:eastAsia="標楷體" w:hAnsi="標楷體" w:hint="eastAsia"/>
              </w:rPr>
              <w:t>]</w:t>
            </w:r>
            <w:r w:rsidR="006E0067" w:rsidRPr="00D00B0F">
              <w:rPr>
                <w:rFonts w:ascii="標楷體" w:eastAsia="標楷體" w:hAnsi="標楷體" w:hint="eastAsia"/>
                <w:lang w:eastAsia="zh-HK"/>
              </w:rPr>
              <w:t>、</w:t>
            </w:r>
            <w:r w:rsidRPr="00D00B0F">
              <w:rPr>
                <w:rFonts w:ascii="標楷體" w:eastAsia="標楷體" w:hAnsi="標楷體" w:hint="eastAsia"/>
              </w:rPr>
              <w:t>[</w:t>
            </w:r>
            <w:r w:rsidR="006E0067" w:rsidRPr="00D00B0F">
              <w:rPr>
                <w:rFonts w:ascii="標楷體" w:eastAsia="標楷體" w:hAnsi="標楷體" w:hint="eastAsia"/>
                <w:lang w:eastAsia="zh-HK"/>
              </w:rPr>
              <w:t>繳息迄日(PrevIntDate)</w:t>
            </w:r>
            <w:r w:rsidRPr="00D00B0F">
              <w:rPr>
                <w:rFonts w:ascii="標楷體" w:eastAsia="標楷體" w:hAnsi="標楷體" w:hint="eastAsia"/>
              </w:rPr>
              <w:t>]</w:t>
            </w:r>
            <w:r w:rsidR="006E0067" w:rsidRPr="00D00B0F">
              <w:rPr>
                <w:rFonts w:ascii="標楷體" w:eastAsia="標楷體" w:hAnsi="標楷體" w:hint="eastAsia"/>
                <w:lang w:eastAsia="zh-HK"/>
              </w:rPr>
              <w:t>、</w:t>
            </w:r>
            <w:r w:rsidRPr="00D00B0F">
              <w:rPr>
                <w:rFonts w:ascii="標楷體" w:eastAsia="標楷體" w:hAnsi="標楷體" w:hint="eastAsia"/>
              </w:rPr>
              <w:t>[</w:t>
            </w:r>
            <w:r w:rsidR="006E0067" w:rsidRPr="00D00B0F">
              <w:rPr>
                <w:rFonts w:ascii="標楷體" w:eastAsia="標楷體" w:hAnsi="標楷體" w:hint="eastAsia"/>
                <w:lang w:eastAsia="zh-HK"/>
              </w:rPr>
              <w:t>金額(RepayAmt)</w:t>
            </w:r>
            <w:r w:rsidRPr="00D00B0F">
              <w:rPr>
                <w:rFonts w:ascii="標楷體" w:eastAsia="標楷體" w:hAnsi="標楷體" w:hint="eastAsia"/>
              </w:rPr>
              <w:t>]</w:t>
            </w:r>
            <w:r w:rsidR="006E0067" w:rsidRPr="00D00B0F">
              <w:rPr>
                <w:rFonts w:ascii="標楷體" w:eastAsia="標楷體" w:hAnsi="標楷體" w:hint="eastAsia"/>
                <w:lang w:eastAsia="zh-HK"/>
              </w:rPr>
              <w:t>查詢不到者</w:t>
            </w:r>
            <w:r w:rsidR="00272A9A" w:rsidRPr="00D00B0F">
              <w:rPr>
                <w:rFonts w:ascii="標楷體" w:eastAsia="標楷體" w:hAnsi="標楷體" w:hint="eastAsia"/>
                <w:lang w:eastAsia="zh-HK"/>
              </w:rPr>
              <w:t>、</w:t>
            </w:r>
            <w:r w:rsidR="00272A9A">
              <w:rPr>
                <w:rFonts w:ascii="標楷體" w:eastAsia="標楷體" w:hAnsi="標楷體" w:hint="eastAsia"/>
                <w:lang w:eastAsia="zh-HK"/>
              </w:rPr>
              <w:t>筆數不符</w:t>
            </w:r>
          </w:p>
          <w:p w14:paraId="3BBA8F71" w14:textId="77777777" w:rsidR="00DE1A15" w:rsidRPr="00D00B0F" w:rsidRDefault="00DE1A15" w:rsidP="00DE1A15">
            <w:pPr>
              <w:ind w:leftChars="500" w:left="1680" w:hangingChars="200" w:hanging="480"/>
              <w:rPr>
                <w:rFonts w:ascii="標楷體" w:eastAsia="標楷體" w:hAnsi="標楷體"/>
                <w:lang w:eastAsia="zh-HK"/>
              </w:rPr>
            </w:pPr>
            <w:r>
              <w:rPr>
                <w:rFonts w:ascii="標楷體" w:eastAsia="標楷體" w:hAnsi="標楷體" w:hint="eastAsia"/>
              </w:rPr>
              <w:t>(</w:t>
            </w:r>
            <w:r>
              <w:rPr>
                <w:rFonts w:ascii="標楷體" w:eastAsia="標楷體" w:hAnsi="標楷體"/>
              </w:rPr>
              <w:t>c</w:t>
            </w:r>
            <w:r>
              <w:rPr>
                <w:rFonts w:ascii="標楷體" w:eastAsia="標楷體" w:hAnsi="標楷體" w:hint="eastAsia"/>
                <w:lang w:eastAsia="zh-HK"/>
              </w:rPr>
              <w:t>)</w:t>
            </w:r>
            <w:r>
              <w:rPr>
                <w:rFonts w:ascii="標楷體" w:eastAsia="標楷體" w:hAnsi="標楷體"/>
                <w:lang w:eastAsia="zh-HK"/>
              </w:rPr>
              <w:t>.</w:t>
            </w:r>
            <w:r w:rsidRPr="00DE1A15">
              <w:rPr>
                <w:rFonts w:ascii="標楷體" w:eastAsia="標楷體" w:hAnsi="標楷體" w:hint="eastAsia"/>
                <w:lang w:eastAsia="zh-HK"/>
              </w:rPr>
              <w:t>產出</w:t>
            </w:r>
            <w:r>
              <w:rPr>
                <w:rFonts w:ascii="標楷體" w:eastAsia="標楷體" w:hAnsi="標楷體" w:hint="eastAsia"/>
                <w:lang w:eastAsia="zh-HK"/>
              </w:rPr>
              <w:t>銀</w:t>
            </w:r>
            <w:r>
              <w:rPr>
                <w:rFonts w:ascii="標楷體" w:eastAsia="標楷體" w:hAnsi="標楷體" w:hint="eastAsia"/>
              </w:rPr>
              <w:t>行</w:t>
            </w:r>
            <w:r>
              <w:rPr>
                <w:rFonts w:ascii="標楷體" w:eastAsia="標楷體" w:hAnsi="標楷體" w:hint="eastAsia"/>
                <w:lang w:eastAsia="zh-HK"/>
              </w:rPr>
              <w:t>扣款失</w:t>
            </w:r>
            <w:r>
              <w:rPr>
                <w:rFonts w:ascii="標楷體" w:eastAsia="標楷體" w:hAnsi="標楷體" w:hint="eastAsia"/>
              </w:rPr>
              <w:t>敗</w:t>
            </w:r>
            <w:r>
              <w:rPr>
                <w:rFonts w:ascii="標楷體" w:eastAsia="標楷體" w:hAnsi="標楷體" w:hint="eastAsia"/>
                <w:lang w:eastAsia="zh-HK"/>
              </w:rPr>
              <w:t>報表</w:t>
            </w:r>
          </w:p>
          <w:p w14:paraId="7F1DB4B1" w14:textId="77777777" w:rsidR="006E0067" w:rsidRPr="00D00B0F" w:rsidRDefault="006E0067" w:rsidP="006E0067">
            <w:pPr>
              <w:rPr>
                <w:rFonts w:ascii="標楷體" w:eastAsia="標楷體" w:hAnsi="標楷體"/>
                <w:lang w:eastAsia="zh-HK"/>
              </w:rPr>
            </w:pPr>
            <w:r w:rsidRPr="00D00B0F">
              <w:rPr>
                <w:rFonts w:ascii="標楷體" w:eastAsia="標楷體" w:hAnsi="標楷體" w:hint="eastAsia"/>
                <w:lang w:eastAsia="zh-HK"/>
              </w:rPr>
              <w:t xml:space="preserve">  (3).銀行扣帳回應檔-郵局</w:t>
            </w:r>
          </w:p>
          <w:p w14:paraId="31A9F7EB" w14:textId="77777777" w:rsidR="006E0067" w:rsidRPr="00D00B0F" w:rsidRDefault="006E0067" w:rsidP="006E0067">
            <w:pPr>
              <w:rPr>
                <w:rFonts w:ascii="標楷體" w:eastAsia="標楷體" w:hAnsi="標楷體"/>
                <w:lang w:eastAsia="zh-HK"/>
              </w:rPr>
            </w:pPr>
            <w:r w:rsidRPr="00D00B0F">
              <w:rPr>
                <w:rFonts w:ascii="標楷體" w:eastAsia="標楷體" w:hAnsi="標楷體" w:hint="eastAsia"/>
                <w:lang w:eastAsia="zh-HK"/>
              </w:rPr>
              <w:t xml:space="preserve">      (A).檔名：含</w:t>
            </w:r>
            <w:r w:rsidR="00A35478" w:rsidRPr="00A35478">
              <w:rPr>
                <w:rFonts w:ascii="標楷體" w:eastAsia="標楷體" w:hAnsi="標楷體"/>
                <w:lang w:eastAsia="zh-HK"/>
              </w:rPr>
              <w:t>"</w:t>
            </w:r>
            <w:r w:rsidRPr="00D00B0F">
              <w:rPr>
                <w:rFonts w:ascii="標楷體" w:eastAsia="標楷體" w:hAnsi="標楷體" w:hint="eastAsia"/>
                <w:lang w:eastAsia="zh-HK"/>
              </w:rPr>
              <w:t>PRSBCP4_53N</w:t>
            </w:r>
            <w:r w:rsidR="00A35478" w:rsidRPr="00A35478">
              <w:rPr>
                <w:rFonts w:ascii="標楷體" w:eastAsia="標楷體" w:hAnsi="標楷體"/>
                <w:lang w:eastAsia="zh-HK"/>
              </w:rPr>
              <w:t>"</w:t>
            </w:r>
            <w:r w:rsidRPr="00D00B0F">
              <w:rPr>
                <w:rFonts w:ascii="標楷體" w:eastAsia="標楷體" w:hAnsi="標楷體" w:hint="eastAsia"/>
                <w:lang w:eastAsia="zh-HK"/>
              </w:rPr>
              <w:t>、</w:t>
            </w:r>
            <w:r w:rsidR="00A35478" w:rsidRPr="00A35478">
              <w:rPr>
                <w:rFonts w:ascii="標楷體" w:eastAsia="標楷體" w:hAnsi="標楷體"/>
                <w:lang w:eastAsia="zh-HK"/>
              </w:rPr>
              <w:t>"</w:t>
            </w:r>
            <w:r w:rsidRPr="00D00B0F">
              <w:rPr>
                <w:rFonts w:ascii="標楷體" w:eastAsia="標楷體" w:hAnsi="標楷體" w:hint="eastAsia"/>
                <w:lang w:eastAsia="zh-HK"/>
              </w:rPr>
              <w:t>PRSBCP4_8460001</w:t>
            </w:r>
            <w:r w:rsidR="00A35478" w:rsidRPr="00A35478">
              <w:rPr>
                <w:rFonts w:ascii="標楷體" w:eastAsia="標楷體" w:hAnsi="標楷體"/>
                <w:lang w:eastAsia="zh-HK"/>
              </w:rPr>
              <w:t>"</w:t>
            </w:r>
            <w:r w:rsidRPr="00D00B0F">
              <w:rPr>
                <w:rFonts w:ascii="標楷體" w:eastAsia="標楷體" w:hAnsi="標楷體" w:hint="eastAsia"/>
                <w:lang w:eastAsia="zh-HK"/>
              </w:rPr>
              <w:t>、</w:t>
            </w:r>
          </w:p>
          <w:p w14:paraId="6098B189" w14:textId="77777777" w:rsidR="006E0067" w:rsidRPr="00D00B0F" w:rsidRDefault="006E0067" w:rsidP="006E0067">
            <w:pPr>
              <w:rPr>
                <w:rFonts w:ascii="標楷體" w:eastAsia="標楷體" w:hAnsi="標楷體"/>
                <w:lang w:eastAsia="zh-HK"/>
              </w:rPr>
            </w:pPr>
            <w:r w:rsidRPr="00D00B0F">
              <w:rPr>
                <w:rFonts w:ascii="標楷體" w:eastAsia="標楷體" w:hAnsi="標楷體" w:hint="eastAsia"/>
                <w:lang w:eastAsia="zh-HK"/>
              </w:rPr>
              <w:t xml:space="preserve">                </w:t>
            </w:r>
            <w:r w:rsidR="00A35478" w:rsidRPr="00A35478">
              <w:rPr>
                <w:rFonts w:ascii="標楷體" w:eastAsia="標楷體" w:hAnsi="標楷體"/>
                <w:lang w:eastAsia="zh-HK"/>
              </w:rPr>
              <w:t>"</w:t>
            </w:r>
            <w:r w:rsidRPr="00D00B0F">
              <w:rPr>
                <w:rFonts w:ascii="標楷體" w:eastAsia="標楷體" w:hAnsi="標楷體" w:hint="eastAsia"/>
                <w:lang w:eastAsia="zh-HK"/>
              </w:rPr>
              <w:t>PRSBCP4_8460002</w:t>
            </w:r>
            <w:r w:rsidR="00A35478" w:rsidRPr="00A35478">
              <w:rPr>
                <w:rFonts w:ascii="標楷體" w:eastAsia="標楷體" w:hAnsi="標楷體"/>
                <w:lang w:eastAsia="zh-HK"/>
              </w:rPr>
              <w:t>"</w:t>
            </w:r>
            <w:r w:rsidRPr="00D00B0F">
              <w:rPr>
                <w:rFonts w:ascii="標楷體" w:eastAsia="標楷體" w:hAnsi="標楷體" w:hint="eastAsia"/>
                <w:lang w:eastAsia="zh-HK"/>
              </w:rPr>
              <w:t>字眼。</w:t>
            </w:r>
          </w:p>
          <w:p w14:paraId="5CDFB354" w14:textId="77777777" w:rsidR="006E0067" w:rsidRPr="00D00B0F" w:rsidRDefault="006E0067" w:rsidP="006E0067">
            <w:pPr>
              <w:rPr>
                <w:rFonts w:ascii="標楷體" w:eastAsia="標楷體" w:hAnsi="標楷體"/>
                <w:lang w:eastAsia="zh-HK"/>
              </w:rPr>
            </w:pPr>
            <w:r w:rsidRPr="00D00B0F">
              <w:rPr>
                <w:rFonts w:ascii="標楷體" w:eastAsia="標楷體" w:hAnsi="標楷體" w:hint="eastAsia"/>
                <w:lang w:eastAsia="zh-HK"/>
              </w:rPr>
              <w:t xml:space="preserve">      (B).格式：長度大於110。</w:t>
            </w:r>
          </w:p>
          <w:p w14:paraId="0CEF8033" w14:textId="77777777" w:rsidR="00A35478" w:rsidRDefault="006E0067" w:rsidP="006E0067">
            <w:pPr>
              <w:rPr>
                <w:rFonts w:ascii="標楷體" w:eastAsia="標楷體" w:hAnsi="標楷體"/>
                <w:lang w:eastAsia="zh-HK"/>
              </w:rPr>
            </w:pPr>
            <w:r w:rsidRPr="00D00B0F">
              <w:rPr>
                <w:rFonts w:ascii="標楷體" w:eastAsia="標楷體" w:hAnsi="標楷體" w:hint="eastAsia"/>
                <w:lang w:eastAsia="zh-HK"/>
              </w:rPr>
              <w:t xml:space="preserve">      </w:t>
            </w:r>
            <w:r w:rsidRPr="00592401">
              <w:rPr>
                <w:rFonts w:ascii="標楷體" w:eastAsia="標楷體" w:hAnsi="標楷體" w:hint="eastAsia"/>
                <w:lang w:eastAsia="zh-HK"/>
              </w:rPr>
              <w:t>(C).</w:t>
            </w:r>
            <w:r w:rsidR="00A35478" w:rsidRPr="00592401">
              <w:rPr>
                <w:rFonts w:ascii="標楷體" w:eastAsia="標楷體" w:hAnsi="標楷體" w:hint="eastAsia"/>
                <w:lang w:eastAsia="zh-HK"/>
              </w:rPr>
              <w:t>歸類[</w:t>
            </w:r>
            <w:r w:rsidR="00877E78" w:rsidRPr="00AB75A9">
              <w:rPr>
                <w:rFonts w:ascii="標楷體" w:eastAsia="標楷體" w:hAnsi="標楷體" w:hint="eastAsia"/>
                <w:lang w:eastAsia="zh-HK"/>
              </w:rPr>
              <w:t>失</w:t>
            </w:r>
            <w:r w:rsidR="00877E78" w:rsidRPr="00AB75A9">
              <w:rPr>
                <w:rFonts w:ascii="標楷體" w:eastAsia="標楷體" w:hAnsi="標楷體" w:hint="eastAsia"/>
              </w:rPr>
              <w:t>敗</w:t>
            </w:r>
            <w:r w:rsidR="00A35478" w:rsidRPr="00592401">
              <w:rPr>
                <w:rFonts w:ascii="標楷體" w:eastAsia="標楷體" w:hAnsi="標楷體" w:hint="eastAsia"/>
                <w:lang w:eastAsia="zh-HK"/>
              </w:rPr>
              <w:t>]：</w:t>
            </w:r>
          </w:p>
          <w:p w14:paraId="5B15E078" w14:textId="77777777" w:rsidR="00A35478" w:rsidRDefault="00A35478" w:rsidP="00A35478">
            <w:pPr>
              <w:ind w:firstLineChars="500" w:firstLine="1200"/>
              <w:rPr>
                <w:rFonts w:ascii="標楷體" w:eastAsia="標楷體" w:hAnsi="標楷體"/>
                <w:lang w:eastAsia="zh-HK"/>
              </w:rPr>
            </w:pPr>
            <w:r>
              <w:rPr>
                <w:rFonts w:ascii="標楷體" w:eastAsia="標楷體" w:hAnsi="標楷體" w:hint="eastAsia"/>
                <w:lang w:eastAsia="zh-HK"/>
              </w:rPr>
              <w:t>(</w:t>
            </w:r>
            <w:r>
              <w:rPr>
                <w:rFonts w:ascii="標楷體" w:eastAsia="標楷體" w:hAnsi="標楷體"/>
                <w:lang w:eastAsia="zh-HK"/>
              </w:rPr>
              <w:t>a).</w:t>
            </w:r>
            <w:r w:rsidR="009F14B6" w:rsidRPr="009F14B6">
              <w:rPr>
                <w:rFonts w:ascii="標楷體" w:eastAsia="標楷體" w:hAnsi="標楷體" w:hint="eastAsia"/>
                <w:lang w:eastAsia="zh-HK"/>
              </w:rPr>
              <w:t>回傳碼不為正常者</w:t>
            </w:r>
          </w:p>
          <w:p w14:paraId="7151416B" w14:textId="77777777" w:rsidR="006E0067" w:rsidRPr="00D00B0F" w:rsidRDefault="00A35478" w:rsidP="00A35478">
            <w:pPr>
              <w:ind w:firstLineChars="500" w:firstLine="1200"/>
              <w:rPr>
                <w:rFonts w:ascii="標楷體" w:eastAsia="標楷體" w:hAnsi="標楷體"/>
                <w:lang w:eastAsia="zh-HK"/>
              </w:rPr>
            </w:pPr>
            <w:r>
              <w:rPr>
                <w:rFonts w:ascii="標楷體" w:eastAsia="標楷體" w:hAnsi="標楷體" w:hint="eastAsia"/>
                <w:lang w:eastAsia="zh-HK"/>
              </w:rPr>
              <w:t>(</w:t>
            </w:r>
            <w:r>
              <w:rPr>
                <w:rFonts w:ascii="標楷體" w:eastAsia="標楷體" w:hAnsi="標楷體"/>
                <w:lang w:eastAsia="zh-HK"/>
              </w:rPr>
              <w:t>b).</w:t>
            </w:r>
            <w:r w:rsidR="006E0067" w:rsidRPr="00D00B0F">
              <w:rPr>
                <w:rFonts w:ascii="標楷體" w:eastAsia="標楷體" w:hAnsi="標楷體" w:hint="eastAsia"/>
                <w:lang w:eastAsia="zh-HK"/>
              </w:rPr>
              <w:t>根據資料與</w:t>
            </w:r>
            <w:r w:rsidR="00F15228" w:rsidRPr="00D00B0F">
              <w:rPr>
                <w:rFonts w:ascii="標楷體" w:eastAsia="標楷體" w:hAnsi="標楷體" w:hint="eastAsia"/>
              </w:rPr>
              <w:t>[</w:t>
            </w:r>
            <w:r w:rsidR="006E0067" w:rsidRPr="00D00B0F">
              <w:rPr>
                <w:rFonts w:ascii="標楷體" w:eastAsia="標楷體" w:hAnsi="標楷體" w:hint="eastAsia"/>
                <w:lang w:eastAsia="zh-HK"/>
              </w:rPr>
              <w:t>郵局扣款媒體檔</w:t>
            </w:r>
          </w:p>
          <w:p w14:paraId="5547A04E" w14:textId="77777777" w:rsidR="00F15228" w:rsidRPr="00D00B0F" w:rsidRDefault="006E0067" w:rsidP="006E0067">
            <w:pPr>
              <w:rPr>
                <w:rFonts w:ascii="標楷體" w:eastAsia="標楷體" w:hAnsi="標楷體"/>
                <w:lang w:eastAsia="zh-HK"/>
              </w:rPr>
            </w:pPr>
            <w:r w:rsidRPr="00D00B0F">
              <w:rPr>
                <w:rFonts w:ascii="標楷體" w:eastAsia="標楷體" w:hAnsi="標楷體" w:hint="eastAsia"/>
                <w:lang w:eastAsia="zh-HK"/>
              </w:rPr>
              <w:t xml:space="preserve">              (PostDeductMedia)</w:t>
            </w:r>
            <w:r w:rsidR="00F15228" w:rsidRPr="00D00B0F">
              <w:rPr>
                <w:rFonts w:ascii="標楷體" w:eastAsia="標楷體" w:hAnsi="標楷體" w:hint="eastAsia"/>
              </w:rPr>
              <w:t>]</w:t>
            </w:r>
            <w:r w:rsidRPr="00D00B0F">
              <w:rPr>
                <w:rFonts w:ascii="標楷體" w:eastAsia="標楷體" w:hAnsi="標楷體" w:hint="eastAsia"/>
                <w:lang w:eastAsia="zh-HK"/>
              </w:rPr>
              <w:t>之欄位</w:t>
            </w:r>
            <w:r w:rsidR="00F15228" w:rsidRPr="00D00B0F">
              <w:rPr>
                <w:rFonts w:ascii="標楷體" w:eastAsia="標楷體" w:hAnsi="標楷體" w:hint="eastAsia"/>
              </w:rPr>
              <w:t>[</w:t>
            </w:r>
            <w:r w:rsidRPr="00D00B0F">
              <w:rPr>
                <w:rFonts w:ascii="標楷體" w:eastAsia="標楷體" w:hAnsi="標楷體" w:hint="eastAsia"/>
                <w:lang w:eastAsia="zh-HK"/>
              </w:rPr>
              <w:t>用戶編號</w:t>
            </w:r>
          </w:p>
          <w:p w14:paraId="37DDA2AF" w14:textId="77777777" w:rsidR="006E0067" w:rsidRDefault="006E0067" w:rsidP="00272A9A">
            <w:pPr>
              <w:ind w:leftChars="700" w:left="1680"/>
              <w:rPr>
                <w:rFonts w:ascii="標楷體" w:eastAsia="標楷體" w:hAnsi="標楷體"/>
                <w:lang w:eastAsia="zh-HK"/>
              </w:rPr>
            </w:pPr>
            <w:r w:rsidRPr="00D00B0F">
              <w:rPr>
                <w:rFonts w:ascii="標楷體" w:eastAsia="標楷體" w:hAnsi="標楷體" w:hint="eastAsia"/>
                <w:lang w:eastAsia="zh-HK"/>
              </w:rPr>
              <w:t>(PostUserNo)</w:t>
            </w:r>
            <w:r w:rsidR="00F15228" w:rsidRPr="00D00B0F">
              <w:rPr>
                <w:rFonts w:ascii="標楷體" w:eastAsia="標楷體" w:hAnsi="標楷體" w:hint="eastAsia"/>
              </w:rPr>
              <w:t>]</w:t>
            </w:r>
            <w:r w:rsidRPr="00D00B0F">
              <w:rPr>
                <w:rFonts w:ascii="標楷體" w:eastAsia="標楷體" w:hAnsi="標楷體" w:hint="eastAsia"/>
                <w:lang w:eastAsia="zh-HK"/>
              </w:rPr>
              <w:t>、</w:t>
            </w:r>
            <w:r w:rsidR="00F15228" w:rsidRPr="00D00B0F">
              <w:rPr>
                <w:rFonts w:ascii="標楷體" w:eastAsia="標楷體" w:hAnsi="標楷體" w:hint="eastAsia"/>
              </w:rPr>
              <w:t>[</w:t>
            </w:r>
            <w:r w:rsidRPr="00D00B0F">
              <w:rPr>
                <w:rFonts w:ascii="標楷體" w:eastAsia="標楷體" w:hAnsi="標楷體" w:hint="eastAsia"/>
                <w:lang w:eastAsia="zh-HK"/>
              </w:rPr>
              <w:t>還款金額(RepayAmt)</w:t>
            </w:r>
            <w:r w:rsidR="00F15228" w:rsidRPr="00D00B0F">
              <w:rPr>
                <w:rFonts w:ascii="標楷體" w:eastAsia="標楷體" w:hAnsi="標楷體" w:hint="eastAsia"/>
              </w:rPr>
              <w:t>]</w:t>
            </w:r>
            <w:r w:rsidRPr="00D00B0F">
              <w:rPr>
                <w:rFonts w:ascii="標楷體" w:eastAsia="標楷體" w:hAnsi="標楷體" w:hint="eastAsia"/>
                <w:lang w:eastAsia="zh-HK"/>
              </w:rPr>
              <w:t>、</w:t>
            </w:r>
            <w:r w:rsidR="00F15228" w:rsidRPr="00D00B0F">
              <w:rPr>
                <w:rFonts w:ascii="標楷體" w:eastAsia="標楷體" w:hAnsi="標楷體" w:hint="eastAsia"/>
              </w:rPr>
              <w:t>[</w:t>
            </w:r>
            <w:r w:rsidRPr="00D00B0F">
              <w:rPr>
                <w:rFonts w:ascii="標楷體" w:eastAsia="標楷體" w:hAnsi="標楷體" w:hint="eastAsia"/>
                <w:lang w:eastAsia="zh-HK"/>
              </w:rPr>
              <w:t>委託機構使用欄(OutsrcRemark)</w:t>
            </w:r>
            <w:r w:rsidR="00F15228" w:rsidRPr="00D00B0F">
              <w:rPr>
                <w:rFonts w:ascii="標楷體" w:eastAsia="標楷體" w:hAnsi="標楷體" w:hint="eastAsia"/>
              </w:rPr>
              <w:t>]</w:t>
            </w:r>
            <w:r w:rsidRPr="00D00B0F">
              <w:rPr>
                <w:rFonts w:ascii="標楷體" w:eastAsia="標楷體" w:hAnsi="標楷體" w:hint="eastAsia"/>
                <w:lang w:eastAsia="zh-HK"/>
              </w:rPr>
              <w:t>若查詢不到者</w:t>
            </w:r>
            <w:r w:rsidR="00272A9A" w:rsidRPr="00D00B0F">
              <w:rPr>
                <w:rFonts w:ascii="標楷體" w:eastAsia="標楷體" w:hAnsi="標楷體" w:hint="eastAsia"/>
                <w:lang w:eastAsia="zh-HK"/>
              </w:rPr>
              <w:t>、</w:t>
            </w:r>
            <w:r w:rsidR="00272A9A">
              <w:rPr>
                <w:rFonts w:ascii="標楷體" w:eastAsia="標楷體" w:hAnsi="標楷體" w:hint="eastAsia"/>
                <w:lang w:eastAsia="zh-HK"/>
              </w:rPr>
              <w:t>筆數不符</w:t>
            </w:r>
          </w:p>
          <w:p w14:paraId="4CB6DEF4" w14:textId="77777777" w:rsidR="00DE1A15" w:rsidRPr="00D00B0F" w:rsidRDefault="00DE1A15" w:rsidP="00DE1A15">
            <w:pPr>
              <w:ind w:firstLineChars="500" w:firstLine="1200"/>
              <w:rPr>
                <w:rFonts w:ascii="標楷體" w:eastAsia="標楷體" w:hAnsi="標楷體"/>
                <w:lang w:eastAsia="zh-HK"/>
              </w:rPr>
            </w:pPr>
            <w:r>
              <w:rPr>
                <w:rFonts w:ascii="標楷體" w:eastAsia="標楷體" w:hAnsi="標楷體" w:hint="eastAsia"/>
              </w:rPr>
              <w:t>(</w:t>
            </w:r>
            <w:r>
              <w:rPr>
                <w:rFonts w:ascii="標楷體" w:eastAsia="標楷體" w:hAnsi="標楷體"/>
              </w:rPr>
              <w:t>c</w:t>
            </w:r>
            <w:r>
              <w:rPr>
                <w:rFonts w:ascii="標楷體" w:eastAsia="標楷體" w:hAnsi="標楷體" w:hint="eastAsia"/>
                <w:lang w:eastAsia="zh-HK"/>
              </w:rPr>
              <w:t>)</w:t>
            </w:r>
            <w:r>
              <w:rPr>
                <w:rFonts w:ascii="標楷體" w:eastAsia="標楷體" w:hAnsi="標楷體"/>
                <w:lang w:eastAsia="zh-HK"/>
              </w:rPr>
              <w:t>.</w:t>
            </w:r>
            <w:r w:rsidRPr="00DE1A15">
              <w:rPr>
                <w:rFonts w:ascii="標楷體" w:eastAsia="標楷體" w:hAnsi="標楷體" w:hint="eastAsia"/>
                <w:lang w:eastAsia="zh-HK"/>
              </w:rPr>
              <w:t>產出</w:t>
            </w:r>
            <w:r>
              <w:rPr>
                <w:rFonts w:ascii="標楷體" w:eastAsia="標楷體" w:hAnsi="標楷體" w:hint="eastAsia"/>
                <w:lang w:eastAsia="zh-HK"/>
              </w:rPr>
              <w:t>銀</w:t>
            </w:r>
            <w:r>
              <w:rPr>
                <w:rFonts w:ascii="標楷體" w:eastAsia="標楷體" w:hAnsi="標楷體" w:hint="eastAsia"/>
              </w:rPr>
              <w:t>行</w:t>
            </w:r>
            <w:r>
              <w:rPr>
                <w:rFonts w:ascii="標楷體" w:eastAsia="標楷體" w:hAnsi="標楷體" w:hint="eastAsia"/>
                <w:lang w:eastAsia="zh-HK"/>
              </w:rPr>
              <w:t>扣款失</w:t>
            </w:r>
            <w:r>
              <w:rPr>
                <w:rFonts w:ascii="標楷體" w:eastAsia="標楷體" w:hAnsi="標楷體" w:hint="eastAsia"/>
              </w:rPr>
              <w:t>敗</w:t>
            </w:r>
            <w:r>
              <w:rPr>
                <w:rFonts w:ascii="標楷體" w:eastAsia="標楷體" w:hAnsi="標楷體" w:hint="eastAsia"/>
                <w:lang w:eastAsia="zh-HK"/>
              </w:rPr>
              <w:t>報表</w:t>
            </w:r>
          </w:p>
          <w:p w14:paraId="1E940624" w14:textId="22C60766" w:rsidR="006E0067" w:rsidRPr="00D00B0F" w:rsidRDefault="006E0067" w:rsidP="006E0067">
            <w:pPr>
              <w:rPr>
                <w:rFonts w:ascii="標楷體" w:eastAsia="標楷體" w:hAnsi="標楷體"/>
                <w:lang w:eastAsia="zh-HK"/>
              </w:rPr>
            </w:pPr>
            <w:r w:rsidRPr="00D00B0F">
              <w:rPr>
                <w:rFonts w:ascii="標楷體" w:eastAsia="標楷體" w:hAnsi="標楷體" w:hint="eastAsia"/>
                <w:lang w:eastAsia="zh-HK"/>
              </w:rPr>
              <w:t xml:space="preserve">  (4).員工</w:t>
            </w:r>
            <w:r w:rsidR="00D92DA5" w:rsidRPr="007A35FA">
              <w:rPr>
                <w:rFonts w:eastAsia="標楷體"/>
              </w:rPr>
              <w:t>扣薪入帳</w:t>
            </w:r>
            <w:r w:rsidRPr="00D00B0F">
              <w:rPr>
                <w:rFonts w:ascii="標楷體" w:eastAsia="標楷體" w:hAnsi="標楷體" w:hint="eastAsia"/>
                <w:lang w:eastAsia="zh-HK"/>
              </w:rPr>
              <w:t>檔</w:t>
            </w:r>
          </w:p>
          <w:p w14:paraId="2FBC6234" w14:textId="77777777" w:rsidR="006E0067" w:rsidRPr="00D00B0F" w:rsidRDefault="006E0067" w:rsidP="000716EE">
            <w:pPr>
              <w:ind w:left="1920" w:hangingChars="800" w:hanging="1920"/>
              <w:rPr>
                <w:rFonts w:ascii="標楷體" w:eastAsia="標楷體" w:hAnsi="標楷體"/>
                <w:lang w:eastAsia="zh-HK"/>
              </w:rPr>
            </w:pPr>
            <w:r w:rsidRPr="00D00B0F">
              <w:rPr>
                <w:rFonts w:ascii="標楷體" w:eastAsia="標楷體" w:hAnsi="標楷體" w:hint="eastAsia"/>
                <w:lang w:eastAsia="zh-HK"/>
              </w:rPr>
              <w:t xml:space="preserve">      (A).檔名：含</w:t>
            </w:r>
            <w:r w:rsidR="00772AE8" w:rsidRPr="00772AE8">
              <w:rPr>
                <w:rFonts w:ascii="標楷體" w:eastAsia="標楷體" w:hAnsi="標楷體"/>
                <w:lang w:eastAsia="zh-HK"/>
              </w:rPr>
              <w:t>"</w:t>
            </w:r>
            <w:r w:rsidRPr="00D00B0F">
              <w:rPr>
                <w:rFonts w:ascii="標楷體" w:eastAsia="標楷體" w:hAnsi="標楷體" w:hint="eastAsia"/>
                <w:lang w:eastAsia="zh-HK"/>
              </w:rPr>
              <w:t>10H00</w:t>
            </w:r>
            <w:r w:rsidR="00772AE8" w:rsidRPr="00772AE8">
              <w:rPr>
                <w:rFonts w:ascii="標楷體" w:eastAsia="標楷體" w:hAnsi="標楷體"/>
                <w:lang w:eastAsia="zh-HK"/>
              </w:rPr>
              <w:t>"</w:t>
            </w:r>
            <w:r w:rsidR="00772AE8" w:rsidRPr="00772AE8">
              <w:rPr>
                <w:rFonts w:ascii="標楷體" w:eastAsia="標楷體" w:hAnsi="標楷體" w:hint="eastAsia"/>
                <w:lang w:eastAsia="zh-HK"/>
              </w:rPr>
              <w:t xml:space="preserve"> </w:t>
            </w:r>
            <w:r w:rsidRPr="00D00B0F">
              <w:rPr>
                <w:rFonts w:ascii="標楷體" w:eastAsia="標楷體" w:hAnsi="標楷體" w:hint="eastAsia"/>
                <w:lang w:eastAsia="zh-HK"/>
              </w:rPr>
              <w:t>(15日)、</w:t>
            </w:r>
            <w:r w:rsidR="00772AE8" w:rsidRPr="00772AE8">
              <w:rPr>
                <w:rFonts w:ascii="標楷體" w:eastAsia="標楷體" w:hAnsi="標楷體"/>
                <w:lang w:eastAsia="zh-HK"/>
              </w:rPr>
              <w:t>"</w:t>
            </w:r>
            <w:r w:rsidRPr="00D00B0F">
              <w:rPr>
                <w:rFonts w:ascii="標楷體" w:eastAsia="標楷體" w:hAnsi="標楷體" w:hint="eastAsia"/>
                <w:lang w:eastAsia="zh-HK"/>
              </w:rPr>
              <w:t>LNM617P</w:t>
            </w:r>
            <w:r w:rsidR="00772AE8" w:rsidRPr="00772AE8">
              <w:rPr>
                <w:rFonts w:ascii="標楷體" w:eastAsia="標楷體" w:hAnsi="標楷體"/>
                <w:lang w:eastAsia="zh-HK"/>
              </w:rPr>
              <w:t>"</w:t>
            </w:r>
            <w:r w:rsidR="00772AE8" w:rsidRPr="00772AE8">
              <w:rPr>
                <w:rFonts w:ascii="標楷體" w:eastAsia="標楷體" w:hAnsi="標楷體" w:hint="eastAsia"/>
                <w:lang w:eastAsia="zh-HK"/>
              </w:rPr>
              <w:t xml:space="preserve"> </w:t>
            </w:r>
            <w:r w:rsidRPr="00D00B0F">
              <w:rPr>
                <w:rFonts w:ascii="標楷體" w:eastAsia="標楷體" w:hAnsi="標楷體" w:hint="eastAsia"/>
                <w:lang w:eastAsia="zh-HK"/>
              </w:rPr>
              <w:t>(非15日)字眼。</w:t>
            </w:r>
          </w:p>
          <w:p w14:paraId="69103789" w14:textId="77777777" w:rsidR="006E0067" w:rsidRPr="00D00B0F" w:rsidRDefault="006E0067" w:rsidP="006E0067">
            <w:pPr>
              <w:rPr>
                <w:rFonts w:ascii="標楷體" w:eastAsia="標楷體" w:hAnsi="標楷體"/>
                <w:lang w:eastAsia="zh-HK"/>
              </w:rPr>
            </w:pPr>
            <w:r w:rsidRPr="00D00B0F">
              <w:rPr>
                <w:rFonts w:ascii="標楷體" w:eastAsia="標楷體" w:hAnsi="標楷體" w:hint="eastAsia"/>
                <w:lang w:eastAsia="zh-HK"/>
              </w:rPr>
              <w:t xml:space="preserve">      (B).格式：檔案編碼為Big5，長度大於157。</w:t>
            </w:r>
          </w:p>
          <w:p w14:paraId="2E2F6A06" w14:textId="77777777" w:rsidR="00772AE8" w:rsidRDefault="006E0067" w:rsidP="006E0067">
            <w:pPr>
              <w:rPr>
                <w:rFonts w:ascii="標楷體" w:eastAsia="標楷體" w:hAnsi="標楷體"/>
                <w:lang w:eastAsia="zh-HK"/>
              </w:rPr>
            </w:pPr>
            <w:r w:rsidRPr="00D00B0F">
              <w:rPr>
                <w:rFonts w:ascii="標楷體" w:eastAsia="標楷體" w:hAnsi="標楷體" w:hint="eastAsia"/>
                <w:lang w:eastAsia="zh-HK"/>
              </w:rPr>
              <w:t xml:space="preserve">      </w:t>
            </w:r>
            <w:r w:rsidRPr="00592401">
              <w:rPr>
                <w:rFonts w:ascii="標楷體" w:eastAsia="標楷體" w:hAnsi="標楷體" w:hint="eastAsia"/>
                <w:lang w:eastAsia="zh-HK"/>
              </w:rPr>
              <w:t>(C).</w:t>
            </w:r>
            <w:r w:rsidR="00772AE8" w:rsidRPr="00592401">
              <w:rPr>
                <w:rFonts w:ascii="標楷體" w:eastAsia="標楷體" w:hAnsi="標楷體" w:hint="eastAsia"/>
                <w:lang w:eastAsia="zh-HK"/>
              </w:rPr>
              <w:t>歸類[</w:t>
            </w:r>
            <w:r w:rsidR="00877E78" w:rsidRPr="00AB75A9">
              <w:rPr>
                <w:rFonts w:ascii="標楷體" w:eastAsia="標楷體" w:hAnsi="標楷體" w:hint="eastAsia"/>
                <w:lang w:eastAsia="zh-HK"/>
              </w:rPr>
              <w:t>失</w:t>
            </w:r>
            <w:r w:rsidR="00877E78" w:rsidRPr="00AB75A9">
              <w:rPr>
                <w:rFonts w:ascii="標楷體" w:eastAsia="標楷體" w:hAnsi="標楷體" w:hint="eastAsia"/>
              </w:rPr>
              <w:t>敗</w:t>
            </w:r>
            <w:r w:rsidR="00772AE8" w:rsidRPr="00592401">
              <w:rPr>
                <w:rFonts w:ascii="標楷體" w:eastAsia="標楷體" w:hAnsi="標楷體" w:hint="eastAsia"/>
                <w:lang w:eastAsia="zh-HK"/>
              </w:rPr>
              <w:t>]：</w:t>
            </w:r>
          </w:p>
          <w:p w14:paraId="6C032731" w14:textId="77777777" w:rsidR="00772AE8" w:rsidRDefault="00772AE8" w:rsidP="006E0067">
            <w:pPr>
              <w:rPr>
                <w:rFonts w:ascii="標楷體" w:eastAsia="標楷體" w:hAnsi="標楷體"/>
              </w:rPr>
            </w:pPr>
            <w:r>
              <w:rPr>
                <w:rFonts w:ascii="標楷體" w:eastAsia="標楷體" w:hAnsi="標楷體" w:hint="eastAsia"/>
              </w:rPr>
              <w:t xml:space="preserve">          </w:t>
            </w:r>
            <w:r>
              <w:rPr>
                <w:rFonts w:ascii="標楷體" w:eastAsia="標楷體" w:hAnsi="標楷體"/>
              </w:rPr>
              <w:t>(a).</w:t>
            </w:r>
            <w:r w:rsidRPr="00772AE8">
              <w:rPr>
                <w:rFonts w:ascii="標楷體" w:eastAsia="標楷體" w:hAnsi="標楷體" w:hint="eastAsia"/>
              </w:rPr>
              <w:t>回傳碼不為正常者</w:t>
            </w:r>
          </w:p>
          <w:p w14:paraId="500379C9" w14:textId="77777777" w:rsidR="006E0067" w:rsidRPr="00D00B0F" w:rsidRDefault="00772AE8" w:rsidP="00772AE8">
            <w:pPr>
              <w:ind w:firstLineChars="500" w:firstLine="1200"/>
              <w:rPr>
                <w:rFonts w:ascii="標楷體" w:eastAsia="標楷體" w:hAnsi="標楷體"/>
                <w:lang w:eastAsia="zh-HK"/>
              </w:rPr>
            </w:pPr>
            <w:r>
              <w:rPr>
                <w:rFonts w:ascii="標楷體" w:eastAsia="標楷體" w:hAnsi="標楷體" w:hint="eastAsia"/>
              </w:rPr>
              <w:t>(b)</w:t>
            </w:r>
            <w:r>
              <w:rPr>
                <w:rFonts w:ascii="標楷體" w:eastAsia="標楷體" w:hAnsi="標楷體"/>
              </w:rPr>
              <w:t>.</w:t>
            </w:r>
            <w:r w:rsidR="006E0067" w:rsidRPr="00D00B0F">
              <w:rPr>
                <w:rFonts w:ascii="標楷體" w:eastAsia="標楷體" w:hAnsi="標楷體" w:hint="eastAsia"/>
                <w:lang w:eastAsia="zh-HK"/>
              </w:rPr>
              <w:t>根據資料與</w:t>
            </w:r>
            <w:r w:rsidR="00F15228" w:rsidRPr="00D00B0F">
              <w:rPr>
                <w:rFonts w:ascii="標楷體" w:eastAsia="標楷體" w:hAnsi="標楷體" w:hint="eastAsia"/>
                <w:lang w:eastAsia="zh-HK"/>
              </w:rPr>
              <w:t>[</w:t>
            </w:r>
            <w:r w:rsidR="006E0067" w:rsidRPr="00D00B0F">
              <w:rPr>
                <w:rFonts w:ascii="標楷體" w:eastAsia="標楷體" w:hAnsi="標楷體" w:hint="eastAsia"/>
                <w:lang w:eastAsia="zh-HK"/>
              </w:rPr>
              <w:t>員工扣薪媒體檔</w:t>
            </w:r>
          </w:p>
          <w:p w14:paraId="3063FEF2" w14:textId="77777777" w:rsidR="00772AE8" w:rsidRDefault="006E0067" w:rsidP="00772AE8">
            <w:pPr>
              <w:rPr>
                <w:rFonts w:ascii="標楷體" w:eastAsia="標楷體" w:hAnsi="標楷體"/>
                <w:lang w:eastAsia="zh-HK"/>
              </w:rPr>
            </w:pPr>
            <w:r w:rsidRPr="00D00B0F">
              <w:rPr>
                <w:rFonts w:ascii="標楷體" w:eastAsia="標楷體" w:hAnsi="標楷體" w:hint="eastAsia"/>
                <w:lang w:eastAsia="zh-HK"/>
              </w:rPr>
              <w:t xml:space="preserve">              (EmpDeductMedia)</w:t>
            </w:r>
            <w:r w:rsidR="00F15228" w:rsidRPr="00D00B0F">
              <w:rPr>
                <w:rFonts w:ascii="標楷體" w:eastAsia="標楷體" w:hAnsi="標楷體"/>
                <w:lang w:eastAsia="zh-HK"/>
              </w:rPr>
              <w:t>]</w:t>
            </w:r>
            <w:r w:rsidRPr="00D00B0F">
              <w:rPr>
                <w:rFonts w:ascii="標楷體" w:eastAsia="標楷體" w:hAnsi="標楷體" w:hint="eastAsia"/>
                <w:lang w:eastAsia="zh-HK"/>
              </w:rPr>
              <w:t>之欄位</w:t>
            </w:r>
            <w:r w:rsidR="00F15228" w:rsidRPr="00D00B0F">
              <w:rPr>
                <w:rFonts w:ascii="標楷體" w:eastAsia="標楷體" w:hAnsi="標楷體" w:hint="eastAsia"/>
              </w:rPr>
              <w:t>[</w:t>
            </w:r>
            <w:r w:rsidRPr="00D00B0F">
              <w:rPr>
                <w:rFonts w:ascii="標楷體" w:eastAsia="標楷體" w:hAnsi="標楷體" w:hint="eastAsia"/>
                <w:lang w:eastAsia="zh-HK"/>
              </w:rPr>
              <w:t>戶</w:t>
            </w:r>
            <w:r w:rsidR="00F15228" w:rsidRPr="00D00B0F">
              <w:rPr>
                <w:rFonts w:ascii="標楷體" w:eastAsia="標楷體" w:hAnsi="標楷體" w:hint="eastAsia"/>
                <w:lang w:eastAsia="zh-HK"/>
              </w:rPr>
              <w:t>號</w:t>
            </w:r>
            <w:r w:rsidRPr="00D00B0F">
              <w:rPr>
                <w:rFonts w:ascii="標楷體" w:eastAsia="標楷體" w:hAnsi="標楷體" w:hint="eastAsia"/>
                <w:lang w:eastAsia="zh-HK"/>
              </w:rPr>
              <w:t>(CustNo)</w:t>
            </w:r>
            <w:r w:rsidR="00F15228" w:rsidRPr="00D00B0F">
              <w:rPr>
                <w:rFonts w:ascii="標楷體" w:eastAsia="標楷體" w:hAnsi="標楷體" w:hint="eastAsia"/>
              </w:rPr>
              <w:t>]</w:t>
            </w:r>
            <w:r w:rsidRPr="00D00B0F">
              <w:rPr>
                <w:rFonts w:ascii="標楷體" w:eastAsia="標楷體" w:hAnsi="標楷體" w:hint="eastAsia"/>
                <w:lang w:eastAsia="zh-HK"/>
              </w:rPr>
              <w:t>、</w:t>
            </w:r>
            <w:r w:rsidR="00F15228" w:rsidRPr="00D00B0F">
              <w:rPr>
                <w:rFonts w:ascii="標楷體" w:eastAsia="標楷體" w:hAnsi="標楷體" w:hint="eastAsia"/>
              </w:rPr>
              <w:t>[</w:t>
            </w:r>
            <w:r w:rsidRPr="00D00B0F">
              <w:rPr>
                <w:rFonts w:ascii="標楷體" w:eastAsia="標楷體" w:hAnsi="標楷體" w:hint="eastAsia"/>
                <w:lang w:eastAsia="zh-HK"/>
              </w:rPr>
              <w:t>還</w:t>
            </w:r>
          </w:p>
          <w:p w14:paraId="0738451C" w14:textId="77777777" w:rsidR="00772AE8" w:rsidRDefault="006E0067" w:rsidP="00772AE8">
            <w:pPr>
              <w:ind w:firstLineChars="700" w:firstLine="1680"/>
              <w:rPr>
                <w:rFonts w:ascii="標楷體" w:eastAsia="標楷體" w:hAnsi="標楷體"/>
                <w:lang w:eastAsia="zh-HK"/>
              </w:rPr>
            </w:pPr>
            <w:r w:rsidRPr="00D00B0F">
              <w:rPr>
                <w:rFonts w:ascii="標楷體" w:eastAsia="標楷體" w:hAnsi="標楷體" w:hint="eastAsia"/>
                <w:lang w:eastAsia="zh-HK"/>
              </w:rPr>
              <w:t>款金額(RepayAmt)</w:t>
            </w:r>
            <w:r w:rsidR="00F15228" w:rsidRPr="00D00B0F">
              <w:rPr>
                <w:rFonts w:ascii="標楷體" w:eastAsia="標楷體" w:hAnsi="標楷體" w:hint="eastAsia"/>
              </w:rPr>
              <w:t>]</w:t>
            </w:r>
            <w:r w:rsidRPr="00D00B0F">
              <w:rPr>
                <w:rFonts w:ascii="標楷體" w:eastAsia="標楷體" w:hAnsi="標楷體" w:hint="eastAsia"/>
                <w:lang w:eastAsia="zh-HK"/>
              </w:rPr>
              <w:t>、</w:t>
            </w:r>
            <w:r w:rsidR="00F15228" w:rsidRPr="00D00B0F">
              <w:rPr>
                <w:rFonts w:ascii="標楷體" w:eastAsia="標楷體" w:hAnsi="標楷體" w:hint="eastAsia"/>
              </w:rPr>
              <w:t>[</w:t>
            </w:r>
            <w:r w:rsidRPr="00D00B0F">
              <w:rPr>
                <w:rFonts w:ascii="標楷體" w:eastAsia="標楷體" w:hAnsi="標楷體" w:hint="eastAsia"/>
                <w:lang w:eastAsia="zh-HK"/>
              </w:rPr>
              <w:t>還款類別(RepayCode)</w:t>
            </w:r>
            <w:r w:rsidR="00F15228" w:rsidRPr="00D00B0F">
              <w:rPr>
                <w:rFonts w:ascii="標楷體" w:eastAsia="標楷體" w:hAnsi="標楷體" w:hint="eastAsia"/>
              </w:rPr>
              <w:t>]</w:t>
            </w:r>
            <w:r w:rsidRPr="00D00B0F">
              <w:rPr>
                <w:rFonts w:ascii="標楷體" w:eastAsia="標楷體" w:hAnsi="標楷體" w:hint="eastAsia"/>
                <w:lang w:eastAsia="zh-HK"/>
              </w:rPr>
              <w:t>、</w:t>
            </w:r>
          </w:p>
          <w:p w14:paraId="14C009AF" w14:textId="77777777" w:rsidR="006E0067" w:rsidRPr="00D00B0F" w:rsidRDefault="00F15228" w:rsidP="00772AE8">
            <w:pPr>
              <w:ind w:firstLineChars="700" w:firstLine="1680"/>
              <w:rPr>
                <w:rFonts w:ascii="標楷體" w:eastAsia="標楷體" w:hAnsi="標楷體"/>
                <w:lang w:eastAsia="zh-HK"/>
              </w:rPr>
            </w:pPr>
            <w:r w:rsidRPr="00D00B0F">
              <w:rPr>
                <w:rFonts w:ascii="標楷體" w:eastAsia="標楷體" w:hAnsi="標楷體" w:hint="eastAsia"/>
              </w:rPr>
              <w:t>[</w:t>
            </w:r>
            <w:r w:rsidR="006E0067" w:rsidRPr="00D00B0F">
              <w:rPr>
                <w:rFonts w:ascii="標楷體" w:eastAsia="標楷體" w:hAnsi="標楷體" w:hint="eastAsia"/>
                <w:lang w:eastAsia="zh-HK"/>
              </w:rPr>
              <w:t>入帳日期(EntryDate)</w:t>
            </w:r>
            <w:r w:rsidRPr="00D00B0F">
              <w:rPr>
                <w:rFonts w:ascii="標楷體" w:eastAsia="標楷體" w:hAnsi="標楷體" w:hint="eastAsia"/>
              </w:rPr>
              <w:t>]</w:t>
            </w:r>
            <w:r w:rsidR="006E0067" w:rsidRPr="00D00B0F">
              <w:rPr>
                <w:rFonts w:ascii="標楷體" w:eastAsia="標楷體" w:hAnsi="標楷體" w:hint="eastAsia"/>
                <w:lang w:eastAsia="zh-HK"/>
              </w:rPr>
              <w:t>若查詢不到者。</w:t>
            </w:r>
          </w:p>
          <w:p w14:paraId="26402F21" w14:textId="77777777" w:rsidR="006E0067" w:rsidRPr="00D00B0F" w:rsidRDefault="006E0067" w:rsidP="006E0067">
            <w:pPr>
              <w:rPr>
                <w:rFonts w:ascii="標楷體" w:eastAsia="標楷體" w:hAnsi="標楷體"/>
                <w:lang w:eastAsia="zh-HK"/>
              </w:rPr>
            </w:pPr>
            <w:r w:rsidRPr="00D00B0F">
              <w:rPr>
                <w:rFonts w:ascii="標楷體" w:eastAsia="標楷體" w:hAnsi="標楷體" w:hint="eastAsia"/>
                <w:lang w:eastAsia="zh-HK"/>
              </w:rPr>
              <w:t xml:space="preserve">  (5).支票兌現檔</w:t>
            </w:r>
          </w:p>
          <w:p w14:paraId="075CD371" w14:textId="77777777" w:rsidR="006E0067" w:rsidRPr="00D00B0F" w:rsidRDefault="006E0067" w:rsidP="006E0067">
            <w:pPr>
              <w:rPr>
                <w:rFonts w:ascii="標楷體" w:eastAsia="標楷體" w:hAnsi="標楷體"/>
                <w:lang w:eastAsia="zh-HK"/>
              </w:rPr>
            </w:pPr>
            <w:r w:rsidRPr="00D00B0F">
              <w:rPr>
                <w:rFonts w:ascii="標楷體" w:eastAsia="標楷體" w:hAnsi="標楷體" w:hint="eastAsia"/>
                <w:lang w:eastAsia="zh-HK"/>
              </w:rPr>
              <w:t xml:space="preserve">      (A).檔名：含</w:t>
            </w:r>
            <w:r w:rsidR="00772AE8" w:rsidRPr="00772AE8">
              <w:rPr>
                <w:rFonts w:ascii="標楷體" w:eastAsia="標楷體" w:hAnsi="標楷體"/>
                <w:lang w:eastAsia="zh-HK"/>
              </w:rPr>
              <w:t>"</w:t>
            </w:r>
            <w:r w:rsidRPr="00D00B0F">
              <w:rPr>
                <w:rFonts w:ascii="標楷體" w:eastAsia="標楷體" w:hAnsi="標楷體" w:hint="eastAsia"/>
                <w:lang w:eastAsia="zh-HK"/>
              </w:rPr>
              <w:t>mortgage</w:t>
            </w:r>
            <w:r w:rsidR="00772AE8" w:rsidRPr="00772AE8">
              <w:rPr>
                <w:rFonts w:ascii="標楷體" w:eastAsia="標楷體" w:hAnsi="標楷體"/>
                <w:lang w:eastAsia="zh-HK"/>
              </w:rPr>
              <w:t>"</w:t>
            </w:r>
            <w:r w:rsidRPr="00D00B0F">
              <w:rPr>
                <w:rFonts w:ascii="標楷體" w:eastAsia="標楷體" w:hAnsi="標楷體" w:hint="eastAsia"/>
                <w:lang w:eastAsia="zh-HK"/>
              </w:rPr>
              <w:t>字眼。</w:t>
            </w:r>
          </w:p>
          <w:p w14:paraId="0F285059" w14:textId="77777777" w:rsidR="006E0067" w:rsidRPr="00D00B0F" w:rsidRDefault="006E0067" w:rsidP="006E0067">
            <w:pPr>
              <w:rPr>
                <w:rFonts w:ascii="標楷體" w:eastAsia="標楷體" w:hAnsi="標楷體"/>
                <w:lang w:eastAsia="zh-HK"/>
              </w:rPr>
            </w:pPr>
            <w:r w:rsidRPr="00D00B0F">
              <w:rPr>
                <w:rFonts w:ascii="標楷體" w:eastAsia="標楷體" w:hAnsi="標楷體" w:hint="eastAsia"/>
                <w:lang w:eastAsia="zh-HK"/>
              </w:rPr>
              <w:t xml:space="preserve">      (B).格式：長度大於47。</w:t>
            </w:r>
          </w:p>
          <w:p w14:paraId="189F25F3" w14:textId="77777777" w:rsidR="006E0067" w:rsidRPr="00D00B0F" w:rsidRDefault="006E0067" w:rsidP="006E0067">
            <w:pPr>
              <w:rPr>
                <w:rFonts w:ascii="標楷體" w:eastAsia="標楷體" w:hAnsi="標楷體"/>
                <w:lang w:eastAsia="zh-HK"/>
              </w:rPr>
            </w:pPr>
            <w:r w:rsidRPr="00D00B0F">
              <w:rPr>
                <w:rFonts w:ascii="標楷體" w:eastAsia="標楷體" w:hAnsi="標楷體" w:hint="eastAsia"/>
                <w:lang w:eastAsia="zh-HK"/>
              </w:rPr>
              <w:t xml:space="preserve">      </w:t>
            </w:r>
            <w:r w:rsidRPr="00592401">
              <w:rPr>
                <w:rFonts w:ascii="標楷體" w:eastAsia="標楷體" w:hAnsi="標楷體" w:hint="eastAsia"/>
                <w:lang w:eastAsia="zh-HK"/>
              </w:rPr>
              <w:t>(C).</w:t>
            </w:r>
            <w:r w:rsidR="00772AE8" w:rsidRPr="00592401">
              <w:rPr>
                <w:rFonts w:ascii="標楷體" w:eastAsia="標楷體" w:hAnsi="標楷體" w:hint="eastAsia"/>
                <w:lang w:eastAsia="zh-HK"/>
              </w:rPr>
              <w:t>歸類[</w:t>
            </w:r>
            <w:r w:rsidR="00877E78" w:rsidRPr="00AB75A9">
              <w:rPr>
                <w:rFonts w:ascii="標楷體" w:eastAsia="標楷體" w:hAnsi="標楷體" w:hint="eastAsia"/>
                <w:lang w:eastAsia="zh-HK"/>
              </w:rPr>
              <w:t>失</w:t>
            </w:r>
            <w:r w:rsidR="00877E78" w:rsidRPr="00AB75A9">
              <w:rPr>
                <w:rFonts w:ascii="標楷體" w:eastAsia="標楷體" w:hAnsi="標楷體" w:hint="eastAsia"/>
              </w:rPr>
              <w:t>敗</w:t>
            </w:r>
            <w:r w:rsidR="00772AE8" w:rsidRPr="00592401">
              <w:rPr>
                <w:rFonts w:ascii="標楷體" w:eastAsia="標楷體" w:hAnsi="標楷體" w:hint="eastAsia"/>
                <w:lang w:eastAsia="zh-HK"/>
              </w:rPr>
              <w:t>]：</w:t>
            </w:r>
          </w:p>
          <w:p w14:paraId="2C7F96EC" w14:textId="77777777" w:rsidR="00772AE8" w:rsidRDefault="006E0067" w:rsidP="009054AE">
            <w:pPr>
              <w:ind w:left="1680" w:hangingChars="700" w:hanging="1680"/>
              <w:rPr>
                <w:rFonts w:ascii="標楷體" w:eastAsia="標楷體" w:hAnsi="標楷體"/>
                <w:lang w:eastAsia="zh-HK"/>
              </w:rPr>
            </w:pPr>
            <w:r w:rsidRPr="00D00B0F">
              <w:rPr>
                <w:rFonts w:ascii="標楷體" w:eastAsia="標楷體" w:hAnsi="標楷體" w:hint="eastAsia"/>
                <w:lang w:eastAsia="zh-HK"/>
              </w:rPr>
              <w:lastRenderedPageBreak/>
              <w:t xml:space="preserve">          (a).</w:t>
            </w:r>
            <w:r w:rsidR="00772AE8" w:rsidRPr="00772AE8">
              <w:rPr>
                <w:rFonts w:ascii="標楷體" w:eastAsia="標楷體" w:hAnsi="標楷體" w:hint="eastAsia"/>
                <w:lang w:eastAsia="zh-HK"/>
              </w:rPr>
              <w:t>回傳碼不為正常者</w:t>
            </w:r>
          </w:p>
          <w:p w14:paraId="35CDA5B1" w14:textId="77777777" w:rsidR="00772AE8" w:rsidRDefault="00772AE8" w:rsidP="00772AE8">
            <w:pPr>
              <w:ind w:leftChars="500" w:left="1680" w:hangingChars="200" w:hanging="480"/>
              <w:rPr>
                <w:rFonts w:ascii="標楷體" w:eastAsia="標楷體" w:hAnsi="標楷體"/>
                <w:lang w:eastAsia="zh-HK"/>
              </w:rPr>
            </w:pPr>
            <w:r>
              <w:rPr>
                <w:rFonts w:ascii="標楷體" w:eastAsia="標楷體" w:hAnsi="標楷體" w:hint="eastAsia"/>
                <w:lang w:eastAsia="zh-HK"/>
              </w:rPr>
              <w:t>(</w:t>
            </w:r>
            <w:r>
              <w:rPr>
                <w:rFonts w:ascii="標楷體" w:eastAsia="標楷體" w:hAnsi="標楷體"/>
                <w:lang w:eastAsia="zh-HK"/>
              </w:rPr>
              <w:t>b).</w:t>
            </w:r>
            <w:r w:rsidR="006E0067" w:rsidRPr="00D00B0F">
              <w:rPr>
                <w:rFonts w:ascii="標楷體" w:eastAsia="標楷體" w:hAnsi="標楷體" w:hint="eastAsia"/>
                <w:lang w:eastAsia="zh-HK"/>
              </w:rPr>
              <w:t>根據資料</w:t>
            </w:r>
          </w:p>
          <w:p w14:paraId="2D5A357E" w14:textId="77777777" w:rsidR="00772AE8" w:rsidRDefault="00772AE8" w:rsidP="00772AE8">
            <w:pPr>
              <w:ind w:leftChars="700" w:left="1680"/>
              <w:rPr>
                <w:rFonts w:ascii="標楷體" w:eastAsia="標楷體" w:hAnsi="標楷體"/>
                <w:lang w:eastAsia="zh-HK"/>
              </w:rPr>
            </w:pPr>
            <w:r>
              <w:rPr>
                <w:rFonts w:ascii="標楷體" w:eastAsia="標楷體" w:hAnsi="標楷體"/>
                <w:lang w:eastAsia="zh-HK"/>
              </w:rPr>
              <w:t>(I).</w:t>
            </w:r>
            <w:r w:rsidR="006E0067" w:rsidRPr="00D00B0F">
              <w:rPr>
                <w:rFonts w:ascii="標楷體" w:eastAsia="標楷體" w:hAnsi="標楷體" w:hint="eastAsia"/>
                <w:lang w:eastAsia="zh-HK"/>
              </w:rPr>
              <w:t>與</w:t>
            </w:r>
            <w:r w:rsidR="00F15228" w:rsidRPr="00D00B0F">
              <w:rPr>
                <w:rFonts w:ascii="標楷體" w:eastAsia="標楷體" w:hAnsi="標楷體" w:hint="eastAsia"/>
                <w:lang w:eastAsia="zh-HK"/>
              </w:rPr>
              <w:t>[</w:t>
            </w:r>
            <w:r w:rsidR="006E0067" w:rsidRPr="00D00B0F">
              <w:rPr>
                <w:rFonts w:ascii="標楷體" w:eastAsia="標楷體" w:hAnsi="標楷體" w:hint="eastAsia"/>
                <w:lang w:eastAsia="zh-HK"/>
              </w:rPr>
              <w:t>會計銷帳檔(AcReceivable)</w:t>
            </w:r>
            <w:r w:rsidR="00F15228" w:rsidRPr="00D00B0F">
              <w:rPr>
                <w:rFonts w:ascii="標楷體" w:eastAsia="標楷體" w:hAnsi="標楷體"/>
                <w:lang w:eastAsia="zh-HK"/>
              </w:rPr>
              <w:t>]</w:t>
            </w:r>
            <w:r w:rsidR="006E0067" w:rsidRPr="00D00B0F">
              <w:rPr>
                <w:rFonts w:ascii="標楷體" w:eastAsia="標楷體" w:hAnsi="標楷體" w:hint="eastAsia"/>
                <w:lang w:eastAsia="zh-HK"/>
              </w:rPr>
              <w:t>的銷帳號碼</w:t>
            </w:r>
            <w:r>
              <w:rPr>
                <w:rFonts w:ascii="標楷體" w:eastAsia="標楷體" w:hAnsi="標楷體" w:hint="eastAsia"/>
              </w:rPr>
              <w:t xml:space="preserve">  </w:t>
            </w:r>
          </w:p>
          <w:p w14:paraId="78C2F378" w14:textId="77777777" w:rsidR="00772AE8" w:rsidRDefault="00772AE8" w:rsidP="00772AE8">
            <w:pPr>
              <w:ind w:leftChars="700" w:left="1680"/>
              <w:rPr>
                <w:rFonts w:ascii="標楷體" w:eastAsia="標楷體" w:hAnsi="標楷體"/>
                <w:lang w:eastAsia="zh-HK"/>
              </w:rPr>
            </w:pPr>
            <w:r>
              <w:rPr>
                <w:rFonts w:ascii="標楷體" w:eastAsia="標楷體" w:hAnsi="標楷體" w:hint="eastAsia"/>
              </w:rPr>
              <w:t xml:space="preserve">    </w:t>
            </w:r>
            <w:r w:rsidR="006E0067" w:rsidRPr="00D00B0F">
              <w:rPr>
                <w:rFonts w:ascii="標楷體" w:eastAsia="標楷體" w:hAnsi="標楷體" w:hint="eastAsia"/>
                <w:lang w:eastAsia="zh-HK"/>
              </w:rPr>
              <w:t>(票據帳號+票號)</w:t>
            </w:r>
            <w:r>
              <w:rPr>
                <w:rFonts w:ascii="標楷體" w:eastAsia="標楷體" w:hAnsi="標楷體" w:hint="eastAsia"/>
                <w:lang w:eastAsia="zh-HK"/>
              </w:rPr>
              <w:t>下戶號</w:t>
            </w:r>
            <w:r w:rsidRPr="00772AE8">
              <w:rPr>
                <w:rFonts w:ascii="標楷體" w:eastAsia="標楷體" w:hAnsi="標楷體" w:hint="eastAsia"/>
                <w:lang w:eastAsia="zh-HK"/>
              </w:rPr>
              <w:t>之金額總和不同</w:t>
            </w:r>
          </w:p>
          <w:p w14:paraId="6A03347C" w14:textId="77777777" w:rsidR="00772AE8" w:rsidRDefault="00772AE8" w:rsidP="00772AE8">
            <w:pPr>
              <w:ind w:leftChars="700" w:left="1680"/>
              <w:rPr>
                <w:rFonts w:ascii="標楷體" w:eastAsia="標楷體" w:hAnsi="標楷體"/>
                <w:lang w:eastAsia="zh-HK"/>
              </w:rPr>
            </w:pPr>
            <w:r>
              <w:rPr>
                <w:rFonts w:ascii="標楷體" w:eastAsia="標楷體" w:hAnsi="標楷體" w:hint="eastAsia"/>
              </w:rPr>
              <w:t>(II).</w:t>
            </w:r>
            <w:r w:rsidR="006E0067" w:rsidRPr="00D00B0F">
              <w:rPr>
                <w:rFonts w:ascii="標楷體" w:eastAsia="標楷體" w:hAnsi="標楷體" w:hint="eastAsia"/>
                <w:lang w:eastAsia="zh-HK"/>
              </w:rPr>
              <w:t>與</w:t>
            </w:r>
            <w:r w:rsidR="00F15228" w:rsidRPr="00D00B0F">
              <w:rPr>
                <w:rFonts w:ascii="標楷體" w:eastAsia="標楷體" w:hAnsi="標楷體" w:hint="eastAsia"/>
                <w:lang w:eastAsia="zh-HK"/>
              </w:rPr>
              <w:t>[</w:t>
            </w:r>
            <w:r w:rsidR="006E0067" w:rsidRPr="00D00B0F">
              <w:rPr>
                <w:rFonts w:ascii="標楷體" w:eastAsia="標楷體" w:hAnsi="標楷體" w:hint="eastAsia"/>
                <w:lang w:eastAsia="zh-HK"/>
              </w:rPr>
              <w:t>支票檔(LoanCheque)</w:t>
            </w:r>
            <w:r w:rsidR="00F15228" w:rsidRPr="00D00B0F">
              <w:rPr>
                <w:rFonts w:ascii="標楷體" w:eastAsia="標楷體" w:hAnsi="標楷體"/>
                <w:lang w:eastAsia="zh-HK"/>
              </w:rPr>
              <w:t>]</w:t>
            </w:r>
            <w:r>
              <w:rPr>
                <w:rFonts w:ascii="標楷體" w:eastAsia="標楷體" w:hAnsi="標楷體" w:hint="eastAsia"/>
                <w:lang w:eastAsia="zh-HK"/>
              </w:rPr>
              <w:t>的</w:t>
            </w:r>
            <w:r w:rsidR="00F15228" w:rsidRPr="00D00B0F">
              <w:rPr>
                <w:rFonts w:ascii="標楷體" w:eastAsia="標楷體" w:hAnsi="標楷體"/>
                <w:lang w:eastAsia="zh-HK"/>
              </w:rPr>
              <w:t>[</w:t>
            </w:r>
            <w:r w:rsidR="006E0067" w:rsidRPr="00D00B0F">
              <w:rPr>
                <w:rFonts w:ascii="標楷體" w:eastAsia="標楷體" w:hAnsi="標楷體" w:hint="eastAsia"/>
                <w:lang w:eastAsia="zh-HK"/>
              </w:rPr>
              <w:t>金額</w:t>
            </w:r>
          </w:p>
          <w:p w14:paraId="1801567C" w14:textId="77777777" w:rsidR="006E0067" w:rsidRPr="00D00B0F" w:rsidRDefault="00772AE8" w:rsidP="00772AE8">
            <w:pPr>
              <w:ind w:leftChars="700" w:left="1680"/>
              <w:rPr>
                <w:rFonts w:ascii="標楷體" w:eastAsia="標楷體" w:hAnsi="標楷體"/>
                <w:lang w:eastAsia="zh-HK"/>
              </w:rPr>
            </w:pPr>
            <w:r>
              <w:rPr>
                <w:rFonts w:ascii="標楷體" w:eastAsia="標楷體" w:hAnsi="標楷體" w:hint="eastAsia"/>
              </w:rPr>
              <w:t xml:space="preserve">     </w:t>
            </w:r>
            <w:r w:rsidR="006E0067" w:rsidRPr="00D00B0F">
              <w:rPr>
                <w:rFonts w:ascii="標楷體" w:eastAsia="標楷體" w:hAnsi="標楷體" w:hint="eastAsia"/>
                <w:lang w:eastAsia="zh-HK"/>
              </w:rPr>
              <w:t>(ChequeAmt)</w:t>
            </w:r>
            <w:r w:rsidR="00F15228" w:rsidRPr="00D00B0F">
              <w:rPr>
                <w:rFonts w:ascii="標楷體" w:eastAsia="標楷體" w:hAnsi="標楷體"/>
                <w:lang w:eastAsia="zh-HK"/>
              </w:rPr>
              <w:t>]</w:t>
            </w:r>
            <w:r w:rsidR="006E0067" w:rsidRPr="00D00B0F">
              <w:rPr>
                <w:rFonts w:ascii="標楷體" w:eastAsia="標楷體" w:hAnsi="標楷體" w:hint="eastAsia"/>
                <w:lang w:eastAsia="zh-HK"/>
              </w:rPr>
              <w:t>不同</w:t>
            </w:r>
          </w:p>
          <w:p w14:paraId="065F99EF" w14:textId="77777777" w:rsidR="00BB3A5B" w:rsidRPr="00D00B0F" w:rsidRDefault="00BB3A5B" w:rsidP="00BB3A5B">
            <w:pPr>
              <w:rPr>
                <w:rFonts w:ascii="標楷體" w:eastAsia="標楷體" w:hAnsi="標楷體"/>
                <w:shd w:val="pct15" w:color="auto" w:fill="FFFFFF"/>
                <w:lang w:eastAsia="zh-HK"/>
              </w:rPr>
            </w:pPr>
            <w:r w:rsidRPr="00D00B0F">
              <w:rPr>
                <w:rFonts w:ascii="標楷體" w:eastAsia="標楷體" w:hAnsi="標楷體" w:hint="eastAsia"/>
                <w:shd w:val="pct15" w:color="auto" w:fill="FFFFFF"/>
              </w:rPr>
              <w:t>&lt;&lt;</w:t>
            </w:r>
            <w:r w:rsidRPr="00D00B0F">
              <w:rPr>
                <w:rFonts w:ascii="標楷體" w:eastAsia="標楷體" w:hAnsi="標楷體" w:hint="eastAsia"/>
                <w:shd w:val="pct15" w:color="auto" w:fill="FFFFFF"/>
                <w:lang w:eastAsia="zh-HK"/>
              </w:rPr>
              <w:t>成功處理說明</w:t>
            </w:r>
            <w:r w:rsidRPr="00D00B0F">
              <w:rPr>
                <w:rFonts w:ascii="標楷體" w:eastAsia="標楷體" w:hAnsi="標楷體" w:hint="eastAsia"/>
                <w:shd w:val="pct15" w:color="auto" w:fill="FFFFFF"/>
              </w:rPr>
              <w:t>&gt;&gt;</w:t>
            </w:r>
          </w:p>
          <w:p w14:paraId="1CA112DC" w14:textId="77777777" w:rsidR="00F15228" w:rsidRPr="00D00B0F" w:rsidRDefault="00592401" w:rsidP="00F15228">
            <w:pPr>
              <w:rPr>
                <w:rFonts w:ascii="標楷體" w:eastAsia="標楷體" w:hAnsi="標楷體"/>
              </w:rPr>
            </w:pPr>
            <w:r>
              <w:rPr>
                <w:rFonts w:ascii="標楷體" w:eastAsia="標楷體" w:hAnsi="標楷體"/>
              </w:rPr>
              <w:t>4</w:t>
            </w:r>
            <w:r w:rsidR="00F15228" w:rsidRPr="00D00B0F">
              <w:rPr>
                <w:rFonts w:ascii="標楷體" w:eastAsia="標楷體" w:hAnsi="標楷體" w:hint="eastAsia"/>
              </w:rPr>
              <w:t>.匯款轉帳檔、支票兌現檔讀取時進行AML檢核，並將結果寫入</w:t>
            </w:r>
          </w:p>
          <w:p w14:paraId="6A5D3BC4" w14:textId="77777777" w:rsidR="00F15228" w:rsidRPr="00D00B0F" w:rsidRDefault="00F15228" w:rsidP="00F15228">
            <w:pPr>
              <w:rPr>
                <w:rFonts w:ascii="標楷體" w:eastAsia="標楷體" w:hAnsi="標楷體"/>
              </w:rPr>
            </w:pPr>
            <w:r w:rsidRPr="00D00B0F">
              <w:rPr>
                <w:rFonts w:ascii="標楷體" w:eastAsia="標楷體" w:hAnsi="標楷體" w:hint="eastAsia"/>
              </w:rPr>
              <w:t xml:space="preserve">  [處理狀態(ProcStsCode)]</w:t>
            </w:r>
          </w:p>
          <w:p w14:paraId="15CAB0BD" w14:textId="77777777" w:rsidR="00772AE8" w:rsidRDefault="00592401" w:rsidP="00F15228">
            <w:pPr>
              <w:rPr>
                <w:rFonts w:ascii="標楷體" w:eastAsia="標楷體" w:hAnsi="標楷體"/>
              </w:rPr>
            </w:pPr>
            <w:r>
              <w:rPr>
                <w:rFonts w:ascii="標楷體" w:eastAsia="標楷體" w:hAnsi="標楷體"/>
              </w:rPr>
              <w:t>5</w:t>
            </w:r>
            <w:r w:rsidR="00D00B0F" w:rsidRPr="00D00B0F">
              <w:rPr>
                <w:rFonts w:ascii="標楷體" w:eastAsia="標楷體" w:hAnsi="標楷體" w:hint="eastAsia"/>
              </w:rPr>
              <w:t>.</w:t>
            </w:r>
            <w:commentRangeStart w:id="73"/>
            <w:r w:rsidR="00772AE8">
              <w:rPr>
                <w:rFonts w:ascii="標楷體" w:eastAsia="標楷體" w:hAnsi="標楷體" w:hint="eastAsia"/>
              </w:rPr>
              <w:t>支票兌現檔</w:t>
            </w:r>
            <w:commentRangeEnd w:id="73"/>
            <w:r w:rsidR="00085416">
              <w:rPr>
                <w:rStyle w:val="afd"/>
              </w:rPr>
              <w:commentReference w:id="73"/>
            </w:r>
            <w:r w:rsidR="00772AE8">
              <w:rPr>
                <w:rFonts w:ascii="標楷體" w:eastAsia="標楷體" w:hAnsi="標楷體" w:hint="eastAsia"/>
              </w:rPr>
              <w:t>：</w:t>
            </w:r>
            <w:r w:rsidR="00D00B0F" w:rsidRPr="00D00B0F">
              <w:rPr>
                <w:rFonts w:ascii="標楷體" w:eastAsia="標楷體" w:hAnsi="標楷體" w:hint="eastAsia"/>
              </w:rPr>
              <w:t>該批寫入</w:t>
            </w:r>
            <w:r w:rsidR="00D00B0F" w:rsidRPr="00D00B0F">
              <w:rPr>
                <w:rFonts w:ascii="標楷體" w:eastAsia="標楷體" w:hAnsi="標楷體"/>
              </w:rPr>
              <w:t>[</w:t>
            </w:r>
            <w:r w:rsidR="00D00B0F" w:rsidRPr="00D00B0F">
              <w:rPr>
                <w:rFonts w:ascii="標楷體" w:eastAsia="標楷體" w:hAnsi="標楷體" w:hint="eastAsia"/>
              </w:rPr>
              <w:t>支票檔(LoanCheque</w:t>
            </w:r>
            <w:r w:rsidR="00D00B0F" w:rsidRPr="00D00B0F">
              <w:rPr>
                <w:rFonts w:ascii="標楷體" w:eastAsia="標楷體" w:hAnsi="標楷體"/>
              </w:rPr>
              <w:t>)]</w:t>
            </w:r>
            <w:r w:rsidR="00D00B0F" w:rsidRPr="00D00B0F">
              <w:rPr>
                <w:rFonts w:ascii="標楷體" w:eastAsia="標楷體" w:hAnsi="標楷體" w:hint="eastAsia"/>
              </w:rPr>
              <w:t>，若</w:t>
            </w:r>
            <w:r w:rsidR="00D00B0F">
              <w:rPr>
                <w:rFonts w:ascii="標楷體" w:eastAsia="標楷體" w:hAnsi="標楷體" w:hint="eastAsia"/>
              </w:rPr>
              <w:t>符合條件者</w:t>
            </w:r>
          </w:p>
          <w:p w14:paraId="1BEAF0AB" w14:textId="77777777" w:rsidR="00D00B0F" w:rsidRDefault="00772AE8" w:rsidP="00F15228">
            <w:pPr>
              <w:rPr>
                <w:rFonts w:ascii="標楷體" w:eastAsia="標楷體" w:hAnsi="標楷體"/>
              </w:rPr>
            </w:pPr>
            <w:r>
              <w:rPr>
                <w:rFonts w:ascii="標楷體" w:eastAsia="標楷體" w:hAnsi="標楷體" w:hint="eastAsia"/>
              </w:rPr>
              <w:t xml:space="preserve">　</w:t>
            </w:r>
            <w:r w:rsidR="00D00B0F">
              <w:rPr>
                <w:rFonts w:ascii="標楷體" w:eastAsia="標楷體" w:hAnsi="標楷體" w:hint="eastAsia"/>
              </w:rPr>
              <w:t>寫入[應處理事項清單]的[</w:t>
            </w:r>
            <w:r w:rsidR="00D00B0F" w:rsidRPr="00D00B0F">
              <w:rPr>
                <w:rFonts w:ascii="標楷體" w:eastAsia="標楷體" w:hAnsi="標楷體" w:hint="eastAsia"/>
              </w:rPr>
              <w:t>CHCK00 支票兌現檢核</w:t>
            </w:r>
            <w:r w:rsidR="00D00B0F">
              <w:rPr>
                <w:rFonts w:ascii="標楷體" w:eastAsia="標楷體" w:hAnsi="標楷體" w:hint="eastAsia"/>
              </w:rPr>
              <w:t>]項目</w:t>
            </w:r>
          </w:p>
          <w:p w14:paraId="1F1F97D4" w14:textId="77777777" w:rsidR="00D00B0F" w:rsidRDefault="00D00B0F" w:rsidP="00F15228">
            <w:pPr>
              <w:rPr>
                <w:rFonts w:ascii="標楷體" w:eastAsia="標楷體" w:hAnsi="標楷體"/>
              </w:rPr>
            </w:pPr>
            <w:r>
              <w:rPr>
                <w:rFonts w:ascii="標楷體" w:eastAsia="標楷體" w:hAnsi="標楷體" w:hint="eastAsia"/>
              </w:rPr>
              <w:t xml:space="preserve">  (1).</w:t>
            </w:r>
            <w:r w:rsidRPr="00D00B0F">
              <w:rPr>
                <w:rFonts w:ascii="標楷體" w:eastAsia="標楷體" w:hAnsi="標楷體" w:hint="eastAsia"/>
              </w:rPr>
              <w:t>[本埠外埠(OutsideCode)]</w:t>
            </w:r>
            <w:r>
              <w:rPr>
                <w:rFonts w:ascii="標楷體" w:eastAsia="標楷體" w:hAnsi="標楷體" w:hint="eastAsia"/>
              </w:rPr>
              <w:t>＝[</w:t>
            </w:r>
            <w:r w:rsidRPr="00D00B0F">
              <w:rPr>
                <w:rFonts w:ascii="標楷體" w:eastAsia="標楷體" w:hAnsi="標楷體" w:hint="eastAsia"/>
              </w:rPr>
              <w:t>1</w:t>
            </w:r>
            <w:r>
              <w:rPr>
                <w:rFonts w:ascii="標楷體" w:eastAsia="標楷體" w:hAnsi="標楷體" w:hint="eastAsia"/>
              </w:rPr>
              <w:t>.</w:t>
            </w:r>
            <w:r w:rsidRPr="00D00B0F">
              <w:rPr>
                <w:rFonts w:ascii="標楷體" w:eastAsia="標楷體" w:hAnsi="標楷體" w:hint="eastAsia"/>
              </w:rPr>
              <w:t>本埠</w:t>
            </w:r>
            <w:r>
              <w:rPr>
                <w:rFonts w:ascii="標楷體" w:eastAsia="標楷體" w:hAnsi="標楷體" w:hint="eastAsia"/>
              </w:rPr>
              <w:t>]，且[支票到期日</w:t>
            </w:r>
          </w:p>
          <w:p w14:paraId="1A107357" w14:textId="77777777" w:rsidR="00D00B0F" w:rsidRPr="00EA510D" w:rsidRDefault="00D00B0F" w:rsidP="00F15228">
            <w:pPr>
              <w:rPr>
                <w:rFonts w:ascii="標楷體" w:hAnsi="標楷體"/>
              </w:rPr>
            </w:pPr>
            <w:r>
              <w:rPr>
                <w:rFonts w:ascii="標楷體" w:eastAsia="標楷體" w:hAnsi="標楷體" w:hint="eastAsia"/>
              </w:rPr>
              <w:t xml:space="preserve">      (</w:t>
            </w:r>
            <w:r w:rsidRPr="00D00B0F">
              <w:rPr>
                <w:rFonts w:ascii="標楷體" w:eastAsia="標楷體" w:hAnsi="標楷體"/>
              </w:rPr>
              <w:t>ChequeDate</w:t>
            </w:r>
            <w:r>
              <w:rPr>
                <w:rFonts w:ascii="標楷體" w:eastAsia="標楷體" w:hAnsi="標楷體" w:hint="eastAsia"/>
              </w:rPr>
              <w:t>)]≦上會計日</w:t>
            </w:r>
          </w:p>
          <w:p w14:paraId="0425837C" w14:textId="77777777" w:rsidR="00D00B0F" w:rsidRPr="00D00B0F" w:rsidRDefault="00D00B0F" w:rsidP="00D00B0F">
            <w:pPr>
              <w:rPr>
                <w:rFonts w:ascii="標楷體" w:eastAsia="標楷體" w:hAnsi="標楷體"/>
              </w:rPr>
            </w:pPr>
            <w:r>
              <w:rPr>
                <w:rFonts w:ascii="標楷體" w:eastAsia="標楷體" w:hAnsi="標楷體" w:hint="eastAsia"/>
              </w:rPr>
              <w:t xml:space="preserve">  </w:t>
            </w:r>
            <w:r w:rsidRPr="00D00B0F">
              <w:rPr>
                <w:rFonts w:ascii="標楷體" w:eastAsia="標楷體" w:hAnsi="標楷體" w:hint="eastAsia"/>
              </w:rPr>
              <w:t>(</w:t>
            </w:r>
            <w:r>
              <w:rPr>
                <w:rFonts w:ascii="標楷體" w:eastAsia="標楷體" w:hAnsi="標楷體" w:hint="eastAsia"/>
              </w:rPr>
              <w:t>2</w:t>
            </w:r>
            <w:r w:rsidRPr="00D00B0F">
              <w:rPr>
                <w:rFonts w:ascii="標楷體" w:eastAsia="標楷體" w:hAnsi="標楷體" w:hint="eastAsia"/>
              </w:rPr>
              <w:t>).[本埠外埠(OutsideCode)]＝[2.外埠]，且[支票到期日</w:t>
            </w:r>
          </w:p>
          <w:p w14:paraId="2E31EC56" w14:textId="77777777" w:rsidR="00D00B0F" w:rsidRPr="00D00B0F" w:rsidRDefault="00D00B0F" w:rsidP="00D00B0F">
            <w:pPr>
              <w:rPr>
                <w:rFonts w:ascii="標楷體" w:eastAsia="標楷體" w:hAnsi="標楷體"/>
              </w:rPr>
            </w:pPr>
            <w:r w:rsidRPr="00D00B0F">
              <w:rPr>
                <w:rFonts w:ascii="標楷體" w:eastAsia="標楷體" w:hAnsi="標楷體" w:hint="eastAsia"/>
              </w:rPr>
              <w:t xml:space="preserve">      (ChequeDate)]≦上</w:t>
            </w:r>
            <w:r w:rsidR="0035639F">
              <w:rPr>
                <w:rFonts w:ascii="標楷體" w:eastAsia="標楷體" w:hAnsi="標楷體" w:hint="eastAsia"/>
              </w:rPr>
              <w:t>上</w:t>
            </w:r>
            <w:r w:rsidRPr="00D00B0F">
              <w:rPr>
                <w:rFonts w:ascii="標楷體" w:eastAsia="標楷體" w:hAnsi="標楷體" w:hint="eastAsia"/>
              </w:rPr>
              <w:t>會計日</w:t>
            </w:r>
          </w:p>
          <w:p w14:paraId="4C44733D" w14:textId="77777777" w:rsidR="00DA6800" w:rsidRDefault="00592401" w:rsidP="00F15228">
            <w:pPr>
              <w:rPr>
                <w:rFonts w:ascii="標楷體" w:eastAsia="標楷體" w:hAnsi="標楷體"/>
              </w:rPr>
            </w:pPr>
            <w:r>
              <w:rPr>
                <w:rFonts w:ascii="標楷體" w:eastAsia="標楷體" w:hAnsi="標楷體"/>
              </w:rPr>
              <w:t>6</w:t>
            </w:r>
            <w:r w:rsidR="00BB3A5B" w:rsidRPr="00D00B0F">
              <w:rPr>
                <w:rFonts w:ascii="標楷體" w:eastAsia="標楷體" w:hAnsi="標楷體" w:hint="eastAsia"/>
              </w:rPr>
              <w:t>.</w:t>
            </w:r>
            <w:r w:rsidR="00DA3BA3">
              <w:rPr>
                <w:rFonts w:ascii="標楷體" w:eastAsia="標楷體" w:hAnsi="標楷體" w:hint="eastAsia"/>
              </w:rPr>
              <w:t>銀行扣帳回應檔：</w:t>
            </w:r>
          </w:p>
          <w:p w14:paraId="7905B663" w14:textId="77777777" w:rsidR="003D0794" w:rsidRDefault="00DA6800" w:rsidP="00DA6800">
            <w:pPr>
              <w:ind w:leftChars="100" w:left="720" w:hangingChars="200" w:hanging="480"/>
              <w:rPr>
                <w:rFonts w:ascii="標楷體" w:eastAsia="標楷體" w:hAnsi="標楷體"/>
              </w:rPr>
            </w:pPr>
            <w:r>
              <w:rPr>
                <w:rFonts w:ascii="標楷體" w:eastAsia="標楷體" w:hAnsi="標楷體" w:hint="eastAsia"/>
              </w:rPr>
              <w:t>(1).</w:t>
            </w:r>
            <w:r w:rsidR="00DA3BA3">
              <w:rPr>
                <w:rFonts w:ascii="標楷體" w:eastAsia="標楷體" w:hAnsi="標楷體" w:hint="eastAsia"/>
              </w:rPr>
              <w:t>若該批入帳日＞會計日，則完成後會提示訊息</w:t>
            </w:r>
            <w:r w:rsidR="00DA3BA3" w:rsidRPr="00DA3BA3">
              <w:rPr>
                <w:rFonts w:ascii="標楷體" w:eastAsia="標楷體" w:hAnsi="標楷體"/>
              </w:rPr>
              <w:t>"</w:t>
            </w:r>
            <w:r w:rsidR="002C334E" w:rsidRPr="002C334E">
              <w:rPr>
                <w:rFonts w:ascii="標楷體" w:eastAsia="標楷體" w:hAnsi="標楷體" w:hint="eastAsia"/>
              </w:rPr>
              <w:t xml:space="preserve">入帳日期 </w:t>
            </w:r>
            <w:r w:rsidR="002C334E">
              <w:rPr>
                <w:rFonts w:ascii="標楷體" w:eastAsia="標楷體" w:hAnsi="標楷體"/>
              </w:rPr>
              <w:t>YYY/MM/DD</w:t>
            </w:r>
            <w:r w:rsidR="002C334E" w:rsidRPr="002C334E">
              <w:rPr>
                <w:rFonts w:ascii="標楷體" w:eastAsia="標楷體" w:hAnsi="標楷體" w:hint="eastAsia"/>
              </w:rPr>
              <w:t xml:space="preserve">大於會計日期 </w:t>
            </w:r>
            <w:r w:rsidR="002C334E">
              <w:rPr>
                <w:rFonts w:ascii="標楷體" w:eastAsia="標楷體" w:hAnsi="標楷體"/>
              </w:rPr>
              <w:t>YYY/MM/DD</w:t>
            </w:r>
            <w:r w:rsidR="002C334E" w:rsidRPr="002C334E">
              <w:rPr>
                <w:rFonts w:ascii="標楷體" w:eastAsia="標楷體" w:hAnsi="標楷體"/>
              </w:rPr>
              <w:t xml:space="preserve"> </w:t>
            </w:r>
            <w:r w:rsidR="00DA3BA3" w:rsidRPr="00DA3BA3">
              <w:rPr>
                <w:rFonts w:ascii="標楷體" w:eastAsia="標楷體" w:hAnsi="標楷體"/>
              </w:rPr>
              <w:t>"</w:t>
            </w:r>
          </w:p>
          <w:p w14:paraId="6B32DBE3" w14:textId="77777777" w:rsidR="00DA6800" w:rsidRDefault="00DA6800" w:rsidP="00DA6800">
            <w:pPr>
              <w:ind w:leftChars="100" w:left="720" w:hangingChars="200" w:hanging="480"/>
              <w:rPr>
                <w:rFonts w:ascii="標楷體" w:eastAsia="標楷體" w:hAnsi="標楷體"/>
              </w:rPr>
            </w:pPr>
            <w:r>
              <w:rPr>
                <w:rFonts w:ascii="標楷體" w:eastAsia="標楷體" w:hAnsi="標楷體"/>
              </w:rPr>
              <w:t>(2).</w:t>
            </w:r>
            <w:r>
              <w:rPr>
                <w:rFonts w:ascii="標楷體" w:eastAsia="標楷體" w:hAnsi="標楷體" w:hint="eastAsia"/>
                <w:lang w:eastAsia="zh-HK"/>
              </w:rPr>
              <w:t>若</w:t>
            </w:r>
            <w:r w:rsidRPr="00DA6800">
              <w:rPr>
                <w:rFonts w:ascii="標楷體" w:eastAsia="標楷體" w:hAnsi="標楷體" w:hint="eastAsia"/>
              </w:rPr>
              <w:t>與提出媒體檔</w:t>
            </w:r>
            <w:r>
              <w:rPr>
                <w:rFonts w:ascii="標楷體" w:eastAsia="標楷體" w:hAnsi="標楷體" w:hint="eastAsia"/>
                <w:lang w:eastAsia="zh-HK"/>
              </w:rPr>
              <w:t>比對不同時</w:t>
            </w:r>
            <w:r>
              <w:rPr>
                <w:rFonts w:ascii="標楷體" w:eastAsia="標楷體" w:hAnsi="標楷體" w:hint="eastAsia"/>
              </w:rPr>
              <w:t>，則完成後會提示訊息</w:t>
            </w:r>
            <w:r w:rsidRPr="00DA3BA3">
              <w:rPr>
                <w:rFonts w:ascii="標楷體" w:eastAsia="標楷體" w:hAnsi="標楷體"/>
              </w:rPr>
              <w:t>"</w:t>
            </w:r>
            <w:r w:rsidRPr="00DA6800">
              <w:rPr>
                <w:rFonts w:ascii="標楷體" w:eastAsia="標楷體" w:hAnsi="標楷體" w:hint="eastAsia"/>
              </w:rPr>
              <w:t>與提出媒體檔不符，筆數=</w:t>
            </w:r>
            <w:r>
              <w:rPr>
                <w:rFonts w:ascii="標楷體" w:eastAsia="標楷體" w:hAnsi="標楷體"/>
              </w:rPr>
              <w:t>nnnn</w:t>
            </w:r>
            <w:r w:rsidRPr="00DA6800">
              <w:rPr>
                <w:rFonts w:ascii="標楷體" w:eastAsia="標楷體" w:hAnsi="標楷體" w:hint="eastAsia"/>
              </w:rPr>
              <w:t>，金額=</w:t>
            </w:r>
            <w:r>
              <w:rPr>
                <w:rFonts w:ascii="標楷體" w:eastAsia="標楷體" w:hAnsi="標楷體"/>
              </w:rPr>
              <w:t>nnnn”</w:t>
            </w:r>
          </w:p>
          <w:p w14:paraId="192A9146" w14:textId="77777777" w:rsidR="00F15228" w:rsidRPr="00D00B0F" w:rsidRDefault="00592401" w:rsidP="00F15228">
            <w:pPr>
              <w:rPr>
                <w:rFonts w:ascii="標楷體" w:eastAsia="標楷體" w:hAnsi="標楷體"/>
              </w:rPr>
            </w:pPr>
            <w:r>
              <w:rPr>
                <w:rFonts w:ascii="標楷體" w:eastAsia="標楷體" w:hAnsi="標楷體"/>
              </w:rPr>
              <w:t>7</w:t>
            </w:r>
            <w:r w:rsidR="00DA3BA3">
              <w:rPr>
                <w:rFonts w:ascii="標楷體" w:eastAsia="標楷體" w:hAnsi="標楷體"/>
              </w:rPr>
              <w:t>.</w:t>
            </w:r>
            <w:r w:rsidR="00F15228" w:rsidRPr="00D00B0F">
              <w:rPr>
                <w:rFonts w:ascii="標楷體" w:eastAsia="標楷體" w:hAnsi="標楷體" w:hint="eastAsia"/>
              </w:rPr>
              <w:t>寫入[整批入帳明細檔(BatxDetail)]、[整批入帳總數檔</w:t>
            </w:r>
          </w:p>
          <w:p w14:paraId="42126081" w14:textId="46D92BA1" w:rsidR="00F15228" w:rsidRPr="00D00B0F" w:rsidRDefault="00F15228" w:rsidP="000716EE">
            <w:pPr>
              <w:ind w:left="240" w:hangingChars="100" w:hanging="240"/>
              <w:rPr>
                <w:rFonts w:ascii="標楷體" w:eastAsia="標楷體" w:hAnsi="標楷體"/>
              </w:rPr>
            </w:pPr>
            <w:r w:rsidRPr="00D00B0F">
              <w:rPr>
                <w:rFonts w:ascii="標楷體" w:eastAsia="標楷體" w:hAnsi="標楷體" w:hint="eastAsia"/>
              </w:rPr>
              <w:t xml:space="preserve">  (BatxHead)]。若上傳檔案為銀扣或員工扣薪完成後回寫其媒體檔，更新回傳碼</w:t>
            </w:r>
          </w:p>
          <w:p w14:paraId="560D1957" w14:textId="77777777" w:rsidR="00F15228" w:rsidRPr="00D00B0F" w:rsidRDefault="00592401" w:rsidP="00DA6800">
            <w:pPr>
              <w:ind w:left="240" w:hangingChars="100" w:hanging="240"/>
              <w:rPr>
                <w:rFonts w:ascii="標楷體" w:eastAsia="標楷體" w:hAnsi="標楷體"/>
              </w:rPr>
            </w:pPr>
            <w:r>
              <w:rPr>
                <w:rFonts w:ascii="標楷體" w:eastAsia="標楷體" w:hAnsi="標楷體"/>
              </w:rPr>
              <w:t>8</w:t>
            </w:r>
            <w:r w:rsidR="00F15228" w:rsidRPr="00D00B0F">
              <w:rPr>
                <w:rFonts w:ascii="標楷體" w:eastAsia="標楷體" w:hAnsi="標楷體"/>
              </w:rPr>
              <w:t>.</w:t>
            </w:r>
            <w:r w:rsidR="00F15228" w:rsidRPr="00D00B0F">
              <w:rPr>
                <w:rFonts w:ascii="標楷體" w:eastAsia="標楷體" w:hAnsi="標楷體" w:hint="eastAsia"/>
              </w:rPr>
              <w:t>檢核總金額是否與本日到兩個會計日前相同，若是相同則於完</w:t>
            </w:r>
            <w:r w:rsidR="00FE030E" w:rsidRPr="00D00B0F">
              <w:rPr>
                <w:rFonts w:ascii="標楷體" w:eastAsia="標楷體" w:hAnsi="標楷體" w:hint="eastAsia"/>
              </w:rPr>
              <w:t xml:space="preserve"> </w:t>
            </w:r>
            <w:r w:rsidR="00F15228" w:rsidRPr="00D00B0F">
              <w:rPr>
                <w:rFonts w:ascii="標楷體" w:eastAsia="標楷體" w:hAnsi="標楷體" w:hint="eastAsia"/>
              </w:rPr>
              <w:t>成後提示訊息</w:t>
            </w:r>
            <w:r w:rsidR="00E852B3" w:rsidRPr="00E852B3">
              <w:rPr>
                <w:rFonts w:ascii="標楷體" w:eastAsia="標楷體" w:hAnsi="標楷體"/>
              </w:rPr>
              <w:t>"</w:t>
            </w:r>
            <w:r w:rsidR="002C334E" w:rsidRPr="002C334E">
              <w:rPr>
                <w:rFonts w:ascii="標楷體" w:eastAsia="標楷體" w:hAnsi="標楷體" w:hint="eastAsia"/>
              </w:rPr>
              <w:t xml:space="preserve">與日期: </w:t>
            </w:r>
            <w:r w:rsidR="002C334E">
              <w:rPr>
                <w:rFonts w:ascii="標楷體" w:eastAsia="標楷體" w:hAnsi="標楷體"/>
              </w:rPr>
              <w:t>YYY/MM/DD</w:t>
            </w:r>
            <w:r w:rsidR="002C334E" w:rsidRPr="002C334E">
              <w:rPr>
                <w:rFonts w:ascii="標楷體" w:eastAsia="標楷體" w:hAnsi="標楷體" w:hint="eastAsia"/>
              </w:rPr>
              <w:t>，批號:</w:t>
            </w:r>
            <w:r w:rsidR="002C334E">
              <w:rPr>
                <w:rFonts w:ascii="標楷體" w:eastAsia="標楷體" w:hAnsi="標楷體"/>
              </w:rPr>
              <w:t>BATXnn</w:t>
            </w:r>
            <w:r w:rsidR="00DA6800">
              <w:rPr>
                <w:rFonts w:ascii="標楷體" w:eastAsia="標楷體" w:hAnsi="標楷體"/>
              </w:rPr>
              <w:t xml:space="preserve"> </w:t>
            </w:r>
            <w:r w:rsidR="002C334E" w:rsidRPr="002C334E">
              <w:rPr>
                <w:rFonts w:ascii="標楷體" w:eastAsia="標楷體" w:hAnsi="標楷體" w:hint="eastAsia"/>
              </w:rPr>
              <w:t>筆數、金額相同</w:t>
            </w:r>
            <w:r w:rsidR="00E852B3" w:rsidRPr="00E852B3">
              <w:rPr>
                <w:rFonts w:ascii="標楷體" w:eastAsia="標楷體" w:hAnsi="標楷體"/>
              </w:rPr>
              <w:t>"</w:t>
            </w:r>
          </w:p>
          <w:p w14:paraId="4F920EB3" w14:textId="77777777" w:rsidR="00BB3A5B" w:rsidRPr="00D00B0F" w:rsidRDefault="00592401" w:rsidP="00272A9A">
            <w:pPr>
              <w:ind w:left="240" w:hangingChars="100" w:hanging="240"/>
              <w:rPr>
                <w:rFonts w:ascii="標楷體" w:eastAsia="標楷體" w:hAnsi="標楷體"/>
                <w:lang w:eastAsia="zh-HK"/>
              </w:rPr>
            </w:pPr>
            <w:r>
              <w:rPr>
                <w:rFonts w:ascii="標楷體" w:eastAsia="標楷體" w:hAnsi="標楷體"/>
              </w:rPr>
              <w:t>9</w:t>
            </w:r>
            <w:r w:rsidR="00F15228" w:rsidRPr="00D00B0F">
              <w:rPr>
                <w:rFonts w:ascii="標楷體" w:eastAsia="標楷體" w:hAnsi="標楷體" w:hint="eastAsia"/>
              </w:rPr>
              <w:t>.</w:t>
            </w:r>
            <w:r w:rsidR="00272A9A">
              <w:rPr>
                <w:rFonts w:ascii="標楷體" w:eastAsia="標楷體" w:hAnsi="標楷體" w:hint="eastAsia"/>
                <w:lang w:eastAsia="zh-HK"/>
              </w:rPr>
              <w:t>顯</w:t>
            </w:r>
            <w:r w:rsidR="00272A9A">
              <w:rPr>
                <w:rFonts w:ascii="標楷體" w:eastAsia="標楷體" w:hAnsi="標楷體" w:hint="eastAsia"/>
              </w:rPr>
              <w:t>示</w:t>
            </w:r>
            <w:r w:rsidR="00272A9A">
              <w:rPr>
                <w:rFonts w:ascii="標楷體" w:eastAsia="標楷體" w:hAnsi="標楷體" w:hint="eastAsia"/>
                <w:lang w:eastAsia="zh-HK"/>
              </w:rPr>
              <w:t>上傳處</w:t>
            </w:r>
            <w:r w:rsidR="00272A9A">
              <w:rPr>
                <w:rFonts w:ascii="標楷體" w:eastAsia="標楷體" w:hAnsi="標楷體" w:hint="eastAsia"/>
              </w:rPr>
              <w:t>理</w:t>
            </w:r>
            <w:r w:rsidR="00272A9A">
              <w:rPr>
                <w:rFonts w:ascii="標楷體" w:eastAsia="標楷體" w:hAnsi="標楷體" w:hint="eastAsia"/>
                <w:lang w:eastAsia="zh-HK"/>
              </w:rPr>
              <w:t>完</w:t>
            </w:r>
            <w:r w:rsidR="00272A9A">
              <w:rPr>
                <w:rFonts w:ascii="標楷體" w:eastAsia="標楷體" w:hAnsi="標楷體" w:hint="eastAsia"/>
              </w:rPr>
              <w:t>成</w:t>
            </w:r>
            <w:r w:rsidR="00272A9A">
              <w:rPr>
                <w:rFonts w:ascii="標楷體" w:eastAsia="標楷體" w:hAnsi="標楷體" w:hint="eastAsia"/>
                <w:lang w:eastAsia="zh-HK"/>
              </w:rPr>
              <w:t>之批</w:t>
            </w:r>
            <w:r w:rsidR="00272A9A">
              <w:rPr>
                <w:rFonts w:ascii="標楷體" w:eastAsia="標楷體" w:hAnsi="標楷體" w:hint="eastAsia"/>
              </w:rPr>
              <w:t>號</w:t>
            </w:r>
            <w:r w:rsidR="00272A9A" w:rsidRPr="00272A9A">
              <w:rPr>
                <w:rFonts w:ascii="標楷體" w:eastAsia="標楷體" w:hAnsi="標楷體" w:hint="eastAsia"/>
              </w:rPr>
              <w:t>、</w:t>
            </w:r>
            <w:commentRangeStart w:id="74"/>
            <w:r w:rsidR="00272A9A" w:rsidRPr="00272A9A">
              <w:rPr>
                <w:rFonts w:ascii="標楷體" w:eastAsia="標楷體" w:hAnsi="標楷體" w:hint="eastAsia"/>
              </w:rPr>
              <w:t>總筆數</w:t>
            </w:r>
            <w:r w:rsidR="00272A9A">
              <w:rPr>
                <w:rFonts w:ascii="標楷體" w:eastAsia="標楷體" w:hAnsi="標楷體" w:hint="eastAsia"/>
                <w:lang w:eastAsia="zh-HK"/>
              </w:rPr>
              <w:t>及</w:t>
            </w:r>
            <w:r w:rsidR="00272A9A" w:rsidRPr="00272A9A">
              <w:rPr>
                <w:rFonts w:ascii="標楷體" w:eastAsia="標楷體" w:hAnsi="標楷體" w:hint="eastAsia"/>
              </w:rPr>
              <w:t>總金額</w:t>
            </w:r>
            <w:commentRangeEnd w:id="74"/>
            <w:r w:rsidR="00272A9A">
              <w:rPr>
                <w:rStyle w:val="afd"/>
              </w:rPr>
              <w:commentReference w:id="74"/>
            </w:r>
            <w:r w:rsidR="00272A9A" w:rsidRPr="00272A9A">
              <w:rPr>
                <w:rFonts w:ascii="標楷體" w:eastAsia="標楷體" w:hAnsi="標楷體" w:hint="eastAsia"/>
              </w:rPr>
              <w:t>，</w:t>
            </w:r>
            <w:r w:rsidR="00F15228" w:rsidRPr="00D00B0F">
              <w:rPr>
                <w:rFonts w:ascii="標楷體" w:eastAsia="標楷體" w:hAnsi="標楷體" w:hint="eastAsia"/>
              </w:rPr>
              <w:t>點擊提示訊息連結至</w:t>
            </w:r>
            <w:r w:rsidR="00D912FC" w:rsidRPr="00D00B0F">
              <w:rPr>
                <w:rFonts w:ascii="標楷體" w:eastAsia="標楷體" w:hAnsi="標楷體" w:hint="eastAsia"/>
              </w:rPr>
              <w:t>【</w:t>
            </w:r>
            <w:r w:rsidR="00F15228" w:rsidRPr="00D00B0F">
              <w:rPr>
                <w:rFonts w:ascii="標楷體" w:eastAsia="標楷體" w:hAnsi="標楷體" w:hint="eastAsia"/>
              </w:rPr>
              <w:t>L4002整批入帳作業</w:t>
            </w:r>
            <w:r w:rsidR="00D912FC" w:rsidRPr="00D00B0F">
              <w:rPr>
                <w:rFonts w:ascii="標楷體" w:eastAsia="標楷體" w:hAnsi="標楷體" w:hint="eastAsia"/>
              </w:rPr>
              <w:t>】</w:t>
            </w:r>
            <w:r w:rsidR="00F15228" w:rsidRPr="00D00B0F">
              <w:rPr>
                <w:rFonts w:ascii="標楷體" w:eastAsia="標楷體" w:hAnsi="標楷體" w:hint="eastAsia"/>
              </w:rPr>
              <w:t>，再進行整批入帳流程。</w:t>
            </w:r>
          </w:p>
        </w:tc>
      </w:tr>
      <w:tr w:rsidR="00632332" w:rsidRPr="00D00B0F" w14:paraId="08124DC3" w14:textId="77777777" w:rsidTr="00393F4F">
        <w:tc>
          <w:tcPr>
            <w:tcW w:w="851" w:type="dxa"/>
            <w:shd w:val="clear" w:color="auto" w:fill="auto"/>
          </w:tcPr>
          <w:p w14:paraId="1A9BA1E9" w14:textId="77777777" w:rsidR="00632332" w:rsidRPr="00D00B0F" w:rsidRDefault="00632332" w:rsidP="00393F4F">
            <w:pPr>
              <w:jc w:val="center"/>
              <w:rPr>
                <w:rFonts w:ascii="標楷體" w:eastAsia="標楷體" w:hAnsi="標楷體"/>
              </w:rPr>
            </w:pPr>
            <w:r w:rsidRPr="00D00B0F">
              <w:rPr>
                <w:rFonts w:ascii="標楷體" w:eastAsia="標楷體" w:hAnsi="標楷體" w:hint="eastAsia"/>
              </w:rPr>
              <w:lastRenderedPageBreak/>
              <w:t>2</w:t>
            </w:r>
          </w:p>
        </w:tc>
        <w:tc>
          <w:tcPr>
            <w:tcW w:w="2126" w:type="dxa"/>
            <w:shd w:val="clear" w:color="auto" w:fill="auto"/>
          </w:tcPr>
          <w:p w14:paraId="5F9F320C" w14:textId="77777777" w:rsidR="00632332" w:rsidRPr="00D00B0F" w:rsidRDefault="00632332" w:rsidP="00393F4F">
            <w:pPr>
              <w:rPr>
                <w:rFonts w:ascii="標楷體" w:eastAsia="標楷體" w:hAnsi="標楷體"/>
                <w:lang w:eastAsia="zh-HK"/>
              </w:rPr>
            </w:pPr>
            <w:r w:rsidRPr="00D00B0F">
              <w:rPr>
                <w:rFonts w:ascii="標楷體" w:eastAsia="標楷體" w:hAnsi="標楷體" w:hint="eastAsia"/>
                <w:lang w:eastAsia="zh-HK"/>
              </w:rPr>
              <w:t>離開</w:t>
            </w:r>
          </w:p>
        </w:tc>
        <w:tc>
          <w:tcPr>
            <w:tcW w:w="7033" w:type="dxa"/>
            <w:shd w:val="clear" w:color="auto" w:fill="auto"/>
          </w:tcPr>
          <w:p w14:paraId="794FDE5B" w14:textId="77777777" w:rsidR="00632332" w:rsidRPr="00D00B0F" w:rsidRDefault="00632332" w:rsidP="00393F4F">
            <w:pPr>
              <w:rPr>
                <w:rFonts w:ascii="標楷體" w:eastAsia="標楷體" w:hAnsi="標楷體"/>
                <w:lang w:eastAsia="zh-HK"/>
              </w:rPr>
            </w:pPr>
            <w:r w:rsidRPr="00D00B0F">
              <w:rPr>
                <w:rFonts w:ascii="標楷體" w:eastAsia="標楷體" w:hAnsi="標楷體" w:hint="eastAsia"/>
                <w:lang w:eastAsia="zh-HK"/>
              </w:rPr>
              <w:t>關閉此查詢畫面</w:t>
            </w:r>
          </w:p>
        </w:tc>
      </w:tr>
    </w:tbl>
    <w:p w14:paraId="413DD954" w14:textId="77777777" w:rsidR="00632332" w:rsidRDefault="00632332" w:rsidP="005A18D1">
      <w:pPr>
        <w:pStyle w:val="42"/>
        <w:spacing w:after="72"/>
        <w:ind w:leftChars="0" w:left="0"/>
        <w:rPr>
          <w:noProof/>
        </w:rPr>
      </w:pPr>
    </w:p>
    <w:p w14:paraId="7CC73AC9" w14:textId="77777777" w:rsidR="00DA3BA3" w:rsidRPr="00DA3BA3" w:rsidRDefault="00DA3BA3" w:rsidP="00D21BA0">
      <w:pPr>
        <w:numPr>
          <w:ilvl w:val="0"/>
          <w:numId w:val="10"/>
        </w:numPr>
        <w:snapToGrid w:val="0"/>
        <w:spacing w:before="120"/>
        <w:ind w:rightChars="100" w:right="240"/>
        <w:rPr>
          <w:rFonts w:ascii="標楷體" w:eastAsia="標楷體" w:hAnsi="標楷體"/>
          <w:sz w:val="26"/>
        </w:rPr>
      </w:pPr>
      <w:bookmarkStart w:id="75" w:name="_Hlk74753849"/>
      <w:r w:rsidRPr="00DA3BA3">
        <w:rPr>
          <w:rFonts w:ascii="標楷體" w:eastAsia="標楷體" w:hAnsi="標楷體" w:hint="eastAsia"/>
          <w:sz w:val="26"/>
        </w:rPr>
        <w:t>匯款轉帳檔規格</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7"/>
        <w:gridCol w:w="2095"/>
        <w:gridCol w:w="1417"/>
        <w:gridCol w:w="1559"/>
        <w:gridCol w:w="3576"/>
      </w:tblGrid>
      <w:tr w:rsidR="00DA3BA3" w:rsidRPr="00DA3BA3" w14:paraId="4A8DBC28" w14:textId="77777777" w:rsidTr="006533FA">
        <w:tc>
          <w:tcPr>
            <w:tcW w:w="707" w:type="dxa"/>
            <w:shd w:val="clear" w:color="auto" w:fill="D9D9D9"/>
          </w:tcPr>
          <w:p w14:paraId="022737F8" w14:textId="77777777" w:rsidR="00DA3BA3" w:rsidRPr="00DA3BA3" w:rsidRDefault="00DA3BA3" w:rsidP="00DA3BA3">
            <w:pPr>
              <w:jc w:val="center"/>
              <w:rPr>
                <w:rFonts w:ascii="標楷體" w:eastAsia="標楷體" w:hAnsi="標楷體"/>
                <w:lang w:eastAsia="zh-HK"/>
              </w:rPr>
            </w:pPr>
            <w:r w:rsidRPr="00DA3BA3">
              <w:rPr>
                <w:rFonts w:ascii="標楷體" w:eastAsia="標楷體" w:hAnsi="標楷體" w:hint="eastAsia"/>
                <w:lang w:eastAsia="zh-HK"/>
              </w:rPr>
              <w:t>序號</w:t>
            </w:r>
          </w:p>
        </w:tc>
        <w:tc>
          <w:tcPr>
            <w:tcW w:w="2095" w:type="dxa"/>
            <w:shd w:val="clear" w:color="auto" w:fill="D9D9D9"/>
          </w:tcPr>
          <w:p w14:paraId="359ADDD1" w14:textId="77777777" w:rsidR="00DA3BA3" w:rsidRPr="00DA3BA3" w:rsidRDefault="00DA3BA3" w:rsidP="00DA3BA3">
            <w:pPr>
              <w:jc w:val="center"/>
              <w:rPr>
                <w:rFonts w:ascii="標楷體" w:eastAsia="標楷體" w:hAnsi="標楷體"/>
                <w:lang w:eastAsia="zh-HK"/>
              </w:rPr>
            </w:pPr>
            <w:r w:rsidRPr="00DA3BA3">
              <w:rPr>
                <w:rFonts w:ascii="標楷體" w:eastAsia="標楷體" w:hAnsi="標楷體" w:hint="eastAsia"/>
                <w:lang w:eastAsia="zh-HK"/>
              </w:rPr>
              <w:t>欄位名稱</w:t>
            </w:r>
          </w:p>
        </w:tc>
        <w:tc>
          <w:tcPr>
            <w:tcW w:w="1417" w:type="dxa"/>
            <w:shd w:val="clear" w:color="auto" w:fill="D9D9D9"/>
          </w:tcPr>
          <w:p w14:paraId="113C61AA" w14:textId="77777777" w:rsidR="00DA3BA3" w:rsidRPr="00DA3BA3" w:rsidRDefault="00DA3BA3" w:rsidP="00DA3BA3">
            <w:pPr>
              <w:jc w:val="center"/>
              <w:rPr>
                <w:rFonts w:ascii="標楷體" w:eastAsia="標楷體" w:hAnsi="標楷體"/>
              </w:rPr>
            </w:pPr>
            <w:r w:rsidRPr="00DA3BA3">
              <w:rPr>
                <w:rFonts w:ascii="標楷體" w:eastAsia="標楷體" w:hAnsi="標楷體" w:hint="eastAsia"/>
              </w:rPr>
              <w:t>欄位起始</w:t>
            </w:r>
          </w:p>
        </w:tc>
        <w:tc>
          <w:tcPr>
            <w:tcW w:w="1559" w:type="dxa"/>
            <w:shd w:val="clear" w:color="auto" w:fill="D9D9D9"/>
          </w:tcPr>
          <w:p w14:paraId="547B6CDB" w14:textId="77777777" w:rsidR="00DA3BA3" w:rsidRPr="00DA3BA3" w:rsidRDefault="00DA3BA3" w:rsidP="00DA3BA3">
            <w:pPr>
              <w:jc w:val="center"/>
              <w:rPr>
                <w:rFonts w:ascii="標楷體" w:eastAsia="標楷體" w:hAnsi="標楷體"/>
                <w:lang w:eastAsia="zh-HK"/>
              </w:rPr>
            </w:pPr>
            <w:r w:rsidRPr="00DA3BA3">
              <w:rPr>
                <w:rFonts w:ascii="標楷體" w:eastAsia="標楷體" w:hAnsi="標楷體" w:hint="eastAsia"/>
                <w:lang w:eastAsia="zh-HK"/>
              </w:rPr>
              <w:t>欄位結束</w:t>
            </w:r>
          </w:p>
        </w:tc>
        <w:tc>
          <w:tcPr>
            <w:tcW w:w="3576" w:type="dxa"/>
            <w:shd w:val="clear" w:color="auto" w:fill="D9D9D9"/>
          </w:tcPr>
          <w:p w14:paraId="1E0BECF2" w14:textId="77777777" w:rsidR="00DA3BA3" w:rsidRPr="00DA3BA3" w:rsidRDefault="00DA3BA3" w:rsidP="00DA3BA3">
            <w:pPr>
              <w:jc w:val="center"/>
              <w:rPr>
                <w:rFonts w:ascii="標楷體" w:eastAsia="標楷體" w:hAnsi="標楷體"/>
                <w:lang w:eastAsia="zh-HK"/>
              </w:rPr>
            </w:pPr>
            <w:r w:rsidRPr="00DA3BA3">
              <w:rPr>
                <w:rFonts w:ascii="標楷體" w:eastAsia="標楷體" w:hAnsi="標楷體" w:hint="eastAsia"/>
                <w:lang w:eastAsia="zh-HK"/>
              </w:rPr>
              <w:t>備註</w:t>
            </w:r>
          </w:p>
        </w:tc>
      </w:tr>
      <w:tr w:rsidR="00DA3BA3" w:rsidRPr="00DA3BA3" w14:paraId="38DA9F15" w14:textId="77777777" w:rsidTr="006533FA">
        <w:tc>
          <w:tcPr>
            <w:tcW w:w="707" w:type="dxa"/>
            <w:shd w:val="clear" w:color="auto" w:fill="auto"/>
          </w:tcPr>
          <w:p w14:paraId="3A7825DF" w14:textId="77777777" w:rsidR="00DA3BA3" w:rsidRPr="00DA3BA3" w:rsidRDefault="00DA3BA3" w:rsidP="00DA3BA3">
            <w:pPr>
              <w:jc w:val="center"/>
              <w:rPr>
                <w:rFonts w:ascii="標楷體" w:eastAsia="標楷體" w:hAnsi="標楷體"/>
                <w:lang w:eastAsia="zh-HK"/>
              </w:rPr>
            </w:pPr>
            <w:r w:rsidRPr="00DA3BA3">
              <w:rPr>
                <w:rFonts w:ascii="標楷體" w:eastAsia="標楷體" w:hAnsi="標楷體"/>
              </w:rPr>
              <w:t>1</w:t>
            </w:r>
          </w:p>
        </w:tc>
        <w:tc>
          <w:tcPr>
            <w:tcW w:w="2095" w:type="dxa"/>
            <w:shd w:val="clear" w:color="auto" w:fill="auto"/>
          </w:tcPr>
          <w:p w14:paraId="2E519F99"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存摺帳號</w:t>
            </w:r>
          </w:p>
        </w:tc>
        <w:tc>
          <w:tcPr>
            <w:tcW w:w="1417" w:type="dxa"/>
            <w:shd w:val="clear" w:color="auto" w:fill="auto"/>
          </w:tcPr>
          <w:p w14:paraId="0C648448" w14:textId="77777777" w:rsidR="00DA3BA3" w:rsidRPr="00DA3BA3" w:rsidRDefault="00DA3BA3" w:rsidP="00DA3BA3">
            <w:pPr>
              <w:rPr>
                <w:rFonts w:ascii="標楷體" w:eastAsia="標楷體" w:hAnsi="標楷體"/>
                <w:color w:val="000000"/>
                <w:lang w:eastAsia="zh-HK"/>
              </w:rPr>
            </w:pPr>
            <w:r w:rsidRPr="00DA3BA3">
              <w:rPr>
                <w:rFonts w:ascii="標楷體" w:eastAsia="標楷體" w:hAnsi="標楷體" w:hint="eastAsia"/>
                <w:color w:val="000000"/>
              </w:rPr>
              <w:t>1</w:t>
            </w:r>
          </w:p>
        </w:tc>
        <w:tc>
          <w:tcPr>
            <w:tcW w:w="1559" w:type="dxa"/>
          </w:tcPr>
          <w:p w14:paraId="07336D84" w14:textId="77777777" w:rsidR="00DA3BA3" w:rsidRPr="00DA3BA3" w:rsidRDefault="00DA3BA3" w:rsidP="00DA3BA3">
            <w:pPr>
              <w:rPr>
                <w:rFonts w:ascii="標楷體" w:eastAsia="標楷體" w:hAnsi="標楷體"/>
                <w:lang w:eastAsia="zh-HK"/>
              </w:rPr>
            </w:pPr>
            <w:r w:rsidRPr="00DA3BA3">
              <w:rPr>
                <w:rFonts w:ascii="標楷體" w:eastAsia="標楷體" w:hAnsi="標楷體"/>
              </w:rPr>
              <w:t>13</w:t>
            </w:r>
          </w:p>
        </w:tc>
        <w:tc>
          <w:tcPr>
            <w:tcW w:w="3576" w:type="dxa"/>
            <w:shd w:val="clear" w:color="auto" w:fill="auto"/>
          </w:tcPr>
          <w:p w14:paraId="5AFD0CA3"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存摺帳號</w:t>
            </w:r>
          </w:p>
        </w:tc>
      </w:tr>
      <w:tr w:rsidR="00DA3BA3" w:rsidRPr="00DA3BA3" w14:paraId="2EE8F652" w14:textId="77777777" w:rsidTr="006533FA">
        <w:tc>
          <w:tcPr>
            <w:tcW w:w="707" w:type="dxa"/>
            <w:shd w:val="clear" w:color="auto" w:fill="auto"/>
          </w:tcPr>
          <w:p w14:paraId="3615C89D" w14:textId="77777777" w:rsidR="00DA3BA3" w:rsidRPr="00DA3BA3" w:rsidRDefault="00DA3BA3" w:rsidP="00DA3BA3">
            <w:pPr>
              <w:jc w:val="center"/>
              <w:rPr>
                <w:rFonts w:ascii="標楷體" w:eastAsia="標楷體" w:hAnsi="標楷體"/>
              </w:rPr>
            </w:pPr>
            <w:r w:rsidRPr="00DA3BA3">
              <w:rPr>
                <w:rFonts w:ascii="標楷體" w:eastAsia="標楷體" w:hAnsi="標楷體"/>
              </w:rPr>
              <w:t>2</w:t>
            </w:r>
          </w:p>
        </w:tc>
        <w:tc>
          <w:tcPr>
            <w:tcW w:w="2095" w:type="dxa"/>
            <w:shd w:val="clear" w:color="auto" w:fill="auto"/>
          </w:tcPr>
          <w:p w14:paraId="7CBDFCA8"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入帳日期</w:t>
            </w:r>
          </w:p>
        </w:tc>
        <w:tc>
          <w:tcPr>
            <w:tcW w:w="1417" w:type="dxa"/>
            <w:shd w:val="clear" w:color="auto" w:fill="auto"/>
          </w:tcPr>
          <w:p w14:paraId="1F92C021" w14:textId="77777777" w:rsidR="00DA3BA3" w:rsidRPr="00DA3BA3" w:rsidRDefault="00DA3BA3" w:rsidP="00DA3BA3">
            <w:pPr>
              <w:rPr>
                <w:rFonts w:ascii="標楷體" w:eastAsia="標楷體" w:hAnsi="標楷體"/>
                <w:color w:val="000000"/>
                <w:lang w:eastAsia="zh-HK"/>
              </w:rPr>
            </w:pPr>
            <w:r w:rsidRPr="00DA3BA3">
              <w:rPr>
                <w:rFonts w:ascii="標楷體" w:eastAsia="標楷體" w:hAnsi="標楷體"/>
              </w:rPr>
              <w:t>1</w:t>
            </w:r>
            <w:r w:rsidRPr="00DA3BA3">
              <w:rPr>
                <w:rFonts w:ascii="標楷體" w:eastAsia="標楷體" w:hAnsi="標楷體" w:hint="eastAsia"/>
              </w:rPr>
              <w:t>4</w:t>
            </w:r>
          </w:p>
        </w:tc>
        <w:tc>
          <w:tcPr>
            <w:tcW w:w="1559" w:type="dxa"/>
          </w:tcPr>
          <w:p w14:paraId="5BE178A5" w14:textId="77777777" w:rsidR="00DA3BA3" w:rsidRPr="00DA3BA3" w:rsidRDefault="00DA3BA3" w:rsidP="00DA3BA3">
            <w:pPr>
              <w:rPr>
                <w:rFonts w:ascii="標楷體" w:eastAsia="標楷體" w:hAnsi="標楷體"/>
                <w:lang w:eastAsia="zh-HK"/>
              </w:rPr>
            </w:pPr>
            <w:r w:rsidRPr="00DA3BA3">
              <w:rPr>
                <w:rFonts w:ascii="標楷體" w:eastAsia="標楷體" w:hAnsi="標楷體"/>
              </w:rPr>
              <w:t>21</w:t>
            </w:r>
          </w:p>
        </w:tc>
        <w:tc>
          <w:tcPr>
            <w:tcW w:w="3576" w:type="dxa"/>
            <w:shd w:val="clear" w:color="auto" w:fill="auto"/>
          </w:tcPr>
          <w:p w14:paraId="73DE36CB"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西元年月日YYYYMMDD</w:t>
            </w:r>
          </w:p>
        </w:tc>
      </w:tr>
      <w:tr w:rsidR="00DA3BA3" w:rsidRPr="00DA3BA3" w14:paraId="3918CB28" w14:textId="77777777" w:rsidTr="006533FA">
        <w:tc>
          <w:tcPr>
            <w:tcW w:w="707" w:type="dxa"/>
            <w:shd w:val="clear" w:color="auto" w:fill="auto"/>
          </w:tcPr>
          <w:p w14:paraId="3A3E62E8" w14:textId="77777777" w:rsidR="00DA3BA3" w:rsidRPr="00DA3BA3" w:rsidRDefault="00DA3BA3" w:rsidP="00DA3BA3">
            <w:pPr>
              <w:jc w:val="center"/>
              <w:rPr>
                <w:rFonts w:ascii="標楷體" w:eastAsia="標楷體" w:hAnsi="標楷體"/>
              </w:rPr>
            </w:pPr>
            <w:r w:rsidRPr="00DA3BA3">
              <w:rPr>
                <w:rFonts w:ascii="標楷體" w:eastAsia="標楷體" w:hAnsi="標楷體"/>
              </w:rPr>
              <w:t>3</w:t>
            </w:r>
          </w:p>
        </w:tc>
        <w:tc>
          <w:tcPr>
            <w:tcW w:w="2095" w:type="dxa"/>
            <w:shd w:val="clear" w:color="auto" w:fill="auto"/>
          </w:tcPr>
          <w:p w14:paraId="06654430"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摘要</w:t>
            </w:r>
          </w:p>
        </w:tc>
        <w:tc>
          <w:tcPr>
            <w:tcW w:w="1417" w:type="dxa"/>
            <w:shd w:val="clear" w:color="auto" w:fill="auto"/>
          </w:tcPr>
          <w:p w14:paraId="75F59A1C" w14:textId="77777777" w:rsidR="00DA3BA3" w:rsidRPr="00DA3BA3" w:rsidRDefault="00DA3BA3" w:rsidP="00DA3BA3">
            <w:pPr>
              <w:rPr>
                <w:rFonts w:ascii="標楷體" w:eastAsia="標楷體" w:hAnsi="標楷體"/>
                <w:color w:val="000000"/>
                <w:lang w:eastAsia="zh-HK"/>
              </w:rPr>
            </w:pPr>
            <w:r w:rsidRPr="00DA3BA3">
              <w:rPr>
                <w:rFonts w:ascii="標楷體" w:eastAsia="標楷體" w:hAnsi="標楷體"/>
              </w:rPr>
              <w:t>2</w:t>
            </w:r>
            <w:r w:rsidRPr="00DA3BA3">
              <w:rPr>
                <w:rFonts w:ascii="標楷體" w:eastAsia="標楷體" w:hAnsi="標楷體" w:hint="eastAsia"/>
              </w:rPr>
              <w:t>2</w:t>
            </w:r>
          </w:p>
        </w:tc>
        <w:tc>
          <w:tcPr>
            <w:tcW w:w="1559" w:type="dxa"/>
          </w:tcPr>
          <w:p w14:paraId="6A26189C" w14:textId="77777777" w:rsidR="00DA3BA3" w:rsidRPr="00DA3BA3" w:rsidRDefault="00DA3BA3" w:rsidP="00DA3BA3">
            <w:pPr>
              <w:rPr>
                <w:rFonts w:ascii="標楷體" w:eastAsia="標楷體" w:hAnsi="標楷體"/>
                <w:lang w:eastAsia="zh-HK"/>
              </w:rPr>
            </w:pPr>
            <w:r w:rsidRPr="00DA3BA3">
              <w:rPr>
                <w:rFonts w:ascii="標楷體" w:eastAsia="標楷體" w:hAnsi="標楷體"/>
              </w:rPr>
              <w:t>31</w:t>
            </w:r>
          </w:p>
        </w:tc>
        <w:tc>
          <w:tcPr>
            <w:tcW w:w="3576" w:type="dxa"/>
            <w:shd w:val="clear" w:color="auto" w:fill="auto"/>
          </w:tcPr>
          <w:p w14:paraId="528AFD00"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中文</w:t>
            </w:r>
          </w:p>
        </w:tc>
      </w:tr>
      <w:tr w:rsidR="00DA3BA3" w:rsidRPr="00DA3BA3" w14:paraId="493F1063" w14:textId="77777777" w:rsidTr="006533FA">
        <w:tc>
          <w:tcPr>
            <w:tcW w:w="707" w:type="dxa"/>
            <w:shd w:val="clear" w:color="auto" w:fill="auto"/>
          </w:tcPr>
          <w:p w14:paraId="0736956D" w14:textId="77777777" w:rsidR="00DA3BA3" w:rsidRPr="00DA3BA3" w:rsidRDefault="00DA3BA3" w:rsidP="00DA3BA3">
            <w:pPr>
              <w:jc w:val="center"/>
              <w:rPr>
                <w:rFonts w:ascii="標楷體" w:eastAsia="標楷體" w:hAnsi="標楷體"/>
              </w:rPr>
            </w:pPr>
            <w:r w:rsidRPr="00DA3BA3">
              <w:rPr>
                <w:rFonts w:ascii="標楷體" w:eastAsia="標楷體" w:hAnsi="標楷體"/>
              </w:rPr>
              <w:t>4</w:t>
            </w:r>
          </w:p>
        </w:tc>
        <w:tc>
          <w:tcPr>
            <w:tcW w:w="2095" w:type="dxa"/>
            <w:shd w:val="clear" w:color="auto" w:fill="auto"/>
          </w:tcPr>
          <w:p w14:paraId="540F2C8C"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虛擬帳號</w:t>
            </w:r>
          </w:p>
        </w:tc>
        <w:tc>
          <w:tcPr>
            <w:tcW w:w="1417" w:type="dxa"/>
            <w:shd w:val="clear" w:color="auto" w:fill="auto"/>
          </w:tcPr>
          <w:p w14:paraId="652CC84E" w14:textId="77777777" w:rsidR="00DA3BA3" w:rsidRPr="00DA3BA3" w:rsidRDefault="00DA3BA3" w:rsidP="00DA3BA3">
            <w:pPr>
              <w:rPr>
                <w:rFonts w:ascii="標楷體" w:eastAsia="標楷體" w:hAnsi="標楷體"/>
                <w:color w:val="000000"/>
                <w:lang w:eastAsia="zh-HK"/>
              </w:rPr>
            </w:pPr>
            <w:r w:rsidRPr="00DA3BA3">
              <w:rPr>
                <w:rFonts w:ascii="標楷體" w:eastAsia="標楷體" w:hAnsi="標楷體"/>
              </w:rPr>
              <w:t>3</w:t>
            </w:r>
            <w:r w:rsidRPr="00DA3BA3">
              <w:rPr>
                <w:rFonts w:ascii="標楷體" w:eastAsia="標楷體" w:hAnsi="標楷體" w:hint="eastAsia"/>
              </w:rPr>
              <w:t>2</w:t>
            </w:r>
          </w:p>
        </w:tc>
        <w:tc>
          <w:tcPr>
            <w:tcW w:w="1559" w:type="dxa"/>
          </w:tcPr>
          <w:p w14:paraId="020D4330" w14:textId="77777777" w:rsidR="00DA3BA3" w:rsidRPr="00DA3BA3" w:rsidRDefault="00DA3BA3" w:rsidP="00DA3BA3">
            <w:pPr>
              <w:rPr>
                <w:rFonts w:ascii="標楷體" w:eastAsia="標楷體" w:hAnsi="標楷體"/>
                <w:lang w:eastAsia="zh-HK"/>
              </w:rPr>
            </w:pPr>
            <w:r w:rsidRPr="00DA3BA3">
              <w:rPr>
                <w:rFonts w:ascii="標楷體" w:eastAsia="標楷體" w:hAnsi="標楷體"/>
              </w:rPr>
              <w:t>45</w:t>
            </w:r>
          </w:p>
        </w:tc>
        <w:tc>
          <w:tcPr>
            <w:tcW w:w="3576" w:type="dxa"/>
            <w:shd w:val="clear" w:color="auto" w:fill="auto"/>
          </w:tcPr>
          <w:p w14:paraId="51D73CA9"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虛擬帳號</w:t>
            </w:r>
          </w:p>
        </w:tc>
      </w:tr>
      <w:bookmarkEnd w:id="75"/>
      <w:tr w:rsidR="00DA3BA3" w:rsidRPr="00DA3BA3" w14:paraId="2C572AFB" w14:textId="77777777" w:rsidTr="006533FA">
        <w:tc>
          <w:tcPr>
            <w:tcW w:w="707" w:type="dxa"/>
            <w:shd w:val="clear" w:color="auto" w:fill="auto"/>
          </w:tcPr>
          <w:p w14:paraId="13649383" w14:textId="77777777" w:rsidR="00DA3BA3" w:rsidRPr="00DA3BA3" w:rsidRDefault="00DA3BA3" w:rsidP="00DA3BA3">
            <w:pPr>
              <w:jc w:val="center"/>
              <w:rPr>
                <w:rFonts w:ascii="標楷體" w:eastAsia="標楷體" w:hAnsi="標楷體"/>
              </w:rPr>
            </w:pPr>
            <w:r w:rsidRPr="00DA3BA3">
              <w:rPr>
                <w:rFonts w:ascii="標楷體" w:eastAsia="標楷體" w:hAnsi="標楷體" w:hint="eastAsia"/>
              </w:rPr>
              <w:t>5</w:t>
            </w:r>
          </w:p>
        </w:tc>
        <w:tc>
          <w:tcPr>
            <w:tcW w:w="2095" w:type="dxa"/>
            <w:shd w:val="clear" w:color="auto" w:fill="auto"/>
          </w:tcPr>
          <w:p w14:paraId="147BD180" w14:textId="77777777" w:rsidR="00DA3BA3" w:rsidRPr="00DA3BA3" w:rsidRDefault="00DA3BA3" w:rsidP="00DA3BA3">
            <w:pPr>
              <w:rPr>
                <w:rFonts w:ascii="標楷體" w:eastAsia="標楷體" w:hAnsi="標楷體"/>
              </w:rPr>
            </w:pPr>
            <w:r w:rsidRPr="00DA3BA3">
              <w:rPr>
                <w:rFonts w:ascii="標楷體" w:eastAsia="標楷體" w:hAnsi="標楷體" w:hint="eastAsia"/>
              </w:rPr>
              <w:t>提款</w:t>
            </w:r>
          </w:p>
        </w:tc>
        <w:tc>
          <w:tcPr>
            <w:tcW w:w="1417" w:type="dxa"/>
            <w:shd w:val="clear" w:color="auto" w:fill="auto"/>
          </w:tcPr>
          <w:p w14:paraId="6D20C4DC" w14:textId="77777777" w:rsidR="00DA3BA3" w:rsidRPr="00DA3BA3" w:rsidRDefault="00DA3BA3" w:rsidP="00DA3BA3">
            <w:pPr>
              <w:rPr>
                <w:rFonts w:ascii="標楷體" w:eastAsia="標楷體" w:hAnsi="標楷體"/>
              </w:rPr>
            </w:pPr>
            <w:r w:rsidRPr="00DA3BA3">
              <w:rPr>
                <w:rFonts w:ascii="標楷體" w:eastAsia="標楷體" w:hAnsi="標楷體"/>
              </w:rPr>
              <w:t>4</w:t>
            </w:r>
            <w:r w:rsidRPr="00DA3BA3">
              <w:rPr>
                <w:rFonts w:ascii="標楷體" w:eastAsia="標楷體" w:hAnsi="標楷體" w:hint="eastAsia"/>
              </w:rPr>
              <w:t>6</w:t>
            </w:r>
          </w:p>
        </w:tc>
        <w:tc>
          <w:tcPr>
            <w:tcW w:w="1559" w:type="dxa"/>
          </w:tcPr>
          <w:p w14:paraId="1D2D0FF4" w14:textId="77777777" w:rsidR="00DA3BA3" w:rsidRPr="00DA3BA3" w:rsidRDefault="00DA3BA3" w:rsidP="00DA3BA3">
            <w:pPr>
              <w:rPr>
                <w:rFonts w:ascii="標楷體" w:eastAsia="標楷體" w:hAnsi="標楷體"/>
              </w:rPr>
            </w:pPr>
            <w:r w:rsidRPr="00DA3BA3">
              <w:rPr>
                <w:rFonts w:ascii="標楷體" w:eastAsia="標楷體" w:hAnsi="標楷體"/>
              </w:rPr>
              <w:t>58</w:t>
            </w:r>
          </w:p>
        </w:tc>
        <w:tc>
          <w:tcPr>
            <w:tcW w:w="3576" w:type="dxa"/>
            <w:shd w:val="clear" w:color="auto" w:fill="auto"/>
          </w:tcPr>
          <w:p w14:paraId="64C9C9FF" w14:textId="77777777" w:rsidR="00DA3BA3" w:rsidRPr="00DA3BA3" w:rsidRDefault="00DA3BA3" w:rsidP="00DA3BA3">
            <w:pPr>
              <w:rPr>
                <w:rFonts w:ascii="標楷體" w:eastAsia="標楷體" w:hAnsi="標楷體"/>
                <w:color w:val="000000"/>
              </w:rPr>
            </w:pPr>
            <w:r w:rsidRPr="00DA3BA3">
              <w:rPr>
                <w:rFonts w:ascii="標楷體" w:eastAsia="標楷體" w:hAnsi="標楷體" w:hint="eastAsia"/>
              </w:rPr>
              <w:t>含兩位角分位</w:t>
            </w:r>
          </w:p>
        </w:tc>
      </w:tr>
      <w:tr w:rsidR="00DA3BA3" w:rsidRPr="00DA3BA3" w14:paraId="0CB31762" w14:textId="77777777" w:rsidTr="006533FA">
        <w:tc>
          <w:tcPr>
            <w:tcW w:w="707" w:type="dxa"/>
            <w:shd w:val="clear" w:color="auto" w:fill="auto"/>
          </w:tcPr>
          <w:p w14:paraId="2718B5E1" w14:textId="77777777" w:rsidR="00DA3BA3" w:rsidRPr="00DA3BA3" w:rsidRDefault="00DA3BA3" w:rsidP="00DA3BA3">
            <w:pPr>
              <w:jc w:val="center"/>
              <w:rPr>
                <w:rFonts w:ascii="標楷體" w:eastAsia="標楷體" w:hAnsi="標楷體"/>
              </w:rPr>
            </w:pPr>
            <w:r w:rsidRPr="00DA3BA3">
              <w:rPr>
                <w:rFonts w:ascii="標楷體" w:eastAsia="標楷體" w:hAnsi="標楷體" w:hint="eastAsia"/>
              </w:rPr>
              <w:t>6</w:t>
            </w:r>
          </w:p>
        </w:tc>
        <w:tc>
          <w:tcPr>
            <w:tcW w:w="2095" w:type="dxa"/>
            <w:shd w:val="clear" w:color="auto" w:fill="auto"/>
          </w:tcPr>
          <w:p w14:paraId="7A063248" w14:textId="77777777" w:rsidR="00DA3BA3" w:rsidRPr="00DA3BA3" w:rsidRDefault="00DA3BA3" w:rsidP="00DA3BA3">
            <w:pPr>
              <w:rPr>
                <w:rFonts w:ascii="標楷體" w:eastAsia="標楷體" w:hAnsi="標楷體"/>
              </w:rPr>
            </w:pPr>
            <w:r w:rsidRPr="00DA3BA3">
              <w:rPr>
                <w:rFonts w:ascii="標楷體" w:eastAsia="標楷體" w:hAnsi="標楷體" w:hint="eastAsia"/>
              </w:rPr>
              <w:t>存款</w:t>
            </w:r>
          </w:p>
        </w:tc>
        <w:tc>
          <w:tcPr>
            <w:tcW w:w="1417" w:type="dxa"/>
            <w:shd w:val="clear" w:color="auto" w:fill="auto"/>
          </w:tcPr>
          <w:p w14:paraId="5AC3E12D" w14:textId="77777777" w:rsidR="00DA3BA3" w:rsidRPr="00DA3BA3" w:rsidRDefault="00DA3BA3" w:rsidP="00DA3BA3">
            <w:pPr>
              <w:rPr>
                <w:rFonts w:ascii="標楷體" w:eastAsia="標楷體" w:hAnsi="標楷體"/>
              </w:rPr>
            </w:pPr>
            <w:r w:rsidRPr="00DA3BA3">
              <w:rPr>
                <w:rFonts w:ascii="標楷體" w:eastAsia="標楷體" w:hAnsi="標楷體"/>
              </w:rPr>
              <w:t>5</w:t>
            </w:r>
            <w:r w:rsidRPr="00DA3BA3">
              <w:rPr>
                <w:rFonts w:ascii="標楷體" w:eastAsia="標楷體" w:hAnsi="標楷體" w:hint="eastAsia"/>
              </w:rPr>
              <w:t>9</w:t>
            </w:r>
          </w:p>
        </w:tc>
        <w:tc>
          <w:tcPr>
            <w:tcW w:w="1559" w:type="dxa"/>
          </w:tcPr>
          <w:p w14:paraId="27A26047" w14:textId="77777777" w:rsidR="00DA3BA3" w:rsidRPr="00DA3BA3" w:rsidRDefault="00DA3BA3" w:rsidP="00DA3BA3">
            <w:pPr>
              <w:rPr>
                <w:rFonts w:ascii="標楷體" w:eastAsia="標楷體" w:hAnsi="標楷體"/>
              </w:rPr>
            </w:pPr>
            <w:r w:rsidRPr="00DA3BA3">
              <w:rPr>
                <w:rFonts w:ascii="標楷體" w:eastAsia="標楷體" w:hAnsi="標楷體"/>
              </w:rPr>
              <w:t>71</w:t>
            </w:r>
          </w:p>
        </w:tc>
        <w:tc>
          <w:tcPr>
            <w:tcW w:w="3576" w:type="dxa"/>
            <w:shd w:val="clear" w:color="auto" w:fill="auto"/>
          </w:tcPr>
          <w:p w14:paraId="1B5450F9" w14:textId="77777777" w:rsidR="00DA3BA3" w:rsidRPr="00DA3BA3" w:rsidRDefault="00DA3BA3" w:rsidP="00DA3BA3">
            <w:pPr>
              <w:rPr>
                <w:rFonts w:ascii="標楷體" w:eastAsia="標楷體" w:hAnsi="標楷體"/>
                <w:color w:val="000000"/>
              </w:rPr>
            </w:pPr>
            <w:r w:rsidRPr="00DA3BA3">
              <w:rPr>
                <w:rFonts w:ascii="標楷體" w:eastAsia="標楷體" w:hAnsi="標楷體" w:hint="eastAsia"/>
              </w:rPr>
              <w:t>含兩位角分位( p表負數)</w:t>
            </w:r>
          </w:p>
        </w:tc>
      </w:tr>
      <w:tr w:rsidR="00DA3BA3" w:rsidRPr="00DA3BA3" w14:paraId="5667B1B0" w14:textId="77777777" w:rsidTr="006533FA">
        <w:tc>
          <w:tcPr>
            <w:tcW w:w="707" w:type="dxa"/>
            <w:shd w:val="clear" w:color="auto" w:fill="auto"/>
          </w:tcPr>
          <w:p w14:paraId="4D94C38C" w14:textId="77777777" w:rsidR="00DA3BA3" w:rsidRPr="00DA3BA3" w:rsidRDefault="00DA3BA3" w:rsidP="00DA3BA3">
            <w:pPr>
              <w:jc w:val="center"/>
              <w:rPr>
                <w:rFonts w:ascii="標楷體" w:eastAsia="標楷體" w:hAnsi="標楷體"/>
              </w:rPr>
            </w:pPr>
            <w:r w:rsidRPr="00DA3BA3">
              <w:rPr>
                <w:rFonts w:ascii="標楷體" w:eastAsia="標楷體" w:hAnsi="標楷體" w:hint="eastAsia"/>
              </w:rPr>
              <w:lastRenderedPageBreak/>
              <w:t>7</w:t>
            </w:r>
          </w:p>
        </w:tc>
        <w:tc>
          <w:tcPr>
            <w:tcW w:w="2095" w:type="dxa"/>
            <w:shd w:val="clear" w:color="auto" w:fill="auto"/>
          </w:tcPr>
          <w:p w14:paraId="5F1EAD7F" w14:textId="77777777" w:rsidR="00DA3BA3" w:rsidRPr="00DA3BA3" w:rsidRDefault="00DA3BA3" w:rsidP="00DA3BA3">
            <w:pPr>
              <w:rPr>
                <w:rFonts w:ascii="標楷體" w:eastAsia="標楷體" w:hAnsi="標楷體"/>
              </w:rPr>
            </w:pPr>
            <w:r w:rsidRPr="00DA3BA3">
              <w:rPr>
                <w:rFonts w:ascii="標楷體" w:eastAsia="標楷體" w:hAnsi="標楷體" w:hint="eastAsia"/>
              </w:rPr>
              <w:t>結餘</w:t>
            </w:r>
          </w:p>
        </w:tc>
        <w:tc>
          <w:tcPr>
            <w:tcW w:w="1417" w:type="dxa"/>
            <w:shd w:val="clear" w:color="auto" w:fill="auto"/>
          </w:tcPr>
          <w:p w14:paraId="36F2C099" w14:textId="77777777" w:rsidR="00DA3BA3" w:rsidRPr="00DA3BA3" w:rsidRDefault="00DA3BA3" w:rsidP="00DA3BA3">
            <w:pPr>
              <w:rPr>
                <w:rFonts w:ascii="標楷體" w:eastAsia="標楷體" w:hAnsi="標楷體"/>
              </w:rPr>
            </w:pPr>
            <w:r w:rsidRPr="00DA3BA3">
              <w:rPr>
                <w:rFonts w:ascii="標楷體" w:eastAsia="標楷體" w:hAnsi="標楷體"/>
              </w:rPr>
              <w:t>7</w:t>
            </w:r>
            <w:r w:rsidRPr="00DA3BA3">
              <w:rPr>
                <w:rFonts w:ascii="標楷體" w:eastAsia="標楷體" w:hAnsi="標楷體" w:hint="eastAsia"/>
              </w:rPr>
              <w:t>2</w:t>
            </w:r>
          </w:p>
        </w:tc>
        <w:tc>
          <w:tcPr>
            <w:tcW w:w="1559" w:type="dxa"/>
          </w:tcPr>
          <w:p w14:paraId="19D370CC" w14:textId="77777777" w:rsidR="00DA3BA3" w:rsidRPr="00DA3BA3" w:rsidRDefault="00DA3BA3" w:rsidP="00DA3BA3">
            <w:pPr>
              <w:rPr>
                <w:rFonts w:ascii="標楷體" w:eastAsia="標楷體" w:hAnsi="標楷體"/>
              </w:rPr>
            </w:pPr>
            <w:r w:rsidRPr="00DA3BA3">
              <w:rPr>
                <w:rFonts w:ascii="標楷體" w:eastAsia="標楷體" w:hAnsi="標楷體"/>
              </w:rPr>
              <w:t>84</w:t>
            </w:r>
          </w:p>
        </w:tc>
        <w:tc>
          <w:tcPr>
            <w:tcW w:w="3576" w:type="dxa"/>
            <w:shd w:val="clear" w:color="auto" w:fill="auto"/>
          </w:tcPr>
          <w:p w14:paraId="5F9AF2F6" w14:textId="77777777" w:rsidR="00DA3BA3" w:rsidRPr="00DA3BA3" w:rsidRDefault="00DA3BA3" w:rsidP="00DA3BA3">
            <w:pPr>
              <w:rPr>
                <w:rFonts w:ascii="標楷體" w:eastAsia="標楷體" w:hAnsi="標楷體"/>
                <w:color w:val="000000"/>
              </w:rPr>
            </w:pPr>
            <w:r w:rsidRPr="00DA3BA3">
              <w:rPr>
                <w:rFonts w:ascii="標楷體" w:eastAsia="標楷體" w:hAnsi="標楷體" w:hint="eastAsia"/>
              </w:rPr>
              <w:t>含兩位角分位</w:t>
            </w:r>
          </w:p>
        </w:tc>
      </w:tr>
      <w:tr w:rsidR="00DA3BA3" w:rsidRPr="00DA3BA3" w14:paraId="114AF868" w14:textId="77777777" w:rsidTr="006533FA">
        <w:tc>
          <w:tcPr>
            <w:tcW w:w="707" w:type="dxa"/>
            <w:shd w:val="clear" w:color="auto" w:fill="auto"/>
          </w:tcPr>
          <w:p w14:paraId="6318A379" w14:textId="77777777" w:rsidR="00DA3BA3" w:rsidRPr="00DA3BA3" w:rsidRDefault="00DA3BA3" w:rsidP="00DA3BA3">
            <w:pPr>
              <w:jc w:val="center"/>
              <w:rPr>
                <w:rFonts w:ascii="標楷體" w:eastAsia="標楷體" w:hAnsi="標楷體"/>
              </w:rPr>
            </w:pPr>
            <w:r w:rsidRPr="00DA3BA3">
              <w:rPr>
                <w:rFonts w:ascii="標楷體" w:eastAsia="標楷體" w:hAnsi="標楷體" w:hint="eastAsia"/>
              </w:rPr>
              <w:t>8</w:t>
            </w:r>
          </w:p>
        </w:tc>
        <w:tc>
          <w:tcPr>
            <w:tcW w:w="2095" w:type="dxa"/>
            <w:shd w:val="clear" w:color="auto" w:fill="auto"/>
          </w:tcPr>
          <w:p w14:paraId="4344406F" w14:textId="77777777" w:rsidR="00DA3BA3" w:rsidRPr="00DA3BA3" w:rsidRDefault="00DA3BA3" w:rsidP="00DA3BA3">
            <w:pPr>
              <w:rPr>
                <w:rFonts w:ascii="標楷體" w:eastAsia="標楷體" w:hAnsi="標楷體"/>
              </w:rPr>
            </w:pPr>
            <w:r w:rsidRPr="00DA3BA3">
              <w:rPr>
                <w:rFonts w:ascii="標楷體" w:eastAsia="標楷體" w:hAnsi="標楷體" w:hint="eastAsia"/>
              </w:rPr>
              <w:t>匯款銀行代碼</w:t>
            </w:r>
          </w:p>
        </w:tc>
        <w:tc>
          <w:tcPr>
            <w:tcW w:w="1417" w:type="dxa"/>
            <w:shd w:val="clear" w:color="auto" w:fill="auto"/>
          </w:tcPr>
          <w:p w14:paraId="2C68B63F" w14:textId="77777777" w:rsidR="00DA3BA3" w:rsidRPr="00DA3BA3" w:rsidRDefault="00DA3BA3" w:rsidP="00DA3BA3">
            <w:pPr>
              <w:rPr>
                <w:rFonts w:ascii="標楷體" w:eastAsia="標楷體" w:hAnsi="標楷體"/>
              </w:rPr>
            </w:pPr>
            <w:r w:rsidRPr="00DA3BA3">
              <w:rPr>
                <w:rFonts w:ascii="標楷體" w:eastAsia="標楷體" w:hAnsi="標楷體"/>
              </w:rPr>
              <w:t>8</w:t>
            </w:r>
            <w:r w:rsidRPr="00DA3BA3">
              <w:rPr>
                <w:rFonts w:ascii="標楷體" w:eastAsia="標楷體" w:hAnsi="標楷體" w:hint="eastAsia"/>
              </w:rPr>
              <w:t>5</w:t>
            </w:r>
          </w:p>
        </w:tc>
        <w:tc>
          <w:tcPr>
            <w:tcW w:w="1559" w:type="dxa"/>
          </w:tcPr>
          <w:p w14:paraId="48245325" w14:textId="77777777" w:rsidR="00DA3BA3" w:rsidRPr="00DA3BA3" w:rsidRDefault="00DA3BA3" w:rsidP="00DA3BA3">
            <w:pPr>
              <w:rPr>
                <w:rFonts w:ascii="標楷體" w:eastAsia="標楷體" w:hAnsi="標楷體"/>
              </w:rPr>
            </w:pPr>
            <w:r w:rsidRPr="00DA3BA3">
              <w:rPr>
                <w:rFonts w:ascii="標楷體" w:eastAsia="標楷體" w:hAnsi="標楷體"/>
              </w:rPr>
              <w:t>91</w:t>
            </w:r>
          </w:p>
        </w:tc>
        <w:tc>
          <w:tcPr>
            <w:tcW w:w="3576" w:type="dxa"/>
            <w:shd w:val="clear" w:color="auto" w:fill="auto"/>
          </w:tcPr>
          <w:p w14:paraId="34969E7D" w14:textId="77777777" w:rsidR="00DA3BA3" w:rsidRPr="00DA3BA3" w:rsidRDefault="00DA3BA3" w:rsidP="00DA3BA3">
            <w:pPr>
              <w:rPr>
                <w:rFonts w:ascii="標楷體" w:eastAsia="標楷體" w:hAnsi="標楷體"/>
                <w:color w:val="000000"/>
              </w:rPr>
            </w:pPr>
          </w:p>
        </w:tc>
      </w:tr>
      <w:tr w:rsidR="00DA3BA3" w:rsidRPr="00DA3BA3" w14:paraId="0B750BA1" w14:textId="77777777" w:rsidTr="006533FA">
        <w:tc>
          <w:tcPr>
            <w:tcW w:w="707" w:type="dxa"/>
            <w:shd w:val="clear" w:color="auto" w:fill="auto"/>
          </w:tcPr>
          <w:p w14:paraId="04285CD7" w14:textId="77777777" w:rsidR="00DA3BA3" w:rsidRPr="00DA3BA3" w:rsidRDefault="00DA3BA3" w:rsidP="00DA3BA3">
            <w:pPr>
              <w:jc w:val="center"/>
              <w:rPr>
                <w:rFonts w:ascii="標楷體" w:eastAsia="標楷體" w:hAnsi="標楷體"/>
              </w:rPr>
            </w:pPr>
            <w:r w:rsidRPr="00DA3BA3">
              <w:rPr>
                <w:rFonts w:ascii="標楷體" w:eastAsia="標楷體" w:hAnsi="標楷體" w:hint="eastAsia"/>
              </w:rPr>
              <w:t>9</w:t>
            </w:r>
          </w:p>
        </w:tc>
        <w:tc>
          <w:tcPr>
            <w:tcW w:w="2095" w:type="dxa"/>
            <w:shd w:val="clear" w:color="auto" w:fill="auto"/>
          </w:tcPr>
          <w:p w14:paraId="1B7E5A48" w14:textId="77777777" w:rsidR="00DA3BA3" w:rsidRPr="00DA3BA3" w:rsidRDefault="00DA3BA3" w:rsidP="00DA3BA3">
            <w:pPr>
              <w:rPr>
                <w:rFonts w:ascii="標楷體" w:eastAsia="標楷體" w:hAnsi="標楷體"/>
              </w:rPr>
            </w:pPr>
            <w:r w:rsidRPr="00DA3BA3">
              <w:rPr>
                <w:rFonts w:ascii="標楷體" w:eastAsia="標楷體" w:hAnsi="標楷體" w:hint="eastAsia"/>
              </w:rPr>
              <w:t>摘要代號</w:t>
            </w:r>
          </w:p>
        </w:tc>
        <w:tc>
          <w:tcPr>
            <w:tcW w:w="1417" w:type="dxa"/>
            <w:shd w:val="clear" w:color="auto" w:fill="auto"/>
          </w:tcPr>
          <w:p w14:paraId="595A3C25" w14:textId="77777777" w:rsidR="00DA3BA3" w:rsidRPr="00DA3BA3" w:rsidRDefault="00DA3BA3" w:rsidP="00DA3BA3">
            <w:pPr>
              <w:rPr>
                <w:rFonts w:ascii="標楷體" w:eastAsia="標楷體" w:hAnsi="標楷體"/>
              </w:rPr>
            </w:pPr>
            <w:r w:rsidRPr="00DA3BA3">
              <w:rPr>
                <w:rFonts w:ascii="標楷體" w:eastAsia="標楷體" w:hAnsi="標楷體"/>
              </w:rPr>
              <w:t>9</w:t>
            </w:r>
            <w:r w:rsidRPr="00DA3BA3">
              <w:rPr>
                <w:rFonts w:ascii="標楷體" w:eastAsia="標楷體" w:hAnsi="標楷體" w:hint="eastAsia"/>
              </w:rPr>
              <w:t>2</w:t>
            </w:r>
          </w:p>
        </w:tc>
        <w:tc>
          <w:tcPr>
            <w:tcW w:w="1559" w:type="dxa"/>
          </w:tcPr>
          <w:p w14:paraId="75C235EC" w14:textId="77777777" w:rsidR="00DA3BA3" w:rsidRPr="00DA3BA3" w:rsidRDefault="00DA3BA3" w:rsidP="00DA3BA3">
            <w:pPr>
              <w:rPr>
                <w:rFonts w:ascii="標楷體" w:eastAsia="標楷體" w:hAnsi="標楷體"/>
              </w:rPr>
            </w:pPr>
            <w:r w:rsidRPr="00DA3BA3">
              <w:rPr>
                <w:rFonts w:ascii="標楷體" w:eastAsia="標楷體" w:hAnsi="標楷體"/>
              </w:rPr>
              <w:t>95</w:t>
            </w:r>
          </w:p>
        </w:tc>
        <w:tc>
          <w:tcPr>
            <w:tcW w:w="3576" w:type="dxa"/>
            <w:shd w:val="clear" w:color="auto" w:fill="auto"/>
          </w:tcPr>
          <w:p w14:paraId="369BA0D0" w14:textId="77777777" w:rsidR="00DA3BA3" w:rsidRPr="00DA3BA3" w:rsidRDefault="00DA3BA3" w:rsidP="00DA3BA3">
            <w:pPr>
              <w:rPr>
                <w:rFonts w:ascii="標楷體" w:eastAsia="標楷體" w:hAnsi="標楷體"/>
                <w:color w:val="000000"/>
              </w:rPr>
            </w:pPr>
          </w:p>
        </w:tc>
      </w:tr>
      <w:tr w:rsidR="00DA3BA3" w:rsidRPr="00DA3BA3" w14:paraId="17482A2C" w14:textId="77777777" w:rsidTr="006533FA">
        <w:tc>
          <w:tcPr>
            <w:tcW w:w="707" w:type="dxa"/>
            <w:shd w:val="clear" w:color="auto" w:fill="auto"/>
          </w:tcPr>
          <w:p w14:paraId="244BDE94" w14:textId="77777777" w:rsidR="00DA3BA3" w:rsidRPr="00DA3BA3" w:rsidRDefault="00DA3BA3" w:rsidP="00DA3BA3">
            <w:pPr>
              <w:jc w:val="center"/>
              <w:rPr>
                <w:rFonts w:ascii="標楷體" w:eastAsia="標楷體" w:hAnsi="標楷體"/>
              </w:rPr>
            </w:pPr>
            <w:r w:rsidRPr="00DA3BA3">
              <w:rPr>
                <w:rFonts w:ascii="標楷體" w:eastAsia="標楷體" w:hAnsi="標楷體" w:hint="eastAsia"/>
              </w:rPr>
              <w:t>10</w:t>
            </w:r>
          </w:p>
        </w:tc>
        <w:tc>
          <w:tcPr>
            <w:tcW w:w="2095" w:type="dxa"/>
            <w:shd w:val="clear" w:color="auto" w:fill="auto"/>
          </w:tcPr>
          <w:p w14:paraId="0DA6AB5C" w14:textId="77777777" w:rsidR="00DA3BA3" w:rsidRPr="00DA3BA3" w:rsidRDefault="00DA3BA3" w:rsidP="00DA3BA3">
            <w:pPr>
              <w:rPr>
                <w:rFonts w:ascii="標楷體" w:eastAsia="標楷體" w:hAnsi="標楷體"/>
              </w:rPr>
            </w:pPr>
            <w:r w:rsidRPr="00DA3BA3">
              <w:rPr>
                <w:rFonts w:ascii="標楷體" w:eastAsia="標楷體" w:hAnsi="標楷體" w:hint="eastAsia"/>
              </w:rPr>
              <w:t>交易人資料</w:t>
            </w:r>
          </w:p>
        </w:tc>
        <w:tc>
          <w:tcPr>
            <w:tcW w:w="1417" w:type="dxa"/>
            <w:shd w:val="clear" w:color="auto" w:fill="auto"/>
          </w:tcPr>
          <w:p w14:paraId="4E08A8DC" w14:textId="77777777" w:rsidR="00DA3BA3" w:rsidRPr="00DA3BA3" w:rsidRDefault="00DA3BA3" w:rsidP="00DA3BA3">
            <w:pPr>
              <w:rPr>
                <w:rFonts w:ascii="標楷體" w:eastAsia="標楷體" w:hAnsi="標楷體"/>
              </w:rPr>
            </w:pPr>
            <w:r w:rsidRPr="00DA3BA3">
              <w:rPr>
                <w:rFonts w:ascii="標楷體" w:eastAsia="標楷體" w:hAnsi="標楷體"/>
              </w:rPr>
              <w:t>9</w:t>
            </w:r>
            <w:r w:rsidRPr="00DA3BA3">
              <w:rPr>
                <w:rFonts w:ascii="標楷體" w:eastAsia="標楷體" w:hAnsi="標楷體" w:hint="eastAsia"/>
              </w:rPr>
              <w:t>6</w:t>
            </w:r>
          </w:p>
        </w:tc>
        <w:tc>
          <w:tcPr>
            <w:tcW w:w="1559" w:type="dxa"/>
          </w:tcPr>
          <w:p w14:paraId="3D42E1DB" w14:textId="77777777" w:rsidR="00DA3BA3" w:rsidRPr="00DA3BA3" w:rsidRDefault="00DA3BA3" w:rsidP="00DA3BA3">
            <w:pPr>
              <w:rPr>
                <w:rFonts w:ascii="標楷體" w:eastAsia="標楷體" w:hAnsi="標楷體"/>
              </w:rPr>
            </w:pPr>
            <w:r w:rsidRPr="00DA3BA3">
              <w:rPr>
                <w:rFonts w:ascii="標楷體" w:eastAsia="標楷體" w:hAnsi="標楷體"/>
              </w:rPr>
              <w:t>11</w:t>
            </w:r>
            <w:r w:rsidRPr="00DA3BA3">
              <w:rPr>
                <w:rFonts w:ascii="標楷體" w:eastAsia="標楷體" w:hAnsi="標楷體" w:hint="eastAsia"/>
              </w:rPr>
              <w:t>5</w:t>
            </w:r>
          </w:p>
        </w:tc>
        <w:tc>
          <w:tcPr>
            <w:tcW w:w="3576" w:type="dxa"/>
            <w:shd w:val="clear" w:color="auto" w:fill="auto"/>
          </w:tcPr>
          <w:p w14:paraId="49DF518B" w14:textId="77777777" w:rsidR="00DA3BA3" w:rsidRPr="00DA3BA3" w:rsidRDefault="00DA3BA3" w:rsidP="00DA3BA3">
            <w:pPr>
              <w:rPr>
                <w:rFonts w:ascii="標楷體" w:eastAsia="標楷體" w:hAnsi="標楷體"/>
                <w:color w:val="000000"/>
              </w:rPr>
            </w:pPr>
            <w:r w:rsidRPr="00DA3BA3">
              <w:rPr>
                <w:rFonts w:ascii="標楷體" w:eastAsia="標楷體" w:hAnsi="標楷體" w:hint="eastAsia"/>
                <w:color w:val="000000"/>
              </w:rPr>
              <w:t>中文</w:t>
            </w:r>
          </w:p>
        </w:tc>
      </w:tr>
    </w:tbl>
    <w:p w14:paraId="4686AA4F" w14:textId="77777777" w:rsidR="00DA3BA3" w:rsidRPr="00DA3BA3" w:rsidRDefault="00DA3BA3" w:rsidP="00DA3BA3">
      <w:pPr>
        <w:adjustRightInd w:val="0"/>
        <w:spacing w:afterLines="20" w:after="72"/>
        <w:rPr>
          <w:rFonts w:ascii="Arial" w:eastAsia="標楷體" w:hAnsi="Arial" w:cs="標楷體"/>
          <w:noProof/>
          <w:kern w:val="0"/>
          <w:szCs w:val="28"/>
        </w:rPr>
      </w:pPr>
    </w:p>
    <w:p w14:paraId="374067C0" w14:textId="77777777" w:rsidR="00DA3BA3" w:rsidRPr="00DA3BA3" w:rsidRDefault="00DA3BA3" w:rsidP="00D21BA0">
      <w:pPr>
        <w:numPr>
          <w:ilvl w:val="0"/>
          <w:numId w:val="10"/>
        </w:numPr>
        <w:snapToGrid w:val="0"/>
        <w:spacing w:before="120"/>
        <w:ind w:rightChars="100" w:right="240"/>
        <w:rPr>
          <w:rFonts w:ascii="標楷體" w:eastAsia="標楷體" w:hAnsi="標楷體"/>
          <w:sz w:val="26"/>
        </w:rPr>
      </w:pPr>
      <w:r w:rsidRPr="00DA3BA3">
        <w:rPr>
          <w:rFonts w:ascii="標楷體" w:eastAsia="標楷體" w:hAnsi="標楷體" w:hint="eastAsia"/>
          <w:sz w:val="26"/>
        </w:rPr>
        <w:t xml:space="preserve">媒體檔規格 </w:t>
      </w:r>
      <w:r w:rsidRPr="00DA3BA3">
        <w:rPr>
          <w:rFonts w:ascii="標楷體" w:eastAsia="標楷體" w:hAnsi="標楷體"/>
          <w:sz w:val="26"/>
        </w:rPr>
        <w:t>–</w:t>
      </w:r>
      <w:r w:rsidRPr="00DA3BA3">
        <w:rPr>
          <w:rFonts w:ascii="標楷體" w:eastAsia="標楷體" w:hAnsi="標楷體" w:hint="eastAsia"/>
          <w:sz w:val="26"/>
        </w:rPr>
        <w:t xml:space="preserve"> 首錄(</w:t>
      </w:r>
      <w:r w:rsidRPr="00DA3BA3">
        <w:rPr>
          <w:rFonts w:ascii="標楷體" w:eastAsia="標楷體" w:hAnsi="標楷體"/>
          <w:sz w:val="26"/>
        </w:rPr>
        <w:t>ACH</w:t>
      </w:r>
      <w:r w:rsidRPr="00DA3BA3">
        <w:rPr>
          <w:rFonts w:ascii="標楷體" w:eastAsia="標楷體" w:hAnsi="標楷體" w:hint="eastAsia"/>
          <w:sz w:val="26"/>
        </w:rPr>
        <w:t>)</w:t>
      </w:r>
    </w:p>
    <w:tbl>
      <w:tblPr>
        <w:tblW w:w="107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7"/>
        <w:gridCol w:w="1982"/>
        <w:gridCol w:w="1275"/>
        <w:gridCol w:w="1276"/>
        <w:gridCol w:w="5500"/>
      </w:tblGrid>
      <w:tr w:rsidR="00DA3BA3" w:rsidRPr="00DA3BA3" w14:paraId="2C3441A2" w14:textId="77777777" w:rsidTr="004E3DBF">
        <w:tc>
          <w:tcPr>
            <w:tcW w:w="707" w:type="dxa"/>
            <w:shd w:val="clear" w:color="auto" w:fill="D9D9D9"/>
          </w:tcPr>
          <w:p w14:paraId="3CD8FC6E" w14:textId="77777777" w:rsidR="00DA3BA3" w:rsidRPr="00DA3BA3" w:rsidRDefault="00DA3BA3" w:rsidP="00DA3BA3">
            <w:pPr>
              <w:jc w:val="center"/>
              <w:rPr>
                <w:rFonts w:ascii="標楷體" w:eastAsia="標楷體" w:hAnsi="標楷體"/>
                <w:lang w:eastAsia="zh-HK"/>
              </w:rPr>
            </w:pPr>
            <w:r w:rsidRPr="00DA3BA3">
              <w:rPr>
                <w:rFonts w:ascii="標楷體" w:eastAsia="標楷體" w:hAnsi="標楷體" w:hint="eastAsia"/>
                <w:lang w:eastAsia="zh-HK"/>
              </w:rPr>
              <w:t>序號</w:t>
            </w:r>
          </w:p>
        </w:tc>
        <w:tc>
          <w:tcPr>
            <w:tcW w:w="1982" w:type="dxa"/>
            <w:shd w:val="clear" w:color="auto" w:fill="D9D9D9"/>
          </w:tcPr>
          <w:p w14:paraId="6B58CCF8" w14:textId="77777777" w:rsidR="00DA3BA3" w:rsidRPr="00DA3BA3" w:rsidRDefault="00DA3BA3" w:rsidP="00DA3BA3">
            <w:pPr>
              <w:jc w:val="center"/>
              <w:rPr>
                <w:rFonts w:ascii="標楷體" w:eastAsia="標楷體" w:hAnsi="標楷體"/>
                <w:lang w:eastAsia="zh-HK"/>
              </w:rPr>
            </w:pPr>
            <w:r w:rsidRPr="00DA3BA3">
              <w:rPr>
                <w:rFonts w:ascii="標楷體" w:eastAsia="標楷體" w:hAnsi="標楷體" w:hint="eastAsia"/>
                <w:lang w:eastAsia="zh-HK"/>
              </w:rPr>
              <w:t>欄位名稱</w:t>
            </w:r>
          </w:p>
        </w:tc>
        <w:tc>
          <w:tcPr>
            <w:tcW w:w="1275" w:type="dxa"/>
            <w:shd w:val="clear" w:color="auto" w:fill="D9D9D9"/>
          </w:tcPr>
          <w:p w14:paraId="48BC2B19" w14:textId="77777777" w:rsidR="00DA3BA3" w:rsidRPr="00DA3BA3" w:rsidRDefault="00DA3BA3" w:rsidP="00DA3BA3">
            <w:pPr>
              <w:jc w:val="center"/>
              <w:rPr>
                <w:rFonts w:ascii="標楷體" w:eastAsia="標楷體" w:hAnsi="標楷體"/>
              </w:rPr>
            </w:pPr>
            <w:r w:rsidRPr="00DA3BA3">
              <w:rPr>
                <w:rFonts w:ascii="標楷體" w:eastAsia="標楷體" w:hAnsi="標楷體" w:hint="eastAsia"/>
              </w:rPr>
              <w:t>欄位起始</w:t>
            </w:r>
          </w:p>
        </w:tc>
        <w:tc>
          <w:tcPr>
            <w:tcW w:w="1276" w:type="dxa"/>
            <w:shd w:val="clear" w:color="auto" w:fill="D9D9D9"/>
          </w:tcPr>
          <w:p w14:paraId="75CE3239" w14:textId="77777777" w:rsidR="00DA3BA3" w:rsidRPr="00DA3BA3" w:rsidRDefault="00DA3BA3" w:rsidP="00DA3BA3">
            <w:pPr>
              <w:jc w:val="center"/>
              <w:rPr>
                <w:rFonts w:ascii="標楷體" w:eastAsia="標楷體" w:hAnsi="標楷體"/>
                <w:lang w:eastAsia="zh-HK"/>
              </w:rPr>
            </w:pPr>
            <w:r w:rsidRPr="00DA3BA3">
              <w:rPr>
                <w:rFonts w:ascii="標楷體" w:eastAsia="標楷體" w:hAnsi="標楷體" w:hint="eastAsia"/>
                <w:lang w:eastAsia="zh-HK"/>
              </w:rPr>
              <w:t>欄位結束</w:t>
            </w:r>
          </w:p>
        </w:tc>
        <w:tc>
          <w:tcPr>
            <w:tcW w:w="5500" w:type="dxa"/>
            <w:shd w:val="clear" w:color="auto" w:fill="D9D9D9"/>
          </w:tcPr>
          <w:p w14:paraId="0269B43D" w14:textId="77777777" w:rsidR="00DA3BA3" w:rsidRPr="00DA3BA3" w:rsidRDefault="00DA3BA3" w:rsidP="00DA3BA3">
            <w:pPr>
              <w:jc w:val="center"/>
              <w:rPr>
                <w:rFonts w:ascii="標楷體" w:eastAsia="標楷體" w:hAnsi="標楷體"/>
                <w:lang w:eastAsia="zh-HK"/>
              </w:rPr>
            </w:pPr>
            <w:r w:rsidRPr="00DA3BA3">
              <w:rPr>
                <w:rFonts w:ascii="標楷體" w:eastAsia="標楷體" w:hAnsi="標楷體" w:hint="eastAsia"/>
                <w:lang w:eastAsia="zh-HK"/>
              </w:rPr>
              <w:t>備註</w:t>
            </w:r>
          </w:p>
        </w:tc>
      </w:tr>
      <w:tr w:rsidR="00DA3BA3" w:rsidRPr="00DA3BA3" w14:paraId="366E9DCD" w14:textId="77777777" w:rsidTr="004E3DBF">
        <w:tc>
          <w:tcPr>
            <w:tcW w:w="707" w:type="dxa"/>
            <w:shd w:val="clear" w:color="auto" w:fill="auto"/>
          </w:tcPr>
          <w:p w14:paraId="6BC6A38A" w14:textId="77777777" w:rsidR="00DA3BA3" w:rsidRPr="00DA3BA3" w:rsidRDefault="00DA3BA3" w:rsidP="00DA3BA3">
            <w:pPr>
              <w:jc w:val="center"/>
              <w:rPr>
                <w:rFonts w:ascii="標楷體" w:eastAsia="標楷體" w:hAnsi="標楷體"/>
                <w:lang w:eastAsia="zh-HK"/>
              </w:rPr>
            </w:pPr>
            <w:r w:rsidRPr="00DA3BA3">
              <w:rPr>
                <w:rFonts w:ascii="標楷體" w:eastAsia="標楷體" w:hAnsi="標楷體" w:hint="eastAsia"/>
              </w:rPr>
              <w:t>1</w:t>
            </w:r>
          </w:p>
        </w:tc>
        <w:tc>
          <w:tcPr>
            <w:tcW w:w="1982" w:type="dxa"/>
            <w:shd w:val="clear" w:color="auto" w:fill="auto"/>
          </w:tcPr>
          <w:p w14:paraId="3E7CE51C"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首錄別</w:t>
            </w:r>
          </w:p>
        </w:tc>
        <w:tc>
          <w:tcPr>
            <w:tcW w:w="1275" w:type="dxa"/>
            <w:shd w:val="clear" w:color="auto" w:fill="auto"/>
          </w:tcPr>
          <w:p w14:paraId="586E464D" w14:textId="77777777" w:rsidR="00DA3BA3" w:rsidRPr="00DA3BA3" w:rsidRDefault="00DA3BA3" w:rsidP="00DA3BA3">
            <w:pPr>
              <w:rPr>
                <w:rFonts w:ascii="標楷體" w:eastAsia="標楷體" w:hAnsi="標楷體"/>
                <w:color w:val="000000"/>
                <w:lang w:eastAsia="zh-HK"/>
              </w:rPr>
            </w:pPr>
            <w:r w:rsidRPr="00DA3BA3">
              <w:rPr>
                <w:rFonts w:ascii="標楷體" w:eastAsia="標楷體" w:hAnsi="標楷體" w:hint="eastAsia"/>
                <w:color w:val="000000"/>
              </w:rPr>
              <w:t>1</w:t>
            </w:r>
          </w:p>
        </w:tc>
        <w:tc>
          <w:tcPr>
            <w:tcW w:w="1276" w:type="dxa"/>
          </w:tcPr>
          <w:p w14:paraId="198BDDBA" w14:textId="77777777" w:rsidR="00DA3BA3" w:rsidRPr="00DA3BA3" w:rsidRDefault="00DA3BA3" w:rsidP="00DA3BA3">
            <w:pPr>
              <w:rPr>
                <w:rFonts w:ascii="標楷體" w:eastAsia="標楷體" w:hAnsi="標楷體"/>
                <w:lang w:eastAsia="zh-HK"/>
              </w:rPr>
            </w:pPr>
            <w:r w:rsidRPr="00DA3BA3">
              <w:rPr>
                <w:rFonts w:ascii="標楷體" w:eastAsia="標楷體" w:hAnsi="標楷體"/>
              </w:rPr>
              <w:t>3</w:t>
            </w:r>
          </w:p>
        </w:tc>
        <w:tc>
          <w:tcPr>
            <w:tcW w:w="5500" w:type="dxa"/>
            <w:shd w:val="clear" w:color="auto" w:fill="auto"/>
          </w:tcPr>
          <w:p w14:paraId="25C5F5AC"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固定值"</w:t>
            </w:r>
            <w:r w:rsidRPr="00DA3BA3">
              <w:rPr>
                <w:rFonts w:ascii="標楷體" w:eastAsia="標楷體" w:hAnsi="標楷體"/>
              </w:rPr>
              <w:t>BOF"</w:t>
            </w:r>
          </w:p>
        </w:tc>
      </w:tr>
      <w:tr w:rsidR="00DA3BA3" w:rsidRPr="00DA3BA3" w14:paraId="294A5BFC" w14:textId="77777777" w:rsidTr="004E3DBF">
        <w:tc>
          <w:tcPr>
            <w:tcW w:w="707" w:type="dxa"/>
            <w:shd w:val="clear" w:color="auto" w:fill="auto"/>
          </w:tcPr>
          <w:p w14:paraId="4CA8A4E7" w14:textId="77777777" w:rsidR="00DA3BA3" w:rsidRPr="00DA3BA3" w:rsidRDefault="00DA3BA3" w:rsidP="00DA3BA3">
            <w:pPr>
              <w:jc w:val="center"/>
              <w:rPr>
                <w:rFonts w:ascii="標楷體" w:eastAsia="標楷體" w:hAnsi="標楷體"/>
              </w:rPr>
            </w:pPr>
            <w:r w:rsidRPr="00DA3BA3">
              <w:rPr>
                <w:rFonts w:ascii="標楷體" w:eastAsia="標楷體" w:hAnsi="標楷體" w:hint="eastAsia"/>
              </w:rPr>
              <w:t>2</w:t>
            </w:r>
          </w:p>
        </w:tc>
        <w:tc>
          <w:tcPr>
            <w:tcW w:w="1982" w:type="dxa"/>
            <w:shd w:val="clear" w:color="auto" w:fill="auto"/>
          </w:tcPr>
          <w:p w14:paraId="7CCB0D2D"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資料代號</w:t>
            </w:r>
          </w:p>
        </w:tc>
        <w:tc>
          <w:tcPr>
            <w:tcW w:w="1275" w:type="dxa"/>
            <w:shd w:val="clear" w:color="auto" w:fill="auto"/>
          </w:tcPr>
          <w:p w14:paraId="14C580B2" w14:textId="77777777" w:rsidR="00DA3BA3" w:rsidRPr="00DA3BA3" w:rsidRDefault="00DA3BA3" w:rsidP="00DA3BA3">
            <w:pPr>
              <w:rPr>
                <w:rFonts w:ascii="標楷體" w:eastAsia="標楷體" w:hAnsi="標楷體"/>
                <w:color w:val="000000"/>
                <w:lang w:eastAsia="zh-HK"/>
              </w:rPr>
            </w:pPr>
            <w:r w:rsidRPr="00DA3BA3">
              <w:rPr>
                <w:rFonts w:ascii="標楷體" w:eastAsia="標楷體" w:hAnsi="標楷體" w:hint="eastAsia"/>
                <w:color w:val="000000"/>
              </w:rPr>
              <w:t>4</w:t>
            </w:r>
          </w:p>
        </w:tc>
        <w:tc>
          <w:tcPr>
            <w:tcW w:w="1276" w:type="dxa"/>
          </w:tcPr>
          <w:p w14:paraId="77E6DE30" w14:textId="77777777" w:rsidR="00DA3BA3" w:rsidRPr="00DA3BA3" w:rsidRDefault="00DA3BA3" w:rsidP="00DA3BA3">
            <w:pPr>
              <w:rPr>
                <w:rFonts w:ascii="標楷體" w:eastAsia="標楷體" w:hAnsi="標楷體"/>
                <w:lang w:eastAsia="zh-HK"/>
              </w:rPr>
            </w:pPr>
            <w:r w:rsidRPr="00DA3BA3">
              <w:rPr>
                <w:rFonts w:ascii="標楷體" w:eastAsia="標楷體" w:hAnsi="標楷體"/>
              </w:rPr>
              <w:t>9</w:t>
            </w:r>
          </w:p>
        </w:tc>
        <w:tc>
          <w:tcPr>
            <w:tcW w:w="5500" w:type="dxa"/>
            <w:shd w:val="clear" w:color="auto" w:fill="auto"/>
          </w:tcPr>
          <w:p w14:paraId="6EE6DA1C"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固定值"</w:t>
            </w:r>
            <w:r w:rsidRPr="00DA3BA3">
              <w:rPr>
                <w:rFonts w:ascii="標楷體" w:eastAsia="標楷體" w:hAnsi="標楷體"/>
              </w:rPr>
              <w:t>ACHP01"</w:t>
            </w:r>
          </w:p>
        </w:tc>
      </w:tr>
      <w:tr w:rsidR="00DA3BA3" w:rsidRPr="00DA3BA3" w14:paraId="3AD7073A" w14:textId="77777777" w:rsidTr="004E3DBF">
        <w:tc>
          <w:tcPr>
            <w:tcW w:w="707" w:type="dxa"/>
            <w:shd w:val="clear" w:color="auto" w:fill="auto"/>
          </w:tcPr>
          <w:p w14:paraId="24B7971C" w14:textId="77777777" w:rsidR="00DA3BA3" w:rsidRPr="00DA3BA3" w:rsidRDefault="00DA3BA3" w:rsidP="00DA3BA3">
            <w:pPr>
              <w:jc w:val="center"/>
              <w:rPr>
                <w:rFonts w:ascii="標楷體" w:eastAsia="標楷體" w:hAnsi="標楷體"/>
              </w:rPr>
            </w:pPr>
            <w:r w:rsidRPr="00DA3BA3">
              <w:rPr>
                <w:rFonts w:ascii="標楷體" w:eastAsia="標楷體" w:hAnsi="標楷體" w:hint="eastAsia"/>
              </w:rPr>
              <w:t>3</w:t>
            </w:r>
          </w:p>
        </w:tc>
        <w:tc>
          <w:tcPr>
            <w:tcW w:w="1982" w:type="dxa"/>
            <w:shd w:val="clear" w:color="auto" w:fill="auto"/>
          </w:tcPr>
          <w:p w14:paraId="322CC85E"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處理日</w:t>
            </w:r>
          </w:p>
        </w:tc>
        <w:tc>
          <w:tcPr>
            <w:tcW w:w="1275" w:type="dxa"/>
            <w:shd w:val="clear" w:color="auto" w:fill="auto"/>
          </w:tcPr>
          <w:p w14:paraId="7B0F84A7" w14:textId="77777777" w:rsidR="00DA3BA3" w:rsidRPr="00DA3BA3" w:rsidRDefault="00DA3BA3" w:rsidP="00DA3BA3">
            <w:pPr>
              <w:rPr>
                <w:rFonts w:ascii="標楷體" w:eastAsia="標楷體" w:hAnsi="標楷體"/>
                <w:color w:val="000000"/>
                <w:lang w:eastAsia="zh-HK"/>
              </w:rPr>
            </w:pPr>
            <w:r w:rsidRPr="00DA3BA3">
              <w:rPr>
                <w:rFonts w:ascii="標楷體" w:eastAsia="標楷體" w:hAnsi="標楷體" w:hint="eastAsia"/>
                <w:color w:val="000000"/>
              </w:rPr>
              <w:t>10</w:t>
            </w:r>
          </w:p>
        </w:tc>
        <w:tc>
          <w:tcPr>
            <w:tcW w:w="1276" w:type="dxa"/>
          </w:tcPr>
          <w:p w14:paraId="1D60F7F3" w14:textId="77777777" w:rsidR="00DA3BA3" w:rsidRPr="00DA3BA3" w:rsidRDefault="00DA3BA3" w:rsidP="00DA3BA3">
            <w:pPr>
              <w:rPr>
                <w:rFonts w:ascii="標楷體" w:eastAsia="標楷體" w:hAnsi="標楷體"/>
                <w:lang w:eastAsia="zh-HK"/>
              </w:rPr>
            </w:pPr>
            <w:r w:rsidRPr="00DA3BA3">
              <w:rPr>
                <w:rFonts w:ascii="標楷體" w:eastAsia="標楷體" w:hAnsi="標楷體"/>
              </w:rPr>
              <w:t>17</w:t>
            </w:r>
          </w:p>
        </w:tc>
        <w:tc>
          <w:tcPr>
            <w:tcW w:w="5500" w:type="dxa"/>
            <w:shd w:val="clear" w:color="auto" w:fill="auto"/>
          </w:tcPr>
          <w:p w14:paraId="2C14F3BB" w14:textId="77777777" w:rsidR="00DA3BA3" w:rsidRPr="00DA3BA3" w:rsidRDefault="00DA3BA3" w:rsidP="00DA3BA3">
            <w:pPr>
              <w:rPr>
                <w:rFonts w:ascii="標楷體" w:eastAsia="標楷體" w:hAnsi="標楷體"/>
                <w:color w:val="000000"/>
              </w:rPr>
            </w:pPr>
            <w:r w:rsidRPr="00DA3BA3">
              <w:rPr>
                <w:rFonts w:ascii="標楷體" w:eastAsia="標楷體" w:hAnsi="標楷體" w:hint="eastAsia"/>
              </w:rPr>
              <w:t>系統日 民國YYYYMMDD</w:t>
            </w:r>
          </w:p>
        </w:tc>
      </w:tr>
      <w:tr w:rsidR="00DA3BA3" w:rsidRPr="00DA3BA3" w14:paraId="3E14B08E" w14:textId="77777777" w:rsidTr="004E3DBF">
        <w:tc>
          <w:tcPr>
            <w:tcW w:w="707" w:type="dxa"/>
            <w:shd w:val="clear" w:color="auto" w:fill="auto"/>
          </w:tcPr>
          <w:p w14:paraId="663D220C" w14:textId="77777777" w:rsidR="00DA3BA3" w:rsidRPr="00DA3BA3" w:rsidRDefault="00DA3BA3" w:rsidP="00DA3BA3">
            <w:pPr>
              <w:jc w:val="center"/>
              <w:rPr>
                <w:rFonts w:ascii="標楷體" w:eastAsia="標楷體" w:hAnsi="標楷體"/>
              </w:rPr>
            </w:pPr>
            <w:r w:rsidRPr="00DA3BA3">
              <w:rPr>
                <w:rFonts w:ascii="標楷體" w:eastAsia="標楷體" w:hAnsi="標楷體"/>
              </w:rPr>
              <w:t>4</w:t>
            </w:r>
          </w:p>
        </w:tc>
        <w:tc>
          <w:tcPr>
            <w:tcW w:w="1982" w:type="dxa"/>
            <w:shd w:val="clear" w:color="auto" w:fill="auto"/>
          </w:tcPr>
          <w:p w14:paraId="5250085D" w14:textId="77777777" w:rsidR="00DA3BA3" w:rsidRPr="00DA3BA3" w:rsidRDefault="00DA3BA3" w:rsidP="00DA3BA3">
            <w:pPr>
              <w:rPr>
                <w:rFonts w:ascii="標楷體" w:eastAsia="標楷體" w:hAnsi="標楷體"/>
              </w:rPr>
            </w:pPr>
            <w:r w:rsidRPr="00DA3BA3">
              <w:rPr>
                <w:rFonts w:ascii="標楷體" w:eastAsia="標楷體" w:hAnsi="標楷體" w:hint="eastAsia"/>
              </w:rPr>
              <w:t>處理時間</w:t>
            </w:r>
          </w:p>
        </w:tc>
        <w:tc>
          <w:tcPr>
            <w:tcW w:w="1275" w:type="dxa"/>
            <w:shd w:val="clear" w:color="auto" w:fill="auto"/>
          </w:tcPr>
          <w:p w14:paraId="635DC81A" w14:textId="77777777" w:rsidR="00DA3BA3" w:rsidRPr="00DA3BA3" w:rsidRDefault="00DA3BA3" w:rsidP="00DA3BA3">
            <w:pPr>
              <w:rPr>
                <w:rFonts w:ascii="標楷體" w:eastAsia="標楷體" w:hAnsi="標楷體"/>
              </w:rPr>
            </w:pPr>
            <w:r w:rsidRPr="00DA3BA3">
              <w:rPr>
                <w:rFonts w:ascii="標楷體" w:eastAsia="標楷體" w:hAnsi="標楷體"/>
              </w:rPr>
              <w:t>1</w:t>
            </w:r>
            <w:r w:rsidRPr="00DA3BA3">
              <w:rPr>
                <w:rFonts w:ascii="標楷體" w:eastAsia="標楷體" w:hAnsi="標楷體" w:hint="eastAsia"/>
              </w:rPr>
              <w:t>8</w:t>
            </w:r>
          </w:p>
        </w:tc>
        <w:tc>
          <w:tcPr>
            <w:tcW w:w="1276" w:type="dxa"/>
          </w:tcPr>
          <w:p w14:paraId="1FD27200" w14:textId="77777777" w:rsidR="00DA3BA3" w:rsidRPr="00DA3BA3" w:rsidRDefault="00DA3BA3" w:rsidP="00DA3BA3">
            <w:pPr>
              <w:rPr>
                <w:rFonts w:ascii="標楷體" w:eastAsia="標楷體" w:hAnsi="標楷體"/>
              </w:rPr>
            </w:pPr>
            <w:r w:rsidRPr="00DA3BA3">
              <w:rPr>
                <w:rFonts w:ascii="標楷體" w:eastAsia="標楷體" w:hAnsi="標楷體"/>
              </w:rPr>
              <w:t>23</w:t>
            </w:r>
          </w:p>
        </w:tc>
        <w:tc>
          <w:tcPr>
            <w:tcW w:w="5500" w:type="dxa"/>
            <w:shd w:val="clear" w:color="auto" w:fill="auto"/>
          </w:tcPr>
          <w:p w14:paraId="676C3AB2"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系統時間 HHMMSS</w:t>
            </w:r>
          </w:p>
        </w:tc>
      </w:tr>
      <w:tr w:rsidR="00DA3BA3" w:rsidRPr="00DA3BA3" w14:paraId="53C8AE6C" w14:textId="77777777" w:rsidTr="004E3DBF">
        <w:tc>
          <w:tcPr>
            <w:tcW w:w="707" w:type="dxa"/>
            <w:shd w:val="clear" w:color="auto" w:fill="auto"/>
          </w:tcPr>
          <w:p w14:paraId="3AC61506" w14:textId="77777777" w:rsidR="00DA3BA3" w:rsidRPr="00DA3BA3" w:rsidRDefault="00DA3BA3" w:rsidP="00DA3BA3">
            <w:pPr>
              <w:jc w:val="center"/>
              <w:rPr>
                <w:rFonts w:ascii="標楷體" w:eastAsia="標楷體" w:hAnsi="標楷體"/>
              </w:rPr>
            </w:pPr>
            <w:r w:rsidRPr="00DA3BA3">
              <w:rPr>
                <w:rFonts w:ascii="標楷體" w:eastAsia="標楷體" w:hAnsi="標楷體"/>
              </w:rPr>
              <w:t>5</w:t>
            </w:r>
          </w:p>
        </w:tc>
        <w:tc>
          <w:tcPr>
            <w:tcW w:w="1982" w:type="dxa"/>
            <w:shd w:val="clear" w:color="auto" w:fill="auto"/>
          </w:tcPr>
          <w:p w14:paraId="5C214E0F" w14:textId="77777777" w:rsidR="00DA3BA3" w:rsidRPr="00DA3BA3" w:rsidRDefault="00DA3BA3" w:rsidP="00DA3BA3">
            <w:pPr>
              <w:rPr>
                <w:rFonts w:ascii="標楷體" w:eastAsia="標楷體" w:hAnsi="標楷體"/>
              </w:rPr>
            </w:pPr>
            <w:r w:rsidRPr="00DA3BA3">
              <w:rPr>
                <w:rFonts w:ascii="標楷體" w:eastAsia="標楷體" w:hAnsi="標楷體" w:hint="eastAsia"/>
              </w:rPr>
              <w:t>發送單位代號</w:t>
            </w:r>
          </w:p>
        </w:tc>
        <w:tc>
          <w:tcPr>
            <w:tcW w:w="1275" w:type="dxa"/>
            <w:shd w:val="clear" w:color="auto" w:fill="auto"/>
          </w:tcPr>
          <w:p w14:paraId="04BC8F36" w14:textId="77777777" w:rsidR="00DA3BA3" w:rsidRPr="00DA3BA3" w:rsidRDefault="00DA3BA3" w:rsidP="00DA3BA3">
            <w:pPr>
              <w:rPr>
                <w:rFonts w:ascii="標楷體" w:eastAsia="標楷體" w:hAnsi="標楷體"/>
              </w:rPr>
            </w:pPr>
            <w:r w:rsidRPr="00DA3BA3">
              <w:rPr>
                <w:rFonts w:ascii="標楷體" w:eastAsia="標楷體" w:hAnsi="標楷體"/>
              </w:rPr>
              <w:t>2</w:t>
            </w:r>
            <w:r w:rsidRPr="00DA3BA3">
              <w:rPr>
                <w:rFonts w:ascii="標楷體" w:eastAsia="標楷體" w:hAnsi="標楷體" w:hint="eastAsia"/>
              </w:rPr>
              <w:t>4</w:t>
            </w:r>
          </w:p>
        </w:tc>
        <w:tc>
          <w:tcPr>
            <w:tcW w:w="1276" w:type="dxa"/>
          </w:tcPr>
          <w:p w14:paraId="50CEC476" w14:textId="77777777" w:rsidR="00DA3BA3" w:rsidRPr="00DA3BA3" w:rsidRDefault="00DA3BA3" w:rsidP="00DA3BA3">
            <w:pPr>
              <w:rPr>
                <w:rFonts w:ascii="標楷體" w:eastAsia="標楷體" w:hAnsi="標楷體"/>
              </w:rPr>
            </w:pPr>
            <w:r w:rsidRPr="00DA3BA3">
              <w:rPr>
                <w:rFonts w:ascii="標楷體" w:eastAsia="標楷體" w:hAnsi="標楷體"/>
              </w:rPr>
              <w:t>30</w:t>
            </w:r>
          </w:p>
        </w:tc>
        <w:tc>
          <w:tcPr>
            <w:tcW w:w="5500" w:type="dxa"/>
            <w:shd w:val="clear" w:color="auto" w:fill="auto"/>
          </w:tcPr>
          <w:p w14:paraId="2753C566"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固定值"</w:t>
            </w:r>
            <w:r w:rsidRPr="00DA3BA3">
              <w:rPr>
                <w:rFonts w:ascii="標楷體" w:eastAsia="標楷體" w:hAnsi="標楷體"/>
              </w:rPr>
              <w:t>1030000"</w:t>
            </w:r>
          </w:p>
        </w:tc>
      </w:tr>
      <w:tr w:rsidR="00DA3BA3" w:rsidRPr="00DA3BA3" w14:paraId="45A4DE55" w14:textId="77777777" w:rsidTr="004E3DBF">
        <w:tc>
          <w:tcPr>
            <w:tcW w:w="707" w:type="dxa"/>
            <w:shd w:val="clear" w:color="auto" w:fill="auto"/>
          </w:tcPr>
          <w:p w14:paraId="54D8534E" w14:textId="77777777" w:rsidR="00DA3BA3" w:rsidRPr="00DA3BA3" w:rsidRDefault="00DA3BA3" w:rsidP="00DA3BA3">
            <w:pPr>
              <w:jc w:val="center"/>
              <w:rPr>
                <w:rFonts w:ascii="標楷體" w:eastAsia="標楷體" w:hAnsi="標楷體"/>
              </w:rPr>
            </w:pPr>
            <w:r w:rsidRPr="00DA3BA3">
              <w:rPr>
                <w:rFonts w:ascii="標楷體" w:eastAsia="標楷體" w:hAnsi="標楷體"/>
              </w:rPr>
              <w:t>6</w:t>
            </w:r>
          </w:p>
        </w:tc>
        <w:tc>
          <w:tcPr>
            <w:tcW w:w="1982" w:type="dxa"/>
            <w:shd w:val="clear" w:color="auto" w:fill="auto"/>
          </w:tcPr>
          <w:p w14:paraId="0A00AAA9" w14:textId="77777777" w:rsidR="00DA3BA3" w:rsidRPr="00DA3BA3" w:rsidRDefault="00DA3BA3" w:rsidP="00DA3BA3">
            <w:pPr>
              <w:rPr>
                <w:rFonts w:ascii="標楷體" w:eastAsia="標楷體" w:hAnsi="標楷體"/>
              </w:rPr>
            </w:pPr>
            <w:r w:rsidRPr="00DA3BA3">
              <w:rPr>
                <w:rFonts w:ascii="標楷體" w:eastAsia="標楷體" w:hAnsi="標楷體" w:hint="eastAsia"/>
              </w:rPr>
              <w:t>接收單位</w:t>
            </w:r>
          </w:p>
        </w:tc>
        <w:tc>
          <w:tcPr>
            <w:tcW w:w="1275" w:type="dxa"/>
            <w:shd w:val="clear" w:color="auto" w:fill="auto"/>
          </w:tcPr>
          <w:p w14:paraId="569FC845" w14:textId="77777777" w:rsidR="00DA3BA3" w:rsidRPr="00DA3BA3" w:rsidRDefault="00DA3BA3" w:rsidP="00DA3BA3">
            <w:pPr>
              <w:rPr>
                <w:rFonts w:ascii="標楷體" w:eastAsia="標楷體" w:hAnsi="標楷體"/>
              </w:rPr>
            </w:pPr>
            <w:r w:rsidRPr="00DA3BA3">
              <w:rPr>
                <w:rFonts w:ascii="標楷體" w:eastAsia="標楷體" w:hAnsi="標楷體"/>
              </w:rPr>
              <w:t>3</w:t>
            </w:r>
            <w:r w:rsidRPr="00DA3BA3">
              <w:rPr>
                <w:rFonts w:ascii="標楷體" w:eastAsia="標楷體" w:hAnsi="標楷體" w:hint="eastAsia"/>
              </w:rPr>
              <w:t>1</w:t>
            </w:r>
          </w:p>
        </w:tc>
        <w:tc>
          <w:tcPr>
            <w:tcW w:w="1276" w:type="dxa"/>
          </w:tcPr>
          <w:p w14:paraId="4AD2E5B8" w14:textId="77777777" w:rsidR="00DA3BA3" w:rsidRPr="00DA3BA3" w:rsidRDefault="00DA3BA3" w:rsidP="00DA3BA3">
            <w:pPr>
              <w:rPr>
                <w:rFonts w:ascii="標楷體" w:eastAsia="標楷體" w:hAnsi="標楷體"/>
              </w:rPr>
            </w:pPr>
            <w:r w:rsidRPr="00DA3BA3">
              <w:rPr>
                <w:rFonts w:ascii="標楷體" w:eastAsia="標楷體" w:hAnsi="標楷體"/>
              </w:rPr>
              <w:t>37</w:t>
            </w:r>
          </w:p>
        </w:tc>
        <w:tc>
          <w:tcPr>
            <w:tcW w:w="5500" w:type="dxa"/>
            <w:shd w:val="clear" w:color="auto" w:fill="auto"/>
          </w:tcPr>
          <w:p w14:paraId="17C397D7"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固定值"</w:t>
            </w:r>
            <w:r w:rsidRPr="00DA3BA3">
              <w:rPr>
                <w:rFonts w:ascii="標楷體" w:eastAsia="標楷體" w:hAnsi="標楷體"/>
              </w:rPr>
              <w:t>9990250"</w:t>
            </w:r>
          </w:p>
        </w:tc>
      </w:tr>
      <w:tr w:rsidR="00DA3BA3" w:rsidRPr="00DA3BA3" w14:paraId="2A5E6DC3" w14:textId="77777777" w:rsidTr="004E3DBF">
        <w:tc>
          <w:tcPr>
            <w:tcW w:w="707" w:type="dxa"/>
            <w:shd w:val="clear" w:color="auto" w:fill="auto"/>
          </w:tcPr>
          <w:p w14:paraId="60F24ACE" w14:textId="77777777" w:rsidR="00DA3BA3" w:rsidRPr="00DA3BA3" w:rsidRDefault="00DA3BA3" w:rsidP="00DA3BA3">
            <w:pPr>
              <w:jc w:val="center"/>
              <w:rPr>
                <w:rFonts w:ascii="標楷體" w:eastAsia="標楷體" w:hAnsi="標楷體"/>
              </w:rPr>
            </w:pPr>
            <w:r w:rsidRPr="00DA3BA3">
              <w:rPr>
                <w:rFonts w:ascii="標楷體" w:eastAsia="標楷體" w:hAnsi="標楷體"/>
              </w:rPr>
              <w:t>7</w:t>
            </w:r>
          </w:p>
        </w:tc>
        <w:tc>
          <w:tcPr>
            <w:tcW w:w="1982" w:type="dxa"/>
            <w:shd w:val="clear" w:color="auto" w:fill="auto"/>
          </w:tcPr>
          <w:p w14:paraId="4A2C9834" w14:textId="77777777" w:rsidR="00DA3BA3" w:rsidRPr="00DA3BA3" w:rsidRDefault="00DA3BA3" w:rsidP="00DA3BA3">
            <w:pPr>
              <w:rPr>
                <w:rFonts w:ascii="標楷體" w:eastAsia="標楷體" w:hAnsi="標楷體"/>
              </w:rPr>
            </w:pPr>
            <w:r w:rsidRPr="00DA3BA3">
              <w:rPr>
                <w:rFonts w:ascii="標楷體" w:eastAsia="標楷體" w:hAnsi="標楷體" w:hint="eastAsia"/>
              </w:rPr>
              <w:t>備用</w:t>
            </w:r>
          </w:p>
        </w:tc>
        <w:tc>
          <w:tcPr>
            <w:tcW w:w="1275" w:type="dxa"/>
            <w:shd w:val="clear" w:color="auto" w:fill="auto"/>
          </w:tcPr>
          <w:p w14:paraId="2BD7D4CA" w14:textId="77777777" w:rsidR="00DA3BA3" w:rsidRPr="00DA3BA3" w:rsidRDefault="00DA3BA3" w:rsidP="00DA3BA3">
            <w:pPr>
              <w:rPr>
                <w:rFonts w:ascii="標楷體" w:eastAsia="標楷體" w:hAnsi="標楷體"/>
              </w:rPr>
            </w:pPr>
            <w:r w:rsidRPr="00DA3BA3">
              <w:rPr>
                <w:rFonts w:ascii="標楷體" w:eastAsia="標楷體" w:hAnsi="標楷體"/>
              </w:rPr>
              <w:t>3</w:t>
            </w:r>
            <w:r w:rsidRPr="00DA3BA3">
              <w:rPr>
                <w:rFonts w:ascii="標楷體" w:eastAsia="標楷體" w:hAnsi="標楷體" w:hint="eastAsia"/>
              </w:rPr>
              <w:t>8</w:t>
            </w:r>
          </w:p>
        </w:tc>
        <w:tc>
          <w:tcPr>
            <w:tcW w:w="1276" w:type="dxa"/>
          </w:tcPr>
          <w:p w14:paraId="120B1151" w14:textId="77777777" w:rsidR="00DA3BA3" w:rsidRPr="00DA3BA3" w:rsidRDefault="00DA3BA3" w:rsidP="00DA3BA3">
            <w:pPr>
              <w:rPr>
                <w:rFonts w:ascii="標楷體" w:eastAsia="標楷體" w:hAnsi="標楷體"/>
              </w:rPr>
            </w:pPr>
            <w:r w:rsidRPr="00DA3BA3">
              <w:rPr>
                <w:rFonts w:ascii="標楷體" w:eastAsia="標楷體" w:hAnsi="標楷體"/>
              </w:rPr>
              <w:t>160</w:t>
            </w:r>
          </w:p>
        </w:tc>
        <w:tc>
          <w:tcPr>
            <w:tcW w:w="5500" w:type="dxa"/>
            <w:shd w:val="clear" w:color="auto" w:fill="auto"/>
          </w:tcPr>
          <w:p w14:paraId="4DA4124A" w14:textId="77777777" w:rsidR="00DA3BA3" w:rsidRPr="00DA3BA3" w:rsidRDefault="00DA3BA3" w:rsidP="00DA3BA3">
            <w:pPr>
              <w:rPr>
                <w:rFonts w:ascii="標楷體" w:eastAsia="標楷體" w:hAnsi="標楷體"/>
                <w:lang w:eastAsia="zh-HK"/>
              </w:rPr>
            </w:pPr>
          </w:p>
        </w:tc>
      </w:tr>
    </w:tbl>
    <w:p w14:paraId="03A59342" w14:textId="77777777" w:rsidR="00DA3BA3" w:rsidRPr="00DA3BA3" w:rsidRDefault="00DA3BA3" w:rsidP="00DA3BA3"/>
    <w:p w14:paraId="020EEE0C" w14:textId="77777777" w:rsidR="00DA3BA3" w:rsidRPr="00DA3BA3" w:rsidRDefault="00DA3BA3" w:rsidP="00D21BA0">
      <w:pPr>
        <w:numPr>
          <w:ilvl w:val="0"/>
          <w:numId w:val="10"/>
        </w:numPr>
        <w:snapToGrid w:val="0"/>
        <w:spacing w:before="120"/>
        <w:ind w:rightChars="100" w:right="240"/>
        <w:rPr>
          <w:rFonts w:ascii="標楷體" w:eastAsia="標楷體" w:hAnsi="標楷體"/>
          <w:sz w:val="26"/>
        </w:rPr>
      </w:pPr>
      <w:r w:rsidRPr="00DA3BA3">
        <w:rPr>
          <w:rFonts w:ascii="標楷體" w:eastAsia="標楷體" w:hAnsi="標楷體" w:hint="eastAsia"/>
          <w:sz w:val="26"/>
        </w:rPr>
        <w:t xml:space="preserve">媒體檔規格 </w:t>
      </w:r>
      <w:r w:rsidRPr="00DA3BA3">
        <w:rPr>
          <w:rFonts w:ascii="標楷體" w:eastAsia="標楷體" w:hAnsi="標楷體"/>
          <w:sz w:val="26"/>
        </w:rPr>
        <w:t>–</w:t>
      </w:r>
      <w:r w:rsidRPr="00DA3BA3">
        <w:rPr>
          <w:rFonts w:ascii="標楷體" w:eastAsia="標楷體" w:hAnsi="標楷體" w:hint="eastAsia"/>
          <w:sz w:val="26"/>
        </w:rPr>
        <w:t xml:space="preserve"> 明細(</w:t>
      </w:r>
      <w:r w:rsidRPr="00DA3BA3">
        <w:rPr>
          <w:rFonts w:ascii="標楷體" w:eastAsia="標楷體" w:hAnsi="標楷體"/>
          <w:sz w:val="26"/>
        </w:rPr>
        <w:t>ACH</w:t>
      </w:r>
      <w:r w:rsidRPr="00DA3BA3">
        <w:rPr>
          <w:rFonts w:ascii="標楷體" w:eastAsia="標楷體" w:hAnsi="標楷體" w:hint="eastAsia"/>
          <w:sz w:val="26"/>
        </w:rPr>
        <w:t>)</w:t>
      </w:r>
    </w:p>
    <w:tbl>
      <w:tblPr>
        <w:tblW w:w="107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7"/>
        <w:gridCol w:w="1953"/>
        <w:gridCol w:w="1276"/>
        <w:gridCol w:w="1275"/>
        <w:gridCol w:w="5529"/>
      </w:tblGrid>
      <w:tr w:rsidR="00DA3BA3" w:rsidRPr="00DA3BA3" w14:paraId="5A12CDDE" w14:textId="77777777" w:rsidTr="006533FA">
        <w:tc>
          <w:tcPr>
            <w:tcW w:w="707" w:type="dxa"/>
            <w:shd w:val="clear" w:color="auto" w:fill="D9D9D9"/>
          </w:tcPr>
          <w:p w14:paraId="11CEF623" w14:textId="77777777" w:rsidR="00DA3BA3" w:rsidRPr="00DA3BA3" w:rsidRDefault="00DA3BA3" w:rsidP="00DA3BA3">
            <w:pPr>
              <w:jc w:val="center"/>
              <w:rPr>
                <w:rFonts w:ascii="標楷體" w:eastAsia="標楷體" w:hAnsi="標楷體"/>
                <w:lang w:eastAsia="zh-HK"/>
              </w:rPr>
            </w:pPr>
            <w:r w:rsidRPr="00DA3BA3">
              <w:rPr>
                <w:rFonts w:ascii="標楷體" w:eastAsia="標楷體" w:hAnsi="標楷體" w:hint="eastAsia"/>
                <w:lang w:eastAsia="zh-HK"/>
              </w:rPr>
              <w:t>序號</w:t>
            </w:r>
          </w:p>
        </w:tc>
        <w:tc>
          <w:tcPr>
            <w:tcW w:w="1953" w:type="dxa"/>
            <w:shd w:val="clear" w:color="auto" w:fill="D9D9D9"/>
          </w:tcPr>
          <w:p w14:paraId="4BC563E6" w14:textId="77777777" w:rsidR="00DA3BA3" w:rsidRPr="00DA3BA3" w:rsidRDefault="00DA3BA3" w:rsidP="00DA3BA3">
            <w:pPr>
              <w:jc w:val="center"/>
              <w:rPr>
                <w:rFonts w:ascii="標楷體" w:eastAsia="標楷體" w:hAnsi="標楷體"/>
                <w:lang w:eastAsia="zh-HK"/>
              </w:rPr>
            </w:pPr>
            <w:r w:rsidRPr="00DA3BA3">
              <w:rPr>
                <w:rFonts w:ascii="標楷體" w:eastAsia="標楷體" w:hAnsi="標楷體" w:hint="eastAsia"/>
                <w:lang w:eastAsia="zh-HK"/>
              </w:rPr>
              <w:t>欄位名稱</w:t>
            </w:r>
          </w:p>
        </w:tc>
        <w:tc>
          <w:tcPr>
            <w:tcW w:w="1276" w:type="dxa"/>
            <w:shd w:val="clear" w:color="auto" w:fill="D9D9D9"/>
          </w:tcPr>
          <w:p w14:paraId="6E964E76" w14:textId="77777777" w:rsidR="00DA3BA3" w:rsidRPr="00DA3BA3" w:rsidRDefault="00DA3BA3" w:rsidP="00DA3BA3">
            <w:pPr>
              <w:jc w:val="center"/>
              <w:rPr>
                <w:rFonts w:ascii="標楷體" w:eastAsia="標楷體" w:hAnsi="標楷體"/>
              </w:rPr>
            </w:pPr>
            <w:r w:rsidRPr="00DA3BA3">
              <w:rPr>
                <w:rFonts w:ascii="標楷體" w:eastAsia="標楷體" w:hAnsi="標楷體" w:hint="eastAsia"/>
              </w:rPr>
              <w:t>欄位起始</w:t>
            </w:r>
          </w:p>
        </w:tc>
        <w:tc>
          <w:tcPr>
            <w:tcW w:w="1275" w:type="dxa"/>
            <w:shd w:val="clear" w:color="auto" w:fill="D9D9D9"/>
          </w:tcPr>
          <w:p w14:paraId="174CF1E4" w14:textId="77777777" w:rsidR="00DA3BA3" w:rsidRPr="00DA3BA3" w:rsidRDefault="00DA3BA3" w:rsidP="00DA3BA3">
            <w:pPr>
              <w:jc w:val="center"/>
              <w:rPr>
                <w:rFonts w:ascii="標楷體" w:eastAsia="標楷體" w:hAnsi="標楷體"/>
                <w:lang w:eastAsia="zh-HK"/>
              </w:rPr>
            </w:pPr>
            <w:r w:rsidRPr="00DA3BA3">
              <w:rPr>
                <w:rFonts w:ascii="標楷體" w:eastAsia="標楷體" w:hAnsi="標楷體" w:hint="eastAsia"/>
                <w:lang w:eastAsia="zh-HK"/>
              </w:rPr>
              <w:t>欄位結束</w:t>
            </w:r>
          </w:p>
        </w:tc>
        <w:tc>
          <w:tcPr>
            <w:tcW w:w="5529" w:type="dxa"/>
            <w:shd w:val="clear" w:color="auto" w:fill="D9D9D9"/>
          </w:tcPr>
          <w:p w14:paraId="7DE87664" w14:textId="77777777" w:rsidR="00DA3BA3" w:rsidRPr="00DA3BA3" w:rsidRDefault="00DA3BA3" w:rsidP="00DA3BA3">
            <w:pPr>
              <w:jc w:val="center"/>
              <w:rPr>
                <w:rFonts w:ascii="標楷體" w:eastAsia="標楷體" w:hAnsi="標楷體"/>
                <w:lang w:eastAsia="zh-HK"/>
              </w:rPr>
            </w:pPr>
            <w:r w:rsidRPr="00DA3BA3">
              <w:rPr>
                <w:rFonts w:ascii="標楷體" w:eastAsia="標楷體" w:hAnsi="標楷體" w:hint="eastAsia"/>
                <w:lang w:eastAsia="zh-HK"/>
              </w:rPr>
              <w:t>備註</w:t>
            </w:r>
          </w:p>
        </w:tc>
      </w:tr>
      <w:tr w:rsidR="00DA3BA3" w:rsidRPr="00DA3BA3" w14:paraId="01FA96B4" w14:textId="77777777" w:rsidTr="006533FA">
        <w:tc>
          <w:tcPr>
            <w:tcW w:w="707" w:type="dxa"/>
            <w:shd w:val="clear" w:color="auto" w:fill="auto"/>
          </w:tcPr>
          <w:p w14:paraId="1E709B16" w14:textId="77777777" w:rsidR="00DA3BA3" w:rsidRPr="00DA3BA3" w:rsidRDefault="00DA3BA3" w:rsidP="00DA3BA3">
            <w:pPr>
              <w:jc w:val="center"/>
              <w:rPr>
                <w:rFonts w:ascii="標楷體" w:eastAsia="標楷體" w:hAnsi="標楷體"/>
                <w:lang w:eastAsia="zh-HK"/>
              </w:rPr>
            </w:pPr>
            <w:r w:rsidRPr="00DA3BA3">
              <w:rPr>
                <w:rFonts w:ascii="標楷體" w:eastAsia="標楷體" w:hAnsi="標楷體"/>
              </w:rPr>
              <w:t>1</w:t>
            </w:r>
          </w:p>
        </w:tc>
        <w:tc>
          <w:tcPr>
            <w:tcW w:w="1953" w:type="dxa"/>
            <w:shd w:val="clear" w:color="auto" w:fill="auto"/>
          </w:tcPr>
          <w:p w14:paraId="60FA61DF"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交易型態</w:t>
            </w:r>
          </w:p>
        </w:tc>
        <w:tc>
          <w:tcPr>
            <w:tcW w:w="1276" w:type="dxa"/>
            <w:shd w:val="clear" w:color="auto" w:fill="auto"/>
          </w:tcPr>
          <w:p w14:paraId="0089A1C6" w14:textId="77777777" w:rsidR="00DA3BA3" w:rsidRPr="00DA3BA3" w:rsidRDefault="00DA3BA3" w:rsidP="00DA3BA3">
            <w:pPr>
              <w:rPr>
                <w:rFonts w:ascii="標楷體" w:eastAsia="標楷體" w:hAnsi="標楷體"/>
                <w:color w:val="000000"/>
                <w:lang w:eastAsia="zh-HK"/>
              </w:rPr>
            </w:pPr>
            <w:r w:rsidRPr="00DA3BA3">
              <w:rPr>
                <w:rFonts w:ascii="標楷體" w:eastAsia="標楷體" w:hAnsi="標楷體" w:hint="eastAsia"/>
                <w:color w:val="000000"/>
              </w:rPr>
              <w:t>1</w:t>
            </w:r>
          </w:p>
        </w:tc>
        <w:tc>
          <w:tcPr>
            <w:tcW w:w="1275" w:type="dxa"/>
          </w:tcPr>
          <w:p w14:paraId="3B0FE2C6" w14:textId="77777777" w:rsidR="00DA3BA3" w:rsidRPr="00DA3BA3" w:rsidRDefault="00DA3BA3" w:rsidP="00DA3BA3">
            <w:pPr>
              <w:rPr>
                <w:rFonts w:ascii="標楷體" w:eastAsia="標楷體" w:hAnsi="標楷體"/>
                <w:lang w:eastAsia="zh-HK"/>
              </w:rPr>
            </w:pPr>
            <w:r w:rsidRPr="00DA3BA3">
              <w:rPr>
                <w:rFonts w:ascii="標楷體" w:eastAsia="標楷體" w:hAnsi="標楷體"/>
              </w:rPr>
              <w:t>1</w:t>
            </w:r>
          </w:p>
        </w:tc>
        <w:tc>
          <w:tcPr>
            <w:tcW w:w="5529" w:type="dxa"/>
            <w:shd w:val="clear" w:color="auto" w:fill="auto"/>
            <w:vAlign w:val="center"/>
          </w:tcPr>
          <w:p w14:paraId="6B7BA876"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固定值"</w:t>
            </w:r>
            <w:r w:rsidRPr="00DA3BA3">
              <w:rPr>
                <w:rFonts w:ascii="標楷體" w:eastAsia="標楷體" w:hAnsi="標楷體"/>
                <w:color w:val="000000"/>
              </w:rPr>
              <w:t>N</w:t>
            </w:r>
            <w:r w:rsidRPr="00DA3BA3">
              <w:rPr>
                <w:rFonts w:ascii="標楷體" w:eastAsia="標楷體" w:hAnsi="標楷體" w:hint="eastAsia"/>
              </w:rPr>
              <w:t>"</w:t>
            </w:r>
          </w:p>
        </w:tc>
      </w:tr>
      <w:tr w:rsidR="00DA3BA3" w:rsidRPr="00DA3BA3" w14:paraId="1689C5B4" w14:textId="77777777" w:rsidTr="006533FA">
        <w:tc>
          <w:tcPr>
            <w:tcW w:w="707" w:type="dxa"/>
            <w:shd w:val="clear" w:color="auto" w:fill="auto"/>
          </w:tcPr>
          <w:p w14:paraId="05743729" w14:textId="77777777" w:rsidR="00DA3BA3" w:rsidRPr="00DA3BA3" w:rsidRDefault="00DA3BA3" w:rsidP="00DA3BA3">
            <w:pPr>
              <w:jc w:val="center"/>
              <w:rPr>
                <w:rFonts w:ascii="標楷體" w:eastAsia="標楷體" w:hAnsi="標楷體"/>
              </w:rPr>
            </w:pPr>
            <w:r w:rsidRPr="00DA3BA3">
              <w:rPr>
                <w:rFonts w:ascii="標楷體" w:eastAsia="標楷體" w:hAnsi="標楷體"/>
              </w:rPr>
              <w:t>2</w:t>
            </w:r>
          </w:p>
        </w:tc>
        <w:tc>
          <w:tcPr>
            <w:tcW w:w="1953" w:type="dxa"/>
            <w:shd w:val="clear" w:color="auto" w:fill="auto"/>
          </w:tcPr>
          <w:p w14:paraId="5674C31D"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交易類別</w:t>
            </w:r>
          </w:p>
        </w:tc>
        <w:tc>
          <w:tcPr>
            <w:tcW w:w="1276" w:type="dxa"/>
            <w:shd w:val="clear" w:color="auto" w:fill="auto"/>
          </w:tcPr>
          <w:p w14:paraId="586E083D" w14:textId="77777777" w:rsidR="00DA3BA3" w:rsidRPr="00DA3BA3" w:rsidRDefault="00DA3BA3" w:rsidP="00DA3BA3">
            <w:pPr>
              <w:rPr>
                <w:rFonts w:ascii="標楷體" w:eastAsia="標楷體" w:hAnsi="標楷體"/>
                <w:color w:val="000000"/>
                <w:lang w:eastAsia="zh-HK"/>
              </w:rPr>
            </w:pPr>
            <w:r w:rsidRPr="00DA3BA3">
              <w:rPr>
                <w:rFonts w:ascii="標楷體" w:eastAsia="標楷體" w:hAnsi="標楷體" w:hint="eastAsia"/>
                <w:color w:val="000000"/>
              </w:rPr>
              <w:t>2</w:t>
            </w:r>
          </w:p>
        </w:tc>
        <w:tc>
          <w:tcPr>
            <w:tcW w:w="1275" w:type="dxa"/>
          </w:tcPr>
          <w:p w14:paraId="103EFF7A" w14:textId="77777777" w:rsidR="00DA3BA3" w:rsidRPr="00DA3BA3" w:rsidRDefault="00DA3BA3" w:rsidP="00DA3BA3">
            <w:pPr>
              <w:rPr>
                <w:rFonts w:ascii="標楷體" w:eastAsia="標楷體" w:hAnsi="標楷體"/>
                <w:lang w:eastAsia="zh-HK"/>
              </w:rPr>
            </w:pPr>
            <w:r w:rsidRPr="00DA3BA3">
              <w:rPr>
                <w:rFonts w:ascii="標楷體" w:eastAsia="標楷體" w:hAnsi="標楷體"/>
              </w:rPr>
              <w:t>3</w:t>
            </w:r>
          </w:p>
        </w:tc>
        <w:tc>
          <w:tcPr>
            <w:tcW w:w="5529" w:type="dxa"/>
            <w:shd w:val="clear" w:color="auto" w:fill="auto"/>
          </w:tcPr>
          <w:p w14:paraId="5BDBB3B3"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固定值"</w:t>
            </w:r>
            <w:r w:rsidRPr="00DA3BA3">
              <w:rPr>
                <w:rFonts w:ascii="標楷體" w:eastAsia="標楷體" w:hAnsi="標楷體"/>
              </w:rPr>
              <w:t>SD"</w:t>
            </w:r>
          </w:p>
        </w:tc>
      </w:tr>
      <w:tr w:rsidR="00DA3BA3" w:rsidRPr="00DA3BA3" w14:paraId="090A9DB1" w14:textId="77777777" w:rsidTr="006533FA">
        <w:tc>
          <w:tcPr>
            <w:tcW w:w="707" w:type="dxa"/>
            <w:shd w:val="clear" w:color="auto" w:fill="auto"/>
          </w:tcPr>
          <w:p w14:paraId="3E723E8B" w14:textId="77777777" w:rsidR="00DA3BA3" w:rsidRPr="00DA3BA3" w:rsidRDefault="00DA3BA3" w:rsidP="00DA3BA3">
            <w:pPr>
              <w:jc w:val="center"/>
              <w:rPr>
                <w:rFonts w:ascii="標楷體" w:eastAsia="標楷體" w:hAnsi="標楷體"/>
              </w:rPr>
            </w:pPr>
            <w:r w:rsidRPr="00DA3BA3">
              <w:rPr>
                <w:rFonts w:ascii="標楷體" w:eastAsia="標楷體" w:hAnsi="標楷體"/>
              </w:rPr>
              <w:t>3</w:t>
            </w:r>
          </w:p>
        </w:tc>
        <w:tc>
          <w:tcPr>
            <w:tcW w:w="1953" w:type="dxa"/>
            <w:shd w:val="clear" w:color="auto" w:fill="auto"/>
          </w:tcPr>
          <w:p w14:paraId="3FD61E28"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交易代號</w:t>
            </w:r>
          </w:p>
        </w:tc>
        <w:tc>
          <w:tcPr>
            <w:tcW w:w="1276" w:type="dxa"/>
            <w:shd w:val="clear" w:color="auto" w:fill="auto"/>
          </w:tcPr>
          <w:p w14:paraId="144FBF33" w14:textId="77777777" w:rsidR="00DA3BA3" w:rsidRPr="00DA3BA3" w:rsidRDefault="00DA3BA3" w:rsidP="00DA3BA3">
            <w:pPr>
              <w:rPr>
                <w:rFonts w:ascii="標楷體" w:eastAsia="標楷體" w:hAnsi="標楷體"/>
                <w:color w:val="000000"/>
                <w:lang w:eastAsia="zh-HK"/>
              </w:rPr>
            </w:pPr>
            <w:r w:rsidRPr="00DA3BA3">
              <w:rPr>
                <w:rFonts w:ascii="標楷體" w:eastAsia="標楷體" w:hAnsi="標楷體" w:hint="eastAsia"/>
                <w:color w:val="000000"/>
              </w:rPr>
              <w:t>4</w:t>
            </w:r>
          </w:p>
        </w:tc>
        <w:tc>
          <w:tcPr>
            <w:tcW w:w="1275" w:type="dxa"/>
          </w:tcPr>
          <w:p w14:paraId="5266B2C3" w14:textId="77777777" w:rsidR="00DA3BA3" w:rsidRPr="00DA3BA3" w:rsidRDefault="00DA3BA3" w:rsidP="00DA3BA3">
            <w:pPr>
              <w:rPr>
                <w:rFonts w:ascii="標楷體" w:eastAsia="標楷體" w:hAnsi="標楷體"/>
                <w:lang w:eastAsia="zh-HK"/>
              </w:rPr>
            </w:pPr>
            <w:r w:rsidRPr="00DA3BA3">
              <w:rPr>
                <w:rFonts w:ascii="標楷體" w:eastAsia="標楷體" w:hAnsi="標楷體"/>
              </w:rPr>
              <w:t>6</w:t>
            </w:r>
          </w:p>
        </w:tc>
        <w:tc>
          <w:tcPr>
            <w:tcW w:w="5529" w:type="dxa"/>
            <w:shd w:val="clear" w:color="auto" w:fill="auto"/>
          </w:tcPr>
          <w:p w14:paraId="48E4B543"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固定值"</w:t>
            </w:r>
            <w:r w:rsidRPr="00DA3BA3">
              <w:rPr>
                <w:rFonts w:ascii="標楷體" w:eastAsia="標楷體" w:hAnsi="標楷體"/>
              </w:rPr>
              <w:t>801"</w:t>
            </w:r>
          </w:p>
        </w:tc>
      </w:tr>
      <w:tr w:rsidR="00DA3BA3" w:rsidRPr="00DA3BA3" w14:paraId="0A4A373E" w14:textId="77777777" w:rsidTr="006533FA">
        <w:tc>
          <w:tcPr>
            <w:tcW w:w="707" w:type="dxa"/>
            <w:shd w:val="clear" w:color="auto" w:fill="auto"/>
          </w:tcPr>
          <w:p w14:paraId="77503450" w14:textId="77777777" w:rsidR="00DA3BA3" w:rsidRPr="00DA3BA3" w:rsidRDefault="00DA3BA3" w:rsidP="00DA3BA3">
            <w:pPr>
              <w:jc w:val="center"/>
              <w:rPr>
                <w:rFonts w:ascii="標楷體" w:eastAsia="標楷體" w:hAnsi="標楷體"/>
              </w:rPr>
            </w:pPr>
            <w:r w:rsidRPr="00DA3BA3">
              <w:rPr>
                <w:rFonts w:ascii="標楷體" w:eastAsia="標楷體" w:hAnsi="標楷體"/>
              </w:rPr>
              <w:t>4</w:t>
            </w:r>
          </w:p>
        </w:tc>
        <w:tc>
          <w:tcPr>
            <w:tcW w:w="1953" w:type="dxa"/>
            <w:shd w:val="clear" w:color="auto" w:fill="auto"/>
          </w:tcPr>
          <w:p w14:paraId="5AF3D6EC"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交易序號</w:t>
            </w:r>
          </w:p>
        </w:tc>
        <w:tc>
          <w:tcPr>
            <w:tcW w:w="1276" w:type="dxa"/>
            <w:shd w:val="clear" w:color="auto" w:fill="auto"/>
          </w:tcPr>
          <w:p w14:paraId="5789114C" w14:textId="77777777" w:rsidR="00DA3BA3" w:rsidRPr="00DA3BA3" w:rsidRDefault="00DA3BA3" w:rsidP="00DA3BA3">
            <w:pPr>
              <w:rPr>
                <w:rFonts w:ascii="標楷體" w:eastAsia="標楷體" w:hAnsi="標楷體"/>
                <w:color w:val="000000"/>
                <w:lang w:eastAsia="zh-HK"/>
              </w:rPr>
            </w:pPr>
            <w:r w:rsidRPr="00DA3BA3">
              <w:rPr>
                <w:rFonts w:ascii="標楷體" w:eastAsia="標楷體" w:hAnsi="標楷體" w:hint="eastAsia"/>
              </w:rPr>
              <w:t>7</w:t>
            </w:r>
          </w:p>
        </w:tc>
        <w:tc>
          <w:tcPr>
            <w:tcW w:w="1275" w:type="dxa"/>
          </w:tcPr>
          <w:p w14:paraId="40696A39" w14:textId="77777777" w:rsidR="00DA3BA3" w:rsidRPr="00DA3BA3" w:rsidRDefault="00DA3BA3" w:rsidP="00DA3BA3">
            <w:pPr>
              <w:rPr>
                <w:rFonts w:ascii="標楷體" w:eastAsia="標楷體" w:hAnsi="標楷體"/>
                <w:lang w:eastAsia="zh-HK"/>
              </w:rPr>
            </w:pPr>
            <w:r w:rsidRPr="00DA3BA3">
              <w:rPr>
                <w:rFonts w:ascii="標楷體" w:eastAsia="標楷體" w:hAnsi="標楷體"/>
              </w:rPr>
              <w:t>12</w:t>
            </w:r>
          </w:p>
        </w:tc>
        <w:tc>
          <w:tcPr>
            <w:tcW w:w="5529" w:type="dxa"/>
            <w:shd w:val="clear" w:color="auto" w:fill="auto"/>
          </w:tcPr>
          <w:p w14:paraId="271CEFD7"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lang w:eastAsia="zh-HK"/>
              </w:rPr>
              <w:t>右靠左補0</w:t>
            </w:r>
          </w:p>
          <w:p w14:paraId="1C29CA7F"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w:t>
            </w:r>
            <w:r w:rsidRPr="00DA3BA3">
              <w:rPr>
                <w:rFonts w:ascii="標楷體" w:eastAsia="標楷體" w:hAnsi="標楷體" w:hint="eastAsia"/>
                <w:lang w:eastAsia="zh-HK"/>
              </w:rPr>
              <w:t>媒體序號</w:t>
            </w:r>
            <w:r w:rsidRPr="00DA3BA3">
              <w:rPr>
                <w:rFonts w:ascii="標楷體" w:eastAsia="標楷體" w:hAnsi="標楷體" w:hint="eastAsia"/>
              </w:rPr>
              <w:t>(</w:t>
            </w:r>
            <w:r w:rsidRPr="00DA3BA3">
              <w:rPr>
                <w:rFonts w:ascii="標楷體" w:eastAsia="標楷體" w:hAnsi="標楷體"/>
                <w:lang w:eastAsia="zh-HK"/>
              </w:rPr>
              <w:t>AchDeductMedia.MediaSeq</w:t>
            </w:r>
            <w:r w:rsidRPr="00DA3BA3">
              <w:rPr>
                <w:rFonts w:ascii="標楷體" w:eastAsia="標楷體" w:hAnsi="標楷體" w:hint="eastAsia"/>
              </w:rPr>
              <w:t>)]</w:t>
            </w:r>
          </w:p>
        </w:tc>
      </w:tr>
      <w:tr w:rsidR="00DA3BA3" w:rsidRPr="00DA3BA3" w14:paraId="51693167" w14:textId="77777777" w:rsidTr="006533FA">
        <w:tc>
          <w:tcPr>
            <w:tcW w:w="707" w:type="dxa"/>
            <w:shd w:val="clear" w:color="auto" w:fill="auto"/>
          </w:tcPr>
          <w:p w14:paraId="5C35F57A" w14:textId="77777777" w:rsidR="00DA3BA3" w:rsidRPr="00DA3BA3" w:rsidRDefault="00DA3BA3" w:rsidP="00DA3BA3">
            <w:pPr>
              <w:jc w:val="center"/>
              <w:rPr>
                <w:rFonts w:ascii="標楷體" w:eastAsia="標楷體" w:hAnsi="標楷體"/>
              </w:rPr>
            </w:pPr>
            <w:r w:rsidRPr="00DA3BA3">
              <w:rPr>
                <w:rFonts w:ascii="標楷體" w:eastAsia="標楷體" w:hAnsi="標楷體"/>
              </w:rPr>
              <w:t>5</w:t>
            </w:r>
          </w:p>
        </w:tc>
        <w:tc>
          <w:tcPr>
            <w:tcW w:w="1953" w:type="dxa"/>
            <w:shd w:val="clear" w:color="auto" w:fill="auto"/>
          </w:tcPr>
          <w:p w14:paraId="1D172CC1"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提出行代號</w:t>
            </w:r>
          </w:p>
        </w:tc>
        <w:tc>
          <w:tcPr>
            <w:tcW w:w="1276" w:type="dxa"/>
            <w:shd w:val="clear" w:color="auto" w:fill="auto"/>
          </w:tcPr>
          <w:p w14:paraId="1D1C9D04" w14:textId="77777777" w:rsidR="00DA3BA3" w:rsidRPr="00DA3BA3" w:rsidRDefault="00DA3BA3" w:rsidP="00DA3BA3">
            <w:pPr>
              <w:rPr>
                <w:rFonts w:ascii="標楷體" w:eastAsia="標楷體" w:hAnsi="標楷體"/>
                <w:color w:val="000000"/>
                <w:lang w:eastAsia="zh-HK"/>
              </w:rPr>
            </w:pPr>
            <w:r w:rsidRPr="00DA3BA3">
              <w:rPr>
                <w:rFonts w:ascii="標楷體" w:eastAsia="標楷體" w:hAnsi="標楷體"/>
              </w:rPr>
              <w:t>1</w:t>
            </w:r>
            <w:r w:rsidRPr="00DA3BA3">
              <w:rPr>
                <w:rFonts w:ascii="標楷體" w:eastAsia="標楷體" w:hAnsi="標楷體" w:hint="eastAsia"/>
              </w:rPr>
              <w:t>3</w:t>
            </w:r>
          </w:p>
        </w:tc>
        <w:tc>
          <w:tcPr>
            <w:tcW w:w="1275" w:type="dxa"/>
          </w:tcPr>
          <w:p w14:paraId="6DC05F11" w14:textId="77777777" w:rsidR="00DA3BA3" w:rsidRPr="00DA3BA3" w:rsidRDefault="00DA3BA3" w:rsidP="00DA3BA3">
            <w:pPr>
              <w:rPr>
                <w:rFonts w:ascii="標楷體" w:eastAsia="標楷體" w:hAnsi="標楷體"/>
                <w:lang w:eastAsia="zh-HK"/>
              </w:rPr>
            </w:pPr>
            <w:r w:rsidRPr="00DA3BA3">
              <w:rPr>
                <w:rFonts w:ascii="標楷體" w:eastAsia="標楷體" w:hAnsi="標楷體"/>
              </w:rPr>
              <w:t>19</w:t>
            </w:r>
          </w:p>
        </w:tc>
        <w:tc>
          <w:tcPr>
            <w:tcW w:w="5529" w:type="dxa"/>
            <w:shd w:val="clear" w:color="auto" w:fill="auto"/>
          </w:tcPr>
          <w:p w14:paraId="080C0D5C"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固定值"</w:t>
            </w:r>
            <w:r w:rsidRPr="00DA3BA3">
              <w:rPr>
                <w:rFonts w:ascii="標楷體" w:eastAsia="標楷體" w:hAnsi="標楷體"/>
              </w:rPr>
              <w:t>1030116"</w:t>
            </w:r>
          </w:p>
        </w:tc>
      </w:tr>
      <w:tr w:rsidR="00DA3BA3" w:rsidRPr="00DA3BA3" w14:paraId="0A852271" w14:textId="77777777" w:rsidTr="006533FA">
        <w:tc>
          <w:tcPr>
            <w:tcW w:w="707" w:type="dxa"/>
            <w:shd w:val="clear" w:color="auto" w:fill="auto"/>
          </w:tcPr>
          <w:p w14:paraId="4B9911FC" w14:textId="77777777" w:rsidR="00DA3BA3" w:rsidRPr="00DA3BA3" w:rsidRDefault="00DA3BA3" w:rsidP="00DA3BA3">
            <w:pPr>
              <w:jc w:val="center"/>
              <w:rPr>
                <w:rFonts w:ascii="標楷體" w:eastAsia="標楷體" w:hAnsi="標楷體"/>
              </w:rPr>
            </w:pPr>
            <w:r w:rsidRPr="00DA3BA3">
              <w:rPr>
                <w:rFonts w:ascii="標楷體" w:eastAsia="標楷體" w:hAnsi="標楷體"/>
              </w:rPr>
              <w:t>6</w:t>
            </w:r>
          </w:p>
        </w:tc>
        <w:tc>
          <w:tcPr>
            <w:tcW w:w="1953" w:type="dxa"/>
            <w:shd w:val="clear" w:color="auto" w:fill="auto"/>
          </w:tcPr>
          <w:p w14:paraId="4A53DB05" w14:textId="77777777" w:rsidR="00DA3BA3" w:rsidRPr="00DA3BA3" w:rsidRDefault="00DA3BA3" w:rsidP="00DA3BA3">
            <w:pPr>
              <w:rPr>
                <w:rFonts w:ascii="標楷體" w:eastAsia="標楷體" w:hAnsi="標楷體"/>
              </w:rPr>
            </w:pPr>
            <w:r w:rsidRPr="00DA3BA3">
              <w:rPr>
                <w:rFonts w:ascii="標楷體" w:eastAsia="標楷體" w:hAnsi="標楷體" w:hint="eastAsia"/>
              </w:rPr>
              <w:t>發動者帳號</w:t>
            </w:r>
          </w:p>
        </w:tc>
        <w:tc>
          <w:tcPr>
            <w:tcW w:w="1276" w:type="dxa"/>
            <w:shd w:val="clear" w:color="auto" w:fill="auto"/>
          </w:tcPr>
          <w:p w14:paraId="0E062CEE" w14:textId="77777777" w:rsidR="00DA3BA3" w:rsidRPr="00DA3BA3" w:rsidRDefault="00DA3BA3" w:rsidP="00DA3BA3">
            <w:pPr>
              <w:rPr>
                <w:rFonts w:ascii="標楷體" w:eastAsia="標楷體" w:hAnsi="標楷體"/>
              </w:rPr>
            </w:pPr>
            <w:r w:rsidRPr="00DA3BA3">
              <w:rPr>
                <w:rFonts w:ascii="標楷體" w:eastAsia="標楷體" w:hAnsi="標楷體" w:hint="eastAsia"/>
              </w:rPr>
              <w:t>20</w:t>
            </w:r>
          </w:p>
        </w:tc>
        <w:tc>
          <w:tcPr>
            <w:tcW w:w="1275" w:type="dxa"/>
          </w:tcPr>
          <w:p w14:paraId="1DF65F55" w14:textId="77777777" w:rsidR="00DA3BA3" w:rsidRPr="00DA3BA3" w:rsidRDefault="00DA3BA3" w:rsidP="00DA3BA3">
            <w:pPr>
              <w:rPr>
                <w:rFonts w:ascii="標楷體" w:eastAsia="標楷體" w:hAnsi="標楷體"/>
              </w:rPr>
            </w:pPr>
            <w:r w:rsidRPr="00DA3BA3">
              <w:rPr>
                <w:rFonts w:ascii="標楷體" w:eastAsia="標楷體" w:hAnsi="標楷體"/>
              </w:rPr>
              <w:t>33</w:t>
            </w:r>
          </w:p>
        </w:tc>
        <w:tc>
          <w:tcPr>
            <w:tcW w:w="5529" w:type="dxa"/>
            <w:shd w:val="clear" w:color="auto" w:fill="auto"/>
          </w:tcPr>
          <w:p w14:paraId="0FB4148D"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固定值"</w:t>
            </w:r>
            <w:r w:rsidRPr="00DA3BA3">
              <w:rPr>
                <w:rFonts w:ascii="標楷體" w:eastAsia="標楷體" w:hAnsi="標楷體"/>
              </w:rPr>
              <w:t>00116101001006"</w:t>
            </w:r>
          </w:p>
        </w:tc>
      </w:tr>
      <w:tr w:rsidR="00DA3BA3" w:rsidRPr="00DA3BA3" w14:paraId="04F55941" w14:textId="77777777" w:rsidTr="006533FA">
        <w:tc>
          <w:tcPr>
            <w:tcW w:w="707" w:type="dxa"/>
            <w:shd w:val="clear" w:color="auto" w:fill="auto"/>
          </w:tcPr>
          <w:p w14:paraId="30870BE3" w14:textId="77777777" w:rsidR="00DA3BA3" w:rsidRPr="00DA3BA3" w:rsidRDefault="00DA3BA3" w:rsidP="00DA3BA3">
            <w:pPr>
              <w:jc w:val="center"/>
              <w:rPr>
                <w:rFonts w:ascii="標楷體" w:eastAsia="標楷體" w:hAnsi="標楷體"/>
              </w:rPr>
            </w:pPr>
            <w:r w:rsidRPr="00DA3BA3">
              <w:rPr>
                <w:rFonts w:ascii="標楷體" w:eastAsia="標楷體" w:hAnsi="標楷體"/>
              </w:rPr>
              <w:t>7</w:t>
            </w:r>
          </w:p>
        </w:tc>
        <w:tc>
          <w:tcPr>
            <w:tcW w:w="1953" w:type="dxa"/>
            <w:shd w:val="clear" w:color="auto" w:fill="auto"/>
          </w:tcPr>
          <w:p w14:paraId="47DFDE34" w14:textId="77777777" w:rsidR="00DA3BA3" w:rsidRPr="00DA3BA3" w:rsidRDefault="00DA3BA3" w:rsidP="00DA3BA3">
            <w:pPr>
              <w:rPr>
                <w:rFonts w:ascii="標楷體" w:eastAsia="標楷體" w:hAnsi="標楷體"/>
              </w:rPr>
            </w:pPr>
            <w:r w:rsidRPr="00DA3BA3">
              <w:rPr>
                <w:rFonts w:ascii="標楷體" w:eastAsia="標楷體" w:hAnsi="標楷體" w:hint="eastAsia"/>
              </w:rPr>
              <w:t>提回行代號</w:t>
            </w:r>
          </w:p>
        </w:tc>
        <w:tc>
          <w:tcPr>
            <w:tcW w:w="1276" w:type="dxa"/>
            <w:shd w:val="clear" w:color="auto" w:fill="auto"/>
          </w:tcPr>
          <w:p w14:paraId="725C4974" w14:textId="77777777" w:rsidR="00DA3BA3" w:rsidRPr="00DA3BA3" w:rsidRDefault="00DA3BA3" w:rsidP="00DA3BA3">
            <w:pPr>
              <w:rPr>
                <w:rFonts w:ascii="標楷體" w:eastAsia="標楷體" w:hAnsi="標楷體"/>
              </w:rPr>
            </w:pPr>
            <w:r w:rsidRPr="00DA3BA3">
              <w:rPr>
                <w:rFonts w:ascii="標楷體" w:eastAsia="標楷體" w:hAnsi="標楷體"/>
              </w:rPr>
              <w:t>3</w:t>
            </w:r>
            <w:r w:rsidRPr="00DA3BA3">
              <w:rPr>
                <w:rFonts w:ascii="標楷體" w:eastAsia="標楷體" w:hAnsi="標楷體" w:hint="eastAsia"/>
              </w:rPr>
              <w:t>4</w:t>
            </w:r>
          </w:p>
        </w:tc>
        <w:tc>
          <w:tcPr>
            <w:tcW w:w="1275" w:type="dxa"/>
          </w:tcPr>
          <w:p w14:paraId="597ADBCE" w14:textId="77777777" w:rsidR="00DA3BA3" w:rsidRPr="00DA3BA3" w:rsidRDefault="00DA3BA3" w:rsidP="00DA3BA3">
            <w:pPr>
              <w:rPr>
                <w:rFonts w:ascii="標楷體" w:eastAsia="標楷體" w:hAnsi="標楷體"/>
              </w:rPr>
            </w:pPr>
            <w:r w:rsidRPr="00DA3BA3">
              <w:rPr>
                <w:rFonts w:ascii="標楷體" w:eastAsia="標楷體" w:hAnsi="標楷體"/>
              </w:rPr>
              <w:t>40</w:t>
            </w:r>
          </w:p>
        </w:tc>
        <w:tc>
          <w:tcPr>
            <w:tcW w:w="5529" w:type="dxa"/>
            <w:shd w:val="clear" w:color="auto" w:fill="auto"/>
          </w:tcPr>
          <w:p w14:paraId="594F40A1" w14:textId="77777777" w:rsidR="00DA3BA3" w:rsidRPr="00DA3BA3" w:rsidRDefault="00DA3BA3" w:rsidP="00DA3BA3">
            <w:pPr>
              <w:rPr>
                <w:rFonts w:ascii="標楷體" w:eastAsia="標楷體" w:hAnsi="標楷體"/>
              </w:rPr>
            </w:pPr>
            <w:r w:rsidRPr="00DA3BA3">
              <w:rPr>
                <w:rFonts w:ascii="標楷體" w:eastAsia="標楷體" w:hAnsi="標楷體" w:hint="eastAsia"/>
              </w:rPr>
              <w:t>依據[扣款銀行(</w:t>
            </w:r>
            <w:r w:rsidRPr="00DA3BA3">
              <w:rPr>
                <w:rFonts w:ascii="標楷體" w:eastAsia="標楷體" w:hAnsi="標楷體"/>
              </w:rPr>
              <w:t>AchDeductMedia.RepayBank</w:t>
            </w:r>
            <w:r w:rsidRPr="00DA3BA3">
              <w:rPr>
                <w:rFonts w:ascii="標楷體" w:eastAsia="標楷體" w:hAnsi="標楷體" w:hint="eastAsia"/>
              </w:rPr>
              <w:t>)]</w:t>
            </w:r>
          </w:p>
          <w:p w14:paraId="506F55AD" w14:textId="77777777" w:rsidR="00DA3BA3" w:rsidRPr="00DA3BA3" w:rsidRDefault="00DA3BA3" w:rsidP="00DA3BA3">
            <w:pPr>
              <w:rPr>
                <w:rFonts w:ascii="標楷體" w:eastAsia="標楷體" w:hAnsi="標楷體"/>
              </w:rPr>
            </w:pPr>
            <w:r w:rsidRPr="00DA3BA3">
              <w:rPr>
                <w:rFonts w:ascii="標楷體" w:eastAsia="標楷體" w:hAnsi="標楷體" w:hint="eastAsia"/>
              </w:rPr>
              <w:t>8120012 台新</w:t>
            </w:r>
          </w:p>
          <w:p w14:paraId="5A36AAFB" w14:textId="77777777" w:rsidR="00DA3BA3" w:rsidRPr="00DA3BA3" w:rsidRDefault="00DA3BA3" w:rsidP="00DA3BA3">
            <w:pPr>
              <w:rPr>
                <w:rFonts w:ascii="標楷體" w:eastAsia="標楷體" w:hAnsi="標楷體"/>
              </w:rPr>
            </w:pPr>
            <w:r w:rsidRPr="00DA3BA3">
              <w:rPr>
                <w:rFonts w:ascii="標楷體" w:eastAsia="標楷體" w:hAnsi="標楷體" w:hint="eastAsia"/>
              </w:rPr>
              <w:t>0060567 合作金庫</w:t>
            </w:r>
          </w:p>
          <w:p w14:paraId="7E4A56EA"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1030019 新光</w:t>
            </w:r>
          </w:p>
        </w:tc>
      </w:tr>
      <w:tr w:rsidR="00DA3BA3" w:rsidRPr="00DA3BA3" w14:paraId="5C747C32" w14:textId="77777777" w:rsidTr="006533FA">
        <w:tc>
          <w:tcPr>
            <w:tcW w:w="707" w:type="dxa"/>
            <w:shd w:val="clear" w:color="auto" w:fill="auto"/>
          </w:tcPr>
          <w:p w14:paraId="536DCB09" w14:textId="77777777" w:rsidR="00DA3BA3" w:rsidRPr="00DA3BA3" w:rsidRDefault="00DA3BA3" w:rsidP="00DA3BA3">
            <w:pPr>
              <w:jc w:val="center"/>
              <w:rPr>
                <w:rFonts w:ascii="標楷體" w:eastAsia="標楷體" w:hAnsi="標楷體"/>
              </w:rPr>
            </w:pPr>
            <w:r w:rsidRPr="00DA3BA3">
              <w:rPr>
                <w:rFonts w:ascii="標楷體" w:eastAsia="標楷體" w:hAnsi="標楷體"/>
              </w:rPr>
              <w:t>8</w:t>
            </w:r>
          </w:p>
        </w:tc>
        <w:tc>
          <w:tcPr>
            <w:tcW w:w="1953" w:type="dxa"/>
            <w:shd w:val="clear" w:color="auto" w:fill="auto"/>
          </w:tcPr>
          <w:p w14:paraId="3612E97E" w14:textId="77777777" w:rsidR="00DA3BA3" w:rsidRPr="00DA3BA3" w:rsidRDefault="00DA3BA3" w:rsidP="00DA3BA3">
            <w:pPr>
              <w:rPr>
                <w:rFonts w:ascii="標楷體" w:eastAsia="標楷體" w:hAnsi="標楷體"/>
              </w:rPr>
            </w:pPr>
            <w:r w:rsidRPr="00DA3BA3">
              <w:rPr>
                <w:rFonts w:ascii="標楷體" w:eastAsia="標楷體" w:hAnsi="標楷體" w:hint="eastAsia"/>
              </w:rPr>
              <w:t>收受者帳號</w:t>
            </w:r>
          </w:p>
        </w:tc>
        <w:tc>
          <w:tcPr>
            <w:tcW w:w="1276" w:type="dxa"/>
            <w:shd w:val="clear" w:color="auto" w:fill="auto"/>
          </w:tcPr>
          <w:p w14:paraId="0E945CB8" w14:textId="77777777" w:rsidR="00DA3BA3" w:rsidRPr="00DA3BA3" w:rsidRDefault="00DA3BA3" w:rsidP="00DA3BA3">
            <w:pPr>
              <w:rPr>
                <w:rFonts w:ascii="標楷體" w:eastAsia="標楷體" w:hAnsi="標楷體"/>
              </w:rPr>
            </w:pPr>
            <w:r w:rsidRPr="00DA3BA3">
              <w:rPr>
                <w:rFonts w:ascii="標楷體" w:eastAsia="標楷體" w:hAnsi="標楷體"/>
              </w:rPr>
              <w:t>4</w:t>
            </w:r>
            <w:r w:rsidRPr="00DA3BA3">
              <w:rPr>
                <w:rFonts w:ascii="標楷體" w:eastAsia="標楷體" w:hAnsi="標楷體" w:hint="eastAsia"/>
              </w:rPr>
              <w:t>1</w:t>
            </w:r>
          </w:p>
        </w:tc>
        <w:tc>
          <w:tcPr>
            <w:tcW w:w="1275" w:type="dxa"/>
          </w:tcPr>
          <w:p w14:paraId="6CB5BF6E" w14:textId="77777777" w:rsidR="00DA3BA3" w:rsidRPr="00DA3BA3" w:rsidRDefault="00DA3BA3" w:rsidP="00DA3BA3">
            <w:pPr>
              <w:rPr>
                <w:rFonts w:ascii="標楷體" w:eastAsia="標楷體" w:hAnsi="標楷體"/>
              </w:rPr>
            </w:pPr>
            <w:r w:rsidRPr="00DA3BA3">
              <w:rPr>
                <w:rFonts w:ascii="標楷體" w:eastAsia="標楷體" w:hAnsi="標楷體"/>
              </w:rPr>
              <w:t>54</w:t>
            </w:r>
          </w:p>
        </w:tc>
        <w:tc>
          <w:tcPr>
            <w:tcW w:w="5529" w:type="dxa"/>
            <w:shd w:val="clear" w:color="auto" w:fill="auto"/>
          </w:tcPr>
          <w:p w14:paraId="137DCED5" w14:textId="77777777" w:rsidR="00DA3BA3" w:rsidRPr="00DA3BA3" w:rsidRDefault="00DA3BA3" w:rsidP="00DA3BA3">
            <w:pPr>
              <w:rPr>
                <w:rFonts w:ascii="標楷體" w:eastAsia="標楷體" w:hAnsi="標楷體"/>
                <w:lang w:eastAsia="zh-HK"/>
              </w:rPr>
            </w:pPr>
            <w:r w:rsidRPr="00DA3BA3">
              <w:rPr>
                <w:rFonts w:ascii="標楷體" w:eastAsia="標楷體" w:hAnsi="標楷體"/>
                <w:lang w:eastAsia="zh-HK"/>
              </w:rPr>
              <w:t>[</w:t>
            </w:r>
            <w:r w:rsidRPr="00DA3BA3">
              <w:rPr>
                <w:rFonts w:ascii="標楷體" w:eastAsia="標楷體" w:hAnsi="標楷體" w:hint="eastAsia"/>
                <w:lang w:eastAsia="zh-HK"/>
              </w:rPr>
              <w:t>扣款帳號(</w:t>
            </w:r>
            <w:r w:rsidRPr="00DA3BA3">
              <w:rPr>
                <w:rFonts w:ascii="標楷體" w:eastAsia="標楷體" w:hAnsi="標楷體"/>
                <w:lang w:eastAsia="zh-HK"/>
              </w:rPr>
              <w:t>AchDeductMedia.RepayAcctNo)]</w:t>
            </w:r>
          </w:p>
        </w:tc>
      </w:tr>
      <w:tr w:rsidR="00DA3BA3" w:rsidRPr="00DA3BA3" w14:paraId="2D2F00B7" w14:textId="77777777" w:rsidTr="006533FA">
        <w:tc>
          <w:tcPr>
            <w:tcW w:w="707" w:type="dxa"/>
            <w:shd w:val="clear" w:color="auto" w:fill="auto"/>
          </w:tcPr>
          <w:p w14:paraId="7BCD7A8E" w14:textId="77777777" w:rsidR="00DA3BA3" w:rsidRPr="00DA3BA3" w:rsidRDefault="00DA3BA3" w:rsidP="00DA3BA3">
            <w:pPr>
              <w:jc w:val="center"/>
              <w:rPr>
                <w:rFonts w:ascii="標楷體" w:eastAsia="標楷體" w:hAnsi="標楷體"/>
              </w:rPr>
            </w:pPr>
            <w:r w:rsidRPr="00DA3BA3">
              <w:rPr>
                <w:rFonts w:ascii="標楷體" w:eastAsia="標楷體" w:hAnsi="標楷體"/>
              </w:rPr>
              <w:t>9</w:t>
            </w:r>
          </w:p>
        </w:tc>
        <w:tc>
          <w:tcPr>
            <w:tcW w:w="1953" w:type="dxa"/>
            <w:shd w:val="clear" w:color="auto" w:fill="auto"/>
          </w:tcPr>
          <w:p w14:paraId="14E3851C" w14:textId="77777777" w:rsidR="00DA3BA3" w:rsidRPr="00DA3BA3" w:rsidRDefault="00DA3BA3" w:rsidP="00DA3BA3">
            <w:pPr>
              <w:rPr>
                <w:rFonts w:ascii="標楷體" w:eastAsia="標楷體" w:hAnsi="標楷體"/>
              </w:rPr>
            </w:pPr>
            <w:r w:rsidRPr="00DA3BA3">
              <w:rPr>
                <w:rFonts w:ascii="標楷體" w:eastAsia="標楷體" w:hAnsi="標楷體" w:hint="eastAsia"/>
              </w:rPr>
              <w:t>金額</w:t>
            </w:r>
          </w:p>
        </w:tc>
        <w:tc>
          <w:tcPr>
            <w:tcW w:w="1276" w:type="dxa"/>
            <w:shd w:val="clear" w:color="auto" w:fill="auto"/>
          </w:tcPr>
          <w:p w14:paraId="77764FD2" w14:textId="77777777" w:rsidR="00DA3BA3" w:rsidRPr="00DA3BA3" w:rsidRDefault="00DA3BA3" w:rsidP="00DA3BA3">
            <w:pPr>
              <w:rPr>
                <w:rFonts w:ascii="標楷體" w:eastAsia="標楷體" w:hAnsi="標楷體"/>
              </w:rPr>
            </w:pPr>
            <w:r w:rsidRPr="00DA3BA3">
              <w:rPr>
                <w:rFonts w:ascii="標楷體" w:eastAsia="標楷體" w:hAnsi="標楷體"/>
              </w:rPr>
              <w:t>5</w:t>
            </w:r>
            <w:r w:rsidRPr="00DA3BA3">
              <w:rPr>
                <w:rFonts w:ascii="標楷體" w:eastAsia="標楷體" w:hAnsi="標楷體" w:hint="eastAsia"/>
              </w:rPr>
              <w:t>5</w:t>
            </w:r>
          </w:p>
        </w:tc>
        <w:tc>
          <w:tcPr>
            <w:tcW w:w="1275" w:type="dxa"/>
          </w:tcPr>
          <w:p w14:paraId="10E12487" w14:textId="77777777" w:rsidR="00DA3BA3" w:rsidRPr="00DA3BA3" w:rsidRDefault="00DA3BA3" w:rsidP="00DA3BA3">
            <w:pPr>
              <w:rPr>
                <w:rFonts w:ascii="標楷體" w:eastAsia="標楷體" w:hAnsi="標楷體"/>
              </w:rPr>
            </w:pPr>
            <w:r w:rsidRPr="00DA3BA3">
              <w:rPr>
                <w:rFonts w:ascii="標楷體" w:eastAsia="標楷體" w:hAnsi="標楷體"/>
              </w:rPr>
              <w:t>64</w:t>
            </w:r>
          </w:p>
        </w:tc>
        <w:tc>
          <w:tcPr>
            <w:tcW w:w="5529" w:type="dxa"/>
            <w:shd w:val="clear" w:color="auto" w:fill="auto"/>
          </w:tcPr>
          <w:p w14:paraId="2842FEA0"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lang w:eastAsia="zh-HK"/>
              </w:rPr>
              <w:t>[扣款金額,還款金額(</w:t>
            </w:r>
            <w:r w:rsidRPr="00DA3BA3">
              <w:rPr>
                <w:rFonts w:ascii="標楷體" w:eastAsia="標楷體" w:hAnsi="標楷體"/>
                <w:lang w:eastAsia="zh-HK"/>
              </w:rPr>
              <w:t>AchDeductMedia.RepayAmt)]</w:t>
            </w:r>
          </w:p>
        </w:tc>
      </w:tr>
      <w:tr w:rsidR="00DA3BA3" w:rsidRPr="00DA3BA3" w14:paraId="25874D51" w14:textId="77777777" w:rsidTr="006533FA">
        <w:tc>
          <w:tcPr>
            <w:tcW w:w="707" w:type="dxa"/>
            <w:shd w:val="clear" w:color="auto" w:fill="auto"/>
          </w:tcPr>
          <w:p w14:paraId="7F3B35FB" w14:textId="77777777" w:rsidR="00DA3BA3" w:rsidRPr="00DA3BA3" w:rsidRDefault="00DA3BA3" w:rsidP="00DA3BA3">
            <w:pPr>
              <w:jc w:val="center"/>
              <w:rPr>
                <w:rFonts w:ascii="標楷體" w:eastAsia="標楷體" w:hAnsi="標楷體"/>
              </w:rPr>
            </w:pPr>
            <w:r w:rsidRPr="00DA3BA3">
              <w:rPr>
                <w:rFonts w:ascii="標楷體" w:eastAsia="標楷體" w:hAnsi="標楷體"/>
              </w:rPr>
              <w:t>10</w:t>
            </w:r>
          </w:p>
        </w:tc>
        <w:tc>
          <w:tcPr>
            <w:tcW w:w="1953" w:type="dxa"/>
            <w:shd w:val="clear" w:color="auto" w:fill="auto"/>
          </w:tcPr>
          <w:p w14:paraId="1D92E5A8" w14:textId="77777777" w:rsidR="00DA3BA3" w:rsidRPr="00DA3BA3" w:rsidRDefault="00DA3BA3" w:rsidP="00DA3BA3">
            <w:pPr>
              <w:rPr>
                <w:rFonts w:ascii="標楷體" w:eastAsia="標楷體" w:hAnsi="標楷體"/>
              </w:rPr>
            </w:pPr>
            <w:r w:rsidRPr="00DA3BA3">
              <w:rPr>
                <w:rFonts w:ascii="標楷體" w:eastAsia="標楷體" w:hAnsi="標楷體" w:hint="eastAsia"/>
              </w:rPr>
              <w:t>退件理由代號</w:t>
            </w:r>
          </w:p>
        </w:tc>
        <w:tc>
          <w:tcPr>
            <w:tcW w:w="1276" w:type="dxa"/>
            <w:shd w:val="clear" w:color="auto" w:fill="auto"/>
          </w:tcPr>
          <w:p w14:paraId="27812118" w14:textId="77777777" w:rsidR="00DA3BA3" w:rsidRPr="00DA3BA3" w:rsidRDefault="00DA3BA3" w:rsidP="00DA3BA3">
            <w:pPr>
              <w:rPr>
                <w:rFonts w:ascii="標楷體" w:eastAsia="標楷體" w:hAnsi="標楷體"/>
              </w:rPr>
            </w:pPr>
            <w:r w:rsidRPr="00DA3BA3">
              <w:rPr>
                <w:rFonts w:ascii="標楷體" w:eastAsia="標楷體" w:hAnsi="標楷體"/>
              </w:rPr>
              <w:t>6</w:t>
            </w:r>
            <w:r w:rsidRPr="00DA3BA3">
              <w:rPr>
                <w:rFonts w:ascii="標楷體" w:eastAsia="標楷體" w:hAnsi="標楷體" w:hint="eastAsia"/>
              </w:rPr>
              <w:t>5</w:t>
            </w:r>
          </w:p>
        </w:tc>
        <w:tc>
          <w:tcPr>
            <w:tcW w:w="1275" w:type="dxa"/>
          </w:tcPr>
          <w:p w14:paraId="1FDF5F00" w14:textId="77777777" w:rsidR="00DA3BA3" w:rsidRPr="00DA3BA3" w:rsidRDefault="00DA3BA3" w:rsidP="00DA3BA3">
            <w:pPr>
              <w:rPr>
                <w:rFonts w:ascii="標楷體" w:eastAsia="標楷體" w:hAnsi="標楷體"/>
              </w:rPr>
            </w:pPr>
            <w:r w:rsidRPr="00DA3BA3">
              <w:rPr>
                <w:rFonts w:ascii="標楷體" w:eastAsia="標楷體" w:hAnsi="標楷體"/>
              </w:rPr>
              <w:t>66</w:t>
            </w:r>
          </w:p>
        </w:tc>
        <w:tc>
          <w:tcPr>
            <w:tcW w:w="5529" w:type="dxa"/>
            <w:shd w:val="clear" w:color="auto" w:fill="auto"/>
          </w:tcPr>
          <w:p w14:paraId="574C4F33" w14:textId="77777777" w:rsidR="00DA3BA3" w:rsidRPr="00DA3BA3" w:rsidRDefault="00DA3BA3" w:rsidP="00DA3BA3">
            <w:pPr>
              <w:rPr>
                <w:rFonts w:ascii="標楷體" w:eastAsia="標楷體" w:hAnsi="標楷體"/>
              </w:rPr>
            </w:pPr>
            <w:r w:rsidRPr="00DA3BA3">
              <w:rPr>
                <w:rFonts w:ascii="標楷體" w:eastAsia="標楷體" w:hAnsi="標楷體" w:hint="eastAsia"/>
              </w:rPr>
              <w:t>送出為0，提回更新</w:t>
            </w:r>
          </w:p>
        </w:tc>
      </w:tr>
      <w:tr w:rsidR="00DA3BA3" w:rsidRPr="00DA3BA3" w14:paraId="7F7B9DED" w14:textId="77777777" w:rsidTr="006533FA">
        <w:tc>
          <w:tcPr>
            <w:tcW w:w="707" w:type="dxa"/>
            <w:shd w:val="clear" w:color="auto" w:fill="auto"/>
          </w:tcPr>
          <w:p w14:paraId="52ADE495" w14:textId="77777777" w:rsidR="00DA3BA3" w:rsidRPr="00DA3BA3" w:rsidRDefault="00DA3BA3" w:rsidP="00DA3BA3">
            <w:pPr>
              <w:jc w:val="center"/>
              <w:rPr>
                <w:rFonts w:ascii="標楷體" w:eastAsia="標楷體" w:hAnsi="標楷體"/>
              </w:rPr>
            </w:pPr>
            <w:r w:rsidRPr="00DA3BA3">
              <w:rPr>
                <w:rFonts w:ascii="標楷體" w:eastAsia="標楷體" w:hAnsi="標楷體"/>
              </w:rPr>
              <w:t>11</w:t>
            </w:r>
          </w:p>
        </w:tc>
        <w:tc>
          <w:tcPr>
            <w:tcW w:w="1953" w:type="dxa"/>
            <w:shd w:val="clear" w:color="auto" w:fill="auto"/>
          </w:tcPr>
          <w:p w14:paraId="7426FEE5" w14:textId="77777777" w:rsidR="00DA3BA3" w:rsidRPr="00DA3BA3" w:rsidRDefault="00DA3BA3" w:rsidP="00DA3BA3">
            <w:pPr>
              <w:rPr>
                <w:rFonts w:ascii="標楷體" w:eastAsia="標楷體" w:hAnsi="標楷體"/>
              </w:rPr>
            </w:pPr>
            <w:r w:rsidRPr="00DA3BA3">
              <w:rPr>
                <w:rFonts w:ascii="標楷體" w:eastAsia="標楷體" w:hAnsi="標楷體" w:hint="eastAsia"/>
              </w:rPr>
              <w:t>提示交換次序</w:t>
            </w:r>
          </w:p>
        </w:tc>
        <w:tc>
          <w:tcPr>
            <w:tcW w:w="1276" w:type="dxa"/>
            <w:shd w:val="clear" w:color="auto" w:fill="auto"/>
          </w:tcPr>
          <w:p w14:paraId="170D7E12" w14:textId="77777777" w:rsidR="00DA3BA3" w:rsidRPr="00DA3BA3" w:rsidRDefault="00DA3BA3" w:rsidP="00DA3BA3">
            <w:pPr>
              <w:rPr>
                <w:rFonts w:ascii="標楷體" w:eastAsia="標楷體" w:hAnsi="標楷體"/>
              </w:rPr>
            </w:pPr>
            <w:r w:rsidRPr="00DA3BA3">
              <w:rPr>
                <w:rFonts w:ascii="標楷體" w:eastAsia="標楷體" w:hAnsi="標楷體"/>
              </w:rPr>
              <w:t>6</w:t>
            </w:r>
            <w:r w:rsidRPr="00DA3BA3">
              <w:rPr>
                <w:rFonts w:ascii="標楷體" w:eastAsia="標楷體" w:hAnsi="標楷體" w:hint="eastAsia"/>
              </w:rPr>
              <w:t>7</w:t>
            </w:r>
          </w:p>
        </w:tc>
        <w:tc>
          <w:tcPr>
            <w:tcW w:w="1275" w:type="dxa"/>
          </w:tcPr>
          <w:p w14:paraId="7BAA3B26" w14:textId="77777777" w:rsidR="00DA3BA3" w:rsidRPr="00DA3BA3" w:rsidRDefault="00DA3BA3" w:rsidP="00DA3BA3">
            <w:pPr>
              <w:rPr>
                <w:rFonts w:ascii="標楷體" w:eastAsia="標楷體" w:hAnsi="標楷體"/>
              </w:rPr>
            </w:pPr>
            <w:r w:rsidRPr="00DA3BA3">
              <w:rPr>
                <w:rFonts w:ascii="標楷體" w:eastAsia="標楷體" w:hAnsi="標楷體"/>
              </w:rPr>
              <w:t>67</w:t>
            </w:r>
          </w:p>
        </w:tc>
        <w:tc>
          <w:tcPr>
            <w:tcW w:w="5529" w:type="dxa"/>
            <w:shd w:val="clear" w:color="auto" w:fill="auto"/>
          </w:tcPr>
          <w:p w14:paraId="4CAC0D00"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固定值"</w:t>
            </w:r>
            <w:r w:rsidRPr="00DA3BA3">
              <w:rPr>
                <w:rFonts w:ascii="標楷體" w:eastAsia="標楷體" w:hAnsi="標楷體"/>
              </w:rPr>
              <w:t>B"</w:t>
            </w:r>
          </w:p>
        </w:tc>
      </w:tr>
      <w:tr w:rsidR="00DA3BA3" w:rsidRPr="00DA3BA3" w14:paraId="5926D4D7" w14:textId="77777777" w:rsidTr="006533FA">
        <w:tc>
          <w:tcPr>
            <w:tcW w:w="707" w:type="dxa"/>
            <w:shd w:val="clear" w:color="auto" w:fill="auto"/>
          </w:tcPr>
          <w:p w14:paraId="446680A3" w14:textId="77777777" w:rsidR="00DA3BA3" w:rsidRPr="00DA3BA3" w:rsidRDefault="00DA3BA3" w:rsidP="00DA3BA3">
            <w:pPr>
              <w:jc w:val="center"/>
              <w:rPr>
                <w:rFonts w:ascii="標楷體" w:eastAsia="標楷體" w:hAnsi="標楷體"/>
              </w:rPr>
            </w:pPr>
            <w:r w:rsidRPr="00DA3BA3">
              <w:rPr>
                <w:rFonts w:ascii="標楷體" w:eastAsia="標楷體" w:hAnsi="標楷體"/>
              </w:rPr>
              <w:t>12</w:t>
            </w:r>
          </w:p>
        </w:tc>
        <w:tc>
          <w:tcPr>
            <w:tcW w:w="1953" w:type="dxa"/>
            <w:shd w:val="clear" w:color="auto" w:fill="auto"/>
          </w:tcPr>
          <w:p w14:paraId="2B61CAA7" w14:textId="77777777" w:rsidR="00DA3BA3" w:rsidRPr="00DA3BA3" w:rsidRDefault="00DA3BA3" w:rsidP="00DA3BA3">
            <w:pPr>
              <w:rPr>
                <w:rFonts w:ascii="標楷體" w:eastAsia="標楷體" w:hAnsi="標楷體"/>
              </w:rPr>
            </w:pPr>
            <w:r w:rsidRPr="00DA3BA3">
              <w:rPr>
                <w:rFonts w:ascii="標楷體" w:eastAsia="標楷體" w:hAnsi="標楷體" w:hint="eastAsia"/>
              </w:rPr>
              <w:t>發動者統一編號</w:t>
            </w:r>
          </w:p>
        </w:tc>
        <w:tc>
          <w:tcPr>
            <w:tcW w:w="1276" w:type="dxa"/>
            <w:shd w:val="clear" w:color="auto" w:fill="auto"/>
          </w:tcPr>
          <w:p w14:paraId="61A82F8C" w14:textId="77777777" w:rsidR="00DA3BA3" w:rsidRPr="00DA3BA3" w:rsidRDefault="00DA3BA3" w:rsidP="00DA3BA3">
            <w:pPr>
              <w:rPr>
                <w:rFonts w:ascii="標楷體" w:eastAsia="標楷體" w:hAnsi="標楷體"/>
              </w:rPr>
            </w:pPr>
            <w:r w:rsidRPr="00DA3BA3">
              <w:rPr>
                <w:rFonts w:ascii="標楷體" w:eastAsia="標楷體" w:hAnsi="標楷體"/>
              </w:rPr>
              <w:t>6</w:t>
            </w:r>
            <w:r w:rsidRPr="00DA3BA3">
              <w:rPr>
                <w:rFonts w:ascii="標楷體" w:eastAsia="標楷體" w:hAnsi="標楷體" w:hint="eastAsia"/>
              </w:rPr>
              <w:t>8</w:t>
            </w:r>
          </w:p>
        </w:tc>
        <w:tc>
          <w:tcPr>
            <w:tcW w:w="1275" w:type="dxa"/>
          </w:tcPr>
          <w:p w14:paraId="0C35079F" w14:textId="77777777" w:rsidR="00DA3BA3" w:rsidRPr="00DA3BA3" w:rsidRDefault="00DA3BA3" w:rsidP="00DA3BA3">
            <w:pPr>
              <w:rPr>
                <w:rFonts w:ascii="標楷體" w:eastAsia="標楷體" w:hAnsi="標楷體"/>
              </w:rPr>
            </w:pPr>
            <w:r w:rsidRPr="00DA3BA3">
              <w:rPr>
                <w:rFonts w:ascii="標楷體" w:eastAsia="標楷體" w:hAnsi="標楷體"/>
              </w:rPr>
              <w:t>77</w:t>
            </w:r>
          </w:p>
        </w:tc>
        <w:tc>
          <w:tcPr>
            <w:tcW w:w="5529" w:type="dxa"/>
            <w:shd w:val="clear" w:color="auto" w:fill="auto"/>
          </w:tcPr>
          <w:p w14:paraId="6972189B"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固定值"</w:t>
            </w:r>
            <w:r w:rsidRPr="00DA3BA3">
              <w:rPr>
                <w:rFonts w:ascii="標楷體" w:eastAsia="標楷體" w:hAnsi="標楷體"/>
              </w:rPr>
              <w:t xml:space="preserve"> </w:t>
            </w:r>
            <w:r w:rsidRPr="00DA3BA3">
              <w:rPr>
                <w:rFonts w:ascii="標楷體" w:eastAsia="標楷體" w:hAnsi="標楷體" w:hint="eastAsia"/>
              </w:rPr>
              <w:t xml:space="preserve"> 03458902</w:t>
            </w:r>
            <w:r w:rsidRPr="00DA3BA3">
              <w:rPr>
                <w:rFonts w:ascii="標楷體" w:eastAsia="標楷體" w:hAnsi="標楷體"/>
              </w:rPr>
              <w:t>"</w:t>
            </w:r>
          </w:p>
        </w:tc>
      </w:tr>
      <w:tr w:rsidR="00DA3BA3" w:rsidRPr="00DA3BA3" w14:paraId="724ED680" w14:textId="77777777" w:rsidTr="006533FA">
        <w:tc>
          <w:tcPr>
            <w:tcW w:w="707" w:type="dxa"/>
            <w:shd w:val="clear" w:color="auto" w:fill="auto"/>
          </w:tcPr>
          <w:p w14:paraId="41C0107A" w14:textId="77777777" w:rsidR="00DA3BA3" w:rsidRPr="00DA3BA3" w:rsidRDefault="00DA3BA3" w:rsidP="00DA3BA3">
            <w:pPr>
              <w:jc w:val="center"/>
              <w:rPr>
                <w:rFonts w:ascii="標楷體" w:eastAsia="標楷體" w:hAnsi="標楷體"/>
              </w:rPr>
            </w:pPr>
            <w:r w:rsidRPr="00DA3BA3">
              <w:rPr>
                <w:rFonts w:ascii="標楷體" w:eastAsia="標楷體" w:hAnsi="標楷體"/>
              </w:rPr>
              <w:t>13</w:t>
            </w:r>
          </w:p>
        </w:tc>
        <w:tc>
          <w:tcPr>
            <w:tcW w:w="1953" w:type="dxa"/>
            <w:shd w:val="clear" w:color="auto" w:fill="auto"/>
          </w:tcPr>
          <w:p w14:paraId="0044E008" w14:textId="77777777" w:rsidR="00DA3BA3" w:rsidRPr="00DA3BA3" w:rsidRDefault="00DA3BA3" w:rsidP="00DA3BA3">
            <w:pPr>
              <w:rPr>
                <w:rFonts w:ascii="標楷體" w:eastAsia="標楷體" w:hAnsi="標楷體"/>
              </w:rPr>
            </w:pPr>
            <w:r w:rsidRPr="00DA3BA3">
              <w:rPr>
                <w:rFonts w:ascii="標楷體" w:eastAsia="標楷體" w:hAnsi="標楷體" w:hint="eastAsia"/>
              </w:rPr>
              <w:t>收受者統一編號</w:t>
            </w:r>
          </w:p>
        </w:tc>
        <w:tc>
          <w:tcPr>
            <w:tcW w:w="1276" w:type="dxa"/>
            <w:shd w:val="clear" w:color="auto" w:fill="auto"/>
          </w:tcPr>
          <w:p w14:paraId="6D533FDC" w14:textId="77777777" w:rsidR="00DA3BA3" w:rsidRPr="00DA3BA3" w:rsidRDefault="00DA3BA3" w:rsidP="00DA3BA3">
            <w:pPr>
              <w:rPr>
                <w:rFonts w:ascii="標楷體" w:eastAsia="標楷體" w:hAnsi="標楷體"/>
              </w:rPr>
            </w:pPr>
            <w:r w:rsidRPr="00DA3BA3">
              <w:rPr>
                <w:rFonts w:ascii="標楷體" w:eastAsia="標楷體" w:hAnsi="標楷體"/>
              </w:rPr>
              <w:t>7</w:t>
            </w:r>
            <w:r w:rsidRPr="00DA3BA3">
              <w:rPr>
                <w:rFonts w:ascii="標楷體" w:eastAsia="標楷體" w:hAnsi="標楷體" w:hint="eastAsia"/>
              </w:rPr>
              <w:t>8</w:t>
            </w:r>
          </w:p>
        </w:tc>
        <w:tc>
          <w:tcPr>
            <w:tcW w:w="1275" w:type="dxa"/>
          </w:tcPr>
          <w:p w14:paraId="2DC5DA87" w14:textId="77777777" w:rsidR="00DA3BA3" w:rsidRPr="00DA3BA3" w:rsidRDefault="00DA3BA3" w:rsidP="00DA3BA3">
            <w:pPr>
              <w:rPr>
                <w:rFonts w:ascii="標楷體" w:eastAsia="標楷體" w:hAnsi="標楷體"/>
              </w:rPr>
            </w:pPr>
            <w:r w:rsidRPr="00DA3BA3">
              <w:rPr>
                <w:rFonts w:ascii="標楷體" w:eastAsia="標楷體" w:hAnsi="標楷體"/>
              </w:rPr>
              <w:t>87</w:t>
            </w:r>
          </w:p>
        </w:tc>
        <w:tc>
          <w:tcPr>
            <w:tcW w:w="5529" w:type="dxa"/>
            <w:shd w:val="clear" w:color="auto" w:fill="auto"/>
          </w:tcPr>
          <w:p w14:paraId="1A5D3BCC" w14:textId="77777777" w:rsidR="00DA3BA3" w:rsidRPr="00DA3BA3" w:rsidRDefault="00DA3BA3" w:rsidP="00DA3BA3">
            <w:pPr>
              <w:rPr>
                <w:rFonts w:ascii="標楷體" w:eastAsia="標楷體" w:hAnsi="標楷體"/>
              </w:rPr>
            </w:pPr>
            <w:r w:rsidRPr="00DA3BA3">
              <w:rPr>
                <w:rFonts w:ascii="標楷體" w:eastAsia="標楷體" w:hAnsi="標楷體" w:hint="eastAsia"/>
              </w:rPr>
              <w:t>客戶檔編號對應之統一編號 左靠右補空白</w:t>
            </w:r>
          </w:p>
          <w:p w14:paraId="05CBB0EB"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lang w:eastAsia="zh-HK"/>
              </w:rPr>
              <w:t>[身份證字號/統一編號(CustMain.CustId)]</w:t>
            </w:r>
          </w:p>
        </w:tc>
      </w:tr>
      <w:tr w:rsidR="00DA3BA3" w:rsidRPr="00DA3BA3" w14:paraId="23630E5A" w14:textId="77777777" w:rsidTr="006533FA">
        <w:tc>
          <w:tcPr>
            <w:tcW w:w="707" w:type="dxa"/>
            <w:shd w:val="clear" w:color="auto" w:fill="auto"/>
          </w:tcPr>
          <w:p w14:paraId="5587D001" w14:textId="77777777" w:rsidR="00DA3BA3" w:rsidRPr="00DA3BA3" w:rsidRDefault="00DA3BA3" w:rsidP="00DA3BA3">
            <w:pPr>
              <w:jc w:val="center"/>
              <w:rPr>
                <w:rFonts w:ascii="標楷體" w:eastAsia="標楷體" w:hAnsi="標楷體"/>
              </w:rPr>
            </w:pPr>
            <w:r w:rsidRPr="00DA3BA3">
              <w:rPr>
                <w:rFonts w:ascii="標楷體" w:eastAsia="標楷體" w:hAnsi="標楷體"/>
              </w:rPr>
              <w:t>14</w:t>
            </w:r>
          </w:p>
        </w:tc>
        <w:tc>
          <w:tcPr>
            <w:tcW w:w="1953" w:type="dxa"/>
            <w:shd w:val="clear" w:color="auto" w:fill="auto"/>
          </w:tcPr>
          <w:p w14:paraId="56439898" w14:textId="77777777" w:rsidR="00DA3BA3" w:rsidRPr="00DA3BA3" w:rsidRDefault="00DA3BA3" w:rsidP="00DA3BA3">
            <w:pPr>
              <w:rPr>
                <w:rFonts w:ascii="標楷體" w:eastAsia="標楷體" w:hAnsi="標楷體"/>
              </w:rPr>
            </w:pPr>
            <w:r w:rsidRPr="00DA3BA3">
              <w:rPr>
                <w:rFonts w:ascii="標楷體" w:eastAsia="標楷體" w:hAnsi="標楷體" w:hint="eastAsia"/>
              </w:rPr>
              <w:t>上市上櫃公司代號</w:t>
            </w:r>
          </w:p>
        </w:tc>
        <w:tc>
          <w:tcPr>
            <w:tcW w:w="1276" w:type="dxa"/>
            <w:shd w:val="clear" w:color="auto" w:fill="auto"/>
          </w:tcPr>
          <w:p w14:paraId="7A41DE13" w14:textId="77777777" w:rsidR="00DA3BA3" w:rsidRPr="00DA3BA3" w:rsidRDefault="00DA3BA3" w:rsidP="00DA3BA3">
            <w:pPr>
              <w:rPr>
                <w:rFonts w:ascii="標楷體" w:eastAsia="標楷體" w:hAnsi="標楷體"/>
              </w:rPr>
            </w:pPr>
            <w:r w:rsidRPr="00DA3BA3">
              <w:rPr>
                <w:rFonts w:ascii="標楷體" w:eastAsia="標楷體" w:hAnsi="標楷體"/>
              </w:rPr>
              <w:t>8</w:t>
            </w:r>
            <w:r w:rsidRPr="00DA3BA3">
              <w:rPr>
                <w:rFonts w:ascii="標楷體" w:eastAsia="標楷體" w:hAnsi="標楷體" w:hint="eastAsia"/>
              </w:rPr>
              <w:t>8</w:t>
            </w:r>
          </w:p>
        </w:tc>
        <w:tc>
          <w:tcPr>
            <w:tcW w:w="1275" w:type="dxa"/>
          </w:tcPr>
          <w:p w14:paraId="4BF17D75" w14:textId="77777777" w:rsidR="00DA3BA3" w:rsidRPr="00DA3BA3" w:rsidRDefault="00DA3BA3" w:rsidP="00DA3BA3">
            <w:pPr>
              <w:rPr>
                <w:rFonts w:ascii="標楷體" w:eastAsia="標楷體" w:hAnsi="標楷體"/>
              </w:rPr>
            </w:pPr>
            <w:r w:rsidRPr="00DA3BA3">
              <w:rPr>
                <w:rFonts w:ascii="標楷體" w:eastAsia="標楷體" w:hAnsi="標楷體"/>
              </w:rPr>
              <w:t>93</w:t>
            </w:r>
          </w:p>
        </w:tc>
        <w:tc>
          <w:tcPr>
            <w:tcW w:w="5529" w:type="dxa"/>
            <w:shd w:val="clear" w:color="auto" w:fill="auto"/>
          </w:tcPr>
          <w:p w14:paraId="0A66C367"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固定值"  2888</w:t>
            </w:r>
            <w:r w:rsidRPr="00DA3BA3">
              <w:rPr>
                <w:rFonts w:ascii="標楷體" w:eastAsia="標楷體" w:hAnsi="標楷體"/>
              </w:rPr>
              <w:t>"</w:t>
            </w:r>
          </w:p>
        </w:tc>
      </w:tr>
      <w:tr w:rsidR="00DA3BA3" w:rsidRPr="00DA3BA3" w14:paraId="1CA169C7" w14:textId="77777777" w:rsidTr="006533FA">
        <w:tc>
          <w:tcPr>
            <w:tcW w:w="707" w:type="dxa"/>
            <w:shd w:val="clear" w:color="auto" w:fill="auto"/>
          </w:tcPr>
          <w:p w14:paraId="2A2A548F" w14:textId="77777777" w:rsidR="00DA3BA3" w:rsidRPr="00DA3BA3" w:rsidRDefault="00DA3BA3" w:rsidP="00DA3BA3">
            <w:pPr>
              <w:jc w:val="center"/>
              <w:rPr>
                <w:rFonts w:ascii="標楷體" w:eastAsia="標楷體" w:hAnsi="標楷體"/>
              </w:rPr>
            </w:pPr>
            <w:r w:rsidRPr="00DA3BA3">
              <w:rPr>
                <w:rFonts w:ascii="標楷體" w:eastAsia="標楷體" w:hAnsi="標楷體"/>
              </w:rPr>
              <w:lastRenderedPageBreak/>
              <w:t>15</w:t>
            </w:r>
          </w:p>
        </w:tc>
        <w:tc>
          <w:tcPr>
            <w:tcW w:w="1953" w:type="dxa"/>
            <w:shd w:val="clear" w:color="auto" w:fill="auto"/>
          </w:tcPr>
          <w:p w14:paraId="34FABED4" w14:textId="77777777" w:rsidR="00DA3BA3" w:rsidRPr="00DA3BA3" w:rsidRDefault="00DA3BA3" w:rsidP="00DA3BA3">
            <w:pPr>
              <w:rPr>
                <w:rFonts w:ascii="標楷體" w:eastAsia="標楷體" w:hAnsi="標楷體"/>
              </w:rPr>
            </w:pPr>
            <w:r w:rsidRPr="00DA3BA3">
              <w:rPr>
                <w:rFonts w:ascii="標楷體" w:eastAsia="標楷體" w:hAnsi="標楷體" w:hint="eastAsia"/>
              </w:rPr>
              <w:t>原提示交易日期</w:t>
            </w:r>
          </w:p>
        </w:tc>
        <w:tc>
          <w:tcPr>
            <w:tcW w:w="1276" w:type="dxa"/>
            <w:shd w:val="clear" w:color="auto" w:fill="auto"/>
          </w:tcPr>
          <w:p w14:paraId="12778C6E" w14:textId="77777777" w:rsidR="00DA3BA3" w:rsidRPr="00DA3BA3" w:rsidRDefault="00DA3BA3" w:rsidP="00DA3BA3">
            <w:pPr>
              <w:rPr>
                <w:rFonts w:ascii="標楷體" w:eastAsia="標楷體" w:hAnsi="標楷體"/>
              </w:rPr>
            </w:pPr>
            <w:r w:rsidRPr="00DA3BA3">
              <w:rPr>
                <w:rFonts w:ascii="標楷體" w:eastAsia="標楷體" w:hAnsi="標楷體"/>
              </w:rPr>
              <w:t>9</w:t>
            </w:r>
            <w:r w:rsidRPr="00DA3BA3">
              <w:rPr>
                <w:rFonts w:ascii="標楷體" w:eastAsia="標楷體" w:hAnsi="標楷體" w:hint="eastAsia"/>
              </w:rPr>
              <w:t>4</w:t>
            </w:r>
          </w:p>
        </w:tc>
        <w:tc>
          <w:tcPr>
            <w:tcW w:w="1275" w:type="dxa"/>
          </w:tcPr>
          <w:p w14:paraId="0F532165" w14:textId="77777777" w:rsidR="00DA3BA3" w:rsidRPr="00DA3BA3" w:rsidRDefault="00DA3BA3" w:rsidP="00DA3BA3">
            <w:pPr>
              <w:rPr>
                <w:rFonts w:ascii="標楷體" w:eastAsia="標楷體" w:hAnsi="標楷體"/>
              </w:rPr>
            </w:pPr>
            <w:r w:rsidRPr="00DA3BA3">
              <w:rPr>
                <w:rFonts w:ascii="標楷體" w:eastAsia="標楷體" w:hAnsi="標楷體"/>
              </w:rPr>
              <w:t>101</w:t>
            </w:r>
          </w:p>
        </w:tc>
        <w:tc>
          <w:tcPr>
            <w:tcW w:w="5529" w:type="dxa"/>
            <w:shd w:val="clear" w:color="auto" w:fill="auto"/>
          </w:tcPr>
          <w:p w14:paraId="0334D379"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lang w:eastAsia="zh-HK"/>
              </w:rPr>
              <w:t>補滿</w:t>
            </w:r>
            <w:r w:rsidRPr="00DA3BA3">
              <w:rPr>
                <w:rFonts w:ascii="標楷體" w:eastAsia="標楷體" w:hAnsi="標楷體" w:hint="eastAsia"/>
              </w:rPr>
              <w:t>0</w:t>
            </w:r>
          </w:p>
        </w:tc>
      </w:tr>
      <w:tr w:rsidR="00DA3BA3" w:rsidRPr="00DA3BA3" w14:paraId="055D0F30" w14:textId="77777777" w:rsidTr="006533FA">
        <w:tc>
          <w:tcPr>
            <w:tcW w:w="707" w:type="dxa"/>
            <w:shd w:val="clear" w:color="auto" w:fill="auto"/>
          </w:tcPr>
          <w:p w14:paraId="7763C033" w14:textId="77777777" w:rsidR="00DA3BA3" w:rsidRPr="00DA3BA3" w:rsidRDefault="00DA3BA3" w:rsidP="00DA3BA3">
            <w:pPr>
              <w:jc w:val="center"/>
              <w:rPr>
                <w:rFonts w:ascii="標楷體" w:eastAsia="標楷體" w:hAnsi="標楷體"/>
              </w:rPr>
            </w:pPr>
            <w:r w:rsidRPr="00DA3BA3">
              <w:rPr>
                <w:rFonts w:ascii="標楷體" w:eastAsia="標楷體" w:hAnsi="標楷體" w:hint="eastAsia"/>
              </w:rPr>
              <w:t>1</w:t>
            </w:r>
            <w:r w:rsidRPr="00DA3BA3">
              <w:rPr>
                <w:rFonts w:ascii="標楷體" w:eastAsia="標楷體" w:hAnsi="標楷體"/>
              </w:rPr>
              <w:t>6</w:t>
            </w:r>
          </w:p>
        </w:tc>
        <w:tc>
          <w:tcPr>
            <w:tcW w:w="1953" w:type="dxa"/>
            <w:shd w:val="clear" w:color="auto" w:fill="auto"/>
          </w:tcPr>
          <w:p w14:paraId="48D14B41" w14:textId="77777777" w:rsidR="00DA3BA3" w:rsidRPr="00DA3BA3" w:rsidRDefault="00DA3BA3" w:rsidP="00DA3BA3">
            <w:pPr>
              <w:rPr>
                <w:rFonts w:ascii="標楷體" w:eastAsia="標楷體" w:hAnsi="標楷體"/>
              </w:rPr>
            </w:pPr>
            <w:r w:rsidRPr="00DA3BA3">
              <w:rPr>
                <w:rFonts w:ascii="標楷體" w:eastAsia="標楷體" w:hAnsi="標楷體" w:hint="eastAsia"/>
              </w:rPr>
              <w:t>原提示交易序號</w:t>
            </w:r>
          </w:p>
        </w:tc>
        <w:tc>
          <w:tcPr>
            <w:tcW w:w="1276" w:type="dxa"/>
            <w:shd w:val="clear" w:color="auto" w:fill="auto"/>
          </w:tcPr>
          <w:p w14:paraId="2040D7A7" w14:textId="77777777" w:rsidR="00DA3BA3" w:rsidRPr="00DA3BA3" w:rsidRDefault="00DA3BA3" w:rsidP="00DA3BA3">
            <w:pPr>
              <w:rPr>
                <w:rFonts w:ascii="標楷體" w:eastAsia="標楷體" w:hAnsi="標楷體"/>
              </w:rPr>
            </w:pPr>
            <w:r w:rsidRPr="00DA3BA3">
              <w:rPr>
                <w:rFonts w:ascii="標楷體" w:eastAsia="標楷體" w:hAnsi="標楷體"/>
              </w:rPr>
              <w:t>10</w:t>
            </w:r>
            <w:r w:rsidRPr="00DA3BA3">
              <w:rPr>
                <w:rFonts w:ascii="標楷體" w:eastAsia="標楷體" w:hAnsi="標楷體" w:hint="eastAsia"/>
              </w:rPr>
              <w:t>2</w:t>
            </w:r>
          </w:p>
        </w:tc>
        <w:tc>
          <w:tcPr>
            <w:tcW w:w="1275" w:type="dxa"/>
          </w:tcPr>
          <w:p w14:paraId="729DEFBE" w14:textId="77777777" w:rsidR="00DA3BA3" w:rsidRPr="00DA3BA3" w:rsidRDefault="00DA3BA3" w:rsidP="00DA3BA3">
            <w:pPr>
              <w:rPr>
                <w:rFonts w:ascii="標楷體" w:eastAsia="標楷體" w:hAnsi="標楷體"/>
              </w:rPr>
            </w:pPr>
            <w:r w:rsidRPr="00DA3BA3">
              <w:rPr>
                <w:rFonts w:ascii="標楷體" w:eastAsia="標楷體" w:hAnsi="標楷體"/>
              </w:rPr>
              <w:t>107</w:t>
            </w:r>
          </w:p>
        </w:tc>
        <w:tc>
          <w:tcPr>
            <w:tcW w:w="5529" w:type="dxa"/>
            <w:shd w:val="clear" w:color="auto" w:fill="auto"/>
          </w:tcPr>
          <w:p w14:paraId="30033034"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lang w:eastAsia="zh-HK"/>
              </w:rPr>
              <w:t>補滿</w:t>
            </w:r>
            <w:r w:rsidRPr="00DA3BA3">
              <w:rPr>
                <w:rFonts w:ascii="標楷體" w:eastAsia="標楷體" w:hAnsi="標楷體" w:hint="eastAsia"/>
              </w:rPr>
              <w:t>0</w:t>
            </w:r>
          </w:p>
        </w:tc>
      </w:tr>
      <w:tr w:rsidR="00DA3BA3" w:rsidRPr="00DA3BA3" w14:paraId="0B5BEB61" w14:textId="77777777" w:rsidTr="006533FA">
        <w:tc>
          <w:tcPr>
            <w:tcW w:w="707" w:type="dxa"/>
            <w:shd w:val="clear" w:color="auto" w:fill="auto"/>
          </w:tcPr>
          <w:p w14:paraId="5E1C652D" w14:textId="77777777" w:rsidR="00DA3BA3" w:rsidRPr="00DA3BA3" w:rsidRDefault="00DA3BA3" w:rsidP="00DA3BA3">
            <w:pPr>
              <w:jc w:val="center"/>
              <w:rPr>
                <w:rFonts w:ascii="標楷體" w:eastAsia="標楷體" w:hAnsi="標楷體"/>
              </w:rPr>
            </w:pPr>
            <w:r w:rsidRPr="00DA3BA3">
              <w:rPr>
                <w:rFonts w:ascii="標楷體" w:eastAsia="標楷體" w:hAnsi="標楷體" w:hint="eastAsia"/>
              </w:rPr>
              <w:t>1</w:t>
            </w:r>
            <w:r w:rsidRPr="00DA3BA3">
              <w:rPr>
                <w:rFonts w:ascii="標楷體" w:eastAsia="標楷體" w:hAnsi="標楷體"/>
              </w:rPr>
              <w:t>7</w:t>
            </w:r>
          </w:p>
        </w:tc>
        <w:tc>
          <w:tcPr>
            <w:tcW w:w="1953" w:type="dxa"/>
            <w:shd w:val="clear" w:color="auto" w:fill="auto"/>
          </w:tcPr>
          <w:p w14:paraId="026246CB" w14:textId="77777777" w:rsidR="00DA3BA3" w:rsidRPr="00DA3BA3" w:rsidRDefault="00DA3BA3" w:rsidP="00DA3BA3">
            <w:pPr>
              <w:rPr>
                <w:rFonts w:ascii="標楷體" w:eastAsia="標楷體" w:hAnsi="標楷體"/>
              </w:rPr>
            </w:pPr>
            <w:r w:rsidRPr="00DA3BA3">
              <w:rPr>
                <w:rFonts w:ascii="標楷體" w:eastAsia="標楷體" w:hAnsi="標楷體" w:hint="eastAsia"/>
              </w:rPr>
              <w:t>原提示交易次序</w:t>
            </w:r>
          </w:p>
        </w:tc>
        <w:tc>
          <w:tcPr>
            <w:tcW w:w="1276" w:type="dxa"/>
            <w:shd w:val="clear" w:color="auto" w:fill="auto"/>
          </w:tcPr>
          <w:p w14:paraId="0F428C40" w14:textId="77777777" w:rsidR="00DA3BA3" w:rsidRPr="00DA3BA3" w:rsidRDefault="00DA3BA3" w:rsidP="00DA3BA3">
            <w:pPr>
              <w:rPr>
                <w:rFonts w:ascii="標楷體" w:eastAsia="標楷體" w:hAnsi="標楷體"/>
              </w:rPr>
            </w:pPr>
            <w:r w:rsidRPr="00DA3BA3">
              <w:rPr>
                <w:rFonts w:ascii="標楷體" w:eastAsia="標楷體" w:hAnsi="標楷體"/>
              </w:rPr>
              <w:t>10</w:t>
            </w:r>
            <w:r w:rsidRPr="00DA3BA3">
              <w:rPr>
                <w:rFonts w:ascii="標楷體" w:eastAsia="標楷體" w:hAnsi="標楷體" w:hint="eastAsia"/>
              </w:rPr>
              <w:t>8</w:t>
            </w:r>
          </w:p>
        </w:tc>
        <w:tc>
          <w:tcPr>
            <w:tcW w:w="1275" w:type="dxa"/>
          </w:tcPr>
          <w:p w14:paraId="070B3711" w14:textId="77777777" w:rsidR="00DA3BA3" w:rsidRPr="00DA3BA3" w:rsidRDefault="00DA3BA3" w:rsidP="00DA3BA3">
            <w:pPr>
              <w:rPr>
                <w:rFonts w:ascii="標楷體" w:eastAsia="標楷體" w:hAnsi="標楷體"/>
              </w:rPr>
            </w:pPr>
            <w:r w:rsidRPr="00DA3BA3">
              <w:rPr>
                <w:rFonts w:ascii="標楷體" w:eastAsia="標楷體" w:hAnsi="標楷體"/>
              </w:rPr>
              <w:t>108</w:t>
            </w:r>
          </w:p>
        </w:tc>
        <w:tc>
          <w:tcPr>
            <w:tcW w:w="5529" w:type="dxa"/>
            <w:shd w:val="clear" w:color="auto" w:fill="auto"/>
          </w:tcPr>
          <w:p w14:paraId="544C3A0D"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空白</w:t>
            </w:r>
          </w:p>
        </w:tc>
      </w:tr>
      <w:tr w:rsidR="00DA3BA3" w:rsidRPr="00DA3BA3" w14:paraId="1DA06112" w14:textId="77777777" w:rsidTr="006533FA">
        <w:tc>
          <w:tcPr>
            <w:tcW w:w="707" w:type="dxa"/>
            <w:shd w:val="clear" w:color="auto" w:fill="auto"/>
          </w:tcPr>
          <w:p w14:paraId="606195DE" w14:textId="77777777" w:rsidR="00DA3BA3" w:rsidRPr="00DA3BA3" w:rsidRDefault="00DA3BA3" w:rsidP="00DA3BA3">
            <w:pPr>
              <w:jc w:val="center"/>
              <w:rPr>
                <w:rFonts w:ascii="標楷體" w:eastAsia="標楷體" w:hAnsi="標楷體"/>
              </w:rPr>
            </w:pPr>
            <w:r w:rsidRPr="00DA3BA3">
              <w:rPr>
                <w:rFonts w:ascii="標楷體" w:eastAsia="標楷體" w:hAnsi="標楷體" w:hint="eastAsia"/>
              </w:rPr>
              <w:t>1</w:t>
            </w:r>
            <w:r w:rsidRPr="00DA3BA3">
              <w:rPr>
                <w:rFonts w:ascii="標楷體" w:eastAsia="標楷體" w:hAnsi="標楷體"/>
              </w:rPr>
              <w:t>8</w:t>
            </w:r>
          </w:p>
        </w:tc>
        <w:tc>
          <w:tcPr>
            <w:tcW w:w="1953" w:type="dxa"/>
            <w:shd w:val="clear" w:color="auto" w:fill="auto"/>
          </w:tcPr>
          <w:p w14:paraId="1ABF573E" w14:textId="77777777" w:rsidR="00DA3BA3" w:rsidRPr="00DA3BA3" w:rsidRDefault="00DA3BA3" w:rsidP="00DA3BA3">
            <w:pPr>
              <w:rPr>
                <w:rFonts w:ascii="標楷體" w:eastAsia="標楷體" w:hAnsi="標楷體"/>
              </w:rPr>
            </w:pPr>
            <w:r w:rsidRPr="00DA3BA3">
              <w:rPr>
                <w:rFonts w:ascii="標楷體" w:eastAsia="標楷體" w:hAnsi="標楷體" w:hint="eastAsia"/>
              </w:rPr>
              <w:t>用戶編號</w:t>
            </w:r>
          </w:p>
        </w:tc>
        <w:tc>
          <w:tcPr>
            <w:tcW w:w="1276" w:type="dxa"/>
            <w:shd w:val="clear" w:color="auto" w:fill="auto"/>
          </w:tcPr>
          <w:p w14:paraId="3982A716" w14:textId="77777777" w:rsidR="00DA3BA3" w:rsidRPr="00DA3BA3" w:rsidRDefault="00DA3BA3" w:rsidP="00DA3BA3">
            <w:pPr>
              <w:rPr>
                <w:rFonts w:ascii="標楷體" w:eastAsia="標楷體" w:hAnsi="標楷體"/>
              </w:rPr>
            </w:pPr>
            <w:r w:rsidRPr="00DA3BA3">
              <w:rPr>
                <w:rFonts w:ascii="標楷體" w:eastAsia="標楷體" w:hAnsi="標楷體"/>
              </w:rPr>
              <w:t>10</w:t>
            </w:r>
            <w:r w:rsidRPr="00DA3BA3">
              <w:rPr>
                <w:rFonts w:ascii="標楷體" w:eastAsia="標楷體" w:hAnsi="標楷體" w:hint="eastAsia"/>
              </w:rPr>
              <w:t>9</w:t>
            </w:r>
          </w:p>
        </w:tc>
        <w:tc>
          <w:tcPr>
            <w:tcW w:w="1275" w:type="dxa"/>
          </w:tcPr>
          <w:p w14:paraId="6450CE5B" w14:textId="77777777" w:rsidR="00DA3BA3" w:rsidRPr="00DA3BA3" w:rsidRDefault="00DA3BA3" w:rsidP="00DA3BA3">
            <w:pPr>
              <w:rPr>
                <w:rFonts w:ascii="標楷體" w:eastAsia="標楷體" w:hAnsi="標楷體"/>
              </w:rPr>
            </w:pPr>
            <w:r w:rsidRPr="00DA3BA3">
              <w:rPr>
                <w:rFonts w:ascii="標楷體" w:eastAsia="標楷體" w:hAnsi="標楷體"/>
              </w:rPr>
              <w:t>128</w:t>
            </w:r>
          </w:p>
        </w:tc>
        <w:tc>
          <w:tcPr>
            <w:tcW w:w="5529" w:type="dxa"/>
            <w:shd w:val="clear" w:color="auto" w:fill="auto"/>
          </w:tcPr>
          <w:p w14:paraId="0B097152" w14:textId="77777777" w:rsidR="00DA3BA3" w:rsidRPr="00DA3BA3" w:rsidRDefault="00DA3BA3" w:rsidP="00DA3BA3">
            <w:pPr>
              <w:rPr>
                <w:rFonts w:ascii="標楷體" w:eastAsia="標楷體" w:hAnsi="標楷體"/>
              </w:rPr>
            </w:pPr>
            <w:r w:rsidRPr="00DA3BA3">
              <w:rPr>
                <w:rFonts w:ascii="標楷體" w:eastAsia="標楷體" w:hAnsi="標楷體" w:hint="eastAsia"/>
              </w:rPr>
              <w:t>[戶號(</w:t>
            </w:r>
            <w:r w:rsidRPr="00DA3BA3">
              <w:rPr>
                <w:rFonts w:ascii="標楷體" w:eastAsia="標楷體" w:hAnsi="標楷體"/>
              </w:rPr>
              <w:t>AchDeductMedia.CustNo</w:t>
            </w:r>
            <w:r w:rsidRPr="00DA3BA3">
              <w:rPr>
                <w:rFonts w:ascii="標楷體" w:eastAsia="標楷體" w:hAnsi="標楷體" w:hint="eastAsia"/>
              </w:rPr>
              <w:t>)]</w:t>
            </w:r>
          </w:p>
          <w:p w14:paraId="044D1EB9"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左靠右補空白</w:t>
            </w:r>
          </w:p>
        </w:tc>
      </w:tr>
      <w:tr w:rsidR="00DA3BA3" w:rsidRPr="00DA3BA3" w14:paraId="264AA28E" w14:textId="77777777" w:rsidTr="006533FA">
        <w:tc>
          <w:tcPr>
            <w:tcW w:w="707" w:type="dxa"/>
            <w:shd w:val="clear" w:color="auto" w:fill="auto"/>
          </w:tcPr>
          <w:p w14:paraId="2CB8BC6B" w14:textId="77777777" w:rsidR="00DA3BA3" w:rsidRPr="00DA3BA3" w:rsidRDefault="00DA3BA3" w:rsidP="00DA3BA3">
            <w:pPr>
              <w:jc w:val="center"/>
              <w:rPr>
                <w:rFonts w:ascii="標楷體" w:eastAsia="標楷體" w:hAnsi="標楷體"/>
              </w:rPr>
            </w:pPr>
            <w:r w:rsidRPr="00DA3BA3">
              <w:rPr>
                <w:rFonts w:ascii="標楷體" w:eastAsia="標楷體" w:hAnsi="標楷體" w:hint="eastAsia"/>
              </w:rPr>
              <w:t>1</w:t>
            </w:r>
            <w:r w:rsidRPr="00DA3BA3">
              <w:rPr>
                <w:rFonts w:ascii="標楷體" w:eastAsia="標楷體" w:hAnsi="標楷體"/>
              </w:rPr>
              <w:t>9</w:t>
            </w:r>
          </w:p>
        </w:tc>
        <w:tc>
          <w:tcPr>
            <w:tcW w:w="1953" w:type="dxa"/>
            <w:shd w:val="clear" w:color="auto" w:fill="auto"/>
          </w:tcPr>
          <w:p w14:paraId="46211649" w14:textId="77777777" w:rsidR="00DA3BA3" w:rsidRPr="00DA3BA3" w:rsidRDefault="00DA3BA3" w:rsidP="00DA3BA3">
            <w:pPr>
              <w:rPr>
                <w:rFonts w:ascii="標楷體" w:eastAsia="標楷體" w:hAnsi="標楷體"/>
              </w:rPr>
            </w:pPr>
            <w:r w:rsidRPr="00DA3BA3">
              <w:rPr>
                <w:rFonts w:ascii="標楷體" w:eastAsia="標楷體" w:hAnsi="標楷體" w:hint="eastAsia"/>
              </w:rPr>
              <w:t>發動者專區</w:t>
            </w:r>
          </w:p>
        </w:tc>
        <w:tc>
          <w:tcPr>
            <w:tcW w:w="1276" w:type="dxa"/>
            <w:shd w:val="clear" w:color="auto" w:fill="auto"/>
          </w:tcPr>
          <w:p w14:paraId="7E60B7F2" w14:textId="77777777" w:rsidR="00DA3BA3" w:rsidRPr="00DA3BA3" w:rsidRDefault="00DA3BA3" w:rsidP="00DA3BA3">
            <w:pPr>
              <w:rPr>
                <w:rFonts w:ascii="標楷體" w:eastAsia="標楷體" w:hAnsi="標楷體"/>
              </w:rPr>
            </w:pPr>
            <w:r w:rsidRPr="00DA3BA3">
              <w:rPr>
                <w:rFonts w:ascii="標楷體" w:eastAsia="標楷體" w:hAnsi="標楷體"/>
              </w:rPr>
              <w:t>12</w:t>
            </w:r>
            <w:r w:rsidRPr="00DA3BA3">
              <w:rPr>
                <w:rFonts w:ascii="標楷體" w:eastAsia="標楷體" w:hAnsi="標楷體" w:hint="eastAsia"/>
              </w:rPr>
              <w:t>9</w:t>
            </w:r>
          </w:p>
        </w:tc>
        <w:tc>
          <w:tcPr>
            <w:tcW w:w="1275" w:type="dxa"/>
          </w:tcPr>
          <w:p w14:paraId="5F7DBF6A" w14:textId="77777777" w:rsidR="00DA3BA3" w:rsidRPr="00DA3BA3" w:rsidRDefault="00DA3BA3" w:rsidP="00DA3BA3">
            <w:pPr>
              <w:rPr>
                <w:rFonts w:ascii="標楷體" w:eastAsia="標楷體" w:hAnsi="標楷體"/>
              </w:rPr>
            </w:pPr>
            <w:r w:rsidRPr="00DA3BA3">
              <w:rPr>
                <w:rFonts w:ascii="標楷體" w:eastAsia="標楷體" w:hAnsi="標楷體"/>
              </w:rPr>
              <w:t>148</w:t>
            </w:r>
          </w:p>
        </w:tc>
        <w:tc>
          <w:tcPr>
            <w:tcW w:w="5529" w:type="dxa"/>
            <w:shd w:val="clear" w:color="auto" w:fill="auto"/>
          </w:tcPr>
          <w:p w14:paraId="76253320" w14:textId="77777777" w:rsidR="00DA3BA3" w:rsidRPr="00DA3BA3" w:rsidRDefault="00DA3BA3" w:rsidP="00DA3BA3">
            <w:pPr>
              <w:rPr>
                <w:rFonts w:ascii="標楷體" w:eastAsia="標楷體" w:hAnsi="標楷體"/>
              </w:rPr>
            </w:pPr>
            <w:r w:rsidRPr="00DA3BA3">
              <w:rPr>
                <w:rFonts w:ascii="標楷體" w:eastAsia="標楷體" w:hAnsi="標楷體" w:hint="eastAsia"/>
              </w:rPr>
              <w:t>[戶號(AchDeductMedia.CustNo)]+</w:t>
            </w:r>
          </w:p>
          <w:p w14:paraId="0C2748DE" w14:textId="77777777" w:rsidR="00DA3BA3" w:rsidRPr="00DA3BA3" w:rsidRDefault="00DA3BA3" w:rsidP="00DA3BA3">
            <w:pPr>
              <w:rPr>
                <w:rFonts w:ascii="標楷體" w:eastAsia="標楷體" w:hAnsi="標楷體"/>
              </w:rPr>
            </w:pPr>
            <w:r w:rsidRPr="00DA3BA3">
              <w:rPr>
                <w:rFonts w:ascii="標楷體" w:eastAsia="標楷體" w:hAnsi="標楷體" w:hint="eastAsia"/>
              </w:rPr>
              <w:t>[額度(</w:t>
            </w:r>
            <w:r w:rsidRPr="00DA3BA3">
              <w:rPr>
                <w:rFonts w:ascii="標楷體" w:eastAsia="標楷體" w:hAnsi="標楷體"/>
              </w:rPr>
              <w:t>AchDeductMedia.FacmNo</w:t>
            </w:r>
            <w:r w:rsidRPr="00DA3BA3">
              <w:rPr>
                <w:rFonts w:ascii="標楷體" w:eastAsia="標楷體" w:hAnsi="標楷體" w:hint="eastAsia"/>
              </w:rPr>
              <w:t>)</w:t>
            </w:r>
            <w:r w:rsidRPr="00DA3BA3">
              <w:rPr>
                <w:rFonts w:ascii="標楷體" w:eastAsia="標楷體" w:hAnsi="標楷體"/>
              </w:rPr>
              <w:t>]</w:t>
            </w:r>
            <w:r w:rsidRPr="00DA3BA3">
              <w:rPr>
                <w:rFonts w:ascii="標楷體" w:eastAsia="標楷體" w:hAnsi="標楷體" w:hint="eastAsia"/>
              </w:rPr>
              <w:t>+</w:t>
            </w:r>
          </w:p>
          <w:p w14:paraId="5A231209" w14:textId="77777777" w:rsidR="00DA3BA3" w:rsidRPr="00DA3BA3" w:rsidRDefault="00DA3BA3" w:rsidP="00DA3BA3">
            <w:pPr>
              <w:rPr>
                <w:rFonts w:ascii="標楷體" w:eastAsia="標楷體" w:hAnsi="標楷體"/>
              </w:rPr>
            </w:pPr>
            <w:r w:rsidRPr="00DA3BA3">
              <w:rPr>
                <w:rFonts w:ascii="標楷體" w:eastAsia="標楷體" w:hAnsi="標楷體" w:hint="eastAsia"/>
              </w:rPr>
              <w:t>[入帳扣款別</w:t>
            </w:r>
            <w:r w:rsidRPr="00DA3BA3">
              <w:rPr>
                <w:rFonts w:ascii="標楷體" w:eastAsia="標楷體" w:hAnsi="標楷體"/>
              </w:rPr>
              <w:t>AchDeductMedia.AchRepayCode</w:t>
            </w:r>
            <w:r w:rsidRPr="00DA3BA3">
              <w:rPr>
                <w:rFonts w:ascii="標楷體" w:eastAsia="標楷體" w:hAnsi="標楷體" w:hint="eastAsia"/>
              </w:rPr>
              <w:t>)]+</w:t>
            </w:r>
          </w:p>
          <w:p w14:paraId="0E77D59D"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[繳息迄日(</w:t>
            </w:r>
            <w:r w:rsidRPr="00DA3BA3">
              <w:rPr>
                <w:rFonts w:ascii="標楷體" w:eastAsia="標楷體" w:hAnsi="標楷體"/>
              </w:rPr>
              <w:t>AchDeductMedia.getPrevIntDate</w:t>
            </w:r>
            <w:r w:rsidRPr="00DA3BA3">
              <w:rPr>
                <w:rFonts w:ascii="標楷體" w:eastAsia="標楷體" w:hAnsi="標楷體" w:hint="eastAsia"/>
              </w:rPr>
              <w:t>)]</w:t>
            </w:r>
          </w:p>
        </w:tc>
      </w:tr>
      <w:tr w:rsidR="00DA3BA3" w:rsidRPr="00DA3BA3" w14:paraId="6824368E" w14:textId="77777777" w:rsidTr="006533FA">
        <w:tc>
          <w:tcPr>
            <w:tcW w:w="707" w:type="dxa"/>
            <w:shd w:val="clear" w:color="auto" w:fill="auto"/>
          </w:tcPr>
          <w:p w14:paraId="184AF61C" w14:textId="77777777" w:rsidR="00DA3BA3" w:rsidRPr="00DA3BA3" w:rsidRDefault="00DA3BA3" w:rsidP="00DA3BA3">
            <w:pPr>
              <w:jc w:val="center"/>
              <w:rPr>
                <w:rFonts w:ascii="標楷體" w:eastAsia="標楷體" w:hAnsi="標楷體"/>
              </w:rPr>
            </w:pPr>
            <w:r w:rsidRPr="00DA3BA3">
              <w:rPr>
                <w:rFonts w:ascii="標楷體" w:eastAsia="標楷體" w:hAnsi="標楷體" w:hint="eastAsia"/>
              </w:rPr>
              <w:t>2</w:t>
            </w:r>
            <w:r w:rsidRPr="00DA3BA3">
              <w:rPr>
                <w:rFonts w:ascii="標楷體" w:eastAsia="標楷體" w:hAnsi="標楷體"/>
              </w:rPr>
              <w:t>0</w:t>
            </w:r>
          </w:p>
        </w:tc>
        <w:tc>
          <w:tcPr>
            <w:tcW w:w="1953" w:type="dxa"/>
            <w:shd w:val="clear" w:color="auto" w:fill="auto"/>
          </w:tcPr>
          <w:p w14:paraId="0ED03F74" w14:textId="77777777" w:rsidR="00DA3BA3" w:rsidRPr="00DA3BA3" w:rsidRDefault="00DA3BA3" w:rsidP="00DA3BA3">
            <w:pPr>
              <w:rPr>
                <w:rFonts w:ascii="標楷體" w:eastAsia="標楷體" w:hAnsi="標楷體"/>
              </w:rPr>
            </w:pPr>
            <w:r w:rsidRPr="00DA3BA3">
              <w:rPr>
                <w:rFonts w:ascii="標楷體" w:eastAsia="標楷體" w:hAnsi="標楷體" w:hint="eastAsia"/>
              </w:rPr>
              <w:t>存摺摘要</w:t>
            </w:r>
          </w:p>
        </w:tc>
        <w:tc>
          <w:tcPr>
            <w:tcW w:w="1276" w:type="dxa"/>
            <w:shd w:val="clear" w:color="auto" w:fill="auto"/>
          </w:tcPr>
          <w:p w14:paraId="661F1037" w14:textId="77777777" w:rsidR="00DA3BA3" w:rsidRPr="00DA3BA3" w:rsidRDefault="00DA3BA3" w:rsidP="00DA3BA3">
            <w:pPr>
              <w:rPr>
                <w:rFonts w:ascii="標楷體" w:eastAsia="標楷體" w:hAnsi="標楷體"/>
              </w:rPr>
            </w:pPr>
            <w:r w:rsidRPr="00DA3BA3">
              <w:rPr>
                <w:rFonts w:ascii="標楷體" w:eastAsia="標楷體" w:hAnsi="標楷體"/>
              </w:rPr>
              <w:t>14</w:t>
            </w:r>
            <w:r w:rsidRPr="00DA3BA3">
              <w:rPr>
                <w:rFonts w:ascii="標楷體" w:eastAsia="標楷體" w:hAnsi="標楷體" w:hint="eastAsia"/>
              </w:rPr>
              <w:t>9</w:t>
            </w:r>
          </w:p>
        </w:tc>
        <w:tc>
          <w:tcPr>
            <w:tcW w:w="1275" w:type="dxa"/>
          </w:tcPr>
          <w:p w14:paraId="50BE0E55" w14:textId="77777777" w:rsidR="00DA3BA3" w:rsidRPr="00DA3BA3" w:rsidRDefault="00DA3BA3" w:rsidP="00DA3BA3">
            <w:pPr>
              <w:rPr>
                <w:rFonts w:ascii="標楷體" w:eastAsia="標楷體" w:hAnsi="標楷體"/>
              </w:rPr>
            </w:pPr>
            <w:r w:rsidRPr="00DA3BA3">
              <w:rPr>
                <w:rFonts w:ascii="標楷體" w:eastAsia="標楷體" w:hAnsi="標楷體"/>
              </w:rPr>
              <w:t>158</w:t>
            </w:r>
          </w:p>
        </w:tc>
        <w:tc>
          <w:tcPr>
            <w:tcW w:w="5529" w:type="dxa"/>
            <w:shd w:val="clear" w:color="auto" w:fill="auto"/>
          </w:tcPr>
          <w:p w14:paraId="2638B27D"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固定值"       801</w:t>
            </w:r>
            <w:r w:rsidRPr="00DA3BA3">
              <w:rPr>
                <w:rFonts w:ascii="標楷體" w:eastAsia="標楷體" w:hAnsi="標楷體"/>
              </w:rPr>
              <w:t>"</w:t>
            </w:r>
          </w:p>
        </w:tc>
      </w:tr>
      <w:tr w:rsidR="00DA3BA3" w:rsidRPr="00DA3BA3" w14:paraId="619A2394" w14:textId="77777777" w:rsidTr="006533FA">
        <w:tc>
          <w:tcPr>
            <w:tcW w:w="707" w:type="dxa"/>
            <w:shd w:val="clear" w:color="auto" w:fill="auto"/>
          </w:tcPr>
          <w:p w14:paraId="504DDAEC" w14:textId="77777777" w:rsidR="00DA3BA3" w:rsidRPr="00DA3BA3" w:rsidRDefault="00DA3BA3" w:rsidP="00DA3BA3">
            <w:pPr>
              <w:jc w:val="center"/>
              <w:rPr>
                <w:rFonts w:ascii="標楷體" w:eastAsia="標楷體" w:hAnsi="標楷體"/>
              </w:rPr>
            </w:pPr>
            <w:r w:rsidRPr="00DA3BA3">
              <w:rPr>
                <w:rFonts w:ascii="標楷體" w:eastAsia="標楷體" w:hAnsi="標楷體" w:hint="eastAsia"/>
              </w:rPr>
              <w:t>2</w:t>
            </w:r>
            <w:r w:rsidRPr="00DA3BA3">
              <w:rPr>
                <w:rFonts w:ascii="標楷體" w:eastAsia="標楷體" w:hAnsi="標楷體"/>
              </w:rPr>
              <w:t>1</w:t>
            </w:r>
          </w:p>
        </w:tc>
        <w:tc>
          <w:tcPr>
            <w:tcW w:w="1953" w:type="dxa"/>
            <w:shd w:val="clear" w:color="auto" w:fill="auto"/>
          </w:tcPr>
          <w:p w14:paraId="55D47ACE" w14:textId="77777777" w:rsidR="00DA3BA3" w:rsidRPr="00DA3BA3" w:rsidRDefault="00DA3BA3" w:rsidP="00DA3BA3">
            <w:pPr>
              <w:rPr>
                <w:rFonts w:ascii="標楷體" w:eastAsia="標楷體" w:hAnsi="標楷體"/>
              </w:rPr>
            </w:pPr>
            <w:r w:rsidRPr="00DA3BA3">
              <w:rPr>
                <w:rFonts w:ascii="標楷體" w:eastAsia="標楷體" w:hAnsi="標楷體" w:hint="eastAsia"/>
              </w:rPr>
              <w:t>備用</w:t>
            </w:r>
          </w:p>
        </w:tc>
        <w:tc>
          <w:tcPr>
            <w:tcW w:w="1276" w:type="dxa"/>
            <w:shd w:val="clear" w:color="auto" w:fill="auto"/>
          </w:tcPr>
          <w:p w14:paraId="53782054" w14:textId="77777777" w:rsidR="00DA3BA3" w:rsidRPr="00DA3BA3" w:rsidRDefault="00DA3BA3" w:rsidP="00DA3BA3">
            <w:pPr>
              <w:rPr>
                <w:rFonts w:ascii="標楷體" w:eastAsia="標楷體" w:hAnsi="標楷體"/>
              </w:rPr>
            </w:pPr>
            <w:r w:rsidRPr="00DA3BA3">
              <w:rPr>
                <w:rFonts w:ascii="標楷體" w:eastAsia="標楷體" w:hAnsi="標楷體"/>
              </w:rPr>
              <w:t>15</w:t>
            </w:r>
            <w:r w:rsidRPr="00DA3BA3">
              <w:rPr>
                <w:rFonts w:ascii="標楷體" w:eastAsia="標楷體" w:hAnsi="標楷體" w:hint="eastAsia"/>
              </w:rPr>
              <w:t>9</w:t>
            </w:r>
          </w:p>
        </w:tc>
        <w:tc>
          <w:tcPr>
            <w:tcW w:w="1275" w:type="dxa"/>
          </w:tcPr>
          <w:p w14:paraId="427D1B25" w14:textId="77777777" w:rsidR="00DA3BA3" w:rsidRPr="00DA3BA3" w:rsidRDefault="00DA3BA3" w:rsidP="00DA3BA3">
            <w:pPr>
              <w:rPr>
                <w:rFonts w:ascii="標楷體" w:eastAsia="標楷體" w:hAnsi="標楷體"/>
              </w:rPr>
            </w:pPr>
            <w:r w:rsidRPr="00DA3BA3">
              <w:rPr>
                <w:rFonts w:ascii="標楷體" w:eastAsia="標楷體" w:hAnsi="標楷體"/>
              </w:rPr>
              <w:t>160</w:t>
            </w:r>
          </w:p>
        </w:tc>
        <w:tc>
          <w:tcPr>
            <w:tcW w:w="5529" w:type="dxa"/>
            <w:shd w:val="clear" w:color="auto" w:fill="auto"/>
          </w:tcPr>
          <w:p w14:paraId="5487321B"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空白</w:t>
            </w:r>
          </w:p>
        </w:tc>
      </w:tr>
    </w:tbl>
    <w:p w14:paraId="7153C293" w14:textId="77777777" w:rsidR="00DA3BA3" w:rsidRPr="00DA3BA3" w:rsidRDefault="00DA3BA3" w:rsidP="00DA3BA3"/>
    <w:p w14:paraId="355C6B21" w14:textId="77777777" w:rsidR="00DA3BA3" w:rsidRPr="00DA3BA3" w:rsidRDefault="00DA3BA3" w:rsidP="00D21BA0">
      <w:pPr>
        <w:numPr>
          <w:ilvl w:val="0"/>
          <w:numId w:val="10"/>
        </w:numPr>
        <w:snapToGrid w:val="0"/>
        <w:spacing w:before="120"/>
        <w:ind w:rightChars="100" w:right="240"/>
        <w:rPr>
          <w:rFonts w:ascii="標楷體" w:eastAsia="標楷體" w:hAnsi="標楷體"/>
          <w:sz w:val="26"/>
        </w:rPr>
      </w:pPr>
      <w:r w:rsidRPr="00DA3BA3">
        <w:rPr>
          <w:rFonts w:ascii="標楷體" w:eastAsia="標楷體" w:hAnsi="標楷體" w:hint="eastAsia"/>
          <w:sz w:val="26"/>
        </w:rPr>
        <w:t xml:space="preserve">媒體檔規格 </w:t>
      </w:r>
      <w:r w:rsidRPr="00DA3BA3">
        <w:rPr>
          <w:rFonts w:ascii="標楷體" w:eastAsia="標楷體" w:hAnsi="標楷體"/>
          <w:sz w:val="26"/>
        </w:rPr>
        <w:t>–</w:t>
      </w:r>
      <w:r w:rsidRPr="00DA3BA3">
        <w:rPr>
          <w:rFonts w:ascii="標楷體" w:eastAsia="標楷體" w:hAnsi="標楷體" w:hint="eastAsia"/>
          <w:sz w:val="26"/>
        </w:rPr>
        <w:t xml:space="preserve"> 尾錄(A</w:t>
      </w:r>
      <w:r w:rsidRPr="00DA3BA3">
        <w:rPr>
          <w:rFonts w:ascii="標楷體" w:eastAsia="標楷體" w:hAnsi="標楷體"/>
          <w:sz w:val="26"/>
        </w:rPr>
        <w:t>CH</w:t>
      </w:r>
      <w:r w:rsidRPr="00DA3BA3">
        <w:rPr>
          <w:rFonts w:ascii="標楷體" w:eastAsia="標楷體" w:hAnsi="標楷體" w:hint="eastAsia"/>
          <w:sz w:val="26"/>
        </w:rPr>
        <w:t>)</w:t>
      </w:r>
    </w:p>
    <w:tbl>
      <w:tblPr>
        <w:tblW w:w="107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7"/>
        <w:gridCol w:w="2095"/>
        <w:gridCol w:w="1275"/>
        <w:gridCol w:w="1418"/>
        <w:gridCol w:w="5245"/>
      </w:tblGrid>
      <w:tr w:rsidR="00DA3BA3" w:rsidRPr="00DA3BA3" w14:paraId="70C5B4F3" w14:textId="77777777" w:rsidTr="006533FA">
        <w:tc>
          <w:tcPr>
            <w:tcW w:w="707" w:type="dxa"/>
            <w:shd w:val="clear" w:color="auto" w:fill="D9D9D9"/>
          </w:tcPr>
          <w:p w14:paraId="35868FDB" w14:textId="77777777" w:rsidR="00DA3BA3" w:rsidRPr="00DA3BA3" w:rsidRDefault="00DA3BA3" w:rsidP="00DA3BA3">
            <w:pPr>
              <w:jc w:val="center"/>
              <w:rPr>
                <w:rFonts w:ascii="標楷體" w:eastAsia="標楷體" w:hAnsi="標楷體"/>
                <w:lang w:eastAsia="zh-HK"/>
              </w:rPr>
            </w:pPr>
            <w:r w:rsidRPr="00DA3BA3">
              <w:rPr>
                <w:rFonts w:ascii="標楷體" w:eastAsia="標楷體" w:hAnsi="標楷體" w:hint="eastAsia"/>
                <w:lang w:eastAsia="zh-HK"/>
              </w:rPr>
              <w:t>序號</w:t>
            </w:r>
          </w:p>
        </w:tc>
        <w:tc>
          <w:tcPr>
            <w:tcW w:w="2095" w:type="dxa"/>
            <w:shd w:val="clear" w:color="auto" w:fill="D9D9D9"/>
          </w:tcPr>
          <w:p w14:paraId="06498740" w14:textId="77777777" w:rsidR="00DA3BA3" w:rsidRPr="00DA3BA3" w:rsidRDefault="00DA3BA3" w:rsidP="00DA3BA3">
            <w:pPr>
              <w:jc w:val="center"/>
              <w:rPr>
                <w:rFonts w:ascii="標楷體" w:eastAsia="標楷體" w:hAnsi="標楷體"/>
                <w:lang w:eastAsia="zh-HK"/>
              </w:rPr>
            </w:pPr>
            <w:r w:rsidRPr="00DA3BA3">
              <w:rPr>
                <w:rFonts w:ascii="標楷體" w:eastAsia="標楷體" w:hAnsi="標楷體" w:hint="eastAsia"/>
                <w:lang w:eastAsia="zh-HK"/>
              </w:rPr>
              <w:t>欄位名稱</w:t>
            </w:r>
          </w:p>
        </w:tc>
        <w:tc>
          <w:tcPr>
            <w:tcW w:w="1275" w:type="dxa"/>
            <w:shd w:val="clear" w:color="auto" w:fill="D9D9D9"/>
          </w:tcPr>
          <w:p w14:paraId="4DD648B0" w14:textId="77777777" w:rsidR="00DA3BA3" w:rsidRPr="00DA3BA3" w:rsidRDefault="00DA3BA3" w:rsidP="00DA3BA3">
            <w:pPr>
              <w:jc w:val="center"/>
              <w:rPr>
                <w:rFonts w:ascii="標楷體" w:eastAsia="標楷體" w:hAnsi="標楷體"/>
              </w:rPr>
            </w:pPr>
            <w:r w:rsidRPr="00DA3BA3">
              <w:rPr>
                <w:rFonts w:ascii="標楷體" w:eastAsia="標楷體" w:hAnsi="標楷體" w:hint="eastAsia"/>
              </w:rPr>
              <w:t>欄位起始</w:t>
            </w:r>
          </w:p>
        </w:tc>
        <w:tc>
          <w:tcPr>
            <w:tcW w:w="1418" w:type="dxa"/>
            <w:shd w:val="clear" w:color="auto" w:fill="D9D9D9"/>
          </w:tcPr>
          <w:p w14:paraId="30AF68BF" w14:textId="77777777" w:rsidR="00DA3BA3" w:rsidRPr="00DA3BA3" w:rsidRDefault="00DA3BA3" w:rsidP="00DA3BA3">
            <w:pPr>
              <w:jc w:val="center"/>
              <w:rPr>
                <w:rFonts w:ascii="標楷體" w:eastAsia="標楷體" w:hAnsi="標楷體"/>
                <w:lang w:eastAsia="zh-HK"/>
              </w:rPr>
            </w:pPr>
            <w:r w:rsidRPr="00DA3BA3">
              <w:rPr>
                <w:rFonts w:ascii="標楷體" w:eastAsia="標楷體" w:hAnsi="標楷體" w:hint="eastAsia"/>
                <w:lang w:eastAsia="zh-HK"/>
              </w:rPr>
              <w:t>欄位結束</w:t>
            </w:r>
          </w:p>
        </w:tc>
        <w:tc>
          <w:tcPr>
            <w:tcW w:w="5245" w:type="dxa"/>
            <w:shd w:val="clear" w:color="auto" w:fill="D9D9D9"/>
          </w:tcPr>
          <w:p w14:paraId="545234F0" w14:textId="77777777" w:rsidR="00DA3BA3" w:rsidRPr="00DA3BA3" w:rsidRDefault="00DA3BA3" w:rsidP="00DA3BA3">
            <w:pPr>
              <w:jc w:val="center"/>
              <w:rPr>
                <w:rFonts w:ascii="標楷體" w:eastAsia="標楷體" w:hAnsi="標楷體"/>
                <w:lang w:eastAsia="zh-HK"/>
              </w:rPr>
            </w:pPr>
            <w:r w:rsidRPr="00DA3BA3">
              <w:rPr>
                <w:rFonts w:ascii="標楷體" w:eastAsia="標楷體" w:hAnsi="標楷體" w:hint="eastAsia"/>
                <w:lang w:eastAsia="zh-HK"/>
              </w:rPr>
              <w:t>備註</w:t>
            </w:r>
          </w:p>
        </w:tc>
      </w:tr>
      <w:tr w:rsidR="00DA3BA3" w:rsidRPr="00DA3BA3" w14:paraId="01B2CD6D" w14:textId="77777777" w:rsidTr="006533FA">
        <w:tc>
          <w:tcPr>
            <w:tcW w:w="707" w:type="dxa"/>
            <w:shd w:val="clear" w:color="auto" w:fill="auto"/>
          </w:tcPr>
          <w:p w14:paraId="6BBBBF58" w14:textId="77777777" w:rsidR="00DA3BA3" w:rsidRPr="00DA3BA3" w:rsidRDefault="00DA3BA3" w:rsidP="00DA3BA3">
            <w:pPr>
              <w:jc w:val="center"/>
              <w:rPr>
                <w:rFonts w:ascii="標楷體" w:eastAsia="標楷體" w:hAnsi="標楷體"/>
                <w:lang w:eastAsia="zh-HK"/>
              </w:rPr>
            </w:pPr>
            <w:r w:rsidRPr="00DA3BA3">
              <w:rPr>
                <w:rFonts w:ascii="標楷體" w:eastAsia="標楷體" w:hAnsi="標楷體" w:hint="eastAsia"/>
              </w:rPr>
              <w:t>1</w:t>
            </w:r>
          </w:p>
        </w:tc>
        <w:tc>
          <w:tcPr>
            <w:tcW w:w="2095" w:type="dxa"/>
            <w:shd w:val="clear" w:color="auto" w:fill="auto"/>
          </w:tcPr>
          <w:p w14:paraId="1CA8708F"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尾錄別</w:t>
            </w:r>
          </w:p>
        </w:tc>
        <w:tc>
          <w:tcPr>
            <w:tcW w:w="1275" w:type="dxa"/>
            <w:shd w:val="clear" w:color="auto" w:fill="auto"/>
          </w:tcPr>
          <w:p w14:paraId="04F2CC7C" w14:textId="77777777" w:rsidR="00DA3BA3" w:rsidRPr="00DA3BA3" w:rsidRDefault="00DA3BA3" w:rsidP="00DA3BA3">
            <w:pPr>
              <w:rPr>
                <w:rFonts w:ascii="標楷體" w:eastAsia="標楷體" w:hAnsi="標楷體"/>
                <w:color w:val="000000"/>
                <w:lang w:eastAsia="zh-HK"/>
              </w:rPr>
            </w:pPr>
            <w:r w:rsidRPr="00DA3BA3">
              <w:rPr>
                <w:rFonts w:ascii="標楷體" w:eastAsia="標楷體" w:hAnsi="標楷體" w:hint="eastAsia"/>
                <w:color w:val="000000"/>
                <w:lang w:eastAsia="zh-HK"/>
              </w:rPr>
              <w:t>1</w:t>
            </w:r>
          </w:p>
        </w:tc>
        <w:tc>
          <w:tcPr>
            <w:tcW w:w="1418" w:type="dxa"/>
          </w:tcPr>
          <w:p w14:paraId="719B5CCD" w14:textId="77777777" w:rsidR="00DA3BA3" w:rsidRPr="00DA3BA3" w:rsidRDefault="00DA3BA3" w:rsidP="00DA3BA3">
            <w:pPr>
              <w:rPr>
                <w:rFonts w:ascii="標楷體" w:eastAsia="標楷體" w:hAnsi="標楷體"/>
                <w:lang w:eastAsia="zh-HK"/>
              </w:rPr>
            </w:pPr>
            <w:r w:rsidRPr="00DA3BA3">
              <w:rPr>
                <w:rFonts w:ascii="標楷體" w:eastAsia="標楷體" w:hAnsi="標楷體"/>
              </w:rPr>
              <w:t>3</w:t>
            </w:r>
          </w:p>
        </w:tc>
        <w:tc>
          <w:tcPr>
            <w:tcW w:w="5245" w:type="dxa"/>
            <w:shd w:val="clear" w:color="auto" w:fill="auto"/>
          </w:tcPr>
          <w:p w14:paraId="704427AB"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固定值"E</w:t>
            </w:r>
            <w:r w:rsidRPr="00DA3BA3">
              <w:rPr>
                <w:rFonts w:ascii="標楷體" w:eastAsia="標楷體" w:hAnsi="標楷體"/>
              </w:rPr>
              <w:t>OF"</w:t>
            </w:r>
          </w:p>
        </w:tc>
      </w:tr>
      <w:tr w:rsidR="00DA3BA3" w:rsidRPr="00DA3BA3" w14:paraId="14CAC8D6" w14:textId="77777777" w:rsidTr="006533FA">
        <w:tc>
          <w:tcPr>
            <w:tcW w:w="707" w:type="dxa"/>
            <w:shd w:val="clear" w:color="auto" w:fill="auto"/>
          </w:tcPr>
          <w:p w14:paraId="437F7D47" w14:textId="77777777" w:rsidR="00DA3BA3" w:rsidRPr="00DA3BA3" w:rsidRDefault="00DA3BA3" w:rsidP="00DA3BA3">
            <w:pPr>
              <w:jc w:val="center"/>
              <w:rPr>
                <w:rFonts w:ascii="標楷體" w:eastAsia="標楷體" w:hAnsi="標楷體"/>
              </w:rPr>
            </w:pPr>
            <w:r w:rsidRPr="00DA3BA3">
              <w:rPr>
                <w:rFonts w:ascii="標楷體" w:eastAsia="標楷體" w:hAnsi="標楷體" w:hint="eastAsia"/>
              </w:rPr>
              <w:t>2</w:t>
            </w:r>
          </w:p>
        </w:tc>
        <w:tc>
          <w:tcPr>
            <w:tcW w:w="2095" w:type="dxa"/>
            <w:shd w:val="clear" w:color="auto" w:fill="auto"/>
          </w:tcPr>
          <w:p w14:paraId="0CF5ECDB"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資料代號</w:t>
            </w:r>
          </w:p>
        </w:tc>
        <w:tc>
          <w:tcPr>
            <w:tcW w:w="1275" w:type="dxa"/>
            <w:shd w:val="clear" w:color="auto" w:fill="auto"/>
          </w:tcPr>
          <w:p w14:paraId="518C52CB" w14:textId="77777777" w:rsidR="00DA3BA3" w:rsidRPr="00DA3BA3" w:rsidRDefault="00DA3BA3" w:rsidP="00DA3BA3">
            <w:pPr>
              <w:rPr>
                <w:rFonts w:ascii="標楷體" w:eastAsia="標楷體" w:hAnsi="標楷體"/>
                <w:color w:val="000000"/>
                <w:lang w:eastAsia="zh-HK"/>
              </w:rPr>
            </w:pPr>
            <w:r w:rsidRPr="00DA3BA3">
              <w:rPr>
                <w:rFonts w:ascii="標楷體" w:eastAsia="標楷體" w:hAnsi="標楷體" w:hint="eastAsia"/>
                <w:color w:val="000000"/>
                <w:lang w:eastAsia="zh-HK"/>
              </w:rPr>
              <w:t>4</w:t>
            </w:r>
          </w:p>
        </w:tc>
        <w:tc>
          <w:tcPr>
            <w:tcW w:w="1418" w:type="dxa"/>
          </w:tcPr>
          <w:p w14:paraId="0F51094B" w14:textId="77777777" w:rsidR="00DA3BA3" w:rsidRPr="00DA3BA3" w:rsidRDefault="00DA3BA3" w:rsidP="00DA3BA3">
            <w:pPr>
              <w:rPr>
                <w:rFonts w:ascii="標楷體" w:eastAsia="標楷體" w:hAnsi="標楷體"/>
                <w:lang w:eastAsia="zh-HK"/>
              </w:rPr>
            </w:pPr>
            <w:r w:rsidRPr="00DA3BA3">
              <w:rPr>
                <w:rFonts w:ascii="標楷體" w:eastAsia="標楷體" w:hAnsi="標楷體"/>
              </w:rPr>
              <w:t>9</w:t>
            </w:r>
          </w:p>
        </w:tc>
        <w:tc>
          <w:tcPr>
            <w:tcW w:w="5245" w:type="dxa"/>
            <w:shd w:val="clear" w:color="auto" w:fill="auto"/>
          </w:tcPr>
          <w:p w14:paraId="32DE4A07"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固定值"</w:t>
            </w:r>
            <w:r w:rsidRPr="00DA3BA3">
              <w:rPr>
                <w:rFonts w:ascii="標楷體" w:eastAsia="標楷體" w:hAnsi="標楷體"/>
              </w:rPr>
              <w:t>ACHP01"</w:t>
            </w:r>
          </w:p>
        </w:tc>
      </w:tr>
      <w:tr w:rsidR="00DA3BA3" w:rsidRPr="00DA3BA3" w14:paraId="0BD99A9E" w14:textId="77777777" w:rsidTr="006533FA">
        <w:tc>
          <w:tcPr>
            <w:tcW w:w="707" w:type="dxa"/>
            <w:shd w:val="clear" w:color="auto" w:fill="auto"/>
          </w:tcPr>
          <w:p w14:paraId="4287687F" w14:textId="77777777" w:rsidR="00DA3BA3" w:rsidRPr="00DA3BA3" w:rsidRDefault="00DA3BA3" w:rsidP="00DA3BA3">
            <w:pPr>
              <w:jc w:val="center"/>
              <w:rPr>
                <w:rFonts w:ascii="標楷體" w:eastAsia="標楷體" w:hAnsi="標楷體"/>
              </w:rPr>
            </w:pPr>
            <w:r w:rsidRPr="00DA3BA3">
              <w:rPr>
                <w:rFonts w:ascii="標楷體" w:eastAsia="標楷體" w:hAnsi="標楷體" w:hint="eastAsia"/>
              </w:rPr>
              <w:t>3</w:t>
            </w:r>
          </w:p>
        </w:tc>
        <w:tc>
          <w:tcPr>
            <w:tcW w:w="2095" w:type="dxa"/>
            <w:shd w:val="clear" w:color="auto" w:fill="auto"/>
          </w:tcPr>
          <w:p w14:paraId="5FC0B729"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處理日期</w:t>
            </w:r>
          </w:p>
        </w:tc>
        <w:tc>
          <w:tcPr>
            <w:tcW w:w="1275" w:type="dxa"/>
            <w:shd w:val="clear" w:color="auto" w:fill="auto"/>
          </w:tcPr>
          <w:p w14:paraId="7F3F96BA" w14:textId="77777777" w:rsidR="00DA3BA3" w:rsidRPr="00DA3BA3" w:rsidRDefault="00DA3BA3" w:rsidP="00DA3BA3">
            <w:pPr>
              <w:rPr>
                <w:rFonts w:ascii="標楷體" w:eastAsia="標楷體" w:hAnsi="標楷體"/>
                <w:color w:val="000000"/>
                <w:lang w:eastAsia="zh-HK"/>
              </w:rPr>
            </w:pPr>
            <w:r w:rsidRPr="00DA3BA3">
              <w:rPr>
                <w:rFonts w:ascii="標楷體" w:eastAsia="標楷體" w:hAnsi="標楷體" w:hint="eastAsia"/>
                <w:color w:val="000000"/>
                <w:lang w:eastAsia="zh-HK"/>
              </w:rPr>
              <w:t>1</w:t>
            </w:r>
            <w:r w:rsidRPr="00DA3BA3">
              <w:rPr>
                <w:rFonts w:ascii="標楷體" w:eastAsia="標楷體" w:hAnsi="標楷體"/>
                <w:color w:val="000000"/>
                <w:lang w:eastAsia="zh-HK"/>
              </w:rPr>
              <w:t>0</w:t>
            </w:r>
          </w:p>
        </w:tc>
        <w:tc>
          <w:tcPr>
            <w:tcW w:w="1418" w:type="dxa"/>
          </w:tcPr>
          <w:p w14:paraId="458660EB" w14:textId="77777777" w:rsidR="00DA3BA3" w:rsidRPr="00DA3BA3" w:rsidRDefault="00DA3BA3" w:rsidP="00DA3BA3">
            <w:pPr>
              <w:rPr>
                <w:rFonts w:ascii="標楷體" w:eastAsia="標楷體" w:hAnsi="標楷體"/>
                <w:lang w:eastAsia="zh-HK"/>
              </w:rPr>
            </w:pPr>
            <w:r w:rsidRPr="00DA3BA3">
              <w:rPr>
                <w:rFonts w:ascii="標楷體" w:eastAsia="標楷體" w:hAnsi="標楷體"/>
              </w:rPr>
              <w:t>17</w:t>
            </w:r>
          </w:p>
        </w:tc>
        <w:tc>
          <w:tcPr>
            <w:tcW w:w="5245" w:type="dxa"/>
            <w:shd w:val="clear" w:color="auto" w:fill="auto"/>
          </w:tcPr>
          <w:p w14:paraId="4F41013F" w14:textId="77777777" w:rsidR="00DA3BA3" w:rsidRPr="00DA3BA3" w:rsidRDefault="00DA3BA3" w:rsidP="00DA3BA3">
            <w:pPr>
              <w:rPr>
                <w:rFonts w:ascii="標楷體" w:eastAsia="標楷體" w:hAnsi="標楷體"/>
                <w:color w:val="000000"/>
              </w:rPr>
            </w:pPr>
            <w:r w:rsidRPr="00DA3BA3">
              <w:rPr>
                <w:rFonts w:ascii="標楷體" w:eastAsia="標楷體" w:hAnsi="標楷體" w:hint="eastAsia"/>
              </w:rPr>
              <w:t>系統日 民國YYYYMMDD</w:t>
            </w:r>
          </w:p>
        </w:tc>
      </w:tr>
      <w:tr w:rsidR="00DA3BA3" w:rsidRPr="00DA3BA3" w14:paraId="64CE2E61" w14:textId="77777777" w:rsidTr="006533FA">
        <w:tc>
          <w:tcPr>
            <w:tcW w:w="707" w:type="dxa"/>
            <w:shd w:val="clear" w:color="auto" w:fill="auto"/>
          </w:tcPr>
          <w:p w14:paraId="360D52E0" w14:textId="77777777" w:rsidR="00DA3BA3" w:rsidRPr="00DA3BA3" w:rsidRDefault="00DA3BA3" w:rsidP="00DA3BA3">
            <w:pPr>
              <w:jc w:val="center"/>
              <w:rPr>
                <w:rFonts w:ascii="標楷體" w:eastAsia="標楷體" w:hAnsi="標楷體"/>
              </w:rPr>
            </w:pPr>
            <w:r w:rsidRPr="00DA3BA3">
              <w:rPr>
                <w:rFonts w:ascii="標楷體" w:eastAsia="標楷體" w:hAnsi="標楷體"/>
              </w:rPr>
              <w:t>4</w:t>
            </w:r>
          </w:p>
        </w:tc>
        <w:tc>
          <w:tcPr>
            <w:tcW w:w="2095" w:type="dxa"/>
            <w:shd w:val="clear" w:color="auto" w:fill="auto"/>
          </w:tcPr>
          <w:p w14:paraId="38312D0C" w14:textId="77777777" w:rsidR="00DA3BA3" w:rsidRPr="00DA3BA3" w:rsidRDefault="00DA3BA3" w:rsidP="00DA3BA3">
            <w:pPr>
              <w:rPr>
                <w:rFonts w:ascii="標楷體" w:eastAsia="標楷體" w:hAnsi="標楷體"/>
              </w:rPr>
            </w:pPr>
            <w:r w:rsidRPr="00DA3BA3">
              <w:rPr>
                <w:rFonts w:ascii="標楷體" w:eastAsia="標楷體" w:hAnsi="標楷體" w:hint="eastAsia"/>
              </w:rPr>
              <w:t>發送單位代號</w:t>
            </w:r>
          </w:p>
        </w:tc>
        <w:tc>
          <w:tcPr>
            <w:tcW w:w="1275" w:type="dxa"/>
            <w:shd w:val="clear" w:color="auto" w:fill="auto"/>
          </w:tcPr>
          <w:p w14:paraId="5199FEC0" w14:textId="77777777" w:rsidR="00DA3BA3" w:rsidRPr="00DA3BA3" w:rsidRDefault="00DA3BA3" w:rsidP="00DA3BA3">
            <w:pPr>
              <w:rPr>
                <w:rFonts w:ascii="標楷體" w:eastAsia="標楷體" w:hAnsi="標楷體"/>
              </w:rPr>
            </w:pPr>
            <w:r w:rsidRPr="00DA3BA3">
              <w:rPr>
                <w:rFonts w:ascii="標楷體" w:eastAsia="標楷體" w:hAnsi="標楷體"/>
              </w:rPr>
              <w:t>18</w:t>
            </w:r>
          </w:p>
        </w:tc>
        <w:tc>
          <w:tcPr>
            <w:tcW w:w="1418" w:type="dxa"/>
          </w:tcPr>
          <w:p w14:paraId="1BCED9FA" w14:textId="77777777" w:rsidR="00DA3BA3" w:rsidRPr="00DA3BA3" w:rsidRDefault="00DA3BA3" w:rsidP="00DA3BA3">
            <w:pPr>
              <w:rPr>
                <w:rFonts w:ascii="標楷體" w:eastAsia="標楷體" w:hAnsi="標楷體"/>
              </w:rPr>
            </w:pPr>
            <w:r w:rsidRPr="00DA3BA3">
              <w:rPr>
                <w:rFonts w:ascii="標楷體" w:eastAsia="標楷體" w:hAnsi="標楷體"/>
              </w:rPr>
              <w:t>24</w:t>
            </w:r>
          </w:p>
        </w:tc>
        <w:tc>
          <w:tcPr>
            <w:tcW w:w="5245" w:type="dxa"/>
            <w:shd w:val="clear" w:color="auto" w:fill="auto"/>
          </w:tcPr>
          <w:p w14:paraId="698D1792"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固定值"</w:t>
            </w:r>
            <w:r w:rsidRPr="00DA3BA3">
              <w:rPr>
                <w:rFonts w:ascii="標楷體" w:eastAsia="標楷體" w:hAnsi="標楷體"/>
              </w:rPr>
              <w:t>1030000"</w:t>
            </w:r>
          </w:p>
        </w:tc>
      </w:tr>
      <w:tr w:rsidR="00DA3BA3" w:rsidRPr="00DA3BA3" w14:paraId="57206DB9" w14:textId="77777777" w:rsidTr="006533FA">
        <w:tc>
          <w:tcPr>
            <w:tcW w:w="707" w:type="dxa"/>
            <w:shd w:val="clear" w:color="auto" w:fill="auto"/>
          </w:tcPr>
          <w:p w14:paraId="54D6201F" w14:textId="77777777" w:rsidR="00DA3BA3" w:rsidRPr="00DA3BA3" w:rsidRDefault="00DA3BA3" w:rsidP="00DA3BA3">
            <w:pPr>
              <w:jc w:val="center"/>
              <w:rPr>
                <w:rFonts w:ascii="標楷體" w:eastAsia="標楷體" w:hAnsi="標楷體"/>
              </w:rPr>
            </w:pPr>
            <w:r w:rsidRPr="00DA3BA3">
              <w:rPr>
                <w:rFonts w:ascii="標楷體" w:eastAsia="標楷體" w:hAnsi="標楷體"/>
              </w:rPr>
              <w:t>5</w:t>
            </w:r>
          </w:p>
        </w:tc>
        <w:tc>
          <w:tcPr>
            <w:tcW w:w="2095" w:type="dxa"/>
            <w:shd w:val="clear" w:color="auto" w:fill="auto"/>
          </w:tcPr>
          <w:p w14:paraId="359B19C8" w14:textId="77777777" w:rsidR="00DA3BA3" w:rsidRPr="00DA3BA3" w:rsidRDefault="00DA3BA3" w:rsidP="00DA3BA3">
            <w:pPr>
              <w:rPr>
                <w:rFonts w:ascii="標楷體" w:eastAsia="標楷體" w:hAnsi="標楷體"/>
              </w:rPr>
            </w:pPr>
            <w:r w:rsidRPr="00DA3BA3">
              <w:rPr>
                <w:rFonts w:ascii="標楷體" w:eastAsia="標楷體" w:hAnsi="標楷體" w:hint="eastAsia"/>
              </w:rPr>
              <w:t>接收單位代號</w:t>
            </w:r>
          </w:p>
        </w:tc>
        <w:tc>
          <w:tcPr>
            <w:tcW w:w="1275" w:type="dxa"/>
            <w:shd w:val="clear" w:color="auto" w:fill="auto"/>
          </w:tcPr>
          <w:p w14:paraId="1A38E34D" w14:textId="77777777" w:rsidR="00DA3BA3" w:rsidRPr="00DA3BA3" w:rsidRDefault="00DA3BA3" w:rsidP="00DA3BA3">
            <w:pPr>
              <w:rPr>
                <w:rFonts w:ascii="標楷體" w:eastAsia="標楷體" w:hAnsi="標楷體"/>
              </w:rPr>
            </w:pPr>
            <w:r w:rsidRPr="00DA3BA3">
              <w:rPr>
                <w:rFonts w:ascii="標楷體" w:eastAsia="標楷體" w:hAnsi="標楷體"/>
              </w:rPr>
              <w:t>25</w:t>
            </w:r>
          </w:p>
        </w:tc>
        <w:tc>
          <w:tcPr>
            <w:tcW w:w="1418" w:type="dxa"/>
          </w:tcPr>
          <w:p w14:paraId="1374CC0E" w14:textId="77777777" w:rsidR="00DA3BA3" w:rsidRPr="00DA3BA3" w:rsidRDefault="00DA3BA3" w:rsidP="00DA3BA3">
            <w:pPr>
              <w:rPr>
                <w:rFonts w:ascii="標楷體" w:eastAsia="標楷體" w:hAnsi="標楷體"/>
              </w:rPr>
            </w:pPr>
            <w:r w:rsidRPr="00DA3BA3">
              <w:rPr>
                <w:rFonts w:ascii="標楷體" w:eastAsia="標楷體" w:hAnsi="標楷體"/>
              </w:rPr>
              <w:t>31</w:t>
            </w:r>
          </w:p>
        </w:tc>
        <w:tc>
          <w:tcPr>
            <w:tcW w:w="5245" w:type="dxa"/>
            <w:shd w:val="clear" w:color="auto" w:fill="auto"/>
          </w:tcPr>
          <w:p w14:paraId="02C4E8B7"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固定值"</w:t>
            </w:r>
            <w:r w:rsidRPr="00DA3BA3">
              <w:rPr>
                <w:rFonts w:ascii="標楷體" w:eastAsia="標楷體" w:hAnsi="標楷體"/>
              </w:rPr>
              <w:t>9990250"</w:t>
            </w:r>
          </w:p>
        </w:tc>
      </w:tr>
      <w:tr w:rsidR="00DA3BA3" w:rsidRPr="00DA3BA3" w14:paraId="38DD517F" w14:textId="77777777" w:rsidTr="006533FA">
        <w:tc>
          <w:tcPr>
            <w:tcW w:w="707" w:type="dxa"/>
            <w:shd w:val="clear" w:color="auto" w:fill="auto"/>
          </w:tcPr>
          <w:p w14:paraId="121E49B9" w14:textId="77777777" w:rsidR="00DA3BA3" w:rsidRPr="00DA3BA3" w:rsidRDefault="00DA3BA3" w:rsidP="00DA3BA3">
            <w:pPr>
              <w:jc w:val="center"/>
              <w:rPr>
                <w:rFonts w:ascii="標楷體" w:eastAsia="標楷體" w:hAnsi="標楷體"/>
              </w:rPr>
            </w:pPr>
            <w:r w:rsidRPr="00DA3BA3">
              <w:rPr>
                <w:rFonts w:ascii="標楷體" w:eastAsia="標楷體" w:hAnsi="標楷體"/>
              </w:rPr>
              <w:t>6</w:t>
            </w:r>
          </w:p>
        </w:tc>
        <w:tc>
          <w:tcPr>
            <w:tcW w:w="2095" w:type="dxa"/>
            <w:shd w:val="clear" w:color="auto" w:fill="auto"/>
          </w:tcPr>
          <w:p w14:paraId="2EFEFDD3" w14:textId="77777777" w:rsidR="00DA3BA3" w:rsidRPr="00DA3BA3" w:rsidRDefault="00DA3BA3" w:rsidP="00DA3BA3">
            <w:pPr>
              <w:rPr>
                <w:rFonts w:ascii="標楷體" w:eastAsia="標楷體" w:hAnsi="標楷體"/>
              </w:rPr>
            </w:pPr>
            <w:r w:rsidRPr="00DA3BA3">
              <w:rPr>
                <w:rFonts w:ascii="標楷體" w:eastAsia="標楷體" w:hAnsi="標楷體" w:hint="eastAsia"/>
              </w:rPr>
              <w:t>總筆數</w:t>
            </w:r>
          </w:p>
        </w:tc>
        <w:tc>
          <w:tcPr>
            <w:tcW w:w="1275" w:type="dxa"/>
            <w:shd w:val="clear" w:color="auto" w:fill="auto"/>
          </w:tcPr>
          <w:p w14:paraId="075C434D" w14:textId="77777777" w:rsidR="00DA3BA3" w:rsidRPr="00DA3BA3" w:rsidRDefault="00DA3BA3" w:rsidP="00DA3BA3">
            <w:pPr>
              <w:rPr>
                <w:rFonts w:ascii="標楷體" w:eastAsia="標楷體" w:hAnsi="標楷體"/>
              </w:rPr>
            </w:pPr>
            <w:r w:rsidRPr="00DA3BA3">
              <w:rPr>
                <w:rFonts w:ascii="標楷體" w:eastAsia="標楷體" w:hAnsi="標楷體"/>
              </w:rPr>
              <w:t>32</w:t>
            </w:r>
          </w:p>
        </w:tc>
        <w:tc>
          <w:tcPr>
            <w:tcW w:w="1418" w:type="dxa"/>
          </w:tcPr>
          <w:p w14:paraId="798E848F" w14:textId="77777777" w:rsidR="00DA3BA3" w:rsidRPr="00DA3BA3" w:rsidRDefault="00DA3BA3" w:rsidP="00DA3BA3">
            <w:pPr>
              <w:rPr>
                <w:rFonts w:ascii="標楷體" w:eastAsia="標楷體" w:hAnsi="標楷體"/>
              </w:rPr>
            </w:pPr>
            <w:r w:rsidRPr="00DA3BA3">
              <w:rPr>
                <w:rFonts w:ascii="標楷體" w:eastAsia="標楷體" w:hAnsi="標楷體"/>
              </w:rPr>
              <w:t>39</w:t>
            </w:r>
          </w:p>
        </w:tc>
        <w:tc>
          <w:tcPr>
            <w:tcW w:w="5245" w:type="dxa"/>
            <w:shd w:val="clear" w:color="auto" w:fill="auto"/>
          </w:tcPr>
          <w:p w14:paraId="6B806CDD"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靠右左補0</w:t>
            </w:r>
          </w:p>
        </w:tc>
      </w:tr>
      <w:tr w:rsidR="00DA3BA3" w:rsidRPr="00DA3BA3" w14:paraId="48939ED3" w14:textId="77777777" w:rsidTr="006533FA">
        <w:tc>
          <w:tcPr>
            <w:tcW w:w="707" w:type="dxa"/>
            <w:shd w:val="clear" w:color="auto" w:fill="auto"/>
          </w:tcPr>
          <w:p w14:paraId="1D8C4EAE" w14:textId="77777777" w:rsidR="00DA3BA3" w:rsidRPr="00DA3BA3" w:rsidRDefault="00DA3BA3" w:rsidP="00DA3BA3">
            <w:pPr>
              <w:jc w:val="center"/>
              <w:rPr>
                <w:rFonts w:ascii="標楷體" w:eastAsia="標楷體" w:hAnsi="標楷體"/>
              </w:rPr>
            </w:pPr>
            <w:r w:rsidRPr="00DA3BA3">
              <w:rPr>
                <w:rFonts w:ascii="標楷體" w:eastAsia="標楷體" w:hAnsi="標楷體"/>
              </w:rPr>
              <w:t>7</w:t>
            </w:r>
          </w:p>
        </w:tc>
        <w:tc>
          <w:tcPr>
            <w:tcW w:w="2095" w:type="dxa"/>
            <w:shd w:val="clear" w:color="auto" w:fill="auto"/>
          </w:tcPr>
          <w:p w14:paraId="2AB31F03" w14:textId="77777777" w:rsidR="00DA3BA3" w:rsidRPr="00DA3BA3" w:rsidRDefault="00DA3BA3" w:rsidP="00DA3BA3">
            <w:pPr>
              <w:rPr>
                <w:rFonts w:ascii="標楷體" w:eastAsia="標楷體" w:hAnsi="標楷體"/>
              </w:rPr>
            </w:pPr>
            <w:r w:rsidRPr="00DA3BA3">
              <w:rPr>
                <w:rFonts w:ascii="標楷體" w:eastAsia="標楷體" w:hAnsi="標楷體" w:hint="eastAsia"/>
              </w:rPr>
              <w:t>總金額</w:t>
            </w:r>
          </w:p>
        </w:tc>
        <w:tc>
          <w:tcPr>
            <w:tcW w:w="1275" w:type="dxa"/>
            <w:shd w:val="clear" w:color="auto" w:fill="auto"/>
          </w:tcPr>
          <w:p w14:paraId="34B9799A" w14:textId="77777777" w:rsidR="00DA3BA3" w:rsidRPr="00DA3BA3" w:rsidRDefault="00DA3BA3" w:rsidP="00DA3BA3">
            <w:pPr>
              <w:rPr>
                <w:rFonts w:ascii="標楷體" w:eastAsia="標楷體" w:hAnsi="標楷體"/>
              </w:rPr>
            </w:pPr>
            <w:r w:rsidRPr="00DA3BA3">
              <w:rPr>
                <w:rFonts w:ascii="標楷體" w:eastAsia="標楷體" w:hAnsi="標楷體" w:hint="eastAsia"/>
              </w:rPr>
              <w:t>4</w:t>
            </w:r>
            <w:r w:rsidRPr="00DA3BA3">
              <w:rPr>
                <w:rFonts w:ascii="標楷體" w:eastAsia="標楷體" w:hAnsi="標楷體"/>
              </w:rPr>
              <w:t>0</w:t>
            </w:r>
          </w:p>
        </w:tc>
        <w:tc>
          <w:tcPr>
            <w:tcW w:w="1418" w:type="dxa"/>
          </w:tcPr>
          <w:p w14:paraId="4A7AD5AC" w14:textId="77777777" w:rsidR="00DA3BA3" w:rsidRPr="00DA3BA3" w:rsidRDefault="00DA3BA3" w:rsidP="00DA3BA3">
            <w:pPr>
              <w:rPr>
                <w:rFonts w:ascii="標楷體" w:eastAsia="標楷體" w:hAnsi="標楷體"/>
              </w:rPr>
            </w:pPr>
            <w:r w:rsidRPr="00DA3BA3">
              <w:rPr>
                <w:rFonts w:ascii="標楷體" w:eastAsia="標楷體" w:hAnsi="標楷體"/>
              </w:rPr>
              <w:t>55</w:t>
            </w:r>
          </w:p>
        </w:tc>
        <w:tc>
          <w:tcPr>
            <w:tcW w:w="5245" w:type="dxa"/>
            <w:shd w:val="clear" w:color="auto" w:fill="auto"/>
          </w:tcPr>
          <w:p w14:paraId="65640152"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靠右左補0</w:t>
            </w:r>
          </w:p>
        </w:tc>
      </w:tr>
      <w:tr w:rsidR="00DA3BA3" w:rsidRPr="00DA3BA3" w14:paraId="6A53501A" w14:textId="77777777" w:rsidTr="006533FA">
        <w:tc>
          <w:tcPr>
            <w:tcW w:w="707" w:type="dxa"/>
            <w:shd w:val="clear" w:color="auto" w:fill="auto"/>
          </w:tcPr>
          <w:p w14:paraId="6240DE0A" w14:textId="77777777" w:rsidR="00DA3BA3" w:rsidRPr="00DA3BA3" w:rsidRDefault="00DA3BA3" w:rsidP="00DA3BA3">
            <w:pPr>
              <w:jc w:val="center"/>
              <w:rPr>
                <w:rFonts w:ascii="標楷體" w:eastAsia="標楷體" w:hAnsi="標楷體"/>
              </w:rPr>
            </w:pPr>
            <w:r w:rsidRPr="00DA3BA3">
              <w:rPr>
                <w:rFonts w:ascii="標楷體" w:eastAsia="標楷體" w:hAnsi="標楷體"/>
              </w:rPr>
              <w:t>8</w:t>
            </w:r>
          </w:p>
        </w:tc>
        <w:tc>
          <w:tcPr>
            <w:tcW w:w="2095" w:type="dxa"/>
            <w:shd w:val="clear" w:color="auto" w:fill="auto"/>
          </w:tcPr>
          <w:p w14:paraId="6D931A38" w14:textId="77777777" w:rsidR="00DA3BA3" w:rsidRPr="00DA3BA3" w:rsidRDefault="00DA3BA3" w:rsidP="00DA3BA3">
            <w:pPr>
              <w:rPr>
                <w:rFonts w:ascii="標楷體" w:eastAsia="標楷體" w:hAnsi="標楷體"/>
              </w:rPr>
            </w:pPr>
            <w:r w:rsidRPr="00DA3BA3">
              <w:rPr>
                <w:rFonts w:ascii="標楷體" w:eastAsia="標楷體" w:hAnsi="標楷體" w:hint="eastAsia"/>
              </w:rPr>
              <w:t>備用</w:t>
            </w:r>
          </w:p>
        </w:tc>
        <w:tc>
          <w:tcPr>
            <w:tcW w:w="1275" w:type="dxa"/>
            <w:shd w:val="clear" w:color="auto" w:fill="auto"/>
          </w:tcPr>
          <w:p w14:paraId="3F61C876" w14:textId="77777777" w:rsidR="00DA3BA3" w:rsidRPr="00DA3BA3" w:rsidRDefault="00DA3BA3" w:rsidP="00DA3BA3">
            <w:pPr>
              <w:rPr>
                <w:rFonts w:ascii="標楷體" w:eastAsia="標楷體" w:hAnsi="標楷體"/>
              </w:rPr>
            </w:pPr>
            <w:r w:rsidRPr="00DA3BA3">
              <w:rPr>
                <w:rFonts w:ascii="標楷體" w:eastAsia="標楷體" w:hAnsi="標楷體"/>
              </w:rPr>
              <w:t>56</w:t>
            </w:r>
          </w:p>
        </w:tc>
        <w:tc>
          <w:tcPr>
            <w:tcW w:w="1418" w:type="dxa"/>
          </w:tcPr>
          <w:p w14:paraId="255422EC" w14:textId="77777777" w:rsidR="00DA3BA3" w:rsidRPr="00DA3BA3" w:rsidRDefault="00DA3BA3" w:rsidP="00DA3BA3">
            <w:pPr>
              <w:rPr>
                <w:rFonts w:ascii="標楷體" w:eastAsia="標楷體" w:hAnsi="標楷體"/>
              </w:rPr>
            </w:pPr>
            <w:r w:rsidRPr="00DA3BA3">
              <w:rPr>
                <w:rFonts w:ascii="標楷體" w:eastAsia="標楷體" w:hAnsi="標楷體"/>
              </w:rPr>
              <w:t>160</w:t>
            </w:r>
          </w:p>
        </w:tc>
        <w:tc>
          <w:tcPr>
            <w:tcW w:w="5245" w:type="dxa"/>
            <w:shd w:val="clear" w:color="auto" w:fill="auto"/>
          </w:tcPr>
          <w:p w14:paraId="27CC7939"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lang w:eastAsia="zh-HK"/>
              </w:rPr>
              <w:t>空白</w:t>
            </w:r>
          </w:p>
        </w:tc>
      </w:tr>
    </w:tbl>
    <w:p w14:paraId="1934F1D4" w14:textId="77777777" w:rsidR="00DA3BA3" w:rsidRPr="00DA3BA3" w:rsidRDefault="00DA3BA3" w:rsidP="00DA3BA3"/>
    <w:p w14:paraId="1F2E1993" w14:textId="77777777" w:rsidR="00DA3BA3" w:rsidRPr="00DA3BA3" w:rsidRDefault="00DA3BA3" w:rsidP="00DA3BA3">
      <w:pPr>
        <w:adjustRightInd w:val="0"/>
        <w:spacing w:afterLines="20" w:after="72"/>
        <w:rPr>
          <w:rFonts w:ascii="Arial" w:eastAsia="標楷體" w:hAnsi="Arial" w:cs="標楷體"/>
          <w:noProof/>
          <w:kern w:val="0"/>
          <w:szCs w:val="28"/>
        </w:rPr>
      </w:pPr>
    </w:p>
    <w:p w14:paraId="4697E1C9" w14:textId="77777777" w:rsidR="00DA3BA3" w:rsidRPr="00DA3BA3" w:rsidRDefault="00DA3BA3" w:rsidP="00D21BA0">
      <w:pPr>
        <w:numPr>
          <w:ilvl w:val="0"/>
          <w:numId w:val="10"/>
        </w:numPr>
        <w:snapToGrid w:val="0"/>
        <w:spacing w:before="120"/>
        <w:ind w:rightChars="100" w:right="240"/>
        <w:rPr>
          <w:rFonts w:ascii="標楷體" w:eastAsia="標楷體" w:hAnsi="標楷體"/>
          <w:sz w:val="26"/>
        </w:rPr>
      </w:pPr>
      <w:r w:rsidRPr="00DA3BA3">
        <w:rPr>
          <w:rFonts w:ascii="標楷體" w:eastAsia="標楷體" w:hAnsi="標楷體" w:hint="eastAsia"/>
          <w:sz w:val="26"/>
        </w:rPr>
        <w:t xml:space="preserve">媒體檔規格 </w:t>
      </w:r>
      <w:r w:rsidRPr="00DA3BA3">
        <w:rPr>
          <w:rFonts w:ascii="標楷體" w:eastAsia="標楷體" w:hAnsi="標楷體"/>
          <w:sz w:val="26"/>
        </w:rPr>
        <w:t>–</w:t>
      </w:r>
      <w:r w:rsidRPr="00DA3BA3">
        <w:rPr>
          <w:rFonts w:ascii="標楷體" w:eastAsia="標楷體" w:hAnsi="標楷體" w:hint="eastAsia"/>
          <w:sz w:val="26"/>
        </w:rPr>
        <w:t xml:space="preserve"> 明細(郵局)</w:t>
      </w:r>
    </w:p>
    <w:tbl>
      <w:tblPr>
        <w:tblW w:w="107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7"/>
        <w:gridCol w:w="2095"/>
        <w:gridCol w:w="1275"/>
        <w:gridCol w:w="1418"/>
        <w:gridCol w:w="5245"/>
      </w:tblGrid>
      <w:tr w:rsidR="00DA3BA3" w:rsidRPr="00DA3BA3" w14:paraId="1DD18A23" w14:textId="77777777" w:rsidTr="006533FA">
        <w:tc>
          <w:tcPr>
            <w:tcW w:w="707" w:type="dxa"/>
            <w:shd w:val="clear" w:color="auto" w:fill="D9D9D9"/>
          </w:tcPr>
          <w:p w14:paraId="4BBDBD80" w14:textId="77777777" w:rsidR="00DA3BA3" w:rsidRPr="00DA3BA3" w:rsidRDefault="00DA3BA3" w:rsidP="00DA3BA3">
            <w:pPr>
              <w:jc w:val="center"/>
              <w:rPr>
                <w:rFonts w:ascii="標楷體" w:eastAsia="標楷體" w:hAnsi="標楷體"/>
                <w:lang w:eastAsia="zh-HK"/>
              </w:rPr>
            </w:pPr>
            <w:r w:rsidRPr="00DA3BA3">
              <w:rPr>
                <w:rFonts w:ascii="標楷體" w:eastAsia="標楷體" w:hAnsi="標楷體" w:hint="eastAsia"/>
                <w:lang w:eastAsia="zh-HK"/>
              </w:rPr>
              <w:t>序號</w:t>
            </w:r>
          </w:p>
        </w:tc>
        <w:tc>
          <w:tcPr>
            <w:tcW w:w="2095" w:type="dxa"/>
            <w:shd w:val="clear" w:color="auto" w:fill="D9D9D9"/>
          </w:tcPr>
          <w:p w14:paraId="491BBD67" w14:textId="77777777" w:rsidR="00DA3BA3" w:rsidRPr="00DA3BA3" w:rsidRDefault="00DA3BA3" w:rsidP="00DA3BA3">
            <w:pPr>
              <w:jc w:val="center"/>
              <w:rPr>
                <w:rFonts w:ascii="標楷體" w:eastAsia="標楷體" w:hAnsi="標楷體"/>
                <w:lang w:eastAsia="zh-HK"/>
              </w:rPr>
            </w:pPr>
            <w:r w:rsidRPr="00DA3BA3">
              <w:rPr>
                <w:rFonts w:ascii="標楷體" w:eastAsia="標楷體" w:hAnsi="標楷體" w:hint="eastAsia"/>
                <w:lang w:eastAsia="zh-HK"/>
              </w:rPr>
              <w:t>欄位名稱</w:t>
            </w:r>
          </w:p>
        </w:tc>
        <w:tc>
          <w:tcPr>
            <w:tcW w:w="1275" w:type="dxa"/>
            <w:shd w:val="clear" w:color="auto" w:fill="D9D9D9"/>
          </w:tcPr>
          <w:p w14:paraId="483DF375" w14:textId="77777777" w:rsidR="00DA3BA3" w:rsidRPr="00DA3BA3" w:rsidRDefault="00DA3BA3" w:rsidP="00DA3BA3">
            <w:pPr>
              <w:jc w:val="center"/>
              <w:rPr>
                <w:rFonts w:ascii="標楷體" w:eastAsia="標楷體" w:hAnsi="標楷體"/>
              </w:rPr>
            </w:pPr>
            <w:r w:rsidRPr="00DA3BA3">
              <w:rPr>
                <w:rFonts w:ascii="標楷體" w:eastAsia="標楷體" w:hAnsi="標楷體" w:hint="eastAsia"/>
              </w:rPr>
              <w:t>欄位起始</w:t>
            </w:r>
          </w:p>
        </w:tc>
        <w:tc>
          <w:tcPr>
            <w:tcW w:w="1418" w:type="dxa"/>
            <w:shd w:val="clear" w:color="auto" w:fill="D9D9D9"/>
          </w:tcPr>
          <w:p w14:paraId="0BB19D95" w14:textId="77777777" w:rsidR="00DA3BA3" w:rsidRPr="00DA3BA3" w:rsidRDefault="00DA3BA3" w:rsidP="00DA3BA3">
            <w:pPr>
              <w:jc w:val="center"/>
              <w:rPr>
                <w:rFonts w:ascii="標楷體" w:eastAsia="標楷體" w:hAnsi="標楷體"/>
                <w:lang w:eastAsia="zh-HK"/>
              </w:rPr>
            </w:pPr>
            <w:r w:rsidRPr="00DA3BA3">
              <w:rPr>
                <w:rFonts w:ascii="標楷體" w:eastAsia="標楷體" w:hAnsi="標楷體" w:hint="eastAsia"/>
                <w:lang w:eastAsia="zh-HK"/>
              </w:rPr>
              <w:t>欄位結束</w:t>
            </w:r>
          </w:p>
        </w:tc>
        <w:tc>
          <w:tcPr>
            <w:tcW w:w="5245" w:type="dxa"/>
            <w:shd w:val="clear" w:color="auto" w:fill="D9D9D9"/>
          </w:tcPr>
          <w:p w14:paraId="37F71AF2" w14:textId="77777777" w:rsidR="00DA3BA3" w:rsidRPr="00DA3BA3" w:rsidRDefault="00DA3BA3" w:rsidP="00DA3BA3">
            <w:pPr>
              <w:jc w:val="center"/>
              <w:rPr>
                <w:rFonts w:ascii="標楷體" w:eastAsia="標楷體" w:hAnsi="標楷體"/>
                <w:lang w:eastAsia="zh-HK"/>
              </w:rPr>
            </w:pPr>
            <w:r w:rsidRPr="00DA3BA3">
              <w:rPr>
                <w:rFonts w:ascii="標楷體" w:eastAsia="標楷體" w:hAnsi="標楷體" w:hint="eastAsia"/>
                <w:lang w:eastAsia="zh-HK"/>
              </w:rPr>
              <w:t>備註</w:t>
            </w:r>
          </w:p>
        </w:tc>
      </w:tr>
      <w:tr w:rsidR="00DA3BA3" w:rsidRPr="00DA3BA3" w14:paraId="46479682" w14:textId="77777777" w:rsidTr="006533FA">
        <w:tc>
          <w:tcPr>
            <w:tcW w:w="707" w:type="dxa"/>
            <w:shd w:val="clear" w:color="auto" w:fill="auto"/>
          </w:tcPr>
          <w:p w14:paraId="0AAD1A7D" w14:textId="77777777" w:rsidR="00DA3BA3" w:rsidRPr="00DA3BA3" w:rsidRDefault="00DA3BA3" w:rsidP="00DA3BA3">
            <w:pPr>
              <w:jc w:val="center"/>
              <w:rPr>
                <w:rFonts w:ascii="標楷體" w:eastAsia="標楷體" w:hAnsi="標楷體"/>
                <w:lang w:eastAsia="zh-HK"/>
              </w:rPr>
            </w:pPr>
            <w:r w:rsidRPr="00DA3BA3">
              <w:rPr>
                <w:rFonts w:ascii="標楷體" w:eastAsia="標楷體" w:hAnsi="標楷體"/>
              </w:rPr>
              <w:t>1</w:t>
            </w:r>
          </w:p>
        </w:tc>
        <w:tc>
          <w:tcPr>
            <w:tcW w:w="2095" w:type="dxa"/>
            <w:shd w:val="clear" w:color="auto" w:fill="auto"/>
          </w:tcPr>
          <w:p w14:paraId="2DDDE29C"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資料別</w:t>
            </w:r>
          </w:p>
        </w:tc>
        <w:tc>
          <w:tcPr>
            <w:tcW w:w="1275" w:type="dxa"/>
            <w:shd w:val="clear" w:color="auto" w:fill="auto"/>
          </w:tcPr>
          <w:p w14:paraId="344B532A" w14:textId="77777777" w:rsidR="00DA3BA3" w:rsidRPr="00DA3BA3" w:rsidRDefault="00DA3BA3" w:rsidP="00DA3BA3">
            <w:pPr>
              <w:rPr>
                <w:rFonts w:ascii="標楷體" w:eastAsia="標楷體" w:hAnsi="標楷體"/>
                <w:color w:val="000000"/>
                <w:lang w:eastAsia="zh-HK"/>
              </w:rPr>
            </w:pPr>
            <w:r w:rsidRPr="00DA3BA3">
              <w:rPr>
                <w:rFonts w:ascii="標楷體" w:eastAsia="標楷體" w:hAnsi="標楷體" w:hint="eastAsia"/>
              </w:rPr>
              <w:t>1</w:t>
            </w:r>
          </w:p>
        </w:tc>
        <w:tc>
          <w:tcPr>
            <w:tcW w:w="1418" w:type="dxa"/>
          </w:tcPr>
          <w:p w14:paraId="48C23997"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1</w:t>
            </w:r>
          </w:p>
        </w:tc>
        <w:tc>
          <w:tcPr>
            <w:tcW w:w="5245" w:type="dxa"/>
            <w:shd w:val="clear" w:color="auto" w:fill="auto"/>
            <w:vAlign w:val="center"/>
          </w:tcPr>
          <w:p w14:paraId="5E282CB2"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固定值"</w:t>
            </w:r>
            <w:r w:rsidRPr="00DA3BA3">
              <w:rPr>
                <w:rFonts w:ascii="標楷體" w:eastAsia="標楷體" w:hAnsi="標楷體" w:hint="eastAsia"/>
                <w:color w:val="000000"/>
              </w:rPr>
              <w:t>1</w:t>
            </w:r>
            <w:r w:rsidRPr="00DA3BA3">
              <w:rPr>
                <w:rFonts w:ascii="標楷體" w:eastAsia="標楷體" w:hAnsi="標楷體" w:hint="eastAsia"/>
              </w:rPr>
              <w:t>"</w:t>
            </w:r>
          </w:p>
        </w:tc>
      </w:tr>
      <w:tr w:rsidR="00DA3BA3" w:rsidRPr="00DA3BA3" w14:paraId="61ED0B74" w14:textId="77777777" w:rsidTr="006533FA">
        <w:tc>
          <w:tcPr>
            <w:tcW w:w="707" w:type="dxa"/>
            <w:shd w:val="clear" w:color="auto" w:fill="auto"/>
          </w:tcPr>
          <w:p w14:paraId="4365DE01" w14:textId="77777777" w:rsidR="00DA3BA3" w:rsidRPr="00DA3BA3" w:rsidRDefault="00DA3BA3" w:rsidP="00DA3BA3">
            <w:pPr>
              <w:jc w:val="center"/>
              <w:rPr>
                <w:rFonts w:ascii="標楷體" w:eastAsia="標楷體" w:hAnsi="標楷體"/>
              </w:rPr>
            </w:pPr>
            <w:r w:rsidRPr="00DA3BA3">
              <w:rPr>
                <w:rFonts w:ascii="標楷體" w:eastAsia="標楷體" w:hAnsi="標楷體"/>
              </w:rPr>
              <w:t>2</w:t>
            </w:r>
          </w:p>
        </w:tc>
        <w:tc>
          <w:tcPr>
            <w:tcW w:w="2095" w:type="dxa"/>
            <w:shd w:val="clear" w:color="auto" w:fill="auto"/>
          </w:tcPr>
          <w:p w14:paraId="3602B1F8"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帳戶別</w:t>
            </w:r>
          </w:p>
        </w:tc>
        <w:tc>
          <w:tcPr>
            <w:tcW w:w="1275" w:type="dxa"/>
            <w:shd w:val="clear" w:color="auto" w:fill="auto"/>
          </w:tcPr>
          <w:p w14:paraId="20723643" w14:textId="77777777" w:rsidR="00DA3BA3" w:rsidRPr="00DA3BA3" w:rsidRDefault="00DA3BA3" w:rsidP="00DA3BA3">
            <w:pPr>
              <w:rPr>
                <w:rFonts w:ascii="標楷體" w:eastAsia="標楷體" w:hAnsi="標楷體"/>
                <w:color w:val="000000"/>
                <w:lang w:eastAsia="zh-HK"/>
              </w:rPr>
            </w:pPr>
            <w:r w:rsidRPr="00DA3BA3">
              <w:rPr>
                <w:rFonts w:ascii="標楷體" w:eastAsia="標楷體" w:hAnsi="標楷體" w:hint="eastAsia"/>
                <w:color w:val="000000"/>
              </w:rPr>
              <w:t>2</w:t>
            </w:r>
          </w:p>
        </w:tc>
        <w:tc>
          <w:tcPr>
            <w:tcW w:w="1418" w:type="dxa"/>
          </w:tcPr>
          <w:p w14:paraId="58986089"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2</w:t>
            </w:r>
          </w:p>
        </w:tc>
        <w:tc>
          <w:tcPr>
            <w:tcW w:w="5245" w:type="dxa"/>
            <w:shd w:val="clear" w:color="auto" w:fill="auto"/>
            <w:vAlign w:val="center"/>
          </w:tcPr>
          <w:p w14:paraId="68BC4A73" w14:textId="77777777" w:rsidR="00DA3BA3" w:rsidRPr="00DA3BA3" w:rsidRDefault="00DA3BA3" w:rsidP="00DA3BA3">
            <w:pPr>
              <w:rPr>
                <w:rFonts w:ascii="標楷體" w:eastAsia="標楷體" w:hAnsi="標楷體"/>
              </w:rPr>
            </w:pPr>
            <w:r w:rsidRPr="00DA3BA3">
              <w:rPr>
                <w:rFonts w:ascii="標楷體" w:eastAsia="標楷體" w:hAnsi="標楷體" w:hint="eastAsia"/>
              </w:rPr>
              <w:t>1.存簿：P；劃撥：G</w:t>
            </w:r>
          </w:p>
          <w:p w14:paraId="1A810016"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2.[</w:t>
            </w:r>
            <w:r w:rsidRPr="00DA3BA3">
              <w:rPr>
                <w:rFonts w:ascii="標楷體" w:eastAsia="標楷體" w:hAnsi="標楷體" w:hint="eastAsia"/>
                <w:lang w:eastAsia="zh-HK"/>
              </w:rPr>
              <w:t>帳戶別</w:t>
            </w:r>
            <w:r w:rsidRPr="00DA3BA3">
              <w:rPr>
                <w:rFonts w:ascii="標楷體" w:eastAsia="標楷體" w:hAnsi="標楷體" w:hint="eastAsia"/>
              </w:rPr>
              <w:t>(</w:t>
            </w:r>
            <w:r w:rsidRPr="00DA3BA3">
              <w:rPr>
                <w:rFonts w:ascii="標楷體" w:eastAsia="標楷體" w:hAnsi="標楷體"/>
                <w:lang w:eastAsia="zh-HK"/>
              </w:rPr>
              <w:t>PostDeductMedia.PostDepCode</w:t>
            </w:r>
            <w:r w:rsidRPr="00DA3BA3">
              <w:rPr>
                <w:rFonts w:ascii="標楷體" w:eastAsia="標楷體" w:hAnsi="標楷體" w:hint="eastAsia"/>
              </w:rPr>
              <w:t>)]</w:t>
            </w:r>
          </w:p>
        </w:tc>
      </w:tr>
      <w:tr w:rsidR="00DA3BA3" w:rsidRPr="00DA3BA3" w14:paraId="6AFC0232" w14:textId="77777777" w:rsidTr="006533FA">
        <w:tc>
          <w:tcPr>
            <w:tcW w:w="707" w:type="dxa"/>
            <w:shd w:val="clear" w:color="auto" w:fill="auto"/>
          </w:tcPr>
          <w:p w14:paraId="5DDD5B92" w14:textId="77777777" w:rsidR="00DA3BA3" w:rsidRPr="00DA3BA3" w:rsidRDefault="00DA3BA3" w:rsidP="00DA3BA3">
            <w:pPr>
              <w:jc w:val="center"/>
              <w:rPr>
                <w:rFonts w:ascii="標楷體" w:eastAsia="標楷體" w:hAnsi="標楷體"/>
              </w:rPr>
            </w:pPr>
            <w:r w:rsidRPr="00DA3BA3">
              <w:rPr>
                <w:rFonts w:ascii="標楷體" w:eastAsia="標楷體" w:hAnsi="標楷體"/>
              </w:rPr>
              <w:t>3</w:t>
            </w:r>
          </w:p>
        </w:tc>
        <w:tc>
          <w:tcPr>
            <w:tcW w:w="2095" w:type="dxa"/>
            <w:shd w:val="clear" w:color="auto" w:fill="auto"/>
          </w:tcPr>
          <w:p w14:paraId="100EE89A"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委託機構代號</w:t>
            </w:r>
          </w:p>
        </w:tc>
        <w:tc>
          <w:tcPr>
            <w:tcW w:w="1275" w:type="dxa"/>
            <w:shd w:val="clear" w:color="auto" w:fill="auto"/>
          </w:tcPr>
          <w:p w14:paraId="26FE1963" w14:textId="77777777" w:rsidR="00DA3BA3" w:rsidRPr="00DA3BA3" w:rsidRDefault="00DA3BA3" w:rsidP="00DA3BA3">
            <w:pPr>
              <w:rPr>
                <w:rFonts w:ascii="標楷體" w:eastAsia="標楷體" w:hAnsi="標楷體"/>
                <w:color w:val="000000"/>
                <w:lang w:eastAsia="zh-HK"/>
              </w:rPr>
            </w:pPr>
            <w:r w:rsidRPr="00DA3BA3">
              <w:rPr>
                <w:rFonts w:ascii="標楷體" w:eastAsia="標楷體" w:hAnsi="標楷體" w:hint="eastAsia"/>
              </w:rPr>
              <w:t>3</w:t>
            </w:r>
          </w:p>
        </w:tc>
        <w:tc>
          <w:tcPr>
            <w:tcW w:w="1418" w:type="dxa"/>
          </w:tcPr>
          <w:p w14:paraId="7D20C2B4"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5</w:t>
            </w:r>
          </w:p>
        </w:tc>
        <w:tc>
          <w:tcPr>
            <w:tcW w:w="5245" w:type="dxa"/>
            <w:shd w:val="clear" w:color="auto" w:fill="auto"/>
            <w:vAlign w:val="center"/>
          </w:tcPr>
          <w:p w14:paraId="6CDA6820" w14:textId="77777777" w:rsidR="00DA3BA3" w:rsidRPr="00DA3BA3" w:rsidRDefault="00DA3BA3" w:rsidP="00DA3BA3">
            <w:pPr>
              <w:rPr>
                <w:rFonts w:ascii="標楷體" w:eastAsia="標楷體" w:hAnsi="標楷體"/>
                <w:color w:val="000000"/>
              </w:rPr>
            </w:pPr>
            <w:r w:rsidRPr="00DA3BA3">
              <w:rPr>
                <w:rFonts w:ascii="標楷體" w:eastAsia="標楷體" w:hAnsi="標楷體" w:hint="eastAsia"/>
                <w:color w:val="000000"/>
              </w:rPr>
              <w:t>1.846:期款；53N:火險</w:t>
            </w:r>
          </w:p>
          <w:p w14:paraId="11D993D5"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2.[</w:t>
            </w:r>
            <w:r w:rsidRPr="00DA3BA3">
              <w:rPr>
                <w:rFonts w:ascii="標楷體" w:eastAsia="標楷體" w:hAnsi="標楷體" w:hint="eastAsia"/>
                <w:lang w:eastAsia="zh-HK"/>
              </w:rPr>
              <w:t>委託機構代號</w:t>
            </w:r>
          </w:p>
          <w:p w14:paraId="6308FDC3" w14:textId="77777777" w:rsidR="00DA3BA3" w:rsidRPr="00DA3BA3" w:rsidRDefault="00DA3BA3" w:rsidP="00DA3BA3">
            <w:pPr>
              <w:ind w:firstLineChars="100" w:firstLine="240"/>
              <w:rPr>
                <w:rFonts w:ascii="標楷體" w:eastAsia="標楷體" w:hAnsi="標楷體"/>
                <w:lang w:eastAsia="zh-HK"/>
              </w:rPr>
            </w:pPr>
            <w:r w:rsidRPr="00DA3BA3">
              <w:rPr>
                <w:rFonts w:ascii="標楷體" w:eastAsia="標楷體" w:hAnsi="標楷體" w:hint="eastAsia"/>
              </w:rPr>
              <w:t>(</w:t>
            </w:r>
            <w:r w:rsidRPr="00DA3BA3">
              <w:rPr>
                <w:rFonts w:ascii="標楷體" w:eastAsia="標楷體" w:hAnsi="標楷體"/>
                <w:lang w:eastAsia="zh-HK"/>
              </w:rPr>
              <w:t>PostDeductMedia.OutsrcCode</w:t>
            </w:r>
            <w:r w:rsidRPr="00DA3BA3">
              <w:rPr>
                <w:rFonts w:ascii="標楷體" w:eastAsia="標楷體" w:hAnsi="標楷體" w:hint="eastAsia"/>
              </w:rPr>
              <w:t>)]</w:t>
            </w:r>
          </w:p>
        </w:tc>
      </w:tr>
      <w:tr w:rsidR="00DA3BA3" w:rsidRPr="00DA3BA3" w14:paraId="463DA392" w14:textId="77777777" w:rsidTr="006533FA">
        <w:tc>
          <w:tcPr>
            <w:tcW w:w="707" w:type="dxa"/>
            <w:shd w:val="clear" w:color="auto" w:fill="auto"/>
          </w:tcPr>
          <w:p w14:paraId="60ED28A1" w14:textId="77777777" w:rsidR="00DA3BA3" w:rsidRPr="00DA3BA3" w:rsidRDefault="00DA3BA3" w:rsidP="00DA3BA3">
            <w:pPr>
              <w:jc w:val="center"/>
              <w:rPr>
                <w:rFonts w:ascii="標楷體" w:eastAsia="標楷體" w:hAnsi="標楷體"/>
              </w:rPr>
            </w:pPr>
            <w:r w:rsidRPr="00DA3BA3">
              <w:rPr>
                <w:rFonts w:ascii="標楷體" w:eastAsia="標楷體" w:hAnsi="標楷體"/>
              </w:rPr>
              <w:t>4</w:t>
            </w:r>
          </w:p>
        </w:tc>
        <w:tc>
          <w:tcPr>
            <w:tcW w:w="2095" w:type="dxa"/>
            <w:shd w:val="clear" w:color="auto" w:fill="auto"/>
          </w:tcPr>
          <w:p w14:paraId="053C9B0F"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區處代號</w:t>
            </w:r>
          </w:p>
        </w:tc>
        <w:tc>
          <w:tcPr>
            <w:tcW w:w="1275" w:type="dxa"/>
            <w:shd w:val="clear" w:color="auto" w:fill="auto"/>
          </w:tcPr>
          <w:p w14:paraId="01153784" w14:textId="77777777" w:rsidR="00DA3BA3" w:rsidRPr="00DA3BA3" w:rsidRDefault="00DA3BA3" w:rsidP="00DA3BA3">
            <w:pPr>
              <w:rPr>
                <w:rFonts w:ascii="標楷體" w:eastAsia="標楷體" w:hAnsi="標楷體"/>
                <w:color w:val="000000"/>
                <w:lang w:eastAsia="zh-HK"/>
              </w:rPr>
            </w:pPr>
            <w:r w:rsidRPr="00DA3BA3">
              <w:rPr>
                <w:rFonts w:ascii="標楷體" w:eastAsia="標楷體" w:hAnsi="標楷體" w:hint="eastAsia"/>
              </w:rPr>
              <w:t>6</w:t>
            </w:r>
          </w:p>
        </w:tc>
        <w:tc>
          <w:tcPr>
            <w:tcW w:w="1418" w:type="dxa"/>
          </w:tcPr>
          <w:p w14:paraId="25FF64BF"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9</w:t>
            </w:r>
          </w:p>
        </w:tc>
        <w:tc>
          <w:tcPr>
            <w:tcW w:w="5245" w:type="dxa"/>
            <w:shd w:val="clear" w:color="auto" w:fill="auto"/>
            <w:vAlign w:val="center"/>
          </w:tcPr>
          <w:p w14:paraId="51C8CA27" w14:textId="77777777" w:rsidR="00DA3BA3" w:rsidRPr="00DA3BA3" w:rsidRDefault="00DA3BA3" w:rsidP="00DA3BA3">
            <w:pPr>
              <w:rPr>
                <w:rFonts w:ascii="標楷體" w:eastAsia="標楷體" w:hAnsi="標楷體"/>
              </w:rPr>
            </w:pPr>
            <w:r w:rsidRPr="00DA3BA3">
              <w:rPr>
                <w:rFonts w:ascii="標楷體" w:eastAsia="標楷體" w:hAnsi="標楷體" w:hint="eastAsia"/>
              </w:rPr>
              <w:t>1.</w:t>
            </w:r>
            <w:r w:rsidRPr="00DA3BA3">
              <w:rPr>
                <w:rFonts w:ascii="標楷體" w:eastAsia="標楷體" w:hAnsi="標楷體" w:hint="eastAsia"/>
                <w:lang w:eastAsia="zh-HK"/>
              </w:rPr>
              <w:t>0001(帳管及契變手續)；0002(期款)；火險</w:t>
            </w:r>
            <w:r w:rsidRPr="00DA3BA3">
              <w:rPr>
                <w:rFonts w:ascii="標楷體" w:eastAsia="標楷體" w:hAnsi="標楷體" w:hint="eastAsia"/>
              </w:rPr>
              <w:t>:</w:t>
            </w:r>
          </w:p>
          <w:p w14:paraId="1F002C8C"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 xml:space="preserve">  </w:t>
            </w:r>
            <w:r w:rsidRPr="00DA3BA3">
              <w:rPr>
                <w:rFonts w:ascii="標楷體" w:eastAsia="標楷體" w:hAnsi="標楷體" w:hint="eastAsia"/>
                <w:lang w:eastAsia="zh-HK"/>
              </w:rPr>
              <w:t>空白</w:t>
            </w:r>
          </w:p>
          <w:p w14:paraId="64B9C814" w14:textId="77777777" w:rsidR="00DA3BA3" w:rsidRPr="00DA3BA3" w:rsidRDefault="00DA3BA3" w:rsidP="00DA3BA3">
            <w:pPr>
              <w:rPr>
                <w:rFonts w:ascii="標楷體" w:eastAsia="標楷體" w:hAnsi="標楷體"/>
                <w:lang w:eastAsia="zh-HK"/>
              </w:rPr>
            </w:pPr>
            <w:r w:rsidRPr="00DA3BA3">
              <w:rPr>
                <w:rFonts w:ascii="標楷體" w:eastAsia="標楷體" w:hAnsi="標楷體"/>
                <w:lang w:eastAsia="zh-HK"/>
              </w:rPr>
              <w:t>2.[</w:t>
            </w:r>
            <w:r w:rsidRPr="00DA3BA3">
              <w:rPr>
                <w:rFonts w:ascii="標楷體" w:eastAsia="標楷體" w:hAnsi="標楷體" w:hint="eastAsia"/>
                <w:lang w:eastAsia="zh-HK"/>
              </w:rPr>
              <w:t>區處代號(</w:t>
            </w:r>
            <w:r w:rsidRPr="00DA3BA3">
              <w:rPr>
                <w:rFonts w:ascii="標楷體" w:eastAsia="標楷體" w:hAnsi="標楷體"/>
                <w:lang w:eastAsia="zh-HK"/>
              </w:rPr>
              <w:t>PostDeductMedia.DistCode)]</w:t>
            </w:r>
          </w:p>
        </w:tc>
      </w:tr>
      <w:tr w:rsidR="00DA3BA3" w:rsidRPr="00DA3BA3" w14:paraId="587DD23F" w14:textId="77777777" w:rsidTr="006533FA">
        <w:tc>
          <w:tcPr>
            <w:tcW w:w="707" w:type="dxa"/>
            <w:shd w:val="clear" w:color="auto" w:fill="auto"/>
          </w:tcPr>
          <w:p w14:paraId="45B8FEFE" w14:textId="77777777" w:rsidR="00DA3BA3" w:rsidRPr="00DA3BA3" w:rsidRDefault="00DA3BA3" w:rsidP="00DA3BA3">
            <w:pPr>
              <w:jc w:val="center"/>
              <w:rPr>
                <w:rFonts w:ascii="標楷體" w:eastAsia="標楷體" w:hAnsi="標楷體"/>
              </w:rPr>
            </w:pPr>
            <w:r w:rsidRPr="00DA3BA3">
              <w:rPr>
                <w:rFonts w:ascii="標楷體" w:eastAsia="標楷體" w:hAnsi="標楷體"/>
              </w:rPr>
              <w:t>5</w:t>
            </w:r>
          </w:p>
        </w:tc>
        <w:tc>
          <w:tcPr>
            <w:tcW w:w="2095" w:type="dxa"/>
            <w:shd w:val="clear" w:color="auto" w:fill="auto"/>
          </w:tcPr>
          <w:p w14:paraId="651B1FC7"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轉帳日期</w:t>
            </w:r>
          </w:p>
        </w:tc>
        <w:tc>
          <w:tcPr>
            <w:tcW w:w="1275" w:type="dxa"/>
            <w:shd w:val="clear" w:color="auto" w:fill="auto"/>
          </w:tcPr>
          <w:p w14:paraId="5C9EF666" w14:textId="77777777" w:rsidR="00DA3BA3" w:rsidRPr="00DA3BA3" w:rsidRDefault="00DA3BA3" w:rsidP="00DA3BA3">
            <w:pPr>
              <w:rPr>
                <w:rFonts w:ascii="標楷體" w:eastAsia="標楷體" w:hAnsi="標楷體"/>
                <w:color w:val="000000"/>
                <w:lang w:eastAsia="zh-HK"/>
              </w:rPr>
            </w:pPr>
            <w:r w:rsidRPr="00DA3BA3">
              <w:rPr>
                <w:rFonts w:ascii="標楷體" w:eastAsia="標楷體" w:hAnsi="標楷體" w:hint="eastAsia"/>
              </w:rPr>
              <w:t>10</w:t>
            </w:r>
          </w:p>
        </w:tc>
        <w:tc>
          <w:tcPr>
            <w:tcW w:w="1418" w:type="dxa"/>
          </w:tcPr>
          <w:p w14:paraId="595F907A"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16</w:t>
            </w:r>
          </w:p>
        </w:tc>
        <w:tc>
          <w:tcPr>
            <w:tcW w:w="5245" w:type="dxa"/>
            <w:shd w:val="clear" w:color="auto" w:fill="auto"/>
            <w:vAlign w:val="center"/>
          </w:tcPr>
          <w:p w14:paraId="423687F7"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1.</w:t>
            </w:r>
            <w:r w:rsidRPr="00DA3BA3">
              <w:rPr>
                <w:rFonts w:ascii="標楷體" w:eastAsia="標楷體" w:hAnsi="標楷體"/>
                <w:lang w:eastAsia="zh-HK"/>
              </w:rPr>
              <w:t>YYYMMDD</w:t>
            </w:r>
          </w:p>
          <w:p w14:paraId="410ADAEF"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2.</w:t>
            </w:r>
            <w:r w:rsidRPr="00DA3BA3">
              <w:t>[</w:t>
            </w:r>
            <w:r w:rsidRPr="00DA3BA3">
              <w:rPr>
                <w:rFonts w:ascii="標楷體" w:eastAsia="標楷體" w:hAnsi="標楷體" w:hint="eastAsia"/>
              </w:rPr>
              <w:t>轉帳日期(</w:t>
            </w:r>
            <w:r w:rsidRPr="00DA3BA3">
              <w:rPr>
                <w:rFonts w:ascii="標楷體" w:eastAsia="標楷體" w:hAnsi="標楷體"/>
              </w:rPr>
              <w:t>PostDeductMedia.TransDate)]</w:t>
            </w:r>
          </w:p>
        </w:tc>
      </w:tr>
      <w:tr w:rsidR="00DA3BA3" w:rsidRPr="00DA3BA3" w14:paraId="6213BF86" w14:textId="77777777" w:rsidTr="006533FA">
        <w:tc>
          <w:tcPr>
            <w:tcW w:w="707" w:type="dxa"/>
            <w:shd w:val="clear" w:color="auto" w:fill="auto"/>
          </w:tcPr>
          <w:p w14:paraId="6DF7A967" w14:textId="77777777" w:rsidR="00DA3BA3" w:rsidRPr="00DA3BA3" w:rsidRDefault="00DA3BA3" w:rsidP="00DA3BA3">
            <w:pPr>
              <w:jc w:val="center"/>
              <w:rPr>
                <w:rFonts w:ascii="標楷體" w:eastAsia="標楷體" w:hAnsi="標楷體"/>
              </w:rPr>
            </w:pPr>
            <w:r w:rsidRPr="00DA3BA3">
              <w:rPr>
                <w:rFonts w:ascii="標楷體" w:eastAsia="標楷體" w:hAnsi="標楷體"/>
              </w:rPr>
              <w:lastRenderedPageBreak/>
              <w:t>6</w:t>
            </w:r>
          </w:p>
        </w:tc>
        <w:tc>
          <w:tcPr>
            <w:tcW w:w="2095" w:type="dxa"/>
            <w:shd w:val="clear" w:color="auto" w:fill="auto"/>
          </w:tcPr>
          <w:p w14:paraId="512AD18C" w14:textId="77777777" w:rsidR="00DA3BA3" w:rsidRPr="00DA3BA3" w:rsidRDefault="00DA3BA3" w:rsidP="00DA3BA3">
            <w:pPr>
              <w:rPr>
                <w:rFonts w:ascii="標楷體" w:eastAsia="標楷體" w:hAnsi="標楷體"/>
              </w:rPr>
            </w:pPr>
            <w:r w:rsidRPr="00DA3BA3">
              <w:rPr>
                <w:rFonts w:ascii="標楷體" w:eastAsia="標楷體" w:hAnsi="標楷體" w:hint="eastAsia"/>
              </w:rPr>
              <w:t>核印註記</w:t>
            </w:r>
          </w:p>
        </w:tc>
        <w:tc>
          <w:tcPr>
            <w:tcW w:w="1275" w:type="dxa"/>
            <w:shd w:val="clear" w:color="auto" w:fill="auto"/>
          </w:tcPr>
          <w:p w14:paraId="72B5CEE2" w14:textId="77777777" w:rsidR="00DA3BA3" w:rsidRPr="00DA3BA3" w:rsidRDefault="00DA3BA3" w:rsidP="00DA3BA3">
            <w:pPr>
              <w:rPr>
                <w:rFonts w:ascii="標楷體" w:eastAsia="標楷體" w:hAnsi="標楷體"/>
              </w:rPr>
            </w:pPr>
            <w:r w:rsidRPr="00DA3BA3">
              <w:t>17</w:t>
            </w:r>
          </w:p>
        </w:tc>
        <w:tc>
          <w:tcPr>
            <w:tcW w:w="1418" w:type="dxa"/>
          </w:tcPr>
          <w:p w14:paraId="43CEAAF0" w14:textId="77777777" w:rsidR="00DA3BA3" w:rsidRPr="00DA3BA3" w:rsidRDefault="00DA3BA3" w:rsidP="00DA3BA3">
            <w:pPr>
              <w:rPr>
                <w:rFonts w:ascii="標楷體" w:eastAsia="標楷體" w:hAnsi="標楷體"/>
              </w:rPr>
            </w:pPr>
            <w:r w:rsidRPr="00DA3BA3">
              <w:t>17</w:t>
            </w:r>
          </w:p>
        </w:tc>
        <w:tc>
          <w:tcPr>
            <w:tcW w:w="5245" w:type="dxa"/>
            <w:shd w:val="clear" w:color="auto" w:fill="auto"/>
            <w:vAlign w:val="center"/>
          </w:tcPr>
          <w:p w14:paraId="6A809652"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固定值"</w:t>
            </w:r>
            <w:r w:rsidRPr="00DA3BA3">
              <w:rPr>
                <w:rFonts w:ascii="標楷體" w:eastAsia="標楷體" w:hAnsi="標楷體" w:hint="eastAsia"/>
                <w:color w:val="000000"/>
              </w:rPr>
              <w:t>S</w:t>
            </w:r>
            <w:r w:rsidRPr="00DA3BA3">
              <w:rPr>
                <w:rFonts w:ascii="標楷體" w:eastAsia="標楷體" w:hAnsi="標楷體" w:hint="eastAsia"/>
              </w:rPr>
              <w:t>"</w:t>
            </w:r>
          </w:p>
        </w:tc>
      </w:tr>
      <w:tr w:rsidR="00DA3BA3" w:rsidRPr="00DA3BA3" w14:paraId="3B56685C" w14:textId="77777777" w:rsidTr="006533FA">
        <w:tc>
          <w:tcPr>
            <w:tcW w:w="707" w:type="dxa"/>
            <w:shd w:val="clear" w:color="auto" w:fill="auto"/>
          </w:tcPr>
          <w:p w14:paraId="2AA75B90" w14:textId="77777777" w:rsidR="00DA3BA3" w:rsidRPr="00DA3BA3" w:rsidRDefault="00DA3BA3" w:rsidP="00DA3BA3">
            <w:pPr>
              <w:jc w:val="center"/>
              <w:rPr>
                <w:rFonts w:ascii="標楷體" w:eastAsia="標楷體" w:hAnsi="標楷體"/>
              </w:rPr>
            </w:pPr>
            <w:r w:rsidRPr="00DA3BA3">
              <w:rPr>
                <w:rFonts w:ascii="標楷體" w:eastAsia="標楷體" w:hAnsi="標楷體"/>
              </w:rPr>
              <w:t>7</w:t>
            </w:r>
          </w:p>
        </w:tc>
        <w:tc>
          <w:tcPr>
            <w:tcW w:w="2095" w:type="dxa"/>
            <w:shd w:val="clear" w:color="auto" w:fill="auto"/>
          </w:tcPr>
          <w:p w14:paraId="71705BA8" w14:textId="77777777" w:rsidR="00DA3BA3" w:rsidRPr="00DA3BA3" w:rsidRDefault="00DA3BA3" w:rsidP="00DA3BA3">
            <w:pPr>
              <w:rPr>
                <w:rFonts w:ascii="標楷體" w:eastAsia="標楷體" w:hAnsi="標楷體"/>
              </w:rPr>
            </w:pPr>
            <w:r w:rsidRPr="00DA3BA3">
              <w:rPr>
                <w:rFonts w:ascii="標楷體" w:eastAsia="標楷體" w:hAnsi="標楷體" w:hint="eastAsia"/>
              </w:rPr>
              <w:t>郵局使用欄1</w:t>
            </w:r>
          </w:p>
        </w:tc>
        <w:tc>
          <w:tcPr>
            <w:tcW w:w="1275" w:type="dxa"/>
            <w:shd w:val="clear" w:color="auto" w:fill="auto"/>
          </w:tcPr>
          <w:p w14:paraId="7E792CA5" w14:textId="77777777" w:rsidR="00DA3BA3" w:rsidRPr="00DA3BA3" w:rsidRDefault="00DA3BA3" w:rsidP="00DA3BA3">
            <w:pPr>
              <w:rPr>
                <w:rFonts w:ascii="標楷體" w:eastAsia="標楷體" w:hAnsi="標楷體"/>
              </w:rPr>
            </w:pPr>
            <w:r w:rsidRPr="00DA3BA3">
              <w:t>18</w:t>
            </w:r>
          </w:p>
        </w:tc>
        <w:tc>
          <w:tcPr>
            <w:tcW w:w="1418" w:type="dxa"/>
          </w:tcPr>
          <w:p w14:paraId="09B2B672" w14:textId="77777777" w:rsidR="00DA3BA3" w:rsidRPr="00DA3BA3" w:rsidRDefault="00DA3BA3" w:rsidP="00DA3BA3">
            <w:pPr>
              <w:rPr>
                <w:rFonts w:ascii="標楷體" w:eastAsia="標楷體" w:hAnsi="標楷體"/>
              </w:rPr>
            </w:pPr>
            <w:r w:rsidRPr="00DA3BA3">
              <w:t>19</w:t>
            </w:r>
          </w:p>
        </w:tc>
        <w:tc>
          <w:tcPr>
            <w:tcW w:w="5245" w:type="dxa"/>
            <w:shd w:val="clear" w:color="auto" w:fill="auto"/>
            <w:vAlign w:val="center"/>
          </w:tcPr>
          <w:p w14:paraId="280DFAAC"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lang w:eastAsia="zh-HK"/>
              </w:rPr>
              <w:t>空白</w:t>
            </w:r>
          </w:p>
        </w:tc>
      </w:tr>
      <w:tr w:rsidR="00DA3BA3" w:rsidRPr="00DA3BA3" w14:paraId="37372860" w14:textId="77777777" w:rsidTr="006533FA">
        <w:tc>
          <w:tcPr>
            <w:tcW w:w="707" w:type="dxa"/>
            <w:shd w:val="clear" w:color="auto" w:fill="auto"/>
          </w:tcPr>
          <w:p w14:paraId="7CEE5D05" w14:textId="77777777" w:rsidR="00DA3BA3" w:rsidRPr="00DA3BA3" w:rsidRDefault="00DA3BA3" w:rsidP="00DA3BA3">
            <w:pPr>
              <w:jc w:val="center"/>
              <w:rPr>
                <w:rFonts w:ascii="標楷體" w:eastAsia="標楷體" w:hAnsi="標楷體"/>
              </w:rPr>
            </w:pPr>
            <w:r w:rsidRPr="00DA3BA3">
              <w:rPr>
                <w:rFonts w:ascii="標楷體" w:eastAsia="標楷體" w:hAnsi="標楷體"/>
              </w:rPr>
              <w:t>8</w:t>
            </w:r>
          </w:p>
        </w:tc>
        <w:tc>
          <w:tcPr>
            <w:tcW w:w="2095" w:type="dxa"/>
            <w:shd w:val="clear" w:color="auto" w:fill="auto"/>
          </w:tcPr>
          <w:p w14:paraId="5F739395" w14:textId="77777777" w:rsidR="00DA3BA3" w:rsidRPr="00DA3BA3" w:rsidRDefault="00DA3BA3" w:rsidP="00DA3BA3">
            <w:pPr>
              <w:rPr>
                <w:rFonts w:ascii="標楷體" w:eastAsia="標楷體" w:hAnsi="標楷體"/>
              </w:rPr>
            </w:pPr>
            <w:r w:rsidRPr="00DA3BA3">
              <w:rPr>
                <w:rFonts w:ascii="標楷體" w:eastAsia="標楷體" w:hAnsi="標楷體" w:hint="eastAsia"/>
              </w:rPr>
              <w:t>儲金帳號</w:t>
            </w:r>
          </w:p>
        </w:tc>
        <w:tc>
          <w:tcPr>
            <w:tcW w:w="1275" w:type="dxa"/>
            <w:shd w:val="clear" w:color="auto" w:fill="auto"/>
          </w:tcPr>
          <w:p w14:paraId="6FF1A440" w14:textId="77777777" w:rsidR="00DA3BA3" w:rsidRPr="00DA3BA3" w:rsidRDefault="00DA3BA3" w:rsidP="00DA3BA3">
            <w:pPr>
              <w:rPr>
                <w:rFonts w:ascii="標楷體" w:eastAsia="標楷體" w:hAnsi="標楷體"/>
              </w:rPr>
            </w:pPr>
            <w:r w:rsidRPr="00DA3BA3">
              <w:t>20</w:t>
            </w:r>
          </w:p>
        </w:tc>
        <w:tc>
          <w:tcPr>
            <w:tcW w:w="1418" w:type="dxa"/>
          </w:tcPr>
          <w:p w14:paraId="24372563" w14:textId="77777777" w:rsidR="00DA3BA3" w:rsidRPr="00DA3BA3" w:rsidRDefault="00DA3BA3" w:rsidP="00DA3BA3">
            <w:pPr>
              <w:rPr>
                <w:rFonts w:ascii="標楷體" w:eastAsia="標楷體" w:hAnsi="標楷體"/>
              </w:rPr>
            </w:pPr>
            <w:r w:rsidRPr="00DA3BA3">
              <w:t>33</w:t>
            </w:r>
          </w:p>
        </w:tc>
        <w:tc>
          <w:tcPr>
            <w:tcW w:w="5245" w:type="dxa"/>
            <w:shd w:val="clear" w:color="auto" w:fill="auto"/>
            <w:vAlign w:val="center"/>
          </w:tcPr>
          <w:p w14:paraId="72A1FD6F"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lang w:eastAsia="zh-HK"/>
              </w:rPr>
              <w:t>存簿：局帳號計14碼；劃撥：000000+8碼帳號</w:t>
            </w:r>
          </w:p>
          <w:p w14:paraId="4B848D8D"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[儲金帳號(</w:t>
            </w:r>
            <w:r w:rsidRPr="00DA3BA3">
              <w:rPr>
                <w:rFonts w:ascii="標楷體" w:eastAsia="標楷體" w:hAnsi="標楷體"/>
                <w:lang w:eastAsia="zh-HK"/>
              </w:rPr>
              <w:t>PostDeductMedia.RepayAcctNo</w:t>
            </w:r>
            <w:r w:rsidRPr="00DA3BA3">
              <w:rPr>
                <w:rFonts w:ascii="標楷體" w:eastAsia="標楷體" w:hAnsi="標楷體" w:hint="eastAsia"/>
              </w:rPr>
              <w:t>)]</w:t>
            </w:r>
          </w:p>
        </w:tc>
      </w:tr>
      <w:tr w:rsidR="00DA3BA3" w:rsidRPr="00DA3BA3" w14:paraId="362F05B7" w14:textId="77777777" w:rsidTr="006533FA">
        <w:tc>
          <w:tcPr>
            <w:tcW w:w="707" w:type="dxa"/>
            <w:shd w:val="clear" w:color="auto" w:fill="auto"/>
          </w:tcPr>
          <w:p w14:paraId="5A14AFA8" w14:textId="77777777" w:rsidR="00DA3BA3" w:rsidRPr="00DA3BA3" w:rsidRDefault="00DA3BA3" w:rsidP="00DA3BA3">
            <w:pPr>
              <w:jc w:val="center"/>
              <w:rPr>
                <w:rFonts w:ascii="標楷體" w:eastAsia="標楷體" w:hAnsi="標楷體"/>
              </w:rPr>
            </w:pPr>
            <w:r w:rsidRPr="00DA3BA3">
              <w:rPr>
                <w:rFonts w:ascii="標楷體" w:eastAsia="標楷體" w:hAnsi="標楷體"/>
              </w:rPr>
              <w:t>9</w:t>
            </w:r>
          </w:p>
        </w:tc>
        <w:tc>
          <w:tcPr>
            <w:tcW w:w="2095" w:type="dxa"/>
            <w:shd w:val="clear" w:color="auto" w:fill="auto"/>
          </w:tcPr>
          <w:p w14:paraId="66A3B67E" w14:textId="77777777" w:rsidR="00DA3BA3" w:rsidRPr="00DA3BA3" w:rsidRDefault="00DA3BA3" w:rsidP="00DA3BA3">
            <w:pPr>
              <w:rPr>
                <w:rFonts w:ascii="標楷體" w:eastAsia="標楷體" w:hAnsi="標楷體"/>
              </w:rPr>
            </w:pPr>
            <w:r w:rsidRPr="00DA3BA3">
              <w:rPr>
                <w:rFonts w:ascii="標楷體" w:eastAsia="標楷體" w:hAnsi="標楷體" w:hint="eastAsia"/>
              </w:rPr>
              <w:t>保留欄</w:t>
            </w:r>
          </w:p>
        </w:tc>
        <w:tc>
          <w:tcPr>
            <w:tcW w:w="1275" w:type="dxa"/>
            <w:shd w:val="clear" w:color="auto" w:fill="auto"/>
          </w:tcPr>
          <w:p w14:paraId="319CE048" w14:textId="77777777" w:rsidR="00DA3BA3" w:rsidRPr="00DA3BA3" w:rsidRDefault="00DA3BA3" w:rsidP="00DA3BA3">
            <w:pPr>
              <w:rPr>
                <w:rFonts w:ascii="標楷體" w:eastAsia="標楷體" w:hAnsi="標楷體"/>
              </w:rPr>
            </w:pPr>
            <w:r w:rsidRPr="00DA3BA3">
              <w:t>34</w:t>
            </w:r>
          </w:p>
        </w:tc>
        <w:tc>
          <w:tcPr>
            <w:tcW w:w="1418" w:type="dxa"/>
          </w:tcPr>
          <w:p w14:paraId="6A550232" w14:textId="77777777" w:rsidR="00DA3BA3" w:rsidRPr="00DA3BA3" w:rsidRDefault="00DA3BA3" w:rsidP="00DA3BA3">
            <w:pPr>
              <w:rPr>
                <w:rFonts w:ascii="標楷體" w:eastAsia="標楷體" w:hAnsi="標楷體"/>
              </w:rPr>
            </w:pPr>
            <w:r w:rsidRPr="00DA3BA3">
              <w:t>43</w:t>
            </w:r>
          </w:p>
        </w:tc>
        <w:tc>
          <w:tcPr>
            <w:tcW w:w="5245" w:type="dxa"/>
            <w:shd w:val="clear" w:color="auto" w:fill="auto"/>
            <w:vAlign w:val="center"/>
          </w:tcPr>
          <w:p w14:paraId="5A422269"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lang w:eastAsia="zh-HK"/>
              </w:rPr>
              <w:t>空白</w:t>
            </w:r>
          </w:p>
        </w:tc>
      </w:tr>
      <w:tr w:rsidR="00DA3BA3" w:rsidRPr="00DA3BA3" w14:paraId="3033252F" w14:textId="77777777" w:rsidTr="006533FA">
        <w:tc>
          <w:tcPr>
            <w:tcW w:w="707" w:type="dxa"/>
            <w:shd w:val="clear" w:color="auto" w:fill="auto"/>
          </w:tcPr>
          <w:p w14:paraId="44FB02B7" w14:textId="77777777" w:rsidR="00DA3BA3" w:rsidRPr="00DA3BA3" w:rsidRDefault="00DA3BA3" w:rsidP="00DA3BA3">
            <w:pPr>
              <w:jc w:val="center"/>
              <w:rPr>
                <w:rFonts w:ascii="標楷體" w:eastAsia="標楷體" w:hAnsi="標楷體"/>
              </w:rPr>
            </w:pPr>
            <w:r w:rsidRPr="00DA3BA3">
              <w:rPr>
                <w:rFonts w:ascii="標楷體" w:eastAsia="標楷體" w:hAnsi="標楷體"/>
              </w:rPr>
              <w:t>10</w:t>
            </w:r>
          </w:p>
        </w:tc>
        <w:tc>
          <w:tcPr>
            <w:tcW w:w="2095" w:type="dxa"/>
            <w:shd w:val="clear" w:color="auto" w:fill="auto"/>
          </w:tcPr>
          <w:p w14:paraId="6CA3FA06" w14:textId="77777777" w:rsidR="00DA3BA3" w:rsidRPr="00DA3BA3" w:rsidRDefault="00DA3BA3" w:rsidP="00DA3BA3">
            <w:pPr>
              <w:rPr>
                <w:rFonts w:ascii="標楷體" w:eastAsia="標楷體" w:hAnsi="標楷體"/>
              </w:rPr>
            </w:pPr>
            <w:r w:rsidRPr="00DA3BA3">
              <w:rPr>
                <w:rFonts w:ascii="標楷體" w:eastAsia="標楷體" w:hAnsi="標楷體" w:hint="eastAsia"/>
              </w:rPr>
              <w:t>繳費金額</w:t>
            </w:r>
          </w:p>
        </w:tc>
        <w:tc>
          <w:tcPr>
            <w:tcW w:w="1275" w:type="dxa"/>
            <w:shd w:val="clear" w:color="auto" w:fill="auto"/>
          </w:tcPr>
          <w:p w14:paraId="69BBA652" w14:textId="77777777" w:rsidR="00DA3BA3" w:rsidRPr="00DA3BA3" w:rsidRDefault="00DA3BA3" w:rsidP="00DA3BA3">
            <w:pPr>
              <w:rPr>
                <w:rFonts w:ascii="標楷體" w:eastAsia="標楷體" w:hAnsi="標楷體"/>
              </w:rPr>
            </w:pPr>
            <w:r w:rsidRPr="00DA3BA3">
              <w:t>44</w:t>
            </w:r>
          </w:p>
        </w:tc>
        <w:tc>
          <w:tcPr>
            <w:tcW w:w="1418" w:type="dxa"/>
          </w:tcPr>
          <w:p w14:paraId="5EE89897" w14:textId="77777777" w:rsidR="00DA3BA3" w:rsidRPr="00DA3BA3" w:rsidRDefault="00DA3BA3" w:rsidP="00DA3BA3">
            <w:pPr>
              <w:rPr>
                <w:rFonts w:ascii="標楷體" w:eastAsia="標楷體" w:hAnsi="標楷體"/>
              </w:rPr>
            </w:pPr>
            <w:r w:rsidRPr="00DA3BA3">
              <w:t>54</w:t>
            </w:r>
          </w:p>
        </w:tc>
        <w:tc>
          <w:tcPr>
            <w:tcW w:w="5245" w:type="dxa"/>
            <w:shd w:val="clear" w:color="auto" w:fill="auto"/>
            <w:vAlign w:val="center"/>
          </w:tcPr>
          <w:p w14:paraId="1C32BBEA"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lang w:eastAsia="zh-HK"/>
              </w:rPr>
              <w:t>右靠左補0，含兩位角分位</w:t>
            </w:r>
          </w:p>
          <w:p w14:paraId="615FB86D"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w:t>
            </w:r>
            <w:r w:rsidRPr="00DA3BA3">
              <w:rPr>
                <w:rFonts w:ascii="標楷體" w:eastAsia="標楷體" w:hAnsi="標楷體" w:hint="eastAsia"/>
                <w:lang w:eastAsia="zh-HK"/>
              </w:rPr>
              <w:t>繳費金額</w:t>
            </w:r>
            <w:r w:rsidRPr="00DA3BA3">
              <w:rPr>
                <w:rFonts w:ascii="標楷體" w:eastAsia="標楷體" w:hAnsi="標楷體" w:hint="eastAsia"/>
              </w:rPr>
              <w:t>(</w:t>
            </w:r>
            <w:r w:rsidRPr="00DA3BA3">
              <w:rPr>
                <w:rFonts w:ascii="標楷體" w:eastAsia="標楷體" w:hAnsi="標楷體"/>
                <w:lang w:eastAsia="zh-HK"/>
              </w:rPr>
              <w:t>PostDeductMedia.RepayAmt</w:t>
            </w:r>
            <w:r w:rsidRPr="00DA3BA3">
              <w:rPr>
                <w:rFonts w:ascii="標楷體" w:eastAsia="標楷體" w:hAnsi="標楷體" w:hint="eastAsia"/>
              </w:rPr>
              <w:t>)]</w:t>
            </w:r>
          </w:p>
        </w:tc>
      </w:tr>
      <w:tr w:rsidR="00DA3BA3" w:rsidRPr="00DA3BA3" w14:paraId="1CBD63F0" w14:textId="77777777" w:rsidTr="006533FA">
        <w:tc>
          <w:tcPr>
            <w:tcW w:w="707" w:type="dxa"/>
            <w:shd w:val="clear" w:color="auto" w:fill="auto"/>
          </w:tcPr>
          <w:p w14:paraId="35265205" w14:textId="77777777" w:rsidR="00DA3BA3" w:rsidRPr="00DA3BA3" w:rsidRDefault="00DA3BA3" w:rsidP="00DA3BA3">
            <w:pPr>
              <w:jc w:val="center"/>
              <w:rPr>
                <w:rFonts w:ascii="標楷體" w:eastAsia="標楷體" w:hAnsi="標楷體"/>
              </w:rPr>
            </w:pPr>
            <w:r w:rsidRPr="00DA3BA3">
              <w:rPr>
                <w:rFonts w:ascii="標楷體" w:eastAsia="標楷體" w:hAnsi="標楷體"/>
              </w:rPr>
              <w:t>11</w:t>
            </w:r>
          </w:p>
        </w:tc>
        <w:tc>
          <w:tcPr>
            <w:tcW w:w="2095" w:type="dxa"/>
            <w:shd w:val="clear" w:color="auto" w:fill="auto"/>
          </w:tcPr>
          <w:p w14:paraId="1A254A68" w14:textId="77777777" w:rsidR="00DA3BA3" w:rsidRPr="00DA3BA3" w:rsidRDefault="00DA3BA3" w:rsidP="00DA3BA3">
            <w:pPr>
              <w:rPr>
                <w:rFonts w:ascii="標楷體" w:eastAsia="標楷體" w:hAnsi="標楷體"/>
              </w:rPr>
            </w:pPr>
            <w:r w:rsidRPr="00DA3BA3">
              <w:rPr>
                <w:rFonts w:ascii="標楷體" w:eastAsia="標楷體" w:hAnsi="標楷體" w:hint="eastAsia"/>
              </w:rPr>
              <w:t>用戶編號</w:t>
            </w:r>
          </w:p>
        </w:tc>
        <w:tc>
          <w:tcPr>
            <w:tcW w:w="1275" w:type="dxa"/>
            <w:shd w:val="clear" w:color="auto" w:fill="auto"/>
          </w:tcPr>
          <w:p w14:paraId="23A4414A" w14:textId="77777777" w:rsidR="00DA3BA3" w:rsidRPr="00DA3BA3" w:rsidRDefault="00DA3BA3" w:rsidP="00DA3BA3">
            <w:pPr>
              <w:rPr>
                <w:rFonts w:ascii="標楷體" w:eastAsia="標楷體" w:hAnsi="標楷體"/>
              </w:rPr>
            </w:pPr>
            <w:r w:rsidRPr="00DA3BA3">
              <w:t>55</w:t>
            </w:r>
          </w:p>
        </w:tc>
        <w:tc>
          <w:tcPr>
            <w:tcW w:w="1418" w:type="dxa"/>
          </w:tcPr>
          <w:p w14:paraId="6F696EA0" w14:textId="77777777" w:rsidR="00DA3BA3" w:rsidRPr="00DA3BA3" w:rsidRDefault="00DA3BA3" w:rsidP="00DA3BA3">
            <w:pPr>
              <w:rPr>
                <w:rFonts w:ascii="標楷體" w:eastAsia="標楷體" w:hAnsi="標楷體"/>
              </w:rPr>
            </w:pPr>
            <w:r w:rsidRPr="00DA3BA3">
              <w:t>74</w:t>
            </w:r>
          </w:p>
        </w:tc>
        <w:tc>
          <w:tcPr>
            <w:tcW w:w="5245" w:type="dxa"/>
            <w:shd w:val="clear" w:color="auto" w:fill="auto"/>
            <w:vAlign w:val="center"/>
          </w:tcPr>
          <w:p w14:paraId="3AC5D98D"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lang w:eastAsia="zh-HK"/>
              </w:rPr>
              <w:t>右靠左補空，大寫英數字，不得填寫中文</w:t>
            </w:r>
          </w:p>
          <w:p w14:paraId="5337BF94"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w:t>
            </w:r>
            <w:r w:rsidRPr="00DA3BA3">
              <w:rPr>
                <w:rFonts w:ascii="標楷體" w:eastAsia="標楷體" w:hAnsi="標楷體" w:hint="eastAsia"/>
                <w:lang w:eastAsia="zh-HK"/>
              </w:rPr>
              <w:t>用戶編號</w:t>
            </w:r>
            <w:r w:rsidRPr="00DA3BA3">
              <w:rPr>
                <w:rFonts w:ascii="標楷體" w:eastAsia="標楷體" w:hAnsi="標楷體" w:hint="eastAsia"/>
              </w:rPr>
              <w:t>(</w:t>
            </w:r>
            <w:r w:rsidRPr="00DA3BA3">
              <w:rPr>
                <w:rFonts w:ascii="標楷體" w:eastAsia="標楷體" w:hAnsi="標楷體"/>
                <w:lang w:eastAsia="zh-HK"/>
              </w:rPr>
              <w:t>PostDeductMedia.PostUserNo</w:t>
            </w:r>
            <w:r w:rsidRPr="00DA3BA3">
              <w:rPr>
                <w:rFonts w:ascii="標楷體" w:eastAsia="標楷體" w:hAnsi="標楷體" w:hint="eastAsia"/>
              </w:rPr>
              <w:t>)]</w:t>
            </w:r>
          </w:p>
        </w:tc>
      </w:tr>
      <w:tr w:rsidR="00DA3BA3" w:rsidRPr="00DA3BA3" w14:paraId="0ACC96F5" w14:textId="77777777" w:rsidTr="006533FA">
        <w:tc>
          <w:tcPr>
            <w:tcW w:w="707" w:type="dxa"/>
            <w:shd w:val="clear" w:color="auto" w:fill="auto"/>
          </w:tcPr>
          <w:p w14:paraId="28AFB97E" w14:textId="77777777" w:rsidR="00DA3BA3" w:rsidRPr="00DA3BA3" w:rsidRDefault="00DA3BA3" w:rsidP="00DA3BA3">
            <w:pPr>
              <w:jc w:val="center"/>
              <w:rPr>
                <w:rFonts w:ascii="標楷體" w:eastAsia="標楷體" w:hAnsi="標楷體"/>
              </w:rPr>
            </w:pPr>
            <w:r w:rsidRPr="00DA3BA3">
              <w:rPr>
                <w:rFonts w:ascii="標楷體" w:eastAsia="標楷體" w:hAnsi="標楷體"/>
              </w:rPr>
              <w:t>12</w:t>
            </w:r>
          </w:p>
        </w:tc>
        <w:tc>
          <w:tcPr>
            <w:tcW w:w="2095" w:type="dxa"/>
            <w:shd w:val="clear" w:color="auto" w:fill="auto"/>
          </w:tcPr>
          <w:p w14:paraId="786BDF4D" w14:textId="77777777" w:rsidR="00DA3BA3" w:rsidRPr="00DA3BA3" w:rsidRDefault="00DA3BA3" w:rsidP="00DA3BA3">
            <w:pPr>
              <w:rPr>
                <w:rFonts w:ascii="標楷體" w:eastAsia="標楷體" w:hAnsi="標楷體"/>
              </w:rPr>
            </w:pPr>
            <w:r w:rsidRPr="00DA3BA3">
              <w:rPr>
                <w:rFonts w:ascii="標楷體" w:eastAsia="標楷體" w:hAnsi="標楷體" w:hint="eastAsia"/>
              </w:rPr>
              <w:t>列印用戶編號記號</w:t>
            </w:r>
          </w:p>
        </w:tc>
        <w:tc>
          <w:tcPr>
            <w:tcW w:w="1275" w:type="dxa"/>
            <w:shd w:val="clear" w:color="auto" w:fill="auto"/>
          </w:tcPr>
          <w:p w14:paraId="5D628694" w14:textId="77777777" w:rsidR="00DA3BA3" w:rsidRPr="00DA3BA3" w:rsidRDefault="00DA3BA3" w:rsidP="00DA3BA3">
            <w:pPr>
              <w:rPr>
                <w:rFonts w:ascii="標楷體" w:eastAsia="標楷體" w:hAnsi="標楷體"/>
              </w:rPr>
            </w:pPr>
            <w:r w:rsidRPr="00DA3BA3">
              <w:t>75</w:t>
            </w:r>
          </w:p>
        </w:tc>
        <w:tc>
          <w:tcPr>
            <w:tcW w:w="1418" w:type="dxa"/>
          </w:tcPr>
          <w:p w14:paraId="27D1D47A" w14:textId="77777777" w:rsidR="00DA3BA3" w:rsidRPr="00DA3BA3" w:rsidRDefault="00DA3BA3" w:rsidP="00DA3BA3">
            <w:pPr>
              <w:rPr>
                <w:rFonts w:ascii="標楷體" w:eastAsia="標楷體" w:hAnsi="標楷體"/>
              </w:rPr>
            </w:pPr>
            <w:r w:rsidRPr="00DA3BA3">
              <w:t>75</w:t>
            </w:r>
          </w:p>
        </w:tc>
        <w:tc>
          <w:tcPr>
            <w:tcW w:w="5245" w:type="dxa"/>
            <w:shd w:val="clear" w:color="auto" w:fill="auto"/>
            <w:vAlign w:val="center"/>
          </w:tcPr>
          <w:p w14:paraId="37D117B3"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1.</w:t>
            </w:r>
            <w:r w:rsidRPr="00DA3BA3">
              <w:rPr>
                <w:rFonts w:ascii="標楷體" w:eastAsia="標楷體" w:hAnsi="標楷體" w:hint="eastAsia"/>
                <w:lang w:eastAsia="zh-HK"/>
              </w:rPr>
              <w:t>本欄為1時：</w:t>
            </w:r>
          </w:p>
          <w:p w14:paraId="6B86FD86"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 xml:space="preserve">  </w:t>
            </w:r>
            <w:r w:rsidRPr="00DA3BA3">
              <w:rPr>
                <w:rFonts w:ascii="標楷體" w:eastAsia="標楷體" w:hAnsi="標楷體" w:hint="eastAsia"/>
                <w:lang w:eastAsia="zh-HK"/>
              </w:rPr>
              <w:t>存簿存摺列印用戶編號(65-74)</w:t>
            </w:r>
          </w:p>
          <w:p w14:paraId="34B8F32B"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 xml:space="preserve">  </w:t>
            </w:r>
            <w:r w:rsidRPr="00DA3BA3">
              <w:rPr>
                <w:rFonts w:ascii="標楷體" w:eastAsia="標楷體" w:hAnsi="標楷體" w:hint="eastAsia"/>
                <w:lang w:eastAsia="zh-HK"/>
              </w:rPr>
              <w:t>劃撥詳情單列印用戶編號(65-74)</w:t>
            </w:r>
          </w:p>
          <w:p w14:paraId="36558B45"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2.</w:t>
            </w:r>
            <w:r w:rsidRPr="00DA3BA3">
              <w:rPr>
                <w:rFonts w:ascii="標楷體" w:eastAsia="標楷體" w:hAnsi="標楷體" w:hint="eastAsia"/>
                <w:lang w:eastAsia="zh-HK"/>
              </w:rPr>
              <w:t>固定值"1"</w:t>
            </w:r>
          </w:p>
        </w:tc>
      </w:tr>
      <w:tr w:rsidR="00DA3BA3" w:rsidRPr="00DA3BA3" w14:paraId="3246C278" w14:textId="77777777" w:rsidTr="006533FA">
        <w:tc>
          <w:tcPr>
            <w:tcW w:w="707" w:type="dxa"/>
            <w:shd w:val="clear" w:color="auto" w:fill="auto"/>
          </w:tcPr>
          <w:p w14:paraId="65C7F404" w14:textId="77777777" w:rsidR="00DA3BA3" w:rsidRPr="00DA3BA3" w:rsidRDefault="00DA3BA3" w:rsidP="00DA3BA3">
            <w:pPr>
              <w:jc w:val="center"/>
              <w:rPr>
                <w:rFonts w:ascii="標楷體" w:eastAsia="標楷體" w:hAnsi="標楷體"/>
              </w:rPr>
            </w:pPr>
            <w:r w:rsidRPr="00DA3BA3">
              <w:rPr>
                <w:rFonts w:ascii="標楷體" w:eastAsia="標楷體" w:hAnsi="標楷體"/>
              </w:rPr>
              <w:t>13</w:t>
            </w:r>
          </w:p>
        </w:tc>
        <w:tc>
          <w:tcPr>
            <w:tcW w:w="2095" w:type="dxa"/>
            <w:shd w:val="clear" w:color="auto" w:fill="auto"/>
          </w:tcPr>
          <w:p w14:paraId="42E93470" w14:textId="77777777" w:rsidR="00DA3BA3" w:rsidRPr="00DA3BA3" w:rsidRDefault="00DA3BA3" w:rsidP="00DA3BA3">
            <w:pPr>
              <w:rPr>
                <w:rFonts w:ascii="標楷體" w:eastAsia="標楷體" w:hAnsi="標楷體"/>
              </w:rPr>
            </w:pPr>
            <w:r w:rsidRPr="00DA3BA3">
              <w:rPr>
                <w:rFonts w:ascii="標楷體" w:eastAsia="標楷體" w:hAnsi="標楷體" w:hint="eastAsia"/>
              </w:rPr>
              <w:t>郵局使用欄2</w:t>
            </w:r>
          </w:p>
        </w:tc>
        <w:tc>
          <w:tcPr>
            <w:tcW w:w="1275" w:type="dxa"/>
            <w:shd w:val="clear" w:color="auto" w:fill="auto"/>
          </w:tcPr>
          <w:p w14:paraId="078D979D" w14:textId="77777777" w:rsidR="00DA3BA3" w:rsidRPr="00DA3BA3" w:rsidRDefault="00DA3BA3" w:rsidP="00DA3BA3">
            <w:pPr>
              <w:rPr>
                <w:rFonts w:ascii="標楷體" w:eastAsia="標楷體" w:hAnsi="標楷體"/>
              </w:rPr>
            </w:pPr>
            <w:r w:rsidRPr="00DA3BA3">
              <w:t>76</w:t>
            </w:r>
          </w:p>
        </w:tc>
        <w:tc>
          <w:tcPr>
            <w:tcW w:w="1418" w:type="dxa"/>
          </w:tcPr>
          <w:p w14:paraId="5DFE1D3A" w14:textId="77777777" w:rsidR="00DA3BA3" w:rsidRPr="00DA3BA3" w:rsidRDefault="00DA3BA3" w:rsidP="00DA3BA3">
            <w:pPr>
              <w:rPr>
                <w:rFonts w:ascii="標楷體" w:eastAsia="標楷體" w:hAnsi="標楷體"/>
              </w:rPr>
            </w:pPr>
            <w:r w:rsidRPr="00DA3BA3">
              <w:t>76</w:t>
            </w:r>
          </w:p>
        </w:tc>
        <w:tc>
          <w:tcPr>
            <w:tcW w:w="5245" w:type="dxa"/>
            <w:shd w:val="clear" w:color="auto" w:fill="auto"/>
            <w:vAlign w:val="center"/>
          </w:tcPr>
          <w:p w14:paraId="78B426F0"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lang w:eastAsia="zh-HK"/>
              </w:rPr>
              <w:t>空白</w:t>
            </w:r>
          </w:p>
        </w:tc>
      </w:tr>
      <w:tr w:rsidR="00DA3BA3" w:rsidRPr="00DA3BA3" w14:paraId="52A36DC6" w14:textId="77777777" w:rsidTr="006533FA">
        <w:tc>
          <w:tcPr>
            <w:tcW w:w="707" w:type="dxa"/>
            <w:shd w:val="clear" w:color="auto" w:fill="auto"/>
          </w:tcPr>
          <w:p w14:paraId="5F9F440B" w14:textId="77777777" w:rsidR="00DA3BA3" w:rsidRPr="00DA3BA3" w:rsidRDefault="00DA3BA3" w:rsidP="00DA3BA3">
            <w:pPr>
              <w:jc w:val="center"/>
              <w:rPr>
                <w:rFonts w:ascii="標楷體" w:eastAsia="標楷體" w:hAnsi="標楷體"/>
              </w:rPr>
            </w:pPr>
            <w:r w:rsidRPr="00DA3BA3">
              <w:rPr>
                <w:rFonts w:ascii="標楷體" w:eastAsia="標楷體" w:hAnsi="標楷體"/>
              </w:rPr>
              <w:t>14</w:t>
            </w:r>
          </w:p>
        </w:tc>
        <w:tc>
          <w:tcPr>
            <w:tcW w:w="2095" w:type="dxa"/>
            <w:shd w:val="clear" w:color="auto" w:fill="auto"/>
          </w:tcPr>
          <w:p w14:paraId="7C023AA6" w14:textId="77777777" w:rsidR="00DA3BA3" w:rsidRPr="00DA3BA3" w:rsidRDefault="00DA3BA3" w:rsidP="00DA3BA3">
            <w:pPr>
              <w:rPr>
                <w:rFonts w:ascii="標楷體" w:eastAsia="標楷體" w:hAnsi="標楷體"/>
              </w:rPr>
            </w:pPr>
            <w:r w:rsidRPr="00DA3BA3">
              <w:rPr>
                <w:rFonts w:ascii="標楷體" w:eastAsia="標楷體" w:hAnsi="標楷體" w:hint="eastAsia"/>
              </w:rPr>
              <w:t>隱碼註記</w:t>
            </w:r>
          </w:p>
        </w:tc>
        <w:tc>
          <w:tcPr>
            <w:tcW w:w="1275" w:type="dxa"/>
            <w:shd w:val="clear" w:color="auto" w:fill="auto"/>
          </w:tcPr>
          <w:p w14:paraId="7C90FEA4" w14:textId="77777777" w:rsidR="00DA3BA3" w:rsidRPr="00DA3BA3" w:rsidRDefault="00DA3BA3" w:rsidP="00DA3BA3">
            <w:pPr>
              <w:rPr>
                <w:rFonts w:ascii="標楷體" w:eastAsia="標楷體" w:hAnsi="標楷體"/>
              </w:rPr>
            </w:pPr>
            <w:r w:rsidRPr="00DA3BA3">
              <w:t>77</w:t>
            </w:r>
          </w:p>
        </w:tc>
        <w:tc>
          <w:tcPr>
            <w:tcW w:w="1418" w:type="dxa"/>
          </w:tcPr>
          <w:p w14:paraId="6185E205" w14:textId="77777777" w:rsidR="00DA3BA3" w:rsidRPr="00DA3BA3" w:rsidRDefault="00DA3BA3" w:rsidP="00DA3BA3">
            <w:pPr>
              <w:rPr>
                <w:rFonts w:ascii="標楷體" w:eastAsia="標楷體" w:hAnsi="標楷體"/>
              </w:rPr>
            </w:pPr>
            <w:r w:rsidRPr="00DA3BA3">
              <w:t>77</w:t>
            </w:r>
          </w:p>
        </w:tc>
        <w:tc>
          <w:tcPr>
            <w:tcW w:w="5245" w:type="dxa"/>
            <w:shd w:val="clear" w:color="auto" w:fill="auto"/>
            <w:vAlign w:val="center"/>
          </w:tcPr>
          <w:p w14:paraId="003192C1" w14:textId="41CE10E9" w:rsidR="00DA3BA3" w:rsidRPr="00DA3BA3" w:rsidRDefault="00DA3BA3" w:rsidP="000716EE">
            <w:pPr>
              <w:ind w:left="240" w:hangingChars="100" w:hanging="240"/>
              <w:rPr>
                <w:rFonts w:ascii="標楷體" w:eastAsia="標楷體" w:hAnsi="標楷體"/>
              </w:rPr>
            </w:pPr>
            <w:r w:rsidRPr="00DA3BA3">
              <w:rPr>
                <w:rFonts w:ascii="標楷體" w:eastAsia="標楷體" w:hAnsi="標楷體" w:hint="eastAsia"/>
              </w:rPr>
              <w:t>1.本欄為1時，存簿存摺或劃撥詳情單列印之用戶編號，第68-71欄位資料採隱碼處理</w:t>
            </w:r>
          </w:p>
          <w:p w14:paraId="08D79CB4"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2.</w:t>
            </w:r>
            <w:r w:rsidRPr="00DA3BA3">
              <w:rPr>
                <w:rFonts w:ascii="標楷體" w:eastAsia="標楷體" w:hAnsi="標楷體" w:hint="eastAsia"/>
                <w:lang w:eastAsia="zh-HK"/>
              </w:rPr>
              <w:t>空白</w:t>
            </w:r>
          </w:p>
        </w:tc>
      </w:tr>
      <w:tr w:rsidR="00DA3BA3" w:rsidRPr="00DA3BA3" w14:paraId="366C6F7E" w14:textId="77777777" w:rsidTr="006533FA">
        <w:tc>
          <w:tcPr>
            <w:tcW w:w="707" w:type="dxa"/>
            <w:shd w:val="clear" w:color="auto" w:fill="auto"/>
          </w:tcPr>
          <w:p w14:paraId="62B7189D" w14:textId="77777777" w:rsidR="00DA3BA3" w:rsidRPr="00DA3BA3" w:rsidRDefault="00DA3BA3" w:rsidP="00DA3BA3">
            <w:pPr>
              <w:jc w:val="center"/>
              <w:rPr>
                <w:rFonts w:ascii="標楷體" w:eastAsia="標楷體" w:hAnsi="標楷體"/>
              </w:rPr>
            </w:pPr>
            <w:r w:rsidRPr="00DA3BA3">
              <w:rPr>
                <w:rFonts w:ascii="標楷體" w:eastAsia="標楷體" w:hAnsi="標楷體"/>
              </w:rPr>
              <w:t>15</w:t>
            </w:r>
          </w:p>
        </w:tc>
        <w:tc>
          <w:tcPr>
            <w:tcW w:w="2095" w:type="dxa"/>
            <w:shd w:val="clear" w:color="auto" w:fill="auto"/>
          </w:tcPr>
          <w:p w14:paraId="25382BD5" w14:textId="77777777" w:rsidR="00DA3BA3" w:rsidRPr="00DA3BA3" w:rsidRDefault="00DA3BA3" w:rsidP="00DA3BA3">
            <w:pPr>
              <w:rPr>
                <w:rFonts w:ascii="標楷體" w:eastAsia="標楷體" w:hAnsi="標楷體"/>
              </w:rPr>
            </w:pPr>
            <w:r w:rsidRPr="00DA3BA3">
              <w:rPr>
                <w:rFonts w:ascii="標楷體" w:eastAsia="標楷體" w:hAnsi="標楷體" w:hint="eastAsia"/>
              </w:rPr>
              <w:t>變更存簿局號記號</w:t>
            </w:r>
          </w:p>
        </w:tc>
        <w:tc>
          <w:tcPr>
            <w:tcW w:w="1275" w:type="dxa"/>
            <w:shd w:val="clear" w:color="auto" w:fill="auto"/>
          </w:tcPr>
          <w:p w14:paraId="76F65A53" w14:textId="77777777" w:rsidR="00DA3BA3" w:rsidRPr="00DA3BA3" w:rsidRDefault="00DA3BA3" w:rsidP="00DA3BA3">
            <w:pPr>
              <w:rPr>
                <w:rFonts w:ascii="標楷體" w:eastAsia="標楷體" w:hAnsi="標楷體"/>
              </w:rPr>
            </w:pPr>
            <w:r w:rsidRPr="00DA3BA3">
              <w:t>78</w:t>
            </w:r>
          </w:p>
        </w:tc>
        <w:tc>
          <w:tcPr>
            <w:tcW w:w="1418" w:type="dxa"/>
          </w:tcPr>
          <w:p w14:paraId="63F41B16" w14:textId="77777777" w:rsidR="00DA3BA3" w:rsidRPr="00DA3BA3" w:rsidRDefault="00DA3BA3" w:rsidP="00DA3BA3">
            <w:pPr>
              <w:rPr>
                <w:rFonts w:ascii="標楷體" w:eastAsia="標楷體" w:hAnsi="標楷體"/>
              </w:rPr>
            </w:pPr>
            <w:r w:rsidRPr="00DA3BA3">
              <w:t>78</w:t>
            </w:r>
          </w:p>
        </w:tc>
        <w:tc>
          <w:tcPr>
            <w:tcW w:w="5245" w:type="dxa"/>
            <w:shd w:val="clear" w:color="auto" w:fill="auto"/>
            <w:vAlign w:val="center"/>
          </w:tcPr>
          <w:p w14:paraId="26BFFB6D" w14:textId="77777777" w:rsidR="00DA3BA3" w:rsidRPr="00DA3BA3" w:rsidRDefault="00DA3BA3" w:rsidP="00DA3BA3">
            <w:pPr>
              <w:rPr>
                <w:rFonts w:ascii="標楷體" w:eastAsia="標楷體" w:hAnsi="標楷體"/>
              </w:rPr>
            </w:pPr>
            <w:r w:rsidRPr="00DA3BA3">
              <w:rPr>
                <w:rFonts w:ascii="標楷體" w:eastAsia="標楷體" w:hAnsi="標楷體" w:hint="eastAsia"/>
              </w:rPr>
              <w:t>1.初始值為空白，回送</w:t>
            </w:r>
            <w:r w:rsidRPr="00DA3BA3">
              <w:rPr>
                <w:rFonts w:ascii="標楷體" w:eastAsia="標楷體" w:hAnsi="標楷體"/>
              </w:rPr>
              <w:t>"</w:t>
            </w:r>
            <w:r w:rsidRPr="00DA3BA3">
              <w:rPr>
                <w:rFonts w:ascii="標楷體" w:eastAsia="標楷體" w:hAnsi="標楷體" w:hint="eastAsia"/>
              </w:rPr>
              <w:t>＊</w:t>
            </w:r>
            <w:r w:rsidRPr="00DA3BA3">
              <w:rPr>
                <w:rFonts w:ascii="標楷體" w:eastAsia="標楷體" w:hAnsi="標楷體"/>
              </w:rPr>
              <w:t>"</w:t>
            </w:r>
            <w:r w:rsidRPr="00DA3BA3">
              <w:rPr>
                <w:rFonts w:ascii="標楷體" w:eastAsia="標楷體" w:hAnsi="標楷體" w:hint="eastAsia"/>
              </w:rPr>
              <w:t>，表示已改局號</w:t>
            </w:r>
          </w:p>
          <w:p w14:paraId="2E1D55AC"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2.</w:t>
            </w:r>
            <w:r w:rsidRPr="00DA3BA3">
              <w:rPr>
                <w:rFonts w:ascii="標楷體" w:eastAsia="標楷體" w:hAnsi="標楷體" w:hint="eastAsia"/>
                <w:lang w:eastAsia="zh-HK"/>
              </w:rPr>
              <w:t>空白</w:t>
            </w:r>
          </w:p>
        </w:tc>
      </w:tr>
      <w:tr w:rsidR="00DA3BA3" w:rsidRPr="00DA3BA3" w14:paraId="5A70695C" w14:textId="77777777" w:rsidTr="006533FA">
        <w:tc>
          <w:tcPr>
            <w:tcW w:w="707" w:type="dxa"/>
            <w:shd w:val="clear" w:color="auto" w:fill="auto"/>
          </w:tcPr>
          <w:p w14:paraId="78FDFD9A" w14:textId="77777777" w:rsidR="00DA3BA3" w:rsidRPr="00DA3BA3" w:rsidRDefault="00DA3BA3" w:rsidP="00DA3BA3">
            <w:pPr>
              <w:jc w:val="center"/>
              <w:rPr>
                <w:rFonts w:ascii="標楷體" w:eastAsia="標楷體" w:hAnsi="標楷體"/>
              </w:rPr>
            </w:pPr>
            <w:r w:rsidRPr="00DA3BA3">
              <w:rPr>
                <w:rFonts w:ascii="標楷體" w:eastAsia="標楷體" w:hAnsi="標楷體" w:hint="eastAsia"/>
              </w:rPr>
              <w:t>1</w:t>
            </w:r>
            <w:r w:rsidRPr="00DA3BA3">
              <w:rPr>
                <w:rFonts w:ascii="標楷體" w:eastAsia="標楷體" w:hAnsi="標楷體"/>
              </w:rPr>
              <w:t>6</w:t>
            </w:r>
          </w:p>
        </w:tc>
        <w:tc>
          <w:tcPr>
            <w:tcW w:w="2095" w:type="dxa"/>
            <w:shd w:val="clear" w:color="auto" w:fill="auto"/>
          </w:tcPr>
          <w:p w14:paraId="42F6EC10" w14:textId="77777777" w:rsidR="00DA3BA3" w:rsidRPr="00DA3BA3" w:rsidRDefault="00DA3BA3" w:rsidP="00DA3BA3">
            <w:pPr>
              <w:rPr>
                <w:rFonts w:ascii="標楷體" w:eastAsia="標楷體" w:hAnsi="標楷體"/>
              </w:rPr>
            </w:pPr>
            <w:r w:rsidRPr="00DA3BA3">
              <w:rPr>
                <w:rFonts w:ascii="標楷體" w:eastAsia="標楷體" w:hAnsi="標楷體" w:hint="eastAsia"/>
              </w:rPr>
              <w:t>狀況代號</w:t>
            </w:r>
          </w:p>
        </w:tc>
        <w:tc>
          <w:tcPr>
            <w:tcW w:w="1275" w:type="dxa"/>
            <w:shd w:val="clear" w:color="auto" w:fill="auto"/>
          </w:tcPr>
          <w:p w14:paraId="15CB0A0A" w14:textId="77777777" w:rsidR="00DA3BA3" w:rsidRPr="00DA3BA3" w:rsidRDefault="00DA3BA3" w:rsidP="00DA3BA3">
            <w:pPr>
              <w:rPr>
                <w:rFonts w:ascii="標楷體" w:eastAsia="標楷體" w:hAnsi="標楷體"/>
              </w:rPr>
            </w:pPr>
            <w:r w:rsidRPr="00DA3BA3">
              <w:t>79</w:t>
            </w:r>
          </w:p>
        </w:tc>
        <w:tc>
          <w:tcPr>
            <w:tcW w:w="1418" w:type="dxa"/>
          </w:tcPr>
          <w:p w14:paraId="294CEE83" w14:textId="77777777" w:rsidR="00DA3BA3" w:rsidRPr="00DA3BA3" w:rsidRDefault="00DA3BA3" w:rsidP="00DA3BA3">
            <w:pPr>
              <w:rPr>
                <w:rFonts w:ascii="標楷體" w:eastAsia="標楷體" w:hAnsi="標楷體"/>
              </w:rPr>
            </w:pPr>
            <w:r w:rsidRPr="00DA3BA3">
              <w:t>80</w:t>
            </w:r>
          </w:p>
        </w:tc>
        <w:tc>
          <w:tcPr>
            <w:tcW w:w="5245" w:type="dxa"/>
            <w:shd w:val="clear" w:color="auto" w:fill="auto"/>
            <w:vAlign w:val="center"/>
          </w:tcPr>
          <w:p w14:paraId="0766D902" w14:textId="77777777" w:rsidR="00DA3BA3" w:rsidRPr="00DA3BA3" w:rsidRDefault="00DA3BA3" w:rsidP="00DA3BA3">
            <w:pPr>
              <w:rPr>
                <w:rFonts w:ascii="標楷體" w:eastAsia="標楷體" w:hAnsi="標楷體"/>
              </w:rPr>
            </w:pPr>
            <w:r w:rsidRPr="00DA3BA3">
              <w:rPr>
                <w:rFonts w:ascii="標楷體" w:eastAsia="標楷體" w:hAnsi="標楷體" w:hint="eastAsia"/>
              </w:rPr>
              <w:t>1.初始值為空白，回送資料空白者，為扣費成</w:t>
            </w:r>
          </w:p>
          <w:p w14:paraId="7F4D79E2" w14:textId="414C8125" w:rsidR="00DA3BA3" w:rsidRPr="00DA3BA3" w:rsidRDefault="00DA3BA3" w:rsidP="000716EE">
            <w:pPr>
              <w:ind w:left="240" w:hangingChars="100" w:hanging="240"/>
              <w:rPr>
                <w:rFonts w:ascii="標楷體" w:eastAsia="標楷體" w:hAnsi="標楷體"/>
              </w:rPr>
            </w:pPr>
            <w:r w:rsidRPr="00DA3BA3">
              <w:rPr>
                <w:rFonts w:ascii="標楷體" w:eastAsia="標楷體" w:hAnsi="標楷體" w:hint="eastAsia"/>
              </w:rPr>
              <w:t xml:space="preserve">  功；有資料者為退件，請參閱「媒體資料不符代號一覽表」</w:t>
            </w:r>
          </w:p>
          <w:p w14:paraId="5A49C0A5"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2.</w:t>
            </w:r>
            <w:r w:rsidRPr="00DA3BA3">
              <w:rPr>
                <w:rFonts w:ascii="標楷體" w:eastAsia="標楷體" w:hAnsi="標楷體" w:hint="eastAsia"/>
                <w:lang w:eastAsia="zh-HK"/>
              </w:rPr>
              <w:t>空白</w:t>
            </w:r>
          </w:p>
        </w:tc>
      </w:tr>
      <w:tr w:rsidR="00DA3BA3" w:rsidRPr="00DA3BA3" w14:paraId="59B70B2F" w14:textId="77777777" w:rsidTr="006533FA">
        <w:tc>
          <w:tcPr>
            <w:tcW w:w="707" w:type="dxa"/>
            <w:shd w:val="clear" w:color="auto" w:fill="auto"/>
          </w:tcPr>
          <w:p w14:paraId="2586CC16" w14:textId="77777777" w:rsidR="00DA3BA3" w:rsidRPr="00DA3BA3" w:rsidRDefault="00DA3BA3" w:rsidP="00DA3BA3">
            <w:pPr>
              <w:jc w:val="center"/>
              <w:rPr>
                <w:rFonts w:ascii="標楷體" w:eastAsia="標楷體" w:hAnsi="標楷體"/>
              </w:rPr>
            </w:pPr>
            <w:r w:rsidRPr="00DA3BA3">
              <w:rPr>
                <w:rFonts w:ascii="標楷體" w:eastAsia="標楷體" w:hAnsi="標楷體" w:hint="eastAsia"/>
              </w:rPr>
              <w:t>1</w:t>
            </w:r>
            <w:r w:rsidRPr="00DA3BA3">
              <w:rPr>
                <w:rFonts w:ascii="標楷體" w:eastAsia="標楷體" w:hAnsi="標楷體"/>
              </w:rPr>
              <w:t>7</w:t>
            </w:r>
          </w:p>
        </w:tc>
        <w:tc>
          <w:tcPr>
            <w:tcW w:w="2095" w:type="dxa"/>
            <w:shd w:val="clear" w:color="auto" w:fill="auto"/>
          </w:tcPr>
          <w:p w14:paraId="3F501D6B" w14:textId="77777777" w:rsidR="00DA3BA3" w:rsidRPr="00DA3BA3" w:rsidRDefault="00DA3BA3" w:rsidP="00DA3BA3">
            <w:pPr>
              <w:rPr>
                <w:rFonts w:ascii="標楷體" w:eastAsia="標楷體" w:hAnsi="標楷體"/>
              </w:rPr>
            </w:pPr>
            <w:r w:rsidRPr="00DA3BA3">
              <w:rPr>
                <w:rFonts w:ascii="標楷體" w:eastAsia="標楷體" w:hAnsi="標楷體" w:hint="eastAsia"/>
              </w:rPr>
              <w:t>繳費月份</w:t>
            </w:r>
          </w:p>
        </w:tc>
        <w:tc>
          <w:tcPr>
            <w:tcW w:w="1275" w:type="dxa"/>
            <w:shd w:val="clear" w:color="auto" w:fill="auto"/>
          </w:tcPr>
          <w:p w14:paraId="7F8558E6" w14:textId="77777777" w:rsidR="00DA3BA3" w:rsidRPr="00DA3BA3" w:rsidRDefault="00DA3BA3" w:rsidP="00DA3BA3">
            <w:pPr>
              <w:rPr>
                <w:rFonts w:ascii="標楷體" w:eastAsia="標楷體" w:hAnsi="標楷體"/>
              </w:rPr>
            </w:pPr>
            <w:r w:rsidRPr="00DA3BA3">
              <w:t>81</w:t>
            </w:r>
          </w:p>
        </w:tc>
        <w:tc>
          <w:tcPr>
            <w:tcW w:w="1418" w:type="dxa"/>
          </w:tcPr>
          <w:p w14:paraId="39B07740" w14:textId="77777777" w:rsidR="00DA3BA3" w:rsidRPr="00DA3BA3" w:rsidRDefault="00DA3BA3" w:rsidP="00DA3BA3">
            <w:pPr>
              <w:rPr>
                <w:rFonts w:ascii="標楷體" w:eastAsia="標楷體" w:hAnsi="標楷體"/>
              </w:rPr>
            </w:pPr>
            <w:r w:rsidRPr="00DA3BA3">
              <w:t>85</w:t>
            </w:r>
          </w:p>
        </w:tc>
        <w:tc>
          <w:tcPr>
            <w:tcW w:w="5245" w:type="dxa"/>
            <w:shd w:val="clear" w:color="auto" w:fill="auto"/>
            <w:vAlign w:val="center"/>
          </w:tcPr>
          <w:p w14:paraId="41DBAA4A"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1.</w:t>
            </w:r>
            <w:r w:rsidRPr="00DA3BA3">
              <w:rPr>
                <w:rFonts w:ascii="標楷體" w:eastAsia="標楷體" w:hAnsi="標楷體" w:hint="eastAsia"/>
                <w:lang w:eastAsia="zh-HK"/>
              </w:rPr>
              <w:t>民國年月YYYMM</w:t>
            </w:r>
          </w:p>
          <w:p w14:paraId="2320C322" w14:textId="77777777" w:rsidR="00DA3BA3" w:rsidRPr="00DA3BA3" w:rsidRDefault="00DA3BA3" w:rsidP="00DA3BA3">
            <w:pPr>
              <w:rPr>
                <w:rFonts w:ascii="標楷體" w:eastAsia="標楷體" w:hAnsi="標楷體"/>
              </w:rPr>
            </w:pPr>
            <w:r w:rsidRPr="00DA3BA3">
              <w:rPr>
                <w:rFonts w:ascii="標楷體" w:eastAsia="標楷體" w:hAnsi="標楷體" w:hint="eastAsia"/>
              </w:rPr>
              <w:t>2.[</w:t>
            </w:r>
            <w:r w:rsidRPr="00DA3BA3">
              <w:rPr>
                <w:rFonts w:ascii="標楷體" w:eastAsia="標楷體" w:hAnsi="標楷體" w:hint="eastAsia"/>
                <w:lang w:eastAsia="zh-HK"/>
              </w:rPr>
              <w:t>繳費月份</w:t>
            </w:r>
            <w:r w:rsidRPr="00DA3BA3">
              <w:rPr>
                <w:rFonts w:ascii="標楷體" w:eastAsia="標楷體" w:hAnsi="標楷體" w:hint="eastAsia"/>
              </w:rPr>
              <w:t>(</w:t>
            </w:r>
            <w:r w:rsidRPr="00DA3BA3">
              <w:rPr>
                <w:rFonts w:ascii="標楷體" w:eastAsia="標楷體" w:hAnsi="標楷體"/>
                <w:lang w:eastAsia="zh-HK"/>
              </w:rPr>
              <w:t>PostDeductMedia.TransDate</w:t>
            </w:r>
            <w:r w:rsidRPr="00DA3BA3">
              <w:rPr>
                <w:rFonts w:ascii="標楷體" w:eastAsia="標楷體" w:hAnsi="標楷體" w:hint="eastAsia"/>
              </w:rPr>
              <w:t>)]前</w:t>
            </w:r>
          </w:p>
          <w:p w14:paraId="3AEAB88F"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 xml:space="preserve">  五碼</w:t>
            </w:r>
          </w:p>
        </w:tc>
      </w:tr>
      <w:tr w:rsidR="00DA3BA3" w:rsidRPr="00DA3BA3" w14:paraId="7D30D87E" w14:textId="77777777" w:rsidTr="006533FA">
        <w:tc>
          <w:tcPr>
            <w:tcW w:w="707" w:type="dxa"/>
            <w:shd w:val="clear" w:color="auto" w:fill="auto"/>
          </w:tcPr>
          <w:p w14:paraId="5E34DD9E" w14:textId="77777777" w:rsidR="00DA3BA3" w:rsidRPr="00DA3BA3" w:rsidRDefault="00DA3BA3" w:rsidP="00DA3BA3">
            <w:pPr>
              <w:jc w:val="center"/>
              <w:rPr>
                <w:rFonts w:ascii="標楷體" w:eastAsia="標楷體" w:hAnsi="標楷體"/>
              </w:rPr>
            </w:pPr>
            <w:r w:rsidRPr="00DA3BA3">
              <w:rPr>
                <w:rFonts w:ascii="標楷體" w:eastAsia="標楷體" w:hAnsi="標楷體" w:hint="eastAsia"/>
              </w:rPr>
              <w:t>1</w:t>
            </w:r>
            <w:r w:rsidRPr="00DA3BA3">
              <w:rPr>
                <w:rFonts w:ascii="標楷體" w:eastAsia="標楷體" w:hAnsi="標楷體"/>
              </w:rPr>
              <w:t>8</w:t>
            </w:r>
          </w:p>
        </w:tc>
        <w:tc>
          <w:tcPr>
            <w:tcW w:w="2095" w:type="dxa"/>
            <w:shd w:val="clear" w:color="auto" w:fill="auto"/>
          </w:tcPr>
          <w:p w14:paraId="2D26E48B" w14:textId="77777777" w:rsidR="00DA3BA3" w:rsidRPr="00DA3BA3" w:rsidRDefault="00DA3BA3" w:rsidP="00DA3BA3">
            <w:pPr>
              <w:rPr>
                <w:rFonts w:ascii="標楷體" w:eastAsia="標楷體" w:hAnsi="標楷體"/>
              </w:rPr>
            </w:pPr>
            <w:r w:rsidRPr="00DA3BA3">
              <w:rPr>
                <w:rFonts w:ascii="標楷體" w:eastAsia="標楷體" w:hAnsi="標楷體" w:hint="eastAsia"/>
              </w:rPr>
              <w:t>郵局使用欄3</w:t>
            </w:r>
          </w:p>
        </w:tc>
        <w:tc>
          <w:tcPr>
            <w:tcW w:w="1275" w:type="dxa"/>
            <w:shd w:val="clear" w:color="auto" w:fill="auto"/>
          </w:tcPr>
          <w:p w14:paraId="481A82C9" w14:textId="77777777" w:rsidR="00DA3BA3" w:rsidRPr="00DA3BA3" w:rsidRDefault="00DA3BA3" w:rsidP="00DA3BA3">
            <w:pPr>
              <w:rPr>
                <w:rFonts w:ascii="標楷體" w:eastAsia="標楷體" w:hAnsi="標楷體"/>
              </w:rPr>
            </w:pPr>
            <w:r w:rsidRPr="00DA3BA3">
              <w:t>86</w:t>
            </w:r>
          </w:p>
        </w:tc>
        <w:tc>
          <w:tcPr>
            <w:tcW w:w="1418" w:type="dxa"/>
          </w:tcPr>
          <w:p w14:paraId="3C182E23" w14:textId="77777777" w:rsidR="00DA3BA3" w:rsidRPr="00DA3BA3" w:rsidRDefault="00DA3BA3" w:rsidP="00DA3BA3">
            <w:pPr>
              <w:rPr>
                <w:rFonts w:ascii="標楷體" w:eastAsia="標楷體" w:hAnsi="標楷體"/>
              </w:rPr>
            </w:pPr>
            <w:r w:rsidRPr="00DA3BA3">
              <w:t>90</w:t>
            </w:r>
          </w:p>
        </w:tc>
        <w:tc>
          <w:tcPr>
            <w:tcW w:w="5245" w:type="dxa"/>
            <w:shd w:val="clear" w:color="auto" w:fill="auto"/>
            <w:vAlign w:val="center"/>
          </w:tcPr>
          <w:p w14:paraId="06AEDBBF"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lang w:eastAsia="zh-HK"/>
              </w:rPr>
              <w:t>空白</w:t>
            </w:r>
          </w:p>
        </w:tc>
      </w:tr>
      <w:tr w:rsidR="00DA3BA3" w:rsidRPr="00DA3BA3" w14:paraId="46EBB3C9" w14:textId="77777777" w:rsidTr="006533FA">
        <w:tc>
          <w:tcPr>
            <w:tcW w:w="707" w:type="dxa"/>
            <w:shd w:val="clear" w:color="auto" w:fill="auto"/>
          </w:tcPr>
          <w:p w14:paraId="55EE5D1F" w14:textId="77777777" w:rsidR="00DA3BA3" w:rsidRPr="00DA3BA3" w:rsidRDefault="00DA3BA3" w:rsidP="00DA3BA3">
            <w:pPr>
              <w:jc w:val="center"/>
              <w:rPr>
                <w:rFonts w:ascii="標楷體" w:eastAsia="標楷體" w:hAnsi="標楷體"/>
              </w:rPr>
            </w:pPr>
            <w:r w:rsidRPr="00DA3BA3">
              <w:rPr>
                <w:rFonts w:ascii="標楷體" w:eastAsia="標楷體" w:hAnsi="標楷體" w:hint="eastAsia"/>
              </w:rPr>
              <w:t>1</w:t>
            </w:r>
            <w:r w:rsidRPr="00DA3BA3">
              <w:rPr>
                <w:rFonts w:ascii="標楷體" w:eastAsia="標楷體" w:hAnsi="標楷體"/>
              </w:rPr>
              <w:t>9</w:t>
            </w:r>
          </w:p>
        </w:tc>
        <w:tc>
          <w:tcPr>
            <w:tcW w:w="2095" w:type="dxa"/>
            <w:shd w:val="clear" w:color="auto" w:fill="auto"/>
          </w:tcPr>
          <w:p w14:paraId="34775823" w14:textId="77777777" w:rsidR="00DA3BA3" w:rsidRPr="00DA3BA3" w:rsidRDefault="00DA3BA3" w:rsidP="00DA3BA3">
            <w:pPr>
              <w:rPr>
                <w:rFonts w:ascii="標楷體" w:eastAsia="標楷體" w:hAnsi="標楷體"/>
              </w:rPr>
            </w:pPr>
            <w:r w:rsidRPr="00DA3BA3">
              <w:rPr>
                <w:rFonts w:ascii="標楷體" w:eastAsia="標楷體" w:hAnsi="標楷體" w:hint="eastAsia"/>
              </w:rPr>
              <w:t>委託機構使用欄</w:t>
            </w:r>
          </w:p>
        </w:tc>
        <w:tc>
          <w:tcPr>
            <w:tcW w:w="1275" w:type="dxa"/>
            <w:shd w:val="clear" w:color="auto" w:fill="auto"/>
          </w:tcPr>
          <w:p w14:paraId="617D0371" w14:textId="77777777" w:rsidR="00DA3BA3" w:rsidRPr="00DA3BA3" w:rsidRDefault="00DA3BA3" w:rsidP="00DA3BA3">
            <w:pPr>
              <w:rPr>
                <w:rFonts w:ascii="標楷體" w:eastAsia="標楷體" w:hAnsi="標楷體"/>
              </w:rPr>
            </w:pPr>
            <w:r w:rsidRPr="00DA3BA3">
              <w:t>91</w:t>
            </w:r>
          </w:p>
        </w:tc>
        <w:tc>
          <w:tcPr>
            <w:tcW w:w="1418" w:type="dxa"/>
          </w:tcPr>
          <w:p w14:paraId="13F9DFE5" w14:textId="77777777" w:rsidR="00DA3BA3" w:rsidRPr="00DA3BA3" w:rsidRDefault="00DA3BA3" w:rsidP="00DA3BA3">
            <w:pPr>
              <w:rPr>
                <w:rFonts w:ascii="標楷體" w:eastAsia="標楷體" w:hAnsi="標楷體"/>
              </w:rPr>
            </w:pPr>
            <w:r w:rsidRPr="00DA3BA3">
              <w:t>110</w:t>
            </w:r>
          </w:p>
        </w:tc>
        <w:tc>
          <w:tcPr>
            <w:tcW w:w="5245" w:type="dxa"/>
            <w:shd w:val="clear" w:color="auto" w:fill="auto"/>
            <w:vAlign w:val="center"/>
          </w:tcPr>
          <w:p w14:paraId="740EFF7F"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1.[</w:t>
            </w:r>
            <w:r w:rsidRPr="00DA3BA3">
              <w:rPr>
                <w:rFonts w:ascii="標楷體" w:eastAsia="標楷體" w:hAnsi="標楷體" w:hint="eastAsia"/>
                <w:lang w:eastAsia="zh-HK"/>
              </w:rPr>
              <w:t>計息迄日</w:t>
            </w:r>
            <w:r w:rsidRPr="00DA3BA3">
              <w:rPr>
                <w:rFonts w:ascii="標楷體" w:eastAsia="標楷體" w:hAnsi="標楷體" w:hint="eastAsia"/>
              </w:rPr>
              <w:t>]</w:t>
            </w:r>
            <w:r w:rsidRPr="00DA3BA3">
              <w:rPr>
                <w:rFonts w:ascii="標楷體" w:eastAsia="標楷體" w:hAnsi="標楷體" w:hint="eastAsia"/>
                <w:lang w:eastAsia="zh-HK"/>
              </w:rPr>
              <w:t>+</w:t>
            </w:r>
            <w:r w:rsidRPr="00DA3BA3">
              <w:rPr>
                <w:rFonts w:ascii="標楷體" w:eastAsia="標楷體" w:hAnsi="標楷體" w:hint="eastAsia"/>
              </w:rPr>
              <w:t>[</w:t>
            </w:r>
            <w:r w:rsidRPr="00DA3BA3">
              <w:rPr>
                <w:rFonts w:ascii="標楷體" w:eastAsia="標楷體" w:hAnsi="標楷體" w:hint="eastAsia"/>
                <w:lang w:eastAsia="zh-HK"/>
              </w:rPr>
              <w:t>額度編號</w:t>
            </w:r>
            <w:r w:rsidRPr="00DA3BA3">
              <w:rPr>
                <w:rFonts w:ascii="標楷體" w:eastAsia="標楷體" w:hAnsi="標楷體" w:hint="eastAsia"/>
              </w:rPr>
              <w:t>]</w:t>
            </w:r>
            <w:r w:rsidRPr="00DA3BA3">
              <w:rPr>
                <w:rFonts w:ascii="標楷體" w:eastAsia="標楷體" w:hAnsi="標楷體" w:hint="eastAsia"/>
                <w:lang w:eastAsia="zh-HK"/>
              </w:rPr>
              <w:t>+</w:t>
            </w:r>
            <w:r w:rsidRPr="00DA3BA3">
              <w:rPr>
                <w:rFonts w:ascii="標楷體" w:eastAsia="標楷體" w:hAnsi="標楷體" w:hint="eastAsia"/>
              </w:rPr>
              <w:t>[</w:t>
            </w:r>
            <w:r w:rsidRPr="00DA3BA3">
              <w:rPr>
                <w:rFonts w:ascii="標楷體" w:eastAsia="標楷體" w:hAnsi="標楷體" w:hint="eastAsia"/>
                <w:lang w:eastAsia="zh-HK"/>
              </w:rPr>
              <w:t>入帳扣款別</w:t>
            </w:r>
            <w:r w:rsidRPr="00DA3BA3">
              <w:rPr>
                <w:rFonts w:ascii="標楷體" w:eastAsia="標楷體" w:hAnsi="標楷體" w:hint="eastAsia"/>
              </w:rPr>
              <w:t>]</w:t>
            </w:r>
          </w:p>
          <w:p w14:paraId="7E6CAAE3" w14:textId="77777777" w:rsidR="00DA3BA3" w:rsidRPr="00DA3BA3" w:rsidRDefault="00DA3BA3" w:rsidP="00DA3BA3">
            <w:pPr>
              <w:rPr>
                <w:rFonts w:ascii="標楷體" w:eastAsia="標楷體" w:hAnsi="標楷體"/>
              </w:rPr>
            </w:pPr>
            <w:r w:rsidRPr="00DA3BA3">
              <w:rPr>
                <w:rFonts w:ascii="標楷體" w:eastAsia="標楷體" w:hAnsi="標楷體" w:hint="eastAsia"/>
              </w:rPr>
              <w:t>2.[委託機構使用欄</w:t>
            </w:r>
          </w:p>
          <w:p w14:paraId="29E4BB21"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 xml:space="preserve">  (</w:t>
            </w:r>
            <w:r w:rsidRPr="00DA3BA3">
              <w:rPr>
                <w:rFonts w:ascii="標楷體" w:eastAsia="標楷體" w:hAnsi="標楷體"/>
                <w:lang w:eastAsia="zh-HK"/>
              </w:rPr>
              <w:t>PostDeductMedia.OutsrcRemark</w:t>
            </w:r>
            <w:r w:rsidRPr="00DA3BA3">
              <w:rPr>
                <w:rFonts w:ascii="標楷體" w:eastAsia="標楷體" w:hAnsi="標楷體" w:hint="eastAsia"/>
              </w:rPr>
              <w:t>)]</w:t>
            </w:r>
          </w:p>
        </w:tc>
      </w:tr>
      <w:tr w:rsidR="00DA3BA3" w:rsidRPr="00DA3BA3" w14:paraId="6F29F86D" w14:textId="77777777" w:rsidTr="006533FA">
        <w:tc>
          <w:tcPr>
            <w:tcW w:w="707" w:type="dxa"/>
            <w:shd w:val="clear" w:color="auto" w:fill="auto"/>
          </w:tcPr>
          <w:p w14:paraId="5B5CF4D8" w14:textId="77777777" w:rsidR="00DA3BA3" w:rsidRPr="00DA3BA3" w:rsidRDefault="00DA3BA3" w:rsidP="00DA3BA3">
            <w:pPr>
              <w:jc w:val="center"/>
              <w:rPr>
                <w:rFonts w:ascii="標楷體" w:eastAsia="標楷體" w:hAnsi="標楷體"/>
              </w:rPr>
            </w:pPr>
            <w:r w:rsidRPr="00DA3BA3">
              <w:rPr>
                <w:rFonts w:ascii="標楷體" w:eastAsia="標楷體" w:hAnsi="標楷體" w:hint="eastAsia"/>
              </w:rPr>
              <w:t>2</w:t>
            </w:r>
            <w:r w:rsidRPr="00DA3BA3">
              <w:rPr>
                <w:rFonts w:ascii="標楷體" w:eastAsia="標楷體" w:hAnsi="標楷體"/>
              </w:rPr>
              <w:t>0</w:t>
            </w:r>
          </w:p>
        </w:tc>
        <w:tc>
          <w:tcPr>
            <w:tcW w:w="2095" w:type="dxa"/>
            <w:shd w:val="clear" w:color="auto" w:fill="auto"/>
          </w:tcPr>
          <w:p w14:paraId="1829DF9B" w14:textId="77777777" w:rsidR="00DA3BA3" w:rsidRPr="00DA3BA3" w:rsidRDefault="00DA3BA3" w:rsidP="00DA3BA3">
            <w:pPr>
              <w:rPr>
                <w:rFonts w:ascii="標楷體" w:eastAsia="標楷體" w:hAnsi="標楷體"/>
              </w:rPr>
            </w:pPr>
            <w:r w:rsidRPr="00DA3BA3">
              <w:rPr>
                <w:rFonts w:ascii="標楷體" w:eastAsia="標楷體" w:hAnsi="標楷體" w:hint="eastAsia"/>
              </w:rPr>
              <w:t>保留欄</w:t>
            </w:r>
          </w:p>
        </w:tc>
        <w:tc>
          <w:tcPr>
            <w:tcW w:w="1275" w:type="dxa"/>
            <w:shd w:val="clear" w:color="auto" w:fill="auto"/>
          </w:tcPr>
          <w:p w14:paraId="19740EAF" w14:textId="77777777" w:rsidR="00DA3BA3" w:rsidRPr="00DA3BA3" w:rsidRDefault="00DA3BA3" w:rsidP="00DA3BA3">
            <w:pPr>
              <w:rPr>
                <w:rFonts w:ascii="標楷體" w:eastAsia="標楷體" w:hAnsi="標楷體"/>
              </w:rPr>
            </w:pPr>
            <w:r w:rsidRPr="00DA3BA3">
              <w:t>111</w:t>
            </w:r>
          </w:p>
        </w:tc>
        <w:tc>
          <w:tcPr>
            <w:tcW w:w="1418" w:type="dxa"/>
          </w:tcPr>
          <w:p w14:paraId="14640D18" w14:textId="77777777" w:rsidR="00DA3BA3" w:rsidRPr="00DA3BA3" w:rsidRDefault="00DA3BA3" w:rsidP="00DA3BA3">
            <w:pPr>
              <w:rPr>
                <w:rFonts w:ascii="標楷體" w:eastAsia="標楷體" w:hAnsi="標楷體"/>
              </w:rPr>
            </w:pPr>
            <w:r w:rsidRPr="00DA3BA3">
              <w:t>120</w:t>
            </w:r>
          </w:p>
        </w:tc>
        <w:tc>
          <w:tcPr>
            <w:tcW w:w="5245" w:type="dxa"/>
            <w:shd w:val="clear" w:color="auto" w:fill="auto"/>
            <w:vAlign w:val="center"/>
          </w:tcPr>
          <w:p w14:paraId="5D570A10"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lang w:eastAsia="zh-HK"/>
              </w:rPr>
              <w:t>空白</w:t>
            </w:r>
          </w:p>
        </w:tc>
      </w:tr>
    </w:tbl>
    <w:p w14:paraId="382C6E07" w14:textId="77777777" w:rsidR="00DA3BA3" w:rsidRPr="00DA3BA3" w:rsidRDefault="00DA3BA3" w:rsidP="00DA3BA3"/>
    <w:p w14:paraId="1B85C2E9" w14:textId="77777777" w:rsidR="00DA3BA3" w:rsidRPr="00DA3BA3" w:rsidRDefault="00DA3BA3" w:rsidP="00D21BA0">
      <w:pPr>
        <w:numPr>
          <w:ilvl w:val="0"/>
          <w:numId w:val="10"/>
        </w:numPr>
        <w:snapToGrid w:val="0"/>
        <w:spacing w:before="120"/>
        <w:ind w:rightChars="100" w:right="240"/>
        <w:rPr>
          <w:rFonts w:ascii="標楷體" w:eastAsia="標楷體" w:hAnsi="標楷體"/>
          <w:sz w:val="26"/>
        </w:rPr>
      </w:pPr>
      <w:r w:rsidRPr="00DA3BA3">
        <w:rPr>
          <w:rFonts w:ascii="標楷體" w:eastAsia="標楷體" w:hAnsi="標楷體" w:hint="eastAsia"/>
          <w:sz w:val="26"/>
        </w:rPr>
        <w:t xml:space="preserve">媒體檔規格 </w:t>
      </w:r>
      <w:r w:rsidRPr="00DA3BA3">
        <w:rPr>
          <w:rFonts w:ascii="標楷體" w:eastAsia="標楷體" w:hAnsi="標楷體"/>
          <w:sz w:val="26"/>
        </w:rPr>
        <w:t>–</w:t>
      </w:r>
      <w:r w:rsidRPr="00DA3BA3">
        <w:rPr>
          <w:rFonts w:ascii="標楷體" w:eastAsia="標楷體" w:hAnsi="標楷體" w:hint="eastAsia"/>
          <w:sz w:val="26"/>
        </w:rPr>
        <w:t xml:space="preserve"> 尾錄(郵局)</w:t>
      </w:r>
    </w:p>
    <w:tbl>
      <w:tblPr>
        <w:tblW w:w="107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7"/>
        <w:gridCol w:w="2095"/>
        <w:gridCol w:w="1275"/>
        <w:gridCol w:w="1418"/>
        <w:gridCol w:w="5245"/>
      </w:tblGrid>
      <w:tr w:rsidR="00DA3BA3" w:rsidRPr="00DA3BA3" w14:paraId="419C4981" w14:textId="77777777" w:rsidTr="006533FA">
        <w:tc>
          <w:tcPr>
            <w:tcW w:w="707" w:type="dxa"/>
            <w:shd w:val="clear" w:color="auto" w:fill="D9D9D9"/>
          </w:tcPr>
          <w:p w14:paraId="7593193E" w14:textId="77777777" w:rsidR="00DA3BA3" w:rsidRPr="00DA3BA3" w:rsidRDefault="00DA3BA3" w:rsidP="00DA3BA3">
            <w:pPr>
              <w:jc w:val="center"/>
              <w:rPr>
                <w:rFonts w:ascii="標楷體" w:eastAsia="標楷體" w:hAnsi="標楷體"/>
                <w:lang w:eastAsia="zh-HK"/>
              </w:rPr>
            </w:pPr>
            <w:r w:rsidRPr="00DA3BA3">
              <w:rPr>
                <w:rFonts w:ascii="標楷體" w:eastAsia="標楷體" w:hAnsi="標楷體" w:hint="eastAsia"/>
                <w:lang w:eastAsia="zh-HK"/>
              </w:rPr>
              <w:t>序號</w:t>
            </w:r>
          </w:p>
        </w:tc>
        <w:tc>
          <w:tcPr>
            <w:tcW w:w="2095" w:type="dxa"/>
            <w:shd w:val="clear" w:color="auto" w:fill="D9D9D9"/>
          </w:tcPr>
          <w:p w14:paraId="273C4CFF" w14:textId="77777777" w:rsidR="00DA3BA3" w:rsidRPr="00DA3BA3" w:rsidRDefault="00DA3BA3" w:rsidP="00DA3BA3">
            <w:pPr>
              <w:jc w:val="center"/>
              <w:rPr>
                <w:rFonts w:ascii="標楷體" w:eastAsia="標楷體" w:hAnsi="標楷體"/>
                <w:lang w:eastAsia="zh-HK"/>
              </w:rPr>
            </w:pPr>
            <w:r w:rsidRPr="00DA3BA3">
              <w:rPr>
                <w:rFonts w:ascii="標楷體" w:eastAsia="標楷體" w:hAnsi="標楷體" w:hint="eastAsia"/>
                <w:lang w:eastAsia="zh-HK"/>
              </w:rPr>
              <w:t>欄位名稱</w:t>
            </w:r>
          </w:p>
        </w:tc>
        <w:tc>
          <w:tcPr>
            <w:tcW w:w="1275" w:type="dxa"/>
            <w:shd w:val="clear" w:color="auto" w:fill="D9D9D9"/>
          </w:tcPr>
          <w:p w14:paraId="4F6294A6" w14:textId="77777777" w:rsidR="00DA3BA3" w:rsidRPr="00DA3BA3" w:rsidRDefault="00DA3BA3" w:rsidP="00DA3BA3">
            <w:pPr>
              <w:jc w:val="center"/>
              <w:rPr>
                <w:rFonts w:ascii="標楷體" w:eastAsia="標楷體" w:hAnsi="標楷體"/>
              </w:rPr>
            </w:pPr>
            <w:r w:rsidRPr="00DA3BA3">
              <w:rPr>
                <w:rFonts w:ascii="標楷體" w:eastAsia="標楷體" w:hAnsi="標楷體" w:hint="eastAsia"/>
              </w:rPr>
              <w:t>欄位起始</w:t>
            </w:r>
          </w:p>
        </w:tc>
        <w:tc>
          <w:tcPr>
            <w:tcW w:w="1418" w:type="dxa"/>
            <w:shd w:val="clear" w:color="auto" w:fill="D9D9D9"/>
          </w:tcPr>
          <w:p w14:paraId="13ED7F1F" w14:textId="77777777" w:rsidR="00DA3BA3" w:rsidRPr="00DA3BA3" w:rsidRDefault="00DA3BA3" w:rsidP="00DA3BA3">
            <w:pPr>
              <w:jc w:val="center"/>
              <w:rPr>
                <w:rFonts w:ascii="標楷體" w:eastAsia="標楷體" w:hAnsi="標楷體"/>
                <w:lang w:eastAsia="zh-HK"/>
              </w:rPr>
            </w:pPr>
            <w:r w:rsidRPr="00DA3BA3">
              <w:rPr>
                <w:rFonts w:ascii="標楷體" w:eastAsia="標楷體" w:hAnsi="標楷體" w:hint="eastAsia"/>
                <w:lang w:eastAsia="zh-HK"/>
              </w:rPr>
              <w:t>欄位結束</w:t>
            </w:r>
          </w:p>
        </w:tc>
        <w:tc>
          <w:tcPr>
            <w:tcW w:w="5245" w:type="dxa"/>
            <w:shd w:val="clear" w:color="auto" w:fill="D9D9D9"/>
          </w:tcPr>
          <w:p w14:paraId="1932816F" w14:textId="77777777" w:rsidR="00DA3BA3" w:rsidRPr="00DA3BA3" w:rsidRDefault="00DA3BA3" w:rsidP="00DA3BA3">
            <w:pPr>
              <w:jc w:val="center"/>
              <w:rPr>
                <w:rFonts w:ascii="標楷體" w:eastAsia="標楷體" w:hAnsi="標楷體"/>
                <w:lang w:eastAsia="zh-HK"/>
              </w:rPr>
            </w:pPr>
            <w:r w:rsidRPr="00DA3BA3">
              <w:rPr>
                <w:rFonts w:ascii="標楷體" w:eastAsia="標楷體" w:hAnsi="標楷體" w:hint="eastAsia"/>
                <w:lang w:eastAsia="zh-HK"/>
              </w:rPr>
              <w:t>備註</w:t>
            </w:r>
          </w:p>
        </w:tc>
      </w:tr>
      <w:tr w:rsidR="00DA3BA3" w:rsidRPr="00DA3BA3" w14:paraId="6B6AFD10" w14:textId="77777777" w:rsidTr="006533FA">
        <w:tc>
          <w:tcPr>
            <w:tcW w:w="707" w:type="dxa"/>
            <w:shd w:val="clear" w:color="auto" w:fill="auto"/>
          </w:tcPr>
          <w:p w14:paraId="23BCACF6" w14:textId="77777777" w:rsidR="00DA3BA3" w:rsidRPr="00DA3BA3" w:rsidRDefault="00DA3BA3" w:rsidP="00DA3BA3">
            <w:pPr>
              <w:jc w:val="center"/>
              <w:rPr>
                <w:rFonts w:ascii="標楷體" w:eastAsia="標楷體" w:hAnsi="標楷體"/>
                <w:lang w:eastAsia="zh-HK"/>
              </w:rPr>
            </w:pPr>
            <w:r w:rsidRPr="00DA3BA3">
              <w:rPr>
                <w:rFonts w:ascii="標楷體" w:eastAsia="標楷體" w:hAnsi="標楷體" w:hint="eastAsia"/>
              </w:rPr>
              <w:t>1</w:t>
            </w:r>
          </w:p>
        </w:tc>
        <w:tc>
          <w:tcPr>
            <w:tcW w:w="2095" w:type="dxa"/>
            <w:shd w:val="clear" w:color="auto" w:fill="auto"/>
          </w:tcPr>
          <w:p w14:paraId="18441DB4"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資料別</w:t>
            </w:r>
          </w:p>
        </w:tc>
        <w:tc>
          <w:tcPr>
            <w:tcW w:w="1275" w:type="dxa"/>
            <w:shd w:val="clear" w:color="auto" w:fill="auto"/>
          </w:tcPr>
          <w:p w14:paraId="08344F0C" w14:textId="77777777" w:rsidR="00DA3BA3" w:rsidRPr="00DA3BA3" w:rsidRDefault="00DA3BA3" w:rsidP="00DA3BA3">
            <w:pPr>
              <w:rPr>
                <w:rFonts w:ascii="標楷體" w:eastAsia="標楷體" w:hAnsi="標楷體"/>
                <w:color w:val="000000"/>
                <w:lang w:eastAsia="zh-HK"/>
              </w:rPr>
            </w:pPr>
            <w:r w:rsidRPr="00DA3BA3">
              <w:t>1</w:t>
            </w:r>
          </w:p>
        </w:tc>
        <w:tc>
          <w:tcPr>
            <w:tcW w:w="1418" w:type="dxa"/>
          </w:tcPr>
          <w:p w14:paraId="59C92BDE" w14:textId="77777777" w:rsidR="00DA3BA3" w:rsidRPr="00DA3BA3" w:rsidRDefault="00DA3BA3" w:rsidP="00DA3BA3">
            <w:pPr>
              <w:rPr>
                <w:rFonts w:ascii="標楷體" w:eastAsia="標楷體" w:hAnsi="標楷體"/>
                <w:lang w:eastAsia="zh-HK"/>
              </w:rPr>
            </w:pPr>
            <w:r w:rsidRPr="00DA3BA3">
              <w:t>1</w:t>
            </w:r>
          </w:p>
        </w:tc>
        <w:tc>
          <w:tcPr>
            <w:tcW w:w="5245" w:type="dxa"/>
            <w:shd w:val="clear" w:color="auto" w:fill="auto"/>
          </w:tcPr>
          <w:p w14:paraId="15A4B972"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固定值"</w:t>
            </w:r>
            <w:r w:rsidRPr="00DA3BA3">
              <w:rPr>
                <w:rFonts w:ascii="標楷體" w:eastAsia="標楷體" w:hAnsi="標楷體"/>
              </w:rPr>
              <w:t>2</w:t>
            </w:r>
            <w:r w:rsidRPr="00DA3BA3">
              <w:rPr>
                <w:rFonts w:ascii="標楷體" w:eastAsia="標楷體" w:hAnsi="標楷體" w:hint="eastAsia"/>
              </w:rPr>
              <w:t>"</w:t>
            </w:r>
          </w:p>
        </w:tc>
      </w:tr>
      <w:tr w:rsidR="00DA3BA3" w:rsidRPr="00DA3BA3" w14:paraId="2A30A59E" w14:textId="77777777" w:rsidTr="006533FA">
        <w:tc>
          <w:tcPr>
            <w:tcW w:w="707" w:type="dxa"/>
            <w:shd w:val="clear" w:color="auto" w:fill="auto"/>
          </w:tcPr>
          <w:p w14:paraId="027B46ED" w14:textId="77777777" w:rsidR="00DA3BA3" w:rsidRPr="00DA3BA3" w:rsidRDefault="00DA3BA3" w:rsidP="00DA3BA3">
            <w:pPr>
              <w:jc w:val="center"/>
              <w:rPr>
                <w:rFonts w:ascii="標楷體" w:eastAsia="標楷體" w:hAnsi="標楷體"/>
              </w:rPr>
            </w:pPr>
            <w:r w:rsidRPr="00DA3BA3">
              <w:rPr>
                <w:rFonts w:ascii="標楷體" w:eastAsia="標楷體" w:hAnsi="標楷體" w:hint="eastAsia"/>
              </w:rPr>
              <w:t>2</w:t>
            </w:r>
          </w:p>
        </w:tc>
        <w:tc>
          <w:tcPr>
            <w:tcW w:w="2095" w:type="dxa"/>
            <w:shd w:val="clear" w:color="auto" w:fill="auto"/>
          </w:tcPr>
          <w:p w14:paraId="4E5CAC2B"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帳戶別</w:t>
            </w:r>
          </w:p>
        </w:tc>
        <w:tc>
          <w:tcPr>
            <w:tcW w:w="1275" w:type="dxa"/>
            <w:shd w:val="clear" w:color="auto" w:fill="auto"/>
          </w:tcPr>
          <w:p w14:paraId="5445BEB2" w14:textId="77777777" w:rsidR="00DA3BA3" w:rsidRPr="00DA3BA3" w:rsidRDefault="00DA3BA3" w:rsidP="00DA3BA3">
            <w:pPr>
              <w:rPr>
                <w:rFonts w:ascii="標楷體" w:eastAsia="標楷體" w:hAnsi="標楷體"/>
                <w:color w:val="000000"/>
                <w:lang w:eastAsia="zh-HK"/>
              </w:rPr>
            </w:pPr>
            <w:r w:rsidRPr="00DA3BA3">
              <w:t>2</w:t>
            </w:r>
          </w:p>
        </w:tc>
        <w:tc>
          <w:tcPr>
            <w:tcW w:w="1418" w:type="dxa"/>
          </w:tcPr>
          <w:p w14:paraId="12B191AD" w14:textId="77777777" w:rsidR="00DA3BA3" w:rsidRPr="00DA3BA3" w:rsidRDefault="00DA3BA3" w:rsidP="00DA3BA3">
            <w:pPr>
              <w:rPr>
                <w:rFonts w:ascii="標楷體" w:eastAsia="標楷體" w:hAnsi="標楷體"/>
                <w:lang w:eastAsia="zh-HK"/>
              </w:rPr>
            </w:pPr>
            <w:r w:rsidRPr="00DA3BA3">
              <w:t>2</w:t>
            </w:r>
          </w:p>
        </w:tc>
        <w:tc>
          <w:tcPr>
            <w:tcW w:w="5245" w:type="dxa"/>
            <w:shd w:val="clear" w:color="auto" w:fill="auto"/>
          </w:tcPr>
          <w:p w14:paraId="412E599D"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lang w:eastAsia="zh-HK"/>
              </w:rPr>
              <w:t>空白</w:t>
            </w:r>
          </w:p>
        </w:tc>
      </w:tr>
      <w:tr w:rsidR="00DA3BA3" w:rsidRPr="00DA3BA3" w14:paraId="0723E99B" w14:textId="77777777" w:rsidTr="006533FA">
        <w:tc>
          <w:tcPr>
            <w:tcW w:w="707" w:type="dxa"/>
            <w:shd w:val="clear" w:color="auto" w:fill="auto"/>
          </w:tcPr>
          <w:p w14:paraId="274E601D" w14:textId="77777777" w:rsidR="00DA3BA3" w:rsidRPr="00DA3BA3" w:rsidRDefault="00DA3BA3" w:rsidP="00DA3BA3">
            <w:pPr>
              <w:jc w:val="center"/>
              <w:rPr>
                <w:rFonts w:ascii="標楷體" w:eastAsia="標楷體" w:hAnsi="標楷體"/>
              </w:rPr>
            </w:pPr>
            <w:r w:rsidRPr="00DA3BA3">
              <w:rPr>
                <w:rFonts w:ascii="標楷體" w:eastAsia="標楷體" w:hAnsi="標楷體" w:hint="eastAsia"/>
              </w:rPr>
              <w:t>3</w:t>
            </w:r>
          </w:p>
        </w:tc>
        <w:tc>
          <w:tcPr>
            <w:tcW w:w="2095" w:type="dxa"/>
            <w:shd w:val="clear" w:color="auto" w:fill="auto"/>
          </w:tcPr>
          <w:p w14:paraId="04C9F77B"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委託機構代號</w:t>
            </w:r>
          </w:p>
        </w:tc>
        <w:tc>
          <w:tcPr>
            <w:tcW w:w="1275" w:type="dxa"/>
            <w:shd w:val="clear" w:color="auto" w:fill="auto"/>
          </w:tcPr>
          <w:p w14:paraId="5327CCF9" w14:textId="77777777" w:rsidR="00DA3BA3" w:rsidRPr="00DA3BA3" w:rsidRDefault="00DA3BA3" w:rsidP="00DA3BA3">
            <w:pPr>
              <w:rPr>
                <w:rFonts w:ascii="標楷體" w:eastAsia="標楷體" w:hAnsi="標楷體"/>
                <w:color w:val="000000"/>
                <w:lang w:eastAsia="zh-HK"/>
              </w:rPr>
            </w:pPr>
            <w:r w:rsidRPr="00DA3BA3">
              <w:t>3</w:t>
            </w:r>
          </w:p>
        </w:tc>
        <w:tc>
          <w:tcPr>
            <w:tcW w:w="1418" w:type="dxa"/>
          </w:tcPr>
          <w:p w14:paraId="38EF5B80" w14:textId="77777777" w:rsidR="00DA3BA3" w:rsidRPr="00DA3BA3" w:rsidRDefault="00DA3BA3" w:rsidP="00DA3BA3">
            <w:pPr>
              <w:rPr>
                <w:rFonts w:ascii="標楷體" w:eastAsia="標楷體" w:hAnsi="標楷體"/>
                <w:lang w:eastAsia="zh-HK"/>
              </w:rPr>
            </w:pPr>
            <w:r w:rsidRPr="00DA3BA3">
              <w:t>5</w:t>
            </w:r>
          </w:p>
        </w:tc>
        <w:tc>
          <w:tcPr>
            <w:tcW w:w="5245" w:type="dxa"/>
            <w:shd w:val="clear" w:color="auto" w:fill="auto"/>
            <w:vAlign w:val="center"/>
          </w:tcPr>
          <w:p w14:paraId="51961EAE" w14:textId="77777777" w:rsidR="00DA3BA3" w:rsidRPr="00DA3BA3" w:rsidRDefault="00DA3BA3" w:rsidP="00DA3BA3">
            <w:pPr>
              <w:rPr>
                <w:rFonts w:ascii="標楷體" w:eastAsia="標楷體" w:hAnsi="標楷體"/>
                <w:color w:val="000000"/>
              </w:rPr>
            </w:pPr>
            <w:r w:rsidRPr="00DA3BA3">
              <w:rPr>
                <w:rFonts w:ascii="標楷體" w:eastAsia="標楷體" w:hAnsi="標楷體" w:hint="eastAsia"/>
                <w:color w:val="000000"/>
              </w:rPr>
              <w:t>846:期款；53N:火險</w:t>
            </w:r>
          </w:p>
        </w:tc>
      </w:tr>
      <w:tr w:rsidR="00DA3BA3" w:rsidRPr="00DA3BA3" w14:paraId="32F42302" w14:textId="77777777" w:rsidTr="006533FA">
        <w:tc>
          <w:tcPr>
            <w:tcW w:w="707" w:type="dxa"/>
            <w:shd w:val="clear" w:color="auto" w:fill="auto"/>
          </w:tcPr>
          <w:p w14:paraId="07C5A479" w14:textId="77777777" w:rsidR="00DA3BA3" w:rsidRPr="00DA3BA3" w:rsidRDefault="00DA3BA3" w:rsidP="00DA3BA3">
            <w:pPr>
              <w:jc w:val="center"/>
              <w:rPr>
                <w:rFonts w:ascii="標楷體" w:eastAsia="標楷體" w:hAnsi="標楷體"/>
              </w:rPr>
            </w:pPr>
            <w:r w:rsidRPr="00DA3BA3">
              <w:rPr>
                <w:rFonts w:ascii="標楷體" w:eastAsia="標楷體" w:hAnsi="標楷體"/>
              </w:rPr>
              <w:t>4</w:t>
            </w:r>
          </w:p>
        </w:tc>
        <w:tc>
          <w:tcPr>
            <w:tcW w:w="2095" w:type="dxa"/>
            <w:shd w:val="clear" w:color="auto" w:fill="auto"/>
          </w:tcPr>
          <w:p w14:paraId="44435C2C" w14:textId="77777777" w:rsidR="00DA3BA3" w:rsidRPr="00DA3BA3" w:rsidRDefault="00DA3BA3" w:rsidP="00DA3BA3">
            <w:pPr>
              <w:rPr>
                <w:rFonts w:ascii="標楷體" w:eastAsia="標楷體" w:hAnsi="標楷體"/>
              </w:rPr>
            </w:pPr>
            <w:r w:rsidRPr="00DA3BA3">
              <w:rPr>
                <w:rFonts w:ascii="標楷體" w:eastAsia="標楷體" w:hAnsi="標楷體" w:hint="eastAsia"/>
              </w:rPr>
              <w:t>區處代號</w:t>
            </w:r>
          </w:p>
        </w:tc>
        <w:tc>
          <w:tcPr>
            <w:tcW w:w="1275" w:type="dxa"/>
            <w:shd w:val="clear" w:color="auto" w:fill="auto"/>
          </w:tcPr>
          <w:p w14:paraId="6733CFE2" w14:textId="77777777" w:rsidR="00DA3BA3" w:rsidRPr="00DA3BA3" w:rsidRDefault="00DA3BA3" w:rsidP="00DA3BA3">
            <w:pPr>
              <w:rPr>
                <w:rFonts w:ascii="標楷體" w:eastAsia="標楷體" w:hAnsi="標楷體"/>
              </w:rPr>
            </w:pPr>
            <w:r w:rsidRPr="00DA3BA3">
              <w:t>6</w:t>
            </w:r>
          </w:p>
        </w:tc>
        <w:tc>
          <w:tcPr>
            <w:tcW w:w="1418" w:type="dxa"/>
          </w:tcPr>
          <w:p w14:paraId="49BB1161" w14:textId="77777777" w:rsidR="00DA3BA3" w:rsidRPr="00DA3BA3" w:rsidRDefault="00DA3BA3" w:rsidP="00DA3BA3">
            <w:pPr>
              <w:rPr>
                <w:rFonts w:ascii="標楷體" w:eastAsia="標楷體" w:hAnsi="標楷體"/>
              </w:rPr>
            </w:pPr>
            <w:r w:rsidRPr="00DA3BA3">
              <w:t>9</w:t>
            </w:r>
          </w:p>
        </w:tc>
        <w:tc>
          <w:tcPr>
            <w:tcW w:w="5245" w:type="dxa"/>
            <w:shd w:val="clear" w:color="auto" w:fill="auto"/>
          </w:tcPr>
          <w:p w14:paraId="28968EE1"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lang w:eastAsia="zh-HK"/>
              </w:rPr>
              <w:t>空白</w:t>
            </w:r>
          </w:p>
        </w:tc>
      </w:tr>
      <w:tr w:rsidR="00DA3BA3" w:rsidRPr="00DA3BA3" w14:paraId="7B74C41B" w14:textId="77777777" w:rsidTr="006533FA">
        <w:tc>
          <w:tcPr>
            <w:tcW w:w="707" w:type="dxa"/>
            <w:shd w:val="clear" w:color="auto" w:fill="auto"/>
          </w:tcPr>
          <w:p w14:paraId="5AEFD253" w14:textId="77777777" w:rsidR="00DA3BA3" w:rsidRPr="00DA3BA3" w:rsidRDefault="00DA3BA3" w:rsidP="00DA3BA3">
            <w:pPr>
              <w:jc w:val="center"/>
              <w:rPr>
                <w:rFonts w:ascii="標楷體" w:eastAsia="標楷體" w:hAnsi="標楷體"/>
              </w:rPr>
            </w:pPr>
            <w:r w:rsidRPr="00DA3BA3">
              <w:rPr>
                <w:rFonts w:ascii="標楷體" w:eastAsia="標楷體" w:hAnsi="標楷體"/>
              </w:rPr>
              <w:lastRenderedPageBreak/>
              <w:t>5</w:t>
            </w:r>
          </w:p>
        </w:tc>
        <w:tc>
          <w:tcPr>
            <w:tcW w:w="2095" w:type="dxa"/>
            <w:shd w:val="clear" w:color="auto" w:fill="auto"/>
          </w:tcPr>
          <w:p w14:paraId="3D64A8BF" w14:textId="77777777" w:rsidR="00DA3BA3" w:rsidRPr="00DA3BA3" w:rsidRDefault="00DA3BA3" w:rsidP="00DA3BA3">
            <w:pPr>
              <w:rPr>
                <w:rFonts w:ascii="標楷體" w:eastAsia="標楷體" w:hAnsi="標楷體"/>
              </w:rPr>
            </w:pPr>
            <w:r w:rsidRPr="00DA3BA3">
              <w:rPr>
                <w:rFonts w:ascii="標楷體" w:eastAsia="標楷體" w:hAnsi="標楷體" w:hint="eastAsia"/>
              </w:rPr>
              <w:t>轉帳日期</w:t>
            </w:r>
          </w:p>
        </w:tc>
        <w:tc>
          <w:tcPr>
            <w:tcW w:w="1275" w:type="dxa"/>
            <w:shd w:val="clear" w:color="auto" w:fill="auto"/>
          </w:tcPr>
          <w:p w14:paraId="59AA851F" w14:textId="77777777" w:rsidR="00DA3BA3" w:rsidRPr="00DA3BA3" w:rsidRDefault="00DA3BA3" w:rsidP="00DA3BA3">
            <w:pPr>
              <w:rPr>
                <w:rFonts w:ascii="標楷體" w:eastAsia="標楷體" w:hAnsi="標楷體"/>
              </w:rPr>
            </w:pPr>
            <w:r w:rsidRPr="00DA3BA3">
              <w:t>10</w:t>
            </w:r>
          </w:p>
        </w:tc>
        <w:tc>
          <w:tcPr>
            <w:tcW w:w="1418" w:type="dxa"/>
          </w:tcPr>
          <w:p w14:paraId="7DC1D904" w14:textId="77777777" w:rsidR="00DA3BA3" w:rsidRPr="00DA3BA3" w:rsidRDefault="00DA3BA3" w:rsidP="00DA3BA3">
            <w:pPr>
              <w:rPr>
                <w:rFonts w:ascii="標楷體" w:eastAsia="標楷體" w:hAnsi="標楷體"/>
              </w:rPr>
            </w:pPr>
            <w:r w:rsidRPr="00DA3BA3">
              <w:t>16</w:t>
            </w:r>
          </w:p>
        </w:tc>
        <w:tc>
          <w:tcPr>
            <w:tcW w:w="5245" w:type="dxa"/>
            <w:shd w:val="clear" w:color="auto" w:fill="auto"/>
            <w:vAlign w:val="center"/>
          </w:tcPr>
          <w:p w14:paraId="10AF57BB"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1.</w:t>
            </w:r>
            <w:r w:rsidRPr="00DA3BA3">
              <w:rPr>
                <w:rFonts w:ascii="標楷體" w:eastAsia="標楷體" w:hAnsi="標楷體"/>
                <w:lang w:eastAsia="zh-HK"/>
              </w:rPr>
              <w:t>YYYMMDD</w:t>
            </w:r>
          </w:p>
          <w:p w14:paraId="31C55C5A"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rPr>
              <w:t>2.</w:t>
            </w:r>
            <w:r w:rsidRPr="00DA3BA3">
              <w:t>[</w:t>
            </w:r>
            <w:r w:rsidRPr="00DA3BA3">
              <w:rPr>
                <w:rFonts w:ascii="標楷體" w:eastAsia="標楷體" w:hAnsi="標楷體" w:hint="eastAsia"/>
              </w:rPr>
              <w:t>轉帳日期(</w:t>
            </w:r>
            <w:r w:rsidRPr="00DA3BA3">
              <w:rPr>
                <w:rFonts w:ascii="標楷體" w:eastAsia="標楷體" w:hAnsi="標楷體"/>
              </w:rPr>
              <w:t>PostDeductMedia.TransDate)]</w:t>
            </w:r>
          </w:p>
        </w:tc>
      </w:tr>
      <w:tr w:rsidR="00DA3BA3" w:rsidRPr="00DA3BA3" w14:paraId="74CDD21B" w14:textId="77777777" w:rsidTr="006533FA">
        <w:tc>
          <w:tcPr>
            <w:tcW w:w="707" w:type="dxa"/>
            <w:shd w:val="clear" w:color="auto" w:fill="auto"/>
          </w:tcPr>
          <w:p w14:paraId="499430BA" w14:textId="77777777" w:rsidR="00DA3BA3" w:rsidRPr="00DA3BA3" w:rsidRDefault="00DA3BA3" w:rsidP="00DA3BA3">
            <w:pPr>
              <w:jc w:val="center"/>
              <w:rPr>
                <w:rFonts w:ascii="標楷體" w:eastAsia="標楷體" w:hAnsi="標楷體"/>
              </w:rPr>
            </w:pPr>
            <w:r w:rsidRPr="00DA3BA3">
              <w:rPr>
                <w:rFonts w:ascii="標楷體" w:eastAsia="標楷體" w:hAnsi="標楷體"/>
              </w:rPr>
              <w:t>6</w:t>
            </w:r>
          </w:p>
        </w:tc>
        <w:tc>
          <w:tcPr>
            <w:tcW w:w="2095" w:type="dxa"/>
            <w:shd w:val="clear" w:color="auto" w:fill="auto"/>
          </w:tcPr>
          <w:p w14:paraId="551E1F38" w14:textId="77777777" w:rsidR="00DA3BA3" w:rsidRPr="00DA3BA3" w:rsidRDefault="00DA3BA3" w:rsidP="00DA3BA3">
            <w:pPr>
              <w:rPr>
                <w:rFonts w:ascii="標楷體" w:eastAsia="標楷體" w:hAnsi="標楷體"/>
              </w:rPr>
            </w:pPr>
            <w:r w:rsidRPr="00DA3BA3">
              <w:rPr>
                <w:rFonts w:ascii="標楷體" w:eastAsia="標楷體" w:hAnsi="標楷體" w:hint="eastAsia"/>
              </w:rPr>
              <w:t>保留欄</w:t>
            </w:r>
          </w:p>
        </w:tc>
        <w:tc>
          <w:tcPr>
            <w:tcW w:w="1275" w:type="dxa"/>
            <w:shd w:val="clear" w:color="auto" w:fill="auto"/>
          </w:tcPr>
          <w:p w14:paraId="7FA08467" w14:textId="77777777" w:rsidR="00DA3BA3" w:rsidRPr="00DA3BA3" w:rsidRDefault="00DA3BA3" w:rsidP="00DA3BA3">
            <w:pPr>
              <w:rPr>
                <w:rFonts w:ascii="標楷體" w:eastAsia="標楷體" w:hAnsi="標楷體"/>
              </w:rPr>
            </w:pPr>
            <w:r w:rsidRPr="00DA3BA3">
              <w:t>17</w:t>
            </w:r>
          </w:p>
        </w:tc>
        <w:tc>
          <w:tcPr>
            <w:tcW w:w="1418" w:type="dxa"/>
          </w:tcPr>
          <w:p w14:paraId="4C04542F" w14:textId="77777777" w:rsidR="00DA3BA3" w:rsidRPr="00DA3BA3" w:rsidRDefault="00DA3BA3" w:rsidP="00DA3BA3">
            <w:pPr>
              <w:rPr>
                <w:rFonts w:ascii="標楷體" w:eastAsia="標楷體" w:hAnsi="標楷體"/>
              </w:rPr>
            </w:pPr>
            <w:r w:rsidRPr="00DA3BA3">
              <w:t>19</w:t>
            </w:r>
          </w:p>
        </w:tc>
        <w:tc>
          <w:tcPr>
            <w:tcW w:w="5245" w:type="dxa"/>
            <w:shd w:val="clear" w:color="auto" w:fill="auto"/>
          </w:tcPr>
          <w:p w14:paraId="5D1E7726"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lang w:eastAsia="zh-HK"/>
              </w:rPr>
              <w:t>空白</w:t>
            </w:r>
          </w:p>
        </w:tc>
      </w:tr>
      <w:tr w:rsidR="00DA3BA3" w:rsidRPr="00DA3BA3" w14:paraId="0B122D5D" w14:textId="77777777" w:rsidTr="006533FA">
        <w:tc>
          <w:tcPr>
            <w:tcW w:w="707" w:type="dxa"/>
            <w:shd w:val="clear" w:color="auto" w:fill="auto"/>
          </w:tcPr>
          <w:p w14:paraId="170245D4" w14:textId="77777777" w:rsidR="00DA3BA3" w:rsidRPr="00DA3BA3" w:rsidRDefault="00DA3BA3" w:rsidP="00DA3BA3">
            <w:pPr>
              <w:jc w:val="center"/>
              <w:rPr>
                <w:rFonts w:ascii="標楷體" w:eastAsia="標楷體" w:hAnsi="標楷體"/>
              </w:rPr>
            </w:pPr>
            <w:r w:rsidRPr="00DA3BA3">
              <w:rPr>
                <w:rFonts w:ascii="標楷體" w:eastAsia="標楷體" w:hAnsi="標楷體"/>
              </w:rPr>
              <w:t>7</w:t>
            </w:r>
          </w:p>
        </w:tc>
        <w:tc>
          <w:tcPr>
            <w:tcW w:w="2095" w:type="dxa"/>
            <w:shd w:val="clear" w:color="auto" w:fill="auto"/>
          </w:tcPr>
          <w:p w14:paraId="4D3D9EC5" w14:textId="77777777" w:rsidR="00DA3BA3" w:rsidRPr="00DA3BA3" w:rsidRDefault="00DA3BA3" w:rsidP="00DA3BA3">
            <w:pPr>
              <w:rPr>
                <w:rFonts w:ascii="標楷體" w:eastAsia="標楷體" w:hAnsi="標楷體"/>
              </w:rPr>
            </w:pPr>
            <w:r w:rsidRPr="00DA3BA3">
              <w:rPr>
                <w:rFonts w:ascii="標楷體" w:eastAsia="標楷體" w:hAnsi="標楷體" w:hint="eastAsia"/>
              </w:rPr>
              <w:t>總件數</w:t>
            </w:r>
          </w:p>
        </w:tc>
        <w:tc>
          <w:tcPr>
            <w:tcW w:w="1275" w:type="dxa"/>
            <w:shd w:val="clear" w:color="auto" w:fill="auto"/>
          </w:tcPr>
          <w:p w14:paraId="5000D3B7" w14:textId="77777777" w:rsidR="00DA3BA3" w:rsidRPr="00DA3BA3" w:rsidRDefault="00DA3BA3" w:rsidP="00DA3BA3">
            <w:pPr>
              <w:rPr>
                <w:rFonts w:ascii="標楷體" w:eastAsia="標楷體" w:hAnsi="標楷體"/>
              </w:rPr>
            </w:pPr>
            <w:r w:rsidRPr="00DA3BA3">
              <w:t>20</w:t>
            </w:r>
          </w:p>
        </w:tc>
        <w:tc>
          <w:tcPr>
            <w:tcW w:w="1418" w:type="dxa"/>
          </w:tcPr>
          <w:p w14:paraId="4AC6FFC0" w14:textId="77777777" w:rsidR="00DA3BA3" w:rsidRPr="00DA3BA3" w:rsidRDefault="00DA3BA3" w:rsidP="00DA3BA3">
            <w:pPr>
              <w:rPr>
                <w:rFonts w:ascii="標楷體" w:eastAsia="標楷體" w:hAnsi="標楷體"/>
              </w:rPr>
            </w:pPr>
            <w:r w:rsidRPr="00DA3BA3">
              <w:t>26</w:t>
            </w:r>
          </w:p>
        </w:tc>
        <w:tc>
          <w:tcPr>
            <w:tcW w:w="5245" w:type="dxa"/>
            <w:shd w:val="clear" w:color="auto" w:fill="auto"/>
            <w:vAlign w:val="center"/>
          </w:tcPr>
          <w:p w14:paraId="4F4E54A5"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color w:val="000000"/>
              </w:rPr>
              <w:t>加總資料筆數，右靠左補</w:t>
            </w:r>
            <w:r w:rsidRPr="00DA3BA3">
              <w:rPr>
                <w:rFonts w:eastAsia="標楷體"/>
                <w:color w:val="000000"/>
              </w:rPr>
              <w:t>0</w:t>
            </w:r>
          </w:p>
        </w:tc>
      </w:tr>
      <w:tr w:rsidR="00DA3BA3" w:rsidRPr="00DA3BA3" w14:paraId="262A0743" w14:textId="77777777" w:rsidTr="006533FA">
        <w:tc>
          <w:tcPr>
            <w:tcW w:w="707" w:type="dxa"/>
            <w:shd w:val="clear" w:color="auto" w:fill="auto"/>
          </w:tcPr>
          <w:p w14:paraId="53630015" w14:textId="77777777" w:rsidR="00DA3BA3" w:rsidRPr="00DA3BA3" w:rsidRDefault="00DA3BA3" w:rsidP="00DA3BA3">
            <w:pPr>
              <w:jc w:val="center"/>
              <w:rPr>
                <w:rFonts w:ascii="標楷體" w:eastAsia="標楷體" w:hAnsi="標楷體"/>
              </w:rPr>
            </w:pPr>
            <w:r w:rsidRPr="00DA3BA3">
              <w:rPr>
                <w:rFonts w:ascii="標楷體" w:eastAsia="標楷體" w:hAnsi="標楷體"/>
              </w:rPr>
              <w:t>8</w:t>
            </w:r>
          </w:p>
        </w:tc>
        <w:tc>
          <w:tcPr>
            <w:tcW w:w="2095" w:type="dxa"/>
            <w:shd w:val="clear" w:color="auto" w:fill="auto"/>
          </w:tcPr>
          <w:p w14:paraId="1807016B" w14:textId="77777777" w:rsidR="00DA3BA3" w:rsidRPr="00DA3BA3" w:rsidRDefault="00DA3BA3" w:rsidP="00DA3BA3">
            <w:pPr>
              <w:rPr>
                <w:rFonts w:ascii="標楷體" w:eastAsia="標楷體" w:hAnsi="標楷體"/>
              </w:rPr>
            </w:pPr>
            <w:r w:rsidRPr="00DA3BA3">
              <w:rPr>
                <w:rFonts w:ascii="標楷體" w:eastAsia="標楷體" w:hAnsi="標楷體" w:hint="eastAsia"/>
              </w:rPr>
              <w:t>總金額</w:t>
            </w:r>
          </w:p>
        </w:tc>
        <w:tc>
          <w:tcPr>
            <w:tcW w:w="1275" w:type="dxa"/>
            <w:shd w:val="clear" w:color="auto" w:fill="auto"/>
          </w:tcPr>
          <w:p w14:paraId="5FCE2CE7" w14:textId="77777777" w:rsidR="00DA3BA3" w:rsidRPr="00DA3BA3" w:rsidRDefault="00DA3BA3" w:rsidP="00DA3BA3">
            <w:pPr>
              <w:rPr>
                <w:rFonts w:ascii="標楷體" w:eastAsia="標楷體" w:hAnsi="標楷體"/>
              </w:rPr>
            </w:pPr>
            <w:r w:rsidRPr="00DA3BA3">
              <w:t>27</w:t>
            </w:r>
          </w:p>
        </w:tc>
        <w:tc>
          <w:tcPr>
            <w:tcW w:w="1418" w:type="dxa"/>
          </w:tcPr>
          <w:p w14:paraId="039D7B41" w14:textId="77777777" w:rsidR="00DA3BA3" w:rsidRPr="00DA3BA3" w:rsidRDefault="00DA3BA3" w:rsidP="00DA3BA3">
            <w:pPr>
              <w:rPr>
                <w:rFonts w:ascii="標楷體" w:eastAsia="標楷體" w:hAnsi="標楷體"/>
              </w:rPr>
            </w:pPr>
            <w:r w:rsidRPr="00DA3BA3">
              <w:t>39</w:t>
            </w:r>
          </w:p>
        </w:tc>
        <w:tc>
          <w:tcPr>
            <w:tcW w:w="5245" w:type="dxa"/>
            <w:shd w:val="clear" w:color="auto" w:fill="auto"/>
            <w:vAlign w:val="center"/>
          </w:tcPr>
          <w:p w14:paraId="4B8E1E37"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color w:val="000000"/>
              </w:rPr>
              <w:t>加總【繳費金額】，右靠左補</w:t>
            </w:r>
            <w:r w:rsidRPr="00DA3BA3">
              <w:rPr>
                <w:rFonts w:eastAsia="標楷體"/>
                <w:color w:val="000000"/>
              </w:rPr>
              <w:t>0</w:t>
            </w:r>
            <w:r w:rsidRPr="00DA3BA3">
              <w:rPr>
                <w:rFonts w:ascii="標楷體" w:eastAsia="標楷體" w:hAnsi="標楷體" w:hint="eastAsia"/>
                <w:color w:val="000000"/>
              </w:rPr>
              <w:t>，含兩位角分位</w:t>
            </w:r>
          </w:p>
        </w:tc>
      </w:tr>
      <w:tr w:rsidR="00DA3BA3" w:rsidRPr="00DA3BA3" w14:paraId="4E780537" w14:textId="77777777" w:rsidTr="006533FA">
        <w:tc>
          <w:tcPr>
            <w:tcW w:w="707" w:type="dxa"/>
            <w:shd w:val="clear" w:color="auto" w:fill="auto"/>
          </w:tcPr>
          <w:p w14:paraId="356562AB" w14:textId="77777777" w:rsidR="00DA3BA3" w:rsidRPr="00DA3BA3" w:rsidRDefault="00DA3BA3" w:rsidP="00DA3BA3">
            <w:pPr>
              <w:jc w:val="center"/>
              <w:rPr>
                <w:rFonts w:ascii="標楷體" w:eastAsia="標楷體" w:hAnsi="標楷體"/>
              </w:rPr>
            </w:pPr>
            <w:r w:rsidRPr="00DA3BA3">
              <w:rPr>
                <w:rFonts w:ascii="標楷體" w:eastAsia="標楷體" w:hAnsi="標楷體"/>
              </w:rPr>
              <w:t>9</w:t>
            </w:r>
          </w:p>
        </w:tc>
        <w:tc>
          <w:tcPr>
            <w:tcW w:w="2095" w:type="dxa"/>
            <w:shd w:val="clear" w:color="auto" w:fill="auto"/>
          </w:tcPr>
          <w:p w14:paraId="0D86FEFC" w14:textId="77777777" w:rsidR="00DA3BA3" w:rsidRPr="00DA3BA3" w:rsidRDefault="00DA3BA3" w:rsidP="00DA3BA3">
            <w:pPr>
              <w:rPr>
                <w:rFonts w:ascii="標楷體" w:eastAsia="標楷體" w:hAnsi="標楷體"/>
              </w:rPr>
            </w:pPr>
            <w:r w:rsidRPr="00DA3BA3">
              <w:rPr>
                <w:rFonts w:ascii="標楷體" w:eastAsia="標楷體" w:hAnsi="標楷體" w:hint="eastAsia"/>
              </w:rPr>
              <w:t>保留欄</w:t>
            </w:r>
          </w:p>
        </w:tc>
        <w:tc>
          <w:tcPr>
            <w:tcW w:w="1275" w:type="dxa"/>
            <w:shd w:val="clear" w:color="auto" w:fill="auto"/>
          </w:tcPr>
          <w:p w14:paraId="0EF0BA41" w14:textId="77777777" w:rsidR="00DA3BA3" w:rsidRPr="00DA3BA3" w:rsidRDefault="00DA3BA3" w:rsidP="00DA3BA3">
            <w:pPr>
              <w:rPr>
                <w:rFonts w:ascii="標楷體" w:eastAsia="標楷體" w:hAnsi="標楷體"/>
              </w:rPr>
            </w:pPr>
            <w:r w:rsidRPr="00DA3BA3">
              <w:t>40</w:t>
            </w:r>
          </w:p>
        </w:tc>
        <w:tc>
          <w:tcPr>
            <w:tcW w:w="1418" w:type="dxa"/>
          </w:tcPr>
          <w:p w14:paraId="442605A3" w14:textId="77777777" w:rsidR="00DA3BA3" w:rsidRPr="00DA3BA3" w:rsidRDefault="00DA3BA3" w:rsidP="00DA3BA3">
            <w:pPr>
              <w:rPr>
                <w:rFonts w:ascii="標楷體" w:eastAsia="標楷體" w:hAnsi="標楷體"/>
              </w:rPr>
            </w:pPr>
            <w:r w:rsidRPr="00DA3BA3">
              <w:t>55</w:t>
            </w:r>
          </w:p>
        </w:tc>
        <w:tc>
          <w:tcPr>
            <w:tcW w:w="5245" w:type="dxa"/>
            <w:shd w:val="clear" w:color="auto" w:fill="auto"/>
          </w:tcPr>
          <w:p w14:paraId="01B316A2"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lang w:eastAsia="zh-HK"/>
              </w:rPr>
              <w:t>空白</w:t>
            </w:r>
          </w:p>
        </w:tc>
      </w:tr>
      <w:tr w:rsidR="00DA3BA3" w:rsidRPr="00DA3BA3" w14:paraId="67CBA909" w14:textId="77777777" w:rsidTr="006533FA">
        <w:tc>
          <w:tcPr>
            <w:tcW w:w="707" w:type="dxa"/>
            <w:shd w:val="clear" w:color="auto" w:fill="auto"/>
          </w:tcPr>
          <w:p w14:paraId="6D6CE9F1" w14:textId="77777777" w:rsidR="00DA3BA3" w:rsidRPr="00DA3BA3" w:rsidRDefault="00DA3BA3" w:rsidP="00DA3BA3">
            <w:pPr>
              <w:jc w:val="center"/>
              <w:rPr>
                <w:rFonts w:ascii="標楷體" w:eastAsia="標楷體" w:hAnsi="標楷體"/>
              </w:rPr>
            </w:pPr>
            <w:r w:rsidRPr="00DA3BA3">
              <w:rPr>
                <w:rFonts w:ascii="標楷體" w:eastAsia="標楷體" w:hAnsi="標楷體"/>
              </w:rPr>
              <w:t>10</w:t>
            </w:r>
          </w:p>
        </w:tc>
        <w:tc>
          <w:tcPr>
            <w:tcW w:w="2095" w:type="dxa"/>
            <w:shd w:val="clear" w:color="auto" w:fill="auto"/>
          </w:tcPr>
          <w:p w14:paraId="0657C707" w14:textId="77777777" w:rsidR="00DA3BA3" w:rsidRPr="00DA3BA3" w:rsidRDefault="00DA3BA3" w:rsidP="00DA3BA3">
            <w:pPr>
              <w:rPr>
                <w:rFonts w:ascii="標楷體" w:eastAsia="標楷體" w:hAnsi="標楷體"/>
              </w:rPr>
            </w:pPr>
            <w:r w:rsidRPr="00DA3BA3">
              <w:rPr>
                <w:rFonts w:ascii="標楷體" w:eastAsia="標楷體" w:hAnsi="標楷體" w:hint="eastAsia"/>
              </w:rPr>
              <w:t>成功筆數</w:t>
            </w:r>
          </w:p>
        </w:tc>
        <w:tc>
          <w:tcPr>
            <w:tcW w:w="1275" w:type="dxa"/>
            <w:shd w:val="clear" w:color="auto" w:fill="auto"/>
          </w:tcPr>
          <w:p w14:paraId="707B1069" w14:textId="77777777" w:rsidR="00DA3BA3" w:rsidRPr="00DA3BA3" w:rsidRDefault="00DA3BA3" w:rsidP="00DA3BA3">
            <w:pPr>
              <w:rPr>
                <w:rFonts w:ascii="標楷體" w:eastAsia="標楷體" w:hAnsi="標楷體"/>
              </w:rPr>
            </w:pPr>
            <w:r w:rsidRPr="00DA3BA3">
              <w:t>56</w:t>
            </w:r>
          </w:p>
        </w:tc>
        <w:tc>
          <w:tcPr>
            <w:tcW w:w="1418" w:type="dxa"/>
          </w:tcPr>
          <w:p w14:paraId="3C31872D" w14:textId="77777777" w:rsidR="00DA3BA3" w:rsidRPr="00DA3BA3" w:rsidRDefault="00DA3BA3" w:rsidP="00DA3BA3">
            <w:pPr>
              <w:rPr>
                <w:rFonts w:ascii="標楷體" w:eastAsia="標楷體" w:hAnsi="標楷體"/>
              </w:rPr>
            </w:pPr>
            <w:r w:rsidRPr="00DA3BA3">
              <w:t>62</w:t>
            </w:r>
          </w:p>
        </w:tc>
        <w:tc>
          <w:tcPr>
            <w:tcW w:w="5245" w:type="dxa"/>
            <w:shd w:val="clear" w:color="auto" w:fill="auto"/>
            <w:vAlign w:val="center"/>
          </w:tcPr>
          <w:p w14:paraId="531BAD14"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color w:val="000000"/>
              </w:rPr>
              <w:t>初始值為</w:t>
            </w:r>
            <w:r w:rsidRPr="00DA3BA3">
              <w:rPr>
                <w:rFonts w:eastAsia="標楷體"/>
                <w:color w:val="000000"/>
              </w:rPr>
              <w:t>0</w:t>
            </w:r>
            <w:r w:rsidRPr="00DA3BA3">
              <w:rPr>
                <w:rFonts w:ascii="標楷體" w:eastAsia="標楷體" w:hAnsi="標楷體" w:hint="eastAsia"/>
                <w:color w:val="000000"/>
              </w:rPr>
              <w:t>，回送時使用</w:t>
            </w:r>
          </w:p>
        </w:tc>
      </w:tr>
      <w:tr w:rsidR="00DA3BA3" w:rsidRPr="00DA3BA3" w14:paraId="305EAF59" w14:textId="77777777" w:rsidTr="006533FA">
        <w:tc>
          <w:tcPr>
            <w:tcW w:w="707" w:type="dxa"/>
            <w:shd w:val="clear" w:color="auto" w:fill="auto"/>
          </w:tcPr>
          <w:p w14:paraId="0B20B722" w14:textId="77777777" w:rsidR="00DA3BA3" w:rsidRPr="00DA3BA3" w:rsidRDefault="00DA3BA3" w:rsidP="00DA3BA3">
            <w:pPr>
              <w:jc w:val="center"/>
              <w:rPr>
                <w:rFonts w:ascii="標楷體" w:eastAsia="標楷體" w:hAnsi="標楷體"/>
              </w:rPr>
            </w:pPr>
            <w:r w:rsidRPr="00DA3BA3">
              <w:rPr>
                <w:rFonts w:ascii="標楷體" w:eastAsia="標楷體" w:hAnsi="標楷體"/>
              </w:rPr>
              <w:t>11</w:t>
            </w:r>
          </w:p>
        </w:tc>
        <w:tc>
          <w:tcPr>
            <w:tcW w:w="2095" w:type="dxa"/>
            <w:shd w:val="clear" w:color="auto" w:fill="auto"/>
          </w:tcPr>
          <w:p w14:paraId="011E464F" w14:textId="77777777" w:rsidR="00DA3BA3" w:rsidRPr="00DA3BA3" w:rsidRDefault="00DA3BA3" w:rsidP="00DA3BA3">
            <w:pPr>
              <w:rPr>
                <w:rFonts w:ascii="標楷體" w:eastAsia="標楷體" w:hAnsi="標楷體"/>
              </w:rPr>
            </w:pPr>
            <w:r w:rsidRPr="00DA3BA3">
              <w:rPr>
                <w:rFonts w:ascii="標楷體" w:eastAsia="標楷體" w:hAnsi="標楷體" w:hint="eastAsia"/>
              </w:rPr>
              <w:t>成功金額</w:t>
            </w:r>
          </w:p>
        </w:tc>
        <w:tc>
          <w:tcPr>
            <w:tcW w:w="1275" w:type="dxa"/>
            <w:shd w:val="clear" w:color="auto" w:fill="auto"/>
          </w:tcPr>
          <w:p w14:paraId="017BE599" w14:textId="77777777" w:rsidR="00DA3BA3" w:rsidRPr="00DA3BA3" w:rsidRDefault="00DA3BA3" w:rsidP="00DA3BA3">
            <w:pPr>
              <w:rPr>
                <w:rFonts w:ascii="標楷體" w:eastAsia="標楷體" w:hAnsi="標楷體"/>
              </w:rPr>
            </w:pPr>
            <w:r w:rsidRPr="00DA3BA3">
              <w:t>63</w:t>
            </w:r>
          </w:p>
        </w:tc>
        <w:tc>
          <w:tcPr>
            <w:tcW w:w="1418" w:type="dxa"/>
          </w:tcPr>
          <w:p w14:paraId="0923C819" w14:textId="77777777" w:rsidR="00DA3BA3" w:rsidRPr="00DA3BA3" w:rsidRDefault="00DA3BA3" w:rsidP="00DA3BA3">
            <w:pPr>
              <w:rPr>
                <w:rFonts w:ascii="標楷體" w:eastAsia="標楷體" w:hAnsi="標楷體"/>
              </w:rPr>
            </w:pPr>
            <w:r w:rsidRPr="00DA3BA3">
              <w:t>75</w:t>
            </w:r>
          </w:p>
        </w:tc>
        <w:tc>
          <w:tcPr>
            <w:tcW w:w="5245" w:type="dxa"/>
            <w:shd w:val="clear" w:color="auto" w:fill="auto"/>
            <w:vAlign w:val="center"/>
          </w:tcPr>
          <w:p w14:paraId="3CC017D2"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color w:val="000000"/>
              </w:rPr>
              <w:t>初始值為</w:t>
            </w:r>
            <w:r w:rsidRPr="00DA3BA3">
              <w:rPr>
                <w:rFonts w:eastAsia="標楷體"/>
                <w:color w:val="000000"/>
              </w:rPr>
              <w:t>0</w:t>
            </w:r>
            <w:r w:rsidRPr="00DA3BA3">
              <w:rPr>
                <w:rFonts w:ascii="標楷體" w:eastAsia="標楷體" w:hAnsi="標楷體" w:hint="eastAsia"/>
                <w:color w:val="000000"/>
              </w:rPr>
              <w:t>，回送時使用</w:t>
            </w:r>
          </w:p>
        </w:tc>
      </w:tr>
      <w:tr w:rsidR="00DA3BA3" w:rsidRPr="00DA3BA3" w14:paraId="651BB4AE" w14:textId="77777777" w:rsidTr="006533FA">
        <w:tc>
          <w:tcPr>
            <w:tcW w:w="707" w:type="dxa"/>
            <w:shd w:val="clear" w:color="auto" w:fill="auto"/>
          </w:tcPr>
          <w:p w14:paraId="3B79C4D2" w14:textId="77777777" w:rsidR="00DA3BA3" w:rsidRPr="00DA3BA3" w:rsidRDefault="00DA3BA3" w:rsidP="00DA3BA3">
            <w:pPr>
              <w:jc w:val="center"/>
              <w:rPr>
                <w:rFonts w:ascii="標楷體" w:eastAsia="標楷體" w:hAnsi="標楷體"/>
              </w:rPr>
            </w:pPr>
            <w:r w:rsidRPr="00DA3BA3">
              <w:rPr>
                <w:rFonts w:ascii="標楷體" w:eastAsia="標楷體" w:hAnsi="標楷體" w:hint="eastAsia"/>
              </w:rPr>
              <w:t>1</w:t>
            </w:r>
            <w:r w:rsidRPr="00DA3BA3">
              <w:rPr>
                <w:rFonts w:ascii="標楷體" w:eastAsia="標楷體" w:hAnsi="標楷體"/>
              </w:rPr>
              <w:t>2</w:t>
            </w:r>
          </w:p>
        </w:tc>
        <w:tc>
          <w:tcPr>
            <w:tcW w:w="2095" w:type="dxa"/>
            <w:shd w:val="clear" w:color="auto" w:fill="auto"/>
          </w:tcPr>
          <w:p w14:paraId="49807DD0" w14:textId="77777777" w:rsidR="00DA3BA3" w:rsidRPr="00DA3BA3" w:rsidRDefault="00DA3BA3" w:rsidP="00DA3BA3">
            <w:pPr>
              <w:rPr>
                <w:rFonts w:ascii="標楷體" w:eastAsia="標楷體" w:hAnsi="標楷體"/>
              </w:rPr>
            </w:pPr>
            <w:r w:rsidRPr="00DA3BA3">
              <w:rPr>
                <w:rFonts w:ascii="標楷體" w:eastAsia="標楷體" w:hAnsi="標楷體" w:hint="eastAsia"/>
              </w:rPr>
              <w:t>保留欄</w:t>
            </w:r>
          </w:p>
        </w:tc>
        <w:tc>
          <w:tcPr>
            <w:tcW w:w="1275" w:type="dxa"/>
            <w:shd w:val="clear" w:color="auto" w:fill="auto"/>
          </w:tcPr>
          <w:p w14:paraId="61676003" w14:textId="77777777" w:rsidR="00DA3BA3" w:rsidRPr="00DA3BA3" w:rsidRDefault="00DA3BA3" w:rsidP="00DA3BA3">
            <w:pPr>
              <w:rPr>
                <w:rFonts w:ascii="標楷體" w:eastAsia="標楷體" w:hAnsi="標楷體"/>
              </w:rPr>
            </w:pPr>
            <w:r w:rsidRPr="00DA3BA3">
              <w:t>76</w:t>
            </w:r>
          </w:p>
        </w:tc>
        <w:tc>
          <w:tcPr>
            <w:tcW w:w="1418" w:type="dxa"/>
          </w:tcPr>
          <w:p w14:paraId="55DB4FEB" w14:textId="77777777" w:rsidR="00DA3BA3" w:rsidRPr="00DA3BA3" w:rsidRDefault="00DA3BA3" w:rsidP="00DA3BA3">
            <w:pPr>
              <w:rPr>
                <w:rFonts w:ascii="標楷體" w:eastAsia="標楷體" w:hAnsi="標楷體"/>
              </w:rPr>
            </w:pPr>
            <w:r w:rsidRPr="00DA3BA3">
              <w:t>120</w:t>
            </w:r>
          </w:p>
        </w:tc>
        <w:tc>
          <w:tcPr>
            <w:tcW w:w="5245" w:type="dxa"/>
            <w:shd w:val="clear" w:color="auto" w:fill="auto"/>
          </w:tcPr>
          <w:p w14:paraId="5995DBBD" w14:textId="77777777" w:rsidR="00DA3BA3" w:rsidRPr="00DA3BA3" w:rsidRDefault="00DA3BA3" w:rsidP="00DA3BA3">
            <w:pPr>
              <w:rPr>
                <w:rFonts w:ascii="標楷體" w:eastAsia="標楷體" w:hAnsi="標楷體"/>
                <w:lang w:eastAsia="zh-HK"/>
              </w:rPr>
            </w:pPr>
            <w:r w:rsidRPr="00DA3BA3">
              <w:rPr>
                <w:rFonts w:ascii="標楷體" w:eastAsia="標楷體" w:hAnsi="標楷體" w:hint="eastAsia"/>
                <w:lang w:eastAsia="zh-HK"/>
              </w:rPr>
              <w:t>空白</w:t>
            </w:r>
          </w:p>
        </w:tc>
      </w:tr>
    </w:tbl>
    <w:p w14:paraId="72EF5AF0" w14:textId="77777777" w:rsidR="00DA3BA3" w:rsidRPr="00DA3BA3" w:rsidRDefault="00DA3BA3" w:rsidP="00DA3BA3"/>
    <w:p w14:paraId="2942135D" w14:textId="6BDA6EEC" w:rsidR="00DA3BA3" w:rsidRPr="00DA3BA3" w:rsidRDefault="00DA3BA3" w:rsidP="00D21BA0">
      <w:pPr>
        <w:numPr>
          <w:ilvl w:val="0"/>
          <w:numId w:val="10"/>
        </w:numPr>
        <w:snapToGrid w:val="0"/>
        <w:spacing w:before="120"/>
        <w:ind w:rightChars="100" w:right="240"/>
        <w:rPr>
          <w:rFonts w:ascii="標楷體" w:eastAsia="標楷體" w:hAnsi="標楷體"/>
          <w:sz w:val="26"/>
        </w:rPr>
      </w:pPr>
      <w:r w:rsidRPr="00DA3BA3">
        <w:rPr>
          <w:rFonts w:ascii="標楷體" w:eastAsia="標楷體" w:hAnsi="標楷體" w:hint="eastAsia"/>
          <w:sz w:val="26"/>
        </w:rPr>
        <w:t>員</w:t>
      </w:r>
      <w:r w:rsidRPr="00D92DA5">
        <w:rPr>
          <w:rFonts w:ascii="標楷體" w:eastAsia="標楷體" w:hAnsi="標楷體" w:hint="eastAsia"/>
          <w:sz w:val="26"/>
          <w:szCs w:val="26"/>
        </w:rPr>
        <w:t>工</w:t>
      </w:r>
      <w:r w:rsidR="00D92DA5" w:rsidRPr="00D92DA5">
        <w:rPr>
          <w:rFonts w:eastAsia="標楷體"/>
          <w:sz w:val="26"/>
          <w:szCs w:val="26"/>
        </w:rPr>
        <w:t>扣薪入帳</w:t>
      </w:r>
      <w:r w:rsidRPr="00DA3BA3">
        <w:rPr>
          <w:rFonts w:ascii="標楷體" w:eastAsia="標楷體" w:hAnsi="標楷體" w:hint="eastAsia"/>
          <w:sz w:val="26"/>
        </w:rPr>
        <w:t>檔</w:t>
      </w:r>
    </w:p>
    <w:tbl>
      <w:tblPr>
        <w:tblW w:w="107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7"/>
        <w:gridCol w:w="2095"/>
        <w:gridCol w:w="1275"/>
        <w:gridCol w:w="1418"/>
        <w:gridCol w:w="5245"/>
      </w:tblGrid>
      <w:tr w:rsidR="00D92DA5" w:rsidRPr="00ED7BFE" w14:paraId="11E34034" w14:textId="77777777" w:rsidTr="004B12F4">
        <w:tc>
          <w:tcPr>
            <w:tcW w:w="707" w:type="dxa"/>
            <w:shd w:val="clear" w:color="auto" w:fill="D9D9D9"/>
          </w:tcPr>
          <w:p w14:paraId="6FE228C5" w14:textId="77777777" w:rsidR="00D92DA5" w:rsidRPr="00ED7BFE" w:rsidRDefault="00D92DA5" w:rsidP="004B12F4">
            <w:pPr>
              <w:jc w:val="center"/>
              <w:rPr>
                <w:rFonts w:ascii="標楷體" w:eastAsia="標楷體" w:hAnsi="標楷體"/>
                <w:lang w:eastAsia="zh-HK"/>
              </w:rPr>
            </w:pPr>
            <w:r w:rsidRPr="00ED7BFE">
              <w:rPr>
                <w:rFonts w:ascii="標楷體" w:eastAsia="標楷體" w:hAnsi="標楷體" w:hint="eastAsia"/>
                <w:lang w:eastAsia="zh-HK"/>
              </w:rPr>
              <w:t>序號</w:t>
            </w:r>
          </w:p>
        </w:tc>
        <w:tc>
          <w:tcPr>
            <w:tcW w:w="2095" w:type="dxa"/>
            <w:shd w:val="clear" w:color="auto" w:fill="D9D9D9"/>
          </w:tcPr>
          <w:p w14:paraId="5242FE7C" w14:textId="77777777" w:rsidR="00D92DA5" w:rsidRPr="00ED7BFE" w:rsidRDefault="00D92DA5" w:rsidP="004B12F4">
            <w:pPr>
              <w:jc w:val="center"/>
              <w:rPr>
                <w:rFonts w:ascii="標楷體" w:eastAsia="標楷體" w:hAnsi="標楷體"/>
                <w:lang w:eastAsia="zh-HK"/>
              </w:rPr>
            </w:pPr>
            <w:r w:rsidRPr="00ED7BFE">
              <w:rPr>
                <w:rFonts w:ascii="標楷體" w:eastAsia="標楷體" w:hAnsi="標楷體" w:hint="eastAsia"/>
                <w:lang w:eastAsia="zh-HK"/>
              </w:rPr>
              <w:t>欄位名稱</w:t>
            </w:r>
          </w:p>
        </w:tc>
        <w:tc>
          <w:tcPr>
            <w:tcW w:w="1275" w:type="dxa"/>
            <w:shd w:val="clear" w:color="auto" w:fill="D9D9D9"/>
          </w:tcPr>
          <w:p w14:paraId="6F29AAB1" w14:textId="77777777" w:rsidR="00D92DA5" w:rsidRPr="00ED7BFE" w:rsidRDefault="00D92DA5" w:rsidP="004B12F4">
            <w:pPr>
              <w:jc w:val="center"/>
              <w:rPr>
                <w:rFonts w:ascii="標楷體" w:eastAsia="標楷體" w:hAnsi="標楷體"/>
              </w:rPr>
            </w:pPr>
            <w:r w:rsidRPr="00ED7BFE">
              <w:rPr>
                <w:rFonts w:ascii="標楷體" w:eastAsia="標楷體" w:hAnsi="標楷體" w:hint="eastAsia"/>
              </w:rPr>
              <w:t>欄位起始</w:t>
            </w:r>
          </w:p>
        </w:tc>
        <w:tc>
          <w:tcPr>
            <w:tcW w:w="1418" w:type="dxa"/>
            <w:shd w:val="clear" w:color="auto" w:fill="D9D9D9"/>
          </w:tcPr>
          <w:p w14:paraId="2C864BBA" w14:textId="77777777" w:rsidR="00D92DA5" w:rsidRPr="00ED7BFE" w:rsidRDefault="00D92DA5" w:rsidP="004B12F4">
            <w:pPr>
              <w:jc w:val="center"/>
              <w:rPr>
                <w:rFonts w:ascii="標楷體" w:eastAsia="標楷體" w:hAnsi="標楷體"/>
                <w:lang w:eastAsia="zh-HK"/>
              </w:rPr>
            </w:pPr>
            <w:r w:rsidRPr="00ED7BFE">
              <w:rPr>
                <w:rFonts w:ascii="標楷體" w:eastAsia="標楷體" w:hAnsi="標楷體" w:hint="eastAsia"/>
                <w:lang w:eastAsia="zh-HK"/>
              </w:rPr>
              <w:t>欄位結束</w:t>
            </w:r>
          </w:p>
        </w:tc>
        <w:tc>
          <w:tcPr>
            <w:tcW w:w="5245" w:type="dxa"/>
            <w:shd w:val="clear" w:color="auto" w:fill="D9D9D9"/>
          </w:tcPr>
          <w:p w14:paraId="3713E920" w14:textId="77777777" w:rsidR="00D92DA5" w:rsidRPr="00ED7BFE" w:rsidRDefault="00D92DA5" w:rsidP="004B12F4">
            <w:pPr>
              <w:jc w:val="center"/>
              <w:rPr>
                <w:rFonts w:ascii="標楷體" w:eastAsia="標楷體" w:hAnsi="標楷體"/>
                <w:lang w:eastAsia="zh-HK"/>
              </w:rPr>
            </w:pPr>
            <w:r w:rsidRPr="00ED7BFE">
              <w:rPr>
                <w:rFonts w:ascii="標楷體" w:eastAsia="標楷體" w:hAnsi="標楷體" w:hint="eastAsia"/>
                <w:lang w:eastAsia="zh-HK"/>
              </w:rPr>
              <w:t>備註</w:t>
            </w:r>
          </w:p>
        </w:tc>
      </w:tr>
      <w:tr w:rsidR="00D92DA5" w:rsidRPr="00ED7BFE" w14:paraId="3D43E873" w14:textId="77777777" w:rsidTr="004B12F4">
        <w:tc>
          <w:tcPr>
            <w:tcW w:w="707" w:type="dxa"/>
            <w:shd w:val="clear" w:color="auto" w:fill="auto"/>
          </w:tcPr>
          <w:p w14:paraId="5622BA9E" w14:textId="77777777" w:rsidR="00D92DA5" w:rsidRPr="00ED7BFE" w:rsidRDefault="00D92DA5" w:rsidP="00D92DA5">
            <w:pPr>
              <w:jc w:val="center"/>
              <w:rPr>
                <w:rFonts w:ascii="標楷體" w:eastAsia="標楷體" w:hAnsi="標楷體"/>
                <w:lang w:eastAsia="zh-HK"/>
              </w:rPr>
            </w:pPr>
            <w:r w:rsidRPr="00ED7BFE">
              <w:rPr>
                <w:rFonts w:ascii="標楷體" w:eastAsia="標楷體" w:hAnsi="標楷體" w:hint="eastAsia"/>
              </w:rPr>
              <w:t>1</w:t>
            </w:r>
          </w:p>
        </w:tc>
        <w:tc>
          <w:tcPr>
            <w:tcW w:w="2095" w:type="dxa"/>
            <w:shd w:val="clear" w:color="auto" w:fill="auto"/>
          </w:tcPr>
          <w:p w14:paraId="0D5E344A" w14:textId="1DB60A63" w:rsidR="00D92DA5" w:rsidRPr="00ED7BFE" w:rsidRDefault="00D92DA5" w:rsidP="00D92DA5">
            <w:pPr>
              <w:rPr>
                <w:rFonts w:ascii="標楷體" w:eastAsia="標楷體" w:hAnsi="標楷體"/>
                <w:lang w:eastAsia="zh-HK"/>
              </w:rPr>
            </w:pPr>
            <w:r w:rsidRPr="00ED7BFE">
              <w:rPr>
                <w:rFonts w:ascii="標楷體" w:eastAsia="標楷體" w:hAnsi="標楷體"/>
              </w:rPr>
              <w:t>業績年月</w:t>
            </w:r>
          </w:p>
        </w:tc>
        <w:tc>
          <w:tcPr>
            <w:tcW w:w="1275" w:type="dxa"/>
            <w:shd w:val="clear" w:color="auto" w:fill="auto"/>
          </w:tcPr>
          <w:p w14:paraId="7208BC25" w14:textId="539CE55B" w:rsidR="00D92DA5" w:rsidRPr="00ED7BFE" w:rsidRDefault="00D92DA5" w:rsidP="00D92DA5">
            <w:pPr>
              <w:rPr>
                <w:rFonts w:ascii="標楷體" w:eastAsia="標楷體" w:hAnsi="標楷體"/>
                <w:color w:val="000000"/>
                <w:lang w:eastAsia="zh-HK"/>
              </w:rPr>
            </w:pPr>
            <w:r w:rsidRPr="00ED7BFE">
              <w:rPr>
                <w:rFonts w:ascii="標楷體" w:eastAsia="標楷體" w:hAnsi="標楷體"/>
              </w:rPr>
              <w:t>1</w:t>
            </w:r>
          </w:p>
        </w:tc>
        <w:tc>
          <w:tcPr>
            <w:tcW w:w="1418" w:type="dxa"/>
          </w:tcPr>
          <w:p w14:paraId="5426B94C" w14:textId="3AA77582" w:rsidR="00D92DA5" w:rsidRPr="00ED7BFE" w:rsidRDefault="00D92DA5" w:rsidP="00D92DA5">
            <w:pPr>
              <w:rPr>
                <w:rFonts w:ascii="標楷體" w:eastAsia="標楷體" w:hAnsi="標楷體"/>
                <w:lang w:eastAsia="zh-HK"/>
              </w:rPr>
            </w:pPr>
            <w:r w:rsidRPr="00ED7BFE">
              <w:rPr>
                <w:rFonts w:ascii="標楷體" w:eastAsia="標楷體" w:hAnsi="標楷體"/>
              </w:rPr>
              <w:t>7</w:t>
            </w:r>
          </w:p>
        </w:tc>
        <w:tc>
          <w:tcPr>
            <w:tcW w:w="5245" w:type="dxa"/>
            <w:shd w:val="clear" w:color="auto" w:fill="auto"/>
          </w:tcPr>
          <w:p w14:paraId="6C9F7B23" w14:textId="4553C309" w:rsidR="00D92DA5" w:rsidRPr="00ED7BFE" w:rsidRDefault="00D92DA5" w:rsidP="00D92DA5">
            <w:pPr>
              <w:rPr>
                <w:rFonts w:ascii="標楷體" w:eastAsia="標楷體" w:hAnsi="標楷體"/>
                <w:lang w:eastAsia="zh-HK"/>
              </w:rPr>
            </w:pPr>
            <w:r w:rsidRPr="00ED7BFE">
              <w:rPr>
                <w:rFonts w:ascii="標楷體" w:eastAsia="標楷體" w:hAnsi="標楷體"/>
              </w:rPr>
              <w:t>西元年/月YYYY/MM</w:t>
            </w:r>
          </w:p>
        </w:tc>
      </w:tr>
      <w:tr w:rsidR="00D92DA5" w:rsidRPr="00ED7BFE" w14:paraId="36558F24" w14:textId="77777777" w:rsidTr="004B12F4">
        <w:tc>
          <w:tcPr>
            <w:tcW w:w="707" w:type="dxa"/>
            <w:shd w:val="clear" w:color="auto" w:fill="auto"/>
          </w:tcPr>
          <w:p w14:paraId="71394BA2" w14:textId="77777777" w:rsidR="00D92DA5" w:rsidRPr="00ED7BFE" w:rsidRDefault="00D92DA5" w:rsidP="00D92DA5">
            <w:pPr>
              <w:jc w:val="center"/>
              <w:rPr>
                <w:rFonts w:ascii="標楷體" w:eastAsia="標楷體" w:hAnsi="標楷體"/>
              </w:rPr>
            </w:pPr>
            <w:r w:rsidRPr="00ED7BFE">
              <w:rPr>
                <w:rFonts w:ascii="標楷體" w:eastAsia="標楷體" w:hAnsi="標楷體" w:hint="eastAsia"/>
              </w:rPr>
              <w:t>2</w:t>
            </w:r>
          </w:p>
        </w:tc>
        <w:tc>
          <w:tcPr>
            <w:tcW w:w="2095" w:type="dxa"/>
            <w:shd w:val="clear" w:color="auto" w:fill="auto"/>
          </w:tcPr>
          <w:p w14:paraId="3E17671C" w14:textId="396DFCB2" w:rsidR="00D92DA5" w:rsidRPr="00ED7BFE" w:rsidRDefault="00D92DA5" w:rsidP="00D92DA5">
            <w:pPr>
              <w:rPr>
                <w:rFonts w:ascii="標楷體" w:eastAsia="標楷體" w:hAnsi="標楷體"/>
                <w:lang w:eastAsia="zh-HK"/>
              </w:rPr>
            </w:pPr>
            <w:r w:rsidRPr="00ED7BFE">
              <w:rPr>
                <w:rFonts w:ascii="標楷體" w:eastAsia="標楷體" w:hAnsi="標楷體"/>
              </w:rPr>
              <w:t>單位別</w:t>
            </w:r>
          </w:p>
        </w:tc>
        <w:tc>
          <w:tcPr>
            <w:tcW w:w="1275" w:type="dxa"/>
            <w:shd w:val="clear" w:color="auto" w:fill="auto"/>
          </w:tcPr>
          <w:p w14:paraId="22DB6E52" w14:textId="6BAC1F35" w:rsidR="00D92DA5" w:rsidRPr="00ED7BFE" w:rsidRDefault="00D92DA5" w:rsidP="00D92DA5">
            <w:pPr>
              <w:rPr>
                <w:rFonts w:ascii="標楷體" w:eastAsia="標楷體" w:hAnsi="標楷體"/>
                <w:color w:val="000000"/>
                <w:lang w:eastAsia="zh-HK"/>
              </w:rPr>
            </w:pPr>
            <w:r w:rsidRPr="00ED7BFE">
              <w:rPr>
                <w:rFonts w:ascii="標楷體" w:eastAsia="標楷體" w:hAnsi="標楷體"/>
              </w:rPr>
              <w:t>8</w:t>
            </w:r>
          </w:p>
        </w:tc>
        <w:tc>
          <w:tcPr>
            <w:tcW w:w="1418" w:type="dxa"/>
          </w:tcPr>
          <w:p w14:paraId="57240EC3" w14:textId="2FC33CD5" w:rsidR="00D92DA5" w:rsidRPr="00ED7BFE" w:rsidRDefault="00ED7BFE" w:rsidP="00D92DA5">
            <w:pPr>
              <w:rPr>
                <w:rFonts w:ascii="標楷體" w:eastAsia="標楷體" w:hAnsi="標楷體"/>
                <w:lang w:eastAsia="zh-HK"/>
              </w:rPr>
            </w:pPr>
            <w:r>
              <w:rPr>
                <w:rFonts w:ascii="標楷體" w:eastAsia="標楷體" w:hAnsi="標楷體" w:hint="eastAsia"/>
              </w:rPr>
              <w:t>13</w:t>
            </w:r>
          </w:p>
        </w:tc>
        <w:tc>
          <w:tcPr>
            <w:tcW w:w="5245" w:type="dxa"/>
            <w:shd w:val="clear" w:color="auto" w:fill="auto"/>
          </w:tcPr>
          <w:p w14:paraId="1D5739EA" w14:textId="51D4C9B6" w:rsidR="00D92DA5" w:rsidRPr="00ED7BFE" w:rsidRDefault="00A476D6" w:rsidP="00D92DA5">
            <w:pPr>
              <w:rPr>
                <w:rFonts w:ascii="標楷體" w:eastAsia="標楷體" w:hAnsi="標楷體"/>
                <w:lang w:eastAsia="zh-HK"/>
              </w:rPr>
            </w:pPr>
            <w:r w:rsidRPr="00ED7BFE">
              <w:rPr>
                <w:rFonts w:ascii="標楷體" w:eastAsia="標楷體" w:hAnsi="標楷體" w:hint="eastAsia"/>
                <w:color w:val="000000"/>
              </w:rPr>
              <w:t>固定值</w:t>
            </w:r>
            <w:r w:rsidRPr="00ED7BFE">
              <w:rPr>
                <w:rFonts w:ascii="標楷體" w:eastAsia="標楷體" w:hAnsi="標楷體"/>
                <w:color w:val="000000"/>
              </w:rPr>
              <w:t>"10H400"</w:t>
            </w:r>
          </w:p>
        </w:tc>
      </w:tr>
      <w:tr w:rsidR="00D92DA5" w:rsidRPr="00ED7BFE" w14:paraId="4CB991FE" w14:textId="77777777" w:rsidTr="004B12F4">
        <w:tc>
          <w:tcPr>
            <w:tcW w:w="707" w:type="dxa"/>
            <w:shd w:val="clear" w:color="auto" w:fill="auto"/>
          </w:tcPr>
          <w:p w14:paraId="0B611659" w14:textId="77777777" w:rsidR="00D92DA5" w:rsidRPr="00ED7BFE" w:rsidRDefault="00D92DA5" w:rsidP="00D92DA5">
            <w:pPr>
              <w:jc w:val="center"/>
              <w:rPr>
                <w:rFonts w:ascii="標楷體" w:eastAsia="標楷體" w:hAnsi="標楷體"/>
              </w:rPr>
            </w:pPr>
            <w:r w:rsidRPr="00ED7BFE">
              <w:rPr>
                <w:rFonts w:ascii="標楷體" w:eastAsia="標楷體" w:hAnsi="標楷體" w:hint="eastAsia"/>
              </w:rPr>
              <w:t>3</w:t>
            </w:r>
          </w:p>
        </w:tc>
        <w:tc>
          <w:tcPr>
            <w:tcW w:w="2095" w:type="dxa"/>
            <w:shd w:val="clear" w:color="auto" w:fill="auto"/>
          </w:tcPr>
          <w:p w14:paraId="26A305A3" w14:textId="0F8B45FF" w:rsidR="00D92DA5" w:rsidRPr="00ED7BFE" w:rsidRDefault="00D92DA5" w:rsidP="00D92DA5">
            <w:pPr>
              <w:rPr>
                <w:rFonts w:ascii="標楷體" w:eastAsia="標楷體" w:hAnsi="標楷體"/>
                <w:lang w:eastAsia="zh-HK"/>
              </w:rPr>
            </w:pPr>
          </w:p>
        </w:tc>
        <w:tc>
          <w:tcPr>
            <w:tcW w:w="1275" w:type="dxa"/>
            <w:shd w:val="clear" w:color="auto" w:fill="auto"/>
          </w:tcPr>
          <w:p w14:paraId="571C059F" w14:textId="35DF3036" w:rsidR="00D92DA5" w:rsidRPr="00ED7BFE" w:rsidRDefault="00D92DA5" w:rsidP="00D92DA5">
            <w:pPr>
              <w:rPr>
                <w:rFonts w:ascii="標楷體" w:eastAsia="標楷體" w:hAnsi="標楷體"/>
                <w:color w:val="000000"/>
                <w:lang w:eastAsia="zh-HK"/>
              </w:rPr>
            </w:pPr>
            <w:r w:rsidRPr="00ED7BFE">
              <w:rPr>
                <w:rFonts w:ascii="標楷體" w:eastAsia="標楷體" w:hAnsi="標楷體"/>
              </w:rPr>
              <w:t>14</w:t>
            </w:r>
          </w:p>
        </w:tc>
        <w:tc>
          <w:tcPr>
            <w:tcW w:w="1418" w:type="dxa"/>
          </w:tcPr>
          <w:p w14:paraId="69108292" w14:textId="472EEA42" w:rsidR="00D92DA5" w:rsidRPr="00ED7BFE" w:rsidRDefault="00ED7BFE" w:rsidP="00D92DA5">
            <w:pPr>
              <w:rPr>
                <w:rFonts w:ascii="標楷體" w:eastAsia="標楷體" w:hAnsi="標楷體"/>
                <w:lang w:eastAsia="zh-HK"/>
              </w:rPr>
            </w:pPr>
            <w:r>
              <w:rPr>
                <w:rFonts w:ascii="標楷體" w:eastAsia="標楷體" w:hAnsi="標楷體" w:hint="eastAsia"/>
              </w:rPr>
              <w:t>23</w:t>
            </w:r>
          </w:p>
        </w:tc>
        <w:tc>
          <w:tcPr>
            <w:tcW w:w="5245" w:type="dxa"/>
            <w:shd w:val="clear" w:color="auto" w:fill="auto"/>
          </w:tcPr>
          <w:p w14:paraId="1FC6213B" w14:textId="28B3E4C1" w:rsidR="00D92DA5" w:rsidRPr="00ED7BFE" w:rsidRDefault="00D92DA5" w:rsidP="00D92DA5">
            <w:pPr>
              <w:rPr>
                <w:rFonts w:ascii="標楷體" w:eastAsia="標楷體" w:hAnsi="標楷體"/>
              </w:rPr>
            </w:pPr>
            <w:r w:rsidRPr="00ED7BFE">
              <w:rPr>
                <w:rFonts w:ascii="標楷體" w:eastAsia="標楷體" w:hAnsi="標楷體" w:hint="eastAsia"/>
              </w:rPr>
              <w:t>15日</w:t>
            </w:r>
            <w:r w:rsidR="009A0DCA" w:rsidRPr="00ED7BFE">
              <w:rPr>
                <w:rFonts w:ascii="標楷體" w:eastAsia="標楷體" w:hAnsi="標楷體" w:hint="eastAsia"/>
              </w:rPr>
              <w:t>：</w:t>
            </w:r>
            <w:r w:rsidRPr="00ED7BFE">
              <w:rPr>
                <w:rFonts w:ascii="標楷體" w:eastAsia="標楷體" w:hAnsi="標楷體"/>
              </w:rPr>
              <w:t>0000000001</w:t>
            </w:r>
          </w:p>
          <w:p w14:paraId="396E04C3" w14:textId="790E7638" w:rsidR="00D92DA5" w:rsidRPr="00ED7BFE" w:rsidRDefault="00D92DA5" w:rsidP="009A0DCA">
            <w:pPr>
              <w:ind w:left="1080" w:hangingChars="450" w:hanging="1080"/>
              <w:rPr>
                <w:rFonts w:ascii="標楷體" w:eastAsia="標楷體" w:hAnsi="標楷體"/>
                <w:color w:val="000000"/>
              </w:rPr>
            </w:pPr>
            <w:r w:rsidRPr="00ED7BFE">
              <w:rPr>
                <w:rFonts w:ascii="標楷體" w:eastAsia="標楷體" w:hAnsi="標楷體" w:hint="eastAsia"/>
              </w:rPr>
              <w:t>非15日</w:t>
            </w:r>
            <w:r w:rsidR="009A0DCA" w:rsidRPr="00ED7BFE">
              <w:rPr>
                <w:rFonts w:ascii="標楷體" w:eastAsia="標楷體" w:hAnsi="標楷體" w:hint="eastAsia"/>
              </w:rPr>
              <w:t>：</w:t>
            </w:r>
            <w:r w:rsidRPr="00ED7BFE">
              <w:rPr>
                <w:rFonts w:ascii="標楷體" w:eastAsia="標楷體" w:hAnsi="標楷體"/>
              </w:rPr>
              <w:t>000000000</w:t>
            </w:r>
            <w:r w:rsidRPr="00ED7BFE">
              <w:rPr>
                <w:rFonts w:ascii="標楷體" w:eastAsia="標楷體" w:hAnsi="標楷體" w:hint="eastAsia"/>
              </w:rPr>
              <w:t>2、</w:t>
            </w:r>
            <w:r w:rsidRPr="00ED7BFE">
              <w:rPr>
                <w:rFonts w:ascii="標楷體" w:eastAsia="標楷體" w:hAnsi="標楷體"/>
              </w:rPr>
              <w:t>000000000</w:t>
            </w:r>
            <w:r w:rsidRPr="00ED7BFE">
              <w:rPr>
                <w:rFonts w:ascii="標楷體" w:eastAsia="標楷體" w:hAnsi="標楷體" w:hint="eastAsia"/>
              </w:rPr>
              <w:t>3、</w:t>
            </w:r>
            <w:r w:rsidRPr="00ED7BFE">
              <w:rPr>
                <w:rFonts w:ascii="標楷體" w:eastAsia="標楷體" w:hAnsi="標楷體"/>
              </w:rPr>
              <w:t>000000000</w:t>
            </w:r>
            <w:r w:rsidRPr="00ED7BFE">
              <w:rPr>
                <w:rFonts w:ascii="標楷體" w:eastAsia="標楷體" w:hAnsi="標楷體" w:hint="eastAsia"/>
              </w:rPr>
              <w:t>4</w:t>
            </w:r>
          </w:p>
        </w:tc>
      </w:tr>
      <w:tr w:rsidR="00D92DA5" w:rsidRPr="00ED7BFE" w14:paraId="0F485074" w14:textId="77777777" w:rsidTr="004B12F4">
        <w:tc>
          <w:tcPr>
            <w:tcW w:w="707" w:type="dxa"/>
            <w:shd w:val="clear" w:color="auto" w:fill="auto"/>
          </w:tcPr>
          <w:p w14:paraId="06229F5C" w14:textId="77777777" w:rsidR="00D92DA5" w:rsidRPr="00ED7BFE" w:rsidRDefault="00D92DA5" w:rsidP="00D92DA5">
            <w:pPr>
              <w:jc w:val="center"/>
              <w:rPr>
                <w:rFonts w:ascii="標楷體" w:eastAsia="標楷體" w:hAnsi="標楷體"/>
              </w:rPr>
            </w:pPr>
            <w:r w:rsidRPr="00ED7BFE">
              <w:rPr>
                <w:rFonts w:ascii="標楷體" w:eastAsia="標楷體" w:hAnsi="標楷體"/>
              </w:rPr>
              <w:t>4</w:t>
            </w:r>
          </w:p>
        </w:tc>
        <w:tc>
          <w:tcPr>
            <w:tcW w:w="2095" w:type="dxa"/>
            <w:shd w:val="clear" w:color="auto" w:fill="auto"/>
          </w:tcPr>
          <w:p w14:paraId="794836FA" w14:textId="6D09090C" w:rsidR="00D92DA5" w:rsidRPr="00ED7BFE" w:rsidRDefault="00D92DA5" w:rsidP="00D92DA5">
            <w:pPr>
              <w:rPr>
                <w:rFonts w:ascii="標楷體" w:eastAsia="標楷體" w:hAnsi="標楷體"/>
              </w:rPr>
            </w:pPr>
          </w:p>
        </w:tc>
        <w:tc>
          <w:tcPr>
            <w:tcW w:w="1275" w:type="dxa"/>
            <w:shd w:val="clear" w:color="auto" w:fill="auto"/>
          </w:tcPr>
          <w:p w14:paraId="62721B9D" w14:textId="0F1D58D8" w:rsidR="00D92DA5" w:rsidRPr="00ED7BFE" w:rsidRDefault="00D92DA5" w:rsidP="00D92DA5">
            <w:pPr>
              <w:rPr>
                <w:rFonts w:ascii="標楷體" w:eastAsia="標楷體" w:hAnsi="標楷體"/>
              </w:rPr>
            </w:pPr>
            <w:r w:rsidRPr="00ED7BFE">
              <w:rPr>
                <w:rFonts w:ascii="標楷體" w:eastAsia="標楷體" w:hAnsi="標楷體"/>
              </w:rPr>
              <w:t>24</w:t>
            </w:r>
          </w:p>
        </w:tc>
        <w:tc>
          <w:tcPr>
            <w:tcW w:w="1418" w:type="dxa"/>
          </w:tcPr>
          <w:p w14:paraId="4E9A4D8C" w14:textId="0383A781" w:rsidR="00D92DA5" w:rsidRPr="00ED7BFE" w:rsidRDefault="00ED7BFE" w:rsidP="00D92DA5">
            <w:pPr>
              <w:rPr>
                <w:rFonts w:ascii="標楷體" w:eastAsia="標楷體" w:hAnsi="標楷體"/>
              </w:rPr>
            </w:pPr>
            <w:r>
              <w:rPr>
                <w:rFonts w:ascii="標楷體" w:eastAsia="標楷體" w:hAnsi="標楷體" w:hint="eastAsia"/>
              </w:rPr>
              <w:t>25</w:t>
            </w:r>
          </w:p>
        </w:tc>
        <w:tc>
          <w:tcPr>
            <w:tcW w:w="5245" w:type="dxa"/>
            <w:shd w:val="clear" w:color="auto" w:fill="auto"/>
          </w:tcPr>
          <w:p w14:paraId="23C99971" w14:textId="1B5C9F70" w:rsidR="00D92DA5" w:rsidRPr="00ED7BFE" w:rsidRDefault="009A0DCA" w:rsidP="00D92DA5">
            <w:pPr>
              <w:rPr>
                <w:rFonts w:ascii="標楷體" w:eastAsia="標楷體" w:hAnsi="標楷體"/>
              </w:rPr>
            </w:pPr>
            <w:r w:rsidRPr="00ED7BFE">
              <w:rPr>
                <w:rFonts w:ascii="標楷體" w:eastAsia="標楷體" w:hAnsi="標楷體" w:hint="eastAsia"/>
              </w:rPr>
              <w:t>15日：</w:t>
            </w:r>
            <w:r w:rsidR="00D92DA5" w:rsidRPr="00ED7BFE">
              <w:rPr>
                <w:rFonts w:ascii="標楷體" w:eastAsia="標楷體" w:hAnsi="標楷體"/>
              </w:rPr>
              <w:t>35</w:t>
            </w:r>
          </w:p>
          <w:p w14:paraId="109DC2D6" w14:textId="54FC76DC" w:rsidR="009A0DCA" w:rsidRPr="00ED7BFE" w:rsidRDefault="009A0DCA" w:rsidP="00D92DA5">
            <w:pPr>
              <w:rPr>
                <w:rFonts w:ascii="標楷體" w:eastAsia="標楷體" w:hAnsi="標楷體"/>
                <w:lang w:eastAsia="zh-HK"/>
              </w:rPr>
            </w:pPr>
            <w:r w:rsidRPr="00ED7BFE">
              <w:rPr>
                <w:rFonts w:ascii="標楷體" w:eastAsia="標楷體" w:hAnsi="標楷體" w:hint="eastAsia"/>
              </w:rPr>
              <w:t>非15日：</w:t>
            </w:r>
            <w:r w:rsidRPr="00ED7BFE">
              <w:rPr>
                <w:rFonts w:ascii="標楷體" w:eastAsia="標楷體" w:hAnsi="標楷體"/>
              </w:rPr>
              <w:t>22</w:t>
            </w:r>
            <w:r w:rsidRPr="00ED7BFE">
              <w:rPr>
                <w:rFonts w:ascii="標楷體" w:eastAsia="標楷體" w:hAnsi="標楷體" w:hint="eastAsia"/>
              </w:rPr>
              <w:t>、</w:t>
            </w:r>
            <w:r w:rsidRPr="00ED7BFE">
              <w:rPr>
                <w:rFonts w:ascii="標楷體" w:eastAsia="標楷體" w:hAnsi="標楷體"/>
              </w:rPr>
              <w:t>33</w:t>
            </w:r>
          </w:p>
        </w:tc>
      </w:tr>
      <w:tr w:rsidR="00D92DA5" w:rsidRPr="00ED7BFE" w14:paraId="28E5FDC0" w14:textId="77777777" w:rsidTr="004B12F4">
        <w:tc>
          <w:tcPr>
            <w:tcW w:w="707" w:type="dxa"/>
            <w:shd w:val="clear" w:color="auto" w:fill="auto"/>
          </w:tcPr>
          <w:p w14:paraId="64433B45" w14:textId="77777777" w:rsidR="00D92DA5" w:rsidRPr="00ED7BFE" w:rsidRDefault="00D92DA5" w:rsidP="00D92DA5">
            <w:pPr>
              <w:jc w:val="center"/>
              <w:rPr>
                <w:rFonts w:ascii="標楷體" w:eastAsia="標楷體" w:hAnsi="標楷體"/>
              </w:rPr>
            </w:pPr>
            <w:r w:rsidRPr="00ED7BFE">
              <w:rPr>
                <w:rFonts w:ascii="標楷體" w:eastAsia="標楷體" w:hAnsi="標楷體"/>
              </w:rPr>
              <w:t>5</w:t>
            </w:r>
          </w:p>
        </w:tc>
        <w:tc>
          <w:tcPr>
            <w:tcW w:w="2095" w:type="dxa"/>
            <w:shd w:val="clear" w:color="auto" w:fill="auto"/>
          </w:tcPr>
          <w:p w14:paraId="0245AAB3" w14:textId="02A67B7E" w:rsidR="00D92DA5" w:rsidRPr="00ED7BFE" w:rsidRDefault="00D92DA5" w:rsidP="00D92DA5">
            <w:pPr>
              <w:rPr>
                <w:rFonts w:ascii="標楷體" w:eastAsia="標楷體" w:hAnsi="標楷體"/>
              </w:rPr>
            </w:pPr>
            <w:r w:rsidRPr="00ED7BFE">
              <w:rPr>
                <w:rFonts w:ascii="標楷體" w:eastAsia="標楷體" w:hAnsi="標楷體"/>
                <w:color w:val="000000"/>
              </w:rPr>
              <w:t>身分證統一編號</w:t>
            </w:r>
          </w:p>
        </w:tc>
        <w:tc>
          <w:tcPr>
            <w:tcW w:w="1275" w:type="dxa"/>
            <w:shd w:val="clear" w:color="auto" w:fill="auto"/>
          </w:tcPr>
          <w:p w14:paraId="45B24655" w14:textId="7CA89122" w:rsidR="00D92DA5" w:rsidRPr="00ED7BFE" w:rsidRDefault="00D92DA5" w:rsidP="00D92DA5">
            <w:pPr>
              <w:rPr>
                <w:rFonts w:ascii="標楷體" w:eastAsia="標楷體" w:hAnsi="標楷體"/>
              </w:rPr>
            </w:pPr>
            <w:r w:rsidRPr="00ED7BFE">
              <w:rPr>
                <w:rFonts w:ascii="標楷體" w:eastAsia="標楷體" w:hAnsi="標楷體"/>
              </w:rPr>
              <w:t>26</w:t>
            </w:r>
          </w:p>
        </w:tc>
        <w:tc>
          <w:tcPr>
            <w:tcW w:w="1418" w:type="dxa"/>
          </w:tcPr>
          <w:p w14:paraId="6340F249" w14:textId="74A1321C" w:rsidR="00D92DA5" w:rsidRPr="00ED7BFE" w:rsidRDefault="00ED7BFE" w:rsidP="00D92DA5">
            <w:pPr>
              <w:rPr>
                <w:rFonts w:ascii="標楷體" w:eastAsia="標楷體" w:hAnsi="標楷體"/>
              </w:rPr>
            </w:pPr>
            <w:r>
              <w:rPr>
                <w:rFonts w:ascii="標楷體" w:eastAsia="標楷體" w:hAnsi="標楷體" w:hint="eastAsia"/>
              </w:rPr>
              <w:t>35</w:t>
            </w:r>
          </w:p>
        </w:tc>
        <w:tc>
          <w:tcPr>
            <w:tcW w:w="5245" w:type="dxa"/>
            <w:shd w:val="clear" w:color="auto" w:fill="auto"/>
          </w:tcPr>
          <w:p w14:paraId="6D6DD089" w14:textId="3AA6CE7D" w:rsidR="00D92DA5" w:rsidRPr="00ED7BFE" w:rsidRDefault="00D92DA5" w:rsidP="00D92DA5">
            <w:pPr>
              <w:rPr>
                <w:rFonts w:ascii="標楷體" w:eastAsia="標楷體" w:hAnsi="標楷體"/>
                <w:lang w:eastAsia="zh-HK"/>
              </w:rPr>
            </w:pPr>
          </w:p>
        </w:tc>
      </w:tr>
      <w:tr w:rsidR="009A0DCA" w:rsidRPr="00ED7BFE" w14:paraId="002A3C6A" w14:textId="77777777" w:rsidTr="004B12F4">
        <w:tc>
          <w:tcPr>
            <w:tcW w:w="707" w:type="dxa"/>
            <w:shd w:val="clear" w:color="auto" w:fill="auto"/>
          </w:tcPr>
          <w:p w14:paraId="1A446A78" w14:textId="77777777" w:rsidR="009A0DCA" w:rsidRPr="00ED7BFE" w:rsidRDefault="009A0DCA" w:rsidP="009A0DCA">
            <w:pPr>
              <w:jc w:val="center"/>
              <w:rPr>
                <w:rFonts w:ascii="標楷體" w:eastAsia="標楷體" w:hAnsi="標楷體"/>
              </w:rPr>
            </w:pPr>
            <w:r w:rsidRPr="00ED7BFE">
              <w:rPr>
                <w:rFonts w:ascii="標楷體" w:eastAsia="標楷體" w:hAnsi="標楷體"/>
              </w:rPr>
              <w:t>6</w:t>
            </w:r>
          </w:p>
        </w:tc>
        <w:tc>
          <w:tcPr>
            <w:tcW w:w="2095" w:type="dxa"/>
            <w:shd w:val="clear" w:color="auto" w:fill="auto"/>
          </w:tcPr>
          <w:p w14:paraId="4DB54E84" w14:textId="3D487454" w:rsidR="009A0DCA" w:rsidRPr="00ED7BFE" w:rsidRDefault="009A0DCA" w:rsidP="009A0DCA">
            <w:pPr>
              <w:rPr>
                <w:rFonts w:ascii="標楷體" w:eastAsia="標楷體" w:hAnsi="標楷體"/>
              </w:rPr>
            </w:pPr>
            <w:r w:rsidRPr="00ED7BFE">
              <w:rPr>
                <w:rFonts w:ascii="標楷體" w:eastAsia="標楷體" w:hAnsi="標楷體" w:hint="eastAsia"/>
              </w:rPr>
              <w:t>失敗原因</w:t>
            </w:r>
          </w:p>
        </w:tc>
        <w:tc>
          <w:tcPr>
            <w:tcW w:w="1275" w:type="dxa"/>
            <w:shd w:val="clear" w:color="auto" w:fill="auto"/>
          </w:tcPr>
          <w:p w14:paraId="3F91FE63" w14:textId="692E61EF" w:rsidR="009A0DCA" w:rsidRPr="00ED7BFE" w:rsidRDefault="009A0DCA" w:rsidP="009A0DCA">
            <w:pPr>
              <w:rPr>
                <w:rFonts w:ascii="標楷體" w:eastAsia="標楷體" w:hAnsi="標楷體"/>
              </w:rPr>
            </w:pPr>
            <w:r w:rsidRPr="00ED7BFE">
              <w:rPr>
                <w:rFonts w:ascii="標楷體" w:eastAsia="標楷體" w:hAnsi="標楷體"/>
              </w:rPr>
              <w:t>36</w:t>
            </w:r>
          </w:p>
        </w:tc>
        <w:tc>
          <w:tcPr>
            <w:tcW w:w="1418" w:type="dxa"/>
          </w:tcPr>
          <w:p w14:paraId="5ED8ED09" w14:textId="67BA3600" w:rsidR="009A0DCA" w:rsidRPr="00ED7BFE" w:rsidRDefault="00ED7BFE" w:rsidP="009A0DCA">
            <w:pPr>
              <w:rPr>
                <w:rFonts w:ascii="標楷體" w:eastAsia="標楷體" w:hAnsi="標楷體"/>
              </w:rPr>
            </w:pPr>
            <w:r>
              <w:rPr>
                <w:rFonts w:ascii="標楷體" w:eastAsia="標楷體" w:hAnsi="標楷體" w:hint="eastAsia"/>
              </w:rPr>
              <w:t>37</w:t>
            </w:r>
          </w:p>
        </w:tc>
        <w:tc>
          <w:tcPr>
            <w:tcW w:w="5245" w:type="dxa"/>
            <w:shd w:val="clear" w:color="auto" w:fill="auto"/>
          </w:tcPr>
          <w:p w14:paraId="3AEA2C7E" w14:textId="77777777" w:rsidR="00B81DD7" w:rsidRPr="00ED7BFE" w:rsidRDefault="00B81DD7" w:rsidP="00B81DD7">
            <w:pPr>
              <w:rPr>
                <w:rFonts w:ascii="標楷體" w:eastAsia="標楷體" w:hAnsi="標楷體"/>
              </w:rPr>
            </w:pPr>
            <w:r w:rsidRPr="00ED7BFE">
              <w:rPr>
                <w:rFonts w:ascii="標楷體" w:eastAsia="標楷體" w:hAnsi="標楷體" w:hint="eastAsia"/>
              </w:rPr>
              <w:t>16 扣款失敗 (扣款金額=0)</w:t>
            </w:r>
          </w:p>
          <w:p w14:paraId="430A60A4" w14:textId="44B9A601" w:rsidR="009A0DCA" w:rsidRPr="00ED7BFE" w:rsidRDefault="00B81DD7" w:rsidP="00B81DD7">
            <w:pPr>
              <w:ind w:left="1440" w:hangingChars="600" w:hanging="1440"/>
              <w:rPr>
                <w:rFonts w:ascii="標楷體" w:eastAsia="標楷體" w:hAnsi="標楷體"/>
                <w:lang w:eastAsia="zh-HK"/>
              </w:rPr>
            </w:pPr>
            <w:r w:rsidRPr="00ED7BFE">
              <w:rPr>
                <w:rFonts w:ascii="標楷體" w:eastAsia="標楷體" w:hAnsi="標楷體" w:hint="eastAsia"/>
              </w:rPr>
              <w:t>17 扣款不足 (扣款金額 !=0 且 扣款金額＜應扣金額)</w:t>
            </w:r>
          </w:p>
        </w:tc>
      </w:tr>
      <w:tr w:rsidR="009A0DCA" w:rsidRPr="00ED7BFE" w14:paraId="61484B90" w14:textId="77777777" w:rsidTr="004B12F4">
        <w:tc>
          <w:tcPr>
            <w:tcW w:w="707" w:type="dxa"/>
            <w:shd w:val="clear" w:color="auto" w:fill="auto"/>
          </w:tcPr>
          <w:p w14:paraId="6F5C50E6" w14:textId="77777777" w:rsidR="009A0DCA" w:rsidRPr="00ED7BFE" w:rsidRDefault="009A0DCA" w:rsidP="009A0DCA">
            <w:pPr>
              <w:jc w:val="center"/>
              <w:rPr>
                <w:rFonts w:ascii="標楷體" w:eastAsia="標楷體" w:hAnsi="標楷體"/>
              </w:rPr>
            </w:pPr>
            <w:r w:rsidRPr="00ED7BFE">
              <w:rPr>
                <w:rFonts w:ascii="標楷體" w:eastAsia="標楷體" w:hAnsi="標楷體"/>
              </w:rPr>
              <w:t>7</w:t>
            </w:r>
          </w:p>
        </w:tc>
        <w:tc>
          <w:tcPr>
            <w:tcW w:w="2095" w:type="dxa"/>
            <w:shd w:val="clear" w:color="auto" w:fill="auto"/>
          </w:tcPr>
          <w:p w14:paraId="43986FB5" w14:textId="442AD34B" w:rsidR="009A0DCA" w:rsidRPr="00ED7BFE" w:rsidRDefault="009A0DCA" w:rsidP="009A0DCA">
            <w:pPr>
              <w:rPr>
                <w:rFonts w:ascii="標楷體" w:eastAsia="標楷體" w:hAnsi="標楷體"/>
              </w:rPr>
            </w:pPr>
          </w:p>
        </w:tc>
        <w:tc>
          <w:tcPr>
            <w:tcW w:w="1275" w:type="dxa"/>
            <w:shd w:val="clear" w:color="auto" w:fill="auto"/>
          </w:tcPr>
          <w:p w14:paraId="4A02470C" w14:textId="05534E23" w:rsidR="009A0DCA" w:rsidRPr="00ED7BFE" w:rsidRDefault="009A0DCA" w:rsidP="009A0DCA">
            <w:pPr>
              <w:rPr>
                <w:rFonts w:ascii="標楷體" w:eastAsia="標楷體" w:hAnsi="標楷體"/>
              </w:rPr>
            </w:pPr>
            <w:r w:rsidRPr="00ED7BFE">
              <w:rPr>
                <w:rFonts w:ascii="標楷體" w:eastAsia="標楷體" w:hAnsi="標楷體"/>
              </w:rPr>
              <w:t>38</w:t>
            </w:r>
          </w:p>
        </w:tc>
        <w:tc>
          <w:tcPr>
            <w:tcW w:w="1418" w:type="dxa"/>
          </w:tcPr>
          <w:p w14:paraId="546C7E76" w14:textId="0CA0A54D" w:rsidR="009A0DCA" w:rsidRPr="00ED7BFE" w:rsidRDefault="00ED7BFE" w:rsidP="009A0DCA">
            <w:pPr>
              <w:rPr>
                <w:rFonts w:ascii="標楷體" w:eastAsia="標楷體" w:hAnsi="標楷體"/>
              </w:rPr>
            </w:pPr>
            <w:r>
              <w:rPr>
                <w:rFonts w:ascii="標楷體" w:eastAsia="標楷體" w:hAnsi="標楷體" w:hint="eastAsia"/>
              </w:rPr>
              <w:t>49</w:t>
            </w:r>
          </w:p>
        </w:tc>
        <w:tc>
          <w:tcPr>
            <w:tcW w:w="5245" w:type="dxa"/>
            <w:shd w:val="clear" w:color="auto" w:fill="auto"/>
          </w:tcPr>
          <w:p w14:paraId="2368DF8E" w14:textId="24F996BE" w:rsidR="009A0DCA" w:rsidRPr="00ED7BFE" w:rsidRDefault="009A0DCA" w:rsidP="009A0DCA">
            <w:pPr>
              <w:rPr>
                <w:rFonts w:ascii="標楷體" w:eastAsia="標楷體" w:hAnsi="標楷體"/>
              </w:rPr>
            </w:pPr>
            <w:r w:rsidRPr="00ED7BFE">
              <w:rPr>
                <w:rFonts w:ascii="標楷體" w:eastAsia="標楷體" w:hAnsi="標楷體" w:hint="eastAsia"/>
              </w:rPr>
              <w:t>15日：</w:t>
            </w:r>
            <w:r w:rsidRPr="00ED7BFE">
              <w:rPr>
                <w:rFonts w:ascii="標楷體" w:eastAsia="標楷體" w:hAnsi="標楷體"/>
              </w:rPr>
              <w:t>XH 房貸、92 火險</w:t>
            </w:r>
            <w:r w:rsidRPr="00ED7BFE">
              <w:rPr>
                <w:rFonts w:ascii="標楷體" w:eastAsia="標楷體" w:hAnsi="標楷體" w:hint="eastAsia"/>
              </w:rPr>
              <w:t>...........</w:t>
            </w:r>
          </w:p>
          <w:p w14:paraId="613C4C4F" w14:textId="368E215F" w:rsidR="009A0DCA" w:rsidRPr="00ED7BFE" w:rsidRDefault="009A0DCA" w:rsidP="009A0DCA">
            <w:pPr>
              <w:rPr>
                <w:rFonts w:ascii="標楷體" w:eastAsia="標楷體" w:hAnsi="標楷體"/>
                <w:lang w:eastAsia="zh-HK"/>
              </w:rPr>
            </w:pPr>
            <w:r w:rsidRPr="00ED7BFE">
              <w:rPr>
                <w:rFonts w:ascii="標楷體" w:eastAsia="標楷體" w:hAnsi="標楷體" w:hint="eastAsia"/>
              </w:rPr>
              <w:t>非15日：XH房貸代扣款</w:t>
            </w:r>
            <w:r w:rsidRPr="00ED7BFE">
              <w:rPr>
                <w:rFonts w:ascii="標楷體" w:eastAsia="標楷體" w:hAnsi="標楷體"/>
              </w:rPr>
              <w:t>…</w:t>
            </w:r>
            <w:r w:rsidRPr="00ED7BFE">
              <w:rPr>
                <w:rFonts w:ascii="標楷體" w:eastAsia="標楷體" w:hAnsi="標楷體" w:hint="eastAsia"/>
              </w:rPr>
              <w:t>.</w:t>
            </w:r>
          </w:p>
        </w:tc>
      </w:tr>
      <w:tr w:rsidR="009A0DCA" w:rsidRPr="00ED7BFE" w14:paraId="65B6DFB6" w14:textId="77777777" w:rsidTr="004B12F4">
        <w:tc>
          <w:tcPr>
            <w:tcW w:w="707" w:type="dxa"/>
            <w:shd w:val="clear" w:color="auto" w:fill="auto"/>
          </w:tcPr>
          <w:p w14:paraId="2D87BD7D" w14:textId="77777777" w:rsidR="009A0DCA" w:rsidRPr="00ED7BFE" w:rsidRDefault="009A0DCA" w:rsidP="009A0DCA">
            <w:pPr>
              <w:jc w:val="center"/>
              <w:rPr>
                <w:rFonts w:ascii="標楷體" w:eastAsia="標楷體" w:hAnsi="標楷體"/>
              </w:rPr>
            </w:pPr>
            <w:r w:rsidRPr="00ED7BFE">
              <w:rPr>
                <w:rFonts w:ascii="標楷體" w:eastAsia="標楷體" w:hAnsi="標楷體"/>
              </w:rPr>
              <w:t>8</w:t>
            </w:r>
          </w:p>
        </w:tc>
        <w:tc>
          <w:tcPr>
            <w:tcW w:w="2095" w:type="dxa"/>
            <w:shd w:val="clear" w:color="auto" w:fill="auto"/>
          </w:tcPr>
          <w:p w14:paraId="4B7D26A5" w14:textId="39F8CCFF" w:rsidR="009A0DCA" w:rsidRPr="00ED7BFE" w:rsidRDefault="009A0DCA" w:rsidP="009A0DCA">
            <w:pPr>
              <w:rPr>
                <w:rFonts w:ascii="標楷體" w:eastAsia="標楷體" w:hAnsi="標楷體"/>
              </w:rPr>
            </w:pPr>
          </w:p>
        </w:tc>
        <w:tc>
          <w:tcPr>
            <w:tcW w:w="1275" w:type="dxa"/>
            <w:shd w:val="clear" w:color="auto" w:fill="auto"/>
          </w:tcPr>
          <w:p w14:paraId="1B4077A9" w14:textId="6301168D" w:rsidR="009A0DCA" w:rsidRPr="00ED7BFE" w:rsidRDefault="009A0DCA" w:rsidP="009A0DCA">
            <w:pPr>
              <w:rPr>
                <w:rFonts w:ascii="標楷體" w:eastAsia="標楷體" w:hAnsi="標楷體"/>
              </w:rPr>
            </w:pPr>
            <w:r w:rsidRPr="00ED7BFE">
              <w:rPr>
                <w:rFonts w:ascii="標楷體" w:eastAsia="標楷體" w:hAnsi="標楷體"/>
              </w:rPr>
              <w:t>50</w:t>
            </w:r>
          </w:p>
        </w:tc>
        <w:tc>
          <w:tcPr>
            <w:tcW w:w="1418" w:type="dxa"/>
          </w:tcPr>
          <w:p w14:paraId="133B6191" w14:textId="2FB9C2FD" w:rsidR="009A0DCA" w:rsidRPr="00ED7BFE" w:rsidRDefault="00ED7BFE" w:rsidP="009A0DCA">
            <w:pPr>
              <w:rPr>
                <w:rFonts w:ascii="標楷體" w:eastAsia="標楷體" w:hAnsi="標楷體"/>
              </w:rPr>
            </w:pPr>
            <w:r>
              <w:rPr>
                <w:rFonts w:ascii="標楷體" w:eastAsia="標楷體" w:hAnsi="標楷體" w:hint="eastAsia"/>
              </w:rPr>
              <w:t>59</w:t>
            </w:r>
          </w:p>
        </w:tc>
        <w:tc>
          <w:tcPr>
            <w:tcW w:w="5245" w:type="dxa"/>
            <w:shd w:val="clear" w:color="auto" w:fill="auto"/>
          </w:tcPr>
          <w:p w14:paraId="681AC2FA" w14:textId="455B7131" w:rsidR="009A0DCA" w:rsidRPr="00ED7BFE" w:rsidRDefault="009A0DCA" w:rsidP="009A0DCA">
            <w:pPr>
              <w:rPr>
                <w:rFonts w:ascii="標楷體" w:eastAsia="標楷體" w:hAnsi="標楷體"/>
                <w:lang w:eastAsia="zh-HK"/>
              </w:rPr>
            </w:pPr>
          </w:p>
        </w:tc>
      </w:tr>
      <w:tr w:rsidR="009A0DCA" w:rsidRPr="00ED7BFE" w14:paraId="2EEA0E3A" w14:textId="77777777" w:rsidTr="004B12F4">
        <w:tc>
          <w:tcPr>
            <w:tcW w:w="707" w:type="dxa"/>
            <w:shd w:val="clear" w:color="auto" w:fill="auto"/>
          </w:tcPr>
          <w:p w14:paraId="33B142BA" w14:textId="77777777" w:rsidR="009A0DCA" w:rsidRPr="00ED7BFE" w:rsidRDefault="009A0DCA" w:rsidP="009A0DCA">
            <w:pPr>
              <w:jc w:val="center"/>
              <w:rPr>
                <w:rFonts w:ascii="標楷體" w:eastAsia="標楷體" w:hAnsi="標楷體"/>
              </w:rPr>
            </w:pPr>
            <w:r w:rsidRPr="00ED7BFE">
              <w:rPr>
                <w:rFonts w:ascii="標楷體" w:eastAsia="標楷體" w:hAnsi="標楷體"/>
              </w:rPr>
              <w:t>9</w:t>
            </w:r>
          </w:p>
        </w:tc>
        <w:tc>
          <w:tcPr>
            <w:tcW w:w="2095" w:type="dxa"/>
            <w:shd w:val="clear" w:color="auto" w:fill="auto"/>
          </w:tcPr>
          <w:p w14:paraId="3259ABD8" w14:textId="7A197772" w:rsidR="009A0DCA" w:rsidRPr="00ED7BFE" w:rsidRDefault="009A0DCA" w:rsidP="009A0DCA">
            <w:pPr>
              <w:rPr>
                <w:rFonts w:ascii="標楷體" w:eastAsia="標楷體" w:hAnsi="標楷體"/>
              </w:rPr>
            </w:pPr>
            <w:r w:rsidRPr="00ED7BFE">
              <w:rPr>
                <w:rFonts w:ascii="標楷體" w:eastAsia="標楷體" w:hAnsi="標楷體"/>
              </w:rPr>
              <w:t>扣款金額</w:t>
            </w:r>
          </w:p>
        </w:tc>
        <w:tc>
          <w:tcPr>
            <w:tcW w:w="1275" w:type="dxa"/>
            <w:shd w:val="clear" w:color="auto" w:fill="auto"/>
          </w:tcPr>
          <w:p w14:paraId="352241E1" w14:textId="3A34C419" w:rsidR="009A0DCA" w:rsidRPr="00ED7BFE" w:rsidRDefault="009A0DCA" w:rsidP="009A0DCA">
            <w:pPr>
              <w:rPr>
                <w:rFonts w:ascii="標楷體" w:eastAsia="標楷體" w:hAnsi="標楷體"/>
              </w:rPr>
            </w:pPr>
            <w:r w:rsidRPr="00ED7BFE">
              <w:rPr>
                <w:rFonts w:ascii="標楷體" w:eastAsia="標楷體" w:hAnsi="標楷體"/>
              </w:rPr>
              <w:t>60</w:t>
            </w:r>
          </w:p>
        </w:tc>
        <w:tc>
          <w:tcPr>
            <w:tcW w:w="1418" w:type="dxa"/>
          </w:tcPr>
          <w:p w14:paraId="7E46285B" w14:textId="5D208ADA" w:rsidR="009A0DCA" w:rsidRPr="00ED7BFE" w:rsidRDefault="00ED7BFE" w:rsidP="009A0DCA">
            <w:pPr>
              <w:rPr>
                <w:rFonts w:ascii="標楷體" w:eastAsia="標楷體" w:hAnsi="標楷體"/>
              </w:rPr>
            </w:pPr>
            <w:r>
              <w:rPr>
                <w:rFonts w:ascii="標楷體" w:eastAsia="標楷體" w:hAnsi="標楷體" w:hint="eastAsia"/>
              </w:rPr>
              <w:t>69</w:t>
            </w:r>
          </w:p>
        </w:tc>
        <w:tc>
          <w:tcPr>
            <w:tcW w:w="5245" w:type="dxa"/>
            <w:shd w:val="clear" w:color="auto" w:fill="auto"/>
          </w:tcPr>
          <w:p w14:paraId="6487202B" w14:textId="33310CB5" w:rsidR="009A0DCA" w:rsidRPr="00ED7BFE" w:rsidRDefault="009A0DCA" w:rsidP="009A0DCA">
            <w:pPr>
              <w:rPr>
                <w:rFonts w:ascii="標楷體" w:eastAsia="標楷體" w:hAnsi="標楷體"/>
                <w:lang w:eastAsia="zh-HK"/>
              </w:rPr>
            </w:pPr>
            <w:r w:rsidRPr="00ED7BFE">
              <w:rPr>
                <w:rFonts w:ascii="標楷體" w:eastAsia="標楷體" w:hAnsi="標楷體"/>
              </w:rPr>
              <w:t>-000000000</w:t>
            </w:r>
          </w:p>
        </w:tc>
      </w:tr>
      <w:tr w:rsidR="00D92DA5" w:rsidRPr="00ED7BFE" w14:paraId="41E52E70" w14:textId="77777777" w:rsidTr="004B12F4">
        <w:tc>
          <w:tcPr>
            <w:tcW w:w="707" w:type="dxa"/>
            <w:shd w:val="clear" w:color="auto" w:fill="auto"/>
          </w:tcPr>
          <w:p w14:paraId="6430A388" w14:textId="77777777" w:rsidR="00D92DA5" w:rsidRPr="00ED7BFE" w:rsidRDefault="00D92DA5" w:rsidP="00D92DA5">
            <w:pPr>
              <w:jc w:val="center"/>
              <w:rPr>
                <w:rFonts w:ascii="標楷體" w:eastAsia="標楷體" w:hAnsi="標楷體"/>
              </w:rPr>
            </w:pPr>
            <w:r w:rsidRPr="00ED7BFE">
              <w:rPr>
                <w:rFonts w:ascii="標楷體" w:eastAsia="標楷體" w:hAnsi="標楷體"/>
              </w:rPr>
              <w:t>10</w:t>
            </w:r>
          </w:p>
        </w:tc>
        <w:tc>
          <w:tcPr>
            <w:tcW w:w="2095" w:type="dxa"/>
            <w:shd w:val="clear" w:color="auto" w:fill="auto"/>
          </w:tcPr>
          <w:p w14:paraId="38FE77CA" w14:textId="5D8D4D06" w:rsidR="00D92DA5" w:rsidRPr="00ED7BFE" w:rsidRDefault="00D92DA5" w:rsidP="00D92DA5">
            <w:pPr>
              <w:rPr>
                <w:rFonts w:ascii="標楷體" w:eastAsia="標楷體" w:hAnsi="標楷體"/>
              </w:rPr>
            </w:pPr>
          </w:p>
        </w:tc>
        <w:tc>
          <w:tcPr>
            <w:tcW w:w="1275" w:type="dxa"/>
            <w:shd w:val="clear" w:color="auto" w:fill="auto"/>
          </w:tcPr>
          <w:p w14:paraId="154662FE" w14:textId="3F47506F" w:rsidR="00D92DA5" w:rsidRPr="00ED7BFE" w:rsidRDefault="00D92DA5" w:rsidP="00D92DA5">
            <w:pPr>
              <w:rPr>
                <w:rFonts w:ascii="標楷體" w:eastAsia="標楷體" w:hAnsi="標楷體"/>
              </w:rPr>
            </w:pPr>
            <w:r w:rsidRPr="00ED7BFE">
              <w:rPr>
                <w:rFonts w:ascii="標楷體" w:eastAsia="標楷體" w:hAnsi="標楷體"/>
              </w:rPr>
              <w:t>70</w:t>
            </w:r>
          </w:p>
        </w:tc>
        <w:tc>
          <w:tcPr>
            <w:tcW w:w="1418" w:type="dxa"/>
          </w:tcPr>
          <w:p w14:paraId="48505F3F" w14:textId="021F662E" w:rsidR="00D92DA5" w:rsidRPr="00ED7BFE" w:rsidRDefault="00ED7BFE" w:rsidP="00D92DA5">
            <w:pPr>
              <w:rPr>
                <w:rFonts w:ascii="標楷體" w:eastAsia="標楷體" w:hAnsi="標楷體"/>
              </w:rPr>
            </w:pPr>
            <w:r>
              <w:rPr>
                <w:rFonts w:ascii="標楷體" w:eastAsia="標楷體" w:hAnsi="標楷體" w:hint="eastAsia"/>
              </w:rPr>
              <w:t>109</w:t>
            </w:r>
          </w:p>
        </w:tc>
        <w:tc>
          <w:tcPr>
            <w:tcW w:w="5245" w:type="dxa"/>
            <w:shd w:val="clear" w:color="auto" w:fill="auto"/>
          </w:tcPr>
          <w:p w14:paraId="4E62DDD6" w14:textId="08F7D92B" w:rsidR="00D92DA5" w:rsidRPr="00ED7BFE" w:rsidRDefault="00D92DA5" w:rsidP="00D92DA5">
            <w:pPr>
              <w:rPr>
                <w:rFonts w:ascii="標楷體" w:eastAsia="標楷體" w:hAnsi="標楷體"/>
                <w:lang w:eastAsia="zh-HK"/>
              </w:rPr>
            </w:pPr>
          </w:p>
        </w:tc>
      </w:tr>
      <w:tr w:rsidR="00D92DA5" w:rsidRPr="00ED7BFE" w14:paraId="76B48E00" w14:textId="77777777" w:rsidTr="004B12F4">
        <w:tc>
          <w:tcPr>
            <w:tcW w:w="707" w:type="dxa"/>
            <w:shd w:val="clear" w:color="auto" w:fill="auto"/>
          </w:tcPr>
          <w:p w14:paraId="10335469" w14:textId="77777777" w:rsidR="00D92DA5" w:rsidRPr="00ED7BFE" w:rsidRDefault="00D92DA5" w:rsidP="00D92DA5">
            <w:pPr>
              <w:jc w:val="center"/>
              <w:rPr>
                <w:rFonts w:ascii="標楷體" w:eastAsia="標楷體" w:hAnsi="標楷體"/>
              </w:rPr>
            </w:pPr>
            <w:r w:rsidRPr="00ED7BFE">
              <w:rPr>
                <w:rFonts w:ascii="標楷體" w:eastAsia="標楷體" w:hAnsi="標楷體"/>
              </w:rPr>
              <w:t>11</w:t>
            </w:r>
          </w:p>
        </w:tc>
        <w:tc>
          <w:tcPr>
            <w:tcW w:w="2095" w:type="dxa"/>
            <w:shd w:val="clear" w:color="auto" w:fill="auto"/>
          </w:tcPr>
          <w:p w14:paraId="1C39EBD5" w14:textId="10D0BD98" w:rsidR="00D92DA5" w:rsidRPr="00ED7BFE" w:rsidRDefault="00D92DA5" w:rsidP="00D92DA5">
            <w:pPr>
              <w:rPr>
                <w:rFonts w:ascii="標楷體" w:eastAsia="標楷體" w:hAnsi="標楷體"/>
              </w:rPr>
            </w:pPr>
          </w:p>
        </w:tc>
        <w:tc>
          <w:tcPr>
            <w:tcW w:w="1275" w:type="dxa"/>
            <w:shd w:val="clear" w:color="auto" w:fill="auto"/>
          </w:tcPr>
          <w:p w14:paraId="7518F9E1" w14:textId="5E258536" w:rsidR="00D92DA5" w:rsidRPr="00ED7BFE" w:rsidRDefault="00D92DA5" w:rsidP="00D92DA5">
            <w:pPr>
              <w:rPr>
                <w:rFonts w:ascii="標楷體" w:eastAsia="標楷體" w:hAnsi="標楷體"/>
              </w:rPr>
            </w:pPr>
            <w:r w:rsidRPr="00ED7BFE">
              <w:rPr>
                <w:rFonts w:ascii="標楷體" w:eastAsia="標楷體" w:hAnsi="標楷體"/>
              </w:rPr>
              <w:t>110</w:t>
            </w:r>
          </w:p>
        </w:tc>
        <w:tc>
          <w:tcPr>
            <w:tcW w:w="1418" w:type="dxa"/>
          </w:tcPr>
          <w:p w14:paraId="5A373315" w14:textId="1D1BB3BC" w:rsidR="00D92DA5" w:rsidRPr="00ED7BFE" w:rsidRDefault="00D92DA5" w:rsidP="00D92DA5">
            <w:pPr>
              <w:rPr>
                <w:rFonts w:ascii="標楷體" w:eastAsia="標楷體" w:hAnsi="標楷體"/>
              </w:rPr>
            </w:pPr>
            <w:r w:rsidRPr="00ED7BFE">
              <w:rPr>
                <w:rFonts w:ascii="標楷體" w:eastAsia="標楷體" w:hAnsi="標楷體"/>
              </w:rPr>
              <w:t>1</w:t>
            </w:r>
            <w:r w:rsidR="00ED7BFE">
              <w:rPr>
                <w:rFonts w:ascii="標楷體" w:eastAsia="標楷體" w:hAnsi="標楷體" w:hint="eastAsia"/>
              </w:rPr>
              <w:t>10</w:t>
            </w:r>
          </w:p>
        </w:tc>
        <w:tc>
          <w:tcPr>
            <w:tcW w:w="5245" w:type="dxa"/>
            <w:shd w:val="clear" w:color="auto" w:fill="auto"/>
          </w:tcPr>
          <w:p w14:paraId="12AFA0B2" w14:textId="67EF8B1F" w:rsidR="00D92DA5" w:rsidRPr="00ED7BFE" w:rsidRDefault="00D92DA5" w:rsidP="00D92DA5">
            <w:pPr>
              <w:rPr>
                <w:rFonts w:ascii="標楷體" w:eastAsia="標楷體" w:hAnsi="標楷體"/>
                <w:lang w:eastAsia="zh-HK"/>
              </w:rPr>
            </w:pPr>
            <w:r w:rsidRPr="00ED7BFE">
              <w:rPr>
                <w:rFonts w:ascii="標楷體" w:eastAsia="標楷體" w:hAnsi="標楷體"/>
              </w:rPr>
              <w:t>Y</w:t>
            </w:r>
          </w:p>
        </w:tc>
      </w:tr>
      <w:tr w:rsidR="00A476D6" w:rsidRPr="00ED7BFE" w14:paraId="08670F3B" w14:textId="77777777" w:rsidTr="004B12F4">
        <w:tc>
          <w:tcPr>
            <w:tcW w:w="707" w:type="dxa"/>
            <w:shd w:val="clear" w:color="auto" w:fill="auto"/>
          </w:tcPr>
          <w:p w14:paraId="6F852722" w14:textId="77777777" w:rsidR="00A476D6" w:rsidRPr="00ED7BFE" w:rsidRDefault="00A476D6" w:rsidP="00D92DA5">
            <w:pPr>
              <w:jc w:val="center"/>
              <w:rPr>
                <w:rFonts w:ascii="標楷體" w:eastAsia="標楷體" w:hAnsi="標楷體"/>
              </w:rPr>
            </w:pPr>
          </w:p>
        </w:tc>
        <w:tc>
          <w:tcPr>
            <w:tcW w:w="2095" w:type="dxa"/>
            <w:shd w:val="clear" w:color="auto" w:fill="auto"/>
          </w:tcPr>
          <w:p w14:paraId="623B2BE0" w14:textId="77777777" w:rsidR="00A476D6" w:rsidRPr="00ED7BFE" w:rsidRDefault="00A476D6" w:rsidP="00D92DA5">
            <w:pPr>
              <w:rPr>
                <w:rFonts w:ascii="標楷體" w:eastAsia="標楷體" w:hAnsi="標楷體"/>
              </w:rPr>
            </w:pPr>
          </w:p>
        </w:tc>
        <w:tc>
          <w:tcPr>
            <w:tcW w:w="1275" w:type="dxa"/>
            <w:shd w:val="clear" w:color="auto" w:fill="auto"/>
          </w:tcPr>
          <w:p w14:paraId="130F1934" w14:textId="6DD8B6C2" w:rsidR="00A476D6" w:rsidRPr="00ED7BFE" w:rsidRDefault="00A476D6" w:rsidP="00D92DA5">
            <w:pPr>
              <w:rPr>
                <w:rFonts w:ascii="標楷體" w:eastAsia="標楷體" w:hAnsi="標楷體"/>
              </w:rPr>
            </w:pPr>
            <w:r w:rsidRPr="00ED7BFE">
              <w:rPr>
                <w:rFonts w:ascii="標楷體" w:eastAsia="標楷體" w:hAnsi="標楷體" w:hint="eastAsia"/>
              </w:rPr>
              <w:t>111</w:t>
            </w:r>
          </w:p>
        </w:tc>
        <w:tc>
          <w:tcPr>
            <w:tcW w:w="1418" w:type="dxa"/>
          </w:tcPr>
          <w:p w14:paraId="454697CA" w14:textId="1C7FF7C6" w:rsidR="00A476D6" w:rsidRPr="00ED7BFE" w:rsidRDefault="00ED7BFE" w:rsidP="00D92DA5">
            <w:pPr>
              <w:rPr>
                <w:rFonts w:ascii="標楷體" w:eastAsia="標楷體" w:hAnsi="標楷體"/>
              </w:rPr>
            </w:pPr>
            <w:r>
              <w:rPr>
                <w:rFonts w:ascii="標楷體" w:eastAsia="標楷體" w:hAnsi="標楷體" w:hint="eastAsia"/>
              </w:rPr>
              <w:t>11</w:t>
            </w:r>
            <w:r w:rsidR="00A476D6" w:rsidRPr="00ED7BFE">
              <w:rPr>
                <w:rFonts w:ascii="標楷體" w:eastAsia="標楷體" w:hAnsi="標楷體" w:hint="eastAsia"/>
              </w:rPr>
              <w:t>7</w:t>
            </w:r>
          </w:p>
        </w:tc>
        <w:tc>
          <w:tcPr>
            <w:tcW w:w="5245" w:type="dxa"/>
            <w:shd w:val="clear" w:color="auto" w:fill="auto"/>
          </w:tcPr>
          <w:p w14:paraId="4039E731" w14:textId="6539084C" w:rsidR="00A476D6" w:rsidRPr="00ED7BFE" w:rsidRDefault="00A476D6" w:rsidP="00D92DA5">
            <w:pPr>
              <w:rPr>
                <w:rFonts w:ascii="標楷體" w:eastAsia="標楷體" w:hAnsi="標楷體"/>
              </w:rPr>
            </w:pPr>
            <w:r w:rsidRPr="00ED7BFE">
              <w:rPr>
                <w:rFonts w:ascii="標楷體" w:eastAsia="標楷體" w:hAnsi="標楷體"/>
              </w:rPr>
              <w:t>西元年/月YYYY/MM</w:t>
            </w:r>
          </w:p>
        </w:tc>
      </w:tr>
      <w:tr w:rsidR="00D92DA5" w:rsidRPr="00ED7BFE" w14:paraId="26E47FB5" w14:textId="77777777" w:rsidTr="004B12F4">
        <w:tc>
          <w:tcPr>
            <w:tcW w:w="707" w:type="dxa"/>
            <w:shd w:val="clear" w:color="auto" w:fill="auto"/>
          </w:tcPr>
          <w:p w14:paraId="07B87ED4" w14:textId="77777777" w:rsidR="00D92DA5" w:rsidRPr="00ED7BFE" w:rsidRDefault="00D92DA5" w:rsidP="00D92DA5">
            <w:pPr>
              <w:jc w:val="center"/>
              <w:rPr>
                <w:rFonts w:ascii="標楷體" w:eastAsia="標楷體" w:hAnsi="標楷體"/>
              </w:rPr>
            </w:pPr>
            <w:r w:rsidRPr="00ED7BFE">
              <w:rPr>
                <w:rFonts w:ascii="標楷體" w:eastAsia="標楷體" w:hAnsi="標楷體" w:hint="eastAsia"/>
              </w:rPr>
              <w:t>1</w:t>
            </w:r>
            <w:r w:rsidRPr="00ED7BFE">
              <w:rPr>
                <w:rFonts w:ascii="標楷體" w:eastAsia="標楷體" w:hAnsi="標楷體"/>
              </w:rPr>
              <w:t>2</w:t>
            </w:r>
          </w:p>
        </w:tc>
        <w:tc>
          <w:tcPr>
            <w:tcW w:w="2095" w:type="dxa"/>
            <w:shd w:val="clear" w:color="auto" w:fill="auto"/>
          </w:tcPr>
          <w:p w14:paraId="4BE642FD" w14:textId="33061E9A" w:rsidR="00D92DA5" w:rsidRPr="00ED7BFE" w:rsidRDefault="00D92DA5" w:rsidP="00D92DA5">
            <w:pPr>
              <w:rPr>
                <w:rFonts w:ascii="標楷體" w:eastAsia="標楷體" w:hAnsi="標楷體"/>
              </w:rPr>
            </w:pPr>
          </w:p>
        </w:tc>
        <w:tc>
          <w:tcPr>
            <w:tcW w:w="1275" w:type="dxa"/>
            <w:shd w:val="clear" w:color="auto" w:fill="auto"/>
          </w:tcPr>
          <w:p w14:paraId="5BA4B1AF" w14:textId="181CE47D" w:rsidR="00D92DA5" w:rsidRPr="00ED7BFE" w:rsidRDefault="00D92DA5" w:rsidP="00D92DA5">
            <w:pPr>
              <w:rPr>
                <w:rFonts w:ascii="標楷體" w:eastAsia="標楷體" w:hAnsi="標楷體"/>
              </w:rPr>
            </w:pPr>
            <w:r w:rsidRPr="00ED7BFE">
              <w:rPr>
                <w:rFonts w:ascii="標楷體" w:eastAsia="標楷體" w:hAnsi="標楷體"/>
              </w:rPr>
              <w:t>11</w:t>
            </w:r>
            <w:r w:rsidR="00A476D6" w:rsidRPr="00ED7BFE">
              <w:rPr>
                <w:rFonts w:ascii="標楷體" w:eastAsia="標楷體" w:hAnsi="標楷體" w:hint="eastAsia"/>
              </w:rPr>
              <w:t>8</w:t>
            </w:r>
          </w:p>
        </w:tc>
        <w:tc>
          <w:tcPr>
            <w:tcW w:w="1418" w:type="dxa"/>
          </w:tcPr>
          <w:p w14:paraId="5841753E" w14:textId="2739DD29" w:rsidR="00D92DA5" w:rsidRPr="00ED7BFE" w:rsidRDefault="00ED7BFE" w:rsidP="00D92DA5">
            <w:pPr>
              <w:rPr>
                <w:rFonts w:ascii="標楷體" w:eastAsia="標楷體" w:hAnsi="標楷體"/>
              </w:rPr>
            </w:pPr>
            <w:r>
              <w:rPr>
                <w:rFonts w:ascii="標楷體" w:eastAsia="標楷體" w:hAnsi="標楷體" w:hint="eastAsia"/>
              </w:rPr>
              <w:t>124</w:t>
            </w:r>
          </w:p>
        </w:tc>
        <w:tc>
          <w:tcPr>
            <w:tcW w:w="5245" w:type="dxa"/>
            <w:shd w:val="clear" w:color="auto" w:fill="auto"/>
          </w:tcPr>
          <w:p w14:paraId="623BB03A" w14:textId="15BA8BE1" w:rsidR="00D92DA5" w:rsidRPr="00ED7BFE" w:rsidRDefault="00D92DA5" w:rsidP="00D92DA5">
            <w:pPr>
              <w:rPr>
                <w:rFonts w:ascii="標楷體" w:eastAsia="標楷體" w:hAnsi="標楷體"/>
                <w:lang w:eastAsia="zh-HK"/>
              </w:rPr>
            </w:pPr>
          </w:p>
        </w:tc>
      </w:tr>
      <w:tr w:rsidR="00D92DA5" w:rsidRPr="00ED7BFE" w14:paraId="51A991C4" w14:textId="77777777" w:rsidTr="00D92DA5">
        <w:tc>
          <w:tcPr>
            <w:tcW w:w="707" w:type="dxa"/>
            <w:tcBorders>
              <w:top w:val="single" w:sz="4" w:space="0" w:color="auto"/>
              <w:left w:val="single" w:sz="4" w:space="0" w:color="auto"/>
              <w:bottom w:val="single" w:sz="4" w:space="0" w:color="auto"/>
              <w:right w:val="single" w:sz="4" w:space="0" w:color="auto"/>
            </w:tcBorders>
            <w:shd w:val="clear" w:color="auto" w:fill="auto"/>
          </w:tcPr>
          <w:p w14:paraId="05FC2A9B" w14:textId="578758A6" w:rsidR="00D92DA5" w:rsidRPr="00ED7BFE" w:rsidRDefault="00D92DA5" w:rsidP="00D92DA5">
            <w:pPr>
              <w:jc w:val="center"/>
              <w:rPr>
                <w:rFonts w:ascii="標楷體" w:eastAsia="標楷體" w:hAnsi="標楷體"/>
              </w:rPr>
            </w:pPr>
            <w:r w:rsidRPr="00ED7BFE">
              <w:rPr>
                <w:rFonts w:ascii="標楷體" w:eastAsia="標楷體" w:hAnsi="標楷體"/>
              </w:rPr>
              <w:t>1</w:t>
            </w:r>
            <w:r w:rsidRPr="00ED7BFE">
              <w:rPr>
                <w:rFonts w:ascii="標楷體" w:eastAsia="標楷體" w:hAnsi="標楷體" w:hint="eastAsia"/>
              </w:rPr>
              <w:t>3</w:t>
            </w:r>
          </w:p>
        </w:tc>
        <w:tc>
          <w:tcPr>
            <w:tcW w:w="2095" w:type="dxa"/>
            <w:tcBorders>
              <w:top w:val="single" w:sz="4" w:space="0" w:color="auto"/>
              <w:left w:val="single" w:sz="4" w:space="0" w:color="auto"/>
              <w:bottom w:val="single" w:sz="4" w:space="0" w:color="auto"/>
              <w:right w:val="single" w:sz="4" w:space="0" w:color="auto"/>
            </w:tcBorders>
            <w:shd w:val="clear" w:color="auto" w:fill="auto"/>
          </w:tcPr>
          <w:p w14:paraId="35FB2538" w14:textId="542EF46A" w:rsidR="00D92DA5" w:rsidRPr="00ED7BFE" w:rsidRDefault="00D92DA5" w:rsidP="00D92DA5">
            <w:pPr>
              <w:rPr>
                <w:rFonts w:ascii="標楷體" w:eastAsia="標楷體" w:hAnsi="標楷體"/>
              </w:rPr>
            </w:pPr>
            <w:r w:rsidRPr="00ED7BFE">
              <w:rPr>
                <w:rFonts w:ascii="標楷體" w:eastAsia="標楷體" w:hAnsi="標楷體"/>
              </w:rPr>
              <w:t>實扣金額</w:t>
            </w:r>
          </w:p>
        </w:tc>
        <w:tc>
          <w:tcPr>
            <w:tcW w:w="1275" w:type="dxa"/>
            <w:tcBorders>
              <w:top w:val="single" w:sz="4" w:space="0" w:color="auto"/>
              <w:left w:val="single" w:sz="4" w:space="0" w:color="auto"/>
              <w:bottom w:val="single" w:sz="4" w:space="0" w:color="auto"/>
              <w:right w:val="single" w:sz="4" w:space="0" w:color="auto"/>
            </w:tcBorders>
            <w:shd w:val="clear" w:color="auto" w:fill="auto"/>
          </w:tcPr>
          <w:p w14:paraId="7ECFB5EC" w14:textId="6C0777BF" w:rsidR="00D92DA5" w:rsidRPr="00ED7BFE" w:rsidRDefault="00D92DA5" w:rsidP="00D92DA5">
            <w:pPr>
              <w:rPr>
                <w:rFonts w:ascii="標楷體" w:eastAsia="標楷體" w:hAnsi="標楷體"/>
              </w:rPr>
            </w:pPr>
            <w:r w:rsidRPr="00ED7BFE">
              <w:rPr>
                <w:rFonts w:ascii="標楷體" w:eastAsia="標楷體" w:hAnsi="標楷體"/>
              </w:rPr>
              <w:t>125</w:t>
            </w:r>
          </w:p>
        </w:tc>
        <w:tc>
          <w:tcPr>
            <w:tcW w:w="1418" w:type="dxa"/>
            <w:tcBorders>
              <w:top w:val="single" w:sz="4" w:space="0" w:color="auto"/>
              <w:left w:val="single" w:sz="4" w:space="0" w:color="auto"/>
              <w:bottom w:val="single" w:sz="4" w:space="0" w:color="auto"/>
              <w:right w:val="single" w:sz="4" w:space="0" w:color="auto"/>
            </w:tcBorders>
          </w:tcPr>
          <w:p w14:paraId="0183241C" w14:textId="300EFAD8" w:rsidR="00D92DA5" w:rsidRPr="00ED7BFE" w:rsidRDefault="00ED7BFE" w:rsidP="00D92DA5">
            <w:pPr>
              <w:rPr>
                <w:rFonts w:ascii="標楷體" w:eastAsia="標楷體" w:hAnsi="標楷體"/>
              </w:rPr>
            </w:pPr>
            <w:r>
              <w:rPr>
                <w:rFonts w:ascii="標楷體" w:eastAsia="標楷體" w:hAnsi="標楷體"/>
              </w:rPr>
              <w:t>1</w:t>
            </w:r>
            <w:r>
              <w:rPr>
                <w:rFonts w:ascii="標楷體" w:eastAsia="標楷體" w:hAnsi="標楷體" w:hint="eastAsia"/>
              </w:rPr>
              <w:t>34</w:t>
            </w:r>
          </w:p>
        </w:tc>
        <w:tc>
          <w:tcPr>
            <w:tcW w:w="5245" w:type="dxa"/>
            <w:tcBorders>
              <w:top w:val="single" w:sz="4" w:space="0" w:color="auto"/>
              <w:left w:val="single" w:sz="4" w:space="0" w:color="auto"/>
              <w:bottom w:val="single" w:sz="4" w:space="0" w:color="auto"/>
              <w:right w:val="single" w:sz="4" w:space="0" w:color="auto"/>
            </w:tcBorders>
            <w:shd w:val="clear" w:color="auto" w:fill="auto"/>
          </w:tcPr>
          <w:p w14:paraId="1F0D05F0" w14:textId="739E4F4D" w:rsidR="00D92DA5" w:rsidRPr="00ED7BFE" w:rsidRDefault="00D92DA5" w:rsidP="00D92DA5">
            <w:pPr>
              <w:rPr>
                <w:rFonts w:ascii="標楷體" w:eastAsia="標楷體" w:hAnsi="標楷體"/>
                <w:lang w:eastAsia="zh-HK"/>
              </w:rPr>
            </w:pPr>
            <w:r w:rsidRPr="00ED7BFE">
              <w:rPr>
                <w:rFonts w:ascii="標楷體" w:eastAsia="標楷體" w:hAnsi="標楷體"/>
              </w:rPr>
              <w:t>-000000000</w:t>
            </w:r>
          </w:p>
        </w:tc>
      </w:tr>
      <w:tr w:rsidR="00D92DA5" w:rsidRPr="00ED7BFE" w14:paraId="52B7333C" w14:textId="77777777" w:rsidTr="00D92DA5">
        <w:tc>
          <w:tcPr>
            <w:tcW w:w="707" w:type="dxa"/>
            <w:tcBorders>
              <w:top w:val="single" w:sz="4" w:space="0" w:color="auto"/>
              <w:left w:val="single" w:sz="4" w:space="0" w:color="auto"/>
              <w:bottom w:val="single" w:sz="4" w:space="0" w:color="auto"/>
              <w:right w:val="single" w:sz="4" w:space="0" w:color="auto"/>
            </w:tcBorders>
            <w:shd w:val="clear" w:color="auto" w:fill="auto"/>
          </w:tcPr>
          <w:p w14:paraId="7149FFC7" w14:textId="3815529E" w:rsidR="00D92DA5" w:rsidRPr="00ED7BFE" w:rsidRDefault="00D92DA5" w:rsidP="00D92DA5">
            <w:pPr>
              <w:jc w:val="center"/>
              <w:rPr>
                <w:rFonts w:ascii="標楷體" w:eastAsia="標楷體" w:hAnsi="標楷體"/>
              </w:rPr>
            </w:pPr>
            <w:r w:rsidRPr="00ED7BFE">
              <w:rPr>
                <w:rFonts w:ascii="標楷體" w:eastAsia="標楷體" w:hAnsi="標楷體"/>
              </w:rPr>
              <w:t>14</w:t>
            </w:r>
          </w:p>
        </w:tc>
        <w:tc>
          <w:tcPr>
            <w:tcW w:w="2095" w:type="dxa"/>
            <w:tcBorders>
              <w:top w:val="single" w:sz="4" w:space="0" w:color="auto"/>
              <w:left w:val="single" w:sz="4" w:space="0" w:color="auto"/>
              <w:bottom w:val="single" w:sz="4" w:space="0" w:color="auto"/>
              <w:right w:val="single" w:sz="4" w:space="0" w:color="auto"/>
            </w:tcBorders>
            <w:shd w:val="clear" w:color="auto" w:fill="auto"/>
          </w:tcPr>
          <w:p w14:paraId="3EE66948" w14:textId="1B55214E" w:rsidR="00D92DA5" w:rsidRPr="00ED7BFE" w:rsidRDefault="00D92DA5" w:rsidP="00D92DA5">
            <w:pPr>
              <w:rPr>
                <w:rFonts w:ascii="標楷體" w:eastAsia="標楷體" w:hAnsi="標楷體"/>
              </w:rPr>
            </w:pPr>
            <w:r w:rsidRPr="00ED7BFE">
              <w:rPr>
                <w:rFonts w:ascii="標楷體" w:eastAsia="標楷體" w:hAnsi="標楷體"/>
              </w:rPr>
              <w:t>入帳日期</w:t>
            </w:r>
          </w:p>
        </w:tc>
        <w:tc>
          <w:tcPr>
            <w:tcW w:w="1275" w:type="dxa"/>
            <w:tcBorders>
              <w:top w:val="single" w:sz="4" w:space="0" w:color="auto"/>
              <w:left w:val="single" w:sz="4" w:space="0" w:color="auto"/>
              <w:bottom w:val="single" w:sz="4" w:space="0" w:color="auto"/>
              <w:right w:val="single" w:sz="4" w:space="0" w:color="auto"/>
            </w:tcBorders>
            <w:shd w:val="clear" w:color="auto" w:fill="auto"/>
          </w:tcPr>
          <w:p w14:paraId="2861CFE4" w14:textId="4174CC8D" w:rsidR="00D92DA5" w:rsidRPr="00ED7BFE" w:rsidRDefault="00D92DA5" w:rsidP="00D92DA5">
            <w:pPr>
              <w:rPr>
                <w:rFonts w:ascii="標楷體" w:eastAsia="標楷體" w:hAnsi="標楷體"/>
              </w:rPr>
            </w:pPr>
            <w:r w:rsidRPr="00ED7BFE">
              <w:rPr>
                <w:rFonts w:ascii="標楷體" w:eastAsia="標楷體" w:hAnsi="標楷體"/>
              </w:rPr>
              <w:t>135</w:t>
            </w:r>
          </w:p>
        </w:tc>
        <w:tc>
          <w:tcPr>
            <w:tcW w:w="1418" w:type="dxa"/>
            <w:tcBorders>
              <w:top w:val="single" w:sz="4" w:space="0" w:color="auto"/>
              <w:left w:val="single" w:sz="4" w:space="0" w:color="auto"/>
              <w:bottom w:val="single" w:sz="4" w:space="0" w:color="auto"/>
              <w:right w:val="single" w:sz="4" w:space="0" w:color="auto"/>
            </w:tcBorders>
          </w:tcPr>
          <w:p w14:paraId="4B712469" w14:textId="38EAB9AF" w:rsidR="00D92DA5" w:rsidRPr="00ED7BFE" w:rsidRDefault="00ED7BFE" w:rsidP="00D92DA5">
            <w:pPr>
              <w:rPr>
                <w:rFonts w:ascii="標楷體" w:eastAsia="標楷體" w:hAnsi="標楷體"/>
              </w:rPr>
            </w:pPr>
            <w:r>
              <w:rPr>
                <w:rFonts w:ascii="標楷體" w:eastAsia="標楷體" w:hAnsi="標楷體" w:hint="eastAsia"/>
              </w:rPr>
              <w:t>142</w:t>
            </w:r>
          </w:p>
        </w:tc>
        <w:tc>
          <w:tcPr>
            <w:tcW w:w="5245" w:type="dxa"/>
            <w:tcBorders>
              <w:top w:val="single" w:sz="4" w:space="0" w:color="auto"/>
              <w:left w:val="single" w:sz="4" w:space="0" w:color="auto"/>
              <w:bottom w:val="single" w:sz="4" w:space="0" w:color="auto"/>
              <w:right w:val="single" w:sz="4" w:space="0" w:color="auto"/>
            </w:tcBorders>
            <w:shd w:val="clear" w:color="auto" w:fill="auto"/>
          </w:tcPr>
          <w:p w14:paraId="4E8EAE07" w14:textId="221B73F1" w:rsidR="00D92DA5" w:rsidRPr="00ED7BFE" w:rsidRDefault="00D92DA5" w:rsidP="00D92DA5">
            <w:pPr>
              <w:rPr>
                <w:rFonts w:ascii="標楷體" w:eastAsia="標楷體" w:hAnsi="標楷體"/>
                <w:lang w:eastAsia="zh-HK"/>
              </w:rPr>
            </w:pPr>
            <w:r w:rsidRPr="00ED7BFE">
              <w:rPr>
                <w:rFonts w:ascii="標楷體" w:eastAsia="標楷體" w:hAnsi="標楷體"/>
              </w:rPr>
              <w:t>西元年月日YYYYMMDD</w:t>
            </w:r>
          </w:p>
        </w:tc>
      </w:tr>
      <w:tr w:rsidR="00D92DA5" w:rsidRPr="00ED7BFE" w14:paraId="6FB0A6AF" w14:textId="77777777" w:rsidTr="00D92DA5">
        <w:tc>
          <w:tcPr>
            <w:tcW w:w="707" w:type="dxa"/>
            <w:tcBorders>
              <w:top w:val="single" w:sz="4" w:space="0" w:color="auto"/>
              <w:left w:val="single" w:sz="4" w:space="0" w:color="auto"/>
              <w:bottom w:val="single" w:sz="4" w:space="0" w:color="auto"/>
              <w:right w:val="single" w:sz="4" w:space="0" w:color="auto"/>
            </w:tcBorders>
            <w:shd w:val="clear" w:color="auto" w:fill="auto"/>
          </w:tcPr>
          <w:p w14:paraId="593565D4" w14:textId="1ECA1D83" w:rsidR="00D92DA5" w:rsidRPr="00ED7BFE" w:rsidRDefault="00D92DA5" w:rsidP="00D92DA5">
            <w:pPr>
              <w:jc w:val="center"/>
              <w:rPr>
                <w:rFonts w:ascii="標楷體" w:eastAsia="標楷體" w:hAnsi="標楷體"/>
              </w:rPr>
            </w:pPr>
            <w:r w:rsidRPr="00ED7BFE">
              <w:rPr>
                <w:rFonts w:ascii="標楷體" w:eastAsia="標楷體" w:hAnsi="標楷體"/>
              </w:rPr>
              <w:t>15</w:t>
            </w:r>
          </w:p>
        </w:tc>
        <w:tc>
          <w:tcPr>
            <w:tcW w:w="2095" w:type="dxa"/>
            <w:tcBorders>
              <w:top w:val="single" w:sz="4" w:space="0" w:color="auto"/>
              <w:left w:val="single" w:sz="4" w:space="0" w:color="auto"/>
              <w:bottom w:val="single" w:sz="4" w:space="0" w:color="auto"/>
              <w:right w:val="single" w:sz="4" w:space="0" w:color="auto"/>
            </w:tcBorders>
            <w:shd w:val="clear" w:color="auto" w:fill="auto"/>
          </w:tcPr>
          <w:p w14:paraId="70905878" w14:textId="123BB660" w:rsidR="00D92DA5" w:rsidRPr="00ED7BFE" w:rsidRDefault="00D92DA5" w:rsidP="00D92DA5">
            <w:pPr>
              <w:rPr>
                <w:rFonts w:ascii="標楷體" w:eastAsia="標楷體" w:hAnsi="標楷體"/>
              </w:rPr>
            </w:pPr>
            <w:r w:rsidRPr="00ED7BFE">
              <w:rPr>
                <w:rFonts w:ascii="標楷體" w:eastAsia="標楷體" w:hAnsi="標楷體"/>
              </w:rPr>
              <w:t>業績年月</w:t>
            </w:r>
          </w:p>
        </w:tc>
        <w:tc>
          <w:tcPr>
            <w:tcW w:w="1275" w:type="dxa"/>
            <w:tcBorders>
              <w:top w:val="single" w:sz="4" w:space="0" w:color="auto"/>
              <w:left w:val="single" w:sz="4" w:space="0" w:color="auto"/>
              <w:bottom w:val="single" w:sz="4" w:space="0" w:color="auto"/>
              <w:right w:val="single" w:sz="4" w:space="0" w:color="auto"/>
            </w:tcBorders>
            <w:shd w:val="clear" w:color="auto" w:fill="auto"/>
          </w:tcPr>
          <w:p w14:paraId="6C9EE75B" w14:textId="138B775D" w:rsidR="00D92DA5" w:rsidRPr="00ED7BFE" w:rsidRDefault="00D92DA5" w:rsidP="00D92DA5">
            <w:pPr>
              <w:rPr>
                <w:rFonts w:ascii="標楷體" w:eastAsia="標楷體" w:hAnsi="標楷體"/>
              </w:rPr>
            </w:pPr>
            <w:r w:rsidRPr="00ED7BFE">
              <w:rPr>
                <w:rFonts w:ascii="標楷體" w:eastAsia="標楷體" w:hAnsi="標楷體"/>
              </w:rPr>
              <w:t>143</w:t>
            </w:r>
          </w:p>
        </w:tc>
        <w:tc>
          <w:tcPr>
            <w:tcW w:w="1418" w:type="dxa"/>
            <w:tcBorders>
              <w:top w:val="single" w:sz="4" w:space="0" w:color="auto"/>
              <w:left w:val="single" w:sz="4" w:space="0" w:color="auto"/>
              <w:bottom w:val="single" w:sz="4" w:space="0" w:color="auto"/>
              <w:right w:val="single" w:sz="4" w:space="0" w:color="auto"/>
            </w:tcBorders>
          </w:tcPr>
          <w:p w14:paraId="271E8053" w14:textId="1DE6FA56" w:rsidR="00D92DA5" w:rsidRPr="00ED7BFE" w:rsidRDefault="00ED7BFE" w:rsidP="00D92DA5">
            <w:pPr>
              <w:rPr>
                <w:rFonts w:ascii="標楷體" w:eastAsia="標楷體" w:hAnsi="標楷體"/>
              </w:rPr>
            </w:pPr>
            <w:r>
              <w:rPr>
                <w:rFonts w:ascii="標楷體" w:eastAsia="標楷體" w:hAnsi="標楷體" w:hint="eastAsia"/>
              </w:rPr>
              <w:t>148</w:t>
            </w:r>
          </w:p>
        </w:tc>
        <w:tc>
          <w:tcPr>
            <w:tcW w:w="5245" w:type="dxa"/>
            <w:tcBorders>
              <w:top w:val="single" w:sz="4" w:space="0" w:color="auto"/>
              <w:left w:val="single" w:sz="4" w:space="0" w:color="auto"/>
              <w:bottom w:val="single" w:sz="4" w:space="0" w:color="auto"/>
              <w:right w:val="single" w:sz="4" w:space="0" w:color="auto"/>
            </w:tcBorders>
            <w:shd w:val="clear" w:color="auto" w:fill="auto"/>
          </w:tcPr>
          <w:p w14:paraId="582DCA24" w14:textId="38D50C13" w:rsidR="00D92DA5" w:rsidRPr="00ED7BFE" w:rsidRDefault="00D92DA5" w:rsidP="00D92DA5">
            <w:pPr>
              <w:rPr>
                <w:rFonts w:ascii="標楷體" w:eastAsia="標楷體" w:hAnsi="標楷體"/>
                <w:lang w:eastAsia="zh-HK"/>
              </w:rPr>
            </w:pPr>
            <w:r w:rsidRPr="00ED7BFE">
              <w:rPr>
                <w:rFonts w:ascii="標楷體" w:eastAsia="標楷體" w:hAnsi="標楷體"/>
              </w:rPr>
              <w:t>西元年月YYYYMM</w:t>
            </w:r>
          </w:p>
        </w:tc>
      </w:tr>
      <w:tr w:rsidR="00D92DA5" w:rsidRPr="00ED7BFE" w14:paraId="00C75276" w14:textId="77777777" w:rsidTr="00D92DA5">
        <w:tc>
          <w:tcPr>
            <w:tcW w:w="707" w:type="dxa"/>
            <w:tcBorders>
              <w:top w:val="single" w:sz="4" w:space="0" w:color="auto"/>
              <w:left w:val="single" w:sz="4" w:space="0" w:color="auto"/>
              <w:bottom w:val="single" w:sz="4" w:space="0" w:color="auto"/>
              <w:right w:val="single" w:sz="4" w:space="0" w:color="auto"/>
            </w:tcBorders>
            <w:shd w:val="clear" w:color="auto" w:fill="auto"/>
          </w:tcPr>
          <w:p w14:paraId="66F77F15" w14:textId="446A90E3" w:rsidR="00D92DA5" w:rsidRPr="00ED7BFE" w:rsidRDefault="00D92DA5" w:rsidP="00D92DA5">
            <w:pPr>
              <w:jc w:val="center"/>
              <w:rPr>
                <w:rFonts w:ascii="標楷體" w:eastAsia="標楷體" w:hAnsi="標楷體"/>
              </w:rPr>
            </w:pPr>
            <w:r w:rsidRPr="00ED7BFE">
              <w:rPr>
                <w:rFonts w:ascii="標楷體" w:eastAsia="標楷體" w:hAnsi="標楷體"/>
              </w:rPr>
              <w:t>16</w:t>
            </w:r>
          </w:p>
        </w:tc>
        <w:tc>
          <w:tcPr>
            <w:tcW w:w="2095" w:type="dxa"/>
            <w:tcBorders>
              <w:top w:val="single" w:sz="4" w:space="0" w:color="auto"/>
              <w:left w:val="single" w:sz="4" w:space="0" w:color="auto"/>
              <w:bottom w:val="single" w:sz="4" w:space="0" w:color="auto"/>
              <w:right w:val="single" w:sz="4" w:space="0" w:color="auto"/>
            </w:tcBorders>
            <w:shd w:val="clear" w:color="auto" w:fill="auto"/>
          </w:tcPr>
          <w:p w14:paraId="3FD33E0B" w14:textId="54937FAF" w:rsidR="00D92DA5" w:rsidRPr="00ED7BFE" w:rsidRDefault="00D92DA5" w:rsidP="00D92DA5">
            <w:pPr>
              <w:rPr>
                <w:rFonts w:ascii="標楷體" w:eastAsia="標楷體" w:hAnsi="標楷體"/>
              </w:rPr>
            </w:pPr>
            <w:r w:rsidRPr="00ED7BFE">
              <w:rPr>
                <w:rFonts w:ascii="標楷體" w:eastAsia="標楷體" w:hAnsi="標楷體" w:hint="eastAsia"/>
              </w:rPr>
              <w:t>流程別</w:t>
            </w:r>
          </w:p>
        </w:tc>
        <w:tc>
          <w:tcPr>
            <w:tcW w:w="1275" w:type="dxa"/>
            <w:tcBorders>
              <w:top w:val="single" w:sz="4" w:space="0" w:color="auto"/>
              <w:left w:val="single" w:sz="4" w:space="0" w:color="auto"/>
              <w:bottom w:val="single" w:sz="4" w:space="0" w:color="auto"/>
              <w:right w:val="single" w:sz="4" w:space="0" w:color="auto"/>
            </w:tcBorders>
            <w:shd w:val="clear" w:color="auto" w:fill="auto"/>
          </w:tcPr>
          <w:p w14:paraId="25FFF7AD" w14:textId="39963943" w:rsidR="00D92DA5" w:rsidRPr="00ED7BFE" w:rsidRDefault="00D92DA5" w:rsidP="00D92DA5">
            <w:pPr>
              <w:rPr>
                <w:rFonts w:ascii="標楷體" w:eastAsia="標楷體" w:hAnsi="標楷體"/>
              </w:rPr>
            </w:pPr>
            <w:r w:rsidRPr="00ED7BFE">
              <w:rPr>
                <w:rFonts w:ascii="標楷體" w:eastAsia="標楷體" w:hAnsi="標楷體"/>
              </w:rPr>
              <w:t>149</w:t>
            </w:r>
          </w:p>
        </w:tc>
        <w:tc>
          <w:tcPr>
            <w:tcW w:w="1418" w:type="dxa"/>
            <w:tcBorders>
              <w:top w:val="single" w:sz="4" w:space="0" w:color="auto"/>
              <w:left w:val="single" w:sz="4" w:space="0" w:color="auto"/>
              <w:bottom w:val="single" w:sz="4" w:space="0" w:color="auto"/>
              <w:right w:val="single" w:sz="4" w:space="0" w:color="auto"/>
            </w:tcBorders>
          </w:tcPr>
          <w:p w14:paraId="67CD6CDB" w14:textId="5A30C76C" w:rsidR="00D92DA5" w:rsidRPr="00ED7BFE" w:rsidRDefault="00D92DA5" w:rsidP="00D92DA5">
            <w:pPr>
              <w:rPr>
                <w:rFonts w:ascii="標楷體" w:eastAsia="標楷體" w:hAnsi="標楷體"/>
              </w:rPr>
            </w:pPr>
            <w:r w:rsidRPr="00ED7BFE">
              <w:rPr>
                <w:rFonts w:ascii="標楷體" w:eastAsia="標楷體" w:hAnsi="標楷體" w:hint="eastAsia"/>
              </w:rPr>
              <w:t>1</w:t>
            </w:r>
            <w:r w:rsidR="00ED7BFE">
              <w:rPr>
                <w:rFonts w:ascii="標楷體" w:eastAsia="標楷體" w:hAnsi="標楷體" w:hint="eastAsia"/>
              </w:rPr>
              <w:t>49</w:t>
            </w:r>
          </w:p>
        </w:tc>
        <w:tc>
          <w:tcPr>
            <w:tcW w:w="5245" w:type="dxa"/>
            <w:tcBorders>
              <w:top w:val="single" w:sz="4" w:space="0" w:color="auto"/>
              <w:left w:val="single" w:sz="4" w:space="0" w:color="auto"/>
              <w:bottom w:val="single" w:sz="4" w:space="0" w:color="auto"/>
              <w:right w:val="single" w:sz="4" w:space="0" w:color="auto"/>
            </w:tcBorders>
            <w:shd w:val="clear" w:color="auto" w:fill="auto"/>
          </w:tcPr>
          <w:p w14:paraId="4ED5F290" w14:textId="77777777" w:rsidR="00D92DA5" w:rsidRPr="00ED7BFE" w:rsidRDefault="00D92DA5" w:rsidP="00D92DA5">
            <w:pPr>
              <w:rPr>
                <w:rFonts w:ascii="標楷體" w:eastAsia="標楷體" w:hAnsi="標楷體"/>
                <w:lang w:eastAsia="zh-HK"/>
              </w:rPr>
            </w:pPr>
          </w:p>
        </w:tc>
      </w:tr>
      <w:tr w:rsidR="00D92DA5" w:rsidRPr="00ED7BFE" w14:paraId="0C38D7BF" w14:textId="77777777" w:rsidTr="00D92DA5">
        <w:tc>
          <w:tcPr>
            <w:tcW w:w="707" w:type="dxa"/>
            <w:tcBorders>
              <w:top w:val="single" w:sz="4" w:space="0" w:color="auto"/>
              <w:left w:val="single" w:sz="4" w:space="0" w:color="auto"/>
              <w:bottom w:val="single" w:sz="4" w:space="0" w:color="auto"/>
              <w:right w:val="single" w:sz="4" w:space="0" w:color="auto"/>
            </w:tcBorders>
            <w:shd w:val="clear" w:color="auto" w:fill="auto"/>
          </w:tcPr>
          <w:p w14:paraId="79B32BAA" w14:textId="40FB6B88" w:rsidR="00D92DA5" w:rsidRPr="00ED7BFE" w:rsidRDefault="00D92DA5" w:rsidP="00D92DA5">
            <w:pPr>
              <w:jc w:val="center"/>
              <w:rPr>
                <w:rFonts w:ascii="標楷體" w:eastAsia="標楷體" w:hAnsi="標楷體"/>
              </w:rPr>
            </w:pPr>
            <w:r w:rsidRPr="00ED7BFE">
              <w:rPr>
                <w:rFonts w:ascii="標楷體" w:eastAsia="標楷體" w:hAnsi="標楷體"/>
              </w:rPr>
              <w:t>17</w:t>
            </w:r>
          </w:p>
        </w:tc>
        <w:tc>
          <w:tcPr>
            <w:tcW w:w="2095" w:type="dxa"/>
            <w:tcBorders>
              <w:top w:val="single" w:sz="4" w:space="0" w:color="auto"/>
              <w:left w:val="single" w:sz="4" w:space="0" w:color="auto"/>
              <w:bottom w:val="single" w:sz="4" w:space="0" w:color="auto"/>
              <w:right w:val="single" w:sz="4" w:space="0" w:color="auto"/>
            </w:tcBorders>
            <w:shd w:val="clear" w:color="auto" w:fill="auto"/>
          </w:tcPr>
          <w:p w14:paraId="699F1ECE" w14:textId="7C7B3FF1" w:rsidR="00D92DA5" w:rsidRPr="00ED7BFE" w:rsidRDefault="00D92DA5" w:rsidP="00D92DA5">
            <w:pPr>
              <w:rPr>
                <w:rFonts w:ascii="標楷體" w:eastAsia="標楷體" w:hAnsi="標楷體"/>
              </w:rPr>
            </w:pPr>
            <w:r w:rsidRPr="00ED7BFE">
              <w:rPr>
                <w:rFonts w:ascii="標楷體" w:eastAsia="標楷體" w:hAnsi="標楷體" w:hint="eastAsia"/>
              </w:rPr>
              <w:t>扣款代碼</w:t>
            </w:r>
          </w:p>
        </w:tc>
        <w:tc>
          <w:tcPr>
            <w:tcW w:w="1275" w:type="dxa"/>
            <w:tcBorders>
              <w:top w:val="single" w:sz="4" w:space="0" w:color="auto"/>
              <w:left w:val="single" w:sz="4" w:space="0" w:color="auto"/>
              <w:bottom w:val="single" w:sz="4" w:space="0" w:color="auto"/>
              <w:right w:val="single" w:sz="4" w:space="0" w:color="auto"/>
            </w:tcBorders>
            <w:shd w:val="clear" w:color="auto" w:fill="auto"/>
          </w:tcPr>
          <w:p w14:paraId="186DA891" w14:textId="1F510361" w:rsidR="00D92DA5" w:rsidRPr="00ED7BFE" w:rsidRDefault="00D92DA5" w:rsidP="00D92DA5">
            <w:pPr>
              <w:rPr>
                <w:rFonts w:ascii="標楷體" w:eastAsia="標楷體" w:hAnsi="標楷體"/>
              </w:rPr>
            </w:pPr>
            <w:r w:rsidRPr="00ED7BFE">
              <w:rPr>
                <w:rFonts w:ascii="標楷體" w:eastAsia="標楷體" w:hAnsi="標楷體" w:hint="eastAsia"/>
              </w:rPr>
              <w:t>150</w:t>
            </w:r>
          </w:p>
        </w:tc>
        <w:tc>
          <w:tcPr>
            <w:tcW w:w="1418" w:type="dxa"/>
            <w:tcBorders>
              <w:top w:val="single" w:sz="4" w:space="0" w:color="auto"/>
              <w:left w:val="single" w:sz="4" w:space="0" w:color="auto"/>
              <w:bottom w:val="single" w:sz="4" w:space="0" w:color="auto"/>
              <w:right w:val="single" w:sz="4" w:space="0" w:color="auto"/>
            </w:tcBorders>
          </w:tcPr>
          <w:p w14:paraId="41E89373" w14:textId="13C34EFB" w:rsidR="00D92DA5" w:rsidRPr="00ED7BFE" w:rsidRDefault="00D92DA5" w:rsidP="00D92DA5">
            <w:pPr>
              <w:rPr>
                <w:rFonts w:ascii="標楷體" w:eastAsia="標楷體" w:hAnsi="標楷體"/>
              </w:rPr>
            </w:pPr>
            <w:r w:rsidRPr="00ED7BFE">
              <w:rPr>
                <w:rFonts w:ascii="標楷體" w:eastAsia="標楷體" w:hAnsi="標楷體" w:hint="eastAsia"/>
              </w:rPr>
              <w:t>1</w:t>
            </w:r>
            <w:r w:rsidR="00ED7BFE">
              <w:rPr>
                <w:rFonts w:ascii="標楷體" w:eastAsia="標楷體" w:hAnsi="標楷體" w:hint="eastAsia"/>
              </w:rPr>
              <w:t>50</w:t>
            </w:r>
          </w:p>
        </w:tc>
        <w:tc>
          <w:tcPr>
            <w:tcW w:w="5245" w:type="dxa"/>
            <w:tcBorders>
              <w:top w:val="single" w:sz="4" w:space="0" w:color="auto"/>
              <w:left w:val="single" w:sz="4" w:space="0" w:color="auto"/>
              <w:bottom w:val="single" w:sz="4" w:space="0" w:color="auto"/>
              <w:right w:val="single" w:sz="4" w:space="0" w:color="auto"/>
            </w:tcBorders>
            <w:shd w:val="clear" w:color="auto" w:fill="auto"/>
          </w:tcPr>
          <w:p w14:paraId="126D7547" w14:textId="77777777" w:rsidR="00D92DA5" w:rsidRPr="00ED7BFE" w:rsidRDefault="00D92DA5" w:rsidP="00D92DA5">
            <w:pPr>
              <w:rPr>
                <w:rFonts w:ascii="標楷體" w:eastAsia="標楷體" w:hAnsi="標楷體"/>
                <w:lang w:eastAsia="zh-HK"/>
              </w:rPr>
            </w:pPr>
          </w:p>
        </w:tc>
      </w:tr>
      <w:tr w:rsidR="00D92DA5" w:rsidRPr="00ED7BFE" w14:paraId="0DF89663" w14:textId="77777777" w:rsidTr="00D92DA5">
        <w:tc>
          <w:tcPr>
            <w:tcW w:w="707" w:type="dxa"/>
            <w:tcBorders>
              <w:top w:val="single" w:sz="4" w:space="0" w:color="auto"/>
              <w:left w:val="single" w:sz="4" w:space="0" w:color="auto"/>
              <w:bottom w:val="single" w:sz="4" w:space="0" w:color="auto"/>
              <w:right w:val="single" w:sz="4" w:space="0" w:color="auto"/>
            </w:tcBorders>
            <w:shd w:val="clear" w:color="auto" w:fill="auto"/>
          </w:tcPr>
          <w:p w14:paraId="7BB981A4" w14:textId="4E92F44E" w:rsidR="00D92DA5" w:rsidRPr="00ED7BFE" w:rsidRDefault="00D92DA5" w:rsidP="00D92DA5">
            <w:pPr>
              <w:jc w:val="center"/>
              <w:rPr>
                <w:rFonts w:ascii="標楷體" w:eastAsia="標楷體" w:hAnsi="標楷體"/>
              </w:rPr>
            </w:pPr>
            <w:r w:rsidRPr="00ED7BFE">
              <w:rPr>
                <w:rFonts w:ascii="標楷體" w:eastAsia="標楷體" w:hAnsi="標楷體"/>
              </w:rPr>
              <w:t>18</w:t>
            </w:r>
          </w:p>
        </w:tc>
        <w:tc>
          <w:tcPr>
            <w:tcW w:w="2095" w:type="dxa"/>
            <w:tcBorders>
              <w:top w:val="single" w:sz="4" w:space="0" w:color="auto"/>
              <w:left w:val="single" w:sz="4" w:space="0" w:color="auto"/>
              <w:bottom w:val="single" w:sz="4" w:space="0" w:color="auto"/>
              <w:right w:val="single" w:sz="4" w:space="0" w:color="auto"/>
            </w:tcBorders>
            <w:shd w:val="clear" w:color="auto" w:fill="auto"/>
          </w:tcPr>
          <w:p w14:paraId="16AF66D1" w14:textId="22A1DB53" w:rsidR="00D92DA5" w:rsidRPr="00ED7BFE" w:rsidRDefault="00D92DA5" w:rsidP="00D92DA5">
            <w:pPr>
              <w:rPr>
                <w:rFonts w:ascii="標楷體" w:eastAsia="標楷體" w:hAnsi="標楷體"/>
              </w:rPr>
            </w:pPr>
            <w:r w:rsidRPr="00ED7BFE">
              <w:rPr>
                <w:rFonts w:ascii="標楷體" w:eastAsia="標楷體" w:hAnsi="標楷體"/>
              </w:rPr>
              <w:t>戶號</w:t>
            </w:r>
          </w:p>
        </w:tc>
        <w:tc>
          <w:tcPr>
            <w:tcW w:w="1275" w:type="dxa"/>
            <w:tcBorders>
              <w:top w:val="single" w:sz="4" w:space="0" w:color="auto"/>
              <w:left w:val="single" w:sz="4" w:space="0" w:color="auto"/>
              <w:bottom w:val="single" w:sz="4" w:space="0" w:color="auto"/>
              <w:right w:val="single" w:sz="4" w:space="0" w:color="auto"/>
            </w:tcBorders>
            <w:shd w:val="clear" w:color="auto" w:fill="auto"/>
          </w:tcPr>
          <w:p w14:paraId="62082BAD" w14:textId="4472B494" w:rsidR="00D92DA5" w:rsidRPr="00ED7BFE" w:rsidRDefault="00D92DA5" w:rsidP="00D92DA5">
            <w:pPr>
              <w:rPr>
                <w:rFonts w:ascii="標楷體" w:eastAsia="標楷體" w:hAnsi="標楷體"/>
              </w:rPr>
            </w:pPr>
            <w:r w:rsidRPr="00ED7BFE">
              <w:rPr>
                <w:rFonts w:ascii="標楷體" w:eastAsia="標楷體" w:hAnsi="標楷體"/>
              </w:rPr>
              <w:t>151</w:t>
            </w:r>
          </w:p>
        </w:tc>
        <w:tc>
          <w:tcPr>
            <w:tcW w:w="1418" w:type="dxa"/>
            <w:tcBorders>
              <w:top w:val="single" w:sz="4" w:space="0" w:color="auto"/>
              <w:left w:val="single" w:sz="4" w:space="0" w:color="auto"/>
              <w:bottom w:val="single" w:sz="4" w:space="0" w:color="auto"/>
              <w:right w:val="single" w:sz="4" w:space="0" w:color="auto"/>
            </w:tcBorders>
          </w:tcPr>
          <w:p w14:paraId="6E807E30" w14:textId="2FEFC6BB" w:rsidR="00D92DA5" w:rsidRPr="00ED7BFE" w:rsidRDefault="00ED7BFE" w:rsidP="00D92DA5">
            <w:pPr>
              <w:rPr>
                <w:rFonts w:ascii="標楷體" w:eastAsia="標楷體" w:hAnsi="標楷體"/>
              </w:rPr>
            </w:pPr>
            <w:r>
              <w:rPr>
                <w:rFonts w:ascii="標楷體" w:eastAsia="標楷體" w:hAnsi="標楷體" w:hint="eastAsia"/>
              </w:rPr>
              <w:t>15</w:t>
            </w:r>
            <w:r w:rsidR="00D92DA5" w:rsidRPr="00ED7BFE">
              <w:rPr>
                <w:rFonts w:ascii="標楷體" w:eastAsia="標楷體" w:hAnsi="標楷體"/>
              </w:rPr>
              <w:t>7</w:t>
            </w:r>
          </w:p>
        </w:tc>
        <w:tc>
          <w:tcPr>
            <w:tcW w:w="5245" w:type="dxa"/>
            <w:tcBorders>
              <w:top w:val="single" w:sz="4" w:space="0" w:color="auto"/>
              <w:left w:val="single" w:sz="4" w:space="0" w:color="auto"/>
              <w:bottom w:val="single" w:sz="4" w:space="0" w:color="auto"/>
              <w:right w:val="single" w:sz="4" w:space="0" w:color="auto"/>
            </w:tcBorders>
            <w:shd w:val="clear" w:color="auto" w:fill="auto"/>
          </w:tcPr>
          <w:p w14:paraId="5275D852" w14:textId="77777777" w:rsidR="00D92DA5" w:rsidRPr="00ED7BFE" w:rsidRDefault="00D92DA5" w:rsidP="00D92DA5">
            <w:pPr>
              <w:rPr>
                <w:rFonts w:ascii="標楷體" w:eastAsia="標楷體" w:hAnsi="標楷體"/>
                <w:lang w:eastAsia="zh-HK"/>
              </w:rPr>
            </w:pPr>
          </w:p>
        </w:tc>
      </w:tr>
      <w:tr w:rsidR="00D92DA5" w:rsidRPr="00ED7BFE" w14:paraId="631253F0" w14:textId="77777777" w:rsidTr="00D92DA5">
        <w:tc>
          <w:tcPr>
            <w:tcW w:w="707" w:type="dxa"/>
            <w:tcBorders>
              <w:top w:val="single" w:sz="4" w:space="0" w:color="auto"/>
              <w:left w:val="single" w:sz="4" w:space="0" w:color="auto"/>
              <w:bottom w:val="single" w:sz="4" w:space="0" w:color="auto"/>
              <w:right w:val="single" w:sz="4" w:space="0" w:color="auto"/>
            </w:tcBorders>
            <w:shd w:val="clear" w:color="auto" w:fill="auto"/>
          </w:tcPr>
          <w:p w14:paraId="14AE0A37" w14:textId="3D5071F2" w:rsidR="00D92DA5" w:rsidRPr="00ED7BFE" w:rsidRDefault="00D92DA5" w:rsidP="00D92DA5">
            <w:pPr>
              <w:jc w:val="center"/>
              <w:rPr>
                <w:rFonts w:ascii="標楷體" w:eastAsia="標楷體" w:hAnsi="標楷體"/>
              </w:rPr>
            </w:pPr>
            <w:r w:rsidRPr="00ED7BFE">
              <w:rPr>
                <w:rFonts w:ascii="標楷體" w:eastAsia="標楷體" w:hAnsi="標楷體"/>
              </w:rPr>
              <w:t>19</w:t>
            </w:r>
          </w:p>
        </w:tc>
        <w:tc>
          <w:tcPr>
            <w:tcW w:w="2095" w:type="dxa"/>
            <w:tcBorders>
              <w:top w:val="single" w:sz="4" w:space="0" w:color="auto"/>
              <w:left w:val="single" w:sz="4" w:space="0" w:color="auto"/>
              <w:bottom w:val="single" w:sz="4" w:space="0" w:color="auto"/>
              <w:right w:val="single" w:sz="4" w:space="0" w:color="auto"/>
            </w:tcBorders>
            <w:shd w:val="clear" w:color="auto" w:fill="auto"/>
          </w:tcPr>
          <w:p w14:paraId="73CAA6EF" w14:textId="52C4B071" w:rsidR="00D92DA5" w:rsidRPr="00ED7BFE" w:rsidRDefault="00D92DA5" w:rsidP="00D92DA5">
            <w:pPr>
              <w:rPr>
                <w:rFonts w:ascii="標楷體" w:eastAsia="標楷體" w:hAnsi="標楷體"/>
              </w:rPr>
            </w:pPr>
            <w:r w:rsidRPr="00ED7BFE">
              <w:rPr>
                <w:rFonts w:ascii="標楷體" w:eastAsia="標楷體" w:hAnsi="標楷體" w:hint="eastAsia"/>
              </w:rPr>
              <w:t>科目</w:t>
            </w:r>
          </w:p>
        </w:tc>
        <w:tc>
          <w:tcPr>
            <w:tcW w:w="1275" w:type="dxa"/>
            <w:tcBorders>
              <w:top w:val="single" w:sz="4" w:space="0" w:color="auto"/>
              <w:left w:val="single" w:sz="4" w:space="0" w:color="auto"/>
              <w:bottom w:val="single" w:sz="4" w:space="0" w:color="auto"/>
              <w:right w:val="single" w:sz="4" w:space="0" w:color="auto"/>
            </w:tcBorders>
            <w:shd w:val="clear" w:color="auto" w:fill="auto"/>
          </w:tcPr>
          <w:p w14:paraId="40731F8D" w14:textId="29DE3EFB" w:rsidR="00D92DA5" w:rsidRPr="00ED7BFE" w:rsidRDefault="00D92DA5" w:rsidP="00D92DA5">
            <w:pPr>
              <w:rPr>
                <w:rFonts w:ascii="標楷體" w:eastAsia="標楷體" w:hAnsi="標楷體"/>
              </w:rPr>
            </w:pPr>
            <w:r w:rsidRPr="00ED7BFE">
              <w:rPr>
                <w:rFonts w:ascii="標楷體" w:eastAsia="標楷體" w:hAnsi="標楷體"/>
              </w:rPr>
              <w:t>158</w:t>
            </w:r>
          </w:p>
        </w:tc>
        <w:tc>
          <w:tcPr>
            <w:tcW w:w="1418" w:type="dxa"/>
            <w:tcBorders>
              <w:top w:val="single" w:sz="4" w:space="0" w:color="auto"/>
              <w:left w:val="single" w:sz="4" w:space="0" w:color="auto"/>
              <w:bottom w:val="single" w:sz="4" w:space="0" w:color="auto"/>
              <w:right w:val="single" w:sz="4" w:space="0" w:color="auto"/>
            </w:tcBorders>
          </w:tcPr>
          <w:p w14:paraId="1B8E4076" w14:textId="42E09630" w:rsidR="00D92DA5" w:rsidRPr="00ED7BFE" w:rsidRDefault="00ED7BFE" w:rsidP="00D92DA5">
            <w:pPr>
              <w:rPr>
                <w:rFonts w:ascii="標楷體" w:eastAsia="標楷體" w:hAnsi="標楷體"/>
              </w:rPr>
            </w:pPr>
            <w:r>
              <w:rPr>
                <w:rFonts w:ascii="標楷體" w:eastAsia="標楷體" w:hAnsi="標楷體" w:hint="eastAsia"/>
              </w:rPr>
              <w:t>160</w:t>
            </w:r>
          </w:p>
        </w:tc>
        <w:tc>
          <w:tcPr>
            <w:tcW w:w="5245" w:type="dxa"/>
            <w:tcBorders>
              <w:top w:val="single" w:sz="4" w:space="0" w:color="auto"/>
              <w:left w:val="single" w:sz="4" w:space="0" w:color="auto"/>
              <w:bottom w:val="single" w:sz="4" w:space="0" w:color="auto"/>
              <w:right w:val="single" w:sz="4" w:space="0" w:color="auto"/>
            </w:tcBorders>
            <w:shd w:val="clear" w:color="auto" w:fill="auto"/>
          </w:tcPr>
          <w:p w14:paraId="3B4BB959" w14:textId="77777777" w:rsidR="00D92DA5" w:rsidRPr="00ED7BFE" w:rsidRDefault="00D92DA5" w:rsidP="00D92DA5">
            <w:pPr>
              <w:rPr>
                <w:rFonts w:ascii="標楷體" w:eastAsia="標楷體" w:hAnsi="標楷體"/>
                <w:lang w:eastAsia="zh-HK"/>
              </w:rPr>
            </w:pPr>
          </w:p>
        </w:tc>
      </w:tr>
      <w:tr w:rsidR="00D92DA5" w:rsidRPr="00ED7BFE" w14:paraId="3296D9CD" w14:textId="77777777" w:rsidTr="00D92DA5">
        <w:tc>
          <w:tcPr>
            <w:tcW w:w="707" w:type="dxa"/>
            <w:tcBorders>
              <w:top w:val="single" w:sz="4" w:space="0" w:color="auto"/>
              <w:left w:val="single" w:sz="4" w:space="0" w:color="auto"/>
              <w:bottom w:val="single" w:sz="4" w:space="0" w:color="auto"/>
              <w:right w:val="single" w:sz="4" w:space="0" w:color="auto"/>
            </w:tcBorders>
            <w:shd w:val="clear" w:color="auto" w:fill="auto"/>
          </w:tcPr>
          <w:p w14:paraId="512AF867" w14:textId="5E629332" w:rsidR="00D92DA5" w:rsidRPr="00ED7BFE" w:rsidRDefault="00D92DA5" w:rsidP="00D92DA5">
            <w:pPr>
              <w:jc w:val="center"/>
              <w:rPr>
                <w:rFonts w:ascii="標楷體" w:eastAsia="標楷體" w:hAnsi="標楷體"/>
              </w:rPr>
            </w:pPr>
            <w:r w:rsidRPr="00ED7BFE">
              <w:rPr>
                <w:rFonts w:ascii="標楷體" w:eastAsia="標楷體" w:hAnsi="標楷體"/>
              </w:rPr>
              <w:lastRenderedPageBreak/>
              <w:t>20</w:t>
            </w:r>
          </w:p>
        </w:tc>
        <w:tc>
          <w:tcPr>
            <w:tcW w:w="2095" w:type="dxa"/>
            <w:tcBorders>
              <w:top w:val="single" w:sz="4" w:space="0" w:color="auto"/>
              <w:left w:val="single" w:sz="4" w:space="0" w:color="auto"/>
              <w:bottom w:val="single" w:sz="4" w:space="0" w:color="auto"/>
              <w:right w:val="single" w:sz="4" w:space="0" w:color="auto"/>
            </w:tcBorders>
            <w:shd w:val="clear" w:color="auto" w:fill="auto"/>
          </w:tcPr>
          <w:p w14:paraId="78885591" w14:textId="45CA7F2F" w:rsidR="00D92DA5" w:rsidRPr="00ED7BFE" w:rsidRDefault="00D92DA5" w:rsidP="00D92DA5">
            <w:pPr>
              <w:rPr>
                <w:rFonts w:ascii="標楷體" w:eastAsia="標楷體" w:hAnsi="標楷體"/>
              </w:rPr>
            </w:pPr>
          </w:p>
        </w:tc>
        <w:tc>
          <w:tcPr>
            <w:tcW w:w="1275" w:type="dxa"/>
            <w:tcBorders>
              <w:top w:val="single" w:sz="4" w:space="0" w:color="auto"/>
              <w:left w:val="single" w:sz="4" w:space="0" w:color="auto"/>
              <w:bottom w:val="single" w:sz="4" w:space="0" w:color="auto"/>
              <w:right w:val="single" w:sz="4" w:space="0" w:color="auto"/>
            </w:tcBorders>
            <w:shd w:val="clear" w:color="auto" w:fill="auto"/>
          </w:tcPr>
          <w:p w14:paraId="214786D3" w14:textId="700B0206" w:rsidR="00D92DA5" w:rsidRPr="00ED7BFE" w:rsidRDefault="00D92DA5" w:rsidP="00D92DA5">
            <w:pPr>
              <w:rPr>
                <w:rFonts w:ascii="標楷體" w:eastAsia="標楷體" w:hAnsi="標楷體"/>
              </w:rPr>
            </w:pPr>
            <w:r w:rsidRPr="00ED7BFE">
              <w:rPr>
                <w:rFonts w:ascii="標楷體" w:eastAsia="標楷體" w:hAnsi="標楷體"/>
              </w:rPr>
              <w:t>161</w:t>
            </w:r>
          </w:p>
        </w:tc>
        <w:tc>
          <w:tcPr>
            <w:tcW w:w="1418" w:type="dxa"/>
            <w:tcBorders>
              <w:top w:val="single" w:sz="4" w:space="0" w:color="auto"/>
              <w:left w:val="single" w:sz="4" w:space="0" w:color="auto"/>
              <w:bottom w:val="single" w:sz="4" w:space="0" w:color="auto"/>
              <w:right w:val="single" w:sz="4" w:space="0" w:color="auto"/>
            </w:tcBorders>
          </w:tcPr>
          <w:p w14:paraId="500C1CE6" w14:textId="0907CD49" w:rsidR="00D92DA5" w:rsidRPr="00ED7BFE" w:rsidRDefault="00ED7BFE" w:rsidP="00D92DA5">
            <w:pPr>
              <w:rPr>
                <w:rFonts w:ascii="標楷體" w:eastAsia="標楷體" w:hAnsi="標楷體"/>
              </w:rPr>
            </w:pPr>
            <w:r>
              <w:rPr>
                <w:rFonts w:ascii="標楷體" w:eastAsia="標楷體" w:hAnsi="標楷體" w:hint="eastAsia"/>
              </w:rPr>
              <w:t>20</w:t>
            </w:r>
            <w:r w:rsidR="00D92DA5" w:rsidRPr="00ED7BFE">
              <w:rPr>
                <w:rFonts w:ascii="標楷體" w:eastAsia="標楷體" w:hAnsi="標楷體"/>
              </w:rPr>
              <w:t>2</w:t>
            </w:r>
          </w:p>
        </w:tc>
        <w:tc>
          <w:tcPr>
            <w:tcW w:w="5245" w:type="dxa"/>
            <w:tcBorders>
              <w:top w:val="single" w:sz="4" w:space="0" w:color="auto"/>
              <w:left w:val="single" w:sz="4" w:space="0" w:color="auto"/>
              <w:bottom w:val="single" w:sz="4" w:space="0" w:color="auto"/>
              <w:right w:val="single" w:sz="4" w:space="0" w:color="auto"/>
            </w:tcBorders>
            <w:shd w:val="clear" w:color="auto" w:fill="auto"/>
          </w:tcPr>
          <w:p w14:paraId="7BBD91FF" w14:textId="77777777" w:rsidR="00D92DA5" w:rsidRPr="00ED7BFE" w:rsidRDefault="00D92DA5" w:rsidP="00D92DA5">
            <w:pPr>
              <w:rPr>
                <w:rFonts w:ascii="標楷體" w:eastAsia="標楷體" w:hAnsi="標楷體"/>
                <w:lang w:eastAsia="zh-HK"/>
              </w:rPr>
            </w:pPr>
          </w:p>
        </w:tc>
      </w:tr>
    </w:tbl>
    <w:p w14:paraId="4C022034" w14:textId="77777777" w:rsidR="000716EE" w:rsidRPr="000716EE" w:rsidRDefault="000716EE" w:rsidP="000716EE">
      <w:pPr>
        <w:rPr>
          <w:rFonts w:ascii="Arial" w:eastAsia="標楷體" w:hAnsi="Arial" w:cs="標楷體"/>
          <w:szCs w:val="28"/>
        </w:rPr>
      </w:pPr>
    </w:p>
    <w:p w14:paraId="74270CBE" w14:textId="77777777" w:rsidR="000716EE" w:rsidRPr="00DA3BA3" w:rsidRDefault="000716EE" w:rsidP="00DA3BA3">
      <w:pPr>
        <w:adjustRightInd w:val="0"/>
        <w:spacing w:afterLines="20" w:after="72"/>
        <w:rPr>
          <w:rFonts w:ascii="Arial" w:eastAsia="標楷體" w:hAnsi="Arial" w:cs="標楷體"/>
          <w:noProof/>
          <w:kern w:val="0"/>
          <w:szCs w:val="28"/>
        </w:rPr>
      </w:pPr>
    </w:p>
    <w:p w14:paraId="48D737C2" w14:textId="77777777" w:rsidR="00DA3BA3" w:rsidRPr="00DA3BA3" w:rsidRDefault="00DA3BA3" w:rsidP="00D21BA0">
      <w:pPr>
        <w:numPr>
          <w:ilvl w:val="0"/>
          <w:numId w:val="10"/>
        </w:numPr>
        <w:snapToGrid w:val="0"/>
        <w:spacing w:before="120"/>
        <w:ind w:rightChars="100" w:right="240"/>
        <w:rPr>
          <w:rFonts w:ascii="標楷體" w:eastAsia="標楷體" w:hAnsi="標楷體"/>
          <w:sz w:val="26"/>
        </w:rPr>
      </w:pPr>
      <w:r w:rsidRPr="00DA3BA3">
        <w:rPr>
          <w:rFonts w:ascii="標楷體" w:eastAsia="標楷體" w:hAnsi="標楷體" w:hint="eastAsia"/>
          <w:sz w:val="26"/>
        </w:rPr>
        <w:t>支票兌現檔</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7"/>
        <w:gridCol w:w="2095"/>
        <w:gridCol w:w="1417"/>
        <w:gridCol w:w="1559"/>
        <w:gridCol w:w="3576"/>
      </w:tblGrid>
      <w:tr w:rsidR="00DA3BA3" w:rsidRPr="00F3243C" w14:paraId="28FA7653" w14:textId="77777777" w:rsidTr="006533FA">
        <w:tc>
          <w:tcPr>
            <w:tcW w:w="707" w:type="dxa"/>
            <w:shd w:val="clear" w:color="auto" w:fill="D9D9D9"/>
          </w:tcPr>
          <w:p w14:paraId="0382F4BB" w14:textId="77777777" w:rsidR="00DA3BA3" w:rsidRPr="00F3243C" w:rsidRDefault="00DA3BA3" w:rsidP="00DA3BA3">
            <w:pPr>
              <w:jc w:val="center"/>
              <w:rPr>
                <w:rFonts w:ascii="標楷體" w:eastAsia="標楷體" w:hAnsi="標楷體"/>
                <w:lang w:eastAsia="zh-HK"/>
              </w:rPr>
            </w:pPr>
            <w:r w:rsidRPr="00F3243C">
              <w:rPr>
                <w:rFonts w:ascii="標楷體" w:eastAsia="標楷體" w:hAnsi="標楷體" w:hint="eastAsia"/>
                <w:lang w:eastAsia="zh-HK"/>
              </w:rPr>
              <w:t>序號</w:t>
            </w:r>
          </w:p>
        </w:tc>
        <w:tc>
          <w:tcPr>
            <w:tcW w:w="2095" w:type="dxa"/>
            <w:shd w:val="clear" w:color="auto" w:fill="D9D9D9"/>
          </w:tcPr>
          <w:p w14:paraId="51F368F3" w14:textId="77777777" w:rsidR="00DA3BA3" w:rsidRPr="00F3243C" w:rsidRDefault="00DA3BA3" w:rsidP="00DA3BA3">
            <w:pPr>
              <w:jc w:val="center"/>
              <w:rPr>
                <w:rFonts w:ascii="標楷體" w:eastAsia="標楷體" w:hAnsi="標楷體"/>
                <w:lang w:eastAsia="zh-HK"/>
              </w:rPr>
            </w:pPr>
            <w:r w:rsidRPr="00F3243C">
              <w:rPr>
                <w:rFonts w:ascii="標楷體" w:eastAsia="標楷體" w:hAnsi="標楷體" w:hint="eastAsia"/>
                <w:lang w:eastAsia="zh-HK"/>
              </w:rPr>
              <w:t>欄位名稱</w:t>
            </w:r>
          </w:p>
        </w:tc>
        <w:tc>
          <w:tcPr>
            <w:tcW w:w="1417" w:type="dxa"/>
            <w:shd w:val="clear" w:color="auto" w:fill="D9D9D9"/>
          </w:tcPr>
          <w:p w14:paraId="020E02E7" w14:textId="77777777" w:rsidR="00DA3BA3" w:rsidRPr="00F3243C" w:rsidRDefault="00DA3BA3" w:rsidP="00DA3BA3">
            <w:pPr>
              <w:jc w:val="center"/>
              <w:rPr>
                <w:rFonts w:ascii="標楷體" w:eastAsia="標楷體" w:hAnsi="標楷體"/>
              </w:rPr>
            </w:pPr>
            <w:r w:rsidRPr="00F3243C">
              <w:rPr>
                <w:rFonts w:ascii="標楷體" w:eastAsia="標楷體" w:hAnsi="標楷體" w:hint="eastAsia"/>
              </w:rPr>
              <w:t>欄位起始</w:t>
            </w:r>
          </w:p>
        </w:tc>
        <w:tc>
          <w:tcPr>
            <w:tcW w:w="1559" w:type="dxa"/>
            <w:shd w:val="clear" w:color="auto" w:fill="D9D9D9"/>
          </w:tcPr>
          <w:p w14:paraId="6E921C7A" w14:textId="77777777" w:rsidR="00DA3BA3" w:rsidRPr="00F3243C" w:rsidRDefault="00DA3BA3" w:rsidP="00DA3BA3">
            <w:pPr>
              <w:jc w:val="center"/>
              <w:rPr>
                <w:rFonts w:ascii="標楷體" w:eastAsia="標楷體" w:hAnsi="標楷體"/>
                <w:lang w:eastAsia="zh-HK"/>
              </w:rPr>
            </w:pPr>
            <w:r w:rsidRPr="00F3243C">
              <w:rPr>
                <w:rFonts w:ascii="標楷體" w:eastAsia="標楷體" w:hAnsi="標楷體" w:hint="eastAsia"/>
                <w:lang w:eastAsia="zh-HK"/>
              </w:rPr>
              <w:t>欄位結束</w:t>
            </w:r>
          </w:p>
        </w:tc>
        <w:tc>
          <w:tcPr>
            <w:tcW w:w="3576" w:type="dxa"/>
            <w:shd w:val="clear" w:color="auto" w:fill="D9D9D9"/>
          </w:tcPr>
          <w:p w14:paraId="765B55E0" w14:textId="77777777" w:rsidR="00DA3BA3" w:rsidRPr="00F3243C" w:rsidRDefault="00DA3BA3" w:rsidP="00DA3BA3">
            <w:pPr>
              <w:jc w:val="center"/>
              <w:rPr>
                <w:rFonts w:ascii="標楷體" w:eastAsia="標楷體" w:hAnsi="標楷體"/>
                <w:lang w:eastAsia="zh-HK"/>
              </w:rPr>
            </w:pPr>
            <w:r w:rsidRPr="00F3243C">
              <w:rPr>
                <w:rFonts w:ascii="標楷體" w:eastAsia="標楷體" w:hAnsi="標楷體" w:hint="eastAsia"/>
                <w:lang w:eastAsia="zh-HK"/>
              </w:rPr>
              <w:t>備註</w:t>
            </w:r>
          </w:p>
        </w:tc>
      </w:tr>
      <w:tr w:rsidR="00F3243C" w:rsidRPr="00F3243C" w14:paraId="72B84353" w14:textId="77777777" w:rsidTr="00E85033">
        <w:tc>
          <w:tcPr>
            <w:tcW w:w="707" w:type="dxa"/>
            <w:shd w:val="clear" w:color="auto" w:fill="auto"/>
            <w:vAlign w:val="center"/>
          </w:tcPr>
          <w:p w14:paraId="2B9A230C" w14:textId="77777777" w:rsidR="00F3243C" w:rsidRPr="00F3243C" w:rsidRDefault="00F3243C" w:rsidP="00F3243C">
            <w:pPr>
              <w:jc w:val="center"/>
              <w:rPr>
                <w:rFonts w:ascii="標楷體" w:eastAsia="標楷體" w:hAnsi="標楷體"/>
                <w:lang w:eastAsia="zh-HK"/>
              </w:rPr>
            </w:pPr>
            <w:r w:rsidRPr="00F3243C">
              <w:rPr>
                <w:rFonts w:ascii="標楷體" w:eastAsia="標楷體" w:hAnsi="標楷體" w:hint="eastAsia"/>
                <w:color w:val="000000"/>
              </w:rPr>
              <w:t>1</w:t>
            </w:r>
          </w:p>
        </w:tc>
        <w:tc>
          <w:tcPr>
            <w:tcW w:w="2095" w:type="dxa"/>
            <w:shd w:val="clear" w:color="auto" w:fill="auto"/>
            <w:vAlign w:val="center"/>
          </w:tcPr>
          <w:p w14:paraId="533F557B" w14:textId="77777777" w:rsidR="00F3243C" w:rsidRPr="00F3243C" w:rsidRDefault="00F3243C" w:rsidP="00F3243C">
            <w:pPr>
              <w:rPr>
                <w:rFonts w:ascii="標楷體" w:eastAsia="標楷體" w:hAnsi="標楷體"/>
                <w:lang w:eastAsia="zh-HK"/>
              </w:rPr>
            </w:pPr>
            <w:r w:rsidRPr="00F3243C">
              <w:rPr>
                <w:rFonts w:ascii="標楷體" w:eastAsia="標楷體" w:hAnsi="標楷體" w:hint="eastAsia"/>
                <w:color w:val="000000"/>
              </w:rPr>
              <w:t>支票銀行帳號</w:t>
            </w:r>
          </w:p>
        </w:tc>
        <w:tc>
          <w:tcPr>
            <w:tcW w:w="1417" w:type="dxa"/>
            <w:shd w:val="clear" w:color="auto" w:fill="auto"/>
            <w:vAlign w:val="center"/>
          </w:tcPr>
          <w:p w14:paraId="3FBF2C85" w14:textId="77777777" w:rsidR="00F3243C" w:rsidRPr="00F3243C" w:rsidRDefault="00F3243C" w:rsidP="00F3243C">
            <w:pPr>
              <w:rPr>
                <w:rFonts w:ascii="標楷體" w:eastAsia="標楷體" w:hAnsi="標楷體"/>
                <w:color w:val="000000"/>
                <w:lang w:eastAsia="zh-HK"/>
              </w:rPr>
            </w:pPr>
            <w:r>
              <w:rPr>
                <w:rFonts w:ascii="標楷體" w:eastAsia="標楷體" w:hAnsi="標楷體" w:hint="eastAsia"/>
                <w:color w:val="000000"/>
              </w:rPr>
              <w:t>1</w:t>
            </w:r>
          </w:p>
        </w:tc>
        <w:tc>
          <w:tcPr>
            <w:tcW w:w="1559" w:type="dxa"/>
            <w:vAlign w:val="center"/>
          </w:tcPr>
          <w:p w14:paraId="241BC62E" w14:textId="77777777" w:rsidR="00F3243C" w:rsidRPr="00F3243C" w:rsidRDefault="00F3243C" w:rsidP="00F3243C">
            <w:pPr>
              <w:rPr>
                <w:rFonts w:ascii="標楷體" w:eastAsia="標楷體" w:hAnsi="標楷體"/>
                <w:lang w:eastAsia="zh-HK"/>
              </w:rPr>
            </w:pPr>
            <w:r w:rsidRPr="00F3243C">
              <w:rPr>
                <w:rFonts w:ascii="標楷體" w:eastAsia="標楷體" w:hAnsi="標楷體" w:hint="eastAsia"/>
                <w:color w:val="000000"/>
              </w:rPr>
              <w:t>9</w:t>
            </w:r>
          </w:p>
        </w:tc>
        <w:tc>
          <w:tcPr>
            <w:tcW w:w="3576" w:type="dxa"/>
            <w:shd w:val="clear" w:color="auto" w:fill="auto"/>
          </w:tcPr>
          <w:p w14:paraId="588EA0B6" w14:textId="77777777" w:rsidR="00F3243C" w:rsidRPr="00F3243C" w:rsidRDefault="00F3243C" w:rsidP="00F3243C">
            <w:pPr>
              <w:rPr>
                <w:rFonts w:ascii="標楷體" w:eastAsia="標楷體" w:hAnsi="標楷體"/>
                <w:lang w:eastAsia="zh-HK"/>
              </w:rPr>
            </w:pPr>
          </w:p>
        </w:tc>
      </w:tr>
      <w:tr w:rsidR="00F3243C" w:rsidRPr="00F3243C" w14:paraId="3357F57E" w14:textId="77777777" w:rsidTr="00E85033">
        <w:tc>
          <w:tcPr>
            <w:tcW w:w="707" w:type="dxa"/>
            <w:shd w:val="clear" w:color="auto" w:fill="auto"/>
            <w:vAlign w:val="center"/>
          </w:tcPr>
          <w:p w14:paraId="21FBC5DC" w14:textId="77777777" w:rsidR="00F3243C" w:rsidRPr="00F3243C" w:rsidRDefault="00F3243C" w:rsidP="00F3243C">
            <w:pPr>
              <w:jc w:val="center"/>
              <w:rPr>
                <w:rFonts w:ascii="標楷體" w:eastAsia="標楷體" w:hAnsi="標楷體"/>
              </w:rPr>
            </w:pPr>
            <w:r w:rsidRPr="00F3243C">
              <w:rPr>
                <w:rFonts w:ascii="標楷體" w:eastAsia="標楷體" w:hAnsi="標楷體" w:hint="eastAsia"/>
                <w:color w:val="000000"/>
              </w:rPr>
              <w:t>2</w:t>
            </w:r>
          </w:p>
        </w:tc>
        <w:tc>
          <w:tcPr>
            <w:tcW w:w="2095" w:type="dxa"/>
            <w:shd w:val="clear" w:color="auto" w:fill="auto"/>
            <w:vAlign w:val="center"/>
          </w:tcPr>
          <w:p w14:paraId="52E24264" w14:textId="77777777" w:rsidR="00F3243C" w:rsidRPr="00F3243C" w:rsidRDefault="00F3243C" w:rsidP="00F3243C">
            <w:pPr>
              <w:rPr>
                <w:rFonts w:ascii="標楷體" w:eastAsia="標楷體" w:hAnsi="標楷體"/>
                <w:lang w:eastAsia="zh-HK"/>
              </w:rPr>
            </w:pPr>
            <w:r w:rsidRPr="00F3243C">
              <w:rPr>
                <w:rFonts w:ascii="標楷體" w:eastAsia="標楷體" w:hAnsi="標楷體" w:hint="eastAsia"/>
                <w:color w:val="000000"/>
              </w:rPr>
              <w:t>支票號碼</w:t>
            </w:r>
          </w:p>
        </w:tc>
        <w:tc>
          <w:tcPr>
            <w:tcW w:w="1417" w:type="dxa"/>
            <w:shd w:val="clear" w:color="auto" w:fill="auto"/>
            <w:vAlign w:val="center"/>
          </w:tcPr>
          <w:p w14:paraId="4D19DC61" w14:textId="77777777" w:rsidR="00F3243C" w:rsidRPr="00F3243C" w:rsidRDefault="00F3243C" w:rsidP="00F3243C">
            <w:pPr>
              <w:rPr>
                <w:rFonts w:ascii="標楷體" w:eastAsia="標楷體" w:hAnsi="標楷體"/>
                <w:color w:val="000000"/>
                <w:lang w:eastAsia="zh-HK"/>
              </w:rPr>
            </w:pPr>
            <w:r>
              <w:rPr>
                <w:rFonts w:ascii="標楷體" w:eastAsia="標楷體" w:hAnsi="標楷體" w:hint="eastAsia"/>
                <w:color w:val="000000"/>
              </w:rPr>
              <w:t>10</w:t>
            </w:r>
          </w:p>
        </w:tc>
        <w:tc>
          <w:tcPr>
            <w:tcW w:w="1559" w:type="dxa"/>
            <w:vAlign w:val="center"/>
          </w:tcPr>
          <w:p w14:paraId="74285E36" w14:textId="77777777" w:rsidR="00F3243C" w:rsidRPr="00F3243C" w:rsidRDefault="00F3243C" w:rsidP="00F3243C">
            <w:pPr>
              <w:rPr>
                <w:rFonts w:ascii="標楷體" w:eastAsia="標楷體" w:hAnsi="標楷體"/>
                <w:lang w:eastAsia="zh-HK"/>
              </w:rPr>
            </w:pPr>
            <w:r w:rsidRPr="00F3243C">
              <w:rPr>
                <w:rFonts w:ascii="標楷體" w:eastAsia="標楷體" w:hAnsi="標楷體" w:hint="eastAsia"/>
                <w:color w:val="000000"/>
              </w:rPr>
              <w:t>16</w:t>
            </w:r>
          </w:p>
        </w:tc>
        <w:tc>
          <w:tcPr>
            <w:tcW w:w="3576" w:type="dxa"/>
            <w:shd w:val="clear" w:color="auto" w:fill="auto"/>
          </w:tcPr>
          <w:p w14:paraId="4BB329D0" w14:textId="77777777" w:rsidR="00F3243C" w:rsidRPr="00F3243C" w:rsidRDefault="00F3243C" w:rsidP="00F3243C">
            <w:pPr>
              <w:rPr>
                <w:rFonts w:ascii="標楷體" w:eastAsia="標楷體" w:hAnsi="標楷體"/>
                <w:lang w:eastAsia="zh-HK"/>
              </w:rPr>
            </w:pPr>
          </w:p>
        </w:tc>
      </w:tr>
      <w:tr w:rsidR="00F3243C" w:rsidRPr="00F3243C" w14:paraId="21619309" w14:textId="77777777" w:rsidTr="00E85033">
        <w:tc>
          <w:tcPr>
            <w:tcW w:w="707" w:type="dxa"/>
            <w:shd w:val="clear" w:color="auto" w:fill="auto"/>
            <w:vAlign w:val="center"/>
          </w:tcPr>
          <w:p w14:paraId="5071AFF3" w14:textId="77777777" w:rsidR="00F3243C" w:rsidRPr="00F3243C" w:rsidRDefault="00F3243C" w:rsidP="00F3243C">
            <w:pPr>
              <w:jc w:val="center"/>
              <w:rPr>
                <w:rFonts w:ascii="標楷體" w:eastAsia="標楷體" w:hAnsi="標楷體"/>
              </w:rPr>
            </w:pPr>
            <w:r w:rsidRPr="00F3243C">
              <w:rPr>
                <w:rFonts w:ascii="標楷體" w:eastAsia="標楷體" w:hAnsi="標楷體" w:hint="eastAsia"/>
                <w:color w:val="000000"/>
              </w:rPr>
              <w:t>3</w:t>
            </w:r>
          </w:p>
        </w:tc>
        <w:tc>
          <w:tcPr>
            <w:tcW w:w="2095" w:type="dxa"/>
            <w:shd w:val="clear" w:color="auto" w:fill="auto"/>
            <w:vAlign w:val="center"/>
          </w:tcPr>
          <w:p w14:paraId="3477DA90" w14:textId="77777777" w:rsidR="00F3243C" w:rsidRPr="00F3243C" w:rsidRDefault="00F3243C" w:rsidP="00F3243C">
            <w:pPr>
              <w:rPr>
                <w:rFonts w:ascii="標楷體" w:eastAsia="標楷體" w:hAnsi="標楷體"/>
                <w:lang w:eastAsia="zh-HK"/>
              </w:rPr>
            </w:pPr>
            <w:r w:rsidRPr="00F3243C">
              <w:rPr>
                <w:rFonts w:ascii="標楷體" w:eastAsia="標楷體" w:hAnsi="標楷體" w:hint="eastAsia"/>
                <w:color w:val="000000"/>
              </w:rPr>
              <w:t>回傳碼</w:t>
            </w:r>
          </w:p>
        </w:tc>
        <w:tc>
          <w:tcPr>
            <w:tcW w:w="1417" w:type="dxa"/>
            <w:shd w:val="clear" w:color="auto" w:fill="auto"/>
            <w:vAlign w:val="center"/>
          </w:tcPr>
          <w:p w14:paraId="7508A59E" w14:textId="77777777" w:rsidR="00F3243C" w:rsidRPr="00F3243C" w:rsidRDefault="00F3243C" w:rsidP="00F3243C">
            <w:pPr>
              <w:rPr>
                <w:rFonts w:ascii="標楷體" w:eastAsia="標楷體" w:hAnsi="標楷體"/>
                <w:color w:val="000000"/>
                <w:lang w:eastAsia="zh-HK"/>
              </w:rPr>
            </w:pPr>
            <w:r w:rsidRPr="00F3243C">
              <w:rPr>
                <w:rFonts w:ascii="標楷體" w:eastAsia="標楷體" w:hAnsi="標楷體" w:hint="eastAsia"/>
                <w:color w:val="000000"/>
              </w:rPr>
              <w:t>1</w:t>
            </w:r>
            <w:r>
              <w:rPr>
                <w:rFonts w:ascii="標楷體" w:eastAsia="標楷體" w:hAnsi="標楷體" w:hint="eastAsia"/>
                <w:color w:val="000000"/>
              </w:rPr>
              <w:t>7</w:t>
            </w:r>
          </w:p>
        </w:tc>
        <w:tc>
          <w:tcPr>
            <w:tcW w:w="1559" w:type="dxa"/>
            <w:vAlign w:val="center"/>
          </w:tcPr>
          <w:p w14:paraId="67C6A066" w14:textId="77777777" w:rsidR="00F3243C" w:rsidRPr="00F3243C" w:rsidRDefault="00F3243C" w:rsidP="00F3243C">
            <w:pPr>
              <w:rPr>
                <w:rFonts w:ascii="標楷體" w:eastAsia="標楷體" w:hAnsi="標楷體"/>
                <w:lang w:eastAsia="zh-HK"/>
              </w:rPr>
            </w:pPr>
            <w:r w:rsidRPr="00F3243C">
              <w:rPr>
                <w:rFonts w:ascii="標楷體" w:eastAsia="標楷體" w:hAnsi="標楷體" w:hint="eastAsia"/>
                <w:color w:val="000000"/>
              </w:rPr>
              <w:t>17</w:t>
            </w:r>
          </w:p>
        </w:tc>
        <w:tc>
          <w:tcPr>
            <w:tcW w:w="3576" w:type="dxa"/>
            <w:shd w:val="clear" w:color="auto" w:fill="auto"/>
            <w:vAlign w:val="center"/>
          </w:tcPr>
          <w:p w14:paraId="4A044897" w14:textId="77777777" w:rsidR="00F3243C" w:rsidRPr="00F3243C" w:rsidRDefault="00F3243C" w:rsidP="00F3243C">
            <w:pPr>
              <w:rPr>
                <w:rFonts w:ascii="標楷體" w:eastAsia="標楷體" w:hAnsi="標楷體"/>
                <w:lang w:eastAsia="zh-HK"/>
              </w:rPr>
            </w:pPr>
            <w:r w:rsidRPr="00F3243C">
              <w:rPr>
                <w:rFonts w:ascii="標楷體" w:eastAsia="標楷體" w:hAnsi="標楷體" w:hint="eastAsia"/>
                <w:color w:val="000000"/>
              </w:rPr>
              <w:t>H.成功</w:t>
            </w:r>
            <w:r w:rsidRPr="00F3243C">
              <w:rPr>
                <w:rFonts w:ascii="標楷體" w:eastAsia="標楷體" w:hAnsi="標楷體" w:hint="eastAsia"/>
                <w:color w:val="000000"/>
              </w:rPr>
              <w:br/>
              <w:t>C.抽/退票</w:t>
            </w:r>
          </w:p>
        </w:tc>
      </w:tr>
      <w:tr w:rsidR="00F3243C" w:rsidRPr="00F3243C" w14:paraId="135C153E" w14:textId="77777777" w:rsidTr="00E85033">
        <w:tc>
          <w:tcPr>
            <w:tcW w:w="707" w:type="dxa"/>
            <w:shd w:val="clear" w:color="auto" w:fill="auto"/>
            <w:vAlign w:val="center"/>
          </w:tcPr>
          <w:p w14:paraId="3752935E" w14:textId="77777777" w:rsidR="00F3243C" w:rsidRPr="00F3243C" w:rsidRDefault="00F3243C" w:rsidP="00F3243C">
            <w:pPr>
              <w:jc w:val="center"/>
              <w:rPr>
                <w:rFonts w:ascii="標楷體" w:eastAsia="標楷體" w:hAnsi="標楷體"/>
              </w:rPr>
            </w:pPr>
            <w:r w:rsidRPr="00F3243C">
              <w:rPr>
                <w:rFonts w:ascii="標楷體" w:eastAsia="標楷體" w:hAnsi="標楷體" w:hint="eastAsia"/>
                <w:color w:val="000000"/>
              </w:rPr>
              <w:t>4</w:t>
            </w:r>
          </w:p>
        </w:tc>
        <w:tc>
          <w:tcPr>
            <w:tcW w:w="2095" w:type="dxa"/>
            <w:shd w:val="clear" w:color="auto" w:fill="auto"/>
            <w:vAlign w:val="center"/>
          </w:tcPr>
          <w:p w14:paraId="75EC417B" w14:textId="77777777" w:rsidR="00F3243C" w:rsidRPr="00F3243C" w:rsidRDefault="00F3243C" w:rsidP="00F3243C">
            <w:pPr>
              <w:rPr>
                <w:rFonts w:ascii="標楷體" w:eastAsia="標楷體" w:hAnsi="標楷體"/>
                <w:lang w:eastAsia="zh-HK"/>
              </w:rPr>
            </w:pPr>
            <w:r w:rsidRPr="00F3243C">
              <w:rPr>
                <w:rFonts w:ascii="標楷體" w:eastAsia="標楷體" w:hAnsi="標楷體" w:hint="eastAsia"/>
                <w:color w:val="000000"/>
              </w:rPr>
              <w:t>異動日期</w:t>
            </w:r>
          </w:p>
        </w:tc>
        <w:tc>
          <w:tcPr>
            <w:tcW w:w="1417" w:type="dxa"/>
            <w:shd w:val="clear" w:color="auto" w:fill="auto"/>
            <w:vAlign w:val="center"/>
          </w:tcPr>
          <w:p w14:paraId="0398FEB4" w14:textId="77777777" w:rsidR="00F3243C" w:rsidRPr="00F3243C" w:rsidRDefault="00F3243C" w:rsidP="00F3243C">
            <w:pPr>
              <w:rPr>
                <w:rFonts w:ascii="標楷體" w:eastAsia="標楷體" w:hAnsi="標楷體"/>
                <w:color w:val="000000"/>
                <w:lang w:eastAsia="zh-HK"/>
              </w:rPr>
            </w:pPr>
            <w:r w:rsidRPr="00F3243C">
              <w:rPr>
                <w:rFonts w:ascii="標楷體" w:eastAsia="標楷體" w:hAnsi="標楷體" w:hint="eastAsia"/>
                <w:color w:val="000000"/>
              </w:rPr>
              <w:t>1</w:t>
            </w:r>
            <w:r>
              <w:rPr>
                <w:rFonts w:ascii="標楷體" w:eastAsia="標楷體" w:hAnsi="標楷體" w:hint="eastAsia"/>
                <w:color w:val="000000"/>
              </w:rPr>
              <w:t>8</w:t>
            </w:r>
          </w:p>
        </w:tc>
        <w:tc>
          <w:tcPr>
            <w:tcW w:w="1559" w:type="dxa"/>
            <w:vAlign w:val="center"/>
          </w:tcPr>
          <w:p w14:paraId="1F6FEBFA" w14:textId="77777777" w:rsidR="00F3243C" w:rsidRPr="00F3243C" w:rsidRDefault="00F3243C" w:rsidP="00F3243C">
            <w:pPr>
              <w:rPr>
                <w:rFonts w:ascii="標楷體" w:eastAsia="標楷體" w:hAnsi="標楷體"/>
                <w:lang w:eastAsia="zh-HK"/>
              </w:rPr>
            </w:pPr>
            <w:r w:rsidRPr="00F3243C">
              <w:rPr>
                <w:rFonts w:ascii="標楷體" w:eastAsia="標楷體" w:hAnsi="標楷體" w:hint="eastAsia"/>
                <w:color w:val="000000"/>
              </w:rPr>
              <w:t>24</w:t>
            </w:r>
          </w:p>
        </w:tc>
        <w:tc>
          <w:tcPr>
            <w:tcW w:w="3576" w:type="dxa"/>
            <w:shd w:val="clear" w:color="auto" w:fill="auto"/>
            <w:vAlign w:val="center"/>
          </w:tcPr>
          <w:p w14:paraId="23BC8C38" w14:textId="77777777" w:rsidR="00F3243C" w:rsidRPr="00F3243C" w:rsidRDefault="00F3243C" w:rsidP="00F3243C">
            <w:pPr>
              <w:rPr>
                <w:rFonts w:ascii="標楷體" w:eastAsia="標楷體" w:hAnsi="標楷體"/>
                <w:lang w:eastAsia="zh-HK"/>
              </w:rPr>
            </w:pPr>
            <w:r w:rsidRPr="00F3243C">
              <w:rPr>
                <w:rFonts w:ascii="標楷體" w:eastAsia="標楷體" w:hAnsi="標楷體" w:hint="eastAsia"/>
                <w:color w:val="000000"/>
              </w:rPr>
              <w:t>YYYMMDD</w:t>
            </w:r>
          </w:p>
        </w:tc>
      </w:tr>
      <w:tr w:rsidR="00F3243C" w:rsidRPr="00F3243C" w14:paraId="38293CA4" w14:textId="77777777" w:rsidTr="00E85033">
        <w:tc>
          <w:tcPr>
            <w:tcW w:w="707" w:type="dxa"/>
            <w:shd w:val="clear" w:color="auto" w:fill="auto"/>
            <w:vAlign w:val="center"/>
          </w:tcPr>
          <w:p w14:paraId="4EA79748" w14:textId="77777777" w:rsidR="00F3243C" w:rsidRPr="00F3243C" w:rsidRDefault="00F3243C" w:rsidP="00F3243C">
            <w:pPr>
              <w:jc w:val="center"/>
              <w:rPr>
                <w:rFonts w:ascii="標楷體" w:eastAsia="標楷體" w:hAnsi="標楷體"/>
              </w:rPr>
            </w:pPr>
            <w:r w:rsidRPr="00F3243C">
              <w:rPr>
                <w:rFonts w:ascii="標楷體" w:eastAsia="標楷體" w:hAnsi="標楷體" w:hint="eastAsia"/>
                <w:color w:val="000000"/>
              </w:rPr>
              <w:t>5</w:t>
            </w:r>
          </w:p>
        </w:tc>
        <w:tc>
          <w:tcPr>
            <w:tcW w:w="2095" w:type="dxa"/>
            <w:shd w:val="clear" w:color="auto" w:fill="auto"/>
            <w:vAlign w:val="center"/>
          </w:tcPr>
          <w:p w14:paraId="0E6381FF" w14:textId="77777777" w:rsidR="00F3243C" w:rsidRPr="00F3243C" w:rsidRDefault="00F3243C" w:rsidP="00F3243C">
            <w:pPr>
              <w:rPr>
                <w:rFonts w:ascii="標楷體" w:eastAsia="標楷體" w:hAnsi="標楷體"/>
              </w:rPr>
            </w:pPr>
            <w:r w:rsidRPr="00F3243C">
              <w:rPr>
                <w:rFonts w:ascii="標楷體" w:eastAsia="標楷體" w:hAnsi="標楷體" w:hint="eastAsia"/>
                <w:color w:val="000000"/>
              </w:rPr>
              <w:t>金額</w:t>
            </w:r>
          </w:p>
        </w:tc>
        <w:tc>
          <w:tcPr>
            <w:tcW w:w="1417" w:type="dxa"/>
            <w:shd w:val="clear" w:color="auto" w:fill="auto"/>
            <w:vAlign w:val="center"/>
          </w:tcPr>
          <w:p w14:paraId="1A7EC923" w14:textId="77777777" w:rsidR="00F3243C" w:rsidRPr="00F3243C" w:rsidRDefault="00F3243C" w:rsidP="00F3243C">
            <w:pPr>
              <w:rPr>
                <w:rFonts w:ascii="標楷體" w:eastAsia="標楷體" w:hAnsi="標楷體"/>
              </w:rPr>
            </w:pPr>
            <w:r w:rsidRPr="00F3243C">
              <w:rPr>
                <w:rFonts w:ascii="標楷體" w:eastAsia="標楷體" w:hAnsi="標楷體" w:hint="eastAsia"/>
                <w:color w:val="000000"/>
              </w:rPr>
              <w:t>2</w:t>
            </w:r>
            <w:r>
              <w:rPr>
                <w:rFonts w:ascii="標楷體" w:eastAsia="標楷體" w:hAnsi="標楷體" w:hint="eastAsia"/>
                <w:color w:val="000000"/>
              </w:rPr>
              <w:t>5</w:t>
            </w:r>
          </w:p>
        </w:tc>
        <w:tc>
          <w:tcPr>
            <w:tcW w:w="1559" w:type="dxa"/>
            <w:vAlign w:val="center"/>
          </w:tcPr>
          <w:p w14:paraId="0CF711B8" w14:textId="77777777" w:rsidR="00F3243C" w:rsidRPr="00F3243C" w:rsidRDefault="00F3243C" w:rsidP="00F3243C">
            <w:pPr>
              <w:rPr>
                <w:rFonts w:ascii="標楷體" w:eastAsia="標楷體" w:hAnsi="標楷體"/>
              </w:rPr>
            </w:pPr>
            <w:r w:rsidRPr="00F3243C">
              <w:rPr>
                <w:rFonts w:ascii="標楷體" w:eastAsia="標楷體" w:hAnsi="標楷體" w:hint="eastAsia"/>
                <w:color w:val="000000"/>
              </w:rPr>
              <w:t>34</w:t>
            </w:r>
          </w:p>
        </w:tc>
        <w:tc>
          <w:tcPr>
            <w:tcW w:w="3576" w:type="dxa"/>
            <w:shd w:val="clear" w:color="auto" w:fill="auto"/>
            <w:vAlign w:val="center"/>
          </w:tcPr>
          <w:p w14:paraId="7D6F76B0" w14:textId="77777777" w:rsidR="00F3243C" w:rsidRPr="00F3243C" w:rsidRDefault="00F3243C" w:rsidP="00F3243C">
            <w:pPr>
              <w:rPr>
                <w:rFonts w:ascii="標楷體" w:eastAsia="標楷體" w:hAnsi="標楷體"/>
              </w:rPr>
            </w:pPr>
            <w:r w:rsidRPr="00F3243C">
              <w:rPr>
                <w:rFonts w:ascii="標楷體" w:eastAsia="標楷體" w:hAnsi="標楷體" w:hint="eastAsia"/>
                <w:color w:val="000000"/>
              </w:rPr>
              <w:t xml:space="preserve">　</w:t>
            </w:r>
          </w:p>
        </w:tc>
      </w:tr>
      <w:tr w:rsidR="00F3243C" w:rsidRPr="00F3243C" w14:paraId="4DD29994" w14:textId="77777777" w:rsidTr="00E85033">
        <w:tc>
          <w:tcPr>
            <w:tcW w:w="707" w:type="dxa"/>
            <w:shd w:val="clear" w:color="auto" w:fill="auto"/>
            <w:vAlign w:val="center"/>
          </w:tcPr>
          <w:p w14:paraId="21083F6A" w14:textId="77777777" w:rsidR="00F3243C" w:rsidRPr="00F3243C" w:rsidRDefault="00F3243C" w:rsidP="00F3243C">
            <w:pPr>
              <w:jc w:val="center"/>
              <w:rPr>
                <w:rFonts w:ascii="標楷體" w:eastAsia="標楷體" w:hAnsi="標楷體"/>
              </w:rPr>
            </w:pPr>
            <w:r w:rsidRPr="00F3243C">
              <w:rPr>
                <w:rFonts w:ascii="標楷體" w:eastAsia="標楷體" w:hAnsi="標楷體" w:hint="eastAsia"/>
                <w:color w:val="000000"/>
              </w:rPr>
              <w:t>6</w:t>
            </w:r>
          </w:p>
        </w:tc>
        <w:tc>
          <w:tcPr>
            <w:tcW w:w="2095" w:type="dxa"/>
            <w:shd w:val="clear" w:color="auto" w:fill="auto"/>
            <w:vAlign w:val="center"/>
          </w:tcPr>
          <w:p w14:paraId="54758532" w14:textId="77777777" w:rsidR="00F3243C" w:rsidRPr="00F3243C" w:rsidRDefault="00F3243C" w:rsidP="00F3243C">
            <w:pPr>
              <w:rPr>
                <w:rFonts w:ascii="標楷體" w:eastAsia="標楷體" w:hAnsi="標楷體"/>
              </w:rPr>
            </w:pPr>
            <w:r w:rsidRPr="00F3243C">
              <w:rPr>
                <w:rFonts w:ascii="標楷體" w:eastAsia="標楷體" w:hAnsi="標楷體" w:hint="eastAsia"/>
                <w:color w:val="000000"/>
              </w:rPr>
              <w:t>到期日期</w:t>
            </w:r>
          </w:p>
        </w:tc>
        <w:tc>
          <w:tcPr>
            <w:tcW w:w="1417" w:type="dxa"/>
            <w:shd w:val="clear" w:color="auto" w:fill="auto"/>
            <w:vAlign w:val="center"/>
          </w:tcPr>
          <w:p w14:paraId="3B83B824" w14:textId="77777777" w:rsidR="00F3243C" w:rsidRPr="00F3243C" w:rsidRDefault="00F3243C" w:rsidP="00F3243C">
            <w:pPr>
              <w:rPr>
                <w:rFonts w:ascii="標楷體" w:eastAsia="標楷體" w:hAnsi="標楷體"/>
              </w:rPr>
            </w:pPr>
            <w:r w:rsidRPr="00F3243C">
              <w:rPr>
                <w:rFonts w:ascii="標楷體" w:eastAsia="標楷體" w:hAnsi="標楷體" w:hint="eastAsia"/>
                <w:color w:val="000000"/>
              </w:rPr>
              <w:t>3</w:t>
            </w:r>
            <w:r>
              <w:rPr>
                <w:rFonts w:ascii="標楷體" w:eastAsia="標楷體" w:hAnsi="標楷體" w:hint="eastAsia"/>
                <w:color w:val="000000"/>
              </w:rPr>
              <w:t>5</w:t>
            </w:r>
          </w:p>
        </w:tc>
        <w:tc>
          <w:tcPr>
            <w:tcW w:w="1559" w:type="dxa"/>
            <w:vAlign w:val="center"/>
          </w:tcPr>
          <w:p w14:paraId="473C02E9" w14:textId="77777777" w:rsidR="00F3243C" w:rsidRPr="00F3243C" w:rsidRDefault="00F3243C" w:rsidP="00F3243C">
            <w:pPr>
              <w:rPr>
                <w:rFonts w:ascii="標楷體" w:eastAsia="標楷體" w:hAnsi="標楷體"/>
              </w:rPr>
            </w:pPr>
            <w:r w:rsidRPr="00F3243C">
              <w:rPr>
                <w:rFonts w:ascii="標楷體" w:eastAsia="標楷體" w:hAnsi="標楷體" w:hint="eastAsia"/>
                <w:color w:val="000000"/>
              </w:rPr>
              <w:t>41</w:t>
            </w:r>
          </w:p>
        </w:tc>
        <w:tc>
          <w:tcPr>
            <w:tcW w:w="3576" w:type="dxa"/>
            <w:shd w:val="clear" w:color="auto" w:fill="auto"/>
            <w:vAlign w:val="center"/>
          </w:tcPr>
          <w:p w14:paraId="64488992" w14:textId="77777777" w:rsidR="00F3243C" w:rsidRPr="00F3243C" w:rsidRDefault="00F3243C" w:rsidP="00F3243C">
            <w:pPr>
              <w:rPr>
                <w:rFonts w:ascii="標楷體" w:eastAsia="標楷體" w:hAnsi="標楷體"/>
              </w:rPr>
            </w:pPr>
            <w:r w:rsidRPr="00F3243C">
              <w:rPr>
                <w:rFonts w:ascii="標楷體" w:eastAsia="標楷體" w:hAnsi="標楷體" w:hint="eastAsia"/>
                <w:color w:val="000000"/>
              </w:rPr>
              <w:t>YYYMMDD</w:t>
            </w:r>
          </w:p>
        </w:tc>
      </w:tr>
      <w:tr w:rsidR="00F3243C" w:rsidRPr="00F3243C" w14:paraId="71FACA32" w14:textId="77777777" w:rsidTr="00E85033">
        <w:tc>
          <w:tcPr>
            <w:tcW w:w="707" w:type="dxa"/>
            <w:shd w:val="clear" w:color="auto" w:fill="auto"/>
            <w:vAlign w:val="center"/>
          </w:tcPr>
          <w:p w14:paraId="235AA00E" w14:textId="77777777" w:rsidR="00F3243C" w:rsidRPr="00F3243C" w:rsidRDefault="00F3243C" w:rsidP="00F3243C">
            <w:pPr>
              <w:jc w:val="center"/>
              <w:rPr>
                <w:rFonts w:ascii="標楷體" w:eastAsia="標楷體" w:hAnsi="標楷體"/>
              </w:rPr>
            </w:pPr>
            <w:r w:rsidRPr="00F3243C">
              <w:rPr>
                <w:rFonts w:ascii="標楷體" w:eastAsia="標楷體" w:hAnsi="標楷體" w:hint="eastAsia"/>
                <w:color w:val="000000"/>
              </w:rPr>
              <w:t>7</w:t>
            </w:r>
          </w:p>
        </w:tc>
        <w:tc>
          <w:tcPr>
            <w:tcW w:w="2095" w:type="dxa"/>
            <w:shd w:val="clear" w:color="auto" w:fill="auto"/>
            <w:vAlign w:val="center"/>
          </w:tcPr>
          <w:p w14:paraId="66BAF208" w14:textId="77777777" w:rsidR="00F3243C" w:rsidRPr="00F3243C" w:rsidRDefault="00F3243C" w:rsidP="00F3243C">
            <w:pPr>
              <w:rPr>
                <w:rFonts w:ascii="標楷體" w:eastAsia="標楷體" w:hAnsi="標楷體"/>
              </w:rPr>
            </w:pPr>
            <w:r w:rsidRPr="00F3243C">
              <w:rPr>
                <w:rFonts w:ascii="標楷體" w:eastAsia="標楷體" w:hAnsi="標楷體" w:hint="eastAsia"/>
                <w:color w:val="000000"/>
              </w:rPr>
              <w:t>入帳日期</w:t>
            </w:r>
          </w:p>
        </w:tc>
        <w:tc>
          <w:tcPr>
            <w:tcW w:w="1417" w:type="dxa"/>
            <w:shd w:val="clear" w:color="auto" w:fill="auto"/>
            <w:vAlign w:val="center"/>
          </w:tcPr>
          <w:p w14:paraId="2CE3F88C" w14:textId="77777777" w:rsidR="00F3243C" w:rsidRPr="00F3243C" w:rsidRDefault="00F3243C" w:rsidP="00F3243C">
            <w:pPr>
              <w:rPr>
                <w:rFonts w:ascii="標楷體" w:eastAsia="標楷體" w:hAnsi="標楷體"/>
              </w:rPr>
            </w:pPr>
            <w:r w:rsidRPr="00F3243C">
              <w:rPr>
                <w:rFonts w:ascii="標楷體" w:eastAsia="標楷體" w:hAnsi="標楷體" w:hint="eastAsia"/>
                <w:color w:val="000000"/>
              </w:rPr>
              <w:t>4</w:t>
            </w:r>
            <w:r>
              <w:rPr>
                <w:rFonts w:ascii="標楷體" w:eastAsia="標楷體" w:hAnsi="標楷體" w:hint="eastAsia"/>
                <w:color w:val="000000"/>
              </w:rPr>
              <w:t>2</w:t>
            </w:r>
          </w:p>
        </w:tc>
        <w:tc>
          <w:tcPr>
            <w:tcW w:w="1559" w:type="dxa"/>
            <w:vAlign w:val="center"/>
          </w:tcPr>
          <w:p w14:paraId="40C2CBF4" w14:textId="77777777" w:rsidR="00F3243C" w:rsidRPr="00F3243C" w:rsidRDefault="00F3243C" w:rsidP="00F3243C">
            <w:pPr>
              <w:rPr>
                <w:rFonts w:ascii="標楷體" w:eastAsia="標楷體" w:hAnsi="標楷體"/>
              </w:rPr>
            </w:pPr>
            <w:r w:rsidRPr="00F3243C">
              <w:rPr>
                <w:rFonts w:ascii="標楷體" w:eastAsia="標楷體" w:hAnsi="標楷體" w:hint="eastAsia"/>
                <w:color w:val="000000"/>
              </w:rPr>
              <w:t>48</w:t>
            </w:r>
          </w:p>
        </w:tc>
        <w:tc>
          <w:tcPr>
            <w:tcW w:w="3576" w:type="dxa"/>
            <w:shd w:val="clear" w:color="auto" w:fill="auto"/>
            <w:vAlign w:val="center"/>
          </w:tcPr>
          <w:p w14:paraId="0C173938" w14:textId="77777777" w:rsidR="00F3243C" w:rsidRPr="00F3243C" w:rsidRDefault="00F3243C" w:rsidP="00F3243C">
            <w:pPr>
              <w:rPr>
                <w:rFonts w:ascii="標楷體" w:eastAsia="標楷體" w:hAnsi="標楷體"/>
              </w:rPr>
            </w:pPr>
            <w:r w:rsidRPr="00F3243C">
              <w:rPr>
                <w:rFonts w:ascii="標楷體" w:eastAsia="標楷體" w:hAnsi="標楷體" w:hint="eastAsia"/>
                <w:color w:val="000000"/>
              </w:rPr>
              <w:t>YYYMMDD 若為抽/退票，此欄位為空值</w:t>
            </w:r>
          </w:p>
        </w:tc>
      </w:tr>
    </w:tbl>
    <w:p w14:paraId="3D2BCA7D" w14:textId="77777777" w:rsidR="00DA3BA3" w:rsidRDefault="00DA3BA3" w:rsidP="005A18D1">
      <w:pPr>
        <w:pStyle w:val="42"/>
        <w:spacing w:after="72"/>
        <w:ind w:leftChars="0" w:left="0"/>
        <w:rPr>
          <w:noProof/>
        </w:rPr>
      </w:pPr>
    </w:p>
    <w:p w14:paraId="5403EDA8" w14:textId="77777777" w:rsidR="00DA3BA3" w:rsidRPr="00456B60" w:rsidRDefault="00DA3BA3" w:rsidP="005A18D1">
      <w:pPr>
        <w:pStyle w:val="42"/>
        <w:spacing w:after="72"/>
        <w:ind w:leftChars="0" w:left="0"/>
        <w:rPr>
          <w:noProof/>
        </w:rPr>
      </w:pPr>
    </w:p>
    <w:p w14:paraId="35C1347A" w14:textId="77777777" w:rsidR="005A18D1" w:rsidRPr="00456B60" w:rsidRDefault="005A18D1" w:rsidP="00CA731B">
      <w:pPr>
        <w:pStyle w:val="a"/>
      </w:pPr>
      <w:r w:rsidRPr="00456B60">
        <w:t>畫面資料說明</w:t>
      </w:r>
    </w:p>
    <w:p w14:paraId="5006FC1E" w14:textId="77777777" w:rsidR="005A18D1" w:rsidRPr="00456B60" w:rsidRDefault="005A18D1" w:rsidP="005A18D1">
      <w:pPr>
        <w:rPr>
          <w:lang w:val="x-none"/>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82"/>
        <w:gridCol w:w="1173"/>
        <w:gridCol w:w="1584"/>
        <w:gridCol w:w="1454"/>
        <w:gridCol w:w="1199"/>
        <w:gridCol w:w="685"/>
        <w:gridCol w:w="576"/>
        <w:gridCol w:w="3041"/>
      </w:tblGrid>
      <w:tr w:rsidR="005A18D1" w:rsidRPr="00456B60" w14:paraId="4FB9BF7F" w14:textId="77777777" w:rsidTr="00600866">
        <w:trPr>
          <w:trHeight w:val="388"/>
          <w:jc w:val="center"/>
        </w:trPr>
        <w:tc>
          <w:tcPr>
            <w:tcW w:w="484" w:type="dxa"/>
            <w:vMerge w:val="restart"/>
            <w:shd w:val="clear" w:color="auto" w:fill="D9D9D9"/>
          </w:tcPr>
          <w:p w14:paraId="3702F5E6" w14:textId="77777777" w:rsidR="005A18D1" w:rsidRPr="00456B60" w:rsidRDefault="005A18D1" w:rsidP="0093607A">
            <w:pPr>
              <w:rPr>
                <w:rFonts w:ascii="標楷體" w:eastAsia="標楷體" w:hAnsi="標楷體"/>
              </w:rPr>
            </w:pPr>
            <w:r w:rsidRPr="00456B60">
              <w:rPr>
                <w:rFonts w:ascii="標楷體" w:eastAsia="標楷體" w:hAnsi="標楷體"/>
              </w:rPr>
              <w:t>序號</w:t>
            </w:r>
          </w:p>
        </w:tc>
        <w:tc>
          <w:tcPr>
            <w:tcW w:w="1247" w:type="dxa"/>
            <w:vMerge w:val="restart"/>
            <w:shd w:val="clear" w:color="auto" w:fill="D9D9D9"/>
          </w:tcPr>
          <w:p w14:paraId="07A03AB8" w14:textId="77777777" w:rsidR="005A18D1" w:rsidRPr="00456B60" w:rsidRDefault="005A18D1" w:rsidP="0093607A">
            <w:pPr>
              <w:rPr>
                <w:rFonts w:ascii="標楷體" w:eastAsia="標楷體" w:hAnsi="標楷體"/>
              </w:rPr>
            </w:pPr>
            <w:r w:rsidRPr="00456B60">
              <w:rPr>
                <w:rFonts w:ascii="標楷體" w:eastAsia="標楷體" w:hAnsi="標楷體"/>
              </w:rPr>
              <w:t>欄位</w:t>
            </w:r>
          </w:p>
        </w:tc>
        <w:tc>
          <w:tcPr>
            <w:tcW w:w="5817" w:type="dxa"/>
            <w:gridSpan w:val="5"/>
            <w:shd w:val="clear" w:color="auto" w:fill="D9D9D9"/>
          </w:tcPr>
          <w:p w14:paraId="28F9673B" w14:textId="77777777" w:rsidR="005A18D1" w:rsidRPr="00456B60" w:rsidRDefault="005A18D1" w:rsidP="0093607A">
            <w:pPr>
              <w:rPr>
                <w:rFonts w:ascii="標楷體" w:eastAsia="標楷體" w:hAnsi="標楷體"/>
              </w:rPr>
            </w:pPr>
            <w:r w:rsidRPr="00456B60">
              <w:rPr>
                <w:rFonts w:ascii="標楷體" w:eastAsia="標楷體" w:hAnsi="標楷體"/>
              </w:rPr>
              <w:t>說明</w:t>
            </w:r>
          </w:p>
        </w:tc>
        <w:tc>
          <w:tcPr>
            <w:tcW w:w="3283" w:type="dxa"/>
            <w:vMerge w:val="restart"/>
            <w:shd w:val="clear" w:color="auto" w:fill="D9D9D9"/>
          </w:tcPr>
          <w:p w14:paraId="02FA19BB" w14:textId="77777777" w:rsidR="005A18D1" w:rsidRPr="00456B60" w:rsidRDefault="005A18D1" w:rsidP="0093607A">
            <w:pPr>
              <w:rPr>
                <w:rFonts w:ascii="標楷體" w:eastAsia="標楷體" w:hAnsi="標楷體"/>
              </w:rPr>
            </w:pPr>
            <w:r w:rsidRPr="00456B60">
              <w:rPr>
                <w:rFonts w:ascii="標楷體" w:eastAsia="標楷體" w:hAnsi="標楷體"/>
              </w:rPr>
              <w:t>處理邏輯及注意事項</w:t>
            </w:r>
          </w:p>
        </w:tc>
      </w:tr>
      <w:tr w:rsidR="005A18D1" w:rsidRPr="00456B60" w14:paraId="2099E2BC" w14:textId="77777777" w:rsidTr="00600866">
        <w:trPr>
          <w:trHeight w:val="244"/>
          <w:jc w:val="center"/>
        </w:trPr>
        <w:tc>
          <w:tcPr>
            <w:tcW w:w="484" w:type="dxa"/>
            <w:vMerge/>
            <w:shd w:val="clear" w:color="auto" w:fill="D9D9D9"/>
          </w:tcPr>
          <w:p w14:paraId="23F45D8E" w14:textId="77777777" w:rsidR="005A18D1" w:rsidRPr="00456B60" w:rsidRDefault="005A18D1" w:rsidP="0093607A">
            <w:pPr>
              <w:rPr>
                <w:rFonts w:ascii="標楷體" w:eastAsia="標楷體" w:hAnsi="標楷體"/>
              </w:rPr>
            </w:pPr>
          </w:p>
        </w:tc>
        <w:tc>
          <w:tcPr>
            <w:tcW w:w="1247" w:type="dxa"/>
            <w:vMerge/>
            <w:shd w:val="clear" w:color="auto" w:fill="D9D9D9"/>
          </w:tcPr>
          <w:p w14:paraId="70B5E913" w14:textId="77777777" w:rsidR="005A18D1" w:rsidRPr="00456B60" w:rsidRDefault="005A18D1" w:rsidP="0093607A">
            <w:pPr>
              <w:rPr>
                <w:rFonts w:ascii="標楷體" w:eastAsia="標楷體" w:hAnsi="標楷體"/>
              </w:rPr>
            </w:pPr>
          </w:p>
        </w:tc>
        <w:tc>
          <w:tcPr>
            <w:tcW w:w="1700" w:type="dxa"/>
            <w:shd w:val="clear" w:color="auto" w:fill="D9D9D9"/>
          </w:tcPr>
          <w:p w14:paraId="0DBB6B9A" w14:textId="77777777" w:rsidR="005A18D1" w:rsidRPr="00456B60" w:rsidRDefault="00FF77DF" w:rsidP="0093607A">
            <w:pPr>
              <w:rPr>
                <w:rFonts w:ascii="標楷體" w:eastAsia="標楷體" w:hAnsi="標楷體"/>
              </w:rPr>
            </w:pPr>
            <w:r>
              <w:rPr>
                <w:rFonts w:ascii="標楷體" w:eastAsia="標楷體" w:hAnsi="標楷體" w:hint="eastAsia"/>
              </w:rPr>
              <w:t>資料長度</w:t>
            </w:r>
          </w:p>
        </w:tc>
        <w:tc>
          <w:tcPr>
            <w:tcW w:w="1557" w:type="dxa"/>
            <w:shd w:val="clear" w:color="auto" w:fill="D9D9D9"/>
          </w:tcPr>
          <w:p w14:paraId="6A1BA36C" w14:textId="77777777" w:rsidR="005A18D1" w:rsidRPr="00456B60" w:rsidRDefault="005A18D1" w:rsidP="0093607A">
            <w:pPr>
              <w:rPr>
                <w:rFonts w:ascii="標楷體" w:eastAsia="標楷體" w:hAnsi="標楷體"/>
              </w:rPr>
            </w:pPr>
            <w:r w:rsidRPr="00456B60">
              <w:rPr>
                <w:rFonts w:ascii="標楷體" w:eastAsia="標楷體" w:hAnsi="標楷體"/>
              </w:rPr>
              <w:t>預設值</w:t>
            </w:r>
          </w:p>
        </w:tc>
        <w:tc>
          <w:tcPr>
            <w:tcW w:w="1275" w:type="dxa"/>
            <w:shd w:val="clear" w:color="auto" w:fill="D9D9D9"/>
          </w:tcPr>
          <w:p w14:paraId="41595414" w14:textId="77777777" w:rsidR="005A18D1" w:rsidRPr="00456B60" w:rsidRDefault="005A18D1" w:rsidP="0093607A">
            <w:pPr>
              <w:rPr>
                <w:rFonts w:ascii="標楷體" w:eastAsia="標楷體" w:hAnsi="標楷體"/>
              </w:rPr>
            </w:pPr>
            <w:r w:rsidRPr="00456B60">
              <w:rPr>
                <w:rFonts w:ascii="標楷體" w:eastAsia="標楷體" w:hAnsi="標楷體"/>
              </w:rPr>
              <w:t>選單內容</w:t>
            </w:r>
          </w:p>
        </w:tc>
        <w:tc>
          <w:tcPr>
            <w:tcW w:w="709" w:type="dxa"/>
            <w:shd w:val="clear" w:color="auto" w:fill="D9D9D9"/>
          </w:tcPr>
          <w:p w14:paraId="1AFB680C" w14:textId="77777777" w:rsidR="005A18D1" w:rsidRPr="00456B60" w:rsidRDefault="005A18D1" w:rsidP="0093607A">
            <w:pPr>
              <w:rPr>
                <w:rFonts w:ascii="標楷體" w:eastAsia="標楷體" w:hAnsi="標楷體"/>
              </w:rPr>
            </w:pPr>
            <w:r w:rsidRPr="00456B60">
              <w:rPr>
                <w:rFonts w:ascii="標楷體" w:eastAsia="標楷體" w:hAnsi="標楷體"/>
              </w:rPr>
              <w:t>必填</w:t>
            </w:r>
          </w:p>
        </w:tc>
        <w:tc>
          <w:tcPr>
            <w:tcW w:w="576" w:type="dxa"/>
            <w:shd w:val="clear" w:color="auto" w:fill="D9D9D9"/>
          </w:tcPr>
          <w:p w14:paraId="39D35399" w14:textId="77777777" w:rsidR="005A18D1" w:rsidRPr="00456B60" w:rsidRDefault="005A18D1" w:rsidP="0093607A">
            <w:pPr>
              <w:rPr>
                <w:rFonts w:ascii="標楷體" w:eastAsia="標楷體" w:hAnsi="標楷體"/>
              </w:rPr>
            </w:pPr>
            <w:r w:rsidRPr="00456B60">
              <w:rPr>
                <w:rFonts w:ascii="標楷體" w:eastAsia="標楷體" w:hAnsi="標楷體"/>
              </w:rPr>
              <w:t>R/W</w:t>
            </w:r>
          </w:p>
        </w:tc>
        <w:tc>
          <w:tcPr>
            <w:tcW w:w="3283" w:type="dxa"/>
            <w:vMerge/>
            <w:shd w:val="clear" w:color="auto" w:fill="D9D9D9"/>
          </w:tcPr>
          <w:p w14:paraId="7B3AFA1B" w14:textId="77777777" w:rsidR="005A18D1" w:rsidRPr="00456B60" w:rsidRDefault="005A18D1" w:rsidP="0093607A">
            <w:pPr>
              <w:rPr>
                <w:rFonts w:ascii="標楷體" w:eastAsia="標楷體" w:hAnsi="標楷體"/>
              </w:rPr>
            </w:pPr>
          </w:p>
        </w:tc>
      </w:tr>
      <w:tr w:rsidR="005A18D1" w:rsidRPr="00456B60" w14:paraId="304681A2" w14:textId="77777777" w:rsidTr="00632332">
        <w:trPr>
          <w:trHeight w:val="291"/>
          <w:jc w:val="center"/>
        </w:trPr>
        <w:tc>
          <w:tcPr>
            <w:tcW w:w="484" w:type="dxa"/>
          </w:tcPr>
          <w:p w14:paraId="4A9C02C4" w14:textId="77777777" w:rsidR="005A18D1" w:rsidRPr="00456B60" w:rsidRDefault="007421FF" w:rsidP="0093607A">
            <w:pPr>
              <w:rPr>
                <w:rFonts w:ascii="標楷體" w:eastAsia="標楷體" w:hAnsi="標楷體"/>
              </w:rPr>
            </w:pPr>
            <w:r w:rsidRPr="00456B60">
              <w:rPr>
                <w:rFonts w:ascii="標楷體" w:eastAsia="標楷體" w:hAnsi="標楷體" w:hint="eastAsia"/>
              </w:rPr>
              <w:t>1</w:t>
            </w:r>
          </w:p>
        </w:tc>
        <w:tc>
          <w:tcPr>
            <w:tcW w:w="1247" w:type="dxa"/>
          </w:tcPr>
          <w:p w14:paraId="5E22E315" w14:textId="77777777" w:rsidR="005A18D1" w:rsidRPr="00456B60" w:rsidRDefault="007421FF" w:rsidP="0093607A">
            <w:pPr>
              <w:rPr>
                <w:rFonts w:ascii="標楷體" w:eastAsia="標楷體" w:hAnsi="標楷體"/>
              </w:rPr>
            </w:pPr>
            <w:r w:rsidRPr="00456B60">
              <w:rPr>
                <w:rFonts w:ascii="標楷體" w:eastAsia="標楷體" w:hAnsi="標楷體" w:hint="eastAsia"/>
              </w:rPr>
              <w:t>選擇檔案</w:t>
            </w:r>
          </w:p>
        </w:tc>
        <w:tc>
          <w:tcPr>
            <w:tcW w:w="1700" w:type="dxa"/>
          </w:tcPr>
          <w:p w14:paraId="7B6E7A36" w14:textId="77777777" w:rsidR="005A18D1" w:rsidRPr="00456B60" w:rsidRDefault="005A18D1" w:rsidP="0093607A">
            <w:pPr>
              <w:rPr>
                <w:rFonts w:ascii="標楷體" w:eastAsia="標楷體" w:hAnsi="標楷體"/>
              </w:rPr>
            </w:pPr>
          </w:p>
        </w:tc>
        <w:tc>
          <w:tcPr>
            <w:tcW w:w="1557" w:type="dxa"/>
          </w:tcPr>
          <w:p w14:paraId="585364CC" w14:textId="77777777" w:rsidR="005A18D1" w:rsidRPr="00456B60" w:rsidRDefault="005A18D1" w:rsidP="0093607A">
            <w:pPr>
              <w:rPr>
                <w:rFonts w:ascii="標楷體" w:eastAsia="標楷體" w:hAnsi="標楷體"/>
              </w:rPr>
            </w:pPr>
          </w:p>
        </w:tc>
        <w:tc>
          <w:tcPr>
            <w:tcW w:w="1275" w:type="dxa"/>
          </w:tcPr>
          <w:p w14:paraId="124ED7A1" w14:textId="77777777" w:rsidR="005A18D1" w:rsidRPr="00456B60" w:rsidRDefault="005A18D1" w:rsidP="0093607A">
            <w:pPr>
              <w:rPr>
                <w:rFonts w:ascii="標楷體" w:eastAsia="標楷體" w:hAnsi="標楷體"/>
              </w:rPr>
            </w:pPr>
          </w:p>
        </w:tc>
        <w:tc>
          <w:tcPr>
            <w:tcW w:w="709" w:type="dxa"/>
          </w:tcPr>
          <w:p w14:paraId="75B2F614" w14:textId="77777777" w:rsidR="005A18D1" w:rsidRPr="00456B60" w:rsidRDefault="005A18D1" w:rsidP="0093607A">
            <w:pPr>
              <w:rPr>
                <w:rFonts w:ascii="標楷體" w:eastAsia="標楷體" w:hAnsi="標楷體"/>
              </w:rPr>
            </w:pPr>
          </w:p>
        </w:tc>
        <w:tc>
          <w:tcPr>
            <w:tcW w:w="576" w:type="dxa"/>
          </w:tcPr>
          <w:p w14:paraId="6D975F1D" w14:textId="77777777" w:rsidR="005A18D1" w:rsidRPr="00456B60" w:rsidRDefault="005A18D1" w:rsidP="0093607A">
            <w:pPr>
              <w:rPr>
                <w:rFonts w:ascii="標楷體" w:eastAsia="標楷體" w:hAnsi="標楷體"/>
              </w:rPr>
            </w:pPr>
          </w:p>
        </w:tc>
        <w:tc>
          <w:tcPr>
            <w:tcW w:w="3283" w:type="dxa"/>
          </w:tcPr>
          <w:p w14:paraId="6328D37E" w14:textId="77777777" w:rsidR="005A18D1" w:rsidRPr="00456B60" w:rsidRDefault="007421FF" w:rsidP="0093607A">
            <w:pPr>
              <w:rPr>
                <w:rFonts w:ascii="標楷體" w:eastAsia="標楷體" w:hAnsi="標楷體"/>
              </w:rPr>
            </w:pPr>
            <w:r w:rsidRPr="00456B60">
              <w:rPr>
                <w:rFonts w:ascii="標楷體" w:eastAsia="標楷體" w:hAnsi="標楷體" w:hint="eastAsia"/>
              </w:rPr>
              <w:t>選擇本機端的檔案，可多筆上傳</w:t>
            </w:r>
          </w:p>
        </w:tc>
      </w:tr>
      <w:tr w:rsidR="007955F2" w:rsidRPr="00456B60" w14:paraId="30031FE6" w14:textId="77777777" w:rsidTr="00632332">
        <w:trPr>
          <w:trHeight w:val="291"/>
          <w:jc w:val="center"/>
        </w:trPr>
        <w:tc>
          <w:tcPr>
            <w:tcW w:w="484" w:type="dxa"/>
          </w:tcPr>
          <w:p w14:paraId="1BE7FD2B" w14:textId="77777777" w:rsidR="007955F2" w:rsidRPr="00456B60" w:rsidRDefault="007955F2" w:rsidP="007955F2">
            <w:pPr>
              <w:rPr>
                <w:rFonts w:ascii="標楷體" w:eastAsia="標楷體" w:hAnsi="標楷體"/>
              </w:rPr>
            </w:pPr>
            <w:r w:rsidRPr="00456B60">
              <w:rPr>
                <w:rFonts w:ascii="標楷體" w:eastAsia="標楷體" w:hAnsi="標楷體"/>
              </w:rPr>
              <w:t>2</w:t>
            </w:r>
          </w:p>
        </w:tc>
        <w:tc>
          <w:tcPr>
            <w:tcW w:w="1247" w:type="dxa"/>
          </w:tcPr>
          <w:p w14:paraId="2DE821E1" w14:textId="77777777" w:rsidR="007955F2" w:rsidRPr="00456B60" w:rsidRDefault="007955F2" w:rsidP="007955F2">
            <w:pPr>
              <w:rPr>
                <w:rFonts w:ascii="標楷體" w:eastAsia="標楷體" w:hAnsi="標楷體"/>
                <w:color w:val="000000"/>
              </w:rPr>
            </w:pPr>
            <w:r w:rsidRPr="00456B60">
              <w:rPr>
                <w:rFonts w:ascii="標楷體" w:eastAsia="標楷體" w:hAnsi="標楷體" w:hint="eastAsia"/>
                <w:color w:val="000000"/>
              </w:rPr>
              <w:t>會計日期</w:t>
            </w:r>
          </w:p>
        </w:tc>
        <w:tc>
          <w:tcPr>
            <w:tcW w:w="1700" w:type="dxa"/>
          </w:tcPr>
          <w:p w14:paraId="3D68849D" w14:textId="77777777" w:rsidR="007955F2" w:rsidRPr="00456B60" w:rsidRDefault="007955F2" w:rsidP="007955F2">
            <w:pPr>
              <w:rPr>
                <w:rFonts w:ascii="標楷體" w:eastAsia="標楷體" w:hAnsi="標楷體"/>
              </w:rPr>
            </w:pPr>
          </w:p>
        </w:tc>
        <w:tc>
          <w:tcPr>
            <w:tcW w:w="1557" w:type="dxa"/>
          </w:tcPr>
          <w:p w14:paraId="6DB446A3" w14:textId="77777777" w:rsidR="007955F2" w:rsidRPr="00456B60" w:rsidRDefault="007955F2" w:rsidP="007955F2">
            <w:pPr>
              <w:rPr>
                <w:rFonts w:ascii="標楷體" w:eastAsia="標楷體" w:hAnsi="標楷體"/>
              </w:rPr>
            </w:pPr>
            <w:r w:rsidRPr="00456B60">
              <w:rPr>
                <w:rFonts w:ascii="標楷體" w:eastAsia="標楷體" w:hAnsi="標楷體" w:hint="eastAsia"/>
              </w:rPr>
              <w:t>系統</w:t>
            </w:r>
            <w:r w:rsidR="003C0DA7">
              <w:rPr>
                <w:rFonts w:ascii="標楷體" w:eastAsia="標楷體" w:hAnsi="標楷體" w:hint="eastAsia"/>
              </w:rPr>
              <w:t>會計日</w:t>
            </w:r>
          </w:p>
        </w:tc>
        <w:tc>
          <w:tcPr>
            <w:tcW w:w="1275" w:type="dxa"/>
          </w:tcPr>
          <w:p w14:paraId="3806BF9F" w14:textId="77777777" w:rsidR="007955F2" w:rsidRPr="00456B60" w:rsidRDefault="007955F2" w:rsidP="007955F2">
            <w:pPr>
              <w:rPr>
                <w:rFonts w:ascii="標楷體" w:eastAsia="標楷體" w:hAnsi="標楷體"/>
              </w:rPr>
            </w:pPr>
          </w:p>
        </w:tc>
        <w:tc>
          <w:tcPr>
            <w:tcW w:w="709" w:type="dxa"/>
          </w:tcPr>
          <w:p w14:paraId="75F1F985" w14:textId="77777777" w:rsidR="007955F2" w:rsidRPr="00456B60" w:rsidRDefault="007955F2" w:rsidP="007955F2">
            <w:pPr>
              <w:rPr>
                <w:rFonts w:ascii="標楷體" w:eastAsia="標楷體" w:hAnsi="標楷體"/>
              </w:rPr>
            </w:pPr>
          </w:p>
        </w:tc>
        <w:tc>
          <w:tcPr>
            <w:tcW w:w="576" w:type="dxa"/>
          </w:tcPr>
          <w:p w14:paraId="5EFE5D73" w14:textId="77777777" w:rsidR="007955F2" w:rsidRPr="00456B60" w:rsidRDefault="007955F2" w:rsidP="007955F2">
            <w:pPr>
              <w:rPr>
                <w:rFonts w:ascii="標楷體" w:eastAsia="標楷體" w:hAnsi="標楷體"/>
              </w:rPr>
            </w:pPr>
            <w:r w:rsidRPr="00CA16EC">
              <w:rPr>
                <w:rFonts w:ascii="標楷體" w:eastAsia="標楷體" w:hAnsi="標楷體" w:hint="eastAsia"/>
              </w:rPr>
              <w:t>R</w:t>
            </w:r>
          </w:p>
        </w:tc>
        <w:tc>
          <w:tcPr>
            <w:tcW w:w="3283" w:type="dxa"/>
          </w:tcPr>
          <w:p w14:paraId="5F53E19D" w14:textId="77777777" w:rsidR="007955F2" w:rsidRPr="00456B60" w:rsidRDefault="007955F2" w:rsidP="007955F2">
            <w:pPr>
              <w:rPr>
                <w:rFonts w:ascii="標楷體" w:eastAsia="標楷體" w:hAnsi="標楷體"/>
              </w:rPr>
            </w:pPr>
            <w:r w:rsidRPr="00456B60">
              <w:rPr>
                <w:rFonts w:ascii="標楷體" w:eastAsia="標楷體" w:hAnsi="標楷體" w:hint="eastAsia"/>
              </w:rPr>
              <w:t>自動顯示</w:t>
            </w:r>
          </w:p>
        </w:tc>
      </w:tr>
      <w:tr w:rsidR="007955F2" w:rsidRPr="00456B60" w14:paraId="13182235" w14:textId="77777777" w:rsidTr="00632332">
        <w:trPr>
          <w:trHeight w:val="291"/>
          <w:jc w:val="center"/>
        </w:trPr>
        <w:tc>
          <w:tcPr>
            <w:tcW w:w="484" w:type="dxa"/>
          </w:tcPr>
          <w:p w14:paraId="02EB888F" w14:textId="77777777" w:rsidR="007955F2" w:rsidRPr="00456B60" w:rsidRDefault="007955F2" w:rsidP="007955F2">
            <w:pPr>
              <w:rPr>
                <w:rFonts w:ascii="標楷體" w:eastAsia="標楷體" w:hAnsi="標楷體"/>
              </w:rPr>
            </w:pPr>
            <w:r w:rsidRPr="00456B60">
              <w:rPr>
                <w:rFonts w:ascii="標楷體" w:eastAsia="標楷體" w:hAnsi="標楷體"/>
              </w:rPr>
              <w:t>3</w:t>
            </w:r>
          </w:p>
        </w:tc>
        <w:tc>
          <w:tcPr>
            <w:tcW w:w="1247" w:type="dxa"/>
          </w:tcPr>
          <w:p w14:paraId="20E28CCD" w14:textId="77777777" w:rsidR="007955F2" w:rsidRPr="00456B60" w:rsidRDefault="007955F2" w:rsidP="007955F2">
            <w:pPr>
              <w:rPr>
                <w:rFonts w:ascii="標楷體" w:eastAsia="標楷體" w:hAnsi="標楷體"/>
              </w:rPr>
            </w:pPr>
            <w:r w:rsidRPr="00456B60">
              <w:rPr>
                <w:rFonts w:ascii="標楷體" w:eastAsia="標楷體" w:hAnsi="標楷體" w:hint="eastAsia"/>
                <w:color w:val="000000"/>
              </w:rPr>
              <w:t>整批批號</w:t>
            </w:r>
          </w:p>
        </w:tc>
        <w:tc>
          <w:tcPr>
            <w:tcW w:w="1700" w:type="dxa"/>
          </w:tcPr>
          <w:p w14:paraId="2E404674" w14:textId="77777777" w:rsidR="007955F2" w:rsidRPr="00456B60" w:rsidRDefault="007955F2" w:rsidP="007955F2">
            <w:pPr>
              <w:rPr>
                <w:rFonts w:ascii="標楷體" w:eastAsia="標楷體" w:hAnsi="標楷體"/>
              </w:rPr>
            </w:pPr>
          </w:p>
        </w:tc>
        <w:tc>
          <w:tcPr>
            <w:tcW w:w="1557" w:type="dxa"/>
          </w:tcPr>
          <w:p w14:paraId="72DBA089" w14:textId="77777777" w:rsidR="007955F2" w:rsidRPr="00456B60" w:rsidRDefault="007955F2" w:rsidP="007955F2">
            <w:pPr>
              <w:rPr>
                <w:rFonts w:ascii="標楷體" w:eastAsia="標楷體" w:hAnsi="標楷體"/>
              </w:rPr>
            </w:pPr>
          </w:p>
        </w:tc>
        <w:tc>
          <w:tcPr>
            <w:tcW w:w="1275" w:type="dxa"/>
          </w:tcPr>
          <w:p w14:paraId="6EAAA426" w14:textId="77777777" w:rsidR="007955F2" w:rsidRPr="00456B60" w:rsidRDefault="007955F2" w:rsidP="007955F2">
            <w:pPr>
              <w:rPr>
                <w:rFonts w:ascii="標楷體" w:eastAsia="標楷體" w:hAnsi="標楷體"/>
              </w:rPr>
            </w:pPr>
          </w:p>
        </w:tc>
        <w:tc>
          <w:tcPr>
            <w:tcW w:w="709" w:type="dxa"/>
          </w:tcPr>
          <w:p w14:paraId="236833BA" w14:textId="77777777" w:rsidR="007955F2" w:rsidRPr="00456B60" w:rsidRDefault="007955F2" w:rsidP="007955F2">
            <w:pPr>
              <w:rPr>
                <w:rFonts w:ascii="標楷體" w:eastAsia="標楷體" w:hAnsi="標楷體"/>
              </w:rPr>
            </w:pPr>
          </w:p>
        </w:tc>
        <w:tc>
          <w:tcPr>
            <w:tcW w:w="576" w:type="dxa"/>
          </w:tcPr>
          <w:p w14:paraId="6F952C07" w14:textId="77777777" w:rsidR="007955F2" w:rsidRPr="00456B60" w:rsidRDefault="007955F2" w:rsidP="007955F2">
            <w:pPr>
              <w:rPr>
                <w:rFonts w:ascii="標楷體" w:eastAsia="標楷體" w:hAnsi="標楷體"/>
              </w:rPr>
            </w:pPr>
            <w:r w:rsidRPr="00CA16EC">
              <w:rPr>
                <w:rFonts w:ascii="標楷體" w:eastAsia="標楷體" w:hAnsi="標楷體" w:hint="eastAsia"/>
              </w:rPr>
              <w:t>R</w:t>
            </w:r>
          </w:p>
        </w:tc>
        <w:tc>
          <w:tcPr>
            <w:tcW w:w="3283" w:type="dxa"/>
          </w:tcPr>
          <w:p w14:paraId="48C6F0FE" w14:textId="77777777" w:rsidR="007955F2" w:rsidRPr="00456B60" w:rsidRDefault="007955F2" w:rsidP="007955F2">
            <w:pPr>
              <w:rPr>
                <w:rFonts w:ascii="標楷體" w:eastAsia="標楷體" w:hAnsi="標楷體"/>
              </w:rPr>
            </w:pPr>
            <w:r w:rsidRPr="00456B60">
              <w:rPr>
                <w:rFonts w:ascii="標楷體" w:eastAsia="標楷體" w:hAnsi="標楷體" w:hint="eastAsia"/>
              </w:rPr>
              <w:t>自動顯示</w:t>
            </w:r>
          </w:p>
        </w:tc>
      </w:tr>
    </w:tbl>
    <w:p w14:paraId="1FE50E3E" w14:textId="77777777" w:rsidR="005A18D1" w:rsidRPr="00456B60" w:rsidRDefault="005A18D1" w:rsidP="005A18D1">
      <w:pPr>
        <w:rPr>
          <w:lang w:val="x-none"/>
        </w:rPr>
      </w:pPr>
    </w:p>
    <w:p w14:paraId="316022D6" w14:textId="77777777" w:rsidR="005A18D1" w:rsidRPr="00456B60" w:rsidRDefault="00BF1C85" w:rsidP="005A18D1">
      <w:pPr>
        <w:rPr>
          <w:lang w:val="x-none"/>
        </w:rPr>
      </w:pPr>
      <w:r w:rsidRPr="00456B60">
        <w:rPr>
          <w:lang w:val="x-none"/>
        </w:rPr>
        <w:br w:type="page"/>
      </w:r>
    </w:p>
    <w:p w14:paraId="50253C11" w14:textId="77777777" w:rsidR="005A18D1" w:rsidRPr="00456B60" w:rsidRDefault="005A18D1" w:rsidP="00950600">
      <w:pPr>
        <w:pStyle w:val="5"/>
      </w:pPr>
      <w:bookmarkStart w:id="76" w:name="_Toc135402843"/>
      <w:r w:rsidRPr="00456B60">
        <w:rPr>
          <w:rFonts w:hint="eastAsia"/>
        </w:rPr>
        <w:lastRenderedPageBreak/>
        <w:t>L4</w:t>
      </w:r>
      <w:r w:rsidRPr="00456B60">
        <w:t>210</w:t>
      </w:r>
      <w:r w:rsidRPr="00456B60">
        <w:rPr>
          <w:rFonts w:hint="eastAsia"/>
        </w:rPr>
        <w:t xml:space="preserve"> 其他還款來源建檔</w:t>
      </w:r>
      <w:bookmarkEnd w:id="76"/>
    </w:p>
    <w:p w14:paraId="3F7E273A" w14:textId="77777777" w:rsidR="005A18D1" w:rsidRPr="00456B60" w:rsidRDefault="005A18D1"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69"/>
        <w:gridCol w:w="6297"/>
      </w:tblGrid>
      <w:tr w:rsidR="005A18D1" w:rsidRPr="00BB6765" w14:paraId="3916387B" w14:textId="77777777" w:rsidTr="0093607A">
        <w:trPr>
          <w:trHeight w:val="277"/>
        </w:trPr>
        <w:tc>
          <w:tcPr>
            <w:tcW w:w="1569" w:type="dxa"/>
            <w:tcBorders>
              <w:top w:val="single" w:sz="8" w:space="0" w:color="000000"/>
              <w:bottom w:val="single" w:sz="8" w:space="0" w:color="000000"/>
              <w:right w:val="single" w:sz="8" w:space="0" w:color="000000"/>
            </w:tcBorders>
            <w:shd w:val="clear" w:color="auto" w:fill="F3F3F3"/>
          </w:tcPr>
          <w:p w14:paraId="65B3A7BF" w14:textId="77777777" w:rsidR="005A18D1" w:rsidRPr="00BB6765" w:rsidRDefault="005A18D1" w:rsidP="0093607A">
            <w:pPr>
              <w:rPr>
                <w:rFonts w:ascii="標楷體" w:eastAsia="標楷體" w:hAnsi="標楷體"/>
              </w:rPr>
            </w:pPr>
            <w:r w:rsidRPr="00BB6765">
              <w:rPr>
                <w:rFonts w:ascii="標楷體" w:eastAsia="標楷體" w:hAnsi="標楷體"/>
              </w:rPr>
              <w:t xml:space="preserve">功能名稱 </w:t>
            </w:r>
          </w:p>
        </w:tc>
        <w:tc>
          <w:tcPr>
            <w:tcW w:w="6297" w:type="dxa"/>
            <w:tcBorders>
              <w:top w:val="single" w:sz="8" w:space="0" w:color="000000"/>
              <w:left w:val="single" w:sz="8" w:space="0" w:color="000000"/>
              <w:bottom w:val="single" w:sz="8" w:space="0" w:color="000000"/>
            </w:tcBorders>
          </w:tcPr>
          <w:p w14:paraId="383735C2" w14:textId="77777777" w:rsidR="005A18D1" w:rsidRPr="00BB6765" w:rsidRDefault="005A18D1" w:rsidP="0093607A">
            <w:pPr>
              <w:rPr>
                <w:rFonts w:ascii="標楷體" w:eastAsia="標楷體" w:hAnsi="標楷體"/>
              </w:rPr>
            </w:pPr>
            <w:r w:rsidRPr="00BB6765">
              <w:rPr>
                <w:rFonts w:ascii="標楷體" w:eastAsia="標楷體" w:hAnsi="標楷體" w:hint="eastAsia"/>
              </w:rPr>
              <w:t>其他還款來源建檔</w:t>
            </w:r>
          </w:p>
        </w:tc>
      </w:tr>
      <w:tr w:rsidR="005A18D1" w:rsidRPr="00BB6765" w14:paraId="58311465" w14:textId="77777777" w:rsidTr="0093607A">
        <w:trPr>
          <w:trHeight w:val="277"/>
        </w:trPr>
        <w:tc>
          <w:tcPr>
            <w:tcW w:w="1569" w:type="dxa"/>
            <w:tcBorders>
              <w:top w:val="single" w:sz="8" w:space="0" w:color="000000"/>
              <w:bottom w:val="single" w:sz="8" w:space="0" w:color="000000"/>
              <w:right w:val="single" w:sz="8" w:space="0" w:color="000000"/>
            </w:tcBorders>
            <w:shd w:val="clear" w:color="auto" w:fill="F3F3F3"/>
          </w:tcPr>
          <w:p w14:paraId="24819AD4" w14:textId="77777777" w:rsidR="005A18D1" w:rsidRPr="00BB6765" w:rsidRDefault="005A18D1" w:rsidP="0093607A">
            <w:pPr>
              <w:rPr>
                <w:rFonts w:ascii="標楷體" w:eastAsia="標楷體" w:hAnsi="標楷體"/>
              </w:rPr>
            </w:pPr>
            <w:r w:rsidRPr="00BB6765">
              <w:rPr>
                <w:rFonts w:ascii="標楷體" w:eastAsia="標楷體" w:hAnsi="標楷體"/>
              </w:rPr>
              <w:t>進入條件</w:t>
            </w:r>
          </w:p>
        </w:tc>
        <w:tc>
          <w:tcPr>
            <w:tcW w:w="6297" w:type="dxa"/>
            <w:tcBorders>
              <w:top w:val="single" w:sz="8" w:space="0" w:color="000000"/>
              <w:left w:val="single" w:sz="8" w:space="0" w:color="000000"/>
              <w:bottom w:val="single" w:sz="8" w:space="0" w:color="000000"/>
            </w:tcBorders>
          </w:tcPr>
          <w:p w14:paraId="1B1D902F" w14:textId="77777777" w:rsidR="005A18D1" w:rsidRPr="00BB6765" w:rsidRDefault="00996912" w:rsidP="0093607A">
            <w:pPr>
              <w:rPr>
                <w:rFonts w:ascii="標楷體" w:eastAsia="標楷體" w:hAnsi="標楷體"/>
              </w:rPr>
            </w:pPr>
            <w:r w:rsidRPr="00BB6765">
              <w:rPr>
                <w:rFonts w:ascii="標楷體" w:eastAsia="標楷體" w:hAnsi="標楷體" w:hint="eastAsia"/>
                <w:color w:val="000000"/>
                <w:lang w:eastAsia="zh-HK"/>
              </w:rPr>
              <w:t>需由入口交易</w:t>
            </w:r>
            <w:r w:rsidRPr="00BB6765">
              <w:rPr>
                <w:rFonts w:ascii="標楷體" w:eastAsia="標楷體" w:hAnsi="標楷體" w:hint="eastAsia"/>
                <w:color w:val="000000"/>
              </w:rPr>
              <w:t>【L49</w:t>
            </w:r>
            <w:r w:rsidRPr="00BB6765">
              <w:rPr>
                <w:rFonts w:ascii="標楷體" w:eastAsia="標楷體" w:hAnsi="標楷體"/>
                <w:color w:val="000000"/>
              </w:rPr>
              <w:t>21</w:t>
            </w:r>
            <w:r w:rsidRPr="00BB6765">
              <w:rPr>
                <w:rFonts w:ascii="標楷體" w:eastAsia="標楷體" w:hAnsi="標楷體" w:hint="eastAsia"/>
                <w:color w:val="000000"/>
              </w:rPr>
              <w:t xml:space="preserve"> 其他還款來源建檔查詢】</w:t>
            </w:r>
            <w:r w:rsidRPr="00BB6765">
              <w:rPr>
                <w:rFonts w:ascii="標楷體" w:eastAsia="標楷體" w:hAnsi="標楷體" w:hint="eastAsia"/>
                <w:color w:val="000000"/>
                <w:lang w:eastAsia="zh-HK"/>
              </w:rPr>
              <w:t>進入</w:t>
            </w:r>
          </w:p>
        </w:tc>
      </w:tr>
      <w:tr w:rsidR="005A18D1" w:rsidRPr="002E3895" w14:paraId="32606978" w14:textId="77777777" w:rsidTr="0093607A">
        <w:trPr>
          <w:trHeight w:val="773"/>
        </w:trPr>
        <w:tc>
          <w:tcPr>
            <w:tcW w:w="1569" w:type="dxa"/>
            <w:tcBorders>
              <w:top w:val="single" w:sz="8" w:space="0" w:color="000000"/>
              <w:bottom w:val="single" w:sz="8" w:space="0" w:color="000000"/>
              <w:right w:val="single" w:sz="8" w:space="0" w:color="000000"/>
            </w:tcBorders>
            <w:shd w:val="clear" w:color="auto" w:fill="F3F3F3"/>
          </w:tcPr>
          <w:p w14:paraId="6DE83ECE" w14:textId="77777777" w:rsidR="005A18D1" w:rsidRPr="00BB6765" w:rsidRDefault="005A18D1" w:rsidP="0093607A">
            <w:pPr>
              <w:rPr>
                <w:rFonts w:ascii="標楷體" w:eastAsia="標楷體" w:hAnsi="標楷體"/>
              </w:rPr>
            </w:pPr>
            <w:r w:rsidRPr="00BB6765">
              <w:rPr>
                <w:rFonts w:ascii="標楷體" w:eastAsia="標楷體" w:hAnsi="標楷體"/>
              </w:rPr>
              <w:t xml:space="preserve">基本流程 </w:t>
            </w:r>
          </w:p>
        </w:tc>
        <w:tc>
          <w:tcPr>
            <w:tcW w:w="6297" w:type="dxa"/>
            <w:tcBorders>
              <w:top w:val="single" w:sz="8" w:space="0" w:color="000000"/>
              <w:left w:val="single" w:sz="8" w:space="0" w:color="000000"/>
              <w:bottom w:val="single" w:sz="8" w:space="0" w:color="000000"/>
            </w:tcBorders>
          </w:tcPr>
          <w:p w14:paraId="01BE560F" w14:textId="77777777" w:rsidR="00741459" w:rsidRPr="00BB6765" w:rsidRDefault="00E852B3" w:rsidP="00741459">
            <w:pPr>
              <w:rPr>
                <w:rFonts w:ascii="標楷體" w:eastAsia="標楷體" w:hAnsi="標楷體"/>
                <w:lang w:eastAsia="zh-HK"/>
              </w:rPr>
            </w:pPr>
            <w:r w:rsidRPr="00E852B3">
              <w:rPr>
                <w:rFonts w:ascii="標楷體" w:eastAsia="標楷體" w:hAnsi="標楷體" w:hint="eastAsia"/>
                <w:lang w:eastAsia="zh-HK"/>
              </w:rPr>
              <w:t>參考「</w:t>
            </w:r>
            <w:r w:rsidR="00EE1A65">
              <w:rPr>
                <w:rFonts w:ascii="標楷體" w:eastAsia="標楷體" w:hAnsi="標楷體" w:hint="eastAsia"/>
                <w:lang w:eastAsia="zh-HK"/>
              </w:rPr>
              <w:t>作業流程.繳息還本作業</w:t>
            </w:r>
            <w:r w:rsidRPr="00E852B3">
              <w:rPr>
                <w:rFonts w:ascii="標楷體" w:eastAsia="標楷體" w:hAnsi="標楷體" w:hint="eastAsia"/>
                <w:lang w:eastAsia="zh-HK"/>
              </w:rPr>
              <w:t>」流程</w:t>
            </w:r>
          </w:p>
          <w:p w14:paraId="7DF81C3E" w14:textId="77777777" w:rsidR="00BB6765" w:rsidRPr="00BB6765" w:rsidRDefault="00741459" w:rsidP="00D65F39">
            <w:pPr>
              <w:ind w:left="240" w:hangingChars="100" w:hanging="240"/>
              <w:rPr>
                <w:rFonts w:ascii="標楷體" w:eastAsia="標楷體" w:hAnsi="標楷體"/>
              </w:rPr>
            </w:pPr>
            <w:r w:rsidRPr="00BB6765">
              <w:rPr>
                <w:rFonts w:ascii="標楷體" w:eastAsia="標楷體" w:hAnsi="標楷體" w:hint="eastAsia"/>
              </w:rPr>
              <w:t>1.</w:t>
            </w:r>
            <w:r w:rsidR="003B466E">
              <w:rPr>
                <w:rFonts w:ascii="標楷體" w:eastAsia="標楷體" w:hAnsi="標楷體" w:hint="eastAsia"/>
              </w:rPr>
              <w:t>來源為</w:t>
            </w:r>
            <w:r w:rsidR="002E3895">
              <w:rPr>
                <w:rFonts w:ascii="標楷體" w:eastAsia="標楷體" w:hAnsi="標楷體" w:hint="eastAsia"/>
              </w:rPr>
              <w:t>[</w:t>
            </w:r>
            <w:r w:rsidR="002E3895">
              <w:rPr>
                <w:rFonts w:ascii="標楷體" w:eastAsia="標楷體" w:hAnsi="標楷體"/>
              </w:rPr>
              <w:t>11</w:t>
            </w:r>
            <w:r w:rsidR="002E3895">
              <w:rPr>
                <w:rFonts w:ascii="標楷體" w:eastAsia="標楷體" w:hAnsi="標楷體" w:hint="eastAsia"/>
              </w:rPr>
              <w:t>.</w:t>
            </w:r>
            <w:r w:rsidR="00B05059" w:rsidRPr="00B05059">
              <w:rPr>
                <w:rFonts w:ascii="標楷體" w:eastAsia="標楷體" w:hAnsi="標楷體" w:hint="eastAsia"/>
              </w:rPr>
              <w:t>大額匯款手工增入入帳</w:t>
            </w:r>
            <w:r w:rsidR="002E3895">
              <w:rPr>
                <w:rFonts w:ascii="標楷體" w:eastAsia="標楷體" w:hAnsi="標楷體" w:hint="eastAsia"/>
              </w:rPr>
              <w:t>]</w:t>
            </w:r>
            <w:r w:rsidR="003B466E">
              <w:rPr>
                <w:rFonts w:ascii="標楷體" w:eastAsia="標楷體" w:hAnsi="標楷體" w:hint="eastAsia"/>
              </w:rPr>
              <w:t>者</w:t>
            </w:r>
            <w:r w:rsidR="00BB6765">
              <w:rPr>
                <w:rFonts w:ascii="標楷體" w:eastAsia="標楷體" w:hAnsi="標楷體" w:hint="eastAsia"/>
              </w:rPr>
              <w:t>，</w:t>
            </w:r>
            <w:r w:rsidR="003B466E">
              <w:rPr>
                <w:rFonts w:ascii="標楷體" w:eastAsia="標楷體" w:hAnsi="標楷體" w:hint="eastAsia"/>
              </w:rPr>
              <w:t>於</w:t>
            </w:r>
            <w:r w:rsidR="00BB6765">
              <w:rPr>
                <w:rFonts w:ascii="標楷體" w:eastAsia="標楷體" w:hAnsi="標楷體" w:hint="eastAsia"/>
              </w:rPr>
              <w:t>新增、修改</w:t>
            </w:r>
            <w:r w:rsidR="003B466E">
              <w:rPr>
                <w:rFonts w:ascii="標楷體" w:eastAsia="標楷體" w:hAnsi="標楷體" w:hint="eastAsia"/>
              </w:rPr>
              <w:t>送出交易</w:t>
            </w:r>
            <w:r w:rsidR="00BB6765">
              <w:rPr>
                <w:rFonts w:ascii="標楷體" w:eastAsia="標楷體" w:hAnsi="標楷體" w:hint="eastAsia"/>
              </w:rPr>
              <w:t>時，需主管核准</w:t>
            </w:r>
            <w:r w:rsidR="003B466E">
              <w:rPr>
                <w:rFonts w:ascii="標楷體" w:eastAsia="標楷體" w:hAnsi="標楷體" w:hint="eastAsia"/>
              </w:rPr>
              <w:t>(主管卡)。</w:t>
            </w:r>
          </w:p>
        </w:tc>
      </w:tr>
      <w:tr w:rsidR="005A18D1" w:rsidRPr="00BB6765" w14:paraId="2712CFAB" w14:textId="77777777" w:rsidTr="0093607A">
        <w:trPr>
          <w:trHeight w:val="321"/>
        </w:trPr>
        <w:tc>
          <w:tcPr>
            <w:tcW w:w="1569" w:type="dxa"/>
            <w:tcBorders>
              <w:top w:val="single" w:sz="8" w:space="0" w:color="000000"/>
              <w:bottom w:val="single" w:sz="8" w:space="0" w:color="000000"/>
              <w:right w:val="single" w:sz="8" w:space="0" w:color="000000"/>
            </w:tcBorders>
            <w:shd w:val="clear" w:color="auto" w:fill="F3F3F3"/>
          </w:tcPr>
          <w:p w14:paraId="37BADD36" w14:textId="77777777" w:rsidR="005A18D1" w:rsidRPr="00BB6765" w:rsidRDefault="005A18D1" w:rsidP="0093607A">
            <w:pPr>
              <w:rPr>
                <w:rFonts w:ascii="標楷體" w:eastAsia="標楷體" w:hAnsi="標楷體"/>
              </w:rPr>
            </w:pPr>
            <w:r w:rsidRPr="00BB6765">
              <w:rPr>
                <w:rFonts w:ascii="標楷體" w:eastAsia="標楷體" w:hAnsi="標楷體"/>
              </w:rPr>
              <w:t>選用流程</w:t>
            </w:r>
          </w:p>
        </w:tc>
        <w:tc>
          <w:tcPr>
            <w:tcW w:w="6297" w:type="dxa"/>
            <w:tcBorders>
              <w:top w:val="single" w:sz="8" w:space="0" w:color="000000"/>
              <w:left w:val="single" w:sz="8" w:space="0" w:color="000000"/>
              <w:bottom w:val="single" w:sz="8" w:space="0" w:color="000000"/>
            </w:tcBorders>
          </w:tcPr>
          <w:p w14:paraId="16C53870" w14:textId="77777777" w:rsidR="005A18D1" w:rsidRPr="00BB6765" w:rsidRDefault="005A18D1" w:rsidP="0093607A">
            <w:pPr>
              <w:rPr>
                <w:rFonts w:ascii="標楷體" w:eastAsia="標楷體" w:hAnsi="標楷體"/>
              </w:rPr>
            </w:pPr>
          </w:p>
        </w:tc>
      </w:tr>
      <w:tr w:rsidR="005A18D1" w:rsidRPr="00BB6765" w14:paraId="60076441" w14:textId="77777777" w:rsidTr="0093607A">
        <w:trPr>
          <w:trHeight w:val="1311"/>
        </w:trPr>
        <w:tc>
          <w:tcPr>
            <w:tcW w:w="1569" w:type="dxa"/>
            <w:tcBorders>
              <w:top w:val="single" w:sz="8" w:space="0" w:color="000000"/>
              <w:bottom w:val="single" w:sz="8" w:space="0" w:color="000000"/>
              <w:right w:val="single" w:sz="8" w:space="0" w:color="000000"/>
            </w:tcBorders>
            <w:shd w:val="clear" w:color="auto" w:fill="F3F3F3"/>
          </w:tcPr>
          <w:p w14:paraId="17B5A8B1" w14:textId="77777777" w:rsidR="005A18D1" w:rsidRPr="00BB6765" w:rsidRDefault="005A18D1" w:rsidP="0093607A">
            <w:pPr>
              <w:rPr>
                <w:rFonts w:ascii="標楷體" w:eastAsia="標楷體" w:hAnsi="標楷體"/>
              </w:rPr>
            </w:pPr>
            <w:r w:rsidRPr="00BB6765">
              <w:rPr>
                <w:rFonts w:ascii="標楷體" w:eastAsia="標楷體" w:hAnsi="標楷體"/>
              </w:rPr>
              <w:t>例外流程</w:t>
            </w:r>
          </w:p>
        </w:tc>
        <w:tc>
          <w:tcPr>
            <w:tcW w:w="6297" w:type="dxa"/>
            <w:tcBorders>
              <w:top w:val="single" w:sz="8" w:space="0" w:color="000000"/>
              <w:left w:val="single" w:sz="8" w:space="0" w:color="000000"/>
              <w:bottom w:val="single" w:sz="8" w:space="0" w:color="000000"/>
            </w:tcBorders>
          </w:tcPr>
          <w:p w14:paraId="2F155269" w14:textId="77777777" w:rsidR="005A18D1" w:rsidRPr="00BB6765" w:rsidRDefault="005A18D1" w:rsidP="0093607A">
            <w:pPr>
              <w:rPr>
                <w:rFonts w:ascii="標楷體" w:eastAsia="標楷體" w:hAnsi="標楷體"/>
              </w:rPr>
            </w:pPr>
          </w:p>
        </w:tc>
      </w:tr>
      <w:tr w:rsidR="005A18D1" w:rsidRPr="00BB6765" w14:paraId="2200D715" w14:textId="77777777" w:rsidTr="0093607A">
        <w:trPr>
          <w:trHeight w:val="278"/>
        </w:trPr>
        <w:tc>
          <w:tcPr>
            <w:tcW w:w="1569" w:type="dxa"/>
            <w:tcBorders>
              <w:top w:val="single" w:sz="8" w:space="0" w:color="000000"/>
              <w:bottom w:val="single" w:sz="8" w:space="0" w:color="000000"/>
              <w:right w:val="single" w:sz="8" w:space="0" w:color="000000"/>
            </w:tcBorders>
            <w:shd w:val="clear" w:color="auto" w:fill="F3F3F3"/>
          </w:tcPr>
          <w:p w14:paraId="169DF0DA" w14:textId="77777777" w:rsidR="005A18D1" w:rsidRPr="00BB6765" w:rsidRDefault="005A18D1" w:rsidP="0093607A">
            <w:pPr>
              <w:rPr>
                <w:rFonts w:ascii="標楷體" w:eastAsia="標楷體" w:hAnsi="標楷體"/>
              </w:rPr>
            </w:pPr>
            <w:r w:rsidRPr="00BB6765">
              <w:rPr>
                <w:rFonts w:ascii="標楷體" w:eastAsia="標楷體" w:hAnsi="標楷體"/>
              </w:rPr>
              <w:t xml:space="preserve">執行後狀況 </w:t>
            </w:r>
          </w:p>
        </w:tc>
        <w:tc>
          <w:tcPr>
            <w:tcW w:w="6297" w:type="dxa"/>
            <w:tcBorders>
              <w:top w:val="single" w:sz="8" w:space="0" w:color="000000"/>
              <w:left w:val="single" w:sz="8" w:space="0" w:color="000000"/>
              <w:bottom w:val="single" w:sz="8" w:space="0" w:color="000000"/>
            </w:tcBorders>
          </w:tcPr>
          <w:p w14:paraId="442D8980" w14:textId="77777777" w:rsidR="005A18D1" w:rsidRPr="00BB6765" w:rsidRDefault="005A18D1" w:rsidP="002E3895">
            <w:pPr>
              <w:rPr>
                <w:rFonts w:ascii="標楷體" w:eastAsia="標楷體" w:hAnsi="標楷體"/>
              </w:rPr>
            </w:pPr>
          </w:p>
        </w:tc>
      </w:tr>
      <w:tr w:rsidR="005A18D1" w:rsidRPr="00BB6765" w14:paraId="2012F0A9" w14:textId="77777777" w:rsidTr="0093607A">
        <w:trPr>
          <w:trHeight w:val="358"/>
        </w:trPr>
        <w:tc>
          <w:tcPr>
            <w:tcW w:w="1569" w:type="dxa"/>
            <w:tcBorders>
              <w:top w:val="single" w:sz="8" w:space="0" w:color="000000"/>
              <w:bottom w:val="single" w:sz="8" w:space="0" w:color="000000"/>
              <w:right w:val="single" w:sz="8" w:space="0" w:color="000000"/>
            </w:tcBorders>
            <w:shd w:val="clear" w:color="auto" w:fill="F3F3F3"/>
          </w:tcPr>
          <w:p w14:paraId="15480378" w14:textId="77777777" w:rsidR="005A18D1" w:rsidRPr="00BB6765" w:rsidRDefault="005A18D1" w:rsidP="0093607A">
            <w:pPr>
              <w:rPr>
                <w:rFonts w:ascii="標楷體" w:eastAsia="標楷體" w:hAnsi="標楷體"/>
              </w:rPr>
            </w:pPr>
            <w:r w:rsidRPr="00BB6765">
              <w:rPr>
                <w:rFonts w:ascii="標楷體" w:eastAsia="標楷體" w:hAnsi="標楷體"/>
              </w:rPr>
              <w:t>特別需求</w:t>
            </w:r>
          </w:p>
        </w:tc>
        <w:tc>
          <w:tcPr>
            <w:tcW w:w="6297" w:type="dxa"/>
            <w:tcBorders>
              <w:top w:val="single" w:sz="8" w:space="0" w:color="000000"/>
              <w:left w:val="single" w:sz="8" w:space="0" w:color="000000"/>
              <w:bottom w:val="single" w:sz="8" w:space="0" w:color="000000"/>
            </w:tcBorders>
          </w:tcPr>
          <w:p w14:paraId="06B9C6F9" w14:textId="77777777" w:rsidR="005A18D1" w:rsidRPr="00BB6765" w:rsidRDefault="005A18D1" w:rsidP="004158AA">
            <w:pPr>
              <w:rPr>
                <w:rFonts w:ascii="標楷體" w:eastAsia="標楷體" w:hAnsi="標楷體"/>
              </w:rPr>
            </w:pPr>
          </w:p>
        </w:tc>
      </w:tr>
      <w:tr w:rsidR="005A18D1" w:rsidRPr="00BB6765" w14:paraId="277A59D3" w14:textId="77777777" w:rsidTr="0093607A">
        <w:trPr>
          <w:trHeight w:val="278"/>
        </w:trPr>
        <w:tc>
          <w:tcPr>
            <w:tcW w:w="1569" w:type="dxa"/>
            <w:tcBorders>
              <w:top w:val="single" w:sz="8" w:space="0" w:color="000000"/>
              <w:bottom w:val="single" w:sz="8" w:space="0" w:color="000000"/>
              <w:right w:val="single" w:sz="8" w:space="0" w:color="000000"/>
            </w:tcBorders>
            <w:shd w:val="clear" w:color="auto" w:fill="F3F3F3"/>
          </w:tcPr>
          <w:p w14:paraId="11A751B3" w14:textId="77777777" w:rsidR="005A18D1" w:rsidRPr="00BB6765" w:rsidRDefault="005A18D1" w:rsidP="0093607A">
            <w:pPr>
              <w:rPr>
                <w:rFonts w:ascii="標楷體" w:eastAsia="標楷體" w:hAnsi="標楷體"/>
              </w:rPr>
            </w:pPr>
            <w:r w:rsidRPr="00BB6765">
              <w:rPr>
                <w:rFonts w:ascii="標楷體" w:eastAsia="標楷體" w:hAnsi="標楷體"/>
              </w:rPr>
              <w:t xml:space="preserve">參考 </w:t>
            </w:r>
          </w:p>
        </w:tc>
        <w:tc>
          <w:tcPr>
            <w:tcW w:w="6297" w:type="dxa"/>
            <w:tcBorders>
              <w:top w:val="single" w:sz="8" w:space="0" w:color="000000"/>
              <w:left w:val="single" w:sz="8" w:space="0" w:color="000000"/>
              <w:bottom w:val="single" w:sz="8" w:space="0" w:color="000000"/>
            </w:tcBorders>
          </w:tcPr>
          <w:p w14:paraId="5AF5EC62" w14:textId="77777777" w:rsidR="005A18D1" w:rsidRPr="00BB6765" w:rsidRDefault="005A18D1" w:rsidP="0093607A">
            <w:pPr>
              <w:rPr>
                <w:rFonts w:ascii="標楷體" w:eastAsia="標楷體" w:hAnsi="標楷體"/>
              </w:rPr>
            </w:pPr>
          </w:p>
        </w:tc>
      </w:tr>
    </w:tbl>
    <w:p w14:paraId="1BD4AE8C" w14:textId="77777777" w:rsidR="00BF1C85" w:rsidRPr="00456B60" w:rsidRDefault="00BF1C85" w:rsidP="00CA731B">
      <w:pPr>
        <w:pStyle w:val="a"/>
        <w:numPr>
          <w:ilvl w:val="0"/>
          <w:numId w:val="0"/>
        </w:numPr>
        <w:ind w:left="2400"/>
      </w:pPr>
    </w:p>
    <w:p w14:paraId="493901DB" w14:textId="77777777" w:rsidR="00002AE9" w:rsidRPr="00456B60" w:rsidRDefault="00002AE9"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002AE9" w:rsidRPr="00456B60" w14:paraId="44F0CA4B" w14:textId="77777777" w:rsidTr="0048464D">
        <w:tc>
          <w:tcPr>
            <w:tcW w:w="851" w:type="dxa"/>
            <w:shd w:val="clear" w:color="auto" w:fill="D9D9D9"/>
          </w:tcPr>
          <w:p w14:paraId="2B0915F6" w14:textId="77777777" w:rsidR="00002AE9" w:rsidRPr="00456B60" w:rsidRDefault="00002AE9" w:rsidP="0048464D">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169C4B52" w14:textId="77777777" w:rsidR="00002AE9" w:rsidRPr="00456B60" w:rsidRDefault="00002AE9" w:rsidP="0048464D">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0502512C" w14:textId="77777777" w:rsidR="00002AE9" w:rsidRPr="00456B60" w:rsidRDefault="00002AE9" w:rsidP="0048464D">
            <w:pPr>
              <w:jc w:val="center"/>
              <w:rPr>
                <w:rFonts w:ascii="標楷體" w:eastAsia="標楷體" w:hAnsi="標楷體"/>
              </w:rPr>
            </w:pPr>
            <w:r w:rsidRPr="00456B60">
              <w:rPr>
                <w:rFonts w:ascii="標楷體" w:eastAsia="標楷體" w:hAnsi="標楷體" w:hint="eastAsia"/>
                <w:lang w:eastAsia="zh-HK"/>
              </w:rPr>
              <w:t>說明</w:t>
            </w:r>
          </w:p>
        </w:tc>
      </w:tr>
      <w:tr w:rsidR="00002AE9" w:rsidRPr="00456B60" w14:paraId="465A9ADB" w14:textId="77777777" w:rsidTr="0048464D">
        <w:tc>
          <w:tcPr>
            <w:tcW w:w="851" w:type="dxa"/>
            <w:shd w:val="clear" w:color="auto" w:fill="auto"/>
          </w:tcPr>
          <w:p w14:paraId="648D79C2" w14:textId="77777777" w:rsidR="00002AE9" w:rsidRPr="00456B60" w:rsidRDefault="00002AE9" w:rsidP="0048464D">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tcPr>
          <w:p w14:paraId="2284F181" w14:textId="77777777" w:rsidR="00002AE9" w:rsidRPr="00456B60" w:rsidRDefault="00002AE9" w:rsidP="0048464D">
            <w:pPr>
              <w:rPr>
                <w:rFonts w:ascii="標楷體" w:eastAsia="標楷體" w:hAnsi="標楷體"/>
              </w:rPr>
            </w:pPr>
            <w:r w:rsidRPr="00456B60">
              <w:rPr>
                <w:rFonts w:ascii="標楷體" w:eastAsia="標楷體" w:hAnsi="標楷體"/>
              </w:rPr>
              <w:t>BatxDetail</w:t>
            </w:r>
          </w:p>
        </w:tc>
        <w:tc>
          <w:tcPr>
            <w:tcW w:w="3828" w:type="dxa"/>
            <w:shd w:val="clear" w:color="auto" w:fill="auto"/>
          </w:tcPr>
          <w:p w14:paraId="61319629" w14:textId="77777777" w:rsidR="00002AE9" w:rsidRPr="00456B60" w:rsidRDefault="00002AE9" w:rsidP="0048464D">
            <w:pPr>
              <w:rPr>
                <w:rFonts w:ascii="標楷體" w:eastAsia="標楷體" w:hAnsi="標楷體"/>
              </w:rPr>
            </w:pPr>
            <w:r w:rsidRPr="00456B60">
              <w:rPr>
                <w:rFonts w:ascii="標楷體" w:eastAsia="標楷體" w:hAnsi="標楷體" w:hint="eastAsia"/>
              </w:rPr>
              <w:t>整批入帳明細檔</w:t>
            </w:r>
          </w:p>
        </w:tc>
      </w:tr>
      <w:tr w:rsidR="00002AE9" w:rsidRPr="00456B60" w14:paraId="7675FA84" w14:textId="77777777" w:rsidTr="0048464D">
        <w:tc>
          <w:tcPr>
            <w:tcW w:w="851" w:type="dxa"/>
            <w:shd w:val="clear" w:color="auto" w:fill="auto"/>
          </w:tcPr>
          <w:p w14:paraId="1CF395FB" w14:textId="77777777" w:rsidR="00002AE9" w:rsidRPr="00456B60" w:rsidRDefault="00002AE9" w:rsidP="0048464D">
            <w:pPr>
              <w:jc w:val="center"/>
              <w:rPr>
                <w:rFonts w:ascii="標楷體" w:eastAsia="標楷體" w:hAnsi="標楷體"/>
              </w:rPr>
            </w:pPr>
            <w:r w:rsidRPr="00456B60">
              <w:rPr>
                <w:rFonts w:ascii="標楷體" w:eastAsia="標楷體" w:hAnsi="標楷體" w:hint="eastAsia"/>
              </w:rPr>
              <w:t>2</w:t>
            </w:r>
          </w:p>
        </w:tc>
        <w:tc>
          <w:tcPr>
            <w:tcW w:w="3118" w:type="dxa"/>
            <w:shd w:val="clear" w:color="auto" w:fill="auto"/>
          </w:tcPr>
          <w:p w14:paraId="47CD9088" w14:textId="77777777" w:rsidR="00002AE9" w:rsidRPr="00456B60" w:rsidRDefault="00002AE9" w:rsidP="0048464D">
            <w:pPr>
              <w:rPr>
                <w:rFonts w:ascii="標楷體" w:eastAsia="標楷體" w:hAnsi="標楷體"/>
              </w:rPr>
            </w:pPr>
            <w:r w:rsidRPr="00456B60">
              <w:rPr>
                <w:rFonts w:ascii="標楷體" w:eastAsia="標楷體" w:hAnsi="標楷體"/>
              </w:rPr>
              <w:t>BatxHead</w:t>
            </w:r>
          </w:p>
        </w:tc>
        <w:tc>
          <w:tcPr>
            <w:tcW w:w="3828" w:type="dxa"/>
            <w:shd w:val="clear" w:color="auto" w:fill="auto"/>
          </w:tcPr>
          <w:p w14:paraId="342E7CC9" w14:textId="77777777" w:rsidR="00002AE9" w:rsidRPr="00456B60" w:rsidRDefault="00002AE9" w:rsidP="0048464D">
            <w:pPr>
              <w:rPr>
                <w:rFonts w:ascii="標楷體" w:eastAsia="標楷體" w:hAnsi="標楷體"/>
              </w:rPr>
            </w:pPr>
            <w:r w:rsidRPr="00456B60">
              <w:rPr>
                <w:rFonts w:ascii="標楷體" w:eastAsia="標楷體" w:hAnsi="標楷體" w:hint="eastAsia"/>
              </w:rPr>
              <w:t>整批入帳總數檔</w:t>
            </w:r>
          </w:p>
        </w:tc>
      </w:tr>
      <w:tr w:rsidR="00002AE9" w:rsidRPr="00456B60" w14:paraId="696EB189" w14:textId="77777777" w:rsidTr="0048464D">
        <w:tc>
          <w:tcPr>
            <w:tcW w:w="851" w:type="dxa"/>
            <w:shd w:val="clear" w:color="auto" w:fill="auto"/>
          </w:tcPr>
          <w:p w14:paraId="27188F71" w14:textId="77777777" w:rsidR="00002AE9" w:rsidRPr="00456B60" w:rsidRDefault="00002AE9" w:rsidP="0048464D">
            <w:pPr>
              <w:jc w:val="center"/>
              <w:rPr>
                <w:rFonts w:ascii="標楷體" w:eastAsia="標楷體" w:hAnsi="標楷體"/>
              </w:rPr>
            </w:pPr>
            <w:r w:rsidRPr="00456B60">
              <w:rPr>
                <w:rFonts w:ascii="標楷體" w:eastAsia="標楷體" w:hAnsi="標楷體" w:hint="eastAsia"/>
              </w:rPr>
              <w:t>3</w:t>
            </w:r>
          </w:p>
        </w:tc>
        <w:tc>
          <w:tcPr>
            <w:tcW w:w="3118" w:type="dxa"/>
            <w:shd w:val="clear" w:color="auto" w:fill="auto"/>
          </w:tcPr>
          <w:p w14:paraId="7443B4B2" w14:textId="77777777" w:rsidR="00002AE9" w:rsidRPr="00456B60" w:rsidRDefault="00002AE9" w:rsidP="0048464D">
            <w:pPr>
              <w:rPr>
                <w:rFonts w:ascii="標楷體" w:eastAsia="標楷體" w:hAnsi="標楷體"/>
              </w:rPr>
            </w:pPr>
            <w:r w:rsidRPr="00456B60">
              <w:rPr>
                <w:rFonts w:ascii="標楷體" w:eastAsia="標楷體" w:hAnsi="標楷體"/>
              </w:rPr>
              <w:t>BatxOthers</w:t>
            </w:r>
          </w:p>
        </w:tc>
        <w:tc>
          <w:tcPr>
            <w:tcW w:w="3828" w:type="dxa"/>
            <w:shd w:val="clear" w:color="auto" w:fill="auto"/>
          </w:tcPr>
          <w:p w14:paraId="6477F7EA" w14:textId="77777777" w:rsidR="00002AE9" w:rsidRPr="00456B60" w:rsidRDefault="00002AE9" w:rsidP="0048464D">
            <w:pPr>
              <w:rPr>
                <w:rFonts w:ascii="標楷體" w:eastAsia="標楷體" w:hAnsi="標楷體"/>
              </w:rPr>
            </w:pPr>
            <w:r w:rsidRPr="00456B60">
              <w:rPr>
                <w:rFonts w:ascii="標楷體" w:eastAsia="標楷體" w:hAnsi="標楷體" w:hint="eastAsia"/>
              </w:rPr>
              <w:t>其他還款來源檔</w:t>
            </w:r>
          </w:p>
        </w:tc>
      </w:tr>
      <w:tr w:rsidR="002E3895" w:rsidRPr="00456B60" w14:paraId="4207416C" w14:textId="77777777" w:rsidTr="0048464D">
        <w:tc>
          <w:tcPr>
            <w:tcW w:w="851" w:type="dxa"/>
            <w:shd w:val="clear" w:color="auto" w:fill="auto"/>
          </w:tcPr>
          <w:p w14:paraId="569DB354" w14:textId="77777777" w:rsidR="002E3895" w:rsidRPr="00456B60" w:rsidRDefault="002E3895" w:rsidP="0048464D">
            <w:pPr>
              <w:jc w:val="center"/>
              <w:rPr>
                <w:rFonts w:ascii="標楷體" w:eastAsia="標楷體" w:hAnsi="標楷體"/>
              </w:rPr>
            </w:pPr>
            <w:r>
              <w:rPr>
                <w:rFonts w:ascii="標楷體" w:eastAsia="標楷體" w:hAnsi="標楷體" w:hint="eastAsia"/>
              </w:rPr>
              <w:t>４</w:t>
            </w:r>
          </w:p>
        </w:tc>
        <w:tc>
          <w:tcPr>
            <w:tcW w:w="3118" w:type="dxa"/>
            <w:shd w:val="clear" w:color="auto" w:fill="auto"/>
          </w:tcPr>
          <w:p w14:paraId="7AF58031" w14:textId="77777777" w:rsidR="002E3895" w:rsidRPr="00456B60" w:rsidRDefault="002E3895" w:rsidP="0048464D">
            <w:pPr>
              <w:rPr>
                <w:rFonts w:ascii="標楷體" w:eastAsia="標楷體" w:hAnsi="標楷體"/>
              </w:rPr>
            </w:pPr>
            <w:r>
              <w:rPr>
                <w:rFonts w:ascii="標楷體" w:eastAsia="標楷體" w:hAnsi="標楷體" w:hint="eastAsia"/>
              </w:rPr>
              <w:t>C</w:t>
            </w:r>
            <w:r>
              <w:rPr>
                <w:rFonts w:ascii="標楷體" w:eastAsia="標楷體" w:hAnsi="標楷體"/>
              </w:rPr>
              <w:t>dCode</w:t>
            </w:r>
          </w:p>
        </w:tc>
        <w:tc>
          <w:tcPr>
            <w:tcW w:w="3828" w:type="dxa"/>
            <w:shd w:val="clear" w:color="auto" w:fill="auto"/>
          </w:tcPr>
          <w:p w14:paraId="3743E079" w14:textId="77777777" w:rsidR="002E3895" w:rsidRPr="00456B60" w:rsidRDefault="002E3895" w:rsidP="0048464D">
            <w:pPr>
              <w:rPr>
                <w:rFonts w:ascii="標楷體" w:eastAsia="標楷體" w:hAnsi="標楷體"/>
              </w:rPr>
            </w:pPr>
            <w:r>
              <w:rPr>
                <w:rFonts w:ascii="標楷體" w:eastAsia="標楷體" w:hAnsi="標楷體" w:hint="eastAsia"/>
              </w:rPr>
              <w:t>共用代碼檔</w:t>
            </w:r>
          </w:p>
        </w:tc>
      </w:tr>
    </w:tbl>
    <w:p w14:paraId="2B65A04E" w14:textId="77777777" w:rsidR="00002AE9" w:rsidRDefault="00002AE9" w:rsidP="00002AE9"/>
    <w:p w14:paraId="74C3A288" w14:textId="77777777" w:rsidR="00B05059" w:rsidRPr="00456B60" w:rsidRDefault="00B05059" w:rsidP="00002AE9">
      <w:r>
        <w:br w:type="page"/>
      </w:r>
    </w:p>
    <w:p w14:paraId="103F1F37" w14:textId="77777777" w:rsidR="005A18D1" w:rsidRPr="00456B60" w:rsidRDefault="005A18D1" w:rsidP="00CA731B">
      <w:pPr>
        <w:pStyle w:val="a"/>
      </w:pPr>
      <w:r w:rsidRPr="00456B60">
        <w:lastRenderedPageBreak/>
        <w:t>UI畫面</w:t>
      </w:r>
      <w:r w:rsidR="006A5B86">
        <w:rPr>
          <w:rFonts w:hint="eastAsia"/>
        </w:rPr>
        <w:t>－</w:t>
      </w:r>
      <w:commentRangeStart w:id="77"/>
      <w:r w:rsidR="006A5B86">
        <w:rPr>
          <w:rFonts w:hint="eastAsia"/>
        </w:rPr>
        <w:t>新增</w:t>
      </w:r>
      <w:commentRangeEnd w:id="77"/>
      <w:r w:rsidR="004166D1">
        <w:rPr>
          <w:rStyle w:val="afd"/>
          <w:rFonts w:ascii="Times New Roman" w:eastAsia="新細明體" w:hAnsi="Times New Roman"/>
        </w:rPr>
        <w:commentReference w:id="77"/>
      </w:r>
    </w:p>
    <w:p w14:paraId="609D325B" w14:textId="74AE24F7" w:rsidR="005A18D1" w:rsidRPr="00456B60" w:rsidRDefault="00B95F37" w:rsidP="005A18D1">
      <w:pPr>
        <w:rPr>
          <w:noProof/>
        </w:rPr>
      </w:pPr>
      <w:r w:rsidRPr="00B95F37">
        <w:rPr>
          <w:noProof/>
        </w:rPr>
        <w:drawing>
          <wp:inline distT="0" distB="0" distL="0" distR="0" wp14:anchorId="57CD0E31" wp14:editId="5664F40D">
            <wp:extent cx="6479540" cy="3511550"/>
            <wp:effectExtent l="0" t="0" r="0" b="0"/>
            <wp:docPr id="148796196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961962" name=""/>
                    <pic:cNvPicPr/>
                  </pic:nvPicPr>
                  <pic:blipFill>
                    <a:blip r:embed="rId110"/>
                    <a:stretch>
                      <a:fillRect/>
                    </a:stretch>
                  </pic:blipFill>
                  <pic:spPr>
                    <a:xfrm>
                      <a:off x="0" y="0"/>
                      <a:ext cx="6479540" cy="3511550"/>
                    </a:xfrm>
                    <a:prstGeom prst="rect">
                      <a:avLst/>
                    </a:prstGeom>
                  </pic:spPr>
                </pic:pic>
              </a:graphicData>
            </a:graphic>
          </wp:inline>
        </w:drawing>
      </w:r>
    </w:p>
    <w:p w14:paraId="09A1C1CD" w14:textId="77777777" w:rsidR="008339CF" w:rsidRDefault="008339CF" w:rsidP="005A18D1">
      <w:pPr>
        <w:rPr>
          <w:noProof/>
        </w:rPr>
      </w:pPr>
    </w:p>
    <w:p w14:paraId="1D9488CD" w14:textId="77777777" w:rsidR="00002AE9" w:rsidRPr="00456B60" w:rsidRDefault="00002AE9" w:rsidP="00CA731B">
      <w:pPr>
        <w:pStyle w:val="a"/>
      </w:pPr>
      <w:r w:rsidRPr="00456B60">
        <w:t>輸入畫面</w:t>
      </w:r>
      <w:r w:rsidRPr="00456B60">
        <w:rPr>
          <w:rFonts w:hint="eastAsia"/>
          <w:lang w:eastAsia="zh-HK"/>
        </w:rPr>
        <w:t>按鈕</w:t>
      </w:r>
      <w:r w:rsidRPr="00456B60">
        <w:t>說明</w:t>
      </w:r>
      <w:r w:rsidR="006A5B86">
        <w:rPr>
          <w:rFonts w:hint="eastAsia"/>
        </w:rPr>
        <w:t>－新增</w:t>
      </w:r>
    </w:p>
    <w:p w14:paraId="6650E435" w14:textId="77777777" w:rsidR="00002AE9" w:rsidRPr="00456B60" w:rsidRDefault="00002AE9" w:rsidP="00002AE9"/>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0"/>
        <w:gridCol w:w="6987"/>
      </w:tblGrid>
      <w:tr w:rsidR="00002AE9" w:rsidRPr="00F95DAE" w14:paraId="0BCEAC29" w14:textId="77777777" w:rsidTr="0048464D">
        <w:tc>
          <w:tcPr>
            <w:tcW w:w="851" w:type="dxa"/>
            <w:shd w:val="clear" w:color="auto" w:fill="D9D9D9"/>
          </w:tcPr>
          <w:p w14:paraId="484FA6E3" w14:textId="77777777" w:rsidR="00002AE9" w:rsidRPr="00F95DAE" w:rsidRDefault="00002AE9" w:rsidP="0048464D">
            <w:pPr>
              <w:jc w:val="center"/>
              <w:rPr>
                <w:rFonts w:ascii="標楷體" w:eastAsia="標楷體" w:hAnsi="標楷體"/>
              </w:rPr>
            </w:pPr>
            <w:r w:rsidRPr="00F95DAE">
              <w:rPr>
                <w:rFonts w:ascii="標楷體" w:eastAsia="標楷體" w:hAnsi="標楷體" w:hint="eastAsia"/>
                <w:lang w:eastAsia="zh-HK"/>
              </w:rPr>
              <w:t>序號</w:t>
            </w:r>
          </w:p>
        </w:tc>
        <w:tc>
          <w:tcPr>
            <w:tcW w:w="2126" w:type="dxa"/>
            <w:shd w:val="clear" w:color="auto" w:fill="D9D9D9"/>
          </w:tcPr>
          <w:p w14:paraId="32C21FF1" w14:textId="77777777" w:rsidR="00002AE9" w:rsidRPr="00F95DAE" w:rsidRDefault="00002AE9" w:rsidP="0048464D">
            <w:pPr>
              <w:jc w:val="center"/>
              <w:rPr>
                <w:rFonts w:ascii="標楷體" w:eastAsia="標楷體" w:hAnsi="標楷體"/>
              </w:rPr>
            </w:pPr>
            <w:r w:rsidRPr="00F95DAE">
              <w:rPr>
                <w:rFonts w:ascii="標楷體" w:eastAsia="標楷體" w:hAnsi="標楷體" w:hint="eastAsia"/>
                <w:lang w:eastAsia="zh-HK"/>
              </w:rPr>
              <w:t>按鈕名稱</w:t>
            </w:r>
          </w:p>
        </w:tc>
        <w:tc>
          <w:tcPr>
            <w:tcW w:w="7033" w:type="dxa"/>
            <w:shd w:val="clear" w:color="auto" w:fill="D9D9D9"/>
          </w:tcPr>
          <w:p w14:paraId="5C503358" w14:textId="77777777" w:rsidR="00002AE9" w:rsidRPr="00F95DAE" w:rsidRDefault="00002AE9" w:rsidP="0048464D">
            <w:pPr>
              <w:jc w:val="center"/>
              <w:rPr>
                <w:rFonts w:ascii="標楷體" w:eastAsia="標楷體" w:hAnsi="標楷體"/>
              </w:rPr>
            </w:pPr>
            <w:r w:rsidRPr="00F95DAE">
              <w:rPr>
                <w:rFonts w:ascii="標楷體" w:eastAsia="標楷體" w:hAnsi="標楷體" w:hint="eastAsia"/>
                <w:lang w:eastAsia="zh-HK"/>
              </w:rPr>
              <w:t>功能說明</w:t>
            </w:r>
          </w:p>
        </w:tc>
      </w:tr>
      <w:tr w:rsidR="00524378" w:rsidRPr="00F95DAE" w14:paraId="172C3745" w14:textId="77777777" w:rsidTr="0048464D">
        <w:tc>
          <w:tcPr>
            <w:tcW w:w="851" w:type="dxa"/>
            <w:shd w:val="clear" w:color="auto" w:fill="auto"/>
          </w:tcPr>
          <w:p w14:paraId="12AF57AC" w14:textId="77777777" w:rsidR="00524378" w:rsidRPr="00F95DAE" w:rsidRDefault="00524378" w:rsidP="00524378">
            <w:pPr>
              <w:jc w:val="center"/>
              <w:rPr>
                <w:rFonts w:ascii="標楷體" w:eastAsia="標楷體" w:hAnsi="標楷體"/>
                <w:lang w:eastAsia="zh-HK"/>
              </w:rPr>
            </w:pPr>
            <w:r w:rsidRPr="00F95DAE">
              <w:rPr>
                <w:rFonts w:ascii="標楷體" w:eastAsia="標楷體" w:hAnsi="標楷體" w:hint="eastAsia"/>
              </w:rPr>
              <w:t>1</w:t>
            </w:r>
          </w:p>
        </w:tc>
        <w:tc>
          <w:tcPr>
            <w:tcW w:w="2126" w:type="dxa"/>
            <w:shd w:val="clear" w:color="auto" w:fill="auto"/>
          </w:tcPr>
          <w:p w14:paraId="6BC30C7E" w14:textId="77777777" w:rsidR="00524378" w:rsidRPr="00F95DAE" w:rsidRDefault="00524378" w:rsidP="00524378">
            <w:pPr>
              <w:rPr>
                <w:rFonts w:ascii="標楷體" w:eastAsia="標楷體" w:hAnsi="標楷體"/>
                <w:lang w:eastAsia="zh-HK"/>
              </w:rPr>
            </w:pPr>
            <w:r w:rsidRPr="00F95DAE">
              <w:rPr>
                <w:rFonts w:ascii="標楷體" w:eastAsia="標楷體" w:hAnsi="標楷體" w:hint="eastAsia"/>
                <w:lang w:eastAsia="zh-HK"/>
              </w:rPr>
              <w:t>確定</w:t>
            </w:r>
          </w:p>
        </w:tc>
        <w:tc>
          <w:tcPr>
            <w:tcW w:w="7033" w:type="dxa"/>
            <w:shd w:val="clear" w:color="auto" w:fill="auto"/>
          </w:tcPr>
          <w:p w14:paraId="34C321A7" w14:textId="77777777" w:rsidR="00524378" w:rsidRPr="00F95DAE" w:rsidRDefault="00524378" w:rsidP="00DB2752">
            <w:pPr>
              <w:ind w:left="240" w:hangingChars="100" w:hanging="240"/>
              <w:rPr>
                <w:rFonts w:ascii="標楷體" w:eastAsia="標楷體" w:hAnsi="標楷體"/>
                <w:color w:val="000000"/>
              </w:rPr>
            </w:pPr>
            <w:r w:rsidRPr="00F95DAE">
              <w:rPr>
                <w:rFonts w:ascii="標楷體" w:eastAsia="標楷體" w:hAnsi="標楷體" w:hint="eastAsia"/>
                <w:color w:val="000000"/>
              </w:rPr>
              <w:t>1.【</w:t>
            </w:r>
            <w:r w:rsidRPr="00F95DAE">
              <w:rPr>
                <w:rFonts w:ascii="標楷體" w:eastAsia="標楷體" w:hAnsi="標楷體"/>
                <w:color w:val="000000"/>
                <w:lang w:eastAsia="zh-HK"/>
              </w:rPr>
              <w:t>L</w:t>
            </w:r>
            <w:r w:rsidRPr="00F95DAE">
              <w:rPr>
                <w:rFonts w:ascii="標楷體" w:eastAsia="標楷體" w:hAnsi="標楷體"/>
                <w:color w:val="000000"/>
              </w:rPr>
              <w:t>4</w:t>
            </w:r>
            <w:r w:rsidRPr="00F95DAE">
              <w:rPr>
                <w:rFonts w:ascii="標楷體" w:eastAsia="標楷體" w:hAnsi="標楷體" w:hint="eastAsia"/>
                <w:color w:val="000000"/>
              </w:rPr>
              <w:t>921其他還款來源建檔查詢】</w:t>
            </w:r>
            <w:r w:rsidRPr="00F95DAE">
              <w:rPr>
                <w:rFonts w:ascii="標楷體" w:eastAsia="標楷體" w:hAnsi="標楷體"/>
                <w:color w:val="000000"/>
                <w:lang w:eastAsia="zh-HK"/>
              </w:rPr>
              <w:t>功能</w:t>
            </w:r>
            <w:r w:rsidRPr="00F95DAE">
              <w:rPr>
                <w:rFonts w:ascii="標楷體" w:eastAsia="標楷體" w:hAnsi="標楷體" w:hint="eastAsia"/>
                <w:color w:val="000000"/>
              </w:rPr>
              <w:t>點「</w:t>
            </w:r>
            <w:r w:rsidRPr="00F95DAE">
              <w:rPr>
                <w:rFonts w:ascii="標楷體" w:eastAsia="標楷體" w:hAnsi="標楷體"/>
                <w:color w:val="000000"/>
                <w:lang w:eastAsia="zh-HK"/>
              </w:rPr>
              <w:t>新增</w:t>
            </w:r>
            <w:r w:rsidR="00DB2752">
              <w:rPr>
                <w:rFonts w:ascii="標楷體" w:eastAsia="標楷體" w:hAnsi="標楷體" w:hint="eastAsia"/>
                <w:color w:val="000000"/>
                <w:lang w:eastAsia="zh-HK"/>
              </w:rPr>
              <w:t>來</w:t>
            </w:r>
            <w:r w:rsidR="00DB2752">
              <w:rPr>
                <w:rFonts w:ascii="標楷體" w:eastAsia="標楷體" w:hAnsi="標楷體" w:hint="eastAsia"/>
                <w:color w:val="000000"/>
              </w:rPr>
              <w:t>源</w:t>
            </w:r>
            <w:r w:rsidR="00DB2752">
              <w:rPr>
                <w:rFonts w:ascii="標楷體" w:eastAsia="標楷體" w:hAnsi="標楷體" w:hint="eastAsia"/>
                <w:color w:val="000000"/>
                <w:lang w:eastAsia="zh-HK"/>
              </w:rPr>
              <w:t>建檔</w:t>
            </w:r>
            <w:r w:rsidRPr="00F95DAE">
              <w:rPr>
                <w:rFonts w:ascii="標楷體" w:eastAsia="標楷體" w:hAnsi="標楷體" w:hint="eastAsia"/>
                <w:color w:val="000000"/>
              </w:rPr>
              <w:t>」</w:t>
            </w:r>
            <w:r w:rsidRPr="00F95DAE">
              <w:rPr>
                <w:rFonts w:ascii="標楷體" w:eastAsia="標楷體" w:hAnsi="標楷體"/>
                <w:color w:val="000000"/>
                <w:lang w:eastAsia="zh-HK"/>
              </w:rPr>
              <w:t>時顯示</w:t>
            </w:r>
            <w:r w:rsidRPr="00F95DAE">
              <w:rPr>
                <w:rFonts w:ascii="標楷體" w:eastAsia="標楷體" w:hAnsi="標楷體" w:hint="eastAsia"/>
                <w:color w:val="000000"/>
              </w:rPr>
              <w:t>。</w:t>
            </w:r>
          </w:p>
          <w:p w14:paraId="3CEEE274" w14:textId="77777777" w:rsidR="00524378" w:rsidRPr="00F95DAE" w:rsidRDefault="00524378" w:rsidP="00524378">
            <w:pPr>
              <w:rPr>
                <w:rFonts w:ascii="標楷體" w:eastAsia="標楷體" w:hAnsi="標楷體"/>
                <w:lang w:eastAsia="zh-HK"/>
              </w:rPr>
            </w:pPr>
            <w:r w:rsidRPr="00F95DAE">
              <w:rPr>
                <w:rFonts w:ascii="標楷體" w:eastAsia="標楷體" w:hAnsi="標楷體" w:hint="eastAsia"/>
                <w:shd w:val="pct15" w:color="auto" w:fill="FFFFFF"/>
              </w:rPr>
              <w:t>&lt;&lt;</w:t>
            </w:r>
            <w:r w:rsidRPr="00F95DAE">
              <w:rPr>
                <w:rFonts w:ascii="標楷體" w:eastAsia="標楷體" w:hAnsi="標楷體" w:hint="eastAsia"/>
                <w:shd w:val="pct15" w:color="auto" w:fill="FFFFFF"/>
                <w:lang w:eastAsia="zh-HK"/>
              </w:rPr>
              <w:t>檢查說明</w:t>
            </w:r>
            <w:r w:rsidRPr="00F95DAE">
              <w:rPr>
                <w:rFonts w:ascii="標楷體" w:eastAsia="標楷體" w:hAnsi="標楷體" w:hint="eastAsia"/>
                <w:shd w:val="pct15" w:color="auto" w:fill="FFFFFF"/>
              </w:rPr>
              <w:t>&gt;&gt;</w:t>
            </w:r>
          </w:p>
          <w:p w14:paraId="33724D5D" w14:textId="5E6A1837" w:rsidR="00F95DAE" w:rsidRPr="00F95DAE" w:rsidRDefault="00524378" w:rsidP="00524378">
            <w:pPr>
              <w:rPr>
                <w:rFonts w:ascii="標楷體" w:eastAsia="標楷體" w:hAnsi="標楷體"/>
              </w:rPr>
            </w:pPr>
            <w:r w:rsidRPr="00F95DAE">
              <w:rPr>
                <w:rFonts w:ascii="標楷體" w:eastAsia="標楷體" w:hAnsi="標楷體" w:hint="eastAsia"/>
                <w:color w:val="000000"/>
              </w:rPr>
              <w:t>2.檢核</w:t>
            </w:r>
            <w:r w:rsidR="00F95DAE" w:rsidRPr="00F95DAE">
              <w:rPr>
                <w:rFonts w:ascii="標楷體" w:eastAsia="標楷體" w:hAnsi="標楷體" w:hint="eastAsia"/>
                <w:color w:val="000000"/>
              </w:rPr>
              <w:t>[整批入帳明細檔(BatxDetail)]</w:t>
            </w:r>
            <w:r w:rsidRPr="00F95DAE">
              <w:rPr>
                <w:rFonts w:ascii="標楷體" w:eastAsia="標楷體" w:hAnsi="標楷體" w:hint="eastAsia"/>
              </w:rPr>
              <w:t>該</w:t>
            </w:r>
            <w:r w:rsidR="00F95DAE" w:rsidRPr="00F95DAE">
              <w:rPr>
                <w:rFonts w:ascii="標楷體" w:eastAsia="標楷體" w:hAnsi="標楷體" w:hint="eastAsia"/>
              </w:rPr>
              <w:t>[</w:t>
            </w:r>
            <w:r w:rsidR="00B95F37">
              <w:rPr>
                <w:rFonts w:ascii="標楷體" w:eastAsia="標楷體" w:hAnsi="標楷體" w:hint="eastAsia"/>
              </w:rPr>
              <w:t>資料</w:t>
            </w:r>
            <w:r w:rsidR="00F95DAE" w:rsidRPr="00F95DAE">
              <w:rPr>
                <w:rFonts w:ascii="標楷體" w:eastAsia="標楷體" w:hAnsi="標楷體" w:hint="eastAsia"/>
              </w:rPr>
              <w:t>日期(AcDate)]、</w:t>
            </w:r>
          </w:p>
          <w:p w14:paraId="430EBEBA" w14:textId="77777777" w:rsidR="00F95DAE" w:rsidRPr="00F95DAE" w:rsidRDefault="00F95DAE" w:rsidP="00524378">
            <w:pPr>
              <w:rPr>
                <w:rFonts w:ascii="標楷體" w:eastAsia="標楷體" w:hAnsi="標楷體"/>
              </w:rPr>
            </w:pPr>
            <w:r w:rsidRPr="00F95DAE">
              <w:rPr>
                <w:rFonts w:ascii="標楷體" w:eastAsia="標楷體" w:hAnsi="標楷體" w:hint="eastAsia"/>
              </w:rPr>
              <w:t xml:space="preserve">  [整批批號(BatchNo)]、[明細序號(DetailSeq)]</w:t>
            </w:r>
            <w:r w:rsidR="00524378" w:rsidRPr="00F95DAE">
              <w:rPr>
                <w:rFonts w:ascii="標楷體" w:eastAsia="標楷體" w:hAnsi="標楷體" w:hint="eastAsia"/>
              </w:rPr>
              <w:t>是否存在，已</w:t>
            </w:r>
          </w:p>
          <w:p w14:paraId="27B7CC86" w14:textId="77777777" w:rsidR="00524378" w:rsidRPr="00F95DAE" w:rsidRDefault="00F95DAE" w:rsidP="00524378">
            <w:pPr>
              <w:rPr>
                <w:rFonts w:ascii="標楷體" w:eastAsia="標楷體" w:hAnsi="標楷體"/>
                <w:color w:val="000000"/>
                <w:lang w:eastAsia="zh-HK"/>
              </w:rPr>
            </w:pPr>
            <w:r w:rsidRPr="00F95DAE">
              <w:rPr>
                <w:rFonts w:ascii="標楷體" w:eastAsia="標楷體" w:hAnsi="標楷體" w:hint="eastAsia"/>
              </w:rPr>
              <w:t xml:space="preserve">  </w:t>
            </w:r>
            <w:r w:rsidR="00524378" w:rsidRPr="00F95DAE">
              <w:rPr>
                <w:rFonts w:ascii="標楷體" w:eastAsia="標楷體" w:hAnsi="標楷體" w:hint="eastAsia"/>
              </w:rPr>
              <w:t>存在者</w:t>
            </w:r>
            <w:r w:rsidR="00524378" w:rsidRPr="00F95DAE">
              <w:rPr>
                <w:rFonts w:ascii="標楷體" w:eastAsia="標楷體" w:hAnsi="標楷體" w:hint="eastAsia"/>
                <w:color w:val="000000"/>
                <w:lang w:eastAsia="zh-HK"/>
              </w:rPr>
              <w:t>顯示錯誤訊息"</w:t>
            </w:r>
            <w:r w:rsidR="00524378" w:rsidRPr="00F95DAE">
              <w:rPr>
                <w:rFonts w:ascii="標楷體" w:eastAsia="標楷體" w:hAnsi="標楷體"/>
                <w:color w:val="000000"/>
              </w:rPr>
              <w:t xml:space="preserve"> </w:t>
            </w:r>
            <w:r w:rsidR="00524378" w:rsidRPr="00F95DAE">
              <w:rPr>
                <w:rFonts w:ascii="標楷體" w:eastAsia="標楷體" w:hAnsi="標楷體"/>
                <w:color w:val="000000"/>
                <w:lang w:eastAsia="zh-HK"/>
              </w:rPr>
              <w:t>E000</w:t>
            </w:r>
            <w:r w:rsidR="00524378" w:rsidRPr="00F95DAE">
              <w:rPr>
                <w:rFonts w:ascii="標楷體" w:eastAsia="標楷體" w:hAnsi="標楷體" w:hint="eastAsia"/>
                <w:color w:val="000000"/>
              </w:rPr>
              <w:t>5:</w:t>
            </w:r>
            <w:r w:rsidR="00524378" w:rsidRPr="00F95DAE">
              <w:rPr>
                <w:rFonts w:ascii="標楷體" w:eastAsia="標楷體" w:hAnsi="標楷體" w:hint="eastAsia"/>
                <w:color w:val="000000"/>
                <w:lang w:eastAsia="zh-HK"/>
              </w:rPr>
              <w:t>新增資料時，發生錯誤</w:t>
            </w:r>
            <w:r w:rsidR="00524378" w:rsidRPr="00F95DAE">
              <w:rPr>
                <w:rFonts w:ascii="標楷體" w:eastAsia="標楷體" w:hAnsi="標楷體" w:hint="eastAsia"/>
                <w:color w:val="000000"/>
              </w:rPr>
              <w:t>"</w:t>
            </w:r>
          </w:p>
          <w:p w14:paraId="512DFA2F" w14:textId="2195A21A" w:rsidR="00F95DAE" w:rsidRPr="00F95DAE" w:rsidRDefault="00524378" w:rsidP="00F95DAE">
            <w:pPr>
              <w:rPr>
                <w:rFonts w:ascii="標楷體" w:eastAsia="標楷體" w:hAnsi="標楷體"/>
              </w:rPr>
            </w:pPr>
            <w:r w:rsidRPr="00F95DAE">
              <w:rPr>
                <w:rFonts w:ascii="標楷體" w:eastAsia="標楷體" w:hAnsi="標楷體" w:hint="eastAsia"/>
                <w:color w:val="000000"/>
              </w:rPr>
              <w:t>3.</w:t>
            </w:r>
            <w:r w:rsidR="00F95DAE" w:rsidRPr="00F95DAE">
              <w:rPr>
                <w:rFonts w:ascii="標楷體" w:eastAsia="標楷體" w:hAnsi="標楷體" w:hint="eastAsia"/>
              </w:rPr>
              <w:t>檢核[其他還款來源檔(</w:t>
            </w:r>
            <w:r w:rsidR="00F95DAE" w:rsidRPr="00F95DAE">
              <w:rPr>
                <w:rFonts w:ascii="標楷體" w:eastAsia="標楷體" w:hAnsi="標楷體"/>
              </w:rPr>
              <w:t>BatxOthers</w:t>
            </w:r>
            <w:r w:rsidR="00F95DAE" w:rsidRPr="00F95DAE">
              <w:rPr>
                <w:rFonts w:ascii="標楷體" w:eastAsia="標楷體" w:hAnsi="標楷體" w:hint="eastAsia"/>
              </w:rPr>
              <w:t>)]該[</w:t>
            </w:r>
            <w:r w:rsidR="00B95F37">
              <w:rPr>
                <w:rFonts w:ascii="標楷體" w:eastAsia="標楷體" w:hAnsi="標楷體" w:hint="eastAsia"/>
              </w:rPr>
              <w:t>資料</w:t>
            </w:r>
            <w:r w:rsidR="00F95DAE" w:rsidRPr="00F95DAE">
              <w:rPr>
                <w:rFonts w:ascii="標楷體" w:eastAsia="標楷體" w:hAnsi="標楷體" w:hint="eastAsia"/>
              </w:rPr>
              <w:t>日期(AcDate)]、</w:t>
            </w:r>
          </w:p>
          <w:p w14:paraId="6BE3BE2E" w14:textId="77777777" w:rsidR="00F95DAE" w:rsidRPr="00F95DAE" w:rsidRDefault="00F95DAE" w:rsidP="00F95DAE">
            <w:pPr>
              <w:rPr>
                <w:rFonts w:ascii="標楷體" w:eastAsia="標楷體" w:hAnsi="標楷體"/>
              </w:rPr>
            </w:pPr>
            <w:r w:rsidRPr="00F95DAE">
              <w:rPr>
                <w:rFonts w:ascii="標楷體" w:eastAsia="標楷體" w:hAnsi="標楷體" w:hint="eastAsia"/>
              </w:rPr>
              <w:t xml:space="preserve">  [整批批號(BatchNo)]、[明細序號(DetailSeq)]是否存在，已</w:t>
            </w:r>
          </w:p>
          <w:p w14:paraId="1B03D423" w14:textId="77777777" w:rsidR="00524378" w:rsidRDefault="00F95DAE" w:rsidP="00F95DAE">
            <w:pPr>
              <w:rPr>
                <w:rFonts w:ascii="標楷體" w:eastAsia="標楷體" w:hAnsi="標楷體"/>
              </w:rPr>
            </w:pPr>
            <w:r w:rsidRPr="00F95DAE">
              <w:rPr>
                <w:rFonts w:ascii="標楷體" w:eastAsia="標楷體" w:hAnsi="標楷體" w:hint="eastAsia"/>
              </w:rPr>
              <w:t xml:space="preserve">  存在者顯示錯誤訊息" E0005:新增資料時，發生錯誤"</w:t>
            </w:r>
          </w:p>
          <w:p w14:paraId="7CEE0C11" w14:textId="77777777" w:rsidR="002E3895" w:rsidRPr="00F95DAE" w:rsidRDefault="002E3895" w:rsidP="00DB2752">
            <w:pPr>
              <w:ind w:left="240" w:hangingChars="100" w:hanging="240"/>
              <w:rPr>
                <w:rFonts w:ascii="標楷體" w:eastAsia="標楷體" w:hAnsi="標楷體"/>
              </w:rPr>
            </w:pPr>
            <w:r>
              <w:rPr>
                <w:rFonts w:ascii="標楷體" w:eastAsia="標楷體" w:hAnsi="標楷體" w:hint="eastAsia"/>
              </w:rPr>
              <w:t>4.</w:t>
            </w:r>
            <w:r w:rsidRPr="002E3895">
              <w:rPr>
                <w:rFonts w:ascii="標楷體" w:eastAsia="標楷體" w:hAnsi="標楷體" w:hint="eastAsia"/>
              </w:rPr>
              <w:t>來源為[11.</w:t>
            </w:r>
            <w:r w:rsidR="00DB2752" w:rsidRPr="00B05059">
              <w:rPr>
                <w:rFonts w:ascii="標楷體" w:eastAsia="標楷體" w:hAnsi="標楷體" w:hint="eastAsia"/>
              </w:rPr>
              <w:t>大額匯款手工增入入帳</w:t>
            </w:r>
            <w:r w:rsidRPr="002E3895">
              <w:rPr>
                <w:rFonts w:ascii="標楷體" w:eastAsia="標楷體" w:hAnsi="標楷體" w:hint="eastAsia"/>
              </w:rPr>
              <w:t>]者，送出交易時，需主管核准(主管卡)</w:t>
            </w:r>
          </w:p>
          <w:p w14:paraId="5351E1B5" w14:textId="77777777" w:rsidR="00524378" w:rsidRPr="00F95DAE" w:rsidRDefault="00524378" w:rsidP="00524378">
            <w:pPr>
              <w:rPr>
                <w:rFonts w:ascii="標楷體" w:eastAsia="標楷體" w:hAnsi="標楷體"/>
                <w:shd w:val="pct15" w:color="auto" w:fill="FFFFFF"/>
                <w:lang w:eastAsia="zh-HK"/>
              </w:rPr>
            </w:pPr>
            <w:r w:rsidRPr="00F95DAE">
              <w:rPr>
                <w:rFonts w:ascii="標楷體" w:eastAsia="標楷體" w:hAnsi="標楷體" w:hint="eastAsia"/>
                <w:shd w:val="pct15" w:color="auto" w:fill="FFFFFF"/>
              </w:rPr>
              <w:t>&lt;&lt;</w:t>
            </w:r>
            <w:r w:rsidRPr="00F95DAE">
              <w:rPr>
                <w:rFonts w:ascii="標楷體" w:eastAsia="標楷體" w:hAnsi="標楷體" w:hint="eastAsia"/>
                <w:shd w:val="pct15" w:color="auto" w:fill="FFFFFF"/>
                <w:lang w:eastAsia="zh-HK"/>
              </w:rPr>
              <w:t>成功處理說明</w:t>
            </w:r>
            <w:r w:rsidRPr="00F95DAE">
              <w:rPr>
                <w:rFonts w:ascii="標楷體" w:eastAsia="標楷體" w:hAnsi="標楷體" w:hint="eastAsia"/>
                <w:shd w:val="pct15" w:color="auto" w:fill="FFFFFF"/>
              </w:rPr>
              <w:t>&gt;&gt;</w:t>
            </w:r>
          </w:p>
          <w:p w14:paraId="27FFCD75" w14:textId="22A1F26A" w:rsidR="00524378" w:rsidRPr="00F95DAE" w:rsidRDefault="002E3895" w:rsidP="00D65F39">
            <w:pPr>
              <w:ind w:left="240" w:hangingChars="100" w:hanging="240"/>
              <w:rPr>
                <w:rFonts w:ascii="標楷體" w:eastAsia="標楷體" w:hAnsi="標楷體"/>
              </w:rPr>
            </w:pPr>
            <w:r>
              <w:rPr>
                <w:rFonts w:ascii="標楷體" w:eastAsia="標楷體" w:hAnsi="標楷體" w:hint="eastAsia"/>
              </w:rPr>
              <w:t>5</w:t>
            </w:r>
            <w:r w:rsidR="00524378" w:rsidRPr="00F95DAE">
              <w:rPr>
                <w:rFonts w:ascii="標楷體" w:eastAsia="標楷體" w:hAnsi="標楷體" w:hint="eastAsia"/>
              </w:rPr>
              <w:t>.</w:t>
            </w:r>
            <w:r w:rsidRPr="002E3895">
              <w:rPr>
                <w:rFonts w:ascii="標楷體" w:eastAsia="標楷體" w:hAnsi="標楷體" w:hint="eastAsia"/>
              </w:rPr>
              <w:t>同會計日下，同一經辦建檔資料，[整批批號(BatchNo)]會相同(例外:該經辦若已於【L4002整批竹入帳作業】點選按鈕[整批刪除]完成作業後，系統會再自動續編)；不同經辦建檔資料，[整批批號(BatchNo)]則會不同</w:t>
            </w:r>
            <w:r w:rsidRPr="00F95DAE">
              <w:rPr>
                <w:rFonts w:ascii="標楷體" w:eastAsia="標楷體" w:hAnsi="標楷體"/>
              </w:rPr>
              <w:t xml:space="preserve"> </w:t>
            </w:r>
          </w:p>
          <w:p w14:paraId="1B79BEDF" w14:textId="77777777" w:rsidR="00B31B3B" w:rsidRPr="00B31B3B" w:rsidRDefault="002E3895" w:rsidP="00B31B3B">
            <w:pPr>
              <w:ind w:left="240" w:hangingChars="100" w:hanging="240"/>
              <w:rPr>
                <w:rFonts w:ascii="標楷體" w:eastAsia="標楷體" w:hAnsi="標楷體"/>
              </w:rPr>
            </w:pPr>
            <w:r>
              <w:rPr>
                <w:rFonts w:ascii="標楷體" w:eastAsia="標楷體" w:hAnsi="標楷體" w:hint="eastAsia"/>
              </w:rPr>
              <w:t>6</w:t>
            </w:r>
            <w:r w:rsidR="00F95DAE" w:rsidRPr="00F95DAE">
              <w:rPr>
                <w:rFonts w:ascii="標楷體" w:eastAsia="標楷體" w:hAnsi="標楷體" w:hint="eastAsia"/>
              </w:rPr>
              <w:t>.</w:t>
            </w:r>
            <w:r w:rsidR="00B31B3B">
              <w:rPr>
                <w:rFonts w:ascii="標楷體" w:eastAsia="標楷體" w:hAnsi="標楷體" w:hint="eastAsia"/>
              </w:rPr>
              <w:t>寫入</w:t>
            </w:r>
            <w:r w:rsidR="00B31B3B" w:rsidRPr="00B31B3B">
              <w:rPr>
                <w:rFonts w:ascii="標楷體" w:eastAsia="標楷體" w:hAnsi="標楷體" w:hint="eastAsia"/>
              </w:rPr>
              <w:t>[整批入帳明細檔(BatxDetail)]、[其他還款來源檔</w:t>
            </w:r>
          </w:p>
          <w:p w14:paraId="0D948E85" w14:textId="56863299" w:rsidR="00F95DAE" w:rsidRPr="00F95DAE" w:rsidRDefault="00B31B3B" w:rsidP="00D65F39">
            <w:pPr>
              <w:ind w:left="240" w:hangingChars="100" w:hanging="240"/>
              <w:rPr>
                <w:rFonts w:ascii="標楷體" w:eastAsia="標楷體" w:hAnsi="標楷體"/>
              </w:rPr>
            </w:pPr>
            <w:r w:rsidRPr="00B31B3B">
              <w:rPr>
                <w:rFonts w:ascii="標楷體" w:eastAsia="標楷體" w:hAnsi="標楷體" w:hint="eastAsia"/>
              </w:rPr>
              <w:lastRenderedPageBreak/>
              <w:t xml:space="preserve">  (BatxOthers)]、[整批入帳總數檔(BatxHead)]</w:t>
            </w:r>
          </w:p>
        </w:tc>
      </w:tr>
      <w:tr w:rsidR="00002AE9" w:rsidRPr="00F95DAE" w14:paraId="0E5AA4D9" w14:textId="77777777" w:rsidTr="0048464D">
        <w:tc>
          <w:tcPr>
            <w:tcW w:w="851" w:type="dxa"/>
            <w:shd w:val="clear" w:color="auto" w:fill="auto"/>
          </w:tcPr>
          <w:p w14:paraId="16511953" w14:textId="77777777" w:rsidR="00002AE9" w:rsidRPr="00F95DAE" w:rsidRDefault="00002AE9" w:rsidP="0048464D">
            <w:pPr>
              <w:jc w:val="center"/>
              <w:rPr>
                <w:rFonts w:ascii="標楷體" w:eastAsia="標楷體" w:hAnsi="標楷體"/>
              </w:rPr>
            </w:pPr>
            <w:r w:rsidRPr="00F95DAE">
              <w:rPr>
                <w:rFonts w:ascii="標楷體" w:eastAsia="標楷體" w:hAnsi="標楷體" w:hint="eastAsia"/>
              </w:rPr>
              <w:lastRenderedPageBreak/>
              <w:t>2</w:t>
            </w:r>
          </w:p>
        </w:tc>
        <w:tc>
          <w:tcPr>
            <w:tcW w:w="2126" w:type="dxa"/>
            <w:shd w:val="clear" w:color="auto" w:fill="auto"/>
          </w:tcPr>
          <w:p w14:paraId="40455507" w14:textId="77777777" w:rsidR="00002AE9" w:rsidRPr="00F95DAE" w:rsidRDefault="00002AE9" w:rsidP="0048464D">
            <w:pPr>
              <w:rPr>
                <w:rFonts w:ascii="標楷體" w:eastAsia="標楷體" w:hAnsi="標楷體"/>
                <w:lang w:eastAsia="zh-HK"/>
              </w:rPr>
            </w:pPr>
            <w:r w:rsidRPr="00F95DAE">
              <w:rPr>
                <w:rFonts w:ascii="標楷體" w:eastAsia="標楷體" w:hAnsi="標楷體" w:hint="eastAsia"/>
                <w:lang w:eastAsia="zh-HK"/>
              </w:rPr>
              <w:t>離開</w:t>
            </w:r>
          </w:p>
        </w:tc>
        <w:tc>
          <w:tcPr>
            <w:tcW w:w="7033" w:type="dxa"/>
            <w:shd w:val="clear" w:color="auto" w:fill="auto"/>
          </w:tcPr>
          <w:p w14:paraId="3EDBB925" w14:textId="77777777" w:rsidR="00002AE9" w:rsidRPr="00F95DAE" w:rsidRDefault="00002AE9" w:rsidP="0048464D">
            <w:pPr>
              <w:rPr>
                <w:rFonts w:ascii="標楷體" w:eastAsia="標楷體" w:hAnsi="標楷體"/>
                <w:lang w:eastAsia="zh-HK"/>
              </w:rPr>
            </w:pPr>
            <w:r w:rsidRPr="00F95DAE">
              <w:rPr>
                <w:rFonts w:ascii="標楷體" w:eastAsia="標楷體" w:hAnsi="標楷體" w:hint="eastAsia"/>
                <w:lang w:eastAsia="zh-HK"/>
              </w:rPr>
              <w:t>關閉此查詢畫面</w:t>
            </w:r>
          </w:p>
        </w:tc>
      </w:tr>
    </w:tbl>
    <w:p w14:paraId="4672DB98" w14:textId="77777777" w:rsidR="00295810" w:rsidRPr="00456B60" w:rsidRDefault="00295810" w:rsidP="005A18D1">
      <w:pPr>
        <w:rPr>
          <w:noProof/>
        </w:rPr>
      </w:pPr>
    </w:p>
    <w:p w14:paraId="3F5F29FD" w14:textId="77777777" w:rsidR="005A18D1" w:rsidRPr="00456B60" w:rsidRDefault="005A18D1" w:rsidP="00CA731B">
      <w:pPr>
        <w:pStyle w:val="a"/>
      </w:pPr>
      <w:r w:rsidRPr="00456B60">
        <w:t>畫面資料說明</w:t>
      </w:r>
      <w:r w:rsidR="006A5B86">
        <w:rPr>
          <w:rFonts w:hint="eastAsia"/>
        </w:rPr>
        <w:t>－新增</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3"/>
        <w:gridCol w:w="1214"/>
        <w:gridCol w:w="977"/>
        <w:gridCol w:w="775"/>
        <w:gridCol w:w="2067"/>
        <w:gridCol w:w="601"/>
        <w:gridCol w:w="576"/>
        <w:gridCol w:w="3511"/>
      </w:tblGrid>
      <w:tr w:rsidR="005A18D1" w:rsidRPr="006A5B86" w14:paraId="009D4B79" w14:textId="77777777" w:rsidTr="00B95F37">
        <w:trPr>
          <w:trHeight w:val="388"/>
          <w:jc w:val="center"/>
        </w:trPr>
        <w:tc>
          <w:tcPr>
            <w:tcW w:w="473" w:type="dxa"/>
            <w:vMerge w:val="restart"/>
          </w:tcPr>
          <w:p w14:paraId="40DAAB99" w14:textId="77777777" w:rsidR="005A18D1" w:rsidRPr="006A5B86" w:rsidRDefault="005A18D1" w:rsidP="0093607A">
            <w:pPr>
              <w:rPr>
                <w:rFonts w:ascii="標楷體" w:eastAsia="標楷體" w:hAnsi="標楷體"/>
              </w:rPr>
            </w:pPr>
            <w:r w:rsidRPr="006A5B86">
              <w:rPr>
                <w:rFonts w:ascii="標楷體" w:eastAsia="標楷體" w:hAnsi="標楷體"/>
              </w:rPr>
              <w:t>序號</w:t>
            </w:r>
          </w:p>
        </w:tc>
        <w:tc>
          <w:tcPr>
            <w:tcW w:w="1214" w:type="dxa"/>
            <w:vMerge w:val="restart"/>
          </w:tcPr>
          <w:p w14:paraId="1FF5DA82" w14:textId="77777777" w:rsidR="005A18D1" w:rsidRPr="006A5B86" w:rsidRDefault="005A18D1" w:rsidP="0093607A">
            <w:pPr>
              <w:rPr>
                <w:rFonts w:ascii="標楷體" w:eastAsia="標楷體" w:hAnsi="標楷體"/>
              </w:rPr>
            </w:pPr>
            <w:r w:rsidRPr="006A5B86">
              <w:rPr>
                <w:rFonts w:ascii="標楷體" w:eastAsia="標楷體" w:hAnsi="標楷體"/>
              </w:rPr>
              <w:t>欄位</w:t>
            </w:r>
          </w:p>
        </w:tc>
        <w:tc>
          <w:tcPr>
            <w:tcW w:w="4996" w:type="dxa"/>
            <w:gridSpan w:val="5"/>
          </w:tcPr>
          <w:p w14:paraId="35CC8378" w14:textId="77777777" w:rsidR="005A18D1" w:rsidRPr="006A5B86" w:rsidRDefault="005A18D1" w:rsidP="0093607A">
            <w:pPr>
              <w:rPr>
                <w:rFonts w:ascii="標楷體" w:eastAsia="標楷體" w:hAnsi="標楷體"/>
              </w:rPr>
            </w:pPr>
            <w:r w:rsidRPr="006A5B86">
              <w:rPr>
                <w:rFonts w:ascii="標楷體" w:eastAsia="標楷體" w:hAnsi="標楷體"/>
              </w:rPr>
              <w:t>說明</w:t>
            </w:r>
          </w:p>
        </w:tc>
        <w:tc>
          <w:tcPr>
            <w:tcW w:w="3511" w:type="dxa"/>
            <w:vMerge w:val="restart"/>
          </w:tcPr>
          <w:p w14:paraId="01DC6F0F" w14:textId="77777777" w:rsidR="005A18D1" w:rsidRPr="006A5B86" w:rsidRDefault="005A18D1" w:rsidP="0093607A">
            <w:pPr>
              <w:rPr>
                <w:rFonts w:ascii="標楷體" w:eastAsia="標楷體" w:hAnsi="標楷體"/>
              </w:rPr>
            </w:pPr>
            <w:r w:rsidRPr="006A5B86">
              <w:rPr>
                <w:rFonts w:ascii="標楷體" w:eastAsia="標楷體" w:hAnsi="標楷體"/>
              </w:rPr>
              <w:t>處理邏輯及注意事項</w:t>
            </w:r>
          </w:p>
        </w:tc>
      </w:tr>
      <w:tr w:rsidR="005A18D1" w:rsidRPr="006A5B86" w14:paraId="023A28B0" w14:textId="77777777" w:rsidTr="00B95F37">
        <w:trPr>
          <w:trHeight w:val="244"/>
          <w:jc w:val="center"/>
        </w:trPr>
        <w:tc>
          <w:tcPr>
            <w:tcW w:w="473" w:type="dxa"/>
            <w:vMerge/>
          </w:tcPr>
          <w:p w14:paraId="2D651D34" w14:textId="77777777" w:rsidR="005A18D1" w:rsidRPr="006A5B86" w:rsidRDefault="005A18D1" w:rsidP="0093607A">
            <w:pPr>
              <w:rPr>
                <w:rFonts w:ascii="標楷體" w:eastAsia="標楷體" w:hAnsi="標楷體"/>
              </w:rPr>
            </w:pPr>
          </w:p>
        </w:tc>
        <w:tc>
          <w:tcPr>
            <w:tcW w:w="1214" w:type="dxa"/>
            <w:vMerge/>
          </w:tcPr>
          <w:p w14:paraId="1B1E1FDD" w14:textId="77777777" w:rsidR="005A18D1" w:rsidRPr="006A5B86" w:rsidRDefault="005A18D1" w:rsidP="0093607A">
            <w:pPr>
              <w:rPr>
                <w:rFonts w:ascii="標楷體" w:eastAsia="標楷體" w:hAnsi="標楷體"/>
              </w:rPr>
            </w:pPr>
          </w:p>
        </w:tc>
        <w:tc>
          <w:tcPr>
            <w:tcW w:w="977" w:type="dxa"/>
          </w:tcPr>
          <w:p w14:paraId="6DB92F05" w14:textId="77777777" w:rsidR="005A18D1" w:rsidRPr="006A5B86" w:rsidRDefault="00FF77DF" w:rsidP="0093607A">
            <w:pPr>
              <w:rPr>
                <w:rFonts w:ascii="標楷體" w:eastAsia="標楷體" w:hAnsi="標楷體"/>
              </w:rPr>
            </w:pPr>
            <w:r>
              <w:rPr>
                <w:rFonts w:ascii="標楷體" w:eastAsia="標楷體" w:hAnsi="標楷體" w:hint="eastAsia"/>
              </w:rPr>
              <w:t>資料長度</w:t>
            </w:r>
          </w:p>
        </w:tc>
        <w:tc>
          <w:tcPr>
            <w:tcW w:w="775" w:type="dxa"/>
          </w:tcPr>
          <w:p w14:paraId="744DD12E" w14:textId="77777777" w:rsidR="005A18D1" w:rsidRPr="006A5B86" w:rsidRDefault="005A18D1" w:rsidP="0093607A">
            <w:pPr>
              <w:rPr>
                <w:rFonts w:ascii="標楷體" w:eastAsia="標楷體" w:hAnsi="標楷體"/>
              </w:rPr>
            </w:pPr>
            <w:r w:rsidRPr="006A5B86">
              <w:rPr>
                <w:rFonts w:ascii="標楷體" w:eastAsia="標楷體" w:hAnsi="標楷體"/>
              </w:rPr>
              <w:t>預設值</w:t>
            </w:r>
          </w:p>
        </w:tc>
        <w:tc>
          <w:tcPr>
            <w:tcW w:w="2067" w:type="dxa"/>
          </w:tcPr>
          <w:p w14:paraId="685ECBC4" w14:textId="77777777" w:rsidR="005A18D1" w:rsidRPr="006A5B86" w:rsidRDefault="005A18D1" w:rsidP="0093607A">
            <w:pPr>
              <w:rPr>
                <w:rFonts w:ascii="標楷體" w:eastAsia="標楷體" w:hAnsi="標楷體"/>
              </w:rPr>
            </w:pPr>
            <w:r w:rsidRPr="006A5B86">
              <w:rPr>
                <w:rFonts w:ascii="標楷體" w:eastAsia="標楷體" w:hAnsi="標楷體"/>
              </w:rPr>
              <w:t>選單內容</w:t>
            </w:r>
          </w:p>
        </w:tc>
        <w:tc>
          <w:tcPr>
            <w:tcW w:w="601" w:type="dxa"/>
          </w:tcPr>
          <w:p w14:paraId="17BC1A5D" w14:textId="77777777" w:rsidR="005A18D1" w:rsidRPr="006A5B86" w:rsidRDefault="005A18D1" w:rsidP="0093607A">
            <w:pPr>
              <w:rPr>
                <w:rFonts w:ascii="標楷體" w:eastAsia="標楷體" w:hAnsi="標楷體"/>
              </w:rPr>
            </w:pPr>
            <w:r w:rsidRPr="006A5B86">
              <w:rPr>
                <w:rFonts w:ascii="標楷體" w:eastAsia="標楷體" w:hAnsi="標楷體"/>
              </w:rPr>
              <w:t>必填</w:t>
            </w:r>
          </w:p>
        </w:tc>
        <w:tc>
          <w:tcPr>
            <w:tcW w:w="576" w:type="dxa"/>
          </w:tcPr>
          <w:p w14:paraId="264C1470" w14:textId="77777777" w:rsidR="005A18D1" w:rsidRPr="006A5B86" w:rsidRDefault="005A18D1" w:rsidP="0093607A">
            <w:pPr>
              <w:rPr>
                <w:rFonts w:ascii="標楷體" w:eastAsia="標楷體" w:hAnsi="標楷體"/>
              </w:rPr>
            </w:pPr>
            <w:r w:rsidRPr="006A5B86">
              <w:rPr>
                <w:rFonts w:ascii="標楷體" w:eastAsia="標楷體" w:hAnsi="標楷體"/>
              </w:rPr>
              <w:t>R/W</w:t>
            </w:r>
          </w:p>
        </w:tc>
        <w:tc>
          <w:tcPr>
            <w:tcW w:w="3511" w:type="dxa"/>
            <w:vMerge/>
          </w:tcPr>
          <w:p w14:paraId="4FB8DE6F" w14:textId="77777777" w:rsidR="005A18D1" w:rsidRPr="006A5B86" w:rsidRDefault="005A18D1" w:rsidP="0093607A">
            <w:pPr>
              <w:rPr>
                <w:rFonts w:ascii="標楷體" w:eastAsia="標楷體" w:hAnsi="標楷體"/>
              </w:rPr>
            </w:pPr>
          </w:p>
        </w:tc>
      </w:tr>
      <w:tr w:rsidR="005A18D1" w:rsidRPr="006A5B86" w14:paraId="3923EEEE" w14:textId="77777777" w:rsidTr="00B95F37">
        <w:trPr>
          <w:trHeight w:val="291"/>
          <w:jc w:val="center"/>
        </w:trPr>
        <w:tc>
          <w:tcPr>
            <w:tcW w:w="473" w:type="dxa"/>
          </w:tcPr>
          <w:p w14:paraId="0C378BAF" w14:textId="77777777" w:rsidR="005A18D1" w:rsidRPr="006A5B86" w:rsidRDefault="005A18D1" w:rsidP="0093607A">
            <w:pPr>
              <w:rPr>
                <w:rFonts w:ascii="標楷體" w:eastAsia="標楷體" w:hAnsi="標楷體"/>
              </w:rPr>
            </w:pPr>
            <w:r w:rsidRPr="006A5B86">
              <w:rPr>
                <w:rFonts w:ascii="標楷體" w:eastAsia="標楷體" w:hAnsi="標楷體" w:hint="eastAsia"/>
              </w:rPr>
              <w:t>1</w:t>
            </w:r>
          </w:p>
        </w:tc>
        <w:tc>
          <w:tcPr>
            <w:tcW w:w="1214" w:type="dxa"/>
          </w:tcPr>
          <w:p w14:paraId="49F65E57" w14:textId="77777777" w:rsidR="005A18D1" w:rsidRPr="006A5B86" w:rsidRDefault="0074430A" w:rsidP="0093607A">
            <w:pPr>
              <w:rPr>
                <w:rFonts w:ascii="標楷體" w:eastAsia="標楷體" w:hAnsi="標楷體"/>
              </w:rPr>
            </w:pPr>
            <w:r w:rsidRPr="006A5B86">
              <w:rPr>
                <w:rFonts w:ascii="標楷體" w:eastAsia="標楷體" w:hAnsi="標楷體" w:hint="eastAsia"/>
              </w:rPr>
              <w:t>功能</w:t>
            </w:r>
          </w:p>
        </w:tc>
        <w:tc>
          <w:tcPr>
            <w:tcW w:w="977" w:type="dxa"/>
          </w:tcPr>
          <w:p w14:paraId="0B8E0F0F" w14:textId="77777777" w:rsidR="005A18D1" w:rsidRPr="006A5B86" w:rsidRDefault="005A18D1" w:rsidP="0093607A">
            <w:pPr>
              <w:rPr>
                <w:rFonts w:ascii="標楷體" w:eastAsia="標楷體" w:hAnsi="標楷體"/>
              </w:rPr>
            </w:pPr>
          </w:p>
        </w:tc>
        <w:tc>
          <w:tcPr>
            <w:tcW w:w="775" w:type="dxa"/>
          </w:tcPr>
          <w:p w14:paraId="63E4665F" w14:textId="77777777" w:rsidR="005A18D1" w:rsidRPr="006A5B86" w:rsidRDefault="005A18D1" w:rsidP="0093607A">
            <w:pPr>
              <w:rPr>
                <w:rFonts w:ascii="標楷體" w:eastAsia="標楷體" w:hAnsi="標楷體"/>
              </w:rPr>
            </w:pPr>
          </w:p>
        </w:tc>
        <w:tc>
          <w:tcPr>
            <w:tcW w:w="2067" w:type="dxa"/>
          </w:tcPr>
          <w:p w14:paraId="4C3845FE" w14:textId="77777777" w:rsidR="005A18D1" w:rsidRPr="006A5B86" w:rsidRDefault="005A18D1" w:rsidP="0093607A">
            <w:pPr>
              <w:rPr>
                <w:rFonts w:ascii="標楷體" w:eastAsia="標楷體" w:hAnsi="標楷體"/>
              </w:rPr>
            </w:pPr>
          </w:p>
        </w:tc>
        <w:tc>
          <w:tcPr>
            <w:tcW w:w="601" w:type="dxa"/>
          </w:tcPr>
          <w:p w14:paraId="25E2084D" w14:textId="77777777" w:rsidR="005A18D1" w:rsidRPr="006A5B86" w:rsidRDefault="005A18D1" w:rsidP="0093607A">
            <w:pPr>
              <w:rPr>
                <w:rFonts w:ascii="標楷體" w:eastAsia="標楷體" w:hAnsi="標楷體"/>
              </w:rPr>
            </w:pPr>
          </w:p>
        </w:tc>
        <w:tc>
          <w:tcPr>
            <w:tcW w:w="576" w:type="dxa"/>
          </w:tcPr>
          <w:p w14:paraId="6B654271" w14:textId="77777777" w:rsidR="005A18D1" w:rsidRPr="006A5B86" w:rsidRDefault="0074430A" w:rsidP="0093607A">
            <w:pPr>
              <w:rPr>
                <w:rFonts w:ascii="標楷體" w:eastAsia="標楷體" w:hAnsi="標楷體"/>
              </w:rPr>
            </w:pPr>
            <w:r w:rsidRPr="006A5B86">
              <w:rPr>
                <w:rFonts w:ascii="標楷體" w:eastAsia="標楷體" w:hAnsi="標楷體" w:hint="eastAsia"/>
              </w:rPr>
              <w:t>R</w:t>
            </w:r>
          </w:p>
        </w:tc>
        <w:tc>
          <w:tcPr>
            <w:tcW w:w="3511" w:type="dxa"/>
          </w:tcPr>
          <w:p w14:paraId="26B2EC67" w14:textId="77777777" w:rsidR="005A18D1" w:rsidRPr="006A5B86" w:rsidRDefault="00996912" w:rsidP="004F5226">
            <w:pPr>
              <w:rPr>
                <w:rFonts w:ascii="標楷體" w:eastAsia="標楷體" w:hAnsi="標楷體"/>
              </w:rPr>
            </w:pPr>
            <w:r w:rsidRPr="006A5B86">
              <w:rPr>
                <w:rFonts w:ascii="標楷體" w:eastAsia="標楷體" w:hAnsi="標楷體" w:hint="eastAsia"/>
              </w:rPr>
              <w:t>自動顯示</w:t>
            </w:r>
            <w:r w:rsidRPr="006A5B86">
              <w:rPr>
                <w:rFonts w:ascii="標楷體" w:eastAsia="標楷體" w:hAnsi="標楷體" w:hint="eastAsia"/>
                <w:lang w:eastAsia="zh-HK"/>
              </w:rPr>
              <w:t>新增</w:t>
            </w:r>
          </w:p>
        </w:tc>
      </w:tr>
      <w:tr w:rsidR="0074430A" w:rsidRPr="006A5B86" w14:paraId="28D45CF3" w14:textId="77777777" w:rsidTr="00B95F37">
        <w:trPr>
          <w:trHeight w:val="291"/>
          <w:jc w:val="center"/>
        </w:trPr>
        <w:tc>
          <w:tcPr>
            <w:tcW w:w="473" w:type="dxa"/>
          </w:tcPr>
          <w:p w14:paraId="3291ED30" w14:textId="77777777" w:rsidR="0074430A" w:rsidRPr="006A5B86" w:rsidRDefault="0074430A" w:rsidP="0074430A">
            <w:pPr>
              <w:rPr>
                <w:rFonts w:ascii="標楷體" w:eastAsia="標楷體" w:hAnsi="標楷體"/>
              </w:rPr>
            </w:pPr>
            <w:r w:rsidRPr="006A5B86">
              <w:rPr>
                <w:rFonts w:ascii="標楷體" w:eastAsia="標楷體" w:hAnsi="標楷體" w:hint="eastAsia"/>
              </w:rPr>
              <w:t>2</w:t>
            </w:r>
          </w:p>
        </w:tc>
        <w:tc>
          <w:tcPr>
            <w:tcW w:w="1214" w:type="dxa"/>
          </w:tcPr>
          <w:p w14:paraId="23452447" w14:textId="7DD41C29" w:rsidR="0074430A" w:rsidRPr="006A5B86" w:rsidRDefault="00B95F37" w:rsidP="00730543">
            <w:pPr>
              <w:rPr>
                <w:rFonts w:ascii="標楷體" w:eastAsia="標楷體" w:hAnsi="標楷體"/>
              </w:rPr>
            </w:pPr>
            <w:r>
              <w:rPr>
                <w:rFonts w:ascii="標楷體" w:eastAsia="標楷體" w:hAnsi="標楷體" w:hint="eastAsia"/>
              </w:rPr>
              <w:t>資料日期(</w:t>
            </w:r>
            <w:r w:rsidR="0074430A" w:rsidRPr="006A5B86">
              <w:rPr>
                <w:rFonts w:ascii="標楷體" w:eastAsia="標楷體" w:hAnsi="標楷體" w:hint="eastAsia"/>
              </w:rPr>
              <w:t>會計日</w:t>
            </w:r>
            <w:r>
              <w:rPr>
                <w:rFonts w:ascii="標楷體" w:eastAsia="標楷體" w:hAnsi="標楷體" w:hint="eastAsia"/>
              </w:rPr>
              <w:t>)</w:t>
            </w:r>
          </w:p>
        </w:tc>
        <w:tc>
          <w:tcPr>
            <w:tcW w:w="977" w:type="dxa"/>
          </w:tcPr>
          <w:p w14:paraId="2E8D8977" w14:textId="77777777" w:rsidR="0074430A" w:rsidRPr="006A5B86" w:rsidRDefault="0074430A" w:rsidP="0074430A">
            <w:pPr>
              <w:rPr>
                <w:rFonts w:ascii="標楷體" w:eastAsia="標楷體" w:hAnsi="標楷體"/>
              </w:rPr>
            </w:pPr>
          </w:p>
        </w:tc>
        <w:tc>
          <w:tcPr>
            <w:tcW w:w="775" w:type="dxa"/>
          </w:tcPr>
          <w:p w14:paraId="06DF73A0" w14:textId="77777777" w:rsidR="0074430A" w:rsidRPr="006A5B86" w:rsidRDefault="003C0DA7" w:rsidP="0074430A">
            <w:pPr>
              <w:rPr>
                <w:rFonts w:ascii="標楷體" w:eastAsia="標楷體" w:hAnsi="標楷體"/>
              </w:rPr>
            </w:pPr>
            <w:r>
              <w:rPr>
                <w:rFonts w:ascii="標楷體" w:eastAsia="標楷體" w:hAnsi="標楷體" w:hint="eastAsia"/>
              </w:rPr>
              <w:t>會計日</w:t>
            </w:r>
          </w:p>
        </w:tc>
        <w:tc>
          <w:tcPr>
            <w:tcW w:w="2067" w:type="dxa"/>
          </w:tcPr>
          <w:p w14:paraId="456368FD" w14:textId="77777777" w:rsidR="0074430A" w:rsidRPr="006A5B86" w:rsidRDefault="0074430A" w:rsidP="0074430A">
            <w:pPr>
              <w:rPr>
                <w:rFonts w:ascii="標楷體" w:eastAsia="標楷體" w:hAnsi="標楷體"/>
              </w:rPr>
            </w:pPr>
          </w:p>
        </w:tc>
        <w:tc>
          <w:tcPr>
            <w:tcW w:w="601" w:type="dxa"/>
          </w:tcPr>
          <w:p w14:paraId="11BF7DAA" w14:textId="77777777" w:rsidR="0074430A" w:rsidRPr="006A5B86" w:rsidRDefault="0074430A" w:rsidP="0074430A">
            <w:pPr>
              <w:rPr>
                <w:rFonts w:ascii="標楷體" w:eastAsia="標楷體" w:hAnsi="標楷體"/>
              </w:rPr>
            </w:pPr>
          </w:p>
        </w:tc>
        <w:tc>
          <w:tcPr>
            <w:tcW w:w="576" w:type="dxa"/>
          </w:tcPr>
          <w:p w14:paraId="7A44AEBB" w14:textId="77777777" w:rsidR="0074430A" w:rsidRPr="006A5B86" w:rsidRDefault="0074430A" w:rsidP="0074430A">
            <w:pPr>
              <w:rPr>
                <w:rFonts w:ascii="標楷體" w:eastAsia="標楷體" w:hAnsi="標楷體"/>
              </w:rPr>
            </w:pPr>
            <w:r w:rsidRPr="006A5B86">
              <w:rPr>
                <w:rFonts w:ascii="標楷體" w:eastAsia="標楷體" w:hAnsi="標楷體" w:hint="eastAsia"/>
              </w:rPr>
              <w:t>R</w:t>
            </w:r>
          </w:p>
        </w:tc>
        <w:tc>
          <w:tcPr>
            <w:tcW w:w="3511" w:type="dxa"/>
          </w:tcPr>
          <w:p w14:paraId="37F0432E" w14:textId="77777777" w:rsidR="0074430A" w:rsidRDefault="0024094A" w:rsidP="0074430A">
            <w:pPr>
              <w:rPr>
                <w:rFonts w:ascii="標楷體" w:eastAsia="標楷體" w:hAnsi="標楷體"/>
              </w:rPr>
            </w:pPr>
            <w:r w:rsidRPr="00456B60">
              <w:rPr>
                <w:rFonts w:ascii="標楷體" w:eastAsia="標楷體" w:hAnsi="標楷體"/>
              </w:rPr>
              <w:t>BatxDetail</w:t>
            </w:r>
            <w:r>
              <w:rPr>
                <w:rFonts w:ascii="標楷體" w:eastAsia="標楷體" w:hAnsi="標楷體"/>
              </w:rPr>
              <w:t>.AcDate</w:t>
            </w:r>
          </w:p>
          <w:p w14:paraId="174E104F" w14:textId="77777777" w:rsidR="0024094A" w:rsidRPr="006A5B86" w:rsidRDefault="0024094A" w:rsidP="0074430A">
            <w:pPr>
              <w:rPr>
                <w:rFonts w:ascii="標楷體" w:eastAsia="標楷體" w:hAnsi="標楷體"/>
              </w:rPr>
            </w:pPr>
            <w:r w:rsidRPr="00456B60">
              <w:rPr>
                <w:rFonts w:ascii="標楷體" w:eastAsia="標楷體" w:hAnsi="標楷體"/>
              </w:rPr>
              <w:t>BatxOthers</w:t>
            </w:r>
            <w:r>
              <w:rPr>
                <w:rFonts w:ascii="標楷體" w:eastAsia="標楷體" w:hAnsi="標楷體"/>
              </w:rPr>
              <w:t>.AcDate</w:t>
            </w:r>
          </w:p>
        </w:tc>
      </w:tr>
      <w:tr w:rsidR="00730543" w:rsidRPr="006A5B86" w14:paraId="610A288E" w14:textId="77777777" w:rsidTr="00B95F37">
        <w:trPr>
          <w:trHeight w:val="291"/>
          <w:jc w:val="center"/>
        </w:trPr>
        <w:tc>
          <w:tcPr>
            <w:tcW w:w="473" w:type="dxa"/>
          </w:tcPr>
          <w:p w14:paraId="75FE9D3B" w14:textId="77777777" w:rsidR="00730543" w:rsidRPr="006A5B86" w:rsidRDefault="00730543" w:rsidP="00730543">
            <w:pPr>
              <w:rPr>
                <w:rFonts w:ascii="標楷體" w:eastAsia="標楷體" w:hAnsi="標楷體"/>
              </w:rPr>
            </w:pPr>
            <w:r>
              <w:rPr>
                <w:rFonts w:ascii="標楷體" w:eastAsia="標楷體" w:hAnsi="標楷體" w:hint="eastAsia"/>
              </w:rPr>
              <w:t>3</w:t>
            </w:r>
          </w:p>
        </w:tc>
        <w:tc>
          <w:tcPr>
            <w:tcW w:w="1214" w:type="dxa"/>
          </w:tcPr>
          <w:p w14:paraId="43E2E129" w14:textId="77777777" w:rsidR="00730543" w:rsidRPr="006A5B86" w:rsidRDefault="00730543" w:rsidP="00730543">
            <w:pPr>
              <w:rPr>
                <w:rFonts w:ascii="標楷體" w:eastAsia="標楷體" w:hAnsi="標楷體"/>
              </w:rPr>
            </w:pPr>
            <w:r>
              <w:rPr>
                <w:rFonts w:ascii="標楷體" w:eastAsia="標楷體" w:hAnsi="標楷體" w:hint="eastAsia"/>
                <w:lang w:eastAsia="zh-HK"/>
              </w:rPr>
              <w:t>整批</w:t>
            </w:r>
            <w:r w:rsidRPr="006A5B86">
              <w:rPr>
                <w:rFonts w:ascii="標楷體" w:eastAsia="標楷體" w:hAnsi="標楷體" w:hint="eastAsia"/>
              </w:rPr>
              <w:t>批號</w:t>
            </w:r>
          </w:p>
        </w:tc>
        <w:tc>
          <w:tcPr>
            <w:tcW w:w="977" w:type="dxa"/>
          </w:tcPr>
          <w:p w14:paraId="71E4BE21" w14:textId="77777777" w:rsidR="00730543" w:rsidRPr="006A5B86" w:rsidRDefault="00730543" w:rsidP="00730543">
            <w:pPr>
              <w:rPr>
                <w:rFonts w:ascii="標楷體" w:eastAsia="標楷體" w:hAnsi="標楷體"/>
              </w:rPr>
            </w:pPr>
          </w:p>
        </w:tc>
        <w:tc>
          <w:tcPr>
            <w:tcW w:w="775" w:type="dxa"/>
          </w:tcPr>
          <w:p w14:paraId="6F5EE8D4" w14:textId="77777777" w:rsidR="00730543" w:rsidRPr="006A5B86" w:rsidRDefault="00730543" w:rsidP="00730543">
            <w:pPr>
              <w:rPr>
                <w:rFonts w:ascii="標楷體" w:eastAsia="標楷體" w:hAnsi="標楷體"/>
              </w:rPr>
            </w:pPr>
          </w:p>
        </w:tc>
        <w:tc>
          <w:tcPr>
            <w:tcW w:w="2067" w:type="dxa"/>
          </w:tcPr>
          <w:p w14:paraId="2716FC23" w14:textId="77777777" w:rsidR="00730543" w:rsidRPr="006A5B86" w:rsidRDefault="00730543" w:rsidP="00730543">
            <w:pPr>
              <w:rPr>
                <w:rFonts w:ascii="標楷體" w:eastAsia="標楷體" w:hAnsi="標楷體"/>
              </w:rPr>
            </w:pPr>
          </w:p>
        </w:tc>
        <w:tc>
          <w:tcPr>
            <w:tcW w:w="601" w:type="dxa"/>
          </w:tcPr>
          <w:p w14:paraId="37D38C94" w14:textId="77777777" w:rsidR="00730543" w:rsidRPr="006A5B86" w:rsidRDefault="00730543" w:rsidP="00730543">
            <w:pPr>
              <w:rPr>
                <w:rFonts w:ascii="標楷體" w:eastAsia="標楷體" w:hAnsi="標楷體"/>
              </w:rPr>
            </w:pPr>
          </w:p>
        </w:tc>
        <w:tc>
          <w:tcPr>
            <w:tcW w:w="576" w:type="dxa"/>
          </w:tcPr>
          <w:p w14:paraId="49C4D6A4" w14:textId="77777777" w:rsidR="00730543" w:rsidRPr="006A5B86" w:rsidRDefault="00730543" w:rsidP="00730543">
            <w:pPr>
              <w:rPr>
                <w:rFonts w:ascii="標楷體" w:eastAsia="標楷體" w:hAnsi="標楷體"/>
              </w:rPr>
            </w:pPr>
            <w:r w:rsidRPr="006A5B86">
              <w:rPr>
                <w:rFonts w:ascii="標楷體" w:eastAsia="標楷體" w:hAnsi="標楷體" w:hint="eastAsia"/>
              </w:rPr>
              <w:t>R</w:t>
            </w:r>
          </w:p>
        </w:tc>
        <w:tc>
          <w:tcPr>
            <w:tcW w:w="3511" w:type="dxa"/>
          </w:tcPr>
          <w:p w14:paraId="6F84217C" w14:textId="176F3E95" w:rsidR="00730543" w:rsidRDefault="00730543" w:rsidP="00D65F39">
            <w:pPr>
              <w:ind w:left="240" w:hangingChars="100" w:hanging="240"/>
              <w:rPr>
                <w:rFonts w:ascii="標楷體" w:eastAsia="標楷體" w:hAnsi="標楷體"/>
              </w:rPr>
            </w:pPr>
            <w:r>
              <w:rPr>
                <w:rFonts w:ascii="標楷體" w:eastAsia="標楷體" w:hAnsi="標楷體" w:hint="eastAsia"/>
              </w:rPr>
              <w:t>1.</w:t>
            </w:r>
            <w:r w:rsidRPr="006A5B86">
              <w:rPr>
                <w:rFonts w:ascii="標楷體" w:eastAsia="標楷體" w:hAnsi="標楷體" w:hint="eastAsia"/>
              </w:rPr>
              <w:t>前四碼為作業類別，後兩碼為流水序號自動續編</w:t>
            </w:r>
          </w:p>
          <w:p w14:paraId="3B05928D" w14:textId="77777777" w:rsidR="00730543" w:rsidRDefault="00730543" w:rsidP="00730543">
            <w:pPr>
              <w:rPr>
                <w:rFonts w:ascii="標楷體" w:eastAsia="標楷體" w:hAnsi="標楷體"/>
              </w:rPr>
            </w:pPr>
            <w:r>
              <w:rPr>
                <w:rFonts w:ascii="標楷體" w:eastAsia="標楷體" w:hAnsi="標楷體" w:hint="eastAsia"/>
                <w:color w:val="000000"/>
              </w:rPr>
              <w:t>2.</w:t>
            </w:r>
            <w:r w:rsidRPr="00456B60">
              <w:rPr>
                <w:rFonts w:ascii="標楷體" w:eastAsia="標楷體" w:hAnsi="標楷體"/>
              </w:rPr>
              <w:t>BatxDetail</w:t>
            </w:r>
            <w:r>
              <w:rPr>
                <w:rFonts w:ascii="標楷體" w:eastAsia="標楷體" w:hAnsi="標楷體"/>
              </w:rPr>
              <w:t>.</w:t>
            </w:r>
            <w:r>
              <w:rPr>
                <w:rFonts w:ascii="標楷體" w:eastAsia="標楷體" w:hAnsi="標楷體" w:hint="eastAsia"/>
              </w:rPr>
              <w:t>Ba</w:t>
            </w:r>
            <w:r>
              <w:rPr>
                <w:rFonts w:ascii="標楷體" w:eastAsia="標楷體" w:hAnsi="標楷體"/>
              </w:rPr>
              <w:t>tchNo</w:t>
            </w:r>
          </w:p>
          <w:p w14:paraId="5FD3F27A" w14:textId="77777777" w:rsidR="00730543" w:rsidRPr="0024094A" w:rsidRDefault="00730543" w:rsidP="00730543">
            <w:pPr>
              <w:rPr>
                <w:rFonts w:ascii="標楷體" w:eastAsia="標楷體" w:hAnsi="標楷體"/>
                <w:color w:val="000000"/>
              </w:rPr>
            </w:pPr>
            <w:r>
              <w:rPr>
                <w:rFonts w:ascii="標楷體" w:eastAsia="標楷體" w:hAnsi="標楷體" w:hint="eastAsia"/>
              </w:rPr>
              <w:t xml:space="preserve">  </w:t>
            </w:r>
            <w:r w:rsidRPr="00456B60">
              <w:rPr>
                <w:rFonts w:ascii="標楷體" w:eastAsia="標楷體" w:hAnsi="標楷體"/>
              </w:rPr>
              <w:t>BatxOthers</w:t>
            </w:r>
            <w:r>
              <w:rPr>
                <w:rFonts w:ascii="標楷體" w:eastAsia="標楷體" w:hAnsi="標楷體"/>
              </w:rPr>
              <w:t>.</w:t>
            </w:r>
            <w:r>
              <w:rPr>
                <w:rFonts w:ascii="標楷體" w:eastAsia="標楷體" w:hAnsi="標楷體" w:hint="eastAsia"/>
              </w:rPr>
              <w:t>Ba</w:t>
            </w:r>
            <w:r>
              <w:rPr>
                <w:rFonts w:ascii="標楷體" w:eastAsia="標楷體" w:hAnsi="標楷體"/>
              </w:rPr>
              <w:t>tchNo</w:t>
            </w:r>
          </w:p>
        </w:tc>
      </w:tr>
      <w:tr w:rsidR="00730543" w:rsidRPr="006A5B86" w14:paraId="727962F9" w14:textId="77777777" w:rsidTr="00B95F37">
        <w:trPr>
          <w:trHeight w:val="291"/>
          <w:jc w:val="center"/>
        </w:trPr>
        <w:tc>
          <w:tcPr>
            <w:tcW w:w="473" w:type="dxa"/>
          </w:tcPr>
          <w:p w14:paraId="5DC2C18D" w14:textId="77777777" w:rsidR="00730543" w:rsidRPr="006A5B86" w:rsidRDefault="00730543" w:rsidP="00730543">
            <w:pPr>
              <w:rPr>
                <w:rFonts w:ascii="標楷體" w:eastAsia="標楷體" w:hAnsi="標楷體"/>
              </w:rPr>
            </w:pPr>
            <w:r>
              <w:rPr>
                <w:rFonts w:ascii="標楷體" w:eastAsia="標楷體" w:hAnsi="標楷體" w:hint="eastAsia"/>
              </w:rPr>
              <w:t>4</w:t>
            </w:r>
          </w:p>
        </w:tc>
        <w:tc>
          <w:tcPr>
            <w:tcW w:w="1214" w:type="dxa"/>
          </w:tcPr>
          <w:p w14:paraId="138822A1" w14:textId="77777777" w:rsidR="00730543" w:rsidRPr="006A5B86" w:rsidRDefault="00730543" w:rsidP="00730543">
            <w:pPr>
              <w:rPr>
                <w:rFonts w:ascii="標楷體" w:eastAsia="標楷體" w:hAnsi="標楷體"/>
              </w:rPr>
            </w:pPr>
            <w:r w:rsidRPr="006A5B86">
              <w:rPr>
                <w:rFonts w:ascii="標楷體" w:eastAsia="標楷體" w:hAnsi="標楷體" w:hint="eastAsia"/>
              </w:rPr>
              <w:t>來源</w:t>
            </w:r>
          </w:p>
        </w:tc>
        <w:tc>
          <w:tcPr>
            <w:tcW w:w="977" w:type="dxa"/>
          </w:tcPr>
          <w:p w14:paraId="68A53D3F" w14:textId="77777777" w:rsidR="00730543" w:rsidRPr="006A5B86" w:rsidRDefault="00730543" w:rsidP="00730543">
            <w:pPr>
              <w:rPr>
                <w:rFonts w:ascii="標楷體" w:eastAsia="標楷體" w:hAnsi="標楷體"/>
              </w:rPr>
            </w:pPr>
            <w:r w:rsidRPr="006A5B86">
              <w:rPr>
                <w:rFonts w:ascii="標楷體" w:eastAsia="標楷體" w:hAnsi="標楷體" w:hint="eastAsia"/>
              </w:rPr>
              <w:t>1</w:t>
            </w:r>
          </w:p>
        </w:tc>
        <w:tc>
          <w:tcPr>
            <w:tcW w:w="775" w:type="dxa"/>
          </w:tcPr>
          <w:p w14:paraId="262B9406" w14:textId="77777777" w:rsidR="00730543" w:rsidRPr="006A5B86" w:rsidRDefault="00730543" w:rsidP="00730543">
            <w:pPr>
              <w:rPr>
                <w:rFonts w:ascii="標楷體" w:eastAsia="標楷體" w:hAnsi="標楷體"/>
              </w:rPr>
            </w:pPr>
          </w:p>
        </w:tc>
        <w:tc>
          <w:tcPr>
            <w:tcW w:w="2067" w:type="dxa"/>
          </w:tcPr>
          <w:p w14:paraId="70DA6080" w14:textId="77777777" w:rsidR="00730543" w:rsidRDefault="00730543" w:rsidP="00730543">
            <w:pPr>
              <w:rPr>
                <w:rFonts w:ascii="標楷體" w:eastAsia="標楷體" w:hAnsi="標楷體"/>
              </w:rPr>
            </w:pPr>
            <w:r w:rsidRPr="004F5226">
              <w:rPr>
                <w:rFonts w:ascii="標楷體" w:eastAsia="標楷體" w:hAnsi="標楷體" w:hint="eastAsia"/>
              </w:rPr>
              <w:t>僅此交易使用該代號對照，建立於交易內</w:t>
            </w:r>
          </w:p>
          <w:p w14:paraId="04B502CB" w14:textId="77777777" w:rsidR="00730543" w:rsidRPr="006A5B86" w:rsidRDefault="00730543" w:rsidP="00730543">
            <w:pPr>
              <w:rPr>
                <w:rFonts w:ascii="標楷體" w:eastAsia="標楷體" w:hAnsi="標楷體"/>
              </w:rPr>
            </w:pPr>
            <w:r w:rsidRPr="006A5B86">
              <w:rPr>
                <w:rFonts w:ascii="標楷體" w:eastAsia="標楷體" w:hAnsi="標楷體" w:hint="eastAsia"/>
              </w:rPr>
              <w:t>05-法院扣薪</w:t>
            </w:r>
          </w:p>
          <w:p w14:paraId="2F38D5A0" w14:textId="77777777" w:rsidR="00730543" w:rsidRPr="006A5B86" w:rsidRDefault="00730543" w:rsidP="00730543">
            <w:pPr>
              <w:rPr>
                <w:rFonts w:ascii="標楷體" w:eastAsia="標楷體" w:hAnsi="標楷體"/>
              </w:rPr>
            </w:pPr>
            <w:r w:rsidRPr="006A5B86">
              <w:rPr>
                <w:rFonts w:ascii="標楷體" w:eastAsia="標楷體" w:hAnsi="標楷體" w:hint="eastAsia"/>
              </w:rPr>
              <w:t>06-理賠金</w:t>
            </w:r>
          </w:p>
          <w:p w14:paraId="32683796" w14:textId="77777777" w:rsidR="00730543" w:rsidRPr="006A5B86" w:rsidRDefault="00730543" w:rsidP="00730543">
            <w:pPr>
              <w:rPr>
                <w:rFonts w:ascii="標楷體" w:eastAsia="標楷體" w:hAnsi="標楷體"/>
              </w:rPr>
            </w:pPr>
            <w:r w:rsidRPr="006A5B86">
              <w:rPr>
                <w:rFonts w:ascii="標楷體" w:eastAsia="標楷體" w:hAnsi="標楷體" w:hint="eastAsia"/>
              </w:rPr>
              <w:t>09-其他</w:t>
            </w:r>
          </w:p>
          <w:p w14:paraId="632954E0" w14:textId="77777777" w:rsidR="00730543" w:rsidRPr="006A5B86" w:rsidRDefault="00730543" w:rsidP="00D65F39">
            <w:pPr>
              <w:ind w:left="480" w:hangingChars="200" w:hanging="480"/>
              <w:rPr>
                <w:rFonts w:ascii="標楷體" w:eastAsia="標楷體" w:hAnsi="標楷體"/>
              </w:rPr>
            </w:pPr>
            <w:r w:rsidRPr="006A5B86">
              <w:rPr>
                <w:rFonts w:ascii="標楷體" w:eastAsia="標楷體" w:hAnsi="標楷體" w:hint="eastAsia"/>
              </w:rPr>
              <w:t>11-</w:t>
            </w:r>
            <w:r w:rsidRPr="00B05059">
              <w:rPr>
                <w:rFonts w:ascii="標楷體" w:eastAsia="標楷體" w:hAnsi="標楷體" w:hint="eastAsia"/>
              </w:rPr>
              <w:t>大額匯款手工增入入帳</w:t>
            </w:r>
          </w:p>
        </w:tc>
        <w:tc>
          <w:tcPr>
            <w:tcW w:w="601" w:type="dxa"/>
          </w:tcPr>
          <w:p w14:paraId="43A9F7FB" w14:textId="77777777" w:rsidR="00730543" w:rsidRPr="006A5B86" w:rsidRDefault="00730543" w:rsidP="00730543">
            <w:pPr>
              <w:rPr>
                <w:rFonts w:ascii="標楷體" w:eastAsia="標楷體" w:hAnsi="標楷體"/>
              </w:rPr>
            </w:pPr>
            <w:r w:rsidRPr="006A5B86">
              <w:rPr>
                <w:rFonts w:ascii="標楷體" w:eastAsia="標楷體" w:hAnsi="標楷體" w:hint="eastAsia"/>
              </w:rPr>
              <w:t>Ｖ</w:t>
            </w:r>
          </w:p>
        </w:tc>
        <w:tc>
          <w:tcPr>
            <w:tcW w:w="576" w:type="dxa"/>
          </w:tcPr>
          <w:p w14:paraId="6A9B3385" w14:textId="77777777" w:rsidR="00730543" w:rsidRPr="006A5B86" w:rsidRDefault="00730543" w:rsidP="00730543">
            <w:pPr>
              <w:rPr>
                <w:rFonts w:ascii="標楷體" w:eastAsia="標楷體" w:hAnsi="標楷體"/>
              </w:rPr>
            </w:pPr>
            <w:r w:rsidRPr="006A5B86">
              <w:rPr>
                <w:rFonts w:ascii="標楷體" w:eastAsia="標楷體" w:hAnsi="標楷體" w:hint="eastAsia"/>
              </w:rPr>
              <w:t>W</w:t>
            </w:r>
          </w:p>
        </w:tc>
        <w:tc>
          <w:tcPr>
            <w:tcW w:w="3511" w:type="dxa"/>
          </w:tcPr>
          <w:p w14:paraId="5F145F43" w14:textId="77777777" w:rsidR="00730543" w:rsidRDefault="00730543" w:rsidP="00730543">
            <w:pPr>
              <w:snapToGrid w:val="0"/>
              <w:ind w:left="238" w:hangingChars="99" w:hanging="238"/>
              <w:rPr>
                <w:rFonts w:ascii="標楷體" w:eastAsia="標楷體" w:hAnsi="標楷體"/>
                <w:color w:val="000000"/>
              </w:rPr>
            </w:pPr>
            <w:r w:rsidRPr="006A5B86">
              <w:rPr>
                <w:rFonts w:ascii="標楷體" w:eastAsia="標楷體" w:hAnsi="標楷體" w:hint="eastAsia"/>
                <w:color w:val="000000"/>
              </w:rPr>
              <w:t>1.</w:t>
            </w:r>
            <w:r>
              <w:rPr>
                <w:rFonts w:ascii="標楷體" w:eastAsia="標楷體" w:hAnsi="標楷體" w:hint="eastAsia"/>
                <w:color w:val="000000"/>
              </w:rPr>
              <w:t>限輸入代碼，檢核條件:依選單/</w:t>
            </w:r>
            <w:r>
              <w:t xml:space="preserve"> </w:t>
            </w:r>
            <w:r w:rsidRPr="004F5226">
              <w:rPr>
                <w:rFonts w:ascii="標楷體" w:eastAsia="標楷體" w:hAnsi="標楷體"/>
                <w:color w:val="000000"/>
              </w:rPr>
              <w:t>V(H)</w:t>
            </w:r>
          </w:p>
          <w:p w14:paraId="2B978766" w14:textId="77777777" w:rsidR="00730543" w:rsidRDefault="00730543" w:rsidP="00730543">
            <w:pPr>
              <w:rPr>
                <w:rFonts w:ascii="標楷體" w:eastAsia="標楷體" w:hAnsi="標楷體"/>
              </w:rPr>
            </w:pPr>
            <w:r>
              <w:rPr>
                <w:rFonts w:ascii="標楷體" w:eastAsia="標楷體" w:hAnsi="標楷體" w:hint="eastAsia"/>
                <w:color w:val="000000"/>
              </w:rPr>
              <w:t>2.</w:t>
            </w:r>
            <w:r w:rsidRPr="00456B60">
              <w:rPr>
                <w:rFonts w:ascii="標楷體" w:eastAsia="標楷體" w:hAnsi="標楷體"/>
              </w:rPr>
              <w:t>BatxDetail</w:t>
            </w:r>
            <w:r>
              <w:rPr>
                <w:rFonts w:ascii="標楷體" w:eastAsia="標楷體" w:hAnsi="標楷體"/>
              </w:rPr>
              <w:t>.</w:t>
            </w:r>
            <w:r w:rsidRPr="00020239">
              <w:rPr>
                <w:rFonts w:ascii="標楷體" w:eastAsia="標楷體" w:hAnsi="標楷體"/>
              </w:rPr>
              <w:t>RepayCode</w:t>
            </w:r>
          </w:p>
          <w:p w14:paraId="6F3229C5" w14:textId="77777777" w:rsidR="00730543" w:rsidRPr="006A5B86" w:rsidRDefault="00730543" w:rsidP="00730543">
            <w:pPr>
              <w:rPr>
                <w:rFonts w:ascii="標楷體" w:eastAsia="標楷體" w:hAnsi="標楷體"/>
                <w:color w:val="000000"/>
              </w:rPr>
            </w:pPr>
            <w:r>
              <w:rPr>
                <w:rFonts w:ascii="標楷體" w:eastAsia="標楷體" w:hAnsi="標楷體" w:hint="eastAsia"/>
              </w:rPr>
              <w:t xml:space="preserve">  </w:t>
            </w:r>
            <w:r w:rsidRPr="00456B60">
              <w:rPr>
                <w:rFonts w:ascii="標楷體" w:eastAsia="標楷體" w:hAnsi="標楷體"/>
              </w:rPr>
              <w:t>BatxOthers</w:t>
            </w:r>
            <w:r>
              <w:rPr>
                <w:rFonts w:ascii="標楷體" w:eastAsia="標楷體" w:hAnsi="標楷體"/>
              </w:rPr>
              <w:t>.</w:t>
            </w:r>
            <w:r w:rsidRPr="00020239">
              <w:rPr>
                <w:rFonts w:ascii="標楷體" w:eastAsia="標楷體" w:hAnsi="標楷體"/>
              </w:rPr>
              <w:t>RepayCode</w:t>
            </w:r>
            <w:r>
              <w:rPr>
                <w:rFonts w:ascii="標楷體" w:eastAsia="標楷體" w:hAnsi="標楷體" w:hint="eastAsia"/>
                <w:color w:val="000000"/>
              </w:rPr>
              <w:t xml:space="preserve"> </w:t>
            </w:r>
          </w:p>
        </w:tc>
      </w:tr>
      <w:tr w:rsidR="00730543" w:rsidRPr="006A5B86" w14:paraId="43DB5B8A" w14:textId="77777777" w:rsidTr="00B95F37">
        <w:trPr>
          <w:trHeight w:val="291"/>
          <w:jc w:val="center"/>
        </w:trPr>
        <w:tc>
          <w:tcPr>
            <w:tcW w:w="473" w:type="dxa"/>
          </w:tcPr>
          <w:p w14:paraId="35D6E6C4" w14:textId="77777777" w:rsidR="00730543" w:rsidRPr="006A5B86" w:rsidRDefault="00730543" w:rsidP="00730543">
            <w:pPr>
              <w:rPr>
                <w:rFonts w:ascii="標楷體" w:eastAsia="標楷體" w:hAnsi="標楷體"/>
              </w:rPr>
            </w:pPr>
            <w:r w:rsidRPr="006A5B86">
              <w:rPr>
                <w:rFonts w:ascii="標楷體" w:eastAsia="標楷體" w:hAnsi="標楷體" w:hint="eastAsia"/>
              </w:rPr>
              <w:t>5</w:t>
            </w:r>
          </w:p>
        </w:tc>
        <w:tc>
          <w:tcPr>
            <w:tcW w:w="1214" w:type="dxa"/>
          </w:tcPr>
          <w:p w14:paraId="105FADDF" w14:textId="77777777" w:rsidR="00730543" w:rsidRPr="006A5B86" w:rsidRDefault="00730543" w:rsidP="00730543">
            <w:pPr>
              <w:rPr>
                <w:rFonts w:ascii="標楷體" w:eastAsia="標楷體" w:hAnsi="標楷體"/>
              </w:rPr>
            </w:pPr>
            <w:r w:rsidRPr="006A5B86">
              <w:rPr>
                <w:rFonts w:ascii="標楷體" w:eastAsia="標楷體" w:hAnsi="標楷體" w:hint="eastAsia"/>
              </w:rPr>
              <w:t>還款類別</w:t>
            </w:r>
          </w:p>
        </w:tc>
        <w:tc>
          <w:tcPr>
            <w:tcW w:w="977" w:type="dxa"/>
          </w:tcPr>
          <w:p w14:paraId="419DEE1F" w14:textId="77777777" w:rsidR="00730543" w:rsidRPr="006A5B86" w:rsidRDefault="00730543" w:rsidP="00730543">
            <w:pPr>
              <w:rPr>
                <w:rFonts w:ascii="標楷體" w:eastAsia="標楷體" w:hAnsi="標楷體"/>
              </w:rPr>
            </w:pPr>
            <w:r w:rsidRPr="006A5B86">
              <w:rPr>
                <w:rFonts w:ascii="標楷體" w:eastAsia="標楷體" w:hAnsi="標楷體" w:hint="eastAsia"/>
              </w:rPr>
              <w:t>2</w:t>
            </w:r>
          </w:p>
        </w:tc>
        <w:tc>
          <w:tcPr>
            <w:tcW w:w="775" w:type="dxa"/>
          </w:tcPr>
          <w:p w14:paraId="62C4F83F" w14:textId="77777777" w:rsidR="00730543" w:rsidRPr="006A5B86" w:rsidRDefault="00730543" w:rsidP="00730543">
            <w:pPr>
              <w:rPr>
                <w:rFonts w:ascii="標楷體" w:eastAsia="標楷體" w:hAnsi="標楷體"/>
              </w:rPr>
            </w:pPr>
          </w:p>
        </w:tc>
        <w:tc>
          <w:tcPr>
            <w:tcW w:w="2067" w:type="dxa"/>
          </w:tcPr>
          <w:p w14:paraId="397472B0" w14:textId="77777777" w:rsidR="00730543" w:rsidRPr="004F5226" w:rsidRDefault="00730543" w:rsidP="00730543">
            <w:pPr>
              <w:rPr>
                <w:rFonts w:ascii="標楷體" w:eastAsia="標楷體" w:hAnsi="標楷體"/>
              </w:rPr>
            </w:pPr>
            <w:r w:rsidRPr="004F5226">
              <w:rPr>
                <w:rFonts w:ascii="標楷體" w:eastAsia="標楷體" w:hAnsi="標楷體" w:hint="eastAsia"/>
              </w:rPr>
              <w:t>根據CdCode.DefCode= RepayCodeX</w:t>
            </w:r>
          </w:p>
          <w:p w14:paraId="43608FB2" w14:textId="77777777" w:rsidR="00730543" w:rsidRDefault="00730543" w:rsidP="00730543">
            <w:pPr>
              <w:rPr>
                <w:rFonts w:ascii="標楷體" w:eastAsia="標楷體" w:hAnsi="標楷體"/>
              </w:rPr>
            </w:pPr>
            <w:r w:rsidRPr="004F5226">
              <w:rPr>
                <w:rFonts w:ascii="標楷體" w:eastAsia="標楷體" w:hAnsi="標楷體" w:hint="eastAsia"/>
              </w:rPr>
              <w:t>限[啟用記號(Enable)]=[Y.啟用]</w:t>
            </w:r>
          </w:p>
          <w:p w14:paraId="6A757D9F" w14:textId="77777777" w:rsidR="00730543" w:rsidRPr="006A5B86" w:rsidRDefault="00730543" w:rsidP="00730543">
            <w:pPr>
              <w:rPr>
                <w:rFonts w:ascii="標楷體" w:eastAsia="標楷體" w:hAnsi="標楷體"/>
              </w:rPr>
            </w:pPr>
            <w:r w:rsidRPr="006A5B86">
              <w:rPr>
                <w:rFonts w:ascii="標楷體" w:eastAsia="標楷體" w:hAnsi="標楷體" w:hint="eastAsia"/>
              </w:rPr>
              <w:t xml:space="preserve">01-期款        </w:t>
            </w:r>
          </w:p>
          <w:p w14:paraId="3861346C" w14:textId="77777777" w:rsidR="00730543" w:rsidRPr="006A5B86" w:rsidRDefault="00730543" w:rsidP="00730543">
            <w:pPr>
              <w:rPr>
                <w:rFonts w:ascii="標楷體" w:eastAsia="標楷體" w:hAnsi="標楷體"/>
              </w:rPr>
            </w:pPr>
            <w:r w:rsidRPr="006A5B86">
              <w:rPr>
                <w:rFonts w:ascii="標楷體" w:eastAsia="標楷體" w:hAnsi="標楷體"/>
              </w:rPr>
              <w:t>0</w:t>
            </w:r>
            <w:r w:rsidRPr="006A5B86">
              <w:rPr>
                <w:rFonts w:ascii="標楷體" w:eastAsia="標楷體" w:hAnsi="標楷體" w:hint="eastAsia"/>
              </w:rPr>
              <w:t xml:space="preserve">2-部分償還    </w:t>
            </w:r>
          </w:p>
          <w:p w14:paraId="0424F026" w14:textId="77777777" w:rsidR="00730543" w:rsidRPr="006A5B86" w:rsidRDefault="00730543" w:rsidP="00730543">
            <w:pPr>
              <w:rPr>
                <w:rFonts w:ascii="標楷體" w:eastAsia="標楷體" w:hAnsi="標楷體"/>
              </w:rPr>
            </w:pPr>
            <w:r w:rsidRPr="006A5B86">
              <w:rPr>
                <w:rFonts w:ascii="標楷體" w:eastAsia="標楷體" w:hAnsi="標楷體"/>
              </w:rPr>
              <w:t>0</w:t>
            </w:r>
            <w:r w:rsidRPr="006A5B86">
              <w:rPr>
                <w:rFonts w:ascii="標楷體" w:eastAsia="標楷體" w:hAnsi="標楷體" w:hint="eastAsia"/>
              </w:rPr>
              <w:t>3-結案</w:t>
            </w:r>
          </w:p>
          <w:p w14:paraId="181D9E46" w14:textId="77777777" w:rsidR="00730543" w:rsidRPr="006A5B86" w:rsidRDefault="00730543" w:rsidP="00730543">
            <w:pPr>
              <w:rPr>
                <w:rFonts w:ascii="標楷體" w:eastAsia="標楷體" w:hAnsi="標楷體"/>
              </w:rPr>
            </w:pPr>
            <w:r w:rsidRPr="006A5B86">
              <w:rPr>
                <w:rFonts w:ascii="標楷體" w:eastAsia="標楷體" w:hAnsi="標楷體"/>
              </w:rPr>
              <w:t>0</w:t>
            </w:r>
            <w:r w:rsidRPr="006A5B86">
              <w:rPr>
                <w:rFonts w:ascii="標楷體" w:eastAsia="標楷體" w:hAnsi="標楷體" w:hint="eastAsia"/>
              </w:rPr>
              <w:t>4-帳管費</w:t>
            </w:r>
          </w:p>
          <w:p w14:paraId="434DAD4F" w14:textId="77777777" w:rsidR="00730543" w:rsidRPr="006A5B86" w:rsidRDefault="00730543" w:rsidP="00730543">
            <w:pPr>
              <w:rPr>
                <w:rFonts w:ascii="標楷體" w:eastAsia="標楷體" w:hAnsi="標楷體"/>
              </w:rPr>
            </w:pPr>
            <w:r w:rsidRPr="006A5B86">
              <w:rPr>
                <w:rFonts w:ascii="標楷體" w:eastAsia="標楷體" w:hAnsi="標楷體"/>
              </w:rPr>
              <w:t>0</w:t>
            </w:r>
            <w:r w:rsidRPr="006A5B86">
              <w:rPr>
                <w:rFonts w:ascii="標楷體" w:eastAsia="標楷體" w:hAnsi="標楷體" w:hint="eastAsia"/>
              </w:rPr>
              <w:t>5-火險費</w:t>
            </w:r>
          </w:p>
          <w:p w14:paraId="15FE8D4A" w14:textId="77777777" w:rsidR="00730543" w:rsidRPr="006A5B86" w:rsidRDefault="00730543" w:rsidP="00730543">
            <w:pPr>
              <w:rPr>
                <w:rFonts w:ascii="標楷體" w:eastAsia="標楷體" w:hAnsi="標楷體"/>
              </w:rPr>
            </w:pPr>
            <w:r w:rsidRPr="006A5B86">
              <w:rPr>
                <w:rFonts w:ascii="標楷體" w:eastAsia="標楷體" w:hAnsi="標楷體"/>
              </w:rPr>
              <w:t>0</w:t>
            </w:r>
            <w:r w:rsidRPr="006A5B86">
              <w:rPr>
                <w:rFonts w:ascii="標楷體" w:eastAsia="標楷體" w:hAnsi="標楷體" w:hint="eastAsia"/>
              </w:rPr>
              <w:t>6-契變手續費</w:t>
            </w:r>
          </w:p>
          <w:p w14:paraId="617EFE56" w14:textId="77777777" w:rsidR="00730543" w:rsidRPr="006A5B86" w:rsidRDefault="00730543" w:rsidP="00730543">
            <w:pPr>
              <w:rPr>
                <w:rFonts w:ascii="標楷體" w:eastAsia="標楷體" w:hAnsi="標楷體"/>
              </w:rPr>
            </w:pPr>
            <w:r w:rsidRPr="006A5B86">
              <w:rPr>
                <w:rFonts w:ascii="標楷體" w:eastAsia="標楷體" w:hAnsi="標楷體"/>
              </w:rPr>
              <w:t>0</w:t>
            </w:r>
            <w:r w:rsidRPr="006A5B86">
              <w:rPr>
                <w:rFonts w:ascii="標楷體" w:eastAsia="標楷體" w:hAnsi="標楷體" w:hint="eastAsia"/>
              </w:rPr>
              <w:t>7-法務費</w:t>
            </w:r>
          </w:p>
          <w:p w14:paraId="5FF01AC2" w14:textId="77777777" w:rsidR="00730543" w:rsidRPr="006A5B86" w:rsidRDefault="00730543" w:rsidP="00730543">
            <w:pPr>
              <w:rPr>
                <w:rFonts w:ascii="標楷體" w:eastAsia="標楷體" w:hAnsi="標楷體"/>
              </w:rPr>
            </w:pPr>
            <w:r w:rsidRPr="006A5B86">
              <w:rPr>
                <w:rFonts w:ascii="標楷體" w:eastAsia="標楷體" w:hAnsi="標楷體"/>
              </w:rPr>
              <w:t>0</w:t>
            </w:r>
            <w:r w:rsidRPr="006A5B86">
              <w:rPr>
                <w:rFonts w:ascii="標楷體" w:eastAsia="標楷體" w:hAnsi="標楷體" w:hint="eastAsia"/>
              </w:rPr>
              <w:t>9-其他</w:t>
            </w:r>
          </w:p>
          <w:p w14:paraId="193F6570" w14:textId="77777777" w:rsidR="00730543" w:rsidRDefault="00730543" w:rsidP="00730543">
            <w:pPr>
              <w:rPr>
                <w:rFonts w:ascii="標楷體" w:eastAsia="標楷體" w:hAnsi="標楷體"/>
              </w:rPr>
            </w:pPr>
            <w:r w:rsidRPr="006A5B86">
              <w:rPr>
                <w:rFonts w:ascii="標楷體" w:eastAsia="標楷體" w:hAnsi="標楷體" w:hint="eastAsia"/>
              </w:rPr>
              <w:t>11-債協匯入款</w:t>
            </w:r>
          </w:p>
          <w:p w14:paraId="30232ED0" w14:textId="77777777" w:rsidR="00730543" w:rsidRPr="006A5B86" w:rsidRDefault="00730543" w:rsidP="00730543">
            <w:pPr>
              <w:rPr>
                <w:rFonts w:ascii="標楷體" w:eastAsia="標楷體" w:hAnsi="標楷體"/>
              </w:rPr>
            </w:pPr>
            <w:r w:rsidRPr="00456B60">
              <w:rPr>
                <w:rFonts w:ascii="標楷體" w:eastAsia="標楷體" w:hAnsi="標楷體"/>
                <w:color w:val="000000"/>
              </w:rPr>
              <w:t>12</w:t>
            </w:r>
            <w:r>
              <w:rPr>
                <w:rFonts w:ascii="標楷體" w:eastAsia="標楷體" w:hAnsi="標楷體" w:hint="eastAsia"/>
                <w:color w:val="000000"/>
              </w:rPr>
              <w:t>-</w:t>
            </w:r>
            <w:r w:rsidRPr="00456B60">
              <w:rPr>
                <w:rFonts w:ascii="標楷體" w:eastAsia="標楷體" w:hAnsi="標楷體"/>
                <w:color w:val="000000"/>
              </w:rPr>
              <w:t>催收收回</w:t>
            </w:r>
          </w:p>
        </w:tc>
        <w:tc>
          <w:tcPr>
            <w:tcW w:w="601" w:type="dxa"/>
          </w:tcPr>
          <w:p w14:paraId="50C7B315" w14:textId="77777777" w:rsidR="00730543" w:rsidRPr="006A5B86" w:rsidRDefault="00730543" w:rsidP="00730543">
            <w:pPr>
              <w:rPr>
                <w:rFonts w:ascii="標楷體" w:eastAsia="標楷體" w:hAnsi="標楷體"/>
              </w:rPr>
            </w:pPr>
            <w:r w:rsidRPr="006A5B86">
              <w:rPr>
                <w:rFonts w:ascii="標楷體" w:eastAsia="標楷體" w:hAnsi="標楷體" w:hint="eastAsia"/>
              </w:rPr>
              <w:t>V</w:t>
            </w:r>
          </w:p>
        </w:tc>
        <w:tc>
          <w:tcPr>
            <w:tcW w:w="576" w:type="dxa"/>
          </w:tcPr>
          <w:p w14:paraId="182E1E73" w14:textId="77777777" w:rsidR="00730543" w:rsidRPr="006A5B86" w:rsidRDefault="00730543" w:rsidP="00730543">
            <w:pPr>
              <w:rPr>
                <w:rFonts w:ascii="標楷體" w:eastAsia="標楷體" w:hAnsi="標楷體"/>
              </w:rPr>
            </w:pPr>
            <w:r w:rsidRPr="006A5B86">
              <w:rPr>
                <w:rFonts w:ascii="標楷體" w:eastAsia="標楷體" w:hAnsi="標楷體" w:hint="eastAsia"/>
              </w:rPr>
              <w:t>W</w:t>
            </w:r>
          </w:p>
        </w:tc>
        <w:tc>
          <w:tcPr>
            <w:tcW w:w="3511" w:type="dxa"/>
          </w:tcPr>
          <w:p w14:paraId="3C52D1E2" w14:textId="77777777" w:rsidR="00730543" w:rsidRDefault="00730543" w:rsidP="00730543">
            <w:pPr>
              <w:rPr>
                <w:rFonts w:ascii="標楷體" w:eastAsia="標楷體" w:hAnsi="標楷體"/>
                <w:color w:val="000000"/>
              </w:rPr>
            </w:pPr>
            <w:r w:rsidRPr="004F5226">
              <w:rPr>
                <w:rFonts w:ascii="標楷體" w:eastAsia="標楷體" w:hAnsi="標楷體" w:hint="eastAsia"/>
                <w:color w:val="000000"/>
              </w:rPr>
              <w:t>1.</w:t>
            </w:r>
            <w:r>
              <w:rPr>
                <w:rFonts w:ascii="標楷體" w:eastAsia="標楷體" w:hAnsi="標楷體" w:hint="eastAsia"/>
                <w:color w:val="000000"/>
              </w:rPr>
              <w:t>限輸入代碼</w:t>
            </w:r>
            <w:r w:rsidRPr="004F5226">
              <w:rPr>
                <w:rFonts w:ascii="標楷體" w:eastAsia="標楷體" w:hAnsi="標楷體" w:hint="eastAsia"/>
                <w:color w:val="000000"/>
              </w:rPr>
              <w:t>，檢核條件:依選</w:t>
            </w:r>
          </w:p>
          <w:p w14:paraId="504A961B" w14:textId="77777777" w:rsidR="00730543" w:rsidRPr="004F5226" w:rsidRDefault="00730543" w:rsidP="00730543">
            <w:pPr>
              <w:rPr>
                <w:rFonts w:ascii="標楷體" w:eastAsia="標楷體" w:hAnsi="標楷體"/>
                <w:color w:val="000000"/>
              </w:rPr>
            </w:pPr>
            <w:r>
              <w:rPr>
                <w:rFonts w:ascii="標楷體" w:eastAsia="標楷體" w:hAnsi="標楷體" w:hint="eastAsia"/>
                <w:color w:val="000000"/>
              </w:rPr>
              <w:t xml:space="preserve">  </w:t>
            </w:r>
            <w:r w:rsidRPr="004F5226">
              <w:rPr>
                <w:rFonts w:ascii="標楷體" w:eastAsia="標楷體" w:hAnsi="標楷體" w:hint="eastAsia"/>
                <w:color w:val="000000"/>
              </w:rPr>
              <w:t>單/V(H)</w:t>
            </w:r>
          </w:p>
          <w:p w14:paraId="586D5CD4" w14:textId="77777777" w:rsidR="00730543" w:rsidRDefault="00730543" w:rsidP="00730543">
            <w:pPr>
              <w:rPr>
                <w:rFonts w:ascii="標楷體" w:eastAsia="標楷體" w:hAnsi="標楷體"/>
              </w:rPr>
            </w:pPr>
            <w:r w:rsidRPr="004F5226">
              <w:rPr>
                <w:rFonts w:ascii="標楷體" w:eastAsia="標楷體" w:hAnsi="標楷體"/>
                <w:color w:val="000000"/>
              </w:rPr>
              <w:t>2.</w:t>
            </w:r>
            <w:r w:rsidRPr="00456B60">
              <w:rPr>
                <w:rFonts w:ascii="標楷體" w:eastAsia="標楷體" w:hAnsi="標楷體"/>
              </w:rPr>
              <w:t>BatxDetail</w:t>
            </w:r>
            <w:r>
              <w:rPr>
                <w:rFonts w:ascii="標楷體" w:eastAsia="標楷體" w:hAnsi="標楷體"/>
              </w:rPr>
              <w:t>.RepayType</w:t>
            </w:r>
          </w:p>
          <w:p w14:paraId="768F14BE" w14:textId="77777777" w:rsidR="00730543" w:rsidRPr="006A5B86" w:rsidRDefault="00730543" w:rsidP="00730543">
            <w:pPr>
              <w:snapToGrid w:val="0"/>
              <w:rPr>
                <w:rFonts w:ascii="標楷體" w:eastAsia="標楷體" w:hAnsi="標楷體"/>
                <w:color w:val="000000"/>
              </w:rPr>
            </w:pPr>
            <w:r>
              <w:rPr>
                <w:rFonts w:ascii="標楷體" w:eastAsia="標楷體" w:hAnsi="標楷體" w:hint="eastAsia"/>
              </w:rPr>
              <w:t xml:space="preserve">  </w:t>
            </w:r>
            <w:r w:rsidRPr="00456B60">
              <w:rPr>
                <w:rFonts w:ascii="標楷體" w:eastAsia="標楷體" w:hAnsi="標楷體"/>
              </w:rPr>
              <w:t>BatxOthers</w:t>
            </w:r>
            <w:r>
              <w:rPr>
                <w:rFonts w:ascii="標楷體" w:eastAsia="標楷體" w:hAnsi="標楷體"/>
              </w:rPr>
              <w:t>.RepayType</w:t>
            </w:r>
          </w:p>
          <w:p w14:paraId="6A1BB428" w14:textId="77777777" w:rsidR="00730543" w:rsidRPr="006A5B86" w:rsidRDefault="00730543" w:rsidP="00730543">
            <w:pPr>
              <w:rPr>
                <w:rFonts w:ascii="標楷體" w:eastAsia="標楷體" w:hAnsi="標楷體"/>
                <w:color w:val="000000"/>
              </w:rPr>
            </w:pPr>
          </w:p>
        </w:tc>
      </w:tr>
      <w:tr w:rsidR="00730543" w:rsidRPr="006A5B86" w14:paraId="54D3B13D" w14:textId="77777777" w:rsidTr="00B95F37">
        <w:trPr>
          <w:trHeight w:val="291"/>
          <w:jc w:val="center"/>
        </w:trPr>
        <w:tc>
          <w:tcPr>
            <w:tcW w:w="473" w:type="dxa"/>
          </w:tcPr>
          <w:p w14:paraId="5153A462" w14:textId="77777777" w:rsidR="00730543" w:rsidRPr="006A5B86" w:rsidRDefault="00730543" w:rsidP="00730543">
            <w:pPr>
              <w:rPr>
                <w:rFonts w:ascii="標楷體" w:eastAsia="標楷體" w:hAnsi="標楷體"/>
              </w:rPr>
            </w:pPr>
            <w:r w:rsidRPr="006A5B86">
              <w:rPr>
                <w:rFonts w:ascii="標楷體" w:eastAsia="標楷體" w:hAnsi="標楷體" w:hint="eastAsia"/>
              </w:rPr>
              <w:lastRenderedPageBreak/>
              <w:t>6</w:t>
            </w:r>
          </w:p>
        </w:tc>
        <w:tc>
          <w:tcPr>
            <w:tcW w:w="1214" w:type="dxa"/>
          </w:tcPr>
          <w:p w14:paraId="10D628FC" w14:textId="77777777" w:rsidR="00730543" w:rsidRPr="006A5B86" w:rsidRDefault="00730543" w:rsidP="00730543">
            <w:pPr>
              <w:rPr>
                <w:rFonts w:ascii="標楷體" w:eastAsia="標楷體" w:hAnsi="標楷體"/>
              </w:rPr>
            </w:pPr>
            <w:r w:rsidRPr="006A5B86">
              <w:rPr>
                <w:rFonts w:ascii="標楷體" w:eastAsia="標楷體" w:hAnsi="標楷體" w:hint="eastAsia"/>
              </w:rPr>
              <w:t>會科</w:t>
            </w:r>
          </w:p>
        </w:tc>
        <w:tc>
          <w:tcPr>
            <w:tcW w:w="977" w:type="dxa"/>
          </w:tcPr>
          <w:p w14:paraId="02EEF5CF" w14:textId="77777777" w:rsidR="00730543" w:rsidRPr="006A5B86" w:rsidRDefault="00730543" w:rsidP="00730543">
            <w:pPr>
              <w:rPr>
                <w:rFonts w:ascii="標楷體" w:eastAsia="標楷體" w:hAnsi="標楷體"/>
              </w:rPr>
            </w:pPr>
            <w:r w:rsidRPr="006A5B86">
              <w:rPr>
                <w:rFonts w:ascii="標楷體" w:eastAsia="標楷體" w:hAnsi="標楷體" w:hint="eastAsia"/>
              </w:rPr>
              <w:t>12</w:t>
            </w:r>
          </w:p>
        </w:tc>
        <w:tc>
          <w:tcPr>
            <w:tcW w:w="775" w:type="dxa"/>
          </w:tcPr>
          <w:p w14:paraId="2458CAC3" w14:textId="77777777" w:rsidR="00730543" w:rsidRPr="006A5B86" w:rsidRDefault="00730543" w:rsidP="00730543">
            <w:pPr>
              <w:rPr>
                <w:rFonts w:ascii="標楷體" w:eastAsia="標楷體" w:hAnsi="標楷體"/>
              </w:rPr>
            </w:pPr>
          </w:p>
        </w:tc>
        <w:tc>
          <w:tcPr>
            <w:tcW w:w="2067" w:type="dxa"/>
          </w:tcPr>
          <w:p w14:paraId="7D675608" w14:textId="77777777" w:rsidR="00730543" w:rsidRPr="006A5B86" w:rsidRDefault="00730543" w:rsidP="00730543">
            <w:pPr>
              <w:rPr>
                <w:rFonts w:ascii="標楷體" w:eastAsia="標楷體" w:hAnsi="標楷體"/>
              </w:rPr>
            </w:pPr>
          </w:p>
        </w:tc>
        <w:tc>
          <w:tcPr>
            <w:tcW w:w="601" w:type="dxa"/>
          </w:tcPr>
          <w:p w14:paraId="005C74C9" w14:textId="77777777" w:rsidR="00730543" w:rsidRPr="006A5B86" w:rsidRDefault="00730543" w:rsidP="00730543">
            <w:pPr>
              <w:rPr>
                <w:rFonts w:ascii="標楷體" w:eastAsia="標楷體" w:hAnsi="標楷體"/>
              </w:rPr>
            </w:pPr>
          </w:p>
        </w:tc>
        <w:tc>
          <w:tcPr>
            <w:tcW w:w="576" w:type="dxa"/>
          </w:tcPr>
          <w:p w14:paraId="75F8EA81" w14:textId="77777777" w:rsidR="00730543" w:rsidRPr="006A5B86" w:rsidRDefault="00730543" w:rsidP="00730543">
            <w:pPr>
              <w:rPr>
                <w:rFonts w:ascii="標楷體" w:eastAsia="標楷體" w:hAnsi="標楷體"/>
              </w:rPr>
            </w:pPr>
            <w:r w:rsidRPr="006A5B86">
              <w:rPr>
                <w:rFonts w:ascii="標楷體" w:eastAsia="標楷體" w:hAnsi="標楷體" w:hint="eastAsia"/>
              </w:rPr>
              <w:t>W</w:t>
            </w:r>
          </w:p>
        </w:tc>
        <w:tc>
          <w:tcPr>
            <w:tcW w:w="3511" w:type="dxa"/>
          </w:tcPr>
          <w:p w14:paraId="3C08B978" w14:textId="6B89B2A1" w:rsidR="00730543" w:rsidRPr="006A5B86" w:rsidRDefault="00730543" w:rsidP="00D65F39">
            <w:pPr>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w:t>
            </w:r>
            <w:r w:rsidRPr="006A5B86">
              <w:rPr>
                <w:rFonts w:ascii="標楷體" w:eastAsia="標楷體" w:hAnsi="標楷體" w:hint="eastAsia"/>
              </w:rPr>
              <w:t>來源為</w:t>
            </w:r>
            <w:r>
              <w:rPr>
                <w:rFonts w:ascii="標楷體" w:eastAsia="標楷體" w:hAnsi="標楷體" w:hint="eastAsia"/>
              </w:rPr>
              <w:t>[</w:t>
            </w:r>
            <w:r w:rsidRPr="006A5B86">
              <w:rPr>
                <w:rFonts w:ascii="標楷體" w:eastAsia="標楷體" w:hAnsi="標楷體" w:hint="eastAsia"/>
              </w:rPr>
              <w:t>09其他</w:t>
            </w:r>
            <w:r>
              <w:rPr>
                <w:rFonts w:ascii="標楷體" w:eastAsia="標楷體" w:hAnsi="標楷體" w:hint="eastAsia"/>
              </w:rPr>
              <w:t>]</w:t>
            </w:r>
            <w:r w:rsidRPr="006A5B86">
              <w:rPr>
                <w:rFonts w:ascii="標楷體" w:eastAsia="標楷體" w:hAnsi="標楷體" w:hint="eastAsia"/>
              </w:rPr>
              <w:t>，需點選會計科目，其他自動帶入</w:t>
            </w:r>
          </w:p>
          <w:p w14:paraId="236B755A" w14:textId="607CB841" w:rsidR="00730543" w:rsidRDefault="00730543" w:rsidP="00D65F39">
            <w:pPr>
              <w:ind w:left="240" w:hangingChars="100" w:hanging="240"/>
              <w:rPr>
                <w:rFonts w:ascii="標楷體" w:eastAsia="標楷體" w:hAnsi="標楷體"/>
                <w:color w:val="000000"/>
              </w:rPr>
            </w:pPr>
            <w:r>
              <w:rPr>
                <w:rFonts w:ascii="標楷體" w:eastAsia="標楷體" w:hAnsi="標楷體" w:hint="eastAsia"/>
                <w:color w:val="000000"/>
              </w:rPr>
              <w:t>2.限輸入數字，</w:t>
            </w:r>
            <w:r w:rsidRPr="004F5226">
              <w:rPr>
                <w:rFonts w:ascii="標楷體" w:eastAsia="標楷體" w:hAnsi="標楷體" w:hint="eastAsia"/>
                <w:color w:val="000000"/>
              </w:rPr>
              <w:t>檢核條件：</w:t>
            </w:r>
            <w:r>
              <w:rPr>
                <w:rFonts w:ascii="標楷體" w:eastAsia="標楷體" w:hAnsi="標楷體" w:hint="eastAsia"/>
                <w:color w:val="000000"/>
              </w:rPr>
              <w:t>不可空白/</w:t>
            </w:r>
            <w:r w:rsidRPr="004F5226">
              <w:rPr>
                <w:rFonts w:ascii="標楷體" w:eastAsia="標楷體" w:hAnsi="標楷體" w:hint="eastAsia"/>
                <w:color w:val="000000"/>
              </w:rPr>
              <w:t>C(4)</w:t>
            </w:r>
          </w:p>
          <w:p w14:paraId="6C81C27A" w14:textId="77777777" w:rsidR="00730543" w:rsidRDefault="00730543" w:rsidP="00730543">
            <w:pPr>
              <w:rPr>
                <w:rFonts w:ascii="標楷體" w:eastAsia="標楷體" w:hAnsi="標楷體"/>
              </w:rPr>
            </w:pPr>
            <w:r>
              <w:rPr>
                <w:rFonts w:ascii="標楷體" w:eastAsia="標楷體" w:hAnsi="標楷體"/>
                <w:color w:val="000000"/>
              </w:rPr>
              <w:t>3.</w:t>
            </w:r>
            <w:r w:rsidRPr="00456B60">
              <w:rPr>
                <w:rFonts w:ascii="標楷體" w:eastAsia="標楷體" w:hAnsi="標楷體"/>
              </w:rPr>
              <w:t>BatxDetail</w:t>
            </w:r>
            <w:r>
              <w:rPr>
                <w:rFonts w:ascii="標楷體" w:eastAsia="標楷體" w:hAnsi="標楷體"/>
              </w:rPr>
              <w:t>.</w:t>
            </w:r>
            <w:r>
              <w:t xml:space="preserve"> </w:t>
            </w:r>
            <w:r w:rsidRPr="00020239">
              <w:rPr>
                <w:rFonts w:ascii="標楷體" w:eastAsia="標楷體" w:hAnsi="標楷體"/>
              </w:rPr>
              <w:t>RepayAcCode</w:t>
            </w:r>
          </w:p>
          <w:p w14:paraId="490EB8C8" w14:textId="77777777" w:rsidR="00730543" w:rsidRPr="000F632A" w:rsidRDefault="00730543" w:rsidP="00730543">
            <w:pPr>
              <w:snapToGrid w:val="0"/>
              <w:ind w:left="238"/>
              <w:rPr>
                <w:rFonts w:ascii="標楷體" w:eastAsia="標楷體" w:hAnsi="標楷體"/>
                <w:color w:val="000000"/>
              </w:rPr>
            </w:pPr>
            <w:r w:rsidRPr="00456B60">
              <w:rPr>
                <w:rFonts w:ascii="標楷體" w:eastAsia="標楷體" w:hAnsi="標楷體"/>
              </w:rPr>
              <w:t>BatxOthers</w:t>
            </w:r>
            <w:r>
              <w:rPr>
                <w:rFonts w:ascii="標楷體" w:eastAsia="標楷體" w:hAnsi="標楷體"/>
              </w:rPr>
              <w:t>.</w:t>
            </w:r>
            <w:r>
              <w:t xml:space="preserve"> </w:t>
            </w:r>
            <w:r w:rsidRPr="00020239">
              <w:rPr>
                <w:rFonts w:ascii="標楷體" w:eastAsia="標楷體" w:hAnsi="標楷體"/>
                <w:color w:val="000000"/>
              </w:rPr>
              <w:t>RepayAcCode</w:t>
            </w:r>
            <w:r>
              <w:rPr>
                <w:rFonts w:ascii="標楷體" w:eastAsia="標楷體" w:hAnsi="標楷體"/>
              </w:rPr>
              <w:t>.</w:t>
            </w:r>
          </w:p>
        </w:tc>
      </w:tr>
      <w:tr w:rsidR="00730543" w:rsidRPr="006A5B86" w14:paraId="625296B6" w14:textId="77777777" w:rsidTr="00B95F37">
        <w:trPr>
          <w:trHeight w:val="291"/>
          <w:jc w:val="center"/>
        </w:trPr>
        <w:tc>
          <w:tcPr>
            <w:tcW w:w="473" w:type="dxa"/>
          </w:tcPr>
          <w:p w14:paraId="5843502B" w14:textId="77777777" w:rsidR="00730543" w:rsidRPr="006A5B86" w:rsidRDefault="00730543" w:rsidP="00730543">
            <w:pPr>
              <w:rPr>
                <w:rFonts w:ascii="標楷體" w:eastAsia="標楷體" w:hAnsi="標楷體"/>
              </w:rPr>
            </w:pPr>
          </w:p>
        </w:tc>
        <w:tc>
          <w:tcPr>
            <w:tcW w:w="1214" w:type="dxa"/>
          </w:tcPr>
          <w:p w14:paraId="296767C0" w14:textId="77777777" w:rsidR="00730543" w:rsidRPr="006A5B86" w:rsidRDefault="00730543" w:rsidP="00730543">
            <w:pPr>
              <w:rPr>
                <w:rFonts w:ascii="標楷體" w:eastAsia="標楷體" w:hAnsi="標楷體"/>
              </w:rPr>
            </w:pPr>
            <w:r w:rsidRPr="006A5B86">
              <w:rPr>
                <w:rFonts w:ascii="標楷體" w:eastAsia="標楷體" w:hAnsi="標楷體" w:hint="eastAsia"/>
              </w:rPr>
              <w:t>會</w:t>
            </w:r>
            <w:r>
              <w:rPr>
                <w:rFonts w:ascii="標楷體" w:eastAsia="標楷體" w:hAnsi="標楷體" w:hint="eastAsia"/>
              </w:rPr>
              <w:t>計科目</w:t>
            </w:r>
            <w:r w:rsidRPr="006A5B86">
              <w:rPr>
                <w:rFonts w:ascii="標楷體" w:eastAsia="標楷體" w:hAnsi="標楷體" w:hint="eastAsia"/>
              </w:rPr>
              <w:t>查詢</w:t>
            </w:r>
          </w:p>
        </w:tc>
        <w:tc>
          <w:tcPr>
            <w:tcW w:w="977" w:type="dxa"/>
          </w:tcPr>
          <w:p w14:paraId="7F03FA53" w14:textId="77777777" w:rsidR="00730543" w:rsidRPr="006A5B86" w:rsidRDefault="00730543" w:rsidP="00730543">
            <w:pPr>
              <w:rPr>
                <w:rFonts w:ascii="標楷體" w:eastAsia="標楷體" w:hAnsi="標楷體"/>
              </w:rPr>
            </w:pPr>
            <w:r w:rsidRPr="006A5B86">
              <w:rPr>
                <w:rFonts w:ascii="標楷體" w:eastAsia="標楷體" w:hAnsi="標楷體" w:hint="eastAsia"/>
              </w:rPr>
              <w:t>按鈕</w:t>
            </w:r>
          </w:p>
        </w:tc>
        <w:tc>
          <w:tcPr>
            <w:tcW w:w="775" w:type="dxa"/>
          </w:tcPr>
          <w:p w14:paraId="56A75097" w14:textId="77777777" w:rsidR="00730543" w:rsidRPr="006A5B86" w:rsidRDefault="00730543" w:rsidP="00730543">
            <w:pPr>
              <w:rPr>
                <w:rFonts w:ascii="標楷體" w:eastAsia="標楷體" w:hAnsi="標楷體"/>
              </w:rPr>
            </w:pPr>
          </w:p>
        </w:tc>
        <w:tc>
          <w:tcPr>
            <w:tcW w:w="2067" w:type="dxa"/>
          </w:tcPr>
          <w:p w14:paraId="6BCB963B" w14:textId="77777777" w:rsidR="00730543" w:rsidRPr="006A5B86" w:rsidRDefault="00730543" w:rsidP="00730543">
            <w:pPr>
              <w:rPr>
                <w:rFonts w:ascii="標楷體" w:eastAsia="標楷體" w:hAnsi="標楷體"/>
              </w:rPr>
            </w:pPr>
          </w:p>
        </w:tc>
        <w:tc>
          <w:tcPr>
            <w:tcW w:w="601" w:type="dxa"/>
          </w:tcPr>
          <w:p w14:paraId="7C4F4C6B" w14:textId="77777777" w:rsidR="00730543" w:rsidRPr="006A5B86" w:rsidRDefault="00730543" w:rsidP="00730543">
            <w:pPr>
              <w:rPr>
                <w:rFonts w:ascii="標楷體" w:eastAsia="標楷體" w:hAnsi="標楷體"/>
              </w:rPr>
            </w:pPr>
          </w:p>
        </w:tc>
        <w:tc>
          <w:tcPr>
            <w:tcW w:w="576" w:type="dxa"/>
          </w:tcPr>
          <w:p w14:paraId="09338FCC" w14:textId="77777777" w:rsidR="00730543" w:rsidRPr="006A5B86" w:rsidRDefault="00730543" w:rsidP="00730543">
            <w:pPr>
              <w:rPr>
                <w:rFonts w:ascii="標楷體" w:eastAsia="標楷體" w:hAnsi="標楷體"/>
              </w:rPr>
            </w:pPr>
          </w:p>
        </w:tc>
        <w:tc>
          <w:tcPr>
            <w:tcW w:w="3511" w:type="dxa"/>
          </w:tcPr>
          <w:p w14:paraId="1A204061" w14:textId="77777777" w:rsidR="00730543" w:rsidRPr="006A5B86" w:rsidRDefault="00730543" w:rsidP="00730543">
            <w:pPr>
              <w:rPr>
                <w:rFonts w:ascii="標楷體" w:eastAsia="標楷體" w:hAnsi="標楷體"/>
              </w:rPr>
            </w:pPr>
            <w:r w:rsidRPr="006A5B86">
              <w:rPr>
                <w:rFonts w:ascii="標楷體" w:eastAsia="標楷體" w:hAnsi="標楷體" w:hint="eastAsia"/>
              </w:rPr>
              <w:t>連結交易</w:t>
            </w:r>
            <w:r>
              <w:rPr>
                <w:rFonts w:ascii="標楷體" w:eastAsia="標楷體" w:hAnsi="標楷體" w:hint="eastAsia"/>
              </w:rPr>
              <w:t>【</w:t>
            </w:r>
            <w:r w:rsidRPr="006A5B86">
              <w:rPr>
                <w:rFonts w:ascii="標楷體" w:eastAsia="標楷體" w:hAnsi="標楷體" w:hint="eastAsia"/>
              </w:rPr>
              <w:t>L6061-</w:t>
            </w:r>
            <w:r w:rsidRPr="006A5B86">
              <w:rPr>
                <w:rFonts w:ascii="標楷體" w:eastAsia="標楷體" w:hAnsi="標楷體"/>
              </w:rPr>
              <w:t>會計科子細目查詢</w:t>
            </w:r>
            <w:r>
              <w:rPr>
                <w:rFonts w:ascii="標楷體" w:eastAsia="標楷體" w:hAnsi="標楷體" w:hint="eastAsia"/>
              </w:rPr>
              <w:t>】</w:t>
            </w:r>
            <w:r w:rsidRPr="006A5B86">
              <w:rPr>
                <w:rFonts w:ascii="標楷體" w:eastAsia="標楷體" w:hAnsi="標楷體" w:hint="eastAsia"/>
              </w:rPr>
              <w:t>，點選明細，帶回對應之會計科子細目</w:t>
            </w:r>
          </w:p>
        </w:tc>
      </w:tr>
      <w:tr w:rsidR="00730543" w:rsidRPr="006A5B86" w14:paraId="2E6EF7E5" w14:textId="77777777" w:rsidTr="00B95F37">
        <w:trPr>
          <w:trHeight w:val="291"/>
          <w:jc w:val="center"/>
        </w:trPr>
        <w:tc>
          <w:tcPr>
            <w:tcW w:w="473" w:type="dxa"/>
          </w:tcPr>
          <w:p w14:paraId="156CBD47" w14:textId="77777777" w:rsidR="00730543" w:rsidRPr="006A5B86" w:rsidRDefault="00730543" w:rsidP="00730543">
            <w:pPr>
              <w:rPr>
                <w:rFonts w:ascii="標楷體" w:eastAsia="標楷體" w:hAnsi="標楷體"/>
              </w:rPr>
            </w:pPr>
            <w:r w:rsidRPr="006A5B86">
              <w:rPr>
                <w:rFonts w:ascii="標楷體" w:eastAsia="標楷體" w:hAnsi="標楷體" w:hint="eastAsia"/>
              </w:rPr>
              <w:t>7</w:t>
            </w:r>
          </w:p>
        </w:tc>
        <w:tc>
          <w:tcPr>
            <w:tcW w:w="1214" w:type="dxa"/>
          </w:tcPr>
          <w:p w14:paraId="07A61B9F" w14:textId="77777777" w:rsidR="00730543" w:rsidRPr="006A5B86" w:rsidRDefault="00730543" w:rsidP="00730543">
            <w:pPr>
              <w:rPr>
                <w:rFonts w:ascii="標楷體" w:eastAsia="標楷體" w:hAnsi="標楷體"/>
              </w:rPr>
            </w:pPr>
            <w:r w:rsidRPr="006A5B86">
              <w:rPr>
                <w:rFonts w:ascii="標楷體" w:eastAsia="標楷體" w:hAnsi="標楷體" w:hint="eastAsia"/>
              </w:rPr>
              <w:t>金額</w:t>
            </w:r>
          </w:p>
        </w:tc>
        <w:tc>
          <w:tcPr>
            <w:tcW w:w="977" w:type="dxa"/>
          </w:tcPr>
          <w:p w14:paraId="0A7E598A" w14:textId="77777777" w:rsidR="00730543" w:rsidRPr="006A5B86" w:rsidRDefault="00730543" w:rsidP="00730543">
            <w:pPr>
              <w:rPr>
                <w:rFonts w:ascii="標楷體" w:eastAsia="標楷體" w:hAnsi="標楷體"/>
              </w:rPr>
            </w:pPr>
            <w:r w:rsidRPr="006A5B86">
              <w:rPr>
                <w:rFonts w:ascii="標楷體" w:eastAsia="標楷體" w:hAnsi="標楷體" w:hint="eastAsia"/>
              </w:rPr>
              <w:t>14</w:t>
            </w:r>
          </w:p>
        </w:tc>
        <w:tc>
          <w:tcPr>
            <w:tcW w:w="775" w:type="dxa"/>
          </w:tcPr>
          <w:p w14:paraId="2C3DAE25" w14:textId="77777777" w:rsidR="00730543" w:rsidRPr="006A5B86" w:rsidRDefault="00730543" w:rsidP="00730543">
            <w:pPr>
              <w:rPr>
                <w:rFonts w:ascii="標楷體" w:eastAsia="標楷體" w:hAnsi="標楷體"/>
              </w:rPr>
            </w:pPr>
          </w:p>
        </w:tc>
        <w:tc>
          <w:tcPr>
            <w:tcW w:w="2067" w:type="dxa"/>
          </w:tcPr>
          <w:p w14:paraId="554E7EF5" w14:textId="77777777" w:rsidR="00730543" w:rsidRPr="006A5B86" w:rsidRDefault="00730543" w:rsidP="00730543">
            <w:pPr>
              <w:rPr>
                <w:rFonts w:ascii="標楷體" w:eastAsia="標楷體" w:hAnsi="標楷體"/>
              </w:rPr>
            </w:pPr>
          </w:p>
        </w:tc>
        <w:tc>
          <w:tcPr>
            <w:tcW w:w="601" w:type="dxa"/>
          </w:tcPr>
          <w:p w14:paraId="3F695BB7" w14:textId="77777777" w:rsidR="00730543" w:rsidRPr="006A5B86" w:rsidRDefault="00730543" w:rsidP="00730543">
            <w:pPr>
              <w:rPr>
                <w:rFonts w:ascii="標楷體" w:eastAsia="標楷體" w:hAnsi="標楷體"/>
              </w:rPr>
            </w:pPr>
            <w:r w:rsidRPr="006A5B86">
              <w:rPr>
                <w:rFonts w:ascii="標楷體" w:eastAsia="標楷體" w:hAnsi="標楷體" w:hint="eastAsia"/>
              </w:rPr>
              <w:t>V</w:t>
            </w:r>
          </w:p>
        </w:tc>
        <w:tc>
          <w:tcPr>
            <w:tcW w:w="576" w:type="dxa"/>
          </w:tcPr>
          <w:p w14:paraId="47F045BC" w14:textId="77777777" w:rsidR="00730543" w:rsidRPr="006A5B86" w:rsidRDefault="00730543" w:rsidP="00730543">
            <w:pPr>
              <w:rPr>
                <w:rFonts w:ascii="標楷體" w:eastAsia="標楷體" w:hAnsi="標楷體"/>
              </w:rPr>
            </w:pPr>
            <w:r w:rsidRPr="006A5B86">
              <w:rPr>
                <w:rFonts w:ascii="標楷體" w:eastAsia="標楷體" w:hAnsi="標楷體" w:hint="eastAsia"/>
              </w:rPr>
              <w:t>W</w:t>
            </w:r>
          </w:p>
        </w:tc>
        <w:tc>
          <w:tcPr>
            <w:tcW w:w="3511" w:type="dxa"/>
          </w:tcPr>
          <w:p w14:paraId="67B0175C" w14:textId="77777777" w:rsidR="00730543" w:rsidRPr="006A5B86" w:rsidRDefault="00730543" w:rsidP="00730543">
            <w:pPr>
              <w:snapToGrid w:val="0"/>
              <w:ind w:left="238" w:hangingChars="99" w:hanging="238"/>
              <w:rPr>
                <w:rFonts w:ascii="標楷體" w:eastAsia="標楷體" w:hAnsi="標楷體"/>
                <w:color w:val="000000"/>
              </w:rPr>
            </w:pPr>
            <w:r w:rsidRPr="006A5B86">
              <w:rPr>
                <w:rFonts w:ascii="標楷體" w:eastAsia="標楷體" w:hAnsi="標楷體" w:hint="eastAsia"/>
                <w:color w:val="000000"/>
              </w:rPr>
              <w:t>1.</w:t>
            </w:r>
            <w:r>
              <w:rPr>
                <w:rFonts w:ascii="標楷體" w:eastAsia="標楷體" w:hAnsi="標楷體" w:hint="eastAsia"/>
                <w:color w:val="000000"/>
              </w:rPr>
              <w:t>限輸入數字，檢核條件:不可為0/V(2)</w:t>
            </w:r>
          </w:p>
          <w:p w14:paraId="697D0AFF" w14:textId="77777777" w:rsidR="00730543" w:rsidRDefault="00730543" w:rsidP="00730543">
            <w:pPr>
              <w:rPr>
                <w:rFonts w:ascii="標楷體" w:eastAsia="標楷體" w:hAnsi="標楷體"/>
              </w:rPr>
            </w:pPr>
            <w:r>
              <w:rPr>
                <w:rFonts w:ascii="標楷體" w:eastAsia="標楷體" w:hAnsi="標楷體" w:hint="eastAsia"/>
                <w:color w:val="000000"/>
              </w:rPr>
              <w:t>2.</w:t>
            </w:r>
            <w:r w:rsidRPr="00456B60">
              <w:rPr>
                <w:rFonts w:ascii="標楷體" w:eastAsia="標楷體" w:hAnsi="標楷體"/>
              </w:rPr>
              <w:t>BatxDetail</w:t>
            </w:r>
            <w:r>
              <w:rPr>
                <w:rFonts w:ascii="標楷體" w:eastAsia="標楷體" w:hAnsi="標楷體"/>
              </w:rPr>
              <w:t>.</w:t>
            </w:r>
            <w:r>
              <w:t xml:space="preserve"> </w:t>
            </w:r>
            <w:r w:rsidRPr="00020239">
              <w:rPr>
                <w:rFonts w:ascii="標楷體" w:eastAsia="標楷體" w:hAnsi="標楷體"/>
              </w:rPr>
              <w:t>RepayAmt</w:t>
            </w:r>
          </w:p>
          <w:p w14:paraId="7D1BCC06" w14:textId="77777777" w:rsidR="00730543" w:rsidRPr="000A08F6" w:rsidRDefault="00730543" w:rsidP="00730543">
            <w:pPr>
              <w:snapToGrid w:val="0"/>
              <w:ind w:left="238" w:hangingChars="99" w:hanging="238"/>
              <w:rPr>
                <w:rFonts w:ascii="標楷體" w:eastAsia="標楷體" w:hAnsi="標楷體"/>
                <w:color w:val="000000"/>
              </w:rPr>
            </w:pPr>
            <w:r>
              <w:rPr>
                <w:rFonts w:ascii="標楷體" w:eastAsia="標楷體" w:hAnsi="標楷體" w:hint="eastAsia"/>
              </w:rPr>
              <w:t xml:space="preserve">  </w:t>
            </w:r>
            <w:r w:rsidRPr="00456B60">
              <w:rPr>
                <w:rFonts w:ascii="標楷體" w:eastAsia="標楷體" w:hAnsi="標楷體"/>
              </w:rPr>
              <w:t>BatxOthers</w:t>
            </w:r>
            <w:r>
              <w:rPr>
                <w:rFonts w:ascii="標楷體" w:eastAsia="標楷體" w:hAnsi="標楷體"/>
              </w:rPr>
              <w:t>.</w:t>
            </w:r>
            <w:r>
              <w:t xml:space="preserve"> </w:t>
            </w:r>
            <w:r w:rsidRPr="00020239">
              <w:rPr>
                <w:rFonts w:ascii="標楷體" w:eastAsia="標楷體" w:hAnsi="標楷體"/>
              </w:rPr>
              <w:t>RepayAmt</w:t>
            </w:r>
          </w:p>
        </w:tc>
      </w:tr>
      <w:tr w:rsidR="00730543" w:rsidRPr="006A5B86" w14:paraId="431077C9" w14:textId="77777777" w:rsidTr="00B95F37">
        <w:trPr>
          <w:trHeight w:val="291"/>
          <w:jc w:val="center"/>
        </w:trPr>
        <w:tc>
          <w:tcPr>
            <w:tcW w:w="473" w:type="dxa"/>
          </w:tcPr>
          <w:p w14:paraId="7228CD74" w14:textId="77777777" w:rsidR="00730543" w:rsidRPr="006A5B86" w:rsidRDefault="00730543" w:rsidP="00730543">
            <w:pPr>
              <w:rPr>
                <w:rFonts w:ascii="標楷體" w:eastAsia="標楷體" w:hAnsi="標楷體"/>
              </w:rPr>
            </w:pPr>
            <w:r w:rsidRPr="006A5B86">
              <w:rPr>
                <w:rFonts w:ascii="標楷體" w:eastAsia="標楷體" w:hAnsi="標楷體" w:hint="eastAsia"/>
              </w:rPr>
              <w:t>8</w:t>
            </w:r>
          </w:p>
        </w:tc>
        <w:tc>
          <w:tcPr>
            <w:tcW w:w="1214" w:type="dxa"/>
          </w:tcPr>
          <w:p w14:paraId="225EBD00" w14:textId="77777777" w:rsidR="00730543" w:rsidRPr="006A5B86" w:rsidRDefault="00730543" w:rsidP="00730543">
            <w:pPr>
              <w:rPr>
                <w:rFonts w:ascii="標楷體" w:eastAsia="標楷體" w:hAnsi="標楷體"/>
              </w:rPr>
            </w:pPr>
            <w:r w:rsidRPr="006A5B86">
              <w:rPr>
                <w:rFonts w:ascii="標楷體" w:eastAsia="標楷體" w:hAnsi="標楷體" w:hint="eastAsia"/>
              </w:rPr>
              <w:t>入帳日期</w:t>
            </w:r>
          </w:p>
        </w:tc>
        <w:tc>
          <w:tcPr>
            <w:tcW w:w="977" w:type="dxa"/>
          </w:tcPr>
          <w:p w14:paraId="2785652B" w14:textId="77777777" w:rsidR="00730543" w:rsidRPr="006A5B86" w:rsidRDefault="00730543" w:rsidP="00730543">
            <w:pPr>
              <w:rPr>
                <w:rFonts w:ascii="標楷體" w:eastAsia="標楷體" w:hAnsi="標楷體"/>
              </w:rPr>
            </w:pPr>
          </w:p>
        </w:tc>
        <w:tc>
          <w:tcPr>
            <w:tcW w:w="775" w:type="dxa"/>
          </w:tcPr>
          <w:p w14:paraId="4386F6FE" w14:textId="77777777" w:rsidR="00730543" w:rsidRPr="006A5B86" w:rsidRDefault="00730543" w:rsidP="00730543">
            <w:pPr>
              <w:rPr>
                <w:rFonts w:ascii="標楷體" w:eastAsia="標楷體" w:hAnsi="標楷體"/>
              </w:rPr>
            </w:pPr>
          </w:p>
        </w:tc>
        <w:tc>
          <w:tcPr>
            <w:tcW w:w="2067" w:type="dxa"/>
          </w:tcPr>
          <w:p w14:paraId="2BBE35FB" w14:textId="77777777" w:rsidR="00730543" w:rsidRPr="006A5B86" w:rsidRDefault="00730543" w:rsidP="00730543">
            <w:pPr>
              <w:rPr>
                <w:rFonts w:ascii="標楷體" w:eastAsia="標楷體" w:hAnsi="標楷體"/>
              </w:rPr>
            </w:pPr>
            <w:r>
              <w:rPr>
                <w:rFonts w:ascii="標楷體" w:eastAsia="標楷體" w:hAnsi="標楷體" w:hint="eastAsia"/>
              </w:rPr>
              <w:t>日期選單</w:t>
            </w:r>
          </w:p>
        </w:tc>
        <w:tc>
          <w:tcPr>
            <w:tcW w:w="601" w:type="dxa"/>
          </w:tcPr>
          <w:p w14:paraId="3B29B181" w14:textId="77777777" w:rsidR="00730543" w:rsidRPr="006A5B86" w:rsidRDefault="00730543" w:rsidP="00730543">
            <w:pPr>
              <w:rPr>
                <w:rFonts w:ascii="標楷體" w:eastAsia="標楷體" w:hAnsi="標楷體"/>
              </w:rPr>
            </w:pPr>
            <w:r w:rsidRPr="006A5B86">
              <w:rPr>
                <w:rFonts w:ascii="標楷體" w:eastAsia="標楷體" w:hAnsi="標楷體" w:hint="eastAsia"/>
              </w:rPr>
              <w:t>V</w:t>
            </w:r>
          </w:p>
        </w:tc>
        <w:tc>
          <w:tcPr>
            <w:tcW w:w="576" w:type="dxa"/>
          </w:tcPr>
          <w:p w14:paraId="498B7B1A" w14:textId="77777777" w:rsidR="00730543" w:rsidRPr="006A5B86" w:rsidRDefault="00730543" w:rsidP="00730543">
            <w:pPr>
              <w:rPr>
                <w:rFonts w:ascii="標楷體" w:eastAsia="標楷體" w:hAnsi="標楷體"/>
              </w:rPr>
            </w:pPr>
            <w:r w:rsidRPr="006A5B86">
              <w:rPr>
                <w:rFonts w:ascii="標楷體" w:eastAsia="標楷體" w:hAnsi="標楷體" w:hint="eastAsia"/>
              </w:rPr>
              <w:t>W</w:t>
            </w:r>
          </w:p>
        </w:tc>
        <w:tc>
          <w:tcPr>
            <w:tcW w:w="3511" w:type="dxa"/>
          </w:tcPr>
          <w:p w14:paraId="06FE7B1A" w14:textId="77777777" w:rsidR="00730543" w:rsidRDefault="00730543" w:rsidP="00730543">
            <w:pPr>
              <w:snapToGrid w:val="0"/>
              <w:ind w:left="238" w:hangingChars="99" w:hanging="238"/>
              <w:rPr>
                <w:rFonts w:ascii="標楷體" w:eastAsia="標楷體" w:hAnsi="標楷體"/>
                <w:color w:val="000000"/>
              </w:rPr>
            </w:pPr>
            <w:r w:rsidRPr="006A5B86">
              <w:rPr>
                <w:rFonts w:ascii="標楷體" w:eastAsia="標楷體" w:hAnsi="標楷體" w:hint="eastAsia"/>
                <w:color w:val="000000"/>
              </w:rPr>
              <w:t>1.</w:t>
            </w:r>
            <w:r>
              <w:rPr>
                <w:rFonts w:ascii="標楷體" w:eastAsia="標楷體" w:hAnsi="標楷體" w:hint="eastAsia"/>
                <w:color w:val="000000"/>
              </w:rPr>
              <w:t>限輸入日期，檢核條件:</w:t>
            </w:r>
          </w:p>
          <w:p w14:paraId="6BC54213" w14:textId="77777777" w:rsidR="00730543" w:rsidRDefault="00730543" w:rsidP="00730543">
            <w:pPr>
              <w:snapToGrid w:val="0"/>
              <w:ind w:left="238" w:hangingChars="99" w:hanging="238"/>
              <w:rPr>
                <w:rFonts w:ascii="標楷體" w:eastAsia="標楷體" w:hAnsi="標楷體"/>
                <w:color w:val="000000"/>
              </w:rPr>
            </w:pPr>
            <w:r>
              <w:rPr>
                <w:rFonts w:ascii="標楷體" w:eastAsia="標楷體" w:hAnsi="標楷體" w:hint="eastAsia"/>
                <w:color w:val="000000"/>
              </w:rPr>
              <w:t xml:space="preserve">  (1).不可空白</w:t>
            </w:r>
            <w:r w:rsidRPr="000A08F6">
              <w:rPr>
                <w:rFonts w:ascii="標楷體" w:eastAsia="標楷體" w:hAnsi="標楷體"/>
                <w:color w:val="000000"/>
              </w:rPr>
              <w:t>V(7)</w:t>
            </w:r>
          </w:p>
          <w:p w14:paraId="0984C47F" w14:textId="77777777" w:rsidR="00730543" w:rsidRDefault="00730543" w:rsidP="00730543">
            <w:pPr>
              <w:snapToGrid w:val="0"/>
              <w:ind w:left="238" w:hangingChars="99" w:hanging="238"/>
              <w:rPr>
                <w:rFonts w:ascii="標楷體" w:eastAsia="標楷體" w:hAnsi="標楷體"/>
                <w:color w:val="000000"/>
              </w:rPr>
            </w:pPr>
            <w:r>
              <w:rPr>
                <w:rFonts w:ascii="標楷體" w:eastAsia="標楷體" w:hAnsi="標楷體" w:hint="eastAsia"/>
                <w:color w:val="000000"/>
              </w:rPr>
              <w:t xml:space="preserve">  (2).日期格式/</w:t>
            </w:r>
            <w:r w:rsidRPr="000A08F6">
              <w:rPr>
                <w:rFonts w:ascii="標楷體" w:eastAsia="標楷體" w:hAnsi="標楷體"/>
                <w:color w:val="000000"/>
              </w:rPr>
              <w:t>A(DATE,0</w:t>
            </w:r>
            <w:r>
              <w:rPr>
                <w:rFonts w:ascii="標楷體" w:eastAsia="標楷體" w:hAnsi="標楷體" w:hint="eastAsia"/>
                <w:color w:val="000000"/>
              </w:rPr>
              <w:t>)</w:t>
            </w:r>
          </w:p>
          <w:p w14:paraId="4572FDB3" w14:textId="77777777" w:rsidR="00730543" w:rsidRPr="000A08F6" w:rsidRDefault="00730543" w:rsidP="00730543">
            <w:pPr>
              <w:snapToGrid w:val="0"/>
              <w:ind w:left="238" w:hangingChars="99" w:hanging="238"/>
              <w:rPr>
                <w:rFonts w:ascii="標楷體" w:eastAsia="標楷體" w:hAnsi="標楷體"/>
                <w:color w:val="000000"/>
              </w:rPr>
            </w:pPr>
            <w:r>
              <w:rPr>
                <w:rFonts w:ascii="標楷體" w:eastAsia="標楷體" w:hAnsi="標楷體" w:hint="eastAsia"/>
                <w:color w:val="000000"/>
              </w:rPr>
              <w:t xml:space="preserve">  (3).</w:t>
            </w:r>
            <w:r w:rsidRPr="000A08F6">
              <w:rPr>
                <w:rFonts w:ascii="標楷體" w:eastAsia="標楷體" w:hAnsi="標楷體" w:hint="eastAsia"/>
                <w:color w:val="000000"/>
              </w:rPr>
              <w:t>需&lt;=會計日</w:t>
            </w:r>
          </w:p>
          <w:p w14:paraId="677B9364" w14:textId="77777777" w:rsidR="00730543" w:rsidRDefault="00730543" w:rsidP="00730543">
            <w:pPr>
              <w:rPr>
                <w:rFonts w:ascii="標楷體" w:eastAsia="標楷體" w:hAnsi="標楷體"/>
              </w:rPr>
            </w:pPr>
            <w:r>
              <w:rPr>
                <w:rFonts w:ascii="標楷體" w:eastAsia="標楷體" w:hAnsi="標楷體" w:hint="eastAsia"/>
                <w:color w:val="000000"/>
              </w:rPr>
              <w:t>2.</w:t>
            </w:r>
            <w:r w:rsidRPr="00456B60">
              <w:rPr>
                <w:rFonts w:ascii="標楷體" w:eastAsia="標楷體" w:hAnsi="標楷體"/>
              </w:rPr>
              <w:t>BatxDetail</w:t>
            </w:r>
            <w:r>
              <w:rPr>
                <w:rFonts w:ascii="標楷體" w:eastAsia="標楷體" w:hAnsi="標楷體"/>
              </w:rPr>
              <w:t>.</w:t>
            </w:r>
            <w:r w:rsidRPr="00E97833">
              <w:rPr>
                <w:rFonts w:ascii="標楷體" w:eastAsia="標楷體" w:hAnsi="標楷體"/>
                <w:color w:val="000000"/>
              </w:rPr>
              <w:t>EntryDate</w:t>
            </w:r>
          </w:p>
          <w:p w14:paraId="0AD25B97" w14:textId="77777777" w:rsidR="00730543" w:rsidRPr="006A5B86" w:rsidRDefault="00730543" w:rsidP="00730543">
            <w:pPr>
              <w:snapToGrid w:val="0"/>
              <w:ind w:left="238" w:hangingChars="99" w:hanging="238"/>
              <w:rPr>
                <w:rFonts w:ascii="標楷體" w:eastAsia="標楷體" w:hAnsi="標楷體"/>
                <w:color w:val="000000"/>
              </w:rPr>
            </w:pPr>
            <w:r>
              <w:rPr>
                <w:rFonts w:ascii="標楷體" w:eastAsia="標楷體" w:hAnsi="標楷體" w:hint="eastAsia"/>
              </w:rPr>
              <w:t xml:space="preserve">  </w:t>
            </w:r>
            <w:r w:rsidRPr="00456B60">
              <w:rPr>
                <w:rFonts w:ascii="標楷體" w:eastAsia="標楷體" w:hAnsi="標楷體"/>
              </w:rPr>
              <w:t>BatxOthers</w:t>
            </w:r>
            <w:r>
              <w:rPr>
                <w:rFonts w:ascii="標楷體" w:eastAsia="標楷體" w:hAnsi="標楷體"/>
              </w:rPr>
              <w:t>.</w:t>
            </w:r>
            <w:r w:rsidRPr="00E97833">
              <w:rPr>
                <w:rFonts w:ascii="標楷體" w:eastAsia="標楷體" w:hAnsi="標楷體"/>
                <w:color w:val="000000"/>
              </w:rPr>
              <w:t>EntryDate</w:t>
            </w:r>
          </w:p>
        </w:tc>
      </w:tr>
      <w:tr w:rsidR="00730543" w:rsidRPr="006A5B86" w14:paraId="30AFC903" w14:textId="77777777" w:rsidTr="00B95F37">
        <w:trPr>
          <w:trHeight w:val="291"/>
          <w:jc w:val="center"/>
        </w:trPr>
        <w:tc>
          <w:tcPr>
            <w:tcW w:w="473" w:type="dxa"/>
          </w:tcPr>
          <w:p w14:paraId="69D0423E" w14:textId="77777777" w:rsidR="00730543" w:rsidRPr="006A5B86" w:rsidRDefault="00730543" w:rsidP="00730543">
            <w:pPr>
              <w:rPr>
                <w:rFonts w:ascii="標楷體" w:eastAsia="標楷體" w:hAnsi="標楷體"/>
              </w:rPr>
            </w:pPr>
            <w:r w:rsidRPr="006A5B86">
              <w:rPr>
                <w:rFonts w:ascii="標楷體" w:eastAsia="標楷體" w:hAnsi="標楷體" w:hint="eastAsia"/>
              </w:rPr>
              <w:t>9</w:t>
            </w:r>
          </w:p>
        </w:tc>
        <w:tc>
          <w:tcPr>
            <w:tcW w:w="1214" w:type="dxa"/>
          </w:tcPr>
          <w:p w14:paraId="758A37C3" w14:textId="77777777" w:rsidR="00730543" w:rsidRPr="006A5B86" w:rsidRDefault="00730543" w:rsidP="00730543">
            <w:pPr>
              <w:rPr>
                <w:rFonts w:ascii="標楷體" w:eastAsia="標楷體" w:hAnsi="標楷體"/>
              </w:rPr>
            </w:pPr>
            <w:r w:rsidRPr="006A5B86">
              <w:rPr>
                <w:rFonts w:ascii="標楷體" w:eastAsia="標楷體" w:hAnsi="標楷體" w:hint="eastAsia"/>
              </w:rPr>
              <w:t>來源統編</w:t>
            </w:r>
          </w:p>
        </w:tc>
        <w:tc>
          <w:tcPr>
            <w:tcW w:w="977" w:type="dxa"/>
          </w:tcPr>
          <w:p w14:paraId="528A1B9D" w14:textId="77777777" w:rsidR="00730543" w:rsidRPr="006A5B86" w:rsidRDefault="00730543" w:rsidP="00730543">
            <w:pPr>
              <w:rPr>
                <w:rFonts w:ascii="標楷體" w:eastAsia="標楷體" w:hAnsi="標楷體"/>
              </w:rPr>
            </w:pPr>
            <w:r w:rsidRPr="006A5B86">
              <w:rPr>
                <w:rFonts w:ascii="標楷體" w:eastAsia="標楷體" w:hAnsi="標楷體" w:hint="eastAsia"/>
              </w:rPr>
              <w:t>10</w:t>
            </w:r>
          </w:p>
        </w:tc>
        <w:tc>
          <w:tcPr>
            <w:tcW w:w="775" w:type="dxa"/>
          </w:tcPr>
          <w:p w14:paraId="175245E8" w14:textId="77777777" w:rsidR="00730543" w:rsidRPr="006A5B86" w:rsidRDefault="00730543" w:rsidP="00730543">
            <w:pPr>
              <w:rPr>
                <w:rFonts w:ascii="標楷體" w:eastAsia="標楷體" w:hAnsi="標楷體"/>
              </w:rPr>
            </w:pPr>
          </w:p>
        </w:tc>
        <w:tc>
          <w:tcPr>
            <w:tcW w:w="2067" w:type="dxa"/>
          </w:tcPr>
          <w:p w14:paraId="4A509006" w14:textId="77777777" w:rsidR="00730543" w:rsidRPr="006A5B86" w:rsidRDefault="00730543" w:rsidP="00730543">
            <w:pPr>
              <w:rPr>
                <w:rFonts w:ascii="標楷體" w:eastAsia="標楷體" w:hAnsi="標楷體"/>
              </w:rPr>
            </w:pPr>
          </w:p>
        </w:tc>
        <w:tc>
          <w:tcPr>
            <w:tcW w:w="601" w:type="dxa"/>
          </w:tcPr>
          <w:p w14:paraId="0FB21F9B" w14:textId="77777777" w:rsidR="00730543" w:rsidRPr="006A5B86" w:rsidRDefault="00730543" w:rsidP="00730543">
            <w:pPr>
              <w:rPr>
                <w:rFonts w:ascii="標楷體" w:eastAsia="標楷體" w:hAnsi="標楷體"/>
              </w:rPr>
            </w:pPr>
            <w:r w:rsidRPr="006A5B86">
              <w:rPr>
                <w:rFonts w:ascii="標楷體" w:eastAsia="標楷體" w:hAnsi="標楷體" w:hint="eastAsia"/>
              </w:rPr>
              <w:t>V</w:t>
            </w:r>
          </w:p>
        </w:tc>
        <w:tc>
          <w:tcPr>
            <w:tcW w:w="576" w:type="dxa"/>
          </w:tcPr>
          <w:p w14:paraId="3F734697" w14:textId="77777777" w:rsidR="00730543" w:rsidRPr="006A5B86" w:rsidRDefault="00730543" w:rsidP="00730543">
            <w:pPr>
              <w:rPr>
                <w:rFonts w:ascii="標楷體" w:eastAsia="標楷體" w:hAnsi="標楷體"/>
              </w:rPr>
            </w:pPr>
            <w:r w:rsidRPr="006A5B86">
              <w:rPr>
                <w:rFonts w:ascii="標楷體" w:eastAsia="標楷體" w:hAnsi="標楷體" w:hint="eastAsia"/>
              </w:rPr>
              <w:t>W</w:t>
            </w:r>
          </w:p>
        </w:tc>
        <w:tc>
          <w:tcPr>
            <w:tcW w:w="3511" w:type="dxa"/>
          </w:tcPr>
          <w:p w14:paraId="4467DB0F" w14:textId="77777777" w:rsidR="00730543" w:rsidRPr="000A08F6" w:rsidRDefault="00730543" w:rsidP="00730543">
            <w:pPr>
              <w:snapToGrid w:val="0"/>
              <w:ind w:left="238" w:hangingChars="99" w:hanging="238"/>
              <w:rPr>
                <w:rFonts w:ascii="標楷體" w:eastAsia="標楷體" w:hAnsi="標楷體"/>
                <w:color w:val="000000"/>
              </w:rPr>
            </w:pPr>
            <w:r w:rsidRPr="006A5B86">
              <w:rPr>
                <w:rFonts w:ascii="標楷體" w:eastAsia="標楷體" w:hAnsi="標楷體" w:hint="eastAsia"/>
                <w:color w:val="000000"/>
              </w:rPr>
              <w:t>1.</w:t>
            </w:r>
            <w:r>
              <w:rPr>
                <w:rFonts w:ascii="標楷體" w:eastAsia="標楷體" w:hAnsi="標楷體" w:hint="eastAsia"/>
                <w:color w:val="000000"/>
              </w:rPr>
              <w:t>限輸入文數字，</w:t>
            </w:r>
            <w:r w:rsidRPr="000A08F6">
              <w:rPr>
                <w:rFonts w:ascii="標楷體" w:eastAsia="標楷體" w:hAnsi="標楷體" w:hint="eastAsia"/>
                <w:color w:val="000000"/>
              </w:rPr>
              <w:t>檢核條件:</w:t>
            </w:r>
          </w:p>
          <w:p w14:paraId="5F4B9DDF" w14:textId="77777777" w:rsidR="00730543" w:rsidRPr="000A08F6" w:rsidRDefault="00730543" w:rsidP="00730543">
            <w:pPr>
              <w:snapToGrid w:val="0"/>
              <w:ind w:left="238" w:hangingChars="99" w:hanging="238"/>
              <w:rPr>
                <w:rFonts w:ascii="標楷體" w:eastAsia="標楷體" w:hAnsi="標楷體"/>
                <w:color w:val="000000"/>
              </w:rPr>
            </w:pPr>
            <w:r w:rsidRPr="000A08F6">
              <w:rPr>
                <w:rFonts w:ascii="標楷體" w:eastAsia="標楷體" w:hAnsi="標楷體" w:hint="eastAsia"/>
                <w:color w:val="000000"/>
              </w:rPr>
              <w:t xml:space="preserve">  (1).不可空白V(7)</w:t>
            </w:r>
          </w:p>
          <w:p w14:paraId="72F46287" w14:textId="77777777" w:rsidR="00730543" w:rsidRPr="006A5B86" w:rsidRDefault="00730543" w:rsidP="00730543">
            <w:pPr>
              <w:snapToGrid w:val="0"/>
              <w:ind w:left="238" w:hangingChars="99" w:hanging="238"/>
              <w:rPr>
                <w:rFonts w:ascii="標楷體" w:eastAsia="標楷體" w:hAnsi="標楷體"/>
                <w:color w:val="000000"/>
              </w:rPr>
            </w:pPr>
            <w:r w:rsidRPr="000A08F6">
              <w:rPr>
                <w:rFonts w:ascii="標楷體" w:eastAsia="標楷體" w:hAnsi="標楷體" w:hint="eastAsia"/>
                <w:color w:val="000000"/>
              </w:rPr>
              <w:t xml:space="preserve">  (2).</w:t>
            </w:r>
            <w:r>
              <w:rPr>
                <w:rFonts w:ascii="標楷體" w:eastAsia="標楷體" w:hAnsi="標楷體" w:hint="eastAsia"/>
                <w:color w:val="000000"/>
              </w:rPr>
              <w:t>身分證</w:t>
            </w:r>
            <w:r w:rsidRPr="000A08F6">
              <w:rPr>
                <w:rFonts w:ascii="標楷體" w:eastAsia="標楷體" w:hAnsi="標楷體" w:hint="eastAsia"/>
                <w:color w:val="000000"/>
              </w:rPr>
              <w:t>格式/A(</w:t>
            </w:r>
            <w:r w:rsidRPr="000A08F6">
              <w:rPr>
                <w:rFonts w:ascii="標楷體" w:eastAsia="標楷體" w:hAnsi="標楷體"/>
                <w:color w:val="000000"/>
              </w:rPr>
              <w:t>UNINO</w:t>
            </w:r>
            <w:r w:rsidRPr="000A08F6">
              <w:rPr>
                <w:rFonts w:ascii="標楷體" w:eastAsia="標楷體" w:hAnsi="標楷體" w:hint="eastAsia"/>
                <w:color w:val="000000"/>
              </w:rPr>
              <w:t>,0)</w:t>
            </w:r>
          </w:p>
          <w:p w14:paraId="2474D22D" w14:textId="77777777" w:rsidR="00730543" w:rsidRPr="000F632A" w:rsidRDefault="00730543" w:rsidP="00730543">
            <w:pPr>
              <w:rPr>
                <w:rFonts w:ascii="標楷體" w:eastAsia="標楷體" w:hAnsi="標楷體"/>
                <w:color w:val="000000"/>
              </w:rPr>
            </w:pPr>
            <w:r>
              <w:rPr>
                <w:rFonts w:ascii="標楷體" w:eastAsia="標楷體" w:hAnsi="標楷體" w:hint="eastAsia"/>
                <w:color w:val="000000"/>
              </w:rPr>
              <w:t>2.</w:t>
            </w:r>
            <w:r w:rsidRPr="00456B60">
              <w:rPr>
                <w:rFonts w:ascii="標楷體" w:eastAsia="標楷體" w:hAnsi="標楷體"/>
              </w:rPr>
              <w:t>BatxOthers</w:t>
            </w:r>
            <w:r>
              <w:rPr>
                <w:rFonts w:ascii="標楷體" w:eastAsia="標楷體" w:hAnsi="標楷體"/>
              </w:rPr>
              <w:t>.</w:t>
            </w:r>
            <w:r w:rsidRPr="00020239">
              <w:rPr>
                <w:rFonts w:ascii="標楷體" w:eastAsia="標楷體" w:hAnsi="標楷體"/>
              </w:rPr>
              <w:t>RepayId</w:t>
            </w:r>
          </w:p>
        </w:tc>
      </w:tr>
      <w:tr w:rsidR="00730543" w:rsidRPr="006A5B86" w14:paraId="0E079F1E" w14:textId="77777777" w:rsidTr="00B95F37">
        <w:trPr>
          <w:trHeight w:val="291"/>
          <w:jc w:val="center"/>
        </w:trPr>
        <w:tc>
          <w:tcPr>
            <w:tcW w:w="473" w:type="dxa"/>
          </w:tcPr>
          <w:p w14:paraId="62BF4890" w14:textId="77777777" w:rsidR="00730543" w:rsidRPr="006A5B86" w:rsidRDefault="00730543" w:rsidP="00730543">
            <w:pPr>
              <w:rPr>
                <w:rFonts w:ascii="標楷體" w:eastAsia="標楷體" w:hAnsi="標楷體"/>
              </w:rPr>
            </w:pPr>
            <w:r w:rsidRPr="006A5B86">
              <w:rPr>
                <w:rFonts w:ascii="標楷體" w:eastAsia="標楷體" w:hAnsi="標楷體" w:hint="eastAsia"/>
              </w:rPr>
              <w:t>10</w:t>
            </w:r>
          </w:p>
        </w:tc>
        <w:tc>
          <w:tcPr>
            <w:tcW w:w="1214" w:type="dxa"/>
          </w:tcPr>
          <w:p w14:paraId="5F4F994C" w14:textId="77777777" w:rsidR="00730543" w:rsidRPr="006A5B86" w:rsidRDefault="00730543" w:rsidP="00730543">
            <w:pPr>
              <w:rPr>
                <w:rFonts w:ascii="標楷體" w:eastAsia="標楷體" w:hAnsi="標楷體"/>
              </w:rPr>
            </w:pPr>
            <w:r>
              <w:rPr>
                <w:rFonts w:ascii="標楷體" w:eastAsia="標楷體" w:hAnsi="標楷體" w:hint="eastAsia"/>
              </w:rPr>
              <w:t>來源</w:t>
            </w:r>
            <w:r w:rsidRPr="006A5B86">
              <w:rPr>
                <w:rFonts w:ascii="標楷體" w:eastAsia="標楷體" w:hAnsi="標楷體" w:hint="eastAsia"/>
              </w:rPr>
              <w:t>戶名</w:t>
            </w:r>
          </w:p>
        </w:tc>
        <w:tc>
          <w:tcPr>
            <w:tcW w:w="977" w:type="dxa"/>
          </w:tcPr>
          <w:p w14:paraId="0BB8E269" w14:textId="77777777" w:rsidR="00730543" w:rsidRPr="006A5B86" w:rsidRDefault="00730543" w:rsidP="00730543">
            <w:pPr>
              <w:rPr>
                <w:rFonts w:ascii="標楷體" w:eastAsia="標楷體" w:hAnsi="標楷體"/>
              </w:rPr>
            </w:pPr>
            <w:r w:rsidRPr="006A5B86">
              <w:rPr>
                <w:rFonts w:ascii="標楷體" w:eastAsia="標楷體" w:hAnsi="標楷體"/>
              </w:rPr>
              <w:t>100</w:t>
            </w:r>
          </w:p>
        </w:tc>
        <w:tc>
          <w:tcPr>
            <w:tcW w:w="775" w:type="dxa"/>
          </w:tcPr>
          <w:p w14:paraId="4ED29BE7" w14:textId="77777777" w:rsidR="00730543" w:rsidRPr="006A5B86" w:rsidRDefault="00730543" w:rsidP="00730543">
            <w:pPr>
              <w:rPr>
                <w:rFonts w:ascii="標楷體" w:eastAsia="標楷體" w:hAnsi="標楷體"/>
              </w:rPr>
            </w:pPr>
          </w:p>
        </w:tc>
        <w:tc>
          <w:tcPr>
            <w:tcW w:w="2067" w:type="dxa"/>
          </w:tcPr>
          <w:p w14:paraId="00B3CAE2" w14:textId="77777777" w:rsidR="00730543" w:rsidRPr="006A5B86" w:rsidRDefault="00730543" w:rsidP="00730543">
            <w:pPr>
              <w:rPr>
                <w:rFonts w:ascii="標楷體" w:eastAsia="標楷體" w:hAnsi="標楷體"/>
              </w:rPr>
            </w:pPr>
          </w:p>
        </w:tc>
        <w:tc>
          <w:tcPr>
            <w:tcW w:w="601" w:type="dxa"/>
          </w:tcPr>
          <w:p w14:paraId="0C7AEB0A" w14:textId="77777777" w:rsidR="00730543" w:rsidRPr="006A5B86" w:rsidRDefault="00730543" w:rsidP="00730543">
            <w:pPr>
              <w:rPr>
                <w:rFonts w:ascii="標楷體" w:eastAsia="標楷體" w:hAnsi="標楷體"/>
              </w:rPr>
            </w:pPr>
            <w:r w:rsidRPr="006A5B86">
              <w:rPr>
                <w:rFonts w:ascii="標楷體" w:eastAsia="標楷體" w:hAnsi="標楷體" w:hint="eastAsia"/>
              </w:rPr>
              <w:t>V</w:t>
            </w:r>
          </w:p>
        </w:tc>
        <w:tc>
          <w:tcPr>
            <w:tcW w:w="576" w:type="dxa"/>
          </w:tcPr>
          <w:p w14:paraId="6297952E" w14:textId="77777777" w:rsidR="00730543" w:rsidRPr="006A5B86" w:rsidRDefault="00730543" w:rsidP="00730543">
            <w:pPr>
              <w:rPr>
                <w:rFonts w:ascii="標楷體" w:eastAsia="標楷體" w:hAnsi="標楷體"/>
              </w:rPr>
            </w:pPr>
            <w:r w:rsidRPr="006A5B86">
              <w:rPr>
                <w:rFonts w:ascii="標楷體" w:eastAsia="標楷體" w:hAnsi="標楷體" w:hint="eastAsia"/>
              </w:rPr>
              <w:t>W</w:t>
            </w:r>
          </w:p>
        </w:tc>
        <w:tc>
          <w:tcPr>
            <w:tcW w:w="3511" w:type="dxa"/>
          </w:tcPr>
          <w:p w14:paraId="6C42F40A" w14:textId="77777777" w:rsidR="00730543" w:rsidRPr="006A5B86" w:rsidRDefault="00730543" w:rsidP="00730543">
            <w:pPr>
              <w:snapToGrid w:val="0"/>
              <w:ind w:left="238" w:hangingChars="99" w:hanging="238"/>
              <w:rPr>
                <w:rFonts w:ascii="標楷體" w:eastAsia="標楷體" w:hAnsi="標楷體"/>
                <w:color w:val="000000"/>
              </w:rPr>
            </w:pPr>
            <w:r w:rsidRPr="006A5B86">
              <w:rPr>
                <w:rFonts w:ascii="標楷體" w:eastAsia="標楷體" w:hAnsi="標楷體" w:hint="eastAsia"/>
                <w:color w:val="000000"/>
              </w:rPr>
              <w:t>1.</w:t>
            </w:r>
            <w:r>
              <w:rPr>
                <w:rFonts w:ascii="標楷體" w:eastAsia="標楷體" w:hAnsi="標楷體" w:hint="eastAsia"/>
                <w:color w:val="000000"/>
              </w:rPr>
              <w:t>限輸入文數字</w:t>
            </w:r>
            <w:r w:rsidRPr="000A08F6">
              <w:rPr>
                <w:rFonts w:ascii="標楷體" w:eastAsia="標楷體" w:hAnsi="標楷體" w:hint="eastAsia"/>
                <w:color w:val="000000"/>
              </w:rPr>
              <w:t>檢核條件:不可空白V(7)</w:t>
            </w:r>
          </w:p>
          <w:p w14:paraId="10CFBCC4" w14:textId="17B02C00" w:rsidR="00730543" w:rsidRPr="006A5B86" w:rsidRDefault="00730543" w:rsidP="00D65F39">
            <w:pPr>
              <w:ind w:left="240" w:hangingChars="100" w:hanging="240"/>
              <w:rPr>
                <w:rFonts w:ascii="標楷體" w:eastAsia="標楷體" w:hAnsi="標楷體"/>
              </w:rPr>
            </w:pPr>
            <w:r w:rsidRPr="006A5B86">
              <w:rPr>
                <w:rFonts w:ascii="標楷體" w:eastAsia="標楷體" w:hAnsi="標楷體"/>
                <w:color w:val="000000"/>
              </w:rPr>
              <w:t>2.</w:t>
            </w:r>
            <w:r w:rsidRPr="006A5B86">
              <w:rPr>
                <w:rFonts w:ascii="標楷體" w:eastAsia="標楷體" w:hAnsi="標楷體" w:hint="eastAsia"/>
              </w:rPr>
              <w:t>若存在客戶檔自動調出戶名，否則須輸入</w:t>
            </w:r>
          </w:p>
          <w:p w14:paraId="0C896580" w14:textId="77777777" w:rsidR="00730543" w:rsidRPr="006A5B86" w:rsidRDefault="00730543" w:rsidP="00730543">
            <w:pPr>
              <w:rPr>
                <w:rFonts w:ascii="標楷體" w:eastAsia="標楷體" w:hAnsi="標楷體"/>
                <w:color w:val="000000"/>
              </w:rPr>
            </w:pPr>
            <w:r>
              <w:rPr>
                <w:rFonts w:ascii="標楷體" w:eastAsia="標楷體" w:hAnsi="標楷體" w:hint="eastAsia"/>
                <w:color w:val="000000"/>
              </w:rPr>
              <w:t>3.</w:t>
            </w:r>
            <w:r w:rsidRPr="00456B60">
              <w:rPr>
                <w:rFonts w:ascii="標楷體" w:eastAsia="標楷體" w:hAnsi="標楷體"/>
              </w:rPr>
              <w:t>BatxOthers</w:t>
            </w:r>
            <w:r>
              <w:rPr>
                <w:rFonts w:ascii="標楷體" w:eastAsia="標楷體" w:hAnsi="標楷體"/>
              </w:rPr>
              <w:t>.</w:t>
            </w:r>
            <w:r w:rsidRPr="00020239">
              <w:rPr>
                <w:rFonts w:ascii="標楷體" w:eastAsia="標楷體" w:hAnsi="標楷體"/>
              </w:rPr>
              <w:t>RepayName</w:t>
            </w:r>
          </w:p>
        </w:tc>
      </w:tr>
      <w:tr w:rsidR="00730543" w:rsidRPr="006A5B86" w14:paraId="57DCF185" w14:textId="77777777" w:rsidTr="00B95F37">
        <w:trPr>
          <w:trHeight w:val="291"/>
          <w:jc w:val="center"/>
        </w:trPr>
        <w:tc>
          <w:tcPr>
            <w:tcW w:w="473" w:type="dxa"/>
          </w:tcPr>
          <w:p w14:paraId="556FFD8A" w14:textId="77777777" w:rsidR="00730543" w:rsidRPr="006A5B86" w:rsidRDefault="00730543" w:rsidP="00730543">
            <w:pPr>
              <w:rPr>
                <w:rFonts w:ascii="標楷體" w:eastAsia="標楷體" w:hAnsi="標楷體"/>
              </w:rPr>
            </w:pPr>
            <w:r w:rsidRPr="006A5B86">
              <w:rPr>
                <w:rFonts w:ascii="標楷體" w:eastAsia="標楷體" w:hAnsi="標楷體" w:hint="eastAsia"/>
              </w:rPr>
              <w:t>1</w:t>
            </w:r>
            <w:r w:rsidRPr="006A5B86">
              <w:rPr>
                <w:rFonts w:ascii="標楷體" w:eastAsia="標楷體" w:hAnsi="標楷體"/>
              </w:rPr>
              <w:t>1</w:t>
            </w:r>
          </w:p>
        </w:tc>
        <w:tc>
          <w:tcPr>
            <w:tcW w:w="1214" w:type="dxa"/>
          </w:tcPr>
          <w:p w14:paraId="445E8773" w14:textId="77777777" w:rsidR="00730543" w:rsidRPr="006A5B86" w:rsidRDefault="00730543" w:rsidP="00730543">
            <w:pPr>
              <w:rPr>
                <w:rFonts w:ascii="標楷體" w:eastAsia="標楷體" w:hAnsi="標楷體"/>
              </w:rPr>
            </w:pPr>
            <w:r w:rsidRPr="006A5B86">
              <w:rPr>
                <w:rFonts w:ascii="標楷體" w:eastAsia="標楷體" w:hAnsi="標楷體" w:hint="eastAsia"/>
              </w:rPr>
              <w:t>借款人戶號</w:t>
            </w:r>
          </w:p>
        </w:tc>
        <w:tc>
          <w:tcPr>
            <w:tcW w:w="977" w:type="dxa"/>
          </w:tcPr>
          <w:p w14:paraId="797F2B54" w14:textId="77777777" w:rsidR="00730543" w:rsidRPr="006A5B86" w:rsidRDefault="00730543" w:rsidP="00730543">
            <w:pPr>
              <w:rPr>
                <w:rFonts w:ascii="標楷體" w:eastAsia="標楷體" w:hAnsi="標楷體"/>
              </w:rPr>
            </w:pPr>
            <w:r w:rsidRPr="006A5B86">
              <w:rPr>
                <w:rFonts w:ascii="標楷體" w:eastAsia="標楷體" w:hAnsi="標楷體" w:hint="eastAsia"/>
              </w:rPr>
              <w:t>7</w:t>
            </w:r>
            <w:r w:rsidRPr="006A5B86">
              <w:rPr>
                <w:rFonts w:ascii="標楷體" w:eastAsia="標楷體" w:hAnsi="標楷體"/>
              </w:rPr>
              <w:t>-3</w:t>
            </w:r>
          </w:p>
        </w:tc>
        <w:tc>
          <w:tcPr>
            <w:tcW w:w="775" w:type="dxa"/>
          </w:tcPr>
          <w:p w14:paraId="1EAE2C94" w14:textId="77777777" w:rsidR="00730543" w:rsidRPr="006A5B86" w:rsidRDefault="00730543" w:rsidP="00730543">
            <w:pPr>
              <w:rPr>
                <w:rFonts w:ascii="標楷體" w:eastAsia="標楷體" w:hAnsi="標楷體"/>
              </w:rPr>
            </w:pPr>
          </w:p>
        </w:tc>
        <w:tc>
          <w:tcPr>
            <w:tcW w:w="2067" w:type="dxa"/>
          </w:tcPr>
          <w:p w14:paraId="1AF0F55F" w14:textId="77777777" w:rsidR="00730543" w:rsidRPr="006A5B86" w:rsidRDefault="00730543" w:rsidP="00730543">
            <w:pPr>
              <w:rPr>
                <w:rFonts w:ascii="標楷體" w:eastAsia="標楷體" w:hAnsi="標楷體"/>
              </w:rPr>
            </w:pPr>
          </w:p>
        </w:tc>
        <w:tc>
          <w:tcPr>
            <w:tcW w:w="601" w:type="dxa"/>
          </w:tcPr>
          <w:p w14:paraId="2901FB8E" w14:textId="77777777" w:rsidR="00730543" w:rsidRPr="006A5B86" w:rsidRDefault="00730543" w:rsidP="00730543">
            <w:pPr>
              <w:rPr>
                <w:rFonts w:ascii="標楷體" w:eastAsia="標楷體" w:hAnsi="標楷體"/>
              </w:rPr>
            </w:pPr>
            <w:r w:rsidRPr="006A5B86">
              <w:rPr>
                <w:rFonts w:ascii="標楷體" w:eastAsia="標楷體" w:hAnsi="標楷體" w:hint="eastAsia"/>
              </w:rPr>
              <w:t>V</w:t>
            </w:r>
          </w:p>
        </w:tc>
        <w:tc>
          <w:tcPr>
            <w:tcW w:w="576" w:type="dxa"/>
          </w:tcPr>
          <w:p w14:paraId="4C1C3959" w14:textId="77777777" w:rsidR="00730543" w:rsidRPr="006A5B86" w:rsidRDefault="00730543" w:rsidP="00730543">
            <w:pPr>
              <w:rPr>
                <w:rFonts w:ascii="標楷體" w:eastAsia="標楷體" w:hAnsi="標楷體"/>
              </w:rPr>
            </w:pPr>
            <w:r w:rsidRPr="006A5B86">
              <w:rPr>
                <w:rFonts w:ascii="標楷體" w:eastAsia="標楷體" w:hAnsi="標楷體" w:hint="eastAsia"/>
              </w:rPr>
              <w:t>W</w:t>
            </w:r>
          </w:p>
        </w:tc>
        <w:tc>
          <w:tcPr>
            <w:tcW w:w="3511" w:type="dxa"/>
          </w:tcPr>
          <w:p w14:paraId="71D0DF19" w14:textId="77777777" w:rsidR="00730543" w:rsidRPr="006A5B86" w:rsidRDefault="00730543" w:rsidP="00730543">
            <w:pPr>
              <w:snapToGrid w:val="0"/>
              <w:ind w:left="238" w:hangingChars="99" w:hanging="238"/>
              <w:rPr>
                <w:rFonts w:ascii="標楷體" w:eastAsia="標楷體" w:hAnsi="標楷體"/>
                <w:color w:val="000000"/>
              </w:rPr>
            </w:pPr>
            <w:r w:rsidRPr="006A5B86">
              <w:rPr>
                <w:rFonts w:ascii="標楷體" w:eastAsia="標楷體" w:hAnsi="標楷體" w:hint="eastAsia"/>
                <w:color w:val="000000"/>
              </w:rPr>
              <w:t>1.</w:t>
            </w:r>
            <w:r>
              <w:rPr>
                <w:rFonts w:ascii="標楷體" w:eastAsia="標楷體" w:hAnsi="標楷體" w:hint="eastAsia"/>
                <w:color w:val="000000"/>
              </w:rPr>
              <w:t>限輸入數字，</w:t>
            </w:r>
            <w:r w:rsidRPr="000A08F6">
              <w:rPr>
                <w:rFonts w:ascii="標楷體" w:eastAsia="標楷體" w:hAnsi="標楷體" w:hint="eastAsia"/>
                <w:color w:val="000000"/>
              </w:rPr>
              <w:t>檢核條件:</w:t>
            </w:r>
            <w:r>
              <w:rPr>
                <w:rFonts w:ascii="標楷體" w:eastAsia="標楷體" w:hAnsi="標楷體" w:hint="eastAsia"/>
                <w:color w:val="000000"/>
              </w:rPr>
              <w:t>不可為0</w:t>
            </w:r>
            <w:r>
              <w:t xml:space="preserve"> </w:t>
            </w:r>
            <w:r>
              <w:rPr>
                <w:rFonts w:hint="eastAsia"/>
              </w:rPr>
              <w:t>/</w:t>
            </w:r>
            <w:r w:rsidRPr="000A08F6">
              <w:rPr>
                <w:rFonts w:ascii="標楷體" w:eastAsia="標楷體" w:hAnsi="標楷體"/>
                <w:color w:val="000000"/>
              </w:rPr>
              <w:t>V(2,0)</w:t>
            </w:r>
          </w:p>
          <w:p w14:paraId="5F96775A" w14:textId="0044C17D" w:rsidR="00730543" w:rsidRPr="006A5B86" w:rsidRDefault="00730543" w:rsidP="00D65F39">
            <w:pPr>
              <w:ind w:left="240" w:hangingChars="100" w:hanging="240"/>
              <w:rPr>
                <w:rFonts w:ascii="標楷體" w:eastAsia="標楷體" w:hAnsi="標楷體"/>
              </w:rPr>
            </w:pPr>
            <w:r w:rsidRPr="006A5B86">
              <w:rPr>
                <w:rFonts w:ascii="標楷體" w:eastAsia="標楷體" w:hAnsi="標楷體"/>
                <w:color w:val="000000"/>
              </w:rPr>
              <w:t>2.</w:t>
            </w:r>
            <w:r w:rsidRPr="006A5B86">
              <w:rPr>
                <w:rFonts w:ascii="標楷體" w:eastAsia="標楷體" w:hAnsi="標楷體" w:hint="eastAsia"/>
              </w:rPr>
              <w:t>若存在客戶檔自動調出戶號，否則須輸入</w:t>
            </w:r>
          </w:p>
          <w:p w14:paraId="2A6D94FC" w14:textId="77777777" w:rsidR="00730543" w:rsidRDefault="00730543" w:rsidP="00730543">
            <w:pPr>
              <w:rPr>
                <w:rFonts w:ascii="標楷體" w:eastAsia="標楷體" w:hAnsi="標楷體"/>
              </w:rPr>
            </w:pPr>
            <w:r>
              <w:rPr>
                <w:rFonts w:ascii="標楷體" w:eastAsia="標楷體" w:hAnsi="標楷體" w:hint="eastAsia"/>
                <w:color w:val="000000"/>
              </w:rPr>
              <w:t>3.</w:t>
            </w:r>
            <w:r w:rsidRPr="00456B60">
              <w:rPr>
                <w:rFonts w:ascii="標楷體" w:eastAsia="標楷體" w:hAnsi="標楷體"/>
              </w:rPr>
              <w:t>BatxDetail</w:t>
            </w:r>
            <w:r>
              <w:rPr>
                <w:rFonts w:ascii="標楷體" w:eastAsia="標楷體" w:hAnsi="標楷體"/>
              </w:rPr>
              <w:t>.CustNo</w:t>
            </w:r>
          </w:p>
          <w:p w14:paraId="48F9407E" w14:textId="77777777" w:rsidR="00730543" w:rsidRDefault="00730543" w:rsidP="00730543">
            <w:pPr>
              <w:rPr>
                <w:rFonts w:ascii="標楷體" w:eastAsia="標楷體" w:hAnsi="標楷體"/>
              </w:rPr>
            </w:pPr>
            <w:r>
              <w:rPr>
                <w:rFonts w:ascii="標楷體" w:eastAsia="標楷體" w:hAnsi="標楷體" w:hint="eastAsia"/>
              </w:rPr>
              <w:t xml:space="preserve">  </w:t>
            </w:r>
            <w:r w:rsidRPr="00456B60">
              <w:rPr>
                <w:rFonts w:ascii="標楷體" w:eastAsia="標楷體" w:hAnsi="標楷體"/>
              </w:rPr>
              <w:t>BatxDetail</w:t>
            </w:r>
            <w:r>
              <w:rPr>
                <w:rFonts w:ascii="標楷體" w:eastAsia="標楷體" w:hAnsi="標楷體"/>
              </w:rPr>
              <w:t>.FacmNo</w:t>
            </w:r>
          </w:p>
          <w:p w14:paraId="1D2BFD6A" w14:textId="77777777" w:rsidR="00730543" w:rsidRDefault="00730543" w:rsidP="00730543">
            <w:pPr>
              <w:snapToGrid w:val="0"/>
              <w:ind w:left="238" w:hangingChars="99" w:hanging="238"/>
              <w:rPr>
                <w:rFonts w:ascii="標楷體" w:eastAsia="標楷體" w:hAnsi="標楷體"/>
              </w:rPr>
            </w:pPr>
            <w:r>
              <w:rPr>
                <w:rFonts w:ascii="標楷體" w:eastAsia="標楷體" w:hAnsi="標楷體" w:hint="eastAsia"/>
              </w:rPr>
              <w:t xml:space="preserve">  </w:t>
            </w:r>
            <w:r w:rsidRPr="00456B60">
              <w:rPr>
                <w:rFonts w:ascii="標楷體" w:eastAsia="標楷體" w:hAnsi="標楷體"/>
              </w:rPr>
              <w:t>BatxOthers</w:t>
            </w:r>
            <w:r>
              <w:rPr>
                <w:rFonts w:ascii="標楷體" w:eastAsia="標楷體" w:hAnsi="標楷體"/>
              </w:rPr>
              <w:t>.CustNo</w:t>
            </w:r>
          </w:p>
          <w:p w14:paraId="3BA5849B" w14:textId="77777777" w:rsidR="00730543" w:rsidRPr="000A08F6" w:rsidRDefault="00730543" w:rsidP="00730543">
            <w:pPr>
              <w:rPr>
                <w:rFonts w:ascii="標楷體" w:eastAsia="標楷體" w:hAnsi="標楷體"/>
              </w:rPr>
            </w:pPr>
            <w:r>
              <w:rPr>
                <w:rFonts w:ascii="標楷體" w:eastAsia="標楷體" w:hAnsi="標楷體" w:hint="eastAsia"/>
              </w:rPr>
              <w:t xml:space="preserve">  </w:t>
            </w:r>
            <w:r w:rsidRPr="00456B60">
              <w:rPr>
                <w:rFonts w:ascii="標楷體" w:eastAsia="標楷體" w:hAnsi="標楷體"/>
              </w:rPr>
              <w:t>BatxOthers</w:t>
            </w:r>
            <w:r>
              <w:rPr>
                <w:rFonts w:ascii="標楷體" w:eastAsia="標楷體" w:hAnsi="標楷體"/>
              </w:rPr>
              <w:t>.FacmNo</w:t>
            </w:r>
          </w:p>
        </w:tc>
      </w:tr>
      <w:tr w:rsidR="00B95F37" w:rsidRPr="006A5B86" w14:paraId="3D216724" w14:textId="77777777" w:rsidTr="00B95F37">
        <w:trPr>
          <w:trHeight w:val="291"/>
          <w:jc w:val="center"/>
        </w:trPr>
        <w:tc>
          <w:tcPr>
            <w:tcW w:w="473" w:type="dxa"/>
          </w:tcPr>
          <w:p w14:paraId="5F3EB429" w14:textId="77777777" w:rsidR="00B95F37" w:rsidRPr="006A5B86" w:rsidRDefault="00B95F37" w:rsidP="00A72F06">
            <w:pPr>
              <w:rPr>
                <w:rFonts w:ascii="標楷體" w:eastAsia="標楷體" w:hAnsi="標楷體"/>
              </w:rPr>
            </w:pPr>
            <w:r w:rsidRPr="006A5B86">
              <w:rPr>
                <w:rFonts w:ascii="標楷體" w:eastAsia="標楷體" w:hAnsi="標楷體" w:hint="eastAsia"/>
              </w:rPr>
              <w:t>1</w:t>
            </w:r>
            <w:r w:rsidRPr="006A5B86">
              <w:rPr>
                <w:rFonts w:ascii="標楷體" w:eastAsia="標楷體" w:hAnsi="標楷體"/>
              </w:rPr>
              <w:t>2</w:t>
            </w:r>
          </w:p>
        </w:tc>
        <w:tc>
          <w:tcPr>
            <w:tcW w:w="1214" w:type="dxa"/>
          </w:tcPr>
          <w:p w14:paraId="03926C2E" w14:textId="77777777" w:rsidR="00B95F37" w:rsidRPr="006A5B86" w:rsidRDefault="00B95F37" w:rsidP="00A72F06">
            <w:pPr>
              <w:rPr>
                <w:rFonts w:ascii="標楷體" w:eastAsia="標楷體" w:hAnsi="標楷體"/>
              </w:rPr>
            </w:pPr>
            <w:r>
              <w:rPr>
                <w:rFonts w:ascii="標楷體" w:eastAsia="標楷體" w:hAnsi="標楷體" w:hint="eastAsia"/>
              </w:rPr>
              <w:t>借款人</w:t>
            </w:r>
            <w:r w:rsidRPr="006A5B86">
              <w:rPr>
                <w:rFonts w:ascii="標楷體" w:eastAsia="標楷體" w:hAnsi="標楷體" w:hint="eastAsia"/>
              </w:rPr>
              <w:t>戶名</w:t>
            </w:r>
          </w:p>
        </w:tc>
        <w:tc>
          <w:tcPr>
            <w:tcW w:w="977" w:type="dxa"/>
          </w:tcPr>
          <w:p w14:paraId="234CC7AD" w14:textId="77777777" w:rsidR="00B95F37" w:rsidRPr="006A5B86" w:rsidRDefault="00B95F37" w:rsidP="00A72F06">
            <w:pPr>
              <w:rPr>
                <w:rFonts w:ascii="標楷體" w:eastAsia="標楷體" w:hAnsi="標楷體"/>
              </w:rPr>
            </w:pPr>
          </w:p>
        </w:tc>
        <w:tc>
          <w:tcPr>
            <w:tcW w:w="775" w:type="dxa"/>
          </w:tcPr>
          <w:p w14:paraId="5394FCB5" w14:textId="77777777" w:rsidR="00B95F37" w:rsidRPr="006A5B86" w:rsidRDefault="00B95F37" w:rsidP="00A72F06">
            <w:pPr>
              <w:rPr>
                <w:rFonts w:ascii="標楷體" w:eastAsia="標楷體" w:hAnsi="標楷體"/>
              </w:rPr>
            </w:pPr>
          </w:p>
        </w:tc>
        <w:tc>
          <w:tcPr>
            <w:tcW w:w="2067" w:type="dxa"/>
          </w:tcPr>
          <w:p w14:paraId="15AF82D3" w14:textId="77777777" w:rsidR="00B95F37" w:rsidRPr="006A5B86" w:rsidRDefault="00B95F37" w:rsidP="00A72F06">
            <w:pPr>
              <w:rPr>
                <w:rFonts w:ascii="標楷體" w:eastAsia="標楷體" w:hAnsi="標楷體"/>
              </w:rPr>
            </w:pPr>
          </w:p>
        </w:tc>
        <w:tc>
          <w:tcPr>
            <w:tcW w:w="601" w:type="dxa"/>
          </w:tcPr>
          <w:p w14:paraId="093A8EAE" w14:textId="77777777" w:rsidR="00B95F37" w:rsidRPr="006A5B86" w:rsidRDefault="00B95F37" w:rsidP="00A72F06">
            <w:pPr>
              <w:rPr>
                <w:rFonts w:ascii="標楷體" w:eastAsia="標楷體" w:hAnsi="標楷體"/>
              </w:rPr>
            </w:pPr>
          </w:p>
        </w:tc>
        <w:tc>
          <w:tcPr>
            <w:tcW w:w="576" w:type="dxa"/>
          </w:tcPr>
          <w:p w14:paraId="26805B44" w14:textId="77777777" w:rsidR="00B95F37" w:rsidRPr="006A5B86" w:rsidRDefault="00B95F37" w:rsidP="00A72F06">
            <w:pPr>
              <w:rPr>
                <w:rFonts w:ascii="標楷體" w:eastAsia="標楷體" w:hAnsi="標楷體"/>
              </w:rPr>
            </w:pPr>
            <w:r w:rsidRPr="006A5B86">
              <w:rPr>
                <w:rFonts w:ascii="標楷體" w:eastAsia="標楷體" w:hAnsi="標楷體" w:hint="eastAsia"/>
              </w:rPr>
              <w:t>R</w:t>
            </w:r>
          </w:p>
        </w:tc>
        <w:tc>
          <w:tcPr>
            <w:tcW w:w="3511" w:type="dxa"/>
          </w:tcPr>
          <w:p w14:paraId="253A0012" w14:textId="77777777" w:rsidR="00B95F37" w:rsidRPr="006A5B86" w:rsidRDefault="00B95F37" w:rsidP="00A72F06">
            <w:pPr>
              <w:rPr>
                <w:rFonts w:ascii="標楷體" w:eastAsia="標楷體" w:hAnsi="標楷體"/>
              </w:rPr>
            </w:pPr>
            <w:r w:rsidRPr="006A5B86">
              <w:rPr>
                <w:rFonts w:ascii="標楷體" w:eastAsia="標楷體" w:hAnsi="標楷體" w:hint="eastAsia"/>
              </w:rPr>
              <w:t>輸入戶號，自動調出戶名</w:t>
            </w:r>
          </w:p>
        </w:tc>
      </w:tr>
      <w:tr w:rsidR="00B95F37" w:rsidRPr="006A5B86" w14:paraId="5A3BE959" w14:textId="77777777" w:rsidTr="00B95F37">
        <w:trPr>
          <w:trHeight w:val="291"/>
          <w:jc w:val="center"/>
        </w:trPr>
        <w:tc>
          <w:tcPr>
            <w:tcW w:w="473" w:type="dxa"/>
          </w:tcPr>
          <w:p w14:paraId="7E4C0990" w14:textId="4BA6BD20" w:rsidR="00B95F37" w:rsidRPr="006A5B86" w:rsidRDefault="00B95F37" w:rsidP="00A72F06">
            <w:pPr>
              <w:rPr>
                <w:rFonts w:ascii="標楷體" w:eastAsia="標楷體" w:hAnsi="標楷體"/>
              </w:rPr>
            </w:pPr>
            <w:r w:rsidRPr="006A5B86">
              <w:rPr>
                <w:rFonts w:ascii="標楷體" w:eastAsia="標楷體" w:hAnsi="標楷體" w:hint="eastAsia"/>
              </w:rPr>
              <w:t>1</w:t>
            </w:r>
            <w:r>
              <w:rPr>
                <w:rFonts w:ascii="標楷體" w:eastAsia="標楷體" w:hAnsi="標楷體" w:hint="eastAsia"/>
              </w:rPr>
              <w:t>3</w:t>
            </w:r>
          </w:p>
        </w:tc>
        <w:tc>
          <w:tcPr>
            <w:tcW w:w="1214" w:type="dxa"/>
          </w:tcPr>
          <w:p w14:paraId="4617D432" w14:textId="121DABBA" w:rsidR="00B95F37" w:rsidRPr="006A5B86" w:rsidRDefault="00B95F37" w:rsidP="00A72F06">
            <w:pPr>
              <w:rPr>
                <w:rFonts w:ascii="標楷體" w:eastAsia="標楷體" w:hAnsi="標楷體"/>
              </w:rPr>
            </w:pPr>
            <w:r>
              <w:rPr>
                <w:rFonts w:ascii="標楷體" w:eastAsia="標楷體" w:hAnsi="標楷體" w:hint="eastAsia"/>
              </w:rPr>
              <w:t>會計日期</w:t>
            </w:r>
          </w:p>
        </w:tc>
        <w:tc>
          <w:tcPr>
            <w:tcW w:w="977" w:type="dxa"/>
          </w:tcPr>
          <w:p w14:paraId="1B346632" w14:textId="77777777" w:rsidR="00B95F37" w:rsidRPr="006A5B86" w:rsidRDefault="00B95F37" w:rsidP="00A72F06">
            <w:pPr>
              <w:rPr>
                <w:rFonts w:ascii="標楷體" w:eastAsia="標楷體" w:hAnsi="標楷體"/>
              </w:rPr>
            </w:pPr>
          </w:p>
        </w:tc>
        <w:tc>
          <w:tcPr>
            <w:tcW w:w="775" w:type="dxa"/>
          </w:tcPr>
          <w:p w14:paraId="44415272" w14:textId="77777777" w:rsidR="00B95F37" w:rsidRPr="006A5B86" w:rsidRDefault="00B95F37" w:rsidP="00A72F06">
            <w:pPr>
              <w:rPr>
                <w:rFonts w:ascii="標楷體" w:eastAsia="標楷體" w:hAnsi="標楷體"/>
              </w:rPr>
            </w:pPr>
          </w:p>
        </w:tc>
        <w:tc>
          <w:tcPr>
            <w:tcW w:w="2067" w:type="dxa"/>
          </w:tcPr>
          <w:p w14:paraId="1904C7CB" w14:textId="77777777" w:rsidR="00B95F37" w:rsidRPr="006A5B86" w:rsidRDefault="00B95F37" w:rsidP="00A72F06">
            <w:pPr>
              <w:rPr>
                <w:rFonts w:ascii="標楷體" w:eastAsia="標楷體" w:hAnsi="標楷體"/>
              </w:rPr>
            </w:pPr>
          </w:p>
        </w:tc>
        <w:tc>
          <w:tcPr>
            <w:tcW w:w="601" w:type="dxa"/>
          </w:tcPr>
          <w:p w14:paraId="67716B32" w14:textId="77777777" w:rsidR="00B95F37" w:rsidRPr="006A5B86" w:rsidRDefault="00B95F37" w:rsidP="00A72F06">
            <w:pPr>
              <w:rPr>
                <w:rFonts w:ascii="標楷體" w:eastAsia="標楷體" w:hAnsi="標楷體"/>
              </w:rPr>
            </w:pPr>
          </w:p>
        </w:tc>
        <w:tc>
          <w:tcPr>
            <w:tcW w:w="576" w:type="dxa"/>
          </w:tcPr>
          <w:p w14:paraId="052A3CB4" w14:textId="77777777" w:rsidR="00B95F37" w:rsidRPr="006A5B86" w:rsidRDefault="00B95F37" w:rsidP="00A72F06">
            <w:pPr>
              <w:rPr>
                <w:rFonts w:ascii="標楷體" w:eastAsia="標楷體" w:hAnsi="標楷體"/>
              </w:rPr>
            </w:pPr>
            <w:r w:rsidRPr="006A5B86">
              <w:rPr>
                <w:rFonts w:ascii="標楷體" w:eastAsia="標楷體" w:hAnsi="標楷體" w:hint="eastAsia"/>
              </w:rPr>
              <w:t>R</w:t>
            </w:r>
          </w:p>
        </w:tc>
        <w:tc>
          <w:tcPr>
            <w:tcW w:w="3511" w:type="dxa"/>
          </w:tcPr>
          <w:p w14:paraId="40676935" w14:textId="2C1A2556" w:rsidR="00B95F37" w:rsidRPr="006A5B86" w:rsidRDefault="00B95F37" w:rsidP="00A72F06">
            <w:pPr>
              <w:rPr>
                <w:rFonts w:ascii="標楷體" w:eastAsia="標楷體" w:hAnsi="標楷體"/>
              </w:rPr>
            </w:pPr>
            <w:r>
              <w:rPr>
                <w:rFonts w:ascii="標楷體" w:eastAsia="標楷體" w:hAnsi="標楷體" w:hint="eastAsia"/>
              </w:rPr>
              <w:t>入帳後寫入,新增時不會有值</w:t>
            </w:r>
          </w:p>
        </w:tc>
      </w:tr>
      <w:tr w:rsidR="00B95F37" w:rsidRPr="006A5B86" w14:paraId="08083898" w14:textId="77777777" w:rsidTr="00B95F37">
        <w:trPr>
          <w:trHeight w:val="291"/>
          <w:jc w:val="center"/>
        </w:trPr>
        <w:tc>
          <w:tcPr>
            <w:tcW w:w="473" w:type="dxa"/>
          </w:tcPr>
          <w:p w14:paraId="5C873BDE" w14:textId="0360F92F" w:rsidR="00B95F37" w:rsidRPr="006A5B86" w:rsidRDefault="00B95F37" w:rsidP="00B95F37">
            <w:pPr>
              <w:rPr>
                <w:rFonts w:ascii="標楷體" w:eastAsia="標楷體" w:hAnsi="標楷體"/>
              </w:rPr>
            </w:pPr>
            <w:r w:rsidRPr="006A5B86">
              <w:rPr>
                <w:rFonts w:ascii="標楷體" w:eastAsia="標楷體" w:hAnsi="標楷體" w:hint="eastAsia"/>
              </w:rPr>
              <w:t>1</w:t>
            </w:r>
            <w:r>
              <w:rPr>
                <w:rFonts w:ascii="標楷體" w:eastAsia="標楷體" w:hAnsi="標楷體" w:hint="eastAsia"/>
              </w:rPr>
              <w:t>4</w:t>
            </w:r>
          </w:p>
        </w:tc>
        <w:tc>
          <w:tcPr>
            <w:tcW w:w="1214" w:type="dxa"/>
          </w:tcPr>
          <w:p w14:paraId="4B10A2FE" w14:textId="058C5342" w:rsidR="00B95F37" w:rsidRPr="006A5B86" w:rsidRDefault="00B95F37" w:rsidP="00B95F37">
            <w:pPr>
              <w:rPr>
                <w:rFonts w:ascii="標楷體" w:eastAsia="標楷體" w:hAnsi="標楷體"/>
              </w:rPr>
            </w:pPr>
            <w:r>
              <w:rPr>
                <w:rFonts w:ascii="標楷體" w:eastAsia="標楷體" w:hAnsi="標楷體" w:hint="eastAsia"/>
              </w:rPr>
              <w:t>經辦</w:t>
            </w:r>
          </w:p>
        </w:tc>
        <w:tc>
          <w:tcPr>
            <w:tcW w:w="977" w:type="dxa"/>
          </w:tcPr>
          <w:p w14:paraId="5849C0F7" w14:textId="77777777" w:rsidR="00B95F37" w:rsidRPr="006A5B86" w:rsidRDefault="00B95F37" w:rsidP="00B95F37">
            <w:pPr>
              <w:rPr>
                <w:rFonts w:ascii="標楷體" w:eastAsia="標楷體" w:hAnsi="標楷體"/>
              </w:rPr>
            </w:pPr>
          </w:p>
        </w:tc>
        <w:tc>
          <w:tcPr>
            <w:tcW w:w="775" w:type="dxa"/>
          </w:tcPr>
          <w:p w14:paraId="207CA3A4" w14:textId="77777777" w:rsidR="00B95F37" w:rsidRPr="006A5B86" w:rsidRDefault="00B95F37" w:rsidP="00B95F37">
            <w:pPr>
              <w:rPr>
                <w:rFonts w:ascii="標楷體" w:eastAsia="標楷體" w:hAnsi="標楷體"/>
              </w:rPr>
            </w:pPr>
          </w:p>
        </w:tc>
        <w:tc>
          <w:tcPr>
            <w:tcW w:w="2067" w:type="dxa"/>
          </w:tcPr>
          <w:p w14:paraId="689E913C" w14:textId="77777777" w:rsidR="00B95F37" w:rsidRPr="006A5B86" w:rsidRDefault="00B95F37" w:rsidP="00B95F37">
            <w:pPr>
              <w:rPr>
                <w:rFonts w:ascii="標楷體" w:eastAsia="標楷體" w:hAnsi="標楷體"/>
              </w:rPr>
            </w:pPr>
          </w:p>
        </w:tc>
        <w:tc>
          <w:tcPr>
            <w:tcW w:w="601" w:type="dxa"/>
          </w:tcPr>
          <w:p w14:paraId="26368FA7" w14:textId="77777777" w:rsidR="00B95F37" w:rsidRPr="006A5B86" w:rsidRDefault="00B95F37" w:rsidP="00B95F37">
            <w:pPr>
              <w:rPr>
                <w:rFonts w:ascii="標楷體" w:eastAsia="標楷體" w:hAnsi="標楷體"/>
              </w:rPr>
            </w:pPr>
          </w:p>
        </w:tc>
        <w:tc>
          <w:tcPr>
            <w:tcW w:w="576" w:type="dxa"/>
          </w:tcPr>
          <w:p w14:paraId="1631BFE1" w14:textId="77777777" w:rsidR="00B95F37" w:rsidRPr="006A5B86" w:rsidRDefault="00B95F37" w:rsidP="00B95F37">
            <w:pPr>
              <w:rPr>
                <w:rFonts w:ascii="標楷體" w:eastAsia="標楷體" w:hAnsi="標楷體"/>
              </w:rPr>
            </w:pPr>
            <w:r w:rsidRPr="006A5B86">
              <w:rPr>
                <w:rFonts w:ascii="標楷體" w:eastAsia="標楷體" w:hAnsi="標楷體" w:hint="eastAsia"/>
              </w:rPr>
              <w:t>R</w:t>
            </w:r>
          </w:p>
        </w:tc>
        <w:tc>
          <w:tcPr>
            <w:tcW w:w="3511" w:type="dxa"/>
          </w:tcPr>
          <w:p w14:paraId="0D9AD5C9" w14:textId="627CD7A8" w:rsidR="00B95F37" w:rsidRPr="006A5B86" w:rsidRDefault="00B95F37" w:rsidP="00B95F37">
            <w:pPr>
              <w:rPr>
                <w:rFonts w:ascii="標楷體" w:eastAsia="標楷體" w:hAnsi="標楷體"/>
              </w:rPr>
            </w:pPr>
            <w:r>
              <w:rPr>
                <w:rFonts w:ascii="標楷體" w:eastAsia="標楷體" w:hAnsi="標楷體" w:hint="eastAsia"/>
              </w:rPr>
              <w:t>入帳後寫入,新增時不會有值</w:t>
            </w:r>
          </w:p>
        </w:tc>
      </w:tr>
      <w:tr w:rsidR="00B95F37" w:rsidRPr="006A5B86" w14:paraId="70B8A7A7" w14:textId="77777777" w:rsidTr="00B95F37">
        <w:trPr>
          <w:trHeight w:val="291"/>
          <w:jc w:val="center"/>
        </w:trPr>
        <w:tc>
          <w:tcPr>
            <w:tcW w:w="473" w:type="dxa"/>
          </w:tcPr>
          <w:p w14:paraId="522A5288" w14:textId="7284DF31" w:rsidR="00B95F37" w:rsidRPr="006A5B86" w:rsidRDefault="00B95F37" w:rsidP="00B95F37">
            <w:pPr>
              <w:rPr>
                <w:rFonts w:ascii="標楷體" w:eastAsia="標楷體" w:hAnsi="標楷體"/>
              </w:rPr>
            </w:pPr>
            <w:r w:rsidRPr="006A5B86">
              <w:rPr>
                <w:rFonts w:ascii="標楷體" w:eastAsia="標楷體" w:hAnsi="標楷體" w:hint="eastAsia"/>
              </w:rPr>
              <w:t>1</w:t>
            </w:r>
            <w:r>
              <w:rPr>
                <w:rFonts w:ascii="標楷體" w:eastAsia="標楷體" w:hAnsi="標楷體" w:hint="eastAsia"/>
              </w:rPr>
              <w:t>5</w:t>
            </w:r>
          </w:p>
        </w:tc>
        <w:tc>
          <w:tcPr>
            <w:tcW w:w="1214" w:type="dxa"/>
          </w:tcPr>
          <w:p w14:paraId="3CAD15BB" w14:textId="2E9A558A" w:rsidR="00B95F37" w:rsidRPr="006A5B86" w:rsidRDefault="00B95F37" w:rsidP="00B95F37">
            <w:pPr>
              <w:rPr>
                <w:rFonts w:ascii="標楷體" w:eastAsia="標楷體" w:hAnsi="標楷體"/>
              </w:rPr>
            </w:pPr>
            <w:r>
              <w:rPr>
                <w:rFonts w:ascii="標楷體" w:eastAsia="標楷體" w:hAnsi="標楷體" w:hint="eastAsia"/>
              </w:rPr>
              <w:t>交易序號</w:t>
            </w:r>
          </w:p>
        </w:tc>
        <w:tc>
          <w:tcPr>
            <w:tcW w:w="977" w:type="dxa"/>
          </w:tcPr>
          <w:p w14:paraId="5727771B" w14:textId="77777777" w:rsidR="00B95F37" w:rsidRPr="006A5B86" w:rsidRDefault="00B95F37" w:rsidP="00B95F37">
            <w:pPr>
              <w:rPr>
                <w:rFonts w:ascii="標楷體" w:eastAsia="標楷體" w:hAnsi="標楷體"/>
              </w:rPr>
            </w:pPr>
          </w:p>
        </w:tc>
        <w:tc>
          <w:tcPr>
            <w:tcW w:w="775" w:type="dxa"/>
          </w:tcPr>
          <w:p w14:paraId="20112E49" w14:textId="77777777" w:rsidR="00B95F37" w:rsidRPr="006A5B86" w:rsidRDefault="00B95F37" w:rsidP="00B95F37">
            <w:pPr>
              <w:rPr>
                <w:rFonts w:ascii="標楷體" w:eastAsia="標楷體" w:hAnsi="標楷體"/>
              </w:rPr>
            </w:pPr>
          </w:p>
        </w:tc>
        <w:tc>
          <w:tcPr>
            <w:tcW w:w="2067" w:type="dxa"/>
          </w:tcPr>
          <w:p w14:paraId="4E297A70" w14:textId="77777777" w:rsidR="00B95F37" w:rsidRPr="006A5B86" w:rsidRDefault="00B95F37" w:rsidP="00B95F37">
            <w:pPr>
              <w:rPr>
                <w:rFonts w:ascii="標楷體" w:eastAsia="標楷體" w:hAnsi="標楷體"/>
              </w:rPr>
            </w:pPr>
          </w:p>
        </w:tc>
        <w:tc>
          <w:tcPr>
            <w:tcW w:w="601" w:type="dxa"/>
          </w:tcPr>
          <w:p w14:paraId="284B0550" w14:textId="77777777" w:rsidR="00B95F37" w:rsidRPr="006A5B86" w:rsidRDefault="00B95F37" w:rsidP="00B95F37">
            <w:pPr>
              <w:rPr>
                <w:rFonts w:ascii="標楷體" w:eastAsia="標楷體" w:hAnsi="標楷體"/>
              </w:rPr>
            </w:pPr>
          </w:p>
        </w:tc>
        <w:tc>
          <w:tcPr>
            <w:tcW w:w="576" w:type="dxa"/>
          </w:tcPr>
          <w:p w14:paraId="611793BE" w14:textId="77777777" w:rsidR="00B95F37" w:rsidRPr="006A5B86" w:rsidRDefault="00B95F37" w:rsidP="00B95F37">
            <w:pPr>
              <w:rPr>
                <w:rFonts w:ascii="標楷體" w:eastAsia="標楷體" w:hAnsi="標楷體"/>
              </w:rPr>
            </w:pPr>
            <w:r w:rsidRPr="006A5B86">
              <w:rPr>
                <w:rFonts w:ascii="標楷體" w:eastAsia="標楷體" w:hAnsi="標楷體" w:hint="eastAsia"/>
              </w:rPr>
              <w:t>R</w:t>
            </w:r>
          </w:p>
        </w:tc>
        <w:tc>
          <w:tcPr>
            <w:tcW w:w="3511" w:type="dxa"/>
          </w:tcPr>
          <w:p w14:paraId="608BDD60" w14:textId="1542417F" w:rsidR="00B95F37" w:rsidRPr="006A5B86" w:rsidRDefault="00B95F37" w:rsidP="00B95F37">
            <w:pPr>
              <w:rPr>
                <w:rFonts w:ascii="標楷體" w:eastAsia="標楷體" w:hAnsi="標楷體"/>
              </w:rPr>
            </w:pPr>
            <w:r>
              <w:rPr>
                <w:rFonts w:ascii="標楷體" w:eastAsia="標楷體" w:hAnsi="標楷體" w:hint="eastAsia"/>
              </w:rPr>
              <w:t>入帳後寫入,新增時不會有值</w:t>
            </w:r>
          </w:p>
        </w:tc>
      </w:tr>
      <w:tr w:rsidR="00B95F37" w:rsidRPr="006A5B86" w14:paraId="329600BD" w14:textId="77777777" w:rsidTr="00B95F37">
        <w:trPr>
          <w:trHeight w:val="291"/>
          <w:jc w:val="center"/>
        </w:trPr>
        <w:tc>
          <w:tcPr>
            <w:tcW w:w="473" w:type="dxa"/>
          </w:tcPr>
          <w:p w14:paraId="7704B491" w14:textId="306802C6" w:rsidR="00B95F37" w:rsidRPr="006A5B86" w:rsidRDefault="00B95F37" w:rsidP="00B95F37">
            <w:pPr>
              <w:rPr>
                <w:rFonts w:ascii="標楷體" w:eastAsia="標楷體" w:hAnsi="標楷體"/>
              </w:rPr>
            </w:pPr>
            <w:r w:rsidRPr="006A5B86">
              <w:rPr>
                <w:rFonts w:ascii="標楷體" w:eastAsia="標楷體" w:hAnsi="標楷體" w:hint="eastAsia"/>
              </w:rPr>
              <w:lastRenderedPageBreak/>
              <w:t>1</w:t>
            </w:r>
            <w:r>
              <w:rPr>
                <w:rFonts w:ascii="標楷體" w:eastAsia="標楷體" w:hAnsi="標楷體" w:hint="eastAsia"/>
              </w:rPr>
              <w:t>6</w:t>
            </w:r>
          </w:p>
        </w:tc>
        <w:tc>
          <w:tcPr>
            <w:tcW w:w="1214" w:type="dxa"/>
          </w:tcPr>
          <w:p w14:paraId="0A90051B" w14:textId="77777777" w:rsidR="00B95F37" w:rsidRPr="006A5B86" w:rsidRDefault="00B95F37" w:rsidP="00B95F37">
            <w:pPr>
              <w:rPr>
                <w:rFonts w:ascii="標楷體" w:eastAsia="標楷體" w:hAnsi="標楷體"/>
              </w:rPr>
            </w:pPr>
            <w:r w:rsidRPr="006A5B86">
              <w:rPr>
                <w:rFonts w:ascii="標楷體" w:eastAsia="標楷體" w:hAnsi="標楷體" w:hint="eastAsia"/>
              </w:rPr>
              <w:t>銷帳碼</w:t>
            </w:r>
          </w:p>
        </w:tc>
        <w:tc>
          <w:tcPr>
            <w:tcW w:w="977" w:type="dxa"/>
          </w:tcPr>
          <w:p w14:paraId="52209BF9" w14:textId="77777777" w:rsidR="00B95F37" w:rsidRPr="006A5B86" w:rsidRDefault="00B95F37" w:rsidP="00B95F37">
            <w:pPr>
              <w:rPr>
                <w:rFonts w:ascii="標楷體" w:eastAsia="標楷體" w:hAnsi="標楷體"/>
              </w:rPr>
            </w:pPr>
            <w:r w:rsidRPr="006A5B86">
              <w:rPr>
                <w:rFonts w:ascii="標楷體" w:eastAsia="標楷體" w:hAnsi="標楷體" w:hint="eastAsia"/>
              </w:rPr>
              <w:t>12</w:t>
            </w:r>
          </w:p>
        </w:tc>
        <w:tc>
          <w:tcPr>
            <w:tcW w:w="775" w:type="dxa"/>
          </w:tcPr>
          <w:p w14:paraId="480C7E04" w14:textId="77777777" w:rsidR="00B95F37" w:rsidRPr="006A5B86" w:rsidRDefault="00B95F37" w:rsidP="00B95F37">
            <w:pPr>
              <w:rPr>
                <w:rFonts w:ascii="標楷體" w:eastAsia="標楷體" w:hAnsi="標楷體"/>
              </w:rPr>
            </w:pPr>
          </w:p>
        </w:tc>
        <w:tc>
          <w:tcPr>
            <w:tcW w:w="2067" w:type="dxa"/>
          </w:tcPr>
          <w:p w14:paraId="224B4223" w14:textId="77777777" w:rsidR="00B95F37" w:rsidRPr="006A5B86" w:rsidRDefault="00B95F37" w:rsidP="00B95F37">
            <w:pPr>
              <w:rPr>
                <w:rFonts w:ascii="標楷體" w:eastAsia="標楷體" w:hAnsi="標楷體"/>
              </w:rPr>
            </w:pPr>
          </w:p>
        </w:tc>
        <w:tc>
          <w:tcPr>
            <w:tcW w:w="601" w:type="dxa"/>
          </w:tcPr>
          <w:p w14:paraId="3C34F4A8" w14:textId="77777777" w:rsidR="00B95F37" w:rsidRPr="006A5B86" w:rsidRDefault="00B95F37" w:rsidP="00B95F37">
            <w:pPr>
              <w:rPr>
                <w:rFonts w:ascii="標楷體" w:eastAsia="標楷體" w:hAnsi="標楷體"/>
              </w:rPr>
            </w:pPr>
          </w:p>
        </w:tc>
        <w:tc>
          <w:tcPr>
            <w:tcW w:w="576" w:type="dxa"/>
          </w:tcPr>
          <w:p w14:paraId="569AB6DC" w14:textId="77777777" w:rsidR="00B95F37" w:rsidRPr="006A5B86" w:rsidRDefault="00B95F37" w:rsidP="00B95F37">
            <w:pPr>
              <w:rPr>
                <w:rFonts w:ascii="標楷體" w:eastAsia="標楷體" w:hAnsi="標楷體"/>
              </w:rPr>
            </w:pPr>
            <w:r w:rsidRPr="006A5B86">
              <w:rPr>
                <w:rFonts w:ascii="標楷體" w:eastAsia="標楷體" w:hAnsi="標楷體" w:hint="eastAsia"/>
              </w:rPr>
              <w:t>W</w:t>
            </w:r>
          </w:p>
        </w:tc>
        <w:tc>
          <w:tcPr>
            <w:tcW w:w="3511" w:type="dxa"/>
          </w:tcPr>
          <w:p w14:paraId="362FEA66" w14:textId="1CB7E1AB" w:rsidR="00B95F37" w:rsidRPr="006A5B86" w:rsidRDefault="00B95F37" w:rsidP="00B95F37">
            <w:pPr>
              <w:ind w:left="240" w:hangingChars="100" w:hanging="240"/>
              <w:rPr>
                <w:rFonts w:ascii="標楷體" w:eastAsia="標楷體" w:hAnsi="標楷體"/>
                <w:color w:val="000000"/>
              </w:rPr>
            </w:pPr>
            <w:r>
              <w:rPr>
                <w:rFonts w:ascii="標楷體" w:eastAsia="標楷體" w:hAnsi="標楷體" w:hint="eastAsia"/>
              </w:rPr>
              <w:t>1</w:t>
            </w:r>
            <w:r>
              <w:rPr>
                <w:rFonts w:ascii="標楷體" w:eastAsia="標楷體" w:hAnsi="標楷體"/>
              </w:rPr>
              <w:t>.</w:t>
            </w:r>
            <w:r w:rsidRPr="006A5B86">
              <w:rPr>
                <w:rFonts w:ascii="標楷體" w:eastAsia="標楷體" w:hAnsi="標楷體" w:hint="eastAsia"/>
              </w:rPr>
              <w:t>來源為</w:t>
            </w:r>
            <w:r>
              <w:rPr>
                <w:rFonts w:ascii="標楷體" w:eastAsia="標楷體" w:hAnsi="標楷體" w:hint="eastAsia"/>
              </w:rPr>
              <w:t>[</w:t>
            </w:r>
            <w:r w:rsidRPr="006A5B86">
              <w:rPr>
                <w:rFonts w:ascii="標楷體" w:eastAsia="標楷體" w:hAnsi="標楷體" w:hint="eastAsia"/>
              </w:rPr>
              <w:t>05-法院扣薪</w:t>
            </w:r>
            <w:r>
              <w:rPr>
                <w:rFonts w:ascii="標楷體" w:eastAsia="標楷體" w:hAnsi="標楷體" w:hint="eastAsia"/>
              </w:rPr>
              <w:t>]、[</w:t>
            </w:r>
            <w:r w:rsidRPr="006A5B86">
              <w:rPr>
                <w:rFonts w:ascii="標楷體" w:eastAsia="標楷體" w:hAnsi="標楷體" w:hint="eastAsia"/>
              </w:rPr>
              <w:t>06-理賠金</w:t>
            </w:r>
            <w:r>
              <w:rPr>
                <w:rFonts w:ascii="標楷體" w:eastAsia="標楷體" w:hAnsi="標楷體" w:hint="eastAsia"/>
              </w:rPr>
              <w:t>]</w:t>
            </w:r>
            <w:r w:rsidRPr="006A5B86">
              <w:rPr>
                <w:rFonts w:ascii="標楷體" w:eastAsia="標楷體" w:hAnsi="標楷體" w:hint="eastAsia"/>
                <w:color w:val="000000"/>
              </w:rPr>
              <w:t>時,</w:t>
            </w:r>
            <w:r>
              <w:rPr>
                <w:rFonts w:ascii="標楷體" w:eastAsia="標楷體" w:hAnsi="標楷體" w:hint="eastAsia"/>
                <w:color w:val="000000"/>
              </w:rPr>
              <w:t>限輸入文數字</w:t>
            </w:r>
            <w:r w:rsidRPr="00B2534B">
              <w:rPr>
                <w:rFonts w:ascii="標楷體" w:eastAsia="標楷體" w:hAnsi="標楷體" w:hint="eastAsia"/>
                <w:color w:val="000000"/>
              </w:rPr>
              <w:t>，檢核條件:</w:t>
            </w:r>
            <w:r>
              <w:rPr>
                <w:rFonts w:ascii="標楷體" w:eastAsia="標楷體" w:hAnsi="標楷體" w:hint="eastAsia"/>
                <w:color w:val="000000"/>
              </w:rPr>
              <w:t>不可空白/V(7)</w:t>
            </w:r>
          </w:p>
          <w:p w14:paraId="674022CB" w14:textId="77777777" w:rsidR="00B95F37" w:rsidRDefault="00B95F37" w:rsidP="00B95F37">
            <w:pPr>
              <w:rPr>
                <w:rFonts w:ascii="標楷體" w:eastAsia="標楷體" w:hAnsi="標楷體"/>
              </w:rPr>
            </w:pPr>
            <w:r>
              <w:rPr>
                <w:rFonts w:ascii="標楷體" w:eastAsia="標楷體" w:hAnsi="標楷體" w:hint="eastAsia"/>
                <w:color w:val="000000"/>
              </w:rPr>
              <w:t>2.</w:t>
            </w:r>
            <w:r w:rsidRPr="00456B60">
              <w:rPr>
                <w:rFonts w:ascii="標楷體" w:eastAsia="標楷體" w:hAnsi="標楷體"/>
              </w:rPr>
              <w:t>BatxDetail</w:t>
            </w:r>
            <w:r>
              <w:rPr>
                <w:rFonts w:ascii="標楷體" w:eastAsia="標楷體" w:hAnsi="標楷體"/>
              </w:rPr>
              <w:t>.RvNo</w:t>
            </w:r>
          </w:p>
          <w:p w14:paraId="2283BA7D" w14:textId="77777777" w:rsidR="00B95F37" w:rsidRPr="00B2534B" w:rsidRDefault="00B95F37" w:rsidP="00B95F37">
            <w:pPr>
              <w:snapToGrid w:val="0"/>
              <w:ind w:left="238" w:hangingChars="99" w:hanging="238"/>
              <w:rPr>
                <w:rFonts w:ascii="標楷體" w:eastAsia="標楷體" w:hAnsi="標楷體"/>
                <w:color w:val="000000"/>
              </w:rPr>
            </w:pPr>
            <w:r>
              <w:rPr>
                <w:rFonts w:ascii="標楷體" w:eastAsia="標楷體" w:hAnsi="標楷體" w:hint="eastAsia"/>
              </w:rPr>
              <w:t xml:space="preserve">  </w:t>
            </w:r>
            <w:r w:rsidRPr="00456B60">
              <w:rPr>
                <w:rFonts w:ascii="標楷體" w:eastAsia="標楷體" w:hAnsi="標楷體"/>
              </w:rPr>
              <w:t>BatxOthers</w:t>
            </w:r>
            <w:r>
              <w:rPr>
                <w:rFonts w:ascii="標楷體" w:eastAsia="標楷體" w:hAnsi="標楷體"/>
              </w:rPr>
              <w:t>.RvNo</w:t>
            </w:r>
          </w:p>
        </w:tc>
      </w:tr>
      <w:tr w:rsidR="00B95F37" w:rsidRPr="006A5B86" w14:paraId="7DEC9699" w14:textId="77777777" w:rsidTr="00B95F37">
        <w:trPr>
          <w:trHeight w:val="291"/>
          <w:jc w:val="center"/>
        </w:trPr>
        <w:tc>
          <w:tcPr>
            <w:tcW w:w="473" w:type="dxa"/>
          </w:tcPr>
          <w:p w14:paraId="3FA71665" w14:textId="7B6E07EF" w:rsidR="00B95F37" w:rsidRPr="006A5B86" w:rsidRDefault="00B95F37" w:rsidP="00B95F37">
            <w:pPr>
              <w:rPr>
                <w:rFonts w:ascii="標楷體" w:eastAsia="標楷體" w:hAnsi="標楷體"/>
              </w:rPr>
            </w:pPr>
            <w:r w:rsidRPr="006A5B86">
              <w:rPr>
                <w:rFonts w:ascii="標楷體" w:eastAsia="標楷體" w:hAnsi="標楷體" w:hint="eastAsia"/>
              </w:rPr>
              <w:t>1</w:t>
            </w:r>
            <w:r>
              <w:rPr>
                <w:rFonts w:ascii="標楷體" w:eastAsia="標楷體" w:hAnsi="標楷體" w:hint="eastAsia"/>
              </w:rPr>
              <w:t>7</w:t>
            </w:r>
          </w:p>
        </w:tc>
        <w:tc>
          <w:tcPr>
            <w:tcW w:w="1214" w:type="dxa"/>
          </w:tcPr>
          <w:p w14:paraId="08130254" w14:textId="77777777" w:rsidR="00B95F37" w:rsidRPr="006A5B86" w:rsidRDefault="00B95F37" w:rsidP="00B95F37">
            <w:pPr>
              <w:rPr>
                <w:rFonts w:ascii="標楷體" w:eastAsia="標楷體" w:hAnsi="標楷體"/>
              </w:rPr>
            </w:pPr>
            <w:r w:rsidRPr="006A5B86">
              <w:rPr>
                <w:rFonts w:ascii="標楷體" w:eastAsia="標楷體" w:hAnsi="標楷體" w:hint="eastAsia"/>
              </w:rPr>
              <w:t>摘要</w:t>
            </w:r>
          </w:p>
        </w:tc>
        <w:tc>
          <w:tcPr>
            <w:tcW w:w="977" w:type="dxa"/>
          </w:tcPr>
          <w:p w14:paraId="5C4CF7A0" w14:textId="77777777" w:rsidR="00B95F37" w:rsidRPr="006A5B86" w:rsidRDefault="00B95F37" w:rsidP="00B95F37">
            <w:pPr>
              <w:rPr>
                <w:rFonts w:ascii="標楷體" w:eastAsia="標楷體" w:hAnsi="標楷體"/>
              </w:rPr>
            </w:pPr>
            <w:r w:rsidRPr="006A5B86">
              <w:rPr>
                <w:rFonts w:ascii="標楷體" w:eastAsia="標楷體" w:hAnsi="標楷體" w:hint="eastAsia"/>
              </w:rPr>
              <w:t>60</w:t>
            </w:r>
          </w:p>
        </w:tc>
        <w:tc>
          <w:tcPr>
            <w:tcW w:w="775" w:type="dxa"/>
          </w:tcPr>
          <w:p w14:paraId="0FC4AE4A" w14:textId="77777777" w:rsidR="00B95F37" w:rsidRPr="006A5B86" w:rsidRDefault="00B95F37" w:rsidP="00B95F37">
            <w:pPr>
              <w:rPr>
                <w:rFonts w:ascii="標楷體" w:eastAsia="標楷體" w:hAnsi="標楷體"/>
              </w:rPr>
            </w:pPr>
          </w:p>
        </w:tc>
        <w:tc>
          <w:tcPr>
            <w:tcW w:w="2067" w:type="dxa"/>
          </w:tcPr>
          <w:p w14:paraId="075EF559" w14:textId="77777777" w:rsidR="00B95F37" w:rsidRPr="006A5B86" w:rsidRDefault="00B95F37" w:rsidP="00B95F37">
            <w:pPr>
              <w:rPr>
                <w:rFonts w:ascii="標楷體" w:eastAsia="標楷體" w:hAnsi="標楷體"/>
              </w:rPr>
            </w:pPr>
          </w:p>
        </w:tc>
        <w:tc>
          <w:tcPr>
            <w:tcW w:w="601" w:type="dxa"/>
          </w:tcPr>
          <w:p w14:paraId="60F70E1A" w14:textId="77777777" w:rsidR="00B95F37" w:rsidRPr="006A5B86" w:rsidRDefault="00B95F37" w:rsidP="00B95F37">
            <w:pPr>
              <w:rPr>
                <w:rFonts w:ascii="標楷體" w:eastAsia="標楷體" w:hAnsi="標楷體"/>
              </w:rPr>
            </w:pPr>
          </w:p>
        </w:tc>
        <w:tc>
          <w:tcPr>
            <w:tcW w:w="576" w:type="dxa"/>
          </w:tcPr>
          <w:p w14:paraId="00E4F32F" w14:textId="77777777" w:rsidR="00B95F37" w:rsidRPr="006A5B86" w:rsidRDefault="00B95F37" w:rsidP="00B95F37">
            <w:pPr>
              <w:rPr>
                <w:rFonts w:ascii="標楷體" w:eastAsia="標楷體" w:hAnsi="標楷體"/>
              </w:rPr>
            </w:pPr>
            <w:r w:rsidRPr="006A5B86">
              <w:rPr>
                <w:rFonts w:ascii="標楷體" w:eastAsia="標楷體" w:hAnsi="標楷體" w:hint="eastAsia"/>
              </w:rPr>
              <w:t>W</w:t>
            </w:r>
          </w:p>
        </w:tc>
        <w:tc>
          <w:tcPr>
            <w:tcW w:w="3511" w:type="dxa"/>
          </w:tcPr>
          <w:p w14:paraId="6A520F97" w14:textId="77777777" w:rsidR="00B95F37" w:rsidRDefault="00B95F37" w:rsidP="00B95F37">
            <w:pPr>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w:t>
            </w:r>
            <w:r w:rsidRPr="006A5B86">
              <w:rPr>
                <w:rFonts w:ascii="標楷體" w:eastAsia="標楷體" w:hAnsi="標楷體" w:hint="eastAsia"/>
              </w:rPr>
              <w:t>來源為</w:t>
            </w:r>
            <w:r>
              <w:rPr>
                <w:rFonts w:ascii="標楷體" w:eastAsia="標楷體" w:hAnsi="標楷體" w:hint="eastAsia"/>
              </w:rPr>
              <w:t>[</w:t>
            </w:r>
            <w:r w:rsidRPr="006A5B86">
              <w:rPr>
                <w:rFonts w:ascii="標楷體" w:eastAsia="標楷體" w:hAnsi="標楷體" w:hint="eastAsia"/>
              </w:rPr>
              <w:t>09-其他</w:t>
            </w:r>
            <w:r>
              <w:rPr>
                <w:rFonts w:ascii="標楷體" w:eastAsia="標楷體" w:hAnsi="標楷體" w:hint="eastAsia"/>
              </w:rPr>
              <w:t>]</w:t>
            </w:r>
            <w:r w:rsidRPr="006A5B86">
              <w:rPr>
                <w:rFonts w:ascii="標楷體" w:eastAsia="標楷體" w:hAnsi="標楷體" w:hint="eastAsia"/>
              </w:rPr>
              <w:t>時為</w:t>
            </w:r>
            <w:r>
              <w:rPr>
                <w:rFonts w:ascii="標楷體" w:eastAsia="標楷體" w:hAnsi="標楷體" w:hint="eastAsia"/>
              </w:rPr>
              <w:t>限輸入文數字</w:t>
            </w:r>
            <w:r w:rsidRPr="00B2534B">
              <w:rPr>
                <w:rFonts w:ascii="標楷體" w:eastAsia="標楷體" w:hAnsi="標楷體" w:hint="eastAsia"/>
              </w:rPr>
              <w:t>，檢核條件:不可空白</w:t>
            </w:r>
          </w:p>
          <w:p w14:paraId="692CF290" w14:textId="77777777" w:rsidR="00B95F37" w:rsidRDefault="00B95F37" w:rsidP="00B95F37">
            <w:pPr>
              <w:rPr>
                <w:rFonts w:ascii="標楷體" w:eastAsia="標楷體" w:hAnsi="標楷體"/>
              </w:rPr>
            </w:pPr>
            <w:r>
              <w:rPr>
                <w:rFonts w:ascii="標楷體" w:eastAsia="標楷體" w:hAnsi="標楷體" w:hint="eastAsia"/>
              </w:rPr>
              <w:t xml:space="preserve">  </w:t>
            </w:r>
            <w:r w:rsidRPr="00B2534B">
              <w:rPr>
                <w:rFonts w:ascii="標楷體" w:eastAsia="標楷體" w:hAnsi="標楷體" w:hint="eastAsia"/>
              </w:rPr>
              <w:t>/V(7)</w:t>
            </w:r>
          </w:p>
          <w:p w14:paraId="7C627A64" w14:textId="77777777" w:rsidR="00B95F37" w:rsidRDefault="00B95F37" w:rsidP="00B95F37">
            <w:pPr>
              <w:rPr>
                <w:rFonts w:ascii="標楷體" w:eastAsia="標楷體" w:hAnsi="標楷體"/>
              </w:rPr>
            </w:pPr>
            <w:r>
              <w:rPr>
                <w:rFonts w:ascii="標楷體" w:eastAsia="標楷體" w:hAnsi="標楷體" w:hint="eastAsia"/>
                <w:color w:val="000000"/>
              </w:rPr>
              <w:t>2.</w:t>
            </w:r>
            <w:r w:rsidRPr="00456B60">
              <w:rPr>
                <w:rFonts w:ascii="標楷體" w:eastAsia="標楷體" w:hAnsi="標楷體"/>
              </w:rPr>
              <w:t>BatxDetail</w:t>
            </w:r>
            <w:r>
              <w:rPr>
                <w:rFonts w:ascii="標楷體" w:eastAsia="標楷體" w:hAnsi="標楷體"/>
              </w:rPr>
              <w:t>.ProcNote</w:t>
            </w:r>
          </w:p>
          <w:p w14:paraId="68FE46BC" w14:textId="77777777" w:rsidR="00B95F37" w:rsidRPr="00B2534B" w:rsidRDefault="00B95F37" w:rsidP="00B95F37">
            <w:pPr>
              <w:rPr>
                <w:rFonts w:ascii="標楷體" w:eastAsia="標楷體" w:hAnsi="標楷體"/>
                <w:color w:val="000000"/>
              </w:rPr>
            </w:pPr>
            <w:r>
              <w:rPr>
                <w:rFonts w:ascii="標楷體" w:eastAsia="標楷體" w:hAnsi="標楷體" w:hint="eastAsia"/>
              </w:rPr>
              <w:t xml:space="preserve">  </w:t>
            </w:r>
            <w:r w:rsidRPr="00456B60">
              <w:rPr>
                <w:rFonts w:ascii="標楷體" w:eastAsia="標楷體" w:hAnsi="標楷體"/>
              </w:rPr>
              <w:t>BatxOthers</w:t>
            </w:r>
            <w:r>
              <w:rPr>
                <w:rFonts w:ascii="標楷體" w:eastAsia="標楷體" w:hAnsi="標楷體"/>
              </w:rPr>
              <w:t>.Note</w:t>
            </w:r>
          </w:p>
        </w:tc>
      </w:tr>
    </w:tbl>
    <w:p w14:paraId="785A78E5" w14:textId="77777777" w:rsidR="00BF1C85" w:rsidRDefault="00BF1C85" w:rsidP="005A18D1"/>
    <w:p w14:paraId="41DCD936" w14:textId="77777777" w:rsidR="006A5B86" w:rsidRPr="00456B60" w:rsidRDefault="006A5B86" w:rsidP="00CA731B">
      <w:pPr>
        <w:pStyle w:val="a"/>
      </w:pPr>
      <w:r w:rsidRPr="00456B60">
        <w:t>UI畫面</w:t>
      </w:r>
      <w:r>
        <w:rPr>
          <w:rFonts w:hint="eastAsia"/>
        </w:rPr>
        <w:t>－</w:t>
      </w:r>
      <w:r w:rsidR="000F632A">
        <w:rPr>
          <w:rFonts w:hint="eastAsia"/>
        </w:rPr>
        <w:t>修改</w:t>
      </w:r>
    </w:p>
    <w:p w14:paraId="5085B55F" w14:textId="46C70366" w:rsidR="006A5B86" w:rsidRPr="00456B60" w:rsidRDefault="001A7213" w:rsidP="006A5B86">
      <w:pPr>
        <w:rPr>
          <w:noProof/>
        </w:rPr>
      </w:pPr>
      <w:r w:rsidRPr="001A7213">
        <w:rPr>
          <w:noProof/>
        </w:rPr>
        <w:drawing>
          <wp:inline distT="0" distB="0" distL="0" distR="0" wp14:anchorId="5BDA2AD5" wp14:editId="5D9F9C7C">
            <wp:extent cx="6479540" cy="3495675"/>
            <wp:effectExtent l="0" t="0" r="0" b="9525"/>
            <wp:docPr id="21726143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261438" name=""/>
                    <pic:cNvPicPr/>
                  </pic:nvPicPr>
                  <pic:blipFill>
                    <a:blip r:embed="rId111"/>
                    <a:stretch>
                      <a:fillRect/>
                    </a:stretch>
                  </pic:blipFill>
                  <pic:spPr>
                    <a:xfrm>
                      <a:off x="0" y="0"/>
                      <a:ext cx="6479540" cy="3495675"/>
                    </a:xfrm>
                    <a:prstGeom prst="rect">
                      <a:avLst/>
                    </a:prstGeom>
                  </pic:spPr>
                </pic:pic>
              </a:graphicData>
            </a:graphic>
          </wp:inline>
        </w:drawing>
      </w:r>
    </w:p>
    <w:p w14:paraId="348BE5AA" w14:textId="77777777" w:rsidR="006A5B86" w:rsidRPr="00456B60" w:rsidRDefault="006A5B86" w:rsidP="00CA731B">
      <w:pPr>
        <w:pStyle w:val="a"/>
      </w:pPr>
      <w:r w:rsidRPr="00456B60">
        <w:t>輸入畫面</w:t>
      </w:r>
      <w:r w:rsidRPr="00456B60">
        <w:rPr>
          <w:rFonts w:hint="eastAsia"/>
          <w:lang w:eastAsia="zh-HK"/>
        </w:rPr>
        <w:t>按鈕</w:t>
      </w:r>
      <w:r w:rsidRPr="00456B60">
        <w:t>說明</w:t>
      </w:r>
      <w:r>
        <w:rPr>
          <w:rFonts w:hint="eastAsia"/>
        </w:rPr>
        <w:t>－</w:t>
      </w:r>
      <w:r w:rsidR="000F632A">
        <w:rPr>
          <w:rFonts w:hint="eastAsia"/>
        </w:rPr>
        <w:t>修改</w:t>
      </w:r>
    </w:p>
    <w:p w14:paraId="75F670AA" w14:textId="77777777" w:rsidR="006A5B86" w:rsidRPr="00456B60" w:rsidRDefault="006A5B86" w:rsidP="006A5B86"/>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0"/>
        <w:gridCol w:w="6987"/>
      </w:tblGrid>
      <w:tr w:rsidR="006A5B86" w:rsidRPr="00456B60" w14:paraId="72705674" w14:textId="77777777" w:rsidTr="00A71F16">
        <w:tc>
          <w:tcPr>
            <w:tcW w:w="851" w:type="dxa"/>
            <w:shd w:val="clear" w:color="auto" w:fill="D9D9D9"/>
          </w:tcPr>
          <w:p w14:paraId="0A4D15A8" w14:textId="77777777" w:rsidR="006A5B86" w:rsidRPr="00456B60" w:rsidRDefault="006A5B86" w:rsidP="00A71F16">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4A449716" w14:textId="77777777" w:rsidR="006A5B86" w:rsidRPr="00456B60" w:rsidRDefault="006A5B86" w:rsidP="00A71F16">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446504A7" w14:textId="77777777" w:rsidR="006A5B86" w:rsidRPr="00456B60" w:rsidRDefault="006A5B86" w:rsidP="00A71F16">
            <w:pPr>
              <w:jc w:val="center"/>
              <w:rPr>
                <w:rFonts w:ascii="標楷體" w:eastAsia="標楷體" w:hAnsi="標楷體"/>
              </w:rPr>
            </w:pPr>
            <w:r w:rsidRPr="00456B60">
              <w:rPr>
                <w:rFonts w:ascii="標楷體" w:eastAsia="標楷體" w:hAnsi="標楷體" w:hint="eastAsia"/>
                <w:lang w:eastAsia="zh-HK"/>
              </w:rPr>
              <w:t>功能說明</w:t>
            </w:r>
          </w:p>
        </w:tc>
      </w:tr>
      <w:tr w:rsidR="00F95DAE" w:rsidRPr="00456B60" w14:paraId="40B43ACE" w14:textId="77777777" w:rsidTr="00A71F16">
        <w:tc>
          <w:tcPr>
            <w:tcW w:w="851" w:type="dxa"/>
            <w:shd w:val="clear" w:color="auto" w:fill="auto"/>
          </w:tcPr>
          <w:p w14:paraId="5AB18D89" w14:textId="77777777" w:rsidR="00F95DAE" w:rsidRPr="00456B60" w:rsidRDefault="00F95DAE" w:rsidP="00F95DAE">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688FA219" w14:textId="77777777" w:rsidR="00F95DAE" w:rsidRPr="00456B60" w:rsidRDefault="004D64AD" w:rsidP="00F95DAE">
            <w:pPr>
              <w:rPr>
                <w:rFonts w:ascii="標楷體" w:eastAsia="標楷體" w:hAnsi="標楷體"/>
                <w:lang w:eastAsia="zh-HK"/>
              </w:rPr>
            </w:pPr>
            <w:r>
              <w:rPr>
                <w:rFonts w:ascii="標楷體" w:eastAsia="標楷體" w:hAnsi="標楷體" w:hint="eastAsia"/>
                <w:lang w:eastAsia="zh-HK"/>
              </w:rPr>
              <w:t>修改</w:t>
            </w:r>
          </w:p>
        </w:tc>
        <w:tc>
          <w:tcPr>
            <w:tcW w:w="7033" w:type="dxa"/>
            <w:shd w:val="clear" w:color="auto" w:fill="auto"/>
          </w:tcPr>
          <w:p w14:paraId="694A9769" w14:textId="77777777" w:rsidR="00F95DAE" w:rsidRPr="00F95DAE" w:rsidRDefault="00F95DAE" w:rsidP="00F95DAE">
            <w:pPr>
              <w:rPr>
                <w:rFonts w:ascii="標楷體" w:eastAsia="標楷體" w:hAnsi="標楷體"/>
                <w:color w:val="000000"/>
              </w:rPr>
            </w:pPr>
            <w:r w:rsidRPr="00F95DAE">
              <w:rPr>
                <w:rFonts w:ascii="標楷體" w:eastAsia="標楷體" w:hAnsi="標楷體" w:hint="eastAsia"/>
                <w:color w:val="000000"/>
              </w:rPr>
              <w:t>1.【</w:t>
            </w:r>
            <w:r w:rsidRPr="00F95DAE">
              <w:rPr>
                <w:rFonts w:ascii="標楷體" w:eastAsia="標楷體" w:hAnsi="標楷體"/>
                <w:color w:val="000000"/>
                <w:lang w:eastAsia="zh-HK"/>
              </w:rPr>
              <w:t>L</w:t>
            </w:r>
            <w:r w:rsidRPr="00F95DAE">
              <w:rPr>
                <w:rFonts w:ascii="標楷體" w:eastAsia="標楷體" w:hAnsi="標楷體"/>
                <w:color w:val="000000"/>
              </w:rPr>
              <w:t>4</w:t>
            </w:r>
            <w:r w:rsidRPr="00F95DAE">
              <w:rPr>
                <w:rFonts w:ascii="標楷體" w:eastAsia="標楷體" w:hAnsi="標楷體" w:hint="eastAsia"/>
                <w:color w:val="000000"/>
              </w:rPr>
              <w:t>921其他還款來源建檔查詢】</w:t>
            </w:r>
            <w:r w:rsidRPr="00F95DAE">
              <w:rPr>
                <w:rFonts w:ascii="標楷體" w:eastAsia="標楷體" w:hAnsi="標楷體"/>
                <w:color w:val="000000"/>
                <w:lang w:eastAsia="zh-HK"/>
              </w:rPr>
              <w:t>功能</w:t>
            </w:r>
            <w:r w:rsidRPr="00F95DAE">
              <w:rPr>
                <w:rFonts w:ascii="標楷體" w:eastAsia="標楷體" w:hAnsi="標楷體" w:hint="eastAsia"/>
                <w:color w:val="000000"/>
              </w:rPr>
              <w:t>點「</w:t>
            </w:r>
            <w:r w:rsidRPr="00F95DAE">
              <w:rPr>
                <w:rFonts w:ascii="標楷體" w:eastAsia="標楷體" w:hAnsi="標楷體" w:hint="eastAsia"/>
                <w:color w:val="000000"/>
                <w:lang w:eastAsia="zh-HK"/>
              </w:rPr>
              <w:t>修改</w:t>
            </w:r>
            <w:r w:rsidRPr="00F95DAE">
              <w:rPr>
                <w:rFonts w:ascii="標楷體" w:eastAsia="標楷體" w:hAnsi="標楷體" w:hint="eastAsia"/>
                <w:color w:val="000000"/>
              </w:rPr>
              <w:t>」</w:t>
            </w:r>
            <w:r w:rsidRPr="00F95DAE">
              <w:rPr>
                <w:rFonts w:ascii="標楷體" w:eastAsia="標楷體" w:hAnsi="標楷體"/>
                <w:color w:val="000000"/>
                <w:lang w:eastAsia="zh-HK"/>
              </w:rPr>
              <w:t>時顯示</w:t>
            </w:r>
            <w:r w:rsidRPr="00F95DAE">
              <w:rPr>
                <w:rFonts w:ascii="標楷體" w:eastAsia="標楷體" w:hAnsi="標楷體" w:hint="eastAsia"/>
                <w:color w:val="000000"/>
              </w:rPr>
              <w:t>。</w:t>
            </w:r>
          </w:p>
          <w:p w14:paraId="6D9F7A6C" w14:textId="77777777" w:rsidR="00F95DAE" w:rsidRPr="00F95DAE" w:rsidRDefault="00F95DAE" w:rsidP="00F95DAE">
            <w:pPr>
              <w:rPr>
                <w:rFonts w:ascii="標楷體" w:eastAsia="標楷體" w:hAnsi="標楷體"/>
                <w:lang w:eastAsia="zh-HK"/>
              </w:rPr>
            </w:pPr>
            <w:r w:rsidRPr="00F95DAE">
              <w:rPr>
                <w:rFonts w:ascii="標楷體" w:eastAsia="標楷體" w:hAnsi="標楷體" w:hint="eastAsia"/>
                <w:shd w:val="pct15" w:color="auto" w:fill="FFFFFF"/>
              </w:rPr>
              <w:t>&lt;&lt;</w:t>
            </w:r>
            <w:r w:rsidRPr="00F95DAE">
              <w:rPr>
                <w:rFonts w:ascii="標楷體" w:eastAsia="標楷體" w:hAnsi="標楷體" w:hint="eastAsia"/>
                <w:shd w:val="pct15" w:color="auto" w:fill="FFFFFF"/>
                <w:lang w:eastAsia="zh-HK"/>
              </w:rPr>
              <w:t>檢查說明</w:t>
            </w:r>
            <w:r w:rsidRPr="00F95DAE">
              <w:rPr>
                <w:rFonts w:ascii="標楷體" w:eastAsia="標楷體" w:hAnsi="標楷體" w:hint="eastAsia"/>
                <w:shd w:val="pct15" w:color="auto" w:fill="FFFFFF"/>
              </w:rPr>
              <w:t>&gt;&gt;</w:t>
            </w:r>
          </w:p>
          <w:p w14:paraId="1A2874ED" w14:textId="77777777" w:rsidR="00F95DAE" w:rsidRPr="00F95DAE" w:rsidRDefault="00F95DAE" w:rsidP="00F95DAE">
            <w:pPr>
              <w:rPr>
                <w:rFonts w:ascii="標楷體" w:eastAsia="標楷體" w:hAnsi="標楷體"/>
              </w:rPr>
            </w:pPr>
            <w:r w:rsidRPr="00F95DAE">
              <w:rPr>
                <w:rFonts w:ascii="標楷體" w:eastAsia="標楷體" w:hAnsi="標楷體" w:hint="eastAsia"/>
                <w:color w:val="000000"/>
              </w:rPr>
              <w:t>2.檢核[整批入帳明細檔(BatxDetail)]</w:t>
            </w:r>
            <w:r w:rsidRPr="00F95DAE">
              <w:rPr>
                <w:rFonts w:ascii="標楷體" w:eastAsia="標楷體" w:hAnsi="標楷體" w:hint="eastAsia"/>
              </w:rPr>
              <w:t>該[會計日期(AcDate)]、</w:t>
            </w:r>
          </w:p>
          <w:p w14:paraId="1D1A6CF6" w14:textId="77777777" w:rsidR="00F95DAE" w:rsidRPr="00F95DAE" w:rsidRDefault="00F95DAE" w:rsidP="00F95DAE">
            <w:pPr>
              <w:rPr>
                <w:rFonts w:ascii="標楷體" w:eastAsia="標楷體" w:hAnsi="標楷體"/>
              </w:rPr>
            </w:pPr>
            <w:r w:rsidRPr="00F95DAE">
              <w:rPr>
                <w:rFonts w:ascii="標楷體" w:eastAsia="標楷體" w:hAnsi="標楷體" w:hint="eastAsia"/>
              </w:rPr>
              <w:t xml:space="preserve">  [整批批號(BatchNo)]、[明細序號(DetailSeq)]是否存在，</w:t>
            </w:r>
            <w:r w:rsidR="004F5226">
              <w:rPr>
                <w:rFonts w:ascii="標楷體" w:eastAsia="標楷體" w:hAnsi="標楷體" w:hint="eastAsia"/>
              </w:rPr>
              <w:t>不</w:t>
            </w:r>
          </w:p>
          <w:p w14:paraId="19D2CA13" w14:textId="77777777" w:rsidR="00F95DAE" w:rsidRPr="00F95DAE" w:rsidRDefault="00F95DAE" w:rsidP="00F95DAE">
            <w:pPr>
              <w:rPr>
                <w:rFonts w:ascii="標楷體" w:eastAsia="標楷體" w:hAnsi="標楷體"/>
                <w:color w:val="000000"/>
                <w:lang w:eastAsia="zh-HK"/>
              </w:rPr>
            </w:pPr>
            <w:r w:rsidRPr="00F95DAE">
              <w:rPr>
                <w:rFonts w:ascii="標楷體" w:eastAsia="標楷體" w:hAnsi="標楷體" w:hint="eastAsia"/>
              </w:rPr>
              <w:t xml:space="preserve">  存在者</w:t>
            </w:r>
            <w:r w:rsidRPr="00F95DAE">
              <w:rPr>
                <w:rFonts w:ascii="標楷體" w:eastAsia="標楷體" w:hAnsi="標楷體" w:hint="eastAsia"/>
                <w:color w:val="000000"/>
                <w:lang w:eastAsia="zh-HK"/>
              </w:rPr>
              <w:t>顯示錯誤訊息"</w:t>
            </w:r>
            <w:r w:rsidRPr="00F95DAE">
              <w:rPr>
                <w:rFonts w:ascii="標楷體" w:eastAsia="標楷體" w:hAnsi="標楷體"/>
                <w:color w:val="000000"/>
              </w:rPr>
              <w:t xml:space="preserve"> </w:t>
            </w:r>
            <w:r w:rsidRPr="00F95DAE">
              <w:rPr>
                <w:rFonts w:ascii="標楷體" w:eastAsia="標楷體" w:hAnsi="標楷體"/>
                <w:color w:val="000000"/>
                <w:lang w:eastAsia="zh-HK"/>
              </w:rPr>
              <w:t>E000</w:t>
            </w:r>
            <w:r w:rsidR="004F5226">
              <w:rPr>
                <w:rFonts w:ascii="標楷體" w:eastAsia="標楷體" w:hAnsi="標楷體" w:hint="eastAsia"/>
                <w:color w:val="000000"/>
              </w:rPr>
              <w:t>7</w:t>
            </w:r>
            <w:r w:rsidRPr="00F95DAE">
              <w:rPr>
                <w:rFonts w:ascii="標楷體" w:eastAsia="標楷體" w:hAnsi="標楷體" w:hint="eastAsia"/>
                <w:color w:val="000000"/>
              </w:rPr>
              <w:t>:</w:t>
            </w:r>
            <w:r w:rsidR="004F5226" w:rsidRPr="004F5226">
              <w:rPr>
                <w:rFonts w:ascii="標楷體" w:eastAsia="標楷體" w:hAnsi="標楷體" w:hint="eastAsia"/>
                <w:color w:val="000000"/>
                <w:lang w:eastAsia="zh-HK"/>
              </w:rPr>
              <w:t>修改</w:t>
            </w:r>
            <w:r w:rsidRPr="00F95DAE">
              <w:rPr>
                <w:rFonts w:ascii="標楷體" w:eastAsia="標楷體" w:hAnsi="標楷體" w:hint="eastAsia"/>
                <w:color w:val="000000"/>
                <w:lang w:eastAsia="zh-HK"/>
              </w:rPr>
              <w:t>資料時，發生錯誤</w:t>
            </w:r>
            <w:r w:rsidRPr="00F95DAE">
              <w:rPr>
                <w:rFonts w:ascii="標楷體" w:eastAsia="標楷體" w:hAnsi="標楷體" w:hint="eastAsia"/>
                <w:color w:val="000000"/>
              </w:rPr>
              <w:t>"</w:t>
            </w:r>
          </w:p>
          <w:p w14:paraId="469EF0ED" w14:textId="77777777" w:rsidR="00F95DAE" w:rsidRPr="00F95DAE" w:rsidRDefault="00F95DAE" w:rsidP="00F95DAE">
            <w:pPr>
              <w:rPr>
                <w:rFonts w:ascii="標楷體" w:eastAsia="標楷體" w:hAnsi="標楷體"/>
              </w:rPr>
            </w:pPr>
            <w:r w:rsidRPr="00F95DAE">
              <w:rPr>
                <w:rFonts w:ascii="標楷體" w:eastAsia="標楷體" w:hAnsi="標楷體" w:hint="eastAsia"/>
                <w:color w:val="000000"/>
              </w:rPr>
              <w:t>3.</w:t>
            </w:r>
            <w:r w:rsidRPr="00F95DAE">
              <w:rPr>
                <w:rFonts w:ascii="標楷體" w:eastAsia="標楷體" w:hAnsi="標楷體" w:hint="eastAsia"/>
              </w:rPr>
              <w:t>檢核[其他還款來源檔(</w:t>
            </w:r>
            <w:r w:rsidRPr="00F95DAE">
              <w:rPr>
                <w:rFonts w:ascii="標楷體" w:eastAsia="標楷體" w:hAnsi="標楷體"/>
              </w:rPr>
              <w:t>BatxOthers</w:t>
            </w:r>
            <w:r w:rsidRPr="00F95DAE">
              <w:rPr>
                <w:rFonts w:ascii="標楷體" w:eastAsia="標楷體" w:hAnsi="標楷體" w:hint="eastAsia"/>
              </w:rPr>
              <w:t>)]該[會計日期(AcDate)]、</w:t>
            </w:r>
          </w:p>
          <w:p w14:paraId="5A8D8C83" w14:textId="77777777" w:rsidR="00F95DAE" w:rsidRPr="00F95DAE" w:rsidRDefault="00F95DAE" w:rsidP="00F95DAE">
            <w:pPr>
              <w:rPr>
                <w:rFonts w:ascii="標楷體" w:eastAsia="標楷體" w:hAnsi="標楷體"/>
              </w:rPr>
            </w:pPr>
            <w:r w:rsidRPr="00F95DAE">
              <w:rPr>
                <w:rFonts w:ascii="標楷體" w:eastAsia="標楷體" w:hAnsi="標楷體" w:hint="eastAsia"/>
              </w:rPr>
              <w:t xml:space="preserve">  [整批批號(BatchNo)]、[明細序號(DetailSeq)]是否存在，</w:t>
            </w:r>
            <w:r w:rsidR="004F5226" w:rsidRPr="004F5226">
              <w:rPr>
                <w:rFonts w:ascii="標楷體" w:eastAsia="標楷體" w:hAnsi="標楷體" w:hint="eastAsia"/>
              </w:rPr>
              <w:t>不</w:t>
            </w:r>
          </w:p>
          <w:p w14:paraId="03546452" w14:textId="77777777" w:rsidR="00F95DAE" w:rsidRPr="00F95DAE" w:rsidRDefault="00F95DAE" w:rsidP="00F95DAE">
            <w:pPr>
              <w:rPr>
                <w:rFonts w:ascii="標楷體" w:eastAsia="標楷體" w:hAnsi="標楷體"/>
              </w:rPr>
            </w:pPr>
            <w:r w:rsidRPr="00F95DAE">
              <w:rPr>
                <w:rFonts w:ascii="標楷體" w:eastAsia="標楷體" w:hAnsi="標楷體" w:hint="eastAsia"/>
              </w:rPr>
              <w:lastRenderedPageBreak/>
              <w:t xml:space="preserve">  存在者顯示錯誤訊息"</w:t>
            </w:r>
            <w:r w:rsidR="004F5226" w:rsidRPr="004F5226">
              <w:rPr>
                <w:rFonts w:ascii="標楷體" w:eastAsia="標楷體" w:hAnsi="標楷體" w:hint="eastAsia"/>
              </w:rPr>
              <w:t xml:space="preserve"> E0007:修改</w:t>
            </w:r>
            <w:r w:rsidRPr="00F95DAE">
              <w:rPr>
                <w:rFonts w:ascii="標楷體" w:eastAsia="標楷體" w:hAnsi="標楷體" w:hint="eastAsia"/>
              </w:rPr>
              <w:t>資料時，發生錯誤"</w:t>
            </w:r>
          </w:p>
          <w:p w14:paraId="57995263" w14:textId="77777777" w:rsidR="00F95DAE" w:rsidRDefault="00F95DAE" w:rsidP="00F95DAE">
            <w:pPr>
              <w:rPr>
                <w:rFonts w:ascii="標楷體" w:eastAsia="標楷體" w:hAnsi="標楷體"/>
                <w:color w:val="000000"/>
              </w:rPr>
            </w:pPr>
            <w:r w:rsidRPr="00F95DAE">
              <w:rPr>
                <w:rFonts w:ascii="標楷體" w:eastAsia="標楷體" w:hAnsi="標楷體" w:hint="eastAsia"/>
                <w:color w:val="000000"/>
              </w:rPr>
              <w:t>4.該筆</w:t>
            </w:r>
            <w:r w:rsidR="004F5226">
              <w:rPr>
                <w:rFonts w:ascii="標楷體" w:eastAsia="標楷體" w:hAnsi="標楷體" w:hint="eastAsia"/>
                <w:color w:val="000000"/>
              </w:rPr>
              <w:t>[</w:t>
            </w:r>
            <w:r w:rsidRPr="00F95DAE">
              <w:rPr>
                <w:rFonts w:ascii="標楷體" w:eastAsia="標楷體" w:hAnsi="標楷體" w:hint="eastAsia"/>
                <w:color w:val="000000"/>
              </w:rPr>
              <w:t>處理狀態(ProcStsCode)</w:t>
            </w:r>
            <w:r w:rsidR="004F5226">
              <w:rPr>
                <w:rFonts w:ascii="標楷體" w:eastAsia="標楷體" w:hAnsi="標楷體" w:hint="eastAsia"/>
                <w:color w:val="000000"/>
              </w:rPr>
              <w:t>]</w:t>
            </w:r>
            <w:r w:rsidRPr="00F95DAE">
              <w:rPr>
                <w:rFonts w:ascii="標楷體" w:eastAsia="標楷體" w:hAnsi="標楷體" w:hint="eastAsia"/>
                <w:color w:val="000000"/>
              </w:rPr>
              <w:t>為已入帳者，不提供修改功能</w:t>
            </w:r>
          </w:p>
          <w:p w14:paraId="2FFA8D70" w14:textId="77777777" w:rsidR="002E3895" w:rsidRPr="002E3895" w:rsidRDefault="002E3895" w:rsidP="006D62B9">
            <w:pPr>
              <w:ind w:left="240" w:hangingChars="100" w:hanging="240"/>
              <w:rPr>
                <w:rFonts w:ascii="標楷體" w:eastAsia="標楷體" w:hAnsi="標楷體"/>
                <w:color w:val="000000"/>
              </w:rPr>
            </w:pPr>
            <w:r w:rsidRPr="002E3895">
              <w:rPr>
                <w:rFonts w:ascii="標楷體" w:eastAsia="標楷體" w:hAnsi="標楷體" w:hint="eastAsia"/>
                <w:color w:val="000000"/>
              </w:rPr>
              <w:t>5.來源為[11.</w:t>
            </w:r>
            <w:r w:rsidR="006D62B9" w:rsidRPr="006D62B9">
              <w:rPr>
                <w:rFonts w:ascii="標楷體" w:eastAsia="標楷體" w:hAnsi="標楷體" w:hint="eastAsia"/>
                <w:color w:val="000000"/>
              </w:rPr>
              <w:t>大額匯款手工增入入帳</w:t>
            </w:r>
            <w:r w:rsidRPr="002E3895">
              <w:rPr>
                <w:rFonts w:ascii="標楷體" w:eastAsia="標楷體" w:hAnsi="標楷體" w:hint="eastAsia"/>
                <w:color w:val="000000"/>
              </w:rPr>
              <w:t>]者，送出交易時需主管核准(主管卡)</w:t>
            </w:r>
          </w:p>
          <w:p w14:paraId="3A10DAA1" w14:textId="77777777" w:rsidR="00F95DAE" w:rsidRPr="00F95DAE" w:rsidRDefault="00F95DAE" w:rsidP="00F95DAE">
            <w:pPr>
              <w:rPr>
                <w:rFonts w:ascii="標楷體" w:eastAsia="標楷體" w:hAnsi="標楷體"/>
                <w:shd w:val="pct15" w:color="auto" w:fill="FFFFFF"/>
                <w:lang w:eastAsia="zh-HK"/>
              </w:rPr>
            </w:pPr>
            <w:r w:rsidRPr="00F95DAE">
              <w:rPr>
                <w:rFonts w:ascii="標楷體" w:eastAsia="標楷體" w:hAnsi="標楷體" w:hint="eastAsia"/>
                <w:shd w:val="pct15" w:color="auto" w:fill="FFFFFF"/>
              </w:rPr>
              <w:t>&lt;&lt;</w:t>
            </w:r>
            <w:r w:rsidRPr="00F95DAE">
              <w:rPr>
                <w:rFonts w:ascii="標楷體" w:eastAsia="標楷體" w:hAnsi="標楷體" w:hint="eastAsia"/>
                <w:shd w:val="pct15" w:color="auto" w:fill="FFFFFF"/>
                <w:lang w:eastAsia="zh-HK"/>
              </w:rPr>
              <w:t>成功處理說明</w:t>
            </w:r>
            <w:r w:rsidRPr="00F95DAE">
              <w:rPr>
                <w:rFonts w:ascii="標楷體" w:eastAsia="標楷體" w:hAnsi="標楷體" w:hint="eastAsia"/>
                <w:shd w:val="pct15" w:color="auto" w:fill="FFFFFF"/>
              </w:rPr>
              <w:t>&gt;&gt;</w:t>
            </w:r>
          </w:p>
          <w:p w14:paraId="33A01D45" w14:textId="77777777" w:rsidR="00F95DAE" w:rsidRPr="00F95DAE" w:rsidRDefault="002E3895" w:rsidP="00F95DAE">
            <w:pPr>
              <w:rPr>
                <w:rFonts w:ascii="標楷體" w:eastAsia="標楷體" w:hAnsi="標楷體"/>
              </w:rPr>
            </w:pPr>
            <w:r>
              <w:rPr>
                <w:rFonts w:ascii="標楷體" w:eastAsia="標楷體" w:hAnsi="標楷體" w:hint="eastAsia"/>
              </w:rPr>
              <w:t>6</w:t>
            </w:r>
            <w:r w:rsidR="00F95DAE" w:rsidRPr="00F95DAE">
              <w:rPr>
                <w:rFonts w:ascii="標楷體" w:eastAsia="標楷體" w:hAnsi="標楷體" w:hint="eastAsia"/>
              </w:rPr>
              <w:t>.</w:t>
            </w:r>
            <w:r w:rsidR="004F5226">
              <w:rPr>
                <w:rFonts w:ascii="標楷體" w:eastAsia="標楷體" w:hAnsi="標楷體" w:hint="eastAsia"/>
              </w:rPr>
              <w:t>修改</w:t>
            </w:r>
            <w:r w:rsidR="00F95DAE" w:rsidRPr="00F95DAE">
              <w:rPr>
                <w:rFonts w:ascii="標楷體" w:eastAsia="標楷體" w:hAnsi="標楷體" w:hint="eastAsia"/>
              </w:rPr>
              <w:t>[整批入帳明細檔(BatxDetail)]、[其他還款來源檔</w:t>
            </w:r>
          </w:p>
          <w:p w14:paraId="208F9E2F" w14:textId="77777777" w:rsidR="00F95DAE" w:rsidRPr="00456B60" w:rsidRDefault="00F95DAE" w:rsidP="002E3895">
            <w:pPr>
              <w:ind w:left="240" w:hangingChars="100" w:hanging="240"/>
              <w:rPr>
                <w:rFonts w:eastAsia="標楷體"/>
                <w:lang w:eastAsia="zh-HK"/>
              </w:rPr>
            </w:pPr>
            <w:r w:rsidRPr="00F95DAE">
              <w:rPr>
                <w:rFonts w:ascii="標楷體" w:eastAsia="標楷體" w:hAnsi="標楷體" w:hint="eastAsia"/>
              </w:rPr>
              <w:t xml:space="preserve">  (BatxOthers)]、[整批入帳總數檔(BatxHead)]</w:t>
            </w:r>
            <w:r w:rsidR="002E3895" w:rsidRPr="00456B60">
              <w:rPr>
                <w:rFonts w:eastAsia="標楷體"/>
                <w:lang w:eastAsia="zh-HK"/>
              </w:rPr>
              <w:t xml:space="preserve"> </w:t>
            </w:r>
          </w:p>
        </w:tc>
      </w:tr>
      <w:tr w:rsidR="006A5B86" w:rsidRPr="00456B60" w14:paraId="2ED4BD67" w14:textId="77777777" w:rsidTr="00A71F16">
        <w:tc>
          <w:tcPr>
            <w:tcW w:w="851" w:type="dxa"/>
            <w:shd w:val="clear" w:color="auto" w:fill="auto"/>
          </w:tcPr>
          <w:p w14:paraId="5D40C07C" w14:textId="77777777" w:rsidR="006A5B86" w:rsidRPr="00456B60" w:rsidRDefault="006A5B86" w:rsidP="00A71F16">
            <w:pPr>
              <w:jc w:val="center"/>
              <w:rPr>
                <w:rFonts w:ascii="標楷體" w:eastAsia="標楷體" w:hAnsi="標楷體"/>
              </w:rPr>
            </w:pPr>
            <w:r w:rsidRPr="00456B60">
              <w:rPr>
                <w:rFonts w:ascii="標楷體" w:eastAsia="標楷體" w:hAnsi="標楷體" w:hint="eastAsia"/>
              </w:rPr>
              <w:lastRenderedPageBreak/>
              <w:t>2</w:t>
            </w:r>
          </w:p>
        </w:tc>
        <w:tc>
          <w:tcPr>
            <w:tcW w:w="2126" w:type="dxa"/>
            <w:shd w:val="clear" w:color="auto" w:fill="auto"/>
          </w:tcPr>
          <w:p w14:paraId="1825321C" w14:textId="77777777" w:rsidR="006A5B86" w:rsidRPr="00456B60" w:rsidRDefault="006A5B86" w:rsidP="00A71F16">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66002693" w14:textId="77777777" w:rsidR="006A5B86" w:rsidRPr="00456B60" w:rsidRDefault="006A5B86" w:rsidP="00A71F16">
            <w:pPr>
              <w:rPr>
                <w:rFonts w:ascii="標楷體" w:eastAsia="標楷體" w:hAnsi="標楷體"/>
                <w:lang w:eastAsia="zh-HK"/>
              </w:rPr>
            </w:pPr>
            <w:r w:rsidRPr="00456B60">
              <w:rPr>
                <w:rFonts w:ascii="標楷體" w:eastAsia="標楷體" w:hAnsi="標楷體" w:hint="eastAsia"/>
                <w:lang w:eastAsia="zh-HK"/>
              </w:rPr>
              <w:t>關閉此查詢畫面</w:t>
            </w:r>
          </w:p>
        </w:tc>
      </w:tr>
    </w:tbl>
    <w:p w14:paraId="3272F6C1" w14:textId="77777777" w:rsidR="006A5B86" w:rsidRPr="00456B60" w:rsidRDefault="006A5B86" w:rsidP="006A5B86">
      <w:pPr>
        <w:rPr>
          <w:noProof/>
        </w:rPr>
      </w:pPr>
    </w:p>
    <w:p w14:paraId="7F7117E3" w14:textId="77777777" w:rsidR="006A5B86" w:rsidRPr="00456B60" w:rsidRDefault="006A5B86" w:rsidP="00CA731B">
      <w:pPr>
        <w:pStyle w:val="a"/>
      </w:pPr>
      <w:r w:rsidRPr="00456B60">
        <w:t>畫面資料說明</w:t>
      </w:r>
      <w:r>
        <w:rPr>
          <w:rFonts w:hint="eastAsia"/>
        </w:rPr>
        <w:t>－</w:t>
      </w:r>
      <w:r w:rsidR="000F632A">
        <w:rPr>
          <w:rFonts w:hint="eastAsia"/>
        </w:rPr>
        <w:t>修改</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2"/>
        <w:gridCol w:w="951"/>
        <w:gridCol w:w="1241"/>
        <w:gridCol w:w="775"/>
        <w:gridCol w:w="2067"/>
        <w:gridCol w:w="601"/>
        <w:gridCol w:w="576"/>
        <w:gridCol w:w="3511"/>
      </w:tblGrid>
      <w:tr w:rsidR="006A5B86" w:rsidRPr="006A5B86" w14:paraId="4E55AA29" w14:textId="77777777" w:rsidTr="001A7213">
        <w:trPr>
          <w:trHeight w:val="388"/>
          <w:jc w:val="center"/>
        </w:trPr>
        <w:tc>
          <w:tcPr>
            <w:tcW w:w="472" w:type="dxa"/>
            <w:vMerge w:val="restart"/>
          </w:tcPr>
          <w:p w14:paraId="30AE4E23" w14:textId="77777777" w:rsidR="006A5B86" w:rsidRPr="006A5B86" w:rsidRDefault="006A5B86" w:rsidP="00A71F16">
            <w:pPr>
              <w:rPr>
                <w:rFonts w:ascii="標楷體" w:eastAsia="標楷體" w:hAnsi="標楷體"/>
              </w:rPr>
            </w:pPr>
            <w:r w:rsidRPr="006A5B86">
              <w:rPr>
                <w:rFonts w:ascii="標楷體" w:eastAsia="標楷體" w:hAnsi="標楷體"/>
              </w:rPr>
              <w:t>序號</w:t>
            </w:r>
          </w:p>
        </w:tc>
        <w:tc>
          <w:tcPr>
            <w:tcW w:w="951" w:type="dxa"/>
            <w:vMerge w:val="restart"/>
          </w:tcPr>
          <w:p w14:paraId="29F85322" w14:textId="77777777" w:rsidR="006A5B86" w:rsidRPr="006A5B86" w:rsidRDefault="006A5B86" w:rsidP="00A71F16">
            <w:pPr>
              <w:rPr>
                <w:rFonts w:ascii="標楷體" w:eastAsia="標楷體" w:hAnsi="標楷體"/>
              </w:rPr>
            </w:pPr>
            <w:r w:rsidRPr="006A5B86">
              <w:rPr>
                <w:rFonts w:ascii="標楷體" w:eastAsia="標楷體" w:hAnsi="標楷體"/>
              </w:rPr>
              <w:t>欄位</w:t>
            </w:r>
          </w:p>
        </w:tc>
        <w:tc>
          <w:tcPr>
            <w:tcW w:w="5260" w:type="dxa"/>
            <w:gridSpan w:val="5"/>
          </w:tcPr>
          <w:p w14:paraId="3699FE98" w14:textId="77777777" w:rsidR="006A5B86" w:rsidRPr="006A5B86" w:rsidRDefault="006A5B86" w:rsidP="00A71F16">
            <w:pPr>
              <w:rPr>
                <w:rFonts w:ascii="標楷體" w:eastAsia="標楷體" w:hAnsi="標楷體"/>
              </w:rPr>
            </w:pPr>
            <w:r w:rsidRPr="006A5B86">
              <w:rPr>
                <w:rFonts w:ascii="標楷體" w:eastAsia="標楷體" w:hAnsi="標楷體"/>
              </w:rPr>
              <w:t>說明</w:t>
            </w:r>
          </w:p>
        </w:tc>
        <w:tc>
          <w:tcPr>
            <w:tcW w:w="3511" w:type="dxa"/>
            <w:vMerge w:val="restart"/>
          </w:tcPr>
          <w:p w14:paraId="4CC8CC62" w14:textId="77777777" w:rsidR="006A5B86" w:rsidRPr="006A5B86" w:rsidRDefault="006A5B86" w:rsidP="00A71F16">
            <w:pPr>
              <w:rPr>
                <w:rFonts w:ascii="標楷體" w:eastAsia="標楷體" w:hAnsi="標楷體"/>
              </w:rPr>
            </w:pPr>
            <w:r w:rsidRPr="006A5B86">
              <w:rPr>
                <w:rFonts w:ascii="標楷體" w:eastAsia="標楷體" w:hAnsi="標楷體"/>
              </w:rPr>
              <w:t>處理邏輯及注意事項</w:t>
            </w:r>
          </w:p>
        </w:tc>
      </w:tr>
      <w:tr w:rsidR="006A5B86" w:rsidRPr="006A5B86" w14:paraId="74DD86F3" w14:textId="77777777" w:rsidTr="001A7213">
        <w:trPr>
          <w:trHeight w:val="244"/>
          <w:jc w:val="center"/>
        </w:trPr>
        <w:tc>
          <w:tcPr>
            <w:tcW w:w="472" w:type="dxa"/>
            <w:vMerge/>
          </w:tcPr>
          <w:p w14:paraId="476DC993" w14:textId="77777777" w:rsidR="006A5B86" w:rsidRPr="006A5B86" w:rsidRDefault="006A5B86" w:rsidP="00A71F16">
            <w:pPr>
              <w:rPr>
                <w:rFonts w:ascii="標楷體" w:eastAsia="標楷體" w:hAnsi="標楷體"/>
              </w:rPr>
            </w:pPr>
          </w:p>
        </w:tc>
        <w:tc>
          <w:tcPr>
            <w:tcW w:w="951" w:type="dxa"/>
            <w:vMerge/>
          </w:tcPr>
          <w:p w14:paraId="59DAEEB5" w14:textId="77777777" w:rsidR="006A5B86" w:rsidRPr="006A5B86" w:rsidRDefault="006A5B86" w:rsidP="00A71F16">
            <w:pPr>
              <w:rPr>
                <w:rFonts w:ascii="標楷體" w:eastAsia="標楷體" w:hAnsi="標楷體"/>
              </w:rPr>
            </w:pPr>
          </w:p>
        </w:tc>
        <w:tc>
          <w:tcPr>
            <w:tcW w:w="1241" w:type="dxa"/>
          </w:tcPr>
          <w:p w14:paraId="3F047B95" w14:textId="77777777" w:rsidR="006A5B86" w:rsidRPr="006A5B86" w:rsidRDefault="00FF77DF" w:rsidP="00A71F16">
            <w:pPr>
              <w:rPr>
                <w:rFonts w:ascii="標楷體" w:eastAsia="標楷體" w:hAnsi="標楷體"/>
              </w:rPr>
            </w:pPr>
            <w:r>
              <w:rPr>
                <w:rFonts w:ascii="標楷體" w:eastAsia="標楷體" w:hAnsi="標楷體" w:hint="eastAsia"/>
              </w:rPr>
              <w:t>資料長度</w:t>
            </w:r>
          </w:p>
        </w:tc>
        <w:tc>
          <w:tcPr>
            <w:tcW w:w="775" w:type="dxa"/>
          </w:tcPr>
          <w:p w14:paraId="2A05D733" w14:textId="77777777" w:rsidR="006A5B86" w:rsidRPr="006A5B86" w:rsidRDefault="006A5B86" w:rsidP="00A71F16">
            <w:pPr>
              <w:rPr>
                <w:rFonts w:ascii="標楷體" w:eastAsia="標楷體" w:hAnsi="標楷體"/>
              </w:rPr>
            </w:pPr>
            <w:r w:rsidRPr="006A5B86">
              <w:rPr>
                <w:rFonts w:ascii="標楷體" w:eastAsia="標楷體" w:hAnsi="標楷體"/>
              </w:rPr>
              <w:t>預設值</w:t>
            </w:r>
          </w:p>
        </w:tc>
        <w:tc>
          <w:tcPr>
            <w:tcW w:w="2067" w:type="dxa"/>
          </w:tcPr>
          <w:p w14:paraId="3D1D91B9" w14:textId="77777777" w:rsidR="006A5B86" w:rsidRPr="006A5B86" w:rsidRDefault="006A5B86" w:rsidP="00A71F16">
            <w:pPr>
              <w:rPr>
                <w:rFonts w:ascii="標楷體" w:eastAsia="標楷體" w:hAnsi="標楷體"/>
              </w:rPr>
            </w:pPr>
            <w:r w:rsidRPr="006A5B86">
              <w:rPr>
                <w:rFonts w:ascii="標楷體" w:eastAsia="標楷體" w:hAnsi="標楷體"/>
              </w:rPr>
              <w:t>選單內容</w:t>
            </w:r>
          </w:p>
        </w:tc>
        <w:tc>
          <w:tcPr>
            <w:tcW w:w="601" w:type="dxa"/>
          </w:tcPr>
          <w:p w14:paraId="326C4A03" w14:textId="77777777" w:rsidR="006A5B86" w:rsidRPr="006A5B86" w:rsidRDefault="006A5B86" w:rsidP="00A71F16">
            <w:pPr>
              <w:rPr>
                <w:rFonts w:ascii="標楷體" w:eastAsia="標楷體" w:hAnsi="標楷體"/>
              </w:rPr>
            </w:pPr>
            <w:r w:rsidRPr="006A5B86">
              <w:rPr>
                <w:rFonts w:ascii="標楷體" w:eastAsia="標楷體" w:hAnsi="標楷體"/>
              </w:rPr>
              <w:t>必填</w:t>
            </w:r>
          </w:p>
        </w:tc>
        <w:tc>
          <w:tcPr>
            <w:tcW w:w="576" w:type="dxa"/>
          </w:tcPr>
          <w:p w14:paraId="7F602CD4" w14:textId="77777777" w:rsidR="006A5B86" w:rsidRPr="006A5B86" w:rsidRDefault="006A5B86" w:rsidP="00A71F16">
            <w:pPr>
              <w:rPr>
                <w:rFonts w:ascii="標楷體" w:eastAsia="標楷體" w:hAnsi="標楷體"/>
              </w:rPr>
            </w:pPr>
            <w:r w:rsidRPr="006A5B86">
              <w:rPr>
                <w:rFonts w:ascii="標楷體" w:eastAsia="標楷體" w:hAnsi="標楷體"/>
              </w:rPr>
              <w:t>R/W</w:t>
            </w:r>
          </w:p>
        </w:tc>
        <w:tc>
          <w:tcPr>
            <w:tcW w:w="3511" w:type="dxa"/>
            <w:vMerge/>
          </w:tcPr>
          <w:p w14:paraId="27A4B5C1" w14:textId="77777777" w:rsidR="006A5B86" w:rsidRPr="006A5B86" w:rsidRDefault="006A5B86" w:rsidP="00A71F16">
            <w:pPr>
              <w:rPr>
                <w:rFonts w:ascii="標楷體" w:eastAsia="標楷體" w:hAnsi="標楷體"/>
              </w:rPr>
            </w:pPr>
          </w:p>
        </w:tc>
      </w:tr>
      <w:tr w:rsidR="006A5B86" w:rsidRPr="006A5B86" w14:paraId="2F1A33F8" w14:textId="77777777" w:rsidTr="001A7213">
        <w:trPr>
          <w:trHeight w:val="291"/>
          <w:jc w:val="center"/>
        </w:trPr>
        <w:tc>
          <w:tcPr>
            <w:tcW w:w="472" w:type="dxa"/>
          </w:tcPr>
          <w:p w14:paraId="718F104F" w14:textId="77777777" w:rsidR="006A5B86" w:rsidRPr="006A5B86" w:rsidRDefault="006A5B86" w:rsidP="00A71F16">
            <w:pPr>
              <w:rPr>
                <w:rFonts w:ascii="標楷體" w:eastAsia="標楷體" w:hAnsi="標楷體"/>
              </w:rPr>
            </w:pPr>
            <w:r w:rsidRPr="006A5B86">
              <w:rPr>
                <w:rFonts w:ascii="標楷體" w:eastAsia="標楷體" w:hAnsi="標楷體" w:hint="eastAsia"/>
              </w:rPr>
              <w:t>1</w:t>
            </w:r>
          </w:p>
        </w:tc>
        <w:tc>
          <w:tcPr>
            <w:tcW w:w="951" w:type="dxa"/>
          </w:tcPr>
          <w:p w14:paraId="1871A69B" w14:textId="77777777" w:rsidR="006A5B86" w:rsidRPr="006A5B86" w:rsidRDefault="006A5B86" w:rsidP="00A71F16">
            <w:pPr>
              <w:rPr>
                <w:rFonts w:ascii="標楷體" w:eastAsia="標楷體" w:hAnsi="標楷體"/>
              </w:rPr>
            </w:pPr>
            <w:r w:rsidRPr="006A5B86">
              <w:rPr>
                <w:rFonts w:ascii="標楷體" w:eastAsia="標楷體" w:hAnsi="標楷體" w:hint="eastAsia"/>
              </w:rPr>
              <w:t>功能</w:t>
            </w:r>
          </w:p>
        </w:tc>
        <w:tc>
          <w:tcPr>
            <w:tcW w:w="1241" w:type="dxa"/>
          </w:tcPr>
          <w:p w14:paraId="5B113E2E" w14:textId="77777777" w:rsidR="006A5B86" w:rsidRPr="006A5B86" w:rsidRDefault="006A5B86" w:rsidP="00A71F16">
            <w:pPr>
              <w:rPr>
                <w:rFonts w:ascii="標楷體" w:eastAsia="標楷體" w:hAnsi="標楷體"/>
              </w:rPr>
            </w:pPr>
          </w:p>
        </w:tc>
        <w:tc>
          <w:tcPr>
            <w:tcW w:w="775" w:type="dxa"/>
          </w:tcPr>
          <w:p w14:paraId="3F8B5B8E" w14:textId="77777777" w:rsidR="006A5B86" w:rsidRPr="006A5B86" w:rsidRDefault="006A5B86" w:rsidP="00A71F16">
            <w:pPr>
              <w:rPr>
                <w:rFonts w:ascii="標楷體" w:eastAsia="標楷體" w:hAnsi="標楷體"/>
              </w:rPr>
            </w:pPr>
          </w:p>
        </w:tc>
        <w:tc>
          <w:tcPr>
            <w:tcW w:w="2067" w:type="dxa"/>
          </w:tcPr>
          <w:p w14:paraId="60441F31" w14:textId="77777777" w:rsidR="006A5B86" w:rsidRPr="006A5B86" w:rsidRDefault="006A5B86" w:rsidP="00A71F16">
            <w:pPr>
              <w:rPr>
                <w:rFonts w:ascii="標楷體" w:eastAsia="標楷體" w:hAnsi="標楷體"/>
              </w:rPr>
            </w:pPr>
          </w:p>
        </w:tc>
        <w:tc>
          <w:tcPr>
            <w:tcW w:w="601" w:type="dxa"/>
          </w:tcPr>
          <w:p w14:paraId="306D7504" w14:textId="77777777" w:rsidR="006A5B86" w:rsidRPr="006A5B86" w:rsidRDefault="006A5B86" w:rsidP="00A71F16">
            <w:pPr>
              <w:rPr>
                <w:rFonts w:ascii="標楷體" w:eastAsia="標楷體" w:hAnsi="標楷體"/>
              </w:rPr>
            </w:pPr>
          </w:p>
        </w:tc>
        <w:tc>
          <w:tcPr>
            <w:tcW w:w="576" w:type="dxa"/>
          </w:tcPr>
          <w:p w14:paraId="722EE89A" w14:textId="77777777" w:rsidR="006A5B86" w:rsidRPr="006A5B86" w:rsidRDefault="006A5B86" w:rsidP="00A71F16">
            <w:pPr>
              <w:rPr>
                <w:rFonts w:ascii="標楷體" w:eastAsia="標楷體" w:hAnsi="標楷體"/>
              </w:rPr>
            </w:pPr>
            <w:r w:rsidRPr="006A5B86">
              <w:rPr>
                <w:rFonts w:ascii="標楷體" w:eastAsia="標楷體" w:hAnsi="標楷體" w:hint="eastAsia"/>
              </w:rPr>
              <w:t>R</w:t>
            </w:r>
          </w:p>
        </w:tc>
        <w:tc>
          <w:tcPr>
            <w:tcW w:w="3511" w:type="dxa"/>
          </w:tcPr>
          <w:p w14:paraId="0C9E4719" w14:textId="77777777" w:rsidR="006A5B86" w:rsidRPr="006A5B86" w:rsidRDefault="006A5B86" w:rsidP="00B2534B">
            <w:pPr>
              <w:rPr>
                <w:rFonts w:ascii="標楷體" w:eastAsia="標楷體" w:hAnsi="標楷體"/>
              </w:rPr>
            </w:pPr>
            <w:r w:rsidRPr="006A5B86">
              <w:rPr>
                <w:rFonts w:ascii="標楷體" w:eastAsia="標楷體" w:hAnsi="標楷體" w:hint="eastAsia"/>
              </w:rPr>
              <w:t>自動顯示</w:t>
            </w:r>
            <w:r w:rsidRPr="006A5B86">
              <w:rPr>
                <w:rFonts w:ascii="標楷體" w:eastAsia="標楷體" w:hAnsi="標楷體" w:hint="eastAsia"/>
                <w:lang w:eastAsia="zh-HK"/>
              </w:rPr>
              <w:t>修改</w:t>
            </w:r>
          </w:p>
        </w:tc>
      </w:tr>
      <w:tr w:rsidR="006A5B86" w:rsidRPr="006A5B86" w14:paraId="4313A693" w14:textId="77777777" w:rsidTr="001A7213">
        <w:trPr>
          <w:trHeight w:val="291"/>
          <w:jc w:val="center"/>
        </w:trPr>
        <w:tc>
          <w:tcPr>
            <w:tcW w:w="472" w:type="dxa"/>
          </w:tcPr>
          <w:p w14:paraId="1B48792D" w14:textId="77777777" w:rsidR="006A5B86" w:rsidRPr="006A5B86" w:rsidRDefault="006A5B86" w:rsidP="00A71F16">
            <w:pPr>
              <w:rPr>
                <w:rFonts w:ascii="標楷體" w:eastAsia="標楷體" w:hAnsi="標楷體"/>
              </w:rPr>
            </w:pPr>
            <w:r w:rsidRPr="006A5B86">
              <w:rPr>
                <w:rFonts w:ascii="標楷體" w:eastAsia="標楷體" w:hAnsi="標楷體" w:hint="eastAsia"/>
              </w:rPr>
              <w:t>2</w:t>
            </w:r>
          </w:p>
        </w:tc>
        <w:tc>
          <w:tcPr>
            <w:tcW w:w="951" w:type="dxa"/>
          </w:tcPr>
          <w:p w14:paraId="465D8325" w14:textId="7B7B67B4" w:rsidR="006A5B86" w:rsidRPr="006A5B86" w:rsidRDefault="001A7213" w:rsidP="00A71F16">
            <w:pPr>
              <w:rPr>
                <w:rFonts w:ascii="標楷體" w:eastAsia="標楷體" w:hAnsi="標楷體"/>
              </w:rPr>
            </w:pPr>
            <w:r>
              <w:rPr>
                <w:rFonts w:ascii="標楷體" w:eastAsia="標楷體" w:hAnsi="標楷體" w:hint="eastAsia"/>
              </w:rPr>
              <w:t>資料日期(</w:t>
            </w:r>
            <w:r w:rsidR="006A5B86" w:rsidRPr="006A5B86">
              <w:rPr>
                <w:rFonts w:ascii="標楷體" w:eastAsia="標楷體" w:hAnsi="標楷體" w:hint="eastAsia"/>
              </w:rPr>
              <w:t>會計日</w:t>
            </w:r>
            <w:r>
              <w:rPr>
                <w:rFonts w:ascii="標楷體" w:eastAsia="標楷體" w:hAnsi="標楷體" w:hint="eastAsia"/>
              </w:rPr>
              <w:t>)</w:t>
            </w:r>
          </w:p>
        </w:tc>
        <w:tc>
          <w:tcPr>
            <w:tcW w:w="1241" w:type="dxa"/>
          </w:tcPr>
          <w:p w14:paraId="0C7D0D71" w14:textId="77777777" w:rsidR="006A5B86" w:rsidRPr="006A5B86" w:rsidRDefault="006A5B86" w:rsidP="00A71F16">
            <w:pPr>
              <w:rPr>
                <w:rFonts w:ascii="標楷體" w:eastAsia="標楷體" w:hAnsi="標楷體"/>
              </w:rPr>
            </w:pPr>
          </w:p>
        </w:tc>
        <w:tc>
          <w:tcPr>
            <w:tcW w:w="775" w:type="dxa"/>
          </w:tcPr>
          <w:p w14:paraId="34796A37" w14:textId="3B168625" w:rsidR="006A5B86" w:rsidRPr="006A5B86" w:rsidRDefault="006A5B86" w:rsidP="00A71F16">
            <w:pPr>
              <w:rPr>
                <w:rFonts w:ascii="標楷體" w:eastAsia="標楷體" w:hAnsi="標楷體"/>
              </w:rPr>
            </w:pPr>
          </w:p>
        </w:tc>
        <w:tc>
          <w:tcPr>
            <w:tcW w:w="2067" w:type="dxa"/>
          </w:tcPr>
          <w:p w14:paraId="30EC825E" w14:textId="77777777" w:rsidR="006A5B86" w:rsidRPr="006A5B86" w:rsidRDefault="006A5B86" w:rsidP="00A71F16">
            <w:pPr>
              <w:rPr>
                <w:rFonts w:ascii="標楷體" w:eastAsia="標楷體" w:hAnsi="標楷體"/>
              </w:rPr>
            </w:pPr>
          </w:p>
        </w:tc>
        <w:tc>
          <w:tcPr>
            <w:tcW w:w="601" w:type="dxa"/>
          </w:tcPr>
          <w:p w14:paraId="7C522770" w14:textId="77777777" w:rsidR="006A5B86" w:rsidRPr="006A5B86" w:rsidRDefault="006A5B86" w:rsidP="00A71F16">
            <w:pPr>
              <w:rPr>
                <w:rFonts w:ascii="標楷體" w:eastAsia="標楷體" w:hAnsi="標楷體"/>
              </w:rPr>
            </w:pPr>
          </w:p>
        </w:tc>
        <w:tc>
          <w:tcPr>
            <w:tcW w:w="576" w:type="dxa"/>
          </w:tcPr>
          <w:p w14:paraId="76BFE4FA" w14:textId="77777777" w:rsidR="006A5B86" w:rsidRPr="006A5B86" w:rsidRDefault="006A5B86" w:rsidP="00A71F16">
            <w:pPr>
              <w:rPr>
                <w:rFonts w:ascii="標楷體" w:eastAsia="標楷體" w:hAnsi="標楷體"/>
              </w:rPr>
            </w:pPr>
            <w:r w:rsidRPr="006A5B86">
              <w:rPr>
                <w:rFonts w:ascii="標楷體" w:eastAsia="標楷體" w:hAnsi="標楷體" w:hint="eastAsia"/>
              </w:rPr>
              <w:t>R</w:t>
            </w:r>
          </w:p>
        </w:tc>
        <w:tc>
          <w:tcPr>
            <w:tcW w:w="3511" w:type="dxa"/>
          </w:tcPr>
          <w:p w14:paraId="3AC03D3D" w14:textId="77777777" w:rsidR="00020239" w:rsidRDefault="00020239" w:rsidP="00020239">
            <w:pPr>
              <w:rPr>
                <w:rFonts w:ascii="標楷體" w:eastAsia="標楷體" w:hAnsi="標楷體"/>
              </w:rPr>
            </w:pPr>
            <w:r w:rsidRPr="00456B60">
              <w:rPr>
                <w:rFonts w:ascii="標楷體" w:eastAsia="標楷體" w:hAnsi="標楷體"/>
              </w:rPr>
              <w:t>BatxDetail</w:t>
            </w:r>
            <w:r>
              <w:rPr>
                <w:rFonts w:ascii="標楷體" w:eastAsia="標楷體" w:hAnsi="標楷體"/>
              </w:rPr>
              <w:t>.</w:t>
            </w:r>
            <w:r>
              <w:rPr>
                <w:rFonts w:ascii="標楷體" w:eastAsia="標楷體" w:hAnsi="標楷體" w:hint="eastAsia"/>
              </w:rPr>
              <w:t>A</w:t>
            </w:r>
            <w:r>
              <w:rPr>
                <w:rFonts w:ascii="標楷體" w:eastAsia="標楷體" w:hAnsi="標楷體"/>
              </w:rPr>
              <w:t>cDate</w:t>
            </w:r>
          </w:p>
          <w:p w14:paraId="7BFA0EB8" w14:textId="77777777" w:rsidR="006A5B86" w:rsidRPr="002E5CFE" w:rsidRDefault="00020239" w:rsidP="002E5CFE">
            <w:pPr>
              <w:snapToGrid w:val="0"/>
              <w:ind w:left="238" w:hangingChars="99" w:hanging="238"/>
              <w:rPr>
                <w:rFonts w:ascii="標楷體" w:eastAsia="標楷體" w:hAnsi="標楷體"/>
                <w:color w:val="000000"/>
              </w:rPr>
            </w:pPr>
            <w:r w:rsidRPr="00456B60">
              <w:rPr>
                <w:rFonts w:ascii="標楷體" w:eastAsia="標楷體" w:hAnsi="標楷體"/>
              </w:rPr>
              <w:t>BatxOthers</w:t>
            </w:r>
            <w:r>
              <w:rPr>
                <w:rFonts w:ascii="標楷體" w:eastAsia="標楷體" w:hAnsi="標楷體"/>
              </w:rPr>
              <w:t>.</w:t>
            </w:r>
            <w:r>
              <w:rPr>
                <w:rFonts w:ascii="標楷體" w:eastAsia="標楷體" w:hAnsi="標楷體" w:hint="eastAsia"/>
              </w:rPr>
              <w:t>A</w:t>
            </w:r>
            <w:r>
              <w:rPr>
                <w:rFonts w:ascii="標楷體" w:eastAsia="標楷體" w:hAnsi="標楷體"/>
              </w:rPr>
              <w:t>cDate</w:t>
            </w:r>
          </w:p>
        </w:tc>
      </w:tr>
      <w:tr w:rsidR="008729B9" w:rsidRPr="006A5B86" w14:paraId="01FA5852" w14:textId="77777777" w:rsidTr="001A7213">
        <w:trPr>
          <w:trHeight w:val="291"/>
          <w:jc w:val="center"/>
        </w:trPr>
        <w:tc>
          <w:tcPr>
            <w:tcW w:w="472" w:type="dxa"/>
          </w:tcPr>
          <w:p w14:paraId="63EA2772" w14:textId="77777777" w:rsidR="008729B9" w:rsidRPr="006A5B86" w:rsidRDefault="008729B9" w:rsidP="008729B9">
            <w:pPr>
              <w:rPr>
                <w:rFonts w:ascii="標楷體" w:eastAsia="標楷體" w:hAnsi="標楷體"/>
              </w:rPr>
            </w:pPr>
            <w:r>
              <w:rPr>
                <w:rFonts w:ascii="標楷體" w:eastAsia="標楷體" w:hAnsi="標楷體" w:hint="eastAsia"/>
              </w:rPr>
              <w:t>3</w:t>
            </w:r>
          </w:p>
        </w:tc>
        <w:tc>
          <w:tcPr>
            <w:tcW w:w="951" w:type="dxa"/>
          </w:tcPr>
          <w:p w14:paraId="28F83CA6" w14:textId="77777777" w:rsidR="008729B9" w:rsidRPr="006A5B86" w:rsidRDefault="008729B9" w:rsidP="008729B9">
            <w:pPr>
              <w:rPr>
                <w:rFonts w:ascii="標楷體" w:eastAsia="標楷體" w:hAnsi="標楷體"/>
              </w:rPr>
            </w:pPr>
            <w:r>
              <w:rPr>
                <w:rFonts w:ascii="標楷體" w:eastAsia="標楷體" w:hAnsi="標楷體" w:hint="eastAsia"/>
                <w:lang w:eastAsia="zh-HK"/>
              </w:rPr>
              <w:t>整批</w:t>
            </w:r>
            <w:r w:rsidRPr="006A5B86">
              <w:rPr>
                <w:rFonts w:ascii="標楷體" w:eastAsia="標楷體" w:hAnsi="標楷體" w:hint="eastAsia"/>
              </w:rPr>
              <w:t>批號</w:t>
            </w:r>
          </w:p>
        </w:tc>
        <w:tc>
          <w:tcPr>
            <w:tcW w:w="1241" w:type="dxa"/>
          </w:tcPr>
          <w:p w14:paraId="563B65EC" w14:textId="77777777" w:rsidR="008729B9" w:rsidRPr="006A5B86" w:rsidRDefault="008729B9" w:rsidP="008729B9">
            <w:pPr>
              <w:rPr>
                <w:rFonts w:ascii="標楷體" w:eastAsia="標楷體" w:hAnsi="標楷體"/>
              </w:rPr>
            </w:pPr>
          </w:p>
        </w:tc>
        <w:tc>
          <w:tcPr>
            <w:tcW w:w="775" w:type="dxa"/>
          </w:tcPr>
          <w:p w14:paraId="3FC202B9" w14:textId="77777777" w:rsidR="008729B9" w:rsidRPr="006A5B86" w:rsidRDefault="008729B9" w:rsidP="008729B9">
            <w:pPr>
              <w:rPr>
                <w:rFonts w:ascii="標楷體" w:eastAsia="標楷體" w:hAnsi="標楷體"/>
              </w:rPr>
            </w:pPr>
          </w:p>
        </w:tc>
        <w:tc>
          <w:tcPr>
            <w:tcW w:w="2067" w:type="dxa"/>
          </w:tcPr>
          <w:p w14:paraId="10EF53F1" w14:textId="77777777" w:rsidR="008729B9" w:rsidRPr="006A5B86" w:rsidRDefault="008729B9" w:rsidP="008729B9">
            <w:pPr>
              <w:rPr>
                <w:rFonts w:ascii="標楷體" w:eastAsia="標楷體" w:hAnsi="標楷體"/>
              </w:rPr>
            </w:pPr>
          </w:p>
        </w:tc>
        <w:tc>
          <w:tcPr>
            <w:tcW w:w="601" w:type="dxa"/>
          </w:tcPr>
          <w:p w14:paraId="48740B22" w14:textId="77777777" w:rsidR="008729B9" w:rsidRPr="006A5B86" w:rsidRDefault="008729B9" w:rsidP="008729B9">
            <w:pPr>
              <w:rPr>
                <w:rFonts w:ascii="標楷體" w:eastAsia="標楷體" w:hAnsi="標楷體"/>
              </w:rPr>
            </w:pPr>
          </w:p>
        </w:tc>
        <w:tc>
          <w:tcPr>
            <w:tcW w:w="576" w:type="dxa"/>
          </w:tcPr>
          <w:p w14:paraId="26DBF53D" w14:textId="77777777" w:rsidR="008729B9" w:rsidRPr="006A5B86" w:rsidRDefault="008729B9" w:rsidP="008729B9">
            <w:pPr>
              <w:rPr>
                <w:rFonts w:ascii="標楷體" w:eastAsia="標楷體" w:hAnsi="標楷體"/>
              </w:rPr>
            </w:pPr>
            <w:r w:rsidRPr="006A5B86">
              <w:rPr>
                <w:rFonts w:ascii="標楷體" w:eastAsia="標楷體" w:hAnsi="標楷體" w:hint="eastAsia"/>
              </w:rPr>
              <w:t>R</w:t>
            </w:r>
          </w:p>
        </w:tc>
        <w:tc>
          <w:tcPr>
            <w:tcW w:w="3511" w:type="dxa"/>
          </w:tcPr>
          <w:p w14:paraId="64FF6F71" w14:textId="187905C5" w:rsidR="008729B9" w:rsidRDefault="008729B9" w:rsidP="00D65F39">
            <w:pPr>
              <w:ind w:left="240" w:hangingChars="100" w:hanging="240"/>
              <w:rPr>
                <w:rFonts w:ascii="標楷體" w:eastAsia="標楷體" w:hAnsi="標楷體"/>
              </w:rPr>
            </w:pPr>
            <w:r>
              <w:rPr>
                <w:rFonts w:ascii="標楷體" w:eastAsia="標楷體" w:hAnsi="標楷體" w:hint="eastAsia"/>
              </w:rPr>
              <w:t>1.</w:t>
            </w:r>
            <w:r w:rsidRPr="006A5B86">
              <w:rPr>
                <w:rFonts w:ascii="標楷體" w:eastAsia="標楷體" w:hAnsi="標楷體" w:hint="eastAsia"/>
              </w:rPr>
              <w:t>前四碼為作業類別，後兩碼為流水序號自動續編</w:t>
            </w:r>
          </w:p>
          <w:p w14:paraId="36632482" w14:textId="77777777" w:rsidR="008729B9" w:rsidRDefault="008729B9" w:rsidP="008729B9">
            <w:pPr>
              <w:rPr>
                <w:rFonts w:ascii="標楷體" w:eastAsia="標楷體" w:hAnsi="標楷體"/>
              </w:rPr>
            </w:pPr>
            <w:r>
              <w:rPr>
                <w:rFonts w:ascii="標楷體" w:eastAsia="標楷體" w:hAnsi="標楷體" w:hint="eastAsia"/>
                <w:color w:val="000000"/>
              </w:rPr>
              <w:t>2.</w:t>
            </w:r>
            <w:r w:rsidRPr="00456B60">
              <w:rPr>
                <w:rFonts w:ascii="標楷體" w:eastAsia="標楷體" w:hAnsi="標楷體"/>
              </w:rPr>
              <w:t>BatxDetail</w:t>
            </w:r>
            <w:r>
              <w:rPr>
                <w:rFonts w:ascii="標楷體" w:eastAsia="標楷體" w:hAnsi="標楷體"/>
              </w:rPr>
              <w:t>.</w:t>
            </w:r>
            <w:r>
              <w:rPr>
                <w:rFonts w:ascii="標楷體" w:eastAsia="標楷體" w:hAnsi="標楷體" w:hint="eastAsia"/>
              </w:rPr>
              <w:t>Ba</w:t>
            </w:r>
            <w:r>
              <w:rPr>
                <w:rFonts w:ascii="標楷體" w:eastAsia="標楷體" w:hAnsi="標楷體"/>
              </w:rPr>
              <w:t>tchNo</w:t>
            </w:r>
          </w:p>
          <w:p w14:paraId="147C5CA1" w14:textId="77777777" w:rsidR="008729B9" w:rsidRPr="0024094A" w:rsidRDefault="008729B9" w:rsidP="008729B9">
            <w:pPr>
              <w:snapToGrid w:val="0"/>
              <w:ind w:left="238" w:hangingChars="99" w:hanging="238"/>
              <w:rPr>
                <w:rFonts w:ascii="標楷體" w:eastAsia="標楷體" w:hAnsi="標楷體"/>
                <w:color w:val="000000"/>
              </w:rPr>
            </w:pPr>
            <w:r>
              <w:rPr>
                <w:rFonts w:ascii="標楷體" w:eastAsia="標楷體" w:hAnsi="標楷體" w:hint="eastAsia"/>
              </w:rPr>
              <w:t xml:space="preserve">  </w:t>
            </w:r>
            <w:r w:rsidRPr="00456B60">
              <w:rPr>
                <w:rFonts w:ascii="標楷體" w:eastAsia="標楷體" w:hAnsi="標楷體"/>
              </w:rPr>
              <w:t>BatxOthers</w:t>
            </w:r>
            <w:r>
              <w:rPr>
                <w:rFonts w:ascii="標楷體" w:eastAsia="標楷體" w:hAnsi="標楷體"/>
              </w:rPr>
              <w:t>.</w:t>
            </w:r>
            <w:r>
              <w:rPr>
                <w:rFonts w:ascii="標楷體" w:eastAsia="標楷體" w:hAnsi="標楷體" w:hint="eastAsia"/>
              </w:rPr>
              <w:t>Ba</w:t>
            </w:r>
            <w:r>
              <w:rPr>
                <w:rFonts w:ascii="標楷體" w:eastAsia="標楷體" w:hAnsi="標楷體"/>
              </w:rPr>
              <w:t>tchNo</w:t>
            </w:r>
          </w:p>
        </w:tc>
      </w:tr>
      <w:tr w:rsidR="008729B9" w:rsidRPr="006A5B86" w14:paraId="69981B76" w14:textId="77777777" w:rsidTr="001A7213">
        <w:trPr>
          <w:trHeight w:val="291"/>
          <w:jc w:val="center"/>
        </w:trPr>
        <w:tc>
          <w:tcPr>
            <w:tcW w:w="472" w:type="dxa"/>
          </w:tcPr>
          <w:p w14:paraId="7C1AEE5E" w14:textId="77777777" w:rsidR="008729B9" w:rsidRPr="006A5B86" w:rsidRDefault="008729B9" w:rsidP="008729B9">
            <w:pPr>
              <w:rPr>
                <w:rFonts w:ascii="標楷體" w:eastAsia="標楷體" w:hAnsi="標楷體"/>
              </w:rPr>
            </w:pPr>
            <w:r>
              <w:rPr>
                <w:rFonts w:ascii="標楷體" w:eastAsia="標楷體" w:hAnsi="標楷體" w:hint="eastAsia"/>
              </w:rPr>
              <w:t>4</w:t>
            </w:r>
          </w:p>
        </w:tc>
        <w:tc>
          <w:tcPr>
            <w:tcW w:w="951" w:type="dxa"/>
          </w:tcPr>
          <w:p w14:paraId="30378F47" w14:textId="77777777" w:rsidR="008729B9" w:rsidRPr="006A5B86" w:rsidRDefault="008729B9" w:rsidP="008729B9">
            <w:pPr>
              <w:rPr>
                <w:rFonts w:ascii="標楷體" w:eastAsia="標楷體" w:hAnsi="標楷體"/>
              </w:rPr>
            </w:pPr>
            <w:r w:rsidRPr="006A5B86">
              <w:rPr>
                <w:rFonts w:ascii="標楷體" w:eastAsia="標楷體" w:hAnsi="標楷體" w:hint="eastAsia"/>
              </w:rPr>
              <w:t>來源</w:t>
            </w:r>
          </w:p>
        </w:tc>
        <w:tc>
          <w:tcPr>
            <w:tcW w:w="1241" w:type="dxa"/>
          </w:tcPr>
          <w:p w14:paraId="5E805C66" w14:textId="77777777" w:rsidR="008729B9" w:rsidRPr="006A5B86" w:rsidRDefault="008729B9" w:rsidP="008729B9">
            <w:pPr>
              <w:rPr>
                <w:rFonts w:ascii="標楷體" w:eastAsia="標楷體" w:hAnsi="標楷體"/>
              </w:rPr>
            </w:pPr>
            <w:r w:rsidRPr="006A5B86">
              <w:rPr>
                <w:rFonts w:ascii="標楷體" w:eastAsia="標楷體" w:hAnsi="標楷體" w:hint="eastAsia"/>
              </w:rPr>
              <w:t>1</w:t>
            </w:r>
          </w:p>
        </w:tc>
        <w:tc>
          <w:tcPr>
            <w:tcW w:w="775" w:type="dxa"/>
          </w:tcPr>
          <w:p w14:paraId="7D65AB70" w14:textId="77777777" w:rsidR="008729B9" w:rsidRPr="006A5B86" w:rsidRDefault="008729B9" w:rsidP="008729B9">
            <w:pPr>
              <w:rPr>
                <w:rFonts w:ascii="標楷體" w:eastAsia="標楷體" w:hAnsi="標楷體"/>
              </w:rPr>
            </w:pPr>
          </w:p>
        </w:tc>
        <w:tc>
          <w:tcPr>
            <w:tcW w:w="2067" w:type="dxa"/>
          </w:tcPr>
          <w:p w14:paraId="406EE797" w14:textId="77777777" w:rsidR="008729B9" w:rsidRDefault="008729B9" w:rsidP="008729B9">
            <w:pPr>
              <w:rPr>
                <w:rFonts w:ascii="標楷體" w:eastAsia="標楷體" w:hAnsi="標楷體"/>
              </w:rPr>
            </w:pPr>
            <w:r w:rsidRPr="004F5226">
              <w:rPr>
                <w:rFonts w:ascii="標楷體" w:eastAsia="標楷體" w:hAnsi="標楷體" w:hint="eastAsia"/>
              </w:rPr>
              <w:t>僅此交易使用該代號對照，建立於交易內</w:t>
            </w:r>
          </w:p>
          <w:p w14:paraId="79B76817" w14:textId="77777777" w:rsidR="008729B9" w:rsidRPr="006A5B86" w:rsidRDefault="008729B9" w:rsidP="008729B9">
            <w:pPr>
              <w:rPr>
                <w:rFonts w:ascii="標楷體" w:eastAsia="標楷體" w:hAnsi="標楷體"/>
              </w:rPr>
            </w:pPr>
            <w:r w:rsidRPr="006A5B86">
              <w:rPr>
                <w:rFonts w:ascii="標楷體" w:eastAsia="標楷體" w:hAnsi="標楷體" w:hint="eastAsia"/>
              </w:rPr>
              <w:t>05-法院扣薪</w:t>
            </w:r>
          </w:p>
          <w:p w14:paraId="0C212B33" w14:textId="77777777" w:rsidR="008729B9" w:rsidRPr="006A5B86" w:rsidRDefault="008729B9" w:rsidP="008729B9">
            <w:pPr>
              <w:rPr>
                <w:rFonts w:ascii="標楷體" w:eastAsia="標楷體" w:hAnsi="標楷體"/>
              </w:rPr>
            </w:pPr>
            <w:r w:rsidRPr="006A5B86">
              <w:rPr>
                <w:rFonts w:ascii="標楷體" w:eastAsia="標楷體" w:hAnsi="標楷體" w:hint="eastAsia"/>
              </w:rPr>
              <w:t>06-理賠金</w:t>
            </w:r>
          </w:p>
          <w:p w14:paraId="6F830C48" w14:textId="77777777" w:rsidR="008729B9" w:rsidRPr="006A5B86" w:rsidRDefault="008729B9" w:rsidP="008729B9">
            <w:pPr>
              <w:rPr>
                <w:rFonts w:ascii="標楷體" w:eastAsia="標楷體" w:hAnsi="標楷體"/>
              </w:rPr>
            </w:pPr>
            <w:r w:rsidRPr="006A5B86">
              <w:rPr>
                <w:rFonts w:ascii="標楷體" w:eastAsia="標楷體" w:hAnsi="標楷體" w:hint="eastAsia"/>
              </w:rPr>
              <w:t>09-其他</w:t>
            </w:r>
          </w:p>
          <w:p w14:paraId="117B0E4F" w14:textId="77777777" w:rsidR="008729B9" w:rsidRPr="006A5B86" w:rsidRDefault="008729B9" w:rsidP="00D65F39">
            <w:pPr>
              <w:ind w:left="480" w:hangingChars="200" w:hanging="480"/>
              <w:rPr>
                <w:rFonts w:ascii="標楷體" w:eastAsia="標楷體" w:hAnsi="標楷體"/>
              </w:rPr>
            </w:pPr>
            <w:r w:rsidRPr="006A5B86">
              <w:rPr>
                <w:rFonts w:ascii="標楷體" w:eastAsia="標楷體" w:hAnsi="標楷體" w:hint="eastAsia"/>
              </w:rPr>
              <w:t>11-</w:t>
            </w:r>
            <w:r w:rsidRPr="00B05059">
              <w:rPr>
                <w:rFonts w:ascii="標楷體" w:eastAsia="標楷體" w:hAnsi="標楷體" w:hint="eastAsia"/>
              </w:rPr>
              <w:t>大額匯款手工增入入帳</w:t>
            </w:r>
          </w:p>
        </w:tc>
        <w:tc>
          <w:tcPr>
            <w:tcW w:w="601" w:type="dxa"/>
          </w:tcPr>
          <w:p w14:paraId="38E0B2C2" w14:textId="77777777" w:rsidR="008729B9" w:rsidRPr="006A5B86" w:rsidRDefault="008729B9" w:rsidP="008729B9">
            <w:pPr>
              <w:rPr>
                <w:rFonts w:ascii="標楷體" w:eastAsia="標楷體" w:hAnsi="標楷體"/>
              </w:rPr>
            </w:pPr>
            <w:r w:rsidRPr="006A5B86">
              <w:rPr>
                <w:rFonts w:ascii="標楷體" w:eastAsia="標楷體" w:hAnsi="標楷體" w:hint="eastAsia"/>
              </w:rPr>
              <w:t>Ｖ</w:t>
            </w:r>
          </w:p>
        </w:tc>
        <w:tc>
          <w:tcPr>
            <w:tcW w:w="576" w:type="dxa"/>
          </w:tcPr>
          <w:p w14:paraId="1F368FF3" w14:textId="77777777" w:rsidR="008729B9" w:rsidRPr="006A5B86" w:rsidRDefault="008729B9" w:rsidP="008729B9">
            <w:pPr>
              <w:rPr>
                <w:rFonts w:ascii="標楷體" w:eastAsia="標楷體" w:hAnsi="標楷體"/>
              </w:rPr>
            </w:pPr>
            <w:r w:rsidRPr="006A5B86">
              <w:rPr>
                <w:rFonts w:ascii="標楷體" w:eastAsia="標楷體" w:hAnsi="標楷體" w:hint="eastAsia"/>
              </w:rPr>
              <w:t>W</w:t>
            </w:r>
          </w:p>
        </w:tc>
        <w:tc>
          <w:tcPr>
            <w:tcW w:w="3511" w:type="dxa"/>
          </w:tcPr>
          <w:p w14:paraId="0B3D1E18" w14:textId="77777777" w:rsidR="008729B9" w:rsidRDefault="008729B9" w:rsidP="008729B9">
            <w:pPr>
              <w:snapToGrid w:val="0"/>
              <w:ind w:left="238" w:hangingChars="99" w:hanging="238"/>
              <w:rPr>
                <w:rFonts w:ascii="標楷體" w:eastAsia="標楷體" w:hAnsi="標楷體"/>
                <w:color w:val="000000"/>
              </w:rPr>
            </w:pPr>
            <w:r w:rsidRPr="006A5B86">
              <w:rPr>
                <w:rFonts w:ascii="標楷體" w:eastAsia="標楷體" w:hAnsi="標楷體" w:hint="eastAsia"/>
                <w:color w:val="000000"/>
              </w:rPr>
              <w:t>1.</w:t>
            </w:r>
            <w:r>
              <w:rPr>
                <w:rFonts w:ascii="標楷體" w:eastAsia="標楷體" w:hAnsi="標楷體" w:hint="eastAsia"/>
                <w:color w:val="000000"/>
              </w:rPr>
              <w:t>限輸入代碼，檢核條件:依選單/</w:t>
            </w:r>
            <w:r>
              <w:t xml:space="preserve"> </w:t>
            </w:r>
            <w:r w:rsidRPr="004F5226">
              <w:rPr>
                <w:rFonts w:ascii="標楷體" w:eastAsia="標楷體" w:hAnsi="標楷體"/>
                <w:color w:val="000000"/>
              </w:rPr>
              <w:t>V(H)</w:t>
            </w:r>
          </w:p>
          <w:p w14:paraId="42B836C4" w14:textId="77777777" w:rsidR="008729B9" w:rsidRDefault="008729B9" w:rsidP="008729B9">
            <w:pPr>
              <w:rPr>
                <w:rFonts w:ascii="標楷體" w:eastAsia="標楷體" w:hAnsi="標楷體"/>
              </w:rPr>
            </w:pPr>
            <w:r>
              <w:rPr>
                <w:rFonts w:ascii="標楷體" w:eastAsia="標楷體" w:hAnsi="標楷體" w:hint="eastAsia"/>
                <w:color w:val="000000"/>
              </w:rPr>
              <w:t>2.</w:t>
            </w:r>
            <w:r w:rsidRPr="00456B60">
              <w:rPr>
                <w:rFonts w:ascii="標楷體" w:eastAsia="標楷體" w:hAnsi="標楷體"/>
              </w:rPr>
              <w:t>BatxDetail</w:t>
            </w:r>
            <w:r>
              <w:rPr>
                <w:rFonts w:ascii="標楷體" w:eastAsia="標楷體" w:hAnsi="標楷體"/>
              </w:rPr>
              <w:t>.</w:t>
            </w:r>
            <w:r w:rsidRPr="00020239">
              <w:rPr>
                <w:rFonts w:ascii="標楷體" w:eastAsia="標楷體" w:hAnsi="標楷體"/>
              </w:rPr>
              <w:t>RepayCode</w:t>
            </w:r>
          </w:p>
          <w:p w14:paraId="3019D1F3" w14:textId="77777777" w:rsidR="008729B9" w:rsidRPr="006A5B86" w:rsidRDefault="008729B9" w:rsidP="008729B9">
            <w:pPr>
              <w:rPr>
                <w:rFonts w:ascii="標楷體" w:eastAsia="標楷體" w:hAnsi="標楷體"/>
                <w:color w:val="000000"/>
              </w:rPr>
            </w:pPr>
            <w:r>
              <w:rPr>
                <w:rFonts w:ascii="標楷體" w:eastAsia="標楷體" w:hAnsi="標楷體" w:hint="eastAsia"/>
              </w:rPr>
              <w:t xml:space="preserve">  </w:t>
            </w:r>
            <w:r w:rsidRPr="00456B60">
              <w:rPr>
                <w:rFonts w:ascii="標楷體" w:eastAsia="標楷體" w:hAnsi="標楷體"/>
              </w:rPr>
              <w:t>BatxOthers</w:t>
            </w:r>
            <w:r>
              <w:rPr>
                <w:rFonts w:ascii="標楷體" w:eastAsia="標楷體" w:hAnsi="標楷體"/>
              </w:rPr>
              <w:t>.</w:t>
            </w:r>
            <w:r w:rsidRPr="00020239">
              <w:rPr>
                <w:rFonts w:ascii="標楷體" w:eastAsia="標楷體" w:hAnsi="標楷體"/>
              </w:rPr>
              <w:t>RepayCode</w:t>
            </w:r>
            <w:r>
              <w:rPr>
                <w:rFonts w:ascii="標楷體" w:eastAsia="標楷體" w:hAnsi="標楷體" w:hint="eastAsia"/>
                <w:color w:val="000000"/>
              </w:rPr>
              <w:t xml:space="preserve"> </w:t>
            </w:r>
          </w:p>
        </w:tc>
      </w:tr>
      <w:tr w:rsidR="008729B9" w:rsidRPr="006A5B86" w14:paraId="6570CF2A" w14:textId="77777777" w:rsidTr="001A7213">
        <w:trPr>
          <w:trHeight w:val="291"/>
          <w:jc w:val="center"/>
        </w:trPr>
        <w:tc>
          <w:tcPr>
            <w:tcW w:w="472" w:type="dxa"/>
          </w:tcPr>
          <w:p w14:paraId="0B6262F3" w14:textId="77777777" w:rsidR="008729B9" w:rsidRPr="006A5B86" w:rsidRDefault="008729B9" w:rsidP="008729B9">
            <w:pPr>
              <w:rPr>
                <w:rFonts w:ascii="標楷體" w:eastAsia="標楷體" w:hAnsi="標楷體"/>
              </w:rPr>
            </w:pPr>
            <w:r w:rsidRPr="006A5B86">
              <w:rPr>
                <w:rFonts w:ascii="標楷體" w:eastAsia="標楷體" w:hAnsi="標楷體" w:hint="eastAsia"/>
              </w:rPr>
              <w:t>5</w:t>
            </w:r>
          </w:p>
        </w:tc>
        <w:tc>
          <w:tcPr>
            <w:tcW w:w="951" w:type="dxa"/>
          </w:tcPr>
          <w:p w14:paraId="587AB907" w14:textId="77777777" w:rsidR="008729B9" w:rsidRPr="006A5B86" w:rsidRDefault="008729B9" w:rsidP="008729B9">
            <w:pPr>
              <w:rPr>
                <w:rFonts w:ascii="標楷體" w:eastAsia="標楷體" w:hAnsi="標楷體"/>
              </w:rPr>
            </w:pPr>
            <w:r w:rsidRPr="006A5B86">
              <w:rPr>
                <w:rFonts w:ascii="標楷體" w:eastAsia="標楷體" w:hAnsi="標楷體" w:hint="eastAsia"/>
              </w:rPr>
              <w:t>還款類別</w:t>
            </w:r>
          </w:p>
        </w:tc>
        <w:tc>
          <w:tcPr>
            <w:tcW w:w="1241" w:type="dxa"/>
          </w:tcPr>
          <w:p w14:paraId="77191695" w14:textId="77777777" w:rsidR="008729B9" w:rsidRPr="006A5B86" w:rsidRDefault="008729B9" w:rsidP="008729B9">
            <w:pPr>
              <w:rPr>
                <w:rFonts w:ascii="標楷體" w:eastAsia="標楷體" w:hAnsi="標楷體"/>
              </w:rPr>
            </w:pPr>
            <w:r w:rsidRPr="006A5B86">
              <w:rPr>
                <w:rFonts w:ascii="標楷體" w:eastAsia="標楷體" w:hAnsi="標楷體" w:hint="eastAsia"/>
              </w:rPr>
              <w:t>2</w:t>
            </w:r>
          </w:p>
        </w:tc>
        <w:tc>
          <w:tcPr>
            <w:tcW w:w="775" w:type="dxa"/>
          </w:tcPr>
          <w:p w14:paraId="1884588E" w14:textId="77777777" w:rsidR="008729B9" w:rsidRPr="006A5B86" w:rsidRDefault="008729B9" w:rsidP="008729B9">
            <w:pPr>
              <w:rPr>
                <w:rFonts w:ascii="標楷體" w:eastAsia="標楷體" w:hAnsi="標楷體"/>
              </w:rPr>
            </w:pPr>
          </w:p>
        </w:tc>
        <w:tc>
          <w:tcPr>
            <w:tcW w:w="2067" w:type="dxa"/>
          </w:tcPr>
          <w:p w14:paraId="2845EDF8" w14:textId="77777777" w:rsidR="008729B9" w:rsidRPr="004F5226" w:rsidRDefault="008729B9" w:rsidP="008729B9">
            <w:pPr>
              <w:rPr>
                <w:rFonts w:ascii="標楷體" w:eastAsia="標楷體" w:hAnsi="標楷體"/>
              </w:rPr>
            </w:pPr>
            <w:r w:rsidRPr="004F5226">
              <w:rPr>
                <w:rFonts w:ascii="標楷體" w:eastAsia="標楷體" w:hAnsi="標楷體" w:hint="eastAsia"/>
              </w:rPr>
              <w:t>根據CdCode.DefCode= RepayCodeX</w:t>
            </w:r>
          </w:p>
          <w:p w14:paraId="1DC70748" w14:textId="77777777" w:rsidR="008729B9" w:rsidRDefault="008729B9" w:rsidP="008729B9">
            <w:pPr>
              <w:rPr>
                <w:rFonts w:ascii="標楷體" w:eastAsia="標楷體" w:hAnsi="標楷體"/>
              </w:rPr>
            </w:pPr>
            <w:r w:rsidRPr="004F5226">
              <w:rPr>
                <w:rFonts w:ascii="標楷體" w:eastAsia="標楷體" w:hAnsi="標楷體" w:hint="eastAsia"/>
              </w:rPr>
              <w:t>限[啟用記號(Enable)]=[Y.啟用]</w:t>
            </w:r>
          </w:p>
          <w:p w14:paraId="776F13DE" w14:textId="77777777" w:rsidR="008729B9" w:rsidRPr="006A5B86" w:rsidRDefault="008729B9" w:rsidP="008729B9">
            <w:pPr>
              <w:rPr>
                <w:rFonts w:ascii="標楷體" w:eastAsia="標楷體" w:hAnsi="標楷體"/>
              </w:rPr>
            </w:pPr>
            <w:r w:rsidRPr="006A5B86">
              <w:rPr>
                <w:rFonts w:ascii="標楷體" w:eastAsia="標楷體" w:hAnsi="標楷體" w:hint="eastAsia"/>
              </w:rPr>
              <w:t xml:space="preserve">01-期款        </w:t>
            </w:r>
          </w:p>
          <w:p w14:paraId="7B5A2D1F" w14:textId="77777777" w:rsidR="008729B9" w:rsidRPr="006A5B86" w:rsidRDefault="008729B9" w:rsidP="008729B9">
            <w:pPr>
              <w:rPr>
                <w:rFonts w:ascii="標楷體" w:eastAsia="標楷體" w:hAnsi="標楷體"/>
              </w:rPr>
            </w:pPr>
            <w:r w:rsidRPr="006A5B86">
              <w:rPr>
                <w:rFonts w:ascii="標楷體" w:eastAsia="標楷體" w:hAnsi="標楷體"/>
              </w:rPr>
              <w:t>0</w:t>
            </w:r>
            <w:r w:rsidRPr="006A5B86">
              <w:rPr>
                <w:rFonts w:ascii="標楷體" w:eastAsia="標楷體" w:hAnsi="標楷體" w:hint="eastAsia"/>
              </w:rPr>
              <w:t xml:space="preserve">2-部分償還    </w:t>
            </w:r>
          </w:p>
          <w:p w14:paraId="4D81F9AB" w14:textId="77777777" w:rsidR="008729B9" w:rsidRPr="006A5B86" w:rsidRDefault="008729B9" w:rsidP="008729B9">
            <w:pPr>
              <w:rPr>
                <w:rFonts w:ascii="標楷體" w:eastAsia="標楷體" w:hAnsi="標楷體"/>
              </w:rPr>
            </w:pPr>
            <w:r w:rsidRPr="006A5B86">
              <w:rPr>
                <w:rFonts w:ascii="標楷體" w:eastAsia="標楷體" w:hAnsi="標楷體"/>
              </w:rPr>
              <w:t>0</w:t>
            </w:r>
            <w:r w:rsidRPr="006A5B86">
              <w:rPr>
                <w:rFonts w:ascii="標楷體" w:eastAsia="標楷體" w:hAnsi="標楷體" w:hint="eastAsia"/>
              </w:rPr>
              <w:t>3-結案</w:t>
            </w:r>
          </w:p>
          <w:p w14:paraId="0E53F542" w14:textId="77777777" w:rsidR="008729B9" w:rsidRPr="006A5B86" w:rsidRDefault="008729B9" w:rsidP="008729B9">
            <w:pPr>
              <w:rPr>
                <w:rFonts w:ascii="標楷體" w:eastAsia="標楷體" w:hAnsi="標楷體"/>
              </w:rPr>
            </w:pPr>
            <w:r w:rsidRPr="006A5B86">
              <w:rPr>
                <w:rFonts w:ascii="標楷體" w:eastAsia="標楷體" w:hAnsi="標楷體"/>
              </w:rPr>
              <w:lastRenderedPageBreak/>
              <w:t>0</w:t>
            </w:r>
            <w:r w:rsidRPr="006A5B86">
              <w:rPr>
                <w:rFonts w:ascii="標楷體" w:eastAsia="標楷體" w:hAnsi="標楷體" w:hint="eastAsia"/>
              </w:rPr>
              <w:t>4-帳管費</w:t>
            </w:r>
          </w:p>
          <w:p w14:paraId="45F49A2D" w14:textId="77777777" w:rsidR="008729B9" w:rsidRPr="006A5B86" w:rsidRDefault="008729B9" w:rsidP="008729B9">
            <w:pPr>
              <w:rPr>
                <w:rFonts w:ascii="標楷體" w:eastAsia="標楷體" w:hAnsi="標楷體"/>
              </w:rPr>
            </w:pPr>
            <w:r w:rsidRPr="006A5B86">
              <w:rPr>
                <w:rFonts w:ascii="標楷體" w:eastAsia="標楷體" w:hAnsi="標楷體"/>
              </w:rPr>
              <w:t>0</w:t>
            </w:r>
            <w:r w:rsidRPr="006A5B86">
              <w:rPr>
                <w:rFonts w:ascii="標楷體" w:eastAsia="標楷體" w:hAnsi="標楷體" w:hint="eastAsia"/>
              </w:rPr>
              <w:t>5-火險費</w:t>
            </w:r>
          </w:p>
          <w:p w14:paraId="53CB88D6" w14:textId="77777777" w:rsidR="008729B9" w:rsidRPr="006A5B86" w:rsidRDefault="008729B9" w:rsidP="008729B9">
            <w:pPr>
              <w:rPr>
                <w:rFonts w:ascii="標楷體" w:eastAsia="標楷體" w:hAnsi="標楷體"/>
              </w:rPr>
            </w:pPr>
            <w:r w:rsidRPr="006A5B86">
              <w:rPr>
                <w:rFonts w:ascii="標楷體" w:eastAsia="標楷體" w:hAnsi="標楷體"/>
              </w:rPr>
              <w:t>0</w:t>
            </w:r>
            <w:r w:rsidRPr="006A5B86">
              <w:rPr>
                <w:rFonts w:ascii="標楷體" w:eastAsia="標楷體" w:hAnsi="標楷體" w:hint="eastAsia"/>
              </w:rPr>
              <w:t>6-契變手續費</w:t>
            </w:r>
          </w:p>
          <w:p w14:paraId="424D6770" w14:textId="77777777" w:rsidR="008729B9" w:rsidRPr="006A5B86" w:rsidRDefault="008729B9" w:rsidP="008729B9">
            <w:pPr>
              <w:rPr>
                <w:rFonts w:ascii="標楷體" w:eastAsia="標楷體" w:hAnsi="標楷體"/>
              </w:rPr>
            </w:pPr>
            <w:r w:rsidRPr="006A5B86">
              <w:rPr>
                <w:rFonts w:ascii="標楷體" w:eastAsia="標楷體" w:hAnsi="標楷體"/>
              </w:rPr>
              <w:t>0</w:t>
            </w:r>
            <w:r w:rsidRPr="006A5B86">
              <w:rPr>
                <w:rFonts w:ascii="標楷體" w:eastAsia="標楷體" w:hAnsi="標楷體" w:hint="eastAsia"/>
              </w:rPr>
              <w:t>7-法務費</w:t>
            </w:r>
          </w:p>
          <w:p w14:paraId="2E860A88" w14:textId="77777777" w:rsidR="008729B9" w:rsidRPr="006A5B86" w:rsidRDefault="008729B9" w:rsidP="008729B9">
            <w:pPr>
              <w:rPr>
                <w:rFonts w:ascii="標楷體" w:eastAsia="標楷體" w:hAnsi="標楷體"/>
              </w:rPr>
            </w:pPr>
            <w:r w:rsidRPr="006A5B86">
              <w:rPr>
                <w:rFonts w:ascii="標楷體" w:eastAsia="標楷體" w:hAnsi="標楷體"/>
              </w:rPr>
              <w:t>0</w:t>
            </w:r>
            <w:r w:rsidRPr="006A5B86">
              <w:rPr>
                <w:rFonts w:ascii="標楷體" w:eastAsia="標楷體" w:hAnsi="標楷體" w:hint="eastAsia"/>
              </w:rPr>
              <w:t>9-其他</w:t>
            </w:r>
          </w:p>
          <w:p w14:paraId="674ECAE3" w14:textId="77777777" w:rsidR="008729B9" w:rsidRDefault="008729B9" w:rsidP="008729B9">
            <w:pPr>
              <w:rPr>
                <w:rFonts w:ascii="標楷體" w:eastAsia="標楷體" w:hAnsi="標楷體"/>
              </w:rPr>
            </w:pPr>
            <w:r w:rsidRPr="006A5B86">
              <w:rPr>
                <w:rFonts w:ascii="標楷體" w:eastAsia="標楷體" w:hAnsi="標楷體" w:hint="eastAsia"/>
              </w:rPr>
              <w:t>11-債協匯入款</w:t>
            </w:r>
          </w:p>
          <w:p w14:paraId="54CA4B3E" w14:textId="77777777" w:rsidR="008729B9" w:rsidRPr="006A5B86" w:rsidRDefault="008729B9" w:rsidP="008729B9">
            <w:pPr>
              <w:rPr>
                <w:rFonts w:ascii="標楷體" w:eastAsia="標楷體" w:hAnsi="標楷體"/>
              </w:rPr>
            </w:pPr>
            <w:r w:rsidRPr="00456B60">
              <w:rPr>
                <w:rFonts w:ascii="標楷體" w:eastAsia="標楷體" w:hAnsi="標楷體"/>
                <w:color w:val="000000"/>
              </w:rPr>
              <w:t>12</w:t>
            </w:r>
            <w:r>
              <w:rPr>
                <w:rFonts w:ascii="標楷體" w:eastAsia="標楷體" w:hAnsi="標楷體" w:hint="eastAsia"/>
                <w:color w:val="000000"/>
              </w:rPr>
              <w:t>-</w:t>
            </w:r>
            <w:r w:rsidRPr="00456B60">
              <w:rPr>
                <w:rFonts w:ascii="標楷體" w:eastAsia="標楷體" w:hAnsi="標楷體"/>
                <w:color w:val="000000"/>
              </w:rPr>
              <w:t>催收收回</w:t>
            </w:r>
          </w:p>
        </w:tc>
        <w:tc>
          <w:tcPr>
            <w:tcW w:w="601" w:type="dxa"/>
          </w:tcPr>
          <w:p w14:paraId="6FB56F20" w14:textId="77777777" w:rsidR="008729B9" w:rsidRPr="006A5B86" w:rsidRDefault="008729B9" w:rsidP="008729B9">
            <w:pPr>
              <w:rPr>
                <w:rFonts w:ascii="標楷體" w:eastAsia="標楷體" w:hAnsi="標楷體"/>
              </w:rPr>
            </w:pPr>
            <w:r w:rsidRPr="006A5B86">
              <w:rPr>
                <w:rFonts w:ascii="標楷體" w:eastAsia="標楷體" w:hAnsi="標楷體" w:hint="eastAsia"/>
              </w:rPr>
              <w:lastRenderedPageBreak/>
              <w:t>V</w:t>
            </w:r>
          </w:p>
        </w:tc>
        <w:tc>
          <w:tcPr>
            <w:tcW w:w="576" w:type="dxa"/>
          </w:tcPr>
          <w:p w14:paraId="1E750428" w14:textId="77777777" w:rsidR="008729B9" w:rsidRPr="006A5B86" w:rsidRDefault="008729B9" w:rsidP="008729B9">
            <w:pPr>
              <w:rPr>
                <w:rFonts w:ascii="標楷體" w:eastAsia="標楷體" w:hAnsi="標楷體"/>
              </w:rPr>
            </w:pPr>
            <w:r w:rsidRPr="006A5B86">
              <w:rPr>
                <w:rFonts w:ascii="標楷體" w:eastAsia="標楷體" w:hAnsi="標楷體" w:hint="eastAsia"/>
              </w:rPr>
              <w:t>W</w:t>
            </w:r>
          </w:p>
        </w:tc>
        <w:tc>
          <w:tcPr>
            <w:tcW w:w="3511" w:type="dxa"/>
          </w:tcPr>
          <w:p w14:paraId="0A2D2ACE" w14:textId="77777777" w:rsidR="008729B9" w:rsidRDefault="008729B9" w:rsidP="008729B9">
            <w:pPr>
              <w:rPr>
                <w:rFonts w:ascii="標楷體" w:eastAsia="標楷體" w:hAnsi="標楷體"/>
                <w:color w:val="000000"/>
              </w:rPr>
            </w:pPr>
            <w:r w:rsidRPr="004F5226">
              <w:rPr>
                <w:rFonts w:ascii="標楷體" w:eastAsia="標楷體" w:hAnsi="標楷體" w:hint="eastAsia"/>
                <w:color w:val="000000"/>
              </w:rPr>
              <w:t>1.</w:t>
            </w:r>
            <w:r>
              <w:rPr>
                <w:rFonts w:ascii="標楷體" w:eastAsia="標楷體" w:hAnsi="標楷體" w:hint="eastAsia"/>
                <w:color w:val="000000"/>
              </w:rPr>
              <w:t>限輸入代碼</w:t>
            </w:r>
            <w:r w:rsidRPr="004F5226">
              <w:rPr>
                <w:rFonts w:ascii="標楷體" w:eastAsia="標楷體" w:hAnsi="標楷體" w:hint="eastAsia"/>
                <w:color w:val="000000"/>
              </w:rPr>
              <w:t>，檢核條件:依選</w:t>
            </w:r>
          </w:p>
          <w:p w14:paraId="01CFE420" w14:textId="77777777" w:rsidR="008729B9" w:rsidRPr="004F5226" w:rsidRDefault="008729B9" w:rsidP="008729B9">
            <w:pPr>
              <w:rPr>
                <w:rFonts w:ascii="標楷體" w:eastAsia="標楷體" w:hAnsi="標楷體"/>
                <w:color w:val="000000"/>
              </w:rPr>
            </w:pPr>
            <w:r>
              <w:rPr>
                <w:rFonts w:ascii="標楷體" w:eastAsia="標楷體" w:hAnsi="標楷體" w:hint="eastAsia"/>
                <w:color w:val="000000"/>
              </w:rPr>
              <w:t xml:space="preserve">  </w:t>
            </w:r>
            <w:r w:rsidRPr="004F5226">
              <w:rPr>
                <w:rFonts w:ascii="標楷體" w:eastAsia="標楷體" w:hAnsi="標楷體" w:hint="eastAsia"/>
                <w:color w:val="000000"/>
              </w:rPr>
              <w:t>單/V(H)</w:t>
            </w:r>
          </w:p>
          <w:p w14:paraId="1F6F5773" w14:textId="77777777" w:rsidR="008729B9" w:rsidRDefault="008729B9" w:rsidP="008729B9">
            <w:pPr>
              <w:rPr>
                <w:rFonts w:ascii="標楷體" w:eastAsia="標楷體" w:hAnsi="標楷體"/>
              </w:rPr>
            </w:pPr>
            <w:r w:rsidRPr="004F5226">
              <w:rPr>
                <w:rFonts w:ascii="標楷體" w:eastAsia="標楷體" w:hAnsi="標楷體"/>
                <w:color w:val="000000"/>
              </w:rPr>
              <w:t>2.</w:t>
            </w:r>
            <w:r w:rsidRPr="00456B60">
              <w:rPr>
                <w:rFonts w:ascii="標楷體" w:eastAsia="標楷體" w:hAnsi="標楷體"/>
              </w:rPr>
              <w:t>BatxDetail</w:t>
            </w:r>
            <w:r>
              <w:rPr>
                <w:rFonts w:ascii="標楷體" w:eastAsia="標楷體" w:hAnsi="標楷體"/>
              </w:rPr>
              <w:t>.RepayType</w:t>
            </w:r>
          </w:p>
          <w:p w14:paraId="0D7A969F" w14:textId="77777777" w:rsidR="008729B9" w:rsidRPr="006A5B86" w:rsidRDefault="008729B9" w:rsidP="008729B9">
            <w:pPr>
              <w:snapToGrid w:val="0"/>
              <w:rPr>
                <w:rFonts w:ascii="標楷體" w:eastAsia="標楷體" w:hAnsi="標楷體"/>
                <w:color w:val="000000"/>
              </w:rPr>
            </w:pPr>
            <w:r>
              <w:rPr>
                <w:rFonts w:ascii="標楷體" w:eastAsia="標楷體" w:hAnsi="標楷體" w:hint="eastAsia"/>
              </w:rPr>
              <w:t xml:space="preserve">  </w:t>
            </w:r>
            <w:r w:rsidRPr="00456B60">
              <w:rPr>
                <w:rFonts w:ascii="標楷體" w:eastAsia="標楷體" w:hAnsi="標楷體"/>
              </w:rPr>
              <w:t>BatxOthers</w:t>
            </w:r>
            <w:r>
              <w:rPr>
                <w:rFonts w:ascii="標楷體" w:eastAsia="標楷體" w:hAnsi="標楷體"/>
              </w:rPr>
              <w:t>.RepayType</w:t>
            </w:r>
          </w:p>
          <w:p w14:paraId="32F112F3" w14:textId="77777777" w:rsidR="008729B9" w:rsidRPr="006A5B86" w:rsidRDefault="008729B9" w:rsidP="008729B9">
            <w:pPr>
              <w:rPr>
                <w:rFonts w:ascii="標楷體" w:eastAsia="標楷體" w:hAnsi="標楷體"/>
              </w:rPr>
            </w:pPr>
          </w:p>
        </w:tc>
      </w:tr>
      <w:tr w:rsidR="008729B9" w:rsidRPr="006A5B86" w14:paraId="02D5449D" w14:textId="77777777" w:rsidTr="001A7213">
        <w:trPr>
          <w:trHeight w:val="291"/>
          <w:jc w:val="center"/>
        </w:trPr>
        <w:tc>
          <w:tcPr>
            <w:tcW w:w="472" w:type="dxa"/>
          </w:tcPr>
          <w:p w14:paraId="33C864C3" w14:textId="77777777" w:rsidR="008729B9" w:rsidRPr="006A5B86" w:rsidRDefault="008729B9" w:rsidP="008729B9">
            <w:pPr>
              <w:rPr>
                <w:rFonts w:ascii="標楷體" w:eastAsia="標楷體" w:hAnsi="標楷體"/>
              </w:rPr>
            </w:pPr>
            <w:r w:rsidRPr="006A5B86">
              <w:rPr>
                <w:rFonts w:ascii="標楷體" w:eastAsia="標楷體" w:hAnsi="標楷體" w:hint="eastAsia"/>
              </w:rPr>
              <w:t>6</w:t>
            </w:r>
          </w:p>
        </w:tc>
        <w:tc>
          <w:tcPr>
            <w:tcW w:w="951" w:type="dxa"/>
          </w:tcPr>
          <w:p w14:paraId="29CE52E6" w14:textId="77777777" w:rsidR="008729B9" w:rsidRPr="006A5B86" w:rsidRDefault="008729B9" w:rsidP="008729B9">
            <w:pPr>
              <w:rPr>
                <w:rFonts w:ascii="標楷體" w:eastAsia="標楷體" w:hAnsi="標楷體"/>
              </w:rPr>
            </w:pPr>
            <w:r w:rsidRPr="006A5B86">
              <w:rPr>
                <w:rFonts w:ascii="標楷體" w:eastAsia="標楷體" w:hAnsi="標楷體" w:hint="eastAsia"/>
              </w:rPr>
              <w:t>會科</w:t>
            </w:r>
          </w:p>
        </w:tc>
        <w:tc>
          <w:tcPr>
            <w:tcW w:w="1241" w:type="dxa"/>
          </w:tcPr>
          <w:p w14:paraId="6B4F1506" w14:textId="77777777" w:rsidR="008729B9" w:rsidRPr="006A5B86" w:rsidRDefault="008729B9" w:rsidP="008729B9">
            <w:pPr>
              <w:rPr>
                <w:rFonts w:ascii="標楷體" w:eastAsia="標楷體" w:hAnsi="標楷體"/>
              </w:rPr>
            </w:pPr>
            <w:r w:rsidRPr="006A5B86">
              <w:rPr>
                <w:rFonts w:ascii="標楷體" w:eastAsia="標楷體" w:hAnsi="標楷體" w:hint="eastAsia"/>
              </w:rPr>
              <w:t>12</w:t>
            </w:r>
          </w:p>
        </w:tc>
        <w:tc>
          <w:tcPr>
            <w:tcW w:w="775" w:type="dxa"/>
          </w:tcPr>
          <w:p w14:paraId="53E66E5B" w14:textId="77777777" w:rsidR="008729B9" w:rsidRPr="006A5B86" w:rsidRDefault="008729B9" w:rsidP="008729B9">
            <w:pPr>
              <w:rPr>
                <w:rFonts w:ascii="標楷體" w:eastAsia="標楷體" w:hAnsi="標楷體"/>
              </w:rPr>
            </w:pPr>
          </w:p>
        </w:tc>
        <w:tc>
          <w:tcPr>
            <w:tcW w:w="2067" w:type="dxa"/>
          </w:tcPr>
          <w:p w14:paraId="4A24778B" w14:textId="77777777" w:rsidR="008729B9" w:rsidRPr="006A5B86" w:rsidRDefault="008729B9" w:rsidP="008729B9">
            <w:pPr>
              <w:rPr>
                <w:rFonts w:ascii="標楷體" w:eastAsia="標楷體" w:hAnsi="標楷體"/>
              </w:rPr>
            </w:pPr>
          </w:p>
        </w:tc>
        <w:tc>
          <w:tcPr>
            <w:tcW w:w="601" w:type="dxa"/>
          </w:tcPr>
          <w:p w14:paraId="740AEB35" w14:textId="77777777" w:rsidR="008729B9" w:rsidRPr="006A5B86" w:rsidRDefault="008729B9" w:rsidP="008729B9">
            <w:pPr>
              <w:rPr>
                <w:rFonts w:ascii="標楷體" w:eastAsia="標楷體" w:hAnsi="標楷體"/>
              </w:rPr>
            </w:pPr>
            <w:r>
              <w:rPr>
                <w:rFonts w:ascii="標楷體" w:eastAsia="標楷體" w:hAnsi="標楷體" w:hint="eastAsia"/>
              </w:rPr>
              <w:t>V</w:t>
            </w:r>
          </w:p>
        </w:tc>
        <w:tc>
          <w:tcPr>
            <w:tcW w:w="576" w:type="dxa"/>
          </w:tcPr>
          <w:p w14:paraId="61EE36AE" w14:textId="77777777" w:rsidR="008729B9" w:rsidRPr="006A5B86" w:rsidRDefault="008729B9" w:rsidP="008729B9">
            <w:pPr>
              <w:rPr>
                <w:rFonts w:ascii="標楷體" w:eastAsia="標楷體" w:hAnsi="標楷體"/>
              </w:rPr>
            </w:pPr>
            <w:r w:rsidRPr="006A5B86">
              <w:rPr>
                <w:rFonts w:ascii="標楷體" w:eastAsia="標楷體" w:hAnsi="標楷體" w:hint="eastAsia"/>
              </w:rPr>
              <w:t>W</w:t>
            </w:r>
          </w:p>
        </w:tc>
        <w:tc>
          <w:tcPr>
            <w:tcW w:w="3511" w:type="dxa"/>
          </w:tcPr>
          <w:p w14:paraId="4D07AF38" w14:textId="600740A8" w:rsidR="008729B9" w:rsidRPr="006A5B86" w:rsidRDefault="008729B9" w:rsidP="00D65F39">
            <w:pPr>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w:t>
            </w:r>
            <w:r w:rsidRPr="006A5B86">
              <w:rPr>
                <w:rFonts w:ascii="標楷體" w:eastAsia="標楷體" w:hAnsi="標楷體" w:hint="eastAsia"/>
              </w:rPr>
              <w:t>來源為</w:t>
            </w:r>
            <w:r>
              <w:rPr>
                <w:rFonts w:ascii="標楷體" w:eastAsia="標楷體" w:hAnsi="標楷體" w:hint="eastAsia"/>
              </w:rPr>
              <w:t>[</w:t>
            </w:r>
            <w:r w:rsidRPr="006A5B86">
              <w:rPr>
                <w:rFonts w:ascii="標楷體" w:eastAsia="標楷體" w:hAnsi="標楷體" w:hint="eastAsia"/>
              </w:rPr>
              <w:t>09其他</w:t>
            </w:r>
            <w:r>
              <w:rPr>
                <w:rFonts w:ascii="標楷體" w:eastAsia="標楷體" w:hAnsi="標楷體" w:hint="eastAsia"/>
              </w:rPr>
              <w:t>]</w:t>
            </w:r>
            <w:r w:rsidRPr="006A5B86">
              <w:rPr>
                <w:rFonts w:ascii="標楷體" w:eastAsia="標楷體" w:hAnsi="標楷體" w:hint="eastAsia"/>
              </w:rPr>
              <w:t>，需點選會計科目，其他自動帶入</w:t>
            </w:r>
          </w:p>
          <w:p w14:paraId="528DFA7C" w14:textId="18D20123" w:rsidR="008729B9" w:rsidRDefault="008729B9" w:rsidP="00D65F39">
            <w:pPr>
              <w:ind w:left="240" w:hangingChars="100" w:hanging="240"/>
              <w:rPr>
                <w:rFonts w:ascii="標楷體" w:eastAsia="標楷體" w:hAnsi="標楷體"/>
                <w:color w:val="000000"/>
              </w:rPr>
            </w:pPr>
            <w:r>
              <w:rPr>
                <w:rFonts w:ascii="標楷體" w:eastAsia="標楷體" w:hAnsi="標楷體" w:hint="eastAsia"/>
                <w:color w:val="000000"/>
              </w:rPr>
              <w:t>2.限輸入數字，</w:t>
            </w:r>
            <w:r w:rsidRPr="004F5226">
              <w:rPr>
                <w:rFonts w:ascii="標楷體" w:eastAsia="標楷體" w:hAnsi="標楷體" w:hint="eastAsia"/>
                <w:color w:val="000000"/>
              </w:rPr>
              <w:t>檢核條件：</w:t>
            </w:r>
            <w:r>
              <w:rPr>
                <w:rFonts w:ascii="標楷體" w:eastAsia="標楷體" w:hAnsi="標楷體" w:hint="eastAsia"/>
                <w:color w:val="000000"/>
              </w:rPr>
              <w:t>不可空白/</w:t>
            </w:r>
            <w:r w:rsidRPr="004F5226">
              <w:rPr>
                <w:rFonts w:ascii="標楷體" w:eastAsia="標楷體" w:hAnsi="標楷體" w:hint="eastAsia"/>
                <w:color w:val="000000"/>
              </w:rPr>
              <w:t>C(4)</w:t>
            </w:r>
          </w:p>
          <w:p w14:paraId="2BCF4CE0" w14:textId="77777777" w:rsidR="008729B9" w:rsidRDefault="008729B9" w:rsidP="008729B9">
            <w:pPr>
              <w:rPr>
                <w:rFonts w:ascii="標楷體" w:eastAsia="標楷體" w:hAnsi="標楷體"/>
              </w:rPr>
            </w:pPr>
            <w:r>
              <w:rPr>
                <w:rFonts w:ascii="標楷體" w:eastAsia="標楷體" w:hAnsi="標楷體"/>
                <w:color w:val="000000"/>
              </w:rPr>
              <w:t>3.</w:t>
            </w:r>
            <w:r w:rsidRPr="00456B60">
              <w:rPr>
                <w:rFonts w:ascii="標楷體" w:eastAsia="標楷體" w:hAnsi="標楷體"/>
              </w:rPr>
              <w:t>BatxDetail</w:t>
            </w:r>
            <w:r>
              <w:rPr>
                <w:rFonts w:ascii="標楷體" w:eastAsia="標楷體" w:hAnsi="標楷體"/>
              </w:rPr>
              <w:t>.</w:t>
            </w:r>
            <w:r>
              <w:t xml:space="preserve"> </w:t>
            </w:r>
            <w:r w:rsidRPr="00020239">
              <w:rPr>
                <w:rFonts w:ascii="標楷體" w:eastAsia="標楷體" w:hAnsi="標楷體"/>
              </w:rPr>
              <w:t>RepayAcCode</w:t>
            </w:r>
          </w:p>
          <w:p w14:paraId="4AC50172" w14:textId="77777777" w:rsidR="008729B9" w:rsidRPr="006A5B86" w:rsidRDefault="008729B9" w:rsidP="00D65F39">
            <w:pPr>
              <w:ind w:firstLineChars="100" w:firstLine="240"/>
              <w:rPr>
                <w:rFonts w:ascii="標楷體" w:eastAsia="標楷體" w:hAnsi="標楷體"/>
              </w:rPr>
            </w:pPr>
            <w:r w:rsidRPr="00456B60">
              <w:rPr>
                <w:rFonts w:ascii="標楷體" w:eastAsia="標楷體" w:hAnsi="標楷體"/>
              </w:rPr>
              <w:t>BatxOthers</w:t>
            </w:r>
            <w:r>
              <w:rPr>
                <w:rFonts w:ascii="標楷體" w:eastAsia="標楷體" w:hAnsi="標楷體"/>
              </w:rPr>
              <w:t>.</w:t>
            </w:r>
            <w:r>
              <w:t xml:space="preserve"> </w:t>
            </w:r>
            <w:r w:rsidRPr="00020239">
              <w:rPr>
                <w:rFonts w:ascii="標楷體" w:eastAsia="標楷體" w:hAnsi="標楷體"/>
                <w:color w:val="000000"/>
              </w:rPr>
              <w:t>RepayAcCode</w:t>
            </w:r>
            <w:r>
              <w:rPr>
                <w:rFonts w:ascii="標楷體" w:eastAsia="標楷體" w:hAnsi="標楷體"/>
              </w:rPr>
              <w:t>.</w:t>
            </w:r>
          </w:p>
        </w:tc>
      </w:tr>
      <w:tr w:rsidR="008729B9" w:rsidRPr="006A5B86" w14:paraId="76651F56" w14:textId="77777777" w:rsidTr="001A7213">
        <w:trPr>
          <w:trHeight w:val="291"/>
          <w:jc w:val="center"/>
        </w:trPr>
        <w:tc>
          <w:tcPr>
            <w:tcW w:w="472" w:type="dxa"/>
          </w:tcPr>
          <w:p w14:paraId="4AB5F87A" w14:textId="77777777" w:rsidR="008729B9" w:rsidRPr="006A5B86" w:rsidRDefault="008729B9" w:rsidP="008729B9">
            <w:pPr>
              <w:rPr>
                <w:rFonts w:ascii="標楷體" w:eastAsia="標楷體" w:hAnsi="標楷體"/>
              </w:rPr>
            </w:pPr>
          </w:p>
        </w:tc>
        <w:tc>
          <w:tcPr>
            <w:tcW w:w="951" w:type="dxa"/>
          </w:tcPr>
          <w:p w14:paraId="420A3810" w14:textId="77777777" w:rsidR="008729B9" w:rsidRPr="006A5B86" w:rsidRDefault="008729B9" w:rsidP="008729B9">
            <w:pPr>
              <w:rPr>
                <w:rFonts w:ascii="標楷體" w:eastAsia="標楷體" w:hAnsi="標楷體"/>
              </w:rPr>
            </w:pPr>
            <w:r>
              <w:rPr>
                <w:rFonts w:ascii="標楷體" w:eastAsia="標楷體" w:hAnsi="標楷體" w:hint="eastAsia"/>
              </w:rPr>
              <w:t>會計科目</w:t>
            </w:r>
            <w:r w:rsidRPr="006A5B86">
              <w:rPr>
                <w:rFonts w:ascii="標楷體" w:eastAsia="標楷體" w:hAnsi="標楷體" w:hint="eastAsia"/>
              </w:rPr>
              <w:t>查詢</w:t>
            </w:r>
          </w:p>
        </w:tc>
        <w:tc>
          <w:tcPr>
            <w:tcW w:w="1241" w:type="dxa"/>
          </w:tcPr>
          <w:p w14:paraId="1D15A331" w14:textId="77777777" w:rsidR="008729B9" w:rsidRPr="006A5B86" w:rsidRDefault="008729B9" w:rsidP="008729B9">
            <w:pPr>
              <w:rPr>
                <w:rFonts w:ascii="標楷體" w:eastAsia="標楷體" w:hAnsi="標楷體"/>
              </w:rPr>
            </w:pPr>
            <w:r w:rsidRPr="006A5B86">
              <w:rPr>
                <w:rFonts w:ascii="標楷體" w:eastAsia="標楷體" w:hAnsi="標楷體" w:hint="eastAsia"/>
              </w:rPr>
              <w:t>按鈕</w:t>
            </w:r>
          </w:p>
        </w:tc>
        <w:tc>
          <w:tcPr>
            <w:tcW w:w="775" w:type="dxa"/>
          </w:tcPr>
          <w:p w14:paraId="62225F6C" w14:textId="77777777" w:rsidR="008729B9" w:rsidRPr="006A5B86" w:rsidRDefault="008729B9" w:rsidP="008729B9">
            <w:pPr>
              <w:rPr>
                <w:rFonts w:ascii="標楷體" w:eastAsia="標楷體" w:hAnsi="標楷體"/>
              </w:rPr>
            </w:pPr>
          </w:p>
        </w:tc>
        <w:tc>
          <w:tcPr>
            <w:tcW w:w="2067" w:type="dxa"/>
          </w:tcPr>
          <w:p w14:paraId="5BB39D28" w14:textId="77777777" w:rsidR="008729B9" w:rsidRPr="006A5B86" w:rsidRDefault="008729B9" w:rsidP="008729B9">
            <w:pPr>
              <w:rPr>
                <w:rFonts w:ascii="標楷體" w:eastAsia="標楷體" w:hAnsi="標楷體"/>
              </w:rPr>
            </w:pPr>
          </w:p>
        </w:tc>
        <w:tc>
          <w:tcPr>
            <w:tcW w:w="601" w:type="dxa"/>
          </w:tcPr>
          <w:p w14:paraId="14A0E917" w14:textId="77777777" w:rsidR="008729B9" w:rsidRPr="006A5B86" w:rsidRDefault="008729B9" w:rsidP="008729B9">
            <w:pPr>
              <w:rPr>
                <w:rFonts w:ascii="標楷體" w:eastAsia="標楷體" w:hAnsi="標楷體"/>
              </w:rPr>
            </w:pPr>
          </w:p>
        </w:tc>
        <w:tc>
          <w:tcPr>
            <w:tcW w:w="576" w:type="dxa"/>
          </w:tcPr>
          <w:p w14:paraId="7C1ADDDC" w14:textId="77777777" w:rsidR="008729B9" w:rsidRPr="006A5B86" w:rsidRDefault="008729B9" w:rsidP="008729B9">
            <w:pPr>
              <w:rPr>
                <w:rFonts w:ascii="標楷體" w:eastAsia="標楷體" w:hAnsi="標楷體"/>
              </w:rPr>
            </w:pPr>
          </w:p>
        </w:tc>
        <w:tc>
          <w:tcPr>
            <w:tcW w:w="3511" w:type="dxa"/>
          </w:tcPr>
          <w:p w14:paraId="2DBE3E34" w14:textId="77777777" w:rsidR="008729B9" w:rsidRPr="006A5B86" w:rsidRDefault="008729B9" w:rsidP="008729B9">
            <w:pPr>
              <w:rPr>
                <w:rFonts w:ascii="標楷體" w:eastAsia="標楷體" w:hAnsi="標楷體"/>
              </w:rPr>
            </w:pPr>
            <w:r w:rsidRPr="006A5B86">
              <w:rPr>
                <w:rFonts w:ascii="標楷體" w:eastAsia="標楷體" w:hAnsi="標楷體" w:hint="eastAsia"/>
              </w:rPr>
              <w:t>連結交易</w:t>
            </w:r>
            <w:r>
              <w:rPr>
                <w:rFonts w:ascii="標楷體" w:eastAsia="標楷體" w:hAnsi="標楷體" w:hint="eastAsia"/>
              </w:rPr>
              <w:t>【</w:t>
            </w:r>
            <w:r w:rsidRPr="006A5B86">
              <w:rPr>
                <w:rFonts w:ascii="標楷體" w:eastAsia="標楷體" w:hAnsi="標楷體" w:hint="eastAsia"/>
              </w:rPr>
              <w:t>L6061-</w:t>
            </w:r>
            <w:r w:rsidRPr="006A5B86">
              <w:rPr>
                <w:rFonts w:ascii="標楷體" w:eastAsia="標楷體" w:hAnsi="標楷體"/>
              </w:rPr>
              <w:t>會計科子細目查詢</w:t>
            </w:r>
            <w:r>
              <w:rPr>
                <w:rFonts w:ascii="標楷體" w:eastAsia="標楷體" w:hAnsi="標楷體" w:hint="eastAsia"/>
              </w:rPr>
              <w:t>】</w:t>
            </w:r>
            <w:r w:rsidRPr="006A5B86">
              <w:rPr>
                <w:rFonts w:ascii="標楷體" w:eastAsia="標楷體" w:hAnsi="標楷體" w:hint="eastAsia"/>
              </w:rPr>
              <w:t>，點選明細，帶回對應之會計科子細目</w:t>
            </w:r>
          </w:p>
        </w:tc>
      </w:tr>
      <w:tr w:rsidR="008729B9" w:rsidRPr="006A5B86" w14:paraId="27C9821B" w14:textId="77777777" w:rsidTr="001A7213">
        <w:trPr>
          <w:trHeight w:val="291"/>
          <w:jc w:val="center"/>
        </w:trPr>
        <w:tc>
          <w:tcPr>
            <w:tcW w:w="472" w:type="dxa"/>
          </w:tcPr>
          <w:p w14:paraId="20702D44" w14:textId="77777777" w:rsidR="008729B9" w:rsidRPr="006A5B86" w:rsidRDefault="008729B9" w:rsidP="008729B9">
            <w:pPr>
              <w:rPr>
                <w:rFonts w:ascii="標楷體" w:eastAsia="標楷體" w:hAnsi="標楷體"/>
              </w:rPr>
            </w:pPr>
            <w:r w:rsidRPr="006A5B86">
              <w:rPr>
                <w:rFonts w:ascii="標楷體" w:eastAsia="標楷體" w:hAnsi="標楷體" w:hint="eastAsia"/>
              </w:rPr>
              <w:t>7</w:t>
            </w:r>
          </w:p>
        </w:tc>
        <w:tc>
          <w:tcPr>
            <w:tcW w:w="951" w:type="dxa"/>
          </w:tcPr>
          <w:p w14:paraId="0A854978" w14:textId="77777777" w:rsidR="008729B9" w:rsidRPr="006A5B86" w:rsidRDefault="008729B9" w:rsidP="008729B9">
            <w:pPr>
              <w:rPr>
                <w:rFonts w:ascii="標楷體" w:eastAsia="標楷體" w:hAnsi="標楷體"/>
              </w:rPr>
            </w:pPr>
            <w:r w:rsidRPr="006A5B86">
              <w:rPr>
                <w:rFonts w:ascii="標楷體" w:eastAsia="標楷體" w:hAnsi="標楷體" w:hint="eastAsia"/>
              </w:rPr>
              <w:t>金額</w:t>
            </w:r>
          </w:p>
        </w:tc>
        <w:tc>
          <w:tcPr>
            <w:tcW w:w="1241" w:type="dxa"/>
          </w:tcPr>
          <w:p w14:paraId="36604A2D" w14:textId="77777777" w:rsidR="008729B9" w:rsidRPr="006A5B86" w:rsidRDefault="008729B9" w:rsidP="008729B9">
            <w:pPr>
              <w:rPr>
                <w:rFonts w:ascii="標楷體" w:eastAsia="標楷體" w:hAnsi="標楷體"/>
              </w:rPr>
            </w:pPr>
            <w:r w:rsidRPr="006A5B86">
              <w:rPr>
                <w:rFonts w:ascii="標楷體" w:eastAsia="標楷體" w:hAnsi="標楷體" w:hint="eastAsia"/>
              </w:rPr>
              <w:t>14</w:t>
            </w:r>
          </w:p>
        </w:tc>
        <w:tc>
          <w:tcPr>
            <w:tcW w:w="775" w:type="dxa"/>
          </w:tcPr>
          <w:p w14:paraId="270A6210" w14:textId="77777777" w:rsidR="008729B9" w:rsidRPr="006A5B86" w:rsidRDefault="008729B9" w:rsidP="008729B9">
            <w:pPr>
              <w:rPr>
                <w:rFonts w:ascii="標楷體" w:eastAsia="標楷體" w:hAnsi="標楷體"/>
              </w:rPr>
            </w:pPr>
          </w:p>
        </w:tc>
        <w:tc>
          <w:tcPr>
            <w:tcW w:w="2067" w:type="dxa"/>
          </w:tcPr>
          <w:p w14:paraId="5460BEC0" w14:textId="77777777" w:rsidR="008729B9" w:rsidRPr="006A5B86" w:rsidRDefault="008729B9" w:rsidP="008729B9">
            <w:pPr>
              <w:rPr>
                <w:rFonts w:ascii="標楷體" w:eastAsia="標楷體" w:hAnsi="標楷體"/>
              </w:rPr>
            </w:pPr>
          </w:p>
        </w:tc>
        <w:tc>
          <w:tcPr>
            <w:tcW w:w="601" w:type="dxa"/>
          </w:tcPr>
          <w:p w14:paraId="1E82BBC5" w14:textId="77777777" w:rsidR="008729B9" w:rsidRPr="006A5B86" w:rsidRDefault="008729B9" w:rsidP="008729B9">
            <w:pPr>
              <w:rPr>
                <w:rFonts w:ascii="標楷體" w:eastAsia="標楷體" w:hAnsi="標楷體"/>
              </w:rPr>
            </w:pPr>
            <w:r w:rsidRPr="006A5B86">
              <w:rPr>
                <w:rFonts w:ascii="標楷體" w:eastAsia="標楷體" w:hAnsi="標楷體" w:hint="eastAsia"/>
              </w:rPr>
              <w:t>V</w:t>
            </w:r>
          </w:p>
        </w:tc>
        <w:tc>
          <w:tcPr>
            <w:tcW w:w="576" w:type="dxa"/>
          </w:tcPr>
          <w:p w14:paraId="186A3D40" w14:textId="77777777" w:rsidR="008729B9" w:rsidRPr="006A5B86" w:rsidRDefault="008729B9" w:rsidP="008729B9">
            <w:pPr>
              <w:rPr>
                <w:rFonts w:ascii="標楷體" w:eastAsia="標楷體" w:hAnsi="標楷體"/>
              </w:rPr>
            </w:pPr>
            <w:r w:rsidRPr="006A5B86">
              <w:rPr>
                <w:rFonts w:ascii="標楷體" w:eastAsia="標楷體" w:hAnsi="標楷體" w:hint="eastAsia"/>
              </w:rPr>
              <w:t>W</w:t>
            </w:r>
          </w:p>
        </w:tc>
        <w:tc>
          <w:tcPr>
            <w:tcW w:w="3511" w:type="dxa"/>
          </w:tcPr>
          <w:p w14:paraId="3EBC7B12" w14:textId="77777777" w:rsidR="008729B9" w:rsidRPr="006A5B86" w:rsidRDefault="008729B9" w:rsidP="008729B9">
            <w:pPr>
              <w:snapToGrid w:val="0"/>
              <w:ind w:left="238" w:hangingChars="99" w:hanging="238"/>
              <w:rPr>
                <w:rFonts w:ascii="標楷體" w:eastAsia="標楷體" w:hAnsi="標楷體"/>
                <w:color w:val="000000"/>
              </w:rPr>
            </w:pPr>
            <w:r w:rsidRPr="006A5B86">
              <w:rPr>
                <w:rFonts w:ascii="標楷體" w:eastAsia="標楷體" w:hAnsi="標楷體" w:hint="eastAsia"/>
                <w:color w:val="000000"/>
              </w:rPr>
              <w:t>1.</w:t>
            </w:r>
            <w:r>
              <w:rPr>
                <w:rFonts w:ascii="標楷體" w:eastAsia="標楷體" w:hAnsi="標楷體" w:hint="eastAsia"/>
                <w:color w:val="000000"/>
              </w:rPr>
              <w:t>限輸入數字，檢核條件:不可為0/V(2)</w:t>
            </w:r>
          </w:p>
          <w:p w14:paraId="5FCA2B91" w14:textId="77777777" w:rsidR="008729B9" w:rsidRDefault="008729B9" w:rsidP="008729B9">
            <w:pPr>
              <w:rPr>
                <w:rFonts w:ascii="標楷體" w:eastAsia="標楷體" w:hAnsi="標楷體"/>
              </w:rPr>
            </w:pPr>
            <w:r>
              <w:rPr>
                <w:rFonts w:ascii="標楷體" w:eastAsia="標楷體" w:hAnsi="標楷體" w:hint="eastAsia"/>
                <w:color w:val="000000"/>
              </w:rPr>
              <w:t>2.</w:t>
            </w:r>
            <w:r w:rsidRPr="00456B60">
              <w:rPr>
                <w:rFonts w:ascii="標楷體" w:eastAsia="標楷體" w:hAnsi="標楷體"/>
              </w:rPr>
              <w:t>BatxDetail</w:t>
            </w:r>
            <w:r>
              <w:rPr>
                <w:rFonts w:ascii="標楷體" w:eastAsia="標楷體" w:hAnsi="標楷體"/>
              </w:rPr>
              <w:t>.</w:t>
            </w:r>
            <w:r>
              <w:t xml:space="preserve"> </w:t>
            </w:r>
            <w:r w:rsidRPr="00020239">
              <w:rPr>
                <w:rFonts w:ascii="標楷體" w:eastAsia="標楷體" w:hAnsi="標楷體"/>
              </w:rPr>
              <w:t>RepayAmt</w:t>
            </w:r>
          </w:p>
          <w:p w14:paraId="69F64532" w14:textId="77777777" w:rsidR="008729B9" w:rsidRPr="006A5B86" w:rsidRDefault="008729B9" w:rsidP="008729B9">
            <w:pPr>
              <w:rPr>
                <w:rFonts w:ascii="標楷體" w:eastAsia="標楷體" w:hAnsi="標楷體"/>
              </w:rPr>
            </w:pPr>
            <w:r>
              <w:rPr>
                <w:rFonts w:ascii="標楷體" w:eastAsia="標楷體" w:hAnsi="標楷體" w:hint="eastAsia"/>
              </w:rPr>
              <w:t xml:space="preserve">  </w:t>
            </w:r>
            <w:r w:rsidRPr="00456B60">
              <w:rPr>
                <w:rFonts w:ascii="標楷體" w:eastAsia="標楷體" w:hAnsi="標楷體"/>
              </w:rPr>
              <w:t>BatxOthers</w:t>
            </w:r>
            <w:r>
              <w:rPr>
                <w:rFonts w:ascii="標楷體" w:eastAsia="標楷體" w:hAnsi="標楷體"/>
              </w:rPr>
              <w:t>.</w:t>
            </w:r>
            <w:r>
              <w:t xml:space="preserve"> </w:t>
            </w:r>
            <w:r w:rsidRPr="00020239">
              <w:rPr>
                <w:rFonts w:ascii="標楷體" w:eastAsia="標楷體" w:hAnsi="標楷體"/>
              </w:rPr>
              <w:t>RepayAmt</w:t>
            </w:r>
          </w:p>
        </w:tc>
      </w:tr>
      <w:tr w:rsidR="008729B9" w:rsidRPr="006A5B86" w14:paraId="1C2EAD2E" w14:textId="77777777" w:rsidTr="001A7213">
        <w:trPr>
          <w:trHeight w:val="291"/>
          <w:jc w:val="center"/>
        </w:trPr>
        <w:tc>
          <w:tcPr>
            <w:tcW w:w="472" w:type="dxa"/>
          </w:tcPr>
          <w:p w14:paraId="789111B5" w14:textId="77777777" w:rsidR="008729B9" w:rsidRPr="006A5B86" w:rsidRDefault="008729B9" w:rsidP="008729B9">
            <w:pPr>
              <w:rPr>
                <w:rFonts w:ascii="標楷體" w:eastAsia="標楷體" w:hAnsi="標楷體"/>
              </w:rPr>
            </w:pPr>
            <w:r w:rsidRPr="006A5B86">
              <w:rPr>
                <w:rFonts w:ascii="標楷體" w:eastAsia="標楷體" w:hAnsi="標楷體" w:hint="eastAsia"/>
              </w:rPr>
              <w:t>8</w:t>
            </w:r>
          </w:p>
        </w:tc>
        <w:tc>
          <w:tcPr>
            <w:tcW w:w="951" w:type="dxa"/>
          </w:tcPr>
          <w:p w14:paraId="70614D07" w14:textId="77777777" w:rsidR="008729B9" w:rsidRPr="006A5B86" w:rsidRDefault="008729B9" w:rsidP="008729B9">
            <w:pPr>
              <w:rPr>
                <w:rFonts w:ascii="標楷體" w:eastAsia="標楷體" w:hAnsi="標楷體"/>
              </w:rPr>
            </w:pPr>
            <w:r w:rsidRPr="006A5B86">
              <w:rPr>
                <w:rFonts w:ascii="標楷體" w:eastAsia="標楷體" w:hAnsi="標楷體" w:hint="eastAsia"/>
              </w:rPr>
              <w:t>入帳日期</w:t>
            </w:r>
          </w:p>
        </w:tc>
        <w:tc>
          <w:tcPr>
            <w:tcW w:w="1241" w:type="dxa"/>
          </w:tcPr>
          <w:p w14:paraId="5FD5048B" w14:textId="77777777" w:rsidR="008729B9" w:rsidRPr="006A5B86" w:rsidRDefault="008729B9" w:rsidP="008729B9">
            <w:pPr>
              <w:rPr>
                <w:rFonts w:ascii="標楷體" w:eastAsia="標楷體" w:hAnsi="標楷體"/>
              </w:rPr>
            </w:pPr>
          </w:p>
        </w:tc>
        <w:tc>
          <w:tcPr>
            <w:tcW w:w="775" w:type="dxa"/>
          </w:tcPr>
          <w:p w14:paraId="0A1C4435" w14:textId="77777777" w:rsidR="008729B9" w:rsidRPr="006A5B86" w:rsidRDefault="008729B9" w:rsidP="008729B9">
            <w:pPr>
              <w:rPr>
                <w:rFonts w:ascii="標楷體" w:eastAsia="標楷體" w:hAnsi="標楷體"/>
              </w:rPr>
            </w:pPr>
          </w:p>
        </w:tc>
        <w:tc>
          <w:tcPr>
            <w:tcW w:w="2067" w:type="dxa"/>
          </w:tcPr>
          <w:p w14:paraId="79715475" w14:textId="77777777" w:rsidR="008729B9" w:rsidRPr="006A5B86" w:rsidRDefault="008729B9" w:rsidP="008729B9">
            <w:pPr>
              <w:rPr>
                <w:rFonts w:ascii="標楷體" w:eastAsia="標楷體" w:hAnsi="標楷體"/>
              </w:rPr>
            </w:pPr>
            <w:r>
              <w:rPr>
                <w:rFonts w:ascii="標楷體" w:eastAsia="標楷體" w:hAnsi="標楷體" w:hint="eastAsia"/>
              </w:rPr>
              <w:t>日期選單</w:t>
            </w:r>
          </w:p>
        </w:tc>
        <w:tc>
          <w:tcPr>
            <w:tcW w:w="601" w:type="dxa"/>
          </w:tcPr>
          <w:p w14:paraId="0BC1F6FB" w14:textId="77777777" w:rsidR="008729B9" w:rsidRPr="006A5B86" w:rsidRDefault="008729B9" w:rsidP="008729B9">
            <w:pPr>
              <w:rPr>
                <w:rFonts w:ascii="標楷體" w:eastAsia="標楷體" w:hAnsi="標楷體"/>
              </w:rPr>
            </w:pPr>
            <w:r w:rsidRPr="006A5B86">
              <w:rPr>
                <w:rFonts w:ascii="標楷體" w:eastAsia="標楷體" w:hAnsi="標楷體" w:hint="eastAsia"/>
              </w:rPr>
              <w:t>V</w:t>
            </w:r>
          </w:p>
        </w:tc>
        <w:tc>
          <w:tcPr>
            <w:tcW w:w="576" w:type="dxa"/>
          </w:tcPr>
          <w:p w14:paraId="2B2CB302" w14:textId="77777777" w:rsidR="008729B9" w:rsidRPr="006A5B86" w:rsidRDefault="008729B9" w:rsidP="008729B9">
            <w:pPr>
              <w:rPr>
                <w:rFonts w:ascii="標楷體" w:eastAsia="標楷體" w:hAnsi="標楷體"/>
              </w:rPr>
            </w:pPr>
            <w:r w:rsidRPr="006A5B86">
              <w:rPr>
                <w:rFonts w:ascii="標楷體" w:eastAsia="標楷體" w:hAnsi="標楷體" w:hint="eastAsia"/>
              </w:rPr>
              <w:t>W</w:t>
            </w:r>
          </w:p>
        </w:tc>
        <w:tc>
          <w:tcPr>
            <w:tcW w:w="3511" w:type="dxa"/>
          </w:tcPr>
          <w:p w14:paraId="6CDC1390" w14:textId="77777777" w:rsidR="008729B9" w:rsidRDefault="008729B9" w:rsidP="008729B9">
            <w:pPr>
              <w:snapToGrid w:val="0"/>
              <w:ind w:left="238" w:hangingChars="99" w:hanging="238"/>
              <w:rPr>
                <w:rFonts w:ascii="標楷體" w:eastAsia="標楷體" w:hAnsi="標楷體"/>
                <w:color w:val="000000"/>
              </w:rPr>
            </w:pPr>
            <w:r w:rsidRPr="006A5B86">
              <w:rPr>
                <w:rFonts w:ascii="標楷體" w:eastAsia="標楷體" w:hAnsi="標楷體" w:hint="eastAsia"/>
                <w:color w:val="000000"/>
              </w:rPr>
              <w:t>1.</w:t>
            </w:r>
            <w:r>
              <w:rPr>
                <w:rFonts w:ascii="標楷體" w:eastAsia="標楷體" w:hAnsi="標楷體" w:hint="eastAsia"/>
                <w:color w:val="000000"/>
              </w:rPr>
              <w:t>限輸入日期，檢核條件:</w:t>
            </w:r>
          </w:p>
          <w:p w14:paraId="51E77239" w14:textId="77777777" w:rsidR="008729B9" w:rsidRDefault="008729B9" w:rsidP="008729B9">
            <w:pPr>
              <w:snapToGrid w:val="0"/>
              <w:ind w:left="238" w:hangingChars="99" w:hanging="238"/>
              <w:rPr>
                <w:rFonts w:ascii="標楷體" w:eastAsia="標楷體" w:hAnsi="標楷體"/>
                <w:color w:val="000000"/>
              </w:rPr>
            </w:pPr>
            <w:r>
              <w:rPr>
                <w:rFonts w:ascii="標楷體" w:eastAsia="標楷體" w:hAnsi="標楷體" w:hint="eastAsia"/>
                <w:color w:val="000000"/>
              </w:rPr>
              <w:t xml:space="preserve">  (1).不可空白</w:t>
            </w:r>
            <w:r w:rsidRPr="000A08F6">
              <w:rPr>
                <w:rFonts w:ascii="標楷體" w:eastAsia="標楷體" w:hAnsi="標楷體"/>
                <w:color w:val="000000"/>
              </w:rPr>
              <w:t>V(7)</w:t>
            </w:r>
          </w:p>
          <w:p w14:paraId="3715D8BD" w14:textId="77777777" w:rsidR="008729B9" w:rsidRDefault="008729B9" w:rsidP="008729B9">
            <w:pPr>
              <w:snapToGrid w:val="0"/>
              <w:ind w:left="238" w:hangingChars="99" w:hanging="238"/>
              <w:rPr>
                <w:rFonts w:ascii="標楷體" w:eastAsia="標楷體" w:hAnsi="標楷體"/>
                <w:color w:val="000000"/>
              </w:rPr>
            </w:pPr>
            <w:r>
              <w:rPr>
                <w:rFonts w:ascii="標楷體" w:eastAsia="標楷體" w:hAnsi="標楷體" w:hint="eastAsia"/>
                <w:color w:val="000000"/>
              </w:rPr>
              <w:t xml:space="preserve">  (2).日期格式/</w:t>
            </w:r>
            <w:r w:rsidRPr="000A08F6">
              <w:rPr>
                <w:rFonts w:ascii="標楷體" w:eastAsia="標楷體" w:hAnsi="標楷體"/>
                <w:color w:val="000000"/>
              </w:rPr>
              <w:t>A(DATE,0</w:t>
            </w:r>
            <w:r>
              <w:rPr>
                <w:rFonts w:ascii="標楷體" w:eastAsia="標楷體" w:hAnsi="標楷體" w:hint="eastAsia"/>
                <w:color w:val="000000"/>
              </w:rPr>
              <w:t>)</w:t>
            </w:r>
          </w:p>
          <w:p w14:paraId="5C2890F1" w14:textId="77777777" w:rsidR="008729B9" w:rsidRPr="000A08F6" w:rsidRDefault="008729B9" w:rsidP="008729B9">
            <w:pPr>
              <w:snapToGrid w:val="0"/>
              <w:ind w:left="238" w:hangingChars="99" w:hanging="238"/>
              <w:rPr>
                <w:rFonts w:ascii="標楷體" w:eastAsia="標楷體" w:hAnsi="標楷體"/>
                <w:color w:val="000000"/>
              </w:rPr>
            </w:pPr>
            <w:r>
              <w:rPr>
                <w:rFonts w:ascii="標楷體" w:eastAsia="標楷體" w:hAnsi="標楷體" w:hint="eastAsia"/>
                <w:color w:val="000000"/>
              </w:rPr>
              <w:t xml:space="preserve">  (3).</w:t>
            </w:r>
            <w:r w:rsidRPr="000A08F6">
              <w:rPr>
                <w:rFonts w:ascii="標楷體" w:eastAsia="標楷體" w:hAnsi="標楷體" w:hint="eastAsia"/>
                <w:color w:val="000000"/>
              </w:rPr>
              <w:t>需&lt;=會計日</w:t>
            </w:r>
          </w:p>
          <w:p w14:paraId="1B4D55EE" w14:textId="77777777" w:rsidR="008729B9" w:rsidRDefault="008729B9" w:rsidP="008729B9">
            <w:pPr>
              <w:rPr>
                <w:rFonts w:ascii="標楷體" w:eastAsia="標楷體" w:hAnsi="標楷體"/>
              </w:rPr>
            </w:pPr>
            <w:r>
              <w:rPr>
                <w:rFonts w:ascii="標楷體" w:eastAsia="標楷體" w:hAnsi="標楷體" w:hint="eastAsia"/>
                <w:color w:val="000000"/>
              </w:rPr>
              <w:t>2.</w:t>
            </w:r>
            <w:r w:rsidRPr="00456B60">
              <w:rPr>
                <w:rFonts w:ascii="標楷體" w:eastAsia="標楷體" w:hAnsi="標楷體"/>
              </w:rPr>
              <w:t>BatxDetail</w:t>
            </w:r>
            <w:r>
              <w:rPr>
                <w:rFonts w:ascii="標楷體" w:eastAsia="標楷體" w:hAnsi="標楷體"/>
              </w:rPr>
              <w:t>.</w:t>
            </w:r>
            <w:r w:rsidRPr="00E97833">
              <w:rPr>
                <w:rFonts w:ascii="標楷體" w:eastAsia="標楷體" w:hAnsi="標楷體"/>
                <w:color w:val="000000"/>
              </w:rPr>
              <w:t>EntryDate</w:t>
            </w:r>
          </w:p>
          <w:p w14:paraId="00E63FEA" w14:textId="77777777" w:rsidR="008729B9" w:rsidRPr="006A5B86" w:rsidRDefault="008729B9" w:rsidP="008729B9">
            <w:pPr>
              <w:snapToGrid w:val="0"/>
              <w:ind w:left="238" w:hangingChars="99" w:hanging="238"/>
              <w:rPr>
                <w:rFonts w:ascii="標楷體" w:eastAsia="標楷體" w:hAnsi="標楷體"/>
                <w:color w:val="000000"/>
              </w:rPr>
            </w:pPr>
            <w:r>
              <w:rPr>
                <w:rFonts w:ascii="標楷體" w:eastAsia="標楷體" w:hAnsi="標楷體" w:hint="eastAsia"/>
              </w:rPr>
              <w:t xml:space="preserve">  </w:t>
            </w:r>
            <w:r w:rsidRPr="00456B60">
              <w:rPr>
                <w:rFonts w:ascii="標楷體" w:eastAsia="標楷體" w:hAnsi="標楷體"/>
              </w:rPr>
              <w:t>BatxOthers</w:t>
            </w:r>
            <w:r>
              <w:rPr>
                <w:rFonts w:ascii="標楷體" w:eastAsia="標楷體" w:hAnsi="標楷體"/>
              </w:rPr>
              <w:t>.</w:t>
            </w:r>
            <w:r w:rsidRPr="00E97833">
              <w:rPr>
                <w:rFonts w:ascii="標楷體" w:eastAsia="標楷體" w:hAnsi="標楷體"/>
                <w:color w:val="000000"/>
              </w:rPr>
              <w:t>EntryDate</w:t>
            </w:r>
          </w:p>
        </w:tc>
      </w:tr>
      <w:tr w:rsidR="008729B9" w:rsidRPr="006A5B86" w14:paraId="160A9D61" w14:textId="77777777" w:rsidTr="001A7213">
        <w:trPr>
          <w:trHeight w:val="291"/>
          <w:jc w:val="center"/>
        </w:trPr>
        <w:tc>
          <w:tcPr>
            <w:tcW w:w="472" w:type="dxa"/>
          </w:tcPr>
          <w:p w14:paraId="45B687E4" w14:textId="77777777" w:rsidR="008729B9" w:rsidRPr="006A5B86" w:rsidRDefault="008729B9" w:rsidP="008729B9">
            <w:pPr>
              <w:rPr>
                <w:rFonts w:ascii="標楷體" w:eastAsia="標楷體" w:hAnsi="標楷體"/>
              </w:rPr>
            </w:pPr>
            <w:r w:rsidRPr="006A5B86">
              <w:rPr>
                <w:rFonts w:ascii="標楷體" w:eastAsia="標楷體" w:hAnsi="標楷體" w:hint="eastAsia"/>
              </w:rPr>
              <w:t>9</w:t>
            </w:r>
          </w:p>
        </w:tc>
        <w:tc>
          <w:tcPr>
            <w:tcW w:w="951" w:type="dxa"/>
          </w:tcPr>
          <w:p w14:paraId="0688146E" w14:textId="77777777" w:rsidR="008729B9" w:rsidRPr="006A5B86" w:rsidRDefault="008729B9" w:rsidP="008729B9">
            <w:pPr>
              <w:rPr>
                <w:rFonts w:ascii="標楷體" w:eastAsia="標楷體" w:hAnsi="標楷體"/>
              </w:rPr>
            </w:pPr>
            <w:r w:rsidRPr="006A5B86">
              <w:rPr>
                <w:rFonts w:ascii="標楷體" w:eastAsia="標楷體" w:hAnsi="標楷體" w:hint="eastAsia"/>
              </w:rPr>
              <w:t>來源統編</w:t>
            </w:r>
          </w:p>
        </w:tc>
        <w:tc>
          <w:tcPr>
            <w:tcW w:w="1241" w:type="dxa"/>
          </w:tcPr>
          <w:p w14:paraId="2D846C9F" w14:textId="77777777" w:rsidR="008729B9" w:rsidRPr="006A5B86" w:rsidRDefault="008729B9" w:rsidP="008729B9">
            <w:pPr>
              <w:rPr>
                <w:rFonts w:ascii="標楷體" w:eastAsia="標楷體" w:hAnsi="標楷體"/>
              </w:rPr>
            </w:pPr>
            <w:r w:rsidRPr="006A5B86">
              <w:rPr>
                <w:rFonts w:ascii="標楷體" w:eastAsia="標楷體" w:hAnsi="標楷體" w:hint="eastAsia"/>
              </w:rPr>
              <w:t>10</w:t>
            </w:r>
          </w:p>
        </w:tc>
        <w:tc>
          <w:tcPr>
            <w:tcW w:w="775" w:type="dxa"/>
          </w:tcPr>
          <w:p w14:paraId="4C47CD21" w14:textId="77777777" w:rsidR="008729B9" w:rsidRPr="006A5B86" w:rsidRDefault="008729B9" w:rsidP="008729B9">
            <w:pPr>
              <w:rPr>
                <w:rFonts w:ascii="標楷體" w:eastAsia="標楷體" w:hAnsi="標楷體"/>
              </w:rPr>
            </w:pPr>
          </w:p>
        </w:tc>
        <w:tc>
          <w:tcPr>
            <w:tcW w:w="2067" w:type="dxa"/>
          </w:tcPr>
          <w:p w14:paraId="79953BC2" w14:textId="77777777" w:rsidR="008729B9" w:rsidRPr="006A5B86" w:rsidRDefault="008729B9" w:rsidP="008729B9">
            <w:pPr>
              <w:rPr>
                <w:rFonts w:ascii="標楷體" w:eastAsia="標楷體" w:hAnsi="標楷體"/>
              </w:rPr>
            </w:pPr>
          </w:p>
        </w:tc>
        <w:tc>
          <w:tcPr>
            <w:tcW w:w="601" w:type="dxa"/>
          </w:tcPr>
          <w:p w14:paraId="6D227A55" w14:textId="77777777" w:rsidR="008729B9" w:rsidRPr="006A5B86" w:rsidRDefault="008729B9" w:rsidP="008729B9">
            <w:pPr>
              <w:rPr>
                <w:rFonts w:ascii="標楷體" w:eastAsia="標楷體" w:hAnsi="標楷體"/>
              </w:rPr>
            </w:pPr>
            <w:r w:rsidRPr="006A5B86">
              <w:rPr>
                <w:rFonts w:ascii="標楷體" w:eastAsia="標楷體" w:hAnsi="標楷體" w:hint="eastAsia"/>
              </w:rPr>
              <w:t>V</w:t>
            </w:r>
          </w:p>
        </w:tc>
        <w:tc>
          <w:tcPr>
            <w:tcW w:w="576" w:type="dxa"/>
          </w:tcPr>
          <w:p w14:paraId="5EBC0EA1" w14:textId="77777777" w:rsidR="008729B9" w:rsidRPr="006A5B86" w:rsidRDefault="008729B9" w:rsidP="008729B9">
            <w:pPr>
              <w:rPr>
                <w:rFonts w:ascii="標楷體" w:eastAsia="標楷體" w:hAnsi="標楷體"/>
              </w:rPr>
            </w:pPr>
            <w:r w:rsidRPr="006A5B86">
              <w:rPr>
                <w:rFonts w:ascii="標楷體" w:eastAsia="標楷體" w:hAnsi="標楷體" w:hint="eastAsia"/>
              </w:rPr>
              <w:t>W</w:t>
            </w:r>
          </w:p>
        </w:tc>
        <w:tc>
          <w:tcPr>
            <w:tcW w:w="3511" w:type="dxa"/>
          </w:tcPr>
          <w:p w14:paraId="6F8A2B26" w14:textId="77777777" w:rsidR="008729B9" w:rsidRPr="000A08F6" w:rsidRDefault="008729B9" w:rsidP="008729B9">
            <w:pPr>
              <w:snapToGrid w:val="0"/>
              <w:ind w:left="238" w:hangingChars="99" w:hanging="238"/>
              <w:rPr>
                <w:rFonts w:ascii="標楷體" w:eastAsia="標楷體" w:hAnsi="標楷體"/>
                <w:color w:val="000000"/>
              </w:rPr>
            </w:pPr>
            <w:r w:rsidRPr="006A5B86">
              <w:rPr>
                <w:rFonts w:ascii="標楷體" w:eastAsia="標楷體" w:hAnsi="標楷體" w:hint="eastAsia"/>
                <w:color w:val="000000"/>
              </w:rPr>
              <w:t>1.</w:t>
            </w:r>
            <w:r>
              <w:rPr>
                <w:rFonts w:ascii="標楷體" w:eastAsia="標楷體" w:hAnsi="標楷體" w:hint="eastAsia"/>
                <w:color w:val="000000"/>
              </w:rPr>
              <w:t>限輸入文數字，</w:t>
            </w:r>
            <w:r w:rsidRPr="000A08F6">
              <w:rPr>
                <w:rFonts w:ascii="標楷體" w:eastAsia="標楷體" w:hAnsi="標楷體" w:hint="eastAsia"/>
                <w:color w:val="000000"/>
              </w:rPr>
              <w:t>檢核條件:</w:t>
            </w:r>
          </w:p>
          <w:p w14:paraId="22A649E4" w14:textId="77777777" w:rsidR="008729B9" w:rsidRPr="000A08F6" w:rsidRDefault="008729B9" w:rsidP="008729B9">
            <w:pPr>
              <w:snapToGrid w:val="0"/>
              <w:ind w:left="238" w:hangingChars="99" w:hanging="238"/>
              <w:rPr>
                <w:rFonts w:ascii="標楷體" w:eastAsia="標楷體" w:hAnsi="標楷體"/>
                <w:color w:val="000000"/>
              </w:rPr>
            </w:pPr>
            <w:r w:rsidRPr="000A08F6">
              <w:rPr>
                <w:rFonts w:ascii="標楷體" w:eastAsia="標楷體" w:hAnsi="標楷體" w:hint="eastAsia"/>
                <w:color w:val="000000"/>
              </w:rPr>
              <w:t xml:space="preserve">  (1).不可空白V(7)</w:t>
            </w:r>
          </w:p>
          <w:p w14:paraId="606D77AF" w14:textId="77777777" w:rsidR="008729B9" w:rsidRPr="006A5B86" w:rsidRDefault="008729B9" w:rsidP="008729B9">
            <w:pPr>
              <w:snapToGrid w:val="0"/>
              <w:ind w:left="238" w:hangingChars="99" w:hanging="238"/>
              <w:rPr>
                <w:rFonts w:ascii="標楷體" w:eastAsia="標楷體" w:hAnsi="標楷體"/>
                <w:color w:val="000000"/>
              </w:rPr>
            </w:pPr>
            <w:r w:rsidRPr="000A08F6">
              <w:rPr>
                <w:rFonts w:ascii="標楷體" w:eastAsia="標楷體" w:hAnsi="標楷體" w:hint="eastAsia"/>
                <w:color w:val="000000"/>
              </w:rPr>
              <w:t xml:space="preserve">  (2).</w:t>
            </w:r>
            <w:r>
              <w:rPr>
                <w:rFonts w:ascii="標楷體" w:eastAsia="標楷體" w:hAnsi="標楷體" w:hint="eastAsia"/>
                <w:color w:val="000000"/>
              </w:rPr>
              <w:t>身分證</w:t>
            </w:r>
            <w:r w:rsidRPr="000A08F6">
              <w:rPr>
                <w:rFonts w:ascii="標楷體" w:eastAsia="標楷體" w:hAnsi="標楷體" w:hint="eastAsia"/>
                <w:color w:val="000000"/>
              </w:rPr>
              <w:t>格式/A(</w:t>
            </w:r>
            <w:r w:rsidRPr="000A08F6">
              <w:rPr>
                <w:rFonts w:ascii="標楷體" w:eastAsia="標楷體" w:hAnsi="標楷體"/>
                <w:color w:val="000000"/>
              </w:rPr>
              <w:t>UNINO</w:t>
            </w:r>
            <w:r w:rsidRPr="000A08F6">
              <w:rPr>
                <w:rFonts w:ascii="標楷體" w:eastAsia="標楷體" w:hAnsi="標楷體" w:hint="eastAsia"/>
                <w:color w:val="000000"/>
              </w:rPr>
              <w:t>,0)</w:t>
            </w:r>
          </w:p>
          <w:p w14:paraId="629555D4" w14:textId="77777777" w:rsidR="008729B9" w:rsidRPr="006A5B86" w:rsidRDefault="008729B9" w:rsidP="008729B9">
            <w:pPr>
              <w:rPr>
                <w:rFonts w:ascii="標楷體" w:eastAsia="標楷體" w:hAnsi="標楷體"/>
              </w:rPr>
            </w:pPr>
            <w:r>
              <w:rPr>
                <w:rFonts w:ascii="標楷體" w:eastAsia="標楷體" w:hAnsi="標楷體" w:hint="eastAsia"/>
                <w:color w:val="000000"/>
              </w:rPr>
              <w:t>2.</w:t>
            </w:r>
            <w:r w:rsidRPr="00456B60">
              <w:rPr>
                <w:rFonts w:ascii="標楷體" w:eastAsia="標楷體" w:hAnsi="標楷體"/>
              </w:rPr>
              <w:t>BatxOthers</w:t>
            </w:r>
            <w:r>
              <w:rPr>
                <w:rFonts w:ascii="標楷體" w:eastAsia="標楷體" w:hAnsi="標楷體"/>
              </w:rPr>
              <w:t>.</w:t>
            </w:r>
            <w:r w:rsidRPr="00020239">
              <w:rPr>
                <w:rFonts w:ascii="標楷體" w:eastAsia="標楷體" w:hAnsi="標楷體"/>
              </w:rPr>
              <w:t>RepayId</w:t>
            </w:r>
          </w:p>
        </w:tc>
      </w:tr>
      <w:tr w:rsidR="008729B9" w:rsidRPr="006A5B86" w14:paraId="555C316E" w14:textId="77777777" w:rsidTr="001A7213">
        <w:trPr>
          <w:trHeight w:val="291"/>
          <w:jc w:val="center"/>
        </w:trPr>
        <w:tc>
          <w:tcPr>
            <w:tcW w:w="472" w:type="dxa"/>
          </w:tcPr>
          <w:p w14:paraId="30445347" w14:textId="77777777" w:rsidR="008729B9" w:rsidRPr="006A5B86" w:rsidRDefault="008729B9" w:rsidP="008729B9">
            <w:pPr>
              <w:rPr>
                <w:rFonts w:ascii="標楷體" w:eastAsia="標楷體" w:hAnsi="標楷體"/>
              </w:rPr>
            </w:pPr>
            <w:r w:rsidRPr="006A5B86">
              <w:rPr>
                <w:rFonts w:ascii="標楷體" w:eastAsia="標楷體" w:hAnsi="標楷體" w:hint="eastAsia"/>
              </w:rPr>
              <w:t>10</w:t>
            </w:r>
          </w:p>
        </w:tc>
        <w:tc>
          <w:tcPr>
            <w:tcW w:w="951" w:type="dxa"/>
          </w:tcPr>
          <w:p w14:paraId="483B97BF" w14:textId="77777777" w:rsidR="008729B9" w:rsidRPr="006A5B86" w:rsidRDefault="008729B9" w:rsidP="008729B9">
            <w:pPr>
              <w:rPr>
                <w:rFonts w:ascii="標楷體" w:eastAsia="標楷體" w:hAnsi="標楷體"/>
              </w:rPr>
            </w:pPr>
            <w:r>
              <w:rPr>
                <w:rFonts w:ascii="標楷體" w:eastAsia="標楷體" w:hAnsi="標楷體" w:hint="eastAsia"/>
              </w:rPr>
              <w:t>來源</w:t>
            </w:r>
            <w:r w:rsidRPr="006A5B86">
              <w:rPr>
                <w:rFonts w:ascii="標楷體" w:eastAsia="標楷體" w:hAnsi="標楷體" w:hint="eastAsia"/>
              </w:rPr>
              <w:t>戶名</w:t>
            </w:r>
          </w:p>
        </w:tc>
        <w:tc>
          <w:tcPr>
            <w:tcW w:w="1241" w:type="dxa"/>
          </w:tcPr>
          <w:p w14:paraId="313942C5" w14:textId="77777777" w:rsidR="008729B9" w:rsidRPr="006A5B86" w:rsidRDefault="008729B9" w:rsidP="008729B9">
            <w:pPr>
              <w:rPr>
                <w:rFonts w:ascii="標楷體" w:eastAsia="標楷體" w:hAnsi="標楷體"/>
              </w:rPr>
            </w:pPr>
            <w:r w:rsidRPr="006A5B86">
              <w:rPr>
                <w:rFonts w:ascii="標楷體" w:eastAsia="標楷體" w:hAnsi="標楷體"/>
              </w:rPr>
              <w:t>100</w:t>
            </w:r>
          </w:p>
        </w:tc>
        <w:tc>
          <w:tcPr>
            <w:tcW w:w="775" w:type="dxa"/>
          </w:tcPr>
          <w:p w14:paraId="7CC344DF" w14:textId="77777777" w:rsidR="008729B9" w:rsidRPr="006A5B86" w:rsidRDefault="008729B9" w:rsidP="008729B9">
            <w:pPr>
              <w:rPr>
                <w:rFonts w:ascii="標楷體" w:eastAsia="標楷體" w:hAnsi="標楷體"/>
              </w:rPr>
            </w:pPr>
          </w:p>
        </w:tc>
        <w:tc>
          <w:tcPr>
            <w:tcW w:w="2067" w:type="dxa"/>
          </w:tcPr>
          <w:p w14:paraId="6A361FE3" w14:textId="77777777" w:rsidR="008729B9" w:rsidRPr="006A5B86" w:rsidRDefault="008729B9" w:rsidP="008729B9">
            <w:pPr>
              <w:rPr>
                <w:rFonts w:ascii="標楷體" w:eastAsia="標楷體" w:hAnsi="標楷體"/>
              </w:rPr>
            </w:pPr>
          </w:p>
        </w:tc>
        <w:tc>
          <w:tcPr>
            <w:tcW w:w="601" w:type="dxa"/>
          </w:tcPr>
          <w:p w14:paraId="3972317D" w14:textId="77777777" w:rsidR="008729B9" w:rsidRPr="006A5B86" w:rsidRDefault="008729B9" w:rsidP="008729B9">
            <w:pPr>
              <w:rPr>
                <w:rFonts w:ascii="標楷體" w:eastAsia="標楷體" w:hAnsi="標楷體"/>
              </w:rPr>
            </w:pPr>
            <w:r w:rsidRPr="006A5B86">
              <w:rPr>
                <w:rFonts w:ascii="標楷體" w:eastAsia="標楷體" w:hAnsi="標楷體" w:hint="eastAsia"/>
              </w:rPr>
              <w:t>V</w:t>
            </w:r>
          </w:p>
        </w:tc>
        <w:tc>
          <w:tcPr>
            <w:tcW w:w="576" w:type="dxa"/>
          </w:tcPr>
          <w:p w14:paraId="6CE16312" w14:textId="77777777" w:rsidR="008729B9" w:rsidRPr="006A5B86" w:rsidRDefault="008729B9" w:rsidP="008729B9">
            <w:pPr>
              <w:rPr>
                <w:rFonts w:ascii="標楷體" w:eastAsia="標楷體" w:hAnsi="標楷體"/>
              </w:rPr>
            </w:pPr>
            <w:r w:rsidRPr="006A5B86">
              <w:rPr>
                <w:rFonts w:ascii="標楷體" w:eastAsia="標楷體" w:hAnsi="標楷體" w:hint="eastAsia"/>
              </w:rPr>
              <w:t>W</w:t>
            </w:r>
          </w:p>
        </w:tc>
        <w:tc>
          <w:tcPr>
            <w:tcW w:w="3511" w:type="dxa"/>
          </w:tcPr>
          <w:p w14:paraId="1DA2A180" w14:textId="77777777" w:rsidR="008729B9" w:rsidRPr="006A5B86" w:rsidRDefault="008729B9" w:rsidP="008729B9">
            <w:pPr>
              <w:snapToGrid w:val="0"/>
              <w:ind w:left="238" w:hangingChars="99" w:hanging="238"/>
              <w:rPr>
                <w:rFonts w:ascii="標楷體" w:eastAsia="標楷體" w:hAnsi="標楷體"/>
                <w:color w:val="000000"/>
              </w:rPr>
            </w:pPr>
            <w:r w:rsidRPr="006A5B86">
              <w:rPr>
                <w:rFonts w:ascii="標楷體" w:eastAsia="標楷體" w:hAnsi="標楷體" w:hint="eastAsia"/>
                <w:color w:val="000000"/>
              </w:rPr>
              <w:t>1.</w:t>
            </w:r>
            <w:r>
              <w:rPr>
                <w:rFonts w:ascii="標楷體" w:eastAsia="標楷體" w:hAnsi="標楷體" w:hint="eastAsia"/>
                <w:color w:val="000000"/>
              </w:rPr>
              <w:t>限輸入文數字</w:t>
            </w:r>
            <w:r w:rsidRPr="000A08F6">
              <w:rPr>
                <w:rFonts w:ascii="標楷體" w:eastAsia="標楷體" w:hAnsi="標楷體" w:hint="eastAsia"/>
                <w:color w:val="000000"/>
              </w:rPr>
              <w:t>檢核條件:不可空白V(7)</w:t>
            </w:r>
          </w:p>
          <w:p w14:paraId="2A6078F4" w14:textId="711A9804" w:rsidR="008729B9" w:rsidRPr="006A5B86" w:rsidRDefault="008729B9" w:rsidP="00D65F39">
            <w:pPr>
              <w:ind w:left="240" w:hangingChars="100" w:hanging="240"/>
              <w:rPr>
                <w:rFonts w:ascii="標楷體" w:eastAsia="標楷體" w:hAnsi="標楷體"/>
              </w:rPr>
            </w:pPr>
            <w:r w:rsidRPr="006A5B86">
              <w:rPr>
                <w:rFonts w:ascii="標楷體" w:eastAsia="標楷體" w:hAnsi="標楷體"/>
                <w:color w:val="000000"/>
              </w:rPr>
              <w:t>2.</w:t>
            </w:r>
            <w:r w:rsidRPr="006A5B86">
              <w:rPr>
                <w:rFonts w:ascii="標楷體" w:eastAsia="標楷體" w:hAnsi="標楷體" w:hint="eastAsia"/>
              </w:rPr>
              <w:t>若存在客戶檔自動調出戶名，否則須輸入</w:t>
            </w:r>
          </w:p>
          <w:p w14:paraId="520CEFE6" w14:textId="77777777" w:rsidR="008729B9" w:rsidRPr="006A5B86" w:rsidRDefault="008729B9" w:rsidP="008729B9">
            <w:pPr>
              <w:rPr>
                <w:rFonts w:ascii="標楷體" w:eastAsia="標楷體" w:hAnsi="標楷體"/>
                <w:color w:val="000000"/>
              </w:rPr>
            </w:pPr>
            <w:r>
              <w:rPr>
                <w:rFonts w:ascii="標楷體" w:eastAsia="標楷體" w:hAnsi="標楷體" w:hint="eastAsia"/>
                <w:color w:val="000000"/>
              </w:rPr>
              <w:t>3.</w:t>
            </w:r>
            <w:r w:rsidRPr="00456B60">
              <w:rPr>
                <w:rFonts w:ascii="標楷體" w:eastAsia="標楷體" w:hAnsi="標楷體"/>
              </w:rPr>
              <w:t>BatxOthers</w:t>
            </w:r>
            <w:r>
              <w:rPr>
                <w:rFonts w:ascii="標楷體" w:eastAsia="標楷體" w:hAnsi="標楷體"/>
              </w:rPr>
              <w:t>.</w:t>
            </w:r>
            <w:r w:rsidRPr="00020239">
              <w:rPr>
                <w:rFonts w:ascii="標楷體" w:eastAsia="標楷體" w:hAnsi="標楷體"/>
              </w:rPr>
              <w:t>RepayName</w:t>
            </w:r>
          </w:p>
        </w:tc>
      </w:tr>
      <w:tr w:rsidR="008729B9" w:rsidRPr="006A5B86" w14:paraId="18DF1DAE" w14:textId="77777777" w:rsidTr="001A7213">
        <w:trPr>
          <w:trHeight w:val="291"/>
          <w:jc w:val="center"/>
        </w:trPr>
        <w:tc>
          <w:tcPr>
            <w:tcW w:w="472" w:type="dxa"/>
          </w:tcPr>
          <w:p w14:paraId="4CE131DC" w14:textId="77777777" w:rsidR="008729B9" w:rsidRPr="006A5B86" w:rsidRDefault="008729B9" w:rsidP="008729B9">
            <w:pPr>
              <w:rPr>
                <w:rFonts w:ascii="標楷體" w:eastAsia="標楷體" w:hAnsi="標楷體"/>
              </w:rPr>
            </w:pPr>
            <w:r w:rsidRPr="006A5B86">
              <w:rPr>
                <w:rFonts w:ascii="標楷體" w:eastAsia="標楷體" w:hAnsi="標楷體" w:hint="eastAsia"/>
              </w:rPr>
              <w:t>1</w:t>
            </w:r>
            <w:r w:rsidRPr="006A5B86">
              <w:rPr>
                <w:rFonts w:ascii="標楷體" w:eastAsia="標楷體" w:hAnsi="標楷體"/>
              </w:rPr>
              <w:t>1</w:t>
            </w:r>
          </w:p>
        </w:tc>
        <w:tc>
          <w:tcPr>
            <w:tcW w:w="951" w:type="dxa"/>
          </w:tcPr>
          <w:p w14:paraId="7642AA26" w14:textId="77777777" w:rsidR="008729B9" w:rsidRPr="006A5B86" w:rsidRDefault="008729B9" w:rsidP="008729B9">
            <w:pPr>
              <w:rPr>
                <w:rFonts w:ascii="標楷體" w:eastAsia="標楷體" w:hAnsi="標楷體"/>
              </w:rPr>
            </w:pPr>
            <w:r w:rsidRPr="006A5B86">
              <w:rPr>
                <w:rFonts w:ascii="標楷體" w:eastAsia="標楷體" w:hAnsi="標楷體" w:hint="eastAsia"/>
              </w:rPr>
              <w:t>借款人戶號</w:t>
            </w:r>
          </w:p>
        </w:tc>
        <w:tc>
          <w:tcPr>
            <w:tcW w:w="1241" w:type="dxa"/>
          </w:tcPr>
          <w:p w14:paraId="76865CDA" w14:textId="77777777" w:rsidR="008729B9" w:rsidRPr="006A5B86" w:rsidRDefault="008729B9" w:rsidP="008729B9">
            <w:pPr>
              <w:rPr>
                <w:rFonts w:ascii="標楷體" w:eastAsia="標楷體" w:hAnsi="標楷體"/>
              </w:rPr>
            </w:pPr>
            <w:r w:rsidRPr="006A5B86">
              <w:rPr>
                <w:rFonts w:ascii="標楷體" w:eastAsia="標楷體" w:hAnsi="標楷體" w:hint="eastAsia"/>
              </w:rPr>
              <w:t>7</w:t>
            </w:r>
            <w:r w:rsidRPr="006A5B86">
              <w:rPr>
                <w:rFonts w:ascii="標楷體" w:eastAsia="標楷體" w:hAnsi="標楷體"/>
              </w:rPr>
              <w:t>-3</w:t>
            </w:r>
          </w:p>
        </w:tc>
        <w:tc>
          <w:tcPr>
            <w:tcW w:w="775" w:type="dxa"/>
          </w:tcPr>
          <w:p w14:paraId="1BA50A83" w14:textId="77777777" w:rsidR="008729B9" w:rsidRPr="006A5B86" w:rsidRDefault="008729B9" w:rsidP="008729B9">
            <w:pPr>
              <w:rPr>
                <w:rFonts w:ascii="標楷體" w:eastAsia="標楷體" w:hAnsi="標楷體"/>
              </w:rPr>
            </w:pPr>
          </w:p>
        </w:tc>
        <w:tc>
          <w:tcPr>
            <w:tcW w:w="2067" w:type="dxa"/>
          </w:tcPr>
          <w:p w14:paraId="25910C0C" w14:textId="77777777" w:rsidR="008729B9" w:rsidRPr="006A5B86" w:rsidRDefault="008729B9" w:rsidP="008729B9">
            <w:pPr>
              <w:rPr>
                <w:rFonts w:ascii="標楷體" w:eastAsia="標楷體" w:hAnsi="標楷體"/>
              </w:rPr>
            </w:pPr>
          </w:p>
        </w:tc>
        <w:tc>
          <w:tcPr>
            <w:tcW w:w="601" w:type="dxa"/>
          </w:tcPr>
          <w:p w14:paraId="4887F4A3" w14:textId="77777777" w:rsidR="008729B9" w:rsidRPr="006A5B86" w:rsidRDefault="008729B9" w:rsidP="008729B9">
            <w:pPr>
              <w:rPr>
                <w:rFonts w:ascii="標楷體" w:eastAsia="標楷體" w:hAnsi="標楷體"/>
              </w:rPr>
            </w:pPr>
            <w:r w:rsidRPr="006A5B86">
              <w:rPr>
                <w:rFonts w:ascii="標楷體" w:eastAsia="標楷體" w:hAnsi="標楷體" w:hint="eastAsia"/>
              </w:rPr>
              <w:t>V</w:t>
            </w:r>
          </w:p>
        </w:tc>
        <w:tc>
          <w:tcPr>
            <w:tcW w:w="576" w:type="dxa"/>
          </w:tcPr>
          <w:p w14:paraId="22C0E79C" w14:textId="77777777" w:rsidR="008729B9" w:rsidRPr="006A5B86" w:rsidRDefault="008729B9" w:rsidP="008729B9">
            <w:pPr>
              <w:rPr>
                <w:rFonts w:ascii="標楷體" w:eastAsia="標楷體" w:hAnsi="標楷體"/>
              </w:rPr>
            </w:pPr>
            <w:r w:rsidRPr="006A5B86">
              <w:rPr>
                <w:rFonts w:ascii="標楷體" w:eastAsia="標楷體" w:hAnsi="標楷體" w:hint="eastAsia"/>
              </w:rPr>
              <w:t>W</w:t>
            </w:r>
          </w:p>
        </w:tc>
        <w:tc>
          <w:tcPr>
            <w:tcW w:w="3511" w:type="dxa"/>
          </w:tcPr>
          <w:p w14:paraId="5D820FB5" w14:textId="77777777" w:rsidR="008729B9" w:rsidRPr="006A5B86" w:rsidRDefault="008729B9" w:rsidP="008729B9">
            <w:pPr>
              <w:snapToGrid w:val="0"/>
              <w:ind w:left="238" w:hangingChars="99" w:hanging="238"/>
              <w:rPr>
                <w:rFonts w:ascii="標楷體" w:eastAsia="標楷體" w:hAnsi="標楷體"/>
                <w:color w:val="000000"/>
              </w:rPr>
            </w:pPr>
            <w:r w:rsidRPr="006A5B86">
              <w:rPr>
                <w:rFonts w:ascii="標楷體" w:eastAsia="標楷體" w:hAnsi="標楷體" w:hint="eastAsia"/>
                <w:color w:val="000000"/>
              </w:rPr>
              <w:t>1.</w:t>
            </w:r>
            <w:r>
              <w:rPr>
                <w:rFonts w:ascii="標楷體" w:eastAsia="標楷體" w:hAnsi="標楷體" w:hint="eastAsia"/>
                <w:color w:val="000000"/>
              </w:rPr>
              <w:t>限輸入數字，</w:t>
            </w:r>
            <w:r w:rsidRPr="000A08F6">
              <w:rPr>
                <w:rFonts w:ascii="標楷體" w:eastAsia="標楷體" w:hAnsi="標楷體" w:hint="eastAsia"/>
                <w:color w:val="000000"/>
              </w:rPr>
              <w:t>檢核條件:</w:t>
            </w:r>
            <w:r>
              <w:rPr>
                <w:rFonts w:ascii="標楷體" w:eastAsia="標楷體" w:hAnsi="標楷體" w:hint="eastAsia"/>
                <w:color w:val="000000"/>
              </w:rPr>
              <w:t>不可為0</w:t>
            </w:r>
            <w:r>
              <w:t xml:space="preserve"> </w:t>
            </w:r>
            <w:r>
              <w:rPr>
                <w:rFonts w:hint="eastAsia"/>
              </w:rPr>
              <w:t>/</w:t>
            </w:r>
            <w:r w:rsidRPr="000A08F6">
              <w:rPr>
                <w:rFonts w:ascii="標楷體" w:eastAsia="標楷體" w:hAnsi="標楷體"/>
                <w:color w:val="000000"/>
              </w:rPr>
              <w:t>V(2,0)</w:t>
            </w:r>
          </w:p>
          <w:p w14:paraId="0868598D" w14:textId="3757C82F" w:rsidR="008729B9" w:rsidRPr="006A5B86" w:rsidRDefault="008729B9" w:rsidP="00D65F39">
            <w:pPr>
              <w:ind w:left="240" w:hangingChars="100" w:hanging="240"/>
              <w:rPr>
                <w:rFonts w:ascii="標楷體" w:eastAsia="標楷體" w:hAnsi="標楷體"/>
              </w:rPr>
            </w:pPr>
            <w:r w:rsidRPr="006A5B86">
              <w:rPr>
                <w:rFonts w:ascii="標楷體" w:eastAsia="標楷體" w:hAnsi="標楷體"/>
                <w:color w:val="000000"/>
              </w:rPr>
              <w:t>2.</w:t>
            </w:r>
            <w:r w:rsidRPr="006A5B86">
              <w:rPr>
                <w:rFonts w:ascii="標楷體" w:eastAsia="標楷體" w:hAnsi="標楷體" w:hint="eastAsia"/>
              </w:rPr>
              <w:t>若存在客戶檔自動調出戶號，否則須輸入</w:t>
            </w:r>
          </w:p>
          <w:p w14:paraId="26402428" w14:textId="77777777" w:rsidR="008729B9" w:rsidRDefault="008729B9" w:rsidP="008729B9">
            <w:pPr>
              <w:rPr>
                <w:rFonts w:ascii="標楷體" w:eastAsia="標楷體" w:hAnsi="標楷體"/>
              </w:rPr>
            </w:pPr>
            <w:r>
              <w:rPr>
                <w:rFonts w:ascii="標楷體" w:eastAsia="標楷體" w:hAnsi="標楷體" w:hint="eastAsia"/>
                <w:color w:val="000000"/>
              </w:rPr>
              <w:t>3.</w:t>
            </w:r>
            <w:r w:rsidRPr="00456B60">
              <w:rPr>
                <w:rFonts w:ascii="標楷體" w:eastAsia="標楷體" w:hAnsi="標楷體"/>
              </w:rPr>
              <w:t>BatxDetail</w:t>
            </w:r>
            <w:r>
              <w:rPr>
                <w:rFonts w:ascii="標楷體" w:eastAsia="標楷體" w:hAnsi="標楷體"/>
              </w:rPr>
              <w:t>.CustNo</w:t>
            </w:r>
          </w:p>
          <w:p w14:paraId="05B7D346" w14:textId="77777777" w:rsidR="008729B9" w:rsidRDefault="008729B9" w:rsidP="008729B9">
            <w:pPr>
              <w:rPr>
                <w:rFonts w:ascii="標楷體" w:eastAsia="標楷體" w:hAnsi="標楷體"/>
              </w:rPr>
            </w:pPr>
            <w:r>
              <w:rPr>
                <w:rFonts w:ascii="標楷體" w:eastAsia="標楷體" w:hAnsi="標楷體" w:hint="eastAsia"/>
              </w:rPr>
              <w:lastRenderedPageBreak/>
              <w:t xml:space="preserve">  </w:t>
            </w:r>
            <w:r w:rsidRPr="00456B60">
              <w:rPr>
                <w:rFonts w:ascii="標楷體" w:eastAsia="標楷體" w:hAnsi="標楷體"/>
              </w:rPr>
              <w:t>BatxDetail</w:t>
            </w:r>
            <w:r>
              <w:rPr>
                <w:rFonts w:ascii="標楷體" w:eastAsia="標楷體" w:hAnsi="標楷體"/>
              </w:rPr>
              <w:t>.FacmNo</w:t>
            </w:r>
          </w:p>
          <w:p w14:paraId="7830D581" w14:textId="77777777" w:rsidR="008729B9" w:rsidRDefault="008729B9" w:rsidP="008729B9">
            <w:pPr>
              <w:snapToGrid w:val="0"/>
              <w:ind w:left="238" w:hangingChars="99" w:hanging="238"/>
              <w:rPr>
                <w:rFonts w:ascii="標楷體" w:eastAsia="標楷體" w:hAnsi="標楷體"/>
              </w:rPr>
            </w:pPr>
            <w:r>
              <w:rPr>
                <w:rFonts w:ascii="標楷體" w:eastAsia="標楷體" w:hAnsi="標楷體" w:hint="eastAsia"/>
              </w:rPr>
              <w:t xml:space="preserve">  </w:t>
            </w:r>
            <w:r w:rsidRPr="00456B60">
              <w:rPr>
                <w:rFonts w:ascii="標楷體" w:eastAsia="標楷體" w:hAnsi="標楷體"/>
              </w:rPr>
              <w:t>BatxOthers</w:t>
            </w:r>
            <w:r>
              <w:rPr>
                <w:rFonts w:ascii="標楷體" w:eastAsia="標楷體" w:hAnsi="標楷體"/>
              </w:rPr>
              <w:t>.CustNo</w:t>
            </w:r>
          </w:p>
          <w:p w14:paraId="047BB518" w14:textId="77777777" w:rsidR="008729B9" w:rsidRPr="006A5B86" w:rsidRDefault="008729B9" w:rsidP="008729B9">
            <w:pPr>
              <w:rPr>
                <w:rFonts w:ascii="標楷體" w:eastAsia="標楷體" w:hAnsi="標楷體"/>
                <w:color w:val="000000"/>
              </w:rPr>
            </w:pPr>
            <w:r>
              <w:rPr>
                <w:rFonts w:ascii="標楷體" w:eastAsia="標楷體" w:hAnsi="標楷體" w:hint="eastAsia"/>
              </w:rPr>
              <w:t xml:space="preserve">  </w:t>
            </w:r>
            <w:r w:rsidRPr="00456B60">
              <w:rPr>
                <w:rFonts w:ascii="標楷體" w:eastAsia="標楷體" w:hAnsi="標楷體"/>
              </w:rPr>
              <w:t>BatxOthers</w:t>
            </w:r>
            <w:r>
              <w:rPr>
                <w:rFonts w:ascii="標楷體" w:eastAsia="標楷體" w:hAnsi="標楷體"/>
              </w:rPr>
              <w:t>.FacmNo</w:t>
            </w:r>
          </w:p>
        </w:tc>
      </w:tr>
      <w:tr w:rsidR="001A7213" w:rsidRPr="006A5B86" w14:paraId="41A4FE4E" w14:textId="77777777" w:rsidTr="001A7213">
        <w:trPr>
          <w:trHeight w:val="291"/>
          <w:jc w:val="center"/>
        </w:trPr>
        <w:tc>
          <w:tcPr>
            <w:tcW w:w="472" w:type="dxa"/>
          </w:tcPr>
          <w:p w14:paraId="6B46377A" w14:textId="77777777" w:rsidR="001A7213" w:rsidRPr="006A5B86" w:rsidRDefault="001A7213" w:rsidP="00A72F06">
            <w:pPr>
              <w:rPr>
                <w:rFonts w:ascii="標楷體" w:eastAsia="標楷體" w:hAnsi="標楷體"/>
              </w:rPr>
            </w:pPr>
            <w:r w:rsidRPr="006A5B86">
              <w:rPr>
                <w:rFonts w:ascii="標楷體" w:eastAsia="標楷體" w:hAnsi="標楷體" w:hint="eastAsia"/>
              </w:rPr>
              <w:lastRenderedPageBreak/>
              <w:t>1</w:t>
            </w:r>
            <w:r w:rsidRPr="006A5B86">
              <w:rPr>
                <w:rFonts w:ascii="標楷體" w:eastAsia="標楷體" w:hAnsi="標楷體"/>
              </w:rPr>
              <w:t>2</w:t>
            </w:r>
          </w:p>
        </w:tc>
        <w:tc>
          <w:tcPr>
            <w:tcW w:w="951" w:type="dxa"/>
          </w:tcPr>
          <w:p w14:paraId="7FCB459E" w14:textId="77777777" w:rsidR="001A7213" w:rsidRPr="006A5B86" w:rsidRDefault="001A7213" w:rsidP="00A72F06">
            <w:pPr>
              <w:rPr>
                <w:rFonts w:ascii="標楷體" w:eastAsia="標楷體" w:hAnsi="標楷體"/>
              </w:rPr>
            </w:pPr>
            <w:r>
              <w:rPr>
                <w:rFonts w:ascii="標楷體" w:eastAsia="標楷體" w:hAnsi="標楷體" w:hint="eastAsia"/>
              </w:rPr>
              <w:t>借款人</w:t>
            </w:r>
            <w:r w:rsidRPr="006A5B86">
              <w:rPr>
                <w:rFonts w:ascii="標楷體" w:eastAsia="標楷體" w:hAnsi="標楷體" w:hint="eastAsia"/>
              </w:rPr>
              <w:t>戶名</w:t>
            </w:r>
          </w:p>
        </w:tc>
        <w:tc>
          <w:tcPr>
            <w:tcW w:w="1241" w:type="dxa"/>
          </w:tcPr>
          <w:p w14:paraId="343AB9CE" w14:textId="77777777" w:rsidR="001A7213" w:rsidRPr="006A5B86" w:rsidRDefault="001A7213" w:rsidP="00A72F06">
            <w:pPr>
              <w:rPr>
                <w:rFonts w:ascii="標楷體" w:eastAsia="標楷體" w:hAnsi="標楷體"/>
              </w:rPr>
            </w:pPr>
          </w:p>
        </w:tc>
        <w:tc>
          <w:tcPr>
            <w:tcW w:w="775" w:type="dxa"/>
          </w:tcPr>
          <w:p w14:paraId="4BF6F3F8" w14:textId="77777777" w:rsidR="001A7213" w:rsidRPr="006A5B86" w:rsidRDefault="001A7213" w:rsidP="00A72F06">
            <w:pPr>
              <w:rPr>
                <w:rFonts w:ascii="標楷體" w:eastAsia="標楷體" w:hAnsi="標楷體"/>
              </w:rPr>
            </w:pPr>
          </w:p>
        </w:tc>
        <w:tc>
          <w:tcPr>
            <w:tcW w:w="2067" w:type="dxa"/>
          </w:tcPr>
          <w:p w14:paraId="5BFA4CA8" w14:textId="77777777" w:rsidR="001A7213" w:rsidRPr="006A5B86" w:rsidRDefault="001A7213" w:rsidP="00A72F06">
            <w:pPr>
              <w:rPr>
                <w:rFonts w:ascii="標楷體" w:eastAsia="標楷體" w:hAnsi="標楷體"/>
              </w:rPr>
            </w:pPr>
          </w:p>
        </w:tc>
        <w:tc>
          <w:tcPr>
            <w:tcW w:w="601" w:type="dxa"/>
          </w:tcPr>
          <w:p w14:paraId="2C5BA186" w14:textId="77777777" w:rsidR="001A7213" w:rsidRPr="006A5B86" w:rsidRDefault="001A7213" w:rsidP="00A72F06">
            <w:pPr>
              <w:rPr>
                <w:rFonts w:ascii="標楷體" w:eastAsia="標楷體" w:hAnsi="標楷體"/>
              </w:rPr>
            </w:pPr>
          </w:p>
        </w:tc>
        <w:tc>
          <w:tcPr>
            <w:tcW w:w="576" w:type="dxa"/>
          </w:tcPr>
          <w:p w14:paraId="52505903" w14:textId="77777777" w:rsidR="001A7213" w:rsidRPr="006A5B86" w:rsidRDefault="001A7213" w:rsidP="00A72F06">
            <w:pPr>
              <w:rPr>
                <w:rFonts w:ascii="標楷體" w:eastAsia="標楷體" w:hAnsi="標楷體"/>
              </w:rPr>
            </w:pPr>
            <w:r w:rsidRPr="006A5B86">
              <w:rPr>
                <w:rFonts w:ascii="標楷體" w:eastAsia="標楷體" w:hAnsi="標楷體" w:hint="eastAsia"/>
              </w:rPr>
              <w:t>R</w:t>
            </w:r>
          </w:p>
        </w:tc>
        <w:tc>
          <w:tcPr>
            <w:tcW w:w="3511" w:type="dxa"/>
          </w:tcPr>
          <w:p w14:paraId="6F739EEE" w14:textId="77777777" w:rsidR="001A7213" w:rsidRPr="006A5B86" w:rsidRDefault="001A7213" w:rsidP="00A72F06">
            <w:pPr>
              <w:rPr>
                <w:rFonts w:ascii="標楷體" w:eastAsia="標楷體" w:hAnsi="標楷體"/>
              </w:rPr>
            </w:pPr>
            <w:r w:rsidRPr="006A5B86">
              <w:rPr>
                <w:rFonts w:ascii="標楷體" w:eastAsia="標楷體" w:hAnsi="標楷體" w:hint="eastAsia"/>
              </w:rPr>
              <w:t>輸入戶號，自動調出戶名</w:t>
            </w:r>
          </w:p>
        </w:tc>
      </w:tr>
      <w:tr w:rsidR="001A7213" w:rsidRPr="006A5B86" w14:paraId="3058B1E9" w14:textId="77777777" w:rsidTr="001A7213">
        <w:trPr>
          <w:trHeight w:val="291"/>
          <w:jc w:val="center"/>
        </w:trPr>
        <w:tc>
          <w:tcPr>
            <w:tcW w:w="472" w:type="dxa"/>
          </w:tcPr>
          <w:p w14:paraId="0B11CE36" w14:textId="1E742F17" w:rsidR="001A7213" w:rsidRPr="006A5B86" w:rsidRDefault="001A7213" w:rsidP="001A7213">
            <w:pPr>
              <w:rPr>
                <w:rFonts w:ascii="標楷體" w:eastAsia="標楷體" w:hAnsi="標楷體"/>
              </w:rPr>
            </w:pPr>
            <w:r w:rsidRPr="006A5B86">
              <w:rPr>
                <w:rFonts w:ascii="標楷體" w:eastAsia="標楷體" w:hAnsi="標楷體" w:hint="eastAsia"/>
              </w:rPr>
              <w:t>1</w:t>
            </w:r>
            <w:r w:rsidRPr="006A5B86">
              <w:rPr>
                <w:rFonts w:ascii="標楷體" w:eastAsia="標楷體" w:hAnsi="標楷體"/>
              </w:rPr>
              <w:t>3</w:t>
            </w:r>
          </w:p>
        </w:tc>
        <w:tc>
          <w:tcPr>
            <w:tcW w:w="951" w:type="dxa"/>
          </w:tcPr>
          <w:p w14:paraId="452094E1" w14:textId="107A90AE" w:rsidR="001A7213" w:rsidRPr="006A5B86" w:rsidRDefault="001A7213" w:rsidP="001A7213">
            <w:pPr>
              <w:rPr>
                <w:rFonts w:ascii="標楷體" w:eastAsia="標楷體" w:hAnsi="標楷體"/>
              </w:rPr>
            </w:pPr>
            <w:r>
              <w:rPr>
                <w:rFonts w:ascii="標楷體" w:eastAsia="標楷體" w:hAnsi="標楷體" w:hint="eastAsia"/>
              </w:rPr>
              <w:t>會計日期</w:t>
            </w:r>
          </w:p>
        </w:tc>
        <w:tc>
          <w:tcPr>
            <w:tcW w:w="1241" w:type="dxa"/>
          </w:tcPr>
          <w:p w14:paraId="0DFC5C79" w14:textId="77777777" w:rsidR="001A7213" w:rsidRPr="006A5B86" w:rsidRDefault="001A7213" w:rsidP="001A7213">
            <w:pPr>
              <w:rPr>
                <w:rFonts w:ascii="標楷體" w:eastAsia="標楷體" w:hAnsi="標楷體"/>
              </w:rPr>
            </w:pPr>
          </w:p>
        </w:tc>
        <w:tc>
          <w:tcPr>
            <w:tcW w:w="775" w:type="dxa"/>
          </w:tcPr>
          <w:p w14:paraId="2574548B" w14:textId="77777777" w:rsidR="001A7213" w:rsidRPr="006A5B86" w:rsidRDefault="001A7213" w:rsidP="001A7213">
            <w:pPr>
              <w:rPr>
                <w:rFonts w:ascii="標楷體" w:eastAsia="標楷體" w:hAnsi="標楷體"/>
              </w:rPr>
            </w:pPr>
          </w:p>
        </w:tc>
        <w:tc>
          <w:tcPr>
            <w:tcW w:w="2067" w:type="dxa"/>
          </w:tcPr>
          <w:p w14:paraId="7ADC1004" w14:textId="77777777" w:rsidR="001A7213" w:rsidRPr="006A5B86" w:rsidRDefault="001A7213" w:rsidP="001A7213">
            <w:pPr>
              <w:rPr>
                <w:rFonts w:ascii="標楷體" w:eastAsia="標楷體" w:hAnsi="標楷體"/>
              </w:rPr>
            </w:pPr>
          </w:p>
        </w:tc>
        <w:tc>
          <w:tcPr>
            <w:tcW w:w="601" w:type="dxa"/>
          </w:tcPr>
          <w:p w14:paraId="675F5A25" w14:textId="77777777" w:rsidR="001A7213" w:rsidRPr="006A5B86" w:rsidRDefault="001A7213" w:rsidP="001A7213">
            <w:pPr>
              <w:rPr>
                <w:rFonts w:ascii="標楷體" w:eastAsia="標楷體" w:hAnsi="標楷體"/>
              </w:rPr>
            </w:pPr>
          </w:p>
        </w:tc>
        <w:tc>
          <w:tcPr>
            <w:tcW w:w="576" w:type="dxa"/>
          </w:tcPr>
          <w:p w14:paraId="50121E79" w14:textId="77777777" w:rsidR="001A7213" w:rsidRPr="006A5B86" w:rsidRDefault="001A7213" w:rsidP="001A7213">
            <w:pPr>
              <w:rPr>
                <w:rFonts w:ascii="標楷體" w:eastAsia="標楷體" w:hAnsi="標楷體"/>
              </w:rPr>
            </w:pPr>
            <w:r w:rsidRPr="006A5B86">
              <w:rPr>
                <w:rFonts w:ascii="標楷體" w:eastAsia="標楷體" w:hAnsi="標楷體" w:hint="eastAsia"/>
              </w:rPr>
              <w:t>R</w:t>
            </w:r>
          </w:p>
        </w:tc>
        <w:tc>
          <w:tcPr>
            <w:tcW w:w="3511" w:type="dxa"/>
          </w:tcPr>
          <w:p w14:paraId="6227EA69" w14:textId="0CA9E371" w:rsidR="001A7213" w:rsidRPr="006A5B86" w:rsidRDefault="001A7213" w:rsidP="001A7213">
            <w:pPr>
              <w:rPr>
                <w:rFonts w:ascii="標楷體" w:eastAsia="標楷體" w:hAnsi="標楷體"/>
              </w:rPr>
            </w:pPr>
            <w:r w:rsidRPr="00456B60">
              <w:rPr>
                <w:rFonts w:ascii="標楷體" w:eastAsia="標楷體" w:hAnsi="標楷體"/>
              </w:rPr>
              <w:t>BatxOthers</w:t>
            </w:r>
            <w:r>
              <w:rPr>
                <w:rFonts w:ascii="標楷體" w:eastAsia="標楷體" w:hAnsi="標楷體" w:hint="eastAsia"/>
              </w:rPr>
              <w:t>.</w:t>
            </w:r>
            <w:r w:rsidRPr="001A7213">
              <w:rPr>
                <w:rFonts w:ascii="標楷體" w:eastAsia="標楷體" w:hAnsi="標楷體"/>
              </w:rPr>
              <w:t>TitaEntdy</w:t>
            </w:r>
          </w:p>
        </w:tc>
      </w:tr>
      <w:tr w:rsidR="001A7213" w:rsidRPr="006A5B86" w14:paraId="018F53EB" w14:textId="77777777" w:rsidTr="001A7213">
        <w:trPr>
          <w:trHeight w:val="291"/>
          <w:jc w:val="center"/>
        </w:trPr>
        <w:tc>
          <w:tcPr>
            <w:tcW w:w="472" w:type="dxa"/>
          </w:tcPr>
          <w:p w14:paraId="55D140DC" w14:textId="1AA444D1" w:rsidR="001A7213" w:rsidRPr="006A5B86" w:rsidRDefault="001A7213" w:rsidP="001A7213">
            <w:pPr>
              <w:rPr>
                <w:rFonts w:ascii="標楷體" w:eastAsia="標楷體" w:hAnsi="標楷體"/>
              </w:rPr>
            </w:pPr>
            <w:r w:rsidRPr="006A5B86">
              <w:rPr>
                <w:rFonts w:ascii="標楷體" w:eastAsia="標楷體" w:hAnsi="標楷體" w:hint="eastAsia"/>
              </w:rPr>
              <w:t>14</w:t>
            </w:r>
          </w:p>
        </w:tc>
        <w:tc>
          <w:tcPr>
            <w:tcW w:w="951" w:type="dxa"/>
          </w:tcPr>
          <w:p w14:paraId="57B21655" w14:textId="13788401" w:rsidR="001A7213" w:rsidRPr="006A5B86" w:rsidRDefault="001A7213" w:rsidP="001A7213">
            <w:pPr>
              <w:rPr>
                <w:rFonts w:ascii="標楷體" w:eastAsia="標楷體" w:hAnsi="標楷體"/>
              </w:rPr>
            </w:pPr>
            <w:r>
              <w:rPr>
                <w:rFonts w:ascii="標楷體" w:eastAsia="標楷體" w:hAnsi="標楷體" w:hint="eastAsia"/>
              </w:rPr>
              <w:t>經辦</w:t>
            </w:r>
          </w:p>
        </w:tc>
        <w:tc>
          <w:tcPr>
            <w:tcW w:w="1241" w:type="dxa"/>
          </w:tcPr>
          <w:p w14:paraId="660F8F9F" w14:textId="77777777" w:rsidR="001A7213" w:rsidRPr="006A5B86" w:rsidRDefault="001A7213" w:rsidP="001A7213">
            <w:pPr>
              <w:rPr>
                <w:rFonts w:ascii="標楷體" w:eastAsia="標楷體" w:hAnsi="標楷體"/>
              </w:rPr>
            </w:pPr>
          </w:p>
        </w:tc>
        <w:tc>
          <w:tcPr>
            <w:tcW w:w="775" w:type="dxa"/>
          </w:tcPr>
          <w:p w14:paraId="7E05B14E" w14:textId="77777777" w:rsidR="001A7213" w:rsidRPr="006A5B86" w:rsidRDefault="001A7213" w:rsidP="001A7213">
            <w:pPr>
              <w:rPr>
                <w:rFonts w:ascii="標楷體" w:eastAsia="標楷體" w:hAnsi="標楷體"/>
              </w:rPr>
            </w:pPr>
          </w:p>
        </w:tc>
        <w:tc>
          <w:tcPr>
            <w:tcW w:w="2067" w:type="dxa"/>
          </w:tcPr>
          <w:p w14:paraId="3B7008C7" w14:textId="77777777" w:rsidR="001A7213" w:rsidRPr="006A5B86" w:rsidRDefault="001A7213" w:rsidP="001A7213">
            <w:pPr>
              <w:rPr>
                <w:rFonts w:ascii="標楷體" w:eastAsia="標楷體" w:hAnsi="標楷體"/>
              </w:rPr>
            </w:pPr>
          </w:p>
        </w:tc>
        <w:tc>
          <w:tcPr>
            <w:tcW w:w="601" w:type="dxa"/>
          </w:tcPr>
          <w:p w14:paraId="540D957B" w14:textId="77777777" w:rsidR="001A7213" w:rsidRPr="006A5B86" w:rsidRDefault="001A7213" w:rsidP="001A7213">
            <w:pPr>
              <w:rPr>
                <w:rFonts w:ascii="標楷體" w:eastAsia="標楷體" w:hAnsi="標楷體"/>
              </w:rPr>
            </w:pPr>
          </w:p>
        </w:tc>
        <w:tc>
          <w:tcPr>
            <w:tcW w:w="576" w:type="dxa"/>
          </w:tcPr>
          <w:p w14:paraId="282C6BB3" w14:textId="77777777" w:rsidR="001A7213" w:rsidRPr="006A5B86" w:rsidRDefault="001A7213" w:rsidP="001A7213">
            <w:pPr>
              <w:rPr>
                <w:rFonts w:ascii="標楷體" w:eastAsia="標楷體" w:hAnsi="標楷體"/>
              </w:rPr>
            </w:pPr>
            <w:r w:rsidRPr="006A5B86">
              <w:rPr>
                <w:rFonts w:ascii="標楷體" w:eastAsia="標楷體" w:hAnsi="標楷體" w:hint="eastAsia"/>
              </w:rPr>
              <w:t>R</w:t>
            </w:r>
          </w:p>
        </w:tc>
        <w:tc>
          <w:tcPr>
            <w:tcW w:w="3511" w:type="dxa"/>
          </w:tcPr>
          <w:p w14:paraId="4B2C679A" w14:textId="377A2B78" w:rsidR="001A7213" w:rsidRPr="006A5B86" w:rsidRDefault="001A7213" w:rsidP="001A7213">
            <w:pPr>
              <w:rPr>
                <w:rFonts w:ascii="標楷體" w:eastAsia="標楷體" w:hAnsi="標楷體"/>
              </w:rPr>
            </w:pPr>
            <w:r w:rsidRPr="00456B60">
              <w:rPr>
                <w:rFonts w:ascii="標楷體" w:eastAsia="標楷體" w:hAnsi="標楷體"/>
              </w:rPr>
              <w:t>BatxOthers</w:t>
            </w:r>
            <w:r>
              <w:rPr>
                <w:rFonts w:ascii="標楷體" w:eastAsia="標楷體" w:hAnsi="標楷體" w:hint="eastAsia"/>
              </w:rPr>
              <w:t>.</w:t>
            </w:r>
            <w:r w:rsidRPr="001A7213">
              <w:rPr>
                <w:rFonts w:ascii="標楷體" w:eastAsia="標楷體" w:hAnsi="標楷體"/>
              </w:rPr>
              <w:t>TitaTlrNo</w:t>
            </w:r>
          </w:p>
        </w:tc>
      </w:tr>
      <w:tr w:rsidR="008729B9" w:rsidRPr="006A5B86" w14:paraId="2C672EAF" w14:textId="77777777" w:rsidTr="001A7213">
        <w:trPr>
          <w:trHeight w:val="291"/>
          <w:jc w:val="center"/>
        </w:trPr>
        <w:tc>
          <w:tcPr>
            <w:tcW w:w="472" w:type="dxa"/>
          </w:tcPr>
          <w:p w14:paraId="42826C62" w14:textId="3A1664CA" w:rsidR="008729B9" w:rsidRPr="006A5B86" w:rsidRDefault="008729B9" w:rsidP="008729B9">
            <w:pPr>
              <w:rPr>
                <w:rFonts w:ascii="標楷體" w:eastAsia="標楷體" w:hAnsi="標楷體"/>
              </w:rPr>
            </w:pPr>
            <w:r w:rsidRPr="006A5B86">
              <w:rPr>
                <w:rFonts w:ascii="標楷體" w:eastAsia="標楷體" w:hAnsi="標楷體" w:hint="eastAsia"/>
              </w:rPr>
              <w:t>1</w:t>
            </w:r>
            <w:r w:rsidR="001A7213">
              <w:rPr>
                <w:rFonts w:ascii="標楷體" w:eastAsia="標楷體" w:hAnsi="標楷體" w:hint="eastAsia"/>
              </w:rPr>
              <w:t>5</w:t>
            </w:r>
          </w:p>
        </w:tc>
        <w:tc>
          <w:tcPr>
            <w:tcW w:w="951" w:type="dxa"/>
          </w:tcPr>
          <w:p w14:paraId="2084D314" w14:textId="799857E4" w:rsidR="008729B9" w:rsidRPr="006A5B86" w:rsidRDefault="001A7213" w:rsidP="008729B9">
            <w:pPr>
              <w:rPr>
                <w:rFonts w:ascii="標楷體" w:eastAsia="標楷體" w:hAnsi="標楷體"/>
              </w:rPr>
            </w:pPr>
            <w:r>
              <w:rPr>
                <w:rFonts w:ascii="標楷體" w:eastAsia="標楷體" w:hAnsi="標楷體" w:hint="eastAsia"/>
              </w:rPr>
              <w:t>交易序號</w:t>
            </w:r>
          </w:p>
        </w:tc>
        <w:tc>
          <w:tcPr>
            <w:tcW w:w="1241" w:type="dxa"/>
          </w:tcPr>
          <w:p w14:paraId="22A27A30" w14:textId="77777777" w:rsidR="008729B9" w:rsidRPr="006A5B86" w:rsidRDefault="008729B9" w:rsidP="008729B9">
            <w:pPr>
              <w:rPr>
                <w:rFonts w:ascii="標楷體" w:eastAsia="標楷體" w:hAnsi="標楷體"/>
              </w:rPr>
            </w:pPr>
          </w:p>
        </w:tc>
        <w:tc>
          <w:tcPr>
            <w:tcW w:w="775" w:type="dxa"/>
          </w:tcPr>
          <w:p w14:paraId="4E3647B2" w14:textId="77777777" w:rsidR="008729B9" w:rsidRPr="006A5B86" w:rsidRDefault="008729B9" w:rsidP="008729B9">
            <w:pPr>
              <w:rPr>
                <w:rFonts w:ascii="標楷體" w:eastAsia="標楷體" w:hAnsi="標楷體"/>
              </w:rPr>
            </w:pPr>
          </w:p>
        </w:tc>
        <w:tc>
          <w:tcPr>
            <w:tcW w:w="2067" w:type="dxa"/>
          </w:tcPr>
          <w:p w14:paraId="136963B7" w14:textId="77777777" w:rsidR="008729B9" w:rsidRPr="006A5B86" w:rsidRDefault="008729B9" w:rsidP="008729B9">
            <w:pPr>
              <w:rPr>
                <w:rFonts w:ascii="標楷體" w:eastAsia="標楷體" w:hAnsi="標楷體"/>
              </w:rPr>
            </w:pPr>
          </w:p>
        </w:tc>
        <w:tc>
          <w:tcPr>
            <w:tcW w:w="601" w:type="dxa"/>
          </w:tcPr>
          <w:p w14:paraId="4D23141C" w14:textId="77777777" w:rsidR="008729B9" w:rsidRPr="006A5B86" w:rsidRDefault="008729B9" w:rsidP="008729B9">
            <w:pPr>
              <w:rPr>
                <w:rFonts w:ascii="標楷體" w:eastAsia="標楷體" w:hAnsi="標楷體"/>
              </w:rPr>
            </w:pPr>
          </w:p>
        </w:tc>
        <w:tc>
          <w:tcPr>
            <w:tcW w:w="576" w:type="dxa"/>
          </w:tcPr>
          <w:p w14:paraId="55C74B97" w14:textId="77777777" w:rsidR="008729B9" w:rsidRPr="006A5B86" w:rsidRDefault="008729B9" w:rsidP="008729B9">
            <w:pPr>
              <w:rPr>
                <w:rFonts w:ascii="標楷體" w:eastAsia="標楷體" w:hAnsi="標楷體"/>
              </w:rPr>
            </w:pPr>
            <w:r w:rsidRPr="006A5B86">
              <w:rPr>
                <w:rFonts w:ascii="標楷體" w:eastAsia="標楷體" w:hAnsi="標楷體" w:hint="eastAsia"/>
              </w:rPr>
              <w:t>R</w:t>
            </w:r>
          </w:p>
        </w:tc>
        <w:tc>
          <w:tcPr>
            <w:tcW w:w="3511" w:type="dxa"/>
          </w:tcPr>
          <w:p w14:paraId="59ABBC64" w14:textId="654DFEC1" w:rsidR="008729B9" w:rsidRPr="006A5B86" w:rsidRDefault="001A7213" w:rsidP="008729B9">
            <w:pPr>
              <w:rPr>
                <w:rFonts w:ascii="標楷體" w:eastAsia="標楷體" w:hAnsi="標楷體"/>
              </w:rPr>
            </w:pPr>
            <w:r w:rsidRPr="00456B60">
              <w:rPr>
                <w:rFonts w:ascii="標楷體" w:eastAsia="標楷體" w:hAnsi="標楷體"/>
              </w:rPr>
              <w:t>BatxOthers</w:t>
            </w:r>
            <w:r>
              <w:rPr>
                <w:rFonts w:ascii="標楷體" w:eastAsia="標楷體" w:hAnsi="標楷體" w:hint="eastAsia"/>
              </w:rPr>
              <w:t>.</w:t>
            </w:r>
            <w:r w:rsidRPr="001A7213">
              <w:rPr>
                <w:rFonts w:ascii="標楷體" w:eastAsia="標楷體" w:hAnsi="標楷體"/>
              </w:rPr>
              <w:t>TitaTxtNo</w:t>
            </w:r>
          </w:p>
        </w:tc>
      </w:tr>
      <w:tr w:rsidR="008729B9" w:rsidRPr="006A5B86" w14:paraId="1527AEEE" w14:textId="77777777" w:rsidTr="001A7213">
        <w:trPr>
          <w:trHeight w:val="291"/>
          <w:jc w:val="center"/>
        </w:trPr>
        <w:tc>
          <w:tcPr>
            <w:tcW w:w="472" w:type="dxa"/>
          </w:tcPr>
          <w:p w14:paraId="0D76A7B3" w14:textId="713105B4" w:rsidR="008729B9" w:rsidRPr="006A5B86" w:rsidRDefault="008729B9" w:rsidP="008729B9">
            <w:pPr>
              <w:rPr>
                <w:rFonts w:ascii="標楷體" w:eastAsia="標楷體" w:hAnsi="標楷體"/>
              </w:rPr>
            </w:pPr>
            <w:r w:rsidRPr="006A5B86">
              <w:rPr>
                <w:rFonts w:ascii="標楷體" w:eastAsia="標楷體" w:hAnsi="標楷體" w:hint="eastAsia"/>
              </w:rPr>
              <w:t>1</w:t>
            </w:r>
            <w:r w:rsidR="001A7213">
              <w:rPr>
                <w:rFonts w:ascii="標楷體" w:eastAsia="標楷體" w:hAnsi="標楷體" w:hint="eastAsia"/>
              </w:rPr>
              <w:t>6</w:t>
            </w:r>
          </w:p>
        </w:tc>
        <w:tc>
          <w:tcPr>
            <w:tcW w:w="951" w:type="dxa"/>
          </w:tcPr>
          <w:p w14:paraId="1C0C3361" w14:textId="77777777" w:rsidR="008729B9" w:rsidRPr="006A5B86" w:rsidRDefault="008729B9" w:rsidP="008729B9">
            <w:pPr>
              <w:rPr>
                <w:rFonts w:ascii="標楷體" w:eastAsia="標楷體" w:hAnsi="標楷體"/>
              </w:rPr>
            </w:pPr>
            <w:r w:rsidRPr="006A5B86">
              <w:rPr>
                <w:rFonts w:ascii="標楷體" w:eastAsia="標楷體" w:hAnsi="標楷體" w:hint="eastAsia"/>
              </w:rPr>
              <w:t>銷帳碼</w:t>
            </w:r>
          </w:p>
        </w:tc>
        <w:tc>
          <w:tcPr>
            <w:tcW w:w="1241" w:type="dxa"/>
          </w:tcPr>
          <w:p w14:paraId="1B1BD04E" w14:textId="77777777" w:rsidR="008729B9" w:rsidRPr="006A5B86" w:rsidRDefault="008729B9" w:rsidP="008729B9">
            <w:pPr>
              <w:rPr>
                <w:rFonts w:ascii="標楷體" w:eastAsia="標楷體" w:hAnsi="標楷體"/>
              </w:rPr>
            </w:pPr>
            <w:r w:rsidRPr="006A5B86">
              <w:rPr>
                <w:rFonts w:ascii="標楷體" w:eastAsia="標楷體" w:hAnsi="標楷體" w:hint="eastAsia"/>
              </w:rPr>
              <w:t>12</w:t>
            </w:r>
          </w:p>
        </w:tc>
        <w:tc>
          <w:tcPr>
            <w:tcW w:w="775" w:type="dxa"/>
          </w:tcPr>
          <w:p w14:paraId="1512FF6E" w14:textId="77777777" w:rsidR="008729B9" w:rsidRPr="006A5B86" w:rsidRDefault="008729B9" w:rsidP="008729B9">
            <w:pPr>
              <w:rPr>
                <w:rFonts w:ascii="標楷體" w:eastAsia="標楷體" w:hAnsi="標楷體"/>
              </w:rPr>
            </w:pPr>
          </w:p>
        </w:tc>
        <w:tc>
          <w:tcPr>
            <w:tcW w:w="2067" w:type="dxa"/>
          </w:tcPr>
          <w:p w14:paraId="14DDD031" w14:textId="77777777" w:rsidR="008729B9" w:rsidRPr="006A5B86" w:rsidRDefault="008729B9" w:rsidP="008729B9">
            <w:pPr>
              <w:rPr>
                <w:rFonts w:ascii="標楷體" w:eastAsia="標楷體" w:hAnsi="標楷體"/>
              </w:rPr>
            </w:pPr>
          </w:p>
        </w:tc>
        <w:tc>
          <w:tcPr>
            <w:tcW w:w="601" w:type="dxa"/>
          </w:tcPr>
          <w:p w14:paraId="1C88A83E" w14:textId="77777777" w:rsidR="008729B9" w:rsidRPr="006A5B86" w:rsidRDefault="008729B9" w:rsidP="008729B9">
            <w:pPr>
              <w:rPr>
                <w:rFonts w:ascii="標楷體" w:eastAsia="標楷體" w:hAnsi="標楷體"/>
              </w:rPr>
            </w:pPr>
          </w:p>
        </w:tc>
        <w:tc>
          <w:tcPr>
            <w:tcW w:w="576" w:type="dxa"/>
          </w:tcPr>
          <w:p w14:paraId="41AB0E17" w14:textId="77777777" w:rsidR="008729B9" w:rsidRPr="006A5B86" w:rsidRDefault="008729B9" w:rsidP="008729B9">
            <w:pPr>
              <w:rPr>
                <w:rFonts w:ascii="標楷體" w:eastAsia="標楷體" w:hAnsi="標楷體"/>
              </w:rPr>
            </w:pPr>
            <w:r w:rsidRPr="006A5B86">
              <w:rPr>
                <w:rFonts w:ascii="標楷體" w:eastAsia="標楷體" w:hAnsi="標楷體" w:hint="eastAsia"/>
              </w:rPr>
              <w:t>W</w:t>
            </w:r>
          </w:p>
        </w:tc>
        <w:tc>
          <w:tcPr>
            <w:tcW w:w="3511" w:type="dxa"/>
          </w:tcPr>
          <w:p w14:paraId="11662F81" w14:textId="7538417D" w:rsidR="008729B9" w:rsidRPr="006A5B86" w:rsidRDefault="008729B9" w:rsidP="00D65F39">
            <w:pPr>
              <w:ind w:left="240" w:hangingChars="100" w:hanging="240"/>
              <w:rPr>
                <w:rFonts w:ascii="標楷體" w:eastAsia="標楷體" w:hAnsi="標楷體"/>
                <w:color w:val="000000"/>
              </w:rPr>
            </w:pPr>
            <w:r>
              <w:rPr>
                <w:rFonts w:ascii="標楷體" w:eastAsia="標楷體" w:hAnsi="標楷體" w:hint="eastAsia"/>
              </w:rPr>
              <w:t>1</w:t>
            </w:r>
            <w:r>
              <w:rPr>
                <w:rFonts w:ascii="標楷體" w:eastAsia="標楷體" w:hAnsi="標楷體"/>
              </w:rPr>
              <w:t>.</w:t>
            </w:r>
            <w:r w:rsidRPr="006A5B86">
              <w:rPr>
                <w:rFonts w:ascii="標楷體" w:eastAsia="標楷體" w:hAnsi="標楷體" w:hint="eastAsia"/>
              </w:rPr>
              <w:t>來源為</w:t>
            </w:r>
            <w:r>
              <w:rPr>
                <w:rFonts w:ascii="標楷體" w:eastAsia="標楷體" w:hAnsi="標楷體" w:hint="eastAsia"/>
              </w:rPr>
              <w:t>[</w:t>
            </w:r>
            <w:r w:rsidRPr="006A5B86">
              <w:rPr>
                <w:rFonts w:ascii="標楷體" w:eastAsia="標楷體" w:hAnsi="標楷體" w:hint="eastAsia"/>
              </w:rPr>
              <w:t>05-法院扣薪</w:t>
            </w:r>
            <w:r>
              <w:rPr>
                <w:rFonts w:ascii="標楷體" w:eastAsia="標楷體" w:hAnsi="標楷體" w:hint="eastAsia"/>
              </w:rPr>
              <w:t>]、[</w:t>
            </w:r>
            <w:r w:rsidRPr="006A5B86">
              <w:rPr>
                <w:rFonts w:ascii="標楷體" w:eastAsia="標楷體" w:hAnsi="標楷體" w:hint="eastAsia"/>
              </w:rPr>
              <w:t>06-理賠金</w:t>
            </w:r>
            <w:r>
              <w:rPr>
                <w:rFonts w:ascii="標楷體" w:eastAsia="標楷體" w:hAnsi="標楷體" w:hint="eastAsia"/>
              </w:rPr>
              <w:t>]</w:t>
            </w:r>
            <w:r w:rsidRPr="006A5B86">
              <w:rPr>
                <w:rFonts w:ascii="標楷體" w:eastAsia="標楷體" w:hAnsi="標楷體" w:hint="eastAsia"/>
                <w:color w:val="000000"/>
              </w:rPr>
              <w:t>時,</w:t>
            </w:r>
            <w:r>
              <w:rPr>
                <w:rFonts w:ascii="標楷體" w:eastAsia="標楷體" w:hAnsi="標楷體" w:hint="eastAsia"/>
                <w:color w:val="000000"/>
              </w:rPr>
              <w:t>限輸入文數字</w:t>
            </w:r>
            <w:r w:rsidRPr="00B2534B">
              <w:rPr>
                <w:rFonts w:ascii="標楷體" w:eastAsia="標楷體" w:hAnsi="標楷體" w:hint="eastAsia"/>
                <w:color w:val="000000"/>
              </w:rPr>
              <w:t>，檢核條件:</w:t>
            </w:r>
            <w:r>
              <w:rPr>
                <w:rFonts w:ascii="標楷體" w:eastAsia="標楷體" w:hAnsi="標楷體" w:hint="eastAsia"/>
                <w:color w:val="000000"/>
              </w:rPr>
              <w:t>不可空白/V(7)</w:t>
            </w:r>
          </w:p>
          <w:p w14:paraId="1839108D" w14:textId="77777777" w:rsidR="008729B9" w:rsidRDefault="008729B9" w:rsidP="008729B9">
            <w:pPr>
              <w:rPr>
                <w:rFonts w:ascii="標楷體" w:eastAsia="標楷體" w:hAnsi="標楷體"/>
              </w:rPr>
            </w:pPr>
            <w:r>
              <w:rPr>
                <w:rFonts w:ascii="標楷體" w:eastAsia="標楷體" w:hAnsi="標楷體" w:hint="eastAsia"/>
                <w:color w:val="000000"/>
              </w:rPr>
              <w:t>2.</w:t>
            </w:r>
            <w:r w:rsidRPr="00456B60">
              <w:rPr>
                <w:rFonts w:ascii="標楷體" w:eastAsia="標楷體" w:hAnsi="標楷體"/>
              </w:rPr>
              <w:t>BatxDetail</w:t>
            </w:r>
            <w:r>
              <w:rPr>
                <w:rFonts w:ascii="標楷體" w:eastAsia="標楷體" w:hAnsi="標楷體"/>
              </w:rPr>
              <w:t>.RvNo</w:t>
            </w:r>
          </w:p>
          <w:p w14:paraId="603CBCE6" w14:textId="77777777" w:rsidR="008729B9" w:rsidRPr="006A5B86" w:rsidRDefault="008729B9" w:rsidP="008729B9">
            <w:pPr>
              <w:rPr>
                <w:rFonts w:ascii="標楷體" w:eastAsia="標楷體" w:hAnsi="標楷體"/>
              </w:rPr>
            </w:pPr>
            <w:r>
              <w:rPr>
                <w:rFonts w:ascii="標楷體" w:eastAsia="標楷體" w:hAnsi="標楷體" w:hint="eastAsia"/>
              </w:rPr>
              <w:t xml:space="preserve">  </w:t>
            </w:r>
            <w:r w:rsidRPr="00456B60">
              <w:rPr>
                <w:rFonts w:ascii="標楷體" w:eastAsia="標楷體" w:hAnsi="標楷體"/>
              </w:rPr>
              <w:t>BatxOthers</w:t>
            </w:r>
            <w:r>
              <w:rPr>
                <w:rFonts w:ascii="標楷體" w:eastAsia="標楷體" w:hAnsi="標楷體"/>
              </w:rPr>
              <w:t>.RvNo</w:t>
            </w:r>
          </w:p>
        </w:tc>
      </w:tr>
      <w:tr w:rsidR="008729B9" w:rsidRPr="006A5B86" w14:paraId="0B079951" w14:textId="77777777" w:rsidTr="001A7213">
        <w:trPr>
          <w:trHeight w:val="291"/>
          <w:jc w:val="center"/>
        </w:trPr>
        <w:tc>
          <w:tcPr>
            <w:tcW w:w="472" w:type="dxa"/>
          </w:tcPr>
          <w:p w14:paraId="2E6E9F1A" w14:textId="313C4FD0" w:rsidR="008729B9" w:rsidRPr="006A5B86" w:rsidRDefault="008729B9" w:rsidP="008729B9">
            <w:pPr>
              <w:rPr>
                <w:rFonts w:ascii="標楷體" w:eastAsia="標楷體" w:hAnsi="標楷體"/>
              </w:rPr>
            </w:pPr>
            <w:r w:rsidRPr="006A5B86">
              <w:rPr>
                <w:rFonts w:ascii="標楷體" w:eastAsia="標楷體" w:hAnsi="標楷體" w:hint="eastAsia"/>
              </w:rPr>
              <w:t>1</w:t>
            </w:r>
            <w:r w:rsidR="001A7213">
              <w:rPr>
                <w:rFonts w:ascii="標楷體" w:eastAsia="標楷體" w:hAnsi="標楷體" w:hint="eastAsia"/>
              </w:rPr>
              <w:t>7</w:t>
            </w:r>
          </w:p>
        </w:tc>
        <w:tc>
          <w:tcPr>
            <w:tcW w:w="951" w:type="dxa"/>
          </w:tcPr>
          <w:p w14:paraId="64DA7C96" w14:textId="77777777" w:rsidR="008729B9" w:rsidRPr="006A5B86" w:rsidRDefault="008729B9" w:rsidP="008729B9">
            <w:pPr>
              <w:rPr>
                <w:rFonts w:ascii="標楷體" w:eastAsia="標楷體" w:hAnsi="標楷體"/>
              </w:rPr>
            </w:pPr>
            <w:r w:rsidRPr="006A5B86">
              <w:rPr>
                <w:rFonts w:ascii="標楷體" w:eastAsia="標楷體" w:hAnsi="標楷體" w:hint="eastAsia"/>
              </w:rPr>
              <w:t>摘要</w:t>
            </w:r>
          </w:p>
        </w:tc>
        <w:tc>
          <w:tcPr>
            <w:tcW w:w="1241" w:type="dxa"/>
          </w:tcPr>
          <w:p w14:paraId="2CEA8606" w14:textId="77777777" w:rsidR="008729B9" w:rsidRPr="006A5B86" w:rsidRDefault="008729B9" w:rsidP="008729B9">
            <w:pPr>
              <w:rPr>
                <w:rFonts w:ascii="標楷體" w:eastAsia="標楷體" w:hAnsi="標楷體"/>
              </w:rPr>
            </w:pPr>
            <w:r w:rsidRPr="006A5B86">
              <w:rPr>
                <w:rFonts w:ascii="標楷體" w:eastAsia="標楷體" w:hAnsi="標楷體" w:hint="eastAsia"/>
              </w:rPr>
              <w:t>60</w:t>
            </w:r>
          </w:p>
        </w:tc>
        <w:tc>
          <w:tcPr>
            <w:tcW w:w="775" w:type="dxa"/>
          </w:tcPr>
          <w:p w14:paraId="3C244D80" w14:textId="77777777" w:rsidR="008729B9" w:rsidRPr="006A5B86" w:rsidRDefault="008729B9" w:rsidP="008729B9">
            <w:pPr>
              <w:rPr>
                <w:rFonts w:ascii="標楷體" w:eastAsia="標楷體" w:hAnsi="標楷體"/>
              </w:rPr>
            </w:pPr>
          </w:p>
        </w:tc>
        <w:tc>
          <w:tcPr>
            <w:tcW w:w="2067" w:type="dxa"/>
          </w:tcPr>
          <w:p w14:paraId="57BDFF9D" w14:textId="77777777" w:rsidR="008729B9" w:rsidRPr="006A5B86" w:rsidRDefault="008729B9" w:rsidP="008729B9">
            <w:pPr>
              <w:rPr>
                <w:rFonts w:ascii="標楷體" w:eastAsia="標楷體" w:hAnsi="標楷體"/>
              </w:rPr>
            </w:pPr>
          </w:p>
        </w:tc>
        <w:tc>
          <w:tcPr>
            <w:tcW w:w="601" w:type="dxa"/>
          </w:tcPr>
          <w:p w14:paraId="2F041B41" w14:textId="77777777" w:rsidR="008729B9" w:rsidRPr="006A5B86" w:rsidRDefault="008729B9" w:rsidP="008729B9">
            <w:pPr>
              <w:rPr>
                <w:rFonts w:ascii="標楷體" w:eastAsia="標楷體" w:hAnsi="標楷體"/>
              </w:rPr>
            </w:pPr>
          </w:p>
        </w:tc>
        <w:tc>
          <w:tcPr>
            <w:tcW w:w="576" w:type="dxa"/>
          </w:tcPr>
          <w:p w14:paraId="4B9651B2" w14:textId="77777777" w:rsidR="008729B9" w:rsidRPr="006A5B86" w:rsidRDefault="008729B9" w:rsidP="008729B9">
            <w:pPr>
              <w:rPr>
                <w:rFonts w:ascii="標楷體" w:eastAsia="標楷體" w:hAnsi="標楷體"/>
              </w:rPr>
            </w:pPr>
            <w:r w:rsidRPr="006A5B86">
              <w:rPr>
                <w:rFonts w:ascii="標楷體" w:eastAsia="標楷體" w:hAnsi="標楷體" w:hint="eastAsia"/>
              </w:rPr>
              <w:t>W</w:t>
            </w:r>
          </w:p>
        </w:tc>
        <w:tc>
          <w:tcPr>
            <w:tcW w:w="3511" w:type="dxa"/>
          </w:tcPr>
          <w:p w14:paraId="60C905A2" w14:textId="77777777" w:rsidR="008729B9" w:rsidRDefault="008729B9" w:rsidP="008729B9">
            <w:pPr>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w:t>
            </w:r>
            <w:r w:rsidRPr="006A5B86">
              <w:rPr>
                <w:rFonts w:ascii="標楷體" w:eastAsia="標楷體" w:hAnsi="標楷體" w:hint="eastAsia"/>
              </w:rPr>
              <w:t>來源為</w:t>
            </w:r>
            <w:r>
              <w:rPr>
                <w:rFonts w:ascii="標楷體" w:eastAsia="標楷體" w:hAnsi="標楷體" w:hint="eastAsia"/>
              </w:rPr>
              <w:t>[</w:t>
            </w:r>
            <w:r w:rsidRPr="006A5B86">
              <w:rPr>
                <w:rFonts w:ascii="標楷體" w:eastAsia="標楷體" w:hAnsi="標楷體" w:hint="eastAsia"/>
              </w:rPr>
              <w:t>09-其他</w:t>
            </w:r>
            <w:r>
              <w:rPr>
                <w:rFonts w:ascii="標楷體" w:eastAsia="標楷體" w:hAnsi="標楷體" w:hint="eastAsia"/>
              </w:rPr>
              <w:t>]</w:t>
            </w:r>
            <w:r w:rsidRPr="006A5B86">
              <w:rPr>
                <w:rFonts w:ascii="標楷體" w:eastAsia="標楷體" w:hAnsi="標楷體" w:hint="eastAsia"/>
              </w:rPr>
              <w:t>時為</w:t>
            </w:r>
            <w:r>
              <w:rPr>
                <w:rFonts w:ascii="標楷體" w:eastAsia="標楷體" w:hAnsi="標楷體" w:hint="eastAsia"/>
              </w:rPr>
              <w:t>限輸入文數字</w:t>
            </w:r>
            <w:r w:rsidRPr="00B2534B">
              <w:rPr>
                <w:rFonts w:ascii="標楷體" w:eastAsia="標楷體" w:hAnsi="標楷體" w:hint="eastAsia"/>
              </w:rPr>
              <w:t>，檢核條件:不可空白</w:t>
            </w:r>
          </w:p>
          <w:p w14:paraId="1AEA0E3E" w14:textId="77777777" w:rsidR="008729B9" w:rsidRDefault="008729B9" w:rsidP="008729B9">
            <w:pPr>
              <w:rPr>
                <w:rFonts w:ascii="標楷體" w:eastAsia="標楷體" w:hAnsi="標楷體"/>
              </w:rPr>
            </w:pPr>
            <w:r>
              <w:rPr>
                <w:rFonts w:ascii="標楷體" w:eastAsia="標楷體" w:hAnsi="標楷體" w:hint="eastAsia"/>
              </w:rPr>
              <w:t xml:space="preserve">  </w:t>
            </w:r>
            <w:r w:rsidRPr="00B2534B">
              <w:rPr>
                <w:rFonts w:ascii="標楷體" w:eastAsia="標楷體" w:hAnsi="標楷體" w:hint="eastAsia"/>
              </w:rPr>
              <w:t>/V(7)</w:t>
            </w:r>
          </w:p>
          <w:p w14:paraId="203113B4" w14:textId="77777777" w:rsidR="008729B9" w:rsidRDefault="008729B9" w:rsidP="008729B9">
            <w:pPr>
              <w:rPr>
                <w:rFonts w:ascii="標楷體" w:eastAsia="標楷體" w:hAnsi="標楷體"/>
              </w:rPr>
            </w:pPr>
            <w:r>
              <w:rPr>
                <w:rFonts w:ascii="標楷體" w:eastAsia="標楷體" w:hAnsi="標楷體" w:hint="eastAsia"/>
                <w:color w:val="000000"/>
              </w:rPr>
              <w:t>2.</w:t>
            </w:r>
            <w:r w:rsidRPr="00456B60">
              <w:rPr>
                <w:rFonts w:ascii="標楷體" w:eastAsia="標楷體" w:hAnsi="標楷體"/>
              </w:rPr>
              <w:t>BatxDetail</w:t>
            </w:r>
            <w:r>
              <w:rPr>
                <w:rFonts w:ascii="標楷體" w:eastAsia="標楷體" w:hAnsi="標楷體"/>
              </w:rPr>
              <w:t>.ProcNote</w:t>
            </w:r>
          </w:p>
          <w:p w14:paraId="15CD9631" w14:textId="77777777" w:rsidR="008729B9" w:rsidRPr="006A5B86" w:rsidRDefault="008729B9" w:rsidP="008729B9">
            <w:pPr>
              <w:rPr>
                <w:rFonts w:ascii="標楷體" w:eastAsia="標楷體" w:hAnsi="標楷體"/>
              </w:rPr>
            </w:pPr>
            <w:r>
              <w:rPr>
                <w:rFonts w:ascii="標楷體" w:eastAsia="標楷體" w:hAnsi="標楷體" w:hint="eastAsia"/>
              </w:rPr>
              <w:t xml:space="preserve">  </w:t>
            </w:r>
            <w:r w:rsidRPr="00456B60">
              <w:rPr>
                <w:rFonts w:ascii="標楷體" w:eastAsia="標楷體" w:hAnsi="標楷體"/>
              </w:rPr>
              <w:t>BatxOthers</w:t>
            </w:r>
            <w:r>
              <w:rPr>
                <w:rFonts w:ascii="標楷體" w:eastAsia="標楷體" w:hAnsi="標楷體"/>
              </w:rPr>
              <w:t>.Note</w:t>
            </w:r>
          </w:p>
        </w:tc>
      </w:tr>
    </w:tbl>
    <w:p w14:paraId="3D915ECA" w14:textId="77777777" w:rsidR="006A5B86" w:rsidRDefault="006A5B86" w:rsidP="005A18D1"/>
    <w:p w14:paraId="0CEE453A" w14:textId="77777777" w:rsidR="006A5B86" w:rsidRPr="00456B60" w:rsidRDefault="006A5B86" w:rsidP="00CA731B">
      <w:pPr>
        <w:pStyle w:val="a"/>
      </w:pPr>
      <w:r w:rsidRPr="00456B60">
        <w:t>UI畫面</w:t>
      </w:r>
      <w:r>
        <w:rPr>
          <w:rFonts w:hint="eastAsia"/>
        </w:rPr>
        <w:t>－</w:t>
      </w:r>
      <w:r w:rsidR="0024094A">
        <w:rPr>
          <w:rFonts w:hint="eastAsia"/>
        </w:rPr>
        <w:t>刪除</w:t>
      </w:r>
    </w:p>
    <w:p w14:paraId="2BE26D61" w14:textId="3158F84A" w:rsidR="006A5B86" w:rsidRPr="00456B60" w:rsidRDefault="001A7213" w:rsidP="006A5B86">
      <w:pPr>
        <w:rPr>
          <w:noProof/>
        </w:rPr>
      </w:pPr>
      <w:r w:rsidRPr="001A7213">
        <w:rPr>
          <w:noProof/>
        </w:rPr>
        <w:drawing>
          <wp:inline distT="0" distB="0" distL="0" distR="0" wp14:anchorId="3D3A0B0C" wp14:editId="0F51F12D">
            <wp:extent cx="6479540" cy="3522345"/>
            <wp:effectExtent l="0" t="0" r="0" b="1905"/>
            <wp:docPr id="71223164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231641" name=""/>
                    <pic:cNvPicPr/>
                  </pic:nvPicPr>
                  <pic:blipFill>
                    <a:blip r:embed="rId112"/>
                    <a:stretch>
                      <a:fillRect/>
                    </a:stretch>
                  </pic:blipFill>
                  <pic:spPr>
                    <a:xfrm>
                      <a:off x="0" y="0"/>
                      <a:ext cx="6479540" cy="3522345"/>
                    </a:xfrm>
                    <a:prstGeom prst="rect">
                      <a:avLst/>
                    </a:prstGeom>
                  </pic:spPr>
                </pic:pic>
              </a:graphicData>
            </a:graphic>
          </wp:inline>
        </w:drawing>
      </w:r>
    </w:p>
    <w:p w14:paraId="288AFBA1" w14:textId="77777777" w:rsidR="006A5B86" w:rsidRPr="00456B60" w:rsidRDefault="006A5B86" w:rsidP="006A5B86">
      <w:pPr>
        <w:rPr>
          <w:noProof/>
        </w:rPr>
      </w:pPr>
    </w:p>
    <w:p w14:paraId="76E41DB6" w14:textId="77777777" w:rsidR="006A5B86" w:rsidRPr="00456B60" w:rsidRDefault="006A5B86" w:rsidP="00CA731B">
      <w:pPr>
        <w:pStyle w:val="a"/>
      </w:pPr>
      <w:r w:rsidRPr="00456B60">
        <w:t>輸入畫面</w:t>
      </w:r>
      <w:r w:rsidRPr="00456B60">
        <w:rPr>
          <w:rFonts w:hint="eastAsia"/>
          <w:lang w:eastAsia="zh-HK"/>
        </w:rPr>
        <w:t>按鈕</w:t>
      </w:r>
      <w:r w:rsidRPr="00456B60">
        <w:t>說明</w:t>
      </w:r>
      <w:r>
        <w:rPr>
          <w:rFonts w:hint="eastAsia"/>
        </w:rPr>
        <w:t>－</w:t>
      </w:r>
      <w:r w:rsidR="0024094A">
        <w:rPr>
          <w:rFonts w:hint="eastAsia"/>
        </w:rPr>
        <w:t>刪除</w:t>
      </w:r>
    </w:p>
    <w:p w14:paraId="2854C13C" w14:textId="77777777" w:rsidR="006A5B86" w:rsidRPr="00456B60" w:rsidRDefault="006A5B86" w:rsidP="006A5B86"/>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0"/>
        <w:gridCol w:w="6987"/>
      </w:tblGrid>
      <w:tr w:rsidR="006A5B86" w:rsidRPr="00456B60" w14:paraId="1569B57A" w14:textId="77777777" w:rsidTr="00A71F16">
        <w:tc>
          <w:tcPr>
            <w:tcW w:w="851" w:type="dxa"/>
            <w:shd w:val="clear" w:color="auto" w:fill="D9D9D9"/>
          </w:tcPr>
          <w:p w14:paraId="5685E6D9" w14:textId="77777777" w:rsidR="006A5B86" w:rsidRPr="00456B60" w:rsidRDefault="006A5B86" w:rsidP="00A71F16">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69F5FAAE" w14:textId="77777777" w:rsidR="006A5B86" w:rsidRPr="00456B60" w:rsidRDefault="006A5B86" w:rsidP="00A71F16">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1C9EDBFA" w14:textId="77777777" w:rsidR="006A5B86" w:rsidRPr="00456B60" w:rsidRDefault="006A5B86" w:rsidP="00A71F16">
            <w:pPr>
              <w:jc w:val="center"/>
              <w:rPr>
                <w:rFonts w:ascii="標楷體" w:eastAsia="標楷體" w:hAnsi="標楷體"/>
              </w:rPr>
            </w:pPr>
            <w:r w:rsidRPr="00456B60">
              <w:rPr>
                <w:rFonts w:ascii="標楷體" w:eastAsia="標楷體" w:hAnsi="標楷體" w:hint="eastAsia"/>
                <w:lang w:eastAsia="zh-HK"/>
              </w:rPr>
              <w:t>功能說明</w:t>
            </w:r>
          </w:p>
        </w:tc>
      </w:tr>
      <w:tr w:rsidR="004F5226" w:rsidRPr="00456B60" w14:paraId="045A81B3" w14:textId="77777777" w:rsidTr="00A71F16">
        <w:tc>
          <w:tcPr>
            <w:tcW w:w="851" w:type="dxa"/>
            <w:shd w:val="clear" w:color="auto" w:fill="auto"/>
          </w:tcPr>
          <w:p w14:paraId="1363D0E1" w14:textId="77777777" w:rsidR="004F5226" w:rsidRPr="00456B60" w:rsidRDefault="004F5226" w:rsidP="004F5226">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77510D1E" w14:textId="77777777" w:rsidR="004F5226" w:rsidRPr="00456B60" w:rsidRDefault="004F5226" w:rsidP="004F5226">
            <w:pPr>
              <w:rPr>
                <w:rFonts w:ascii="標楷體" w:eastAsia="標楷體" w:hAnsi="標楷體"/>
                <w:lang w:eastAsia="zh-HK"/>
              </w:rPr>
            </w:pPr>
            <w:r w:rsidRPr="004F5226">
              <w:rPr>
                <w:rFonts w:ascii="標楷體" w:eastAsia="標楷體" w:hAnsi="標楷體" w:hint="eastAsia"/>
                <w:lang w:eastAsia="zh-HK"/>
              </w:rPr>
              <w:t>刪除</w:t>
            </w:r>
          </w:p>
        </w:tc>
        <w:tc>
          <w:tcPr>
            <w:tcW w:w="7033" w:type="dxa"/>
            <w:shd w:val="clear" w:color="auto" w:fill="auto"/>
          </w:tcPr>
          <w:p w14:paraId="7B713FBD" w14:textId="77777777" w:rsidR="004F5226" w:rsidRPr="00F95DAE" w:rsidRDefault="004F5226" w:rsidP="004F5226">
            <w:pPr>
              <w:rPr>
                <w:rFonts w:ascii="標楷體" w:eastAsia="標楷體" w:hAnsi="標楷體"/>
                <w:color w:val="000000"/>
              </w:rPr>
            </w:pPr>
            <w:r w:rsidRPr="00F95DAE">
              <w:rPr>
                <w:rFonts w:ascii="標楷體" w:eastAsia="標楷體" w:hAnsi="標楷體" w:hint="eastAsia"/>
                <w:color w:val="000000"/>
              </w:rPr>
              <w:t>1.【</w:t>
            </w:r>
            <w:r w:rsidRPr="00F95DAE">
              <w:rPr>
                <w:rFonts w:ascii="標楷體" w:eastAsia="標楷體" w:hAnsi="標楷體"/>
                <w:color w:val="000000"/>
                <w:lang w:eastAsia="zh-HK"/>
              </w:rPr>
              <w:t>L</w:t>
            </w:r>
            <w:r w:rsidRPr="00F95DAE">
              <w:rPr>
                <w:rFonts w:ascii="標楷體" w:eastAsia="標楷體" w:hAnsi="標楷體"/>
                <w:color w:val="000000"/>
              </w:rPr>
              <w:t>4</w:t>
            </w:r>
            <w:r w:rsidRPr="00F95DAE">
              <w:rPr>
                <w:rFonts w:ascii="標楷體" w:eastAsia="標楷體" w:hAnsi="標楷體" w:hint="eastAsia"/>
                <w:color w:val="000000"/>
              </w:rPr>
              <w:t>921其他還款來源建檔查詢】</w:t>
            </w:r>
            <w:r w:rsidRPr="00F95DAE">
              <w:rPr>
                <w:rFonts w:ascii="標楷體" w:eastAsia="標楷體" w:hAnsi="標楷體"/>
                <w:color w:val="000000"/>
                <w:lang w:eastAsia="zh-HK"/>
              </w:rPr>
              <w:t>功能</w:t>
            </w:r>
            <w:r w:rsidRPr="00F95DAE">
              <w:rPr>
                <w:rFonts w:ascii="標楷體" w:eastAsia="標楷體" w:hAnsi="標楷體" w:hint="eastAsia"/>
                <w:color w:val="000000"/>
              </w:rPr>
              <w:t>點「</w:t>
            </w:r>
            <w:r w:rsidRPr="004F5226">
              <w:rPr>
                <w:rFonts w:ascii="標楷體" w:eastAsia="標楷體" w:hAnsi="標楷體" w:hint="eastAsia"/>
                <w:color w:val="000000"/>
                <w:lang w:eastAsia="zh-HK"/>
              </w:rPr>
              <w:t>刪除</w:t>
            </w:r>
            <w:r w:rsidRPr="00F95DAE">
              <w:rPr>
                <w:rFonts w:ascii="標楷體" w:eastAsia="標楷體" w:hAnsi="標楷體" w:hint="eastAsia"/>
                <w:color w:val="000000"/>
              </w:rPr>
              <w:t>」</w:t>
            </w:r>
            <w:r w:rsidRPr="00F95DAE">
              <w:rPr>
                <w:rFonts w:ascii="標楷體" w:eastAsia="標楷體" w:hAnsi="標楷體"/>
                <w:color w:val="000000"/>
                <w:lang w:eastAsia="zh-HK"/>
              </w:rPr>
              <w:t>時顯示</w:t>
            </w:r>
            <w:r w:rsidRPr="00F95DAE">
              <w:rPr>
                <w:rFonts w:ascii="標楷體" w:eastAsia="標楷體" w:hAnsi="標楷體" w:hint="eastAsia"/>
                <w:color w:val="000000"/>
              </w:rPr>
              <w:t>。</w:t>
            </w:r>
          </w:p>
          <w:p w14:paraId="42A74200" w14:textId="77777777" w:rsidR="004F5226" w:rsidRPr="00F95DAE" w:rsidRDefault="004F5226" w:rsidP="004F5226">
            <w:pPr>
              <w:rPr>
                <w:rFonts w:ascii="標楷體" w:eastAsia="標楷體" w:hAnsi="標楷體"/>
                <w:lang w:eastAsia="zh-HK"/>
              </w:rPr>
            </w:pPr>
            <w:r w:rsidRPr="00F95DAE">
              <w:rPr>
                <w:rFonts w:ascii="標楷體" w:eastAsia="標楷體" w:hAnsi="標楷體" w:hint="eastAsia"/>
                <w:shd w:val="pct15" w:color="auto" w:fill="FFFFFF"/>
              </w:rPr>
              <w:t>&lt;&lt;</w:t>
            </w:r>
            <w:r w:rsidRPr="00F95DAE">
              <w:rPr>
                <w:rFonts w:ascii="標楷體" w:eastAsia="標楷體" w:hAnsi="標楷體" w:hint="eastAsia"/>
                <w:shd w:val="pct15" w:color="auto" w:fill="FFFFFF"/>
                <w:lang w:eastAsia="zh-HK"/>
              </w:rPr>
              <w:t>檢查說明</w:t>
            </w:r>
            <w:r w:rsidRPr="00F95DAE">
              <w:rPr>
                <w:rFonts w:ascii="標楷體" w:eastAsia="標楷體" w:hAnsi="標楷體" w:hint="eastAsia"/>
                <w:shd w:val="pct15" w:color="auto" w:fill="FFFFFF"/>
              </w:rPr>
              <w:t>&gt;&gt;</w:t>
            </w:r>
          </w:p>
          <w:p w14:paraId="259BDC15" w14:textId="77777777" w:rsidR="004F5226" w:rsidRPr="00F95DAE" w:rsidRDefault="004F5226" w:rsidP="004F5226">
            <w:pPr>
              <w:rPr>
                <w:rFonts w:ascii="標楷體" w:eastAsia="標楷體" w:hAnsi="標楷體"/>
              </w:rPr>
            </w:pPr>
            <w:r w:rsidRPr="00F95DAE">
              <w:rPr>
                <w:rFonts w:ascii="標楷體" w:eastAsia="標楷體" w:hAnsi="標楷體" w:hint="eastAsia"/>
                <w:color w:val="000000"/>
              </w:rPr>
              <w:t>2.檢核[整批入帳明細檔(BatxDetail)]</w:t>
            </w:r>
            <w:r w:rsidRPr="00F95DAE">
              <w:rPr>
                <w:rFonts w:ascii="標楷體" w:eastAsia="標楷體" w:hAnsi="標楷體" w:hint="eastAsia"/>
              </w:rPr>
              <w:t>該[會計日期(AcDate)]、</w:t>
            </w:r>
          </w:p>
          <w:p w14:paraId="6756E28D" w14:textId="77777777" w:rsidR="004F5226" w:rsidRPr="00F95DAE" w:rsidRDefault="004F5226" w:rsidP="004F5226">
            <w:pPr>
              <w:rPr>
                <w:rFonts w:ascii="標楷體" w:eastAsia="標楷體" w:hAnsi="標楷體"/>
              </w:rPr>
            </w:pPr>
            <w:r w:rsidRPr="00F95DAE">
              <w:rPr>
                <w:rFonts w:ascii="標楷體" w:eastAsia="標楷體" w:hAnsi="標楷體" w:hint="eastAsia"/>
              </w:rPr>
              <w:t xml:space="preserve">  [整批批號(BatchNo)]、[明細序號(DetailSeq)]是否存在，</w:t>
            </w:r>
            <w:r>
              <w:rPr>
                <w:rFonts w:ascii="標楷體" w:eastAsia="標楷體" w:hAnsi="標楷體" w:hint="eastAsia"/>
              </w:rPr>
              <w:t>不</w:t>
            </w:r>
          </w:p>
          <w:p w14:paraId="0B3E1BA9" w14:textId="77777777" w:rsidR="004F5226" w:rsidRPr="00F95DAE" w:rsidRDefault="004F5226" w:rsidP="004F5226">
            <w:pPr>
              <w:rPr>
                <w:rFonts w:ascii="標楷體" w:eastAsia="標楷體" w:hAnsi="標楷體"/>
                <w:color w:val="000000"/>
                <w:lang w:eastAsia="zh-HK"/>
              </w:rPr>
            </w:pPr>
            <w:r w:rsidRPr="00F95DAE">
              <w:rPr>
                <w:rFonts w:ascii="標楷體" w:eastAsia="標楷體" w:hAnsi="標楷體" w:hint="eastAsia"/>
              </w:rPr>
              <w:t xml:space="preserve">  存在者</w:t>
            </w:r>
            <w:r w:rsidRPr="00F95DAE">
              <w:rPr>
                <w:rFonts w:ascii="標楷體" w:eastAsia="標楷體" w:hAnsi="標楷體" w:hint="eastAsia"/>
                <w:color w:val="000000"/>
                <w:lang w:eastAsia="zh-HK"/>
              </w:rPr>
              <w:t>顯示錯誤訊息"</w:t>
            </w:r>
            <w:r w:rsidRPr="00F95DAE">
              <w:rPr>
                <w:rFonts w:ascii="標楷體" w:eastAsia="標楷體" w:hAnsi="標楷體"/>
                <w:color w:val="000000"/>
              </w:rPr>
              <w:t xml:space="preserve"> </w:t>
            </w:r>
            <w:r w:rsidRPr="00F95DAE">
              <w:rPr>
                <w:rFonts w:ascii="標楷體" w:eastAsia="標楷體" w:hAnsi="標楷體"/>
                <w:color w:val="000000"/>
                <w:lang w:eastAsia="zh-HK"/>
              </w:rPr>
              <w:t>E000</w:t>
            </w:r>
            <w:r>
              <w:rPr>
                <w:rFonts w:ascii="標楷體" w:eastAsia="標楷體" w:hAnsi="標楷體" w:hint="eastAsia"/>
                <w:color w:val="000000"/>
              </w:rPr>
              <w:t>8</w:t>
            </w:r>
            <w:r w:rsidRPr="00F95DAE">
              <w:rPr>
                <w:rFonts w:ascii="標楷體" w:eastAsia="標楷體" w:hAnsi="標楷體" w:hint="eastAsia"/>
                <w:color w:val="000000"/>
              </w:rPr>
              <w:t>:</w:t>
            </w:r>
            <w:r w:rsidRPr="004F5226">
              <w:rPr>
                <w:rFonts w:ascii="標楷體" w:eastAsia="標楷體" w:hAnsi="標楷體" w:hint="eastAsia"/>
                <w:color w:val="000000"/>
                <w:lang w:eastAsia="zh-HK"/>
              </w:rPr>
              <w:t>刪除</w:t>
            </w:r>
            <w:r w:rsidRPr="00F95DAE">
              <w:rPr>
                <w:rFonts w:ascii="標楷體" w:eastAsia="標楷體" w:hAnsi="標楷體" w:hint="eastAsia"/>
                <w:color w:val="000000"/>
                <w:lang w:eastAsia="zh-HK"/>
              </w:rPr>
              <w:t>資料時，發生錯誤</w:t>
            </w:r>
            <w:r w:rsidRPr="00F95DAE">
              <w:rPr>
                <w:rFonts w:ascii="標楷體" w:eastAsia="標楷體" w:hAnsi="標楷體" w:hint="eastAsia"/>
                <w:color w:val="000000"/>
              </w:rPr>
              <w:t>"</w:t>
            </w:r>
          </w:p>
          <w:p w14:paraId="68B7CD1A" w14:textId="77777777" w:rsidR="004F5226" w:rsidRPr="00F95DAE" w:rsidRDefault="004F5226" w:rsidP="004F5226">
            <w:pPr>
              <w:rPr>
                <w:rFonts w:ascii="標楷體" w:eastAsia="標楷體" w:hAnsi="標楷體"/>
              </w:rPr>
            </w:pPr>
            <w:r w:rsidRPr="00F95DAE">
              <w:rPr>
                <w:rFonts w:ascii="標楷體" w:eastAsia="標楷體" w:hAnsi="標楷體" w:hint="eastAsia"/>
                <w:color w:val="000000"/>
              </w:rPr>
              <w:t>3.</w:t>
            </w:r>
            <w:r w:rsidRPr="00F95DAE">
              <w:rPr>
                <w:rFonts w:ascii="標楷體" w:eastAsia="標楷體" w:hAnsi="標楷體" w:hint="eastAsia"/>
              </w:rPr>
              <w:t>檢核[其他還款來源檔(</w:t>
            </w:r>
            <w:r w:rsidRPr="00F95DAE">
              <w:rPr>
                <w:rFonts w:ascii="標楷體" w:eastAsia="標楷體" w:hAnsi="標楷體"/>
              </w:rPr>
              <w:t>BatxOthers</w:t>
            </w:r>
            <w:r w:rsidRPr="00F95DAE">
              <w:rPr>
                <w:rFonts w:ascii="標楷體" w:eastAsia="標楷體" w:hAnsi="標楷體" w:hint="eastAsia"/>
              </w:rPr>
              <w:t>)]該[會計日期(AcDate)]、</w:t>
            </w:r>
          </w:p>
          <w:p w14:paraId="6E444CD0" w14:textId="77777777" w:rsidR="004F5226" w:rsidRPr="00F95DAE" w:rsidRDefault="004F5226" w:rsidP="004F5226">
            <w:pPr>
              <w:rPr>
                <w:rFonts w:ascii="標楷體" w:eastAsia="標楷體" w:hAnsi="標楷體"/>
              </w:rPr>
            </w:pPr>
            <w:r w:rsidRPr="00F95DAE">
              <w:rPr>
                <w:rFonts w:ascii="標楷體" w:eastAsia="標楷體" w:hAnsi="標楷體" w:hint="eastAsia"/>
              </w:rPr>
              <w:t xml:space="preserve">  [整批批號(BatchNo)]、[明細序號(DetailSeq)]是否存在，</w:t>
            </w:r>
            <w:r w:rsidRPr="004F5226">
              <w:rPr>
                <w:rFonts w:ascii="標楷體" w:eastAsia="標楷體" w:hAnsi="標楷體" w:hint="eastAsia"/>
              </w:rPr>
              <w:t>不</w:t>
            </w:r>
          </w:p>
          <w:p w14:paraId="4D43B6C1" w14:textId="77777777" w:rsidR="004F5226" w:rsidRPr="00F95DAE" w:rsidRDefault="004F5226" w:rsidP="004F5226">
            <w:pPr>
              <w:rPr>
                <w:rFonts w:ascii="標楷體" w:eastAsia="標楷體" w:hAnsi="標楷體"/>
              </w:rPr>
            </w:pPr>
            <w:r w:rsidRPr="00F95DAE">
              <w:rPr>
                <w:rFonts w:ascii="標楷體" w:eastAsia="標楷體" w:hAnsi="標楷體" w:hint="eastAsia"/>
              </w:rPr>
              <w:t xml:space="preserve">  存在者顯示錯誤訊息"</w:t>
            </w:r>
            <w:r w:rsidRPr="004F5226">
              <w:rPr>
                <w:rFonts w:ascii="標楷體" w:eastAsia="標楷體" w:hAnsi="標楷體" w:hint="eastAsia"/>
              </w:rPr>
              <w:t xml:space="preserve"> E000</w:t>
            </w:r>
            <w:r>
              <w:rPr>
                <w:rFonts w:ascii="標楷體" w:eastAsia="標楷體" w:hAnsi="標楷體" w:hint="eastAsia"/>
              </w:rPr>
              <w:t>8</w:t>
            </w:r>
            <w:r w:rsidRPr="004F5226">
              <w:rPr>
                <w:rFonts w:ascii="標楷體" w:eastAsia="標楷體" w:hAnsi="標楷體" w:hint="eastAsia"/>
              </w:rPr>
              <w:t>:刪除</w:t>
            </w:r>
            <w:r w:rsidRPr="00F95DAE">
              <w:rPr>
                <w:rFonts w:ascii="標楷體" w:eastAsia="標楷體" w:hAnsi="標楷體" w:hint="eastAsia"/>
              </w:rPr>
              <w:t>資料時，發生錯誤"</w:t>
            </w:r>
          </w:p>
          <w:p w14:paraId="39C6F93C" w14:textId="77777777" w:rsidR="004F5226" w:rsidRPr="00F95DAE" w:rsidRDefault="004F5226" w:rsidP="00D65F39">
            <w:pPr>
              <w:ind w:left="240" w:hangingChars="100" w:hanging="240"/>
              <w:rPr>
                <w:rFonts w:ascii="標楷體" w:eastAsia="標楷體" w:hAnsi="標楷體"/>
                <w:color w:val="000000"/>
              </w:rPr>
            </w:pPr>
            <w:r w:rsidRPr="00F95DAE">
              <w:rPr>
                <w:rFonts w:ascii="標楷體" w:eastAsia="標楷體" w:hAnsi="標楷體" w:hint="eastAsia"/>
                <w:color w:val="000000"/>
              </w:rPr>
              <w:t>4.該筆</w:t>
            </w:r>
            <w:r>
              <w:rPr>
                <w:rFonts w:ascii="標楷體" w:eastAsia="標楷體" w:hAnsi="標楷體" w:hint="eastAsia"/>
                <w:color w:val="000000"/>
              </w:rPr>
              <w:t>[</w:t>
            </w:r>
            <w:r w:rsidRPr="00F95DAE">
              <w:rPr>
                <w:rFonts w:ascii="標楷體" w:eastAsia="標楷體" w:hAnsi="標楷體" w:hint="eastAsia"/>
                <w:color w:val="000000"/>
              </w:rPr>
              <w:t>處理狀態(ProcStsCode)</w:t>
            </w:r>
            <w:r>
              <w:rPr>
                <w:rFonts w:ascii="標楷體" w:eastAsia="標楷體" w:hAnsi="標楷體" w:hint="eastAsia"/>
                <w:color w:val="000000"/>
              </w:rPr>
              <w:t>]</w:t>
            </w:r>
            <w:r w:rsidRPr="00F95DAE">
              <w:rPr>
                <w:rFonts w:ascii="標楷體" w:eastAsia="標楷體" w:hAnsi="標楷體" w:hint="eastAsia"/>
                <w:color w:val="000000"/>
              </w:rPr>
              <w:t>為已入帳者，不提供</w:t>
            </w:r>
            <w:r w:rsidRPr="004F5226">
              <w:rPr>
                <w:rFonts w:ascii="標楷體" w:eastAsia="標楷體" w:hAnsi="標楷體" w:hint="eastAsia"/>
                <w:color w:val="000000"/>
              </w:rPr>
              <w:t>刪除</w:t>
            </w:r>
            <w:r w:rsidRPr="00F95DAE">
              <w:rPr>
                <w:rFonts w:ascii="標楷體" w:eastAsia="標楷體" w:hAnsi="標楷體" w:hint="eastAsia"/>
                <w:color w:val="000000"/>
              </w:rPr>
              <w:t>功能。</w:t>
            </w:r>
          </w:p>
          <w:p w14:paraId="21543496" w14:textId="77777777" w:rsidR="004F5226" w:rsidRPr="00F95DAE" w:rsidRDefault="004F5226" w:rsidP="004F5226">
            <w:pPr>
              <w:rPr>
                <w:rFonts w:ascii="標楷體" w:eastAsia="標楷體" w:hAnsi="標楷體"/>
                <w:shd w:val="pct15" w:color="auto" w:fill="FFFFFF"/>
                <w:lang w:eastAsia="zh-HK"/>
              </w:rPr>
            </w:pPr>
            <w:r w:rsidRPr="00F95DAE">
              <w:rPr>
                <w:rFonts w:ascii="標楷體" w:eastAsia="標楷體" w:hAnsi="標楷體" w:hint="eastAsia"/>
                <w:shd w:val="pct15" w:color="auto" w:fill="FFFFFF"/>
              </w:rPr>
              <w:t>&lt;&lt;</w:t>
            </w:r>
            <w:r w:rsidRPr="00F95DAE">
              <w:rPr>
                <w:rFonts w:ascii="標楷體" w:eastAsia="標楷體" w:hAnsi="標楷體" w:hint="eastAsia"/>
                <w:shd w:val="pct15" w:color="auto" w:fill="FFFFFF"/>
                <w:lang w:eastAsia="zh-HK"/>
              </w:rPr>
              <w:t>成功處理說明</w:t>
            </w:r>
            <w:r w:rsidRPr="00F95DAE">
              <w:rPr>
                <w:rFonts w:ascii="標楷體" w:eastAsia="標楷體" w:hAnsi="標楷體" w:hint="eastAsia"/>
                <w:shd w:val="pct15" w:color="auto" w:fill="FFFFFF"/>
              </w:rPr>
              <w:t>&gt;&gt;</w:t>
            </w:r>
          </w:p>
          <w:p w14:paraId="36722467" w14:textId="77777777" w:rsidR="004F5226" w:rsidRPr="00F95DAE" w:rsidRDefault="004F5226" w:rsidP="004F5226">
            <w:pPr>
              <w:rPr>
                <w:rFonts w:ascii="標楷體" w:eastAsia="標楷體" w:hAnsi="標楷體"/>
              </w:rPr>
            </w:pPr>
            <w:r w:rsidRPr="00F95DAE">
              <w:rPr>
                <w:rFonts w:ascii="標楷體" w:eastAsia="標楷體" w:hAnsi="標楷體" w:hint="eastAsia"/>
              </w:rPr>
              <w:t>5.</w:t>
            </w:r>
            <w:r w:rsidR="00C036F0">
              <w:rPr>
                <w:rFonts w:ascii="標楷體" w:eastAsia="標楷體" w:hAnsi="標楷體" w:hint="eastAsia"/>
              </w:rPr>
              <w:t>刪除</w:t>
            </w:r>
            <w:r w:rsidRPr="00F95DAE">
              <w:rPr>
                <w:rFonts w:ascii="標楷體" w:eastAsia="標楷體" w:hAnsi="標楷體" w:hint="eastAsia"/>
              </w:rPr>
              <w:t>[整批入帳明細檔(BatxDetail)]、[其他還款來源檔</w:t>
            </w:r>
          </w:p>
          <w:p w14:paraId="53EB48F3" w14:textId="77777777" w:rsidR="004F5226" w:rsidRPr="00C036F0" w:rsidRDefault="004F5226" w:rsidP="00C036F0">
            <w:pPr>
              <w:ind w:left="240" w:hangingChars="100" w:hanging="240"/>
              <w:rPr>
                <w:rFonts w:ascii="標楷體" w:eastAsia="標楷體" w:hAnsi="標楷體"/>
              </w:rPr>
            </w:pPr>
            <w:r w:rsidRPr="00F95DAE">
              <w:rPr>
                <w:rFonts w:ascii="標楷體" w:eastAsia="標楷體" w:hAnsi="標楷體" w:hint="eastAsia"/>
              </w:rPr>
              <w:t xml:space="preserve">  (BatxOthers)]、[整批入帳總數檔(BatxHead)]。</w:t>
            </w:r>
          </w:p>
        </w:tc>
      </w:tr>
      <w:tr w:rsidR="006A5B86" w:rsidRPr="00456B60" w14:paraId="6758EF75" w14:textId="77777777" w:rsidTr="00A71F16">
        <w:tc>
          <w:tcPr>
            <w:tcW w:w="851" w:type="dxa"/>
            <w:shd w:val="clear" w:color="auto" w:fill="auto"/>
          </w:tcPr>
          <w:p w14:paraId="1F2E6754" w14:textId="77777777" w:rsidR="006A5B86" w:rsidRPr="00456B60" w:rsidRDefault="006A5B86" w:rsidP="00A71F16">
            <w:pPr>
              <w:jc w:val="center"/>
              <w:rPr>
                <w:rFonts w:ascii="標楷體" w:eastAsia="標楷體" w:hAnsi="標楷體"/>
              </w:rPr>
            </w:pPr>
            <w:r w:rsidRPr="00456B60">
              <w:rPr>
                <w:rFonts w:ascii="標楷體" w:eastAsia="標楷體" w:hAnsi="標楷體" w:hint="eastAsia"/>
              </w:rPr>
              <w:t>2</w:t>
            </w:r>
          </w:p>
        </w:tc>
        <w:tc>
          <w:tcPr>
            <w:tcW w:w="2126" w:type="dxa"/>
            <w:shd w:val="clear" w:color="auto" w:fill="auto"/>
          </w:tcPr>
          <w:p w14:paraId="523EB6F0" w14:textId="77777777" w:rsidR="006A5B86" w:rsidRPr="00456B60" w:rsidRDefault="006A5B86" w:rsidP="00A71F16">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4AFD0295" w14:textId="77777777" w:rsidR="006A5B86" w:rsidRPr="00456B60" w:rsidRDefault="006A5B86" w:rsidP="00A71F16">
            <w:pPr>
              <w:rPr>
                <w:rFonts w:ascii="標楷體" w:eastAsia="標楷體" w:hAnsi="標楷體"/>
                <w:lang w:eastAsia="zh-HK"/>
              </w:rPr>
            </w:pPr>
            <w:r w:rsidRPr="00456B60">
              <w:rPr>
                <w:rFonts w:ascii="標楷體" w:eastAsia="標楷體" w:hAnsi="標楷體" w:hint="eastAsia"/>
                <w:lang w:eastAsia="zh-HK"/>
              </w:rPr>
              <w:t>關閉此查詢畫面</w:t>
            </w:r>
          </w:p>
        </w:tc>
      </w:tr>
    </w:tbl>
    <w:p w14:paraId="59E759D5" w14:textId="77777777" w:rsidR="006A5B86" w:rsidRPr="00456B60" w:rsidRDefault="006A5B86" w:rsidP="006A5B86">
      <w:pPr>
        <w:rPr>
          <w:noProof/>
        </w:rPr>
      </w:pPr>
    </w:p>
    <w:p w14:paraId="1B6E23A9" w14:textId="77777777" w:rsidR="006A5B86" w:rsidRPr="00456B60" w:rsidRDefault="006A5B86" w:rsidP="00CA731B">
      <w:pPr>
        <w:pStyle w:val="a"/>
      </w:pPr>
      <w:r w:rsidRPr="00456B60">
        <w:t>畫面資料說明</w:t>
      </w:r>
      <w:r>
        <w:rPr>
          <w:rFonts w:hint="eastAsia"/>
        </w:rPr>
        <w:t>－</w:t>
      </w:r>
      <w:r w:rsidR="0024094A">
        <w:rPr>
          <w:rFonts w:hint="eastAsia"/>
        </w:rPr>
        <w:t>刪除</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5"/>
        <w:gridCol w:w="1533"/>
        <w:gridCol w:w="762"/>
        <w:gridCol w:w="811"/>
        <w:gridCol w:w="1865"/>
        <w:gridCol w:w="618"/>
        <w:gridCol w:w="576"/>
        <w:gridCol w:w="3554"/>
      </w:tblGrid>
      <w:tr w:rsidR="00847A93" w:rsidRPr="006A5B86" w14:paraId="3836B2F4" w14:textId="77777777" w:rsidTr="001A7213">
        <w:trPr>
          <w:trHeight w:val="388"/>
          <w:jc w:val="center"/>
        </w:trPr>
        <w:tc>
          <w:tcPr>
            <w:tcW w:w="475" w:type="dxa"/>
            <w:vMerge w:val="restart"/>
          </w:tcPr>
          <w:p w14:paraId="6B5AD7B8" w14:textId="77777777" w:rsidR="00847A93" w:rsidRPr="006A5B86" w:rsidRDefault="00847A93" w:rsidP="00A71F16">
            <w:pPr>
              <w:rPr>
                <w:rFonts w:ascii="標楷體" w:eastAsia="標楷體" w:hAnsi="標楷體"/>
              </w:rPr>
            </w:pPr>
            <w:r w:rsidRPr="006A5B86">
              <w:rPr>
                <w:rFonts w:ascii="標楷體" w:eastAsia="標楷體" w:hAnsi="標楷體"/>
              </w:rPr>
              <w:t>序號</w:t>
            </w:r>
          </w:p>
        </w:tc>
        <w:tc>
          <w:tcPr>
            <w:tcW w:w="1533" w:type="dxa"/>
            <w:vMerge w:val="restart"/>
          </w:tcPr>
          <w:p w14:paraId="17129912" w14:textId="77777777" w:rsidR="00847A93" w:rsidRPr="006A5B86" w:rsidRDefault="00847A93" w:rsidP="00A71F16">
            <w:pPr>
              <w:rPr>
                <w:rFonts w:ascii="標楷體" w:eastAsia="標楷體" w:hAnsi="標楷體"/>
              </w:rPr>
            </w:pPr>
            <w:r w:rsidRPr="006A5B86">
              <w:rPr>
                <w:rFonts w:ascii="標楷體" w:eastAsia="標楷體" w:hAnsi="標楷體"/>
              </w:rPr>
              <w:t>欄位</w:t>
            </w:r>
          </w:p>
        </w:tc>
        <w:tc>
          <w:tcPr>
            <w:tcW w:w="4632" w:type="dxa"/>
            <w:gridSpan w:val="5"/>
          </w:tcPr>
          <w:p w14:paraId="3F86F851" w14:textId="77777777" w:rsidR="00847A93" w:rsidRPr="006A5B86" w:rsidRDefault="00847A93" w:rsidP="00A71F16">
            <w:pPr>
              <w:rPr>
                <w:rFonts w:ascii="標楷體" w:eastAsia="標楷體" w:hAnsi="標楷體"/>
              </w:rPr>
            </w:pPr>
            <w:r w:rsidRPr="006A5B86">
              <w:rPr>
                <w:rFonts w:ascii="標楷體" w:eastAsia="標楷體" w:hAnsi="標楷體"/>
              </w:rPr>
              <w:t>說明</w:t>
            </w:r>
          </w:p>
        </w:tc>
        <w:tc>
          <w:tcPr>
            <w:tcW w:w="3554" w:type="dxa"/>
            <w:vMerge w:val="restart"/>
          </w:tcPr>
          <w:p w14:paraId="37F11EC8" w14:textId="77777777" w:rsidR="00847A93" w:rsidRPr="006A5B86" w:rsidRDefault="00847A93" w:rsidP="00A71F16">
            <w:pPr>
              <w:rPr>
                <w:rFonts w:ascii="標楷體" w:eastAsia="標楷體" w:hAnsi="標楷體"/>
              </w:rPr>
            </w:pPr>
            <w:r w:rsidRPr="006A5B86">
              <w:rPr>
                <w:rFonts w:ascii="標楷體" w:eastAsia="標楷體" w:hAnsi="標楷體"/>
              </w:rPr>
              <w:t>處理邏輯及注意事項</w:t>
            </w:r>
          </w:p>
        </w:tc>
      </w:tr>
      <w:tr w:rsidR="00847A93" w:rsidRPr="006A5B86" w14:paraId="548DB782" w14:textId="77777777" w:rsidTr="001A7213">
        <w:trPr>
          <w:trHeight w:val="244"/>
          <w:jc w:val="center"/>
        </w:trPr>
        <w:tc>
          <w:tcPr>
            <w:tcW w:w="475" w:type="dxa"/>
            <w:vMerge/>
          </w:tcPr>
          <w:p w14:paraId="257BFB61" w14:textId="77777777" w:rsidR="00847A93" w:rsidRPr="006A5B86" w:rsidRDefault="00847A93" w:rsidP="00A71F16">
            <w:pPr>
              <w:rPr>
                <w:rFonts w:ascii="標楷體" w:eastAsia="標楷體" w:hAnsi="標楷體"/>
              </w:rPr>
            </w:pPr>
          </w:p>
        </w:tc>
        <w:tc>
          <w:tcPr>
            <w:tcW w:w="1533" w:type="dxa"/>
            <w:vMerge/>
          </w:tcPr>
          <w:p w14:paraId="20678FAF" w14:textId="77777777" w:rsidR="00847A93" w:rsidRPr="006A5B86" w:rsidRDefault="00847A93" w:rsidP="00A71F16">
            <w:pPr>
              <w:rPr>
                <w:rFonts w:ascii="標楷體" w:eastAsia="標楷體" w:hAnsi="標楷體"/>
              </w:rPr>
            </w:pPr>
          </w:p>
        </w:tc>
        <w:tc>
          <w:tcPr>
            <w:tcW w:w="762" w:type="dxa"/>
          </w:tcPr>
          <w:p w14:paraId="3FFFDF14" w14:textId="77777777" w:rsidR="00847A93" w:rsidRPr="006A5B86" w:rsidRDefault="00FF77DF" w:rsidP="00A71F16">
            <w:pPr>
              <w:rPr>
                <w:rFonts w:ascii="標楷體" w:eastAsia="標楷體" w:hAnsi="標楷體"/>
              </w:rPr>
            </w:pPr>
            <w:r>
              <w:rPr>
                <w:rFonts w:ascii="標楷體" w:eastAsia="標楷體" w:hAnsi="標楷體" w:hint="eastAsia"/>
              </w:rPr>
              <w:t>資料長度</w:t>
            </w:r>
          </w:p>
        </w:tc>
        <w:tc>
          <w:tcPr>
            <w:tcW w:w="811" w:type="dxa"/>
          </w:tcPr>
          <w:p w14:paraId="561DC613" w14:textId="77777777" w:rsidR="00847A93" w:rsidRPr="006A5B86" w:rsidRDefault="00847A93" w:rsidP="00A71F16">
            <w:pPr>
              <w:rPr>
                <w:rFonts w:ascii="標楷體" w:eastAsia="標楷體" w:hAnsi="標楷體"/>
              </w:rPr>
            </w:pPr>
            <w:r w:rsidRPr="006A5B86">
              <w:rPr>
                <w:rFonts w:ascii="標楷體" w:eastAsia="標楷體" w:hAnsi="標楷體"/>
              </w:rPr>
              <w:t>預設值</w:t>
            </w:r>
          </w:p>
        </w:tc>
        <w:tc>
          <w:tcPr>
            <w:tcW w:w="1865" w:type="dxa"/>
          </w:tcPr>
          <w:p w14:paraId="4F44AF80" w14:textId="77777777" w:rsidR="00847A93" w:rsidRPr="006A5B86" w:rsidRDefault="00847A93" w:rsidP="00A71F16">
            <w:pPr>
              <w:rPr>
                <w:rFonts w:ascii="標楷體" w:eastAsia="標楷體" w:hAnsi="標楷體"/>
              </w:rPr>
            </w:pPr>
            <w:r w:rsidRPr="006A5B86">
              <w:rPr>
                <w:rFonts w:ascii="標楷體" w:eastAsia="標楷體" w:hAnsi="標楷體"/>
              </w:rPr>
              <w:t>選單內容</w:t>
            </w:r>
          </w:p>
        </w:tc>
        <w:tc>
          <w:tcPr>
            <w:tcW w:w="618" w:type="dxa"/>
          </w:tcPr>
          <w:p w14:paraId="190DB139" w14:textId="77777777" w:rsidR="00847A93" w:rsidRPr="006A5B86" w:rsidRDefault="00847A93" w:rsidP="00A71F16">
            <w:pPr>
              <w:rPr>
                <w:rFonts w:ascii="標楷體" w:eastAsia="標楷體" w:hAnsi="標楷體"/>
              </w:rPr>
            </w:pPr>
            <w:r w:rsidRPr="006A5B86">
              <w:rPr>
                <w:rFonts w:ascii="標楷體" w:eastAsia="標楷體" w:hAnsi="標楷體"/>
              </w:rPr>
              <w:t>必填</w:t>
            </w:r>
          </w:p>
        </w:tc>
        <w:tc>
          <w:tcPr>
            <w:tcW w:w="576" w:type="dxa"/>
          </w:tcPr>
          <w:p w14:paraId="3D548484" w14:textId="77777777" w:rsidR="00847A93" w:rsidRPr="006A5B86" w:rsidRDefault="00847A93" w:rsidP="00A71F16">
            <w:pPr>
              <w:rPr>
                <w:rFonts w:ascii="標楷體" w:eastAsia="標楷體" w:hAnsi="標楷體"/>
              </w:rPr>
            </w:pPr>
            <w:r w:rsidRPr="006A5B86">
              <w:rPr>
                <w:rFonts w:ascii="標楷體" w:eastAsia="標楷體" w:hAnsi="標楷體"/>
              </w:rPr>
              <w:t>R/W</w:t>
            </w:r>
          </w:p>
        </w:tc>
        <w:tc>
          <w:tcPr>
            <w:tcW w:w="3554" w:type="dxa"/>
            <w:vMerge/>
          </w:tcPr>
          <w:p w14:paraId="6E6C8741" w14:textId="77777777" w:rsidR="00847A93" w:rsidRPr="006A5B86" w:rsidRDefault="00847A93" w:rsidP="00A71F16">
            <w:pPr>
              <w:rPr>
                <w:rFonts w:ascii="標楷體" w:eastAsia="標楷體" w:hAnsi="標楷體"/>
              </w:rPr>
            </w:pPr>
          </w:p>
        </w:tc>
      </w:tr>
      <w:tr w:rsidR="00847A93" w:rsidRPr="006A5B86" w14:paraId="6E8AAC8E" w14:textId="77777777" w:rsidTr="001A7213">
        <w:trPr>
          <w:trHeight w:val="291"/>
          <w:jc w:val="center"/>
        </w:trPr>
        <w:tc>
          <w:tcPr>
            <w:tcW w:w="475" w:type="dxa"/>
          </w:tcPr>
          <w:p w14:paraId="5BC5C978" w14:textId="77777777" w:rsidR="00847A93" w:rsidRPr="006A5B86" w:rsidRDefault="00847A93" w:rsidP="00A71F16">
            <w:pPr>
              <w:rPr>
                <w:rFonts w:ascii="標楷體" w:eastAsia="標楷體" w:hAnsi="標楷體"/>
              </w:rPr>
            </w:pPr>
            <w:r w:rsidRPr="006A5B86">
              <w:rPr>
                <w:rFonts w:ascii="標楷體" w:eastAsia="標楷體" w:hAnsi="標楷體" w:hint="eastAsia"/>
              </w:rPr>
              <w:t>1</w:t>
            </w:r>
          </w:p>
        </w:tc>
        <w:tc>
          <w:tcPr>
            <w:tcW w:w="1533" w:type="dxa"/>
          </w:tcPr>
          <w:p w14:paraId="4DCEF93A" w14:textId="77777777" w:rsidR="00847A93" w:rsidRPr="006A5B86" w:rsidRDefault="00847A93" w:rsidP="00A71F16">
            <w:pPr>
              <w:rPr>
                <w:rFonts w:ascii="標楷體" w:eastAsia="標楷體" w:hAnsi="標楷體"/>
              </w:rPr>
            </w:pPr>
            <w:r w:rsidRPr="006A5B86">
              <w:rPr>
                <w:rFonts w:ascii="標楷體" w:eastAsia="標楷體" w:hAnsi="標楷體" w:hint="eastAsia"/>
              </w:rPr>
              <w:t>功能</w:t>
            </w:r>
          </w:p>
        </w:tc>
        <w:tc>
          <w:tcPr>
            <w:tcW w:w="762" w:type="dxa"/>
          </w:tcPr>
          <w:p w14:paraId="183C10D9" w14:textId="77777777" w:rsidR="00847A93" w:rsidRPr="006A5B86" w:rsidRDefault="00847A93" w:rsidP="00A71F16">
            <w:pPr>
              <w:rPr>
                <w:rFonts w:ascii="標楷體" w:eastAsia="標楷體" w:hAnsi="標楷體"/>
              </w:rPr>
            </w:pPr>
          </w:p>
        </w:tc>
        <w:tc>
          <w:tcPr>
            <w:tcW w:w="811" w:type="dxa"/>
          </w:tcPr>
          <w:p w14:paraId="535F0216" w14:textId="77777777" w:rsidR="00847A93" w:rsidRPr="006A5B86" w:rsidRDefault="00847A93" w:rsidP="00A71F16">
            <w:pPr>
              <w:rPr>
                <w:rFonts w:ascii="標楷體" w:eastAsia="標楷體" w:hAnsi="標楷體"/>
              </w:rPr>
            </w:pPr>
          </w:p>
        </w:tc>
        <w:tc>
          <w:tcPr>
            <w:tcW w:w="1865" w:type="dxa"/>
          </w:tcPr>
          <w:p w14:paraId="7EDFFB1A" w14:textId="77777777" w:rsidR="00847A93" w:rsidRPr="006A5B86" w:rsidRDefault="00847A93" w:rsidP="00A71F16">
            <w:pPr>
              <w:rPr>
                <w:rFonts w:ascii="標楷體" w:eastAsia="標楷體" w:hAnsi="標楷體"/>
              </w:rPr>
            </w:pPr>
          </w:p>
        </w:tc>
        <w:tc>
          <w:tcPr>
            <w:tcW w:w="618" w:type="dxa"/>
          </w:tcPr>
          <w:p w14:paraId="71B110F9" w14:textId="77777777" w:rsidR="00847A93" w:rsidRPr="006A5B86" w:rsidRDefault="00847A93" w:rsidP="00A71F16">
            <w:pPr>
              <w:rPr>
                <w:rFonts w:ascii="標楷體" w:eastAsia="標楷體" w:hAnsi="標楷體"/>
              </w:rPr>
            </w:pPr>
          </w:p>
        </w:tc>
        <w:tc>
          <w:tcPr>
            <w:tcW w:w="576" w:type="dxa"/>
          </w:tcPr>
          <w:p w14:paraId="30E51C77" w14:textId="77777777" w:rsidR="00847A93" w:rsidRPr="006A5B86" w:rsidRDefault="00847A93" w:rsidP="00A71F16">
            <w:pPr>
              <w:rPr>
                <w:rFonts w:ascii="標楷體" w:eastAsia="標楷體" w:hAnsi="標楷體"/>
              </w:rPr>
            </w:pPr>
            <w:r w:rsidRPr="006A5B86">
              <w:rPr>
                <w:rFonts w:ascii="標楷體" w:eastAsia="標楷體" w:hAnsi="標楷體" w:hint="eastAsia"/>
              </w:rPr>
              <w:t>R</w:t>
            </w:r>
          </w:p>
        </w:tc>
        <w:tc>
          <w:tcPr>
            <w:tcW w:w="3554" w:type="dxa"/>
          </w:tcPr>
          <w:p w14:paraId="6081CC62" w14:textId="77777777" w:rsidR="00847A93" w:rsidRPr="006A5B86" w:rsidRDefault="00847A93" w:rsidP="00B2534B">
            <w:pPr>
              <w:rPr>
                <w:rFonts w:ascii="標楷體" w:eastAsia="標楷體" w:hAnsi="標楷體"/>
              </w:rPr>
            </w:pPr>
            <w:r w:rsidRPr="006A5B86">
              <w:rPr>
                <w:rFonts w:ascii="標楷體" w:eastAsia="標楷體" w:hAnsi="標楷體" w:hint="eastAsia"/>
              </w:rPr>
              <w:t>自動顯示</w:t>
            </w:r>
            <w:r w:rsidRPr="006A5B86">
              <w:rPr>
                <w:rFonts w:ascii="標楷體" w:eastAsia="標楷體" w:hAnsi="標楷體" w:hint="eastAsia"/>
                <w:lang w:eastAsia="zh-HK"/>
              </w:rPr>
              <w:t>刪除</w:t>
            </w:r>
          </w:p>
        </w:tc>
      </w:tr>
      <w:tr w:rsidR="006C6485" w:rsidRPr="006A5B86" w14:paraId="750E5690" w14:textId="77777777" w:rsidTr="001A7213">
        <w:trPr>
          <w:trHeight w:val="291"/>
          <w:jc w:val="center"/>
        </w:trPr>
        <w:tc>
          <w:tcPr>
            <w:tcW w:w="475" w:type="dxa"/>
          </w:tcPr>
          <w:p w14:paraId="590AC56F" w14:textId="77777777" w:rsidR="006C6485" w:rsidRPr="006A5B86" w:rsidRDefault="006C6485" w:rsidP="006C6485">
            <w:pPr>
              <w:rPr>
                <w:rFonts w:ascii="標楷體" w:eastAsia="標楷體" w:hAnsi="標楷體"/>
              </w:rPr>
            </w:pPr>
            <w:r w:rsidRPr="006A5B86">
              <w:rPr>
                <w:rFonts w:ascii="標楷體" w:eastAsia="標楷體" w:hAnsi="標楷體" w:hint="eastAsia"/>
              </w:rPr>
              <w:t>2</w:t>
            </w:r>
          </w:p>
        </w:tc>
        <w:tc>
          <w:tcPr>
            <w:tcW w:w="1533" w:type="dxa"/>
          </w:tcPr>
          <w:p w14:paraId="0D452B4A" w14:textId="278FA7F3" w:rsidR="006C6485" w:rsidRPr="006A5B86" w:rsidRDefault="001A7213" w:rsidP="006C6485">
            <w:pPr>
              <w:rPr>
                <w:rFonts w:ascii="標楷體" w:eastAsia="標楷體" w:hAnsi="標楷體"/>
              </w:rPr>
            </w:pPr>
            <w:r>
              <w:rPr>
                <w:rFonts w:ascii="標楷體" w:eastAsia="標楷體" w:hAnsi="標楷體" w:hint="eastAsia"/>
              </w:rPr>
              <w:t>資料日期(</w:t>
            </w:r>
            <w:r w:rsidR="006C6485" w:rsidRPr="006A5B86">
              <w:rPr>
                <w:rFonts w:ascii="標楷體" w:eastAsia="標楷體" w:hAnsi="標楷體" w:hint="eastAsia"/>
              </w:rPr>
              <w:t>會計日</w:t>
            </w:r>
            <w:r>
              <w:rPr>
                <w:rFonts w:ascii="標楷體" w:eastAsia="標楷體" w:hAnsi="標楷體" w:hint="eastAsia"/>
              </w:rPr>
              <w:t>)</w:t>
            </w:r>
          </w:p>
        </w:tc>
        <w:tc>
          <w:tcPr>
            <w:tcW w:w="762" w:type="dxa"/>
          </w:tcPr>
          <w:p w14:paraId="319A61F1" w14:textId="77777777" w:rsidR="006C6485" w:rsidRPr="006A5B86" w:rsidRDefault="006C6485" w:rsidP="006C6485">
            <w:pPr>
              <w:rPr>
                <w:rFonts w:ascii="標楷體" w:eastAsia="標楷體" w:hAnsi="標楷體"/>
              </w:rPr>
            </w:pPr>
          </w:p>
        </w:tc>
        <w:tc>
          <w:tcPr>
            <w:tcW w:w="811" w:type="dxa"/>
          </w:tcPr>
          <w:p w14:paraId="0AAC2CE7" w14:textId="77777777" w:rsidR="006C6485" w:rsidRPr="006A5B86" w:rsidRDefault="006C6485" w:rsidP="006C6485">
            <w:pPr>
              <w:rPr>
                <w:rFonts w:ascii="標楷體" w:eastAsia="標楷體" w:hAnsi="標楷體"/>
              </w:rPr>
            </w:pPr>
          </w:p>
        </w:tc>
        <w:tc>
          <w:tcPr>
            <w:tcW w:w="1865" w:type="dxa"/>
          </w:tcPr>
          <w:p w14:paraId="0A433EF0" w14:textId="77777777" w:rsidR="006C6485" w:rsidRPr="006A5B86" w:rsidRDefault="006C6485" w:rsidP="006C6485">
            <w:pPr>
              <w:rPr>
                <w:rFonts w:ascii="標楷體" w:eastAsia="標楷體" w:hAnsi="標楷體"/>
              </w:rPr>
            </w:pPr>
          </w:p>
        </w:tc>
        <w:tc>
          <w:tcPr>
            <w:tcW w:w="618" w:type="dxa"/>
          </w:tcPr>
          <w:p w14:paraId="50D22653" w14:textId="77777777" w:rsidR="006C6485" w:rsidRPr="006A5B86" w:rsidRDefault="006C6485" w:rsidP="006C6485">
            <w:pPr>
              <w:rPr>
                <w:rFonts w:ascii="標楷體" w:eastAsia="標楷體" w:hAnsi="標楷體"/>
              </w:rPr>
            </w:pPr>
          </w:p>
        </w:tc>
        <w:tc>
          <w:tcPr>
            <w:tcW w:w="576" w:type="dxa"/>
          </w:tcPr>
          <w:p w14:paraId="29150D47" w14:textId="77777777" w:rsidR="006C6485" w:rsidRPr="006A5B86" w:rsidRDefault="006C6485" w:rsidP="006C6485">
            <w:pPr>
              <w:rPr>
                <w:rFonts w:ascii="標楷體" w:eastAsia="標楷體" w:hAnsi="標楷體"/>
              </w:rPr>
            </w:pPr>
            <w:r w:rsidRPr="006A5B86">
              <w:rPr>
                <w:rFonts w:ascii="標楷體" w:eastAsia="標楷體" w:hAnsi="標楷體" w:hint="eastAsia"/>
              </w:rPr>
              <w:t>R</w:t>
            </w:r>
          </w:p>
        </w:tc>
        <w:tc>
          <w:tcPr>
            <w:tcW w:w="3554" w:type="dxa"/>
          </w:tcPr>
          <w:p w14:paraId="27AB2F71" w14:textId="77777777" w:rsidR="006C6485" w:rsidRDefault="006C6485" w:rsidP="006C6485">
            <w:pPr>
              <w:rPr>
                <w:rFonts w:ascii="標楷體" w:eastAsia="標楷體" w:hAnsi="標楷體"/>
              </w:rPr>
            </w:pPr>
            <w:r w:rsidRPr="00456B60">
              <w:rPr>
                <w:rFonts w:ascii="標楷體" w:eastAsia="標楷體" w:hAnsi="標楷體"/>
              </w:rPr>
              <w:t>BatxDetail</w:t>
            </w:r>
            <w:r>
              <w:rPr>
                <w:rFonts w:ascii="標楷體" w:eastAsia="標楷體" w:hAnsi="標楷體"/>
              </w:rPr>
              <w:t>.</w:t>
            </w:r>
            <w:r>
              <w:rPr>
                <w:rFonts w:ascii="標楷體" w:eastAsia="標楷體" w:hAnsi="標楷體" w:hint="eastAsia"/>
              </w:rPr>
              <w:t>A</w:t>
            </w:r>
            <w:r>
              <w:rPr>
                <w:rFonts w:ascii="標楷體" w:eastAsia="標楷體" w:hAnsi="標楷體"/>
              </w:rPr>
              <w:t>cDate</w:t>
            </w:r>
          </w:p>
          <w:p w14:paraId="6D47C2F0" w14:textId="77777777" w:rsidR="006C6485" w:rsidRPr="006A5B86" w:rsidRDefault="006C6485" w:rsidP="00052C47">
            <w:pPr>
              <w:snapToGrid w:val="0"/>
              <w:ind w:left="238" w:hangingChars="99" w:hanging="238"/>
              <w:rPr>
                <w:rFonts w:ascii="標楷體" w:eastAsia="標楷體" w:hAnsi="標楷體"/>
              </w:rPr>
            </w:pPr>
            <w:r w:rsidRPr="00456B60">
              <w:rPr>
                <w:rFonts w:ascii="標楷體" w:eastAsia="標楷體" w:hAnsi="標楷體"/>
              </w:rPr>
              <w:t>BatxOthers</w:t>
            </w:r>
            <w:r>
              <w:rPr>
                <w:rFonts w:ascii="標楷體" w:eastAsia="標楷體" w:hAnsi="標楷體"/>
              </w:rPr>
              <w:t>.</w:t>
            </w:r>
            <w:r>
              <w:rPr>
                <w:rFonts w:ascii="標楷體" w:eastAsia="標楷體" w:hAnsi="標楷體" w:hint="eastAsia"/>
              </w:rPr>
              <w:t>A</w:t>
            </w:r>
            <w:r>
              <w:rPr>
                <w:rFonts w:ascii="標楷體" w:eastAsia="標楷體" w:hAnsi="標楷體"/>
              </w:rPr>
              <w:t>cDate</w:t>
            </w:r>
          </w:p>
        </w:tc>
      </w:tr>
      <w:tr w:rsidR="00052C47" w:rsidRPr="006A5B86" w14:paraId="5C3DA1AA" w14:textId="77777777" w:rsidTr="001A7213">
        <w:trPr>
          <w:trHeight w:val="291"/>
          <w:jc w:val="center"/>
        </w:trPr>
        <w:tc>
          <w:tcPr>
            <w:tcW w:w="475" w:type="dxa"/>
          </w:tcPr>
          <w:p w14:paraId="421BC960" w14:textId="77777777" w:rsidR="00052C47" w:rsidRPr="006A5B86" w:rsidRDefault="00052C47" w:rsidP="00052C47">
            <w:pPr>
              <w:rPr>
                <w:rFonts w:ascii="標楷體" w:eastAsia="標楷體" w:hAnsi="標楷體"/>
              </w:rPr>
            </w:pPr>
            <w:r>
              <w:rPr>
                <w:rFonts w:ascii="標楷體" w:eastAsia="標楷體" w:hAnsi="標楷體" w:hint="eastAsia"/>
              </w:rPr>
              <w:t>3</w:t>
            </w:r>
          </w:p>
        </w:tc>
        <w:tc>
          <w:tcPr>
            <w:tcW w:w="1533" w:type="dxa"/>
          </w:tcPr>
          <w:p w14:paraId="3F09337A" w14:textId="77777777" w:rsidR="00052C47" w:rsidRPr="006A5B86" w:rsidRDefault="00052C47" w:rsidP="00052C47">
            <w:pPr>
              <w:rPr>
                <w:rFonts w:ascii="標楷體" w:eastAsia="標楷體" w:hAnsi="標楷體"/>
              </w:rPr>
            </w:pPr>
            <w:r>
              <w:rPr>
                <w:rFonts w:ascii="標楷體" w:eastAsia="標楷體" w:hAnsi="標楷體" w:hint="eastAsia"/>
                <w:lang w:eastAsia="zh-HK"/>
              </w:rPr>
              <w:t>整批</w:t>
            </w:r>
            <w:r w:rsidRPr="006A5B86">
              <w:rPr>
                <w:rFonts w:ascii="標楷體" w:eastAsia="標楷體" w:hAnsi="標楷體" w:hint="eastAsia"/>
              </w:rPr>
              <w:t>批號</w:t>
            </w:r>
          </w:p>
        </w:tc>
        <w:tc>
          <w:tcPr>
            <w:tcW w:w="762" w:type="dxa"/>
          </w:tcPr>
          <w:p w14:paraId="5F08B3B9" w14:textId="77777777" w:rsidR="00052C47" w:rsidRPr="006A5B86" w:rsidRDefault="00052C47" w:rsidP="00052C47">
            <w:pPr>
              <w:rPr>
                <w:rFonts w:ascii="標楷體" w:eastAsia="標楷體" w:hAnsi="標楷體"/>
              </w:rPr>
            </w:pPr>
          </w:p>
        </w:tc>
        <w:tc>
          <w:tcPr>
            <w:tcW w:w="811" w:type="dxa"/>
          </w:tcPr>
          <w:p w14:paraId="6BE3A954" w14:textId="77777777" w:rsidR="00052C47" w:rsidRPr="006A5B86" w:rsidRDefault="00052C47" w:rsidP="00052C47">
            <w:pPr>
              <w:rPr>
                <w:rFonts w:ascii="標楷體" w:eastAsia="標楷體" w:hAnsi="標楷體"/>
              </w:rPr>
            </w:pPr>
          </w:p>
        </w:tc>
        <w:tc>
          <w:tcPr>
            <w:tcW w:w="1865" w:type="dxa"/>
          </w:tcPr>
          <w:p w14:paraId="17E3F5A7" w14:textId="77777777" w:rsidR="00052C47" w:rsidRPr="006A5B86" w:rsidRDefault="00052C47" w:rsidP="00052C47">
            <w:pPr>
              <w:rPr>
                <w:rFonts w:ascii="標楷體" w:eastAsia="標楷體" w:hAnsi="標楷體"/>
              </w:rPr>
            </w:pPr>
          </w:p>
        </w:tc>
        <w:tc>
          <w:tcPr>
            <w:tcW w:w="618" w:type="dxa"/>
          </w:tcPr>
          <w:p w14:paraId="1F53BE25" w14:textId="77777777" w:rsidR="00052C47" w:rsidRPr="006A5B86" w:rsidRDefault="00052C47" w:rsidP="00052C47">
            <w:pPr>
              <w:rPr>
                <w:rFonts w:ascii="標楷體" w:eastAsia="標楷體" w:hAnsi="標楷體"/>
              </w:rPr>
            </w:pPr>
          </w:p>
        </w:tc>
        <w:tc>
          <w:tcPr>
            <w:tcW w:w="576" w:type="dxa"/>
          </w:tcPr>
          <w:p w14:paraId="6AB246F0" w14:textId="77777777" w:rsidR="00052C47" w:rsidRPr="006A5B86" w:rsidRDefault="00052C47" w:rsidP="00052C47">
            <w:pPr>
              <w:rPr>
                <w:rFonts w:ascii="標楷體" w:eastAsia="標楷體" w:hAnsi="標楷體"/>
              </w:rPr>
            </w:pPr>
            <w:r w:rsidRPr="006A5B86">
              <w:rPr>
                <w:rFonts w:ascii="標楷體" w:eastAsia="標楷體" w:hAnsi="標楷體" w:hint="eastAsia"/>
              </w:rPr>
              <w:t>R</w:t>
            </w:r>
          </w:p>
        </w:tc>
        <w:tc>
          <w:tcPr>
            <w:tcW w:w="3554" w:type="dxa"/>
          </w:tcPr>
          <w:p w14:paraId="5458598D" w14:textId="77777777" w:rsidR="00052C47" w:rsidRDefault="00052C47" w:rsidP="00052C47">
            <w:pPr>
              <w:rPr>
                <w:rFonts w:ascii="標楷體" w:eastAsia="標楷體" w:hAnsi="標楷體"/>
              </w:rPr>
            </w:pPr>
            <w:r w:rsidRPr="00456B60">
              <w:rPr>
                <w:rFonts w:ascii="標楷體" w:eastAsia="標楷體" w:hAnsi="標楷體"/>
              </w:rPr>
              <w:t>BatxDetail</w:t>
            </w:r>
            <w:r>
              <w:rPr>
                <w:rFonts w:ascii="標楷體" w:eastAsia="標楷體" w:hAnsi="標楷體"/>
              </w:rPr>
              <w:t>.</w:t>
            </w:r>
            <w:r>
              <w:rPr>
                <w:rFonts w:ascii="標楷體" w:eastAsia="標楷體" w:hAnsi="標楷體" w:hint="eastAsia"/>
              </w:rPr>
              <w:t>Ba</w:t>
            </w:r>
            <w:r>
              <w:rPr>
                <w:rFonts w:ascii="標楷體" w:eastAsia="標楷體" w:hAnsi="標楷體"/>
              </w:rPr>
              <w:t>tchNo</w:t>
            </w:r>
          </w:p>
          <w:p w14:paraId="5C70536F" w14:textId="77777777" w:rsidR="00052C47" w:rsidRPr="0024094A" w:rsidRDefault="00052C47" w:rsidP="00052C47">
            <w:pPr>
              <w:snapToGrid w:val="0"/>
              <w:ind w:left="238" w:hangingChars="99" w:hanging="238"/>
              <w:rPr>
                <w:rFonts w:ascii="標楷體" w:eastAsia="標楷體" w:hAnsi="標楷體"/>
                <w:color w:val="000000"/>
              </w:rPr>
            </w:pPr>
            <w:r w:rsidRPr="00456B60">
              <w:rPr>
                <w:rFonts w:ascii="標楷體" w:eastAsia="標楷體" w:hAnsi="標楷體"/>
              </w:rPr>
              <w:t>BatxOthers</w:t>
            </w:r>
            <w:r>
              <w:rPr>
                <w:rFonts w:ascii="標楷體" w:eastAsia="標楷體" w:hAnsi="標楷體"/>
              </w:rPr>
              <w:t>.</w:t>
            </w:r>
            <w:r>
              <w:rPr>
                <w:rFonts w:ascii="標楷體" w:eastAsia="標楷體" w:hAnsi="標楷體" w:hint="eastAsia"/>
              </w:rPr>
              <w:t>Ba</w:t>
            </w:r>
            <w:r>
              <w:rPr>
                <w:rFonts w:ascii="標楷體" w:eastAsia="標楷體" w:hAnsi="標楷體"/>
              </w:rPr>
              <w:t>tchNo</w:t>
            </w:r>
          </w:p>
        </w:tc>
      </w:tr>
      <w:tr w:rsidR="00052C47" w:rsidRPr="006A5B86" w14:paraId="59B80440" w14:textId="77777777" w:rsidTr="001A7213">
        <w:trPr>
          <w:trHeight w:val="291"/>
          <w:jc w:val="center"/>
        </w:trPr>
        <w:tc>
          <w:tcPr>
            <w:tcW w:w="475" w:type="dxa"/>
          </w:tcPr>
          <w:p w14:paraId="436FD684" w14:textId="77777777" w:rsidR="00052C47" w:rsidRPr="006A5B86" w:rsidRDefault="00052C47" w:rsidP="00052C47">
            <w:pPr>
              <w:rPr>
                <w:rFonts w:ascii="標楷體" w:eastAsia="標楷體" w:hAnsi="標楷體"/>
              </w:rPr>
            </w:pPr>
            <w:r>
              <w:rPr>
                <w:rFonts w:ascii="標楷體" w:eastAsia="標楷體" w:hAnsi="標楷體" w:hint="eastAsia"/>
              </w:rPr>
              <w:t>4</w:t>
            </w:r>
          </w:p>
        </w:tc>
        <w:tc>
          <w:tcPr>
            <w:tcW w:w="1533" w:type="dxa"/>
          </w:tcPr>
          <w:p w14:paraId="3485650A" w14:textId="77777777" w:rsidR="00052C47" w:rsidRPr="006A5B86" w:rsidRDefault="00052C47" w:rsidP="00052C47">
            <w:pPr>
              <w:rPr>
                <w:rFonts w:ascii="標楷體" w:eastAsia="標楷體" w:hAnsi="標楷體"/>
              </w:rPr>
            </w:pPr>
            <w:r w:rsidRPr="006A5B86">
              <w:rPr>
                <w:rFonts w:ascii="標楷體" w:eastAsia="標楷體" w:hAnsi="標楷體" w:hint="eastAsia"/>
              </w:rPr>
              <w:t>來源</w:t>
            </w:r>
          </w:p>
        </w:tc>
        <w:tc>
          <w:tcPr>
            <w:tcW w:w="762" w:type="dxa"/>
          </w:tcPr>
          <w:p w14:paraId="7C81F75D" w14:textId="77777777" w:rsidR="00052C47" w:rsidRPr="006A5B86" w:rsidRDefault="00052C47" w:rsidP="00052C47">
            <w:pPr>
              <w:rPr>
                <w:rFonts w:ascii="標楷體" w:eastAsia="標楷體" w:hAnsi="標楷體"/>
              </w:rPr>
            </w:pPr>
          </w:p>
        </w:tc>
        <w:tc>
          <w:tcPr>
            <w:tcW w:w="811" w:type="dxa"/>
          </w:tcPr>
          <w:p w14:paraId="20FB969C" w14:textId="77777777" w:rsidR="00052C47" w:rsidRPr="006A5B86" w:rsidRDefault="00052C47" w:rsidP="00052C47">
            <w:pPr>
              <w:rPr>
                <w:rFonts w:ascii="標楷體" w:eastAsia="標楷體" w:hAnsi="標楷體"/>
              </w:rPr>
            </w:pPr>
          </w:p>
        </w:tc>
        <w:tc>
          <w:tcPr>
            <w:tcW w:w="1865" w:type="dxa"/>
          </w:tcPr>
          <w:p w14:paraId="6ECDA0D5" w14:textId="77777777" w:rsidR="00052C47" w:rsidRPr="006A5B86" w:rsidRDefault="00052C47" w:rsidP="00052C47">
            <w:pPr>
              <w:rPr>
                <w:rFonts w:ascii="標楷體" w:eastAsia="標楷體" w:hAnsi="標楷體"/>
              </w:rPr>
            </w:pPr>
          </w:p>
        </w:tc>
        <w:tc>
          <w:tcPr>
            <w:tcW w:w="618" w:type="dxa"/>
          </w:tcPr>
          <w:p w14:paraId="619FF420" w14:textId="77777777" w:rsidR="00052C47" w:rsidRPr="006A5B86" w:rsidRDefault="00052C47" w:rsidP="00052C47">
            <w:pPr>
              <w:rPr>
                <w:rFonts w:ascii="標楷體" w:eastAsia="標楷體" w:hAnsi="標楷體"/>
              </w:rPr>
            </w:pPr>
          </w:p>
        </w:tc>
        <w:tc>
          <w:tcPr>
            <w:tcW w:w="576" w:type="dxa"/>
          </w:tcPr>
          <w:p w14:paraId="50656D6E" w14:textId="77777777" w:rsidR="00052C47" w:rsidRPr="006A5B86" w:rsidRDefault="00052C47" w:rsidP="00052C47">
            <w:pPr>
              <w:rPr>
                <w:rFonts w:ascii="標楷體" w:eastAsia="標楷體" w:hAnsi="標楷體"/>
              </w:rPr>
            </w:pPr>
            <w:r w:rsidRPr="006A5B86">
              <w:rPr>
                <w:rFonts w:ascii="標楷體" w:eastAsia="標楷體" w:hAnsi="標楷體" w:hint="eastAsia"/>
              </w:rPr>
              <w:t>R</w:t>
            </w:r>
          </w:p>
        </w:tc>
        <w:tc>
          <w:tcPr>
            <w:tcW w:w="3554" w:type="dxa"/>
          </w:tcPr>
          <w:p w14:paraId="5E23EDD3" w14:textId="77777777" w:rsidR="00052C47" w:rsidRDefault="00052C47" w:rsidP="00052C47">
            <w:pPr>
              <w:rPr>
                <w:rFonts w:ascii="標楷體" w:eastAsia="標楷體" w:hAnsi="標楷體"/>
              </w:rPr>
            </w:pPr>
            <w:r w:rsidRPr="00456B60">
              <w:rPr>
                <w:rFonts w:ascii="標楷體" w:eastAsia="標楷體" w:hAnsi="標楷體"/>
              </w:rPr>
              <w:t>BatxDetail</w:t>
            </w:r>
            <w:r>
              <w:rPr>
                <w:rFonts w:ascii="標楷體" w:eastAsia="標楷體" w:hAnsi="標楷體"/>
              </w:rPr>
              <w:t>.</w:t>
            </w:r>
            <w:r w:rsidRPr="00020239">
              <w:rPr>
                <w:rFonts w:ascii="標楷體" w:eastAsia="標楷體" w:hAnsi="標楷體"/>
              </w:rPr>
              <w:t>RepayCode</w:t>
            </w:r>
          </w:p>
          <w:p w14:paraId="2367A1D4" w14:textId="77777777" w:rsidR="00052C47" w:rsidRPr="006A5B86" w:rsidRDefault="00052C47" w:rsidP="00052C47">
            <w:pPr>
              <w:snapToGrid w:val="0"/>
              <w:ind w:left="238" w:hangingChars="99" w:hanging="238"/>
              <w:rPr>
                <w:rFonts w:ascii="標楷體" w:eastAsia="標楷體" w:hAnsi="標楷體"/>
                <w:color w:val="000000"/>
              </w:rPr>
            </w:pPr>
            <w:r w:rsidRPr="00456B60">
              <w:rPr>
                <w:rFonts w:ascii="標楷體" w:eastAsia="標楷體" w:hAnsi="標楷體"/>
              </w:rPr>
              <w:t>BatxOthers</w:t>
            </w:r>
            <w:r>
              <w:rPr>
                <w:rFonts w:ascii="標楷體" w:eastAsia="標楷體" w:hAnsi="標楷體"/>
              </w:rPr>
              <w:t>.</w:t>
            </w:r>
            <w:r>
              <w:t xml:space="preserve"> </w:t>
            </w:r>
            <w:r w:rsidRPr="00020239">
              <w:rPr>
                <w:rFonts w:ascii="標楷體" w:eastAsia="標楷體" w:hAnsi="標楷體"/>
              </w:rPr>
              <w:t>RepayCode</w:t>
            </w:r>
          </w:p>
        </w:tc>
      </w:tr>
      <w:tr w:rsidR="00052C47" w:rsidRPr="006A5B86" w14:paraId="467113CD" w14:textId="77777777" w:rsidTr="001A7213">
        <w:trPr>
          <w:trHeight w:val="291"/>
          <w:jc w:val="center"/>
        </w:trPr>
        <w:tc>
          <w:tcPr>
            <w:tcW w:w="475" w:type="dxa"/>
          </w:tcPr>
          <w:p w14:paraId="0387FAF9" w14:textId="77777777" w:rsidR="00052C47" w:rsidRPr="006A5B86" w:rsidRDefault="00052C47" w:rsidP="00052C47">
            <w:pPr>
              <w:rPr>
                <w:rFonts w:ascii="標楷體" w:eastAsia="標楷體" w:hAnsi="標楷體"/>
              </w:rPr>
            </w:pPr>
            <w:r w:rsidRPr="006A5B86">
              <w:rPr>
                <w:rFonts w:ascii="標楷體" w:eastAsia="標楷體" w:hAnsi="標楷體" w:hint="eastAsia"/>
              </w:rPr>
              <w:t>5</w:t>
            </w:r>
          </w:p>
        </w:tc>
        <w:tc>
          <w:tcPr>
            <w:tcW w:w="1533" w:type="dxa"/>
          </w:tcPr>
          <w:p w14:paraId="12B3CF44" w14:textId="77777777" w:rsidR="00052C47" w:rsidRPr="006A5B86" w:rsidRDefault="00052C47" w:rsidP="00052C47">
            <w:pPr>
              <w:rPr>
                <w:rFonts w:ascii="標楷體" w:eastAsia="標楷體" w:hAnsi="標楷體"/>
              </w:rPr>
            </w:pPr>
            <w:r w:rsidRPr="006A5B86">
              <w:rPr>
                <w:rFonts w:ascii="標楷體" w:eastAsia="標楷體" w:hAnsi="標楷體" w:hint="eastAsia"/>
              </w:rPr>
              <w:t>還款類別</w:t>
            </w:r>
          </w:p>
        </w:tc>
        <w:tc>
          <w:tcPr>
            <w:tcW w:w="762" w:type="dxa"/>
          </w:tcPr>
          <w:p w14:paraId="17232F02" w14:textId="77777777" w:rsidR="00052C47" w:rsidRPr="006A5B86" w:rsidRDefault="00052C47" w:rsidP="00052C47">
            <w:pPr>
              <w:rPr>
                <w:rFonts w:ascii="標楷體" w:eastAsia="標楷體" w:hAnsi="標楷體"/>
              </w:rPr>
            </w:pPr>
          </w:p>
        </w:tc>
        <w:tc>
          <w:tcPr>
            <w:tcW w:w="811" w:type="dxa"/>
          </w:tcPr>
          <w:p w14:paraId="3BCF2842" w14:textId="77777777" w:rsidR="00052C47" w:rsidRPr="006A5B86" w:rsidRDefault="00052C47" w:rsidP="00052C47">
            <w:pPr>
              <w:rPr>
                <w:rFonts w:ascii="標楷體" w:eastAsia="標楷體" w:hAnsi="標楷體"/>
              </w:rPr>
            </w:pPr>
          </w:p>
        </w:tc>
        <w:tc>
          <w:tcPr>
            <w:tcW w:w="1865" w:type="dxa"/>
          </w:tcPr>
          <w:p w14:paraId="15483F3A" w14:textId="77777777" w:rsidR="00052C47" w:rsidRPr="006A5B86" w:rsidRDefault="00052C47" w:rsidP="00052C47">
            <w:pPr>
              <w:rPr>
                <w:rFonts w:ascii="標楷體" w:eastAsia="標楷體" w:hAnsi="標楷體"/>
              </w:rPr>
            </w:pPr>
          </w:p>
        </w:tc>
        <w:tc>
          <w:tcPr>
            <w:tcW w:w="618" w:type="dxa"/>
          </w:tcPr>
          <w:p w14:paraId="0FAE3FFB" w14:textId="77777777" w:rsidR="00052C47" w:rsidRPr="006A5B86" w:rsidRDefault="00052C47" w:rsidP="00052C47">
            <w:pPr>
              <w:rPr>
                <w:rFonts w:ascii="標楷體" w:eastAsia="標楷體" w:hAnsi="標楷體"/>
              </w:rPr>
            </w:pPr>
          </w:p>
        </w:tc>
        <w:tc>
          <w:tcPr>
            <w:tcW w:w="576" w:type="dxa"/>
          </w:tcPr>
          <w:p w14:paraId="2AD94498" w14:textId="77777777" w:rsidR="00052C47" w:rsidRPr="006A5B86" w:rsidRDefault="00052C47" w:rsidP="00052C47">
            <w:pPr>
              <w:rPr>
                <w:rFonts w:ascii="標楷體" w:eastAsia="標楷體" w:hAnsi="標楷體"/>
              </w:rPr>
            </w:pPr>
            <w:r w:rsidRPr="006A5B86">
              <w:rPr>
                <w:rFonts w:ascii="標楷體" w:eastAsia="標楷體" w:hAnsi="標楷體" w:hint="eastAsia"/>
              </w:rPr>
              <w:t>R</w:t>
            </w:r>
          </w:p>
        </w:tc>
        <w:tc>
          <w:tcPr>
            <w:tcW w:w="3554" w:type="dxa"/>
          </w:tcPr>
          <w:p w14:paraId="6C294ED6" w14:textId="77777777" w:rsidR="00052C47" w:rsidRDefault="00052C47" w:rsidP="00052C47">
            <w:pPr>
              <w:rPr>
                <w:rFonts w:ascii="標楷體" w:eastAsia="標楷體" w:hAnsi="標楷體"/>
              </w:rPr>
            </w:pPr>
            <w:r w:rsidRPr="00456B60">
              <w:rPr>
                <w:rFonts w:ascii="標楷體" w:eastAsia="標楷體" w:hAnsi="標楷體"/>
              </w:rPr>
              <w:t>BatxDetail</w:t>
            </w:r>
            <w:r>
              <w:rPr>
                <w:rFonts w:ascii="標楷體" w:eastAsia="標楷體" w:hAnsi="標楷體"/>
              </w:rPr>
              <w:t>.RepayType</w:t>
            </w:r>
          </w:p>
          <w:p w14:paraId="07C25CDC" w14:textId="77777777" w:rsidR="00052C47" w:rsidRPr="006C6485" w:rsidRDefault="00052C47" w:rsidP="00052C47">
            <w:pPr>
              <w:snapToGrid w:val="0"/>
              <w:ind w:left="238" w:hangingChars="99" w:hanging="238"/>
              <w:rPr>
                <w:rFonts w:ascii="標楷體" w:eastAsia="標楷體" w:hAnsi="標楷體"/>
                <w:color w:val="000000"/>
              </w:rPr>
            </w:pPr>
            <w:r w:rsidRPr="00456B60">
              <w:rPr>
                <w:rFonts w:ascii="標楷體" w:eastAsia="標楷體" w:hAnsi="標楷體"/>
              </w:rPr>
              <w:t>BatxOthers</w:t>
            </w:r>
            <w:r>
              <w:rPr>
                <w:rFonts w:ascii="標楷體" w:eastAsia="標楷體" w:hAnsi="標楷體"/>
              </w:rPr>
              <w:t>.RepayType</w:t>
            </w:r>
          </w:p>
        </w:tc>
      </w:tr>
      <w:tr w:rsidR="00052C47" w:rsidRPr="006A5B86" w14:paraId="5A3AB24D" w14:textId="77777777" w:rsidTr="001A7213">
        <w:trPr>
          <w:trHeight w:val="291"/>
          <w:jc w:val="center"/>
        </w:trPr>
        <w:tc>
          <w:tcPr>
            <w:tcW w:w="475" w:type="dxa"/>
          </w:tcPr>
          <w:p w14:paraId="7B117BEE" w14:textId="77777777" w:rsidR="00052C47" w:rsidRPr="006A5B86" w:rsidRDefault="00052C47" w:rsidP="00052C47">
            <w:pPr>
              <w:rPr>
                <w:rFonts w:ascii="標楷體" w:eastAsia="標楷體" w:hAnsi="標楷體"/>
              </w:rPr>
            </w:pPr>
            <w:r w:rsidRPr="006A5B86">
              <w:rPr>
                <w:rFonts w:ascii="標楷體" w:eastAsia="標楷體" w:hAnsi="標楷體" w:hint="eastAsia"/>
              </w:rPr>
              <w:t>6</w:t>
            </w:r>
          </w:p>
        </w:tc>
        <w:tc>
          <w:tcPr>
            <w:tcW w:w="1533" w:type="dxa"/>
          </w:tcPr>
          <w:p w14:paraId="68CC5F35" w14:textId="77777777" w:rsidR="00052C47" w:rsidRPr="006A5B86" w:rsidRDefault="00052C47" w:rsidP="00052C47">
            <w:pPr>
              <w:rPr>
                <w:rFonts w:ascii="標楷體" w:eastAsia="標楷體" w:hAnsi="標楷體"/>
              </w:rPr>
            </w:pPr>
            <w:r w:rsidRPr="006A5B86">
              <w:rPr>
                <w:rFonts w:ascii="標楷體" w:eastAsia="標楷體" w:hAnsi="標楷體" w:hint="eastAsia"/>
              </w:rPr>
              <w:t>會科</w:t>
            </w:r>
          </w:p>
        </w:tc>
        <w:tc>
          <w:tcPr>
            <w:tcW w:w="762" w:type="dxa"/>
          </w:tcPr>
          <w:p w14:paraId="036D56F0" w14:textId="77777777" w:rsidR="00052C47" w:rsidRPr="006A5B86" w:rsidRDefault="00052C47" w:rsidP="00052C47">
            <w:pPr>
              <w:rPr>
                <w:rFonts w:ascii="標楷體" w:eastAsia="標楷體" w:hAnsi="標楷體"/>
              </w:rPr>
            </w:pPr>
          </w:p>
        </w:tc>
        <w:tc>
          <w:tcPr>
            <w:tcW w:w="811" w:type="dxa"/>
          </w:tcPr>
          <w:p w14:paraId="14ACF122" w14:textId="77777777" w:rsidR="00052C47" w:rsidRPr="006A5B86" w:rsidRDefault="00052C47" w:rsidP="00052C47">
            <w:pPr>
              <w:rPr>
                <w:rFonts w:ascii="標楷體" w:eastAsia="標楷體" w:hAnsi="標楷體"/>
              </w:rPr>
            </w:pPr>
          </w:p>
        </w:tc>
        <w:tc>
          <w:tcPr>
            <w:tcW w:w="1865" w:type="dxa"/>
          </w:tcPr>
          <w:p w14:paraId="49AB64D1" w14:textId="77777777" w:rsidR="00052C47" w:rsidRPr="006A5B86" w:rsidRDefault="00052C47" w:rsidP="00052C47">
            <w:pPr>
              <w:rPr>
                <w:rFonts w:ascii="標楷體" w:eastAsia="標楷體" w:hAnsi="標楷體"/>
              </w:rPr>
            </w:pPr>
          </w:p>
        </w:tc>
        <w:tc>
          <w:tcPr>
            <w:tcW w:w="618" w:type="dxa"/>
          </w:tcPr>
          <w:p w14:paraId="4F4779FF" w14:textId="77777777" w:rsidR="00052C47" w:rsidRPr="006A5B86" w:rsidRDefault="00052C47" w:rsidP="00052C47">
            <w:pPr>
              <w:rPr>
                <w:rFonts w:ascii="標楷體" w:eastAsia="標楷體" w:hAnsi="標楷體"/>
              </w:rPr>
            </w:pPr>
          </w:p>
        </w:tc>
        <w:tc>
          <w:tcPr>
            <w:tcW w:w="576" w:type="dxa"/>
          </w:tcPr>
          <w:p w14:paraId="041FFDD6" w14:textId="77777777" w:rsidR="00052C47" w:rsidRPr="006A5B86" w:rsidRDefault="00052C47" w:rsidP="00052C47">
            <w:pPr>
              <w:rPr>
                <w:rFonts w:ascii="標楷體" w:eastAsia="標楷體" w:hAnsi="標楷體"/>
              </w:rPr>
            </w:pPr>
            <w:r w:rsidRPr="006A5B86">
              <w:rPr>
                <w:rFonts w:ascii="標楷體" w:eastAsia="標楷體" w:hAnsi="標楷體" w:hint="eastAsia"/>
              </w:rPr>
              <w:t>R</w:t>
            </w:r>
          </w:p>
        </w:tc>
        <w:tc>
          <w:tcPr>
            <w:tcW w:w="3554" w:type="dxa"/>
          </w:tcPr>
          <w:p w14:paraId="5A59B82F" w14:textId="77777777" w:rsidR="00052C47" w:rsidRDefault="00052C47" w:rsidP="00052C47">
            <w:pPr>
              <w:rPr>
                <w:rFonts w:ascii="標楷體" w:eastAsia="標楷體" w:hAnsi="標楷體"/>
              </w:rPr>
            </w:pPr>
            <w:r w:rsidRPr="00456B60">
              <w:rPr>
                <w:rFonts w:ascii="標楷體" w:eastAsia="標楷體" w:hAnsi="標楷體"/>
              </w:rPr>
              <w:t>BatxDetail</w:t>
            </w:r>
            <w:r>
              <w:rPr>
                <w:rFonts w:ascii="標楷體" w:eastAsia="標楷體" w:hAnsi="標楷體"/>
              </w:rPr>
              <w:t>.</w:t>
            </w:r>
            <w:r>
              <w:t xml:space="preserve"> </w:t>
            </w:r>
            <w:r w:rsidRPr="00020239">
              <w:rPr>
                <w:rFonts w:ascii="標楷體" w:eastAsia="標楷體" w:hAnsi="標楷體"/>
              </w:rPr>
              <w:t>RepayAcCode</w:t>
            </w:r>
          </w:p>
          <w:p w14:paraId="3EFBBAD1" w14:textId="77777777" w:rsidR="00052C47" w:rsidRPr="00901D4C" w:rsidRDefault="00052C47" w:rsidP="00052C47">
            <w:pPr>
              <w:rPr>
                <w:rFonts w:ascii="標楷體" w:eastAsia="標楷體" w:hAnsi="標楷體"/>
                <w:color w:val="000000"/>
              </w:rPr>
            </w:pPr>
            <w:r w:rsidRPr="00456B60">
              <w:rPr>
                <w:rFonts w:ascii="標楷體" w:eastAsia="標楷體" w:hAnsi="標楷體"/>
              </w:rPr>
              <w:t>BatxOthers</w:t>
            </w:r>
            <w:r>
              <w:rPr>
                <w:rFonts w:ascii="標楷體" w:eastAsia="標楷體" w:hAnsi="標楷體"/>
              </w:rPr>
              <w:t>.</w:t>
            </w:r>
            <w:r>
              <w:t xml:space="preserve"> </w:t>
            </w:r>
            <w:r w:rsidRPr="00020239">
              <w:rPr>
                <w:rFonts w:ascii="標楷體" w:eastAsia="標楷體" w:hAnsi="標楷體"/>
                <w:color w:val="000000"/>
              </w:rPr>
              <w:t>RepayAcCode</w:t>
            </w:r>
            <w:r w:rsidRPr="00020239">
              <w:rPr>
                <w:rFonts w:ascii="標楷體" w:eastAsia="標楷體" w:hAnsi="標楷體" w:hint="eastAsia"/>
                <w:color w:val="000000"/>
              </w:rPr>
              <w:t xml:space="preserve"> </w:t>
            </w:r>
          </w:p>
        </w:tc>
      </w:tr>
      <w:tr w:rsidR="00052C47" w:rsidRPr="006A5B86" w14:paraId="2EE437FB" w14:textId="77777777" w:rsidTr="001A7213">
        <w:trPr>
          <w:trHeight w:val="291"/>
          <w:jc w:val="center"/>
        </w:trPr>
        <w:tc>
          <w:tcPr>
            <w:tcW w:w="475" w:type="dxa"/>
          </w:tcPr>
          <w:p w14:paraId="18D70DAA" w14:textId="77777777" w:rsidR="00052C47" w:rsidRPr="006A5B86" w:rsidRDefault="00052C47" w:rsidP="00052C47">
            <w:pPr>
              <w:rPr>
                <w:rFonts w:ascii="標楷體" w:eastAsia="標楷體" w:hAnsi="標楷體"/>
              </w:rPr>
            </w:pPr>
            <w:r w:rsidRPr="006A5B86">
              <w:rPr>
                <w:rFonts w:ascii="標楷體" w:eastAsia="標楷體" w:hAnsi="標楷體" w:hint="eastAsia"/>
              </w:rPr>
              <w:t>7</w:t>
            </w:r>
          </w:p>
        </w:tc>
        <w:tc>
          <w:tcPr>
            <w:tcW w:w="1533" w:type="dxa"/>
          </w:tcPr>
          <w:p w14:paraId="0D33F67F" w14:textId="77777777" w:rsidR="00052C47" w:rsidRPr="006A5B86" w:rsidRDefault="00052C47" w:rsidP="00052C47">
            <w:pPr>
              <w:rPr>
                <w:rFonts w:ascii="標楷體" w:eastAsia="標楷體" w:hAnsi="標楷體"/>
              </w:rPr>
            </w:pPr>
            <w:r w:rsidRPr="006A5B86">
              <w:rPr>
                <w:rFonts w:ascii="標楷體" w:eastAsia="標楷體" w:hAnsi="標楷體" w:hint="eastAsia"/>
              </w:rPr>
              <w:t>金額</w:t>
            </w:r>
          </w:p>
        </w:tc>
        <w:tc>
          <w:tcPr>
            <w:tcW w:w="762" w:type="dxa"/>
          </w:tcPr>
          <w:p w14:paraId="1D842168" w14:textId="77777777" w:rsidR="00052C47" w:rsidRPr="006A5B86" w:rsidRDefault="00052C47" w:rsidP="00052C47">
            <w:pPr>
              <w:rPr>
                <w:rFonts w:ascii="標楷體" w:eastAsia="標楷體" w:hAnsi="標楷體"/>
              </w:rPr>
            </w:pPr>
          </w:p>
        </w:tc>
        <w:tc>
          <w:tcPr>
            <w:tcW w:w="811" w:type="dxa"/>
          </w:tcPr>
          <w:p w14:paraId="71026041" w14:textId="77777777" w:rsidR="00052C47" w:rsidRPr="006A5B86" w:rsidRDefault="00052C47" w:rsidP="00052C47">
            <w:pPr>
              <w:rPr>
                <w:rFonts w:ascii="標楷體" w:eastAsia="標楷體" w:hAnsi="標楷體"/>
              </w:rPr>
            </w:pPr>
          </w:p>
        </w:tc>
        <w:tc>
          <w:tcPr>
            <w:tcW w:w="1865" w:type="dxa"/>
          </w:tcPr>
          <w:p w14:paraId="033396C7" w14:textId="77777777" w:rsidR="00052C47" w:rsidRPr="006A5B86" w:rsidRDefault="00052C47" w:rsidP="00052C47">
            <w:pPr>
              <w:rPr>
                <w:rFonts w:ascii="標楷體" w:eastAsia="標楷體" w:hAnsi="標楷體"/>
              </w:rPr>
            </w:pPr>
          </w:p>
        </w:tc>
        <w:tc>
          <w:tcPr>
            <w:tcW w:w="618" w:type="dxa"/>
          </w:tcPr>
          <w:p w14:paraId="6D2BF8D4" w14:textId="77777777" w:rsidR="00052C47" w:rsidRPr="006A5B86" w:rsidRDefault="00052C47" w:rsidP="00052C47">
            <w:pPr>
              <w:rPr>
                <w:rFonts w:ascii="標楷體" w:eastAsia="標楷體" w:hAnsi="標楷體"/>
              </w:rPr>
            </w:pPr>
          </w:p>
        </w:tc>
        <w:tc>
          <w:tcPr>
            <w:tcW w:w="576" w:type="dxa"/>
          </w:tcPr>
          <w:p w14:paraId="4AF5C11F" w14:textId="77777777" w:rsidR="00052C47" w:rsidRPr="006A5B86" w:rsidRDefault="00052C47" w:rsidP="00052C47">
            <w:pPr>
              <w:rPr>
                <w:rFonts w:ascii="標楷體" w:eastAsia="標楷體" w:hAnsi="標楷體"/>
              </w:rPr>
            </w:pPr>
            <w:r w:rsidRPr="006A5B86">
              <w:rPr>
                <w:rFonts w:ascii="標楷體" w:eastAsia="標楷體" w:hAnsi="標楷體" w:hint="eastAsia"/>
              </w:rPr>
              <w:t>R</w:t>
            </w:r>
          </w:p>
        </w:tc>
        <w:tc>
          <w:tcPr>
            <w:tcW w:w="3554" w:type="dxa"/>
          </w:tcPr>
          <w:p w14:paraId="50FEA697" w14:textId="77777777" w:rsidR="00052C47" w:rsidRDefault="00052C47" w:rsidP="00052C47">
            <w:pPr>
              <w:rPr>
                <w:rFonts w:ascii="標楷體" w:eastAsia="標楷體" w:hAnsi="標楷體"/>
              </w:rPr>
            </w:pPr>
            <w:r w:rsidRPr="00456B60">
              <w:rPr>
                <w:rFonts w:ascii="標楷體" w:eastAsia="標楷體" w:hAnsi="標楷體"/>
              </w:rPr>
              <w:t>BatxDetail</w:t>
            </w:r>
            <w:r>
              <w:rPr>
                <w:rFonts w:ascii="標楷體" w:eastAsia="標楷體" w:hAnsi="標楷體"/>
              </w:rPr>
              <w:t>.</w:t>
            </w:r>
            <w:r>
              <w:t xml:space="preserve"> </w:t>
            </w:r>
            <w:r w:rsidRPr="00020239">
              <w:rPr>
                <w:rFonts w:ascii="標楷體" w:eastAsia="標楷體" w:hAnsi="標楷體"/>
              </w:rPr>
              <w:t>RepayAmt</w:t>
            </w:r>
          </w:p>
          <w:p w14:paraId="5449D103" w14:textId="77777777" w:rsidR="00052C47" w:rsidRPr="00901D4C" w:rsidRDefault="00052C47" w:rsidP="00052C47">
            <w:pPr>
              <w:snapToGrid w:val="0"/>
              <w:ind w:left="238" w:hangingChars="99" w:hanging="238"/>
              <w:rPr>
                <w:rFonts w:ascii="標楷體" w:eastAsia="標楷體" w:hAnsi="標楷體"/>
                <w:color w:val="000000"/>
              </w:rPr>
            </w:pPr>
            <w:r w:rsidRPr="00456B60">
              <w:rPr>
                <w:rFonts w:ascii="標楷體" w:eastAsia="標楷體" w:hAnsi="標楷體"/>
              </w:rPr>
              <w:t>BatxOthers</w:t>
            </w:r>
            <w:r>
              <w:rPr>
                <w:rFonts w:ascii="標楷體" w:eastAsia="標楷體" w:hAnsi="標楷體"/>
              </w:rPr>
              <w:t>.</w:t>
            </w:r>
            <w:r>
              <w:t xml:space="preserve"> </w:t>
            </w:r>
            <w:r w:rsidRPr="00020239">
              <w:rPr>
                <w:rFonts w:ascii="標楷體" w:eastAsia="標楷體" w:hAnsi="標楷體"/>
              </w:rPr>
              <w:t>RepayAmt</w:t>
            </w:r>
          </w:p>
        </w:tc>
      </w:tr>
      <w:tr w:rsidR="00052C47" w:rsidRPr="006A5B86" w14:paraId="23E1C13A" w14:textId="77777777" w:rsidTr="001A7213">
        <w:trPr>
          <w:trHeight w:val="291"/>
          <w:jc w:val="center"/>
        </w:trPr>
        <w:tc>
          <w:tcPr>
            <w:tcW w:w="475" w:type="dxa"/>
          </w:tcPr>
          <w:p w14:paraId="04447480" w14:textId="77777777" w:rsidR="00052C47" w:rsidRPr="006A5B86" w:rsidRDefault="00052C47" w:rsidP="00052C47">
            <w:pPr>
              <w:rPr>
                <w:rFonts w:ascii="標楷體" w:eastAsia="標楷體" w:hAnsi="標楷體"/>
              </w:rPr>
            </w:pPr>
            <w:r w:rsidRPr="006A5B86">
              <w:rPr>
                <w:rFonts w:ascii="標楷體" w:eastAsia="標楷體" w:hAnsi="標楷體" w:hint="eastAsia"/>
              </w:rPr>
              <w:t>8</w:t>
            </w:r>
          </w:p>
        </w:tc>
        <w:tc>
          <w:tcPr>
            <w:tcW w:w="1533" w:type="dxa"/>
          </w:tcPr>
          <w:p w14:paraId="5135FD95" w14:textId="77777777" w:rsidR="00052C47" w:rsidRPr="006A5B86" w:rsidRDefault="00052C47" w:rsidP="00052C47">
            <w:pPr>
              <w:rPr>
                <w:rFonts w:ascii="標楷體" w:eastAsia="標楷體" w:hAnsi="標楷體"/>
              </w:rPr>
            </w:pPr>
            <w:r w:rsidRPr="006A5B86">
              <w:rPr>
                <w:rFonts w:ascii="標楷體" w:eastAsia="標楷體" w:hAnsi="標楷體" w:hint="eastAsia"/>
              </w:rPr>
              <w:t>入帳日期</w:t>
            </w:r>
          </w:p>
        </w:tc>
        <w:tc>
          <w:tcPr>
            <w:tcW w:w="762" w:type="dxa"/>
          </w:tcPr>
          <w:p w14:paraId="1F4E27FB" w14:textId="77777777" w:rsidR="00052C47" w:rsidRPr="006A5B86" w:rsidRDefault="00052C47" w:rsidP="00052C47">
            <w:pPr>
              <w:rPr>
                <w:rFonts w:ascii="標楷體" w:eastAsia="標楷體" w:hAnsi="標楷體"/>
              </w:rPr>
            </w:pPr>
          </w:p>
        </w:tc>
        <w:tc>
          <w:tcPr>
            <w:tcW w:w="811" w:type="dxa"/>
          </w:tcPr>
          <w:p w14:paraId="14607C69" w14:textId="77777777" w:rsidR="00052C47" w:rsidRPr="006A5B86" w:rsidRDefault="00052C47" w:rsidP="00052C47">
            <w:pPr>
              <w:rPr>
                <w:rFonts w:ascii="標楷體" w:eastAsia="標楷體" w:hAnsi="標楷體"/>
              </w:rPr>
            </w:pPr>
          </w:p>
        </w:tc>
        <w:tc>
          <w:tcPr>
            <w:tcW w:w="1865" w:type="dxa"/>
          </w:tcPr>
          <w:p w14:paraId="549192C6" w14:textId="77777777" w:rsidR="00052C47" w:rsidRPr="006A5B86" w:rsidRDefault="00052C47" w:rsidP="00052C47">
            <w:pPr>
              <w:rPr>
                <w:rFonts w:ascii="標楷體" w:eastAsia="標楷體" w:hAnsi="標楷體"/>
              </w:rPr>
            </w:pPr>
          </w:p>
        </w:tc>
        <w:tc>
          <w:tcPr>
            <w:tcW w:w="618" w:type="dxa"/>
          </w:tcPr>
          <w:p w14:paraId="6FB88C78" w14:textId="77777777" w:rsidR="00052C47" w:rsidRPr="006A5B86" w:rsidRDefault="00052C47" w:rsidP="00052C47">
            <w:pPr>
              <w:rPr>
                <w:rFonts w:ascii="標楷體" w:eastAsia="標楷體" w:hAnsi="標楷體"/>
              </w:rPr>
            </w:pPr>
          </w:p>
        </w:tc>
        <w:tc>
          <w:tcPr>
            <w:tcW w:w="576" w:type="dxa"/>
          </w:tcPr>
          <w:p w14:paraId="15F1CFEE" w14:textId="77777777" w:rsidR="00052C47" w:rsidRPr="006A5B86" w:rsidRDefault="00052C47" w:rsidP="00052C47">
            <w:pPr>
              <w:rPr>
                <w:rFonts w:ascii="標楷體" w:eastAsia="標楷體" w:hAnsi="標楷體"/>
              </w:rPr>
            </w:pPr>
            <w:r w:rsidRPr="006A5B86">
              <w:rPr>
                <w:rFonts w:ascii="標楷體" w:eastAsia="標楷體" w:hAnsi="標楷體" w:hint="eastAsia"/>
              </w:rPr>
              <w:t>R</w:t>
            </w:r>
          </w:p>
        </w:tc>
        <w:tc>
          <w:tcPr>
            <w:tcW w:w="3554" w:type="dxa"/>
          </w:tcPr>
          <w:p w14:paraId="78C2AC82" w14:textId="77777777" w:rsidR="00052C47" w:rsidRDefault="00052C47" w:rsidP="00052C47">
            <w:pPr>
              <w:rPr>
                <w:rFonts w:ascii="標楷體" w:eastAsia="標楷體" w:hAnsi="標楷體"/>
              </w:rPr>
            </w:pPr>
            <w:r w:rsidRPr="00456B60">
              <w:rPr>
                <w:rFonts w:ascii="標楷體" w:eastAsia="標楷體" w:hAnsi="標楷體"/>
              </w:rPr>
              <w:t>BatxDetail</w:t>
            </w:r>
            <w:r>
              <w:rPr>
                <w:rFonts w:ascii="標楷體" w:eastAsia="標楷體" w:hAnsi="標楷體"/>
              </w:rPr>
              <w:t>.</w:t>
            </w:r>
            <w:r w:rsidRPr="00E97833">
              <w:rPr>
                <w:rFonts w:ascii="標楷體" w:eastAsia="標楷體" w:hAnsi="標楷體"/>
                <w:color w:val="000000"/>
              </w:rPr>
              <w:t>EntryDate</w:t>
            </w:r>
          </w:p>
          <w:p w14:paraId="5F60E944" w14:textId="77777777" w:rsidR="00052C47" w:rsidRPr="006A5B86" w:rsidRDefault="00052C47" w:rsidP="00052C47">
            <w:pPr>
              <w:snapToGrid w:val="0"/>
              <w:ind w:left="238" w:hangingChars="99" w:hanging="238"/>
              <w:rPr>
                <w:rFonts w:ascii="標楷體" w:eastAsia="標楷體" w:hAnsi="標楷體"/>
                <w:color w:val="000000"/>
              </w:rPr>
            </w:pPr>
            <w:r w:rsidRPr="00456B60">
              <w:rPr>
                <w:rFonts w:ascii="標楷體" w:eastAsia="標楷體" w:hAnsi="標楷體"/>
              </w:rPr>
              <w:t>BatxOthers</w:t>
            </w:r>
            <w:r>
              <w:rPr>
                <w:rFonts w:ascii="標楷體" w:eastAsia="標楷體" w:hAnsi="標楷體"/>
              </w:rPr>
              <w:t>.</w:t>
            </w:r>
            <w:r w:rsidRPr="00E97833">
              <w:rPr>
                <w:rFonts w:ascii="標楷體" w:eastAsia="標楷體" w:hAnsi="標楷體"/>
                <w:color w:val="000000"/>
              </w:rPr>
              <w:t>EntryDate</w:t>
            </w:r>
          </w:p>
        </w:tc>
      </w:tr>
      <w:tr w:rsidR="00052C47" w:rsidRPr="006A5B86" w14:paraId="686513BE" w14:textId="77777777" w:rsidTr="001A7213">
        <w:trPr>
          <w:trHeight w:val="291"/>
          <w:jc w:val="center"/>
        </w:trPr>
        <w:tc>
          <w:tcPr>
            <w:tcW w:w="475" w:type="dxa"/>
          </w:tcPr>
          <w:p w14:paraId="26BE9AA6" w14:textId="77777777" w:rsidR="00052C47" w:rsidRPr="006A5B86" w:rsidRDefault="00052C47" w:rsidP="00052C47">
            <w:pPr>
              <w:rPr>
                <w:rFonts w:ascii="標楷體" w:eastAsia="標楷體" w:hAnsi="標楷體"/>
              </w:rPr>
            </w:pPr>
            <w:r w:rsidRPr="006A5B86">
              <w:rPr>
                <w:rFonts w:ascii="標楷體" w:eastAsia="標楷體" w:hAnsi="標楷體" w:hint="eastAsia"/>
              </w:rPr>
              <w:lastRenderedPageBreak/>
              <w:t>9</w:t>
            </w:r>
          </w:p>
        </w:tc>
        <w:tc>
          <w:tcPr>
            <w:tcW w:w="1533" w:type="dxa"/>
          </w:tcPr>
          <w:p w14:paraId="793F9E34" w14:textId="77777777" w:rsidR="00052C47" w:rsidRPr="006A5B86" w:rsidRDefault="00052C47" w:rsidP="00052C47">
            <w:pPr>
              <w:rPr>
                <w:rFonts w:ascii="標楷體" w:eastAsia="標楷體" w:hAnsi="標楷體"/>
              </w:rPr>
            </w:pPr>
            <w:r w:rsidRPr="006A5B86">
              <w:rPr>
                <w:rFonts w:ascii="標楷體" w:eastAsia="標楷體" w:hAnsi="標楷體" w:hint="eastAsia"/>
              </w:rPr>
              <w:t>來源統編</w:t>
            </w:r>
          </w:p>
        </w:tc>
        <w:tc>
          <w:tcPr>
            <w:tcW w:w="762" w:type="dxa"/>
          </w:tcPr>
          <w:p w14:paraId="18A5312C" w14:textId="77777777" w:rsidR="00052C47" w:rsidRPr="006A5B86" w:rsidRDefault="00052C47" w:rsidP="00052C47">
            <w:pPr>
              <w:rPr>
                <w:rFonts w:ascii="標楷體" w:eastAsia="標楷體" w:hAnsi="標楷體"/>
              </w:rPr>
            </w:pPr>
          </w:p>
        </w:tc>
        <w:tc>
          <w:tcPr>
            <w:tcW w:w="811" w:type="dxa"/>
          </w:tcPr>
          <w:p w14:paraId="145C1744" w14:textId="77777777" w:rsidR="00052C47" w:rsidRPr="006A5B86" w:rsidRDefault="00052C47" w:rsidP="00052C47">
            <w:pPr>
              <w:rPr>
                <w:rFonts w:ascii="標楷體" w:eastAsia="標楷體" w:hAnsi="標楷體"/>
              </w:rPr>
            </w:pPr>
          </w:p>
        </w:tc>
        <w:tc>
          <w:tcPr>
            <w:tcW w:w="1865" w:type="dxa"/>
          </w:tcPr>
          <w:p w14:paraId="2BF53A9C" w14:textId="77777777" w:rsidR="00052C47" w:rsidRPr="006A5B86" w:rsidRDefault="00052C47" w:rsidP="00052C47">
            <w:pPr>
              <w:rPr>
                <w:rFonts w:ascii="標楷體" w:eastAsia="標楷體" w:hAnsi="標楷體"/>
              </w:rPr>
            </w:pPr>
          </w:p>
        </w:tc>
        <w:tc>
          <w:tcPr>
            <w:tcW w:w="618" w:type="dxa"/>
          </w:tcPr>
          <w:p w14:paraId="79D64145" w14:textId="77777777" w:rsidR="00052C47" w:rsidRPr="006A5B86" w:rsidRDefault="00052C47" w:rsidP="00052C47">
            <w:pPr>
              <w:rPr>
                <w:rFonts w:ascii="標楷體" w:eastAsia="標楷體" w:hAnsi="標楷體"/>
              </w:rPr>
            </w:pPr>
          </w:p>
        </w:tc>
        <w:tc>
          <w:tcPr>
            <w:tcW w:w="576" w:type="dxa"/>
          </w:tcPr>
          <w:p w14:paraId="2B92E2AA" w14:textId="77777777" w:rsidR="00052C47" w:rsidRPr="006A5B86" w:rsidRDefault="00052C47" w:rsidP="00052C47">
            <w:pPr>
              <w:rPr>
                <w:rFonts w:ascii="標楷體" w:eastAsia="標楷體" w:hAnsi="標楷體"/>
              </w:rPr>
            </w:pPr>
            <w:r w:rsidRPr="006A5B86">
              <w:rPr>
                <w:rFonts w:ascii="標楷體" w:eastAsia="標楷體" w:hAnsi="標楷體" w:hint="eastAsia"/>
              </w:rPr>
              <w:t>R</w:t>
            </w:r>
          </w:p>
        </w:tc>
        <w:tc>
          <w:tcPr>
            <w:tcW w:w="3554" w:type="dxa"/>
          </w:tcPr>
          <w:p w14:paraId="3D0E4B21" w14:textId="77777777" w:rsidR="00052C47" w:rsidRPr="00901D4C" w:rsidRDefault="00052C47" w:rsidP="00052C47">
            <w:pPr>
              <w:rPr>
                <w:rFonts w:ascii="標楷體" w:eastAsia="標楷體" w:hAnsi="標楷體"/>
                <w:color w:val="000000"/>
              </w:rPr>
            </w:pPr>
            <w:r w:rsidRPr="00456B60">
              <w:rPr>
                <w:rFonts w:ascii="標楷體" w:eastAsia="標楷體" w:hAnsi="標楷體"/>
              </w:rPr>
              <w:t>BatxOthers</w:t>
            </w:r>
            <w:r>
              <w:rPr>
                <w:rFonts w:ascii="標楷體" w:eastAsia="標楷體" w:hAnsi="標楷體"/>
              </w:rPr>
              <w:t>.</w:t>
            </w:r>
            <w:r w:rsidRPr="00020239">
              <w:rPr>
                <w:rFonts w:ascii="標楷體" w:eastAsia="標楷體" w:hAnsi="標楷體"/>
              </w:rPr>
              <w:t>RepayId</w:t>
            </w:r>
          </w:p>
        </w:tc>
      </w:tr>
      <w:tr w:rsidR="00052C47" w:rsidRPr="006A5B86" w14:paraId="1B2A8AC5" w14:textId="77777777" w:rsidTr="001A7213">
        <w:trPr>
          <w:trHeight w:val="291"/>
          <w:jc w:val="center"/>
        </w:trPr>
        <w:tc>
          <w:tcPr>
            <w:tcW w:w="475" w:type="dxa"/>
          </w:tcPr>
          <w:p w14:paraId="08B3494D" w14:textId="77777777" w:rsidR="00052C47" w:rsidRPr="006A5B86" w:rsidRDefault="00052C47" w:rsidP="00052C47">
            <w:pPr>
              <w:rPr>
                <w:rFonts w:ascii="標楷體" w:eastAsia="標楷體" w:hAnsi="標楷體"/>
              </w:rPr>
            </w:pPr>
            <w:r w:rsidRPr="006A5B86">
              <w:rPr>
                <w:rFonts w:ascii="標楷體" w:eastAsia="標楷體" w:hAnsi="標楷體" w:hint="eastAsia"/>
              </w:rPr>
              <w:t>10</w:t>
            </w:r>
          </w:p>
        </w:tc>
        <w:tc>
          <w:tcPr>
            <w:tcW w:w="1533" w:type="dxa"/>
          </w:tcPr>
          <w:p w14:paraId="610FCA50" w14:textId="77777777" w:rsidR="00052C47" w:rsidRPr="006A5B86" w:rsidRDefault="00052C47" w:rsidP="00052C47">
            <w:pPr>
              <w:rPr>
                <w:rFonts w:ascii="標楷體" w:eastAsia="標楷體" w:hAnsi="標楷體"/>
              </w:rPr>
            </w:pPr>
            <w:r>
              <w:rPr>
                <w:rFonts w:ascii="標楷體" w:eastAsia="標楷體" w:hAnsi="標楷體" w:hint="eastAsia"/>
              </w:rPr>
              <w:t>來源</w:t>
            </w:r>
            <w:r w:rsidRPr="006A5B86">
              <w:rPr>
                <w:rFonts w:ascii="標楷體" w:eastAsia="標楷體" w:hAnsi="標楷體" w:hint="eastAsia"/>
              </w:rPr>
              <w:t>戶名</w:t>
            </w:r>
          </w:p>
        </w:tc>
        <w:tc>
          <w:tcPr>
            <w:tcW w:w="762" w:type="dxa"/>
          </w:tcPr>
          <w:p w14:paraId="35D159DF" w14:textId="77777777" w:rsidR="00052C47" w:rsidRPr="006A5B86" w:rsidRDefault="00052C47" w:rsidP="00052C47">
            <w:pPr>
              <w:rPr>
                <w:rFonts w:ascii="標楷體" w:eastAsia="標楷體" w:hAnsi="標楷體"/>
              </w:rPr>
            </w:pPr>
          </w:p>
        </w:tc>
        <w:tc>
          <w:tcPr>
            <w:tcW w:w="811" w:type="dxa"/>
          </w:tcPr>
          <w:p w14:paraId="3B718EB0" w14:textId="77777777" w:rsidR="00052C47" w:rsidRPr="006A5B86" w:rsidRDefault="00052C47" w:rsidP="00052C47">
            <w:pPr>
              <w:rPr>
                <w:rFonts w:ascii="標楷體" w:eastAsia="標楷體" w:hAnsi="標楷體"/>
              </w:rPr>
            </w:pPr>
          </w:p>
        </w:tc>
        <w:tc>
          <w:tcPr>
            <w:tcW w:w="1865" w:type="dxa"/>
          </w:tcPr>
          <w:p w14:paraId="0E7BC524" w14:textId="77777777" w:rsidR="00052C47" w:rsidRPr="006A5B86" w:rsidRDefault="00052C47" w:rsidP="00052C47">
            <w:pPr>
              <w:rPr>
                <w:rFonts w:ascii="標楷體" w:eastAsia="標楷體" w:hAnsi="標楷體"/>
              </w:rPr>
            </w:pPr>
          </w:p>
        </w:tc>
        <w:tc>
          <w:tcPr>
            <w:tcW w:w="618" w:type="dxa"/>
          </w:tcPr>
          <w:p w14:paraId="3D46A954" w14:textId="77777777" w:rsidR="00052C47" w:rsidRPr="006A5B86" w:rsidRDefault="00052C47" w:rsidP="00052C47">
            <w:pPr>
              <w:rPr>
                <w:rFonts w:ascii="標楷體" w:eastAsia="標楷體" w:hAnsi="標楷體"/>
              </w:rPr>
            </w:pPr>
          </w:p>
        </w:tc>
        <w:tc>
          <w:tcPr>
            <w:tcW w:w="576" w:type="dxa"/>
          </w:tcPr>
          <w:p w14:paraId="5ADADEA5" w14:textId="77777777" w:rsidR="00052C47" w:rsidRPr="006A5B86" w:rsidRDefault="00052C47" w:rsidP="00052C47">
            <w:pPr>
              <w:rPr>
                <w:rFonts w:ascii="標楷體" w:eastAsia="標楷體" w:hAnsi="標楷體"/>
              </w:rPr>
            </w:pPr>
            <w:r w:rsidRPr="006A5B86">
              <w:rPr>
                <w:rFonts w:ascii="標楷體" w:eastAsia="標楷體" w:hAnsi="標楷體" w:hint="eastAsia"/>
              </w:rPr>
              <w:t>R</w:t>
            </w:r>
          </w:p>
        </w:tc>
        <w:tc>
          <w:tcPr>
            <w:tcW w:w="3554" w:type="dxa"/>
          </w:tcPr>
          <w:p w14:paraId="199C45B2" w14:textId="77777777" w:rsidR="00052C47" w:rsidRPr="006A5B86" w:rsidRDefault="00052C47" w:rsidP="00052C47">
            <w:pPr>
              <w:rPr>
                <w:rFonts w:ascii="標楷體" w:eastAsia="標楷體" w:hAnsi="標楷體"/>
                <w:color w:val="000000"/>
              </w:rPr>
            </w:pPr>
            <w:r w:rsidRPr="00456B60">
              <w:rPr>
                <w:rFonts w:ascii="標楷體" w:eastAsia="標楷體" w:hAnsi="標楷體"/>
              </w:rPr>
              <w:t>BatxOthers</w:t>
            </w:r>
            <w:r>
              <w:rPr>
                <w:rFonts w:ascii="標楷體" w:eastAsia="標楷體" w:hAnsi="標楷體"/>
              </w:rPr>
              <w:t>.</w:t>
            </w:r>
            <w:r>
              <w:t xml:space="preserve"> </w:t>
            </w:r>
            <w:r w:rsidRPr="00020239">
              <w:rPr>
                <w:rFonts w:ascii="標楷體" w:eastAsia="標楷體" w:hAnsi="標楷體"/>
              </w:rPr>
              <w:t>RepayName</w:t>
            </w:r>
          </w:p>
        </w:tc>
      </w:tr>
      <w:tr w:rsidR="00052C47" w:rsidRPr="006A5B86" w14:paraId="20737D89" w14:textId="77777777" w:rsidTr="001A7213">
        <w:trPr>
          <w:trHeight w:val="291"/>
          <w:jc w:val="center"/>
        </w:trPr>
        <w:tc>
          <w:tcPr>
            <w:tcW w:w="475" w:type="dxa"/>
          </w:tcPr>
          <w:p w14:paraId="4A1A5785" w14:textId="77777777" w:rsidR="00052C47" w:rsidRPr="006A5B86" w:rsidRDefault="00052C47" w:rsidP="00052C47">
            <w:pPr>
              <w:rPr>
                <w:rFonts w:ascii="標楷體" w:eastAsia="標楷體" w:hAnsi="標楷體"/>
              </w:rPr>
            </w:pPr>
            <w:r w:rsidRPr="006A5B86">
              <w:rPr>
                <w:rFonts w:ascii="標楷體" w:eastAsia="標楷體" w:hAnsi="標楷體" w:hint="eastAsia"/>
              </w:rPr>
              <w:t>1</w:t>
            </w:r>
            <w:r w:rsidRPr="006A5B86">
              <w:rPr>
                <w:rFonts w:ascii="標楷體" w:eastAsia="標楷體" w:hAnsi="標楷體"/>
              </w:rPr>
              <w:t>1</w:t>
            </w:r>
          </w:p>
        </w:tc>
        <w:tc>
          <w:tcPr>
            <w:tcW w:w="1533" w:type="dxa"/>
          </w:tcPr>
          <w:p w14:paraId="6F9C6CBE" w14:textId="77777777" w:rsidR="00052C47" w:rsidRPr="006A5B86" w:rsidRDefault="00052C47" w:rsidP="00052C47">
            <w:pPr>
              <w:rPr>
                <w:rFonts w:ascii="標楷體" w:eastAsia="標楷體" w:hAnsi="標楷體"/>
              </w:rPr>
            </w:pPr>
            <w:r w:rsidRPr="006A5B86">
              <w:rPr>
                <w:rFonts w:ascii="標楷體" w:eastAsia="標楷體" w:hAnsi="標楷體" w:hint="eastAsia"/>
              </w:rPr>
              <w:t>借款人戶號</w:t>
            </w:r>
          </w:p>
        </w:tc>
        <w:tc>
          <w:tcPr>
            <w:tcW w:w="762" w:type="dxa"/>
          </w:tcPr>
          <w:p w14:paraId="5F04B6A6" w14:textId="77777777" w:rsidR="00052C47" w:rsidRPr="006A5B86" w:rsidRDefault="00052C47" w:rsidP="00052C47">
            <w:pPr>
              <w:rPr>
                <w:rFonts w:ascii="標楷體" w:eastAsia="標楷體" w:hAnsi="標楷體"/>
              </w:rPr>
            </w:pPr>
          </w:p>
        </w:tc>
        <w:tc>
          <w:tcPr>
            <w:tcW w:w="811" w:type="dxa"/>
          </w:tcPr>
          <w:p w14:paraId="52DFE16F" w14:textId="77777777" w:rsidR="00052C47" w:rsidRPr="006A5B86" w:rsidRDefault="00052C47" w:rsidP="00052C47">
            <w:pPr>
              <w:rPr>
                <w:rFonts w:ascii="標楷體" w:eastAsia="標楷體" w:hAnsi="標楷體"/>
              </w:rPr>
            </w:pPr>
          </w:p>
        </w:tc>
        <w:tc>
          <w:tcPr>
            <w:tcW w:w="1865" w:type="dxa"/>
          </w:tcPr>
          <w:p w14:paraId="71D84513" w14:textId="77777777" w:rsidR="00052C47" w:rsidRPr="006A5B86" w:rsidRDefault="00052C47" w:rsidP="00052C47">
            <w:pPr>
              <w:rPr>
                <w:rFonts w:ascii="標楷體" w:eastAsia="標楷體" w:hAnsi="標楷體"/>
              </w:rPr>
            </w:pPr>
          </w:p>
        </w:tc>
        <w:tc>
          <w:tcPr>
            <w:tcW w:w="618" w:type="dxa"/>
          </w:tcPr>
          <w:p w14:paraId="10DEDD5F" w14:textId="77777777" w:rsidR="00052C47" w:rsidRPr="006A5B86" w:rsidRDefault="00052C47" w:rsidP="00052C47">
            <w:pPr>
              <w:rPr>
                <w:rFonts w:ascii="標楷體" w:eastAsia="標楷體" w:hAnsi="標楷體"/>
              </w:rPr>
            </w:pPr>
          </w:p>
        </w:tc>
        <w:tc>
          <w:tcPr>
            <w:tcW w:w="576" w:type="dxa"/>
          </w:tcPr>
          <w:p w14:paraId="50DF358A" w14:textId="77777777" w:rsidR="00052C47" w:rsidRPr="006A5B86" w:rsidRDefault="00052C47" w:rsidP="00052C47">
            <w:pPr>
              <w:rPr>
                <w:rFonts w:ascii="標楷體" w:eastAsia="標楷體" w:hAnsi="標楷體"/>
              </w:rPr>
            </w:pPr>
            <w:r w:rsidRPr="006A5B86">
              <w:rPr>
                <w:rFonts w:ascii="標楷體" w:eastAsia="標楷體" w:hAnsi="標楷體" w:hint="eastAsia"/>
              </w:rPr>
              <w:t>R</w:t>
            </w:r>
          </w:p>
        </w:tc>
        <w:tc>
          <w:tcPr>
            <w:tcW w:w="3554" w:type="dxa"/>
          </w:tcPr>
          <w:p w14:paraId="1E15D989" w14:textId="77777777" w:rsidR="00052C47" w:rsidRDefault="00052C47" w:rsidP="00052C47">
            <w:pPr>
              <w:rPr>
                <w:rFonts w:ascii="標楷體" w:eastAsia="標楷體" w:hAnsi="標楷體"/>
              </w:rPr>
            </w:pPr>
            <w:r w:rsidRPr="00456B60">
              <w:rPr>
                <w:rFonts w:ascii="標楷體" w:eastAsia="標楷體" w:hAnsi="標楷體"/>
              </w:rPr>
              <w:t>BatxDetail</w:t>
            </w:r>
            <w:r>
              <w:rPr>
                <w:rFonts w:ascii="標楷體" w:eastAsia="標楷體" w:hAnsi="標楷體"/>
              </w:rPr>
              <w:t>.CustNo</w:t>
            </w:r>
          </w:p>
          <w:p w14:paraId="47470D8C" w14:textId="77777777" w:rsidR="00052C47" w:rsidRDefault="00052C47" w:rsidP="00052C47">
            <w:pPr>
              <w:rPr>
                <w:rFonts w:ascii="標楷體" w:eastAsia="標楷體" w:hAnsi="標楷體"/>
              </w:rPr>
            </w:pPr>
            <w:r w:rsidRPr="00456B60">
              <w:rPr>
                <w:rFonts w:ascii="標楷體" w:eastAsia="標楷體" w:hAnsi="標楷體"/>
              </w:rPr>
              <w:t>BatxDetail</w:t>
            </w:r>
            <w:r>
              <w:rPr>
                <w:rFonts w:ascii="標楷體" w:eastAsia="標楷體" w:hAnsi="標楷體"/>
              </w:rPr>
              <w:t>.FacmNo</w:t>
            </w:r>
          </w:p>
          <w:p w14:paraId="0BDF9738" w14:textId="77777777" w:rsidR="00052C47" w:rsidRDefault="00052C47" w:rsidP="00052C47">
            <w:pPr>
              <w:snapToGrid w:val="0"/>
              <w:ind w:left="238" w:hangingChars="99" w:hanging="238"/>
              <w:rPr>
                <w:rFonts w:ascii="標楷體" w:eastAsia="標楷體" w:hAnsi="標楷體"/>
              </w:rPr>
            </w:pPr>
            <w:r w:rsidRPr="00456B60">
              <w:rPr>
                <w:rFonts w:ascii="標楷體" w:eastAsia="標楷體" w:hAnsi="標楷體"/>
              </w:rPr>
              <w:t>BatxOthers</w:t>
            </w:r>
            <w:r>
              <w:rPr>
                <w:rFonts w:ascii="標楷體" w:eastAsia="標楷體" w:hAnsi="標楷體"/>
              </w:rPr>
              <w:t>.CustNo</w:t>
            </w:r>
          </w:p>
          <w:p w14:paraId="1BB8ED47" w14:textId="77777777" w:rsidR="00052C47" w:rsidRPr="00901D4C" w:rsidRDefault="00052C47" w:rsidP="00052C47">
            <w:pPr>
              <w:rPr>
                <w:rFonts w:ascii="標楷體" w:eastAsia="標楷體" w:hAnsi="標楷體"/>
              </w:rPr>
            </w:pPr>
            <w:r w:rsidRPr="00456B60">
              <w:rPr>
                <w:rFonts w:ascii="標楷體" w:eastAsia="標楷體" w:hAnsi="標楷體"/>
              </w:rPr>
              <w:t>BatxOthers</w:t>
            </w:r>
            <w:r>
              <w:rPr>
                <w:rFonts w:ascii="標楷體" w:eastAsia="標楷體" w:hAnsi="標楷體"/>
              </w:rPr>
              <w:t>.FacmNo</w:t>
            </w:r>
          </w:p>
        </w:tc>
      </w:tr>
      <w:tr w:rsidR="001A7213" w:rsidRPr="006A5B86" w14:paraId="4FFF4C2E" w14:textId="77777777" w:rsidTr="001A7213">
        <w:trPr>
          <w:trHeight w:val="291"/>
          <w:jc w:val="center"/>
        </w:trPr>
        <w:tc>
          <w:tcPr>
            <w:tcW w:w="475" w:type="dxa"/>
          </w:tcPr>
          <w:p w14:paraId="144549DE" w14:textId="77777777" w:rsidR="001A7213" w:rsidRPr="006A5B86" w:rsidRDefault="001A7213" w:rsidP="00A72F06">
            <w:pPr>
              <w:rPr>
                <w:rFonts w:ascii="標楷體" w:eastAsia="標楷體" w:hAnsi="標楷體"/>
              </w:rPr>
            </w:pPr>
            <w:r w:rsidRPr="006A5B86">
              <w:rPr>
                <w:rFonts w:ascii="標楷體" w:eastAsia="標楷體" w:hAnsi="標楷體" w:hint="eastAsia"/>
              </w:rPr>
              <w:t>1</w:t>
            </w:r>
            <w:r w:rsidRPr="006A5B86">
              <w:rPr>
                <w:rFonts w:ascii="標楷體" w:eastAsia="標楷體" w:hAnsi="標楷體"/>
              </w:rPr>
              <w:t>2</w:t>
            </w:r>
          </w:p>
        </w:tc>
        <w:tc>
          <w:tcPr>
            <w:tcW w:w="1533" w:type="dxa"/>
          </w:tcPr>
          <w:p w14:paraId="412F7A21" w14:textId="77777777" w:rsidR="001A7213" w:rsidRPr="006A5B86" w:rsidRDefault="001A7213" w:rsidP="00A72F06">
            <w:pPr>
              <w:rPr>
                <w:rFonts w:ascii="標楷體" w:eastAsia="標楷體" w:hAnsi="標楷體"/>
              </w:rPr>
            </w:pPr>
            <w:r>
              <w:rPr>
                <w:rFonts w:ascii="標楷體" w:eastAsia="標楷體" w:hAnsi="標楷體" w:hint="eastAsia"/>
              </w:rPr>
              <w:t>借款人</w:t>
            </w:r>
            <w:r w:rsidRPr="006A5B86">
              <w:rPr>
                <w:rFonts w:ascii="標楷體" w:eastAsia="標楷體" w:hAnsi="標楷體" w:hint="eastAsia"/>
              </w:rPr>
              <w:t>戶名</w:t>
            </w:r>
          </w:p>
        </w:tc>
        <w:tc>
          <w:tcPr>
            <w:tcW w:w="762" w:type="dxa"/>
          </w:tcPr>
          <w:p w14:paraId="556D0B78" w14:textId="77777777" w:rsidR="001A7213" w:rsidRPr="006A5B86" w:rsidRDefault="001A7213" w:rsidP="00A72F06">
            <w:pPr>
              <w:rPr>
                <w:rFonts w:ascii="標楷體" w:eastAsia="標楷體" w:hAnsi="標楷體"/>
              </w:rPr>
            </w:pPr>
          </w:p>
        </w:tc>
        <w:tc>
          <w:tcPr>
            <w:tcW w:w="811" w:type="dxa"/>
          </w:tcPr>
          <w:p w14:paraId="535DDF5F" w14:textId="77777777" w:rsidR="001A7213" w:rsidRPr="006A5B86" w:rsidRDefault="001A7213" w:rsidP="00A72F06">
            <w:pPr>
              <w:rPr>
                <w:rFonts w:ascii="標楷體" w:eastAsia="標楷體" w:hAnsi="標楷體"/>
              </w:rPr>
            </w:pPr>
          </w:p>
        </w:tc>
        <w:tc>
          <w:tcPr>
            <w:tcW w:w="1865" w:type="dxa"/>
          </w:tcPr>
          <w:p w14:paraId="534F251D" w14:textId="77777777" w:rsidR="001A7213" w:rsidRPr="006A5B86" w:rsidRDefault="001A7213" w:rsidP="00A72F06">
            <w:pPr>
              <w:rPr>
                <w:rFonts w:ascii="標楷體" w:eastAsia="標楷體" w:hAnsi="標楷體"/>
              </w:rPr>
            </w:pPr>
          </w:p>
        </w:tc>
        <w:tc>
          <w:tcPr>
            <w:tcW w:w="618" w:type="dxa"/>
          </w:tcPr>
          <w:p w14:paraId="1E4FAF11" w14:textId="77777777" w:rsidR="001A7213" w:rsidRPr="006A5B86" w:rsidRDefault="001A7213" w:rsidP="00A72F06">
            <w:pPr>
              <w:rPr>
                <w:rFonts w:ascii="標楷體" w:eastAsia="標楷體" w:hAnsi="標楷體"/>
              </w:rPr>
            </w:pPr>
          </w:p>
        </w:tc>
        <w:tc>
          <w:tcPr>
            <w:tcW w:w="576" w:type="dxa"/>
          </w:tcPr>
          <w:p w14:paraId="71FBD75F" w14:textId="77777777" w:rsidR="001A7213" w:rsidRPr="006A5B86" w:rsidRDefault="001A7213" w:rsidP="00A72F06">
            <w:pPr>
              <w:rPr>
                <w:rFonts w:ascii="標楷體" w:eastAsia="標楷體" w:hAnsi="標楷體"/>
              </w:rPr>
            </w:pPr>
            <w:r w:rsidRPr="006A5B86">
              <w:rPr>
                <w:rFonts w:ascii="標楷體" w:eastAsia="標楷體" w:hAnsi="標楷體" w:hint="eastAsia"/>
              </w:rPr>
              <w:t>R</w:t>
            </w:r>
          </w:p>
        </w:tc>
        <w:tc>
          <w:tcPr>
            <w:tcW w:w="3554" w:type="dxa"/>
          </w:tcPr>
          <w:p w14:paraId="65823A31" w14:textId="77777777" w:rsidR="001A7213" w:rsidRPr="006A5B86" w:rsidRDefault="001A7213" w:rsidP="00A72F06">
            <w:pPr>
              <w:rPr>
                <w:rFonts w:ascii="標楷體" w:eastAsia="標楷體" w:hAnsi="標楷體"/>
              </w:rPr>
            </w:pPr>
            <w:r w:rsidRPr="006A5B86">
              <w:rPr>
                <w:rFonts w:ascii="標楷體" w:eastAsia="標楷體" w:hAnsi="標楷體" w:hint="eastAsia"/>
              </w:rPr>
              <w:t>輸入戶號，自動調出戶名</w:t>
            </w:r>
          </w:p>
        </w:tc>
      </w:tr>
      <w:tr w:rsidR="001A7213" w:rsidRPr="006A5B86" w14:paraId="1B99BFBC" w14:textId="77777777" w:rsidTr="001A7213">
        <w:trPr>
          <w:trHeight w:val="291"/>
          <w:jc w:val="center"/>
        </w:trPr>
        <w:tc>
          <w:tcPr>
            <w:tcW w:w="475" w:type="dxa"/>
          </w:tcPr>
          <w:p w14:paraId="57768A95" w14:textId="44084162" w:rsidR="001A7213" w:rsidRPr="006A5B86" w:rsidRDefault="001A7213" w:rsidP="001A7213">
            <w:pPr>
              <w:rPr>
                <w:rFonts w:ascii="標楷體" w:eastAsia="標楷體" w:hAnsi="標楷體"/>
              </w:rPr>
            </w:pPr>
            <w:r w:rsidRPr="006A5B86">
              <w:rPr>
                <w:rFonts w:ascii="標楷體" w:eastAsia="標楷體" w:hAnsi="標楷體" w:hint="eastAsia"/>
              </w:rPr>
              <w:t>1</w:t>
            </w:r>
            <w:r w:rsidRPr="006A5B86">
              <w:rPr>
                <w:rFonts w:ascii="標楷體" w:eastAsia="標楷體" w:hAnsi="標楷體"/>
              </w:rPr>
              <w:t>3</w:t>
            </w:r>
          </w:p>
        </w:tc>
        <w:tc>
          <w:tcPr>
            <w:tcW w:w="1533" w:type="dxa"/>
          </w:tcPr>
          <w:p w14:paraId="79AF4EFE" w14:textId="0AC47C0C" w:rsidR="001A7213" w:rsidRPr="006A5B86" w:rsidRDefault="001A7213" w:rsidP="001A7213">
            <w:pPr>
              <w:rPr>
                <w:rFonts w:ascii="標楷體" w:eastAsia="標楷體" w:hAnsi="標楷體"/>
              </w:rPr>
            </w:pPr>
            <w:r>
              <w:rPr>
                <w:rFonts w:ascii="標楷體" w:eastAsia="標楷體" w:hAnsi="標楷體" w:hint="eastAsia"/>
              </w:rPr>
              <w:t>會計日期</w:t>
            </w:r>
          </w:p>
        </w:tc>
        <w:tc>
          <w:tcPr>
            <w:tcW w:w="762" w:type="dxa"/>
          </w:tcPr>
          <w:p w14:paraId="55765072" w14:textId="77777777" w:rsidR="001A7213" w:rsidRPr="006A5B86" w:rsidRDefault="001A7213" w:rsidP="001A7213">
            <w:pPr>
              <w:rPr>
                <w:rFonts w:ascii="標楷體" w:eastAsia="標楷體" w:hAnsi="標楷體"/>
              </w:rPr>
            </w:pPr>
          </w:p>
        </w:tc>
        <w:tc>
          <w:tcPr>
            <w:tcW w:w="811" w:type="dxa"/>
          </w:tcPr>
          <w:p w14:paraId="36F90E17" w14:textId="77777777" w:rsidR="001A7213" w:rsidRPr="006A5B86" w:rsidRDefault="001A7213" w:rsidP="001A7213">
            <w:pPr>
              <w:rPr>
                <w:rFonts w:ascii="標楷體" w:eastAsia="標楷體" w:hAnsi="標楷體"/>
              </w:rPr>
            </w:pPr>
          </w:p>
        </w:tc>
        <w:tc>
          <w:tcPr>
            <w:tcW w:w="1865" w:type="dxa"/>
          </w:tcPr>
          <w:p w14:paraId="0B9E58AF" w14:textId="77777777" w:rsidR="001A7213" w:rsidRPr="006A5B86" w:rsidRDefault="001A7213" w:rsidP="001A7213">
            <w:pPr>
              <w:rPr>
                <w:rFonts w:ascii="標楷體" w:eastAsia="標楷體" w:hAnsi="標楷體"/>
              </w:rPr>
            </w:pPr>
          </w:p>
        </w:tc>
        <w:tc>
          <w:tcPr>
            <w:tcW w:w="618" w:type="dxa"/>
          </w:tcPr>
          <w:p w14:paraId="54BCDA42" w14:textId="77777777" w:rsidR="001A7213" w:rsidRPr="006A5B86" w:rsidRDefault="001A7213" w:rsidP="001A7213">
            <w:pPr>
              <w:rPr>
                <w:rFonts w:ascii="標楷體" w:eastAsia="標楷體" w:hAnsi="標楷體"/>
              </w:rPr>
            </w:pPr>
          </w:p>
        </w:tc>
        <w:tc>
          <w:tcPr>
            <w:tcW w:w="576" w:type="dxa"/>
          </w:tcPr>
          <w:p w14:paraId="6C0E0804" w14:textId="1E69FEED" w:rsidR="001A7213" w:rsidRPr="006A5B86" w:rsidRDefault="001A7213" w:rsidP="001A7213">
            <w:pPr>
              <w:rPr>
                <w:rFonts w:ascii="標楷體" w:eastAsia="標楷體" w:hAnsi="標楷體"/>
              </w:rPr>
            </w:pPr>
            <w:r w:rsidRPr="006A5B86">
              <w:rPr>
                <w:rFonts w:ascii="標楷體" w:eastAsia="標楷體" w:hAnsi="標楷體" w:hint="eastAsia"/>
              </w:rPr>
              <w:t>R</w:t>
            </w:r>
          </w:p>
        </w:tc>
        <w:tc>
          <w:tcPr>
            <w:tcW w:w="3554" w:type="dxa"/>
          </w:tcPr>
          <w:p w14:paraId="71566CD3" w14:textId="48109C41" w:rsidR="001A7213" w:rsidRPr="006A5B86" w:rsidRDefault="001A7213" w:rsidP="001A7213">
            <w:pPr>
              <w:rPr>
                <w:rFonts w:ascii="標楷體" w:eastAsia="標楷體" w:hAnsi="標楷體"/>
              </w:rPr>
            </w:pPr>
            <w:r w:rsidRPr="00456B60">
              <w:rPr>
                <w:rFonts w:ascii="標楷體" w:eastAsia="標楷體" w:hAnsi="標楷體"/>
              </w:rPr>
              <w:t>BatxOthers</w:t>
            </w:r>
            <w:r>
              <w:rPr>
                <w:rFonts w:ascii="標楷體" w:eastAsia="標楷體" w:hAnsi="標楷體" w:hint="eastAsia"/>
              </w:rPr>
              <w:t>.</w:t>
            </w:r>
            <w:r w:rsidRPr="001A7213">
              <w:rPr>
                <w:rFonts w:ascii="標楷體" w:eastAsia="標楷體" w:hAnsi="標楷體"/>
              </w:rPr>
              <w:t>TitaEntdy</w:t>
            </w:r>
          </w:p>
        </w:tc>
      </w:tr>
      <w:tr w:rsidR="001A7213" w:rsidRPr="006A5B86" w14:paraId="01B66F88" w14:textId="77777777" w:rsidTr="001A7213">
        <w:trPr>
          <w:trHeight w:val="291"/>
          <w:jc w:val="center"/>
        </w:trPr>
        <w:tc>
          <w:tcPr>
            <w:tcW w:w="475" w:type="dxa"/>
          </w:tcPr>
          <w:p w14:paraId="2DC83DCC" w14:textId="09D6A099" w:rsidR="001A7213" w:rsidRPr="006A5B86" w:rsidRDefault="001A7213" w:rsidP="001A7213">
            <w:pPr>
              <w:rPr>
                <w:rFonts w:ascii="標楷體" w:eastAsia="標楷體" w:hAnsi="標楷體"/>
              </w:rPr>
            </w:pPr>
            <w:r w:rsidRPr="006A5B86">
              <w:rPr>
                <w:rFonts w:ascii="標楷體" w:eastAsia="標楷體" w:hAnsi="標楷體" w:hint="eastAsia"/>
              </w:rPr>
              <w:t>14</w:t>
            </w:r>
          </w:p>
        </w:tc>
        <w:tc>
          <w:tcPr>
            <w:tcW w:w="1533" w:type="dxa"/>
          </w:tcPr>
          <w:p w14:paraId="75F77A45" w14:textId="516CECE2" w:rsidR="001A7213" w:rsidRPr="006A5B86" w:rsidRDefault="001A7213" w:rsidP="001A7213">
            <w:pPr>
              <w:rPr>
                <w:rFonts w:ascii="標楷體" w:eastAsia="標楷體" w:hAnsi="標楷體"/>
              </w:rPr>
            </w:pPr>
            <w:r>
              <w:rPr>
                <w:rFonts w:ascii="標楷體" w:eastAsia="標楷體" w:hAnsi="標楷體" w:hint="eastAsia"/>
              </w:rPr>
              <w:t>經辦</w:t>
            </w:r>
          </w:p>
        </w:tc>
        <w:tc>
          <w:tcPr>
            <w:tcW w:w="762" w:type="dxa"/>
          </w:tcPr>
          <w:p w14:paraId="321AADFE" w14:textId="77777777" w:rsidR="001A7213" w:rsidRPr="006A5B86" w:rsidRDefault="001A7213" w:rsidP="001A7213">
            <w:pPr>
              <w:rPr>
                <w:rFonts w:ascii="標楷體" w:eastAsia="標楷體" w:hAnsi="標楷體"/>
              </w:rPr>
            </w:pPr>
          </w:p>
        </w:tc>
        <w:tc>
          <w:tcPr>
            <w:tcW w:w="811" w:type="dxa"/>
          </w:tcPr>
          <w:p w14:paraId="4491A5BE" w14:textId="77777777" w:rsidR="001A7213" w:rsidRPr="006A5B86" w:rsidRDefault="001A7213" w:rsidP="001A7213">
            <w:pPr>
              <w:rPr>
                <w:rFonts w:ascii="標楷體" w:eastAsia="標楷體" w:hAnsi="標楷體"/>
              </w:rPr>
            </w:pPr>
          </w:p>
        </w:tc>
        <w:tc>
          <w:tcPr>
            <w:tcW w:w="1865" w:type="dxa"/>
          </w:tcPr>
          <w:p w14:paraId="229033E8" w14:textId="77777777" w:rsidR="001A7213" w:rsidRPr="006A5B86" w:rsidRDefault="001A7213" w:rsidP="001A7213">
            <w:pPr>
              <w:rPr>
                <w:rFonts w:ascii="標楷體" w:eastAsia="標楷體" w:hAnsi="標楷體"/>
              </w:rPr>
            </w:pPr>
          </w:p>
        </w:tc>
        <w:tc>
          <w:tcPr>
            <w:tcW w:w="618" w:type="dxa"/>
          </w:tcPr>
          <w:p w14:paraId="11240282" w14:textId="77777777" w:rsidR="001A7213" w:rsidRPr="006A5B86" w:rsidRDefault="001A7213" w:rsidP="001A7213">
            <w:pPr>
              <w:rPr>
                <w:rFonts w:ascii="標楷體" w:eastAsia="標楷體" w:hAnsi="標楷體"/>
              </w:rPr>
            </w:pPr>
          </w:p>
        </w:tc>
        <w:tc>
          <w:tcPr>
            <w:tcW w:w="576" w:type="dxa"/>
          </w:tcPr>
          <w:p w14:paraId="2D80E3AF" w14:textId="59453D01" w:rsidR="001A7213" w:rsidRPr="006A5B86" w:rsidRDefault="001A7213" w:rsidP="001A7213">
            <w:pPr>
              <w:rPr>
                <w:rFonts w:ascii="標楷體" w:eastAsia="標楷體" w:hAnsi="標楷體"/>
              </w:rPr>
            </w:pPr>
            <w:r w:rsidRPr="006A5B86">
              <w:rPr>
                <w:rFonts w:ascii="標楷體" w:eastAsia="標楷體" w:hAnsi="標楷體" w:hint="eastAsia"/>
              </w:rPr>
              <w:t>R</w:t>
            </w:r>
          </w:p>
        </w:tc>
        <w:tc>
          <w:tcPr>
            <w:tcW w:w="3554" w:type="dxa"/>
          </w:tcPr>
          <w:p w14:paraId="44AB7BBA" w14:textId="156FDED9" w:rsidR="001A7213" w:rsidRPr="006A5B86" w:rsidRDefault="001A7213" w:rsidP="001A7213">
            <w:pPr>
              <w:rPr>
                <w:rFonts w:ascii="標楷體" w:eastAsia="標楷體" w:hAnsi="標楷體"/>
              </w:rPr>
            </w:pPr>
            <w:r w:rsidRPr="00456B60">
              <w:rPr>
                <w:rFonts w:ascii="標楷體" w:eastAsia="標楷體" w:hAnsi="標楷體"/>
              </w:rPr>
              <w:t>BatxOthers</w:t>
            </w:r>
            <w:r>
              <w:rPr>
                <w:rFonts w:ascii="標楷體" w:eastAsia="標楷體" w:hAnsi="標楷體" w:hint="eastAsia"/>
              </w:rPr>
              <w:t>.</w:t>
            </w:r>
            <w:r w:rsidRPr="001A7213">
              <w:rPr>
                <w:rFonts w:ascii="標楷體" w:eastAsia="標楷體" w:hAnsi="標楷體"/>
              </w:rPr>
              <w:t>TitaTlrNo</w:t>
            </w:r>
          </w:p>
        </w:tc>
      </w:tr>
      <w:tr w:rsidR="001A7213" w:rsidRPr="006A5B86" w14:paraId="3FD47E84" w14:textId="77777777" w:rsidTr="001A7213">
        <w:trPr>
          <w:trHeight w:val="291"/>
          <w:jc w:val="center"/>
        </w:trPr>
        <w:tc>
          <w:tcPr>
            <w:tcW w:w="475" w:type="dxa"/>
          </w:tcPr>
          <w:p w14:paraId="09A3A1DA" w14:textId="42C73DE0" w:rsidR="001A7213" w:rsidRPr="006A5B86" w:rsidRDefault="001A7213" w:rsidP="001A7213">
            <w:pPr>
              <w:rPr>
                <w:rFonts w:ascii="標楷體" w:eastAsia="標楷體" w:hAnsi="標楷體"/>
              </w:rPr>
            </w:pPr>
            <w:r w:rsidRPr="006A5B86">
              <w:rPr>
                <w:rFonts w:ascii="標楷體" w:eastAsia="標楷體" w:hAnsi="標楷體" w:hint="eastAsia"/>
              </w:rPr>
              <w:t>1</w:t>
            </w:r>
            <w:r>
              <w:rPr>
                <w:rFonts w:ascii="標楷體" w:eastAsia="標楷體" w:hAnsi="標楷體" w:hint="eastAsia"/>
              </w:rPr>
              <w:t>5</w:t>
            </w:r>
          </w:p>
        </w:tc>
        <w:tc>
          <w:tcPr>
            <w:tcW w:w="1533" w:type="dxa"/>
          </w:tcPr>
          <w:p w14:paraId="6584DAB2" w14:textId="669CA70D" w:rsidR="001A7213" w:rsidRPr="006A5B86" w:rsidRDefault="001A7213" w:rsidP="001A7213">
            <w:pPr>
              <w:rPr>
                <w:rFonts w:ascii="標楷體" w:eastAsia="標楷體" w:hAnsi="標楷體"/>
              </w:rPr>
            </w:pPr>
            <w:r>
              <w:rPr>
                <w:rFonts w:ascii="標楷體" w:eastAsia="標楷體" w:hAnsi="標楷體" w:hint="eastAsia"/>
              </w:rPr>
              <w:t>交易序號</w:t>
            </w:r>
          </w:p>
        </w:tc>
        <w:tc>
          <w:tcPr>
            <w:tcW w:w="762" w:type="dxa"/>
          </w:tcPr>
          <w:p w14:paraId="34C6C8D7" w14:textId="77777777" w:rsidR="001A7213" w:rsidRPr="006A5B86" w:rsidRDefault="001A7213" w:rsidP="001A7213">
            <w:pPr>
              <w:rPr>
                <w:rFonts w:ascii="標楷體" w:eastAsia="標楷體" w:hAnsi="標楷體"/>
              </w:rPr>
            </w:pPr>
          </w:p>
        </w:tc>
        <w:tc>
          <w:tcPr>
            <w:tcW w:w="811" w:type="dxa"/>
          </w:tcPr>
          <w:p w14:paraId="4913A258" w14:textId="77777777" w:rsidR="001A7213" w:rsidRPr="006A5B86" w:rsidRDefault="001A7213" w:rsidP="001A7213">
            <w:pPr>
              <w:rPr>
                <w:rFonts w:ascii="標楷體" w:eastAsia="標楷體" w:hAnsi="標楷體"/>
              </w:rPr>
            </w:pPr>
          </w:p>
        </w:tc>
        <w:tc>
          <w:tcPr>
            <w:tcW w:w="1865" w:type="dxa"/>
          </w:tcPr>
          <w:p w14:paraId="1147D354" w14:textId="77777777" w:rsidR="001A7213" w:rsidRPr="006A5B86" w:rsidRDefault="001A7213" w:rsidP="001A7213">
            <w:pPr>
              <w:rPr>
                <w:rFonts w:ascii="標楷體" w:eastAsia="標楷體" w:hAnsi="標楷體"/>
              </w:rPr>
            </w:pPr>
          </w:p>
        </w:tc>
        <w:tc>
          <w:tcPr>
            <w:tcW w:w="618" w:type="dxa"/>
          </w:tcPr>
          <w:p w14:paraId="0B82EA54" w14:textId="77777777" w:rsidR="001A7213" w:rsidRPr="006A5B86" w:rsidRDefault="001A7213" w:rsidP="001A7213">
            <w:pPr>
              <w:rPr>
                <w:rFonts w:ascii="標楷體" w:eastAsia="標楷體" w:hAnsi="標楷體"/>
              </w:rPr>
            </w:pPr>
          </w:p>
        </w:tc>
        <w:tc>
          <w:tcPr>
            <w:tcW w:w="576" w:type="dxa"/>
          </w:tcPr>
          <w:p w14:paraId="38643D75" w14:textId="73AA1A42" w:rsidR="001A7213" w:rsidRPr="006A5B86" w:rsidRDefault="001A7213" w:rsidP="001A7213">
            <w:pPr>
              <w:rPr>
                <w:rFonts w:ascii="標楷體" w:eastAsia="標楷體" w:hAnsi="標楷體"/>
              </w:rPr>
            </w:pPr>
            <w:r w:rsidRPr="006A5B86">
              <w:rPr>
                <w:rFonts w:ascii="標楷體" w:eastAsia="標楷體" w:hAnsi="標楷體" w:hint="eastAsia"/>
              </w:rPr>
              <w:t>R</w:t>
            </w:r>
          </w:p>
        </w:tc>
        <w:tc>
          <w:tcPr>
            <w:tcW w:w="3554" w:type="dxa"/>
          </w:tcPr>
          <w:p w14:paraId="78967A08" w14:textId="208D5C09" w:rsidR="001A7213" w:rsidRPr="006A5B86" w:rsidRDefault="001A7213" w:rsidP="001A7213">
            <w:pPr>
              <w:rPr>
                <w:rFonts w:ascii="標楷體" w:eastAsia="標楷體" w:hAnsi="標楷體"/>
              </w:rPr>
            </w:pPr>
            <w:r w:rsidRPr="00456B60">
              <w:rPr>
                <w:rFonts w:ascii="標楷體" w:eastAsia="標楷體" w:hAnsi="標楷體"/>
              </w:rPr>
              <w:t>BatxOthers</w:t>
            </w:r>
            <w:r>
              <w:rPr>
                <w:rFonts w:ascii="標楷體" w:eastAsia="標楷體" w:hAnsi="標楷體" w:hint="eastAsia"/>
              </w:rPr>
              <w:t>.</w:t>
            </w:r>
            <w:r w:rsidRPr="001A7213">
              <w:rPr>
                <w:rFonts w:ascii="標楷體" w:eastAsia="標楷體" w:hAnsi="標楷體"/>
              </w:rPr>
              <w:t>TitaTxtNo</w:t>
            </w:r>
          </w:p>
        </w:tc>
      </w:tr>
      <w:tr w:rsidR="00052C47" w:rsidRPr="006A5B86" w14:paraId="7BFCAB54" w14:textId="77777777" w:rsidTr="001A7213">
        <w:trPr>
          <w:trHeight w:val="291"/>
          <w:jc w:val="center"/>
        </w:trPr>
        <w:tc>
          <w:tcPr>
            <w:tcW w:w="475" w:type="dxa"/>
          </w:tcPr>
          <w:p w14:paraId="5606604C" w14:textId="3388B757" w:rsidR="00052C47" w:rsidRPr="006A5B86" w:rsidRDefault="00052C47" w:rsidP="00052C47">
            <w:pPr>
              <w:rPr>
                <w:rFonts w:ascii="標楷體" w:eastAsia="標楷體" w:hAnsi="標楷體"/>
              </w:rPr>
            </w:pPr>
            <w:r w:rsidRPr="006A5B86">
              <w:rPr>
                <w:rFonts w:ascii="標楷體" w:eastAsia="標楷體" w:hAnsi="標楷體" w:hint="eastAsia"/>
              </w:rPr>
              <w:t>1</w:t>
            </w:r>
            <w:r w:rsidR="001A7213">
              <w:rPr>
                <w:rFonts w:ascii="標楷體" w:eastAsia="標楷體" w:hAnsi="標楷體" w:hint="eastAsia"/>
              </w:rPr>
              <w:t>6</w:t>
            </w:r>
          </w:p>
        </w:tc>
        <w:tc>
          <w:tcPr>
            <w:tcW w:w="1533" w:type="dxa"/>
          </w:tcPr>
          <w:p w14:paraId="4DA9355A" w14:textId="77777777" w:rsidR="00052C47" w:rsidRPr="006A5B86" w:rsidRDefault="00052C47" w:rsidP="00052C47">
            <w:pPr>
              <w:rPr>
                <w:rFonts w:ascii="標楷體" w:eastAsia="標楷體" w:hAnsi="標楷體"/>
              </w:rPr>
            </w:pPr>
            <w:r w:rsidRPr="006A5B86">
              <w:rPr>
                <w:rFonts w:ascii="標楷體" w:eastAsia="標楷體" w:hAnsi="標楷體" w:hint="eastAsia"/>
              </w:rPr>
              <w:t>銷帳碼</w:t>
            </w:r>
          </w:p>
        </w:tc>
        <w:tc>
          <w:tcPr>
            <w:tcW w:w="762" w:type="dxa"/>
          </w:tcPr>
          <w:p w14:paraId="6F708D31" w14:textId="77777777" w:rsidR="00052C47" w:rsidRPr="006A5B86" w:rsidRDefault="00052C47" w:rsidP="00052C47">
            <w:pPr>
              <w:rPr>
                <w:rFonts w:ascii="標楷體" w:eastAsia="標楷體" w:hAnsi="標楷體"/>
              </w:rPr>
            </w:pPr>
          </w:p>
        </w:tc>
        <w:tc>
          <w:tcPr>
            <w:tcW w:w="811" w:type="dxa"/>
          </w:tcPr>
          <w:p w14:paraId="4BE5864A" w14:textId="77777777" w:rsidR="00052C47" w:rsidRPr="006A5B86" w:rsidRDefault="00052C47" w:rsidP="00052C47">
            <w:pPr>
              <w:rPr>
                <w:rFonts w:ascii="標楷體" w:eastAsia="標楷體" w:hAnsi="標楷體"/>
              </w:rPr>
            </w:pPr>
          </w:p>
        </w:tc>
        <w:tc>
          <w:tcPr>
            <w:tcW w:w="1865" w:type="dxa"/>
          </w:tcPr>
          <w:p w14:paraId="3F5D9787" w14:textId="77777777" w:rsidR="00052C47" w:rsidRPr="006A5B86" w:rsidRDefault="00052C47" w:rsidP="00052C47">
            <w:pPr>
              <w:rPr>
                <w:rFonts w:ascii="標楷體" w:eastAsia="標楷體" w:hAnsi="標楷體"/>
              </w:rPr>
            </w:pPr>
          </w:p>
        </w:tc>
        <w:tc>
          <w:tcPr>
            <w:tcW w:w="618" w:type="dxa"/>
          </w:tcPr>
          <w:p w14:paraId="048AFD4C" w14:textId="77777777" w:rsidR="00052C47" w:rsidRPr="006A5B86" w:rsidRDefault="00052C47" w:rsidP="00052C47">
            <w:pPr>
              <w:rPr>
                <w:rFonts w:ascii="標楷體" w:eastAsia="標楷體" w:hAnsi="標楷體"/>
              </w:rPr>
            </w:pPr>
          </w:p>
        </w:tc>
        <w:tc>
          <w:tcPr>
            <w:tcW w:w="576" w:type="dxa"/>
          </w:tcPr>
          <w:p w14:paraId="63240B9F" w14:textId="77777777" w:rsidR="00052C47" w:rsidRPr="006A5B86" w:rsidRDefault="00052C47" w:rsidP="00052C47">
            <w:pPr>
              <w:rPr>
                <w:rFonts w:ascii="標楷體" w:eastAsia="標楷體" w:hAnsi="標楷體"/>
              </w:rPr>
            </w:pPr>
            <w:r w:rsidRPr="006A5B86">
              <w:rPr>
                <w:rFonts w:ascii="標楷體" w:eastAsia="標楷體" w:hAnsi="標楷體" w:hint="eastAsia"/>
              </w:rPr>
              <w:t>R</w:t>
            </w:r>
          </w:p>
        </w:tc>
        <w:tc>
          <w:tcPr>
            <w:tcW w:w="3554" w:type="dxa"/>
          </w:tcPr>
          <w:p w14:paraId="78DEC9BF" w14:textId="77777777" w:rsidR="00052C47" w:rsidRDefault="00052C47" w:rsidP="00052C47">
            <w:pPr>
              <w:rPr>
                <w:rFonts w:ascii="標楷體" w:eastAsia="標楷體" w:hAnsi="標楷體"/>
              </w:rPr>
            </w:pPr>
            <w:r w:rsidRPr="00456B60">
              <w:rPr>
                <w:rFonts w:ascii="標楷體" w:eastAsia="標楷體" w:hAnsi="標楷體"/>
              </w:rPr>
              <w:t>BatxDetail</w:t>
            </w:r>
            <w:r>
              <w:rPr>
                <w:rFonts w:ascii="標楷體" w:eastAsia="標楷體" w:hAnsi="標楷體"/>
              </w:rPr>
              <w:t>.RvNo</w:t>
            </w:r>
          </w:p>
          <w:p w14:paraId="15EE8F50" w14:textId="77777777" w:rsidR="00052C47" w:rsidRPr="00901D4C" w:rsidRDefault="00052C47" w:rsidP="00052C47">
            <w:pPr>
              <w:snapToGrid w:val="0"/>
              <w:ind w:left="238" w:hangingChars="99" w:hanging="238"/>
              <w:rPr>
                <w:rFonts w:ascii="標楷體" w:eastAsia="標楷體" w:hAnsi="標楷體"/>
                <w:color w:val="000000"/>
              </w:rPr>
            </w:pPr>
            <w:r w:rsidRPr="00456B60">
              <w:rPr>
                <w:rFonts w:ascii="標楷體" w:eastAsia="標楷體" w:hAnsi="標楷體"/>
              </w:rPr>
              <w:t>BatxOthers</w:t>
            </w:r>
            <w:r>
              <w:rPr>
                <w:rFonts w:ascii="標楷體" w:eastAsia="標楷體" w:hAnsi="標楷體"/>
              </w:rPr>
              <w:t>.RvNo</w:t>
            </w:r>
          </w:p>
        </w:tc>
      </w:tr>
      <w:tr w:rsidR="00052C47" w:rsidRPr="006A5B86" w14:paraId="640450AC" w14:textId="77777777" w:rsidTr="001A7213">
        <w:trPr>
          <w:trHeight w:val="291"/>
          <w:jc w:val="center"/>
        </w:trPr>
        <w:tc>
          <w:tcPr>
            <w:tcW w:w="475" w:type="dxa"/>
          </w:tcPr>
          <w:p w14:paraId="2745A95B" w14:textId="2708D172" w:rsidR="00052C47" w:rsidRPr="006A5B86" w:rsidRDefault="00052C47" w:rsidP="00052C47">
            <w:pPr>
              <w:rPr>
                <w:rFonts w:ascii="標楷體" w:eastAsia="標楷體" w:hAnsi="標楷體"/>
              </w:rPr>
            </w:pPr>
            <w:r w:rsidRPr="006A5B86">
              <w:rPr>
                <w:rFonts w:ascii="標楷體" w:eastAsia="標楷體" w:hAnsi="標楷體" w:hint="eastAsia"/>
              </w:rPr>
              <w:t>1</w:t>
            </w:r>
            <w:r w:rsidR="001A7213">
              <w:rPr>
                <w:rFonts w:ascii="標楷體" w:eastAsia="標楷體" w:hAnsi="標楷體" w:hint="eastAsia"/>
              </w:rPr>
              <w:t>7</w:t>
            </w:r>
          </w:p>
        </w:tc>
        <w:tc>
          <w:tcPr>
            <w:tcW w:w="1533" w:type="dxa"/>
          </w:tcPr>
          <w:p w14:paraId="367EDB01" w14:textId="77777777" w:rsidR="00052C47" w:rsidRPr="006A5B86" w:rsidRDefault="00052C47" w:rsidP="00052C47">
            <w:pPr>
              <w:rPr>
                <w:rFonts w:ascii="標楷體" w:eastAsia="標楷體" w:hAnsi="標楷體"/>
              </w:rPr>
            </w:pPr>
            <w:r w:rsidRPr="006A5B86">
              <w:rPr>
                <w:rFonts w:ascii="標楷體" w:eastAsia="標楷體" w:hAnsi="標楷體" w:hint="eastAsia"/>
              </w:rPr>
              <w:t>摘要</w:t>
            </w:r>
          </w:p>
        </w:tc>
        <w:tc>
          <w:tcPr>
            <w:tcW w:w="762" w:type="dxa"/>
          </w:tcPr>
          <w:p w14:paraId="3BA49220" w14:textId="77777777" w:rsidR="00052C47" w:rsidRPr="006A5B86" w:rsidRDefault="00052C47" w:rsidP="00052C47">
            <w:pPr>
              <w:rPr>
                <w:rFonts w:ascii="標楷體" w:eastAsia="標楷體" w:hAnsi="標楷體"/>
              </w:rPr>
            </w:pPr>
          </w:p>
        </w:tc>
        <w:tc>
          <w:tcPr>
            <w:tcW w:w="811" w:type="dxa"/>
          </w:tcPr>
          <w:p w14:paraId="3386AA85" w14:textId="77777777" w:rsidR="00052C47" w:rsidRPr="006A5B86" w:rsidRDefault="00052C47" w:rsidP="00052C47">
            <w:pPr>
              <w:rPr>
                <w:rFonts w:ascii="標楷體" w:eastAsia="標楷體" w:hAnsi="標楷體"/>
              </w:rPr>
            </w:pPr>
          </w:p>
        </w:tc>
        <w:tc>
          <w:tcPr>
            <w:tcW w:w="1865" w:type="dxa"/>
          </w:tcPr>
          <w:p w14:paraId="50488270" w14:textId="77777777" w:rsidR="00052C47" w:rsidRPr="006A5B86" w:rsidRDefault="00052C47" w:rsidP="00052C47">
            <w:pPr>
              <w:rPr>
                <w:rFonts w:ascii="標楷體" w:eastAsia="標楷體" w:hAnsi="標楷體"/>
              </w:rPr>
            </w:pPr>
          </w:p>
        </w:tc>
        <w:tc>
          <w:tcPr>
            <w:tcW w:w="618" w:type="dxa"/>
          </w:tcPr>
          <w:p w14:paraId="08C0DF87" w14:textId="77777777" w:rsidR="00052C47" w:rsidRPr="006A5B86" w:rsidRDefault="00052C47" w:rsidP="00052C47">
            <w:pPr>
              <w:rPr>
                <w:rFonts w:ascii="標楷體" w:eastAsia="標楷體" w:hAnsi="標楷體"/>
              </w:rPr>
            </w:pPr>
          </w:p>
        </w:tc>
        <w:tc>
          <w:tcPr>
            <w:tcW w:w="576" w:type="dxa"/>
          </w:tcPr>
          <w:p w14:paraId="6A4BF38A" w14:textId="77777777" w:rsidR="00052C47" w:rsidRPr="006A5B86" w:rsidRDefault="00052C47" w:rsidP="00052C47">
            <w:pPr>
              <w:rPr>
                <w:rFonts w:ascii="標楷體" w:eastAsia="標楷體" w:hAnsi="標楷體"/>
              </w:rPr>
            </w:pPr>
            <w:r w:rsidRPr="006A5B86">
              <w:rPr>
                <w:rFonts w:ascii="標楷體" w:eastAsia="標楷體" w:hAnsi="標楷體" w:hint="eastAsia"/>
              </w:rPr>
              <w:t>R</w:t>
            </w:r>
          </w:p>
        </w:tc>
        <w:tc>
          <w:tcPr>
            <w:tcW w:w="3554" w:type="dxa"/>
          </w:tcPr>
          <w:p w14:paraId="7ECAE97E" w14:textId="77777777" w:rsidR="00052C47" w:rsidRDefault="00052C47" w:rsidP="00052C47">
            <w:pPr>
              <w:rPr>
                <w:rFonts w:ascii="標楷體" w:eastAsia="標楷體" w:hAnsi="標楷體"/>
              </w:rPr>
            </w:pPr>
            <w:r w:rsidRPr="00456B60">
              <w:rPr>
                <w:rFonts w:ascii="標楷體" w:eastAsia="標楷體" w:hAnsi="標楷體"/>
              </w:rPr>
              <w:t>BatxDetail</w:t>
            </w:r>
            <w:r>
              <w:rPr>
                <w:rFonts w:ascii="標楷體" w:eastAsia="標楷體" w:hAnsi="標楷體"/>
              </w:rPr>
              <w:t>.ProcNote</w:t>
            </w:r>
          </w:p>
          <w:p w14:paraId="496C8A59" w14:textId="77777777" w:rsidR="00052C47" w:rsidRPr="00901D4C" w:rsidRDefault="00052C47" w:rsidP="00052C47">
            <w:pPr>
              <w:snapToGrid w:val="0"/>
              <w:ind w:left="238" w:hangingChars="99" w:hanging="238"/>
              <w:rPr>
                <w:rFonts w:ascii="標楷體" w:eastAsia="標楷體" w:hAnsi="標楷體"/>
                <w:color w:val="000000"/>
              </w:rPr>
            </w:pPr>
            <w:r w:rsidRPr="00456B60">
              <w:rPr>
                <w:rFonts w:ascii="標楷體" w:eastAsia="標楷體" w:hAnsi="標楷體"/>
              </w:rPr>
              <w:t>BatxOthers</w:t>
            </w:r>
            <w:r>
              <w:rPr>
                <w:rFonts w:ascii="標楷體" w:eastAsia="標楷體" w:hAnsi="標楷體"/>
              </w:rPr>
              <w:t>.Note</w:t>
            </w:r>
          </w:p>
        </w:tc>
      </w:tr>
    </w:tbl>
    <w:p w14:paraId="1497B63F" w14:textId="3753FCB7" w:rsidR="001A7213" w:rsidRDefault="001A7213" w:rsidP="005A18D1"/>
    <w:p w14:paraId="4E57AAD2" w14:textId="54E9D0AB" w:rsidR="001A7213" w:rsidRPr="00456B60" w:rsidRDefault="001A7213" w:rsidP="001A7213">
      <w:pPr>
        <w:pStyle w:val="a"/>
      </w:pPr>
      <w:r w:rsidRPr="00456B60">
        <w:t>UI畫面</w:t>
      </w:r>
      <w:r>
        <w:rPr>
          <w:rFonts w:hint="eastAsia"/>
        </w:rPr>
        <w:t>－查詢</w:t>
      </w:r>
    </w:p>
    <w:p w14:paraId="144109F1" w14:textId="7A7E30DE" w:rsidR="001A7213" w:rsidRPr="00456B60" w:rsidRDefault="001A7213" w:rsidP="001A7213">
      <w:pPr>
        <w:rPr>
          <w:noProof/>
        </w:rPr>
      </w:pPr>
      <w:r w:rsidRPr="001A7213">
        <w:rPr>
          <w:noProof/>
        </w:rPr>
        <w:drawing>
          <wp:inline distT="0" distB="0" distL="0" distR="0" wp14:anchorId="5625A6B0" wp14:editId="3B000A15">
            <wp:extent cx="6479540" cy="3532505"/>
            <wp:effectExtent l="0" t="0" r="0" b="0"/>
            <wp:docPr id="107266183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661830" name=""/>
                    <pic:cNvPicPr/>
                  </pic:nvPicPr>
                  <pic:blipFill>
                    <a:blip r:embed="rId113"/>
                    <a:stretch>
                      <a:fillRect/>
                    </a:stretch>
                  </pic:blipFill>
                  <pic:spPr>
                    <a:xfrm>
                      <a:off x="0" y="0"/>
                      <a:ext cx="6479540" cy="3532505"/>
                    </a:xfrm>
                    <a:prstGeom prst="rect">
                      <a:avLst/>
                    </a:prstGeom>
                  </pic:spPr>
                </pic:pic>
              </a:graphicData>
            </a:graphic>
          </wp:inline>
        </w:drawing>
      </w:r>
    </w:p>
    <w:p w14:paraId="1E271940" w14:textId="77777777" w:rsidR="001A7213" w:rsidRPr="00456B60" w:rsidRDefault="001A7213" w:rsidP="001A7213">
      <w:pPr>
        <w:rPr>
          <w:noProof/>
        </w:rPr>
      </w:pPr>
    </w:p>
    <w:p w14:paraId="5D0076A7" w14:textId="14649D03" w:rsidR="001A7213" w:rsidRPr="00456B60" w:rsidRDefault="001A7213" w:rsidP="001A7213">
      <w:pPr>
        <w:pStyle w:val="a"/>
      </w:pPr>
      <w:r w:rsidRPr="00456B60">
        <w:t>輸入畫面</w:t>
      </w:r>
      <w:r w:rsidRPr="00456B60">
        <w:rPr>
          <w:rFonts w:hint="eastAsia"/>
          <w:lang w:eastAsia="zh-HK"/>
        </w:rPr>
        <w:t>按鈕</w:t>
      </w:r>
      <w:r w:rsidRPr="00456B60">
        <w:t>說明</w:t>
      </w:r>
      <w:r>
        <w:rPr>
          <w:rFonts w:hint="eastAsia"/>
        </w:rPr>
        <w:t>－查詢</w:t>
      </w:r>
    </w:p>
    <w:p w14:paraId="75D4CCAA" w14:textId="77777777" w:rsidR="001A7213" w:rsidRPr="00456B60" w:rsidRDefault="001A7213" w:rsidP="001A7213"/>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3"/>
        <w:gridCol w:w="6983"/>
      </w:tblGrid>
      <w:tr w:rsidR="001A7213" w:rsidRPr="00456B60" w14:paraId="7FF26F54" w14:textId="77777777" w:rsidTr="001A7213">
        <w:tc>
          <w:tcPr>
            <w:tcW w:w="848" w:type="dxa"/>
            <w:shd w:val="clear" w:color="auto" w:fill="D9D9D9"/>
          </w:tcPr>
          <w:p w14:paraId="7FBC9A74" w14:textId="77777777" w:rsidR="001A7213" w:rsidRPr="00456B60" w:rsidRDefault="001A7213" w:rsidP="00A72F06">
            <w:pPr>
              <w:jc w:val="center"/>
              <w:rPr>
                <w:rFonts w:ascii="標楷體" w:eastAsia="標楷體" w:hAnsi="標楷體"/>
              </w:rPr>
            </w:pPr>
            <w:r w:rsidRPr="00456B60">
              <w:rPr>
                <w:rFonts w:ascii="標楷體" w:eastAsia="標楷體" w:hAnsi="標楷體" w:hint="eastAsia"/>
                <w:lang w:eastAsia="zh-HK"/>
              </w:rPr>
              <w:t>序號</w:t>
            </w:r>
          </w:p>
        </w:tc>
        <w:tc>
          <w:tcPr>
            <w:tcW w:w="2113" w:type="dxa"/>
            <w:shd w:val="clear" w:color="auto" w:fill="D9D9D9"/>
          </w:tcPr>
          <w:p w14:paraId="017E485C" w14:textId="77777777" w:rsidR="001A7213" w:rsidRPr="00456B60" w:rsidRDefault="001A7213" w:rsidP="00A72F06">
            <w:pPr>
              <w:jc w:val="center"/>
              <w:rPr>
                <w:rFonts w:ascii="標楷體" w:eastAsia="標楷體" w:hAnsi="標楷體"/>
              </w:rPr>
            </w:pPr>
            <w:r w:rsidRPr="00456B60">
              <w:rPr>
                <w:rFonts w:ascii="標楷體" w:eastAsia="標楷體" w:hAnsi="標楷體" w:hint="eastAsia"/>
                <w:lang w:eastAsia="zh-HK"/>
              </w:rPr>
              <w:t>按鈕名稱</w:t>
            </w:r>
          </w:p>
        </w:tc>
        <w:tc>
          <w:tcPr>
            <w:tcW w:w="6983" w:type="dxa"/>
            <w:shd w:val="clear" w:color="auto" w:fill="D9D9D9"/>
          </w:tcPr>
          <w:p w14:paraId="64AA9A68" w14:textId="77777777" w:rsidR="001A7213" w:rsidRPr="00456B60" w:rsidRDefault="001A7213" w:rsidP="00A72F06">
            <w:pPr>
              <w:jc w:val="center"/>
              <w:rPr>
                <w:rFonts w:ascii="標楷體" w:eastAsia="標楷體" w:hAnsi="標楷體"/>
              </w:rPr>
            </w:pPr>
            <w:r w:rsidRPr="00456B60">
              <w:rPr>
                <w:rFonts w:ascii="標楷體" w:eastAsia="標楷體" w:hAnsi="標楷體" w:hint="eastAsia"/>
                <w:lang w:eastAsia="zh-HK"/>
              </w:rPr>
              <w:t>功能說明</w:t>
            </w:r>
          </w:p>
        </w:tc>
      </w:tr>
      <w:tr w:rsidR="001A7213" w:rsidRPr="00456B60" w14:paraId="3A33369E" w14:textId="77777777" w:rsidTr="001A7213">
        <w:tc>
          <w:tcPr>
            <w:tcW w:w="848" w:type="dxa"/>
            <w:shd w:val="clear" w:color="auto" w:fill="auto"/>
          </w:tcPr>
          <w:p w14:paraId="6206491B" w14:textId="7D8FBD7D" w:rsidR="001A7213" w:rsidRPr="00456B60" w:rsidRDefault="001A7213" w:rsidP="00A72F06">
            <w:pPr>
              <w:jc w:val="center"/>
              <w:rPr>
                <w:rFonts w:ascii="標楷體" w:eastAsia="標楷體" w:hAnsi="標楷體"/>
              </w:rPr>
            </w:pPr>
            <w:r>
              <w:rPr>
                <w:rFonts w:ascii="標楷體" w:eastAsia="標楷體" w:hAnsi="標楷體" w:hint="eastAsia"/>
              </w:rPr>
              <w:t>1</w:t>
            </w:r>
          </w:p>
        </w:tc>
        <w:tc>
          <w:tcPr>
            <w:tcW w:w="2113" w:type="dxa"/>
            <w:shd w:val="clear" w:color="auto" w:fill="auto"/>
          </w:tcPr>
          <w:p w14:paraId="262F6DCC" w14:textId="77777777" w:rsidR="001A7213" w:rsidRPr="00456B60" w:rsidRDefault="001A7213" w:rsidP="00A72F06">
            <w:pPr>
              <w:rPr>
                <w:rFonts w:ascii="標楷體" w:eastAsia="標楷體" w:hAnsi="標楷體"/>
                <w:lang w:eastAsia="zh-HK"/>
              </w:rPr>
            </w:pPr>
            <w:r w:rsidRPr="00456B60">
              <w:rPr>
                <w:rFonts w:ascii="標楷體" w:eastAsia="標楷體" w:hAnsi="標楷體" w:hint="eastAsia"/>
                <w:lang w:eastAsia="zh-HK"/>
              </w:rPr>
              <w:t>離開</w:t>
            </w:r>
          </w:p>
        </w:tc>
        <w:tc>
          <w:tcPr>
            <w:tcW w:w="6983" w:type="dxa"/>
            <w:shd w:val="clear" w:color="auto" w:fill="auto"/>
          </w:tcPr>
          <w:p w14:paraId="0493EE8C" w14:textId="77777777" w:rsidR="001A7213" w:rsidRPr="00456B60" w:rsidRDefault="001A7213" w:rsidP="00A72F06">
            <w:pPr>
              <w:rPr>
                <w:rFonts w:ascii="標楷體" w:eastAsia="標楷體" w:hAnsi="標楷體"/>
                <w:lang w:eastAsia="zh-HK"/>
              </w:rPr>
            </w:pPr>
            <w:r w:rsidRPr="00456B60">
              <w:rPr>
                <w:rFonts w:ascii="標楷體" w:eastAsia="標楷體" w:hAnsi="標楷體" w:hint="eastAsia"/>
                <w:lang w:eastAsia="zh-HK"/>
              </w:rPr>
              <w:t>關閉此查詢畫面</w:t>
            </w:r>
          </w:p>
        </w:tc>
      </w:tr>
    </w:tbl>
    <w:p w14:paraId="59C3295B" w14:textId="77777777" w:rsidR="001A7213" w:rsidRPr="00456B60" w:rsidRDefault="001A7213" w:rsidP="001A7213">
      <w:pPr>
        <w:rPr>
          <w:noProof/>
        </w:rPr>
      </w:pPr>
    </w:p>
    <w:p w14:paraId="2F167FB8" w14:textId="5481154E" w:rsidR="001A7213" w:rsidRPr="00456B60" w:rsidRDefault="001A7213" w:rsidP="001A7213">
      <w:pPr>
        <w:pStyle w:val="a"/>
      </w:pPr>
      <w:r w:rsidRPr="00456B60">
        <w:lastRenderedPageBreak/>
        <w:t>畫面資料說明</w:t>
      </w:r>
      <w:r>
        <w:rPr>
          <w:rFonts w:hint="eastAsia"/>
        </w:rPr>
        <w:t>－查詢</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5"/>
        <w:gridCol w:w="1533"/>
        <w:gridCol w:w="762"/>
        <w:gridCol w:w="811"/>
        <w:gridCol w:w="1865"/>
        <w:gridCol w:w="618"/>
        <w:gridCol w:w="576"/>
        <w:gridCol w:w="3554"/>
      </w:tblGrid>
      <w:tr w:rsidR="001A7213" w:rsidRPr="006A5B86" w14:paraId="644983B2" w14:textId="77777777" w:rsidTr="00A72F06">
        <w:trPr>
          <w:trHeight w:val="388"/>
          <w:jc w:val="center"/>
        </w:trPr>
        <w:tc>
          <w:tcPr>
            <w:tcW w:w="475" w:type="dxa"/>
            <w:vMerge w:val="restart"/>
          </w:tcPr>
          <w:p w14:paraId="0D2E92C2" w14:textId="77777777" w:rsidR="001A7213" w:rsidRPr="006A5B86" w:rsidRDefault="001A7213" w:rsidP="00A72F06">
            <w:pPr>
              <w:rPr>
                <w:rFonts w:ascii="標楷體" w:eastAsia="標楷體" w:hAnsi="標楷體"/>
              </w:rPr>
            </w:pPr>
            <w:r w:rsidRPr="006A5B86">
              <w:rPr>
                <w:rFonts w:ascii="標楷體" w:eastAsia="標楷體" w:hAnsi="標楷體"/>
              </w:rPr>
              <w:t>序號</w:t>
            </w:r>
          </w:p>
        </w:tc>
        <w:tc>
          <w:tcPr>
            <w:tcW w:w="1533" w:type="dxa"/>
            <w:vMerge w:val="restart"/>
          </w:tcPr>
          <w:p w14:paraId="4EC0D8F1" w14:textId="77777777" w:rsidR="001A7213" w:rsidRPr="006A5B86" w:rsidRDefault="001A7213" w:rsidP="00A72F06">
            <w:pPr>
              <w:rPr>
                <w:rFonts w:ascii="標楷體" w:eastAsia="標楷體" w:hAnsi="標楷體"/>
              </w:rPr>
            </w:pPr>
            <w:r w:rsidRPr="006A5B86">
              <w:rPr>
                <w:rFonts w:ascii="標楷體" w:eastAsia="標楷體" w:hAnsi="標楷體"/>
              </w:rPr>
              <w:t>欄位</w:t>
            </w:r>
          </w:p>
        </w:tc>
        <w:tc>
          <w:tcPr>
            <w:tcW w:w="4632" w:type="dxa"/>
            <w:gridSpan w:val="5"/>
          </w:tcPr>
          <w:p w14:paraId="574F85CB" w14:textId="77777777" w:rsidR="001A7213" w:rsidRPr="006A5B86" w:rsidRDefault="001A7213" w:rsidP="00A72F06">
            <w:pPr>
              <w:rPr>
                <w:rFonts w:ascii="標楷體" w:eastAsia="標楷體" w:hAnsi="標楷體"/>
              </w:rPr>
            </w:pPr>
            <w:r w:rsidRPr="006A5B86">
              <w:rPr>
                <w:rFonts w:ascii="標楷體" w:eastAsia="標楷體" w:hAnsi="標楷體"/>
              </w:rPr>
              <w:t>說明</w:t>
            </w:r>
          </w:p>
        </w:tc>
        <w:tc>
          <w:tcPr>
            <w:tcW w:w="3554" w:type="dxa"/>
            <w:vMerge w:val="restart"/>
          </w:tcPr>
          <w:p w14:paraId="20CC9A55" w14:textId="77777777" w:rsidR="001A7213" w:rsidRPr="006A5B86" w:rsidRDefault="001A7213" w:rsidP="00A72F06">
            <w:pPr>
              <w:rPr>
                <w:rFonts w:ascii="標楷體" w:eastAsia="標楷體" w:hAnsi="標楷體"/>
              </w:rPr>
            </w:pPr>
            <w:r w:rsidRPr="006A5B86">
              <w:rPr>
                <w:rFonts w:ascii="標楷體" w:eastAsia="標楷體" w:hAnsi="標楷體"/>
              </w:rPr>
              <w:t>處理邏輯及注意事項</w:t>
            </w:r>
          </w:p>
        </w:tc>
      </w:tr>
      <w:tr w:rsidR="001A7213" w:rsidRPr="006A5B86" w14:paraId="44BE52FA" w14:textId="77777777" w:rsidTr="00A72F06">
        <w:trPr>
          <w:trHeight w:val="244"/>
          <w:jc w:val="center"/>
        </w:trPr>
        <w:tc>
          <w:tcPr>
            <w:tcW w:w="475" w:type="dxa"/>
            <w:vMerge/>
          </w:tcPr>
          <w:p w14:paraId="734E352D" w14:textId="77777777" w:rsidR="001A7213" w:rsidRPr="006A5B86" w:rsidRDefault="001A7213" w:rsidP="00A72F06">
            <w:pPr>
              <w:rPr>
                <w:rFonts w:ascii="標楷體" w:eastAsia="標楷體" w:hAnsi="標楷體"/>
              </w:rPr>
            </w:pPr>
          </w:p>
        </w:tc>
        <w:tc>
          <w:tcPr>
            <w:tcW w:w="1533" w:type="dxa"/>
            <w:vMerge/>
          </w:tcPr>
          <w:p w14:paraId="1A5B06AC" w14:textId="77777777" w:rsidR="001A7213" w:rsidRPr="006A5B86" w:rsidRDefault="001A7213" w:rsidP="00A72F06">
            <w:pPr>
              <w:rPr>
                <w:rFonts w:ascii="標楷體" w:eastAsia="標楷體" w:hAnsi="標楷體"/>
              </w:rPr>
            </w:pPr>
          </w:p>
        </w:tc>
        <w:tc>
          <w:tcPr>
            <w:tcW w:w="762" w:type="dxa"/>
          </w:tcPr>
          <w:p w14:paraId="311BA9C2" w14:textId="77777777" w:rsidR="001A7213" w:rsidRPr="006A5B86" w:rsidRDefault="001A7213" w:rsidP="00A72F06">
            <w:pPr>
              <w:rPr>
                <w:rFonts w:ascii="標楷體" w:eastAsia="標楷體" w:hAnsi="標楷體"/>
              </w:rPr>
            </w:pPr>
            <w:r>
              <w:rPr>
                <w:rFonts w:ascii="標楷體" w:eastAsia="標楷體" w:hAnsi="標楷體" w:hint="eastAsia"/>
              </w:rPr>
              <w:t>資料長度</w:t>
            </w:r>
          </w:p>
        </w:tc>
        <w:tc>
          <w:tcPr>
            <w:tcW w:w="811" w:type="dxa"/>
          </w:tcPr>
          <w:p w14:paraId="0D4C56F0" w14:textId="77777777" w:rsidR="001A7213" w:rsidRPr="006A5B86" w:rsidRDefault="001A7213" w:rsidP="00A72F06">
            <w:pPr>
              <w:rPr>
                <w:rFonts w:ascii="標楷體" w:eastAsia="標楷體" w:hAnsi="標楷體"/>
              </w:rPr>
            </w:pPr>
            <w:r w:rsidRPr="006A5B86">
              <w:rPr>
                <w:rFonts w:ascii="標楷體" w:eastAsia="標楷體" w:hAnsi="標楷體"/>
              </w:rPr>
              <w:t>預設值</w:t>
            </w:r>
          </w:p>
        </w:tc>
        <w:tc>
          <w:tcPr>
            <w:tcW w:w="1865" w:type="dxa"/>
          </w:tcPr>
          <w:p w14:paraId="44AFF866" w14:textId="77777777" w:rsidR="001A7213" w:rsidRPr="006A5B86" w:rsidRDefault="001A7213" w:rsidP="00A72F06">
            <w:pPr>
              <w:rPr>
                <w:rFonts w:ascii="標楷體" w:eastAsia="標楷體" w:hAnsi="標楷體"/>
              </w:rPr>
            </w:pPr>
            <w:r w:rsidRPr="006A5B86">
              <w:rPr>
                <w:rFonts w:ascii="標楷體" w:eastAsia="標楷體" w:hAnsi="標楷體"/>
              </w:rPr>
              <w:t>選單內容</w:t>
            </w:r>
          </w:p>
        </w:tc>
        <w:tc>
          <w:tcPr>
            <w:tcW w:w="618" w:type="dxa"/>
          </w:tcPr>
          <w:p w14:paraId="2DD93846" w14:textId="77777777" w:rsidR="001A7213" w:rsidRPr="006A5B86" w:rsidRDefault="001A7213" w:rsidP="00A72F06">
            <w:pPr>
              <w:rPr>
                <w:rFonts w:ascii="標楷體" w:eastAsia="標楷體" w:hAnsi="標楷體"/>
              </w:rPr>
            </w:pPr>
            <w:r w:rsidRPr="006A5B86">
              <w:rPr>
                <w:rFonts w:ascii="標楷體" w:eastAsia="標楷體" w:hAnsi="標楷體"/>
              </w:rPr>
              <w:t>必填</w:t>
            </w:r>
          </w:p>
        </w:tc>
        <w:tc>
          <w:tcPr>
            <w:tcW w:w="576" w:type="dxa"/>
          </w:tcPr>
          <w:p w14:paraId="01509965" w14:textId="77777777" w:rsidR="001A7213" w:rsidRPr="006A5B86" w:rsidRDefault="001A7213" w:rsidP="00A72F06">
            <w:pPr>
              <w:rPr>
                <w:rFonts w:ascii="標楷體" w:eastAsia="標楷體" w:hAnsi="標楷體"/>
              </w:rPr>
            </w:pPr>
            <w:r w:rsidRPr="006A5B86">
              <w:rPr>
                <w:rFonts w:ascii="標楷體" w:eastAsia="標楷體" w:hAnsi="標楷體"/>
              </w:rPr>
              <w:t>R/W</w:t>
            </w:r>
          </w:p>
        </w:tc>
        <w:tc>
          <w:tcPr>
            <w:tcW w:w="3554" w:type="dxa"/>
            <w:vMerge/>
          </w:tcPr>
          <w:p w14:paraId="0C196181" w14:textId="77777777" w:rsidR="001A7213" w:rsidRPr="006A5B86" w:rsidRDefault="001A7213" w:rsidP="00A72F06">
            <w:pPr>
              <w:rPr>
                <w:rFonts w:ascii="標楷體" w:eastAsia="標楷體" w:hAnsi="標楷體"/>
              </w:rPr>
            </w:pPr>
          </w:p>
        </w:tc>
      </w:tr>
      <w:tr w:rsidR="001A7213" w:rsidRPr="006A5B86" w14:paraId="479E2A30" w14:textId="77777777" w:rsidTr="00A72F06">
        <w:trPr>
          <w:trHeight w:val="291"/>
          <w:jc w:val="center"/>
        </w:trPr>
        <w:tc>
          <w:tcPr>
            <w:tcW w:w="475" w:type="dxa"/>
          </w:tcPr>
          <w:p w14:paraId="5482203E" w14:textId="77777777" w:rsidR="001A7213" w:rsidRPr="006A5B86" w:rsidRDefault="001A7213" w:rsidP="00A72F06">
            <w:pPr>
              <w:rPr>
                <w:rFonts w:ascii="標楷體" w:eastAsia="標楷體" w:hAnsi="標楷體"/>
              </w:rPr>
            </w:pPr>
            <w:r w:rsidRPr="006A5B86">
              <w:rPr>
                <w:rFonts w:ascii="標楷體" w:eastAsia="標楷體" w:hAnsi="標楷體" w:hint="eastAsia"/>
              </w:rPr>
              <w:t>1</w:t>
            </w:r>
          </w:p>
        </w:tc>
        <w:tc>
          <w:tcPr>
            <w:tcW w:w="1533" w:type="dxa"/>
          </w:tcPr>
          <w:p w14:paraId="1F1BBD65" w14:textId="77777777" w:rsidR="001A7213" w:rsidRPr="006A5B86" w:rsidRDefault="001A7213" w:rsidP="00A72F06">
            <w:pPr>
              <w:rPr>
                <w:rFonts w:ascii="標楷體" w:eastAsia="標楷體" w:hAnsi="標楷體"/>
              </w:rPr>
            </w:pPr>
            <w:r w:rsidRPr="006A5B86">
              <w:rPr>
                <w:rFonts w:ascii="標楷體" w:eastAsia="標楷體" w:hAnsi="標楷體" w:hint="eastAsia"/>
              </w:rPr>
              <w:t>功能</w:t>
            </w:r>
          </w:p>
        </w:tc>
        <w:tc>
          <w:tcPr>
            <w:tcW w:w="762" w:type="dxa"/>
          </w:tcPr>
          <w:p w14:paraId="063DA17D" w14:textId="77777777" w:rsidR="001A7213" w:rsidRPr="006A5B86" w:rsidRDefault="001A7213" w:rsidP="00A72F06">
            <w:pPr>
              <w:rPr>
                <w:rFonts w:ascii="標楷體" w:eastAsia="標楷體" w:hAnsi="標楷體"/>
              </w:rPr>
            </w:pPr>
          </w:p>
        </w:tc>
        <w:tc>
          <w:tcPr>
            <w:tcW w:w="811" w:type="dxa"/>
          </w:tcPr>
          <w:p w14:paraId="0568EB11" w14:textId="77777777" w:rsidR="001A7213" w:rsidRPr="006A5B86" w:rsidRDefault="001A7213" w:rsidP="00A72F06">
            <w:pPr>
              <w:rPr>
                <w:rFonts w:ascii="標楷體" w:eastAsia="標楷體" w:hAnsi="標楷體"/>
              </w:rPr>
            </w:pPr>
          </w:p>
        </w:tc>
        <w:tc>
          <w:tcPr>
            <w:tcW w:w="1865" w:type="dxa"/>
          </w:tcPr>
          <w:p w14:paraId="250E9690" w14:textId="77777777" w:rsidR="001A7213" w:rsidRPr="006A5B86" w:rsidRDefault="001A7213" w:rsidP="00A72F06">
            <w:pPr>
              <w:rPr>
                <w:rFonts w:ascii="標楷體" w:eastAsia="標楷體" w:hAnsi="標楷體"/>
              </w:rPr>
            </w:pPr>
          </w:p>
        </w:tc>
        <w:tc>
          <w:tcPr>
            <w:tcW w:w="618" w:type="dxa"/>
          </w:tcPr>
          <w:p w14:paraId="3BB2CC4F" w14:textId="77777777" w:rsidR="001A7213" w:rsidRPr="006A5B86" w:rsidRDefault="001A7213" w:rsidP="00A72F06">
            <w:pPr>
              <w:rPr>
                <w:rFonts w:ascii="標楷體" w:eastAsia="標楷體" w:hAnsi="標楷體"/>
              </w:rPr>
            </w:pPr>
          </w:p>
        </w:tc>
        <w:tc>
          <w:tcPr>
            <w:tcW w:w="576" w:type="dxa"/>
          </w:tcPr>
          <w:p w14:paraId="5554BCCD" w14:textId="77777777" w:rsidR="001A7213" w:rsidRPr="006A5B86" w:rsidRDefault="001A7213" w:rsidP="00A72F06">
            <w:pPr>
              <w:rPr>
                <w:rFonts w:ascii="標楷體" w:eastAsia="標楷體" w:hAnsi="標楷體"/>
              </w:rPr>
            </w:pPr>
            <w:r w:rsidRPr="006A5B86">
              <w:rPr>
                <w:rFonts w:ascii="標楷體" w:eastAsia="標楷體" w:hAnsi="標楷體" w:hint="eastAsia"/>
              </w:rPr>
              <w:t>R</w:t>
            </w:r>
          </w:p>
        </w:tc>
        <w:tc>
          <w:tcPr>
            <w:tcW w:w="3554" w:type="dxa"/>
          </w:tcPr>
          <w:p w14:paraId="2EDBF6F7" w14:textId="29AF73DC" w:rsidR="001A7213" w:rsidRPr="006A5B86" w:rsidRDefault="001A7213" w:rsidP="00A72F06">
            <w:pPr>
              <w:rPr>
                <w:rFonts w:ascii="標楷體" w:eastAsia="標楷體" w:hAnsi="標楷體"/>
              </w:rPr>
            </w:pPr>
            <w:r w:rsidRPr="006A5B86">
              <w:rPr>
                <w:rFonts w:ascii="標楷體" w:eastAsia="標楷體" w:hAnsi="標楷體" w:hint="eastAsia"/>
              </w:rPr>
              <w:t>自動顯示</w:t>
            </w:r>
            <w:r>
              <w:rPr>
                <w:rFonts w:ascii="標楷體" w:eastAsia="標楷體" w:hAnsi="標楷體" w:hint="eastAsia"/>
              </w:rPr>
              <w:t>查詢</w:t>
            </w:r>
          </w:p>
        </w:tc>
      </w:tr>
      <w:tr w:rsidR="001A7213" w:rsidRPr="006A5B86" w14:paraId="253CA64C" w14:textId="77777777" w:rsidTr="00A72F06">
        <w:trPr>
          <w:trHeight w:val="291"/>
          <w:jc w:val="center"/>
        </w:trPr>
        <w:tc>
          <w:tcPr>
            <w:tcW w:w="475" w:type="dxa"/>
          </w:tcPr>
          <w:p w14:paraId="19C53FB8" w14:textId="77777777" w:rsidR="001A7213" w:rsidRPr="006A5B86" w:rsidRDefault="001A7213" w:rsidP="00A72F06">
            <w:pPr>
              <w:rPr>
                <w:rFonts w:ascii="標楷體" w:eastAsia="標楷體" w:hAnsi="標楷體"/>
              </w:rPr>
            </w:pPr>
            <w:r w:rsidRPr="006A5B86">
              <w:rPr>
                <w:rFonts w:ascii="標楷體" w:eastAsia="標楷體" w:hAnsi="標楷體" w:hint="eastAsia"/>
              </w:rPr>
              <w:t>2</w:t>
            </w:r>
          </w:p>
        </w:tc>
        <w:tc>
          <w:tcPr>
            <w:tcW w:w="1533" w:type="dxa"/>
          </w:tcPr>
          <w:p w14:paraId="3F2A25E0" w14:textId="77777777" w:rsidR="001A7213" w:rsidRPr="006A5B86" w:rsidRDefault="001A7213" w:rsidP="00A72F06">
            <w:pPr>
              <w:rPr>
                <w:rFonts w:ascii="標楷體" w:eastAsia="標楷體" w:hAnsi="標楷體"/>
              </w:rPr>
            </w:pPr>
            <w:r>
              <w:rPr>
                <w:rFonts w:ascii="標楷體" w:eastAsia="標楷體" w:hAnsi="標楷體" w:hint="eastAsia"/>
              </w:rPr>
              <w:t>資料日期(</w:t>
            </w:r>
            <w:r w:rsidRPr="006A5B86">
              <w:rPr>
                <w:rFonts w:ascii="標楷體" w:eastAsia="標楷體" w:hAnsi="標楷體" w:hint="eastAsia"/>
              </w:rPr>
              <w:t>會計日</w:t>
            </w:r>
            <w:r>
              <w:rPr>
                <w:rFonts w:ascii="標楷體" w:eastAsia="標楷體" w:hAnsi="標楷體" w:hint="eastAsia"/>
              </w:rPr>
              <w:t>)</w:t>
            </w:r>
          </w:p>
        </w:tc>
        <w:tc>
          <w:tcPr>
            <w:tcW w:w="762" w:type="dxa"/>
          </w:tcPr>
          <w:p w14:paraId="4EFBC669" w14:textId="77777777" w:rsidR="001A7213" w:rsidRPr="006A5B86" w:rsidRDefault="001A7213" w:rsidP="00A72F06">
            <w:pPr>
              <w:rPr>
                <w:rFonts w:ascii="標楷體" w:eastAsia="標楷體" w:hAnsi="標楷體"/>
              </w:rPr>
            </w:pPr>
          </w:p>
        </w:tc>
        <w:tc>
          <w:tcPr>
            <w:tcW w:w="811" w:type="dxa"/>
          </w:tcPr>
          <w:p w14:paraId="2BF7814A" w14:textId="77777777" w:rsidR="001A7213" w:rsidRPr="006A5B86" w:rsidRDefault="001A7213" w:rsidP="00A72F06">
            <w:pPr>
              <w:rPr>
                <w:rFonts w:ascii="標楷體" w:eastAsia="標楷體" w:hAnsi="標楷體"/>
              </w:rPr>
            </w:pPr>
          </w:p>
        </w:tc>
        <w:tc>
          <w:tcPr>
            <w:tcW w:w="1865" w:type="dxa"/>
          </w:tcPr>
          <w:p w14:paraId="5127B0E0" w14:textId="77777777" w:rsidR="001A7213" w:rsidRPr="006A5B86" w:rsidRDefault="001A7213" w:rsidP="00A72F06">
            <w:pPr>
              <w:rPr>
                <w:rFonts w:ascii="標楷體" w:eastAsia="標楷體" w:hAnsi="標楷體"/>
              </w:rPr>
            </w:pPr>
          </w:p>
        </w:tc>
        <w:tc>
          <w:tcPr>
            <w:tcW w:w="618" w:type="dxa"/>
          </w:tcPr>
          <w:p w14:paraId="7AB955AB" w14:textId="77777777" w:rsidR="001A7213" w:rsidRPr="006A5B86" w:rsidRDefault="001A7213" w:rsidP="00A72F06">
            <w:pPr>
              <w:rPr>
                <w:rFonts w:ascii="標楷體" w:eastAsia="標楷體" w:hAnsi="標楷體"/>
              </w:rPr>
            </w:pPr>
          </w:p>
        </w:tc>
        <w:tc>
          <w:tcPr>
            <w:tcW w:w="576" w:type="dxa"/>
          </w:tcPr>
          <w:p w14:paraId="33186839" w14:textId="77777777" w:rsidR="001A7213" w:rsidRPr="006A5B86" w:rsidRDefault="001A7213" w:rsidP="00A72F06">
            <w:pPr>
              <w:rPr>
                <w:rFonts w:ascii="標楷體" w:eastAsia="標楷體" w:hAnsi="標楷體"/>
              </w:rPr>
            </w:pPr>
            <w:r w:rsidRPr="006A5B86">
              <w:rPr>
                <w:rFonts w:ascii="標楷體" w:eastAsia="標楷體" w:hAnsi="標楷體" w:hint="eastAsia"/>
              </w:rPr>
              <w:t>R</w:t>
            </w:r>
          </w:p>
        </w:tc>
        <w:tc>
          <w:tcPr>
            <w:tcW w:w="3554" w:type="dxa"/>
          </w:tcPr>
          <w:p w14:paraId="4A632A26" w14:textId="77777777" w:rsidR="001A7213" w:rsidRDefault="001A7213" w:rsidP="00A72F06">
            <w:pPr>
              <w:rPr>
                <w:rFonts w:ascii="標楷體" w:eastAsia="標楷體" w:hAnsi="標楷體"/>
              </w:rPr>
            </w:pPr>
            <w:r w:rsidRPr="00456B60">
              <w:rPr>
                <w:rFonts w:ascii="標楷體" w:eastAsia="標楷體" w:hAnsi="標楷體"/>
              </w:rPr>
              <w:t>BatxDetail</w:t>
            </w:r>
            <w:r>
              <w:rPr>
                <w:rFonts w:ascii="標楷體" w:eastAsia="標楷體" w:hAnsi="標楷體"/>
              </w:rPr>
              <w:t>.</w:t>
            </w:r>
            <w:r>
              <w:rPr>
                <w:rFonts w:ascii="標楷體" w:eastAsia="標楷體" w:hAnsi="標楷體" w:hint="eastAsia"/>
              </w:rPr>
              <w:t>A</w:t>
            </w:r>
            <w:r>
              <w:rPr>
                <w:rFonts w:ascii="標楷體" w:eastAsia="標楷體" w:hAnsi="標楷體"/>
              </w:rPr>
              <w:t>cDate</w:t>
            </w:r>
          </w:p>
          <w:p w14:paraId="5954CCAB" w14:textId="77777777" w:rsidR="001A7213" w:rsidRPr="006A5B86" w:rsidRDefault="001A7213" w:rsidP="00A72F06">
            <w:pPr>
              <w:snapToGrid w:val="0"/>
              <w:ind w:left="238" w:hangingChars="99" w:hanging="238"/>
              <w:rPr>
                <w:rFonts w:ascii="標楷體" w:eastAsia="標楷體" w:hAnsi="標楷體"/>
              </w:rPr>
            </w:pPr>
            <w:r w:rsidRPr="00456B60">
              <w:rPr>
                <w:rFonts w:ascii="標楷體" w:eastAsia="標楷體" w:hAnsi="標楷體"/>
              </w:rPr>
              <w:t>BatxOthers</w:t>
            </w:r>
            <w:r>
              <w:rPr>
                <w:rFonts w:ascii="標楷體" w:eastAsia="標楷體" w:hAnsi="標楷體"/>
              </w:rPr>
              <w:t>.</w:t>
            </w:r>
            <w:r>
              <w:rPr>
                <w:rFonts w:ascii="標楷體" w:eastAsia="標楷體" w:hAnsi="標楷體" w:hint="eastAsia"/>
              </w:rPr>
              <w:t>A</w:t>
            </w:r>
            <w:r>
              <w:rPr>
                <w:rFonts w:ascii="標楷體" w:eastAsia="標楷體" w:hAnsi="標楷體"/>
              </w:rPr>
              <w:t>cDate</w:t>
            </w:r>
          </w:p>
        </w:tc>
      </w:tr>
      <w:tr w:rsidR="001A7213" w:rsidRPr="006A5B86" w14:paraId="6A9F1A12" w14:textId="77777777" w:rsidTr="00A72F06">
        <w:trPr>
          <w:trHeight w:val="291"/>
          <w:jc w:val="center"/>
        </w:trPr>
        <w:tc>
          <w:tcPr>
            <w:tcW w:w="475" w:type="dxa"/>
          </w:tcPr>
          <w:p w14:paraId="22C473D9" w14:textId="77777777" w:rsidR="001A7213" w:rsidRPr="006A5B86" w:rsidRDefault="001A7213" w:rsidP="00A72F06">
            <w:pPr>
              <w:rPr>
                <w:rFonts w:ascii="標楷體" w:eastAsia="標楷體" w:hAnsi="標楷體"/>
              </w:rPr>
            </w:pPr>
            <w:r>
              <w:rPr>
                <w:rFonts w:ascii="標楷體" w:eastAsia="標楷體" w:hAnsi="標楷體" w:hint="eastAsia"/>
              </w:rPr>
              <w:t>3</w:t>
            </w:r>
          </w:p>
        </w:tc>
        <w:tc>
          <w:tcPr>
            <w:tcW w:w="1533" w:type="dxa"/>
          </w:tcPr>
          <w:p w14:paraId="659D152F" w14:textId="77777777" w:rsidR="001A7213" w:rsidRPr="006A5B86" w:rsidRDefault="001A7213" w:rsidP="00A72F06">
            <w:pPr>
              <w:rPr>
                <w:rFonts w:ascii="標楷體" w:eastAsia="標楷體" w:hAnsi="標楷體"/>
              </w:rPr>
            </w:pPr>
            <w:r>
              <w:rPr>
                <w:rFonts w:ascii="標楷體" w:eastAsia="標楷體" w:hAnsi="標楷體" w:hint="eastAsia"/>
                <w:lang w:eastAsia="zh-HK"/>
              </w:rPr>
              <w:t>整批</w:t>
            </w:r>
            <w:r w:rsidRPr="006A5B86">
              <w:rPr>
                <w:rFonts w:ascii="標楷體" w:eastAsia="標楷體" w:hAnsi="標楷體" w:hint="eastAsia"/>
              </w:rPr>
              <w:t>批號</w:t>
            </w:r>
          </w:p>
        </w:tc>
        <w:tc>
          <w:tcPr>
            <w:tcW w:w="762" w:type="dxa"/>
          </w:tcPr>
          <w:p w14:paraId="5642A59B" w14:textId="77777777" w:rsidR="001A7213" w:rsidRPr="006A5B86" w:rsidRDefault="001A7213" w:rsidP="00A72F06">
            <w:pPr>
              <w:rPr>
                <w:rFonts w:ascii="標楷體" w:eastAsia="標楷體" w:hAnsi="標楷體"/>
              </w:rPr>
            </w:pPr>
          </w:p>
        </w:tc>
        <w:tc>
          <w:tcPr>
            <w:tcW w:w="811" w:type="dxa"/>
          </w:tcPr>
          <w:p w14:paraId="55D81CF9" w14:textId="77777777" w:rsidR="001A7213" w:rsidRPr="006A5B86" w:rsidRDefault="001A7213" w:rsidP="00A72F06">
            <w:pPr>
              <w:rPr>
                <w:rFonts w:ascii="標楷體" w:eastAsia="標楷體" w:hAnsi="標楷體"/>
              </w:rPr>
            </w:pPr>
          </w:p>
        </w:tc>
        <w:tc>
          <w:tcPr>
            <w:tcW w:w="1865" w:type="dxa"/>
          </w:tcPr>
          <w:p w14:paraId="5EDC6B59" w14:textId="77777777" w:rsidR="001A7213" w:rsidRPr="006A5B86" w:rsidRDefault="001A7213" w:rsidP="00A72F06">
            <w:pPr>
              <w:rPr>
                <w:rFonts w:ascii="標楷體" w:eastAsia="標楷體" w:hAnsi="標楷體"/>
              </w:rPr>
            </w:pPr>
          </w:p>
        </w:tc>
        <w:tc>
          <w:tcPr>
            <w:tcW w:w="618" w:type="dxa"/>
          </w:tcPr>
          <w:p w14:paraId="490F2EF1" w14:textId="77777777" w:rsidR="001A7213" w:rsidRPr="006A5B86" w:rsidRDefault="001A7213" w:rsidP="00A72F06">
            <w:pPr>
              <w:rPr>
                <w:rFonts w:ascii="標楷體" w:eastAsia="標楷體" w:hAnsi="標楷體"/>
              </w:rPr>
            </w:pPr>
          </w:p>
        </w:tc>
        <w:tc>
          <w:tcPr>
            <w:tcW w:w="576" w:type="dxa"/>
          </w:tcPr>
          <w:p w14:paraId="6688A5D2" w14:textId="77777777" w:rsidR="001A7213" w:rsidRPr="006A5B86" w:rsidRDefault="001A7213" w:rsidP="00A72F06">
            <w:pPr>
              <w:rPr>
                <w:rFonts w:ascii="標楷體" w:eastAsia="標楷體" w:hAnsi="標楷體"/>
              </w:rPr>
            </w:pPr>
            <w:r w:rsidRPr="006A5B86">
              <w:rPr>
                <w:rFonts w:ascii="標楷體" w:eastAsia="標楷體" w:hAnsi="標楷體" w:hint="eastAsia"/>
              </w:rPr>
              <w:t>R</w:t>
            </w:r>
          </w:p>
        </w:tc>
        <w:tc>
          <w:tcPr>
            <w:tcW w:w="3554" w:type="dxa"/>
          </w:tcPr>
          <w:p w14:paraId="234E5410" w14:textId="77777777" w:rsidR="001A7213" w:rsidRDefault="001A7213" w:rsidP="00A72F06">
            <w:pPr>
              <w:rPr>
                <w:rFonts w:ascii="標楷體" w:eastAsia="標楷體" w:hAnsi="標楷體"/>
              </w:rPr>
            </w:pPr>
            <w:r w:rsidRPr="00456B60">
              <w:rPr>
                <w:rFonts w:ascii="標楷體" w:eastAsia="標楷體" w:hAnsi="標楷體"/>
              </w:rPr>
              <w:t>BatxDetail</w:t>
            </w:r>
            <w:r>
              <w:rPr>
                <w:rFonts w:ascii="標楷體" w:eastAsia="標楷體" w:hAnsi="標楷體"/>
              </w:rPr>
              <w:t>.</w:t>
            </w:r>
            <w:r>
              <w:rPr>
                <w:rFonts w:ascii="標楷體" w:eastAsia="標楷體" w:hAnsi="標楷體" w:hint="eastAsia"/>
              </w:rPr>
              <w:t>Ba</w:t>
            </w:r>
            <w:r>
              <w:rPr>
                <w:rFonts w:ascii="標楷體" w:eastAsia="標楷體" w:hAnsi="標楷體"/>
              </w:rPr>
              <w:t>tchNo</w:t>
            </w:r>
          </w:p>
          <w:p w14:paraId="0EFBBD70" w14:textId="77777777" w:rsidR="001A7213" w:rsidRPr="0024094A" w:rsidRDefault="001A7213" w:rsidP="00A72F06">
            <w:pPr>
              <w:snapToGrid w:val="0"/>
              <w:ind w:left="238" w:hangingChars="99" w:hanging="238"/>
              <w:rPr>
                <w:rFonts w:ascii="標楷體" w:eastAsia="標楷體" w:hAnsi="標楷體"/>
                <w:color w:val="000000"/>
              </w:rPr>
            </w:pPr>
            <w:r w:rsidRPr="00456B60">
              <w:rPr>
                <w:rFonts w:ascii="標楷體" w:eastAsia="標楷體" w:hAnsi="標楷體"/>
              </w:rPr>
              <w:t>BatxOthers</w:t>
            </w:r>
            <w:r>
              <w:rPr>
                <w:rFonts w:ascii="標楷體" w:eastAsia="標楷體" w:hAnsi="標楷體"/>
              </w:rPr>
              <w:t>.</w:t>
            </w:r>
            <w:r>
              <w:rPr>
                <w:rFonts w:ascii="標楷體" w:eastAsia="標楷體" w:hAnsi="標楷體" w:hint="eastAsia"/>
              </w:rPr>
              <w:t>Ba</w:t>
            </w:r>
            <w:r>
              <w:rPr>
                <w:rFonts w:ascii="標楷體" w:eastAsia="標楷體" w:hAnsi="標楷體"/>
              </w:rPr>
              <w:t>tchNo</w:t>
            </w:r>
          </w:p>
        </w:tc>
      </w:tr>
      <w:tr w:rsidR="001A7213" w:rsidRPr="006A5B86" w14:paraId="67193F8E" w14:textId="77777777" w:rsidTr="00A72F06">
        <w:trPr>
          <w:trHeight w:val="291"/>
          <w:jc w:val="center"/>
        </w:trPr>
        <w:tc>
          <w:tcPr>
            <w:tcW w:w="475" w:type="dxa"/>
          </w:tcPr>
          <w:p w14:paraId="74B82111" w14:textId="77777777" w:rsidR="001A7213" w:rsidRPr="006A5B86" w:rsidRDefault="001A7213" w:rsidP="00A72F06">
            <w:pPr>
              <w:rPr>
                <w:rFonts w:ascii="標楷體" w:eastAsia="標楷體" w:hAnsi="標楷體"/>
              </w:rPr>
            </w:pPr>
            <w:r>
              <w:rPr>
                <w:rFonts w:ascii="標楷體" w:eastAsia="標楷體" w:hAnsi="標楷體" w:hint="eastAsia"/>
              </w:rPr>
              <w:t>4</w:t>
            </w:r>
          </w:p>
        </w:tc>
        <w:tc>
          <w:tcPr>
            <w:tcW w:w="1533" w:type="dxa"/>
          </w:tcPr>
          <w:p w14:paraId="56D98508" w14:textId="77777777" w:rsidR="001A7213" w:rsidRPr="006A5B86" w:rsidRDefault="001A7213" w:rsidP="00A72F06">
            <w:pPr>
              <w:rPr>
                <w:rFonts w:ascii="標楷體" w:eastAsia="標楷體" w:hAnsi="標楷體"/>
              </w:rPr>
            </w:pPr>
            <w:r w:rsidRPr="006A5B86">
              <w:rPr>
                <w:rFonts w:ascii="標楷體" w:eastAsia="標楷體" w:hAnsi="標楷體" w:hint="eastAsia"/>
              </w:rPr>
              <w:t>來源</w:t>
            </w:r>
          </w:p>
        </w:tc>
        <w:tc>
          <w:tcPr>
            <w:tcW w:w="762" w:type="dxa"/>
          </w:tcPr>
          <w:p w14:paraId="71D1677C" w14:textId="77777777" w:rsidR="001A7213" w:rsidRPr="006A5B86" w:rsidRDefault="001A7213" w:rsidP="00A72F06">
            <w:pPr>
              <w:rPr>
                <w:rFonts w:ascii="標楷體" w:eastAsia="標楷體" w:hAnsi="標楷體"/>
              </w:rPr>
            </w:pPr>
          </w:p>
        </w:tc>
        <w:tc>
          <w:tcPr>
            <w:tcW w:w="811" w:type="dxa"/>
          </w:tcPr>
          <w:p w14:paraId="097BE940" w14:textId="77777777" w:rsidR="001A7213" w:rsidRPr="006A5B86" w:rsidRDefault="001A7213" w:rsidP="00A72F06">
            <w:pPr>
              <w:rPr>
                <w:rFonts w:ascii="標楷體" w:eastAsia="標楷體" w:hAnsi="標楷體"/>
              </w:rPr>
            </w:pPr>
          </w:p>
        </w:tc>
        <w:tc>
          <w:tcPr>
            <w:tcW w:w="1865" w:type="dxa"/>
          </w:tcPr>
          <w:p w14:paraId="71AFF09F" w14:textId="77777777" w:rsidR="001A7213" w:rsidRPr="006A5B86" w:rsidRDefault="001A7213" w:rsidP="00A72F06">
            <w:pPr>
              <w:rPr>
                <w:rFonts w:ascii="標楷體" w:eastAsia="標楷體" w:hAnsi="標楷體"/>
              </w:rPr>
            </w:pPr>
          </w:p>
        </w:tc>
        <w:tc>
          <w:tcPr>
            <w:tcW w:w="618" w:type="dxa"/>
          </w:tcPr>
          <w:p w14:paraId="05AF02B2" w14:textId="77777777" w:rsidR="001A7213" w:rsidRPr="006A5B86" w:rsidRDefault="001A7213" w:rsidP="00A72F06">
            <w:pPr>
              <w:rPr>
                <w:rFonts w:ascii="標楷體" w:eastAsia="標楷體" w:hAnsi="標楷體"/>
              </w:rPr>
            </w:pPr>
          </w:p>
        </w:tc>
        <w:tc>
          <w:tcPr>
            <w:tcW w:w="576" w:type="dxa"/>
          </w:tcPr>
          <w:p w14:paraId="26070EC1" w14:textId="77777777" w:rsidR="001A7213" w:rsidRPr="006A5B86" w:rsidRDefault="001A7213" w:rsidP="00A72F06">
            <w:pPr>
              <w:rPr>
                <w:rFonts w:ascii="標楷體" w:eastAsia="標楷體" w:hAnsi="標楷體"/>
              </w:rPr>
            </w:pPr>
            <w:r w:rsidRPr="006A5B86">
              <w:rPr>
                <w:rFonts w:ascii="標楷體" w:eastAsia="標楷體" w:hAnsi="標楷體" w:hint="eastAsia"/>
              </w:rPr>
              <w:t>R</w:t>
            </w:r>
          </w:p>
        </w:tc>
        <w:tc>
          <w:tcPr>
            <w:tcW w:w="3554" w:type="dxa"/>
          </w:tcPr>
          <w:p w14:paraId="77CDBC68" w14:textId="77777777" w:rsidR="001A7213" w:rsidRDefault="001A7213" w:rsidP="00A72F06">
            <w:pPr>
              <w:rPr>
                <w:rFonts w:ascii="標楷體" w:eastAsia="標楷體" w:hAnsi="標楷體"/>
              </w:rPr>
            </w:pPr>
            <w:r w:rsidRPr="00456B60">
              <w:rPr>
                <w:rFonts w:ascii="標楷體" w:eastAsia="標楷體" w:hAnsi="標楷體"/>
              </w:rPr>
              <w:t>BatxDetail</w:t>
            </w:r>
            <w:r>
              <w:rPr>
                <w:rFonts w:ascii="標楷體" w:eastAsia="標楷體" w:hAnsi="標楷體"/>
              </w:rPr>
              <w:t>.</w:t>
            </w:r>
            <w:r w:rsidRPr="00020239">
              <w:rPr>
                <w:rFonts w:ascii="標楷體" w:eastAsia="標楷體" w:hAnsi="標楷體"/>
              </w:rPr>
              <w:t>RepayCode</w:t>
            </w:r>
          </w:p>
          <w:p w14:paraId="2AC1C7C3" w14:textId="77777777" w:rsidR="001A7213" w:rsidRPr="006A5B86" w:rsidRDefault="001A7213" w:rsidP="00A72F06">
            <w:pPr>
              <w:snapToGrid w:val="0"/>
              <w:ind w:left="238" w:hangingChars="99" w:hanging="238"/>
              <w:rPr>
                <w:rFonts w:ascii="標楷體" w:eastAsia="標楷體" w:hAnsi="標楷體"/>
                <w:color w:val="000000"/>
              </w:rPr>
            </w:pPr>
            <w:r w:rsidRPr="00456B60">
              <w:rPr>
                <w:rFonts w:ascii="標楷體" w:eastAsia="標楷體" w:hAnsi="標楷體"/>
              </w:rPr>
              <w:t>BatxOthers</w:t>
            </w:r>
            <w:r>
              <w:rPr>
                <w:rFonts w:ascii="標楷體" w:eastAsia="標楷體" w:hAnsi="標楷體"/>
              </w:rPr>
              <w:t>.</w:t>
            </w:r>
            <w:r>
              <w:t xml:space="preserve"> </w:t>
            </w:r>
            <w:r w:rsidRPr="00020239">
              <w:rPr>
                <w:rFonts w:ascii="標楷體" w:eastAsia="標楷體" w:hAnsi="標楷體"/>
              </w:rPr>
              <w:t>RepayCode</w:t>
            </w:r>
          </w:p>
        </w:tc>
      </w:tr>
      <w:tr w:rsidR="001A7213" w:rsidRPr="006A5B86" w14:paraId="2CA7FC9B" w14:textId="77777777" w:rsidTr="00A72F06">
        <w:trPr>
          <w:trHeight w:val="291"/>
          <w:jc w:val="center"/>
        </w:trPr>
        <w:tc>
          <w:tcPr>
            <w:tcW w:w="475" w:type="dxa"/>
          </w:tcPr>
          <w:p w14:paraId="4EA821DF" w14:textId="77777777" w:rsidR="001A7213" w:rsidRPr="006A5B86" w:rsidRDefault="001A7213" w:rsidP="00A72F06">
            <w:pPr>
              <w:rPr>
                <w:rFonts w:ascii="標楷體" w:eastAsia="標楷體" w:hAnsi="標楷體"/>
              </w:rPr>
            </w:pPr>
            <w:r w:rsidRPr="006A5B86">
              <w:rPr>
                <w:rFonts w:ascii="標楷體" w:eastAsia="標楷體" w:hAnsi="標楷體" w:hint="eastAsia"/>
              </w:rPr>
              <w:t>5</w:t>
            </w:r>
          </w:p>
        </w:tc>
        <w:tc>
          <w:tcPr>
            <w:tcW w:w="1533" w:type="dxa"/>
          </w:tcPr>
          <w:p w14:paraId="23284872" w14:textId="77777777" w:rsidR="001A7213" w:rsidRPr="006A5B86" w:rsidRDefault="001A7213" w:rsidP="00A72F06">
            <w:pPr>
              <w:rPr>
                <w:rFonts w:ascii="標楷體" w:eastAsia="標楷體" w:hAnsi="標楷體"/>
              </w:rPr>
            </w:pPr>
            <w:r w:rsidRPr="006A5B86">
              <w:rPr>
                <w:rFonts w:ascii="標楷體" w:eastAsia="標楷體" w:hAnsi="標楷體" w:hint="eastAsia"/>
              </w:rPr>
              <w:t>還款類別</w:t>
            </w:r>
          </w:p>
        </w:tc>
        <w:tc>
          <w:tcPr>
            <w:tcW w:w="762" w:type="dxa"/>
          </w:tcPr>
          <w:p w14:paraId="5B700E7C" w14:textId="77777777" w:rsidR="001A7213" w:rsidRPr="006A5B86" w:rsidRDefault="001A7213" w:rsidP="00A72F06">
            <w:pPr>
              <w:rPr>
                <w:rFonts w:ascii="標楷體" w:eastAsia="標楷體" w:hAnsi="標楷體"/>
              </w:rPr>
            </w:pPr>
          </w:p>
        </w:tc>
        <w:tc>
          <w:tcPr>
            <w:tcW w:w="811" w:type="dxa"/>
          </w:tcPr>
          <w:p w14:paraId="74E8996A" w14:textId="77777777" w:rsidR="001A7213" w:rsidRPr="006A5B86" w:rsidRDefault="001A7213" w:rsidP="00A72F06">
            <w:pPr>
              <w:rPr>
                <w:rFonts w:ascii="標楷體" w:eastAsia="標楷體" w:hAnsi="標楷體"/>
              </w:rPr>
            </w:pPr>
          </w:p>
        </w:tc>
        <w:tc>
          <w:tcPr>
            <w:tcW w:w="1865" w:type="dxa"/>
          </w:tcPr>
          <w:p w14:paraId="1A5266B4" w14:textId="77777777" w:rsidR="001A7213" w:rsidRPr="006A5B86" w:rsidRDefault="001A7213" w:rsidP="00A72F06">
            <w:pPr>
              <w:rPr>
                <w:rFonts w:ascii="標楷體" w:eastAsia="標楷體" w:hAnsi="標楷體"/>
              </w:rPr>
            </w:pPr>
          </w:p>
        </w:tc>
        <w:tc>
          <w:tcPr>
            <w:tcW w:w="618" w:type="dxa"/>
          </w:tcPr>
          <w:p w14:paraId="663AD025" w14:textId="77777777" w:rsidR="001A7213" w:rsidRPr="006A5B86" w:rsidRDefault="001A7213" w:rsidP="00A72F06">
            <w:pPr>
              <w:rPr>
                <w:rFonts w:ascii="標楷體" w:eastAsia="標楷體" w:hAnsi="標楷體"/>
              </w:rPr>
            </w:pPr>
          </w:p>
        </w:tc>
        <w:tc>
          <w:tcPr>
            <w:tcW w:w="576" w:type="dxa"/>
          </w:tcPr>
          <w:p w14:paraId="79500397" w14:textId="77777777" w:rsidR="001A7213" w:rsidRPr="006A5B86" w:rsidRDefault="001A7213" w:rsidP="00A72F06">
            <w:pPr>
              <w:rPr>
                <w:rFonts w:ascii="標楷體" w:eastAsia="標楷體" w:hAnsi="標楷體"/>
              </w:rPr>
            </w:pPr>
            <w:r w:rsidRPr="006A5B86">
              <w:rPr>
                <w:rFonts w:ascii="標楷體" w:eastAsia="標楷體" w:hAnsi="標楷體" w:hint="eastAsia"/>
              </w:rPr>
              <w:t>R</w:t>
            </w:r>
          </w:p>
        </w:tc>
        <w:tc>
          <w:tcPr>
            <w:tcW w:w="3554" w:type="dxa"/>
          </w:tcPr>
          <w:p w14:paraId="0DA6A421" w14:textId="77777777" w:rsidR="001A7213" w:rsidRDefault="001A7213" w:rsidP="00A72F06">
            <w:pPr>
              <w:rPr>
                <w:rFonts w:ascii="標楷體" w:eastAsia="標楷體" w:hAnsi="標楷體"/>
              </w:rPr>
            </w:pPr>
            <w:r w:rsidRPr="00456B60">
              <w:rPr>
                <w:rFonts w:ascii="標楷體" w:eastAsia="標楷體" w:hAnsi="標楷體"/>
              </w:rPr>
              <w:t>BatxDetail</w:t>
            </w:r>
            <w:r>
              <w:rPr>
                <w:rFonts w:ascii="標楷體" w:eastAsia="標楷體" w:hAnsi="標楷體"/>
              </w:rPr>
              <w:t>.RepayType</w:t>
            </w:r>
          </w:p>
          <w:p w14:paraId="4CF34B99" w14:textId="77777777" w:rsidR="001A7213" w:rsidRPr="006C6485" w:rsidRDefault="001A7213" w:rsidP="00A72F06">
            <w:pPr>
              <w:snapToGrid w:val="0"/>
              <w:ind w:left="238" w:hangingChars="99" w:hanging="238"/>
              <w:rPr>
                <w:rFonts w:ascii="標楷體" w:eastAsia="標楷體" w:hAnsi="標楷體"/>
                <w:color w:val="000000"/>
              </w:rPr>
            </w:pPr>
            <w:r w:rsidRPr="00456B60">
              <w:rPr>
                <w:rFonts w:ascii="標楷體" w:eastAsia="標楷體" w:hAnsi="標楷體"/>
              </w:rPr>
              <w:t>BatxOthers</w:t>
            </w:r>
            <w:r>
              <w:rPr>
                <w:rFonts w:ascii="標楷體" w:eastAsia="標楷體" w:hAnsi="標楷體"/>
              </w:rPr>
              <w:t>.RepayType</w:t>
            </w:r>
          </w:p>
        </w:tc>
      </w:tr>
      <w:tr w:rsidR="001A7213" w:rsidRPr="006A5B86" w14:paraId="1B97855B" w14:textId="77777777" w:rsidTr="00A72F06">
        <w:trPr>
          <w:trHeight w:val="291"/>
          <w:jc w:val="center"/>
        </w:trPr>
        <w:tc>
          <w:tcPr>
            <w:tcW w:w="475" w:type="dxa"/>
          </w:tcPr>
          <w:p w14:paraId="43929FD9" w14:textId="77777777" w:rsidR="001A7213" w:rsidRPr="006A5B86" w:rsidRDefault="001A7213" w:rsidP="00A72F06">
            <w:pPr>
              <w:rPr>
                <w:rFonts w:ascii="標楷體" w:eastAsia="標楷體" w:hAnsi="標楷體"/>
              </w:rPr>
            </w:pPr>
            <w:r w:rsidRPr="006A5B86">
              <w:rPr>
                <w:rFonts w:ascii="標楷體" w:eastAsia="標楷體" w:hAnsi="標楷體" w:hint="eastAsia"/>
              </w:rPr>
              <w:t>6</w:t>
            </w:r>
          </w:p>
        </w:tc>
        <w:tc>
          <w:tcPr>
            <w:tcW w:w="1533" w:type="dxa"/>
          </w:tcPr>
          <w:p w14:paraId="6B0B23FE" w14:textId="77777777" w:rsidR="001A7213" w:rsidRPr="006A5B86" w:rsidRDefault="001A7213" w:rsidP="00A72F06">
            <w:pPr>
              <w:rPr>
                <w:rFonts w:ascii="標楷體" w:eastAsia="標楷體" w:hAnsi="標楷體"/>
              </w:rPr>
            </w:pPr>
            <w:r w:rsidRPr="006A5B86">
              <w:rPr>
                <w:rFonts w:ascii="標楷體" w:eastAsia="標楷體" w:hAnsi="標楷體" w:hint="eastAsia"/>
              </w:rPr>
              <w:t>會科</w:t>
            </w:r>
          </w:p>
        </w:tc>
        <w:tc>
          <w:tcPr>
            <w:tcW w:w="762" w:type="dxa"/>
          </w:tcPr>
          <w:p w14:paraId="2570B126" w14:textId="77777777" w:rsidR="001A7213" w:rsidRPr="006A5B86" w:rsidRDefault="001A7213" w:rsidP="00A72F06">
            <w:pPr>
              <w:rPr>
                <w:rFonts w:ascii="標楷體" w:eastAsia="標楷體" w:hAnsi="標楷體"/>
              </w:rPr>
            </w:pPr>
          </w:p>
        </w:tc>
        <w:tc>
          <w:tcPr>
            <w:tcW w:w="811" w:type="dxa"/>
          </w:tcPr>
          <w:p w14:paraId="6F48CB9B" w14:textId="77777777" w:rsidR="001A7213" w:rsidRPr="006A5B86" w:rsidRDefault="001A7213" w:rsidP="00A72F06">
            <w:pPr>
              <w:rPr>
                <w:rFonts w:ascii="標楷體" w:eastAsia="標楷體" w:hAnsi="標楷體"/>
              </w:rPr>
            </w:pPr>
          </w:p>
        </w:tc>
        <w:tc>
          <w:tcPr>
            <w:tcW w:w="1865" w:type="dxa"/>
          </w:tcPr>
          <w:p w14:paraId="56B7DA1D" w14:textId="77777777" w:rsidR="001A7213" w:rsidRPr="006A5B86" w:rsidRDefault="001A7213" w:rsidP="00A72F06">
            <w:pPr>
              <w:rPr>
                <w:rFonts w:ascii="標楷體" w:eastAsia="標楷體" w:hAnsi="標楷體"/>
              </w:rPr>
            </w:pPr>
          </w:p>
        </w:tc>
        <w:tc>
          <w:tcPr>
            <w:tcW w:w="618" w:type="dxa"/>
          </w:tcPr>
          <w:p w14:paraId="66377E72" w14:textId="77777777" w:rsidR="001A7213" w:rsidRPr="006A5B86" w:rsidRDefault="001A7213" w:rsidP="00A72F06">
            <w:pPr>
              <w:rPr>
                <w:rFonts w:ascii="標楷體" w:eastAsia="標楷體" w:hAnsi="標楷體"/>
              </w:rPr>
            </w:pPr>
          </w:p>
        </w:tc>
        <w:tc>
          <w:tcPr>
            <w:tcW w:w="576" w:type="dxa"/>
          </w:tcPr>
          <w:p w14:paraId="79FADB8A" w14:textId="77777777" w:rsidR="001A7213" w:rsidRPr="006A5B86" w:rsidRDefault="001A7213" w:rsidP="00A72F06">
            <w:pPr>
              <w:rPr>
                <w:rFonts w:ascii="標楷體" w:eastAsia="標楷體" w:hAnsi="標楷體"/>
              </w:rPr>
            </w:pPr>
            <w:r w:rsidRPr="006A5B86">
              <w:rPr>
                <w:rFonts w:ascii="標楷體" w:eastAsia="標楷體" w:hAnsi="標楷體" w:hint="eastAsia"/>
              </w:rPr>
              <w:t>R</w:t>
            </w:r>
          </w:p>
        </w:tc>
        <w:tc>
          <w:tcPr>
            <w:tcW w:w="3554" w:type="dxa"/>
          </w:tcPr>
          <w:p w14:paraId="27C52E34" w14:textId="77777777" w:rsidR="001A7213" w:rsidRDefault="001A7213" w:rsidP="00A72F06">
            <w:pPr>
              <w:rPr>
                <w:rFonts w:ascii="標楷體" w:eastAsia="標楷體" w:hAnsi="標楷體"/>
              </w:rPr>
            </w:pPr>
            <w:r w:rsidRPr="00456B60">
              <w:rPr>
                <w:rFonts w:ascii="標楷體" w:eastAsia="標楷體" w:hAnsi="標楷體"/>
              </w:rPr>
              <w:t>BatxDetail</w:t>
            </w:r>
            <w:r>
              <w:rPr>
                <w:rFonts w:ascii="標楷體" w:eastAsia="標楷體" w:hAnsi="標楷體"/>
              </w:rPr>
              <w:t>.</w:t>
            </w:r>
            <w:r>
              <w:t xml:space="preserve"> </w:t>
            </w:r>
            <w:r w:rsidRPr="00020239">
              <w:rPr>
                <w:rFonts w:ascii="標楷體" w:eastAsia="標楷體" w:hAnsi="標楷體"/>
              </w:rPr>
              <w:t>RepayAcCode</w:t>
            </w:r>
          </w:p>
          <w:p w14:paraId="528A381D" w14:textId="77777777" w:rsidR="001A7213" w:rsidRPr="00901D4C" w:rsidRDefault="001A7213" w:rsidP="00A72F06">
            <w:pPr>
              <w:rPr>
                <w:rFonts w:ascii="標楷體" w:eastAsia="標楷體" w:hAnsi="標楷體"/>
                <w:color w:val="000000"/>
              </w:rPr>
            </w:pPr>
            <w:r w:rsidRPr="00456B60">
              <w:rPr>
                <w:rFonts w:ascii="標楷體" w:eastAsia="標楷體" w:hAnsi="標楷體"/>
              </w:rPr>
              <w:t>BatxOthers</w:t>
            </w:r>
            <w:r>
              <w:rPr>
                <w:rFonts w:ascii="標楷體" w:eastAsia="標楷體" w:hAnsi="標楷體"/>
              </w:rPr>
              <w:t>.</w:t>
            </w:r>
            <w:r>
              <w:t xml:space="preserve"> </w:t>
            </w:r>
            <w:r w:rsidRPr="00020239">
              <w:rPr>
                <w:rFonts w:ascii="標楷體" w:eastAsia="標楷體" w:hAnsi="標楷體"/>
                <w:color w:val="000000"/>
              </w:rPr>
              <w:t>RepayAcCode</w:t>
            </w:r>
            <w:r w:rsidRPr="00020239">
              <w:rPr>
                <w:rFonts w:ascii="標楷體" w:eastAsia="標楷體" w:hAnsi="標楷體" w:hint="eastAsia"/>
                <w:color w:val="000000"/>
              </w:rPr>
              <w:t xml:space="preserve"> </w:t>
            </w:r>
          </w:p>
        </w:tc>
      </w:tr>
      <w:tr w:rsidR="001A7213" w:rsidRPr="006A5B86" w14:paraId="0CB3E0CE" w14:textId="77777777" w:rsidTr="00A72F06">
        <w:trPr>
          <w:trHeight w:val="291"/>
          <w:jc w:val="center"/>
        </w:trPr>
        <w:tc>
          <w:tcPr>
            <w:tcW w:w="475" w:type="dxa"/>
          </w:tcPr>
          <w:p w14:paraId="1EE3BF37" w14:textId="77777777" w:rsidR="001A7213" w:rsidRPr="006A5B86" w:rsidRDefault="001A7213" w:rsidP="00A72F06">
            <w:pPr>
              <w:rPr>
                <w:rFonts w:ascii="標楷體" w:eastAsia="標楷體" w:hAnsi="標楷體"/>
              </w:rPr>
            </w:pPr>
            <w:r w:rsidRPr="006A5B86">
              <w:rPr>
                <w:rFonts w:ascii="標楷體" w:eastAsia="標楷體" w:hAnsi="標楷體" w:hint="eastAsia"/>
              </w:rPr>
              <w:t>7</w:t>
            </w:r>
          </w:p>
        </w:tc>
        <w:tc>
          <w:tcPr>
            <w:tcW w:w="1533" w:type="dxa"/>
          </w:tcPr>
          <w:p w14:paraId="222B5B94" w14:textId="77777777" w:rsidR="001A7213" w:rsidRPr="006A5B86" w:rsidRDefault="001A7213" w:rsidP="00A72F06">
            <w:pPr>
              <w:rPr>
                <w:rFonts w:ascii="標楷體" w:eastAsia="標楷體" w:hAnsi="標楷體"/>
              </w:rPr>
            </w:pPr>
            <w:r w:rsidRPr="006A5B86">
              <w:rPr>
                <w:rFonts w:ascii="標楷體" w:eastAsia="標楷體" w:hAnsi="標楷體" w:hint="eastAsia"/>
              </w:rPr>
              <w:t>金額</w:t>
            </w:r>
          </w:p>
        </w:tc>
        <w:tc>
          <w:tcPr>
            <w:tcW w:w="762" w:type="dxa"/>
          </w:tcPr>
          <w:p w14:paraId="7464F1E3" w14:textId="77777777" w:rsidR="001A7213" w:rsidRPr="006A5B86" w:rsidRDefault="001A7213" w:rsidP="00A72F06">
            <w:pPr>
              <w:rPr>
                <w:rFonts w:ascii="標楷體" w:eastAsia="標楷體" w:hAnsi="標楷體"/>
              </w:rPr>
            </w:pPr>
          </w:p>
        </w:tc>
        <w:tc>
          <w:tcPr>
            <w:tcW w:w="811" w:type="dxa"/>
          </w:tcPr>
          <w:p w14:paraId="5FA08959" w14:textId="77777777" w:rsidR="001A7213" w:rsidRPr="006A5B86" w:rsidRDefault="001A7213" w:rsidP="00A72F06">
            <w:pPr>
              <w:rPr>
                <w:rFonts w:ascii="標楷體" w:eastAsia="標楷體" w:hAnsi="標楷體"/>
              </w:rPr>
            </w:pPr>
          </w:p>
        </w:tc>
        <w:tc>
          <w:tcPr>
            <w:tcW w:w="1865" w:type="dxa"/>
          </w:tcPr>
          <w:p w14:paraId="2CC20D26" w14:textId="77777777" w:rsidR="001A7213" w:rsidRPr="006A5B86" w:rsidRDefault="001A7213" w:rsidP="00A72F06">
            <w:pPr>
              <w:rPr>
                <w:rFonts w:ascii="標楷體" w:eastAsia="標楷體" w:hAnsi="標楷體"/>
              </w:rPr>
            </w:pPr>
          </w:p>
        </w:tc>
        <w:tc>
          <w:tcPr>
            <w:tcW w:w="618" w:type="dxa"/>
          </w:tcPr>
          <w:p w14:paraId="2B7F4146" w14:textId="77777777" w:rsidR="001A7213" w:rsidRPr="006A5B86" w:rsidRDefault="001A7213" w:rsidP="00A72F06">
            <w:pPr>
              <w:rPr>
                <w:rFonts w:ascii="標楷體" w:eastAsia="標楷體" w:hAnsi="標楷體"/>
              </w:rPr>
            </w:pPr>
          </w:p>
        </w:tc>
        <w:tc>
          <w:tcPr>
            <w:tcW w:w="576" w:type="dxa"/>
          </w:tcPr>
          <w:p w14:paraId="4BF7E56F" w14:textId="77777777" w:rsidR="001A7213" w:rsidRPr="006A5B86" w:rsidRDefault="001A7213" w:rsidP="00A72F06">
            <w:pPr>
              <w:rPr>
                <w:rFonts w:ascii="標楷體" w:eastAsia="標楷體" w:hAnsi="標楷體"/>
              </w:rPr>
            </w:pPr>
            <w:r w:rsidRPr="006A5B86">
              <w:rPr>
                <w:rFonts w:ascii="標楷體" w:eastAsia="標楷體" w:hAnsi="標楷體" w:hint="eastAsia"/>
              </w:rPr>
              <w:t>R</w:t>
            </w:r>
          </w:p>
        </w:tc>
        <w:tc>
          <w:tcPr>
            <w:tcW w:w="3554" w:type="dxa"/>
          </w:tcPr>
          <w:p w14:paraId="0029A659" w14:textId="77777777" w:rsidR="001A7213" w:rsidRDefault="001A7213" w:rsidP="00A72F06">
            <w:pPr>
              <w:rPr>
                <w:rFonts w:ascii="標楷體" w:eastAsia="標楷體" w:hAnsi="標楷體"/>
              </w:rPr>
            </w:pPr>
            <w:r w:rsidRPr="00456B60">
              <w:rPr>
                <w:rFonts w:ascii="標楷體" w:eastAsia="標楷體" w:hAnsi="標楷體"/>
              </w:rPr>
              <w:t>BatxDetail</w:t>
            </w:r>
            <w:r>
              <w:rPr>
                <w:rFonts w:ascii="標楷體" w:eastAsia="標楷體" w:hAnsi="標楷體"/>
              </w:rPr>
              <w:t>.</w:t>
            </w:r>
            <w:r>
              <w:t xml:space="preserve"> </w:t>
            </w:r>
            <w:r w:rsidRPr="00020239">
              <w:rPr>
                <w:rFonts w:ascii="標楷體" w:eastAsia="標楷體" w:hAnsi="標楷體"/>
              </w:rPr>
              <w:t>RepayAmt</w:t>
            </w:r>
          </w:p>
          <w:p w14:paraId="58DF61B2" w14:textId="77777777" w:rsidR="001A7213" w:rsidRPr="00901D4C" w:rsidRDefault="001A7213" w:rsidP="00A72F06">
            <w:pPr>
              <w:snapToGrid w:val="0"/>
              <w:ind w:left="238" w:hangingChars="99" w:hanging="238"/>
              <w:rPr>
                <w:rFonts w:ascii="標楷體" w:eastAsia="標楷體" w:hAnsi="標楷體"/>
                <w:color w:val="000000"/>
              </w:rPr>
            </w:pPr>
            <w:r w:rsidRPr="00456B60">
              <w:rPr>
                <w:rFonts w:ascii="標楷體" w:eastAsia="標楷體" w:hAnsi="標楷體"/>
              </w:rPr>
              <w:t>BatxOthers</w:t>
            </w:r>
            <w:r>
              <w:rPr>
                <w:rFonts w:ascii="標楷體" w:eastAsia="標楷體" w:hAnsi="標楷體"/>
              </w:rPr>
              <w:t>.</w:t>
            </w:r>
            <w:r>
              <w:t xml:space="preserve"> </w:t>
            </w:r>
            <w:r w:rsidRPr="00020239">
              <w:rPr>
                <w:rFonts w:ascii="標楷體" w:eastAsia="標楷體" w:hAnsi="標楷體"/>
              </w:rPr>
              <w:t>RepayAmt</w:t>
            </w:r>
          </w:p>
        </w:tc>
      </w:tr>
      <w:tr w:rsidR="001A7213" w:rsidRPr="006A5B86" w14:paraId="559CC03D" w14:textId="77777777" w:rsidTr="00A72F06">
        <w:trPr>
          <w:trHeight w:val="291"/>
          <w:jc w:val="center"/>
        </w:trPr>
        <w:tc>
          <w:tcPr>
            <w:tcW w:w="475" w:type="dxa"/>
          </w:tcPr>
          <w:p w14:paraId="6BC3F95A" w14:textId="77777777" w:rsidR="001A7213" w:rsidRPr="006A5B86" w:rsidRDefault="001A7213" w:rsidP="00A72F06">
            <w:pPr>
              <w:rPr>
                <w:rFonts w:ascii="標楷體" w:eastAsia="標楷體" w:hAnsi="標楷體"/>
              </w:rPr>
            </w:pPr>
            <w:r w:rsidRPr="006A5B86">
              <w:rPr>
                <w:rFonts w:ascii="標楷體" w:eastAsia="標楷體" w:hAnsi="標楷體" w:hint="eastAsia"/>
              </w:rPr>
              <w:t>8</w:t>
            </w:r>
          </w:p>
        </w:tc>
        <w:tc>
          <w:tcPr>
            <w:tcW w:w="1533" w:type="dxa"/>
          </w:tcPr>
          <w:p w14:paraId="5841EC94" w14:textId="77777777" w:rsidR="001A7213" w:rsidRPr="006A5B86" w:rsidRDefault="001A7213" w:rsidP="00A72F06">
            <w:pPr>
              <w:rPr>
                <w:rFonts w:ascii="標楷體" w:eastAsia="標楷體" w:hAnsi="標楷體"/>
              </w:rPr>
            </w:pPr>
            <w:r w:rsidRPr="006A5B86">
              <w:rPr>
                <w:rFonts w:ascii="標楷體" w:eastAsia="標楷體" w:hAnsi="標楷體" w:hint="eastAsia"/>
              </w:rPr>
              <w:t>入帳日期</w:t>
            </w:r>
          </w:p>
        </w:tc>
        <w:tc>
          <w:tcPr>
            <w:tcW w:w="762" w:type="dxa"/>
          </w:tcPr>
          <w:p w14:paraId="741DBF68" w14:textId="77777777" w:rsidR="001A7213" w:rsidRPr="006A5B86" w:rsidRDefault="001A7213" w:rsidP="00A72F06">
            <w:pPr>
              <w:rPr>
                <w:rFonts w:ascii="標楷體" w:eastAsia="標楷體" w:hAnsi="標楷體"/>
              </w:rPr>
            </w:pPr>
          </w:p>
        </w:tc>
        <w:tc>
          <w:tcPr>
            <w:tcW w:w="811" w:type="dxa"/>
          </w:tcPr>
          <w:p w14:paraId="3444EA39" w14:textId="77777777" w:rsidR="001A7213" w:rsidRPr="006A5B86" w:rsidRDefault="001A7213" w:rsidP="00A72F06">
            <w:pPr>
              <w:rPr>
                <w:rFonts w:ascii="標楷體" w:eastAsia="標楷體" w:hAnsi="標楷體"/>
              </w:rPr>
            </w:pPr>
          </w:p>
        </w:tc>
        <w:tc>
          <w:tcPr>
            <w:tcW w:w="1865" w:type="dxa"/>
          </w:tcPr>
          <w:p w14:paraId="52DA66D8" w14:textId="77777777" w:rsidR="001A7213" w:rsidRPr="006A5B86" w:rsidRDefault="001A7213" w:rsidP="00A72F06">
            <w:pPr>
              <w:rPr>
                <w:rFonts w:ascii="標楷體" w:eastAsia="標楷體" w:hAnsi="標楷體"/>
              </w:rPr>
            </w:pPr>
          </w:p>
        </w:tc>
        <w:tc>
          <w:tcPr>
            <w:tcW w:w="618" w:type="dxa"/>
          </w:tcPr>
          <w:p w14:paraId="1FA85A04" w14:textId="77777777" w:rsidR="001A7213" w:rsidRPr="006A5B86" w:rsidRDefault="001A7213" w:rsidP="00A72F06">
            <w:pPr>
              <w:rPr>
                <w:rFonts w:ascii="標楷體" w:eastAsia="標楷體" w:hAnsi="標楷體"/>
              </w:rPr>
            </w:pPr>
          </w:p>
        </w:tc>
        <w:tc>
          <w:tcPr>
            <w:tcW w:w="576" w:type="dxa"/>
          </w:tcPr>
          <w:p w14:paraId="1892145C" w14:textId="77777777" w:rsidR="001A7213" w:rsidRPr="006A5B86" w:rsidRDefault="001A7213" w:rsidP="00A72F06">
            <w:pPr>
              <w:rPr>
                <w:rFonts w:ascii="標楷體" w:eastAsia="標楷體" w:hAnsi="標楷體"/>
              </w:rPr>
            </w:pPr>
            <w:r w:rsidRPr="006A5B86">
              <w:rPr>
                <w:rFonts w:ascii="標楷體" w:eastAsia="標楷體" w:hAnsi="標楷體" w:hint="eastAsia"/>
              </w:rPr>
              <w:t>R</w:t>
            </w:r>
          </w:p>
        </w:tc>
        <w:tc>
          <w:tcPr>
            <w:tcW w:w="3554" w:type="dxa"/>
          </w:tcPr>
          <w:p w14:paraId="3723DD25" w14:textId="77777777" w:rsidR="001A7213" w:rsidRDefault="001A7213" w:rsidP="00A72F06">
            <w:pPr>
              <w:rPr>
                <w:rFonts w:ascii="標楷體" w:eastAsia="標楷體" w:hAnsi="標楷體"/>
              </w:rPr>
            </w:pPr>
            <w:r w:rsidRPr="00456B60">
              <w:rPr>
                <w:rFonts w:ascii="標楷體" w:eastAsia="標楷體" w:hAnsi="標楷體"/>
              </w:rPr>
              <w:t>BatxDetail</w:t>
            </w:r>
            <w:r>
              <w:rPr>
                <w:rFonts w:ascii="標楷體" w:eastAsia="標楷體" w:hAnsi="標楷體"/>
              </w:rPr>
              <w:t>.</w:t>
            </w:r>
            <w:r w:rsidRPr="00E97833">
              <w:rPr>
                <w:rFonts w:ascii="標楷體" w:eastAsia="標楷體" w:hAnsi="標楷體"/>
                <w:color w:val="000000"/>
              </w:rPr>
              <w:t>EntryDate</w:t>
            </w:r>
          </w:p>
          <w:p w14:paraId="75E7B878" w14:textId="77777777" w:rsidR="001A7213" w:rsidRPr="006A5B86" w:rsidRDefault="001A7213" w:rsidP="00A72F06">
            <w:pPr>
              <w:snapToGrid w:val="0"/>
              <w:ind w:left="238" w:hangingChars="99" w:hanging="238"/>
              <w:rPr>
                <w:rFonts w:ascii="標楷體" w:eastAsia="標楷體" w:hAnsi="標楷體"/>
                <w:color w:val="000000"/>
              </w:rPr>
            </w:pPr>
            <w:r w:rsidRPr="00456B60">
              <w:rPr>
                <w:rFonts w:ascii="標楷體" w:eastAsia="標楷體" w:hAnsi="標楷體"/>
              </w:rPr>
              <w:t>BatxOthers</w:t>
            </w:r>
            <w:r>
              <w:rPr>
                <w:rFonts w:ascii="標楷體" w:eastAsia="標楷體" w:hAnsi="標楷體"/>
              </w:rPr>
              <w:t>.</w:t>
            </w:r>
            <w:r w:rsidRPr="00E97833">
              <w:rPr>
                <w:rFonts w:ascii="標楷體" w:eastAsia="標楷體" w:hAnsi="標楷體"/>
                <w:color w:val="000000"/>
              </w:rPr>
              <w:t>EntryDate</w:t>
            </w:r>
          </w:p>
        </w:tc>
      </w:tr>
      <w:tr w:rsidR="001A7213" w:rsidRPr="006A5B86" w14:paraId="1002B31C" w14:textId="77777777" w:rsidTr="00A72F06">
        <w:trPr>
          <w:trHeight w:val="291"/>
          <w:jc w:val="center"/>
        </w:trPr>
        <w:tc>
          <w:tcPr>
            <w:tcW w:w="475" w:type="dxa"/>
          </w:tcPr>
          <w:p w14:paraId="7987CCAF" w14:textId="77777777" w:rsidR="001A7213" w:rsidRPr="006A5B86" w:rsidRDefault="001A7213" w:rsidP="00A72F06">
            <w:pPr>
              <w:rPr>
                <w:rFonts w:ascii="標楷體" w:eastAsia="標楷體" w:hAnsi="標楷體"/>
              </w:rPr>
            </w:pPr>
            <w:r w:rsidRPr="006A5B86">
              <w:rPr>
                <w:rFonts w:ascii="標楷體" w:eastAsia="標楷體" w:hAnsi="標楷體" w:hint="eastAsia"/>
              </w:rPr>
              <w:t>9</w:t>
            </w:r>
          </w:p>
        </w:tc>
        <w:tc>
          <w:tcPr>
            <w:tcW w:w="1533" w:type="dxa"/>
          </w:tcPr>
          <w:p w14:paraId="69C43E52" w14:textId="77777777" w:rsidR="001A7213" w:rsidRPr="006A5B86" w:rsidRDefault="001A7213" w:rsidP="00A72F06">
            <w:pPr>
              <w:rPr>
                <w:rFonts w:ascii="標楷體" w:eastAsia="標楷體" w:hAnsi="標楷體"/>
              </w:rPr>
            </w:pPr>
            <w:r w:rsidRPr="006A5B86">
              <w:rPr>
                <w:rFonts w:ascii="標楷體" w:eastAsia="標楷體" w:hAnsi="標楷體" w:hint="eastAsia"/>
              </w:rPr>
              <w:t>來源統編</w:t>
            </w:r>
          </w:p>
        </w:tc>
        <w:tc>
          <w:tcPr>
            <w:tcW w:w="762" w:type="dxa"/>
          </w:tcPr>
          <w:p w14:paraId="2897CD98" w14:textId="77777777" w:rsidR="001A7213" w:rsidRPr="006A5B86" w:rsidRDefault="001A7213" w:rsidP="00A72F06">
            <w:pPr>
              <w:rPr>
                <w:rFonts w:ascii="標楷體" w:eastAsia="標楷體" w:hAnsi="標楷體"/>
              </w:rPr>
            </w:pPr>
          </w:p>
        </w:tc>
        <w:tc>
          <w:tcPr>
            <w:tcW w:w="811" w:type="dxa"/>
          </w:tcPr>
          <w:p w14:paraId="62B71915" w14:textId="77777777" w:rsidR="001A7213" w:rsidRPr="006A5B86" w:rsidRDefault="001A7213" w:rsidP="00A72F06">
            <w:pPr>
              <w:rPr>
                <w:rFonts w:ascii="標楷體" w:eastAsia="標楷體" w:hAnsi="標楷體"/>
              </w:rPr>
            </w:pPr>
          </w:p>
        </w:tc>
        <w:tc>
          <w:tcPr>
            <w:tcW w:w="1865" w:type="dxa"/>
          </w:tcPr>
          <w:p w14:paraId="254A24CE" w14:textId="77777777" w:rsidR="001A7213" w:rsidRPr="006A5B86" w:rsidRDefault="001A7213" w:rsidP="00A72F06">
            <w:pPr>
              <w:rPr>
                <w:rFonts w:ascii="標楷體" w:eastAsia="標楷體" w:hAnsi="標楷體"/>
              </w:rPr>
            </w:pPr>
          </w:p>
        </w:tc>
        <w:tc>
          <w:tcPr>
            <w:tcW w:w="618" w:type="dxa"/>
          </w:tcPr>
          <w:p w14:paraId="2872B513" w14:textId="77777777" w:rsidR="001A7213" w:rsidRPr="006A5B86" w:rsidRDefault="001A7213" w:rsidP="00A72F06">
            <w:pPr>
              <w:rPr>
                <w:rFonts w:ascii="標楷體" w:eastAsia="標楷體" w:hAnsi="標楷體"/>
              </w:rPr>
            </w:pPr>
          </w:p>
        </w:tc>
        <w:tc>
          <w:tcPr>
            <w:tcW w:w="576" w:type="dxa"/>
          </w:tcPr>
          <w:p w14:paraId="53996342" w14:textId="77777777" w:rsidR="001A7213" w:rsidRPr="006A5B86" w:rsidRDefault="001A7213" w:rsidP="00A72F06">
            <w:pPr>
              <w:rPr>
                <w:rFonts w:ascii="標楷體" w:eastAsia="標楷體" w:hAnsi="標楷體"/>
              </w:rPr>
            </w:pPr>
            <w:r w:rsidRPr="006A5B86">
              <w:rPr>
                <w:rFonts w:ascii="標楷體" w:eastAsia="標楷體" w:hAnsi="標楷體" w:hint="eastAsia"/>
              </w:rPr>
              <w:t>R</w:t>
            </w:r>
          </w:p>
        </w:tc>
        <w:tc>
          <w:tcPr>
            <w:tcW w:w="3554" w:type="dxa"/>
          </w:tcPr>
          <w:p w14:paraId="3E81AE26" w14:textId="77777777" w:rsidR="001A7213" w:rsidRPr="00901D4C" w:rsidRDefault="001A7213" w:rsidP="00A72F06">
            <w:pPr>
              <w:rPr>
                <w:rFonts w:ascii="標楷體" w:eastAsia="標楷體" w:hAnsi="標楷體"/>
                <w:color w:val="000000"/>
              </w:rPr>
            </w:pPr>
            <w:r w:rsidRPr="00456B60">
              <w:rPr>
                <w:rFonts w:ascii="標楷體" w:eastAsia="標楷體" w:hAnsi="標楷體"/>
              </w:rPr>
              <w:t>BatxOthers</w:t>
            </w:r>
            <w:r>
              <w:rPr>
                <w:rFonts w:ascii="標楷體" w:eastAsia="標楷體" w:hAnsi="標楷體"/>
              </w:rPr>
              <w:t>.</w:t>
            </w:r>
            <w:r w:rsidRPr="00020239">
              <w:rPr>
                <w:rFonts w:ascii="標楷體" w:eastAsia="標楷體" w:hAnsi="標楷體"/>
              </w:rPr>
              <w:t>RepayId</w:t>
            </w:r>
          </w:p>
        </w:tc>
      </w:tr>
      <w:tr w:rsidR="001A7213" w:rsidRPr="006A5B86" w14:paraId="40B6E603" w14:textId="77777777" w:rsidTr="00A72F06">
        <w:trPr>
          <w:trHeight w:val="291"/>
          <w:jc w:val="center"/>
        </w:trPr>
        <w:tc>
          <w:tcPr>
            <w:tcW w:w="475" w:type="dxa"/>
          </w:tcPr>
          <w:p w14:paraId="529E01B4" w14:textId="77777777" w:rsidR="001A7213" w:rsidRPr="006A5B86" w:rsidRDefault="001A7213" w:rsidP="00A72F06">
            <w:pPr>
              <w:rPr>
                <w:rFonts w:ascii="標楷體" w:eastAsia="標楷體" w:hAnsi="標楷體"/>
              </w:rPr>
            </w:pPr>
            <w:r w:rsidRPr="006A5B86">
              <w:rPr>
                <w:rFonts w:ascii="標楷體" w:eastAsia="標楷體" w:hAnsi="標楷體" w:hint="eastAsia"/>
              </w:rPr>
              <w:t>10</w:t>
            </w:r>
          </w:p>
        </w:tc>
        <w:tc>
          <w:tcPr>
            <w:tcW w:w="1533" w:type="dxa"/>
          </w:tcPr>
          <w:p w14:paraId="12B429A4" w14:textId="77777777" w:rsidR="001A7213" w:rsidRPr="006A5B86" w:rsidRDefault="001A7213" w:rsidP="00A72F06">
            <w:pPr>
              <w:rPr>
                <w:rFonts w:ascii="標楷體" w:eastAsia="標楷體" w:hAnsi="標楷體"/>
              </w:rPr>
            </w:pPr>
            <w:r>
              <w:rPr>
                <w:rFonts w:ascii="標楷體" w:eastAsia="標楷體" w:hAnsi="標楷體" w:hint="eastAsia"/>
              </w:rPr>
              <w:t>來源</w:t>
            </w:r>
            <w:r w:rsidRPr="006A5B86">
              <w:rPr>
                <w:rFonts w:ascii="標楷體" w:eastAsia="標楷體" w:hAnsi="標楷體" w:hint="eastAsia"/>
              </w:rPr>
              <w:t>戶名</w:t>
            </w:r>
          </w:p>
        </w:tc>
        <w:tc>
          <w:tcPr>
            <w:tcW w:w="762" w:type="dxa"/>
          </w:tcPr>
          <w:p w14:paraId="24AE247D" w14:textId="77777777" w:rsidR="001A7213" w:rsidRPr="006A5B86" w:rsidRDefault="001A7213" w:rsidP="00A72F06">
            <w:pPr>
              <w:rPr>
                <w:rFonts w:ascii="標楷體" w:eastAsia="標楷體" w:hAnsi="標楷體"/>
              </w:rPr>
            </w:pPr>
          </w:p>
        </w:tc>
        <w:tc>
          <w:tcPr>
            <w:tcW w:w="811" w:type="dxa"/>
          </w:tcPr>
          <w:p w14:paraId="47BA93D2" w14:textId="77777777" w:rsidR="001A7213" w:rsidRPr="006A5B86" w:rsidRDefault="001A7213" w:rsidP="00A72F06">
            <w:pPr>
              <w:rPr>
                <w:rFonts w:ascii="標楷體" w:eastAsia="標楷體" w:hAnsi="標楷體"/>
              </w:rPr>
            </w:pPr>
          </w:p>
        </w:tc>
        <w:tc>
          <w:tcPr>
            <w:tcW w:w="1865" w:type="dxa"/>
          </w:tcPr>
          <w:p w14:paraId="5BC5B2E8" w14:textId="77777777" w:rsidR="001A7213" w:rsidRPr="006A5B86" w:rsidRDefault="001A7213" w:rsidP="00A72F06">
            <w:pPr>
              <w:rPr>
                <w:rFonts w:ascii="標楷體" w:eastAsia="標楷體" w:hAnsi="標楷體"/>
              </w:rPr>
            </w:pPr>
          </w:p>
        </w:tc>
        <w:tc>
          <w:tcPr>
            <w:tcW w:w="618" w:type="dxa"/>
          </w:tcPr>
          <w:p w14:paraId="4A6D6365" w14:textId="77777777" w:rsidR="001A7213" w:rsidRPr="006A5B86" w:rsidRDefault="001A7213" w:rsidP="00A72F06">
            <w:pPr>
              <w:rPr>
                <w:rFonts w:ascii="標楷體" w:eastAsia="標楷體" w:hAnsi="標楷體"/>
              </w:rPr>
            </w:pPr>
          </w:p>
        </w:tc>
        <w:tc>
          <w:tcPr>
            <w:tcW w:w="576" w:type="dxa"/>
          </w:tcPr>
          <w:p w14:paraId="618AEFDB" w14:textId="77777777" w:rsidR="001A7213" w:rsidRPr="006A5B86" w:rsidRDefault="001A7213" w:rsidP="00A72F06">
            <w:pPr>
              <w:rPr>
                <w:rFonts w:ascii="標楷體" w:eastAsia="標楷體" w:hAnsi="標楷體"/>
              </w:rPr>
            </w:pPr>
            <w:r w:rsidRPr="006A5B86">
              <w:rPr>
                <w:rFonts w:ascii="標楷體" w:eastAsia="標楷體" w:hAnsi="標楷體" w:hint="eastAsia"/>
              </w:rPr>
              <w:t>R</w:t>
            </w:r>
          </w:p>
        </w:tc>
        <w:tc>
          <w:tcPr>
            <w:tcW w:w="3554" w:type="dxa"/>
          </w:tcPr>
          <w:p w14:paraId="2A20A06B" w14:textId="77777777" w:rsidR="001A7213" w:rsidRPr="006A5B86" w:rsidRDefault="001A7213" w:rsidP="00A72F06">
            <w:pPr>
              <w:rPr>
                <w:rFonts w:ascii="標楷體" w:eastAsia="標楷體" w:hAnsi="標楷體"/>
                <w:color w:val="000000"/>
              </w:rPr>
            </w:pPr>
            <w:r w:rsidRPr="00456B60">
              <w:rPr>
                <w:rFonts w:ascii="標楷體" w:eastAsia="標楷體" w:hAnsi="標楷體"/>
              </w:rPr>
              <w:t>BatxOthers</w:t>
            </w:r>
            <w:r>
              <w:rPr>
                <w:rFonts w:ascii="標楷體" w:eastAsia="標楷體" w:hAnsi="標楷體"/>
              </w:rPr>
              <w:t>.</w:t>
            </w:r>
            <w:r>
              <w:t xml:space="preserve"> </w:t>
            </w:r>
            <w:r w:rsidRPr="00020239">
              <w:rPr>
                <w:rFonts w:ascii="標楷體" w:eastAsia="標楷體" w:hAnsi="標楷體"/>
              </w:rPr>
              <w:t>RepayName</w:t>
            </w:r>
          </w:p>
        </w:tc>
      </w:tr>
      <w:tr w:rsidR="001A7213" w:rsidRPr="006A5B86" w14:paraId="68C9BC78" w14:textId="77777777" w:rsidTr="00A72F06">
        <w:trPr>
          <w:trHeight w:val="291"/>
          <w:jc w:val="center"/>
        </w:trPr>
        <w:tc>
          <w:tcPr>
            <w:tcW w:w="475" w:type="dxa"/>
          </w:tcPr>
          <w:p w14:paraId="43A2E352" w14:textId="77777777" w:rsidR="001A7213" w:rsidRPr="006A5B86" w:rsidRDefault="001A7213" w:rsidP="00A72F06">
            <w:pPr>
              <w:rPr>
                <w:rFonts w:ascii="標楷體" w:eastAsia="標楷體" w:hAnsi="標楷體"/>
              </w:rPr>
            </w:pPr>
            <w:r w:rsidRPr="006A5B86">
              <w:rPr>
                <w:rFonts w:ascii="標楷體" w:eastAsia="標楷體" w:hAnsi="標楷體" w:hint="eastAsia"/>
              </w:rPr>
              <w:t>1</w:t>
            </w:r>
            <w:r w:rsidRPr="006A5B86">
              <w:rPr>
                <w:rFonts w:ascii="標楷體" w:eastAsia="標楷體" w:hAnsi="標楷體"/>
              </w:rPr>
              <w:t>1</w:t>
            </w:r>
          </w:p>
        </w:tc>
        <w:tc>
          <w:tcPr>
            <w:tcW w:w="1533" w:type="dxa"/>
          </w:tcPr>
          <w:p w14:paraId="5AF79FA6" w14:textId="77777777" w:rsidR="001A7213" w:rsidRPr="006A5B86" w:rsidRDefault="001A7213" w:rsidP="00A72F06">
            <w:pPr>
              <w:rPr>
                <w:rFonts w:ascii="標楷體" w:eastAsia="標楷體" w:hAnsi="標楷體"/>
              </w:rPr>
            </w:pPr>
            <w:r w:rsidRPr="006A5B86">
              <w:rPr>
                <w:rFonts w:ascii="標楷體" w:eastAsia="標楷體" w:hAnsi="標楷體" w:hint="eastAsia"/>
              </w:rPr>
              <w:t>借款人戶號</w:t>
            </w:r>
          </w:p>
        </w:tc>
        <w:tc>
          <w:tcPr>
            <w:tcW w:w="762" w:type="dxa"/>
          </w:tcPr>
          <w:p w14:paraId="68B47B7E" w14:textId="77777777" w:rsidR="001A7213" w:rsidRPr="006A5B86" w:rsidRDefault="001A7213" w:rsidP="00A72F06">
            <w:pPr>
              <w:rPr>
                <w:rFonts w:ascii="標楷體" w:eastAsia="標楷體" w:hAnsi="標楷體"/>
              </w:rPr>
            </w:pPr>
          </w:p>
        </w:tc>
        <w:tc>
          <w:tcPr>
            <w:tcW w:w="811" w:type="dxa"/>
          </w:tcPr>
          <w:p w14:paraId="6EF288F5" w14:textId="77777777" w:rsidR="001A7213" w:rsidRPr="006A5B86" w:rsidRDefault="001A7213" w:rsidP="00A72F06">
            <w:pPr>
              <w:rPr>
                <w:rFonts w:ascii="標楷體" w:eastAsia="標楷體" w:hAnsi="標楷體"/>
              </w:rPr>
            </w:pPr>
          </w:p>
        </w:tc>
        <w:tc>
          <w:tcPr>
            <w:tcW w:w="1865" w:type="dxa"/>
          </w:tcPr>
          <w:p w14:paraId="697D0654" w14:textId="77777777" w:rsidR="001A7213" w:rsidRPr="006A5B86" w:rsidRDefault="001A7213" w:rsidP="00A72F06">
            <w:pPr>
              <w:rPr>
                <w:rFonts w:ascii="標楷體" w:eastAsia="標楷體" w:hAnsi="標楷體"/>
              </w:rPr>
            </w:pPr>
          </w:p>
        </w:tc>
        <w:tc>
          <w:tcPr>
            <w:tcW w:w="618" w:type="dxa"/>
          </w:tcPr>
          <w:p w14:paraId="7C68B0EF" w14:textId="77777777" w:rsidR="001A7213" w:rsidRPr="006A5B86" w:rsidRDefault="001A7213" w:rsidP="00A72F06">
            <w:pPr>
              <w:rPr>
                <w:rFonts w:ascii="標楷體" w:eastAsia="標楷體" w:hAnsi="標楷體"/>
              </w:rPr>
            </w:pPr>
          </w:p>
        </w:tc>
        <w:tc>
          <w:tcPr>
            <w:tcW w:w="576" w:type="dxa"/>
          </w:tcPr>
          <w:p w14:paraId="5758BAA8" w14:textId="77777777" w:rsidR="001A7213" w:rsidRPr="006A5B86" w:rsidRDefault="001A7213" w:rsidP="00A72F06">
            <w:pPr>
              <w:rPr>
                <w:rFonts w:ascii="標楷體" w:eastAsia="標楷體" w:hAnsi="標楷體"/>
              </w:rPr>
            </w:pPr>
            <w:r w:rsidRPr="006A5B86">
              <w:rPr>
                <w:rFonts w:ascii="標楷體" w:eastAsia="標楷體" w:hAnsi="標楷體" w:hint="eastAsia"/>
              </w:rPr>
              <w:t>R</w:t>
            </w:r>
          </w:p>
        </w:tc>
        <w:tc>
          <w:tcPr>
            <w:tcW w:w="3554" w:type="dxa"/>
          </w:tcPr>
          <w:p w14:paraId="01FDA65D" w14:textId="77777777" w:rsidR="001A7213" w:rsidRDefault="001A7213" w:rsidP="00A72F06">
            <w:pPr>
              <w:rPr>
                <w:rFonts w:ascii="標楷體" w:eastAsia="標楷體" w:hAnsi="標楷體"/>
              </w:rPr>
            </w:pPr>
            <w:r w:rsidRPr="00456B60">
              <w:rPr>
                <w:rFonts w:ascii="標楷體" w:eastAsia="標楷體" w:hAnsi="標楷體"/>
              </w:rPr>
              <w:t>BatxDetail</w:t>
            </w:r>
            <w:r>
              <w:rPr>
                <w:rFonts w:ascii="標楷體" w:eastAsia="標楷體" w:hAnsi="標楷體"/>
              </w:rPr>
              <w:t>.CustNo</w:t>
            </w:r>
          </w:p>
          <w:p w14:paraId="7AE3DD67" w14:textId="77777777" w:rsidR="001A7213" w:rsidRDefault="001A7213" w:rsidP="00A72F06">
            <w:pPr>
              <w:rPr>
                <w:rFonts w:ascii="標楷體" w:eastAsia="標楷體" w:hAnsi="標楷體"/>
              </w:rPr>
            </w:pPr>
            <w:r w:rsidRPr="00456B60">
              <w:rPr>
                <w:rFonts w:ascii="標楷體" w:eastAsia="標楷體" w:hAnsi="標楷體"/>
              </w:rPr>
              <w:t>BatxDetail</w:t>
            </w:r>
            <w:r>
              <w:rPr>
                <w:rFonts w:ascii="標楷體" w:eastAsia="標楷體" w:hAnsi="標楷體"/>
              </w:rPr>
              <w:t>.FacmNo</w:t>
            </w:r>
          </w:p>
          <w:p w14:paraId="12B1AB4A" w14:textId="77777777" w:rsidR="001A7213" w:rsidRDefault="001A7213" w:rsidP="00A72F06">
            <w:pPr>
              <w:snapToGrid w:val="0"/>
              <w:ind w:left="238" w:hangingChars="99" w:hanging="238"/>
              <w:rPr>
                <w:rFonts w:ascii="標楷體" w:eastAsia="標楷體" w:hAnsi="標楷體"/>
              </w:rPr>
            </w:pPr>
            <w:r w:rsidRPr="00456B60">
              <w:rPr>
                <w:rFonts w:ascii="標楷體" w:eastAsia="標楷體" w:hAnsi="標楷體"/>
              </w:rPr>
              <w:t>BatxOthers</w:t>
            </w:r>
            <w:r>
              <w:rPr>
                <w:rFonts w:ascii="標楷體" w:eastAsia="標楷體" w:hAnsi="標楷體"/>
              </w:rPr>
              <w:t>.CustNo</w:t>
            </w:r>
          </w:p>
          <w:p w14:paraId="4504EB75" w14:textId="77777777" w:rsidR="001A7213" w:rsidRPr="00901D4C" w:rsidRDefault="001A7213" w:rsidP="00A72F06">
            <w:pPr>
              <w:rPr>
                <w:rFonts w:ascii="標楷體" w:eastAsia="標楷體" w:hAnsi="標楷體"/>
              </w:rPr>
            </w:pPr>
            <w:r w:rsidRPr="00456B60">
              <w:rPr>
                <w:rFonts w:ascii="標楷體" w:eastAsia="標楷體" w:hAnsi="標楷體"/>
              </w:rPr>
              <w:t>BatxOthers</w:t>
            </w:r>
            <w:r>
              <w:rPr>
                <w:rFonts w:ascii="標楷體" w:eastAsia="標楷體" w:hAnsi="標楷體"/>
              </w:rPr>
              <w:t>.FacmNo</w:t>
            </w:r>
          </w:p>
        </w:tc>
      </w:tr>
      <w:tr w:rsidR="001A7213" w:rsidRPr="006A5B86" w14:paraId="716711BD" w14:textId="77777777" w:rsidTr="00A72F06">
        <w:trPr>
          <w:trHeight w:val="291"/>
          <w:jc w:val="center"/>
        </w:trPr>
        <w:tc>
          <w:tcPr>
            <w:tcW w:w="475" w:type="dxa"/>
          </w:tcPr>
          <w:p w14:paraId="1E50470D" w14:textId="77777777" w:rsidR="001A7213" w:rsidRPr="006A5B86" w:rsidRDefault="001A7213" w:rsidP="00A72F06">
            <w:pPr>
              <w:rPr>
                <w:rFonts w:ascii="標楷體" w:eastAsia="標楷體" w:hAnsi="標楷體"/>
              </w:rPr>
            </w:pPr>
            <w:r w:rsidRPr="006A5B86">
              <w:rPr>
                <w:rFonts w:ascii="標楷體" w:eastAsia="標楷體" w:hAnsi="標楷體" w:hint="eastAsia"/>
              </w:rPr>
              <w:t>1</w:t>
            </w:r>
            <w:r w:rsidRPr="006A5B86">
              <w:rPr>
                <w:rFonts w:ascii="標楷體" w:eastAsia="標楷體" w:hAnsi="標楷體"/>
              </w:rPr>
              <w:t>2</w:t>
            </w:r>
          </w:p>
        </w:tc>
        <w:tc>
          <w:tcPr>
            <w:tcW w:w="1533" w:type="dxa"/>
          </w:tcPr>
          <w:p w14:paraId="08C27014" w14:textId="77777777" w:rsidR="001A7213" w:rsidRPr="006A5B86" w:rsidRDefault="001A7213" w:rsidP="00A72F06">
            <w:pPr>
              <w:rPr>
                <w:rFonts w:ascii="標楷體" w:eastAsia="標楷體" w:hAnsi="標楷體"/>
              </w:rPr>
            </w:pPr>
            <w:r>
              <w:rPr>
                <w:rFonts w:ascii="標楷體" w:eastAsia="標楷體" w:hAnsi="標楷體" w:hint="eastAsia"/>
              </w:rPr>
              <w:t>借款人</w:t>
            </w:r>
            <w:r w:rsidRPr="006A5B86">
              <w:rPr>
                <w:rFonts w:ascii="標楷體" w:eastAsia="標楷體" w:hAnsi="標楷體" w:hint="eastAsia"/>
              </w:rPr>
              <w:t>戶名</w:t>
            </w:r>
          </w:p>
        </w:tc>
        <w:tc>
          <w:tcPr>
            <w:tcW w:w="762" w:type="dxa"/>
          </w:tcPr>
          <w:p w14:paraId="26526524" w14:textId="77777777" w:rsidR="001A7213" w:rsidRPr="006A5B86" w:rsidRDefault="001A7213" w:rsidP="00A72F06">
            <w:pPr>
              <w:rPr>
                <w:rFonts w:ascii="標楷體" w:eastAsia="標楷體" w:hAnsi="標楷體"/>
              </w:rPr>
            </w:pPr>
          </w:p>
        </w:tc>
        <w:tc>
          <w:tcPr>
            <w:tcW w:w="811" w:type="dxa"/>
          </w:tcPr>
          <w:p w14:paraId="41FEE08F" w14:textId="77777777" w:rsidR="001A7213" w:rsidRPr="006A5B86" w:rsidRDefault="001A7213" w:rsidP="00A72F06">
            <w:pPr>
              <w:rPr>
                <w:rFonts w:ascii="標楷體" w:eastAsia="標楷體" w:hAnsi="標楷體"/>
              </w:rPr>
            </w:pPr>
          </w:p>
        </w:tc>
        <w:tc>
          <w:tcPr>
            <w:tcW w:w="1865" w:type="dxa"/>
          </w:tcPr>
          <w:p w14:paraId="69F9968D" w14:textId="77777777" w:rsidR="001A7213" w:rsidRPr="006A5B86" w:rsidRDefault="001A7213" w:rsidP="00A72F06">
            <w:pPr>
              <w:rPr>
                <w:rFonts w:ascii="標楷體" w:eastAsia="標楷體" w:hAnsi="標楷體"/>
              </w:rPr>
            </w:pPr>
          </w:p>
        </w:tc>
        <w:tc>
          <w:tcPr>
            <w:tcW w:w="618" w:type="dxa"/>
          </w:tcPr>
          <w:p w14:paraId="27119FCD" w14:textId="77777777" w:rsidR="001A7213" w:rsidRPr="006A5B86" w:rsidRDefault="001A7213" w:rsidP="00A72F06">
            <w:pPr>
              <w:rPr>
                <w:rFonts w:ascii="標楷體" w:eastAsia="標楷體" w:hAnsi="標楷體"/>
              </w:rPr>
            </w:pPr>
          </w:p>
        </w:tc>
        <w:tc>
          <w:tcPr>
            <w:tcW w:w="576" w:type="dxa"/>
          </w:tcPr>
          <w:p w14:paraId="6A2C499F" w14:textId="77777777" w:rsidR="001A7213" w:rsidRPr="006A5B86" w:rsidRDefault="001A7213" w:rsidP="00A72F06">
            <w:pPr>
              <w:rPr>
                <w:rFonts w:ascii="標楷體" w:eastAsia="標楷體" w:hAnsi="標楷體"/>
              </w:rPr>
            </w:pPr>
            <w:r w:rsidRPr="006A5B86">
              <w:rPr>
                <w:rFonts w:ascii="標楷體" w:eastAsia="標楷體" w:hAnsi="標楷體" w:hint="eastAsia"/>
              </w:rPr>
              <w:t>R</w:t>
            </w:r>
          </w:p>
        </w:tc>
        <w:tc>
          <w:tcPr>
            <w:tcW w:w="3554" w:type="dxa"/>
          </w:tcPr>
          <w:p w14:paraId="401143E9" w14:textId="77777777" w:rsidR="001A7213" w:rsidRPr="006A5B86" w:rsidRDefault="001A7213" w:rsidP="00A72F06">
            <w:pPr>
              <w:rPr>
                <w:rFonts w:ascii="標楷體" w:eastAsia="標楷體" w:hAnsi="標楷體"/>
              </w:rPr>
            </w:pPr>
            <w:r w:rsidRPr="006A5B86">
              <w:rPr>
                <w:rFonts w:ascii="標楷體" w:eastAsia="標楷體" w:hAnsi="標楷體" w:hint="eastAsia"/>
              </w:rPr>
              <w:t>輸入戶號，自動調出戶名</w:t>
            </w:r>
          </w:p>
        </w:tc>
      </w:tr>
      <w:tr w:rsidR="001A7213" w:rsidRPr="006A5B86" w14:paraId="76945A11" w14:textId="77777777" w:rsidTr="00A72F06">
        <w:trPr>
          <w:trHeight w:val="291"/>
          <w:jc w:val="center"/>
        </w:trPr>
        <w:tc>
          <w:tcPr>
            <w:tcW w:w="475" w:type="dxa"/>
          </w:tcPr>
          <w:p w14:paraId="1A208689" w14:textId="77777777" w:rsidR="001A7213" w:rsidRPr="006A5B86" w:rsidRDefault="001A7213" w:rsidP="00A72F06">
            <w:pPr>
              <w:rPr>
                <w:rFonts w:ascii="標楷體" w:eastAsia="標楷體" w:hAnsi="標楷體"/>
              </w:rPr>
            </w:pPr>
            <w:r w:rsidRPr="006A5B86">
              <w:rPr>
                <w:rFonts w:ascii="標楷體" w:eastAsia="標楷體" w:hAnsi="標楷體" w:hint="eastAsia"/>
              </w:rPr>
              <w:t>1</w:t>
            </w:r>
            <w:r w:rsidRPr="006A5B86">
              <w:rPr>
                <w:rFonts w:ascii="標楷體" w:eastAsia="標楷體" w:hAnsi="標楷體"/>
              </w:rPr>
              <w:t>3</w:t>
            </w:r>
          </w:p>
        </w:tc>
        <w:tc>
          <w:tcPr>
            <w:tcW w:w="1533" w:type="dxa"/>
          </w:tcPr>
          <w:p w14:paraId="6CD5E772" w14:textId="77777777" w:rsidR="001A7213" w:rsidRPr="006A5B86" w:rsidRDefault="001A7213" w:rsidP="00A72F06">
            <w:pPr>
              <w:rPr>
                <w:rFonts w:ascii="標楷體" w:eastAsia="標楷體" w:hAnsi="標楷體"/>
              </w:rPr>
            </w:pPr>
            <w:r>
              <w:rPr>
                <w:rFonts w:ascii="標楷體" w:eastAsia="標楷體" w:hAnsi="標楷體" w:hint="eastAsia"/>
              </w:rPr>
              <w:t>會計日期</w:t>
            </w:r>
          </w:p>
        </w:tc>
        <w:tc>
          <w:tcPr>
            <w:tcW w:w="762" w:type="dxa"/>
          </w:tcPr>
          <w:p w14:paraId="651CEAA9" w14:textId="77777777" w:rsidR="001A7213" w:rsidRPr="006A5B86" w:rsidRDefault="001A7213" w:rsidP="00A72F06">
            <w:pPr>
              <w:rPr>
                <w:rFonts w:ascii="標楷體" w:eastAsia="標楷體" w:hAnsi="標楷體"/>
              </w:rPr>
            </w:pPr>
          </w:p>
        </w:tc>
        <w:tc>
          <w:tcPr>
            <w:tcW w:w="811" w:type="dxa"/>
          </w:tcPr>
          <w:p w14:paraId="2163451D" w14:textId="77777777" w:rsidR="001A7213" w:rsidRPr="006A5B86" w:rsidRDefault="001A7213" w:rsidP="00A72F06">
            <w:pPr>
              <w:rPr>
                <w:rFonts w:ascii="標楷體" w:eastAsia="標楷體" w:hAnsi="標楷體"/>
              </w:rPr>
            </w:pPr>
          </w:p>
        </w:tc>
        <w:tc>
          <w:tcPr>
            <w:tcW w:w="1865" w:type="dxa"/>
          </w:tcPr>
          <w:p w14:paraId="785F3CB4" w14:textId="77777777" w:rsidR="001A7213" w:rsidRPr="006A5B86" w:rsidRDefault="001A7213" w:rsidP="00A72F06">
            <w:pPr>
              <w:rPr>
                <w:rFonts w:ascii="標楷體" w:eastAsia="標楷體" w:hAnsi="標楷體"/>
              </w:rPr>
            </w:pPr>
          </w:p>
        </w:tc>
        <w:tc>
          <w:tcPr>
            <w:tcW w:w="618" w:type="dxa"/>
          </w:tcPr>
          <w:p w14:paraId="78A8B70E" w14:textId="77777777" w:rsidR="001A7213" w:rsidRPr="006A5B86" w:rsidRDefault="001A7213" w:rsidP="00A72F06">
            <w:pPr>
              <w:rPr>
                <w:rFonts w:ascii="標楷體" w:eastAsia="標楷體" w:hAnsi="標楷體"/>
              </w:rPr>
            </w:pPr>
          </w:p>
        </w:tc>
        <w:tc>
          <w:tcPr>
            <w:tcW w:w="576" w:type="dxa"/>
          </w:tcPr>
          <w:p w14:paraId="7B83830D" w14:textId="77777777" w:rsidR="001A7213" w:rsidRPr="006A5B86" w:rsidRDefault="001A7213" w:rsidP="00A72F06">
            <w:pPr>
              <w:rPr>
                <w:rFonts w:ascii="標楷體" w:eastAsia="標楷體" w:hAnsi="標楷體"/>
              </w:rPr>
            </w:pPr>
            <w:r w:rsidRPr="006A5B86">
              <w:rPr>
                <w:rFonts w:ascii="標楷體" w:eastAsia="標楷體" w:hAnsi="標楷體" w:hint="eastAsia"/>
              </w:rPr>
              <w:t>R</w:t>
            </w:r>
          </w:p>
        </w:tc>
        <w:tc>
          <w:tcPr>
            <w:tcW w:w="3554" w:type="dxa"/>
          </w:tcPr>
          <w:p w14:paraId="7F478A5F" w14:textId="77777777" w:rsidR="001A7213" w:rsidRPr="006A5B86" w:rsidRDefault="001A7213" w:rsidP="00A72F06">
            <w:pPr>
              <w:rPr>
                <w:rFonts w:ascii="標楷體" w:eastAsia="標楷體" w:hAnsi="標楷體"/>
              </w:rPr>
            </w:pPr>
            <w:r w:rsidRPr="00456B60">
              <w:rPr>
                <w:rFonts w:ascii="標楷體" w:eastAsia="標楷體" w:hAnsi="標楷體"/>
              </w:rPr>
              <w:t>BatxOthers</w:t>
            </w:r>
            <w:r>
              <w:rPr>
                <w:rFonts w:ascii="標楷體" w:eastAsia="標楷體" w:hAnsi="標楷體" w:hint="eastAsia"/>
              </w:rPr>
              <w:t>.</w:t>
            </w:r>
            <w:r w:rsidRPr="001A7213">
              <w:rPr>
                <w:rFonts w:ascii="標楷體" w:eastAsia="標楷體" w:hAnsi="標楷體"/>
              </w:rPr>
              <w:t>TitaEntdy</w:t>
            </w:r>
          </w:p>
        </w:tc>
      </w:tr>
      <w:tr w:rsidR="001A7213" w:rsidRPr="006A5B86" w14:paraId="2DFD8F8F" w14:textId="77777777" w:rsidTr="00A72F06">
        <w:trPr>
          <w:trHeight w:val="291"/>
          <w:jc w:val="center"/>
        </w:trPr>
        <w:tc>
          <w:tcPr>
            <w:tcW w:w="475" w:type="dxa"/>
          </w:tcPr>
          <w:p w14:paraId="34502C3F" w14:textId="77777777" w:rsidR="001A7213" w:rsidRPr="006A5B86" w:rsidRDefault="001A7213" w:rsidP="00A72F06">
            <w:pPr>
              <w:rPr>
                <w:rFonts w:ascii="標楷體" w:eastAsia="標楷體" w:hAnsi="標楷體"/>
              </w:rPr>
            </w:pPr>
            <w:r w:rsidRPr="006A5B86">
              <w:rPr>
                <w:rFonts w:ascii="標楷體" w:eastAsia="標楷體" w:hAnsi="標楷體" w:hint="eastAsia"/>
              </w:rPr>
              <w:t>14</w:t>
            </w:r>
          </w:p>
        </w:tc>
        <w:tc>
          <w:tcPr>
            <w:tcW w:w="1533" w:type="dxa"/>
          </w:tcPr>
          <w:p w14:paraId="02BE4049" w14:textId="77777777" w:rsidR="001A7213" w:rsidRPr="006A5B86" w:rsidRDefault="001A7213" w:rsidP="00A72F06">
            <w:pPr>
              <w:rPr>
                <w:rFonts w:ascii="標楷體" w:eastAsia="標楷體" w:hAnsi="標楷體"/>
              </w:rPr>
            </w:pPr>
            <w:r>
              <w:rPr>
                <w:rFonts w:ascii="標楷體" w:eastAsia="標楷體" w:hAnsi="標楷體" w:hint="eastAsia"/>
              </w:rPr>
              <w:t>經辦</w:t>
            </w:r>
          </w:p>
        </w:tc>
        <w:tc>
          <w:tcPr>
            <w:tcW w:w="762" w:type="dxa"/>
          </w:tcPr>
          <w:p w14:paraId="57B4EA5D" w14:textId="77777777" w:rsidR="001A7213" w:rsidRPr="006A5B86" w:rsidRDefault="001A7213" w:rsidP="00A72F06">
            <w:pPr>
              <w:rPr>
                <w:rFonts w:ascii="標楷體" w:eastAsia="標楷體" w:hAnsi="標楷體"/>
              </w:rPr>
            </w:pPr>
          </w:p>
        </w:tc>
        <w:tc>
          <w:tcPr>
            <w:tcW w:w="811" w:type="dxa"/>
          </w:tcPr>
          <w:p w14:paraId="528FD451" w14:textId="77777777" w:rsidR="001A7213" w:rsidRPr="006A5B86" w:rsidRDefault="001A7213" w:rsidP="00A72F06">
            <w:pPr>
              <w:rPr>
                <w:rFonts w:ascii="標楷體" w:eastAsia="標楷體" w:hAnsi="標楷體"/>
              </w:rPr>
            </w:pPr>
          </w:p>
        </w:tc>
        <w:tc>
          <w:tcPr>
            <w:tcW w:w="1865" w:type="dxa"/>
          </w:tcPr>
          <w:p w14:paraId="72D112CC" w14:textId="77777777" w:rsidR="001A7213" w:rsidRPr="006A5B86" w:rsidRDefault="001A7213" w:rsidP="00A72F06">
            <w:pPr>
              <w:rPr>
                <w:rFonts w:ascii="標楷體" w:eastAsia="標楷體" w:hAnsi="標楷體"/>
              </w:rPr>
            </w:pPr>
          </w:p>
        </w:tc>
        <w:tc>
          <w:tcPr>
            <w:tcW w:w="618" w:type="dxa"/>
          </w:tcPr>
          <w:p w14:paraId="59CB011D" w14:textId="77777777" w:rsidR="001A7213" w:rsidRPr="006A5B86" w:rsidRDefault="001A7213" w:rsidP="00A72F06">
            <w:pPr>
              <w:rPr>
                <w:rFonts w:ascii="標楷體" w:eastAsia="標楷體" w:hAnsi="標楷體"/>
              </w:rPr>
            </w:pPr>
          </w:p>
        </w:tc>
        <w:tc>
          <w:tcPr>
            <w:tcW w:w="576" w:type="dxa"/>
          </w:tcPr>
          <w:p w14:paraId="5BF689AE" w14:textId="77777777" w:rsidR="001A7213" w:rsidRPr="006A5B86" w:rsidRDefault="001A7213" w:rsidP="00A72F06">
            <w:pPr>
              <w:rPr>
                <w:rFonts w:ascii="標楷體" w:eastAsia="標楷體" w:hAnsi="標楷體"/>
              </w:rPr>
            </w:pPr>
            <w:r w:rsidRPr="006A5B86">
              <w:rPr>
                <w:rFonts w:ascii="標楷體" w:eastAsia="標楷體" w:hAnsi="標楷體" w:hint="eastAsia"/>
              </w:rPr>
              <w:t>R</w:t>
            </w:r>
          </w:p>
        </w:tc>
        <w:tc>
          <w:tcPr>
            <w:tcW w:w="3554" w:type="dxa"/>
          </w:tcPr>
          <w:p w14:paraId="1C0CB161" w14:textId="77777777" w:rsidR="001A7213" w:rsidRPr="006A5B86" w:rsidRDefault="001A7213" w:rsidP="00A72F06">
            <w:pPr>
              <w:rPr>
                <w:rFonts w:ascii="標楷體" w:eastAsia="標楷體" w:hAnsi="標楷體"/>
              </w:rPr>
            </w:pPr>
            <w:r w:rsidRPr="00456B60">
              <w:rPr>
                <w:rFonts w:ascii="標楷體" w:eastAsia="標楷體" w:hAnsi="標楷體"/>
              </w:rPr>
              <w:t>BatxOthers</w:t>
            </w:r>
            <w:r>
              <w:rPr>
                <w:rFonts w:ascii="標楷體" w:eastAsia="標楷體" w:hAnsi="標楷體" w:hint="eastAsia"/>
              </w:rPr>
              <w:t>.</w:t>
            </w:r>
            <w:r w:rsidRPr="001A7213">
              <w:rPr>
                <w:rFonts w:ascii="標楷體" w:eastAsia="標楷體" w:hAnsi="標楷體"/>
              </w:rPr>
              <w:t>TitaTlrNo</w:t>
            </w:r>
          </w:p>
        </w:tc>
      </w:tr>
      <w:tr w:rsidR="001A7213" w:rsidRPr="006A5B86" w14:paraId="0B25988D" w14:textId="77777777" w:rsidTr="00A72F06">
        <w:trPr>
          <w:trHeight w:val="291"/>
          <w:jc w:val="center"/>
        </w:trPr>
        <w:tc>
          <w:tcPr>
            <w:tcW w:w="475" w:type="dxa"/>
          </w:tcPr>
          <w:p w14:paraId="73793910" w14:textId="77777777" w:rsidR="001A7213" w:rsidRPr="006A5B86" w:rsidRDefault="001A7213" w:rsidP="00A72F06">
            <w:pPr>
              <w:rPr>
                <w:rFonts w:ascii="標楷體" w:eastAsia="標楷體" w:hAnsi="標楷體"/>
              </w:rPr>
            </w:pPr>
            <w:r w:rsidRPr="006A5B86">
              <w:rPr>
                <w:rFonts w:ascii="標楷體" w:eastAsia="標楷體" w:hAnsi="標楷體" w:hint="eastAsia"/>
              </w:rPr>
              <w:t>1</w:t>
            </w:r>
            <w:r>
              <w:rPr>
                <w:rFonts w:ascii="標楷體" w:eastAsia="標楷體" w:hAnsi="標楷體" w:hint="eastAsia"/>
              </w:rPr>
              <w:t>5</w:t>
            </w:r>
          </w:p>
        </w:tc>
        <w:tc>
          <w:tcPr>
            <w:tcW w:w="1533" w:type="dxa"/>
          </w:tcPr>
          <w:p w14:paraId="0C8F0C08" w14:textId="77777777" w:rsidR="001A7213" w:rsidRPr="006A5B86" w:rsidRDefault="001A7213" w:rsidP="00A72F06">
            <w:pPr>
              <w:rPr>
                <w:rFonts w:ascii="標楷體" w:eastAsia="標楷體" w:hAnsi="標楷體"/>
              </w:rPr>
            </w:pPr>
            <w:r>
              <w:rPr>
                <w:rFonts w:ascii="標楷體" w:eastAsia="標楷體" w:hAnsi="標楷體" w:hint="eastAsia"/>
              </w:rPr>
              <w:t>交易序號</w:t>
            </w:r>
          </w:p>
        </w:tc>
        <w:tc>
          <w:tcPr>
            <w:tcW w:w="762" w:type="dxa"/>
          </w:tcPr>
          <w:p w14:paraId="66CD5410" w14:textId="77777777" w:rsidR="001A7213" w:rsidRPr="006A5B86" w:rsidRDefault="001A7213" w:rsidP="00A72F06">
            <w:pPr>
              <w:rPr>
                <w:rFonts w:ascii="標楷體" w:eastAsia="標楷體" w:hAnsi="標楷體"/>
              </w:rPr>
            </w:pPr>
          </w:p>
        </w:tc>
        <w:tc>
          <w:tcPr>
            <w:tcW w:w="811" w:type="dxa"/>
          </w:tcPr>
          <w:p w14:paraId="6E1EDCC0" w14:textId="77777777" w:rsidR="001A7213" w:rsidRPr="006A5B86" w:rsidRDefault="001A7213" w:rsidP="00A72F06">
            <w:pPr>
              <w:rPr>
                <w:rFonts w:ascii="標楷體" w:eastAsia="標楷體" w:hAnsi="標楷體"/>
              </w:rPr>
            </w:pPr>
          </w:p>
        </w:tc>
        <w:tc>
          <w:tcPr>
            <w:tcW w:w="1865" w:type="dxa"/>
          </w:tcPr>
          <w:p w14:paraId="3107A404" w14:textId="77777777" w:rsidR="001A7213" w:rsidRPr="006A5B86" w:rsidRDefault="001A7213" w:rsidP="00A72F06">
            <w:pPr>
              <w:rPr>
                <w:rFonts w:ascii="標楷體" w:eastAsia="標楷體" w:hAnsi="標楷體"/>
              </w:rPr>
            </w:pPr>
          </w:p>
        </w:tc>
        <w:tc>
          <w:tcPr>
            <w:tcW w:w="618" w:type="dxa"/>
          </w:tcPr>
          <w:p w14:paraId="0D2C0772" w14:textId="77777777" w:rsidR="001A7213" w:rsidRPr="006A5B86" w:rsidRDefault="001A7213" w:rsidP="00A72F06">
            <w:pPr>
              <w:rPr>
                <w:rFonts w:ascii="標楷體" w:eastAsia="標楷體" w:hAnsi="標楷體"/>
              </w:rPr>
            </w:pPr>
          </w:p>
        </w:tc>
        <w:tc>
          <w:tcPr>
            <w:tcW w:w="576" w:type="dxa"/>
          </w:tcPr>
          <w:p w14:paraId="6D2659A8" w14:textId="77777777" w:rsidR="001A7213" w:rsidRPr="006A5B86" w:rsidRDefault="001A7213" w:rsidP="00A72F06">
            <w:pPr>
              <w:rPr>
                <w:rFonts w:ascii="標楷體" w:eastAsia="標楷體" w:hAnsi="標楷體"/>
              </w:rPr>
            </w:pPr>
            <w:r w:rsidRPr="006A5B86">
              <w:rPr>
                <w:rFonts w:ascii="標楷體" w:eastAsia="標楷體" w:hAnsi="標楷體" w:hint="eastAsia"/>
              </w:rPr>
              <w:t>R</w:t>
            </w:r>
          </w:p>
        </w:tc>
        <w:tc>
          <w:tcPr>
            <w:tcW w:w="3554" w:type="dxa"/>
          </w:tcPr>
          <w:p w14:paraId="734A798A" w14:textId="77777777" w:rsidR="001A7213" w:rsidRPr="006A5B86" w:rsidRDefault="001A7213" w:rsidP="00A72F06">
            <w:pPr>
              <w:rPr>
                <w:rFonts w:ascii="標楷體" w:eastAsia="標楷體" w:hAnsi="標楷體"/>
              </w:rPr>
            </w:pPr>
            <w:r w:rsidRPr="00456B60">
              <w:rPr>
                <w:rFonts w:ascii="標楷體" w:eastAsia="標楷體" w:hAnsi="標楷體"/>
              </w:rPr>
              <w:t>BatxOthers</w:t>
            </w:r>
            <w:r>
              <w:rPr>
                <w:rFonts w:ascii="標楷體" w:eastAsia="標楷體" w:hAnsi="標楷體" w:hint="eastAsia"/>
              </w:rPr>
              <w:t>.</w:t>
            </w:r>
            <w:r w:rsidRPr="001A7213">
              <w:rPr>
                <w:rFonts w:ascii="標楷體" w:eastAsia="標楷體" w:hAnsi="標楷體"/>
              </w:rPr>
              <w:t>TitaTxtNo</w:t>
            </w:r>
          </w:p>
        </w:tc>
      </w:tr>
      <w:tr w:rsidR="001A7213" w:rsidRPr="006A5B86" w14:paraId="3BC0472F" w14:textId="77777777" w:rsidTr="00A72F06">
        <w:trPr>
          <w:trHeight w:val="291"/>
          <w:jc w:val="center"/>
        </w:trPr>
        <w:tc>
          <w:tcPr>
            <w:tcW w:w="475" w:type="dxa"/>
          </w:tcPr>
          <w:p w14:paraId="3C59FE9D" w14:textId="77777777" w:rsidR="001A7213" w:rsidRPr="006A5B86" w:rsidRDefault="001A7213" w:rsidP="00A72F06">
            <w:pPr>
              <w:rPr>
                <w:rFonts w:ascii="標楷體" w:eastAsia="標楷體" w:hAnsi="標楷體"/>
              </w:rPr>
            </w:pPr>
            <w:r w:rsidRPr="006A5B86">
              <w:rPr>
                <w:rFonts w:ascii="標楷體" w:eastAsia="標楷體" w:hAnsi="標楷體" w:hint="eastAsia"/>
              </w:rPr>
              <w:t>1</w:t>
            </w:r>
            <w:r>
              <w:rPr>
                <w:rFonts w:ascii="標楷體" w:eastAsia="標楷體" w:hAnsi="標楷體" w:hint="eastAsia"/>
              </w:rPr>
              <w:t>6</w:t>
            </w:r>
          </w:p>
        </w:tc>
        <w:tc>
          <w:tcPr>
            <w:tcW w:w="1533" w:type="dxa"/>
          </w:tcPr>
          <w:p w14:paraId="63899903" w14:textId="77777777" w:rsidR="001A7213" w:rsidRPr="006A5B86" w:rsidRDefault="001A7213" w:rsidP="00A72F06">
            <w:pPr>
              <w:rPr>
                <w:rFonts w:ascii="標楷體" w:eastAsia="標楷體" w:hAnsi="標楷體"/>
              </w:rPr>
            </w:pPr>
            <w:r w:rsidRPr="006A5B86">
              <w:rPr>
                <w:rFonts w:ascii="標楷體" w:eastAsia="標楷體" w:hAnsi="標楷體" w:hint="eastAsia"/>
              </w:rPr>
              <w:t>銷帳碼</w:t>
            </w:r>
          </w:p>
        </w:tc>
        <w:tc>
          <w:tcPr>
            <w:tcW w:w="762" w:type="dxa"/>
          </w:tcPr>
          <w:p w14:paraId="30BFE8F9" w14:textId="77777777" w:rsidR="001A7213" w:rsidRPr="006A5B86" w:rsidRDefault="001A7213" w:rsidP="00A72F06">
            <w:pPr>
              <w:rPr>
                <w:rFonts w:ascii="標楷體" w:eastAsia="標楷體" w:hAnsi="標楷體"/>
              </w:rPr>
            </w:pPr>
          </w:p>
        </w:tc>
        <w:tc>
          <w:tcPr>
            <w:tcW w:w="811" w:type="dxa"/>
          </w:tcPr>
          <w:p w14:paraId="4D596CFA" w14:textId="77777777" w:rsidR="001A7213" w:rsidRPr="006A5B86" w:rsidRDefault="001A7213" w:rsidP="00A72F06">
            <w:pPr>
              <w:rPr>
                <w:rFonts w:ascii="標楷體" w:eastAsia="標楷體" w:hAnsi="標楷體"/>
              </w:rPr>
            </w:pPr>
          </w:p>
        </w:tc>
        <w:tc>
          <w:tcPr>
            <w:tcW w:w="1865" w:type="dxa"/>
          </w:tcPr>
          <w:p w14:paraId="7AB68876" w14:textId="77777777" w:rsidR="001A7213" w:rsidRPr="006A5B86" w:rsidRDefault="001A7213" w:rsidP="00A72F06">
            <w:pPr>
              <w:rPr>
                <w:rFonts w:ascii="標楷體" w:eastAsia="標楷體" w:hAnsi="標楷體"/>
              </w:rPr>
            </w:pPr>
          </w:p>
        </w:tc>
        <w:tc>
          <w:tcPr>
            <w:tcW w:w="618" w:type="dxa"/>
          </w:tcPr>
          <w:p w14:paraId="479E084F" w14:textId="77777777" w:rsidR="001A7213" w:rsidRPr="006A5B86" w:rsidRDefault="001A7213" w:rsidP="00A72F06">
            <w:pPr>
              <w:rPr>
                <w:rFonts w:ascii="標楷體" w:eastAsia="標楷體" w:hAnsi="標楷體"/>
              </w:rPr>
            </w:pPr>
          </w:p>
        </w:tc>
        <w:tc>
          <w:tcPr>
            <w:tcW w:w="576" w:type="dxa"/>
          </w:tcPr>
          <w:p w14:paraId="14B198D7" w14:textId="77777777" w:rsidR="001A7213" w:rsidRPr="006A5B86" w:rsidRDefault="001A7213" w:rsidP="00A72F06">
            <w:pPr>
              <w:rPr>
                <w:rFonts w:ascii="標楷體" w:eastAsia="標楷體" w:hAnsi="標楷體"/>
              </w:rPr>
            </w:pPr>
            <w:r w:rsidRPr="006A5B86">
              <w:rPr>
                <w:rFonts w:ascii="標楷體" w:eastAsia="標楷體" w:hAnsi="標楷體" w:hint="eastAsia"/>
              </w:rPr>
              <w:t>R</w:t>
            </w:r>
          </w:p>
        </w:tc>
        <w:tc>
          <w:tcPr>
            <w:tcW w:w="3554" w:type="dxa"/>
          </w:tcPr>
          <w:p w14:paraId="7C413749" w14:textId="77777777" w:rsidR="001A7213" w:rsidRDefault="001A7213" w:rsidP="00A72F06">
            <w:pPr>
              <w:rPr>
                <w:rFonts w:ascii="標楷體" w:eastAsia="標楷體" w:hAnsi="標楷體"/>
              </w:rPr>
            </w:pPr>
            <w:r w:rsidRPr="00456B60">
              <w:rPr>
                <w:rFonts w:ascii="標楷體" w:eastAsia="標楷體" w:hAnsi="標楷體"/>
              </w:rPr>
              <w:t>BatxDetail</w:t>
            </w:r>
            <w:r>
              <w:rPr>
                <w:rFonts w:ascii="標楷體" w:eastAsia="標楷體" w:hAnsi="標楷體"/>
              </w:rPr>
              <w:t>.RvNo</w:t>
            </w:r>
          </w:p>
          <w:p w14:paraId="6CF2DAC9" w14:textId="77777777" w:rsidR="001A7213" w:rsidRPr="00901D4C" w:rsidRDefault="001A7213" w:rsidP="00A72F06">
            <w:pPr>
              <w:snapToGrid w:val="0"/>
              <w:ind w:left="238" w:hangingChars="99" w:hanging="238"/>
              <w:rPr>
                <w:rFonts w:ascii="標楷體" w:eastAsia="標楷體" w:hAnsi="標楷體"/>
                <w:color w:val="000000"/>
              </w:rPr>
            </w:pPr>
            <w:r w:rsidRPr="00456B60">
              <w:rPr>
                <w:rFonts w:ascii="標楷體" w:eastAsia="標楷體" w:hAnsi="標楷體"/>
              </w:rPr>
              <w:t>BatxOthers</w:t>
            </w:r>
            <w:r>
              <w:rPr>
                <w:rFonts w:ascii="標楷體" w:eastAsia="標楷體" w:hAnsi="標楷體"/>
              </w:rPr>
              <w:t>.RvNo</w:t>
            </w:r>
          </w:p>
        </w:tc>
      </w:tr>
      <w:tr w:rsidR="001A7213" w:rsidRPr="006A5B86" w14:paraId="0A11C33E" w14:textId="77777777" w:rsidTr="00A72F06">
        <w:trPr>
          <w:trHeight w:val="291"/>
          <w:jc w:val="center"/>
        </w:trPr>
        <w:tc>
          <w:tcPr>
            <w:tcW w:w="475" w:type="dxa"/>
          </w:tcPr>
          <w:p w14:paraId="5A779AC8" w14:textId="77777777" w:rsidR="001A7213" w:rsidRPr="006A5B86" w:rsidRDefault="001A7213" w:rsidP="00A72F06">
            <w:pPr>
              <w:rPr>
                <w:rFonts w:ascii="標楷體" w:eastAsia="標楷體" w:hAnsi="標楷體"/>
              </w:rPr>
            </w:pPr>
            <w:r w:rsidRPr="006A5B86">
              <w:rPr>
                <w:rFonts w:ascii="標楷體" w:eastAsia="標楷體" w:hAnsi="標楷體" w:hint="eastAsia"/>
              </w:rPr>
              <w:t>1</w:t>
            </w:r>
            <w:r>
              <w:rPr>
                <w:rFonts w:ascii="標楷體" w:eastAsia="標楷體" w:hAnsi="標楷體" w:hint="eastAsia"/>
              </w:rPr>
              <w:t>7</w:t>
            </w:r>
          </w:p>
        </w:tc>
        <w:tc>
          <w:tcPr>
            <w:tcW w:w="1533" w:type="dxa"/>
          </w:tcPr>
          <w:p w14:paraId="3979DA26" w14:textId="77777777" w:rsidR="001A7213" w:rsidRPr="006A5B86" w:rsidRDefault="001A7213" w:rsidP="00A72F06">
            <w:pPr>
              <w:rPr>
                <w:rFonts w:ascii="標楷體" w:eastAsia="標楷體" w:hAnsi="標楷體"/>
              </w:rPr>
            </w:pPr>
            <w:r w:rsidRPr="006A5B86">
              <w:rPr>
                <w:rFonts w:ascii="標楷體" w:eastAsia="標楷體" w:hAnsi="標楷體" w:hint="eastAsia"/>
              </w:rPr>
              <w:t>摘要</w:t>
            </w:r>
          </w:p>
        </w:tc>
        <w:tc>
          <w:tcPr>
            <w:tcW w:w="762" w:type="dxa"/>
          </w:tcPr>
          <w:p w14:paraId="12B2C870" w14:textId="77777777" w:rsidR="001A7213" w:rsidRPr="006A5B86" w:rsidRDefault="001A7213" w:rsidP="00A72F06">
            <w:pPr>
              <w:rPr>
                <w:rFonts w:ascii="標楷體" w:eastAsia="標楷體" w:hAnsi="標楷體"/>
              </w:rPr>
            </w:pPr>
          </w:p>
        </w:tc>
        <w:tc>
          <w:tcPr>
            <w:tcW w:w="811" w:type="dxa"/>
          </w:tcPr>
          <w:p w14:paraId="6FC021FD" w14:textId="77777777" w:rsidR="001A7213" w:rsidRPr="006A5B86" w:rsidRDefault="001A7213" w:rsidP="00A72F06">
            <w:pPr>
              <w:rPr>
                <w:rFonts w:ascii="標楷體" w:eastAsia="標楷體" w:hAnsi="標楷體"/>
              </w:rPr>
            </w:pPr>
          </w:p>
        </w:tc>
        <w:tc>
          <w:tcPr>
            <w:tcW w:w="1865" w:type="dxa"/>
          </w:tcPr>
          <w:p w14:paraId="38E4D4AE" w14:textId="77777777" w:rsidR="001A7213" w:rsidRPr="006A5B86" w:rsidRDefault="001A7213" w:rsidP="00A72F06">
            <w:pPr>
              <w:rPr>
                <w:rFonts w:ascii="標楷體" w:eastAsia="標楷體" w:hAnsi="標楷體"/>
              </w:rPr>
            </w:pPr>
          </w:p>
        </w:tc>
        <w:tc>
          <w:tcPr>
            <w:tcW w:w="618" w:type="dxa"/>
          </w:tcPr>
          <w:p w14:paraId="3DBFF519" w14:textId="77777777" w:rsidR="001A7213" w:rsidRPr="006A5B86" w:rsidRDefault="001A7213" w:rsidP="00A72F06">
            <w:pPr>
              <w:rPr>
                <w:rFonts w:ascii="標楷體" w:eastAsia="標楷體" w:hAnsi="標楷體"/>
              </w:rPr>
            </w:pPr>
          </w:p>
        </w:tc>
        <w:tc>
          <w:tcPr>
            <w:tcW w:w="576" w:type="dxa"/>
          </w:tcPr>
          <w:p w14:paraId="082A8A6A" w14:textId="77777777" w:rsidR="001A7213" w:rsidRPr="006A5B86" w:rsidRDefault="001A7213" w:rsidP="00A72F06">
            <w:pPr>
              <w:rPr>
                <w:rFonts w:ascii="標楷體" w:eastAsia="標楷體" w:hAnsi="標楷體"/>
              </w:rPr>
            </w:pPr>
            <w:r w:rsidRPr="006A5B86">
              <w:rPr>
                <w:rFonts w:ascii="標楷體" w:eastAsia="標楷體" w:hAnsi="標楷體" w:hint="eastAsia"/>
              </w:rPr>
              <w:t>R</w:t>
            </w:r>
          </w:p>
        </w:tc>
        <w:tc>
          <w:tcPr>
            <w:tcW w:w="3554" w:type="dxa"/>
          </w:tcPr>
          <w:p w14:paraId="630CBF2D" w14:textId="77777777" w:rsidR="001A7213" w:rsidRDefault="001A7213" w:rsidP="00A72F06">
            <w:pPr>
              <w:rPr>
                <w:rFonts w:ascii="標楷體" w:eastAsia="標楷體" w:hAnsi="標楷體"/>
              </w:rPr>
            </w:pPr>
            <w:r w:rsidRPr="00456B60">
              <w:rPr>
                <w:rFonts w:ascii="標楷體" w:eastAsia="標楷體" w:hAnsi="標楷體"/>
              </w:rPr>
              <w:t>BatxDetail</w:t>
            </w:r>
            <w:r>
              <w:rPr>
                <w:rFonts w:ascii="標楷體" w:eastAsia="標楷體" w:hAnsi="標楷體"/>
              </w:rPr>
              <w:t>.ProcNote</w:t>
            </w:r>
          </w:p>
          <w:p w14:paraId="7B0F03CD" w14:textId="77777777" w:rsidR="001A7213" w:rsidRPr="00901D4C" w:rsidRDefault="001A7213" w:rsidP="00A72F06">
            <w:pPr>
              <w:snapToGrid w:val="0"/>
              <w:ind w:left="238" w:hangingChars="99" w:hanging="238"/>
              <w:rPr>
                <w:rFonts w:ascii="標楷體" w:eastAsia="標楷體" w:hAnsi="標楷體"/>
                <w:color w:val="000000"/>
              </w:rPr>
            </w:pPr>
            <w:r w:rsidRPr="00456B60">
              <w:rPr>
                <w:rFonts w:ascii="標楷體" w:eastAsia="標楷體" w:hAnsi="標楷體"/>
              </w:rPr>
              <w:t>BatxOthers</w:t>
            </w:r>
            <w:r>
              <w:rPr>
                <w:rFonts w:ascii="標楷體" w:eastAsia="標楷體" w:hAnsi="標楷體"/>
              </w:rPr>
              <w:t>.Note</w:t>
            </w:r>
          </w:p>
        </w:tc>
      </w:tr>
    </w:tbl>
    <w:p w14:paraId="667BC70F" w14:textId="77777777" w:rsidR="001A7213" w:rsidRDefault="001A7213" w:rsidP="001A7213"/>
    <w:p w14:paraId="7E4D8D91" w14:textId="77777777" w:rsidR="001A7213" w:rsidRDefault="001A7213" w:rsidP="005A18D1"/>
    <w:p w14:paraId="2C12D05F" w14:textId="77777777" w:rsidR="001A7213" w:rsidRDefault="001A7213">
      <w:pPr>
        <w:widowControl/>
      </w:pPr>
      <w:r>
        <w:br w:type="page"/>
      </w:r>
    </w:p>
    <w:p w14:paraId="26A8DDDC" w14:textId="77777777" w:rsidR="005A18D1" w:rsidRPr="00456B60" w:rsidRDefault="005A18D1" w:rsidP="005A18D1"/>
    <w:p w14:paraId="1B37479C" w14:textId="77777777" w:rsidR="005A18D1" w:rsidRPr="00456B60" w:rsidRDefault="005A18D1" w:rsidP="00950600">
      <w:pPr>
        <w:pStyle w:val="5"/>
      </w:pPr>
      <w:bookmarkStart w:id="78" w:name="_Toc135402844"/>
      <w:r w:rsidRPr="00456B60">
        <w:rPr>
          <w:rFonts w:hint="eastAsia"/>
        </w:rPr>
        <w:t>L49</w:t>
      </w:r>
      <w:r w:rsidRPr="00456B60">
        <w:t>21</w:t>
      </w:r>
      <w:r w:rsidRPr="00456B60">
        <w:rPr>
          <w:rFonts w:hint="eastAsia"/>
        </w:rPr>
        <w:t xml:space="preserve"> 其他還款來源建檔查詢</w:t>
      </w:r>
      <w:bookmarkEnd w:id="78"/>
    </w:p>
    <w:p w14:paraId="32C2F268" w14:textId="77777777" w:rsidR="005A18D1" w:rsidRPr="00456B60" w:rsidRDefault="005A18D1" w:rsidP="005A18D1">
      <w:pPr>
        <w:snapToGrid w:val="0"/>
        <w:spacing w:before="120"/>
        <w:ind w:left="2400" w:rightChars="100" w:right="240" w:hanging="480"/>
        <w:rPr>
          <w:rFonts w:eastAsia="標楷體"/>
          <w:sz w:val="26"/>
        </w:rPr>
      </w:pPr>
      <w:r w:rsidRPr="00456B60">
        <w:rPr>
          <w:rFonts w:eastAsia="標楷體"/>
          <w:sz w:val="26"/>
        </w:rPr>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69"/>
        <w:gridCol w:w="6297"/>
      </w:tblGrid>
      <w:tr w:rsidR="005A18D1" w:rsidRPr="001B13E9" w14:paraId="163FCB9B" w14:textId="77777777" w:rsidTr="0093607A">
        <w:trPr>
          <w:trHeight w:val="277"/>
        </w:trPr>
        <w:tc>
          <w:tcPr>
            <w:tcW w:w="1569" w:type="dxa"/>
            <w:tcBorders>
              <w:top w:val="single" w:sz="8" w:space="0" w:color="000000"/>
              <w:bottom w:val="single" w:sz="8" w:space="0" w:color="000000"/>
              <w:right w:val="single" w:sz="8" w:space="0" w:color="000000"/>
            </w:tcBorders>
            <w:shd w:val="clear" w:color="auto" w:fill="F3F3F3"/>
          </w:tcPr>
          <w:p w14:paraId="7BDA453D" w14:textId="77777777" w:rsidR="005A18D1" w:rsidRPr="001B13E9" w:rsidRDefault="005A18D1" w:rsidP="0093607A">
            <w:pPr>
              <w:rPr>
                <w:rFonts w:ascii="標楷體" w:eastAsia="標楷體" w:hAnsi="標楷體"/>
              </w:rPr>
            </w:pPr>
            <w:r w:rsidRPr="001B13E9">
              <w:rPr>
                <w:rFonts w:ascii="標楷體" w:eastAsia="標楷體" w:hAnsi="標楷體"/>
              </w:rPr>
              <w:t xml:space="preserve">功能名稱 </w:t>
            </w:r>
          </w:p>
        </w:tc>
        <w:tc>
          <w:tcPr>
            <w:tcW w:w="6297" w:type="dxa"/>
            <w:tcBorders>
              <w:top w:val="single" w:sz="8" w:space="0" w:color="000000"/>
              <w:left w:val="single" w:sz="8" w:space="0" w:color="000000"/>
              <w:bottom w:val="single" w:sz="8" w:space="0" w:color="000000"/>
            </w:tcBorders>
          </w:tcPr>
          <w:p w14:paraId="7F9F1D9B" w14:textId="77777777" w:rsidR="005A18D1" w:rsidRPr="001B13E9" w:rsidRDefault="00F65640" w:rsidP="0093607A">
            <w:pPr>
              <w:rPr>
                <w:rFonts w:ascii="標楷體" w:eastAsia="標楷體" w:hAnsi="標楷體"/>
              </w:rPr>
            </w:pPr>
            <w:r w:rsidRPr="001B13E9">
              <w:rPr>
                <w:rFonts w:ascii="標楷體" w:eastAsia="標楷體" w:hAnsi="標楷體" w:hint="eastAsia"/>
              </w:rPr>
              <w:t>其他還款來源建檔查詢</w:t>
            </w:r>
          </w:p>
        </w:tc>
      </w:tr>
      <w:tr w:rsidR="00F65640" w:rsidRPr="001B13E9" w14:paraId="319BA4F3" w14:textId="77777777" w:rsidTr="0093607A">
        <w:trPr>
          <w:trHeight w:val="277"/>
        </w:trPr>
        <w:tc>
          <w:tcPr>
            <w:tcW w:w="1569" w:type="dxa"/>
            <w:tcBorders>
              <w:top w:val="single" w:sz="8" w:space="0" w:color="000000"/>
              <w:bottom w:val="single" w:sz="8" w:space="0" w:color="000000"/>
              <w:right w:val="single" w:sz="8" w:space="0" w:color="000000"/>
            </w:tcBorders>
            <w:shd w:val="clear" w:color="auto" w:fill="F3F3F3"/>
          </w:tcPr>
          <w:p w14:paraId="2872BC5F" w14:textId="77777777" w:rsidR="00F65640" w:rsidRPr="001B13E9" w:rsidRDefault="00F65640" w:rsidP="00F65640">
            <w:pPr>
              <w:rPr>
                <w:rFonts w:ascii="標楷體" w:eastAsia="標楷體" w:hAnsi="標楷體"/>
              </w:rPr>
            </w:pPr>
            <w:r w:rsidRPr="001B13E9">
              <w:rPr>
                <w:rFonts w:ascii="標楷體" w:eastAsia="標楷體" w:hAnsi="標楷體"/>
              </w:rPr>
              <w:t>進入條件</w:t>
            </w:r>
          </w:p>
        </w:tc>
        <w:tc>
          <w:tcPr>
            <w:tcW w:w="6297" w:type="dxa"/>
            <w:tcBorders>
              <w:top w:val="single" w:sz="8" w:space="0" w:color="000000"/>
              <w:left w:val="single" w:sz="8" w:space="0" w:color="000000"/>
              <w:bottom w:val="single" w:sz="8" w:space="0" w:color="000000"/>
            </w:tcBorders>
          </w:tcPr>
          <w:p w14:paraId="54B151CA" w14:textId="77777777" w:rsidR="00F65640" w:rsidRPr="001B13E9" w:rsidRDefault="00CF449B" w:rsidP="00F65640">
            <w:pPr>
              <w:rPr>
                <w:rFonts w:ascii="標楷體" w:eastAsia="標楷體" w:hAnsi="標楷體"/>
              </w:rPr>
            </w:pPr>
            <w:r w:rsidRPr="001B13E9">
              <w:rPr>
                <w:rFonts w:ascii="標楷體" w:eastAsia="標楷體" w:hAnsi="標楷體" w:hint="eastAsia"/>
              </w:rPr>
              <w:t>查詢、維護其他還款來源建檔</w:t>
            </w:r>
          </w:p>
        </w:tc>
      </w:tr>
      <w:tr w:rsidR="00F65640" w:rsidRPr="001B13E9" w14:paraId="531DE3A0" w14:textId="77777777" w:rsidTr="0093607A">
        <w:trPr>
          <w:trHeight w:val="773"/>
        </w:trPr>
        <w:tc>
          <w:tcPr>
            <w:tcW w:w="1569" w:type="dxa"/>
            <w:tcBorders>
              <w:top w:val="single" w:sz="8" w:space="0" w:color="000000"/>
              <w:bottom w:val="single" w:sz="8" w:space="0" w:color="000000"/>
              <w:right w:val="single" w:sz="8" w:space="0" w:color="000000"/>
            </w:tcBorders>
            <w:shd w:val="clear" w:color="auto" w:fill="F3F3F3"/>
          </w:tcPr>
          <w:p w14:paraId="3B13CDB4" w14:textId="77777777" w:rsidR="00F65640" w:rsidRPr="001B13E9" w:rsidRDefault="00F65640" w:rsidP="00F65640">
            <w:pPr>
              <w:rPr>
                <w:rFonts w:ascii="標楷體" w:eastAsia="標楷體" w:hAnsi="標楷體"/>
              </w:rPr>
            </w:pPr>
            <w:r w:rsidRPr="001B13E9">
              <w:rPr>
                <w:rFonts w:ascii="標楷體" w:eastAsia="標楷體" w:hAnsi="標楷體"/>
              </w:rPr>
              <w:t xml:space="preserve">基本流程 </w:t>
            </w:r>
          </w:p>
        </w:tc>
        <w:tc>
          <w:tcPr>
            <w:tcW w:w="6297" w:type="dxa"/>
            <w:tcBorders>
              <w:top w:val="single" w:sz="8" w:space="0" w:color="000000"/>
              <w:left w:val="single" w:sz="8" w:space="0" w:color="000000"/>
              <w:bottom w:val="single" w:sz="8" w:space="0" w:color="000000"/>
            </w:tcBorders>
          </w:tcPr>
          <w:p w14:paraId="01C73A8D" w14:textId="77777777" w:rsidR="00F65640" w:rsidRPr="001B13E9" w:rsidRDefault="00E852B3" w:rsidP="00BD763D">
            <w:pPr>
              <w:rPr>
                <w:rFonts w:ascii="標楷體" w:eastAsia="標楷體" w:hAnsi="標楷體"/>
                <w:lang w:eastAsia="zh-HK"/>
              </w:rPr>
            </w:pPr>
            <w:r w:rsidRPr="00E852B3">
              <w:rPr>
                <w:rFonts w:ascii="標楷體" w:eastAsia="標楷體" w:hAnsi="標楷體" w:hint="eastAsia"/>
                <w:lang w:eastAsia="zh-HK"/>
              </w:rPr>
              <w:t>參考「</w:t>
            </w:r>
            <w:r w:rsidR="00EE1A65">
              <w:rPr>
                <w:rFonts w:ascii="標楷體" w:eastAsia="標楷體" w:hAnsi="標楷體" w:hint="eastAsia"/>
                <w:lang w:eastAsia="zh-HK"/>
              </w:rPr>
              <w:t>作業流程.繳息還本作業</w:t>
            </w:r>
            <w:r w:rsidRPr="00E852B3">
              <w:rPr>
                <w:rFonts w:ascii="標楷體" w:eastAsia="標楷體" w:hAnsi="標楷體" w:hint="eastAsia"/>
                <w:lang w:eastAsia="zh-HK"/>
              </w:rPr>
              <w:t>」流程</w:t>
            </w:r>
          </w:p>
        </w:tc>
      </w:tr>
      <w:tr w:rsidR="00F65640" w:rsidRPr="001B13E9" w14:paraId="57C13514" w14:textId="77777777" w:rsidTr="0093607A">
        <w:trPr>
          <w:trHeight w:val="321"/>
        </w:trPr>
        <w:tc>
          <w:tcPr>
            <w:tcW w:w="1569" w:type="dxa"/>
            <w:tcBorders>
              <w:top w:val="single" w:sz="8" w:space="0" w:color="000000"/>
              <w:bottom w:val="single" w:sz="8" w:space="0" w:color="000000"/>
              <w:right w:val="single" w:sz="8" w:space="0" w:color="000000"/>
            </w:tcBorders>
            <w:shd w:val="clear" w:color="auto" w:fill="F3F3F3"/>
          </w:tcPr>
          <w:p w14:paraId="3CB25801" w14:textId="77777777" w:rsidR="00F65640" w:rsidRPr="001B13E9" w:rsidRDefault="00F65640" w:rsidP="00F65640">
            <w:pPr>
              <w:rPr>
                <w:rFonts w:ascii="標楷體" w:eastAsia="標楷體" w:hAnsi="標楷體"/>
              </w:rPr>
            </w:pPr>
            <w:r w:rsidRPr="001B13E9">
              <w:rPr>
                <w:rFonts w:ascii="標楷體" w:eastAsia="標楷體" w:hAnsi="標楷體"/>
              </w:rPr>
              <w:t>選用流程</w:t>
            </w:r>
          </w:p>
        </w:tc>
        <w:tc>
          <w:tcPr>
            <w:tcW w:w="6297" w:type="dxa"/>
            <w:tcBorders>
              <w:top w:val="single" w:sz="8" w:space="0" w:color="000000"/>
              <w:left w:val="single" w:sz="8" w:space="0" w:color="000000"/>
              <w:bottom w:val="single" w:sz="8" w:space="0" w:color="000000"/>
            </w:tcBorders>
          </w:tcPr>
          <w:p w14:paraId="20E6F7E8" w14:textId="77777777" w:rsidR="00F65640" w:rsidRPr="001B13E9" w:rsidRDefault="00F65640" w:rsidP="00F65640">
            <w:pPr>
              <w:rPr>
                <w:rFonts w:ascii="標楷體" w:eastAsia="標楷體" w:hAnsi="標楷體"/>
              </w:rPr>
            </w:pPr>
          </w:p>
        </w:tc>
      </w:tr>
      <w:tr w:rsidR="00F65640" w:rsidRPr="001B13E9" w14:paraId="50BE7FAD" w14:textId="77777777" w:rsidTr="0093607A">
        <w:trPr>
          <w:trHeight w:val="1311"/>
        </w:trPr>
        <w:tc>
          <w:tcPr>
            <w:tcW w:w="1569" w:type="dxa"/>
            <w:tcBorders>
              <w:top w:val="single" w:sz="8" w:space="0" w:color="000000"/>
              <w:bottom w:val="single" w:sz="8" w:space="0" w:color="000000"/>
              <w:right w:val="single" w:sz="8" w:space="0" w:color="000000"/>
            </w:tcBorders>
            <w:shd w:val="clear" w:color="auto" w:fill="F3F3F3"/>
          </w:tcPr>
          <w:p w14:paraId="2A1E2A24" w14:textId="77777777" w:rsidR="00F65640" w:rsidRPr="001B13E9" w:rsidRDefault="00F65640" w:rsidP="00F65640">
            <w:pPr>
              <w:rPr>
                <w:rFonts w:ascii="標楷體" w:eastAsia="標楷體" w:hAnsi="標楷體"/>
              </w:rPr>
            </w:pPr>
            <w:r w:rsidRPr="001B13E9">
              <w:rPr>
                <w:rFonts w:ascii="標楷體" w:eastAsia="標楷體" w:hAnsi="標楷體"/>
              </w:rPr>
              <w:t>例外流程</w:t>
            </w:r>
          </w:p>
        </w:tc>
        <w:tc>
          <w:tcPr>
            <w:tcW w:w="6297" w:type="dxa"/>
            <w:tcBorders>
              <w:top w:val="single" w:sz="8" w:space="0" w:color="000000"/>
              <w:left w:val="single" w:sz="8" w:space="0" w:color="000000"/>
              <w:bottom w:val="single" w:sz="8" w:space="0" w:color="000000"/>
            </w:tcBorders>
          </w:tcPr>
          <w:p w14:paraId="624373CE" w14:textId="77777777" w:rsidR="00F65640" w:rsidRPr="001B13E9" w:rsidRDefault="00F65640" w:rsidP="00F65640">
            <w:pPr>
              <w:rPr>
                <w:rFonts w:ascii="標楷體" w:eastAsia="標楷體" w:hAnsi="標楷體"/>
              </w:rPr>
            </w:pPr>
          </w:p>
        </w:tc>
      </w:tr>
      <w:tr w:rsidR="001072A2" w:rsidRPr="001B13E9" w14:paraId="153BE1FB" w14:textId="77777777" w:rsidTr="0093607A">
        <w:trPr>
          <w:trHeight w:val="278"/>
        </w:trPr>
        <w:tc>
          <w:tcPr>
            <w:tcW w:w="1569" w:type="dxa"/>
            <w:tcBorders>
              <w:top w:val="single" w:sz="8" w:space="0" w:color="000000"/>
              <w:bottom w:val="single" w:sz="8" w:space="0" w:color="000000"/>
              <w:right w:val="single" w:sz="8" w:space="0" w:color="000000"/>
            </w:tcBorders>
            <w:shd w:val="clear" w:color="auto" w:fill="F3F3F3"/>
          </w:tcPr>
          <w:p w14:paraId="3734E185" w14:textId="77777777" w:rsidR="001072A2" w:rsidRPr="001B13E9" w:rsidRDefault="001072A2" w:rsidP="001072A2">
            <w:pPr>
              <w:rPr>
                <w:rFonts w:ascii="標楷體" w:eastAsia="標楷體" w:hAnsi="標楷體"/>
              </w:rPr>
            </w:pPr>
            <w:r w:rsidRPr="001B13E9">
              <w:rPr>
                <w:rFonts w:ascii="標楷體" w:eastAsia="標楷體" w:hAnsi="標楷體"/>
              </w:rPr>
              <w:t xml:space="preserve">執行後狀況 </w:t>
            </w:r>
          </w:p>
        </w:tc>
        <w:tc>
          <w:tcPr>
            <w:tcW w:w="6297" w:type="dxa"/>
            <w:tcBorders>
              <w:top w:val="single" w:sz="8" w:space="0" w:color="000000"/>
              <w:left w:val="single" w:sz="8" w:space="0" w:color="000000"/>
              <w:bottom w:val="single" w:sz="8" w:space="0" w:color="000000"/>
            </w:tcBorders>
          </w:tcPr>
          <w:p w14:paraId="02BC84B6" w14:textId="77777777" w:rsidR="001072A2" w:rsidRPr="001B13E9" w:rsidRDefault="001072A2" w:rsidP="001072A2">
            <w:pPr>
              <w:rPr>
                <w:rFonts w:ascii="標楷體" w:eastAsia="標楷體" w:hAnsi="標楷體"/>
              </w:rPr>
            </w:pPr>
            <w:r w:rsidRPr="001B13E9">
              <w:rPr>
                <w:rFonts w:ascii="標楷體" w:eastAsia="標楷體" w:hAnsi="標楷體" w:hint="eastAsia"/>
                <w:lang w:eastAsia="zh-HK"/>
              </w:rPr>
              <w:t>提供資料查詢輸出</w:t>
            </w:r>
          </w:p>
        </w:tc>
      </w:tr>
      <w:tr w:rsidR="001072A2" w:rsidRPr="001B13E9" w14:paraId="0A7D8871" w14:textId="77777777" w:rsidTr="0093607A">
        <w:trPr>
          <w:trHeight w:val="358"/>
        </w:trPr>
        <w:tc>
          <w:tcPr>
            <w:tcW w:w="1569" w:type="dxa"/>
            <w:tcBorders>
              <w:top w:val="single" w:sz="8" w:space="0" w:color="000000"/>
              <w:bottom w:val="single" w:sz="8" w:space="0" w:color="000000"/>
              <w:right w:val="single" w:sz="8" w:space="0" w:color="000000"/>
            </w:tcBorders>
            <w:shd w:val="clear" w:color="auto" w:fill="F3F3F3"/>
          </w:tcPr>
          <w:p w14:paraId="355925F0" w14:textId="77777777" w:rsidR="001072A2" w:rsidRPr="001B13E9" w:rsidRDefault="001072A2" w:rsidP="001072A2">
            <w:pPr>
              <w:rPr>
                <w:rFonts w:ascii="標楷體" w:eastAsia="標楷體" w:hAnsi="標楷體"/>
              </w:rPr>
            </w:pPr>
            <w:r w:rsidRPr="001B13E9">
              <w:rPr>
                <w:rFonts w:ascii="標楷體" w:eastAsia="標楷體" w:hAnsi="標楷體"/>
              </w:rPr>
              <w:t>特別需求</w:t>
            </w:r>
          </w:p>
        </w:tc>
        <w:tc>
          <w:tcPr>
            <w:tcW w:w="6297" w:type="dxa"/>
            <w:tcBorders>
              <w:top w:val="single" w:sz="8" w:space="0" w:color="000000"/>
              <w:left w:val="single" w:sz="8" w:space="0" w:color="000000"/>
              <w:bottom w:val="single" w:sz="8" w:space="0" w:color="000000"/>
            </w:tcBorders>
          </w:tcPr>
          <w:p w14:paraId="38114B2B" w14:textId="77777777" w:rsidR="001072A2" w:rsidRPr="001B13E9" w:rsidRDefault="001072A2" w:rsidP="001072A2">
            <w:pPr>
              <w:rPr>
                <w:rFonts w:ascii="標楷體" w:eastAsia="標楷體" w:hAnsi="標楷體"/>
              </w:rPr>
            </w:pPr>
          </w:p>
        </w:tc>
      </w:tr>
      <w:tr w:rsidR="001072A2" w:rsidRPr="001B13E9" w14:paraId="6D02AA6D" w14:textId="77777777" w:rsidTr="0093607A">
        <w:trPr>
          <w:trHeight w:val="278"/>
        </w:trPr>
        <w:tc>
          <w:tcPr>
            <w:tcW w:w="1569" w:type="dxa"/>
            <w:tcBorders>
              <w:top w:val="single" w:sz="8" w:space="0" w:color="000000"/>
              <w:bottom w:val="single" w:sz="8" w:space="0" w:color="000000"/>
              <w:right w:val="single" w:sz="8" w:space="0" w:color="000000"/>
            </w:tcBorders>
            <w:shd w:val="clear" w:color="auto" w:fill="F3F3F3"/>
          </w:tcPr>
          <w:p w14:paraId="0CE80609" w14:textId="77777777" w:rsidR="001072A2" w:rsidRPr="001B13E9" w:rsidRDefault="001072A2" w:rsidP="001072A2">
            <w:pPr>
              <w:rPr>
                <w:rFonts w:ascii="標楷體" w:eastAsia="標楷體" w:hAnsi="標楷體"/>
              </w:rPr>
            </w:pPr>
            <w:r w:rsidRPr="001B13E9">
              <w:rPr>
                <w:rFonts w:ascii="標楷體" w:eastAsia="標楷體" w:hAnsi="標楷體"/>
              </w:rPr>
              <w:t xml:space="preserve">參考 </w:t>
            </w:r>
          </w:p>
        </w:tc>
        <w:tc>
          <w:tcPr>
            <w:tcW w:w="6297" w:type="dxa"/>
            <w:tcBorders>
              <w:top w:val="single" w:sz="8" w:space="0" w:color="000000"/>
              <w:left w:val="single" w:sz="8" w:space="0" w:color="000000"/>
              <w:bottom w:val="single" w:sz="8" w:space="0" w:color="000000"/>
            </w:tcBorders>
          </w:tcPr>
          <w:p w14:paraId="3C3C367A" w14:textId="77777777" w:rsidR="001072A2" w:rsidRPr="001B13E9" w:rsidRDefault="001072A2" w:rsidP="001072A2">
            <w:pPr>
              <w:rPr>
                <w:rFonts w:ascii="標楷體" w:eastAsia="標楷體" w:hAnsi="標楷體"/>
              </w:rPr>
            </w:pPr>
          </w:p>
        </w:tc>
      </w:tr>
    </w:tbl>
    <w:p w14:paraId="1A511C13" w14:textId="77777777" w:rsidR="00D24DDD" w:rsidRPr="00456B60" w:rsidRDefault="00D24DDD" w:rsidP="00D24DDD">
      <w:pPr>
        <w:snapToGrid w:val="0"/>
        <w:spacing w:before="120"/>
        <w:ind w:rightChars="100" w:right="240"/>
        <w:rPr>
          <w:rFonts w:eastAsia="標楷體"/>
          <w:sz w:val="26"/>
        </w:rPr>
      </w:pPr>
    </w:p>
    <w:p w14:paraId="34AEBDC6" w14:textId="77777777" w:rsidR="00D24DDD" w:rsidRPr="00456B60" w:rsidRDefault="00D24DDD"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D24DDD" w:rsidRPr="00456B60" w14:paraId="21046F76" w14:textId="77777777" w:rsidTr="0048464D">
        <w:tc>
          <w:tcPr>
            <w:tcW w:w="851" w:type="dxa"/>
            <w:shd w:val="clear" w:color="auto" w:fill="D9D9D9"/>
          </w:tcPr>
          <w:p w14:paraId="2EB3299A" w14:textId="77777777" w:rsidR="00D24DDD" w:rsidRPr="00456B60" w:rsidRDefault="00D24DDD" w:rsidP="0048464D">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2A4FB62A" w14:textId="77777777" w:rsidR="00D24DDD" w:rsidRPr="00456B60" w:rsidRDefault="00D24DDD" w:rsidP="0048464D">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4F0C2C18" w14:textId="77777777" w:rsidR="00D24DDD" w:rsidRPr="00456B60" w:rsidRDefault="00D24DDD" w:rsidP="0048464D">
            <w:pPr>
              <w:jc w:val="center"/>
              <w:rPr>
                <w:rFonts w:ascii="標楷體" w:eastAsia="標楷體" w:hAnsi="標楷體"/>
              </w:rPr>
            </w:pPr>
            <w:r w:rsidRPr="00456B60">
              <w:rPr>
                <w:rFonts w:ascii="標楷體" w:eastAsia="標楷體" w:hAnsi="標楷體" w:hint="eastAsia"/>
                <w:lang w:eastAsia="zh-HK"/>
              </w:rPr>
              <w:t>說明</w:t>
            </w:r>
          </w:p>
        </w:tc>
      </w:tr>
      <w:tr w:rsidR="00D24DDD" w:rsidRPr="00456B60" w14:paraId="2E5832E0" w14:textId="77777777" w:rsidTr="0048464D">
        <w:tc>
          <w:tcPr>
            <w:tcW w:w="851" w:type="dxa"/>
            <w:shd w:val="clear" w:color="auto" w:fill="auto"/>
          </w:tcPr>
          <w:p w14:paraId="4234B412" w14:textId="77777777" w:rsidR="00D24DDD" w:rsidRPr="00456B60" w:rsidRDefault="00D24DDD" w:rsidP="00D24DDD">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tcPr>
          <w:p w14:paraId="7AECE4D6" w14:textId="77777777" w:rsidR="00D24DDD" w:rsidRPr="00456B60" w:rsidRDefault="00D24DDD" w:rsidP="00D24DDD">
            <w:pPr>
              <w:rPr>
                <w:rFonts w:ascii="標楷體" w:eastAsia="標楷體" w:hAnsi="標楷體"/>
              </w:rPr>
            </w:pPr>
            <w:r w:rsidRPr="00456B60">
              <w:rPr>
                <w:rFonts w:ascii="標楷體" w:eastAsia="標楷體" w:hAnsi="標楷體"/>
              </w:rPr>
              <w:t>BatxOthers</w:t>
            </w:r>
          </w:p>
        </w:tc>
        <w:tc>
          <w:tcPr>
            <w:tcW w:w="3828" w:type="dxa"/>
            <w:shd w:val="clear" w:color="auto" w:fill="auto"/>
          </w:tcPr>
          <w:p w14:paraId="6D13DED3" w14:textId="77777777" w:rsidR="00D24DDD" w:rsidRPr="00456B60" w:rsidRDefault="00D24DDD" w:rsidP="00D24DDD">
            <w:pPr>
              <w:rPr>
                <w:rFonts w:ascii="標楷體" w:eastAsia="標楷體" w:hAnsi="標楷體"/>
              </w:rPr>
            </w:pPr>
            <w:r w:rsidRPr="00456B60">
              <w:rPr>
                <w:rFonts w:ascii="標楷體" w:eastAsia="標楷體" w:hAnsi="標楷體" w:hint="eastAsia"/>
              </w:rPr>
              <w:t>其他還款來源檔</w:t>
            </w:r>
          </w:p>
        </w:tc>
      </w:tr>
      <w:tr w:rsidR="001B13E9" w:rsidRPr="00456B60" w14:paraId="577B0A22" w14:textId="77777777" w:rsidTr="0048464D">
        <w:tc>
          <w:tcPr>
            <w:tcW w:w="851" w:type="dxa"/>
            <w:shd w:val="clear" w:color="auto" w:fill="auto"/>
          </w:tcPr>
          <w:p w14:paraId="08A47659" w14:textId="77777777" w:rsidR="001B13E9" w:rsidRPr="00456B60" w:rsidRDefault="001B13E9" w:rsidP="001B13E9">
            <w:pPr>
              <w:jc w:val="center"/>
              <w:rPr>
                <w:rFonts w:ascii="標楷體" w:eastAsia="標楷體" w:hAnsi="標楷體"/>
              </w:rPr>
            </w:pPr>
            <w:r>
              <w:rPr>
                <w:rFonts w:ascii="標楷體" w:eastAsia="標楷體" w:hAnsi="標楷體" w:hint="eastAsia"/>
              </w:rPr>
              <w:t>2</w:t>
            </w:r>
          </w:p>
        </w:tc>
        <w:tc>
          <w:tcPr>
            <w:tcW w:w="3118" w:type="dxa"/>
            <w:shd w:val="clear" w:color="auto" w:fill="auto"/>
          </w:tcPr>
          <w:p w14:paraId="285CE5F0" w14:textId="77777777" w:rsidR="001B13E9" w:rsidRPr="00456B60" w:rsidRDefault="001B13E9" w:rsidP="001B13E9">
            <w:pPr>
              <w:rPr>
                <w:rFonts w:ascii="標楷體" w:eastAsia="標楷體" w:hAnsi="標楷體"/>
              </w:rPr>
            </w:pPr>
            <w:r w:rsidRPr="00456B60">
              <w:rPr>
                <w:rFonts w:ascii="標楷體" w:eastAsia="標楷體" w:hAnsi="標楷體"/>
              </w:rPr>
              <w:t>BatxDetail</w:t>
            </w:r>
          </w:p>
        </w:tc>
        <w:tc>
          <w:tcPr>
            <w:tcW w:w="3828" w:type="dxa"/>
            <w:shd w:val="clear" w:color="auto" w:fill="auto"/>
          </w:tcPr>
          <w:p w14:paraId="0EEDE51C" w14:textId="77777777" w:rsidR="001B13E9" w:rsidRPr="00456B60" w:rsidRDefault="001B13E9" w:rsidP="001B13E9">
            <w:pPr>
              <w:rPr>
                <w:rFonts w:ascii="標楷體" w:eastAsia="標楷體" w:hAnsi="標楷體"/>
              </w:rPr>
            </w:pPr>
            <w:r w:rsidRPr="00456B60">
              <w:rPr>
                <w:rFonts w:ascii="標楷體" w:eastAsia="標楷體" w:hAnsi="標楷體" w:hint="eastAsia"/>
              </w:rPr>
              <w:t>整批入帳明細檔</w:t>
            </w:r>
          </w:p>
        </w:tc>
      </w:tr>
      <w:tr w:rsidR="0011371C" w:rsidRPr="00456B60" w14:paraId="76C21799" w14:textId="77777777" w:rsidTr="0048464D">
        <w:tc>
          <w:tcPr>
            <w:tcW w:w="851" w:type="dxa"/>
            <w:shd w:val="clear" w:color="auto" w:fill="auto"/>
          </w:tcPr>
          <w:p w14:paraId="2640A593" w14:textId="77777777" w:rsidR="0011371C" w:rsidRDefault="0011371C" w:rsidP="001B13E9">
            <w:pPr>
              <w:jc w:val="center"/>
              <w:rPr>
                <w:rFonts w:ascii="標楷體" w:eastAsia="標楷體" w:hAnsi="標楷體"/>
              </w:rPr>
            </w:pPr>
            <w:r>
              <w:rPr>
                <w:rFonts w:ascii="標楷體" w:eastAsia="標楷體" w:hAnsi="標楷體" w:hint="eastAsia"/>
              </w:rPr>
              <w:t>3</w:t>
            </w:r>
          </w:p>
        </w:tc>
        <w:tc>
          <w:tcPr>
            <w:tcW w:w="3118" w:type="dxa"/>
            <w:shd w:val="clear" w:color="auto" w:fill="auto"/>
          </w:tcPr>
          <w:p w14:paraId="191CCF79" w14:textId="77777777" w:rsidR="0011371C" w:rsidRPr="00456B60" w:rsidRDefault="0011371C" w:rsidP="001B13E9">
            <w:pPr>
              <w:rPr>
                <w:rFonts w:ascii="標楷體" w:eastAsia="標楷體" w:hAnsi="標楷體"/>
              </w:rPr>
            </w:pPr>
            <w:r>
              <w:rPr>
                <w:rFonts w:ascii="標楷體" w:eastAsia="標楷體" w:hAnsi="標楷體" w:hint="eastAsia"/>
              </w:rPr>
              <w:t>Cd</w:t>
            </w:r>
            <w:r>
              <w:rPr>
                <w:rFonts w:ascii="標楷體" w:eastAsia="標楷體" w:hAnsi="標楷體"/>
              </w:rPr>
              <w:t>Code</w:t>
            </w:r>
          </w:p>
        </w:tc>
        <w:tc>
          <w:tcPr>
            <w:tcW w:w="3828" w:type="dxa"/>
            <w:shd w:val="clear" w:color="auto" w:fill="auto"/>
          </w:tcPr>
          <w:p w14:paraId="01500AFC" w14:textId="77777777" w:rsidR="0011371C" w:rsidRPr="00456B60" w:rsidRDefault="0011371C" w:rsidP="001B13E9">
            <w:pPr>
              <w:rPr>
                <w:rFonts w:ascii="標楷體" w:eastAsia="標楷體" w:hAnsi="標楷體"/>
              </w:rPr>
            </w:pPr>
            <w:r>
              <w:rPr>
                <w:rFonts w:ascii="標楷體" w:eastAsia="標楷體" w:hAnsi="標楷體" w:hint="eastAsia"/>
              </w:rPr>
              <w:t>共用代碼檔</w:t>
            </w:r>
          </w:p>
        </w:tc>
      </w:tr>
    </w:tbl>
    <w:p w14:paraId="0F102F50" w14:textId="77777777" w:rsidR="00D24DDD" w:rsidRPr="00456B60" w:rsidRDefault="00D24DDD" w:rsidP="00D24DDD">
      <w:pPr>
        <w:snapToGrid w:val="0"/>
        <w:spacing w:before="120"/>
        <w:ind w:rightChars="100" w:right="240"/>
        <w:rPr>
          <w:rFonts w:eastAsia="標楷體"/>
          <w:sz w:val="26"/>
        </w:rPr>
      </w:pPr>
    </w:p>
    <w:p w14:paraId="7AF3D046" w14:textId="77777777" w:rsidR="005A18D1" w:rsidRDefault="005A18D1" w:rsidP="00D21BA0">
      <w:pPr>
        <w:numPr>
          <w:ilvl w:val="0"/>
          <w:numId w:val="17"/>
        </w:numPr>
        <w:snapToGrid w:val="0"/>
        <w:spacing w:before="120"/>
        <w:ind w:rightChars="100" w:right="240"/>
        <w:rPr>
          <w:rFonts w:eastAsia="標楷體"/>
          <w:sz w:val="26"/>
        </w:rPr>
      </w:pPr>
      <w:r w:rsidRPr="00456B60">
        <w:rPr>
          <w:rFonts w:eastAsia="標楷體"/>
          <w:sz w:val="26"/>
        </w:rPr>
        <w:t>UI</w:t>
      </w:r>
      <w:r w:rsidRPr="00456B60">
        <w:rPr>
          <w:rFonts w:eastAsia="標楷體"/>
          <w:sz w:val="26"/>
        </w:rPr>
        <w:t>畫面</w:t>
      </w:r>
    </w:p>
    <w:p w14:paraId="768A00D1" w14:textId="77777777" w:rsidR="00404F19" w:rsidRPr="00456B60" w:rsidRDefault="00404F19" w:rsidP="00404F19">
      <w:pPr>
        <w:snapToGrid w:val="0"/>
        <w:spacing w:before="120"/>
        <w:ind w:rightChars="100" w:right="240"/>
        <w:rPr>
          <w:rFonts w:eastAsia="標楷體"/>
          <w:sz w:val="26"/>
        </w:rPr>
      </w:pPr>
    </w:p>
    <w:p w14:paraId="274E47A4" w14:textId="479FB41D" w:rsidR="005A18D1" w:rsidRPr="00456B60" w:rsidRDefault="0044194E" w:rsidP="005A18D1">
      <w:pPr>
        <w:rPr>
          <w:noProof/>
          <w:lang w:eastAsia="x-none"/>
        </w:rPr>
      </w:pPr>
      <w:r w:rsidRPr="0044194E">
        <w:rPr>
          <w:noProof/>
          <w:lang w:eastAsia="x-none"/>
        </w:rPr>
        <w:drawing>
          <wp:inline distT="0" distB="0" distL="0" distR="0" wp14:anchorId="54CD95A0" wp14:editId="4D672954">
            <wp:extent cx="6479540" cy="1775460"/>
            <wp:effectExtent l="0" t="0" r="0" b="0"/>
            <wp:docPr id="49227924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279248" name=""/>
                    <pic:cNvPicPr/>
                  </pic:nvPicPr>
                  <pic:blipFill>
                    <a:blip r:embed="rId114"/>
                    <a:stretch>
                      <a:fillRect/>
                    </a:stretch>
                  </pic:blipFill>
                  <pic:spPr>
                    <a:xfrm>
                      <a:off x="0" y="0"/>
                      <a:ext cx="6479540" cy="1775460"/>
                    </a:xfrm>
                    <a:prstGeom prst="rect">
                      <a:avLst/>
                    </a:prstGeom>
                  </pic:spPr>
                </pic:pic>
              </a:graphicData>
            </a:graphic>
          </wp:inline>
        </w:drawing>
      </w:r>
    </w:p>
    <w:p w14:paraId="011F1FD8" w14:textId="77777777" w:rsidR="00404F19" w:rsidRDefault="00404F19" w:rsidP="005A18D1">
      <w:pPr>
        <w:rPr>
          <w:noProof/>
          <w:lang w:eastAsia="x-none"/>
        </w:rPr>
      </w:pPr>
    </w:p>
    <w:p w14:paraId="22155CF7" w14:textId="77777777" w:rsidR="00404F19" w:rsidRDefault="00404F19" w:rsidP="005A18D1">
      <w:pPr>
        <w:rPr>
          <w:noProof/>
          <w:lang w:eastAsia="x-none"/>
        </w:rPr>
      </w:pPr>
    </w:p>
    <w:p w14:paraId="289C2BC0" w14:textId="77777777" w:rsidR="00D24DDD" w:rsidRPr="00456B60" w:rsidRDefault="00D24DDD" w:rsidP="00CA731B">
      <w:pPr>
        <w:pStyle w:val="a"/>
      </w:pPr>
      <w:r w:rsidRPr="00456B60">
        <w:t>輸入畫面</w:t>
      </w:r>
      <w:r w:rsidRPr="00456B60">
        <w:rPr>
          <w:rFonts w:hint="eastAsia"/>
          <w:lang w:eastAsia="zh-HK"/>
        </w:rPr>
        <w:t>按鈕</w:t>
      </w:r>
      <w:r w:rsidRPr="00456B60">
        <w:t>說明</w:t>
      </w:r>
    </w:p>
    <w:p w14:paraId="0A4736B0" w14:textId="77777777" w:rsidR="00D24DDD" w:rsidRPr="00456B60" w:rsidRDefault="00D24DDD" w:rsidP="00D24DDD"/>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0"/>
        <w:gridCol w:w="6987"/>
      </w:tblGrid>
      <w:tr w:rsidR="00D24DDD" w:rsidRPr="00E234A9" w14:paraId="39C2F79D" w14:textId="77777777" w:rsidTr="0048464D">
        <w:tc>
          <w:tcPr>
            <w:tcW w:w="851" w:type="dxa"/>
            <w:shd w:val="clear" w:color="auto" w:fill="D9D9D9"/>
          </w:tcPr>
          <w:p w14:paraId="6909B62B" w14:textId="77777777" w:rsidR="00D24DDD" w:rsidRPr="00E234A9" w:rsidRDefault="00D24DDD" w:rsidP="0048464D">
            <w:pPr>
              <w:jc w:val="center"/>
              <w:rPr>
                <w:rFonts w:ascii="標楷體" w:eastAsia="標楷體" w:hAnsi="標楷體"/>
              </w:rPr>
            </w:pPr>
            <w:r w:rsidRPr="00E234A9">
              <w:rPr>
                <w:rFonts w:ascii="標楷體" w:eastAsia="標楷體" w:hAnsi="標楷體" w:hint="eastAsia"/>
                <w:lang w:eastAsia="zh-HK"/>
              </w:rPr>
              <w:lastRenderedPageBreak/>
              <w:t>序號</w:t>
            </w:r>
          </w:p>
        </w:tc>
        <w:tc>
          <w:tcPr>
            <w:tcW w:w="2126" w:type="dxa"/>
            <w:shd w:val="clear" w:color="auto" w:fill="D9D9D9"/>
          </w:tcPr>
          <w:p w14:paraId="349E88F8" w14:textId="77777777" w:rsidR="00D24DDD" w:rsidRPr="00E234A9" w:rsidRDefault="00D24DDD" w:rsidP="0048464D">
            <w:pPr>
              <w:jc w:val="center"/>
              <w:rPr>
                <w:rFonts w:ascii="標楷體" w:eastAsia="標楷體" w:hAnsi="標楷體"/>
              </w:rPr>
            </w:pPr>
            <w:r w:rsidRPr="00E234A9">
              <w:rPr>
                <w:rFonts w:ascii="標楷體" w:eastAsia="標楷體" w:hAnsi="標楷體" w:hint="eastAsia"/>
                <w:lang w:eastAsia="zh-HK"/>
              </w:rPr>
              <w:t>按鈕名稱</w:t>
            </w:r>
          </w:p>
        </w:tc>
        <w:tc>
          <w:tcPr>
            <w:tcW w:w="7033" w:type="dxa"/>
            <w:shd w:val="clear" w:color="auto" w:fill="D9D9D9"/>
          </w:tcPr>
          <w:p w14:paraId="40F95F1F" w14:textId="77777777" w:rsidR="00D24DDD" w:rsidRPr="00E234A9" w:rsidRDefault="00D24DDD" w:rsidP="0048464D">
            <w:pPr>
              <w:jc w:val="center"/>
              <w:rPr>
                <w:rFonts w:ascii="標楷體" w:eastAsia="標楷體" w:hAnsi="標楷體"/>
              </w:rPr>
            </w:pPr>
            <w:r w:rsidRPr="00E234A9">
              <w:rPr>
                <w:rFonts w:ascii="標楷體" w:eastAsia="標楷體" w:hAnsi="標楷體" w:hint="eastAsia"/>
                <w:lang w:eastAsia="zh-HK"/>
              </w:rPr>
              <w:t>功能說明</w:t>
            </w:r>
          </w:p>
        </w:tc>
      </w:tr>
      <w:tr w:rsidR="003057EA" w:rsidRPr="00E234A9" w14:paraId="2518EC15" w14:textId="77777777" w:rsidTr="0048464D">
        <w:tc>
          <w:tcPr>
            <w:tcW w:w="851" w:type="dxa"/>
            <w:shd w:val="clear" w:color="auto" w:fill="auto"/>
          </w:tcPr>
          <w:p w14:paraId="07A2033A" w14:textId="77777777" w:rsidR="003057EA" w:rsidRPr="00E234A9" w:rsidRDefault="003057EA" w:rsidP="003057EA">
            <w:pPr>
              <w:jc w:val="center"/>
              <w:rPr>
                <w:rFonts w:ascii="標楷體" w:eastAsia="標楷體" w:hAnsi="標楷體"/>
                <w:lang w:eastAsia="zh-HK"/>
              </w:rPr>
            </w:pPr>
            <w:r w:rsidRPr="00E234A9">
              <w:rPr>
                <w:rFonts w:ascii="標楷體" w:eastAsia="標楷體" w:hAnsi="標楷體" w:hint="eastAsia"/>
              </w:rPr>
              <w:t>1</w:t>
            </w:r>
          </w:p>
        </w:tc>
        <w:tc>
          <w:tcPr>
            <w:tcW w:w="2126" w:type="dxa"/>
            <w:shd w:val="clear" w:color="auto" w:fill="auto"/>
          </w:tcPr>
          <w:p w14:paraId="6D627C98" w14:textId="77777777" w:rsidR="003057EA" w:rsidRPr="00E234A9" w:rsidRDefault="003057EA" w:rsidP="003057EA">
            <w:pPr>
              <w:rPr>
                <w:rFonts w:ascii="標楷體" w:eastAsia="標楷體" w:hAnsi="標楷體"/>
                <w:lang w:eastAsia="zh-HK"/>
              </w:rPr>
            </w:pPr>
            <w:r w:rsidRPr="00E234A9">
              <w:rPr>
                <w:rFonts w:ascii="標楷體" w:eastAsia="標楷體" w:hAnsi="標楷體" w:hint="eastAsia"/>
                <w:lang w:eastAsia="zh-HK"/>
              </w:rPr>
              <w:t>查詢</w:t>
            </w:r>
          </w:p>
        </w:tc>
        <w:tc>
          <w:tcPr>
            <w:tcW w:w="7033" w:type="dxa"/>
            <w:shd w:val="clear" w:color="auto" w:fill="auto"/>
          </w:tcPr>
          <w:p w14:paraId="7652B9B8" w14:textId="77777777" w:rsidR="003057EA" w:rsidRDefault="003057EA" w:rsidP="003057EA">
            <w:pPr>
              <w:rPr>
                <w:rFonts w:ascii="標楷體" w:eastAsia="標楷體" w:hAnsi="標楷體"/>
                <w:color w:val="000000"/>
                <w:lang w:eastAsia="zh-HK"/>
              </w:rPr>
            </w:pPr>
            <w:r>
              <w:rPr>
                <w:rFonts w:ascii="標楷體" w:eastAsia="標楷體" w:hAnsi="標楷體" w:hint="eastAsia"/>
                <w:color w:val="000000"/>
              </w:rPr>
              <w:t>1.</w:t>
            </w:r>
            <w:r w:rsidRPr="00456B60">
              <w:rPr>
                <w:rFonts w:ascii="標楷體" w:eastAsia="標楷體" w:hAnsi="標楷體" w:hint="eastAsia"/>
                <w:color w:val="000000"/>
                <w:lang w:eastAsia="zh-HK"/>
              </w:rPr>
              <w:t>依據輸入條件查詢資料</w:t>
            </w:r>
          </w:p>
          <w:p w14:paraId="5EABB443" w14:textId="77777777" w:rsidR="003057EA" w:rsidRPr="00F85FF5" w:rsidRDefault="003057EA" w:rsidP="003057EA">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5D493858" w14:textId="5759BC77" w:rsidR="003057EA" w:rsidRDefault="003057EA" w:rsidP="0044194E">
            <w:pPr>
              <w:ind w:left="240" w:hangingChars="100" w:hanging="240"/>
              <w:rPr>
                <w:rFonts w:ascii="標楷體" w:eastAsia="標楷體" w:hAnsi="標楷體"/>
              </w:rPr>
            </w:pPr>
            <w:r>
              <w:rPr>
                <w:rFonts w:ascii="標楷體" w:eastAsia="標楷體" w:hAnsi="標楷體" w:hint="eastAsia"/>
              </w:rPr>
              <w:t>2.</w:t>
            </w:r>
            <w:r w:rsidRPr="003515C7">
              <w:rPr>
                <w:rFonts w:ascii="標楷體" w:eastAsia="標楷體" w:hAnsi="標楷體" w:hint="eastAsia"/>
                <w:lang w:eastAsia="zh-HK"/>
              </w:rPr>
              <w:t>查詢</w:t>
            </w:r>
            <w:r>
              <w:rPr>
                <w:rFonts w:ascii="標楷體" w:eastAsia="標楷體" w:hAnsi="標楷體" w:hint="eastAsia"/>
              </w:rPr>
              <w:t>[</w:t>
            </w:r>
            <w:r w:rsidRPr="003057EA">
              <w:rPr>
                <w:rFonts w:ascii="標楷體" w:eastAsia="標楷體" w:hAnsi="標楷體" w:hint="eastAsia"/>
              </w:rPr>
              <w:t>其他還款來源檔</w:t>
            </w:r>
            <w:r w:rsidRPr="003515C7">
              <w:rPr>
                <w:rFonts w:ascii="標楷體" w:eastAsia="標楷體" w:hAnsi="標楷體" w:hint="eastAsia"/>
              </w:rPr>
              <w:t>(</w:t>
            </w:r>
            <w:r w:rsidRPr="003057EA">
              <w:rPr>
                <w:rFonts w:ascii="標楷體" w:eastAsia="標楷體" w:hAnsi="標楷體"/>
              </w:rPr>
              <w:t>BatxOthers</w:t>
            </w:r>
            <w:r w:rsidRPr="003515C7">
              <w:rPr>
                <w:rFonts w:ascii="標楷體" w:eastAsia="標楷體" w:hAnsi="標楷體"/>
              </w:rPr>
              <w:t>)</w:t>
            </w:r>
            <w:r>
              <w:rPr>
                <w:rFonts w:ascii="標楷體" w:eastAsia="標楷體" w:hAnsi="標楷體" w:hint="eastAsia"/>
              </w:rPr>
              <w:t>]，</w:t>
            </w:r>
            <w:r w:rsidRPr="0035639F">
              <w:rPr>
                <w:rFonts w:ascii="標楷體" w:eastAsia="標楷體" w:hAnsi="標楷體" w:hint="eastAsia"/>
              </w:rPr>
              <w:t>輸出查詢資料依據</w:t>
            </w:r>
            <w:r>
              <w:rPr>
                <w:rFonts w:ascii="標楷體" w:eastAsia="標楷體" w:hAnsi="標楷體" w:hint="eastAsia"/>
              </w:rPr>
              <w:t>[</w:t>
            </w:r>
            <w:r w:rsidRPr="0035639F">
              <w:rPr>
                <w:rFonts w:ascii="標楷體" w:eastAsia="標楷體" w:hAnsi="標楷體" w:hint="eastAsia"/>
              </w:rPr>
              <w:t>會計日期(AcDate)</w:t>
            </w:r>
            <w:r>
              <w:rPr>
                <w:rFonts w:ascii="標楷體" w:eastAsia="標楷體" w:hAnsi="標楷體" w:hint="eastAsia"/>
              </w:rPr>
              <w:t>]</w:t>
            </w:r>
            <w:r w:rsidR="0044194E">
              <w:rPr>
                <w:rFonts w:ascii="標楷體" w:eastAsia="標楷體" w:hAnsi="標楷體" w:hint="eastAsia"/>
              </w:rPr>
              <w:t>、[戶號(</w:t>
            </w:r>
            <w:r w:rsidR="0044194E">
              <w:rPr>
                <w:rFonts w:ascii="標楷體" w:eastAsia="標楷體" w:hAnsi="標楷體"/>
              </w:rPr>
              <w:t>CustNo</w:t>
            </w:r>
            <w:r w:rsidR="0044194E">
              <w:rPr>
                <w:rFonts w:ascii="標楷體" w:eastAsia="標楷體" w:hAnsi="標楷體" w:hint="eastAsia"/>
              </w:rPr>
              <w:t>)]、</w:t>
            </w:r>
            <w:r w:rsidRPr="003057EA">
              <w:rPr>
                <w:rFonts w:ascii="標楷體" w:eastAsia="標楷體" w:hAnsi="標楷體" w:hint="eastAsia"/>
              </w:rPr>
              <w:t>[(整批批號(BatchNo)]、[(還款類別(RepayType)]</w:t>
            </w:r>
            <w:r w:rsidRPr="0035639F">
              <w:rPr>
                <w:rFonts w:ascii="標楷體" w:eastAsia="標楷體" w:hAnsi="標楷體" w:hint="eastAsia"/>
              </w:rPr>
              <w:t>、</w:t>
            </w:r>
            <w:r>
              <w:rPr>
                <w:rFonts w:ascii="標楷體" w:eastAsia="標楷體" w:hAnsi="標楷體" w:hint="eastAsia"/>
              </w:rPr>
              <w:t>[</w:t>
            </w:r>
            <w:r w:rsidRPr="0035639F">
              <w:rPr>
                <w:rFonts w:ascii="標楷體" w:eastAsia="標楷體" w:hAnsi="標楷體" w:hint="eastAsia"/>
              </w:rPr>
              <w:t>經辦號碼(</w:t>
            </w:r>
            <w:r w:rsidRPr="003057EA">
              <w:rPr>
                <w:rFonts w:ascii="標楷體" w:eastAsia="標楷體" w:hAnsi="標楷體"/>
              </w:rPr>
              <w:t>CreateEmpNo</w:t>
            </w:r>
            <w:r w:rsidRPr="0035639F">
              <w:rPr>
                <w:rFonts w:ascii="標楷體" w:eastAsia="標楷體" w:hAnsi="標楷體" w:hint="eastAsia"/>
              </w:rPr>
              <w:t>)</w:t>
            </w:r>
            <w:r>
              <w:rPr>
                <w:rFonts w:ascii="標楷體" w:eastAsia="標楷體" w:hAnsi="標楷體" w:hint="eastAsia"/>
              </w:rPr>
              <w:t>]</w:t>
            </w:r>
          </w:p>
          <w:p w14:paraId="672DA3F6" w14:textId="5D972442" w:rsidR="003057EA" w:rsidRPr="00CC4774" w:rsidRDefault="003057EA" w:rsidP="00D65F39">
            <w:pPr>
              <w:ind w:left="240" w:hangingChars="100" w:hanging="240"/>
              <w:rPr>
                <w:rFonts w:ascii="標楷體" w:eastAsia="標楷體" w:hAnsi="標楷體"/>
              </w:rPr>
            </w:pPr>
            <w:r>
              <w:rPr>
                <w:rFonts w:ascii="標楷體" w:eastAsia="標楷體" w:hAnsi="標楷體" w:hint="eastAsia"/>
              </w:rPr>
              <w:t>3.</w:t>
            </w:r>
            <w:r w:rsidRPr="003057EA">
              <w:rPr>
                <w:rFonts w:ascii="標楷體" w:eastAsia="標楷體" w:hAnsi="標楷體" w:hint="eastAsia"/>
              </w:rPr>
              <w:t>若該查詢條件未查出資料，則提示錯誤訊息"E0001查詢資料不存在(查無資料) "</w:t>
            </w:r>
          </w:p>
          <w:p w14:paraId="5CF80BF4" w14:textId="77777777" w:rsidR="003057EA" w:rsidRPr="007C54F6" w:rsidRDefault="003057EA" w:rsidP="003057EA">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32EF6596" w14:textId="77777777" w:rsidR="003057EA" w:rsidRPr="00E234A9" w:rsidRDefault="003057EA" w:rsidP="003057EA">
            <w:pPr>
              <w:rPr>
                <w:rFonts w:ascii="標楷體" w:eastAsia="標楷體" w:hAnsi="標楷體"/>
              </w:rPr>
            </w:pPr>
            <w:r>
              <w:rPr>
                <w:rFonts w:ascii="標楷體" w:eastAsia="標楷體" w:hAnsi="標楷體"/>
              </w:rPr>
              <w:t>4</w:t>
            </w:r>
            <w:r>
              <w:rPr>
                <w:rFonts w:ascii="標楷體" w:eastAsia="標楷體" w:hAnsi="標楷體" w:hint="eastAsia"/>
              </w:rPr>
              <w:t>.</w:t>
            </w:r>
            <w:r w:rsidRPr="00524378">
              <w:rPr>
                <w:rFonts w:ascii="標楷體" w:eastAsia="標楷體" w:hAnsi="標楷體" w:hint="eastAsia"/>
              </w:rPr>
              <w:t>輸出查詢資料(參考下方畫面資料說明)</w:t>
            </w:r>
          </w:p>
        </w:tc>
      </w:tr>
      <w:tr w:rsidR="00D24DDD" w:rsidRPr="00E234A9" w14:paraId="0E4B58BF" w14:textId="77777777" w:rsidTr="0048464D">
        <w:tc>
          <w:tcPr>
            <w:tcW w:w="851" w:type="dxa"/>
            <w:shd w:val="clear" w:color="auto" w:fill="auto"/>
          </w:tcPr>
          <w:p w14:paraId="4825AB22" w14:textId="77777777" w:rsidR="00D24DDD" w:rsidRPr="00E234A9" w:rsidRDefault="00D24DDD" w:rsidP="0048464D">
            <w:pPr>
              <w:jc w:val="center"/>
              <w:rPr>
                <w:rFonts w:ascii="標楷體" w:eastAsia="標楷體" w:hAnsi="標楷體"/>
              </w:rPr>
            </w:pPr>
            <w:r w:rsidRPr="00E234A9">
              <w:rPr>
                <w:rFonts w:ascii="標楷體" w:eastAsia="標楷體" w:hAnsi="標楷體" w:hint="eastAsia"/>
              </w:rPr>
              <w:t>2</w:t>
            </w:r>
          </w:p>
        </w:tc>
        <w:tc>
          <w:tcPr>
            <w:tcW w:w="2126" w:type="dxa"/>
            <w:shd w:val="clear" w:color="auto" w:fill="auto"/>
          </w:tcPr>
          <w:p w14:paraId="68231875" w14:textId="77777777" w:rsidR="00D24DDD" w:rsidRPr="00E234A9" w:rsidRDefault="00D24DDD" w:rsidP="0048464D">
            <w:pPr>
              <w:rPr>
                <w:rFonts w:ascii="標楷體" w:eastAsia="標楷體" w:hAnsi="標楷體"/>
                <w:lang w:eastAsia="zh-HK"/>
              </w:rPr>
            </w:pPr>
            <w:r w:rsidRPr="00E234A9">
              <w:rPr>
                <w:rFonts w:ascii="標楷體" w:eastAsia="標楷體" w:hAnsi="標楷體" w:hint="eastAsia"/>
                <w:lang w:eastAsia="zh-HK"/>
              </w:rPr>
              <w:t>離開</w:t>
            </w:r>
          </w:p>
        </w:tc>
        <w:tc>
          <w:tcPr>
            <w:tcW w:w="7033" w:type="dxa"/>
            <w:shd w:val="clear" w:color="auto" w:fill="auto"/>
          </w:tcPr>
          <w:p w14:paraId="256E29EE" w14:textId="77777777" w:rsidR="00D24DDD" w:rsidRPr="00E234A9" w:rsidRDefault="00D24DDD" w:rsidP="0048464D">
            <w:pPr>
              <w:rPr>
                <w:rFonts w:ascii="標楷體" w:eastAsia="標楷體" w:hAnsi="標楷體"/>
                <w:lang w:eastAsia="zh-HK"/>
              </w:rPr>
            </w:pPr>
            <w:r w:rsidRPr="00E234A9">
              <w:rPr>
                <w:rFonts w:ascii="標楷體" w:eastAsia="標楷體" w:hAnsi="標楷體" w:hint="eastAsia"/>
                <w:lang w:eastAsia="zh-HK"/>
              </w:rPr>
              <w:t>關閉此查詢畫面</w:t>
            </w:r>
          </w:p>
        </w:tc>
      </w:tr>
      <w:tr w:rsidR="00D24DDD" w:rsidRPr="00E234A9" w14:paraId="72895503" w14:textId="77777777" w:rsidTr="0048464D">
        <w:tc>
          <w:tcPr>
            <w:tcW w:w="851" w:type="dxa"/>
            <w:shd w:val="clear" w:color="auto" w:fill="auto"/>
          </w:tcPr>
          <w:p w14:paraId="7B983D39" w14:textId="77777777" w:rsidR="00D24DDD" w:rsidRPr="00E234A9" w:rsidRDefault="00D24DDD" w:rsidP="0048464D">
            <w:pPr>
              <w:jc w:val="center"/>
              <w:rPr>
                <w:rFonts w:ascii="標楷體" w:eastAsia="標楷體" w:hAnsi="標楷體"/>
              </w:rPr>
            </w:pPr>
            <w:r w:rsidRPr="00E234A9">
              <w:rPr>
                <w:rFonts w:ascii="標楷體" w:eastAsia="標楷體" w:hAnsi="標楷體"/>
              </w:rPr>
              <w:t>3</w:t>
            </w:r>
          </w:p>
        </w:tc>
        <w:tc>
          <w:tcPr>
            <w:tcW w:w="2126" w:type="dxa"/>
            <w:shd w:val="clear" w:color="auto" w:fill="auto"/>
          </w:tcPr>
          <w:p w14:paraId="1A71A97F" w14:textId="77777777" w:rsidR="00D24DDD" w:rsidRPr="00E234A9" w:rsidRDefault="00D24DDD" w:rsidP="0048464D">
            <w:pPr>
              <w:rPr>
                <w:rFonts w:ascii="標楷體" w:eastAsia="標楷體" w:hAnsi="標楷體"/>
                <w:lang w:eastAsia="zh-HK"/>
              </w:rPr>
            </w:pPr>
            <w:r w:rsidRPr="00E234A9">
              <w:rPr>
                <w:rFonts w:ascii="標楷體" w:eastAsia="標楷體" w:hAnsi="標楷體" w:hint="eastAsia"/>
                <w:lang w:eastAsia="zh-HK"/>
              </w:rPr>
              <w:t>新增</w:t>
            </w:r>
            <w:r w:rsidR="0011371C">
              <w:rPr>
                <w:rFonts w:ascii="標楷體" w:eastAsia="標楷體" w:hAnsi="標楷體" w:hint="eastAsia"/>
                <w:lang w:eastAsia="zh-HK"/>
              </w:rPr>
              <w:t>來源建檔</w:t>
            </w:r>
          </w:p>
        </w:tc>
        <w:tc>
          <w:tcPr>
            <w:tcW w:w="7033" w:type="dxa"/>
            <w:shd w:val="clear" w:color="auto" w:fill="auto"/>
          </w:tcPr>
          <w:p w14:paraId="1580354C" w14:textId="77777777" w:rsidR="00D24DDD" w:rsidRPr="00E234A9" w:rsidRDefault="00D24DDD" w:rsidP="0048464D">
            <w:pPr>
              <w:rPr>
                <w:rFonts w:ascii="標楷體" w:eastAsia="標楷體" w:hAnsi="標楷體"/>
                <w:color w:val="FF0000"/>
              </w:rPr>
            </w:pPr>
            <w:r w:rsidRPr="00E234A9">
              <w:rPr>
                <w:rFonts w:ascii="標楷體" w:eastAsia="標楷體" w:hAnsi="標楷體" w:hint="eastAsia"/>
                <w:color w:val="000000"/>
              </w:rPr>
              <w:t>連結至</w:t>
            </w:r>
            <w:r w:rsidRPr="00E234A9">
              <w:rPr>
                <w:rFonts w:ascii="標楷體" w:eastAsia="標楷體" w:hAnsi="標楷體"/>
                <w:color w:val="000000"/>
              </w:rPr>
              <w:t>【</w:t>
            </w:r>
            <w:r w:rsidRPr="00E234A9">
              <w:rPr>
                <w:rFonts w:ascii="標楷體" w:eastAsia="標楷體" w:hAnsi="標楷體" w:hint="eastAsia"/>
                <w:color w:val="000000"/>
              </w:rPr>
              <w:t>L4</w:t>
            </w:r>
            <w:r w:rsidRPr="00E234A9">
              <w:rPr>
                <w:rFonts w:ascii="標楷體" w:eastAsia="標楷體" w:hAnsi="標楷體"/>
                <w:color w:val="000000"/>
              </w:rPr>
              <w:t>210</w:t>
            </w:r>
            <w:r w:rsidRPr="00E234A9">
              <w:rPr>
                <w:rFonts w:ascii="標楷體" w:eastAsia="標楷體" w:hAnsi="標楷體" w:hint="eastAsia"/>
                <w:color w:val="000000"/>
              </w:rPr>
              <w:t xml:space="preserve"> 其他還款來源建檔</w:t>
            </w:r>
            <w:r w:rsidRPr="00E234A9">
              <w:rPr>
                <w:rFonts w:ascii="標楷體" w:eastAsia="標楷體" w:hAnsi="標楷體"/>
                <w:color w:val="000000"/>
              </w:rPr>
              <w:t>】</w:t>
            </w:r>
            <w:r w:rsidRPr="00E234A9">
              <w:rPr>
                <w:rFonts w:ascii="標楷體" w:eastAsia="標楷體" w:hAnsi="標楷體" w:hint="eastAsia"/>
                <w:color w:val="000000"/>
              </w:rPr>
              <w:t>，</w:t>
            </w:r>
            <w:r w:rsidRPr="00E234A9">
              <w:rPr>
                <w:rFonts w:ascii="標楷體" w:eastAsia="標楷體" w:hAnsi="標楷體" w:hint="eastAsia"/>
                <w:lang w:eastAsia="zh-HK"/>
              </w:rPr>
              <w:t>供新增</w:t>
            </w:r>
            <w:r w:rsidRPr="00E234A9">
              <w:rPr>
                <w:rFonts w:ascii="標楷體" w:eastAsia="標楷體" w:hAnsi="標楷體" w:hint="eastAsia"/>
              </w:rPr>
              <w:t>其他還款來源</w:t>
            </w:r>
            <w:r w:rsidRPr="00E234A9">
              <w:rPr>
                <w:rFonts w:ascii="標楷體" w:eastAsia="標楷體" w:hAnsi="標楷體"/>
                <w:lang w:eastAsia="zh-HK"/>
              </w:rPr>
              <w:t>檔資料</w:t>
            </w:r>
          </w:p>
        </w:tc>
      </w:tr>
      <w:tr w:rsidR="00E234A9" w:rsidRPr="00E234A9" w14:paraId="6129FE6B" w14:textId="77777777" w:rsidTr="0048464D">
        <w:tc>
          <w:tcPr>
            <w:tcW w:w="851" w:type="dxa"/>
            <w:shd w:val="clear" w:color="auto" w:fill="auto"/>
          </w:tcPr>
          <w:p w14:paraId="198F3AF8" w14:textId="77777777" w:rsidR="00E234A9" w:rsidRPr="00E234A9" w:rsidRDefault="00E234A9" w:rsidP="00E234A9">
            <w:pPr>
              <w:jc w:val="center"/>
              <w:rPr>
                <w:rFonts w:ascii="標楷體" w:eastAsia="標楷體" w:hAnsi="標楷體"/>
              </w:rPr>
            </w:pPr>
            <w:r w:rsidRPr="00E234A9">
              <w:rPr>
                <w:rFonts w:ascii="標楷體" w:eastAsia="標楷體" w:hAnsi="標楷體" w:hint="eastAsia"/>
              </w:rPr>
              <w:t>4</w:t>
            </w:r>
          </w:p>
        </w:tc>
        <w:tc>
          <w:tcPr>
            <w:tcW w:w="2126" w:type="dxa"/>
            <w:shd w:val="clear" w:color="auto" w:fill="auto"/>
          </w:tcPr>
          <w:p w14:paraId="26D5FEB5" w14:textId="77777777" w:rsidR="00E234A9" w:rsidRPr="00E234A9" w:rsidRDefault="00E234A9" w:rsidP="00E234A9">
            <w:pPr>
              <w:rPr>
                <w:rFonts w:ascii="標楷體" w:eastAsia="標楷體" w:hAnsi="標楷體"/>
                <w:lang w:eastAsia="zh-HK"/>
              </w:rPr>
            </w:pPr>
            <w:r w:rsidRPr="00E234A9">
              <w:rPr>
                <w:rFonts w:ascii="標楷體" w:eastAsia="標楷體" w:hAnsi="標楷體" w:hint="eastAsia"/>
              </w:rPr>
              <w:t>隱藏/顯示</w:t>
            </w:r>
          </w:p>
        </w:tc>
        <w:tc>
          <w:tcPr>
            <w:tcW w:w="7033" w:type="dxa"/>
            <w:shd w:val="clear" w:color="auto" w:fill="auto"/>
          </w:tcPr>
          <w:p w14:paraId="7A992B95" w14:textId="77777777" w:rsidR="00E234A9" w:rsidRPr="00E234A9" w:rsidRDefault="00E234A9" w:rsidP="00E234A9">
            <w:pPr>
              <w:rPr>
                <w:rFonts w:ascii="標楷體" w:eastAsia="標楷體" w:hAnsi="標楷體"/>
                <w:color w:val="000000"/>
              </w:rPr>
            </w:pPr>
            <w:r w:rsidRPr="00E234A9">
              <w:rPr>
                <w:rFonts w:ascii="標楷體" w:eastAsia="標楷體" w:hAnsi="標楷體" w:hint="eastAsia"/>
              </w:rPr>
              <w:t>輸入條件切換隱藏及顯示</w:t>
            </w:r>
          </w:p>
        </w:tc>
      </w:tr>
    </w:tbl>
    <w:p w14:paraId="2312427D" w14:textId="77777777" w:rsidR="00F65640" w:rsidRPr="00456B60" w:rsidRDefault="00F65640" w:rsidP="005A18D1">
      <w:pPr>
        <w:rPr>
          <w:rFonts w:eastAsia="Yu Mincho"/>
          <w:noProof/>
        </w:rPr>
      </w:pPr>
    </w:p>
    <w:p w14:paraId="0E8D734E" w14:textId="77777777" w:rsidR="00D24DDD" w:rsidRPr="00456B60" w:rsidRDefault="00D24DDD" w:rsidP="00CA731B">
      <w:pPr>
        <w:pStyle w:val="a"/>
      </w:pPr>
      <w:r w:rsidRPr="00456B60">
        <w:t>輸入畫面資料說明</w:t>
      </w:r>
    </w:p>
    <w:p w14:paraId="638D2C29" w14:textId="77777777" w:rsidR="00D24DDD" w:rsidRPr="00456B60" w:rsidRDefault="00D24DDD" w:rsidP="00D24DDD"/>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40"/>
        <w:gridCol w:w="1283"/>
        <w:gridCol w:w="937"/>
        <w:gridCol w:w="1299"/>
        <w:gridCol w:w="2126"/>
        <w:gridCol w:w="658"/>
        <w:gridCol w:w="676"/>
        <w:gridCol w:w="2675"/>
      </w:tblGrid>
      <w:tr w:rsidR="00D24DDD" w:rsidRPr="00456B60" w14:paraId="3313CBA0" w14:textId="77777777" w:rsidTr="00D65F39">
        <w:trPr>
          <w:trHeight w:val="388"/>
          <w:jc w:val="center"/>
        </w:trPr>
        <w:tc>
          <w:tcPr>
            <w:tcW w:w="540" w:type="dxa"/>
            <w:vMerge w:val="restart"/>
            <w:shd w:val="clear" w:color="auto" w:fill="D9D9D9"/>
          </w:tcPr>
          <w:p w14:paraId="39E3FCE8" w14:textId="77777777" w:rsidR="00D24DDD" w:rsidRPr="00456B60" w:rsidRDefault="00D24DDD" w:rsidP="0048464D">
            <w:pPr>
              <w:rPr>
                <w:rFonts w:ascii="標楷體" w:eastAsia="標楷體" w:hAnsi="標楷體"/>
              </w:rPr>
            </w:pPr>
            <w:r w:rsidRPr="00456B60">
              <w:rPr>
                <w:rFonts w:ascii="標楷體" w:eastAsia="標楷體" w:hAnsi="標楷體"/>
              </w:rPr>
              <w:t>序號</w:t>
            </w:r>
          </w:p>
        </w:tc>
        <w:tc>
          <w:tcPr>
            <w:tcW w:w="1283" w:type="dxa"/>
            <w:vMerge w:val="restart"/>
            <w:shd w:val="clear" w:color="auto" w:fill="D9D9D9"/>
          </w:tcPr>
          <w:p w14:paraId="7A6A2C37" w14:textId="77777777" w:rsidR="00D24DDD" w:rsidRPr="00456B60" w:rsidRDefault="00D24DDD" w:rsidP="0048464D">
            <w:pPr>
              <w:rPr>
                <w:rFonts w:ascii="標楷體" w:eastAsia="標楷體" w:hAnsi="標楷體"/>
              </w:rPr>
            </w:pPr>
            <w:r w:rsidRPr="00456B60">
              <w:rPr>
                <w:rFonts w:ascii="標楷體" w:eastAsia="標楷體" w:hAnsi="標楷體"/>
              </w:rPr>
              <w:t>欄位</w:t>
            </w:r>
          </w:p>
        </w:tc>
        <w:tc>
          <w:tcPr>
            <w:tcW w:w="5696" w:type="dxa"/>
            <w:gridSpan w:val="5"/>
            <w:shd w:val="clear" w:color="auto" w:fill="D9D9D9"/>
          </w:tcPr>
          <w:p w14:paraId="562F3550" w14:textId="77777777" w:rsidR="00D24DDD" w:rsidRPr="00456B60" w:rsidRDefault="00D24DDD" w:rsidP="0048464D">
            <w:pPr>
              <w:jc w:val="center"/>
              <w:rPr>
                <w:rFonts w:ascii="標楷體" w:eastAsia="標楷體" w:hAnsi="標楷體"/>
              </w:rPr>
            </w:pPr>
            <w:r w:rsidRPr="00456B60">
              <w:rPr>
                <w:rFonts w:ascii="標楷體" w:eastAsia="標楷體" w:hAnsi="標楷體"/>
              </w:rPr>
              <w:t>說明</w:t>
            </w:r>
          </w:p>
        </w:tc>
        <w:tc>
          <w:tcPr>
            <w:tcW w:w="2675" w:type="dxa"/>
            <w:vMerge w:val="restart"/>
            <w:shd w:val="clear" w:color="auto" w:fill="D9D9D9"/>
          </w:tcPr>
          <w:p w14:paraId="6C1D174D" w14:textId="77777777" w:rsidR="00D24DDD" w:rsidRPr="00456B60" w:rsidRDefault="00D24DDD" w:rsidP="0048464D">
            <w:pPr>
              <w:rPr>
                <w:rFonts w:ascii="標楷體" w:eastAsia="標楷體" w:hAnsi="標楷體"/>
              </w:rPr>
            </w:pPr>
            <w:r w:rsidRPr="00456B60">
              <w:rPr>
                <w:rFonts w:ascii="標楷體" w:eastAsia="標楷體" w:hAnsi="標楷體"/>
              </w:rPr>
              <w:t>處理邏輯及注意事項</w:t>
            </w:r>
          </w:p>
        </w:tc>
      </w:tr>
      <w:tr w:rsidR="00D24DDD" w:rsidRPr="00456B60" w14:paraId="1ED5B169" w14:textId="77777777" w:rsidTr="00D65F39">
        <w:trPr>
          <w:trHeight w:val="244"/>
          <w:jc w:val="center"/>
        </w:trPr>
        <w:tc>
          <w:tcPr>
            <w:tcW w:w="540" w:type="dxa"/>
            <w:vMerge/>
            <w:shd w:val="clear" w:color="auto" w:fill="D9D9D9"/>
          </w:tcPr>
          <w:p w14:paraId="19778D46" w14:textId="77777777" w:rsidR="00D24DDD" w:rsidRPr="00456B60" w:rsidRDefault="00D24DDD" w:rsidP="0048464D">
            <w:pPr>
              <w:rPr>
                <w:rFonts w:ascii="標楷體" w:eastAsia="標楷體" w:hAnsi="標楷體"/>
              </w:rPr>
            </w:pPr>
          </w:p>
        </w:tc>
        <w:tc>
          <w:tcPr>
            <w:tcW w:w="1283" w:type="dxa"/>
            <w:vMerge/>
            <w:shd w:val="clear" w:color="auto" w:fill="D9D9D9"/>
          </w:tcPr>
          <w:p w14:paraId="1A73693C" w14:textId="77777777" w:rsidR="00D24DDD" w:rsidRPr="00456B60" w:rsidRDefault="00D24DDD" w:rsidP="0048464D">
            <w:pPr>
              <w:rPr>
                <w:rFonts w:ascii="標楷體" w:eastAsia="標楷體" w:hAnsi="標楷體"/>
              </w:rPr>
            </w:pPr>
          </w:p>
        </w:tc>
        <w:tc>
          <w:tcPr>
            <w:tcW w:w="937" w:type="dxa"/>
            <w:shd w:val="clear" w:color="auto" w:fill="D9D9D9"/>
          </w:tcPr>
          <w:p w14:paraId="5898DC1E" w14:textId="77777777" w:rsidR="00D24DDD" w:rsidRPr="00456B60" w:rsidRDefault="00FF77DF" w:rsidP="0048464D">
            <w:pPr>
              <w:rPr>
                <w:rFonts w:ascii="標楷體" w:eastAsia="標楷體" w:hAnsi="標楷體"/>
              </w:rPr>
            </w:pPr>
            <w:r>
              <w:rPr>
                <w:rFonts w:ascii="標楷體" w:eastAsia="標楷體" w:hAnsi="標楷體" w:hint="eastAsia"/>
              </w:rPr>
              <w:t>資料長度</w:t>
            </w:r>
          </w:p>
        </w:tc>
        <w:tc>
          <w:tcPr>
            <w:tcW w:w="1299" w:type="dxa"/>
            <w:shd w:val="clear" w:color="auto" w:fill="D9D9D9"/>
          </w:tcPr>
          <w:p w14:paraId="7B414303" w14:textId="77777777" w:rsidR="00D24DDD" w:rsidRPr="00456B60" w:rsidRDefault="00D24DDD" w:rsidP="0048464D">
            <w:pPr>
              <w:rPr>
                <w:rFonts w:ascii="標楷體" w:eastAsia="標楷體" w:hAnsi="標楷體"/>
              </w:rPr>
            </w:pPr>
            <w:r w:rsidRPr="00456B60">
              <w:rPr>
                <w:rFonts w:ascii="標楷體" w:eastAsia="標楷體" w:hAnsi="標楷體"/>
              </w:rPr>
              <w:t>預設值</w:t>
            </w:r>
          </w:p>
        </w:tc>
        <w:tc>
          <w:tcPr>
            <w:tcW w:w="2126" w:type="dxa"/>
            <w:shd w:val="clear" w:color="auto" w:fill="D9D9D9"/>
          </w:tcPr>
          <w:p w14:paraId="11B4BB4F" w14:textId="77777777" w:rsidR="00D24DDD" w:rsidRPr="00456B60" w:rsidRDefault="00D24DDD" w:rsidP="0048464D">
            <w:pPr>
              <w:rPr>
                <w:rFonts w:ascii="標楷體" w:eastAsia="標楷體" w:hAnsi="標楷體"/>
              </w:rPr>
            </w:pPr>
            <w:r w:rsidRPr="00456B60">
              <w:rPr>
                <w:rFonts w:ascii="標楷體" w:eastAsia="標楷體" w:hAnsi="標楷體"/>
              </w:rPr>
              <w:t>選單內容</w:t>
            </w:r>
          </w:p>
        </w:tc>
        <w:tc>
          <w:tcPr>
            <w:tcW w:w="658" w:type="dxa"/>
            <w:shd w:val="clear" w:color="auto" w:fill="D9D9D9"/>
          </w:tcPr>
          <w:p w14:paraId="5D828ADB" w14:textId="77777777" w:rsidR="00D24DDD" w:rsidRPr="00456B60" w:rsidRDefault="00D24DDD" w:rsidP="0048464D">
            <w:pPr>
              <w:rPr>
                <w:rFonts w:ascii="標楷體" w:eastAsia="標楷體" w:hAnsi="標楷體"/>
              </w:rPr>
            </w:pPr>
            <w:r w:rsidRPr="00456B60">
              <w:rPr>
                <w:rFonts w:ascii="標楷體" w:eastAsia="標楷體" w:hAnsi="標楷體"/>
              </w:rPr>
              <w:t>必填</w:t>
            </w:r>
          </w:p>
        </w:tc>
        <w:tc>
          <w:tcPr>
            <w:tcW w:w="676" w:type="dxa"/>
            <w:shd w:val="clear" w:color="auto" w:fill="D9D9D9"/>
          </w:tcPr>
          <w:p w14:paraId="7415E67F" w14:textId="77777777" w:rsidR="00D24DDD" w:rsidRPr="00456B60" w:rsidRDefault="00D24DDD" w:rsidP="0048464D">
            <w:pPr>
              <w:rPr>
                <w:rFonts w:ascii="標楷體" w:eastAsia="標楷體" w:hAnsi="標楷體"/>
              </w:rPr>
            </w:pPr>
            <w:r w:rsidRPr="00456B60">
              <w:rPr>
                <w:rFonts w:ascii="標楷體" w:eastAsia="標楷體" w:hAnsi="標楷體"/>
              </w:rPr>
              <w:t>R/W</w:t>
            </w:r>
          </w:p>
        </w:tc>
        <w:tc>
          <w:tcPr>
            <w:tcW w:w="2675" w:type="dxa"/>
            <w:vMerge/>
            <w:shd w:val="clear" w:color="auto" w:fill="D9D9D9"/>
          </w:tcPr>
          <w:p w14:paraId="07388868" w14:textId="77777777" w:rsidR="00D24DDD" w:rsidRPr="00456B60" w:rsidRDefault="00D24DDD" w:rsidP="0048464D">
            <w:pPr>
              <w:rPr>
                <w:rFonts w:ascii="標楷體" w:eastAsia="標楷體" w:hAnsi="標楷體"/>
              </w:rPr>
            </w:pPr>
          </w:p>
        </w:tc>
      </w:tr>
      <w:tr w:rsidR="0044194E" w:rsidRPr="00456B60" w14:paraId="336926F2" w14:textId="77777777" w:rsidTr="00A72F06">
        <w:trPr>
          <w:trHeight w:val="244"/>
          <w:jc w:val="center"/>
        </w:trPr>
        <w:tc>
          <w:tcPr>
            <w:tcW w:w="540" w:type="dxa"/>
          </w:tcPr>
          <w:p w14:paraId="7E060DC9" w14:textId="037C739F" w:rsidR="0044194E" w:rsidRPr="00456B60" w:rsidRDefault="0044194E" w:rsidP="00A72F06">
            <w:pPr>
              <w:rPr>
                <w:rFonts w:ascii="標楷體" w:eastAsia="標楷體" w:hAnsi="標楷體"/>
              </w:rPr>
            </w:pPr>
            <w:r w:rsidRPr="00456B60">
              <w:rPr>
                <w:rFonts w:ascii="標楷體" w:eastAsia="標楷體" w:hAnsi="標楷體" w:hint="eastAsia"/>
              </w:rPr>
              <w:t>1</w:t>
            </w:r>
            <w:r>
              <w:rPr>
                <w:rFonts w:ascii="標楷體" w:eastAsia="標楷體" w:hAnsi="標楷體" w:hint="eastAsia"/>
              </w:rPr>
              <w:t>-1</w:t>
            </w:r>
          </w:p>
        </w:tc>
        <w:tc>
          <w:tcPr>
            <w:tcW w:w="1283" w:type="dxa"/>
          </w:tcPr>
          <w:p w14:paraId="494BD0BB" w14:textId="0300677D" w:rsidR="0044194E" w:rsidRPr="00456B60" w:rsidRDefault="0044194E" w:rsidP="00A72F06">
            <w:pPr>
              <w:rPr>
                <w:rFonts w:ascii="標楷體" w:eastAsia="標楷體" w:hAnsi="標楷體"/>
              </w:rPr>
            </w:pPr>
            <w:r>
              <w:rPr>
                <w:rFonts w:ascii="標楷體" w:eastAsia="標楷體" w:hAnsi="標楷體" w:hint="eastAsia"/>
              </w:rPr>
              <w:t>資料</w:t>
            </w:r>
            <w:r w:rsidRPr="00456B60">
              <w:rPr>
                <w:rFonts w:ascii="標楷體" w:eastAsia="標楷體" w:hAnsi="標楷體" w:hint="eastAsia"/>
              </w:rPr>
              <w:t>日期</w:t>
            </w:r>
            <w:r>
              <w:rPr>
                <w:rFonts w:ascii="標楷體" w:eastAsia="標楷體" w:hAnsi="標楷體" w:hint="eastAsia"/>
              </w:rPr>
              <w:t>(起)</w:t>
            </w:r>
          </w:p>
        </w:tc>
        <w:tc>
          <w:tcPr>
            <w:tcW w:w="937" w:type="dxa"/>
          </w:tcPr>
          <w:p w14:paraId="7C936162" w14:textId="77777777" w:rsidR="0044194E" w:rsidRPr="00456B60" w:rsidRDefault="0044194E" w:rsidP="00A72F06">
            <w:pPr>
              <w:rPr>
                <w:rFonts w:ascii="標楷體" w:eastAsia="標楷體" w:hAnsi="標楷體"/>
              </w:rPr>
            </w:pPr>
            <w:r w:rsidRPr="00456B60">
              <w:rPr>
                <w:rFonts w:ascii="標楷體" w:eastAsia="標楷體" w:hAnsi="標楷體" w:hint="eastAsia"/>
              </w:rPr>
              <w:t>7</w:t>
            </w:r>
          </w:p>
        </w:tc>
        <w:tc>
          <w:tcPr>
            <w:tcW w:w="1299" w:type="dxa"/>
          </w:tcPr>
          <w:p w14:paraId="3D0BE96F" w14:textId="77777777" w:rsidR="0044194E" w:rsidRPr="00456B60" w:rsidRDefault="0044194E" w:rsidP="00A72F06">
            <w:pPr>
              <w:rPr>
                <w:rFonts w:ascii="標楷體" w:eastAsia="標楷體" w:hAnsi="標楷體"/>
              </w:rPr>
            </w:pPr>
            <w:r>
              <w:rPr>
                <w:rFonts w:ascii="標楷體" w:eastAsia="標楷體" w:hAnsi="標楷體" w:hint="eastAsia"/>
              </w:rPr>
              <w:t>會計日</w:t>
            </w:r>
          </w:p>
        </w:tc>
        <w:tc>
          <w:tcPr>
            <w:tcW w:w="2126" w:type="dxa"/>
          </w:tcPr>
          <w:p w14:paraId="0D07127B" w14:textId="77777777" w:rsidR="0044194E" w:rsidRPr="00456B60" w:rsidRDefault="0044194E" w:rsidP="00A72F06">
            <w:pPr>
              <w:rPr>
                <w:rFonts w:ascii="標楷體" w:eastAsia="標楷體" w:hAnsi="標楷體"/>
              </w:rPr>
            </w:pPr>
            <w:r>
              <w:rPr>
                <w:rFonts w:ascii="標楷體" w:eastAsia="標楷體" w:hAnsi="標楷體" w:hint="eastAsia"/>
              </w:rPr>
              <w:t>日期選單</w:t>
            </w:r>
          </w:p>
        </w:tc>
        <w:tc>
          <w:tcPr>
            <w:tcW w:w="658" w:type="dxa"/>
          </w:tcPr>
          <w:p w14:paraId="635CB347" w14:textId="77777777" w:rsidR="0044194E" w:rsidRPr="00456B60" w:rsidRDefault="0044194E" w:rsidP="00A72F06">
            <w:pPr>
              <w:rPr>
                <w:rFonts w:ascii="標楷體" w:eastAsia="標楷體" w:hAnsi="標楷體"/>
              </w:rPr>
            </w:pPr>
            <w:r w:rsidRPr="00456B60">
              <w:rPr>
                <w:rFonts w:ascii="標楷體" w:eastAsia="標楷體" w:hAnsi="標楷體" w:hint="eastAsia"/>
              </w:rPr>
              <w:t>V</w:t>
            </w:r>
          </w:p>
        </w:tc>
        <w:tc>
          <w:tcPr>
            <w:tcW w:w="676" w:type="dxa"/>
          </w:tcPr>
          <w:p w14:paraId="76568647" w14:textId="77777777" w:rsidR="0044194E" w:rsidRPr="00456B60" w:rsidRDefault="0044194E" w:rsidP="00A72F06">
            <w:pPr>
              <w:jc w:val="center"/>
              <w:rPr>
                <w:rFonts w:ascii="標楷體" w:eastAsia="標楷體" w:hAnsi="標楷體"/>
              </w:rPr>
            </w:pPr>
            <w:r w:rsidRPr="00456B60">
              <w:rPr>
                <w:rFonts w:ascii="標楷體" w:eastAsia="標楷體" w:hAnsi="標楷體" w:hint="eastAsia"/>
              </w:rPr>
              <w:t>W</w:t>
            </w:r>
          </w:p>
        </w:tc>
        <w:tc>
          <w:tcPr>
            <w:tcW w:w="2675" w:type="dxa"/>
          </w:tcPr>
          <w:p w14:paraId="706A49AD" w14:textId="77777777" w:rsidR="0044194E" w:rsidRDefault="0044194E" w:rsidP="00A72F06">
            <w:pPr>
              <w:rPr>
                <w:rFonts w:ascii="標楷體" w:eastAsia="標楷體" w:hAnsi="標楷體"/>
              </w:rPr>
            </w:pPr>
            <w:r>
              <w:rPr>
                <w:rFonts w:ascii="標楷體" w:eastAsia="標楷體" w:hAnsi="標楷體" w:hint="eastAsia"/>
              </w:rPr>
              <w:t>限輸入日期，檢核條件:</w:t>
            </w:r>
          </w:p>
          <w:p w14:paraId="389963AA" w14:textId="77777777" w:rsidR="0044194E" w:rsidRDefault="0044194E" w:rsidP="00A72F06">
            <w:pPr>
              <w:rPr>
                <w:rFonts w:ascii="標楷體" w:eastAsia="標楷體" w:hAnsi="標楷體"/>
              </w:rPr>
            </w:pPr>
            <w:r>
              <w:rPr>
                <w:rFonts w:ascii="標楷體" w:eastAsia="標楷體" w:hAnsi="標楷體" w:hint="eastAsia"/>
              </w:rPr>
              <w:t>1.不可空白/</w:t>
            </w:r>
            <w:r w:rsidRPr="007F6127">
              <w:rPr>
                <w:rFonts w:ascii="標楷體" w:eastAsia="標楷體" w:hAnsi="標楷體"/>
              </w:rPr>
              <w:t>V(7)</w:t>
            </w:r>
          </w:p>
          <w:p w14:paraId="6F91474C" w14:textId="77777777" w:rsidR="0044194E" w:rsidRPr="00456B60" w:rsidRDefault="0044194E" w:rsidP="00A72F06">
            <w:pPr>
              <w:rPr>
                <w:rFonts w:ascii="標楷體" w:eastAsia="標楷體" w:hAnsi="標楷體"/>
              </w:rPr>
            </w:pPr>
            <w:r>
              <w:rPr>
                <w:rFonts w:ascii="標楷體" w:eastAsia="標楷體" w:hAnsi="標楷體" w:hint="eastAsia"/>
              </w:rPr>
              <w:t>2.日期格式/</w:t>
            </w:r>
            <w:r w:rsidRPr="007F6127">
              <w:rPr>
                <w:rFonts w:ascii="標楷體" w:eastAsia="標楷體" w:hAnsi="標楷體"/>
              </w:rPr>
              <w:t>A(DATE,0)</w:t>
            </w:r>
          </w:p>
        </w:tc>
      </w:tr>
      <w:tr w:rsidR="003057EA" w:rsidRPr="00456B60" w14:paraId="41AEBAAC" w14:textId="77777777" w:rsidTr="00D65F39">
        <w:trPr>
          <w:trHeight w:val="244"/>
          <w:jc w:val="center"/>
        </w:trPr>
        <w:tc>
          <w:tcPr>
            <w:tcW w:w="540" w:type="dxa"/>
          </w:tcPr>
          <w:p w14:paraId="0703C265" w14:textId="0DF1C45F" w:rsidR="003057EA" w:rsidRPr="00456B60" w:rsidRDefault="003057EA" w:rsidP="003057EA">
            <w:pPr>
              <w:rPr>
                <w:rFonts w:ascii="標楷體" w:eastAsia="標楷體" w:hAnsi="標楷體"/>
              </w:rPr>
            </w:pPr>
            <w:r w:rsidRPr="00456B60">
              <w:rPr>
                <w:rFonts w:ascii="標楷體" w:eastAsia="標楷體" w:hAnsi="標楷體" w:hint="eastAsia"/>
              </w:rPr>
              <w:t>1</w:t>
            </w:r>
            <w:r w:rsidR="0044194E">
              <w:rPr>
                <w:rFonts w:ascii="標楷體" w:eastAsia="標楷體" w:hAnsi="標楷體" w:hint="eastAsia"/>
              </w:rPr>
              <w:t>-2</w:t>
            </w:r>
          </w:p>
        </w:tc>
        <w:tc>
          <w:tcPr>
            <w:tcW w:w="1283" w:type="dxa"/>
          </w:tcPr>
          <w:p w14:paraId="3645477A" w14:textId="0B2042B8" w:rsidR="003057EA" w:rsidRPr="00456B60" w:rsidRDefault="0044194E" w:rsidP="003057EA">
            <w:pPr>
              <w:rPr>
                <w:rFonts w:ascii="標楷體" w:eastAsia="標楷體" w:hAnsi="標楷體"/>
              </w:rPr>
            </w:pPr>
            <w:r>
              <w:rPr>
                <w:rFonts w:ascii="標楷體" w:eastAsia="標楷體" w:hAnsi="標楷體" w:hint="eastAsia"/>
              </w:rPr>
              <w:t>資料</w:t>
            </w:r>
            <w:r w:rsidR="003057EA" w:rsidRPr="00456B60">
              <w:rPr>
                <w:rFonts w:ascii="標楷體" w:eastAsia="標楷體" w:hAnsi="標楷體" w:hint="eastAsia"/>
              </w:rPr>
              <w:t>日期</w:t>
            </w:r>
            <w:r>
              <w:rPr>
                <w:rFonts w:ascii="標楷體" w:eastAsia="標楷體" w:hAnsi="標楷體" w:hint="eastAsia"/>
              </w:rPr>
              <w:t>(迄)</w:t>
            </w:r>
          </w:p>
        </w:tc>
        <w:tc>
          <w:tcPr>
            <w:tcW w:w="937" w:type="dxa"/>
          </w:tcPr>
          <w:p w14:paraId="1AD3E24C" w14:textId="77777777" w:rsidR="003057EA" w:rsidRPr="00456B60" w:rsidRDefault="003057EA" w:rsidP="003057EA">
            <w:pPr>
              <w:rPr>
                <w:rFonts w:ascii="標楷體" w:eastAsia="標楷體" w:hAnsi="標楷體"/>
              </w:rPr>
            </w:pPr>
            <w:r w:rsidRPr="00456B60">
              <w:rPr>
                <w:rFonts w:ascii="標楷體" w:eastAsia="標楷體" w:hAnsi="標楷體" w:hint="eastAsia"/>
              </w:rPr>
              <w:t>7</w:t>
            </w:r>
          </w:p>
        </w:tc>
        <w:tc>
          <w:tcPr>
            <w:tcW w:w="1299" w:type="dxa"/>
          </w:tcPr>
          <w:p w14:paraId="4D9D4251" w14:textId="77777777" w:rsidR="003057EA" w:rsidRPr="00456B60" w:rsidRDefault="003057EA" w:rsidP="003057EA">
            <w:pPr>
              <w:rPr>
                <w:rFonts w:ascii="標楷體" w:eastAsia="標楷體" w:hAnsi="標楷體"/>
              </w:rPr>
            </w:pPr>
            <w:r>
              <w:rPr>
                <w:rFonts w:ascii="標楷體" w:eastAsia="標楷體" w:hAnsi="標楷體" w:hint="eastAsia"/>
              </w:rPr>
              <w:t>會計日</w:t>
            </w:r>
          </w:p>
        </w:tc>
        <w:tc>
          <w:tcPr>
            <w:tcW w:w="2126" w:type="dxa"/>
          </w:tcPr>
          <w:p w14:paraId="25060CEC" w14:textId="77777777" w:rsidR="003057EA" w:rsidRPr="00456B60" w:rsidRDefault="003057EA" w:rsidP="003057EA">
            <w:pPr>
              <w:rPr>
                <w:rFonts w:ascii="標楷體" w:eastAsia="標楷體" w:hAnsi="標楷體"/>
              </w:rPr>
            </w:pPr>
            <w:r>
              <w:rPr>
                <w:rFonts w:ascii="標楷體" w:eastAsia="標楷體" w:hAnsi="標楷體" w:hint="eastAsia"/>
              </w:rPr>
              <w:t>日期選單</w:t>
            </w:r>
          </w:p>
        </w:tc>
        <w:tc>
          <w:tcPr>
            <w:tcW w:w="658" w:type="dxa"/>
          </w:tcPr>
          <w:p w14:paraId="742A77FF" w14:textId="77777777" w:rsidR="003057EA" w:rsidRPr="00456B60" w:rsidRDefault="003057EA" w:rsidP="003057EA">
            <w:pPr>
              <w:rPr>
                <w:rFonts w:ascii="標楷體" w:eastAsia="標楷體" w:hAnsi="標楷體"/>
              </w:rPr>
            </w:pPr>
            <w:r w:rsidRPr="00456B60">
              <w:rPr>
                <w:rFonts w:ascii="標楷體" w:eastAsia="標楷體" w:hAnsi="標楷體" w:hint="eastAsia"/>
              </w:rPr>
              <w:t>V</w:t>
            </w:r>
          </w:p>
        </w:tc>
        <w:tc>
          <w:tcPr>
            <w:tcW w:w="676" w:type="dxa"/>
          </w:tcPr>
          <w:p w14:paraId="1C4A6FAB" w14:textId="77777777" w:rsidR="003057EA" w:rsidRPr="00456B60" w:rsidRDefault="003057EA" w:rsidP="003057EA">
            <w:pPr>
              <w:jc w:val="center"/>
              <w:rPr>
                <w:rFonts w:ascii="標楷體" w:eastAsia="標楷體" w:hAnsi="標楷體"/>
              </w:rPr>
            </w:pPr>
            <w:r w:rsidRPr="00456B60">
              <w:rPr>
                <w:rFonts w:ascii="標楷體" w:eastAsia="標楷體" w:hAnsi="標楷體" w:hint="eastAsia"/>
              </w:rPr>
              <w:t>W</w:t>
            </w:r>
          </w:p>
        </w:tc>
        <w:tc>
          <w:tcPr>
            <w:tcW w:w="2675" w:type="dxa"/>
          </w:tcPr>
          <w:p w14:paraId="6EAABAAD" w14:textId="77777777" w:rsidR="003057EA" w:rsidRDefault="00C25E0D" w:rsidP="003057EA">
            <w:pPr>
              <w:rPr>
                <w:rFonts w:ascii="標楷體" w:eastAsia="標楷體" w:hAnsi="標楷體"/>
              </w:rPr>
            </w:pPr>
            <w:r>
              <w:rPr>
                <w:rFonts w:ascii="標楷體" w:eastAsia="標楷體" w:hAnsi="標楷體" w:hint="eastAsia"/>
              </w:rPr>
              <w:t>限輸入日期</w:t>
            </w:r>
            <w:r w:rsidR="003057EA">
              <w:rPr>
                <w:rFonts w:ascii="標楷體" w:eastAsia="標楷體" w:hAnsi="標楷體" w:hint="eastAsia"/>
              </w:rPr>
              <w:t>，檢核條件:</w:t>
            </w:r>
          </w:p>
          <w:p w14:paraId="26C86A99" w14:textId="77777777" w:rsidR="003057EA" w:rsidRDefault="003057EA" w:rsidP="003057EA">
            <w:pPr>
              <w:rPr>
                <w:rFonts w:ascii="標楷體" w:eastAsia="標楷體" w:hAnsi="標楷體"/>
              </w:rPr>
            </w:pPr>
            <w:r>
              <w:rPr>
                <w:rFonts w:ascii="標楷體" w:eastAsia="標楷體" w:hAnsi="標楷體" w:hint="eastAsia"/>
              </w:rPr>
              <w:t>1.不可空白/</w:t>
            </w:r>
            <w:r w:rsidRPr="007F6127">
              <w:rPr>
                <w:rFonts w:ascii="標楷體" w:eastAsia="標楷體" w:hAnsi="標楷體"/>
              </w:rPr>
              <w:t>V(7)</w:t>
            </w:r>
          </w:p>
          <w:p w14:paraId="5E3129C3" w14:textId="77777777" w:rsidR="00756806" w:rsidRDefault="003057EA" w:rsidP="00756806">
            <w:pPr>
              <w:ind w:left="497" w:hangingChars="207" w:hanging="497"/>
              <w:rPr>
                <w:rFonts w:ascii="標楷體" w:eastAsia="標楷體" w:hAnsi="標楷體"/>
              </w:rPr>
            </w:pPr>
            <w:r>
              <w:rPr>
                <w:rFonts w:ascii="標楷體" w:eastAsia="標楷體" w:hAnsi="標楷體" w:hint="eastAsia"/>
              </w:rPr>
              <w:t>2.日期格式/</w:t>
            </w:r>
            <w:r w:rsidRPr="007F6127">
              <w:rPr>
                <w:rFonts w:ascii="標楷體" w:eastAsia="標楷體" w:hAnsi="標楷體"/>
              </w:rPr>
              <w:t>A(DATE,0)</w:t>
            </w:r>
          </w:p>
          <w:p w14:paraId="71AE2AD9" w14:textId="1F8BCC25" w:rsidR="003057EA" w:rsidRPr="00456B60" w:rsidRDefault="00756806" w:rsidP="00756806">
            <w:pPr>
              <w:rPr>
                <w:rFonts w:ascii="標楷體" w:eastAsia="標楷體" w:hAnsi="標楷體"/>
              </w:rPr>
            </w:pPr>
            <w:r>
              <w:rPr>
                <w:rFonts w:ascii="標楷體" w:eastAsia="標楷體" w:hAnsi="標楷體" w:hint="eastAsia"/>
              </w:rPr>
              <w:t>3.不可小於資料</w:t>
            </w:r>
            <w:r w:rsidRPr="00456B60">
              <w:rPr>
                <w:rFonts w:ascii="標楷體" w:eastAsia="標楷體" w:hAnsi="標楷體" w:hint="eastAsia"/>
              </w:rPr>
              <w:t>日期</w:t>
            </w:r>
            <w:r>
              <w:rPr>
                <w:rFonts w:ascii="標楷體" w:eastAsia="標楷體" w:hAnsi="標楷體" w:hint="eastAsia"/>
              </w:rPr>
              <w:t>起日</w:t>
            </w:r>
          </w:p>
        </w:tc>
      </w:tr>
      <w:tr w:rsidR="009313DD" w:rsidRPr="00456B60" w14:paraId="5B080771" w14:textId="77777777" w:rsidTr="00A72F06">
        <w:trPr>
          <w:trHeight w:val="244"/>
          <w:jc w:val="center"/>
        </w:trPr>
        <w:tc>
          <w:tcPr>
            <w:tcW w:w="540" w:type="dxa"/>
          </w:tcPr>
          <w:p w14:paraId="7FF816B2" w14:textId="77777777" w:rsidR="009313DD" w:rsidRPr="00456B60" w:rsidRDefault="009313DD" w:rsidP="009313DD">
            <w:pPr>
              <w:rPr>
                <w:rFonts w:ascii="標楷體" w:eastAsia="標楷體" w:hAnsi="標楷體"/>
              </w:rPr>
            </w:pPr>
            <w:r w:rsidRPr="00456B60">
              <w:rPr>
                <w:rFonts w:ascii="標楷體" w:eastAsia="標楷體" w:hAnsi="標楷體" w:hint="eastAsia"/>
              </w:rPr>
              <w:t>2</w:t>
            </w:r>
            <w:r w:rsidRPr="00456B60">
              <w:rPr>
                <w:rFonts w:ascii="標楷體" w:eastAsia="標楷體" w:hAnsi="標楷體"/>
              </w:rPr>
              <w:t>.</w:t>
            </w:r>
          </w:p>
        </w:tc>
        <w:tc>
          <w:tcPr>
            <w:tcW w:w="1283" w:type="dxa"/>
          </w:tcPr>
          <w:p w14:paraId="6B8BA17F" w14:textId="096504BE" w:rsidR="009313DD" w:rsidRPr="00456B60" w:rsidRDefault="009313DD" w:rsidP="009313DD">
            <w:pPr>
              <w:rPr>
                <w:rFonts w:ascii="標楷體" w:eastAsia="標楷體" w:hAnsi="標楷體"/>
                <w:lang w:eastAsia="zh-HK"/>
              </w:rPr>
            </w:pPr>
            <w:r>
              <w:rPr>
                <w:rFonts w:ascii="標楷體" w:eastAsia="標楷體" w:hAnsi="標楷體" w:hint="eastAsia"/>
                <w:lang w:eastAsia="zh-HK"/>
              </w:rPr>
              <w:t>戶號</w:t>
            </w:r>
          </w:p>
        </w:tc>
        <w:tc>
          <w:tcPr>
            <w:tcW w:w="937" w:type="dxa"/>
          </w:tcPr>
          <w:p w14:paraId="66BF88A2" w14:textId="05210226" w:rsidR="009313DD" w:rsidRPr="00456B60" w:rsidRDefault="009313DD" w:rsidP="009313DD">
            <w:pPr>
              <w:rPr>
                <w:rFonts w:ascii="標楷體" w:eastAsia="標楷體" w:hAnsi="標楷體"/>
              </w:rPr>
            </w:pPr>
            <w:r>
              <w:rPr>
                <w:rFonts w:ascii="標楷體" w:eastAsia="標楷體" w:hAnsi="標楷體" w:hint="eastAsia"/>
              </w:rPr>
              <w:t>7</w:t>
            </w:r>
          </w:p>
        </w:tc>
        <w:tc>
          <w:tcPr>
            <w:tcW w:w="1299" w:type="dxa"/>
          </w:tcPr>
          <w:p w14:paraId="5CE9A6A9" w14:textId="5E5C25D6" w:rsidR="009313DD" w:rsidRPr="00456B60" w:rsidRDefault="009313DD" w:rsidP="009313DD">
            <w:pPr>
              <w:rPr>
                <w:rFonts w:ascii="標楷體" w:eastAsia="標楷體" w:hAnsi="標楷體"/>
              </w:rPr>
            </w:pPr>
          </w:p>
        </w:tc>
        <w:tc>
          <w:tcPr>
            <w:tcW w:w="2126" w:type="dxa"/>
          </w:tcPr>
          <w:p w14:paraId="0AAB8C3F" w14:textId="77777777" w:rsidR="009313DD" w:rsidRPr="00456B60" w:rsidRDefault="009313DD" w:rsidP="009313DD">
            <w:pPr>
              <w:rPr>
                <w:rFonts w:ascii="標楷體" w:eastAsia="標楷體" w:hAnsi="標楷體"/>
              </w:rPr>
            </w:pPr>
          </w:p>
        </w:tc>
        <w:tc>
          <w:tcPr>
            <w:tcW w:w="658" w:type="dxa"/>
          </w:tcPr>
          <w:p w14:paraId="7230011C" w14:textId="77777777" w:rsidR="009313DD" w:rsidRPr="00456B60" w:rsidRDefault="009313DD" w:rsidP="009313DD">
            <w:pPr>
              <w:rPr>
                <w:rFonts w:ascii="標楷體" w:eastAsia="標楷體" w:hAnsi="標楷體"/>
              </w:rPr>
            </w:pPr>
          </w:p>
        </w:tc>
        <w:tc>
          <w:tcPr>
            <w:tcW w:w="676" w:type="dxa"/>
          </w:tcPr>
          <w:p w14:paraId="36A7802A" w14:textId="5F0A75CD" w:rsidR="009313DD" w:rsidRPr="00456B60" w:rsidRDefault="009313DD" w:rsidP="009313DD">
            <w:pPr>
              <w:jc w:val="center"/>
              <w:rPr>
                <w:rFonts w:ascii="標楷體" w:eastAsia="標楷體" w:hAnsi="標楷體"/>
              </w:rPr>
            </w:pPr>
            <w:r>
              <w:rPr>
                <w:rFonts w:ascii="標楷體" w:eastAsia="標楷體" w:hAnsi="標楷體" w:hint="eastAsia"/>
              </w:rPr>
              <w:t>W</w:t>
            </w:r>
          </w:p>
        </w:tc>
        <w:tc>
          <w:tcPr>
            <w:tcW w:w="2675" w:type="dxa"/>
          </w:tcPr>
          <w:p w14:paraId="52ECA1CD" w14:textId="56E3541E" w:rsidR="009313DD" w:rsidRPr="00456B60" w:rsidRDefault="009313DD" w:rsidP="009313DD">
            <w:pPr>
              <w:rPr>
                <w:rFonts w:ascii="標楷體" w:eastAsia="標楷體" w:hAnsi="標楷體"/>
              </w:rPr>
            </w:pPr>
            <w:r>
              <w:rPr>
                <w:rFonts w:ascii="標楷體" w:eastAsia="標楷體" w:hAnsi="標楷體" w:hint="eastAsia"/>
              </w:rPr>
              <w:t>1.自行輸入數字</w:t>
            </w:r>
          </w:p>
        </w:tc>
      </w:tr>
      <w:tr w:rsidR="009313DD" w:rsidRPr="00456B60" w14:paraId="4C61B101" w14:textId="77777777" w:rsidTr="00D65F39">
        <w:trPr>
          <w:trHeight w:val="244"/>
          <w:jc w:val="center"/>
        </w:trPr>
        <w:tc>
          <w:tcPr>
            <w:tcW w:w="540" w:type="dxa"/>
          </w:tcPr>
          <w:p w14:paraId="673C2B6E" w14:textId="7938626D" w:rsidR="009313DD" w:rsidRPr="00456B60" w:rsidRDefault="009313DD" w:rsidP="009313DD">
            <w:pPr>
              <w:rPr>
                <w:rFonts w:ascii="標楷體" w:eastAsia="標楷體" w:hAnsi="標楷體"/>
              </w:rPr>
            </w:pPr>
            <w:r w:rsidRPr="00456B60">
              <w:rPr>
                <w:rFonts w:ascii="標楷體" w:eastAsia="標楷體" w:hAnsi="標楷體" w:hint="eastAsia"/>
              </w:rPr>
              <w:t>3.</w:t>
            </w:r>
          </w:p>
        </w:tc>
        <w:tc>
          <w:tcPr>
            <w:tcW w:w="1283" w:type="dxa"/>
          </w:tcPr>
          <w:p w14:paraId="0A5AF7BA" w14:textId="77777777" w:rsidR="009313DD" w:rsidRPr="00456B60" w:rsidRDefault="009313DD" w:rsidP="009313DD">
            <w:pPr>
              <w:rPr>
                <w:rFonts w:ascii="標楷體" w:eastAsia="標楷體" w:hAnsi="標楷體"/>
                <w:lang w:eastAsia="zh-HK"/>
              </w:rPr>
            </w:pPr>
            <w:r>
              <w:rPr>
                <w:rFonts w:ascii="標楷體" w:eastAsia="標楷體" w:hAnsi="標楷體" w:hint="eastAsia"/>
                <w:lang w:eastAsia="zh-HK"/>
              </w:rPr>
              <w:t>整批</w:t>
            </w:r>
            <w:r w:rsidRPr="00456B60">
              <w:rPr>
                <w:rFonts w:ascii="標楷體" w:eastAsia="標楷體" w:hAnsi="標楷體" w:hint="eastAsia"/>
                <w:lang w:eastAsia="zh-HK"/>
              </w:rPr>
              <w:t>批號</w:t>
            </w:r>
          </w:p>
        </w:tc>
        <w:tc>
          <w:tcPr>
            <w:tcW w:w="937" w:type="dxa"/>
          </w:tcPr>
          <w:p w14:paraId="5EDE4919" w14:textId="77777777" w:rsidR="009313DD" w:rsidRPr="00456B60" w:rsidRDefault="009313DD" w:rsidP="009313DD">
            <w:pPr>
              <w:rPr>
                <w:rFonts w:ascii="標楷體" w:eastAsia="標楷體" w:hAnsi="標楷體"/>
              </w:rPr>
            </w:pPr>
            <w:r w:rsidRPr="00456B60">
              <w:rPr>
                <w:rFonts w:ascii="標楷體" w:eastAsia="標楷體" w:hAnsi="標楷體" w:hint="eastAsia"/>
              </w:rPr>
              <w:t>6</w:t>
            </w:r>
          </w:p>
        </w:tc>
        <w:tc>
          <w:tcPr>
            <w:tcW w:w="1299" w:type="dxa"/>
          </w:tcPr>
          <w:p w14:paraId="10A73C92" w14:textId="77777777" w:rsidR="009313DD" w:rsidRPr="00456B60" w:rsidRDefault="009313DD" w:rsidP="009313DD">
            <w:pPr>
              <w:rPr>
                <w:rFonts w:ascii="標楷體" w:eastAsia="標楷體" w:hAnsi="標楷體"/>
              </w:rPr>
            </w:pPr>
            <w:r w:rsidRPr="00456B60">
              <w:rPr>
                <w:rFonts w:ascii="標楷體" w:eastAsia="標楷體" w:hAnsi="標楷體" w:hint="eastAsia"/>
              </w:rPr>
              <w:t>BATX01</w:t>
            </w:r>
          </w:p>
        </w:tc>
        <w:tc>
          <w:tcPr>
            <w:tcW w:w="2126" w:type="dxa"/>
          </w:tcPr>
          <w:p w14:paraId="7ACB6382" w14:textId="77777777" w:rsidR="009313DD" w:rsidRPr="00456B60" w:rsidRDefault="009313DD" w:rsidP="009313DD">
            <w:pPr>
              <w:rPr>
                <w:rFonts w:ascii="標楷體" w:eastAsia="標楷體" w:hAnsi="標楷體"/>
              </w:rPr>
            </w:pPr>
          </w:p>
        </w:tc>
        <w:tc>
          <w:tcPr>
            <w:tcW w:w="658" w:type="dxa"/>
          </w:tcPr>
          <w:p w14:paraId="67B57473" w14:textId="77777777" w:rsidR="009313DD" w:rsidRPr="00456B60" w:rsidRDefault="009313DD" w:rsidP="009313DD">
            <w:pPr>
              <w:rPr>
                <w:rFonts w:ascii="標楷體" w:eastAsia="標楷體" w:hAnsi="標楷體"/>
              </w:rPr>
            </w:pPr>
          </w:p>
        </w:tc>
        <w:tc>
          <w:tcPr>
            <w:tcW w:w="676" w:type="dxa"/>
          </w:tcPr>
          <w:p w14:paraId="3741544B" w14:textId="77777777" w:rsidR="009313DD" w:rsidRPr="00456B60" w:rsidRDefault="009313DD" w:rsidP="009313DD">
            <w:pPr>
              <w:jc w:val="center"/>
              <w:rPr>
                <w:rFonts w:ascii="標楷體" w:eastAsia="標楷體" w:hAnsi="標楷體"/>
              </w:rPr>
            </w:pPr>
            <w:r w:rsidRPr="00456B60">
              <w:rPr>
                <w:rFonts w:ascii="標楷體" w:eastAsia="標楷體" w:hAnsi="標楷體" w:hint="eastAsia"/>
              </w:rPr>
              <w:t>W</w:t>
            </w:r>
          </w:p>
        </w:tc>
        <w:tc>
          <w:tcPr>
            <w:tcW w:w="2675" w:type="dxa"/>
          </w:tcPr>
          <w:p w14:paraId="604B8607" w14:textId="27384F65" w:rsidR="009313DD" w:rsidRPr="00456B60" w:rsidRDefault="009313DD" w:rsidP="009313DD">
            <w:pPr>
              <w:rPr>
                <w:rFonts w:ascii="標楷體" w:eastAsia="標楷體" w:hAnsi="標楷體"/>
              </w:rPr>
            </w:pPr>
            <w:r>
              <w:rPr>
                <w:rFonts w:ascii="標楷體" w:eastAsia="標楷體" w:hAnsi="標楷體" w:hint="eastAsia"/>
              </w:rPr>
              <w:t>限輸入文數字，</w:t>
            </w:r>
            <w:r w:rsidRPr="00C47EC1">
              <w:rPr>
                <w:rFonts w:ascii="標楷體" w:eastAsia="標楷體" w:hAnsi="標楷體" w:hint="eastAsia"/>
              </w:rPr>
              <w:t>不輸入</w:t>
            </w:r>
            <w:r>
              <w:rPr>
                <w:rFonts w:ascii="標楷體" w:eastAsia="標楷體" w:hAnsi="標楷體" w:hint="eastAsia"/>
                <w:lang w:eastAsia="zh-HK"/>
              </w:rPr>
              <w:t>時表</w:t>
            </w:r>
            <w:r>
              <w:rPr>
                <w:rFonts w:ascii="標楷體" w:eastAsia="標楷體" w:hAnsi="標楷體" w:hint="eastAsia"/>
              </w:rPr>
              <w:t>示</w:t>
            </w:r>
            <w:r w:rsidRPr="00C47EC1">
              <w:rPr>
                <w:rFonts w:ascii="標楷體" w:eastAsia="標楷體" w:hAnsi="標楷體" w:hint="eastAsia"/>
              </w:rPr>
              <w:t>查詢全部</w:t>
            </w:r>
          </w:p>
        </w:tc>
      </w:tr>
      <w:tr w:rsidR="009313DD" w:rsidRPr="00456B60" w14:paraId="7FC0FE35" w14:textId="77777777" w:rsidTr="00D65F39">
        <w:trPr>
          <w:trHeight w:val="244"/>
          <w:jc w:val="center"/>
        </w:trPr>
        <w:tc>
          <w:tcPr>
            <w:tcW w:w="540" w:type="dxa"/>
          </w:tcPr>
          <w:p w14:paraId="5AD053DF" w14:textId="3A13689A" w:rsidR="009313DD" w:rsidRPr="00456B60" w:rsidRDefault="009313DD" w:rsidP="009313DD">
            <w:pPr>
              <w:rPr>
                <w:rFonts w:ascii="標楷體" w:eastAsia="標楷體" w:hAnsi="標楷體"/>
              </w:rPr>
            </w:pPr>
            <w:r w:rsidRPr="00456B60">
              <w:rPr>
                <w:rFonts w:ascii="標楷體" w:eastAsia="標楷體" w:hAnsi="標楷體" w:hint="eastAsia"/>
              </w:rPr>
              <w:t>4.</w:t>
            </w:r>
          </w:p>
        </w:tc>
        <w:tc>
          <w:tcPr>
            <w:tcW w:w="1283" w:type="dxa"/>
          </w:tcPr>
          <w:p w14:paraId="052E6A0E" w14:textId="77777777" w:rsidR="009313DD" w:rsidRPr="00456B60" w:rsidRDefault="009313DD" w:rsidP="009313DD">
            <w:pPr>
              <w:rPr>
                <w:rFonts w:ascii="標楷體" w:eastAsia="標楷體" w:hAnsi="標楷體"/>
                <w:lang w:eastAsia="zh-HK"/>
              </w:rPr>
            </w:pPr>
            <w:r w:rsidRPr="00456B60">
              <w:rPr>
                <w:rFonts w:ascii="標楷體" w:eastAsia="標楷體" w:hAnsi="標楷體" w:hint="eastAsia"/>
                <w:lang w:eastAsia="zh-HK"/>
              </w:rPr>
              <w:t>還款來源</w:t>
            </w:r>
          </w:p>
        </w:tc>
        <w:tc>
          <w:tcPr>
            <w:tcW w:w="937" w:type="dxa"/>
          </w:tcPr>
          <w:p w14:paraId="60A75EF8" w14:textId="77777777" w:rsidR="009313DD" w:rsidRPr="00456B60" w:rsidRDefault="009313DD" w:rsidP="009313DD">
            <w:pPr>
              <w:rPr>
                <w:rFonts w:ascii="標楷體" w:eastAsia="標楷體" w:hAnsi="標楷體"/>
              </w:rPr>
            </w:pPr>
            <w:r w:rsidRPr="00456B60">
              <w:rPr>
                <w:rFonts w:ascii="標楷體" w:eastAsia="標楷體" w:hAnsi="標楷體" w:hint="eastAsia"/>
              </w:rPr>
              <w:t>2</w:t>
            </w:r>
          </w:p>
        </w:tc>
        <w:tc>
          <w:tcPr>
            <w:tcW w:w="1299" w:type="dxa"/>
          </w:tcPr>
          <w:p w14:paraId="0FF33FAA" w14:textId="77777777" w:rsidR="009313DD" w:rsidRPr="00456B60" w:rsidRDefault="009313DD" w:rsidP="009313DD">
            <w:pPr>
              <w:rPr>
                <w:rFonts w:ascii="標楷體" w:eastAsia="標楷體" w:hAnsi="標楷體"/>
              </w:rPr>
            </w:pPr>
            <w:r w:rsidRPr="00456B60">
              <w:rPr>
                <w:rFonts w:ascii="標楷體" w:eastAsia="標楷體" w:hAnsi="標楷體" w:hint="eastAsia"/>
              </w:rPr>
              <w:t>99</w:t>
            </w:r>
          </w:p>
        </w:tc>
        <w:tc>
          <w:tcPr>
            <w:tcW w:w="2126" w:type="dxa"/>
          </w:tcPr>
          <w:p w14:paraId="01DE21FF" w14:textId="77777777" w:rsidR="009313DD" w:rsidRPr="00456B60" w:rsidRDefault="009313DD" w:rsidP="009313DD">
            <w:pPr>
              <w:rPr>
                <w:rFonts w:ascii="標楷體" w:eastAsia="標楷體" w:hAnsi="標楷體"/>
              </w:rPr>
            </w:pPr>
            <w:r w:rsidRPr="00456B60">
              <w:rPr>
                <w:rFonts w:ascii="標楷體" w:eastAsia="標楷體" w:hAnsi="標楷體" w:hint="eastAsia"/>
              </w:rPr>
              <w:t>僅此交易使用該代號對照，建立於交易內</w:t>
            </w:r>
          </w:p>
          <w:p w14:paraId="41CAE0D2" w14:textId="77777777" w:rsidR="009313DD" w:rsidRPr="00456B60" w:rsidRDefault="009313DD" w:rsidP="009313DD">
            <w:pPr>
              <w:rPr>
                <w:rFonts w:ascii="標楷體" w:eastAsia="標楷體" w:hAnsi="標楷體"/>
              </w:rPr>
            </w:pPr>
            <w:r w:rsidRPr="00456B60">
              <w:rPr>
                <w:rFonts w:ascii="標楷體" w:eastAsia="標楷體" w:hAnsi="標楷體"/>
              </w:rPr>
              <w:t>05 法院扣薪</w:t>
            </w:r>
          </w:p>
          <w:p w14:paraId="1F1FA013" w14:textId="77777777" w:rsidR="009313DD" w:rsidRPr="00456B60" w:rsidRDefault="009313DD" w:rsidP="009313DD">
            <w:pPr>
              <w:rPr>
                <w:rFonts w:ascii="標楷體" w:eastAsia="標楷體" w:hAnsi="標楷體"/>
              </w:rPr>
            </w:pPr>
            <w:r w:rsidRPr="00456B60">
              <w:rPr>
                <w:rFonts w:ascii="標楷體" w:eastAsia="標楷體" w:hAnsi="標楷體"/>
              </w:rPr>
              <w:lastRenderedPageBreak/>
              <w:t>06 理賠金</w:t>
            </w:r>
          </w:p>
          <w:p w14:paraId="1B4CC3D5" w14:textId="77777777" w:rsidR="009313DD" w:rsidRPr="00456B60" w:rsidRDefault="009313DD" w:rsidP="009313DD">
            <w:pPr>
              <w:rPr>
                <w:rFonts w:ascii="標楷體" w:eastAsia="標楷體" w:hAnsi="標楷體"/>
              </w:rPr>
            </w:pPr>
            <w:r w:rsidRPr="00456B60">
              <w:rPr>
                <w:rFonts w:ascii="標楷體" w:eastAsia="標楷體" w:hAnsi="標楷體"/>
              </w:rPr>
              <w:t>09 其他</w:t>
            </w:r>
          </w:p>
          <w:p w14:paraId="6B018E6E" w14:textId="77777777" w:rsidR="009313DD" w:rsidRPr="00456B60" w:rsidRDefault="009313DD" w:rsidP="009313DD">
            <w:pPr>
              <w:ind w:left="360" w:hangingChars="150" w:hanging="360"/>
              <w:rPr>
                <w:rFonts w:ascii="標楷體" w:eastAsia="標楷體" w:hAnsi="標楷體"/>
              </w:rPr>
            </w:pPr>
            <w:r w:rsidRPr="00456B60">
              <w:rPr>
                <w:rFonts w:ascii="標楷體" w:eastAsia="標楷體" w:hAnsi="標楷體"/>
              </w:rPr>
              <w:t>11 </w:t>
            </w:r>
            <w:r w:rsidRPr="00B05059">
              <w:rPr>
                <w:rFonts w:ascii="標楷體" w:eastAsia="標楷體" w:hAnsi="標楷體" w:hint="eastAsia"/>
              </w:rPr>
              <w:t>大額匯款手工增入入帳</w:t>
            </w:r>
          </w:p>
          <w:p w14:paraId="35C1F9D0" w14:textId="77777777" w:rsidR="009313DD" w:rsidRPr="00456B60" w:rsidRDefault="009313DD" w:rsidP="009313DD">
            <w:pPr>
              <w:rPr>
                <w:rFonts w:ascii="標楷體" w:eastAsia="標楷體" w:hAnsi="標楷體"/>
              </w:rPr>
            </w:pPr>
            <w:r w:rsidRPr="00456B60">
              <w:rPr>
                <w:rFonts w:ascii="標楷體" w:eastAsia="標楷體" w:hAnsi="標楷體"/>
              </w:rPr>
              <w:t>99 全部</w:t>
            </w:r>
          </w:p>
        </w:tc>
        <w:tc>
          <w:tcPr>
            <w:tcW w:w="658" w:type="dxa"/>
          </w:tcPr>
          <w:p w14:paraId="6D99711C" w14:textId="77777777" w:rsidR="009313DD" w:rsidRPr="00456B60" w:rsidRDefault="009313DD" w:rsidP="009313DD">
            <w:pPr>
              <w:rPr>
                <w:rFonts w:ascii="標楷體" w:eastAsia="標楷體" w:hAnsi="標楷體"/>
              </w:rPr>
            </w:pPr>
            <w:r w:rsidRPr="00456B60">
              <w:rPr>
                <w:rFonts w:ascii="標楷體" w:eastAsia="標楷體" w:hAnsi="標楷體" w:hint="eastAsia"/>
              </w:rPr>
              <w:lastRenderedPageBreak/>
              <w:t>V</w:t>
            </w:r>
          </w:p>
        </w:tc>
        <w:tc>
          <w:tcPr>
            <w:tcW w:w="676" w:type="dxa"/>
          </w:tcPr>
          <w:p w14:paraId="32952321" w14:textId="77777777" w:rsidR="009313DD" w:rsidRPr="00456B60" w:rsidRDefault="009313DD" w:rsidP="009313DD">
            <w:pPr>
              <w:jc w:val="center"/>
              <w:rPr>
                <w:rFonts w:ascii="標楷體" w:eastAsia="標楷體" w:hAnsi="標楷體"/>
              </w:rPr>
            </w:pPr>
            <w:r w:rsidRPr="00456B60">
              <w:rPr>
                <w:rFonts w:ascii="標楷體" w:eastAsia="標楷體" w:hAnsi="標楷體" w:hint="eastAsia"/>
              </w:rPr>
              <w:t>W</w:t>
            </w:r>
          </w:p>
        </w:tc>
        <w:tc>
          <w:tcPr>
            <w:tcW w:w="2675" w:type="dxa"/>
          </w:tcPr>
          <w:p w14:paraId="1E716874" w14:textId="77777777" w:rsidR="009313DD" w:rsidRPr="003057EA" w:rsidRDefault="009313DD" w:rsidP="009313DD">
            <w:pPr>
              <w:rPr>
                <w:rFonts w:ascii="標楷體" w:eastAsia="標楷體" w:hAnsi="標楷體"/>
              </w:rPr>
            </w:pPr>
            <w:r>
              <w:rPr>
                <w:rFonts w:ascii="標楷體" w:eastAsia="標楷體" w:hAnsi="標楷體" w:hint="eastAsia"/>
              </w:rPr>
              <w:t>限輸入代碼，</w:t>
            </w:r>
            <w:r w:rsidRPr="00456B60">
              <w:rPr>
                <w:rFonts w:ascii="標楷體" w:eastAsia="標楷體" w:hAnsi="標楷體" w:hint="eastAsia"/>
              </w:rPr>
              <w:t>檢核條件</w:t>
            </w:r>
            <w:r>
              <w:rPr>
                <w:rFonts w:ascii="標楷體" w:eastAsia="標楷體" w:hAnsi="標楷體" w:hint="eastAsia"/>
              </w:rPr>
              <w:t>:依選單/</w:t>
            </w:r>
            <w:r w:rsidRPr="00456B60">
              <w:rPr>
                <w:rFonts w:ascii="標楷體" w:eastAsia="標楷體" w:hAnsi="標楷體"/>
              </w:rPr>
              <w:t>V(H)</w:t>
            </w:r>
          </w:p>
        </w:tc>
      </w:tr>
      <w:tr w:rsidR="009313DD" w:rsidRPr="00456B60" w14:paraId="36B67A8D" w14:textId="77777777" w:rsidTr="00D65F39">
        <w:trPr>
          <w:trHeight w:val="244"/>
          <w:jc w:val="center"/>
        </w:trPr>
        <w:tc>
          <w:tcPr>
            <w:tcW w:w="540" w:type="dxa"/>
          </w:tcPr>
          <w:p w14:paraId="29E52FD1" w14:textId="781F5E7E" w:rsidR="009313DD" w:rsidRPr="00456B60" w:rsidRDefault="009313DD" w:rsidP="009313DD">
            <w:pPr>
              <w:rPr>
                <w:rFonts w:ascii="標楷體" w:eastAsia="標楷體" w:hAnsi="標楷體"/>
              </w:rPr>
            </w:pPr>
            <w:r>
              <w:rPr>
                <w:rFonts w:ascii="標楷體" w:eastAsia="標楷體" w:hAnsi="標楷體" w:hint="eastAsia"/>
              </w:rPr>
              <w:t>5</w:t>
            </w:r>
            <w:r w:rsidRPr="00456B60">
              <w:rPr>
                <w:rFonts w:ascii="標楷體" w:eastAsia="標楷體" w:hAnsi="標楷體" w:hint="eastAsia"/>
              </w:rPr>
              <w:t>.</w:t>
            </w:r>
          </w:p>
        </w:tc>
        <w:tc>
          <w:tcPr>
            <w:tcW w:w="1283" w:type="dxa"/>
          </w:tcPr>
          <w:p w14:paraId="58682271" w14:textId="77777777" w:rsidR="009313DD" w:rsidRPr="00456B60" w:rsidRDefault="009313DD" w:rsidP="009313DD">
            <w:pPr>
              <w:rPr>
                <w:rFonts w:ascii="標楷體" w:eastAsia="標楷體" w:hAnsi="標楷體"/>
                <w:lang w:eastAsia="zh-HK"/>
              </w:rPr>
            </w:pPr>
            <w:r w:rsidRPr="00456B60">
              <w:rPr>
                <w:rFonts w:ascii="標楷體" w:eastAsia="標楷體" w:hAnsi="標楷體" w:hint="eastAsia"/>
                <w:lang w:eastAsia="zh-HK"/>
              </w:rPr>
              <w:t>建檔經辦</w:t>
            </w:r>
          </w:p>
        </w:tc>
        <w:tc>
          <w:tcPr>
            <w:tcW w:w="937" w:type="dxa"/>
          </w:tcPr>
          <w:p w14:paraId="2DFE27C3" w14:textId="77777777" w:rsidR="009313DD" w:rsidRPr="00456B60" w:rsidRDefault="009313DD" w:rsidP="009313DD">
            <w:pPr>
              <w:rPr>
                <w:rFonts w:ascii="標楷體" w:eastAsia="標楷體" w:hAnsi="標楷體"/>
              </w:rPr>
            </w:pPr>
            <w:r w:rsidRPr="00456B60">
              <w:rPr>
                <w:rFonts w:ascii="標楷體" w:eastAsia="標楷體" w:hAnsi="標楷體" w:hint="eastAsia"/>
              </w:rPr>
              <w:t>6</w:t>
            </w:r>
          </w:p>
        </w:tc>
        <w:tc>
          <w:tcPr>
            <w:tcW w:w="1299" w:type="dxa"/>
          </w:tcPr>
          <w:p w14:paraId="0A482E19" w14:textId="77777777" w:rsidR="009313DD" w:rsidRPr="00456B60" w:rsidRDefault="009313DD" w:rsidP="009313DD">
            <w:pPr>
              <w:rPr>
                <w:rFonts w:ascii="標楷體" w:eastAsia="標楷體" w:hAnsi="標楷體"/>
              </w:rPr>
            </w:pPr>
            <w:r w:rsidRPr="00456B60">
              <w:rPr>
                <w:rFonts w:ascii="標楷體" w:eastAsia="標楷體" w:hAnsi="標楷體" w:hint="eastAsia"/>
              </w:rPr>
              <w:t>執行交易之經辦員編</w:t>
            </w:r>
          </w:p>
        </w:tc>
        <w:tc>
          <w:tcPr>
            <w:tcW w:w="2126" w:type="dxa"/>
          </w:tcPr>
          <w:p w14:paraId="0E1D28C9" w14:textId="77777777" w:rsidR="009313DD" w:rsidRPr="00456B60" w:rsidRDefault="009313DD" w:rsidP="009313DD">
            <w:pPr>
              <w:rPr>
                <w:rFonts w:ascii="標楷體" w:eastAsia="標楷體" w:hAnsi="標楷體"/>
              </w:rPr>
            </w:pPr>
          </w:p>
        </w:tc>
        <w:tc>
          <w:tcPr>
            <w:tcW w:w="658" w:type="dxa"/>
          </w:tcPr>
          <w:p w14:paraId="0FB2673D" w14:textId="77777777" w:rsidR="009313DD" w:rsidRPr="00456B60" w:rsidRDefault="009313DD" w:rsidP="009313DD">
            <w:pPr>
              <w:rPr>
                <w:rFonts w:ascii="標楷體" w:eastAsia="標楷體" w:hAnsi="標楷體"/>
              </w:rPr>
            </w:pPr>
          </w:p>
        </w:tc>
        <w:tc>
          <w:tcPr>
            <w:tcW w:w="676" w:type="dxa"/>
          </w:tcPr>
          <w:p w14:paraId="4A2F35D3" w14:textId="77777777" w:rsidR="009313DD" w:rsidRPr="00456B60" w:rsidRDefault="009313DD" w:rsidP="009313DD">
            <w:pPr>
              <w:jc w:val="center"/>
              <w:rPr>
                <w:rFonts w:ascii="標楷體" w:eastAsia="標楷體" w:hAnsi="標楷體"/>
              </w:rPr>
            </w:pPr>
            <w:r w:rsidRPr="00456B60">
              <w:rPr>
                <w:rFonts w:ascii="標楷體" w:eastAsia="標楷體" w:hAnsi="標楷體" w:hint="eastAsia"/>
              </w:rPr>
              <w:t>W</w:t>
            </w:r>
          </w:p>
        </w:tc>
        <w:tc>
          <w:tcPr>
            <w:tcW w:w="2675" w:type="dxa"/>
          </w:tcPr>
          <w:p w14:paraId="1030AF01" w14:textId="4E094867" w:rsidR="009313DD" w:rsidRPr="00456B60" w:rsidRDefault="009313DD" w:rsidP="009313DD">
            <w:pPr>
              <w:rPr>
                <w:rFonts w:ascii="標楷體" w:eastAsia="標楷體" w:hAnsi="標楷體"/>
              </w:rPr>
            </w:pPr>
            <w:r w:rsidRPr="00C25E0D">
              <w:rPr>
                <w:rFonts w:ascii="標楷體" w:eastAsia="標楷體" w:hAnsi="標楷體" w:hint="eastAsia"/>
              </w:rPr>
              <w:t>限輸入文數字</w:t>
            </w:r>
            <w:r w:rsidRPr="003057EA">
              <w:rPr>
                <w:rFonts w:ascii="標楷體" w:eastAsia="標楷體" w:hAnsi="標楷體" w:hint="eastAsia"/>
              </w:rPr>
              <w:t>，</w:t>
            </w:r>
            <w:r w:rsidRPr="00C47EC1">
              <w:rPr>
                <w:rFonts w:ascii="標楷體" w:eastAsia="標楷體" w:hAnsi="標楷體" w:hint="eastAsia"/>
              </w:rPr>
              <w:t>不輸入</w:t>
            </w:r>
            <w:r>
              <w:rPr>
                <w:rFonts w:ascii="標楷體" w:eastAsia="標楷體" w:hAnsi="標楷體" w:hint="eastAsia"/>
                <w:lang w:eastAsia="zh-HK"/>
              </w:rPr>
              <w:t>時表</w:t>
            </w:r>
            <w:r>
              <w:rPr>
                <w:rFonts w:ascii="標楷體" w:eastAsia="標楷體" w:hAnsi="標楷體" w:hint="eastAsia"/>
              </w:rPr>
              <w:t>示</w:t>
            </w:r>
            <w:r w:rsidRPr="00C47EC1">
              <w:rPr>
                <w:rFonts w:ascii="標楷體" w:eastAsia="標楷體" w:hAnsi="標楷體" w:hint="eastAsia"/>
              </w:rPr>
              <w:t>查詢全部</w:t>
            </w:r>
          </w:p>
        </w:tc>
      </w:tr>
    </w:tbl>
    <w:p w14:paraId="63CEC3D5" w14:textId="77777777" w:rsidR="00D65F39" w:rsidRDefault="00D65F39" w:rsidP="00D65F39"/>
    <w:p w14:paraId="11884E1D" w14:textId="498DE674" w:rsidR="005276CD" w:rsidRDefault="005276CD" w:rsidP="00CA731B">
      <w:pPr>
        <w:pStyle w:val="a"/>
      </w:pPr>
      <w:r>
        <w:rPr>
          <w:rFonts w:hint="eastAsia"/>
        </w:rPr>
        <w:t>輸出</w:t>
      </w:r>
      <w:r w:rsidRPr="00456B60">
        <w:t>畫面</w:t>
      </w:r>
    </w:p>
    <w:p w14:paraId="38925192" w14:textId="4DBB2B6B" w:rsidR="00A56F4A" w:rsidRPr="00A56F4A" w:rsidRDefault="00A56F4A" w:rsidP="00A56F4A">
      <w:r w:rsidRPr="00A56F4A">
        <w:rPr>
          <w:noProof/>
        </w:rPr>
        <w:drawing>
          <wp:inline distT="0" distB="0" distL="0" distR="0" wp14:anchorId="207D914C" wp14:editId="2A6A6B09">
            <wp:extent cx="6479540" cy="1764665"/>
            <wp:effectExtent l="0" t="0" r="0" b="6985"/>
            <wp:docPr id="178113422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134225" name=""/>
                    <pic:cNvPicPr/>
                  </pic:nvPicPr>
                  <pic:blipFill>
                    <a:blip r:embed="rId115"/>
                    <a:stretch>
                      <a:fillRect/>
                    </a:stretch>
                  </pic:blipFill>
                  <pic:spPr>
                    <a:xfrm>
                      <a:off x="0" y="0"/>
                      <a:ext cx="6479540" cy="1764665"/>
                    </a:xfrm>
                    <a:prstGeom prst="rect">
                      <a:avLst/>
                    </a:prstGeom>
                  </pic:spPr>
                </pic:pic>
              </a:graphicData>
            </a:graphic>
          </wp:inline>
        </w:drawing>
      </w:r>
    </w:p>
    <w:p w14:paraId="35296EAD" w14:textId="7FBA5FB0" w:rsidR="005A18D1" w:rsidRPr="00456B60" w:rsidRDefault="005A18D1" w:rsidP="005276CD">
      <w:pPr>
        <w:adjustRightInd w:val="0"/>
        <w:spacing w:afterLines="20" w:after="72"/>
      </w:pPr>
    </w:p>
    <w:p w14:paraId="1187A8E9" w14:textId="77777777" w:rsidR="00EE6447" w:rsidRPr="00456B60" w:rsidRDefault="00EE6447" w:rsidP="00CA731B">
      <w:pPr>
        <w:pStyle w:val="a"/>
      </w:pPr>
      <w:r w:rsidRPr="00456B60">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28"/>
        <w:gridCol w:w="904"/>
        <w:gridCol w:w="1303"/>
        <w:gridCol w:w="4776"/>
        <w:gridCol w:w="2583"/>
      </w:tblGrid>
      <w:tr w:rsidR="00EE6447" w:rsidRPr="00456B60" w14:paraId="056D4CA9" w14:textId="77777777" w:rsidTr="006B7822">
        <w:tc>
          <w:tcPr>
            <w:tcW w:w="628" w:type="dxa"/>
            <w:shd w:val="clear" w:color="auto" w:fill="D9D9D9"/>
          </w:tcPr>
          <w:p w14:paraId="1C679FC1" w14:textId="77777777" w:rsidR="00EE6447" w:rsidRPr="00456B60" w:rsidRDefault="00EE6447" w:rsidP="0048464D">
            <w:pPr>
              <w:jc w:val="center"/>
              <w:rPr>
                <w:rFonts w:ascii="標楷體" w:eastAsia="標楷體" w:hAnsi="標楷體"/>
                <w:lang w:eastAsia="zh-HK"/>
              </w:rPr>
            </w:pPr>
            <w:r w:rsidRPr="00456B60">
              <w:rPr>
                <w:rFonts w:ascii="標楷體" w:eastAsia="標楷體" w:hAnsi="標楷體" w:hint="eastAsia"/>
                <w:lang w:eastAsia="zh-HK"/>
              </w:rPr>
              <w:t>序號</w:t>
            </w:r>
          </w:p>
        </w:tc>
        <w:tc>
          <w:tcPr>
            <w:tcW w:w="904" w:type="dxa"/>
            <w:shd w:val="clear" w:color="auto" w:fill="D9D9D9"/>
          </w:tcPr>
          <w:p w14:paraId="4E686FED" w14:textId="77777777" w:rsidR="00EE6447" w:rsidRPr="00456B60" w:rsidRDefault="00EE6447" w:rsidP="0048464D">
            <w:pPr>
              <w:jc w:val="center"/>
              <w:rPr>
                <w:rFonts w:ascii="標楷體" w:eastAsia="標楷體" w:hAnsi="標楷體"/>
                <w:lang w:eastAsia="zh-HK"/>
              </w:rPr>
            </w:pPr>
            <w:r w:rsidRPr="00456B60">
              <w:rPr>
                <w:rFonts w:ascii="標楷體" w:eastAsia="標楷體" w:hAnsi="標楷體" w:hint="eastAsia"/>
                <w:lang w:eastAsia="zh-HK"/>
              </w:rPr>
              <w:t>欄位型態</w:t>
            </w:r>
          </w:p>
        </w:tc>
        <w:tc>
          <w:tcPr>
            <w:tcW w:w="1303" w:type="dxa"/>
            <w:shd w:val="clear" w:color="auto" w:fill="D9D9D9"/>
          </w:tcPr>
          <w:p w14:paraId="179AB583" w14:textId="77777777" w:rsidR="00EE6447" w:rsidRPr="00456B60" w:rsidRDefault="00EE6447" w:rsidP="0048464D">
            <w:pPr>
              <w:jc w:val="center"/>
              <w:rPr>
                <w:rFonts w:ascii="標楷體" w:eastAsia="標楷體" w:hAnsi="標楷體"/>
                <w:lang w:eastAsia="zh-HK"/>
              </w:rPr>
            </w:pPr>
            <w:r w:rsidRPr="00456B60">
              <w:rPr>
                <w:rFonts w:ascii="標楷體" w:eastAsia="標楷體" w:hAnsi="標楷體" w:hint="eastAsia"/>
                <w:lang w:eastAsia="zh-HK"/>
              </w:rPr>
              <w:t>欄位名稱</w:t>
            </w:r>
          </w:p>
        </w:tc>
        <w:tc>
          <w:tcPr>
            <w:tcW w:w="4776" w:type="dxa"/>
            <w:shd w:val="clear" w:color="auto" w:fill="D9D9D9"/>
          </w:tcPr>
          <w:p w14:paraId="253210F9" w14:textId="77777777" w:rsidR="00EE6447" w:rsidRPr="00456B60" w:rsidRDefault="00EE6447" w:rsidP="0048464D">
            <w:pPr>
              <w:jc w:val="center"/>
              <w:rPr>
                <w:rFonts w:ascii="標楷體" w:eastAsia="標楷體" w:hAnsi="標楷體"/>
              </w:rPr>
            </w:pPr>
            <w:r w:rsidRPr="00456B60">
              <w:rPr>
                <w:rFonts w:ascii="標楷體" w:eastAsia="標楷體" w:hAnsi="標楷體" w:hint="eastAsia"/>
                <w:lang w:eastAsia="zh-HK"/>
              </w:rPr>
              <w:t>資料來源</w:t>
            </w:r>
          </w:p>
        </w:tc>
        <w:tc>
          <w:tcPr>
            <w:tcW w:w="2583" w:type="dxa"/>
            <w:shd w:val="clear" w:color="auto" w:fill="D9D9D9"/>
          </w:tcPr>
          <w:p w14:paraId="0CC1E4A5" w14:textId="77777777" w:rsidR="00EE6447" w:rsidRPr="00456B60" w:rsidRDefault="00EE6447" w:rsidP="0048464D">
            <w:pPr>
              <w:jc w:val="center"/>
              <w:rPr>
                <w:rFonts w:ascii="標楷體" w:eastAsia="標楷體" w:hAnsi="標楷體"/>
                <w:lang w:eastAsia="zh-HK"/>
              </w:rPr>
            </w:pPr>
            <w:r w:rsidRPr="00456B60">
              <w:rPr>
                <w:rFonts w:ascii="標楷體" w:eastAsia="標楷體" w:hAnsi="標楷體" w:hint="eastAsia"/>
                <w:lang w:eastAsia="zh-HK"/>
              </w:rPr>
              <w:t>輸出</w:t>
            </w:r>
            <w:r w:rsidRPr="00456B60">
              <w:rPr>
                <w:rFonts w:ascii="標楷體" w:eastAsia="標楷體" w:hAnsi="標楷體" w:hint="eastAsia"/>
              </w:rPr>
              <w:t>/</w:t>
            </w:r>
            <w:r w:rsidRPr="00456B60">
              <w:rPr>
                <w:rFonts w:ascii="標楷體" w:eastAsia="標楷體" w:hAnsi="標楷體" w:hint="eastAsia"/>
                <w:lang w:eastAsia="zh-HK"/>
              </w:rPr>
              <w:t>功能說明</w:t>
            </w:r>
          </w:p>
        </w:tc>
      </w:tr>
      <w:tr w:rsidR="00EE6447" w:rsidRPr="00456B60" w14:paraId="5764F2DD" w14:textId="77777777" w:rsidTr="006B7822">
        <w:tc>
          <w:tcPr>
            <w:tcW w:w="628" w:type="dxa"/>
            <w:shd w:val="clear" w:color="auto" w:fill="auto"/>
          </w:tcPr>
          <w:p w14:paraId="4D22A425" w14:textId="77777777" w:rsidR="00EE6447" w:rsidRPr="00456B60" w:rsidRDefault="00EE6447" w:rsidP="0048464D">
            <w:pPr>
              <w:jc w:val="center"/>
              <w:rPr>
                <w:rFonts w:ascii="標楷體" w:eastAsia="標楷體" w:hAnsi="標楷體"/>
              </w:rPr>
            </w:pPr>
            <w:r w:rsidRPr="00456B60">
              <w:rPr>
                <w:rFonts w:ascii="標楷體" w:eastAsia="標楷體" w:hAnsi="標楷體" w:hint="eastAsia"/>
              </w:rPr>
              <w:t>1</w:t>
            </w:r>
          </w:p>
        </w:tc>
        <w:tc>
          <w:tcPr>
            <w:tcW w:w="904" w:type="dxa"/>
            <w:shd w:val="clear" w:color="auto" w:fill="auto"/>
          </w:tcPr>
          <w:p w14:paraId="44FFF47C" w14:textId="77777777" w:rsidR="00EE6447" w:rsidRPr="00456B60" w:rsidRDefault="00EE6447" w:rsidP="0048464D">
            <w:pPr>
              <w:jc w:val="center"/>
              <w:rPr>
                <w:rFonts w:ascii="標楷體" w:eastAsia="標楷體" w:hAnsi="標楷體"/>
                <w:lang w:eastAsia="zh-HK"/>
              </w:rPr>
            </w:pPr>
            <w:r w:rsidRPr="00456B60">
              <w:rPr>
                <w:rFonts w:ascii="標楷體" w:eastAsia="標楷體" w:hAnsi="標楷體" w:hint="eastAsia"/>
                <w:lang w:eastAsia="zh-HK"/>
              </w:rPr>
              <w:t>按鈕</w:t>
            </w:r>
          </w:p>
        </w:tc>
        <w:tc>
          <w:tcPr>
            <w:tcW w:w="1303" w:type="dxa"/>
            <w:shd w:val="clear" w:color="auto" w:fill="auto"/>
          </w:tcPr>
          <w:p w14:paraId="2A53191B" w14:textId="77777777" w:rsidR="00EE6447" w:rsidRPr="00456B60" w:rsidRDefault="00EE6447" w:rsidP="0048464D">
            <w:pPr>
              <w:rPr>
                <w:rFonts w:ascii="標楷體" w:eastAsia="標楷體" w:hAnsi="標楷體"/>
                <w:lang w:eastAsia="zh-HK"/>
              </w:rPr>
            </w:pPr>
            <w:r w:rsidRPr="00456B60">
              <w:rPr>
                <w:rFonts w:ascii="標楷體" w:eastAsia="標楷體" w:hAnsi="標楷體" w:hint="eastAsia"/>
                <w:lang w:eastAsia="zh-HK"/>
              </w:rPr>
              <w:t>修改</w:t>
            </w:r>
          </w:p>
        </w:tc>
        <w:tc>
          <w:tcPr>
            <w:tcW w:w="4776" w:type="dxa"/>
            <w:shd w:val="clear" w:color="auto" w:fill="auto"/>
          </w:tcPr>
          <w:p w14:paraId="50F6F567" w14:textId="3444E3D2" w:rsidR="001B13E9" w:rsidRPr="001B13E9" w:rsidRDefault="008746C3" w:rsidP="0048464D">
            <w:pPr>
              <w:rPr>
                <w:rFonts w:ascii="標楷體" w:eastAsia="標楷體" w:hAnsi="標楷體"/>
              </w:rPr>
            </w:pPr>
            <w:r>
              <w:rPr>
                <w:rFonts w:ascii="標楷體" w:eastAsia="標楷體" w:hAnsi="標楷體" w:hint="eastAsia"/>
              </w:rPr>
              <w:t>此筆未入帳</w:t>
            </w:r>
            <w:r w:rsidR="005818C7">
              <w:rPr>
                <w:rFonts w:ascii="標楷體" w:eastAsia="標楷體" w:hAnsi="標楷體" w:hint="eastAsia"/>
              </w:rPr>
              <w:t>([入帳會計日(</w:t>
            </w:r>
            <w:r w:rsidR="005818C7" w:rsidRPr="005818C7">
              <w:rPr>
                <w:rFonts w:ascii="標楷體" w:eastAsia="標楷體" w:hAnsi="標楷體"/>
              </w:rPr>
              <w:t>TitaEntdy</w:t>
            </w:r>
            <w:r w:rsidR="005818C7">
              <w:rPr>
                <w:rFonts w:ascii="標楷體" w:eastAsia="標楷體" w:hAnsi="標楷體" w:hint="eastAsia"/>
              </w:rPr>
              <w:t>)]為0)</w:t>
            </w:r>
            <w:r>
              <w:rPr>
                <w:rFonts w:ascii="標楷體" w:eastAsia="標楷體" w:hAnsi="標楷體" w:hint="eastAsia"/>
              </w:rPr>
              <w:t>且</w:t>
            </w:r>
            <w:r w:rsidR="005818C7">
              <w:rPr>
                <w:rFonts w:ascii="標楷體" w:eastAsia="標楷體" w:hAnsi="標楷體" w:hint="eastAsia"/>
              </w:rPr>
              <w:t>[</w:t>
            </w:r>
            <w:r>
              <w:rPr>
                <w:rFonts w:ascii="標楷體" w:eastAsia="標楷體" w:hAnsi="標楷體" w:hint="eastAsia"/>
              </w:rPr>
              <w:t>資料日期</w:t>
            </w:r>
            <w:r w:rsidR="005818C7">
              <w:rPr>
                <w:rFonts w:ascii="標楷體" w:eastAsia="標楷體" w:hAnsi="標楷體" w:hint="eastAsia"/>
              </w:rPr>
              <w:t>(</w:t>
            </w:r>
            <w:r w:rsidR="005818C7" w:rsidRPr="005818C7">
              <w:rPr>
                <w:rFonts w:ascii="標楷體" w:eastAsia="標楷體" w:hAnsi="標楷體"/>
              </w:rPr>
              <w:t>AcDate</w:t>
            </w:r>
            <w:r w:rsidR="005818C7">
              <w:rPr>
                <w:rFonts w:ascii="標楷體" w:eastAsia="標楷體" w:hAnsi="標楷體"/>
              </w:rPr>
              <w:t>)</w:t>
            </w:r>
            <w:r w:rsidR="005818C7">
              <w:rPr>
                <w:rFonts w:ascii="標楷體" w:eastAsia="標楷體" w:hAnsi="標楷體" w:hint="eastAsia"/>
              </w:rPr>
              <w:t>]</w:t>
            </w:r>
            <w:r>
              <w:rPr>
                <w:rFonts w:ascii="標楷體" w:eastAsia="標楷體" w:hAnsi="標楷體" w:hint="eastAsia"/>
              </w:rPr>
              <w:t>為</w:t>
            </w:r>
            <w:r w:rsidR="00066C08">
              <w:rPr>
                <w:rFonts w:ascii="標楷體" w:eastAsia="標楷體" w:hAnsi="標楷體" w:hint="eastAsia"/>
              </w:rPr>
              <w:t>營業日時顯示按鈕否則隱藏</w:t>
            </w:r>
          </w:p>
        </w:tc>
        <w:tc>
          <w:tcPr>
            <w:tcW w:w="2583" w:type="dxa"/>
            <w:shd w:val="clear" w:color="auto" w:fill="auto"/>
          </w:tcPr>
          <w:p w14:paraId="2D314D08" w14:textId="77777777" w:rsidR="00EE6447" w:rsidRPr="00456B60" w:rsidRDefault="00EE6447" w:rsidP="0048464D">
            <w:pPr>
              <w:rPr>
                <w:rFonts w:ascii="標楷體" w:eastAsia="標楷體" w:hAnsi="標楷體"/>
                <w:color w:val="000000"/>
              </w:rPr>
            </w:pPr>
            <w:r w:rsidRPr="00456B60">
              <w:rPr>
                <w:rFonts w:ascii="標楷體" w:eastAsia="標楷體" w:hAnsi="標楷體" w:hint="eastAsia"/>
                <w:color w:val="000000"/>
              </w:rPr>
              <w:t>連結至</w:t>
            </w:r>
            <w:r w:rsidRPr="00456B60">
              <w:rPr>
                <w:rFonts w:ascii="標楷體" w:eastAsia="標楷體" w:hAnsi="標楷體"/>
                <w:color w:val="000000"/>
              </w:rPr>
              <w:t>【</w:t>
            </w:r>
            <w:r w:rsidRPr="00456B60">
              <w:rPr>
                <w:rFonts w:ascii="標楷體" w:eastAsia="標楷體" w:hAnsi="標楷體" w:hint="eastAsia"/>
                <w:color w:val="000000"/>
              </w:rPr>
              <w:t>L4</w:t>
            </w:r>
            <w:r w:rsidRPr="00456B60">
              <w:rPr>
                <w:rFonts w:ascii="標楷體" w:eastAsia="標楷體" w:hAnsi="標楷體"/>
                <w:color w:val="000000"/>
              </w:rPr>
              <w:t>210</w:t>
            </w:r>
            <w:r w:rsidRPr="00456B60">
              <w:rPr>
                <w:rFonts w:ascii="標楷體" w:eastAsia="標楷體" w:hAnsi="標楷體" w:hint="eastAsia"/>
                <w:color w:val="000000"/>
              </w:rPr>
              <w:t xml:space="preserve"> 其他還款來源建檔</w:t>
            </w:r>
            <w:r w:rsidRPr="00456B60">
              <w:rPr>
                <w:rFonts w:ascii="標楷體" w:eastAsia="標楷體" w:hAnsi="標楷體"/>
                <w:color w:val="000000"/>
              </w:rPr>
              <w:t>】</w:t>
            </w:r>
            <w:r w:rsidRPr="00456B60">
              <w:rPr>
                <w:rFonts w:ascii="標楷體" w:eastAsia="標楷體" w:hAnsi="標楷體" w:hint="eastAsia"/>
                <w:color w:val="000000"/>
              </w:rPr>
              <w:t>，</w:t>
            </w:r>
            <w:r w:rsidRPr="00456B60">
              <w:rPr>
                <w:rFonts w:ascii="標楷體" w:eastAsia="標楷體" w:hAnsi="標楷體" w:hint="eastAsia"/>
                <w:color w:val="000000"/>
                <w:lang w:eastAsia="zh-HK"/>
              </w:rPr>
              <w:t>供修改</w:t>
            </w:r>
            <w:r w:rsidRPr="00456B60">
              <w:rPr>
                <w:rFonts w:ascii="標楷體" w:eastAsia="標楷體" w:hAnsi="標楷體" w:hint="eastAsia"/>
                <w:color w:val="000000"/>
              </w:rPr>
              <w:t>其他還款來源</w:t>
            </w:r>
            <w:r w:rsidRPr="00456B60">
              <w:rPr>
                <w:rFonts w:ascii="標楷體" w:eastAsia="標楷體" w:hAnsi="標楷體"/>
                <w:color w:val="000000"/>
                <w:lang w:eastAsia="zh-HK"/>
              </w:rPr>
              <w:t>檔</w:t>
            </w:r>
            <w:r w:rsidRPr="00456B60">
              <w:rPr>
                <w:rFonts w:ascii="標楷體" w:eastAsia="標楷體" w:hAnsi="標楷體" w:hint="eastAsia"/>
                <w:color w:val="000000"/>
                <w:lang w:eastAsia="zh-HK"/>
              </w:rPr>
              <w:t>資料</w:t>
            </w:r>
          </w:p>
        </w:tc>
      </w:tr>
      <w:tr w:rsidR="00A56F4A" w:rsidRPr="00456B60" w14:paraId="47161D0F" w14:textId="77777777" w:rsidTr="006B7822">
        <w:tc>
          <w:tcPr>
            <w:tcW w:w="628" w:type="dxa"/>
            <w:shd w:val="clear" w:color="auto" w:fill="auto"/>
          </w:tcPr>
          <w:p w14:paraId="5507530A" w14:textId="77777777" w:rsidR="00A56F4A" w:rsidRPr="00456B60" w:rsidRDefault="00A56F4A" w:rsidP="00A72F06">
            <w:pPr>
              <w:jc w:val="center"/>
              <w:rPr>
                <w:rFonts w:ascii="標楷體" w:eastAsia="標楷體" w:hAnsi="標楷體"/>
              </w:rPr>
            </w:pPr>
            <w:r w:rsidRPr="00456B60">
              <w:rPr>
                <w:rFonts w:ascii="標楷體" w:eastAsia="標楷體" w:hAnsi="標楷體" w:hint="eastAsia"/>
              </w:rPr>
              <w:t>2</w:t>
            </w:r>
          </w:p>
        </w:tc>
        <w:tc>
          <w:tcPr>
            <w:tcW w:w="904" w:type="dxa"/>
            <w:shd w:val="clear" w:color="auto" w:fill="auto"/>
          </w:tcPr>
          <w:p w14:paraId="15097948" w14:textId="77777777" w:rsidR="00A56F4A" w:rsidRPr="00456B60" w:rsidRDefault="00A56F4A" w:rsidP="00A72F06">
            <w:pPr>
              <w:jc w:val="center"/>
              <w:rPr>
                <w:rFonts w:ascii="標楷體" w:eastAsia="標楷體" w:hAnsi="標楷體"/>
                <w:lang w:eastAsia="zh-HK"/>
              </w:rPr>
            </w:pPr>
            <w:r w:rsidRPr="00456B60">
              <w:rPr>
                <w:rFonts w:ascii="標楷體" w:eastAsia="標楷體" w:hAnsi="標楷體" w:hint="eastAsia"/>
                <w:lang w:eastAsia="zh-HK"/>
              </w:rPr>
              <w:t>按鈕</w:t>
            </w:r>
          </w:p>
        </w:tc>
        <w:tc>
          <w:tcPr>
            <w:tcW w:w="1303" w:type="dxa"/>
            <w:shd w:val="clear" w:color="auto" w:fill="auto"/>
          </w:tcPr>
          <w:p w14:paraId="277E800C" w14:textId="77777777" w:rsidR="00A56F4A" w:rsidRPr="00456B60" w:rsidRDefault="00A56F4A" w:rsidP="00A72F06">
            <w:pPr>
              <w:rPr>
                <w:rFonts w:ascii="標楷體" w:eastAsia="標楷體" w:hAnsi="標楷體"/>
                <w:lang w:eastAsia="zh-HK"/>
              </w:rPr>
            </w:pPr>
            <w:r w:rsidRPr="00456B60">
              <w:rPr>
                <w:rFonts w:ascii="標楷體" w:eastAsia="標楷體" w:hAnsi="標楷體" w:hint="eastAsia"/>
                <w:lang w:eastAsia="zh-HK"/>
              </w:rPr>
              <w:t>刪除</w:t>
            </w:r>
          </w:p>
        </w:tc>
        <w:tc>
          <w:tcPr>
            <w:tcW w:w="4776" w:type="dxa"/>
            <w:shd w:val="clear" w:color="auto" w:fill="auto"/>
          </w:tcPr>
          <w:p w14:paraId="3B030B60" w14:textId="12059D9C" w:rsidR="00A56F4A" w:rsidRPr="001B13E9" w:rsidRDefault="00066C08" w:rsidP="00A72F06">
            <w:pPr>
              <w:rPr>
                <w:rFonts w:ascii="標楷體" w:eastAsia="標楷體" w:hAnsi="標楷體"/>
              </w:rPr>
            </w:pPr>
            <w:r>
              <w:rPr>
                <w:rFonts w:ascii="標楷體" w:eastAsia="標楷體" w:hAnsi="標楷體" w:hint="eastAsia"/>
              </w:rPr>
              <w:t>此筆未入帳</w:t>
            </w:r>
            <w:r w:rsidR="005818C7">
              <w:rPr>
                <w:rFonts w:ascii="標楷體" w:eastAsia="標楷體" w:hAnsi="標楷體" w:hint="eastAsia"/>
              </w:rPr>
              <w:t>([入帳會計日(</w:t>
            </w:r>
            <w:r w:rsidR="005818C7" w:rsidRPr="005818C7">
              <w:rPr>
                <w:rFonts w:ascii="標楷體" w:eastAsia="標楷體" w:hAnsi="標楷體"/>
              </w:rPr>
              <w:t>TitaEntdy</w:t>
            </w:r>
            <w:r w:rsidR="005818C7">
              <w:rPr>
                <w:rFonts w:ascii="標楷體" w:eastAsia="標楷體" w:hAnsi="標楷體" w:hint="eastAsia"/>
              </w:rPr>
              <w:t>)]為0)</w:t>
            </w:r>
            <w:r>
              <w:rPr>
                <w:rFonts w:ascii="標楷體" w:eastAsia="標楷體" w:hAnsi="標楷體" w:hint="eastAsia"/>
              </w:rPr>
              <w:t>時顯示按鈕否則隱藏</w:t>
            </w:r>
          </w:p>
        </w:tc>
        <w:tc>
          <w:tcPr>
            <w:tcW w:w="2583" w:type="dxa"/>
            <w:shd w:val="clear" w:color="auto" w:fill="auto"/>
          </w:tcPr>
          <w:p w14:paraId="7ED8327F" w14:textId="77777777" w:rsidR="00A56F4A" w:rsidRPr="00456B60" w:rsidRDefault="00A56F4A" w:rsidP="00A72F06">
            <w:pPr>
              <w:rPr>
                <w:rFonts w:ascii="標楷體" w:eastAsia="標楷體" w:hAnsi="標楷體"/>
                <w:color w:val="000000"/>
              </w:rPr>
            </w:pPr>
            <w:r w:rsidRPr="00456B60">
              <w:rPr>
                <w:rFonts w:ascii="標楷體" w:eastAsia="標楷體" w:hAnsi="標楷體" w:hint="eastAsia"/>
                <w:color w:val="000000"/>
              </w:rPr>
              <w:t>連結至</w:t>
            </w:r>
            <w:r w:rsidRPr="00456B60">
              <w:rPr>
                <w:rFonts w:ascii="標楷體" w:eastAsia="標楷體" w:hAnsi="標楷體"/>
                <w:color w:val="000000"/>
              </w:rPr>
              <w:t>【</w:t>
            </w:r>
            <w:r w:rsidRPr="00456B60">
              <w:rPr>
                <w:rFonts w:ascii="標楷體" w:eastAsia="標楷體" w:hAnsi="標楷體" w:hint="eastAsia"/>
                <w:color w:val="000000"/>
              </w:rPr>
              <w:t>L4</w:t>
            </w:r>
            <w:r w:rsidRPr="00456B60">
              <w:rPr>
                <w:rFonts w:ascii="標楷體" w:eastAsia="標楷體" w:hAnsi="標楷體"/>
                <w:color w:val="000000"/>
              </w:rPr>
              <w:t>210</w:t>
            </w:r>
            <w:r w:rsidRPr="00456B60">
              <w:rPr>
                <w:rFonts w:ascii="標楷體" w:eastAsia="標楷體" w:hAnsi="標楷體" w:hint="eastAsia"/>
                <w:color w:val="000000"/>
              </w:rPr>
              <w:t xml:space="preserve"> 其他還款來源建檔</w:t>
            </w:r>
            <w:r w:rsidRPr="00456B60">
              <w:rPr>
                <w:rFonts w:ascii="標楷體" w:eastAsia="標楷體" w:hAnsi="標楷體"/>
                <w:color w:val="000000"/>
              </w:rPr>
              <w:t>】</w:t>
            </w:r>
            <w:r w:rsidRPr="00456B60">
              <w:rPr>
                <w:rFonts w:ascii="標楷體" w:eastAsia="標楷體" w:hAnsi="標楷體" w:hint="eastAsia"/>
                <w:color w:val="000000"/>
              </w:rPr>
              <w:t>，</w:t>
            </w:r>
            <w:r w:rsidRPr="00456B60">
              <w:rPr>
                <w:rFonts w:ascii="標楷體" w:eastAsia="標楷體" w:hAnsi="標楷體" w:hint="eastAsia"/>
                <w:color w:val="000000"/>
                <w:lang w:eastAsia="zh-HK"/>
              </w:rPr>
              <w:t>供刪</w:t>
            </w:r>
            <w:r w:rsidRPr="00456B60">
              <w:rPr>
                <w:rFonts w:ascii="標楷體" w:eastAsia="標楷體" w:hAnsi="標楷體" w:hint="eastAsia"/>
                <w:color w:val="000000"/>
              </w:rPr>
              <w:t>除其他還款來源</w:t>
            </w:r>
            <w:r w:rsidRPr="00456B60">
              <w:rPr>
                <w:rFonts w:ascii="標楷體" w:eastAsia="標楷體" w:hAnsi="標楷體"/>
                <w:color w:val="000000"/>
                <w:lang w:eastAsia="zh-HK"/>
              </w:rPr>
              <w:t>檔</w:t>
            </w:r>
            <w:r w:rsidRPr="00456B60">
              <w:rPr>
                <w:rFonts w:ascii="標楷體" w:eastAsia="標楷體" w:hAnsi="標楷體" w:hint="eastAsia"/>
                <w:color w:val="000000"/>
                <w:lang w:eastAsia="zh-HK"/>
              </w:rPr>
              <w:t>資料</w:t>
            </w:r>
          </w:p>
        </w:tc>
      </w:tr>
      <w:tr w:rsidR="00A56F4A" w:rsidRPr="00456B60" w14:paraId="0D0BDC17" w14:textId="77777777" w:rsidTr="006B7822">
        <w:tc>
          <w:tcPr>
            <w:tcW w:w="628" w:type="dxa"/>
            <w:shd w:val="clear" w:color="auto" w:fill="auto"/>
          </w:tcPr>
          <w:p w14:paraId="383EF535" w14:textId="58F77267" w:rsidR="00A56F4A" w:rsidRPr="00456B60" w:rsidRDefault="006B7822" w:rsidP="00A72F06">
            <w:pPr>
              <w:jc w:val="center"/>
              <w:rPr>
                <w:rFonts w:ascii="標楷體" w:eastAsia="標楷體" w:hAnsi="標楷體"/>
              </w:rPr>
            </w:pPr>
            <w:r>
              <w:rPr>
                <w:rFonts w:ascii="標楷體" w:eastAsia="標楷體" w:hAnsi="標楷體" w:hint="eastAsia"/>
              </w:rPr>
              <w:t>3</w:t>
            </w:r>
          </w:p>
        </w:tc>
        <w:tc>
          <w:tcPr>
            <w:tcW w:w="904" w:type="dxa"/>
            <w:shd w:val="clear" w:color="auto" w:fill="auto"/>
          </w:tcPr>
          <w:p w14:paraId="6251B371" w14:textId="77777777" w:rsidR="00A56F4A" w:rsidRPr="00456B60" w:rsidRDefault="00A56F4A" w:rsidP="00A72F06">
            <w:pPr>
              <w:jc w:val="center"/>
              <w:rPr>
                <w:rFonts w:ascii="標楷體" w:eastAsia="標楷體" w:hAnsi="標楷體"/>
                <w:lang w:eastAsia="zh-HK"/>
              </w:rPr>
            </w:pPr>
            <w:r w:rsidRPr="00456B60">
              <w:rPr>
                <w:rFonts w:ascii="標楷體" w:eastAsia="標楷體" w:hAnsi="標楷體" w:hint="eastAsia"/>
                <w:lang w:eastAsia="zh-HK"/>
              </w:rPr>
              <w:t>按鈕</w:t>
            </w:r>
          </w:p>
        </w:tc>
        <w:tc>
          <w:tcPr>
            <w:tcW w:w="1303" w:type="dxa"/>
            <w:shd w:val="clear" w:color="auto" w:fill="auto"/>
          </w:tcPr>
          <w:p w14:paraId="735DE7F0" w14:textId="27492748" w:rsidR="00A56F4A" w:rsidRPr="00456B60" w:rsidRDefault="00A56F4A" w:rsidP="00A72F06">
            <w:pPr>
              <w:rPr>
                <w:rFonts w:ascii="標楷體" w:eastAsia="標楷體" w:hAnsi="標楷體"/>
              </w:rPr>
            </w:pPr>
            <w:r>
              <w:rPr>
                <w:rFonts w:ascii="標楷體" w:eastAsia="標楷體" w:hAnsi="標楷體" w:hint="eastAsia"/>
              </w:rPr>
              <w:t>查詢</w:t>
            </w:r>
          </w:p>
        </w:tc>
        <w:tc>
          <w:tcPr>
            <w:tcW w:w="4776" w:type="dxa"/>
            <w:shd w:val="clear" w:color="auto" w:fill="auto"/>
          </w:tcPr>
          <w:p w14:paraId="7497E5FC" w14:textId="7DF6A414" w:rsidR="00A56F4A" w:rsidRPr="001B13E9" w:rsidRDefault="00A56F4A" w:rsidP="00A72F06">
            <w:pPr>
              <w:rPr>
                <w:rFonts w:ascii="標楷體" w:eastAsia="標楷體" w:hAnsi="標楷體"/>
              </w:rPr>
            </w:pPr>
          </w:p>
        </w:tc>
        <w:tc>
          <w:tcPr>
            <w:tcW w:w="2583" w:type="dxa"/>
            <w:shd w:val="clear" w:color="auto" w:fill="auto"/>
          </w:tcPr>
          <w:p w14:paraId="025EE1DF" w14:textId="66AD629A" w:rsidR="00A56F4A" w:rsidRPr="00456B60" w:rsidRDefault="00A56F4A" w:rsidP="00A72F06">
            <w:pPr>
              <w:rPr>
                <w:rFonts w:ascii="標楷體" w:eastAsia="標楷體" w:hAnsi="標楷體"/>
                <w:color w:val="000000"/>
              </w:rPr>
            </w:pPr>
            <w:r w:rsidRPr="00456B60">
              <w:rPr>
                <w:rFonts w:ascii="標楷體" w:eastAsia="標楷體" w:hAnsi="標楷體" w:hint="eastAsia"/>
                <w:color w:val="000000"/>
              </w:rPr>
              <w:t>連結至</w:t>
            </w:r>
            <w:r w:rsidRPr="00456B60">
              <w:rPr>
                <w:rFonts w:ascii="標楷體" w:eastAsia="標楷體" w:hAnsi="標楷體"/>
                <w:color w:val="000000"/>
              </w:rPr>
              <w:t>【</w:t>
            </w:r>
            <w:r w:rsidRPr="00456B60">
              <w:rPr>
                <w:rFonts w:ascii="標楷體" w:eastAsia="標楷體" w:hAnsi="標楷體" w:hint="eastAsia"/>
                <w:color w:val="000000"/>
              </w:rPr>
              <w:t>L4</w:t>
            </w:r>
            <w:r w:rsidRPr="00456B60">
              <w:rPr>
                <w:rFonts w:ascii="標楷體" w:eastAsia="標楷體" w:hAnsi="標楷體"/>
                <w:color w:val="000000"/>
              </w:rPr>
              <w:t>210</w:t>
            </w:r>
            <w:r w:rsidRPr="00456B60">
              <w:rPr>
                <w:rFonts w:ascii="標楷體" w:eastAsia="標楷體" w:hAnsi="標楷體" w:hint="eastAsia"/>
                <w:color w:val="000000"/>
              </w:rPr>
              <w:t xml:space="preserve"> 其他還款來源建檔</w:t>
            </w:r>
            <w:r w:rsidRPr="00456B60">
              <w:rPr>
                <w:rFonts w:ascii="標楷體" w:eastAsia="標楷體" w:hAnsi="標楷體"/>
                <w:color w:val="000000"/>
              </w:rPr>
              <w:t>】</w:t>
            </w:r>
            <w:r w:rsidRPr="00456B60">
              <w:rPr>
                <w:rFonts w:ascii="標楷體" w:eastAsia="標楷體" w:hAnsi="標楷體" w:hint="eastAsia"/>
                <w:color w:val="000000"/>
              </w:rPr>
              <w:t>，</w:t>
            </w:r>
            <w:r w:rsidRPr="00456B60">
              <w:rPr>
                <w:rFonts w:ascii="標楷體" w:eastAsia="標楷體" w:hAnsi="標楷體" w:hint="eastAsia"/>
                <w:color w:val="000000"/>
                <w:lang w:eastAsia="zh-HK"/>
              </w:rPr>
              <w:t>供</w:t>
            </w:r>
            <w:r>
              <w:rPr>
                <w:rFonts w:ascii="標楷體" w:eastAsia="標楷體" w:hAnsi="標楷體" w:hint="eastAsia"/>
                <w:color w:val="000000"/>
                <w:lang w:eastAsia="zh-HK"/>
              </w:rPr>
              <w:t>查詢</w:t>
            </w:r>
            <w:r w:rsidRPr="00456B60">
              <w:rPr>
                <w:rFonts w:ascii="標楷體" w:eastAsia="標楷體" w:hAnsi="標楷體" w:hint="eastAsia"/>
                <w:color w:val="000000"/>
              </w:rPr>
              <w:t>其他還款來源</w:t>
            </w:r>
            <w:r w:rsidRPr="00456B60">
              <w:rPr>
                <w:rFonts w:ascii="標楷體" w:eastAsia="標楷體" w:hAnsi="標楷體"/>
                <w:color w:val="000000"/>
                <w:lang w:eastAsia="zh-HK"/>
              </w:rPr>
              <w:t>檔</w:t>
            </w:r>
            <w:r w:rsidRPr="00456B60">
              <w:rPr>
                <w:rFonts w:ascii="標楷體" w:eastAsia="標楷體" w:hAnsi="標楷體" w:hint="eastAsia"/>
                <w:color w:val="000000"/>
                <w:lang w:eastAsia="zh-HK"/>
              </w:rPr>
              <w:t>資料</w:t>
            </w:r>
          </w:p>
        </w:tc>
      </w:tr>
      <w:tr w:rsidR="00EE6447" w:rsidRPr="00456B60" w14:paraId="52E16D30" w14:textId="77777777" w:rsidTr="006B7822">
        <w:tc>
          <w:tcPr>
            <w:tcW w:w="628" w:type="dxa"/>
            <w:shd w:val="clear" w:color="auto" w:fill="auto"/>
          </w:tcPr>
          <w:p w14:paraId="56C5E2A6" w14:textId="4D07F91A" w:rsidR="00EE6447" w:rsidRPr="00456B60" w:rsidRDefault="006B7822" w:rsidP="0048464D">
            <w:pPr>
              <w:jc w:val="center"/>
              <w:rPr>
                <w:rFonts w:ascii="標楷體" w:eastAsia="標楷體" w:hAnsi="標楷體"/>
              </w:rPr>
            </w:pPr>
            <w:r>
              <w:rPr>
                <w:rFonts w:ascii="標楷體" w:eastAsia="標楷體" w:hAnsi="標楷體" w:hint="eastAsia"/>
              </w:rPr>
              <w:t>4</w:t>
            </w:r>
          </w:p>
        </w:tc>
        <w:tc>
          <w:tcPr>
            <w:tcW w:w="904" w:type="dxa"/>
            <w:shd w:val="clear" w:color="auto" w:fill="auto"/>
          </w:tcPr>
          <w:p w14:paraId="0094D665" w14:textId="77777777" w:rsidR="00EE6447" w:rsidRPr="00456B60" w:rsidRDefault="00EE6447" w:rsidP="0048464D">
            <w:pPr>
              <w:jc w:val="center"/>
              <w:rPr>
                <w:rFonts w:ascii="標楷體" w:eastAsia="標楷體" w:hAnsi="標楷體"/>
                <w:lang w:eastAsia="zh-HK"/>
              </w:rPr>
            </w:pPr>
            <w:r w:rsidRPr="00456B60">
              <w:rPr>
                <w:rFonts w:ascii="標楷體" w:eastAsia="標楷體" w:hAnsi="標楷體" w:hint="eastAsia"/>
                <w:lang w:eastAsia="zh-HK"/>
              </w:rPr>
              <w:t>按鈕</w:t>
            </w:r>
          </w:p>
        </w:tc>
        <w:tc>
          <w:tcPr>
            <w:tcW w:w="1303" w:type="dxa"/>
            <w:shd w:val="clear" w:color="auto" w:fill="auto"/>
          </w:tcPr>
          <w:p w14:paraId="68F19D3B" w14:textId="1A3A283D" w:rsidR="00EE6447" w:rsidRPr="00456B60" w:rsidRDefault="00A56F4A" w:rsidP="0048464D">
            <w:pPr>
              <w:rPr>
                <w:rFonts w:ascii="標楷體" w:eastAsia="標楷體" w:hAnsi="標楷體"/>
                <w:lang w:eastAsia="zh-HK"/>
              </w:rPr>
            </w:pPr>
            <w:r>
              <w:rPr>
                <w:rFonts w:ascii="標楷體" w:eastAsia="標楷體" w:hAnsi="標楷體" w:hint="eastAsia"/>
                <w:lang w:eastAsia="zh-HK"/>
              </w:rPr>
              <w:t>匯款</w:t>
            </w:r>
          </w:p>
        </w:tc>
        <w:tc>
          <w:tcPr>
            <w:tcW w:w="4776" w:type="dxa"/>
            <w:shd w:val="clear" w:color="auto" w:fill="auto"/>
          </w:tcPr>
          <w:p w14:paraId="1829D7A6" w14:textId="0BC29183" w:rsidR="00EE6447" w:rsidRPr="00A56F4A" w:rsidRDefault="00A56F4A" w:rsidP="0048464D">
            <w:pPr>
              <w:rPr>
                <w:rFonts w:ascii="標楷體" w:eastAsia="標楷體" w:hAnsi="標楷體"/>
              </w:rPr>
            </w:pPr>
            <w:r>
              <w:rPr>
                <w:rFonts w:ascii="標楷體" w:eastAsia="標楷體" w:hAnsi="標楷體" w:hint="eastAsia"/>
              </w:rPr>
              <w:t>此筆資料[來源(</w:t>
            </w:r>
            <w:r w:rsidRPr="00A56F4A">
              <w:rPr>
                <w:rFonts w:ascii="標楷體" w:eastAsia="標楷體" w:hAnsi="標楷體"/>
              </w:rPr>
              <w:t>BatxOthers</w:t>
            </w:r>
            <w:r>
              <w:rPr>
                <w:rFonts w:ascii="標楷體" w:eastAsia="標楷體" w:hAnsi="標楷體" w:hint="eastAsia"/>
              </w:rPr>
              <w:t>.</w:t>
            </w:r>
            <w:r w:rsidRPr="00A56F4A">
              <w:rPr>
                <w:rFonts w:ascii="標楷體" w:eastAsia="標楷體" w:hAnsi="標楷體"/>
              </w:rPr>
              <w:t xml:space="preserve"> RepayCode</w:t>
            </w:r>
            <w:r>
              <w:rPr>
                <w:rFonts w:ascii="標楷體" w:eastAsia="標楷體" w:hAnsi="標楷體" w:hint="eastAsia"/>
              </w:rPr>
              <w:t>)]為[11.</w:t>
            </w:r>
            <w:r w:rsidRPr="00A56F4A">
              <w:rPr>
                <w:rFonts w:ascii="標楷體" w:eastAsia="標楷體" w:hAnsi="標楷體" w:hint="eastAsia"/>
              </w:rPr>
              <w:t>大額匯款手工增入入帳</w:t>
            </w:r>
            <w:r>
              <w:rPr>
                <w:rFonts w:ascii="標楷體" w:eastAsia="標楷體" w:hAnsi="標楷體" w:hint="eastAsia"/>
              </w:rPr>
              <w:t>]且[處理說明(</w:t>
            </w:r>
            <w:r w:rsidRPr="00456B60">
              <w:rPr>
                <w:rFonts w:ascii="標楷體" w:eastAsia="標楷體" w:hAnsi="標楷體"/>
              </w:rPr>
              <w:t>BatxOthers</w:t>
            </w:r>
            <w:r>
              <w:rPr>
                <w:rFonts w:ascii="標楷體" w:eastAsia="標楷體" w:hAnsi="標楷體" w:hint="eastAsia"/>
              </w:rPr>
              <w:t>.</w:t>
            </w:r>
            <w:r w:rsidRPr="00A56F4A">
              <w:rPr>
                <w:rFonts w:ascii="標楷體" w:eastAsia="標楷體" w:hAnsi="標楷體"/>
              </w:rPr>
              <w:t>ProcNote</w:t>
            </w:r>
            <w:r>
              <w:rPr>
                <w:rFonts w:ascii="標楷體" w:eastAsia="標楷體" w:hAnsi="標楷體" w:hint="eastAsia"/>
              </w:rPr>
              <w:t>."</w:t>
            </w:r>
            <w:r w:rsidRPr="00A56F4A">
              <w:rPr>
                <w:rFonts w:ascii="標楷體" w:eastAsia="標楷體" w:hAnsi="標楷體"/>
              </w:rPr>
              <w:t>RepayCode11Chain</w:t>
            </w:r>
            <w:r w:rsidRPr="00A56F4A">
              <w:rPr>
                <w:rFonts w:ascii="標楷體" w:eastAsia="標楷體" w:hAnsi="標楷體" w:hint="eastAsia"/>
              </w:rPr>
              <w:t xml:space="preserve"> </w:t>
            </w:r>
            <w:r>
              <w:rPr>
                <w:rFonts w:ascii="標楷體" w:eastAsia="標楷體" w:hAnsi="標楷體" w:hint="eastAsia"/>
              </w:rPr>
              <w:t>")]有值時顯示按鈕</w:t>
            </w:r>
          </w:p>
        </w:tc>
        <w:tc>
          <w:tcPr>
            <w:tcW w:w="2583" w:type="dxa"/>
            <w:shd w:val="clear" w:color="auto" w:fill="auto"/>
          </w:tcPr>
          <w:p w14:paraId="1842B9DF" w14:textId="588308EE" w:rsidR="00EE6447" w:rsidRPr="00456B60" w:rsidRDefault="00EE6447" w:rsidP="0048464D">
            <w:pPr>
              <w:rPr>
                <w:rFonts w:ascii="標楷體" w:eastAsia="標楷體" w:hAnsi="標楷體"/>
                <w:color w:val="000000"/>
              </w:rPr>
            </w:pPr>
            <w:r w:rsidRPr="00456B60">
              <w:rPr>
                <w:rFonts w:ascii="標楷體" w:eastAsia="標楷體" w:hAnsi="標楷體" w:hint="eastAsia"/>
                <w:color w:val="000000"/>
              </w:rPr>
              <w:t>連結至</w:t>
            </w:r>
            <w:r w:rsidRPr="00456B60">
              <w:rPr>
                <w:rFonts w:ascii="標楷體" w:eastAsia="標楷體" w:hAnsi="標楷體"/>
                <w:color w:val="000000"/>
              </w:rPr>
              <w:t>【</w:t>
            </w:r>
            <w:r w:rsidRPr="00456B60">
              <w:rPr>
                <w:rFonts w:ascii="標楷體" w:eastAsia="標楷體" w:hAnsi="標楷體" w:hint="eastAsia"/>
                <w:color w:val="000000"/>
              </w:rPr>
              <w:t>L4</w:t>
            </w:r>
            <w:r w:rsidRPr="00456B60">
              <w:rPr>
                <w:rFonts w:ascii="標楷體" w:eastAsia="標楷體" w:hAnsi="標楷體"/>
                <w:color w:val="000000"/>
              </w:rPr>
              <w:t>2</w:t>
            </w:r>
            <w:r w:rsidR="00A56F4A">
              <w:rPr>
                <w:rFonts w:ascii="標楷體" w:eastAsia="標楷體" w:hAnsi="標楷體" w:hint="eastAsia"/>
                <w:color w:val="000000"/>
              </w:rPr>
              <w:t>01</w:t>
            </w:r>
            <w:r w:rsidRPr="00456B60">
              <w:rPr>
                <w:rFonts w:ascii="標楷體" w:eastAsia="標楷體" w:hAnsi="標楷體" w:hint="eastAsia"/>
                <w:color w:val="000000"/>
              </w:rPr>
              <w:t xml:space="preserve"> </w:t>
            </w:r>
            <w:r w:rsidR="00A56F4A" w:rsidRPr="00A56F4A">
              <w:rPr>
                <w:rFonts w:ascii="標楷體" w:eastAsia="標楷體" w:hAnsi="標楷體" w:hint="eastAsia"/>
                <w:color w:val="000000"/>
              </w:rPr>
              <w:t>匯款轉帳-明細維護</w:t>
            </w:r>
            <w:r w:rsidRPr="00456B60">
              <w:rPr>
                <w:rFonts w:ascii="標楷體" w:eastAsia="標楷體" w:hAnsi="標楷體"/>
                <w:color w:val="000000"/>
              </w:rPr>
              <w:t>】</w:t>
            </w:r>
            <w:r w:rsidRPr="00456B60">
              <w:rPr>
                <w:rFonts w:ascii="標楷體" w:eastAsia="標楷體" w:hAnsi="標楷體" w:hint="eastAsia"/>
                <w:color w:val="000000"/>
              </w:rPr>
              <w:t>，</w:t>
            </w:r>
            <w:r w:rsidRPr="00456B60">
              <w:rPr>
                <w:rFonts w:ascii="標楷體" w:eastAsia="標楷體" w:hAnsi="標楷體" w:hint="eastAsia"/>
                <w:color w:val="000000"/>
                <w:lang w:eastAsia="zh-HK"/>
              </w:rPr>
              <w:t>供</w:t>
            </w:r>
            <w:r w:rsidR="00A56F4A">
              <w:rPr>
                <w:rFonts w:ascii="標楷體" w:eastAsia="標楷體" w:hAnsi="標楷體" w:hint="eastAsia"/>
                <w:color w:val="000000"/>
                <w:lang w:eastAsia="zh-HK"/>
              </w:rPr>
              <w:t>查詢</w:t>
            </w:r>
            <w:r w:rsidR="00A56F4A" w:rsidRPr="00A56F4A">
              <w:rPr>
                <w:rFonts w:ascii="標楷體" w:eastAsia="標楷體" w:hAnsi="標楷體" w:hint="eastAsia"/>
                <w:color w:val="000000"/>
              </w:rPr>
              <w:t>匯款轉帳-明細</w:t>
            </w:r>
          </w:p>
        </w:tc>
      </w:tr>
      <w:tr w:rsidR="00EE6447" w:rsidRPr="00456B60" w14:paraId="3C68346F" w14:textId="77777777" w:rsidTr="006B7822">
        <w:tc>
          <w:tcPr>
            <w:tcW w:w="628" w:type="dxa"/>
            <w:shd w:val="clear" w:color="auto" w:fill="auto"/>
          </w:tcPr>
          <w:p w14:paraId="2D26A7BA" w14:textId="69CAE0B8" w:rsidR="00EE6447" w:rsidRPr="00456B60" w:rsidRDefault="006B7822" w:rsidP="0048464D">
            <w:pPr>
              <w:jc w:val="center"/>
              <w:rPr>
                <w:rFonts w:ascii="標楷體" w:eastAsia="標楷體" w:hAnsi="標楷體"/>
              </w:rPr>
            </w:pPr>
            <w:r>
              <w:rPr>
                <w:rFonts w:ascii="標楷體" w:eastAsia="標楷體" w:hAnsi="標楷體" w:hint="eastAsia"/>
              </w:rPr>
              <w:lastRenderedPageBreak/>
              <w:t>5</w:t>
            </w:r>
          </w:p>
        </w:tc>
        <w:tc>
          <w:tcPr>
            <w:tcW w:w="904" w:type="dxa"/>
            <w:shd w:val="clear" w:color="auto" w:fill="auto"/>
          </w:tcPr>
          <w:p w14:paraId="3EFD4384" w14:textId="77777777" w:rsidR="00EE6447" w:rsidRPr="00456B60" w:rsidRDefault="00EE6447" w:rsidP="0048464D">
            <w:pPr>
              <w:jc w:val="center"/>
              <w:rPr>
                <w:rFonts w:ascii="標楷體" w:eastAsia="標楷體" w:hAnsi="標楷體"/>
                <w:lang w:eastAsia="zh-HK"/>
              </w:rPr>
            </w:pPr>
            <w:r w:rsidRPr="00456B60">
              <w:rPr>
                <w:rFonts w:ascii="標楷體" w:eastAsia="標楷體" w:hAnsi="標楷體" w:hint="eastAsia"/>
                <w:lang w:eastAsia="zh-HK"/>
              </w:rPr>
              <w:t>資料</w:t>
            </w:r>
          </w:p>
        </w:tc>
        <w:tc>
          <w:tcPr>
            <w:tcW w:w="1303" w:type="dxa"/>
            <w:shd w:val="clear" w:color="auto" w:fill="auto"/>
          </w:tcPr>
          <w:p w14:paraId="1513FA98" w14:textId="3005BA56" w:rsidR="00EE6447" w:rsidRPr="00456B60" w:rsidRDefault="006B7822" w:rsidP="0048464D">
            <w:pPr>
              <w:rPr>
                <w:rFonts w:ascii="標楷體" w:eastAsia="標楷體" w:hAnsi="標楷體"/>
              </w:rPr>
            </w:pPr>
            <w:r>
              <w:rPr>
                <w:rFonts w:ascii="標楷體" w:eastAsia="標楷體" w:hAnsi="標楷體" w:hint="eastAsia"/>
              </w:rPr>
              <w:t>資料日期(</w:t>
            </w:r>
            <w:r w:rsidR="00EE6447" w:rsidRPr="00456B60">
              <w:rPr>
                <w:rFonts w:ascii="標楷體" w:eastAsia="標楷體" w:hAnsi="標楷體" w:hint="eastAsia"/>
                <w:lang w:eastAsia="zh-HK"/>
              </w:rPr>
              <w:t>會計日</w:t>
            </w:r>
            <w:r>
              <w:rPr>
                <w:rFonts w:ascii="標楷體" w:eastAsia="標楷體" w:hAnsi="標楷體" w:hint="eastAsia"/>
              </w:rPr>
              <w:t>)</w:t>
            </w:r>
          </w:p>
        </w:tc>
        <w:tc>
          <w:tcPr>
            <w:tcW w:w="4776" w:type="dxa"/>
            <w:shd w:val="clear" w:color="auto" w:fill="auto"/>
          </w:tcPr>
          <w:p w14:paraId="3A815251" w14:textId="77777777" w:rsidR="00EE6447" w:rsidRPr="00456B60" w:rsidRDefault="00DA20EA" w:rsidP="0048464D">
            <w:pPr>
              <w:rPr>
                <w:rFonts w:ascii="標楷體" w:eastAsia="標楷體" w:hAnsi="標楷體"/>
                <w:color w:val="000000"/>
                <w:lang w:eastAsia="zh-HK"/>
              </w:rPr>
            </w:pPr>
            <w:r w:rsidRPr="00456B60">
              <w:rPr>
                <w:rFonts w:ascii="標楷體" w:eastAsia="標楷體" w:hAnsi="標楷體"/>
              </w:rPr>
              <w:t>BatxOthers.AcDate</w:t>
            </w:r>
          </w:p>
        </w:tc>
        <w:tc>
          <w:tcPr>
            <w:tcW w:w="2583" w:type="dxa"/>
            <w:shd w:val="clear" w:color="auto" w:fill="auto"/>
          </w:tcPr>
          <w:p w14:paraId="0E3FB0A4" w14:textId="77777777" w:rsidR="00EE6447" w:rsidRPr="00456B60" w:rsidRDefault="0011371C" w:rsidP="0048464D">
            <w:pPr>
              <w:rPr>
                <w:rFonts w:ascii="標楷體" w:eastAsia="標楷體" w:hAnsi="標楷體"/>
                <w:lang w:eastAsia="zh-HK"/>
              </w:rPr>
            </w:pPr>
            <w:r>
              <w:rPr>
                <w:rFonts w:ascii="標楷體" w:eastAsia="標楷體" w:hAnsi="標楷體" w:hint="eastAsia"/>
                <w:lang w:eastAsia="zh-HK"/>
              </w:rPr>
              <w:t>Y</w:t>
            </w:r>
            <w:r>
              <w:rPr>
                <w:rFonts w:ascii="標楷體" w:eastAsia="標楷體" w:hAnsi="標楷體"/>
                <w:lang w:eastAsia="zh-HK"/>
              </w:rPr>
              <w:t>YY/MM/DD</w:t>
            </w:r>
          </w:p>
        </w:tc>
      </w:tr>
      <w:tr w:rsidR="00DA20EA" w:rsidRPr="00456B60" w14:paraId="1B71ED1A" w14:textId="77777777" w:rsidTr="006B7822">
        <w:tc>
          <w:tcPr>
            <w:tcW w:w="628" w:type="dxa"/>
            <w:shd w:val="clear" w:color="auto" w:fill="auto"/>
          </w:tcPr>
          <w:p w14:paraId="04B04A4A" w14:textId="690D3D13" w:rsidR="00DA20EA" w:rsidRPr="00456B60" w:rsidRDefault="006B7822" w:rsidP="00DA20EA">
            <w:pPr>
              <w:jc w:val="center"/>
              <w:rPr>
                <w:rFonts w:ascii="標楷體" w:eastAsia="標楷體" w:hAnsi="標楷體"/>
              </w:rPr>
            </w:pPr>
            <w:r>
              <w:rPr>
                <w:rFonts w:ascii="標楷體" w:eastAsia="標楷體" w:hAnsi="標楷體" w:hint="eastAsia"/>
              </w:rPr>
              <w:t>6</w:t>
            </w:r>
          </w:p>
        </w:tc>
        <w:tc>
          <w:tcPr>
            <w:tcW w:w="904" w:type="dxa"/>
            <w:shd w:val="clear" w:color="auto" w:fill="auto"/>
          </w:tcPr>
          <w:p w14:paraId="7A1EA2B1" w14:textId="77777777" w:rsidR="00DA20EA" w:rsidRPr="00456B60" w:rsidRDefault="00DA20EA" w:rsidP="00DA20EA">
            <w:pPr>
              <w:jc w:val="center"/>
              <w:rPr>
                <w:rFonts w:ascii="標楷體" w:eastAsia="標楷體" w:hAnsi="標楷體"/>
                <w:lang w:eastAsia="zh-HK"/>
              </w:rPr>
            </w:pPr>
            <w:r w:rsidRPr="00456B60">
              <w:rPr>
                <w:rFonts w:ascii="標楷體" w:eastAsia="標楷體" w:hAnsi="標楷體" w:hint="eastAsia"/>
                <w:lang w:eastAsia="zh-HK"/>
              </w:rPr>
              <w:t>資料</w:t>
            </w:r>
          </w:p>
        </w:tc>
        <w:tc>
          <w:tcPr>
            <w:tcW w:w="1303" w:type="dxa"/>
            <w:shd w:val="clear" w:color="auto" w:fill="auto"/>
          </w:tcPr>
          <w:p w14:paraId="045447C8" w14:textId="77777777" w:rsidR="00DA20EA" w:rsidRPr="00456B60" w:rsidRDefault="00DA20EA" w:rsidP="00DA20EA">
            <w:pPr>
              <w:rPr>
                <w:rFonts w:ascii="標楷體" w:eastAsia="標楷體" w:hAnsi="標楷體"/>
                <w:lang w:eastAsia="zh-HK"/>
              </w:rPr>
            </w:pPr>
            <w:r w:rsidRPr="00456B60">
              <w:rPr>
                <w:rFonts w:ascii="標楷體" w:eastAsia="標楷體" w:hAnsi="標楷體" w:hint="eastAsia"/>
                <w:lang w:eastAsia="zh-HK"/>
              </w:rPr>
              <w:t>批號</w:t>
            </w:r>
          </w:p>
        </w:tc>
        <w:tc>
          <w:tcPr>
            <w:tcW w:w="4776" w:type="dxa"/>
            <w:shd w:val="clear" w:color="auto" w:fill="auto"/>
          </w:tcPr>
          <w:p w14:paraId="3052714A" w14:textId="77777777" w:rsidR="00DA20EA" w:rsidRPr="00456B60" w:rsidRDefault="00DA20EA" w:rsidP="00DA20EA">
            <w:pPr>
              <w:rPr>
                <w:rFonts w:ascii="標楷體" w:eastAsia="標楷體" w:hAnsi="標楷體"/>
                <w:color w:val="000000"/>
                <w:lang w:eastAsia="zh-HK"/>
              </w:rPr>
            </w:pPr>
            <w:r w:rsidRPr="00456B60">
              <w:rPr>
                <w:rFonts w:ascii="標楷體" w:eastAsia="標楷體" w:hAnsi="標楷體"/>
              </w:rPr>
              <w:t>BatxOthers.BatchNo</w:t>
            </w:r>
          </w:p>
        </w:tc>
        <w:tc>
          <w:tcPr>
            <w:tcW w:w="2583" w:type="dxa"/>
            <w:shd w:val="clear" w:color="auto" w:fill="auto"/>
          </w:tcPr>
          <w:p w14:paraId="65D0EF1C" w14:textId="77777777" w:rsidR="00DA20EA" w:rsidRPr="00456B60" w:rsidRDefault="00DA20EA" w:rsidP="00DA20EA">
            <w:pPr>
              <w:widowControl/>
              <w:rPr>
                <w:rFonts w:ascii="標楷體" w:eastAsia="標楷體" w:hAnsi="標楷體"/>
                <w:color w:val="000000"/>
                <w:kern w:val="0"/>
              </w:rPr>
            </w:pPr>
          </w:p>
        </w:tc>
      </w:tr>
      <w:tr w:rsidR="00DA20EA" w:rsidRPr="00456B60" w14:paraId="59B6B53A" w14:textId="77777777" w:rsidTr="006B7822">
        <w:tc>
          <w:tcPr>
            <w:tcW w:w="628" w:type="dxa"/>
            <w:shd w:val="clear" w:color="auto" w:fill="auto"/>
          </w:tcPr>
          <w:p w14:paraId="7CA1AF72" w14:textId="0F614101" w:rsidR="00DA20EA" w:rsidRPr="00456B60" w:rsidRDefault="006B7822" w:rsidP="00DA20EA">
            <w:pPr>
              <w:jc w:val="center"/>
              <w:rPr>
                <w:rFonts w:ascii="標楷體" w:eastAsia="標楷體" w:hAnsi="標楷體"/>
              </w:rPr>
            </w:pPr>
            <w:r>
              <w:rPr>
                <w:rFonts w:ascii="標楷體" w:eastAsia="標楷體" w:hAnsi="標楷體" w:hint="eastAsia"/>
              </w:rPr>
              <w:t>7</w:t>
            </w:r>
          </w:p>
        </w:tc>
        <w:tc>
          <w:tcPr>
            <w:tcW w:w="904" w:type="dxa"/>
            <w:shd w:val="clear" w:color="auto" w:fill="auto"/>
          </w:tcPr>
          <w:p w14:paraId="61D4A0AC" w14:textId="77777777" w:rsidR="00DA20EA" w:rsidRPr="00456B60" w:rsidRDefault="00DA20EA" w:rsidP="00DA20EA">
            <w:pPr>
              <w:jc w:val="center"/>
              <w:rPr>
                <w:rFonts w:ascii="標楷體" w:eastAsia="標楷體" w:hAnsi="標楷體"/>
                <w:lang w:eastAsia="zh-HK"/>
              </w:rPr>
            </w:pPr>
            <w:r w:rsidRPr="00456B60">
              <w:rPr>
                <w:rFonts w:ascii="標楷體" w:eastAsia="標楷體" w:hAnsi="標楷體" w:hint="eastAsia"/>
                <w:lang w:eastAsia="zh-HK"/>
              </w:rPr>
              <w:t>資料</w:t>
            </w:r>
          </w:p>
        </w:tc>
        <w:tc>
          <w:tcPr>
            <w:tcW w:w="1303" w:type="dxa"/>
            <w:shd w:val="clear" w:color="auto" w:fill="auto"/>
          </w:tcPr>
          <w:p w14:paraId="3524D4DB" w14:textId="77777777" w:rsidR="00DA20EA" w:rsidRPr="00456B60" w:rsidRDefault="00DA20EA" w:rsidP="00DA20EA">
            <w:pPr>
              <w:rPr>
                <w:rFonts w:ascii="標楷體" w:eastAsia="標楷體" w:hAnsi="標楷體"/>
                <w:lang w:eastAsia="zh-HK"/>
              </w:rPr>
            </w:pPr>
            <w:r w:rsidRPr="00456B60">
              <w:rPr>
                <w:rFonts w:ascii="標楷體" w:eastAsia="標楷體" w:hAnsi="標楷體" w:hint="eastAsia"/>
                <w:lang w:eastAsia="zh-HK"/>
              </w:rPr>
              <w:t>來源</w:t>
            </w:r>
          </w:p>
        </w:tc>
        <w:tc>
          <w:tcPr>
            <w:tcW w:w="4776" w:type="dxa"/>
            <w:shd w:val="clear" w:color="auto" w:fill="auto"/>
          </w:tcPr>
          <w:p w14:paraId="61069E63" w14:textId="77777777" w:rsidR="00DA20EA" w:rsidRPr="00456B60" w:rsidRDefault="00DA20EA" w:rsidP="00DA20EA">
            <w:pPr>
              <w:rPr>
                <w:rFonts w:ascii="標楷體" w:eastAsia="標楷體" w:hAnsi="標楷體"/>
                <w:color w:val="000000"/>
                <w:lang w:eastAsia="zh-HK"/>
              </w:rPr>
            </w:pPr>
            <w:r w:rsidRPr="00456B60">
              <w:rPr>
                <w:rFonts w:ascii="標楷體" w:eastAsia="標楷體" w:hAnsi="標楷體"/>
              </w:rPr>
              <w:t>BatxOthers.RepayCode</w:t>
            </w:r>
          </w:p>
        </w:tc>
        <w:tc>
          <w:tcPr>
            <w:tcW w:w="2583" w:type="dxa"/>
            <w:shd w:val="clear" w:color="auto" w:fill="auto"/>
            <w:vAlign w:val="center"/>
          </w:tcPr>
          <w:p w14:paraId="55F72B15" w14:textId="77777777" w:rsidR="00DA20EA" w:rsidRPr="00456B60" w:rsidRDefault="00DA20EA" w:rsidP="00DA20EA">
            <w:pPr>
              <w:rPr>
                <w:rFonts w:ascii="標楷體" w:eastAsia="標楷體" w:hAnsi="標楷體"/>
              </w:rPr>
            </w:pPr>
            <w:r w:rsidRPr="00456B60">
              <w:rPr>
                <w:rFonts w:ascii="標楷體" w:eastAsia="標楷體" w:hAnsi="標楷體" w:hint="eastAsia"/>
              </w:rPr>
              <w:t>僅此交易使用該代號對照，建立於交易內</w:t>
            </w:r>
          </w:p>
          <w:p w14:paraId="063CACC8" w14:textId="77777777" w:rsidR="00DA20EA" w:rsidRPr="00456B60" w:rsidRDefault="00DA20EA" w:rsidP="00DA20EA">
            <w:pPr>
              <w:rPr>
                <w:rFonts w:ascii="標楷體" w:eastAsia="標楷體" w:hAnsi="標楷體"/>
              </w:rPr>
            </w:pPr>
            <w:r w:rsidRPr="00456B60">
              <w:rPr>
                <w:rFonts w:ascii="標楷體" w:eastAsia="標楷體" w:hAnsi="標楷體"/>
              </w:rPr>
              <w:t>05 法院扣薪</w:t>
            </w:r>
          </w:p>
          <w:p w14:paraId="60BD3A90" w14:textId="77777777" w:rsidR="00DA20EA" w:rsidRPr="00456B60" w:rsidRDefault="00DA20EA" w:rsidP="00DA20EA">
            <w:pPr>
              <w:rPr>
                <w:rFonts w:ascii="標楷體" w:eastAsia="標楷體" w:hAnsi="標楷體"/>
              </w:rPr>
            </w:pPr>
            <w:r w:rsidRPr="00456B60">
              <w:rPr>
                <w:rFonts w:ascii="標楷體" w:eastAsia="標楷體" w:hAnsi="標楷體"/>
              </w:rPr>
              <w:t>06 理賠金</w:t>
            </w:r>
          </w:p>
          <w:p w14:paraId="567C9235" w14:textId="77777777" w:rsidR="00DA20EA" w:rsidRPr="00456B60" w:rsidRDefault="00DA20EA" w:rsidP="00DA20EA">
            <w:pPr>
              <w:rPr>
                <w:rFonts w:ascii="標楷體" w:eastAsia="標楷體" w:hAnsi="標楷體"/>
              </w:rPr>
            </w:pPr>
            <w:r w:rsidRPr="00456B60">
              <w:rPr>
                <w:rFonts w:ascii="標楷體" w:eastAsia="標楷體" w:hAnsi="標楷體"/>
              </w:rPr>
              <w:t>07 代收款-債權協商</w:t>
            </w:r>
          </w:p>
          <w:p w14:paraId="0401EAAD" w14:textId="77777777" w:rsidR="00DA20EA" w:rsidRPr="00456B60" w:rsidRDefault="00DA20EA" w:rsidP="00DA20EA">
            <w:pPr>
              <w:rPr>
                <w:rFonts w:ascii="標楷體" w:eastAsia="標楷體" w:hAnsi="標楷體"/>
              </w:rPr>
            </w:pPr>
            <w:r w:rsidRPr="00456B60">
              <w:rPr>
                <w:rFonts w:ascii="標楷體" w:eastAsia="標楷體" w:hAnsi="標楷體"/>
              </w:rPr>
              <w:t>09 其他</w:t>
            </w:r>
          </w:p>
          <w:p w14:paraId="5894A625" w14:textId="77777777" w:rsidR="00DA20EA" w:rsidRPr="00456B60" w:rsidRDefault="00DA20EA" w:rsidP="00DA20EA">
            <w:pPr>
              <w:rPr>
                <w:rFonts w:ascii="標楷體" w:eastAsia="標楷體" w:hAnsi="標楷體"/>
              </w:rPr>
            </w:pPr>
            <w:r w:rsidRPr="00456B60">
              <w:rPr>
                <w:rFonts w:ascii="標楷體" w:eastAsia="標楷體" w:hAnsi="標楷體"/>
              </w:rPr>
              <w:t>11 </w:t>
            </w:r>
            <w:r w:rsidR="00B05059" w:rsidRPr="00B05059">
              <w:rPr>
                <w:rFonts w:ascii="標楷體" w:eastAsia="標楷體" w:hAnsi="標楷體" w:hint="eastAsia"/>
              </w:rPr>
              <w:t>大額匯款手工增入入帳</w:t>
            </w:r>
          </w:p>
        </w:tc>
      </w:tr>
      <w:tr w:rsidR="00DA20EA" w:rsidRPr="00456B60" w14:paraId="2AADD57C" w14:textId="77777777" w:rsidTr="006B7822">
        <w:tc>
          <w:tcPr>
            <w:tcW w:w="628" w:type="dxa"/>
            <w:shd w:val="clear" w:color="auto" w:fill="auto"/>
          </w:tcPr>
          <w:p w14:paraId="7527DB38" w14:textId="17428DB7" w:rsidR="00DA20EA" w:rsidRPr="00456B60" w:rsidRDefault="00F6055C" w:rsidP="00DA20EA">
            <w:pPr>
              <w:jc w:val="center"/>
              <w:rPr>
                <w:rFonts w:ascii="標楷體" w:eastAsia="標楷體" w:hAnsi="標楷體"/>
              </w:rPr>
            </w:pPr>
            <w:r>
              <w:rPr>
                <w:rFonts w:ascii="標楷體" w:eastAsia="標楷體" w:hAnsi="標楷體" w:hint="eastAsia"/>
              </w:rPr>
              <w:t>8</w:t>
            </w:r>
          </w:p>
        </w:tc>
        <w:tc>
          <w:tcPr>
            <w:tcW w:w="904" w:type="dxa"/>
            <w:shd w:val="clear" w:color="auto" w:fill="auto"/>
          </w:tcPr>
          <w:p w14:paraId="1511E65D" w14:textId="77777777" w:rsidR="00DA20EA" w:rsidRPr="00456B60" w:rsidRDefault="00DA20EA" w:rsidP="00DA20EA">
            <w:pPr>
              <w:jc w:val="center"/>
              <w:rPr>
                <w:rFonts w:ascii="標楷體" w:eastAsia="標楷體" w:hAnsi="標楷體"/>
                <w:lang w:eastAsia="zh-HK"/>
              </w:rPr>
            </w:pPr>
            <w:r w:rsidRPr="00456B60">
              <w:rPr>
                <w:rFonts w:ascii="標楷體" w:eastAsia="標楷體" w:hAnsi="標楷體" w:hint="eastAsia"/>
                <w:lang w:eastAsia="zh-HK"/>
              </w:rPr>
              <w:t>資料</w:t>
            </w:r>
          </w:p>
        </w:tc>
        <w:tc>
          <w:tcPr>
            <w:tcW w:w="1303" w:type="dxa"/>
            <w:shd w:val="clear" w:color="auto" w:fill="auto"/>
          </w:tcPr>
          <w:p w14:paraId="6ABF2A5D" w14:textId="77777777" w:rsidR="00DA20EA" w:rsidRPr="00456B60" w:rsidRDefault="00DA20EA" w:rsidP="00DA20EA">
            <w:pPr>
              <w:rPr>
                <w:rFonts w:ascii="標楷體" w:eastAsia="標楷體" w:hAnsi="標楷體"/>
                <w:lang w:eastAsia="zh-HK"/>
              </w:rPr>
            </w:pPr>
            <w:r w:rsidRPr="00456B60">
              <w:rPr>
                <w:rFonts w:ascii="標楷體" w:eastAsia="標楷體" w:hAnsi="標楷體" w:hint="eastAsia"/>
                <w:lang w:eastAsia="zh-HK"/>
              </w:rPr>
              <w:t>還款類別</w:t>
            </w:r>
          </w:p>
        </w:tc>
        <w:tc>
          <w:tcPr>
            <w:tcW w:w="4776" w:type="dxa"/>
            <w:shd w:val="clear" w:color="auto" w:fill="auto"/>
          </w:tcPr>
          <w:p w14:paraId="42C934E9" w14:textId="77777777" w:rsidR="00DA20EA" w:rsidRPr="00456B60" w:rsidRDefault="00DA20EA" w:rsidP="00DA20EA">
            <w:pPr>
              <w:rPr>
                <w:rFonts w:ascii="標楷體" w:eastAsia="標楷體" w:hAnsi="標楷體"/>
                <w:color w:val="000000"/>
              </w:rPr>
            </w:pPr>
            <w:r w:rsidRPr="00456B60">
              <w:rPr>
                <w:rFonts w:ascii="標楷體" w:eastAsia="標楷體" w:hAnsi="標楷體"/>
              </w:rPr>
              <w:t>BatxOthers.RepayType</w:t>
            </w:r>
          </w:p>
        </w:tc>
        <w:tc>
          <w:tcPr>
            <w:tcW w:w="2583" w:type="dxa"/>
            <w:shd w:val="clear" w:color="auto" w:fill="auto"/>
          </w:tcPr>
          <w:p w14:paraId="3BFFA38A" w14:textId="77777777" w:rsidR="00DA20EA" w:rsidRPr="00456B60" w:rsidRDefault="00DA20EA" w:rsidP="00DA20EA">
            <w:pPr>
              <w:rPr>
                <w:rFonts w:ascii="標楷體" w:eastAsia="標楷體" w:hAnsi="標楷體"/>
                <w:color w:val="000000"/>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Consolas" w:hAnsi="Consolas" w:cs="新細明體"/>
                <w:color w:val="000000"/>
                <w:kern w:val="0"/>
                <w:sz w:val="27"/>
                <w:szCs w:val="27"/>
              </w:rPr>
              <w:t xml:space="preserve"> </w:t>
            </w:r>
            <w:r w:rsidRPr="00456B60">
              <w:rPr>
                <w:rFonts w:ascii="標楷體" w:eastAsia="標楷體" w:hAnsi="標楷體"/>
                <w:color w:val="000000"/>
              </w:rPr>
              <w:t>RepayType</w:t>
            </w:r>
          </w:p>
          <w:p w14:paraId="5931B741" w14:textId="77777777" w:rsidR="00DA20EA" w:rsidRPr="00456B60" w:rsidRDefault="00DA20EA" w:rsidP="00DA20EA">
            <w:pPr>
              <w:rPr>
                <w:rFonts w:ascii="標楷體" w:eastAsia="標楷體" w:hAnsi="標楷體"/>
                <w:color w:val="000000"/>
              </w:rPr>
            </w:pPr>
            <w:r w:rsidRPr="00456B60">
              <w:rPr>
                <w:rFonts w:ascii="標楷體" w:eastAsia="標楷體" w:hAnsi="標楷體"/>
                <w:color w:val="000000"/>
              </w:rPr>
              <w:t>01 期款</w:t>
            </w:r>
          </w:p>
          <w:p w14:paraId="63501573" w14:textId="77777777" w:rsidR="00DA20EA" w:rsidRPr="00456B60" w:rsidRDefault="00DA20EA" w:rsidP="00DA20EA">
            <w:pPr>
              <w:rPr>
                <w:rFonts w:ascii="標楷體" w:eastAsia="標楷體" w:hAnsi="標楷體"/>
                <w:color w:val="000000"/>
              </w:rPr>
            </w:pPr>
            <w:r w:rsidRPr="00456B60">
              <w:rPr>
                <w:rFonts w:ascii="標楷體" w:eastAsia="標楷體" w:hAnsi="標楷體"/>
                <w:color w:val="000000"/>
              </w:rPr>
              <w:t>02 部分償還</w:t>
            </w:r>
          </w:p>
          <w:p w14:paraId="1253B8A4" w14:textId="77777777" w:rsidR="00DA20EA" w:rsidRPr="00456B60" w:rsidRDefault="00DA20EA" w:rsidP="00DA20EA">
            <w:pPr>
              <w:rPr>
                <w:rFonts w:ascii="標楷體" w:eastAsia="標楷體" w:hAnsi="標楷體"/>
                <w:color w:val="000000"/>
              </w:rPr>
            </w:pPr>
            <w:r w:rsidRPr="00456B60">
              <w:rPr>
                <w:rFonts w:ascii="標楷體" w:eastAsia="標楷體" w:hAnsi="標楷體"/>
                <w:color w:val="000000"/>
              </w:rPr>
              <w:t>03 結案</w:t>
            </w:r>
          </w:p>
          <w:p w14:paraId="30DF3994" w14:textId="77777777" w:rsidR="00DA20EA" w:rsidRPr="00456B60" w:rsidRDefault="00DA20EA" w:rsidP="00DA20EA">
            <w:pPr>
              <w:rPr>
                <w:rFonts w:ascii="標楷體" w:eastAsia="標楷體" w:hAnsi="標楷體"/>
                <w:color w:val="000000"/>
              </w:rPr>
            </w:pPr>
            <w:r w:rsidRPr="00456B60">
              <w:rPr>
                <w:rFonts w:ascii="標楷體" w:eastAsia="標楷體" w:hAnsi="標楷體"/>
                <w:color w:val="000000"/>
              </w:rPr>
              <w:t>04 帳管費</w:t>
            </w:r>
          </w:p>
          <w:p w14:paraId="7EB0BFF9" w14:textId="77777777" w:rsidR="00DA20EA" w:rsidRPr="00456B60" w:rsidRDefault="00DA20EA" w:rsidP="00DA20EA">
            <w:pPr>
              <w:rPr>
                <w:rFonts w:ascii="標楷體" w:eastAsia="標楷體" w:hAnsi="標楷體"/>
                <w:color w:val="000000"/>
              </w:rPr>
            </w:pPr>
            <w:r w:rsidRPr="00456B60">
              <w:rPr>
                <w:rFonts w:ascii="標楷體" w:eastAsia="標楷體" w:hAnsi="標楷體"/>
                <w:color w:val="000000"/>
              </w:rPr>
              <w:t>05 火險費</w:t>
            </w:r>
          </w:p>
          <w:p w14:paraId="5DC1B229" w14:textId="77777777" w:rsidR="00DA20EA" w:rsidRPr="00456B60" w:rsidRDefault="00DA20EA" w:rsidP="00DA20EA">
            <w:pPr>
              <w:rPr>
                <w:rFonts w:ascii="標楷體" w:eastAsia="標楷體" w:hAnsi="標楷體"/>
                <w:color w:val="000000"/>
              </w:rPr>
            </w:pPr>
            <w:r w:rsidRPr="00456B60">
              <w:rPr>
                <w:rFonts w:ascii="標楷體" w:eastAsia="標楷體" w:hAnsi="標楷體"/>
                <w:color w:val="000000"/>
              </w:rPr>
              <w:t>06 契變手續費</w:t>
            </w:r>
          </w:p>
          <w:p w14:paraId="6ADCAEBA" w14:textId="77777777" w:rsidR="00DA20EA" w:rsidRPr="00456B60" w:rsidRDefault="00DA20EA" w:rsidP="00DA20EA">
            <w:pPr>
              <w:rPr>
                <w:rFonts w:ascii="標楷體" w:eastAsia="標楷體" w:hAnsi="標楷體"/>
                <w:color w:val="000000"/>
              </w:rPr>
            </w:pPr>
            <w:r w:rsidRPr="00456B60">
              <w:rPr>
                <w:rFonts w:ascii="標楷體" w:eastAsia="標楷體" w:hAnsi="標楷體"/>
                <w:color w:val="000000"/>
              </w:rPr>
              <w:t>07 法務費</w:t>
            </w:r>
          </w:p>
          <w:p w14:paraId="2F27FBA0" w14:textId="77777777" w:rsidR="00DA20EA" w:rsidRDefault="00DA20EA" w:rsidP="00DA20EA">
            <w:pPr>
              <w:rPr>
                <w:rFonts w:ascii="標楷體" w:eastAsia="標楷體" w:hAnsi="標楷體"/>
                <w:color w:val="000000"/>
              </w:rPr>
            </w:pPr>
            <w:r w:rsidRPr="00456B60">
              <w:rPr>
                <w:rFonts w:ascii="標楷體" w:eastAsia="標楷體" w:hAnsi="標楷體"/>
                <w:color w:val="000000"/>
              </w:rPr>
              <w:t>09 其他</w:t>
            </w:r>
          </w:p>
          <w:p w14:paraId="2BECEBE3" w14:textId="77777777" w:rsidR="006B5FF8" w:rsidRPr="00456B60" w:rsidRDefault="006B5FF8" w:rsidP="006B5FF8">
            <w:pPr>
              <w:rPr>
                <w:rFonts w:ascii="標楷體" w:eastAsia="標楷體" w:hAnsi="標楷體"/>
                <w:color w:val="000000"/>
              </w:rPr>
            </w:pPr>
            <w:r>
              <w:rPr>
                <w:rFonts w:ascii="標楷體" w:eastAsia="標楷體" w:hAnsi="標楷體" w:hint="eastAsia"/>
                <w:color w:val="000000"/>
              </w:rPr>
              <w:t>11</w:t>
            </w:r>
            <w:r>
              <w:rPr>
                <w:rFonts w:ascii="標楷體" w:eastAsia="標楷體" w:hAnsi="標楷體"/>
                <w:color w:val="000000"/>
              </w:rPr>
              <w:t xml:space="preserve"> </w:t>
            </w:r>
            <w:r w:rsidRPr="00CD24AC">
              <w:rPr>
                <w:rFonts w:ascii="標楷體" w:eastAsia="標楷體" w:hAnsi="標楷體" w:hint="eastAsia"/>
                <w:color w:val="000000"/>
              </w:rPr>
              <w:t>債協匯入款</w:t>
            </w:r>
          </w:p>
          <w:p w14:paraId="3B22373C" w14:textId="77777777" w:rsidR="00DA20EA" w:rsidRPr="00456B60" w:rsidRDefault="00DA20EA" w:rsidP="00DA20EA">
            <w:pPr>
              <w:rPr>
                <w:rFonts w:ascii="標楷體" w:eastAsia="標楷體" w:hAnsi="標楷體"/>
              </w:rPr>
            </w:pPr>
            <w:r w:rsidRPr="00456B60">
              <w:rPr>
                <w:rFonts w:ascii="標楷體" w:eastAsia="標楷體" w:hAnsi="標楷體"/>
                <w:color w:val="000000"/>
              </w:rPr>
              <w:t>12 催收收回</w:t>
            </w:r>
          </w:p>
        </w:tc>
      </w:tr>
      <w:tr w:rsidR="00DA20EA" w:rsidRPr="00456B60" w14:paraId="29B49009" w14:textId="77777777" w:rsidTr="006B7822">
        <w:tc>
          <w:tcPr>
            <w:tcW w:w="628" w:type="dxa"/>
            <w:shd w:val="clear" w:color="auto" w:fill="auto"/>
          </w:tcPr>
          <w:p w14:paraId="69E3C3F8" w14:textId="48D251FB" w:rsidR="00DA20EA" w:rsidRPr="00456B60" w:rsidRDefault="00F6055C" w:rsidP="00DA20EA">
            <w:pPr>
              <w:jc w:val="center"/>
              <w:rPr>
                <w:rFonts w:ascii="標楷體" w:eastAsia="標楷體" w:hAnsi="標楷體"/>
              </w:rPr>
            </w:pPr>
            <w:r>
              <w:rPr>
                <w:rFonts w:ascii="標楷體" w:eastAsia="標楷體" w:hAnsi="標楷體" w:hint="eastAsia"/>
              </w:rPr>
              <w:t>9</w:t>
            </w:r>
          </w:p>
        </w:tc>
        <w:tc>
          <w:tcPr>
            <w:tcW w:w="904" w:type="dxa"/>
            <w:shd w:val="clear" w:color="auto" w:fill="auto"/>
          </w:tcPr>
          <w:p w14:paraId="61E1FDB3" w14:textId="77777777" w:rsidR="00DA20EA" w:rsidRPr="00456B60" w:rsidRDefault="00DA20EA" w:rsidP="00DA20EA">
            <w:pPr>
              <w:jc w:val="center"/>
              <w:rPr>
                <w:rFonts w:ascii="標楷體" w:eastAsia="標楷體" w:hAnsi="標楷體"/>
                <w:lang w:eastAsia="zh-HK"/>
              </w:rPr>
            </w:pPr>
            <w:r w:rsidRPr="00456B60">
              <w:rPr>
                <w:rFonts w:ascii="標楷體" w:eastAsia="標楷體" w:hAnsi="標楷體" w:hint="eastAsia"/>
                <w:lang w:eastAsia="zh-HK"/>
              </w:rPr>
              <w:t>資料</w:t>
            </w:r>
          </w:p>
        </w:tc>
        <w:tc>
          <w:tcPr>
            <w:tcW w:w="1303" w:type="dxa"/>
            <w:shd w:val="clear" w:color="auto" w:fill="auto"/>
            <w:vAlign w:val="center"/>
          </w:tcPr>
          <w:p w14:paraId="35CE987D" w14:textId="77777777" w:rsidR="00DA20EA" w:rsidRPr="00456B60" w:rsidRDefault="00DA20EA" w:rsidP="00DA20EA">
            <w:pPr>
              <w:rPr>
                <w:rFonts w:ascii="標楷體" w:eastAsia="標楷體" w:hAnsi="標楷體"/>
                <w:lang w:eastAsia="zh-HK"/>
              </w:rPr>
            </w:pPr>
            <w:r w:rsidRPr="00456B60">
              <w:rPr>
                <w:rFonts w:ascii="標楷體" w:eastAsia="標楷體" w:hAnsi="標楷體" w:hint="eastAsia"/>
                <w:lang w:eastAsia="zh-HK"/>
              </w:rPr>
              <w:t>金額</w:t>
            </w:r>
          </w:p>
        </w:tc>
        <w:tc>
          <w:tcPr>
            <w:tcW w:w="4776" w:type="dxa"/>
            <w:shd w:val="clear" w:color="auto" w:fill="auto"/>
          </w:tcPr>
          <w:p w14:paraId="51BCD2CB" w14:textId="77777777" w:rsidR="00DA20EA" w:rsidRPr="00456B60" w:rsidRDefault="00DA20EA" w:rsidP="00DA20EA">
            <w:pPr>
              <w:rPr>
                <w:rFonts w:ascii="標楷體" w:eastAsia="標楷體" w:hAnsi="標楷體"/>
                <w:color w:val="000000"/>
              </w:rPr>
            </w:pPr>
            <w:r w:rsidRPr="00456B60">
              <w:rPr>
                <w:rFonts w:ascii="標楷體" w:eastAsia="標楷體" w:hAnsi="標楷體"/>
              </w:rPr>
              <w:t>BatxOthers.RepayAmt</w:t>
            </w:r>
          </w:p>
        </w:tc>
        <w:tc>
          <w:tcPr>
            <w:tcW w:w="2583" w:type="dxa"/>
            <w:shd w:val="clear" w:color="auto" w:fill="auto"/>
            <w:vAlign w:val="center"/>
          </w:tcPr>
          <w:p w14:paraId="53EF985A" w14:textId="77777777" w:rsidR="00DA20EA" w:rsidRPr="00456B60" w:rsidRDefault="00DA20EA" w:rsidP="00DA20EA">
            <w:pPr>
              <w:rPr>
                <w:rFonts w:ascii="標楷體" w:eastAsia="標楷體" w:hAnsi="標楷體"/>
                <w:lang w:eastAsia="zh-HK"/>
              </w:rPr>
            </w:pPr>
          </w:p>
        </w:tc>
      </w:tr>
      <w:tr w:rsidR="00DA20EA" w:rsidRPr="00456B60" w14:paraId="491046B7" w14:textId="77777777" w:rsidTr="006B7822">
        <w:tc>
          <w:tcPr>
            <w:tcW w:w="628" w:type="dxa"/>
            <w:shd w:val="clear" w:color="auto" w:fill="auto"/>
          </w:tcPr>
          <w:p w14:paraId="0F066CDC" w14:textId="7A1D4F39" w:rsidR="00DA20EA" w:rsidRPr="00456B60" w:rsidRDefault="00DA20EA" w:rsidP="00DA20EA">
            <w:pPr>
              <w:jc w:val="center"/>
              <w:rPr>
                <w:rFonts w:ascii="標楷體" w:eastAsia="標楷體" w:hAnsi="標楷體"/>
              </w:rPr>
            </w:pPr>
            <w:r w:rsidRPr="00456B60">
              <w:rPr>
                <w:rFonts w:ascii="標楷體" w:eastAsia="標楷體" w:hAnsi="標楷體" w:hint="eastAsia"/>
              </w:rPr>
              <w:t>1</w:t>
            </w:r>
            <w:r w:rsidR="00F6055C">
              <w:rPr>
                <w:rFonts w:ascii="標楷體" w:eastAsia="標楷體" w:hAnsi="標楷體" w:hint="eastAsia"/>
              </w:rPr>
              <w:t>0</w:t>
            </w:r>
          </w:p>
        </w:tc>
        <w:tc>
          <w:tcPr>
            <w:tcW w:w="904" w:type="dxa"/>
            <w:shd w:val="clear" w:color="auto" w:fill="auto"/>
          </w:tcPr>
          <w:p w14:paraId="048AE142" w14:textId="77777777" w:rsidR="00DA20EA" w:rsidRPr="00456B60" w:rsidRDefault="00DA20EA" w:rsidP="00DA20EA">
            <w:pPr>
              <w:jc w:val="center"/>
              <w:rPr>
                <w:rFonts w:ascii="標楷體" w:eastAsia="標楷體" w:hAnsi="標楷體"/>
                <w:lang w:eastAsia="zh-HK"/>
              </w:rPr>
            </w:pPr>
            <w:r w:rsidRPr="00456B60">
              <w:rPr>
                <w:rFonts w:ascii="標楷體" w:eastAsia="標楷體" w:hAnsi="標楷體" w:hint="eastAsia"/>
                <w:lang w:eastAsia="zh-HK"/>
              </w:rPr>
              <w:t>資料</w:t>
            </w:r>
          </w:p>
        </w:tc>
        <w:tc>
          <w:tcPr>
            <w:tcW w:w="1303" w:type="dxa"/>
            <w:shd w:val="clear" w:color="auto" w:fill="auto"/>
          </w:tcPr>
          <w:p w14:paraId="5EF05054" w14:textId="77777777" w:rsidR="00DA20EA" w:rsidRPr="00456B60" w:rsidRDefault="00DA20EA" w:rsidP="00DA20EA">
            <w:pPr>
              <w:rPr>
                <w:rFonts w:ascii="標楷體" w:eastAsia="標楷體" w:hAnsi="標楷體"/>
                <w:lang w:eastAsia="zh-HK"/>
              </w:rPr>
            </w:pPr>
            <w:r w:rsidRPr="00456B60">
              <w:rPr>
                <w:rFonts w:ascii="標楷體" w:eastAsia="標楷體" w:hAnsi="標楷體" w:hint="eastAsia"/>
                <w:lang w:eastAsia="zh-HK"/>
              </w:rPr>
              <w:t>借款人戶號</w:t>
            </w:r>
          </w:p>
        </w:tc>
        <w:tc>
          <w:tcPr>
            <w:tcW w:w="4776" w:type="dxa"/>
            <w:shd w:val="clear" w:color="auto" w:fill="auto"/>
          </w:tcPr>
          <w:p w14:paraId="44469EED" w14:textId="77777777" w:rsidR="00DA20EA" w:rsidRPr="00456B60" w:rsidRDefault="00DA20EA" w:rsidP="00DA20EA">
            <w:pPr>
              <w:rPr>
                <w:rFonts w:ascii="標楷體" w:eastAsia="標楷體" w:hAnsi="標楷體"/>
                <w:color w:val="000000"/>
              </w:rPr>
            </w:pPr>
            <w:r w:rsidRPr="00456B60">
              <w:rPr>
                <w:rFonts w:ascii="標楷體" w:eastAsia="標楷體" w:hAnsi="標楷體"/>
              </w:rPr>
              <w:t>BatxOthers.CustNo</w:t>
            </w:r>
          </w:p>
        </w:tc>
        <w:tc>
          <w:tcPr>
            <w:tcW w:w="2583" w:type="dxa"/>
            <w:shd w:val="clear" w:color="auto" w:fill="auto"/>
          </w:tcPr>
          <w:p w14:paraId="644BBFF7" w14:textId="77777777" w:rsidR="00DA20EA" w:rsidRPr="00456B60" w:rsidRDefault="00DA20EA" w:rsidP="00DA20EA">
            <w:pPr>
              <w:rPr>
                <w:rFonts w:ascii="標楷體" w:eastAsia="標楷體" w:hAnsi="標楷體"/>
                <w:lang w:eastAsia="zh-HK"/>
              </w:rPr>
            </w:pPr>
          </w:p>
        </w:tc>
      </w:tr>
      <w:tr w:rsidR="00DA20EA" w:rsidRPr="00456B60" w14:paraId="535F832B" w14:textId="77777777" w:rsidTr="006B7822">
        <w:tc>
          <w:tcPr>
            <w:tcW w:w="628" w:type="dxa"/>
            <w:shd w:val="clear" w:color="auto" w:fill="auto"/>
          </w:tcPr>
          <w:p w14:paraId="1075A81C" w14:textId="3FCBC40D" w:rsidR="00DA20EA" w:rsidRPr="00456B60" w:rsidRDefault="00DA20EA" w:rsidP="00DA20EA">
            <w:pPr>
              <w:jc w:val="center"/>
              <w:rPr>
                <w:rFonts w:ascii="標楷體" w:eastAsia="標楷體" w:hAnsi="標楷體"/>
              </w:rPr>
            </w:pPr>
            <w:r w:rsidRPr="00456B60">
              <w:rPr>
                <w:rFonts w:ascii="標楷體" w:eastAsia="標楷體" w:hAnsi="標楷體" w:hint="eastAsia"/>
              </w:rPr>
              <w:t>1</w:t>
            </w:r>
            <w:r w:rsidR="00F6055C">
              <w:rPr>
                <w:rFonts w:ascii="標楷體" w:eastAsia="標楷體" w:hAnsi="標楷體" w:hint="eastAsia"/>
              </w:rPr>
              <w:t>1</w:t>
            </w:r>
          </w:p>
        </w:tc>
        <w:tc>
          <w:tcPr>
            <w:tcW w:w="904" w:type="dxa"/>
            <w:shd w:val="clear" w:color="auto" w:fill="auto"/>
          </w:tcPr>
          <w:p w14:paraId="0CBEF48B" w14:textId="77777777" w:rsidR="00DA20EA" w:rsidRPr="00456B60" w:rsidRDefault="00DA20EA" w:rsidP="00DA20EA">
            <w:pPr>
              <w:jc w:val="center"/>
              <w:rPr>
                <w:rFonts w:ascii="標楷體" w:eastAsia="標楷體" w:hAnsi="標楷體"/>
                <w:lang w:eastAsia="zh-HK"/>
              </w:rPr>
            </w:pPr>
            <w:r w:rsidRPr="00456B60">
              <w:rPr>
                <w:rFonts w:ascii="標楷體" w:eastAsia="標楷體" w:hAnsi="標楷體" w:hint="eastAsia"/>
                <w:lang w:eastAsia="zh-HK"/>
              </w:rPr>
              <w:t>資料</w:t>
            </w:r>
          </w:p>
        </w:tc>
        <w:tc>
          <w:tcPr>
            <w:tcW w:w="1303" w:type="dxa"/>
            <w:shd w:val="clear" w:color="auto" w:fill="auto"/>
          </w:tcPr>
          <w:p w14:paraId="14B83F15" w14:textId="77777777" w:rsidR="00DA20EA" w:rsidRPr="00456B60" w:rsidRDefault="00DA20EA" w:rsidP="00DA20EA">
            <w:pPr>
              <w:rPr>
                <w:rFonts w:ascii="標楷體" w:eastAsia="標楷體" w:hAnsi="標楷體"/>
                <w:lang w:eastAsia="zh-HK"/>
              </w:rPr>
            </w:pPr>
            <w:r w:rsidRPr="00456B60">
              <w:rPr>
                <w:rFonts w:ascii="標楷體" w:eastAsia="標楷體" w:hAnsi="標楷體" w:hint="eastAsia"/>
                <w:lang w:eastAsia="zh-HK"/>
              </w:rPr>
              <w:t>戶名</w:t>
            </w:r>
          </w:p>
        </w:tc>
        <w:tc>
          <w:tcPr>
            <w:tcW w:w="4776" w:type="dxa"/>
            <w:shd w:val="clear" w:color="auto" w:fill="auto"/>
          </w:tcPr>
          <w:p w14:paraId="7B58C026" w14:textId="77777777" w:rsidR="00DA20EA" w:rsidRPr="00456B60" w:rsidRDefault="00DA20EA" w:rsidP="00DA20EA">
            <w:pPr>
              <w:rPr>
                <w:rFonts w:ascii="標楷體" w:eastAsia="標楷體" w:hAnsi="標楷體"/>
                <w:color w:val="000000"/>
              </w:rPr>
            </w:pPr>
            <w:r w:rsidRPr="00456B60">
              <w:rPr>
                <w:rFonts w:ascii="標楷體" w:eastAsia="標楷體" w:hAnsi="標楷體"/>
              </w:rPr>
              <w:t>BatxOthers.CustNm</w:t>
            </w:r>
          </w:p>
        </w:tc>
        <w:tc>
          <w:tcPr>
            <w:tcW w:w="2583" w:type="dxa"/>
            <w:shd w:val="clear" w:color="auto" w:fill="auto"/>
          </w:tcPr>
          <w:p w14:paraId="16D06280" w14:textId="77777777" w:rsidR="00DA20EA" w:rsidRPr="00456B60" w:rsidRDefault="00DA20EA" w:rsidP="00DA20EA">
            <w:pPr>
              <w:rPr>
                <w:rFonts w:ascii="標楷體" w:eastAsia="標楷體" w:hAnsi="標楷體"/>
                <w:lang w:eastAsia="zh-HK"/>
              </w:rPr>
            </w:pPr>
          </w:p>
        </w:tc>
      </w:tr>
      <w:tr w:rsidR="006B7822" w:rsidRPr="00456B60" w14:paraId="067A6FBF" w14:textId="77777777" w:rsidTr="00A72F06">
        <w:tc>
          <w:tcPr>
            <w:tcW w:w="628" w:type="dxa"/>
            <w:shd w:val="clear" w:color="auto" w:fill="auto"/>
          </w:tcPr>
          <w:p w14:paraId="3C836738" w14:textId="2B481774" w:rsidR="006B7822" w:rsidRPr="00456B60" w:rsidRDefault="006B7822" w:rsidP="00A72F06">
            <w:pPr>
              <w:jc w:val="center"/>
              <w:rPr>
                <w:rFonts w:ascii="標楷體" w:eastAsia="標楷體" w:hAnsi="標楷體"/>
              </w:rPr>
            </w:pPr>
            <w:r w:rsidRPr="00456B60">
              <w:rPr>
                <w:rFonts w:ascii="標楷體" w:eastAsia="標楷體" w:hAnsi="標楷體" w:hint="eastAsia"/>
              </w:rPr>
              <w:t>1</w:t>
            </w:r>
            <w:r w:rsidR="00F6055C">
              <w:rPr>
                <w:rFonts w:ascii="標楷體" w:eastAsia="標楷體" w:hAnsi="標楷體" w:hint="eastAsia"/>
              </w:rPr>
              <w:t>2</w:t>
            </w:r>
          </w:p>
        </w:tc>
        <w:tc>
          <w:tcPr>
            <w:tcW w:w="904" w:type="dxa"/>
            <w:shd w:val="clear" w:color="auto" w:fill="auto"/>
          </w:tcPr>
          <w:p w14:paraId="181BAECE" w14:textId="77777777" w:rsidR="006B7822" w:rsidRPr="00456B60" w:rsidRDefault="006B7822" w:rsidP="00A72F06">
            <w:pPr>
              <w:jc w:val="center"/>
              <w:rPr>
                <w:rFonts w:ascii="標楷體" w:eastAsia="標楷體" w:hAnsi="標楷體"/>
                <w:lang w:eastAsia="zh-HK"/>
              </w:rPr>
            </w:pPr>
            <w:r w:rsidRPr="00456B60">
              <w:rPr>
                <w:rFonts w:ascii="標楷體" w:eastAsia="標楷體" w:hAnsi="標楷體" w:hint="eastAsia"/>
                <w:lang w:eastAsia="zh-HK"/>
              </w:rPr>
              <w:t>資料</w:t>
            </w:r>
          </w:p>
        </w:tc>
        <w:tc>
          <w:tcPr>
            <w:tcW w:w="1303" w:type="dxa"/>
            <w:shd w:val="clear" w:color="auto" w:fill="auto"/>
          </w:tcPr>
          <w:p w14:paraId="790DD80B" w14:textId="276010C8" w:rsidR="006B7822" w:rsidRPr="00456B60" w:rsidRDefault="006B7822" w:rsidP="00A72F06">
            <w:pPr>
              <w:rPr>
                <w:rFonts w:ascii="標楷體" w:eastAsia="標楷體" w:hAnsi="標楷體"/>
              </w:rPr>
            </w:pPr>
            <w:r>
              <w:rPr>
                <w:rFonts w:ascii="標楷體" w:eastAsia="標楷體" w:hAnsi="標楷體" w:hint="eastAsia"/>
              </w:rPr>
              <w:t>會計日期</w:t>
            </w:r>
          </w:p>
        </w:tc>
        <w:tc>
          <w:tcPr>
            <w:tcW w:w="4776" w:type="dxa"/>
            <w:shd w:val="clear" w:color="auto" w:fill="auto"/>
          </w:tcPr>
          <w:p w14:paraId="23261B94" w14:textId="385A8DA9" w:rsidR="006B7822" w:rsidRPr="00456B60" w:rsidRDefault="006B7822" w:rsidP="00A72F06">
            <w:pPr>
              <w:rPr>
                <w:rFonts w:ascii="標楷體" w:eastAsia="標楷體" w:hAnsi="標楷體"/>
                <w:color w:val="000000"/>
              </w:rPr>
            </w:pPr>
            <w:r w:rsidRPr="00456B60">
              <w:rPr>
                <w:rFonts w:ascii="標楷體" w:eastAsia="標楷體" w:hAnsi="標楷體"/>
              </w:rPr>
              <w:t>BatxOthers.</w:t>
            </w:r>
            <w:r w:rsidRPr="006B7822">
              <w:rPr>
                <w:rFonts w:ascii="標楷體" w:eastAsia="標楷體" w:hAnsi="標楷體"/>
              </w:rPr>
              <w:t>TitaEntdy</w:t>
            </w:r>
          </w:p>
        </w:tc>
        <w:tc>
          <w:tcPr>
            <w:tcW w:w="2583" w:type="dxa"/>
            <w:shd w:val="clear" w:color="auto" w:fill="auto"/>
          </w:tcPr>
          <w:p w14:paraId="07FCC0BB" w14:textId="2AED4B69" w:rsidR="006B7822" w:rsidRPr="00456B60" w:rsidRDefault="00F6055C" w:rsidP="00A72F06">
            <w:pPr>
              <w:rPr>
                <w:rFonts w:ascii="標楷體" w:eastAsia="標楷體" w:hAnsi="標楷體"/>
                <w:lang w:eastAsia="zh-HK"/>
              </w:rPr>
            </w:pPr>
            <w:r>
              <w:rPr>
                <w:rFonts w:ascii="標楷體" w:eastAsia="標楷體" w:hAnsi="標楷體" w:hint="eastAsia"/>
              </w:rPr>
              <w:t>YYY/MM/DD</w:t>
            </w:r>
          </w:p>
        </w:tc>
      </w:tr>
      <w:tr w:rsidR="006B7822" w:rsidRPr="00456B60" w14:paraId="7FB3E34B" w14:textId="77777777" w:rsidTr="00A72F06">
        <w:tc>
          <w:tcPr>
            <w:tcW w:w="628" w:type="dxa"/>
            <w:shd w:val="clear" w:color="auto" w:fill="auto"/>
          </w:tcPr>
          <w:p w14:paraId="4366D0E3" w14:textId="5001ED93" w:rsidR="006B7822" w:rsidRPr="00456B60" w:rsidRDefault="006B7822" w:rsidP="00A72F06">
            <w:pPr>
              <w:jc w:val="center"/>
              <w:rPr>
                <w:rFonts w:ascii="標楷體" w:eastAsia="標楷體" w:hAnsi="標楷體"/>
              </w:rPr>
            </w:pPr>
            <w:r w:rsidRPr="00456B60">
              <w:rPr>
                <w:rFonts w:ascii="標楷體" w:eastAsia="標楷體" w:hAnsi="標楷體" w:hint="eastAsia"/>
              </w:rPr>
              <w:t>1</w:t>
            </w:r>
            <w:r w:rsidR="00F6055C">
              <w:rPr>
                <w:rFonts w:ascii="標楷體" w:eastAsia="標楷體" w:hAnsi="標楷體" w:hint="eastAsia"/>
              </w:rPr>
              <w:t>3</w:t>
            </w:r>
          </w:p>
        </w:tc>
        <w:tc>
          <w:tcPr>
            <w:tcW w:w="904" w:type="dxa"/>
            <w:shd w:val="clear" w:color="auto" w:fill="auto"/>
          </w:tcPr>
          <w:p w14:paraId="5A686DB4" w14:textId="77777777" w:rsidR="006B7822" w:rsidRPr="00456B60" w:rsidRDefault="006B7822" w:rsidP="00A72F06">
            <w:pPr>
              <w:jc w:val="center"/>
              <w:rPr>
                <w:rFonts w:ascii="標楷體" w:eastAsia="標楷體" w:hAnsi="標楷體"/>
                <w:lang w:eastAsia="zh-HK"/>
              </w:rPr>
            </w:pPr>
            <w:r w:rsidRPr="00456B60">
              <w:rPr>
                <w:rFonts w:ascii="標楷體" w:eastAsia="標楷體" w:hAnsi="標楷體" w:hint="eastAsia"/>
                <w:lang w:eastAsia="zh-HK"/>
              </w:rPr>
              <w:t>資料</w:t>
            </w:r>
          </w:p>
        </w:tc>
        <w:tc>
          <w:tcPr>
            <w:tcW w:w="1303" w:type="dxa"/>
            <w:shd w:val="clear" w:color="auto" w:fill="auto"/>
          </w:tcPr>
          <w:p w14:paraId="7345790A" w14:textId="23D5F349" w:rsidR="006B7822" w:rsidRPr="00456B60" w:rsidRDefault="006B7822" w:rsidP="00A72F06">
            <w:pPr>
              <w:rPr>
                <w:rFonts w:ascii="標楷體" w:eastAsia="標楷體" w:hAnsi="標楷體"/>
              </w:rPr>
            </w:pPr>
            <w:r>
              <w:rPr>
                <w:rFonts w:ascii="標楷體" w:eastAsia="標楷體" w:hAnsi="標楷體" w:hint="eastAsia"/>
              </w:rPr>
              <w:t>經辦</w:t>
            </w:r>
          </w:p>
        </w:tc>
        <w:tc>
          <w:tcPr>
            <w:tcW w:w="4776" w:type="dxa"/>
            <w:shd w:val="clear" w:color="auto" w:fill="auto"/>
          </w:tcPr>
          <w:p w14:paraId="4B416EFE" w14:textId="04585AB8" w:rsidR="006B7822" w:rsidRPr="00456B60" w:rsidRDefault="006B7822" w:rsidP="00A72F06">
            <w:pPr>
              <w:rPr>
                <w:rFonts w:ascii="標楷體" w:eastAsia="標楷體" w:hAnsi="標楷體"/>
                <w:color w:val="000000"/>
              </w:rPr>
            </w:pPr>
            <w:r w:rsidRPr="00456B60">
              <w:rPr>
                <w:rFonts w:ascii="標楷體" w:eastAsia="標楷體" w:hAnsi="標楷體"/>
              </w:rPr>
              <w:t>BatxOthers.</w:t>
            </w:r>
            <w:r w:rsidRPr="006B7822">
              <w:rPr>
                <w:rFonts w:ascii="標楷體" w:eastAsia="標楷體" w:hAnsi="標楷體"/>
              </w:rPr>
              <w:t>TitaTlrNo</w:t>
            </w:r>
          </w:p>
        </w:tc>
        <w:tc>
          <w:tcPr>
            <w:tcW w:w="2583" w:type="dxa"/>
            <w:shd w:val="clear" w:color="auto" w:fill="auto"/>
          </w:tcPr>
          <w:p w14:paraId="284BD194" w14:textId="77777777" w:rsidR="006B7822" w:rsidRPr="00456B60" w:rsidRDefault="006B7822" w:rsidP="00A72F06">
            <w:pPr>
              <w:rPr>
                <w:rFonts w:ascii="標楷體" w:eastAsia="標楷體" w:hAnsi="標楷體"/>
                <w:lang w:eastAsia="zh-HK"/>
              </w:rPr>
            </w:pPr>
          </w:p>
        </w:tc>
      </w:tr>
      <w:tr w:rsidR="00DA20EA" w:rsidRPr="00456B60" w14:paraId="2D8B527D" w14:textId="77777777" w:rsidTr="006B7822">
        <w:tc>
          <w:tcPr>
            <w:tcW w:w="628" w:type="dxa"/>
            <w:shd w:val="clear" w:color="auto" w:fill="auto"/>
          </w:tcPr>
          <w:p w14:paraId="1237EB14" w14:textId="77777777" w:rsidR="00DA20EA" w:rsidRPr="00456B60" w:rsidRDefault="00DA20EA" w:rsidP="00DA20EA">
            <w:pPr>
              <w:jc w:val="center"/>
              <w:rPr>
                <w:rFonts w:ascii="標楷體" w:eastAsia="標楷體" w:hAnsi="標楷體"/>
              </w:rPr>
            </w:pPr>
            <w:r w:rsidRPr="00456B60">
              <w:rPr>
                <w:rFonts w:ascii="標楷體" w:eastAsia="標楷體" w:hAnsi="標楷體" w:hint="eastAsia"/>
              </w:rPr>
              <w:t>14</w:t>
            </w:r>
          </w:p>
        </w:tc>
        <w:tc>
          <w:tcPr>
            <w:tcW w:w="904" w:type="dxa"/>
            <w:shd w:val="clear" w:color="auto" w:fill="auto"/>
          </w:tcPr>
          <w:p w14:paraId="06422BAC" w14:textId="77777777" w:rsidR="00DA20EA" w:rsidRPr="00456B60" w:rsidRDefault="00DA20EA" w:rsidP="00DA20EA">
            <w:pPr>
              <w:jc w:val="center"/>
              <w:rPr>
                <w:rFonts w:ascii="標楷體" w:eastAsia="標楷體" w:hAnsi="標楷體"/>
                <w:lang w:eastAsia="zh-HK"/>
              </w:rPr>
            </w:pPr>
            <w:r w:rsidRPr="00456B60">
              <w:rPr>
                <w:rFonts w:ascii="標楷體" w:eastAsia="標楷體" w:hAnsi="標楷體" w:hint="eastAsia"/>
                <w:lang w:eastAsia="zh-HK"/>
              </w:rPr>
              <w:t>資料</w:t>
            </w:r>
          </w:p>
        </w:tc>
        <w:tc>
          <w:tcPr>
            <w:tcW w:w="1303" w:type="dxa"/>
            <w:shd w:val="clear" w:color="auto" w:fill="auto"/>
          </w:tcPr>
          <w:p w14:paraId="33920AF3" w14:textId="1F5C15EF" w:rsidR="00DA20EA" w:rsidRPr="00456B60" w:rsidRDefault="006B7822" w:rsidP="00DA20EA">
            <w:pPr>
              <w:rPr>
                <w:rFonts w:ascii="標楷體" w:eastAsia="標楷體" w:hAnsi="標楷體"/>
              </w:rPr>
            </w:pPr>
            <w:r>
              <w:rPr>
                <w:rFonts w:ascii="標楷體" w:eastAsia="標楷體" w:hAnsi="標楷體" w:hint="eastAsia"/>
              </w:rPr>
              <w:t>交易序號</w:t>
            </w:r>
          </w:p>
        </w:tc>
        <w:tc>
          <w:tcPr>
            <w:tcW w:w="4776" w:type="dxa"/>
            <w:shd w:val="clear" w:color="auto" w:fill="auto"/>
          </w:tcPr>
          <w:p w14:paraId="04BADF3A" w14:textId="30C0610D" w:rsidR="00DA20EA" w:rsidRPr="00456B60" w:rsidRDefault="00DA20EA" w:rsidP="00DA20EA">
            <w:pPr>
              <w:rPr>
                <w:rFonts w:ascii="標楷體" w:eastAsia="標楷體" w:hAnsi="標楷體"/>
                <w:color w:val="000000"/>
              </w:rPr>
            </w:pPr>
            <w:r w:rsidRPr="00456B60">
              <w:rPr>
                <w:rFonts w:ascii="標楷體" w:eastAsia="標楷體" w:hAnsi="標楷體"/>
              </w:rPr>
              <w:t>BatxOthers.</w:t>
            </w:r>
            <w:r w:rsidR="006B7822" w:rsidRPr="006B7822">
              <w:rPr>
                <w:rFonts w:ascii="標楷體" w:eastAsia="標楷體" w:hAnsi="標楷體"/>
              </w:rPr>
              <w:t>TitaTxtNo</w:t>
            </w:r>
          </w:p>
        </w:tc>
        <w:tc>
          <w:tcPr>
            <w:tcW w:w="2583" w:type="dxa"/>
            <w:shd w:val="clear" w:color="auto" w:fill="auto"/>
          </w:tcPr>
          <w:p w14:paraId="10126A79" w14:textId="77777777" w:rsidR="00DA20EA" w:rsidRPr="00456B60" w:rsidRDefault="00DA20EA" w:rsidP="00DA20EA">
            <w:pPr>
              <w:rPr>
                <w:rFonts w:ascii="標楷體" w:eastAsia="標楷體" w:hAnsi="標楷體"/>
                <w:lang w:eastAsia="zh-HK"/>
              </w:rPr>
            </w:pPr>
          </w:p>
        </w:tc>
      </w:tr>
    </w:tbl>
    <w:p w14:paraId="54E85788" w14:textId="77777777" w:rsidR="00E9036A" w:rsidRDefault="00E9036A" w:rsidP="005A18D1">
      <w:r w:rsidRPr="00456B60">
        <w:rPr>
          <w:rFonts w:hint="eastAsia"/>
        </w:rPr>
        <w:t xml:space="preserve"> </w:t>
      </w:r>
    </w:p>
    <w:p w14:paraId="7072D93D" w14:textId="77777777" w:rsidR="005A18D1" w:rsidRPr="00456B60" w:rsidRDefault="00E9036A" w:rsidP="005A18D1">
      <w:r>
        <w:br w:type="page"/>
      </w:r>
    </w:p>
    <w:p w14:paraId="0104FB64" w14:textId="77777777" w:rsidR="00E9036A" w:rsidRDefault="00E9036A" w:rsidP="00950600">
      <w:pPr>
        <w:pStyle w:val="5"/>
      </w:pPr>
      <w:bookmarkStart w:id="79" w:name="_Toc135402845"/>
      <w:r>
        <w:rPr>
          <w:rFonts w:hint="eastAsia"/>
        </w:rPr>
        <w:lastRenderedPageBreak/>
        <w:t>L4922 客戶還款方式及</w:t>
      </w:r>
      <w:r w:rsidR="00E8567C">
        <w:rPr>
          <w:rFonts w:hint="eastAsia"/>
        </w:rPr>
        <w:t>還款</w:t>
      </w:r>
      <w:r>
        <w:rPr>
          <w:rFonts w:hint="eastAsia"/>
        </w:rPr>
        <w:t>帳號查詢</w:t>
      </w:r>
      <w:bookmarkEnd w:id="79"/>
    </w:p>
    <w:p w14:paraId="372CD31E" w14:textId="77777777" w:rsidR="00E9036A" w:rsidRDefault="00E9036A" w:rsidP="00E9036A">
      <w:pPr>
        <w:snapToGrid w:val="0"/>
        <w:spacing w:before="120"/>
        <w:ind w:left="2400" w:rightChars="100" w:right="240" w:hanging="480"/>
        <w:rPr>
          <w:rFonts w:eastAsia="標楷體"/>
          <w:sz w:val="26"/>
        </w:rPr>
      </w:pPr>
      <w:r>
        <w:rPr>
          <w:rFonts w:eastAsia="標楷體" w:hint="eastAsia"/>
          <w:sz w:val="26"/>
        </w:rPr>
        <w:t>功能說明</w:t>
      </w:r>
    </w:p>
    <w:tbl>
      <w:tblPr>
        <w:tblW w:w="7872" w:type="dxa"/>
        <w:tblInd w:w="1800" w:type="dxa"/>
        <w:tblBorders>
          <w:top w:val="single" w:sz="8" w:space="0" w:color="000000"/>
          <w:left w:val="single" w:sz="8" w:space="0" w:color="000000"/>
          <w:bottom w:val="single" w:sz="8" w:space="0" w:color="000000"/>
          <w:right w:val="single" w:sz="8" w:space="0" w:color="000000"/>
        </w:tblBorders>
        <w:tblLayout w:type="fixed"/>
        <w:tblLook w:val="04A0" w:firstRow="1" w:lastRow="0" w:firstColumn="1" w:lastColumn="0" w:noHBand="0" w:noVBand="1"/>
      </w:tblPr>
      <w:tblGrid>
        <w:gridCol w:w="1570"/>
        <w:gridCol w:w="6302"/>
      </w:tblGrid>
      <w:tr w:rsidR="00E9036A" w14:paraId="431F7235" w14:textId="77777777" w:rsidTr="00E9036A">
        <w:trPr>
          <w:trHeight w:val="277"/>
        </w:trPr>
        <w:tc>
          <w:tcPr>
            <w:tcW w:w="1570" w:type="dxa"/>
            <w:tcBorders>
              <w:top w:val="single" w:sz="8" w:space="0" w:color="000000"/>
              <w:left w:val="single" w:sz="8" w:space="0" w:color="000000"/>
              <w:bottom w:val="single" w:sz="8" w:space="0" w:color="000000"/>
              <w:right w:val="single" w:sz="8" w:space="0" w:color="000000"/>
            </w:tcBorders>
            <w:shd w:val="clear" w:color="auto" w:fill="F3F3F3"/>
            <w:hideMark/>
          </w:tcPr>
          <w:p w14:paraId="4DABEAAF" w14:textId="77777777" w:rsidR="00E9036A" w:rsidRDefault="00E9036A">
            <w:pPr>
              <w:rPr>
                <w:rFonts w:ascii="標楷體" w:eastAsia="標楷體" w:hAnsi="標楷體"/>
              </w:rPr>
            </w:pPr>
            <w:r>
              <w:rPr>
                <w:rFonts w:ascii="標楷體" w:eastAsia="標楷體" w:hAnsi="標楷體" w:hint="eastAsia"/>
              </w:rPr>
              <w:t xml:space="preserve">功能名稱 </w:t>
            </w:r>
          </w:p>
        </w:tc>
        <w:tc>
          <w:tcPr>
            <w:tcW w:w="6302" w:type="dxa"/>
            <w:tcBorders>
              <w:top w:val="single" w:sz="8" w:space="0" w:color="000000"/>
              <w:left w:val="single" w:sz="8" w:space="0" w:color="000000"/>
              <w:bottom w:val="single" w:sz="8" w:space="0" w:color="000000"/>
              <w:right w:val="single" w:sz="8" w:space="0" w:color="000000"/>
            </w:tcBorders>
            <w:hideMark/>
          </w:tcPr>
          <w:p w14:paraId="57571723" w14:textId="77777777" w:rsidR="00E9036A" w:rsidRDefault="00E9036A">
            <w:pPr>
              <w:rPr>
                <w:rFonts w:ascii="標楷體" w:eastAsia="標楷體" w:hAnsi="標楷體"/>
              </w:rPr>
            </w:pPr>
            <w:r>
              <w:rPr>
                <w:rFonts w:ascii="標楷體" w:eastAsia="標楷體" w:hAnsi="標楷體" w:hint="eastAsia"/>
              </w:rPr>
              <w:t>客戶還款方式及</w:t>
            </w:r>
            <w:r w:rsidR="00E8567C">
              <w:rPr>
                <w:rFonts w:ascii="標楷體" w:eastAsia="標楷體" w:hAnsi="標楷體" w:hint="eastAsia"/>
              </w:rPr>
              <w:t>還款</w:t>
            </w:r>
            <w:r>
              <w:rPr>
                <w:rFonts w:ascii="標楷體" w:eastAsia="標楷體" w:hAnsi="標楷體" w:hint="eastAsia"/>
              </w:rPr>
              <w:t>帳號查詢</w:t>
            </w:r>
          </w:p>
        </w:tc>
      </w:tr>
      <w:tr w:rsidR="00E9036A" w14:paraId="62BDC9B9" w14:textId="77777777" w:rsidTr="00E9036A">
        <w:trPr>
          <w:trHeight w:val="277"/>
        </w:trPr>
        <w:tc>
          <w:tcPr>
            <w:tcW w:w="1570" w:type="dxa"/>
            <w:tcBorders>
              <w:top w:val="single" w:sz="8" w:space="0" w:color="000000"/>
              <w:left w:val="single" w:sz="8" w:space="0" w:color="000000"/>
              <w:bottom w:val="single" w:sz="8" w:space="0" w:color="000000"/>
              <w:right w:val="single" w:sz="8" w:space="0" w:color="000000"/>
            </w:tcBorders>
            <w:shd w:val="clear" w:color="auto" w:fill="F3F3F3"/>
            <w:hideMark/>
          </w:tcPr>
          <w:p w14:paraId="286D2296" w14:textId="77777777" w:rsidR="00E9036A" w:rsidRDefault="00E9036A">
            <w:pPr>
              <w:rPr>
                <w:rFonts w:ascii="標楷體" w:eastAsia="標楷體" w:hAnsi="標楷體"/>
              </w:rPr>
            </w:pPr>
            <w:r>
              <w:rPr>
                <w:rFonts w:ascii="標楷體" w:eastAsia="標楷體" w:hAnsi="標楷體" w:hint="eastAsia"/>
              </w:rPr>
              <w:t>進入條件</w:t>
            </w:r>
          </w:p>
        </w:tc>
        <w:tc>
          <w:tcPr>
            <w:tcW w:w="6302" w:type="dxa"/>
            <w:tcBorders>
              <w:top w:val="single" w:sz="8" w:space="0" w:color="000000"/>
              <w:left w:val="single" w:sz="8" w:space="0" w:color="000000"/>
              <w:bottom w:val="single" w:sz="8" w:space="0" w:color="000000"/>
              <w:right w:val="single" w:sz="8" w:space="0" w:color="000000"/>
            </w:tcBorders>
            <w:hideMark/>
          </w:tcPr>
          <w:p w14:paraId="7DD4AB55" w14:textId="77777777" w:rsidR="00E9036A" w:rsidRDefault="00E9036A">
            <w:pPr>
              <w:rPr>
                <w:rFonts w:ascii="標楷體" w:eastAsia="標楷體" w:hAnsi="標楷體"/>
              </w:rPr>
            </w:pPr>
            <w:r>
              <w:rPr>
                <w:rFonts w:ascii="標楷體" w:eastAsia="標楷體" w:hAnsi="標楷體" w:hint="eastAsia"/>
              </w:rPr>
              <w:t>查詢、維護客戶還款方式及</w:t>
            </w:r>
            <w:r w:rsidR="00E8567C">
              <w:rPr>
                <w:rFonts w:ascii="標楷體" w:eastAsia="標楷體" w:hAnsi="標楷體" w:hint="eastAsia"/>
              </w:rPr>
              <w:t>還款</w:t>
            </w:r>
            <w:r>
              <w:rPr>
                <w:rFonts w:ascii="標楷體" w:eastAsia="標楷體" w:hAnsi="標楷體" w:hint="eastAsia"/>
              </w:rPr>
              <w:t>帳號</w:t>
            </w:r>
          </w:p>
        </w:tc>
      </w:tr>
      <w:tr w:rsidR="00E9036A" w14:paraId="2DA6021E" w14:textId="77777777" w:rsidTr="00E9036A">
        <w:trPr>
          <w:trHeight w:val="773"/>
        </w:trPr>
        <w:tc>
          <w:tcPr>
            <w:tcW w:w="1570" w:type="dxa"/>
            <w:tcBorders>
              <w:top w:val="single" w:sz="8" w:space="0" w:color="000000"/>
              <w:left w:val="single" w:sz="8" w:space="0" w:color="000000"/>
              <w:bottom w:val="single" w:sz="8" w:space="0" w:color="000000"/>
              <w:right w:val="single" w:sz="8" w:space="0" w:color="000000"/>
            </w:tcBorders>
            <w:shd w:val="clear" w:color="auto" w:fill="F3F3F3"/>
            <w:hideMark/>
          </w:tcPr>
          <w:p w14:paraId="25F0A323" w14:textId="77777777" w:rsidR="00E9036A" w:rsidRDefault="00E9036A">
            <w:pPr>
              <w:rPr>
                <w:rFonts w:ascii="標楷體" w:eastAsia="標楷體" w:hAnsi="標楷體"/>
              </w:rPr>
            </w:pPr>
            <w:r>
              <w:rPr>
                <w:rFonts w:ascii="標楷體" w:eastAsia="標楷體" w:hAnsi="標楷體" w:hint="eastAsia"/>
              </w:rPr>
              <w:t xml:space="preserve">基本流程 </w:t>
            </w:r>
          </w:p>
        </w:tc>
        <w:tc>
          <w:tcPr>
            <w:tcW w:w="6302" w:type="dxa"/>
            <w:tcBorders>
              <w:top w:val="single" w:sz="8" w:space="0" w:color="000000"/>
              <w:left w:val="single" w:sz="8" w:space="0" w:color="000000"/>
              <w:bottom w:val="single" w:sz="8" w:space="0" w:color="000000"/>
              <w:right w:val="single" w:sz="8" w:space="0" w:color="000000"/>
            </w:tcBorders>
          </w:tcPr>
          <w:p w14:paraId="1BAF42E5" w14:textId="77777777" w:rsidR="00E9036A" w:rsidRDefault="00E9036A">
            <w:pPr>
              <w:rPr>
                <w:rFonts w:ascii="標楷體" w:eastAsia="標楷體" w:hAnsi="標楷體"/>
                <w:lang w:eastAsia="zh-HK"/>
              </w:rPr>
            </w:pPr>
          </w:p>
        </w:tc>
      </w:tr>
      <w:tr w:rsidR="00E9036A" w14:paraId="6C083644" w14:textId="77777777" w:rsidTr="00E9036A">
        <w:trPr>
          <w:trHeight w:val="321"/>
        </w:trPr>
        <w:tc>
          <w:tcPr>
            <w:tcW w:w="1570" w:type="dxa"/>
            <w:tcBorders>
              <w:top w:val="single" w:sz="8" w:space="0" w:color="000000"/>
              <w:left w:val="single" w:sz="8" w:space="0" w:color="000000"/>
              <w:bottom w:val="single" w:sz="8" w:space="0" w:color="000000"/>
              <w:right w:val="single" w:sz="8" w:space="0" w:color="000000"/>
            </w:tcBorders>
            <w:shd w:val="clear" w:color="auto" w:fill="F3F3F3"/>
            <w:hideMark/>
          </w:tcPr>
          <w:p w14:paraId="54ABF1D8" w14:textId="77777777" w:rsidR="00E9036A" w:rsidRDefault="00E9036A">
            <w:pPr>
              <w:rPr>
                <w:rFonts w:ascii="標楷體" w:eastAsia="標楷體" w:hAnsi="標楷體"/>
              </w:rPr>
            </w:pPr>
            <w:r>
              <w:rPr>
                <w:rFonts w:ascii="標楷體" w:eastAsia="標楷體" w:hAnsi="標楷體" w:hint="eastAsia"/>
              </w:rPr>
              <w:t>選用流程</w:t>
            </w:r>
          </w:p>
        </w:tc>
        <w:tc>
          <w:tcPr>
            <w:tcW w:w="6302" w:type="dxa"/>
            <w:tcBorders>
              <w:top w:val="single" w:sz="8" w:space="0" w:color="000000"/>
              <w:left w:val="single" w:sz="8" w:space="0" w:color="000000"/>
              <w:bottom w:val="single" w:sz="8" w:space="0" w:color="000000"/>
              <w:right w:val="single" w:sz="8" w:space="0" w:color="000000"/>
            </w:tcBorders>
          </w:tcPr>
          <w:p w14:paraId="6369C71B" w14:textId="77777777" w:rsidR="00E9036A" w:rsidRDefault="00E9036A">
            <w:pPr>
              <w:rPr>
                <w:rFonts w:ascii="標楷體" w:eastAsia="標楷體" w:hAnsi="標楷體"/>
              </w:rPr>
            </w:pPr>
          </w:p>
        </w:tc>
      </w:tr>
      <w:tr w:rsidR="00E9036A" w14:paraId="30883DEC" w14:textId="77777777" w:rsidTr="00E9036A">
        <w:trPr>
          <w:trHeight w:val="1311"/>
        </w:trPr>
        <w:tc>
          <w:tcPr>
            <w:tcW w:w="1570" w:type="dxa"/>
            <w:tcBorders>
              <w:top w:val="single" w:sz="8" w:space="0" w:color="000000"/>
              <w:left w:val="single" w:sz="8" w:space="0" w:color="000000"/>
              <w:bottom w:val="single" w:sz="8" w:space="0" w:color="000000"/>
              <w:right w:val="single" w:sz="8" w:space="0" w:color="000000"/>
            </w:tcBorders>
            <w:shd w:val="clear" w:color="auto" w:fill="F3F3F3"/>
            <w:hideMark/>
          </w:tcPr>
          <w:p w14:paraId="1216B848" w14:textId="77777777" w:rsidR="00E9036A" w:rsidRDefault="00E9036A">
            <w:pPr>
              <w:rPr>
                <w:rFonts w:ascii="標楷體" w:eastAsia="標楷體" w:hAnsi="標楷體"/>
              </w:rPr>
            </w:pPr>
            <w:r>
              <w:rPr>
                <w:rFonts w:ascii="標楷體" w:eastAsia="標楷體" w:hAnsi="標楷體" w:hint="eastAsia"/>
              </w:rPr>
              <w:t>例外流程</w:t>
            </w:r>
          </w:p>
        </w:tc>
        <w:tc>
          <w:tcPr>
            <w:tcW w:w="6302" w:type="dxa"/>
            <w:tcBorders>
              <w:top w:val="single" w:sz="8" w:space="0" w:color="000000"/>
              <w:left w:val="single" w:sz="8" w:space="0" w:color="000000"/>
              <w:bottom w:val="single" w:sz="8" w:space="0" w:color="000000"/>
              <w:right w:val="single" w:sz="8" w:space="0" w:color="000000"/>
            </w:tcBorders>
          </w:tcPr>
          <w:p w14:paraId="0CA85316" w14:textId="77777777" w:rsidR="00E9036A" w:rsidRDefault="00E9036A">
            <w:pPr>
              <w:rPr>
                <w:rFonts w:ascii="標楷體" w:eastAsia="標楷體" w:hAnsi="標楷體"/>
              </w:rPr>
            </w:pPr>
          </w:p>
        </w:tc>
      </w:tr>
      <w:tr w:rsidR="00E9036A" w14:paraId="0419CB90" w14:textId="77777777" w:rsidTr="00E9036A">
        <w:trPr>
          <w:trHeight w:val="278"/>
        </w:trPr>
        <w:tc>
          <w:tcPr>
            <w:tcW w:w="1570" w:type="dxa"/>
            <w:tcBorders>
              <w:top w:val="single" w:sz="8" w:space="0" w:color="000000"/>
              <w:left w:val="single" w:sz="8" w:space="0" w:color="000000"/>
              <w:bottom w:val="single" w:sz="8" w:space="0" w:color="000000"/>
              <w:right w:val="single" w:sz="8" w:space="0" w:color="000000"/>
            </w:tcBorders>
            <w:shd w:val="clear" w:color="auto" w:fill="F3F3F3"/>
            <w:hideMark/>
          </w:tcPr>
          <w:p w14:paraId="75BC52C9" w14:textId="77777777" w:rsidR="00E9036A" w:rsidRDefault="00E9036A">
            <w:pPr>
              <w:rPr>
                <w:rFonts w:ascii="標楷體" w:eastAsia="標楷體" w:hAnsi="標楷體"/>
              </w:rPr>
            </w:pPr>
            <w:r>
              <w:rPr>
                <w:rFonts w:ascii="標楷體" w:eastAsia="標楷體" w:hAnsi="標楷體" w:hint="eastAsia"/>
              </w:rPr>
              <w:t xml:space="preserve">執行後狀況 </w:t>
            </w:r>
          </w:p>
        </w:tc>
        <w:tc>
          <w:tcPr>
            <w:tcW w:w="6302" w:type="dxa"/>
            <w:tcBorders>
              <w:top w:val="single" w:sz="8" w:space="0" w:color="000000"/>
              <w:left w:val="single" w:sz="8" w:space="0" w:color="000000"/>
              <w:bottom w:val="single" w:sz="8" w:space="0" w:color="000000"/>
              <w:right w:val="single" w:sz="8" w:space="0" w:color="000000"/>
            </w:tcBorders>
            <w:hideMark/>
          </w:tcPr>
          <w:p w14:paraId="54C0D0DF" w14:textId="77777777" w:rsidR="00E9036A" w:rsidRDefault="00E9036A">
            <w:pPr>
              <w:rPr>
                <w:rFonts w:ascii="標楷體" w:eastAsia="標楷體" w:hAnsi="標楷體"/>
              </w:rPr>
            </w:pPr>
            <w:r>
              <w:rPr>
                <w:rFonts w:ascii="標楷體" w:eastAsia="標楷體" w:hAnsi="標楷體" w:hint="eastAsia"/>
                <w:lang w:eastAsia="zh-HK"/>
              </w:rPr>
              <w:t>提供資料查詢輸出</w:t>
            </w:r>
          </w:p>
        </w:tc>
      </w:tr>
      <w:tr w:rsidR="00E9036A" w14:paraId="27AFDACB" w14:textId="77777777" w:rsidTr="00E9036A">
        <w:trPr>
          <w:trHeight w:val="358"/>
        </w:trPr>
        <w:tc>
          <w:tcPr>
            <w:tcW w:w="1570" w:type="dxa"/>
            <w:tcBorders>
              <w:top w:val="single" w:sz="8" w:space="0" w:color="000000"/>
              <w:left w:val="single" w:sz="8" w:space="0" w:color="000000"/>
              <w:bottom w:val="single" w:sz="8" w:space="0" w:color="000000"/>
              <w:right w:val="single" w:sz="8" w:space="0" w:color="000000"/>
            </w:tcBorders>
            <w:shd w:val="clear" w:color="auto" w:fill="F3F3F3"/>
            <w:hideMark/>
          </w:tcPr>
          <w:p w14:paraId="6CA310E7" w14:textId="77777777" w:rsidR="00E9036A" w:rsidRDefault="00E9036A">
            <w:pPr>
              <w:rPr>
                <w:rFonts w:ascii="標楷體" w:eastAsia="標楷體" w:hAnsi="標楷體"/>
              </w:rPr>
            </w:pPr>
            <w:r>
              <w:rPr>
                <w:rFonts w:ascii="標楷體" w:eastAsia="標楷體" w:hAnsi="標楷體" w:hint="eastAsia"/>
              </w:rPr>
              <w:t>特別需求</w:t>
            </w:r>
          </w:p>
        </w:tc>
        <w:tc>
          <w:tcPr>
            <w:tcW w:w="6302" w:type="dxa"/>
            <w:tcBorders>
              <w:top w:val="single" w:sz="8" w:space="0" w:color="000000"/>
              <w:left w:val="single" w:sz="8" w:space="0" w:color="000000"/>
              <w:bottom w:val="single" w:sz="8" w:space="0" w:color="000000"/>
              <w:right w:val="single" w:sz="8" w:space="0" w:color="000000"/>
            </w:tcBorders>
          </w:tcPr>
          <w:p w14:paraId="46CC5398" w14:textId="77777777" w:rsidR="00E9036A" w:rsidRDefault="00E9036A">
            <w:pPr>
              <w:rPr>
                <w:rFonts w:ascii="標楷體" w:eastAsia="標楷體" w:hAnsi="標楷體"/>
              </w:rPr>
            </w:pPr>
          </w:p>
        </w:tc>
      </w:tr>
      <w:tr w:rsidR="00E9036A" w14:paraId="41CB2E96" w14:textId="77777777" w:rsidTr="00E9036A">
        <w:trPr>
          <w:trHeight w:val="278"/>
        </w:trPr>
        <w:tc>
          <w:tcPr>
            <w:tcW w:w="1570" w:type="dxa"/>
            <w:tcBorders>
              <w:top w:val="single" w:sz="8" w:space="0" w:color="000000"/>
              <w:left w:val="single" w:sz="8" w:space="0" w:color="000000"/>
              <w:bottom w:val="single" w:sz="8" w:space="0" w:color="000000"/>
              <w:right w:val="single" w:sz="8" w:space="0" w:color="000000"/>
            </w:tcBorders>
            <w:shd w:val="clear" w:color="auto" w:fill="F3F3F3"/>
            <w:hideMark/>
          </w:tcPr>
          <w:p w14:paraId="206958CB" w14:textId="77777777" w:rsidR="00E9036A" w:rsidRDefault="00E9036A">
            <w:pPr>
              <w:rPr>
                <w:rFonts w:ascii="標楷體" w:eastAsia="標楷體" w:hAnsi="標楷體"/>
              </w:rPr>
            </w:pPr>
            <w:r>
              <w:rPr>
                <w:rFonts w:ascii="標楷體" w:eastAsia="標楷體" w:hAnsi="標楷體" w:hint="eastAsia"/>
              </w:rPr>
              <w:t xml:space="preserve">參考 </w:t>
            </w:r>
          </w:p>
        </w:tc>
        <w:tc>
          <w:tcPr>
            <w:tcW w:w="6302" w:type="dxa"/>
            <w:tcBorders>
              <w:top w:val="single" w:sz="8" w:space="0" w:color="000000"/>
              <w:left w:val="single" w:sz="8" w:space="0" w:color="000000"/>
              <w:bottom w:val="single" w:sz="8" w:space="0" w:color="000000"/>
              <w:right w:val="single" w:sz="8" w:space="0" w:color="000000"/>
            </w:tcBorders>
          </w:tcPr>
          <w:p w14:paraId="04801C52" w14:textId="77777777" w:rsidR="00E9036A" w:rsidRDefault="00E9036A">
            <w:pPr>
              <w:rPr>
                <w:rFonts w:ascii="標楷體" w:eastAsia="標楷體" w:hAnsi="標楷體"/>
              </w:rPr>
            </w:pPr>
          </w:p>
        </w:tc>
      </w:tr>
    </w:tbl>
    <w:p w14:paraId="2AC6FE32" w14:textId="77777777" w:rsidR="00E9036A" w:rsidRDefault="00E9036A" w:rsidP="00E9036A">
      <w:pPr>
        <w:snapToGrid w:val="0"/>
        <w:spacing w:before="120"/>
        <w:ind w:rightChars="100" w:right="240"/>
        <w:rPr>
          <w:rFonts w:eastAsia="標楷體"/>
          <w:sz w:val="26"/>
        </w:rPr>
      </w:pPr>
    </w:p>
    <w:p w14:paraId="2F128581" w14:textId="77777777" w:rsidR="00E9036A" w:rsidRDefault="00E9036A" w:rsidP="00CA731B">
      <w:pPr>
        <w:pStyle w:val="a"/>
      </w:pPr>
      <w:r>
        <w:rPr>
          <w:rFonts w:hint="eastAsia"/>
        </w:rPr>
        <w:t>Table List: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E9036A" w14:paraId="6D4C5A97" w14:textId="77777777" w:rsidTr="00E9036A">
        <w:tc>
          <w:tcPr>
            <w:tcW w:w="851" w:type="dxa"/>
            <w:tcBorders>
              <w:top w:val="single" w:sz="4" w:space="0" w:color="auto"/>
              <w:left w:val="single" w:sz="4" w:space="0" w:color="auto"/>
              <w:bottom w:val="single" w:sz="4" w:space="0" w:color="auto"/>
              <w:right w:val="single" w:sz="4" w:space="0" w:color="auto"/>
            </w:tcBorders>
            <w:shd w:val="clear" w:color="auto" w:fill="D9D9D9"/>
            <w:hideMark/>
          </w:tcPr>
          <w:p w14:paraId="74986852" w14:textId="77777777" w:rsidR="00E9036A" w:rsidRDefault="00E9036A">
            <w:pPr>
              <w:jc w:val="center"/>
              <w:rPr>
                <w:rFonts w:ascii="標楷體" w:eastAsia="標楷體" w:hAnsi="標楷體"/>
              </w:rPr>
            </w:pPr>
            <w:r>
              <w:rPr>
                <w:rFonts w:ascii="標楷體" w:eastAsia="標楷體" w:hAnsi="標楷體" w:hint="eastAsia"/>
                <w:lang w:eastAsia="zh-HK"/>
              </w:rPr>
              <w:t>序號</w:t>
            </w:r>
          </w:p>
        </w:tc>
        <w:tc>
          <w:tcPr>
            <w:tcW w:w="3118" w:type="dxa"/>
            <w:tcBorders>
              <w:top w:val="single" w:sz="4" w:space="0" w:color="auto"/>
              <w:left w:val="single" w:sz="4" w:space="0" w:color="auto"/>
              <w:bottom w:val="single" w:sz="4" w:space="0" w:color="auto"/>
              <w:right w:val="single" w:sz="4" w:space="0" w:color="auto"/>
            </w:tcBorders>
            <w:shd w:val="clear" w:color="auto" w:fill="D9D9D9"/>
            <w:hideMark/>
          </w:tcPr>
          <w:p w14:paraId="15E7166A" w14:textId="77777777" w:rsidR="00E9036A" w:rsidRDefault="00E9036A">
            <w:pPr>
              <w:jc w:val="center"/>
              <w:rPr>
                <w:rFonts w:ascii="標楷體" w:eastAsia="標楷體" w:hAnsi="標楷體"/>
              </w:rPr>
            </w:pPr>
            <w:r>
              <w:rPr>
                <w:rFonts w:ascii="標楷體" w:eastAsia="標楷體" w:hAnsi="標楷體" w:hint="eastAsia"/>
                <w:lang w:eastAsia="zh-HK"/>
              </w:rPr>
              <w:t>名稱</w:t>
            </w:r>
          </w:p>
        </w:tc>
        <w:tc>
          <w:tcPr>
            <w:tcW w:w="3828" w:type="dxa"/>
            <w:tcBorders>
              <w:top w:val="single" w:sz="4" w:space="0" w:color="auto"/>
              <w:left w:val="single" w:sz="4" w:space="0" w:color="auto"/>
              <w:bottom w:val="single" w:sz="4" w:space="0" w:color="auto"/>
              <w:right w:val="single" w:sz="4" w:space="0" w:color="auto"/>
            </w:tcBorders>
            <w:shd w:val="clear" w:color="auto" w:fill="D9D9D9"/>
            <w:hideMark/>
          </w:tcPr>
          <w:p w14:paraId="5D53A777" w14:textId="77777777" w:rsidR="00E9036A" w:rsidRDefault="00E9036A">
            <w:pPr>
              <w:jc w:val="center"/>
              <w:rPr>
                <w:rFonts w:ascii="標楷體" w:eastAsia="標楷體" w:hAnsi="標楷體"/>
              </w:rPr>
            </w:pPr>
            <w:r>
              <w:rPr>
                <w:rFonts w:ascii="標楷體" w:eastAsia="標楷體" w:hAnsi="標楷體" w:hint="eastAsia"/>
                <w:lang w:eastAsia="zh-HK"/>
              </w:rPr>
              <w:t>說明</w:t>
            </w:r>
          </w:p>
        </w:tc>
      </w:tr>
      <w:tr w:rsidR="00E9036A" w14:paraId="2BD362DE" w14:textId="77777777" w:rsidTr="00E9036A">
        <w:tc>
          <w:tcPr>
            <w:tcW w:w="851" w:type="dxa"/>
            <w:tcBorders>
              <w:top w:val="single" w:sz="4" w:space="0" w:color="auto"/>
              <w:left w:val="single" w:sz="4" w:space="0" w:color="auto"/>
              <w:bottom w:val="single" w:sz="4" w:space="0" w:color="auto"/>
              <w:right w:val="single" w:sz="4" w:space="0" w:color="auto"/>
            </w:tcBorders>
            <w:hideMark/>
          </w:tcPr>
          <w:p w14:paraId="253C554F" w14:textId="77777777" w:rsidR="00E9036A" w:rsidRDefault="00E9036A">
            <w:pPr>
              <w:jc w:val="center"/>
              <w:rPr>
                <w:rFonts w:ascii="標楷體" w:eastAsia="標楷體" w:hAnsi="標楷體"/>
              </w:rPr>
            </w:pPr>
            <w:r>
              <w:rPr>
                <w:rFonts w:ascii="標楷體" w:eastAsia="標楷體" w:hAnsi="標楷體" w:hint="eastAsia"/>
              </w:rPr>
              <w:t>1</w:t>
            </w:r>
          </w:p>
        </w:tc>
        <w:tc>
          <w:tcPr>
            <w:tcW w:w="3118" w:type="dxa"/>
            <w:tcBorders>
              <w:top w:val="single" w:sz="4" w:space="0" w:color="auto"/>
              <w:left w:val="single" w:sz="4" w:space="0" w:color="auto"/>
              <w:bottom w:val="single" w:sz="4" w:space="0" w:color="auto"/>
              <w:right w:val="single" w:sz="4" w:space="0" w:color="auto"/>
            </w:tcBorders>
            <w:hideMark/>
          </w:tcPr>
          <w:p w14:paraId="16A17452" w14:textId="77777777" w:rsidR="00E9036A" w:rsidRDefault="00E9036A">
            <w:pPr>
              <w:rPr>
                <w:rFonts w:ascii="標楷體" w:eastAsia="標楷體" w:hAnsi="標楷體"/>
              </w:rPr>
            </w:pPr>
            <w:r>
              <w:rPr>
                <w:rFonts w:ascii="標楷體" w:eastAsia="標楷體" w:hAnsi="標楷體" w:hint="eastAsia"/>
              </w:rPr>
              <w:t>CustMain</w:t>
            </w:r>
          </w:p>
        </w:tc>
        <w:tc>
          <w:tcPr>
            <w:tcW w:w="3828" w:type="dxa"/>
            <w:tcBorders>
              <w:top w:val="single" w:sz="4" w:space="0" w:color="auto"/>
              <w:left w:val="single" w:sz="4" w:space="0" w:color="auto"/>
              <w:bottom w:val="single" w:sz="4" w:space="0" w:color="auto"/>
              <w:right w:val="single" w:sz="4" w:space="0" w:color="auto"/>
            </w:tcBorders>
            <w:hideMark/>
          </w:tcPr>
          <w:p w14:paraId="4AF81F3E" w14:textId="77777777" w:rsidR="00E9036A" w:rsidRDefault="00E9036A">
            <w:pPr>
              <w:rPr>
                <w:rFonts w:ascii="標楷體" w:eastAsia="標楷體" w:hAnsi="標楷體"/>
              </w:rPr>
            </w:pPr>
            <w:r>
              <w:rPr>
                <w:rFonts w:ascii="標楷體" w:eastAsia="標楷體" w:hAnsi="標楷體" w:hint="eastAsia"/>
              </w:rPr>
              <w:t>客戶資料主檔</w:t>
            </w:r>
          </w:p>
        </w:tc>
      </w:tr>
      <w:tr w:rsidR="00E9036A" w14:paraId="3AEFA27C" w14:textId="77777777" w:rsidTr="00E9036A">
        <w:tc>
          <w:tcPr>
            <w:tcW w:w="851" w:type="dxa"/>
            <w:tcBorders>
              <w:top w:val="single" w:sz="4" w:space="0" w:color="auto"/>
              <w:left w:val="single" w:sz="4" w:space="0" w:color="auto"/>
              <w:bottom w:val="single" w:sz="4" w:space="0" w:color="auto"/>
              <w:right w:val="single" w:sz="4" w:space="0" w:color="auto"/>
            </w:tcBorders>
            <w:hideMark/>
          </w:tcPr>
          <w:p w14:paraId="6784B437" w14:textId="77777777" w:rsidR="00E9036A" w:rsidRDefault="00E9036A">
            <w:pPr>
              <w:jc w:val="center"/>
              <w:rPr>
                <w:rFonts w:ascii="標楷體" w:eastAsia="標楷體" w:hAnsi="標楷體"/>
              </w:rPr>
            </w:pPr>
            <w:r>
              <w:rPr>
                <w:rFonts w:ascii="標楷體" w:eastAsia="標楷體" w:hAnsi="標楷體" w:hint="eastAsia"/>
              </w:rPr>
              <w:t>2</w:t>
            </w:r>
          </w:p>
        </w:tc>
        <w:tc>
          <w:tcPr>
            <w:tcW w:w="3118" w:type="dxa"/>
            <w:tcBorders>
              <w:top w:val="single" w:sz="4" w:space="0" w:color="auto"/>
              <w:left w:val="single" w:sz="4" w:space="0" w:color="auto"/>
              <w:bottom w:val="single" w:sz="4" w:space="0" w:color="auto"/>
              <w:right w:val="single" w:sz="4" w:space="0" w:color="auto"/>
            </w:tcBorders>
            <w:hideMark/>
          </w:tcPr>
          <w:p w14:paraId="69028C74" w14:textId="77777777" w:rsidR="00E9036A" w:rsidRDefault="00E9036A">
            <w:pPr>
              <w:rPr>
                <w:rFonts w:ascii="標楷體" w:eastAsia="標楷體" w:hAnsi="標楷體"/>
              </w:rPr>
            </w:pPr>
            <w:r>
              <w:rPr>
                <w:rFonts w:ascii="標楷體" w:eastAsia="標楷體" w:hAnsi="標楷體" w:hint="eastAsia"/>
              </w:rPr>
              <w:t>FacMain</w:t>
            </w:r>
          </w:p>
        </w:tc>
        <w:tc>
          <w:tcPr>
            <w:tcW w:w="3828" w:type="dxa"/>
            <w:tcBorders>
              <w:top w:val="single" w:sz="4" w:space="0" w:color="auto"/>
              <w:left w:val="single" w:sz="4" w:space="0" w:color="auto"/>
              <w:bottom w:val="single" w:sz="4" w:space="0" w:color="auto"/>
              <w:right w:val="single" w:sz="4" w:space="0" w:color="auto"/>
            </w:tcBorders>
            <w:hideMark/>
          </w:tcPr>
          <w:p w14:paraId="21D31C41" w14:textId="77777777" w:rsidR="00E9036A" w:rsidRDefault="00E9036A">
            <w:pPr>
              <w:rPr>
                <w:rFonts w:ascii="標楷體" w:eastAsia="標楷體" w:hAnsi="標楷體"/>
              </w:rPr>
            </w:pPr>
            <w:r>
              <w:rPr>
                <w:rFonts w:ascii="標楷體" w:eastAsia="標楷體" w:hAnsi="標楷體" w:hint="eastAsia"/>
              </w:rPr>
              <w:t>額度主檔</w:t>
            </w:r>
          </w:p>
        </w:tc>
      </w:tr>
      <w:tr w:rsidR="00E9036A" w14:paraId="59C4620B" w14:textId="77777777" w:rsidTr="00E9036A">
        <w:tc>
          <w:tcPr>
            <w:tcW w:w="851" w:type="dxa"/>
            <w:tcBorders>
              <w:top w:val="single" w:sz="4" w:space="0" w:color="auto"/>
              <w:left w:val="single" w:sz="4" w:space="0" w:color="auto"/>
              <w:bottom w:val="single" w:sz="4" w:space="0" w:color="auto"/>
              <w:right w:val="single" w:sz="4" w:space="0" w:color="auto"/>
            </w:tcBorders>
            <w:hideMark/>
          </w:tcPr>
          <w:p w14:paraId="163943B8" w14:textId="77777777" w:rsidR="00E9036A" w:rsidRDefault="00E9036A">
            <w:pPr>
              <w:jc w:val="center"/>
              <w:rPr>
                <w:rFonts w:ascii="標楷體" w:eastAsia="標楷體" w:hAnsi="標楷體"/>
              </w:rPr>
            </w:pPr>
            <w:r>
              <w:rPr>
                <w:rFonts w:ascii="標楷體" w:eastAsia="標楷體" w:hAnsi="標楷體" w:hint="eastAsia"/>
              </w:rPr>
              <w:t>3</w:t>
            </w:r>
          </w:p>
        </w:tc>
        <w:tc>
          <w:tcPr>
            <w:tcW w:w="3118" w:type="dxa"/>
            <w:tcBorders>
              <w:top w:val="single" w:sz="4" w:space="0" w:color="auto"/>
              <w:left w:val="single" w:sz="4" w:space="0" w:color="auto"/>
              <w:bottom w:val="single" w:sz="4" w:space="0" w:color="auto"/>
              <w:right w:val="single" w:sz="4" w:space="0" w:color="auto"/>
            </w:tcBorders>
            <w:hideMark/>
          </w:tcPr>
          <w:p w14:paraId="2DE7A710" w14:textId="77777777" w:rsidR="00E9036A" w:rsidRDefault="00E9036A">
            <w:pPr>
              <w:rPr>
                <w:rFonts w:ascii="標楷體" w:eastAsia="標楷體" w:hAnsi="標楷體"/>
              </w:rPr>
            </w:pPr>
            <w:r>
              <w:rPr>
                <w:rFonts w:ascii="標楷體" w:eastAsia="標楷體" w:hAnsi="標楷體" w:hint="eastAsia"/>
              </w:rPr>
              <w:t>BankAuthAct</w:t>
            </w:r>
          </w:p>
        </w:tc>
        <w:tc>
          <w:tcPr>
            <w:tcW w:w="3828" w:type="dxa"/>
            <w:tcBorders>
              <w:top w:val="single" w:sz="4" w:space="0" w:color="auto"/>
              <w:left w:val="single" w:sz="4" w:space="0" w:color="auto"/>
              <w:bottom w:val="single" w:sz="4" w:space="0" w:color="auto"/>
              <w:right w:val="single" w:sz="4" w:space="0" w:color="auto"/>
            </w:tcBorders>
            <w:hideMark/>
          </w:tcPr>
          <w:p w14:paraId="2B00D3A6" w14:textId="77777777" w:rsidR="00E9036A" w:rsidRDefault="00E9036A">
            <w:pPr>
              <w:rPr>
                <w:rFonts w:ascii="標楷體" w:eastAsia="標楷體" w:hAnsi="標楷體"/>
              </w:rPr>
            </w:pPr>
            <w:r>
              <w:rPr>
                <w:rFonts w:ascii="標楷體" w:eastAsia="標楷體" w:hAnsi="標楷體" w:hint="eastAsia"/>
              </w:rPr>
              <w:t>銀扣授權帳號檔</w:t>
            </w:r>
          </w:p>
        </w:tc>
      </w:tr>
    </w:tbl>
    <w:p w14:paraId="5DF2188F" w14:textId="77777777" w:rsidR="00E9036A" w:rsidRDefault="00E9036A" w:rsidP="00E9036A">
      <w:pPr>
        <w:snapToGrid w:val="0"/>
        <w:spacing w:before="120"/>
        <w:ind w:rightChars="100" w:right="240"/>
        <w:rPr>
          <w:rFonts w:eastAsia="標楷體"/>
          <w:sz w:val="26"/>
        </w:rPr>
      </w:pPr>
    </w:p>
    <w:p w14:paraId="2BA51A9D" w14:textId="77777777" w:rsidR="00A67268" w:rsidRDefault="00A67268" w:rsidP="00E9036A">
      <w:pPr>
        <w:snapToGrid w:val="0"/>
        <w:spacing w:before="120"/>
        <w:ind w:rightChars="100" w:right="240"/>
        <w:rPr>
          <w:rFonts w:eastAsia="標楷體"/>
          <w:sz w:val="26"/>
        </w:rPr>
      </w:pPr>
    </w:p>
    <w:p w14:paraId="77FACBC1" w14:textId="77777777" w:rsidR="00E9036A" w:rsidRDefault="00E9036A" w:rsidP="00D21BA0">
      <w:pPr>
        <w:numPr>
          <w:ilvl w:val="0"/>
          <w:numId w:val="24"/>
        </w:numPr>
        <w:snapToGrid w:val="0"/>
        <w:spacing w:before="120"/>
        <w:ind w:rightChars="100" w:right="240"/>
        <w:rPr>
          <w:rFonts w:eastAsia="標楷體"/>
          <w:sz w:val="26"/>
        </w:rPr>
      </w:pPr>
      <w:r>
        <w:rPr>
          <w:rFonts w:eastAsia="標楷體"/>
          <w:sz w:val="26"/>
        </w:rPr>
        <w:t>UI</w:t>
      </w:r>
      <w:r>
        <w:rPr>
          <w:rFonts w:eastAsia="標楷體" w:hint="eastAsia"/>
          <w:sz w:val="26"/>
        </w:rPr>
        <w:t>畫面</w:t>
      </w:r>
    </w:p>
    <w:p w14:paraId="6B679955" w14:textId="18E118F2" w:rsidR="00E9036A" w:rsidRDefault="00EE6E6B" w:rsidP="00E9036A">
      <w:pPr>
        <w:rPr>
          <w:noProof/>
          <w:lang w:eastAsia="x-none"/>
        </w:rPr>
      </w:pPr>
      <w:r>
        <w:rPr>
          <w:noProof/>
        </w:rPr>
        <w:drawing>
          <wp:inline distT="0" distB="0" distL="0" distR="0" wp14:anchorId="7CA23367" wp14:editId="0FDFD452">
            <wp:extent cx="6483350" cy="1479550"/>
            <wp:effectExtent l="0" t="0" r="0" b="0"/>
            <wp:docPr id="5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6483350" cy="1479550"/>
                    </a:xfrm>
                    <a:prstGeom prst="rect">
                      <a:avLst/>
                    </a:prstGeom>
                    <a:noFill/>
                    <a:ln>
                      <a:noFill/>
                    </a:ln>
                  </pic:spPr>
                </pic:pic>
              </a:graphicData>
            </a:graphic>
          </wp:inline>
        </w:drawing>
      </w:r>
    </w:p>
    <w:p w14:paraId="00723337" w14:textId="77777777" w:rsidR="00E9036A" w:rsidRDefault="00E9036A" w:rsidP="00E9036A">
      <w:pPr>
        <w:rPr>
          <w:noProof/>
          <w:lang w:eastAsia="x-none"/>
        </w:rPr>
      </w:pPr>
    </w:p>
    <w:p w14:paraId="382376A9" w14:textId="77777777" w:rsidR="00A67268" w:rsidRDefault="00A67268" w:rsidP="00E9036A">
      <w:pPr>
        <w:rPr>
          <w:noProof/>
          <w:lang w:eastAsia="x-none"/>
        </w:rPr>
      </w:pPr>
      <w:r>
        <w:rPr>
          <w:noProof/>
          <w:lang w:eastAsia="x-none"/>
        </w:rPr>
        <w:br w:type="page"/>
      </w:r>
    </w:p>
    <w:p w14:paraId="438BF548" w14:textId="77777777" w:rsidR="00197B76" w:rsidRDefault="00197B76" w:rsidP="00CA731B">
      <w:pPr>
        <w:pStyle w:val="a"/>
      </w:pPr>
      <w:r>
        <w:rPr>
          <w:rFonts w:hint="eastAsia"/>
        </w:rPr>
        <w:lastRenderedPageBreak/>
        <w:t>輸入畫面</w:t>
      </w:r>
      <w:r>
        <w:rPr>
          <w:rFonts w:hint="eastAsia"/>
          <w:lang w:eastAsia="zh-HK"/>
        </w:rPr>
        <w:t>按鈕</w:t>
      </w:r>
      <w:r>
        <w:rPr>
          <w:rFonts w:hint="eastAsia"/>
        </w:rPr>
        <w:t>說明</w:t>
      </w:r>
    </w:p>
    <w:p w14:paraId="6B4D9FD3" w14:textId="77777777" w:rsidR="00197B76" w:rsidRDefault="00197B76" w:rsidP="00197B76"/>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1"/>
        <w:gridCol w:w="6986"/>
      </w:tblGrid>
      <w:tr w:rsidR="00197B76" w14:paraId="2466F950" w14:textId="77777777" w:rsidTr="00197B76">
        <w:tc>
          <w:tcPr>
            <w:tcW w:w="851" w:type="dxa"/>
            <w:tcBorders>
              <w:top w:val="single" w:sz="4" w:space="0" w:color="auto"/>
              <w:left w:val="single" w:sz="4" w:space="0" w:color="auto"/>
              <w:bottom w:val="single" w:sz="4" w:space="0" w:color="auto"/>
              <w:right w:val="single" w:sz="4" w:space="0" w:color="auto"/>
            </w:tcBorders>
            <w:shd w:val="clear" w:color="auto" w:fill="D9D9D9"/>
            <w:hideMark/>
          </w:tcPr>
          <w:p w14:paraId="1BF9453C" w14:textId="77777777" w:rsidR="00197B76" w:rsidRDefault="00197B76">
            <w:pPr>
              <w:jc w:val="center"/>
              <w:rPr>
                <w:rFonts w:ascii="標楷體" w:eastAsia="標楷體" w:hAnsi="標楷體"/>
              </w:rPr>
            </w:pPr>
            <w:r>
              <w:rPr>
                <w:rFonts w:ascii="標楷體" w:eastAsia="標楷體" w:hAnsi="標楷體" w:hint="eastAsia"/>
                <w:lang w:eastAsia="zh-HK"/>
              </w:rPr>
              <w:t>序號</w:t>
            </w:r>
          </w:p>
        </w:tc>
        <w:tc>
          <w:tcPr>
            <w:tcW w:w="2126" w:type="dxa"/>
            <w:tcBorders>
              <w:top w:val="single" w:sz="4" w:space="0" w:color="auto"/>
              <w:left w:val="single" w:sz="4" w:space="0" w:color="auto"/>
              <w:bottom w:val="single" w:sz="4" w:space="0" w:color="auto"/>
              <w:right w:val="single" w:sz="4" w:space="0" w:color="auto"/>
            </w:tcBorders>
            <w:shd w:val="clear" w:color="auto" w:fill="D9D9D9"/>
            <w:hideMark/>
          </w:tcPr>
          <w:p w14:paraId="44E1D1B5" w14:textId="77777777" w:rsidR="00197B76" w:rsidRDefault="00197B76">
            <w:pPr>
              <w:jc w:val="center"/>
              <w:rPr>
                <w:rFonts w:ascii="標楷體" w:eastAsia="標楷體" w:hAnsi="標楷體"/>
              </w:rPr>
            </w:pPr>
            <w:r>
              <w:rPr>
                <w:rFonts w:ascii="標楷體" w:eastAsia="標楷體" w:hAnsi="標楷體" w:hint="eastAsia"/>
                <w:lang w:eastAsia="zh-HK"/>
              </w:rPr>
              <w:t>按鈕名稱</w:t>
            </w:r>
          </w:p>
        </w:tc>
        <w:tc>
          <w:tcPr>
            <w:tcW w:w="7033" w:type="dxa"/>
            <w:tcBorders>
              <w:top w:val="single" w:sz="4" w:space="0" w:color="auto"/>
              <w:left w:val="single" w:sz="4" w:space="0" w:color="auto"/>
              <w:bottom w:val="single" w:sz="4" w:space="0" w:color="auto"/>
              <w:right w:val="single" w:sz="4" w:space="0" w:color="auto"/>
            </w:tcBorders>
            <w:shd w:val="clear" w:color="auto" w:fill="D9D9D9"/>
            <w:hideMark/>
          </w:tcPr>
          <w:p w14:paraId="2636EE76" w14:textId="77777777" w:rsidR="00197B76" w:rsidRDefault="00197B76">
            <w:pPr>
              <w:jc w:val="center"/>
              <w:rPr>
                <w:rFonts w:ascii="標楷體" w:eastAsia="標楷體" w:hAnsi="標楷體"/>
              </w:rPr>
            </w:pPr>
            <w:r>
              <w:rPr>
                <w:rFonts w:ascii="標楷體" w:eastAsia="標楷體" w:hAnsi="標楷體" w:hint="eastAsia"/>
                <w:lang w:eastAsia="zh-HK"/>
              </w:rPr>
              <w:t>功能說明</w:t>
            </w:r>
          </w:p>
        </w:tc>
      </w:tr>
      <w:tr w:rsidR="00197B76" w14:paraId="58562A01" w14:textId="77777777" w:rsidTr="00197B76">
        <w:tc>
          <w:tcPr>
            <w:tcW w:w="851" w:type="dxa"/>
            <w:tcBorders>
              <w:top w:val="single" w:sz="4" w:space="0" w:color="auto"/>
              <w:left w:val="single" w:sz="4" w:space="0" w:color="auto"/>
              <w:bottom w:val="single" w:sz="4" w:space="0" w:color="auto"/>
              <w:right w:val="single" w:sz="4" w:space="0" w:color="auto"/>
            </w:tcBorders>
            <w:hideMark/>
          </w:tcPr>
          <w:p w14:paraId="1D7740BD" w14:textId="77777777" w:rsidR="00197B76" w:rsidRDefault="00197B76">
            <w:pPr>
              <w:jc w:val="center"/>
              <w:rPr>
                <w:rFonts w:ascii="標楷體" w:eastAsia="標楷體" w:hAnsi="標楷體"/>
                <w:lang w:eastAsia="zh-HK"/>
              </w:rPr>
            </w:pPr>
            <w:r>
              <w:rPr>
                <w:rFonts w:ascii="標楷體" w:eastAsia="標楷體" w:hAnsi="標楷體" w:hint="eastAsia"/>
              </w:rPr>
              <w:t>1</w:t>
            </w:r>
          </w:p>
        </w:tc>
        <w:tc>
          <w:tcPr>
            <w:tcW w:w="2126" w:type="dxa"/>
            <w:tcBorders>
              <w:top w:val="single" w:sz="4" w:space="0" w:color="auto"/>
              <w:left w:val="single" w:sz="4" w:space="0" w:color="auto"/>
              <w:bottom w:val="single" w:sz="4" w:space="0" w:color="auto"/>
              <w:right w:val="single" w:sz="4" w:space="0" w:color="auto"/>
            </w:tcBorders>
            <w:hideMark/>
          </w:tcPr>
          <w:p w14:paraId="02FB61DD" w14:textId="77777777" w:rsidR="00197B76" w:rsidRDefault="00197B76">
            <w:pPr>
              <w:rPr>
                <w:rFonts w:ascii="標楷體" w:eastAsia="標楷體" w:hAnsi="標楷體"/>
                <w:lang w:eastAsia="zh-HK"/>
              </w:rPr>
            </w:pPr>
            <w:r>
              <w:rPr>
                <w:rFonts w:ascii="標楷體" w:eastAsia="標楷體" w:hAnsi="標楷體" w:hint="eastAsia"/>
                <w:lang w:eastAsia="zh-HK"/>
              </w:rPr>
              <w:t>查詢</w:t>
            </w:r>
          </w:p>
        </w:tc>
        <w:tc>
          <w:tcPr>
            <w:tcW w:w="7033" w:type="dxa"/>
            <w:tcBorders>
              <w:top w:val="single" w:sz="4" w:space="0" w:color="auto"/>
              <w:left w:val="single" w:sz="4" w:space="0" w:color="auto"/>
              <w:bottom w:val="single" w:sz="4" w:space="0" w:color="auto"/>
              <w:right w:val="single" w:sz="4" w:space="0" w:color="auto"/>
            </w:tcBorders>
            <w:hideMark/>
          </w:tcPr>
          <w:p w14:paraId="00E60E8A" w14:textId="77777777" w:rsidR="00197B76" w:rsidRDefault="00197B76">
            <w:pPr>
              <w:rPr>
                <w:rFonts w:ascii="標楷體" w:eastAsia="標楷體" w:hAnsi="標楷體"/>
                <w:color w:val="000000"/>
                <w:lang w:eastAsia="zh-HK"/>
              </w:rPr>
            </w:pPr>
            <w:r>
              <w:rPr>
                <w:rFonts w:ascii="標楷體" w:eastAsia="標楷體" w:hAnsi="標楷體" w:hint="eastAsia"/>
                <w:color w:val="000000"/>
              </w:rPr>
              <w:t>1.</w:t>
            </w:r>
            <w:r>
              <w:rPr>
                <w:rFonts w:ascii="標楷體" w:eastAsia="標楷體" w:hAnsi="標楷體" w:hint="eastAsia"/>
                <w:color w:val="000000"/>
                <w:lang w:eastAsia="zh-HK"/>
              </w:rPr>
              <w:t>依據輸入條件查詢資料</w:t>
            </w:r>
          </w:p>
          <w:p w14:paraId="14C880E8" w14:textId="77777777" w:rsidR="00197B76" w:rsidRDefault="00197B76">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6B05F44D" w14:textId="77777777" w:rsidR="00197B76" w:rsidRDefault="00197B76" w:rsidP="0079341A">
            <w:pPr>
              <w:ind w:left="240" w:hangingChars="100" w:hanging="240"/>
              <w:rPr>
                <w:rFonts w:ascii="標楷體" w:eastAsia="標楷體" w:hAnsi="標楷體"/>
                <w:color w:val="000000"/>
              </w:rPr>
            </w:pPr>
            <w:r>
              <w:rPr>
                <w:rFonts w:ascii="標楷體" w:eastAsia="標楷體" w:hAnsi="標楷體" w:hint="eastAsia"/>
                <w:color w:val="000000"/>
              </w:rPr>
              <w:t>2.檢核[借款人統編(CustId)]</w:t>
            </w:r>
            <w:r>
              <w:rPr>
                <w:rFonts w:ascii="標楷體" w:eastAsia="標楷體" w:hAnsi="標楷體" w:hint="eastAsia"/>
              </w:rPr>
              <w:t>是否存在[客戶資料主檔(CustMain)]不存在者</w:t>
            </w:r>
            <w:r>
              <w:rPr>
                <w:rFonts w:ascii="標楷體" w:eastAsia="標楷體" w:hAnsi="標楷體" w:hint="eastAsia"/>
                <w:color w:val="000000"/>
                <w:lang w:eastAsia="zh-HK"/>
              </w:rPr>
              <w:t>顯示錯誤訊息"</w:t>
            </w:r>
            <w:r>
              <w:rPr>
                <w:rFonts w:ascii="標楷體" w:eastAsia="標楷體" w:hAnsi="標楷體" w:hint="eastAsia"/>
                <w:color w:val="000000"/>
              </w:rPr>
              <w:t xml:space="preserve"> </w:t>
            </w:r>
            <w:r>
              <w:rPr>
                <w:rFonts w:ascii="標楷體" w:eastAsia="標楷體" w:hAnsi="標楷體" w:hint="eastAsia"/>
                <w:color w:val="000000"/>
                <w:lang w:eastAsia="zh-HK"/>
              </w:rPr>
              <w:t>E000</w:t>
            </w:r>
            <w:r>
              <w:rPr>
                <w:rFonts w:ascii="標楷體" w:eastAsia="標楷體" w:hAnsi="標楷體" w:hint="eastAsia"/>
                <w:color w:val="000000"/>
              </w:rPr>
              <w:t>1:查詢資料不存在"</w:t>
            </w:r>
          </w:p>
          <w:p w14:paraId="5E7A2B9B" w14:textId="77777777" w:rsidR="00197B76" w:rsidRDefault="00197B76" w:rsidP="0079341A">
            <w:pPr>
              <w:ind w:left="240" w:hangingChars="100" w:hanging="240"/>
              <w:rPr>
                <w:rFonts w:ascii="標楷體" w:eastAsia="標楷體" w:hAnsi="標楷體"/>
                <w:color w:val="000000"/>
              </w:rPr>
            </w:pPr>
            <w:r>
              <w:rPr>
                <w:rFonts w:ascii="標楷體" w:eastAsia="標楷體" w:hAnsi="標楷體" w:hint="eastAsia"/>
                <w:color w:val="000000"/>
              </w:rPr>
              <w:t>3.檢查[借款人戶號(CustNo)]或[借款人統編(CustId)]查出之[客戶資料主檔(CustMain)]的[戶號(CustNo)]是否存在於[額度主檔(FacMain)]</w:t>
            </w:r>
            <w:r>
              <w:rPr>
                <w:rFonts w:ascii="標楷體" w:eastAsia="標楷體" w:hAnsi="標楷體" w:hint="eastAsia"/>
              </w:rPr>
              <w:t>不存在者</w:t>
            </w:r>
            <w:r>
              <w:rPr>
                <w:rFonts w:ascii="標楷體" w:eastAsia="標楷體" w:hAnsi="標楷體" w:hint="eastAsia"/>
                <w:color w:val="000000"/>
                <w:lang w:eastAsia="zh-HK"/>
              </w:rPr>
              <w:t>顯示錯誤訊息"</w:t>
            </w:r>
            <w:r>
              <w:rPr>
                <w:rFonts w:ascii="標楷體" w:eastAsia="標楷體" w:hAnsi="標楷體" w:hint="eastAsia"/>
                <w:color w:val="000000"/>
              </w:rPr>
              <w:t xml:space="preserve"> </w:t>
            </w:r>
            <w:r>
              <w:rPr>
                <w:rFonts w:ascii="標楷體" w:eastAsia="標楷體" w:hAnsi="標楷體" w:hint="eastAsia"/>
                <w:color w:val="000000"/>
                <w:lang w:eastAsia="zh-HK"/>
              </w:rPr>
              <w:t>E000</w:t>
            </w:r>
            <w:r>
              <w:rPr>
                <w:rFonts w:ascii="標楷體" w:eastAsia="標楷體" w:hAnsi="標楷體" w:hint="eastAsia"/>
                <w:color w:val="000000"/>
              </w:rPr>
              <w:t>1:查詢資料不存在"</w:t>
            </w:r>
          </w:p>
          <w:p w14:paraId="0FE7D279" w14:textId="77777777" w:rsidR="00197B76" w:rsidRDefault="00197B76">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4B82146B" w14:textId="77777777" w:rsidR="00197B76" w:rsidRDefault="00197B76">
            <w:pPr>
              <w:rPr>
                <w:rFonts w:ascii="標楷體" w:eastAsia="標楷體" w:hAnsi="標楷體"/>
              </w:rPr>
            </w:pPr>
            <w:r>
              <w:rPr>
                <w:rFonts w:ascii="標楷體" w:eastAsia="標楷體" w:hAnsi="標楷體" w:hint="eastAsia"/>
              </w:rPr>
              <w:t>4.輸出查詢資料(參考下方畫面資料說明)</w:t>
            </w:r>
          </w:p>
        </w:tc>
      </w:tr>
      <w:tr w:rsidR="00197B76" w14:paraId="4DA50764" w14:textId="77777777" w:rsidTr="00197B76">
        <w:tc>
          <w:tcPr>
            <w:tcW w:w="851" w:type="dxa"/>
            <w:tcBorders>
              <w:top w:val="single" w:sz="4" w:space="0" w:color="auto"/>
              <w:left w:val="single" w:sz="4" w:space="0" w:color="auto"/>
              <w:bottom w:val="single" w:sz="4" w:space="0" w:color="auto"/>
              <w:right w:val="single" w:sz="4" w:space="0" w:color="auto"/>
            </w:tcBorders>
            <w:hideMark/>
          </w:tcPr>
          <w:p w14:paraId="7C966018" w14:textId="77777777" w:rsidR="00197B76" w:rsidRDefault="00197B76">
            <w:pPr>
              <w:jc w:val="center"/>
              <w:rPr>
                <w:rFonts w:ascii="標楷體" w:eastAsia="標楷體" w:hAnsi="標楷體"/>
              </w:rPr>
            </w:pPr>
            <w:r>
              <w:rPr>
                <w:rFonts w:ascii="標楷體" w:eastAsia="標楷體" w:hAnsi="標楷體" w:hint="eastAsia"/>
              </w:rPr>
              <w:t>2</w:t>
            </w:r>
          </w:p>
        </w:tc>
        <w:tc>
          <w:tcPr>
            <w:tcW w:w="2126" w:type="dxa"/>
            <w:tcBorders>
              <w:top w:val="single" w:sz="4" w:space="0" w:color="auto"/>
              <w:left w:val="single" w:sz="4" w:space="0" w:color="auto"/>
              <w:bottom w:val="single" w:sz="4" w:space="0" w:color="auto"/>
              <w:right w:val="single" w:sz="4" w:space="0" w:color="auto"/>
            </w:tcBorders>
            <w:hideMark/>
          </w:tcPr>
          <w:p w14:paraId="2FF182F6" w14:textId="77777777" w:rsidR="00197B76" w:rsidRDefault="00197B76">
            <w:pPr>
              <w:rPr>
                <w:rFonts w:ascii="標楷體" w:eastAsia="標楷體" w:hAnsi="標楷體"/>
                <w:lang w:eastAsia="zh-HK"/>
              </w:rPr>
            </w:pPr>
            <w:r>
              <w:rPr>
                <w:rFonts w:ascii="標楷體" w:eastAsia="標楷體" w:hAnsi="標楷體" w:hint="eastAsia"/>
                <w:lang w:eastAsia="zh-HK"/>
              </w:rPr>
              <w:t>離開</w:t>
            </w:r>
          </w:p>
        </w:tc>
        <w:tc>
          <w:tcPr>
            <w:tcW w:w="7033" w:type="dxa"/>
            <w:tcBorders>
              <w:top w:val="single" w:sz="4" w:space="0" w:color="auto"/>
              <w:left w:val="single" w:sz="4" w:space="0" w:color="auto"/>
              <w:bottom w:val="single" w:sz="4" w:space="0" w:color="auto"/>
              <w:right w:val="single" w:sz="4" w:space="0" w:color="auto"/>
            </w:tcBorders>
            <w:hideMark/>
          </w:tcPr>
          <w:p w14:paraId="5F39F626" w14:textId="77777777" w:rsidR="00197B76" w:rsidRDefault="00197B76">
            <w:pPr>
              <w:rPr>
                <w:rFonts w:ascii="標楷體" w:eastAsia="標楷體" w:hAnsi="標楷體"/>
                <w:lang w:eastAsia="zh-HK"/>
              </w:rPr>
            </w:pPr>
            <w:r>
              <w:rPr>
                <w:rFonts w:ascii="標楷體" w:eastAsia="標楷體" w:hAnsi="標楷體" w:hint="eastAsia"/>
                <w:lang w:eastAsia="zh-HK"/>
              </w:rPr>
              <w:t>關閉此查詢畫面</w:t>
            </w:r>
          </w:p>
        </w:tc>
      </w:tr>
      <w:tr w:rsidR="00197B76" w14:paraId="24866EE6" w14:textId="77777777" w:rsidTr="00197B76">
        <w:tc>
          <w:tcPr>
            <w:tcW w:w="851" w:type="dxa"/>
            <w:tcBorders>
              <w:top w:val="single" w:sz="4" w:space="0" w:color="auto"/>
              <w:left w:val="single" w:sz="4" w:space="0" w:color="auto"/>
              <w:bottom w:val="single" w:sz="4" w:space="0" w:color="auto"/>
              <w:right w:val="single" w:sz="4" w:space="0" w:color="auto"/>
            </w:tcBorders>
            <w:hideMark/>
          </w:tcPr>
          <w:p w14:paraId="4F195D45" w14:textId="77777777" w:rsidR="00197B76" w:rsidRDefault="00197B76">
            <w:pPr>
              <w:jc w:val="center"/>
              <w:rPr>
                <w:rFonts w:ascii="標楷體" w:eastAsia="標楷體" w:hAnsi="標楷體"/>
              </w:rPr>
            </w:pPr>
            <w:r>
              <w:rPr>
                <w:rFonts w:ascii="標楷體" w:eastAsia="標楷體" w:hAnsi="標楷體" w:hint="eastAsia"/>
              </w:rPr>
              <w:t>3</w:t>
            </w:r>
          </w:p>
        </w:tc>
        <w:tc>
          <w:tcPr>
            <w:tcW w:w="2126" w:type="dxa"/>
            <w:tcBorders>
              <w:top w:val="single" w:sz="4" w:space="0" w:color="auto"/>
              <w:left w:val="single" w:sz="4" w:space="0" w:color="auto"/>
              <w:bottom w:val="single" w:sz="4" w:space="0" w:color="auto"/>
              <w:right w:val="single" w:sz="4" w:space="0" w:color="auto"/>
            </w:tcBorders>
            <w:hideMark/>
          </w:tcPr>
          <w:p w14:paraId="1B1C0705" w14:textId="77777777" w:rsidR="00197B76" w:rsidRDefault="00197B76">
            <w:pPr>
              <w:rPr>
                <w:rFonts w:ascii="標楷體" w:eastAsia="標楷體" w:hAnsi="標楷體"/>
                <w:lang w:eastAsia="zh-HK"/>
              </w:rPr>
            </w:pPr>
            <w:r>
              <w:rPr>
                <w:rFonts w:ascii="標楷體" w:eastAsia="標楷體" w:hAnsi="標楷體" w:hint="eastAsia"/>
              </w:rPr>
              <w:t>隱藏/顯示</w:t>
            </w:r>
          </w:p>
        </w:tc>
        <w:tc>
          <w:tcPr>
            <w:tcW w:w="7033" w:type="dxa"/>
            <w:tcBorders>
              <w:top w:val="single" w:sz="4" w:space="0" w:color="auto"/>
              <w:left w:val="single" w:sz="4" w:space="0" w:color="auto"/>
              <w:bottom w:val="single" w:sz="4" w:space="0" w:color="auto"/>
              <w:right w:val="single" w:sz="4" w:space="0" w:color="auto"/>
            </w:tcBorders>
            <w:hideMark/>
          </w:tcPr>
          <w:p w14:paraId="1D461453" w14:textId="77777777" w:rsidR="00197B76" w:rsidRDefault="00197B76">
            <w:pPr>
              <w:rPr>
                <w:rFonts w:ascii="標楷體" w:eastAsia="標楷體" w:hAnsi="標楷體"/>
                <w:color w:val="000000"/>
              </w:rPr>
            </w:pPr>
            <w:r>
              <w:rPr>
                <w:rFonts w:ascii="標楷體" w:eastAsia="標楷體" w:hAnsi="標楷體" w:hint="eastAsia"/>
              </w:rPr>
              <w:t>輸入條件切換隱藏及顯示</w:t>
            </w:r>
          </w:p>
        </w:tc>
      </w:tr>
    </w:tbl>
    <w:p w14:paraId="5459309D" w14:textId="77777777" w:rsidR="00197B76" w:rsidRDefault="00197B76" w:rsidP="00197B76">
      <w:pPr>
        <w:rPr>
          <w:rFonts w:eastAsia="Yu Mincho"/>
          <w:noProof/>
        </w:rPr>
      </w:pPr>
    </w:p>
    <w:p w14:paraId="7CAAE6AD" w14:textId="77777777" w:rsidR="00B51D6E" w:rsidRDefault="00B51D6E" w:rsidP="00CA731B">
      <w:pPr>
        <w:pStyle w:val="a"/>
      </w:pPr>
      <w:r>
        <w:rPr>
          <w:rFonts w:hint="eastAsia"/>
        </w:rPr>
        <w:t>輸入畫面資料說明</w:t>
      </w:r>
    </w:p>
    <w:p w14:paraId="43606D6A" w14:textId="77777777" w:rsidR="00B51D6E" w:rsidRDefault="00B51D6E" w:rsidP="00B51D6E"/>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41"/>
        <w:gridCol w:w="1289"/>
        <w:gridCol w:w="940"/>
        <w:gridCol w:w="1284"/>
        <w:gridCol w:w="2123"/>
        <w:gridCol w:w="660"/>
        <w:gridCol w:w="677"/>
        <w:gridCol w:w="2680"/>
      </w:tblGrid>
      <w:tr w:rsidR="00B51D6E" w14:paraId="15CEB271" w14:textId="77777777" w:rsidTr="00B51D6E">
        <w:trPr>
          <w:trHeight w:val="388"/>
          <w:jc w:val="center"/>
        </w:trPr>
        <w:tc>
          <w:tcPr>
            <w:tcW w:w="545" w:type="dxa"/>
            <w:vMerge w:val="restart"/>
            <w:tcBorders>
              <w:top w:val="single" w:sz="4" w:space="0" w:color="auto"/>
              <w:left w:val="single" w:sz="4" w:space="0" w:color="auto"/>
              <w:bottom w:val="single" w:sz="4" w:space="0" w:color="auto"/>
              <w:right w:val="single" w:sz="4" w:space="0" w:color="auto"/>
            </w:tcBorders>
            <w:shd w:val="clear" w:color="auto" w:fill="D9D9D9"/>
            <w:hideMark/>
          </w:tcPr>
          <w:p w14:paraId="65524B01" w14:textId="77777777" w:rsidR="00B51D6E" w:rsidRDefault="00B51D6E">
            <w:pPr>
              <w:rPr>
                <w:rFonts w:ascii="標楷體" w:eastAsia="標楷體" w:hAnsi="標楷體"/>
              </w:rPr>
            </w:pPr>
            <w:r>
              <w:rPr>
                <w:rFonts w:ascii="標楷體" w:eastAsia="標楷體" w:hAnsi="標楷體" w:hint="eastAsia"/>
              </w:rPr>
              <w:t>序號</w:t>
            </w:r>
          </w:p>
        </w:tc>
        <w:tc>
          <w:tcPr>
            <w:tcW w:w="1323" w:type="dxa"/>
            <w:vMerge w:val="restart"/>
            <w:tcBorders>
              <w:top w:val="single" w:sz="4" w:space="0" w:color="auto"/>
              <w:left w:val="single" w:sz="4" w:space="0" w:color="auto"/>
              <w:bottom w:val="single" w:sz="4" w:space="0" w:color="auto"/>
              <w:right w:val="single" w:sz="4" w:space="0" w:color="auto"/>
            </w:tcBorders>
            <w:shd w:val="clear" w:color="auto" w:fill="D9D9D9"/>
            <w:hideMark/>
          </w:tcPr>
          <w:p w14:paraId="21145ADA" w14:textId="77777777" w:rsidR="00B51D6E" w:rsidRDefault="00B51D6E">
            <w:pPr>
              <w:rPr>
                <w:rFonts w:ascii="標楷體" w:eastAsia="標楷體" w:hAnsi="標楷體"/>
              </w:rPr>
            </w:pPr>
            <w:r>
              <w:rPr>
                <w:rFonts w:ascii="標楷體" w:eastAsia="標楷體" w:hAnsi="標楷體" w:hint="eastAsia"/>
              </w:rPr>
              <w:t>欄位</w:t>
            </w:r>
          </w:p>
        </w:tc>
        <w:tc>
          <w:tcPr>
            <w:tcW w:w="5816" w:type="dxa"/>
            <w:gridSpan w:val="5"/>
            <w:tcBorders>
              <w:top w:val="single" w:sz="4" w:space="0" w:color="auto"/>
              <w:left w:val="single" w:sz="4" w:space="0" w:color="auto"/>
              <w:bottom w:val="single" w:sz="4" w:space="0" w:color="auto"/>
              <w:right w:val="single" w:sz="4" w:space="0" w:color="auto"/>
            </w:tcBorders>
            <w:shd w:val="clear" w:color="auto" w:fill="D9D9D9"/>
            <w:hideMark/>
          </w:tcPr>
          <w:p w14:paraId="24EE2FD8" w14:textId="77777777" w:rsidR="00B51D6E" w:rsidRDefault="00B51D6E">
            <w:pPr>
              <w:jc w:val="center"/>
              <w:rPr>
                <w:rFonts w:ascii="標楷體" w:eastAsia="標楷體" w:hAnsi="標楷體"/>
              </w:rPr>
            </w:pPr>
            <w:r>
              <w:rPr>
                <w:rFonts w:ascii="標楷體" w:eastAsia="標楷體" w:hAnsi="標楷體" w:hint="eastAsia"/>
              </w:rPr>
              <w:t>說明</w:t>
            </w:r>
          </w:p>
        </w:tc>
        <w:tc>
          <w:tcPr>
            <w:tcW w:w="2736" w:type="dxa"/>
            <w:vMerge w:val="restart"/>
            <w:tcBorders>
              <w:top w:val="single" w:sz="4" w:space="0" w:color="auto"/>
              <w:left w:val="single" w:sz="4" w:space="0" w:color="auto"/>
              <w:bottom w:val="single" w:sz="4" w:space="0" w:color="auto"/>
              <w:right w:val="single" w:sz="4" w:space="0" w:color="auto"/>
            </w:tcBorders>
            <w:shd w:val="clear" w:color="auto" w:fill="D9D9D9"/>
            <w:hideMark/>
          </w:tcPr>
          <w:p w14:paraId="60AE325B" w14:textId="77777777" w:rsidR="00B51D6E" w:rsidRDefault="00B51D6E">
            <w:pPr>
              <w:rPr>
                <w:rFonts w:ascii="標楷體" w:eastAsia="標楷體" w:hAnsi="標楷體"/>
              </w:rPr>
            </w:pPr>
            <w:r>
              <w:rPr>
                <w:rFonts w:ascii="標楷體" w:eastAsia="標楷體" w:hAnsi="標楷體" w:hint="eastAsia"/>
              </w:rPr>
              <w:t>處理邏輯及注意事項</w:t>
            </w:r>
          </w:p>
        </w:tc>
      </w:tr>
      <w:tr w:rsidR="00B51D6E" w14:paraId="27B96432" w14:textId="77777777" w:rsidTr="00B51D6E">
        <w:trPr>
          <w:trHeight w:val="244"/>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5A04350" w14:textId="77777777" w:rsidR="00B51D6E" w:rsidRDefault="00B51D6E">
            <w:pPr>
              <w:widowControl/>
              <w:rPr>
                <w:rFonts w:ascii="標楷體" w:eastAsia="標楷體" w:hAnsi="標楷體"/>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6043189F" w14:textId="77777777" w:rsidR="00B51D6E" w:rsidRDefault="00B51D6E">
            <w:pPr>
              <w:widowControl/>
              <w:rPr>
                <w:rFonts w:ascii="標楷體" w:eastAsia="標楷體" w:hAnsi="標楷體"/>
              </w:rPr>
            </w:pPr>
          </w:p>
        </w:tc>
        <w:tc>
          <w:tcPr>
            <w:tcW w:w="960" w:type="dxa"/>
            <w:tcBorders>
              <w:top w:val="single" w:sz="4" w:space="0" w:color="auto"/>
              <w:left w:val="single" w:sz="4" w:space="0" w:color="auto"/>
              <w:bottom w:val="single" w:sz="4" w:space="0" w:color="auto"/>
              <w:right w:val="single" w:sz="4" w:space="0" w:color="auto"/>
            </w:tcBorders>
            <w:shd w:val="clear" w:color="auto" w:fill="D9D9D9"/>
            <w:hideMark/>
          </w:tcPr>
          <w:p w14:paraId="09146D52" w14:textId="77777777" w:rsidR="00B51D6E" w:rsidRDefault="00B51D6E">
            <w:pPr>
              <w:rPr>
                <w:rFonts w:ascii="標楷體" w:eastAsia="標楷體" w:hAnsi="標楷體"/>
              </w:rPr>
            </w:pPr>
            <w:r>
              <w:rPr>
                <w:rFonts w:ascii="標楷體" w:eastAsia="標楷體" w:hAnsi="標楷體" w:hint="eastAsia"/>
              </w:rPr>
              <w:t>資料長度</w:t>
            </w:r>
          </w:p>
        </w:tc>
        <w:tc>
          <w:tcPr>
            <w:tcW w:w="1317" w:type="dxa"/>
            <w:tcBorders>
              <w:top w:val="single" w:sz="4" w:space="0" w:color="auto"/>
              <w:left w:val="single" w:sz="4" w:space="0" w:color="auto"/>
              <w:bottom w:val="single" w:sz="4" w:space="0" w:color="auto"/>
              <w:right w:val="single" w:sz="4" w:space="0" w:color="auto"/>
            </w:tcBorders>
            <w:shd w:val="clear" w:color="auto" w:fill="D9D9D9"/>
            <w:hideMark/>
          </w:tcPr>
          <w:p w14:paraId="6FB2A94B" w14:textId="77777777" w:rsidR="00B51D6E" w:rsidRDefault="00B51D6E">
            <w:pPr>
              <w:rPr>
                <w:rFonts w:ascii="標楷體" w:eastAsia="標楷體" w:hAnsi="標楷體"/>
              </w:rPr>
            </w:pPr>
            <w:r>
              <w:rPr>
                <w:rFonts w:ascii="標楷體" w:eastAsia="標楷體" w:hAnsi="標楷體" w:hint="eastAsia"/>
              </w:rPr>
              <w:t>預設值</w:t>
            </w:r>
          </w:p>
        </w:tc>
        <w:tc>
          <w:tcPr>
            <w:tcW w:w="2190" w:type="dxa"/>
            <w:tcBorders>
              <w:top w:val="single" w:sz="4" w:space="0" w:color="auto"/>
              <w:left w:val="single" w:sz="4" w:space="0" w:color="auto"/>
              <w:bottom w:val="single" w:sz="4" w:space="0" w:color="auto"/>
              <w:right w:val="single" w:sz="4" w:space="0" w:color="auto"/>
            </w:tcBorders>
            <w:shd w:val="clear" w:color="auto" w:fill="D9D9D9"/>
            <w:hideMark/>
          </w:tcPr>
          <w:p w14:paraId="34159F87" w14:textId="77777777" w:rsidR="00B51D6E" w:rsidRDefault="00B51D6E">
            <w:pPr>
              <w:rPr>
                <w:rFonts w:ascii="標楷體" w:eastAsia="標楷體" w:hAnsi="標楷體"/>
              </w:rPr>
            </w:pPr>
            <w:r>
              <w:rPr>
                <w:rFonts w:ascii="標楷體" w:eastAsia="標楷體" w:hAnsi="標楷體" w:hint="eastAsia"/>
              </w:rPr>
              <w:t>選單內容</w:t>
            </w:r>
          </w:p>
        </w:tc>
        <w:tc>
          <w:tcPr>
            <w:tcW w:w="668" w:type="dxa"/>
            <w:tcBorders>
              <w:top w:val="single" w:sz="4" w:space="0" w:color="auto"/>
              <w:left w:val="single" w:sz="4" w:space="0" w:color="auto"/>
              <w:bottom w:val="single" w:sz="4" w:space="0" w:color="auto"/>
              <w:right w:val="single" w:sz="4" w:space="0" w:color="auto"/>
            </w:tcBorders>
            <w:shd w:val="clear" w:color="auto" w:fill="D9D9D9"/>
            <w:hideMark/>
          </w:tcPr>
          <w:p w14:paraId="3C95CC7E" w14:textId="77777777" w:rsidR="00B51D6E" w:rsidRDefault="00B51D6E">
            <w:pPr>
              <w:rPr>
                <w:rFonts w:ascii="標楷體" w:eastAsia="標楷體" w:hAnsi="標楷體"/>
              </w:rPr>
            </w:pPr>
            <w:r>
              <w:rPr>
                <w:rFonts w:ascii="標楷體" w:eastAsia="標楷體" w:hAnsi="標楷體" w:hint="eastAsia"/>
              </w:rPr>
              <w:t>必填</w:t>
            </w:r>
          </w:p>
        </w:tc>
        <w:tc>
          <w:tcPr>
            <w:tcW w:w="681" w:type="dxa"/>
            <w:tcBorders>
              <w:top w:val="single" w:sz="4" w:space="0" w:color="auto"/>
              <w:left w:val="single" w:sz="4" w:space="0" w:color="auto"/>
              <w:bottom w:val="single" w:sz="4" w:space="0" w:color="auto"/>
              <w:right w:val="single" w:sz="4" w:space="0" w:color="auto"/>
            </w:tcBorders>
            <w:shd w:val="clear" w:color="auto" w:fill="D9D9D9"/>
            <w:hideMark/>
          </w:tcPr>
          <w:p w14:paraId="59D2DE6E" w14:textId="77777777" w:rsidR="00B51D6E" w:rsidRDefault="00B51D6E">
            <w:pPr>
              <w:rPr>
                <w:rFonts w:ascii="標楷體" w:eastAsia="標楷體" w:hAnsi="標楷體"/>
              </w:rPr>
            </w:pPr>
            <w:r>
              <w:rPr>
                <w:rFonts w:ascii="標楷體" w:eastAsia="標楷體" w:hAnsi="標楷體" w:hint="eastAsia"/>
              </w:rPr>
              <w:t>R/W</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09AC07F1" w14:textId="77777777" w:rsidR="00B51D6E" w:rsidRDefault="00B51D6E">
            <w:pPr>
              <w:widowControl/>
              <w:rPr>
                <w:rFonts w:ascii="標楷體" w:eastAsia="標楷體" w:hAnsi="標楷體"/>
              </w:rPr>
            </w:pPr>
          </w:p>
        </w:tc>
      </w:tr>
      <w:tr w:rsidR="00B51D6E" w14:paraId="1F830F74" w14:textId="77777777" w:rsidTr="00B51D6E">
        <w:trPr>
          <w:trHeight w:val="244"/>
          <w:jc w:val="center"/>
        </w:trPr>
        <w:tc>
          <w:tcPr>
            <w:tcW w:w="10420" w:type="dxa"/>
            <w:gridSpan w:val="8"/>
            <w:tcBorders>
              <w:top w:val="single" w:sz="4" w:space="0" w:color="auto"/>
              <w:left w:val="single" w:sz="4" w:space="0" w:color="auto"/>
              <w:bottom w:val="single" w:sz="4" w:space="0" w:color="auto"/>
              <w:right w:val="single" w:sz="4" w:space="0" w:color="auto"/>
            </w:tcBorders>
            <w:hideMark/>
          </w:tcPr>
          <w:p w14:paraId="0E459C1F" w14:textId="77777777" w:rsidR="00B51D6E" w:rsidRDefault="00B51D6E">
            <w:pPr>
              <w:rPr>
                <w:rFonts w:ascii="標楷體" w:eastAsia="標楷體" w:hAnsi="標楷體"/>
              </w:rPr>
            </w:pPr>
            <w:r>
              <w:rPr>
                <w:rFonts w:ascii="標楷體" w:eastAsia="標楷體" w:hAnsi="標楷體" w:hint="eastAsia"/>
              </w:rPr>
              <w:t>以下欄位[借款人戶號]、[統一編號]擇一輸入</w:t>
            </w:r>
          </w:p>
        </w:tc>
      </w:tr>
      <w:tr w:rsidR="00B51D6E" w14:paraId="0563E2B0" w14:textId="77777777" w:rsidTr="00B51D6E">
        <w:trPr>
          <w:trHeight w:val="244"/>
          <w:jc w:val="center"/>
        </w:trPr>
        <w:tc>
          <w:tcPr>
            <w:tcW w:w="545" w:type="dxa"/>
            <w:tcBorders>
              <w:top w:val="single" w:sz="4" w:space="0" w:color="auto"/>
              <w:left w:val="single" w:sz="4" w:space="0" w:color="auto"/>
              <w:bottom w:val="single" w:sz="4" w:space="0" w:color="auto"/>
              <w:right w:val="single" w:sz="4" w:space="0" w:color="auto"/>
            </w:tcBorders>
            <w:hideMark/>
          </w:tcPr>
          <w:p w14:paraId="01F4A5D8" w14:textId="77777777" w:rsidR="00B51D6E" w:rsidRDefault="00B51D6E">
            <w:pPr>
              <w:rPr>
                <w:rFonts w:ascii="標楷體" w:eastAsia="標楷體" w:hAnsi="標楷體"/>
              </w:rPr>
            </w:pPr>
            <w:r>
              <w:rPr>
                <w:rFonts w:ascii="標楷體" w:eastAsia="標楷體" w:hAnsi="標楷體" w:hint="eastAsia"/>
              </w:rPr>
              <w:t>1.</w:t>
            </w:r>
          </w:p>
        </w:tc>
        <w:tc>
          <w:tcPr>
            <w:tcW w:w="1323" w:type="dxa"/>
            <w:tcBorders>
              <w:top w:val="single" w:sz="4" w:space="0" w:color="auto"/>
              <w:left w:val="single" w:sz="4" w:space="0" w:color="auto"/>
              <w:bottom w:val="single" w:sz="4" w:space="0" w:color="auto"/>
              <w:right w:val="single" w:sz="4" w:space="0" w:color="auto"/>
            </w:tcBorders>
            <w:hideMark/>
          </w:tcPr>
          <w:p w14:paraId="218AF4A3" w14:textId="77777777" w:rsidR="00B51D6E" w:rsidRDefault="00B51D6E">
            <w:pPr>
              <w:rPr>
                <w:rFonts w:ascii="標楷體" w:eastAsia="標楷體" w:hAnsi="標楷體"/>
              </w:rPr>
            </w:pPr>
            <w:r>
              <w:rPr>
                <w:rFonts w:ascii="標楷體" w:eastAsia="標楷體" w:hAnsi="標楷體" w:hint="eastAsia"/>
              </w:rPr>
              <w:t>借款人戶號</w:t>
            </w:r>
          </w:p>
        </w:tc>
        <w:tc>
          <w:tcPr>
            <w:tcW w:w="960" w:type="dxa"/>
            <w:tcBorders>
              <w:top w:val="single" w:sz="4" w:space="0" w:color="auto"/>
              <w:left w:val="single" w:sz="4" w:space="0" w:color="auto"/>
              <w:bottom w:val="single" w:sz="4" w:space="0" w:color="auto"/>
              <w:right w:val="single" w:sz="4" w:space="0" w:color="auto"/>
            </w:tcBorders>
            <w:hideMark/>
          </w:tcPr>
          <w:p w14:paraId="6AD7C84A" w14:textId="77777777" w:rsidR="00B51D6E" w:rsidRDefault="00B51D6E">
            <w:pPr>
              <w:rPr>
                <w:rFonts w:ascii="標楷體" w:eastAsia="標楷體" w:hAnsi="標楷體"/>
              </w:rPr>
            </w:pPr>
            <w:r>
              <w:rPr>
                <w:rFonts w:ascii="標楷體" w:eastAsia="標楷體" w:hAnsi="標楷體" w:hint="eastAsia"/>
              </w:rPr>
              <w:t>7</w:t>
            </w:r>
          </w:p>
        </w:tc>
        <w:tc>
          <w:tcPr>
            <w:tcW w:w="1317" w:type="dxa"/>
            <w:tcBorders>
              <w:top w:val="single" w:sz="4" w:space="0" w:color="auto"/>
              <w:left w:val="single" w:sz="4" w:space="0" w:color="auto"/>
              <w:bottom w:val="single" w:sz="4" w:space="0" w:color="auto"/>
              <w:right w:val="single" w:sz="4" w:space="0" w:color="auto"/>
            </w:tcBorders>
          </w:tcPr>
          <w:p w14:paraId="732B9CC4" w14:textId="77777777" w:rsidR="00B51D6E" w:rsidRDefault="00B51D6E">
            <w:pPr>
              <w:rPr>
                <w:rFonts w:ascii="標楷體" w:eastAsia="標楷體" w:hAnsi="標楷體"/>
              </w:rPr>
            </w:pPr>
          </w:p>
        </w:tc>
        <w:tc>
          <w:tcPr>
            <w:tcW w:w="2190" w:type="dxa"/>
            <w:tcBorders>
              <w:top w:val="single" w:sz="4" w:space="0" w:color="auto"/>
              <w:left w:val="single" w:sz="4" w:space="0" w:color="auto"/>
              <w:bottom w:val="single" w:sz="4" w:space="0" w:color="auto"/>
              <w:right w:val="single" w:sz="4" w:space="0" w:color="auto"/>
            </w:tcBorders>
          </w:tcPr>
          <w:p w14:paraId="6B29FBF8" w14:textId="77777777" w:rsidR="00B51D6E" w:rsidRDefault="00B51D6E">
            <w:pPr>
              <w:rPr>
                <w:rFonts w:ascii="標楷體" w:eastAsia="標楷體" w:hAnsi="標楷體"/>
              </w:rPr>
            </w:pPr>
          </w:p>
        </w:tc>
        <w:tc>
          <w:tcPr>
            <w:tcW w:w="668" w:type="dxa"/>
            <w:tcBorders>
              <w:top w:val="single" w:sz="4" w:space="0" w:color="auto"/>
              <w:left w:val="single" w:sz="4" w:space="0" w:color="auto"/>
              <w:bottom w:val="single" w:sz="4" w:space="0" w:color="auto"/>
              <w:right w:val="single" w:sz="4" w:space="0" w:color="auto"/>
            </w:tcBorders>
          </w:tcPr>
          <w:p w14:paraId="44B4412B" w14:textId="77777777" w:rsidR="00B51D6E" w:rsidRDefault="00B51D6E">
            <w:pPr>
              <w:rPr>
                <w:rFonts w:ascii="標楷體" w:eastAsia="標楷體" w:hAnsi="標楷體"/>
              </w:rPr>
            </w:pPr>
          </w:p>
        </w:tc>
        <w:tc>
          <w:tcPr>
            <w:tcW w:w="681" w:type="dxa"/>
            <w:tcBorders>
              <w:top w:val="single" w:sz="4" w:space="0" w:color="auto"/>
              <w:left w:val="single" w:sz="4" w:space="0" w:color="auto"/>
              <w:bottom w:val="single" w:sz="4" w:space="0" w:color="auto"/>
              <w:right w:val="single" w:sz="4" w:space="0" w:color="auto"/>
            </w:tcBorders>
            <w:hideMark/>
          </w:tcPr>
          <w:p w14:paraId="5234F400" w14:textId="77777777" w:rsidR="00B51D6E" w:rsidRDefault="00B51D6E">
            <w:pPr>
              <w:jc w:val="center"/>
              <w:rPr>
                <w:rFonts w:ascii="標楷體" w:eastAsia="標楷體" w:hAnsi="標楷體"/>
              </w:rPr>
            </w:pPr>
            <w:r>
              <w:rPr>
                <w:rFonts w:ascii="標楷體" w:eastAsia="標楷體" w:hAnsi="標楷體" w:hint="eastAsia"/>
              </w:rPr>
              <w:t>W</w:t>
            </w:r>
          </w:p>
        </w:tc>
        <w:tc>
          <w:tcPr>
            <w:tcW w:w="2736" w:type="dxa"/>
            <w:tcBorders>
              <w:top w:val="single" w:sz="4" w:space="0" w:color="auto"/>
              <w:left w:val="single" w:sz="4" w:space="0" w:color="auto"/>
              <w:bottom w:val="single" w:sz="4" w:space="0" w:color="auto"/>
              <w:right w:val="single" w:sz="4" w:space="0" w:color="auto"/>
            </w:tcBorders>
            <w:hideMark/>
          </w:tcPr>
          <w:p w14:paraId="5481749F" w14:textId="77777777" w:rsidR="00B51D6E" w:rsidRDefault="00B51D6E">
            <w:pPr>
              <w:rPr>
                <w:rFonts w:ascii="標楷體" w:eastAsia="標楷體" w:hAnsi="標楷體"/>
              </w:rPr>
            </w:pPr>
            <w:r>
              <w:rPr>
                <w:rFonts w:ascii="標楷體" w:eastAsia="標楷體" w:hAnsi="標楷體" w:hint="eastAsia"/>
              </w:rPr>
              <w:t>限輸入數字</w:t>
            </w:r>
          </w:p>
        </w:tc>
      </w:tr>
      <w:tr w:rsidR="00B51D6E" w14:paraId="45B4B667" w14:textId="77777777" w:rsidTr="00B51D6E">
        <w:trPr>
          <w:trHeight w:val="244"/>
          <w:jc w:val="center"/>
        </w:trPr>
        <w:tc>
          <w:tcPr>
            <w:tcW w:w="545" w:type="dxa"/>
            <w:tcBorders>
              <w:top w:val="single" w:sz="4" w:space="0" w:color="auto"/>
              <w:left w:val="single" w:sz="4" w:space="0" w:color="auto"/>
              <w:bottom w:val="single" w:sz="4" w:space="0" w:color="auto"/>
              <w:right w:val="single" w:sz="4" w:space="0" w:color="auto"/>
            </w:tcBorders>
            <w:hideMark/>
          </w:tcPr>
          <w:p w14:paraId="63FC3521" w14:textId="77777777" w:rsidR="00B51D6E" w:rsidRDefault="00B51D6E">
            <w:pPr>
              <w:rPr>
                <w:rFonts w:ascii="標楷體" w:eastAsia="標楷體" w:hAnsi="標楷體"/>
              </w:rPr>
            </w:pPr>
            <w:r>
              <w:rPr>
                <w:rFonts w:ascii="標楷體" w:eastAsia="標楷體" w:hAnsi="標楷體" w:hint="eastAsia"/>
              </w:rPr>
              <w:t>2.</w:t>
            </w:r>
          </w:p>
        </w:tc>
        <w:tc>
          <w:tcPr>
            <w:tcW w:w="1323" w:type="dxa"/>
            <w:tcBorders>
              <w:top w:val="single" w:sz="4" w:space="0" w:color="auto"/>
              <w:left w:val="single" w:sz="4" w:space="0" w:color="auto"/>
              <w:bottom w:val="single" w:sz="4" w:space="0" w:color="auto"/>
              <w:right w:val="single" w:sz="4" w:space="0" w:color="auto"/>
            </w:tcBorders>
            <w:hideMark/>
          </w:tcPr>
          <w:p w14:paraId="5D8F1FDC" w14:textId="77777777" w:rsidR="00B51D6E" w:rsidRDefault="00B51D6E">
            <w:pPr>
              <w:rPr>
                <w:rFonts w:ascii="標楷體" w:eastAsia="標楷體" w:hAnsi="標楷體"/>
                <w:lang w:eastAsia="zh-HK"/>
              </w:rPr>
            </w:pPr>
            <w:r>
              <w:rPr>
                <w:rFonts w:ascii="標楷體" w:eastAsia="標楷體" w:hAnsi="標楷體" w:hint="eastAsia"/>
              </w:rPr>
              <w:t>統一編號</w:t>
            </w:r>
          </w:p>
        </w:tc>
        <w:tc>
          <w:tcPr>
            <w:tcW w:w="960" w:type="dxa"/>
            <w:tcBorders>
              <w:top w:val="single" w:sz="4" w:space="0" w:color="auto"/>
              <w:left w:val="single" w:sz="4" w:space="0" w:color="auto"/>
              <w:bottom w:val="single" w:sz="4" w:space="0" w:color="auto"/>
              <w:right w:val="single" w:sz="4" w:space="0" w:color="auto"/>
            </w:tcBorders>
            <w:hideMark/>
          </w:tcPr>
          <w:p w14:paraId="56C611D6" w14:textId="77777777" w:rsidR="00B51D6E" w:rsidRDefault="00B51D6E">
            <w:pPr>
              <w:rPr>
                <w:rFonts w:ascii="標楷體" w:eastAsia="標楷體" w:hAnsi="標楷體"/>
              </w:rPr>
            </w:pPr>
            <w:r>
              <w:rPr>
                <w:rFonts w:ascii="標楷體" w:eastAsia="標楷體" w:hAnsi="標楷體" w:hint="eastAsia"/>
              </w:rPr>
              <w:t>10</w:t>
            </w:r>
          </w:p>
        </w:tc>
        <w:tc>
          <w:tcPr>
            <w:tcW w:w="1317" w:type="dxa"/>
            <w:tcBorders>
              <w:top w:val="single" w:sz="4" w:space="0" w:color="auto"/>
              <w:left w:val="single" w:sz="4" w:space="0" w:color="auto"/>
              <w:bottom w:val="single" w:sz="4" w:space="0" w:color="auto"/>
              <w:right w:val="single" w:sz="4" w:space="0" w:color="auto"/>
            </w:tcBorders>
          </w:tcPr>
          <w:p w14:paraId="07A7338F" w14:textId="77777777" w:rsidR="00B51D6E" w:rsidRDefault="00B51D6E">
            <w:pPr>
              <w:rPr>
                <w:rFonts w:ascii="標楷體" w:eastAsia="標楷體" w:hAnsi="標楷體"/>
              </w:rPr>
            </w:pPr>
          </w:p>
        </w:tc>
        <w:tc>
          <w:tcPr>
            <w:tcW w:w="2190" w:type="dxa"/>
            <w:tcBorders>
              <w:top w:val="single" w:sz="4" w:space="0" w:color="auto"/>
              <w:left w:val="single" w:sz="4" w:space="0" w:color="auto"/>
              <w:bottom w:val="single" w:sz="4" w:space="0" w:color="auto"/>
              <w:right w:val="single" w:sz="4" w:space="0" w:color="auto"/>
            </w:tcBorders>
          </w:tcPr>
          <w:p w14:paraId="3471AF3F" w14:textId="77777777" w:rsidR="00B51D6E" w:rsidRDefault="00B51D6E">
            <w:pPr>
              <w:rPr>
                <w:rFonts w:ascii="標楷體" w:eastAsia="標楷體" w:hAnsi="標楷體"/>
              </w:rPr>
            </w:pPr>
          </w:p>
        </w:tc>
        <w:tc>
          <w:tcPr>
            <w:tcW w:w="668" w:type="dxa"/>
            <w:tcBorders>
              <w:top w:val="single" w:sz="4" w:space="0" w:color="auto"/>
              <w:left w:val="single" w:sz="4" w:space="0" w:color="auto"/>
              <w:bottom w:val="single" w:sz="4" w:space="0" w:color="auto"/>
              <w:right w:val="single" w:sz="4" w:space="0" w:color="auto"/>
            </w:tcBorders>
          </w:tcPr>
          <w:p w14:paraId="085CC381" w14:textId="77777777" w:rsidR="00B51D6E" w:rsidRDefault="00B51D6E">
            <w:pPr>
              <w:rPr>
                <w:rFonts w:ascii="標楷體" w:eastAsia="標楷體" w:hAnsi="標楷體"/>
              </w:rPr>
            </w:pPr>
          </w:p>
        </w:tc>
        <w:tc>
          <w:tcPr>
            <w:tcW w:w="681" w:type="dxa"/>
            <w:tcBorders>
              <w:top w:val="single" w:sz="4" w:space="0" w:color="auto"/>
              <w:left w:val="single" w:sz="4" w:space="0" w:color="auto"/>
              <w:bottom w:val="single" w:sz="4" w:space="0" w:color="auto"/>
              <w:right w:val="single" w:sz="4" w:space="0" w:color="auto"/>
            </w:tcBorders>
            <w:hideMark/>
          </w:tcPr>
          <w:p w14:paraId="69C4E781" w14:textId="77777777" w:rsidR="00B51D6E" w:rsidRDefault="00B51D6E">
            <w:pPr>
              <w:jc w:val="center"/>
              <w:rPr>
                <w:rFonts w:ascii="標楷體" w:eastAsia="標楷體" w:hAnsi="標楷體"/>
              </w:rPr>
            </w:pPr>
            <w:r>
              <w:rPr>
                <w:rFonts w:ascii="標楷體" w:eastAsia="標楷體" w:hAnsi="標楷體" w:hint="eastAsia"/>
              </w:rPr>
              <w:t>W</w:t>
            </w:r>
          </w:p>
        </w:tc>
        <w:tc>
          <w:tcPr>
            <w:tcW w:w="2736" w:type="dxa"/>
            <w:tcBorders>
              <w:top w:val="single" w:sz="4" w:space="0" w:color="auto"/>
              <w:left w:val="single" w:sz="4" w:space="0" w:color="auto"/>
              <w:bottom w:val="single" w:sz="4" w:space="0" w:color="auto"/>
              <w:right w:val="single" w:sz="4" w:space="0" w:color="auto"/>
            </w:tcBorders>
            <w:hideMark/>
          </w:tcPr>
          <w:p w14:paraId="41F2302E" w14:textId="77777777" w:rsidR="00B51D6E" w:rsidRDefault="00B51D6E">
            <w:pPr>
              <w:rPr>
                <w:rFonts w:ascii="標楷體" w:eastAsia="標楷體" w:hAnsi="標楷體"/>
              </w:rPr>
            </w:pPr>
            <w:r>
              <w:rPr>
                <w:rFonts w:ascii="標楷體" w:eastAsia="標楷體" w:hAnsi="標楷體" w:hint="eastAsia"/>
              </w:rPr>
              <w:t>限輸入文數字，若[借款人戶號]為0000000，則必須輸入，檢核條件</w:t>
            </w:r>
            <w:r w:rsidR="00A67268">
              <w:rPr>
                <w:rFonts w:ascii="標楷體" w:eastAsia="標楷體" w:hAnsi="標楷體" w:hint="eastAsia"/>
              </w:rPr>
              <w:t>:</w:t>
            </w:r>
          </w:p>
          <w:p w14:paraId="032F3945" w14:textId="77777777" w:rsidR="00B51D6E" w:rsidRDefault="00B51D6E">
            <w:pPr>
              <w:rPr>
                <w:rFonts w:ascii="標楷體" w:eastAsia="標楷體" w:hAnsi="標楷體"/>
              </w:rPr>
            </w:pPr>
            <w:r>
              <w:rPr>
                <w:rFonts w:ascii="標楷體" w:eastAsia="標楷體" w:hAnsi="標楷體" w:hint="eastAsia"/>
              </w:rPr>
              <w:t>不可空白/V(7)</w:t>
            </w:r>
          </w:p>
        </w:tc>
      </w:tr>
    </w:tbl>
    <w:p w14:paraId="40C658F3" w14:textId="77777777" w:rsidR="00B51D6E" w:rsidRDefault="00B51D6E" w:rsidP="00B51D6E">
      <w:pPr>
        <w:rPr>
          <w:lang w:eastAsia="x-none"/>
        </w:rPr>
      </w:pPr>
    </w:p>
    <w:p w14:paraId="144F305B" w14:textId="77777777" w:rsidR="00B51D6E" w:rsidRDefault="00B51D6E" w:rsidP="00CA731B">
      <w:pPr>
        <w:pStyle w:val="a"/>
      </w:pPr>
      <w:r>
        <w:br w:type="page"/>
      </w:r>
      <w:r>
        <w:rPr>
          <w:rFonts w:hint="eastAsia"/>
        </w:rPr>
        <w:lastRenderedPageBreak/>
        <w:t>輸出畫面</w:t>
      </w:r>
    </w:p>
    <w:p w14:paraId="3CFED0E0" w14:textId="05535031" w:rsidR="00CA731B" w:rsidRDefault="00EE6E6B" w:rsidP="00B51D6E">
      <w:pPr>
        <w:adjustRightInd w:val="0"/>
        <w:spacing w:afterLines="20" w:after="72"/>
      </w:pPr>
      <w:r w:rsidRPr="00194E29">
        <w:rPr>
          <w:noProof/>
        </w:rPr>
        <w:drawing>
          <wp:inline distT="0" distB="0" distL="0" distR="0" wp14:anchorId="759AE77B" wp14:editId="5D579DF3">
            <wp:extent cx="5099050" cy="3498850"/>
            <wp:effectExtent l="0" t="0" r="0" b="0"/>
            <wp:docPr id="5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099050" cy="3498850"/>
                    </a:xfrm>
                    <a:prstGeom prst="rect">
                      <a:avLst/>
                    </a:prstGeom>
                    <a:noFill/>
                    <a:ln>
                      <a:noFill/>
                    </a:ln>
                  </pic:spPr>
                </pic:pic>
              </a:graphicData>
            </a:graphic>
          </wp:inline>
        </w:drawing>
      </w:r>
    </w:p>
    <w:p w14:paraId="169FF599" w14:textId="77777777" w:rsidR="00B51D6E" w:rsidRDefault="00B51D6E" w:rsidP="00CA731B">
      <w:pPr>
        <w:pStyle w:val="a"/>
      </w:pPr>
      <w:r>
        <w:rPr>
          <w:rFonts w:hint="eastAsia"/>
        </w:rPr>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2"/>
        <w:gridCol w:w="1175"/>
        <w:gridCol w:w="1743"/>
        <w:gridCol w:w="3195"/>
        <w:gridCol w:w="3349"/>
      </w:tblGrid>
      <w:tr w:rsidR="00B51D6E" w14:paraId="260DF509" w14:textId="77777777" w:rsidTr="00B51D6E">
        <w:tc>
          <w:tcPr>
            <w:tcW w:w="744" w:type="dxa"/>
            <w:tcBorders>
              <w:top w:val="single" w:sz="4" w:space="0" w:color="auto"/>
              <w:left w:val="single" w:sz="4" w:space="0" w:color="auto"/>
              <w:bottom w:val="single" w:sz="4" w:space="0" w:color="auto"/>
              <w:right w:val="single" w:sz="4" w:space="0" w:color="auto"/>
            </w:tcBorders>
            <w:shd w:val="clear" w:color="auto" w:fill="D9D9D9"/>
            <w:hideMark/>
          </w:tcPr>
          <w:p w14:paraId="119DA85B" w14:textId="77777777" w:rsidR="00B51D6E" w:rsidRDefault="00B51D6E">
            <w:pPr>
              <w:jc w:val="center"/>
              <w:rPr>
                <w:rFonts w:ascii="標楷體" w:eastAsia="標楷體" w:hAnsi="標楷體"/>
                <w:lang w:eastAsia="zh-HK"/>
              </w:rPr>
            </w:pPr>
            <w:r>
              <w:rPr>
                <w:rFonts w:ascii="標楷體" w:eastAsia="標楷體" w:hAnsi="標楷體" w:hint="eastAsia"/>
                <w:lang w:eastAsia="zh-HK"/>
              </w:rPr>
              <w:t>序號</w:t>
            </w:r>
          </w:p>
        </w:tc>
        <w:tc>
          <w:tcPr>
            <w:tcW w:w="1207" w:type="dxa"/>
            <w:tcBorders>
              <w:top w:val="single" w:sz="4" w:space="0" w:color="auto"/>
              <w:left w:val="single" w:sz="4" w:space="0" w:color="auto"/>
              <w:bottom w:val="single" w:sz="4" w:space="0" w:color="auto"/>
              <w:right w:val="single" w:sz="4" w:space="0" w:color="auto"/>
            </w:tcBorders>
            <w:shd w:val="clear" w:color="auto" w:fill="D9D9D9"/>
            <w:hideMark/>
          </w:tcPr>
          <w:p w14:paraId="68506041" w14:textId="77777777" w:rsidR="00B51D6E" w:rsidRDefault="00B51D6E">
            <w:pPr>
              <w:jc w:val="center"/>
              <w:rPr>
                <w:rFonts w:ascii="標楷體" w:eastAsia="標楷體" w:hAnsi="標楷體"/>
                <w:lang w:eastAsia="zh-HK"/>
              </w:rPr>
            </w:pPr>
            <w:r>
              <w:rPr>
                <w:rFonts w:ascii="標楷體" w:eastAsia="標楷體" w:hAnsi="標楷體" w:hint="eastAsia"/>
                <w:lang w:eastAsia="zh-HK"/>
              </w:rPr>
              <w:t>欄位型態</w:t>
            </w:r>
          </w:p>
        </w:tc>
        <w:tc>
          <w:tcPr>
            <w:tcW w:w="1801" w:type="dxa"/>
            <w:tcBorders>
              <w:top w:val="single" w:sz="4" w:space="0" w:color="auto"/>
              <w:left w:val="single" w:sz="4" w:space="0" w:color="auto"/>
              <w:bottom w:val="single" w:sz="4" w:space="0" w:color="auto"/>
              <w:right w:val="single" w:sz="4" w:space="0" w:color="auto"/>
            </w:tcBorders>
            <w:shd w:val="clear" w:color="auto" w:fill="D9D9D9"/>
            <w:hideMark/>
          </w:tcPr>
          <w:p w14:paraId="6E899C77" w14:textId="77777777" w:rsidR="00B51D6E" w:rsidRDefault="00B51D6E">
            <w:pPr>
              <w:jc w:val="center"/>
              <w:rPr>
                <w:rFonts w:ascii="標楷體" w:eastAsia="標楷體" w:hAnsi="標楷體"/>
                <w:lang w:eastAsia="zh-HK"/>
              </w:rPr>
            </w:pPr>
            <w:r>
              <w:rPr>
                <w:rFonts w:ascii="標楷體" w:eastAsia="標楷體" w:hAnsi="標楷體" w:hint="eastAsia"/>
                <w:lang w:eastAsia="zh-HK"/>
              </w:rPr>
              <w:t>欄位名稱</w:t>
            </w:r>
          </w:p>
        </w:tc>
        <w:tc>
          <w:tcPr>
            <w:tcW w:w="3216" w:type="dxa"/>
            <w:tcBorders>
              <w:top w:val="single" w:sz="4" w:space="0" w:color="auto"/>
              <w:left w:val="single" w:sz="4" w:space="0" w:color="auto"/>
              <w:bottom w:val="single" w:sz="4" w:space="0" w:color="auto"/>
              <w:right w:val="single" w:sz="4" w:space="0" w:color="auto"/>
            </w:tcBorders>
            <w:shd w:val="clear" w:color="auto" w:fill="D9D9D9"/>
            <w:hideMark/>
          </w:tcPr>
          <w:p w14:paraId="30446EED" w14:textId="77777777" w:rsidR="00B51D6E" w:rsidRDefault="00B51D6E">
            <w:pPr>
              <w:jc w:val="center"/>
              <w:rPr>
                <w:rFonts w:ascii="標楷體" w:eastAsia="標楷體" w:hAnsi="標楷體"/>
              </w:rPr>
            </w:pPr>
            <w:r>
              <w:rPr>
                <w:rFonts w:ascii="標楷體" w:eastAsia="標楷體" w:hAnsi="標楷體" w:hint="eastAsia"/>
                <w:lang w:eastAsia="zh-HK"/>
              </w:rPr>
              <w:t>資料來源</w:t>
            </w:r>
          </w:p>
        </w:tc>
        <w:tc>
          <w:tcPr>
            <w:tcW w:w="3452" w:type="dxa"/>
            <w:tcBorders>
              <w:top w:val="single" w:sz="4" w:space="0" w:color="auto"/>
              <w:left w:val="single" w:sz="4" w:space="0" w:color="auto"/>
              <w:bottom w:val="single" w:sz="4" w:space="0" w:color="auto"/>
              <w:right w:val="single" w:sz="4" w:space="0" w:color="auto"/>
            </w:tcBorders>
            <w:shd w:val="clear" w:color="auto" w:fill="D9D9D9"/>
            <w:hideMark/>
          </w:tcPr>
          <w:p w14:paraId="4C6050F0" w14:textId="77777777" w:rsidR="00B51D6E" w:rsidRDefault="00B51D6E">
            <w:pPr>
              <w:jc w:val="center"/>
              <w:rPr>
                <w:rFonts w:ascii="標楷體" w:eastAsia="標楷體" w:hAnsi="標楷體"/>
                <w:lang w:eastAsia="zh-HK"/>
              </w:rPr>
            </w:pPr>
            <w:r>
              <w:rPr>
                <w:rFonts w:ascii="標楷體" w:eastAsia="標楷體" w:hAnsi="標楷體" w:hint="eastAsia"/>
                <w:lang w:eastAsia="zh-HK"/>
              </w:rPr>
              <w:t>輸出</w:t>
            </w:r>
            <w:r>
              <w:rPr>
                <w:rFonts w:ascii="標楷體" w:eastAsia="標楷體" w:hAnsi="標楷體" w:hint="eastAsia"/>
              </w:rPr>
              <w:t>/</w:t>
            </w:r>
            <w:r>
              <w:rPr>
                <w:rFonts w:ascii="標楷體" w:eastAsia="標楷體" w:hAnsi="標楷體" w:hint="eastAsia"/>
                <w:lang w:eastAsia="zh-HK"/>
              </w:rPr>
              <w:t>功能說明</w:t>
            </w:r>
          </w:p>
        </w:tc>
      </w:tr>
      <w:tr w:rsidR="00B51D6E" w14:paraId="2930B114" w14:textId="77777777" w:rsidTr="00B51D6E">
        <w:tc>
          <w:tcPr>
            <w:tcW w:w="744" w:type="dxa"/>
            <w:tcBorders>
              <w:top w:val="single" w:sz="4" w:space="0" w:color="auto"/>
              <w:left w:val="single" w:sz="4" w:space="0" w:color="auto"/>
              <w:bottom w:val="single" w:sz="4" w:space="0" w:color="auto"/>
              <w:right w:val="single" w:sz="4" w:space="0" w:color="auto"/>
            </w:tcBorders>
            <w:hideMark/>
          </w:tcPr>
          <w:p w14:paraId="007E18B0" w14:textId="77777777" w:rsidR="00B51D6E" w:rsidRDefault="00B51D6E">
            <w:pPr>
              <w:jc w:val="center"/>
              <w:rPr>
                <w:rFonts w:ascii="標楷體" w:eastAsia="標楷體" w:hAnsi="標楷體"/>
              </w:rPr>
            </w:pPr>
            <w:r>
              <w:rPr>
                <w:rFonts w:ascii="標楷體" w:eastAsia="標楷體" w:hAnsi="標楷體" w:hint="eastAsia"/>
              </w:rPr>
              <w:t>1</w:t>
            </w:r>
          </w:p>
        </w:tc>
        <w:tc>
          <w:tcPr>
            <w:tcW w:w="1207" w:type="dxa"/>
            <w:tcBorders>
              <w:top w:val="single" w:sz="4" w:space="0" w:color="auto"/>
              <w:left w:val="single" w:sz="4" w:space="0" w:color="auto"/>
              <w:bottom w:val="single" w:sz="4" w:space="0" w:color="auto"/>
              <w:right w:val="single" w:sz="4" w:space="0" w:color="auto"/>
            </w:tcBorders>
            <w:hideMark/>
          </w:tcPr>
          <w:p w14:paraId="0085D72E" w14:textId="77777777" w:rsidR="00B51D6E" w:rsidRDefault="00B51D6E">
            <w:pPr>
              <w:jc w:val="center"/>
              <w:rPr>
                <w:rFonts w:ascii="標楷體" w:eastAsia="標楷體" w:hAnsi="標楷體"/>
                <w:lang w:eastAsia="zh-HK"/>
              </w:rPr>
            </w:pPr>
            <w:r>
              <w:rPr>
                <w:rFonts w:ascii="標楷體" w:eastAsia="標楷體" w:hAnsi="標楷體" w:hint="eastAsia"/>
              </w:rPr>
              <w:t>資料</w:t>
            </w:r>
          </w:p>
        </w:tc>
        <w:tc>
          <w:tcPr>
            <w:tcW w:w="1801" w:type="dxa"/>
            <w:tcBorders>
              <w:top w:val="single" w:sz="4" w:space="0" w:color="auto"/>
              <w:left w:val="single" w:sz="4" w:space="0" w:color="auto"/>
              <w:bottom w:val="single" w:sz="4" w:space="0" w:color="auto"/>
              <w:right w:val="single" w:sz="4" w:space="0" w:color="auto"/>
            </w:tcBorders>
            <w:hideMark/>
          </w:tcPr>
          <w:p w14:paraId="299CBEE1" w14:textId="77777777" w:rsidR="00B51D6E" w:rsidRDefault="00B51D6E">
            <w:pPr>
              <w:rPr>
                <w:rFonts w:ascii="標楷體" w:eastAsia="標楷體" w:hAnsi="標楷體"/>
                <w:lang w:eastAsia="zh-HK"/>
              </w:rPr>
            </w:pPr>
            <w:r>
              <w:rPr>
                <w:rFonts w:ascii="標楷體" w:eastAsia="標楷體" w:hAnsi="標楷體" w:hint="eastAsia"/>
              </w:rPr>
              <w:t>借款人戶號</w:t>
            </w:r>
          </w:p>
        </w:tc>
        <w:tc>
          <w:tcPr>
            <w:tcW w:w="3216" w:type="dxa"/>
            <w:tcBorders>
              <w:top w:val="single" w:sz="4" w:space="0" w:color="auto"/>
              <w:left w:val="single" w:sz="4" w:space="0" w:color="auto"/>
              <w:bottom w:val="single" w:sz="4" w:space="0" w:color="auto"/>
              <w:right w:val="single" w:sz="4" w:space="0" w:color="auto"/>
            </w:tcBorders>
            <w:hideMark/>
          </w:tcPr>
          <w:p w14:paraId="7D53816E" w14:textId="77777777" w:rsidR="00B51D6E" w:rsidRDefault="00B51D6E">
            <w:pPr>
              <w:rPr>
                <w:rFonts w:ascii="標楷體" w:eastAsia="標楷體" w:hAnsi="標楷體"/>
              </w:rPr>
            </w:pPr>
            <w:r>
              <w:rPr>
                <w:rFonts w:ascii="標楷體" w:eastAsia="標楷體" w:hAnsi="標楷體" w:hint="eastAsia"/>
              </w:rPr>
              <w:t>CustMain.CustNo+</w:t>
            </w:r>
          </w:p>
          <w:p w14:paraId="079959A7" w14:textId="77777777" w:rsidR="00B51D6E" w:rsidRDefault="00B51D6E">
            <w:pPr>
              <w:rPr>
                <w:rFonts w:ascii="標楷體" w:eastAsia="標楷體" w:hAnsi="標楷體"/>
              </w:rPr>
            </w:pPr>
            <w:r>
              <w:rPr>
                <w:rFonts w:ascii="標楷體" w:eastAsia="標楷體" w:hAnsi="標楷體" w:hint="eastAsia"/>
              </w:rPr>
              <w:t>CustMain.CustName</w:t>
            </w:r>
          </w:p>
        </w:tc>
        <w:tc>
          <w:tcPr>
            <w:tcW w:w="3452" w:type="dxa"/>
            <w:tcBorders>
              <w:top w:val="single" w:sz="4" w:space="0" w:color="auto"/>
              <w:left w:val="single" w:sz="4" w:space="0" w:color="auto"/>
              <w:bottom w:val="single" w:sz="4" w:space="0" w:color="auto"/>
              <w:right w:val="single" w:sz="4" w:space="0" w:color="auto"/>
            </w:tcBorders>
            <w:hideMark/>
          </w:tcPr>
          <w:p w14:paraId="21112121" w14:textId="77777777" w:rsidR="00B51D6E" w:rsidRDefault="00B51D6E">
            <w:pPr>
              <w:rPr>
                <w:rFonts w:ascii="標楷體" w:eastAsia="標楷體" w:hAnsi="標楷體"/>
                <w:color w:val="000000"/>
              </w:rPr>
            </w:pPr>
            <w:r>
              <w:rPr>
                <w:rFonts w:ascii="標楷體" w:eastAsia="標楷體" w:hAnsi="標楷體" w:hint="eastAsia"/>
              </w:rPr>
              <w:t>借款人戶號</w:t>
            </w:r>
          </w:p>
        </w:tc>
      </w:tr>
      <w:tr w:rsidR="00B51D6E" w14:paraId="1E619FFD" w14:textId="77777777" w:rsidTr="00B51D6E">
        <w:tc>
          <w:tcPr>
            <w:tcW w:w="10420" w:type="dxa"/>
            <w:gridSpan w:val="5"/>
            <w:tcBorders>
              <w:top w:val="single" w:sz="4" w:space="0" w:color="auto"/>
              <w:left w:val="single" w:sz="4" w:space="0" w:color="auto"/>
              <w:bottom w:val="single" w:sz="4" w:space="0" w:color="auto"/>
              <w:right w:val="single" w:sz="4" w:space="0" w:color="auto"/>
            </w:tcBorders>
            <w:hideMark/>
          </w:tcPr>
          <w:p w14:paraId="4C0607AF" w14:textId="77777777" w:rsidR="00B51D6E" w:rsidRPr="00A67268" w:rsidRDefault="00B51D6E">
            <w:pPr>
              <w:rPr>
                <w:rFonts w:ascii="標楷體" w:eastAsia="標楷體" w:hAnsi="標楷體"/>
              </w:rPr>
            </w:pPr>
            <w:r w:rsidRPr="00A67268">
              <w:rPr>
                <w:rFonts w:ascii="標楷體" w:eastAsia="標楷體" w:hAnsi="標楷體" w:hint="eastAsia"/>
              </w:rPr>
              <w:t>客戶還款方式及還款帳號明細</w:t>
            </w:r>
          </w:p>
        </w:tc>
      </w:tr>
      <w:tr w:rsidR="00B51D6E" w14:paraId="51D76F57" w14:textId="77777777" w:rsidTr="00B51D6E">
        <w:tc>
          <w:tcPr>
            <w:tcW w:w="744" w:type="dxa"/>
            <w:tcBorders>
              <w:top w:val="single" w:sz="4" w:space="0" w:color="auto"/>
              <w:left w:val="single" w:sz="4" w:space="0" w:color="auto"/>
              <w:bottom w:val="single" w:sz="4" w:space="0" w:color="auto"/>
              <w:right w:val="single" w:sz="4" w:space="0" w:color="auto"/>
            </w:tcBorders>
            <w:hideMark/>
          </w:tcPr>
          <w:p w14:paraId="22437777" w14:textId="77777777" w:rsidR="00B51D6E" w:rsidRDefault="00B51D6E">
            <w:pPr>
              <w:jc w:val="center"/>
              <w:rPr>
                <w:rFonts w:ascii="標楷體" w:eastAsia="標楷體" w:hAnsi="標楷體"/>
              </w:rPr>
            </w:pPr>
            <w:r>
              <w:rPr>
                <w:rFonts w:ascii="標楷體" w:eastAsia="標楷體" w:hAnsi="標楷體" w:hint="eastAsia"/>
              </w:rPr>
              <w:t>2</w:t>
            </w:r>
          </w:p>
        </w:tc>
        <w:tc>
          <w:tcPr>
            <w:tcW w:w="1207" w:type="dxa"/>
            <w:tcBorders>
              <w:top w:val="single" w:sz="4" w:space="0" w:color="auto"/>
              <w:left w:val="single" w:sz="4" w:space="0" w:color="auto"/>
              <w:bottom w:val="single" w:sz="4" w:space="0" w:color="auto"/>
              <w:right w:val="single" w:sz="4" w:space="0" w:color="auto"/>
            </w:tcBorders>
            <w:hideMark/>
          </w:tcPr>
          <w:p w14:paraId="114ADFCF" w14:textId="77777777" w:rsidR="00B51D6E" w:rsidRDefault="00B51D6E">
            <w:pPr>
              <w:jc w:val="center"/>
              <w:rPr>
                <w:rFonts w:ascii="標楷體" w:eastAsia="標楷體" w:hAnsi="標楷體"/>
                <w:lang w:eastAsia="zh-HK"/>
              </w:rPr>
            </w:pPr>
            <w:r>
              <w:rPr>
                <w:rFonts w:ascii="標楷體" w:eastAsia="標楷體" w:hAnsi="標楷體" w:hint="eastAsia"/>
                <w:lang w:eastAsia="zh-HK"/>
              </w:rPr>
              <w:t>資料</w:t>
            </w:r>
          </w:p>
        </w:tc>
        <w:tc>
          <w:tcPr>
            <w:tcW w:w="1801" w:type="dxa"/>
            <w:tcBorders>
              <w:top w:val="single" w:sz="4" w:space="0" w:color="auto"/>
              <w:left w:val="single" w:sz="4" w:space="0" w:color="auto"/>
              <w:bottom w:val="single" w:sz="4" w:space="0" w:color="auto"/>
              <w:right w:val="single" w:sz="4" w:space="0" w:color="auto"/>
            </w:tcBorders>
            <w:hideMark/>
          </w:tcPr>
          <w:p w14:paraId="0078B7EF" w14:textId="77777777" w:rsidR="00B51D6E" w:rsidRDefault="00B51D6E">
            <w:pPr>
              <w:rPr>
                <w:rFonts w:ascii="標楷體" w:eastAsia="標楷體" w:hAnsi="標楷體"/>
                <w:lang w:eastAsia="zh-HK"/>
              </w:rPr>
            </w:pPr>
            <w:r>
              <w:rPr>
                <w:rFonts w:ascii="標楷體" w:eastAsia="標楷體" w:hAnsi="標楷體" w:hint="eastAsia"/>
              </w:rPr>
              <w:t>額度編號</w:t>
            </w:r>
          </w:p>
        </w:tc>
        <w:tc>
          <w:tcPr>
            <w:tcW w:w="3216" w:type="dxa"/>
            <w:tcBorders>
              <w:top w:val="single" w:sz="4" w:space="0" w:color="auto"/>
              <w:left w:val="single" w:sz="4" w:space="0" w:color="auto"/>
              <w:bottom w:val="single" w:sz="4" w:space="0" w:color="auto"/>
              <w:right w:val="single" w:sz="4" w:space="0" w:color="auto"/>
            </w:tcBorders>
            <w:hideMark/>
          </w:tcPr>
          <w:p w14:paraId="3234F3FD" w14:textId="77777777" w:rsidR="00B51D6E" w:rsidRDefault="00B51D6E">
            <w:pPr>
              <w:rPr>
                <w:rFonts w:ascii="標楷體" w:eastAsia="標楷體" w:hAnsi="標楷體"/>
                <w:color w:val="000000"/>
                <w:lang w:eastAsia="zh-HK"/>
              </w:rPr>
            </w:pPr>
            <w:r>
              <w:rPr>
                <w:rFonts w:ascii="標楷體" w:eastAsia="標楷體" w:hAnsi="標楷體" w:hint="eastAsia"/>
              </w:rPr>
              <w:t>FacMain.FacmNo</w:t>
            </w:r>
          </w:p>
        </w:tc>
        <w:tc>
          <w:tcPr>
            <w:tcW w:w="3452" w:type="dxa"/>
            <w:tcBorders>
              <w:top w:val="single" w:sz="4" w:space="0" w:color="auto"/>
              <w:left w:val="single" w:sz="4" w:space="0" w:color="auto"/>
              <w:bottom w:val="single" w:sz="4" w:space="0" w:color="auto"/>
              <w:right w:val="single" w:sz="4" w:space="0" w:color="auto"/>
            </w:tcBorders>
            <w:hideMark/>
          </w:tcPr>
          <w:p w14:paraId="3480F22D" w14:textId="77777777" w:rsidR="00B51D6E" w:rsidRDefault="00B51D6E">
            <w:pPr>
              <w:rPr>
                <w:rFonts w:ascii="標楷體" w:eastAsia="標楷體" w:hAnsi="標楷體"/>
                <w:lang w:eastAsia="zh-HK"/>
              </w:rPr>
            </w:pPr>
            <w:r>
              <w:rPr>
                <w:rFonts w:ascii="標楷體" w:eastAsia="標楷體" w:hAnsi="標楷體" w:hint="eastAsia"/>
              </w:rPr>
              <w:t>額度編號</w:t>
            </w:r>
          </w:p>
        </w:tc>
      </w:tr>
      <w:tr w:rsidR="00B51D6E" w14:paraId="2D49CDAA" w14:textId="77777777" w:rsidTr="00B51D6E">
        <w:tc>
          <w:tcPr>
            <w:tcW w:w="744" w:type="dxa"/>
            <w:tcBorders>
              <w:top w:val="single" w:sz="4" w:space="0" w:color="auto"/>
              <w:left w:val="single" w:sz="4" w:space="0" w:color="auto"/>
              <w:bottom w:val="single" w:sz="4" w:space="0" w:color="auto"/>
              <w:right w:val="single" w:sz="4" w:space="0" w:color="auto"/>
            </w:tcBorders>
            <w:hideMark/>
          </w:tcPr>
          <w:p w14:paraId="50D74DA2" w14:textId="77777777" w:rsidR="00B51D6E" w:rsidRDefault="00B51D6E">
            <w:pPr>
              <w:jc w:val="center"/>
              <w:rPr>
                <w:rFonts w:ascii="標楷體" w:eastAsia="標楷體" w:hAnsi="標楷體"/>
              </w:rPr>
            </w:pPr>
            <w:r>
              <w:rPr>
                <w:rFonts w:ascii="標楷體" w:eastAsia="標楷體" w:hAnsi="標楷體" w:hint="eastAsia"/>
              </w:rPr>
              <w:t>3</w:t>
            </w:r>
          </w:p>
        </w:tc>
        <w:tc>
          <w:tcPr>
            <w:tcW w:w="1207" w:type="dxa"/>
            <w:tcBorders>
              <w:top w:val="single" w:sz="4" w:space="0" w:color="auto"/>
              <w:left w:val="single" w:sz="4" w:space="0" w:color="auto"/>
              <w:bottom w:val="single" w:sz="4" w:space="0" w:color="auto"/>
              <w:right w:val="single" w:sz="4" w:space="0" w:color="auto"/>
            </w:tcBorders>
            <w:hideMark/>
          </w:tcPr>
          <w:p w14:paraId="6ECA2D18" w14:textId="77777777" w:rsidR="00B51D6E" w:rsidRDefault="00B51D6E">
            <w:pPr>
              <w:jc w:val="center"/>
              <w:rPr>
                <w:rFonts w:ascii="標楷體" w:eastAsia="標楷體" w:hAnsi="標楷體"/>
                <w:lang w:eastAsia="zh-HK"/>
              </w:rPr>
            </w:pPr>
            <w:r>
              <w:rPr>
                <w:rFonts w:ascii="標楷體" w:eastAsia="標楷體" w:hAnsi="標楷體" w:hint="eastAsia"/>
              </w:rPr>
              <w:t>資料</w:t>
            </w:r>
          </w:p>
        </w:tc>
        <w:tc>
          <w:tcPr>
            <w:tcW w:w="1801" w:type="dxa"/>
            <w:tcBorders>
              <w:top w:val="single" w:sz="4" w:space="0" w:color="auto"/>
              <w:left w:val="single" w:sz="4" w:space="0" w:color="auto"/>
              <w:bottom w:val="single" w:sz="4" w:space="0" w:color="auto"/>
              <w:right w:val="single" w:sz="4" w:space="0" w:color="auto"/>
            </w:tcBorders>
            <w:hideMark/>
          </w:tcPr>
          <w:p w14:paraId="5D30EB7A" w14:textId="77777777" w:rsidR="00B51D6E" w:rsidRDefault="00B51D6E">
            <w:pPr>
              <w:rPr>
                <w:rFonts w:ascii="標楷體" w:eastAsia="標楷體" w:hAnsi="標楷體"/>
                <w:lang w:eastAsia="zh-HK"/>
              </w:rPr>
            </w:pPr>
            <w:r>
              <w:rPr>
                <w:rFonts w:ascii="標楷體" w:eastAsia="標楷體" w:hAnsi="標楷體" w:hint="eastAsia"/>
              </w:rPr>
              <w:t>繳款方式</w:t>
            </w:r>
          </w:p>
        </w:tc>
        <w:tc>
          <w:tcPr>
            <w:tcW w:w="3216" w:type="dxa"/>
            <w:tcBorders>
              <w:top w:val="single" w:sz="4" w:space="0" w:color="auto"/>
              <w:left w:val="single" w:sz="4" w:space="0" w:color="auto"/>
              <w:bottom w:val="single" w:sz="4" w:space="0" w:color="auto"/>
              <w:right w:val="single" w:sz="4" w:space="0" w:color="auto"/>
            </w:tcBorders>
            <w:hideMark/>
          </w:tcPr>
          <w:p w14:paraId="38C6879B" w14:textId="77777777" w:rsidR="00B51D6E" w:rsidRDefault="00B51D6E">
            <w:pPr>
              <w:rPr>
                <w:rFonts w:ascii="標楷體" w:eastAsia="標楷體" w:hAnsi="標楷體"/>
              </w:rPr>
            </w:pPr>
            <w:r>
              <w:rPr>
                <w:rFonts w:ascii="標楷體" w:eastAsia="標楷體" w:hAnsi="標楷體" w:hint="eastAsia"/>
              </w:rPr>
              <w:t>FacMain.RepayCode</w:t>
            </w:r>
          </w:p>
        </w:tc>
        <w:tc>
          <w:tcPr>
            <w:tcW w:w="3452" w:type="dxa"/>
            <w:tcBorders>
              <w:top w:val="single" w:sz="4" w:space="0" w:color="auto"/>
              <w:left w:val="single" w:sz="4" w:space="0" w:color="auto"/>
              <w:bottom w:val="single" w:sz="4" w:space="0" w:color="auto"/>
              <w:right w:val="single" w:sz="4" w:space="0" w:color="auto"/>
            </w:tcBorders>
            <w:hideMark/>
          </w:tcPr>
          <w:p w14:paraId="334D0872" w14:textId="77777777" w:rsidR="00B51D6E" w:rsidRDefault="00B51D6E">
            <w:pPr>
              <w:rPr>
                <w:rFonts w:ascii="標楷體" w:eastAsia="標楷體" w:hAnsi="標楷體"/>
                <w:lang w:eastAsia="zh-HK"/>
              </w:rPr>
            </w:pPr>
            <w:r>
              <w:rPr>
                <w:rFonts w:ascii="標楷體" w:eastAsia="標楷體" w:hAnsi="標楷體" w:hint="eastAsia"/>
              </w:rPr>
              <w:t>繳款方式</w:t>
            </w:r>
          </w:p>
        </w:tc>
      </w:tr>
      <w:tr w:rsidR="00B51D6E" w14:paraId="2D52C9D3" w14:textId="77777777" w:rsidTr="00B51D6E">
        <w:tc>
          <w:tcPr>
            <w:tcW w:w="744" w:type="dxa"/>
            <w:tcBorders>
              <w:top w:val="single" w:sz="4" w:space="0" w:color="auto"/>
              <w:left w:val="single" w:sz="4" w:space="0" w:color="auto"/>
              <w:bottom w:val="single" w:sz="4" w:space="0" w:color="auto"/>
              <w:right w:val="single" w:sz="4" w:space="0" w:color="auto"/>
            </w:tcBorders>
            <w:hideMark/>
          </w:tcPr>
          <w:p w14:paraId="0363BAD8" w14:textId="77777777" w:rsidR="00B51D6E" w:rsidRDefault="00B51D6E">
            <w:pPr>
              <w:jc w:val="center"/>
              <w:rPr>
                <w:rFonts w:ascii="標楷體" w:eastAsia="標楷體" w:hAnsi="標楷體"/>
              </w:rPr>
            </w:pPr>
            <w:r>
              <w:rPr>
                <w:rFonts w:ascii="標楷體" w:eastAsia="標楷體" w:hAnsi="標楷體" w:hint="eastAsia"/>
              </w:rPr>
              <w:t>4</w:t>
            </w:r>
          </w:p>
        </w:tc>
        <w:tc>
          <w:tcPr>
            <w:tcW w:w="1207" w:type="dxa"/>
            <w:tcBorders>
              <w:top w:val="single" w:sz="4" w:space="0" w:color="auto"/>
              <w:left w:val="single" w:sz="4" w:space="0" w:color="auto"/>
              <w:bottom w:val="single" w:sz="4" w:space="0" w:color="auto"/>
              <w:right w:val="single" w:sz="4" w:space="0" w:color="auto"/>
            </w:tcBorders>
            <w:hideMark/>
          </w:tcPr>
          <w:p w14:paraId="240399E8" w14:textId="77777777" w:rsidR="00B51D6E" w:rsidRDefault="00B51D6E">
            <w:pPr>
              <w:jc w:val="center"/>
              <w:rPr>
                <w:rFonts w:ascii="標楷體" w:eastAsia="標楷體" w:hAnsi="標楷體"/>
                <w:lang w:eastAsia="zh-HK"/>
              </w:rPr>
            </w:pPr>
            <w:r>
              <w:rPr>
                <w:rFonts w:ascii="標楷體" w:eastAsia="標楷體" w:hAnsi="標楷體" w:hint="eastAsia"/>
              </w:rPr>
              <w:t>資料</w:t>
            </w:r>
          </w:p>
        </w:tc>
        <w:tc>
          <w:tcPr>
            <w:tcW w:w="1801" w:type="dxa"/>
            <w:tcBorders>
              <w:top w:val="single" w:sz="4" w:space="0" w:color="auto"/>
              <w:left w:val="single" w:sz="4" w:space="0" w:color="auto"/>
              <w:bottom w:val="single" w:sz="4" w:space="0" w:color="auto"/>
              <w:right w:val="single" w:sz="4" w:space="0" w:color="auto"/>
            </w:tcBorders>
            <w:hideMark/>
          </w:tcPr>
          <w:p w14:paraId="39341DEB" w14:textId="77777777" w:rsidR="00B51D6E" w:rsidRDefault="00B51D6E">
            <w:pPr>
              <w:rPr>
                <w:rFonts w:ascii="標楷體" w:eastAsia="標楷體" w:hAnsi="標楷體"/>
                <w:lang w:eastAsia="zh-HK"/>
              </w:rPr>
            </w:pPr>
            <w:r>
              <w:rPr>
                <w:rFonts w:ascii="標楷體" w:eastAsia="標楷體" w:hAnsi="標楷體" w:hint="eastAsia"/>
              </w:rPr>
              <w:t>銀行代碼</w:t>
            </w:r>
          </w:p>
        </w:tc>
        <w:tc>
          <w:tcPr>
            <w:tcW w:w="3216" w:type="dxa"/>
            <w:tcBorders>
              <w:top w:val="single" w:sz="4" w:space="0" w:color="auto"/>
              <w:left w:val="single" w:sz="4" w:space="0" w:color="auto"/>
              <w:bottom w:val="single" w:sz="4" w:space="0" w:color="auto"/>
              <w:right w:val="single" w:sz="4" w:space="0" w:color="auto"/>
            </w:tcBorders>
            <w:hideMark/>
          </w:tcPr>
          <w:p w14:paraId="1F6C8289" w14:textId="77777777" w:rsidR="00B51D6E" w:rsidRDefault="00B51D6E">
            <w:pPr>
              <w:rPr>
                <w:rFonts w:ascii="標楷體" w:eastAsia="標楷體" w:hAnsi="標楷體"/>
              </w:rPr>
            </w:pPr>
            <w:r>
              <w:rPr>
                <w:rFonts w:ascii="標楷體" w:eastAsia="標楷體" w:hAnsi="標楷體" w:hint="eastAsia"/>
              </w:rPr>
              <w:t>BankAuthAct.RepayBank</w:t>
            </w:r>
          </w:p>
        </w:tc>
        <w:tc>
          <w:tcPr>
            <w:tcW w:w="3452" w:type="dxa"/>
            <w:tcBorders>
              <w:top w:val="single" w:sz="4" w:space="0" w:color="auto"/>
              <w:left w:val="single" w:sz="4" w:space="0" w:color="auto"/>
              <w:bottom w:val="single" w:sz="4" w:space="0" w:color="auto"/>
              <w:right w:val="single" w:sz="4" w:space="0" w:color="auto"/>
            </w:tcBorders>
            <w:hideMark/>
          </w:tcPr>
          <w:p w14:paraId="20D88429" w14:textId="77777777" w:rsidR="00B51D6E" w:rsidRDefault="00B51D6E">
            <w:pPr>
              <w:rPr>
                <w:rFonts w:ascii="標楷體" w:eastAsia="標楷體" w:hAnsi="標楷體"/>
                <w:lang w:eastAsia="zh-HK"/>
              </w:rPr>
            </w:pPr>
            <w:r>
              <w:rPr>
                <w:rFonts w:ascii="標楷體" w:eastAsia="標楷體" w:hAnsi="標楷體" w:hint="eastAsia"/>
              </w:rPr>
              <w:t>銀行代碼</w:t>
            </w:r>
          </w:p>
        </w:tc>
      </w:tr>
      <w:tr w:rsidR="00B51D6E" w14:paraId="678FA845" w14:textId="77777777" w:rsidTr="00B51D6E">
        <w:tc>
          <w:tcPr>
            <w:tcW w:w="744" w:type="dxa"/>
            <w:tcBorders>
              <w:top w:val="single" w:sz="4" w:space="0" w:color="auto"/>
              <w:left w:val="single" w:sz="4" w:space="0" w:color="auto"/>
              <w:bottom w:val="single" w:sz="4" w:space="0" w:color="auto"/>
              <w:right w:val="single" w:sz="4" w:space="0" w:color="auto"/>
            </w:tcBorders>
            <w:hideMark/>
          </w:tcPr>
          <w:p w14:paraId="5C156E94" w14:textId="77777777" w:rsidR="00B51D6E" w:rsidRDefault="00B51D6E">
            <w:pPr>
              <w:jc w:val="center"/>
              <w:rPr>
                <w:rFonts w:ascii="標楷體" w:eastAsia="標楷體" w:hAnsi="標楷體"/>
              </w:rPr>
            </w:pPr>
            <w:r>
              <w:rPr>
                <w:rFonts w:ascii="標楷體" w:eastAsia="標楷體" w:hAnsi="標楷體" w:hint="eastAsia"/>
              </w:rPr>
              <w:t>5</w:t>
            </w:r>
          </w:p>
        </w:tc>
        <w:tc>
          <w:tcPr>
            <w:tcW w:w="1207" w:type="dxa"/>
            <w:tcBorders>
              <w:top w:val="single" w:sz="4" w:space="0" w:color="auto"/>
              <w:left w:val="single" w:sz="4" w:space="0" w:color="auto"/>
              <w:bottom w:val="single" w:sz="4" w:space="0" w:color="auto"/>
              <w:right w:val="single" w:sz="4" w:space="0" w:color="auto"/>
            </w:tcBorders>
            <w:hideMark/>
          </w:tcPr>
          <w:p w14:paraId="3D40162E" w14:textId="77777777" w:rsidR="00B51D6E" w:rsidRDefault="00B51D6E">
            <w:pPr>
              <w:jc w:val="center"/>
              <w:rPr>
                <w:rFonts w:ascii="標楷體" w:eastAsia="標楷體" w:hAnsi="標楷體"/>
                <w:lang w:eastAsia="zh-HK"/>
              </w:rPr>
            </w:pPr>
            <w:r>
              <w:rPr>
                <w:rFonts w:ascii="標楷體" w:eastAsia="標楷體" w:hAnsi="標楷體" w:hint="eastAsia"/>
              </w:rPr>
              <w:t>資料</w:t>
            </w:r>
          </w:p>
        </w:tc>
        <w:tc>
          <w:tcPr>
            <w:tcW w:w="1801" w:type="dxa"/>
            <w:tcBorders>
              <w:top w:val="single" w:sz="4" w:space="0" w:color="auto"/>
              <w:left w:val="single" w:sz="4" w:space="0" w:color="auto"/>
              <w:bottom w:val="single" w:sz="4" w:space="0" w:color="auto"/>
              <w:right w:val="single" w:sz="4" w:space="0" w:color="auto"/>
            </w:tcBorders>
            <w:hideMark/>
          </w:tcPr>
          <w:p w14:paraId="5E9FCA8F" w14:textId="77777777" w:rsidR="00B51D6E" w:rsidRDefault="00B51D6E">
            <w:pPr>
              <w:rPr>
                <w:rFonts w:ascii="標楷體" w:eastAsia="標楷體" w:hAnsi="標楷體"/>
                <w:lang w:eastAsia="zh-HK"/>
              </w:rPr>
            </w:pPr>
            <w:r>
              <w:rPr>
                <w:rFonts w:ascii="標楷體" w:eastAsia="標楷體" w:hAnsi="標楷體" w:hint="eastAsia"/>
              </w:rPr>
              <w:t>扣款帳號</w:t>
            </w:r>
          </w:p>
        </w:tc>
        <w:tc>
          <w:tcPr>
            <w:tcW w:w="3216" w:type="dxa"/>
            <w:tcBorders>
              <w:top w:val="single" w:sz="4" w:space="0" w:color="auto"/>
              <w:left w:val="single" w:sz="4" w:space="0" w:color="auto"/>
              <w:bottom w:val="single" w:sz="4" w:space="0" w:color="auto"/>
              <w:right w:val="single" w:sz="4" w:space="0" w:color="auto"/>
            </w:tcBorders>
            <w:hideMark/>
          </w:tcPr>
          <w:p w14:paraId="332AC6B6" w14:textId="77777777" w:rsidR="00B51D6E" w:rsidRDefault="00B51D6E">
            <w:pPr>
              <w:rPr>
                <w:rFonts w:ascii="標楷體" w:eastAsia="標楷體" w:hAnsi="標楷體"/>
              </w:rPr>
            </w:pPr>
            <w:r>
              <w:rPr>
                <w:rFonts w:ascii="標楷體" w:eastAsia="標楷體" w:hAnsi="標楷體" w:hint="eastAsia"/>
              </w:rPr>
              <w:t>BankAuthAct.RepayAcct</w:t>
            </w:r>
          </w:p>
        </w:tc>
        <w:tc>
          <w:tcPr>
            <w:tcW w:w="3452" w:type="dxa"/>
            <w:tcBorders>
              <w:top w:val="single" w:sz="4" w:space="0" w:color="auto"/>
              <w:left w:val="single" w:sz="4" w:space="0" w:color="auto"/>
              <w:bottom w:val="single" w:sz="4" w:space="0" w:color="auto"/>
              <w:right w:val="single" w:sz="4" w:space="0" w:color="auto"/>
            </w:tcBorders>
            <w:hideMark/>
          </w:tcPr>
          <w:p w14:paraId="0B160A23" w14:textId="77777777" w:rsidR="00B51D6E" w:rsidRDefault="00B51D6E">
            <w:pPr>
              <w:rPr>
                <w:rFonts w:ascii="標楷體" w:eastAsia="標楷體" w:hAnsi="標楷體"/>
                <w:lang w:eastAsia="zh-HK"/>
              </w:rPr>
            </w:pPr>
            <w:r>
              <w:rPr>
                <w:rFonts w:ascii="標楷體" w:eastAsia="標楷體" w:hAnsi="標楷體" w:hint="eastAsia"/>
              </w:rPr>
              <w:t>扣款帳號</w:t>
            </w:r>
          </w:p>
        </w:tc>
      </w:tr>
      <w:tr w:rsidR="00B51D6E" w14:paraId="54715A4C" w14:textId="77777777" w:rsidTr="00B51D6E">
        <w:tc>
          <w:tcPr>
            <w:tcW w:w="744" w:type="dxa"/>
            <w:tcBorders>
              <w:top w:val="single" w:sz="4" w:space="0" w:color="auto"/>
              <w:left w:val="single" w:sz="4" w:space="0" w:color="auto"/>
              <w:bottom w:val="single" w:sz="4" w:space="0" w:color="auto"/>
              <w:right w:val="single" w:sz="4" w:space="0" w:color="auto"/>
            </w:tcBorders>
            <w:hideMark/>
          </w:tcPr>
          <w:p w14:paraId="0D374AD1" w14:textId="77777777" w:rsidR="00B51D6E" w:rsidRDefault="00B51D6E">
            <w:pPr>
              <w:jc w:val="center"/>
              <w:rPr>
                <w:rFonts w:ascii="標楷體" w:eastAsia="標楷體" w:hAnsi="標楷體"/>
              </w:rPr>
            </w:pPr>
            <w:r>
              <w:rPr>
                <w:rFonts w:ascii="標楷體" w:eastAsia="標楷體" w:hAnsi="標楷體" w:hint="eastAsia"/>
              </w:rPr>
              <w:t>6</w:t>
            </w:r>
          </w:p>
        </w:tc>
        <w:tc>
          <w:tcPr>
            <w:tcW w:w="1207" w:type="dxa"/>
            <w:tcBorders>
              <w:top w:val="single" w:sz="4" w:space="0" w:color="auto"/>
              <w:left w:val="single" w:sz="4" w:space="0" w:color="auto"/>
              <w:bottom w:val="single" w:sz="4" w:space="0" w:color="auto"/>
              <w:right w:val="single" w:sz="4" w:space="0" w:color="auto"/>
            </w:tcBorders>
            <w:hideMark/>
          </w:tcPr>
          <w:p w14:paraId="1D3DEF0C" w14:textId="77777777" w:rsidR="00B51D6E" w:rsidRDefault="00B51D6E">
            <w:pPr>
              <w:jc w:val="center"/>
              <w:rPr>
                <w:rFonts w:ascii="標楷體" w:eastAsia="標楷體" w:hAnsi="標楷體"/>
                <w:lang w:eastAsia="zh-HK"/>
              </w:rPr>
            </w:pPr>
            <w:r>
              <w:rPr>
                <w:rFonts w:ascii="標楷體" w:eastAsia="標楷體" w:hAnsi="標楷體" w:hint="eastAsia"/>
              </w:rPr>
              <w:t>資料</w:t>
            </w:r>
          </w:p>
        </w:tc>
        <w:tc>
          <w:tcPr>
            <w:tcW w:w="1801" w:type="dxa"/>
            <w:tcBorders>
              <w:top w:val="single" w:sz="4" w:space="0" w:color="auto"/>
              <w:left w:val="single" w:sz="4" w:space="0" w:color="auto"/>
              <w:bottom w:val="single" w:sz="4" w:space="0" w:color="auto"/>
              <w:right w:val="single" w:sz="4" w:space="0" w:color="auto"/>
            </w:tcBorders>
            <w:hideMark/>
          </w:tcPr>
          <w:p w14:paraId="6C085EE5" w14:textId="77777777" w:rsidR="00B51D6E" w:rsidRDefault="00B51D6E">
            <w:pPr>
              <w:rPr>
                <w:rFonts w:ascii="標楷體" w:eastAsia="標楷體" w:hAnsi="標楷體"/>
                <w:lang w:eastAsia="zh-HK"/>
              </w:rPr>
            </w:pPr>
            <w:r>
              <w:rPr>
                <w:rFonts w:ascii="標楷體" w:eastAsia="標楷體" w:hAnsi="標楷體" w:hint="eastAsia"/>
              </w:rPr>
              <w:t>帳號狀態</w:t>
            </w:r>
          </w:p>
        </w:tc>
        <w:tc>
          <w:tcPr>
            <w:tcW w:w="3216" w:type="dxa"/>
            <w:tcBorders>
              <w:top w:val="single" w:sz="4" w:space="0" w:color="auto"/>
              <w:left w:val="single" w:sz="4" w:space="0" w:color="auto"/>
              <w:bottom w:val="single" w:sz="4" w:space="0" w:color="auto"/>
              <w:right w:val="single" w:sz="4" w:space="0" w:color="auto"/>
            </w:tcBorders>
            <w:hideMark/>
          </w:tcPr>
          <w:p w14:paraId="182D7898" w14:textId="77777777" w:rsidR="00B51D6E" w:rsidRDefault="00B51D6E">
            <w:pPr>
              <w:rPr>
                <w:rFonts w:ascii="標楷體" w:eastAsia="標楷體" w:hAnsi="標楷體"/>
              </w:rPr>
            </w:pPr>
            <w:r>
              <w:rPr>
                <w:rFonts w:ascii="標楷體" w:eastAsia="標楷體" w:hAnsi="標楷體" w:hint="eastAsia"/>
              </w:rPr>
              <w:t>BankAuthAct.Status</w:t>
            </w:r>
          </w:p>
        </w:tc>
        <w:tc>
          <w:tcPr>
            <w:tcW w:w="3452" w:type="dxa"/>
            <w:tcBorders>
              <w:top w:val="single" w:sz="4" w:space="0" w:color="auto"/>
              <w:left w:val="single" w:sz="4" w:space="0" w:color="auto"/>
              <w:bottom w:val="single" w:sz="4" w:space="0" w:color="auto"/>
              <w:right w:val="single" w:sz="4" w:space="0" w:color="auto"/>
            </w:tcBorders>
            <w:hideMark/>
          </w:tcPr>
          <w:p w14:paraId="23782D5F" w14:textId="77777777" w:rsidR="00B51D6E" w:rsidRDefault="00B51D6E">
            <w:pPr>
              <w:rPr>
                <w:rFonts w:ascii="標楷體" w:eastAsia="標楷體" w:hAnsi="標楷體"/>
                <w:lang w:eastAsia="zh-HK"/>
              </w:rPr>
            </w:pPr>
            <w:r>
              <w:rPr>
                <w:rFonts w:ascii="標楷體" w:eastAsia="標楷體" w:hAnsi="標楷體" w:hint="eastAsia"/>
              </w:rPr>
              <w:t>帳號狀態</w:t>
            </w:r>
          </w:p>
        </w:tc>
      </w:tr>
      <w:tr w:rsidR="00B51D6E" w14:paraId="0D60DC74" w14:textId="77777777" w:rsidTr="00B51D6E">
        <w:tc>
          <w:tcPr>
            <w:tcW w:w="744" w:type="dxa"/>
            <w:tcBorders>
              <w:top w:val="single" w:sz="4" w:space="0" w:color="auto"/>
              <w:left w:val="single" w:sz="4" w:space="0" w:color="auto"/>
              <w:bottom w:val="single" w:sz="4" w:space="0" w:color="auto"/>
              <w:right w:val="single" w:sz="4" w:space="0" w:color="auto"/>
            </w:tcBorders>
            <w:hideMark/>
          </w:tcPr>
          <w:p w14:paraId="1BA1E5B6" w14:textId="77777777" w:rsidR="00B51D6E" w:rsidRDefault="00B51D6E">
            <w:pPr>
              <w:jc w:val="center"/>
              <w:rPr>
                <w:rFonts w:ascii="標楷體" w:eastAsia="標楷體" w:hAnsi="標楷體"/>
              </w:rPr>
            </w:pPr>
            <w:r>
              <w:rPr>
                <w:rFonts w:ascii="標楷體" w:eastAsia="標楷體" w:hAnsi="標楷體" w:hint="eastAsia"/>
              </w:rPr>
              <w:t>7</w:t>
            </w:r>
          </w:p>
        </w:tc>
        <w:tc>
          <w:tcPr>
            <w:tcW w:w="1207" w:type="dxa"/>
            <w:tcBorders>
              <w:top w:val="single" w:sz="4" w:space="0" w:color="auto"/>
              <w:left w:val="single" w:sz="4" w:space="0" w:color="auto"/>
              <w:bottom w:val="single" w:sz="4" w:space="0" w:color="auto"/>
              <w:right w:val="single" w:sz="4" w:space="0" w:color="auto"/>
            </w:tcBorders>
            <w:hideMark/>
          </w:tcPr>
          <w:p w14:paraId="2CF63143" w14:textId="77777777" w:rsidR="00B51D6E" w:rsidRDefault="00B51D6E">
            <w:pPr>
              <w:jc w:val="center"/>
              <w:rPr>
                <w:rFonts w:ascii="標楷體" w:eastAsia="標楷體" w:hAnsi="標楷體"/>
                <w:lang w:eastAsia="zh-HK"/>
              </w:rPr>
            </w:pPr>
            <w:r>
              <w:rPr>
                <w:rFonts w:ascii="標楷體" w:eastAsia="標楷體" w:hAnsi="標楷體" w:hint="eastAsia"/>
                <w:lang w:eastAsia="zh-HK"/>
              </w:rPr>
              <w:t>按鈕</w:t>
            </w:r>
          </w:p>
        </w:tc>
        <w:tc>
          <w:tcPr>
            <w:tcW w:w="1801" w:type="dxa"/>
            <w:tcBorders>
              <w:top w:val="single" w:sz="4" w:space="0" w:color="auto"/>
              <w:left w:val="single" w:sz="4" w:space="0" w:color="auto"/>
              <w:bottom w:val="single" w:sz="4" w:space="0" w:color="auto"/>
              <w:right w:val="single" w:sz="4" w:space="0" w:color="auto"/>
            </w:tcBorders>
            <w:hideMark/>
          </w:tcPr>
          <w:p w14:paraId="7BCCAF61" w14:textId="77777777" w:rsidR="00B51D6E" w:rsidRDefault="00B51D6E">
            <w:pPr>
              <w:rPr>
                <w:rFonts w:ascii="標楷體" w:eastAsia="標楷體" w:hAnsi="標楷體"/>
                <w:lang w:eastAsia="zh-HK"/>
              </w:rPr>
            </w:pPr>
            <w:r>
              <w:rPr>
                <w:rFonts w:ascii="標楷體" w:eastAsia="標楷體" w:hAnsi="標楷體" w:hint="eastAsia"/>
              </w:rPr>
              <w:t>歷程</w:t>
            </w:r>
          </w:p>
        </w:tc>
        <w:tc>
          <w:tcPr>
            <w:tcW w:w="3216" w:type="dxa"/>
            <w:tcBorders>
              <w:top w:val="single" w:sz="4" w:space="0" w:color="auto"/>
              <w:left w:val="single" w:sz="4" w:space="0" w:color="auto"/>
              <w:bottom w:val="single" w:sz="4" w:space="0" w:color="auto"/>
              <w:right w:val="single" w:sz="4" w:space="0" w:color="auto"/>
            </w:tcBorders>
          </w:tcPr>
          <w:p w14:paraId="7671067C" w14:textId="77777777" w:rsidR="00B51D6E" w:rsidRDefault="00B51D6E">
            <w:pPr>
              <w:rPr>
                <w:rFonts w:ascii="標楷體" w:eastAsia="標楷體" w:hAnsi="標楷體"/>
              </w:rPr>
            </w:pPr>
          </w:p>
        </w:tc>
        <w:tc>
          <w:tcPr>
            <w:tcW w:w="3452" w:type="dxa"/>
            <w:tcBorders>
              <w:top w:val="single" w:sz="4" w:space="0" w:color="auto"/>
              <w:left w:val="single" w:sz="4" w:space="0" w:color="auto"/>
              <w:bottom w:val="single" w:sz="4" w:space="0" w:color="auto"/>
              <w:right w:val="single" w:sz="4" w:space="0" w:color="auto"/>
            </w:tcBorders>
            <w:hideMark/>
          </w:tcPr>
          <w:p w14:paraId="6912B2C3" w14:textId="77777777" w:rsidR="00B51D6E" w:rsidRDefault="00B51D6E">
            <w:pPr>
              <w:rPr>
                <w:rFonts w:ascii="標楷體" w:eastAsia="標楷體" w:hAnsi="標楷體"/>
                <w:color w:val="000000"/>
              </w:rPr>
            </w:pPr>
            <w:r>
              <w:rPr>
                <w:rFonts w:ascii="標楷體" w:eastAsia="標楷體" w:hAnsi="標楷體" w:hint="eastAsia"/>
                <w:color w:val="000000"/>
              </w:rPr>
              <w:t>連結至【L4923還款帳號及還款方式變更紀錄查詢】，</w:t>
            </w:r>
            <w:r>
              <w:rPr>
                <w:rFonts w:ascii="標楷體" w:eastAsia="標楷體" w:hAnsi="標楷體" w:hint="eastAsia"/>
                <w:color w:val="000000"/>
                <w:lang w:eastAsia="zh-HK"/>
              </w:rPr>
              <w:t>供</w:t>
            </w:r>
            <w:r>
              <w:rPr>
                <w:rFonts w:ascii="標楷體" w:eastAsia="標楷體" w:hAnsi="標楷體" w:hint="eastAsia"/>
                <w:color w:val="000000"/>
              </w:rPr>
              <w:t>查詢歷程</w:t>
            </w:r>
            <w:r>
              <w:rPr>
                <w:rFonts w:ascii="標楷體" w:eastAsia="標楷體" w:hAnsi="標楷體" w:hint="eastAsia"/>
                <w:color w:val="000000"/>
                <w:lang w:eastAsia="zh-HK"/>
              </w:rPr>
              <w:t>資料</w:t>
            </w:r>
          </w:p>
        </w:tc>
      </w:tr>
    </w:tbl>
    <w:p w14:paraId="57F5FA0C" w14:textId="77777777" w:rsidR="004F6A1D" w:rsidRDefault="004F6A1D" w:rsidP="00B51D6E"/>
    <w:p w14:paraId="12868923" w14:textId="77777777" w:rsidR="004F6A1D" w:rsidRDefault="004F6A1D" w:rsidP="00950600">
      <w:pPr>
        <w:pStyle w:val="5"/>
      </w:pPr>
      <w:r>
        <w:br w:type="page"/>
      </w:r>
      <w:bookmarkStart w:id="80" w:name="_Toc135402846"/>
      <w:r>
        <w:rPr>
          <w:rFonts w:hint="eastAsia"/>
        </w:rPr>
        <w:lastRenderedPageBreak/>
        <w:t xml:space="preserve">L4923 </w:t>
      </w:r>
      <w:r w:rsidR="00E8567C">
        <w:rPr>
          <w:rFonts w:hint="eastAsia"/>
        </w:rPr>
        <w:t>還款</w:t>
      </w:r>
      <w:r>
        <w:rPr>
          <w:rFonts w:hint="eastAsia"/>
        </w:rPr>
        <w:t>帳號及還款方式變更紀錄查詢</w:t>
      </w:r>
      <w:bookmarkEnd w:id="80"/>
    </w:p>
    <w:p w14:paraId="4E47B0F9" w14:textId="77777777" w:rsidR="004F6A1D" w:rsidRDefault="004F6A1D" w:rsidP="004F6A1D">
      <w:pPr>
        <w:snapToGrid w:val="0"/>
        <w:spacing w:before="120"/>
        <w:ind w:left="2400" w:rightChars="100" w:right="240" w:hanging="480"/>
        <w:rPr>
          <w:rFonts w:eastAsia="標楷體"/>
          <w:sz w:val="26"/>
        </w:rPr>
      </w:pPr>
      <w:r>
        <w:rPr>
          <w:rFonts w:eastAsia="標楷體" w:hint="eastAsia"/>
          <w:sz w:val="26"/>
        </w:rPr>
        <w:t>功能說明</w:t>
      </w:r>
    </w:p>
    <w:tbl>
      <w:tblPr>
        <w:tblW w:w="7872" w:type="dxa"/>
        <w:tblInd w:w="1800" w:type="dxa"/>
        <w:tblBorders>
          <w:top w:val="single" w:sz="8" w:space="0" w:color="000000"/>
          <w:left w:val="single" w:sz="8" w:space="0" w:color="000000"/>
          <w:bottom w:val="single" w:sz="8" w:space="0" w:color="000000"/>
          <w:right w:val="single" w:sz="8" w:space="0" w:color="000000"/>
        </w:tblBorders>
        <w:tblLayout w:type="fixed"/>
        <w:tblLook w:val="04A0" w:firstRow="1" w:lastRow="0" w:firstColumn="1" w:lastColumn="0" w:noHBand="0" w:noVBand="1"/>
      </w:tblPr>
      <w:tblGrid>
        <w:gridCol w:w="1570"/>
        <w:gridCol w:w="6302"/>
      </w:tblGrid>
      <w:tr w:rsidR="004F6A1D" w14:paraId="1C5716BB" w14:textId="77777777">
        <w:trPr>
          <w:trHeight w:val="277"/>
        </w:trPr>
        <w:tc>
          <w:tcPr>
            <w:tcW w:w="1569" w:type="dxa"/>
            <w:tcBorders>
              <w:top w:val="single" w:sz="8" w:space="0" w:color="000000"/>
              <w:left w:val="single" w:sz="8" w:space="0" w:color="000000"/>
              <w:bottom w:val="single" w:sz="8" w:space="0" w:color="000000"/>
              <w:right w:val="single" w:sz="8" w:space="0" w:color="000000"/>
            </w:tcBorders>
            <w:shd w:val="clear" w:color="auto" w:fill="F3F3F3"/>
            <w:hideMark/>
          </w:tcPr>
          <w:p w14:paraId="2F5D0F35" w14:textId="77777777" w:rsidR="004F6A1D" w:rsidRDefault="004F6A1D">
            <w:pPr>
              <w:rPr>
                <w:rFonts w:ascii="標楷體" w:eastAsia="標楷體" w:hAnsi="標楷體"/>
              </w:rPr>
            </w:pPr>
            <w:r>
              <w:rPr>
                <w:rFonts w:ascii="標楷體" w:eastAsia="標楷體" w:hAnsi="標楷體" w:hint="eastAsia"/>
              </w:rPr>
              <w:t xml:space="preserve">功能名稱 </w:t>
            </w:r>
          </w:p>
        </w:tc>
        <w:tc>
          <w:tcPr>
            <w:tcW w:w="6297" w:type="dxa"/>
            <w:tcBorders>
              <w:top w:val="single" w:sz="8" w:space="0" w:color="000000"/>
              <w:left w:val="single" w:sz="8" w:space="0" w:color="000000"/>
              <w:bottom w:val="single" w:sz="8" w:space="0" w:color="000000"/>
              <w:right w:val="single" w:sz="8" w:space="0" w:color="000000"/>
            </w:tcBorders>
            <w:hideMark/>
          </w:tcPr>
          <w:p w14:paraId="201D3A6C" w14:textId="77777777" w:rsidR="004F6A1D" w:rsidRDefault="00E8567C">
            <w:pPr>
              <w:rPr>
                <w:rFonts w:ascii="標楷體" w:eastAsia="標楷體" w:hAnsi="標楷體"/>
              </w:rPr>
            </w:pPr>
            <w:r>
              <w:rPr>
                <w:rFonts w:ascii="標楷體" w:eastAsia="標楷體" w:hAnsi="標楷體" w:hint="eastAsia"/>
              </w:rPr>
              <w:t>還款</w:t>
            </w:r>
            <w:r w:rsidR="004F6A1D">
              <w:rPr>
                <w:rFonts w:ascii="標楷體" w:eastAsia="標楷體" w:hAnsi="標楷體" w:hint="eastAsia"/>
              </w:rPr>
              <w:t>帳號及還款方式變更紀錄查詢</w:t>
            </w:r>
          </w:p>
        </w:tc>
      </w:tr>
      <w:tr w:rsidR="004F6A1D" w14:paraId="66666F35" w14:textId="77777777">
        <w:trPr>
          <w:trHeight w:val="277"/>
        </w:trPr>
        <w:tc>
          <w:tcPr>
            <w:tcW w:w="1569" w:type="dxa"/>
            <w:tcBorders>
              <w:top w:val="single" w:sz="8" w:space="0" w:color="000000"/>
              <w:left w:val="single" w:sz="8" w:space="0" w:color="000000"/>
              <w:bottom w:val="single" w:sz="8" w:space="0" w:color="000000"/>
              <w:right w:val="single" w:sz="8" w:space="0" w:color="000000"/>
            </w:tcBorders>
            <w:shd w:val="clear" w:color="auto" w:fill="F3F3F3"/>
            <w:hideMark/>
          </w:tcPr>
          <w:p w14:paraId="540FC113" w14:textId="77777777" w:rsidR="004F6A1D" w:rsidRDefault="004F6A1D">
            <w:pPr>
              <w:rPr>
                <w:rFonts w:ascii="標楷體" w:eastAsia="標楷體" w:hAnsi="標楷體"/>
              </w:rPr>
            </w:pPr>
            <w:r>
              <w:rPr>
                <w:rFonts w:ascii="標楷體" w:eastAsia="標楷體" w:hAnsi="標楷體" w:hint="eastAsia"/>
              </w:rPr>
              <w:t>進入條件</w:t>
            </w:r>
          </w:p>
        </w:tc>
        <w:tc>
          <w:tcPr>
            <w:tcW w:w="6297" w:type="dxa"/>
            <w:tcBorders>
              <w:top w:val="single" w:sz="8" w:space="0" w:color="000000"/>
              <w:left w:val="single" w:sz="8" w:space="0" w:color="000000"/>
              <w:bottom w:val="single" w:sz="8" w:space="0" w:color="000000"/>
              <w:right w:val="single" w:sz="8" w:space="0" w:color="000000"/>
            </w:tcBorders>
            <w:hideMark/>
          </w:tcPr>
          <w:p w14:paraId="7B6ED821" w14:textId="77777777" w:rsidR="004F6A1D" w:rsidRDefault="004F6A1D">
            <w:pPr>
              <w:rPr>
                <w:rFonts w:ascii="標楷體" w:eastAsia="標楷體" w:hAnsi="標楷體"/>
              </w:rPr>
            </w:pPr>
            <w:r>
              <w:rPr>
                <w:rFonts w:ascii="標楷體" w:eastAsia="標楷體" w:hAnsi="標楷體" w:hint="eastAsia"/>
                <w:color w:val="000000"/>
                <w:lang w:eastAsia="zh-HK"/>
              </w:rPr>
              <w:t>需由入口交易</w:t>
            </w:r>
            <w:r>
              <w:rPr>
                <w:rFonts w:ascii="標楷體" w:eastAsia="標楷體" w:hAnsi="標楷體" w:hint="eastAsia"/>
                <w:color w:val="000000"/>
              </w:rPr>
              <w:t>【L4922</w:t>
            </w:r>
            <w:r>
              <w:rPr>
                <w:rFonts w:ascii="標楷體" w:eastAsia="標楷體" w:hAnsi="標楷體" w:hint="eastAsia"/>
              </w:rPr>
              <w:t>客戶還款方式及</w:t>
            </w:r>
            <w:r w:rsidR="00E8567C">
              <w:rPr>
                <w:rFonts w:ascii="標楷體" w:eastAsia="標楷體" w:hAnsi="標楷體" w:hint="eastAsia"/>
              </w:rPr>
              <w:t>還款</w:t>
            </w:r>
            <w:r>
              <w:rPr>
                <w:rFonts w:ascii="標楷體" w:eastAsia="標楷體" w:hAnsi="標楷體" w:hint="eastAsia"/>
              </w:rPr>
              <w:t>帳號查詢</w:t>
            </w:r>
            <w:r>
              <w:rPr>
                <w:rFonts w:ascii="標楷體" w:eastAsia="標楷體" w:hAnsi="標楷體" w:hint="eastAsia"/>
                <w:color w:val="000000"/>
              </w:rPr>
              <w:t>】</w:t>
            </w:r>
            <w:r>
              <w:rPr>
                <w:rFonts w:ascii="標楷體" w:eastAsia="標楷體" w:hAnsi="標楷體" w:hint="eastAsia"/>
                <w:color w:val="000000"/>
                <w:lang w:eastAsia="zh-HK"/>
              </w:rPr>
              <w:t>進入</w:t>
            </w:r>
          </w:p>
        </w:tc>
      </w:tr>
      <w:tr w:rsidR="004F6A1D" w14:paraId="650C67ED" w14:textId="77777777">
        <w:trPr>
          <w:trHeight w:val="773"/>
        </w:trPr>
        <w:tc>
          <w:tcPr>
            <w:tcW w:w="1569" w:type="dxa"/>
            <w:tcBorders>
              <w:top w:val="single" w:sz="8" w:space="0" w:color="000000"/>
              <w:left w:val="single" w:sz="8" w:space="0" w:color="000000"/>
              <w:bottom w:val="single" w:sz="8" w:space="0" w:color="000000"/>
              <w:right w:val="single" w:sz="8" w:space="0" w:color="000000"/>
            </w:tcBorders>
            <w:shd w:val="clear" w:color="auto" w:fill="F3F3F3"/>
            <w:hideMark/>
          </w:tcPr>
          <w:p w14:paraId="02C542F6" w14:textId="77777777" w:rsidR="004F6A1D" w:rsidRDefault="004F6A1D">
            <w:pPr>
              <w:rPr>
                <w:rFonts w:ascii="標楷體" w:eastAsia="標楷體" w:hAnsi="標楷體"/>
              </w:rPr>
            </w:pPr>
            <w:r>
              <w:rPr>
                <w:rFonts w:ascii="標楷體" w:eastAsia="標楷體" w:hAnsi="標楷體" w:hint="eastAsia"/>
              </w:rPr>
              <w:t xml:space="preserve">基本流程 </w:t>
            </w:r>
          </w:p>
        </w:tc>
        <w:tc>
          <w:tcPr>
            <w:tcW w:w="6297" w:type="dxa"/>
            <w:tcBorders>
              <w:top w:val="single" w:sz="8" w:space="0" w:color="000000"/>
              <w:left w:val="single" w:sz="8" w:space="0" w:color="000000"/>
              <w:bottom w:val="single" w:sz="8" w:space="0" w:color="000000"/>
              <w:right w:val="single" w:sz="8" w:space="0" w:color="000000"/>
            </w:tcBorders>
          </w:tcPr>
          <w:p w14:paraId="64A690C3" w14:textId="77777777" w:rsidR="004F6A1D" w:rsidRDefault="004F6A1D">
            <w:pPr>
              <w:rPr>
                <w:rFonts w:ascii="標楷體" w:eastAsia="標楷體" w:hAnsi="標楷體"/>
                <w:lang w:eastAsia="zh-HK"/>
              </w:rPr>
            </w:pPr>
          </w:p>
        </w:tc>
      </w:tr>
      <w:tr w:rsidR="004F6A1D" w14:paraId="1F3C03A1" w14:textId="77777777">
        <w:trPr>
          <w:trHeight w:val="321"/>
        </w:trPr>
        <w:tc>
          <w:tcPr>
            <w:tcW w:w="1569" w:type="dxa"/>
            <w:tcBorders>
              <w:top w:val="single" w:sz="8" w:space="0" w:color="000000"/>
              <w:left w:val="single" w:sz="8" w:space="0" w:color="000000"/>
              <w:bottom w:val="single" w:sz="8" w:space="0" w:color="000000"/>
              <w:right w:val="single" w:sz="8" w:space="0" w:color="000000"/>
            </w:tcBorders>
            <w:shd w:val="clear" w:color="auto" w:fill="F3F3F3"/>
            <w:hideMark/>
          </w:tcPr>
          <w:p w14:paraId="27FBCCD6" w14:textId="77777777" w:rsidR="004F6A1D" w:rsidRDefault="004F6A1D">
            <w:pPr>
              <w:rPr>
                <w:rFonts w:ascii="標楷體" w:eastAsia="標楷體" w:hAnsi="標楷體"/>
              </w:rPr>
            </w:pPr>
            <w:r>
              <w:rPr>
                <w:rFonts w:ascii="標楷體" w:eastAsia="標楷體" w:hAnsi="標楷體" w:hint="eastAsia"/>
              </w:rPr>
              <w:t>選用流程</w:t>
            </w:r>
          </w:p>
        </w:tc>
        <w:tc>
          <w:tcPr>
            <w:tcW w:w="6297" w:type="dxa"/>
            <w:tcBorders>
              <w:top w:val="single" w:sz="8" w:space="0" w:color="000000"/>
              <w:left w:val="single" w:sz="8" w:space="0" w:color="000000"/>
              <w:bottom w:val="single" w:sz="8" w:space="0" w:color="000000"/>
              <w:right w:val="single" w:sz="8" w:space="0" w:color="000000"/>
            </w:tcBorders>
          </w:tcPr>
          <w:p w14:paraId="01EDEA23" w14:textId="77777777" w:rsidR="004F6A1D" w:rsidRDefault="004F6A1D">
            <w:pPr>
              <w:rPr>
                <w:rFonts w:ascii="標楷體" w:eastAsia="標楷體" w:hAnsi="標楷體"/>
              </w:rPr>
            </w:pPr>
          </w:p>
        </w:tc>
      </w:tr>
      <w:tr w:rsidR="004F6A1D" w14:paraId="045D4AA1" w14:textId="77777777">
        <w:trPr>
          <w:trHeight w:val="1311"/>
        </w:trPr>
        <w:tc>
          <w:tcPr>
            <w:tcW w:w="1569" w:type="dxa"/>
            <w:tcBorders>
              <w:top w:val="single" w:sz="8" w:space="0" w:color="000000"/>
              <w:left w:val="single" w:sz="8" w:space="0" w:color="000000"/>
              <w:bottom w:val="single" w:sz="8" w:space="0" w:color="000000"/>
              <w:right w:val="single" w:sz="8" w:space="0" w:color="000000"/>
            </w:tcBorders>
            <w:shd w:val="clear" w:color="auto" w:fill="F3F3F3"/>
            <w:hideMark/>
          </w:tcPr>
          <w:p w14:paraId="5C63F2D5" w14:textId="77777777" w:rsidR="004F6A1D" w:rsidRDefault="004F6A1D">
            <w:pPr>
              <w:rPr>
                <w:rFonts w:ascii="標楷體" w:eastAsia="標楷體" w:hAnsi="標楷體"/>
              </w:rPr>
            </w:pPr>
            <w:r>
              <w:rPr>
                <w:rFonts w:ascii="標楷體" w:eastAsia="標楷體" w:hAnsi="標楷體" w:hint="eastAsia"/>
              </w:rPr>
              <w:t>例外流程</w:t>
            </w:r>
          </w:p>
        </w:tc>
        <w:tc>
          <w:tcPr>
            <w:tcW w:w="6297" w:type="dxa"/>
            <w:tcBorders>
              <w:top w:val="single" w:sz="8" w:space="0" w:color="000000"/>
              <w:left w:val="single" w:sz="8" w:space="0" w:color="000000"/>
              <w:bottom w:val="single" w:sz="8" w:space="0" w:color="000000"/>
              <w:right w:val="single" w:sz="8" w:space="0" w:color="000000"/>
            </w:tcBorders>
          </w:tcPr>
          <w:p w14:paraId="0167C0D5" w14:textId="77777777" w:rsidR="004F6A1D" w:rsidRDefault="004F6A1D">
            <w:pPr>
              <w:rPr>
                <w:rFonts w:ascii="標楷體" w:eastAsia="標楷體" w:hAnsi="標楷體"/>
              </w:rPr>
            </w:pPr>
          </w:p>
        </w:tc>
      </w:tr>
      <w:tr w:rsidR="004F6A1D" w14:paraId="57D8A54A" w14:textId="77777777">
        <w:trPr>
          <w:trHeight w:val="278"/>
        </w:trPr>
        <w:tc>
          <w:tcPr>
            <w:tcW w:w="1569" w:type="dxa"/>
            <w:tcBorders>
              <w:top w:val="single" w:sz="8" w:space="0" w:color="000000"/>
              <w:left w:val="single" w:sz="8" w:space="0" w:color="000000"/>
              <w:bottom w:val="single" w:sz="8" w:space="0" w:color="000000"/>
              <w:right w:val="single" w:sz="8" w:space="0" w:color="000000"/>
            </w:tcBorders>
            <w:shd w:val="clear" w:color="auto" w:fill="F3F3F3"/>
            <w:hideMark/>
          </w:tcPr>
          <w:p w14:paraId="0A04AC27" w14:textId="77777777" w:rsidR="004F6A1D" w:rsidRDefault="004F6A1D">
            <w:pPr>
              <w:rPr>
                <w:rFonts w:ascii="標楷體" w:eastAsia="標楷體" w:hAnsi="標楷體"/>
              </w:rPr>
            </w:pPr>
            <w:r>
              <w:rPr>
                <w:rFonts w:ascii="標楷體" w:eastAsia="標楷體" w:hAnsi="標楷體" w:hint="eastAsia"/>
              </w:rPr>
              <w:t xml:space="preserve">執行後狀況 </w:t>
            </w:r>
          </w:p>
        </w:tc>
        <w:tc>
          <w:tcPr>
            <w:tcW w:w="6297" w:type="dxa"/>
            <w:tcBorders>
              <w:top w:val="single" w:sz="8" w:space="0" w:color="000000"/>
              <w:left w:val="single" w:sz="8" w:space="0" w:color="000000"/>
              <w:bottom w:val="single" w:sz="8" w:space="0" w:color="000000"/>
              <w:right w:val="single" w:sz="8" w:space="0" w:color="000000"/>
            </w:tcBorders>
            <w:hideMark/>
          </w:tcPr>
          <w:p w14:paraId="704D12D7" w14:textId="77777777" w:rsidR="004F6A1D" w:rsidRDefault="004F6A1D">
            <w:pPr>
              <w:rPr>
                <w:rFonts w:ascii="標楷體" w:eastAsia="標楷體" w:hAnsi="標楷體"/>
              </w:rPr>
            </w:pPr>
            <w:r>
              <w:rPr>
                <w:rFonts w:ascii="標楷體" w:eastAsia="標楷體" w:hAnsi="標楷體" w:hint="eastAsia"/>
                <w:lang w:eastAsia="zh-HK"/>
              </w:rPr>
              <w:t>提供資料查詢輸出</w:t>
            </w:r>
          </w:p>
        </w:tc>
      </w:tr>
      <w:tr w:rsidR="004F6A1D" w14:paraId="2CFB70FD" w14:textId="77777777">
        <w:trPr>
          <w:trHeight w:val="358"/>
        </w:trPr>
        <w:tc>
          <w:tcPr>
            <w:tcW w:w="1569" w:type="dxa"/>
            <w:tcBorders>
              <w:top w:val="single" w:sz="8" w:space="0" w:color="000000"/>
              <w:left w:val="single" w:sz="8" w:space="0" w:color="000000"/>
              <w:bottom w:val="single" w:sz="8" w:space="0" w:color="000000"/>
              <w:right w:val="single" w:sz="8" w:space="0" w:color="000000"/>
            </w:tcBorders>
            <w:shd w:val="clear" w:color="auto" w:fill="F3F3F3"/>
            <w:hideMark/>
          </w:tcPr>
          <w:p w14:paraId="2D49FC8C" w14:textId="77777777" w:rsidR="004F6A1D" w:rsidRDefault="004F6A1D">
            <w:pPr>
              <w:rPr>
                <w:rFonts w:ascii="標楷體" w:eastAsia="標楷體" w:hAnsi="標楷體"/>
              </w:rPr>
            </w:pPr>
            <w:r>
              <w:rPr>
                <w:rFonts w:ascii="標楷體" w:eastAsia="標楷體" w:hAnsi="標楷體" w:hint="eastAsia"/>
              </w:rPr>
              <w:t>特別需求</w:t>
            </w:r>
          </w:p>
        </w:tc>
        <w:tc>
          <w:tcPr>
            <w:tcW w:w="6297" w:type="dxa"/>
            <w:tcBorders>
              <w:top w:val="single" w:sz="8" w:space="0" w:color="000000"/>
              <w:left w:val="single" w:sz="8" w:space="0" w:color="000000"/>
              <w:bottom w:val="single" w:sz="8" w:space="0" w:color="000000"/>
              <w:right w:val="single" w:sz="8" w:space="0" w:color="000000"/>
            </w:tcBorders>
          </w:tcPr>
          <w:p w14:paraId="0A6A5995" w14:textId="77777777" w:rsidR="004F6A1D" w:rsidRDefault="004F6A1D">
            <w:pPr>
              <w:rPr>
                <w:rFonts w:ascii="標楷體" w:eastAsia="標楷體" w:hAnsi="標楷體"/>
              </w:rPr>
            </w:pPr>
          </w:p>
        </w:tc>
      </w:tr>
      <w:tr w:rsidR="004F6A1D" w14:paraId="304559C8" w14:textId="77777777">
        <w:trPr>
          <w:trHeight w:val="278"/>
        </w:trPr>
        <w:tc>
          <w:tcPr>
            <w:tcW w:w="1569" w:type="dxa"/>
            <w:tcBorders>
              <w:top w:val="single" w:sz="8" w:space="0" w:color="000000"/>
              <w:left w:val="single" w:sz="8" w:space="0" w:color="000000"/>
              <w:bottom w:val="single" w:sz="8" w:space="0" w:color="000000"/>
              <w:right w:val="single" w:sz="8" w:space="0" w:color="000000"/>
            </w:tcBorders>
            <w:shd w:val="clear" w:color="auto" w:fill="F3F3F3"/>
            <w:hideMark/>
          </w:tcPr>
          <w:p w14:paraId="452A54CE" w14:textId="77777777" w:rsidR="004F6A1D" w:rsidRDefault="004F6A1D">
            <w:pPr>
              <w:rPr>
                <w:rFonts w:ascii="標楷體" w:eastAsia="標楷體" w:hAnsi="標楷體"/>
              </w:rPr>
            </w:pPr>
            <w:r>
              <w:rPr>
                <w:rFonts w:ascii="標楷體" w:eastAsia="標楷體" w:hAnsi="標楷體" w:hint="eastAsia"/>
              </w:rPr>
              <w:t xml:space="preserve">參考 </w:t>
            </w:r>
          </w:p>
        </w:tc>
        <w:tc>
          <w:tcPr>
            <w:tcW w:w="6297" w:type="dxa"/>
            <w:tcBorders>
              <w:top w:val="single" w:sz="8" w:space="0" w:color="000000"/>
              <w:left w:val="single" w:sz="8" w:space="0" w:color="000000"/>
              <w:bottom w:val="single" w:sz="8" w:space="0" w:color="000000"/>
              <w:right w:val="single" w:sz="8" w:space="0" w:color="000000"/>
            </w:tcBorders>
          </w:tcPr>
          <w:p w14:paraId="040433D6" w14:textId="77777777" w:rsidR="004F6A1D" w:rsidRDefault="004F6A1D">
            <w:pPr>
              <w:rPr>
                <w:rFonts w:ascii="標楷體" w:eastAsia="標楷體" w:hAnsi="標楷體"/>
              </w:rPr>
            </w:pPr>
          </w:p>
        </w:tc>
      </w:tr>
    </w:tbl>
    <w:p w14:paraId="6F921A9B" w14:textId="77777777" w:rsidR="004F6A1D" w:rsidRDefault="004F6A1D" w:rsidP="004F6A1D">
      <w:pPr>
        <w:snapToGrid w:val="0"/>
        <w:spacing w:before="120"/>
        <w:ind w:rightChars="100" w:right="240"/>
        <w:rPr>
          <w:rFonts w:eastAsia="標楷體"/>
          <w:sz w:val="26"/>
        </w:rPr>
      </w:pPr>
    </w:p>
    <w:p w14:paraId="53139B0D" w14:textId="77777777" w:rsidR="004F6A1D" w:rsidRDefault="004F6A1D" w:rsidP="00CA731B">
      <w:pPr>
        <w:pStyle w:val="a"/>
      </w:pPr>
      <w:r>
        <w:rPr>
          <w:rFonts w:hint="eastAsia"/>
        </w:rPr>
        <w:t>Table List: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4F6A1D" w14:paraId="75E17626" w14:textId="77777777">
        <w:tc>
          <w:tcPr>
            <w:tcW w:w="851" w:type="dxa"/>
            <w:tcBorders>
              <w:top w:val="single" w:sz="4" w:space="0" w:color="auto"/>
              <w:left w:val="single" w:sz="4" w:space="0" w:color="auto"/>
              <w:bottom w:val="single" w:sz="4" w:space="0" w:color="auto"/>
              <w:right w:val="single" w:sz="4" w:space="0" w:color="auto"/>
            </w:tcBorders>
            <w:shd w:val="clear" w:color="auto" w:fill="D9D9D9"/>
            <w:hideMark/>
          </w:tcPr>
          <w:p w14:paraId="32302D8C" w14:textId="77777777" w:rsidR="004F6A1D" w:rsidRDefault="004F6A1D">
            <w:pPr>
              <w:jc w:val="center"/>
              <w:rPr>
                <w:rFonts w:ascii="標楷體" w:eastAsia="標楷體" w:hAnsi="標楷體"/>
              </w:rPr>
            </w:pPr>
            <w:r>
              <w:rPr>
                <w:rFonts w:ascii="標楷體" w:eastAsia="標楷體" w:hAnsi="標楷體" w:hint="eastAsia"/>
                <w:lang w:eastAsia="zh-HK"/>
              </w:rPr>
              <w:t>序號</w:t>
            </w:r>
          </w:p>
        </w:tc>
        <w:tc>
          <w:tcPr>
            <w:tcW w:w="3118" w:type="dxa"/>
            <w:tcBorders>
              <w:top w:val="single" w:sz="4" w:space="0" w:color="auto"/>
              <w:left w:val="single" w:sz="4" w:space="0" w:color="auto"/>
              <w:bottom w:val="single" w:sz="4" w:space="0" w:color="auto"/>
              <w:right w:val="single" w:sz="4" w:space="0" w:color="auto"/>
            </w:tcBorders>
            <w:shd w:val="clear" w:color="auto" w:fill="D9D9D9"/>
            <w:hideMark/>
          </w:tcPr>
          <w:p w14:paraId="7D5015F1" w14:textId="77777777" w:rsidR="004F6A1D" w:rsidRDefault="004F6A1D">
            <w:pPr>
              <w:jc w:val="center"/>
              <w:rPr>
                <w:rFonts w:ascii="標楷體" w:eastAsia="標楷體" w:hAnsi="標楷體"/>
              </w:rPr>
            </w:pPr>
            <w:r>
              <w:rPr>
                <w:rFonts w:ascii="標楷體" w:eastAsia="標楷體" w:hAnsi="標楷體" w:hint="eastAsia"/>
                <w:lang w:eastAsia="zh-HK"/>
              </w:rPr>
              <w:t>名稱</w:t>
            </w:r>
          </w:p>
        </w:tc>
        <w:tc>
          <w:tcPr>
            <w:tcW w:w="3828" w:type="dxa"/>
            <w:tcBorders>
              <w:top w:val="single" w:sz="4" w:space="0" w:color="auto"/>
              <w:left w:val="single" w:sz="4" w:space="0" w:color="auto"/>
              <w:bottom w:val="single" w:sz="4" w:space="0" w:color="auto"/>
              <w:right w:val="single" w:sz="4" w:space="0" w:color="auto"/>
            </w:tcBorders>
            <w:shd w:val="clear" w:color="auto" w:fill="D9D9D9"/>
            <w:hideMark/>
          </w:tcPr>
          <w:p w14:paraId="0466C6B3" w14:textId="77777777" w:rsidR="004F6A1D" w:rsidRDefault="004F6A1D">
            <w:pPr>
              <w:jc w:val="center"/>
              <w:rPr>
                <w:rFonts w:ascii="標楷體" w:eastAsia="標楷體" w:hAnsi="標楷體"/>
              </w:rPr>
            </w:pPr>
            <w:r>
              <w:rPr>
                <w:rFonts w:ascii="標楷體" w:eastAsia="標楷體" w:hAnsi="標楷體" w:hint="eastAsia"/>
                <w:lang w:eastAsia="zh-HK"/>
              </w:rPr>
              <w:t>說明</w:t>
            </w:r>
          </w:p>
        </w:tc>
      </w:tr>
      <w:tr w:rsidR="004F6A1D" w14:paraId="0DB6D523" w14:textId="77777777">
        <w:tc>
          <w:tcPr>
            <w:tcW w:w="851" w:type="dxa"/>
            <w:tcBorders>
              <w:top w:val="single" w:sz="4" w:space="0" w:color="auto"/>
              <w:left w:val="single" w:sz="4" w:space="0" w:color="auto"/>
              <w:bottom w:val="single" w:sz="4" w:space="0" w:color="auto"/>
              <w:right w:val="single" w:sz="4" w:space="0" w:color="auto"/>
            </w:tcBorders>
            <w:hideMark/>
          </w:tcPr>
          <w:p w14:paraId="657E87B0" w14:textId="77777777" w:rsidR="004F6A1D" w:rsidRDefault="004F6A1D">
            <w:pPr>
              <w:jc w:val="center"/>
              <w:rPr>
                <w:rFonts w:ascii="標楷體" w:eastAsia="標楷體" w:hAnsi="標楷體"/>
              </w:rPr>
            </w:pPr>
            <w:r>
              <w:rPr>
                <w:rFonts w:ascii="標楷體" w:eastAsia="標楷體" w:hAnsi="標楷體" w:hint="eastAsia"/>
              </w:rPr>
              <w:t>1</w:t>
            </w:r>
          </w:p>
        </w:tc>
        <w:tc>
          <w:tcPr>
            <w:tcW w:w="3118" w:type="dxa"/>
            <w:tcBorders>
              <w:top w:val="single" w:sz="4" w:space="0" w:color="auto"/>
              <w:left w:val="single" w:sz="4" w:space="0" w:color="auto"/>
              <w:bottom w:val="single" w:sz="4" w:space="0" w:color="auto"/>
              <w:right w:val="single" w:sz="4" w:space="0" w:color="auto"/>
            </w:tcBorders>
            <w:hideMark/>
          </w:tcPr>
          <w:p w14:paraId="42285CC1" w14:textId="77777777" w:rsidR="004F6A1D" w:rsidRDefault="004F6A1D">
            <w:pPr>
              <w:rPr>
                <w:rFonts w:ascii="標楷體" w:eastAsia="標楷體" w:hAnsi="標楷體"/>
              </w:rPr>
            </w:pPr>
            <w:r>
              <w:rPr>
                <w:rFonts w:ascii="標楷體" w:eastAsia="標楷體" w:hAnsi="標楷體" w:hint="eastAsia"/>
              </w:rPr>
              <w:t>CustMain</w:t>
            </w:r>
          </w:p>
        </w:tc>
        <w:tc>
          <w:tcPr>
            <w:tcW w:w="3828" w:type="dxa"/>
            <w:tcBorders>
              <w:top w:val="single" w:sz="4" w:space="0" w:color="auto"/>
              <w:left w:val="single" w:sz="4" w:space="0" w:color="auto"/>
              <w:bottom w:val="single" w:sz="4" w:space="0" w:color="auto"/>
              <w:right w:val="single" w:sz="4" w:space="0" w:color="auto"/>
            </w:tcBorders>
            <w:hideMark/>
          </w:tcPr>
          <w:p w14:paraId="217B2E95" w14:textId="77777777" w:rsidR="004F6A1D" w:rsidRDefault="004F6A1D">
            <w:pPr>
              <w:rPr>
                <w:rFonts w:ascii="標楷體" w:eastAsia="標楷體" w:hAnsi="標楷體"/>
              </w:rPr>
            </w:pPr>
            <w:r>
              <w:rPr>
                <w:rFonts w:ascii="標楷體" w:eastAsia="標楷體" w:hAnsi="標楷體" w:hint="eastAsia"/>
              </w:rPr>
              <w:t>客戶資料主檔</w:t>
            </w:r>
          </w:p>
        </w:tc>
      </w:tr>
      <w:tr w:rsidR="004F6A1D" w14:paraId="02F6A11C" w14:textId="77777777">
        <w:tc>
          <w:tcPr>
            <w:tcW w:w="851" w:type="dxa"/>
            <w:tcBorders>
              <w:top w:val="single" w:sz="4" w:space="0" w:color="auto"/>
              <w:left w:val="single" w:sz="4" w:space="0" w:color="auto"/>
              <w:bottom w:val="single" w:sz="4" w:space="0" w:color="auto"/>
              <w:right w:val="single" w:sz="4" w:space="0" w:color="auto"/>
            </w:tcBorders>
            <w:hideMark/>
          </w:tcPr>
          <w:p w14:paraId="3A1B4C5F" w14:textId="77777777" w:rsidR="004F6A1D" w:rsidRDefault="004F6A1D">
            <w:pPr>
              <w:jc w:val="center"/>
              <w:rPr>
                <w:rFonts w:ascii="標楷體" w:eastAsia="標楷體" w:hAnsi="標楷體"/>
              </w:rPr>
            </w:pPr>
            <w:r>
              <w:rPr>
                <w:rFonts w:ascii="標楷體" w:eastAsia="標楷體" w:hAnsi="標楷體" w:hint="eastAsia"/>
              </w:rPr>
              <w:t>2</w:t>
            </w:r>
          </w:p>
        </w:tc>
        <w:tc>
          <w:tcPr>
            <w:tcW w:w="3118" w:type="dxa"/>
            <w:tcBorders>
              <w:top w:val="single" w:sz="4" w:space="0" w:color="auto"/>
              <w:left w:val="single" w:sz="4" w:space="0" w:color="auto"/>
              <w:bottom w:val="single" w:sz="4" w:space="0" w:color="auto"/>
              <w:right w:val="single" w:sz="4" w:space="0" w:color="auto"/>
            </w:tcBorders>
            <w:hideMark/>
          </w:tcPr>
          <w:p w14:paraId="444DBC3E" w14:textId="77777777" w:rsidR="004F6A1D" w:rsidRDefault="004F6A1D">
            <w:pPr>
              <w:rPr>
                <w:rFonts w:ascii="標楷體" w:eastAsia="標楷體" w:hAnsi="標楷體"/>
              </w:rPr>
            </w:pPr>
            <w:r>
              <w:rPr>
                <w:rFonts w:ascii="標楷體" w:eastAsia="標楷體" w:hAnsi="標楷體" w:hint="eastAsia"/>
              </w:rPr>
              <w:t>FacMain</w:t>
            </w:r>
          </w:p>
        </w:tc>
        <w:tc>
          <w:tcPr>
            <w:tcW w:w="3828" w:type="dxa"/>
            <w:tcBorders>
              <w:top w:val="single" w:sz="4" w:space="0" w:color="auto"/>
              <w:left w:val="single" w:sz="4" w:space="0" w:color="auto"/>
              <w:bottom w:val="single" w:sz="4" w:space="0" w:color="auto"/>
              <w:right w:val="single" w:sz="4" w:space="0" w:color="auto"/>
            </w:tcBorders>
            <w:hideMark/>
          </w:tcPr>
          <w:p w14:paraId="753B674B" w14:textId="77777777" w:rsidR="004F6A1D" w:rsidRDefault="004F6A1D">
            <w:pPr>
              <w:rPr>
                <w:rFonts w:ascii="標楷體" w:eastAsia="標楷體" w:hAnsi="標楷體"/>
              </w:rPr>
            </w:pPr>
            <w:r>
              <w:rPr>
                <w:rFonts w:ascii="標楷體" w:eastAsia="標楷體" w:hAnsi="標楷體" w:hint="eastAsia"/>
              </w:rPr>
              <w:t>額度主檔</w:t>
            </w:r>
          </w:p>
        </w:tc>
      </w:tr>
      <w:tr w:rsidR="004F6A1D" w14:paraId="56867012" w14:textId="77777777">
        <w:tc>
          <w:tcPr>
            <w:tcW w:w="851" w:type="dxa"/>
            <w:tcBorders>
              <w:top w:val="single" w:sz="4" w:space="0" w:color="auto"/>
              <w:left w:val="single" w:sz="4" w:space="0" w:color="auto"/>
              <w:bottom w:val="single" w:sz="4" w:space="0" w:color="auto"/>
              <w:right w:val="single" w:sz="4" w:space="0" w:color="auto"/>
            </w:tcBorders>
            <w:hideMark/>
          </w:tcPr>
          <w:p w14:paraId="4A8F6233" w14:textId="77777777" w:rsidR="004F6A1D" w:rsidRDefault="004F6A1D">
            <w:pPr>
              <w:jc w:val="center"/>
              <w:rPr>
                <w:rFonts w:ascii="標楷體" w:eastAsia="標楷體" w:hAnsi="標楷體"/>
              </w:rPr>
            </w:pPr>
            <w:r>
              <w:rPr>
                <w:rFonts w:ascii="標楷體" w:eastAsia="標楷體" w:hAnsi="標楷體" w:hint="eastAsia"/>
              </w:rPr>
              <w:t>3</w:t>
            </w:r>
          </w:p>
        </w:tc>
        <w:tc>
          <w:tcPr>
            <w:tcW w:w="3118" w:type="dxa"/>
            <w:tcBorders>
              <w:top w:val="single" w:sz="4" w:space="0" w:color="auto"/>
              <w:left w:val="single" w:sz="4" w:space="0" w:color="auto"/>
              <w:bottom w:val="single" w:sz="4" w:space="0" w:color="auto"/>
              <w:right w:val="single" w:sz="4" w:space="0" w:color="auto"/>
            </w:tcBorders>
            <w:hideMark/>
          </w:tcPr>
          <w:p w14:paraId="79B70CC0" w14:textId="77777777" w:rsidR="004F6A1D" w:rsidRDefault="004F6A1D">
            <w:pPr>
              <w:rPr>
                <w:rFonts w:ascii="標楷體" w:eastAsia="標楷體" w:hAnsi="標楷體"/>
              </w:rPr>
            </w:pPr>
            <w:r>
              <w:rPr>
                <w:rFonts w:ascii="標楷體" w:eastAsia="標楷體" w:hAnsi="標楷體" w:hint="eastAsia"/>
              </w:rPr>
              <w:t>BankAuthAct</w:t>
            </w:r>
          </w:p>
        </w:tc>
        <w:tc>
          <w:tcPr>
            <w:tcW w:w="3828" w:type="dxa"/>
            <w:tcBorders>
              <w:top w:val="single" w:sz="4" w:space="0" w:color="auto"/>
              <w:left w:val="single" w:sz="4" w:space="0" w:color="auto"/>
              <w:bottom w:val="single" w:sz="4" w:space="0" w:color="auto"/>
              <w:right w:val="single" w:sz="4" w:space="0" w:color="auto"/>
            </w:tcBorders>
            <w:hideMark/>
          </w:tcPr>
          <w:p w14:paraId="7E712ADE" w14:textId="77777777" w:rsidR="004F6A1D" w:rsidRDefault="004F6A1D">
            <w:pPr>
              <w:rPr>
                <w:rFonts w:ascii="標楷體" w:eastAsia="標楷體" w:hAnsi="標楷體"/>
              </w:rPr>
            </w:pPr>
            <w:r>
              <w:rPr>
                <w:rFonts w:ascii="標楷體" w:eastAsia="標楷體" w:hAnsi="標楷體" w:hint="eastAsia"/>
              </w:rPr>
              <w:t>銀扣授權帳號檔</w:t>
            </w:r>
          </w:p>
        </w:tc>
      </w:tr>
      <w:tr w:rsidR="004F6A1D" w14:paraId="40FC6C72" w14:textId="77777777">
        <w:tc>
          <w:tcPr>
            <w:tcW w:w="851" w:type="dxa"/>
            <w:tcBorders>
              <w:top w:val="single" w:sz="4" w:space="0" w:color="auto"/>
              <w:left w:val="single" w:sz="4" w:space="0" w:color="auto"/>
              <w:bottom w:val="single" w:sz="4" w:space="0" w:color="auto"/>
              <w:right w:val="single" w:sz="4" w:space="0" w:color="auto"/>
            </w:tcBorders>
            <w:hideMark/>
          </w:tcPr>
          <w:p w14:paraId="7E865241" w14:textId="77777777" w:rsidR="004F6A1D" w:rsidRDefault="004F6A1D">
            <w:pPr>
              <w:jc w:val="center"/>
              <w:rPr>
                <w:rFonts w:ascii="標楷體" w:eastAsia="標楷體" w:hAnsi="標楷體"/>
              </w:rPr>
            </w:pPr>
            <w:r>
              <w:rPr>
                <w:rFonts w:ascii="標楷體" w:eastAsia="標楷體" w:hAnsi="標楷體" w:hint="eastAsia"/>
              </w:rPr>
              <w:t>4</w:t>
            </w:r>
          </w:p>
        </w:tc>
        <w:tc>
          <w:tcPr>
            <w:tcW w:w="3118" w:type="dxa"/>
            <w:tcBorders>
              <w:top w:val="single" w:sz="4" w:space="0" w:color="auto"/>
              <w:left w:val="single" w:sz="4" w:space="0" w:color="auto"/>
              <w:bottom w:val="single" w:sz="4" w:space="0" w:color="auto"/>
              <w:right w:val="single" w:sz="4" w:space="0" w:color="auto"/>
            </w:tcBorders>
            <w:hideMark/>
          </w:tcPr>
          <w:p w14:paraId="020E8127" w14:textId="77777777" w:rsidR="004F6A1D" w:rsidRDefault="004F6A1D">
            <w:pPr>
              <w:rPr>
                <w:rFonts w:ascii="標楷體" w:eastAsia="標楷體" w:hAnsi="標楷體"/>
              </w:rPr>
            </w:pPr>
            <w:r>
              <w:rPr>
                <w:rFonts w:ascii="標楷體" w:eastAsia="標楷體" w:hAnsi="標楷體" w:hint="eastAsia"/>
              </w:rPr>
              <w:t>CdEmp</w:t>
            </w:r>
          </w:p>
        </w:tc>
        <w:tc>
          <w:tcPr>
            <w:tcW w:w="3828" w:type="dxa"/>
            <w:tcBorders>
              <w:top w:val="single" w:sz="4" w:space="0" w:color="auto"/>
              <w:left w:val="single" w:sz="4" w:space="0" w:color="auto"/>
              <w:bottom w:val="single" w:sz="4" w:space="0" w:color="auto"/>
              <w:right w:val="single" w:sz="4" w:space="0" w:color="auto"/>
            </w:tcBorders>
            <w:hideMark/>
          </w:tcPr>
          <w:p w14:paraId="017D5A43" w14:textId="77777777" w:rsidR="004F6A1D" w:rsidRDefault="004F6A1D">
            <w:pPr>
              <w:rPr>
                <w:rFonts w:ascii="標楷體" w:eastAsia="標楷體" w:hAnsi="標楷體"/>
              </w:rPr>
            </w:pPr>
            <w:r>
              <w:rPr>
                <w:rFonts w:ascii="標楷體" w:eastAsia="標楷體" w:hAnsi="標楷體" w:hint="eastAsia"/>
              </w:rPr>
              <w:t>員工資料檔</w:t>
            </w:r>
          </w:p>
        </w:tc>
      </w:tr>
      <w:tr w:rsidR="004F6A1D" w14:paraId="1F4FBFD6" w14:textId="77777777">
        <w:tc>
          <w:tcPr>
            <w:tcW w:w="851" w:type="dxa"/>
            <w:tcBorders>
              <w:top w:val="single" w:sz="4" w:space="0" w:color="auto"/>
              <w:left w:val="single" w:sz="4" w:space="0" w:color="auto"/>
              <w:bottom w:val="single" w:sz="4" w:space="0" w:color="auto"/>
              <w:right w:val="single" w:sz="4" w:space="0" w:color="auto"/>
            </w:tcBorders>
            <w:hideMark/>
          </w:tcPr>
          <w:p w14:paraId="2ED9336A" w14:textId="77777777" w:rsidR="004F6A1D" w:rsidRDefault="004F6A1D">
            <w:pPr>
              <w:jc w:val="center"/>
              <w:rPr>
                <w:rFonts w:ascii="標楷體" w:eastAsia="標楷體" w:hAnsi="標楷體"/>
              </w:rPr>
            </w:pPr>
            <w:r>
              <w:rPr>
                <w:rFonts w:ascii="標楷體" w:eastAsia="標楷體" w:hAnsi="標楷體" w:hint="eastAsia"/>
              </w:rPr>
              <w:t>5</w:t>
            </w:r>
          </w:p>
        </w:tc>
        <w:tc>
          <w:tcPr>
            <w:tcW w:w="3118" w:type="dxa"/>
            <w:tcBorders>
              <w:top w:val="single" w:sz="4" w:space="0" w:color="auto"/>
              <w:left w:val="single" w:sz="4" w:space="0" w:color="auto"/>
              <w:bottom w:val="single" w:sz="4" w:space="0" w:color="auto"/>
              <w:right w:val="single" w:sz="4" w:space="0" w:color="auto"/>
            </w:tcBorders>
            <w:hideMark/>
          </w:tcPr>
          <w:p w14:paraId="5D9646B8" w14:textId="77777777" w:rsidR="004F6A1D" w:rsidRDefault="004F6A1D">
            <w:pPr>
              <w:rPr>
                <w:rFonts w:ascii="標楷體" w:eastAsia="標楷體" w:hAnsi="標楷體"/>
              </w:rPr>
            </w:pPr>
            <w:r>
              <w:rPr>
                <w:rFonts w:ascii="標楷體" w:eastAsia="標楷體" w:hAnsi="標楷體" w:hint="eastAsia"/>
              </w:rPr>
              <w:t>RepayActChangLog</w:t>
            </w:r>
          </w:p>
        </w:tc>
        <w:tc>
          <w:tcPr>
            <w:tcW w:w="3828" w:type="dxa"/>
            <w:tcBorders>
              <w:top w:val="single" w:sz="4" w:space="0" w:color="auto"/>
              <w:left w:val="single" w:sz="4" w:space="0" w:color="auto"/>
              <w:bottom w:val="single" w:sz="4" w:space="0" w:color="auto"/>
              <w:right w:val="single" w:sz="4" w:space="0" w:color="auto"/>
            </w:tcBorders>
            <w:hideMark/>
          </w:tcPr>
          <w:p w14:paraId="6923D92F" w14:textId="77777777" w:rsidR="004F6A1D" w:rsidRDefault="004F6A1D">
            <w:pPr>
              <w:rPr>
                <w:rFonts w:ascii="標楷體" w:eastAsia="標楷體" w:hAnsi="標楷體"/>
              </w:rPr>
            </w:pPr>
            <w:r>
              <w:rPr>
                <w:rFonts w:ascii="標楷體" w:eastAsia="標楷體" w:hAnsi="標楷體" w:hint="eastAsia"/>
              </w:rPr>
              <w:t>還款帳號變更(含還款方式)紀錄檔</w:t>
            </w:r>
          </w:p>
        </w:tc>
      </w:tr>
    </w:tbl>
    <w:p w14:paraId="517F2D76" w14:textId="77777777" w:rsidR="004F6A1D" w:rsidRDefault="004F6A1D" w:rsidP="004F6A1D">
      <w:pPr>
        <w:snapToGrid w:val="0"/>
        <w:spacing w:before="120"/>
        <w:ind w:rightChars="100" w:right="240"/>
        <w:rPr>
          <w:rFonts w:eastAsia="標楷體"/>
          <w:sz w:val="26"/>
        </w:rPr>
      </w:pPr>
    </w:p>
    <w:p w14:paraId="16FFF4F7" w14:textId="77777777" w:rsidR="00044A21" w:rsidRDefault="00044A21" w:rsidP="004F6A1D">
      <w:pPr>
        <w:snapToGrid w:val="0"/>
        <w:spacing w:before="120"/>
        <w:ind w:rightChars="100" w:right="240"/>
        <w:rPr>
          <w:rFonts w:eastAsia="標楷體"/>
          <w:sz w:val="26"/>
        </w:rPr>
      </w:pPr>
    </w:p>
    <w:p w14:paraId="74656D30" w14:textId="77777777" w:rsidR="00044A21" w:rsidRDefault="00044A21" w:rsidP="004F6A1D">
      <w:pPr>
        <w:snapToGrid w:val="0"/>
        <w:spacing w:before="120"/>
        <w:ind w:rightChars="100" w:right="240"/>
        <w:rPr>
          <w:rFonts w:eastAsia="標楷體"/>
          <w:sz w:val="26"/>
        </w:rPr>
      </w:pPr>
    </w:p>
    <w:p w14:paraId="721AB2E3" w14:textId="77777777" w:rsidR="004F6A1D" w:rsidRDefault="004F6A1D" w:rsidP="00D21BA0">
      <w:pPr>
        <w:numPr>
          <w:ilvl w:val="0"/>
          <w:numId w:val="24"/>
        </w:numPr>
        <w:snapToGrid w:val="0"/>
        <w:spacing w:before="120"/>
        <w:ind w:rightChars="100" w:right="240"/>
        <w:rPr>
          <w:rFonts w:eastAsia="標楷體"/>
          <w:sz w:val="26"/>
        </w:rPr>
      </w:pPr>
      <w:r>
        <w:rPr>
          <w:rFonts w:eastAsia="標楷體"/>
          <w:sz w:val="26"/>
        </w:rPr>
        <w:t>UI</w:t>
      </w:r>
      <w:r>
        <w:rPr>
          <w:rFonts w:eastAsia="標楷體" w:hint="eastAsia"/>
          <w:sz w:val="26"/>
        </w:rPr>
        <w:t>畫面</w:t>
      </w:r>
    </w:p>
    <w:p w14:paraId="054D9066" w14:textId="30E7E217" w:rsidR="004F6A1D" w:rsidRDefault="00EE6E6B" w:rsidP="004F6A1D">
      <w:pPr>
        <w:rPr>
          <w:noProof/>
          <w:lang w:eastAsia="x-none"/>
        </w:rPr>
      </w:pPr>
      <w:r>
        <w:rPr>
          <w:noProof/>
        </w:rPr>
        <w:drawing>
          <wp:inline distT="0" distB="0" distL="0" distR="0" wp14:anchorId="52AF5DA2" wp14:editId="67DD53E2">
            <wp:extent cx="6477000" cy="1295400"/>
            <wp:effectExtent l="0" t="0" r="0" b="0"/>
            <wp:docPr id="5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6477000" cy="1295400"/>
                    </a:xfrm>
                    <a:prstGeom prst="rect">
                      <a:avLst/>
                    </a:prstGeom>
                    <a:noFill/>
                    <a:ln>
                      <a:noFill/>
                    </a:ln>
                  </pic:spPr>
                </pic:pic>
              </a:graphicData>
            </a:graphic>
          </wp:inline>
        </w:drawing>
      </w:r>
    </w:p>
    <w:p w14:paraId="0BA95C1E" w14:textId="77777777" w:rsidR="004F6A1D" w:rsidRDefault="004F6A1D" w:rsidP="004F6A1D">
      <w:pPr>
        <w:rPr>
          <w:noProof/>
          <w:lang w:eastAsia="x-none"/>
        </w:rPr>
      </w:pPr>
    </w:p>
    <w:p w14:paraId="7B3FB42D" w14:textId="77777777" w:rsidR="00044A21" w:rsidRDefault="00044A21" w:rsidP="004F6A1D">
      <w:pPr>
        <w:rPr>
          <w:noProof/>
          <w:lang w:eastAsia="x-none"/>
        </w:rPr>
      </w:pPr>
    </w:p>
    <w:p w14:paraId="55F014E9" w14:textId="77777777" w:rsidR="00044A21" w:rsidRDefault="00044A21" w:rsidP="004F6A1D">
      <w:pPr>
        <w:rPr>
          <w:noProof/>
          <w:lang w:eastAsia="x-none"/>
        </w:rPr>
      </w:pPr>
    </w:p>
    <w:p w14:paraId="765F2481" w14:textId="77777777" w:rsidR="00044A21" w:rsidRDefault="00044A21" w:rsidP="004F6A1D">
      <w:pPr>
        <w:rPr>
          <w:noProof/>
          <w:lang w:eastAsia="x-none"/>
        </w:rPr>
      </w:pPr>
    </w:p>
    <w:p w14:paraId="3B085E5A" w14:textId="77777777" w:rsidR="004F6A1D" w:rsidRDefault="004F6A1D" w:rsidP="00CA731B">
      <w:pPr>
        <w:pStyle w:val="a"/>
      </w:pPr>
      <w:r>
        <w:rPr>
          <w:rFonts w:hint="eastAsia"/>
        </w:rPr>
        <w:lastRenderedPageBreak/>
        <w:t>輸入畫面</w:t>
      </w:r>
      <w:r>
        <w:rPr>
          <w:rFonts w:hint="eastAsia"/>
          <w:lang w:eastAsia="zh-HK"/>
        </w:rPr>
        <w:t>按鈕</w:t>
      </w:r>
      <w:r>
        <w:rPr>
          <w:rFonts w:hint="eastAsia"/>
        </w:rPr>
        <w:t>說明</w:t>
      </w:r>
    </w:p>
    <w:p w14:paraId="4B187557" w14:textId="77777777" w:rsidR="004F6A1D" w:rsidRDefault="004F6A1D" w:rsidP="004F6A1D"/>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09"/>
        <w:gridCol w:w="6988"/>
      </w:tblGrid>
      <w:tr w:rsidR="004F6A1D" w14:paraId="7ABC561E" w14:textId="77777777">
        <w:tc>
          <w:tcPr>
            <w:tcW w:w="851" w:type="dxa"/>
            <w:tcBorders>
              <w:top w:val="single" w:sz="4" w:space="0" w:color="auto"/>
              <w:left w:val="single" w:sz="4" w:space="0" w:color="auto"/>
              <w:bottom w:val="single" w:sz="4" w:space="0" w:color="auto"/>
              <w:right w:val="single" w:sz="4" w:space="0" w:color="auto"/>
            </w:tcBorders>
            <w:shd w:val="clear" w:color="auto" w:fill="D9D9D9"/>
            <w:hideMark/>
          </w:tcPr>
          <w:p w14:paraId="045A71DC" w14:textId="77777777" w:rsidR="004F6A1D" w:rsidRDefault="004F6A1D">
            <w:pPr>
              <w:jc w:val="center"/>
              <w:rPr>
                <w:rFonts w:ascii="標楷體" w:eastAsia="標楷體" w:hAnsi="標楷體"/>
              </w:rPr>
            </w:pPr>
            <w:r>
              <w:rPr>
                <w:rFonts w:ascii="標楷體" w:eastAsia="標楷體" w:hAnsi="標楷體" w:hint="eastAsia"/>
                <w:lang w:eastAsia="zh-HK"/>
              </w:rPr>
              <w:t>序號</w:t>
            </w:r>
          </w:p>
        </w:tc>
        <w:tc>
          <w:tcPr>
            <w:tcW w:w="2126" w:type="dxa"/>
            <w:tcBorders>
              <w:top w:val="single" w:sz="4" w:space="0" w:color="auto"/>
              <w:left w:val="single" w:sz="4" w:space="0" w:color="auto"/>
              <w:bottom w:val="single" w:sz="4" w:space="0" w:color="auto"/>
              <w:right w:val="single" w:sz="4" w:space="0" w:color="auto"/>
            </w:tcBorders>
            <w:shd w:val="clear" w:color="auto" w:fill="D9D9D9"/>
            <w:hideMark/>
          </w:tcPr>
          <w:p w14:paraId="1CCEC3F0" w14:textId="77777777" w:rsidR="004F6A1D" w:rsidRDefault="004F6A1D">
            <w:pPr>
              <w:jc w:val="center"/>
              <w:rPr>
                <w:rFonts w:ascii="標楷體" w:eastAsia="標楷體" w:hAnsi="標楷體"/>
              </w:rPr>
            </w:pPr>
            <w:r>
              <w:rPr>
                <w:rFonts w:ascii="標楷體" w:eastAsia="標楷體" w:hAnsi="標楷體" w:hint="eastAsia"/>
                <w:lang w:eastAsia="zh-HK"/>
              </w:rPr>
              <w:t>按鈕名稱</w:t>
            </w:r>
          </w:p>
        </w:tc>
        <w:tc>
          <w:tcPr>
            <w:tcW w:w="7033" w:type="dxa"/>
            <w:tcBorders>
              <w:top w:val="single" w:sz="4" w:space="0" w:color="auto"/>
              <w:left w:val="single" w:sz="4" w:space="0" w:color="auto"/>
              <w:bottom w:val="single" w:sz="4" w:space="0" w:color="auto"/>
              <w:right w:val="single" w:sz="4" w:space="0" w:color="auto"/>
            </w:tcBorders>
            <w:shd w:val="clear" w:color="auto" w:fill="D9D9D9"/>
            <w:hideMark/>
          </w:tcPr>
          <w:p w14:paraId="433F9ECF" w14:textId="77777777" w:rsidR="004F6A1D" w:rsidRDefault="004F6A1D">
            <w:pPr>
              <w:jc w:val="center"/>
              <w:rPr>
                <w:rFonts w:ascii="標楷體" w:eastAsia="標楷體" w:hAnsi="標楷體"/>
              </w:rPr>
            </w:pPr>
            <w:r>
              <w:rPr>
                <w:rFonts w:ascii="標楷體" w:eastAsia="標楷體" w:hAnsi="標楷體" w:hint="eastAsia"/>
                <w:lang w:eastAsia="zh-HK"/>
              </w:rPr>
              <w:t>功能說明</w:t>
            </w:r>
          </w:p>
        </w:tc>
      </w:tr>
      <w:tr w:rsidR="004F6A1D" w14:paraId="5812C9ED" w14:textId="77777777">
        <w:tc>
          <w:tcPr>
            <w:tcW w:w="851" w:type="dxa"/>
            <w:tcBorders>
              <w:top w:val="single" w:sz="4" w:space="0" w:color="auto"/>
              <w:left w:val="single" w:sz="4" w:space="0" w:color="auto"/>
              <w:bottom w:val="single" w:sz="4" w:space="0" w:color="auto"/>
              <w:right w:val="single" w:sz="4" w:space="0" w:color="auto"/>
            </w:tcBorders>
            <w:hideMark/>
          </w:tcPr>
          <w:p w14:paraId="2640C4D2" w14:textId="77777777" w:rsidR="004F6A1D" w:rsidRDefault="004F6A1D">
            <w:pPr>
              <w:jc w:val="center"/>
              <w:rPr>
                <w:rFonts w:ascii="標楷體" w:eastAsia="標楷體" w:hAnsi="標楷體"/>
                <w:lang w:eastAsia="zh-HK"/>
              </w:rPr>
            </w:pPr>
            <w:r>
              <w:rPr>
                <w:rFonts w:ascii="標楷體" w:eastAsia="標楷體" w:hAnsi="標楷體" w:hint="eastAsia"/>
              </w:rPr>
              <w:t>1</w:t>
            </w:r>
          </w:p>
        </w:tc>
        <w:tc>
          <w:tcPr>
            <w:tcW w:w="2126" w:type="dxa"/>
            <w:tcBorders>
              <w:top w:val="single" w:sz="4" w:space="0" w:color="auto"/>
              <w:left w:val="single" w:sz="4" w:space="0" w:color="auto"/>
              <w:bottom w:val="single" w:sz="4" w:space="0" w:color="auto"/>
              <w:right w:val="single" w:sz="4" w:space="0" w:color="auto"/>
            </w:tcBorders>
            <w:hideMark/>
          </w:tcPr>
          <w:p w14:paraId="1DCB72F3" w14:textId="77777777" w:rsidR="004F6A1D" w:rsidRDefault="004F6A1D">
            <w:pPr>
              <w:rPr>
                <w:rFonts w:ascii="標楷體" w:eastAsia="標楷體" w:hAnsi="標楷體"/>
                <w:lang w:eastAsia="zh-HK"/>
              </w:rPr>
            </w:pPr>
            <w:r>
              <w:rPr>
                <w:rFonts w:ascii="標楷體" w:eastAsia="標楷體" w:hAnsi="標楷體" w:hint="eastAsia"/>
                <w:lang w:eastAsia="zh-HK"/>
              </w:rPr>
              <w:t>查詢</w:t>
            </w:r>
          </w:p>
        </w:tc>
        <w:tc>
          <w:tcPr>
            <w:tcW w:w="7033" w:type="dxa"/>
            <w:tcBorders>
              <w:top w:val="single" w:sz="4" w:space="0" w:color="auto"/>
              <w:left w:val="single" w:sz="4" w:space="0" w:color="auto"/>
              <w:bottom w:val="single" w:sz="4" w:space="0" w:color="auto"/>
              <w:right w:val="single" w:sz="4" w:space="0" w:color="auto"/>
            </w:tcBorders>
            <w:hideMark/>
          </w:tcPr>
          <w:p w14:paraId="210592C5" w14:textId="77777777" w:rsidR="004F6A1D" w:rsidRDefault="004F6A1D">
            <w:pPr>
              <w:rPr>
                <w:rFonts w:ascii="標楷體" w:eastAsia="標楷體" w:hAnsi="標楷體"/>
                <w:color w:val="000000"/>
                <w:lang w:eastAsia="zh-HK"/>
              </w:rPr>
            </w:pPr>
            <w:r>
              <w:rPr>
                <w:rFonts w:ascii="標楷體" w:eastAsia="標楷體" w:hAnsi="標楷體" w:hint="eastAsia"/>
                <w:color w:val="000000"/>
              </w:rPr>
              <w:t>1.</w:t>
            </w:r>
            <w:r>
              <w:rPr>
                <w:rFonts w:ascii="標楷體" w:eastAsia="標楷體" w:hAnsi="標楷體" w:hint="eastAsia"/>
                <w:color w:val="000000"/>
                <w:lang w:eastAsia="zh-HK"/>
              </w:rPr>
              <w:t>依據輸入條件查詢資料</w:t>
            </w:r>
          </w:p>
          <w:p w14:paraId="6DDC55C6" w14:textId="77777777" w:rsidR="004F6A1D" w:rsidRDefault="004F6A1D">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38D36E56" w14:textId="77777777" w:rsidR="004F6A1D" w:rsidRDefault="004F6A1D" w:rsidP="0079341A">
            <w:pPr>
              <w:ind w:left="240" w:hangingChars="100" w:hanging="240"/>
              <w:rPr>
                <w:rFonts w:ascii="標楷體" w:eastAsia="標楷體" w:hAnsi="標楷體"/>
                <w:color w:val="000000"/>
              </w:rPr>
            </w:pPr>
            <w:r>
              <w:rPr>
                <w:rFonts w:ascii="標楷體" w:eastAsia="標楷體" w:hAnsi="標楷體" w:hint="eastAsia"/>
                <w:color w:val="000000"/>
              </w:rPr>
              <w:t>2.檢核[借款人統編(CustId)],[額度編號(FacmNo)]</w:t>
            </w:r>
            <w:r>
              <w:rPr>
                <w:rFonts w:ascii="標楷體" w:eastAsia="標楷體" w:hAnsi="標楷體" w:hint="eastAsia"/>
              </w:rPr>
              <w:t>是否存在[還款帳號變更(含還款方式)紀錄檔(RepayActChangLog)]不存在者</w:t>
            </w:r>
            <w:r>
              <w:rPr>
                <w:rFonts w:ascii="標楷體" w:eastAsia="標楷體" w:hAnsi="標楷體" w:hint="eastAsia"/>
                <w:color w:val="000000"/>
                <w:lang w:eastAsia="zh-HK"/>
              </w:rPr>
              <w:t>顯示錯誤訊息"</w:t>
            </w:r>
            <w:r>
              <w:rPr>
                <w:rFonts w:ascii="標楷體" w:eastAsia="標楷體" w:hAnsi="標楷體" w:hint="eastAsia"/>
                <w:color w:val="000000"/>
              </w:rPr>
              <w:t xml:space="preserve"> </w:t>
            </w:r>
            <w:r>
              <w:rPr>
                <w:rFonts w:ascii="標楷體" w:eastAsia="標楷體" w:hAnsi="標楷體" w:hint="eastAsia"/>
                <w:color w:val="000000"/>
                <w:lang w:eastAsia="zh-HK"/>
              </w:rPr>
              <w:t>E000</w:t>
            </w:r>
            <w:r>
              <w:rPr>
                <w:rFonts w:ascii="標楷體" w:eastAsia="標楷體" w:hAnsi="標楷體" w:hint="eastAsia"/>
                <w:color w:val="000000"/>
              </w:rPr>
              <w:t>1:查詢資料不存在"</w:t>
            </w:r>
          </w:p>
          <w:p w14:paraId="223CB82E" w14:textId="77777777" w:rsidR="004F6A1D" w:rsidRDefault="004F6A1D">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0E727583" w14:textId="77777777" w:rsidR="004F6A1D" w:rsidRDefault="004F6A1D">
            <w:pPr>
              <w:rPr>
                <w:rFonts w:ascii="標楷體" w:eastAsia="標楷體" w:hAnsi="標楷體"/>
              </w:rPr>
            </w:pPr>
            <w:r>
              <w:rPr>
                <w:rFonts w:ascii="標楷體" w:eastAsia="標楷體" w:hAnsi="標楷體" w:hint="eastAsia"/>
              </w:rPr>
              <w:t>3.輸出查詢資料(參考下方畫面資料說明)</w:t>
            </w:r>
          </w:p>
        </w:tc>
      </w:tr>
      <w:tr w:rsidR="004F6A1D" w14:paraId="4CAD9FCD" w14:textId="77777777">
        <w:tc>
          <w:tcPr>
            <w:tcW w:w="851" w:type="dxa"/>
            <w:tcBorders>
              <w:top w:val="single" w:sz="4" w:space="0" w:color="auto"/>
              <w:left w:val="single" w:sz="4" w:space="0" w:color="auto"/>
              <w:bottom w:val="single" w:sz="4" w:space="0" w:color="auto"/>
              <w:right w:val="single" w:sz="4" w:space="0" w:color="auto"/>
            </w:tcBorders>
            <w:hideMark/>
          </w:tcPr>
          <w:p w14:paraId="63D970CC" w14:textId="77777777" w:rsidR="004F6A1D" w:rsidRDefault="004F6A1D">
            <w:pPr>
              <w:jc w:val="center"/>
              <w:rPr>
                <w:rFonts w:ascii="標楷體" w:eastAsia="標楷體" w:hAnsi="標楷體"/>
              </w:rPr>
            </w:pPr>
            <w:r>
              <w:rPr>
                <w:rFonts w:ascii="標楷體" w:eastAsia="標楷體" w:hAnsi="標楷體" w:hint="eastAsia"/>
              </w:rPr>
              <w:t>2</w:t>
            </w:r>
          </w:p>
        </w:tc>
        <w:tc>
          <w:tcPr>
            <w:tcW w:w="2126" w:type="dxa"/>
            <w:tcBorders>
              <w:top w:val="single" w:sz="4" w:space="0" w:color="auto"/>
              <w:left w:val="single" w:sz="4" w:space="0" w:color="auto"/>
              <w:bottom w:val="single" w:sz="4" w:space="0" w:color="auto"/>
              <w:right w:val="single" w:sz="4" w:space="0" w:color="auto"/>
            </w:tcBorders>
            <w:hideMark/>
          </w:tcPr>
          <w:p w14:paraId="27C92AF0" w14:textId="77777777" w:rsidR="004F6A1D" w:rsidRDefault="004F6A1D">
            <w:pPr>
              <w:rPr>
                <w:rFonts w:ascii="標楷體" w:eastAsia="標楷體" w:hAnsi="標楷體"/>
                <w:lang w:eastAsia="zh-HK"/>
              </w:rPr>
            </w:pPr>
            <w:r>
              <w:rPr>
                <w:rFonts w:ascii="標楷體" w:eastAsia="標楷體" w:hAnsi="標楷體" w:hint="eastAsia"/>
                <w:lang w:eastAsia="zh-HK"/>
              </w:rPr>
              <w:t>離開</w:t>
            </w:r>
          </w:p>
        </w:tc>
        <w:tc>
          <w:tcPr>
            <w:tcW w:w="7033" w:type="dxa"/>
            <w:tcBorders>
              <w:top w:val="single" w:sz="4" w:space="0" w:color="auto"/>
              <w:left w:val="single" w:sz="4" w:space="0" w:color="auto"/>
              <w:bottom w:val="single" w:sz="4" w:space="0" w:color="auto"/>
              <w:right w:val="single" w:sz="4" w:space="0" w:color="auto"/>
            </w:tcBorders>
            <w:hideMark/>
          </w:tcPr>
          <w:p w14:paraId="6B80F115" w14:textId="77777777" w:rsidR="004F6A1D" w:rsidRDefault="004F6A1D">
            <w:pPr>
              <w:rPr>
                <w:rFonts w:ascii="標楷體" w:eastAsia="標楷體" w:hAnsi="標楷體"/>
                <w:lang w:eastAsia="zh-HK"/>
              </w:rPr>
            </w:pPr>
            <w:r>
              <w:rPr>
                <w:rFonts w:ascii="標楷體" w:eastAsia="標楷體" w:hAnsi="標楷體" w:hint="eastAsia"/>
                <w:lang w:eastAsia="zh-HK"/>
              </w:rPr>
              <w:t>關閉此查詢畫面</w:t>
            </w:r>
          </w:p>
        </w:tc>
      </w:tr>
      <w:tr w:rsidR="004F6A1D" w14:paraId="49EDA225" w14:textId="77777777">
        <w:tc>
          <w:tcPr>
            <w:tcW w:w="851" w:type="dxa"/>
            <w:tcBorders>
              <w:top w:val="single" w:sz="4" w:space="0" w:color="auto"/>
              <w:left w:val="single" w:sz="4" w:space="0" w:color="auto"/>
              <w:bottom w:val="single" w:sz="4" w:space="0" w:color="auto"/>
              <w:right w:val="single" w:sz="4" w:space="0" w:color="auto"/>
            </w:tcBorders>
            <w:hideMark/>
          </w:tcPr>
          <w:p w14:paraId="3BD847FA" w14:textId="77777777" w:rsidR="004F6A1D" w:rsidRDefault="004F6A1D">
            <w:pPr>
              <w:jc w:val="center"/>
              <w:rPr>
                <w:rFonts w:ascii="標楷體" w:eastAsia="標楷體" w:hAnsi="標楷體"/>
              </w:rPr>
            </w:pPr>
            <w:r>
              <w:rPr>
                <w:rFonts w:ascii="標楷體" w:eastAsia="標楷體" w:hAnsi="標楷體" w:hint="eastAsia"/>
              </w:rPr>
              <w:t>3</w:t>
            </w:r>
          </w:p>
        </w:tc>
        <w:tc>
          <w:tcPr>
            <w:tcW w:w="2126" w:type="dxa"/>
            <w:tcBorders>
              <w:top w:val="single" w:sz="4" w:space="0" w:color="auto"/>
              <w:left w:val="single" w:sz="4" w:space="0" w:color="auto"/>
              <w:bottom w:val="single" w:sz="4" w:space="0" w:color="auto"/>
              <w:right w:val="single" w:sz="4" w:space="0" w:color="auto"/>
            </w:tcBorders>
            <w:hideMark/>
          </w:tcPr>
          <w:p w14:paraId="734E06C0" w14:textId="77777777" w:rsidR="004F6A1D" w:rsidRDefault="004F6A1D">
            <w:pPr>
              <w:rPr>
                <w:rFonts w:ascii="標楷體" w:eastAsia="標楷體" w:hAnsi="標楷體"/>
                <w:lang w:eastAsia="zh-HK"/>
              </w:rPr>
            </w:pPr>
            <w:r>
              <w:rPr>
                <w:rFonts w:ascii="標楷體" w:eastAsia="標楷體" w:hAnsi="標楷體" w:hint="eastAsia"/>
              </w:rPr>
              <w:t>隱藏/顯示</w:t>
            </w:r>
          </w:p>
        </w:tc>
        <w:tc>
          <w:tcPr>
            <w:tcW w:w="7033" w:type="dxa"/>
            <w:tcBorders>
              <w:top w:val="single" w:sz="4" w:space="0" w:color="auto"/>
              <w:left w:val="single" w:sz="4" w:space="0" w:color="auto"/>
              <w:bottom w:val="single" w:sz="4" w:space="0" w:color="auto"/>
              <w:right w:val="single" w:sz="4" w:space="0" w:color="auto"/>
            </w:tcBorders>
            <w:hideMark/>
          </w:tcPr>
          <w:p w14:paraId="1365F827" w14:textId="77777777" w:rsidR="004F6A1D" w:rsidRDefault="004F6A1D">
            <w:pPr>
              <w:rPr>
                <w:rFonts w:ascii="標楷體" w:eastAsia="標楷體" w:hAnsi="標楷體"/>
                <w:color w:val="000000"/>
              </w:rPr>
            </w:pPr>
            <w:r>
              <w:rPr>
                <w:rFonts w:ascii="標楷體" w:eastAsia="標楷體" w:hAnsi="標楷體" w:hint="eastAsia"/>
              </w:rPr>
              <w:t>輸入條件切換隱藏及顯示</w:t>
            </w:r>
          </w:p>
        </w:tc>
      </w:tr>
    </w:tbl>
    <w:p w14:paraId="3C724533" w14:textId="77777777" w:rsidR="004F6A1D" w:rsidRDefault="004F6A1D" w:rsidP="004F6A1D">
      <w:pPr>
        <w:rPr>
          <w:rFonts w:eastAsia="Yu Mincho"/>
          <w:noProof/>
        </w:rPr>
      </w:pPr>
    </w:p>
    <w:p w14:paraId="06D5949D" w14:textId="77777777" w:rsidR="004F6A1D" w:rsidRDefault="004F6A1D" w:rsidP="00CA731B">
      <w:pPr>
        <w:pStyle w:val="a"/>
      </w:pPr>
      <w:r>
        <w:rPr>
          <w:rFonts w:hint="eastAsia"/>
        </w:rPr>
        <w:t>輸入畫面資料說明</w:t>
      </w:r>
    </w:p>
    <w:p w14:paraId="4AB311C4" w14:textId="77777777" w:rsidR="004F6A1D" w:rsidRDefault="004F6A1D" w:rsidP="004F6A1D"/>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42"/>
        <w:gridCol w:w="1292"/>
        <w:gridCol w:w="942"/>
        <w:gridCol w:w="1286"/>
        <w:gridCol w:w="2128"/>
        <w:gridCol w:w="660"/>
        <w:gridCol w:w="677"/>
        <w:gridCol w:w="2667"/>
      </w:tblGrid>
      <w:tr w:rsidR="004F6A1D" w14:paraId="66ACF33C" w14:textId="77777777">
        <w:trPr>
          <w:trHeight w:val="388"/>
          <w:jc w:val="center"/>
        </w:trPr>
        <w:tc>
          <w:tcPr>
            <w:tcW w:w="545" w:type="dxa"/>
            <w:vMerge w:val="restart"/>
            <w:tcBorders>
              <w:top w:val="single" w:sz="4" w:space="0" w:color="auto"/>
              <w:left w:val="single" w:sz="4" w:space="0" w:color="auto"/>
              <w:bottom w:val="single" w:sz="4" w:space="0" w:color="auto"/>
              <w:right w:val="single" w:sz="4" w:space="0" w:color="auto"/>
            </w:tcBorders>
            <w:shd w:val="clear" w:color="auto" w:fill="D9D9D9"/>
            <w:hideMark/>
          </w:tcPr>
          <w:p w14:paraId="52BD7806" w14:textId="77777777" w:rsidR="004F6A1D" w:rsidRDefault="004F6A1D">
            <w:pPr>
              <w:rPr>
                <w:rFonts w:ascii="標楷體" w:eastAsia="標楷體" w:hAnsi="標楷體"/>
              </w:rPr>
            </w:pPr>
            <w:r>
              <w:rPr>
                <w:rFonts w:ascii="標楷體" w:eastAsia="標楷體" w:hAnsi="標楷體" w:hint="eastAsia"/>
              </w:rPr>
              <w:t>序號</w:t>
            </w:r>
          </w:p>
        </w:tc>
        <w:tc>
          <w:tcPr>
            <w:tcW w:w="1323" w:type="dxa"/>
            <w:vMerge w:val="restart"/>
            <w:tcBorders>
              <w:top w:val="single" w:sz="4" w:space="0" w:color="auto"/>
              <w:left w:val="single" w:sz="4" w:space="0" w:color="auto"/>
              <w:bottom w:val="single" w:sz="4" w:space="0" w:color="auto"/>
              <w:right w:val="single" w:sz="4" w:space="0" w:color="auto"/>
            </w:tcBorders>
            <w:shd w:val="clear" w:color="auto" w:fill="D9D9D9"/>
            <w:hideMark/>
          </w:tcPr>
          <w:p w14:paraId="49B266A1" w14:textId="77777777" w:rsidR="004F6A1D" w:rsidRDefault="004F6A1D">
            <w:pPr>
              <w:rPr>
                <w:rFonts w:ascii="標楷體" w:eastAsia="標楷體" w:hAnsi="標楷體"/>
              </w:rPr>
            </w:pPr>
            <w:r>
              <w:rPr>
                <w:rFonts w:ascii="標楷體" w:eastAsia="標楷體" w:hAnsi="標楷體" w:hint="eastAsia"/>
              </w:rPr>
              <w:t>欄位</w:t>
            </w:r>
          </w:p>
        </w:tc>
        <w:tc>
          <w:tcPr>
            <w:tcW w:w="5816" w:type="dxa"/>
            <w:gridSpan w:val="5"/>
            <w:tcBorders>
              <w:top w:val="single" w:sz="4" w:space="0" w:color="auto"/>
              <w:left w:val="single" w:sz="4" w:space="0" w:color="auto"/>
              <w:bottom w:val="single" w:sz="4" w:space="0" w:color="auto"/>
              <w:right w:val="single" w:sz="4" w:space="0" w:color="auto"/>
            </w:tcBorders>
            <w:shd w:val="clear" w:color="auto" w:fill="D9D9D9"/>
            <w:hideMark/>
          </w:tcPr>
          <w:p w14:paraId="5C181045" w14:textId="77777777" w:rsidR="004F6A1D" w:rsidRDefault="004F6A1D">
            <w:pPr>
              <w:jc w:val="center"/>
              <w:rPr>
                <w:rFonts w:ascii="標楷體" w:eastAsia="標楷體" w:hAnsi="標楷體"/>
              </w:rPr>
            </w:pPr>
            <w:r>
              <w:rPr>
                <w:rFonts w:ascii="標楷體" w:eastAsia="標楷體" w:hAnsi="標楷體" w:hint="eastAsia"/>
              </w:rPr>
              <w:t>說明</w:t>
            </w:r>
          </w:p>
        </w:tc>
        <w:tc>
          <w:tcPr>
            <w:tcW w:w="2736" w:type="dxa"/>
            <w:vMerge w:val="restart"/>
            <w:tcBorders>
              <w:top w:val="single" w:sz="4" w:space="0" w:color="auto"/>
              <w:left w:val="single" w:sz="4" w:space="0" w:color="auto"/>
              <w:bottom w:val="single" w:sz="4" w:space="0" w:color="auto"/>
              <w:right w:val="single" w:sz="4" w:space="0" w:color="auto"/>
            </w:tcBorders>
            <w:shd w:val="clear" w:color="auto" w:fill="D9D9D9"/>
            <w:hideMark/>
          </w:tcPr>
          <w:p w14:paraId="2235027B" w14:textId="77777777" w:rsidR="004F6A1D" w:rsidRDefault="004F6A1D">
            <w:pPr>
              <w:rPr>
                <w:rFonts w:ascii="標楷體" w:eastAsia="標楷體" w:hAnsi="標楷體"/>
              </w:rPr>
            </w:pPr>
            <w:r>
              <w:rPr>
                <w:rFonts w:ascii="標楷體" w:eastAsia="標楷體" w:hAnsi="標楷體" w:hint="eastAsia"/>
              </w:rPr>
              <w:t>處理邏輯及注意事項</w:t>
            </w:r>
          </w:p>
        </w:tc>
      </w:tr>
      <w:tr w:rsidR="004F6A1D" w14:paraId="53CBCF87" w14:textId="77777777">
        <w:trPr>
          <w:trHeight w:val="244"/>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3FC3ABD" w14:textId="77777777" w:rsidR="004F6A1D" w:rsidRDefault="004F6A1D">
            <w:pPr>
              <w:widowControl/>
              <w:rPr>
                <w:rFonts w:ascii="標楷體" w:eastAsia="標楷體" w:hAnsi="標楷體"/>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4E661464" w14:textId="77777777" w:rsidR="004F6A1D" w:rsidRDefault="004F6A1D">
            <w:pPr>
              <w:widowControl/>
              <w:rPr>
                <w:rFonts w:ascii="標楷體" w:eastAsia="標楷體" w:hAnsi="標楷體"/>
              </w:rPr>
            </w:pPr>
          </w:p>
        </w:tc>
        <w:tc>
          <w:tcPr>
            <w:tcW w:w="960" w:type="dxa"/>
            <w:tcBorders>
              <w:top w:val="single" w:sz="4" w:space="0" w:color="auto"/>
              <w:left w:val="single" w:sz="4" w:space="0" w:color="auto"/>
              <w:bottom w:val="single" w:sz="4" w:space="0" w:color="auto"/>
              <w:right w:val="single" w:sz="4" w:space="0" w:color="auto"/>
            </w:tcBorders>
            <w:shd w:val="clear" w:color="auto" w:fill="D9D9D9"/>
            <w:hideMark/>
          </w:tcPr>
          <w:p w14:paraId="3D290EDA" w14:textId="77777777" w:rsidR="004F6A1D" w:rsidRDefault="004F6A1D">
            <w:pPr>
              <w:rPr>
                <w:rFonts w:ascii="標楷體" w:eastAsia="標楷體" w:hAnsi="標楷體"/>
              </w:rPr>
            </w:pPr>
            <w:r>
              <w:rPr>
                <w:rFonts w:ascii="標楷體" w:eastAsia="標楷體" w:hAnsi="標楷體" w:hint="eastAsia"/>
              </w:rPr>
              <w:t>資料長度</w:t>
            </w:r>
          </w:p>
        </w:tc>
        <w:tc>
          <w:tcPr>
            <w:tcW w:w="1317" w:type="dxa"/>
            <w:tcBorders>
              <w:top w:val="single" w:sz="4" w:space="0" w:color="auto"/>
              <w:left w:val="single" w:sz="4" w:space="0" w:color="auto"/>
              <w:bottom w:val="single" w:sz="4" w:space="0" w:color="auto"/>
              <w:right w:val="single" w:sz="4" w:space="0" w:color="auto"/>
            </w:tcBorders>
            <w:shd w:val="clear" w:color="auto" w:fill="D9D9D9"/>
            <w:hideMark/>
          </w:tcPr>
          <w:p w14:paraId="6B2BA8D2" w14:textId="77777777" w:rsidR="004F6A1D" w:rsidRDefault="004F6A1D">
            <w:pPr>
              <w:rPr>
                <w:rFonts w:ascii="標楷體" w:eastAsia="標楷體" w:hAnsi="標楷體"/>
              </w:rPr>
            </w:pPr>
            <w:r>
              <w:rPr>
                <w:rFonts w:ascii="標楷體" w:eastAsia="標楷體" w:hAnsi="標楷體" w:hint="eastAsia"/>
              </w:rPr>
              <w:t>預設值</w:t>
            </w:r>
          </w:p>
        </w:tc>
        <w:tc>
          <w:tcPr>
            <w:tcW w:w="2190" w:type="dxa"/>
            <w:tcBorders>
              <w:top w:val="single" w:sz="4" w:space="0" w:color="auto"/>
              <w:left w:val="single" w:sz="4" w:space="0" w:color="auto"/>
              <w:bottom w:val="single" w:sz="4" w:space="0" w:color="auto"/>
              <w:right w:val="single" w:sz="4" w:space="0" w:color="auto"/>
            </w:tcBorders>
            <w:shd w:val="clear" w:color="auto" w:fill="D9D9D9"/>
            <w:hideMark/>
          </w:tcPr>
          <w:p w14:paraId="04F86226" w14:textId="77777777" w:rsidR="004F6A1D" w:rsidRDefault="004F6A1D">
            <w:pPr>
              <w:rPr>
                <w:rFonts w:ascii="標楷體" w:eastAsia="標楷體" w:hAnsi="標楷體"/>
              </w:rPr>
            </w:pPr>
            <w:r>
              <w:rPr>
                <w:rFonts w:ascii="標楷體" w:eastAsia="標楷體" w:hAnsi="標楷體" w:hint="eastAsia"/>
              </w:rPr>
              <w:t>選單內容</w:t>
            </w:r>
          </w:p>
        </w:tc>
        <w:tc>
          <w:tcPr>
            <w:tcW w:w="668" w:type="dxa"/>
            <w:tcBorders>
              <w:top w:val="single" w:sz="4" w:space="0" w:color="auto"/>
              <w:left w:val="single" w:sz="4" w:space="0" w:color="auto"/>
              <w:bottom w:val="single" w:sz="4" w:space="0" w:color="auto"/>
              <w:right w:val="single" w:sz="4" w:space="0" w:color="auto"/>
            </w:tcBorders>
            <w:shd w:val="clear" w:color="auto" w:fill="D9D9D9"/>
            <w:hideMark/>
          </w:tcPr>
          <w:p w14:paraId="47DA07F9" w14:textId="77777777" w:rsidR="004F6A1D" w:rsidRDefault="004F6A1D">
            <w:pPr>
              <w:rPr>
                <w:rFonts w:ascii="標楷體" w:eastAsia="標楷體" w:hAnsi="標楷體"/>
              </w:rPr>
            </w:pPr>
            <w:r>
              <w:rPr>
                <w:rFonts w:ascii="標楷體" w:eastAsia="標楷體" w:hAnsi="標楷體" w:hint="eastAsia"/>
              </w:rPr>
              <w:t>必填</w:t>
            </w:r>
          </w:p>
        </w:tc>
        <w:tc>
          <w:tcPr>
            <w:tcW w:w="681" w:type="dxa"/>
            <w:tcBorders>
              <w:top w:val="single" w:sz="4" w:space="0" w:color="auto"/>
              <w:left w:val="single" w:sz="4" w:space="0" w:color="auto"/>
              <w:bottom w:val="single" w:sz="4" w:space="0" w:color="auto"/>
              <w:right w:val="single" w:sz="4" w:space="0" w:color="auto"/>
            </w:tcBorders>
            <w:shd w:val="clear" w:color="auto" w:fill="D9D9D9"/>
            <w:hideMark/>
          </w:tcPr>
          <w:p w14:paraId="1270AFD4" w14:textId="77777777" w:rsidR="004F6A1D" w:rsidRDefault="004F6A1D">
            <w:pPr>
              <w:rPr>
                <w:rFonts w:ascii="標楷體" w:eastAsia="標楷體" w:hAnsi="標楷體"/>
              </w:rPr>
            </w:pPr>
            <w:r>
              <w:rPr>
                <w:rFonts w:ascii="標楷體" w:eastAsia="標楷體" w:hAnsi="標楷體" w:hint="eastAsia"/>
              </w:rPr>
              <w:t>R/W</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08161FBA" w14:textId="77777777" w:rsidR="004F6A1D" w:rsidRDefault="004F6A1D">
            <w:pPr>
              <w:widowControl/>
              <w:rPr>
                <w:rFonts w:ascii="標楷體" w:eastAsia="標楷體" w:hAnsi="標楷體"/>
              </w:rPr>
            </w:pPr>
          </w:p>
        </w:tc>
      </w:tr>
      <w:tr w:rsidR="004F6A1D" w14:paraId="578E7B2C" w14:textId="77777777">
        <w:trPr>
          <w:trHeight w:val="244"/>
          <w:jc w:val="center"/>
        </w:trPr>
        <w:tc>
          <w:tcPr>
            <w:tcW w:w="545" w:type="dxa"/>
            <w:tcBorders>
              <w:top w:val="single" w:sz="4" w:space="0" w:color="auto"/>
              <w:left w:val="single" w:sz="4" w:space="0" w:color="auto"/>
              <w:bottom w:val="single" w:sz="4" w:space="0" w:color="auto"/>
              <w:right w:val="single" w:sz="4" w:space="0" w:color="auto"/>
            </w:tcBorders>
            <w:hideMark/>
          </w:tcPr>
          <w:p w14:paraId="4CE54748" w14:textId="77777777" w:rsidR="004F6A1D" w:rsidRDefault="004F6A1D">
            <w:pPr>
              <w:rPr>
                <w:rFonts w:ascii="標楷體" w:eastAsia="標楷體" w:hAnsi="標楷體"/>
              </w:rPr>
            </w:pPr>
            <w:r>
              <w:rPr>
                <w:rFonts w:ascii="標楷體" w:eastAsia="標楷體" w:hAnsi="標楷體" w:hint="eastAsia"/>
              </w:rPr>
              <w:t>1.</w:t>
            </w:r>
          </w:p>
        </w:tc>
        <w:tc>
          <w:tcPr>
            <w:tcW w:w="1323" w:type="dxa"/>
            <w:tcBorders>
              <w:top w:val="single" w:sz="4" w:space="0" w:color="auto"/>
              <w:left w:val="single" w:sz="4" w:space="0" w:color="auto"/>
              <w:bottom w:val="single" w:sz="4" w:space="0" w:color="auto"/>
              <w:right w:val="single" w:sz="4" w:space="0" w:color="auto"/>
            </w:tcBorders>
            <w:hideMark/>
          </w:tcPr>
          <w:p w14:paraId="12EC7BD0" w14:textId="77777777" w:rsidR="004F6A1D" w:rsidRDefault="004F6A1D">
            <w:pPr>
              <w:rPr>
                <w:rFonts w:ascii="標楷體" w:eastAsia="標楷體" w:hAnsi="標楷體"/>
              </w:rPr>
            </w:pPr>
            <w:r>
              <w:rPr>
                <w:rFonts w:ascii="標楷體" w:eastAsia="標楷體" w:hAnsi="標楷體" w:hint="eastAsia"/>
              </w:rPr>
              <w:t>借款人戶號</w:t>
            </w:r>
          </w:p>
        </w:tc>
        <w:tc>
          <w:tcPr>
            <w:tcW w:w="960" w:type="dxa"/>
            <w:tcBorders>
              <w:top w:val="single" w:sz="4" w:space="0" w:color="auto"/>
              <w:left w:val="single" w:sz="4" w:space="0" w:color="auto"/>
              <w:bottom w:val="single" w:sz="4" w:space="0" w:color="auto"/>
              <w:right w:val="single" w:sz="4" w:space="0" w:color="auto"/>
            </w:tcBorders>
          </w:tcPr>
          <w:p w14:paraId="15568832" w14:textId="77777777" w:rsidR="004F6A1D" w:rsidRDefault="004F6A1D">
            <w:pPr>
              <w:rPr>
                <w:rFonts w:ascii="標楷體" w:eastAsia="標楷體" w:hAnsi="標楷體"/>
              </w:rPr>
            </w:pPr>
          </w:p>
        </w:tc>
        <w:tc>
          <w:tcPr>
            <w:tcW w:w="1317" w:type="dxa"/>
            <w:tcBorders>
              <w:top w:val="single" w:sz="4" w:space="0" w:color="auto"/>
              <w:left w:val="single" w:sz="4" w:space="0" w:color="auto"/>
              <w:bottom w:val="single" w:sz="4" w:space="0" w:color="auto"/>
              <w:right w:val="single" w:sz="4" w:space="0" w:color="auto"/>
            </w:tcBorders>
          </w:tcPr>
          <w:p w14:paraId="33B3B165" w14:textId="77777777" w:rsidR="004F6A1D" w:rsidRDefault="004F6A1D">
            <w:pPr>
              <w:rPr>
                <w:rFonts w:ascii="標楷體" w:eastAsia="標楷體" w:hAnsi="標楷體"/>
              </w:rPr>
            </w:pPr>
          </w:p>
        </w:tc>
        <w:tc>
          <w:tcPr>
            <w:tcW w:w="2190" w:type="dxa"/>
            <w:tcBorders>
              <w:top w:val="single" w:sz="4" w:space="0" w:color="auto"/>
              <w:left w:val="single" w:sz="4" w:space="0" w:color="auto"/>
              <w:bottom w:val="single" w:sz="4" w:space="0" w:color="auto"/>
              <w:right w:val="single" w:sz="4" w:space="0" w:color="auto"/>
            </w:tcBorders>
          </w:tcPr>
          <w:p w14:paraId="0FA93142" w14:textId="77777777" w:rsidR="004F6A1D" w:rsidRDefault="004F6A1D">
            <w:pPr>
              <w:rPr>
                <w:rFonts w:ascii="標楷體" w:eastAsia="標楷體" w:hAnsi="標楷體"/>
              </w:rPr>
            </w:pPr>
          </w:p>
        </w:tc>
        <w:tc>
          <w:tcPr>
            <w:tcW w:w="668" w:type="dxa"/>
            <w:tcBorders>
              <w:top w:val="single" w:sz="4" w:space="0" w:color="auto"/>
              <w:left w:val="single" w:sz="4" w:space="0" w:color="auto"/>
              <w:bottom w:val="single" w:sz="4" w:space="0" w:color="auto"/>
              <w:right w:val="single" w:sz="4" w:space="0" w:color="auto"/>
            </w:tcBorders>
          </w:tcPr>
          <w:p w14:paraId="68D361FA" w14:textId="77777777" w:rsidR="004F6A1D" w:rsidRDefault="004F6A1D">
            <w:pPr>
              <w:rPr>
                <w:rFonts w:ascii="標楷體" w:eastAsia="標楷體" w:hAnsi="標楷體"/>
              </w:rPr>
            </w:pPr>
          </w:p>
        </w:tc>
        <w:tc>
          <w:tcPr>
            <w:tcW w:w="681" w:type="dxa"/>
            <w:tcBorders>
              <w:top w:val="single" w:sz="4" w:space="0" w:color="auto"/>
              <w:left w:val="single" w:sz="4" w:space="0" w:color="auto"/>
              <w:bottom w:val="single" w:sz="4" w:space="0" w:color="auto"/>
              <w:right w:val="single" w:sz="4" w:space="0" w:color="auto"/>
            </w:tcBorders>
            <w:hideMark/>
          </w:tcPr>
          <w:p w14:paraId="1062AC15" w14:textId="77777777" w:rsidR="004F6A1D" w:rsidRDefault="004F6A1D">
            <w:pPr>
              <w:jc w:val="center"/>
              <w:rPr>
                <w:rFonts w:ascii="標楷體" w:eastAsia="標楷體" w:hAnsi="標楷體"/>
              </w:rPr>
            </w:pPr>
            <w:r>
              <w:rPr>
                <w:rFonts w:ascii="標楷體" w:eastAsia="標楷體" w:hAnsi="標楷體" w:hint="eastAsia"/>
              </w:rPr>
              <w:t>R</w:t>
            </w:r>
          </w:p>
        </w:tc>
        <w:tc>
          <w:tcPr>
            <w:tcW w:w="2736" w:type="dxa"/>
            <w:tcBorders>
              <w:top w:val="single" w:sz="4" w:space="0" w:color="auto"/>
              <w:left w:val="single" w:sz="4" w:space="0" w:color="auto"/>
              <w:bottom w:val="single" w:sz="4" w:space="0" w:color="auto"/>
              <w:right w:val="single" w:sz="4" w:space="0" w:color="auto"/>
            </w:tcBorders>
            <w:hideMark/>
          </w:tcPr>
          <w:p w14:paraId="34706990" w14:textId="77777777" w:rsidR="004F6A1D" w:rsidRDefault="004F6A1D">
            <w:pPr>
              <w:rPr>
                <w:rFonts w:ascii="標楷體" w:eastAsia="標楷體" w:hAnsi="標楷體"/>
              </w:rPr>
            </w:pPr>
            <w:r>
              <w:rPr>
                <w:rFonts w:ascii="標楷體" w:eastAsia="標楷體" w:hAnsi="標楷體" w:hint="eastAsia"/>
              </w:rPr>
              <w:t>1.由L4922帶入</w:t>
            </w:r>
          </w:p>
        </w:tc>
      </w:tr>
      <w:tr w:rsidR="004F6A1D" w14:paraId="28E995F5" w14:textId="77777777">
        <w:trPr>
          <w:trHeight w:val="244"/>
          <w:jc w:val="center"/>
        </w:trPr>
        <w:tc>
          <w:tcPr>
            <w:tcW w:w="545" w:type="dxa"/>
            <w:tcBorders>
              <w:top w:val="single" w:sz="4" w:space="0" w:color="auto"/>
              <w:left w:val="single" w:sz="4" w:space="0" w:color="auto"/>
              <w:bottom w:val="single" w:sz="4" w:space="0" w:color="auto"/>
              <w:right w:val="single" w:sz="4" w:space="0" w:color="auto"/>
            </w:tcBorders>
            <w:hideMark/>
          </w:tcPr>
          <w:p w14:paraId="10183A3A" w14:textId="77777777" w:rsidR="004F6A1D" w:rsidRDefault="004F6A1D">
            <w:pPr>
              <w:rPr>
                <w:rFonts w:ascii="標楷體" w:eastAsia="標楷體" w:hAnsi="標楷體"/>
              </w:rPr>
            </w:pPr>
            <w:r>
              <w:rPr>
                <w:rFonts w:ascii="標楷體" w:eastAsia="標楷體" w:hAnsi="標楷體" w:hint="eastAsia"/>
              </w:rPr>
              <w:t>2.</w:t>
            </w:r>
          </w:p>
        </w:tc>
        <w:tc>
          <w:tcPr>
            <w:tcW w:w="1323" w:type="dxa"/>
            <w:tcBorders>
              <w:top w:val="single" w:sz="4" w:space="0" w:color="auto"/>
              <w:left w:val="single" w:sz="4" w:space="0" w:color="auto"/>
              <w:bottom w:val="single" w:sz="4" w:space="0" w:color="auto"/>
              <w:right w:val="single" w:sz="4" w:space="0" w:color="auto"/>
            </w:tcBorders>
            <w:hideMark/>
          </w:tcPr>
          <w:p w14:paraId="0C7E847C" w14:textId="77777777" w:rsidR="004F6A1D" w:rsidRDefault="004F6A1D">
            <w:pPr>
              <w:rPr>
                <w:rFonts w:ascii="標楷體" w:eastAsia="標楷體" w:hAnsi="標楷體"/>
                <w:lang w:eastAsia="zh-HK"/>
              </w:rPr>
            </w:pPr>
            <w:r>
              <w:rPr>
                <w:rFonts w:ascii="標楷體" w:eastAsia="標楷體" w:hAnsi="標楷體" w:hint="eastAsia"/>
              </w:rPr>
              <w:t>額度編號</w:t>
            </w:r>
          </w:p>
        </w:tc>
        <w:tc>
          <w:tcPr>
            <w:tcW w:w="960" w:type="dxa"/>
            <w:tcBorders>
              <w:top w:val="single" w:sz="4" w:space="0" w:color="auto"/>
              <w:left w:val="single" w:sz="4" w:space="0" w:color="auto"/>
              <w:bottom w:val="single" w:sz="4" w:space="0" w:color="auto"/>
              <w:right w:val="single" w:sz="4" w:space="0" w:color="auto"/>
            </w:tcBorders>
          </w:tcPr>
          <w:p w14:paraId="6CAD5279" w14:textId="77777777" w:rsidR="004F6A1D" w:rsidRDefault="004F6A1D">
            <w:pPr>
              <w:rPr>
                <w:rFonts w:ascii="標楷體" w:eastAsia="標楷體" w:hAnsi="標楷體"/>
              </w:rPr>
            </w:pPr>
          </w:p>
        </w:tc>
        <w:tc>
          <w:tcPr>
            <w:tcW w:w="1317" w:type="dxa"/>
            <w:tcBorders>
              <w:top w:val="single" w:sz="4" w:space="0" w:color="auto"/>
              <w:left w:val="single" w:sz="4" w:space="0" w:color="auto"/>
              <w:bottom w:val="single" w:sz="4" w:space="0" w:color="auto"/>
              <w:right w:val="single" w:sz="4" w:space="0" w:color="auto"/>
            </w:tcBorders>
          </w:tcPr>
          <w:p w14:paraId="5041EC75" w14:textId="77777777" w:rsidR="004F6A1D" w:rsidRDefault="004F6A1D">
            <w:pPr>
              <w:rPr>
                <w:rFonts w:ascii="標楷體" w:eastAsia="標楷體" w:hAnsi="標楷體"/>
              </w:rPr>
            </w:pPr>
          </w:p>
        </w:tc>
        <w:tc>
          <w:tcPr>
            <w:tcW w:w="2190" w:type="dxa"/>
            <w:tcBorders>
              <w:top w:val="single" w:sz="4" w:space="0" w:color="auto"/>
              <w:left w:val="single" w:sz="4" w:space="0" w:color="auto"/>
              <w:bottom w:val="single" w:sz="4" w:space="0" w:color="auto"/>
              <w:right w:val="single" w:sz="4" w:space="0" w:color="auto"/>
            </w:tcBorders>
          </w:tcPr>
          <w:p w14:paraId="0C193221" w14:textId="77777777" w:rsidR="004F6A1D" w:rsidRDefault="004F6A1D">
            <w:pPr>
              <w:rPr>
                <w:rFonts w:ascii="標楷體" w:eastAsia="標楷體" w:hAnsi="標楷體"/>
              </w:rPr>
            </w:pPr>
          </w:p>
        </w:tc>
        <w:tc>
          <w:tcPr>
            <w:tcW w:w="668" w:type="dxa"/>
            <w:tcBorders>
              <w:top w:val="single" w:sz="4" w:space="0" w:color="auto"/>
              <w:left w:val="single" w:sz="4" w:space="0" w:color="auto"/>
              <w:bottom w:val="single" w:sz="4" w:space="0" w:color="auto"/>
              <w:right w:val="single" w:sz="4" w:space="0" w:color="auto"/>
            </w:tcBorders>
          </w:tcPr>
          <w:p w14:paraId="3DA4C580" w14:textId="77777777" w:rsidR="004F6A1D" w:rsidRDefault="004F6A1D">
            <w:pPr>
              <w:rPr>
                <w:rFonts w:ascii="標楷體" w:eastAsia="標楷體" w:hAnsi="標楷體"/>
              </w:rPr>
            </w:pPr>
          </w:p>
        </w:tc>
        <w:tc>
          <w:tcPr>
            <w:tcW w:w="681" w:type="dxa"/>
            <w:tcBorders>
              <w:top w:val="single" w:sz="4" w:space="0" w:color="auto"/>
              <w:left w:val="single" w:sz="4" w:space="0" w:color="auto"/>
              <w:bottom w:val="single" w:sz="4" w:space="0" w:color="auto"/>
              <w:right w:val="single" w:sz="4" w:space="0" w:color="auto"/>
            </w:tcBorders>
            <w:hideMark/>
          </w:tcPr>
          <w:p w14:paraId="75398B1A" w14:textId="77777777" w:rsidR="004F6A1D" w:rsidRDefault="004F6A1D">
            <w:pPr>
              <w:jc w:val="center"/>
              <w:rPr>
                <w:rFonts w:ascii="標楷體" w:eastAsia="標楷體" w:hAnsi="標楷體"/>
              </w:rPr>
            </w:pPr>
            <w:r>
              <w:rPr>
                <w:rFonts w:ascii="標楷體" w:eastAsia="標楷體" w:hAnsi="標楷體" w:hint="eastAsia"/>
              </w:rPr>
              <w:t>R</w:t>
            </w:r>
          </w:p>
        </w:tc>
        <w:tc>
          <w:tcPr>
            <w:tcW w:w="2736" w:type="dxa"/>
            <w:tcBorders>
              <w:top w:val="single" w:sz="4" w:space="0" w:color="auto"/>
              <w:left w:val="single" w:sz="4" w:space="0" w:color="auto"/>
              <w:bottom w:val="single" w:sz="4" w:space="0" w:color="auto"/>
              <w:right w:val="single" w:sz="4" w:space="0" w:color="auto"/>
            </w:tcBorders>
            <w:hideMark/>
          </w:tcPr>
          <w:p w14:paraId="3B9A48DA" w14:textId="77777777" w:rsidR="004F6A1D" w:rsidRDefault="004F6A1D">
            <w:pPr>
              <w:rPr>
                <w:rFonts w:ascii="標楷體" w:eastAsia="標楷體" w:hAnsi="標楷體"/>
              </w:rPr>
            </w:pPr>
            <w:r>
              <w:rPr>
                <w:rFonts w:ascii="標楷體" w:eastAsia="標楷體" w:hAnsi="標楷體" w:hint="eastAsia"/>
              </w:rPr>
              <w:t>1.由L4922帶入</w:t>
            </w:r>
          </w:p>
        </w:tc>
      </w:tr>
    </w:tbl>
    <w:p w14:paraId="242AABC7" w14:textId="77777777" w:rsidR="004F6A1D" w:rsidRDefault="004F6A1D" w:rsidP="004F6A1D">
      <w:pPr>
        <w:rPr>
          <w:lang w:eastAsia="x-none"/>
        </w:rPr>
      </w:pPr>
    </w:p>
    <w:p w14:paraId="140CA79E" w14:textId="77777777" w:rsidR="004F6A1D" w:rsidRDefault="004F6A1D" w:rsidP="00CA731B">
      <w:pPr>
        <w:pStyle w:val="a"/>
      </w:pPr>
      <w:r w:rsidRPr="00CA731B">
        <w:rPr>
          <w:rFonts w:ascii="Arial" w:cs="標楷體" w:hint="eastAsia"/>
          <w:kern w:val="0"/>
          <w:szCs w:val="28"/>
        </w:rPr>
        <w:t>輸出</w:t>
      </w:r>
      <w:r>
        <w:rPr>
          <w:rFonts w:hint="eastAsia"/>
        </w:rPr>
        <w:t>畫面</w:t>
      </w:r>
    </w:p>
    <w:p w14:paraId="44872653" w14:textId="13DD53D6" w:rsidR="004F6A1D" w:rsidRDefault="00EE6E6B" w:rsidP="004F6A1D">
      <w:pPr>
        <w:adjustRightInd w:val="0"/>
        <w:spacing w:afterLines="20" w:after="72"/>
        <w:rPr>
          <w:noProof/>
        </w:rPr>
      </w:pPr>
      <w:r>
        <w:rPr>
          <w:noProof/>
        </w:rPr>
        <w:drawing>
          <wp:inline distT="0" distB="0" distL="0" distR="0" wp14:anchorId="2CA7E4BF" wp14:editId="65D412AD">
            <wp:extent cx="6477000" cy="3048000"/>
            <wp:effectExtent l="0" t="0" r="0" b="0"/>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6477000" cy="3048000"/>
                    </a:xfrm>
                    <a:prstGeom prst="rect">
                      <a:avLst/>
                    </a:prstGeom>
                    <a:noFill/>
                    <a:ln>
                      <a:noFill/>
                    </a:ln>
                  </pic:spPr>
                </pic:pic>
              </a:graphicData>
            </a:graphic>
          </wp:inline>
        </w:drawing>
      </w:r>
    </w:p>
    <w:p w14:paraId="0FD61466" w14:textId="77777777" w:rsidR="00F831AD" w:rsidRDefault="00F831AD" w:rsidP="004F6A1D">
      <w:pPr>
        <w:adjustRightInd w:val="0"/>
        <w:spacing w:afterLines="20" w:after="72"/>
      </w:pPr>
    </w:p>
    <w:p w14:paraId="22D94328" w14:textId="77777777" w:rsidR="004F6A1D" w:rsidRDefault="004F6A1D" w:rsidP="00CA731B">
      <w:pPr>
        <w:pStyle w:val="a"/>
      </w:pPr>
      <w:r>
        <w:rPr>
          <w:rFonts w:hint="eastAsia"/>
        </w:rPr>
        <w:lastRenderedPageBreak/>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1111"/>
        <w:gridCol w:w="1630"/>
        <w:gridCol w:w="3456"/>
        <w:gridCol w:w="3289"/>
      </w:tblGrid>
      <w:tr w:rsidR="004F6A1D" w14:paraId="403D84F9" w14:textId="77777777">
        <w:tc>
          <w:tcPr>
            <w:tcW w:w="738" w:type="dxa"/>
            <w:tcBorders>
              <w:top w:val="single" w:sz="4" w:space="0" w:color="auto"/>
              <w:left w:val="single" w:sz="4" w:space="0" w:color="auto"/>
              <w:bottom w:val="single" w:sz="4" w:space="0" w:color="auto"/>
              <w:right w:val="single" w:sz="4" w:space="0" w:color="auto"/>
            </w:tcBorders>
            <w:shd w:val="clear" w:color="auto" w:fill="D9D9D9"/>
            <w:hideMark/>
          </w:tcPr>
          <w:p w14:paraId="03F20E8E" w14:textId="77777777" w:rsidR="004F6A1D" w:rsidRDefault="004F6A1D">
            <w:pPr>
              <w:jc w:val="center"/>
              <w:rPr>
                <w:rFonts w:ascii="標楷體" w:eastAsia="標楷體" w:hAnsi="標楷體"/>
                <w:lang w:eastAsia="zh-HK"/>
              </w:rPr>
            </w:pPr>
            <w:r>
              <w:rPr>
                <w:rFonts w:ascii="標楷體" w:eastAsia="標楷體" w:hAnsi="標楷體" w:hint="eastAsia"/>
                <w:lang w:eastAsia="zh-HK"/>
              </w:rPr>
              <w:t>序號</w:t>
            </w:r>
          </w:p>
        </w:tc>
        <w:tc>
          <w:tcPr>
            <w:tcW w:w="1190" w:type="dxa"/>
            <w:tcBorders>
              <w:top w:val="single" w:sz="4" w:space="0" w:color="auto"/>
              <w:left w:val="single" w:sz="4" w:space="0" w:color="auto"/>
              <w:bottom w:val="single" w:sz="4" w:space="0" w:color="auto"/>
              <w:right w:val="single" w:sz="4" w:space="0" w:color="auto"/>
            </w:tcBorders>
            <w:shd w:val="clear" w:color="auto" w:fill="D9D9D9"/>
            <w:hideMark/>
          </w:tcPr>
          <w:p w14:paraId="782519D3" w14:textId="77777777" w:rsidR="004F6A1D" w:rsidRDefault="004F6A1D">
            <w:pPr>
              <w:jc w:val="center"/>
              <w:rPr>
                <w:rFonts w:ascii="標楷體" w:eastAsia="標楷體" w:hAnsi="標楷體"/>
                <w:lang w:eastAsia="zh-HK"/>
              </w:rPr>
            </w:pPr>
            <w:r>
              <w:rPr>
                <w:rFonts w:ascii="標楷體" w:eastAsia="標楷體" w:hAnsi="標楷體" w:hint="eastAsia"/>
                <w:lang w:eastAsia="zh-HK"/>
              </w:rPr>
              <w:t>欄位型態</w:t>
            </w:r>
          </w:p>
        </w:tc>
        <w:tc>
          <w:tcPr>
            <w:tcW w:w="1771" w:type="dxa"/>
            <w:tcBorders>
              <w:top w:val="single" w:sz="4" w:space="0" w:color="auto"/>
              <w:left w:val="single" w:sz="4" w:space="0" w:color="auto"/>
              <w:bottom w:val="single" w:sz="4" w:space="0" w:color="auto"/>
              <w:right w:val="single" w:sz="4" w:space="0" w:color="auto"/>
            </w:tcBorders>
            <w:shd w:val="clear" w:color="auto" w:fill="D9D9D9"/>
            <w:hideMark/>
          </w:tcPr>
          <w:p w14:paraId="425CB55A" w14:textId="77777777" w:rsidR="004F6A1D" w:rsidRDefault="004F6A1D">
            <w:pPr>
              <w:jc w:val="center"/>
              <w:rPr>
                <w:rFonts w:ascii="標楷體" w:eastAsia="標楷體" w:hAnsi="標楷體"/>
                <w:lang w:eastAsia="zh-HK"/>
              </w:rPr>
            </w:pPr>
            <w:r>
              <w:rPr>
                <w:rFonts w:ascii="標楷體" w:eastAsia="標楷體" w:hAnsi="標楷體" w:hint="eastAsia"/>
                <w:lang w:eastAsia="zh-HK"/>
              </w:rPr>
              <w:t>欄位名稱</w:t>
            </w:r>
          </w:p>
        </w:tc>
        <w:tc>
          <w:tcPr>
            <w:tcW w:w="3336" w:type="dxa"/>
            <w:tcBorders>
              <w:top w:val="single" w:sz="4" w:space="0" w:color="auto"/>
              <w:left w:val="single" w:sz="4" w:space="0" w:color="auto"/>
              <w:bottom w:val="single" w:sz="4" w:space="0" w:color="auto"/>
              <w:right w:val="single" w:sz="4" w:space="0" w:color="auto"/>
            </w:tcBorders>
            <w:shd w:val="clear" w:color="auto" w:fill="D9D9D9"/>
            <w:hideMark/>
          </w:tcPr>
          <w:p w14:paraId="79A627B7" w14:textId="77777777" w:rsidR="004F6A1D" w:rsidRDefault="004F6A1D">
            <w:pPr>
              <w:jc w:val="center"/>
              <w:rPr>
                <w:rFonts w:ascii="標楷體" w:eastAsia="標楷體" w:hAnsi="標楷體"/>
              </w:rPr>
            </w:pPr>
            <w:r>
              <w:rPr>
                <w:rFonts w:ascii="標楷體" w:eastAsia="標楷體" w:hAnsi="標楷體" w:hint="eastAsia"/>
                <w:lang w:eastAsia="zh-HK"/>
              </w:rPr>
              <w:t>資料來源</w:t>
            </w:r>
          </w:p>
        </w:tc>
        <w:tc>
          <w:tcPr>
            <w:tcW w:w="3385" w:type="dxa"/>
            <w:tcBorders>
              <w:top w:val="single" w:sz="4" w:space="0" w:color="auto"/>
              <w:left w:val="single" w:sz="4" w:space="0" w:color="auto"/>
              <w:bottom w:val="single" w:sz="4" w:space="0" w:color="auto"/>
              <w:right w:val="single" w:sz="4" w:space="0" w:color="auto"/>
            </w:tcBorders>
            <w:shd w:val="clear" w:color="auto" w:fill="D9D9D9"/>
            <w:hideMark/>
          </w:tcPr>
          <w:p w14:paraId="764E9881" w14:textId="77777777" w:rsidR="004F6A1D" w:rsidRDefault="004F6A1D">
            <w:pPr>
              <w:jc w:val="center"/>
              <w:rPr>
                <w:rFonts w:ascii="標楷體" w:eastAsia="標楷體" w:hAnsi="標楷體"/>
                <w:lang w:eastAsia="zh-HK"/>
              </w:rPr>
            </w:pPr>
            <w:r>
              <w:rPr>
                <w:rFonts w:ascii="標楷體" w:eastAsia="標楷體" w:hAnsi="標楷體" w:hint="eastAsia"/>
                <w:lang w:eastAsia="zh-HK"/>
              </w:rPr>
              <w:t>輸出</w:t>
            </w:r>
            <w:r>
              <w:rPr>
                <w:rFonts w:ascii="標楷體" w:eastAsia="標楷體" w:hAnsi="標楷體" w:hint="eastAsia"/>
              </w:rPr>
              <w:t>/</w:t>
            </w:r>
            <w:r>
              <w:rPr>
                <w:rFonts w:ascii="標楷體" w:eastAsia="標楷體" w:hAnsi="標楷體" w:hint="eastAsia"/>
                <w:lang w:eastAsia="zh-HK"/>
              </w:rPr>
              <w:t>功能說明</w:t>
            </w:r>
          </w:p>
        </w:tc>
      </w:tr>
      <w:tr w:rsidR="004F6A1D" w14:paraId="2F7CCB43" w14:textId="77777777">
        <w:tc>
          <w:tcPr>
            <w:tcW w:w="738" w:type="dxa"/>
            <w:tcBorders>
              <w:top w:val="single" w:sz="4" w:space="0" w:color="auto"/>
              <w:left w:val="single" w:sz="4" w:space="0" w:color="auto"/>
              <w:bottom w:val="single" w:sz="4" w:space="0" w:color="auto"/>
              <w:right w:val="single" w:sz="4" w:space="0" w:color="auto"/>
            </w:tcBorders>
            <w:hideMark/>
          </w:tcPr>
          <w:p w14:paraId="132324E5" w14:textId="77777777" w:rsidR="004F6A1D" w:rsidRDefault="004F6A1D">
            <w:pPr>
              <w:jc w:val="center"/>
              <w:rPr>
                <w:rFonts w:ascii="標楷體" w:eastAsia="標楷體" w:hAnsi="標楷體"/>
              </w:rPr>
            </w:pPr>
            <w:r>
              <w:rPr>
                <w:rFonts w:ascii="標楷體" w:eastAsia="標楷體" w:hAnsi="標楷體" w:hint="eastAsia"/>
              </w:rPr>
              <w:t>1</w:t>
            </w:r>
          </w:p>
        </w:tc>
        <w:tc>
          <w:tcPr>
            <w:tcW w:w="1190" w:type="dxa"/>
            <w:tcBorders>
              <w:top w:val="single" w:sz="4" w:space="0" w:color="auto"/>
              <w:left w:val="single" w:sz="4" w:space="0" w:color="auto"/>
              <w:bottom w:val="single" w:sz="4" w:space="0" w:color="auto"/>
              <w:right w:val="single" w:sz="4" w:space="0" w:color="auto"/>
            </w:tcBorders>
            <w:hideMark/>
          </w:tcPr>
          <w:p w14:paraId="464B0FE7" w14:textId="77777777" w:rsidR="004F6A1D" w:rsidRDefault="004F6A1D">
            <w:pPr>
              <w:jc w:val="center"/>
              <w:rPr>
                <w:rFonts w:ascii="標楷體" w:eastAsia="標楷體" w:hAnsi="標楷體"/>
                <w:lang w:eastAsia="zh-HK"/>
              </w:rPr>
            </w:pPr>
            <w:r>
              <w:rPr>
                <w:rFonts w:ascii="標楷體" w:eastAsia="標楷體" w:hAnsi="標楷體" w:hint="eastAsia"/>
              </w:rPr>
              <w:t>資料</w:t>
            </w:r>
          </w:p>
        </w:tc>
        <w:tc>
          <w:tcPr>
            <w:tcW w:w="1771" w:type="dxa"/>
            <w:tcBorders>
              <w:top w:val="single" w:sz="4" w:space="0" w:color="auto"/>
              <w:left w:val="single" w:sz="4" w:space="0" w:color="auto"/>
              <w:bottom w:val="single" w:sz="4" w:space="0" w:color="auto"/>
              <w:right w:val="single" w:sz="4" w:space="0" w:color="auto"/>
            </w:tcBorders>
            <w:hideMark/>
          </w:tcPr>
          <w:p w14:paraId="48ADD8ED" w14:textId="77777777" w:rsidR="004F6A1D" w:rsidRDefault="004F6A1D">
            <w:pPr>
              <w:rPr>
                <w:rFonts w:ascii="標楷體" w:eastAsia="標楷體" w:hAnsi="標楷體"/>
                <w:lang w:eastAsia="zh-HK"/>
              </w:rPr>
            </w:pPr>
            <w:r>
              <w:rPr>
                <w:rFonts w:ascii="標楷體" w:eastAsia="標楷體" w:hAnsi="標楷體" w:hint="eastAsia"/>
              </w:rPr>
              <w:t>借款人戶號</w:t>
            </w:r>
          </w:p>
        </w:tc>
        <w:tc>
          <w:tcPr>
            <w:tcW w:w="3336" w:type="dxa"/>
            <w:tcBorders>
              <w:top w:val="single" w:sz="4" w:space="0" w:color="auto"/>
              <w:left w:val="single" w:sz="4" w:space="0" w:color="auto"/>
              <w:bottom w:val="single" w:sz="4" w:space="0" w:color="auto"/>
              <w:right w:val="single" w:sz="4" w:space="0" w:color="auto"/>
            </w:tcBorders>
            <w:hideMark/>
          </w:tcPr>
          <w:p w14:paraId="5067C4ED" w14:textId="77777777" w:rsidR="004F6A1D" w:rsidRDefault="004F6A1D">
            <w:pPr>
              <w:rPr>
                <w:rFonts w:ascii="標楷體" w:eastAsia="標楷體" w:hAnsi="標楷體"/>
              </w:rPr>
            </w:pPr>
            <w:r>
              <w:rPr>
                <w:rFonts w:ascii="標楷體" w:eastAsia="標楷體" w:hAnsi="標楷體" w:hint="eastAsia"/>
              </w:rPr>
              <w:t>CustMain.CustNo+</w:t>
            </w:r>
          </w:p>
          <w:p w14:paraId="37FAA738" w14:textId="77777777" w:rsidR="004F6A1D" w:rsidRDefault="004F6A1D">
            <w:pPr>
              <w:rPr>
                <w:rFonts w:ascii="標楷體" w:eastAsia="標楷體" w:hAnsi="標楷體"/>
              </w:rPr>
            </w:pPr>
            <w:r>
              <w:rPr>
                <w:rFonts w:ascii="標楷體" w:eastAsia="標楷體" w:hAnsi="標楷體" w:hint="eastAsia"/>
              </w:rPr>
              <w:t>CustMain.CustName</w:t>
            </w:r>
          </w:p>
        </w:tc>
        <w:tc>
          <w:tcPr>
            <w:tcW w:w="3385" w:type="dxa"/>
            <w:tcBorders>
              <w:top w:val="single" w:sz="4" w:space="0" w:color="auto"/>
              <w:left w:val="single" w:sz="4" w:space="0" w:color="auto"/>
              <w:bottom w:val="single" w:sz="4" w:space="0" w:color="auto"/>
              <w:right w:val="single" w:sz="4" w:space="0" w:color="auto"/>
            </w:tcBorders>
            <w:hideMark/>
          </w:tcPr>
          <w:p w14:paraId="25EDD122" w14:textId="77777777" w:rsidR="004F6A1D" w:rsidRDefault="004F6A1D">
            <w:pPr>
              <w:rPr>
                <w:rFonts w:ascii="標楷體" w:eastAsia="標楷體" w:hAnsi="標楷體"/>
                <w:color w:val="000000"/>
              </w:rPr>
            </w:pPr>
            <w:r>
              <w:rPr>
                <w:rFonts w:ascii="標楷體" w:eastAsia="標楷體" w:hAnsi="標楷體" w:hint="eastAsia"/>
              </w:rPr>
              <w:t>借款人戶號</w:t>
            </w:r>
          </w:p>
        </w:tc>
      </w:tr>
      <w:tr w:rsidR="004F6A1D" w14:paraId="6141FAF2" w14:textId="77777777">
        <w:tc>
          <w:tcPr>
            <w:tcW w:w="738" w:type="dxa"/>
            <w:tcBorders>
              <w:top w:val="single" w:sz="4" w:space="0" w:color="auto"/>
              <w:left w:val="single" w:sz="4" w:space="0" w:color="auto"/>
              <w:bottom w:val="single" w:sz="4" w:space="0" w:color="auto"/>
              <w:right w:val="single" w:sz="4" w:space="0" w:color="auto"/>
            </w:tcBorders>
            <w:hideMark/>
          </w:tcPr>
          <w:p w14:paraId="618E8EDF" w14:textId="77777777" w:rsidR="004F6A1D" w:rsidRDefault="004F6A1D">
            <w:pPr>
              <w:jc w:val="center"/>
              <w:rPr>
                <w:rFonts w:ascii="標楷體" w:eastAsia="標楷體" w:hAnsi="標楷體"/>
              </w:rPr>
            </w:pPr>
            <w:r>
              <w:rPr>
                <w:rFonts w:ascii="標楷體" w:eastAsia="標楷體" w:hAnsi="標楷體" w:hint="eastAsia"/>
              </w:rPr>
              <w:t>2</w:t>
            </w:r>
          </w:p>
        </w:tc>
        <w:tc>
          <w:tcPr>
            <w:tcW w:w="1190" w:type="dxa"/>
            <w:tcBorders>
              <w:top w:val="single" w:sz="4" w:space="0" w:color="auto"/>
              <w:left w:val="single" w:sz="4" w:space="0" w:color="auto"/>
              <w:bottom w:val="single" w:sz="4" w:space="0" w:color="auto"/>
              <w:right w:val="single" w:sz="4" w:space="0" w:color="auto"/>
            </w:tcBorders>
            <w:hideMark/>
          </w:tcPr>
          <w:p w14:paraId="350BF06E" w14:textId="77777777" w:rsidR="004F6A1D" w:rsidRDefault="004F6A1D">
            <w:pPr>
              <w:jc w:val="center"/>
              <w:rPr>
                <w:rFonts w:ascii="標楷體" w:eastAsia="標楷體" w:hAnsi="標楷體"/>
              </w:rPr>
            </w:pPr>
            <w:r>
              <w:rPr>
                <w:rFonts w:ascii="標楷體" w:eastAsia="標楷體" w:hAnsi="標楷體" w:hint="eastAsia"/>
              </w:rPr>
              <w:t>資料</w:t>
            </w:r>
          </w:p>
        </w:tc>
        <w:tc>
          <w:tcPr>
            <w:tcW w:w="1771" w:type="dxa"/>
            <w:tcBorders>
              <w:top w:val="single" w:sz="4" w:space="0" w:color="auto"/>
              <w:left w:val="single" w:sz="4" w:space="0" w:color="auto"/>
              <w:bottom w:val="single" w:sz="4" w:space="0" w:color="auto"/>
              <w:right w:val="single" w:sz="4" w:space="0" w:color="auto"/>
            </w:tcBorders>
            <w:hideMark/>
          </w:tcPr>
          <w:p w14:paraId="261389A0" w14:textId="77777777" w:rsidR="004F6A1D" w:rsidRDefault="004F6A1D">
            <w:pPr>
              <w:rPr>
                <w:rFonts w:ascii="標楷體" w:eastAsia="標楷體" w:hAnsi="標楷體"/>
              </w:rPr>
            </w:pPr>
            <w:r>
              <w:rPr>
                <w:rFonts w:ascii="標楷體" w:eastAsia="標楷體" w:hAnsi="標楷體" w:hint="eastAsia"/>
              </w:rPr>
              <w:t>額度編號</w:t>
            </w:r>
          </w:p>
        </w:tc>
        <w:tc>
          <w:tcPr>
            <w:tcW w:w="3336" w:type="dxa"/>
            <w:tcBorders>
              <w:top w:val="single" w:sz="4" w:space="0" w:color="auto"/>
              <w:left w:val="single" w:sz="4" w:space="0" w:color="auto"/>
              <w:bottom w:val="single" w:sz="4" w:space="0" w:color="auto"/>
              <w:right w:val="single" w:sz="4" w:space="0" w:color="auto"/>
            </w:tcBorders>
            <w:hideMark/>
          </w:tcPr>
          <w:p w14:paraId="5693748C" w14:textId="77777777" w:rsidR="004F6A1D" w:rsidRDefault="004F6A1D">
            <w:pPr>
              <w:rPr>
                <w:rFonts w:ascii="標楷體" w:eastAsia="標楷體" w:hAnsi="標楷體"/>
              </w:rPr>
            </w:pPr>
            <w:r>
              <w:rPr>
                <w:rFonts w:ascii="標楷體" w:eastAsia="標楷體" w:hAnsi="標楷體" w:hint="eastAsia"/>
              </w:rPr>
              <w:t>FacMain.FacmNo</w:t>
            </w:r>
          </w:p>
        </w:tc>
        <w:tc>
          <w:tcPr>
            <w:tcW w:w="3385" w:type="dxa"/>
            <w:tcBorders>
              <w:top w:val="single" w:sz="4" w:space="0" w:color="auto"/>
              <w:left w:val="single" w:sz="4" w:space="0" w:color="auto"/>
              <w:bottom w:val="single" w:sz="4" w:space="0" w:color="auto"/>
              <w:right w:val="single" w:sz="4" w:space="0" w:color="auto"/>
            </w:tcBorders>
            <w:hideMark/>
          </w:tcPr>
          <w:p w14:paraId="71EB0C41" w14:textId="77777777" w:rsidR="004F6A1D" w:rsidRDefault="004F6A1D">
            <w:pPr>
              <w:rPr>
                <w:rFonts w:ascii="標楷體" w:eastAsia="標楷體" w:hAnsi="標楷體"/>
              </w:rPr>
            </w:pPr>
            <w:r>
              <w:rPr>
                <w:rFonts w:ascii="標楷體" w:eastAsia="標楷體" w:hAnsi="標楷體" w:hint="eastAsia"/>
              </w:rPr>
              <w:t>額度編號</w:t>
            </w:r>
          </w:p>
        </w:tc>
      </w:tr>
      <w:tr w:rsidR="004F6A1D" w14:paraId="5E6993E3" w14:textId="77777777">
        <w:tc>
          <w:tcPr>
            <w:tcW w:w="10420" w:type="dxa"/>
            <w:gridSpan w:val="5"/>
            <w:tcBorders>
              <w:top w:val="single" w:sz="4" w:space="0" w:color="auto"/>
              <w:left w:val="single" w:sz="4" w:space="0" w:color="auto"/>
              <w:bottom w:val="single" w:sz="4" w:space="0" w:color="auto"/>
              <w:right w:val="single" w:sz="4" w:space="0" w:color="auto"/>
            </w:tcBorders>
            <w:hideMark/>
          </w:tcPr>
          <w:p w14:paraId="3B44EDF5" w14:textId="77777777" w:rsidR="004F6A1D" w:rsidRPr="00CA731B" w:rsidRDefault="004F6A1D">
            <w:pPr>
              <w:rPr>
                <w:rFonts w:ascii="標楷體" w:eastAsia="標楷體" w:hAnsi="標楷體"/>
              </w:rPr>
            </w:pPr>
            <w:r w:rsidRPr="00CA731B">
              <w:rPr>
                <w:rFonts w:ascii="標楷體" w:eastAsia="標楷體" w:hAnsi="標楷體" w:hint="eastAsia"/>
              </w:rPr>
              <w:t>客戶還款方式及還款帳號明細</w:t>
            </w:r>
          </w:p>
        </w:tc>
      </w:tr>
      <w:tr w:rsidR="004F6A1D" w14:paraId="3C9C3115" w14:textId="77777777">
        <w:tc>
          <w:tcPr>
            <w:tcW w:w="738" w:type="dxa"/>
            <w:tcBorders>
              <w:top w:val="single" w:sz="4" w:space="0" w:color="auto"/>
              <w:left w:val="single" w:sz="4" w:space="0" w:color="auto"/>
              <w:bottom w:val="single" w:sz="4" w:space="0" w:color="auto"/>
              <w:right w:val="single" w:sz="4" w:space="0" w:color="auto"/>
            </w:tcBorders>
            <w:hideMark/>
          </w:tcPr>
          <w:p w14:paraId="135B5B09" w14:textId="77777777" w:rsidR="004F6A1D" w:rsidRDefault="004F6A1D">
            <w:pPr>
              <w:jc w:val="center"/>
              <w:rPr>
                <w:rFonts w:ascii="標楷體" w:eastAsia="標楷體" w:hAnsi="標楷體"/>
              </w:rPr>
            </w:pPr>
            <w:r>
              <w:rPr>
                <w:rFonts w:ascii="標楷體" w:eastAsia="標楷體" w:hAnsi="標楷體" w:hint="eastAsia"/>
              </w:rPr>
              <w:t>3</w:t>
            </w:r>
          </w:p>
        </w:tc>
        <w:tc>
          <w:tcPr>
            <w:tcW w:w="1190" w:type="dxa"/>
            <w:tcBorders>
              <w:top w:val="single" w:sz="4" w:space="0" w:color="auto"/>
              <w:left w:val="single" w:sz="4" w:space="0" w:color="auto"/>
              <w:bottom w:val="single" w:sz="4" w:space="0" w:color="auto"/>
              <w:right w:val="single" w:sz="4" w:space="0" w:color="auto"/>
            </w:tcBorders>
            <w:hideMark/>
          </w:tcPr>
          <w:p w14:paraId="32C02D81" w14:textId="77777777" w:rsidR="004F6A1D" w:rsidRDefault="004F6A1D">
            <w:pPr>
              <w:jc w:val="center"/>
              <w:rPr>
                <w:rFonts w:ascii="標楷體" w:eastAsia="標楷體" w:hAnsi="標楷體"/>
                <w:lang w:eastAsia="zh-HK"/>
              </w:rPr>
            </w:pPr>
            <w:r>
              <w:rPr>
                <w:rFonts w:ascii="標楷體" w:eastAsia="標楷體" w:hAnsi="標楷體" w:hint="eastAsia"/>
              </w:rPr>
              <w:t>資料</w:t>
            </w:r>
          </w:p>
        </w:tc>
        <w:tc>
          <w:tcPr>
            <w:tcW w:w="1771" w:type="dxa"/>
            <w:tcBorders>
              <w:top w:val="single" w:sz="4" w:space="0" w:color="auto"/>
              <w:left w:val="single" w:sz="4" w:space="0" w:color="auto"/>
              <w:bottom w:val="single" w:sz="4" w:space="0" w:color="auto"/>
              <w:right w:val="single" w:sz="4" w:space="0" w:color="auto"/>
            </w:tcBorders>
            <w:hideMark/>
          </w:tcPr>
          <w:p w14:paraId="119E8169" w14:textId="77777777" w:rsidR="004F6A1D" w:rsidRDefault="004F6A1D">
            <w:pPr>
              <w:rPr>
                <w:rFonts w:ascii="標楷體" w:eastAsia="標楷體" w:hAnsi="標楷體"/>
                <w:lang w:eastAsia="zh-HK"/>
              </w:rPr>
            </w:pPr>
            <w:r>
              <w:rPr>
                <w:rFonts w:ascii="標楷體" w:eastAsia="標楷體" w:hAnsi="標楷體" w:hint="eastAsia"/>
              </w:rPr>
              <w:t>繳款方式</w:t>
            </w:r>
          </w:p>
        </w:tc>
        <w:tc>
          <w:tcPr>
            <w:tcW w:w="3336" w:type="dxa"/>
            <w:tcBorders>
              <w:top w:val="single" w:sz="4" w:space="0" w:color="auto"/>
              <w:left w:val="single" w:sz="4" w:space="0" w:color="auto"/>
              <w:bottom w:val="single" w:sz="4" w:space="0" w:color="auto"/>
              <w:right w:val="single" w:sz="4" w:space="0" w:color="auto"/>
            </w:tcBorders>
            <w:hideMark/>
          </w:tcPr>
          <w:p w14:paraId="08D760EE" w14:textId="77777777" w:rsidR="004F6A1D" w:rsidRDefault="004F6A1D">
            <w:pPr>
              <w:rPr>
                <w:rFonts w:ascii="標楷體" w:eastAsia="標楷體" w:hAnsi="標楷體"/>
              </w:rPr>
            </w:pPr>
            <w:r>
              <w:rPr>
                <w:rFonts w:ascii="標楷體" w:eastAsia="標楷體" w:hAnsi="標楷體" w:hint="eastAsia"/>
              </w:rPr>
              <w:t>FacMain.FacmNo</w:t>
            </w:r>
          </w:p>
        </w:tc>
        <w:tc>
          <w:tcPr>
            <w:tcW w:w="3385" w:type="dxa"/>
            <w:tcBorders>
              <w:top w:val="single" w:sz="4" w:space="0" w:color="auto"/>
              <w:left w:val="single" w:sz="4" w:space="0" w:color="auto"/>
              <w:bottom w:val="single" w:sz="4" w:space="0" w:color="auto"/>
              <w:right w:val="single" w:sz="4" w:space="0" w:color="auto"/>
            </w:tcBorders>
            <w:hideMark/>
          </w:tcPr>
          <w:p w14:paraId="49AE3E63" w14:textId="77777777" w:rsidR="004F6A1D" w:rsidRDefault="004F6A1D">
            <w:pPr>
              <w:rPr>
                <w:rFonts w:ascii="標楷體" w:eastAsia="標楷體" w:hAnsi="標楷體"/>
                <w:lang w:eastAsia="zh-HK"/>
              </w:rPr>
            </w:pPr>
            <w:r>
              <w:rPr>
                <w:rFonts w:ascii="標楷體" w:eastAsia="標楷體" w:hAnsi="標楷體" w:hint="eastAsia"/>
              </w:rPr>
              <w:t>繳款方式</w:t>
            </w:r>
          </w:p>
        </w:tc>
      </w:tr>
      <w:tr w:rsidR="004F6A1D" w14:paraId="54B65FA2" w14:textId="77777777">
        <w:tc>
          <w:tcPr>
            <w:tcW w:w="738" w:type="dxa"/>
            <w:tcBorders>
              <w:top w:val="single" w:sz="4" w:space="0" w:color="auto"/>
              <w:left w:val="single" w:sz="4" w:space="0" w:color="auto"/>
              <w:bottom w:val="single" w:sz="4" w:space="0" w:color="auto"/>
              <w:right w:val="single" w:sz="4" w:space="0" w:color="auto"/>
            </w:tcBorders>
            <w:hideMark/>
          </w:tcPr>
          <w:p w14:paraId="4F13D9A8" w14:textId="77777777" w:rsidR="004F6A1D" w:rsidRDefault="004F6A1D">
            <w:pPr>
              <w:jc w:val="center"/>
              <w:rPr>
                <w:rFonts w:ascii="標楷體" w:eastAsia="標楷體" w:hAnsi="標楷體"/>
              </w:rPr>
            </w:pPr>
            <w:r>
              <w:rPr>
                <w:rFonts w:ascii="標楷體" w:eastAsia="標楷體" w:hAnsi="標楷體" w:hint="eastAsia"/>
              </w:rPr>
              <w:t>4</w:t>
            </w:r>
          </w:p>
        </w:tc>
        <w:tc>
          <w:tcPr>
            <w:tcW w:w="1190" w:type="dxa"/>
            <w:tcBorders>
              <w:top w:val="single" w:sz="4" w:space="0" w:color="auto"/>
              <w:left w:val="single" w:sz="4" w:space="0" w:color="auto"/>
              <w:bottom w:val="single" w:sz="4" w:space="0" w:color="auto"/>
              <w:right w:val="single" w:sz="4" w:space="0" w:color="auto"/>
            </w:tcBorders>
            <w:hideMark/>
          </w:tcPr>
          <w:p w14:paraId="4791D281" w14:textId="77777777" w:rsidR="004F6A1D" w:rsidRDefault="004F6A1D">
            <w:pPr>
              <w:jc w:val="center"/>
              <w:rPr>
                <w:rFonts w:ascii="標楷體" w:eastAsia="標楷體" w:hAnsi="標楷體"/>
                <w:lang w:eastAsia="zh-HK"/>
              </w:rPr>
            </w:pPr>
            <w:r>
              <w:rPr>
                <w:rFonts w:ascii="標楷體" w:eastAsia="標楷體" w:hAnsi="標楷體" w:hint="eastAsia"/>
              </w:rPr>
              <w:t>資料</w:t>
            </w:r>
          </w:p>
        </w:tc>
        <w:tc>
          <w:tcPr>
            <w:tcW w:w="1771" w:type="dxa"/>
            <w:tcBorders>
              <w:top w:val="single" w:sz="4" w:space="0" w:color="auto"/>
              <w:left w:val="single" w:sz="4" w:space="0" w:color="auto"/>
              <w:bottom w:val="single" w:sz="4" w:space="0" w:color="auto"/>
              <w:right w:val="single" w:sz="4" w:space="0" w:color="auto"/>
            </w:tcBorders>
            <w:hideMark/>
          </w:tcPr>
          <w:p w14:paraId="40457BD9" w14:textId="77777777" w:rsidR="004F6A1D" w:rsidRDefault="004F6A1D">
            <w:pPr>
              <w:rPr>
                <w:rFonts w:ascii="標楷體" w:eastAsia="標楷體" w:hAnsi="標楷體"/>
                <w:lang w:eastAsia="zh-HK"/>
              </w:rPr>
            </w:pPr>
            <w:r>
              <w:rPr>
                <w:rFonts w:ascii="標楷體" w:eastAsia="標楷體" w:hAnsi="標楷體" w:hint="eastAsia"/>
              </w:rPr>
              <w:t>銀行代碼</w:t>
            </w:r>
          </w:p>
        </w:tc>
        <w:tc>
          <w:tcPr>
            <w:tcW w:w="3336" w:type="dxa"/>
            <w:tcBorders>
              <w:top w:val="single" w:sz="4" w:space="0" w:color="auto"/>
              <w:left w:val="single" w:sz="4" w:space="0" w:color="auto"/>
              <w:bottom w:val="single" w:sz="4" w:space="0" w:color="auto"/>
              <w:right w:val="single" w:sz="4" w:space="0" w:color="auto"/>
            </w:tcBorders>
            <w:hideMark/>
          </w:tcPr>
          <w:p w14:paraId="44AD1DA1" w14:textId="77777777" w:rsidR="004F6A1D" w:rsidRDefault="004F6A1D">
            <w:pPr>
              <w:rPr>
                <w:rFonts w:ascii="標楷體" w:eastAsia="標楷體" w:hAnsi="標楷體"/>
              </w:rPr>
            </w:pPr>
            <w:r>
              <w:rPr>
                <w:rFonts w:ascii="標楷體" w:eastAsia="標楷體" w:hAnsi="標楷體" w:hint="eastAsia"/>
              </w:rPr>
              <w:t>FacMain.RepayCode</w:t>
            </w:r>
          </w:p>
        </w:tc>
        <w:tc>
          <w:tcPr>
            <w:tcW w:w="3385" w:type="dxa"/>
            <w:tcBorders>
              <w:top w:val="single" w:sz="4" w:space="0" w:color="auto"/>
              <w:left w:val="single" w:sz="4" w:space="0" w:color="auto"/>
              <w:bottom w:val="single" w:sz="4" w:space="0" w:color="auto"/>
              <w:right w:val="single" w:sz="4" w:space="0" w:color="auto"/>
            </w:tcBorders>
            <w:hideMark/>
          </w:tcPr>
          <w:p w14:paraId="4056959C" w14:textId="77777777" w:rsidR="004F6A1D" w:rsidRDefault="004F6A1D">
            <w:pPr>
              <w:rPr>
                <w:rFonts w:ascii="標楷體" w:eastAsia="標楷體" w:hAnsi="標楷體"/>
                <w:lang w:eastAsia="zh-HK"/>
              </w:rPr>
            </w:pPr>
            <w:r>
              <w:rPr>
                <w:rFonts w:ascii="標楷體" w:eastAsia="標楷體" w:hAnsi="標楷體" w:hint="eastAsia"/>
              </w:rPr>
              <w:t>銀行代碼</w:t>
            </w:r>
          </w:p>
        </w:tc>
      </w:tr>
      <w:tr w:rsidR="004F6A1D" w14:paraId="7E387CBE" w14:textId="77777777">
        <w:tc>
          <w:tcPr>
            <w:tcW w:w="738" w:type="dxa"/>
            <w:tcBorders>
              <w:top w:val="single" w:sz="4" w:space="0" w:color="auto"/>
              <w:left w:val="single" w:sz="4" w:space="0" w:color="auto"/>
              <w:bottom w:val="single" w:sz="4" w:space="0" w:color="auto"/>
              <w:right w:val="single" w:sz="4" w:space="0" w:color="auto"/>
            </w:tcBorders>
            <w:hideMark/>
          </w:tcPr>
          <w:p w14:paraId="737F9B25" w14:textId="77777777" w:rsidR="004F6A1D" w:rsidRDefault="004F6A1D">
            <w:pPr>
              <w:jc w:val="center"/>
              <w:rPr>
                <w:rFonts w:ascii="標楷體" w:eastAsia="標楷體" w:hAnsi="標楷體"/>
              </w:rPr>
            </w:pPr>
            <w:r>
              <w:rPr>
                <w:rFonts w:ascii="標楷體" w:eastAsia="標楷體" w:hAnsi="標楷體" w:hint="eastAsia"/>
              </w:rPr>
              <w:t>5</w:t>
            </w:r>
          </w:p>
        </w:tc>
        <w:tc>
          <w:tcPr>
            <w:tcW w:w="1190" w:type="dxa"/>
            <w:tcBorders>
              <w:top w:val="single" w:sz="4" w:space="0" w:color="auto"/>
              <w:left w:val="single" w:sz="4" w:space="0" w:color="auto"/>
              <w:bottom w:val="single" w:sz="4" w:space="0" w:color="auto"/>
              <w:right w:val="single" w:sz="4" w:space="0" w:color="auto"/>
            </w:tcBorders>
            <w:hideMark/>
          </w:tcPr>
          <w:p w14:paraId="016FDDB8" w14:textId="77777777" w:rsidR="004F6A1D" w:rsidRDefault="004F6A1D">
            <w:pPr>
              <w:jc w:val="center"/>
              <w:rPr>
                <w:rFonts w:ascii="標楷體" w:eastAsia="標楷體" w:hAnsi="標楷體"/>
                <w:lang w:eastAsia="zh-HK"/>
              </w:rPr>
            </w:pPr>
            <w:r>
              <w:rPr>
                <w:rFonts w:ascii="標楷體" w:eastAsia="標楷體" w:hAnsi="標楷體" w:hint="eastAsia"/>
              </w:rPr>
              <w:t>資料</w:t>
            </w:r>
          </w:p>
        </w:tc>
        <w:tc>
          <w:tcPr>
            <w:tcW w:w="1771" w:type="dxa"/>
            <w:tcBorders>
              <w:top w:val="single" w:sz="4" w:space="0" w:color="auto"/>
              <w:left w:val="single" w:sz="4" w:space="0" w:color="auto"/>
              <w:bottom w:val="single" w:sz="4" w:space="0" w:color="auto"/>
              <w:right w:val="single" w:sz="4" w:space="0" w:color="auto"/>
            </w:tcBorders>
            <w:hideMark/>
          </w:tcPr>
          <w:p w14:paraId="3B999850" w14:textId="77777777" w:rsidR="004F6A1D" w:rsidRDefault="004F6A1D">
            <w:pPr>
              <w:rPr>
                <w:rFonts w:ascii="標楷體" w:eastAsia="標楷體" w:hAnsi="標楷體"/>
                <w:lang w:eastAsia="zh-HK"/>
              </w:rPr>
            </w:pPr>
            <w:r>
              <w:rPr>
                <w:rFonts w:ascii="標楷體" w:eastAsia="標楷體" w:hAnsi="標楷體" w:hint="eastAsia"/>
              </w:rPr>
              <w:t>扣款帳號</w:t>
            </w:r>
          </w:p>
        </w:tc>
        <w:tc>
          <w:tcPr>
            <w:tcW w:w="3336" w:type="dxa"/>
            <w:tcBorders>
              <w:top w:val="single" w:sz="4" w:space="0" w:color="auto"/>
              <w:left w:val="single" w:sz="4" w:space="0" w:color="auto"/>
              <w:bottom w:val="single" w:sz="4" w:space="0" w:color="auto"/>
              <w:right w:val="single" w:sz="4" w:space="0" w:color="auto"/>
            </w:tcBorders>
            <w:hideMark/>
          </w:tcPr>
          <w:p w14:paraId="0E74FEF2" w14:textId="77777777" w:rsidR="004F6A1D" w:rsidRDefault="004F6A1D">
            <w:pPr>
              <w:rPr>
                <w:rFonts w:ascii="標楷體" w:eastAsia="標楷體" w:hAnsi="標楷體"/>
              </w:rPr>
            </w:pPr>
            <w:r>
              <w:rPr>
                <w:rFonts w:ascii="標楷體" w:eastAsia="標楷體" w:hAnsi="標楷體" w:hint="eastAsia"/>
              </w:rPr>
              <w:t>RepayActChangLog.RepayAcct</w:t>
            </w:r>
          </w:p>
        </w:tc>
        <w:tc>
          <w:tcPr>
            <w:tcW w:w="3385" w:type="dxa"/>
            <w:tcBorders>
              <w:top w:val="single" w:sz="4" w:space="0" w:color="auto"/>
              <w:left w:val="single" w:sz="4" w:space="0" w:color="auto"/>
              <w:bottom w:val="single" w:sz="4" w:space="0" w:color="auto"/>
              <w:right w:val="single" w:sz="4" w:space="0" w:color="auto"/>
            </w:tcBorders>
            <w:hideMark/>
          </w:tcPr>
          <w:p w14:paraId="39654C9A" w14:textId="77777777" w:rsidR="004F6A1D" w:rsidRDefault="004F6A1D">
            <w:pPr>
              <w:rPr>
                <w:rFonts w:ascii="標楷體" w:eastAsia="標楷體" w:hAnsi="標楷體"/>
                <w:lang w:eastAsia="zh-HK"/>
              </w:rPr>
            </w:pPr>
            <w:r>
              <w:rPr>
                <w:rFonts w:ascii="標楷體" w:eastAsia="標楷體" w:hAnsi="標楷體" w:hint="eastAsia"/>
              </w:rPr>
              <w:t>扣款帳號</w:t>
            </w:r>
          </w:p>
        </w:tc>
      </w:tr>
      <w:tr w:rsidR="004F6A1D" w14:paraId="3E8999AE" w14:textId="77777777">
        <w:tc>
          <w:tcPr>
            <w:tcW w:w="738" w:type="dxa"/>
            <w:tcBorders>
              <w:top w:val="single" w:sz="4" w:space="0" w:color="auto"/>
              <w:left w:val="single" w:sz="4" w:space="0" w:color="auto"/>
              <w:bottom w:val="single" w:sz="4" w:space="0" w:color="auto"/>
              <w:right w:val="single" w:sz="4" w:space="0" w:color="auto"/>
            </w:tcBorders>
            <w:hideMark/>
          </w:tcPr>
          <w:p w14:paraId="58168C31" w14:textId="77777777" w:rsidR="004F6A1D" w:rsidRDefault="004F6A1D">
            <w:pPr>
              <w:jc w:val="center"/>
              <w:rPr>
                <w:rFonts w:ascii="標楷體" w:eastAsia="標楷體" w:hAnsi="標楷體"/>
              </w:rPr>
            </w:pPr>
            <w:r>
              <w:rPr>
                <w:rFonts w:ascii="標楷體" w:eastAsia="標楷體" w:hAnsi="標楷體" w:hint="eastAsia"/>
              </w:rPr>
              <w:t>6</w:t>
            </w:r>
          </w:p>
        </w:tc>
        <w:tc>
          <w:tcPr>
            <w:tcW w:w="1190" w:type="dxa"/>
            <w:tcBorders>
              <w:top w:val="single" w:sz="4" w:space="0" w:color="auto"/>
              <w:left w:val="single" w:sz="4" w:space="0" w:color="auto"/>
              <w:bottom w:val="single" w:sz="4" w:space="0" w:color="auto"/>
              <w:right w:val="single" w:sz="4" w:space="0" w:color="auto"/>
            </w:tcBorders>
            <w:hideMark/>
          </w:tcPr>
          <w:p w14:paraId="740D27B6" w14:textId="77777777" w:rsidR="004F6A1D" w:rsidRDefault="004F6A1D">
            <w:pPr>
              <w:jc w:val="center"/>
              <w:rPr>
                <w:rFonts w:ascii="標楷體" w:eastAsia="標楷體" w:hAnsi="標楷體"/>
                <w:lang w:eastAsia="zh-HK"/>
              </w:rPr>
            </w:pPr>
            <w:r>
              <w:rPr>
                <w:rFonts w:ascii="標楷體" w:eastAsia="標楷體" w:hAnsi="標楷體" w:hint="eastAsia"/>
              </w:rPr>
              <w:t>資料</w:t>
            </w:r>
          </w:p>
        </w:tc>
        <w:tc>
          <w:tcPr>
            <w:tcW w:w="1771" w:type="dxa"/>
            <w:tcBorders>
              <w:top w:val="single" w:sz="4" w:space="0" w:color="auto"/>
              <w:left w:val="single" w:sz="4" w:space="0" w:color="auto"/>
              <w:bottom w:val="single" w:sz="4" w:space="0" w:color="auto"/>
              <w:right w:val="single" w:sz="4" w:space="0" w:color="auto"/>
            </w:tcBorders>
            <w:hideMark/>
          </w:tcPr>
          <w:p w14:paraId="37B9713F" w14:textId="77777777" w:rsidR="004F6A1D" w:rsidRDefault="004F6A1D">
            <w:pPr>
              <w:rPr>
                <w:rFonts w:ascii="標楷體" w:eastAsia="標楷體" w:hAnsi="標楷體"/>
                <w:lang w:eastAsia="zh-HK"/>
              </w:rPr>
            </w:pPr>
            <w:r>
              <w:rPr>
                <w:rFonts w:ascii="標楷體" w:eastAsia="標楷體" w:hAnsi="標楷體" w:hint="eastAsia"/>
              </w:rPr>
              <w:t>經辦</w:t>
            </w:r>
          </w:p>
        </w:tc>
        <w:tc>
          <w:tcPr>
            <w:tcW w:w="3336" w:type="dxa"/>
            <w:tcBorders>
              <w:top w:val="single" w:sz="4" w:space="0" w:color="auto"/>
              <w:left w:val="single" w:sz="4" w:space="0" w:color="auto"/>
              <w:bottom w:val="single" w:sz="4" w:space="0" w:color="auto"/>
              <w:right w:val="single" w:sz="4" w:space="0" w:color="auto"/>
            </w:tcBorders>
            <w:hideMark/>
          </w:tcPr>
          <w:p w14:paraId="603A48BD" w14:textId="77777777" w:rsidR="004F6A1D" w:rsidRDefault="004F6A1D">
            <w:pPr>
              <w:rPr>
                <w:rFonts w:ascii="標楷體" w:eastAsia="標楷體" w:hAnsi="標楷體"/>
              </w:rPr>
            </w:pPr>
            <w:r>
              <w:rPr>
                <w:rFonts w:ascii="標楷體" w:eastAsia="標楷體" w:hAnsi="標楷體" w:hint="eastAsia"/>
              </w:rPr>
              <w:t>RepayActChangLog.RelTxseq+</w:t>
            </w:r>
          </w:p>
          <w:p w14:paraId="3705661C" w14:textId="77777777" w:rsidR="004F6A1D" w:rsidRDefault="004F6A1D">
            <w:pPr>
              <w:rPr>
                <w:rFonts w:ascii="標楷體" w:eastAsia="標楷體" w:hAnsi="標楷體"/>
              </w:rPr>
            </w:pPr>
            <w:r>
              <w:rPr>
                <w:rFonts w:ascii="標楷體" w:eastAsia="標楷體" w:hAnsi="標楷體" w:hint="eastAsia"/>
              </w:rPr>
              <w:t>CdEmp.FullName</w:t>
            </w:r>
          </w:p>
        </w:tc>
        <w:tc>
          <w:tcPr>
            <w:tcW w:w="3385" w:type="dxa"/>
            <w:tcBorders>
              <w:top w:val="single" w:sz="4" w:space="0" w:color="auto"/>
              <w:left w:val="single" w:sz="4" w:space="0" w:color="auto"/>
              <w:bottom w:val="single" w:sz="4" w:space="0" w:color="auto"/>
              <w:right w:val="single" w:sz="4" w:space="0" w:color="auto"/>
            </w:tcBorders>
            <w:hideMark/>
          </w:tcPr>
          <w:p w14:paraId="652B05C7" w14:textId="77777777" w:rsidR="004F6A1D" w:rsidRDefault="004F6A1D">
            <w:pPr>
              <w:rPr>
                <w:rFonts w:ascii="標楷體" w:eastAsia="標楷體" w:hAnsi="標楷體"/>
                <w:lang w:eastAsia="zh-HK"/>
              </w:rPr>
            </w:pPr>
            <w:r>
              <w:rPr>
                <w:rFonts w:ascii="標楷體" w:eastAsia="標楷體" w:hAnsi="標楷體" w:hint="eastAsia"/>
              </w:rPr>
              <w:t>[還款帳號變更(含還款方式)紀錄檔(RepayActChangLog)]的[登放序號(RelTxseq)](4-14碼)對應[員工資料檔(CdEmp)]的[姓名(FullName)]</w:t>
            </w:r>
          </w:p>
        </w:tc>
      </w:tr>
      <w:tr w:rsidR="004F6A1D" w14:paraId="4577DB6A" w14:textId="77777777">
        <w:tc>
          <w:tcPr>
            <w:tcW w:w="738" w:type="dxa"/>
            <w:tcBorders>
              <w:top w:val="single" w:sz="4" w:space="0" w:color="auto"/>
              <w:left w:val="single" w:sz="4" w:space="0" w:color="auto"/>
              <w:bottom w:val="single" w:sz="4" w:space="0" w:color="auto"/>
              <w:right w:val="single" w:sz="4" w:space="0" w:color="auto"/>
            </w:tcBorders>
            <w:hideMark/>
          </w:tcPr>
          <w:p w14:paraId="3FD981C0" w14:textId="77777777" w:rsidR="004F6A1D" w:rsidRDefault="004F6A1D">
            <w:pPr>
              <w:jc w:val="center"/>
              <w:rPr>
                <w:rFonts w:ascii="標楷體" w:eastAsia="標楷體" w:hAnsi="標楷體"/>
              </w:rPr>
            </w:pPr>
            <w:r>
              <w:rPr>
                <w:rFonts w:ascii="標楷體" w:eastAsia="標楷體" w:hAnsi="標楷體" w:hint="eastAsia"/>
              </w:rPr>
              <w:t>7</w:t>
            </w:r>
          </w:p>
        </w:tc>
        <w:tc>
          <w:tcPr>
            <w:tcW w:w="1190" w:type="dxa"/>
            <w:tcBorders>
              <w:top w:val="single" w:sz="4" w:space="0" w:color="auto"/>
              <w:left w:val="single" w:sz="4" w:space="0" w:color="auto"/>
              <w:bottom w:val="single" w:sz="4" w:space="0" w:color="auto"/>
              <w:right w:val="single" w:sz="4" w:space="0" w:color="auto"/>
            </w:tcBorders>
            <w:hideMark/>
          </w:tcPr>
          <w:p w14:paraId="16537EEA" w14:textId="77777777" w:rsidR="004F6A1D" w:rsidRDefault="004F6A1D">
            <w:pPr>
              <w:jc w:val="center"/>
              <w:rPr>
                <w:rFonts w:ascii="標楷體" w:eastAsia="標楷體" w:hAnsi="標楷體"/>
                <w:lang w:eastAsia="zh-HK"/>
              </w:rPr>
            </w:pPr>
            <w:r>
              <w:rPr>
                <w:rFonts w:ascii="標楷體" w:eastAsia="標楷體" w:hAnsi="標楷體" w:hint="eastAsia"/>
              </w:rPr>
              <w:t>資料</w:t>
            </w:r>
          </w:p>
        </w:tc>
        <w:tc>
          <w:tcPr>
            <w:tcW w:w="1771" w:type="dxa"/>
            <w:tcBorders>
              <w:top w:val="single" w:sz="4" w:space="0" w:color="auto"/>
              <w:left w:val="single" w:sz="4" w:space="0" w:color="auto"/>
              <w:bottom w:val="single" w:sz="4" w:space="0" w:color="auto"/>
              <w:right w:val="single" w:sz="4" w:space="0" w:color="auto"/>
            </w:tcBorders>
            <w:hideMark/>
          </w:tcPr>
          <w:p w14:paraId="1C389A85" w14:textId="77777777" w:rsidR="004F6A1D" w:rsidRDefault="004F6A1D">
            <w:pPr>
              <w:rPr>
                <w:rFonts w:ascii="標楷體" w:eastAsia="標楷體" w:hAnsi="標楷體"/>
                <w:lang w:eastAsia="zh-HK"/>
              </w:rPr>
            </w:pPr>
            <w:r>
              <w:rPr>
                <w:rFonts w:ascii="標楷體" w:eastAsia="標楷體" w:hAnsi="標楷體" w:hint="eastAsia"/>
              </w:rPr>
              <w:t>更新日期</w:t>
            </w:r>
          </w:p>
        </w:tc>
        <w:tc>
          <w:tcPr>
            <w:tcW w:w="3336" w:type="dxa"/>
            <w:tcBorders>
              <w:top w:val="single" w:sz="4" w:space="0" w:color="auto"/>
              <w:left w:val="single" w:sz="4" w:space="0" w:color="auto"/>
              <w:bottom w:val="single" w:sz="4" w:space="0" w:color="auto"/>
              <w:right w:val="single" w:sz="4" w:space="0" w:color="auto"/>
            </w:tcBorders>
            <w:hideMark/>
          </w:tcPr>
          <w:p w14:paraId="428CAD0B" w14:textId="77777777" w:rsidR="004F6A1D" w:rsidRDefault="004F6A1D">
            <w:pPr>
              <w:rPr>
                <w:rFonts w:ascii="標楷體" w:eastAsia="標楷體" w:hAnsi="標楷體"/>
              </w:rPr>
            </w:pPr>
            <w:r>
              <w:rPr>
                <w:rFonts w:ascii="標楷體" w:eastAsia="標楷體" w:hAnsi="標楷體" w:hint="eastAsia"/>
              </w:rPr>
              <w:t>RepayActChangLog.LastUpDate</w:t>
            </w:r>
          </w:p>
        </w:tc>
        <w:tc>
          <w:tcPr>
            <w:tcW w:w="3385" w:type="dxa"/>
            <w:tcBorders>
              <w:top w:val="single" w:sz="4" w:space="0" w:color="auto"/>
              <w:left w:val="single" w:sz="4" w:space="0" w:color="auto"/>
              <w:bottom w:val="single" w:sz="4" w:space="0" w:color="auto"/>
              <w:right w:val="single" w:sz="4" w:space="0" w:color="auto"/>
            </w:tcBorders>
            <w:hideMark/>
          </w:tcPr>
          <w:p w14:paraId="29D758D6" w14:textId="77777777" w:rsidR="004F6A1D" w:rsidRDefault="004F6A1D">
            <w:pPr>
              <w:rPr>
                <w:rFonts w:ascii="標楷體" w:eastAsia="標楷體" w:hAnsi="標楷體"/>
                <w:lang w:eastAsia="zh-HK"/>
              </w:rPr>
            </w:pPr>
            <w:r>
              <w:rPr>
                <w:rFonts w:ascii="標楷體" w:eastAsia="標楷體" w:hAnsi="標楷體" w:hint="eastAsia"/>
              </w:rPr>
              <w:t>更新日期(YYY/MM/DD)</w:t>
            </w:r>
          </w:p>
        </w:tc>
      </w:tr>
    </w:tbl>
    <w:p w14:paraId="22294AE6" w14:textId="77777777" w:rsidR="004F6A1D" w:rsidRDefault="004F6A1D" w:rsidP="004F6A1D"/>
    <w:p w14:paraId="252B27C8" w14:textId="77777777" w:rsidR="00BF1C85" w:rsidRPr="00456B60" w:rsidRDefault="004F6A1D" w:rsidP="005A18D1">
      <w:r>
        <w:br w:type="page"/>
      </w:r>
    </w:p>
    <w:p w14:paraId="03A1EF6A" w14:textId="77777777" w:rsidR="005A18D1" w:rsidRPr="00456B60" w:rsidRDefault="005A18D1" w:rsidP="00950600">
      <w:pPr>
        <w:pStyle w:val="5"/>
      </w:pPr>
      <w:bookmarkStart w:id="81" w:name="_Toc135402847"/>
      <w:r w:rsidRPr="00456B60">
        <w:lastRenderedPageBreak/>
        <w:t>L4002</w:t>
      </w:r>
      <w:r w:rsidRPr="00456B60">
        <w:rPr>
          <w:rFonts w:hint="eastAsia"/>
        </w:rPr>
        <w:t xml:space="preserve"> 整批入帳作業</w:t>
      </w:r>
      <w:bookmarkEnd w:id="81"/>
    </w:p>
    <w:p w14:paraId="766A5B1E" w14:textId="77777777" w:rsidR="005A18D1" w:rsidRPr="00456B60" w:rsidRDefault="005A18D1"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3515C7" w14:paraId="3DD712E2"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69369524" w14:textId="77777777" w:rsidR="005A18D1" w:rsidRPr="003515C7" w:rsidRDefault="005A18D1" w:rsidP="0093607A">
            <w:pPr>
              <w:rPr>
                <w:rFonts w:ascii="標楷體" w:eastAsia="標楷體" w:hAnsi="標楷體"/>
              </w:rPr>
            </w:pPr>
            <w:r w:rsidRPr="003515C7">
              <w:rPr>
                <w:rFonts w:ascii="標楷體" w:eastAsia="標楷體" w:hAnsi="標楷體"/>
              </w:rPr>
              <w:t>功能名稱</w:t>
            </w:r>
          </w:p>
        </w:tc>
        <w:tc>
          <w:tcPr>
            <w:tcW w:w="6318" w:type="dxa"/>
            <w:tcBorders>
              <w:top w:val="single" w:sz="8" w:space="0" w:color="000000"/>
              <w:left w:val="single" w:sz="8" w:space="0" w:color="000000"/>
              <w:bottom w:val="single" w:sz="8" w:space="0" w:color="000000"/>
            </w:tcBorders>
          </w:tcPr>
          <w:p w14:paraId="6E048108" w14:textId="77777777" w:rsidR="005A18D1" w:rsidRPr="003515C7" w:rsidRDefault="005A18D1" w:rsidP="00120097">
            <w:pPr>
              <w:rPr>
                <w:rFonts w:ascii="標楷體" w:eastAsia="標楷體" w:hAnsi="標楷體"/>
              </w:rPr>
            </w:pPr>
            <w:r w:rsidRPr="003515C7">
              <w:rPr>
                <w:rFonts w:ascii="標楷體" w:eastAsia="標楷體" w:hAnsi="標楷體" w:hint="eastAsia"/>
              </w:rPr>
              <w:t>整批入帳作業</w:t>
            </w:r>
          </w:p>
        </w:tc>
      </w:tr>
      <w:tr w:rsidR="005A18D1" w:rsidRPr="003515C7" w14:paraId="720EC119"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7EFC2F0E" w14:textId="77777777" w:rsidR="005A18D1" w:rsidRPr="003515C7" w:rsidRDefault="005A18D1" w:rsidP="0093607A">
            <w:pPr>
              <w:rPr>
                <w:rFonts w:ascii="標楷體" w:eastAsia="標楷體" w:hAnsi="標楷體"/>
              </w:rPr>
            </w:pPr>
            <w:r w:rsidRPr="003515C7">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2BA62CD0" w14:textId="77777777" w:rsidR="005A18D1" w:rsidRPr="003515C7" w:rsidRDefault="005A18D1" w:rsidP="0093607A">
            <w:pPr>
              <w:rPr>
                <w:rFonts w:ascii="標楷體" w:eastAsia="標楷體" w:hAnsi="標楷體"/>
              </w:rPr>
            </w:pPr>
            <w:r w:rsidRPr="003515C7">
              <w:rPr>
                <w:rFonts w:ascii="標楷體" w:eastAsia="標楷體" w:hAnsi="標楷體" w:hint="eastAsia"/>
              </w:rPr>
              <w:t>1.</w:t>
            </w:r>
            <w:r w:rsidR="00532B1B">
              <w:rPr>
                <w:rFonts w:ascii="標楷體" w:eastAsia="標楷體" w:hAnsi="標楷體" w:hint="eastAsia"/>
              </w:rPr>
              <w:t>【</w:t>
            </w:r>
            <w:r w:rsidRPr="003515C7">
              <w:rPr>
                <w:rFonts w:ascii="標楷體" w:eastAsia="標楷體" w:hAnsi="標楷體" w:hint="eastAsia"/>
              </w:rPr>
              <w:t>L4200</w:t>
            </w:r>
            <w:r w:rsidR="00120097" w:rsidRPr="003515C7">
              <w:rPr>
                <w:rFonts w:ascii="標楷體" w:eastAsia="標楷體" w:hAnsi="標楷體"/>
              </w:rPr>
              <w:t xml:space="preserve"> </w:t>
            </w:r>
            <w:r w:rsidRPr="003515C7">
              <w:rPr>
                <w:rFonts w:ascii="標楷體" w:eastAsia="標楷體" w:hAnsi="標楷體" w:hint="eastAsia"/>
              </w:rPr>
              <w:t>入帳檔上傳作業</w:t>
            </w:r>
            <w:r w:rsidR="00532B1B">
              <w:rPr>
                <w:rFonts w:ascii="標楷體" w:eastAsia="標楷體" w:hAnsi="標楷體" w:hint="eastAsia"/>
              </w:rPr>
              <w:t>】</w:t>
            </w:r>
            <w:r w:rsidRPr="003515C7">
              <w:rPr>
                <w:rFonts w:ascii="標楷體" w:eastAsia="標楷體" w:hAnsi="標楷體" w:hint="eastAsia"/>
              </w:rPr>
              <w:t>完成後，按</w:t>
            </w:r>
            <w:r w:rsidR="00120097" w:rsidRPr="003515C7">
              <w:rPr>
                <w:rFonts w:ascii="標楷體" w:eastAsia="標楷體" w:hAnsi="標楷體" w:hint="eastAsia"/>
              </w:rPr>
              <w:t>提示</w:t>
            </w:r>
            <w:r w:rsidRPr="003515C7">
              <w:rPr>
                <w:rFonts w:ascii="標楷體" w:eastAsia="標楷體" w:hAnsi="標楷體" w:hint="eastAsia"/>
              </w:rPr>
              <w:t>訊息進入</w:t>
            </w:r>
          </w:p>
          <w:p w14:paraId="211203CD" w14:textId="77777777" w:rsidR="005A18D1" w:rsidRPr="003515C7" w:rsidRDefault="005A18D1" w:rsidP="0093607A">
            <w:pPr>
              <w:rPr>
                <w:rFonts w:ascii="標楷體" w:eastAsia="標楷體" w:hAnsi="標楷體"/>
              </w:rPr>
            </w:pPr>
            <w:r w:rsidRPr="003515C7">
              <w:rPr>
                <w:rFonts w:ascii="標楷體" w:eastAsia="標楷體" w:hAnsi="標楷體" w:hint="eastAsia"/>
              </w:rPr>
              <w:t>2.</w:t>
            </w:r>
            <w:r w:rsidR="00532B1B">
              <w:rPr>
                <w:rFonts w:ascii="標楷體" w:eastAsia="標楷體" w:hAnsi="標楷體" w:hint="eastAsia"/>
              </w:rPr>
              <w:t>【</w:t>
            </w:r>
            <w:r w:rsidRPr="003515C7">
              <w:rPr>
                <w:rFonts w:ascii="標楷體" w:eastAsia="標楷體" w:hAnsi="標楷體" w:hint="eastAsia"/>
              </w:rPr>
              <w:t>L4210 其他還款來源建檔</w:t>
            </w:r>
            <w:r w:rsidR="00532B1B">
              <w:rPr>
                <w:rFonts w:ascii="標楷體" w:eastAsia="標楷體" w:hAnsi="標楷體" w:hint="eastAsia"/>
              </w:rPr>
              <w:t>】</w:t>
            </w:r>
            <w:r w:rsidRPr="003515C7">
              <w:rPr>
                <w:rFonts w:ascii="標楷體" w:eastAsia="標楷體" w:hAnsi="標楷體" w:hint="eastAsia"/>
              </w:rPr>
              <w:t>完成後</w:t>
            </w:r>
          </w:p>
          <w:p w14:paraId="4B2899F3" w14:textId="77777777" w:rsidR="002111EF" w:rsidRPr="003515C7" w:rsidRDefault="002111EF" w:rsidP="000929D4">
            <w:pPr>
              <w:rPr>
                <w:rFonts w:ascii="標楷體" w:eastAsia="標楷體" w:hAnsi="標楷體"/>
              </w:rPr>
            </w:pPr>
            <w:r w:rsidRPr="003515C7">
              <w:rPr>
                <w:rFonts w:ascii="標楷體" w:eastAsia="標楷體" w:hAnsi="標楷體" w:hint="eastAsia"/>
              </w:rPr>
              <w:t>3.</w:t>
            </w:r>
            <w:r w:rsidR="00767614" w:rsidRPr="003515C7">
              <w:rPr>
                <w:rFonts w:ascii="標楷體" w:eastAsia="標楷體" w:hAnsi="標楷體" w:hint="eastAsia"/>
              </w:rPr>
              <w:t>預繳期款到期</w:t>
            </w:r>
          </w:p>
          <w:p w14:paraId="6FA6EE3E" w14:textId="77777777" w:rsidR="00120097" w:rsidRPr="003515C7" w:rsidRDefault="00120097" w:rsidP="000929D4">
            <w:pPr>
              <w:rPr>
                <w:rFonts w:ascii="標楷體" w:eastAsia="標楷體" w:hAnsi="標楷體"/>
              </w:rPr>
            </w:pPr>
            <w:r w:rsidRPr="003515C7">
              <w:rPr>
                <w:rFonts w:ascii="標楷體" w:eastAsia="標楷體" w:hAnsi="標楷體" w:hint="eastAsia"/>
              </w:rPr>
              <w:t>4</w:t>
            </w:r>
            <w:r w:rsidRPr="003515C7">
              <w:rPr>
                <w:rFonts w:ascii="標楷體" w:eastAsia="標楷體" w:hAnsi="標楷體"/>
              </w:rPr>
              <w:t>.</w:t>
            </w:r>
            <w:r w:rsidR="00D24DD1" w:rsidRPr="003515C7">
              <w:rPr>
                <w:rFonts w:ascii="標楷體" w:eastAsia="標楷體" w:hAnsi="標楷體" w:hint="eastAsia"/>
              </w:rPr>
              <w:t>查詢整批入帳</w:t>
            </w:r>
          </w:p>
        </w:tc>
      </w:tr>
      <w:tr w:rsidR="005A18D1" w:rsidRPr="003515C7" w14:paraId="38D6C01E"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3B12D099" w14:textId="77777777" w:rsidR="005A18D1" w:rsidRPr="003515C7" w:rsidRDefault="005A18D1" w:rsidP="0093607A">
            <w:pPr>
              <w:rPr>
                <w:rFonts w:ascii="標楷體" w:eastAsia="標楷體" w:hAnsi="標楷體"/>
              </w:rPr>
            </w:pPr>
            <w:r w:rsidRPr="003515C7">
              <w:rPr>
                <w:rFonts w:ascii="標楷體" w:eastAsia="標楷體" w:hAnsi="標楷體"/>
              </w:rPr>
              <w:t>基本流程</w:t>
            </w:r>
          </w:p>
        </w:tc>
        <w:tc>
          <w:tcPr>
            <w:tcW w:w="6318" w:type="dxa"/>
            <w:tcBorders>
              <w:top w:val="single" w:sz="8" w:space="0" w:color="000000"/>
              <w:left w:val="single" w:sz="8" w:space="0" w:color="000000"/>
              <w:bottom w:val="single" w:sz="8" w:space="0" w:color="000000"/>
            </w:tcBorders>
          </w:tcPr>
          <w:p w14:paraId="5BD94271" w14:textId="77777777" w:rsidR="00C700FB" w:rsidRPr="003515C7" w:rsidRDefault="00E852B3" w:rsidP="0093607A">
            <w:pPr>
              <w:rPr>
                <w:rFonts w:ascii="標楷體" w:eastAsia="標楷體" w:hAnsi="標楷體"/>
                <w:lang w:eastAsia="zh-HK"/>
              </w:rPr>
            </w:pPr>
            <w:r w:rsidRPr="00E852B3">
              <w:rPr>
                <w:rFonts w:ascii="標楷體" w:eastAsia="標楷體" w:hAnsi="標楷體" w:hint="eastAsia"/>
                <w:lang w:eastAsia="zh-HK"/>
              </w:rPr>
              <w:t>參考「</w:t>
            </w:r>
            <w:r w:rsidR="00EE1A65">
              <w:rPr>
                <w:rFonts w:ascii="標楷體" w:eastAsia="標楷體" w:hAnsi="標楷體" w:hint="eastAsia"/>
                <w:lang w:eastAsia="zh-HK"/>
              </w:rPr>
              <w:t>作業流程.繳息還本作業</w:t>
            </w:r>
            <w:r w:rsidRPr="00E852B3">
              <w:rPr>
                <w:rFonts w:ascii="標楷體" w:eastAsia="標楷體" w:hAnsi="標楷體" w:hint="eastAsia"/>
                <w:lang w:eastAsia="zh-HK"/>
              </w:rPr>
              <w:t>」流程</w:t>
            </w:r>
          </w:p>
        </w:tc>
      </w:tr>
      <w:tr w:rsidR="005A18D1" w:rsidRPr="003515C7" w14:paraId="1285928E"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21951B4A" w14:textId="77777777" w:rsidR="005A18D1" w:rsidRPr="003515C7" w:rsidRDefault="005A18D1" w:rsidP="0093607A">
            <w:pPr>
              <w:rPr>
                <w:rFonts w:ascii="標楷體" w:eastAsia="標楷體" w:hAnsi="標楷體"/>
              </w:rPr>
            </w:pPr>
            <w:r w:rsidRPr="003515C7">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704497EF" w14:textId="77777777" w:rsidR="005A18D1" w:rsidRPr="003515C7" w:rsidRDefault="005A18D1" w:rsidP="0093607A">
            <w:pPr>
              <w:rPr>
                <w:rFonts w:ascii="標楷體" w:eastAsia="標楷體" w:hAnsi="標楷體"/>
              </w:rPr>
            </w:pPr>
          </w:p>
        </w:tc>
      </w:tr>
      <w:tr w:rsidR="005A18D1" w:rsidRPr="003515C7" w14:paraId="4BDFF4B0"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29540643" w14:textId="77777777" w:rsidR="005A18D1" w:rsidRPr="003515C7" w:rsidRDefault="005A18D1" w:rsidP="0093607A">
            <w:pPr>
              <w:rPr>
                <w:rFonts w:ascii="標楷體" w:eastAsia="標楷體" w:hAnsi="標楷體"/>
              </w:rPr>
            </w:pPr>
            <w:r w:rsidRPr="003515C7">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1781066B" w14:textId="77777777" w:rsidR="005A18D1" w:rsidRPr="003515C7" w:rsidRDefault="005A18D1" w:rsidP="0093607A">
            <w:pPr>
              <w:rPr>
                <w:rFonts w:ascii="標楷體" w:eastAsia="標楷體" w:hAnsi="標楷體"/>
              </w:rPr>
            </w:pPr>
          </w:p>
        </w:tc>
      </w:tr>
      <w:tr w:rsidR="001072A2" w:rsidRPr="003515C7" w14:paraId="5B209352"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69BAD828" w14:textId="77777777" w:rsidR="001072A2" w:rsidRPr="003515C7" w:rsidRDefault="001072A2" w:rsidP="001072A2">
            <w:pPr>
              <w:rPr>
                <w:rFonts w:ascii="標楷體" w:eastAsia="標楷體" w:hAnsi="標楷體"/>
              </w:rPr>
            </w:pPr>
            <w:r w:rsidRPr="003515C7">
              <w:rPr>
                <w:rFonts w:ascii="標楷體" w:eastAsia="標楷體" w:hAnsi="標楷體"/>
              </w:rPr>
              <w:t>執行後狀況</w:t>
            </w:r>
          </w:p>
        </w:tc>
        <w:tc>
          <w:tcPr>
            <w:tcW w:w="6318" w:type="dxa"/>
            <w:tcBorders>
              <w:top w:val="single" w:sz="8" w:space="0" w:color="000000"/>
              <w:left w:val="single" w:sz="8" w:space="0" w:color="000000"/>
              <w:bottom w:val="single" w:sz="8" w:space="0" w:color="000000"/>
            </w:tcBorders>
          </w:tcPr>
          <w:p w14:paraId="400356AA" w14:textId="77777777" w:rsidR="001072A2" w:rsidRPr="003515C7" w:rsidRDefault="001072A2" w:rsidP="001072A2">
            <w:pPr>
              <w:rPr>
                <w:rFonts w:ascii="標楷體" w:eastAsia="標楷體" w:hAnsi="標楷體"/>
              </w:rPr>
            </w:pPr>
            <w:r w:rsidRPr="003515C7">
              <w:rPr>
                <w:rFonts w:ascii="標楷體" w:eastAsia="標楷體" w:hAnsi="標楷體" w:hint="eastAsia"/>
                <w:lang w:eastAsia="zh-HK"/>
              </w:rPr>
              <w:t>提供資料查詢輸出</w:t>
            </w:r>
          </w:p>
        </w:tc>
      </w:tr>
      <w:tr w:rsidR="001072A2" w:rsidRPr="003515C7" w14:paraId="7D094D16"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0BC08948" w14:textId="77777777" w:rsidR="001072A2" w:rsidRPr="003515C7" w:rsidRDefault="001072A2" w:rsidP="001072A2">
            <w:pPr>
              <w:rPr>
                <w:rFonts w:ascii="標楷體" w:eastAsia="標楷體" w:hAnsi="標楷體"/>
              </w:rPr>
            </w:pPr>
            <w:r w:rsidRPr="003515C7">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745F567C" w14:textId="77777777" w:rsidR="001072A2" w:rsidRPr="003515C7" w:rsidRDefault="001072A2" w:rsidP="001072A2">
            <w:pPr>
              <w:rPr>
                <w:rFonts w:ascii="標楷體" w:eastAsia="標楷體" w:hAnsi="標楷體"/>
              </w:rPr>
            </w:pPr>
            <w:r w:rsidRPr="003515C7">
              <w:rPr>
                <w:rFonts w:ascii="標楷體" w:eastAsia="標楷體" w:hAnsi="標楷體"/>
              </w:rPr>
              <w:t>1</w:t>
            </w:r>
            <w:r w:rsidRPr="003515C7">
              <w:rPr>
                <w:rFonts w:ascii="標楷體" w:eastAsia="標楷體" w:hAnsi="標楷體" w:hint="eastAsia"/>
              </w:rPr>
              <w:t>.整批匯款轉帳作業時，若前日已做還款交易之大額匯款</w:t>
            </w:r>
          </w:p>
          <w:p w14:paraId="0885D041" w14:textId="77777777" w:rsidR="001072A2" w:rsidRPr="003515C7" w:rsidRDefault="001072A2" w:rsidP="001072A2">
            <w:pPr>
              <w:rPr>
                <w:rFonts w:ascii="標楷體" w:eastAsia="標楷體" w:hAnsi="標楷體"/>
              </w:rPr>
            </w:pPr>
            <w:r w:rsidRPr="003515C7">
              <w:rPr>
                <w:rFonts w:ascii="標楷體" w:eastAsia="標楷體" w:hAnsi="標楷體" w:hint="eastAsia"/>
              </w:rPr>
              <w:t xml:space="preserve"> （戶號＋還款金額-&gt;相同），檢核時該筆需列為</w:t>
            </w:r>
            <w:r w:rsidR="00524378">
              <w:rPr>
                <w:rFonts w:ascii="標楷體" w:eastAsia="標楷體" w:hAnsi="標楷體" w:hint="eastAsia"/>
              </w:rPr>
              <w:t>[</w:t>
            </w:r>
            <w:r w:rsidR="00877E78" w:rsidRPr="00AB75A9">
              <w:rPr>
                <w:rFonts w:ascii="標楷體" w:eastAsia="標楷體" w:hAnsi="標楷體" w:hint="eastAsia"/>
                <w:lang w:eastAsia="zh-HK"/>
              </w:rPr>
              <w:t>失</w:t>
            </w:r>
            <w:r w:rsidR="00877E78" w:rsidRPr="00AB75A9">
              <w:rPr>
                <w:rFonts w:ascii="標楷體" w:eastAsia="標楷體" w:hAnsi="標楷體" w:hint="eastAsia"/>
              </w:rPr>
              <w:t>敗</w:t>
            </w:r>
            <w:r w:rsidR="00524378">
              <w:rPr>
                <w:rFonts w:ascii="標楷體" w:eastAsia="標楷體" w:hAnsi="標楷體" w:hint="eastAsia"/>
              </w:rPr>
              <w:t>]</w:t>
            </w:r>
            <w:r w:rsidRPr="003515C7">
              <w:rPr>
                <w:rFonts w:ascii="標楷體" w:eastAsia="標楷體" w:hAnsi="標楷體" w:hint="eastAsia"/>
              </w:rPr>
              <w:t>。</w:t>
            </w:r>
          </w:p>
          <w:p w14:paraId="1093152C" w14:textId="77777777" w:rsidR="001072A2" w:rsidRPr="003515C7" w:rsidRDefault="001072A2" w:rsidP="001072A2">
            <w:pPr>
              <w:rPr>
                <w:rFonts w:ascii="標楷體" w:eastAsia="標楷體" w:hAnsi="標楷體"/>
              </w:rPr>
            </w:pPr>
            <w:r w:rsidRPr="003515C7">
              <w:rPr>
                <w:rFonts w:ascii="標楷體" w:eastAsia="標楷體" w:hAnsi="標楷體" w:hint="eastAsia"/>
              </w:rPr>
              <w:t>2</w:t>
            </w:r>
            <w:r w:rsidRPr="003515C7">
              <w:rPr>
                <w:rFonts w:ascii="標楷體" w:eastAsia="標楷體" w:hAnsi="標楷體"/>
              </w:rPr>
              <w:t>.</w:t>
            </w:r>
            <w:r w:rsidRPr="003515C7">
              <w:rPr>
                <w:rFonts w:ascii="標楷體" w:eastAsia="標楷體" w:hAnsi="標楷體" w:hint="eastAsia"/>
              </w:rPr>
              <w:t>客戶詢問進行結案試算時，需註記該筆放款是預定結</w:t>
            </w:r>
          </w:p>
          <w:p w14:paraId="759FFE5D" w14:textId="77777777" w:rsidR="001072A2" w:rsidRPr="003515C7" w:rsidRDefault="001072A2" w:rsidP="001072A2">
            <w:pPr>
              <w:rPr>
                <w:rFonts w:ascii="標楷體" w:eastAsia="標楷體" w:hAnsi="標楷體"/>
              </w:rPr>
            </w:pPr>
            <w:r w:rsidRPr="003515C7">
              <w:rPr>
                <w:rFonts w:ascii="標楷體" w:eastAsia="標楷體" w:hAnsi="標楷體" w:hint="eastAsia"/>
              </w:rPr>
              <w:t xml:space="preserve">  案，還款整批作業時須優先判斷進行此筆之結清。</w:t>
            </w:r>
          </w:p>
          <w:p w14:paraId="15EE3DA2" w14:textId="77777777" w:rsidR="001072A2" w:rsidRPr="003515C7" w:rsidRDefault="001072A2" w:rsidP="001072A2">
            <w:pPr>
              <w:pStyle w:val="af9"/>
              <w:spacing w:line="276" w:lineRule="auto"/>
              <w:ind w:leftChars="0" w:left="0"/>
              <w:rPr>
                <w:rFonts w:ascii="標楷體" w:eastAsia="標楷體" w:hAnsi="標楷體"/>
              </w:rPr>
            </w:pPr>
            <w:r w:rsidRPr="003515C7">
              <w:rPr>
                <w:rFonts w:ascii="標楷體" w:eastAsia="標楷體" w:hAnsi="標楷體" w:hint="eastAsia"/>
              </w:rPr>
              <w:t>3.若多筆額度期款收回失敗或收回成功且有溢收金額時</w:t>
            </w:r>
            <w:r w:rsidRPr="003515C7">
              <w:rPr>
                <w:rFonts w:ascii="標楷體" w:eastAsia="標楷體" w:hAnsi="標楷體"/>
              </w:rPr>
              <w:t>，</w:t>
            </w:r>
          </w:p>
          <w:p w14:paraId="6FBF2F77" w14:textId="77777777" w:rsidR="001072A2" w:rsidRPr="003515C7" w:rsidRDefault="001072A2" w:rsidP="001072A2">
            <w:pPr>
              <w:pStyle w:val="af9"/>
              <w:spacing w:line="276" w:lineRule="auto"/>
              <w:ind w:leftChars="0" w:left="0"/>
              <w:rPr>
                <w:rFonts w:ascii="標楷體" w:eastAsia="標楷體" w:hAnsi="標楷體"/>
              </w:rPr>
            </w:pPr>
            <w:r w:rsidRPr="003515C7">
              <w:rPr>
                <w:rFonts w:ascii="標楷體" w:eastAsia="標楷體" w:hAnsi="標楷體" w:hint="eastAsia"/>
              </w:rPr>
              <w:t xml:space="preserve">  暫收款掛在第一筆的額度編號。</w:t>
            </w:r>
          </w:p>
          <w:p w14:paraId="7837501C" w14:textId="32A02E47" w:rsidR="001072A2" w:rsidRPr="003515C7" w:rsidRDefault="001072A2" w:rsidP="0079341A">
            <w:pPr>
              <w:pStyle w:val="af9"/>
              <w:spacing w:line="276" w:lineRule="auto"/>
              <w:ind w:leftChars="0" w:left="240" w:hangingChars="100" w:hanging="240"/>
              <w:rPr>
                <w:rFonts w:ascii="標楷體" w:eastAsia="標楷體" w:hAnsi="標楷體"/>
              </w:rPr>
            </w:pPr>
            <w:r w:rsidRPr="003515C7">
              <w:rPr>
                <w:rFonts w:ascii="標楷體" w:eastAsia="標楷體" w:hAnsi="標楷體" w:hint="eastAsia"/>
              </w:rPr>
              <w:t>4.還款入帳隔日訂正時，入客戶暫收款科目帳(不沖回銀行存款科目帳)</w:t>
            </w:r>
            <w:r w:rsidR="008959CC">
              <w:rPr>
                <w:rFonts w:ascii="標楷體" w:eastAsia="標楷體" w:hAnsi="標楷體" w:hint="eastAsia"/>
              </w:rPr>
              <w:t>。</w:t>
            </w:r>
          </w:p>
        </w:tc>
      </w:tr>
      <w:tr w:rsidR="001072A2" w:rsidRPr="003515C7" w14:paraId="6C87081F"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68DF3C33" w14:textId="77777777" w:rsidR="001072A2" w:rsidRPr="003515C7" w:rsidRDefault="001072A2" w:rsidP="001072A2">
            <w:pPr>
              <w:rPr>
                <w:rFonts w:ascii="標楷體" w:eastAsia="標楷體" w:hAnsi="標楷體"/>
              </w:rPr>
            </w:pPr>
            <w:r w:rsidRPr="003515C7">
              <w:rPr>
                <w:rFonts w:ascii="標楷體" w:eastAsia="標楷體" w:hAnsi="標楷體"/>
              </w:rPr>
              <w:t>參考</w:t>
            </w:r>
          </w:p>
        </w:tc>
        <w:tc>
          <w:tcPr>
            <w:tcW w:w="6318" w:type="dxa"/>
            <w:tcBorders>
              <w:top w:val="single" w:sz="8" w:space="0" w:color="000000"/>
              <w:left w:val="single" w:sz="8" w:space="0" w:color="000000"/>
              <w:bottom w:val="single" w:sz="8" w:space="0" w:color="000000"/>
            </w:tcBorders>
          </w:tcPr>
          <w:p w14:paraId="5715706E" w14:textId="77777777" w:rsidR="001072A2" w:rsidRPr="003515C7" w:rsidRDefault="001072A2" w:rsidP="001072A2">
            <w:pPr>
              <w:rPr>
                <w:rFonts w:ascii="標楷體" w:eastAsia="標楷體" w:hAnsi="標楷體"/>
              </w:rPr>
            </w:pPr>
          </w:p>
        </w:tc>
      </w:tr>
    </w:tbl>
    <w:p w14:paraId="134F7723" w14:textId="77777777" w:rsidR="005A18D1" w:rsidRPr="00456B60" w:rsidRDefault="005A18D1" w:rsidP="005A18D1"/>
    <w:p w14:paraId="6A9A4684" w14:textId="77777777" w:rsidR="00393F4F" w:rsidRPr="00456B60" w:rsidRDefault="00393F4F"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393F4F" w:rsidRPr="00456B60" w14:paraId="475E456C" w14:textId="77777777" w:rsidTr="00393F4F">
        <w:tc>
          <w:tcPr>
            <w:tcW w:w="851" w:type="dxa"/>
            <w:shd w:val="clear" w:color="auto" w:fill="D9D9D9"/>
          </w:tcPr>
          <w:p w14:paraId="3B9016C3" w14:textId="77777777" w:rsidR="00393F4F" w:rsidRPr="00456B60" w:rsidRDefault="00393F4F" w:rsidP="00393F4F">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21C60465" w14:textId="77777777" w:rsidR="00393F4F" w:rsidRPr="00456B60" w:rsidRDefault="00393F4F" w:rsidP="00393F4F">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44A34A18" w14:textId="77777777" w:rsidR="00393F4F" w:rsidRPr="00456B60" w:rsidRDefault="00393F4F" w:rsidP="00393F4F">
            <w:pPr>
              <w:jc w:val="center"/>
              <w:rPr>
                <w:rFonts w:ascii="標楷體" w:eastAsia="標楷體" w:hAnsi="標楷體"/>
              </w:rPr>
            </w:pPr>
            <w:r w:rsidRPr="00456B60">
              <w:rPr>
                <w:rFonts w:ascii="標楷體" w:eastAsia="標楷體" w:hAnsi="標楷體" w:hint="eastAsia"/>
                <w:lang w:eastAsia="zh-HK"/>
              </w:rPr>
              <w:t>說明</w:t>
            </w:r>
          </w:p>
        </w:tc>
      </w:tr>
      <w:tr w:rsidR="00393F4F" w:rsidRPr="00456B60" w14:paraId="5ED2EFE8" w14:textId="77777777" w:rsidTr="00393F4F">
        <w:tc>
          <w:tcPr>
            <w:tcW w:w="851" w:type="dxa"/>
            <w:shd w:val="clear" w:color="auto" w:fill="auto"/>
          </w:tcPr>
          <w:p w14:paraId="069A1DC0" w14:textId="77777777" w:rsidR="00393F4F" w:rsidRPr="00456B60" w:rsidRDefault="00393F4F" w:rsidP="00393F4F">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tcPr>
          <w:p w14:paraId="6173F63C" w14:textId="77777777" w:rsidR="00393F4F" w:rsidRPr="00456B60" w:rsidRDefault="00393F4F" w:rsidP="00393F4F">
            <w:pPr>
              <w:rPr>
                <w:rFonts w:ascii="標楷體" w:eastAsia="標楷體" w:hAnsi="標楷體"/>
              </w:rPr>
            </w:pPr>
            <w:r w:rsidRPr="00456B60">
              <w:rPr>
                <w:rFonts w:ascii="標楷體" w:eastAsia="標楷體" w:hAnsi="標楷體"/>
              </w:rPr>
              <w:t>BatxDetail</w:t>
            </w:r>
          </w:p>
        </w:tc>
        <w:tc>
          <w:tcPr>
            <w:tcW w:w="3828" w:type="dxa"/>
            <w:shd w:val="clear" w:color="auto" w:fill="auto"/>
          </w:tcPr>
          <w:p w14:paraId="38BA516F" w14:textId="77777777" w:rsidR="00393F4F" w:rsidRPr="00456B60" w:rsidRDefault="00393F4F" w:rsidP="00393F4F">
            <w:pPr>
              <w:rPr>
                <w:rFonts w:ascii="標楷體" w:eastAsia="標楷體" w:hAnsi="標楷體"/>
              </w:rPr>
            </w:pPr>
            <w:r w:rsidRPr="00456B60">
              <w:rPr>
                <w:rFonts w:ascii="標楷體" w:eastAsia="標楷體" w:hAnsi="標楷體" w:hint="eastAsia"/>
              </w:rPr>
              <w:t>整批入帳明細檔</w:t>
            </w:r>
          </w:p>
        </w:tc>
      </w:tr>
      <w:tr w:rsidR="00393F4F" w:rsidRPr="00456B60" w14:paraId="65204732" w14:textId="77777777" w:rsidTr="00393F4F">
        <w:tc>
          <w:tcPr>
            <w:tcW w:w="851" w:type="dxa"/>
            <w:shd w:val="clear" w:color="auto" w:fill="auto"/>
          </w:tcPr>
          <w:p w14:paraId="5D4A764A" w14:textId="77777777" w:rsidR="00393F4F" w:rsidRPr="00456B60" w:rsidRDefault="00393F4F" w:rsidP="00393F4F">
            <w:pPr>
              <w:jc w:val="center"/>
              <w:rPr>
                <w:rFonts w:ascii="標楷體" w:eastAsia="標楷體" w:hAnsi="標楷體"/>
              </w:rPr>
            </w:pPr>
            <w:r w:rsidRPr="00456B60">
              <w:rPr>
                <w:rFonts w:ascii="標楷體" w:eastAsia="標楷體" w:hAnsi="標楷體" w:hint="eastAsia"/>
              </w:rPr>
              <w:t>2</w:t>
            </w:r>
          </w:p>
        </w:tc>
        <w:tc>
          <w:tcPr>
            <w:tcW w:w="3118" w:type="dxa"/>
            <w:shd w:val="clear" w:color="auto" w:fill="auto"/>
          </w:tcPr>
          <w:p w14:paraId="0CA8DB03" w14:textId="77777777" w:rsidR="00393F4F" w:rsidRPr="00456B60" w:rsidRDefault="00524378" w:rsidP="00393F4F">
            <w:pPr>
              <w:rPr>
                <w:rFonts w:ascii="標楷體" w:eastAsia="標楷體" w:hAnsi="標楷體"/>
              </w:rPr>
            </w:pPr>
            <w:r w:rsidRPr="00524378">
              <w:rPr>
                <w:rFonts w:ascii="標楷體" w:eastAsia="標楷體" w:hAnsi="標楷體"/>
              </w:rPr>
              <w:t>BatxHead</w:t>
            </w:r>
          </w:p>
        </w:tc>
        <w:tc>
          <w:tcPr>
            <w:tcW w:w="3828" w:type="dxa"/>
            <w:shd w:val="clear" w:color="auto" w:fill="auto"/>
          </w:tcPr>
          <w:p w14:paraId="44E6CBAB" w14:textId="77777777" w:rsidR="00393F4F" w:rsidRPr="00456B60" w:rsidRDefault="00393F4F" w:rsidP="00393F4F">
            <w:pPr>
              <w:rPr>
                <w:rFonts w:ascii="標楷體" w:eastAsia="標楷體" w:hAnsi="標楷體"/>
              </w:rPr>
            </w:pPr>
            <w:r w:rsidRPr="00456B60">
              <w:rPr>
                <w:rFonts w:ascii="標楷體" w:eastAsia="標楷體" w:hAnsi="標楷體" w:hint="eastAsia"/>
              </w:rPr>
              <w:t>整批入帳總數檔</w:t>
            </w:r>
          </w:p>
        </w:tc>
      </w:tr>
      <w:tr w:rsidR="006C2610" w:rsidRPr="00456B60" w14:paraId="3BADA1A5" w14:textId="77777777" w:rsidTr="00393F4F">
        <w:tc>
          <w:tcPr>
            <w:tcW w:w="851" w:type="dxa"/>
            <w:shd w:val="clear" w:color="auto" w:fill="auto"/>
          </w:tcPr>
          <w:p w14:paraId="22582E78" w14:textId="77777777" w:rsidR="006C2610" w:rsidRPr="00456B60" w:rsidRDefault="006C2610" w:rsidP="00393F4F">
            <w:pPr>
              <w:jc w:val="center"/>
              <w:rPr>
                <w:rFonts w:ascii="標楷體" w:eastAsia="標楷體" w:hAnsi="標楷體"/>
              </w:rPr>
            </w:pPr>
            <w:r>
              <w:rPr>
                <w:rFonts w:ascii="標楷體" w:eastAsia="標楷體" w:hAnsi="標楷體" w:hint="eastAsia"/>
              </w:rPr>
              <w:t>3</w:t>
            </w:r>
          </w:p>
        </w:tc>
        <w:tc>
          <w:tcPr>
            <w:tcW w:w="3118" w:type="dxa"/>
            <w:shd w:val="clear" w:color="auto" w:fill="auto"/>
          </w:tcPr>
          <w:p w14:paraId="2BFB7B40" w14:textId="77777777" w:rsidR="006C2610" w:rsidRPr="00524378" w:rsidRDefault="006C2610" w:rsidP="00393F4F">
            <w:pPr>
              <w:rPr>
                <w:rFonts w:ascii="標楷體" w:eastAsia="標楷體" w:hAnsi="標楷體"/>
              </w:rPr>
            </w:pPr>
            <w:r>
              <w:rPr>
                <w:rFonts w:ascii="標楷體" w:eastAsia="標楷體" w:hAnsi="標楷體" w:hint="eastAsia"/>
              </w:rPr>
              <w:t>Cd</w:t>
            </w:r>
            <w:r>
              <w:rPr>
                <w:rFonts w:ascii="標楷體" w:eastAsia="標楷體" w:hAnsi="標楷體"/>
              </w:rPr>
              <w:t>Code</w:t>
            </w:r>
          </w:p>
        </w:tc>
        <w:tc>
          <w:tcPr>
            <w:tcW w:w="3828" w:type="dxa"/>
            <w:shd w:val="clear" w:color="auto" w:fill="auto"/>
          </w:tcPr>
          <w:p w14:paraId="69B40EEE" w14:textId="77777777" w:rsidR="006C2610" w:rsidRPr="00456B60" w:rsidRDefault="006C2610" w:rsidP="00393F4F">
            <w:pPr>
              <w:rPr>
                <w:rFonts w:ascii="標楷體" w:eastAsia="標楷體" w:hAnsi="標楷體"/>
              </w:rPr>
            </w:pPr>
            <w:r>
              <w:rPr>
                <w:rFonts w:ascii="標楷體" w:eastAsia="標楷體" w:hAnsi="標楷體" w:hint="eastAsia"/>
              </w:rPr>
              <w:t>共用代碼檔</w:t>
            </w:r>
          </w:p>
        </w:tc>
      </w:tr>
    </w:tbl>
    <w:p w14:paraId="0F1F00F9" w14:textId="77777777" w:rsidR="00BF1C85" w:rsidRDefault="00BF1C85" w:rsidP="005A18D1"/>
    <w:p w14:paraId="3375159E" w14:textId="77777777" w:rsidR="001A19E8" w:rsidRPr="00456B60" w:rsidRDefault="001A19E8" w:rsidP="005A18D1">
      <w:r>
        <w:br w:type="page"/>
      </w:r>
    </w:p>
    <w:p w14:paraId="2DCB1AFA" w14:textId="77777777" w:rsidR="005A18D1" w:rsidRPr="00456B60" w:rsidRDefault="005A18D1" w:rsidP="00CA731B">
      <w:pPr>
        <w:pStyle w:val="a"/>
      </w:pPr>
      <w:r w:rsidRPr="00456B60">
        <w:lastRenderedPageBreak/>
        <w:t>UI畫面</w:t>
      </w:r>
    </w:p>
    <w:p w14:paraId="63D6B4B9" w14:textId="36579559" w:rsidR="005A18D1" w:rsidRPr="00456B60" w:rsidRDefault="00EE6E6B" w:rsidP="005A18D1">
      <w:pPr>
        <w:rPr>
          <w:noProof/>
        </w:rPr>
      </w:pPr>
      <w:r w:rsidRPr="000C20E8">
        <w:rPr>
          <w:noProof/>
        </w:rPr>
        <w:drawing>
          <wp:inline distT="0" distB="0" distL="0" distR="0" wp14:anchorId="3FFF4582" wp14:editId="617DE8C4">
            <wp:extent cx="6477000" cy="1365250"/>
            <wp:effectExtent l="0" t="0" r="0" b="0"/>
            <wp:docPr id="6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6477000" cy="1365250"/>
                    </a:xfrm>
                    <a:prstGeom prst="rect">
                      <a:avLst/>
                    </a:prstGeom>
                    <a:noFill/>
                    <a:ln>
                      <a:noFill/>
                    </a:ln>
                  </pic:spPr>
                </pic:pic>
              </a:graphicData>
            </a:graphic>
          </wp:inline>
        </w:drawing>
      </w:r>
    </w:p>
    <w:p w14:paraId="3EDFF71F" w14:textId="77777777" w:rsidR="00393F4F" w:rsidRPr="00456B60" w:rsidRDefault="00393F4F" w:rsidP="00CA731B">
      <w:pPr>
        <w:pStyle w:val="a"/>
      </w:pPr>
      <w:r w:rsidRPr="00456B60">
        <w:t>輸入畫面</w:t>
      </w:r>
      <w:r w:rsidRPr="00456B60">
        <w:rPr>
          <w:rFonts w:hint="eastAsia"/>
          <w:lang w:eastAsia="zh-HK"/>
        </w:rPr>
        <w:t>按鈕</w:t>
      </w:r>
      <w:r w:rsidRPr="00456B60">
        <w:t>說明</w:t>
      </w:r>
    </w:p>
    <w:p w14:paraId="311838E7" w14:textId="77777777" w:rsidR="00393F4F" w:rsidRPr="00456B60" w:rsidRDefault="00393F4F" w:rsidP="00393F4F"/>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07"/>
        <w:gridCol w:w="6990"/>
      </w:tblGrid>
      <w:tr w:rsidR="00393F4F" w:rsidRPr="00456B60" w14:paraId="4AAEBE05" w14:textId="77777777" w:rsidTr="00393F4F">
        <w:tc>
          <w:tcPr>
            <w:tcW w:w="851" w:type="dxa"/>
            <w:shd w:val="clear" w:color="auto" w:fill="D9D9D9"/>
          </w:tcPr>
          <w:p w14:paraId="094BCB31" w14:textId="77777777" w:rsidR="00393F4F" w:rsidRPr="00456B60" w:rsidRDefault="00393F4F" w:rsidP="00393F4F">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3BBEBF0A" w14:textId="77777777" w:rsidR="00393F4F" w:rsidRPr="00456B60" w:rsidRDefault="00393F4F" w:rsidP="00393F4F">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1FB3AADE" w14:textId="77777777" w:rsidR="00393F4F" w:rsidRPr="00456B60" w:rsidRDefault="00393F4F" w:rsidP="00393F4F">
            <w:pPr>
              <w:jc w:val="center"/>
              <w:rPr>
                <w:rFonts w:ascii="標楷體" w:eastAsia="標楷體" w:hAnsi="標楷體"/>
              </w:rPr>
            </w:pPr>
            <w:r w:rsidRPr="00456B60">
              <w:rPr>
                <w:rFonts w:ascii="標楷體" w:eastAsia="標楷體" w:hAnsi="標楷體" w:hint="eastAsia"/>
                <w:lang w:eastAsia="zh-HK"/>
              </w:rPr>
              <w:t>功能說明</w:t>
            </w:r>
          </w:p>
        </w:tc>
      </w:tr>
      <w:tr w:rsidR="0035639F" w:rsidRPr="00456B60" w14:paraId="1660C2F7" w14:textId="77777777" w:rsidTr="00393F4F">
        <w:tc>
          <w:tcPr>
            <w:tcW w:w="851" w:type="dxa"/>
            <w:shd w:val="clear" w:color="auto" w:fill="auto"/>
          </w:tcPr>
          <w:p w14:paraId="2CBCA893" w14:textId="77777777" w:rsidR="0035639F" w:rsidRPr="00456B60" w:rsidRDefault="0035639F" w:rsidP="0035639F">
            <w:pPr>
              <w:jc w:val="center"/>
              <w:rPr>
                <w:rFonts w:ascii="標楷體" w:eastAsia="標楷體" w:hAnsi="標楷體"/>
                <w:color w:val="000000"/>
                <w:lang w:eastAsia="zh-HK"/>
              </w:rPr>
            </w:pPr>
            <w:r w:rsidRPr="00456B60">
              <w:rPr>
                <w:rFonts w:ascii="標楷體" w:eastAsia="標楷體" w:hAnsi="標楷體" w:hint="eastAsia"/>
                <w:color w:val="000000"/>
              </w:rPr>
              <w:t>1</w:t>
            </w:r>
          </w:p>
        </w:tc>
        <w:tc>
          <w:tcPr>
            <w:tcW w:w="2126" w:type="dxa"/>
            <w:shd w:val="clear" w:color="auto" w:fill="auto"/>
          </w:tcPr>
          <w:p w14:paraId="5C9BD250" w14:textId="77777777" w:rsidR="0035639F" w:rsidRPr="00456B60" w:rsidRDefault="00F831AD" w:rsidP="0035639F">
            <w:pPr>
              <w:rPr>
                <w:rFonts w:ascii="標楷體" w:eastAsia="標楷體" w:hAnsi="標楷體"/>
                <w:color w:val="000000"/>
                <w:lang w:eastAsia="zh-HK"/>
              </w:rPr>
            </w:pPr>
            <w:r>
              <w:rPr>
                <w:rFonts w:ascii="標楷體" w:eastAsia="標楷體" w:hAnsi="標楷體" w:hint="eastAsia"/>
                <w:color w:val="000000"/>
                <w:lang w:eastAsia="zh-HK"/>
              </w:rPr>
              <w:t>確</w:t>
            </w:r>
            <w:r>
              <w:rPr>
                <w:rFonts w:ascii="標楷體" w:eastAsia="標楷體" w:hAnsi="標楷體" w:hint="eastAsia"/>
                <w:color w:val="000000"/>
              </w:rPr>
              <w:t>定</w:t>
            </w:r>
          </w:p>
        </w:tc>
        <w:tc>
          <w:tcPr>
            <w:tcW w:w="7033" w:type="dxa"/>
            <w:shd w:val="clear" w:color="auto" w:fill="auto"/>
          </w:tcPr>
          <w:p w14:paraId="60E028C4" w14:textId="77777777" w:rsidR="0035639F" w:rsidRDefault="0035639F" w:rsidP="0035639F">
            <w:pPr>
              <w:rPr>
                <w:rFonts w:ascii="標楷體" w:eastAsia="標楷體" w:hAnsi="標楷體"/>
                <w:color w:val="000000"/>
                <w:lang w:eastAsia="zh-HK"/>
              </w:rPr>
            </w:pPr>
            <w:r>
              <w:rPr>
                <w:rFonts w:ascii="標楷體" w:eastAsia="標楷體" w:hAnsi="標楷體" w:hint="eastAsia"/>
                <w:color w:val="000000"/>
              </w:rPr>
              <w:t>1.</w:t>
            </w:r>
            <w:r w:rsidRPr="00456B60">
              <w:rPr>
                <w:rFonts w:ascii="標楷體" w:eastAsia="標楷體" w:hAnsi="標楷體" w:hint="eastAsia"/>
                <w:color w:val="000000"/>
                <w:lang w:eastAsia="zh-HK"/>
              </w:rPr>
              <w:t>依據輸入條件查詢資料</w:t>
            </w:r>
          </w:p>
          <w:p w14:paraId="1288E204" w14:textId="77777777" w:rsidR="0035639F" w:rsidRPr="00F85FF5" w:rsidRDefault="0035639F" w:rsidP="0035639F">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28535BC4" w14:textId="77777777" w:rsidR="00CC4774" w:rsidRDefault="0035639F" w:rsidP="0035639F">
            <w:pPr>
              <w:rPr>
                <w:rFonts w:ascii="標楷體" w:eastAsia="標楷體" w:hAnsi="標楷體"/>
              </w:rPr>
            </w:pPr>
            <w:r>
              <w:rPr>
                <w:rFonts w:ascii="標楷體" w:eastAsia="標楷體" w:hAnsi="標楷體" w:hint="eastAsia"/>
              </w:rPr>
              <w:t>2.</w:t>
            </w:r>
            <w:r w:rsidRPr="003515C7">
              <w:rPr>
                <w:rFonts w:ascii="標楷體" w:eastAsia="標楷體" w:hAnsi="標楷體" w:hint="eastAsia"/>
                <w:lang w:eastAsia="zh-HK"/>
              </w:rPr>
              <w:t>查詢</w:t>
            </w:r>
            <w:r w:rsidR="00CC4774">
              <w:rPr>
                <w:rFonts w:ascii="標楷體" w:eastAsia="標楷體" w:hAnsi="標楷體" w:hint="eastAsia"/>
              </w:rPr>
              <w:t>[</w:t>
            </w:r>
            <w:r w:rsidRPr="003515C7">
              <w:rPr>
                <w:rFonts w:ascii="標楷體" w:eastAsia="標楷體" w:hAnsi="標楷體" w:hint="eastAsia"/>
              </w:rPr>
              <w:t>整批入帳明細檔(</w:t>
            </w:r>
            <w:r w:rsidRPr="003515C7">
              <w:rPr>
                <w:rFonts w:ascii="標楷體" w:eastAsia="標楷體" w:hAnsi="標楷體"/>
              </w:rPr>
              <w:t>BatxDetail)</w:t>
            </w:r>
            <w:r w:rsidR="00CC4774">
              <w:rPr>
                <w:rFonts w:ascii="標楷體" w:eastAsia="標楷體" w:hAnsi="標楷體" w:hint="eastAsia"/>
              </w:rPr>
              <w:t>]、</w:t>
            </w:r>
            <w:r w:rsidR="00CC4774" w:rsidRPr="00CC4774">
              <w:rPr>
                <w:rFonts w:ascii="標楷體" w:eastAsia="標楷體" w:hAnsi="標楷體" w:hint="eastAsia"/>
              </w:rPr>
              <w:t>[整批入帳總數檔</w:t>
            </w:r>
          </w:p>
          <w:p w14:paraId="20F43D68" w14:textId="77777777" w:rsidR="00CC4774" w:rsidRDefault="00CC4774" w:rsidP="0035639F">
            <w:pPr>
              <w:rPr>
                <w:rFonts w:ascii="標楷體" w:eastAsia="標楷體" w:hAnsi="標楷體"/>
              </w:rPr>
            </w:pPr>
            <w:r>
              <w:rPr>
                <w:rFonts w:ascii="標楷體" w:eastAsia="標楷體" w:hAnsi="標楷體" w:hint="eastAsia"/>
              </w:rPr>
              <w:t xml:space="preserve">  </w:t>
            </w:r>
            <w:r w:rsidRPr="00CC4774">
              <w:rPr>
                <w:rFonts w:ascii="標楷體" w:eastAsia="標楷體" w:hAnsi="標楷體" w:hint="eastAsia"/>
              </w:rPr>
              <w:t>(</w:t>
            </w:r>
            <w:r w:rsidRPr="00CC4774">
              <w:rPr>
                <w:rFonts w:ascii="標楷體" w:eastAsia="標楷體" w:hAnsi="標楷體"/>
              </w:rPr>
              <w:t>BatxHead</w:t>
            </w:r>
            <w:r w:rsidRPr="00CC4774">
              <w:rPr>
                <w:rFonts w:ascii="標楷體" w:eastAsia="標楷體" w:hAnsi="標楷體" w:hint="eastAsia"/>
              </w:rPr>
              <w:t>)]</w:t>
            </w:r>
            <w:r>
              <w:rPr>
                <w:rFonts w:ascii="標楷體" w:eastAsia="標楷體" w:hAnsi="標楷體" w:hint="eastAsia"/>
              </w:rPr>
              <w:t>，</w:t>
            </w:r>
            <w:r w:rsidR="0035639F" w:rsidRPr="0035639F">
              <w:rPr>
                <w:rFonts w:ascii="標楷體" w:eastAsia="標楷體" w:hAnsi="標楷體" w:hint="eastAsia"/>
              </w:rPr>
              <w:t>輸出查詢資料依據</w:t>
            </w:r>
            <w:r>
              <w:rPr>
                <w:rFonts w:ascii="標楷體" w:eastAsia="標楷體" w:hAnsi="標楷體" w:hint="eastAsia"/>
              </w:rPr>
              <w:t>[</w:t>
            </w:r>
            <w:r w:rsidR="0035639F" w:rsidRPr="0035639F">
              <w:rPr>
                <w:rFonts w:ascii="標楷體" w:eastAsia="標楷體" w:hAnsi="標楷體" w:hint="eastAsia"/>
              </w:rPr>
              <w:t>會計日期</w:t>
            </w:r>
          </w:p>
          <w:p w14:paraId="54E47208" w14:textId="77777777" w:rsidR="00CC4774" w:rsidRDefault="00CC4774" w:rsidP="0035639F">
            <w:pPr>
              <w:rPr>
                <w:rFonts w:ascii="標楷體" w:eastAsia="標楷體" w:hAnsi="標楷體"/>
              </w:rPr>
            </w:pPr>
            <w:r>
              <w:rPr>
                <w:rFonts w:ascii="標楷體" w:eastAsia="標楷體" w:hAnsi="標楷體" w:hint="eastAsia"/>
              </w:rPr>
              <w:t xml:space="preserve">  </w:t>
            </w:r>
            <w:r w:rsidR="0035639F" w:rsidRPr="0035639F">
              <w:rPr>
                <w:rFonts w:ascii="標楷體" w:eastAsia="標楷體" w:hAnsi="標楷體" w:hint="eastAsia"/>
              </w:rPr>
              <w:t>(BatxDetail.AcDate)</w:t>
            </w:r>
            <w:r>
              <w:rPr>
                <w:rFonts w:ascii="標楷體" w:eastAsia="標楷體" w:hAnsi="標楷體" w:hint="eastAsia"/>
              </w:rPr>
              <w:t>]</w:t>
            </w:r>
            <w:r w:rsidR="0035639F" w:rsidRPr="0035639F">
              <w:rPr>
                <w:rFonts w:ascii="標楷體" w:eastAsia="標楷體" w:hAnsi="標楷體" w:hint="eastAsia"/>
              </w:rPr>
              <w:t>、</w:t>
            </w:r>
            <w:r>
              <w:rPr>
                <w:rFonts w:ascii="標楷體" w:eastAsia="標楷體" w:hAnsi="標楷體" w:hint="eastAsia"/>
              </w:rPr>
              <w:t>[</w:t>
            </w:r>
            <w:r w:rsidR="0035639F" w:rsidRPr="0035639F">
              <w:rPr>
                <w:rFonts w:ascii="標楷體" w:eastAsia="標楷體" w:hAnsi="標楷體" w:hint="eastAsia"/>
              </w:rPr>
              <w:t>整批狀態</w:t>
            </w:r>
          </w:p>
          <w:p w14:paraId="5AF78009" w14:textId="77777777" w:rsidR="00CC4774" w:rsidRDefault="00CC4774" w:rsidP="0035639F">
            <w:pPr>
              <w:rPr>
                <w:rFonts w:ascii="標楷體" w:eastAsia="標楷體" w:hAnsi="標楷體"/>
              </w:rPr>
            </w:pPr>
            <w:r>
              <w:rPr>
                <w:rFonts w:ascii="標楷體" w:eastAsia="標楷體" w:hAnsi="標楷體" w:hint="eastAsia"/>
              </w:rPr>
              <w:t xml:space="preserve">  </w:t>
            </w:r>
            <w:r w:rsidR="0035639F" w:rsidRPr="0035639F">
              <w:rPr>
                <w:rFonts w:ascii="標楷體" w:eastAsia="標楷體" w:hAnsi="標楷體" w:hint="eastAsia"/>
              </w:rPr>
              <w:t>(BatxHead.BatxExeCode)</w:t>
            </w:r>
            <w:r>
              <w:rPr>
                <w:rFonts w:ascii="標楷體" w:eastAsia="標楷體" w:hAnsi="標楷體" w:hint="eastAsia"/>
              </w:rPr>
              <w:t>]</w:t>
            </w:r>
            <w:r w:rsidR="0035639F" w:rsidRPr="0035639F">
              <w:rPr>
                <w:rFonts w:ascii="標楷體" w:eastAsia="標楷體" w:hAnsi="標楷體" w:hint="eastAsia"/>
              </w:rPr>
              <w:t>、</w:t>
            </w:r>
            <w:r>
              <w:rPr>
                <w:rFonts w:ascii="標楷體" w:eastAsia="標楷體" w:hAnsi="標楷體" w:hint="eastAsia"/>
              </w:rPr>
              <w:t>[[</w:t>
            </w:r>
            <w:r w:rsidR="0035639F" w:rsidRPr="0035639F">
              <w:rPr>
                <w:rFonts w:ascii="標楷體" w:eastAsia="標楷體" w:hAnsi="標楷體" w:hint="eastAsia"/>
              </w:rPr>
              <w:t>經辦號碼</w:t>
            </w:r>
          </w:p>
          <w:p w14:paraId="63F7BF05" w14:textId="77777777" w:rsidR="0035639F" w:rsidRDefault="00CC4774" w:rsidP="0035639F">
            <w:pPr>
              <w:rPr>
                <w:rFonts w:ascii="標楷體" w:eastAsia="標楷體" w:hAnsi="標楷體"/>
              </w:rPr>
            </w:pPr>
            <w:r>
              <w:rPr>
                <w:rFonts w:ascii="標楷體" w:eastAsia="標楷體" w:hAnsi="標楷體" w:hint="eastAsia"/>
              </w:rPr>
              <w:t xml:space="preserve">  </w:t>
            </w:r>
            <w:r w:rsidR="0035639F" w:rsidRPr="0035639F">
              <w:rPr>
                <w:rFonts w:ascii="標楷體" w:eastAsia="標楷體" w:hAnsi="標楷體" w:hint="eastAsia"/>
              </w:rPr>
              <w:t>(BatxDetail.TitaTlrNo)</w:t>
            </w:r>
            <w:r>
              <w:rPr>
                <w:rFonts w:ascii="標楷體" w:eastAsia="標楷體" w:hAnsi="標楷體" w:hint="eastAsia"/>
              </w:rPr>
              <w:t>]</w:t>
            </w:r>
          </w:p>
          <w:p w14:paraId="32681648" w14:textId="77777777" w:rsidR="00CC4774" w:rsidRPr="00CC4774" w:rsidRDefault="00CC4774" w:rsidP="00CC4774">
            <w:pPr>
              <w:rPr>
                <w:rFonts w:ascii="標楷體" w:eastAsia="標楷體" w:hAnsi="標楷體"/>
              </w:rPr>
            </w:pPr>
            <w:r>
              <w:rPr>
                <w:rFonts w:ascii="標楷體" w:eastAsia="標楷體" w:hAnsi="標楷體" w:hint="eastAsia"/>
              </w:rPr>
              <w:t>3.</w:t>
            </w:r>
            <w:r w:rsidR="00524378">
              <w:rPr>
                <w:rFonts w:ascii="標楷體" w:eastAsia="標楷體" w:hAnsi="標楷體" w:hint="eastAsia"/>
              </w:rPr>
              <w:t>選單[</w:t>
            </w:r>
            <w:r w:rsidRPr="00CC4774">
              <w:rPr>
                <w:rFonts w:ascii="標楷體" w:eastAsia="標楷體" w:hAnsi="標楷體" w:hint="eastAsia"/>
              </w:rPr>
              <w:t>整批狀態</w:t>
            </w:r>
            <w:r w:rsidR="00524378">
              <w:rPr>
                <w:rFonts w:ascii="標楷體" w:eastAsia="標楷體" w:hAnsi="標楷體" w:hint="eastAsia"/>
              </w:rPr>
              <w:t>]的[0.</w:t>
            </w:r>
            <w:r w:rsidRPr="00CC4774">
              <w:rPr>
                <w:rFonts w:ascii="標楷體" w:eastAsia="標楷體" w:hAnsi="標楷體" w:hint="eastAsia"/>
              </w:rPr>
              <w:t>待處理</w:t>
            </w:r>
            <w:r w:rsidR="00524378">
              <w:rPr>
                <w:rFonts w:ascii="標楷體" w:eastAsia="標楷體" w:hAnsi="標楷體" w:hint="eastAsia"/>
              </w:rPr>
              <w:t>]</w:t>
            </w:r>
            <w:r w:rsidRPr="00CC4774">
              <w:rPr>
                <w:rFonts w:ascii="標楷體" w:eastAsia="標楷體" w:hAnsi="標楷體" w:hint="eastAsia"/>
              </w:rPr>
              <w:t>：不含</w:t>
            </w:r>
            <w:r w:rsidR="00524378">
              <w:rPr>
                <w:rFonts w:ascii="標楷體" w:eastAsia="標楷體" w:hAnsi="標楷體" w:hint="eastAsia"/>
              </w:rPr>
              <w:t>[</w:t>
            </w:r>
            <w:r w:rsidRPr="00CC4774">
              <w:rPr>
                <w:rFonts w:ascii="標楷體" w:eastAsia="標楷體" w:hAnsi="標楷體" w:hint="eastAsia"/>
              </w:rPr>
              <w:t>入帳完成</w:t>
            </w:r>
            <w:r w:rsidR="00524378">
              <w:rPr>
                <w:rFonts w:ascii="標楷體" w:eastAsia="標楷體" w:hAnsi="標楷體" w:hint="eastAsia"/>
              </w:rPr>
              <w:t>]</w:t>
            </w:r>
            <w:r w:rsidRPr="00CC4774">
              <w:rPr>
                <w:rFonts w:ascii="標楷體" w:eastAsia="標楷體" w:hAnsi="標楷體" w:hint="eastAsia"/>
              </w:rPr>
              <w:t>、</w:t>
            </w:r>
            <w:r w:rsidR="00524378">
              <w:rPr>
                <w:rFonts w:ascii="標楷體" w:eastAsia="標楷體" w:hAnsi="標楷體" w:hint="eastAsia"/>
              </w:rPr>
              <w:t>[</w:t>
            </w:r>
            <w:r w:rsidRPr="00CC4774">
              <w:rPr>
                <w:rFonts w:ascii="標楷體" w:eastAsia="標楷體" w:hAnsi="標楷體" w:hint="eastAsia"/>
              </w:rPr>
              <w:t>已刪除</w:t>
            </w:r>
            <w:r w:rsidR="00524378">
              <w:rPr>
                <w:rFonts w:ascii="標楷體" w:eastAsia="標楷體" w:hAnsi="標楷體" w:hint="eastAsia"/>
              </w:rPr>
              <w:t>]</w:t>
            </w:r>
            <w:r w:rsidRPr="00CC4774">
              <w:rPr>
                <w:rFonts w:ascii="標楷體" w:eastAsia="標楷體" w:hAnsi="標楷體" w:hint="eastAsia"/>
              </w:rPr>
              <w:t>。</w:t>
            </w:r>
          </w:p>
          <w:p w14:paraId="5E2B9E79" w14:textId="77777777" w:rsidR="00CC4774" w:rsidRPr="00CC4774" w:rsidRDefault="00FD0D82" w:rsidP="00CC4774">
            <w:pPr>
              <w:rPr>
                <w:rFonts w:ascii="標楷體" w:eastAsia="標楷體" w:hAnsi="標楷體"/>
              </w:rPr>
            </w:pPr>
            <w:r>
              <w:rPr>
                <w:rFonts w:ascii="標楷體" w:eastAsia="標楷體" w:hAnsi="標楷體" w:hint="eastAsia"/>
              </w:rPr>
              <w:t>4</w:t>
            </w:r>
            <w:r w:rsidR="00CC4774" w:rsidRPr="00CC4774">
              <w:rPr>
                <w:rFonts w:ascii="標楷體" w:eastAsia="標楷體" w:hAnsi="標楷體" w:hint="eastAsia"/>
              </w:rPr>
              <w:t>.關帳時會撿核是否每批均已入帳完成</w:t>
            </w:r>
          </w:p>
          <w:p w14:paraId="4A6B6B63" w14:textId="77777777" w:rsidR="0035639F" w:rsidRPr="007C54F6" w:rsidRDefault="0035639F" w:rsidP="0035639F">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1603903B" w14:textId="77777777" w:rsidR="00524378" w:rsidRPr="00524378" w:rsidRDefault="00524378" w:rsidP="00524378">
            <w:pPr>
              <w:rPr>
                <w:rFonts w:ascii="標楷體" w:eastAsia="標楷體" w:hAnsi="標楷體"/>
              </w:rPr>
            </w:pPr>
            <w:r>
              <w:rPr>
                <w:rFonts w:ascii="標楷體" w:eastAsia="標楷體" w:hAnsi="標楷體" w:hint="eastAsia"/>
              </w:rPr>
              <w:t>5.</w:t>
            </w:r>
            <w:r w:rsidRPr="00524378">
              <w:rPr>
                <w:rFonts w:ascii="標楷體" w:eastAsia="標楷體" w:hAnsi="標楷體" w:hint="eastAsia"/>
              </w:rPr>
              <w:t>依各批目前的[整批狀態(BatxHead.BatxExeCode)]，顯示下一</w:t>
            </w:r>
          </w:p>
          <w:p w14:paraId="21C0E40E" w14:textId="77777777" w:rsidR="00524378" w:rsidRPr="00524378" w:rsidRDefault="00524378" w:rsidP="00524378">
            <w:pPr>
              <w:rPr>
                <w:rFonts w:ascii="標楷體" w:eastAsia="標楷體" w:hAnsi="標楷體"/>
              </w:rPr>
            </w:pPr>
            <w:r w:rsidRPr="00524378">
              <w:rPr>
                <w:rFonts w:ascii="標楷體" w:eastAsia="標楷體" w:hAnsi="標楷體" w:hint="eastAsia"/>
              </w:rPr>
              <w:t xml:space="preserve">  步驟的功能按鈕(下方輸出說明)</w:t>
            </w:r>
          </w:p>
          <w:p w14:paraId="7FF99E89" w14:textId="77777777" w:rsidR="00524378" w:rsidRDefault="00524378" w:rsidP="00524378">
            <w:pPr>
              <w:rPr>
                <w:rFonts w:ascii="標楷體" w:eastAsia="標楷體" w:hAnsi="標楷體"/>
              </w:rPr>
            </w:pPr>
            <w:r>
              <w:rPr>
                <w:rFonts w:ascii="標楷體" w:eastAsia="標楷體" w:hAnsi="標楷體" w:hint="eastAsia"/>
              </w:rPr>
              <w:t>6</w:t>
            </w:r>
            <w:r w:rsidRPr="00524378">
              <w:rPr>
                <w:rFonts w:ascii="標楷體" w:eastAsia="標楷體" w:hAnsi="標楷體"/>
              </w:rPr>
              <w:t>.</w:t>
            </w:r>
            <w:r w:rsidRPr="00524378">
              <w:rPr>
                <w:rFonts w:ascii="標楷體" w:eastAsia="標楷體" w:hAnsi="標楷體" w:hint="eastAsia"/>
              </w:rPr>
              <w:t>輸出查詢資料(參考下方畫面資料說明)</w:t>
            </w:r>
          </w:p>
          <w:p w14:paraId="2643E97A" w14:textId="77777777" w:rsidR="0035639F" w:rsidRPr="00456B60" w:rsidRDefault="00524378" w:rsidP="0035639F">
            <w:pPr>
              <w:rPr>
                <w:rFonts w:ascii="標楷體" w:eastAsia="標楷體" w:hAnsi="標楷體"/>
                <w:color w:val="000000"/>
                <w:lang w:eastAsia="zh-HK"/>
              </w:rPr>
            </w:pPr>
            <w:r>
              <w:rPr>
                <w:rFonts w:ascii="標楷體" w:eastAsia="標楷體" w:hAnsi="標楷體" w:hint="eastAsia"/>
              </w:rPr>
              <w:t>7</w:t>
            </w:r>
            <w:r w:rsidRPr="00524378">
              <w:rPr>
                <w:rFonts w:ascii="標楷體" w:eastAsia="標楷體" w:hAnsi="標楷體" w:hint="eastAsia"/>
              </w:rPr>
              <w:t>.根據[批號(BatchNo)](由小到大排序)</w:t>
            </w:r>
          </w:p>
        </w:tc>
      </w:tr>
      <w:tr w:rsidR="00393F4F" w:rsidRPr="00456B60" w14:paraId="33E94982" w14:textId="77777777" w:rsidTr="00393F4F">
        <w:tc>
          <w:tcPr>
            <w:tcW w:w="851" w:type="dxa"/>
            <w:shd w:val="clear" w:color="auto" w:fill="auto"/>
          </w:tcPr>
          <w:p w14:paraId="192448D0" w14:textId="77777777" w:rsidR="00393F4F" w:rsidRPr="00456B60" w:rsidRDefault="00393F4F" w:rsidP="00393F4F">
            <w:pPr>
              <w:jc w:val="center"/>
              <w:rPr>
                <w:rFonts w:ascii="標楷體" w:eastAsia="標楷體" w:hAnsi="標楷體"/>
                <w:color w:val="000000"/>
              </w:rPr>
            </w:pPr>
            <w:r w:rsidRPr="00456B60">
              <w:rPr>
                <w:rFonts w:ascii="標楷體" w:eastAsia="標楷體" w:hAnsi="標楷體" w:hint="eastAsia"/>
                <w:color w:val="000000"/>
              </w:rPr>
              <w:t>2</w:t>
            </w:r>
          </w:p>
        </w:tc>
        <w:tc>
          <w:tcPr>
            <w:tcW w:w="2126" w:type="dxa"/>
            <w:shd w:val="clear" w:color="auto" w:fill="auto"/>
          </w:tcPr>
          <w:p w14:paraId="200A0731" w14:textId="77777777" w:rsidR="00393F4F" w:rsidRPr="00456B60" w:rsidRDefault="00393F4F" w:rsidP="00393F4F">
            <w:pPr>
              <w:rPr>
                <w:rFonts w:ascii="標楷體" w:eastAsia="標楷體" w:hAnsi="標楷體"/>
                <w:color w:val="000000"/>
                <w:lang w:eastAsia="zh-HK"/>
              </w:rPr>
            </w:pPr>
            <w:r w:rsidRPr="00456B60">
              <w:rPr>
                <w:rFonts w:ascii="標楷體" w:eastAsia="標楷體" w:hAnsi="標楷體" w:hint="eastAsia"/>
                <w:color w:val="000000"/>
                <w:lang w:eastAsia="zh-HK"/>
              </w:rPr>
              <w:t>離開</w:t>
            </w:r>
          </w:p>
        </w:tc>
        <w:tc>
          <w:tcPr>
            <w:tcW w:w="7033" w:type="dxa"/>
            <w:shd w:val="clear" w:color="auto" w:fill="auto"/>
          </w:tcPr>
          <w:p w14:paraId="3BC29C0C" w14:textId="77777777" w:rsidR="00393F4F" w:rsidRPr="00456B60" w:rsidRDefault="00393F4F" w:rsidP="00393F4F">
            <w:pPr>
              <w:rPr>
                <w:rFonts w:ascii="標楷體" w:eastAsia="標楷體" w:hAnsi="標楷體"/>
                <w:color w:val="000000"/>
                <w:lang w:eastAsia="zh-HK"/>
              </w:rPr>
            </w:pPr>
            <w:r w:rsidRPr="00456B60">
              <w:rPr>
                <w:rFonts w:ascii="標楷體" w:eastAsia="標楷體" w:hAnsi="標楷體" w:hint="eastAsia"/>
                <w:color w:val="000000"/>
                <w:lang w:eastAsia="zh-HK"/>
              </w:rPr>
              <w:t>關閉此查詢畫面</w:t>
            </w:r>
          </w:p>
        </w:tc>
      </w:tr>
      <w:tr w:rsidR="00393F4F" w:rsidRPr="00456B60" w14:paraId="08E15889" w14:textId="77777777" w:rsidTr="00393F4F">
        <w:tc>
          <w:tcPr>
            <w:tcW w:w="851" w:type="dxa"/>
            <w:shd w:val="clear" w:color="auto" w:fill="auto"/>
          </w:tcPr>
          <w:p w14:paraId="17B5CF34" w14:textId="77777777" w:rsidR="00393F4F" w:rsidRPr="00456B60" w:rsidRDefault="00393F4F" w:rsidP="00393F4F">
            <w:pPr>
              <w:jc w:val="center"/>
              <w:rPr>
                <w:rFonts w:ascii="標楷體" w:eastAsia="標楷體" w:hAnsi="標楷體"/>
                <w:color w:val="000000"/>
              </w:rPr>
            </w:pPr>
            <w:r w:rsidRPr="00456B60">
              <w:rPr>
                <w:rFonts w:ascii="標楷體" w:eastAsia="標楷體" w:hAnsi="標楷體" w:hint="eastAsia"/>
                <w:color w:val="000000"/>
              </w:rPr>
              <w:t>3</w:t>
            </w:r>
          </w:p>
        </w:tc>
        <w:tc>
          <w:tcPr>
            <w:tcW w:w="2126" w:type="dxa"/>
            <w:shd w:val="clear" w:color="auto" w:fill="auto"/>
          </w:tcPr>
          <w:p w14:paraId="34DAC29A" w14:textId="77777777" w:rsidR="00393F4F" w:rsidRPr="00456B60" w:rsidRDefault="00393F4F" w:rsidP="00393F4F">
            <w:pPr>
              <w:rPr>
                <w:rFonts w:ascii="標楷體" w:eastAsia="標楷體" w:hAnsi="標楷體"/>
                <w:color w:val="000000"/>
                <w:lang w:eastAsia="zh-HK"/>
              </w:rPr>
            </w:pPr>
            <w:r w:rsidRPr="00456B60">
              <w:rPr>
                <w:rFonts w:ascii="標楷體" w:eastAsia="標楷體" w:hAnsi="標楷體" w:hint="eastAsia"/>
                <w:color w:val="000000"/>
                <w:lang w:eastAsia="zh-HK"/>
              </w:rPr>
              <w:t>隱</w:t>
            </w:r>
            <w:r w:rsidRPr="00456B60">
              <w:rPr>
                <w:rFonts w:ascii="標楷體" w:eastAsia="標楷體" w:hAnsi="標楷體" w:hint="eastAsia"/>
                <w:color w:val="000000"/>
              </w:rPr>
              <w:t>藏/</w:t>
            </w:r>
            <w:r w:rsidRPr="00456B60">
              <w:rPr>
                <w:rFonts w:ascii="標楷體" w:eastAsia="標楷體" w:hAnsi="標楷體" w:hint="eastAsia"/>
                <w:color w:val="000000"/>
                <w:lang w:eastAsia="zh-HK"/>
              </w:rPr>
              <w:t>顯示</w:t>
            </w:r>
          </w:p>
        </w:tc>
        <w:tc>
          <w:tcPr>
            <w:tcW w:w="7033" w:type="dxa"/>
            <w:shd w:val="clear" w:color="auto" w:fill="auto"/>
          </w:tcPr>
          <w:p w14:paraId="47685713" w14:textId="77777777" w:rsidR="00393F4F" w:rsidRPr="00456B60" w:rsidRDefault="00393F4F" w:rsidP="00393F4F">
            <w:pPr>
              <w:rPr>
                <w:rFonts w:ascii="標楷體" w:eastAsia="標楷體" w:hAnsi="標楷體"/>
                <w:color w:val="000000"/>
                <w:lang w:eastAsia="zh-HK"/>
              </w:rPr>
            </w:pPr>
            <w:r w:rsidRPr="00456B60">
              <w:rPr>
                <w:rFonts w:ascii="標楷體" w:eastAsia="標楷體" w:hAnsi="標楷體" w:hint="eastAsia"/>
                <w:color w:val="000000"/>
                <w:lang w:eastAsia="zh-HK"/>
              </w:rPr>
              <w:t>輸入條件切換隱</w:t>
            </w:r>
            <w:r w:rsidRPr="00456B60">
              <w:rPr>
                <w:rFonts w:ascii="標楷體" w:eastAsia="標楷體" w:hAnsi="標楷體" w:hint="eastAsia"/>
                <w:color w:val="000000"/>
              </w:rPr>
              <w:t>藏</w:t>
            </w:r>
            <w:r w:rsidRPr="00456B60">
              <w:rPr>
                <w:rFonts w:ascii="標楷體" w:eastAsia="標楷體" w:hAnsi="標楷體" w:hint="eastAsia"/>
                <w:color w:val="000000"/>
                <w:lang w:eastAsia="zh-HK"/>
              </w:rPr>
              <w:t>及顯示</w:t>
            </w:r>
          </w:p>
        </w:tc>
      </w:tr>
    </w:tbl>
    <w:p w14:paraId="480E3112" w14:textId="77777777" w:rsidR="00393F4F" w:rsidRPr="00456B60" w:rsidRDefault="00393F4F" w:rsidP="00393F4F"/>
    <w:p w14:paraId="637D6D4F" w14:textId="77777777" w:rsidR="00393F4F" w:rsidRPr="00456B60" w:rsidRDefault="00393F4F" w:rsidP="00CA731B">
      <w:pPr>
        <w:pStyle w:val="a"/>
      </w:pPr>
      <w:r w:rsidRPr="00456B60">
        <w:t>輸入畫面資料說明</w:t>
      </w:r>
    </w:p>
    <w:p w14:paraId="5DD74D82" w14:textId="77777777" w:rsidR="00393F4F" w:rsidRPr="00456B60" w:rsidRDefault="00393F4F" w:rsidP="00393F4F"/>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64"/>
        <w:gridCol w:w="1206"/>
        <w:gridCol w:w="1224"/>
        <w:gridCol w:w="1393"/>
        <w:gridCol w:w="1260"/>
        <w:gridCol w:w="841"/>
        <w:gridCol w:w="576"/>
        <w:gridCol w:w="3130"/>
      </w:tblGrid>
      <w:tr w:rsidR="00393F4F" w:rsidRPr="00456B60" w14:paraId="5AA43BCD" w14:textId="77777777" w:rsidTr="0035639F">
        <w:trPr>
          <w:trHeight w:val="388"/>
          <w:jc w:val="center"/>
        </w:trPr>
        <w:tc>
          <w:tcPr>
            <w:tcW w:w="567" w:type="dxa"/>
            <w:vMerge w:val="restart"/>
            <w:shd w:val="clear" w:color="auto" w:fill="D9D9D9"/>
          </w:tcPr>
          <w:p w14:paraId="27C55DF4" w14:textId="77777777" w:rsidR="00393F4F" w:rsidRPr="00456B60" w:rsidRDefault="00393F4F" w:rsidP="00393F4F">
            <w:pPr>
              <w:rPr>
                <w:rFonts w:ascii="標楷體" w:eastAsia="標楷體" w:hAnsi="標楷體"/>
              </w:rPr>
            </w:pPr>
            <w:r w:rsidRPr="00456B60">
              <w:rPr>
                <w:rFonts w:ascii="標楷體" w:eastAsia="標楷體" w:hAnsi="標楷體"/>
              </w:rPr>
              <w:t>序號</w:t>
            </w:r>
          </w:p>
        </w:tc>
        <w:tc>
          <w:tcPr>
            <w:tcW w:w="1226" w:type="dxa"/>
            <w:vMerge w:val="restart"/>
            <w:shd w:val="clear" w:color="auto" w:fill="D9D9D9"/>
          </w:tcPr>
          <w:p w14:paraId="59B2186E" w14:textId="77777777" w:rsidR="00393F4F" w:rsidRPr="00456B60" w:rsidRDefault="00393F4F" w:rsidP="00393F4F">
            <w:pPr>
              <w:rPr>
                <w:rFonts w:ascii="標楷體" w:eastAsia="標楷體" w:hAnsi="標楷體"/>
              </w:rPr>
            </w:pPr>
            <w:r w:rsidRPr="00456B60">
              <w:rPr>
                <w:rFonts w:ascii="標楷體" w:eastAsia="標楷體" w:hAnsi="標楷體"/>
              </w:rPr>
              <w:t>欄位</w:t>
            </w:r>
          </w:p>
        </w:tc>
        <w:tc>
          <w:tcPr>
            <w:tcW w:w="5356" w:type="dxa"/>
            <w:gridSpan w:val="5"/>
            <w:shd w:val="clear" w:color="auto" w:fill="D9D9D9"/>
          </w:tcPr>
          <w:p w14:paraId="2060160B" w14:textId="77777777" w:rsidR="00393F4F" w:rsidRPr="00456B60" w:rsidRDefault="00393F4F" w:rsidP="00393F4F">
            <w:pPr>
              <w:jc w:val="center"/>
              <w:rPr>
                <w:rFonts w:ascii="標楷體" w:eastAsia="標楷體" w:hAnsi="標楷體"/>
              </w:rPr>
            </w:pPr>
            <w:r w:rsidRPr="00456B60">
              <w:rPr>
                <w:rFonts w:ascii="標楷體" w:eastAsia="標楷體" w:hAnsi="標楷體"/>
              </w:rPr>
              <w:t>說明</w:t>
            </w:r>
          </w:p>
        </w:tc>
        <w:tc>
          <w:tcPr>
            <w:tcW w:w="3176" w:type="dxa"/>
            <w:vMerge w:val="restart"/>
            <w:shd w:val="clear" w:color="auto" w:fill="D9D9D9"/>
          </w:tcPr>
          <w:p w14:paraId="213A74EC" w14:textId="77777777" w:rsidR="00393F4F" w:rsidRPr="00456B60" w:rsidRDefault="00393F4F" w:rsidP="00393F4F">
            <w:pPr>
              <w:rPr>
                <w:rFonts w:ascii="標楷體" w:eastAsia="標楷體" w:hAnsi="標楷體"/>
              </w:rPr>
            </w:pPr>
            <w:r w:rsidRPr="00456B60">
              <w:rPr>
                <w:rFonts w:ascii="標楷體" w:eastAsia="標楷體" w:hAnsi="標楷體"/>
              </w:rPr>
              <w:t>處理邏輯及注意事項</w:t>
            </w:r>
          </w:p>
        </w:tc>
      </w:tr>
      <w:tr w:rsidR="00393F4F" w:rsidRPr="00456B60" w14:paraId="7B44A9E0" w14:textId="77777777" w:rsidTr="0035639F">
        <w:trPr>
          <w:trHeight w:val="244"/>
          <w:jc w:val="center"/>
        </w:trPr>
        <w:tc>
          <w:tcPr>
            <w:tcW w:w="567" w:type="dxa"/>
            <w:vMerge/>
            <w:shd w:val="clear" w:color="auto" w:fill="D9D9D9"/>
          </w:tcPr>
          <w:p w14:paraId="69971EE8" w14:textId="77777777" w:rsidR="00393F4F" w:rsidRPr="00456B60" w:rsidRDefault="00393F4F" w:rsidP="00393F4F">
            <w:pPr>
              <w:rPr>
                <w:rFonts w:ascii="標楷體" w:eastAsia="標楷體" w:hAnsi="標楷體"/>
              </w:rPr>
            </w:pPr>
          </w:p>
        </w:tc>
        <w:tc>
          <w:tcPr>
            <w:tcW w:w="1226" w:type="dxa"/>
            <w:vMerge/>
            <w:shd w:val="clear" w:color="auto" w:fill="D9D9D9"/>
          </w:tcPr>
          <w:p w14:paraId="658998A6" w14:textId="77777777" w:rsidR="00393F4F" w:rsidRPr="00456B60" w:rsidRDefault="00393F4F" w:rsidP="00393F4F">
            <w:pPr>
              <w:rPr>
                <w:rFonts w:ascii="標楷體" w:eastAsia="標楷體" w:hAnsi="標楷體"/>
              </w:rPr>
            </w:pPr>
          </w:p>
        </w:tc>
        <w:tc>
          <w:tcPr>
            <w:tcW w:w="1245" w:type="dxa"/>
            <w:shd w:val="clear" w:color="auto" w:fill="D9D9D9"/>
          </w:tcPr>
          <w:p w14:paraId="6AB2077F" w14:textId="77777777" w:rsidR="00393F4F" w:rsidRPr="00456B60" w:rsidRDefault="00FF77DF" w:rsidP="00393F4F">
            <w:pPr>
              <w:rPr>
                <w:rFonts w:ascii="標楷體" w:eastAsia="標楷體" w:hAnsi="標楷體"/>
              </w:rPr>
            </w:pPr>
            <w:r>
              <w:rPr>
                <w:rFonts w:ascii="標楷體" w:eastAsia="標楷體" w:hAnsi="標楷體" w:hint="eastAsia"/>
              </w:rPr>
              <w:t>資料長度</w:t>
            </w:r>
          </w:p>
        </w:tc>
        <w:tc>
          <w:tcPr>
            <w:tcW w:w="1418" w:type="dxa"/>
            <w:shd w:val="clear" w:color="auto" w:fill="D9D9D9"/>
          </w:tcPr>
          <w:p w14:paraId="4AD68241" w14:textId="77777777" w:rsidR="00393F4F" w:rsidRPr="00456B60" w:rsidRDefault="00393F4F" w:rsidP="00393F4F">
            <w:pPr>
              <w:rPr>
                <w:rFonts w:ascii="標楷體" w:eastAsia="標楷體" w:hAnsi="標楷體"/>
              </w:rPr>
            </w:pPr>
            <w:r w:rsidRPr="00456B60">
              <w:rPr>
                <w:rFonts w:ascii="標楷體" w:eastAsia="標楷體" w:hAnsi="標楷體"/>
              </w:rPr>
              <w:t>預設值</w:t>
            </w:r>
          </w:p>
        </w:tc>
        <w:tc>
          <w:tcPr>
            <w:tcW w:w="1275" w:type="dxa"/>
            <w:shd w:val="clear" w:color="auto" w:fill="D9D9D9"/>
          </w:tcPr>
          <w:p w14:paraId="224FDFC4" w14:textId="77777777" w:rsidR="00393F4F" w:rsidRPr="00456B60" w:rsidRDefault="00393F4F" w:rsidP="00393F4F">
            <w:pPr>
              <w:rPr>
                <w:rFonts w:ascii="標楷體" w:eastAsia="標楷體" w:hAnsi="標楷體"/>
              </w:rPr>
            </w:pPr>
            <w:r w:rsidRPr="00456B60">
              <w:rPr>
                <w:rFonts w:ascii="標楷體" w:eastAsia="標楷體" w:hAnsi="標楷體"/>
              </w:rPr>
              <w:t>選單內容</w:t>
            </w:r>
          </w:p>
        </w:tc>
        <w:tc>
          <w:tcPr>
            <w:tcW w:w="851" w:type="dxa"/>
            <w:shd w:val="clear" w:color="auto" w:fill="D9D9D9"/>
          </w:tcPr>
          <w:p w14:paraId="6D48281C" w14:textId="77777777" w:rsidR="00393F4F" w:rsidRPr="00456B60" w:rsidRDefault="00393F4F" w:rsidP="00393F4F">
            <w:pPr>
              <w:rPr>
                <w:rFonts w:ascii="標楷體" w:eastAsia="標楷體" w:hAnsi="標楷體"/>
              </w:rPr>
            </w:pPr>
            <w:r w:rsidRPr="00456B60">
              <w:rPr>
                <w:rFonts w:ascii="標楷體" w:eastAsia="標楷體" w:hAnsi="標楷體"/>
              </w:rPr>
              <w:t>必填</w:t>
            </w:r>
          </w:p>
        </w:tc>
        <w:tc>
          <w:tcPr>
            <w:tcW w:w="567" w:type="dxa"/>
            <w:shd w:val="clear" w:color="auto" w:fill="D9D9D9"/>
          </w:tcPr>
          <w:p w14:paraId="0437A613" w14:textId="77777777" w:rsidR="00393F4F" w:rsidRPr="00456B60" w:rsidRDefault="00393F4F" w:rsidP="00393F4F">
            <w:pPr>
              <w:rPr>
                <w:rFonts w:ascii="標楷體" w:eastAsia="標楷體" w:hAnsi="標楷體"/>
              </w:rPr>
            </w:pPr>
            <w:r w:rsidRPr="00456B60">
              <w:rPr>
                <w:rFonts w:ascii="標楷體" w:eastAsia="標楷體" w:hAnsi="標楷體"/>
              </w:rPr>
              <w:t>R/W</w:t>
            </w:r>
          </w:p>
        </w:tc>
        <w:tc>
          <w:tcPr>
            <w:tcW w:w="3176" w:type="dxa"/>
            <w:vMerge/>
            <w:shd w:val="clear" w:color="auto" w:fill="D9D9D9"/>
          </w:tcPr>
          <w:p w14:paraId="65EAC998" w14:textId="77777777" w:rsidR="00393F4F" w:rsidRPr="00456B60" w:rsidRDefault="00393F4F" w:rsidP="00393F4F">
            <w:pPr>
              <w:rPr>
                <w:rFonts w:ascii="標楷體" w:eastAsia="標楷體" w:hAnsi="標楷體"/>
              </w:rPr>
            </w:pPr>
          </w:p>
        </w:tc>
      </w:tr>
      <w:tr w:rsidR="00393F4F" w:rsidRPr="00456B60" w14:paraId="274AEE6D" w14:textId="77777777" w:rsidTr="0035639F">
        <w:trPr>
          <w:trHeight w:val="244"/>
          <w:jc w:val="center"/>
        </w:trPr>
        <w:tc>
          <w:tcPr>
            <w:tcW w:w="567" w:type="dxa"/>
          </w:tcPr>
          <w:p w14:paraId="1435F887" w14:textId="77777777" w:rsidR="00393F4F" w:rsidRPr="00456B60" w:rsidRDefault="00393F4F" w:rsidP="00393F4F">
            <w:pPr>
              <w:rPr>
                <w:rFonts w:ascii="標楷體" w:eastAsia="標楷體" w:hAnsi="標楷體"/>
              </w:rPr>
            </w:pPr>
            <w:r w:rsidRPr="00456B60">
              <w:rPr>
                <w:rFonts w:ascii="標楷體" w:eastAsia="標楷體" w:hAnsi="標楷體" w:hint="eastAsia"/>
              </w:rPr>
              <w:t>1.</w:t>
            </w:r>
          </w:p>
        </w:tc>
        <w:tc>
          <w:tcPr>
            <w:tcW w:w="1226" w:type="dxa"/>
          </w:tcPr>
          <w:p w14:paraId="758C1A26" w14:textId="77777777" w:rsidR="00393F4F" w:rsidRPr="00456B60" w:rsidRDefault="00393F4F" w:rsidP="00393F4F">
            <w:pPr>
              <w:rPr>
                <w:rFonts w:ascii="標楷體" w:eastAsia="標楷體" w:hAnsi="標楷體"/>
                <w:lang w:eastAsia="ja-JP"/>
              </w:rPr>
            </w:pPr>
            <w:r w:rsidRPr="00456B60">
              <w:rPr>
                <w:rFonts w:ascii="標楷體" w:eastAsia="標楷體" w:hAnsi="標楷體" w:hint="eastAsia"/>
              </w:rPr>
              <w:t>會計日期</w:t>
            </w:r>
          </w:p>
        </w:tc>
        <w:tc>
          <w:tcPr>
            <w:tcW w:w="1245" w:type="dxa"/>
          </w:tcPr>
          <w:p w14:paraId="1AD40C1C" w14:textId="77777777" w:rsidR="00393F4F" w:rsidRPr="00456B60" w:rsidRDefault="00393F4F" w:rsidP="00393F4F">
            <w:pPr>
              <w:rPr>
                <w:rFonts w:ascii="標楷體" w:eastAsia="標楷體" w:hAnsi="標楷體"/>
              </w:rPr>
            </w:pPr>
          </w:p>
        </w:tc>
        <w:tc>
          <w:tcPr>
            <w:tcW w:w="1418" w:type="dxa"/>
          </w:tcPr>
          <w:p w14:paraId="53E13BA7" w14:textId="77777777" w:rsidR="00393F4F" w:rsidRPr="00456B60" w:rsidRDefault="00951A06" w:rsidP="00393F4F">
            <w:pPr>
              <w:rPr>
                <w:rFonts w:ascii="標楷體" w:eastAsia="標楷體" w:hAnsi="標楷體"/>
              </w:rPr>
            </w:pPr>
            <w:r>
              <w:rPr>
                <w:rFonts w:ascii="標楷體" w:eastAsia="標楷體" w:hAnsi="標楷體" w:hint="eastAsia"/>
                <w:lang w:eastAsia="zh-HK"/>
              </w:rPr>
              <w:t>會計日</w:t>
            </w:r>
          </w:p>
        </w:tc>
        <w:tc>
          <w:tcPr>
            <w:tcW w:w="1275" w:type="dxa"/>
          </w:tcPr>
          <w:p w14:paraId="02BA5954" w14:textId="77777777" w:rsidR="00393F4F" w:rsidRPr="00456B60" w:rsidRDefault="0035639F" w:rsidP="00393F4F">
            <w:pPr>
              <w:rPr>
                <w:rFonts w:ascii="標楷體" w:eastAsia="標楷體" w:hAnsi="標楷體"/>
              </w:rPr>
            </w:pPr>
            <w:r>
              <w:rPr>
                <w:rFonts w:ascii="標楷體" w:eastAsia="標楷體" w:hAnsi="標楷體" w:hint="eastAsia"/>
              </w:rPr>
              <w:t>日期選單</w:t>
            </w:r>
          </w:p>
        </w:tc>
        <w:tc>
          <w:tcPr>
            <w:tcW w:w="851" w:type="dxa"/>
          </w:tcPr>
          <w:p w14:paraId="42018EF5" w14:textId="77777777" w:rsidR="00393F4F" w:rsidRPr="00456B60" w:rsidRDefault="00951A06" w:rsidP="00393F4F">
            <w:pPr>
              <w:rPr>
                <w:rFonts w:ascii="標楷體" w:eastAsia="標楷體" w:hAnsi="標楷體"/>
              </w:rPr>
            </w:pPr>
            <w:r>
              <w:rPr>
                <w:rFonts w:ascii="標楷體" w:eastAsia="標楷體" w:hAnsi="標楷體" w:hint="eastAsia"/>
              </w:rPr>
              <w:t>V</w:t>
            </w:r>
          </w:p>
        </w:tc>
        <w:tc>
          <w:tcPr>
            <w:tcW w:w="567" w:type="dxa"/>
          </w:tcPr>
          <w:p w14:paraId="50D6239F" w14:textId="77777777" w:rsidR="00393F4F" w:rsidRPr="00456B60" w:rsidRDefault="00951A06" w:rsidP="00393F4F">
            <w:pPr>
              <w:jc w:val="center"/>
              <w:rPr>
                <w:rFonts w:ascii="標楷體" w:eastAsia="標楷體" w:hAnsi="標楷體"/>
              </w:rPr>
            </w:pPr>
            <w:r>
              <w:rPr>
                <w:rFonts w:ascii="標楷體" w:eastAsia="標楷體" w:hAnsi="標楷體" w:hint="eastAsia"/>
              </w:rPr>
              <w:t>W</w:t>
            </w:r>
          </w:p>
        </w:tc>
        <w:tc>
          <w:tcPr>
            <w:tcW w:w="3176" w:type="dxa"/>
          </w:tcPr>
          <w:p w14:paraId="42217AB4" w14:textId="77777777" w:rsidR="0035639F" w:rsidRDefault="00C25E0D" w:rsidP="00393F4F">
            <w:pPr>
              <w:rPr>
                <w:rFonts w:ascii="標楷體" w:eastAsia="標楷體" w:hAnsi="標楷體"/>
              </w:rPr>
            </w:pPr>
            <w:r>
              <w:rPr>
                <w:rFonts w:ascii="標楷體" w:eastAsia="標楷體" w:hAnsi="標楷體" w:hint="eastAsia"/>
              </w:rPr>
              <w:t>限輸入日期</w:t>
            </w:r>
            <w:r w:rsidR="0035639F">
              <w:rPr>
                <w:rFonts w:ascii="標楷體" w:eastAsia="標楷體" w:hAnsi="標楷體" w:hint="eastAsia"/>
              </w:rPr>
              <w:t>，檢核條件:</w:t>
            </w:r>
          </w:p>
          <w:p w14:paraId="196D3378" w14:textId="77777777" w:rsidR="0035639F" w:rsidRDefault="0035639F" w:rsidP="00393F4F">
            <w:pPr>
              <w:rPr>
                <w:rFonts w:ascii="標楷體" w:eastAsia="標楷體" w:hAnsi="標楷體"/>
              </w:rPr>
            </w:pPr>
            <w:r>
              <w:rPr>
                <w:rFonts w:ascii="標楷體" w:eastAsia="標楷體" w:hAnsi="標楷體" w:hint="eastAsia"/>
              </w:rPr>
              <w:t>1.不可空白/</w:t>
            </w:r>
            <w:r w:rsidR="007F6127" w:rsidRPr="007F6127">
              <w:rPr>
                <w:rFonts w:ascii="標楷體" w:eastAsia="標楷體" w:hAnsi="標楷體"/>
              </w:rPr>
              <w:t>V(7)</w:t>
            </w:r>
          </w:p>
          <w:p w14:paraId="0D5C4189" w14:textId="77777777" w:rsidR="00393F4F" w:rsidRPr="00456B60" w:rsidRDefault="0035639F" w:rsidP="00393F4F">
            <w:pPr>
              <w:rPr>
                <w:rFonts w:ascii="標楷體" w:eastAsia="標楷體" w:hAnsi="標楷體"/>
              </w:rPr>
            </w:pPr>
            <w:r>
              <w:rPr>
                <w:rFonts w:ascii="標楷體" w:eastAsia="標楷體" w:hAnsi="標楷體" w:hint="eastAsia"/>
              </w:rPr>
              <w:t>2.日期格式/</w:t>
            </w:r>
            <w:r w:rsidR="007F6127" w:rsidRPr="007F6127">
              <w:rPr>
                <w:rFonts w:ascii="標楷體" w:eastAsia="標楷體" w:hAnsi="標楷體"/>
              </w:rPr>
              <w:t>A(DATE,0)</w:t>
            </w:r>
          </w:p>
        </w:tc>
      </w:tr>
      <w:tr w:rsidR="00393F4F" w:rsidRPr="00456B60" w14:paraId="52674DD9" w14:textId="77777777" w:rsidTr="0035639F">
        <w:trPr>
          <w:trHeight w:val="244"/>
          <w:jc w:val="center"/>
        </w:trPr>
        <w:tc>
          <w:tcPr>
            <w:tcW w:w="567" w:type="dxa"/>
          </w:tcPr>
          <w:p w14:paraId="00A99448" w14:textId="77777777" w:rsidR="00393F4F" w:rsidRPr="00456B60" w:rsidRDefault="00393F4F" w:rsidP="00393F4F">
            <w:pPr>
              <w:rPr>
                <w:rFonts w:ascii="標楷體" w:eastAsia="標楷體" w:hAnsi="標楷體"/>
              </w:rPr>
            </w:pPr>
            <w:r w:rsidRPr="00456B60">
              <w:rPr>
                <w:rFonts w:ascii="標楷體" w:eastAsia="標楷體" w:hAnsi="標楷體" w:hint="eastAsia"/>
              </w:rPr>
              <w:t>2.</w:t>
            </w:r>
          </w:p>
        </w:tc>
        <w:tc>
          <w:tcPr>
            <w:tcW w:w="1226" w:type="dxa"/>
          </w:tcPr>
          <w:p w14:paraId="04AA48FB" w14:textId="77777777" w:rsidR="00393F4F" w:rsidRPr="00456B60" w:rsidRDefault="00393F4F" w:rsidP="00393F4F">
            <w:pPr>
              <w:rPr>
                <w:rFonts w:ascii="標楷體" w:eastAsia="標楷體" w:hAnsi="標楷體"/>
              </w:rPr>
            </w:pPr>
            <w:r w:rsidRPr="00456B60">
              <w:rPr>
                <w:rFonts w:ascii="標楷體" w:eastAsia="標楷體" w:hAnsi="標楷體" w:hint="eastAsia"/>
              </w:rPr>
              <w:t>整批狀態</w:t>
            </w:r>
          </w:p>
        </w:tc>
        <w:tc>
          <w:tcPr>
            <w:tcW w:w="1245" w:type="dxa"/>
          </w:tcPr>
          <w:p w14:paraId="13BE68DB" w14:textId="77777777" w:rsidR="00393F4F" w:rsidRPr="00456B60" w:rsidRDefault="00393F4F" w:rsidP="00393F4F">
            <w:pPr>
              <w:rPr>
                <w:rFonts w:ascii="標楷體" w:eastAsia="標楷體" w:hAnsi="標楷體"/>
              </w:rPr>
            </w:pPr>
            <w:r w:rsidRPr="00456B60">
              <w:rPr>
                <w:rFonts w:ascii="標楷體" w:eastAsia="標楷體" w:hAnsi="標楷體" w:hint="eastAsia"/>
              </w:rPr>
              <w:t>1</w:t>
            </w:r>
          </w:p>
        </w:tc>
        <w:tc>
          <w:tcPr>
            <w:tcW w:w="1418" w:type="dxa"/>
          </w:tcPr>
          <w:p w14:paraId="0AC943DB" w14:textId="77777777" w:rsidR="00393F4F" w:rsidRPr="00456B60" w:rsidRDefault="00393F4F" w:rsidP="00393F4F">
            <w:pPr>
              <w:rPr>
                <w:rFonts w:ascii="標楷體" w:eastAsia="標楷體" w:hAnsi="標楷體"/>
              </w:rPr>
            </w:pPr>
            <w:r w:rsidRPr="00456B60">
              <w:rPr>
                <w:rFonts w:ascii="標楷體" w:eastAsia="標楷體" w:hAnsi="標楷體" w:hint="eastAsia"/>
              </w:rPr>
              <w:t>0</w:t>
            </w:r>
          </w:p>
        </w:tc>
        <w:tc>
          <w:tcPr>
            <w:tcW w:w="1275" w:type="dxa"/>
          </w:tcPr>
          <w:p w14:paraId="663CD5CB" w14:textId="77777777" w:rsidR="00524378" w:rsidRDefault="00524378" w:rsidP="001A2860">
            <w:pPr>
              <w:rPr>
                <w:rFonts w:ascii="標楷體" w:eastAsia="標楷體" w:hAnsi="標楷體"/>
              </w:rPr>
            </w:pPr>
            <w:r w:rsidRPr="00524378">
              <w:rPr>
                <w:rFonts w:ascii="標楷體" w:eastAsia="標楷體" w:hAnsi="標楷體" w:hint="eastAsia"/>
              </w:rPr>
              <w:t>僅此交易使用該代號對照，建立於交</w:t>
            </w:r>
            <w:r w:rsidRPr="00524378">
              <w:rPr>
                <w:rFonts w:ascii="標楷體" w:eastAsia="標楷體" w:hAnsi="標楷體" w:hint="eastAsia"/>
              </w:rPr>
              <w:lastRenderedPageBreak/>
              <w:t>易內</w:t>
            </w:r>
          </w:p>
          <w:p w14:paraId="46E2C9B5" w14:textId="77777777" w:rsidR="001A2860" w:rsidRPr="00456B60" w:rsidRDefault="001A2860" w:rsidP="001A2860">
            <w:pPr>
              <w:rPr>
                <w:rFonts w:ascii="標楷體" w:eastAsia="標楷體" w:hAnsi="標楷體"/>
              </w:rPr>
            </w:pPr>
            <w:r w:rsidRPr="00456B60">
              <w:rPr>
                <w:rFonts w:ascii="標楷體" w:eastAsia="標楷體" w:hAnsi="標楷體" w:hint="eastAsia"/>
              </w:rPr>
              <w:t>0.待處理</w:t>
            </w:r>
          </w:p>
          <w:p w14:paraId="05610591" w14:textId="77777777" w:rsidR="00393F4F" w:rsidRPr="00456B60" w:rsidRDefault="001A2860" w:rsidP="001A2860">
            <w:pPr>
              <w:rPr>
                <w:rFonts w:ascii="標楷體" w:eastAsia="標楷體" w:hAnsi="標楷體"/>
              </w:rPr>
            </w:pPr>
            <w:r w:rsidRPr="00456B60">
              <w:rPr>
                <w:rFonts w:ascii="標楷體" w:eastAsia="標楷體" w:hAnsi="標楷體" w:hint="eastAsia"/>
              </w:rPr>
              <w:t>9.全部</w:t>
            </w:r>
          </w:p>
        </w:tc>
        <w:tc>
          <w:tcPr>
            <w:tcW w:w="851" w:type="dxa"/>
          </w:tcPr>
          <w:p w14:paraId="761F32DC" w14:textId="77777777" w:rsidR="00393F4F" w:rsidRPr="00456B60" w:rsidRDefault="00393F4F" w:rsidP="00393F4F">
            <w:pPr>
              <w:rPr>
                <w:rFonts w:ascii="標楷體" w:eastAsia="標楷體" w:hAnsi="標楷體"/>
              </w:rPr>
            </w:pPr>
            <w:r w:rsidRPr="00456B60">
              <w:rPr>
                <w:rFonts w:ascii="標楷體" w:eastAsia="標楷體" w:hAnsi="標楷體" w:hint="eastAsia"/>
              </w:rPr>
              <w:lastRenderedPageBreak/>
              <w:t>V</w:t>
            </w:r>
          </w:p>
        </w:tc>
        <w:tc>
          <w:tcPr>
            <w:tcW w:w="567" w:type="dxa"/>
          </w:tcPr>
          <w:p w14:paraId="25EF220D" w14:textId="77777777" w:rsidR="00393F4F" w:rsidRPr="00456B60" w:rsidRDefault="00393F4F" w:rsidP="00393F4F">
            <w:pPr>
              <w:jc w:val="center"/>
              <w:rPr>
                <w:rFonts w:ascii="標楷體" w:eastAsia="標楷體" w:hAnsi="標楷體"/>
              </w:rPr>
            </w:pPr>
            <w:r w:rsidRPr="00456B60">
              <w:rPr>
                <w:rFonts w:ascii="標楷體" w:eastAsia="標楷體" w:hAnsi="標楷體" w:hint="eastAsia"/>
              </w:rPr>
              <w:t>W</w:t>
            </w:r>
          </w:p>
        </w:tc>
        <w:tc>
          <w:tcPr>
            <w:tcW w:w="3176" w:type="dxa"/>
          </w:tcPr>
          <w:p w14:paraId="61FA1793" w14:textId="77777777" w:rsidR="00393F4F" w:rsidRPr="00456B60" w:rsidRDefault="002A48C2" w:rsidP="0035639F">
            <w:pPr>
              <w:rPr>
                <w:rFonts w:ascii="標楷體" w:eastAsia="標楷體" w:hAnsi="標楷體"/>
              </w:rPr>
            </w:pPr>
            <w:r>
              <w:rPr>
                <w:rFonts w:ascii="標楷體" w:eastAsia="標楷體" w:hAnsi="標楷體" w:hint="eastAsia"/>
              </w:rPr>
              <w:t>限輸入代碼</w:t>
            </w:r>
            <w:r w:rsidR="0035639F">
              <w:rPr>
                <w:rFonts w:ascii="標楷體" w:eastAsia="標楷體" w:hAnsi="標楷體" w:hint="eastAsia"/>
              </w:rPr>
              <w:t>，</w:t>
            </w:r>
            <w:r w:rsidR="001A2860" w:rsidRPr="00456B60">
              <w:rPr>
                <w:rFonts w:ascii="標楷體" w:eastAsia="標楷體" w:hAnsi="標楷體" w:hint="eastAsia"/>
              </w:rPr>
              <w:t>檢核條件</w:t>
            </w:r>
            <w:r w:rsidR="0035639F">
              <w:rPr>
                <w:rFonts w:ascii="標楷體" w:eastAsia="標楷體" w:hAnsi="標楷體" w:hint="eastAsia"/>
              </w:rPr>
              <w:t>:依選單/</w:t>
            </w:r>
            <w:r w:rsidR="001A2860" w:rsidRPr="00456B60">
              <w:rPr>
                <w:rFonts w:ascii="標楷體" w:eastAsia="標楷體" w:hAnsi="標楷體"/>
              </w:rPr>
              <w:t>V(H)</w:t>
            </w:r>
          </w:p>
        </w:tc>
      </w:tr>
      <w:tr w:rsidR="00393F4F" w:rsidRPr="00456B60" w14:paraId="40C045F3" w14:textId="77777777" w:rsidTr="0035639F">
        <w:trPr>
          <w:trHeight w:val="244"/>
          <w:jc w:val="center"/>
        </w:trPr>
        <w:tc>
          <w:tcPr>
            <w:tcW w:w="567" w:type="dxa"/>
          </w:tcPr>
          <w:p w14:paraId="602269CD" w14:textId="77777777" w:rsidR="00393F4F" w:rsidRPr="00456B60" w:rsidRDefault="00393F4F" w:rsidP="00393F4F">
            <w:pPr>
              <w:rPr>
                <w:rFonts w:ascii="標楷體" w:eastAsia="標楷體" w:hAnsi="標楷體"/>
              </w:rPr>
            </w:pPr>
            <w:r w:rsidRPr="00456B60">
              <w:rPr>
                <w:rFonts w:ascii="標楷體" w:eastAsia="標楷體" w:hAnsi="標楷體" w:hint="eastAsia"/>
              </w:rPr>
              <w:t>3</w:t>
            </w:r>
            <w:r w:rsidRPr="00456B60">
              <w:rPr>
                <w:rFonts w:ascii="標楷體" w:eastAsia="標楷體" w:hAnsi="標楷體"/>
              </w:rPr>
              <w:t>.</w:t>
            </w:r>
          </w:p>
        </w:tc>
        <w:tc>
          <w:tcPr>
            <w:tcW w:w="1226" w:type="dxa"/>
          </w:tcPr>
          <w:p w14:paraId="2341D3DD" w14:textId="77777777" w:rsidR="00393F4F" w:rsidRPr="00456B60" w:rsidRDefault="00393F4F" w:rsidP="00393F4F">
            <w:pPr>
              <w:rPr>
                <w:rFonts w:ascii="標楷體" w:eastAsia="標楷體" w:hAnsi="標楷體"/>
              </w:rPr>
            </w:pPr>
            <w:r w:rsidRPr="00456B60">
              <w:rPr>
                <w:rFonts w:ascii="標楷體" w:eastAsia="標楷體" w:hAnsi="標楷體" w:hint="eastAsia"/>
              </w:rPr>
              <w:t>經辦</w:t>
            </w:r>
          </w:p>
        </w:tc>
        <w:tc>
          <w:tcPr>
            <w:tcW w:w="1245" w:type="dxa"/>
          </w:tcPr>
          <w:p w14:paraId="2F697876" w14:textId="77777777" w:rsidR="00393F4F" w:rsidRPr="00456B60" w:rsidRDefault="00393F4F" w:rsidP="00393F4F">
            <w:pPr>
              <w:rPr>
                <w:rFonts w:ascii="標楷體" w:eastAsia="標楷體" w:hAnsi="標楷體"/>
              </w:rPr>
            </w:pPr>
            <w:r w:rsidRPr="00456B60">
              <w:rPr>
                <w:rFonts w:ascii="標楷體" w:eastAsia="標楷體" w:hAnsi="標楷體" w:hint="eastAsia"/>
              </w:rPr>
              <w:t>6</w:t>
            </w:r>
          </w:p>
        </w:tc>
        <w:tc>
          <w:tcPr>
            <w:tcW w:w="1418" w:type="dxa"/>
          </w:tcPr>
          <w:p w14:paraId="7C3F2307" w14:textId="77777777" w:rsidR="00393F4F" w:rsidRPr="00456B60" w:rsidRDefault="00393F4F" w:rsidP="00393F4F">
            <w:pPr>
              <w:rPr>
                <w:rFonts w:ascii="標楷體" w:eastAsia="標楷體" w:hAnsi="標楷體"/>
              </w:rPr>
            </w:pPr>
            <w:r w:rsidRPr="00456B60">
              <w:rPr>
                <w:rFonts w:ascii="標楷體" w:eastAsia="標楷體" w:hAnsi="標楷體" w:hint="eastAsia"/>
              </w:rPr>
              <w:t>執行交易之櫃員員編</w:t>
            </w:r>
          </w:p>
        </w:tc>
        <w:tc>
          <w:tcPr>
            <w:tcW w:w="1275" w:type="dxa"/>
          </w:tcPr>
          <w:p w14:paraId="1D2FAD6B" w14:textId="77777777" w:rsidR="00393F4F" w:rsidRPr="00456B60" w:rsidRDefault="00393F4F" w:rsidP="00393F4F">
            <w:pPr>
              <w:rPr>
                <w:rFonts w:ascii="標楷體" w:eastAsia="標楷體" w:hAnsi="標楷體"/>
              </w:rPr>
            </w:pPr>
          </w:p>
        </w:tc>
        <w:tc>
          <w:tcPr>
            <w:tcW w:w="851" w:type="dxa"/>
          </w:tcPr>
          <w:p w14:paraId="491CAEAC" w14:textId="77777777" w:rsidR="00393F4F" w:rsidRPr="00456B60" w:rsidRDefault="00393F4F" w:rsidP="00393F4F">
            <w:pPr>
              <w:rPr>
                <w:rFonts w:ascii="標楷體" w:eastAsia="標楷體" w:hAnsi="標楷體"/>
              </w:rPr>
            </w:pPr>
          </w:p>
        </w:tc>
        <w:tc>
          <w:tcPr>
            <w:tcW w:w="567" w:type="dxa"/>
          </w:tcPr>
          <w:p w14:paraId="6C65DD4A" w14:textId="77777777" w:rsidR="00393F4F" w:rsidRPr="00456B60" w:rsidRDefault="00393F4F" w:rsidP="00393F4F">
            <w:pPr>
              <w:jc w:val="center"/>
              <w:rPr>
                <w:rFonts w:ascii="標楷體" w:eastAsia="標楷體" w:hAnsi="標楷體"/>
              </w:rPr>
            </w:pPr>
            <w:r w:rsidRPr="00456B60">
              <w:rPr>
                <w:rFonts w:ascii="標楷體" w:eastAsia="標楷體" w:hAnsi="標楷體" w:hint="eastAsia"/>
              </w:rPr>
              <w:t>W</w:t>
            </w:r>
          </w:p>
        </w:tc>
        <w:tc>
          <w:tcPr>
            <w:tcW w:w="3176" w:type="dxa"/>
          </w:tcPr>
          <w:p w14:paraId="7915042E" w14:textId="77777777" w:rsidR="00851673" w:rsidRDefault="00C25E0D" w:rsidP="006C2610">
            <w:pPr>
              <w:ind w:leftChars="-2" w:left="276" w:hangingChars="117" w:hanging="281"/>
              <w:rPr>
                <w:rFonts w:ascii="標楷體" w:eastAsia="標楷體" w:hAnsi="標楷體"/>
                <w:lang w:eastAsia="zh-HK"/>
              </w:rPr>
            </w:pPr>
            <w:r w:rsidRPr="00C25E0D">
              <w:rPr>
                <w:rFonts w:ascii="標楷體" w:eastAsia="標楷體" w:hAnsi="標楷體" w:hint="eastAsia"/>
              </w:rPr>
              <w:t>限輸入文數字</w:t>
            </w:r>
            <w:r w:rsidR="00FC530E">
              <w:rPr>
                <w:rFonts w:ascii="標楷體" w:eastAsia="標楷體" w:hAnsi="標楷體" w:hint="eastAsia"/>
              </w:rPr>
              <w:t>，</w:t>
            </w:r>
            <w:r w:rsidR="00851673" w:rsidRPr="00C47EC1">
              <w:rPr>
                <w:rFonts w:ascii="標楷體" w:eastAsia="標楷體" w:hAnsi="標楷體" w:hint="eastAsia"/>
              </w:rPr>
              <w:t>不輸入</w:t>
            </w:r>
            <w:r w:rsidR="00851673">
              <w:rPr>
                <w:rFonts w:ascii="標楷體" w:eastAsia="標楷體" w:hAnsi="標楷體" w:hint="eastAsia"/>
                <w:lang w:eastAsia="zh-HK"/>
              </w:rPr>
              <w:t>時</w:t>
            </w:r>
          </w:p>
          <w:p w14:paraId="378692F3" w14:textId="61D9BC2D" w:rsidR="00393F4F" w:rsidRPr="00456B60" w:rsidRDefault="00851673" w:rsidP="006C2610">
            <w:pPr>
              <w:ind w:leftChars="-2" w:left="276" w:hangingChars="117" w:hanging="281"/>
              <w:rPr>
                <w:rFonts w:ascii="標楷體" w:eastAsia="標楷體" w:hAnsi="標楷體"/>
              </w:rPr>
            </w:pPr>
            <w:r>
              <w:rPr>
                <w:rFonts w:ascii="標楷體" w:eastAsia="標楷體" w:hAnsi="標楷體" w:hint="eastAsia"/>
                <w:lang w:eastAsia="zh-HK"/>
              </w:rPr>
              <w:t>表</w:t>
            </w:r>
            <w:r>
              <w:rPr>
                <w:rFonts w:ascii="標楷體" w:eastAsia="標楷體" w:hAnsi="標楷體" w:hint="eastAsia"/>
              </w:rPr>
              <w:t>示</w:t>
            </w:r>
            <w:r w:rsidRPr="00C47EC1">
              <w:rPr>
                <w:rFonts w:ascii="標楷體" w:eastAsia="標楷體" w:hAnsi="標楷體" w:hint="eastAsia"/>
              </w:rPr>
              <w:t>查詢全部</w:t>
            </w:r>
          </w:p>
        </w:tc>
      </w:tr>
    </w:tbl>
    <w:p w14:paraId="2B4854AB" w14:textId="77777777" w:rsidR="00393F4F" w:rsidRPr="00456B60" w:rsidRDefault="00393F4F" w:rsidP="005A18D1"/>
    <w:p w14:paraId="10E4F259" w14:textId="77777777" w:rsidR="005A18D1" w:rsidRPr="00456B60" w:rsidRDefault="00177172" w:rsidP="00CA731B">
      <w:pPr>
        <w:pStyle w:val="a"/>
      </w:pPr>
      <w:r>
        <w:rPr>
          <w:rFonts w:hint="eastAsia"/>
        </w:rPr>
        <w:t>輸出</w:t>
      </w:r>
      <w:r w:rsidR="005A18D1" w:rsidRPr="00456B60">
        <w:t>畫面</w:t>
      </w:r>
    </w:p>
    <w:p w14:paraId="3A320C16" w14:textId="46CFD290" w:rsidR="005A18D1" w:rsidRPr="00456B60" w:rsidRDefault="00EE6E6B" w:rsidP="005A18D1">
      <w:pPr>
        <w:rPr>
          <w:noProof/>
        </w:rPr>
      </w:pPr>
      <w:r w:rsidRPr="00194E29">
        <w:rPr>
          <w:noProof/>
        </w:rPr>
        <w:drawing>
          <wp:inline distT="0" distB="0" distL="0" distR="0" wp14:anchorId="3F1A6910" wp14:editId="55A5703E">
            <wp:extent cx="6477000" cy="2387600"/>
            <wp:effectExtent l="0" t="0" r="0" b="0"/>
            <wp:docPr id="6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6477000" cy="2387600"/>
                    </a:xfrm>
                    <a:prstGeom prst="rect">
                      <a:avLst/>
                    </a:prstGeom>
                    <a:noFill/>
                    <a:ln>
                      <a:noFill/>
                    </a:ln>
                  </pic:spPr>
                </pic:pic>
              </a:graphicData>
            </a:graphic>
          </wp:inline>
        </w:drawing>
      </w:r>
    </w:p>
    <w:p w14:paraId="2D0673F9" w14:textId="20166FFB" w:rsidR="009368C6" w:rsidRDefault="00EE6E6B" w:rsidP="005A18D1">
      <w:pPr>
        <w:rPr>
          <w:noProof/>
        </w:rPr>
      </w:pPr>
      <w:commentRangeStart w:id="82"/>
      <w:commentRangeStart w:id="83"/>
      <w:r w:rsidRPr="00194E29">
        <w:rPr>
          <w:noProof/>
        </w:rPr>
        <w:drawing>
          <wp:inline distT="0" distB="0" distL="0" distR="0" wp14:anchorId="733D66AC" wp14:editId="60C27BDB">
            <wp:extent cx="6477000" cy="1689100"/>
            <wp:effectExtent l="0" t="0" r="0" b="0"/>
            <wp:docPr id="6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6477000" cy="1689100"/>
                    </a:xfrm>
                    <a:prstGeom prst="rect">
                      <a:avLst/>
                    </a:prstGeom>
                    <a:noFill/>
                    <a:ln>
                      <a:noFill/>
                    </a:ln>
                  </pic:spPr>
                </pic:pic>
              </a:graphicData>
            </a:graphic>
          </wp:inline>
        </w:drawing>
      </w:r>
      <w:commentRangeEnd w:id="82"/>
      <w:r w:rsidR="004166D1">
        <w:rPr>
          <w:rStyle w:val="afd"/>
        </w:rPr>
        <w:commentReference w:id="82"/>
      </w:r>
      <w:commentRangeEnd w:id="83"/>
      <w:r w:rsidR="005E7F40">
        <w:rPr>
          <w:rStyle w:val="afd"/>
        </w:rPr>
        <w:commentReference w:id="83"/>
      </w:r>
    </w:p>
    <w:p w14:paraId="6B9BD1F9" w14:textId="77777777" w:rsidR="003F79C3" w:rsidRPr="00456B60" w:rsidRDefault="003F79C3" w:rsidP="005A18D1">
      <w:pPr>
        <w:rPr>
          <w:noProof/>
        </w:rPr>
      </w:pPr>
    </w:p>
    <w:p w14:paraId="53D33857" w14:textId="77777777" w:rsidR="009368C6" w:rsidRPr="00456B60" w:rsidRDefault="009368C6" w:rsidP="00CA731B">
      <w:pPr>
        <w:pStyle w:val="a"/>
      </w:pPr>
      <w:r w:rsidRPr="00456B60">
        <w:t>輸</w:t>
      </w:r>
      <w:r w:rsidRPr="00456B60">
        <w:rPr>
          <w:rFonts w:hint="eastAsia"/>
          <w:lang w:eastAsia="zh-HK"/>
        </w:rPr>
        <w:t>出</w:t>
      </w:r>
      <w:r w:rsidRPr="00456B60">
        <w:t>畫面資料說明</w:t>
      </w:r>
    </w:p>
    <w:p w14:paraId="6925373F" w14:textId="77777777" w:rsidR="009368C6" w:rsidRPr="00456B60" w:rsidRDefault="009368C6" w:rsidP="009368C6">
      <w:pPr>
        <w:pStyle w:val="42"/>
        <w:spacing w:after="72"/>
        <w:ind w:leftChars="0" w:left="0"/>
        <w:rPr>
          <w:noProof/>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71"/>
        <w:gridCol w:w="1175"/>
        <w:gridCol w:w="1310"/>
        <w:gridCol w:w="3594"/>
        <w:gridCol w:w="3344"/>
      </w:tblGrid>
      <w:tr w:rsidR="009368C6" w:rsidRPr="00456B60" w14:paraId="7E726DBA" w14:textId="77777777" w:rsidTr="0079341A">
        <w:trPr>
          <w:tblHeader/>
        </w:trPr>
        <w:tc>
          <w:tcPr>
            <w:tcW w:w="771" w:type="dxa"/>
            <w:shd w:val="clear" w:color="auto" w:fill="D9D9D9"/>
          </w:tcPr>
          <w:p w14:paraId="53C55D54" w14:textId="77777777" w:rsidR="009368C6" w:rsidRPr="00456B60" w:rsidRDefault="009368C6" w:rsidP="00C75935">
            <w:pPr>
              <w:jc w:val="center"/>
              <w:rPr>
                <w:rFonts w:ascii="標楷體" w:eastAsia="標楷體" w:hAnsi="標楷體"/>
                <w:lang w:eastAsia="zh-HK"/>
              </w:rPr>
            </w:pPr>
            <w:r w:rsidRPr="00456B60">
              <w:rPr>
                <w:rFonts w:ascii="標楷體" w:eastAsia="標楷體" w:hAnsi="標楷體" w:hint="eastAsia"/>
                <w:lang w:eastAsia="zh-HK"/>
              </w:rPr>
              <w:t>序號</w:t>
            </w:r>
          </w:p>
        </w:tc>
        <w:tc>
          <w:tcPr>
            <w:tcW w:w="1175" w:type="dxa"/>
            <w:shd w:val="clear" w:color="auto" w:fill="D9D9D9"/>
          </w:tcPr>
          <w:p w14:paraId="559A3981" w14:textId="77777777" w:rsidR="009368C6" w:rsidRPr="00456B60" w:rsidRDefault="009368C6" w:rsidP="00C75935">
            <w:pPr>
              <w:jc w:val="center"/>
              <w:rPr>
                <w:rFonts w:ascii="標楷體" w:eastAsia="標楷體" w:hAnsi="標楷體"/>
                <w:lang w:eastAsia="zh-HK"/>
              </w:rPr>
            </w:pPr>
            <w:r w:rsidRPr="00456B60">
              <w:rPr>
                <w:rFonts w:ascii="標楷體" w:eastAsia="標楷體" w:hAnsi="標楷體" w:hint="eastAsia"/>
                <w:lang w:eastAsia="zh-HK"/>
              </w:rPr>
              <w:t>欄位型態</w:t>
            </w:r>
          </w:p>
        </w:tc>
        <w:tc>
          <w:tcPr>
            <w:tcW w:w="1310" w:type="dxa"/>
            <w:shd w:val="clear" w:color="auto" w:fill="D9D9D9"/>
          </w:tcPr>
          <w:p w14:paraId="189CE979" w14:textId="77777777" w:rsidR="009368C6" w:rsidRPr="00456B60" w:rsidRDefault="009368C6" w:rsidP="00C75935">
            <w:pPr>
              <w:jc w:val="center"/>
              <w:rPr>
                <w:rFonts w:ascii="標楷體" w:eastAsia="標楷體" w:hAnsi="標楷體"/>
                <w:lang w:eastAsia="zh-HK"/>
              </w:rPr>
            </w:pPr>
            <w:r w:rsidRPr="00456B60">
              <w:rPr>
                <w:rFonts w:ascii="標楷體" w:eastAsia="標楷體" w:hAnsi="標楷體" w:hint="eastAsia"/>
                <w:lang w:eastAsia="zh-HK"/>
              </w:rPr>
              <w:t>欄位名稱</w:t>
            </w:r>
          </w:p>
        </w:tc>
        <w:tc>
          <w:tcPr>
            <w:tcW w:w="3594" w:type="dxa"/>
            <w:shd w:val="clear" w:color="auto" w:fill="D9D9D9"/>
          </w:tcPr>
          <w:p w14:paraId="56B5981A" w14:textId="77777777" w:rsidR="009368C6" w:rsidRPr="00456B60" w:rsidRDefault="009368C6" w:rsidP="00C75935">
            <w:pPr>
              <w:jc w:val="center"/>
              <w:rPr>
                <w:rFonts w:ascii="標楷體" w:eastAsia="標楷體" w:hAnsi="標楷體"/>
              </w:rPr>
            </w:pPr>
            <w:r w:rsidRPr="00456B60">
              <w:rPr>
                <w:rFonts w:ascii="標楷體" w:eastAsia="標楷體" w:hAnsi="標楷體" w:hint="eastAsia"/>
                <w:lang w:eastAsia="zh-HK"/>
              </w:rPr>
              <w:t>資料來源</w:t>
            </w:r>
          </w:p>
        </w:tc>
        <w:tc>
          <w:tcPr>
            <w:tcW w:w="3344" w:type="dxa"/>
            <w:shd w:val="clear" w:color="auto" w:fill="D9D9D9"/>
          </w:tcPr>
          <w:p w14:paraId="0F9912C9" w14:textId="77777777" w:rsidR="009368C6" w:rsidRPr="00456B60" w:rsidRDefault="009368C6" w:rsidP="00C75935">
            <w:pPr>
              <w:jc w:val="center"/>
              <w:rPr>
                <w:rFonts w:ascii="標楷體" w:eastAsia="標楷體" w:hAnsi="標楷體"/>
                <w:lang w:eastAsia="zh-HK"/>
              </w:rPr>
            </w:pPr>
            <w:r w:rsidRPr="00456B60">
              <w:rPr>
                <w:rFonts w:ascii="標楷體" w:eastAsia="標楷體" w:hAnsi="標楷體" w:hint="eastAsia"/>
                <w:lang w:eastAsia="zh-HK"/>
              </w:rPr>
              <w:t>輸出</w:t>
            </w:r>
            <w:r w:rsidRPr="00456B60">
              <w:rPr>
                <w:rFonts w:ascii="標楷體" w:eastAsia="標楷體" w:hAnsi="標楷體" w:hint="eastAsia"/>
              </w:rPr>
              <w:t>/</w:t>
            </w:r>
            <w:r w:rsidRPr="00456B60">
              <w:rPr>
                <w:rFonts w:ascii="標楷體" w:eastAsia="標楷體" w:hAnsi="標楷體" w:hint="eastAsia"/>
                <w:lang w:eastAsia="zh-HK"/>
              </w:rPr>
              <w:t>功能說明</w:t>
            </w:r>
          </w:p>
        </w:tc>
      </w:tr>
      <w:tr w:rsidR="009368C6" w:rsidRPr="00456B60" w14:paraId="46C4E42C" w14:textId="77777777" w:rsidTr="0079341A">
        <w:tc>
          <w:tcPr>
            <w:tcW w:w="771" w:type="dxa"/>
            <w:shd w:val="clear" w:color="auto" w:fill="auto"/>
          </w:tcPr>
          <w:p w14:paraId="06E86811" w14:textId="77777777" w:rsidR="009368C6" w:rsidRPr="00456B60" w:rsidRDefault="009368C6" w:rsidP="009368C6">
            <w:pPr>
              <w:jc w:val="center"/>
              <w:rPr>
                <w:rFonts w:ascii="標楷體" w:eastAsia="標楷體" w:hAnsi="標楷體"/>
                <w:lang w:eastAsia="zh-HK"/>
              </w:rPr>
            </w:pPr>
            <w:r w:rsidRPr="00456B60">
              <w:rPr>
                <w:rFonts w:ascii="標楷體" w:eastAsia="標楷體" w:hAnsi="標楷體" w:hint="eastAsia"/>
              </w:rPr>
              <w:t>1</w:t>
            </w:r>
          </w:p>
        </w:tc>
        <w:tc>
          <w:tcPr>
            <w:tcW w:w="1175" w:type="dxa"/>
            <w:shd w:val="clear" w:color="auto" w:fill="auto"/>
          </w:tcPr>
          <w:p w14:paraId="1CED1272" w14:textId="77777777" w:rsidR="009368C6" w:rsidRPr="00456B60" w:rsidRDefault="009368C6" w:rsidP="009368C6">
            <w:pPr>
              <w:jc w:val="center"/>
              <w:rPr>
                <w:rFonts w:ascii="標楷體" w:eastAsia="標楷體" w:hAnsi="標楷體"/>
                <w:lang w:eastAsia="zh-HK"/>
              </w:rPr>
            </w:pPr>
            <w:r w:rsidRPr="00456B60">
              <w:rPr>
                <w:rFonts w:ascii="標楷體" w:eastAsia="標楷體" w:hAnsi="標楷體" w:hint="eastAsia"/>
                <w:lang w:eastAsia="zh-HK"/>
              </w:rPr>
              <w:t>資料</w:t>
            </w:r>
          </w:p>
        </w:tc>
        <w:tc>
          <w:tcPr>
            <w:tcW w:w="1310" w:type="dxa"/>
            <w:shd w:val="clear" w:color="auto" w:fill="auto"/>
          </w:tcPr>
          <w:p w14:paraId="4DE950B7" w14:textId="77777777" w:rsidR="009368C6" w:rsidRPr="00456B60" w:rsidRDefault="009368C6" w:rsidP="009368C6">
            <w:pPr>
              <w:rPr>
                <w:rFonts w:ascii="標楷體" w:eastAsia="標楷體" w:hAnsi="標楷體"/>
                <w:lang w:eastAsia="zh-HK"/>
              </w:rPr>
            </w:pPr>
            <w:r w:rsidRPr="00456B60">
              <w:rPr>
                <w:rFonts w:ascii="標楷體" w:eastAsia="標楷體" w:hAnsi="標楷體" w:hint="eastAsia"/>
                <w:lang w:eastAsia="zh-HK"/>
              </w:rPr>
              <w:t>批號</w:t>
            </w:r>
          </w:p>
        </w:tc>
        <w:tc>
          <w:tcPr>
            <w:tcW w:w="3594" w:type="dxa"/>
            <w:shd w:val="clear" w:color="auto" w:fill="auto"/>
          </w:tcPr>
          <w:p w14:paraId="0ACA6A41" w14:textId="77777777" w:rsidR="009368C6" w:rsidRPr="00456B60" w:rsidRDefault="009368C6" w:rsidP="009368C6">
            <w:pPr>
              <w:rPr>
                <w:rFonts w:ascii="標楷體" w:eastAsia="標楷體" w:hAnsi="標楷體"/>
                <w:lang w:eastAsia="zh-HK"/>
              </w:rPr>
            </w:pPr>
            <w:r w:rsidRPr="00456B60">
              <w:rPr>
                <w:rFonts w:ascii="標楷體" w:eastAsia="標楷體" w:hAnsi="標楷體"/>
              </w:rPr>
              <w:t>BatxDetail</w:t>
            </w:r>
            <w:r w:rsidRPr="00456B60">
              <w:rPr>
                <w:rFonts w:ascii="標楷體" w:eastAsia="標楷體" w:hAnsi="標楷體" w:hint="eastAsia"/>
              </w:rPr>
              <w:t>.</w:t>
            </w:r>
            <w:r w:rsidR="0036230F" w:rsidRPr="00456B60">
              <w:rPr>
                <w:rFonts w:ascii="標楷體" w:eastAsia="標楷體" w:hAnsi="標楷體"/>
              </w:rPr>
              <w:t>BatchNo</w:t>
            </w:r>
          </w:p>
        </w:tc>
        <w:tc>
          <w:tcPr>
            <w:tcW w:w="3344" w:type="dxa"/>
            <w:shd w:val="clear" w:color="auto" w:fill="auto"/>
          </w:tcPr>
          <w:p w14:paraId="125AF710" w14:textId="77777777" w:rsidR="009368C6" w:rsidRPr="00456B60" w:rsidRDefault="009368C6" w:rsidP="009368C6">
            <w:pPr>
              <w:rPr>
                <w:rFonts w:ascii="標楷體" w:eastAsia="標楷體" w:hAnsi="標楷體"/>
                <w:lang w:eastAsia="zh-HK"/>
              </w:rPr>
            </w:pPr>
          </w:p>
        </w:tc>
      </w:tr>
      <w:tr w:rsidR="0036230F" w:rsidRPr="00456B60" w14:paraId="616B4C21" w14:textId="77777777" w:rsidTr="0079341A">
        <w:tc>
          <w:tcPr>
            <w:tcW w:w="771" w:type="dxa"/>
            <w:shd w:val="clear" w:color="auto" w:fill="auto"/>
          </w:tcPr>
          <w:p w14:paraId="0A725124" w14:textId="77777777" w:rsidR="0036230F" w:rsidRPr="00456B60" w:rsidRDefault="0036230F" w:rsidP="0036230F">
            <w:pPr>
              <w:jc w:val="center"/>
              <w:rPr>
                <w:rFonts w:ascii="標楷體" w:eastAsia="標楷體" w:hAnsi="標楷體"/>
              </w:rPr>
            </w:pPr>
            <w:r w:rsidRPr="00456B60">
              <w:rPr>
                <w:rFonts w:ascii="標楷體" w:eastAsia="標楷體" w:hAnsi="標楷體" w:hint="eastAsia"/>
              </w:rPr>
              <w:t>2</w:t>
            </w:r>
          </w:p>
        </w:tc>
        <w:tc>
          <w:tcPr>
            <w:tcW w:w="1175" w:type="dxa"/>
            <w:shd w:val="clear" w:color="auto" w:fill="auto"/>
          </w:tcPr>
          <w:p w14:paraId="5E9F8DCB" w14:textId="77777777" w:rsidR="0036230F" w:rsidRPr="00456B60" w:rsidRDefault="0036230F" w:rsidP="0036230F">
            <w:pPr>
              <w:jc w:val="center"/>
              <w:rPr>
                <w:rFonts w:ascii="標楷體" w:eastAsia="標楷體" w:hAnsi="標楷體"/>
                <w:lang w:eastAsia="zh-HK"/>
              </w:rPr>
            </w:pPr>
            <w:r w:rsidRPr="00456B60">
              <w:rPr>
                <w:rFonts w:ascii="標楷體" w:eastAsia="標楷體" w:hAnsi="標楷體" w:hint="eastAsia"/>
                <w:lang w:eastAsia="zh-HK"/>
              </w:rPr>
              <w:t>資料</w:t>
            </w:r>
          </w:p>
        </w:tc>
        <w:tc>
          <w:tcPr>
            <w:tcW w:w="1310" w:type="dxa"/>
            <w:shd w:val="clear" w:color="auto" w:fill="auto"/>
          </w:tcPr>
          <w:p w14:paraId="2A0F9C09" w14:textId="77777777" w:rsidR="0036230F" w:rsidRPr="00456B60" w:rsidRDefault="0036230F" w:rsidP="0036230F">
            <w:pPr>
              <w:rPr>
                <w:rFonts w:ascii="標楷體" w:eastAsia="標楷體" w:hAnsi="標楷體"/>
                <w:lang w:eastAsia="zh-HK"/>
              </w:rPr>
            </w:pPr>
            <w:r w:rsidRPr="00456B60">
              <w:rPr>
                <w:rFonts w:ascii="標楷體" w:eastAsia="標楷體" w:hAnsi="標楷體" w:hint="eastAsia"/>
                <w:lang w:eastAsia="zh-HK"/>
              </w:rPr>
              <w:t>作業狀態</w:t>
            </w:r>
          </w:p>
        </w:tc>
        <w:tc>
          <w:tcPr>
            <w:tcW w:w="3594" w:type="dxa"/>
            <w:shd w:val="clear" w:color="auto" w:fill="auto"/>
          </w:tcPr>
          <w:p w14:paraId="33E1BF57" w14:textId="77777777" w:rsidR="0036230F" w:rsidRPr="00456B60" w:rsidRDefault="001A24E2" w:rsidP="0036230F">
            <w:pPr>
              <w:rPr>
                <w:rFonts w:ascii="標楷體" w:eastAsia="標楷體" w:hAnsi="標楷體"/>
                <w:lang w:eastAsia="zh-HK"/>
              </w:rPr>
            </w:pPr>
            <w:r w:rsidRPr="00456B60">
              <w:rPr>
                <w:rFonts w:ascii="標楷體" w:eastAsia="標楷體" w:hAnsi="標楷體"/>
              </w:rPr>
              <w:t>BatxHead</w:t>
            </w:r>
            <w:r w:rsidR="0036230F" w:rsidRPr="00456B60">
              <w:rPr>
                <w:rFonts w:ascii="標楷體" w:eastAsia="標楷體" w:hAnsi="標楷體" w:hint="eastAsia"/>
              </w:rPr>
              <w:t>.</w:t>
            </w:r>
            <w:r w:rsidRPr="00456B60">
              <w:rPr>
                <w:rFonts w:ascii="標楷體" w:eastAsia="標楷體" w:hAnsi="標楷體"/>
              </w:rPr>
              <w:t>BatxExeCode</w:t>
            </w:r>
          </w:p>
        </w:tc>
        <w:tc>
          <w:tcPr>
            <w:tcW w:w="3344" w:type="dxa"/>
            <w:shd w:val="clear" w:color="auto" w:fill="auto"/>
          </w:tcPr>
          <w:p w14:paraId="76763DAD" w14:textId="77777777" w:rsidR="00BA70A7" w:rsidRPr="00456B60" w:rsidRDefault="00BA70A7" w:rsidP="00BA70A7">
            <w:pPr>
              <w:rPr>
                <w:rFonts w:ascii="標楷體" w:eastAsia="標楷體" w:hAnsi="標楷體"/>
                <w:color w:val="000000"/>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Consolas" w:hAnsi="Consolas" w:cs="新細明體"/>
                <w:color w:val="000000"/>
                <w:kern w:val="0"/>
                <w:sz w:val="27"/>
                <w:szCs w:val="27"/>
              </w:rPr>
              <w:t xml:space="preserve"> </w:t>
            </w:r>
            <w:r w:rsidRPr="00456B60">
              <w:rPr>
                <w:rFonts w:ascii="標楷體" w:eastAsia="標楷體" w:hAnsi="標楷體"/>
                <w:color w:val="000000"/>
              </w:rPr>
              <w:t>BatchStatus</w:t>
            </w:r>
          </w:p>
          <w:p w14:paraId="31290438" w14:textId="77777777" w:rsidR="001A24E2" w:rsidRPr="00456B60" w:rsidRDefault="001A24E2" w:rsidP="001A24E2">
            <w:pPr>
              <w:rPr>
                <w:rFonts w:ascii="標楷體" w:eastAsia="標楷體" w:hAnsi="標楷體"/>
                <w:lang w:eastAsia="zh-HK"/>
              </w:rPr>
            </w:pPr>
            <w:r w:rsidRPr="00456B60">
              <w:rPr>
                <w:rFonts w:ascii="標楷體" w:eastAsia="標楷體" w:hAnsi="標楷體" w:hint="eastAsia"/>
                <w:lang w:eastAsia="zh-HK"/>
              </w:rPr>
              <w:t>0.待檢核</w:t>
            </w:r>
          </w:p>
          <w:p w14:paraId="0D93A141" w14:textId="77777777" w:rsidR="001A24E2" w:rsidRPr="00456B60" w:rsidRDefault="001A24E2" w:rsidP="001A24E2">
            <w:pPr>
              <w:rPr>
                <w:rFonts w:ascii="標楷體" w:eastAsia="標楷體" w:hAnsi="標楷體"/>
                <w:lang w:eastAsia="zh-HK"/>
              </w:rPr>
            </w:pPr>
            <w:r w:rsidRPr="00456B60">
              <w:rPr>
                <w:rFonts w:ascii="標楷體" w:eastAsia="標楷體" w:hAnsi="標楷體" w:hint="eastAsia"/>
                <w:lang w:eastAsia="zh-HK"/>
              </w:rPr>
              <w:t>1.檢核有誤</w:t>
            </w:r>
          </w:p>
          <w:p w14:paraId="739DE3F9" w14:textId="77777777" w:rsidR="001A24E2" w:rsidRPr="00456B60" w:rsidRDefault="001A24E2" w:rsidP="001A24E2">
            <w:pPr>
              <w:rPr>
                <w:rFonts w:ascii="標楷體" w:eastAsia="標楷體" w:hAnsi="標楷體"/>
                <w:lang w:eastAsia="zh-HK"/>
              </w:rPr>
            </w:pPr>
            <w:r w:rsidRPr="00456B60">
              <w:rPr>
                <w:rFonts w:ascii="標楷體" w:eastAsia="標楷體" w:hAnsi="標楷體" w:hint="eastAsia"/>
                <w:lang w:eastAsia="zh-HK"/>
              </w:rPr>
              <w:t>2.檢核正常</w:t>
            </w:r>
          </w:p>
          <w:p w14:paraId="0B3FAB7D" w14:textId="77777777" w:rsidR="001A24E2" w:rsidRPr="00456B60" w:rsidRDefault="001A24E2" w:rsidP="001A24E2">
            <w:pPr>
              <w:rPr>
                <w:rFonts w:ascii="標楷體" w:eastAsia="標楷體" w:hAnsi="標楷體"/>
                <w:lang w:eastAsia="zh-HK"/>
              </w:rPr>
            </w:pPr>
            <w:r w:rsidRPr="00456B60">
              <w:rPr>
                <w:rFonts w:ascii="標楷體" w:eastAsia="標楷體" w:hAnsi="標楷體" w:hint="eastAsia"/>
                <w:lang w:eastAsia="zh-HK"/>
              </w:rPr>
              <w:lastRenderedPageBreak/>
              <w:t>3.入帳未完</w:t>
            </w:r>
          </w:p>
          <w:p w14:paraId="24A2A0C5" w14:textId="77777777" w:rsidR="001A24E2" w:rsidRPr="00456B60" w:rsidRDefault="001A24E2" w:rsidP="001A24E2">
            <w:pPr>
              <w:rPr>
                <w:rFonts w:ascii="標楷體" w:eastAsia="標楷體" w:hAnsi="標楷體"/>
                <w:lang w:eastAsia="zh-HK"/>
              </w:rPr>
            </w:pPr>
            <w:r w:rsidRPr="00456B60">
              <w:rPr>
                <w:rFonts w:ascii="標楷體" w:eastAsia="標楷體" w:hAnsi="標楷體" w:hint="eastAsia"/>
                <w:lang w:eastAsia="zh-HK"/>
              </w:rPr>
              <w:t>4.入帳完成</w:t>
            </w:r>
          </w:p>
          <w:p w14:paraId="0DFE6E8D" w14:textId="77777777" w:rsidR="0036230F" w:rsidRDefault="001A24E2" w:rsidP="001A24E2">
            <w:pPr>
              <w:rPr>
                <w:rFonts w:ascii="標楷體" w:eastAsia="標楷體" w:hAnsi="標楷體"/>
                <w:lang w:eastAsia="zh-HK"/>
              </w:rPr>
            </w:pPr>
            <w:r w:rsidRPr="00456B60">
              <w:rPr>
                <w:rFonts w:ascii="標楷體" w:eastAsia="標楷體" w:hAnsi="標楷體" w:hint="eastAsia"/>
                <w:lang w:eastAsia="zh-HK"/>
              </w:rPr>
              <w:t>8.已刪除</w:t>
            </w:r>
          </w:p>
          <w:p w14:paraId="74E3C78C" w14:textId="77777777" w:rsidR="003F79C3" w:rsidRPr="00456B60" w:rsidRDefault="003F79C3" w:rsidP="001A24E2">
            <w:pPr>
              <w:rPr>
                <w:rFonts w:ascii="標楷體" w:eastAsia="標楷體" w:hAnsi="標楷體"/>
                <w:lang w:eastAsia="zh-HK"/>
              </w:rPr>
            </w:pPr>
            <w:r>
              <w:rPr>
                <w:rFonts w:ascii="標楷體" w:eastAsia="標楷體" w:hAnsi="標楷體" w:hint="eastAsia"/>
              </w:rPr>
              <w:t>9.</w:t>
            </w:r>
            <w:r w:rsidRPr="003F79C3">
              <w:rPr>
                <w:rFonts w:ascii="標楷體" w:eastAsia="標楷體" w:hAnsi="標楷體" w:hint="eastAsia"/>
              </w:rPr>
              <w:t>處理中</w:t>
            </w:r>
          </w:p>
        </w:tc>
      </w:tr>
      <w:tr w:rsidR="0036230F" w:rsidRPr="00456B60" w14:paraId="3416B351" w14:textId="77777777" w:rsidTr="0079341A">
        <w:tc>
          <w:tcPr>
            <w:tcW w:w="771" w:type="dxa"/>
            <w:shd w:val="clear" w:color="auto" w:fill="auto"/>
          </w:tcPr>
          <w:p w14:paraId="6C547B02" w14:textId="77777777" w:rsidR="0036230F" w:rsidRPr="00456B60" w:rsidRDefault="0036230F" w:rsidP="0036230F">
            <w:pPr>
              <w:jc w:val="center"/>
              <w:rPr>
                <w:rFonts w:ascii="標楷體" w:eastAsia="標楷體" w:hAnsi="標楷體"/>
              </w:rPr>
            </w:pPr>
            <w:r w:rsidRPr="00456B60">
              <w:rPr>
                <w:rFonts w:ascii="標楷體" w:eastAsia="標楷體" w:hAnsi="標楷體" w:hint="eastAsia"/>
              </w:rPr>
              <w:lastRenderedPageBreak/>
              <w:t>3</w:t>
            </w:r>
          </w:p>
        </w:tc>
        <w:tc>
          <w:tcPr>
            <w:tcW w:w="1175" w:type="dxa"/>
            <w:shd w:val="clear" w:color="auto" w:fill="auto"/>
          </w:tcPr>
          <w:p w14:paraId="7FFFE094" w14:textId="77777777" w:rsidR="0036230F" w:rsidRPr="00456B60" w:rsidRDefault="0036230F" w:rsidP="0036230F">
            <w:pPr>
              <w:jc w:val="center"/>
              <w:rPr>
                <w:rFonts w:ascii="標楷體" w:eastAsia="標楷體" w:hAnsi="標楷體"/>
                <w:lang w:eastAsia="zh-HK"/>
              </w:rPr>
            </w:pPr>
            <w:r w:rsidRPr="00456B60">
              <w:rPr>
                <w:rFonts w:ascii="標楷體" w:eastAsia="標楷體" w:hAnsi="標楷體" w:hint="eastAsia"/>
                <w:lang w:eastAsia="zh-HK"/>
              </w:rPr>
              <w:t>資料</w:t>
            </w:r>
          </w:p>
        </w:tc>
        <w:tc>
          <w:tcPr>
            <w:tcW w:w="1310" w:type="dxa"/>
            <w:shd w:val="clear" w:color="auto" w:fill="auto"/>
          </w:tcPr>
          <w:p w14:paraId="16577A7D" w14:textId="77777777" w:rsidR="0036230F" w:rsidRPr="00456B60" w:rsidRDefault="0036230F" w:rsidP="0036230F">
            <w:pPr>
              <w:rPr>
                <w:rFonts w:ascii="標楷體" w:eastAsia="標楷體" w:hAnsi="標楷體"/>
                <w:lang w:eastAsia="zh-HK"/>
              </w:rPr>
            </w:pPr>
            <w:r w:rsidRPr="00456B60">
              <w:rPr>
                <w:rFonts w:ascii="標楷體" w:eastAsia="標楷體" w:hAnsi="標楷體" w:hint="eastAsia"/>
                <w:lang w:eastAsia="zh-HK"/>
              </w:rPr>
              <w:t>來源</w:t>
            </w:r>
          </w:p>
        </w:tc>
        <w:tc>
          <w:tcPr>
            <w:tcW w:w="3594" w:type="dxa"/>
            <w:shd w:val="clear" w:color="auto" w:fill="auto"/>
          </w:tcPr>
          <w:p w14:paraId="3502D677" w14:textId="77777777" w:rsidR="0036230F" w:rsidRPr="00456B60" w:rsidRDefault="0036230F" w:rsidP="0036230F">
            <w:pPr>
              <w:rPr>
                <w:rFonts w:ascii="標楷體" w:eastAsia="標楷體" w:hAnsi="標楷體"/>
                <w:lang w:eastAsia="zh-HK"/>
              </w:rPr>
            </w:pPr>
            <w:r w:rsidRPr="00456B60">
              <w:rPr>
                <w:rFonts w:ascii="標楷體" w:eastAsia="標楷體" w:hAnsi="標楷體"/>
              </w:rPr>
              <w:t>BatxDetail</w:t>
            </w:r>
            <w:r w:rsidRPr="00456B60">
              <w:rPr>
                <w:rFonts w:ascii="標楷體" w:eastAsia="標楷體" w:hAnsi="標楷體" w:hint="eastAsia"/>
              </w:rPr>
              <w:t>.</w:t>
            </w:r>
            <w:r w:rsidR="001A24E2" w:rsidRPr="00456B60">
              <w:rPr>
                <w:rFonts w:ascii="標楷體" w:eastAsia="標楷體" w:hAnsi="標楷體"/>
              </w:rPr>
              <w:t>RepayCode</w:t>
            </w:r>
          </w:p>
        </w:tc>
        <w:tc>
          <w:tcPr>
            <w:tcW w:w="3344" w:type="dxa"/>
            <w:shd w:val="clear" w:color="auto" w:fill="auto"/>
          </w:tcPr>
          <w:p w14:paraId="48EA70E4" w14:textId="77777777" w:rsidR="00BA70A7" w:rsidRPr="00456B60" w:rsidRDefault="00BA70A7" w:rsidP="00BA70A7">
            <w:pPr>
              <w:rPr>
                <w:rFonts w:ascii="標楷體" w:eastAsia="標楷體" w:hAnsi="標楷體"/>
                <w:color w:val="000000"/>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Consolas" w:hAnsi="Consolas" w:cs="新細明體"/>
                <w:color w:val="000000"/>
                <w:kern w:val="0"/>
                <w:sz w:val="27"/>
                <w:szCs w:val="27"/>
              </w:rPr>
              <w:t xml:space="preserve"> </w:t>
            </w:r>
            <w:r w:rsidRPr="00456B60">
              <w:rPr>
                <w:rFonts w:ascii="標楷體" w:eastAsia="標楷體" w:hAnsi="標楷體"/>
                <w:color w:val="000000"/>
              </w:rPr>
              <w:t>BatchRepayCode</w:t>
            </w:r>
          </w:p>
          <w:p w14:paraId="64F9B69D" w14:textId="77777777" w:rsidR="00BA70A7" w:rsidRPr="00456B60" w:rsidRDefault="00BA70A7" w:rsidP="001A24E2">
            <w:pPr>
              <w:rPr>
                <w:rFonts w:ascii="標楷體" w:eastAsia="標楷體" w:hAnsi="標楷體"/>
                <w:lang w:eastAsia="zh-HK"/>
              </w:rPr>
            </w:pPr>
          </w:p>
          <w:p w14:paraId="5ADF926E" w14:textId="77777777" w:rsidR="001A24E2" w:rsidRPr="00456B60" w:rsidRDefault="001A24E2" w:rsidP="001A24E2">
            <w:pPr>
              <w:rPr>
                <w:rFonts w:ascii="標楷體" w:eastAsia="標楷體" w:hAnsi="標楷體"/>
                <w:lang w:eastAsia="zh-HK"/>
              </w:rPr>
            </w:pPr>
            <w:r w:rsidRPr="00456B60">
              <w:rPr>
                <w:rFonts w:ascii="標楷體" w:eastAsia="標楷體" w:hAnsi="標楷體" w:hint="eastAsia"/>
                <w:lang w:eastAsia="zh-HK"/>
              </w:rPr>
              <w:t>01.匯款轉帳</w:t>
            </w:r>
          </w:p>
          <w:p w14:paraId="4E01674B" w14:textId="77777777" w:rsidR="001A24E2" w:rsidRPr="00456B60" w:rsidRDefault="001A24E2" w:rsidP="001A24E2">
            <w:pPr>
              <w:rPr>
                <w:rFonts w:ascii="標楷體" w:eastAsia="標楷體" w:hAnsi="標楷體"/>
                <w:lang w:eastAsia="zh-HK"/>
              </w:rPr>
            </w:pPr>
            <w:r w:rsidRPr="00456B60">
              <w:rPr>
                <w:rFonts w:ascii="標楷體" w:eastAsia="標楷體" w:hAnsi="標楷體" w:hint="eastAsia"/>
                <w:lang w:eastAsia="zh-HK"/>
              </w:rPr>
              <w:t>02.銀行扣款</w:t>
            </w:r>
          </w:p>
          <w:p w14:paraId="26E48037" w14:textId="77777777" w:rsidR="001A24E2" w:rsidRPr="00456B60" w:rsidRDefault="001A24E2" w:rsidP="001A24E2">
            <w:pPr>
              <w:rPr>
                <w:rFonts w:ascii="標楷體" w:eastAsia="標楷體" w:hAnsi="標楷體"/>
                <w:lang w:eastAsia="zh-HK"/>
              </w:rPr>
            </w:pPr>
            <w:r w:rsidRPr="00456B60">
              <w:rPr>
                <w:rFonts w:ascii="標楷體" w:eastAsia="標楷體" w:hAnsi="標楷體" w:hint="eastAsia"/>
                <w:lang w:eastAsia="zh-HK"/>
              </w:rPr>
              <w:t>03.員工扣款</w:t>
            </w:r>
          </w:p>
          <w:p w14:paraId="27177AE6" w14:textId="77777777" w:rsidR="001A24E2" w:rsidRPr="00456B60" w:rsidRDefault="001A24E2" w:rsidP="001A24E2">
            <w:pPr>
              <w:rPr>
                <w:rFonts w:ascii="標楷體" w:eastAsia="標楷體" w:hAnsi="標楷體"/>
                <w:lang w:eastAsia="zh-HK"/>
              </w:rPr>
            </w:pPr>
            <w:r w:rsidRPr="00456B60">
              <w:rPr>
                <w:rFonts w:ascii="標楷體" w:eastAsia="標楷體" w:hAnsi="標楷體" w:hint="eastAsia"/>
                <w:lang w:eastAsia="zh-HK"/>
              </w:rPr>
              <w:t>04.支票兌現</w:t>
            </w:r>
          </w:p>
          <w:p w14:paraId="4AD296E1" w14:textId="77777777" w:rsidR="001A24E2" w:rsidRPr="00456B60" w:rsidRDefault="001A24E2" w:rsidP="001A24E2">
            <w:pPr>
              <w:rPr>
                <w:rFonts w:ascii="標楷體" w:eastAsia="標楷體" w:hAnsi="標楷體"/>
                <w:lang w:eastAsia="zh-HK"/>
              </w:rPr>
            </w:pPr>
            <w:r w:rsidRPr="00456B60">
              <w:rPr>
                <w:rFonts w:ascii="標楷體" w:eastAsia="標楷體" w:hAnsi="標楷體" w:hint="eastAsia"/>
                <w:lang w:eastAsia="zh-HK"/>
              </w:rPr>
              <w:t>05.法院扣薪</w:t>
            </w:r>
          </w:p>
          <w:p w14:paraId="0BF320F7" w14:textId="77777777" w:rsidR="001A24E2" w:rsidRPr="00456B60" w:rsidRDefault="001A24E2" w:rsidP="001A24E2">
            <w:pPr>
              <w:rPr>
                <w:rFonts w:ascii="標楷體" w:eastAsia="標楷體" w:hAnsi="標楷體"/>
                <w:lang w:eastAsia="zh-HK"/>
              </w:rPr>
            </w:pPr>
            <w:r w:rsidRPr="00456B60">
              <w:rPr>
                <w:rFonts w:ascii="標楷體" w:eastAsia="標楷體" w:hAnsi="標楷體" w:hint="eastAsia"/>
                <w:lang w:eastAsia="zh-HK"/>
              </w:rPr>
              <w:t>06.理賠金</w:t>
            </w:r>
          </w:p>
          <w:p w14:paraId="09445470" w14:textId="77777777" w:rsidR="001A24E2" w:rsidRPr="00456B60" w:rsidRDefault="001A24E2" w:rsidP="001A24E2">
            <w:pPr>
              <w:rPr>
                <w:rFonts w:ascii="標楷體" w:eastAsia="標楷體" w:hAnsi="標楷體"/>
                <w:lang w:eastAsia="zh-HK"/>
              </w:rPr>
            </w:pPr>
            <w:r w:rsidRPr="00456B60">
              <w:rPr>
                <w:rFonts w:ascii="標楷體" w:eastAsia="標楷體" w:hAnsi="標楷體" w:hint="eastAsia"/>
                <w:lang w:eastAsia="zh-HK"/>
              </w:rPr>
              <w:t>07.代收款-債權協商</w:t>
            </w:r>
          </w:p>
          <w:p w14:paraId="1D6802B7" w14:textId="77777777" w:rsidR="001A24E2" w:rsidRPr="00456B60" w:rsidRDefault="001A24E2" w:rsidP="001A24E2">
            <w:pPr>
              <w:rPr>
                <w:rFonts w:ascii="標楷體" w:eastAsia="標楷體" w:hAnsi="標楷體"/>
                <w:lang w:eastAsia="zh-HK"/>
              </w:rPr>
            </w:pPr>
            <w:r w:rsidRPr="00456B60">
              <w:rPr>
                <w:rFonts w:ascii="標楷體" w:eastAsia="標楷體" w:hAnsi="標楷體" w:hint="eastAsia"/>
                <w:lang w:eastAsia="zh-HK"/>
              </w:rPr>
              <w:t>09.其他</w:t>
            </w:r>
          </w:p>
          <w:p w14:paraId="3A3CD889" w14:textId="77777777" w:rsidR="001A24E2" w:rsidRPr="00456B60" w:rsidRDefault="001A24E2" w:rsidP="001A24E2">
            <w:pPr>
              <w:rPr>
                <w:rFonts w:ascii="標楷體" w:eastAsia="標楷體" w:hAnsi="標楷體"/>
                <w:lang w:eastAsia="zh-HK"/>
              </w:rPr>
            </w:pPr>
            <w:r w:rsidRPr="00456B60">
              <w:rPr>
                <w:rFonts w:ascii="標楷體" w:eastAsia="標楷體" w:hAnsi="標楷體" w:hint="eastAsia"/>
                <w:lang w:eastAsia="zh-HK"/>
              </w:rPr>
              <w:t>11.</w:t>
            </w:r>
            <w:r w:rsidR="006D62B9">
              <w:rPr>
                <w:rFonts w:ascii="標楷體" w:eastAsia="標楷體" w:hAnsi="標楷體" w:hint="eastAsia"/>
                <w:lang w:eastAsia="zh-HK"/>
              </w:rPr>
              <w:t>大額匯款手工增入入帳</w:t>
            </w:r>
          </w:p>
          <w:p w14:paraId="4B4BC022" w14:textId="77777777" w:rsidR="0036230F" w:rsidRPr="00456B60" w:rsidRDefault="001A24E2" w:rsidP="001A24E2">
            <w:pPr>
              <w:rPr>
                <w:rFonts w:ascii="標楷體" w:eastAsia="標楷體" w:hAnsi="標楷體"/>
                <w:lang w:eastAsia="zh-HK"/>
              </w:rPr>
            </w:pPr>
            <w:r w:rsidRPr="00456B60">
              <w:rPr>
                <w:rFonts w:ascii="標楷體" w:eastAsia="標楷體" w:hAnsi="標楷體" w:hint="eastAsia"/>
                <w:lang w:eastAsia="zh-HK"/>
              </w:rPr>
              <w:t>90.暫收抵繳</w:t>
            </w:r>
          </w:p>
        </w:tc>
      </w:tr>
      <w:tr w:rsidR="0036230F" w:rsidRPr="00456B60" w14:paraId="7AEC1F07" w14:textId="77777777" w:rsidTr="0079341A">
        <w:tc>
          <w:tcPr>
            <w:tcW w:w="771" w:type="dxa"/>
            <w:shd w:val="clear" w:color="auto" w:fill="auto"/>
          </w:tcPr>
          <w:p w14:paraId="65E9F188" w14:textId="77777777" w:rsidR="0036230F" w:rsidRPr="00456B60" w:rsidRDefault="0036230F" w:rsidP="0036230F">
            <w:pPr>
              <w:jc w:val="center"/>
              <w:rPr>
                <w:rFonts w:ascii="標楷體" w:eastAsia="標楷體" w:hAnsi="標楷體"/>
              </w:rPr>
            </w:pPr>
            <w:r w:rsidRPr="00456B60">
              <w:rPr>
                <w:rFonts w:ascii="標楷體" w:eastAsia="標楷體" w:hAnsi="標楷體" w:hint="eastAsia"/>
              </w:rPr>
              <w:t>4</w:t>
            </w:r>
          </w:p>
        </w:tc>
        <w:tc>
          <w:tcPr>
            <w:tcW w:w="1175" w:type="dxa"/>
            <w:shd w:val="clear" w:color="auto" w:fill="auto"/>
          </w:tcPr>
          <w:p w14:paraId="5AE3D6B5" w14:textId="77777777" w:rsidR="0036230F" w:rsidRPr="00456B60" w:rsidRDefault="0036230F" w:rsidP="0036230F">
            <w:pPr>
              <w:jc w:val="center"/>
              <w:rPr>
                <w:rFonts w:ascii="標楷體" w:eastAsia="標楷體" w:hAnsi="標楷體"/>
                <w:lang w:eastAsia="zh-HK"/>
              </w:rPr>
            </w:pPr>
            <w:r w:rsidRPr="00456B60">
              <w:rPr>
                <w:rFonts w:ascii="標楷體" w:eastAsia="標楷體" w:hAnsi="標楷體" w:hint="eastAsia"/>
                <w:lang w:eastAsia="zh-HK"/>
              </w:rPr>
              <w:t>資料</w:t>
            </w:r>
          </w:p>
        </w:tc>
        <w:tc>
          <w:tcPr>
            <w:tcW w:w="1310" w:type="dxa"/>
            <w:shd w:val="clear" w:color="auto" w:fill="auto"/>
          </w:tcPr>
          <w:p w14:paraId="71B0B199" w14:textId="77777777" w:rsidR="0036230F" w:rsidRPr="00456B60" w:rsidRDefault="0036230F" w:rsidP="0036230F">
            <w:pPr>
              <w:rPr>
                <w:rFonts w:ascii="標楷體" w:eastAsia="標楷體" w:hAnsi="標楷體"/>
                <w:lang w:eastAsia="zh-HK"/>
              </w:rPr>
            </w:pPr>
            <w:r w:rsidRPr="00456B60">
              <w:rPr>
                <w:rFonts w:ascii="標楷體" w:eastAsia="標楷體" w:hAnsi="標楷體" w:hint="eastAsia"/>
                <w:lang w:eastAsia="zh-HK"/>
              </w:rPr>
              <w:t>對帳類別</w:t>
            </w:r>
          </w:p>
        </w:tc>
        <w:tc>
          <w:tcPr>
            <w:tcW w:w="3594" w:type="dxa"/>
            <w:shd w:val="clear" w:color="auto" w:fill="auto"/>
          </w:tcPr>
          <w:p w14:paraId="229A1E3D" w14:textId="77777777" w:rsidR="0036230F" w:rsidRPr="00456B60" w:rsidRDefault="0036230F" w:rsidP="0036230F">
            <w:pPr>
              <w:rPr>
                <w:rFonts w:ascii="標楷體" w:eastAsia="標楷體" w:hAnsi="標楷體"/>
                <w:lang w:eastAsia="zh-HK"/>
              </w:rPr>
            </w:pPr>
            <w:r w:rsidRPr="00456B60">
              <w:rPr>
                <w:rFonts w:ascii="標楷體" w:eastAsia="標楷體" w:hAnsi="標楷體"/>
              </w:rPr>
              <w:t>BatxDetail</w:t>
            </w:r>
            <w:r w:rsidRPr="00456B60">
              <w:rPr>
                <w:rFonts w:ascii="標楷體" w:eastAsia="標楷體" w:hAnsi="標楷體" w:hint="eastAsia"/>
              </w:rPr>
              <w:t>.</w:t>
            </w:r>
            <w:r w:rsidR="001A24E2" w:rsidRPr="00456B60">
              <w:rPr>
                <w:rFonts w:ascii="標楷體" w:eastAsia="標楷體" w:hAnsi="標楷體"/>
              </w:rPr>
              <w:t>ReconCode</w:t>
            </w:r>
          </w:p>
        </w:tc>
        <w:tc>
          <w:tcPr>
            <w:tcW w:w="3344" w:type="dxa"/>
            <w:shd w:val="clear" w:color="auto" w:fill="auto"/>
          </w:tcPr>
          <w:p w14:paraId="0D86D41E" w14:textId="77777777" w:rsidR="00BA70A7" w:rsidRPr="00456B60" w:rsidRDefault="005E7F40" w:rsidP="005E7F40">
            <w:pPr>
              <w:ind w:left="240" w:hangingChars="100" w:hanging="240"/>
              <w:rPr>
                <w:rFonts w:ascii="標楷體" w:eastAsia="標楷體" w:hAnsi="標楷體"/>
                <w:color w:val="000000"/>
              </w:rPr>
            </w:pPr>
            <w:r>
              <w:rPr>
                <w:rFonts w:ascii="標楷體" w:eastAsia="標楷體" w:hAnsi="標楷體" w:hint="eastAsia"/>
              </w:rPr>
              <w:t>1.</w:t>
            </w:r>
            <w:r w:rsidR="00BA70A7" w:rsidRPr="00456B60">
              <w:rPr>
                <w:rFonts w:ascii="標楷體" w:eastAsia="標楷體" w:hAnsi="標楷體" w:hint="eastAsia"/>
                <w:lang w:eastAsia="zh-HK"/>
              </w:rPr>
              <w:t>依據</w:t>
            </w:r>
            <w:r w:rsidR="00BA70A7" w:rsidRPr="00456B60">
              <w:rPr>
                <w:rFonts w:ascii="標楷體" w:eastAsia="標楷體" w:hAnsi="標楷體" w:hint="eastAsia"/>
              </w:rPr>
              <w:t>C</w:t>
            </w:r>
            <w:r w:rsidR="00BA70A7" w:rsidRPr="00456B60">
              <w:rPr>
                <w:rFonts w:ascii="標楷體" w:eastAsia="標楷體" w:hAnsi="標楷體" w:hint="eastAsia"/>
                <w:lang w:eastAsia="zh-HK"/>
              </w:rPr>
              <w:t>d</w:t>
            </w:r>
            <w:r w:rsidR="00BA70A7" w:rsidRPr="00456B60">
              <w:rPr>
                <w:rFonts w:ascii="標楷體" w:eastAsia="標楷體" w:hAnsi="標楷體"/>
                <w:lang w:eastAsia="zh-HK"/>
              </w:rPr>
              <w:t>Code</w:t>
            </w:r>
            <w:r w:rsidR="00BA70A7" w:rsidRPr="00456B60">
              <w:rPr>
                <w:rFonts w:ascii="標楷體" w:eastAsia="標楷體" w:hAnsi="標楷體" w:hint="eastAsia"/>
                <w:lang w:eastAsia="zh-HK"/>
              </w:rPr>
              <w:t>的</w:t>
            </w:r>
            <w:r w:rsidR="00BA70A7" w:rsidRPr="00456B60">
              <w:rPr>
                <w:rFonts w:ascii="標楷體" w:eastAsia="標楷體" w:hAnsi="標楷體"/>
                <w:lang w:eastAsia="zh-HK"/>
              </w:rPr>
              <w:t>DefCode</w:t>
            </w:r>
            <w:r w:rsidR="00BA70A7" w:rsidRPr="00456B60">
              <w:rPr>
                <w:rFonts w:ascii="標楷體" w:eastAsia="標楷體" w:hAnsi="標楷體" w:hint="eastAsia"/>
              </w:rPr>
              <w:t>=</w:t>
            </w:r>
            <w:r w:rsidR="00BA70A7" w:rsidRPr="00456B60">
              <w:rPr>
                <w:rFonts w:ascii="Consolas" w:hAnsi="Consolas" w:cs="新細明體"/>
                <w:color w:val="000000"/>
                <w:kern w:val="0"/>
                <w:sz w:val="27"/>
                <w:szCs w:val="27"/>
              </w:rPr>
              <w:t xml:space="preserve"> </w:t>
            </w:r>
            <w:r w:rsidR="00BA70A7" w:rsidRPr="00456B60">
              <w:rPr>
                <w:rFonts w:ascii="標楷體" w:eastAsia="標楷體" w:hAnsi="標楷體"/>
                <w:color w:val="000000"/>
              </w:rPr>
              <w:t>ReconCode</w:t>
            </w:r>
          </w:p>
          <w:p w14:paraId="08844118" w14:textId="77777777" w:rsidR="001A24E2" w:rsidRPr="00456B60" w:rsidRDefault="001A24E2" w:rsidP="005E7F40">
            <w:pPr>
              <w:ind w:firstLineChars="100" w:firstLine="240"/>
              <w:rPr>
                <w:rFonts w:ascii="標楷體" w:eastAsia="標楷體" w:hAnsi="標楷體"/>
                <w:lang w:eastAsia="zh-HK"/>
              </w:rPr>
            </w:pPr>
            <w:r w:rsidRPr="00456B60">
              <w:rPr>
                <w:rFonts w:ascii="標楷體" w:eastAsia="標楷體" w:hAnsi="標楷體" w:hint="eastAsia"/>
                <w:lang w:eastAsia="zh-HK"/>
              </w:rPr>
              <w:t>C01暫收款－非核心運用</w:t>
            </w:r>
          </w:p>
          <w:p w14:paraId="54C1E00D" w14:textId="77777777" w:rsidR="001A24E2" w:rsidRPr="00456B60" w:rsidRDefault="001A24E2" w:rsidP="005E7F40">
            <w:pPr>
              <w:ind w:firstLineChars="100" w:firstLine="240"/>
              <w:rPr>
                <w:rFonts w:ascii="標楷體" w:eastAsia="標楷體" w:hAnsi="標楷體"/>
                <w:lang w:eastAsia="zh-HK"/>
              </w:rPr>
            </w:pPr>
            <w:r w:rsidRPr="00456B60">
              <w:rPr>
                <w:rFonts w:ascii="標楷體" w:eastAsia="標楷體" w:hAnsi="標楷體" w:hint="eastAsia"/>
                <w:lang w:eastAsia="zh-HK"/>
              </w:rPr>
              <w:t>P01銀行存款－郵局</w:t>
            </w:r>
          </w:p>
          <w:p w14:paraId="2CBD449D" w14:textId="77777777" w:rsidR="001A24E2" w:rsidRPr="00456B60" w:rsidRDefault="001A24E2" w:rsidP="005E7F40">
            <w:pPr>
              <w:ind w:firstLineChars="100" w:firstLine="240"/>
              <w:rPr>
                <w:rFonts w:ascii="標楷體" w:eastAsia="標楷體" w:hAnsi="標楷體"/>
                <w:lang w:eastAsia="zh-HK"/>
              </w:rPr>
            </w:pPr>
            <w:r w:rsidRPr="00456B60">
              <w:rPr>
                <w:rFonts w:ascii="標楷體" w:eastAsia="標楷體" w:hAnsi="標楷體" w:hint="eastAsia"/>
                <w:lang w:eastAsia="zh-HK"/>
              </w:rPr>
              <w:t>P03銀行存款－新光</w:t>
            </w:r>
          </w:p>
          <w:p w14:paraId="73FE1878" w14:textId="77777777" w:rsidR="001A24E2" w:rsidRPr="00456B60" w:rsidRDefault="001A24E2" w:rsidP="005E7F40">
            <w:pPr>
              <w:ind w:firstLineChars="100" w:firstLine="240"/>
              <w:rPr>
                <w:rFonts w:ascii="標楷體" w:eastAsia="標楷體" w:hAnsi="標楷體"/>
                <w:lang w:eastAsia="zh-HK"/>
              </w:rPr>
            </w:pPr>
            <w:r w:rsidRPr="00456B60">
              <w:rPr>
                <w:rFonts w:ascii="標楷體" w:eastAsia="標楷體" w:hAnsi="標楷體" w:hint="eastAsia"/>
                <w:lang w:eastAsia="zh-HK"/>
              </w:rPr>
              <w:t>TCK暫收款－支票</w:t>
            </w:r>
          </w:p>
          <w:p w14:paraId="75FDA0D6" w14:textId="77777777" w:rsidR="0036230F" w:rsidRDefault="001A24E2" w:rsidP="005E7F40">
            <w:pPr>
              <w:ind w:firstLineChars="100" w:firstLine="240"/>
              <w:rPr>
                <w:rFonts w:ascii="標楷體" w:eastAsia="標楷體" w:hAnsi="標楷體"/>
                <w:lang w:eastAsia="zh-HK"/>
              </w:rPr>
            </w:pPr>
            <w:r w:rsidRPr="00456B60">
              <w:rPr>
                <w:rFonts w:ascii="標楷體" w:eastAsia="標楷體" w:hAnsi="標楷體" w:hint="eastAsia"/>
                <w:lang w:eastAsia="zh-HK"/>
              </w:rPr>
              <w:t>TEM暫收款－員工扣薪</w:t>
            </w:r>
          </w:p>
          <w:p w14:paraId="1E102BA7" w14:textId="77777777" w:rsidR="005E7F40" w:rsidRPr="005E7F40" w:rsidRDefault="005E7F40" w:rsidP="005E7F40">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匯</w:t>
            </w:r>
            <w:r>
              <w:rPr>
                <w:rFonts w:ascii="標楷體" w:eastAsia="標楷體" w:hAnsi="標楷體" w:hint="eastAsia"/>
              </w:rPr>
              <w:t>款</w:t>
            </w:r>
            <w:r>
              <w:rPr>
                <w:rFonts w:ascii="標楷體" w:eastAsia="標楷體" w:hAnsi="標楷體" w:hint="eastAsia"/>
                <w:lang w:eastAsia="zh-HK"/>
              </w:rPr>
              <w:t>轉帳以</w:t>
            </w:r>
            <w:r w:rsidRPr="005E7F40">
              <w:rPr>
                <w:rFonts w:ascii="標楷體" w:eastAsia="標楷體" w:hAnsi="標楷體" w:hint="eastAsia"/>
                <w:lang w:eastAsia="zh-HK"/>
              </w:rPr>
              <w:t>存摺代號</w:t>
            </w:r>
            <w:r>
              <w:rPr>
                <w:rFonts w:ascii="標楷體" w:eastAsia="標楷體" w:hAnsi="標楷體" w:hint="eastAsia"/>
                <w:lang w:eastAsia="zh-HK"/>
              </w:rPr>
              <w:t>區</w:t>
            </w:r>
            <w:r>
              <w:rPr>
                <w:rFonts w:ascii="標楷體" w:eastAsia="標楷體" w:hAnsi="標楷體" w:hint="eastAsia"/>
              </w:rPr>
              <w:t>分：</w:t>
            </w:r>
          </w:p>
          <w:p w14:paraId="6D676D86" w14:textId="77777777" w:rsidR="005E7F40" w:rsidRPr="005E7F40" w:rsidRDefault="005E7F40" w:rsidP="005E7F40">
            <w:pPr>
              <w:ind w:firstLineChars="100" w:firstLine="240"/>
              <w:rPr>
                <w:rFonts w:ascii="標楷體" w:eastAsia="標楷體" w:hAnsi="標楷體"/>
                <w:lang w:eastAsia="zh-HK"/>
              </w:rPr>
            </w:pPr>
            <w:r w:rsidRPr="005E7F40">
              <w:rPr>
                <w:rFonts w:ascii="標楷體" w:eastAsia="標楷體" w:hAnsi="標楷體" w:hint="eastAsia"/>
                <w:lang w:eastAsia="zh-HK"/>
              </w:rPr>
              <w:t>A1企金</w:t>
            </w:r>
            <w:r>
              <w:rPr>
                <w:rFonts w:ascii="標楷體" w:eastAsia="標楷體" w:hAnsi="標楷體" w:hint="eastAsia"/>
              </w:rPr>
              <w:t>(</w:t>
            </w:r>
            <w:r w:rsidRPr="005E7F40">
              <w:rPr>
                <w:rFonts w:ascii="標楷體" w:eastAsia="標楷體" w:hAnsi="標楷體" w:hint="eastAsia"/>
                <w:lang w:eastAsia="zh-HK"/>
              </w:rPr>
              <w:t>95101</w:t>
            </w:r>
            <w:r>
              <w:rPr>
                <w:rFonts w:ascii="標楷體" w:eastAsia="標楷體" w:hAnsi="標楷體" w:hint="eastAsia"/>
              </w:rPr>
              <w:t>)</w:t>
            </w:r>
          </w:p>
          <w:p w14:paraId="33E18EF0" w14:textId="77777777" w:rsidR="005E7F40" w:rsidRPr="005E7F40" w:rsidRDefault="005E7F40" w:rsidP="005E7F40">
            <w:pPr>
              <w:ind w:firstLineChars="100" w:firstLine="240"/>
              <w:rPr>
                <w:rFonts w:ascii="標楷體" w:eastAsia="標楷體" w:hAnsi="標楷體"/>
                <w:lang w:eastAsia="zh-HK"/>
              </w:rPr>
            </w:pPr>
            <w:r w:rsidRPr="005E7F40">
              <w:rPr>
                <w:rFonts w:ascii="標楷體" w:eastAsia="標楷體" w:hAnsi="標楷體" w:hint="eastAsia"/>
                <w:lang w:eastAsia="zh-HK"/>
              </w:rPr>
              <w:t>A2期款</w:t>
            </w:r>
            <w:r>
              <w:rPr>
                <w:rFonts w:ascii="標楷體" w:eastAsia="標楷體" w:hAnsi="標楷體" w:hint="eastAsia"/>
              </w:rPr>
              <w:t>(</w:t>
            </w:r>
            <w:r w:rsidRPr="005E7F40">
              <w:rPr>
                <w:rFonts w:ascii="標楷體" w:eastAsia="標楷體" w:hAnsi="標楷體" w:hint="eastAsia"/>
                <w:lang w:eastAsia="zh-HK"/>
              </w:rPr>
              <w:t>95102</w:t>
            </w:r>
            <w:r>
              <w:rPr>
                <w:rFonts w:ascii="標楷體" w:eastAsia="標楷體" w:hAnsi="標楷體" w:hint="eastAsia"/>
              </w:rPr>
              <w:t>)</w:t>
            </w:r>
          </w:p>
          <w:p w14:paraId="6F355E55" w14:textId="77777777" w:rsidR="005E7F40" w:rsidRPr="005E7F40" w:rsidRDefault="005E7F40" w:rsidP="00DA31B4">
            <w:pPr>
              <w:ind w:leftChars="100" w:left="1920" w:hangingChars="700" w:hanging="1680"/>
              <w:rPr>
                <w:rFonts w:ascii="標楷體" w:eastAsia="標楷體" w:hAnsi="標楷體"/>
                <w:lang w:eastAsia="zh-HK"/>
              </w:rPr>
            </w:pPr>
            <w:r w:rsidRPr="005E7F40">
              <w:rPr>
                <w:rFonts w:ascii="標楷體" w:eastAsia="標楷體" w:hAnsi="標楷體" w:hint="eastAsia"/>
                <w:lang w:eastAsia="zh-HK"/>
              </w:rPr>
              <w:t>A3還本</w:t>
            </w:r>
            <w:r>
              <w:rPr>
                <w:rFonts w:ascii="標楷體" w:eastAsia="標楷體" w:hAnsi="標楷體" w:hint="eastAsia"/>
              </w:rPr>
              <w:t>(</w:t>
            </w:r>
            <w:r w:rsidRPr="005E7F40">
              <w:rPr>
                <w:rFonts w:ascii="標楷體" w:eastAsia="標楷體" w:hAnsi="標楷體" w:hint="eastAsia"/>
                <w:lang w:eastAsia="zh-HK"/>
              </w:rPr>
              <w:t>95103</w:t>
            </w:r>
            <w:r>
              <w:rPr>
                <w:rFonts w:ascii="標楷體" w:eastAsia="標楷體" w:hAnsi="標楷體" w:hint="eastAsia"/>
              </w:rPr>
              <w:t>/</w:t>
            </w:r>
            <w:r w:rsidRPr="005E7F40">
              <w:rPr>
                <w:rFonts w:ascii="標楷體" w:eastAsia="標楷體" w:hAnsi="標楷體" w:hint="eastAsia"/>
                <w:lang w:eastAsia="zh-HK"/>
              </w:rPr>
              <w:t>非虛擬帳號(</w:t>
            </w:r>
            <w:r>
              <w:rPr>
                <w:rFonts w:ascii="標楷體" w:eastAsia="標楷體" w:hAnsi="標楷體" w:hint="eastAsia"/>
                <w:lang w:eastAsia="zh-HK"/>
              </w:rPr>
              <w:t>例</w:t>
            </w:r>
            <w:r>
              <w:rPr>
                <w:rFonts w:ascii="標楷體" w:eastAsia="標楷體" w:hAnsi="標楷體" w:hint="eastAsia"/>
              </w:rPr>
              <w:t>:</w:t>
            </w:r>
            <w:r w:rsidRPr="005E7F40">
              <w:rPr>
                <w:rFonts w:ascii="標楷體" w:eastAsia="標楷體" w:hAnsi="標楷體" w:hint="eastAsia"/>
                <w:lang w:eastAsia="zh-HK"/>
              </w:rPr>
              <w:t>法院</w:t>
            </w:r>
            <w:r>
              <w:rPr>
                <w:rFonts w:ascii="標楷體" w:eastAsia="標楷體" w:hAnsi="標楷體" w:hint="eastAsia"/>
              </w:rPr>
              <w:t>))</w:t>
            </w:r>
          </w:p>
          <w:p w14:paraId="6D70D837" w14:textId="77777777" w:rsidR="005E7F40" w:rsidRPr="005E7F40" w:rsidRDefault="00DA31B4" w:rsidP="005E7F40">
            <w:pPr>
              <w:ind w:firstLineChars="100" w:firstLine="240"/>
              <w:rPr>
                <w:rFonts w:ascii="標楷體" w:eastAsia="標楷體" w:hAnsi="標楷體"/>
                <w:lang w:eastAsia="zh-HK"/>
              </w:rPr>
            </w:pPr>
            <w:r w:rsidRPr="005E7F40">
              <w:rPr>
                <w:rFonts w:ascii="標楷體" w:eastAsia="標楷體" w:hAnsi="標楷體" w:hint="eastAsia"/>
                <w:lang w:eastAsia="zh-HK"/>
              </w:rPr>
              <w:t>A6</w:t>
            </w:r>
            <w:r w:rsidR="005E7F40" w:rsidRPr="005E7F40">
              <w:rPr>
                <w:rFonts w:ascii="標楷體" w:eastAsia="標楷體" w:hAnsi="標楷體" w:hint="eastAsia"/>
                <w:lang w:eastAsia="zh-HK"/>
              </w:rPr>
              <w:t>債協</w:t>
            </w:r>
            <w:r>
              <w:rPr>
                <w:rFonts w:ascii="標楷體" w:eastAsia="標楷體" w:hAnsi="標楷體" w:hint="eastAsia"/>
              </w:rPr>
              <w:t>(</w:t>
            </w:r>
            <w:r w:rsidR="005E7F40" w:rsidRPr="005E7F40">
              <w:rPr>
                <w:rFonts w:ascii="標楷體" w:eastAsia="標楷體" w:hAnsi="標楷體" w:hint="eastAsia"/>
                <w:lang w:eastAsia="zh-HK"/>
              </w:rPr>
              <w:t>95105</w:t>
            </w:r>
            <w:r>
              <w:rPr>
                <w:rFonts w:ascii="標楷體" w:eastAsia="標楷體" w:hAnsi="標楷體" w:hint="eastAsia"/>
              </w:rPr>
              <w:t>)</w:t>
            </w:r>
          </w:p>
          <w:p w14:paraId="1D23A135" w14:textId="77777777" w:rsidR="005E7F40" w:rsidRPr="00456B60" w:rsidRDefault="00DA31B4" w:rsidP="00DA31B4">
            <w:pPr>
              <w:ind w:leftChars="100" w:left="960" w:hangingChars="300" w:hanging="720"/>
              <w:rPr>
                <w:rFonts w:ascii="標楷體" w:eastAsia="標楷體" w:hAnsi="標楷體"/>
                <w:lang w:eastAsia="zh-HK"/>
              </w:rPr>
            </w:pPr>
            <w:r w:rsidRPr="005E7F40">
              <w:rPr>
                <w:rFonts w:ascii="標楷體" w:eastAsia="標楷體" w:hAnsi="標楷體" w:hint="eastAsia"/>
                <w:lang w:eastAsia="zh-HK"/>
              </w:rPr>
              <w:t>A7</w:t>
            </w:r>
            <w:r>
              <w:rPr>
                <w:rFonts w:ascii="標楷體" w:eastAsia="標楷體" w:hAnsi="標楷體" w:hint="eastAsia"/>
                <w:lang w:eastAsia="zh-HK"/>
              </w:rPr>
              <w:t>前置協商收</w:t>
            </w:r>
            <w:r>
              <w:rPr>
                <w:rFonts w:ascii="標楷體" w:eastAsia="標楷體" w:hAnsi="標楷體" w:hint="eastAsia"/>
              </w:rPr>
              <w:t>(</w:t>
            </w:r>
            <w:r w:rsidR="005E7F40" w:rsidRPr="005E7F40">
              <w:rPr>
                <w:rFonts w:ascii="標楷體" w:eastAsia="標楷體" w:hAnsi="標楷體" w:hint="eastAsia"/>
                <w:lang w:eastAsia="zh-HK"/>
              </w:rPr>
              <w:t>95105000601776</w:t>
            </w:r>
            <w:r>
              <w:rPr>
                <w:rFonts w:ascii="標楷體" w:eastAsia="標楷體" w:hAnsi="標楷體" w:hint="eastAsia"/>
              </w:rPr>
              <w:t>)</w:t>
            </w:r>
          </w:p>
        </w:tc>
      </w:tr>
      <w:tr w:rsidR="0036230F" w:rsidRPr="00456B60" w14:paraId="2D54C078" w14:textId="77777777" w:rsidTr="0079341A">
        <w:tc>
          <w:tcPr>
            <w:tcW w:w="771" w:type="dxa"/>
            <w:shd w:val="clear" w:color="auto" w:fill="auto"/>
          </w:tcPr>
          <w:p w14:paraId="4F6F5943" w14:textId="77777777" w:rsidR="0036230F" w:rsidRPr="00456B60" w:rsidRDefault="0036230F" w:rsidP="0036230F">
            <w:pPr>
              <w:jc w:val="center"/>
              <w:rPr>
                <w:rFonts w:ascii="標楷體" w:eastAsia="標楷體" w:hAnsi="標楷體"/>
              </w:rPr>
            </w:pPr>
            <w:r w:rsidRPr="00456B60">
              <w:rPr>
                <w:rFonts w:ascii="標楷體" w:eastAsia="標楷體" w:hAnsi="標楷體" w:hint="eastAsia"/>
              </w:rPr>
              <w:t>5</w:t>
            </w:r>
          </w:p>
        </w:tc>
        <w:tc>
          <w:tcPr>
            <w:tcW w:w="1175" w:type="dxa"/>
            <w:shd w:val="clear" w:color="auto" w:fill="auto"/>
          </w:tcPr>
          <w:p w14:paraId="7DC033C8" w14:textId="77777777" w:rsidR="0036230F" w:rsidRPr="00456B60" w:rsidRDefault="0036230F" w:rsidP="0036230F">
            <w:pPr>
              <w:jc w:val="center"/>
              <w:rPr>
                <w:rFonts w:ascii="標楷體" w:eastAsia="標楷體" w:hAnsi="標楷體"/>
                <w:lang w:eastAsia="zh-HK"/>
              </w:rPr>
            </w:pPr>
            <w:r w:rsidRPr="00456B60">
              <w:rPr>
                <w:rFonts w:ascii="標楷體" w:eastAsia="標楷體" w:hAnsi="標楷體" w:hint="eastAsia"/>
                <w:lang w:eastAsia="zh-HK"/>
              </w:rPr>
              <w:t>資料</w:t>
            </w:r>
          </w:p>
        </w:tc>
        <w:tc>
          <w:tcPr>
            <w:tcW w:w="1310" w:type="dxa"/>
            <w:shd w:val="clear" w:color="auto" w:fill="auto"/>
          </w:tcPr>
          <w:p w14:paraId="518F74B2" w14:textId="77777777" w:rsidR="0036230F" w:rsidRPr="00456B60" w:rsidRDefault="0036230F" w:rsidP="0036230F">
            <w:pPr>
              <w:rPr>
                <w:rFonts w:ascii="標楷體" w:eastAsia="標楷體" w:hAnsi="標楷體"/>
                <w:lang w:eastAsia="zh-HK"/>
              </w:rPr>
            </w:pPr>
            <w:r w:rsidRPr="00456B60">
              <w:rPr>
                <w:rFonts w:ascii="標楷體" w:eastAsia="標楷體" w:hAnsi="標楷體" w:hint="eastAsia"/>
                <w:lang w:eastAsia="zh-HK"/>
              </w:rPr>
              <w:t>檔名</w:t>
            </w:r>
          </w:p>
        </w:tc>
        <w:tc>
          <w:tcPr>
            <w:tcW w:w="3594" w:type="dxa"/>
            <w:shd w:val="clear" w:color="auto" w:fill="auto"/>
          </w:tcPr>
          <w:p w14:paraId="077CA004" w14:textId="77777777" w:rsidR="0036230F" w:rsidRPr="00456B60" w:rsidRDefault="0036230F" w:rsidP="0036230F">
            <w:pPr>
              <w:rPr>
                <w:rFonts w:ascii="標楷體" w:eastAsia="標楷體" w:hAnsi="標楷體"/>
                <w:lang w:eastAsia="zh-HK"/>
              </w:rPr>
            </w:pPr>
            <w:r w:rsidRPr="00456B60">
              <w:rPr>
                <w:rFonts w:ascii="標楷體" w:eastAsia="標楷體" w:hAnsi="標楷體"/>
              </w:rPr>
              <w:t>BatxDetail</w:t>
            </w:r>
            <w:r w:rsidRPr="00456B60">
              <w:rPr>
                <w:rFonts w:ascii="標楷體" w:eastAsia="標楷體" w:hAnsi="標楷體" w:hint="eastAsia"/>
              </w:rPr>
              <w:t>.</w:t>
            </w:r>
            <w:r w:rsidR="001A24E2" w:rsidRPr="00456B60">
              <w:rPr>
                <w:rFonts w:ascii="標楷體" w:eastAsia="標楷體" w:hAnsi="標楷體"/>
              </w:rPr>
              <w:t>FileName</w:t>
            </w:r>
          </w:p>
        </w:tc>
        <w:tc>
          <w:tcPr>
            <w:tcW w:w="3344" w:type="dxa"/>
            <w:shd w:val="clear" w:color="auto" w:fill="auto"/>
          </w:tcPr>
          <w:p w14:paraId="53137AA4" w14:textId="77777777" w:rsidR="0036230F" w:rsidRPr="00456B60" w:rsidRDefault="0036230F" w:rsidP="0036230F">
            <w:pPr>
              <w:rPr>
                <w:rFonts w:ascii="標楷體" w:eastAsia="標楷體" w:hAnsi="標楷體"/>
                <w:lang w:eastAsia="zh-HK"/>
              </w:rPr>
            </w:pPr>
          </w:p>
        </w:tc>
      </w:tr>
      <w:tr w:rsidR="001A24E2" w:rsidRPr="00456B60" w14:paraId="2598BD1F" w14:textId="77777777" w:rsidTr="0079341A">
        <w:tc>
          <w:tcPr>
            <w:tcW w:w="771" w:type="dxa"/>
            <w:shd w:val="clear" w:color="auto" w:fill="auto"/>
          </w:tcPr>
          <w:p w14:paraId="27687BBC" w14:textId="77777777" w:rsidR="001A24E2" w:rsidRPr="00456B60" w:rsidRDefault="001A24E2" w:rsidP="001A24E2">
            <w:pPr>
              <w:jc w:val="center"/>
              <w:rPr>
                <w:rFonts w:ascii="標楷體" w:eastAsia="標楷體" w:hAnsi="標楷體"/>
              </w:rPr>
            </w:pPr>
            <w:r w:rsidRPr="00456B60">
              <w:rPr>
                <w:rFonts w:ascii="標楷體" w:eastAsia="標楷體" w:hAnsi="標楷體" w:hint="eastAsia"/>
              </w:rPr>
              <w:t>6</w:t>
            </w:r>
          </w:p>
        </w:tc>
        <w:tc>
          <w:tcPr>
            <w:tcW w:w="1175" w:type="dxa"/>
            <w:shd w:val="clear" w:color="auto" w:fill="auto"/>
          </w:tcPr>
          <w:p w14:paraId="6E5FA15A" w14:textId="77777777" w:rsidR="001A24E2" w:rsidRPr="00456B60" w:rsidRDefault="001A24E2" w:rsidP="001A24E2">
            <w:pPr>
              <w:jc w:val="center"/>
              <w:rPr>
                <w:rFonts w:ascii="標楷體" w:eastAsia="標楷體" w:hAnsi="標楷體"/>
                <w:lang w:eastAsia="zh-HK"/>
              </w:rPr>
            </w:pPr>
            <w:r w:rsidRPr="00456B60">
              <w:rPr>
                <w:rFonts w:ascii="標楷體" w:eastAsia="標楷體" w:hAnsi="標楷體" w:hint="eastAsia"/>
                <w:lang w:eastAsia="zh-HK"/>
              </w:rPr>
              <w:t>按鈕</w:t>
            </w:r>
          </w:p>
        </w:tc>
        <w:tc>
          <w:tcPr>
            <w:tcW w:w="1310" w:type="dxa"/>
            <w:shd w:val="clear" w:color="auto" w:fill="auto"/>
          </w:tcPr>
          <w:p w14:paraId="65BDF387" w14:textId="77777777" w:rsidR="001A24E2" w:rsidRPr="00456B60" w:rsidRDefault="001A24E2" w:rsidP="001A24E2">
            <w:pPr>
              <w:rPr>
                <w:rFonts w:ascii="標楷體" w:eastAsia="標楷體" w:hAnsi="標楷體"/>
                <w:lang w:eastAsia="zh-HK"/>
              </w:rPr>
            </w:pPr>
            <w:r w:rsidRPr="00456B60">
              <w:rPr>
                <w:rFonts w:ascii="標楷體" w:eastAsia="標楷體" w:hAnsi="標楷體" w:hint="eastAsia"/>
                <w:lang w:eastAsia="zh-HK"/>
              </w:rPr>
              <w:t>筆數</w:t>
            </w:r>
          </w:p>
        </w:tc>
        <w:tc>
          <w:tcPr>
            <w:tcW w:w="3594" w:type="dxa"/>
            <w:shd w:val="clear" w:color="auto" w:fill="auto"/>
          </w:tcPr>
          <w:p w14:paraId="4334695F" w14:textId="77777777" w:rsidR="001A24E2" w:rsidRPr="00456B60" w:rsidRDefault="001A24E2" w:rsidP="001A24E2">
            <w:pPr>
              <w:rPr>
                <w:rFonts w:ascii="標楷體" w:eastAsia="標楷體" w:hAnsi="標楷體"/>
              </w:rPr>
            </w:pPr>
            <w:r w:rsidRPr="00456B60">
              <w:rPr>
                <w:rFonts w:ascii="標楷體" w:eastAsia="標楷體" w:hAnsi="標楷體" w:hint="eastAsia"/>
              </w:rPr>
              <w:t>根據</w:t>
            </w:r>
            <w:r w:rsidR="00FD0D82">
              <w:rPr>
                <w:rFonts w:ascii="標楷體" w:eastAsia="標楷體" w:hAnsi="標楷體" w:hint="eastAsia"/>
              </w:rPr>
              <w:t>[</w:t>
            </w:r>
            <w:r w:rsidRPr="00456B60">
              <w:rPr>
                <w:rFonts w:ascii="標楷體" w:eastAsia="標楷體" w:hAnsi="標楷體" w:hint="eastAsia"/>
              </w:rPr>
              <w:t>來源</w:t>
            </w:r>
          </w:p>
          <w:p w14:paraId="4CBB277F" w14:textId="77777777" w:rsidR="001A24E2" w:rsidRPr="00456B60" w:rsidRDefault="001A24E2" w:rsidP="001A24E2">
            <w:pPr>
              <w:rPr>
                <w:rFonts w:ascii="標楷體" w:eastAsia="標楷體" w:hAnsi="標楷體"/>
              </w:rPr>
            </w:pPr>
            <w:r w:rsidRPr="00456B60">
              <w:rPr>
                <w:rFonts w:ascii="標楷體" w:eastAsia="標楷體" w:hAnsi="標楷體" w:hint="eastAsia"/>
              </w:rPr>
              <w:t>(</w:t>
            </w: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RepayCode</w:t>
            </w:r>
            <w:r w:rsidRPr="00456B60">
              <w:rPr>
                <w:rFonts w:ascii="標楷體" w:eastAsia="標楷體" w:hAnsi="標楷體" w:hint="eastAsia"/>
              </w:rPr>
              <w:t>)</w:t>
            </w:r>
            <w:r w:rsidR="00FD0D82">
              <w:rPr>
                <w:rFonts w:ascii="標楷體" w:eastAsia="標楷體" w:hAnsi="標楷體"/>
              </w:rPr>
              <w:t>]</w:t>
            </w:r>
          </w:p>
          <w:p w14:paraId="32E9FB83" w14:textId="5211A490" w:rsidR="001A24E2" w:rsidRPr="00456B60" w:rsidRDefault="001A24E2" w:rsidP="001A24E2">
            <w:pPr>
              <w:rPr>
                <w:rFonts w:ascii="標楷體" w:eastAsia="標楷體" w:hAnsi="標楷體"/>
              </w:rPr>
            </w:pPr>
            <w:r w:rsidRPr="00456B60">
              <w:rPr>
                <w:rFonts w:ascii="標楷體" w:eastAsia="標楷體" w:hAnsi="標楷體" w:hint="eastAsia"/>
              </w:rPr>
              <w:t>及</w:t>
            </w:r>
            <w:r w:rsidR="00FD0D82">
              <w:rPr>
                <w:rFonts w:ascii="標楷體" w:eastAsia="標楷體" w:hAnsi="標楷體" w:hint="eastAsia"/>
              </w:rPr>
              <w:t>[</w:t>
            </w:r>
            <w:r w:rsidRPr="00456B60">
              <w:rPr>
                <w:rFonts w:ascii="標楷體" w:eastAsia="標楷體" w:hAnsi="標楷體" w:hint="eastAsia"/>
              </w:rPr>
              <w:t>檔名(</w:t>
            </w: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FileName</w:t>
            </w:r>
            <w:r w:rsidRPr="00456B60">
              <w:rPr>
                <w:rFonts w:ascii="標楷體" w:eastAsia="標楷體" w:hAnsi="標楷體" w:hint="eastAsia"/>
              </w:rPr>
              <w:t>)</w:t>
            </w:r>
          </w:p>
          <w:p w14:paraId="5562AEA0" w14:textId="77777777" w:rsidR="001A24E2" w:rsidRPr="00456B60" w:rsidRDefault="001A24E2" w:rsidP="001A24E2">
            <w:pPr>
              <w:rPr>
                <w:rFonts w:ascii="標楷體" w:eastAsia="標楷體" w:hAnsi="標楷體"/>
                <w:lang w:eastAsia="zh-HK"/>
              </w:rPr>
            </w:pPr>
            <w:r w:rsidRPr="00456B60">
              <w:rPr>
                <w:rFonts w:ascii="標楷體" w:eastAsia="標楷體" w:hAnsi="標楷體" w:hint="eastAsia"/>
                <w:lang w:eastAsia="zh-HK"/>
              </w:rPr>
              <w:lastRenderedPageBreak/>
              <w:t>計算符合筆數</w:t>
            </w:r>
          </w:p>
        </w:tc>
        <w:tc>
          <w:tcPr>
            <w:tcW w:w="3344" w:type="dxa"/>
            <w:shd w:val="clear" w:color="auto" w:fill="auto"/>
          </w:tcPr>
          <w:p w14:paraId="45D20864" w14:textId="77777777" w:rsidR="001A24E2" w:rsidRPr="00456B60" w:rsidRDefault="001A24E2" w:rsidP="001A24E2">
            <w:pPr>
              <w:rPr>
                <w:rFonts w:ascii="標楷體" w:eastAsia="標楷體" w:hAnsi="標楷體"/>
                <w:lang w:eastAsia="zh-HK"/>
              </w:rPr>
            </w:pPr>
            <w:r w:rsidRPr="00456B60">
              <w:rPr>
                <w:rFonts w:ascii="標楷體" w:eastAsia="標楷體" w:hAnsi="標楷體" w:hint="eastAsia"/>
              </w:rPr>
              <w:lastRenderedPageBreak/>
              <w:t>連結至</w:t>
            </w:r>
            <w:r w:rsidRPr="00456B60">
              <w:rPr>
                <w:rFonts w:ascii="標楷體" w:eastAsia="標楷體" w:hAnsi="標楷體"/>
              </w:rPr>
              <w:t>【L</w:t>
            </w:r>
            <w:r w:rsidRPr="00456B60">
              <w:rPr>
                <w:rFonts w:ascii="標楷體" w:eastAsia="標楷體" w:hAnsi="標楷體" w:hint="eastAsia"/>
              </w:rPr>
              <w:t>4920整批入帳明細查詢</w:t>
            </w:r>
            <w:r w:rsidRPr="00456B60">
              <w:rPr>
                <w:rFonts w:ascii="標楷體" w:eastAsia="標楷體" w:hAnsi="標楷體"/>
              </w:rPr>
              <w:t>】</w:t>
            </w:r>
            <w:r w:rsidRPr="00456B60">
              <w:rPr>
                <w:rFonts w:ascii="標楷體" w:eastAsia="標楷體" w:hAnsi="標楷體" w:hint="eastAsia"/>
              </w:rPr>
              <w:t>，</w:t>
            </w:r>
            <w:r w:rsidRPr="00456B60">
              <w:rPr>
                <w:rFonts w:ascii="標楷體" w:eastAsia="標楷體" w:hAnsi="標楷體" w:hint="eastAsia"/>
                <w:lang w:eastAsia="zh-HK"/>
              </w:rPr>
              <w:t>供查詢</w:t>
            </w:r>
            <w:r w:rsidRPr="00456B60">
              <w:rPr>
                <w:rFonts w:ascii="標楷體" w:eastAsia="標楷體" w:hAnsi="標楷體" w:hint="eastAsia"/>
              </w:rPr>
              <w:t>整批入帳明細檔</w:t>
            </w:r>
            <w:r w:rsidRPr="00456B60">
              <w:rPr>
                <w:rFonts w:ascii="標楷體" w:eastAsia="標楷體" w:hAnsi="標楷體" w:hint="eastAsia"/>
                <w:lang w:eastAsia="zh-HK"/>
              </w:rPr>
              <w:t>資料</w:t>
            </w:r>
          </w:p>
        </w:tc>
      </w:tr>
      <w:tr w:rsidR="001A24E2" w:rsidRPr="00456B60" w14:paraId="1B6DEB76" w14:textId="77777777" w:rsidTr="0079341A">
        <w:tc>
          <w:tcPr>
            <w:tcW w:w="771" w:type="dxa"/>
            <w:shd w:val="clear" w:color="auto" w:fill="auto"/>
          </w:tcPr>
          <w:p w14:paraId="6F9C0B1A" w14:textId="77777777" w:rsidR="001A24E2" w:rsidRPr="00456B60" w:rsidRDefault="001A24E2" w:rsidP="001A24E2">
            <w:pPr>
              <w:jc w:val="center"/>
              <w:rPr>
                <w:rFonts w:ascii="標楷體" w:eastAsia="標楷體" w:hAnsi="標楷體"/>
              </w:rPr>
            </w:pPr>
            <w:r w:rsidRPr="00456B60">
              <w:rPr>
                <w:rFonts w:ascii="標楷體" w:eastAsia="標楷體" w:hAnsi="標楷體" w:hint="eastAsia"/>
              </w:rPr>
              <w:t>7</w:t>
            </w:r>
          </w:p>
        </w:tc>
        <w:tc>
          <w:tcPr>
            <w:tcW w:w="1175" w:type="dxa"/>
            <w:shd w:val="clear" w:color="auto" w:fill="auto"/>
          </w:tcPr>
          <w:p w14:paraId="5062D12A" w14:textId="77777777" w:rsidR="001A24E2" w:rsidRPr="00456B60" w:rsidRDefault="001A24E2" w:rsidP="001A24E2">
            <w:pPr>
              <w:jc w:val="center"/>
              <w:rPr>
                <w:rFonts w:ascii="標楷體" w:eastAsia="標楷體" w:hAnsi="標楷體"/>
                <w:lang w:eastAsia="zh-HK"/>
              </w:rPr>
            </w:pPr>
            <w:r w:rsidRPr="00456B60">
              <w:rPr>
                <w:rFonts w:ascii="標楷體" w:eastAsia="標楷體" w:hAnsi="標楷體" w:hint="eastAsia"/>
                <w:lang w:eastAsia="zh-HK"/>
              </w:rPr>
              <w:t>資料</w:t>
            </w:r>
          </w:p>
        </w:tc>
        <w:tc>
          <w:tcPr>
            <w:tcW w:w="1310" w:type="dxa"/>
            <w:shd w:val="clear" w:color="auto" w:fill="auto"/>
          </w:tcPr>
          <w:p w14:paraId="79FF27AC" w14:textId="77777777" w:rsidR="001A24E2" w:rsidRPr="00456B60" w:rsidRDefault="001A24E2" w:rsidP="001A24E2">
            <w:pPr>
              <w:rPr>
                <w:rFonts w:ascii="標楷體" w:eastAsia="標楷體" w:hAnsi="標楷體"/>
                <w:lang w:eastAsia="zh-HK"/>
              </w:rPr>
            </w:pPr>
            <w:r w:rsidRPr="00456B60">
              <w:rPr>
                <w:rFonts w:ascii="標楷體" w:eastAsia="標楷體" w:hAnsi="標楷體" w:hint="eastAsia"/>
                <w:lang w:eastAsia="zh-HK"/>
              </w:rPr>
              <w:t>總金額</w:t>
            </w:r>
          </w:p>
        </w:tc>
        <w:tc>
          <w:tcPr>
            <w:tcW w:w="3594" w:type="dxa"/>
            <w:shd w:val="clear" w:color="auto" w:fill="auto"/>
          </w:tcPr>
          <w:p w14:paraId="7C545829" w14:textId="00FFDEF5" w:rsidR="00FA0235" w:rsidRPr="00456B60" w:rsidRDefault="00FA0235" w:rsidP="00FA0235">
            <w:pPr>
              <w:rPr>
                <w:rFonts w:ascii="標楷體" w:eastAsia="標楷體" w:hAnsi="標楷體"/>
              </w:rPr>
            </w:pPr>
            <w:r w:rsidRPr="00456B60">
              <w:rPr>
                <w:rFonts w:ascii="標楷體" w:eastAsia="標楷體" w:hAnsi="標楷體" w:hint="eastAsia"/>
              </w:rPr>
              <w:t>根據</w:t>
            </w:r>
            <w:r w:rsidR="00FD0D82">
              <w:rPr>
                <w:rFonts w:ascii="標楷體" w:eastAsia="標楷體" w:hAnsi="標楷體" w:hint="eastAsia"/>
              </w:rPr>
              <w:t>[</w:t>
            </w:r>
            <w:r w:rsidRPr="00456B60">
              <w:rPr>
                <w:rFonts w:ascii="標楷體" w:eastAsia="標楷體" w:hAnsi="標楷體" w:hint="eastAsia"/>
              </w:rPr>
              <w:t>來源(</w:t>
            </w: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RepayCode</w:t>
            </w:r>
            <w:r w:rsidRPr="00456B60">
              <w:rPr>
                <w:rFonts w:ascii="標楷體" w:eastAsia="標楷體" w:hAnsi="標楷體" w:hint="eastAsia"/>
              </w:rPr>
              <w:t>)</w:t>
            </w:r>
            <w:r w:rsidR="00FD0D82">
              <w:rPr>
                <w:rFonts w:ascii="標楷體" w:eastAsia="標楷體" w:hAnsi="標楷體"/>
              </w:rPr>
              <w:t>]</w:t>
            </w:r>
          </w:p>
          <w:p w14:paraId="52F9424F" w14:textId="0204A9C0" w:rsidR="00FA0235" w:rsidRPr="00456B60" w:rsidRDefault="00FA0235" w:rsidP="00FA0235">
            <w:pPr>
              <w:rPr>
                <w:rFonts w:ascii="標楷體" w:eastAsia="標楷體" w:hAnsi="標楷體"/>
              </w:rPr>
            </w:pPr>
            <w:r w:rsidRPr="00456B60">
              <w:rPr>
                <w:rFonts w:ascii="標楷體" w:eastAsia="標楷體" w:hAnsi="標楷體" w:hint="eastAsia"/>
              </w:rPr>
              <w:t>及</w:t>
            </w:r>
            <w:r w:rsidR="00FD0D82">
              <w:rPr>
                <w:rFonts w:ascii="標楷體" w:eastAsia="標楷體" w:hAnsi="標楷體" w:hint="eastAsia"/>
              </w:rPr>
              <w:t>[</w:t>
            </w:r>
            <w:r w:rsidRPr="00456B60">
              <w:rPr>
                <w:rFonts w:ascii="標楷體" w:eastAsia="標楷體" w:hAnsi="標楷體" w:hint="eastAsia"/>
              </w:rPr>
              <w:t>檔名(</w:t>
            </w: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FileName</w:t>
            </w:r>
            <w:r w:rsidRPr="00456B60">
              <w:rPr>
                <w:rFonts w:ascii="標楷體" w:eastAsia="標楷體" w:hAnsi="標楷體" w:hint="eastAsia"/>
              </w:rPr>
              <w:t>)</w:t>
            </w:r>
            <w:r w:rsidR="00FD0D82">
              <w:rPr>
                <w:rFonts w:ascii="標楷體" w:eastAsia="標楷體" w:hAnsi="標楷體"/>
              </w:rPr>
              <w:t>]</w:t>
            </w:r>
          </w:p>
          <w:p w14:paraId="0893CBB2" w14:textId="4675423E" w:rsidR="00FA0235" w:rsidRPr="00456B60" w:rsidRDefault="00FA0235" w:rsidP="00FA0235">
            <w:pPr>
              <w:rPr>
                <w:rFonts w:ascii="標楷體" w:eastAsia="標楷體" w:hAnsi="標楷體"/>
                <w:lang w:eastAsia="zh-HK"/>
              </w:rPr>
            </w:pPr>
            <w:r w:rsidRPr="00456B60">
              <w:rPr>
                <w:rFonts w:ascii="標楷體" w:eastAsia="標楷體" w:hAnsi="標楷體" w:hint="eastAsia"/>
                <w:lang w:eastAsia="zh-HK"/>
              </w:rPr>
              <w:t>計算</w:t>
            </w:r>
            <w:r w:rsidR="00FD0D82">
              <w:rPr>
                <w:rFonts w:ascii="標楷體" w:eastAsia="標楷體" w:hAnsi="標楷體" w:hint="eastAsia"/>
                <w:lang w:eastAsia="zh-HK"/>
              </w:rPr>
              <w:t>[</w:t>
            </w:r>
            <w:r w:rsidRPr="00456B60">
              <w:rPr>
                <w:rFonts w:ascii="標楷體" w:eastAsia="標楷體" w:hAnsi="標楷體" w:hint="eastAsia"/>
                <w:lang w:eastAsia="zh-HK"/>
              </w:rPr>
              <w:t>符合金額(</w:t>
            </w: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RepayAmt</w:t>
            </w:r>
            <w:r w:rsidRPr="00456B60">
              <w:rPr>
                <w:rFonts w:ascii="標楷體" w:eastAsia="標楷體" w:hAnsi="標楷體"/>
                <w:lang w:eastAsia="zh-HK"/>
              </w:rPr>
              <w:t>)</w:t>
            </w:r>
            <w:r w:rsidR="00FD0D82">
              <w:rPr>
                <w:rFonts w:ascii="標楷體" w:eastAsia="標楷體" w:hAnsi="標楷體"/>
                <w:lang w:eastAsia="zh-HK"/>
              </w:rPr>
              <w:t>]</w:t>
            </w:r>
          </w:p>
          <w:p w14:paraId="28FA1088" w14:textId="77777777" w:rsidR="001A24E2" w:rsidRPr="00456B60" w:rsidRDefault="00FA0235" w:rsidP="001A24E2">
            <w:pPr>
              <w:rPr>
                <w:rFonts w:ascii="標楷體" w:eastAsia="標楷體" w:hAnsi="標楷體"/>
              </w:rPr>
            </w:pPr>
            <w:r w:rsidRPr="00456B60">
              <w:rPr>
                <w:rFonts w:ascii="標楷體" w:eastAsia="標楷體" w:hAnsi="標楷體" w:hint="eastAsia"/>
                <w:lang w:eastAsia="zh-HK"/>
              </w:rPr>
              <w:t>總數</w:t>
            </w:r>
          </w:p>
        </w:tc>
        <w:tc>
          <w:tcPr>
            <w:tcW w:w="3344" w:type="dxa"/>
            <w:shd w:val="clear" w:color="auto" w:fill="auto"/>
          </w:tcPr>
          <w:p w14:paraId="1C58F2F9" w14:textId="77777777" w:rsidR="001A24E2" w:rsidRPr="00456B60" w:rsidRDefault="001A24E2" w:rsidP="001A24E2">
            <w:pPr>
              <w:rPr>
                <w:rFonts w:ascii="標楷體" w:eastAsia="標楷體" w:hAnsi="標楷體"/>
                <w:lang w:eastAsia="zh-HK"/>
              </w:rPr>
            </w:pPr>
          </w:p>
        </w:tc>
      </w:tr>
      <w:tr w:rsidR="003F79C3" w:rsidRPr="00456B60" w14:paraId="700D442B" w14:textId="77777777" w:rsidTr="0079341A">
        <w:tc>
          <w:tcPr>
            <w:tcW w:w="771" w:type="dxa"/>
            <w:shd w:val="clear" w:color="auto" w:fill="auto"/>
          </w:tcPr>
          <w:p w14:paraId="62EEDFC3" w14:textId="77777777" w:rsidR="003F79C3" w:rsidRPr="00456B60" w:rsidRDefault="003F79C3" w:rsidP="003F79C3">
            <w:pPr>
              <w:jc w:val="center"/>
              <w:rPr>
                <w:rFonts w:ascii="標楷體" w:eastAsia="標楷體" w:hAnsi="標楷體"/>
              </w:rPr>
            </w:pPr>
            <w:r>
              <w:rPr>
                <w:rFonts w:ascii="標楷體" w:eastAsia="標楷體" w:hAnsi="標楷體" w:hint="eastAsia"/>
              </w:rPr>
              <w:t>8</w:t>
            </w:r>
          </w:p>
        </w:tc>
        <w:tc>
          <w:tcPr>
            <w:tcW w:w="1175" w:type="dxa"/>
            <w:shd w:val="clear" w:color="auto" w:fill="auto"/>
          </w:tcPr>
          <w:p w14:paraId="010B2A23" w14:textId="77777777" w:rsidR="003F79C3" w:rsidRPr="00456B60" w:rsidRDefault="003F79C3" w:rsidP="003F79C3">
            <w:pPr>
              <w:jc w:val="center"/>
              <w:rPr>
                <w:rFonts w:ascii="標楷體" w:eastAsia="標楷體" w:hAnsi="標楷體"/>
                <w:lang w:eastAsia="zh-HK"/>
              </w:rPr>
            </w:pPr>
            <w:r w:rsidRPr="00456B60">
              <w:rPr>
                <w:rFonts w:ascii="標楷體" w:eastAsia="標楷體" w:hAnsi="標楷體" w:hint="eastAsia"/>
                <w:lang w:eastAsia="zh-HK"/>
              </w:rPr>
              <w:t>按鈕</w:t>
            </w:r>
          </w:p>
        </w:tc>
        <w:tc>
          <w:tcPr>
            <w:tcW w:w="1310" w:type="dxa"/>
            <w:shd w:val="clear" w:color="auto" w:fill="auto"/>
          </w:tcPr>
          <w:p w14:paraId="245C4294" w14:textId="77777777" w:rsidR="003F79C3" w:rsidRPr="00456B60" w:rsidRDefault="003F79C3" w:rsidP="003F79C3">
            <w:pPr>
              <w:rPr>
                <w:rFonts w:ascii="標楷體" w:eastAsia="標楷體" w:hAnsi="標楷體"/>
                <w:lang w:eastAsia="zh-HK"/>
              </w:rPr>
            </w:pPr>
            <w:r w:rsidRPr="00AB75A9">
              <w:rPr>
                <w:rFonts w:ascii="標楷體" w:eastAsia="標楷體" w:hAnsi="標楷體" w:hint="eastAsia"/>
                <w:lang w:eastAsia="zh-HK"/>
              </w:rPr>
              <w:t>失</w:t>
            </w:r>
            <w:r w:rsidRPr="00AB75A9">
              <w:rPr>
                <w:rFonts w:ascii="標楷體" w:eastAsia="標楷體" w:hAnsi="標楷體" w:hint="eastAsia"/>
              </w:rPr>
              <w:t>敗</w:t>
            </w:r>
          </w:p>
        </w:tc>
        <w:tc>
          <w:tcPr>
            <w:tcW w:w="3594" w:type="dxa"/>
            <w:shd w:val="clear" w:color="auto" w:fill="auto"/>
          </w:tcPr>
          <w:p w14:paraId="0272F4A6" w14:textId="77777777" w:rsidR="003F79C3" w:rsidRPr="00456B60" w:rsidRDefault="003F79C3" w:rsidP="003F79C3">
            <w:pPr>
              <w:rPr>
                <w:rFonts w:ascii="標楷體" w:eastAsia="標楷體" w:hAnsi="標楷體"/>
              </w:rPr>
            </w:pPr>
            <w:r w:rsidRPr="00456B60">
              <w:rPr>
                <w:rFonts w:ascii="標楷體" w:eastAsia="標楷體" w:hAnsi="標楷體" w:hint="eastAsia"/>
              </w:rPr>
              <w:t>根據</w:t>
            </w:r>
            <w:r>
              <w:rPr>
                <w:rFonts w:ascii="標楷體" w:eastAsia="標楷體" w:hAnsi="標楷體" w:hint="eastAsia"/>
              </w:rPr>
              <w:t>[</w:t>
            </w:r>
            <w:r w:rsidRPr="00456B60">
              <w:rPr>
                <w:rFonts w:ascii="標楷體" w:eastAsia="標楷體" w:hAnsi="標楷體" w:hint="eastAsia"/>
              </w:rPr>
              <w:t>來源</w:t>
            </w:r>
          </w:p>
          <w:p w14:paraId="0F202ADC" w14:textId="77777777" w:rsidR="003F79C3" w:rsidRPr="00456B60" w:rsidRDefault="003F79C3" w:rsidP="003F79C3">
            <w:pPr>
              <w:rPr>
                <w:rFonts w:ascii="標楷體" w:eastAsia="標楷體" w:hAnsi="標楷體"/>
              </w:rPr>
            </w:pPr>
            <w:r w:rsidRPr="00456B60">
              <w:rPr>
                <w:rFonts w:ascii="標楷體" w:eastAsia="標楷體" w:hAnsi="標楷體" w:hint="eastAsia"/>
              </w:rPr>
              <w:t>(</w:t>
            </w: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RepayCode</w:t>
            </w:r>
            <w:r w:rsidRPr="00456B60">
              <w:rPr>
                <w:rFonts w:ascii="標楷體" w:eastAsia="標楷體" w:hAnsi="標楷體" w:hint="eastAsia"/>
              </w:rPr>
              <w:t>)</w:t>
            </w:r>
            <w:r>
              <w:rPr>
                <w:rFonts w:ascii="標楷體" w:eastAsia="標楷體" w:hAnsi="標楷體"/>
              </w:rPr>
              <w:t>]</w:t>
            </w:r>
          </w:p>
          <w:p w14:paraId="6018EBA3" w14:textId="77777777" w:rsidR="003F79C3" w:rsidRPr="00456B60" w:rsidRDefault="003F79C3" w:rsidP="003F79C3">
            <w:pPr>
              <w:rPr>
                <w:rFonts w:ascii="標楷體" w:eastAsia="標楷體" w:hAnsi="標楷體"/>
              </w:rPr>
            </w:pPr>
            <w:r w:rsidRPr="00456B60">
              <w:rPr>
                <w:rFonts w:ascii="標楷體" w:eastAsia="標楷體" w:hAnsi="標楷體" w:hint="eastAsia"/>
              </w:rPr>
              <w:t>及</w:t>
            </w:r>
            <w:r>
              <w:rPr>
                <w:rFonts w:ascii="標楷體" w:eastAsia="標楷體" w:hAnsi="標楷體" w:hint="eastAsia"/>
              </w:rPr>
              <w:t>[</w:t>
            </w:r>
            <w:r w:rsidRPr="00456B60">
              <w:rPr>
                <w:rFonts w:ascii="標楷體" w:eastAsia="標楷體" w:hAnsi="標楷體" w:hint="eastAsia"/>
              </w:rPr>
              <w:t>檔名</w:t>
            </w:r>
          </w:p>
          <w:p w14:paraId="3714BDC5" w14:textId="77777777" w:rsidR="003F79C3" w:rsidRPr="00456B60" w:rsidRDefault="003F79C3" w:rsidP="003F79C3">
            <w:pPr>
              <w:rPr>
                <w:rFonts w:ascii="標楷體" w:eastAsia="標楷體" w:hAnsi="標楷體"/>
              </w:rPr>
            </w:pPr>
            <w:r w:rsidRPr="00456B60">
              <w:rPr>
                <w:rFonts w:ascii="標楷體" w:eastAsia="標楷體" w:hAnsi="標楷體" w:hint="eastAsia"/>
              </w:rPr>
              <w:t>(</w:t>
            </w: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FileName</w:t>
            </w:r>
            <w:r w:rsidRPr="00456B60">
              <w:rPr>
                <w:rFonts w:ascii="標楷體" w:eastAsia="標楷體" w:hAnsi="標楷體" w:hint="eastAsia"/>
              </w:rPr>
              <w:t>)</w:t>
            </w:r>
            <w:r>
              <w:rPr>
                <w:rFonts w:ascii="標楷體" w:eastAsia="標楷體" w:hAnsi="標楷體"/>
              </w:rPr>
              <w:t>]</w:t>
            </w:r>
          </w:p>
          <w:p w14:paraId="31C0FFCA" w14:textId="77777777" w:rsidR="003F79C3" w:rsidRPr="00456B60" w:rsidRDefault="003F79C3" w:rsidP="003F79C3">
            <w:pPr>
              <w:rPr>
                <w:rFonts w:ascii="標楷體" w:eastAsia="標楷體" w:hAnsi="標楷體"/>
              </w:rPr>
            </w:pPr>
            <w:r w:rsidRPr="00456B60">
              <w:rPr>
                <w:rFonts w:ascii="標楷體" w:eastAsia="標楷體" w:hAnsi="標楷體" w:hint="eastAsia"/>
              </w:rPr>
              <w:t>及</w:t>
            </w:r>
            <w:r>
              <w:rPr>
                <w:rFonts w:ascii="標楷體" w:eastAsia="標楷體" w:hAnsi="標楷體" w:hint="eastAsia"/>
              </w:rPr>
              <w:t>[</w:t>
            </w:r>
            <w:r w:rsidRPr="00456B60">
              <w:rPr>
                <w:rFonts w:ascii="標楷體" w:eastAsia="標楷體" w:hAnsi="標楷體" w:hint="eastAsia"/>
              </w:rPr>
              <w:t>處理狀態</w:t>
            </w:r>
          </w:p>
          <w:p w14:paraId="5421BE53" w14:textId="77777777" w:rsidR="003F79C3" w:rsidRPr="00456B60" w:rsidRDefault="003F79C3" w:rsidP="003F79C3">
            <w:pPr>
              <w:rPr>
                <w:rFonts w:ascii="標楷體" w:eastAsia="標楷體" w:hAnsi="標楷體"/>
              </w:rPr>
            </w:pPr>
            <w:r w:rsidRPr="00456B60">
              <w:rPr>
                <w:rFonts w:ascii="標楷體" w:eastAsia="標楷體" w:hAnsi="標楷體" w:hint="eastAsia"/>
              </w:rPr>
              <w:t>(</w:t>
            </w: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ProcStsCode</w:t>
            </w:r>
            <w:r w:rsidRPr="00456B60">
              <w:rPr>
                <w:rFonts w:ascii="標楷體" w:eastAsia="標楷體" w:hAnsi="標楷體" w:hint="eastAsia"/>
              </w:rPr>
              <w:t>)</w:t>
            </w:r>
            <w:r>
              <w:rPr>
                <w:rFonts w:ascii="標楷體" w:eastAsia="標楷體" w:hAnsi="標楷體"/>
              </w:rPr>
              <w:t>]</w:t>
            </w:r>
          </w:p>
          <w:p w14:paraId="2D8F5D1B" w14:textId="77777777" w:rsidR="003F79C3" w:rsidRPr="00456B60" w:rsidRDefault="003F79C3" w:rsidP="003F79C3">
            <w:pPr>
              <w:rPr>
                <w:rFonts w:ascii="標楷體" w:eastAsia="標楷體" w:hAnsi="標楷體"/>
              </w:rPr>
            </w:pPr>
            <w:r w:rsidRPr="00456B60">
              <w:rPr>
                <w:rFonts w:ascii="標楷體" w:eastAsia="標楷體" w:hAnsi="標楷體" w:hint="eastAsia"/>
                <w:lang w:eastAsia="zh-HK"/>
              </w:rPr>
              <w:t>計算符合筆數</w:t>
            </w:r>
          </w:p>
        </w:tc>
        <w:tc>
          <w:tcPr>
            <w:tcW w:w="3344" w:type="dxa"/>
            <w:shd w:val="clear" w:color="auto" w:fill="auto"/>
          </w:tcPr>
          <w:p w14:paraId="6FF39E50" w14:textId="77777777" w:rsidR="003F79C3" w:rsidRPr="00456B60" w:rsidRDefault="003F79C3" w:rsidP="003F79C3">
            <w:pPr>
              <w:rPr>
                <w:rFonts w:ascii="標楷體" w:eastAsia="標楷體" w:hAnsi="標楷體"/>
                <w:lang w:eastAsia="zh-HK"/>
              </w:rPr>
            </w:pPr>
            <w:r w:rsidRPr="00456B60">
              <w:rPr>
                <w:rFonts w:ascii="標楷體" w:eastAsia="標楷體" w:hAnsi="標楷體" w:hint="eastAsia"/>
              </w:rPr>
              <w:t>連結至</w:t>
            </w:r>
            <w:r w:rsidRPr="00456B60">
              <w:rPr>
                <w:rFonts w:ascii="標楷體" w:eastAsia="標楷體" w:hAnsi="標楷體"/>
              </w:rPr>
              <w:t>【L</w:t>
            </w:r>
            <w:r w:rsidRPr="00456B60">
              <w:rPr>
                <w:rFonts w:ascii="標楷體" w:eastAsia="標楷體" w:hAnsi="標楷體" w:hint="eastAsia"/>
              </w:rPr>
              <w:t>4920整批入帳明細查詢</w:t>
            </w:r>
            <w:r w:rsidRPr="00456B60">
              <w:rPr>
                <w:rFonts w:ascii="標楷體" w:eastAsia="標楷體" w:hAnsi="標楷體"/>
              </w:rPr>
              <w:t>】</w:t>
            </w:r>
            <w:r w:rsidRPr="00456B60">
              <w:rPr>
                <w:rFonts w:ascii="標楷體" w:eastAsia="標楷體" w:hAnsi="標楷體" w:hint="eastAsia"/>
              </w:rPr>
              <w:t>，</w:t>
            </w:r>
            <w:r w:rsidRPr="00456B60">
              <w:rPr>
                <w:rFonts w:ascii="標楷體" w:eastAsia="標楷體" w:hAnsi="標楷體" w:hint="eastAsia"/>
                <w:lang w:eastAsia="zh-HK"/>
              </w:rPr>
              <w:t>供查詢</w:t>
            </w:r>
            <w:r w:rsidRPr="00456B60">
              <w:rPr>
                <w:rFonts w:ascii="標楷體" w:eastAsia="標楷體" w:hAnsi="標楷體" w:hint="eastAsia"/>
              </w:rPr>
              <w:t>整批入帳明細檔</w:t>
            </w:r>
            <w:r w:rsidRPr="00456B60">
              <w:rPr>
                <w:rFonts w:ascii="標楷體" w:eastAsia="標楷體" w:hAnsi="標楷體" w:hint="eastAsia"/>
                <w:lang w:eastAsia="zh-HK"/>
              </w:rPr>
              <w:t>資料</w:t>
            </w:r>
          </w:p>
        </w:tc>
      </w:tr>
      <w:tr w:rsidR="003F79C3" w:rsidRPr="00456B60" w14:paraId="5A76F5F7" w14:textId="77777777" w:rsidTr="0079341A">
        <w:tc>
          <w:tcPr>
            <w:tcW w:w="771" w:type="dxa"/>
            <w:shd w:val="clear" w:color="auto" w:fill="auto"/>
          </w:tcPr>
          <w:p w14:paraId="47FD0F0C" w14:textId="77777777" w:rsidR="003F79C3" w:rsidRPr="00456B60" w:rsidRDefault="003F79C3" w:rsidP="003F79C3">
            <w:pPr>
              <w:jc w:val="center"/>
              <w:rPr>
                <w:rFonts w:ascii="標楷體" w:eastAsia="標楷體" w:hAnsi="標楷體"/>
              </w:rPr>
            </w:pPr>
            <w:r>
              <w:rPr>
                <w:rFonts w:ascii="標楷體" w:eastAsia="標楷體" w:hAnsi="標楷體" w:hint="eastAsia"/>
              </w:rPr>
              <w:t>9</w:t>
            </w:r>
          </w:p>
        </w:tc>
        <w:tc>
          <w:tcPr>
            <w:tcW w:w="1175" w:type="dxa"/>
            <w:shd w:val="clear" w:color="auto" w:fill="auto"/>
          </w:tcPr>
          <w:p w14:paraId="523708B7" w14:textId="77777777" w:rsidR="003F79C3" w:rsidRPr="00456B60" w:rsidRDefault="003F79C3" w:rsidP="003F79C3">
            <w:pPr>
              <w:jc w:val="center"/>
              <w:rPr>
                <w:rFonts w:ascii="標楷體" w:eastAsia="標楷體" w:hAnsi="標楷體"/>
                <w:lang w:eastAsia="zh-HK"/>
              </w:rPr>
            </w:pPr>
            <w:r w:rsidRPr="00456B60">
              <w:rPr>
                <w:rFonts w:ascii="標楷體" w:eastAsia="標楷體" w:hAnsi="標楷體" w:hint="eastAsia"/>
                <w:lang w:eastAsia="zh-HK"/>
              </w:rPr>
              <w:t>資料</w:t>
            </w:r>
          </w:p>
        </w:tc>
        <w:tc>
          <w:tcPr>
            <w:tcW w:w="1310" w:type="dxa"/>
            <w:shd w:val="clear" w:color="auto" w:fill="auto"/>
          </w:tcPr>
          <w:p w14:paraId="245627A7" w14:textId="77777777" w:rsidR="003F79C3" w:rsidRPr="00456B60" w:rsidRDefault="003F79C3" w:rsidP="003F79C3">
            <w:pPr>
              <w:rPr>
                <w:rFonts w:ascii="標楷體" w:eastAsia="標楷體" w:hAnsi="標楷體"/>
                <w:lang w:eastAsia="zh-HK"/>
              </w:rPr>
            </w:pPr>
            <w:r w:rsidRPr="00AB75A9">
              <w:rPr>
                <w:rFonts w:ascii="標楷體" w:eastAsia="標楷體" w:hAnsi="標楷體" w:hint="eastAsia"/>
                <w:lang w:eastAsia="zh-HK"/>
              </w:rPr>
              <w:t>失</w:t>
            </w:r>
            <w:r w:rsidRPr="00AB75A9">
              <w:rPr>
                <w:rFonts w:ascii="標楷體" w:eastAsia="標楷體" w:hAnsi="標楷體" w:hint="eastAsia"/>
              </w:rPr>
              <w:t>敗</w:t>
            </w:r>
            <w:r w:rsidRPr="00456B60">
              <w:rPr>
                <w:rFonts w:ascii="標楷體" w:eastAsia="標楷體" w:hAnsi="標楷體" w:hint="eastAsia"/>
                <w:lang w:eastAsia="zh-HK"/>
              </w:rPr>
              <w:t>金額</w:t>
            </w:r>
          </w:p>
        </w:tc>
        <w:tc>
          <w:tcPr>
            <w:tcW w:w="3594" w:type="dxa"/>
            <w:shd w:val="clear" w:color="auto" w:fill="auto"/>
          </w:tcPr>
          <w:p w14:paraId="183BFCF9" w14:textId="77777777" w:rsidR="003F79C3" w:rsidRPr="00456B60" w:rsidRDefault="003F79C3" w:rsidP="003F79C3">
            <w:pPr>
              <w:rPr>
                <w:rFonts w:ascii="標楷體" w:eastAsia="標楷體" w:hAnsi="標楷體"/>
              </w:rPr>
            </w:pPr>
            <w:r w:rsidRPr="00456B60">
              <w:rPr>
                <w:rFonts w:ascii="標楷體" w:eastAsia="標楷體" w:hAnsi="標楷體" w:hint="eastAsia"/>
              </w:rPr>
              <w:t>根據</w:t>
            </w:r>
            <w:r>
              <w:rPr>
                <w:rFonts w:ascii="標楷體" w:eastAsia="標楷體" w:hAnsi="標楷體" w:hint="eastAsia"/>
              </w:rPr>
              <w:t>[</w:t>
            </w:r>
            <w:r w:rsidRPr="00456B60">
              <w:rPr>
                <w:rFonts w:ascii="標楷體" w:eastAsia="標楷體" w:hAnsi="標楷體" w:hint="eastAsia"/>
              </w:rPr>
              <w:t>來源</w:t>
            </w:r>
          </w:p>
          <w:p w14:paraId="5064A4FD" w14:textId="77777777" w:rsidR="003F79C3" w:rsidRPr="00456B60" w:rsidRDefault="003F79C3" w:rsidP="003F79C3">
            <w:pPr>
              <w:rPr>
                <w:rFonts w:ascii="標楷體" w:eastAsia="標楷體" w:hAnsi="標楷體"/>
              </w:rPr>
            </w:pPr>
            <w:r w:rsidRPr="00456B60">
              <w:rPr>
                <w:rFonts w:ascii="標楷體" w:eastAsia="標楷體" w:hAnsi="標楷體" w:hint="eastAsia"/>
              </w:rPr>
              <w:t>(</w:t>
            </w: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RepayCode</w:t>
            </w:r>
            <w:r w:rsidRPr="00456B60">
              <w:rPr>
                <w:rFonts w:ascii="標楷體" w:eastAsia="標楷體" w:hAnsi="標楷體" w:hint="eastAsia"/>
              </w:rPr>
              <w:t>)</w:t>
            </w:r>
            <w:r>
              <w:rPr>
                <w:rFonts w:ascii="標楷體" w:eastAsia="標楷體" w:hAnsi="標楷體"/>
              </w:rPr>
              <w:t>]</w:t>
            </w:r>
          </w:p>
          <w:p w14:paraId="401A5128" w14:textId="77777777" w:rsidR="003F79C3" w:rsidRPr="00456B60" w:rsidRDefault="003F79C3" w:rsidP="003F79C3">
            <w:pPr>
              <w:rPr>
                <w:rFonts w:ascii="標楷體" w:eastAsia="標楷體" w:hAnsi="標楷體"/>
              </w:rPr>
            </w:pPr>
            <w:r w:rsidRPr="00456B60">
              <w:rPr>
                <w:rFonts w:ascii="標楷體" w:eastAsia="標楷體" w:hAnsi="標楷體" w:hint="eastAsia"/>
              </w:rPr>
              <w:t>及</w:t>
            </w:r>
            <w:r>
              <w:rPr>
                <w:rFonts w:ascii="標楷體" w:eastAsia="標楷體" w:hAnsi="標楷體" w:hint="eastAsia"/>
              </w:rPr>
              <w:t>[</w:t>
            </w:r>
            <w:r w:rsidRPr="00456B60">
              <w:rPr>
                <w:rFonts w:ascii="標楷體" w:eastAsia="標楷體" w:hAnsi="標楷體" w:hint="eastAsia"/>
              </w:rPr>
              <w:t>檔名</w:t>
            </w:r>
          </w:p>
          <w:p w14:paraId="4CA83DCD" w14:textId="77777777" w:rsidR="003F79C3" w:rsidRPr="00456B60" w:rsidRDefault="003F79C3" w:rsidP="003F79C3">
            <w:pPr>
              <w:rPr>
                <w:rFonts w:ascii="標楷體" w:eastAsia="標楷體" w:hAnsi="標楷體"/>
              </w:rPr>
            </w:pPr>
            <w:r w:rsidRPr="00456B60">
              <w:rPr>
                <w:rFonts w:ascii="標楷體" w:eastAsia="標楷體" w:hAnsi="標楷體" w:hint="eastAsia"/>
              </w:rPr>
              <w:t>(</w:t>
            </w: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FileName</w:t>
            </w:r>
            <w:r w:rsidRPr="00456B60">
              <w:rPr>
                <w:rFonts w:ascii="標楷體" w:eastAsia="標楷體" w:hAnsi="標楷體" w:hint="eastAsia"/>
              </w:rPr>
              <w:t>)</w:t>
            </w:r>
            <w:r>
              <w:rPr>
                <w:rFonts w:ascii="標楷體" w:eastAsia="標楷體" w:hAnsi="標楷體"/>
              </w:rPr>
              <w:t>]</w:t>
            </w:r>
          </w:p>
          <w:p w14:paraId="6D57CC3E" w14:textId="77777777" w:rsidR="003F79C3" w:rsidRPr="00456B60" w:rsidRDefault="003F79C3" w:rsidP="003F79C3">
            <w:pPr>
              <w:rPr>
                <w:rFonts w:ascii="標楷體" w:eastAsia="標楷體" w:hAnsi="標楷體"/>
              </w:rPr>
            </w:pPr>
            <w:r w:rsidRPr="00456B60">
              <w:rPr>
                <w:rFonts w:ascii="標楷體" w:eastAsia="標楷體" w:hAnsi="標楷體" w:hint="eastAsia"/>
              </w:rPr>
              <w:t>及</w:t>
            </w:r>
            <w:r>
              <w:rPr>
                <w:rFonts w:ascii="標楷體" w:eastAsia="標楷體" w:hAnsi="標楷體" w:hint="eastAsia"/>
              </w:rPr>
              <w:t>[</w:t>
            </w:r>
            <w:r w:rsidRPr="00456B60">
              <w:rPr>
                <w:rFonts w:ascii="標楷體" w:eastAsia="標楷體" w:hAnsi="標楷體" w:hint="eastAsia"/>
              </w:rPr>
              <w:t>處理狀態</w:t>
            </w:r>
          </w:p>
          <w:p w14:paraId="5C436081" w14:textId="77777777" w:rsidR="003F79C3" w:rsidRPr="00456B60" w:rsidRDefault="003F79C3" w:rsidP="003F79C3">
            <w:pPr>
              <w:rPr>
                <w:rFonts w:ascii="標楷體" w:eastAsia="標楷體" w:hAnsi="標楷體"/>
              </w:rPr>
            </w:pPr>
            <w:r w:rsidRPr="00456B60">
              <w:rPr>
                <w:rFonts w:ascii="標楷體" w:eastAsia="標楷體" w:hAnsi="標楷體" w:hint="eastAsia"/>
              </w:rPr>
              <w:t>(</w:t>
            </w: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ProcStsCode</w:t>
            </w:r>
            <w:r w:rsidRPr="00456B60">
              <w:rPr>
                <w:rFonts w:ascii="標楷體" w:eastAsia="標楷體" w:hAnsi="標楷體" w:hint="eastAsia"/>
              </w:rPr>
              <w:t>)</w:t>
            </w:r>
            <w:r>
              <w:rPr>
                <w:rFonts w:ascii="標楷體" w:eastAsia="標楷體" w:hAnsi="標楷體"/>
              </w:rPr>
              <w:t>]</w:t>
            </w:r>
          </w:p>
          <w:p w14:paraId="1FDA29FA" w14:textId="77777777" w:rsidR="003F79C3" w:rsidRPr="00456B60" w:rsidRDefault="003F79C3" w:rsidP="003F79C3">
            <w:pPr>
              <w:rPr>
                <w:rFonts w:ascii="標楷體" w:eastAsia="標楷體" w:hAnsi="標楷體"/>
                <w:lang w:eastAsia="zh-HK"/>
              </w:rPr>
            </w:pPr>
            <w:r w:rsidRPr="00456B60">
              <w:rPr>
                <w:rFonts w:ascii="標楷體" w:eastAsia="標楷體" w:hAnsi="標楷體" w:hint="eastAsia"/>
                <w:lang w:eastAsia="zh-HK"/>
              </w:rPr>
              <w:t>計算</w:t>
            </w:r>
            <w:r>
              <w:rPr>
                <w:rFonts w:ascii="標楷體" w:eastAsia="標楷體" w:hAnsi="標楷體" w:hint="eastAsia"/>
                <w:lang w:eastAsia="zh-HK"/>
              </w:rPr>
              <w:t>[</w:t>
            </w:r>
            <w:r w:rsidRPr="00456B60">
              <w:rPr>
                <w:rFonts w:ascii="標楷體" w:eastAsia="標楷體" w:hAnsi="標楷體" w:hint="eastAsia"/>
                <w:lang w:eastAsia="zh-HK"/>
              </w:rPr>
              <w:t>符合金額</w:t>
            </w:r>
          </w:p>
          <w:p w14:paraId="0F8931FE" w14:textId="77777777" w:rsidR="003F79C3" w:rsidRPr="00456B60" w:rsidRDefault="003F79C3" w:rsidP="003F79C3">
            <w:pPr>
              <w:rPr>
                <w:rFonts w:ascii="標楷體" w:eastAsia="標楷體" w:hAnsi="標楷體"/>
                <w:lang w:eastAsia="zh-HK"/>
              </w:rPr>
            </w:pPr>
            <w:r w:rsidRPr="00456B60">
              <w:rPr>
                <w:rFonts w:ascii="標楷體" w:eastAsia="標楷體" w:hAnsi="標楷體" w:hint="eastAsia"/>
                <w:lang w:eastAsia="zh-HK"/>
              </w:rPr>
              <w:t>(</w:t>
            </w: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RepayAmt</w:t>
            </w:r>
            <w:r w:rsidRPr="00456B60">
              <w:rPr>
                <w:rFonts w:ascii="標楷體" w:eastAsia="標楷體" w:hAnsi="標楷體"/>
                <w:lang w:eastAsia="zh-HK"/>
              </w:rPr>
              <w:t>)</w:t>
            </w:r>
            <w:r>
              <w:rPr>
                <w:rFonts w:ascii="標楷體" w:eastAsia="標楷體" w:hAnsi="標楷體"/>
                <w:lang w:eastAsia="zh-HK"/>
              </w:rPr>
              <w:t>]</w:t>
            </w:r>
          </w:p>
          <w:p w14:paraId="1D4F8C68" w14:textId="77777777" w:rsidR="003F79C3" w:rsidRPr="00456B60" w:rsidRDefault="003F79C3" w:rsidP="003F79C3">
            <w:pPr>
              <w:rPr>
                <w:rFonts w:ascii="標楷體" w:eastAsia="標楷體" w:hAnsi="標楷體"/>
              </w:rPr>
            </w:pPr>
            <w:r w:rsidRPr="00456B60">
              <w:rPr>
                <w:rFonts w:ascii="標楷體" w:eastAsia="標楷體" w:hAnsi="標楷體" w:hint="eastAsia"/>
                <w:lang w:eastAsia="zh-HK"/>
              </w:rPr>
              <w:t>總數</w:t>
            </w:r>
          </w:p>
        </w:tc>
        <w:tc>
          <w:tcPr>
            <w:tcW w:w="3344" w:type="dxa"/>
            <w:shd w:val="clear" w:color="auto" w:fill="auto"/>
          </w:tcPr>
          <w:p w14:paraId="0FCA2EED" w14:textId="77777777" w:rsidR="003F79C3" w:rsidRPr="00456B60" w:rsidRDefault="003F79C3" w:rsidP="003F79C3">
            <w:pPr>
              <w:rPr>
                <w:rFonts w:ascii="標楷體" w:eastAsia="標楷體" w:hAnsi="標楷體"/>
                <w:lang w:eastAsia="zh-HK"/>
              </w:rPr>
            </w:pPr>
          </w:p>
        </w:tc>
      </w:tr>
      <w:tr w:rsidR="003F79C3" w:rsidRPr="00456B60" w14:paraId="65C3DD08" w14:textId="77777777" w:rsidTr="0079341A">
        <w:tc>
          <w:tcPr>
            <w:tcW w:w="771" w:type="dxa"/>
            <w:shd w:val="clear" w:color="auto" w:fill="auto"/>
          </w:tcPr>
          <w:p w14:paraId="20C6E398" w14:textId="77777777" w:rsidR="003F79C3" w:rsidRPr="00456B60" w:rsidRDefault="003F79C3" w:rsidP="003F79C3">
            <w:pPr>
              <w:jc w:val="center"/>
              <w:rPr>
                <w:rFonts w:ascii="標楷體" w:eastAsia="標楷體" w:hAnsi="標楷體"/>
              </w:rPr>
            </w:pPr>
            <w:r w:rsidRPr="00456B60">
              <w:rPr>
                <w:rFonts w:ascii="標楷體" w:eastAsia="標楷體" w:hAnsi="標楷體" w:hint="eastAsia"/>
              </w:rPr>
              <w:t>10</w:t>
            </w:r>
          </w:p>
        </w:tc>
        <w:tc>
          <w:tcPr>
            <w:tcW w:w="1175" w:type="dxa"/>
            <w:shd w:val="clear" w:color="auto" w:fill="auto"/>
          </w:tcPr>
          <w:p w14:paraId="0915F00D" w14:textId="77777777" w:rsidR="003F79C3" w:rsidRPr="00456B60" w:rsidRDefault="003F79C3" w:rsidP="003F79C3">
            <w:pPr>
              <w:jc w:val="center"/>
              <w:rPr>
                <w:rFonts w:ascii="標楷體" w:eastAsia="標楷體" w:hAnsi="標楷體"/>
                <w:lang w:eastAsia="zh-HK"/>
              </w:rPr>
            </w:pPr>
            <w:r w:rsidRPr="00456B60">
              <w:rPr>
                <w:rFonts w:ascii="標楷體" w:eastAsia="標楷體" w:hAnsi="標楷體" w:hint="eastAsia"/>
                <w:lang w:eastAsia="zh-HK"/>
              </w:rPr>
              <w:t>資料</w:t>
            </w:r>
          </w:p>
        </w:tc>
        <w:tc>
          <w:tcPr>
            <w:tcW w:w="1310" w:type="dxa"/>
            <w:shd w:val="clear" w:color="auto" w:fill="auto"/>
          </w:tcPr>
          <w:p w14:paraId="29A6CE2F" w14:textId="77777777" w:rsidR="003F79C3" w:rsidRPr="00456B60" w:rsidRDefault="003F79C3" w:rsidP="003F79C3">
            <w:pPr>
              <w:rPr>
                <w:rFonts w:ascii="標楷體" w:eastAsia="標楷體" w:hAnsi="標楷體"/>
                <w:lang w:eastAsia="zh-HK"/>
              </w:rPr>
            </w:pPr>
            <w:r w:rsidRPr="00456B60">
              <w:rPr>
                <w:rFonts w:ascii="標楷體" w:eastAsia="標楷體" w:hAnsi="標楷體" w:hint="eastAsia"/>
                <w:lang w:eastAsia="zh-HK"/>
              </w:rPr>
              <w:t>需處理金額</w:t>
            </w:r>
          </w:p>
        </w:tc>
        <w:tc>
          <w:tcPr>
            <w:tcW w:w="3594" w:type="dxa"/>
            <w:shd w:val="clear" w:color="auto" w:fill="auto"/>
          </w:tcPr>
          <w:p w14:paraId="7F40A209" w14:textId="77777777" w:rsidR="003F79C3" w:rsidRPr="00456B60" w:rsidRDefault="003F79C3" w:rsidP="003F79C3">
            <w:pPr>
              <w:rPr>
                <w:rFonts w:ascii="標楷體" w:eastAsia="標楷體" w:hAnsi="標楷體"/>
              </w:rPr>
            </w:pPr>
            <w:r w:rsidRPr="00456B60">
              <w:rPr>
                <w:rFonts w:ascii="標楷體" w:eastAsia="標楷體" w:hAnsi="標楷體" w:hint="eastAsia"/>
              </w:rPr>
              <w:t>根據</w:t>
            </w:r>
            <w:r>
              <w:rPr>
                <w:rFonts w:ascii="標楷體" w:eastAsia="標楷體" w:hAnsi="標楷體" w:hint="eastAsia"/>
              </w:rPr>
              <w:t>[</w:t>
            </w:r>
            <w:r w:rsidRPr="00456B60">
              <w:rPr>
                <w:rFonts w:ascii="標楷體" w:eastAsia="標楷體" w:hAnsi="標楷體" w:hint="eastAsia"/>
              </w:rPr>
              <w:t>來源</w:t>
            </w:r>
          </w:p>
          <w:p w14:paraId="6D951F9D" w14:textId="77777777" w:rsidR="003F79C3" w:rsidRPr="00456B60" w:rsidRDefault="003F79C3" w:rsidP="003F79C3">
            <w:pPr>
              <w:rPr>
                <w:rFonts w:ascii="標楷體" w:eastAsia="標楷體" w:hAnsi="標楷體"/>
              </w:rPr>
            </w:pPr>
            <w:r w:rsidRPr="00456B60">
              <w:rPr>
                <w:rFonts w:ascii="標楷體" w:eastAsia="標楷體" w:hAnsi="標楷體" w:hint="eastAsia"/>
              </w:rPr>
              <w:t>(</w:t>
            </w: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RepayCode</w:t>
            </w:r>
            <w:r w:rsidRPr="00456B60">
              <w:rPr>
                <w:rFonts w:ascii="標楷體" w:eastAsia="標楷體" w:hAnsi="標楷體" w:hint="eastAsia"/>
              </w:rPr>
              <w:t>)</w:t>
            </w:r>
            <w:r>
              <w:rPr>
                <w:rFonts w:ascii="標楷體" w:eastAsia="標楷體" w:hAnsi="標楷體"/>
              </w:rPr>
              <w:t>]</w:t>
            </w:r>
          </w:p>
          <w:p w14:paraId="0CEABD0E" w14:textId="77777777" w:rsidR="003F79C3" w:rsidRPr="00456B60" w:rsidRDefault="003F79C3" w:rsidP="003F79C3">
            <w:pPr>
              <w:rPr>
                <w:rFonts w:ascii="標楷體" w:eastAsia="標楷體" w:hAnsi="標楷體"/>
              </w:rPr>
            </w:pPr>
            <w:r w:rsidRPr="00456B60">
              <w:rPr>
                <w:rFonts w:ascii="標楷體" w:eastAsia="標楷體" w:hAnsi="標楷體" w:hint="eastAsia"/>
              </w:rPr>
              <w:t>及</w:t>
            </w:r>
            <w:r>
              <w:rPr>
                <w:rFonts w:ascii="標楷體" w:eastAsia="標楷體" w:hAnsi="標楷體" w:hint="eastAsia"/>
              </w:rPr>
              <w:t>[</w:t>
            </w:r>
            <w:r w:rsidRPr="00456B60">
              <w:rPr>
                <w:rFonts w:ascii="標楷體" w:eastAsia="標楷體" w:hAnsi="標楷體" w:hint="eastAsia"/>
              </w:rPr>
              <w:t>檔名</w:t>
            </w:r>
          </w:p>
          <w:p w14:paraId="24636EAC" w14:textId="77777777" w:rsidR="003F79C3" w:rsidRPr="00456B60" w:rsidRDefault="003F79C3" w:rsidP="003F79C3">
            <w:pPr>
              <w:rPr>
                <w:rFonts w:ascii="標楷體" w:eastAsia="標楷體" w:hAnsi="標楷體"/>
              </w:rPr>
            </w:pPr>
            <w:r w:rsidRPr="00456B60">
              <w:rPr>
                <w:rFonts w:ascii="標楷體" w:eastAsia="標楷體" w:hAnsi="標楷體" w:hint="eastAsia"/>
              </w:rPr>
              <w:t>(</w:t>
            </w: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FileName</w:t>
            </w:r>
            <w:r w:rsidRPr="00456B60">
              <w:rPr>
                <w:rFonts w:ascii="標楷體" w:eastAsia="標楷體" w:hAnsi="標楷體" w:hint="eastAsia"/>
              </w:rPr>
              <w:t>)</w:t>
            </w:r>
            <w:r>
              <w:rPr>
                <w:rFonts w:ascii="標楷體" w:eastAsia="標楷體" w:hAnsi="標楷體"/>
              </w:rPr>
              <w:t>]</w:t>
            </w:r>
          </w:p>
          <w:p w14:paraId="159972E3" w14:textId="77777777" w:rsidR="003F79C3" w:rsidRPr="00456B60" w:rsidRDefault="003F79C3" w:rsidP="003F79C3">
            <w:pPr>
              <w:rPr>
                <w:rFonts w:ascii="標楷體" w:eastAsia="標楷體" w:hAnsi="標楷體"/>
              </w:rPr>
            </w:pPr>
            <w:r w:rsidRPr="00456B60">
              <w:rPr>
                <w:rFonts w:ascii="標楷體" w:eastAsia="標楷體" w:hAnsi="標楷體" w:hint="eastAsia"/>
              </w:rPr>
              <w:t>及</w:t>
            </w:r>
            <w:r>
              <w:rPr>
                <w:rFonts w:ascii="標楷體" w:eastAsia="標楷體" w:hAnsi="標楷體" w:hint="eastAsia"/>
              </w:rPr>
              <w:t>[</w:t>
            </w:r>
            <w:r w:rsidRPr="00456B60">
              <w:rPr>
                <w:rFonts w:ascii="標楷體" w:eastAsia="標楷體" w:hAnsi="標楷體" w:hint="eastAsia"/>
              </w:rPr>
              <w:t>處理狀態</w:t>
            </w:r>
          </w:p>
          <w:p w14:paraId="3AD91CFF" w14:textId="77777777" w:rsidR="003F79C3" w:rsidRPr="00456B60" w:rsidRDefault="003F79C3" w:rsidP="003F79C3">
            <w:pPr>
              <w:rPr>
                <w:rFonts w:ascii="標楷體" w:eastAsia="標楷體" w:hAnsi="標楷體"/>
              </w:rPr>
            </w:pPr>
            <w:r w:rsidRPr="00456B60">
              <w:rPr>
                <w:rFonts w:ascii="標楷體" w:eastAsia="標楷體" w:hAnsi="標楷體" w:hint="eastAsia"/>
              </w:rPr>
              <w:t>(</w:t>
            </w: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ProcStsCode</w:t>
            </w:r>
            <w:r w:rsidRPr="00456B60">
              <w:rPr>
                <w:rFonts w:ascii="標楷體" w:eastAsia="標楷體" w:hAnsi="標楷體" w:hint="eastAsia"/>
              </w:rPr>
              <w:t>)</w:t>
            </w:r>
            <w:r>
              <w:rPr>
                <w:rFonts w:ascii="標楷體" w:eastAsia="標楷體" w:hAnsi="標楷體"/>
              </w:rPr>
              <w:t>]</w:t>
            </w:r>
          </w:p>
          <w:p w14:paraId="363A34C2" w14:textId="77777777" w:rsidR="003F79C3" w:rsidRPr="00456B60" w:rsidRDefault="003F79C3" w:rsidP="003F79C3">
            <w:pPr>
              <w:rPr>
                <w:rFonts w:ascii="標楷體" w:eastAsia="標楷體" w:hAnsi="標楷體"/>
                <w:lang w:eastAsia="zh-HK"/>
              </w:rPr>
            </w:pPr>
            <w:r w:rsidRPr="00456B60">
              <w:rPr>
                <w:rFonts w:ascii="標楷體" w:eastAsia="標楷體" w:hAnsi="標楷體" w:hint="eastAsia"/>
                <w:lang w:eastAsia="zh-HK"/>
              </w:rPr>
              <w:t>計算</w:t>
            </w:r>
            <w:r>
              <w:rPr>
                <w:rFonts w:ascii="標楷體" w:eastAsia="標楷體" w:hAnsi="標楷體" w:hint="eastAsia"/>
                <w:lang w:eastAsia="zh-HK"/>
              </w:rPr>
              <w:t>[</w:t>
            </w:r>
            <w:r w:rsidRPr="00456B60">
              <w:rPr>
                <w:rFonts w:ascii="標楷體" w:eastAsia="標楷體" w:hAnsi="標楷體" w:hint="eastAsia"/>
                <w:lang w:eastAsia="zh-HK"/>
              </w:rPr>
              <w:t>符合金額</w:t>
            </w:r>
          </w:p>
          <w:p w14:paraId="7206D34F" w14:textId="77777777" w:rsidR="003F79C3" w:rsidRPr="00456B60" w:rsidRDefault="003F79C3" w:rsidP="003F79C3">
            <w:pPr>
              <w:rPr>
                <w:rFonts w:ascii="標楷體" w:eastAsia="標楷體" w:hAnsi="標楷體"/>
                <w:lang w:eastAsia="zh-HK"/>
              </w:rPr>
            </w:pPr>
            <w:r w:rsidRPr="00456B60">
              <w:rPr>
                <w:rFonts w:ascii="標楷體" w:eastAsia="標楷體" w:hAnsi="標楷體" w:hint="eastAsia"/>
                <w:lang w:eastAsia="zh-HK"/>
              </w:rPr>
              <w:t>(</w:t>
            </w: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RepayAmt</w:t>
            </w:r>
            <w:r w:rsidRPr="00456B60">
              <w:rPr>
                <w:rFonts w:ascii="標楷體" w:eastAsia="標楷體" w:hAnsi="標楷體"/>
                <w:lang w:eastAsia="zh-HK"/>
              </w:rPr>
              <w:t>)</w:t>
            </w:r>
            <w:r>
              <w:rPr>
                <w:rFonts w:ascii="標楷體" w:eastAsia="標楷體" w:hAnsi="標楷體"/>
                <w:lang w:eastAsia="zh-HK"/>
              </w:rPr>
              <w:t>]</w:t>
            </w:r>
          </w:p>
          <w:p w14:paraId="0AE57FEE" w14:textId="77777777" w:rsidR="003F79C3" w:rsidRPr="00456B60" w:rsidRDefault="003F79C3" w:rsidP="003F79C3">
            <w:pPr>
              <w:rPr>
                <w:rFonts w:ascii="標楷體" w:eastAsia="標楷體" w:hAnsi="標楷體"/>
              </w:rPr>
            </w:pPr>
            <w:r w:rsidRPr="00456B60">
              <w:rPr>
                <w:rFonts w:ascii="標楷體" w:eastAsia="標楷體" w:hAnsi="標楷體" w:hint="eastAsia"/>
                <w:lang w:eastAsia="zh-HK"/>
              </w:rPr>
              <w:t>總數</w:t>
            </w:r>
          </w:p>
        </w:tc>
        <w:tc>
          <w:tcPr>
            <w:tcW w:w="3344" w:type="dxa"/>
            <w:shd w:val="clear" w:color="auto" w:fill="auto"/>
          </w:tcPr>
          <w:p w14:paraId="21697540" w14:textId="77777777" w:rsidR="003F79C3" w:rsidRPr="00456B60" w:rsidRDefault="003F79C3" w:rsidP="003F79C3">
            <w:pPr>
              <w:widowControl/>
              <w:shd w:val="clear" w:color="auto" w:fill="FFFFFF"/>
              <w:spacing w:line="360" w:lineRule="atLeast"/>
              <w:rPr>
                <w:rFonts w:ascii="標楷體" w:eastAsia="標楷體" w:hAnsi="標楷體"/>
                <w:lang w:eastAsia="zh-HK"/>
              </w:rPr>
            </w:pPr>
          </w:p>
        </w:tc>
      </w:tr>
      <w:tr w:rsidR="003F79C3" w:rsidRPr="00456B60" w14:paraId="484E05BB" w14:textId="77777777" w:rsidTr="0079341A">
        <w:tc>
          <w:tcPr>
            <w:tcW w:w="771" w:type="dxa"/>
            <w:shd w:val="clear" w:color="auto" w:fill="auto"/>
          </w:tcPr>
          <w:p w14:paraId="2603725F" w14:textId="77777777" w:rsidR="003F79C3" w:rsidRPr="00456B60" w:rsidRDefault="003F79C3" w:rsidP="003F79C3">
            <w:pPr>
              <w:jc w:val="center"/>
              <w:rPr>
                <w:rFonts w:ascii="標楷體" w:eastAsia="標楷體" w:hAnsi="標楷體"/>
              </w:rPr>
            </w:pPr>
            <w:r w:rsidRPr="00456B60">
              <w:rPr>
                <w:rFonts w:ascii="標楷體" w:eastAsia="標楷體" w:hAnsi="標楷體" w:hint="eastAsia"/>
              </w:rPr>
              <w:t>11</w:t>
            </w:r>
          </w:p>
        </w:tc>
        <w:tc>
          <w:tcPr>
            <w:tcW w:w="1175" w:type="dxa"/>
            <w:shd w:val="clear" w:color="auto" w:fill="auto"/>
          </w:tcPr>
          <w:p w14:paraId="6D4760A7" w14:textId="77777777" w:rsidR="003F79C3" w:rsidRPr="00456B60" w:rsidRDefault="003F79C3" w:rsidP="003F79C3">
            <w:pPr>
              <w:jc w:val="center"/>
              <w:rPr>
                <w:rFonts w:ascii="標楷體" w:eastAsia="標楷體" w:hAnsi="標楷體"/>
                <w:lang w:eastAsia="zh-HK"/>
              </w:rPr>
            </w:pPr>
            <w:r w:rsidRPr="00456B60">
              <w:rPr>
                <w:rFonts w:ascii="標楷體" w:eastAsia="標楷體" w:hAnsi="標楷體" w:hint="eastAsia"/>
                <w:lang w:eastAsia="zh-HK"/>
              </w:rPr>
              <w:t>按鈕</w:t>
            </w:r>
          </w:p>
        </w:tc>
        <w:tc>
          <w:tcPr>
            <w:tcW w:w="1310" w:type="dxa"/>
            <w:shd w:val="clear" w:color="auto" w:fill="auto"/>
          </w:tcPr>
          <w:p w14:paraId="6653E512" w14:textId="77777777" w:rsidR="003F79C3" w:rsidRPr="00456B60" w:rsidRDefault="003F79C3" w:rsidP="003F79C3">
            <w:pPr>
              <w:rPr>
                <w:rFonts w:ascii="標楷體" w:eastAsia="標楷體" w:hAnsi="標楷體"/>
                <w:lang w:eastAsia="zh-HK"/>
              </w:rPr>
            </w:pPr>
            <w:r>
              <w:rPr>
                <w:rFonts w:ascii="標楷體" w:eastAsia="標楷體" w:hAnsi="標楷體" w:hint="eastAsia"/>
                <w:lang w:eastAsia="zh-HK"/>
              </w:rPr>
              <w:t>已入帳</w:t>
            </w:r>
          </w:p>
        </w:tc>
        <w:tc>
          <w:tcPr>
            <w:tcW w:w="3594" w:type="dxa"/>
            <w:shd w:val="clear" w:color="auto" w:fill="auto"/>
          </w:tcPr>
          <w:p w14:paraId="3B87CDDD" w14:textId="77777777" w:rsidR="003F79C3" w:rsidRPr="00456B60" w:rsidRDefault="003F79C3" w:rsidP="003F79C3">
            <w:pPr>
              <w:rPr>
                <w:rFonts w:ascii="標楷體" w:eastAsia="標楷體" w:hAnsi="標楷體"/>
              </w:rPr>
            </w:pPr>
            <w:r w:rsidRPr="00456B60">
              <w:rPr>
                <w:rFonts w:ascii="標楷體" w:eastAsia="標楷體" w:hAnsi="標楷體" w:hint="eastAsia"/>
              </w:rPr>
              <w:t>根據</w:t>
            </w:r>
            <w:r>
              <w:rPr>
                <w:rFonts w:ascii="標楷體" w:eastAsia="標楷體" w:hAnsi="標楷體" w:hint="eastAsia"/>
              </w:rPr>
              <w:t>[</w:t>
            </w:r>
            <w:r w:rsidRPr="00456B60">
              <w:rPr>
                <w:rFonts w:ascii="標楷體" w:eastAsia="標楷體" w:hAnsi="標楷體" w:hint="eastAsia"/>
              </w:rPr>
              <w:t>來源</w:t>
            </w:r>
          </w:p>
          <w:p w14:paraId="63F16775" w14:textId="77777777" w:rsidR="003F79C3" w:rsidRPr="00456B60" w:rsidRDefault="003F79C3" w:rsidP="003F79C3">
            <w:pPr>
              <w:rPr>
                <w:rFonts w:ascii="標楷體" w:eastAsia="標楷體" w:hAnsi="標楷體"/>
              </w:rPr>
            </w:pPr>
            <w:r w:rsidRPr="00456B60">
              <w:rPr>
                <w:rFonts w:ascii="標楷體" w:eastAsia="標楷體" w:hAnsi="標楷體" w:hint="eastAsia"/>
              </w:rPr>
              <w:t>(</w:t>
            </w: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RepayCode</w:t>
            </w:r>
            <w:r w:rsidRPr="00456B60">
              <w:rPr>
                <w:rFonts w:ascii="標楷體" w:eastAsia="標楷體" w:hAnsi="標楷體" w:hint="eastAsia"/>
              </w:rPr>
              <w:t>)</w:t>
            </w:r>
            <w:r>
              <w:rPr>
                <w:rFonts w:ascii="標楷體" w:eastAsia="標楷體" w:hAnsi="標楷體"/>
              </w:rPr>
              <w:t>]</w:t>
            </w:r>
          </w:p>
          <w:p w14:paraId="3F1ADAFB" w14:textId="77777777" w:rsidR="003F79C3" w:rsidRPr="00456B60" w:rsidRDefault="003F79C3" w:rsidP="003F79C3">
            <w:pPr>
              <w:rPr>
                <w:rFonts w:ascii="標楷體" w:eastAsia="標楷體" w:hAnsi="標楷體"/>
              </w:rPr>
            </w:pPr>
            <w:r w:rsidRPr="00456B60">
              <w:rPr>
                <w:rFonts w:ascii="標楷體" w:eastAsia="標楷體" w:hAnsi="標楷體" w:hint="eastAsia"/>
              </w:rPr>
              <w:t>及</w:t>
            </w:r>
            <w:r>
              <w:rPr>
                <w:rFonts w:ascii="標楷體" w:eastAsia="標楷體" w:hAnsi="標楷體" w:hint="eastAsia"/>
              </w:rPr>
              <w:t>[</w:t>
            </w:r>
            <w:r w:rsidRPr="00456B60">
              <w:rPr>
                <w:rFonts w:ascii="標楷體" w:eastAsia="標楷體" w:hAnsi="標楷體" w:hint="eastAsia"/>
              </w:rPr>
              <w:t>檔名</w:t>
            </w:r>
          </w:p>
          <w:p w14:paraId="044FA31B" w14:textId="77777777" w:rsidR="003F79C3" w:rsidRPr="00456B60" w:rsidRDefault="003F79C3" w:rsidP="003F79C3">
            <w:pPr>
              <w:rPr>
                <w:rFonts w:ascii="標楷體" w:eastAsia="標楷體" w:hAnsi="標楷體"/>
              </w:rPr>
            </w:pPr>
            <w:r w:rsidRPr="00456B60">
              <w:rPr>
                <w:rFonts w:ascii="標楷體" w:eastAsia="標楷體" w:hAnsi="標楷體" w:hint="eastAsia"/>
              </w:rPr>
              <w:lastRenderedPageBreak/>
              <w:t>(</w:t>
            </w: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FileName</w:t>
            </w:r>
            <w:r w:rsidRPr="00456B60">
              <w:rPr>
                <w:rFonts w:ascii="標楷體" w:eastAsia="標楷體" w:hAnsi="標楷體" w:hint="eastAsia"/>
              </w:rPr>
              <w:t>)</w:t>
            </w:r>
            <w:r>
              <w:rPr>
                <w:rFonts w:ascii="標楷體" w:eastAsia="標楷體" w:hAnsi="標楷體"/>
              </w:rPr>
              <w:t>]</w:t>
            </w:r>
          </w:p>
          <w:p w14:paraId="7E310711" w14:textId="77777777" w:rsidR="003F79C3" w:rsidRPr="00456B60" w:rsidRDefault="003F79C3" w:rsidP="003F79C3">
            <w:pPr>
              <w:rPr>
                <w:rFonts w:ascii="標楷體" w:eastAsia="標楷體" w:hAnsi="標楷體"/>
              </w:rPr>
            </w:pPr>
            <w:r w:rsidRPr="00456B60">
              <w:rPr>
                <w:rFonts w:ascii="標楷體" w:eastAsia="標楷體" w:hAnsi="標楷體" w:hint="eastAsia"/>
              </w:rPr>
              <w:t>及</w:t>
            </w:r>
            <w:r>
              <w:rPr>
                <w:rFonts w:ascii="標楷體" w:eastAsia="標楷體" w:hAnsi="標楷體" w:hint="eastAsia"/>
              </w:rPr>
              <w:t>[</w:t>
            </w:r>
            <w:r w:rsidRPr="00456B60">
              <w:rPr>
                <w:rFonts w:ascii="標楷體" w:eastAsia="標楷體" w:hAnsi="標楷體" w:hint="eastAsia"/>
              </w:rPr>
              <w:t>處理狀態</w:t>
            </w:r>
          </w:p>
          <w:p w14:paraId="39E90339" w14:textId="77777777" w:rsidR="003F79C3" w:rsidRPr="00456B60" w:rsidRDefault="003F79C3" w:rsidP="003F79C3">
            <w:pPr>
              <w:rPr>
                <w:rFonts w:ascii="標楷體" w:eastAsia="標楷體" w:hAnsi="標楷體"/>
              </w:rPr>
            </w:pPr>
            <w:r w:rsidRPr="00456B60">
              <w:rPr>
                <w:rFonts w:ascii="標楷體" w:eastAsia="標楷體" w:hAnsi="標楷體" w:hint="eastAsia"/>
              </w:rPr>
              <w:t>(</w:t>
            </w: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ProcStsCode</w:t>
            </w:r>
            <w:r w:rsidRPr="00456B60">
              <w:rPr>
                <w:rFonts w:ascii="標楷體" w:eastAsia="標楷體" w:hAnsi="標楷體" w:hint="eastAsia"/>
              </w:rPr>
              <w:t>)</w:t>
            </w:r>
            <w:r>
              <w:rPr>
                <w:rFonts w:ascii="標楷體" w:eastAsia="標楷體" w:hAnsi="標楷體"/>
              </w:rPr>
              <w:t>]</w:t>
            </w:r>
          </w:p>
          <w:p w14:paraId="3B2D78D9" w14:textId="77777777" w:rsidR="003F79C3" w:rsidRPr="00456B60" w:rsidRDefault="003F79C3" w:rsidP="003F79C3">
            <w:pPr>
              <w:rPr>
                <w:rFonts w:ascii="標楷體" w:eastAsia="標楷體" w:hAnsi="標楷體"/>
              </w:rPr>
            </w:pPr>
            <w:r w:rsidRPr="00456B60">
              <w:rPr>
                <w:rFonts w:ascii="標楷體" w:eastAsia="標楷體" w:hAnsi="標楷體" w:hint="eastAsia"/>
                <w:lang w:eastAsia="zh-HK"/>
              </w:rPr>
              <w:t>計算符合筆數</w:t>
            </w:r>
          </w:p>
        </w:tc>
        <w:tc>
          <w:tcPr>
            <w:tcW w:w="3344" w:type="dxa"/>
            <w:shd w:val="clear" w:color="auto" w:fill="auto"/>
          </w:tcPr>
          <w:p w14:paraId="5A820030" w14:textId="77777777" w:rsidR="003F79C3" w:rsidRPr="00456B60" w:rsidRDefault="003F79C3" w:rsidP="003F79C3">
            <w:pPr>
              <w:widowControl/>
              <w:shd w:val="clear" w:color="auto" w:fill="FFFFFF"/>
              <w:spacing w:line="360" w:lineRule="atLeast"/>
              <w:rPr>
                <w:rFonts w:ascii="標楷體" w:eastAsia="標楷體" w:hAnsi="標楷體"/>
                <w:lang w:eastAsia="zh-HK"/>
              </w:rPr>
            </w:pPr>
            <w:r w:rsidRPr="00456B60">
              <w:rPr>
                <w:rFonts w:ascii="標楷體" w:eastAsia="標楷體" w:hAnsi="標楷體" w:hint="eastAsia"/>
              </w:rPr>
              <w:lastRenderedPageBreak/>
              <w:t>連結至</w:t>
            </w:r>
            <w:r w:rsidRPr="00456B60">
              <w:rPr>
                <w:rFonts w:ascii="標楷體" w:eastAsia="標楷體" w:hAnsi="標楷體"/>
              </w:rPr>
              <w:t>【L</w:t>
            </w:r>
            <w:r w:rsidRPr="00456B60">
              <w:rPr>
                <w:rFonts w:ascii="標楷體" w:eastAsia="標楷體" w:hAnsi="標楷體" w:hint="eastAsia"/>
              </w:rPr>
              <w:t>4920整批入帳明細查詢</w:t>
            </w:r>
            <w:r w:rsidRPr="00456B60">
              <w:rPr>
                <w:rFonts w:ascii="標楷體" w:eastAsia="標楷體" w:hAnsi="標楷體"/>
              </w:rPr>
              <w:t>】</w:t>
            </w:r>
            <w:r w:rsidRPr="00456B60">
              <w:rPr>
                <w:rFonts w:ascii="標楷體" w:eastAsia="標楷體" w:hAnsi="標楷體" w:hint="eastAsia"/>
              </w:rPr>
              <w:t>，</w:t>
            </w:r>
            <w:r w:rsidRPr="00456B60">
              <w:rPr>
                <w:rFonts w:ascii="標楷體" w:eastAsia="標楷體" w:hAnsi="標楷體" w:hint="eastAsia"/>
                <w:lang w:eastAsia="zh-HK"/>
              </w:rPr>
              <w:t>供查詢</w:t>
            </w:r>
            <w:r w:rsidRPr="00456B60">
              <w:rPr>
                <w:rFonts w:ascii="標楷體" w:eastAsia="標楷體" w:hAnsi="標楷體" w:hint="eastAsia"/>
              </w:rPr>
              <w:t>整批入帳明細檔</w:t>
            </w:r>
            <w:r w:rsidRPr="00456B60">
              <w:rPr>
                <w:rFonts w:ascii="標楷體" w:eastAsia="標楷體" w:hAnsi="標楷體" w:hint="eastAsia"/>
                <w:lang w:eastAsia="zh-HK"/>
              </w:rPr>
              <w:t>資料</w:t>
            </w:r>
          </w:p>
        </w:tc>
      </w:tr>
      <w:tr w:rsidR="003F79C3" w:rsidRPr="00456B60" w14:paraId="32C86FE6" w14:textId="77777777" w:rsidTr="0079341A">
        <w:tc>
          <w:tcPr>
            <w:tcW w:w="771" w:type="dxa"/>
            <w:shd w:val="clear" w:color="auto" w:fill="auto"/>
          </w:tcPr>
          <w:p w14:paraId="743EBE08" w14:textId="77777777" w:rsidR="003F79C3" w:rsidRPr="00456B60" w:rsidRDefault="003F79C3" w:rsidP="003F79C3">
            <w:pPr>
              <w:jc w:val="center"/>
              <w:rPr>
                <w:rFonts w:ascii="標楷體" w:eastAsia="標楷體" w:hAnsi="標楷體"/>
              </w:rPr>
            </w:pPr>
            <w:r w:rsidRPr="00456B60">
              <w:rPr>
                <w:rFonts w:ascii="標楷體" w:eastAsia="標楷體" w:hAnsi="標楷體" w:hint="eastAsia"/>
              </w:rPr>
              <w:t>12</w:t>
            </w:r>
          </w:p>
        </w:tc>
        <w:tc>
          <w:tcPr>
            <w:tcW w:w="1175" w:type="dxa"/>
            <w:shd w:val="clear" w:color="auto" w:fill="auto"/>
          </w:tcPr>
          <w:p w14:paraId="260D36B6" w14:textId="77777777" w:rsidR="003F79C3" w:rsidRPr="00456B60" w:rsidRDefault="003F79C3" w:rsidP="003F79C3">
            <w:pPr>
              <w:jc w:val="center"/>
              <w:rPr>
                <w:rFonts w:ascii="標楷體" w:eastAsia="標楷體" w:hAnsi="標楷體"/>
                <w:lang w:eastAsia="zh-HK"/>
              </w:rPr>
            </w:pPr>
            <w:r w:rsidRPr="00456B60">
              <w:rPr>
                <w:rFonts w:ascii="標楷體" w:eastAsia="標楷體" w:hAnsi="標楷體" w:hint="eastAsia"/>
                <w:lang w:eastAsia="zh-HK"/>
              </w:rPr>
              <w:t>按鈕</w:t>
            </w:r>
          </w:p>
        </w:tc>
        <w:tc>
          <w:tcPr>
            <w:tcW w:w="1310" w:type="dxa"/>
            <w:shd w:val="clear" w:color="auto" w:fill="auto"/>
          </w:tcPr>
          <w:p w14:paraId="63F8BD0E" w14:textId="77777777" w:rsidR="003F79C3" w:rsidRPr="00456B60" w:rsidRDefault="003F79C3" w:rsidP="003F79C3">
            <w:pPr>
              <w:rPr>
                <w:rFonts w:ascii="標楷體" w:eastAsia="標楷體" w:hAnsi="標楷體"/>
                <w:lang w:eastAsia="zh-HK"/>
              </w:rPr>
            </w:pPr>
            <w:r w:rsidRPr="00456B60">
              <w:rPr>
                <w:rFonts w:ascii="標楷體" w:eastAsia="標楷體" w:hAnsi="標楷體" w:hint="eastAsia"/>
                <w:lang w:eastAsia="zh-HK"/>
              </w:rPr>
              <w:t>待處理</w:t>
            </w:r>
          </w:p>
        </w:tc>
        <w:tc>
          <w:tcPr>
            <w:tcW w:w="3594" w:type="dxa"/>
            <w:shd w:val="clear" w:color="auto" w:fill="auto"/>
          </w:tcPr>
          <w:p w14:paraId="5879B33A" w14:textId="77777777" w:rsidR="003F79C3" w:rsidRPr="00456B60" w:rsidRDefault="003F79C3" w:rsidP="003F79C3">
            <w:pPr>
              <w:rPr>
                <w:rFonts w:ascii="標楷體" w:eastAsia="標楷體" w:hAnsi="標楷體"/>
              </w:rPr>
            </w:pPr>
            <w:r w:rsidRPr="00456B60">
              <w:rPr>
                <w:rFonts w:ascii="標楷體" w:eastAsia="標楷體" w:hAnsi="標楷體" w:hint="eastAsia"/>
              </w:rPr>
              <w:t>根據</w:t>
            </w:r>
            <w:r>
              <w:rPr>
                <w:rFonts w:ascii="標楷體" w:eastAsia="標楷體" w:hAnsi="標楷體" w:hint="eastAsia"/>
              </w:rPr>
              <w:t>[</w:t>
            </w:r>
            <w:r w:rsidRPr="00456B60">
              <w:rPr>
                <w:rFonts w:ascii="標楷體" w:eastAsia="標楷體" w:hAnsi="標楷體" w:hint="eastAsia"/>
              </w:rPr>
              <w:t>來源</w:t>
            </w:r>
          </w:p>
          <w:p w14:paraId="4FDD9C8C" w14:textId="77777777" w:rsidR="003F79C3" w:rsidRPr="00456B60" w:rsidRDefault="003F79C3" w:rsidP="003F79C3">
            <w:pPr>
              <w:rPr>
                <w:rFonts w:ascii="標楷體" w:eastAsia="標楷體" w:hAnsi="標楷體"/>
              </w:rPr>
            </w:pPr>
            <w:r w:rsidRPr="00456B60">
              <w:rPr>
                <w:rFonts w:ascii="標楷體" w:eastAsia="標楷體" w:hAnsi="標楷體" w:hint="eastAsia"/>
              </w:rPr>
              <w:t>(</w:t>
            </w: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RepayCode</w:t>
            </w:r>
            <w:r w:rsidRPr="00456B60">
              <w:rPr>
                <w:rFonts w:ascii="標楷體" w:eastAsia="標楷體" w:hAnsi="標楷體" w:hint="eastAsia"/>
              </w:rPr>
              <w:t>)</w:t>
            </w:r>
            <w:r>
              <w:rPr>
                <w:rFonts w:ascii="標楷體" w:eastAsia="標楷體" w:hAnsi="標楷體" w:hint="eastAsia"/>
              </w:rPr>
              <w:t>]</w:t>
            </w:r>
          </w:p>
          <w:p w14:paraId="03CB96F5" w14:textId="77777777" w:rsidR="003F79C3" w:rsidRPr="00456B60" w:rsidRDefault="003F79C3" w:rsidP="003F79C3">
            <w:pPr>
              <w:rPr>
                <w:rFonts w:ascii="標楷體" w:eastAsia="標楷體" w:hAnsi="標楷體"/>
              </w:rPr>
            </w:pPr>
            <w:r w:rsidRPr="00456B60">
              <w:rPr>
                <w:rFonts w:ascii="標楷體" w:eastAsia="標楷體" w:hAnsi="標楷體" w:hint="eastAsia"/>
              </w:rPr>
              <w:t>及</w:t>
            </w:r>
            <w:r>
              <w:rPr>
                <w:rFonts w:ascii="標楷體" w:eastAsia="標楷體" w:hAnsi="標楷體" w:hint="eastAsia"/>
              </w:rPr>
              <w:t>[</w:t>
            </w:r>
            <w:r w:rsidRPr="00456B60">
              <w:rPr>
                <w:rFonts w:ascii="標楷體" w:eastAsia="標楷體" w:hAnsi="標楷體" w:hint="eastAsia"/>
              </w:rPr>
              <w:t>檔名</w:t>
            </w:r>
          </w:p>
          <w:p w14:paraId="346ADE4A" w14:textId="77777777" w:rsidR="003F79C3" w:rsidRPr="00456B60" w:rsidRDefault="003F79C3" w:rsidP="003F79C3">
            <w:pPr>
              <w:rPr>
                <w:rFonts w:ascii="標楷體" w:eastAsia="標楷體" w:hAnsi="標楷體"/>
              </w:rPr>
            </w:pPr>
            <w:r w:rsidRPr="00456B60">
              <w:rPr>
                <w:rFonts w:ascii="標楷體" w:eastAsia="標楷體" w:hAnsi="標楷體" w:hint="eastAsia"/>
              </w:rPr>
              <w:t>(</w:t>
            </w: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FileName</w:t>
            </w:r>
            <w:r w:rsidRPr="00456B60">
              <w:rPr>
                <w:rFonts w:ascii="標楷體" w:eastAsia="標楷體" w:hAnsi="標楷體" w:hint="eastAsia"/>
              </w:rPr>
              <w:t>)</w:t>
            </w:r>
            <w:r>
              <w:rPr>
                <w:rFonts w:ascii="標楷體" w:eastAsia="標楷體" w:hAnsi="標楷體" w:hint="eastAsia"/>
              </w:rPr>
              <w:t>]</w:t>
            </w:r>
          </w:p>
          <w:p w14:paraId="02DE99F3" w14:textId="77777777" w:rsidR="003F79C3" w:rsidRPr="00456B60" w:rsidRDefault="003F79C3" w:rsidP="003F79C3">
            <w:pPr>
              <w:rPr>
                <w:rFonts w:ascii="標楷體" w:eastAsia="標楷體" w:hAnsi="標楷體"/>
              </w:rPr>
            </w:pPr>
            <w:r w:rsidRPr="00456B60">
              <w:rPr>
                <w:rFonts w:ascii="標楷體" w:eastAsia="標楷體" w:hAnsi="標楷體" w:hint="eastAsia"/>
              </w:rPr>
              <w:t>及</w:t>
            </w:r>
            <w:r>
              <w:rPr>
                <w:rFonts w:ascii="標楷體" w:eastAsia="標楷體" w:hAnsi="標楷體" w:hint="eastAsia"/>
              </w:rPr>
              <w:t>[</w:t>
            </w:r>
            <w:r w:rsidRPr="00456B60">
              <w:rPr>
                <w:rFonts w:ascii="標楷體" w:eastAsia="標楷體" w:hAnsi="標楷體" w:hint="eastAsia"/>
              </w:rPr>
              <w:t>處理狀態</w:t>
            </w:r>
          </w:p>
          <w:p w14:paraId="30C4A352" w14:textId="77777777" w:rsidR="003F79C3" w:rsidRPr="00456B60" w:rsidRDefault="003F79C3" w:rsidP="003F79C3">
            <w:pPr>
              <w:rPr>
                <w:rFonts w:ascii="標楷體" w:eastAsia="標楷體" w:hAnsi="標楷體"/>
              </w:rPr>
            </w:pPr>
            <w:r w:rsidRPr="00456B60">
              <w:rPr>
                <w:rFonts w:ascii="標楷體" w:eastAsia="標楷體" w:hAnsi="標楷體" w:hint="eastAsia"/>
              </w:rPr>
              <w:t>(</w:t>
            </w: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ProcStsCode</w:t>
            </w:r>
            <w:r w:rsidRPr="00456B60">
              <w:rPr>
                <w:rFonts w:ascii="標楷體" w:eastAsia="標楷體" w:hAnsi="標楷體" w:hint="eastAsia"/>
              </w:rPr>
              <w:t>)</w:t>
            </w:r>
            <w:r>
              <w:rPr>
                <w:rFonts w:ascii="標楷體" w:eastAsia="標楷體" w:hAnsi="標楷體" w:hint="eastAsia"/>
              </w:rPr>
              <w:t>]</w:t>
            </w:r>
          </w:p>
          <w:p w14:paraId="02BA426F" w14:textId="77777777" w:rsidR="003F79C3" w:rsidRPr="00456B60" w:rsidRDefault="003F79C3" w:rsidP="003F79C3">
            <w:pPr>
              <w:rPr>
                <w:rFonts w:ascii="標楷體" w:eastAsia="標楷體" w:hAnsi="標楷體"/>
              </w:rPr>
            </w:pPr>
            <w:r w:rsidRPr="00456B60">
              <w:rPr>
                <w:rFonts w:ascii="標楷體" w:eastAsia="標楷體" w:hAnsi="標楷體" w:hint="eastAsia"/>
                <w:lang w:eastAsia="zh-HK"/>
              </w:rPr>
              <w:t>計算符合筆數</w:t>
            </w:r>
          </w:p>
        </w:tc>
        <w:tc>
          <w:tcPr>
            <w:tcW w:w="3344" w:type="dxa"/>
            <w:shd w:val="clear" w:color="auto" w:fill="auto"/>
          </w:tcPr>
          <w:p w14:paraId="3E9344F0" w14:textId="77777777" w:rsidR="003F79C3" w:rsidRPr="00456B60" w:rsidRDefault="003F79C3" w:rsidP="003F79C3">
            <w:pPr>
              <w:widowControl/>
              <w:shd w:val="clear" w:color="auto" w:fill="FFFFFF"/>
              <w:spacing w:line="360" w:lineRule="atLeast"/>
              <w:rPr>
                <w:rFonts w:ascii="標楷體" w:eastAsia="標楷體" w:hAnsi="標楷體"/>
                <w:lang w:eastAsia="zh-HK"/>
              </w:rPr>
            </w:pPr>
            <w:r w:rsidRPr="00456B60">
              <w:rPr>
                <w:rFonts w:ascii="標楷體" w:eastAsia="標楷體" w:hAnsi="標楷體" w:hint="eastAsia"/>
              </w:rPr>
              <w:t>連結至</w:t>
            </w:r>
            <w:r w:rsidRPr="00456B60">
              <w:rPr>
                <w:rFonts w:ascii="標楷體" w:eastAsia="標楷體" w:hAnsi="標楷體"/>
              </w:rPr>
              <w:t>【L</w:t>
            </w:r>
            <w:r w:rsidRPr="00456B60">
              <w:rPr>
                <w:rFonts w:ascii="標楷體" w:eastAsia="標楷體" w:hAnsi="標楷體" w:hint="eastAsia"/>
              </w:rPr>
              <w:t>4920整批入帳明細查詢</w:t>
            </w:r>
            <w:r w:rsidRPr="00456B60">
              <w:rPr>
                <w:rFonts w:ascii="標楷體" w:eastAsia="標楷體" w:hAnsi="標楷體"/>
              </w:rPr>
              <w:t>】</w:t>
            </w:r>
            <w:r w:rsidRPr="00456B60">
              <w:rPr>
                <w:rFonts w:ascii="標楷體" w:eastAsia="標楷體" w:hAnsi="標楷體" w:hint="eastAsia"/>
              </w:rPr>
              <w:t>，</w:t>
            </w:r>
            <w:r w:rsidRPr="00456B60">
              <w:rPr>
                <w:rFonts w:ascii="標楷體" w:eastAsia="標楷體" w:hAnsi="標楷體" w:hint="eastAsia"/>
                <w:lang w:eastAsia="zh-HK"/>
              </w:rPr>
              <w:t>供查詢</w:t>
            </w:r>
            <w:r w:rsidRPr="00456B60">
              <w:rPr>
                <w:rFonts w:ascii="標楷體" w:eastAsia="標楷體" w:hAnsi="標楷體" w:hint="eastAsia"/>
              </w:rPr>
              <w:t>整批入帳明細檔</w:t>
            </w:r>
            <w:r w:rsidRPr="00456B60">
              <w:rPr>
                <w:rFonts w:ascii="標楷體" w:eastAsia="標楷體" w:hAnsi="標楷體" w:hint="eastAsia"/>
                <w:lang w:eastAsia="zh-HK"/>
              </w:rPr>
              <w:t>資料</w:t>
            </w:r>
          </w:p>
        </w:tc>
      </w:tr>
      <w:tr w:rsidR="003F79C3" w:rsidRPr="00456B60" w14:paraId="52D79B2B" w14:textId="77777777" w:rsidTr="0079341A">
        <w:tc>
          <w:tcPr>
            <w:tcW w:w="771" w:type="dxa"/>
            <w:shd w:val="clear" w:color="auto" w:fill="auto"/>
          </w:tcPr>
          <w:p w14:paraId="4E79AAB0" w14:textId="77777777" w:rsidR="003F79C3" w:rsidRPr="00456B60" w:rsidRDefault="003F79C3" w:rsidP="003F79C3">
            <w:pPr>
              <w:jc w:val="center"/>
              <w:rPr>
                <w:rFonts w:ascii="標楷體" w:eastAsia="標楷體" w:hAnsi="標楷體"/>
              </w:rPr>
            </w:pPr>
            <w:r w:rsidRPr="00456B60">
              <w:rPr>
                <w:rFonts w:ascii="標楷體" w:eastAsia="標楷體" w:hAnsi="標楷體" w:hint="eastAsia"/>
              </w:rPr>
              <w:t>13</w:t>
            </w:r>
          </w:p>
        </w:tc>
        <w:tc>
          <w:tcPr>
            <w:tcW w:w="1175" w:type="dxa"/>
            <w:shd w:val="clear" w:color="auto" w:fill="auto"/>
          </w:tcPr>
          <w:p w14:paraId="2C95FD80" w14:textId="77777777" w:rsidR="003F79C3" w:rsidRPr="00456B60" w:rsidRDefault="003F79C3" w:rsidP="003F79C3">
            <w:pPr>
              <w:jc w:val="center"/>
              <w:rPr>
                <w:rFonts w:ascii="標楷體" w:eastAsia="標楷體" w:hAnsi="標楷體"/>
                <w:lang w:eastAsia="zh-HK"/>
              </w:rPr>
            </w:pPr>
            <w:r w:rsidRPr="00456B60">
              <w:rPr>
                <w:rFonts w:ascii="標楷體" w:eastAsia="標楷體" w:hAnsi="標楷體" w:hint="eastAsia"/>
                <w:lang w:eastAsia="zh-HK"/>
              </w:rPr>
              <w:t>按鈕</w:t>
            </w:r>
          </w:p>
        </w:tc>
        <w:tc>
          <w:tcPr>
            <w:tcW w:w="1310" w:type="dxa"/>
            <w:shd w:val="clear" w:color="auto" w:fill="auto"/>
          </w:tcPr>
          <w:p w14:paraId="112AEFFE" w14:textId="77777777" w:rsidR="003F79C3" w:rsidRPr="00456B60" w:rsidRDefault="003F79C3" w:rsidP="003F79C3">
            <w:pPr>
              <w:rPr>
                <w:rFonts w:ascii="標楷體" w:eastAsia="標楷體" w:hAnsi="標楷體"/>
                <w:lang w:eastAsia="zh-HK"/>
              </w:rPr>
            </w:pPr>
            <w:r w:rsidRPr="00456B60">
              <w:rPr>
                <w:rFonts w:ascii="標楷體" w:eastAsia="標楷體" w:hAnsi="標楷體" w:hint="eastAsia"/>
                <w:lang w:eastAsia="zh-HK"/>
              </w:rPr>
              <w:t>轉</w:t>
            </w:r>
            <w:r>
              <w:rPr>
                <w:rFonts w:ascii="標楷體" w:eastAsia="標楷體" w:hAnsi="標楷體" w:hint="eastAsia"/>
                <w:lang w:eastAsia="zh-HK"/>
              </w:rPr>
              <w:t>暫收</w:t>
            </w:r>
          </w:p>
        </w:tc>
        <w:tc>
          <w:tcPr>
            <w:tcW w:w="3594" w:type="dxa"/>
            <w:shd w:val="clear" w:color="auto" w:fill="auto"/>
          </w:tcPr>
          <w:p w14:paraId="3745AA9B" w14:textId="77777777" w:rsidR="003F79C3" w:rsidRPr="00456B60" w:rsidRDefault="003F79C3" w:rsidP="003F79C3">
            <w:pPr>
              <w:rPr>
                <w:rFonts w:ascii="標楷體" w:eastAsia="標楷體" w:hAnsi="標楷體"/>
              </w:rPr>
            </w:pPr>
            <w:r w:rsidRPr="00456B60">
              <w:rPr>
                <w:rFonts w:ascii="標楷體" w:eastAsia="標楷體" w:hAnsi="標楷體" w:hint="eastAsia"/>
              </w:rPr>
              <w:t>根據</w:t>
            </w:r>
            <w:r>
              <w:rPr>
                <w:rFonts w:ascii="標楷體" w:eastAsia="標楷體" w:hAnsi="標楷體" w:hint="eastAsia"/>
              </w:rPr>
              <w:t>[</w:t>
            </w:r>
            <w:r w:rsidRPr="00456B60">
              <w:rPr>
                <w:rFonts w:ascii="標楷體" w:eastAsia="標楷體" w:hAnsi="標楷體" w:hint="eastAsia"/>
              </w:rPr>
              <w:t>來源</w:t>
            </w:r>
          </w:p>
          <w:p w14:paraId="06AED328" w14:textId="77777777" w:rsidR="003F79C3" w:rsidRPr="00456B60" w:rsidRDefault="003F79C3" w:rsidP="003F79C3">
            <w:pPr>
              <w:rPr>
                <w:rFonts w:ascii="標楷體" w:eastAsia="標楷體" w:hAnsi="標楷體"/>
              </w:rPr>
            </w:pPr>
            <w:r w:rsidRPr="00456B60">
              <w:rPr>
                <w:rFonts w:ascii="標楷體" w:eastAsia="標楷體" w:hAnsi="標楷體" w:hint="eastAsia"/>
              </w:rPr>
              <w:t>(</w:t>
            </w: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RepayCode</w:t>
            </w:r>
            <w:r w:rsidRPr="00456B60">
              <w:rPr>
                <w:rFonts w:ascii="標楷體" w:eastAsia="標楷體" w:hAnsi="標楷體" w:hint="eastAsia"/>
              </w:rPr>
              <w:t>)</w:t>
            </w:r>
            <w:r>
              <w:rPr>
                <w:rFonts w:ascii="標楷體" w:eastAsia="標楷體" w:hAnsi="標楷體" w:hint="eastAsia"/>
              </w:rPr>
              <w:t>]</w:t>
            </w:r>
          </w:p>
          <w:p w14:paraId="7BE746A5" w14:textId="77777777" w:rsidR="003F79C3" w:rsidRPr="00456B60" w:rsidRDefault="003F79C3" w:rsidP="003F79C3">
            <w:pPr>
              <w:rPr>
                <w:rFonts w:ascii="標楷體" w:eastAsia="標楷體" w:hAnsi="標楷體"/>
              </w:rPr>
            </w:pPr>
            <w:r w:rsidRPr="00456B60">
              <w:rPr>
                <w:rFonts w:ascii="標楷體" w:eastAsia="標楷體" w:hAnsi="標楷體" w:hint="eastAsia"/>
              </w:rPr>
              <w:t>及</w:t>
            </w:r>
            <w:r>
              <w:rPr>
                <w:rFonts w:ascii="標楷體" w:eastAsia="標楷體" w:hAnsi="標楷體" w:hint="eastAsia"/>
              </w:rPr>
              <w:t>[</w:t>
            </w:r>
            <w:r w:rsidRPr="00456B60">
              <w:rPr>
                <w:rFonts w:ascii="標楷體" w:eastAsia="標楷體" w:hAnsi="標楷體" w:hint="eastAsia"/>
              </w:rPr>
              <w:t>檔名</w:t>
            </w:r>
          </w:p>
          <w:p w14:paraId="728E3315" w14:textId="77777777" w:rsidR="003F79C3" w:rsidRPr="00456B60" w:rsidRDefault="003F79C3" w:rsidP="003F79C3">
            <w:pPr>
              <w:rPr>
                <w:rFonts w:ascii="標楷體" w:eastAsia="標楷體" w:hAnsi="標楷體"/>
              </w:rPr>
            </w:pPr>
            <w:r w:rsidRPr="00456B60">
              <w:rPr>
                <w:rFonts w:ascii="標楷體" w:eastAsia="標楷體" w:hAnsi="標楷體" w:hint="eastAsia"/>
              </w:rPr>
              <w:t>(</w:t>
            </w: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FileName</w:t>
            </w:r>
            <w:r w:rsidRPr="00456B60">
              <w:rPr>
                <w:rFonts w:ascii="標楷體" w:eastAsia="標楷體" w:hAnsi="標楷體" w:hint="eastAsia"/>
              </w:rPr>
              <w:t>)</w:t>
            </w:r>
            <w:r>
              <w:rPr>
                <w:rFonts w:ascii="標楷體" w:eastAsia="標楷體" w:hAnsi="標楷體" w:hint="eastAsia"/>
              </w:rPr>
              <w:t>]</w:t>
            </w:r>
          </w:p>
          <w:p w14:paraId="544A924E" w14:textId="77777777" w:rsidR="003F79C3" w:rsidRPr="00456B60" w:rsidRDefault="003F79C3" w:rsidP="003F79C3">
            <w:pPr>
              <w:rPr>
                <w:rFonts w:ascii="標楷體" w:eastAsia="標楷體" w:hAnsi="標楷體"/>
              </w:rPr>
            </w:pPr>
            <w:r w:rsidRPr="00456B60">
              <w:rPr>
                <w:rFonts w:ascii="標楷體" w:eastAsia="標楷體" w:hAnsi="標楷體" w:hint="eastAsia"/>
              </w:rPr>
              <w:t>及</w:t>
            </w:r>
            <w:r>
              <w:rPr>
                <w:rFonts w:ascii="標楷體" w:eastAsia="標楷體" w:hAnsi="標楷體" w:hint="eastAsia"/>
              </w:rPr>
              <w:t>[</w:t>
            </w:r>
            <w:r w:rsidRPr="00456B60">
              <w:rPr>
                <w:rFonts w:ascii="標楷體" w:eastAsia="標楷體" w:hAnsi="標楷體" w:hint="eastAsia"/>
              </w:rPr>
              <w:t>處理狀態</w:t>
            </w:r>
          </w:p>
          <w:p w14:paraId="4BDBA6E8" w14:textId="77777777" w:rsidR="003F79C3" w:rsidRPr="00456B60" w:rsidRDefault="003F79C3" w:rsidP="003F79C3">
            <w:pPr>
              <w:rPr>
                <w:rFonts w:ascii="標楷體" w:eastAsia="標楷體" w:hAnsi="標楷體"/>
              </w:rPr>
            </w:pPr>
            <w:r w:rsidRPr="00456B60">
              <w:rPr>
                <w:rFonts w:ascii="標楷體" w:eastAsia="標楷體" w:hAnsi="標楷體" w:hint="eastAsia"/>
              </w:rPr>
              <w:t>(</w:t>
            </w: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ProcStsCode</w:t>
            </w:r>
            <w:r w:rsidRPr="00456B60">
              <w:rPr>
                <w:rFonts w:ascii="標楷體" w:eastAsia="標楷體" w:hAnsi="標楷體" w:hint="eastAsia"/>
              </w:rPr>
              <w:t>)</w:t>
            </w:r>
            <w:r>
              <w:rPr>
                <w:rFonts w:ascii="標楷體" w:eastAsia="標楷體" w:hAnsi="標楷體" w:hint="eastAsia"/>
              </w:rPr>
              <w:t>]</w:t>
            </w:r>
          </w:p>
          <w:p w14:paraId="449EF3B0" w14:textId="77777777" w:rsidR="003F79C3" w:rsidRPr="00456B60" w:rsidRDefault="003F79C3" w:rsidP="003F79C3">
            <w:pPr>
              <w:rPr>
                <w:rFonts w:ascii="標楷體" w:eastAsia="標楷體" w:hAnsi="標楷體"/>
              </w:rPr>
            </w:pPr>
            <w:r w:rsidRPr="00456B60">
              <w:rPr>
                <w:rFonts w:ascii="標楷體" w:eastAsia="標楷體" w:hAnsi="標楷體" w:hint="eastAsia"/>
                <w:lang w:eastAsia="zh-HK"/>
              </w:rPr>
              <w:t>計算符合筆數</w:t>
            </w:r>
          </w:p>
        </w:tc>
        <w:tc>
          <w:tcPr>
            <w:tcW w:w="3344" w:type="dxa"/>
            <w:shd w:val="clear" w:color="auto" w:fill="auto"/>
          </w:tcPr>
          <w:p w14:paraId="20F785E0" w14:textId="77777777" w:rsidR="003F79C3" w:rsidRPr="00456B60" w:rsidRDefault="003F79C3" w:rsidP="003F79C3">
            <w:pPr>
              <w:widowControl/>
              <w:shd w:val="clear" w:color="auto" w:fill="FFFFFF"/>
              <w:spacing w:line="360" w:lineRule="atLeast"/>
              <w:rPr>
                <w:rFonts w:ascii="標楷體" w:eastAsia="標楷體" w:hAnsi="標楷體"/>
                <w:lang w:eastAsia="zh-HK"/>
              </w:rPr>
            </w:pPr>
            <w:r w:rsidRPr="00456B60">
              <w:rPr>
                <w:rFonts w:ascii="標楷體" w:eastAsia="標楷體" w:hAnsi="標楷體" w:hint="eastAsia"/>
              </w:rPr>
              <w:t>連結至</w:t>
            </w:r>
            <w:r w:rsidRPr="00456B60">
              <w:rPr>
                <w:rFonts w:ascii="標楷體" w:eastAsia="標楷體" w:hAnsi="標楷體"/>
              </w:rPr>
              <w:t>【L</w:t>
            </w:r>
            <w:r w:rsidRPr="00456B60">
              <w:rPr>
                <w:rFonts w:ascii="標楷體" w:eastAsia="標楷體" w:hAnsi="標楷體" w:hint="eastAsia"/>
              </w:rPr>
              <w:t>4920整批入帳明細查詢</w:t>
            </w:r>
            <w:r w:rsidRPr="00456B60">
              <w:rPr>
                <w:rFonts w:ascii="標楷體" w:eastAsia="標楷體" w:hAnsi="標楷體"/>
              </w:rPr>
              <w:t>】</w:t>
            </w:r>
            <w:r w:rsidRPr="00456B60">
              <w:rPr>
                <w:rFonts w:ascii="標楷體" w:eastAsia="標楷體" w:hAnsi="標楷體" w:hint="eastAsia"/>
              </w:rPr>
              <w:t>，</w:t>
            </w:r>
            <w:r w:rsidRPr="00456B60">
              <w:rPr>
                <w:rFonts w:ascii="標楷體" w:eastAsia="標楷體" w:hAnsi="標楷體" w:hint="eastAsia"/>
                <w:lang w:eastAsia="zh-HK"/>
              </w:rPr>
              <w:t>供查詢</w:t>
            </w:r>
            <w:r w:rsidRPr="00456B60">
              <w:rPr>
                <w:rFonts w:ascii="標楷體" w:eastAsia="標楷體" w:hAnsi="標楷體" w:hint="eastAsia"/>
              </w:rPr>
              <w:t>整批入帳明細檔</w:t>
            </w:r>
            <w:r w:rsidRPr="00456B60">
              <w:rPr>
                <w:rFonts w:ascii="標楷體" w:eastAsia="標楷體" w:hAnsi="標楷體" w:hint="eastAsia"/>
                <w:lang w:eastAsia="zh-HK"/>
              </w:rPr>
              <w:t>資料</w:t>
            </w:r>
          </w:p>
        </w:tc>
      </w:tr>
      <w:tr w:rsidR="003F79C3" w:rsidRPr="00456B60" w14:paraId="453226CC" w14:textId="77777777" w:rsidTr="0079341A">
        <w:tc>
          <w:tcPr>
            <w:tcW w:w="771" w:type="dxa"/>
            <w:shd w:val="clear" w:color="auto" w:fill="auto"/>
          </w:tcPr>
          <w:p w14:paraId="3468B4B0" w14:textId="77777777" w:rsidR="003F79C3" w:rsidRPr="00456B60" w:rsidRDefault="003F79C3" w:rsidP="003F79C3">
            <w:pPr>
              <w:jc w:val="center"/>
              <w:rPr>
                <w:rFonts w:ascii="標楷體" w:eastAsia="標楷體" w:hAnsi="標楷體"/>
              </w:rPr>
            </w:pPr>
            <w:r w:rsidRPr="00456B60">
              <w:rPr>
                <w:rFonts w:ascii="標楷體" w:eastAsia="標楷體" w:hAnsi="標楷體" w:hint="eastAsia"/>
              </w:rPr>
              <w:t>14</w:t>
            </w:r>
          </w:p>
        </w:tc>
        <w:tc>
          <w:tcPr>
            <w:tcW w:w="1175" w:type="dxa"/>
            <w:shd w:val="clear" w:color="auto" w:fill="auto"/>
          </w:tcPr>
          <w:p w14:paraId="2FE88547" w14:textId="77777777" w:rsidR="003F79C3" w:rsidRPr="00456B60" w:rsidRDefault="003F79C3" w:rsidP="003F79C3">
            <w:pPr>
              <w:jc w:val="center"/>
              <w:rPr>
                <w:rFonts w:ascii="標楷體" w:eastAsia="標楷體" w:hAnsi="標楷體"/>
                <w:lang w:eastAsia="zh-HK"/>
              </w:rPr>
            </w:pPr>
            <w:r w:rsidRPr="00456B60">
              <w:rPr>
                <w:rFonts w:ascii="標楷體" w:eastAsia="標楷體" w:hAnsi="標楷體" w:hint="eastAsia"/>
                <w:lang w:eastAsia="zh-HK"/>
              </w:rPr>
              <w:t>按鈕</w:t>
            </w:r>
          </w:p>
        </w:tc>
        <w:tc>
          <w:tcPr>
            <w:tcW w:w="1310" w:type="dxa"/>
            <w:shd w:val="clear" w:color="auto" w:fill="auto"/>
          </w:tcPr>
          <w:p w14:paraId="064DB742" w14:textId="77777777" w:rsidR="003F79C3" w:rsidRPr="00456B60" w:rsidRDefault="003F79C3" w:rsidP="003F79C3">
            <w:pPr>
              <w:rPr>
                <w:rFonts w:ascii="標楷體" w:eastAsia="標楷體" w:hAnsi="標楷體"/>
                <w:lang w:eastAsia="zh-HK"/>
              </w:rPr>
            </w:pPr>
            <w:r w:rsidRPr="00456B60">
              <w:rPr>
                <w:rFonts w:ascii="標楷體" w:eastAsia="標楷體" w:hAnsi="標楷體" w:hint="eastAsia"/>
                <w:lang w:eastAsia="zh-HK"/>
              </w:rPr>
              <w:t>整批刪除</w:t>
            </w:r>
            <w:r>
              <w:rPr>
                <w:rFonts w:ascii="標楷體" w:eastAsia="標楷體" w:hAnsi="標楷體" w:hint="eastAsia"/>
              </w:rPr>
              <w:t>/</w:t>
            </w:r>
            <w:r w:rsidRPr="00D71FF6">
              <w:rPr>
                <w:rFonts w:ascii="標楷體" w:eastAsia="標楷體" w:hAnsi="標楷體" w:hint="eastAsia"/>
              </w:rPr>
              <w:t>整批訂正</w:t>
            </w:r>
            <w:r>
              <w:rPr>
                <w:rFonts w:ascii="標楷體" w:eastAsia="標楷體" w:hAnsi="標楷體" w:hint="eastAsia"/>
              </w:rPr>
              <w:t>/</w:t>
            </w:r>
            <w:r w:rsidRPr="00A63405">
              <w:rPr>
                <w:rFonts w:ascii="標楷體" w:eastAsia="標楷體" w:hAnsi="標楷體"/>
              </w:rPr>
              <w:t>整批入帳</w:t>
            </w:r>
            <w:r>
              <w:rPr>
                <w:rFonts w:ascii="標楷體" w:eastAsia="標楷體" w:hAnsi="標楷體" w:hint="eastAsia"/>
              </w:rPr>
              <w:t>/</w:t>
            </w:r>
            <w:r w:rsidRPr="00A63405">
              <w:rPr>
                <w:rFonts w:ascii="標楷體" w:eastAsia="標楷體" w:hAnsi="標楷體" w:hint="eastAsia"/>
              </w:rPr>
              <w:t>刪除回復</w:t>
            </w:r>
          </w:p>
        </w:tc>
        <w:tc>
          <w:tcPr>
            <w:tcW w:w="3594" w:type="dxa"/>
            <w:shd w:val="clear" w:color="auto" w:fill="auto"/>
          </w:tcPr>
          <w:p w14:paraId="6E7C16DF" w14:textId="77777777" w:rsidR="003F79C3" w:rsidRDefault="003F79C3" w:rsidP="003F79C3">
            <w:pPr>
              <w:rPr>
                <w:rFonts w:ascii="標楷體" w:eastAsia="標楷體" w:hAnsi="標楷體"/>
              </w:rPr>
            </w:pPr>
            <w:r>
              <w:rPr>
                <w:rFonts w:ascii="標楷體" w:eastAsia="標楷體" w:hAnsi="標楷體" w:hint="eastAsia"/>
              </w:rPr>
              <w:t>根據[</w:t>
            </w:r>
            <w:r w:rsidRPr="003515C7">
              <w:rPr>
                <w:rFonts w:ascii="標楷體" w:eastAsia="標楷體" w:hAnsi="標楷體" w:hint="eastAsia"/>
              </w:rPr>
              <w:t>整批狀態(</w:t>
            </w:r>
            <w:r w:rsidRPr="003515C7">
              <w:rPr>
                <w:rFonts w:ascii="標楷體" w:eastAsia="標楷體" w:hAnsi="標楷體"/>
              </w:rPr>
              <w:t>BatxHead</w:t>
            </w:r>
            <w:r w:rsidRPr="003515C7">
              <w:rPr>
                <w:rFonts w:ascii="標楷體" w:eastAsia="標楷體" w:hAnsi="標楷體" w:hint="eastAsia"/>
              </w:rPr>
              <w:t>.</w:t>
            </w:r>
            <w:r w:rsidRPr="003515C7">
              <w:rPr>
                <w:rFonts w:ascii="標楷體" w:eastAsia="標楷體" w:hAnsi="標楷體"/>
              </w:rPr>
              <w:t>BatxExeCode</w:t>
            </w:r>
            <w:r w:rsidRPr="003515C7">
              <w:rPr>
                <w:rFonts w:ascii="標楷體" w:eastAsia="標楷體" w:hAnsi="標楷體" w:hint="eastAsia"/>
              </w:rPr>
              <w:t>)</w:t>
            </w:r>
            <w:r>
              <w:rPr>
                <w:rFonts w:ascii="標楷體" w:eastAsia="標楷體" w:hAnsi="標楷體" w:hint="eastAsia"/>
              </w:rPr>
              <w:t>]為</w:t>
            </w:r>
          </w:p>
          <w:p w14:paraId="2986562F" w14:textId="77777777" w:rsidR="003F79C3" w:rsidRDefault="003F79C3" w:rsidP="003F79C3">
            <w:pPr>
              <w:rPr>
                <w:rFonts w:ascii="標楷體" w:eastAsia="標楷體" w:hAnsi="標楷體"/>
              </w:rPr>
            </w:pPr>
            <w:r>
              <w:rPr>
                <w:rFonts w:ascii="標楷體" w:eastAsia="標楷體" w:hAnsi="標楷體" w:hint="eastAsia"/>
              </w:rPr>
              <w:t>1.[</w:t>
            </w:r>
            <w:r w:rsidRPr="00D71FF6">
              <w:rPr>
                <w:rFonts w:ascii="標楷體" w:eastAsia="標楷體" w:hAnsi="標楷體" w:hint="eastAsia"/>
              </w:rPr>
              <w:t>待檢核</w:t>
            </w:r>
            <w:r>
              <w:rPr>
                <w:rFonts w:ascii="標楷體" w:eastAsia="標楷體" w:hAnsi="標楷體" w:hint="eastAsia"/>
              </w:rPr>
              <w:t>]</w:t>
            </w:r>
            <w:r w:rsidRPr="00D71FF6">
              <w:rPr>
                <w:rFonts w:ascii="標楷體" w:eastAsia="標楷體" w:hAnsi="標楷體" w:hint="eastAsia"/>
              </w:rPr>
              <w:t>、</w:t>
            </w:r>
            <w:r>
              <w:rPr>
                <w:rFonts w:ascii="標楷體" w:eastAsia="標楷體" w:hAnsi="標楷體" w:hint="eastAsia"/>
              </w:rPr>
              <w:t>[</w:t>
            </w:r>
            <w:r w:rsidRPr="00D71FF6">
              <w:rPr>
                <w:rFonts w:ascii="標楷體" w:eastAsia="標楷體" w:hAnsi="標楷體" w:hint="eastAsia"/>
              </w:rPr>
              <w:t>檢核有誤</w:t>
            </w:r>
            <w:r>
              <w:rPr>
                <w:rFonts w:ascii="標楷體" w:eastAsia="標楷體" w:hAnsi="標楷體" w:hint="eastAsia"/>
              </w:rPr>
              <w:t>]</w:t>
            </w:r>
            <w:r w:rsidRPr="00D71FF6">
              <w:rPr>
                <w:rFonts w:ascii="標楷體" w:eastAsia="標楷體" w:hAnsi="標楷體" w:hint="eastAsia"/>
              </w:rPr>
              <w:t>、</w:t>
            </w:r>
            <w:r>
              <w:rPr>
                <w:rFonts w:ascii="標楷體" w:eastAsia="標楷體" w:hAnsi="標楷體" w:hint="eastAsia"/>
              </w:rPr>
              <w:t>[</w:t>
            </w:r>
            <w:r w:rsidRPr="00D71FF6">
              <w:rPr>
                <w:rFonts w:ascii="標楷體" w:eastAsia="標楷體" w:hAnsi="標楷體" w:hint="eastAsia"/>
              </w:rPr>
              <w:t>檢</w:t>
            </w:r>
          </w:p>
          <w:p w14:paraId="21A51594" w14:textId="77777777" w:rsidR="003F79C3" w:rsidRDefault="003F79C3" w:rsidP="003F79C3">
            <w:pPr>
              <w:rPr>
                <w:rFonts w:ascii="標楷體" w:eastAsia="標楷體" w:hAnsi="標楷體"/>
              </w:rPr>
            </w:pPr>
            <w:r>
              <w:rPr>
                <w:rFonts w:ascii="標楷體" w:eastAsia="標楷體" w:hAnsi="標楷體" w:hint="eastAsia"/>
              </w:rPr>
              <w:t xml:space="preserve">  </w:t>
            </w:r>
            <w:r w:rsidRPr="00D71FF6">
              <w:rPr>
                <w:rFonts w:ascii="標楷體" w:eastAsia="標楷體" w:hAnsi="標楷體" w:hint="eastAsia"/>
              </w:rPr>
              <w:t>核正常</w:t>
            </w:r>
            <w:r>
              <w:rPr>
                <w:rFonts w:ascii="標楷體" w:eastAsia="標楷體" w:hAnsi="標楷體" w:hint="eastAsia"/>
              </w:rPr>
              <w:t>]，且[</w:t>
            </w:r>
            <w:r w:rsidR="007B7164">
              <w:rPr>
                <w:rFonts w:ascii="標楷體" w:eastAsia="標楷體" w:hAnsi="標楷體" w:hint="eastAsia"/>
              </w:rPr>
              <w:t>已</w:t>
            </w:r>
            <w:r w:rsidR="007B7164">
              <w:rPr>
                <w:rFonts w:ascii="標楷體" w:eastAsia="標楷體" w:hAnsi="標楷體" w:hint="eastAsia"/>
                <w:lang w:eastAsia="zh-HK"/>
              </w:rPr>
              <w:t>入帳</w:t>
            </w:r>
            <w:r>
              <w:rPr>
                <w:rFonts w:ascii="標楷體" w:eastAsia="標楷體" w:hAnsi="標楷體" w:hint="eastAsia"/>
              </w:rPr>
              <w:t>]筆數為</w:t>
            </w:r>
          </w:p>
          <w:p w14:paraId="553993B3" w14:textId="77777777" w:rsidR="003F79C3" w:rsidRDefault="003F79C3" w:rsidP="007B7164">
            <w:pPr>
              <w:ind w:left="240" w:hangingChars="100" w:hanging="240"/>
              <w:rPr>
                <w:rFonts w:ascii="標楷體" w:eastAsia="標楷體" w:hAnsi="標楷體"/>
              </w:rPr>
            </w:pPr>
            <w:r>
              <w:rPr>
                <w:rFonts w:ascii="標楷體" w:eastAsia="標楷體" w:hAnsi="標楷體" w:hint="eastAsia"/>
              </w:rPr>
              <w:t xml:space="preserve">  零顯示[</w:t>
            </w:r>
            <w:r w:rsidRPr="00456B60">
              <w:rPr>
                <w:rFonts w:ascii="標楷體" w:eastAsia="標楷體" w:hAnsi="標楷體" w:hint="eastAsia"/>
                <w:lang w:eastAsia="zh-HK"/>
              </w:rPr>
              <w:t>整批刪除</w:t>
            </w:r>
            <w:r>
              <w:rPr>
                <w:rFonts w:ascii="標楷體" w:eastAsia="標楷體" w:hAnsi="標楷體" w:hint="eastAsia"/>
              </w:rPr>
              <w:t>]；若[</w:t>
            </w:r>
            <w:r w:rsidR="007B7164">
              <w:rPr>
                <w:rFonts w:ascii="標楷體" w:eastAsia="標楷體" w:hAnsi="標楷體" w:hint="eastAsia"/>
                <w:lang w:eastAsia="zh-HK"/>
              </w:rPr>
              <w:t>已入帳</w:t>
            </w:r>
            <w:r>
              <w:rPr>
                <w:rFonts w:ascii="標楷體" w:eastAsia="標楷體" w:hAnsi="標楷體" w:hint="eastAsia"/>
              </w:rPr>
              <w:t>]筆數大於零顯示</w:t>
            </w:r>
            <w:r w:rsidRPr="00CC4774">
              <w:rPr>
                <w:rFonts w:ascii="標楷體" w:eastAsia="標楷體" w:hAnsi="標楷體"/>
              </w:rPr>
              <w:t>"</w:t>
            </w:r>
            <w:r w:rsidRPr="00D71FF6">
              <w:rPr>
                <w:rFonts w:ascii="標楷體" w:eastAsia="標楷體" w:hAnsi="標楷體" w:hint="eastAsia"/>
              </w:rPr>
              <w:t>整批訂</w:t>
            </w:r>
          </w:p>
          <w:p w14:paraId="1CE41811" w14:textId="77777777" w:rsidR="003F79C3" w:rsidRDefault="003F79C3" w:rsidP="003F79C3">
            <w:pPr>
              <w:rPr>
                <w:rFonts w:ascii="標楷體" w:eastAsia="標楷體" w:hAnsi="標楷體"/>
              </w:rPr>
            </w:pPr>
            <w:r>
              <w:rPr>
                <w:rFonts w:ascii="標楷體" w:eastAsia="標楷體" w:hAnsi="標楷體" w:hint="eastAsia"/>
              </w:rPr>
              <w:t xml:space="preserve">  </w:t>
            </w:r>
            <w:r w:rsidRPr="00D71FF6">
              <w:rPr>
                <w:rFonts w:ascii="標楷體" w:eastAsia="標楷體" w:hAnsi="標楷體" w:hint="eastAsia"/>
              </w:rPr>
              <w:t>正</w:t>
            </w:r>
            <w:r w:rsidRPr="00CC4774">
              <w:rPr>
                <w:rFonts w:ascii="標楷體" w:eastAsia="標楷體" w:hAnsi="標楷體"/>
              </w:rPr>
              <w:t>"</w:t>
            </w:r>
          </w:p>
          <w:p w14:paraId="757BF613" w14:textId="77777777" w:rsidR="003F79C3" w:rsidRDefault="003F79C3" w:rsidP="003F79C3">
            <w:pPr>
              <w:rPr>
                <w:rFonts w:ascii="標楷體" w:eastAsia="標楷體" w:hAnsi="標楷體"/>
              </w:rPr>
            </w:pPr>
            <w:r>
              <w:rPr>
                <w:rFonts w:ascii="標楷體" w:eastAsia="標楷體" w:hAnsi="標楷體" w:hint="eastAsia"/>
              </w:rPr>
              <w:t>2.[</w:t>
            </w:r>
            <w:r w:rsidRPr="00A63405">
              <w:rPr>
                <w:rFonts w:ascii="標楷體" w:eastAsia="標楷體" w:hAnsi="標楷體" w:hint="eastAsia"/>
              </w:rPr>
              <w:t>入帳未完</w:t>
            </w:r>
            <w:r>
              <w:rPr>
                <w:rFonts w:ascii="標楷體" w:eastAsia="標楷體" w:hAnsi="標楷體" w:hint="eastAsia"/>
              </w:rPr>
              <w:t>]，顯示</w:t>
            </w:r>
            <w:r w:rsidRPr="00CC4774">
              <w:rPr>
                <w:rFonts w:ascii="標楷體" w:eastAsia="標楷體" w:hAnsi="標楷體"/>
              </w:rPr>
              <w:t>"</w:t>
            </w:r>
            <w:r w:rsidRPr="00A63405">
              <w:rPr>
                <w:rFonts w:ascii="標楷體" w:eastAsia="標楷體" w:hAnsi="標楷體"/>
              </w:rPr>
              <w:t>整批入帳</w:t>
            </w:r>
            <w:r w:rsidRPr="00CC4774">
              <w:rPr>
                <w:rFonts w:ascii="標楷體" w:eastAsia="標楷體" w:hAnsi="標楷體"/>
              </w:rPr>
              <w:t>"</w:t>
            </w:r>
          </w:p>
          <w:p w14:paraId="2F9C360F" w14:textId="77777777" w:rsidR="003F79C3" w:rsidRPr="00A63405" w:rsidRDefault="003F79C3" w:rsidP="003F79C3">
            <w:pPr>
              <w:rPr>
                <w:rFonts w:ascii="標楷體" w:eastAsia="標楷體" w:hAnsi="標楷體"/>
              </w:rPr>
            </w:pPr>
            <w:r>
              <w:rPr>
                <w:rFonts w:ascii="標楷體" w:eastAsia="標楷體" w:hAnsi="標楷體" w:hint="eastAsia"/>
              </w:rPr>
              <w:t>3.[</w:t>
            </w:r>
            <w:r w:rsidRPr="00A63405">
              <w:rPr>
                <w:rFonts w:ascii="標楷體" w:eastAsia="標楷體" w:hAnsi="標楷體" w:hint="eastAsia"/>
              </w:rPr>
              <w:t>入帳完成</w:t>
            </w:r>
            <w:r>
              <w:rPr>
                <w:rFonts w:ascii="標楷體" w:eastAsia="標楷體" w:hAnsi="標楷體" w:hint="eastAsia"/>
              </w:rPr>
              <w:t>]，顯示</w:t>
            </w:r>
            <w:r w:rsidRPr="00CC4774">
              <w:rPr>
                <w:rFonts w:ascii="標楷體" w:eastAsia="標楷體" w:hAnsi="標楷體"/>
              </w:rPr>
              <w:t>"</w:t>
            </w:r>
            <w:r w:rsidRPr="00A63405">
              <w:rPr>
                <w:rFonts w:ascii="標楷體" w:eastAsia="標楷體" w:hAnsi="標楷體"/>
              </w:rPr>
              <w:t>整批訂正</w:t>
            </w:r>
            <w:r w:rsidRPr="00CC4774">
              <w:rPr>
                <w:rFonts w:ascii="標楷體" w:eastAsia="標楷體" w:hAnsi="標楷體"/>
              </w:rPr>
              <w:t>"</w:t>
            </w:r>
          </w:p>
          <w:p w14:paraId="16D29A5E" w14:textId="77777777" w:rsidR="003F79C3" w:rsidRPr="00456B60" w:rsidRDefault="003F79C3" w:rsidP="003F79C3">
            <w:pPr>
              <w:rPr>
                <w:rFonts w:ascii="標楷體" w:eastAsia="標楷體" w:hAnsi="標楷體"/>
              </w:rPr>
            </w:pPr>
            <w:r>
              <w:rPr>
                <w:rFonts w:ascii="標楷體" w:eastAsia="標楷體" w:hAnsi="標楷體" w:hint="eastAsia"/>
              </w:rPr>
              <w:t>4.[</w:t>
            </w:r>
            <w:r w:rsidRPr="00A63405">
              <w:rPr>
                <w:rFonts w:ascii="標楷體" w:eastAsia="標楷體" w:hAnsi="標楷體" w:hint="eastAsia"/>
              </w:rPr>
              <w:t>已刪除</w:t>
            </w:r>
            <w:r>
              <w:rPr>
                <w:rFonts w:ascii="標楷體" w:eastAsia="標楷體" w:hAnsi="標楷體" w:hint="eastAsia"/>
              </w:rPr>
              <w:t>]，顯示</w:t>
            </w:r>
            <w:r w:rsidRPr="00CC4774">
              <w:rPr>
                <w:rFonts w:ascii="標楷體" w:eastAsia="標楷體" w:hAnsi="標楷體"/>
              </w:rPr>
              <w:t>"</w:t>
            </w:r>
            <w:r w:rsidRPr="00A63405">
              <w:rPr>
                <w:rFonts w:ascii="標楷體" w:eastAsia="標楷體" w:hAnsi="標楷體" w:hint="eastAsia"/>
              </w:rPr>
              <w:t>刪除回復</w:t>
            </w:r>
            <w:r w:rsidRPr="00CC4774">
              <w:rPr>
                <w:rFonts w:ascii="標楷體" w:eastAsia="標楷體" w:hAnsi="標楷體"/>
              </w:rPr>
              <w:t>"</w:t>
            </w:r>
          </w:p>
        </w:tc>
        <w:tc>
          <w:tcPr>
            <w:tcW w:w="3344" w:type="dxa"/>
            <w:shd w:val="clear" w:color="auto" w:fill="auto"/>
          </w:tcPr>
          <w:p w14:paraId="09D5FBAF" w14:textId="4D65BB69" w:rsidR="003F79C3" w:rsidRDefault="003F79C3" w:rsidP="0079341A">
            <w:pPr>
              <w:widowControl/>
              <w:shd w:val="clear" w:color="auto" w:fill="FFFFFF"/>
              <w:spacing w:line="360" w:lineRule="atLeast"/>
              <w:ind w:left="240" w:hangingChars="100" w:hanging="240"/>
              <w:rPr>
                <w:rFonts w:ascii="標楷體" w:eastAsia="標楷體" w:hAnsi="標楷體"/>
              </w:rPr>
            </w:pPr>
            <w:r>
              <w:rPr>
                <w:rFonts w:ascii="標楷體" w:eastAsia="標楷體" w:hAnsi="標楷體" w:hint="eastAsia"/>
              </w:rPr>
              <w:t>1.</w:t>
            </w:r>
            <w:r w:rsidRPr="00CC4774">
              <w:rPr>
                <w:rFonts w:ascii="標楷體" w:eastAsia="標楷體" w:hAnsi="標楷體"/>
              </w:rPr>
              <w:t>"</w:t>
            </w:r>
            <w:r>
              <w:rPr>
                <w:rFonts w:ascii="標楷體" w:eastAsia="標楷體" w:hAnsi="標楷體" w:hint="eastAsia"/>
              </w:rPr>
              <w:t>整批刪除</w:t>
            </w:r>
            <w:r w:rsidRPr="00CC4774">
              <w:rPr>
                <w:rFonts w:ascii="標楷體" w:eastAsia="標楷體" w:hAnsi="標楷體"/>
              </w:rPr>
              <w:t>"</w:t>
            </w:r>
            <w:r>
              <w:rPr>
                <w:rFonts w:ascii="標楷體" w:eastAsia="標楷體" w:hAnsi="標楷體" w:hint="eastAsia"/>
              </w:rPr>
              <w:t>：</w:t>
            </w:r>
            <w:r w:rsidRPr="006C2610">
              <w:rPr>
                <w:rFonts w:ascii="標楷體" w:eastAsia="標楷體" w:hAnsi="標楷體" w:hint="eastAsia"/>
              </w:rPr>
              <w:t>連結至【L420B整批批次入帳作業】</w:t>
            </w:r>
            <w:r w:rsidRPr="00456B60">
              <w:rPr>
                <w:rFonts w:ascii="標楷體" w:eastAsia="標楷體" w:hAnsi="標楷體" w:hint="eastAsia"/>
              </w:rPr>
              <w:t>背景執行，</w:t>
            </w:r>
            <w:r>
              <w:rPr>
                <w:rFonts w:ascii="標楷體" w:eastAsia="標楷體" w:hAnsi="標楷體" w:hint="eastAsia"/>
              </w:rPr>
              <w:t>將整批狀態註記改為[已</w:t>
            </w:r>
            <w:r w:rsidRPr="00456B60">
              <w:rPr>
                <w:rFonts w:ascii="標楷體" w:eastAsia="標楷體" w:hAnsi="標楷體" w:hint="eastAsia"/>
              </w:rPr>
              <w:t>刪除</w:t>
            </w:r>
            <w:r>
              <w:rPr>
                <w:rFonts w:ascii="標楷體" w:eastAsia="標楷體" w:hAnsi="標楷體" w:hint="eastAsia"/>
              </w:rPr>
              <w:t>]</w:t>
            </w:r>
          </w:p>
          <w:p w14:paraId="7F6CBA0C" w14:textId="68102497" w:rsidR="003F79C3" w:rsidRDefault="003F79C3" w:rsidP="0079341A">
            <w:pPr>
              <w:widowControl/>
              <w:shd w:val="clear" w:color="auto" w:fill="FFFFFF"/>
              <w:spacing w:line="360" w:lineRule="atLeast"/>
              <w:ind w:left="240" w:hangingChars="100" w:hanging="240"/>
              <w:rPr>
                <w:rFonts w:ascii="標楷體" w:eastAsia="標楷體" w:hAnsi="標楷體"/>
                <w:lang w:eastAsia="zh-HK"/>
              </w:rPr>
            </w:pPr>
            <w:r>
              <w:rPr>
                <w:rFonts w:ascii="標楷體" w:eastAsia="標楷體" w:hAnsi="標楷體" w:hint="eastAsia"/>
              </w:rPr>
              <w:t>2.</w:t>
            </w:r>
            <w:r w:rsidRPr="00CC4774">
              <w:rPr>
                <w:rFonts w:ascii="標楷體" w:eastAsia="標楷體" w:hAnsi="標楷體"/>
              </w:rPr>
              <w:t>"</w:t>
            </w:r>
            <w:r>
              <w:rPr>
                <w:rFonts w:ascii="標楷體" w:eastAsia="標楷體" w:hAnsi="標楷體" w:hint="eastAsia"/>
                <w:lang w:eastAsia="zh-HK"/>
              </w:rPr>
              <w:t>整批訂正</w:t>
            </w:r>
            <w:r w:rsidRPr="00CC4774">
              <w:rPr>
                <w:rFonts w:ascii="標楷體" w:eastAsia="標楷體" w:hAnsi="標楷體"/>
              </w:rPr>
              <w:t>"</w:t>
            </w:r>
            <w:r>
              <w:rPr>
                <w:rFonts w:ascii="標楷體" w:eastAsia="標楷體" w:hAnsi="標楷體" w:hint="eastAsia"/>
              </w:rPr>
              <w:t>：</w:t>
            </w:r>
            <w:r w:rsidRPr="00456B60">
              <w:rPr>
                <w:rFonts w:ascii="標楷體" w:eastAsia="標楷體" w:hAnsi="標楷體" w:hint="eastAsia"/>
              </w:rPr>
              <w:t>連結至</w:t>
            </w:r>
            <w:r w:rsidRPr="00456B60">
              <w:rPr>
                <w:rFonts w:ascii="標楷體" w:eastAsia="標楷體" w:hAnsi="標楷體"/>
              </w:rPr>
              <w:t>【</w:t>
            </w:r>
            <w:r w:rsidRPr="00456B60">
              <w:rPr>
                <w:rFonts w:ascii="標楷體" w:eastAsia="標楷體" w:hAnsi="標楷體" w:hint="eastAsia"/>
              </w:rPr>
              <w:t>L4</w:t>
            </w:r>
            <w:r w:rsidRPr="00456B60">
              <w:rPr>
                <w:rFonts w:ascii="標楷體" w:eastAsia="標楷體" w:hAnsi="標楷體"/>
              </w:rPr>
              <w:t>9</w:t>
            </w:r>
            <w:r w:rsidRPr="00456B60">
              <w:rPr>
                <w:rFonts w:ascii="標楷體" w:eastAsia="標楷體" w:hAnsi="標楷體" w:hint="eastAsia"/>
              </w:rPr>
              <w:t>30</w:t>
            </w:r>
            <w:r w:rsidRPr="00D33C21">
              <w:rPr>
                <w:rFonts w:ascii="標楷體" w:eastAsia="標楷體" w:hAnsi="標楷體" w:hint="eastAsia"/>
              </w:rPr>
              <w:t>整批勾選處理</w:t>
            </w:r>
            <w:r w:rsidRPr="00456B60">
              <w:rPr>
                <w:rFonts w:ascii="標楷體" w:eastAsia="標楷體" w:hAnsi="標楷體"/>
              </w:rPr>
              <w:t>】</w:t>
            </w:r>
            <w:r w:rsidRPr="00456B60">
              <w:rPr>
                <w:rFonts w:ascii="標楷體" w:eastAsia="標楷體" w:hAnsi="標楷體" w:hint="eastAsia"/>
              </w:rPr>
              <w:t>，</w:t>
            </w:r>
            <w:r w:rsidRPr="00456B60">
              <w:rPr>
                <w:rFonts w:ascii="標楷體" w:eastAsia="標楷體" w:hAnsi="標楷體" w:hint="eastAsia"/>
                <w:lang w:eastAsia="zh-HK"/>
              </w:rPr>
              <w:t>供查詢</w:t>
            </w:r>
            <w:r w:rsidRPr="00456B60">
              <w:rPr>
                <w:rFonts w:ascii="標楷體" w:eastAsia="標楷體" w:hAnsi="標楷體" w:hint="eastAsia"/>
              </w:rPr>
              <w:t>整批入帳明細檔</w:t>
            </w:r>
            <w:r w:rsidRPr="00456B60">
              <w:rPr>
                <w:rFonts w:ascii="標楷體" w:eastAsia="標楷體" w:hAnsi="標楷體" w:hint="eastAsia"/>
                <w:lang w:eastAsia="zh-HK"/>
              </w:rPr>
              <w:t>資料</w:t>
            </w:r>
          </w:p>
          <w:p w14:paraId="0315A685" w14:textId="52778463" w:rsidR="003F79C3" w:rsidRDefault="003F79C3" w:rsidP="0079341A">
            <w:pPr>
              <w:widowControl/>
              <w:shd w:val="clear" w:color="auto" w:fill="FFFFFF"/>
              <w:spacing w:line="360" w:lineRule="atLeast"/>
              <w:ind w:left="240" w:hangingChars="100" w:hanging="240"/>
              <w:rPr>
                <w:rFonts w:ascii="標楷體" w:eastAsia="標楷體" w:hAnsi="標楷體"/>
                <w:lang w:eastAsia="zh-HK"/>
              </w:rPr>
            </w:pPr>
            <w:r>
              <w:rPr>
                <w:rFonts w:ascii="標楷體" w:eastAsia="標楷體" w:hAnsi="標楷體" w:hint="eastAsia"/>
              </w:rPr>
              <w:t>3</w:t>
            </w:r>
            <w:r>
              <w:rPr>
                <w:rFonts w:ascii="標楷體" w:eastAsia="標楷體" w:hAnsi="標楷體" w:hint="eastAsia"/>
                <w:lang w:eastAsia="zh-HK"/>
              </w:rPr>
              <w:t>.</w:t>
            </w:r>
            <w:r w:rsidRPr="00CC4774">
              <w:rPr>
                <w:rFonts w:ascii="標楷體" w:eastAsia="標楷體" w:hAnsi="標楷體"/>
              </w:rPr>
              <w:t>"</w:t>
            </w:r>
            <w:r>
              <w:rPr>
                <w:rFonts w:ascii="標楷體" w:eastAsia="標楷體" w:hAnsi="標楷體" w:hint="eastAsia"/>
                <w:lang w:eastAsia="zh-HK"/>
              </w:rPr>
              <w:t>整批入帳</w:t>
            </w:r>
            <w:r w:rsidRPr="00CC4774">
              <w:rPr>
                <w:rFonts w:ascii="標楷體" w:eastAsia="標楷體" w:hAnsi="標楷體"/>
                <w:lang w:eastAsia="zh-HK"/>
              </w:rPr>
              <w:t>"</w:t>
            </w:r>
            <w:r>
              <w:rPr>
                <w:rFonts w:ascii="標楷體" w:eastAsia="標楷體" w:hAnsi="標楷體" w:hint="eastAsia"/>
              </w:rPr>
              <w:t>：</w:t>
            </w:r>
            <w:r w:rsidRPr="006C2610">
              <w:rPr>
                <w:rFonts w:ascii="標楷體" w:eastAsia="標楷體" w:hAnsi="標楷體" w:hint="eastAsia"/>
              </w:rPr>
              <w:t>連結至【L420B整批批次入帳作業】</w:t>
            </w:r>
            <w:r w:rsidRPr="00456B60">
              <w:rPr>
                <w:rFonts w:ascii="標楷體" w:eastAsia="標楷體" w:hAnsi="標楷體" w:hint="eastAsia"/>
              </w:rPr>
              <w:t>背景執行，將該批檢核正常明細，進行放款入帳或存入暫收</w:t>
            </w:r>
          </w:p>
          <w:p w14:paraId="2933D9AA" w14:textId="3C109610" w:rsidR="003F79C3" w:rsidRPr="000C4D05" w:rsidRDefault="003F79C3" w:rsidP="0079341A">
            <w:pPr>
              <w:widowControl/>
              <w:shd w:val="clear" w:color="auto" w:fill="FFFFFF"/>
              <w:spacing w:line="360" w:lineRule="atLeast"/>
              <w:ind w:left="240" w:hangingChars="100" w:hanging="240"/>
              <w:rPr>
                <w:rFonts w:ascii="標楷體" w:eastAsia="標楷體" w:hAnsi="標楷體"/>
                <w:lang w:eastAsia="zh-HK"/>
              </w:rPr>
            </w:pPr>
            <w:r>
              <w:rPr>
                <w:rFonts w:ascii="標楷體" w:eastAsia="標楷體" w:hAnsi="標楷體" w:hint="eastAsia"/>
              </w:rPr>
              <w:t>4</w:t>
            </w:r>
            <w:r>
              <w:rPr>
                <w:rFonts w:ascii="標楷體" w:eastAsia="標楷體" w:hAnsi="標楷體" w:hint="eastAsia"/>
                <w:lang w:eastAsia="zh-HK"/>
              </w:rPr>
              <w:t>.</w:t>
            </w:r>
            <w:r w:rsidRPr="00CC4774">
              <w:rPr>
                <w:rFonts w:ascii="標楷體" w:eastAsia="標楷體" w:hAnsi="標楷體"/>
                <w:lang w:eastAsia="zh-HK"/>
              </w:rPr>
              <w:t>"</w:t>
            </w:r>
            <w:r>
              <w:rPr>
                <w:rFonts w:ascii="標楷體" w:eastAsia="標楷體" w:hAnsi="標楷體" w:hint="eastAsia"/>
                <w:lang w:eastAsia="zh-HK"/>
              </w:rPr>
              <w:t>刪除回復</w:t>
            </w:r>
            <w:r w:rsidRPr="00CC4774">
              <w:rPr>
                <w:rFonts w:ascii="標楷體" w:eastAsia="標楷體" w:hAnsi="標楷體"/>
                <w:lang w:eastAsia="zh-HK"/>
              </w:rPr>
              <w:t>"</w:t>
            </w:r>
            <w:r>
              <w:rPr>
                <w:rFonts w:ascii="標楷體" w:eastAsia="標楷體" w:hAnsi="標楷體" w:hint="eastAsia"/>
              </w:rPr>
              <w:t>：</w:t>
            </w:r>
            <w:r w:rsidRPr="002E3895">
              <w:rPr>
                <w:rFonts w:ascii="標楷體" w:eastAsia="標楷體" w:hAnsi="標楷體" w:hint="eastAsia"/>
              </w:rPr>
              <w:t>連結至【L420B整批批次入帳作業】</w:t>
            </w:r>
            <w:r w:rsidRPr="00456B60">
              <w:rPr>
                <w:rFonts w:ascii="標楷體" w:eastAsia="標楷體" w:hAnsi="標楷體" w:hint="eastAsia"/>
              </w:rPr>
              <w:t>背景執行，將該批</w:t>
            </w:r>
            <w:r>
              <w:rPr>
                <w:rFonts w:ascii="標楷體" w:eastAsia="標楷體" w:hAnsi="標楷體" w:hint="eastAsia"/>
              </w:rPr>
              <w:t>整批狀態註記改為[</w:t>
            </w:r>
            <w:r w:rsidRPr="00D71FF6">
              <w:rPr>
                <w:rFonts w:ascii="標楷體" w:eastAsia="標楷體" w:hAnsi="標楷體" w:hint="eastAsia"/>
              </w:rPr>
              <w:t>待檢核</w:t>
            </w:r>
            <w:r>
              <w:rPr>
                <w:rFonts w:ascii="標楷體" w:eastAsia="標楷體" w:hAnsi="標楷體" w:hint="eastAsia"/>
              </w:rPr>
              <w:t>]</w:t>
            </w:r>
          </w:p>
        </w:tc>
      </w:tr>
      <w:tr w:rsidR="003F79C3" w:rsidRPr="00456B60" w14:paraId="1EDCCEBD" w14:textId="77777777" w:rsidTr="0079341A">
        <w:tc>
          <w:tcPr>
            <w:tcW w:w="771" w:type="dxa"/>
            <w:shd w:val="clear" w:color="auto" w:fill="auto"/>
          </w:tcPr>
          <w:p w14:paraId="30074A5C" w14:textId="77777777" w:rsidR="003F79C3" w:rsidRPr="00456B60" w:rsidRDefault="003F79C3" w:rsidP="003F79C3">
            <w:pPr>
              <w:jc w:val="center"/>
              <w:rPr>
                <w:rFonts w:ascii="標楷體" w:eastAsia="標楷體" w:hAnsi="標楷體"/>
              </w:rPr>
            </w:pPr>
            <w:r w:rsidRPr="00456B60">
              <w:rPr>
                <w:rFonts w:ascii="標楷體" w:eastAsia="標楷體" w:hAnsi="標楷體" w:hint="eastAsia"/>
              </w:rPr>
              <w:t>15</w:t>
            </w:r>
          </w:p>
        </w:tc>
        <w:tc>
          <w:tcPr>
            <w:tcW w:w="1175" w:type="dxa"/>
            <w:shd w:val="clear" w:color="auto" w:fill="auto"/>
          </w:tcPr>
          <w:p w14:paraId="22BC74A1" w14:textId="77777777" w:rsidR="003F79C3" w:rsidRPr="00456B60" w:rsidRDefault="003F79C3" w:rsidP="003F79C3">
            <w:pPr>
              <w:jc w:val="center"/>
              <w:rPr>
                <w:rFonts w:ascii="標楷體" w:eastAsia="標楷體" w:hAnsi="標楷體"/>
                <w:lang w:eastAsia="zh-HK"/>
              </w:rPr>
            </w:pPr>
            <w:r w:rsidRPr="00456B60">
              <w:rPr>
                <w:rFonts w:ascii="標楷體" w:eastAsia="標楷體" w:hAnsi="標楷體" w:hint="eastAsia"/>
                <w:lang w:eastAsia="zh-HK"/>
              </w:rPr>
              <w:t>按鈕</w:t>
            </w:r>
          </w:p>
        </w:tc>
        <w:tc>
          <w:tcPr>
            <w:tcW w:w="1310" w:type="dxa"/>
            <w:shd w:val="clear" w:color="auto" w:fill="auto"/>
          </w:tcPr>
          <w:p w14:paraId="32D309B9" w14:textId="77777777" w:rsidR="003F79C3" w:rsidRPr="00456B60" w:rsidRDefault="003F79C3" w:rsidP="003F79C3">
            <w:pPr>
              <w:rPr>
                <w:rFonts w:ascii="標楷體" w:eastAsia="標楷體" w:hAnsi="標楷體"/>
                <w:lang w:eastAsia="zh-HK"/>
              </w:rPr>
            </w:pPr>
            <w:r w:rsidRPr="00456B60">
              <w:rPr>
                <w:rFonts w:ascii="標楷體" w:eastAsia="標楷體" w:hAnsi="標楷體" w:hint="eastAsia"/>
                <w:lang w:eastAsia="zh-HK"/>
              </w:rPr>
              <w:t>整批檢核</w:t>
            </w:r>
            <w:r>
              <w:rPr>
                <w:rFonts w:ascii="標楷體" w:eastAsia="標楷體" w:hAnsi="標楷體" w:hint="eastAsia"/>
              </w:rPr>
              <w:t>/</w:t>
            </w:r>
            <w:r w:rsidRPr="00A63405">
              <w:rPr>
                <w:rFonts w:ascii="標楷體" w:eastAsia="標楷體" w:hAnsi="標楷體"/>
              </w:rPr>
              <w:t>整批入帳</w:t>
            </w:r>
            <w:r>
              <w:rPr>
                <w:rFonts w:ascii="標楷體" w:eastAsia="標楷體" w:hAnsi="標楷體" w:hint="eastAsia"/>
              </w:rPr>
              <w:t>/</w:t>
            </w:r>
            <w:r w:rsidRPr="00A63405">
              <w:rPr>
                <w:rFonts w:ascii="標楷體" w:eastAsia="標楷體" w:hAnsi="標楷體"/>
              </w:rPr>
              <w:lastRenderedPageBreak/>
              <w:t>整批訂正</w:t>
            </w:r>
          </w:p>
        </w:tc>
        <w:tc>
          <w:tcPr>
            <w:tcW w:w="3594" w:type="dxa"/>
            <w:shd w:val="clear" w:color="auto" w:fill="auto"/>
          </w:tcPr>
          <w:p w14:paraId="6528D1C0" w14:textId="77777777" w:rsidR="003F79C3" w:rsidRDefault="003F79C3" w:rsidP="003F79C3">
            <w:pPr>
              <w:rPr>
                <w:rFonts w:ascii="標楷體" w:eastAsia="標楷體" w:hAnsi="標楷體"/>
              </w:rPr>
            </w:pPr>
            <w:r>
              <w:rPr>
                <w:rFonts w:ascii="標楷體" w:eastAsia="標楷體" w:hAnsi="標楷體" w:hint="eastAsia"/>
              </w:rPr>
              <w:lastRenderedPageBreak/>
              <w:t>根據[</w:t>
            </w:r>
            <w:r w:rsidRPr="003515C7">
              <w:rPr>
                <w:rFonts w:ascii="標楷體" w:eastAsia="標楷體" w:hAnsi="標楷體" w:hint="eastAsia"/>
              </w:rPr>
              <w:t>整批狀態(</w:t>
            </w:r>
            <w:r w:rsidRPr="003515C7">
              <w:rPr>
                <w:rFonts w:ascii="標楷體" w:eastAsia="標楷體" w:hAnsi="標楷體"/>
              </w:rPr>
              <w:t>BatxHead</w:t>
            </w:r>
            <w:r w:rsidRPr="003515C7">
              <w:rPr>
                <w:rFonts w:ascii="標楷體" w:eastAsia="標楷體" w:hAnsi="標楷體" w:hint="eastAsia"/>
              </w:rPr>
              <w:t>.</w:t>
            </w:r>
            <w:r w:rsidRPr="003515C7">
              <w:rPr>
                <w:rFonts w:ascii="標楷體" w:eastAsia="標楷體" w:hAnsi="標楷體"/>
              </w:rPr>
              <w:t>BatxExeCode</w:t>
            </w:r>
            <w:r w:rsidRPr="003515C7">
              <w:rPr>
                <w:rFonts w:ascii="標楷體" w:eastAsia="標楷體" w:hAnsi="標楷體" w:hint="eastAsia"/>
              </w:rPr>
              <w:t>)</w:t>
            </w:r>
            <w:r>
              <w:rPr>
                <w:rFonts w:ascii="標楷體" w:eastAsia="標楷體" w:hAnsi="標楷體" w:hint="eastAsia"/>
              </w:rPr>
              <w:t>]為</w:t>
            </w:r>
          </w:p>
          <w:p w14:paraId="6A03A0E4" w14:textId="77777777" w:rsidR="003F79C3" w:rsidRDefault="003F79C3" w:rsidP="003F79C3">
            <w:pPr>
              <w:rPr>
                <w:rFonts w:ascii="標楷體" w:eastAsia="標楷體" w:hAnsi="標楷體"/>
              </w:rPr>
            </w:pPr>
            <w:r>
              <w:rPr>
                <w:rFonts w:ascii="標楷體" w:eastAsia="標楷體" w:hAnsi="標楷體" w:hint="eastAsia"/>
              </w:rPr>
              <w:lastRenderedPageBreak/>
              <w:t>1.[</w:t>
            </w:r>
            <w:r w:rsidRPr="00D71FF6">
              <w:rPr>
                <w:rFonts w:ascii="標楷體" w:eastAsia="標楷體" w:hAnsi="標楷體" w:hint="eastAsia"/>
              </w:rPr>
              <w:t>待檢核</w:t>
            </w:r>
            <w:r>
              <w:rPr>
                <w:rFonts w:ascii="標楷體" w:eastAsia="標楷體" w:hAnsi="標楷體" w:hint="eastAsia"/>
              </w:rPr>
              <w:t>]</w:t>
            </w:r>
            <w:r w:rsidRPr="00D71FF6">
              <w:rPr>
                <w:rFonts w:ascii="標楷體" w:eastAsia="標楷體" w:hAnsi="標楷體" w:hint="eastAsia"/>
              </w:rPr>
              <w:t>、</w:t>
            </w:r>
            <w:r>
              <w:rPr>
                <w:rFonts w:ascii="標楷體" w:eastAsia="標楷體" w:hAnsi="標楷體" w:hint="eastAsia"/>
              </w:rPr>
              <w:t>[</w:t>
            </w:r>
            <w:r w:rsidRPr="00D71FF6">
              <w:rPr>
                <w:rFonts w:ascii="標楷體" w:eastAsia="標楷體" w:hAnsi="標楷體" w:hint="eastAsia"/>
              </w:rPr>
              <w:t>檢核有誤</w:t>
            </w:r>
            <w:r>
              <w:rPr>
                <w:rFonts w:ascii="標楷體" w:eastAsia="標楷體" w:hAnsi="標楷體" w:hint="eastAsia"/>
              </w:rPr>
              <w:t>]，顯示</w:t>
            </w:r>
          </w:p>
          <w:p w14:paraId="28404B7B" w14:textId="77777777" w:rsidR="003F79C3" w:rsidRDefault="003F79C3" w:rsidP="003F79C3">
            <w:pPr>
              <w:rPr>
                <w:rFonts w:ascii="標楷體" w:eastAsia="標楷體" w:hAnsi="標楷體"/>
                <w:lang w:eastAsia="zh-HK"/>
              </w:rPr>
            </w:pPr>
            <w:r>
              <w:rPr>
                <w:rFonts w:ascii="標楷體" w:eastAsia="標楷體" w:hAnsi="標楷體" w:hint="eastAsia"/>
              </w:rPr>
              <w:t xml:space="preserve">  </w:t>
            </w:r>
            <w:r w:rsidRPr="00FD0D82">
              <w:rPr>
                <w:rFonts w:ascii="標楷體" w:eastAsia="標楷體" w:hAnsi="標楷體"/>
              </w:rPr>
              <w:t>"</w:t>
            </w:r>
            <w:r w:rsidRPr="00456B60">
              <w:rPr>
                <w:rFonts w:ascii="標楷體" w:eastAsia="標楷體" w:hAnsi="標楷體" w:hint="eastAsia"/>
                <w:lang w:eastAsia="zh-HK"/>
              </w:rPr>
              <w:t>整批檢核</w:t>
            </w:r>
            <w:r w:rsidRPr="00FD0D82">
              <w:rPr>
                <w:rFonts w:ascii="標楷體" w:eastAsia="標楷體" w:hAnsi="標楷體"/>
                <w:lang w:eastAsia="zh-HK"/>
              </w:rPr>
              <w:t>"</w:t>
            </w:r>
          </w:p>
          <w:p w14:paraId="459C82CD" w14:textId="77777777" w:rsidR="003F79C3" w:rsidRDefault="003F79C3" w:rsidP="003F79C3">
            <w:pPr>
              <w:rPr>
                <w:rFonts w:ascii="標楷體" w:eastAsia="標楷體" w:hAnsi="標楷體"/>
              </w:rPr>
            </w:pPr>
            <w:r>
              <w:rPr>
                <w:rFonts w:ascii="標楷體" w:eastAsia="標楷體" w:hAnsi="標楷體" w:hint="eastAsia"/>
              </w:rPr>
              <w:t>2.[</w:t>
            </w:r>
            <w:r w:rsidRPr="00D71FF6">
              <w:rPr>
                <w:rFonts w:ascii="標楷體" w:eastAsia="標楷體" w:hAnsi="標楷體" w:hint="eastAsia"/>
              </w:rPr>
              <w:t>檢核正常</w:t>
            </w:r>
            <w:r>
              <w:rPr>
                <w:rFonts w:ascii="標楷體" w:eastAsia="標楷體" w:hAnsi="標楷體" w:hint="eastAsia"/>
              </w:rPr>
              <w:t>]，顯示</w:t>
            </w:r>
            <w:r w:rsidRPr="00FD0D82">
              <w:rPr>
                <w:rFonts w:ascii="標楷體" w:eastAsia="標楷體" w:hAnsi="標楷體"/>
              </w:rPr>
              <w:t>"</w:t>
            </w:r>
            <w:r w:rsidRPr="00A63405">
              <w:rPr>
                <w:rFonts w:ascii="標楷體" w:eastAsia="標楷體" w:hAnsi="標楷體"/>
              </w:rPr>
              <w:t>整批入帳</w:t>
            </w:r>
            <w:r w:rsidRPr="00FD0D82">
              <w:rPr>
                <w:rFonts w:ascii="標楷體" w:eastAsia="標楷體" w:hAnsi="標楷體"/>
              </w:rPr>
              <w:t>"</w:t>
            </w:r>
          </w:p>
          <w:p w14:paraId="2052D980" w14:textId="77777777" w:rsidR="003F79C3" w:rsidRPr="00A63405" w:rsidRDefault="003F79C3" w:rsidP="003F79C3">
            <w:pPr>
              <w:rPr>
                <w:rFonts w:ascii="標楷體" w:eastAsia="標楷體" w:hAnsi="標楷體"/>
              </w:rPr>
            </w:pPr>
            <w:r>
              <w:rPr>
                <w:rFonts w:ascii="標楷體" w:eastAsia="標楷體" w:hAnsi="標楷體" w:hint="eastAsia"/>
              </w:rPr>
              <w:t>3.[</w:t>
            </w:r>
            <w:r w:rsidRPr="00A63405">
              <w:rPr>
                <w:rFonts w:ascii="標楷體" w:eastAsia="標楷體" w:hAnsi="標楷體" w:hint="eastAsia"/>
              </w:rPr>
              <w:t>入帳未完</w:t>
            </w:r>
            <w:r>
              <w:rPr>
                <w:rFonts w:ascii="標楷體" w:eastAsia="標楷體" w:hAnsi="標楷體" w:hint="eastAsia"/>
              </w:rPr>
              <w:t>]，顯示</w:t>
            </w:r>
            <w:r w:rsidRPr="00FD0D82">
              <w:rPr>
                <w:rFonts w:ascii="標楷體" w:eastAsia="標楷體" w:hAnsi="標楷體"/>
              </w:rPr>
              <w:t>"</w:t>
            </w:r>
            <w:r w:rsidRPr="00A63405">
              <w:rPr>
                <w:rFonts w:ascii="標楷體" w:eastAsia="標楷體" w:hAnsi="標楷體"/>
              </w:rPr>
              <w:t>整批訂正</w:t>
            </w:r>
            <w:r w:rsidRPr="00FD0D82">
              <w:rPr>
                <w:rFonts w:ascii="標楷體" w:eastAsia="標楷體" w:hAnsi="標楷體"/>
              </w:rPr>
              <w:t>"</w:t>
            </w:r>
          </w:p>
          <w:p w14:paraId="256ED3FA" w14:textId="77777777" w:rsidR="003F79C3" w:rsidRPr="00456B60" w:rsidRDefault="003F79C3" w:rsidP="003F79C3">
            <w:pPr>
              <w:rPr>
                <w:rFonts w:ascii="標楷體" w:eastAsia="標楷體" w:hAnsi="標楷體"/>
              </w:rPr>
            </w:pPr>
            <w:r>
              <w:rPr>
                <w:rFonts w:ascii="標楷體" w:eastAsia="標楷體" w:hAnsi="標楷體" w:hint="eastAsia"/>
              </w:rPr>
              <w:t>4.其餘狀態，不顯示按鈕</w:t>
            </w:r>
          </w:p>
        </w:tc>
        <w:tc>
          <w:tcPr>
            <w:tcW w:w="3344" w:type="dxa"/>
            <w:shd w:val="clear" w:color="auto" w:fill="auto"/>
          </w:tcPr>
          <w:p w14:paraId="0CBBDA9B" w14:textId="7F58DE57" w:rsidR="003F79C3" w:rsidRDefault="003F79C3" w:rsidP="00F72BC5">
            <w:pPr>
              <w:ind w:left="240" w:hangingChars="100" w:hanging="240"/>
              <w:rPr>
                <w:rFonts w:ascii="標楷體" w:eastAsia="標楷體" w:hAnsi="標楷體"/>
              </w:rPr>
            </w:pPr>
            <w:r>
              <w:rPr>
                <w:rFonts w:ascii="標楷體" w:eastAsia="標楷體" w:hAnsi="標楷體" w:hint="eastAsia"/>
              </w:rPr>
              <w:lastRenderedPageBreak/>
              <w:t>1.</w:t>
            </w:r>
            <w:r w:rsidRPr="00FD0D82">
              <w:t>"</w:t>
            </w:r>
            <w:r w:rsidRPr="00FD0D82">
              <w:rPr>
                <w:rFonts w:ascii="標楷體" w:eastAsia="標楷體" w:hAnsi="標楷體" w:hint="eastAsia"/>
              </w:rPr>
              <w:t>整批檢核</w:t>
            </w:r>
            <w:r w:rsidRPr="00FD0D82">
              <w:rPr>
                <w:rFonts w:ascii="標楷體" w:eastAsia="標楷體" w:hAnsi="標楷體"/>
              </w:rPr>
              <w:t>"</w:t>
            </w:r>
            <w:r w:rsidRPr="00FD0D82">
              <w:rPr>
                <w:rFonts w:ascii="標楷體" w:eastAsia="標楷體" w:hAnsi="標楷體" w:hint="eastAsia"/>
              </w:rPr>
              <w:t>：</w:t>
            </w:r>
            <w:r w:rsidRPr="002E3895">
              <w:rPr>
                <w:rFonts w:ascii="標楷體" w:eastAsia="標楷體" w:hAnsi="標楷體" w:hint="eastAsia"/>
              </w:rPr>
              <w:t>連結至【L420A整批批次檢核作</w:t>
            </w:r>
            <w:r w:rsidRPr="002E3895">
              <w:rPr>
                <w:rFonts w:ascii="標楷體" w:eastAsia="標楷體" w:hAnsi="標楷體" w:hint="eastAsia"/>
              </w:rPr>
              <w:lastRenderedPageBreak/>
              <w:t>業】</w:t>
            </w:r>
            <w:r w:rsidRPr="00456B60">
              <w:rPr>
                <w:rFonts w:ascii="標楷體" w:eastAsia="標楷體" w:hAnsi="標楷體" w:hint="eastAsia"/>
              </w:rPr>
              <w:t>背景執行，檢核該批未處理明細內容是否可執行入帳交易</w:t>
            </w:r>
          </w:p>
          <w:p w14:paraId="1A682B6A" w14:textId="5FAA3F71" w:rsidR="003F79C3" w:rsidRDefault="003F79C3" w:rsidP="00F72BC5">
            <w:pPr>
              <w:widowControl/>
              <w:shd w:val="clear" w:color="auto" w:fill="FFFFFF"/>
              <w:spacing w:line="360" w:lineRule="atLeast"/>
              <w:ind w:left="360" w:hangingChars="150" w:hanging="360"/>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w:t>
            </w:r>
            <w:r>
              <w:t xml:space="preserve"> </w:t>
            </w:r>
            <w:r w:rsidRPr="00FD0D82">
              <w:rPr>
                <w:rFonts w:ascii="標楷體" w:eastAsia="標楷體" w:hAnsi="標楷體"/>
                <w:lang w:eastAsia="zh-HK"/>
              </w:rPr>
              <w:t>"</w:t>
            </w:r>
            <w:r>
              <w:rPr>
                <w:rFonts w:ascii="標楷體" w:eastAsia="標楷體" w:hAnsi="標楷體" w:hint="eastAsia"/>
                <w:lang w:eastAsia="zh-HK"/>
              </w:rPr>
              <w:t>整批入帳</w:t>
            </w:r>
            <w:r w:rsidRPr="00FD0D82">
              <w:rPr>
                <w:rFonts w:ascii="標楷體" w:eastAsia="標楷體" w:hAnsi="標楷體"/>
                <w:lang w:eastAsia="zh-HK"/>
              </w:rPr>
              <w:t>"</w:t>
            </w:r>
            <w:r>
              <w:rPr>
                <w:rFonts w:ascii="標楷體" w:eastAsia="標楷體" w:hAnsi="標楷體" w:hint="eastAsia"/>
              </w:rPr>
              <w:t>：</w:t>
            </w:r>
            <w:r w:rsidRPr="002E3895">
              <w:rPr>
                <w:rFonts w:ascii="標楷體" w:eastAsia="標楷體" w:hAnsi="標楷體" w:hint="eastAsia"/>
              </w:rPr>
              <w:t>連結至【L420B整批批次入帳作業】</w:t>
            </w:r>
            <w:r w:rsidRPr="00456B60">
              <w:rPr>
                <w:rFonts w:ascii="標楷體" w:eastAsia="標楷體" w:hAnsi="標楷體" w:hint="eastAsia"/>
              </w:rPr>
              <w:t>背景執行，將該批檢核正常明細，進行放款入帳或存入暫收</w:t>
            </w:r>
          </w:p>
          <w:p w14:paraId="6D66E144" w14:textId="31A6685A" w:rsidR="003F79C3" w:rsidRPr="00456B60" w:rsidRDefault="003F79C3" w:rsidP="00F72BC5">
            <w:pPr>
              <w:widowControl/>
              <w:shd w:val="clear" w:color="auto" w:fill="FFFFFF"/>
              <w:spacing w:line="360" w:lineRule="atLeast"/>
              <w:ind w:left="360" w:hangingChars="150" w:hanging="360"/>
              <w:rPr>
                <w:rFonts w:ascii="標楷體" w:eastAsia="標楷體" w:hAnsi="標楷體"/>
                <w:lang w:eastAsia="zh-HK"/>
              </w:rPr>
            </w:pPr>
            <w:r>
              <w:rPr>
                <w:rFonts w:ascii="標楷體" w:eastAsia="標楷體" w:hAnsi="標楷體" w:hint="eastAsia"/>
              </w:rPr>
              <w:t>3.</w:t>
            </w:r>
            <w:r>
              <w:t xml:space="preserve"> </w:t>
            </w:r>
            <w:r w:rsidRPr="00FD0D82">
              <w:rPr>
                <w:rFonts w:ascii="標楷體" w:eastAsia="標楷體" w:hAnsi="標楷體"/>
              </w:rPr>
              <w:t>"</w:t>
            </w:r>
            <w:r>
              <w:rPr>
                <w:rFonts w:ascii="標楷體" w:eastAsia="標楷體" w:hAnsi="標楷體" w:hint="eastAsia"/>
                <w:lang w:eastAsia="zh-HK"/>
              </w:rPr>
              <w:t>整批訂正</w:t>
            </w:r>
            <w:r w:rsidRPr="00FD0D82">
              <w:rPr>
                <w:rFonts w:ascii="標楷體" w:eastAsia="標楷體" w:hAnsi="標楷體"/>
                <w:lang w:eastAsia="zh-HK"/>
              </w:rPr>
              <w:t>"</w:t>
            </w:r>
            <w:r>
              <w:rPr>
                <w:rFonts w:ascii="標楷體" w:eastAsia="標楷體" w:hAnsi="標楷體" w:hint="eastAsia"/>
              </w:rPr>
              <w:t>：</w:t>
            </w:r>
            <w:r w:rsidRPr="00456B60">
              <w:rPr>
                <w:rFonts w:ascii="標楷體" w:eastAsia="標楷體" w:hAnsi="標楷體" w:hint="eastAsia"/>
              </w:rPr>
              <w:t>連結至</w:t>
            </w:r>
            <w:r w:rsidRPr="00456B60">
              <w:rPr>
                <w:rFonts w:ascii="標楷體" w:eastAsia="標楷體" w:hAnsi="標楷體"/>
              </w:rPr>
              <w:t>【</w:t>
            </w:r>
            <w:r w:rsidRPr="00456B60">
              <w:rPr>
                <w:rFonts w:ascii="標楷體" w:eastAsia="標楷體" w:hAnsi="標楷體" w:hint="eastAsia"/>
              </w:rPr>
              <w:t>L4</w:t>
            </w:r>
            <w:r w:rsidRPr="00456B60">
              <w:rPr>
                <w:rFonts w:ascii="標楷體" w:eastAsia="標楷體" w:hAnsi="標楷體"/>
              </w:rPr>
              <w:t>9</w:t>
            </w:r>
            <w:r w:rsidRPr="00456B60">
              <w:rPr>
                <w:rFonts w:ascii="標楷體" w:eastAsia="標楷體" w:hAnsi="標楷體" w:hint="eastAsia"/>
              </w:rPr>
              <w:t>30</w:t>
            </w:r>
            <w:r w:rsidRPr="00D33C21">
              <w:rPr>
                <w:rFonts w:ascii="標楷體" w:eastAsia="標楷體" w:hAnsi="標楷體" w:hint="eastAsia"/>
              </w:rPr>
              <w:t>整批勾選處理</w:t>
            </w:r>
            <w:r w:rsidRPr="00456B60">
              <w:rPr>
                <w:rFonts w:ascii="標楷體" w:eastAsia="標楷體" w:hAnsi="標楷體"/>
              </w:rPr>
              <w:t>】</w:t>
            </w:r>
            <w:r w:rsidRPr="00456B60">
              <w:rPr>
                <w:rFonts w:ascii="標楷體" w:eastAsia="標楷體" w:hAnsi="標楷體" w:hint="eastAsia"/>
              </w:rPr>
              <w:t>，</w:t>
            </w:r>
            <w:r w:rsidRPr="00456B60">
              <w:rPr>
                <w:rFonts w:ascii="標楷體" w:eastAsia="標楷體" w:hAnsi="標楷體" w:hint="eastAsia"/>
                <w:lang w:eastAsia="zh-HK"/>
              </w:rPr>
              <w:t>供查詢</w:t>
            </w:r>
            <w:r w:rsidRPr="00456B60">
              <w:rPr>
                <w:rFonts w:ascii="標楷體" w:eastAsia="標楷體" w:hAnsi="標楷體" w:hint="eastAsia"/>
              </w:rPr>
              <w:t>整批入帳明細檔</w:t>
            </w:r>
            <w:r w:rsidRPr="00456B60">
              <w:rPr>
                <w:rFonts w:ascii="標楷體" w:eastAsia="標楷體" w:hAnsi="標楷體" w:hint="eastAsia"/>
                <w:lang w:eastAsia="zh-HK"/>
              </w:rPr>
              <w:t>資料</w:t>
            </w:r>
          </w:p>
        </w:tc>
      </w:tr>
      <w:tr w:rsidR="003F79C3" w:rsidRPr="00456B60" w14:paraId="024B2558" w14:textId="77777777" w:rsidTr="0079341A">
        <w:tc>
          <w:tcPr>
            <w:tcW w:w="771" w:type="dxa"/>
            <w:shd w:val="clear" w:color="auto" w:fill="auto"/>
          </w:tcPr>
          <w:p w14:paraId="17F3E4D5" w14:textId="77777777" w:rsidR="003F79C3" w:rsidRPr="00456B60" w:rsidRDefault="003F79C3" w:rsidP="003F79C3">
            <w:pPr>
              <w:jc w:val="center"/>
              <w:rPr>
                <w:rFonts w:ascii="標楷體" w:eastAsia="標楷體" w:hAnsi="標楷體"/>
              </w:rPr>
            </w:pPr>
            <w:r w:rsidRPr="00456B60">
              <w:rPr>
                <w:rFonts w:ascii="標楷體" w:eastAsia="標楷體" w:hAnsi="標楷體" w:hint="eastAsia"/>
              </w:rPr>
              <w:lastRenderedPageBreak/>
              <w:t>16</w:t>
            </w:r>
          </w:p>
        </w:tc>
        <w:tc>
          <w:tcPr>
            <w:tcW w:w="1175" w:type="dxa"/>
            <w:shd w:val="clear" w:color="auto" w:fill="auto"/>
          </w:tcPr>
          <w:p w14:paraId="029E6D64" w14:textId="77777777" w:rsidR="003F79C3" w:rsidRPr="00456B60" w:rsidRDefault="003F79C3" w:rsidP="003F79C3">
            <w:pPr>
              <w:jc w:val="center"/>
              <w:rPr>
                <w:rFonts w:ascii="標楷體" w:eastAsia="標楷體" w:hAnsi="標楷體"/>
                <w:lang w:eastAsia="zh-HK"/>
              </w:rPr>
            </w:pPr>
            <w:r w:rsidRPr="00456B60">
              <w:rPr>
                <w:rFonts w:ascii="標楷體" w:eastAsia="標楷體" w:hAnsi="標楷體" w:hint="eastAsia"/>
                <w:lang w:eastAsia="zh-HK"/>
              </w:rPr>
              <w:t>按鈕</w:t>
            </w:r>
          </w:p>
        </w:tc>
        <w:tc>
          <w:tcPr>
            <w:tcW w:w="1310" w:type="dxa"/>
            <w:shd w:val="clear" w:color="auto" w:fill="auto"/>
          </w:tcPr>
          <w:p w14:paraId="12D736AD" w14:textId="77777777" w:rsidR="003F79C3" w:rsidRPr="00456B60" w:rsidRDefault="003F79C3" w:rsidP="003F79C3">
            <w:pPr>
              <w:rPr>
                <w:rFonts w:ascii="標楷體" w:eastAsia="標楷體" w:hAnsi="標楷體"/>
                <w:lang w:eastAsia="zh-HK"/>
              </w:rPr>
            </w:pPr>
            <w:r w:rsidRPr="00456B60">
              <w:rPr>
                <w:rFonts w:ascii="標楷體" w:eastAsia="標楷體" w:hAnsi="標楷體" w:hint="eastAsia"/>
                <w:lang w:eastAsia="zh-HK"/>
              </w:rPr>
              <w:t>轉暫收</w:t>
            </w:r>
          </w:p>
        </w:tc>
        <w:tc>
          <w:tcPr>
            <w:tcW w:w="3594" w:type="dxa"/>
            <w:shd w:val="clear" w:color="auto" w:fill="auto"/>
          </w:tcPr>
          <w:p w14:paraId="655937CE" w14:textId="77777777" w:rsidR="003F79C3" w:rsidRDefault="003F79C3" w:rsidP="003F79C3">
            <w:pPr>
              <w:rPr>
                <w:rFonts w:ascii="標楷體" w:eastAsia="標楷體" w:hAnsi="標楷體"/>
              </w:rPr>
            </w:pPr>
            <w:r>
              <w:rPr>
                <w:rFonts w:ascii="標楷體" w:eastAsia="標楷體" w:hAnsi="標楷體" w:hint="eastAsia"/>
              </w:rPr>
              <w:t>根據[</w:t>
            </w:r>
            <w:r w:rsidRPr="003515C7">
              <w:rPr>
                <w:rFonts w:ascii="標楷體" w:eastAsia="標楷體" w:hAnsi="標楷體" w:hint="eastAsia"/>
              </w:rPr>
              <w:t>整批狀態(</w:t>
            </w:r>
            <w:r w:rsidRPr="003515C7">
              <w:rPr>
                <w:rFonts w:ascii="標楷體" w:eastAsia="標楷體" w:hAnsi="標楷體"/>
              </w:rPr>
              <w:t>BatxHead</w:t>
            </w:r>
            <w:r w:rsidRPr="003515C7">
              <w:rPr>
                <w:rFonts w:ascii="標楷體" w:eastAsia="標楷體" w:hAnsi="標楷體" w:hint="eastAsia"/>
              </w:rPr>
              <w:t>.</w:t>
            </w:r>
            <w:r w:rsidRPr="003515C7">
              <w:rPr>
                <w:rFonts w:ascii="標楷體" w:eastAsia="標楷體" w:hAnsi="標楷體"/>
              </w:rPr>
              <w:t>BatxExeCode</w:t>
            </w:r>
            <w:r w:rsidRPr="003515C7">
              <w:rPr>
                <w:rFonts w:ascii="標楷體" w:eastAsia="標楷體" w:hAnsi="標楷體" w:hint="eastAsia"/>
              </w:rPr>
              <w:t>)</w:t>
            </w:r>
            <w:r>
              <w:rPr>
                <w:rFonts w:ascii="標楷體" w:eastAsia="標楷體" w:hAnsi="標楷體" w:hint="eastAsia"/>
              </w:rPr>
              <w:t>]為</w:t>
            </w:r>
          </w:p>
          <w:p w14:paraId="745B3ED9" w14:textId="66AAA904" w:rsidR="003F79C3" w:rsidRDefault="003F79C3" w:rsidP="003F79C3">
            <w:pPr>
              <w:rPr>
                <w:rFonts w:ascii="標楷體" w:eastAsia="標楷體" w:hAnsi="標楷體"/>
                <w:lang w:eastAsia="zh-HK"/>
              </w:rPr>
            </w:pPr>
            <w:r>
              <w:rPr>
                <w:rFonts w:ascii="標楷體" w:eastAsia="標楷體" w:hAnsi="標楷體" w:hint="eastAsia"/>
              </w:rPr>
              <w:t>1.</w:t>
            </w:r>
            <w:r>
              <w:rPr>
                <w:rFonts w:ascii="標楷體" w:eastAsia="標楷體" w:hAnsi="標楷體"/>
              </w:rPr>
              <w:t>[</w:t>
            </w:r>
            <w:r w:rsidRPr="00D71FF6">
              <w:rPr>
                <w:rFonts w:ascii="標楷體" w:eastAsia="標楷體" w:hAnsi="標楷體" w:hint="eastAsia"/>
              </w:rPr>
              <w:t>檢核有誤</w:t>
            </w:r>
            <w:r>
              <w:rPr>
                <w:rFonts w:ascii="標楷體" w:eastAsia="標楷體" w:hAnsi="標楷體" w:hint="eastAsia"/>
              </w:rPr>
              <w:t>]、[</w:t>
            </w:r>
            <w:r w:rsidRPr="00D71FF6">
              <w:rPr>
                <w:rFonts w:ascii="標楷體" w:eastAsia="標楷體" w:hAnsi="標楷體" w:hint="eastAsia"/>
              </w:rPr>
              <w:t>檢核正常</w:t>
            </w:r>
            <w:r>
              <w:rPr>
                <w:rFonts w:ascii="標楷體" w:eastAsia="標楷體" w:hAnsi="標楷體" w:hint="eastAsia"/>
              </w:rPr>
              <w:t>]、[</w:t>
            </w:r>
            <w:r w:rsidRPr="00A63405">
              <w:rPr>
                <w:rFonts w:ascii="標楷體" w:eastAsia="標楷體" w:hAnsi="標楷體" w:hint="eastAsia"/>
              </w:rPr>
              <w:t>入帳未完</w:t>
            </w:r>
            <w:r>
              <w:rPr>
                <w:rFonts w:ascii="標楷體" w:eastAsia="標楷體" w:hAnsi="標楷體" w:hint="eastAsia"/>
              </w:rPr>
              <w:t>]，顯示</w:t>
            </w:r>
            <w:r w:rsidRPr="00FD0D82">
              <w:rPr>
                <w:rFonts w:ascii="標楷體" w:eastAsia="標楷體" w:hAnsi="標楷體"/>
              </w:rPr>
              <w:t>"</w:t>
            </w:r>
            <w:r w:rsidRPr="00456B60">
              <w:rPr>
                <w:rFonts w:ascii="標楷體" w:eastAsia="標楷體" w:hAnsi="標楷體" w:hint="eastAsia"/>
                <w:lang w:eastAsia="zh-HK"/>
              </w:rPr>
              <w:t>轉暫收</w:t>
            </w:r>
            <w:r w:rsidRPr="00FD0D82">
              <w:rPr>
                <w:rFonts w:ascii="標楷體" w:eastAsia="標楷體" w:hAnsi="標楷體"/>
                <w:lang w:eastAsia="zh-HK"/>
              </w:rPr>
              <w:t>"</w:t>
            </w:r>
          </w:p>
          <w:p w14:paraId="6B870603" w14:textId="77777777" w:rsidR="003F79C3" w:rsidRPr="00456B60" w:rsidRDefault="003F79C3" w:rsidP="003F79C3">
            <w:pPr>
              <w:rPr>
                <w:rFonts w:ascii="標楷體" w:eastAsia="標楷體" w:hAnsi="標楷體"/>
              </w:rPr>
            </w:pPr>
            <w:r>
              <w:rPr>
                <w:rFonts w:ascii="標楷體" w:eastAsia="標楷體" w:hAnsi="標楷體" w:hint="eastAsia"/>
              </w:rPr>
              <w:t>2.其餘狀態，不顯示按鈕</w:t>
            </w:r>
          </w:p>
        </w:tc>
        <w:tc>
          <w:tcPr>
            <w:tcW w:w="3344" w:type="dxa"/>
            <w:shd w:val="clear" w:color="auto" w:fill="auto"/>
          </w:tcPr>
          <w:p w14:paraId="35FE929B" w14:textId="77777777" w:rsidR="003F79C3" w:rsidRPr="00456B60" w:rsidRDefault="003F79C3" w:rsidP="003F79C3">
            <w:pPr>
              <w:rPr>
                <w:rFonts w:ascii="標楷體" w:eastAsia="標楷體" w:hAnsi="標楷體"/>
              </w:rPr>
            </w:pPr>
            <w:r w:rsidRPr="00456B60">
              <w:rPr>
                <w:rFonts w:ascii="標楷體" w:eastAsia="標楷體" w:hAnsi="標楷體" w:hint="eastAsia"/>
              </w:rPr>
              <w:t>連結至</w:t>
            </w:r>
            <w:r w:rsidRPr="00456B60">
              <w:rPr>
                <w:rFonts w:ascii="標楷體" w:eastAsia="標楷體" w:hAnsi="標楷體"/>
              </w:rPr>
              <w:t>【</w:t>
            </w:r>
            <w:r w:rsidRPr="00456B60">
              <w:rPr>
                <w:rFonts w:ascii="標楷體" w:eastAsia="標楷體" w:hAnsi="標楷體" w:hint="eastAsia"/>
              </w:rPr>
              <w:t>L4</w:t>
            </w:r>
            <w:r w:rsidRPr="00456B60">
              <w:rPr>
                <w:rFonts w:ascii="標楷體" w:eastAsia="標楷體" w:hAnsi="標楷體"/>
              </w:rPr>
              <w:t>9</w:t>
            </w:r>
            <w:r w:rsidRPr="00456B60">
              <w:rPr>
                <w:rFonts w:ascii="標楷體" w:eastAsia="標楷體" w:hAnsi="標楷體" w:hint="eastAsia"/>
              </w:rPr>
              <w:t>30</w:t>
            </w:r>
            <w:r w:rsidRPr="00D33C21">
              <w:rPr>
                <w:rFonts w:ascii="標楷體" w:eastAsia="標楷體" w:hAnsi="標楷體" w:hint="eastAsia"/>
              </w:rPr>
              <w:t>整批勾選處理</w:t>
            </w:r>
            <w:r w:rsidRPr="00456B60">
              <w:rPr>
                <w:rFonts w:ascii="標楷體" w:eastAsia="標楷體" w:hAnsi="標楷體"/>
              </w:rPr>
              <w:t>】</w:t>
            </w:r>
            <w:r w:rsidRPr="00456B60">
              <w:rPr>
                <w:rFonts w:ascii="標楷體" w:eastAsia="標楷體" w:hAnsi="標楷體" w:hint="eastAsia"/>
              </w:rPr>
              <w:t>，</w:t>
            </w:r>
            <w:r w:rsidRPr="00456B60">
              <w:rPr>
                <w:rFonts w:ascii="標楷體" w:eastAsia="標楷體" w:hAnsi="標楷體" w:hint="eastAsia"/>
                <w:lang w:eastAsia="zh-HK"/>
              </w:rPr>
              <w:t>供查詢</w:t>
            </w:r>
            <w:r w:rsidRPr="00456B60">
              <w:rPr>
                <w:rFonts w:ascii="標楷體" w:eastAsia="標楷體" w:hAnsi="標楷體" w:hint="eastAsia"/>
              </w:rPr>
              <w:t>整批入帳明細檔</w:t>
            </w:r>
            <w:r w:rsidRPr="00456B60">
              <w:rPr>
                <w:rFonts w:ascii="標楷體" w:eastAsia="標楷體" w:hAnsi="標楷體" w:hint="eastAsia"/>
                <w:lang w:eastAsia="zh-HK"/>
              </w:rPr>
              <w:t>資料</w:t>
            </w:r>
          </w:p>
        </w:tc>
      </w:tr>
    </w:tbl>
    <w:p w14:paraId="17E45D10" w14:textId="77777777" w:rsidR="00BF1C85" w:rsidRPr="00456B60" w:rsidRDefault="00BF1C85" w:rsidP="00CA731B">
      <w:pPr>
        <w:pStyle w:val="a"/>
        <w:numPr>
          <w:ilvl w:val="0"/>
          <w:numId w:val="0"/>
        </w:numPr>
        <w:ind w:left="478"/>
        <w:rPr>
          <w:rFonts w:cs="新細明體"/>
          <w:color w:val="000000"/>
          <w:kern w:val="0"/>
          <w:sz w:val="16"/>
          <w:szCs w:val="16"/>
        </w:rPr>
      </w:pPr>
      <w:r w:rsidRPr="00456B60">
        <w:br w:type="page"/>
      </w:r>
    </w:p>
    <w:p w14:paraId="2ED2FC38" w14:textId="77777777" w:rsidR="005A18D1" w:rsidRPr="00456B60" w:rsidRDefault="005A18D1" w:rsidP="00950600">
      <w:pPr>
        <w:pStyle w:val="5"/>
      </w:pPr>
      <w:bookmarkStart w:id="84" w:name="_Toc135402848"/>
      <w:r w:rsidRPr="00456B60">
        <w:rPr>
          <w:rFonts w:hint="eastAsia"/>
        </w:rPr>
        <w:lastRenderedPageBreak/>
        <w:t>L4</w:t>
      </w:r>
      <w:r w:rsidRPr="00456B60">
        <w:t>920</w:t>
      </w:r>
      <w:r w:rsidRPr="00456B60">
        <w:rPr>
          <w:rFonts w:hint="eastAsia"/>
        </w:rPr>
        <w:t>整批入帳明細查詢</w:t>
      </w:r>
      <w:bookmarkEnd w:id="84"/>
    </w:p>
    <w:p w14:paraId="6F22ACCF" w14:textId="77777777" w:rsidR="005A18D1" w:rsidRPr="00456B60" w:rsidRDefault="005A18D1"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69"/>
        <w:gridCol w:w="6297"/>
      </w:tblGrid>
      <w:tr w:rsidR="005A18D1" w:rsidRPr="00456B60" w14:paraId="7BB7D6C6" w14:textId="77777777" w:rsidTr="0093607A">
        <w:trPr>
          <w:trHeight w:val="277"/>
        </w:trPr>
        <w:tc>
          <w:tcPr>
            <w:tcW w:w="1569" w:type="dxa"/>
            <w:tcBorders>
              <w:top w:val="single" w:sz="8" w:space="0" w:color="000000"/>
              <w:bottom w:val="single" w:sz="8" w:space="0" w:color="000000"/>
              <w:right w:val="single" w:sz="8" w:space="0" w:color="000000"/>
            </w:tcBorders>
            <w:shd w:val="clear" w:color="auto" w:fill="F3F3F3"/>
          </w:tcPr>
          <w:p w14:paraId="204C7172" w14:textId="77777777" w:rsidR="005A18D1" w:rsidRPr="00456B60" w:rsidRDefault="005A18D1" w:rsidP="0093607A">
            <w:pPr>
              <w:rPr>
                <w:rFonts w:eastAsia="標楷體"/>
              </w:rPr>
            </w:pPr>
            <w:r w:rsidRPr="00456B60">
              <w:rPr>
                <w:rFonts w:eastAsia="標楷體"/>
              </w:rPr>
              <w:t>功能名稱</w:t>
            </w:r>
            <w:r w:rsidRPr="00456B60">
              <w:rPr>
                <w:rFonts w:eastAsia="標楷體"/>
              </w:rPr>
              <w:t xml:space="preserve"> </w:t>
            </w:r>
          </w:p>
        </w:tc>
        <w:tc>
          <w:tcPr>
            <w:tcW w:w="6297" w:type="dxa"/>
            <w:tcBorders>
              <w:top w:val="single" w:sz="8" w:space="0" w:color="000000"/>
              <w:left w:val="single" w:sz="8" w:space="0" w:color="000000"/>
              <w:bottom w:val="single" w:sz="8" w:space="0" w:color="000000"/>
            </w:tcBorders>
          </w:tcPr>
          <w:p w14:paraId="2FA8D9CA" w14:textId="77777777" w:rsidR="004602D7" w:rsidRPr="00456B60" w:rsidRDefault="004602D7" w:rsidP="0093607A">
            <w:pPr>
              <w:rPr>
                <w:rFonts w:ascii="標楷體" w:eastAsia="標楷體" w:hAnsi="標楷體"/>
              </w:rPr>
            </w:pPr>
            <w:r w:rsidRPr="00456B60">
              <w:rPr>
                <w:rFonts w:ascii="標楷體" w:eastAsia="標楷體" w:hAnsi="標楷體" w:hint="eastAsia"/>
              </w:rPr>
              <w:t>整批入帳明細查詢</w:t>
            </w:r>
          </w:p>
        </w:tc>
      </w:tr>
      <w:tr w:rsidR="005A18D1" w:rsidRPr="00456B60" w14:paraId="5E6848E5" w14:textId="77777777" w:rsidTr="0093607A">
        <w:trPr>
          <w:trHeight w:val="277"/>
        </w:trPr>
        <w:tc>
          <w:tcPr>
            <w:tcW w:w="1569" w:type="dxa"/>
            <w:tcBorders>
              <w:top w:val="single" w:sz="8" w:space="0" w:color="000000"/>
              <w:bottom w:val="single" w:sz="8" w:space="0" w:color="000000"/>
              <w:right w:val="single" w:sz="8" w:space="0" w:color="000000"/>
            </w:tcBorders>
            <w:shd w:val="clear" w:color="auto" w:fill="F3F3F3"/>
          </w:tcPr>
          <w:p w14:paraId="56B75334" w14:textId="77777777" w:rsidR="005A18D1" w:rsidRPr="00456B60" w:rsidRDefault="005A18D1" w:rsidP="0093607A">
            <w:pPr>
              <w:rPr>
                <w:rFonts w:eastAsia="標楷體"/>
              </w:rPr>
            </w:pPr>
            <w:r w:rsidRPr="00456B60">
              <w:rPr>
                <w:rFonts w:eastAsia="標楷體"/>
              </w:rPr>
              <w:t>進入條件</w:t>
            </w:r>
          </w:p>
        </w:tc>
        <w:tc>
          <w:tcPr>
            <w:tcW w:w="6297" w:type="dxa"/>
            <w:tcBorders>
              <w:top w:val="single" w:sz="8" w:space="0" w:color="000000"/>
              <w:left w:val="single" w:sz="8" w:space="0" w:color="000000"/>
              <w:bottom w:val="single" w:sz="8" w:space="0" w:color="000000"/>
            </w:tcBorders>
          </w:tcPr>
          <w:p w14:paraId="51FFD3AC" w14:textId="77777777" w:rsidR="005A18D1" w:rsidRPr="00456B60" w:rsidRDefault="0011371C" w:rsidP="0093607A">
            <w:pPr>
              <w:rPr>
                <w:rFonts w:eastAsia="標楷體"/>
              </w:rPr>
            </w:pPr>
            <w:r w:rsidRPr="0011371C">
              <w:rPr>
                <w:rFonts w:eastAsia="標楷體" w:hint="eastAsia"/>
              </w:rPr>
              <w:t>需由入口交易【</w:t>
            </w:r>
            <w:r w:rsidRPr="0011371C">
              <w:rPr>
                <w:rFonts w:eastAsia="標楷體" w:hint="eastAsia"/>
              </w:rPr>
              <w:t xml:space="preserve">L4002 </w:t>
            </w:r>
            <w:r w:rsidRPr="0011371C">
              <w:rPr>
                <w:rFonts w:eastAsia="標楷體" w:hint="eastAsia"/>
              </w:rPr>
              <w:t>整批入帳作業】，點選</w:t>
            </w:r>
            <w:r w:rsidR="00CE3167" w:rsidRPr="00456B60">
              <w:rPr>
                <w:rFonts w:eastAsia="標楷體" w:hint="eastAsia"/>
              </w:rPr>
              <w:t>數字按鈕</w:t>
            </w:r>
            <w:r w:rsidR="00316952" w:rsidRPr="00456B60">
              <w:rPr>
                <w:rFonts w:eastAsia="標楷體" w:hint="eastAsia"/>
              </w:rPr>
              <w:t>進入</w:t>
            </w:r>
          </w:p>
        </w:tc>
      </w:tr>
      <w:tr w:rsidR="005A18D1" w:rsidRPr="00456B60" w14:paraId="189B0C7B" w14:textId="77777777" w:rsidTr="0093607A">
        <w:trPr>
          <w:trHeight w:val="773"/>
        </w:trPr>
        <w:tc>
          <w:tcPr>
            <w:tcW w:w="1569" w:type="dxa"/>
            <w:tcBorders>
              <w:top w:val="single" w:sz="8" w:space="0" w:color="000000"/>
              <w:bottom w:val="single" w:sz="8" w:space="0" w:color="000000"/>
              <w:right w:val="single" w:sz="8" w:space="0" w:color="000000"/>
            </w:tcBorders>
            <w:shd w:val="clear" w:color="auto" w:fill="F3F3F3"/>
          </w:tcPr>
          <w:p w14:paraId="61C16A1B" w14:textId="77777777" w:rsidR="005A18D1" w:rsidRPr="00456B60" w:rsidRDefault="005A18D1" w:rsidP="0093607A">
            <w:pPr>
              <w:rPr>
                <w:rFonts w:eastAsia="標楷體"/>
              </w:rPr>
            </w:pPr>
            <w:r w:rsidRPr="00456B60">
              <w:rPr>
                <w:rFonts w:eastAsia="標楷體"/>
              </w:rPr>
              <w:t>基本流程</w:t>
            </w:r>
            <w:r w:rsidRPr="00456B60">
              <w:rPr>
                <w:rFonts w:eastAsia="標楷體"/>
              </w:rPr>
              <w:t xml:space="preserve"> </w:t>
            </w:r>
          </w:p>
        </w:tc>
        <w:tc>
          <w:tcPr>
            <w:tcW w:w="6297" w:type="dxa"/>
            <w:tcBorders>
              <w:top w:val="single" w:sz="8" w:space="0" w:color="000000"/>
              <w:left w:val="single" w:sz="8" w:space="0" w:color="000000"/>
              <w:bottom w:val="single" w:sz="8" w:space="0" w:color="000000"/>
            </w:tcBorders>
          </w:tcPr>
          <w:p w14:paraId="541083BF" w14:textId="77777777" w:rsidR="00EC2025" w:rsidRPr="00456B60" w:rsidRDefault="00E852B3" w:rsidP="00BD763D">
            <w:pPr>
              <w:rPr>
                <w:rFonts w:ascii="標楷體" w:eastAsia="標楷體" w:hAnsi="標楷體"/>
                <w:lang w:eastAsia="zh-HK"/>
              </w:rPr>
            </w:pPr>
            <w:r w:rsidRPr="00E852B3">
              <w:rPr>
                <w:rFonts w:ascii="標楷體" w:eastAsia="標楷體" w:hAnsi="標楷體" w:hint="eastAsia"/>
                <w:lang w:eastAsia="zh-HK"/>
              </w:rPr>
              <w:t>參考「</w:t>
            </w:r>
            <w:r w:rsidR="00EE1A65">
              <w:rPr>
                <w:rFonts w:ascii="標楷體" w:eastAsia="標楷體" w:hAnsi="標楷體" w:hint="eastAsia"/>
                <w:lang w:eastAsia="zh-HK"/>
              </w:rPr>
              <w:t>作業流程.繳息還本作業</w:t>
            </w:r>
            <w:r w:rsidRPr="00E852B3">
              <w:rPr>
                <w:rFonts w:ascii="標楷體" w:eastAsia="標楷體" w:hAnsi="標楷體" w:hint="eastAsia"/>
                <w:lang w:eastAsia="zh-HK"/>
              </w:rPr>
              <w:t>」流程</w:t>
            </w:r>
          </w:p>
        </w:tc>
      </w:tr>
      <w:tr w:rsidR="005A18D1" w:rsidRPr="00456B60" w14:paraId="68C83298" w14:textId="77777777" w:rsidTr="0093607A">
        <w:trPr>
          <w:trHeight w:val="321"/>
        </w:trPr>
        <w:tc>
          <w:tcPr>
            <w:tcW w:w="1569" w:type="dxa"/>
            <w:tcBorders>
              <w:top w:val="single" w:sz="8" w:space="0" w:color="000000"/>
              <w:bottom w:val="single" w:sz="8" w:space="0" w:color="000000"/>
              <w:right w:val="single" w:sz="8" w:space="0" w:color="000000"/>
            </w:tcBorders>
            <w:shd w:val="clear" w:color="auto" w:fill="F3F3F3"/>
          </w:tcPr>
          <w:p w14:paraId="0F3A9936" w14:textId="77777777" w:rsidR="005A18D1" w:rsidRPr="00456B60" w:rsidRDefault="005A18D1" w:rsidP="0093607A">
            <w:pPr>
              <w:rPr>
                <w:rFonts w:eastAsia="標楷體"/>
              </w:rPr>
            </w:pPr>
            <w:r w:rsidRPr="00456B60">
              <w:rPr>
                <w:rFonts w:eastAsia="標楷體"/>
              </w:rPr>
              <w:t>選用流程</w:t>
            </w:r>
          </w:p>
        </w:tc>
        <w:tc>
          <w:tcPr>
            <w:tcW w:w="6297" w:type="dxa"/>
            <w:tcBorders>
              <w:top w:val="single" w:sz="8" w:space="0" w:color="000000"/>
              <w:left w:val="single" w:sz="8" w:space="0" w:color="000000"/>
              <w:bottom w:val="single" w:sz="8" w:space="0" w:color="000000"/>
            </w:tcBorders>
          </w:tcPr>
          <w:p w14:paraId="56146DE1" w14:textId="77777777" w:rsidR="005A18D1" w:rsidRPr="00456B60" w:rsidRDefault="005A18D1" w:rsidP="0093607A">
            <w:pPr>
              <w:rPr>
                <w:rFonts w:eastAsia="標楷體"/>
              </w:rPr>
            </w:pPr>
          </w:p>
        </w:tc>
      </w:tr>
      <w:tr w:rsidR="005A18D1" w:rsidRPr="00456B60" w14:paraId="2C3B3630" w14:textId="77777777" w:rsidTr="0093607A">
        <w:trPr>
          <w:trHeight w:val="1311"/>
        </w:trPr>
        <w:tc>
          <w:tcPr>
            <w:tcW w:w="1569" w:type="dxa"/>
            <w:tcBorders>
              <w:top w:val="single" w:sz="8" w:space="0" w:color="000000"/>
              <w:bottom w:val="single" w:sz="8" w:space="0" w:color="000000"/>
              <w:right w:val="single" w:sz="8" w:space="0" w:color="000000"/>
            </w:tcBorders>
            <w:shd w:val="clear" w:color="auto" w:fill="F3F3F3"/>
          </w:tcPr>
          <w:p w14:paraId="6349D399" w14:textId="77777777" w:rsidR="005A18D1" w:rsidRPr="00456B60" w:rsidRDefault="005A18D1" w:rsidP="0093607A">
            <w:pPr>
              <w:rPr>
                <w:rFonts w:eastAsia="標楷體"/>
              </w:rPr>
            </w:pPr>
            <w:r w:rsidRPr="00456B60">
              <w:rPr>
                <w:rFonts w:eastAsia="標楷體"/>
              </w:rPr>
              <w:t>例外流程</w:t>
            </w:r>
          </w:p>
        </w:tc>
        <w:tc>
          <w:tcPr>
            <w:tcW w:w="6297" w:type="dxa"/>
            <w:tcBorders>
              <w:top w:val="single" w:sz="8" w:space="0" w:color="000000"/>
              <w:left w:val="single" w:sz="8" w:space="0" w:color="000000"/>
              <w:bottom w:val="single" w:sz="8" w:space="0" w:color="000000"/>
            </w:tcBorders>
          </w:tcPr>
          <w:p w14:paraId="22478161" w14:textId="77777777" w:rsidR="005A18D1" w:rsidRPr="00456B60" w:rsidRDefault="005A18D1" w:rsidP="0093607A">
            <w:pPr>
              <w:rPr>
                <w:rFonts w:eastAsia="標楷體"/>
              </w:rPr>
            </w:pPr>
          </w:p>
        </w:tc>
      </w:tr>
      <w:tr w:rsidR="001072A2" w:rsidRPr="00456B60" w14:paraId="0A87C14E" w14:textId="77777777" w:rsidTr="0093607A">
        <w:trPr>
          <w:trHeight w:val="278"/>
        </w:trPr>
        <w:tc>
          <w:tcPr>
            <w:tcW w:w="1569" w:type="dxa"/>
            <w:tcBorders>
              <w:top w:val="single" w:sz="8" w:space="0" w:color="000000"/>
              <w:bottom w:val="single" w:sz="8" w:space="0" w:color="000000"/>
              <w:right w:val="single" w:sz="8" w:space="0" w:color="000000"/>
            </w:tcBorders>
            <w:shd w:val="clear" w:color="auto" w:fill="F3F3F3"/>
          </w:tcPr>
          <w:p w14:paraId="769AA201" w14:textId="77777777" w:rsidR="001072A2" w:rsidRPr="00456B60" w:rsidRDefault="001072A2" w:rsidP="001072A2">
            <w:pPr>
              <w:rPr>
                <w:rFonts w:eastAsia="標楷體"/>
              </w:rPr>
            </w:pPr>
            <w:r w:rsidRPr="00456B60">
              <w:rPr>
                <w:rFonts w:eastAsia="標楷體"/>
              </w:rPr>
              <w:t>執行後狀況</w:t>
            </w:r>
            <w:r w:rsidRPr="00456B60">
              <w:rPr>
                <w:rFonts w:eastAsia="標楷體"/>
              </w:rPr>
              <w:t xml:space="preserve"> </w:t>
            </w:r>
          </w:p>
        </w:tc>
        <w:tc>
          <w:tcPr>
            <w:tcW w:w="6297" w:type="dxa"/>
            <w:tcBorders>
              <w:top w:val="single" w:sz="8" w:space="0" w:color="000000"/>
              <w:left w:val="single" w:sz="8" w:space="0" w:color="000000"/>
              <w:bottom w:val="single" w:sz="8" w:space="0" w:color="000000"/>
            </w:tcBorders>
          </w:tcPr>
          <w:p w14:paraId="25460703" w14:textId="77777777" w:rsidR="001072A2" w:rsidRPr="00456B60" w:rsidRDefault="001072A2" w:rsidP="001072A2">
            <w:pPr>
              <w:rPr>
                <w:rFonts w:eastAsia="標楷體"/>
              </w:rPr>
            </w:pPr>
            <w:r>
              <w:rPr>
                <w:rFonts w:ascii="標楷體" w:eastAsia="標楷體" w:hAnsi="標楷體" w:hint="eastAsia"/>
                <w:lang w:eastAsia="zh-HK"/>
              </w:rPr>
              <w:t>提供資料查詢輸出</w:t>
            </w:r>
          </w:p>
        </w:tc>
      </w:tr>
      <w:tr w:rsidR="001072A2" w:rsidRPr="00456B60" w14:paraId="68A9C603" w14:textId="77777777" w:rsidTr="0093607A">
        <w:trPr>
          <w:trHeight w:val="358"/>
        </w:trPr>
        <w:tc>
          <w:tcPr>
            <w:tcW w:w="1569" w:type="dxa"/>
            <w:tcBorders>
              <w:top w:val="single" w:sz="8" w:space="0" w:color="000000"/>
              <w:bottom w:val="single" w:sz="8" w:space="0" w:color="000000"/>
              <w:right w:val="single" w:sz="8" w:space="0" w:color="000000"/>
            </w:tcBorders>
            <w:shd w:val="clear" w:color="auto" w:fill="F3F3F3"/>
          </w:tcPr>
          <w:p w14:paraId="150F7E31" w14:textId="77777777" w:rsidR="001072A2" w:rsidRPr="00456B60" w:rsidRDefault="001072A2" w:rsidP="001072A2">
            <w:pPr>
              <w:rPr>
                <w:rFonts w:eastAsia="標楷體"/>
              </w:rPr>
            </w:pPr>
            <w:r w:rsidRPr="00456B60">
              <w:rPr>
                <w:rFonts w:eastAsia="標楷體"/>
              </w:rPr>
              <w:t>特別需求</w:t>
            </w:r>
          </w:p>
        </w:tc>
        <w:tc>
          <w:tcPr>
            <w:tcW w:w="6297" w:type="dxa"/>
            <w:tcBorders>
              <w:top w:val="single" w:sz="8" w:space="0" w:color="000000"/>
              <w:left w:val="single" w:sz="8" w:space="0" w:color="000000"/>
              <w:bottom w:val="single" w:sz="8" w:space="0" w:color="000000"/>
            </w:tcBorders>
          </w:tcPr>
          <w:p w14:paraId="0E68E1C4" w14:textId="77777777" w:rsidR="001072A2" w:rsidRPr="00456B60" w:rsidRDefault="001072A2" w:rsidP="001072A2">
            <w:pPr>
              <w:rPr>
                <w:rFonts w:ascii="標楷體" w:eastAsia="標楷體" w:hAnsi="標楷體"/>
              </w:rPr>
            </w:pPr>
            <w:r w:rsidRPr="00456B60">
              <w:rPr>
                <w:rFonts w:ascii="標楷體" w:eastAsia="標楷體" w:hAnsi="標楷體" w:hint="eastAsia"/>
              </w:rPr>
              <w:t>以[</w:t>
            </w:r>
            <w:r w:rsidR="00044A21">
              <w:rPr>
                <w:rFonts w:ascii="標楷體" w:eastAsia="標楷體" w:hAnsi="標楷體" w:hint="eastAsia"/>
              </w:rPr>
              <w:t>處理</w:t>
            </w:r>
            <w:r w:rsidR="00044A21">
              <w:rPr>
                <w:rFonts w:ascii="標楷體" w:eastAsia="標楷體" w:hAnsi="標楷體" w:hint="eastAsia"/>
                <w:lang w:eastAsia="zh-HK"/>
              </w:rPr>
              <w:t>狀</w:t>
            </w:r>
            <w:r w:rsidR="00044A21">
              <w:rPr>
                <w:rFonts w:ascii="標楷體" w:eastAsia="標楷體" w:hAnsi="標楷體" w:hint="eastAsia"/>
              </w:rPr>
              <w:t>態</w:t>
            </w:r>
            <w:r w:rsidRPr="00456B60">
              <w:rPr>
                <w:rFonts w:ascii="標楷體" w:eastAsia="標楷體" w:hAnsi="標楷體" w:hint="eastAsia"/>
              </w:rPr>
              <w:t>]及[</w:t>
            </w:r>
            <w:r w:rsidR="0011371C">
              <w:rPr>
                <w:rFonts w:ascii="標楷體" w:eastAsia="標楷體" w:hAnsi="標楷體" w:hint="eastAsia"/>
              </w:rPr>
              <w:t>備註</w:t>
            </w:r>
            <w:r w:rsidRPr="00456B60">
              <w:rPr>
                <w:rFonts w:ascii="標楷體" w:eastAsia="標楷體" w:hAnsi="標楷體" w:hint="eastAsia"/>
              </w:rPr>
              <w:t>]描述短繳、不足利息、積欠期款等各種狀況的不足金額。</w:t>
            </w:r>
          </w:p>
        </w:tc>
      </w:tr>
      <w:tr w:rsidR="001072A2" w:rsidRPr="00456B60" w14:paraId="36B3CFD8" w14:textId="77777777" w:rsidTr="0093607A">
        <w:trPr>
          <w:trHeight w:val="278"/>
        </w:trPr>
        <w:tc>
          <w:tcPr>
            <w:tcW w:w="1569" w:type="dxa"/>
            <w:tcBorders>
              <w:top w:val="single" w:sz="8" w:space="0" w:color="000000"/>
              <w:bottom w:val="single" w:sz="8" w:space="0" w:color="000000"/>
              <w:right w:val="single" w:sz="8" w:space="0" w:color="000000"/>
            </w:tcBorders>
            <w:shd w:val="clear" w:color="auto" w:fill="F3F3F3"/>
          </w:tcPr>
          <w:p w14:paraId="541E4891" w14:textId="77777777" w:rsidR="001072A2" w:rsidRPr="00456B60" w:rsidRDefault="001072A2" w:rsidP="001072A2">
            <w:pPr>
              <w:rPr>
                <w:rFonts w:eastAsia="標楷體"/>
              </w:rPr>
            </w:pPr>
            <w:r w:rsidRPr="00456B60">
              <w:rPr>
                <w:rFonts w:eastAsia="標楷體"/>
              </w:rPr>
              <w:t>參考</w:t>
            </w:r>
            <w:r w:rsidRPr="00456B60">
              <w:rPr>
                <w:rFonts w:eastAsia="標楷體"/>
              </w:rPr>
              <w:t xml:space="preserve"> </w:t>
            </w:r>
          </w:p>
        </w:tc>
        <w:tc>
          <w:tcPr>
            <w:tcW w:w="6297" w:type="dxa"/>
            <w:tcBorders>
              <w:top w:val="single" w:sz="8" w:space="0" w:color="000000"/>
              <w:left w:val="single" w:sz="8" w:space="0" w:color="000000"/>
              <w:bottom w:val="single" w:sz="8" w:space="0" w:color="000000"/>
            </w:tcBorders>
          </w:tcPr>
          <w:p w14:paraId="28D2B699" w14:textId="77777777" w:rsidR="001072A2" w:rsidRPr="00456B60" w:rsidRDefault="001072A2" w:rsidP="001072A2">
            <w:pPr>
              <w:rPr>
                <w:rFonts w:eastAsia="標楷體"/>
              </w:rPr>
            </w:pPr>
          </w:p>
        </w:tc>
      </w:tr>
    </w:tbl>
    <w:p w14:paraId="2B395727" w14:textId="77777777" w:rsidR="00BF1C85" w:rsidRPr="00456B60" w:rsidRDefault="00BF1C85" w:rsidP="00CA731B">
      <w:pPr>
        <w:pStyle w:val="a"/>
        <w:numPr>
          <w:ilvl w:val="0"/>
          <w:numId w:val="0"/>
        </w:numPr>
        <w:ind w:left="2400"/>
      </w:pPr>
    </w:p>
    <w:p w14:paraId="51D14A29" w14:textId="77777777" w:rsidR="00002AE9" w:rsidRPr="00456B60" w:rsidRDefault="00002AE9"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002AE9" w:rsidRPr="00456B60" w14:paraId="7790034E" w14:textId="77777777" w:rsidTr="0048464D">
        <w:tc>
          <w:tcPr>
            <w:tcW w:w="851" w:type="dxa"/>
            <w:shd w:val="clear" w:color="auto" w:fill="D9D9D9"/>
          </w:tcPr>
          <w:p w14:paraId="6516DC50" w14:textId="77777777" w:rsidR="00002AE9" w:rsidRPr="00456B60" w:rsidRDefault="00002AE9" w:rsidP="0048464D">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390EC59A" w14:textId="77777777" w:rsidR="00002AE9" w:rsidRPr="00456B60" w:rsidRDefault="00002AE9" w:rsidP="0048464D">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06BF64F0" w14:textId="77777777" w:rsidR="00002AE9" w:rsidRPr="00456B60" w:rsidRDefault="00002AE9" w:rsidP="0048464D">
            <w:pPr>
              <w:jc w:val="center"/>
              <w:rPr>
                <w:rFonts w:ascii="標楷體" w:eastAsia="標楷體" w:hAnsi="標楷體"/>
              </w:rPr>
            </w:pPr>
            <w:r w:rsidRPr="00456B60">
              <w:rPr>
                <w:rFonts w:ascii="標楷體" w:eastAsia="標楷體" w:hAnsi="標楷體" w:hint="eastAsia"/>
                <w:lang w:eastAsia="zh-HK"/>
              </w:rPr>
              <w:t>說明</w:t>
            </w:r>
          </w:p>
        </w:tc>
      </w:tr>
      <w:tr w:rsidR="00002AE9" w:rsidRPr="00456B60" w14:paraId="6190A63C" w14:textId="77777777" w:rsidTr="0048464D">
        <w:tc>
          <w:tcPr>
            <w:tcW w:w="851" w:type="dxa"/>
            <w:shd w:val="clear" w:color="auto" w:fill="auto"/>
          </w:tcPr>
          <w:p w14:paraId="6ADBC969" w14:textId="77777777" w:rsidR="00002AE9" w:rsidRPr="00456B60" w:rsidRDefault="00002AE9" w:rsidP="0048464D">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tcPr>
          <w:p w14:paraId="0CCAA793" w14:textId="77777777" w:rsidR="00002AE9" w:rsidRPr="00456B60" w:rsidRDefault="00002AE9" w:rsidP="0048464D">
            <w:pPr>
              <w:rPr>
                <w:rFonts w:ascii="標楷體" w:eastAsia="標楷體" w:hAnsi="標楷體"/>
              </w:rPr>
            </w:pPr>
            <w:r w:rsidRPr="00456B60">
              <w:rPr>
                <w:rFonts w:ascii="標楷體" w:eastAsia="標楷體" w:hAnsi="標楷體"/>
              </w:rPr>
              <w:t>BatxDetail</w:t>
            </w:r>
          </w:p>
        </w:tc>
        <w:tc>
          <w:tcPr>
            <w:tcW w:w="3828" w:type="dxa"/>
            <w:shd w:val="clear" w:color="auto" w:fill="auto"/>
          </w:tcPr>
          <w:p w14:paraId="558B7191" w14:textId="77777777" w:rsidR="00002AE9" w:rsidRPr="00456B60" w:rsidRDefault="00002AE9" w:rsidP="0048464D">
            <w:pPr>
              <w:rPr>
                <w:rFonts w:ascii="標楷體" w:eastAsia="標楷體" w:hAnsi="標楷體"/>
              </w:rPr>
            </w:pPr>
            <w:r w:rsidRPr="00456B60">
              <w:rPr>
                <w:rFonts w:ascii="標楷體" w:eastAsia="標楷體" w:hAnsi="標楷體" w:hint="eastAsia"/>
              </w:rPr>
              <w:t>整批入帳明細檔</w:t>
            </w:r>
          </w:p>
        </w:tc>
      </w:tr>
      <w:tr w:rsidR="00002AE9" w:rsidRPr="00456B60" w14:paraId="6C7947C8" w14:textId="77777777" w:rsidTr="0048464D">
        <w:tc>
          <w:tcPr>
            <w:tcW w:w="851" w:type="dxa"/>
            <w:shd w:val="clear" w:color="auto" w:fill="auto"/>
          </w:tcPr>
          <w:p w14:paraId="05462E7B" w14:textId="77777777" w:rsidR="00002AE9" w:rsidRPr="00456B60" w:rsidRDefault="00002AE9" w:rsidP="0048464D">
            <w:pPr>
              <w:jc w:val="center"/>
              <w:rPr>
                <w:rFonts w:ascii="標楷體" w:eastAsia="標楷體" w:hAnsi="標楷體"/>
              </w:rPr>
            </w:pPr>
            <w:r w:rsidRPr="00456B60">
              <w:rPr>
                <w:rFonts w:ascii="標楷體" w:eastAsia="標楷體" w:hAnsi="標楷體" w:hint="eastAsia"/>
              </w:rPr>
              <w:t>2</w:t>
            </w:r>
          </w:p>
        </w:tc>
        <w:tc>
          <w:tcPr>
            <w:tcW w:w="3118" w:type="dxa"/>
            <w:shd w:val="clear" w:color="auto" w:fill="auto"/>
          </w:tcPr>
          <w:p w14:paraId="7071E0A0" w14:textId="77777777" w:rsidR="00002AE9" w:rsidRPr="00456B60" w:rsidRDefault="00002AE9" w:rsidP="0048464D">
            <w:pPr>
              <w:rPr>
                <w:rFonts w:ascii="標楷體" w:eastAsia="標楷體" w:hAnsi="標楷體"/>
              </w:rPr>
            </w:pPr>
            <w:r w:rsidRPr="00456B60">
              <w:rPr>
                <w:rFonts w:ascii="標楷體" w:eastAsia="標楷體" w:hAnsi="標楷體"/>
              </w:rPr>
              <w:t>BatxHead</w:t>
            </w:r>
          </w:p>
        </w:tc>
        <w:tc>
          <w:tcPr>
            <w:tcW w:w="3828" w:type="dxa"/>
            <w:shd w:val="clear" w:color="auto" w:fill="auto"/>
          </w:tcPr>
          <w:p w14:paraId="5BC33FF4" w14:textId="77777777" w:rsidR="00002AE9" w:rsidRPr="00456B60" w:rsidRDefault="00002AE9" w:rsidP="0048464D">
            <w:pPr>
              <w:rPr>
                <w:rFonts w:ascii="標楷體" w:eastAsia="標楷體" w:hAnsi="標楷體"/>
              </w:rPr>
            </w:pPr>
            <w:r w:rsidRPr="00456B60">
              <w:rPr>
                <w:rFonts w:ascii="標楷體" w:eastAsia="標楷體" w:hAnsi="標楷體" w:hint="eastAsia"/>
              </w:rPr>
              <w:t>整批入帳總數檔</w:t>
            </w:r>
          </w:p>
        </w:tc>
      </w:tr>
      <w:tr w:rsidR="0011371C" w:rsidRPr="00456B60" w14:paraId="5735F0DA" w14:textId="77777777" w:rsidTr="0048464D">
        <w:tc>
          <w:tcPr>
            <w:tcW w:w="851" w:type="dxa"/>
            <w:shd w:val="clear" w:color="auto" w:fill="auto"/>
          </w:tcPr>
          <w:p w14:paraId="03C3C330" w14:textId="77777777" w:rsidR="0011371C" w:rsidRPr="00456B60" w:rsidRDefault="0011371C" w:rsidP="0048464D">
            <w:pPr>
              <w:jc w:val="center"/>
              <w:rPr>
                <w:rFonts w:ascii="標楷體" w:eastAsia="標楷體" w:hAnsi="標楷體"/>
              </w:rPr>
            </w:pPr>
            <w:r>
              <w:rPr>
                <w:rFonts w:ascii="標楷體" w:eastAsia="標楷體" w:hAnsi="標楷體" w:hint="eastAsia"/>
              </w:rPr>
              <w:t>3</w:t>
            </w:r>
          </w:p>
        </w:tc>
        <w:tc>
          <w:tcPr>
            <w:tcW w:w="3118" w:type="dxa"/>
            <w:shd w:val="clear" w:color="auto" w:fill="auto"/>
          </w:tcPr>
          <w:p w14:paraId="0823C1E9" w14:textId="77777777" w:rsidR="0011371C" w:rsidRPr="00456B60" w:rsidRDefault="0011371C" w:rsidP="0048464D">
            <w:pPr>
              <w:rPr>
                <w:rFonts w:ascii="標楷體" w:eastAsia="標楷體" w:hAnsi="標楷體"/>
              </w:rPr>
            </w:pPr>
            <w:r>
              <w:rPr>
                <w:rFonts w:ascii="標楷體" w:eastAsia="標楷體" w:hAnsi="標楷體" w:hint="eastAsia"/>
              </w:rPr>
              <w:t>Cd</w:t>
            </w:r>
            <w:r>
              <w:rPr>
                <w:rFonts w:ascii="標楷體" w:eastAsia="標楷體" w:hAnsi="標楷體"/>
              </w:rPr>
              <w:t>Code</w:t>
            </w:r>
          </w:p>
        </w:tc>
        <w:tc>
          <w:tcPr>
            <w:tcW w:w="3828" w:type="dxa"/>
            <w:shd w:val="clear" w:color="auto" w:fill="auto"/>
          </w:tcPr>
          <w:p w14:paraId="5ED2C755" w14:textId="77777777" w:rsidR="0011371C" w:rsidRPr="00456B60" w:rsidRDefault="0011371C" w:rsidP="0048464D">
            <w:pPr>
              <w:rPr>
                <w:rFonts w:ascii="標楷體" w:eastAsia="標楷體" w:hAnsi="標楷體"/>
              </w:rPr>
            </w:pPr>
            <w:r>
              <w:rPr>
                <w:rFonts w:ascii="標楷體" w:eastAsia="標楷體" w:hAnsi="標楷體" w:hint="eastAsia"/>
              </w:rPr>
              <w:t>共用代碼檔</w:t>
            </w:r>
          </w:p>
        </w:tc>
      </w:tr>
    </w:tbl>
    <w:p w14:paraId="4B65C764" w14:textId="77777777" w:rsidR="00BF1C85" w:rsidRDefault="00BF1C85" w:rsidP="00BF1C85"/>
    <w:p w14:paraId="1A9F2C42" w14:textId="77777777" w:rsidR="00BD6D84" w:rsidRPr="00456B60" w:rsidRDefault="00BD6D84" w:rsidP="00BF1C85"/>
    <w:p w14:paraId="6771AD27" w14:textId="77777777" w:rsidR="005A18D1" w:rsidRPr="00456B60" w:rsidRDefault="005A18D1" w:rsidP="00CA731B">
      <w:pPr>
        <w:pStyle w:val="a"/>
      </w:pPr>
      <w:r w:rsidRPr="00456B60">
        <w:t>UI畫面</w:t>
      </w:r>
    </w:p>
    <w:p w14:paraId="0F0C8E75" w14:textId="68E34C62" w:rsidR="005A18D1" w:rsidRDefault="00EE6E6B" w:rsidP="005A18D1">
      <w:pPr>
        <w:rPr>
          <w:noProof/>
        </w:rPr>
      </w:pPr>
      <w:r w:rsidRPr="00DB1A72">
        <w:rPr>
          <w:noProof/>
        </w:rPr>
        <w:drawing>
          <wp:inline distT="0" distB="0" distL="0" distR="0" wp14:anchorId="1598C8DA" wp14:editId="42CA6075">
            <wp:extent cx="5003800" cy="2470150"/>
            <wp:effectExtent l="0" t="0" r="0" b="0"/>
            <wp:docPr id="6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003800" cy="2470150"/>
                    </a:xfrm>
                    <a:prstGeom prst="rect">
                      <a:avLst/>
                    </a:prstGeom>
                    <a:noFill/>
                    <a:ln>
                      <a:noFill/>
                    </a:ln>
                  </pic:spPr>
                </pic:pic>
              </a:graphicData>
            </a:graphic>
          </wp:inline>
        </w:drawing>
      </w:r>
    </w:p>
    <w:p w14:paraId="6FC1D772" w14:textId="77777777" w:rsidR="00BD6D84" w:rsidRPr="00456B60" w:rsidRDefault="00BD6D84" w:rsidP="005A18D1">
      <w:pPr>
        <w:rPr>
          <w:rFonts w:ascii="標楷體" w:eastAsia="標楷體" w:hAnsi="標楷體" w:cs="新細明體"/>
          <w:color w:val="FF0000"/>
          <w:kern w:val="0"/>
          <w:sz w:val="16"/>
          <w:szCs w:val="16"/>
        </w:rPr>
      </w:pPr>
    </w:p>
    <w:p w14:paraId="7A733269" w14:textId="77777777" w:rsidR="002758A8" w:rsidRPr="00456B60" w:rsidRDefault="002758A8" w:rsidP="00CA731B">
      <w:pPr>
        <w:pStyle w:val="a"/>
      </w:pPr>
      <w:r w:rsidRPr="00456B60">
        <w:lastRenderedPageBreak/>
        <w:t>輸入畫面</w:t>
      </w:r>
      <w:r w:rsidRPr="00456B60">
        <w:rPr>
          <w:rFonts w:hint="eastAsia"/>
          <w:lang w:eastAsia="zh-HK"/>
        </w:rPr>
        <w:t>按鈕</w:t>
      </w:r>
      <w:r w:rsidRPr="00456B60">
        <w:t>說明</w:t>
      </w:r>
    </w:p>
    <w:p w14:paraId="3061EC0B" w14:textId="77777777" w:rsidR="002758A8" w:rsidRPr="00456B60" w:rsidRDefault="002758A8" w:rsidP="002758A8"/>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06"/>
        <w:gridCol w:w="6991"/>
      </w:tblGrid>
      <w:tr w:rsidR="002758A8" w:rsidRPr="00456B60" w14:paraId="4E9B6CAE" w14:textId="77777777" w:rsidTr="00BE5498">
        <w:tc>
          <w:tcPr>
            <w:tcW w:w="851" w:type="dxa"/>
            <w:shd w:val="clear" w:color="auto" w:fill="D9D9D9"/>
          </w:tcPr>
          <w:p w14:paraId="37A92C40" w14:textId="77777777" w:rsidR="002758A8" w:rsidRPr="00456B60" w:rsidRDefault="002758A8" w:rsidP="00BE5498">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70136D50" w14:textId="77777777" w:rsidR="002758A8" w:rsidRPr="00456B60" w:rsidRDefault="002758A8" w:rsidP="00BE5498">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34557CA4" w14:textId="77777777" w:rsidR="002758A8" w:rsidRPr="00456B60" w:rsidRDefault="002758A8" w:rsidP="00BE5498">
            <w:pPr>
              <w:jc w:val="center"/>
              <w:rPr>
                <w:rFonts w:ascii="標楷體" w:eastAsia="標楷體" w:hAnsi="標楷體"/>
              </w:rPr>
            </w:pPr>
            <w:r w:rsidRPr="00456B60">
              <w:rPr>
                <w:rFonts w:ascii="標楷體" w:eastAsia="標楷體" w:hAnsi="標楷體" w:hint="eastAsia"/>
                <w:lang w:eastAsia="zh-HK"/>
              </w:rPr>
              <w:t>功能說明</w:t>
            </w:r>
          </w:p>
        </w:tc>
      </w:tr>
      <w:tr w:rsidR="00334E29" w:rsidRPr="00456B60" w14:paraId="08D23BC9" w14:textId="77777777" w:rsidTr="00BE5498">
        <w:tc>
          <w:tcPr>
            <w:tcW w:w="851" w:type="dxa"/>
            <w:shd w:val="clear" w:color="auto" w:fill="auto"/>
          </w:tcPr>
          <w:p w14:paraId="3BA52587" w14:textId="77777777" w:rsidR="00334E29" w:rsidRPr="00456B60" w:rsidRDefault="00334E29" w:rsidP="00334E29">
            <w:pPr>
              <w:jc w:val="center"/>
              <w:rPr>
                <w:rFonts w:ascii="標楷體" w:eastAsia="標楷體" w:hAnsi="標楷體"/>
                <w:color w:val="000000"/>
                <w:lang w:eastAsia="zh-HK"/>
              </w:rPr>
            </w:pPr>
            <w:r w:rsidRPr="00456B60">
              <w:rPr>
                <w:rFonts w:ascii="標楷體" w:eastAsia="標楷體" w:hAnsi="標楷體" w:hint="eastAsia"/>
                <w:color w:val="000000"/>
              </w:rPr>
              <w:t>1</w:t>
            </w:r>
          </w:p>
        </w:tc>
        <w:tc>
          <w:tcPr>
            <w:tcW w:w="2126" w:type="dxa"/>
            <w:shd w:val="clear" w:color="auto" w:fill="auto"/>
          </w:tcPr>
          <w:p w14:paraId="499D8F79" w14:textId="77777777" w:rsidR="00334E29" w:rsidRPr="00456B60" w:rsidRDefault="00334E29" w:rsidP="00334E29">
            <w:pPr>
              <w:rPr>
                <w:rFonts w:ascii="標楷體" w:eastAsia="標楷體" w:hAnsi="標楷體"/>
                <w:color w:val="000000"/>
                <w:lang w:eastAsia="zh-HK"/>
              </w:rPr>
            </w:pPr>
            <w:r w:rsidRPr="00456B60">
              <w:rPr>
                <w:rFonts w:ascii="標楷體" w:eastAsia="標楷體" w:hAnsi="標楷體" w:hint="eastAsia"/>
                <w:color w:val="000000"/>
                <w:lang w:eastAsia="zh-HK"/>
              </w:rPr>
              <w:t>查詢</w:t>
            </w:r>
          </w:p>
        </w:tc>
        <w:tc>
          <w:tcPr>
            <w:tcW w:w="7033" w:type="dxa"/>
            <w:shd w:val="clear" w:color="auto" w:fill="auto"/>
          </w:tcPr>
          <w:p w14:paraId="3C95F038" w14:textId="77777777" w:rsidR="00334E29" w:rsidRDefault="00334E29" w:rsidP="00334E29">
            <w:pPr>
              <w:rPr>
                <w:rFonts w:ascii="標楷體" w:eastAsia="標楷體" w:hAnsi="標楷體"/>
                <w:color w:val="000000"/>
                <w:lang w:eastAsia="zh-HK"/>
              </w:rPr>
            </w:pPr>
            <w:r>
              <w:rPr>
                <w:rFonts w:ascii="標楷體" w:eastAsia="標楷體" w:hAnsi="標楷體" w:hint="eastAsia"/>
                <w:color w:val="000000"/>
              </w:rPr>
              <w:t>1.</w:t>
            </w:r>
            <w:r w:rsidRPr="00456B60">
              <w:rPr>
                <w:rFonts w:ascii="標楷體" w:eastAsia="標楷體" w:hAnsi="標楷體" w:hint="eastAsia"/>
                <w:color w:val="000000"/>
                <w:lang w:eastAsia="zh-HK"/>
              </w:rPr>
              <w:t>依據輸入條件查詢資料</w:t>
            </w:r>
          </w:p>
          <w:p w14:paraId="5F2D7753" w14:textId="77777777" w:rsidR="00334E29" w:rsidRPr="00F85FF5" w:rsidRDefault="00334E29" w:rsidP="00334E29">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6E4782F7" w14:textId="77777777" w:rsidR="00334E29" w:rsidRDefault="00334E29" w:rsidP="00334E29">
            <w:pPr>
              <w:rPr>
                <w:rFonts w:ascii="標楷體" w:eastAsia="標楷體" w:hAnsi="標楷體"/>
              </w:rPr>
            </w:pPr>
            <w:r>
              <w:rPr>
                <w:rFonts w:ascii="標楷體" w:eastAsia="標楷體" w:hAnsi="標楷體" w:hint="eastAsia"/>
              </w:rPr>
              <w:t>2.</w:t>
            </w:r>
            <w:r w:rsidRPr="003515C7">
              <w:rPr>
                <w:rFonts w:ascii="標楷體" w:eastAsia="標楷體" w:hAnsi="標楷體" w:hint="eastAsia"/>
                <w:lang w:eastAsia="zh-HK"/>
              </w:rPr>
              <w:t>查詢</w:t>
            </w:r>
            <w:r>
              <w:rPr>
                <w:rFonts w:ascii="標楷體" w:eastAsia="標楷體" w:hAnsi="標楷體" w:hint="eastAsia"/>
              </w:rPr>
              <w:t>[</w:t>
            </w:r>
            <w:r w:rsidRPr="00334E29">
              <w:rPr>
                <w:rFonts w:ascii="標楷體" w:eastAsia="標楷體" w:hAnsi="標楷體" w:hint="eastAsia"/>
              </w:rPr>
              <w:t>整批入帳明細檔(BatxDetail)</w:t>
            </w:r>
            <w:r>
              <w:rPr>
                <w:rFonts w:ascii="標楷體" w:eastAsia="標楷體" w:hAnsi="標楷體" w:hint="eastAsia"/>
              </w:rPr>
              <w:t>]，</w:t>
            </w:r>
            <w:r w:rsidRPr="0035639F">
              <w:rPr>
                <w:rFonts w:ascii="標楷體" w:eastAsia="標楷體" w:hAnsi="標楷體" w:hint="eastAsia"/>
              </w:rPr>
              <w:t>輸出查詢資料依據</w:t>
            </w:r>
            <w:r w:rsidRPr="00334E29">
              <w:rPr>
                <w:rFonts w:ascii="標楷體" w:eastAsia="標楷體" w:hAnsi="標楷體" w:hint="eastAsia"/>
              </w:rPr>
              <w:t>[會</w:t>
            </w:r>
          </w:p>
          <w:p w14:paraId="48783970" w14:textId="77777777" w:rsidR="00334E29" w:rsidRDefault="00334E29" w:rsidP="00334E29">
            <w:pPr>
              <w:ind w:firstLineChars="100" w:firstLine="240"/>
              <w:rPr>
                <w:rFonts w:ascii="標楷體" w:eastAsia="標楷體" w:hAnsi="標楷體"/>
              </w:rPr>
            </w:pPr>
            <w:r w:rsidRPr="00334E29">
              <w:rPr>
                <w:rFonts w:ascii="標楷體" w:eastAsia="標楷體" w:hAnsi="標楷體" w:hint="eastAsia"/>
              </w:rPr>
              <w:t>計日期(AcDate)]、[整批狀態(BatchNo)]、[作業狀態</w:t>
            </w:r>
          </w:p>
          <w:p w14:paraId="47405355" w14:textId="77777777" w:rsidR="00334E29" w:rsidRDefault="00334E29" w:rsidP="00334E29">
            <w:pPr>
              <w:ind w:firstLineChars="100" w:firstLine="240"/>
              <w:rPr>
                <w:rFonts w:ascii="標楷體" w:eastAsia="標楷體" w:hAnsi="標楷體"/>
              </w:rPr>
            </w:pPr>
            <w:r w:rsidRPr="00334E29">
              <w:rPr>
                <w:rFonts w:ascii="標楷體" w:eastAsia="標楷體" w:hAnsi="標楷體" w:hint="eastAsia"/>
              </w:rPr>
              <w:t>(BatxHead.BatxExeCode)]、[還款來源(RepayCode)]、[檔名</w:t>
            </w:r>
          </w:p>
          <w:p w14:paraId="09C9AEF6" w14:textId="77777777" w:rsidR="00334E29" w:rsidRDefault="00334E29" w:rsidP="00334E29">
            <w:pPr>
              <w:ind w:firstLineChars="100" w:firstLine="240"/>
              <w:rPr>
                <w:rFonts w:ascii="標楷體" w:eastAsia="標楷體" w:hAnsi="標楷體"/>
              </w:rPr>
            </w:pPr>
            <w:r w:rsidRPr="00334E29">
              <w:rPr>
                <w:rFonts w:ascii="標楷體" w:eastAsia="標楷體" w:hAnsi="標楷體" w:hint="eastAsia"/>
              </w:rPr>
              <w:t>(FileName)]、[處理狀態(ProcStsCode)]、[戶號(CustNo)]</w:t>
            </w:r>
          </w:p>
          <w:p w14:paraId="3E63DDE2" w14:textId="05E37BF9" w:rsidR="00334E29" w:rsidRPr="00CC4774" w:rsidRDefault="00334E29" w:rsidP="00F72BC5">
            <w:pPr>
              <w:ind w:left="240" w:hangingChars="100" w:hanging="240"/>
              <w:rPr>
                <w:rFonts w:ascii="標楷體" w:eastAsia="標楷體" w:hAnsi="標楷體"/>
              </w:rPr>
            </w:pPr>
            <w:r>
              <w:rPr>
                <w:rFonts w:ascii="標楷體" w:eastAsia="標楷體" w:hAnsi="標楷體" w:hint="eastAsia"/>
              </w:rPr>
              <w:t>3.</w:t>
            </w:r>
            <w:r w:rsidRPr="003057EA">
              <w:rPr>
                <w:rFonts w:ascii="標楷體" w:eastAsia="標楷體" w:hAnsi="標楷體" w:hint="eastAsia"/>
              </w:rPr>
              <w:t>若該查詢條件未查出資料，則提示錯誤訊息"E0001查詢資料不存在(查無資料) "</w:t>
            </w:r>
          </w:p>
          <w:p w14:paraId="1843F840" w14:textId="77777777" w:rsidR="00334E29" w:rsidRPr="007C54F6" w:rsidRDefault="00334E29" w:rsidP="00334E29">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02977E3A" w14:textId="77777777" w:rsidR="00334E29" w:rsidRPr="00456B60" w:rsidRDefault="00334E29" w:rsidP="00334E29">
            <w:pPr>
              <w:rPr>
                <w:rFonts w:ascii="標楷體" w:eastAsia="標楷體" w:hAnsi="標楷體"/>
                <w:color w:val="000000"/>
                <w:lang w:eastAsia="zh-HK"/>
              </w:rPr>
            </w:pPr>
            <w:r>
              <w:rPr>
                <w:rFonts w:ascii="標楷體" w:eastAsia="標楷體" w:hAnsi="標楷體"/>
              </w:rPr>
              <w:t>4</w:t>
            </w:r>
            <w:r>
              <w:rPr>
                <w:rFonts w:ascii="標楷體" w:eastAsia="標楷體" w:hAnsi="標楷體" w:hint="eastAsia"/>
              </w:rPr>
              <w:t>.</w:t>
            </w:r>
            <w:r w:rsidRPr="00524378">
              <w:rPr>
                <w:rFonts w:ascii="標楷體" w:eastAsia="標楷體" w:hAnsi="標楷體" w:hint="eastAsia"/>
              </w:rPr>
              <w:t>輸出查詢資料(參考下方畫面資料說明)</w:t>
            </w:r>
          </w:p>
        </w:tc>
      </w:tr>
      <w:tr w:rsidR="002758A8" w:rsidRPr="00456B60" w14:paraId="3FB10D12" w14:textId="77777777" w:rsidTr="00BE5498">
        <w:tc>
          <w:tcPr>
            <w:tcW w:w="851" w:type="dxa"/>
            <w:shd w:val="clear" w:color="auto" w:fill="auto"/>
          </w:tcPr>
          <w:p w14:paraId="044C30CB" w14:textId="77777777" w:rsidR="002758A8" w:rsidRPr="00456B60" w:rsidRDefault="002758A8" w:rsidP="00BE5498">
            <w:pPr>
              <w:jc w:val="center"/>
              <w:rPr>
                <w:rFonts w:ascii="標楷體" w:eastAsia="標楷體" w:hAnsi="標楷體"/>
                <w:color w:val="000000"/>
              </w:rPr>
            </w:pPr>
            <w:r w:rsidRPr="00456B60">
              <w:rPr>
                <w:rFonts w:ascii="標楷體" w:eastAsia="標楷體" w:hAnsi="標楷體" w:hint="eastAsia"/>
                <w:color w:val="000000"/>
              </w:rPr>
              <w:t>2</w:t>
            </w:r>
          </w:p>
        </w:tc>
        <w:tc>
          <w:tcPr>
            <w:tcW w:w="2126" w:type="dxa"/>
            <w:shd w:val="clear" w:color="auto" w:fill="auto"/>
          </w:tcPr>
          <w:p w14:paraId="79F88AA3" w14:textId="77777777" w:rsidR="002758A8" w:rsidRPr="00456B60" w:rsidRDefault="002758A8" w:rsidP="00BE5498">
            <w:pPr>
              <w:rPr>
                <w:rFonts w:ascii="標楷體" w:eastAsia="標楷體" w:hAnsi="標楷體"/>
                <w:color w:val="000000"/>
                <w:lang w:eastAsia="zh-HK"/>
              </w:rPr>
            </w:pPr>
            <w:r w:rsidRPr="00456B60">
              <w:rPr>
                <w:rFonts w:ascii="標楷體" w:eastAsia="標楷體" w:hAnsi="標楷體" w:hint="eastAsia"/>
                <w:color w:val="000000"/>
                <w:lang w:eastAsia="zh-HK"/>
              </w:rPr>
              <w:t>離開</w:t>
            </w:r>
          </w:p>
        </w:tc>
        <w:tc>
          <w:tcPr>
            <w:tcW w:w="7033" w:type="dxa"/>
            <w:shd w:val="clear" w:color="auto" w:fill="auto"/>
          </w:tcPr>
          <w:p w14:paraId="4EEB9B49" w14:textId="77777777" w:rsidR="002758A8" w:rsidRPr="00456B60" w:rsidRDefault="002758A8" w:rsidP="00BE5498">
            <w:pPr>
              <w:rPr>
                <w:rFonts w:ascii="標楷體" w:eastAsia="標楷體" w:hAnsi="標楷體"/>
                <w:color w:val="000000"/>
                <w:lang w:eastAsia="zh-HK"/>
              </w:rPr>
            </w:pPr>
            <w:r w:rsidRPr="00456B60">
              <w:rPr>
                <w:rFonts w:ascii="標楷體" w:eastAsia="標楷體" w:hAnsi="標楷體" w:hint="eastAsia"/>
                <w:color w:val="000000"/>
                <w:lang w:eastAsia="zh-HK"/>
              </w:rPr>
              <w:t>關閉此查詢畫面</w:t>
            </w:r>
          </w:p>
        </w:tc>
      </w:tr>
      <w:tr w:rsidR="002758A8" w:rsidRPr="00456B60" w14:paraId="1B940E4B" w14:textId="77777777" w:rsidTr="00BE5498">
        <w:tc>
          <w:tcPr>
            <w:tcW w:w="851" w:type="dxa"/>
            <w:shd w:val="clear" w:color="auto" w:fill="auto"/>
          </w:tcPr>
          <w:p w14:paraId="064F454F" w14:textId="77777777" w:rsidR="002758A8" w:rsidRPr="00456B60" w:rsidRDefault="002758A8" w:rsidP="00BE5498">
            <w:pPr>
              <w:jc w:val="center"/>
              <w:rPr>
                <w:rFonts w:ascii="標楷體" w:eastAsia="標楷體" w:hAnsi="標楷體"/>
                <w:color w:val="000000"/>
              </w:rPr>
            </w:pPr>
            <w:r w:rsidRPr="00456B60">
              <w:rPr>
                <w:rFonts w:ascii="標楷體" w:eastAsia="標楷體" w:hAnsi="標楷體" w:hint="eastAsia"/>
                <w:color w:val="000000"/>
              </w:rPr>
              <w:t>3</w:t>
            </w:r>
          </w:p>
        </w:tc>
        <w:tc>
          <w:tcPr>
            <w:tcW w:w="2126" w:type="dxa"/>
            <w:shd w:val="clear" w:color="auto" w:fill="auto"/>
          </w:tcPr>
          <w:p w14:paraId="2A228C0B" w14:textId="77777777" w:rsidR="002758A8" w:rsidRPr="00456B60" w:rsidRDefault="002758A8" w:rsidP="00BE5498">
            <w:pPr>
              <w:rPr>
                <w:rFonts w:ascii="標楷體" w:eastAsia="標楷體" w:hAnsi="標楷體"/>
                <w:color w:val="000000"/>
                <w:lang w:eastAsia="zh-HK"/>
              </w:rPr>
            </w:pPr>
            <w:r w:rsidRPr="00456B60">
              <w:rPr>
                <w:rFonts w:ascii="標楷體" w:eastAsia="標楷體" w:hAnsi="標楷體" w:hint="eastAsia"/>
                <w:color w:val="000000"/>
                <w:lang w:eastAsia="zh-HK"/>
              </w:rPr>
              <w:t>隱</w:t>
            </w:r>
            <w:r w:rsidRPr="00456B60">
              <w:rPr>
                <w:rFonts w:ascii="標楷體" w:eastAsia="標楷體" w:hAnsi="標楷體" w:hint="eastAsia"/>
                <w:color w:val="000000"/>
              </w:rPr>
              <w:t>藏/</w:t>
            </w:r>
            <w:r w:rsidRPr="00456B60">
              <w:rPr>
                <w:rFonts w:ascii="標楷體" w:eastAsia="標楷體" w:hAnsi="標楷體" w:hint="eastAsia"/>
                <w:color w:val="000000"/>
                <w:lang w:eastAsia="zh-HK"/>
              </w:rPr>
              <w:t>顯示</w:t>
            </w:r>
          </w:p>
        </w:tc>
        <w:tc>
          <w:tcPr>
            <w:tcW w:w="7033" w:type="dxa"/>
            <w:shd w:val="clear" w:color="auto" w:fill="auto"/>
          </w:tcPr>
          <w:p w14:paraId="0A633926" w14:textId="77777777" w:rsidR="002758A8" w:rsidRPr="00456B60" w:rsidRDefault="002758A8" w:rsidP="00BE5498">
            <w:pPr>
              <w:rPr>
                <w:rFonts w:ascii="標楷體" w:eastAsia="標楷體" w:hAnsi="標楷體"/>
                <w:color w:val="000000"/>
                <w:lang w:eastAsia="zh-HK"/>
              </w:rPr>
            </w:pPr>
            <w:r w:rsidRPr="00456B60">
              <w:rPr>
                <w:rFonts w:ascii="標楷體" w:eastAsia="標楷體" w:hAnsi="標楷體" w:hint="eastAsia"/>
                <w:color w:val="000000"/>
                <w:lang w:eastAsia="zh-HK"/>
              </w:rPr>
              <w:t>輸入條件切換隱</w:t>
            </w:r>
            <w:r w:rsidRPr="00456B60">
              <w:rPr>
                <w:rFonts w:ascii="標楷體" w:eastAsia="標楷體" w:hAnsi="標楷體" w:hint="eastAsia"/>
                <w:color w:val="000000"/>
              </w:rPr>
              <w:t>藏</w:t>
            </w:r>
            <w:r w:rsidRPr="00456B60">
              <w:rPr>
                <w:rFonts w:ascii="標楷體" w:eastAsia="標楷體" w:hAnsi="標楷體" w:hint="eastAsia"/>
                <w:color w:val="000000"/>
                <w:lang w:eastAsia="zh-HK"/>
              </w:rPr>
              <w:t>及顯示</w:t>
            </w:r>
          </w:p>
        </w:tc>
      </w:tr>
    </w:tbl>
    <w:p w14:paraId="19F52286" w14:textId="77777777" w:rsidR="002758A8" w:rsidRPr="00456B60" w:rsidRDefault="002758A8" w:rsidP="002758A8"/>
    <w:p w14:paraId="6C3A28E6" w14:textId="77777777" w:rsidR="002758A8" w:rsidRPr="00456B60" w:rsidRDefault="002758A8" w:rsidP="00CA731B">
      <w:pPr>
        <w:pStyle w:val="a"/>
      </w:pPr>
      <w:r w:rsidRPr="00456B60">
        <w:t>輸入畫面資料說明</w:t>
      </w:r>
    </w:p>
    <w:p w14:paraId="0E3FDE91" w14:textId="77777777" w:rsidR="002758A8" w:rsidRPr="00456B60" w:rsidRDefault="002758A8" w:rsidP="002758A8"/>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16"/>
        <w:gridCol w:w="873"/>
        <w:gridCol w:w="1131"/>
        <w:gridCol w:w="1296"/>
        <w:gridCol w:w="2496"/>
        <w:gridCol w:w="593"/>
        <w:gridCol w:w="648"/>
        <w:gridCol w:w="2641"/>
      </w:tblGrid>
      <w:tr w:rsidR="002758A8" w:rsidRPr="00456B60" w14:paraId="5D546C0D" w14:textId="77777777" w:rsidTr="00334E29">
        <w:trPr>
          <w:trHeight w:val="388"/>
          <w:jc w:val="center"/>
        </w:trPr>
        <w:tc>
          <w:tcPr>
            <w:tcW w:w="521" w:type="dxa"/>
            <w:vMerge w:val="restart"/>
            <w:shd w:val="clear" w:color="auto" w:fill="D9D9D9"/>
          </w:tcPr>
          <w:p w14:paraId="434A2071" w14:textId="77777777" w:rsidR="002758A8" w:rsidRPr="00456B60" w:rsidRDefault="002758A8" w:rsidP="00BE5498">
            <w:pPr>
              <w:rPr>
                <w:rFonts w:ascii="標楷體" w:eastAsia="標楷體" w:hAnsi="標楷體"/>
              </w:rPr>
            </w:pPr>
            <w:r w:rsidRPr="00456B60">
              <w:rPr>
                <w:rFonts w:ascii="標楷體" w:eastAsia="標楷體" w:hAnsi="標楷體"/>
              </w:rPr>
              <w:t>序號</w:t>
            </w:r>
          </w:p>
        </w:tc>
        <w:tc>
          <w:tcPr>
            <w:tcW w:w="904" w:type="dxa"/>
            <w:vMerge w:val="restart"/>
            <w:shd w:val="clear" w:color="auto" w:fill="D9D9D9"/>
          </w:tcPr>
          <w:p w14:paraId="0DCB58A2" w14:textId="77777777" w:rsidR="002758A8" w:rsidRPr="00456B60" w:rsidRDefault="002758A8" w:rsidP="00BE5498">
            <w:pPr>
              <w:rPr>
                <w:rFonts w:ascii="標楷體" w:eastAsia="標楷體" w:hAnsi="標楷體"/>
              </w:rPr>
            </w:pPr>
            <w:r w:rsidRPr="00456B60">
              <w:rPr>
                <w:rFonts w:ascii="標楷體" w:eastAsia="標楷體" w:hAnsi="標楷體"/>
              </w:rPr>
              <w:t>欄位</w:t>
            </w:r>
          </w:p>
        </w:tc>
        <w:tc>
          <w:tcPr>
            <w:tcW w:w="6264" w:type="dxa"/>
            <w:gridSpan w:val="5"/>
            <w:shd w:val="clear" w:color="auto" w:fill="D9D9D9"/>
          </w:tcPr>
          <w:p w14:paraId="4D140090" w14:textId="77777777" w:rsidR="002758A8" w:rsidRPr="00456B60" w:rsidRDefault="002758A8" w:rsidP="00BE5498">
            <w:pPr>
              <w:jc w:val="center"/>
              <w:rPr>
                <w:rFonts w:ascii="標楷體" w:eastAsia="標楷體" w:hAnsi="標楷體"/>
              </w:rPr>
            </w:pPr>
            <w:r w:rsidRPr="00456B60">
              <w:rPr>
                <w:rFonts w:ascii="標楷體" w:eastAsia="標楷體" w:hAnsi="標楷體"/>
              </w:rPr>
              <w:t>說明</w:t>
            </w:r>
          </w:p>
        </w:tc>
        <w:tc>
          <w:tcPr>
            <w:tcW w:w="2731" w:type="dxa"/>
            <w:vMerge w:val="restart"/>
            <w:shd w:val="clear" w:color="auto" w:fill="D9D9D9"/>
          </w:tcPr>
          <w:p w14:paraId="1366799E" w14:textId="77777777" w:rsidR="002758A8" w:rsidRPr="00456B60" w:rsidRDefault="002758A8" w:rsidP="00BE5498">
            <w:pPr>
              <w:rPr>
                <w:rFonts w:ascii="標楷體" w:eastAsia="標楷體" w:hAnsi="標楷體"/>
              </w:rPr>
            </w:pPr>
            <w:r w:rsidRPr="00456B60">
              <w:rPr>
                <w:rFonts w:ascii="標楷體" w:eastAsia="標楷體" w:hAnsi="標楷體"/>
              </w:rPr>
              <w:t>處理邏輯及注意事項</w:t>
            </w:r>
          </w:p>
        </w:tc>
      </w:tr>
      <w:tr w:rsidR="002758A8" w:rsidRPr="00456B60" w14:paraId="420DAFC6" w14:textId="77777777" w:rsidTr="00334E29">
        <w:trPr>
          <w:trHeight w:val="244"/>
          <w:jc w:val="center"/>
        </w:trPr>
        <w:tc>
          <w:tcPr>
            <w:tcW w:w="521" w:type="dxa"/>
            <w:vMerge/>
            <w:shd w:val="clear" w:color="auto" w:fill="D9D9D9"/>
          </w:tcPr>
          <w:p w14:paraId="0AC21DC5" w14:textId="77777777" w:rsidR="002758A8" w:rsidRPr="00456B60" w:rsidRDefault="002758A8" w:rsidP="00BE5498">
            <w:pPr>
              <w:rPr>
                <w:rFonts w:ascii="標楷體" w:eastAsia="標楷體" w:hAnsi="標楷體"/>
              </w:rPr>
            </w:pPr>
          </w:p>
        </w:tc>
        <w:tc>
          <w:tcPr>
            <w:tcW w:w="904" w:type="dxa"/>
            <w:vMerge/>
            <w:shd w:val="clear" w:color="auto" w:fill="D9D9D9"/>
          </w:tcPr>
          <w:p w14:paraId="53FCC962" w14:textId="77777777" w:rsidR="002758A8" w:rsidRPr="00456B60" w:rsidRDefault="002758A8" w:rsidP="00BE5498">
            <w:pPr>
              <w:rPr>
                <w:rFonts w:ascii="標楷體" w:eastAsia="標楷體" w:hAnsi="標楷體"/>
              </w:rPr>
            </w:pPr>
          </w:p>
        </w:tc>
        <w:tc>
          <w:tcPr>
            <w:tcW w:w="1181" w:type="dxa"/>
            <w:shd w:val="clear" w:color="auto" w:fill="D9D9D9"/>
          </w:tcPr>
          <w:p w14:paraId="23C6A4FF" w14:textId="77777777" w:rsidR="002758A8" w:rsidRPr="00456B60" w:rsidRDefault="00FF77DF" w:rsidP="00BE5498">
            <w:pPr>
              <w:rPr>
                <w:rFonts w:ascii="標楷體" w:eastAsia="標楷體" w:hAnsi="標楷體"/>
              </w:rPr>
            </w:pPr>
            <w:r>
              <w:rPr>
                <w:rFonts w:ascii="標楷體" w:eastAsia="標楷體" w:hAnsi="標楷體" w:hint="eastAsia"/>
              </w:rPr>
              <w:t>資料長度</w:t>
            </w:r>
          </w:p>
        </w:tc>
        <w:tc>
          <w:tcPr>
            <w:tcW w:w="1331" w:type="dxa"/>
            <w:shd w:val="clear" w:color="auto" w:fill="D9D9D9"/>
          </w:tcPr>
          <w:p w14:paraId="16B48FCC" w14:textId="77777777" w:rsidR="002758A8" w:rsidRPr="00456B60" w:rsidRDefault="002758A8" w:rsidP="00BE5498">
            <w:pPr>
              <w:rPr>
                <w:rFonts w:ascii="標楷體" w:eastAsia="標楷體" w:hAnsi="標楷體"/>
              </w:rPr>
            </w:pPr>
            <w:r w:rsidRPr="00456B60">
              <w:rPr>
                <w:rFonts w:ascii="標楷體" w:eastAsia="標楷體" w:hAnsi="標楷體"/>
              </w:rPr>
              <w:t>預設值</w:t>
            </w:r>
          </w:p>
        </w:tc>
        <w:tc>
          <w:tcPr>
            <w:tcW w:w="2496" w:type="dxa"/>
            <w:shd w:val="clear" w:color="auto" w:fill="D9D9D9"/>
          </w:tcPr>
          <w:p w14:paraId="27FD51B0" w14:textId="77777777" w:rsidR="002758A8" w:rsidRPr="00456B60" w:rsidRDefault="002758A8" w:rsidP="00BE5498">
            <w:pPr>
              <w:rPr>
                <w:rFonts w:ascii="標楷體" w:eastAsia="標楷體" w:hAnsi="標楷體"/>
              </w:rPr>
            </w:pPr>
            <w:r w:rsidRPr="00456B60">
              <w:rPr>
                <w:rFonts w:ascii="標楷體" w:eastAsia="標楷體" w:hAnsi="標楷體"/>
              </w:rPr>
              <w:t>選單內容</w:t>
            </w:r>
          </w:p>
        </w:tc>
        <w:tc>
          <w:tcPr>
            <w:tcW w:w="603" w:type="dxa"/>
            <w:shd w:val="clear" w:color="auto" w:fill="D9D9D9"/>
          </w:tcPr>
          <w:p w14:paraId="3C3398D7" w14:textId="77777777" w:rsidR="002758A8" w:rsidRPr="00456B60" w:rsidRDefault="002758A8" w:rsidP="00BE5498">
            <w:pPr>
              <w:rPr>
                <w:rFonts w:ascii="標楷體" w:eastAsia="標楷體" w:hAnsi="標楷體"/>
              </w:rPr>
            </w:pPr>
            <w:r w:rsidRPr="00456B60">
              <w:rPr>
                <w:rFonts w:ascii="標楷體" w:eastAsia="標楷體" w:hAnsi="標楷體"/>
              </w:rPr>
              <w:t>必填</w:t>
            </w:r>
          </w:p>
        </w:tc>
        <w:tc>
          <w:tcPr>
            <w:tcW w:w="653" w:type="dxa"/>
            <w:shd w:val="clear" w:color="auto" w:fill="D9D9D9"/>
          </w:tcPr>
          <w:p w14:paraId="227B4A06" w14:textId="77777777" w:rsidR="002758A8" w:rsidRPr="00456B60" w:rsidRDefault="002758A8" w:rsidP="00BE5498">
            <w:pPr>
              <w:rPr>
                <w:rFonts w:ascii="標楷體" w:eastAsia="標楷體" w:hAnsi="標楷體"/>
              </w:rPr>
            </w:pPr>
            <w:r w:rsidRPr="00456B60">
              <w:rPr>
                <w:rFonts w:ascii="標楷體" w:eastAsia="標楷體" w:hAnsi="標楷體"/>
              </w:rPr>
              <w:t>R/W</w:t>
            </w:r>
          </w:p>
        </w:tc>
        <w:tc>
          <w:tcPr>
            <w:tcW w:w="2731" w:type="dxa"/>
            <w:vMerge/>
            <w:shd w:val="clear" w:color="auto" w:fill="D9D9D9"/>
          </w:tcPr>
          <w:p w14:paraId="6ED37A74" w14:textId="77777777" w:rsidR="002758A8" w:rsidRPr="00456B60" w:rsidRDefault="002758A8" w:rsidP="00BE5498">
            <w:pPr>
              <w:rPr>
                <w:rFonts w:ascii="標楷體" w:eastAsia="標楷體" w:hAnsi="標楷體"/>
              </w:rPr>
            </w:pPr>
          </w:p>
        </w:tc>
      </w:tr>
      <w:tr w:rsidR="00334E29" w:rsidRPr="00456B60" w14:paraId="1FC440A3" w14:textId="77777777" w:rsidTr="00334E29">
        <w:trPr>
          <w:trHeight w:val="244"/>
          <w:jc w:val="center"/>
        </w:trPr>
        <w:tc>
          <w:tcPr>
            <w:tcW w:w="521" w:type="dxa"/>
          </w:tcPr>
          <w:p w14:paraId="221D0DAE" w14:textId="77777777" w:rsidR="00334E29" w:rsidRPr="00456B60" w:rsidRDefault="00334E29" w:rsidP="00334E29">
            <w:pPr>
              <w:rPr>
                <w:rFonts w:ascii="標楷體" w:eastAsia="標楷體" w:hAnsi="標楷體"/>
              </w:rPr>
            </w:pPr>
            <w:r w:rsidRPr="00456B60">
              <w:rPr>
                <w:rFonts w:ascii="標楷體" w:eastAsia="標楷體" w:hAnsi="標楷體" w:hint="eastAsia"/>
              </w:rPr>
              <w:t>1</w:t>
            </w:r>
          </w:p>
        </w:tc>
        <w:tc>
          <w:tcPr>
            <w:tcW w:w="904" w:type="dxa"/>
          </w:tcPr>
          <w:p w14:paraId="4FA2A261" w14:textId="77777777" w:rsidR="00334E29" w:rsidRPr="00456B60" w:rsidRDefault="00334E29" w:rsidP="00334E29">
            <w:pPr>
              <w:rPr>
                <w:rFonts w:ascii="標楷體" w:eastAsia="標楷體" w:hAnsi="標楷體"/>
                <w:lang w:eastAsia="ja-JP"/>
              </w:rPr>
            </w:pPr>
            <w:r w:rsidRPr="00456B60">
              <w:rPr>
                <w:rFonts w:ascii="標楷體" w:eastAsia="標楷體" w:hAnsi="標楷體" w:hint="eastAsia"/>
              </w:rPr>
              <w:t>會計日期</w:t>
            </w:r>
          </w:p>
        </w:tc>
        <w:tc>
          <w:tcPr>
            <w:tcW w:w="1181" w:type="dxa"/>
          </w:tcPr>
          <w:p w14:paraId="2D3C38BC" w14:textId="77777777" w:rsidR="00334E29" w:rsidRPr="00456B60" w:rsidRDefault="00334E29" w:rsidP="00334E29">
            <w:pPr>
              <w:rPr>
                <w:rFonts w:ascii="標楷體" w:eastAsia="標楷體" w:hAnsi="標楷體"/>
              </w:rPr>
            </w:pPr>
            <w:r w:rsidRPr="00456B60">
              <w:rPr>
                <w:rFonts w:ascii="標楷體" w:eastAsia="標楷體" w:hAnsi="標楷體" w:hint="eastAsia"/>
              </w:rPr>
              <w:t>7</w:t>
            </w:r>
          </w:p>
        </w:tc>
        <w:tc>
          <w:tcPr>
            <w:tcW w:w="1331" w:type="dxa"/>
          </w:tcPr>
          <w:p w14:paraId="7A59416F" w14:textId="77777777" w:rsidR="00334E29" w:rsidRPr="00456B60" w:rsidRDefault="00334E29" w:rsidP="00334E29">
            <w:pPr>
              <w:rPr>
                <w:rFonts w:ascii="標楷體" w:eastAsia="標楷體" w:hAnsi="標楷體"/>
              </w:rPr>
            </w:pPr>
            <w:r w:rsidRPr="00456B60">
              <w:rPr>
                <w:rFonts w:ascii="標楷體" w:eastAsia="標楷體" w:hAnsi="標楷體" w:hint="eastAsia"/>
              </w:rPr>
              <w:t>由L4002帶入</w:t>
            </w:r>
          </w:p>
        </w:tc>
        <w:tc>
          <w:tcPr>
            <w:tcW w:w="2496" w:type="dxa"/>
          </w:tcPr>
          <w:p w14:paraId="4D3047EB" w14:textId="77777777" w:rsidR="00334E29" w:rsidRPr="00456B60" w:rsidRDefault="005276CD" w:rsidP="00334E29">
            <w:pPr>
              <w:rPr>
                <w:rFonts w:ascii="標楷體" w:eastAsia="標楷體" w:hAnsi="標楷體"/>
              </w:rPr>
            </w:pPr>
            <w:r>
              <w:rPr>
                <w:rFonts w:ascii="標楷體" w:eastAsia="標楷體" w:hAnsi="標楷體" w:hint="eastAsia"/>
              </w:rPr>
              <w:t>日期選單</w:t>
            </w:r>
          </w:p>
        </w:tc>
        <w:tc>
          <w:tcPr>
            <w:tcW w:w="603" w:type="dxa"/>
          </w:tcPr>
          <w:p w14:paraId="5043E14E" w14:textId="77777777" w:rsidR="00334E29" w:rsidRPr="00456B60" w:rsidRDefault="00334E29" w:rsidP="00334E29">
            <w:pPr>
              <w:rPr>
                <w:rFonts w:ascii="標楷體" w:eastAsia="標楷體" w:hAnsi="標楷體"/>
              </w:rPr>
            </w:pPr>
            <w:r w:rsidRPr="00456B60">
              <w:rPr>
                <w:rFonts w:ascii="標楷體" w:eastAsia="標楷體" w:hAnsi="標楷體" w:hint="eastAsia"/>
              </w:rPr>
              <w:t>V</w:t>
            </w:r>
          </w:p>
        </w:tc>
        <w:tc>
          <w:tcPr>
            <w:tcW w:w="653" w:type="dxa"/>
          </w:tcPr>
          <w:p w14:paraId="57274C7E" w14:textId="77777777" w:rsidR="00334E29" w:rsidRPr="00456B60" w:rsidRDefault="00334E29" w:rsidP="00334E29">
            <w:pPr>
              <w:jc w:val="center"/>
              <w:rPr>
                <w:rFonts w:ascii="標楷體" w:eastAsia="標楷體" w:hAnsi="標楷體"/>
              </w:rPr>
            </w:pPr>
            <w:r w:rsidRPr="00456B60">
              <w:rPr>
                <w:rFonts w:ascii="標楷體" w:eastAsia="標楷體" w:hAnsi="標楷體" w:hint="eastAsia"/>
              </w:rPr>
              <w:t>W</w:t>
            </w:r>
          </w:p>
        </w:tc>
        <w:tc>
          <w:tcPr>
            <w:tcW w:w="2731" w:type="dxa"/>
          </w:tcPr>
          <w:p w14:paraId="19AE71D7" w14:textId="77777777" w:rsidR="00334E29" w:rsidRDefault="00C25E0D" w:rsidP="00334E29">
            <w:pPr>
              <w:rPr>
                <w:rFonts w:ascii="標楷體" w:eastAsia="標楷體" w:hAnsi="標楷體"/>
              </w:rPr>
            </w:pPr>
            <w:r>
              <w:rPr>
                <w:rFonts w:ascii="標楷體" w:eastAsia="標楷體" w:hAnsi="標楷體" w:hint="eastAsia"/>
              </w:rPr>
              <w:t>限輸入日期</w:t>
            </w:r>
            <w:r w:rsidR="00334E29">
              <w:rPr>
                <w:rFonts w:ascii="標楷體" w:eastAsia="標楷體" w:hAnsi="標楷體" w:hint="eastAsia"/>
              </w:rPr>
              <w:t>，檢核條件:</w:t>
            </w:r>
          </w:p>
          <w:p w14:paraId="54520671" w14:textId="77777777" w:rsidR="00334E29" w:rsidRDefault="00334E29" w:rsidP="00334E29">
            <w:pPr>
              <w:rPr>
                <w:rFonts w:ascii="標楷體" w:eastAsia="標楷體" w:hAnsi="標楷體"/>
              </w:rPr>
            </w:pPr>
            <w:r>
              <w:rPr>
                <w:rFonts w:ascii="標楷體" w:eastAsia="標楷體" w:hAnsi="標楷體" w:hint="eastAsia"/>
              </w:rPr>
              <w:t>1.不可空白/</w:t>
            </w:r>
            <w:r w:rsidRPr="007F6127">
              <w:rPr>
                <w:rFonts w:ascii="標楷體" w:eastAsia="標楷體" w:hAnsi="標楷體"/>
              </w:rPr>
              <w:t>V(7)</w:t>
            </w:r>
          </w:p>
          <w:p w14:paraId="69CE05E0" w14:textId="77777777" w:rsidR="00334E29" w:rsidRPr="00456B60" w:rsidRDefault="00334E29" w:rsidP="00334E29">
            <w:pPr>
              <w:rPr>
                <w:rFonts w:ascii="標楷體" w:eastAsia="標楷體" w:hAnsi="標楷體"/>
              </w:rPr>
            </w:pPr>
            <w:r>
              <w:rPr>
                <w:rFonts w:ascii="標楷體" w:eastAsia="標楷體" w:hAnsi="標楷體" w:hint="eastAsia"/>
              </w:rPr>
              <w:t>2.日期格式/</w:t>
            </w:r>
            <w:r w:rsidRPr="007F6127">
              <w:rPr>
                <w:rFonts w:ascii="標楷體" w:eastAsia="標楷體" w:hAnsi="標楷體"/>
              </w:rPr>
              <w:t>A(DATE,0)</w:t>
            </w:r>
          </w:p>
        </w:tc>
      </w:tr>
      <w:tr w:rsidR="00334E29" w:rsidRPr="00456B60" w14:paraId="76F58394" w14:textId="77777777" w:rsidTr="00334E29">
        <w:trPr>
          <w:trHeight w:val="244"/>
          <w:jc w:val="center"/>
        </w:trPr>
        <w:tc>
          <w:tcPr>
            <w:tcW w:w="521" w:type="dxa"/>
          </w:tcPr>
          <w:p w14:paraId="46F07406" w14:textId="77777777" w:rsidR="00334E29" w:rsidRPr="00456B60" w:rsidRDefault="00334E29" w:rsidP="00334E29">
            <w:pPr>
              <w:rPr>
                <w:rFonts w:ascii="標楷體" w:eastAsia="標楷體" w:hAnsi="標楷體"/>
              </w:rPr>
            </w:pPr>
            <w:r w:rsidRPr="00456B60">
              <w:rPr>
                <w:rFonts w:ascii="標楷體" w:eastAsia="標楷體" w:hAnsi="標楷體" w:hint="eastAsia"/>
              </w:rPr>
              <w:t>2</w:t>
            </w:r>
          </w:p>
        </w:tc>
        <w:tc>
          <w:tcPr>
            <w:tcW w:w="904" w:type="dxa"/>
          </w:tcPr>
          <w:p w14:paraId="119FD69C" w14:textId="77777777" w:rsidR="00334E29" w:rsidRPr="00456B60" w:rsidRDefault="00334E29" w:rsidP="00334E29">
            <w:pPr>
              <w:rPr>
                <w:rFonts w:ascii="標楷體" w:eastAsia="標楷體" w:hAnsi="標楷體"/>
              </w:rPr>
            </w:pPr>
            <w:r w:rsidRPr="00456B60">
              <w:rPr>
                <w:rFonts w:ascii="標楷體" w:eastAsia="標楷體" w:hAnsi="標楷體" w:hint="eastAsia"/>
              </w:rPr>
              <w:t>整批</w:t>
            </w:r>
            <w:r w:rsidR="002376B9">
              <w:rPr>
                <w:rFonts w:ascii="標楷體" w:eastAsia="標楷體" w:hAnsi="標楷體" w:hint="eastAsia"/>
              </w:rPr>
              <w:t>批號</w:t>
            </w:r>
          </w:p>
        </w:tc>
        <w:tc>
          <w:tcPr>
            <w:tcW w:w="1181" w:type="dxa"/>
          </w:tcPr>
          <w:p w14:paraId="3BF8DCA3" w14:textId="77777777" w:rsidR="00334E29" w:rsidRPr="00456B60" w:rsidRDefault="00334E29" w:rsidP="00334E29">
            <w:pPr>
              <w:rPr>
                <w:rFonts w:ascii="標楷體" w:eastAsia="標楷體" w:hAnsi="標楷體"/>
              </w:rPr>
            </w:pPr>
            <w:r w:rsidRPr="00456B60">
              <w:rPr>
                <w:rFonts w:ascii="標楷體" w:eastAsia="標楷體" w:hAnsi="標楷體" w:hint="eastAsia"/>
              </w:rPr>
              <w:t>6</w:t>
            </w:r>
          </w:p>
        </w:tc>
        <w:tc>
          <w:tcPr>
            <w:tcW w:w="1331" w:type="dxa"/>
          </w:tcPr>
          <w:p w14:paraId="55353B5F" w14:textId="77777777" w:rsidR="00334E29" w:rsidRPr="00456B60" w:rsidRDefault="00334E29" w:rsidP="00334E29">
            <w:pPr>
              <w:rPr>
                <w:rFonts w:ascii="標楷體" w:eastAsia="標楷體" w:hAnsi="標楷體"/>
              </w:rPr>
            </w:pPr>
            <w:r w:rsidRPr="00456B60">
              <w:rPr>
                <w:rFonts w:ascii="標楷體" w:eastAsia="標楷體" w:hAnsi="標楷體" w:hint="eastAsia"/>
              </w:rPr>
              <w:t>由L4002帶入</w:t>
            </w:r>
          </w:p>
        </w:tc>
        <w:tc>
          <w:tcPr>
            <w:tcW w:w="2496" w:type="dxa"/>
          </w:tcPr>
          <w:p w14:paraId="76338366" w14:textId="77777777" w:rsidR="00334E29" w:rsidRPr="00456B60" w:rsidRDefault="00334E29" w:rsidP="00334E29">
            <w:pPr>
              <w:rPr>
                <w:rFonts w:ascii="標楷體" w:eastAsia="標楷體" w:hAnsi="標楷體"/>
              </w:rPr>
            </w:pPr>
          </w:p>
        </w:tc>
        <w:tc>
          <w:tcPr>
            <w:tcW w:w="603" w:type="dxa"/>
          </w:tcPr>
          <w:p w14:paraId="3144E2BB" w14:textId="77777777" w:rsidR="00334E29" w:rsidRPr="00456B60" w:rsidRDefault="00334E29" w:rsidP="00334E29">
            <w:pPr>
              <w:rPr>
                <w:rFonts w:ascii="標楷體" w:eastAsia="標楷體" w:hAnsi="標楷體"/>
              </w:rPr>
            </w:pPr>
          </w:p>
        </w:tc>
        <w:tc>
          <w:tcPr>
            <w:tcW w:w="653" w:type="dxa"/>
          </w:tcPr>
          <w:p w14:paraId="3ABAF162" w14:textId="77777777" w:rsidR="00334E29" w:rsidRPr="00456B60" w:rsidRDefault="00334E29" w:rsidP="00334E29">
            <w:pPr>
              <w:jc w:val="center"/>
              <w:rPr>
                <w:rFonts w:ascii="標楷體" w:eastAsia="標楷體" w:hAnsi="標楷體"/>
              </w:rPr>
            </w:pPr>
            <w:r w:rsidRPr="00456B60">
              <w:rPr>
                <w:rFonts w:ascii="標楷體" w:eastAsia="標楷體" w:hAnsi="標楷體" w:hint="eastAsia"/>
              </w:rPr>
              <w:t>W</w:t>
            </w:r>
          </w:p>
        </w:tc>
        <w:tc>
          <w:tcPr>
            <w:tcW w:w="2731" w:type="dxa"/>
          </w:tcPr>
          <w:p w14:paraId="30CB0116" w14:textId="34200A50" w:rsidR="00334E29" w:rsidRPr="00456B60" w:rsidRDefault="00C25E0D" w:rsidP="00334E29">
            <w:pPr>
              <w:rPr>
                <w:rFonts w:ascii="標楷體" w:eastAsia="標楷體" w:hAnsi="標楷體"/>
              </w:rPr>
            </w:pPr>
            <w:r w:rsidRPr="00C25E0D">
              <w:rPr>
                <w:rFonts w:ascii="標楷體" w:eastAsia="標楷體" w:hAnsi="標楷體" w:hint="eastAsia"/>
              </w:rPr>
              <w:t>限輸入文數字</w:t>
            </w:r>
            <w:r w:rsidR="00334E29">
              <w:rPr>
                <w:rFonts w:ascii="標楷體" w:eastAsia="標楷體" w:hAnsi="標楷體" w:hint="eastAsia"/>
              </w:rPr>
              <w:t>，</w:t>
            </w:r>
            <w:r w:rsidR="00851673">
              <w:rPr>
                <w:rFonts w:ascii="標楷體" w:eastAsia="標楷體" w:hAnsi="標楷體" w:hint="eastAsia"/>
              </w:rPr>
              <w:t>不輸入時表示查詢全部</w:t>
            </w:r>
          </w:p>
        </w:tc>
      </w:tr>
      <w:tr w:rsidR="00334E29" w:rsidRPr="00456B60" w14:paraId="5B80C7B2" w14:textId="77777777" w:rsidTr="00334E29">
        <w:trPr>
          <w:trHeight w:val="244"/>
          <w:jc w:val="center"/>
        </w:trPr>
        <w:tc>
          <w:tcPr>
            <w:tcW w:w="521" w:type="dxa"/>
          </w:tcPr>
          <w:p w14:paraId="43C5B5C2" w14:textId="77777777" w:rsidR="00334E29" w:rsidRPr="00456B60" w:rsidRDefault="00334E29" w:rsidP="00334E29">
            <w:pPr>
              <w:rPr>
                <w:rFonts w:ascii="標楷體" w:eastAsia="標楷體" w:hAnsi="標楷體"/>
              </w:rPr>
            </w:pPr>
            <w:r w:rsidRPr="00456B60">
              <w:rPr>
                <w:rFonts w:ascii="標楷體" w:eastAsia="標楷體" w:hAnsi="標楷體" w:hint="eastAsia"/>
              </w:rPr>
              <w:t>3</w:t>
            </w:r>
          </w:p>
        </w:tc>
        <w:tc>
          <w:tcPr>
            <w:tcW w:w="904" w:type="dxa"/>
          </w:tcPr>
          <w:p w14:paraId="12DAAA06" w14:textId="77777777" w:rsidR="00334E29" w:rsidRPr="00456B60" w:rsidRDefault="00334E29" w:rsidP="00334E29">
            <w:pPr>
              <w:rPr>
                <w:rFonts w:ascii="標楷體" w:eastAsia="標楷體" w:hAnsi="標楷體"/>
              </w:rPr>
            </w:pPr>
            <w:r w:rsidRPr="00456B60">
              <w:rPr>
                <w:rFonts w:ascii="標楷體" w:eastAsia="標楷體" w:hAnsi="標楷體" w:hint="eastAsia"/>
              </w:rPr>
              <w:t>作業狀態</w:t>
            </w:r>
          </w:p>
        </w:tc>
        <w:tc>
          <w:tcPr>
            <w:tcW w:w="1181" w:type="dxa"/>
          </w:tcPr>
          <w:p w14:paraId="69B953C9" w14:textId="77777777" w:rsidR="00334E29" w:rsidRPr="00456B60" w:rsidRDefault="00334E29" w:rsidP="00334E29">
            <w:pPr>
              <w:rPr>
                <w:rFonts w:ascii="標楷體" w:eastAsia="標楷體" w:hAnsi="標楷體"/>
              </w:rPr>
            </w:pPr>
            <w:r w:rsidRPr="00456B60">
              <w:rPr>
                <w:rFonts w:ascii="標楷體" w:eastAsia="標楷體" w:hAnsi="標楷體" w:hint="eastAsia"/>
              </w:rPr>
              <w:t>1</w:t>
            </w:r>
          </w:p>
        </w:tc>
        <w:tc>
          <w:tcPr>
            <w:tcW w:w="1331" w:type="dxa"/>
          </w:tcPr>
          <w:p w14:paraId="05D03B49" w14:textId="77777777" w:rsidR="00334E29" w:rsidRPr="00456B60" w:rsidRDefault="00334E29" w:rsidP="00334E29">
            <w:pPr>
              <w:rPr>
                <w:rFonts w:ascii="標楷體" w:eastAsia="標楷體" w:hAnsi="標楷體"/>
              </w:rPr>
            </w:pPr>
            <w:r w:rsidRPr="00456B60">
              <w:rPr>
                <w:rFonts w:ascii="標楷體" w:eastAsia="標楷體" w:hAnsi="標楷體" w:hint="eastAsia"/>
              </w:rPr>
              <w:t>由L4002帶入</w:t>
            </w:r>
          </w:p>
        </w:tc>
        <w:tc>
          <w:tcPr>
            <w:tcW w:w="2496" w:type="dxa"/>
          </w:tcPr>
          <w:p w14:paraId="207F1D43" w14:textId="77777777" w:rsidR="00334E29" w:rsidRPr="00456B60" w:rsidRDefault="00334E29" w:rsidP="00334E29">
            <w:pPr>
              <w:rPr>
                <w:rFonts w:ascii="標楷體" w:eastAsia="標楷體" w:hAnsi="標楷體"/>
              </w:rPr>
            </w:pPr>
            <w:r w:rsidRPr="00456B60">
              <w:rPr>
                <w:rFonts w:ascii="標楷體" w:eastAsia="標楷體" w:hAnsi="標楷體" w:hint="eastAsia"/>
              </w:rPr>
              <w:t>僅此交易使用該代號對照，建立於交易內</w:t>
            </w:r>
          </w:p>
          <w:p w14:paraId="47926097" w14:textId="77777777" w:rsidR="00334E29" w:rsidRPr="00456B60" w:rsidRDefault="00334E29" w:rsidP="00334E29">
            <w:pPr>
              <w:rPr>
                <w:rFonts w:ascii="標楷體" w:eastAsia="標楷體" w:hAnsi="標楷體"/>
              </w:rPr>
            </w:pPr>
          </w:p>
          <w:p w14:paraId="5590651C" w14:textId="77777777" w:rsidR="00334E29" w:rsidRPr="00456B60" w:rsidRDefault="00334E29" w:rsidP="00334E29">
            <w:pPr>
              <w:rPr>
                <w:rFonts w:ascii="標楷體" w:eastAsia="標楷體" w:hAnsi="標楷體"/>
              </w:rPr>
            </w:pPr>
            <w:r w:rsidRPr="00456B60">
              <w:rPr>
                <w:rFonts w:ascii="標楷體" w:eastAsia="標楷體" w:hAnsi="標楷體"/>
              </w:rPr>
              <w:t>0 未檢核</w:t>
            </w:r>
          </w:p>
          <w:p w14:paraId="1F83BE5D" w14:textId="77777777" w:rsidR="00334E29" w:rsidRPr="00456B60" w:rsidRDefault="00334E29" w:rsidP="00334E29">
            <w:pPr>
              <w:rPr>
                <w:rFonts w:ascii="標楷體" w:eastAsia="標楷體" w:hAnsi="標楷體"/>
              </w:rPr>
            </w:pPr>
            <w:r w:rsidRPr="00456B60">
              <w:rPr>
                <w:rFonts w:ascii="標楷體" w:eastAsia="標楷體" w:hAnsi="標楷體"/>
              </w:rPr>
              <w:t>1 檢核有誤</w:t>
            </w:r>
          </w:p>
          <w:p w14:paraId="1C2AAB70" w14:textId="77777777" w:rsidR="00334E29" w:rsidRPr="00456B60" w:rsidRDefault="00334E29" w:rsidP="00334E29">
            <w:pPr>
              <w:rPr>
                <w:rFonts w:ascii="標楷體" w:eastAsia="標楷體" w:hAnsi="標楷體"/>
              </w:rPr>
            </w:pPr>
            <w:r w:rsidRPr="00456B60">
              <w:rPr>
                <w:rFonts w:ascii="標楷體" w:eastAsia="標楷體" w:hAnsi="標楷體"/>
              </w:rPr>
              <w:t>2 檢核正常</w:t>
            </w:r>
          </w:p>
          <w:p w14:paraId="2BFF9D43" w14:textId="77777777" w:rsidR="00334E29" w:rsidRPr="00456B60" w:rsidRDefault="00334E29" w:rsidP="00334E29">
            <w:pPr>
              <w:rPr>
                <w:rFonts w:ascii="標楷體" w:eastAsia="標楷體" w:hAnsi="標楷體"/>
              </w:rPr>
            </w:pPr>
            <w:r w:rsidRPr="00456B60">
              <w:rPr>
                <w:rFonts w:ascii="標楷體" w:eastAsia="標楷體" w:hAnsi="標楷體"/>
              </w:rPr>
              <w:t>3 入帳未完</w:t>
            </w:r>
          </w:p>
          <w:p w14:paraId="0840E850" w14:textId="77777777" w:rsidR="00334E29" w:rsidRPr="00456B60" w:rsidRDefault="00334E29" w:rsidP="00334E29">
            <w:pPr>
              <w:rPr>
                <w:rFonts w:ascii="標楷體" w:eastAsia="標楷體" w:hAnsi="標楷體"/>
              </w:rPr>
            </w:pPr>
            <w:r w:rsidRPr="00456B60">
              <w:rPr>
                <w:rFonts w:ascii="標楷體" w:eastAsia="標楷體" w:hAnsi="標楷體"/>
              </w:rPr>
              <w:t>4 入帳完成</w:t>
            </w:r>
          </w:p>
          <w:p w14:paraId="3D1CF7CA" w14:textId="77777777" w:rsidR="00334E29" w:rsidRPr="00456B60" w:rsidRDefault="00334E29" w:rsidP="00334E29">
            <w:pPr>
              <w:rPr>
                <w:rFonts w:ascii="標楷體" w:eastAsia="標楷體" w:hAnsi="標楷體"/>
              </w:rPr>
            </w:pPr>
            <w:r w:rsidRPr="00456B60">
              <w:rPr>
                <w:rFonts w:ascii="標楷體" w:eastAsia="標楷體" w:hAnsi="標楷體"/>
              </w:rPr>
              <w:t>5 待處理件</w:t>
            </w:r>
          </w:p>
        </w:tc>
        <w:tc>
          <w:tcPr>
            <w:tcW w:w="603" w:type="dxa"/>
          </w:tcPr>
          <w:p w14:paraId="1B5AD91A" w14:textId="77777777" w:rsidR="00334E29" w:rsidRPr="00456B60" w:rsidRDefault="00334E29" w:rsidP="00334E29">
            <w:pPr>
              <w:rPr>
                <w:rFonts w:ascii="標楷體" w:eastAsia="標楷體" w:hAnsi="標楷體"/>
              </w:rPr>
            </w:pPr>
            <w:r w:rsidRPr="00456B60">
              <w:rPr>
                <w:rFonts w:ascii="標楷體" w:eastAsia="標楷體" w:hAnsi="標楷體" w:hint="eastAsia"/>
              </w:rPr>
              <w:t>V</w:t>
            </w:r>
          </w:p>
        </w:tc>
        <w:tc>
          <w:tcPr>
            <w:tcW w:w="653" w:type="dxa"/>
          </w:tcPr>
          <w:p w14:paraId="07477053" w14:textId="77777777" w:rsidR="00334E29" w:rsidRPr="00456B60" w:rsidRDefault="00334E29" w:rsidP="00334E29">
            <w:pPr>
              <w:jc w:val="center"/>
              <w:rPr>
                <w:rFonts w:ascii="標楷體" w:eastAsia="標楷體" w:hAnsi="標楷體"/>
              </w:rPr>
            </w:pPr>
            <w:r w:rsidRPr="00456B60">
              <w:rPr>
                <w:rFonts w:ascii="標楷體" w:eastAsia="標楷體" w:hAnsi="標楷體" w:hint="eastAsia"/>
              </w:rPr>
              <w:t>W</w:t>
            </w:r>
          </w:p>
        </w:tc>
        <w:tc>
          <w:tcPr>
            <w:tcW w:w="2731" w:type="dxa"/>
          </w:tcPr>
          <w:p w14:paraId="5AACC444" w14:textId="77777777" w:rsidR="0011371C" w:rsidRDefault="002A48C2" w:rsidP="00334E29">
            <w:pPr>
              <w:ind w:leftChars="-2" w:left="276" w:hangingChars="117" w:hanging="281"/>
              <w:rPr>
                <w:rFonts w:ascii="標楷體" w:eastAsia="標楷體" w:hAnsi="標楷體"/>
              </w:rPr>
            </w:pPr>
            <w:r>
              <w:rPr>
                <w:rFonts w:ascii="標楷體" w:eastAsia="標楷體" w:hAnsi="標楷體" w:hint="eastAsia"/>
              </w:rPr>
              <w:t>限輸入代碼</w:t>
            </w:r>
            <w:r w:rsidR="00334E29">
              <w:rPr>
                <w:rFonts w:ascii="標楷體" w:eastAsia="標楷體" w:hAnsi="標楷體" w:hint="eastAsia"/>
              </w:rPr>
              <w:t>，</w:t>
            </w:r>
            <w:r w:rsidR="00334E29" w:rsidRPr="00456B60">
              <w:rPr>
                <w:rFonts w:ascii="標楷體" w:eastAsia="標楷體" w:hAnsi="標楷體" w:hint="eastAsia"/>
              </w:rPr>
              <w:t>檢核條</w:t>
            </w:r>
          </w:p>
          <w:p w14:paraId="30F253AC" w14:textId="77777777" w:rsidR="00334E29" w:rsidRPr="00456B60" w:rsidRDefault="00334E29" w:rsidP="00334E29">
            <w:pPr>
              <w:ind w:leftChars="-2" w:left="276" w:hangingChars="117" w:hanging="281"/>
              <w:rPr>
                <w:rFonts w:ascii="標楷體" w:eastAsia="標楷體" w:hAnsi="標楷體"/>
              </w:rPr>
            </w:pPr>
            <w:r w:rsidRPr="00456B60">
              <w:rPr>
                <w:rFonts w:ascii="標楷體" w:eastAsia="標楷體" w:hAnsi="標楷體" w:hint="eastAsia"/>
              </w:rPr>
              <w:t>件</w:t>
            </w:r>
            <w:r>
              <w:rPr>
                <w:rFonts w:ascii="標楷體" w:eastAsia="標楷體" w:hAnsi="標楷體" w:hint="eastAsia"/>
              </w:rPr>
              <w:t>:依選單/</w:t>
            </w:r>
            <w:r w:rsidRPr="00456B60">
              <w:rPr>
                <w:rFonts w:ascii="標楷體" w:eastAsia="標楷體" w:hAnsi="標楷體"/>
              </w:rPr>
              <w:t>V(H)</w:t>
            </w:r>
          </w:p>
        </w:tc>
      </w:tr>
      <w:tr w:rsidR="00334E29" w:rsidRPr="00456B60" w14:paraId="01D7A764" w14:textId="77777777" w:rsidTr="00334E29">
        <w:trPr>
          <w:trHeight w:val="244"/>
          <w:jc w:val="center"/>
        </w:trPr>
        <w:tc>
          <w:tcPr>
            <w:tcW w:w="521" w:type="dxa"/>
          </w:tcPr>
          <w:p w14:paraId="7679EC2D" w14:textId="77777777" w:rsidR="00334E29" w:rsidRPr="00456B60" w:rsidRDefault="00334E29" w:rsidP="00334E29">
            <w:pPr>
              <w:rPr>
                <w:rFonts w:ascii="標楷體" w:eastAsia="標楷體" w:hAnsi="標楷體"/>
              </w:rPr>
            </w:pPr>
            <w:r w:rsidRPr="00456B60">
              <w:rPr>
                <w:rFonts w:ascii="標楷體" w:eastAsia="標楷體" w:hAnsi="標楷體" w:hint="eastAsia"/>
              </w:rPr>
              <w:t>4</w:t>
            </w:r>
          </w:p>
        </w:tc>
        <w:tc>
          <w:tcPr>
            <w:tcW w:w="904" w:type="dxa"/>
          </w:tcPr>
          <w:p w14:paraId="3E66657F" w14:textId="77777777" w:rsidR="00334E29" w:rsidRPr="00456B60" w:rsidRDefault="00334E29" w:rsidP="00334E29">
            <w:pPr>
              <w:rPr>
                <w:rFonts w:ascii="標楷體" w:eastAsia="標楷體" w:hAnsi="標楷體"/>
              </w:rPr>
            </w:pPr>
            <w:r w:rsidRPr="00456B60">
              <w:rPr>
                <w:rFonts w:ascii="標楷體" w:eastAsia="標楷體" w:hAnsi="標楷體" w:hint="eastAsia"/>
              </w:rPr>
              <w:t>還款來源</w:t>
            </w:r>
          </w:p>
        </w:tc>
        <w:tc>
          <w:tcPr>
            <w:tcW w:w="1181" w:type="dxa"/>
          </w:tcPr>
          <w:p w14:paraId="79508962" w14:textId="77777777" w:rsidR="00334E29" w:rsidRPr="00456B60" w:rsidRDefault="00334E29" w:rsidP="00334E29">
            <w:pPr>
              <w:rPr>
                <w:rFonts w:ascii="標楷體" w:eastAsia="標楷體" w:hAnsi="標楷體"/>
              </w:rPr>
            </w:pPr>
            <w:r w:rsidRPr="00456B60">
              <w:rPr>
                <w:rFonts w:ascii="標楷體" w:eastAsia="標楷體" w:hAnsi="標楷體" w:hint="eastAsia"/>
              </w:rPr>
              <w:t>2</w:t>
            </w:r>
          </w:p>
        </w:tc>
        <w:tc>
          <w:tcPr>
            <w:tcW w:w="1331" w:type="dxa"/>
          </w:tcPr>
          <w:p w14:paraId="21B3630C" w14:textId="77777777" w:rsidR="00334E29" w:rsidRPr="00456B60" w:rsidRDefault="00334E29" w:rsidP="00334E29">
            <w:pPr>
              <w:rPr>
                <w:rFonts w:ascii="標楷體" w:eastAsia="標楷體" w:hAnsi="標楷體"/>
              </w:rPr>
            </w:pPr>
            <w:r w:rsidRPr="00456B60">
              <w:rPr>
                <w:rFonts w:ascii="標楷體" w:eastAsia="標楷體" w:hAnsi="標楷體" w:hint="eastAsia"/>
              </w:rPr>
              <w:t>由L4002帶入</w:t>
            </w:r>
          </w:p>
        </w:tc>
        <w:tc>
          <w:tcPr>
            <w:tcW w:w="2496" w:type="dxa"/>
          </w:tcPr>
          <w:p w14:paraId="79EB934E" w14:textId="77777777" w:rsidR="00334E29" w:rsidRPr="00456B60" w:rsidRDefault="00334E29" w:rsidP="00334E29">
            <w:pPr>
              <w:rPr>
                <w:rFonts w:ascii="標楷體" w:eastAsia="標楷體" w:hAnsi="標楷體"/>
                <w:color w:val="000000"/>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Consolas" w:hAnsi="Consolas" w:cs="新細明體"/>
                <w:color w:val="000000"/>
                <w:kern w:val="0"/>
                <w:sz w:val="27"/>
                <w:szCs w:val="27"/>
              </w:rPr>
              <w:t xml:space="preserve"> </w:t>
            </w:r>
            <w:r w:rsidRPr="00456B60">
              <w:rPr>
                <w:rFonts w:ascii="標楷體" w:eastAsia="標楷體" w:hAnsi="標楷體"/>
                <w:color w:val="000000"/>
              </w:rPr>
              <w:lastRenderedPageBreak/>
              <w:t>BatchRepayCode</w:t>
            </w:r>
          </w:p>
          <w:p w14:paraId="5D7F1045" w14:textId="77777777" w:rsidR="00334E29" w:rsidRPr="00456B60" w:rsidRDefault="00334E29" w:rsidP="00334E29">
            <w:pPr>
              <w:rPr>
                <w:rFonts w:ascii="標楷體" w:eastAsia="標楷體" w:hAnsi="標楷體"/>
              </w:rPr>
            </w:pPr>
            <w:r w:rsidRPr="00334E29">
              <w:rPr>
                <w:rFonts w:ascii="標楷體" w:eastAsia="標楷體" w:hAnsi="標楷體" w:hint="eastAsia"/>
              </w:rPr>
              <w:t>限[啟用記號(Enable)]=[Y.啟用]</w:t>
            </w:r>
          </w:p>
          <w:p w14:paraId="6EA0077F" w14:textId="77777777" w:rsidR="00334E29" w:rsidRPr="00456B60" w:rsidRDefault="00334E29" w:rsidP="00334E29">
            <w:pPr>
              <w:rPr>
                <w:rFonts w:ascii="標楷體" w:eastAsia="標楷體" w:hAnsi="標楷體"/>
              </w:rPr>
            </w:pPr>
            <w:r w:rsidRPr="00456B60">
              <w:rPr>
                <w:rFonts w:ascii="標楷體" w:eastAsia="標楷體" w:hAnsi="標楷體"/>
              </w:rPr>
              <w:t>01 匯款轉帳</w:t>
            </w:r>
          </w:p>
          <w:p w14:paraId="0C4C8A93" w14:textId="77777777" w:rsidR="00334E29" w:rsidRPr="00456B60" w:rsidRDefault="00334E29" w:rsidP="00334E29">
            <w:pPr>
              <w:rPr>
                <w:rFonts w:ascii="標楷體" w:eastAsia="標楷體" w:hAnsi="標楷體"/>
              </w:rPr>
            </w:pPr>
            <w:r w:rsidRPr="00456B60">
              <w:rPr>
                <w:rFonts w:ascii="標楷體" w:eastAsia="標楷體" w:hAnsi="標楷體"/>
              </w:rPr>
              <w:t>02 銀行扣款</w:t>
            </w:r>
          </w:p>
          <w:p w14:paraId="6F6CF18E" w14:textId="77777777" w:rsidR="00334E29" w:rsidRPr="00456B60" w:rsidRDefault="00334E29" w:rsidP="00334E29">
            <w:pPr>
              <w:rPr>
                <w:rFonts w:ascii="標楷體" w:eastAsia="標楷體" w:hAnsi="標楷體"/>
              </w:rPr>
            </w:pPr>
            <w:r w:rsidRPr="00456B60">
              <w:rPr>
                <w:rFonts w:ascii="標楷體" w:eastAsia="標楷體" w:hAnsi="標楷體"/>
              </w:rPr>
              <w:t>03 員工扣款</w:t>
            </w:r>
          </w:p>
          <w:p w14:paraId="417BD1B7" w14:textId="77777777" w:rsidR="00334E29" w:rsidRPr="00456B60" w:rsidRDefault="00334E29" w:rsidP="00334E29">
            <w:pPr>
              <w:rPr>
                <w:rFonts w:ascii="標楷體" w:eastAsia="標楷體" w:hAnsi="標楷體"/>
              </w:rPr>
            </w:pPr>
            <w:r w:rsidRPr="00456B60">
              <w:rPr>
                <w:rFonts w:ascii="標楷體" w:eastAsia="標楷體" w:hAnsi="標楷體"/>
              </w:rPr>
              <w:t>04 支票兌現</w:t>
            </w:r>
          </w:p>
          <w:p w14:paraId="46294082" w14:textId="77777777" w:rsidR="00334E29" w:rsidRPr="00456B60" w:rsidRDefault="00334E29" w:rsidP="00334E29">
            <w:pPr>
              <w:rPr>
                <w:rFonts w:ascii="標楷體" w:eastAsia="標楷體" w:hAnsi="標楷體"/>
              </w:rPr>
            </w:pPr>
            <w:r w:rsidRPr="00456B60">
              <w:rPr>
                <w:rFonts w:ascii="標楷體" w:eastAsia="標楷體" w:hAnsi="標楷體"/>
              </w:rPr>
              <w:t>05 法院扣薪</w:t>
            </w:r>
          </w:p>
          <w:p w14:paraId="379C8BB3" w14:textId="77777777" w:rsidR="00334E29" w:rsidRPr="00456B60" w:rsidRDefault="00334E29" w:rsidP="00334E29">
            <w:pPr>
              <w:rPr>
                <w:rFonts w:ascii="標楷體" w:eastAsia="標楷體" w:hAnsi="標楷體"/>
              </w:rPr>
            </w:pPr>
            <w:r w:rsidRPr="00456B60">
              <w:rPr>
                <w:rFonts w:ascii="標楷體" w:eastAsia="標楷體" w:hAnsi="標楷體"/>
              </w:rPr>
              <w:t>06 理賠金</w:t>
            </w:r>
          </w:p>
          <w:p w14:paraId="0BA82F04" w14:textId="77777777" w:rsidR="00334E29" w:rsidRPr="00456B60" w:rsidRDefault="00334E29" w:rsidP="00334E29">
            <w:pPr>
              <w:rPr>
                <w:rFonts w:ascii="標楷體" w:eastAsia="標楷體" w:hAnsi="標楷體"/>
              </w:rPr>
            </w:pPr>
            <w:r w:rsidRPr="00456B60">
              <w:rPr>
                <w:rFonts w:ascii="標楷體" w:eastAsia="標楷體" w:hAnsi="標楷體"/>
              </w:rPr>
              <w:t>09 其他</w:t>
            </w:r>
          </w:p>
          <w:p w14:paraId="4E206FE3" w14:textId="77777777" w:rsidR="00334E29" w:rsidRPr="00456B60" w:rsidRDefault="00334E29" w:rsidP="00F72BC5">
            <w:pPr>
              <w:ind w:left="360" w:hangingChars="150" w:hanging="360"/>
              <w:rPr>
                <w:rFonts w:ascii="標楷體" w:eastAsia="標楷體" w:hAnsi="標楷體"/>
              </w:rPr>
            </w:pPr>
            <w:r w:rsidRPr="00456B60">
              <w:rPr>
                <w:rFonts w:ascii="標楷體" w:eastAsia="標楷體" w:hAnsi="標楷體"/>
              </w:rPr>
              <w:t>11 </w:t>
            </w:r>
            <w:r w:rsidR="006D62B9">
              <w:rPr>
                <w:rFonts w:ascii="標楷體" w:eastAsia="標楷體" w:hAnsi="標楷體"/>
              </w:rPr>
              <w:t>大額匯款手工增入入帳</w:t>
            </w:r>
          </w:p>
          <w:p w14:paraId="4D714396" w14:textId="77777777" w:rsidR="00334E29" w:rsidRPr="00456B60" w:rsidRDefault="00334E29" w:rsidP="00334E29">
            <w:pPr>
              <w:rPr>
                <w:rFonts w:ascii="標楷體" w:eastAsia="標楷體" w:hAnsi="標楷體"/>
              </w:rPr>
            </w:pPr>
            <w:r w:rsidRPr="00456B60">
              <w:rPr>
                <w:rFonts w:ascii="標楷體" w:eastAsia="標楷體" w:hAnsi="標楷體"/>
              </w:rPr>
              <w:t>90 暫收抵繳</w:t>
            </w:r>
          </w:p>
        </w:tc>
        <w:tc>
          <w:tcPr>
            <w:tcW w:w="603" w:type="dxa"/>
          </w:tcPr>
          <w:p w14:paraId="0D3AAF75" w14:textId="77777777" w:rsidR="00334E29" w:rsidRPr="00456B60" w:rsidRDefault="00334E29" w:rsidP="00334E29">
            <w:pPr>
              <w:rPr>
                <w:rFonts w:ascii="標楷體" w:eastAsia="標楷體" w:hAnsi="標楷體"/>
              </w:rPr>
            </w:pPr>
            <w:r w:rsidRPr="00456B60">
              <w:rPr>
                <w:rFonts w:ascii="標楷體" w:eastAsia="標楷體" w:hAnsi="標楷體" w:hint="eastAsia"/>
              </w:rPr>
              <w:lastRenderedPageBreak/>
              <w:t>V</w:t>
            </w:r>
          </w:p>
        </w:tc>
        <w:tc>
          <w:tcPr>
            <w:tcW w:w="653" w:type="dxa"/>
          </w:tcPr>
          <w:p w14:paraId="1F69C671" w14:textId="77777777" w:rsidR="00334E29" w:rsidRPr="00456B60" w:rsidRDefault="00334E29" w:rsidP="00334E29">
            <w:pPr>
              <w:jc w:val="center"/>
              <w:rPr>
                <w:rFonts w:ascii="標楷體" w:eastAsia="標楷體" w:hAnsi="標楷體"/>
              </w:rPr>
            </w:pPr>
            <w:r w:rsidRPr="00456B60">
              <w:rPr>
                <w:rFonts w:ascii="標楷體" w:eastAsia="標楷體" w:hAnsi="標楷體" w:hint="eastAsia"/>
              </w:rPr>
              <w:t>W</w:t>
            </w:r>
          </w:p>
        </w:tc>
        <w:tc>
          <w:tcPr>
            <w:tcW w:w="2731" w:type="dxa"/>
          </w:tcPr>
          <w:p w14:paraId="37EE9399" w14:textId="77777777" w:rsidR="0011371C" w:rsidRDefault="002A48C2" w:rsidP="00334E29">
            <w:pPr>
              <w:ind w:leftChars="-2" w:left="276" w:hangingChars="117" w:hanging="281"/>
              <w:rPr>
                <w:rFonts w:ascii="標楷體" w:eastAsia="標楷體" w:hAnsi="標楷體"/>
              </w:rPr>
            </w:pPr>
            <w:r>
              <w:rPr>
                <w:rFonts w:ascii="標楷體" w:eastAsia="標楷體" w:hAnsi="標楷體" w:hint="eastAsia"/>
              </w:rPr>
              <w:t>限輸入代碼</w:t>
            </w:r>
            <w:r w:rsidR="00334E29">
              <w:rPr>
                <w:rFonts w:ascii="標楷體" w:eastAsia="標楷體" w:hAnsi="標楷體" w:hint="eastAsia"/>
              </w:rPr>
              <w:t>，</w:t>
            </w:r>
            <w:r w:rsidR="00334E29" w:rsidRPr="00456B60">
              <w:rPr>
                <w:rFonts w:ascii="標楷體" w:eastAsia="標楷體" w:hAnsi="標楷體" w:hint="eastAsia"/>
              </w:rPr>
              <w:t>檢核條</w:t>
            </w:r>
          </w:p>
          <w:p w14:paraId="56A13769" w14:textId="77777777" w:rsidR="00334E29" w:rsidRPr="00456B60" w:rsidRDefault="00334E29" w:rsidP="00334E29">
            <w:pPr>
              <w:ind w:leftChars="-2" w:left="276" w:hangingChars="117" w:hanging="281"/>
              <w:rPr>
                <w:rFonts w:ascii="標楷體" w:eastAsia="標楷體" w:hAnsi="標楷體"/>
              </w:rPr>
            </w:pPr>
            <w:r w:rsidRPr="00456B60">
              <w:rPr>
                <w:rFonts w:ascii="標楷體" w:eastAsia="標楷體" w:hAnsi="標楷體" w:hint="eastAsia"/>
              </w:rPr>
              <w:t>件</w:t>
            </w:r>
            <w:r>
              <w:rPr>
                <w:rFonts w:ascii="標楷體" w:eastAsia="標楷體" w:hAnsi="標楷體" w:hint="eastAsia"/>
              </w:rPr>
              <w:t>:依選單/</w:t>
            </w:r>
            <w:r w:rsidRPr="00456B60">
              <w:rPr>
                <w:rFonts w:ascii="標楷體" w:eastAsia="標楷體" w:hAnsi="標楷體"/>
              </w:rPr>
              <w:t>V(H)</w:t>
            </w:r>
          </w:p>
        </w:tc>
      </w:tr>
      <w:tr w:rsidR="00BD6D84" w:rsidRPr="00456B60" w14:paraId="1E923D93" w14:textId="77777777" w:rsidTr="00334E29">
        <w:trPr>
          <w:trHeight w:val="244"/>
          <w:jc w:val="center"/>
        </w:trPr>
        <w:tc>
          <w:tcPr>
            <w:tcW w:w="521" w:type="dxa"/>
          </w:tcPr>
          <w:p w14:paraId="493D5E8D" w14:textId="77777777" w:rsidR="00BD6D84" w:rsidRPr="00456B60" w:rsidRDefault="00BD6D84" w:rsidP="00BD6D84">
            <w:pPr>
              <w:rPr>
                <w:rFonts w:ascii="標楷體" w:eastAsia="標楷體" w:hAnsi="標楷體"/>
              </w:rPr>
            </w:pPr>
            <w:r w:rsidRPr="00456B60">
              <w:rPr>
                <w:rFonts w:ascii="標楷體" w:eastAsia="標楷體" w:hAnsi="標楷體" w:hint="eastAsia"/>
              </w:rPr>
              <w:t>5</w:t>
            </w:r>
          </w:p>
        </w:tc>
        <w:tc>
          <w:tcPr>
            <w:tcW w:w="904" w:type="dxa"/>
          </w:tcPr>
          <w:p w14:paraId="52611C0B" w14:textId="77777777" w:rsidR="00BD6D84" w:rsidRPr="00456B60" w:rsidRDefault="00BD6D84" w:rsidP="00BD6D84">
            <w:pPr>
              <w:rPr>
                <w:rFonts w:ascii="標楷體" w:eastAsia="標楷體" w:hAnsi="標楷體"/>
              </w:rPr>
            </w:pPr>
            <w:r w:rsidRPr="00BD6D84">
              <w:rPr>
                <w:rFonts w:ascii="標楷體" w:eastAsia="標楷體" w:hAnsi="標楷體" w:hint="eastAsia"/>
              </w:rPr>
              <w:t>對帳類別</w:t>
            </w:r>
          </w:p>
        </w:tc>
        <w:tc>
          <w:tcPr>
            <w:tcW w:w="1181" w:type="dxa"/>
          </w:tcPr>
          <w:p w14:paraId="727DB426" w14:textId="77777777" w:rsidR="00BD6D84" w:rsidRPr="00456B60" w:rsidRDefault="00BD6D84" w:rsidP="00BD6D84">
            <w:pPr>
              <w:rPr>
                <w:rFonts w:ascii="標楷體" w:eastAsia="標楷體" w:hAnsi="標楷體"/>
              </w:rPr>
            </w:pPr>
            <w:r>
              <w:rPr>
                <w:rFonts w:ascii="標楷體" w:eastAsia="標楷體" w:hAnsi="標楷體" w:hint="eastAsia"/>
              </w:rPr>
              <w:t>3</w:t>
            </w:r>
          </w:p>
        </w:tc>
        <w:tc>
          <w:tcPr>
            <w:tcW w:w="1331" w:type="dxa"/>
          </w:tcPr>
          <w:p w14:paraId="5B75140F" w14:textId="77777777" w:rsidR="00BD6D84" w:rsidRPr="00456B60" w:rsidRDefault="00BD6D84" w:rsidP="00BD6D84">
            <w:pPr>
              <w:rPr>
                <w:rFonts w:ascii="標楷體" w:eastAsia="標楷體" w:hAnsi="標楷體"/>
              </w:rPr>
            </w:pPr>
            <w:r w:rsidRPr="00456B60">
              <w:rPr>
                <w:rFonts w:ascii="標楷體" w:eastAsia="標楷體" w:hAnsi="標楷體" w:hint="eastAsia"/>
              </w:rPr>
              <w:t>由L4002帶入</w:t>
            </w:r>
          </w:p>
        </w:tc>
        <w:tc>
          <w:tcPr>
            <w:tcW w:w="2496" w:type="dxa"/>
          </w:tcPr>
          <w:p w14:paraId="358F5FD6" w14:textId="77777777" w:rsidR="00BD6D84" w:rsidRPr="00456B60" w:rsidRDefault="00BD6D84" w:rsidP="00BD6D84">
            <w:pPr>
              <w:rPr>
                <w:rFonts w:ascii="標楷體" w:eastAsia="標楷體" w:hAnsi="標楷體"/>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BD6D84">
              <w:rPr>
                <w:rFonts w:ascii="標楷體" w:eastAsia="標楷體" w:hAnsi="標楷體"/>
              </w:rPr>
              <w:t>ReconCode</w:t>
            </w:r>
          </w:p>
          <w:p w14:paraId="585C6D28" w14:textId="77777777" w:rsidR="00BD6D84" w:rsidRPr="00456B60" w:rsidRDefault="00BD6D84" w:rsidP="00BD6D84">
            <w:pPr>
              <w:rPr>
                <w:rFonts w:ascii="標楷體" w:eastAsia="標楷體" w:hAnsi="標楷體"/>
              </w:rPr>
            </w:pPr>
            <w:r w:rsidRPr="00334E29">
              <w:rPr>
                <w:rFonts w:ascii="標楷體" w:eastAsia="標楷體" w:hAnsi="標楷體" w:hint="eastAsia"/>
              </w:rPr>
              <w:t>限[啟用記號(Enable)]=[Y.啟用]</w:t>
            </w:r>
          </w:p>
          <w:p w14:paraId="6CD47E41" w14:textId="77777777" w:rsidR="00BD6D84" w:rsidRPr="00BD6D84" w:rsidRDefault="00BD6D84" w:rsidP="00F72BC5">
            <w:pPr>
              <w:ind w:left="480" w:hangingChars="200" w:hanging="480"/>
              <w:rPr>
                <w:rFonts w:ascii="標楷體" w:eastAsia="標楷體" w:hAnsi="標楷體"/>
              </w:rPr>
            </w:pPr>
            <w:r w:rsidRPr="00BD6D84">
              <w:rPr>
                <w:rFonts w:ascii="標楷體" w:eastAsia="標楷體" w:hAnsi="標楷體" w:hint="eastAsia"/>
              </w:rPr>
              <w:t>C01.暫收款－非核心運用</w:t>
            </w:r>
          </w:p>
          <w:p w14:paraId="2EFC84F1" w14:textId="77777777" w:rsidR="00BD6D84" w:rsidRPr="00BD6D84" w:rsidRDefault="00BD6D84" w:rsidP="00BD6D84">
            <w:pPr>
              <w:rPr>
                <w:rFonts w:ascii="標楷體" w:eastAsia="標楷體" w:hAnsi="標楷體"/>
              </w:rPr>
            </w:pPr>
            <w:r w:rsidRPr="00BD6D84">
              <w:rPr>
                <w:rFonts w:ascii="標楷體" w:eastAsia="標楷體" w:hAnsi="標楷體" w:hint="eastAsia"/>
              </w:rPr>
              <w:t>P01.銀行存款－郵局</w:t>
            </w:r>
          </w:p>
          <w:p w14:paraId="2884D8CF" w14:textId="77777777" w:rsidR="00BD6D84" w:rsidRPr="00BD6D84" w:rsidRDefault="00BD6D84" w:rsidP="00BD6D84">
            <w:pPr>
              <w:rPr>
                <w:rFonts w:ascii="標楷體" w:eastAsia="標楷體" w:hAnsi="標楷體"/>
              </w:rPr>
            </w:pPr>
            <w:r w:rsidRPr="00BD6D84">
              <w:rPr>
                <w:rFonts w:ascii="標楷體" w:eastAsia="標楷體" w:hAnsi="標楷體" w:hint="eastAsia"/>
              </w:rPr>
              <w:t>P03.銀行存款－新光</w:t>
            </w:r>
          </w:p>
          <w:p w14:paraId="0B7E4D14" w14:textId="77777777" w:rsidR="00BD6D84" w:rsidRPr="00BD6D84" w:rsidRDefault="00BD6D84" w:rsidP="00BD6D84">
            <w:pPr>
              <w:rPr>
                <w:rFonts w:ascii="標楷體" w:eastAsia="標楷體" w:hAnsi="標楷體"/>
              </w:rPr>
            </w:pPr>
            <w:r w:rsidRPr="00BD6D84">
              <w:rPr>
                <w:rFonts w:ascii="標楷體" w:eastAsia="標楷體" w:hAnsi="標楷體" w:hint="eastAsia"/>
              </w:rPr>
              <w:t>TCK.暫收款－支票</w:t>
            </w:r>
          </w:p>
          <w:p w14:paraId="075F9D82" w14:textId="77777777" w:rsidR="00BD6D84" w:rsidRPr="00456B60" w:rsidRDefault="00BD6D84" w:rsidP="00F72BC5">
            <w:pPr>
              <w:ind w:left="480" w:hangingChars="200" w:hanging="480"/>
              <w:rPr>
                <w:rFonts w:ascii="標楷體" w:eastAsia="標楷體" w:hAnsi="標楷體"/>
              </w:rPr>
            </w:pPr>
            <w:r w:rsidRPr="00BD6D84">
              <w:rPr>
                <w:rFonts w:ascii="標楷體" w:eastAsia="標楷體" w:hAnsi="標楷體" w:hint="eastAsia"/>
              </w:rPr>
              <w:t>TEM.暫收款－員工扣薪</w:t>
            </w:r>
          </w:p>
        </w:tc>
        <w:tc>
          <w:tcPr>
            <w:tcW w:w="603" w:type="dxa"/>
          </w:tcPr>
          <w:p w14:paraId="7A2A4244" w14:textId="77777777" w:rsidR="00BD6D84" w:rsidRPr="00456B60" w:rsidRDefault="00BD6D84" w:rsidP="00BD6D84">
            <w:pPr>
              <w:rPr>
                <w:rFonts w:ascii="標楷體" w:eastAsia="標楷體" w:hAnsi="標楷體"/>
              </w:rPr>
            </w:pPr>
            <w:r w:rsidRPr="00456B60">
              <w:rPr>
                <w:rFonts w:ascii="標楷體" w:eastAsia="標楷體" w:hAnsi="標楷體" w:hint="eastAsia"/>
              </w:rPr>
              <w:t>V</w:t>
            </w:r>
          </w:p>
        </w:tc>
        <w:tc>
          <w:tcPr>
            <w:tcW w:w="653" w:type="dxa"/>
          </w:tcPr>
          <w:p w14:paraId="423D13D4" w14:textId="77777777" w:rsidR="00BD6D84" w:rsidRPr="00456B60" w:rsidRDefault="00BD6D84" w:rsidP="00BD6D84">
            <w:pPr>
              <w:jc w:val="center"/>
              <w:rPr>
                <w:rFonts w:ascii="標楷體" w:eastAsia="標楷體" w:hAnsi="標楷體"/>
              </w:rPr>
            </w:pPr>
            <w:r w:rsidRPr="00456B60">
              <w:rPr>
                <w:rFonts w:ascii="標楷體" w:eastAsia="標楷體" w:hAnsi="標楷體" w:hint="eastAsia"/>
              </w:rPr>
              <w:t>W</w:t>
            </w:r>
          </w:p>
        </w:tc>
        <w:tc>
          <w:tcPr>
            <w:tcW w:w="2731" w:type="dxa"/>
          </w:tcPr>
          <w:p w14:paraId="3C2E7FDC" w14:textId="77777777" w:rsidR="00BD6D84" w:rsidRDefault="00BD6D84" w:rsidP="00BD6D84">
            <w:pPr>
              <w:ind w:leftChars="-2" w:left="276" w:hangingChars="117" w:hanging="281"/>
              <w:rPr>
                <w:rFonts w:ascii="標楷體" w:eastAsia="標楷體" w:hAnsi="標楷體"/>
              </w:rPr>
            </w:pPr>
            <w:r>
              <w:rPr>
                <w:rFonts w:ascii="標楷體" w:eastAsia="標楷體" w:hAnsi="標楷體" w:hint="eastAsia"/>
              </w:rPr>
              <w:t>限輸入代碼，</w:t>
            </w:r>
            <w:r w:rsidRPr="00456B60">
              <w:rPr>
                <w:rFonts w:ascii="標楷體" w:eastAsia="標楷體" w:hAnsi="標楷體" w:hint="eastAsia"/>
              </w:rPr>
              <w:t>檢核條</w:t>
            </w:r>
          </w:p>
          <w:p w14:paraId="5EEBFE93" w14:textId="77777777" w:rsidR="00BD6D84" w:rsidRPr="00456B60" w:rsidRDefault="00BD6D84" w:rsidP="00BD6D84">
            <w:pPr>
              <w:ind w:leftChars="-2" w:left="276" w:hangingChars="117" w:hanging="281"/>
              <w:rPr>
                <w:rFonts w:ascii="標楷體" w:eastAsia="標楷體" w:hAnsi="標楷體"/>
              </w:rPr>
            </w:pPr>
            <w:r w:rsidRPr="00456B60">
              <w:rPr>
                <w:rFonts w:ascii="標楷體" w:eastAsia="標楷體" w:hAnsi="標楷體" w:hint="eastAsia"/>
              </w:rPr>
              <w:t>件</w:t>
            </w:r>
            <w:r>
              <w:rPr>
                <w:rFonts w:ascii="標楷體" w:eastAsia="標楷體" w:hAnsi="標楷體" w:hint="eastAsia"/>
              </w:rPr>
              <w:t>:依選單/</w:t>
            </w:r>
            <w:r w:rsidRPr="00456B60">
              <w:rPr>
                <w:rFonts w:ascii="標楷體" w:eastAsia="標楷體" w:hAnsi="標楷體"/>
              </w:rPr>
              <w:t>V(H)</w:t>
            </w:r>
          </w:p>
        </w:tc>
      </w:tr>
      <w:tr w:rsidR="00BD6D84" w:rsidRPr="00456B60" w14:paraId="341B5D64" w14:textId="77777777" w:rsidTr="00334E29">
        <w:trPr>
          <w:trHeight w:val="244"/>
          <w:jc w:val="center"/>
        </w:trPr>
        <w:tc>
          <w:tcPr>
            <w:tcW w:w="521" w:type="dxa"/>
          </w:tcPr>
          <w:p w14:paraId="6B50E0A7" w14:textId="77777777" w:rsidR="00BD6D84" w:rsidRPr="00456B60" w:rsidRDefault="00BD6D84" w:rsidP="00BD6D84">
            <w:pPr>
              <w:rPr>
                <w:rFonts w:ascii="標楷體" w:eastAsia="標楷體" w:hAnsi="標楷體"/>
              </w:rPr>
            </w:pPr>
            <w:r w:rsidRPr="00456B60">
              <w:rPr>
                <w:rFonts w:ascii="標楷體" w:eastAsia="標楷體" w:hAnsi="標楷體" w:hint="eastAsia"/>
              </w:rPr>
              <w:t>6</w:t>
            </w:r>
          </w:p>
        </w:tc>
        <w:tc>
          <w:tcPr>
            <w:tcW w:w="904" w:type="dxa"/>
          </w:tcPr>
          <w:p w14:paraId="18C765F9" w14:textId="77777777" w:rsidR="00BD6D84" w:rsidRPr="00456B60" w:rsidRDefault="00BD6D84" w:rsidP="00BD6D84">
            <w:pPr>
              <w:rPr>
                <w:rFonts w:ascii="標楷體" w:eastAsia="標楷體" w:hAnsi="標楷體"/>
              </w:rPr>
            </w:pPr>
            <w:r w:rsidRPr="00456B60">
              <w:rPr>
                <w:rFonts w:ascii="標楷體" w:eastAsia="標楷體" w:hAnsi="標楷體" w:hint="eastAsia"/>
              </w:rPr>
              <w:t>檔名</w:t>
            </w:r>
          </w:p>
        </w:tc>
        <w:tc>
          <w:tcPr>
            <w:tcW w:w="1181" w:type="dxa"/>
          </w:tcPr>
          <w:p w14:paraId="349FCC50" w14:textId="77777777" w:rsidR="00BD6D84" w:rsidRPr="00456B60" w:rsidRDefault="00BD6D84" w:rsidP="00BD6D84">
            <w:pPr>
              <w:rPr>
                <w:rFonts w:ascii="標楷體" w:eastAsia="標楷體" w:hAnsi="標楷體"/>
              </w:rPr>
            </w:pPr>
            <w:r w:rsidRPr="00456B60">
              <w:rPr>
                <w:rFonts w:ascii="標楷體" w:eastAsia="標楷體" w:hAnsi="標楷體" w:hint="eastAsia"/>
              </w:rPr>
              <w:t>30</w:t>
            </w:r>
          </w:p>
        </w:tc>
        <w:tc>
          <w:tcPr>
            <w:tcW w:w="1331" w:type="dxa"/>
          </w:tcPr>
          <w:p w14:paraId="716DDE25" w14:textId="77777777" w:rsidR="00BD6D84" w:rsidRPr="00456B60" w:rsidRDefault="00BD6D84" w:rsidP="00BD6D84">
            <w:pPr>
              <w:rPr>
                <w:rFonts w:ascii="標楷體" w:eastAsia="標楷體" w:hAnsi="標楷體"/>
              </w:rPr>
            </w:pPr>
            <w:r w:rsidRPr="00456B60">
              <w:rPr>
                <w:rFonts w:ascii="標楷體" w:eastAsia="標楷體" w:hAnsi="標楷體" w:hint="eastAsia"/>
              </w:rPr>
              <w:t>由L4002帶入</w:t>
            </w:r>
          </w:p>
        </w:tc>
        <w:tc>
          <w:tcPr>
            <w:tcW w:w="2496" w:type="dxa"/>
          </w:tcPr>
          <w:p w14:paraId="1EF01D6A" w14:textId="77777777" w:rsidR="00BD6D84" w:rsidRPr="00456B60" w:rsidRDefault="00BD6D84" w:rsidP="00BD6D84">
            <w:pPr>
              <w:rPr>
                <w:rFonts w:ascii="標楷體" w:eastAsia="標楷體" w:hAnsi="標楷體"/>
              </w:rPr>
            </w:pPr>
          </w:p>
        </w:tc>
        <w:tc>
          <w:tcPr>
            <w:tcW w:w="603" w:type="dxa"/>
          </w:tcPr>
          <w:p w14:paraId="7CA53B9A" w14:textId="77777777" w:rsidR="00BD6D84" w:rsidRPr="00456B60" w:rsidRDefault="00BD6D84" w:rsidP="00BD6D84">
            <w:pPr>
              <w:rPr>
                <w:rFonts w:ascii="標楷體" w:eastAsia="標楷體" w:hAnsi="標楷體"/>
              </w:rPr>
            </w:pPr>
          </w:p>
        </w:tc>
        <w:tc>
          <w:tcPr>
            <w:tcW w:w="653" w:type="dxa"/>
          </w:tcPr>
          <w:p w14:paraId="69EC89D0" w14:textId="77777777" w:rsidR="00BD6D84" w:rsidRPr="00456B60" w:rsidRDefault="00BD6D84" w:rsidP="00BD6D84">
            <w:pPr>
              <w:jc w:val="center"/>
              <w:rPr>
                <w:rFonts w:ascii="標楷體" w:eastAsia="標楷體" w:hAnsi="標楷體"/>
              </w:rPr>
            </w:pPr>
            <w:r w:rsidRPr="00456B60">
              <w:rPr>
                <w:rFonts w:ascii="標楷體" w:eastAsia="標楷體" w:hAnsi="標楷體" w:hint="eastAsia"/>
              </w:rPr>
              <w:t>W</w:t>
            </w:r>
          </w:p>
        </w:tc>
        <w:tc>
          <w:tcPr>
            <w:tcW w:w="2731" w:type="dxa"/>
          </w:tcPr>
          <w:p w14:paraId="0BE52BDD" w14:textId="77777777" w:rsidR="00851673" w:rsidRDefault="00BD6D84" w:rsidP="00F72BC5">
            <w:pPr>
              <w:ind w:leftChars="-2" w:left="276" w:hangingChars="117" w:hanging="281"/>
              <w:rPr>
                <w:rFonts w:ascii="標楷體" w:eastAsia="標楷體" w:hAnsi="標楷體"/>
              </w:rPr>
            </w:pPr>
            <w:r w:rsidRPr="00C25E0D">
              <w:rPr>
                <w:rFonts w:ascii="標楷體" w:eastAsia="標楷體" w:hAnsi="標楷體" w:hint="eastAsia"/>
              </w:rPr>
              <w:t>限輸入文數字</w:t>
            </w:r>
            <w:r>
              <w:rPr>
                <w:rFonts w:ascii="標楷體" w:eastAsia="標楷體" w:hAnsi="標楷體" w:hint="eastAsia"/>
              </w:rPr>
              <w:t>，</w:t>
            </w:r>
            <w:r w:rsidR="00851673">
              <w:rPr>
                <w:rFonts w:ascii="標楷體" w:eastAsia="標楷體" w:hAnsi="標楷體" w:hint="eastAsia"/>
              </w:rPr>
              <w:t>不輸入</w:t>
            </w:r>
          </w:p>
          <w:p w14:paraId="0B2F63FB" w14:textId="01253815" w:rsidR="00BD6D84" w:rsidRPr="00456B60" w:rsidRDefault="00851673" w:rsidP="00F72BC5">
            <w:pPr>
              <w:ind w:leftChars="-2" w:left="276" w:hangingChars="117" w:hanging="281"/>
              <w:rPr>
                <w:rFonts w:ascii="標楷體" w:eastAsia="標楷體" w:hAnsi="標楷體"/>
              </w:rPr>
            </w:pPr>
            <w:r>
              <w:rPr>
                <w:rFonts w:ascii="標楷體" w:eastAsia="標楷體" w:hAnsi="標楷體" w:hint="eastAsia"/>
              </w:rPr>
              <w:t>時表示查詢全部</w:t>
            </w:r>
          </w:p>
        </w:tc>
      </w:tr>
      <w:tr w:rsidR="00BD6D84" w:rsidRPr="00456B60" w14:paraId="3A19723F" w14:textId="77777777" w:rsidTr="00334E29">
        <w:trPr>
          <w:trHeight w:val="244"/>
          <w:jc w:val="center"/>
        </w:trPr>
        <w:tc>
          <w:tcPr>
            <w:tcW w:w="521" w:type="dxa"/>
          </w:tcPr>
          <w:p w14:paraId="18DA8A91" w14:textId="77777777" w:rsidR="00BD6D84" w:rsidRPr="00456B60" w:rsidRDefault="00BD6D84" w:rsidP="00BD6D84">
            <w:pPr>
              <w:rPr>
                <w:rFonts w:ascii="標楷體" w:eastAsia="標楷體" w:hAnsi="標楷體"/>
              </w:rPr>
            </w:pPr>
            <w:r>
              <w:rPr>
                <w:rFonts w:ascii="標楷體" w:eastAsia="標楷體" w:hAnsi="標楷體" w:hint="eastAsia"/>
              </w:rPr>
              <w:t>7</w:t>
            </w:r>
          </w:p>
        </w:tc>
        <w:tc>
          <w:tcPr>
            <w:tcW w:w="904" w:type="dxa"/>
          </w:tcPr>
          <w:p w14:paraId="130289DC" w14:textId="77777777" w:rsidR="00BD6D84" w:rsidRPr="00456B60" w:rsidRDefault="00BD6D84" w:rsidP="00BD6D84">
            <w:pPr>
              <w:rPr>
                <w:rFonts w:ascii="標楷體" w:eastAsia="標楷體" w:hAnsi="標楷體"/>
              </w:rPr>
            </w:pPr>
            <w:r w:rsidRPr="00456B60">
              <w:rPr>
                <w:rFonts w:ascii="標楷體" w:eastAsia="標楷體" w:hAnsi="標楷體" w:hint="eastAsia"/>
              </w:rPr>
              <w:t>處理狀態</w:t>
            </w:r>
          </w:p>
        </w:tc>
        <w:tc>
          <w:tcPr>
            <w:tcW w:w="1181" w:type="dxa"/>
          </w:tcPr>
          <w:p w14:paraId="636F84B4" w14:textId="77777777" w:rsidR="00BD6D84" w:rsidRPr="00456B60" w:rsidRDefault="00BD6D84" w:rsidP="00BD6D84">
            <w:pPr>
              <w:rPr>
                <w:rFonts w:ascii="標楷體" w:eastAsia="標楷體" w:hAnsi="標楷體"/>
              </w:rPr>
            </w:pPr>
            <w:r w:rsidRPr="00456B60">
              <w:rPr>
                <w:rFonts w:ascii="標楷體" w:eastAsia="標楷體" w:hAnsi="標楷體" w:hint="eastAsia"/>
              </w:rPr>
              <w:t>1</w:t>
            </w:r>
          </w:p>
        </w:tc>
        <w:tc>
          <w:tcPr>
            <w:tcW w:w="1331" w:type="dxa"/>
          </w:tcPr>
          <w:p w14:paraId="4842C7AE" w14:textId="77777777" w:rsidR="00BD6D84" w:rsidRPr="00456B60" w:rsidRDefault="00BD6D84" w:rsidP="00BD6D84">
            <w:pPr>
              <w:rPr>
                <w:rFonts w:ascii="標楷體" w:eastAsia="標楷體" w:hAnsi="標楷體"/>
              </w:rPr>
            </w:pPr>
            <w:r w:rsidRPr="00456B60">
              <w:rPr>
                <w:rFonts w:ascii="標楷體" w:eastAsia="標楷體" w:hAnsi="標楷體" w:hint="eastAsia"/>
              </w:rPr>
              <w:t>由L4002帶入</w:t>
            </w:r>
          </w:p>
        </w:tc>
        <w:tc>
          <w:tcPr>
            <w:tcW w:w="2496" w:type="dxa"/>
          </w:tcPr>
          <w:p w14:paraId="44F33354" w14:textId="77777777" w:rsidR="00BD6D84" w:rsidRPr="00456B60" w:rsidRDefault="00BD6D84" w:rsidP="00BD6D84">
            <w:pPr>
              <w:rPr>
                <w:rFonts w:ascii="標楷體" w:eastAsia="標楷體" w:hAnsi="標楷體"/>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標楷體" w:eastAsia="標楷體" w:hAnsi="標楷體"/>
              </w:rPr>
              <w:t>ProcStsCode</w:t>
            </w:r>
          </w:p>
          <w:p w14:paraId="4105048B" w14:textId="77777777" w:rsidR="00BD6D84" w:rsidRPr="00456B60" w:rsidRDefault="00BD6D84" w:rsidP="00BD6D84">
            <w:pPr>
              <w:rPr>
                <w:rFonts w:ascii="標楷體" w:eastAsia="標楷體" w:hAnsi="標楷體"/>
              </w:rPr>
            </w:pPr>
            <w:r w:rsidRPr="00334E29">
              <w:rPr>
                <w:rFonts w:ascii="標楷體" w:eastAsia="標楷體" w:hAnsi="標楷體" w:hint="eastAsia"/>
              </w:rPr>
              <w:t>限[啟用記號(Enable)]=[Y.啟用]</w:t>
            </w:r>
          </w:p>
          <w:p w14:paraId="788C18F7" w14:textId="77777777" w:rsidR="00BD6D84" w:rsidRPr="00BD6D84" w:rsidRDefault="00BD6D84" w:rsidP="00BD6D84">
            <w:pPr>
              <w:rPr>
                <w:rFonts w:ascii="標楷體" w:eastAsia="標楷體" w:hAnsi="標楷體"/>
              </w:rPr>
            </w:pPr>
            <w:r w:rsidRPr="00BD6D84">
              <w:rPr>
                <w:rFonts w:ascii="標楷體" w:eastAsia="標楷體" w:hAnsi="標楷體" w:hint="eastAsia"/>
              </w:rPr>
              <w:t>0.未檢核</w:t>
            </w:r>
          </w:p>
          <w:p w14:paraId="31A6BF15" w14:textId="77777777" w:rsidR="00BD6D84" w:rsidRPr="00BD6D84" w:rsidRDefault="00BD6D84" w:rsidP="00BD6D84">
            <w:pPr>
              <w:rPr>
                <w:rFonts w:ascii="標楷體" w:eastAsia="標楷體" w:hAnsi="標楷體"/>
              </w:rPr>
            </w:pPr>
            <w:r w:rsidRPr="00BD6D84">
              <w:rPr>
                <w:rFonts w:ascii="標楷體" w:eastAsia="標楷體" w:hAnsi="標楷體" w:hint="eastAsia"/>
              </w:rPr>
              <w:t>1.失敗</w:t>
            </w:r>
          </w:p>
          <w:p w14:paraId="64FD4C23" w14:textId="77777777" w:rsidR="00BD6D84" w:rsidRPr="00BD6D84" w:rsidRDefault="00BD6D84" w:rsidP="00BD6D84">
            <w:pPr>
              <w:rPr>
                <w:rFonts w:ascii="標楷體" w:eastAsia="標楷體" w:hAnsi="標楷體"/>
              </w:rPr>
            </w:pPr>
            <w:r w:rsidRPr="00BD6D84">
              <w:rPr>
                <w:rFonts w:ascii="標楷體" w:eastAsia="標楷體" w:hAnsi="標楷體" w:hint="eastAsia"/>
              </w:rPr>
              <w:t>2.人工處理</w:t>
            </w:r>
          </w:p>
          <w:p w14:paraId="645ECDCE" w14:textId="77777777" w:rsidR="00BD6D84" w:rsidRPr="00BD6D84" w:rsidRDefault="00BD6D84" w:rsidP="00BD6D84">
            <w:pPr>
              <w:rPr>
                <w:rFonts w:ascii="標楷體" w:eastAsia="標楷體" w:hAnsi="標楷體"/>
              </w:rPr>
            </w:pPr>
            <w:r w:rsidRPr="00BD6D84">
              <w:rPr>
                <w:rFonts w:ascii="標楷體" w:eastAsia="標楷體" w:hAnsi="標楷體" w:hint="eastAsia"/>
              </w:rPr>
              <w:t>3.檢核錯誤</w:t>
            </w:r>
          </w:p>
          <w:p w14:paraId="240A31AD" w14:textId="77777777" w:rsidR="00BD6D84" w:rsidRPr="00BD6D84" w:rsidRDefault="00BD6D84" w:rsidP="00BD6D84">
            <w:pPr>
              <w:rPr>
                <w:rFonts w:ascii="標楷體" w:eastAsia="標楷體" w:hAnsi="標楷體"/>
              </w:rPr>
            </w:pPr>
            <w:r w:rsidRPr="00BD6D84">
              <w:rPr>
                <w:rFonts w:ascii="標楷體" w:eastAsia="標楷體" w:hAnsi="標楷體" w:hint="eastAsia"/>
              </w:rPr>
              <w:t>4.檢核正常</w:t>
            </w:r>
          </w:p>
          <w:p w14:paraId="36208B85" w14:textId="77777777" w:rsidR="00BD6D84" w:rsidRPr="00BD6D84" w:rsidRDefault="00BD6D84" w:rsidP="00BD6D84">
            <w:pPr>
              <w:rPr>
                <w:rFonts w:ascii="標楷體" w:eastAsia="標楷體" w:hAnsi="標楷體"/>
              </w:rPr>
            </w:pPr>
            <w:r w:rsidRPr="00BD6D84">
              <w:rPr>
                <w:rFonts w:ascii="標楷體" w:eastAsia="標楷體" w:hAnsi="標楷體" w:hint="eastAsia"/>
              </w:rPr>
              <w:t>5.單筆入帳</w:t>
            </w:r>
          </w:p>
          <w:p w14:paraId="199546B5" w14:textId="77777777" w:rsidR="00BD6D84" w:rsidRPr="00BD6D84" w:rsidRDefault="00BD6D84" w:rsidP="00BD6D84">
            <w:pPr>
              <w:rPr>
                <w:rFonts w:ascii="標楷體" w:eastAsia="標楷體" w:hAnsi="標楷體"/>
              </w:rPr>
            </w:pPr>
            <w:r w:rsidRPr="00BD6D84">
              <w:rPr>
                <w:rFonts w:ascii="標楷體" w:eastAsia="標楷體" w:hAnsi="標楷體" w:hint="eastAsia"/>
              </w:rPr>
              <w:t>6.批次入帳</w:t>
            </w:r>
          </w:p>
          <w:p w14:paraId="0EC65BFB" w14:textId="77777777" w:rsidR="00BD6D84" w:rsidRPr="00BD6D84" w:rsidRDefault="00BD6D84" w:rsidP="00BD6D84">
            <w:pPr>
              <w:rPr>
                <w:rFonts w:ascii="標楷體" w:eastAsia="標楷體" w:hAnsi="標楷體"/>
              </w:rPr>
            </w:pPr>
            <w:r w:rsidRPr="00BD6D84">
              <w:rPr>
                <w:rFonts w:ascii="標楷體" w:eastAsia="標楷體" w:hAnsi="標楷體" w:hint="eastAsia"/>
              </w:rPr>
              <w:t>7.轉暫收</w:t>
            </w:r>
          </w:p>
          <w:p w14:paraId="6AC377EF" w14:textId="77777777" w:rsidR="00BD6D84" w:rsidRPr="00BD6D84" w:rsidRDefault="00BD6D84" w:rsidP="00BD6D84">
            <w:pPr>
              <w:rPr>
                <w:rFonts w:ascii="標楷體" w:eastAsia="標楷體" w:hAnsi="標楷體"/>
              </w:rPr>
            </w:pPr>
            <w:r w:rsidRPr="00BD6D84">
              <w:rPr>
                <w:rFonts w:ascii="標楷體" w:eastAsia="標楷體" w:hAnsi="標楷體" w:hint="eastAsia"/>
              </w:rPr>
              <w:t>A.全部</w:t>
            </w:r>
          </w:p>
          <w:p w14:paraId="67DCFE2A" w14:textId="77777777" w:rsidR="00BD6D84" w:rsidRPr="00BD6D84" w:rsidRDefault="00BD6D84" w:rsidP="00BD6D84">
            <w:pPr>
              <w:rPr>
                <w:rFonts w:ascii="標楷體" w:eastAsia="標楷體" w:hAnsi="標楷體"/>
              </w:rPr>
            </w:pPr>
            <w:r w:rsidRPr="00BD6D84">
              <w:rPr>
                <w:rFonts w:ascii="標楷體" w:eastAsia="標楷體" w:hAnsi="標楷體" w:hint="eastAsia"/>
              </w:rPr>
              <w:lastRenderedPageBreak/>
              <w:t>R.待處理</w:t>
            </w:r>
          </w:p>
          <w:p w14:paraId="240F7224" w14:textId="77777777" w:rsidR="00BD6D84" w:rsidRPr="00456B60" w:rsidRDefault="00BD6D84" w:rsidP="00BD6D84">
            <w:pPr>
              <w:rPr>
                <w:rFonts w:ascii="標楷體" w:eastAsia="標楷體" w:hAnsi="標楷體"/>
              </w:rPr>
            </w:pPr>
            <w:r w:rsidRPr="00BD6D84">
              <w:rPr>
                <w:rFonts w:ascii="標楷體" w:eastAsia="標楷體" w:hAnsi="標楷體" w:hint="eastAsia"/>
              </w:rPr>
              <w:t>S.已處理</w:t>
            </w:r>
          </w:p>
        </w:tc>
        <w:tc>
          <w:tcPr>
            <w:tcW w:w="603" w:type="dxa"/>
          </w:tcPr>
          <w:p w14:paraId="7F9AA398" w14:textId="77777777" w:rsidR="00BD6D84" w:rsidRPr="00456B60" w:rsidRDefault="00BD6D84" w:rsidP="00BD6D84">
            <w:pPr>
              <w:rPr>
                <w:rFonts w:ascii="標楷體" w:eastAsia="標楷體" w:hAnsi="標楷體"/>
              </w:rPr>
            </w:pPr>
            <w:r w:rsidRPr="00456B60">
              <w:rPr>
                <w:rFonts w:ascii="標楷體" w:eastAsia="標楷體" w:hAnsi="標楷體" w:hint="eastAsia"/>
              </w:rPr>
              <w:lastRenderedPageBreak/>
              <w:t>V</w:t>
            </w:r>
          </w:p>
        </w:tc>
        <w:tc>
          <w:tcPr>
            <w:tcW w:w="653" w:type="dxa"/>
          </w:tcPr>
          <w:p w14:paraId="6A82FA39" w14:textId="77777777" w:rsidR="00BD6D84" w:rsidRPr="00456B60" w:rsidRDefault="00BD6D84" w:rsidP="00BD6D84">
            <w:pPr>
              <w:jc w:val="center"/>
              <w:rPr>
                <w:rFonts w:ascii="標楷體" w:eastAsia="標楷體" w:hAnsi="標楷體"/>
              </w:rPr>
            </w:pPr>
            <w:r w:rsidRPr="00456B60">
              <w:rPr>
                <w:rFonts w:ascii="標楷體" w:eastAsia="標楷體" w:hAnsi="標楷體" w:hint="eastAsia"/>
              </w:rPr>
              <w:t>W</w:t>
            </w:r>
          </w:p>
        </w:tc>
        <w:tc>
          <w:tcPr>
            <w:tcW w:w="2731" w:type="dxa"/>
          </w:tcPr>
          <w:p w14:paraId="3DC64E39" w14:textId="77777777" w:rsidR="00BD6D84" w:rsidRDefault="00BD6D84" w:rsidP="00BD6D84">
            <w:pPr>
              <w:ind w:leftChars="-2" w:left="276" w:hangingChars="117" w:hanging="281"/>
              <w:rPr>
                <w:rFonts w:ascii="標楷體" w:eastAsia="標楷體" w:hAnsi="標楷體"/>
              </w:rPr>
            </w:pPr>
            <w:r>
              <w:rPr>
                <w:rFonts w:ascii="標楷體" w:eastAsia="標楷體" w:hAnsi="標楷體" w:hint="eastAsia"/>
              </w:rPr>
              <w:t>限輸入代碼，</w:t>
            </w:r>
            <w:r w:rsidRPr="00456B60">
              <w:rPr>
                <w:rFonts w:ascii="標楷體" w:eastAsia="標楷體" w:hAnsi="標楷體" w:hint="eastAsia"/>
              </w:rPr>
              <w:t>檢核條</w:t>
            </w:r>
          </w:p>
          <w:p w14:paraId="7BB3C1A9" w14:textId="77777777" w:rsidR="00BD6D84" w:rsidRPr="00456B60" w:rsidRDefault="00BD6D84" w:rsidP="00BD6D84">
            <w:pPr>
              <w:ind w:leftChars="-2" w:left="276" w:hangingChars="117" w:hanging="281"/>
              <w:rPr>
                <w:rFonts w:ascii="標楷體" w:eastAsia="標楷體" w:hAnsi="標楷體"/>
              </w:rPr>
            </w:pPr>
            <w:r w:rsidRPr="00456B60">
              <w:rPr>
                <w:rFonts w:ascii="標楷體" w:eastAsia="標楷體" w:hAnsi="標楷體" w:hint="eastAsia"/>
              </w:rPr>
              <w:t>件</w:t>
            </w:r>
            <w:r>
              <w:rPr>
                <w:rFonts w:ascii="標楷體" w:eastAsia="標楷體" w:hAnsi="標楷體" w:hint="eastAsia"/>
              </w:rPr>
              <w:t>:依選單/</w:t>
            </w:r>
            <w:r w:rsidRPr="00456B60">
              <w:rPr>
                <w:rFonts w:ascii="標楷體" w:eastAsia="標楷體" w:hAnsi="標楷體"/>
              </w:rPr>
              <w:t>V(H)</w:t>
            </w:r>
          </w:p>
        </w:tc>
      </w:tr>
      <w:tr w:rsidR="00BD6D84" w:rsidRPr="00456B60" w14:paraId="13112747" w14:textId="77777777" w:rsidTr="00334E29">
        <w:trPr>
          <w:trHeight w:val="244"/>
          <w:jc w:val="center"/>
        </w:trPr>
        <w:tc>
          <w:tcPr>
            <w:tcW w:w="521" w:type="dxa"/>
          </w:tcPr>
          <w:p w14:paraId="7D40AC7B" w14:textId="77777777" w:rsidR="00BD6D84" w:rsidRPr="00456B60" w:rsidRDefault="00BD6D84" w:rsidP="00BD6D84">
            <w:pPr>
              <w:rPr>
                <w:rFonts w:ascii="標楷體" w:eastAsia="標楷體" w:hAnsi="標楷體"/>
              </w:rPr>
            </w:pPr>
            <w:r>
              <w:rPr>
                <w:rFonts w:ascii="標楷體" w:eastAsia="標楷體" w:hAnsi="標楷體" w:hint="eastAsia"/>
              </w:rPr>
              <w:t>8</w:t>
            </w:r>
          </w:p>
        </w:tc>
        <w:tc>
          <w:tcPr>
            <w:tcW w:w="904" w:type="dxa"/>
          </w:tcPr>
          <w:p w14:paraId="3525E378" w14:textId="77777777" w:rsidR="00BD6D84" w:rsidRPr="00456B60" w:rsidRDefault="00BD6D84" w:rsidP="00BD6D84">
            <w:pPr>
              <w:rPr>
                <w:rFonts w:ascii="標楷體" w:eastAsia="標楷體" w:hAnsi="標楷體"/>
              </w:rPr>
            </w:pPr>
            <w:r w:rsidRPr="00456B60">
              <w:rPr>
                <w:rFonts w:ascii="標楷體" w:eastAsia="標楷體" w:hAnsi="標楷體" w:hint="eastAsia"/>
              </w:rPr>
              <w:t>戶號</w:t>
            </w:r>
          </w:p>
        </w:tc>
        <w:tc>
          <w:tcPr>
            <w:tcW w:w="1181" w:type="dxa"/>
          </w:tcPr>
          <w:p w14:paraId="099444F2" w14:textId="77777777" w:rsidR="00BD6D84" w:rsidRPr="00456B60" w:rsidRDefault="00BD6D84" w:rsidP="00BD6D84">
            <w:pPr>
              <w:rPr>
                <w:rFonts w:ascii="標楷體" w:eastAsia="標楷體" w:hAnsi="標楷體"/>
              </w:rPr>
            </w:pPr>
            <w:r w:rsidRPr="00456B60">
              <w:rPr>
                <w:rFonts w:ascii="標楷體" w:eastAsia="標楷體" w:hAnsi="標楷體" w:hint="eastAsia"/>
              </w:rPr>
              <w:t>7</w:t>
            </w:r>
          </w:p>
        </w:tc>
        <w:tc>
          <w:tcPr>
            <w:tcW w:w="1331" w:type="dxa"/>
          </w:tcPr>
          <w:p w14:paraId="18259CEE" w14:textId="77777777" w:rsidR="00BD6D84" w:rsidRPr="00456B60" w:rsidRDefault="00BD6D84" w:rsidP="00BD6D84">
            <w:pPr>
              <w:rPr>
                <w:rFonts w:ascii="標楷體" w:eastAsia="標楷體" w:hAnsi="標楷體"/>
              </w:rPr>
            </w:pPr>
            <w:r w:rsidRPr="00456B60">
              <w:rPr>
                <w:rFonts w:ascii="標楷體" w:eastAsia="標楷體" w:hAnsi="標楷體" w:hint="eastAsia"/>
              </w:rPr>
              <w:t>由L4002帶入</w:t>
            </w:r>
          </w:p>
        </w:tc>
        <w:tc>
          <w:tcPr>
            <w:tcW w:w="2496" w:type="dxa"/>
          </w:tcPr>
          <w:p w14:paraId="760225F5" w14:textId="77777777" w:rsidR="00BD6D84" w:rsidRPr="00456B60" w:rsidRDefault="00BD6D84" w:rsidP="00BD6D84">
            <w:pPr>
              <w:rPr>
                <w:rFonts w:ascii="標楷體" w:eastAsia="標楷體" w:hAnsi="標楷體"/>
              </w:rPr>
            </w:pPr>
          </w:p>
        </w:tc>
        <w:tc>
          <w:tcPr>
            <w:tcW w:w="603" w:type="dxa"/>
          </w:tcPr>
          <w:p w14:paraId="4B771D7E" w14:textId="77777777" w:rsidR="00BD6D84" w:rsidRPr="00456B60" w:rsidRDefault="00BD6D84" w:rsidP="00BD6D84">
            <w:pPr>
              <w:rPr>
                <w:rFonts w:ascii="標楷體" w:eastAsia="標楷體" w:hAnsi="標楷體"/>
              </w:rPr>
            </w:pPr>
          </w:p>
        </w:tc>
        <w:tc>
          <w:tcPr>
            <w:tcW w:w="653" w:type="dxa"/>
          </w:tcPr>
          <w:p w14:paraId="33B33D6C" w14:textId="77777777" w:rsidR="00BD6D84" w:rsidRPr="00456B60" w:rsidRDefault="00BD6D84" w:rsidP="00BD6D84">
            <w:pPr>
              <w:jc w:val="center"/>
              <w:rPr>
                <w:rFonts w:ascii="標楷體" w:eastAsia="標楷體" w:hAnsi="標楷體"/>
              </w:rPr>
            </w:pPr>
            <w:r w:rsidRPr="00456B60">
              <w:rPr>
                <w:rFonts w:ascii="標楷體" w:eastAsia="標楷體" w:hAnsi="標楷體" w:hint="eastAsia"/>
              </w:rPr>
              <w:t>W</w:t>
            </w:r>
          </w:p>
        </w:tc>
        <w:tc>
          <w:tcPr>
            <w:tcW w:w="2731" w:type="dxa"/>
          </w:tcPr>
          <w:p w14:paraId="1A72A907" w14:textId="77777777" w:rsidR="00851673" w:rsidRDefault="00BD6D84" w:rsidP="00BD6D84">
            <w:pPr>
              <w:ind w:leftChars="-2" w:left="276" w:hangingChars="117" w:hanging="281"/>
              <w:rPr>
                <w:rFonts w:ascii="標楷體" w:eastAsia="標楷體" w:hAnsi="標楷體"/>
              </w:rPr>
            </w:pPr>
            <w:r>
              <w:rPr>
                <w:rFonts w:ascii="標楷體" w:eastAsia="標楷體" w:hAnsi="標楷體" w:hint="eastAsia"/>
              </w:rPr>
              <w:t>限輸入數字，</w:t>
            </w:r>
            <w:r w:rsidR="00851673">
              <w:rPr>
                <w:rFonts w:ascii="標楷體" w:eastAsia="標楷體" w:hAnsi="標楷體" w:hint="eastAsia"/>
              </w:rPr>
              <w:t>不輸入時</w:t>
            </w:r>
          </w:p>
          <w:p w14:paraId="2EF89FA4" w14:textId="327054D1" w:rsidR="00BD6D84" w:rsidRPr="00456B60" w:rsidRDefault="00851673" w:rsidP="00BD6D84">
            <w:pPr>
              <w:ind w:leftChars="-2" w:left="276" w:hangingChars="117" w:hanging="281"/>
              <w:rPr>
                <w:rFonts w:ascii="標楷體" w:eastAsia="標楷體" w:hAnsi="標楷體"/>
              </w:rPr>
            </w:pPr>
            <w:r>
              <w:rPr>
                <w:rFonts w:ascii="標楷體" w:eastAsia="標楷體" w:hAnsi="標楷體" w:hint="eastAsia"/>
              </w:rPr>
              <w:t>表示查詢全部</w:t>
            </w:r>
          </w:p>
        </w:tc>
      </w:tr>
    </w:tbl>
    <w:p w14:paraId="141C9A53" w14:textId="77777777" w:rsidR="002758A8" w:rsidRPr="00456B60" w:rsidRDefault="002758A8" w:rsidP="005A18D1">
      <w:pPr>
        <w:rPr>
          <w:rFonts w:ascii="標楷體" w:eastAsia="標楷體" w:hAnsi="標楷體" w:cs="新細明體"/>
          <w:color w:val="FF0000"/>
          <w:kern w:val="0"/>
          <w:sz w:val="16"/>
          <w:szCs w:val="16"/>
        </w:rPr>
      </w:pPr>
    </w:p>
    <w:p w14:paraId="2859193A" w14:textId="77777777" w:rsidR="005A18D1" w:rsidRPr="00456B60" w:rsidRDefault="0011371C" w:rsidP="00CA731B">
      <w:pPr>
        <w:pStyle w:val="a"/>
      </w:pPr>
      <w:r>
        <w:rPr>
          <w:rFonts w:hint="eastAsia"/>
        </w:rPr>
        <w:t>輸出</w:t>
      </w:r>
      <w:commentRangeStart w:id="85"/>
      <w:r w:rsidR="005A18D1" w:rsidRPr="00456B60">
        <w:t>畫面</w:t>
      </w:r>
      <w:commentRangeEnd w:id="85"/>
      <w:r w:rsidR="00DA31B4">
        <w:rPr>
          <w:rStyle w:val="afd"/>
          <w:rFonts w:ascii="Times New Roman" w:eastAsia="新細明體" w:hAnsi="Times New Roman"/>
        </w:rPr>
        <w:commentReference w:id="85"/>
      </w:r>
    </w:p>
    <w:p w14:paraId="7D298CF3" w14:textId="77777777" w:rsidR="00316952" w:rsidRDefault="00316952" w:rsidP="00316952">
      <w:pPr>
        <w:rPr>
          <w:rFonts w:ascii="標楷體" w:eastAsia="標楷體" w:hAnsi="標楷體"/>
          <w:noProof/>
        </w:rPr>
      </w:pPr>
    </w:p>
    <w:p w14:paraId="3E114009" w14:textId="331ED790" w:rsidR="004B7761" w:rsidRPr="00456B60" w:rsidRDefault="00EE6E6B" w:rsidP="00316952">
      <w:r w:rsidRPr="004B7761">
        <w:rPr>
          <w:rFonts w:ascii="標楷體" w:eastAsia="標楷體" w:hAnsi="標楷體"/>
          <w:noProof/>
        </w:rPr>
        <w:drawing>
          <wp:inline distT="0" distB="0" distL="0" distR="0" wp14:anchorId="215E0A1F" wp14:editId="36569855">
            <wp:extent cx="6381750" cy="1892300"/>
            <wp:effectExtent l="0" t="0" r="0" b="0"/>
            <wp:docPr id="64"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6381750" cy="1892300"/>
                    </a:xfrm>
                    <a:prstGeom prst="rect">
                      <a:avLst/>
                    </a:prstGeom>
                    <a:noFill/>
                    <a:ln>
                      <a:noFill/>
                    </a:ln>
                  </pic:spPr>
                </pic:pic>
              </a:graphicData>
            </a:graphic>
          </wp:inline>
        </w:drawing>
      </w:r>
    </w:p>
    <w:p w14:paraId="36D2798E" w14:textId="77777777" w:rsidR="00BA70A7" w:rsidRPr="00456B60" w:rsidRDefault="00BA70A7" w:rsidP="00CA731B">
      <w:pPr>
        <w:pStyle w:val="a"/>
      </w:pPr>
      <w:r w:rsidRPr="00456B60">
        <w:t>輸</w:t>
      </w:r>
      <w:r w:rsidRPr="00456B60">
        <w:rPr>
          <w:rFonts w:hint="eastAsia"/>
          <w:lang w:eastAsia="zh-HK"/>
        </w:rPr>
        <w:t>出</w:t>
      </w:r>
      <w:r w:rsidRPr="00456B60">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81"/>
        <w:gridCol w:w="1192"/>
        <w:gridCol w:w="1847"/>
        <w:gridCol w:w="2856"/>
        <w:gridCol w:w="3518"/>
      </w:tblGrid>
      <w:tr w:rsidR="00BA70A7" w:rsidRPr="0011371C" w14:paraId="7A6B9343" w14:textId="77777777" w:rsidTr="003D1293">
        <w:trPr>
          <w:tblHeader/>
        </w:trPr>
        <w:tc>
          <w:tcPr>
            <w:tcW w:w="802" w:type="dxa"/>
            <w:shd w:val="clear" w:color="auto" w:fill="D9D9D9"/>
          </w:tcPr>
          <w:p w14:paraId="438DFFB9" w14:textId="77777777" w:rsidR="00BA70A7" w:rsidRPr="0011371C" w:rsidRDefault="00BA70A7" w:rsidP="00BE5498">
            <w:pPr>
              <w:jc w:val="center"/>
              <w:rPr>
                <w:rFonts w:ascii="標楷體" w:eastAsia="標楷體" w:hAnsi="標楷體"/>
                <w:lang w:eastAsia="zh-HK"/>
              </w:rPr>
            </w:pPr>
            <w:r w:rsidRPr="0011371C">
              <w:rPr>
                <w:rFonts w:ascii="標楷體" w:eastAsia="標楷體" w:hAnsi="標楷體" w:hint="eastAsia"/>
                <w:lang w:eastAsia="zh-HK"/>
              </w:rPr>
              <w:t>序號</w:t>
            </w:r>
          </w:p>
        </w:tc>
        <w:tc>
          <w:tcPr>
            <w:tcW w:w="1242" w:type="dxa"/>
            <w:shd w:val="clear" w:color="auto" w:fill="D9D9D9"/>
          </w:tcPr>
          <w:p w14:paraId="39982C75" w14:textId="77777777" w:rsidR="00BA70A7" w:rsidRPr="0011371C" w:rsidRDefault="00BA70A7" w:rsidP="00BE5498">
            <w:pPr>
              <w:jc w:val="center"/>
              <w:rPr>
                <w:rFonts w:ascii="標楷體" w:eastAsia="標楷體" w:hAnsi="標楷體"/>
                <w:lang w:eastAsia="zh-HK"/>
              </w:rPr>
            </w:pPr>
            <w:r w:rsidRPr="0011371C">
              <w:rPr>
                <w:rFonts w:ascii="標楷體" w:eastAsia="標楷體" w:hAnsi="標楷體" w:hint="eastAsia"/>
                <w:lang w:eastAsia="zh-HK"/>
              </w:rPr>
              <w:t>欄位型態</w:t>
            </w:r>
          </w:p>
        </w:tc>
        <w:tc>
          <w:tcPr>
            <w:tcW w:w="1941" w:type="dxa"/>
            <w:shd w:val="clear" w:color="auto" w:fill="D9D9D9"/>
          </w:tcPr>
          <w:p w14:paraId="1DEE4C96" w14:textId="77777777" w:rsidR="00BA70A7" w:rsidRPr="0011371C" w:rsidRDefault="00BA70A7" w:rsidP="00BE5498">
            <w:pPr>
              <w:jc w:val="center"/>
              <w:rPr>
                <w:rFonts w:ascii="標楷體" w:eastAsia="標楷體" w:hAnsi="標楷體"/>
                <w:lang w:eastAsia="zh-HK"/>
              </w:rPr>
            </w:pPr>
            <w:r w:rsidRPr="0011371C">
              <w:rPr>
                <w:rFonts w:ascii="標楷體" w:eastAsia="標楷體" w:hAnsi="標楷體" w:hint="eastAsia"/>
                <w:lang w:eastAsia="zh-HK"/>
              </w:rPr>
              <w:t>欄位名稱</w:t>
            </w:r>
          </w:p>
        </w:tc>
        <w:tc>
          <w:tcPr>
            <w:tcW w:w="2856" w:type="dxa"/>
            <w:shd w:val="clear" w:color="auto" w:fill="D9D9D9"/>
          </w:tcPr>
          <w:p w14:paraId="59FCE64A" w14:textId="77777777" w:rsidR="00BA70A7" w:rsidRPr="0011371C" w:rsidRDefault="00BA70A7" w:rsidP="00BE5498">
            <w:pPr>
              <w:jc w:val="center"/>
              <w:rPr>
                <w:rFonts w:ascii="標楷體" w:eastAsia="標楷體" w:hAnsi="標楷體"/>
              </w:rPr>
            </w:pPr>
            <w:r w:rsidRPr="0011371C">
              <w:rPr>
                <w:rFonts w:ascii="標楷體" w:eastAsia="標楷體" w:hAnsi="標楷體" w:hint="eastAsia"/>
                <w:lang w:eastAsia="zh-HK"/>
              </w:rPr>
              <w:t>資料來源</w:t>
            </w:r>
          </w:p>
        </w:tc>
        <w:tc>
          <w:tcPr>
            <w:tcW w:w="3579" w:type="dxa"/>
            <w:shd w:val="clear" w:color="auto" w:fill="D9D9D9"/>
          </w:tcPr>
          <w:p w14:paraId="561B8FE1" w14:textId="77777777" w:rsidR="00BA70A7" w:rsidRPr="0011371C" w:rsidRDefault="00BA70A7" w:rsidP="00BE5498">
            <w:pPr>
              <w:jc w:val="center"/>
              <w:rPr>
                <w:rFonts w:ascii="標楷體" w:eastAsia="標楷體" w:hAnsi="標楷體"/>
                <w:lang w:eastAsia="zh-HK"/>
              </w:rPr>
            </w:pPr>
            <w:r w:rsidRPr="0011371C">
              <w:rPr>
                <w:rFonts w:ascii="標楷體" w:eastAsia="標楷體" w:hAnsi="標楷體" w:hint="eastAsia"/>
                <w:lang w:eastAsia="zh-HK"/>
              </w:rPr>
              <w:t>輸出</w:t>
            </w:r>
            <w:r w:rsidRPr="0011371C">
              <w:rPr>
                <w:rFonts w:ascii="標楷體" w:eastAsia="標楷體" w:hAnsi="標楷體" w:hint="eastAsia"/>
              </w:rPr>
              <w:t>/</w:t>
            </w:r>
            <w:r w:rsidRPr="0011371C">
              <w:rPr>
                <w:rFonts w:ascii="標楷體" w:eastAsia="標楷體" w:hAnsi="標楷體" w:hint="eastAsia"/>
                <w:lang w:eastAsia="zh-HK"/>
              </w:rPr>
              <w:t>功能說明</w:t>
            </w:r>
          </w:p>
        </w:tc>
      </w:tr>
      <w:tr w:rsidR="0011371C" w:rsidRPr="0011371C" w14:paraId="1616E796" w14:textId="77777777" w:rsidTr="003D1293">
        <w:tc>
          <w:tcPr>
            <w:tcW w:w="802" w:type="dxa"/>
            <w:shd w:val="clear" w:color="auto" w:fill="auto"/>
          </w:tcPr>
          <w:p w14:paraId="0BFD5A18" w14:textId="77777777" w:rsidR="0011371C" w:rsidRPr="0011371C" w:rsidRDefault="0011371C" w:rsidP="0011371C">
            <w:pPr>
              <w:jc w:val="center"/>
              <w:rPr>
                <w:rFonts w:ascii="標楷體" w:eastAsia="標楷體" w:hAnsi="標楷體"/>
                <w:lang w:eastAsia="zh-HK"/>
              </w:rPr>
            </w:pPr>
            <w:r w:rsidRPr="0011371C">
              <w:rPr>
                <w:rFonts w:ascii="標楷體" w:eastAsia="標楷體" w:hAnsi="標楷體" w:hint="eastAsia"/>
              </w:rPr>
              <w:t>1</w:t>
            </w:r>
          </w:p>
        </w:tc>
        <w:tc>
          <w:tcPr>
            <w:tcW w:w="1242" w:type="dxa"/>
            <w:shd w:val="clear" w:color="auto" w:fill="auto"/>
          </w:tcPr>
          <w:p w14:paraId="1175FBCD" w14:textId="77777777" w:rsidR="0011371C" w:rsidRPr="0011371C" w:rsidRDefault="0011371C" w:rsidP="0011371C">
            <w:pPr>
              <w:jc w:val="center"/>
              <w:rPr>
                <w:rFonts w:ascii="標楷體" w:eastAsia="標楷體" w:hAnsi="標楷體"/>
                <w:lang w:eastAsia="zh-HK"/>
              </w:rPr>
            </w:pPr>
            <w:r w:rsidRPr="0011371C">
              <w:rPr>
                <w:rFonts w:ascii="標楷體" w:eastAsia="標楷體" w:hAnsi="標楷體" w:hint="eastAsia"/>
                <w:lang w:eastAsia="zh-HK"/>
              </w:rPr>
              <w:t>資料</w:t>
            </w:r>
          </w:p>
        </w:tc>
        <w:tc>
          <w:tcPr>
            <w:tcW w:w="1941" w:type="dxa"/>
            <w:shd w:val="clear" w:color="auto" w:fill="auto"/>
          </w:tcPr>
          <w:p w14:paraId="764999F9" w14:textId="77777777" w:rsidR="0011371C" w:rsidRPr="0011371C" w:rsidRDefault="0011371C" w:rsidP="0011371C">
            <w:pPr>
              <w:rPr>
                <w:rFonts w:ascii="標楷體" w:eastAsia="標楷體" w:hAnsi="標楷體"/>
                <w:lang w:eastAsia="zh-HK"/>
              </w:rPr>
            </w:pPr>
            <w:r w:rsidRPr="0011371C">
              <w:rPr>
                <w:rFonts w:ascii="標楷體" w:eastAsia="標楷體" w:hAnsi="標楷體" w:hint="eastAsia"/>
                <w:lang w:eastAsia="zh-HK"/>
              </w:rPr>
              <w:t>還款金額合計</w:t>
            </w:r>
          </w:p>
        </w:tc>
        <w:tc>
          <w:tcPr>
            <w:tcW w:w="2856" w:type="dxa"/>
            <w:shd w:val="clear" w:color="auto" w:fill="auto"/>
          </w:tcPr>
          <w:p w14:paraId="00A4CFA2" w14:textId="77777777" w:rsidR="0011371C" w:rsidRPr="0011371C" w:rsidRDefault="0011371C" w:rsidP="0011371C">
            <w:pPr>
              <w:rPr>
                <w:rFonts w:ascii="標楷體" w:eastAsia="標楷體" w:hAnsi="標楷體"/>
                <w:lang w:eastAsia="zh-HK"/>
              </w:rPr>
            </w:pPr>
            <w:r w:rsidRPr="0011371C">
              <w:rPr>
                <w:rFonts w:ascii="標楷體" w:eastAsia="標楷體" w:hAnsi="標楷體"/>
              </w:rPr>
              <w:t>BatxDetail</w:t>
            </w:r>
            <w:r w:rsidRPr="0011371C">
              <w:rPr>
                <w:rFonts w:ascii="標楷體" w:eastAsia="標楷體" w:hAnsi="標楷體" w:hint="eastAsia"/>
              </w:rPr>
              <w:t>.</w:t>
            </w:r>
            <w:r w:rsidRPr="0011371C">
              <w:rPr>
                <w:rFonts w:ascii="標楷體" w:eastAsia="標楷體" w:hAnsi="標楷體"/>
              </w:rPr>
              <w:t>RepayAmt</w:t>
            </w:r>
          </w:p>
        </w:tc>
        <w:tc>
          <w:tcPr>
            <w:tcW w:w="3579" w:type="dxa"/>
            <w:shd w:val="clear" w:color="auto" w:fill="auto"/>
          </w:tcPr>
          <w:p w14:paraId="4DBE3C2A" w14:textId="77777777" w:rsidR="0011371C" w:rsidRPr="0011371C" w:rsidRDefault="0011371C" w:rsidP="0011371C">
            <w:pPr>
              <w:rPr>
                <w:rFonts w:ascii="標楷體" w:eastAsia="標楷體" w:hAnsi="標楷體"/>
                <w:lang w:eastAsia="zh-HK"/>
              </w:rPr>
            </w:pPr>
            <w:r w:rsidRPr="0011371C">
              <w:rPr>
                <w:rFonts w:ascii="標楷體" w:eastAsia="標楷體" w:hAnsi="標楷體" w:hint="eastAsia"/>
              </w:rPr>
              <w:t>合計符合輸出條件資料的[還款金額]</w:t>
            </w:r>
          </w:p>
        </w:tc>
      </w:tr>
      <w:tr w:rsidR="0011371C" w:rsidRPr="0011371C" w14:paraId="5BC48CC1" w14:textId="77777777" w:rsidTr="003D1293">
        <w:tc>
          <w:tcPr>
            <w:tcW w:w="802" w:type="dxa"/>
            <w:shd w:val="clear" w:color="auto" w:fill="auto"/>
          </w:tcPr>
          <w:p w14:paraId="07BF19A5" w14:textId="77777777" w:rsidR="0011371C" w:rsidRPr="0011371C" w:rsidRDefault="0011371C" w:rsidP="0011371C">
            <w:pPr>
              <w:jc w:val="center"/>
              <w:rPr>
                <w:rFonts w:ascii="標楷體" w:eastAsia="標楷體" w:hAnsi="標楷體"/>
              </w:rPr>
            </w:pPr>
            <w:r w:rsidRPr="0011371C">
              <w:rPr>
                <w:rFonts w:ascii="標楷體" w:eastAsia="標楷體" w:hAnsi="標楷體" w:hint="eastAsia"/>
              </w:rPr>
              <w:t>2</w:t>
            </w:r>
          </w:p>
        </w:tc>
        <w:tc>
          <w:tcPr>
            <w:tcW w:w="1242" w:type="dxa"/>
            <w:shd w:val="clear" w:color="auto" w:fill="auto"/>
          </w:tcPr>
          <w:p w14:paraId="4947929A" w14:textId="77777777" w:rsidR="0011371C" w:rsidRPr="0011371C" w:rsidRDefault="0011371C" w:rsidP="0011371C">
            <w:pPr>
              <w:jc w:val="center"/>
              <w:rPr>
                <w:rFonts w:ascii="標楷體" w:eastAsia="標楷體" w:hAnsi="標楷體"/>
                <w:lang w:eastAsia="zh-HK"/>
              </w:rPr>
            </w:pPr>
            <w:r w:rsidRPr="0011371C">
              <w:rPr>
                <w:rFonts w:ascii="標楷體" w:eastAsia="標楷體" w:hAnsi="標楷體" w:hint="eastAsia"/>
                <w:lang w:eastAsia="zh-HK"/>
              </w:rPr>
              <w:t>資料</w:t>
            </w:r>
          </w:p>
        </w:tc>
        <w:tc>
          <w:tcPr>
            <w:tcW w:w="1941" w:type="dxa"/>
            <w:shd w:val="clear" w:color="auto" w:fill="auto"/>
          </w:tcPr>
          <w:p w14:paraId="59CFF89B" w14:textId="77777777" w:rsidR="0011371C" w:rsidRPr="0011371C" w:rsidRDefault="00D61A03" w:rsidP="0011371C">
            <w:pPr>
              <w:rPr>
                <w:rFonts w:ascii="標楷體" w:eastAsia="標楷體" w:hAnsi="標楷體"/>
                <w:lang w:eastAsia="zh-HK"/>
              </w:rPr>
            </w:pPr>
            <w:r>
              <w:rPr>
                <w:rFonts w:ascii="標楷體" w:eastAsia="標楷體" w:hAnsi="標楷體" w:hint="eastAsia"/>
                <w:lang w:eastAsia="zh-HK"/>
              </w:rPr>
              <w:t>已作</w:t>
            </w:r>
            <w:r w:rsidR="0011371C" w:rsidRPr="0011371C">
              <w:rPr>
                <w:rFonts w:ascii="標楷體" w:eastAsia="標楷體" w:hAnsi="標楷體" w:hint="eastAsia"/>
                <w:lang w:eastAsia="zh-HK"/>
              </w:rPr>
              <w:t>帳金額合計</w:t>
            </w:r>
          </w:p>
        </w:tc>
        <w:tc>
          <w:tcPr>
            <w:tcW w:w="2856" w:type="dxa"/>
            <w:shd w:val="clear" w:color="auto" w:fill="auto"/>
          </w:tcPr>
          <w:p w14:paraId="1A814A45" w14:textId="77777777" w:rsidR="0011371C" w:rsidRPr="0011371C" w:rsidRDefault="0011371C" w:rsidP="0011371C">
            <w:pPr>
              <w:rPr>
                <w:rFonts w:ascii="標楷體" w:eastAsia="標楷體" w:hAnsi="標楷體"/>
                <w:lang w:eastAsia="zh-HK"/>
              </w:rPr>
            </w:pPr>
            <w:r w:rsidRPr="0011371C">
              <w:rPr>
                <w:rFonts w:ascii="標楷體" w:eastAsia="標楷體" w:hAnsi="標楷體"/>
              </w:rPr>
              <w:t>BatxDetail</w:t>
            </w:r>
            <w:r w:rsidRPr="0011371C">
              <w:rPr>
                <w:rFonts w:ascii="標楷體" w:eastAsia="標楷體" w:hAnsi="標楷體" w:hint="eastAsia"/>
              </w:rPr>
              <w:t>.</w:t>
            </w:r>
            <w:r w:rsidRPr="0011371C">
              <w:rPr>
                <w:rFonts w:ascii="標楷體" w:eastAsia="標楷體" w:hAnsi="標楷體"/>
              </w:rPr>
              <w:t>AcctAmt</w:t>
            </w:r>
          </w:p>
        </w:tc>
        <w:tc>
          <w:tcPr>
            <w:tcW w:w="3579" w:type="dxa"/>
            <w:shd w:val="clear" w:color="auto" w:fill="auto"/>
          </w:tcPr>
          <w:p w14:paraId="6D0B0B7C" w14:textId="77777777" w:rsidR="0011371C" w:rsidRPr="0011371C" w:rsidRDefault="0011371C" w:rsidP="0011371C">
            <w:pPr>
              <w:rPr>
                <w:rFonts w:ascii="標楷體" w:eastAsia="標楷體" w:hAnsi="標楷體"/>
                <w:lang w:eastAsia="zh-HK"/>
              </w:rPr>
            </w:pPr>
            <w:r w:rsidRPr="0011371C">
              <w:rPr>
                <w:rFonts w:ascii="標楷體" w:eastAsia="標楷體" w:hAnsi="標楷體" w:hint="eastAsia"/>
              </w:rPr>
              <w:t>合計符合輸出條件資料的[已</w:t>
            </w:r>
            <w:r w:rsidR="00D61A03">
              <w:rPr>
                <w:rFonts w:ascii="標楷體" w:eastAsia="標楷體" w:hAnsi="標楷體" w:hint="eastAsia"/>
                <w:lang w:eastAsia="zh-HK"/>
              </w:rPr>
              <w:t>作</w:t>
            </w:r>
            <w:r w:rsidRPr="0011371C">
              <w:rPr>
                <w:rFonts w:ascii="標楷體" w:eastAsia="標楷體" w:hAnsi="標楷體" w:hint="eastAsia"/>
              </w:rPr>
              <w:t>帳金額]</w:t>
            </w:r>
          </w:p>
        </w:tc>
      </w:tr>
      <w:tr w:rsidR="0011371C" w:rsidRPr="0011371C" w14:paraId="1404B5F6" w14:textId="77777777" w:rsidTr="003D1293">
        <w:tc>
          <w:tcPr>
            <w:tcW w:w="802" w:type="dxa"/>
            <w:shd w:val="clear" w:color="auto" w:fill="auto"/>
          </w:tcPr>
          <w:p w14:paraId="1E58B9EF" w14:textId="77777777" w:rsidR="0011371C" w:rsidRPr="0011371C" w:rsidRDefault="0011371C" w:rsidP="0011371C">
            <w:pPr>
              <w:jc w:val="center"/>
              <w:rPr>
                <w:rFonts w:ascii="標楷體" w:eastAsia="標楷體" w:hAnsi="標楷體"/>
              </w:rPr>
            </w:pPr>
            <w:r w:rsidRPr="0011371C">
              <w:rPr>
                <w:rFonts w:ascii="標楷體" w:eastAsia="標楷體" w:hAnsi="標楷體" w:hint="eastAsia"/>
              </w:rPr>
              <w:t>3</w:t>
            </w:r>
          </w:p>
        </w:tc>
        <w:tc>
          <w:tcPr>
            <w:tcW w:w="1242" w:type="dxa"/>
            <w:shd w:val="clear" w:color="auto" w:fill="auto"/>
          </w:tcPr>
          <w:p w14:paraId="4CE1B5ED" w14:textId="77777777" w:rsidR="0011371C" w:rsidRPr="0011371C" w:rsidRDefault="0011371C" w:rsidP="0011371C">
            <w:pPr>
              <w:jc w:val="center"/>
              <w:rPr>
                <w:rFonts w:ascii="標楷體" w:eastAsia="標楷體" w:hAnsi="標楷體"/>
                <w:lang w:eastAsia="zh-HK"/>
              </w:rPr>
            </w:pPr>
            <w:r w:rsidRPr="0011371C">
              <w:rPr>
                <w:rFonts w:ascii="標楷體" w:eastAsia="標楷體" w:hAnsi="標楷體" w:hint="eastAsia"/>
                <w:lang w:eastAsia="zh-HK"/>
              </w:rPr>
              <w:t>資料</w:t>
            </w:r>
          </w:p>
        </w:tc>
        <w:tc>
          <w:tcPr>
            <w:tcW w:w="1941" w:type="dxa"/>
            <w:shd w:val="clear" w:color="auto" w:fill="auto"/>
          </w:tcPr>
          <w:p w14:paraId="0A0D3678" w14:textId="77777777" w:rsidR="0011371C" w:rsidRPr="0011371C" w:rsidRDefault="0011371C" w:rsidP="0011371C">
            <w:pPr>
              <w:rPr>
                <w:rFonts w:ascii="標楷體" w:eastAsia="標楷體" w:hAnsi="標楷體"/>
                <w:lang w:eastAsia="zh-HK"/>
              </w:rPr>
            </w:pPr>
            <w:r w:rsidRPr="0011371C">
              <w:rPr>
                <w:rFonts w:ascii="標楷體" w:eastAsia="標楷體" w:hAnsi="標楷體" w:hint="eastAsia"/>
                <w:lang w:eastAsia="zh-HK"/>
              </w:rPr>
              <w:t>入暫收金額合計</w:t>
            </w:r>
          </w:p>
        </w:tc>
        <w:tc>
          <w:tcPr>
            <w:tcW w:w="2856" w:type="dxa"/>
            <w:shd w:val="clear" w:color="auto" w:fill="auto"/>
          </w:tcPr>
          <w:p w14:paraId="37EF4640" w14:textId="77777777" w:rsidR="0011371C" w:rsidRPr="0011371C" w:rsidRDefault="0011371C" w:rsidP="0011371C">
            <w:pPr>
              <w:rPr>
                <w:rFonts w:ascii="標楷體" w:eastAsia="標楷體" w:hAnsi="標楷體"/>
                <w:lang w:eastAsia="zh-HK"/>
              </w:rPr>
            </w:pPr>
            <w:r w:rsidRPr="0011371C">
              <w:rPr>
                <w:rFonts w:ascii="標楷體" w:eastAsia="標楷體" w:hAnsi="標楷體"/>
              </w:rPr>
              <w:t>BatxDetail</w:t>
            </w:r>
            <w:r w:rsidRPr="0011371C">
              <w:rPr>
                <w:rFonts w:ascii="標楷體" w:eastAsia="標楷體" w:hAnsi="標楷體" w:hint="eastAsia"/>
              </w:rPr>
              <w:t>.</w:t>
            </w:r>
            <w:r w:rsidRPr="0011371C">
              <w:rPr>
                <w:rFonts w:ascii="標楷體" w:eastAsia="標楷體" w:hAnsi="標楷體"/>
              </w:rPr>
              <w:t>DisacctAmt</w:t>
            </w:r>
          </w:p>
        </w:tc>
        <w:tc>
          <w:tcPr>
            <w:tcW w:w="3579" w:type="dxa"/>
            <w:shd w:val="clear" w:color="auto" w:fill="auto"/>
          </w:tcPr>
          <w:p w14:paraId="7166E8FA" w14:textId="77777777" w:rsidR="0011371C" w:rsidRPr="0011371C" w:rsidRDefault="0011371C" w:rsidP="0011371C">
            <w:pPr>
              <w:rPr>
                <w:rFonts w:ascii="標楷體" w:eastAsia="標楷體" w:hAnsi="標楷體"/>
                <w:lang w:eastAsia="zh-HK"/>
              </w:rPr>
            </w:pPr>
            <w:r w:rsidRPr="0011371C">
              <w:rPr>
                <w:rFonts w:ascii="標楷體" w:eastAsia="標楷體" w:hAnsi="標楷體" w:hint="eastAsia"/>
              </w:rPr>
              <w:t>合計符合輸出條件資料的[入暫收金額]</w:t>
            </w:r>
          </w:p>
        </w:tc>
      </w:tr>
      <w:tr w:rsidR="0011371C" w:rsidRPr="0011371C" w14:paraId="659A42F4" w14:textId="77777777" w:rsidTr="003D1293">
        <w:tc>
          <w:tcPr>
            <w:tcW w:w="802" w:type="dxa"/>
            <w:shd w:val="clear" w:color="auto" w:fill="auto"/>
          </w:tcPr>
          <w:p w14:paraId="13C54AA7" w14:textId="77777777" w:rsidR="0011371C" w:rsidRPr="0011371C" w:rsidRDefault="0011371C" w:rsidP="0011371C">
            <w:pPr>
              <w:jc w:val="center"/>
              <w:rPr>
                <w:rFonts w:ascii="標楷體" w:eastAsia="標楷體" w:hAnsi="標楷體"/>
              </w:rPr>
            </w:pPr>
            <w:r w:rsidRPr="0011371C">
              <w:rPr>
                <w:rFonts w:ascii="標楷體" w:eastAsia="標楷體" w:hAnsi="標楷體" w:hint="eastAsia"/>
              </w:rPr>
              <w:t>4</w:t>
            </w:r>
          </w:p>
        </w:tc>
        <w:tc>
          <w:tcPr>
            <w:tcW w:w="1242" w:type="dxa"/>
            <w:shd w:val="clear" w:color="auto" w:fill="auto"/>
          </w:tcPr>
          <w:p w14:paraId="12CDA98F" w14:textId="77777777" w:rsidR="0011371C" w:rsidRPr="0011371C" w:rsidRDefault="0011371C" w:rsidP="0011371C">
            <w:pPr>
              <w:jc w:val="center"/>
              <w:rPr>
                <w:rFonts w:ascii="標楷體" w:eastAsia="標楷體" w:hAnsi="標楷體"/>
                <w:lang w:eastAsia="zh-HK"/>
              </w:rPr>
            </w:pPr>
            <w:r w:rsidRPr="0011371C">
              <w:rPr>
                <w:rFonts w:ascii="標楷體" w:eastAsia="標楷體" w:hAnsi="標楷體" w:hint="eastAsia"/>
                <w:lang w:eastAsia="zh-HK"/>
              </w:rPr>
              <w:t>資料</w:t>
            </w:r>
          </w:p>
        </w:tc>
        <w:tc>
          <w:tcPr>
            <w:tcW w:w="1941" w:type="dxa"/>
            <w:shd w:val="clear" w:color="auto" w:fill="auto"/>
          </w:tcPr>
          <w:p w14:paraId="76EE91F6" w14:textId="77777777" w:rsidR="0011371C" w:rsidRPr="0011371C" w:rsidRDefault="0011371C" w:rsidP="0011371C">
            <w:pPr>
              <w:rPr>
                <w:rFonts w:ascii="標楷體" w:eastAsia="標楷體" w:hAnsi="標楷體"/>
                <w:lang w:eastAsia="zh-HK"/>
              </w:rPr>
            </w:pPr>
            <w:r w:rsidRPr="0011371C">
              <w:rPr>
                <w:rFonts w:ascii="標楷體" w:eastAsia="標楷體" w:hAnsi="標楷體" w:hint="eastAsia"/>
                <w:lang w:eastAsia="zh-HK"/>
              </w:rPr>
              <w:t>入帳日期</w:t>
            </w:r>
          </w:p>
        </w:tc>
        <w:tc>
          <w:tcPr>
            <w:tcW w:w="2856" w:type="dxa"/>
            <w:shd w:val="clear" w:color="auto" w:fill="auto"/>
          </w:tcPr>
          <w:p w14:paraId="3962815B" w14:textId="77777777" w:rsidR="0011371C" w:rsidRPr="0011371C" w:rsidRDefault="0011371C" w:rsidP="0011371C">
            <w:pPr>
              <w:rPr>
                <w:rFonts w:ascii="標楷體" w:eastAsia="標楷體" w:hAnsi="標楷體"/>
                <w:lang w:eastAsia="zh-HK"/>
              </w:rPr>
            </w:pPr>
            <w:r w:rsidRPr="0011371C">
              <w:rPr>
                <w:rFonts w:ascii="標楷體" w:eastAsia="標楷體" w:hAnsi="標楷體"/>
              </w:rPr>
              <w:t>BatxDetail</w:t>
            </w:r>
            <w:r w:rsidRPr="0011371C">
              <w:rPr>
                <w:rFonts w:ascii="標楷體" w:eastAsia="標楷體" w:hAnsi="標楷體" w:hint="eastAsia"/>
              </w:rPr>
              <w:t>.</w:t>
            </w:r>
            <w:r w:rsidRPr="0011371C">
              <w:rPr>
                <w:rFonts w:ascii="標楷體" w:eastAsia="標楷體" w:hAnsi="標楷體"/>
              </w:rPr>
              <w:t>BatchNo</w:t>
            </w:r>
          </w:p>
        </w:tc>
        <w:tc>
          <w:tcPr>
            <w:tcW w:w="3579" w:type="dxa"/>
            <w:shd w:val="clear" w:color="auto" w:fill="auto"/>
          </w:tcPr>
          <w:p w14:paraId="1309449F" w14:textId="77777777" w:rsidR="0011371C" w:rsidRPr="0011371C" w:rsidRDefault="0011371C" w:rsidP="0011371C">
            <w:pPr>
              <w:rPr>
                <w:rFonts w:ascii="標楷體" w:eastAsia="標楷體" w:hAnsi="標楷體"/>
                <w:lang w:eastAsia="zh-HK"/>
              </w:rPr>
            </w:pPr>
            <w:r w:rsidRPr="0011371C">
              <w:rPr>
                <w:rFonts w:ascii="標楷體" w:eastAsia="標楷體" w:hAnsi="標楷體"/>
              </w:rPr>
              <w:t>YYY/MM/DD</w:t>
            </w:r>
          </w:p>
        </w:tc>
      </w:tr>
      <w:tr w:rsidR="00BA70A7" w:rsidRPr="0011371C" w14:paraId="500EB11C" w14:textId="77777777" w:rsidTr="003D1293">
        <w:tc>
          <w:tcPr>
            <w:tcW w:w="802" w:type="dxa"/>
            <w:shd w:val="clear" w:color="auto" w:fill="auto"/>
          </w:tcPr>
          <w:p w14:paraId="6A077782" w14:textId="77777777" w:rsidR="00BA70A7" w:rsidRPr="0011371C" w:rsidRDefault="00BA70A7" w:rsidP="00BA70A7">
            <w:pPr>
              <w:jc w:val="center"/>
              <w:rPr>
                <w:rFonts w:ascii="標楷體" w:eastAsia="標楷體" w:hAnsi="標楷體"/>
              </w:rPr>
            </w:pPr>
            <w:r w:rsidRPr="0011371C">
              <w:rPr>
                <w:rFonts w:ascii="標楷體" w:eastAsia="標楷體" w:hAnsi="標楷體" w:hint="eastAsia"/>
              </w:rPr>
              <w:t>5</w:t>
            </w:r>
          </w:p>
        </w:tc>
        <w:tc>
          <w:tcPr>
            <w:tcW w:w="1242" w:type="dxa"/>
            <w:shd w:val="clear" w:color="auto" w:fill="auto"/>
          </w:tcPr>
          <w:p w14:paraId="3B80B382" w14:textId="77777777" w:rsidR="00BA70A7" w:rsidRPr="0011371C" w:rsidRDefault="00BA70A7" w:rsidP="00BA70A7">
            <w:pPr>
              <w:jc w:val="center"/>
              <w:rPr>
                <w:rFonts w:ascii="標楷體" w:eastAsia="標楷體" w:hAnsi="標楷體"/>
                <w:lang w:eastAsia="zh-HK"/>
              </w:rPr>
            </w:pPr>
            <w:r w:rsidRPr="0011371C">
              <w:rPr>
                <w:rFonts w:ascii="標楷體" w:eastAsia="標楷體" w:hAnsi="標楷體" w:hint="eastAsia"/>
                <w:lang w:eastAsia="zh-HK"/>
              </w:rPr>
              <w:t>資料</w:t>
            </w:r>
          </w:p>
        </w:tc>
        <w:tc>
          <w:tcPr>
            <w:tcW w:w="1941" w:type="dxa"/>
            <w:shd w:val="clear" w:color="auto" w:fill="auto"/>
          </w:tcPr>
          <w:p w14:paraId="537350AD" w14:textId="77777777" w:rsidR="00BA70A7" w:rsidRPr="0011371C" w:rsidRDefault="00BA70A7" w:rsidP="00BA70A7">
            <w:pPr>
              <w:rPr>
                <w:rFonts w:ascii="標楷體" w:eastAsia="標楷體" w:hAnsi="標楷體"/>
                <w:lang w:eastAsia="zh-HK"/>
              </w:rPr>
            </w:pPr>
            <w:r w:rsidRPr="0011371C">
              <w:rPr>
                <w:rFonts w:ascii="標楷體" w:eastAsia="標楷體" w:hAnsi="標楷體" w:hint="eastAsia"/>
                <w:lang w:eastAsia="zh-HK"/>
              </w:rPr>
              <w:t>戶號</w:t>
            </w:r>
          </w:p>
        </w:tc>
        <w:tc>
          <w:tcPr>
            <w:tcW w:w="2856" w:type="dxa"/>
            <w:shd w:val="clear" w:color="auto" w:fill="auto"/>
          </w:tcPr>
          <w:p w14:paraId="09EADD82" w14:textId="77777777" w:rsidR="00BA70A7" w:rsidRPr="0011371C" w:rsidRDefault="00BA70A7" w:rsidP="00BA70A7">
            <w:pPr>
              <w:rPr>
                <w:rFonts w:ascii="標楷體" w:eastAsia="標楷體" w:hAnsi="標楷體"/>
                <w:lang w:eastAsia="zh-HK"/>
              </w:rPr>
            </w:pPr>
            <w:r w:rsidRPr="0011371C">
              <w:rPr>
                <w:rFonts w:ascii="標楷體" w:eastAsia="標楷體" w:hAnsi="標楷體"/>
              </w:rPr>
              <w:t>BatxDetail</w:t>
            </w:r>
            <w:r w:rsidRPr="0011371C">
              <w:rPr>
                <w:rFonts w:ascii="標楷體" w:eastAsia="標楷體" w:hAnsi="標楷體" w:hint="eastAsia"/>
              </w:rPr>
              <w:t>.</w:t>
            </w:r>
            <w:r w:rsidRPr="0011371C">
              <w:rPr>
                <w:rFonts w:ascii="標楷體" w:eastAsia="標楷體" w:hAnsi="標楷體"/>
              </w:rPr>
              <w:t>CustNo</w:t>
            </w:r>
          </w:p>
        </w:tc>
        <w:tc>
          <w:tcPr>
            <w:tcW w:w="3579" w:type="dxa"/>
            <w:shd w:val="clear" w:color="auto" w:fill="auto"/>
          </w:tcPr>
          <w:p w14:paraId="124083D8" w14:textId="77777777" w:rsidR="00BA70A7" w:rsidRPr="0011371C" w:rsidRDefault="00BA70A7" w:rsidP="00BA70A7">
            <w:pPr>
              <w:rPr>
                <w:rFonts w:ascii="標楷體" w:eastAsia="標楷體" w:hAnsi="標楷體"/>
                <w:lang w:eastAsia="zh-HK"/>
              </w:rPr>
            </w:pPr>
          </w:p>
        </w:tc>
      </w:tr>
      <w:tr w:rsidR="00BA70A7" w:rsidRPr="0011371C" w14:paraId="6C15F8C9" w14:textId="77777777" w:rsidTr="003D1293">
        <w:tc>
          <w:tcPr>
            <w:tcW w:w="802" w:type="dxa"/>
            <w:shd w:val="clear" w:color="auto" w:fill="auto"/>
          </w:tcPr>
          <w:p w14:paraId="5EAD6F7D" w14:textId="77777777" w:rsidR="00BA70A7" w:rsidRPr="0011371C" w:rsidRDefault="00BA70A7" w:rsidP="00BA70A7">
            <w:pPr>
              <w:jc w:val="center"/>
              <w:rPr>
                <w:rFonts w:ascii="標楷體" w:eastAsia="標楷體" w:hAnsi="標楷體"/>
              </w:rPr>
            </w:pPr>
            <w:r w:rsidRPr="0011371C">
              <w:rPr>
                <w:rFonts w:ascii="標楷體" w:eastAsia="標楷體" w:hAnsi="標楷體" w:hint="eastAsia"/>
              </w:rPr>
              <w:t>6</w:t>
            </w:r>
          </w:p>
        </w:tc>
        <w:tc>
          <w:tcPr>
            <w:tcW w:w="1242" w:type="dxa"/>
            <w:shd w:val="clear" w:color="auto" w:fill="auto"/>
          </w:tcPr>
          <w:p w14:paraId="3E9AF2F7" w14:textId="77777777" w:rsidR="00BA70A7" w:rsidRPr="0011371C" w:rsidRDefault="00BA70A7" w:rsidP="00BA70A7">
            <w:pPr>
              <w:jc w:val="center"/>
              <w:rPr>
                <w:rFonts w:ascii="標楷體" w:eastAsia="標楷體" w:hAnsi="標楷體"/>
                <w:lang w:eastAsia="zh-HK"/>
              </w:rPr>
            </w:pPr>
            <w:r w:rsidRPr="0011371C">
              <w:rPr>
                <w:rFonts w:ascii="標楷體" w:eastAsia="標楷體" w:hAnsi="標楷體" w:hint="eastAsia"/>
                <w:lang w:eastAsia="zh-HK"/>
              </w:rPr>
              <w:t>資料</w:t>
            </w:r>
          </w:p>
        </w:tc>
        <w:tc>
          <w:tcPr>
            <w:tcW w:w="1941" w:type="dxa"/>
            <w:shd w:val="clear" w:color="auto" w:fill="auto"/>
          </w:tcPr>
          <w:p w14:paraId="5967BE6D" w14:textId="77777777" w:rsidR="00BA70A7" w:rsidRPr="0011371C" w:rsidRDefault="00BA70A7" w:rsidP="00BA70A7">
            <w:pPr>
              <w:rPr>
                <w:rFonts w:ascii="標楷體" w:eastAsia="標楷體" w:hAnsi="標楷體"/>
                <w:lang w:eastAsia="zh-HK"/>
              </w:rPr>
            </w:pPr>
            <w:r w:rsidRPr="0011371C">
              <w:rPr>
                <w:rFonts w:ascii="標楷體" w:eastAsia="標楷體" w:hAnsi="標楷體" w:hint="eastAsia"/>
                <w:lang w:eastAsia="zh-HK"/>
              </w:rPr>
              <w:t>額度</w:t>
            </w:r>
          </w:p>
        </w:tc>
        <w:tc>
          <w:tcPr>
            <w:tcW w:w="2856" w:type="dxa"/>
            <w:shd w:val="clear" w:color="auto" w:fill="auto"/>
          </w:tcPr>
          <w:p w14:paraId="7C014D7C" w14:textId="77777777" w:rsidR="00BA70A7" w:rsidRPr="0011371C" w:rsidRDefault="00BA70A7" w:rsidP="00BA70A7">
            <w:pPr>
              <w:rPr>
                <w:rFonts w:ascii="標楷體" w:eastAsia="標楷體" w:hAnsi="標楷體"/>
                <w:lang w:eastAsia="zh-HK"/>
              </w:rPr>
            </w:pPr>
            <w:r w:rsidRPr="0011371C">
              <w:rPr>
                <w:rFonts w:ascii="標楷體" w:eastAsia="標楷體" w:hAnsi="標楷體"/>
              </w:rPr>
              <w:t>BatxDetail</w:t>
            </w:r>
            <w:r w:rsidRPr="0011371C">
              <w:rPr>
                <w:rFonts w:ascii="標楷體" w:eastAsia="標楷體" w:hAnsi="標楷體" w:hint="eastAsia"/>
              </w:rPr>
              <w:t>.</w:t>
            </w:r>
            <w:r w:rsidRPr="0011371C">
              <w:rPr>
                <w:rFonts w:ascii="標楷體" w:eastAsia="標楷體" w:hAnsi="標楷體"/>
              </w:rPr>
              <w:t>FacmNo</w:t>
            </w:r>
          </w:p>
        </w:tc>
        <w:tc>
          <w:tcPr>
            <w:tcW w:w="3579" w:type="dxa"/>
            <w:shd w:val="clear" w:color="auto" w:fill="auto"/>
          </w:tcPr>
          <w:p w14:paraId="590691D8" w14:textId="77777777" w:rsidR="00BA70A7" w:rsidRPr="0011371C" w:rsidRDefault="00BA70A7" w:rsidP="00BA70A7">
            <w:pPr>
              <w:rPr>
                <w:rFonts w:ascii="標楷體" w:eastAsia="標楷體" w:hAnsi="標楷體"/>
                <w:lang w:eastAsia="zh-HK"/>
              </w:rPr>
            </w:pPr>
          </w:p>
        </w:tc>
      </w:tr>
      <w:tr w:rsidR="003D1293" w:rsidRPr="0011371C" w14:paraId="32377293" w14:textId="77777777" w:rsidTr="003D1293">
        <w:tc>
          <w:tcPr>
            <w:tcW w:w="802" w:type="dxa"/>
            <w:shd w:val="clear" w:color="auto" w:fill="auto"/>
          </w:tcPr>
          <w:p w14:paraId="21F637C0" w14:textId="77777777" w:rsidR="003D1293" w:rsidRPr="0011371C" w:rsidRDefault="003D1293" w:rsidP="003D1293">
            <w:pPr>
              <w:jc w:val="center"/>
              <w:rPr>
                <w:rFonts w:ascii="標楷體" w:eastAsia="標楷體" w:hAnsi="標楷體"/>
              </w:rPr>
            </w:pPr>
            <w:r w:rsidRPr="0011371C">
              <w:rPr>
                <w:rFonts w:ascii="標楷體" w:eastAsia="標楷體" w:hAnsi="標楷體" w:hint="eastAsia"/>
              </w:rPr>
              <w:t>7</w:t>
            </w:r>
          </w:p>
        </w:tc>
        <w:tc>
          <w:tcPr>
            <w:tcW w:w="1242" w:type="dxa"/>
            <w:shd w:val="clear" w:color="auto" w:fill="auto"/>
          </w:tcPr>
          <w:p w14:paraId="7DC5769F" w14:textId="77777777" w:rsidR="003D1293" w:rsidRPr="0011371C" w:rsidRDefault="003D1293" w:rsidP="003D1293">
            <w:pPr>
              <w:jc w:val="center"/>
              <w:rPr>
                <w:rFonts w:ascii="標楷體" w:eastAsia="標楷體" w:hAnsi="標楷體"/>
                <w:lang w:eastAsia="zh-HK"/>
              </w:rPr>
            </w:pPr>
            <w:r w:rsidRPr="0011371C">
              <w:rPr>
                <w:rFonts w:ascii="標楷體" w:eastAsia="標楷體" w:hAnsi="標楷體" w:hint="eastAsia"/>
                <w:lang w:eastAsia="zh-HK"/>
              </w:rPr>
              <w:t>資料</w:t>
            </w:r>
          </w:p>
        </w:tc>
        <w:tc>
          <w:tcPr>
            <w:tcW w:w="1941" w:type="dxa"/>
            <w:shd w:val="clear" w:color="auto" w:fill="auto"/>
          </w:tcPr>
          <w:p w14:paraId="1B64A29B" w14:textId="77777777" w:rsidR="003D1293" w:rsidRPr="0011371C" w:rsidRDefault="003D1293" w:rsidP="003D1293">
            <w:pPr>
              <w:rPr>
                <w:rFonts w:ascii="標楷體" w:eastAsia="標楷體" w:hAnsi="標楷體"/>
                <w:lang w:eastAsia="zh-HK"/>
              </w:rPr>
            </w:pPr>
            <w:r w:rsidRPr="0011371C">
              <w:rPr>
                <w:rFonts w:ascii="標楷體" w:eastAsia="標楷體" w:hAnsi="標楷體" w:hint="eastAsia"/>
                <w:lang w:eastAsia="zh-HK"/>
              </w:rPr>
              <w:t>還款類別</w:t>
            </w:r>
          </w:p>
        </w:tc>
        <w:tc>
          <w:tcPr>
            <w:tcW w:w="2856" w:type="dxa"/>
            <w:shd w:val="clear" w:color="auto" w:fill="auto"/>
          </w:tcPr>
          <w:p w14:paraId="7EBEDD0F" w14:textId="77777777" w:rsidR="003D1293" w:rsidRPr="0011371C" w:rsidRDefault="003D1293" w:rsidP="003D1293">
            <w:pPr>
              <w:rPr>
                <w:rFonts w:ascii="標楷體" w:eastAsia="標楷體" w:hAnsi="標楷體"/>
                <w:lang w:eastAsia="zh-HK"/>
              </w:rPr>
            </w:pPr>
            <w:r w:rsidRPr="0011371C">
              <w:rPr>
                <w:rFonts w:ascii="標楷體" w:eastAsia="標楷體" w:hAnsi="標楷體"/>
              </w:rPr>
              <w:t>BatxDetail</w:t>
            </w:r>
            <w:r w:rsidRPr="0011371C">
              <w:rPr>
                <w:rFonts w:ascii="標楷體" w:eastAsia="標楷體" w:hAnsi="標楷體" w:hint="eastAsia"/>
              </w:rPr>
              <w:t>.</w:t>
            </w:r>
            <w:r w:rsidRPr="0011371C">
              <w:rPr>
                <w:rFonts w:ascii="標楷體" w:eastAsia="標楷體" w:hAnsi="標楷體"/>
              </w:rPr>
              <w:t>RepayType</w:t>
            </w:r>
          </w:p>
        </w:tc>
        <w:tc>
          <w:tcPr>
            <w:tcW w:w="3579" w:type="dxa"/>
            <w:shd w:val="clear" w:color="auto" w:fill="auto"/>
          </w:tcPr>
          <w:p w14:paraId="7B3396F6" w14:textId="77777777" w:rsidR="003D1293" w:rsidRPr="0011371C" w:rsidRDefault="003D1293" w:rsidP="003D1293">
            <w:pPr>
              <w:rPr>
                <w:rFonts w:ascii="標楷體" w:eastAsia="標楷體" w:hAnsi="標楷體"/>
                <w:color w:val="000000"/>
              </w:rPr>
            </w:pPr>
            <w:r w:rsidRPr="0011371C">
              <w:rPr>
                <w:rFonts w:ascii="標楷體" w:eastAsia="標楷體" w:hAnsi="標楷體" w:hint="eastAsia"/>
                <w:lang w:eastAsia="zh-HK"/>
              </w:rPr>
              <w:t>依據</w:t>
            </w:r>
            <w:r w:rsidRPr="0011371C">
              <w:rPr>
                <w:rFonts w:ascii="標楷體" w:eastAsia="標楷體" w:hAnsi="標楷體" w:hint="eastAsia"/>
              </w:rPr>
              <w:t>C</w:t>
            </w:r>
            <w:r w:rsidRPr="0011371C">
              <w:rPr>
                <w:rFonts w:ascii="標楷體" w:eastAsia="標楷體" w:hAnsi="標楷體" w:hint="eastAsia"/>
                <w:lang w:eastAsia="zh-HK"/>
              </w:rPr>
              <w:t>d</w:t>
            </w:r>
            <w:r w:rsidRPr="0011371C">
              <w:rPr>
                <w:rFonts w:ascii="標楷體" w:eastAsia="標楷體" w:hAnsi="標楷體"/>
                <w:lang w:eastAsia="zh-HK"/>
              </w:rPr>
              <w:t>Code</w:t>
            </w:r>
            <w:r w:rsidRPr="0011371C">
              <w:rPr>
                <w:rFonts w:ascii="標楷體" w:eastAsia="標楷體" w:hAnsi="標楷體" w:hint="eastAsia"/>
                <w:lang w:eastAsia="zh-HK"/>
              </w:rPr>
              <w:t>的</w:t>
            </w:r>
            <w:r w:rsidRPr="0011371C">
              <w:rPr>
                <w:rFonts w:ascii="標楷體" w:eastAsia="標楷體" w:hAnsi="標楷體"/>
                <w:lang w:eastAsia="zh-HK"/>
              </w:rPr>
              <w:t>DefCode</w:t>
            </w:r>
            <w:r w:rsidRPr="0011371C">
              <w:rPr>
                <w:rFonts w:ascii="標楷體" w:eastAsia="標楷體" w:hAnsi="標楷體" w:hint="eastAsia"/>
              </w:rPr>
              <w:t>=</w:t>
            </w:r>
            <w:r w:rsidRPr="0011371C">
              <w:rPr>
                <w:rFonts w:ascii="標楷體" w:eastAsia="標楷體" w:hAnsi="標楷體" w:cs="新細明體"/>
                <w:color w:val="000000"/>
                <w:kern w:val="0"/>
                <w:sz w:val="27"/>
                <w:szCs w:val="27"/>
              </w:rPr>
              <w:t xml:space="preserve"> </w:t>
            </w:r>
            <w:r w:rsidRPr="0011371C">
              <w:rPr>
                <w:rFonts w:ascii="標楷體" w:eastAsia="標楷體" w:hAnsi="標楷體"/>
                <w:color w:val="000000"/>
              </w:rPr>
              <w:t>RepayType</w:t>
            </w:r>
          </w:p>
          <w:p w14:paraId="053347CB" w14:textId="77777777" w:rsidR="003D1293" w:rsidRPr="0011371C" w:rsidRDefault="003D1293" w:rsidP="003D1293">
            <w:pPr>
              <w:rPr>
                <w:rFonts w:ascii="標楷體" w:eastAsia="標楷體" w:hAnsi="標楷體"/>
                <w:color w:val="000000"/>
              </w:rPr>
            </w:pPr>
            <w:r w:rsidRPr="0011371C">
              <w:rPr>
                <w:rFonts w:ascii="標楷體" w:eastAsia="標楷體" w:hAnsi="標楷體"/>
                <w:color w:val="000000"/>
              </w:rPr>
              <w:t>01 期款</w:t>
            </w:r>
          </w:p>
          <w:p w14:paraId="1B55E3EE" w14:textId="77777777" w:rsidR="003D1293" w:rsidRPr="0011371C" w:rsidRDefault="003D1293" w:rsidP="003D1293">
            <w:pPr>
              <w:rPr>
                <w:rFonts w:ascii="標楷體" w:eastAsia="標楷體" w:hAnsi="標楷體"/>
                <w:color w:val="000000"/>
              </w:rPr>
            </w:pPr>
            <w:r w:rsidRPr="0011371C">
              <w:rPr>
                <w:rFonts w:ascii="標楷體" w:eastAsia="標楷體" w:hAnsi="標楷體"/>
                <w:color w:val="000000"/>
              </w:rPr>
              <w:t>02 部分償還</w:t>
            </w:r>
          </w:p>
          <w:p w14:paraId="4915E93E" w14:textId="77777777" w:rsidR="003D1293" w:rsidRPr="0011371C" w:rsidRDefault="003D1293" w:rsidP="003D1293">
            <w:pPr>
              <w:rPr>
                <w:rFonts w:ascii="標楷體" w:eastAsia="標楷體" w:hAnsi="標楷體"/>
                <w:color w:val="000000"/>
              </w:rPr>
            </w:pPr>
            <w:r w:rsidRPr="0011371C">
              <w:rPr>
                <w:rFonts w:ascii="標楷體" w:eastAsia="標楷體" w:hAnsi="標楷體"/>
                <w:color w:val="000000"/>
              </w:rPr>
              <w:t>03 結案</w:t>
            </w:r>
          </w:p>
          <w:p w14:paraId="68A1C9CF" w14:textId="77777777" w:rsidR="003D1293" w:rsidRPr="0011371C" w:rsidRDefault="003D1293" w:rsidP="003D1293">
            <w:pPr>
              <w:rPr>
                <w:rFonts w:ascii="標楷體" w:eastAsia="標楷體" w:hAnsi="標楷體"/>
                <w:color w:val="000000"/>
              </w:rPr>
            </w:pPr>
            <w:r w:rsidRPr="0011371C">
              <w:rPr>
                <w:rFonts w:ascii="標楷體" w:eastAsia="標楷體" w:hAnsi="標楷體"/>
                <w:color w:val="000000"/>
              </w:rPr>
              <w:t>04 帳管費</w:t>
            </w:r>
          </w:p>
          <w:p w14:paraId="21C805AF" w14:textId="77777777" w:rsidR="003D1293" w:rsidRPr="0011371C" w:rsidRDefault="003D1293" w:rsidP="003D1293">
            <w:pPr>
              <w:rPr>
                <w:rFonts w:ascii="標楷體" w:eastAsia="標楷體" w:hAnsi="標楷體"/>
                <w:color w:val="000000"/>
              </w:rPr>
            </w:pPr>
            <w:r w:rsidRPr="0011371C">
              <w:rPr>
                <w:rFonts w:ascii="標楷體" w:eastAsia="標楷體" w:hAnsi="標楷體"/>
                <w:color w:val="000000"/>
              </w:rPr>
              <w:t>05 火險費</w:t>
            </w:r>
          </w:p>
          <w:p w14:paraId="118ECB3E" w14:textId="77777777" w:rsidR="003D1293" w:rsidRPr="0011371C" w:rsidRDefault="003D1293" w:rsidP="003D1293">
            <w:pPr>
              <w:rPr>
                <w:rFonts w:ascii="標楷體" w:eastAsia="標楷體" w:hAnsi="標楷體"/>
                <w:color w:val="000000"/>
              </w:rPr>
            </w:pPr>
            <w:r w:rsidRPr="0011371C">
              <w:rPr>
                <w:rFonts w:ascii="標楷體" w:eastAsia="標楷體" w:hAnsi="標楷體"/>
                <w:color w:val="000000"/>
              </w:rPr>
              <w:t>06 契變手續費</w:t>
            </w:r>
          </w:p>
          <w:p w14:paraId="2E17B3A2" w14:textId="77777777" w:rsidR="003D1293" w:rsidRPr="0011371C" w:rsidRDefault="003D1293" w:rsidP="003D1293">
            <w:pPr>
              <w:rPr>
                <w:rFonts w:ascii="標楷體" w:eastAsia="標楷體" w:hAnsi="標楷體"/>
                <w:color w:val="000000"/>
              </w:rPr>
            </w:pPr>
            <w:r w:rsidRPr="0011371C">
              <w:rPr>
                <w:rFonts w:ascii="標楷體" w:eastAsia="標楷體" w:hAnsi="標楷體"/>
                <w:color w:val="000000"/>
              </w:rPr>
              <w:t>07 法務費</w:t>
            </w:r>
          </w:p>
          <w:p w14:paraId="5E532AD6" w14:textId="77777777" w:rsidR="003D1293" w:rsidRDefault="003D1293" w:rsidP="003D1293">
            <w:pPr>
              <w:rPr>
                <w:rFonts w:ascii="標楷體" w:eastAsia="標楷體" w:hAnsi="標楷體"/>
                <w:color w:val="000000"/>
              </w:rPr>
            </w:pPr>
            <w:r w:rsidRPr="0011371C">
              <w:rPr>
                <w:rFonts w:ascii="標楷體" w:eastAsia="標楷體" w:hAnsi="標楷體"/>
                <w:color w:val="000000"/>
              </w:rPr>
              <w:t>09 其他</w:t>
            </w:r>
          </w:p>
          <w:p w14:paraId="379F3D8B" w14:textId="77777777" w:rsidR="006B5FF8" w:rsidRPr="00456B60" w:rsidRDefault="006B5FF8" w:rsidP="006B5FF8">
            <w:pPr>
              <w:rPr>
                <w:rFonts w:ascii="標楷體" w:eastAsia="標楷體" w:hAnsi="標楷體"/>
                <w:color w:val="000000"/>
              </w:rPr>
            </w:pPr>
            <w:r>
              <w:rPr>
                <w:rFonts w:ascii="標楷體" w:eastAsia="標楷體" w:hAnsi="標楷體" w:hint="eastAsia"/>
                <w:color w:val="000000"/>
              </w:rPr>
              <w:t>11</w:t>
            </w:r>
            <w:r>
              <w:rPr>
                <w:rFonts w:ascii="標楷體" w:eastAsia="標楷體" w:hAnsi="標楷體"/>
                <w:color w:val="000000"/>
              </w:rPr>
              <w:t xml:space="preserve"> </w:t>
            </w:r>
            <w:r w:rsidRPr="00CD24AC">
              <w:rPr>
                <w:rFonts w:ascii="標楷體" w:eastAsia="標楷體" w:hAnsi="標楷體" w:hint="eastAsia"/>
                <w:color w:val="000000"/>
              </w:rPr>
              <w:t>債協匯入款</w:t>
            </w:r>
          </w:p>
          <w:p w14:paraId="7308C340" w14:textId="77777777" w:rsidR="003D1293" w:rsidRPr="0011371C" w:rsidRDefault="006B5FF8" w:rsidP="006B5FF8">
            <w:pPr>
              <w:rPr>
                <w:rFonts w:ascii="標楷體" w:eastAsia="標楷體" w:hAnsi="標楷體"/>
                <w:lang w:eastAsia="zh-HK"/>
              </w:rPr>
            </w:pPr>
            <w:r w:rsidRPr="00456B60">
              <w:rPr>
                <w:rFonts w:ascii="標楷體" w:eastAsia="標楷體" w:hAnsi="標楷體"/>
                <w:color w:val="000000"/>
              </w:rPr>
              <w:lastRenderedPageBreak/>
              <w:t>1</w:t>
            </w:r>
            <w:r w:rsidR="003D1293" w:rsidRPr="0011371C">
              <w:rPr>
                <w:rFonts w:ascii="標楷體" w:eastAsia="標楷體" w:hAnsi="標楷體"/>
                <w:color w:val="000000"/>
              </w:rPr>
              <w:t>2 催收收回</w:t>
            </w:r>
          </w:p>
        </w:tc>
      </w:tr>
      <w:tr w:rsidR="003D1293" w:rsidRPr="0011371C" w14:paraId="2004CAAD" w14:textId="77777777" w:rsidTr="003D1293">
        <w:tc>
          <w:tcPr>
            <w:tcW w:w="802" w:type="dxa"/>
            <w:shd w:val="clear" w:color="auto" w:fill="auto"/>
          </w:tcPr>
          <w:p w14:paraId="143342DA" w14:textId="77777777" w:rsidR="003D1293" w:rsidRPr="0011371C" w:rsidRDefault="003D1293" w:rsidP="003D1293">
            <w:pPr>
              <w:jc w:val="center"/>
              <w:rPr>
                <w:rFonts w:ascii="標楷體" w:eastAsia="標楷體" w:hAnsi="標楷體"/>
              </w:rPr>
            </w:pPr>
            <w:r w:rsidRPr="0011371C">
              <w:rPr>
                <w:rFonts w:ascii="標楷體" w:eastAsia="標楷體" w:hAnsi="標楷體" w:hint="eastAsia"/>
              </w:rPr>
              <w:lastRenderedPageBreak/>
              <w:t>8</w:t>
            </w:r>
          </w:p>
        </w:tc>
        <w:tc>
          <w:tcPr>
            <w:tcW w:w="1242" w:type="dxa"/>
            <w:shd w:val="clear" w:color="auto" w:fill="auto"/>
          </w:tcPr>
          <w:p w14:paraId="0D9869AF" w14:textId="77777777" w:rsidR="003D1293" w:rsidRPr="0011371C" w:rsidRDefault="003D1293" w:rsidP="003D1293">
            <w:pPr>
              <w:jc w:val="center"/>
              <w:rPr>
                <w:rFonts w:ascii="標楷體" w:eastAsia="標楷體" w:hAnsi="標楷體"/>
                <w:lang w:eastAsia="zh-HK"/>
              </w:rPr>
            </w:pPr>
            <w:r w:rsidRPr="0011371C">
              <w:rPr>
                <w:rFonts w:ascii="標楷體" w:eastAsia="標楷體" w:hAnsi="標楷體" w:hint="eastAsia"/>
                <w:lang w:eastAsia="zh-HK"/>
              </w:rPr>
              <w:t>資料</w:t>
            </w:r>
          </w:p>
        </w:tc>
        <w:tc>
          <w:tcPr>
            <w:tcW w:w="1941" w:type="dxa"/>
            <w:shd w:val="clear" w:color="auto" w:fill="auto"/>
          </w:tcPr>
          <w:p w14:paraId="2B1B12CD" w14:textId="77777777" w:rsidR="003D1293" w:rsidRPr="0011371C" w:rsidRDefault="003D1293" w:rsidP="003D1293">
            <w:pPr>
              <w:rPr>
                <w:rFonts w:ascii="標楷體" w:eastAsia="標楷體" w:hAnsi="標楷體"/>
                <w:lang w:eastAsia="zh-HK"/>
              </w:rPr>
            </w:pPr>
            <w:r w:rsidRPr="0011371C">
              <w:rPr>
                <w:rFonts w:ascii="標楷體" w:eastAsia="標楷體" w:hAnsi="標楷體" w:hint="eastAsia"/>
                <w:lang w:eastAsia="zh-HK"/>
              </w:rPr>
              <w:t>對帳類別</w:t>
            </w:r>
          </w:p>
        </w:tc>
        <w:tc>
          <w:tcPr>
            <w:tcW w:w="2856" w:type="dxa"/>
            <w:shd w:val="clear" w:color="auto" w:fill="auto"/>
          </w:tcPr>
          <w:p w14:paraId="48AD0D1A" w14:textId="77777777" w:rsidR="003D1293" w:rsidRPr="0011371C" w:rsidRDefault="003D1293" w:rsidP="003D1293">
            <w:pPr>
              <w:rPr>
                <w:rFonts w:ascii="標楷體" w:eastAsia="標楷體" w:hAnsi="標楷體"/>
              </w:rPr>
            </w:pPr>
            <w:r w:rsidRPr="0011371C">
              <w:rPr>
                <w:rFonts w:ascii="標楷體" w:eastAsia="標楷體" w:hAnsi="標楷體"/>
              </w:rPr>
              <w:t>BatxDetail</w:t>
            </w:r>
            <w:r w:rsidRPr="0011371C">
              <w:rPr>
                <w:rFonts w:ascii="標楷體" w:eastAsia="標楷體" w:hAnsi="標楷體" w:hint="eastAsia"/>
              </w:rPr>
              <w:t>.</w:t>
            </w:r>
            <w:r w:rsidRPr="0011371C">
              <w:rPr>
                <w:rFonts w:ascii="標楷體" w:eastAsia="標楷體" w:hAnsi="標楷體"/>
              </w:rPr>
              <w:t>ReconCode</w:t>
            </w:r>
          </w:p>
        </w:tc>
        <w:tc>
          <w:tcPr>
            <w:tcW w:w="3579" w:type="dxa"/>
            <w:shd w:val="clear" w:color="auto" w:fill="auto"/>
          </w:tcPr>
          <w:p w14:paraId="31DC74FD" w14:textId="77777777" w:rsidR="003D1293" w:rsidRPr="0011371C" w:rsidRDefault="003D1293" w:rsidP="003D1293">
            <w:pPr>
              <w:rPr>
                <w:rFonts w:ascii="標楷體" w:eastAsia="標楷體" w:hAnsi="標楷體"/>
                <w:color w:val="000000"/>
              </w:rPr>
            </w:pPr>
            <w:r w:rsidRPr="0011371C">
              <w:rPr>
                <w:rFonts w:ascii="標楷體" w:eastAsia="標楷體" w:hAnsi="標楷體" w:hint="eastAsia"/>
                <w:lang w:eastAsia="zh-HK"/>
              </w:rPr>
              <w:t>依據</w:t>
            </w:r>
            <w:r w:rsidRPr="0011371C">
              <w:rPr>
                <w:rFonts w:ascii="標楷體" w:eastAsia="標楷體" w:hAnsi="標楷體" w:hint="eastAsia"/>
              </w:rPr>
              <w:t>C</w:t>
            </w:r>
            <w:r w:rsidRPr="0011371C">
              <w:rPr>
                <w:rFonts w:ascii="標楷體" w:eastAsia="標楷體" w:hAnsi="標楷體" w:hint="eastAsia"/>
                <w:lang w:eastAsia="zh-HK"/>
              </w:rPr>
              <w:t>d</w:t>
            </w:r>
            <w:r w:rsidRPr="0011371C">
              <w:rPr>
                <w:rFonts w:ascii="標楷體" w:eastAsia="標楷體" w:hAnsi="標楷體"/>
                <w:lang w:eastAsia="zh-HK"/>
              </w:rPr>
              <w:t>Code</w:t>
            </w:r>
            <w:r w:rsidRPr="0011371C">
              <w:rPr>
                <w:rFonts w:ascii="標楷體" w:eastAsia="標楷體" w:hAnsi="標楷體" w:hint="eastAsia"/>
                <w:lang w:eastAsia="zh-HK"/>
              </w:rPr>
              <w:t>的</w:t>
            </w:r>
            <w:r w:rsidRPr="0011371C">
              <w:rPr>
                <w:rFonts w:ascii="標楷體" w:eastAsia="標楷體" w:hAnsi="標楷體"/>
                <w:lang w:eastAsia="zh-HK"/>
              </w:rPr>
              <w:t>DefCode</w:t>
            </w:r>
            <w:r w:rsidRPr="0011371C">
              <w:rPr>
                <w:rFonts w:ascii="標楷體" w:eastAsia="標楷體" w:hAnsi="標楷體" w:hint="eastAsia"/>
              </w:rPr>
              <w:t>=</w:t>
            </w:r>
            <w:r w:rsidRPr="0011371C">
              <w:rPr>
                <w:rFonts w:ascii="標楷體" w:eastAsia="標楷體" w:hAnsi="標楷體" w:cs="新細明體"/>
                <w:color w:val="000000"/>
                <w:kern w:val="0"/>
                <w:sz w:val="27"/>
                <w:szCs w:val="27"/>
              </w:rPr>
              <w:t xml:space="preserve"> </w:t>
            </w:r>
            <w:r w:rsidRPr="0011371C">
              <w:rPr>
                <w:rFonts w:ascii="標楷體" w:eastAsia="標楷體" w:hAnsi="標楷體"/>
                <w:color w:val="000000"/>
              </w:rPr>
              <w:t>ReconCode</w:t>
            </w:r>
          </w:p>
          <w:p w14:paraId="7180DFE1" w14:textId="77777777" w:rsidR="003D1293" w:rsidRPr="0011371C" w:rsidRDefault="003D1293" w:rsidP="003D1293">
            <w:pPr>
              <w:rPr>
                <w:rFonts w:ascii="標楷體" w:eastAsia="標楷體" w:hAnsi="標楷體"/>
                <w:lang w:eastAsia="zh-HK"/>
              </w:rPr>
            </w:pPr>
            <w:r w:rsidRPr="0011371C">
              <w:rPr>
                <w:rFonts w:ascii="標楷體" w:eastAsia="標楷體" w:hAnsi="標楷體" w:hint="eastAsia"/>
                <w:lang w:eastAsia="zh-HK"/>
              </w:rPr>
              <w:t>C01</w:t>
            </w:r>
            <w:r w:rsidRPr="0011371C">
              <w:rPr>
                <w:rFonts w:ascii="標楷體" w:eastAsia="標楷體" w:hAnsi="標楷體" w:hint="eastAsia"/>
                <w:lang w:eastAsia="zh-HK"/>
              </w:rPr>
              <w:tab/>
              <w:t>暫收款－非核心運用</w:t>
            </w:r>
          </w:p>
          <w:p w14:paraId="7819AFFF" w14:textId="77777777" w:rsidR="003D1293" w:rsidRPr="0011371C" w:rsidRDefault="003D1293" w:rsidP="003D1293">
            <w:pPr>
              <w:rPr>
                <w:rFonts w:ascii="標楷體" w:eastAsia="標楷體" w:hAnsi="標楷體"/>
                <w:lang w:eastAsia="zh-HK"/>
              </w:rPr>
            </w:pPr>
            <w:r w:rsidRPr="0011371C">
              <w:rPr>
                <w:rFonts w:ascii="標楷體" w:eastAsia="標楷體" w:hAnsi="標楷體" w:hint="eastAsia"/>
                <w:lang w:eastAsia="zh-HK"/>
              </w:rPr>
              <w:t>P01</w:t>
            </w:r>
            <w:r w:rsidRPr="0011371C">
              <w:rPr>
                <w:rFonts w:ascii="標楷體" w:eastAsia="標楷體" w:hAnsi="標楷體" w:hint="eastAsia"/>
                <w:lang w:eastAsia="zh-HK"/>
              </w:rPr>
              <w:tab/>
              <w:t>銀行存款－郵局</w:t>
            </w:r>
          </w:p>
          <w:p w14:paraId="0C81D42F" w14:textId="77777777" w:rsidR="003D1293" w:rsidRPr="0011371C" w:rsidRDefault="003D1293" w:rsidP="003D1293">
            <w:pPr>
              <w:rPr>
                <w:rFonts w:ascii="標楷體" w:eastAsia="標楷體" w:hAnsi="標楷體"/>
                <w:lang w:eastAsia="zh-HK"/>
              </w:rPr>
            </w:pPr>
            <w:r w:rsidRPr="0011371C">
              <w:rPr>
                <w:rFonts w:ascii="標楷體" w:eastAsia="標楷體" w:hAnsi="標楷體" w:hint="eastAsia"/>
                <w:lang w:eastAsia="zh-HK"/>
              </w:rPr>
              <w:t>P03</w:t>
            </w:r>
            <w:r w:rsidRPr="0011371C">
              <w:rPr>
                <w:rFonts w:ascii="標楷體" w:eastAsia="標楷體" w:hAnsi="標楷體" w:hint="eastAsia"/>
                <w:lang w:eastAsia="zh-HK"/>
              </w:rPr>
              <w:tab/>
              <w:t>銀行存款－新光</w:t>
            </w:r>
          </w:p>
          <w:p w14:paraId="6BB5BD01" w14:textId="77777777" w:rsidR="003D1293" w:rsidRPr="0011371C" w:rsidRDefault="003D1293" w:rsidP="003D1293">
            <w:pPr>
              <w:rPr>
                <w:rFonts w:ascii="標楷體" w:eastAsia="標楷體" w:hAnsi="標楷體"/>
                <w:lang w:eastAsia="zh-HK"/>
              </w:rPr>
            </w:pPr>
            <w:r w:rsidRPr="0011371C">
              <w:rPr>
                <w:rFonts w:ascii="標楷體" w:eastAsia="標楷體" w:hAnsi="標楷體" w:hint="eastAsia"/>
                <w:lang w:eastAsia="zh-HK"/>
              </w:rPr>
              <w:t>TCK</w:t>
            </w:r>
            <w:r w:rsidRPr="0011371C">
              <w:rPr>
                <w:rFonts w:ascii="標楷體" w:eastAsia="標楷體" w:hAnsi="標楷體" w:hint="eastAsia"/>
                <w:lang w:eastAsia="zh-HK"/>
              </w:rPr>
              <w:tab/>
              <w:t>暫收款－支票</w:t>
            </w:r>
          </w:p>
          <w:p w14:paraId="3620B677" w14:textId="77777777" w:rsidR="003D1293" w:rsidRPr="0011371C" w:rsidRDefault="003D1293" w:rsidP="003D1293">
            <w:pPr>
              <w:rPr>
                <w:rFonts w:ascii="標楷體" w:eastAsia="標楷體" w:hAnsi="標楷體"/>
                <w:lang w:eastAsia="zh-HK"/>
              </w:rPr>
            </w:pPr>
            <w:r w:rsidRPr="0011371C">
              <w:rPr>
                <w:rFonts w:ascii="標楷體" w:eastAsia="標楷體" w:hAnsi="標楷體" w:hint="eastAsia"/>
                <w:lang w:eastAsia="zh-HK"/>
              </w:rPr>
              <w:t>TEM</w:t>
            </w:r>
            <w:r w:rsidRPr="0011371C">
              <w:rPr>
                <w:rFonts w:ascii="標楷體" w:eastAsia="標楷體" w:hAnsi="標楷體" w:hint="eastAsia"/>
                <w:lang w:eastAsia="zh-HK"/>
              </w:rPr>
              <w:tab/>
              <w:t>暫收款－員工扣薪</w:t>
            </w:r>
          </w:p>
        </w:tc>
      </w:tr>
      <w:tr w:rsidR="003D1293" w:rsidRPr="0011371C" w14:paraId="35F7FA44" w14:textId="77777777" w:rsidTr="003D1293">
        <w:tc>
          <w:tcPr>
            <w:tcW w:w="802" w:type="dxa"/>
            <w:shd w:val="clear" w:color="auto" w:fill="auto"/>
          </w:tcPr>
          <w:p w14:paraId="72E00159" w14:textId="77777777" w:rsidR="003D1293" w:rsidRPr="0011371C" w:rsidRDefault="003D1293" w:rsidP="003D1293">
            <w:pPr>
              <w:jc w:val="center"/>
              <w:rPr>
                <w:rFonts w:ascii="標楷體" w:eastAsia="標楷體" w:hAnsi="標楷體"/>
              </w:rPr>
            </w:pPr>
            <w:r w:rsidRPr="0011371C">
              <w:rPr>
                <w:rFonts w:ascii="標楷體" w:eastAsia="標楷體" w:hAnsi="標楷體" w:hint="eastAsia"/>
              </w:rPr>
              <w:t>9</w:t>
            </w:r>
          </w:p>
        </w:tc>
        <w:tc>
          <w:tcPr>
            <w:tcW w:w="1242" w:type="dxa"/>
            <w:shd w:val="clear" w:color="auto" w:fill="auto"/>
          </w:tcPr>
          <w:p w14:paraId="16A09D82" w14:textId="77777777" w:rsidR="003D1293" w:rsidRPr="0011371C" w:rsidRDefault="003D1293" w:rsidP="003D1293">
            <w:pPr>
              <w:jc w:val="center"/>
              <w:rPr>
                <w:rFonts w:ascii="標楷體" w:eastAsia="標楷體" w:hAnsi="標楷體"/>
                <w:lang w:eastAsia="zh-HK"/>
              </w:rPr>
            </w:pPr>
            <w:r w:rsidRPr="0011371C">
              <w:rPr>
                <w:rFonts w:ascii="標楷體" w:eastAsia="標楷體" w:hAnsi="標楷體" w:hint="eastAsia"/>
                <w:lang w:eastAsia="zh-HK"/>
              </w:rPr>
              <w:t>資料</w:t>
            </w:r>
          </w:p>
        </w:tc>
        <w:tc>
          <w:tcPr>
            <w:tcW w:w="1941" w:type="dxa"/>
            <w:shd w:val="clear" w:color="auto" w:fill="auto"/>
          </w:tcPr>
          <w:p w14:paraId="2AC7468A" w14:textId="77777777" w:rsidR="003D1293" w:rsidRPr="0011371C" w:rsidRDefault="00B85C9A" w:rsidP="003D1293">
            <w:pPr>
              <w:rPr>
                <w:rFonts w:ascii="標楷體" w:eastAsia="標楷體" w:hAnsi="標楷體"/>
                <w:lang w:eastAsia="zh-HK"/>
              </w:rPr>
            </w:pPr>
            <w:r>
              <w:rPr>
                <w:rFonts w:ascii="標楷體" w:eastAsia="標楷體" w:hAnsi="標楷體" w:hint="eastAsia"/>
                <w:lang w:eastAsia="zh-HK"/>
              </w:rPr>
              <w:t>交</w:t>
            </w:r>
            <w:r>
              <w:rPr>
                <w:rFonts w:ascii="標楷體" w:eastAsia="標楷體" w:hAnsi="標楷體" w:hint="eastAsia"/>
              </w:rPr>
              <w:t>易</w:t>
            </w:r>
            <w:r w:rsidR="003D1293" w:rsidRPr="0011371C">
              <w:rPr>
                <w:rFonts w:ascii="標楷體" w:eastAsia="標楷體" w:hAnsi="標楷體" w:hint="eastAsia"/>
                <w:lang w:eastAsia="zh-HK"/>
              </w:rPr>
              <w:t>金額</w:t>
            </w:r>
          </w:p>
        </w:tc>
        <w:tc>
          <w:tcPr>
            <w:tcW w:w="2856" w:type="dxa"/>
            <w:shd w:val="clear" w:color="auto" w:fill="auto"/>
          </w:tcPr>
          <w:p w14:paraId="39E9EC75" w14:textId="77777777" w:rsidR="003D1293" w:rsidRPr="0011371C" w:rsidRDefault="003D1293" w:rsidP="003D1293">
            <w:pPr>
              <w:rPr>
                <w:rFonts w:ascii="標楷體" w:eastAsia="標楷體" w:hAnsi="標楷體"/>
                <w:lang w:eastAsia="zh-HK"/>
              </w:rPr>
            </w:pPr>
            <w:r w:rsidRPr="0011371C">
              <w:rPr>
                <w:rFonts w:ascii="標楷體" w:eastAsia="標楷體" w:hAnsi="標楷體"/>
              </w:rPr>
              <w:t>BatxDetail</w:t>
            </w:r>
            <w:r w:rsidRPr="0011371C">
              <w:rPr>
                <w:rFonts w:ascii="標楷體" w:eastAsia="標楷體" w:hAnsi="標楷體" w:hint="eastAsia"/>
              </w:rPr>
              <w:t>.</w:t>
            </w:r>
            <w:r w:rsidRPr="0011371C">
              <w:rPr>
                <w:rFonts w:ascii="標楷體" w:eastAsia="標楷體" w:hAnsi="標楷體"/>
              </w:rPr>
              <w:t>RepayAmt</w:t>
            </w:r>
          </w:p>
        </w:tc>
        <w:tc>
          <w:tcPr>
            <w:tcW w:w="3579" w:type="dxa"/>
            <w:shd w:val="clear" w:color="auto" w:fill="auto"/>
          </w:tcPr>
          <w:p w14:paraId="5E21138D" w14:textId="77777777" w:rsidR="003D1293" w:rsidRPr="0011371C" w:rsidRDefault="003D1293" w:rsidP="003D1293">
            <w:pPr>
              <w:rPr>
                <w:rFonts w:ascii="標楷體" w:eastAsia="標楷體" w:hAnsi="標楷體"/>
                <w:lang w:eastAsia="zh-HK"/>
              </w:rPr>
            </w:pPr>
          </w:p>
        </w:tc>
      </w:tr>
      <w:tr w:rsidR="003D1293" w:rsidRPr="0011371C" w14:paraId="56338DB2" w14:textId="77777777" w:rsidTr="003D1293">
        <w:tc>
          <w:tcPr>
            <w:tcW w:w="802" w:type="dxa"/>
            <w:shd w:val="clear" w:color="auto" w:fill="auto"/>
          </w:tcPr>
          <w:p w14:paraId="0548C7B7" w14:textId="77777777" w:rsidR="003D1293" w:rsidRPr="0011371C" w:rsidRDefault="003D1293" w:rsidP="003D1293">
            <w:pPr>
              <w:jc w:val="center"/>
              <w:rPr>
                <w:rFonts w:ascii="標楷體" w:eastAsia="標楷體" w:hAnsi="標楷體"/>
              </w:rPr>
            </w:pPr>
            <w:r w:rsidRPr="0011371C">
              <w:rPr>
                <w:rFonts w:ascii="標楷體" w:eastAsia="標楷體" w:hAnsi="標楷體" w:hint="eastAsia"/>
              </w:rPr>
              <w:t>1</w:t>
            </w:r>
            <w:r w:rsidRPr="0011371C">
              <w:rPr>
                <w:rFonts w:ascii="標楷體" w:eastAsia="標楷體" w:hAnsi="標楷體"/>
              </w:rPr>
              <w:t>0</w:t>
            </w:r>
          </w:p>
        </w:tc>
        <w:tc>
          <w:tcPr>
            <w:tcW w:w="1242" w:type="dxa"/>
            <w:shd w:val="clear" w:color="auto" w:fill="auto"/>
          </w:tcPr>
          <w:p w14:paraId="5422761F" w14:textId="77777777" w:rsidR="003D1293" w:rsidRPr="0011371C" w:rsidRDefault="003D1293" w:rsidP="003D1293">
            <w:pPr>
              <w:jc w:val="center"/>
              <w:rPr>
                <w:rFonts w:ascii="標楷體" w:eastAsia="標楷體" w:hAnsi="標楷體"/>
                <w:lang w:eastAsia="zh-HK"/>
              </w:rPr>
            </w:pPr>
            <w:r w:rsidRPr="0011371C">
              <w:rPr>
                <w:rFonts w:ascii="標楷體" w:eastAsia="標楷體" w:hAnsi="標楷體" w:hint="eastAsia"/>
                <w:lang w:eastAsia="zh-HK"/>
              </w:rPr>
              <w:t>資料</w:t>
            </w:r>
          </w:p>
        </w:tc>
        <w:tc>
          <w:tcPr>
            <w:tcW w:w="1941" w:type="dxa"/>
            <w:shd w:val="clear" w:color="auto" w:fill="auto"/>
          </w:tcPr>
          <w:p w14:paraId="491A5768" w14:textId="77777777" w:rsidR="003D1293" w:rsidRPr="0011371C" w:rsidRDefault="003D1293" w:rsidP="003D1293">
            <w:pPr>
              <w:rPr>
                <w:rFonts w:ascii="標楷體" w:eastAsia="標楷體" w:hAnsi="標楷體"/>
                <w:lang w:eastAsia="zh-HK"/>
              </w:rPr>
            </w:pPr>
            <w:r w:rsidRPr="0011371C">
              <w:rPr>
                <w:rFonts w:ascii="標楷體" w:eastAsia="標楷體" w:hAnsi="標楷體" w:hint="eastAsia"/>
                <w:lang w:eastAsia="zh-HK"/>
              </w:rPr>
              <w:t>已作帳金額</w:t>
            </w:r>
          </w:p>
        </w:tc>
        <w:tc>
          <w:tcPr>
            <w:tcW w:w="2856" w:type="dxa"/>
            <w:shd w:val="clear" w:color="auto" w:fill="auto"/>
          </w:tcPr>
          <w:p w14:paraId="129809F3" w14:textId="77777777" w:rsidR="003D1293" w:rsidRPr="0011371C" w:rsidRDefault="003D1293" w:rsidP="003D1293">
            <w:pPr>
              <w:rPr>
                <w:rFonts w:ascii="標楷體" w:eastAsia="標楷體" w:hAnsi="標楷體"/>
                <w:lang w:eastAsia="zh-HK"/>
              </w:rPr>
            </w:pPr>
            <w:r w:rsidRPr="0011371C">
              <w:rPr>
                <w:rFonts w:ascii="標楷體" w:eastAsia="標楷體" w:hAnsi="標楷體"/>
              </w:rPr>
              <w:t>BatxDetail</w:t>
            </w:r>
            <w:r w:rsidRPr="0011371C">
              <w:rPr>
                <w:rFonts w:ascii="標楷體" w:eastAsia="標楷體" w:hAnsi="標楷體" w:hint="eastAsia"/>
              </w:rPr>
              <w:t>.</w:t>
            </w:r>
            <w:r w:rsidRPr="0011371C">
              <w:rPr>
                <w:rFonts w:ascii="標楷體" w:eastAsia="標楷體" w:hAnsi="標楷體"/>
              </w:rPr>
              <w:t>AcctAmt</w:t>
            </w:r>
          </w:p>
        </w:tc>
        <w:tc>
          <w:tcPr>
            <w:tcW w:w="3579" w:type="dxa"/>
            <w:shd w:val="clear" w:color="auto" w:fill="auto"/>
          </w:tcPr>
          <w:p w14:paraId="6DC26898" w14:textId="77777777" w:rsidR="003D1293" w:rsidRPr="0011371C" w:rsidRDefault="00FC55FF" w:rsidP="003D1293">
            <w:pPr>
              <w:rPr>
                <w:rFonts w:ascii="標楷體" w:eastAsia="標楷體" w:hAnsi="標楷體"/>
                <w:lang w:eastAsia="zh-HK"/>
              </w:rPr>
            </w:pPr>
            <w:r w:rsidRPr="0011371C">
              <w:rPr>
                <w:rFonts w:ascii="標楷體" w:eastAsia="標楷體" w:hAnsi="標楷體" w:hint="eastAsia"/>
              </w:rPr>
              <w:t>還放款之本金、利息、費用等</w:t>
            </w:r>
          </w:p>
        </w:tc>
      </w:tr>
      <w:tr w:rsidR="003D1293" w:rsidRPr="0011371C" w14:paraId="7FA2863D" w14:textId="77777777" w:rsidTr="003D1293">
        <w:tc>
          <w:tcPr>
            <w:tcW w:w="802" w:type="dxa"/>
            <w:shd w:val="clear" w:color="auto" w:fill="auto"/>
          </w:tcPr>
          <w:p w14:paraId="12CFD6E2" w14:textId="77777777" w:rsidR="003D1293" w:rsidRPr="0011371C" w:rsidRDefault="003D1293" w:rsidP="003D1293">
            <w:pPr>
              <w:jc w:val="center"/>
              <w:rPr>
                <w:rFonts w:ascii="標楷體" w:eastAsia="標楷體" w:hAnsi="標楷體"/>
              </w:rPr>
            </w:pPr>
            <w:r w:rsidRPr="0011371C">
              <w:rPr>
                <w:rFonts w:ascii="標楷體" w:eastAsia="標楷體" w:hAnsi="標楷體" w:hint="eastAsia"/>
              </w:rPr>
              <w:t>1</w:t>
            </w:r>
            <w:r w:rsidRPr="0011371C">
              <w:rPr>
                <w:rFonts w:ascii="標楷體" w:eastAsia="標楷體" w:hAnsi="標楷體"/>
              </w:rPr>
              <w:t>1</w:t>
            </w:r>
          </w:p>
        </w:tc>
        <w:tc>
          <w:tcPr>
            <w:tcW w:w="1242" w:type="dxa"/>
            <w:shd w:val="clear" w:color="auto" w:fill="auto"/>
          </w:tcPr>
          <w:p w14:paraId="4A73612F" w14:textId="77777777" w:rsidR="003D1293" w:rsidRPr="0011371C" w:rsidRDefault="003D1293" w:rsidP="003D1293">
            <w:pPr>
              <w:jc w:val="center"/>
              <w:rPr>
                <w:rFonts w:ascii="標楷體" w:eastAsia="標楷體" w:hAnsi="標楷體"/>
                <w:lang w:eastAsia="zh-HK"/>
              </w:rPr>
            </w:pPr>
            <w:r w:rsidRPr="0011371C">
              <w:rPr>
                <w:rFonts w:ascii="標楷體" w:eastAsia="標楷體" w:hAnsi="標楷體" w:hint="eastAsia"/>
                <w:lang w:eastAsia="zh-HK"/>
              </w:rPr>
              <w:t>資料</w:t>
            </w:r>
          </w:p>
        </w:tc>
        <w:tc>
          <w:tcPr>
            <w:tcW w:w="1941" w:type="dxa"/>
            <w:shd w:val="clear" w:color="auto" w:fill="auto"/>
          </w:tcPr>
          <w:p w14:paraId="4764340C" w14:textId="77777777" w:rsidR="003D1293" w:rsidRPr="0011371C" w:rsidRDefault="003D1293" w:rsidP="003D1293">
            <w:pPr>
              <w:rPr>
                <w:rFonts w:ascii="標楷體" w:eastAsia="標楷體" w:hAnsi="標楷體"/>
                <w:lang w:eastAsia="zh-HK"/>
              </w:rPr>
            </w:pPr>
            <w:r w:rsidRPr="0011371C">
              <w:rPr>
                <w:rFonts w:ascii="標楷體" w:eastAsia="標楷體" w:hAnsi="標楷體" w:hint="eastAsia"/>
                <w:lang w:eastAsia="zh-HK"/>
              </w:rPr>
              <w:t>入暫收金額</w:t>
            </w:r>
          </w:p>
        </w:tc>
        <w:tc>
          <w:tcPr>
            <w:tcW w:w="2856" w:type="dxa"/>
            <w:shd w:val="clear" w:color="auto" w:fill="auto"/>
          </w:tcPr>
          <w:p w14:paraId="6A2D8061" w14:textId="77777777" w:rsidR="003D1293" w:rsidRPr="0011371C" w:rsidRDefault="003D1293" w:rsidP="003D1293">
            <w:pPr>
              <w:rPr>
                <w:rFonts w:ascii="標楷體" w:eastAsia="標楷體" w:hAnsi="標楷體"/>
                <w:lang w:eastAsia="zh-HK"/>
              </w:rPr>
            </w:pPr>
            <w:r w:rsidRPr="0011371C">
              <w:rPr>
                <w:rFonts w:ascii="標楷體" w:eastAsia="標楷體" w:hAnsi="標楷體"/>
              </w:rPr>
              <w:t>BatxDetail</w:t>
            </w:r>
            <w:r w:rsidRPr="0011371C">
              <w:rPr>
                <w:rFonts w:ascii="標楷體" w:eastAsia="標楷體" w:hAnsi="標楷體" w:hint="eastAsia"/>
              </w:rPr>
              <w:t>.</w:t>
            </w:r>
            <w:r w:rsidRPr="0011371C">
              <w:rPr>
                <w:rFonts w:ascii="標楷體" w:eastAsia="標楷體" w:hAnsi="標楷體"/>
              </w:rPr>
              <w:t>DisacctAmt</w:t>
            </w:r>
          </w:p>
        </w:tc>
        <w:tc>
          <w:tcPr>
            <w:tcW w:w="3579" w:type="dxa"/>
            <w:shd w:val="clear" w:color="auto" w:fill="auto"/>
          </w:tcPr>
          <w:p w14:paraId="6EA30923" w14:textId="77777777" w:rsidR="003D1293" w:rsidRPr="0011371C" w:rsidRDefault="00FC55FF" w:rsidP="003D1293">
            <w:pPr>
              <w:rPr>
                <w:rFonts w:ascii="標楷體" w:eastAsia="標楷體" w:hAnsi="標楷體"/>
                <w:lang w:eastAsia="zh-HK"/>
              </w:rPr>
            </w:pPr>
            <w:r w:rsidRPr="0011371C">
              <w:rPr>
                <w:rFonts w:ascii="標楷體" w:eastAsia="標楷體" w:hAnsi="標楷體" w:hint="eastAsia"/>
              </w:rPr>
              <w:t>未還放款而入暫收款的金額</w:t>
            </w:r>
          </w:p>
        </w:tc>
      </w:tr>
      <w:tr w:rsidR="003D1293" w:rsidRPr="0011371C" w14:paraId="6D5DB8AB" w14:textId="77777777" w:rsidTr="003D1293">
        <w:tc>
          <w:tcPr>
            <w:tcW w:w="802" w:type="dxa"/>
            <w:shd w:val="clear" w:color="auto" w:fill="auto"/>
          </w:tcPr>
          <w:p w14:paraId="1904BC30" w14:textId="77777777" w:rsidR="003D1293" w:rsidRPr="0011371C" w:rsidRDefault="003D1293" w:rsidP="003D1293">
            <w:pPr>
              <w:jc w:val="center"/>
              <w:rPr>
                <w:rFonts w:ascii="標楷體" w:eastAsia="標楷體" w:hAnsi="標楷體"/>
              </w:rPr>
            </w:pPr>
            <w:r w:rsidRPr="0011371C">
              <w:rPr>
                <w:rFonts w:ascii="標楷體" w:eastAsia="標楷體" w:hAnsi="標楷體" w:hint="eastAsia"/>
              </w:rPr>
              <w:t>1</w:t>
            </w:r>
            <w:r w:rsidRPr="0011371C">
              <w:rPr>
                <w:rFonts w:ascii="標楷體" w:eastAsia="標楷體" w:hAnsi="標楷體"/>
              </w:rPr>
              <w:t>2</w:t>
            </w:r>
          </w:p>
        </w:tc>
        <w:tc>
          <w:tcPr>
            <w:tcW w:w="1242" w:type="dxa"/>
            <w:shd w:val="clear" w:color="auto" w:fill="auto"/>
          </w:tcPr>
          <w:p w14:paraId="65B431CF" w14:textId="77777777" w:rsidR="003D1293" w:rsidRPr="0011371C" w:rsidRDefault="003D1293" w:rsidP="003D1293">
            <w:pPr>
              <w:jc w:val="center"/>
              <w:rPr>
                <w:rFonts w:ascii="標楷體" w:eastAsia="標楷體" w:hAnsi="標楷體"/>
                <w:lang w:eastAsia="zh-HK"/>
              </w:rPr>
            </w:pPr>
            <w:r w:rsidRPr="0011371C">
              <w:rPr>
                <w:rFonts w:ascii="標楷體" w:eastAsia="標楷體" w:hAnsi="標楷體" w:hint="eastAsia"/>
                <w:lang w:eastAsia="zh-HK"/>
              </w:rPr>
              <w:t>資料</w:t>
            </w:r>
          </w:p>
        </w:tc>
        <w:tc>
          <w:tcPr>
            <w:tcW w:w="1941" w:type="dxa"/>
            <w:shd w:val="clear" w:color="auto" w:fill="auto"/>
          </w:tcPr>
          <w:p w14:paraId="4CE7D121" w14:textId="77777777" w:rsidR="003D1293" w:rsidRPr="0011371C" w:rsidRDefault="003D1293" w:rsidP="003D1293">
            <w:pPr>
              <w:rPr>
                <w:rFonts w:ascii="標楷體" w:eastAsia="標楷體" w:hAnsi="標楷體"/>
                <w:lang w:eastAsia="zh-HK"/>
              </w:rPr>
            </w:pPr>
            <w:r w:rsidRPr="0011371C">
              <w:rPr>
                <w:rFonts w:ascii="標楷體" w:eastAsia="標楷體" w:hAnsi="標楷體" w:hint="eastAsia"/>
                <w:lang w:eastAsia="zh-HK"/>
              </w:rPr>
              <w:t>處理狀態</w:t>
            </w:r>
          </w:p>
        </w:tc>
        <w:tc>
          <w:tcPr>
            <w:tcW w:w="2856" w:type="dxa"/>
            <w:shd w:val="clear" w:color="auto" w:fill="auto"/>
          </w:tcPr>
          <w:p w14:paraId="744EAD49" w14:textId="77777777" w:rsidR="003D1293" w:rsidRPr="0011371C" w:rsidRDefault="003D1293" w:rsidP="003D1293">
            <w:pPr>
              <w:rPr>
                <w:rFonts w:ascii="標楷體" w:eastAsia="標楷體" w:hAnsi="標楷體"/>
                <w:lang w:eastAsia="zh-HK"/>
              </w:rPr>
            </w:pPr>
            <w:r w:rsidRPr="0011371C">
              <w:rPr>
                <w:rFonts w:ascii="標楷體" w:eastAsia="標楷體" w:hAnsi="標楷體"/>
              </w:rPr>
              <w:t>BatxDetail</w:t>
            </w:r>
            <w:r w:rsidRPr="0011371C">
              <w:rPr>
                <w:rFonts w:ascii="標楷體" w:eastAsia="標楷體" w:hAnsi="標楷體" w:hint="eastAsia"/>
              </w:rPr>
              <w:t>.</w:t>
            </w:r>
            <w:r w:rsidRPr="0011371C">
              <w:rPr>
                <w:rFonts w:ascii="標楷體" w:eastAsia="標楷體" w:hAnsi="標楷體"/>
              </w:rPr>
              <w:t>ProcStsCode</w:t>
            </w:r>
          </w:p>
        </w:tc>
        <w:tc>
          <w:tcPr>
            <w:tcW w:w="3579" w:type="dxa"/>
            <w:shd w:val="clear" w:color="auto" w:fill="auto"/>
          </w:tcPr>
          <w:p w14:paraId="095AC29B" w14:textId="77777777" w:rsidR="003D1293" w:rsidRPr="0011371C" w:rsidRDefault="003D1293" w:rsidP="003D1293">
            <w:pPr>
              <w:rPr>
                <w:rFonts w:ascii="標楷體" w:eastAsia="標楷體" w:hAnsi="標楷體"/>
                <w:color w:val="000000"/>
              </w:rPr>
            </w:pPr>
            <w:r w:rsidRPr="0011371C">
              <w:rPr>
                <w:rFonts w:ascii="標楷體" w:eastAsia="標楷體" w:hAnsi="標楷體" w:hint="eastAsia"/>
                <w:lang w:eastAsia="zh-HK"/>
              </w:rPr>
              <w:t>依據</w:t>
            </w:r>
            <w:r w:rsidRPr="0011371C">
              <w:rPr>
                <w:rFonts w:ascii="標楷體" w:eastAsia="標楷體" w:hAnsi="標楷體" w:hint="eastAsia"/>
              </w:rPr>
              <w:t>C</w:t>
            </w:r>
            <w:r w:rsidRPr="0011371C">
              <w:rPr>
                <w:rFonts w:ascii="標楷體" w:eastAsia="標楷體" w:hAnsi="標楷體" w:hint="eastAsia"/>
                <w:lang w:eastAsia="zh-HK"/>
              </w:rPr>
              <w:t>d</w:t>
            </w:r>
            <w:r w:rsidRPr="0011371C">
              <w:rPr>
                <w:rFonts w:ascii="標楷體" w:eastAsia="標楷體" w:hAnsi="標楷體"/>
                <w:lang w:eastAsia="zh-HK"/>
              </w:rPr>
              <w:t>Code</w:t>
            </w:r>
            <w:r w:rsidRPr="0011371C">
              <w:rPr>
                <w:rFonts w:ascii="標楷體" w:eastAsia="標楷體" w:hAnsi="標楷體" w:hint="eastAsia"/>
                <w:lang w:eastAsia="zh-HK"/>
              </w:rPr>
              <w:t>的</w:t>
            </w:r>
            <w:r w:rsidRPr="0011371C">
              <w:rPr>
                <w:rFonts w:ascii="標楷體" w:eastAsia="標楷體" w:hAnsi="標楷體"/>
                <w:lang w:eastAsia="zh-HK"/>
              </w:rPr>
              <w:t>DefCode</w:t>
            </w:r>
            <w:r w:rsidRPr="0011371C">
              <w:rPr>
                <w:rFonts w:ascii="標楷體" w:eastAsia="標楷體" w:hAnsi="標楷體" w:hint="eastAsia"/>
              </w:rPr>
              <w:t>=</w:t>
            </w:r>
            <w:r w:rsidRPr="0011371C">
              <w:rPr>
                <w:rFonts w:ascii="標楷體" w:eastAsia="標楷體" w:hAnsi="標楷體" w:cs="新細明體"/>
                <w:color w:val="000000"/>
                <w:kern w:val="0"/>
                <w:sz w:val="27"/>
                <w:szCs w:val="27"/>
              </w:rPr>
              <w:t xml:space="preserve"> </w:t>
            </w:r>
            <w:r w:rsidRPr="0011371C">
              <w:rPr>
                <w:rFonts w:ascii="標楷體" w:eastAsia="標楷體" w:hAnsi="標楷體"/>
                <w:color w:val="000000"/>
              </w:rPr>
              <w:t>ProcStsCode</w:t>
            </w:r>
          </w:p>
          <w:p w14:paraId="79E87C29" w14:textId="77777777" w:rsidR="00D61A03" w:rsidRPr="00D61A03" w:rsidRDefault="00D61A03" w:rsidP="00D61A03">
            <w:pPr>
              <w:rPr>
                <w:rFonts w:ascii="標楷體" w:eastAsia="標楷體" w:hAnsi="標楷體"/>
                <w:lang w:eastAsia="zh-HK"/>
              </w:rPr>
            </w:pPr>
            <w:r w:rsidRPr="00D61A03">
              <w:rPr>
                <w:rFonts w:ascii="標楷體" w:eastAsia="標楷體" w:hAnsi="標楷體" w:hint="eastAsia"/>
                <w:lang w:eastAsia="zh-HK"/>
              </w:rPr>
              <w:t>0.未檢核</w:t>
            </w:r>
          </w:p>
          <w:p w14:paraId="66F03883" w14:textId="77777777" w:rsidR="00D61A03" w:rsidRPr="00D61A03" w:rsidRDefault="00D61A03" w:rsidP="00D61A03">
            <w:pPr>
              <w:rPr>
                <w:rFonts w:ascii="標楷體" w:eastAsia="標楷體" w:hAnsi="標楷體"/>
                <w:lang w:eastAsia="zh-HK"/>
              </w:rPr>
            </w:pPr>
            <w:r w:rsidRPr="00D61A03">
              <w:rPr>
                <w:rFonts w:ascii="標楷體" w:eastAsia="標楷體" w:hAnsi="標楷體" w:hint="eastAsia"/>
                <w:lang w:eastAsia="zh-HK"/>
              </w:rPr>
              <w:t>1.失敗</w:t>
            </w:r>
          </w:p>
          <w:p w14:paraId="28B4F11A" w14:textId="77777777" w:rsidR="00D61A03" w:rsidRPr="00D61A03" w:rsidRDefault="00D61A03" w:rsidP="00D61A03">
            <w:pPr>
              <w:rPr>
                <w:rFonts w:ascii="標楷體" w:eastAsia="標楷體" w:hAnsi="標楷體"/>
                <w:lang w:eastAsia="zh-HK"/>
              </w:rPr>
            </w:pPr>
            <w:r w:rsidRPr="00D61A03">
              <w:rPr>
                <w:rFonts w:ascii="標楷體" w:eastAsia="標楷體" w:hAnsi="標楷體" w:hint="eastAsia"/>
                <w:lang w:eastAsia="zh-HK"/>
              </w:rPr>
              <w:t>2.人工處理</w:t>
            </w:r>
          </w:p>
          <w:p w14:paraId="4092416C" w14:textId="77777777" w:rsidR="00D61A03" w:rsidRPr="00D61A03" w:rsidRDefault="00D61A03" w:rsidP="00D61A03">
            <w:pPr>
              <w:rPr>
                <w:rFonts w:ascii="標楷體" w:eastAsia="標楷體" w:hAnsi="標楷體"/>
                <w:lang w:eastAsia="zh-HK"/>
              </w:rPr>
            </w:pPr>
            <w:r w:rsidRPr="00D61A03">
              <w:rPr>
                <w:rFonts w:ascii="標楷體" w:eastAsia="標楷體" w:hAnsi="標楷體" w:hint="eastAsia"/>
                <w:lang w:eastAsia="zh-HK"/>
              </w:rPr>
              <w:t>3.檢核錯誤</w:t>
            </w:r>
          </w:p>
          <w:p w14:paraId="45E490F2" w14:textId="77777777" w:rsidR="00D61A03" w:rsidRPr="00D61A03" w:rsidRDefault="00D61A03" w:rsidP="00D61A03">
            <w:pPr>
              <w:rPr>
                <w:rFonts w:ascii="標楷體" w:eastAsia="標楷體" w:hAnsi="標楷體"/>
                <w:lang w:eastAsia="zh-HK"/>
              </w:rPr>
            </w:pPr>
            <w:r w:rsidRPr="00D61A03">
              <w:rPr>
                <w:rFonts w:ascii="標楷體" w:eastAsia="標楷體" w:hAnsi="標楷體" w:hint="eastAsia"/>
                <w:lang w:eastAsia="zh-HK"/>
              </w:rPr>
              <w:t>4.檢核正常</w:t>
            </w:r>
          </w:p>
          <w:p w14:paraId="6C995D0B" w14:textId="77777777" w:rsidR="00D61A03" w:rsidRPr="00D61A03" w:rsidRDefault="00D61A03" w:rsidP="00D61A03">
            <w:pPr>
              <w:rPr>
                <w:rFonts w:ascii="標楷體" w:eastAsia="標楷體" w:hAnsi="標楷體"/>
                <w:lang w:eastAsia="zh-HK"/>
              </w:rPr>
            </w:pPr>
            <w:r w:rsidRPr="00D61A03">
              <w:rPr>
                <w:rFonts w:ascii="標楷體" w:eastAsia="標楷體" w:hAnsi="標楷體" w:hint="eastAsia"/>
                <w:lang w:eastAsia="zh-HK"/>
              </w:rPr>
              <w:t>5.單筆入帳</w:t>
            </w:r>
          </w:p>
          <w:p w14:paraId="529353A0" w14:textId="77777777" w:rsidR="00D61A03" w:rsidRPr="00D61A03" w:rsidRDefault="00D61A03" w:rsidP="00D61A03">
            <w:pPr>
              <w:rPr>
                <w:rFonts w:ascii="標楷體" w:eastAsia="標楷體" w:hAnsi="標楷體"/>
                <w:lang w:eastAsia="zh-HK"/>
              </w:rPr>
            </w:pPr>
            <w:r w:rsidRPr="00D61A03">
              <w:rPr>
                <w:rFonts w:ascii="標楷體" w:eastAsia="標楷體" w:hAnsi="標楷體" w:hint="eastAsia"/>
                <w:lang w:eastAsia="zh-HK"/>
              </w:rPr>
              <w:t>6.批次入帳</w:t>
            </w:r>
          </w:p>
          <w:p w14:paraId="78FBF8DD" w14:textId="77777777" w:rsidR="00D61A03" w:rsidRPr="00D61A03" w:rsidRDefault="00D61A03" w:rsidP="00D61A03">
            <w:pPr>
              <w:rPr>
                <w:rFonts w:ascii="標楷體" w:eastAsia="標楷體" w:hAnsi="標楷體"/>
                <w:lang w:eastAsia="zh-HK"/>
              </w:rPr>
            </w:pPr>
            <w:r w:rsidRPr="00D61A03">
              <w:rPr>
                <w:rFonts w:ascii="標楷體" w:eastAsia="標楷體" w:hAnsi="標楷體" w:hint="eastAsia"/>
                <w:lang w:eastAsia="zh-HK"/>
              </w:rPr>
              <w:t>7.轉暫收</w:t>
            </w:r>
          </w:p>
          <w:p w14:paraId="75872B05" w14:textId="77777777" w:rsidR="00D61A03" w:rsidRPr="00D61A03" w:rsidRDefault="00D61A03" w:rsidP="00D61A03">
            <w:pPr>
              <w:rPr>
                <w:rFonts w:ascii="標楷體" w:eastAsia="標楷體" w:hAnsi="標楷體"/>
                <w:lang w:eastAsia="zh-HK"/>
              </w:rPr>
            </w:pPr>
            <w:r w:rsidRPr="00D61A03">
              <w:rPr>
                <w:rFonts w:ascii="標楷體" w:eastAsia="標楷體" w:hAnsi="標楷體" w:hint="eastAsia"/>
                <w:lang w:eastAsia="zh-HK"/>
              </w:rPr>
              <w:t>A.全部</w:t>
            </w:r>
          </w:p>
          <w:p w14:paraId="5D8A5F04" w14:textId="77777777" w:rsidR="00D61A03" w:rsidRPr="00D61A03" w:rsidRDefault="00D61A03" w:rsidP="00D61A03">
            <w:pPr>
              <w:rPr>
                <w:rFonts w:ascii="標楷體" w:eastAsia="標楷體" w:hAnsi="標楷體"/>
                <w:lang w:eastAsia="zh-HK"/>
              </w:rPr>
            </w:pPr>
            <w:r w:rsidRPr="00D61A03">
              <w:rPr>
                <w:rFonts w:ascii="標楷體" w:eastAsia="標楷體" w:hAnsi="標楷體" w:hint="eastAsia"/>
                <w:lang w:eastAsia="zh-HK"/>
              </w:rPr>
              <w:t>R.待處理</w:t>
            </w:r>
          </w:p>
          <w:p w14:paraId="206C1491" w14:textId="77777777" w:rsidR="003D1293" w:rsidRPr="0011371C" w:rsidRDefault="00D61A03" w:rsidP="00D61A03">
            <w:pPr>
              <w:rPr>
                <w:rFonts w:ascii="標楷體" w:eastAsia="標楷體" w:hAnsi="標楷體"/>
                <w:lang w:eastAsia="zh-HK"/>
              </w:rPr>
            </w:pPr>
            <w:r w:rsidRPr="00D61A03">
              <w:rPr>
                <w:rFonts w:ascii="標楷體" w:eastAsia="標楷體" w:hAnsi="標楷體" w:hint="eastAsia"/>
                <w:lang w:eastAsia="zh-HK"/>
              </w:rPr>
              <w:t>S.已處理</w:t>
            </w:r>
          </w:p>
        </w:tc>
      </w:tr>
      <w:tr w:rsidR="003D1293" w:rsidRPr="0011371C" w14:paraId="77AD22BB" w14:textId="77777777" w:rsidTr="003D1293">
        <w:tc>
          <w:tcPr>
            <w:tcW w:w="802" w:type="dxa"/>
            <w:shd w:val="clear" w:color="auto" w:fill="auto"/>
          </w:tcPr>
          <w:p w14:paraId="3F826897" w14:textId="77777777" w:rsidR="003D1293" w:rsidRPr="0011371C" w:rsidRDefault="003D1293" w:rsidP="003D1293">
            <w:pPr>
              <w:jc w:val="center"/>
              <w:rPr>
                <w:rFonts w:ascii="標楷體" w:eastAsia="標楷體" w:hAnsi="標楷體"/>
              </w:rPr>
            </w:pPr>
            <w:r w:rsidRPr="0011371C">
              <w:rPr>
                <w:rFonts w:ascii="標楷體" w:eastAsia="標楷體" w:hAnsi="標楷體" w:hint="eastAsia"/>
              </w:rPr>
              <w:t>13</w:t>
            </w:r>
          </w:p>
        </w:tc>
        <w:tc>
          <w:tcPr>
            <w:tcW w:w="1242" w:type="dxa"/>
            <w:shd w:val="clear" w:color="auto" w:fill="auto"/>
          </w:tcPr>
          <w:p w14:paraId="08F33510" w14:textId="77777777" w:rsidR="003D1293" w:rsidRPr="0011371C" w:rsidRDefault="003D1293" w:rsidP="003D1293">
            <w:pPr>
              <w:jc w:val="center"/>
              <w:rPr>
                <w:rFonts w:ascii="標楷體" w:eastAsia="標楷體" w:hAnsi="標楷體"/>
                <w:lang w:eastAsia="zh-HK"/>
              </w:rPr>
            </w:pPr>
            <w:r w:rsidRPr="0011371C">
              <w:rPr>
                <w:rFonts w:ascii="標楷體" w:eastAsia="標楷體" w:hAnsi="標楷體" w:hint="eastAsia"/>
                <w:lang w:eastAsia="zh-HK"/>
              </w:rPr>
              <w:t>資料</w:t>
            </w:r>
          </w:p>
        </w:tc>
        <w:tc>
          <w:tcPr>
            <w:tcW w:w="1941" w:type="dxa"/>
            <w:shd w:val="clear" w:color="auto" w:fill="auto"/>
          </w:tcPr>
          <w:p w14:paraId="75474FDF" w14:textId="77777777" w:rsidR="003D1293" w:rsidRPr="0011371C" w:rsidRDefault="003D1293" w:rsidP="003D1293">
            <w:pPr>
              <w:rPr>
                <w:rFonts w:ascii="標楷體" w:eastAsia="標楷體" w:hAnsi="標楷體"/>
                <w:lang w:eastAsia="zh-HK"/>
              </w:rPr>
            </w:pPr>
            <w:r w:rsidRPr="0011371C">
              <w:rPr>
                <w:rFonts w:ascii="標楷體" w:eastAsia="標楷體" w:hAnsi="標楷體" w:hint="eastAsia"/>
                <w:lang w:eastAsia="zh-HK"/>
              </w:rPr>
              <w:t>備註</w:t>
            </w:r>
          </w:p>
        </w:tc>
        <w:tc>
          <w:tcPr>
            <w:tcW w:w="2856" w:type="dxa"/>
            <w:shd w:val="clear" w:color="auto" w:fill="auto"/>
          </w:tcPr>
          <w:p w14:paraId="4BD00C88" w14:textId="77777777" w:rsidR="003D1293" w:rsidRPr="0011371C" w:rsidRDefault="003D1293" w:rsidP="003D1293">
            <w:pPr>
              <w:rPr>
                <w:rFonts w:ascii="標楷體" w:eastAsia="標楷體" w:hAnsi="標楷體"/>
                <w:lang w:eastAsia="zh-HK"/>
              </w:rPr>
            </w:pPr>
            <w:r w:rsidRPr="0011371C">
              <w:rPr>
                <w:rFonts w:ascii="標楷體" w:eastAsia="標楷體" w:hAnsi="標楷體"/>
              </w:rPr>
              <w:t>BatxDetail</w:t>
            </w:r>
            <w:r w:rsidRPr="0011371C">
              <w:rPr>
                <w:rFonts w:ascii="標楷體" w:eastAsia="標楷體" w:hAnsi="標楷體" w:hint="eastAsia"/>
              </w:rPr>
              <w:t>.</w:t>
            </w:r>
            <w:r w:rsidRPr="0011371C">
              <w:rPr>
                <w:rFonts w:ascii="標楷體" w:eastAsia="標楷體" w:hAnsi="標楷體"/>
              </w:rPr>
              <w:t>ProcNote</w:t>
            </w:r>
          </w:p>
        </w:tc>
        <w:tc>
          <w:tcPr>
            <w:tcW w:w="3579" w:type="dxa"/>
            <w:shd w:val="clear" w:color="auto" w:fill="auto"/>
          </w:tcPr>
          <w:p w14:paraId="077D9440" w14:textId="77777777" w:rsidR="003D1293" w:rsidRPr="0011371C" w:rsidRDefault="003D1293" w:rsidP="003D1293">
            <w:pPr>
              <w:rPr>
                <w:rFonts w:ascii="標楷體" w:eastAsia="標楷體" w:hAnsi="標楷體"/>
                <w:lang w:eastAsia="zh-HK"/>
              </w:rPr>
            </w:pPr>
          </w:p>
        </w:tc>
      </w:tr>
      <w:tr w:rsidR="00045601" w:rsidRPr="0011371C" w14:paraId="4018117D" w14:textId="77777777" w:rsidTr="003D1293">
        <w:tc>
          <w:tcPr>
            <w:tcW w:w="802" w:type="dxa"/>
            <w:shd w:val="clear" w:color="auto" w:fill="auto"/>
          </w:tcPr>
          <w:p w14:paraId="481A44B6" w14:textId="77777777" w:rsidR="00045601" w:rsidRPr="0011371C" w:rsidRDefault="00045601" w:rsidP="003D1293">
            <w:pPr>
              <w:jc w:val="center"/>
              <w:rPr>
                <w:rFonts w:ascii="標楷體" w:eastAsia="標楷體" w:hAnsi="標楷體"/>
              </w:rPr>
            </w:pPr>
            <w:r>
              <w:rPr>
                <w:rFonts w:ascii="標楷體" w:eastAsia="標楷體" w:hAnsi="標楷體" w:hint="eastAsia"/>
              </w:rPr>
              <w:t>14</w:t>
            </w:r>
          </w:p>
        </w:tc>
        <w:tc>
          <w:tcPr>
            <w:tcW w:w="1242" w:type="dxa"/>
            <w:shd w:val="clear" w:color="auto" w:fill="auto"/>
          </w:tcPr>
          <w:p w14:paraId="32CADFCC" w14:textId="77777777" w:rsidR="00045601" w:rsidRPr="0011371C" w:rsidRDefault="00045601" w:rsidP="003D1293">
            <w:pPr>
              <w:jc w:val="center"/>
              <w:rPr>
                <w:rFonts w:ascii="標楷體" w:eastAsia="標楷體" w:hAnsi="標楷體"/>
                <w:lang w:eastAsia="zh-HK"/>
              </w:rPr>
            </w:pPr>
            <w:r>
              <w:rPr>
                <w:rFonts w:ascii="標楷體" w:eastAsia="標楷體" w:hAnsi="標楷體" w:hint="eastAsia"/>
                <w:lang w:eastAsia="zh-HK"/>
              </w:rPr>
              <w:t>按鈕</w:t>
            </w:r>
          </w:p>
        </w:tc>
        <w:tc>
          <w:tcPr>
            <w:tcW w:w="1941" w:type="dxa"/>
            <w:shd w:val="clear" w:color="auto" w:fill="auto"/>
          </w:tcPr>
          <w:p w14:paraId="2BF85B3E" w14:textId="77777777" w:rsidR="00045601" w:rsidRPr="0011371C" w:rsidRDefault="00045601" w:rsidP="003D1293">
            <w:pPr>
              <w:rPr>
                <w:rFonts w:ascii="標楷體" w:eastAsia="標楷體" w:hAnsi="標楷體"/>
                <w:lang w:eastAsia="zh-HK"/>
              </w:rPr>
            </w:pPr>
            <w:r>
              <w:rPr>
                <w:rFonts w:ascii="標楷體" w:eastAsia="標楷體" w:hAnsi="標楷體" w:hint="eastAsia"/>
                <w:lang w:eastAsia="zh-HK"/>
              </w:rPr>
              <w:t>查詢</w:t>
            </w:r>
          </w:p>
        </w:tc>
        <w:tc>
          <w:tcPr>
            <w:tcW w:w="2856" w:type="dxa"/>
            <w:shd w:val="clear" w:color="auto" w:fill="auto"/>
          </w:tcPr>
          <w:p w14:paraId="71D133F6" w14:textId="77777777" w:rsidR="00045601" w:rsidRPr="0011371C" w:rsidRDefault="00045601" w:rsidP="003D1293">
            <w:pPr>
              <w:rPr>
                <w:rFonts w:ascii="標楷體" w:eastAsia="標楷體" w:hAnsi="標楷體"/>
              </w:rPr>
            </w:pPr>
            <w:r w:rsidRPr="00045601">
              <w:rPr>
                <w:rFonts w:ascii="標楷體" w:eastAsia="標楷體" w:hAnsi="標楷體"/>
              </w:rPr>
              <w:t>BatxDetail</w:t>
            </w:r>
            <w:r>
              <w:rPr>
                <w:rFonts w:ascii="標楷體" w:eastAsia="標楷體" w:hAnsi="標楷體" w:hint="eastAsia"/>
              </w:rPr>
              <w:t>.R</w:t>
            </w:r>
            <w:r>
              <w:rPr>
                <w:rFonts w:ascii="標楷體" w:eastAsia="標楷體" w:hAnsi="標楷體"/>
              </w:rPr>
              <w:t>epayCode</w:t>
            </w:r>
          </w:p>
        </w:tc>
        <w:tc>
          <w:tcPr>
            <w:tcW w:w="3579" w:type="dxa"/>
            <w:shd w:val="clear" w:color="auto" w:fill="auto"/>
          </w:tcPr>
          <w:p w14:paraId="01C3476D" w14:textId="77777777" w:rsidR="0036733C" w:rsidRPr="0036733C" w:rsidRDefault="0036733C" w:rsidP="0036733C">
            <w:pPr>
              <w:rPr>
                <w:rFonts w:ascii="標楷體" w:eastAsia="標楷體" w:hAnsi="標楷體"/>
              </w:rPr>
            </w:pPr>
            <w:r w:rsidRPr="0036733C">
              <w:rPr>
                <w:rFonts w:ascii="標楷體" w:eastAsia="標楷體" w:hAnsi="標楷體" w:hint="eastAsia"/>
              </w:rPr>
              <w:t>根據BatxDetail.RepayCode</w:t>
            </w:r>
          </w:p>
          <w:p w14:paraId="3B97D92B" w14:textId="77777777" w:rsidR="0036733C" w:rsidRPr="0036733C" w:rsidRDefault="0036733C" w:rsidP="0036733C">
            <w:pPr>
              <w:rPr>
                <w:rFonts w:ascii="標楷體" w:eastAsia="標楷體" w:hAnsi="標楷體"/>
              </w:rPr>
            </w:pPr>
            <w:r w:rsidRPr="0036733C">
              <w:rPr>
                <w:rFonts w:ascii="標楷體" w:eastAsia="標楷體" w:hAnsi="標楷體" w:hint="eastAsia"/>
              </w:rPr>
              <w:t>1.[01匯款轉帳]</w:t>
            </w:r>
          </w:p>
          <w:p w14:paraId="4B7325C8" w14:textId="77777777" w:rsidR="0036733C" w:rsidRPr="0036733C" w:rsidRDefault="0036733C" w:rsidP="0036733C">
            <w:pPr>
              <w:rPr>
                <w:rFonts w:ascii="標楷體" w:eastAsia="標楷體" w:hAnsi="標楷體"/>
              </w:rPr>
            </w:pPr>
            <w:r>
              <w:rPr>
                <w:rFonts w:ascii="標楷體" w:eastAsia="標楷體" w:hAnsi="標楷體" w:hint="eastAsia"/>
              </w:rPr>
              <w:t xml:space="preserve">  </w:t>
            </w:r>
            <w:r w:rsidRPr="0036733C">
              <w:rPr>
                <w:rFonts w:ascii="標楷體" w:eastAsia="標楷體" w:hAnsi="標楷體" w:hint="eastAsia"/>
              </w:rPr>
              <w:t>連結【L4201匯款轉帳明細維</w:t>
            </w:r>
          </w:p>
          <w:p w14:paraId="1B7D4E5D" w14:textId="77777777" w:rsidR="0036733C" w:rsidRPr="0036733C" w:rsidRDefault="0036733C" w:rsidP="0036733C">
            <w:pPr>
              <w:rPr>
                <w:rFonts w:ascii="標楷體" w:eastAsia="標楷體" w:hAnsi="標楷體"/>
              </w:rPr>
            </w:pPr>
            <w:r>
              <w:rPr>
                <w:rFonts w:ascii="標楷體" w:eastAsia="標楷體" w:hAnsi="標楷體" w:hint="eastAsia"/>
              </w:rPr>
              <w:t xml:space="preserve">  </w:t>
            </w:r>
            <w:r w:rsidRPr="0036733C">
              <w:rPr>
                <w:rFonts w:ascii="標楷體" w:eastAsia="標楷體" w:hAnsi="標楷體" w:hint="eastAsia"/>
              </w:rPr>
              <w:t>護】</w:t>
            </w:r>
          </w:p>
          <w:p w14:paraId="3133FE0F" w14:textId="77777777" w:rsidR="0036733C" w:rsidRPr="0036733C" w:rsidRDefault="0036733C" w:rsidP="0036733C">
            <w:pPr>
              <w:rPr>
                <w:rFonts w:ascii="標楷體" w:eastAsia="標楷體" w:hAnsi="標楷體"/>
              </w:rPr>
            </w:pPr>
            <w:r w:rsidRPr="0036733C">
              <w:rPr>
                <w:rFonts w:ascii="標楷體" w:eastAsia="標楷體" w:hAnsi="標楷體" w:hint="eastAsia"/>
              </w:rPr>
              <w:t>2.[02銀行扣款]</w:t>
            </w:r>
          </w:p>
          <w:p w14:paraId="32A648BC" w14:textId="77777777" w:rsidR="0036733C" w:rsidRPr="0036733C" w:rsidRDefault="0036733C" w:rsidP="0036733C">
            <w:pPr>
              <w:rPr>
                <w:rFonts w:ascii="標楷體" w:eastAsia="標楷體" w:hAnsi="標楷體"/>
              </w:rPr>
            </w:pPr>
            <w:r>
              <w:rPr>
                <w:rFonts w:ascii="標楷體" w:eastAsia="標楷體" w:hAnsi="標楷體" w:hint="eastAsia"/>
              </w:rPr>
              <w:t xml:space="preserve">  </w:t>
            </w:r>
            <w:r w:rsidRPr="0036733C">
              <w:rPr>
                <w:rFonts w:ascii="標楷體" w:eastAsia="標楷體" w:hAnsi="標楷體" w:hint="eastAsia"/>
              </w:rPr>
              <w:t>(1).銀行</w:t>
            </w:r>
          </w:p>
          <w:p w14:paraId="3041327C" w14:textId="77777777" w:rsidR="0036733C" w:rsidRDefault="0036733C" w:rsidP="0036733C">
            <w:pPr>
              <w:rPr>
                <w:rFonts w:ascii="標楷體" w:eastAsia="標楷體" w:hAnsi="標楷體"/>
              </w:rPr>
            </w:pPr>
            <w:r>
              <w:rPr>
                <w:rFonts w:ascii="標楷體" w:eastAsia="標楷體" w:hAnsi="標楷體" w:hint="eastAsia"/>
              </w:rPr>
              <w:t xml:space="preserve">      </w:t>
            </w:r>
            <w:r w:rsidRPr="0036733C">
              <w:rPr>
                <w:rFonts w:ascii="標楷體" w:eastAsia="標楷體" w:hAnsi="標楷體" w:hint="eastAsia"/>
              </w:rPr>
              <w:t>連結【L4202銀行扣款明</w:t>
            </w:r>
          </w:p>
          <w:p w14:paraId="503A7EE3" w14:textId="77777777" w:rsidR="0036733C" w:rsidRPr="0036733C" w:rsidRDefault="0036733C" w:rsidP="0036733C">
            <w:pPr>
              <w:rPr>
                <w:rFonts w:ascii="標楷體" w:eastAsia="標楷體" w:hAnsi="標楷體"/>
              </w:rPr>
            </w:pPr>
            <w:r>
              <w:rPr>
                <w:rFonts w:ascii="標楷體" w:eastAsia="標楷體" w:hAnsi="標楷體" w:hint="eastAsia"/>
              </w:rPr>
              <w:t xml:space="preserve">      </w:t>
            </w:r>
            <w:r w:rsidRPr="0036733C">
              <w:rPr>
                <w:rFonts w:ascii="標楷體" w:eastAsia="標楷體" w:hAnsi="標楷體" w:hint="eastAsia"/>
              </w:rPr>
              <w:t>細維護】</w:t>
            </w:r>
          </w:p>
          <w:p w14:paraId="6F229B03" w14:textId="77777777" w:rsidR="0036733C" w:rsidRPr="0036733C" w:rsidRDefault="0036733C" w:rsidP="0036733C">
            <w:pPr>
              <w:rPr>
                <w:rFonts w:ascii="標楷體" w:eastAsia="標楷體" w:hAnsi="標楷體"/>
              </w:rPr>
            </w:pPr>
            <w:r w:rsidRPr="0036733C">
              <w:rPr>
                <w:rFonts w:ascii="標楷體" w:eastAsia="標楷體" w:hAnsi="標楷體" w:hint="eastAsia"/>
              </w:rPr>
              <w:t xml:space="preserve">  (2).郵局</w:t>
            </w:r>
          </w:p>
          <w:p w14:paraId="1DA1A60C" w14:textId="77777777" w:rsidR="0036733C" w:rsidRPr="0036733C" w:rsidRDefault="0036733C" w:rsidP="0036733C">
            <w:pPr>
              <w:rPr>
                <w:rFonts w:ascii="標楷體" w:eastAsia="標楷體" w:hAnsi="標楷體"/>
              </w:rPr>
            </w:pPr>
            <w:r>
              <w:rPr>
                <w:rFonts w:ascii="標楷體" w:eastAsia="標楷體" w:hAnsi="標楷體" w:hint="eastAsia"/>
              </w:rPr>
              <w:t xml:space="preserve">      </w:t>
            </w:r>
            <w:r w:rsidRPr="0036733C">
              <w:rPr>
                <w:rFonts w:ascii="標楷體" w:eastAsia="標楷體" w:hAnsi="標楷體" w:hint="eastAsia"/>
              </w:rPr>
              <w:t>連結【L4203郵局扣款明</w:t>
            </w:r>
          </w:p>
          <w:p w14:paraId="5D6BD9D2" w14:textId="77777777" w:rsidR="0036733C" w:rsidRPr="0036733C" w:rsidRDefault="0036733C" w:rsidP="0036733C">
            <w:pPr>
              <w:rPr>
                <w:rFonts w:ascii="標楷體" w:eastAsia="標楷體" w:hAnsi="標楷體"/>
              </w:rPr>
            </w:pPr>
            <w:r>
              <w:rPr>
                <w:rFonts w:ascii="標楷體" w:eastAsia="標楷體" w:hAnsi="標楷體" w:hint="eastAsia"/>
              </w:rPr>
              <w:t xml:space="preserve">      </w:t>
            </w:r>
            <w:r w:rsidRPr="0036733C">
              <w:rPr>
                <w:rFonts w:ascii="標楷體" w:eastAsia="標楷體" w:hAnsi="標楷體" w:hint="eastAsia"/>
              </w:rPr>
              <w:t>細維護】</w:t>
            </w:r>
          </w:p>
          <w:p w14:paraId="0D9047BA" w14:textId="77777777" w:rsidR="0036733C" w:rsidRPr="0036733C" w:rsidRDefault="0036733C" w:rsidP="0036733C">
            <w:pPr>
              <w:rPr>
                <w:rFonts w:ascii="標楷體" w:eastAsia="標楷體" w:hAnsi="標楷體"/>
              </w:rPr>
            </w:pPr>
            <w:r w:rsidRPr="0036733C">
              <w:rPr>
                <w:rFonts w:ascii="標楷體" w:eastAsia="標楷體" w:hAnsi="標楷體" w:hint="eastAsia"/>
              </w:rPr>
              <w:t>3.[03員工扣款]</w:t>
            </w:r>
          </w:p>
          <w:p w14:paraId="731C5667" w14:textId="77777777" w:rsidR="0036733C" w:rsidRDefault="0036733C" w:rsidP="0036733C">
            <w:pPr>
              <w:rPr>
                <w:rFonts w:ascii="標楷體" w:eastAsia="標楷體" w:hAnsi="標楷體"/>
              </w:rPr>
            </w:pPr>
            <w:r w:rsidRPr="0036733C">
              <w:rPr>
                <w:rFonts w:ascii="標楷體" w:eastAsia="標楷體" w:hAnsi="標楷體" w:hint="eastAsia"/>
              </w:rPr>
              <w:lastRenderedPageBreak/>
              <w:t xml:space="preserve">  連結【L4204員工扣薪明細維</w:t>
            </w:r>
          </w:p>
          <w:p w14:paraId="212B913A" w14:textId="77777777" w:rsidR="0036733C" w:rsidRPr="0036733C" w:rsidRDefault="0036733C" w:rsidP="0036733C">
            <w:pPr>
              <w:rPr>
                <w:rFonts w:ascii="標楷體" w:eastAsia="標楷體" w:hAnsi="標楷體"/>
              </w:rPr>
            </w:pPr>
            <w:r>
              <w:rPr>
                <w:rFonts w:ascii="標楷體" w:eastAsia="標楷體" w:hAnsi="標楷體" w:hint="eastAsia"/>
              </w:rPr>
              <w:t xml:space="preserve">  </w:t>
            </w:r>
            <w:r w:rsidRPr="0036733C">
              <w:rPr>
                <w:rFonts w:ascii="標楷體" w:eastAsia="標楷體" w:hAnsi="標楷體" w:hint="eastAsia"/>
              </w:rPr>
              <w:t>護】</w:t>
            </w:r>
          </w:p>
          <w:p w14:paraId="1F6F0F73" w14:textId="77777777" w:rsidR="0036733C" w:rsidRPr="0036733C" w:rsidRDefault="0036733C" w:rsidP="0036733C">
            <w:pPr>
              <w:rPr>
                <w:rFonts w:ascii="標楷體" w:eastAsia="標楷體" w:hAnsi="標楷體"/>
              </w:rPr>
            </w:pPr>
            <w:r w:rsidRPr="0036733C">
              <w:rPr>
                <w:rFonts w:ascii="標楷體" w:eastAsia="標楷體" w:hAnsi="標楷體" w:hint="eastAsia"/>
              </w:rPr>
              <w:t>4.[04支票兌現]</w:t>
            </w:r>
          </w:p>
          <w:p w14:paraId="02B07D28" w14:textId="77777777" w:rsidR="0036733C" w:rsidRDefault="0036733C" w:rsidP="0036733C">
            <w:pPr>
              <w:rPr>
                <w:rFonts w:ascii="標楷體" w:eastAsia="標楷體" w:hAnsi="標楷體"/>
              </w:rPr>
            </w:pPr>
            <w:r w:rsidRPr="0036733C">
              <w:rPr>
                <w:rFonts w:ascii="標楷體" w:eastAsia="標楷體" w:hAnsi="標楷體" w:hint="eastAsia"/>
              </w:rPr>
              <w:t xml:space="preserve">  連結【L4205支票兌現明細維</w:t>
            </w:r>
          </w:p>
          <w:p w14:paraId="47BE1ADB" w14:textId="77777777" w:rsidR="0036733C" w:rsidRPr="0036733C" w:rsidRDefault="0036733C" w:rsidP="0036733C">
            <w:pPr>
              <w:rPr>
                <w:rFonts w:ascii="標楷體" w:eastAsia="標楷體" w:hAnsi="標楷體"/>
              </w:rPr>
            </w:pPr>
            <w:r>
              <w:rPr>
                <w:rFonts w:ascii="標楷體" w:eastAsia="標楷體" w:hAnsi="標楷體" w:hint="eastAsia"/>
              </w:rPr>
              <w:t xml:space="preserve">  </w:t>
            </w:r>
            <w:r w:rsidRPr="0036733C">
              <w:rPr>
                <w:rFonts w:ascii="標楷體" w:eastAsia="標楷體" w:hAnsi="標楷體" w:hint="eastAsia"/>
              </w:rPr>
              <w:t>護】</w:t>
            </w:r>
          </w:p>
          <w:p w14:paraId="267ADD24" w14:textId="77777777" w:rsidR="00CF3BB8" w:rsidRDefault="0036733C" w:rsidP="00F72BC5">
            <w:pPr>
              <w:ind w:left="240" w:hangingChars="100" w:hanging="240"/>
              <w:rPr>
                <w:rFonts w:ascii="標楷體" w:eastAsia="標楷體" w:hAnsi="標楷體"/>
              </w:rPr>
            </w:pPr>
            <w:r w:rsidRPr="0036733C">
              <w:rPr>
                <w:rFonts w:ascii="標楷體" w:eastAsia="標楷體" w:hAnsi="標楷體" w:hint="eastAsia"/>
              </w:rPr>
              <w:t>5.[05法院扣薪]、[06理賠金]、[09其他]、[11</w:t>
            </w:r>
            <w:r w:rsidR="00CF3BB8" w:rsidRPr="00B05059">
              <w:rPr>
                <w:rFonts w:ascii="標楷體" w:eastAsia="標楷體" w:hAnsi="標楷體" w:hint="eastAsia"/>
              </w:rPr>
              <w:t>大額匯款手工增入入帳</w:t>
            </w:r>
            <w:r w:rsidRPr="0036733C">
              <w:rPr>
                <w:rFonts w:ascii="標楷體" w:eastAsia="標楷體" w:hAnsi="標楷體" w:hint="eastAsia"/>
              </w:rPr>
              <w:t>]</w:t>
            </w:r>
          </w:p>
          <w:p w14:paraId="2544164B" w14:textId="604DDF42" w:rsidR="0036733C" w:rsidRPr="0011371C" w:rsidRDefault="0036733C" w:rsidP="00CF3BB8">
            <w:pPr>
              <w:ind w:leftChars="100" w:left="240"/>
              <w:rPr>
                <w:rFonts w:ascii="標楷體" w:eastAsia="標楷體" w:hAnsi="標楷體"/>
                <w:lang w:eastAsia="zh-HK"/>
              </w:rPr>
            </w:pPr>
            <w:r w:rsidRPr="0036733C">
              <w:rPr>
                <w:rFonts w:ascii="標楷體" w:eastAsia="標楷體" w:hAnsi="標楷體" w:hint="eastAsia"/>
              </w:rPr>
              <w:t>連結【L4210其他還款來源建檔】供相關資料查詢</w:t>
            </w:r>
          </w:p>
        </w:tc>
      </w:tr>
      <w:tr w:rsidR="00B85C9A" w:rsidRPr="0011371C" w14:paraId="596BAA12" w14:textId="77777777" w:rsidTr="003D1293">
        <w:tc>
          <w:tcPr>
            <w:tcW w:w="802" w:type="dxa"/>
            <w:shd w:val="clear" w:color="auto" w:fill="auto"/>
          </w:tcPr>
          <w:p w14:paraId="7663C4DE" w14:textId="77777777" w:rsidR="00B85C9A" w:rsidRDefault="00B85C9A" w:rsidP="00B85C9A">
            <w:pPr>
              <w:jc w:val="center"/>
              <w:rPr>
                <w:rFonts w:ascii="標楷體" w:eastAsia="標楷體" w:hAnsi="標楷體"/>
              </w:rPr>
            </w:pPr>
            <w:r>
              <w:rPr>
                <w:rFonts w:ascii="標楷體" w:eastAsia="標楷體" w:hAnsi="標楷體" w:hint="eastAsia"/>
              </w:rPr>
              <w:lastRenderedPageBreak/>
              <w:t>15</w:t>
            </w:r>
          </w:p>
        </w:tc>
        <w:tc>
          <w:tcPr>
            <w:tcW w:w="1242" w:type="dxa"/>
            <w:shd w:val="clear" w:color="auto" w:fill="auto"/>
          </w:tcPr>
          <w:p w14:paraId="6C847E65" w14:textId="77777777" w:rsidR="00B85C9A" w:rsidRDefault="00B85C9A" w:rsidP="00B85C9A">
            <w:r w:rsidRPr="000A1EAD">
              <w:rPr>
                <w:rFonts w:ascii="標楷體" w:eastAsia="標楷體" w:hAnsi="標楷體" w:hint="eastAsia"/>
                <w:lang w:eastAsia="zh-HK"/>
              </w:rPr>
              <w:t>資料</w:t>
            </w:r>
          </w:p>
        </w:tc>
        <w:tc>
          <w:tcPr>
            <w:tcW w:w="1941" w:type="dxa"/>
            <w:shd w:val="clear" w:color="auto" w:fill="auto"/>
          </w:tcPr>
          <w:p w14:paraId="31F1CB60" w14:textId="77777777" w:rsidR="00B85C9A" w:rsidRDefault="00B85C9A" w:rsidP="00B85C9A">
            <w:pPr>
              <w:rPr>
                <w:rFonts w:ascii="標楷體" w:eastAsia="標楷體" w:hAnsi="標楷體"/>
                <w:lang w:eastAsia="zh-HK"/>
              </w:rPr>
            </w:pPr>
            <w:r w:rsidRPr="00B85C9A">
              <w:rPr>
                <w:rFonts w:ascii="標楷體" w:eastAsia="標楷體" w:hAnsi="標楷體" w:hint="eastAsia"/>
                <w:lang w:eastAsia="zh-HK"/>
              </w:rPr>
              <w:t>明細序號</w:t>
            </w:r>
          </w:p>
        </w:tc>
        <w:tc>
          <w:tcPr>
            <w:tcW w:w="2856" w:type="dxa"/>
            <w:shd w:val="clear" w:color="auto" w:fill="auto"/>
          </w:tcPr>
          <w:p w14:paraId="2413DDE5" w14:textId="77777777" w:rsidR="00B85C9A" w:rsidRPr="00045601" w:rsidRDefault="00B3518A" w:rsidP="00B85C9A">
            <w:pPr>
              <w:rPr>
                <w:rFonts w:ascii="標楷體" w:eastAsia="標楷體" w:hAnsi="標楷體"/>
              </w:rPr>
            </w:pPr>
            <w:r w:rsidRPr="00B3518A">
              <w:rPr>
                <w:rFonts w:ascii="標楷體" w:eastAsia="標楷體" w:hAnsi="標楷體"/>
              </w:rPr>
              <w:t>BatxDetail</w:t>
            </w:r>
            <w:r>
              <w:rPr>
                <w:rFonts w:ascii="標楷體" w:eastAsia="標楷體" w:hAnsi="標楷體" w:hint="eastAsia"/>
              </w:rPr>
              <w:t>.</w:t>
            </w:r>
            <w:r w:rsidRPr="00B3518A">
              <w:rPr>
                <w:rFonts w:ascii="標楷體" w:eastAsia="標楷體" w:hAnsi="標楷體"/>
              </w:rPr>
              <w:t>DetailSeq</w:t>
            </w:r>
          </w:p>
        </w:tc>
        <w:tc>
          <w:tcPr>
            <w:tcW w:w="3579" w:type="dxa"/>
            <w:shd w:val="clear" w:color="auto" w:fill="auto"/>
          </w:tcPr>
          <w:p w14:paraId="293460A0" w14:textId="77777777" w:rsidR="00B85C9A" w:rsidRPr="0036733C" w:rsidRDefault="00B3518A" w:rsidP="00B85C9A">
            <w:pPr>
              <w:rPr>
                <w:rFonts w:ascii="標楷體" w:eastAsia="標楷體" w:hAnsi="標楷體"/>
              </w:rPr>
            </w:pPr>
            <w:r w:rsidRPr="00B3518A">
              <w:rPr>
                <w:rFonts w:ascii="標楷體" w:eastAsia="標楷體" w:hAnsi="標楷體" w:hint="eastAsia"/>
              </w:rPr>
              <w:t>整批入帳明細檔</w:t>
            </w:r>
            <w:r>
              <w:rPr>
                <w:rFonts w:ascii="標楷體" w:eastAsia="標楷體" w:hAnsi="標楷體" w:hint="eastAsia"/>
                <w:lang w:eastAsia="zh-HK"/>
              </w:rPr>
              <w:t>中序</w:t>
            </w:r>
            <w:r>
              <w:rPr>
                <w:rFonts w:ascii="標楷體" w:eastAsia="標楷體" w:hAnsi="標楷體" w:hint="eastAsia"/>
              </w:rPr>
              <w:t>號</w:t>
            </w:r>
          </w:p>
        </w:tc>
      </w:tr>
      <w:tr w:rsidR="00B85C9A" w:rsidRPr="0011371C" w14:paraId="463316D9" w14:textId="77777777" w:rsidTr="003D1293">
        <w:tc>
          <w:tcPr>
            <w:tcW w:w="802" w:type="dxa"/>
            <w:shd w:val="clear" w:color="auto" w:fill="auto"/>
          </w:tcPr>
          <w:p w14:paraId="12686D7A" w14:textId="77777777" w:rsidR="00B85C9A" w:rsidRDefault="00B85C9A" w:rsidP="00B85C9A">
            <w:pPr>
              <w:jc w:val="center"/>
              <w:rPr>
                <w:rFonts w:ascii="標楷體" w:eastAsia="標楷體" w:hAnsi="標楷體"/>
              </w:rPr>
            </w:pPr>
            <w:r>
              <w:rPr>
                <w:rFonts w:ascii="標楷體" w:eastAsia="標楷體" w:hAnsi="標楷體" w:hint="eastAsia"/>
              </w:rPr>
              <w:t>16</w:t>
            </w:r>
          </w:p>
        </w:tc>
        <w:tc>
          <w:tcPr>
            <w:tcW w:w="1242" w:type="dxa"/>
            <w:shd w:val="clear" w:color="auto" w:fill="auto"/>
          </w:tcPr>
          <w:p w14:paraId="4B3C9B3D" w14:textId="77777777" w:rsidR="00B85C9A" w:rsidRDefault="00B85C9A" w:rsidP="00B85C9A">
            <w:r w:rsidRPr="000A1EAD">
              <w:rPr>
                <w:rFonts w:ascii="標楷體" w:eastAsia="標楷體" w:hAnsi="標楷體" w:hint="eastAsia"/>
                <w:lang w:eastAsia="zh-HK"/>
              </w:rPr>
              <w:t>資料</w:t>
            </w:r>
          </w:p>
        </w:tc>
        <w:tc>
          <w:tcPr>
            <w:tcW w:w="1941" w:type="dxa"/>
            <w:shd w:val="clear" w:color="auto" w:fill="auto"/>
          </w:tcPr>
          <w:p w14:paraId="6F1C5CA8" w14:textId="77777777" w:rsidR="00B85C9A" w:rsidRDefault="00B85C9A" w:rsidP="00B85C9A">
            <w:pPr>
              <w:rPr>
                <w:rFonts w:ascii="標楷體" w:eastAsia="標楷體" w:hAnsi="標楷體"/>
                <w:lang w:eastAsia="zh-HK"/>
              </w:rPr>
            </w:pPr>
            <w:r w:rsidRPr="00B85C9A">
              <w:rPr>
                <w:rFonts w:ascii="標楷體" w:eastAsia="標楷體" w:hAnsi="標楷體" w:hint="eastAsia"/>
                <w:lang w:eastAsia="zh-HK"/>
              </w:rPr>
              <w:t>檔案名稱</w:t>
            </w:r>
          </w:p>
        </w:tc>
        <w:tc>
          <w:tcPr>
            <w:tcW w:w="2856" w:type="dxa"/>
            <w:shd w:val="clear" w:color="auto" w:fill="auto"/>
          </w:tcPr>
          <w:p w14:paraId="2E1B8FA5" w14:textId="77777777" w:rsidR="00B85C9A" w:rsidRPr="00045601" w:rsidRDefault="00B3518A" w:rsidP="00B85C9A">
            <w:pPr>
              <w:rPr>
                <w:rFonts w:ascii="標楷體" w:eastAsia="標楷體" w:hAnsi="標楷體"/>
              </w:rPr>
            </w:pPr>
            <w:r w:rsidRPr="00B3518A">
              <w:rPr>
                <w:rFonts w:ascii="標楷體" w:eastAsia="標楷體" w:hAnsi="標楷體"/>
              </w:rPr>
              <w:t>BatxDetail</w:t>
            </w:r>
            <w:r>
              <w:rPr>
                <w:rFonts w:ascii="標楷體" w:eastAsia="標楷體" w:hAnsi="標楷體" w:hint="eastAsia"/>
              </w:rPr>
              <w:t>.</w:t>
            </w:r>
            <w:r w:rsidRPr="00B3518A">
              <w:rPr>
                <w:rFonts w:ascii="標楷體" w:eastAsia="標楷體" w:hAnsi="標楷體"/>
              </w:rPr>
              <w:t>FileName</w:t>
            </w:r>
          </w:p>
        </w:tc>
        <w:tc>
          <w:tcPr>
            <w:tcW w:w="3579" w:type="dxa"/>
            <w:shd w:val="clear" w:color="auto" w:fill="auto"/>
          </w:tcPr>
          <w:p w14:paraId="72627518" w14:textId="77777777" w:rsidR="00B85C9A" w:rsidRPr="0036733C" w:rsidRDefault="00B85C9A" w:rsidP="00B85C9A">
            <w:pPr>
              <w:rPr>
                <w:rFonts w:ascii="標楷體" w:eastAsia="標楷體" w:hAnsi="標楷體"/>
              </w:rPr>
            </w:pPr>
          </w:p>
        </w:tc>
      </w:tr>
      <w:tr w:rsidR="00B85C9A" w:rsidRPr="0011371C" w14:paraId="5C3C79A9" w14:textId="77777777" w:rsidTr="003D1293">
        <w:tc>
          <w:tcPr>
            <w:tcW w:w="802" w:type="dxa"/>
            <w:shd w:val="clear" w:color="auto" w:fill="auto"/>
          </w:tcPr>
          <w:p w14:paraId="310069DC" w14:textId="77777777" w:rsidR="00B85C9A" w:rsidRDefault="00B85C9A" w:rsidP="00B85C9A">
            <w:pPr>
              <w:jc w:val="center"/>
              <w:rPr>
                <w:rFonts w:ascii="標楷體" w:eastAsia="標楷體" w:hAnsi="標楷體"/>
              </w:rPr>
            </w:pPr>
            <w:r>
              <w:rPr>
                <w:rFonts w:ascii="標楷體" w:eastAsia="標楷體" w:hAnsi="標楷體" w:hint="eastAsia"/>
              </w:rPr>
              <w:t>17</w:t>
            </w:r>
          </w:p>
        </w:tc>
        <w:tc>
          <w:tcPr>
            <w:tcW w:w="1242" w:type="dxa"/>
            <w:shd w:val="clear" w:color="auto" w:fill="auto"/>
          </w:tcPr>
          <w:p w14:paraId="77E9ED64" w14:textId="77777777" w:rsidR="00B85C9A" w:rsidRDefault="00B85C9A" w:rsidP="00B85C9A">
            <w:r w:rsidRPr="000A1EAD">
              <w:rPr>
                <w:rFonts w:ascii="標楷體" w:eastAsia="標楷體" w:hAnsi="標楷體" w:hint="eastAsia"/>
                <w:lang w:eastAsia="zh-HK"/>
              </w:rPr>
              <w:t>資料</w:t>
            </w:r>
          </w:p>
        </w:tc>
        <w:tc>
          <w:tcPr>
            <w:tcW w:w="1941" w:type="dxa"/>
            <w:shd w:val="clear" w:color="auto" w:fill="auto"/>
          </w:tcPr>
          <w:p w14:paraId="644518AD" w14:textId="77777777" w:rsidR="00B85C9A" w:rsidRDefault="00B85C9A" w:rsidP="00B85C9A">
            <w:pPr>
              <w:rPr>
                <w:rFonts w:ascii="標楷體" w:eastAsia="標楷體" w:hAnsi="標楷體"/>
                <w:lang w:eastAsia="zh-HK"/>
              </w:rPr>
            </w:pPr>
            <w:r w:rsidRPr="00B85C9A">
              <w:rPr>
                <w:rFonts w:ascii="標楷體" w:eastAsia="標楷體" w:hAnsi="標楷體" w:hint="eastAsia"/>
                <w:lang w:eastAsia="zh-HK"/>
              </w:rPr>
              <w:t>檔案序號</w:t>
            </w:r>
          </w:p>
        </w:tc>
        <w:tc>
          <w:tcPr>
            <w:tcW w:w="2856" w:type="dxa"/>
            <w:shd w:val="clear" w:color="auto" w:fill="auto"/>
          </w:tcPr>
          <w:p w14:paraId="49D08EB9" w14:textId="77777777" w:rsidR="00B85C9A" w:rsidRPr="00045601" w:rsidRDefault="00B85C9A" w:rsidP="00B85C9A">
            <w:pPr>
              <w:rPr>
                <w:rFonts w:ascii="標楷體" w:eastAsia="標楷體" w:hAnsi="標楷體"/>
              </w:rPr>
            </w:pPr>
          </w:p>
        </w:tc>
        <w:tc>
          <w:tcPr>
            <w:tcW w:w="3579" w:type="dxa"/>
            <w:shd w:val="clear" w:color="auto" w:fill="auto"/>
          </w:tcPr>
          <w:p w14:paraId="61001BEF" w14:textId="77777777" w:rsidR="00B85C9A" w:rsidRPr="0036733C" w:rsidRDefault="008F0C8A" w:rsidP="00B85C9A">
            <w:pPr>
              <w:rPr>
                <w:rFonts w:ascii="標楷體" w:eastAsia="標楷體" w:hAnsi="標楷體"/>
              </w:rPr>
            </w:pPr>
            <w:r>
              <w:rPr>
                <w:rFonts w:ascii="標楷體" w:eastAsia="標楷體" w:hAnsi="標楷體" w:hint="eastAsia"/>
                <w:lang w:eastAsia="zh-HK"/>
              </w:rPr>
              <w:t>上傳</w:t>
            </w:r>
            <w:r w:rsidRPr="00B85C9A">
              <w:rPr>
                <w:rFonts w:ascii="標楷體" w:eastAsia="標楷體" w:hAnsi="標楷體" w:hint="eastAsia"/>
                <w:lang w:eastAsia="zh-HK"/>
              </w:rPr>
              <w:t>檔案</w:t>
            </w:r>
            <w:r w:rsidR="00B3518A">
              <w:rPr>
                <w:rFonts w:ascii="標楷體" w:eastAsia="標楷體" w:hAnsi="標楷體" w:hint="eastAsia"/>
                <w:lang w:eastAsia="zh-HK"/>
              </w:rPr>
              <w:t>中序</w:t>
            </w:r>
            <w:r w:rsidR="00B3518A">
              <w:rPr>
                <w:rFonts w:ascii="標楷體" w:eastAsia="標楷體" w:hAnsi="標楷體" w:hint="eastAsia"/>
              </w:rPr>
              <w:t>號</w:t>
            </w:r>
          </w:p>
        </w:tc>
      </w:tr>
    </w:tbl>
    <w:p w14:paraId="1714406F" w14:textId="77777777" w:rsidR="00BA70A7" w:rsidRPr="00456B60" w:rsidRDefault="00BA70A7" w:rsidP="00316952"/>
    <w:p w14:paraId="7EF89559" w14:textId="77777777" w:rsidR="005A18D1" w:rsidRPr="00456B60" w:rsidRDefault="005A18D1" w:rsidP="005A18D1">
      <w:pPr>
        <w:rPr>
          <w:rFonts w:ascii="標楷體" w:eastAsia="標楷體" w:hAnsi="標楷體"/>
          <w:sz w:val="20"/>
        </w:rPr>
      </w:pPr>
    </w:p>
    <w:p w14:paraId="21866BEC" w14:textId="77777777" w:rsidR="005A18D1" w:rsidRPr="00456B60" w:rsidRDefault="00BF1C85" w:rsidP="005A18D1">
      <w:r w:rsidRPr="00456B60">
        <w:br w:type="page"/>
      </w:r>
    </w:p>
    <w:p w14:paraId="3CE7087D" w14:textId="77777777" w:rsidR="005A18D1" w:rsidRPr="00456B60" w:rsidRDefault="005A18D1" w:rsidP="00950600">
      <w:pPr>
        <w:pStyle w:val="5"/>
      </w:pPr>
      <w:bookmarkStart w:id="86" w:name="_Toc135402849"/>
      <w:r w:rsidRPr="00456B60">
        <w:rPr>
          <w:rFonts w:hint="eastAsia"/>
        </w:rPr>
        <w:lastRenderedPageBreak/>
        <w:t>L4</w:t>
      </w:r>
      <w:r w:rsidRPr="00456B60">
        <w:t>925</w:t>
      </w:r>
      <w:r w:rsidRPr="00456B60">
        <w:rPr>
          <w:rFonts w:hint="eastAsia"/>
        </w:rPr>
        <w:t>整批入帳明細查詢(</w:t>
      </w:r>
      <w:r w:rsidRPr="00456B60">
        <w:t>By</w:t>
      </w:r>
      <w:r w:rsidRPr="00456B60">
        <w:rPr>
          <w:rFonts w:hint="eastAsia"/>
        </w:rPr>
        <w:t>日期區間)</w:t>
      </w:r>
      <w:bookmarkEnd w:id="86"/>
    </w:p>
    <w:p w14:paraId="063D6F64" w14:textId="77777777" w:rsidR="005A18D1" w:rsidRPr="00456B60" w:rsidRDefault="005A18D1"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69"/>
        <w:gridCol w:w="6297"/>
      </w:tblGrid>
      <w:tr w:rsidR="005A18D1" w:rsidRPr="00456B60" w14:paraId="58D4B856" w14:textId="77777777" w:rsidTr="0093607A">
        <w:trPr>
          <w:trHeight w:val="277"/>
        </w:trPr>
        <w:tc>
          <w:tcPr>
            <w:tcW w:w="1569" w:type="dxa"/>
            <w:tcBorders>
              <w:top w:val="single" w:sz="8" w:space="0" w:color="000000"/>
              <w:bottom w:val="single" w:sz="8" w:space="0" w:color="000000"/>
              <w:right w:val="single" w:sz="8" w:space="0" w:color="000000"/>
            </w:tcBorders>
            <w:shd w:val="clear" w:color="auto" w:fill="F3F3F3"/>
          </w:tcPr>
          <w:p w14:paraId="7DE709D8" w14:textId="77777777" w:rsidR="005A18D1" w:rsidRPr="00456B60" w:rsidRDefault="005A18D1" w:rsidP="0093607A">
            <w:pPr>
              <w:rPr>
                <w:rFonts w:eastAsia="標楷體"/>
              </w:rPr>
            </w:pPr>
            <w:r w:rsidRPr="00456B60">
              <w:rPr>
                <w:rFonts w:eastAsia="標楷體"/>
              </w:rPr>
              <w:t>功能名稱</w:t>
            </w:r>
            <w:r w:rsidRPr="00456B60">
              <w:rPr>
                <w:rFonts w:eastAsia="標楷體"/>
              </w:rPr>
              <w:t xml:space="preserve"> </w:t>
            </w:r>
          </w:p>
        </w:tc>
        <w:tc>
          <w:tcPr>
            <w:tcW w:w="6297" w:type="dxa"/>
            <w:tcBorders>
              <w:top w:val="single" w:sz="8" w:space="0" w:color="000000"/>
              <w:left w:val="single" w:sz="8" w:space="0" w:color="000000"/>
              <w:bottom w:val="single" w:sz="8" w:space="0" w:color="000000"/>
            </w:tcBorders>
          </w:tcPr>
          <w:p w14:paraId="23719E5A" w14:textId="77777777" w:rsidR="0071454E" w:rsidRPr="00456B60" w:rsidRDefault="0071454E" w:rsidP="0093607A">
            <w:pPr>
              <w:rPr>
                <w:rFonts w:ascii="標楷體" w:eastAsia="標楷體" w:hAnsi="標楷體"/>
              </w:rPr>
            </w:pPr>
            <w:r w:rsidRPr="00456B60">
              <w:rPr>
                <w:rFonts w:ascii="標楷體" w:eastAsia="標楷體" w:hAnsi="標楷體" w:hint="eastAsia"/>
              </w:rPr>
              <w:t>整批入帳明細查詢(By日期區間)</w:t>
            </w:r>
          </w:p>
        </w:tc>
      </w:tr>
      <w:tr w:rsidR="005A18D1" w:rsidRPr="00456B60" w14:paraId="5DD966FF" w14:textId="77777777" w:rsidTr="0093607A">
        <w:trPr>
          <w:trHeight w:val="277"/>
        </w:trPr>
        <w:tc>
          <w:tcPr>
            <w:tcW w:w="1569" w:type="dxa"/>
            <w:tcBorders>
              <w:top w:val="single" w:sz="8" w:space="0" w:color="000000"/>
              <w:bottom w:val="single" w:sz="8" w:space="0" w:color="000000"/>
              <w:right w:val="single" w:sz="8" w:space="0" w:color="000000"/>
            </w:tcBorders>
            <w:shd w:val="clear" w:color="auto" w:fill="F3F3F3"/>
          </w:tcPr>
          <w:p w14:paraId="73B0ACAE" w14:textId="77777777" w:rsidR="005A18D1" w:rsidRPr="00456B60" w:rsidRDefault="005A18D1" w:rsidP="0093607A">
            <w:pPr>
              <w:rPr>
                <w:rFonts w:eastAsia="標楷體"/>
              </w:rPr>
            </w:pPr>
            <w:r w:rsidRPr="00456B60">
              <w:rPr>
                <w:rFonts w:eastAsia="標楷體"/>
              </w:rPr>
              <w:t>進入條件</w:t>
            </w:r>
          </w:p>
        </w:tc>
        <w:tc>
          <w:tcPr>
            <w:tcW w:w="6297" w:type="dxa"/>
            <w:tcBorders>
              <w:top w:val="single" w:sz="8" w:space="0" w:color="000000"/>
              <w:left w:val="single" w:sz="8" w:space="0" w:color="000000"/>
              <w:bottom w:val="single" w:sz="8" w:space="0" w:color="000000"/>
            </w:tcBorders>
          </w:tcPr>
          <w:p w14:paraId="5BDD8F90" w14:textId="77777777" w:rsidR="005A18D1" w:rsidRPr="00456B60" w:rsidRDefault="001A40C8" w:rsidP="0093607A">
            <w:pPr>
              <w:rPr>
                <w:rFonts w:eastAsia="標楷體"/>
              </w:rPr>
            </w:pPr>
            <w:r>
              <w:rPr>
                <w:rFonts w:ascii="標楷體" w:eastAsia="標楷體" w:hAnsi="標楷體" w:hint="eastAsia"/>
              </w:rPr>
              <w:t>以</w:t>
            </w:r>
            <w:r w:rsidRPr="00456B60">
              <w:rPr>
                <w:rFonts w:ascii="標楷體" w:eastAsia="標楷體" w:hAnsi="標楷體" w:hint="eastAsia"/>
              </w:rPr>
              <w:t>日期區間查詢整批入帳</w:t>
            </w:r>
          </w:p>
        </w:tc>
      </w:tr>
      <w:tr w:rsidR="005A18D1" w:rsidRPr="00456B60" w14:paraId="67B80940" w14:textId="77777777" w:rsidTr="0093607A">
        <w:trPr>
          <w:trHeight w:val="773"/>
        </w:trPr>
        <w:tc>
          <w:tcPr>
            <w:tcW w:w="1569" w:type="dxa"/>
            <w:tcBorders>
              <w:top w:val="single" w:sz="8" w:space="0" w:color="000000"/>
              <w:bottom w:val="single" w:sz="8" w:space="0" w:color="000000"/>
              <w:right w:val="single" w:sz="8" w:space="0" w:color="000000"/>
            </w:tcBorders>
            <w:shd w:val="clear" w:color="auto" w:fill="F3F3F3"/>
          </w:tcPr>
          <w:p w14:paraId="78511CC0" w14:textId="77777777" w:rsidR="005A18D1" w:rsidRPr="00456B60" w:rsidRDefault="005A18D1" w:rsidP="0093607A">
            <w:pPr>
              <w:rPr>
                <w:rFonts w:eastAsia="標楷體"/>
              </w:rPr>
            </w:pPr>
            <w:r w:rsidRPr="00456B60">
              <w:rPr>
                <w:rFonts w:eastAsia="標楷體"/>
              </w:rPr>
              <w:t>基本流程</w:t>
            </w:r>
            <w:r w:rsidRPr="00456B60">
              <w:rPr>
                <w:rFonts w:eastAsia="標楷體"/>
              </w:rPr>
              <w:t xml:space="preserve"> </w:t>
            </w:r>
          </w:p>
        </w:tc>
        <w:tc>
          <w:tcPr>
            <w:tcW w:w="6297" w:type="dxa"/>
            <w:tcBorders>
              <w:top w:val="single" w:sz="8" w:space="0" w:color="000000"/>
              <w:left w:val="single" w:sz="8" w:space="0" w:color="000000"/>
              <w:bottom w:val="single" w:sz="8" w:space="0" w:color="000000"/>
            </w:tcBorders>
          </w:tcPr>
          <w:p w14:paraId="5AC8E2F7" w14:textId="77777777" w:rsidR="005A18D1" w:rsidRPr="00456B60" w:rsidRDefault="00E852B3" w:rsidP="007A34B6">
            <w:pPr>
              <w:rPr>
                <w:rFonts w:ascii="標楷體" w:eastAsia="標楷體" w:hAnsi="標楷體"/>
                <w:lang w:eastAsia="zh-HK"/>
              </w:rPr>
            </w:pPr>
            <w:r w:rsidRPr="00E852B3">
              <w:rPr>
                <w:rFonts w:ascii="標楷體" w:eastAsia="標楷體" w:hAnsi="標楷體" w:hint="eastAsia"/>
                <w:lang w:eastAsia="zh-HK"/>
              </w:rPr>
              <w:t>參考「</w:t>
            </w:r>
            <w:r w:rsidR="00EE1A65">
              <w:rPr>
                <w:rFonts w:ascii="標楷體" w:eastAsia="標楷體" w:hAnsi="標楷體" w:hint="eastAsia"/>
                <w:lang w:eastAsia="zh-HK"/>
              </w:rPr>
              <w:t>作業流程.繳息還本作業</w:t>
            </w:r>
            <w:r w:rsidRPr="00E852B3">
              <w:rPr>
                <w:rFonts w:ascii="標楷體" w:eastAsia="標楷體" w:hAnsi="標楷體" w:hint="eastAsia"/>
                <w:lang w:eastAsia="zh-HK"/>
              </w:rPr>
              <w:t>」流程</w:t>
            </w:r>
          </w:p>
        </w:tc>
      </w:tr>
      <w:tr w:rsidR="005A18D1" w:rsidRPr="00456B60" w14:paraId="05DF114F" w14:textId="77777777" w:rsidTr="0093607A">
        <w:trPr>
          <w:trHeight w:val="321"/>
        </w:trPr>
        <w:tc>
          <w:tcPr>
            <w:tcW w:w="1569" w:type="dxa"/>
            <w:tcBorders>
              <w:top w:val="single" w:sz="8" w:space="0" w:color="000000"/>
              <w:bottom w:val="single" w:sz="8" w:space="0" w:color="000000"/>
              <w:right w:val="single" w:sz="8" w:space="0" w:color="000000"/>
            </w:tcBorders>
            <w:shd w:val="clear" w:color="auto" w:fill="F3F3F3"/>
          </w:tcPr>
          <w:p w14:paraId="1A47CF31" w14:textId="77777777" w:rsidR="005A18D1" w:rsidRPr="00456B60" w:rsidRDefault="005A18D1" w:rsidP="0093607A">
            <w:pPr>
              <w:rPr>
                <w:rFonts w:eastAsia="標楷體"/>
              </w:rPr>
            </w:pPr>
            <w:r w:rsidRPr="00456B60">
              <w:rPr>
                <w:rFonts w:eastAsia="標楷體"/>
              </w:rPr>
              <w:t>選用流程</w:t>
            </w:r>
          </w:p>
        </w:tc>
        <w:tc>
          <w:tcPr>
            <w:tcW w:w="6297" w:type="dxa"/>
            <w:tcBorders>
              <w:top w:val="single" w:sz="8" w:space="0" w:color="000000"/>
              <w:left w:val="single" w:sz="8" w:space="0" w:color="000000"/>
              <w:bottom w:val="single" w:sz="8" w:space="0" w:color="000000"/>
            </w:tcBorders>
          </w:tcPr>
          <w:p w14:paraId="4FE456B4" w14:textId="77777777" w:rsidR="005A18D1" w:rsidRPr="00456B60" w:rsidRDefault="005A18D1" w:rsidP="0093607A">
            <w:pPr>
              <w:rPr>
                <w:rFonts w:eastAsia="標楷體"/>
              </w:rPr>
            </w:pPr>
          </w:p>
        </w:tc>
      </w:tr>
      <w:tr w:rsidR="005A18D1" w:rsidRPr="00456B60" w14:paraId="33EBF9F5" w14:textId="77777777" w:rsidTr="0093607A">
        <w:trPr>
          <w:trHeight w:val="1311"/>
        </w:trPr>
        <w:tc>
          <w:tcPr>
            <w:tcW w:w="1569" w:type="dxa"/>
            <w:tcBorders>
              <w:top w:val="single" w:sz="8" w:space="0" w:color="000000"/>
              <w:bottom w:val="single" w:sz="8" w:space="0" w:color="000000"/>
              <w:right w:val="single" w:sz="8" w:space="0" w:color="000000"/>
            </w:tcBorders>
            <w:shd w:val="clear" w:color="auto" w:fill="F3F3F3"/>
          </w:tcPr>
          <w:p w14:paraId="59A7B5FA" w14:textId="77777777" w:rsidR="005A18D1" w:rsidRPr="00456B60" w:rsidRDefault="005A18D1" w:rsidP="0093607A">
            <w:pPr>
              <w:rPr>
                <w:rFonts w:eastAsia="標楷體"/>
              </w:rPr>
            </w:pPr>
            <w:r w:rsidRPr="00456B60">
              <w:rPr>
                <w:rFonts w:eastAsia="標楷體"/>
              </w:rPr>
              <w:t>例外流程</w:t>
            </w:r>
          </w:p>
        </w:tc>
        <w:tc>
          <w:tcPr>
            <w:tcW w:w="6297" w:type="dxa"/>
            <w:tcBorders>
              <w:top w:val="single" w:sz="8" w:space="0" w:color="000000"/>
              <w:left w:val="single" w:sz="8" w:space="0" w:color="000000"/>
              <w:bottom w:val="single" w:sz="8" w:space="0" w:color="000000"/>
            </w:tcBorders>
          </w:tcPr>
          <w:p w14:paraId="11FD0D18" w14:textId="77777777" w:rsidR="005A18D1" w:rsidRPr="00456B60" w:rsidRDefault="005A18D1" w:rsidP="0093607A">
            <w:pPr>
              <w:rPr>
                <w:rFonts w:eastAsia="標楷體"/>
              </w:rPr>
            </w:pPr>
          </w:p>
        </w:tc>
      </w:tr>
      <w:tr w:rsidR="001072A2" w:rsidRPr="00456B60" w14:paraId="6F57673C" w14:textId="77777777" w:rsidTr="0093607A">
        <w:trPr>
          <w:trHeight w:val="278"/>
        </w:trPr>
        <w:tc>
          <w:tcPr>
            <w:tcW w:w="1569" w:type="dxa"/>
            <w:tcBorders>
              <w:top w:val="single" w:sz="8" w:space="0" w:color="000000"/>
              <w:bottom w:val="single" w:sz="8" w:space="0" w:color="000000"/>
              <w:right w:val="single" w:sz="8" w:space="0" w:color="000000"/>
            </w:tcBorders>
            <w:shd w:val="clear" w:color="auto" w:fill="F3F3F3"/>
          </w:tcPr>
          <w:p w14:paraId="7EE0F43B" w14:textId="77777777" w:rsidR="001072A2" w:rsidRPr="00456B60" w:rsidRDefault="001072A2" w:rsidP="001072A2">
            <w:pPr>
              <w:rPr>
                <w:rFonts w:eastAsia="標楷體"/>
              </w:rPr>
            </w:pPr>
            <w:r w:rsidRPr="00456B60">
              <w:rPr>
                <w:rFonts w:eastAsia="標楷體"/>
              </w:rPr>
              <w:t>執行後狀況</w:t>
            </w:r>
            <w:r w:rsidRPr="00456B60">
              <w:rPr>
                <w:rFonts w:eastAsia="標楷體"/>
              </w:rPr>
              <w:t xml:space="preserve"> </w:t>
            </w:r>
          </w:p>
        </w:tc>
        <w:tc>
          <w:tcPr>
            <w:tcW w:w="6297" w:type="dxa"/>
            <w:tcBorders>
              <w:top w:val="single" w:sz="8" w:space="0" w:color="000000"/>
              <w:left w:val="single" w:sz="8" w:space="0" w:color="000000"/>
              <w:bottom w:val="single" w:sz="8" w:space="0" w:color="000000"/>
            </w:tcBorders>
          </w:tcPr>
          <w:p w14:paraId="17067F89" w14:textId="77777777" w:rsidR="001072A2" w:rsidRPr="00456B60" w:rsidRDefault="001072A2" w:rsidP="001072A2">
            <w:pPr>
              <w:rPr>
                <w:rFonts w:eastAsia="標楷體"/>
              </w:rPr>
            </w:pPr>
            <w:r>
              <w:rPr>
                <w:rFonts w:ascii="標楷體" w:eastAsia="標楷體" w:hAnsi="標楷體" w:hint="eastAsia"/>
                <w:lang w:eastAsia="zh-HK"/>
              </w:rPr>
              <w:t>提供資料查詢輸出</w:t>
            </w:r>
          </w:p>
        </w:tc>
      </w:tr>
      <w:tr w:rsidR="001072A2" w:rsidRPr="00456B60" w14:paraId="723BA2E7" w14:textId="77777777" w:rsidTr="0093607A">
        <w:trPr>
          <w:trHeight w:val="358"/>
        </w:trPr>
        <w:tc>
          <w:tcPr>
            <w:tcW w:w="1569" w:type="dxa"/>
            <w:tcBorders>
              <w:top w:val="single" w:sz="8" w:space="0" w:color="000000"/>
              <w:bottom w:val="single" w:sz="8" w:space="0" w:color="000000"/>
              <w:right w:val="single" w:sz="8" w:space="0" w:color="000000"/>
            </w:tcBorders>
            <w:shd w:val="clear" w:color="auto" w:fill="F3F3F3"/>
          </w:tcPr>
          <w:p w14:paraId="0720590B" w14:textId="77777777" w:rsidR="001072A2" w:rsidRPr="00456B60" w:rsidRDefault="001072A2" w:rsidP="001072A2">
            <w:pPr>
              <w:rPr>
                <w:rFonts w:eastAsia="標楷體"/>
              </w:rPr>
            </w:pPr>
            <w:r w:rsidRPr="00456B60">
              <w:rPr>
                <w:rFonts w:eastAsia="標楷體"/>
              </w:rPr>
              <w:t>特別需求</w:t>
            </w:r>
          </w:p>
        </w:tc>
        <w:tc>
          <w:tcPr>
            <w:tcW w:w="6297" w:type="dxa"/>
            <w:tcBorders>
              <w:top w:val="single" w:sz="8" w:space="0" w:color="000000"/>
              <w:left w:val="single" w:sz="8" w:space="0" w:color="000000"/>
              <w:bottom w:val="single" w:sz="8" w:space="0" w:color="000000"/>
            </w:tcBorders>
          </w:tcPr>
          <w:p w14:paraId="7F04B25D" w14:textId="77777777" w:rsidR="001072A2" w:rsidRPr="00456B60" w:rsidRDefault="001072A2" w:rsidP="001072A2">
            <w:pPr>
              <w:rPr>
                <w:rFonts w:eastAsia="標楷體"/>
              </w:rPr>
            </w:pPr>
          </w:p>
        </w:tc>
      </w:tr>
      <w:tr w:rsidR="001072A2" w:rsidRPr="00456B60" w14:paraId="4E34E166" w14:textId="77777777" w:rsidTr="0093607A">
        <w:trPr>
          <w:trHeight w:val="278"/>
        </w:trPr>
        <w:tc>
          <w:tcPr>
            <w:tcW w:w="1569" w:type="dxa"/>
            <w:tcBorders>
              <w:top w:val="single" w:sz="8" w:space="0" w:color="000000"/>
              <w:bottom w:val="single" w:sz="8" w:space="0" w:color="000000"/>
              <w:right w:val="single" w:sz="8" w:space="0" w:color="000000"/>
            </w:tcBorders>
            <w:shd w:val="clear" w:color="auto" w:fill="F3F3F3"/>
          </w:tcPr>
          <w:p w14:paraId="74E56157" w14:textId="77777777" w:rsidR="001072A2" w:rsidRPr="00456B60" w:rsidRDefault="001072A2" w:rsidP="001072A2">
            <w:pPr>
              <w:rPr>
                <w:rFonts w:eastAsia="標楷體"/>
              </w:rPr>
            </w:pPr>
            <w:r w:rsidRPr="00456B60">
              <w:rPr>
                <w:rFonts w:eastAsia="標楷體"/>
              </w:rPr>
              <w:t>參考</w:t>
            </w:r>
            <w:r w:rsidRPr="00456B60">
              <w:rPr>
                <w:rFonts w:eastAsia="標楷體"/>
              </w:rPr>
              <w:t xml:space="preserve"> </w:t>
            </w:r>
          </w:p>
        </w:tc>
        <w:tc>
          <w:tcPr>
            <w:tcW w:w="6297" w:type="dxa"/>
            <w:tcBorders>
              <w:top w:val="single" w:sz="8" w:space="0" w:color="000000"/>
              <w:left w:val="single" w:sz="8" w:space="0" w:color="000000"/>
              <w:bottom w:val="single" w:sz="8" w:space="0" w:color="000000"/>
            </w:tcBorders>
          </w:tcPr>
          <w:p w14:paraId="1ED43653" w14:textId="77777777" w:rsidR="001072A2" w:rsidRPr="00456B60" w:rsidRDefault="001072A2" w:rsidP="001072A2">
            <w:pPr>
              <w:rPr>
                <w:rFonts w:eastAsia="標楷體"/>
              </w:rPr>
            </w:pPr>
          </w:p>
        </w:tc>
      </w:tr>
    </w:tbl>
    <w:p w14:paraId="5DB7D853" w14:textId="77777777" w:rsidR="001475CE" w:rsidRPr="00456B60" w:rsidRDefault="001475CE" w:rsidP="00CA731B">
      <w:pPr>
        <w:pStyle w:val="a"/>
        <w:numPr>
          <w:ilvl w:val="0"/>
          <w:numId w:val="0"/>
        </w:numPr>
      </w:pPr>
    </w:p>
    <w:p w14:paraId="70F2D2EC" w14:textId="77777777" w:rsidR="001475CE" w:rsidRPr="00456B60" w:rsidRDefault="001475CE"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1475CE" w:rsidRPr="00601223" w14:paraId="6B500275" w14:textId="77777777" w:rsidTr="00050A6F">
        <w:tc>
          <w:tcPr>
            <w:tcW w:w="851" w:type="dxa"/>
            <w:shd w:val="clear" w:color="auto" w:fill="D9D9D9"/>
          </w:tcPr>
          <w:p w14:paraId="2E92A1B8" w14:textId="77777777" w:rsidR="001475CE" w:rsidRPr="00601223" w:rsidRDefault="001475CE" w:rsidP="00050A6F">
            <w:pPr>
              <w:jc w:val="center"/>
              <w:rPr>
                <w:rFonts w:ascii="標楷體" w:eastAsia="標楷體" w:hAnsi="標楷體"/>
              </w:rPr>
            </w:pPr>
            <w:r w:rsidRPr="00601223">
              <w:rPr>
                <w:rFonts w:ascii="標楷體" w:eastAsia="標楷體" w:hAnsi="標楷體" w:hint="eastAsia"/>
                <w:lang w:eastAsia="zh-HK"/>
              </w:rPr>
              <w:t>序號</w:t>
            </w:r>
          </w:p>
        </w:tc>
        <w:tc>
          <w:tcPr>
            <w:tcW w:w="3118" w:type="dxa"/>
            <w:shd w:val="clear" w:color="auto" w:fill="D9D9D9"/>
          </w:tcPr>
          <w:p w14:paraId="4A52DE98" w14:textId="77777777" w:rsidR="001475CE" w:rsidRPr="00601223" w:rsidRDefault="001475CE" w:rsidP="00050A6F">
            <w:pPr>
              <w:jc w:val="center"/>
              <w:rPr>
                <w:rFonts w:ascii="標楷體" w:eastAsia="標楷體" w:hAnsi="標楷體"/>
              </w:rPr>
            </w:pPr>
            <w:r w:rsidRPr="00601223">
              <w:rPr>
                <w:rFonts w:ascii="標楷體" w:eastAsia="標楷體" w:hAnsi="標楷體" w:hint="eastAsia"/>
                <w:lang w:eastAsia="zh-HK"/>
              </w:rPr>
              <w:t>名稱</w:t>
            </w:r>
          </w:p>
        </w:tc>
        <w:tc>
          <w:tcPr>
            <w:tcW w:w="3828" w:type="dxa"/>
            <w:shd w:val="clear" w:color="auto" w:fill="D9D9D9"/>
          </w:tcPr>
          <w:p w14:paraId="68324362" w14:textId="77777777" w:rsidR="001475CE" w:rsidRPr="00601223" w:rsidRDefault="001475CE" w:rsidP="00050A6F">
            <w:pPr>
              <w:jc w:val="center"/>
              <w:rPr>
                <w:rFonts w:ascii="標楷體" w:eastAsia="標楷體" w:hAnsi="標楷體"/>
              </w:rPr>
            </w:pPr>
            <w:r w:rsidRPr="00601223">
              <w:rPr>
                <w:rFonts w:ascii="標楷體" w:eastAsia="標楷體" w:hAnsi="標楷體" w:hint="eastAsia"/>
                <w:lang w:eastAsia="zh-HK"/>
              </w:rPr>
              <w:t>說明</w:t>
            </w:r>
          </w:p>
        </w:tc>
      </w:tr>
      <w:tr w:rsidR="001475CE" w:rsidRPr="00601223" w14:paraId="7FB8D358" w14:textId="77777777" w:rsidTr="00050A6F">
        <w:tc>
          <w:tcPr>
            <w:tcW w:w="851" w:type="dxa"/>
            <w:shd w:val="clear" w:color="auto" w:fill="auto"/>
          </w:tcPr>
          <w:p w14:paraId="777B2601" w14:textId="77777777" w:rsidR="001475CE" w:rsidRPr="00601223" w:rsidRDefault="001475CE" w:rsidP="00050A6F">
            <w:pPr>
              <w:jc w:val="center"/>
              <w:rPr>
                <w:rFonts w:ascii="標楷體" w:eastAsia="標楷體" w:hAnsi="標楷體"/>
              </w:rPr>
            </w:pPr>
            <w:r w:rsidRPr="00601223">
              <w:rPr>
                <w:rFonts w:ascii="標楷體" w:eastAsia="標楷體" w:hAnsi="標楷體" w:hint="eastAsia"/>
              </w:rPr>
              <w:t>1</w:t>
            </w:r>
          </w:p>
        </w:tc>
        <w:tc>
          <w:tcPr>
            <w:tcW w:w="3118" w:type="dxa"/>
            <w:shd w:val="clear" w:color="auto" w:fill="auto"/>
          </w:tcPr>
          <w:p w14:paraId="4A6DFCF5" w14:textId="77777777" w:rsidR="001475CE" w:rsidRPr="00601223" w:rsidRDefault="001475CE" w:rsidP="00050A6F">
            <w:pPr>
              <w:rPr>
                <w:rFonts w:ascii="標楷體" w:eastAsia="標楷體" w:hAnsi="標楷體"/>
              </w:rPr>
            </w:pPr>
            <w:r w:rsidRPr="00601223">
              <w:rPr>
                <w:rFonts w:ascii="標楷體" w:eastAsia="標楷體" w:hAnsi="標楷體"/>
              </w:rPr>
              <w:t>BatxDetail</w:t>
            </w:r>
          </w:p>
        </w:tc>
        <w:tc>
          <w:tcPr>
            <w:tcW w:w="3828" w:type="dxa"/>
            <w:shd w:val="clear" w:color="auto" w:fill="auto"/>
          </w:tcPr>
          <w:p w14:paraId="788E21EF" w14:textId="77777777" w:rsidR="001475CE" w:rsidRPr="00601223" w:rsidRDefault="001475CE" w:rsidP="00050A6F">
            <w:pPr>
              <w:rPr>
                <w:rFonts w:ascii="標楷體" w:eastAsia="標楷體" w:hAnsi="標楷體"/>
              </w:rPr>
            </w:pPr>
            <w:r w:rsidRPr="00601223">
              <w:rPr>
                <w:rFonts w:ascii="標楷體" w:eastAsia="標楷體" w:hAnsi="標楷體" w:hint="eastAsia"/>
              </w:rPr>
              <w:t>整批入帳明細檔</w:t>
            </w:r>
          </w:p>
        </w:tc>
      </w:tr>
      <w:tr w:rsidR="001475CE" w:rsidRPr="00601223" w14:paraId="78F6F8DA" w14:textId="77777777" w:rsidTr="00050A6F">
        <w:tc>
          <w:tcPr>
            <w:tcW w:w="851" w:type="dxa"/>
            <w:shd w:val="clear" w:color="auto" w:fill="auto"/>
          </w:tcPr>
          <w:p w14:paraId="7090CB2E" w14:textId="77777777" w:rsidR="001475CE" w:rsidRPr="00601223" w:rsidRDefault="001475CE" w:rsidP="00050A6F">
            <w:pPr>
              <w:jc w:val="center"/>
              <w:rPr>
                <w:rFonts w:ascii="標楷體" w:eastAsia="標楷體" w:hAnsi="標楷體"/>
              </w:rPr>
            </w:pPr>
            <w:r w:rsidRPr="00601223">
              <w:rPr>
                <w:rFonts w:ascii="標楷體" w:eastAsia="標楷體" w:hAnsi="標楷體" w:hint="eastAsia"/>
              </w:rPr>
              <w:t>2</w:t>
            </w:r>
          </w:p>
        </w:tc>
        <w:tc>
          <w:tcPr>
            <w:tcW w:w="3118" w:type="dxa"/>
            <w:shd w:val="clear" w:color="auto" w:fill="auto"/>
          </w:tcPr>
          <w:p w14:paraId="7DCF996B" w14:textId="77777777" w:rsidR="001475CE" w:rsidRPr="00601223" w:rsidRDefault="001475CE" w:rsidP="00050A6F">
            <w:pPr>
              <w:rPr>
                <w:rFonts w:ascii="標楷體" w:eastAsia="標楷體" w:hAnsi="標楷體"/>
              </w:rPr>
            </w:pPr>
            <w:r w:rsidRPr="00601223">
              <w:rPr>
                <w:rFonts w:ascii="標楷體" w:eastAsia="標楷體" w:hAnsi="標楷體"/>
              </w:rPr>
              <w:t>BatxHead</w:t>
            </w:r>
          </w:p>
        </w:tc>
        <w:tc>
          <w:tcPr>
            <w:tcW w:w="3828" w:type="dxa"/>
            <w:shd w:val="clear" w:color="auto" w:fill="auto"/>
          </w:tcPr>
          <w:p w14:paraId="203DABDD" w14:textId="77777777" w:rsidR="001475CE" w:rsidRPr="00601223" w:rsidRDefault="001475CE" w:rsidP="00050A6F">
            <w:pPr>
              <w:rPr>
                <w:rFonts w:ascii="標楷體" w:eastAsia="標楷體" w:hAnsi="標楷體"/>
              </w:rPr>
            </w:pPr>
            <w:r w:rsidRPr="00601223">
              <w:rPr>
                <w:rFonts w:ascii="標楷體" w:eastAsia="標楷體" w:hAnsi="標楷體" w:hint="eastAsia"/>
              </w:rPr>
              <w:t>整批入帳總數檔</w:t>
            </w:r>
          </w:p>
        </w:tc>
      </w:tr>
      <w:tr w:rsidR="00601223" w:rsidRPr="00601223" w14:paraId="27150288" w14:textId="77777777" w:rsidTr="00050A6F">
        <w:tc>
          <w:tcPr>
            <w:tcW w:w="851" w:type="dxa"/>
            <w:shd w:val="clear" w:color="auto" w:fill="auto"/>
          </w:tcPr>
          <w:p w14:paraId="35B5AC8C" w14:textId="77777777" w:rsidR="00601223" w:rsidRPr="00601223" w:rsidRDefault="00601223" w:rsidP="00601223">
            <w:pPr>
              <w:jc w:val="center"/>
              <w:rPr>
                <w:rFonts w:ascii="標楷體" w:eastAsia="標楷體" w:hAnsi="標楷體"/>
              </w:rPr>
            </w:pPr>
            <w:r w:rsidRPr="00601223">
              <w:rPr>
                <w:rFonts w:ascii="標楷體" w:eastAsia="標楷體" w:hAnsi="標楷體" w:hint="eastAsia"/>
              </w:rPr>
              <w:t>3</w:t>
            </w:r>
          </w:p>
        </w:tc>
        <w:tc>
          <w:tcPr>
            <w:tcW w:w="3118" w:type="dxa"/>
            <w:shd w:val="clear" w:color="auto" w:fill="auto"/>
          </w:tcPr>
          <w:p w14:paraId="15A93953" w14:textId="77777777" w:rsidR="00601223" w:rsidRPr="00601223" w:rsidRDefault="00601223" w:rsidP="00601223">
            <w:pPr>
              <w:rPr>
                <w:rFonts w:ascii="標楷體" w:eastAsia="標楷體" w:hAnsi="標楷體"/>
              </w:rPr>
            </w:pPr>
            <w:r w:rsidRPr="00601223">
              <w:rPr>
                <w:rFonts w:ascii="標楷體" w:eastAsia="標楷體" w:hAnsi="標楷體" w:hint="eastAsia"/>
              </w:rPr>
              <w:t>CdCode</w:t>
            </w:r>
          </w:p>
        </w:tc>
        <w:tc>
          <w:tcPr>
            <w:tcW w:w="3828" w:type="dxa"/>
            <w:shd w:val="clear" w:color="auto" w:fill="auto"/>
          </w:tcPr>
          <w:p w14:paraId="1808DD0D" w14:textId="77777777" w:rsidR="00601223" w:rsidRPr="00601223" w:rsidRDefault="00601223" w:rsidP="00601223">
            <w:pPr>
              <w:rPr>
                <w:rFonts w:ascii="標楷體" w:eastAsia="標楷體" w:hAnsi="標楷體"/>
              </w:rPr>
            </w:pPr>
            <w:r w:rsidRPr="00601223">
              <w:rPr>
                <w:rFonts w:ascii="標楷體" w:eastAsia="標楷體" w:hAnsi="標楷體" w:hint="eastAsia"/>
              </w:rPr>
              <w:t>共用代碼檔</w:t>
            </w:r>
          </w:p>
        </w:tc>
      </w:tr>
    </w:tbl>
    <w:p w14:paraId="6C0EE7D5" w14:textId="77777777" w:rsidR="001475CE" w:rsidRPr="00456B60" w:rsidRDefault="001475CE" w:rsidP="001475CE"/>
    <w:p w14:paraId="12E0BAB6" w14:textId="77777777" w:rsidR="005A18D1" w:rsidRPr="00456B60" w:rsidRDefault="005A18D1" w:rsidP="00CA731B">
      <w:pPr>
        <w:pStyle w:val="a"/>
      </w:pPr>
      <w:r w:rsidRPr="00456B60">
        <w:t>UI畫面</w:t>
      </w:r>
    </w:p>
    <w:p w14:paraId="526793FC" w14:textId="5ABBD08E" w:rsidR="005A18D1" w:rsidRPr="00456B60" w:rsidRDefault="00EE6E6B" w:rsidP="005A18D1">
      <w:pPr>
        <w:rPr>
          <w:rFonts w:ascii="標楷體" w:eastAsia="標楷體" w:hAnsi="標楷體" w:cs="新細明體"/>
          <w:color w:val="FF0000"/>
          <w:kern w:val="0"/>
          <w:sz w:val="16"/>
          <w:szCs w:val="16"/>
        </w:rPr>
      </w:pPr>
      <w:r w:rsidRPr="00DB1A72">
        <w:rPr>
          <w:noProof/>
        </w:rPr>
        <w:drawing>
          <wp:inline distT="0" distB="0" distL="0" distR="0" wp14:anchorId="2FB70035" wp14:editId="300C162F">
            <wp:extent cx="6191250" cy="1898650"/>
            <wp:effectExtent l="0" t="0" r="0" b="0"/>
            <wp:docPr id="65"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191250" cy="1898650"/>
                    </a:xfrm>
                    <a:prstGeom prst="rect">
                      <a:avLst/>
                    </a:prstGeom>
                    <a:noFill/>
                    <a:ln>
                      <a:noFill/>
                    </a:ln>
                  </pic:spPr>
                </pic:pic>
              </a:graphicData>
            </a:graphic>
          </wp:inline>
        </w:drawing>
      </w:r>
    </w:p>
    <w:p w14:paraId="6AA50967" w14:textId="77777777" w:rsidR="005A18D1" w:rsidRPr="00456B60" w:rsidRDefault="005A18D1" w:rsidP="005A18D1">
      <w:pPr>
        <w:rPr>
          <w:rFonts w:ascii="標楷體" w:eastAsia="標楷體" w:hAnsi="標楷體" w:cs="新細明體"/>
          <w:color w:val="FF0000"/>
          <w:kern w:val="0"/>
          <w:sz w:val="16"/>
          <w:szCs w:val="16"/>
        </w:rPr>
      </w:pPr>
    </w:p>
    <w:p w14:paraId="5866B2F8" w14:textId="77777777" w:rsidR="001475CE" w:rsidRPr="00456B60" w:rsidRDefault="001475CE" w:rsidP="00CA731B">
      <w:pPr>
        <w:pStyle w:val="a"/>
      </w:pPr>
      <w:r w:rsidRPr="00456B60">
        <w:t>輸入畫面</w:t>
      </w:r>
      <w:r w:rsidRPr="00456B60">
        <w:rPr>
          <w:rFonts w:hint="eastAsia"/>
          <w:lang w:eastAsia="zh-HK"/>
        </w:rPr>
        <w:t>按鈕</w:t>
      </w:r>
      <w:r w:rsidRPr="00456B60">
        <w:t>說明</w:t>
      </w:r>
    </w:p>
    <w:p w14:paraId="76ECCC47" w14:textId="77777777" w:rsidR="001475CE" w:rsidRPr="00456B60" w:rsidRDefault="001475CE" w:rsidP="001475CE"/>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0"/>
        <w:gridCol w:w="6987"/>
      </w:tblGrid>
      <w:tr w:rsidR="001475CE" w:rsidRPr="00456B60" w14:paraId="79A77A05" w14:textId="77777777" w:rsidTr="00050A6F">
        <w:tc>
          <w:tcPr>
            <w:tcW w:w="851" w:type="dxa"/>
            <w:shd w:val="clear" w:color="auto" w:fill="D9D9D9"/>
          </w:tcPr>
          <w:p w14:paraId="7565A71E" w14:textId="77777777" w:rsidR="001475CE" w:rsidRPr="00456B60" w:rsidRDefault="001475CE" w:rsidP="00050A6F">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57C91652" w14:textId="77777777" w:rsidR="001475CE" w:rsidRPr="00456B60" w:rsidRDefault="001475CE" w:rsidP="00050A6F">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586A1B55" w14:textId="77777777" w:rsidR="001475CE" w:rsidRPr="00456B60" w:rsidRDefault="001475CE" w:rsidP="00050A6F">
            <w:pPr>
              <w:jc w:val="center"/>
              <w:rPr>
                <w:rFonts w:ascii="標楷體" w:eastAsia="標楷體" w:hAnsi="標楷體"/>
              </w:rPr>
            </w:pPr>
            <w:r w:rsidRPr="00456B60">
              <w:rPr>
                <w:rFonts w:ascii="標楷體" w:eastAsia="標楷體" w:hAnsi="標楷體" w:hint="eastAsia"/>
                <w:lang w:eastAsia="zh-HK"/>
              </w:rPr>
              <w:t>功能說明</w:t>
            </w:r>
          </w:p>
        </w:tc>
      </w:tr>
      <w:tr w:rsidR="0071220A" w:rsidRPr="00456B60" w14:paraId="2C2C1133" w14:textId="77777777" w:rsidTr="00050A6F">
        <w:tc>
          <w:tcPr>
            <w:tcW w:w="851" w:type="dxa"/>
            <w:shd w:val="clear" w:color="auto" w:fill="auto"/>
          </w:tcPr>
          <w:p w14:paraId="29011278" w14:textId="77777777" w:rsidR="0071220A" w:rsidRPr="00456B60" w:rsidRDefault="0071220A" w:rsidP="0071220A">
            <w:pPr>
              <w:jc w:val="center"/>
              <w:rPr>
                <w:rFonts w:ascii="標楷體" w:eastAsia="標楷體" w:hAnsi="標楷體"/>
                <w:color w:val="000000"/>
                <w:lang w:eastAsia="zh-HK"/>
              </w:rPr>
            </w:pPr>
            <w:r w:rsidRPr="00456B60">
              <w:rPr>
                <w:rFonts w:ascii="標楷體" w:eastAsia="標楷體" w:hAnsi="標楷體" w:hint="eastAsia"/>
                <w:color w:val="000000"/>
              </w:rPr>
              <w:t>1</w:t>
            </w:r>
          </w:p>
        </w:tc>
        <w:tc>
          <w:tcPr>
            <w:tcW w:w="2126" w:type="dxa"/>
            <w:shd w:val="clear" w:color="auto" w:fill="auto"/>
          </w:tcPr>
          <w:p w14:paraId="292E5ACA" w14:textId="77777777" w:rsidR="0071220A" w:rsidRPr="00456B60" w:rsidRDefault="0071220A" w:rsidP="0071220A">
            <w:pPr>
              <w:rPr>
                <w:rFonts w:ascii="標楷體" w:eastAsia="標楷體" w:hAnsi="標楷體"/>
                <w:color w:val="000000"/>
                <w:lang w:eastAsia="zh-HK"/>
              </w:rPr>
            </w:pPr>
            <w:r w:rsidRPr="00456B60">
              <w:rPr>
                <w:rFonts w:ascii="標楷體" w:eastAsia="標楷體" w:hAnsi="標楷體" w:hint="eastAsia"/>
                <w:color w:val="000000"/>
                <w:lang w:eastAsia="zh-HK"/>
              </w:rPr>
              <w:t>查詢</w:t>
            </w:r>
          </w:p>
        </w:tc>
        <w:tc>
          <w:tcPr>
            <w:tcW w:w="7033" w:type="dxa"/>
            <w:shd w:val="clear" w:color="auto" w:fill="auto"/>
          </w:tcPr>
          <w:p w14:paraId="725DBF03" w14:textId="77777777" w:rsidR="0071220A" w:rsidRDefault="0071220A" w:rsidP="0071220A">
            <w:pPr>
              <w:rPr>
                <w:rFonts w:ascii="標楷體" w:eastAsia="標楷體" w:hAnsi="標楷體"/>
                <w:color w:val="000000"/>
                <w:lang w:eastAsia="zh-HK"/>
              </w:rPr>
            </w:pPr>
            <w:r>
              <w:rPr>
                <w:rFonts w:ascii="標楷體" w:eastAsia="標楷體" w:hAnsi="標楷體" w:hint="eastAsia"/>
                <w:color w:val="000000"/>
              </w:rPr>
              <w:t>1.</w:t>
            </w:r>
            <w:r w:rsidRPr="00456B60">
              <w:rPr>
                <w:rFonts w:ascii="標楷體" w:eastAsia="標楷體" w:hAnsi="標楷體" w:hint="eastAsia"/>
                <w:color w:val="000000"/>
                <w:lang w:eastAsia="zh-HK"/>
              </w:rPr>
              <w:t>依據輸入條件查詢資料</w:t>
            </w:r>
          </w:p>
          <w:p w14:paraId="1175C8CF" w14:textId="77777777" w:rsidR="0071220A" w:rsidRPr="00F85FF5" w:rsidRDefault="0071220A" w:rsidP="0071220A">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6EA56445" w14:textId="77777777" w:rsidR="0071220A" w:rsidRDefault="0071220A" w:rsidP="0071220A">
            <w:pPr>
              <w:rPr>
                <w:rFonts w:ascii="標楷體" w:eastAsia="標楷體" w:hAnsi="標楷體"/>
              </w:rPr>
            </w:pPr>
            <w:r>
              <w:rPr>
                <w:rFonts w:ascii="標楷體" w:eastAsia="標楷體" w:hAnsi="標楷體" w:hint="eastAsia"/>
              </w:rPr>
              <w:lastRenderedPageBreak/>
              <w:t>2.</w:t>
            </w:r>
            <w:r w:rsidRPr="003515C7">
              <w:rPr>
                <w:rFonts w:ascii="標楷體" w:eastAsia="標楷體" w:hAnsi="標楷體" w:hint="eastAsia"/>
                <w:lang w:eastAsia="zh-HK"/>
              </w:rPr>
              <w:t>查詢</w:t>
            </w:r>
            <w:r>
              <w:rPr>
                <w:rFonts w:ascii="標楷體" w:eastAsia="標楷體" w:hAnsi="標楷體" w:hint="eastAsia"/>
              </w:rPr>
              <w:t>[</w:t>
            </w:r>
            <w:r w:rsidRPr="00334E29">
              <w:rPr>
                <w:rFonts w:ascii="標楷體" w:eastAsia="標楷體" w:hAnsi="標楷體" w:hint="eastAsia"/>
              </w:rPr>
              <w:t>整批入帳明細檔(BatxDetail)</w:t>
            </w:r>
            <w:r>
              <w:rPr>
                <w:rFonts w:ascii="標楷體" w:eastAsia="標楷體" w:hAnsi="標楷體" w:hint="eastAsia"/>
              </w:rPr>
              <w:t>]，</w:t>
            </w:r>
            <w:r w:rsidRPr="0035639F">
              <w:rPr>
                <w:rFonts w:ascii="標楷體" w:eastAsia="標楷體" w:hAnsi="標楷體" w:hint="eastAsia"/>
              </w:rPr>
              <w:t>輸出查詢資料依據</w:t>
            </w:r>
            <w:r w:rsidRPr="00334E29">
              <w:rPr>
                <w:rFonts w:ascii="標楷體" w:eastAsia="標楷體" w:hAnsi="標楷體" w:hint="eastAsia"/>
              </w:rPr>
              <w:t>[</w:t>
            </w:r>
            <w:r w:rsidR="00143FC4">
              <w:rPr>
                <w:rFonts w:ascii="標楷體" w:eastAsia="標楷體" w:hAnsi="標楷體" w:hint="eastAsia"/>
              </w:rPr>
              <w:t>入</w:t>
            </w:r>
          </w:p>
          <w:p w14:paraId="5A049850" w14:textId="77777777" w:rsidR="00143FC4" w:rsidRDefault="00143FC4" w:rsidP="0071220A">
            <w:pPr>
              <w:ind w:firstLineChars="100" w:firstLine="240"/>
              <w:rPr>
                <w:rFonts w:ascii="標楷體" w:eastAsia="標楷體" w:hAnsi="標楷體"/>
              </w:rPr>
            </w:pPr>
            <w:r>
              <w:rPr>
                <w:rFonts w:ascii="標楷體" w:eastAsia="標楷體" w:hAnsi="標楷體" w:hint="eastAsia"/>
              </w:rPr>
              <w:t>帳</w:t>
            </w:r>
            <w:r w:rsidR="0071220A" w:rsidRPr="00334E29">
              <w:rPr>
                <w:rFonts w:ascii="標楷體" w:eastAsia="標楷體" w:hAnsi="標楷體" w:hint="eastAsia"/>
              </w:rPr>
              <w:t>日期(</w:t>
            </w:r>
            <w:r>
              <w:rPr>
                <w:rFonts w:ascii="標楷體" w:eastAsia="標楷體" w:hAnsi="標楷體" w:hint="eastAsia"/>
              </w:rPr>
              <w:t>En</w:t>
            </w:r>
            <w:r>
              <w:rPr>
                <w:rFonts w:ascii="標楷體" w:eastAsia="標楷體" w:hAnsi="標楷體"/>
              </w:rPr>
              <w:t>tryD</w:t>
            </w:r>
            <w:r w:rsidR="0071220A" w:rsidRPr="00334E29">
              <w:rPr>
                <w:rFonts w:ascii="標楷體" w:eastAsia="標楷體" w:hAnsi="標楷體" w:hint="eastAsia"/>
              </w:rPr>
              <w:t>ate)]、[還款來源(RepayCode)]、[處理狀態</w:t>
            </w:r>
          </w:p>
          <w:p w14:paraId="7D54089B" w14:textId="77777777" w:rsidR="0071220A" w:rsidRDefault="0071220A" w:rsidP="0071220A">
            <w:pPr>
              <w:ind w:firstLineChars="100" w:firstLine="240"/>
              <w:rPr>
                <w:rFonts w:ascii="標楷體" w:eastAsia="標楷體" w:hAnsi="標楷體"/>
              </w:rPr>
            </w:pPr>
            <w:r w:rsidRPr="00334E29">
              <w:rPr>
                <w:rFonts w:ascii="標楷體" w:eastAsia="標楷體" w:hAnsi="標楷體" w:hint="eastAsia"/>
              </w:rPr>
              <w:t>(ProcStsCode)]、[戶號(CustNo)]</w:t>
            </w:r>
          </w:p>
          <w:p w14:paraId="3E130C94" w14:textId="731CC0BE" w:rsidR="0071220A" w:rsidRPr="00CC4774" w:rsidRDefault="0071220A" w:rsidP="00CF3BB8">
            <w:pPr>
              <w:ind w:left="240" w:hangingChars="100" w:hanging="240"/>
              <w:rPr>
                <w:rFonts w:ascii="標楷體" w:eastAsia="標楷體" w:hAnsi="標楷體"/>
              </w:rPr>
            </w:pPr>
            <w:r>
              <w:rPr>
                <w:rFonts w:ascii="標楷體" w:eastAsia="標楷體" w:hAnsi="標楷體" w:hint="eastAsia"/>
              </w:rPr>
              <w:t>3.</w:t>
            </w:r>
            <w:r w:rsidRPr="003057EA">
              <w:rPr>
                <w:rFonts w:ascii="標楷體" w:eastAsia="標楷體" w:hAnsi="標楷體" w:hint="eastAsia"/>
              </w:rPr>
              <w:t>若該查詢條件未查出資料，則提示錯誤訊息"E0001查詢資料不存在(查無資料) "</w:t>
            </w:r>
          </w:p>
          <w:p w14:paraId="7BD66CD1" w14:textId="77777777" w:rsidR="0071220A" w:rsidRPr="007C54F6" w:rsidRDefault="0071220A" w:rsidP="0071220A">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6C199312" w14:textId="77777777" w:rsidR="0071220A" w:rsidRPr="00456B60" w:rsidRDefault="0071220A" w:rsidP="0071220A">
            <w:pPr>
              <w:rPr>
                <w:rFonts w:ascii="標楷體" w:eastAsia="標楷體" w:hAnsi="標楷體"/>
                <w:color w:val="000000"/>
                <w:lang w:eastAsia="zh-HK"/>
              </w:rPr>
            </w:pPr>
            <w:r>
              <w:rPr>
                <w:rFonts w:ascii="標楷體" w:eastAsia="標楷體" w:hAnsi="標楷體"/>
              </w:rPr>
              <w:t>4</w:t>
            </w:r>
            <w:r>
              <w:rPr>
                <w:rFonts w:ascii="標楷體" w:eastAsia="標楷體" w:hAnsi="標楷體" w:hint="eastAsia"/>
              </w:rPr>
              <w:t>.</w:t>
            </w:r>
            <w:r w:rsidRPr="00524378">
              <w:rPr>
                <w:rFonts w:ascii="標楷體" w:eastAsia="標楷體" w:hAnsi="標楷體" w:hint="eastAsia"/>
              </w:rPr>
              <w:t>輸出查詢資料(參考下方畫面資料說明)</w:t>
            </w:r>
          </w:p>
        </w:tc>
      </w:tr>
      <w:tr w:rsidR="001475CE" w:rsidRPr="00456B60" w14:paraId="651D2CF3" w14:textId="77777777" w:rsidTr="00050A6F">
        <w:tc>
          <w:tcPr>
            <w:tcW w:w="851" w:type="dxa"/>
            <w:shd w:val="clear" w:color="auto" w:fill="auto"/>
          </w:tcPr>
          <w:p w14:paraId="319CAE84" w14:textId="77777777" w:rsidR="001475CE" w:rsidRPr="00456B60" w:rsidRDefault="001475CE" w:rsidP="00050A6F">
            <w:pPr>
              <w:jc w:val="center"/>
              <w:rPr>
                <w:rFonts w:ascii="標楷體" w:eastAsia="標楷體" w:hAnsi="標楷體"/>
                <w:color w:val="000000"/>
              </w:rPr>
            </w:pPr>
            <w:r w:rsidRPr="00456B60">
              <w:rPr>
                <w:rFonts w:ascii="標楷體" w:eastAsia="標楷體" w:hAnsi="標楷體" w:hint="eastAsia"/>
                <w:color w:val="000000"/>
              </w:rPr>
              <w:lastRenderedPageBreak/>
              <w:t>2</w:t>
            </w:r>
          </w:p>
        </w:tc>
        <w:tc>
          <w:tcPr>
            <w:tcW w:w="2126" w:type="dxa"/>
            <w:shd w:val="clear" w:color="auto" w:fill="auto"/>
          </w:tcPr>
          <w:p w14:paraId="62DFC163" w14:textId="77777777" w:rsidR="001475CE" w:rsidRPr="00456B60" w:rsidRDefault="001475CE" w:rsidP="00050A6F">
            <w:pPr>
              <w:rPr>
                <w:rFonts w:ascii="標楷體" w:eastAsia="標楷體" w:hAnsi="標楷體"/>
                <w:color w:val="000000"/>
                <w:lang w:eastAsia="zh-HK"/>
              </w:rPr>
            </w:pPr>
            <w:r w:rsidRPr="00456B60">
              <w:rPr>
                <w:rFonts w:ascii="標楷體" w:eastAsia="標楷體" w:hAnsi="標楷體" w:hint="eastAsia"/>
                <w:color w:val="000000"/>
                <w:lang w:eastAsia="zh-HK"/>
              </w:rPr>
              <w:t>離開</w:t>
            </w:r>
          </w:p>
        </w:tc>
        <w:tc>
          <w:tcPr>
            <w:tcW w:w="7033" w:type="dxa"/>
            <w:shd w:val="clear" w:color="auto" w:fill="auto"/>
          </w:tcPr>
          <w:p w14:paraId="3D0ADF16" w14:textId="77777777" w:rsidR="001475CE" w:rsidRPr="00456B60" w:rsidRDefault="001475CE" w:rsidP="00050A6F">
            <w:pPr>
              <w:rPr>
                <w:rFonts w:ascii="標楷體" w:eastAsia="標楷體" w:hAnsi="標楷體"/>
                <w:color w:val="000000"/>
                <w:lang w:eastAsia="zh-HK"/>
              </w:rPr>
            </w:pPr>
            <w:r w:rsidRPr="00456B60">
              <w:rPr>
                <w:rFonts w:ascii="標楷體" w:eastAsia="標楷體" w:hAnsi="標楷體" w:hint="eastAsia"/>
                <w:color w:val="000000"/>
                <w:lang w:eastAsia="zh-HK"/>
              </w:rPr>
              <w:t>關閉此查詢畫面</w:t>
            </w:r>
          </w:p>
        </w:tc>
      </w:tr>
      <w:tr w:rsidR="001475CE" w:rsidRPr="00456B60" w14:paraId="523E9CE3" w14:textId="77777777" w:rsidTr="00050A6F">
        <w:tc>
          <w:tcPr>
            <w:tcW w:w="851" w:type="dxa"/>
            <w:shd w:val="clear" w:color="auto" w:fill="auto"/>
          </w:tcPr>
          <w:p w14:paraId="2B525DF0" w14:textId="77777777" w:rsidR="001475CE" w:rsidRPr="00456B60" w:rsidRDefault="001475CE" w:rsidP="00050A6F">
            <w:pPr>
              <w:jc w:val="center"/>
              <w:rPr>
                <w:rFonts w:ascii="標楷體" w:eastAsia="標楷體" w:hAnsi="標楷體"/>
                <w:color w:val="000000"/>
              </w:rPr>
            </w:pPr>
            <w:r w:rsidRPr="00456B60">
              <w:rPr>
                <w:rFonts w:ascii="標楷體" w:eastAsia="標楷體" w:hAnsi="標楷體" w:hint="eastAsia"/>
                <w:color w:val="000000"/>
              </w:rPr>
              <w:t>3</w:t>
            </w:r>
          </w:p>
        </w:tc>
        <w:tc>
          <w:tcPr>
            <w:tcW w:w="2126" w:type="dxa"/>
            <w:shd w:val="clear" w:color="auto" w:fill="auto"/>
          </w:tcPr>
          <w:p w14:paraId="11EA9D1A" w14:textId="77777777" w:rsidR="001475CE" w:rsidRPr="00456B60" w:rsidRDefault="001475CE" w:rsidP="00050A6F">
            <w:pPr>
              <w:rPr>
                <w:rFonts w:ascii="標楷體" w:eastAsia="標楷體" w:hAnsi="標楷體"/>
                <w:color w:val="000000"/>
                <w:lang w:eastAsia="zh-HK"/>
              </w:rPr>
            </w:pPr>
            <w:r w:rsidRPr="00456B60">
              <w:rPr>
                <w:rFonts w:ascii="標楷體" w:eastAsia="標楷體" w:hAnsi="標楷體" w:hint="eastAsia"/>
                <w:color w:val="000000"/>
                <w:lang w:eastAsia="zh-HK"/>
              </w:rPr>
              <w:t>隱</w:t>
            </w:r>
            <w:r w:rsidRPr="00456B60">
              <w:rPr>
                <w:rFonts w:ascii="標楷體" w:eastAsia="標楷體" w:hAnsi="標楷體" w:hint="eastAsia"/>
                <w:color w:val="000000"/>
              </w:rPr>
              <w:t>藏/</w:t>
            </w:r>
            <w:r w:rsidRPr="00456B60">
              <w:rPr>
                <w:rFonts w:ascii="標楷體" w:eastAsia="標楷體" w:hAnsi="標楷體" w:hint="eastAsia"/>
                <w:color w:val="000000"/>
                <w:lang w:eastAsia="zh-HK"/>
              </w:rPr>
              <w:t>顯示</w:t>
            </w:r>
          </w:p>
        </w:tc>
        <w:tc>
          <w:tcPr>
            <w:tcW w:w="7033" w:type="dxa"/>
            <w:shd w:val="clear" w:color="auto" w:fill="auto"/>
          </w:tcPr>
          <w:p w14:paraId="7099AAE9" w14:textId="77777777" w:rsidR="001475CE" w:rsidRPr="00456B60" w:rsidRDefault="001475CE" w:rsidP="00050A6F">
            <w:pPr>
              <w:rPr>
                <w:rFonts w:ascii="標楷體" w:eastAsia="標楷體" w:hAnsi="標楷體"/>
                <w:color w:val="000000"/>
                <w:lang w:eastAsia="zh-HK"/>
              </w:rPr>
            </w:pPr>
            <w:r w:rsidRPr="00456B60">
              <w:rPr>
                <w:rFonts w:ascii="標楷體" w:eastAsia="標楷體" w:hAnsi="標楷體" w:hint="eastAsia"/>
                <w:color w:val="000000"/>
                <w:lang w:eastAsia="zh-HK"/>
              </w:rPr>
              <w:t>輸入條件切換隱</w:t>
            </w:r>
            <w:r w:rsidRPr="00456B60">
              <w:rPr>
                <w:rFonts w:ascii="標楷體" w:eastAsia="標楷體" w:hAnsi="標楷體" w:hint="eastAsia"/>
                <w:color w:val="000000"/>
              </w:rPr>
              <w:t>藏</w:t>
            </w:r>
            <w:r w:rsidRPr="00456B60">
              <w:rPr>
                <w:rFonts w:ascii="標楷體" w:eastAsia="標楷體" w:hAnsi="標楷體" w:hint="eastAsia"/>
                <w:color w:val="000000"/>
                <w:lang w:eastAsia="zh-HK"/>
              </w:rPr>
              <w:t>及顯示</w:t>
            </w:r>
          </w:p>
        </w:tc>
      </w:tr>
    </w:tbl>
    <w:p w14:paraId="47158E33" w14:textId="77777777" w:rsidR="001475CE" w:rsidRPr="00456B60" w:rsidRDefault="001475CE" w:rsidP="001475CE"/>
    <w:p w14:paraId="20FD1D49" w14:textId="77777777" w:rsidR="001475CE" w:rsidRPr="00456B60" w:rsidRDefault="001475CE" w:rsidP="00CA731B">
      <w:pPr>
        <w:pStyle w:val="a"/>
      </w:pPr>
      <w:r w:rsidRPr="00456B60">
        <w:t>輸入畫面資料說明</w:t>
      </w:r>
    </w:p>
    <w:p w14:paraId="29593C6F" w14:textId="77777777" w:rsidR="001475CE" w:rsidRPr="00456B60" w:rsidRDefault="001475CE" w:rsidP="001475CE"/>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87"/>
        <w:gridCol w:w="1408"/>
        <w:gridCol w:w="696"/>
        <w:gridCol w:w="829"/>
        <w:gridCol w:w="2517"/>
        <w:gridCol w:w="546"/>
        <w:gridCol w:w="583"/>
        <w:gridCol w:w="3128"/>
      </w:tblGrid>
      <w:tr w:rsidR="001475CE" w:rsidRPr="00456B60" w14:paraId="3897778D" w14:textId="77777777" w:rsidTr="006D62B9">
        <w:trPr>
          <w:trHeight w:val="388"/>
          <w:jc w:val="center"/>
        </w:trPr>
        <w:tc>
          <w:tcPr>
            <w:tcW w:w="490" w:type="dxa"/>
            <w:vMerge w:val="restart"/>
            <w:shd w:val="clear" w:color="auto" w:fill="D9D9D9"/>
          </w:tcPr>
          <w:p w14:paraId="5F7029AA" w14:textId="77777777" w:rsidR="001475CE" w:rsidRPr="00456B60" w:rsidRDefault="001475CE" w:rsidP="00050A6F">
            <w:pPr>
              <w:rPr>
                <w:rFonts w:ascii="標楷體" w:eastAsia="標楷體" w:hAnsi="標楷體"/>
              </w:rPr>
            </w:pPr>
            <w:r w:rsidRPr="00456B60">
              <w:rPr>
                <w:rFonts w:ascii="標楷體" w:eastAsia="標楷體" w:hAnsi="標楷體"/>
              </w:rPr>
              <w:t>序號</w:t>
            </w:r>
          </w:p>
        </w:tc>
        <w:tc>
          <w:tcPr>
            <w:tcW w:w="1461" w:type="dxa"/>
            <w:vMerge w:val="restart"/>
            <w:shd w:val="clear" w:color="auto" w:fill="D9D9D9"/>
          </w:tcPr>
          <w:p w14:paraId="6CFB5990" w14:textId="77777777" w:rsidR="001475CE" w:rsidRPr="00456B60" w:rsidRDefault="001475CE" w:rsidP="00050A6F">
            <w:pPr>
              <w:rPr>
                <w:rFonts w:ascii="標楷體" w:eastAsia="標楷體" w:hAnsi="標楷體"/>
              </w:rPr>
            </w:pPr>
            <w:r w:rsidRPr="00456B60">
              <w:rPr>
                <w:rFonts w:ascii="標楷體" w:eastAsia="標楷體" w:hAnsi="標楷體"/>
              </w:rPr>
              <w:t>欄位</w:t>
            </w:r>
          </w:p>
        </w:tc>
        <w:tc>
          <w:tcPr>
            <w:tcW w:w="5245" w:type="dxa"/>
            <w:gridSpan w:val="5"/>
            <w:shd w:val="clear" w:color="auto" w:fill="D9D9D9"/>
          </w:tcPr>
          <w:p w14:paraId="01A7DE5B" w14:textId="77777777" w:rsidR="001475CE" w:rsidRPr="00456B60" w:rsidRDefault="001475CE" w:rsidP="00050A6F">
            <w:pPr>
              <w:jc w:val="center"/>
              <w:rPr>
                <w:rFonts w:ascii="標楷體" w:eastAsia="標楷體" w:hAnsi="標楷體"/>
              </w:rPr>
            </w:pPr>
            <w:r w:rsidRPr="00456B60">
              <w:rPr>
                <w:rFonts w:ascii="標楷體" w:eastAsia="標楷體" w:hAnsi="標楷體"/>
              </w:rPr>
              <w:t>說明</w:t>
            </w:r>
          </w:p>
        </w:tc>
        <w:tc>
          <w:tcPr>
            <w:tcW w:w="3224" w:type="dxa"/>
            <w:vMerge w:val="restart"/>
            <w:shd w:val="clear" w:color="auto" w:fill="D9D9D9"/>
          </w:tcPr>
          <w:p w14:paraId="2009F20C" w14:textId="77777777" w:rsidR="001475CE" w:rsidRPr="00456B60" w:rsidRDefault="001475CE" w:rsidP="00050A6F">
            <w:pPr>
              <w:rPr>
                <w:rFonts w:ascii="標楷體" w:eastAsia="標楷體" w:hAnsi="標楷體"/>
              </w:rPr>
            </w:pPr>
            <w:r w:rsidRPr="00456B60">
              <w:rPr>
                <w:rFonts w:ascii="標楷體" w:eastAsia="標楷體" w:hAnsi="標楷體"/>
              </w:rPr>
              <w:t>處理邏輯及注意事項</w:t>
            </w:r>
          </w:p>
        </w:tc>
      </w:tr>
      <w:tr w:rsidR="001475CE" w:rsidRPr="00456B60" w14:paraId="7A328C55" w14:textId="77777777" w:rsidTr="006D62B9">
        <w:trPr>
          <w:trHeight w:val="244"/>
          <w:jc w:val="center"/>
        </w:trPr>
        <w:tc>
          <w:tcPr>
            <w:tcW w:w="490" w:type="dxa"/>
            <w:vMerge/>
            <w:shd w:val="clear" w:color="auto" w:fill="D9D9D9"/>
          </w:tcPr>
          <w:p w14:paraId="25D21C40" w14:textId="77777777" w:rsidR="001475CE" w:rsidRPr="00456B60" w:rsidRDefault="001475CE" w:rsidP="00050A6F">
            <w:pPr>
              <w:rPr>
                <w:rFonts w:ascii="標楷體" w:eastAsia="標楷體" w:hAnsi="標楷體"/>
              </w:rPr>
            </w:pPr>
          </w:p>
        </w:tc>
        <w:tc>
          <w:tcPr>
            <w:tcW w:w="1461" w:type="dxa"/>
            <w:vMerge/>
            <w:shd w:val="clear" w:color="auto" w:fill="D9D9D9"/>
          </w:tcPr>
          <w:p w14:paraId="08929214" w14:textId="77777777" w:rsidR="001475CE" w:rsidRPr="00456B60" w:rsidRDefault="001475CE" w:rsidP="00050A6F">
            <w:pPr>
              <w:rPr>
                <w:rFonts w:ascii="標楷體" w:eastAsia="標楷體" w:hAnsi="標楷體"/>
              </w:rPr>
            </w:pPr>
          </w:p>
        </w:tc>
        <w:tc>
          <w:tcPr>
            <w:tcW w:w="709" w:type="dxa"/>
            <w:shd w:val="clear" w:color="auto" w:fill="D9D9D9"/>
          </w:tcPr>
          <w:p w14:paraId="79FAC009" w14:textId="77777777" w:rsidR="001475CE" w:rsidRPr="00456B60" w:rsidRDefault="00FF77DF" w:rsidP="00050A6F">
            <w:pPr>
              <w:rPr>
                <w:rFonts w:ascii="標楷體" w:eastAsia="標楷體" w:hAnsi="標楷體"/>
              </w:rPr>
            </w:pPr>
            <w:r>
              <w:rPr>
                <w:rFonts w:ascii="標楷體" w:eastAsia="標楷體" w:hAnsi="標楷體" w:hint="eastAsia"/>
              </w:rPr>
              <w:t>資料長度</w:t>
            </w:r>
          </w:p>
        </w:tc>
        <w:tc>
          <w:tcPr>
            <w:tcW w:w="850" w:type="dxa"/>
            <w:shd w:val="clear" w:color="auto" w:fill="D9D9D9"/>
          </w:tcPr>
          <w:p w14:paraId="23A61102" w14:textId="77777777" w:rsidR="001475CE" w:rsidRPr="00456B60" w:rsidRDefault="001475CE" w:rsidP="00050A6F">
            <w:pPr>
              <w:rPr>
                <w:rFonts w:ascii="標楷體" w:eastAsia="標楷體" w:hAnsi="標楷體"/>
              </w:rPr>
            </w:pPr>
            <w:r w:rsidRPr="00456B60">
              <w:rPr>
                <w:rFonts w:ascii="標楷體" w:eastAsia="標楷體" w:hAnsi="標楷體"/>
              </w:rPr>
              <w:t>預設值</w:t>
            </w:r>
          </w:p>
        </w:tc>
        <w:tc>
          <w:tcPr>
            <w:tcW w:w="2552" w:type="dxa"/>
            <w:shd w:val="clear" w:color="auto" w:fill="D9D9D9"/>
          </w:tcPr>
          <w:p w14:paraId="34E73765" w14:textId="77777777" w:rsidR="001475CE" w:rsidRPr="00456B60" w:rsidRDefault="001475CE" w:rsidP="00050A6F">
            <w:pPr>
              <w:rPr>
                <w:rFonts w:ascii="標楷體" w:eastAsia="標楷體" w:hAnsi="標楷體"/>
              </w:rPr>
            </w:pPr>
            <w:r w:rsidRPr="00456B60">
              <w:rPr>
                <w:rFonts w:ascii="標楷體" w:eastAsia="標楷體" w:hAnsi="標楷體"/>
              </w:rPr>
              <w:t>選單內容</w:t>
            </w:r>
          </w:p>
        </w:tc>
        <w:tc>
          <w:tcPr>
            <w:tcW w:w="551" w:type="dxa"/>
            <w:shd w:val="clear" w:color="auto" w:fill="D9D9D9"/>
          </w:tcPr>
          <w:p w14:paraId="2544E3FA" w14:textId="77777777" w:rsidR="001475CE" w:rsidRPr="00456B60" w:rsidRDefault="001475CE" w:rsidP="00050A6F">
            <w:pPr>
              <w:rPr>
                <w:rFonts w:ascii="標楷體" w:eastAsia="標楷體" w:hAnsi="標楷體"/>
              </w:rPr>
            </w:pPr>
            <w:r w:rsidRPr="00456B60">
              <w:rPr>
                <w:rFonts w:ascii="標楷體" w:eastAsia="標楷體" w:hAnsi="標楷體"/>
              </w:rPr>
              <w:t>必填</w:t>
            </w:r>
          </w:p>
        </w:tc>
        <w:tc>
          <w:tcPr>
            <w:tcW w:w="583" w:type="dxa"/>
            <w:shd w:val="clear" w:color="auto" w:fill="D9D9D9"/>
          </w:tcPr>
          <w:p w14:paraId="5EEAAFD5" w14:textId="77777777" w:rsidR="001475CE" w:rsidRPr="00456B60" w:rsidRDefault="001475CE" w:rsidP="00050A6F">
            <w:pPr>
              <w:rPr>
                <w:rFonts w:ascii="標楷體" w:eastAsia="標楷體" w:hAnsi="標楷體"/>
              </w:rPr>
            </w:pPr>
            <w:r w:rsidRPr="00456B60">
              <w:rPr>
                <w:rFonts w:ascii="標楷體" w:eastAsia="標楷體" w:hAnsi="標楷體"/>
              </w:rPr>
              <w:t>R/W</w:t>
            </w:r>
          </w:p>
        </w:tc>
        <w:tc>
          <w:tcPr>
            <w:tcW w:w="3224" w:type="dxa"/>
            <w:vMerge/>
            <w:shd w:val="clear" w:color="auto" w:fill="D9D9D9"/>
          </w:tcPr>
          <w:p w14:paraId="6C685931" w14:textId="77777777" w:rsidR="001475CE" w:rsidRPr="00456B60" w:rsidRDefault="001475CE" w:rsidP="00050A6F">
            <w:pPr>
              <w:rPr>
                <w:rFonts w:ascii="標楷體" w:eastAsia="標楷體" w:hAnsi="標楷體"/>
              </w:rPr>
            </w:pPr>
          </w:p>
        </w:tc>
      </w:tr>
      <w:tr w:rsidR="00143FC4" w:rsidRPr="00456B60" w14:paraId="0BC8B275" w14:textId="77777777" w:rsidTr="006D62B9">
        <w:trPr>
          <w:trHeight w:val="244"/>
          <w:jc w:val="center"/>
        </w:trPr>
        <w:tc>
          <w:tcPr>
            <w:tcW w:w="490" w:type="dxa"/>
          </w:tcPr>
          <w:p w14:paraId="003E8980" w14:textId="77777777" w:rsidR="00143FC4" w:rsidRPr="00456B60" w:rsidRDefault="00143FC4" w:rsidP="00143FC4">
            <w:pPr>
              <w:rPr>
                <w:rFonts w:ascii="標楷體" w:eastAsia="標楷體" w:hAnsi="標楷體"/>
              </w:rPr>
            </w:pPr>
            <w:r w:rsidRPr="00456B60">
              <w:rPr>
                <w:rFonts w:ascii="標楷體" w:eastAsia="標楷體" w:hAnsi="標楷體" w:hint="eastAsia"/>
              </w:rPr>
              <w:t>1</w:t>
            </w:r>
          </w:p>
        </w:tc>
        <w:tc>
          <w:tcPr>
            <w:tcW w:w="1461" w:type="dxa"/>
          </w:tcPr>
          <w:p w14:paraId="7A2DA746" w14:textId="77777777" w:rsidR="00143FC4" w:rsidRPr="00456B60" w:rsidRDefault="00143FC4" w:rsidP="00143FC4">
            <w:pPr>
              <w:rPr>
                <w:rFonts w:ascii="標楷體" w:eastAsia="標楷體" w:hAnsi="標楷體"/>
                <w:lang w:eastAsia="ja-JP"/>
              </w:rPr>
            </w:pPr>
            <w:r w:rsidRPr="00456B60">
              <w:rPr>
                <w:rFonts w:ascii="標楷體" w:eastAsia="標楷體" w:hAnsi="標楷體" w:hint="eastAsia"/>
              </w:rPr>
              <w:t>入帳日期</w:t>
            </w:r>
          </w:p>
        </w:tc>
        <w:tc>
          <w:tcPr>
            <w:tcW w:w="709" w:type="dxa"/>
          </w:tcPr>
          <w:p w14:paraId="447715FA" w14:textId="77777777" w:rsidR="00143FC4" w:rsidRPr="00456B60" w:rsidRDefault="00143FC4" w:rsidP="00143FC4">
            <w:pPr>
              <w:rPr>
                <w:rFonts w:ascii="標楷體" w:eastAsia="標楷體" w:hAnsi="標楷體"/>
              </w:rPr>
            </w:pPr>
            <w:r w:rsidRPr="00456B60">
              <w:rPr>
                <w:rFonts w:ascii="標楷體" w:eastAsia="標楷體" w:hAnsi="標楷體" w:hint="eastAsia"/>
              </w:rPr>
              <w:t>7-7</w:t>
            </w:r>
          </w:p>
        </w:tc>
        <w:tc>
          <w:tcPr>
            <w:tcW w:w="850" w:type="dxa"/>
          </w:tcPr>
          <w:p w14:paraId="2792EF1D" w14:textId="77777777" w:rsidR="00143FC4" w:rsidRPr="00456B60" w:rsidRDefault="00143FC4" w:rsidP="00143FC4">
            <w:pPr>
              <w:rPr>
                <w:rFonts w:ascii="標楷體" w:eastAsia="標楷體" w:hAnsi="標楷體"/>
              </w:rPr>
            </w:pPr>
            <w:r>
              <w:rPr>
                <w:rFonts w:ascii="標楷體" w:eastAsia="標楷體" w:hAnsi="標楷體" w:hint="eastAsia"/>
              </w:rPr>
              <w:t>會計日</w:t>
            </w:r>
          </w:p>
        </w:tc>
        <w:tc>
          <w:tcPr>
            <w:tcW w:w="2552" w:type="dxa"/>
          </w:tcPr>
          <w:p w14:paraId="4AEBF677" w14:textId="77777777" w:rsidR="00143FC4" w:rsidRPr="00456B60" w:rsidRDefault="00601223" w:rsidP="00143FC4">
            <w:pPr>
              <w:rPr>
                <w:rFonts w:ascii="標楷體" w:eastAsia="標楷體" w:hAnsi="標楷體"/>
              </w:rPr>
            </w:pPr>
            <w:r>
              <w:rPr>
                <w:rFonts w:ascii="標楷體" w:eastAsia="標楷體" w:hAnsi="標楷體" w:hint="eastAsia"/>
              </w:rPr>
              <w:t>日期選單</w:t>
            </w:r>
          </w:p>
        </w:tc>
        <w:tc>
          <w:tcPr>
            <w:tcW w:w="551" w:type="dxa"/>
          </w:tcPr>
          <w:p w14:paraId="595AFF48" w14:textId="77777777" w:rsidR="00143FC4" w:rsidRPr="00456B60" w:rsidRDefault="00143FC4" w:rsidP="00143FC4">
            <w:pPr>
              <w:rPr>
                <w:rFonts w:ascii="標楷體" w:eastAsia="標楷體" w:hAnsi="標楷體"/>
              </w:rPr>
            </w:pPr>
            <w:r w:rsidRPr="00456B60">
              <w:rPr>
                <w:rFonts w:ascii="標楷體" w:eastAsia="標楷體" w:hAnsi="標楷體" w:hint="eastAsia"/>
              </w:rPr>
              <w:t>V</w:t>
            </w:r>
          </w:p>
        </w:tc>
        <w:tc>
          <w:tcPr>
            <w:tcW w:w="583" w:type="dxa"/>
          </w:tcPr>
          <w:p w14:paraId="13005503" w14:textId="77777777" w:rsidR="00143FC4" w:rsidRPr="00456B60" w:rsidRDefault="00143FC4" w:rsidP="00143FC4">
            <w:pPr>
              <w:jc w:val="center"/>
              <w:rPr>
                <w:rFonts w:ascii="標楷體" w:eastAsia="標楷體" w:hAnsi="標楷體"/>
              </w:rPr>
            </w:pPr>
            <w:r w:rsidRPr="00456B60">
              <w:rPr>
                <w:rFonts w:ascii="標楷體" w:eastAsia="標楷體" w:hAnsi="標楷體" w:hint="eastAsia"/>
              </w:rPr>
              <w:t>W</w:t>
            </w:r>
          </w:p>
        </w:tc>
        <w:tc>
          <w:tcPr>
            <w:tcW w:w="3224" w:type="dxa"/>
          </w:tcPr>
          <w:p w14:paraId="0EC9FE21" w14:textId="77777777" w:rsidR="00143FC4" w:rsidRDefault="00C25E0D" w:rsidP="00143FC4">
            <w:pPr>
              <w:rPr>
                <w:rFonts w:ascii="標楷體" w:eastAsia="標楷體" w:hAnsi="標楷體"/>
              </w:rPr>
            </w:pPr>
            <w:r>
              <w:rPr>
                <w:rFonts w:ascii="標楷體" w:eastAsia="標楷體" w:hAnsi="標楷體" w:hint="eastAsia"/>
              </w:rPr>
              <w:t>限輸入日期</w:t>
            </w:r>
            <w:r w:rsidR="00143FC4">
              <w:rPr>
                <w:rFonts w:ascii="標楷體" w:eastAsia="標楷體" w:hAnsi="標楷體" w:hint="eastAsia"/>
              </w:rPr>
              <w:t>，</w:t>
            </w:r>
            <w:r w:rsidR="00143FC4" w:rsidRPr="00B70EF9">
              <w:rPr>
                <w:rFonts w:ascii="標楷體" w:eastAsia="標楷體" w:hAnsi="標楷體" w:hint="eastAsia"/>
              </w:rPr>
              <w:t>檢核條件：</w:t>
            </w:r>
          </w:p>
          <w:p w14:paraId="7626E7A4" w14:textId="77777777" w:rsidR="00143FC4" w:rsidRPr="00B70EF9" w:rsidRDefault="00143FC4" w:rsidP="00143FC4">
            <w:pPr>
              <w:rPr>
                <w:rFonts w:ascii="標楷體" w:eastAsia="標楷體" w:hAnsi="標楷體"/>
              </w:rPr>
            </w:pPr>
            <w:r>
              <w:rPr>
                <w:rFonts w:ascii="標楷體" w:eastAsia="標楷體" w:hAnsi="標楷體"/>
              </w:rPr>
              <w:t>1.</w:t>
            </w:r>
            <w:r>
              <w:rPr>
                <w:rFonts w:ascii="標楷體" w:eastAsia="標楷體" w:hAnsi="標楷體" w:hint="eastAsia"/>
              </w:rPr>
              <w:t>不可空白/</w:t>
            </w:r>
            <w:r w:rsidRPr="00B70EF9">
              <w:rPr>
                <w:rFonts w:ascii="標楷體" w:eastAsia="標楷體" w:hAnsi="標楷體"/>
              </w:rPr>
              <w:t>V(7)</w:t>
            </w:r>
          </w:p>
          <w:p w14:paraId="4D916C7F" w14:textId="77777777" w:rsidR="00143FC4" w:rsidRPr="007400FD" w:rsidRDefault="00143FC4" w:rsidP="00143FC4">
            <w:pPr>
              <w:rPr>
                <w:rFonts w:ascii="標楷體" w:eastAsia="標楷體" w:hAnsi="標楷體"/>
              </w:rPr>
            </w:pPr>
            <w:r>
              <w:rPr>
                <w:rFonts w:ascii="標楷體" w:eastAsia="標楷體" w:hAnsi="標楷體" w:hint="eastAsia"/>
              </w:rPr>
              <w:t>2.</w:t>
            </w:r>
            <w:r w:rsidRPr="00143FC4">
              <w:rPr>
                <w:rFonts w:ascii="標楷體" w:eastAsia="標楷體" w:hAnsi="標楷體" w:hint="eastAsia"/>
              </w:rPr>
              <w:t>迄日不可小於起日</w:t>
            </w:r>
            <w:r>
              <w:rPr>
                <w:rFonts w:ascii="標楷體" w:eastAsia="標楷體" w:hAnsi="標楷體" w:hint="eastAsia"/>
              </w:rPr>
              <w:t>/</w:t>
            </w:r>
            <w:r w:rsidRPr="007400FD">
              <w:rPr>
                <w:rFonts w:ascii="標楷體" w:eastAsia="標楷體" w:hAnsi="標楷體"/>
              </w:rPr>
              <w:t>V(5)</w:t>
            </w:r>
          </w:p>
          <w:p w14:paraId="5EFC2FF5" w14:textId="77777777" w:rsidR="00143FC4" w:rsidRPr="00456B60" w:rsidRDefault="00143FC4" w:rsidP="00143FC4">
            <w:pPr>
              <w:rPr>
                <w:rFonts w:ascii="標楷體" w:eastAsia="標楷體" w:hAnsi="標楷體"/>
              </w:rPr>
            </w:pPr>
            <w:r>
              <w:rPr>
                <w:rFonts w:ascii="標楷體" w:eastAsia="標楷體" w:hAnsi="標楷體" w:hint="eastAsia"/>
              </w:rPr>
              <w:t>3.日期格式/</w:t>
            </w:r>
            <w:r w:rsidRPr="007400FD">
              <w:rPr>
                <w:rFonts w:ascii="標楷體" w:eastAsia="標楷體" w:hAnsi="標楷體"/>
              </w:rPr>
              <w:t>A(DATE,0)</w:t>
            </w:r>
          </w:p>
        </w:tc>
      </w:tr>
      <w:tr w:rsidR="0071220A" w:rsidRPr="00456B60" w14:paraId="11171325" w14:textId="77777777" w:rsidTr="006D62B9">
        <w:trPr>
          <w:trHeight w:val="244"/>
          <w:jc w:val="center"/>
        </w:trPr>
        <w:tc>
          <w:tcPr>
            <w:tcW w:w="490" w:type="dxa"/>
          </w:tcPr>
          <w:p w14:paraId="2D72EDEC" w14:textId="77777777" w:rsidR="0071220A" w:rsidRPr="00456B60" w:rsidRDefault="0071220A" w:rsidP="0071220A">
            <w:pPr>
              <w:rPr>
                <w:rFonts w:ascii="標楷體" w:eastAsia="標楷體" w:hAnsi="標楷體"/>
              </w:rPr>
            </w:pPr>
            <w:r w:rsidRPr="00456B60">
              <w:rPr>
                <w:rFonts w:ascii="標楷體" w:eastAsia="標楷體" w:hAnsi="標楷體" w:hint="eastAsia"/>
              </w:rPr>
              <w:t>2</w:t>
            </w:r>
          </w:p>
        </w:tc>
        <w:tc>
          <w:tcPr>
            <w:tcW w:w="1461" w:type="dxa"/>
          </w:tcPr>
          <w:p w14:paraId="2D1E5226" w14:textId="77777777" w:rsidR="0071220A" w:rsidRPr="00456B60" w:rsidRDefault="0071220A" w:rsidP="0071220A">
            <w:pPr>
              <w:rPr>
                <w:rFonts w:ascii="標楷體" w:eastAsia="標楷體" w:hAnsi="標楷體"/>
              </w:rPr>
            </w:pPr>
            <w:r w:rsidRPr="00456B60">
              <w:rPr>
                <w:rFonts w:ascii="標楷體" w:eastAsia="標楷體" w:hAnsi="標楷體" w:hint="eastAsia"/>
              </w:rPr>
              <w:t>還款來源</w:t>
            </w:r>
          </w:p>
        </w:tc>
        <w:tc>
          <w:tcPr>
            <w:tcW w:w="709" w:type="dxa"/>
          </w:tcPr>
          <w:p w14:paraId="7F42465B" w14:textId="77777777" w:rsidR="0071220A" w:rsidRPr="00456B60" w:rsidRDefault="0071220A" w:rsidP="0071220A">
            <w:pPr>
              <w:rPr>
                <w:rFonts w:ascii="標楷體" w:eastAsia="標楷體" w:hAnsi="標楷體"/>
              </w:rPr>
            </w:pPr>
            <w:r w:rsidRPr="00456B60">
              <w:rPr>
                <w:rFonts w:ascii="標楷體" w:eastAsia="標楷體" w:hAnsi="標楷體" w:hint="eastAsia"/>
              </w:rPr>
              <w:t>2</w:t>
            </w:r>
          </w:p>
        </w:tc>
        <w:tc>
          <w:tcPr>
            <w:tcW w:w="850" w:type="dxa"/>
          </w:tcPr>
          <w:p w14:paraId="2C9206FF" w14:textId="77777777" w:rsidR="0071220A" w:rsidRPr="00456B60" w:rsidRDefault="0071220A" w:rsidP="0071220A">
            <w:pPr>
              <w:rPr>
                <w:rFonts w:ascii="標楷體" w:eastAsia="標楷體" w:hAnsi="標楷體"/>
              </w:rPr>
            </w:pPr>
            <w:r w:rsidRPr="00456B60">
              <w:rPr>
                <w:rFonts w:ascii="標楷體" w:eastAsia="標楷體" w:hAnsi="標楷體" w:hint="eastAsia"/>
              </w:rPr>
              <w:t>00</w:t>
            </w:r>
          </w:p>
        </w:tc>
        <w:tc>
          <w:tcPr>
            <w:tcW w:w="2552" w:type="dxa"/>
          </w:tcPr>
          <w:p w14:paraId="79233AE0" w14:textId="77777777" w:rsidR="0071220A" w:rsidRPr="00456B60" w:rsidRDefault="0071220A" w:rsidP="0071220A">
            <w:pPr>
              <w:rPr>
                <w:rFonts w:ascii="標楷體" w:eastAsia="標楷體" w:hAnsi="標楷體"/>
                <w:color w:val="000000"/>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Consolas" w:hAnsi="Consolas" w:cs="新細明體"/>
                <w:color w:val="000000"/>
                <w:kern w:val="0"/>
                <w:sz w:val="27"/>
                <w:szCs w:val="27"/>
              </w:rPr>
              <w:t xml:space="preserve"> </w:t>
            </w:r>
            <w:r w:rsidRPr="00456B60">
              <w:rPr>
                <w:rFonts w:ascii="標楷體" w:eastAsia="標楷體" w:hAnsi="標楷體"/>
                <w:color w:val="000000"/>
              </w:rPr>
              <w:t>BatchRepayCode</w:t>
            </w:r>
          </w:p>
          <w:p w14:paraId="5796A633" w14:textId="77777777" w:rsidR="0071220A" w:rsidRPr="00456B60" w:rsidRDefault="0071220A" w:rsidP="0071220A">
            <w:pPr>
              <w:rPr>
                <w:rFonts w:ascii="標楷體" w:eastAsia="標楷體" w:hAnsi="標楷體"/>
              </w:rPr>
            </w:pPr>
            <w:r w:rsidRPr="009B73A2">
              <w:rPr>
                <w:rFonts w:ascii="標楷體" w:eastAsia="標楷體" w:hAnsi="標楷體" w:hint="eastAsia"/>
              </w:rPr>
              <w:t>限[啟用記號(Enable)]=[Y.啟用]</w:t>
            </w:r>
          </w:p>
          <w:p w14:paraId="4972D210" w14:textId="77777777" w:rsidR="0071220A" w:rsidRPr="00456B60" w:rsidRDefault="0071220A" w:rsidP="0071220A">
            <w:pPr>
              <w:rPr>
                <w:rFonts w:ascii="標楷體" w:eastAsia="標楷體" w:hAnsi="標楷體"/>
              </w:rPr>
            </w:pPr>
            <w:r w:rsidRPr="00456B60">
              <w:rPr>
                <w:rFonts w:ascii="標楷體" w:eastAsia="標楷體" w:hAnsi="標楷體"/>
              </w:rPr>
              <w:t>01 匯款轉帳</w:t>
            </w:r>
          </w:p>
          <w:p w14:paraId="54F179FE" w14:textId="77777777" w:rsidR="0071220A" w:rsidRPr="00456B60" w:rsidRDefault="0071220A" w:rsidP="0071220A">
            <w:pPr>
              <w:rPr>
                <w:rFonts w:ascii="標楷體" w:eastAsia="標楷體" w:hAnsi="標楷體"/>
              </w:rPr>
            </w:pPr>
            <w:r w:rsidRPr="00456B60">
              <w:rPr>
                <w:rFonts w:ascii="標楷體" w:eastAsia="標楷體" w:hAnsi="標楷體"/>
              </w:rPr>
              <w:t>02 銀行扣款</w:t>
            </w:r>
          </w:p>
          <w:p w14:paraId="4EE1D85E" w14:textId="77777777" w:rsidR="0071220A" w:rsidRPr="00456B60" w:rsidRDefault="0071220A" w:rsidP="0071220A">
            <w:pPr>
              <w:rPr>
                <w:rFonts w:ascii="標楷體" w:eastAsia="標楷體" w:hAnsi="標楷體"/>
              </w:rPr>
            </w:pPr>
            <w:r w:rsidRPr="00456B60">
              <w:rPr>
                <w:rFonts w:ascii="標楷體" w:eastAsia="標楷體" w:hAnsi="標楷體"/>
              </w:rPr>
              <w:t>03 員工扣款</w:t>
            </w:r>
          </w:p>
          <w:p w14:paraId="493678D9" w14:textId="77777777" w:rsidR="0071220A" w:rsidRPr="00456B60" w:rsidRDefault="0071220A" w:rsidP="0071220A">
            <w:pPr>
              <w:rPr>
                <w:rFonts w:ascii="標楷體" w:eastAsia="標楷體" w:hAnsi="標楷體"/>
              </w:rPr>
            </w:pPr>
            <w:r w:rsidRPr="00456B60">
              <w:rPr>
                <w:rFonts w:ascii="標楷體" w:eastAsia="標楷體" w:hAnsi="標楷體"/>
              </w:rPr>
              <w:t>04 支票兌現</w:t>
            </w:r>
          </w:p>
          <w:p w14:paraId="49C6E97C" w14:textId="77777777" w:rsidR="0071220A" w:rsidRPr="00456B60" w:rsidRDefault="0071220A" w:rsidP="0071220A">
            <w:pPr>
              <w:rPr>
                <w:rFonts w:ascii="標楷體" w:eastAsia="標楷體" w:hAnsi="標楷體"/>
              </w:rPr>
            </w:pPr>
            <w:r w:rsidRPr="00456B60">
              <w:rPr>
                <w:rFonts w:ascii="標楷體" w:eastAsia="標楷體" w:hAnsi="標楷體"/>
              </w:rPr>
              <w:t>05 法院扣薪</w:t>
            </w:r>
          </w:p>
          <w:p w14:paraId="6EF80CEA" w14:textId="77777777" w:rsidR="0071220A" w:rsidRPr="00456B60" w:rsidRDefault="0071220A" w:rsidP="0071220A">
            <w:pPr>
              <w:rPr>
                <w:rFonts w:ascii="標楷體" w:eastAsia="標楷體" w:hAnsi="標楷體"/>
              </w:rPr>
            </w:pPr>
            <w:r w:rsidRPr="00456B60">
              <w:rPr>
                <w:rFonts w:ascii="標楷體" w:eastAsia="標楷體" w:hAnsi="標楷體"/>
              </w:rPr>
              <w:t>06 理賠金</w:t>
            </w:r>
          </w:p>
          <w:p w14:paraId="3D14692A" w14:textId="77777777" w:rsidR="0071220A" w:rsidRPr="00456B60" w:rsidRDefault="0071220A" w:rsidP="0071220A">
            <w:pPr>
              <w:rPr>
                <w:rFonts w:ascii="標楷體" w:eastAsia="標楷體" w:hAnsi="標楷體"/>
              </w:rPr>
            </w:pPr>
            <w:r w:rsidRPr="00456B60">
              <w:rPr>
                <w:rFonts w:ascii="標楷體" w:eastAsia="標楷體" w:hAnsi="標楷體"/>
              </w:rPr>
              <w:t>09 其他</w:t>
            </w:r>
          </w:p>
          <w:p w14:paraId="53134959" w14:textId="77777777" w:rsidR="0071220A" w:rsidRPr="00456B60" w:rsidRDefault="0071220A" w:rsidP="00CF3BB8">
            <w:pPr>
              <w:ind w:left="360" w:hangingChars="150" w:hanging="360"/>
              <w:rPr>
                <w:rFonts w:ascii="標楷體" w:eastAsia="標楷體" w:hAnsi="標楷體"/>
              </w:rPr>
            </w:pPr>
            <w:r w:rsidRPr="00456B60">
              <w:rPr>
                <w:rFonts w:ascii="標楷體" w:eastAsia="標楷體" w:hAnsi="標楷體"/>
              </w:rPr>
              <w:t>11 </w:t>
            </w:r>
            <w:r w:rsidR="006D62B9">
              <w:rPr>
                <w:rFonts w:ascii="標楷體" w:eastAsia="標楷體" w:hAnsi="標楷體"/>
              </w:rPr>
              <w:t>大額匯款手工增入入帳</w:t>
            </w:r>
          </w:p>
          <w:p w14:paraId="25F1B40D" w14:textId="77777777" w:rsidR="0071220A" w:rsidRDefault="0071220A" w:rsidP="0071220A">
            <w:pPr>
              <w:rPr>
                <w:rFonts w:ascii="標楷體" w:eastAsia="標楷體" w:hAnsi="標楷體"/>
              </w:rPr>
            </w:pPr>
            <w:r w:rsidRPr="00456B60">
              <w:rPr>
                <w:rFonts w:ascii="標楷體" w:eastAsia="標楷體" w:hAnsi="標楷體"/>
              </w:rPr>
              <w:t>90 暫收抵繳</w:t>
            </w:r>
          </w:p>
          <w:p w14:paraId="44950C99" w14:textId="77777777" w:rsidR="008B6401" w:rsidRPr="00456B60" w:rsidRDefault="008B6401" w:rsidP="0071220A">
            <w:pPr>
              <w:rPr>
                <w:rFonts w:ascii="標楷體" w:eastAsia="標楷體" w:hAnsi="標楷體"/>
              </w:rPr>
            </w:pPr>
            <w:r w:rsidRPr="00456B60">
              <w:rPr>
                <w:rFonts w:ascii="標楷體" w:eastAsia="標楷體" w:hAnsi="標楷體" w:hint="eastAsia"/>
              </w:rPr>
              <w:t xml:space="preserve">00 </w:t>
            </w:r>
            <w:r w:rsidRPr="00456B60">
              <w:rPr>
                <w:rFonts w:ascii="標楷體" w:eastAsia="標楷體" w:hAnsi="標楷體" w:hint="eastAsia"/>
                <w:color w:val="000000"/>
              </w:rPr>
              <w:t>全部(此交易增加)</w:t>
            </w:r>
          </w:p>
        </w:tc>
        <w:tc>
          <w:tcPr>
            <w:tcW w:w="551" w:type="dxa"/>
          </w:tcPr>
          <w:p w14:paraId="25111410" w14:textId="77777777" w:rsidR="0071220A" w:rsidRPr="00456B60" w:rsidRDefault="0071220A" w:rsidP="0071220A">
            <w:pPr>
              <w:rPr>
                <w:rFonts w:ascii="標楷體" w:eastAsia="標楷體" w:hAnsi="標楷體"/>
              </w:rPr>
            </w:pPr>
            <w:r w:rsidRPr="00456B60">
              <w:rPr>
                <w:rFonts w:ascii="標楷體" w:eastAsia="標楷體" w:hAnsi="標楷體" w:hint="eastAsia"/>
              </w:rPr>
              <w:t>V</w:t>
            </w:r>
          </w:p>
        </w:tc>
        <w:tc>
          <w:tcPr>
            <w:tcW w:w="583" w:type="dxa"/>
          </w:tcPr>
          <w:p w14:paraId="1B3B726C" w14:textId="77777777" w:rsidR="0071220A" w:rsidRPr="00456B60" w:rsidRDefault="0071220A" w:rsidP="0071220A">
            <w:pPr>
              <w:jc w:val="center"/>
              <w:rPr>
                <w:rFonts w:ascii="標楷體" w:eastAsia="標楷體" w:hAnsi="標楷體"/>
              </w:rPr>
            </w:pPr>
            <w:r w:rsidRPr="00456B60">
              <w:rPr>
                <w:rFonts w:ascii="標楷體" w:eastAsia="標楷體" w:hAnsi="標楷體" w:hint="eastAsia"/>
              </w:rPr>
              <w:t>W</w:t>
            </w:r>
          </w:p>
        </w:tc>
        <w:tc>
          <w:tcPr>
            <w:tcW w:w="3224" w:type="dxa"/>
          </w:tcPr>
          <w:p w14:paraId="15C8DCC2" w14:textId="77777777" w:rsidR="00CF3BB8" w:rsidRDefault="002A48C2" w:rsidP="00143FC4">
            <w:pPr>
              <w:ind w:leftChars="-2" w:left="276" w:hangingChars="117" w:hanging="281"/>
              <w:rPr>
                <w:rFonts w:ascii="標楷體" w:eastAsia="標楷體" w:hAnsi="標楷體"/>
              </w:rPr>
            </w:pPr>
            <w:r>
              <w:rPr>
                <w:rFonts w:ascii="標楷體" w:eastAsia="標楷體" w:hAnsi="標楷體" w:hint="eastAsia"/>
              </w:rPr>
              <w:t>限輸入代碼</w:t>
            </w:r>
            <w:r w:rsidR="0071220A">
              <w:rPr>
                <w:rFonts w:ascii="標楷體" w:eastAsia="標楷體" w:hAnsi="標楷體" w:hint="eastAsia"/>
              </w:rPr>
              <w:t>，</w:t>
            </w:r>
            <w:r w:rsidR="0071220A" w:rsidRPr="00456B60">
              <w:rPr>
                <w:rFonts w:ascii="標楷體" w:eastAsia="標楷體" w:hAnsi="標楷體" w:hint="eastAsia"/>
              </w:rPr>
              <w:t>檢核條件</w:t>
            </w:r>
            <w:r w:rsidR="0071220A">
              <w:rPr>
                <w:rFonts w:ascii="標楷體" w:eastAsia="標楷體" w:hAnsi="標楷體" w:hint="eastAsia"/>
              </w:rPr>
              <w:t>:</w:t>
            </w:r>
          </w:p>
          <w:p w14:paraId="52A14D15" w14:textId="320570E5" w:rsidR="0071220A" w:rsidRPr="00456B60" w:rsidRDefault="0071220A" w:rsidP="00143FC4">
            <w:pPr>
              <w:ind w:leftChars="-2" w:left="276" w:hangingChars="117" w:hanging="281"/>
              <w:rPr>
                <w:rFonts w:ascii="標楷體" w:eastAsia="標楷體" w:hAnsi="標楷體"/>
              </w:rPr>
            </w:pPr>
            <w:r>
              <w:rPr>
                <w:rFonts w:ascii="標楷體" w:eastAsia="標楷體" w:hAnsi="標楷體" w:hint="eastAsia"/>
              </w:rPr>
              <w:t>依選單/</w:t>
            </w:r>
            <w:r w:rsidRPr="00456B60">
              <w:rPr>
                <w:rFonts w:ascii="標楷體" w:eastAsia="標楷體" w:hAnsi="標楷體"/>
              </w:rPr>
              <w:t>V(H)</w:t>
            </w:r>
          </w:p>
        </w:tc>
      </w:tr>
      <w:tr w:rsidR="00143FC4" w:rsidRPr="00456B60" w14:paraId="46AD4084" w14:textId="77777777" w:rsidTr="006D62B9">
        <w:trPr>
          <w:trHeight w:val="244"/>
          <w:jc w:val="center"/>
        </w:trPr>
        <w:tc>
          <w:tcPr>
            <w:tcW w:w="490" w:type="dxa"/>
          </w:tcPr>
          <w:p w14:paraId="3D46373A" w14:textId="77777777" w:rsidR="00143FC4" w:rsidRPr="00456B60" w:rsidRDefault="00143FC4" w:rsidP="00143FC4">
            <w:pPr>
              <w:rPr>
                <w:rFonts w:ascii="標楷體" w:eastAsia="標楷體" w:hAnsi="標楷體"/>
              </w:rPr>
            </w:pPr>
            <w:r w:rsidRPr="00456B60">
              <w:rPr>
                <w:rFonts w:ascii="標楷體" w:eastAsia="標楷體" w:hAnsi="標楷體" w:hint="eastAsia"/>
              </w:rPr>
              <w:t>3</w:t>
            </w:r>
          </w:p>
        </w:tc>
        <w:tc>
          <w:tcPr>
            <w:tcW w:w="1461" w:type="dxa"/>
          </w:tcPr>
          <w:p w14:paraId="49C17C2B" w14:textId="77777777" w:rsidR="00143FC4" w:rsidRPr="00456B60" w:rsidRDefault="00143FC4" w:rsidP="00143FC4">
            <w:pPr>
              <w:rPr>
                <w:rFonts w:ascii="標楷體" w:eastAsia="標楷體" w:hAnsi="標楷體"/>
              </w:rPr>
            </w:pPr>
            <w:r w:rsidRPr="00456B60">
              <w:rPr>
                <w:rFonts w:ascii="標楷體" w:eastAsia="標楷體" w:hAnsi="標楷體" w:hint="eastAsia"/>
              </w:rPr>
              <w:t>戶號</w:t>
            </w:r>
          </w:p>
        </w:tc>
        <w:tc>
          <w:tcPr>
            <w:tcW w:w="709" w:type="dxa"/>
          </w:tcPr>
          <w:p w14:paraId="1EC55E22" w14:textId="77777777" w:rsidR="00143FC4" w:rsidRPr="00456B60" w:rsidRDefault="00143FC4" w:rsidP="00143FC4">
            <w:pPr>
              <w:rPr>
                <w:rFonts w:ascii="標楷體" w:eastAsia="標楷體" w:hAnsi="標楷體"/>
              </w:rPr>
            </w:pPr>
            <w:r w:rsidRPr="00456B60">
              <w:rPr>
                <w:rFonts w:ascii="標楷體" w:eastAsia="標楷體" w:hAnsi="標楷體" w:hint="eastAsia"/>
              </w:rPr>
              <w:t>7</w:t>
            </w:r>
          </w:p>
        </w:tc>
        <w:tc>
          <w:tcPr>
            <w:tcW w:w="850" w:type="dxa"/>
          </w:tcPr>
          <w:p w14:paraId="14B8F008" w14:textId="77777777" w:rsidR="00143FC4" w:rsidRPr="00456B60" w:rsidRDefault="00143FC4" w:rsidP="00143FC4">
            <w:pPr>
              <w:rPr>
                <w:rFonts w:ascii="標楷體" w:eastAsia="標楷體" w:hAnsi="標楷體"/>
              </w:rPr>
            </w:pPr>
          </w:p>
        </w:tc>
        <w:tc>
          <w:tcPr>
            <w:tcW w:w="2552" w:type="dxa"/>
          </w:tcPr>
          <w:p w14:paraId="15DD26CB" w14:textId="77777777" w:rsidR="00143FC4" w:rsidRPr="00456B60" w:rsidRDefault="00143FC4" w:rsidP="00143FC4">
            <w:pPr>
              <w:rPr>
                <w:rFonts w:ascii="標楷體" w:eastAsia="標楷體" w:hAnsi="標楷體"/>
              </w:rPr>
            </w:pPr>
          </w:p>
        </w:tc>
        <w:tc>
          <w:tcPr>
            <w:tcW w:w="551" w:type="dxa"/>
          </w:tcPr>
          <w:p w14:paraId="602602F3" w14:textId="77777777" w:rsidR="00143FC4" w:rsidRPr="00456B60" w:rsidRDefault="00143FC4" w:rsidP="00143FC4">
            <w:pPr>
              <w:rPr>
                <w:rFonts w:ascii="標楷體" w:eastAsia="標楷體" w:hAnsi="標楷體"/>
              </w:rPr>
            </w:pPr>
          </w:p>
        </w:tc>
        <w:tc>
          <w:tcPr>
            <w:tcW w:w="583" w:type="dxa"/>
          </w:tcPr>
          <w:p w14:paraId="2D4C0FE0" w14:textId="77777777" w:rsidR="00143FC4" w:rsidRPr="00456B60" w:rsidRDefault="00143FC4" w:rsidP="00143FC4">
            <w:pPr>
              <w:jc w:val="center"/>
              <w:rPr>
                <w:rFonts w:ascii="標楷體" w:eastAsia="標楷體" w:hAnsi="標楷體"/>
              </w:rPr>
            </w:pPr>
            <w:r w:rsidRPr="00456B60">
              <w:rPr>
                <w:rFonts w:ascii="標楷體" w:eastAsia="標楷體" w:hAnsi="標楷體" w:hint="eastAsia"/>
              </w:rPr>
              <w:t>W</w:t>
            </w:r>
          </w:p>
        </w:tc>
        <w:tc>
          <w:tcPr>
            <w:tcW w:w="3224" w:type="dxa"/>
          </w:tcPr>
          <w:p w14:paraId="6A34E14C" w14:textId="77777777" w:rsidR="00851673" w:rsidRDefault="00C25E0D" w:rsidP="00143FC4">
            <w:pPr>
              <w:ind w:leftChars="-2" w:left="276" w:hangingChars="117" w:hanging="281"/>
              <w:rPr>
                <w:rFonts w:ascii="標楷體" w:eastAsia="標楷體" w:hAnsi="標楷體"/>
              </w:rPr>
            </w:pPr>
            <w:r>
              <w:rPr>
                <w:rFonts w:ascii="標楷體" w:eastAsia="標楷體" w:hAnsi="標楷體" w:hint="eastAsia"/>
              </w:rPr>
              <w:t>限輸入數字</w:t>
            </w:r>
            <w:r w:rsidR="00143FC4">
              <w:rPr>
                <w:rFonts w:ascii="標楷體" w:eastAsia="標楷體" w:hAnsi="標楷體" w:hint="eastAsia"/>
              </w:rPr>
              <w:t>，</w:t>
            </w:r>
            <w:r w:rsidR="00851673">
              <w:rPr>
                <w:rFonts w:ascii="標楷體" w:eastAsia="標楷體" w:hAnsi="標楷體" w:hint="eastAsia"/>
              </w:rPr>
              <w:t>不輸入時</w:t>
            </w:r>
          </w:p>
          <w:p w14:paraId="5A09D7EB" w14:textId="7ED5C6B4" w:rsidR="00143FC4" w:rsidRPr="00456B60" w:rsidRDefault="00851673" w:rsidP="00143FC4">
            <w:pPr>
              <w:ind w:leftChars="-2" w:left="276" w:hangingChars="117" w:hanging="281"/>
              <w:rPr>
                <w:rFonts w:ascii="標楷體" w:eastAsia="標楷體" w:hAnsi="標楷體"/>
              </w:rPr>
            </w:pPr>
            <w:r>
              <w:rPr>
                <w:rFonts w:ascii="標楷體" w:eastAsia="標楷體" w:hAnsi="標楷體" w:hint="eastAsia"/>
              </w:rPr>
              <w:t>表示查詢全部</w:t>
            </w:r>
          </w:p>
        </w:tc>
      </w:tr>
      <w:tr w:rsidR="00143FC4" w:rsidRPr="00456B60" w14:paraId="5D2F33D4" w14:textId="77777777" w:rsidTr="006D62B9">
        <w:trPr>
          <w:trHeight w:val="244"/>
          <w:jc w:val="center"/>
        </w:trPr>
        <w:tc>
          <w:tcPr>
            <w:tcW w:w="490" w:type="dxa"/>
          </w:tcPr>
          <w:p w14:paraId="7F90E23D" w14:textId="77777777" w:rsidR="00143FC4" w:rsidRPr="00456B60" w:rsidRDefault="00143FC4" w:rsidP="00143FC4">
            <w:pPr>
              <w:rPr>
                <w:rFonts w:ascii="標楷體" w:eastAsia="標楷體" w:hAnsi="標楷體"/>
              </w:rPr>
            </w:pPr>
            <w:r w:rsidRPr="00456B60">
              <w:rPr>
                <w:rFonts w:ascii="標楷體" w:eastAsia="標楷體" w:hAnsi="標楷體" w:hint="eastAsia"/>
              </w:rPr>
              <w:t>4</w:t>
            </w:r>
          </w:p>
        </w:tc>
        <w:tc>
          <w:tcPr>
            <w:tcW w:w="1461" w:type="dxa"/>
          </w:tcPr>
          <w:p w14:paraId="744439A4" w14:textId="77777777" w:rsidR="00143FC4" w:rsidRPr="00456B60" w:rsidRDefault="00143FC4" w:rsidP="00143FC4">
            <w:pPr>
              <w:rPr>
                <w:rFonts w:ascii="標楷體" w:eastAsia="標楷體" w:hAnsi="標楷體"/>
              </w:rPr>
            </w:pPr>
            <w:r w:rsidRPr="00456B60">
              <w:rPr>
                <w:rFonts w:ascii="標楷體" w:eastAsia="標楷體" w:hAnsi="標楷體" w:hint="eastAsia"/>
              </w:rPr>
              <w:t>處理狀態</w:t>
            </w:r>
          </w:p>
        </w:tc>
        <w:tc>
          <w:tcPr>
            <w:tcW w:w="709" w:type="dxa"/>
          </w:tcPr>
          <w:p w14:paraId="78642F9A" w14:textId="77777777" w:rsidR="00143FC4" w:rsidRPr="00456B60" w:rsidRDefault="00143FC4" w:rsidP="00143FC4">
            <w:pPr>
              <w:rPr>
                <w:rFonts w:ascii="標楷體" w:eastAsia="標楷體" w:hAnsi="標楷體"/>
              </w:rPr>
            </w:pPr>
            <w:r w:rsidRPr="00456B60">
              <w:rPr>
                <w:rFonts w:ascii="標楷體" w:eastAsia="標楷體" w:hAnsi="標楷體" w:hint="eastAsia"/>
              </w:rPr>
              <w:t>1</w:t>
            </w:r>
          </w:p>
        </w:tc>
        <w:tc>
          <w:tcPr>
            <w:tcW w:w="850" w:type="dxa"/>
          </w:tcPr>
          <w:p w14:paraId="36831DDB" w14:textId="77777777" w:rsidR="00143FC4" w:rsidRPr="00456B60" w:rsidRDefault="00143FC4" w:rsidP="00143FC4">
            <w:pPr>
              <w:rPr>
                <w:rFonts w:ascii="標楷體" w:eastAsia="標楷體" w:hAnsi="標楷體"/>
              </w:rPr>
            </w:pPr>
            <w:r w:rsidRPr="00456B60">
              <w:rPr>
                <w:rFonts w:ascii="標楷體" w:eastAsia="標楷體" w:hAnsi="標楷體" w:hint="eastAsia"/>
              </w:rPr>
              <w:t>A</w:t>
            </w:r>
          </w:p>
        </w:tc>
        <w:tc>
          <w:tcPr>
            <w:tcW w:w="2552" w:type="dxa"/>
          </w:tcPr>
          <w:p w14:paraId="5F1D3E96" w14:textId="77777777" w:rsidR="00143FC4" w:rsidRPr="00456B60" w:rsidRDefault="00143FC4" w:rsidP="00143FC4">
            <w:pPr>
              <w:rPr>
                <w:rFonts w:ascii="標楷體" w:eastAsia="標楷體" w:hAnsi="標楷體"/>
                <w:color w:val="000000"/>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lastRenderedPageBreak/>
              <w:t>DefCode</w:t>
            </w:r>
            <w:r w:rsidRPr="00456B60">
              <w:rPr>
                <w:rFonts w:ascii="標楷體" w:eastAsia="標楷體" w:hAnsi="標楷體" w:hint="eastAsia"/>
              </w:rPr>
              <w:t>=</w:t>
            </w:r>
            <w:r w:rsidRPr="00456B60">
              <w:rPr>
                <w:rFonts w:ascii="Consolas" w:hAnsi="Consolas" w:cs="新細明體"/>
                <w:color w:val="000000"/>
                <w:kern w:val="0"/>
                <w:sz w:val="27"/>
                <w:szCs w:val="27"/>
              </w:rPr>
              <w:t xml:space="preserve"> </w:t>
            </w:r>
            <w:r w:rsidRPr="00456B60">
              <w:rPr>
                <w:rFonts w:ascii="標楷體" w:eastAsia="標楷體" w:hAnsi="標楷體"/>
                <w:color w:val="000000"/>
              </w:rPr>
              <w:t>ProcStsCode</w:t>
            </w:r>
          </w:p>
          <w:p w14:paraId="7FF6ED22" w14:textId="77777777" w:rsidR="00143FC4" w:rsidRPr="00456B60" w:rsidRDefault="00143FC4" w:rsidP="00143FC4">
            <w:pPr>
              <w:rPr>
                <w:rFonts w:ascii="標楷體" w:eastAsia="標楷體" w:hAnsi="標楷體"/>
                <w:lang w:eastAsia="zh-HK"/>
              </w:rPr>
            </w:pPr>
            <w:r w:rsidRPr="009B73A2">
              <w:rPr>
                <w:rFonts w:ascii="標楷體" w:eastAsia="標楷體" w:hAnsi="標楷體" w:hint="eastAsia"/>
                <w:lang w:eastAsia="zh-HK"/>
              </w:rPr>
              <w:t>限[啟用記號(Enable)]=[Y.啟用]</w:t>
            </w:r>
          </w:p>
          <w:p w14:paraId="3EF44017" w14:textId="77777777" w:rsidR="00D61A03" w:rsidRPr="00D61A03" w:rsidRDefault="00D61A03" w:rsidP="00D61A03">
            <w:pPr>
              <w:rPr>
                <w:rFonts w:ascii="標楷體" w:eastAsia="標楷體" w:hAnsi="標楷體"/>
                <w:lang w:eastAsia="zh-HK"/>
              </w:rPr>
            </w:pPr>
            <w:r w:rsidRPr="00D61A03">
              <w:rPr>
                <w:rFonts w:ascii="標楷體" w:eastAsia="標楷體" w:hAnsi="標楷體" w:hint="eastAsia"/>
                <w:lang w:eastAsia="zh-HK"/>
              </w:rPr>
              <w:t>0.未檢核</w:t>
            </w:r>
          </w:p>
          <w:p w14:paraId="3B4B8D3E" w14:textId="77777777" w:rsidR="00D61A03" w:rsidRPr="00D61A03" w:rsidRDefault="00D61A03" w:rsidP="00D61A03">
            <w:pPr>
              <w:rPr>
                <w:rFonts w:ascii="標楷體" w:eastAsia="標楷體" w:hAnsi="標楷體"/>
                <w:lang w:eastAsia="zh-HK"/>
              </w:rPr>
            </w:pPr>
            <w:r w:rsidRPr="00D61A03">
              <w:rPr>
                <w:rFonts w:ascii="標楷體" w:eastAsia="標楷體" w:hAnsi="標楷體" w:hint="eastAsia"/>
                <w:lang w:eastAsia="zh-HK"/>
              </w:rPr>
              <w:t>1.失敗</w:t>
            </w:r>
          </w:p>
          <w:p w14:paraId="5C766A06" w14:textId="77777777" w:rsidR="00D61A03" w:rsidRPr="00D61A03" w:rsidRDefault="00D61A03" w:rsidP="00D61A03">
            <w:pPr>
              <w:rPr>
                <w:rFonts w:ascii="標楷體" w:eastAsia="標楷體" w:hAnsi="標楷體"/>
                <w:lang w:eastAsia="zh-HK"/>
              </w:rPr>
            </w:pPr>
            <w:r w:rsidRPr="00D61A03">
              <w:rPr>
                <w:rFonts w:ascii="標楷體" w:eastAsia="標楷體" w:hAnsi="標楷體" w:hint="eastAsia"/>
                <w:lang w:eastAsia="zh-HK"/>
              </w:rPr>
              <w:t>2.人工處理</w:t>
            </w:r>
          </w:p>
          <w:p w14:paraId="45CE549A" w14:textId="77777777" w:rsidR="00D61A03" w:rsidRPr="00D61A03" w:rsidRDefault="00D61A03" w:rsidP="00D61A03">
            <w:pPr>
              <w:rPr>
                <w:rFonts w:ascii="標楷體" w:eastAsia="標楷體" w:hAnsi="標楷體"/>
                <w:lang w:eastAsia="zh-HK"/>
              </w:rPr>
            </w:pPr>
            <w:r w:rsidRPr="00D61A03">
              <w:rPr>
                <w:rFonts w:ascii="標楷體" w:eastAsia="標楷體" w:hAnsi="標楷體" w:hint="eastAsia"/>
                <w:lang w:eastAsia="zh-HK"/>
              </w:rPr>
              <w:t>3.檢核錯誤</w:t>
            </w:r>
          </w:p>
          <w:p w14:paraId="17906B6B" w14:textId="77777777" w:rsidR="00D61A03" w:rsidRPr="00D61A03" w:rsidRDefault="00D61A03" w:rsidP="00D61A03">
            <w:pPr>
              <w:rPr>
                <w:rFonts w:ascii="標楷體" w:eastAsia="標楷體" w:hAnsi="標楷體"/>
                <w:lang w:eastAsia="zh-HK"/>
              </w:rPr>
            </w:pPr>
            <w:r w:rsidRPr="00D61A03">
              <w:rPr>
                <w:rFonts w:ascii="標楷體" w:eastAsia="標楷體" w:hAnsi="標楷體" w:hint="eastAsia"/>
                <w:lang w:eastAsia="zh-HK"/>
              </w:rPr>
              <w:t>4.檢核正常</w:t>
            </w:r>
          </w:p>
          <w:p w14:paraId="1A75A8B0" w14:textId="77777777" w:rsidR="00D61A03" w:rsidRPr="00D61A03" w:rsidRDefault="00D61A03" w:rsidP="00D61A03">
            <w:pPr>
              <w:rPr>
                <w:rFonts w:ascii="標楷體" w:eastAsia="標楷體" w:hAnsi="標楷體"/>
                <w:lang w:eastAsia="zh-HK"/>
              </w:rPr>
            </w:pPr>
            <w:r w:rsidRPr="00D61A03">
              <w:rPr>
                <w:rFonts w:ascii="標楷體" w:eastAsia="標楷體" w:hAnsi="標楷體" w:hint="eastAsia"/>
                <w:lang w:eastAsia="zh-HK"/>
              </w:rPr>
              <w:t>5.單筆入帳</w:t>
            </w:r>
          </w:p>
          <w:p w14:paraId="2ED51FFC" w14:textId="77777777" w:rsidR="00D61A03" w:rsidRPr="00D61A03" w:rsidRDefault="00D61A03" w:rsidP="00D61A03">
            <w:pPr>
              <w:rPr>
                <w:rFonts w:ascii="標楷體" w:eastAsia="標楷體" w:hAnsi="標楷體"/>
                <w:lang w:eastAsia="zh-HK"/>
              </w:rPr>
            </w:pPr>
            <w:r w:rsidRPr="00D61A03">
              <w:rPr>
                <w:rFonts w:ascii="標楷體" w:eastAsia="標楷體" w:hAnsi="標楷體" w:hint="eastAsia"/>
                <w:lang w:eastAsia="zh-HK"/>
              </w:rPr>
              <w:t>6.批次入帳</w:t>
            </w:r>
          </w:p>
          <w:p w14:paraId="4138DB4B" w14:textId="77777777" w:rsidR="00D61A03" w:rsidRPr="00D61A03" w:rsidRDefault="00D61A03" w:rsidP="00D61A03">
            <w:pPr>
              <w:rPr>
                <w:rFonts w:ascii="標楷體" w:eastAsia="標楷體" w:hAnsi="標楷體"/>
                <w:lang w:eastAsia="zh-HK"/>
              </w:rPr>
            </w:pPr>
            <w:r w:rsidRPr="00D61A03">
              <w:rPr>
                <w:rFonts w:ascii="標楷體" w:eastAsia="標楷體" w:hAnsi="標楷體" w:hint="eastAsia"/>
                <w:lang w:eastAsia="zh-HK"/>
              </w:rPr>
              <w:t>7.轉暫收</w:t>
            </w:r>
          </w:p>
          <w:p w14:paraId="3D41906E" w14:textId="77777777" w:rsidR="00D61A03" w:rsidRPr="00D61A03" w:rsidRDefault="00D61A03" w:rsidP="00D61A03">
            <w:pPr>
              <w:rPr>
                <w:rFonts w:ascii="標楷體" w:eastAsia="標楷體" w:hAnsi="標楷體"/>
                <w:lang w:eastAsia="zh-HK"/>
              </w:rPr>
            </w:pPr>
            <w:r w:rsidRPr="00D61A03">
              <w:rPr>
                <w:rFonts w:ascii="標楷體" w:eastAsia="標楷體" w:hAnsi="標楷體" w:hint="eastAsia"/>
                <w:lang w:eastAsia="zh-HK"/>
              </w:rPr>
              <w:t>A.全部</w:t>
            </w:r>
          </w:p>
          <w:p w14:paraId="174EB10B" w14:textId="77777777" w:rsidR="00D61A03" w:rsidRPr="00D61A03" w:rsidRDefault="00D61A03" w:rsidP="00D61A03">
            <w:pPr>
              <w:rPr>
                <w:rFonts w:ascii="標楷體" w:eastAsia="標楷體" w:hAnsi="標楷體"/>
                <w:lang w:eastAsia="zh-HK"/>
              </w:rPr>
            </w:pPr>
            <w:r w:rsidRPr="00D61A03">
              <w:rPr>
                <w:rFonts w:ascii="標楷體" w:eastAsia="標楷體" w:hAnsi="標楷體" w:hint="eastAsia"/>
                <w:lang w:eastAsia="zh-HK"/>
              </w:rPr>
              <w:t>R.待處理</w:t>
            </w:r>
          </w:p>
          <w:p w14:paraId="40EAA7BF" w14:textId="77777777" w:rsidR="00143FC4" w:rsidRPr="00456B60" w:rsidRDefault="00D61A03" w:rsidP="00D61A03">
            <w:pPr>
              <w:rPr>
                <w:rFonts w:ascii="標楷體" w:eastAsia="標楷體" w:hAnsi="標楷體"/>
              </w:rPr>
            </w:pPr>
            <w:r w:rsidRPr="00D61A03">
              <w:rPr>
                <w:rFonts w:ascii="標楷體" w:eastAsia="標楷體" w:hAnsi="標楷體" w:hint="eastAsia"/>
                <w:lang w:eastAsia="zh-HK"/>
              </w:rPr>
              <w:t>S.已處理</w:t>
            </w:r>
          </w:p>
        </w:tc>
        <w:tc>
          <w:tcPr>
            <w:tcW w:w="551" w:type="dxa"/>
          </w:tcPr>
          <w:p w14:paraId="05321F6F" w14:textId="77777777" w:rsidR="00143FC4" w:rsidRPr="00456B60" w:rsidRDefault="00143FC4" w:rsidP="00143FC4">
            <w:pPr>
              <w:rPr>
                <w:rFonts w:ascii="標楷體" w:eastAsia="標楷體" w:hAnsi="標楷體"/>
              </w:rPr>
            </w:pPr>
            <w:r w:rsidRPr="00456B60">
              <w:rPr>
                <w:rFonts w:ascii="標楷體" w:eastAsia="標楷體" w:hAnsi="標楷體" w:hint="eastAsia"/>
              </w:rPr>
              <w:lastRenderedPageBreak/>
              <w:t>V</w:t>
            </w:r>
          </w:p>
        </w:tc>
        <w:tc>
          <w:tcPr>
            <w:tcW w:w="583" w:type="dxa"/>
          </w:tcPr>
          <w:p w14:paraId="6EEC9F04" w14:textId="77777777" w:rsidR="00143FC4" w:rsidRPr="00456B60" w:rsidRDefault="00143FC4" w:rsidP="00143FC4">
            <w:pPr>
              <w:jc w:val="center"/>
              <w:rPr>
                <w:rFonts w:ascii="標楷體" w:eastAsia="標楷體" w:hAnsi="標楷體"/>
              </w:rPr>
            </w:pPr>
            <w:r w:rsidRPr="00456B60">
              <w:rPr>
                <w:rFonts w:ascii="標楷體" w:eastAsia="標楷體" w:hAnsi="標楷體" w:hint="eastAsia"/>
              </w:rPr>
              <w:t>W</w:t>
            </w:r>
          </w:p>
        </w:tc>
        <w:tc>
          <w:tcPr>
            <w:tcW w:w="3224" w:type="dxa"/>
          </w:tcPr>
          <w:p w14:paraId="069D576A" w14:textId="77777777" w:rsidR="00143FC4" w:rsidRPr="00456B60" w:rsidRDefault="002A48C2" w:rsidP="00143FC4">
            <w:pPr>
              <w:ind w:leftChars="-2" w:left="276" w:hangingChars="117" w:hanging="281"/>
              <w:rPr>
                <w:rFonts w:ascii="標楷體" w:eastAsia="標楷體" w:hAnsi="標楷體"/>
              </w:rPr>
            </w:pPr>
            <w:r>
              <w:rPr>
                <w:rFonts w:ascii="標楷體" w:eastAsia="標楷體" w:hAnsi="標楷體" w:hint="eastAsia"/>
              </w:rPr>
              <w:t>限輸入代碼</w:t>
            </w:r>
            <w:r w:rsidR="00143FC4">
              <w:rPr>
                <w:rFonts w:ascii="標楷體" w:eastAsia="標楷體" w:hAnsi="標楷體" w:hint="eastAsia"/>
              </w:rPr>
              <w:t>，</w:t>
            </w:r>
            <w:r w:rsidR="00143FC4" w:rsidRPr="00456B60">
              <w:rPr>
                <w:rFonts w:ascii="標楷體" w:eastAsia="標楷體" w:hAnsi="標楷體" w:hint="eastAsia"/>
              </w:rPr>
              <w:t>檢核條件</w:t>
            </w:r>
            <w:r w:rsidR="00143FC4">
              <w:rPr>
                <w:rFonts w:ascii="標楷體" w:eastAsia="標楷體" w:hAnsi="標楷體" w:hint="eastAsia"/>
              </w:rPr>
              <w:t>:依</w:t>
            </w:r>
            <w:r w:rsidR="00143FC4">
              <w:rPr>
                <w:rFonts w:ascii="標楷體" w:eastAsia="標楷體" w:hAnsi="標楷體" w:hint="eastAsia"/>
              </w:rPr>
              <w:lastRenderedPageBreak/>
              <w:t>選單/</w:t>
            </w:r>
            <w:r w:rsidR="00143FC4" w:rsidRPr="00456B60">
              <w:rPr>
                <w:rFonts w:ascii="標楷體" w:eastAsia="標楷體" w:hAnsi="標楷體"/>
              </w:rPr>
              <w:t>V(H)</w:t>
            </w:r>
          </w:p>
        </w:tc>
      </w:tr>
    </w:tbl>
    <w:p w14:paraId="76E4404D" w14:textId="77777777" w:rsidR="001475CE" w:rsidRPr="00456B60" w:rsidRDefault="001475CE" w:rsidP="005A18D1">
      <w:pPr>
        <w:rPr>
          <w:rFonts w:ascii="標楷體" w:eastAsia="標楷體" w:hAnsi="標楷體" w:cs="新細明體"/>
          <w:color w:val="FF0000"/>
          <w:kern w:val="0"/>
          <w:sz w:val="16"/>
          <w:szCs w:val="16"/>
        </w:rPr>
      </w:pPr>
    </w:p>
    <w:p w14:paraId="2D83C694" w14:textId="77777777" w:rsidR="009F3E2A" w:rsidRPr="00456B60" w:rsidRDefault="00601223" w:rsidP="00CA731B">
      <w:pPr>
        <w:pStyle w:val="a"/>
      </w:pPr>
      <w:r>
        <w:rPr>
          <w:rFonts w:hint="eastAsia"/>
        </w:rPr>
        <w:t>輸出</w:t>
      </w:r>
      <w:commentRangeStart w:id="87"/>
      <w:r w:rsidR="009F3E2A" w:rsidRPr="00456B60">
        <w:t>畫面</w:t>
      </w:r>
      <w:commentRangeEnd w:id="87"/>
      <w:r w:rsidR="00DA31B4">
        <w:rPr>
          <w:rStyle w:val="afd"/>
          <w:rFonts w:ascii="Times New Roman" w:eastAsia="新細明體" w:hAnsi="Times New Roman"/>
        </w:rPr>
        <w:commentReference w:id="87"/>
      </w:r>
    </w:p>
    <w:p w14:paraId="3365F84E" w14:textId="77777777" w:rsidR="009F3E2A" w:rsidRPr="00456B60" w:rsidRDefault="009F3E2A" w:rsidP="009F3E2A"/>
    <w:p w14:paraId="69F38853" w14:textId="0CA10739" w:rsidR="009F3E2A" w:rsidRDefault="00EE6E6B" w:rsidP="009F3E2A">
      <w:pPr>
        <w:rPr>
          <w:noProof/>
        </w:rPr>
      </w:pPr>
      <w:r w:rsidRPr="009641C5">
        <w:rPr>
          <w:noProof/>
        </w:rPr>
        <w:drawing>
          <wp:inline distT="0" distB="0" distL="0" distR="0" wp14:anchorId="1A8FCCE5" wp14:editId="14DD660F">
            <wp:extent cx="6477000" cy="2851150"/>
            <wp:effectExtent l="0" t="0" r="0" b="0"/>
            <wp:docPr id="6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6477000" cy="2851150"/>
                    </a:xfrm>
                    <a:prstGeom prst="rect">
                      <a:avLst/>
                    </a:prstGeom>
                    <a:noFill/>
                    <a:ln>
                      <a:noFill/>
                    </a:ln>
                  </pic:spPr>
                </pic:pic>
              </a:graphicData>
            </a:graphic>
          </wp:inline>
        </w:drawing>
      </w:r>
    </w:p>
    <w:p w14:paraId="3EC1B6A3" w14:textId="77777777" w:rsidR="008B6401" w:rsidRDefault="008B6401" w:rsidP="009F3E2A">
      <w:pPr>
        <w:rPr>
          <w:noProof/>
        </w:rPr>
      </w:pPr>
    </w:p>
    <w:p w14:paraId="288866EE" w14:textId="77777777" w:rsidR="008B6401" w:rsidRPr="00456B60" w:rsidRDefault="008B6401" w:rsidP="009F3E2A">
      <w:r>
        <w:rPr>
          <w:noProof/>
        </w:rPr>
        <w:br w:type="page"/>
      </w:r>
    </w:p>
    <w:p w14:paraId="13E17887" w14:textId="77777777" w:rsidR="009F3E2A" w:rsidRPr="00456B60" w:rsidRDefault="009F3E2A" w:rsidP="00CA731B">
      <w:pPr>
        <w:pStyle w:val="a"/>
      </w:pPr>
      <w:r w:rsidRPr="00456B60">
        <w:lastRenderedPageBreak/>
        <w:t>輸</w:t>
      </w:r>
      <w:r w:rsidRPr="00456B60">
        <w:rPr>
          <w:rFonts w:hint="eastAsia"/>
          <w:lang w:eastAsia="zh-HK"/>
        </w:rPr>
        <w:t>出</w:t>
      </w:r>
      <w:r w:rsidRPr="00456B60">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55"/>
        <w:gridCol w:w="1136"/>
        <w:gridCol w:w="1740"/>
        <w:gridCol w:w="3096"/>
        <w:gridCol w:w="3467"/>
      </w:tblGrid>
      <w:tr w:rsidR="009F3E2A" w:rsidRPr="00456B60" w14:paraId="5DD7ACA1" w14:textId="77777777" w:rsidTr="00955DF3">
        <w:trPr>
          <w:tblHeader/>
        </w:trPr>
        <w:tc>
          <w:tcPr>
            <w:tcW w:w="779" w:type="dxa"/>
            <w:shd w:val="clear" w:color="auto" w:fill="D9D9D9"/>
          </w:tcPr>
          <w:p w14:paraId="4BD99222" w14:textId="77777777" w:rsidR="009F3E2A" w:rsidRPr="00456B60" w:rsidRDefault="009F3E2A" w:rsidP="00BE7AE9">
            <w:pPr>
              <w:jc w:val="center"/>
              <w:rPr>
                <w:rFonts w:ascii="標楷體" w:eastAsia="標楷體" w:hAnsi="標楷體"/>
                <w:lang w:eastAsia="zh-HK"/>
              </w:rPr>
            </w:pPr>
            <w:r w:rsidRPr="00456B60">
              <w:rPr>
                <w:rFonts w:ascii="標楷體" w:eastAsia="標楷體" w:hAnsi="標楷體" w:hint="eastAsia"/>
                <w:lang w:eastAsia="zh-HK"/>
              </w:rPr>
              <w:t>序號</w:t>
            </w:r>
          </w:p>
        </w:tc>
        <w:tc>
          <w:tcPr>
            <w:tcW w:w="1189" w:type="dxa"/>
            <w:shd w:val="clear" w:color="auto" w:fill="D9D9D9"/>
          </w:tcPr>
          <w:p w14:paraId="74C7F9F1" w14:textId="77777777" w:rsidR="009F3E2A" w:rsidRPr="00456B60" w:rsidRDefault="009F3E2A" w:rsidP="00BE7AE9">
            <w:pPr>
              <w:jc w:val="center"/>
              <w:rPr>
                <w:rFonts w:ascii="標楷體" w:eastAsia="標楷體" w:hAnsi="標楷體"/>
                <w:lang w:eastAsia="zh-HK"/>
              </w:rPr>
            </w:pPr>
            <w:r w:rsidRPr="00456B60">
              <w:rPr>
                <w:rFonts w:ascii="標楷體" w:eastAsia="標楷體" w:hAnsi="標楷體" w:hint="eastAsia"/>
                <w:lang w:eastAsia="zh-HK"/>
              </w:rPr>
              <w:t>欄位型態</w:t>
            </w:r>
          </w:p>
        </w:tc>
        <w:tc>
          <w:tcPr>
            <w:tcW w:w="1841" w:type="dxa"/>
            <w:shd w:val="clear" w:color="auto" w:fill="D9D9D9"/>
          </w:tcPr>
          <w:p w14:paraId="36CC795A" w14:textId="77777777" w:rsidR="009F3E2A" w:rsidRPr="00456B60" w:rsidRDefault="009F3E2A" w:rsidP="00BE7AE9">
            <w:pPr>
              <w:jc w:val="center"/>
              <w:rPr>
                <w:rFonts w:ascii="標楷體" w:eastAsia="標楷體" w:hAnsi="標楷體"/>
                <w:lang w:eastAsia="zh-HK"/>
              </w:rPr>
            </w:pPr>
            <w:r w:rsidRPr="00456B60">
              <w:rPr>
                <w:rFonts w:ascii="標楷體" w:eastAsia="標楷體" w:hAnsi="標楷體" w:hint="eastAsia"/>
                <w:lang w:eastAsia="zh-HK"/>
              </w:rPr>
              <w:t>欄位名稱</w:t>
            </w:r>
          </w:p>
        </w:tc>
        <w:tc>
          <w:tcPr>
            <w:tcW w:w="3096" w:type="dxa"/>
            <w:shd w:val="clear" w:color="auto" w:fill="D9D9D9"/>
          </w:tcPr>
          <w:p w14:paraId="5D5853A0" w14:textId="77777777" w:rsidR="009F3E2A" w:rsidRPr="00456B60" w:rsidRDefault="009F3E2A" w:rsidP="00BE7AE9">
            <w:pPr>
              <w:jc w:val="center"/>
              <w:rPr>
                <w:rFonts w:ascii="標楷體" w:eastAsia="標楷體" w:hAnsi="標楷體"/>
              </w:rPr>
            </w:pPr>
            <w:r w:rsidRPr="00456B60">
              <w:rPr>
                <w:rFonts w:ascii="標楷體" w:eastAsia="標楷體" w:hAnsi="標楷體" w:hint="eastAsia"/>
                <w:lang w:eastAsia="zh-HK"/>
              </w:rPr>
              <w:t>資料來源</w:t>
            </w:r>
          </w:p>
        </w:tc>
        <w:tc>
          <w:tcPr>
            <w:tcW w:w="3515" w:type="dxa"/>
            <w:shd w:val="clear" w:color="auto" w:fill="D9D9D9"/>
          </w:tcPr>
          <w:p w14:paraId="208D0A7A" w14:textId="77777777" w:rsidR="009F3E2A" w:rsidRPr="00456B60" w:rsidRDefault="009F3E2A" w:rsidP="00BE7AE9">
            <w:pPr>
              <w:jc w:val="center"/>
              <w:rPr>
                <w:rFonts w:ascii="標楷體" w:eastAsia="標楷體" w:hAnsi="標楷體"/>
                <w:lang w:eastAsia="zh-HK"/>
              </w:rPr>
            </w:pPr>
            <w:r w:rsidRPr="00456B60">
              <w:rPr>
                <w:rFonts w:ascii="標楷體" w:eastAsia="標楷體" w:hAnsi="標楷體" w:hint="eastAsia"/>
                <w:lang w:eastAsia="zh-HK"/>
              </w:rPr>
              <w:t>輸出</w:t>
            </w:r>
            <w:r w:rsidRPr="00456B60">
              <w:rPr>
                <w:rFonts w:ascii="標楷體" w:eastAsia="標楷體" w:hAnsi="標楷體" w:hint="eastAsia"/>
              </w:rPr>
              <w:t>/</w:t>
            </w:r>
            <w:r w:rsidRPr="00456B60">
              <w:rPr>
                <w:rFonts w:ascii="標楷體" w:eastAsia="標楷體" w:hAnsi="標楷體" w:hint="eastAsia"/>
                <w:lang w:eastAsia="zh-HK"/>
              </w:rPr>
              <w:t>功能說明</w:t>
            </w:r>
          </w:p>
        </w:tc>
      </w:tr>
      <w:tr w:rsidR="009F3E2A" w:rsidRPr="00456B60" w14:paraId="431FCFC0" w14:textId="77777777" w:rsidTr="00955DF3">
        <w:tc>
          <w:tcPr>
            <w:tcW w:w="779" w:type="dxa"/>
            <w:shd w:val="clear" w:color="auto" w:fill="auto"/>
          </w:tcPr>
          <w:p w14:paraId="3606932D" w14:textId="77777777" w:rsidR="009F3E2A" w:rsidRPr="00456B60" w:rsidRDefault="009F3E2A" w:rsidP="00BE7AE9">
            <w:pPr>
              <w:jc w:val="center"/>
              <w:rPr>
                <w:rFonts w:ascii="標楷體" w:eastAsia="標楷體" w:hAnsi="標楷體"/>
                <w:lang w:eastAsia="zh-HK"/>
              </w:rPr>
            </w:pPr>
            <w:r w:rsidRPr="00456B60">
              <w:rPr>
                <w:rFonts w:ascii="標楷體" w:eastAsia="標楷體" w:hAnsi="標楷體" w:hint="eastAsia"/>
              </w:rPr>
              <w:t>1</w:t>
            </w:r>
          </w:p>
        </w:tc>
        <w:tc>
          <w:tcPr>
            <w:tcW w:w="1189" w:type="dxa"/>
            <w:shd w:val="clear" w:color="auto" w:fill="auto"/>
          </w:tcPr>
          <w:p w14:paraId="3548F466" w14:textId="77777777" w:rsidR="009F3E2A" w:rsidRPr="00456B60" w:rsidRDefault="009F3E2A" w:rsidP="00BE7AE9">
            <w:pPr>
              <w:jc w:val="center"/>
              <w:rPr>
                <w:rFonts w:ascii="標楷體" w:eastAsia="標楷體" w:hAnsi="標楷體"/>
                <w:lang w:eastAsia="zh-HK"/>
              </w:rPr>
            </w:pPr>
            <w:r w:rsidRPr="00456B60">
              <w:rPr>
                <w:rFonts w:ascii="標楷體" w:eastAsia="標楷體" w:hAnsi="標楷體" w:hint="eastAsia"/>
                <w:lang w:eastAsia="zh-HK"/>
              </w:rPr>
              <w:t>資料</w:t>
            </w:r>
          </w:p>
        </w:tc>
        <w:tc>
          <w:tcPr>
            <w:tcW w:w="1841" w:type="dxa"/>
            <w:shd w:val="clear" w:color="auto" w:fill="auto"/>
          </w:tcPr>
          <w:p w14:paraId="4AD4B8BB" w14:textId="77777777" w:rsidR="009F3E2A" w:rsidRPr="00456B60" w:rsidRDefault="009F3E2A" w:rsidP="00BE7AE9">
            <w:pPr>
              <w:rPr>
                <w:rFonts w:ascii="標楷體" w:eastAsia="標楷體" w:hAnsi="標楷體"/>
                <w:lang w:eastAsia="zh-HK"/>
              </w:rPr>
            </w:pPr>
            <w:r w:rsidRPr="00456B60">
              <w:rPr>
                <w:rFonts w:ascii="標楷體" w:eastAsia="標楷體" w:hAnsi="標楷體" w:hint="eastAsia"/>
                <w:lang w:eastAsia="zh-HK"/>
              </w:rPr>
              <w:t>會計日期</w:t>
            </w:r>
          </w:p>
        </w:tc>
        <w:tc>
          <w:tcPr>
            <w:tcW w:w="3096" w:type="dxa"/>
            <w:shd w:val="clear" w:color="auto" w:fill="auto"/>
          </w:tcPr>
          <w:p w14:paraId="5DBFC94E" w14:textId="77777777" w:rsidR="009F3E2A" w:rsidRPr="00456B60" w:rsidRDefault="009F3E2A" w:rsidP="00BE7AE9">
            <w:pPr>
              <w:rPr>
                <w:rFonts w:ascii="標楷體" w:eastAsia="標楷體" w:hAnsi="標楷體"/>
                <w:lang w:eastAsia="zh-HK"/>
              </w:rPr>
            </w:pP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AcDate</w:t>
            </w:r>
          </w:p>
        </w:tc>
        <w:tc>
          <w:tcPr>
            <w:tcW w:w="3515" w:type="dxa"/>
            <w:shd w:val="clear" w:color="auto" w:fill="auto"/>
          </w:tcPr>
          <w:p w14:paraId="219A9A57" w14:textId="77777777" w:rsidR="009F3E2A" w:rsidRPr="00456B60" w:rsidRDefault="006A353B" w:rsidP="00BE7AE9">
            <w:pPr>
              <w:rPr>
                <w:rFonts w:ascii="標楷體" w:eastAsia="標楷體" w:hAnsi="標楷體"/>
                <w:lang w:eastAsia="zh-HK"/>
              </w:rPr>
            </w:pPr>
            <w:r>
              <w:rPr>
                <w:rFonts w:ascii="標楷體" w:eastAsia="標楷體" w:hAnsi="標楷體" w:hint="eastAsia"/>
              </w:rPr>
              <w:t>YYY/MM/DD</w:t>
            </w:r>
          </w:p>
        </w:tc>
      </w:tr>
      <w:tr w:rsidR="009F3E2A" w:rsidRPr="00456B60" w14:paraId="496C74A4" w14:textId="77777777" w:rsidTr="00955DF3">
        <w:tc>
          <w:tcPr>
            <w:tcW w:w="779" w:type="dxa"/>
            <w:shd w:val="clear" w:color="auto" w:fill="auto"/>
          </w:tcPr>
          <w:p w14:paraId="3671D1EA" w14:textId="77777777" w:rsidR="009F3E2A" w:rsidRPr="00456B60" w:rsidRDefault="009F3E2A" w:rsidP="00BE7AE9">
            <w:pPr>
              <w:jc w:val="center"/>
              <w:rPr>
                <w:rFonts w:ascii="標楷體" w:eastAsia="標楷體" w:hAnsi="標楷體"/>
              </w:rPr>
            </w:pPr>
            <w:r w:rsidRPr="00456B60">
              <w:rPr>
                <w:rFonts w:ascii="標楷體" w:eastAsia="標楷體" w:hAnsi="標楷體" w:hint="eastAsia"/>
              </w:rPr>
              <w:t>2</w:t>
            </w:r>
          </w:p>
        </w:tc>
        <w:tc>
          <w:tcPr>
            <w:tcW w:w="1189" w:type="dxa"/>
            <w:shd w:val="clear" w:color="auto" w:fill="auto"/>
          </w:tcPr>
          <w:p w14:paraId="478EDDB1" w14:textId="77777777" w:rsidR="009F3E2A" w:rsidRPr="00456B60" w:rsidRDefault="009F3E2A" w:rsidP="00BE7AE9">
            <w:pPr>
              <w:jc w:val="center"/>
              <w:rPr>
                <w:rFonts w:ascii="標楷體" w:eastAsia="標楷體" w:hAnsi="標楷體"/>
                <w:lang w:eastAsia="zh-HK"/>
              </w:rPr>
            </w:pPr>
            <w:r w:rsidRPr="00456B60">
              <w:rPr>
                <w:rFonts w:ascii="標楷體" w:eastAsia="標楷體" w:hAnsi="標楷體" w:hint="eastAsia"/>
                <w:lang w:eastAsia="zh-HK"/>
              </w:rPr>
              <w:t>資料</w:t>
            </w:r>
          </w:p>
        </w:tc>
        <w:tc>
          <w:tcPr>
            <w:tcW w:w="1841" w:type="dxa"/>
            <w:shd w:val="clear" w:color="auto" w:fill="auto"/>
          </w:tcPr>
          <w:p w14:paraId="4EDBA76A" w14:textId="77777777" w:rsidR="009F3E2A" w:rsidRPr="00456B60" w:rsidRDefault="009F3E2A" w:rsidP="00BE7AE9">
            <w:pPr>
              <w:rPr>
                <w:rFonts w:ascii="標楷體" w:eastAsia="標楷體" w:hAnsi="標楷體"/>
                <w:lang w:eastAsia="zh-HK"/>
              </w:rPr>
            </w:pPr>
            <w:r w:rsidRPr="00456B60">
              <w:rPr>
                <w:rFonts w:ascii="標楷體" w:eastAsia="標楷體" w:hAnsi="標楷體" w:hint="eastAsia"/>
                <w:lang w:eastAsia="zh-HK"/>
              </w:rPr>
              <w:t>批號</w:t>
            </w:r>
          </w:p>
        </w:tc>
        <w:tc>
          <w:tcPr>
            <w:tcW w:w="3096" w:type="dxa"/>
            <w:shd w:val="clear" w:color="auto" w:fill="auto"/>
          </w:tcPr>
          <w:p w14:paraId="5BB27EB9" w14:textId="77777777" w:rsidR="009F3E2A" w:rsidRPr="00456B60" w:rsidRDefault="009F3E2A" w:rsidP="00BE7AE9">
            <w:pPr>
              <w:rPr>
                <w:rFonts w:ascii="標楷體" w:eastAsia="標楷體" w:hAnsi="標楷體"/>
                <w:lang w:eastAsia="zh-HK"/>
              </w:rPr>
            </w:pP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BatchNo</w:t>
            </w:r>
          </w:p>
        </w:tc>
        <w:tc>
          <w:tcPr>
            <w:tcW w:w="3515" w:type="dxa"/>
            <w:shd w:val="clear" w:color="auto" w:fill="auto"/>
          </w:tcPr>
          <w:p w14:paraId="69B46AA7" w14:textId="77777777" w:rsidR="009F3E2A" w:rsidRPr="00456B60" w:rsidRDefault="009F3E2A" w:rsidP="00BE7AE9">
            <w:pPr>
              <w:rPr>
                <w:rFonts w:ascii="標楷體" w:eastAsia="標楷體" w:hAnsi="標楷體"/>
                <w:lang w:eastAsia="zh-HK"/>
              </w:rPr>
            </w:pPr>
          </w:p>
        </w:tc>
      </w:tr>
      <w:tr w:rsidR="009F3E2A" w:rsidRPr="00456B60" w14:paraId="0699EC53" w14:textId="77777777" w:rsidTr="00955DF3">
        <w:tc>
          <w:tcPr>
            <w:tcW w:w="779" w:type="dxa"/>
            <w:shd w:val="clear" w:color="auto" w:fill="auto"/>
          </w:tcPr>
          <w:p w14:paraId="60C3879A" w14:textId="77777777" w:rsidR="009F3E2A" w:rsidRPr="00456B60" w:rsidRDefault="009F3E2A" w:rsidP="00BE7AE9">
            <w:pPr>
              <w:jc w:val="center"/>
              <w:rPr>
                <w:rFonts w:ascii="標楷體" w:eastAsia="標楷體" w:hAnsi="標楷體"/>
              </w:rPr>
            </w:pPr>
            <w:r w:rsidRPr="00456B60">
              <w:rPr>
                <w:rFonts w:ascii="標楷體" w:eastAsia="標楷體" w:hAnsi="標楷體" w:hint="eastAsia"/>
              </w:rPr>
              <w:t>3</w:t>
            </w:r>
          </w:p>
        </w:tc>
        <w:tc>
          <w:tcPr>
            <w:tcW w:w="1189" w:type="dxa"/>
            <w:shd w:val="clear" w:color="auto" w:fill="auto"/>
          </w:tcPr>
          <w:p w14:paraId="4835F87C" w14:textId="77777777" w:rsidR="009F3E2A" w:rsidRPr="00456B60" w:rsidRDefault="009F3E2A" w:rsidP="00BE7AE9">
            <w:pPr>
              <w:jc w:val="center"/>
              <w:rPr>
                <w:rFonts w:ascii="標楷體" w:eastAsia="標楷體" w:hAnsi="標楷體"/>
                <w:lang w:eastAsia="zh-HK"/>
              </w:rPr>
            </w:pPr>
            <w:r w:rsidRPr="00456B60">
              <w:rPr>
                <w:rFonts w:ascii="標楷體" w:eastAsia="標楷體" w:hAnsi="標楷體" w:hint="eastAsia"/>
                <w:lang w:eastAsia="zh-HK"/>
              </w:rPr>
              <w:t>資料</w:t>
            </w:r>
          </w:p>
        </w:tc>
        <w:tc>
          <w:tcPr>
            <w:tcW w:w="1841" w:type="dxa"/>
            <w:shd w:val="clear" w:color="auto" w:fill="auto"/>
          </w:tcPr>
          <w:p w14:paraId="598A8935" w14:textId="77777777" w:rsidR="009F3E2A" w:rsidRPr="00456B60" w:rsidRDefault="009F3E2A" w:rsidP="00BE7AE9">
            <w:pPr>
              <w:rPr>
                <w:rFonts w:ascii="標楷體" w:eastAsia="標楷體" w:hAnsi="標楷體"/>
                <w:lang w:eastAsia="zh-HK"/>
              </w:rPr>
            </w:pPr>
            <w:r w:rsidRPr="00456B60">
              <w:rPr>
                <w:rFonts w:ascii="標楷體" w:eastAsia="標楷體" w:hAnsi="標楷體" w:hint="eastAsia"/>
                <w:lang w:eastAsia="zh-HK"/>
              </w:rPr>
              <w:t>明細序號</w:t>
            </w:r>
          </w:p>
        </w:tc>
        <w:tc>
          <w:tcPr>
            <w:tcW w:w="3096" w:type="dxa"/>
            <w:shd w:val="clear" w:color="auto" w:fill="auto"/>
          </w:tcPr>
          <w:p w14:paraId="32BEA021" w14:textId="77777777" w:rsidR="009F3E2A" w:rsidRPr="00456B60" w:rsidRDefault="009F3E2A" w:rsidP="00BE7AE9">
            <w:pPr>
              <w:rPr>
                <w:rFonts w:ascii="標楷體" w:eastAsia="標楷體" w:hAnsi="標楷體"/>
                <w:lang w:eastAsia="zh-HK"/>
              </w:rPr>
            </w:pP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DetailSeq</w:t>
            </w:r>
          </w:p>
        </w:tc>
        <w:tc>
          <w:tcPr>
            <w:tcW w:w="3515" w:type="dxa"/>
            <w:shd w:val="clear" w:color="auto" w:fill="auto"/>
          </w:tcPr>
          <w:p w14:paraId="5611DEB7" w14:textId="77777777" w:rsidR="009F3E2A" w:rsidRPr="00456B60" w:rsidRDefault="009F3E2A" w:rsidP="00BE7AE9">
            <w:pPr>
              <w:rPr>
                <w:rFonts w:ascii="標楷體" w:eastAsia="標楷體" w:hAnsi="標楷體"/>
                <w:lang w:eastAsia="zh-HK"/>
              </w:rPr>
            </w:pPr>
          </w:p>
        </w:tc>
      </w:tr>
      <w:tr w:rsidR="009F3E2A" w:rsidRPr="00456B60" w14:paraId="451D8774" w14:textId="77777777" w:rsidTr="00955DF3">
        <w:tc>
          <w:tcPr>
            <w:tcW w:w="779" w:type="dxa"/>
            <w:shd w:val="clear" w:color="auto" w:fill="auto"/>
          </w:tcPr>
          <w:p w14:paraId="5A0BD776" w14:textId="77777777" w:rsidR="009F3E2A" w:rsidRPr="00456B60" w:rsidRDefault="009F3E2A" w:rsidP="009F3E2A">
            <w:pPr>
              <w:jc w:val="center"/>
              <w:rPr>
                <w:rFonts w:ascii="標楷體" w:eastAsia="標楷體" w:hAnsi="標楷體"/>
              </w:rPr>
            </w:pPr>
            <w:r w:rsidRPr="00456B60">
              <w:rPr>
                <w:rFonts w:ascii="標楷體" w:eastAsia="標楷體" w:hAnsi="標楷體" w:hint="eastAsia"/>
              </w:rPr>
              <w:t>4</w:t>
            </w:r>
          </w:p>
        </w:tc>
        <w:tc>
          <w:tcPr>
            <w:tcW w:w="1189" w:type="dxa"/>
            <w:shd w:val="clear" w:color="auto" w:fill="auto"/>
          </w:tcPr>
          <w:p w14:paraId="1355A342" w14:textId="77777777" w:rsidR="009F3E2A" w:rsidRPr="00456B60" w:rsidRDefault="009F3E2A" w:rsidP="009F3E2A">
            <w:pPr>
              <w:jc w:val="center"/>
              <w:rPr>
                <w:rFonts w:ascii="標楷體" w:eastAsia="標楷體" w:hAnsi="標楷體"/>
                <w:lang w:eastAsia="zh-HK"/>
              </w:rPr>
            </w:pPr>
            <w:r w:rsidRPr="00456B60">
              <w:rPr>
                <w:rFonts w:ascii="標楷體" w:eastAsia="標楷體" w:hAnsi="標楷體" w:hint="eastAsia"/>
                <w:lang w:eastAsia="zh-HK"/>
              </w:rPr>
              <w:t>資料</w:t>
            </w:r>
          </w:p>
        </w:tc>
        <w:tc>
          <w:tcPr>
            <w:tcW w:w="1841" w:type="dxa"/>
            <w:shd w:val="clear" w:color="auto" w:fill="auto"/>
          </w:tcPr>
          <w:p w14:paraId="5764E933" w14:textId="77777777" w:rsidR="009F3E2A" w:rsidRPr="00456B60" w:rsidRDefault="009F3E2A" w:rsidP="009F3E2A">
            <w:pPr>
              <w:rPr>
                <w:rFonts w:ascii="標楷體" w:eastAsia="標楷體" w:hAnsi="標楷體"/>
                <w:lang w:eastAsia="zh-HK"/>
              </w:rPr>
            </w:pPr>
            <w:r w:rsidRPr="00456B60">
              <w:rPr>
                <w:rFonts w:ascii="標楷體" w:eastAsia="標楷體" w:hAnsi="標楷體" w:hint="eastAsia"/>
                <w:lang w:eastAsia="zh-HK"/>
              </w:rPr>
              <w:t>還款來源</w:t>
            </w:r>
          </w:p>
        </w:tc>
        <w:tc>
          <w:tcPr>
            <w:tcW w:w="3096" w:type="dxa"/>
            <w:shd w:val="clear" w:color="auto" w:fill="auto"/>
          </w:tcPr>
          <w:p w14:paraId="55533BA4" w14:textId="77777777" w:rsidR="009F3E2A" w:rsidRPr="00456B60" w:rsidRDefault="009F3E2A" w:rsidP="009F3E2A">
            <w:pPr>
              <w:rPr>
                <w:rFonts w:ascii="標楷體" w:eastAsia="標楷體" w:hAnsi="標楷體"/>
              </w:rPr>
            </w:pP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RepayCode</w:t>
            </w:r>
          </w:p>
        </w:tc>
        <w:tc>
          <w:tcPr>
            <w:tcW w:w="3515" w:type="dxa"/>
            <w:shd w:val="clear" w:color="auto" w:fill="auto"/>
          </w:tcPr>
          <w:p w14:paraId="7523F4EA" w14:textId="77777777" w:rsidR="001377EA" w:rsidRPr="00456B60" w:rsidRDefault="001377EA" w:rsidP="001377EA">
            <w:pPr>
              <w:rPr>
                <w:rFonts w:ascii="標楷體" w:eastAsia="標楷體" w:hAnsi="標楷體"/>
                <w:color w:val="000000"/>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Consolas" w:hAnsi="Consolas" w:cs="新細明體"/>
                <w:color w:val="000000"/>
                <w:kern w:val="0"/>
                <w:sz w:val="27"/>
                <w:szCs w:val="27"/>
              </w:rPr>
              <w:t xml:space="preserve"> </w:t>
            </w:r>
            <w:r w:rsidRPr="00456B60">
              <w:rPr>
                <w:rFonts w:ascii="標楷體" w:eastAsia="標楷體" w:hAnsi="標楷體"/>
                <w:color w:val="000000"/>
              </w:rPr>
              <w:t>BatchRepayCode</w:t>
            </w:r>
          </w:p>
          <w:p w14:paraId="7F77BC40" w14:textId="77777777" w:rsidR="001377EA" w:rsidRPr="00456B60" w:rsidRDefault="001377EA" w:rsidP="001377EA">
            <w:pPr>
              <w:rPr>
                <w:rFonts w:ascii="標楷體" w:eastAsia="標楷體" w:hAnsi="標楷體"/>
              </w:rPr>
            </w:pPr>
            <w:r w:rsidRPr="00456B60">
              <w:rPr>
                <w:rFonts w:ascii="標楷體" w:eastAsia="標楷體" w:hAnsi="標楷體"/>
              </w:rPr>
              <w:t>01 匯款轉帳</w:t>
            </w:r>
          </w:p>
          <w:p w14:paraId="2F7DDE35" w14:textId="77777777" w:rsidR="001377EA" w:rsidRPr="00456B60" w:rsidRDefault="001377EA" w:rsidP="001377EA">
            <w:pPr>
              <w:rPr>
                <w:rFonts w:ascii="標楷體" w:eastAsia="標楷體" w:hAnsi="標楷體"/>
              </w:rPr>
            </w:pPr>
            <w:r w:rsidRPr="00456B60">
              <w:rPr>
                <w:rFonts w:ascii="標楷體" w:eastAsia="標楷體" w:hAnsi="標楷體"/>
              </w:rPr>
              <w:t>02 銀行扣款</w:t>
            </w:r>
          </w:p>
          <w:p w14:paraId="0AC273F2" w14:textId="77777777" w:rsidR="001377EA" w:rsidRPr="00456B60" w:rsidRDefault="001377EA" w:rsidP="001377EA">
            <w:pPr>
              <w:rPr>
                <w:rFonts w:ascii="標楷體" w:eastAsia="標楷體" w:hAnsi="標楷體"/>
              </w:rPr>
            </w:pPr>
            <w:r w:rsidRPr="00456B60">
              <w:rPr>
                <w:rFonts w:ascii="標楷體" w:eastAsia="標楷體" w:hAnsi="標楷體"/>
              </w:rPr>
              <w:t>03 員工扣款</w:t>
            </w:r>
          </w:p>
          <w:p w14:paraId="60E6B279" w14:textId="77777777" w:rsidR="001377EA" w:rsidRPr="00456B60" w:rsidRDefault="001377EA" w:rsidP="001377EA">
            <w:pPr>
              <w:rPr>
                <w:rFonts w:ascii="標楷體" w:eastAsia="標楷體" w:hAnsi="標楷體"/>
              </w:rPr>
            </w:pPr>
            <w:r w:rsidRPr="00456B60">
              <w:rPr>
                <w:rFonts w:ascii="標楷體" w:eastAsia="標楷體" w:hAnsi="標楷體"/>
              </w:rPr>
              <w:t>04 支票兌現</w:t>
            </w:r>
          </w:p>
          <w:p w14:paraId="0D59C891" w14:textId="77777777" w:rsidR="001377EA" w:rsidRPr="00456B60" w:rsidRDefault="001377EA" w:rsidP="001377EA">
            <w:pPr>
              <w:rPr>
                <w:rFonts w:ascii="標楷體" w:eastAsia="標楷體" w:hAnsi="標楷體"/>
              </w:rPr>
            </w:pPr>
            <w:r w:rsidRPr="00456B60">
              <w:rPr>
                <w:rFonts w:ascii="標楷體" w:eastAsia="標楷體" w:hAnsi="標楷體"/>
              </w:rPr>
              <w:t>05 法院扣薪</w:t>
            </w:r>
          </w:p>
          <w:p w14:paraId="487018C6" w14:textId="77777777" w:rsidR="001377EA" w:rsidRPr="00456B60" w:rsidRDefault="001377EA" w:rsidP="001377EA">
            <w:pPr>
              <w:rPr>
                <w:rFonts w:ascii="標楷體" w:eastAsia="標楷體" w:hAnsi="標楷體"/>
              </w:rPr>
            </w:pPr>
            <w:r w:rsidRPr="00456B60">
              <w:rPr>
                <w:rFonts w:ascii="標楷體" w:eastAsia="標楷體" w:hAnsi="標楷體"/>
              </w:rPr>
              <w:t>06 理賠金</w:t>
            </w:r>
          </w:p>
          <w:p w14:paraId="0F734351" w14:textId="77777777" w:rsidR="001377EA" w:rsidRPr="00456B60" w:rsidRDefault="001377EA" w:rsidP="001377EA">
            <w:pPr>
              <w:rPr>
                <w:rFonts w:ascii="標楷體" w:eastAsia="標楷體" w:hAnsi="標楷體"/>
              </w:rPr>
            </w:pPr>
            <w:r w:rsidRPr="00456B60">
              <w:rPr>
                <w:rFonts w:ascii="標楷體" w:eastAsia="標楷體" w:hAnsi="標楷體"/>
              </w:rPr>
              <w:t>09 其他</w:t>
            </w:r>
          </w:p>
          <w:p w14:paraId="53EA36AB" w14:textId="77777777" w:rsidR="001377EA" w:rsidRPr="00456B60" w:rsidRDefault="001377EA" w:rsidP="001377EA">
            <w:pPr>
              <w:rPr>
                <w:rFonts w:ascii="標楷體" w:eastAsia="標楷體" w:hAnsi="標楷體"/>
              </w:rPr>
            </w:pPr>
            <w:r w:rsidRPr="00456B60">
              <w:rPr>
                <w:rFonts w:ascii="標楷體" w:eastAsia="標楷體" w:hAnsi="標楷體"/>
              </w:rPr>
              <w:t>11 </w:t>
            </w:r>
            <w:r w:rsidR="006D62B9">
              <w:rPr>
                <w:rFonts w:ascii="標楷體" w:eastAsia="標楷體" w:hAnsi="標楷體"/>
              </w:rPr>
              <w:t>大額匯款手工增入入帳</w:t>
            </w:r>
          </w:p>
          <w:p w14:paraId="5B401975" w14:textId="77777777" w:rsidR="009F3E2A" w:rsidRPr="00456B60" w:rsidRDefault="001377EA" w:rsidP="001377EA">
            <w:pPr>
              <w:rPr>
                <w:rFonts w:ascii="標楷體" w:eastAsia="標楷體" w:hAnsi="標楷體"/>
                <w:lang w:eastAsia="zh-HK"/>
              </w:rPr>
            </w:pPr>
            <w:r w:rsidRPr="00456B60">
              <w:rPr>
                <w:rFonts w:ascii="標楷體" w:eastAsia="標楷體" w:hAnsi="標楷體"/>
              </w:rPr>
              <w:t>90 暫收抵繳</w:t>
            </w:r>
          </w:p>
        </w:tc>
      </w:tr>
      <w:tr w:rsidR="006A353B" w:rsidRPr="00456B60" w14:paraId="5BD650CA" w14:textId="77777777" w:rsidTr="00955DF3">
        <w:tc>
          <w:tcPr>
            <w:tcW w:w="779" w:type="dxa"/>
            <w:shd w:val="clear" w:color="auto" w:fill="auto"/>
          </w:tcPr>
          <w:p w14:paraId="18E240D7" w14:textId="77777777" w:rsidR="006A353B" w:rsidRPr="00456B60" w:rsidRDefault="006A353B" w:rsidP="006A353B">
            <w:pPr>
              <w:jc w:val="center"/>
              <w:rPr>
                <w:rFonts w:ascii="標楷體" w:eastAsia="標楷體" w:hAnsi="標楷體"/>
              </w:rPr>
            </w:pPr>
            <w:r w:rsidRPr="00456B60">
              <w:rPr>
                <w:rFonts w:ascii="標楷體" w:eastAsia="標楷體" w:hAnsi="標楷體" w:hint="eastAsia"/>
              </w:rPr>
              <w:t>5</w:t>
            </w:r>
          </w:p>
        </w:tc>
        <w:tc>
          <w:tcPr>
            <w:tcW w:w="1189" w:type="dxa"/>
            <w:shd w:val="clear" w:color="auto" w:fill="auto"/>
          </w:tcPr>
          <w:p w14:paraId="3ADE2776" w14:textId="77777777" w:rsidR="006A353B" w:rsidRPr="00456B60" w:rsidRDefault="006A353B" w:rsidP="006A353B">
            <w:pPr>
              <w:jc w:val="center"/>
              <w:rPr>
                <w:rFonts w:ascii="標楷體" w:eastAsia="標楷體" w:hAnsi="標楷體"/>
                <w:lang w:eastAsia="zh-HK"/>
              </w:rPr>
            </w:pPr>
            <w:r w:rsidRPr="00456B60">
              <w:rPr>
                <w:rFonts w:ascii="標楷體" w:eastAsia="標楷體" w:hAnsi="標楷體" w:hint="eastAsia"/>
                <w:lang w:eastAsia="zh-HK"/>
              </w:rPr>
              <w:t>資料</w:t>
            </w:r>
          </w:p>
        </w:tc>
        <w:tc>
          <w:tcPr>
            <w:tcW w:w="1841" w:type="dxa"/>
            <w:shd w:val="clear" w:color="auto" w:fill="auto"/>
          </w:tcPr>
          <w:p w14:paraId="779CABE9" w14:textId="77777777" w:rsidR="006A353B" w:rsidRPr="00456B60" w:rsidRDefault="006A353B" w:rsidP="006A353B">
            <w:pPr>
              <w:rPr>
                <w:rFonts w:ascii="標楷體" w:eastAsia="標楷體" w:hAnsi="標楷體"/>
                <w:lang w:eastAsia="zh-HK"/>
              </w:rPr>
            </w:pPr>
            <w:r w:rsidRPr="00456B60">
              <w:rPr>
                <w:rFonts w:ascii="標楷體" w:eastAsia="標楷體" w:hAnsi="標楷體" w:hint="eastAsia"/>
                <w:lang w:eastAsia="zh-HK"/>
              </w:rPr>
              <w:t>入帳日期</w:t>
            </w:r>
          </w:p>
        </w:tc>
        <w:tc>
          <w:tcPr>
            <w:tcW w:w="3096" w:type="dxa"/>
            <w:shd w:val="clear" w:color="auto" w:fill="auto"/>
          </w:tcPr>
          <w:p w14:paraId="507C05E0" w14:textId="77777777" w:rsidR="006A353B" w:rsidRPr="00456B60" w:rsidRDefault="006A353B" w:rsidP="006A353B">
            <w:pPr>
              <w:rPr>
                <w:rFonts w:ascii="標楷體" w:eastAsia="標楷體" w:hAnsi="標楷體"/>
                <w:lang w:eastAsia="zh-HK"/>
              </w:rPr>
            </w:pP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EntryDate</w:t>
            </w:r>
          </w:p>
        </w:tc>
        <w:tc>
          <w:tcPr>
            <w:tcW w:w="3515" w:type="dxa"/>
            <w:shd w:val="clear" w:color="auto" w:fill="auto"/>
          </w:tcPr>
          <w:p w14:paraId="40FA4282" w14:textId="77777777" w:rsidR="006A353B" w:rsidRPr="00456B60" w:rsidRDefault="006A353B" w:rsidP="006A353B">
            <w:pPr>
              <w:rPr>
                <w:rFonts w:ascii="標楷體" w:eastAsia="標楷體" w:hAnsi="標楷體"/>
                <w:lang w:eastAsia="zh-HK"/>
              </w:rPr>
            </w:pPr>
            <w:r>
              <w:rPr>
                <w:rFonts w:ascii="標楷體" w:eastAsia="標楷體" w:hAnsi="標楷體" w:hint="eastAsia"/>
              </w:rPr>
              <w:t>YYY/MM/DD</w:t>
            </w:r>
          </w:p>
        </w:tc>
      </w:tr>
      <w:tr w:rsidR="006A353B" w:rsidRPr="00456B60" w14:paraId="72B0D488" w14:textId="77777777" w:rsidTr="00955DF3">
        <w:tc>
          <w:tcPr>
            <w:tcW w:w="779" w:type="dxa"/>
            <w:shd w:val="clear" w:color="auto" w:fill="auto"/>
          </w:tcPr>
          <w:p w14:paraId="47E62DDF" w14:textId="77777777" w:rsidR="006A353B" w:rsidRPr="00456B60" w:rsidRDefault="006A353B" w:rsidP="006A353B">
            <w:pPr>
              <w:jc w:val="center"/>
              <w:rPr>
                <w:rFonts w:ascii="標楷體" w:eastAsia="標楷體" w:hAnsi="標楷體"/>
              </w:rPr>
            </w:pPr>
            <w:r w:rsidRPr="00456B60">
              <w:rPr>
                <w:rFonts w:ascii="標楷體" w:eastAsia="標楷體" w:hAnsi="標楷體" w:hint="eastAsia"/>
              </w:rPr>
              <w:t>6</w:t>
            </w:r>
          </w:p>
        </w:tc>
        <w:tc>
          <w:tcPr>
            <w:tcW w:w="1189" w:type="dxa"/>
            <w:shd w:val="clear" w:color="auto" w:fill="auto"/>
          </w:tcPr>
          <w:p w14:paraId="647AB1B4" w14:textId="77777777" w:rsidR="006A353B" w:rsidRPr="00456B60" w:rsidRDefault="006A353B" w:rsidP="006A353B">
            <w:pPr>
              <w:jc w:val="center"/>
              <w:rPr>
                <w:rFonts w:ascii="標楷體" w:eastAsia="標楷體" w:hAnsi="標楷體"/>
                <w:lang w:eastAsia="zh-HK"/>
              </w:rPr>
            </w:pPr>
            <w:r w:rsidRPr="00456B60">
              <w:rPr>
                <w:rFonts w:ascii="標楷體" w:eastAsia="標楷體" w:hAnsi="標楷體" w:hint="eastAsia"/>
                <w:lang w:eastAsia="zh-HK"/>
              </w:rPr>
              <w:t>資料</w:t>
            </w:r>
          </w:p>
        </w:tc>
        <w:tc>
          <w:tcPr>
            <w:tcW w:w="1841" w:type="dxa"/>
            <w:shd w:val="clear" w:color="auto" w:fill="auto"/>
          </w:tcPr>
          <w:p w14:paraId="52004398" w14:textId="77777777" w:rsidR="006A353B" w:rsidRPr="00456B60" w:rsidRDefault="006A353B" w:rsidP="006A353B">
            <w:pPr>
              <w:rPr>
                <w:rFonts w:ascii="標楷體" w:eastAsia="標楷體" w:hAnsi="標楷體"/>
                <w:lang w:eastAsia="zh-HK"/>
              </w:rPr>
            </w:pPr>
            <w:r w:rsidRPr="00456B60">
              <w:rPr>
                <w:rFonts w:ascii="標楷體" w:eastAsia="標楷體" w:hAnsi="標楷體" w:hint="eastAsia"/>
                <w:lang w:eastAsia="zh-HK"/>
              </w:rPr>
              <w:t>戶號</w:t>
            </w:r>
          </w:p>
        </w:tc>
        <w:tc>
          <w:tcPr>
            <w:tcW w:w="3096" w:type="dxa"/>
            <w:shd w:val="clear" w:color="auto" w:fill="auto"/>
          </w:tcPr>
          <w:p w14:paraId="6F2E0C10" w14:textId="77777777" w:rsidR="006A353B" w:rsidRPr="00456B60" w:rsidRDefault="006A353B" w:rsidP="006A353B">
            <w:pPr>
              <w:rPr>
                <w:rFonts w:ascii="標楷體" w:eastAsia="標楷體" w:hAnsi="標楷體"/>
              </w:rPr>
            </w:pP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CustNo</w:t>
            </w:r>
          </w:p>
        </w:tc>
        <w:tc>
          <w:tcPr>
            <w:tcW w:w="3515" w:type="dxa"/>
            <w:shd w:val="clear" w:color="auto" w:fill="auto"/>
          </w:tcPr>
          <w:p w14:paraId="5491A697" w14:textId="77777777" w:rsidR="006A353B" w:rsidRPr="00456B60" w:rsidRDefault="006A353B" w:rsidP="006A353B">
            <w:pPr>
              <w:rPr>
                <w:rFonts w:ascii="標楷體" w:eastAsia="標楷體" w:hAnsi="標楷體"/>
                <w:lang w:eastAsia="zh-HK"/>
              </w:rPr>
            </w:pPr>
          </w:p>
        </w:tc>
      </w:tr>
      <w:tr w:rsidR="006A353B" w:rsidRPr="00456B60" w14:paraId="1572B9E8" w14:textId="77777777" w:rsidTr="00955DF3">
        <w:tc>
          <w:tcPr>
            <w:tcW w:w="779" w:type="dxa"/>
            <w:shd w:val="clear" w:color="auto" w:fill="auto"/>
          </w:tcPr>
          <w:p w14:paraId="04D651E8" w14:textId="77777777" w:rsidR="006A353B" w:rsidRPr="00456B60" w:rsidRDefault="006A353B" w:rsidP="006A353B">
            <w:pPr>
              <w:jc w:val="center"/>
              <w:rPr>
                <w:rFonts w:ascii="標楷體" w:eastAsia="標楷體" w:hAnsi="標楷體"/>
              </w:rPr>
            </w:pPr>
            <w:r w:rsidRPr="00456B60">
              <w:rPr>
                <w:rFonts w:ascii="標楷體" w:eastAsia="標楷體" w:hAnsi="標楷體" w:hint="eastAsia"/>
              </w:rPr>
              <w:t>7</w:t>
            </w:r>
          </w:p>
        </w:tc>
        <w:tc>
          <w:tcPr>
            <w:tcW w:w="1189" w:type="dxa"/>
            <w:shd w:val="clear" w:color="auto" w:fill="auto"/>
          </w:tcPr>
          <w:p w14:paraId="2D10E55C" w14:textId="77777777" w:rsidR="006A353B" w:rsidRPr="00456B60" w:rsidRDefault="006A353B" w:rsidP="006A353B">
            <w:pPr>
              <w:jc w:val="center"/>
              <w:rPr>
                <w:rFonts w:ascii="標楷體" w:eastAsia="標楷體" w:hAnsi="標楷體"/>
                <w:lang w:eastAsia="zh-HK"/>
              </w:rPr>
            </w:pPr>
            <w:r w:rsidRPr="00456B60">
              <w:rPr>
                <w:rFonts w:ascii="標楷體" w:eastAsia="標楷體" w:hAnsi="標楷體" w:hint="eastAsia"/>
                <w:lang w:eastAsia="zh-HK"/>
              </w:rPr>
              <w:t>資料</w:t>
            </w:r>
          </w:p>
        </w:tc>
        <w:tc>
          <w:tcPr>
            <w:tcW w:w="1841" w:type="dxa"/>
            <w:shd w:val="clear" w:color="auto" w:fill="auto"/>
          </w:tcPr>
          <w:p w14:paraId="7C3BB71C" w14:textId="77777777" w:rsidR="006A353B" w:rsidRPr="00456B60" w:rsidRDefault="006A353B" w:rsidP="006A353B">
            <w:pPr>
              <w:rPr>
                <w:rFonts w:ascii="標楷體" w:eastAsia="標楷體" w:hAnsi="標楷體"/>
                <w:lang w:eastAsia="zh-HK"/>
              </w:rPr>
            </w:pPr>
            <w:r w:rsidRPr="00456B60">
              <w:rPr>
                <w:rFonts w:ascii="標楷體" w:eastAsia="標楷體" w:hAnsi="標楷體" w:hint="eastAsia"/>
                <w:lang w:eastAsia="zh-HK"/>
              </w:rPr>
              <w:t>額度</w:t>
            </w:r>
          </w:p>
        </w:tc>
        <w:tc>
          <w:tcPr>
            <w:tcW w:w="3096" w:type="dxa"/>
            <w:shd w:val="clear" w:color="auto" w:fill="auto"/>
          </w:tcPr>
          <w:p w14:paraId="19ECB252" w14:textId="77777777" w:rsidR="006A353B" w:rsidRPr="00456B60" w:rsidRDefault="006A353B" w:rsidP="006A353B">
            <w:pPr>
              <w:rPr>
                <w:rFonts w:ascii="標楷體" w:eastAsia="標楷體" w:hAnsi="標楷體"/>
              </w:rPr>
            </w:pP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FacmNo</w:t>
            </w:r>
          </w:p>
        </w:tc>
        <w:tc>
          <w:tcPr>
            <w:tcW w:w="3515" w:type="dxa"/>
            <w:shd w:val="clear" w:color="auto" w:fill="auto"/>
          </w:tcPr>
          <w:p w14:paraId="2881C517" w14:textId="77777777" w:rsidR="006A353B" w:rsidRPr="00456B60" w:rsidRDefault="006A353B" w:rsidP="006A353B">
            <w:pPr>
              <w:rPr>
                <w:rFonts w:ascii="標楷體" w:eastAsia="標楷體" w:hAnsi="標楷體"/>
                <w:lang w:eastAsia="zh-HK"/>
              </w:rPr>
            </w:pPr>
          </w:p>
        </w:tc>
      </w:tr>
      <w:tr w:rsidR="006A353B" w:rsidRPr="00456B60" w14:paraId="4E9037A7" w14:textId="77777777" w:rsidTr="00955DF3">
        <w:tc>
          <w:tcPr>
            <w:tcW w:w="779" w:type="dxa"/>
            <w:shd w:val="clear" w:color="auto" w:fill="auto"/>
          </w:tcPr>
          <w:p w14:paraId="6D52B5BF" w14:textId="77777777" w:rsidR="006A353B" w:rsidRPr="00456B60" w:rsidRDefault="006A353B" w:rsidP="006A353B">
            <w:pPr>
              <w:jc w:val="center"/>
              <w:rPr>
                <w:rFonts w:ascii="標楷體" w:eastAsia="標楷體" w:hAnsi="標楷體"/>
              </w:rPr>
            </w:pPr>
            <w:r w:rsidRPr="00456B60">
              <w:rPr>
                <w:rFonts w:ascii="標楷體" w:eastAsia="標楷體" w:hAnsi="標楷體" w:hint="eastAsia"/>
              </w:rPr>
              <w:t>8</w:t>
            </w:r>
          </w:p>
        </w:tc>
        <w:tc>
          <w:tcPr>
            <w:tcW w:w="1189" w:type="dxa"/>
            <w:shd w:val="clear" w:color="auto" w:fill="auto"/>
          </w:tcPr>
          <w:p w14:paraId="191350A2" w14:textId="77777777" w:rsidR="006A353B" w:rsidRPr="00456B60" w:rsidRDefault="006A353B" w:rsidP="006A353B">
            <w:pPr>
              <w:jc w:val="center"/>
              <w:rPr>
                <w:rFonts w:ascii="標楷體" w:eastAsia="標楷體" w:hAnsi="標楷體"/>
                <w:lang w:eastAsia="zh-HK"/>
              </w:rPr>
            </w:pPr>
            <w:r w:rsidRPr="00456B60">
              <w:rPr>
                <w:rFonts w:ascii="標楷體" w:eastAsia="標楷體" w:hAnsi="標楷體" w:hint="eastAsia"/>
                <w:lang w:eastAsia="zh-HK"/>
              </w:rPr>
              <w:t>資料</w:t>
            </w:r>
          </w:p>
        </w:tc>
        <w:tc>
          <w:tcPr>
            <w:tcW w:w="1841" w:type="dxa"/>
            <w:shd w:val="clear" w:color="auto" w:fill="auto"/>
          </w:tcPr>
          <w:p w14:paraId="15090E3A" w14:textId="77777777" w:rsidR="006A353B" w:rsidRPr="00456B60" w:rsidRDefault="006A353B" w:rsidP="006A353B">
            <w:pPr>
              <w:rPr>
                <w:rFonts w:ascii="標楷體" w:eastAsia="標楷體" w:hAnsi="標楷體"/>
                <w:lang w:eastAsia="zh-HK"/>
              </w:rPr>
            </w:pPr>
            <w:r w:rsidRPr="00456B60">
              <w:rPr>
                <w:rFonts w:ascii="標楷體" w:eastAsia="標楷體" w:hAnsi="標楷體" w:hint="eastAsia"/>
                <w:lang w:eastAsia="zh-HK"/>
              </w:rPr>
              <w:t>還款類別</w:t>
            </w:r>
          </w:p>
        </w:tc>
        <w:tc>
          <w:tcPr>
            <w:tcW w:w="3096" w:type="dxa"/>
            <w:shd w:val="clear" w:color="auto" w:fill="auto"/>
          </w:tcPr>
          <w:p w14:paraId="17738377" w14:textId="77777777" w:rsidR="006A353B" w:rsidRPr="00456B60" w:rsidRDefault="006A353B" w:rsidP="006A353B">
            <w:pPr>
              <w:rPr>
                <w:rFonts w:ascii="標楷體" w:eastAsia="標楷體" w:hAnsi="標楷體"/>
              </w:rPr>
            </w:pP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RepayType</w:t>
            </w:r>
          </w:p>
        </w:tc>
        <w:tc>
          <w:tcPr>
            <w:tcW w:w="3515" w:type="dxa"/>
            <w:shd w:val="clear" w:color="auto" w:fill="auto"/>
          </w:tcPr>
          <w:p w14:paraId="45872F24" w14:textId="77777777" w:rsidR="006A353B" w:rsidRPr="00456B60" w:rsidRDefault="006A353B" w:rsidP="006A353B">
            <w:pPr>
              <w:rPr>
                <w:rFonts w:ascii="標楷體" w:eastAsia="標楷體" w:hAnsi="標楷體"/>
                <w:color w:val="000000"/>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Consolas" w:hAnsi="Consolas" w:cs="新細明體"/>
                <w:color w:val="000000"/>
                <w:kern w:val="0"/>
                <w:sz w:val="27"/>
                <w:szCs w:val="27"/>
              </w:rPr>
              <w:t xml:space="preserve"> </w:t>
            </w:r>
            <w:r w:rsidRPr="00456B60">
              <w:rPr>
                <w:rFonts w:ascii="標楷體" w:eastAsia="標楷體" w:hAnsi="標楷體"/>
                <w:color w:val="000000"/>
              </w:rPr>
              <w:t>RepayType</w:t>
            </w:r>
          </w:p>
          <w:p w14:paraId="6E2859C8" w14:textId="77777777" w:rsidR="006A353B" w:rsidRPr="00456B60" w:rsidRDefault="006A353B" w:rsidP="006A353B">
            <w:pPr>
              <w:rPr>
                <w:rFonts w:ascii="標楷體" w:eastAsia="標楷體" w:hAnsi="標楷體"/>
                <w:color w:val="000000"/>
              </w:rPr>
            </w:pPr>
            <w:r w:rsidRPr="00456B60">
              <w:rPr>
                <w:rFonts w:ascii="標楷體" w:eastAsia="標楷體" w:hAnsi="標楷體"/>
                <w:color w:val="000000"/>
              </w:rPr>
              <w:t>01 期款</w:t>
            </w:r>
          </w:p>
          <w:p w14:paraId="1D094877" w14:textId="77777777" w:rsidR="006A353B" w:rsidRPr="00456B60" w:rsidRDefault="006A353B" w:rsidP="006A353B">
            <w:pPr>
              <w:rPr>
                <w:rFonts w:ascii="標楷體" w:eastAsia="標楷體" w:hAnsi="標楷體"/>
                <w:color w:val="000000"/>
              </w:rPr>
            </w:pPr>
            <w:r w:rsidRPr="00456B60">
              <w:rPr>
                <w:rFonts w:ascii="標楷體" w:eastAsia="標楷體" w:hAnsi="標楷體"/>
                <w:color w:val="000000"/>
              </w:rPr>
              <w:t>02 部分償還</w:t>
            </w:r>
          </w:p>
          <w:p w14:paraId="082DCBFC" w14:textId="77777777" w:rsidR="006A353B" w:rsidRPr="00456B60" w:rsidRDefault="006A353B" w:rsidP="006A353B">
            <w:pPr>
              <w:rPr>
                <w:rFonts w:ascii="標楷體" w:eastAsia="標楷體" w:hAnsi="標楷體"/>
                <w:color w:val="000000"/>
              </w:rPr>
            </w:pPr>
            <w:r w:rsidRPr="00456B60">
              <w:rPr>
                <w:rFonts w:ascii="標楷體" w:eastAsia="標楷體" w:hAnsi="標楷體"/>
                <w:color w:val="000000"/>
              </w:rPr>
              <w:t>03 結案</w:t>
            </w:r>
          </w:p>
          <w:p w14:paraId="5FF73259" w14:textId="77777777" w:rsidR="006A353B" w:rsidRPr="00456B60" w:rsidRDefault="006A353B" w:rsidP="006A353B">
            <w:pPr>
              <w:rPr>
                <w:rFonts w:ascii="標楷體" w:eastAsia="標楷體" w:hAnsi="標楷體"/>
                <w:color w:val="000000"/>
              </w:rPr>
            </w:pPr>
            <w:r w:rsidRPr="00456B60">
              <w:rPr>
                <w:rFonts w:ascii="標楷體" w:eastAsia="標楷體" w:hAnsi="標楷體"/>
                <w:color w:val="000000"/>
              </w:rPr>
              <w:t>04 帳管費</w:t>
            </w:r>
          </w:p>
          <w:p w14:paraId="29537C31" w14:textId="77777777" w:rsidR="006A353B" w:rsidRPr="00456B60" w:rsidRDefault="006A353B" w:rsidP="006A353B">
            <w:pPr>
              <w:rPr>
                <w:rFonts w:ascii="標楷體" w:eastAsia="標楷體" w:hAnsi="標楷體"/>
                <w:color w:val="000000"/>
              </w:rPr>
            </w:pPr>
            <w:r w:rsidRPr="00456B60">
              <w:rPr>
                <w:rFonts w:ascii="標楷體" w:eastAsia="標楷體" w:hAnsi="標楷體"/>
                <w:color w:val="000000"/>
              </w:rPr>
              <w:t>05 火險費</w:t>
            </w:r>
          </w:p>
          <w:p w14:paraId="02D020F2" w14:textId="77777777" w:rsidR="006A353B" w:rsidRPr="00456B60" w:rsidRDefault="006A353B" w:rsidP="006A353B">
            <w:pPr>
              <w:rPr>
                <w:rFonts w:ascii="標楷體" w:eastAsia="標楷體" w:hAnsi="標楷體"/>
                <w:color w:val="000000"/>
              </w:rPr>
            </w:pPr>
            <w:r w:rsidRPr="00456B60">
              <w:rPr>
                <w:rFonts w:ascii="標楷體" w:eastAsia="標楷體" w:hAnsi="標楷體"/>
                <w:color w:val="000000"/>
              </w:rPr>
              <w:t>06 契變手續費</w:t>
            </w:r>
          </w:p>
          <w:p w14:paraId="058C9FC9" w14:textId="77777777" w:rsidR="006A353B" w:rsidRPr="00456B60" w:rsidRDefault="006A353B" w:rsidP="006A353B">
            <w:pPr>
              <w:rPr>
                <w:rFonts w:ascii="標楷體" w:eastAsia="標楷體" w:hAnsi="標楷體"/>
                <w:color w:val="000000"/>
              </w:rPr>
            </w:pPr>
            <w:r w:rsidRPr="00456B60">
              <w:rPr>
                <w:rFonts w:ascii="標楷體" w:eastAsia="標楷體" w:hAnsi="標楷體"/>
                <w:color w:val="000000"/>
              </w:rPr>
              <w:t>07 法務費</w:t>
            </w:r>
          </w:p>
          <w:p w14:paraId="7EDA9A84" w14:textId="77777777" w:rsidR="006A353B" w:rsidRDefault="006A353B" w:rsidP="006A353B">
            <w:pPr>
              <w:rPr>
                <w:rFonts w:ascii="標楷體" w:eastAsia="標楷體" w:hAnsi="標楷體"/>
                <w:color w:val="000000"/>
              </w:rPr>
            </w:pPr>
            <w:r w:rsidRPr="00456B60">
              <w:rPr>
                <w:rFonts w:ascii="標楷體" w:eastAsia="標楷體" w:hAnsi="標楷體"/>
                <w:color w:val="000000"/>
              </w:rPr>
              <w:t>09 其他</w:t>
            </w:r>
          </w:p>
          <w:p w14:paraId="2366A924" w14:textId="77777777" w:rsidR="006B5FF8" w:rsidRDefault="006B5FF8" w:rsidP="006B5FF8">
            <w:pPr>
              <w:rPr>
                <w:rFonts w:ascii="標楷體" w:eastAsia="標楷體" w:hAnsi="標楷體"/>
                <w:color w:val="000000"/>
              </w:rPr>
            </w:pPr>
            <w:r>
              <w:rPr>
                <w:rFonts w:ascii="標楷體" w:eastAsia="標楷體" w:hAnsi="標楷體" w:hint="eastAsia"/>
                <w:color w:val="000000"/>
              </w:rPr>
              <w:t>11</w:t>
            </w:r>
            <w:r w:rsidRPr="00CD24AC">
              <w:rPr>
                <w:rFonts w:ascii="標楷體" w:eastAsia="標楷體" w:hAnsi="標楷體" w:hint="eastAsia"/>
                <w:color w:val="000000"/>
              </w:rPr>
              <w:t>債協匯入款</w:t>
            </w:r>
          </w:p>
          <w:p w14:paraId="347383B3" w14:textId="77777777" w:rsidR="006A353B" w:rsidRPr="006B5FF8" w:rsidRDefault="006A353B" w:rsidP="006B5FF8">
            <w:pPr>
              <w:rPr>
                <w:rFonts w:ascii="標楷體" w:eastAsia="標楷體" w:hAnsi="標楷體"/>
                <w:color w:val="000000"/>
              </w:rPr>
            </w:pPr>
            <w:r w:rsidRPr="00456B60">
              <w:rPr>
                <w:rFonts w:ascii="標楷體" w:eastAsia="標楷體" w:hAnsi="標楷體"/>
                <w:color w:val="000000"/>
              </w:rPr>
              <w:t>12 催收收回</w:t>
            </w:r>
          </w:p>
        </w:tc>
      </w:tr>
      <w:tr w:rsidR="006A353B" w:rsidRPr="00456B60" w14:paraId="1F1C80D2" w14:textId="77777777" w:rsidTr="00955DF3">
        <w:tc>
          <w:tcPr>
            <w:tcW w:w="779" w:type="dxa"/>
            <w:shd w:val="clear" w:color="auto" w:fill="auto"/>
          </w:tcPr>
          <w:p w14:paraId="0DB3E267" w14:textId="77777777" w:rsidR="006A353B" w:rsidRPr="00456B60" w:rsidRDefault="006A353B" w:rsidP="006A353B">
            <w:pPr>
              <w:jc w:val="center"/>
              <w:rPr>
                <w:rFonts w:ascii="標楷體" w:eastAsia="標楷體" w:hAnsi="標楷體"/>
              </w:rPr>
            </w:pPr>
            <w:r w:rsidRPr="00456B60">
              <w:rPr>
                <w:rFonts w:ascii="標楷體" w:eastAsia="標楷體" w:hAnsi="標楷體" w:hint="eastAsia"/>
              </w:rPr>
              <w:t>9</w:t>
            </w:r>
          </w:p>
        </w:tc>
        <w:tc>
          <w:tcPr>
            <w:tcW w:w="1189" w:type="dxa"/>
            <w:shd w:val="clear" w:color="auto" w:fill="auto"/>
          </w:tcPr>
          <w:p w14:paraId="49015000" w14:textId="77777777" w:rsidR="006A353B" w:rsidRPr="00456B60" w:rsidRDefault="006A353B" w:rsidP="006A353B">
            <w:pPr>
              <w:jc w:val="center"/>
              <w:rPr>
                <w:rFonts w:ascii="標楷體" w:eastAsia="標楷體" w:hAnsi="標楷體"/>
                <w:lang w:eastAsia="zh-HK"/>
              </w:rPr>
            </w:pPr>
            <w:r w:rsidRPr="00456B60">
              <w:rPr>
                <w:rFonts w:ascii="標楷體" w:eastAsia="標楷體" w:hAnsi="標楷體" w:hint="eastAsia"/>
                <w:lang w:eastAsia="zh-HK"/>
              </w:rPr>
              <w:t>資料</w:t>
            </w:r>
          </w:p>
        </w:tc>
        <w:tc>
          <w:tcPr>
            <w:tcW w:w="1841" w:type="dxa"/>
            <w:shd w:val="clear" w:color="auto" w:fill="auto"/>
          </w:tcPr>
          <w:p w14:paraId="5266EDE2" w14:textId="77777777" w:rsidR="006A353B" w:rsidRPr="00456B60" w:rsidRDefault="006A353B" w:rsidP="006A353B">
            <w:pPr>
              <w:rPr>
                <w:rFonts w:ascii="標楷體" w:eastAsia="標楷體" w:hAnsi="標楷體"/>
                <w:lang w:eastAsia="zh-HK"/>
              </w:rPr>
            </w:pPr>
            <w:r w:rsidRPr="00456B60">
              <w:rPr>
                <w:rFonts w:ascii="標楷體" w:eastAsia="標楷體" w:hAnsi="標楷體" w:hint="eastAsia"/>
                <w:lang w:eastAsia="zh-HK"/>
              </w:rPr>
              <w:t>對帳類別</w:t>
            </w:r>
          </w:p>
        </w:tc>
        <w:tc>
          <w:tcPr>
            <w:tcW w:w="3096" w:type="dxa"/>
            <w:shd w:val="clear" w:color="auto" w:fill="auto"/>
          </w:tcPr>
          <w:p w14:paraId="51C0E7CB" w14:textId="77777777" w:rsidR="006A353B" w:rsidRPr="00456B60" w:rsidRDefault="006A353B" w:rsidP="006A353B">
            <w:pPr>
              <w:rPr>
                <w:rFonts w:ascii="標楷體" w:eastAsia="標楷體" w:hAnsi="標楷體"/>
              </w:rPr>
            </w:pP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ReconCode</w:t>
            </w:r>
          </w:p>
        </w:tc>
        <w:tc>
          <w:tcPr>
            <w:tcW w:w="3515" w:type="dxa"/>
            <w:shd w:val="clear" w:color="auto" w:fill="auto"/>
          </w:tcPr>
          <w:p w14:paraId="708937C7" w14:textId="77777777" w:rsidR="006A353B" w:rsidRPr="00456B60" w:rsidRDefault="006A353B" w:rsidP="006A353B">
            <w:pPr>
              <w:rPr>
                <w:rFonts w:ascii="標楷體" w:eastAsia="標楷體" w:hAnsi="標楷體"/>
                <w:color w:val="000000"/>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Consolas" w:hAnsi="Consolas" w:cs="新細明體"/>
                <w:color w:val="000000"/>
                <w:kern w:val="0"/>
                <w:sz w:val="27"/>
                <w:szCs w:val="27"/>
              </w:rPr>
              <w:t xml:space="preserve"> </w:t>
            </w:r>
            <w:r w:rsidRPr="00456B60">
              <w:rPr>
                <w:rFonts w:ascii="標楷體" w:eastAsia="標楷體" w:hAnsi="標楷體"/>
                <w:color w:val="000000"/>
              </w:rPr>
              <w:t>ReconCode</w:t>
            </w:r>
          </w:p>
          <w:p w14:paraId="5B2DAFBF" w14:textId="77777777" w:rsidR="006A353B" w:rsidRPr="00456B60" w:rsidRDefault="006A353B" w:rsidP="006A353B">
            <w:pPr>
              <w:rPr>
                <w:rFonts w:ascii="標楷體" w:eastAsia="標楷體" w:hAnsi="標楷體"/>
                <w:lang w:eastAsia="zh-HK"/>
              </w:rPr>
            </w:pPr>
            <w:r w:rsidRPr="00456B60">
              <w:rPr>
                <w:rFonts w:ascii="標楷體" w:eastAsia="標楷體" w:hAnsi="標楷體" w:hint="eastAsia"/>
                <w:lang w:eastAsia="zh-HK"/>
              </w:rPr>
              <w:t>C01</w:t>
            </w:r>
            <w:r w:rsidRPr="00456B60">
              <w:rPr>
                <w:rFonts w:ascii="標楷體" w:eastAsia="標楷體" w:hAnsi="標楷體" w:hint="eastAsia"/>
                <w:lang w:eastAsia="zh-HK"/>
              </w:rPr>
              <w:tab/>
              <w:t>暫收款－非核心運用</w:t>
            </w:r>
          </w:p>
          <w:p w14:paraId="02BC264E" w14:textId="77777777" w:rsidR="006A353B" w:rsidRPr="00456B60" w:rsidRDefault="006A353B" w:rsidP="006A353B">
            <w:pPr>
              <w:rPr>
                <w:rFonts w:ascii="標楷體" w:eastAsia="標楷體" w:hAnsi="標楷體"/>
                <w:lang w:eastAsia="zh-HK"/>
              </w:rPr>
            </w:pPr>
            <w:r w:rsidRPr="00456B60">
              <w:rPr>
                <w:rFonts w:ascii="標楷體" w:eastAsia="標楷體" w:hAnsi="標楷體" w:hint="eastAsia"/>
                <w:lang w:eastAsia="zh-HK"/>
              </w:rPr>
              <w:t>P01</w:t>
            </w:r>
            <w:r w:rsidRPr="00456B60">
              <w:rPr>
                <w:rFonts w:ascii="標楷體" w:eastAsia="標楷體" w:hAnsi="標楷體" w:hint="eastAsia"/>
                <w:lang w:eastAsia="zh-HK"/>
              </w:rPr>
              <w:tab/>
              <w:t>銀行存款－郵局</w:t>
            </w:r>
          </w:p>
          <w:p w14:paraId="071631BE" w14:textId="77777777" w:rsidR="006A353B" w:rsidRPr="00456B60" w:rsidRDefault="006A353B" w:rsidP="006A353B">
            <w:pPr>
              <w:rPr>
                <w:rFonts w:ascii="標楷體" w:eastAsia="標楷體" w:hAnsi="標楷體"/>
                <w:lang w:eastAsia="zh-HK"/>
              </w:rPr>
            </w:pPr>
            <w:r w:rsidRPr="00456B60">
              <w:rPr>
                <w:rFonts w:ascii="標楷體" w:eastAsia="標楷體" w:hAnsi="標楷體" w:hint="eastAsia"/>
                <w:lang w:eastAsia="zh-HK"/>
              </w:rPr>
              <w:t>P03</w:t>
            </w:r>
            <w:r w:rsidRPr="00456B60">
              <w:rPr>
                <w:rFonts w:ascii="標楷體" w:eastAsia="標楷體" w:hAnsi="標楷體" w:hint="eastAsia"/>
                <w:lang w:eastAsia="zh-HK"/>
              </w:rPr>
              <w:tab/>
              <w:t>銀行存款－新光</w:t>
            </w:r>
          </w:p>
          <w:p w14:paraId="797EEA5D" w14:textId="77777777" w:rsidR="006A353B" w:rsidRPr="00456B60" w:rsidRDefault="006A353B" w:rsidP="006A353B">
            <w:pPr>
              <w:rPr>
                <w:rFonts w:ascii="標楷體" w:eastAsia="標楷體" w:hAnsi="標楷體"/>
                <w:lang w:eastAsia="zh-HK"/>
              </w:rPr>
            </w:pPr>
            <w:r w:rsidRPr="00456B60">
              <w:rPr>
                <w:rFonts w:ascii="標楷體" w:eastAsia="標楷體" w:hAnsi="標楷體" w:hint="eastAsia"/>
                <w:lang w:eastAsia="zh-HK"/>
              </w:rPr>
              <w:t>TCK</w:t>
            </w:r>
            <w:r w:rsidRPr="00456B60">
              <w:rPr>
                <w:rFonts w:ascii="標楷體" w:eastAsia="標楷體" w:hAnsi="標楷體" w:hint="eastAsia"/>
                <w:lang w:eastAsia="zh-HK"/>
              </w:rPr>
              <w:tab/>
              <w:t>暫收款－支票</w:t>
            </w:r>
          </w:p>
          <w:p w14:paraId="14F1E64B" w14:textId="77777777" w:rsidR="006A353B" w:rsidRPr="00456B60" w:rsidRDefault="006A353B" w:rsidP="006A353B">
            <w:pPr>
              <w:rPr>
                <w:rFonts w:ascii="標楷體" w:eastAsia="標楷體" w:hAnsi="標楷體"/>
                <w:lang w:eastAsia="zh-HK"/>
              </w:rPr>
            </w:pPr>
            <w:r w:rsidRPr="00456B60">
              <w:rPr>
                <w:rFonts w:ascii="標楷體" w:eastAsia="標楷體" w:hAnsi="標楷體" w:hint="eastAsia"/>
                <w:lang w:eastAsia="zh-HK"/>
              </w:rPr>
              <w:lastRenderedPageBreak/>
              <w:t>TEM</w:t>
            </w:r>
            <w:r w:rsidRPr="00456B60">
              <w:rPr>
                <w:rFonts w:ascii="標楷體" w:eastAsia="標楷體" w:hAnsi="標楷體" w:hint="eastAsia"/>
                <w:lang w:eastAsia="zh-HK"/>
              </w:rPr>
              <w:tab/>
              <w:t>暫收款－員工扣薪</w:t>
            </w:r>
          </w:p>
        </w:tc>
      </w:tr>
      <w:tr w:rsidR="006A353B" w:rsidRPr="00456B60" w14:paraId="14F3BCA4" w14:textId="77777777" w:rsidTr="00955DF3">
        <w:tc>
          <w:tcPr>
            <w:tcW w:w="779" w:type="dxa"/>
            <w:shd w:val="clear" w:color="auto" w:fill="auto"/>
          </w:tcPr>
          <w:p w14:paraId="2386CD43" w14:textId="77777777" w:rsidR="006A353B" w:rsidRPr="00456B60" w:rsidRDefault="006A353B" w:rsidP="006A353B">
            <w:pPr>
              <w:jc w:val="center"/>
              <w:rPr>
                <w:rFonts w:ascii="標楷體" w:eastAsia="標楷體" w:hAnsi="標楷體"/>
              </w:rPr>
            </w:pPr>
            <w:r w:rsidRPr="00456B60">
              <w:rPr>
                <w:rFonts w:ascii="標楷體" w:eastAsia="標楷體" w:hAnsi="標楷體" w:hint="eastAsia"/>
              </w:rPr>
              <w:lastRenderedPageBreak/>
              <w:t>10</w:t>
            </w:r>
          </w:p>
        </w:tc>
        <w:tc>
          <w:tcPr>
            <w:tcW w:w="1189" w:type="dxa"/>
            <w:shd w:val="clear" w:color="auto" w:fill="auto"/>
          </w:tcPr>
          <w:p w14:paraId="057D3612" w14:textId="77777777" w:rsidR="006A353B" w:rsidRPr="00456B60" w:rsidRDefault="006A353B" w:rsidP="006A353B">
            <w:pPr>
              <w:jc w:val="center"/>
              <w:rPr>
                <w:rFonts w:ascii="標楷體" w:eastAsia="標楷體" w:hAnsi="標楷體"/>
                <w:lang w:eastAsia="zh-HK"/>
              </w:rPr>
            </w:pPr>
            <w:r w:rsidRPr="00456B60">
              <w:rPr>
                <w:rFonts w:ascii="標楷體" w:eastAsia="標楷體" w:hAnsi="標楷體" w:hint="eastAsia"/>
                <w:lang w:eastAsia="zh-HK"/>
              </w:rPr>
              <w:t>資料</w:t>
            </w:r>
          </w:p>
        </w:tc>
        <w:tc>
          <w:tcPr>
            <w:tcW w:w="1841" w:type="dxa"/>
            <w:shd w:val="clear" w:color="auto" w:fill="auto"/>
          </w:tcPr>
          <w:p w14:paraId="2F9002E4" w14:textId="77777777" w:rsidR="006A353B" w:rsidRPr="00456B60" w:rsidRDefault="006A353B" w:rsidP="006A353B">
            <w:pPr>
              <w:rPr>
                <w:rFonts w:ascii="標楷體" w:eastAsia="標楷體" w:hAnsi="標楷體"/>
                <w:lang w:eastAsia="zh-HK"/>
              </w:rPr>
            </w:pPr>
            <w:r w:rsidRPr="00456B60">
              <w:rPr>
                <w:rFonts w:ascii="標楷體" w:eastAsia="標楷體" w:hAnsi="標楷體" w:hint="eastAsia"/>
                <w:lang w:eastAsia="zh-HK"/>
              </w:rPr>
              <w:t>還款金額</w:t>
            </w:r>
          </w:p>
        </w:tc>
        <w:tc>
          <w:tcPr>
            <w:tcW w:w="3096" w:type="dxa"/>
            <w:shd w:val="clear" w:color="auto" w:fill="auto"/>
          </w:tcPr>
          <w:p w14:paraId="42CBC111" w14:textId="77777777" w:rsidR="006A353B" w:rsidRPr="00456B60" w:rsidRDefault="006A353B" w:rsidP="006A353B">
            <w:pPr>
              <w:rPr>
                <w:rFonts w:ascii="標楷體" w:eastAsia="標楷體" w:hAnsi="標楷體"/>
              </w:rPr>
            </w:pP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RepayAmt</w:t>
            </w:r>
          </w:p>
        </w:tc>
        <w:tc>
          <w:tcPr>
            <w:tcW w:w="3515" w:type="dxa"/>
            <w:shd w:val="clear" w:color="auto" w:fill="auto"/>
          </w:tcPr>
          <w:p w14:paraId="1DBA73A8" w14:textId="77777777" w:rsidR="006A353B" w:rsidRPr="00456B60" w:rsidRDefault="006A353B" w:rsidP="006A353B">
            <w:pPr>
              <w:rPr>
                <w:rFonts w:ascii="標楷體" w:eastAsia="標楷體" w:hAnsi="標楷體"/>
                <w:lang w:eastAsia="zh-HK"/>
              </w:rPr>
            </w:pPr>
          </w:p>
        </w:tc>
      </w:tr>
      <w:tr w:rsidR="006A353B" w:rsidRPr="00456B60" w14:paraId="22943E18" w14:textId="77777777" w:rsidTr="00955DF3">
        <w:tc>
          <w:tcPr>
            <w:tcW w:w="779" w:type="dxa"/>
            <w:shd w:val="clear" w:color="auto" w:fill="auto"/>
          </w:tcPr>
          <w:p w14:paraId="6598936D" w14:textId="77777777" w:rsidR="006A353B" w:rsidRPr="00456B60" w:rsidRDefault="006A353B" w:rsidP="006A353B">
            <w:pPr>
              <w:jc w:val="center"/>
              <w:rPr>
                <w:rFonts w:ascii="標楷體" w:eastAsia="標楷體" w:hAnsi="標楷體"/>
              </w:rPr>
            </w:pPr>
            <w:r w:rsidRPr="00456B60">
              <w:rPr>
                <w:rFonts w:ascii="標楷體" w:eastAsia="標楷體" w:hAnsi="標楷體" w:hint="eastAsia"/>
              </w:rPr>
              <w:t>11</w:t>
            </w:r>
          </w:p>
        </w:tc>
        <w:tc>
          <w:tcPr>
            <w:tcW w:w="1189" w:type="dxa"/>
            <w:shd w:val="clear" w:color="auto" w:fill="auto"/>
          </w:tcPr>
          <w:p w14:paraId="295CB11D" w14:textId="77777777" w:rsidR="006A353B" w:rsidRPr="00456B60" w:rsidRDefault="006A353B" w:rsidP="006A353B">
            <w:pPr>
              <w:jc w:val="center"/>
              <w:rPr>
                <w:rFonts w:ascii="標楷體" w:eastAsia="標楷體" w:hAnsi="標楷體"/>
                <w:lang w:eastAsia="zh-HK"/>
              </w:rPr>
            </w:pPr>
            <w:r w:rsidRPr="00456B60">
              <w:rPr>
                <w:rFonts w:ascii="標楷體" w:eastAsia="標楷體" w:hAnsi="標楷體" w:hint="eastAsia"/>
                <w:lang w:eastAsia="zh-HK"/>
              </w:rPr>
              <w:t>資料</w:t>
            </w:r>
          </w:p>
        </w:tc>
        <w:tc>
          <w:tcPr>
            <w:tcW w:w="1841" w:type="dxa"/>
            <w:shd w:val="clear" w:color="auto" w:fill="auto"/>
          </w:tcPr>
          <w:p w14:paraId="64036A51" w14:textId="77777777" w:rsidR="006A353B" w:rsidRPr="00456B60" w:rsidRDefault="006A353B" w:rsidP="006A353B">
            <w:pPr>
              <w:rPr>
                <w:rFonts w:ascii="標楷體" w:eastAsia="標楷體" w:hAnsi="標楷體"/>
                <w:lang w:eastAsia="zh-HK"/>
              </w:rPr>
            </w:pPr>
            <w:r w:rsidRPr="00456B60">
              <w:rPr>
                <w:rFonts w:ascii="標楷體" w:eastAsia="標楷體" w:hAnsi="標楷體" w:hint="eastAsia"/>
                <w:lang w:eastAsia="zh-HK"/>
              </w:rPr>
              <w:t>處理狀態</w:t>
            </w:r>
          </w:p>
        </w:tc>
        <w:tc>
          <w:tcPr>
            <w:tcW w:w="3096" w:type="dxa"/>
            <w:shd w:val="clear" w:color="auto" w:fill="auto"/>
          </w:tcPr>
          <w:p w14:paraId="72129BE2" w14:textId="77777777" w:rsidR="006A353B" w:rsidRPr="00456B60" w:rsidRDefault="006A353B" w:rsidP="006A353B">
            <w:pPr>
              <w:rPr>
                <w:rFonts w:ascii="標楷體" w:eastAsia="標楷體" w:hAnsi="標楷體"/>
              </w:rPr>
            </w:pP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ProcStsCode</w:t>
            </w:r>
          </w:p>
        </w:tc>
        <w:tc>
          <w:tcPr>
            <w:tcW w:w="3515" w:type="dxa"/>
            <w:shd w:val="clear" w:color="auto" w:fill="auto"/>
          </w:tcPr>
          <w:p w14:paraId="4EF333F9" w14:textId="77777777" w:rsidR="006A353B" w:rsidRPr="00456B60" w:rsidRDefault="006A353B" w:rsidP="006A353B">
            <w:pPr>
              <w:rPr>
                <w:rFonts w:ascii="標楷體" w:eastAsia="標楷體" w:hAnsi="標楷體"/>
                <w:color w:val="000000"/>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Consolas" w:hAnsi="Consolas" w:cs="新細明體"/>
                <w:color w:val="000000"/>
                <w:kern w:val="0"/>
                <w:sz w:val="27"/>
                <w:szCs w:val="27"/>
              </w:rPr>
              <w:t xml:space="preserve"> </w:t>
            </w:r>
            <w:r w:rsidRPr="00456B60">
              <w:rPr>
                <w:rFonts w:ascii="標楷體" w:eastAsia="標楷體" w:hAnsi="標楷體"/>
                <w:color w:val="000000"/>
              </w:rPr>
              <w:t>ProcStsCode</w:t>
            </w:r>
          </w:p>
          <w:p w14:paraId="631DAF7F" w14:textId="77777777" w:rsidR="00D61A03" w:rsidRPr="00D61A03" w:rsidRDefault="00D61A03" w:rsidP="00D61A03">
            <w:pPr>
              <w:rPr>
                <w:rFonts w:ascii="標楷體" w:eastAsia="標楷體" w:hAnsi="標楷體"/>
                <w:lang w:eastAsia="zh-HK"/>
              </w:rPr>
            </w:pPr>
            <w:r w:rsidRPr="00D61A03">
              <w:rPr>
                <w:rFonts w:ascii="標楷體" w:eastAsia="標楷體" w:hAnsi="標楷體" w:hint="eastAsia"/>
                <w:lang w:eastAsia="zh-HK"/>
              </w:rPr>
              <w:t>0.未檢核</w:t>
            </w:r>
          </w:p>
          <w:p w14:paraId="04E28564" w14:textId="77777777" w:rsidR="00D61A03" w:rsidRPr="00D61A03" w:rsidRDefault="00D61A03" w:rsidP="00D61A03">
            <w:pPr>
              <w:rPr>
                <w:rFonts w:ascii="標楷體" w:eastAsia="標楷體" w:hAnsi="標楷體"/>
                <w:lang w:eastAsia="zh-HK"/>
              </w:rPr>
            </w:pPr>
            <w:r w:rsidRPr="00D61A03">
              <w:rPr>
                <w:rFonts w:ascii="標楷體" w:eastAsia="標楷體" w:hAnsi="標楷體" w:hint="eastAsia"/>
                <w:lang w:eastAsia="zh-HK"/>
              </w:rPr>
              <w:t>1.失敗</w:t>
            </w:r>
          </w:p>
          <w:p w14:paraId="0123F02D" w14:textId="77777777" w:rsidR="00D61A03" w:rsidRPr="00D61A03" w:rsidRDefault="00D61A03" w:rsidP="00D61A03">
            <w:pPr>
              <w:rPr>
                <w:rFonts w:ascii="標楷體" w:eastAsia="標楷體" w:hAnsi="標楷體"/>
                <w:lang w:eastAsia="zh-HK"/>
              </w:rPr>
            </w:pPr>
            <w:r w:rsidRPr="00D61A03">
              <w:rPr>
                <w:rFonts w:ascii="標楷體" w:eastAsia="標楷體" w:hAnsi="標楷體" w:hint="eastAsia"/>
                <w:lang w:eastAsia="zh-HK"/>
              </w:rPr>
              <w:t>2.人工處理</w:t>
            </w:r>
          </w:p>
          <w:p w14:paraId="5AC18D38" w14:textId="77777777" w:rsidR="00D61A03" w:rsidRPr="00D61A03" w:rsidRDefault="00D61A03" w:rsidP="00D61A03">
            <w:pPr>
              <w:rPr>
                <w:rFonts w:ascii="標楷體" w:eastAsia="標楷體" w:hAnsi="標楷體"/>
                <w:lang w:eastAsia="zh-HK"/>
              </w:rPr>
            </w:pPr>
            <w:r w:rsidRPr="00D61A03">
              <w:rPr>
                <w:rFonts w:ascii="標楷體" w:eastAsia="標楷體" w:hAnsi="標楷體" w:hint="eastAsia"/>
                <w:lang w:eastAsia="zh-HK"/>
              </w:rPr>
              <w:t>3.檢核錯誤</w:t>
            </w:r>
          </w:p>
          <w:p w14:paraId="4E5370E4" w14:textId="77777777" w:rsidR="00D61A03" w:rsidRPr="00D61A03" w:rsidRDefault="00D61A03" w:rsidP="00D61A03">
            <w:pPr>
              <w:rPr>
                <w:rFonts w:ascii="標楷體" w:eastAsia="標楷體" w:hAnsi="標楷體"/>
                <w:lang w:eastAsia="zh-HK"/>
              </w:rPr>
            </w:pPr>
            <w:r w:rsidRPr="00D61A03">
              <w:rPr>
                <w:rFonts w:ascii="標楷體" w:eastAsia="標楷體" w:hAnsi="標楷體" w:hint="eastAsia"/>
                <w:lang w:eastAsia="zh-HK"/>
              </w:rPr>
              <w:t>4.檢核正常</w:t>
            </w:r>
          </w:p>
          <w:p w14:paraId="721EAE12" w14:textId="77777777" w:rsidR="00D61A03" w:rsidRPr="00D61A03" w:rsidRDefault="00D61A03" w:rsidP="00D61A03">
            <w:pPr>
              <w:rPr>
                <w:rFonts w:ascii="標楷體" w:eastAsia="標楷體" w:hAnsi="標楷體"/>
                <w:lang w:eastAsia="zh-HK"/>
              </w:rPr>
            </w:pPr>
            <w:r w:rsidRPr="00D61A03">
              <w:rPr>
                <w:rFonts w:ascii="標楷體" w:eastAsia="標楷體" w:hAnsi="標楷體" w:hint="eastAsia"/>
                <w:lang w:eastAsia="zh-HK"/>
              </w:rPr>
              <w:t>5.單筆入帳</w:t>
            </w:r>
          </w:p>
          <w:p w14:paraId="1E08E12D" w14:textId="77777777" w:rsidR="00D61A03" w:rsidRPr="00D61A03" w:rsidRDefault="00D61A03" w:rsidP="00D61A03">
            <w:pPr>
              <w:rPr>
                <w:rFonts w:ascii="標楷體" w:eastAsia="標楷體" w:hAnsi="標楷體"/>
                <w:lang w:eastAsia="zh-HK"/>
              </w:rPr>
            </w:pPr>
            <w:r w:rsidRPr="00D61A03">
              <w:rPr>
                <w:rFonts w:ascii="標楷體" w:eastAsia="標楷體" w:hAnsi="標楷體" w:hint="eastAsia"/>
                <w:lang w:eastAsia="zh-HK"/>
              </w:rPr>
              <w:t>6.批次入帳</w:t>
            </w:r>
          </w:p>
          <w:p w14:paraId="55B33FE8" w14:textId="77777777" w:rsidR="00D61A03" w:rsidRPr="00D61A03" w:rsidRDefault="00D61A03" w:rsidP="00D61A03">
            <w:pPr>
              <w:rPr>
                <w:rFonts w:ascii="標楷體" w:eastAsia="標楷體" w:hAnsi="標楷體"/>
                <w:lang w:eastAsia="zh-HK"/>
              </w:rPr>
            </w:pPr>
            <w:r w:rsidRPr="00D61A03">
              <w:rPr>
                <w:rFonts w:ascii="標楷體" w:eastAsia="標楷體" w:hAnsi="標楷體" w:hint="eastAsia"/>
                <w:lang w:eastAsia="zh-HK"/>
              </w:rPr>
              <w:t>7.轉暫收</w:t>
            </w:r>
          </w:p>
          <w:p w14:paraId="58A788D6" w14:textId="77777777" w:rsidR="00D61A03" w:rsidRPr="00D61A03" w:rsidRDefault="00D61A03" w:rsidP="00D61A03">
            <w:pPr>
              <w:rPr>
                <w:rFonts w:ascii="標楷體" w:eastAsia="標楷體" w:hAnsi="標楷體"/>
                <w:lang w:eastAsia="zh-HK"/>
              </w:rPr>
            </w:pPr>
            <w:r w:rsidRPr="00D61A03">
              <w:rPr>
                <w:rFonts w:ascii="標楷體" w:eastAsia="標楷體" w:hAnsi="標楷體" w:hint="eastAsia"/>
                <w:lang w:eastAsia="zh-HK"/>
              </w:rPr>
              <w:t>A.全部</w:t>
            </w:r>
          </w:p>
          <w:p w14:paraId="2E39669D" w14:textId="77777777" w:rsidR="00D61A03" w:rsidRPr="00D61A03" w:rsidRDefault="00D61A03" w:rsidP="00D61A03">
            <w:pPr>
              <w:rPr>
                <w:rFonts w:ascii="標楷體" w:eastAsia="標楷體" w:hAnsi="標楷體"/>
                <w:lang w:eastAsia="zh-HK"/>
              </w:rPr>
            </w:pPr>
            <w:r w:rsidRPr="00D61A03">
              <w:rPr>
                <w:rFonts w:ascii="標楷體" w:eastAsia="標楷體" w:hAnsi="標楷體" w:hint="eastAsia"/>
                <w:lang w:eastAsia="zh-HK"/>
              </w:rPr>
              <w:t>R.待處理</w:t>
            </w:r>
          </w:p>
          <w:p w14:paraId="6B226BF3" w14:textId="77777777" w:rsidR="006A353B" w:rsidRPr="00456B60" w:rsidRDefault="00D61A03" w:rsidP="00D61A03">
            <w:pPr>
              <w:rPr>
                <w:rFonts w:ascii="標楷體" w:eastAsia="標楷體" w:hAnsi="標楷體"/>
                <w:lang w:eastAsia="zh-HK"/>
              </w:rPr>
            </w:pPr>
            <w:r w:rsidRPr="00D61A03">
              <w:rPr>
                <w:rFonts w:ascii="標楷體" w:eastAsia="標楷體" w:hAnsi="標楷體" w:hint="eastAsia"/>
                <w:lang w:eastAsia="zh-HK"/>
              </w:rPr>
              <w:t>S.已處理</w:t>
            </w:r>
          </w:p>
        </w:tc>
      </w:tr>
      <w:tr w:rsidR="00894B50" w:rsidRPr="00456B60" w14:paraId="6CFD50AF" w14:textId="77777777" w:rsidTr="00955DF3">
        <w:tc>
          <w:tcPr>
            <w:tcW w:w="779" w:type="dxa"/>
            <w:shd w:val="clear" w:color="auto" w:fill="auto"/>
          </w:tcPr>
          <w:p w14:paraId="2C1ED917" w14:textId="77777777" w:rsidR="00894B50" w:rsidRPr="00456B60" w:rsidRDefault="00894B50" w:rsidP="00894B50">
            <w:pPr>
              <w:jc w:val="center"/>
              <w:rPr>
                <w:rFonts w:ascii="標楷體" w:eastAsia="標楷體" w:hAnsi="標楷體"/>
              </w:rPr>
            </w:pPr>
            <w:r w:rsidRPr="00456B60">
              <w:rPr>
                <w:rFonts w:ascii="標楷體" w:eastAsia="標楷體" w:hAnsi="標楷體" w:hint="eastAsia"/>
              </w:rPr>
              <w:t>12</w:t>
            </w:r>
          </w:p>
        </w:tc>
        <w:tc>
          <w:tcPr>
            <w:tcW w:w="1189" w:type="dxa"/>
            <w:shd w:val="clear" w:color="auto" w:fill="auto"/>
          </w:tcPr>
          <w:p w14:paraId="367B0DF0" w14:textId="77777777" w:rsidR="00894B50" w:rsidRPr="00456B60" w:rsidRDefault="00894B50" w:rsidP="00894B50">
            <w:pPr>
              <w:jc w:val="center"/>
              <w:rPr>
                <w:rFonts w:ascii="標楷體" w:eastAsia="標楷體" w:hAnsi="標楷體"/>
                <w:lang w:eastAsia="zh-HK"/>
              </w:rPr>
            </w:pPr>
            <w:r w:rsidRPr="00456B60">
              <w:rPr>
                <w:rFonts w:ascii="標楷體" w:eastAsia="標楷體" w:hAnsi="標楷體" w:hint="eastAsia"/>
                <w:lang w:eastAsia="zh-HK"/>
              </w:rPr>
              <w:t>資料</w:t>
            </w:r>
          </w:p>
        </w:tc>
        <w:tc>
          <w:tcPr>
            <w:tcW w:w="1841" w:type="dxa"/>
            <w:shd w:val="clear" w:color="auto" w:fill="auto"/>
          </w:tcPr>
          <w:p w14:paraId="29D28E13" w14:textId="77777777" w:rsidR="00894B50" w:rsidRPr="00456B60" w:rsidRDefault="00894B50" w:rsidP="00894B50">
            <w:pPr>
              <w:rPr>
                <w:rFonts w:ascii="標楷體" w:eastAsia="標楷體" w:hAnsi="標楷體"/>
                <w:lang w:eastAsia="zh-HK"/>
              </w:rPr>
            </w:pPr>
            <w:r w:rsidRPr="00456B60">
              <w:rPr>
                <w:rFonts w:ascii="標楷體" w:eastAsia="標楷體" w:hAnsi="標楷體" w:hint="eastAsia"/>
                <w:lang w:eastAsia="zh-HK"/>
              </w:rPr>
              <w:t>備註</w:t>
            </w:r>
          </w:p>
        </w:tc>
        <w:tc>
          <w:tcPr>
            <w:tcW w:w="3096" w:type="dxa"/>
            <w:shd w:val="clear" w:color="auto" w:fill="auto"/>
          </w:tcPr>
          <w:p w14:paraId="0DA1393C" w14:textId="77777777" w:rsidR="00894B50" w:rsidRPr="00456B60" w:rsidRDefault="00894B50" w:rsidP="00894B50">
            <w:pPr>
              <w:rPr>
                <w:rFonts w:ascii="標楷體" w:eastAsia="標楷體" w:hAnsi="標楷體"/>
              </w:rPr>
            </w:pP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ProcNote</w:t>
            </w:r>
          </w:p>
        </w:tc>
        <w:tc>
          <w:tcPr>
            <w:tcW w:w="3515" w:type="dxa"/>
            <w:shd w:val="clear" w:color="auto" w:fill="auto"/>
          </w:tcPr>
          <w:p w14:paraId="7D1D6D76" w14:textId="77777777" w:rsidR="00894B50" w:rsidRPr="00456B60" w:rsidRDefault="00894B50" w:rsidP="00894B50">
            <w:pPr>
              <w:rPr>
                <w:rFonts w:ascii="標楷體" w:eastAsia="標楷體" w:hAnsi="標楷體"/>
                <w:lang w:eastAsia="zh-HK"/>
              </w:rPr>
            </w:pPr>
          </w:p>
        </w:tc>
      </w:tr>
      <w:tr w:rsidR="00894B50" w:rsidRPr="00456B60" w14:paraId="78502C3C" w14:textId="77777777" w:rsidTr="00955DF3">
        <w:tc>
          <w:tcPr>
            <w:tcW w:w="779" w:type="dxa"/>
            <w:shd w:val="clear" w:color="auto" w:fill="auto"/>
          </w:tcPr>
          <w:p w14:paraId="4D0D3D7D" w14:textId="77777777" w:rsidR="00894B50" w:rsidRPr="00456B60" w:rsidRDefault="00894B50" w:rsidP="00894B50">
            <w:pPr>
              <w:jc w:val="center"/>
              <w:rPr>
                <w:rFonts w:ascii="標楷體" w:eastAsia="標楷體" w:hAnsi="標楷體"/>
              </w:rPr>
            </w:pPr>
            <w:r w:rsidRPr="00456B60">
              <w:rPr>
                <w:rFonts w:ascii="標楷體" w:eastAsia="標楷體" w:hAnsi="標楷體" w:hint="eastAsia"/>
              </w:rPr>
              <w:t>13</w:t>
            </w:r>
          </w:p>
        </w:tc>
        <w:tc>
          <w:tcPr>
            <w:tcW w:w="1189" w:type="dxa"/>
            <w:shd w:val="clear" w:color="auto" w:fill="auto"/>
          </w:tcPr>
          <w:p w14:paraId="0FFCBE41" w14:textId="77777777" w:rsidR="00894B50" w:rsidRPr="00456B60" w:rsidRDefault="00894B50" w:rsidP="00894B50">
            <w:pPr>
              <w:jc w:val="center"/>
              <w:rPr>
                <w:rFonts w:ascii="標楷體" w:eastAsia="標楷體" w:hAnsi="標楷體"/>
                <w:lang w:eastAsia="zh-HK"/>
              </w:rPr>
            </w:pPr>
            <w:r w:rsidRPr="00456B60">
              <w:rPr>
                <w:rFonts w:ascii="標楷體" w:eastAsia="標楷體" w:hAnsi="標楷體" w:hint="eastAsia"/>
                <w:lang w:eastAsia="zh-HK"/>
              </w:rPr>
              <w:t>按鈕</w:t>
            </w:r>
          </w:p>
        </w:tc>
        <w:tc>
          <w:tcPr>
            <w:tcW w:w="1841" w:type="dxa"/>
            <w:shd w:val="clear" w:color="auto" w:fill="auto"/>
          </w:tcPr>
          <w:p w14:paraId="6E1B6EEB" w14:textId="77777777" w:rsidR="00894B50" w:rsidRPr="00456B60" w:rsidRDefault="00DA6498" w:rsidP="00DA6498">
            <w:pPr>
              <w:rPr>
                <w:rFonts w:ascii="標楷體" w:eastAsia="標楷體" w:hAnsi="標楷體"/>
                <w:lang w:eastAsia="zh-HK"/>
              </w:rPr>
            </w:pPr>
            <w:r>
              <w:rPr>
                <w:rFonts w:ascii="標楷體" w:eastAsia="標楷體" w:hAnsi="標楷體" w:hint="eastAsia"/>
                <w:lang w:eastAsia="zh-HK"/>
              </w:rPr>
              <w:t>分錄</w:t>
            </w:r>
            <w:r>
              <w:rPr>
                <w:rFonts w:ascii="標楷體" w:eastAsia="標楷體" w:hAnsi="標楷體" w:hint="eastAsia"/>
              </w:rPr>
              <w:t>/</w:t>
            </w:r>
            <w:r w:rsidR="00894B50" w:rsidRPr="00601223">
              <w:rPr>
                <w:rFonts w:ascii="標楷體" w:eastAsia="標楷體" w:hAnsi="標楷體" w:hint="eastAsia"/>
              </w:rPr>
              <w:t>維護</w:t>
            </w:r>
          </w:p>
        </w:tc>
        <w:tc>
          <w:tcPr>
            <w:tcW w:w="3096" w:type="dxa"/>
            <w:shd w:val="clear" w:color="auto" w:fill="auto"/>
          </w:tcPr>
          <w:p w14:paraId="2D7B2D20" w14:textId="77777777" w:rsidR="00DA6498" w:rsidRDefault="00894B50" w:rsidP="00894B50">
            <w:pPr>
              <w:rPr>
                <w:rFonts w:ascii="標楷體" w:eastAsia="標楷體" w:hAnsi="標楷體"/>
              </w:rPr>
            </w:pPr>
            <w:r w:rsidRPr="00456B60">
              <w:rPr>
                <w:rFonts w:ascii="標楷體" w:eastAsia="標楷體" w:hAnsi="標楷體" w:hint="eastAsia"/>
              </w:rPr>
              <w:t>根據</w:t>
            </w:r>
          </w:p>
          <w:p w14:paraId="697EF2EC" w14:textId="77777777" w:rsidR="00894B50" w:rsidRPr="00456B60" w:rsidRDefault="00DA6498" w:rsidP="00894B50">
            <w:pPr>
              <w:rPr>
                <w:rFonts w:ascii="標楷體" w:eastAsia="標楷體" w:hAnsi="標楷體"/>
              </w:rPr>
            </w:pP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ProcStsCode</w:t>
            </w:r>
            <w:r w:rsidRPr="00456B60">
              <w:rPr>
                <w:rFonts w:ascii="標楷體" w:eastAsia="標楷體" w:hAnsi="標楷體" w:hint="eastAsia"/>
              </w:rPr>
              <w:t>、</w:t>
            </w:r>
            <w:r w:rsidRPr="00456B60">
              <w:rPr>
                <w:rFonts w:ascii="標楷體" w:eastAsia="標楷體" w:hAnsi="標楷體"/>
              </w:rPr>
              <w:t xml:space="preserve"> </w:t>
            </w:r>
            <w:r w:rsidR="00894B50" w:rsidRPr="00456B60">
              <w:rPr>
                <w:rFonts w:ascii="標楷體" w:eastAsia="標楷體" w:hAnsi="標楷體"/>
              </w:rPr>
              <w:t>BatxDetail</w:t>
            </w:r>
            <w:r w:rsidR="00894B50" w:rsidRPr="00456B60">
              <w:rPr>
                <w:rFonts w:ascii="標楷體" w:eastAsia="標楷體" w:hAnsi="標楷體" w:hint="eastAsia"/>
              </w:rPr>
              <w:t>.</w:t>
            </w:r>
            <w:r w:rsidR="00894B50" w:rsidRPr="00456B60">
              <w:rPr>
                <w:rFonts w:ascii="標楷體" w:eastAsia="標楷體" w:hAnsi="標楷體"/>
              </w:rPr>
              <w:t>RepayCode</w:t>
            </w:r>
            <w:r w:rsidR="00894B50" w:rsidRPr="00456B60">
              <w:rPr>
                <w:rFonts w:ascii="標楷體" w:eastAsia="標楷體" w:hAnsi="標楷體" w:hint="eastAsia"/>
              </w:rPr>
              <w:t>、</w:t>
            </w:r>
          </w:p>
          <w:p w14:paraId="463A40D2" w14:textId="77777777" w:rsidR="00894B50" w:rsidRPr="00456B60" w:rsidRDefault="00894B50" w:rsidP="00894B50">
            <w:pPr>
              <w:rPr>
                <w:rFonts w:ascii="標楷體" w:eastAsia="標楷體" w:hAnsi="標楷體"/>
              </w:rPr>
            </w:pP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ReconCode</w:t>
            </w:r>
          </w:p>
          <w:p w14:paraId="43D58025" w14:textId="77777777" w:rsidR="00894B50" w:rsidRPr="00456B60" w:rsidRDefault="00894B50" w:rsidP="00894B50">
            <w:pPr>
              <w:rPr>
                <w:rFonts w:ascii="標楷體" w:eastAsia="標楷體" w:hAnsi="標楷體"/>
              </w:rPr>
            </w:pPr>
            <w:r w:rsidRPr="00456B60">
              <w:rPr>
                <w:rFonts w:ascii="標楷體" w:eastAsia="標楷體" w:hAnsi="標楷體" w:hint="eastAsia"/>
              </w:rPr>
              <w:t>欄位選擇連結位置，若</w:t>
            </w:r>
            <w:r w:rsidRPr="00456B60">
              <w:rPr>
                <w:rFonts w:ascii="標楷體" w:eastAsia="標楷體" w:hAnsi="標楷體" w:hint="eastAsia"/>
                <w:lang w:eastAsia="zh-HK"/>
              </w:rPr>
              <w:t>處理狀態</w:t>
            </w:r>
            <w:r>
              <w:rPr>
                <w:rFonts w:ascii="標楷體" w:eastAsia="標楷體" w:hAnsi="標楷體" w:hint="eastAsia"/>
                <w:lang w:eastAsia="zh-HK"/>
              </w:rPr>
              <w:t>為</w:t>
            </w:r>
            <w:r w:rsidRPr="00D61A03">
              <w:rPr>
                <w:rFonts w:ascii="標楷體" w:eastAsia="標楷體" w:hAnsi="標楷體" w:hint="eastAsia"/>
                <w:lang w:eastAsia="zh-HK"/>
              </w:rPr>
              <w:t>未檢核</w:t>
            </w:r>
            <w:r w:rsidRPr="00456B60">
              <w:rPr>
                <w:rFonts w:ascii="標楷體" w:eastAsia="標楷體" w:hAnsi="標楷體" w:hint="eastAsia"/>
              </w:rPr>
              <w:t>則不顯示按鈕</w:t>
            </w:r>
          </w:p>
        </w:tc>
        <w:tc>
          <w:tcPr>
            <w:tcW w:w="3515" w:type="dxa"/>
            <w:shd w:val="clear" w:color="auto" w:fill="auto"/>
          </w:tcPr>
          <w:p w14:paraId="70A1ECB2" w14:textId="77777777" w:rsidR="00DA6498" w:rsidRDefault="00DA6498" w:rsidP="00DA6498">
            <w:pPr>
              <w:rPr>
                <w:rFonts w:ascii="標楷體" w:eastAsia="標楷體" w:hAnsi="標楷體"/>
              </w:rPr>
            </w:pPr>
            <w:r>
              <w:rPr>
                <w:rFonts w:ascii="標楷體" w:eastAsia="標楷體" w:hAnsi="標楷體" w:hint="eastAsia"/>
              </w:rPr>
              <w:t>1.</w:t>
            </w:r>
            <w:r w:rsidRPr="00601223">
              <w:rPr>
                <w:rFonts w:ascii="標楷體" w:eastAsia="標楷體" w:hAnsi="標楷體" w:hint="eastAsia"/>
              </w:rPr>
              <w:t>根據</w:t>
            </w:r>
            <w:r w:rsidRPr="00DA6498">
              <w:rPr>
                <w:rFonts w:ascii="標楷體" w:eastAsia="標楷體" w:hAnsi="標楷體"/>
                <w:sz w:val="22"/>
                <w:szCs w:val="22"/>
              </w:rPr>
              <w:t>BatxDetail</w:t>
            </w:r>
            <w:r w:rsidRPr="00DA6498">
              <w:rPr>
                <w:rFonts w:ascii="標楷體" w:eastAsia="標楷體" w:hAnsi="標楷體" w:hint="eastAsia"/>
                <w:sz w:val="22"/>
                <w:szCs w:val="22"/>
              </w:rPr>
              <w:t>.</w:t>
            </w:r>
            <w:r w:rsidRPr="00DA6498">
              <w:rPr>
                <w:rFonts w:ascii="標楷體" w:eastAsia="標楷體" w:hAnsi="標楷體"/>
                <w:sz w:val="22"/>
                <w:szCs w:val="22"/>
              </w:rPr>
              <w:t>ProcStsCode</w:t>
            </w:r>
          </w:p>
          <w:p w14:paraId="0F026007" w14:textId="77777777" w:rsidR="00DA6498" w:rsidRPr="00DA6498" w:rsidRDefault="00DA6498" w:rsidP="00DA6498">
            <w:pPr>
              <w:ind w:leftChars="100" w:left="240"/>
              <w:rPr>
                <w:rFonts w:ascii="標楷體" w:eastAsia="標楷體" w:hAnsi="標楷體"/>
                <w:lang w:eastAsia="zh-HK"/>
              </w:rPr>
            </w:pPr>
            <w:r>
              <w:rPr>
                <w:rFonts w:ascii="標楷體" w:eastAsia="標楷體" w:hAnsi="標楷體" w:hint="eastAsia"/>
                <w:lang w:eastAsia="zh-HK"/>
              </w:rPr>
              <w:t>為</w:t>
            </w:r>
            <w:r w:rsidRPr="00D61A03">
              <w:rPr>
                <w:rFonts w:ascii="標楷體" w:eastAsia="標楷體" w:hAnsi="標楷體" w:hint="eastAsia"/>
                <w:lang w:eastAsia="zh-HK"/>
              </w:rPr>
              <w:t>5.單筆入帳</w:t>
            </w:r>
            <w:r>
              <w:rPr>
                <w:rFonts w:ascii="標楷體" w:eastAsia="標楷體" w:hAnsi="標楷體" w:hint="eastAsia"/>
              </w:rPr>
              <w:t>/</w:t>
            </w:r>
            <w:r w:rsidRPr="00D61A03">
              <w:rPr>
                <w:rFonts w:ascii="標楷體" w:eastAsia="標楷體" w:hAnsi="標楷體" w:hint="eastAsia"/>
                <w:lang w:eastAsia="zh-HK"/>
              </w:rPr>
              <w:t>6.批次入帳</w:t>
            </w:r>
            <w:r>
              <w:rPr>
                <w:rFonts w:ascii="標楷體" w:eastAsia="標楷體" w:hAnsi="標楷體" w:hint="eastAsia"/>
              </w:rPr>
              <w:t>/</w:t>
            </w:r>
            <w:r w:rsidRPr="00D61A03">
              <w:rPr>
                <w:rFonts w:ascii="標楷體" w:eastAsia="標楷體" w:hAnsi="標楷體" w:hint="eastAsia"/>
                <w:lang w:eastAsia="zh-HK"/>
              </w:rPr>
              <w:t>7.轉暫收</w:t>
            </w:r>
            <w:r>
              <w:rPr>
                <w:rFonts w:ascii="標楷體" w:eastAsia="標楷體" w:hAnsi="標楷體" w:hint="eastAsia"/>
                <w:lang w:eastAsia="zh-HK"/>
              </w:rPr>
              <w:t>時</w:t>
            </w:r>
            <w:r w:rsidR="00955DF3">
              <w:rPr>
                <w:rFonts w:ascii="標楷體" w:eastAsia="標楷體" w:hAnsi="標楷體" w:hint="eastAsia"/>
                <w:lang w:eastAsia="zh-HK"/>
              </w:rPr>
              <w:t>顯</w:t>
            </w:r>
            <w:r w:rsidR="00955DF3">
              <w:rPr>
                <w:rFonts w:ascii="標楷體" w:eastAsia="標楷體" w:hAnsi="標楷體" w:hint="eastAsia"/>
              </w:rPr>
              <w:t>示[</w:t>
            </w:r>
            <w:r w:rsidR="00955DF3">
              <w:rPr>
                <w:rFonts w:ascii="標楷體" w:eastAsia="標楷體" w:hAnsi="標楷體" w:hint="eastAsia"/>
                <w:lang w:eastAsia="zh-HK"/>
              </w:rPr>
              <w:t>分錄</w:t>
            </w:r>
            <w:r w:rsidR="00955DF3">
              <w:rPr>
                <w:rFonts w:ascii="標楷體" w:eastAsia="標楷體" w:hAnsi="標楷體" w:hint="eastAsia"/>
              </w:rPr>
              <w:t>]</w:t>
            </w:r>
            <w:r w:rsidR="00955DF3">
              <w:rPr>
                <w:rFonts w:ascii="標楷體" w:eastAsia="標楷體" w:hAnsi="標楷體" w:hint="eastAsia"/>
                <w:lang w:eastAsia="zh-HK"/>
              </w:rPr>
              <w:t>並</w:t>
            </w:r>
            <w:r w:rsidRPr="00601223">
              <w:rPr>
                <w:rFonts w:ascii="標楷體" w:eastAsia="標楷體" w:hAnsi="標楷體" w:hint="eastAsia"/>
              </w:rPr>
              <w:t>連結【</w:t>
            </w:r>
            <w:r w:rsidRPr="00DA6498">
              <w:rPr>
                <w:rFonts w:ascii="標楷體" w:eastAsia="標楷體" w:hAnsi="標楷體"/>
                <w:lang w:eastAsia="zh-HK"/>
              </w:rPr>
              <w:t>L6901交易分錄清單查詢</w:t>
            </w:r>
            <w:r w:rsidRPr="00601223">
              <w:rPr>
                <w:rFonts w:ascii="標楷體" w:eastAsia="標楷體" w:hAnsi="標楷體" w:hint="eastAsia"/>
              </w:rPr>
              <w:t>】</w:t>
            </w:r>
          </w:p>
          <w:p w14:paraId="692AADA7" w14:textId="77777777" w:rsidR="00894B50" w:rsidRPr="00601223" w:rsidRDefault="00DA6498" w:rsidP="00DA6498">
            <w:pPr>
              <w:ind w:left="240" w:hangingChars="100" w:hanging="240"/>
              <w:rPr>
                <w:rFonts w:ascii="標楷體" w:eastAsia="標楷體" w:hAnsi="標楷體"/>
              </w:rPr>
            </w:pPr>
            <w:r>
              <w:rPr>
                <w:rFonts w:ascii="標楷體" w:eastAsia="標楷體" w:hAnsi="標楷體" w:hint="eastAsia"/>
              </w:rPr>
              <w:t>2.</w:t>
            </w:r>
            <w:r>
              <w:rPr>
                <w:rFonts w:ascii="標楷體" w:eastAsia="標楷體" w:hAnsi="標楷體" w:hint="eastAsia"/>
                <w:lang w:eastAsia="zh-HK"/>
              </w:rPr>
              <w:t>其</w:t>
            </w:r>
            <w:r>
              <w:rPr>
                <w:rFonts w:ascii="標楷體" w:eastAsia="標楷體" w:hAnsi="標楷體" w:hint="eastAsia"/>
              </w:rPr>
              <w:t>他</w:t>
            </w:r>
            <w:r w:rsidR="00894B50" w:rsidRPr="00601223">
              <w:rPr>
                <w:rFonts w:ascii="標楷體" w:eastAsia="標楷體" w:hAnsi="標楷體" w:hint="eastAsia"/>
              </w:rPr>
              <w:t>根據BatxDetail.RepayCode</w:t>
            </w:r>
            <w:r w:rsidR="00955DF3">
              <w:rPr>
                <w:rFonts w:ascii="標楷體" w:eastAsia="標楷體" w:hAnsi="標楷體" w:hint="eastAsia"/>
                <w:lang w:eastAsia="zh-HK"/>
              </w:rPr>
              <w:t>顯</w:t>
            </w:r>
            <w:r w:rsidR="00955DF3">
              <w:rPr>
                <w:rFonts w:ascii="標楷體" w:eastAsia="標楷體" w:hAnsi="標楷體" w:hint="eastAsia"/>
              </w:rPr>
              <w:t>示[</w:t>
            </w:r>
            <w:r w:rsidR="00955DF3" w:rsidRPr="00601223">
              <w:rPr>
                <w:rFonts w:ascii="標楷體" w:eastAsia="標楷體" w:hAnsi="標楷體" w:hint="eastAsia"/>
              </w:rPr>
              <w:t>維護</w:t>
            </w:r>
            <w:r w:rsidR="00955DF3">
              <w:rPr>
                <w:rFonts w:ascii="標楷體" w:eastAsia="標楷體" w:hAnsi="標楷體" w:hint="eastAsia"/>
              </w:rPr>
              <w:t>]：</w:t>
            </w:r>
          </w:p>
          <w:p w14:paraId="2554D9F4" w14:textId="77777777" w:rsidR="00894B50" w:rsidRPr="00601223" w:rsidRDefault="00955DF3" w:rsidP="00955DF3">
            <w:pPr>
              <w:ind w:leftChars="100" w:left="720" w:hangingChars="200" w:hanging="480"/>
              <w:rPr>
                <w:rFonts w:ascii="標楷體" w:eastAsia="標楷體" w:hAnsi="標楷體"/>
              </w:rPr>
            </w:pPr>
            <w:r>
              <w:rPr>
                <w:rFonts w:ascii="標楷體" w:eastAsia="標楷體" w:hAnsi="標楷體" w:hint="eastAsia"/>
              </w:rPr>
              <w:t>(</w:t>
            </w:r>
            <w:r w:rsidR="00894B50" w:rsidRPr="00601223">
              <w:rPr>
                <w:rFonts w:ascii="標楷體" w:eastAsia="標楷體" w:hAnsi="標楷體" w:hint="eastAsia"/>
              </w:rPr>
              <w:t>1</w:t>
            </w:r>
            <w:r>
              <w:rPr>
                <w:rFonts w:ascii="標楷體" w:eastAsia="標楷體" w:hAnsi="標楷體" w:hint="eastAsia"/>
              </w:rPr>
              <w:t>)</w:t>
            </w:r>
            <w:r>
              <w:rPr>
                <w:rFonts w:ascii="標楷體" w:eastAsia="標楷體" w:hAnsi="標楷體"/>
              </w:rPr>
              <w:t>.</w:t>
            </w:r>
            <w:r w:rsidR="00894B50" w:rsidRPr="00601223">
              <w:rPr>
                <w:rFonts w:ascii="標楷體" w:eastAsia="標楷體" w:hAnsi="標楷體" w:hint="eastAsia"/>
              </w:rPr>
              <w:t>[01匯款轉帳]</w:t>
            </w:r>
          </w:p>
          <w:p w14:paraId="433A29E7" w14:textId="77777777" w:rsidR="00894B50" w:rsidRPr="00601223" w:rsidRDefault="00894B50" w:rsidP="00955DF3">
            <w:pPr>
              <w:ind w:leftChars="300" w:left="720"/>
              <w:rPr>
                <w:rFonts w:ascii="標楷體" w:eastAsia="標楷體" w:hAnsi="標楷體"/>
              </w:rPr>
            </w:pPr>
            <w:r w:rsidRPr="00601223">
              <w:rPr>
                <w:rFonts w:ascii="標楷體" w:eastAsia="標楷體" w:hAnsi="標楷體" w:hint="eastAsia"/>
              </w:rPr>
              <w:t>連結【L4201匯款轉帳明細維護】</w:t>
            </w:r>
          </w:p>
          <w:p w14:paraId="2966489A" w14:textId="77777777" w:rsidR="00894B50" w:rsidRPr="00601223" w:rsidRDefault="00955DF3" w:rsidP="00955DF3">
            <w:pPr>
              <w:ind w:firstLineChars="100" w:firstLine="240"/>
              <w:rPr>
                <w:rFonts w:ascii="標楷體" w:eastAsia="標楷體" w:hAnsi="標楷體"/>
              </w:rPr>
            </w:pPr>
            <w:r>
              <w:rPr>
                <w:rFonts w:ascii="標楷體" w:eastAsia="標楷體" w:hAnsi="標楷體" w:hint="eastAsia"/>
              </w:rPr>
              <w:t>(</w:t>
            </w:r>
            <w:r w:rsidR="00894B50" w:rsidRPr="00601223">
              <w:rPr>
                <w:rFonts w:ascii="標楷體" w:eastAsia="標楷體" w:hAnsi="標楷體" w:hint="eastAsia"/>
              </w:rPr>
              <w:t>2</w:t>
            </w:r>
            <w:r>
              <w:rPr>
                <w:rFonts w:ascii="標楷體" w:eastAsia="標楷體" w:hAnsi="標楷體" w:hint="eastAsia"/>
              </w:rPr>
              <w:t>)</w:t>
            </w:r>
            <w:r>
              <w:rPr>
                <w:rFonts w:ascii="標楷體" w:eastAsia="標楷體" w:hAnsi="標楷體"/>
              </w:rPr>
              <w:t>.</w:t>
            </w:r>
            <w:r w:rsidR="00894B50" w:rsidRPr="00601223">
              <w:rPr>
                <w:rFonts w:ascii="標楷體" w:eastAsia="標楷體" w:hAnsi="標楷體" w:hint="eastAsia"/>
              </w:rPr>
              <w:t>[02銀行扣款]</w:t>
            </w:r>
          </w:p>
          <w:p w14:paraId="53FC12F0" w14:textId="77777777" w:rsidR="00894B50" w:rsidRPr="00601223" w:rsidRDefault="00894B50" w:rsidP="00955DF3">
            <w:pPr>
              <w:ind w:firstLineChars="200" w:firstLine="480"/>
              <w:rPr>
                <w:rFonts w:ascii="標楷體" w:eastAsia="標楷體" w:hAnsi="標楷體"/>
              </w:rPr>
            </w:pPr>
            <w:r w:rsidRPr="00601223">
              <w:rPr>
                <w:rFonts w:ascii="標楷體" w:eastAsia="標楷體" w:hAnsi="標楷體" w:hint="eastAsia"/>
              </w:rPr>
              <w:t>(</w:t>
            </w:r>
            <w:r w:rsidR="00955DF3">
              <w:rPr>
                <w:rFonts w:ascii="標楷體" w:eastAsia="標楷體" w:hAnsi="標楷體" w:hint="eastAsia"/>
              </w:rPr>
              <w:t>a</w:t>
            </w:r>
            <w:r w:rsidRPr="00601223">
              <w:rPr>
                <w:rFonts w:ascii="標楷體" w:eastAsia="標楷體" w:hAnsi="標楷體" w:hint="eastAsia"/>
              </w:rPr>
              <w:t>)</w:t>
            </w:r>
            <w:r w:rsidR="00955DF3">
              <w:rPr>
                <w:rFonts w:ascii="標楷體" w:eastAsia="標楷體" w:hAnsi="標楷體"/>
              </w:rPr>
              <w:t>.</w:t>
            </w:r>
            <w:r w:rsidRPr="00601223">
              <w:rPr>
                <w:rFonts w:ascii="標楷體" w:eastAsia="標楷體" w:hAnsi="標楷體" w:hint="eastAsia"/>
              </w:rPr>
              <w:t>銀行</w:t>
            </w:r>
          </w:p>
          <w:p w14:paraId="086F569C" w14:textId="77777777" w:rsidR="00894B50" w:rsidRPr="00601223" w:rsidRDefault="00894B50" w:rsidP="00894B50">
            <w:pPr>
              <w:ind w:leftChars="300" w:left="720"/>
              <w:rPr>
                <w:rFonts w:ascii="標楷體" w:eastAsia="標楷體" w:hAnsi="標楷體"/>
              </w:rPr>
            </w:pPr>
            <w:r w:rsidRPr="00601223">
              <w:rPr>
                <w:rFonts w:ascii="標楷體" w:eastAsia="標楷體" w:hAnsi="標楷體" w:hint="eastAsia"/>
              </w:rPr>
              <w:t>連結【L4202銀行扣款明細維護】</w:t>
            </w:r>
          </w:p>
          <w:p w14:paraId="325A54D9" w14:textId="77777777" w:rsidR="00894B50" w:rsidRPr="00601223" w:rsidRDefault="00894B50" w:rsidP="00894B50">
            <w:pPr>
              <w:rPr>
                <w:rFonts w:ascii="標楷體" w:eastAsia="標楷體" w:hAnsi="標楷體"/>
              </w:rPr>
            </w:pPr>
            <w:r w:rsidRPr="00601223">
              <w:rPr>
                <w:rFonts w:ascii="標楷體" w:eastAsia="標楷體" w:hAnsi="標楷體" w:hint="eastAsia"/>
              </w:rPr>
              <w:t xml:space="preserve">  </w:t>
            </w:r>
            <w:r w:rsidR="00955DF3">
              <w:rPr>
                <w:rFonts w:ascii="標楷體" w:eastAsia="標楷體" w:hAnsi="標楷體"/>
              </w:rPr>
              <w:t xml:space="preserve">  </w:t>
            </w:r>
            <w:r w:rsidRPr="00601223">
              <w:rPr>
                <w:rFonts w:ascii="標楷體" w:eastAsia="標楷體" w:hAnsi="標楷體" w:hint="eastAsia"/>
              </w:rPr>
              <w:t>(</w:t>
            </w:r>
            <w:r w:rsidR="00955DF3">
              <w:rPr>
                <w:rFonts w:ascii="標楷體" w:eastAsia="標楷體" w:hAnsi="標楷體"/>
              </w:rPr>
              <w:t>b</w:t>
            </w:r>
            <w:r w:rsidRPr="00601223">
              <w:rPr>
                <w:rFonts w:ascii="標楷體" w:eastAsia="標楷體" w:hAnsi="標楷體" w:hint="eastAsia"/>
              </w:rPr>
              <w:t>).郵局</w:t>
            </w:r>
          </w:p>
          <w:p w14:paraId="17A5FEC7" w14:textId="79EC9E65" w:rsidR="00894B50" w:rsidRPr="00601223" w:rsidRDefault="00894B50" w:rsidP="00CF3BB8">
            <w:pPr>
              <w:ind w:leftChars="300" w:left="720"/>
              <w:rPr>
                <w:rFonts w:ascii="標楷體" w:eastAsia="標楷體" w:hAnsi="標楷體"/>
              </w:rPr>
            </w:pPr>
            <w:r w:rsidRPr="00601223">
              <w:rPr>
                <w:rFonts w:ascii="標楷體" w:eastAsia="標楷體" w:hAnsi="標楷體" w:hint="eastAsia"/>
              </w:rPr>
              <w:t>連結【L4203郵局扣款明細維護】</w:t>
            </w:r>
          </w:p>
          <w:p w14:paraId="562BCDA4" w14:textId="77777777" w:rsidR="00894B50" w:rsidRPr="00601223" w:rsidRDefault="00955DF3" w:rsidP="00955DF3">
            <w:pPr>
              <w:ind w:firstLineChars="100" w:firstLine="240"/>
              <w:rPr>
                <w:rFonts w:ascii="標楷體" w:eastAsia="標楷體" w:hAnsi="標楷體"/>
              </w:rPr>
            </w:pPr>
            <w:r>
              <w:rPr>
                <w:rFonts w:ascii="標楷體" w:eastAsia="標楷體" w:hAnsi="標楷體"/>
              </w:rPr>
              <w:t>(</w:t>
            </w:r>
            <w:r w:rsidR="00894B50" w:rsidRPr="00601223">
              <w:rPr>
                <w:rFonts w:ascii="標楷體" w:eastAsia="標楷體" w:hAnsi="標楷體" w:hint="eastAsia"/>
              </w:rPr>
              <w:t>3</w:t>
            </w:r>
            <w:r>
              <w:rPr>
                <w:rFonts w:ascii="標楷體" w:eastAsia="標楷體" w:hAnsi="標楷體"/>
              </w:rPr>
              <w:t>)</w:t>
            </w:r>
            <w:r w:rsidR="00894B50" w:rsidRPr="00601223">
              <w:rPr>
                <w:rFonts w:ascii="標楷體" w:eastAsia="標楷體" w:hAnsi="標楷體" w:hint="eastAsia"/>
              </w:rPr>
              <w:t>.[03員工扣款]</w:t>
            </w:r>
          </w:p>
          <w:p w14:paraId="697CF301" w14:textId="77777777" w:rsidR="00894B50" w:rsidRPr="00601223" w:rsidRDefault="00894B50" w:rsidP="00955DF3">
            <w:pPr>
              <w:ind w:left="720" w:hangingChars="300" w:hanging="720"/>
              <w:rPr>
                <w:rFonts w:ascii="標楷體" w:eastAsia="標楷體" w:hAnsi="標楷體"/>
              </w:rPr>
            </w:pPr>
            <w:r w:rsidRPr="00601223">
              <w:rPr>
                <w:rFonts w:ascii="標楷體" w:eastAsia="標楷體" w:hAnsi="標楷體" w:hint="eastAsia"/>
              </w:rPr>
              <w:t xml:space="preserve">  </w:t>
            </w:r>
            <w:r w:rsidR="00955DF3">
              <w:rPr>
                <w:rFonts w:ascii="標楷體" w:eastAsia="標楷體" w:hAnsi="標楷體"/>
              </w:rPr>
              <w:t xml:space="preserve">    </w:t>
            </w:r>
            <w:r w:rsidRPr="00601223">
              <w:rPr>
                <w:rFonts w:ascii="標楷體" w:eastAsia="標楷體" w:hAnsi="標楷體" w:hint="eastAsia"/>
              </w:rPr>
              <w:t>連結【L4204員工扣薪</w:t>
            </w:r>
            <w:r w:rsidRPr="00601223">
              <w:rPr>
                <w:rFonts w:ascii="標楷體" w:eastAsia="標楷體" w:hAnsi="標楷體" w:hint="eastAsia"/>
              </w:rPr>
              <w:lastRenderedPageBreak/>
              <w:t>明細維護】</w:t>
            </w:r>
          </w:p>
          <w:p w14:paraId="798352D0" w14:textId="77777777" w:rsidR="00894B50" w:rsidRPr="00601223" w:rsidRDefault="00955DF3" w:rsidP="00955DF3">
            <w:pPr>
              <w:ind w:leftChars="100" w:left="240"/>
              <w:rPr>
                <w:rFonts w:ascii="標楷體" w:eastAsia="標楷體" w:hAnsi="標楷體"/>
              </w:rPr>
            </w:pPr>
            <w:r>
              <w:rPr>
                <w:rFonts w:ascii="標楷體" w:eastAsia="標楷體" w:hAnsi="標楷體"/>
              </w:rPr>
              <w:t>(</w:t>
            </w:r>
            <w:r w:rsidR="00894B50" w:rsidRPr="00601223">
              <w:rPr>
                <w:rFonts w:ascii="標楷體" w:eastAsia="標楷體" w:hAnsi="標楷體" w:hint="eastAsia"/>
              </w:rPr>
              <w:t>4</w:t>
            </w:r>
            <w:r>
              <w:rPr>
                <w:rFonts w:ascii="標楷體" w:eastAsia="標楷體" w:hAnsi="標楷體"/>
              </w:rPr>
              <w:t>)</w:t>
            </w:r>
            <w:r w:rsidR="00894B50" w:rsidRPr="00601223">
              <w:rPr>
                <w:rFonts w:ascii="標楷體" w:eastAsia="標楷體" w:hAnsi="標楷體" w:hint="eastAsia"/>
              </w:rPr>
              <w:t>.[04支票兌現]</w:t>
            </w:r>
          </w:p>
          <w:p w14:paraId="3E0CF384" w14:textId="77777777" w:rsidR="00894B50" w:rsidRPr="00601223" w:rsidRDefault="00894B50" w:rsidP="00955DF3">
            <w:pPr>
              <w:ind w:left="720" w:hangingChars="300" w:hanging="720"/>
              <w:rPr>
                <w:rFonts w:ascii="標楷體" w:eastAsia="標楷體" w:hAnsi="標楷體"/>
              </w:rPr>
            </w:pPr>
            <w:r w:rsidRPr="00601223">
              <w:rPr>
                <w:rFonts w:ascii="標楷體" w:eastAsia="標楷體" w:hAnsi="標楷體" w:hint="eastAsia"/>
              </w:rPr>
              <w:t xml:space="preserve">  </w:t>
            </w:r>
            <w:r w:rsidR="00955DF3">
              <w:rPr>
                <w:rFonts w:ascii="標楷體" w:eastAsia="標楷體" w:hAnsi="標楷體"/>
              </w:rPr>
              <w:t xml:space="preserve">    </w:t>
            </w:r>
            <w:r w:rsidRPr="00601223">
              <w:rPr>
                <w:rFonts w:ascii="標楷體" w:eastAsia="標楷體" w:hAnsi="標楷體" w:hint="eastAsia"/>
              </w:rPr>
              <w:t>連結【L4205支票兌現明細維護】</w:t>
            </w:r>
          </w:p>
          <w:p w14:paraId="11E6F5D5" w14:textId="77777777" w:rsidR="00894B50" w:rsidRPr="00601223" w:rsidRDefault="00955DF3" w:rsidP="00955DF3">
            <w:pPr>
              <w:ind w:leftChars="100" w:left="720" w:hangingChars="200" w:hanging="480"/>
              <w:rPr>
                <w:rFonts w:ascii="標楷體" w:eastAsia="標楷體" w:hAnsi="標楷體"/>
              </w:rPr>
            </w:pPr>
            <w:r>
              <w:rPr>
                <w:rFonts w:ascii="標楷體" w:eastAsia="標楷體" w:hAnsi="標楷體"/>
              </w:rPr>
              <w:t>(</w:t>
            </w:r>
            <w:r w:rsidR="00894B50" w:rsidRPr="00601223">
              <w:rPr>
                <w:rFonts w:ascii="標楷體" w:eastAsia="標楷體" w:hAnsi="標楷體" w:hint="eastAsia"/>
              </w:rPr>
              <w:t>5</w:t>
            </w:r>
            <w:r>
              <w:rPr>
                <w:rFonts w:ascii="標楷體" w:eastAsia="標楷體" w:hAnsi="標楷體"/>
              </w:rPr>
              <w:t>)</w:t>
            </w:r>
            <w:r w:rsidR="00894B50" w:rsidRPr="00601223">
              <w:rPr>
                <w:rFonts w:ascii="標楷體" w:eastAsia="標楷體" w:hAnsi="標楷體" w:hint="eastAsia"/>
              </w:rPr>
              <w:t xml:space="preserve">.[05法院扣薪]、[06理賠金]、[09其他]、 </w:t>
            </w:r>
          </w:p>
          <w:p w14:paraId="381E0C75" w14:textId="77777777" w:rsidR="00CF3BB8" w:rsidRDefault="00894B50" w:rsidP="008B6401">
            <w:pPr>
              <w:ind w:leftChars="300" w:left="720"/>
              <w:rPr>
                <w:rFonts w:ascii="標楷體" w:eastAsia="標楷體" w:hAnsi="標楷體"/>
              </w:rPr>
            </w:pPr>
            <w:r w:rsidRPr="00601223">
              <w:rPr>
                <w:rFonts w:ascii="標楷體" w:eastAsia="標楷體" w:hAnsi="標楷體" w:hint="eastAsia"/>
              </w:rPr>
              <w:t>[11</w:t>
            </w:r>
            <w:r w:rsidR="006D62B9">
              <w:rPr>
                <w:rFonts w:ascii="標楷體" w:eastAsia="標楷體" w:hAnsi="標楷體" w:hint="eastAsia"/>
              </w:rPr>
              <w:t>大額匯款手工增入入帳</w:t>
            </w:r>
            <w:r w:rsidRPr="00601223">
              <w:rPr>
                <w:rFonts w:ascii="標楷體" w:eastAsia="標楷體" w:hAnsi="標楷體" w:hint="eastAsia"/>
              </w:rPr>
              <w:t>]</w:t>
            </w:r>
          </w:p>
          <w:p w14:paraId="6471AEEA" w14:textId="693F2FEA" w:rsidR="00894B50" w:rsidRPr="00601223" w:rsidRDefault="00894B50" w:rsidP="008B6401">
            <w:pPr>
              <w:ind w:leftChars="300" w:left="720"/>
              <w:rPr>
                <w:rFonts w:ascii="標楷體" w:eastAsia="標楷體" w:hAnsi="標楷體"/>
              </w:rPr>
            </w:pPr>
            <w:r w:rsidRPr="00601223">
              <w:rPr>
                <w:rFonts w:ascii="標楷體" w:eastAsia="標楷體" w:hAnsi="標楷體" w:hint="eastAsia"/>
              </w:rPr>
              <w:t>連結【L4210其他還款來源建檔】</w:t>
            </w:r>
          </w:p>
        </w:tc>
      </w:tr>
    </w:tbl>
    <w:p w14:paraId="36BDE2D9" w14:textId="77777777" w:rsidR="00826B0A" w:rsidRDefault="00826B0A" w:rsidP="005A18D1"/>
    <w:p w14:paraId="2DB46BC9" w14:textId="77777777" w:rsidR="00955DF3" w:rsidRPr="00456B60" w:rsidRDefault="00955DF3" w:rsidP="005A18D1"/>
    <w:p w14:paraId="7D97C666" w14:textId="77777777" w:rsidR="005A18D1" w:rsidRPr="00456B60" w:rsidRDefault="00826B0A" w:rsidP="005A18D1">
      <w:r w:rsidRPr="00456B60">
        <w:br w:type="page"/>
      </w:r>
    </w:p>
    <w:p w14:paraId="42A322BA" w14:textId="77777777" w:rsidR="005A18D1" w:rsidRPr="00456B60" w:rsidRDefault="005A18D1" w:rsidP="00950600">
      <w:pPr>
        <w:pStyle w:val="5"/>
      </w:pPr>
      <w:bookmarkStart w:id="88" w:name="_Toc135402850"/>
      <w:r w:rsidRPr="00456B60">
        <w:rPr>
          <w:rFonts w:hint="eastAsia"/>
        </w:rPr>
        <w:lastRenderedPageBreak/>
        <w:t>L4</w:t>
      </w:r>
      <w:r w:rsidRPr="00456B60">
        <w:t>92A</w:t>
      </w:r>
      <w:r w:rsidRPr="00456B60">
        <w:rPr>
          <w:rFonts w:hint="eastAsia"/>
        </w:rPr>
        <w:t>已入帳未還款查詢(By戶號)</w:t>
      </w:r>
      <w:bookmarkEnd w:id="88"/>
    </w:p>
    <w:p w14:paraId="0778142A" w14:textId="77777777" w:rsidR="005A18D1" w:rsidRPr="00456B60" w:rsidRDefault="005A18D1" w:rsidP="00D21BA0">
      <w:pPr>
        <w:numPr>
          <w:ilvl w:val="0"/>
          <w:numId w:val="22"/>
        </w:numPr>
        <w:snapToGrid w:val="0"/>
        <w:spacing w:before="120"/>
        <w:ind w:rightChars="100" w:right="240"/>
        <w:rPr>
          <w:rFonts w:eastAsia="標楷體"/>
          <w:sz w:val="26"/>
        </w:rPr>
      </w:pPr>
      <w:r w:rsidRPr="00456B60">
        <w:rPr>
          <w:rFonts w:eastAsia="標楷體"/>
          <w:sz w:val="26"/>
        </w:rPr>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69"/>
        <w:gridCol w:w="6297"/>
      </w:tblGrid>
      <w:tr w:rsidR="005A18D1" w:rsidRPr="00F04A70" w14:paraId="5735C6AD" w14:textId="77777777" w:rsidTr="0093607A">
        <w:trPr>
          <w:trHeight w:val="277"/>
        </w:trPr>
        <w:tc>
          <w:tcPr>
            <w:tcW w:w="1569" w:type="dxa"/>
            <w:tcBorders>
              <w:top w:val="single" w:sz="8" w:space="0" w:color="000000"/>
              <w:bottom w:val="single" w:sz="8" w:space="0" w:color="000000"/>
              <w:right w:val="single" w:sz="8" w:space="0" w:color="000000"/>
            </w:tcBorders>
            <w:shd w:val="clear" w:color="auto" w:fill="F3F3F3"/>
          </w:tcPr>
          <w:p w14:paraId="24AA3386" w14:textId="77777777" w:rsidR="005A18D1" w:rsidRPr="00F04A70" w:rsidRDefault="005A18D1" w:rsidP="0093607A">
            <w:pPr>
              <w:rPr>
                <w:rFonts w:ascii="標楷體" w:eastAsia="標楷體" w:hAnsi="標楷體"/>
              </w:rPr>
            </w:pPr>
            <w:r w:rsidRPr="00F04A70">
              <w:rPr>
                <w:rFonts w:ascii="標楷體" w:eastAsia="標楷體" w:hAnsi="標楷體"/>
              </w:rPr>
              <w:t xml:space="preserve">功能名稱 </w:t>
            </w:r>
          </w:p>
        </w:tc>
        <w:tc>
          <w:tcPr>
            <w:tcW w:w="6297" w:type="dxa"/>
            <w:tcBorders>
              <w:top w:val="single" w:sz="8" w:space="0" w:color="000000"/>
              <w:left w:val="single" w:sz="8" w:space="0" w:color="000000"/>
              <w:bottom w:val="single" w:sz="8" w:space="0" w:color="000000"/>
            </w:tcBorders>
          </w:tcPr>
          <w:p w14:paraId="30877239" w14:textId="77777777" w:rsidR="005A18D1" w:rsidRPr="00F04A70" w:rsidRDefault="00826B0A" w:rsidP="0093607A">
            <w:pPr>
              <w:rPr>
                <w:rFonts w:ascii="標楷體" w:eastAsia="標楷體" w:hAnsi="標楷體"/>
              </w:rPr>
            </w:pPr>
            <w:r w:rsidRPr="00F04A70">
              <w:rPr>
                <w:rFonts w:ascii="標楷體" w:eastAsia="標楷體" w:hAnsi="標楷體" w:hint="eastAsia"/>
                <w:lang w:val="x-none"/>
              </w:rPr>
              <w:t>已入帳未還款查詢</w:t>
            </w:r>
          </w:p>
        </w:tc>
      </w:tr>
      <w:tr w:rsidR="005A18D1" w:rsidRPr="00F04A70" w14:paraId="4B1F23C6" w14:textId="77777777" w:rsidTr="0093607A">
        <w:trPr>
          <w:trHeight w:val="277"/>
        </w:trPr>
        <w:tc>
          <w:tcPr>
            <w:tcW w:w="1569" w:type="dxa"/>
            <w:tcBorders>
              <w:top w:val="single" w:sz="8" w:space="0" w:color="000000"/>
              <w:bottom w:val="single" w:sz="8" w:space="0" w:color="000000"/>
              <w:right w:val="single" w:sz="8" w:space="0" w:color="000000"/>
            </w:tcBorders>
            <w:shd w:val="clear" w:color="auto" w:fill="F3F3F3"/>
          </w:tcPr>
          <w:p w14:paraId="4513D01C" w14:textId="77777777" w:rsidR="005A18D1" w:rsidRPr="00F04A70" w:rsidRDefault="005A18D1" w:rsidP="0093607A">
            <w:pPr>
              <w:rPr>
                <w:rFonts w:ascii="標楷體" w:eastAsia="標楷體" w:hAnsi="標楷體"/>
              </w:rPr>
            </w:pPr>
            <w:r w:rsidRPr="00F04A70">
              <w:rPr>
                <w:rFonts w:ascii="標楷體" w:eastAsia="標楷體" w:hAnsi="標楷體"/>
              </w:rPr>
              <w:t>進入條件</w:t>
            </w:r>
          </w:p>
        </w:tc>
        <w:tc>
          <w:tcPr>
            <w:tcW w:w="6297" w:type="dxa"/>
            <w:tcBorders>
              <w:top w:val="single" w:sz="8" w:space="0" w:color="000000"/>
              <w:left w:val="single" w:sz="8" w:space="0" w:color="000000"/>
              <w:bottom w:val="single" w:sz="8" w:space="0" w:color="000000"/>
            </w:tcBorders>
          </w:tcPr>
          <w:p w14:paraId="2423A647" w14:textId="77777777" w:rsidR="00E51E8A" w:rsidRPr="00F04A70" w:rsidRDefault="00E51E8A" w:rsidP="0041039B">
            <w:pPr>
              <w:rPr>
                <w:rFonts w:ascii="標楷體" w:eastAsia="標楷體" w:hAnsi="標楷體"/>
                <w:color w:val="000000"/>
              </w:rPr>
            </w:pPr>
            <w:r w:rsidRPr="00F04A70">
              <w:rPr>
                <w:rFonts w:ascii="標楷體" w:eastAsia="標楷體" w:hAnsi="標楷體" w:hint="eastAsia"/>
                <w:color w:val="000000"/>
                <w:lang w:eastAsia="zh-HK"/>
              </w:rPr>
              <w:t>1</w:t>
            </w:r>
            <w:r w:rsidRPr="00F04A70">
              <w:rPr>
                <w:rFonts w:ascii="標楷體" w:eastAsia="標楷體" w:hAnsi="標楷體"/>
                <w:color w:val="000000"/>
                <w:lang w:eastAsia="zh-HK"/>
              </w:rPr>
              <w:t>.</w:t>
            </w:r>
            <w:r w:rsidRPr="00F04A70">
              <w:rPr>
                <w:rFonts w:ascii="標楷體" w:eastAsia="標楷體" w:hAnsi="標楷體" w:hint="eastAsia"/>
                <w:color w:val="000000"/>
                <w:lang w:eastAsia="zh-HK"/>
              </w:rPr>
              <w:t>由交易</w:t>
            </w:r>
            <w:r w:rsidRPr="00F04A70">
              <w:rPr>
                <w:rFonts w:ascii="標楷體" w:eastAsia="標楷體" w:hAnsi="標楷體" w:hint="eastAsia"/>
                <w:color w:val="000000"/>
              </w:rPr>
              <w:t>【</w:t>
            </w:r>
            <w:r w:rsidRPr="00F04A70">
              <w:rPr>
                <w:rFonts w:ascii="標楷體" w:eastAsia="標楷體" w:hAnsi="標楷體"/>
              </w:rPr>
              <w:t>L3200回收登錄</w:t>
            </w:r>
            <w:r w:rsidRPr="00F04A70">
              <w:rPr>
                <w:rFonts w:ascii="標楷體" w:eastAsia="標楷體" w:hAnsi="標楷體" w:hint="eastAsia"/>
                <w:color w:val="000000"/>
              </w:rPr>
              <w:t>】點選[</w:t>
            </w:r>
            <w:r w:rsidRPr="00F04A70">
              <w:rPr>
                <w:rFonts w:ascii="標楷體" w:eastAsia="標楷體" w:hAnsi="標楷體"/>
                <w:color w:val="000000"/>
              </w:rPr>
              <w:t>已入帳未還款查詢]</w:t>
            </w:r>
            <w:r w:rsidRPr="00F04A70">
              <w:rPr>
                <w:rFonts w:ascii="標楷體" w:eastAsia="標楷體" w:hAnsi="標楷體" w:hint="eastAsia"/>
                <w:color w:val="000000"/>
              </w:rPr>
              <w:t>按</w:t>
            </w:r>
          </w:p>
          <w:p w14:paraId="06AEBF0C" w14:textId="77777777" w:rsidR="00E51E8A" w:rsidRPr="00F04A70" w:rsidRDefault="00E51E8A" w:rsidP="00E51E8A">
            <w:pPr>
              <w:ind w:firstLineChars="100" w:firstLine="240"/>
              <w:rPr>
                <w:rFonts w:ascii="標楷體" w:eastAsia="標楷體" w:hAnsi="標楷體"/>
                <w:color w:val="000000"/>
              </w:rPr>
            </w:pPr>
            <w:r w:rsidRPr="00F04A70">
              <w:rPr>
                <w:rFonts w:ascii="標楷體" w:eastAsia="標楷體" w:hAnsi="標楷體" w:hint="eastAsia"/>
                <w:color w:val="000000"/>
              </w:rPr>
              <w:t>鈕</w:t>
            </w:r>
            <w:r w:rsidRPr="00F04A70">
              <w:rPr>
                <w:rFonts w:ascii="標楷體" w:eastAsia="標楷體" w:hAnsi="標楷體" w:hint="eastAsia"/>
                <w:color w:val="000000"/>
                <w:lang w:eastAsia="zh-HK"/>
              </w:rPr>
              <w:t>進入</w:t>
            </w:r>
          </w:p>
          <w:p w14:paraId="78E3ED3F" w14:textId="77777777" w:rsidR="00E51E8A" w:rsidRPr="00F04A70" w:rsidRDefault="00E51E8A" w:rsidP="00E51E8A">
            <w:pPr>
              <w:rPr>
                <w:rFonts w:ascii="標楷體" w:eastAsia="標楷體" w:hAnsi="標楷體"/>
                <w:color w:val="000000"/>
              </w:rPr>
            </w:pPr>
            <w:r w:rsidRPr="00F04A70">
              <w:rPr>
                <w:rFonts w:ascii="標楷體" w:eastAsia="標楷體" w:hAnsi="標楷體"/>
                <w:color w:val="000000"/>
                <w:lang w:eastAsia="zh-HK"/>
              </w:rPr>
              <w:t>2.</w:t>
            </w:r>
            <w:r w:rsidRPr="00F04A70">
              <w:rPr>
                <w:rFonts w:ascii="標楷體" w:eastAsia="標楷體" w:hAnsi="標楷體" w:hint="eastAsia"/>
                <w:color w:val="000000"/>
                <w:lang w:eastAsia="zh-HK"/>
              </w:rPr>
              <w:t>由交易</w:t>
            </w:r>
            <w:r w:rsidRPr="00F04A70">
              <w:rPr>
                <w:rFonts w:ascii="標楷體" w:eastAsia="標楷體" w:hAnsi="標楷體" w:hint="eastAsia"/>
                <w:color w:val="000000"/>
              </w:rPr>
              <w:t>【</w:t>
            </w:r>
            <w:r w:rsidRPr="00F04A70">
              <w:rPr>
                <w:rFonts w:ascii="標楷體" w:eastAsia="標楷體" w:hAnsi="標楷體"/>
              </w:rPr>
              <w:t>L3210暫收款登錄</w:t>
            </w:r>
            <w:r w:rsidRPr="00F04A70">
              <w:rPr>
                <w:rFonts w:ascii="標楷體" w:eastAsia="標楷體" w:hAnsi="標楷體" w:hint="eastAsia"/>
                <w:color w:val="000000"/>
              </w:rPr>
              <w:t>】點選[</w:t>
            </w:r>
            <w:r w:rsidRPr="00F04A70">
              <w:rPr>
                <w:rFonts w:ascii="標楷體" w:eastAsia="標楷體" w:hAnsi="標楷體"/>
                <w:color w:val="000000"/>
              </w:rPr>
              <w:t>已入帳未還款查詢]</w:t>
            </w:r>
          </w:p>
          <w:p w14:paraId="5B118B70" w14:textId="77777777" w:rsidR="00010FDA" w:rsidRPr="00F04A70" w:rsidRDefault="00E51E8A" w:rsidP="00C946B7">
            <w:pPr>
              <w:ind w:firstLineChars="100" w:firstLine="240"/>
              <w:rPr>
                <w:rFonts w:ascii="標楷體" w:eastAsia="標楷體" w:hAnsi="標楷體"/>
                <w:color w:val="000000"/>
                <w:lang w:eastAsia="zh-HK"/>
              </w:rPr>
            </w:pPr>
            <w:r w:rsidRPr="00F04A70">
              <w:rPr>
                <w:rFonts w:ascii="標楷體" w:eastAsia="標楷體" w:hAnsi="標楷體" w:hint="eastAsia"/>
                <w:color w:val="000000"/>
              </w:rPr>
              <w:t>按鈕</w:t>
            </w:r>
            <w:r w:rsidRPr="00F04A70">
              <w:rPr>
                <w:rFonts w:ascii="標楷體" w:eastAsia="標楷體" w:hAnsi="標楷體" w:hint="eastAsia"/>
                <w:color w:val="000000"/>
                <w:lang w:eastAsia="zh-HK"/>
              </w:rPr>
              <w:t>進入</w:t>
            </w:r>
            <w:r w:rsidR="00C946B7" w:rsidRPr="00F04A70">
              <w:rPr>
                <w:rFonts w:ascii="標楷體" w:eastAsia="標楷體" w:hAnsi="標楷體" w:hint="eastAsia"/>
                <w:color w:val="000000"/>
              </w:rPr>
              <w:t xml:space="preserve"> </w:t>
            </w:r>
          </w:p>
        </w:tc>
      </w:tr>
      <w:tr w:rsidR="00BE7AE9" w:rsidRPr="00F04A70" w14:paraId="7930C151" w14:textId="77777777" w:rsidTr="0093607A">
        <w:trPr>
          <w:trHeight w:val="773"/>
        </w:trPr>
        <w:tc>
          <w:tcPr>
            <w:tcW w:w="1569" w:type="dxa"/>
            <w:tcBorders>
              <w:top w:val="single" w:sz="8" w:space="0" w:color="000000"/>
              <w:bottom w:val="single" w:sz="8" w:space="0" w:color="000000"/>
              <w:right w:val="single" w:sz="8" w:space="0" w:color="000000"/>
            </w:tcBorders>
            <w:shd w:val="clear" w:color="auto" w:fill="F3F3F3"/>
          </w:tcPr>
          <w:p w14:paraId="04AC45D7" w14:textId="77777777" w:rsidR="00BE7AE9" w:rsidRPr="00F04A70" w:rsidRDefault="00BE7AE9" w:rsidP="00BE7AE9">
            <w:pPr>
              <w:rPr>
                <w:rFonts w:ascii="標楷體" w:eastAsia="標楷體" w:hAnsi="標楷體"/>
              </w:rPr>
            </w:pPr>
            <w:r w:rsidRPr="00F04A70">
              <w:rPr>
                <w:rFonts w:ascii="標楷體" w:eastAsia="標楷體" w:hAnsi="標楷體"/>
              </w:rPr>
              <w:t xml:space="preserve">基本流程 </w:t>
            </w:r>
          </w:p>
        </w:tc>
        <w:tc>
          <w:tcPr>
            <w:tcW w:w="6297" w:type="dxa"/>
            <w:tcBorders>
              <w:top w:val="single" w:sz="8" w:space="0" w:color="000000"/>
              <w:left w:val="single" w:sz="8" w:space="0" w:color="000000"/>
              <w:bottom w:val="single" w:sz="8" w:space="0" w:color="000000"/>
            </w:tcBorders>
          </w:tcPr>
          <w:p w14:paraId="5FFFF397" w14:textId="77777777" w:rsidR="00F04A70" w:rsidRPr="00F04A70" w:rsidRDefault="00E852B3" w:rsidP="00F04A70">
            <w:pPr>
              <w:rPr>
                <w:rFonts w:ascii="標楷體" w:eastAsia="標楷體" w:hAnsi="標楷體"/>
                <w:lang w:eastAsia="zh-HK"/>
              </w:rPr>
            </w:pPr>
            <w:r w:rsidRPr="00E852B3">
              <w:rPr>
                <w:rFonts w:ascii="標楷體" w:eastAsia="標楷體" w:hAnsi="標楷體" w:hint="eastAsia"/>
                <w:lang w:eastAsia="zh-HK"/>
              </w:rPr>
              <w:t>參考「</w:t>
            </w:r>
            <w:r w:rsidR="00A74F81" w:rsidRPr="00A74F81">
              <w:rPr>
                <w:rFonts w:ascii="標楷體" w:eastAsia="標楷體" w:hAnsi="標楷體" w:hint="eastAsia"/>
                <w:lang w:eastAsia="zh-HK"/>
              </w:rPr>
              <w:t>作業流程.放款作業</w:t>
            </w:r>
            <w:r w:rsidRPr="00E852B3">
              <w:rPr>
                <w:rFonts w:ascii="標楷體" w:eastAsia="標楷體" w:hAnsi="標楷體" w:hint="eastAsia"/>
                <w:lang w:eastAsia="zh-HK"/>
              </w:rPr>
              <w:t>」流程</w:t>
            </w:r>
          </w:p>
        </w:tc>
      </w:tr>
      <w:tr w:rsidR="00BE7AE9" w:rsidRPr="00F04A70" w14:paraId="38AF62EF" w14:textId="77777777" w:rsidTr="0093607A">
        <w:trPr>
          <w:trHeight w:val="321"/>
        </w:trPr>
        <w:tc>
          <w:tcPr>
            <w:tcW w:w="1569" w:type="dxa"/>
            <w:tcBorders>
              <w:top w:val="single" w:sz="8" w:space="0" w:color="000000"/>
              <w:bottom w:val="single" w:sz="8" w:space="0" w:color="000000"/>
              <w:right w:val="single" w:sz="8" w:space="0" w:color="000000"/>
            </w:tcBorders>
            <w:shd w:val="clear" w:color="auto" w:fill="F3F3F3"/>
          </w:tcPr>
          <w:p w14:paraId="5E753BFB" w14:textId="77777777" w:rsidR="00BE7AE9" w:rsidRPr="00F04A70" w:rsidRDefault="00BE7AE9" w:rsidP="00BE7AE9">
            <w:pPr>
              <w:rPr>
                <w:rFonts w:ascii="標楷體" w:eastAsia="標楷體" w:hAnsi="標楷體"/>
              </w:rPr>
            </w:pPr>
            <w:r w:rsidRPr="00F04A70">
              <w:rPr>
                <w:rFonts w:ascii="標楷體" w:eastAsia="標楷體" w:hAnsi="標楷體"/>
              </w:rPr>
              <w:t>選用流程</w:t>
            </w:r>
          </w:p>
        </w:tc>
        <w:tc>
          <w:tcPr>
            <w:tcW w:w="6297" w:type="dxa"/>
            <w:tcBorders>
              <w:top w:val="single" w:sz="8" w:space="0" w:color="000000"/>
              <w:left w:val="single" w:sz="8" w:space="0" w:color="000000"/>
              <w:bottom w:val="single" w:sz="8" w:space="0" w:color="000000"/>
            </w:tcBorders>
          </w:tcPr>
          <w:p w14:paraId="528AFA41" w14:textId="77777777" w:rsidR="00BE7AE9" w:rsidRPr="00F04A70" w:rsidRDefault="00BE7AE9" w:rsidP="00BE7AE9">
            <w:pPr>
              <w:rPr>
                <w:rFonts w:ascii="標楷體" w:eastAsia="標楷體" w:hAnsi="標楷體"/>
              </w:rPr>
            </w:pPr>
          </w:p>
        </w:tc>
      </w:tr>
      <w:tr w:rsidR="00BE7AE9" w:rsidRPr="00F04A70" w14:paraId="37A9A93A" w14:textId="77777777" w:rsidTr="0093607A">
        <w:trPr>
          <w:trHeight w:val="1311"/>
        </w:trPr>
        <w:tc>
          <w:tcPr>
            <w:tcW w:w="1569" w:type="dxa"/>
            <w:tcBorders>
              <w:top w:val="single" w:sz="8" w:space="0" w:color="000000"/>
              <w:bottom w:val="single" w:sz="8" w:space="0" w:color="000000"/>
              <w:right w:val="single" w:sz="8" w:space="0" w:color="000000"/>
            </w:tcBorders>
            <w:shd w:val="clear" w:color="auto" w:fill="F3F3F3"/>
          </w:tcPr>
          <w:p w14:paraId="3B734410" w14:textId="77777777" w:rsidR="00BE7AE9" w:rsidRPr="00F04A70" w:rsidRDefault="00BE7AE9" w:rsidP="00BE7AE9">
            <w:pPr>
              <w:rPr>
                <w:rFonts w:ascii="標楷體" w:eastAsia="標楷體" w:hAnsi="標楷體"/>
              </w:rPr>
            </w:pPr>
            <w:r w:rsidRPr="00F04A70">
              <w:rPr>
                <w:rFonts w:ascii="標楷體" w:eastAsia="標楷體" w:hAnsi="標楷體"/>
              </w:rPr>
              <w:t>例外流程</w:t>
            </w:r>
          </w:p>
        </w:tc>
        <w:tc>
          <w:tcPr>
            <w:tcW w:w="6297" w:type="dxa"/>
            <w:tcBorders>
              <w:top w:val="single" w:sz="8" w:space="0" w:color="000000"/>
              <w:left w:val="single" w:sz="8" w:space="0" w:color="000000"/>
              <w:bottom w:val="single" w:sz="8" w:space="0" w:color="000000"/>
            </w:tcBorders>
          </w:tcPr>
          <w:p w14:paraId="50070077" w14:textId="77777777" w:rsidR="00BE7AE9" w:rsidRPr="00F04A70" w:rsidRDefault="00BE7AE9" w:rsidP="00BE7AE9">
            <w:pPr>
              <w:rPr>
                <w:rFonts w:ascii="標楷體" w:eastAsia="標楷體" w:hAnsi="標楷體"/>
              </w:rPr>
            </w:pPr>
          </w:p>
        </w:tc>
      </w:tr>
      <w:tr w:rsidR="001072A2" w:rsidRPr="00F04A70" w14:paraId="1FD94724" w14:textId="77777777" w:rsidTr="0093607A">
        <w:trPr>
          <w:trHeight w:val="278"/>
        </w:trPr>
        <w:tc>
          <w:tcPr>
            <w:tcW w:w="1569" w:type="dxa"/>
            <w:tcBorders>
              <w:top w:val="single" w:sz="8" w:space="0" w:color="000000"/>
              <w:bottom w:val="single" w:sz="8" w:space="0" w:color="000000"/>
              <w:right w:val="single" w:sz="8" w:space="0" w:color="000000"/>
            </w:tcBorders>
            <w:shd w:val="clear" w:color="auto" w:fill="F3F3F3"/>
          </w:tcPr>
          <w:p w14:paraId="02CDE14D" w14:textId="77777777" w:rsidR="001072A2" w:rsidRPr="00F04A70" w:rsidRDefault="001072A2" w:rsidP="001072A2">
            <w:pPr>
              <w:rPr>
                <w:rFonts w:ascii="標楷體" w:eastAsia="標楷體" w:hAnsi="標楷體"/>
              </w:rPr>
            </w:pPr>
            <w:r w:rsidRPr="00F04A70">
              <w:rPr>
                <w:rFonts w:ascii="標楷體" w:eastAsia="標楷體" w:hAnsi="標楷體"/>
              </w:rPr>
              <w:t xml:space="preserve">執行後狀況 </w:t>
            </w:r>
          </w:p>
        </w:tc>
        <w:tc>
          <w:tcPr>
            <w:tcW w:w="6297" w:type="dxa"/>
            <w:tcBorders>
              <w:top w:val="single" w:sz="8" w:space="0" w:color="000000"/>
              <w:left w:val="single" w:sz="8" w:space="0" w:color="000000"/>
              <w:bottom w:val="single" w:sz="8" w:space="0" w:color="000000"/>
            </w:tcBorders>
          </w:tcPr>
          <w:p w14:paraId="2F490889" w14:textId="77777777" w:rsidR="001072A2" w:rsidRPr="00F04A70" w:rsidRDefault="001072A2" w:rsidP="001072A2">
            <w:pPr>
              <w:rPr>
                <w:rFonts w:ascii="標楷體" w:eastAsia="標楷體" w:hAnsi="標楷體"/>
              </w:rPr>
            </w:pPr>
            <w:r w:rsidRPr="00F04A70">
              <w:rPr>
                <w:rFonts w:ascii="標楷體" w:eastAsia="標楷體" w:hAnsi="標楷體" w:hint="eastAsia"/>
                <w:lang w:eastAsia="zh-HK"/>
              </w:rPr>
              <w:t>提供資料查詢輸出</w:t>
            </w:r>
          </w:p>
        </w:tc>
      </w:tr>
      <w:tr w:rsidR="001072A2" w:rsidRPr="00F04A70" w14:paraId="041C3178" w14:textId="77777777" w:rsidTr="0093607A">
        <w:trPr>
          <w:trHeight w:val="358"/>
        </w:trPr>
        <w:tc>
          <w:tcPr>
            <w:tcW w:w="1569" w:type="dxa"/>
            <w:tcBorders>
              <w:top w:val="single" w:sz="8" w:space="0" w:color="000000"/>
              <w:bottom w:val="single" w:sz="8" w:space="0" w:color="000000"/>
              <w:right w:val="single" w:sz="8" w:space="0" w:color="000000"/>
            </w:tcBorders>
            <w:shd w:val="clear" w:color="auto" w:fill="F3F3F3"/>
          </w:tcPr>
          <w:p w14:paraId="6D8AF29D" w14:textId="77777777" w:rsidR="001072A2" w:rsidRPr="00F04A70" w:rsidRDefault="001072A2" w:rsidP="001072A2">
            <w:pPr>
              <w:rPr>
                <w:rFonts w:ascii="標楷體" w:eastAsia="標楷體" w:hAnsi="標楷體"/>
              </w:rPr>
            </w:pPr>
            <w:r w:rsidRPr="00F04A70">
              <w:rPr>
                <w:rFonts w:ascii="標楷體" w:eastAsia="標楷體" w:hAnsi="標楷體"/>
              </w:rPr>
              <w:t>特別需求</w:t>
            </w:r>
          </w:p>
        </w:tc>
        <w:tc>
          <w:tcPr>
            <w:tcW w:w="6297" w:type="dxa"/>
            <w:tcBorders>
              <w:top w:val="single" w:sz="8" w:space="0" w:color="000000"/>
              <w:left w:val="single" w:sz="8" w:space="0" w:color="000000"/>
              <w:bottom w:val="single" w:sz="8" w:space="0" w:color="000000"/>
            </w:tcBorders>
          </w:tcPr>
          <w:p w14:paraId="068A5644" w14:textId="77777777" w:rsidR="001072A2" w:rsidRPr="00F04A70" w:rsidRDefault="001072A2" w:rsidP="001072A2">
            <w:pPr>
              <w:rPr>
                <w:rFonts w:ascii="標楷體" w:eastAsia="標楷體" w:hAnsi="標楷體"/>
              </w:rPr>
            </w:pPr>
          </w:p>
        </w:tc>
      </w:tr>
      <w:tr w:rsidR="001072A2" w:rsidRPr="00F04A70" w14:paraId="5A27BFDD" w14:textId="77777777" w:rsidTr="0093607A">
        <w:trPr>
          <w:trHeight w:val="278"/>
        </w:trPr>
        <w:tc>
          <w:tcPr>
            <w:tcW w:w="1569" w:type="dxa"/>
            <w:tcBorders>
              <w:top w:val="single" w:sz="8" w:space="0" w:color="000000"/>
              <w:bottom w:val="single" w:sz="8" w:space="0" w:color="000000"/>
              <w:right w:val="single" w:sz="8" w:space="0" w:color="000000"/>
            </w:tcBorders>
            <w:shd w:val="clear" w:color="auto" w:fill="F3F3F3"/>
          </w:tcPr>
          <w:p w14:paraId="48A27600" w14:textId="77777777" w:rsidR="001072A2" w:rsidRPr="00F04A70" w:rsidRDefault="001072A2" w:rsidP="001072A2">
            <w:pPr>
              <w:rPr>
                <w:rFonts w:ascii="標楷體" w:eastAsia="標楷體" w:hAnsi="標楷體"/>
              </w:rPr>
            </w:pPr>
            <w:r w:rsidRPr="00F04A70">
              <w:rPr>
                <w:rFonts w:ascii="標楷體" w:eastAsia="標楷體" w:hAnsi="標楷體"/>
              </w:rPr>
              <w:t xml:space="preserve">參考 </w:t>
            </w:r>
          </w:p>
        </w:tc>
        <w:tc>
          <w:tcPr>
            <w:tcW w:w="6297" w:type="dxa"/>
            <w:tcBorders>
              <w:top w:val="single" w:sz="8" w:space="0" w:color="000000"/>
              <w:left w:val="single" w:sz="8" w:space="0" w:color="000000"/>
              <w:bottom w:val="single" w:sz="8" w:space="0" w:color="000000"/>
            </w:tcBorders>
          </w:tcPr>
          <w:p w14:paraId="1B95BAB0" w14:textId="77777777" w:rsidR="001072A2" w:rsidRPr="00F04A70" w:rsidRDefault="001072A2" w:rsidP="001072A2">
            <w:pPr>
              <w:rPr>
                <w:rFonts w:ascii="標楷體" w:eastAsia="標楷體" w:hAnsi="標楷體"/>
              </w:rPr>
            </w:pPr>
          </w:p>
        </w:tc>
      </w:tr>
    </w:tbl>
    <w:p w14:paraId="41F85787" w14:textId="77777777" w:rsidR="00010FDA" w:rsidRPr="00456B60" w:rsidRDefault="00010FDA" w:rsidP="00010FDA">
      <w:pPr>
        <w:snapToGrid w:val="0"/>
        <w:spacing w:before="120"/>
        <w:ind w:rightChars="100" w:right="240"/>
        <w:rPr>
          <w:rFonts w:eastAsia="標楷體"/>
          <w:sz w:val="26"/>
        </w:rPr>
      </w:pPr>
    </w:p>
    <w:p w14:paraId="6F42B280" w14:textId="77777777" w:rsidR="00010FDA" w:rsidRPr="00456B60" w:rsidRDefault="00010FDA"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010FDA" w:rsidRPr="00601223" w14:paraId="3E108FE2" w14:textId="77777777" w:rsidTr="00BE7AE9">
        <w:tc>
          <w:tcPr>
            <w:tcW w:w="851" w:type="dxa"/>
            <w:shd w:val="clear" w:color="auto" w:fill="D9D9D9"/>
          </w:tcPr>
          <w:p w14:paraId="6CC6DE3F" w14:textId="77777777" w:rsidR="00010FDA" w:rsidRPr="00601223" w:rsidRDefault="00010FDA" w:rsidP="00BE7AE9">
            <w:pPr>
              <w:jc w:val="center"/>
              <w:rPr>
                <w:rFonts w:ascii="標楷體" w:eastAsia="標楷體" w:hAnsi="標楷體"/>
              </w:rPr>
            </w:pPr>
            <w:r w:rsidRPr="00601223">
              <w:rPr>
                <w:rFonts w:ascii="標楷體" w:eastAsia="標楷體" w:hAnsi="標楷體" w:hint="eastAsia"/>
                <w:lang w:eastAsia="zh-HK"/>
              </w:rPr>
              <w:t>序號</w:t>
            </w:r>
          </w:p>
        </w:tc>
        <w:tc>
          <w:tcPr>
            <w:tcW w:w="3118" w:type="dxa"/>
            <w:shd w:val="clear" w:color="auto" w:fill="D9D9D9"/>
          </w:tcPr>
          <w:p w14:paraId="2448F992" w14:textId="77777777" w:rsidR="00010FDA" w:rsidRPr="00601223" w:rsidRDefault="00010FDA" w:rsidP="00BE7AE9">
            <w:pPr>
              <w:jc w:val="center"/>
              <w:rPr>
                <w:rFonts w:ascii="標楷體" w:eastAsia="標楷體" w:hAnsi="標楷體"/>
              </w:rPr>
            </w:pPr>
            <w:r w:rsidRPr="00601223">
              <w:rPr>
                <w:rFonts w:ascii="標楷體" w:eastAsia="標楷體" w:hAnsi="標楷體" w:hint="eastAsia"/>
                <w:lang w:eastAsia="zh-HK"/>
              </w:rPr>
              <w:t>名稱</w:t>
            </w:r>
          </w:p>
        </w:tc>
        <w:tc>
          <w:tcPr>
            <w:tcW w:w="3828" w:type="dxa"/>
            <w:shd w:val="clear" w:color="auto" w:fill="D9D9D9"/>
          </w:tcPr>
          <w:p w14:paraId="1E9B120F" w14:textId="77777777" w:rsidR="00010FDA" w:rsidRPr="00601223" w:rsidRDefault="00010FDA" w:rsidP="00BE7AE9">
            <w:pPr>
              <w:jc w:val="center"/>
              <w:rPr>
                <w:rFonts w:ascii="標楷體" w:eastAsia="標楷體" w:hAnsi="標楷體"/>
              </w:rPr>
            </w:pPr>
            <w:r w:rsidRPr="00601223">
              <w:rPr>
                <w:rFonts w:ascii="標楷體" w:eastAsia="標楷體" w:hAnsi="標楷體" w:hint="eastAsia"/>
                <w:lang w:eastAsia="zh-HK"/>
              </w:rPr>
              <w:t>說明</w:t>
            </w:r>
          </w:p>
        </w:tc>
      </w:tr>
      <w:tr w:rsidR="00010FDA" w:rsidRPr="00601223" w14:paraId="47227F8B" w14:textId="77777777" w:rsidTr="00BE7AE9">
        <w:tc>
          <w:tcPr>
            <w:tcW w:w="851" w:type="dxa"/>
            <w:shd w:val="clear" w:color="auto" w:fill="auto"/>
          </w:tcPr>
          <w:p w14:paraId="1C6CA10D" w14:textId="77777777" w:rsidR="00010FDA" w:rsidRPr="00601223" w:rsidRDefault="00010FDA" w:rsidP="00BE7AE9">
            <w:pPr>
              <w:jc w:val="center"/>
              <w:rPr>
                <w:rFonts w:ascii="標楷體" w:eastAsia="標楷體" w:hAnsi="標楷體"/>
              </w:rPr>
            </w:pPr>
            <w:r w:rsidRPr="00601223">
              <w:rPr>
                <w:rFonts w:ascii="標楷體" w:eastAsia="標楷體" w:hAnsi="標楷體" w:hint="eastAsia"/>
              </w:rPr>
              <w:t>1</w:t>
            </w:r>
          </w:p>
        </w:tc>
        <w:tc>
          <w:tcPr>
            <w:tcW w:w="3118" w:type="dxa"/>
            <w:shd w:val="clear" w:color="auto" w:fill="auto"/>
          </w:tcPr>
          <w:p w14:paraId="0E6B424C" w14:textId="77777777" w:rsidR="00010FDA" w:rsidRPr="00601223" w:rsidRDefault="00010FDA" w:rsidP="00BE7AE9">
            <w:pPr>
              <w:rPr>
                <w:rFonts w:ascii="標楷體" w:eastAsia="標楷體" w:hAnsi="標楷體"/>
              </w:rPr>
            </w:pPr>
            <w:r w:rsidRPr="00601223">
              <w:rPr>
                <w:rFonts w:ascii="標楷體" w:eastAsia="標楷體" w:hAnsi="標楷體"/>
              </w:rPr>
              <w:t>BatxDetail</w:t>
            </w:r>
          </w:p>
        </w:tc>
        <w:tc>
          <w:tcPr>
            <w:tcW w:w="3828" w:type="dxa"/>
            <w:shd w:val="clear" w:color="auto" w:fill="auto"/>
          </w:tcPr>
          <w:p w14:paraId="43DB1787" w14:textId="77777777" w:rsidR="00010FDA" w:rsidRPr="00601223" w:rsidRDefault="00010FDA" w:rsidP="00BE7AE9">
            <w:pPr>
              <w:rPr>
                <w:rFonts w:ascii="標楷體" w:eastAsia="標楷體" w:hAnsi="標楷體"/>
              </w:rPr>
            </w:pPr>
            <w:r w:rsidRPr="00601223">
              <w:rPr>
                <w:rFonts w:ascii="標楷體" w:eastAsia="標楷體" w:hAnsi="標楷體" w:hint="eastAsia"/>
              </w:rPr>
              <w:t>整批入帳明細檔</w:t>
            </w:r>
          </w:p>
        </w:tc>
      </w:tr>
      <w:tr w:rsidR="00F04A70" w:rsidRPr="00601223" w14:paraId="15056854" w14:textId="77777777" w:rsidTr="00ED65B6">
        <w:tc>
          <w:tcPr>
            <w:tcW w:w="851" w:type="dxa"/>
            <w:shd w:val="clear" w:color="auto" w:fill="auto"/>
          </w:tcPr>
          <w:p w14:paraId="1183C7BF" w14:textId="77777777" w:rsidR="00F04A70" w:rsidRPr="00601223" w:rsidRDefault="00F04A70" w:rsidP="00F04A70">
            <w:pPr>
              <w:jc w:val="center"/>
              <w:rPr>
                <w:rFonts w:ascii="標楷體" w:eastAsia="標楷體" w:hAnsi="標楷體"/>
              </w:rPr>
            </w:pPr>
            <w:r w:rsidRPr="00601223">
              <w:rPr>
                <w:rFonts w:ascii="標楷體" w:eastAsia="標楷體" w:hAnsi="標楷體" w:hint="eastAsia"/>
              </w:rPr>
              <w:t>2</w:t>
            </w:r>
          </w:p>
        </w:tc>
        <w:tc>
          <w:tcPr>
            <w:tcW w:w="3118" w:type="dxa"/>
            <w:shd w:val="clear" w:color="auto" w:fill="auto"/>
            <w:vAlign w:val="center"/>
          </w:tcPr>
          <w:p w14:paraId="0792B279" w14:textId="77777777" w:rsidR="00F04A70" w:rsidRPr="00601223" w:rsidRDefault="00F04A70" w:rsidP="00F04A70">
            <w:pPr>
              <w:rPr>
                <w:rFonts w:ascii="標楷體" w:eastAsia="標楷體" w:hAnsi="標楷體"/>
              </w:rPr>
            </w:pPr>
            <w:r w:rsidRPr="00601223">
              <w:rPr>
                <w:rFonts w:ascii="標楷體" w:eastAsia="標楷體" w:hAnsi="標楷體" w:hint="eastAsia"/>
                <w:color w:val="000000"/>
              </w:rPr>
              <w:t>BatxHead</w:t>
            </w:r>
          </w:p>
        </w:tc>
        <w:tc>
          <w:tcPr>
            <w:tcW w:w="3828" w:type="dxa"/>
            <w:shd w:val="clear" w:color="auto" w:fill="auto"/>
            <w:vAlign w:val="center"/>
          </w:tcPr>
          <w:p w14:paraId="21D57565" w14:textId="77777777" w:rsidR="00F04A70" w:rsidRPr="00601223" w:rsidRDefault="00F04A70" w:rsidP="00F04A70">
            <w:pPr>
              <w:rPr>
                <w:rFonts w:ascii="標楷體" w:eastAsia="標楷體" w:hAnsi="標楷體"/>
              </w:rPr>
            </w:pPr>
            <w:r w:rsidRPr="00601223">
              <w:rPr>
                <w:rFonts w:ascii="標楷體" w:eastAsia="標楷體" w:hAnsi="標楷體" w:hint="eastAsia"/>
                <w:color w:val="000000"/>
              </w:rPr>
              <w:t>整批入帳總數檔</w:t>
            </w:r>
          </w:p>
        </w:tc>
      </w:tr>
      <w:tr w:rsidR="00601223" w:rsidRPr="00601223" w14:paraId="60836D4D" w14:textId="77777777" w:rsidTr="005C07B1">
        <w:tc>
          <w:tcPr>
            <w:tcW w:w="851" w:type="dxa"/>
            <w:shd w:val="clear" w:color="auto" w:fill="auto"/>
          </w:tcPr>
          <w:p w14:paraId="0B8020AE" w14:textId="77777777" w:rsidR="00601223" w:rsidRPr="00601223" w:rsidRDefault="00601223" w:rsidP="00601223">
            <w:pPr>
              <w:jc w:val="center"/>
              <w:rPr>
                <w:rFonts w:ascii="標楷體" w:eastAsia="標楷體" w:hAnsi="標楷體"/>
              </w:rPr>
            </w:pPr>
            <w:r w:rsidRPr="00601223">
              <w:rPr>
                <w:rFonts w:ascii="標楷體" w:eastAsia="標楷體" w:hAnsi="標楷體" w:hint="eastAsia"/>
              </w:rPr>
              <w:t>3</w:t>
            </w:r>
          </w:p>
        </w:tc>
        <w:tc>
          <w:tcPr>
            <w:tcW w:w="3118" w:type="dxa"/>
            <w:shd w:val="clear" w:color="auto" w:fill="auto"/>
          </w:tcPr>
          <w:p w14:paraId="4D727599" w14:textId="77777777" w:rsidR="00601223" w:rsidRPr="00601223" w:rsidRDefault="00601223" w:rsidP="00601223">
            <w:pPr>
              <w:rPr>
                <w:rFonts w:ascii="標楷體" w:eastAsia="標楷體" w:hAnsi="標楷體"/>
                <w:color w:val="000000"/>
              </w:rPr>
            </w:pPr>
            <w:r w:rsidRPr="00601223">
              <w:rPr>
                <w:rFonts w:ascii="標楷體" w:eastAsia="標楷體" w:hAnsi="標楷體" w:hint="eastAsia"/>
              </w:rPr>
              <w:t>CdCode</w:t>
            </w:r>
          </w:p>
        </w:tc>
        <w:tc>
          <w:tcPr>
            <w:tcW w:w="3828" w:type="dxa"/>
            <w:shd w:val="clear" w:color="auto" w:fill="auto"/>
          </w:tcPr>
          <w:p w14:paraId="3B1645E0" w14:textId="77777777" w:rsidR="00601223" w:rsidRPr="00601223" w:rsidRDefault="00601223" w:rsidP="00601223">
            <w:pPr>
              <w:rPr>
                <w:rFonts w:ascii="標楷體" w:eastAsia="標楷體" w:hAnsi="標楷體"/>
                <w:color w:val="000000"/>
              </w:rPr>
            </w:pPr>
            <w:r w:rsidRPr="00601223">
              <w:rPr>
                <w:rFonts w:ascii="標楷體" w:eastAsia="標楷體" w:hAnsi="標楷體" w:hint="eastAsia"/>
              </w:rPr>
              <w:t>共用代碼檔</w:t>
            </w:r>
          </w:p>
        </w:tc>
      </w:tr>
    </w:tbl>
    <w:p w14:paraId="2D051564" w14:textId="77777777" w:rsidR="00010FDA" w:rsidRPr="00456B60" w:rsidRDefault="00010FDA" w:rsidP="00010FDA">
      <w:pPr>
        <w:snapToGrid w:val="0"/>
        <w:spacing w:before="120"/>
        <w:ind w:rightChars="100" w:right="240"/>
        <w:rPr>
          <w:rFonts w:eastAsia="標楷體"/>
          <w:sz w:val="26"/>
        </w:rPr>
      </w:pPr>
    </w:p>
    <w:p w14:paraId="37125ED1" w14:textId="77777777" w:rsidR="00010FDA" w:rsidRPr="00456B60" w:rsidRDefault="00010FDA" w:rsidP="00010FDA">
      <w:pPr>
        <w:snapToGrid w:val="0"/>
        <w:spacing w:before="120"/>
        <w:ind w:rightChars="100" w:right="240"/>
        <w:rPr>
          <w:rFonts w:eastAsia="標楷體"/>
          <w:sz w:val="26"/>
        </w:rPr>
      </w:pPr>
    </w:p>
    <w:p w14:paraId="56CC4853" w14:textId="77777777" w:rsidR="005A18D1" w:rsidRPr="00456B60" w:rsidRDefault="005A18D1" w:rsidP="00D21BA0">
      <w:pPr>
        <w:numPr>
          <w:ilvl w:val="0"/>
          <w:numId w:val="22"/>
        </w:numPr>
        <w:snapToGrid w:val="0"/>
        <w:spacing w:before="120"/>
        <w:ind w:rightChars="100" w:right="240"/>
        <w:rPr>
          <w:rFonts w:eastAsia="標楷體"/>
          <w:sz w:val="26"/>
        </w:rPr>
      </w:pPr>
      <w:r w:rsidRPr="00456B60">
        <w:rPr>
          <w:rFonts w:eastAsia="標楷體"/>
          <w:sz w:val="26"/>
        </w:rPr>
        <w:t>UI</w:t>
      </w:r>
      <w:r w:rsidRPr="00456B60">
        <w:rPr>
          <w:rFonts w:eastAsia="標楷體"/>
          <w:sz w:val="26"/>
        </w:rPr>
        <w:t>畫面</w:t>
      </w:r>
    </w:p>
    <w:p w14:paraId="75FF6E2B" w14:textId="52BA8193" w:rsidR="005A18D1" w:rsidRPr="00456B60" w:rsidRDefault="00EE6E6B" w:rsidP="005A18D1">
      <w:pPr>
        <w:rPr>
          <w:rFonts w:ascii="標楷體" w:eastAsia="標楷體" w:hAnsi="標楷體" w:cs="新細明體"/>
          <w:noProof/>
          <w:color w:val="FF0000"/>
          <w:kern w:val="0"/>
          <w:sz w:val="16"/>
          <w:szCs w:val="16"/>
        </w:rPr>
      </w:pPr>
      <w:r w:rsidRPr="00456B60">
        <w:rPr>
          <w:rFonts w:ascii="標楷體" w:eastAsia="標楷體" w:hAnsi="標楷體" w:cs="新細明體"/>
          <w:noProof/>
          <w:color w:val="FF0000"/>
          <w:kern w:val="0"/>
          <w:sz w:val="16"/>
          <w:szCs w:val="16"/>
        </w:rPr>
        <w:drawing>
          <wp:inline distT="0" distB="0" distL="0" distR="0" wp14:anchorId="19B4264A" wp14:editId="786195BE">
            <wp:extent cx="6483350" cy="1930400"/>
            <wp:effectExtent l="0" t="0" r="0" b="0"/>
            <wp:docPr id="6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6483350" cy="1930400"/>
                    </a:xfrm>
                    <a:prstGeom prst="rect">
                      <a:avLst/>
                    </a:prstGeom>
                    <a:noFill/>
                    <a:ln>
                      <a:noFill/>
                    </a:ln>
                  </pic:spPr>
                </pic:pic>
              </a:graphicData>
            </a:graphic>
          </wp:inline>
        </w:drawing>
      </w:r>
    </w:p>
    <w:p w14:paraId="6332558A" w14:textId="57461CF7" w:rsidR="00010FDA" w:rsidRDefault="00010FDA" w:rsidP="005A18D1">
      <w:pPr>
        <w:rPr>
          <w:rFonts w:ascii="標楷體" w:eastAsia="標楷體" w:hAnsi="標楷體" w:cs="新細明體"/>
          <w:noProof/>
          <w:color w:val="FF0000"/>
          <w:kern w:val="0"/>
          <w:sz w:val="16"/>
          <w:szCs w:val="16"/>
        </w:rPr>
      </w:pPr>
    </w:p>
    <w:p w14:paraId="37D20C1E" w14:textId="77777777" w:rsidR="00CF3BB8" w:rsidRPr="00456B60" w:rsidRDefault="00CF3BB8" w:rsidP="005A18D1">
      <w:pPr>
        <w:rPr>
          <w:rFonts w:ascii="標楷體" w:eastAsia="標楷體" w:hAnsi="標楷體" w:cs="新細明體"/>
          <w:noProof/>
          <w:color w:val="FF0000"/>
          <w:kern w:val="0"/>
          <w:sz w:val="16"/>
          <w:szCs w:val="16"/>
        </w:rPr>
      </w:pPr>
    </w:p>
    <w:p w14:paraId="1D087AF5" w14:textId="77777777" w:rsidR="00010FDA" w:rsidRPr="00456B60" w:rsidRDefault="00010FDA" w:rsidP="00CA731B">
      <w:pPr>
        <w:pStyle w:val="a"/>
      </w:pPr>
      <w:r w:rsidRPr="00456B60">
        <w:lastRenderedPageBreak/>
        <w:t>輸入畫面</w:t>
      </w:r>
      <w:r w:rsidRPr="00456B60">
        <w:rPr>
          <w:rFonts w:hint="eastAsia"/>
          <w:lang w:eastAsia="zh-HK"/>
        </w:rPr>
        <w:t>按鈕</w:t>
      </w:r>
      <w:r w:rsidRPr="00456B60">
        <w:t>說明</w:t>
      </w:r>
    </w:p>
    <w:p w14:paraId="6961CB17" w14:textId="77777777" w:rsidR="00010FDA" w:rsidRPr="00456B60" w:rsidRDefault="00010FDA" w:rsidP="00010FDA"/>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08"/>
        <w:gridCol w:w="6989"/>
      </w:tblGrid>
      <w:tr w:rsidR="00010FDA" w:rsidRPr="00456B60" w14:paraId="5D58B912" w14:textId="77777777" w:rsidTr="00BE7AE9">
        <w:tc>
          <w:tcPr>
            <w:tcW w:w="851" w:type="dxa"/>
            <w:shd w:val="clear" w:color="auto" w:fill="D9D9D9"/>
          </w:tcPr>
          <w:p w14:paraId="67B91323" w14:textId="77777777" w:rsidR="00010FDA" w:rsidRPr="00456B60" w:rsidRDefault="00010FDA" w:rsidP="00BE7AE9">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42200121" w14:textId="77777777" w:rsidR="00010FDA" w:rsidRPr="00456B60" w:rsidRDefault="00010FDA" w:rsidP="00BE7AE9">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60D8198A" w14:textId="77777777" w:rsidR="00010FDA" w:rsidRPr="00456B60" w:rsidRDefault="00010FDA" w:rsidP="00BE7AE9">
            <w:pPr>
              <w:jc w:val="center"/>
              <w:rPr>
                <w:rFonts w:ascii="標楷體" w:eastAsia="標楷體" w:hAnsi="標楷體"/>
              </w:rPr>
            </w:pPr>
            <w:r w:rsidRPr="00456B60">
              <w:rPr>
                <w:rFonts w:ascii="標楷體" w:eastAsia="標楷體" w:hAnsi="標楷體" w:hint="eastAsia"/>
                <w:lang w:eastAsia="zh-HK"/>
              </w:rPr>
              <w:t>功能說明</w:t>
            </w:r>
          </w:p>
        </w:tc>
      </w:tr>
      <w:tr w:rsidR="007A34B6" w:rsidRPr="00456B60" w14:paraId="5858C8E8" w14:textId="77777777" w:rsidTr="00BE7AE9">
        <w:tc>
          <w:tcPr>
            <w:tcW w:w="851" w:type="dxa"/>
            <w:shd w:val="clear" w:color="auto" w:fill="auto"/>
          </w:tcPr>
          <w:p w14:paraId="2FC0BDA2" w14:textId="77777777" w:rsidR="007A34B6" w:rsidRPr="00456B60" w:rsidRDefault="007A34B6" w:rsidP="007A34B6">
            <w:pPr>
              <w:jc w:val="center"/>
              <w:rPr>
                <w:rFonts w:ascii="標楷體" w:eastAsia="標楷體" w:hAnsi="標楷體"/>
                <w:color w:val="000000"/>
                <w:lang w:eastAsia="zh-HK"/>
              </w:rPr>
            </w:pPr>
            <w:r w:rsidRPr="00456B60">
              <w:rPr>
                <w:rFonts w:ascii="標楷體" w:eastAsia="標楷體" w:hAnsi="標楷體" w:hint="eastAsia"/>
                <w:color w:val="000000"/>
              </w:rPr>
              <w:t>1</w:t>
            </w:r>
          </w:p>
        </w:tc>
        <w:tc>
          <w:tcPr>
            <w:tcW w:w="2126" w:type="dxa"/>
            <w:shd w:val="clear" w:color="auto" w:fill="auto"/>
          </w:tcPr>
          <w:p w14:paraId="1037BE61" w14:textId="77777777" w:rsidR="007A34B6" w:rsidRPr="00456B60" w:rsidRDefault="007A34B6" w:rsidP="007A34B6">
            <w:pPr>
              <w:rPr>
                <w:rFonts w:ascii="標楷體" w:eastAsia="標楷體" w:hAnsi="標楷體"/>
                <w:color w:val="000000"/>
                <w:lang w:eastAsia="zh-HK"/>
              </w:rPr>
            </w:pPr>
            <w:r w:rsidRPr="00456B60">
              <w:rPr>
                <w:rFonts w:ascii="標楷體" w:eastAsia="標楷體" w:hAnsi="標楷體" w:hint="eastAsia"/>
                <w:color w:val="000000"/>
                <w:lang w:eastAsia="zh-HK"/>
              </w:rPr>
              <w:t>查詢</w:t>
            </w:r>
          </w:p>
        </w:tc>
        <w:tc>
          <w:tcPr>
            <w:tcW w:w="7033" w:type="dxa"/>
            <w:shd w:val="clear" w:color="auto" w:fill="auto"/>
          </w:tcPr>
          <w:p w14:paraId="458F5080" w14:textId="77777777" w:rsidR="007A34B6" w:rsidRDefault="007A34B6" w:rsidP="007A34B6">
            <w:pPr>
              <w:rPr>
                <w:rFonts w:ascii="標楷體" w:eastAsia="標楷體" w:hAnsi="標楷體"/>
                <w:color w:val="000000"/>
                <w:lang w:eastAsia="zh-HK"/>
              </w:rPr>
            </w:pPr>
            <w:r>
              <w:rPr>
                <w:rFonts w:ascii="標楷體" w:eastAsia="標楷體" w:hAnsi="標楷體" w:hint="eastAsia"/>
                <w:color w:val="000000"/>
              </w:rPr>
              <w:t>1.</w:t>
            </w:r>
            <w:r w:rsidRPr="00456B60">
              <w:rPr>
                <w:rFonts w:ascii="標楷體" w:eastAsia="標楷體" w:hAnsi="標楷體" w:hint="eastAsia"/>
                <w:color w:val="000000"/>
                <w:lang w:eastAsia="zh-HK"/>
              </w:rPr>
              <w:t>依據輸入條件查詢資料</w:t>
            </w:r>
          </w:p>
          <w:p w14:paraId="2610205C" w14:textId="77777777" w:rsidR="007A34B6" w:rsidRPr="00F85FF5" w:rsidRDefault="007A34B6" w:rsidP="007A34B6">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0DC7267D" w14:textId="2AB7E543" w:rsidR="007A34B6" w:rsidRDefault="007A34B6" w:rsidP="00CF3BB8">
            <w:pPr>
              <w:ind w:left="240" w:hangingChars="100" w:hanging="240"/>
              <w:rPr>
                <w:rFonts w:ascii="標楷體" w:eastAsia="標楷體" w:hAnsi="標楷體"/>
              </w:rPr>
            </w:pPr>
            <w:r>
              <w:rPr>
                <w:rFonts w:ascii="標楷體" w:eastAsia="標楷體" w:hAnsi="標楷體" w:hint="eastAsia"/>
              </w:rPr>
              <w:t>2.</w:t>
            </w:r>
            <w:r w:rsidRPr="003515C7">
              <w:rPr>
                <w:rFonts w:ascii="標楷體" w:eastAsia="標楷體" w:hAnsi="標楷體" w:hint="eastAsia"/>
                <w:lang w:eastAsia="zh-HK"/>
              </w:rPr>
              <w:t>查詢</w:t>
            </w:r>
            <w:r>
              <w:rPr>
                <w:rFonts w:ascii="標楷體" w:eastAsia="標楷體" w:hAnsi="標楷體" w:hint="eastAsia"/>
              </w:rPr>
              <w:t>[</w:t>
            </w:r>
            <w:r w:rsidRPr="00334E29">
              <w:rPr>
                <w:rFonts w:ascii="標楷體" w:eastAsia="標楷體" w:hAnsi="標楷體" w:hint="eastAsia"/>
              </w:rPr>
              <w:t>整批入帳明細檔(BatxDetail)</w:t>
            </w:r>
            <w:r>
              <w:rPr>
                <w:rFonts w:ascii="標楷體" w:eastAsia="標楷體" w:hAnsi="標楷體" w:hint="eastAsia"/>
              </w:rPr>
              <w:t>]，</w:t>
            </w:r>
            <w:r w:rsidRPr="0035639F">
              <w:rPr>
                <w:rFonts w:ascii="標楷體" w:eastAsia="標楷體" w:hAnsi="標楷體" w:hint="eastAsia"/>
              </w:rPr>
              <w:t>輸出查詢資料依據</w:t>
            </w:r>
            <w:r w:rsidRPr="007A34B6">
              <w:rPr>
                <w:rFonts w:ascii="標楷體" w:eastAsia="標楷體" w:hAnsi="標楷體" w:hint="eastAsia"/>
              </w:rPr>
              <w:t>[戶號(CustNo)]</w:t>
            </w:r>
            <w:r w:rsidRPr="00334E29">
              <w:rPr>
                <w:rFonts w:ascii="標楷體" w:eastAsia="標楷體" w:hAnsi="標楷體" w:hint="eastAsia"/>
              </w:rPr>
              <w:t>、[還款來源(RepayCode)]、[</w:t>
            </w:r>
            <w:r w:rsidRPr="007A34B6">
              <w:rPr>
                <w:rFonts w:ascii="標楷體" w:eastAsia="標楷體" w:hAnsi="標楷體" w:hint="eastAsia"/>
              </w:rPr>
              <w:t>還款方式 (RepayType)</w:t>
            </w:r>
            <w:r w:rsidRPr="00334E29">
              <w:rPr>
                <w:rFonts w:ascii="標楷體" w:eastAsia="標楷體" w:hAnsi="標楷體" w:hint="eastAsia"/>
              </w:rPr>
              <w:t>]</w:t>
            </w:r>
          </w:p>
          <w:p w14:paraId="2C1C32FF" w14:textId="77777777" w:rsidR="001466BB" w:rsidRDefault="001466BB" w:rsidP="001466BB">
            <w:pPr>
              <w:rPr>
                <w:rFonts w:ascii="標楷體" w:eastAsia="標楷體" w:hAnsi="標楷體"/>
              </w:rPr>
            </w:pPr>
            <w:r>
              <w:rPr>
                <w:rFonts w:ascii="標楷體" w:eastAsia="標楷體" w:hAnsi="標楷體" w:hint="eastAsia"/>
              </w:rPr>
              <w:t>3.[</w:t>
            </w:r>
            <w:r w:rsidRPr="001466BB">
              <w:rPr>
                <w:rFonts w:ascii="標楷體" w:eastAsia="標楷體" w:hAnsi="標楷體" w:hint="eastAsia"/>
              </w:rPr>
              <w:t>作業狀態(BatxHead.BatxExeCode)</w:t>
            </w:r>
            <w:r>
              <w:rPr>
                <w:rFonts w:ascii="標楷體" w:eastAsia="標楷體" w:hAnsi="標楷體" w:hint="eastAsia"/>
              </w:rPr>
              <w:t>]≠[8.</w:t>
            </w:r>
            <w:r w:rsidRPr="001466BB">
              <w:rPr>
                <w:rFonts w:ascii="標楷體" w:eastAsia="標楷體" w:hAnsi="標楷體" w:hint="eastAsia"/>
              </w:rPr>
              <w:t>已刪除者</w:t>
            </w:r>
            <w:r>
              <w:rPr>
                <w:rFonts w:ascii="標楷體" w:eastAsia="標楷體" w:hAnsi="標楷體" w:hint="eastAsia"/>
              </w:rPr>
              <w:t>]</w:t>
            </w:r>
          </w:p>
          <w:p w14:paraId="50DD3335" w14:textId="77777777" w:rsidR="001466BB" w:rsidRDefault="001466BB" w:rsidP="001466BB">
            <w:pPr>
              <w:rPr>
                <w:rFonts w:ascii="標楷體" w:eastAsia="標楷體" w:hAnsi="標楷體"/>
              </w:rPr>
            </w:pPr>
            <w:r>
              <w:rPr>
                <w:rFonts w:ascii="標楷體" w:eastAsia="標楷體" w:hAnsi="標楷體" w:hint="eastAsia"/>
              </w:rPr>
              <w:t>4.[</w:t>
            </w:r>
            <w:r w:rsidRPr="001466BB">
              <w:rPr>
                <w:rFonts w:ascii="標楷體" w:eastAsia="標楷體" w:hAnsi="標楷體" w:hint="eastAsia"/>
              </w:rPr>
              <w:t>處理說明(ProcNote)</w:t>
            </w:r>
            <w:r>
              <w:rPr>
                <w:rFonts w:ascii="標楷體" w:eastAsia="標楷體" w:hAnsi="標楷體" w:hint="eastAsia"/>
              </w:rPr>
              <w:t>]</w:t>
            </w:r>
            <w:r w:rsidRPr="001466BB">
              <w:rPr>
                <w:rFonts w:ascii="標楷體" w:eastAsia="標楷體" w:hAnsi="標楷體" w:hint="eastAsia"/>
              </w:rPr>
              <w:t>內AML檢核為正常者</w:t>
            </w:r>
          </w:p>
          <w:p w14:paraId="51025889" w14:textId="77777777" w:rsidR="001466BB" w:rsidRDefault="001466BB" w:rsidP="001466BB">
            <w:pPr>
              <w:rPr>
                <w:rFonts w:ascii="標楷體" w:eastAsia="標楷體" w:hAnsi="標楷體"/>
              </w:rPr>
            </w:pPr>
            <w:r>
              <w:rPr>
                <w:rFonts w:ascii="標楷體" w:eastAsia="標楷體" w:hAnsi="標楷體" w:hint="eastAsia"/>
              </w:rPr>
              <w:t>5.[</w:t>
            </w:r>
            <w:r w:rsidRPr="001466BB">
              <w:rPr>
                <w:rFonts w:ascii="標楷體" w:eastAsia="標楷體" w:hAnsi="標楷體" w:hint="eastAsia"/>
              </w:rPr>
              <w:t>會計日(AcDate)</w:t>
            </w:r>
            <w:r>
              <w:rPr>
                <w:rFonts w:ascii="標楷體" w:eastAsia="標楷體" w:hAnsi="標楷體" w:hint="eastAsia"/>
              </w:rPr>
              <w:t>]</w:t>
            </w:r>
            <w:r w:rsidRPr="001466BB">
              <w:rPr>
                <w:rFonts w:ascii="標楷體" w:eastAsia="標楷體" w:hAnsi="標楷體" w:hint="eastAsia"/>
              </w:rPr>
              <w:t>與</w:t>
            </w:r>
            <w:r>
              <w:rPr>
                <w:rFonts w:ascii="標楷體" w:eastAsia="標楷體" w:hAnsi="標楷體" w:hint="eastAsia"/>
              </w:rPr>
              <w:t>會計日</w:t>
            </w:r>
            <w:r w:rsidRPr="001466BB">
              <w:rPr>
                <w:rFonts w:ascii="標楷體" w:eastAsia="標楷體" w:hAnsi="標楷體" w:hint="eastAsia"/>
              </w:rPr>
              <w:t>相同者</w:t>
            </w:r>
          </w:p>
          <w:p w14:paraId="620B6944" w14:textId="77777777" w:rsidR="001466BB" w:rsidRDefault="001466BB" w:rsidP="001466BB">
            <w:pPr>
              <w:rPr>
                <w:rFonts w:ascii="標楷體" w:eastAsia="標楷體" w:hAnsi="標楷體"/>
              </w:rPr>
            </w:pPr>
            <w:r>
              <w:rPr>
                <w:rFonts w:ascii="標楷體" w:eastAsia="標楷體" w:hAnsi="標楷體" w:hint="eastAsia"/>
              </w:rPr>
              <w:t>6.[</w:t>
            </w:r>
            <w:r w:rsidRPr="001466BB">
              <w:rPr>
                <w:rFonts w:ascii="標楷體" w:eastAsia="標楷體" w:hAnsi="標楷體" w:hint="eastAsia"/>
              </w:rPr>
              <w:t>處理狀態(ProcStsCode)</w:t>
            </w:r>
            <w:r>
              <w:rPr>
                <w:rFonts w:ascii="標楷體" w:eastAsia="標楷體" w:hAnsi="標楷體" w:hint="eastAsia"/>
              </w:rPr>
              <w:t>]</w:t>
            </w:r>
            <w:r w:rsidRPr="001466BB">
              <w:rPr>
                <w:rFonts w:ascii="標楷體" w:eastAsia="標楷體" w:hAnsi="標楷體" w:hint="eastAsia"/>
              </w:rPr>
              <w:t>為</w:t>
            </w:r>
            <w:r>
              <w:rPr>
                <w:rFonts w:ascii="標楷體" w:eastAsia="標楷體" w:hAnsi="標楷體" w:hint="eastAsia"/>
              </w:rPr>
              <w:t>[</w:t>
            </w:r>
            <w:r w:rsidRPr="001466BB">
              <w:rPr>
                <w:rFonts w:ascii="標楷體" w:eastAsia="標楷體" w:hAnsi="標楷體" w:hint="eastAsia"/>
              </w:rPr>
              <w:t>人工處理</w:t>
            </w:r>
            <w:r>
              <w:rPr>
                <w:rFonts w:ascii="標楷體" w:eastAsia="標楷體" w:hAnsi="標楷體" w:hint="eastAsia"/>
              </w:rPr>
              <w:t>]</w:t>
            </w:r>
            <w:r w:rsidRPr="001466BB">
              <w:rPr>
                <w:rFonts w:ascii="標楷體" w:eastAsia="標楷體" w:hAnsi="標楷體" w:hint="eastAsia"/>
              </w:rPr>
              <w:t>、</w:t>
            </w:r>
            <w:r>
              <w:rPr>
                <w:rFonts w:ascii="標楷體" w:eastAsia="標楷體" w:hAnsi="標楷體" w:hint="eastAsia"/>
              </w:rPr>
              <w:t>[</w:t>
            </w:r>
            <w:r w:rsidRPr="001466BB">
              <w:rPr>
                <w:rFonts w:ascii="標楷體" w:eastAsia="標楷體" w:hAnsi="標楷體" w:hint="eastAsia"/>
              </w:rPr>
              <w:t>檢核錯誤</w:t>
            </w:r>
            <w:r>
              <w:rPr>
                <w:rFonts w:ascii="標楷體" w:eastAsia="標楷體" w:hAnsi="標楷體" w:hint="eastAsia"/>
              </w:rPr>
              <w:t>]</w:t>
            </w:r>
            <w:r w:rsidRPr="001466BB">
              <w:rPr>
                <w:rFonts w:ascii="標楷體" w:eastAsia="標楷體" w:hAnsi="標楷體" w:hint="eastAsia"/>
              </w:rPr>
              <w:t>、</w:t>
            </w:r>
            <w:r>
              <w:rPr>
                <w:rFonts w:ascii="標楷體" w:eastAsia="標楷體" w:hAnsi="標楷體" w:hint="eastAsia"/>
              </w:rPr>
              <w:t>[</w:t>
            </w:r>
            <w:r w:rsidRPr="001466BB">
              <w:rPr>
                <w:rFonts w:ascii="標楷體" w:eastAsia="標楷體" w:hAnsi="標楷體" w:hint="eastAsia"/>
              </w:rPr>
              <w:t>檢核</w:t>
            </w:r>
          </w:p>
          <w:p w14:paraId="6AD24C50" w14:textId="77777777" w:rsidR="001466BB" w:rsidRDefault="001466BB" w:rsidP="001466BB">
            <w:pPr>
              <w:rPr>
                <w:rFonts w:ascii="標楷體" w:eastAsia="標楷體" w:hAnsi="標楷體"/>
              </w:rPr>
            </w:pPr>
            <w:r>
              <w:rPr>
                <w:rFonts w:ascii="標楷體" w:eastAsia="標楷體" w:hAnsi="標楷體" w:hint="eastAsia"/>
              </w:rPr>
              <w:t xml:space="preserve">  </w:t>
            </w:r>
            <w:r w:rsidRPr="001466BB">
              <w:rPr>
                <w:rFonts w:ascii="標楷體" w:eastAsia="標楷體" w:hAnsi="標楷體" w:hint="eastAsia"/>
              </w:rPr>
              <w:t>正常</w:t>
            </w:r>
            <w:r>
              <w:rPr>
                <w:rFonts w:ascii="標楷體" w:eastAsia="標楷體" w:hAnsi="標楷體" w:hint="eastAsia"/>
              </w:rPr>
              <w:t>]</w:t>
            </w:r>
            <w:r w:rsidRPr="001466BB">
              <w:rPr>
                <w:rFonts w:ascii="標楷體" w:eastAsia="標楷體" w:hAnsi="標楷體" w:hint="eastAsia"/>
              </w:rPr>
              <w:t>者</w:t>
            </w:r>
          </w:p>
          <w:p w14:paraId="7B49562C" w14:textId="08289ECC" w:rsidR="007A34B6" w:rsidRPr="00CC4774" w:rsidRDefault="001466BB" w:rsidP="00CF3BB8">
            <w:pPr>
              <w:ind w:left="240" w:hangingChars="100" w:hanging="240"/>
              <w:rPr>
                <w:rFonts w:ascii="標楷體" w:eastAsia="標楷體" w:hAnsi="標楷體"/>
              </w:rPr>
            </w:pPr>
            <w:r>
              <w:rPr>
                <w:rFonts w:ascii="標楷體" w:eastAsia="標楷體" w:hAnsi="標楷體" w:hint="eastAsia"/>
              </w:rPr>
              <w:t>7</w:t>
            </w:r>
            <w:r w:rsidR="007A34B6">
              <w:rPr>
                <w:rFonts w:ascii="標楷體" w:eastAsia="標楷體" w:hAnsi="標楷體" w:hint="eastAsia"/>
              </w:rPr>
              <w:t>.</w:t>
            </w:r>
            <w:r w:rsidR="007A34B6" w:rsidRPr="003057EA">
              <w:rPr>
                <w:rFonts w:ascii="標楷體" w:eastAsia="標楷體" w:hAnsi="標楷體" w:hint="eastAsia"/>
              </w:rPr>
              <w:t>若該查詢條件未查出資料，則提示錯誤訊息"E0001查詢資料不存在(查無資料) "</w:t>
            </w:r>
          </w:p>
          <w:p w14:paraId="477BCEEB" w14:textId="77777777" w:rsidR="007A34B6" w:rsidRPr="007C54F6" w:rsidRDefault="007A34B6" w:rsidP="007A34B6">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73BDEDCD" w14:textId="77777777" w:rsidR="007A34B6" w:rsidRPr="00456B60" w:rsidRDefault="001466BB" w:rsidP="007A34B6">
            <w:pPr>
              <w:rPr>
                <w:rFonts w:ascii="標楷體" w:eastAsia="標楷體" w:hAnsi="標楷體"/>
                <w:color w:val="000000"/>
                <w:lang w:eastAsia="zh-HK"/>
              </w:rPr>
            </w:pPr>
            <w:r>
              <w:rPr>
                <w:rFonts w:ascii="標楷體" w:eastAsia="標楷體" w:hAnsi="標楷體" w:hint="eastAsia"/>
              </w:rPr>
              <w:t>8</w:t>
            </w:r>
            <w:r w:rsidR="007A34B6">
              <w:rPr>
                <w:rFonts w:ascii="標楷體" w:eastAsia="標楷體" w:hAnsi="標楷體" w:hint="eastAsia"/>
              </w:rPr>
              <w:t>.</w:t>
            </w:r>
            <w:r w:rsidR="007A34B6" w:rsidRPr="00524378">
              <w:rPr>
                <w:rFonts w:ascii="標楷體" w:eastAsia="標楷體" w:hAnsi="標楷體" w:hint="eastAsia"/>
              </w:rPr>
              <w:t>輸出查詢資料(參考下方畫面資料說明)</w:t>
            </w:r>
          </w:p>
        </w:tc>
      </w:tr>
      <w:tr w:rsidR="00010FDA" w:rsidRPr="00456B60" w14:paraId="406A4A2B" w14:textId="77777777" w:rsidTr="00BE7AE9">
        <w:tc>
          <w:tcPr>
            <w:tcW w:w="851" w:type="dxa"/>
            <w:shd w:val="clear" w:color="auto" w:fill="auto"/>
          </w:tcPr>
          <w:p w14:paraId="61205ACC" w14:textId="77777777" w:rsidR="00010FDA" w:rsidRPr="00456B60" w:rsidRDefault="00010FDA" w:rsidP="00BE7AE9">
            <w:pPr>
              <w:jc w:val="center"/>
              <w:rPr>
                <w:rFonts w:ascii="標楷體" w:eastAsia="標楷體" w:hAnsi="標楷體"/>
                <w:color w:val="000000"/>
              </w:rPr>
            </w:pPr>
            <w:r w:rsidRPr="00456B60">
              <w:rPr>
                <w:rFonts w:ascii="標楷體" w:eastAsia="標楷體" w:hAnsi="標楷體" w:hint="eastAsia"/>
                <w:color w:val="000000"/>
              </w:rPr>
              <w:t>2</w:t>
            </w:r>
          </w:p>
        </w:tc>
        <w:tc>
          <w:tcPr>
            <w:tcW w:w="2126" w:type="dxa"/>
            <w:shd w:val="clear" w:color="auto" w:fill="auto"/>
          </w:tcPr>
          <w:p w14:paraId="3148413E" w14:textId="77777777" w:rsidR="00010FDA" w:rsidRPr="00456B60" w:rsidRDefault="00010FDA" w:rsidP="00BE7AE9">
            <w:pPr>
              <w:rPr>
                <w:rFonts w:ascii="標楷體" w:eastAsia="標楷體" w:hAnsi="標楷體"/>
                <w:color w:val="000000"/>
                <w:lang w:eastAsia="zh-HK"/>
              </w:rPr>
            </w:pPr>
            <w:r w:rsidRPr="00456B60">
              <w:rPr>
                <w:rFonts w:ascii="標楷體" w:eastAsia="標楷體" w:hAnsi="標楷體" w:hint="eastAsia"/>
                <w:color w:val="000000"/>
                <w:lang w:eastAsia="zh-HK"/>
              </w:rPr>
              <w:t>離開</w:t>
            </w:r>
          </w:p>
        </w:tc>
        <w:tc>
          <w:tcPr>
            <w:tcW w:w="7033" w:type="dxa"/>
            <w:shd w:val="clear" w:color="auto" w:fill="auto"/>
          </w:tcPr>
          <w:p w14:paraId="3BFBA80A" w14:textId="77777777" w:rsidR="00010FDA" w:rsidRPr="00456B60" w:rsidRDefault="00010FDA" w:rsidP="00BE7AE9">
            <w:pPr>
              <w:rPr>
                <w:rFonts w:ascii="標楷體" w:eastAsia="標楷體" w:hAnsi="標楷體"/>
                <w:color w:val="000000"/>
                <w:lang w:eastAsia="zh-HK"/>
              </w:rPr>
            </w:pPr>
            <w:r w:rsidRPr="00456B60">
              <w:rPr>
                <w:rFonts w:ascii="標楷體" w:eastAsia="標楷體" w:hAnsi="標楷體" w:hint="eastAsia"/>
                <w:color w:val="000000"/>
                <w:lang w:eastAsia="zh-HK"/>
              </w:rPr>
              <w:t>關閉此查詢畫面</w:t>
            </w:r>
          </w:p>
        </w:tc>
      </w:tr>
      <w:tr w:rsidR="00010FDA" w:rsidRPr="00456B60" w14:paraId="3A9FEDBA" w14:textId="77777777" w:rsidTr="00BE7AE9">
        <w:tc>
          <w:tcPr>
            <w:tcW w:w="851" w:type="dxa"/>
            <w:shd w:val="clear" w:color="auto" w:fill="auto"/>
          </w:tcPr>
          <w:p w14:paraId="48AC38D9" w14:textId="77777777" w:rsidR="00010FDA" w:rsidRPr="00456B60" w:rsidRDefault="00010FDA" w:rsidP="00BE7AE9">
            <w:pPr>
              <w:jc w:val="center"/>
              <w:rPr>
                <w:rFonts w:ascii="標楷體" w:eastAsia="標楷體" w:hAnsi="標楷體"/>
                <w:color w:val="000000"/>
              </w:rPr>
            </w:pPr>
            <w:r w:rsidRPr="00456B60">
              <w:rPr>
                <w:rFonts w:ascii="標楷體" w:eastAsia="標楷體" w:hAnsi="標楷體" w:hint="eastAsia"/>
                <w:color w:val="000000"/>
              </w:rPr>
              <w:t>3</w:t>
            </w:r>
          </w:p>
        </w:tc>
        <w:tc>
          <w:tcPr>
            <w:tcW w:w="2126" w:type="dxa"/>
            <w:shd w:val="clear" w:color="auto" w:fill="auto"/>
          </w:tcPr>
          <w:p w14:paraId="120DC5E2" w14:textId="77777777" w:rsidR="00010FDA" w:rsidRPr="00456B60" w:rsidRDefault="00010FDA" w:rsidP="00BE7AE9">
            <w:pPr>
              <w:rPr>
                <w:rFonts w:ascii="標楷體" w:eastAsia="標楷體" w:hAnsi="標楷體"/>
                <w:color w:val="000000"/>
                <w:lang w:eastAsia="zh-HK"/>
              </w:rPr>
            </w:pPr>
            <w:r w:rsidRPr="00456B60">
              <w:rPr>
                <w:rFonts w:ascii="標楷體" w:eastAsia="標楷體" w:hAnsi="標楷體" w:hint="eastAsia"/>
                <w:color w:val="000000"/>
                <w:lang w:eastAsia="zh-HK"/>
              </w:rPr>
              <w:t>隱</w:t>
            </w:r>
            <w:r w:rsidRPr="00456B60">
              <w:rPr>
                <w:rFonts w:ascii="標楷體" w:eastAsia="標楷體" w:hAnsi="標楷體" w:hint="eastAsia"/>
                <w:color w:val="000000"/>
              </w:rPr>
              <w:t>藏/</w:t>
            </w:r>
            <w:r w:rsidRPr="00456B60">
              <w:rPr>
                <w:rFonts w:ascii="標楷體" w:eastAsia="標楷體" w:hAnsi="標楷體" w:hint="eastAsia"/>
                <w:color w:val="000000"/>
                <w:lang w:eastAsia="zh-HK"/>
              </w:rPr>
              <w:t>顯示</w:t>
            </w:r>
          </w:p>
        </w:tc>
        <w:tc>
          <w:tcPr>
            <w:tcW w:w="7033" w:type="dxa"/>
            <w:shd w:val="clear" w:color="auto" w:fill="auto"/>
          </w:tcPr>
          <w:p w14:paraId="356D3BE7" w14:textId="77777777" w:rsidR="00010FDA" w:rsidRPr="00456B60" w:rsidRDefault="00010FDA" w:rsidP="00BE7AE9">
            <w:pPr>
              <w:rPr>
                <w:rFonts w:ascii="標楷體" w:eastAsia="標楷體" w:hAnsi="標楷體"/>
                <w:color w:val="000000"/>
                <w:lang w:eastAsia="zh-HK"/>
              </w:rPr>
            </w:pPr>
            <w:r w:rsidRPr="00456B60">
              <w:rPr>
                <w:rFonts w:ascii="標楷體" w:eastAsia="標楷體" w:hAnsi="標楷體" w:hint="eastAsia"/>
                <w:color w:val="000000"/>
                <w:lang w:eastAsia="zh-HK"/>
              </w:rPr>
              <w:t>輸入條件切換隱</w:t>
            </w:r>
            <w:r w:rsidRPr="00456B60">
              <w:rPr>
                <w:rFonts w:ascii="標楷體" w:eastAsia="標楷體" w:hAnsi="標楷體" w:hint="eastAsia"/>
                <w:color w:val="000000"/>
              </w:rPr>
              <w:t>藏</w:t>
            </w:r>
            <w:r w:rsidRPr="00456B60">
              <w:rPr>
                <w:rFonts w:ascii="標楷體" w:eastAsia="標楷體" w:hAnsi="標楷體" w:hint="eastAsia"/>
                <w:color w:val="000000"/>
                <w:lang w:eastAsia="zh-HK"/>
              </w:rPr>
              <w:t>及顯示</w:t>
            </w:r>
          </w:p>
        </w:tc>
      </w:tr>
    </w:tbl>
    <w:p w14:paraId="246FC620" w14:textId="77777777" w:rsidR="00010FDA" w:rsidRPr="00456B60" w:rsidRDefault="00010FDA" w:rsidP="00010FDA"/>
    <w:p w14:paraId="6F106D06" w14:textId="77777777" w:rsidR="00010FDA" w:rsidRPr="00456B60" w:rsidRDefault="00010FDA" w:rsidP="00CA731B">
      <w:pPr>
        <w:pStyle w:val="a"/>
      </w:pPr>
      <w:r w:rsidRPr="00456B60">
        <w:t>輸入畫面資料說明</w:t>
      </w:r>
    </w:p>
    <w:p w14:paraId="6433703F" w14:textId="77777777" w:rsidR="00010FDA" w:rsidRPr="00456B60" w:rsidRDefault="00010FDA" w:rsidP="00010FDA"/>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45"/>
        <w:gridCol w:w="1081"/>
        <w:gridCol w:w="1484"/>
        <w:gridCol w:w="892"/>
        <w:gridCol w:w="2625"/>
        <w:gridCol w:w="466"/>
        <w:gridCol w:w="683"/>
        <w:gridCol w:w="2418"/>
      </w:tblGrid>
      <w:tr w:rsidR="00010FDA" w:rsidRPr="00456B60" w14:paraId="4F23C6F2" w14:textId="77777777" w:rsidTr="006A353B">
        <w:trPr>
          <w:trHeight w:val="388"/>
          <w:jc w:val="center"/>
        </w:trPr>
        <w:tc>
          <w:tcPr>
            <w:tcW w:w="550" w:type="dxa"/>
            <w:vMerge w:val="restart"/>
            <w:shd w:val="clear" w:color="auto" w:fill="D9D9D9"/>
          </w:tcPr>
          <w:p w14:paraId="2465FE79" w14:textId="77777777" w:rsidR="00010FDA" w:rsidRPr="00456B60" w:rsidRDefault="00010FDA" w:rsidP="00BE7AE9">
            <w:pPr>
              <w:rPr>
                <w:rFonts w:ascii="標楷體" w:eastAsia="標楷體" w:hAnsi="標楷體"/>
              </w:rPr>
            </w:pPr>
            <w:r w:rsidRPr="00456B60">
              <w:rPr>
                <w:rFonts w:ascii="標楷體" w:eastAsia="標楷體" w:hAnsi="標楷體"/>
              </w:rPr>
              <w:t>序號</w:t>
            </w:r>
          </w:p>
        </w:tc>
        <w:tc>
          <w:tcPr>
            <w:tcW w:w="1112" w:type="dxa"/>
            <w:vMerge w:val="restart"/>
            <w:shd w:val="clear" w:color="auto" w:fill="D9D9D9"/>
          </w:tcPr>
          <w:p w14:paraId="77E03CC6" w14:textId="77777777" w:rsidR="00010FDA" w:rsidRPr="00456B60" w:rsidRDefault="00010FDA" w:rsidP="00BE7AE9">
            <w:pPr>
              <w:rPr>
                <w:rFonts w:ascii="標楷體" w:eastAsia="標楷體" w:hAnsi="標楷體"/>
              </w:rPr>
            </w:pPr>
            <w:r w:rsidRPr="00456B60">
              <w:rPr>
                <w:rFonts w:ascii="標楷體" w:eastAsia="標楷體" w:hAnsi="標楷體"/>
              </w:rPr>
              <w:t>欄位</w:t>
            </w:r>
          </w:p>
        </w:tc>
        <w:tc>
          <w:tcPr>
            <w:tcW w:w="6262" w:type="dxa"/>
            <w:gridSpan w:val="5"/>
            <w:shd w:val="clear" w:color="auto" w:fill="D9D9D9"/>
          </w:tcPr>
          <w:p w14:paraId="70886972" w14:textId="77777777" w:rsidR="00010FDA" w:rsidRPr="00456B60" w:rsidRDefault="00010FDA" w:rsidP="00BE7AE9">
            <w:pPr>
              <w:jc w:val="center"/>
              <w:rPr>
                <w:rFonts w:ascii="標楷體" w:eastAsia="標楷體" w:hAnsi="標楷體"/>
              </w:rPr>
            </w:pPr>
            <w:r w:rsidRPr="00456B60">
              <w:rPr>
                <w:rFonts w:ascii="標楷體" w:eastAsia="標楷體" w:hAnsi="標楷體"/>
              </w:rPr>
              <w:t>說明</w:t>
            </w:r>
          </w:p>
        </w:tc>
        <w:tc>
          <w:tcPr>
            <w:tcW w:w="2496" w:type="dxa"/>
            <w:vMerge w:val="restart"/>
            <w:shd w:val="clear" w:color="auto" w:fill="D9D9D9"/>
          </w:tcPr>
          <w:p w14:paraId="3C421B72" w14:textId="77777777" w:rsidR="00010FDA" w:rsidRPr="00456B60" w:rsidRDefault="00010FDA" w:rsidP="00BE7AE9">
            <w:pPr>
              <w:rPr>
                <w:rFonts w:ascii="標楷體" w:eastAsia="標楷體" w:hAnsi="標楷體"/>
              </w:rPr>
            </w:pPr>
            <w:r w:rsidRPr="00456B60">
              <w:rPr>
                <w:rFonts w:ascii="標楷體" w:eastAsia="標楷體" w:hAnsi="標楷體"/>
              </w:rPr>
              <w:t>處理邏輯及注意事項</w:t>
            </w:r>
          </w:p>
        </w:tc>
      </w:tr>
      <w:tr w:rsidR="00010FDA" w:rsidRPr="00456B60" w14:paraId="236445C7" w14:textId="77777777" w:rsidTr="00F3399F">
        <w:trPr>
          <w:trHeight w:val="244"/>
          <w:jc w:val="center"/>
        </w:trPr>
        <w:tc>
          <w:tcPr>
            <w:tcW w:w="550" w:type="dxa"/>
            <w:vMerge/>
            <w:shd w:val="clear" w:color="auto" w:fill="D9D9D9"/>
          </w:tcPr>
          <w:p w14:paraId="2A940649" w14:textId="77777777" w:rsidR="00010FDA" w:rsidRPr="00456B60" w:rsidRDefault="00010FDA" w:rsidP="00BE7AE9">
            <w:pPr>
              <w:rPr>
                <w:rFonts w:ascii="標楷體" w:eastAsia="標楷體" w:hAnsi="標楷體"/>
              </w:rPr>
            </w:pPr>
          </w:p>
        </w:tc>
        <w:tc>
          <w:tcPr>
            <w:tcW w:w="1112" w:type="dxa"/>
            <w:vMerge/>
            <w:shd w:val="clear" w:color="auto" w:fill="D9D9D9"/>
          </w:tcPr>
          <w:p w14:paraId="0BC1E63B" w14:textId="77777777" w:rsidR="00010FDA" w:rsidRPr="00456B60" w:rsidRDefault="00010FDA" w:rsidP="00BE7AE9">
            <w:pPr>
              <w:rPr>
                <w:rFonts w:ascii="標楷體" w:eastAsia="標楷體" w:hAnsi="標楷體"/>
              </w:rPr>
            </w:pPr>
          </w:p>
        </w:tc>
        <w:tc>
          <w:tcPr>
            <w:tcW w:w="1534" w:type="dxa"/>
            <w:shd w:val="clear" w:color="auto" w:fill="D9D9D9"/>
          </w:tcPr>
          <w:p w14:paraId="28AA1264" w14:textId="77777777" w:rsidR="00010FDA" w:rsidRPr="00456B60" w:rsidRDefault="00FF77DF" w:rsidP="00BE7AE9">
            <w:pPr>
              <w:rPr>
                <w:rFonts w:ascii="標楷體" w:eastAsia="標楷體" w:hAnsi="標楷體"/>
              </w:rPr>
            </w:pPr>
            <w:r>
              <w:rPr>
                <w:rFonts w:ascii="標楷體" w:eastAsia="標楷體" w:hAnsi="標楷體" w:hint="eastAsia"/>
              </w:rPr>
              <w:t>資料長度</w:t>
            </w:r>
          </w:p>
        </w:tc>
        <w:tc>
          <w:tcPr>
            <w:tcW w:w="913" w:type="dxa"/>
            <w:shd w:val="clear" w:color="auto" w:fill="D9D9D9"/>
          </w:tcPr>
          <w:p w14:paraId="1F905F92" w14:textId="77777777" w:rsidR="00010FDA" w:rsidRPr="00456B60" w:rsidRDefault="00010FDA" w:rsidP="00BE7AE9">
            <w:pPr>
              <w:rPr>
                <w:rFonts w:ascii="標楷體" w:eastAsia="標楷體" w:hAnsi="標楷體"/>
              </w:rPr>
            </w:pPr>
            <w:r w:rsidRPr="00456B60">
              <w:rPr>
                <w:rFonts w:ascii="標楷體" w:eastAsia="標楷體" w:hAnsi="標楷體"/>
              </w:rPr>
              <w:t>預設值</w:t>
            </w:r>
          </w:p>
        </w:tc>
        <w:tc>
          <w:tcPr>
            <w:tcW w:w="2661" w:type="dxa"/>
            <w:shd w:val="clear" w:color="auto" w:fill="D9D9D9"/>
          </w:tcPr>
          <w:p w14:paraId="00AF2455" w14:textId="77777777" w:rsidR="00010FDA" w:rsidRPr="00456B60" w:rsidRDefault="00010FDA" w:rsidP="00BE7AE9">
            <w:pPr>
              <w:rPr>
                <w:rFonts w:ascii="標楷體" w:eastAsia="標楷體" w:hAnsi="標楷體"/>
              </w:rPr>
            </w:pPr>
            <w:r w:rsidRPr="00456B60">
              <w:rPr>
                <w:rFonts w:ascii="標楷體" w:eastAsia="標楷體" w:hAnsi="標楷體"/>
              </w:rPr>
              <w:t>選單內容</w:t>
            </w:r>
          </w:p>
        </w:tc>
        <w:tc>
          <w:tcPr>
            <w:tcW w:w="466" w:type="dxa"/>
            <w:shd w:val="clear" w:color="auto" w:fill="D9D9D9"/>
          </w:tcPr>
          <w:p w14:paraId="5A117E82" w14:textId="77777777" w:rsidR="00010FDA" w:rsidRPr="00456B60" w:rsidRDefault="00010FDA" w:rsidP="00BE7AE9">
            <w:pPr>
              <w:rPr>
                <w:rFonts w:ascii="標楷體" w:eastAsia="標楷體" w:hAnsi="標楷體"/>
              </w:rPr>
            </w:pPr>
            <w:r w:rsidRPr="00456B60">
              <w:rPr>
                <w:rFonts w:ascii="標楷體" w:eastAsia="標楷體" w:hAnsi="標楷體"/>
              </w:rPr>
              <w:t>必填</w:t>
            </w:r>
          </w:p>
        </w:tc>
        <w:tc>
          <w:tcPr>
            <w:tcW w:w="688" w:type="dxa"/>
            <w:shd w:val="clear" w:color="auto" w:fill="D9D9D9"/>
          </w:tcPr>
          <w:p w14:paraId="6C2F32D1" w14:textId="77777777" w:rsidR="00010FDA" w:rsidRPr="00456B60" w:rsidRDefault="00010FDA" w:rsidP="00BE7AE9">
            <w:pPr>
              <w:rPr>
                <w:rFonts w:ascii="標楷體" w:eastAsia="標楷體" w:hAnsi="標楷體"/>
              </w:rPr>
            </w:pPr>
            <w:r w:rsidRPr="00456B60">
              <w:rPr>
                <w:rFonts w:ascii="標楷體" w:eastAsia="標楷體" w:hAnsi="標楷體"/>
              </w:rPr>
              <w:t>R/W</w:t>
            </w:r>
          </w:p>
        </w:tc>
        <w:tc>
          <w:tcPr>
            <w:tcW w:w="2496" w:type="dxa"/>
            <w:vMerge/>
            <w:shd w:val="clear" w:color="auto" w:fill="D9D9D9"/>
          </w:tcPr>
          <w:p w14:paraId="69BD6F50" w14:textId="77777777" w:rsidR="00010FDA" w:rsidRPr="00456B60" w:rsidRDefault="00010FDA" w:rsidP="00BE7AE9">
            <w:pPr>
              <w:rPr>
                <w:rFonts w:ascii="標楷體" w:eastAsia="標楷體" w:hAnsi="標楷體"/>
              </w:rPr>
            </w:pPr>
          </w:p>
        </w:tc>
      </w:tr>
      <w:tr w:rsidR="00010FDA" w:rsidRPr="00456B60" w14:paraId="3A1AEAB1" w14:textId="77777777" w:rsidTr="00F3399F">
        <w:trPr>
          <w:trHeight w:val="244"/>
          <w:jc w:val="center"/>
        </w:trPr>
        <w:tc>
          <w:tcPr>
            <w:tcW w:w="550" w:type="dxa"/>
          </w:tcPr>
          <w:p w14:paraId="58D5A47B" w14:textId="77777777" w:rsidR="00010FDA" w:rsidRPr="00456B60" w:rsidRDefault="00010FDA" w:rsidP="00BE7AE9">
            <w:pPr>
              <w:rPr>
                <w:rFonts w:ascii="標楷體" w:eastAsia="標楷體" w:hAnsi="標楷體"/>
              </w:rPr>
            </w:pPr>
            <w:r w:rsidRPr="00456B60">
              <w:rPr>
                <w:rFonts w:ascii="標楷體" w:eastAsia="標楷體" w:hAnsi="標楷體" w:hint="eastAsia"/>
              </w:rPr>
              <w:t>1</w:t>
            </w:r>
          </w:p>
        </w:tc>
        <w:tc>
          <w:tcPr>
            <w:tcW w:w="1112" w:type="dxa"/>
          </w:tcPr>
          <w:p w14:paraId="1713DD93" w14:textId="77777777" w:rsidR="00010FDA" w:rsidRPr="00456B60" w:rsidRDefault="00010FDA" w:rsidP="00BE7AE9">
            <w:pPr>
              <w:rPr>
                <w:rFonts w:ascii="標楷體" w:eastAsia="標楷體" w:hAnsi="標楷體"/>
                <w:lang w:eastAsia="ja-JP"/>
              </w:rPr>
            </w:pPr>
            <w:r w:rsidRPr="00456B60">
              <w:rPr>
                <w:rFonts w:ascii="標楷體" w:eastAsia="標楷體" w:hAnsi="標楷體" w:hint="eastAsia"/>
              </w:rPr>
              <w:t>戶號</w:t>
            </w:r>
          </w:p>
        </w:tc>
        <w:tc>
          <w:tcPr>
            <w:tcW w:w="1534" w:type="dxa"/>
          </w:tcPr>
          <w:p w14:paraId="7028108A" w14:textId="77777777" w:rsidR="00010FDA" w:rsidRPr="00456B60" w:rsidRDefault="00010FDA" w:rsidP="00BE7AE9">
            <w:pPr>
              <w:rPr>
                <w:rFonts w:ascii="標楷體" w:eastAsia="標楷體" w:hAnsi="標楷體"/>
              </w:rPr>
            </w:pPr>
            <w:r w:rsidRPr="00456B60">
              <w:rPr>
                <w:rFonts w:ascii="標楷體" w:eastAsia="標楷體" w:hAnsi="標楷體" w:hint="eastAsia"/>
              </w:rPr>
              <w:t>7-3</w:t>
            </w:r>
          </w:p>
        </w:tc>
        <w:tc>
          <w:tcPr>
            <w:tcW w:w="913" w:type="dxa"/>
          </w:tcPr>
          <w:p w14:paraId="4C0F6A8E" w14:textId="77777777" w:rsidR="00010FDA" w:rsidRPr="00456B60" w:rsidRDefault="00010FDA" w:rsidP="00BE7AE9">
            <w:pPr>
              <w:rPr>
                <w:rFonts w:ascii="標楷體" w:eastAsia="標楷體" w:hAnsi="標楷體"/>
              </w:rPr>
            </w:pPr>
          </w:p>
        </w:tc>
        <w:tc>
          <w:tcPr>
            <w:tcW w:w="2661" w:type="dxa"/>
          </w:tcPr>
          <w:p w14:paraId="06779D23" w14:textId="77777777" w:rsidR="00010FDA" w:rsidRPr="00456B60" w:rsidRDefault="00010FDA" w:rsidP="00BE7AE9">
            <w:pPr>
              <w:rPr>
                <w:rFonts w:ascii="標楷體" w:eastAsia="標楷體" w:hAnsi="標楷體"/>
              </w:rPr>
            </w:pPr>
          </w:p>
        </w:tc>
        <w:tc>
          <w:tcPr>
            <w:tcW w:w="466" w:type="dxa"/>
          </w:tcPr>
          <w:p w14:paraId="35D3E922" w14:textId="77777777" w:rsidR="00010FDA" w:rsidRPr="00456B60" w:rsidRDefault="00010FDA" w:rsidP="00BE7AE9">
            <w:pPr>
              <w:rPr>
                <w:rFonts w:ascii="標楷體" w:eastAsia="標楷體" w:hAnsi="標楷體"/>
              </w:rPr>
            </w:pPr>
          </w:p>
        </w:tc>
        <w:tc>
          <w:tcPr>
            <w:tcW w:w="688" w:type="dxa"/>
          </w:tcPr>
          <w:p w14:paraId="1DA397A4" w14:textId="77777777" w:rsidR="00010FDA" w:rsidRPr="00456B60" w:rsidRDefault="00010FDA" w:rsidP="00BE7AE9">
            <w:pPr>
              <w:jc w:val="center"/>
              <w:rPr>
                <w:rFonts w:ascii="標楷體" w:eastAsia="標楷體" w:hAnsi="標楷體"/>
              </w:rPr>
            </w:pPr>
            <w:r w:rsidRPr="00456B60">
              <w:rPr>
                <w:rFonts w:ascii="標楷體" w:eastAsia="標楷體" w:hAnsi="標楷體" w:hint="eastAsia"/>
              </w:rPr>
              <w:t>W</w:t>
            </w:r>
          </w:p>
        </w:tc>
        <w:tc>
          <w:tcPr>
            <w:tcW w:w="2496" w:type="dxa"/>
          </w:tcPr>
          <w:p w14:paraId="27FD43B3" w14:textId="151B59BD" w:rsidR="00010FDA" w:rsidRPr="00456B60" w:rsidRDefault="00C25E0D" w:rsidP="00BE7AE9">
            <w:pPr>
              <w:rPr>
                <w:rFonts w:ascii="標楷體" w:eastAsia="標楷體" w:hAnsi="標楷體"/>
              </w:rPr>
            </w:pPr>
            <w:r>
              <w:rPr>
                <w:rFonts w:ascii="標楷體" w:eastAsia="標楷體" w:hAnsi="標楷體" w:hint="eastAsia"/>
              </w:rPr>
              <w:t>限輸入數字</w:t>
            </w:r>
            <w:r w:rsidR="00BE7AE9" w:rsidRPr="00456B60">
              <w:rPr>
                <w:rFonts w:ascii="標楷體" w:eastAsia="標楷體" w:hAnsi="標楷體" w:hint="eastAsia"/>
              </w:rPr>
              <w:t>，</w:t>
            </w:r>
            <w:r w:rsidR="00851673">
              <w:rPr>
                <w:rFonts w:ascii="標楷體" w:eastAsia="標楷體" w:hAnsi="標楷體" w:hint="eastAsia"/>
              </w:rPr>
              <w:t>不輸入時表示查詢全部</w:t>
            </w:r>
          </w:p>
        </w:tc>
      </w:tr>
      <w:tr w:rsidR="006A353B" w:rsidRPr="00456B60" w14:paraId="2A83A4DB" w14:textId="77777777" w:rsidTr="00F3399F">
        <w:trPr>
          <w:trHeight w:val="244"/>
          <w:jc w:val="center"/>
        </w:trPr>
        <w:tc>
          <w:tcPr>
            <w:tcW w:w="550" w:type="dxa"/>
          </w:tcPr>
          <w:p w14:paraId="35AA58C6" w14:textId="77777777" w:rsidR="006A353B" w:rsidRPr="00456B60" w:rsidRDefault="006A353B" w:rsidP="006A353B">
            <w:pPr>
              <w:rPr>
                <w:rFonts w:ascii="標楷體" w:eastAsia="標楷體" w:hAnsi="標楷體"/>
              </w:rPr>
            </w:pPr>
            <w:r w:rsidRPr="00456B60">
              <w:rPr>
                <w:rFonts w:ascii="標楷體" w:eastAsia="標楷體" w:hAnsi="標楷體" w:hint="eastAsia"/>
              </w:rPr>
              <w:t>2</w:t>
            </w:r>
          </w:p>
        </w:tc>
        <w:tc>
          <w:tcPr>
            <w:tcW w:w="1112" w:type="dxa"/>
          </w:tcPr>
          <w:p w14:paraId="631C80EA" w14:textId="77777777" w:rsidR="006A353B" w:rsidRPr="00456B60" w:rsidRDefault="006A353B" w:rsidP="006A353B">
            <w:pPr>
              <w:rPr>
                <w:rFonts w:ascii="標楷體" w:eastAsia="標楷體" w:hAnsi="標楷體"/>
              </w:rPr>
            </w:pPr>
            <w:r w:rsidRPr="00456B60">
              <w:rPr>
                <w:rFonts w:ascii="標楷體" w:eastAsia="標楷體" w:hAnsi="標楷體" w:hint="eastAsia"/>
              </w:rPr>
              <w:t>還款來源</w:t>
            </w:r>
          </w:p>
        </w:tc>
        <w:tc>
          <w:tcPr>
            <w:tcW w:w="1534" w:type="dxa"/>
          </w:tcPr>
          <w:p w14:paraId="578A7ACE" w14:textId="77777777" w:rsidR="006A353B" w:rsidRPr="00456B60" w:rsidRDefault="006A353B" w:rsidP="006A353B">
            <w:pPr>
              <w:rPr>
                <w:rFonts w:ascii="標楷體" w:eastAsia="標楷體" w:hAnsi="標楷體"/>
              </w:rPr>
            </w:pPr>
            <w:r w:rsidRPr="00456B60">
              <w:rPr>
                <w:rFonts w:ascii="標楷體" w:eastAsia="標楷體" w:hAnsi="標楷體" w:hint="eastAsia"/>
              </w:rPr>
              <w:t>2</w:t>
            </w:r>
          </w:p>
        </w:tc>
        <w:tc>
          <w:tcPr>
            <w:tcW w:w="913" w:type="dxa"/>
          </w:tcPr>
          <w:p w14:paraId="76961CF4" w14:textId="77777777" w:rsidR="006A353B" w:rsidRPr="00456B60" w:rsidRDefault="006A353B" w:rsidP="006A353B">
            <w:pPr>
              <w:rPr>
                <w:rFonts w:ascii="標楷體" w:eastAsia="標楷體" w:hAnsi="標楷體"/>
              </w:rPr>
            </w:pPr>
            <w:r w:rsidRPr="00456B60">
              <w:rPr>
                <w:rFonts w:ascii="標楷體" w:eastAsia="標楷體" w:hAnsi="標楷體" w:hint="eastAsia"/>
              </w:rPr>
              <w:t>00</w:t>
            </w:r>
          </w:p>
        </w:tc>
        <w:tc>
          <w:tcPr>
            <w:tcW w:w="2661" w:type="dxa"/>
          </w:tcPr>
          <w:p w14:paraId="77E1C0F6" w14:textId="77777777" w:rsidR="006A353B" w:rsidRPr="00456B60" w:rsidRDefault="006A353B" w:rsidP="006A353B">
            <w:pPr>
              <w:rPr>
                <w:rFonts w:ascii="標楷體" w:eastAsia="標楷體" w:hAnsi="標楷體"/>
                <w:color w:val="000000"/>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Consolas" w:hAnsi="Consolas" w:cs="新細明體"/>
                <w:color w:val="000000"/>
                <w:kern w:val="0"/>
                <w:sz w:val="27"/>
                <w:szCs w:val="27"/>
              </w:rPr>
              <w:t xml:space="preserve"> </w:t>
            </w:r>
            <w:r w:rsidRPr="00456B60">
              <w:rPr>
                <w:rFonts w:ascii="標楷體" w:eastAsia="標楷體" w:hAnsi="標楷體"/>
                <w:color w:val="000000"/>
              </w:rPr>
              <w:t>BatchRepayCode</w:t>
            </w:r>
          </w:p>
          <w:p w14:paraId="2AB4952E" w14:textId="77777777" w:rsidR="006A353B" w:rsidRPr="00456B60" w:rsidRDefault="006A353B" w:rsidP="006A353B">
            <w:pPr>
              <w:rPr>
                <w:rFonts w:ascii="標楷體" w:eastAsia="標楷體" w:hAnsi="標楷體"/>
              </w:rPr>
            </w:pPr>
            <w:r w:rsidRPr="009B73A2">
              <w:rPr>
                <w:rFonts w:ascii="標楷體" w:eastAsia="標楷體" w:hAnsi="標楷體" w:hint="eastAsia"/>
              </w:rPr>
              <w:t>限[啟用記號(Enable)]=[Y.啟用]</w:t>
            </w:r>
          </w:p>
          <w:p w14:paraId="6CCBCA45" w14:textId="77777777" w:rsidR="006A353B" w:rsidRPr="00456B60" w:rsidRDefault="006A353B" w:rsidP="006A353B">
            <w:pPr>
              <w:rPr>
                <w:rFonts w:ascii="標楷體" w:eastAsia="標楷體" w:hAnsi="標楷體"/>
              </w:rPr>
            </w:pPr>
            <w:r w:rsidRPr="00456B60">
              <w:rPr>
                <w:rFonts w:ascii="標楷體" w:eastAsia="標楷體" w:hAnsi="標楷體"/>
              </w:rPr>
              <w:t>01 匯款轉帳</w:t>
            </w:r>
          </w:p>
          <w:p w14:paraId="611B9A9F" w14:textId="77777777" w:rsidR="006A353B" w:rsidRPr="00456B60" w:rsidRDefault="006A353B" w:rsidP="006A353B">
            <w:pPr>
              <w:rPr>
                <w:rFonts w:ascii="標楷體" w:eastAsia="標楷體" w:hAnsi="標楷體"/>
              </w:rPr>
            </w:pPr>
            <w:r w:rsidRPr="00456B60">
              <w:rPr>
                <w:rFonts w:ascii="標楷體" w:eastAsia="標楷體" w:hAnsi="標楷體"/>
              </w:rPr>
              <w:t>02 銀行扣款</w:t>
            </w:r>
          </w:p>
          <w:p w14:paraId="7B07B2C7" w14:textId="77777777" w:rsidR="006A353B" w:rsidRPr="00456B60" w:rsidRDefault="006A353B" w:rsidP="006A353B">
            <w:pPr>
              <w:rPr>
                <w:rFonts w:ascii="標楷體" w:eastAsia="標楷體" w:hAnsi="標楷體"/>
              </w:rPr>
            </w:pPr>
            <w:r w:rsidRPr="00456B60">
              <w:rPr>
                <w:rFonts w:ascii="標楷體" w:eastAsia="標楷體" w:hAnsi="標楷體"/>
              </w:rPr>
              <w:t>03 員工扣款</w:t>
            </w:r>
          </w:p>
          <w:p w14:paraId="71628782" w14:textId="77777777" w:rsidR="006A353B" w:rsidRPr="00456B60" w:rsidRDefault="006A353B" w:rsidP="006A353B">
            <w:pPr>
              <w:rPr>
                <w:rFonts w:ascii="標楷體" w:eastAsia="標楷體" w:hAnsi="標楷體"/>
              </w:rPr>
            </w:pPr>
            <w:r w:rsidRPr="00456B60">
              <w:rPr>
                <w:rFonts w:ascii="標楷體" w:eastAsia="標楷體" w:hAnsi="標楷體"/>
              </w:rPr>
              <w:t>04 支票兌現</w:t>
            </w:r>
          </w:p>
          <w:p w14:paraId="6BF572F2" w14:textId="77777777" w:rsidR="006A353B" w:rsidRPr="00456B60" w:rsidRDefault="006A353B" w:rsidP="006A353B">
            <w:pPr>
              <w:rPr>
                <w:rFonts w:ascii="標楷體" w:eastAsia="標楷體" w:hAnsi="標楷體"/>
              </w:rPr>
            </w:pPr>
            <w:r w:rsidRPr="00456B60">
              <w:rPr>
                <w:rFonts w:ascii="標楷體" w:eastAsia="標楷體" w:hAnsi="標楷體"/>
              </w:rPr>
              <w:t>05 法院扣薪</w:t>
            </w:r>
          </w:p>
          <w:p w14:paraId="42479D55" w14:textId="77777777" w:rsidR="006A353B" w:rsidRPr="00456B60" w:rsidRDefault="006A353B" w:rsidP="006A353B">
            <w:pPr>
              <w:rPr>
                <w:rFonts w:ascii="標楷體" w:eastAsia="標楷體" w:hAnsi="標楷體"/>
              </w:rPr>
            </w:pPr>
            <w:r w:rsidRPr="00456B60">
              <w:rPr>
                <w:rFonts w:ascii="標楷體" w:eastAsia="標楷體" w:hAnsi="標楷體"/>
              </w:rPr>
              <w:t>06 理賠金</w:t>
            </w:r>
          </w:p>
          <w:p w14:paraId="506BA39D" w14:textId="77777777" w:rsidR="006A353B" w:rsidRPr="00456B60" w:rsidRDefault="006A353B" w:rsidP="006A353B">
            <w:pPr>
              <w:rPr>
                <w:rFonts w:ascii="標楷體" w:eastAsia="標楷體" w:hAnsi="標楷體"/>
              </w:rPr>
            </w:pPr>
            <w:r w:rsidRPr="00456B60">
              <w:rPr>
                <w:rFonts w:ascii="標楷體" w:eastAsia="標楷體" w:hAnsi="標楷體"/>
              </w:rPr>
              <w:lastRenderedPageBreak/>
              <w:t>09 其他</w:t>
            </w:r>
          </w:p>
          <w:p w14:paraId="4C70A0CA" w14:textId="77777777" w:rsidR="006A353B" w:rsidRPr="00456B60" w:rsidRDefault="006A353B" w:rsidP="00CF3BB8">
            <w:pPr>
              <w:ind w:left="360" w:hangingChars="150" w:hanging="360"/>
              <w:rPr>
                <w:rFonts w:ascii="標楷體" w:eastAsia="標楷體" w:hAnsi="標楷體"/>
              </w:rPr>
            </w:pPr>
            <w:r w:rsidRPr="00456B60">
              <w:rPr>
                <w:rFonts w:ascii="標楷體" w:eastAsia="標楷體" w:hAnsi="標楷體"/>
              </w:rPr>
              <w:t>11 </w:t>
            </w:r>
            <w:r w:rsidR="006D62B9">
              <w:rPr>
                <w:rFonts w:ascii="標楷體" w:eastAsia="標楷體" w:hAnsi="標楷體"/>
              </w:rPr>
              <w:t>大額匯款手工增入入帳</w:t>
            </w:r>
          </w:p>
          <w:p w14:paraId="17D54EA9" w14:textId="77777777" w:rsidR="006A353B" w:rsidRPr="00456B60" w:rsidRDefault="006A353B" w:rsidP="006A353B">
            <w:pPr>
              <w:rPr>
                <w:rFonts w:ascii="標楷體" w:eastAsia="標楷體" w:hAnsi="標楷體"/>
              </w:rPr>
            </w:pPr>
            <w:r w:rsidRPr="00456B60">
              <w:rPr>
                <w:rFonts w:ascii="標楷體" w:eastAsia="標楷體" w:hAnsi="標楷體"/>
              </w:rPr>
              <w:t>90 暫收抵繳</w:t>
            </w:r>
          </w:p>
          <w:p w14:paraId="6D3764BC" w14:textId="77777777" w:rsidR="006A353B" w:rsidRPr="00456B60" w:rsidRDefault="006A353B" w:rsidP="00F3399F">
            <w:pPr>
              <w:rPr>
                <w:rFonts w:ascii="標楷體" w:eastAsia="標楷體" w:hAnsi="標楷體"/>
              </w:rPr>
            </w:pPr>
            <w:r w:rsidRPr="00456B60">
              <w:rPr>
                <w:rFonts w:ascii="標楷體" w:eastAsia="標楷體" w:hAnsi="標楷體" w:hint="eastAsia"/>
              </w:rPr>
              <w:t xml:space="preserve">00 </w:t>
            </w:r>
            <w:r w:rsidRPr="00456B60">
              <w:rPr>
                <w:rFonts w:ascii="標楷體" w:eastAsia="標楷體" w:hAnsi="標楷體" w:hint="eastAsia"/>
                <w:color w:val="000000"/>
              </w:rPr>
              <w:t>全部(此交易增加)</w:t>
            </w:r>
          </w:p>
        </w:tc>
        <w:tc>
          <w:tcPr>
            <w:tcW w:w="466" w:type="dxa"/>
          </w:tcPr>
          <w:p w14:paraId="01207B1C" w14:textId="77777777" w:rsidR="006A353B" w:rsidRPr="00456B60" w:rsidRDefault="006A353B" w:rsidP="006A353B">
            <w:pPr>
              <w:rPr>
                <w:rFonts w:ascii="標楷體" w:eastAsia="標楷體" w:hAnsi="標楷體"/>
              </w:rPr>
            </w:pPr>
            <w:r w:rsidRPr="00456B60">
              <w:rPr>
                <w:rFonts w:ascii="標楷體" w:eastAsia="標楷體" w:hAnsi="標楷體" w:hint="eastAsia"/>
              </w:rPr>
              <w:lastRenderedPageBreak/>
              <w:t>V</w:t>
            </w:r>
          </w:p>
        </w:tc>
        <w:tc>
          <w:tcPr>
            <w:tcW w:w="688" w:type="dxa"/>
          </w:tcPr>
          <w:p w14:paraId="561F898F" w14:textId="77777777" w:rsidR="006A353B" w:rsidRPr="00456B60" w:rsidRDefault="006A353B" w:rsidP="006A353B">
            <w:pPr>
              <w:jc w:val="center"/>
              <w:rPr>
                <w:rFonts w:ascii="標楷體" w:eastAsia="標楷體" w:hAnsi="標楷體"/>
              </w:rPr>
            </w:pPr>
            <w:r w:rsidRPr="00456B60">
              <w:rPr>
                <w:rFonts w:ascii="標楷體" w:eastAsia="標楷體" w:hAnsi="標楷體" w:hint="eastAsia"/>
              </w:rPr>
              <w:t>W</w:t>
            </w:r>
          </w:p>
        </w:tc>
        <w:tc>
          <w:tcPr>
            <w:tcW w:w="2496" w:type="dxa"/>
          </w:tcPr>
          <w:p w14:paraId="12ED091F" w14:textId="77777777" w:rsidR="006A353B" w:rsidRPr="00456B60" w:rsidRDefault="002A48C2" w:rsidP="006A353B">
            <w:pPr>
              <w:rPr>
                <w:rFonts w:ascii="標楷體" w:eastAsia="標楷體" w:hAnsi="標楷體"/>
              </w:rPr>
            </w:pPr>
            <w:r>
              <w:rPr>
                <w:rFonts w:ascii="標楷體" w:eastAsia="標楷體" w:hAnsi="標楷體" w:hint="eastAsia"/>
              </w:rPr>
              <w:t>限輸入代碼</w:t>
            </w:r>
            <w:r w:rsidR="006A353B">
              <w:rPr>
                <w:rFonts w:ascii="標楷體" w:eastAsia="標楷體" w:hAnsi="標楷體" w:hint="eastAsia"/>
              </w:rPr>
              <w:t>，</w:t>
            </w:r>
            <w:r w:rsidR="006A353B" w:rsidRPr="00456B60">
              <w:rPr>
                <w:rFonts w:ascii="標楷體" w:eastAsia="標楷體" w:hAnsi="標楷體" w:hint="eastAsia"/>
              </w:rPr>
              <w:t>檢核條件</w:t>
            </w:r>
            <w:r w:rsidR="006A353B">
              <w:rPr>
                <w:rFonts w:ascii="標楷體" w:eastAsia="標楷體" w:hAnsi="標楷體" w:hint="eastAsia"/>
              </w:rPr>
              <w:t>:依選單/</w:t>
            </w:r>
            <w:r w:rsidR="006A353B" w:rsidRPr="00456B60">
              <w:rPr>
                <w:rFonts w:ascii="標楷體" w:eastAsia="標楷體" w:hAnsi="標楷體"/>
              </w:rPr>
              <w:t>V(H)</w:t>
            </w:r>
          </w:p>
        </w:tc>
      </w:tr>
      <w:tr w:rsidR="006A353B" w:rsidRPr="00456B60" w14:paraId="22A3B059" w14:textId="77777777" w:rsidTr="00F3399F">
        <w:trPr>
          <w:trHeight w:val="244"/>
          <w:jc w:val="center"/>
        </w:trPr>
        <w:tc>
          <w:tcPr>
            <w:tcW w:w="550" w:type="dxa"/>
          </w:tcPr>
          <w:p w14:paraId="1758410D" w14:textId="77777777" w:rsidR="006A353B" w:rsidRPr="00456B60" w:rsidRDefault="006A353B" w:rsidP="006A353B">
            <w:pPr>
              <w:rPr>
                <w:rFonts w:ascii="標楷體" w:eastAsia="標楷體" w:hAnsi="標楷體"/>
              </w:rPr>
            </w:pPr>
            <w:r w:rsidRPr="00456B60">
              <w:rPr>
                <w:rFonts w:ascii="標楷體" w:eastAsia="標楷體" w:hAnsi="標楷體" w:hint="eastAsia"/>
              </w:rPr>
              <w:t>3</w:t>
            </w:r>
          </w:p>
        </w:tc>
        <w:tc>
          <w:tcPr>
            <w:tcW w:w="1112" w:type="dxa"/>
          </w:tcPr>
          <w:p w14:paraId="2FC43AE2" w14:textId="77777777" w:rsidR="006A353B" w:rsidRPr="00456B60" w:rsidRDefault="006A353B" w:rsidP="006A353B">
            <w:pPr>
              <w:rPr>
                <w:rFonts w:ascii="標楷體" w:eastAsia="標楷體" w:hAnsi="標楷體"/>
              </w:rPr>
            </w:pPr>
            <w:r w:rsidRPr="00456B60">
              <w:rPr>
                <w:rFonts w:ascii="標楷體" w:eastAsia="標楷體" w:hAnsi="標楷體" w:hint="eastAsia"/>
              </w:rPr>
              <w:t>還款方式</w:t>
            </w:r>
          </w:p>
        </w:tc>
        <w:tc>
          <w:tcPr>
            <w:tcW w:w="1534" w:type="dxa"/>
          </w:tcPr>
          <w:p w14:paraId="1613BB8F" w14:textId="77777777" w:rsidR="006A353B" w:rsidRPr="00456B60" w:rsidRDefault="006A353B" w:rsidP="006A353B">
            <w:pPr>
              <w:rPr>
                <w:rFonts w:ascii="標楷體" w:eastAsia="標楷體" w:hAnsi="標楷體"/>
              </w:rPr>
            </w:pPr>
            <w:r w:rsidRPr="00456B60">
              <w:rPr>
                <w:rFonts w:ascii="標楷體" w:eastAsia="標楷體" w:hAnsi="標楷體" w:hint="eastAsia"/>
              </w:rPr>
              <w:t>2</w:t>
            </w:r>
          </w:p>
        </w:tc>
        <w:tc>
          <w:tcPr>
            <w:tcW w:w="913" w:type="dxa"/>
          </w:tcPr>
          <w:p w14:paraId="0E0F0D0E" w14:textId="77777777" w:rsidR="006A353B" w:rsidRPr="00456B60" w:rsidRDefault="006A353B" w:rsidP="006A353B">
            <w:pPr>
              <w:rPr>
                <w:rFonts w:ascii="標楷體" w:eastAsia="標楷體" w:hAnsi="標楷體"/>
              </w:rPr>
            </w:pPr>
            <w:r w:rsidRPr="00456B60">
              <w:rPr>
                <w:rFonts w:ascii="標楷體" w:eastAsia="標楷體" w:hAnsi="標楷體" w:hint="eastAsia"/>
              </w:rPr>
              <w:t>00</w:t>
            </w:r>
          </w:p>
        </w:tc>
        <w:tc>
          <w:tcPr>
            <w:tcW w:w="2661" w:type="dxa"/>
          </w:tcPr>
          <w:p w14:paraId="72749D16" w14:textId="77777777" w:rsidR="006A353B" w:rsidRPr="00456B60" w:rsidRDefault="006A353B" w:rsidP="006A353B">
            <w:pPr>
              <w:rPr>
                <w:rFonts w:ascii="標楷體" w:eastAsia="標楷體" w:hAnsi="標楷體"/>
                <w:color w:val="000000"/>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Consolas" w:hAnsi="Consolas" w:cs="新細明體"/>
                <w:color w:val="000000"/>
                <w:kern w:val="0"/>
                <w:sz w:val="27"/>
                <w:szCs w:val="27"/>
              </w:rPr>
              <w:t xml:space="preserve"> </w:t>
            </w:r>
            <w:r w:rsidRPr="00456B60">
              <w:rPr>
                <w:rFonts w:ascii="標楷體" w:eastAsia="標楷體" w:hAnsi="標楷體"/>
                <w:color w:val="000000"/>
              </w:rPr>
              <w:t>RepayType</w:t>
            </w:r>
          </w:p>
          <w:p w14:paraId="7EBB4E5F" w14:textId="77777777" w:rsidR="006A353B" w:rsidRPr="00456B60" w:rsidRDefault="006A353B" w:rsidP="006A353B">
            <w:pPr>
              <w:rPr>
                <w:rFonts w:ascii="標楷體" w:eastAsia="標楷體" w:hAnsi="標楷體"/>
                <w:color w:val="000000"/>
              </w:rPr>
            </w:pPr>
            <w:r w:rsidRPr="009B73A2">
              <w:rPr>
                <w:rFonts w:ascii="標楷體" w:eastAsia="標楷體" w:hAnsi="標楷體" w:hint="eastAsia"/>
                <w:color w:val="000000"/>
              </w:rPr>
              <w:t>限[啟用記號(Enable)]=[Y.啟用]</w:t>
            </w:r>
          </w:p>
          <w:p w14:paraId="72BA9C9A" w14:textId="77777777" w:rsidR="006A353B" w:rsidRPr="00456B60" w:rsidRDefault="006A353B" w:rsidP="006A353B">
            <w:pPr>
              <w:rPr>
                <w:rFonts w:ascii="標楷體" w:eastAsia="標楷體" w:hAnsi="標楷體"/>
                <w:color w:val="000000"/>
              </w:rPr>
            </w:pPr>
            <w:r w:rsidRPr="00456B60">
              <w:rPr>
                <w:rFonts w:ascii="標楷體" w:eastAsia="標楷體" w:hAnsi="標楷體"/>
                <w:color w:val="000000"/>
              </w:rPr>
              <w:t>01 期款</w:t>
            </w:r>
          </w:p>
          <w:p w14:paraId="7C16B727" w14:textId="77777777" w:rsidR="006A353B" w:rsidRPr="00456B60" w:rsidRDefault="006A353B" w:rsidP="006A353B">
            <w:pPr>
              <w:rPr>
                <w:rFonts w:ascii="標楷體" w:eastAsia="標楷體" w:hAnsi="標楷體"/>
                <w:color w:val="000000"/>
              </w:rPr>
            </w:pPr>
            <w:r w:rsidRPr="00456B60">
              <w:rPr>
                <w:rFonts w:ascii="標楷體" w:eastAsia="標楷體" w:hAnsi="標楷體"/>
                <w:color w:val="000000"/>
              </w:rPr>
              <w:t>02 部分償還</w:t>
            </w:r>
          </w:p>
          <w:p w14:paraId="0E7D5313" w14:textId="77777777" w:rsidR="006A353B" w:rsidRPr="00456B60" w:rsidRDefault="006A353B" w:rsidP="006A353B">
            <w:pPr>
              <w:rPr>
                <w:rFonts w:ascii="標楷體" w:eastAsia="標楷體" w:hAnsi="標楷體"/>
                <w:color w:val="000000"/>
              </w:rPr>
            </w:pPr>
            <w:r w:rsidRPr="00456B60">
              <w:rPr>
                <w:rFonts w:ascii="標楷體" w:eastAsia="標楷體" w:hAnsi="標楷體"/>
                <w:color w:val="000000"/>
              </w:rPr>
              <w:t>03 結案</w:t>
            </w:r>
          </w:p>
          <w:p w14:paraId="78E8B5C6" w14:textId="77777777" w:rsidR="006A353B" w:rsidRPr="00456B60" w:rsidRDefault="006A353B" w:rsidP="006A353B">
            <w:pPr>
              <w:rPr>
                <w:rFonts w:ascii="標楷體" w:eastAsia="標楷體" w:hAnsi="標楷體"/>
                <w:color w:val="000000"/>
              </w:rPr>
            </w:pPr>
            <w:r w:rsidRPr="00456B60">
              <w:rPr>
                <w:rFonts w:ascii="標楷體" w:eastAsia="標楷體" w:hAnsi="標楷體"/>
                <w:color w:val="000000"/>
              </w:rPr>
              <w:t>04 帳管費</w:t>
            </w:r>
          </w:p>
          <w:p w14:paraId="12925DC6" w14:textId="77777777" w:rsidR="006A353B" w:rsidRPr="00456B60" w:rsidRDefault="006A353B" w:rsidP="006A353B">
            <w:pPr>
              <w:rPr>
                <w:rFonts w:ascii="標楷體" w:eastAsia="標楷體" w:hAnsi="標楷體"/>
                <w:color w:val="000000"/>
              </w:rPr>
            </w:pPr>
            <w:r w:rsidRPr="00456B60">
              <w:rPr>
                <w:rFonts w:ascii="標楷體" w:eastAsia="標楷體" w:hAnsi="標楷體"/>
                <w:color w:val="000000"/>
              </w:rPr>
              <w:t>05 火險費</w:t>
            </w:r>
          </w:p>
          <w:p w14:paraId="14243DB0" w14:textId="77777777" w:rsidR="006A353B" w:rsidRPr="00456B60" w:rsidRDefault="006A353B" w:rsidP="006A353B">
            <w:pPr>
              <w:rPr>
                <w:rFonts w:ascii="標楷體" w:eastAsia="標楷體" w:hAnsi="標楷體"/>
                <w:color w:val="000000"/>
              </w:rPr>
            </w:pPr>
            <w:r w:rsidRPr="00456B60">
              <w:rPr>
                <w:rFonts w:ascii="標楷體" w:eastAsia="標楷體" w:hAnsi="標楷體"/>
                <w:color w:val="000000"/>
              </w:rPr>
              <w:t>06 契變手續費</w:t>
            </w:r>
          </w:p>
          <w:p w14:paraId="4D5F4AB9" w14:textId="77777777" w:rsidR="006A353B" w:rsidRPr="00456B60" w:rsidRDefault="006A353B" w:rsidP="006A353B">
            <w:pPr>
              <w:rPr>
                <w:rFonts w:ascii="標楷體" w:eastAsia="標楷體" w:hAnsi="標楷體"/>
                <w:color w:val="000000"/>
              </w:rPr>
            </w:pPr>
            <w:r w:rsidRPr="00456B60">
              <w:rPr>
                <w:rFonts w:ascii="標楷體" w:eastAsia="標楷體" w:hAnsi="標楷體"/>
                <w:color w:val="000000"/>
              </w:rPr>
              <w:t>07 法務費</w:t>
            </w:r>
          </w:p>
          <w:p w14:paraId="5BC2877A" w14:textId="77777777" w:rsidR="006A353B" w:rsidRDefault="006A353B" w:rsidP="006A353B">
            <w:pPr>
              <w:rPr>
                <w:rFonts w:ascii="標楷體" w:eastAsia="標楷體" w:hAnsi="標楷體"/>
                <w:color w:val="000000"/>
              </w:rPr>
            </w:pPr>
            <w:r w:rsidRPr="00456B60">
              <w:rPr>
                <w:rFonts w:ascii="標楷體" w:eastAsia="標楷體" w:hAnsi="標楷體"/>
                <w:color w:val="000000"/>
              </w:rPr>
              <w:t>09 其他</w:t>
            </w:r>
          </w:p>
          <w:p w14:paraId="50D43F37" w14:textId="77777777" w:rsidR="00982150" w:rsidRPr="00456B60" w:rsidRDefault="00982150" w:rsidP="006A353B">
            <w:pPr>
              <w:rPr>
                <w:rFonts w:ascii="標楷體" w:eastAsia="標楷體" w:hAnsi="標楷體"/>
                <w:color w:val="000000"/>
              </w:rPr>
            </w:pPr>
            <w:r>
              <w:rPr>
                <w:rFonts w:ascii="標楷體" w:eastAsia="標楷體" w:hAnsi="標楷體" w:hint="eastAsia"/>
                <w:color w:val="000000"/>
              </w:rPr>
              <w:t>11</w:t>
            </w:r>
            <w:r>
              <w:rPr>
                <w:rFonts w:ascii="標楷體" w:eastAsia="標楷體" w:hAnsi="標楷體"/>
                <w:color w:val="000000"/>
              </w:rPr>
              <w:t xml:space="preserve"> </w:t>
            </w:r>
            <w:r w:rsidRPr="00982150">
              <w:rPr>
                <w:rFonts w:ascii="標楷體" w:eastAsia="標楷體" w:hAnsi="標楷體" w:hint="eastAsia"/>
                <w:color w:val="000000"/>
              </w:rPr>
              <w:t>債協匯入款</w:t>
            </w:r>
          </w:p>
          <w:p w14:paraId="798A1065" w14:textId="77777777" w:rsidR="006A353B" w:rsidRPr="00982150" w:rsidRDefault="006A353B" w:rsidP="006A353B">
            <w:pPr>
              <w:rPr>
                <w:rFonts w:ascii="標楷體" w:eastAsia="標楷體" w:hAnsi="標楷體"/>
                <w:color w:val="000000"/>
              </w:rPr>
            </w:pPr>
            <w:r w:rsidRPr="00456B60">
              <w:rPr>
                <w:rFonts w:ascii="標楷體" w:eastAsia="標楷體" w:hAnsi="標楷體"/>
                <w:color w:val="000000"/>
              </w:rPr>
              <w:t>12 催收收回</w:t>
            </w:r>
          </w:p>
        </w:tc>
        <w:tc>
          <w:tcPr>
            <w:tcW w:w="466" w:type="dxa"/>
          </w:tcPr>
          <w:p w14:paraId="40A3F6B7" w14:textId="77777777" w:rsidR="006A353B" w:rsidRPr="00456B60" w:rsidRDefault="00601223" w:rsidP="006A353B">
            <w:pPr>
              <w:rPr>
                <w:rFonts w:ascii="標楷體" w:eastAsia="標楷體" w:hAnsi="標楷體"/>
              </w:rPr>
            </w:pPr>
            <w:r>
              <w:rPr>
                <w:rFonts w:ascii="標楷體" w:eastAsia="標楷體" w:hAnsi="標楷體" w:hint="eastAsia"/>
              </w:rPr>
              <w:t>V</w:t>
            </w:r>
          </w:p>
        </w:tc>
        <w:tc>
          <w:tcPr>
            <w:tcW w:w="688" w:type="dxa"/>
          </w:tcPr>
          <w:p w14:paraId="6D3CA66A" w14:textId="77777777" w:rsidR="006A353B" w:rsidRPr="00456B60" w:rsidRDefault="00601223" w:rsidP="006A353B">
            <w:pPr>
              <w:jc w:val="center"/>
              <w:rPr>
                <w:rFonts w:ascii="標楷體" w:eastAsia="標楷體" w:hAnsi="標楷體"/>
              </w:rPr>
            </w:pPr>
            <w:r>
              <w:rPr>
                <w:rFonts w:ascii="標楷體" w:eastAsia="標楷體" w:hAnsi="標楷體" w:hint="eastAsia"/>
              </w:rPr>
              <w:t>W</w:t>
            </w:r>
          </w:p>
        </w:tc>
        <w:tc>
          <w:tcPr>
            <w:tcW w:w="2496" w:type="dxa"/>
          </w:tcPr>
          <w:p w14:paraId="4AC92BD7" w14:textId="77777777" w:rsidR="006A353B" w:rsidRPr="00456B60" w:rsidRDefault="002A48C2" w:rsidP="006A353B">
            <w:pPr>
              <w:rPr>
                <w:rFonts w:ascii="標楷體" w:eastAsia="標楷體" w:hAnsi="標楷體"/>
              </w:rPr>
            </w:pPr>
            <w:r>
              <w:rPr>
                <w:rFonts w:ascii="標楷體" w:eastAsia="標楷體" w:hAnsi="標楷體" w:hint="eastAsia"/>
              </w:rPr>
              <w:t>限輸入代碼</w:t>
            </w:r>
            <w:r w:rsidR="006A353B">
              <w:rPr>
                <w:rFonts w:ascii="標楷體" w:eastAsia="標楷體" w:hAnsi="標楷體" w:hint="eastAsia"/>
              </w:rPr>
              <w:t>，</w:t>
            </w:r>
            <w:r w:rsidR="006A353B" w:rsidRPr="00456B60">
              <w:rPr>
                <w:rFonts w:ascii="標楷體" w:eastAsia="標楷體" w:hAnsi="標楷體" w:hint="eastAsia"/>
              </w:rPr>
              <w:t>檢核條件</w:t>
            </w:r>
            <w:r w:rsidR="006A353B">
              <w:rPr>
                <w:rFonts w:ascii="標楷體" w:eastAsia="標楷體" w:hAnsi="標楷體" w:hint="eastAsia"/>
              </w:rPr>
              <w:t>:依選單/</w:t>
            </w:r>
            <w:r w:rsidR="006A353B" w:rsidRPr="00456B60">
              <w:rPr>
                <w:rFonts w:ascii="標楷體" w:eastAsia="標楷體" w:hAnsi="標楷體"/>
              </w:rPr>
              <w:t>V(H)</w:t>
            </w:r>
          </w:p>
        </w:tc>
      </w:tr>
    </w:tbl>
    <w:p w14:paraId="7CB1069E" w14:textId="77777777" w:rsidR="00F3399F" w:rsidRDefault="00F3399F" w:rsidP="00F3399F">
      <w:pPr>
        <w:adjustRightInd w:val="0"/>
        <w:spacing w:afterLines="20" w:after="72"/>
      </w:pPr>
    </w:p>
    <w:p w14:paraId="2E57D5C2" w14:textId="77777777" w:rsidR="00F3399F" w:rsidRDefault="00F3399F" w:rsidP="00F3399F">
      <w:pPr>
        <w:adjustRightInd w:val="0"/>
        <w:spacing w:afterLines="20" w:after="72"/>
      </w:pPr>
    </w:p>
    <w:p w14:paraId="7AB03EC7" w14:textId="77777777" w:rsidR="00BE7AE9" w:rsidRPr="00456B60" w:rsidRDefault="00BE7AE9" w:rsidP="00CA731B">
      <w:pPr>
        <w:pStyle w:val="a"/>
      </w:pPr>
      <w:r w:rsidRPr="00456B60">
        <w:rPr>
          <w:rFonts w:hint="eastAsia"/>
        </w:rPr>
        <w:t xml:space="preserve"> </w:t>
      </w:r>
      <w:r w:rsidR="00601223">
        <w:rPr>
          <w:rFonts w:hint="eastAsia"/>
        </w:rPr>
        <w:t>輸出</w:t>
      </w:r>
      <w:r w:rsidRPr="00456B60">
        <w:t>畫面</w:t>
      </w:r>
    </w:p>
    <w:p w14:paraId="56654730" w14:textId="77777777" w:rsidR="005A18D1" w:rsidRPr="00456B60" w:rsidRDefault="005A18D1" w:rsidP="00BE7AE9">
      <w:pPr>
        <w:adjustRightInd w:val="0"/>
        <w:spacing w:afterLines="20" w:after="72"/>
        <w:rPr>
          <w:rFonts w:ascii="Arial" w:eastAsia="標楷體" w:hAnsi="標楷體" w:cs="標楷體"/>
          <w:kern w:val="0"/>
          <w:szCs w:val="28"/>
        </w:rPr>
      </w:pPr>
    </w:p>
    <w:p w14:paraId="0668CFB0" w14:textId="66E07675" w:rsidR="005A18D1" w:rsidRDefault="00EE6E6B" w:rsidP="005A18D1">
      <w:pPr>
        <w:rPr>
          <w:rFonts w:ascii="標楷體" w:eastAsia="標楷體" w:hAnsi="標楷體" w:cs="新細明體"/>
          <w:noProof/>
          <w:color w:val="FF0000"/>
          <w:kern w:val="0"/>
          <w:sz w:val="16"/>
          <w:szCs w:val="16"/>
        </w:rPr>
      </w:pPr>
      <w:r w:rsidRPr="00982150">
        <w:rPr>
          <w:rFonts w:ascii="標楷體" w:eastAsia="標楷體" w:hAnsi="標楷體" w:cs="新細明體"/>
          <w:noProof/>
          <w:color w:val="FF0000"/>
          <w:kern w:val="0"/>
          <w:sz w:val="16"/>
          <w:szCs w:val="16"/>
        </w:rPr>
        <w:drawing>
          <wp:inline distT="0" distB="0" distL="0" distR="0" wp14:anchorId="2F2DA818" wp14:editId="56D28FB8">
            <wp:extent cx="6483350" cy="2419350"/>
            <wp:effectExtent l="0" t="0" r="0" b="0"/>
            <wp:docPr id="6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6483350" cy="2419350"/>
                    </a:xfrm>
                    <a:prstGeom prst="rect">
                      <a:avLst/>
                    </a:prstGeom>
                    <a:noFill/>
                    <a:ln>
                      <a:noFill/>
                    </a:ln>
                  </pic:spPr>
                </pic:pic>
              </a:graphicData>
            </a:graphic>
          </wp:inline>
        </w:drawing>
      </w:r>
    </w:p>
    <w:p w14:paraId="7DF43ED8" w14:textId="77777777" w:rsidR="00982150" w:rsidRDefault="00982150" w:rsidP="005A18D1">
      <w:pPr>
        <w:rPr>
          <w:rFonts w:ascii="標楷體" w:eastAsia="標楷體" w:hAnsi="標楷體" w:cs="新細明體"/>
          <w:color w:val="FF0000"/>
          <w:kern w:val="0"/>
          <w:sz w:val="16"/>
          <w:szCs w:val="16"/>
        </w:rPr>
      </w:pPr>
    </w:p>
    <w:p w14:paraId="1E1BCF3E" w14:textId="77777777" w:rsidR="00F3399F" w:rsidRPr="00456B60" w:rsidRDefault="00F3399F" w:rsidP="005A18D1">
      <w:pPr>
        <w:rPr>
          <w:rFonts w:ascii="標楷體" w:eastAsia="標楷體" w:hAnsi="標楷體" w:cs="新細明體"/>
          <w:color w:val="FF0000"/>
          <w:kern w:val="0"/>
          <w:sz w:val="16"/>
          <w:szCs w:val="16"/>
        </w:rPr>
      </w:pPr>
      <w:r>
        <w:rPr>
          <w:rFonts w:ascii="標楷體" w:eastAsia="標楷體" w:hAnsi="標楷體" w:cs="新細明體"/>
          <w:color w:val="FF0000"/>
          <w:kern w:val="0"/>
          <w:sz w:val="16"/>
          <w:szCs w:val="16"/>
        </w:rPr>
        <w:br w:type="page"/>
      </w:r>
    </w:p>
    <w:p w14:paraId="2BEA5138" w14:textId="77777777" w:rsidR="00BE7AE9" w:rsidRPr="00456B60" w:rsidRDefault="00BE7AE9" w:rsidP="00CA731B">
      <w:pPr>
        <w:pStyle w:val="a"/>
      </w:pPr>
      <w:r w:rsidRPr="00456B60">
        <w:lastRenderedPageBreak/>
        <w:t>輸</w:t>
      </w:r>
      <w:r w:rsidRPr="00456B60">
        <w:rPr>
          <w:rFonts w:hint="eastAsia"/>
          <w:lang w:eastAsia="zh-HK"/>
        </w:rPr>
        <w:t>出</w:t>
      </w:r>
      <w:r w:rsidRPr="00456B60">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85"/>
        <w:gridCol w:w="1203"/>
        <w:gridCol w:w="1867"/>
        <w:gridCol w:w="2844"/>
        <w:gridCol w:w="3495"/>
      </w:tblGrid>
      <w:tr w:rsidR="00BE7AE9" w:rsidRPr="00456B60" w14:paraId="7183C2F4" w14:textId="77777777" w:rsidTr="00BE7AE9">
        <w:trPr>
          <w:tblHeader/>
        </w:trPr>
        <w:tc>
          <w:tcPr>
            <w:tcW w:w="802" w:type="dxa"/>
            <w:shd w:val="clear" w:color="auto" w:fill="D9D9D9"/>
          </w:tcPr>
          <w:p w14:paraId="573AA710" w14:textId="77777777" w:rsidR="00BE7AE9" w:rsidRPr="00456B60" w:rsidRDefault="00BE7AE9" w:rsidP="00BE7AE9">
            <w:pPr>
              <w:jc w:val="center"/>
              <w:rPr>
                <w:rFonts w:ascii="標楷體" w:eastAsia="標楷體" w:hAnsi="標楷體"/>
                <w:lang w:eastAsia="zh-HK"/>
              </w:rPr>
            </w:pPr>
            <w:r w:rsidRPr="00456B60">
              <w:rPr>
                <w:rFonts w:ascii="標楷體" w:eastAsia="標楷體" w:hAnsi="標楷體" w:hint="eastAsia"/>
                <w:lang w:eastAsia="zh-HK"/>
              </w:rPr>
              <w:t>序號</w:t>
            </w:r>
          </w:p>
        </w:tc>
        <w:tc>
          <w:tcPr>
            <w:tcW w:w="1242" w:type="dxa"/>
            <w:shd w:val="clear" w:color="auto" w:fill="D9D9D9"/>
          </w:tcPr>
          <w:p w14:paraId="0027E2DD" w14:textId="77777777" w:rsidR="00BE7AE9" w:rsidRPr="00456B60" w:rsidRDefault="00BE7AE9" w:rsidP="00BE7AE9">
            <w:pPr>
              <w:jc w:val="center"/>
              <w:rPr>
                <w:rFonts w:ascii="標楷體" w:eastAsia="標楷體" w:hAnsi="標楷體"/>
                <w:lang w:eastAsia="zh-HK"/>
              </w:rPr>
            </w:pPr>
            <w:r w:rsidRPr="00456B60">
              <w:rPr>
                <w:rFonts w:ascii="標楷體" w:eastAsia="標楷體" w:hAnsi="標楷體" w:hint="eastAsia"/>
                <w:lang w:eastAsia="zh-HK"/>
              </w:rPr>
              <w:t>欄位型態</w:t>
            </w:r>
          </w:p>
        </w:tc>
        <w:tc>
          <w:tcPr>
            <w:tcW w:w="1941" w:type="dxa"/>
            <w:shd w:val="clear" w:color="auto" w:fill="D9D9D9"/>
          </w:tcPr>
          <w:p w14:paraId="1536E7CB" w14:textId="77777777" w:rsidR="00BE7AE9" w:rsidRPr="00456B60" w:rsidRDefault="00BE7AE9" w:rsidP="00BE7AE9">
            <w:pPr>
              <w:jc w:val="center"/>
              <w:rPr>
                <w:rFonts w:ascii="標楷體" w:eastAsia="標楷體" w:hAnsi="標楷體"/>
                <w:lang w:eastAsia="zh-HK"/>
              </w:rPr>
            </w:pPr>
            <w:r w:rsidRPr="00456B60">
              <w:rPr>
                <w:rFonts w:ascii="標楷體" w:eastAsia="標楷體" w:hAnsi="標楷體" w:hint="eastAsia"/>
                <w:lang w:eastAsia="zh-HK"/>
              </w:rPr>
              <w:t>欄位名稱</w:t>
            </w:r>
          </w:p>
        </w:tc>
        <w:tc>
          <w:tcPr>
            <w:tcW w:w="2856" w:type="dxa"/>
            <w:shd w:val="clear" w:color="auto" w:fill="D9D9D9"/>
          </w:tcPr>
          <w:p w14:paraId="7667105D" w14:textId="77777777" w:rsidR="00BE7AE9" w:rsidRPr="00456B60" w:rsidRDefault="00BE7AE9" w:rsidP="00BE7AE9">
            <w:pPr>
              <w:jc w:val="center"/>
              <w:rPr>
                <w:rFonts w:ascii="標楷體" w:eastAsia="標楷體" w:hAnsi="標楷體"/>
              </w:rPr>
            </w:pPr>
            <w:r w:rsidRPr="00456B60">
              <w:rPr>
                <w:rFonts w:ascii="標楷體" w:eastAsia="標楷體" w:hAnsi="標楷體" w:hint="eastAsia"/>
                <w:lang w:eastAsia="zh-HK"/>
              </w:rPr>
              <w:t>資料來源</w:t>
            </w:r>
          </w:p>
        </w:tc>
        <w:tc>
          <w:tcPr>
            <w:tcW w:w="3579" w:type="dxa"/>
            <w:shd w:val="clear" w:color="auto" w:fill="D9D9D9"/>
          </w:tcPr>
          <w:p w14:paraId="6AEBC224" w14:textId="77777777" w:rsidR="00BE7AE9" w:rsidRPr="00456B60" w:rsidRDefault="00BE7AE9" w:rsidP="00BE7AE9">
            <w:pPr>
              <w:jc w:val="center"/>
              <w:rPr>
                <w:rFonts w:ascii="標楷體" w:eastAsia="標楷體" w:hAnsi="標楷體"/>
                <w:lang w:eastAsia="zh-HK"/>
              </w:rPr>
            </w:pPr>
            <w:r w:rsidRPr="00456B60">
              <w:rPr>
                <w:rFonts w:ascii="標楷體" w:eastAsia="標楷體" w:hAnsi="標楷體" w:hint="eastAsia"/>
                <w:lang w:eastAsia="zh-HK"/>
              </w:rPr>
              <w:t>輸出</w:t>
            </w:r>
            <w:r w:rsidRPr="00456B60">
              <w:rPr>
                <w:rFonts w:ascii="標楷體" w:eastAsia="標楷體" w:hAnsi="標楷體" w:hint="eastAsia"/>
              </w:rPr>
              <w:t>/</w:t>
            </w:r>
            <w:r w:rsidRPr="00456B60">
              <w:rPr>
                <w:rFonts w:ascii="標楷體" w:eastAsia="標楷體" w:hAnsi="標楷體" w:hint="eastAsia"/>
                <w:lang w:eastAsia="zh-HK"/>
              </w:rPr>
              <w:t>功能說明</w:t>
            </w:r>
          </w:p>
        </w:tc>
      </w:tr>
      <w:tr w:rsidR="00BE7AE9" w:rsidRPr="00456B60" w14:paraId="59E9B62B" w14:textId="77777777" w:rsidTr="00BE7AE9">
        <w:tc>
          <w:tcPr>
            <w:tcW w:w="802" w:type="dxa"/>
            <w:shd w:val="clear" w:color="auto" w:fill="auto"/>
          </w:tcPr>
          <w:p w14:paraId="66DB0FC9" w14:textId="77777777" w:rsidR="00BE7AE9" w:rsidRPr="00456B60" w:rsidRDefault="00BE7AE9" w:rsidP="00BE7AE9">
            <w:pPr>
              <w:jc w:val="center"/>
              <w:rPr>
                <w:rFonts w:ascii="標楷體" w:eastAsia="標楷體" w:hAnsi="標楷體"/>
                <w:lang w:eastAsia="zh-HK"/>
              </w:rPr>
            </w:pPr>
            <w:r w:rsidRPr="00456B60">
              <w:rPr>
                <w:rFonts w:ascii="標楷體" w:eastAsia="標楷體" w:hAnsi="標楷體" w:hint="eastAsia"/>
              </w:rPr>
              <w:t>1</w:t>
            </w:r>
          </w:p>
        </w:tc>
        <w:tc>
          <w:tcPr>
            <w:tcW w:w="1242" w:type="dxa"/>
            <w:shd w:val="clear" w:color="auto" w:fill="auto"/>
          </w:tcPr>
          <w:p w14:paraId="7CF989AD" w14:textId="77777777" w:rsidR="00BE7AE9" w:rsidRPr="00456B60" w:rsidRDefault="00BE7AE9" w:rsidP="00BE7AE9">
            <w:pPr>
              <w:jc w:val="center"/>
              <w:rPr>
                <w:rFonts w:ascii="標楷體" w:eastAsia="標楷體" w:hAnsi="標楷體"/>
                <w:lang w:eastAsia="zh-HK"/>
              </w:rPr>
            </w:pPr>
            <w:r w:rsidRPr="00456B60">
              <w:rPr>
                <w:rFonts w:ascii="標楷體" w:eastAsia="標楷體" w:hAnsi="標楷體" w:hint="eastAsia"/>
                <w:lang w:eastAsia="zh-HK"/>
              </w:rPr>
              <w:t>資料</w:t>
            </w:r>
          </w:p>
        </w:tc>
        <w:tc>
          <w:tcPr>
            <w:tcW w:w="1941" w:type="dxa"/>
            <w:shd w:val="clear" w:color="auto" w:fill="auto"/>
          </w:tcPr>
          <w:p w14:paraId="0C23B520" w14:textId="77777777" w:rsidR="00BE7AE9" w:rsidRPr="00456B60" w:rsidRDefault="00BE7AE9" w:rsidP="00BE7AE9">
            <w:pPr>
              <w:rPr>
                <w:rFonts w:ascii="標楷體" w:eastAsia="標楷體" w:hAnsi="標楷體"/>
                <w:lang w:eastAsia="zh-HK"/>
              </w:rPr>
            </w:pPr>
            <w:r w:rsidRPr="00456B60">
              <w:rPr>
                <w:rFonts w:ascii="標楷體" w:eastAsia="標楷體" w:hAnsi="標楷體" w:hint="eastAsia"/>
              </w:rPr>
              <w:t>戶號</w:t>
            </w:r>
          </w:p>
        </w:tc>
        <w:tc>
          <w:tcPr>
            <w:tcW w:w="2856" w:type="dxa"/>
            <w:shd w:val="clear" w:color="auto" w:fill="auto"/>
          </w:tcPr>
          <w:p w14:paraId="50E84917" w14:textId="77777777" w:rsidR="00BE7AE9" w:rsidRPr="00456B60" w:rsidRDefault="00BE7AE9" w:rsidP="00BE7AE9">
            <w:pPr>
              <w:rPr>
                <w:rFonts w:ascii="標楷體" w:eastAsia="標楷體" w:hAnsi="標楷體"/>
                <w:lang w:eastAsia="zh-HK"/>
              </w:rPr>
            </w:pPr>
            <w:r w:rsidRPr="00456B60">
              <w:rPr>
                <w:rFonts w:ascii="標楷體" w:eastAsia="標楷體" w:hAnsi="標楷體"/>
              </w:rPr>
              <w:t>BatxDetail</w:t>
            </w:r>
            <w:r w:rsidRPr="00456B60">
              <w:rPr>
                <w:rFonts w:ascii="標楷體" w:eastAsia="標楷體" w:hAnsi="標楷體" w:hint="eastAsia"/>
              </w:rPr>
              <w:t>.Cu</w:t>
            </w:r>
            <w:r w:rsidRPr="00456B60">
              <w:rPr>
                <w:rFonts w:ascii="標楷體" w:eastAsia="標楷體" w:hAnsi="標楷體"/>
              </w:rPr>
              <w:t>stNo</w:t>
            </w:r>
          </w:p>
        </w:tc>
        <w:tc>
          <w:tcPr>
            <w:tcW w:w="3579" w:type="dxa"/>
            <w:shd w:val="clear" w:color="auto" w:fill="auto"/>
          </w:tcPr>
          <w:p w14:paraId="7A48E798" w14:textId="77777777" w:rsidR="00BE7AE9" w:rsidRPr="00456B60" w:rsidRDefault="00BE7AE9" w:rsidP="00BE7AE9">
            <w:pPr>
              <w:rPr>
                <w:rFonts w:ascii="標楷體" w:eastAsia="標楷體" w:hAnsi="標楷體"/>
                <w:lang w:eastAsia="zh-HK"/>
              </w:rPr>
            </w:pPr>
          </w:p>
        </w:tc>
      </w:tr>
      <w:tr w:rsidR="00BE7AE9" w:rsidRPr="00456B60" w14:paraId="692CFF6C" w14:textId="77777777" w:rsidTr="00BE7AE9">
        <w:tc>
          <w:tcPr>
            <w:tcW w:w="802" w:type="dxa"/>
            <w:shd w:val="clear" w:color="auto" w:fill="auto"/>
          </w:tcPr>
          <w:p w14:paraId="75FE6483" w14:textId="77777777" w:rsidR="00BE7AE9" w:rsidRPr="00456B60" w:rsidRDefault="00BE7AE9" w:rsidP="00BE7AE9">
            <w:pPr>
              <w:jc w:val="center"/>
              <w:rPr>
                <w:rFonts w:ascii="標楷體" w:eastAsia="標楷體" w:hAnsi="標楷體"/>
              </w:rPr>
            </w:pPr>
            <w:r w:rsidRPr="00456B60">
              <w:rPr>
                <w:rFonts w:ascii="標楷體" w:eastAsia="標楷體" w:hAnsi="標楷體" w:hint="eastAsia"/>
              </w:rPr>
              <w:t>2</w:t>
            </w:r>
          </w:p>
        </w:tc>
        <w:tc>
          <w:tcPr>
            <w:tcW w:w="1242" w:type="dxa"/>
            <w:shd w:val="clear" w:color="auto" w:fill="auto"/>
          </w:tcPr>
          <w:p w14:paraId="3B62EE13" w14:textId="77777777" w:rsidR="00BE7AE9" w:rsidRPr="00456B60" w:rsidRDefault="00BE7AE9" w:rsidP="00BE7AE9">
            <w:pPr>
              <w:jc w:val="center"/>
              <w:rPr>
                <w:rFonts w:ascii="標楷體" w:eastAsia="標楷體" w:hAnsi="標楷體"/>
                <w:lang w:eastAsia="zh-HK"/>
              </w:rPr>
            </w:pPr>
            <w:r w:rsidRPr="00456B60">
              <w:rPr>
                <w:rFonts w:ascii="標楷體" w:eastAsia="標楷體" w:hAnsi="標楷體" w:hint="eastAsia"/>
                <w:lang w:eastAsia="zh-HK"/>
              </w:rPr>
              <w:t>資料</w:t>
            </w:r>
          </w:p>
        </w:tc>
        <w:tc>
          <w:tcPr>
            <w:tcW w:w="1941" w:type="dxa"/>
            <w:shd w:val="clear" w:color="auto" w:fill="auto"/>
          </w:tcPr>
          <w:p w14:paraId="5D542BBD" w14:textId="77777777" w:rsidR="00BE7AE9" w:rsidRPr="00456B60" w:rsidRDefault="00BE7AE9" w:rsidP="00BE7AE9">
            <w:pPr>
              <w:rPr>
                <w:rFonts w:ascii="標楷體" w:eastAsia="標楷體" w:hAnsi="標楷體"/>
                <w:lang w:eastAsia="zh-HK"/>
              </w:rPr>
            </w:pPr>
            <w:r w:rsidRPr="00456B60">
              <w:rPr>
                <w:rFonts w:ascii="標楷體" w:eastAsia="標楷體" w:hAnsi="標楷體" w:hint="eastAsia"/>
              </w:rPr>
              <w:t>額度</w:t>
            </w:r>
          </w:p>
        </w:tc>
        <w:tc>
          <w:tcPr>
            <w:tcW w:w="2856" w:type="dxa"/>
            <w:shd w:val="clear" w:color="auto" w:fill="auto"/>
          </w:tcPr>
          <w:p w14:paraId="011ECD87" w14:textId="77777777" w:rsidR="00BE7AE9" w:rsidRPr="00456B60" w:rsidRDefault="00BE7AE9" w:rsidP="00BE7AE9">
            <w:pPr>
              <w:rPr>
                <w:rFonts w:ascii="標楷體" w:eastAsia="標楷體" w:hAnsi="標楷體"/>
                <w:lang w:eastAsia="zh-HK"/>
              </w:rPr>
            </w:pP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FacmN</w:t>
            </w:r>
            <w:r w:rsidRPr="00456B60">
              <w:rPr>
                <w:rFonts w:ascii="標楷體" w:eastAsia="標楷體" w:hAnsi="標楷體" w:hint="eastAsia"/>
              </w:rPr>
              <w:t>o</w:t>
            </w:r>
          </w:p>
        </w:tc>
        <w:tc>
          <w:tcPr>
            <w:tcW w:w="3579" w:type="dxa"/>
            <w:shd w:val="clear" w:color="auto" w:fill="auto"/>
          </w:tcPr>
          <w:p w14:paraId="15BF5BAF" w14:textId="77777777" w:rsidR="00BE7AE9" w:rsidRPr="00456B60" w:rsidRDefault="00BE7AE9" w:rsidP="00BE7AE9">
            <w:pPr>
              <w:rPr>
                <w:rFonts w:ascii="標楷體" w:eastAsia="標楷體" w:hAnsi="標楷體"/>
                <w:lang w:eastAsia="zh-HK"/>
              </w:rPr>
            </w:pPr>
          </w:p>
        </w:tc>
      </w:tr>
      <w:tr w:rsidR="00BE7AE9" w:rsidRPr="00456B60" w14:paraId="62A326C4" w14:textId="77777777" w:rsidTr="00BE7AE9">
        <w:tc>
          <w:tcPr>
            <w:tcW w:w="802" w:type="dxa"/>
            <w:shd w:val="clear" w:color="auto" w:fill="auto"/>
          </w:tcPr>
          <w:p w14:paraId="7E4FB613" w14:textId="77777777" w:rsidR="00BE7AE9" w:rsidRPr="00456B60" w:rsidRDefault="00BE7AE9" w:rsidP="00BE7AE9">
            <w:pPr>
              <w:jc w:val="center"/>
              <w:rPr>
                <w:rFonts w:ascii="標楷體" w:eastAsia="標楷體" w:hAnsi="標楷體"/>
              </w:rPr>
            </w:pPr>
            <w:r w:rsidRPr="00456B60">
              <w:rPr>
                <w:rFonts w:ascii="標楷體" w:eastAsia="標楷體" w:hAnsi="標楷體" w:hint="eastAsia"/>
              </w:rPr>
              <w:t>3</w:t>
            </w:r>
          </w:p>
        </w:tc>
        <w:tc>
          <w:tcPr>
            <w:tcW w:w="1242" w:type="dxa"/>
            <w:shd w:val="clear" w:color="auto" w:fill="auto"/>
          </w:tcPr>
          <w:p w14:paraId="5308E559" w14:textId="77777777" w:rsidR="00BE7AE9" w:rsidRPr="00456B60" w:rsidRDefault="00BE7AE9" w:rsidP="00BE7AE9">
            <w:pPr>
              <w:jc w:val="center"/>
              <w:rPr>
                <w:rFonts w:ascii="標楷體" w:eastAsia="標楷體" w:hAnsi="標楷體"/>
                <w:lang w:eastAsia="zh-HK"/>
              </w:rPr>
            </w:pPr>
            <w:r w:rsidRPr="00456B60">
              <w:rPr>
                <w:rFonts w:ascii="標楷體" w:eastAsia="標楷體" w:hAnsi="標楷體" w:hint="eastAsia"/>
                <w:lang w:eastAsia="zh-HK"/>
              </w:rPr>
              <w:t>資料</w:t>
            </w:r>
          </w:p>
        </w:tc>
        <w:tc>
          <w:tcPr>
            <w:tcW w:w="1941" w:type="dxa"/>
            <w:shd w:val="clear" w:color="auto" w:fill="auto"/>
          </w:tcPr>
          <w:p w14:paraId="17535749" w14:textId="77777777" w:rsidR="00BE7AE9" w:rsidRPr="00456B60" w:rsidRDefault="00BE7AE9" w:rsidP="00BE7AE9">
            <w:pPr>
              <w:rPr>
                <w:rFonts w:ascii="標楷體" w:eastAsia="標楷體" w:hAnsi="標楷體"/>
                <w:lang w:eastAsia="zh-HK"/>
              </w:rPr>
            </w:pPr>
            <w:r w:rsidRPr="00456B60">
              <w:rPr>
                <w:rFonts w:ascii="標楷體" w:eastAsia="標楷體" w:hAnsi="標楷體" w:hint="eastAsia"/>
              </w:rPr>
              <w:t>入帳日期</w:t>
            </w:r>
          </w:p>
        </w:tc>
        <w:tc>
          <w:tcPr>
            <w:tcW w:w="2856" w:type="dxa"/>
            <w:shd w:val="clear" w:color="auto" w:fill="auto"/>
          </w:tcPr>
          <w:p w14:paraId="734837B9" w14:textId="77777777" w:rsidR="00BE7AE9" w:rsidRPr="00456B60" w:rsidRDefault="00BE7AE9" w:rsidP="00BE7AE9">
            <w:pPr>
              <w:rPr>
                <w:rFonts w:ascii="標楷體" w:eastAsia="標楷體" w:hAnsi="標楷體"/>
              </w:rPr>
            </w:pP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EntryDate</w:t>
            </w:r>
          </w:p>
        </w:tc>
        <w:tc>
          <w:tcPr>
            <w:tcW w:w="3579" w:type="dxa"/>
            <w:shd w:val="clear" w:color="auto" w:fill="auto"/>
          </w:tcPr>
          <w:p w14:paraId="348EBADB" w14:textId="77777777" w:rsidR="00BE7AE9" w:rsidRPr="00456B60" w:rsidRDefault="006A353B" w:rsidP="00BE7AE9">
            <w:pPr>
              <w:rPr>
                <w:rFonts w:ascii="標楷體" w:eastAsia="標楷體" w:hAnsi="標楷體"/>
                <w:lang w:eastAsia="zh-HK"/>
              </w:rPr>
            </w:pPr>
            <w:r>
              <w:rPr>
                <w:rFonts w:ascii="標楷體" w:eastAsia="標楷體" w:hAnsi="標楷體" w:hint="eastAsia"/>
              </w:rPr>
              <w:t>YYY/MM/DD</w:t>
            </w:r>
          </w:p>
        </w:tc>
      </w:tr>
      <w:tr w:rsidR="00BE7AE9" w:rsidRPr="00456B60" w14:paraId="6E9CB0EE" w14:textId="77777777" w:rsidTr="00BE7AE9">
        <w:tc>
          <w:tcPr>
            <w:tcW w:w="802" w:type="dxa"/>
            <w:shd w:val="clear" w:color="auto" w:fill="auto"/>
          </w:tcPr>
          <w:p w14:paraId="28132AC9" w14:textId="77777777" w:rsidR="00BE7AE9" w:rsidRPr="00456B60" w:rsidRDefault="00BE7AE9" w:rsidP="00BE7AE9">
            <w:pPr>
              <w:jc w:val="center"/>
              <w:rPr>
                <w:rFonts w:ascii="標楷體" w:eastAsia="標楷體" w:hAnsi="標楷體"/>
              </w:rPr>
            </w:pPr>
            <w:r w:rsidRPr="00456B60">
              <w:rPr>
                <w:rFonts w:ascii="標楷體" w:eastAsia="標楷體" w:hAnsi="標楷體" w:hint="eastAsia"/>
              </w:rPr>
              <w:t>4</w:t>
            </w:r>
          </w:p>
        </w:tc>
        <w:tc>
          <w:tcPr>
            <w:tcW w:w="1242" w:type="dxa"/>
            <w:shd w:val="clear" w:color="auto" w:fill="auto"/>
          </w:tcPr>
          <w:p w14:paraId="025D24FC" w14:textId="77777777" w:rsidR="00BE7AE9" w:rsidRPr="00456B60" w:rsidRDefault="00BE7AE9" w:rsidP="00BE7AE9">
            <w:pPr>
              <w:jc w:val="center"/>
              <w:rPr>
                <w:rFonts w:ascii="標楷體" w:eastAsia="標楷體" w:hAnsi="標楷體"/>
                <w:lang w:eastAsia="zh-HK"/>
              </w:rPr>
            </w:pPr>
            <w:r w:rsidRPr="00456B60">
              <w:rPr>
                <w:rFonts w:ascii="標楷體" w:eastAsia="標楷體" w:hAnsi="標楷體" w:hint="eastAsia"/>
                <w:lang w:eastAsia="zh-HK"/>
              </w:rPr>
              <w:t>資料</w:t>
            </w:r>
          </w:p>
        </w:tc>
        <w:tc>
          <w:tcPr>
            <w:tcW w:w="1941" w:type="dxa"/>
            <w:shd w:val="clear" w:color="auto" w:fill="auto"/>
          </w:tcPr>
          <w:p w14:paraId="4A60815B" w14:textId="77777777" w:rsidR="00BE7AE9" w:rsidRPr="00456B60" w:rsidRDefault="00BE7AE9" w:rsidP="00BE7AE9">
            <w:pPr>
              <w:rPr>
                <w:rFonts w:ascii="標楷體" w:eastAsia="標楷體" w:hAnsi="標楷體"/>
                <w:lang w:eastAsia="zh-HK"/>
              </w:rPr>
            </w:pPr>
            <w:r w:rsidRPr="00456B60">
              <w:rPr>
                <w:rFonts w:ascii="標楷體" w:eastAsia="標楷體" w:hAnsi="標楷體" w:hint="eastAsia"/>
                <w:lang w:eastAsia="zh-HK"/>
              </w:rPr>
              <w:t>批號</w:t>
            </w:r>
          </w:p>
        </w:tc>
        <w:tc>
          <w:tcPr>
            <w:tcW w:w="2856" w:type="dxa"/>
            <w:shd w:val="clear" w:color="auto" w:fill="auto"/>
          </w:tcPr>
          <w:p w14:paraId="734F6789" w14:textId="77777777" w:rsidR="00BE7AE9" w:rsidRPr="00456B60" w:rsidRDefault="00BE7AE9" w:rsidP="00BE7AE9">
            <w:pPr>
              <w:rPr>
                <w:rFonts w:ascii="標楷體" w:eastAsia="標楷體" w:hAnsi="標楷體"/>
              </w:rPr>
            </w:pPr>
            <w:r w:rsidRPr="00456B60">
              <w:rPr>
                <w:rFonts w:ascii="標楷體" w:eastAsia="標楷體" w:hAnsi="標楷體"/>
              </w:rPr>
              <w:t>BatxDetail</w:t>
            </w:r>
            <w:r w:rsidRPr="00456B60">
              <w:rPr>
                <w:rFonts w:ascii="標楷體" w:eastAsia="標楷體" w:hAnsi="標楷體" w:hint="eastAsia"/>
              </w:rPr>
              <w:t>.B</w:t>
            </w:r>
            <w:r w:rsidRPr="00456B60">
              <w:rPr>
                <w:rFonts w:ascii="標楷體" w:eastAsia="標楷體" w:hAnsi="標楷體"/>
              </w:rPr>
              <w:t>atchNo</w:t>
            </w:r>
          </w:p>
        </w:tc>
        <w:tc>
          <w:tcPr>
            <w:tcW w:w="3579" w:type="dxa"/>
            <w:shd w:val="clear" w:color="auto" w:fill="auto"/>
          </w:tcPr>
          <w:p w14:paraId="4843DDB1" w14:textId="77777777" w:rsidR="00BE7AE9" w:rsidRPr="00456B60" w:rsidRDefault="00BE7AE9" w:rsidP="00BE7AE9">
            <w:pPr>
              <w:rPr>
                <w:rFonts w:ascii="標楷體" w:eastAsia="標楷體" w:hAnsi="標楷體"/>
                <w:lang w:eastAsia="zh-HK"/>
              </w:rPr>
            </w:pPr>
          </w:p>
        </w:tc>
      </w:tr>
      <w:tr w:rsidR="00BE7AE9" w:rsidRPr="00456B60" w14:paraId="64D3B3CD" w14:textId="77777777" w:rsidTr="00BE7AE9">
        <w:tc>
          <w:tcPr>
            <w:tcW w:w="802" w:type="dxa"/>
            <w:shd w:val="clear" w:color="auto" w:fill="auto"/>
          </w:tcPr>
          <w:p w14:paraId="0C3C8E4E" w14:textId="77777777" w:rsidR="00BE7AE9" w:rsidRPr="00456B60" w:rsidRDefault="00BE7AE9" w:rsidP="00BE7AE9">
            <w:pPr>
              <w:jc w:val="center"/>
              <w:rPr>
                <w:rFonts w:ascii="標楷體" w:eastAsia="標楷體" w:hAnsi="標楷體"/>
              </w:rPr>
            </w:pPr>
            <w:r w:rsidRPr="00456B60">
              <w:rPr>
                <w:rFonts w:ascii="標楷體" w:eastAsia="標楷體" w:hAnsi="標楷體" w:hint="eastAsia"/>
              </w:rPr>
              <w:t>5</w:t>
            </w:r>
          </w:p>
        </w:tc>
        <w:tc>
          <w:tcPr>
            <w:tcW w:w="1242" w:type="dxa"/>
            <w:shd w:val="clear" w:color="auto" w:fill="auto"/>
          </w:tcPr>
          <w:p w14:paraId="0A2BF2EC" w14:textId="77777777" w:rsidR="00BE7AE9" w:rsidRPr="00456B60" w:rsidRDefault="00BE7AE9" w:rsidP="00BE7AE9">
            <w:pPr>
              <w:jc w:val="center"/>
              <w:rPr>
                <w:rFonts w:ascii="標楷體" w:eastAsia="標楷體" w:hAnsi="標楷體"/>
                <w:lang w:eastAsia="zh-HK"/>
              </w:rPr>
            </w:pPr>
            <w:r w:rsidRPr="00456B60">
              <w:rPr>
                <w:rFonts w:ascii="標楷體" w:eastAsia="標楷體" w:hAnsi="標楷體" w:hint="eastAsia"/>
                <w:lang w:eastAsia="zh-HK"/>
              </w:rPr>
              <w:t>資料</w:t>
            </w:r>
          </w:p>
        </w:tc>
        <w:tc>
          <w:tcPr>
            <w:tcW w:w="1941" w:type="dxa"/>
            <w:shd w:val="clear" w:color="auto" w:fill="auto"/>
          </w:tcPr>
          <w:p w14:paraId="5312FE22" w14:textId="77777777" w:rsidR="00BE7AE9" w:rsidRPr="00456B60" w:rsidRDefault="00BE7AE9" w:rsidP="00BE7AE9">
            <w:pPr>
              <w:rPr>
                <w:rFonts w:ascii="標楷體" w:eastAsia="標楷體" w:hAnsi="標楷體"/>
                <w:lang w:eastAsia="zh-HK"/>
              </w:rPr>
            </w:pPr>
            <w:r w:rsidRPr="00456B60">
              <w:rPr>
                <w:rFonts w:ascii="標楷體" w:eastAsia="標楷體" w:hAnsi="標楷體" w:hint="eastAsia"/>
              </w:rPr>
              <w:t>還款方式</w:t>
            </w:r>
          </w:p>
        </w:tc>
        <w:tc>
          <w:tcPr>
            <w:tcW w:w="2856" w:type="dxa"/>
            <w:shd w:val="clear" w:color="auto" w:fill="auto"/>
          </w:tcPr>
          <w:p w14:paraId="1AAC333F" w14:textId="77777777" w:rsidR="00BE7AE9" w:rsidRPr="00456B60" w:rsidRDefault="00BE7AE9" w:rsidP="00BE7AE9">
            <w:pPr>
              <w:rPr>
                <w:rFonts w:ascii="標楷體" w:eastAsia="標楷體" w:hAnsi="標楷體"/>
              </w:rPr>
            </w:pP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color w:val="000000"/>
              </w:rPr>
              <w:t>RepayCode</w:t>
            </w:r>
          </w:p>
        </w:tc>
        <w:tc>
          <w:tcPr>
            <w:tcW w:w="3579" w:type="dxa"/>
            <w:shd w:val="clear" w:color="auto" w:fill="auto"/>
          </w:tcPr>
          <w:p w14:paraId="5B36CA02" w14:textId="77777777" w:rsidR="00BE7AE9" w:rsidRPr="00456B60" w:rsidRDefault="00BE7AE9" w:rsidP="00BE7AE9">
            <w:pPr>
              <w:rPr>
                <w:rFonts w:ascii="標楷體" w:eastAsia="標楷體" w:hAnsi="標楷體"/>
                <w:color w:val="000000"/>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Consolas" w:hAnsi="Consolas" w:cs="新細明體"/>
                <w:color w:val="000000"/>
                <w:kern w:val="0"/>
                <w:sz w:val="27"/>
                <w:szCs w:val="27"/>
              </w:rPr>
              <w:t xml:space="preserve"> </w:t>
            </w:r>
            <w:r w:rsidRPr="00456B60">
              <w:rPr>
                <w:rFonts w:ascii="標楷體" w:eastAsia="標楷體" w:hAnsi="標楷體"/>
                <w:color w:val="000000"/>
              </w:rPr>
              <w:t>BatchRepayCode</w:t>
            </w:r>
          </w:p>
          <w:p w14:paraId="5FF08B90" w14:textId="77777777" w:rsidR="00BE7AE9" w:rsidRPr="00456B60" w:rsidRDefault="00BE7AE9" w:rsidP="00BE7AE9">
            <w:pPr>
              <w:rPr>
                <w:rFonts w:ascii="標楷體" w:eastAsia="標楷體" w:hAnsi="標楷體"/>
              </w:rPr>
            </w:pPr>
            <w:r w:rsidRPr="00456B60">
              <w:rPr>
                <w:rFonts w:ascii="標楷體" w:eastAsia="標楷體" w:hAnsi="標楷體"/>
              </w:rPr>
              <w:t>01 匯款轉帳</w:t>
            </w:r>
          </w:p>
          <w:p w14:paraId="2A26EF2D" w14:textId="77777777" w:rsidR="00BE7AE9" w:rsidRPr="00456B60" w:rsidRDefault="00BE7AE9" w:rsidP="00BE7AE9">
            <w:pPr>
              <w:rPr>
                <w:rFonts w:ascii="標楷體" w:eastAsia="標楷體" w:hAnsi="標楷體"/>
              </w:rPr>
            </w:pPr>
            <w:r w:rsidRPr="00456B60">
              <w:rPr>
                <w:rFonts w:ascii="標楷體" w:eastAsia="標楷體" w:hAnsi="標楷體"/>
              </w:rPr>
              <w:t>02 銀行扣款</w:t>
            </w:r>
          </w:p>
          <w:p w14:paraId="32B25F59" w14:textId="77777777" w:rsidR="00BE7AE9" w:rsidRPr="00456B60" w:rsidRDefault="00BE7AE9" w:rsidP="00BE7AE9">
            <w:pPr>
              <w:rPr>
                <w:rFonts w:ascii="標楷體" w:eastAsia="標楷體" w:hAnsi="標楷體"/>
              </w:rPr>
            </w:pPr>
            <w:r w:rsidRPr="00456B60">
              <w:rPr>
                <w:rFonts w:ascii="標楷體" w:eastAsia="標楷體" w:hAnsi="標楷體"/>
              </w:rPr>
              <w:t>03 員工扣款</w:t>
            </w:r>
          </w:p>
          <w:p w14:paraId="0000B68C" w14:textId="77777777" w:rsidR="00BE7AE9" w:rsidRPr="00456B60" w:rsidRDefault="00BE7AE9" w:rsidP="00BE7AE9">
            <w:pPr>
              <w:rPr>
                <w:rFonts w:ascii="標楷體" w:eastAsia="標楷體" w:hAnsi="標楷體"/>
              </w:rPr>
            </w:pPr>
            <w:r w:rsidRPr="00456B60">
              <w:rPr>
                <w:rFonts w:ascii="標楷體" w:eastAsia="標楷體" w:hAnsi="標楷體"/>
              </w:rPr>
              <w:t>04 支票兌現</w:t>
            </w:r>
          </w:p>
          <w:p w14:paraId="3667CAD6" w14:textId="77777777" w:rsidR="00BE7AE9" w:rsidRPr="00456B60" w:rsidRDefault="00BE7AE9" w:rsidP="00BE7AE9">
            <w:pPr>
              <w:rPr>
                <w:rFonts w:ascii="標楷體" w:eastAsia="標楷體" w:hAnsi="標楷體"/>
              </w:rPr>
            </w:pPr>
            <w:r w:rsidRPr="00456B60">
              <w:rPr>
                <w:rFonts w:ascii="標楷體" w:eastAsia="標楷體" w:hAnsi="標楷體"/>
              </w:rPr>
              <w:t>05 法院扣薪</w:t>
            </w:r>
          </w:p>
          <w:p w14:paraId="46DD5380" w14:textId="77777777" w:rsidR="00BE7AE9" w:rsidRPr="00456B60" w:rsidRDefault="00BE7AE9" w:rsidP="00BE7AE9">
            <w:pPr>
              <w:rPr>
                <w:rFonts w:ascii="標楷體" w:eastAsia="標楷體" w:hAnsi="標楷體"/>
              </w:rPr>
            </w:pPr>
            <w:r w:rsidRPr="00456B60">
              <w:rPr>
                <w:rFonts w:ascii="標楷體" w:eastAsia="標楷體" w:hAnsi="標楷體"/>
              </w:rPr>
              <w:t>06 理賠金</w:t>
            </w:r>
          </w:p>
          <w:p w14:paraId="33D9425F" w14:textId="77777777" w:rsidR="00BE7AE9" w:rsidRPr="00456B60" w:rsidRDefault="00BE7AE9" w:rsidP="00BE7AE9">
            <w:pPr>
              <w:rPr>
                <w:rFonts w:ascii="標楷體" w:eastAsia="標楷體" w:hAnsi="標楷體"/>
              </w:rPr>
            </w:pPr>
            <w:r w:rsidRPr="00456B60">
              <w:rPr>
                <w:rFonts w:ascii="標楷體" w:eastAsia="標楷體" w:hAnsi="標楷體"/>
              </w:rPr>
              <w:t>09 其他</w:t>
            </w:r>
          </w:p>
          <w:p w14:paraId="30D40D6E" w14:textId="77777777" w:rsidR="00BE7AE9" w:rsidRPr="00456B60" w:rsidRDefault="00BE7AE9" w:rsidP="00BE7AE9">
            <w:pPr>
              <w:rPr>
                <w:rFonts w:ascii="標楷體" w:eastAsia="標楷體" w:hAnsi="標楷體"/>
              </w:rPr>
            </w:pPr>
            <w:r w:rsidRPr="00456B60">
              <w:rPr>
                <w:rFonts w:ascii="標楷體" w:eastAsia="標楷體" w:hAnsi="標楷體"/>
              </w:rPr>
              <w:t>11 </w:t>
            </w:r>
            <w:r w:rsidR="006D62B9">
              <w:rPr>
                <w:rFonts w:ascii="標楷體" w:eastAsia="標楷體" w:hAnsi="標楷體"/>
              </w:rPr>
              <w:t>大額匯款手工增入入帳</w:t>
            </w:r>
          </w:p>
          <w:p w14:paraId="52140369" w14:textId="77777777" w:rsidR="00BE7AE9" w:rsidRPr="00456B60" w:rsidRDefault="00BE7AE9" w:rsidP="00BE7AE9">
            <w:pPr>
              <w:rPr>
                <w:rFonts w:ascii="標楷體" w:eastAsia="標楷體" w:hAnsi="標楷體"/>
              </w:rPr>
            </w:pPr>
            <w:r w:rsidRPr="00456B60">
              <w:rPr>
                <w:rFonts w:ascii="標楷體" w:eastAsia="標楷體" w:hAnsi="標楷體"/>
              </w:rPr>
              <w:t>90 暫收抵繳</w:t>
            </w:r>
          </w:p>
        </w:tc>
      </w:tr>
      <w:tr w:rsidR="00BE7AE9" w:rsidRPr="00456B60" w14:paraId="459542C8" w14:textId="77777777" w:rsidTr="00BE7AE9">
        <w:tc>
          <w:tcPr>
            <w:tcW w:w="802" w:type="dxa"/>
            <w:shd w:val="clear" w:color="auto" w:fill="auto"/>
          </w:tcPr>
          <w:p w14:paraId="28A5A574" w14:textId="77777777" w:rsidR="00BE7AE9" w:rsidRPr="00456B60" w:rsidRDefault="00BE7AE9" w:rsidP="00BE7AE9">
            <w:pPr>
              <w:jc w:val="center"/>
              <w:rPr>
                <w:rFonts w:ascii="標楷體" w:eastAsia="標楷體" w:hAnsi="標楷體"/>
              </w:rPr>
            </w:pPr>
            <w:r w:rsidRPr="00456B60">
              <w:rPr>
                <w:rFonts w:ascii="標楷體" w:eastAsia="標楷體" w:hAnsi="標楷體" w:hint="eastAsia"/>
              </w:rPr>
              <w:t>6</w:t>
            </w:r>
          </w:p>
        </w:tc>
        <w:tc>
          <w:tcPr>
            <w:tcW w:w="1242" w:type="dxa"/>
            <w:shd w:val="clear" w:color="auto" w:fill="auto"/>
          </w:tcPr>
          <w:p w14:paraId="75C90EC8" w14:textId="77777777" w:rsidR="00BE7AE9" w:rsidRPr="00456B60" w:rsidRDefault="00BE7AE9" w:rsidP="00BE7AE9">
            <w:pPr>
              <w:jc w:val="center"/>
              <w:rPr>
                <w:rFonts w:ascii="標楷體" w:eastAsia="標楷體" w:hAnsi="標楷體"/>
                <w:lang w:eastAsia="zh-HK"/>
              </w:rPr>
            </w:pPr>
            <w:r w:rsidRPr="00456B60">
              <w:rPr>
                <w:rFonts w:ascii="標楷體" w:eastAsia="標楷體" w:hAnsi="標楷體" w:hint="eastAsia"/>
                <w:lang w:eastAsia="zh-HK"/>
              </w:rPr>
              <w:t>資料</w:t>
            </w:r>
          </w:p>
        </w:tc>
        <w:tc>
          <w:tcPr>
            <w:tcW w:w="1941" w:type="dxa"/>
            <w:shd w:val="clear" w:color="auto" w:fill="auto"/>
          </w:tcPr>
          <w:p w14:paraId="3D48FEF9" w14:textId="77777777" w:rsidR="00BE7AE9" w:rsidRPr="00456B60" w:rsidRDefault="00BE7AE9" w:rsidP="00BE7AE9">
            <w:pPr>
              <w:rPr>
                <w:rFonts w:ascii="標楷體" w:eastAsia="標楷體" w:hAnsi="標楷體"/>
                <w:lang w:eastAsia="zh-HK"/>
              </w:rPr>
            </w:pPr>
            <w:r w:rsidRPr="00456B60">
              <w:rPr>
                <w:rFonts w:ascii="標楷體" w:eastAsia="標楷體" w:hAnsi="標楷體" w:hint="eastAsia"/>
              </w:rPr>
              <w:t>還款類別</w:t>
            </w:r>
          </w:p>
        </w:tc>
        <w:tc>
          <w:tcPr>
            <w:tcW w:w="2856" w:type="dxa"/>
            <w:shd w:val="clear" w:color="auto" w:fill="auto"/>
          </w:tcPr>
          <w:p w14:paraId="346A7B16" w14:textId="77777777" w:rsidR="00BE7AE9" w:rsidRPr="00456B60" w:rsidRDefault="00BE7AE9" w:rsidP="00BE7AE9">
            <w:pPr>
              <w:rPr>
                <w:rFonts w:ascii="標楷體" w:eastAsia="標楷體" w:hAnsi="標楷體"/>
              </w:rPr>
            </w:pPr>
            <w:r w:rsidRPr="00456B60">
              <w:rPr>
                <w:rFonts w:ascii="標楷體" w:eastAsia="標楷體" w:hAnsi="標楷體"/>
              </w:rPr>
              <w:t>BatxDetail</w:t>
            </w:r>
            <w:r w:rsidRPr="00456B60">
              <w:rPr>
                <w:rFonts w:ascii="標楷體" w:eastAsia="標楷體" w:hAnsi="標楷體" w:hint="eastAsia"/>
              </w:rPr>
              <w:t>.Re</w:t>
            </w:r>
            <w:r w:rsidRPr="00456B60">
              <w:rPr>
                <w:rFonts w:ascii="標楷體" w:eastAsia="標楷體" w:hAnsi="標楷體"/>
              </w:rPr>
              <w:t>payType</w:t>
            </w:r>
          </w:p>
        </w:tc>
        <w:tc>
          <w:tcPr>
            <w:tcW w:w="3579" w:type="dxa"/>
            <w:shd w:val="clear" w:color="auto" w:fill="auto"/>
          </w:tcPr>
          <w:p w14:paraId="7400D2A8" w14:textId="77777777" w:rsidR="00BE7AE9" w:rsidRPr="00456B60" w:rsidRDefault="00BE7AE9" w:rsidP="00BE7AE9">
            <w:pPr>
              <w:rPr>
                <w:rFonts w:ascii="標楷體" w:eastAsia="標楷體" w:hAnsi="標楷體"/>
                <w:color w:val="000000"/>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Consolas" w:hAnsi="Consolas" w:cs="新細明體"/>
                <w:color w:val="000000"/>
                <w:kern w:val="0"/>
                <w:sz w:val="27"/>
                <w:szCs w:val="27"/>
              </w:rPr>
              <w:t xml:space="preserve"> </w:t>
            </w:r>
            <w:r w:rsidRPr="00456B60">
              <w:rPr>
                <w:rFonts w:ascii="標楷體" w:eastAsia="標楷體" w:hAnsi="標楷體"/>
                <w:color w:val="000000"/>
              </w:rPr>
              <w:t>RepayType</w:t>
            </w:r>
          </w:p>
          <w:p w14:paraId="5E9E64CD" w14:textId="77777777" w:rsidR="00BE7AE9" w:rsidRPr="00456B60" w:rsidRDefault="00BE7AE9" w:rsidP="00BE7AE9">
            <w:pPr>
              <w:rPr>
                <w:rFonts w:ascii="標楷體" w:eastAsia="標楷體" w:hAnsi="標楷體"/>
                <w:color w:val="000000"/>
              </w:rPr>
            </w:pPr>
            <w:r w:rsidRPr="00456B60">
              <w:rPr>
                <w:rFonts w:ascii="標楷體" w:eastAsia="標楷體" w:hAnsi="標楷體"/>
                <w:color w:val="000000"/>
              </w:rPr>
              <w:t>01 期款</w:t>
            </w:r>
          </w:p>
          <w:p w14:paraId="7D8DEA5B" w14:textId="77777777" w:rsidR="00BE7AE9" w:rsidRPr="00456B60" w:rsidRDefault="00BE7AE9" w:rsidP="00BE7AE9">
            <w:pPr>
              <w:rPr>
                <w:rFonts w:ascii="標楷體" w:eastAsia="標楷體" w:hAnsi="標楷體"/>
                <w:color w:val="000000"/>
              </w:rPr>
            </w:pPr>
            <w:r w:rsidRPr="00456B60">
              <w:rPr>
                <w:rFonts w:ascii="標楷體" w:eastAsia="標楷體" w:hAnsi="標楷體"/>
                <w:color w:val="000000"/>
              </w:rPr>
              <w:t>02 部分償還</w:t>
            </w:r>
          </w:p>
          <w:p w14:paraId="486495C0" w14:textId="77777777" w:rsidR="00BE7AE9" w:rsidRPr="00456B60" w:rsidRDefault="00BE7AE9" w:rsidP="00BE7AE9">
            <w:pPr>
              <w:rPr>
                <w:rFonts w:ascii="標楷體" w:eastAsia="標楷體" w:hAnsi="標楷體"/>
                <w:color w:val="000000"/>
              </w:rPr>
            </w:pPr>
            <w:r w:rsidRPr="00456B60">
              <w:rPr>
                <w:rFonts w:ascii="標楷體" w:eastAsia="標楷體" w:hAnsi="標楷體"/>
                <w:color w:val="000000"/>
              </w:rPr>
              <w:t>03 結案</w:t>
            </w:r>
          </w:p>
          <w:p w14:paraId="55D1C7C8" w14:textId="77777777" w:rsidR="00BE7AE9" w:rsidRPr="00456B60" w:rsidRDefault="00BE7AE9" w:rsidP="00BE7AE9">
            <w:pPr>
              <w:rPr>
                <w:rFonts w:ascii="標楷體" w:eastAsia="標楷體" w:hAnsi="標楷體"/>
                <w:color w:val="000000"/>
              </w:rPr>
            </w:pPr>
            <w:r w:rsidRPr="00456B60">
              <w:rPr>
                <w:rFonts w:ascii="標楷體" w:eastAsia="標楷體" w:hAnsi="標楷體"/>
                <w:color w:val="000000"/>
              </w:rPr>
              <w:t>04 帳管費</w:t>
            </w:r>
          </w:p>
          <w:p w14:paraId="6BEA261C" w14:textId="77777777" w:rsidR="00BE7AE9" w:rsidRPr="00456B60" w:rsidRDefault="00BE7AE9" w:rsidP="00BE7AE9">
            <w:pPr>
              <w:rPr>
                <w:rFonts w:ascii="標楷體" w:eastAsia="標楷體" w:hAnsi="標楷體"/>
                <w:color w:val="000000"/>
              </w:rPr>
            </w:pPr>
            <w:r w:rsidRPr="00456B60">
              <w:rPr>
                <w:rFonts w:ascii="標楷體" w:eastAsia="標楷體" w:hAnsi="標楷體"/>
                <w:color w:val="000000"/>
              </w:rPr>
              <w:t>05 火險費</w:t>
            </w:r>
          </w:p>
          <w:p w14:paraId="10C4F3F0" w14:textId="77777777" w:rsidR="00BE7AE9" w:rsidRPr="00456B60" w:rsidRDefault="00BE7AE9" w:rsidP="00BE7AE9">
            <w:pPr>
              <w:rPr>
                <w:rFonts w:ascii="標楷體" w:eastAsia="標楷體" w:hAnsi="標楷體"/>
                <w:color w:val="000000"/>
              </w:rPr>
            </w:pPr>
            <w:r w:rsidRPr="00456B60">
              <w:rPr>
                <w:rFonts w:ascii="標楷體" w:eastAsia="標楷體" w:hAnsi="標楷體"/>
                <w:color w:val="000000"/>
              </w:rPr>
              <w:t>06 契變手續費</w:t>
            </w:r>
          </w:p>
          <w:p w14:paraId="6ECF0A16" w14:textId="77777777" w:rsidR="00BE7AE9" w:rsidRPr="00456B60" w:rsidRDefault="00BE7AE9" w:rsidP="00BE7AE9">
            <w:pPr>
              <w:rPr>
                <w:rFonts w:ascii="標楷體" w:eastAsia="標楷體" w:hAnsi="標楷體"/>
                <w:color w:val="000000"/>
              </w:rPr>
            </w:pPr>
            <w:r w:rsidRPr="00456B60">
              <w:rPr>
                <w:rFonts w:ascii="標楷體" w:eastAsia="標楷體" w:hAnsi="標楷體"/>
                <w:color w:val="000000"/>
              </w:rPr>
              <w:t>07 法務費</w:t>
            </w:r>
          </w:p>
          <w:p w14:paraId="17C2EE46" w14:textId="77777777" w:rsidR="00BE7AE9" w:rsidRDefault="00BE7AE9" w:rsidP="00BE7AE9">
            <w:pPr>
              <w:rPr>
                <w:rFonts w:ascii="標楷體" w:eastAsia="標楷體" w:hAnsi="標楷體"/>
                <w:color w:val="000000"/>
              </w:rPr>
            </w:pPr>
            <w:r w:rsidRPr="00456B60">
              <w:rPr>
                <w:rFonts w:ascii="標楷體" w:eastAsia="標楷體" w:hAnsi="標楷體"/>
                <w:color w:val="000000"/>
              </w:rPr>
              <w:t>09 其他</w:t>
            </w:r>
          </w:p>
          <w:p w14:paraId="2C3BA5B5" w14:textId="77777777" w:rsidR="00F3399F" w:rsidRPr="00456B60" w:rsidRDefault="00F3399F" w:rsidP="00BE7AE9">
            <w:pPr>
              <w:rPr>
                <w:rFonts w:ascii="標楷體" w:eastAsia="標楷體" w:hAnsi="標楷體"/>
                <w:color w:val="000000"/>
              </w:rPr>
            </w:pPr>
            <w:r>
              <w:rPr>
                <w:rFonts w:ascii="標楷體" w:eastAsia="標楷體" w:hAnsi="標楷體" w:hint="eastAsia"/>
                <w:color w:val="000000"/>
              </w:rPr>
              <w:t>11</w:t>
            </w:r>
            <w:r>
              <w:rPr>
                <w:rFonts w:ascii="標楷體" w:eastAsia="標楷體" w:hAnsi="標楷體"/>
                <w:color w:val="000000"/>
              </w:rPr>
              <w:t xml:space="preserve"> </w:t>
            </w:r>
            <w:r w:rsidRPr="00982150">
              <w:rPr>
                <w:rFonts w:ascii="標楷體" w:eastAsia="標楷體" w:hAnsi="標楷體" w:hint="eastAsia"/>
                <w:color w:val="000000"/>
              </w:rPr>
              <w:t>債協匯入款</w:t>
            </w:r>
          </w:p>
          <w:p w14:paraId="0750E607" w14:textId="77777777" w:rsidR="00BE7AE9" w:rsidRPr="00456B60" w:rsidRDefault="00BE7AE9" w:rsidP="00BE7AE9">
            <w:pPr>
              <w:rPr>
                <w:rFonts w:ascii="標楷體" w:eastAsia="標楷體" w:hAnsi="標楷體"/>
                <w:color w:val="000000"/>
              </w:rPr>
            </w:pPr>
            <w:r w:rsidRPr="00456B60">
              <w:rPr>
                <w:rFonts w:ascii="標楷體" w:eastAsia="標楷體" w:hAnsi="標楷體"/>
                <w:color w:val="000000"/>
              </w:rPr>
              <w:t>12 催收收回</w:t>
            </w:r>
          </w:p>
        </w:tc>
      </w:tr>
      <w:tr w:rsidR="00BE7AE9" w:rsidRPr="00456B60" w14:paraId="2D3EFF70" w14:textId="77777777" w:rsidTr="00BE7AE9">
        <w:tc>
          <w:tcPr>
            <w:tcW w:w="802" w:type="dxa"/>
            <w:shd w:val="clear" w:color="auto" w:fill="auto"/>
          </w:tcPr>
          <w:p w14:paraId="0A2FBAE4" w14:textId="77777777" w:rsidR="00BE7AE9" w:rsidRPr="00456B60" w:rsidRDefault="00BE7AE9" w:rsidP="00BE7AE9">
            <w:pPr>
              <w:jc w:val="center"/>
              <w:rPr>
                <w:rFonts w:ascii="標楷體" w:eastAsia="標楷體" w:hAnsi="標楷體"/>
              </w:rPr>
            </w:pPr>
            <w:r w:rsidRPr="00456B60">
              <w:rPr>
                <w:rFonts w:ascii="標楷體" w:eastAsia="標楷體" w:hAnsi="標楷體" w:hint="eastAsia"/>
              </w:rPr>
              <w:t>7</w:t>
            </w:r>
          </w:p>
        </w:tc>
        <w:tc>
          <w:tcPr>
            <w:tcW w:w="1242" w:type="dxa"/>
            <w:shd w:val="clear" w:color="auto" w:fill="auto"/>
          </w:tcPr>
          <w:p w14:paraId="64217433" w14:textId="77777777" w:rsidR="00BE7AE9" w:rsidRPr="00456B60" w:rsidRDefault="00BE7AE9" w:rsidP="00BE7AE9">
            <w:pPr>
              <w:jc w:val="center"/>
              <w:rPr>
                <w:rFonts w:ascii="標楷體" w:eastAsia="標楷體" w:hAnsi="標楷體"/>
                <w:lang w:eastAsia="zh-HK"/>
              </w:rPr>
            </w:pPr>
            <w:r w:rsidRPr="00456B60">
              <w:rPr>
                <w:rFonts w:ascii="標楷體" w:eastAsia="標楷體" w:hAnsi="標楷體" w:hint="eastAsia"/>
                <w:lang w:eastAsia="zh-HK"/>
              </w:rPr>
              <w:t>資料</w:t>
            </w:r>
          </w:p>
        </w:tc>
        <w:tc>
          <w:tcPr>
            <w:tcW w:w="1941" w:type="dxa"/>
            <w:shd w:val="clear" w:color="auto" w:fill="auto"/>
          </w:tcPr>
          <w:p w14:paraId="7273AB48" w14:textId="77777777" w:rsidR="00BE7AE9" w:rsidRPr="00456B60" w:rsidRDefault="00BE7AE9" w:rsidP="00BE7AE9">
            <w:pPr>
              <w:rPr>
                <w:rFonts w:ascii="標楷體" w:eastAsia="標楷體" w:hAnsi="標楷體"/>
                <w:lang w:eastAsia="zh-HK"/>
              </w:rPr>
            </w:pPr>
            <w:r w:rsidRPr="00456B60">
              <w:rPr>
                <w:rFonts w:ascii="標楷體" w:eastAsia="標楷體" w:hAnsi="標楷體" w:hint="eastAsia"/>
                <w:lang w:eastAsia="zh-HK"/>
              </w:rPr>
              <w:t>明細序號</w:t>
            </w:r>
          </w:p>
        </w:tc>
        <w:tc>
          <w:tcPr>
            <w:tcW w:w="2856" w:type="dxa"/>
            <w:shd w:val="clear" w:color="auto" w:fill="auto"/>
          </w:tcPr>
          <w:p w14:paraId="5A7ED26E" w14:textId="77777777" w:rsidR="00BE7AE9" w:rsidRPr="00456B60" w:rsidRDefault="00BE7AE9" w:rsidP="00BE7AE9">
            <w:pPr>
              <w:rPr>
                <w:rFonts w:ascii="標楷體" w:eastAsia="標楷體" w:hAnsi="標楷體"/>
              </w:rPr>
            </w:pP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DetailSeq</w:t>
            </w:r>
          </w:p>
        </w:tc>
        <w:tc>
          <w:tcPr>
            <w:tcW w:w="3579" w:type="dxa"/>
            <w:shd w:val="clear" w:color="auto" w:fill="auto"/>
          </w:tcPr>
          <w:p w14:paraId="4E5BA7BE" w14:textId="77777777" w:rsidR="00BE7AE9" w:rsidRPr="00456B60" w:rsidRDefault="00BE7AE9" w:rsidP="00BE7AE9">
            <w:pPr>
              <w:rPr>
                <w:rFonts w:ascii="標楷體" w:eastAsia="標楷體" w:hAnsi="標楷體"/>
                <w:lang w:eastAsia="zh-HK"/>
              </w:rPr>
            </w:pPr>
          </w:p>
        </w:tc>
      </w:tr>
      <w:tr w:rsidR="00BE7AE9" w:rsidRPr="00456B60" w14:paraId="5DC22612" w14:textId="77777777" w:rsidTr="00BE7AE9">
        <w:tc>
          <w:tcPr>
            <w:tcW w:w="802" w:type="dxa"/>
            <w:shd w:val="clear" w:color="auto" w:fill="auto"/>
          </w:tcPr>
          <w:p w14:paraId="64DA363D" w14:textId="77777777" w:rsidR="00BE7AE9" w:rsidRPr="00456B60" w:rsidRDefault="00BE7AE9" w:rsidP="00BE7AE9">
            <w:pPr>
              <w:jc w:val="center"/>
              <w:rPr>
                <w:rFonts w:ascii="標楷體" w:eastAsia="標楷體" w:hAnsi="標楷體"/>
              </w:rPr>
            </w:pPr>
            <w:r w:rsidRPr="00456B60">
              <w:rPr>
                <w:rFonts w:ascii="標楷體" w:eastAsia="標楷體" w:hAnsi="標楷體" w:hint="eastAsia"/>
              </w:rPr>
              <w:t>8</w:t>
            </w:r>
          </w:p>
        </w:tc>
        <w:tc>
          <w:tcPr>
            <w:tcW w:w="1242" w:type="dxa"/>
            <w:shd w:val="clear" w:color="auto" w:fill="auto"/>
          </w:tcPr>
          <w:p w14:paraId="225FB819" w14:textId="77777777" w:rsidR="00BE7AE9" w:rsidRPr="00456B60" w:rsidRDefault="00BE7AE9" w:rsidP="00BE7AE9">
            <w:pPr>
              <w:jc w:val="center"/>
              <w:rPr>
                <w:rFonts w:ascii="標楷體" w:eastAsia="標楷體" w:hAnsi="標楷體"/>
                <w:lang w:eastAsia="zh-HK"/>
              </w:rPr>
            </w:pPr>
            <w:r w:rsidRPr="00456B60">
              <w:rPr>
                <w:rFonts w:ascii="標楷體" w:eastAsia="標楷體" w:hAnsi="標楷體" w:hint="eastAsia"/>
                <w:lang w:eastAsia="zh-HK"/>
              </w:rPr>
              <w:t>資料</w:t>
            </w:r>
          </w:p>
        </w:tc>
        <w:tc>
          <w:tcPr>
            <w:tcW w:w="1941" w:type="dxa"/>
            <w:shd w:val="clear" w:color="auto" w:fill="auto"/>
          </w:tcPr>
          <w:p w14:paraId="4D266D2D" w14:textId="77777777" w:rsidR="00BE7AE9" w:rsidRPr="00456B60" w:rsidRDefault="00BE7AE9" w:rsidP="00BE7AE9">
            <w:pPr>
              <w:rPr>
                <w:rFonts w:ascii="標楷體" w:eastAsia="標楷體" w:hAnsi="標楷體"/>
                <w:lang w:eastAsia="zh-HK"/>
              </w:rPr>
            </w:pPr>
            <w:r w:rsidRPr="00456B60">
              <w:rPr>
                <w:rFonts w:ascii="標楷體" w:eastAsia="標楷體" w:hAnsi="標楷體" w:hint="eastAsia"/>
              </w:rPr>
              <w:t>還款金額</w:t>
            </w:r>
          </w:p>
        </w:tc>
        <w:tc>
          <w:tcPr>
            <w:tcW w:w="2856" w:type="dxa"/>
            <w:shd w:val="clear" w:color="auto" w:fill="auto"/>
          </w:tcPr>
          <w:p w14:paraId="563725DF" w14:textId="77777777" w:rsidR="00BE7AE9" w:rsidRPr="00456B60" w:rsidRDefault="00BE7AE9" w:rsidP="00BE7AE9">
            <w:pPr>
              <w:rPr>
                <w:rFonts w:ascii="標楷體" w:eastAsia="標楷體" w:hAnsi="標楷體"/>
              </w:rPr>
            </w:pP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RepayAmt</w:t>
            </w:r>
          </w:p>
        </w:tc>
        <w:tc>
          <w:tcPr>
            <w:tcW w:w="3579" w:type="dxa"/>
            <w:shd w:val="clear" w:color="auto" w:fill="auto"/>
          </w:tcPr>
          <w:p w14:paraId="1CB4C3A4" w14:textId="77777777" w:rsidR="00BE7AE9" w:rsidRPr="00456B60" w:rsidRDefault="00BE7AE9" w:rsidP="00BE7AE9">
            <w:pPr>
              <w:rPr>
                <w:rFonts w:ascii="標楷體" w:eastAsia="標楷體" w:hAnsi="標楷體"/>
                <w:lang w:eastAsia="zh-HK"/>
              </w:rPr>
            </w:pPr>
          </w:p>
        </w:tc>
      </w:tr>
      <w:tr w:rsidR="00BE7AE9" w:rsidRPr="00456B60" w14:paraId="4325A824" w14:textId="77777777" w:rsidTr="00BE7AE9">
        <w:tc>
          <w:tcPr>
            <w:tcW w:w="802" w:type="dxa"/>
            <w:shd w:val="clear" w:color="auto" w:fill="auto"/>
          </w:tcPr>
          <w:p w14:paraId="7C3B62EB" w14:textId="77777777" w:rsidR="00BE7AE9" w:rsidRPr="00456B60" w:rsidRDefault="00BE7AE9" w:rsidP="00BE7AE9">
            <w:pPr>
              <w:jc w:val="center"/>
              <w:rPr>
                <w:rFonts w:ascii="標楷體" w:eastAsia="標楷體" w:hAnsi="標楷體"/>
              </w:rPr>
            </w:pPr>
            <w:r w:rsidRPr="00456B60">
              <w:rPr>
                <w:rFonts w:ascii="標楷體" w:eastAsia="標楷體" w:hAnsi="標楷體" w:hint="eastAsia"/>
              </w:rPr>
              <w:t>9</w:t>
            </w:r>
          </w:p>
        </w:tc>
        <w:tc>
          <w:tcPr>
            <w:tcW w:w="1242" w:type="dxa"/>
            <w:shd w:val="clear" w:color="auto" w:fill="auto"/>
          </w:tcPr>
          <w:p w14:paraId="0D4EBE2C" w14:textId="77777777" w:rsidR="00BE7AE9" w:rsidRPr="00456B60" w:rsidRDefault="00BE7AE9" w:rsidP="00BE7AE9">
            <w:pPr>
              <w:jc w:val="center"/>
              <w:rPr>
                <w:rFonts w:ascii="標楷體" w:eastAsia="標楷體" w:hAnsi="標楷體"/>
                <w:lang w:eastAsia="zh-HK"/>
              </w:rPr>
            </w:pPr>
            <w:r w:rsidRPr="00456B60">
              <w:rPr>
                <w:rFonts w:ascii="標楷體" w:eastAsia="標楷體" w:hAnsi="標楷體" w:hint="eastAsia"/>
                <w:lang w:eastAsia="zh-HK"/>
              </w:rPr>
              <w:t>資料</w:t>
            </w:r>
          </w:p>
        </w:tc>
        <w:tc>
          <w:tcPr>
            <w:tcW w:w="1941" w:type="dxa"/>
            <w:shd w:val="clear" w:color="auto" w:fill="auto"/>
          </w:tcPr>
          <w:p w14:paraId="20E24792" w14:textId="77777777" w:rsidR="00BE7AE9" w:rsidRPr="00456B60" w:rsidRDefault="00BE7AE9" w:rsidP="00BE7AE9">
            <w:pPr>
              <w:rPr>
                <w:rFonts w:ascii="標楷體" w:eastAsia="標楷體" w:hAnsi="標楷體"/>
                <w:lang w:eastAsia="zh-HK"/>
              </w:rPr>
            </w:pPr>
            <w:r w:rsidRPr="00456B60">
              <w:rPr>
                <w:rFonts w:ascii="標楷體" w:eastAsia="標楷體" w:hAnsi="標楷體" w:hint="eastAsia"/>
              </w:rPr>
              <w:t>摘要</w:t>
            </w:r>
          </w:p>
        </w:tc>
        <w:tc>
          <w:tcPr>
            <w:tcW w:w="2856" w:type="dxa"/>
            <w:shd w:val="clear" w:color="auto" w:fill="auto"/>
          </w:tcPr>
          <w:p w14:paraId="23E07E9D" w14:textId="77777777" w:rsidR="00BE7AE9" w:rsidRPr="00456B60" w:rsidRDefault="00BE7AE9" w:rsidP="00BE7AE9">
            <w:pPr>
              <w:rPr>
                <w:rFonts w:ascii="標楷體" w:eastAsia="標楷體" w:hAnsi="標楷體"/>
              </w:rPr>
            </w:pP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ProcNote</w:t>
            </w:r>
          </w:p>
        </w:tc>
        <w:tc>
          <w:tcPr>
            <w:tcW w:w="3579" w:type="dxa"/>
            <w:shd w:val="clear" w:color="auto" w:fill="auto"/>
          </w:tcPr>
          <w:p w14:paraId="766606F4" w14:textId="77777777" w:rsidR="00BE7AE9" w:rsidRPr="00456B60" w:rsidRDefault="00BE7AE9" w:rsidP="00BE7AE9">
            <w:pPr>
              <w:rPr>
                <w:rFonts w:ascii="標楷體" w:eastAsia="標楷體" w:hAnsi="標楷體"/>
                <w:lang w:eastAsia="zh-HK"/>
              </w:rPr>
            </w:pPr>
          </w:p>
        </w:tc>
      </w:tr>
    </w:tbl>
    <w:p w14:paraId="16B03D54" w14:textId="77777777" w:rsidR="00BE7AE9" w:rsidRPr="00456B60" w:rsidRDefault="00BE7AE9" w:rsidP="005A18D1">
      <w:pPr>
        <w:rPr>
          <w:rFonts w:ascii="標楷體" w:eastAsia="標楷體" w:hAnsi="標楷體" w:cs="新細明體"/>
          <w:color w:val="FF0000"/>
          <w:kern w:val="0"/>
          <w:sz w:val="16"/>
          <w:szCs w:val="16"/>
        </w:rPr>
      </w:pPr>
    </w:p>
    <w:p w14:paraId="022D879A" w14:textId="77777777" w:rsidR="005A18D1" w:rsidRPr="00456B60" w:rsidRDefault="005A18D1" w:rsidP="00BE7AE9">
      <w:pPr>
        <w:snapToGrid w:val="0"/>
        <w:spacing w:before="120"/>
        <w:ind w:rightChars="100" w:right="240"/>
        <w:rPr>
          <w:rFonts w:eastAsia="標楷體"/>
          <w:sz w:val="26"/>
        </w:rPr>
      </w:pPr>
    </w:p>
    <w:p w14:paraId="27B7C862" w14:textId="77777777" w:rsidR="00826B0A" w:rsidRPr="00456B60" w:rsidRDefault="00826B0A" w:rsidP="005A18D1">
      <w:r w:rsidRPr="00456B60">
        <w:br w:type="page"/>
      </w:r>
    </w:p>
    <w:p w14:paraId="508F1C3D" w14:textId="77777777" w:rsidR="005A18D1" w:rsidRPr="00456B60" w:rsidRDefault="005A18D1" w:rsidP="00950600">
      <w:pPr>
        <w:pStyle w:val="5"/>
      </w:pPr>
      <w:bookmarkStart w:id="89" w:name="_Toc135402851"/>
      <w:r w:rsidRPr="00456B60">
        <w:rPr>
          <w:rFonts w:hint="eastAsia"/>
        </w:rPr>
        <w:lastRenderedPageBreak/>
        <w:t>L4</w:t>
      </w:r>
      <w:r w:rsidRPr="00456B60">
        <w:t>201</w:t>
      </w:r>
      <w:r w:rsidRPr="00456B60">
        <w:rPr>
          <w:rFonts w:hint="eastAsia"/>
        </w:rPr>
        <w:t>匯款轉帳明細維護</w:t>
      </w:r>
      <w:bookmarkEnd w:id="89"/>
    </w:p>
    <w:p w14:paraId="1D3B2954" w14:textId="77777777" w:rsidR="005A18D1" w:rsidRPr="00456B60" w:rsidRDefault="005A18D1"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69"/>
        <w:gridCol w:w="6297"/>
      </w:tblGrid>
      <w:tr w:rsidR="005A18D1" w:rsidRPr="00456B60" w14:paraId="21763BC8" w14:textId="77777777" w:rsidTr="0093607A">
        <w:trPr>
          <w:trHeight w:val="277"/>
        </w:trPr>
        <w:tc>
          <w:tcPr>
            <w:tcW w:w="1569" w:type="dxa"/>
            <w:tcBorders>
              <w:top w:val="single" w:sz="8" w:space="0" w:color="000000"/>
              <w:bottom w:val="single" w:sz="8" w:space="0" w:color="000000"/>
              <w:right w:val="single" w:sz="8" w:space="0" w:color="000000"/>
            </w:tcBorders>
            <w:shd w:val="clear" w:color="auto" w:fill="F3F3F3"/>
          </w:tcPr>
          <w:p w14:paraId="01AD34D7" w14:textId="77777777" w:rsidR="005A18D1" w:rsidRPr="00456B60" w:rsidRDefault="005A18D1" w:rsidP="0093607A">
            <w:pPr>
              <w:rPr>
                <w:rFonts w:eastAsia="標楷體"/>
              </w:rPr>
            </w:pPr>
            <w:r w:rsidRPr="00456B60">
              <w:rPr>
                <w:rFonts w:eastAsia="標楷體"/>
              </w:rPr>
              <w:t>功能名稱</w:t>
            </w:r>
            <w:r w:rsidRPr="00456B60">
              <w:rPr>
                <w:rFonts w:eastAsia="標楷體"/>
              </w:rPr>
              <w:t xml:space="preserve"> </w:t>
            </w:r>
          </w:p>
        </w:tc>
        <w:tc>
          <w:tcPr>
            <w:tcW w:w="6297" w:type="dxa"/>
            <w:tcBorders>
              <w:top w:val="single" w:sz="8" w:space="0" w:color="000000"/>
              <w:left w:val="single" w:sz="8" w:space="0" w:color="000000"/>
              <w:bottom w:val="single" w:sz="8" w:space="0" w:color="000000"/>
            </w:tcBorders>
          </w:tcPr>
          <w:p w14:paraId="6CD0CDDB" w14:textId="77777777" w:rsidR="00DE5604" w:rsidRPr="00456B60" w:rsidRDefault="00DE5604" w:rsidP="0093607A">
            <w:pPr>
              <w:rPr>
                <w:rFonts w:ascii="標楷體" w:eastAsia="標楷體" w:hAnsi="標楷體"/>
              </w:rPr>
            </w:pPr>
            <w:r w:rsidRPr="00456B60">
              <w:rPr>
                <w:rFonts w:ascii="標楷體" w:eastAsia="標楷體" w:hAnsi="標楷體" w:hint="eastAsia"/>
              </w:rPr>
              <w:t>匯款轉帳明細維護</w:t>
            </w:r>
          </w:p>
        </w:tc>
      </w:tr>
      <w:tr w:rsidR="005A18D1" w:rsidRPr="00456B60" w14:paraId="55705D4A" w14:textId="77777777" w:rsidTr="0093607A">
        <w:trPr>
          <w:trHeight w:val="277"/>
        </w:trPr>
        <w:tc>
          <w:tcPr>
            <w:tcW w:w="1569" w:type="dxa"/>
            <w:tcBorders>
              <w:top w:val="single" w:sz="8" w:space="0" w:color="000000"/>
              <w:bottom w:val="single" w:sz="8" w:space="0" w:color="000000"/>
              <w:right w:val="single" w:sz="8" w:space="0" w:color="000000"/>
            </w:tcBorders>
            <w:shd w:val="clear" w:color="auto" w:fill="F3F3F3"/>
          </w:tcPr>
          <w:p w14:paraId="4FE01D61" w14:textId="77777777" w:rsidR="005A18D1" w:rsidRPr="00456B60" w:rsidRDefault="005A18D1" w:rsidP="0093607A">
            <w:pPr>
              <w:rPr>
                <w:rFonts w:eastAsia="標楷體"/>
              </w:rPr>
            </w:pPr>
            <w:r w:rsidRPr="00456B60">
              <w:rPr>
                <w:rFonts w:eastAsia="標楷體"/>
              </w:rPr>
              <w:t>進入條件</w:t>
            </w:r>
          </w:p>
        </w:tc>
        <w:tc>
          <w:tcPr>
            <w:tcW w:w="6297" w:type="dxa"/>
            <w:tcBorders>
              <w:top w:val="single" w:sz="8" w:space="0" w:color="000000"/>
              <w:left w:val="single" w:sz="8" w:space="0" w:color="000000"/>
              <w:bottom w:val="single" w:sz="8" w:space="0" w:color="000000"/>
            </w:tcBorders>
          </w:tcPr>
          <w:p w14:paraId="63D3F524" w14:textId="77777777" w:rsidR="005A18D1" w:rsidRPr="00456B60" w:rsidRDefault="00D721D5" w:rsidP="0093607A">
            <w:pPr>
              <w:rPr>
                <w:rFonts w:eastAsia="標楷體"/>
              </w:rPr>
            </w:pPr>
            <w:r w:rsidRPr="00D721D5">
              <w:rPr>
                <w:rFonts w:eastAsia="標楷體" w:hint="eastAsia"/>
              </w:rPr>
              <w:t>需由入口交易【</w:t>
            </w:r>
            <w:r w:rsidRPr="00D721D5">
              <w:rPr>
                <w:rFonts w:eastAsia="標楷體" w:hint="eastAsia"/>
              </w:rPr>
              <w:t>L4920</w:t>
            </w:r>
            <w:r w:rsidRPr="00D721D5">
              <w:rPr>
                <w:rFonts w:eastAsia="標楷體" w:hint="eastAsia"/>
              </w:rPr>
              <w:t>整批入帳明細查詢】，點選</w:t>
            </w:r>
            <w:r w:rsidRPr="00D721D5">
              <w:rPr>
                <w:rFonts w:eastAsia="標楷體" w:hint="eastAsia"/>
              </w:rPr>
              <w:t>[</w:t>
            </w:r>
            <w:r w:rsidRPr="00D721D5">
              <w:rPr>
                <w:rFonts w:eastAsia="標楷體" w:hint="eastAsia"/>
              </w:rPr>
              <w:t>維護</w:t>
            </w:r>
            <w:r w:rsidRPr="00D721D5">
              <w:rPr>
                <w:rFonts w:eastAsia="標楷體" w:hint="eastAsia"/>
              </w:rPr>
              <w:t>]</w:t>
            </w:r>
            <w:r w:rsidRPr="00D721D5">
              <w:rPr>
                <w:rFonts w:eastAsia="標楷體" w:hint="eastAsia"/>
              </w:rPr>
              <w:t>按鈕進入</w:t>
            </w:r>
          </w:p>
        </w:tc>
      </w:tr>
      <w:tr w:rsidR="005A18D1" w:rsidRPr="00456B60" w14:paraId="5E8828F6" w14:textId="77777777" w:rsidTr="0093607A">
        <w:trPr>
          <w:trHeight w:val="773"/>
        </w:trPr>
        <w:tc>
          <w:tcPr>
            <w:tcW w:w="1569" w:type="dxa"/>
            <w:tcBorders>
              <w:top w:val="single" w:sz="8" w:space="0" w:color="000000"/>
              <w:bottom w:val="single" w:sz="8" w:space="0" w:color="000000"/>
              <w:right w:val="single" w:sz="8" w:space="0" w:color="000000"/>
            </w:tcBorders>
            <w:shd w:val="clear" w:color="auto" w:fill="F3F3F3"/>
          </w:tcPr>
          <w:p w14:paraId="52B7B959" w14:textId="77777777" w:rsidR="005A18D1" w:rsidRPr="00456B60" w:rsidRDefault="005A18D1" w:rsidP="0093607A">
            <w:pPr>
              <w:rPr>
                <w:rFonts w:eastAsia="標楷體"/>
              </w:rPr>
            </w:pPr>
            <w:r w:rsidRPr="00456B60">
              <w:rPr>
                <w:rFonts w:eastAsia="標楷體"/>
              </w:rPr>
              <w:t>基本流程</w:t>
            </w:r>
            <w:r w:rsidRPr="00456B60">
              <w:rPr>
                <w:rFonts w:eastAsia="標楷體"/>
              </w:rPr>
              <w:t xml:space="preserve"> </w:t>
            </w:r>
          </w:p>
        </w:tc>
        <w:tc>
          <w:tcPr>
            <w:tcW w:w="6297" w:type="dxa"/>
            <w:tcBorders>
              <w:top w:val="single" w:sz="8" w:space="0" w:color="000000"/>
              <w:left w:val="single" w:sz="8" w:space="0" w:color="000000"/>
              <w:bottom w:val="single" w:sz="8" w:space="0" w:color="000000"/>
            </w:tcBorders>
          </w:tcPr>
          <w:p w14:paraId="6D4E6086" w14:textId="77777777" w:rsidR="00E852B3" w:rsidRDefault="00E852B3" w:rsidP="00E63197">
            <w:pPr>
              <w:rPr>
                <w:rFonts w:ascii="標楷體" w:eastAsia="標楷體" w:hAnsi="標楷體"/>
                <w:lang w:eastAsia="zh-HK"/>
              </w:rPr>
            </w:pPr>
            <w:r w:rsidRPr="00E852B3">
              <w:rPr>
                <w:rFonts w:ascii="標楷體" w:eastAsia="標楷體" w:hAnsi="標楷體" w:hint="eastAsia"/>
                <w:lang w:eastAsia="zh-HK"/>
              </w:rPr>
              <w:t>參考「</w:t>
            </w:r>
            <w:r w:rsidR="00EE1A65">
              <w:rPr>
                <w:rFonts w:ascii="標楷體" w:eastAsia="標楷體" w:hAnsi="標楷體" w:hint="eastAsia"/>
                <w:lang w:eastAsia="zh-HK"/>
              </w:rPr>
              <w:t>作業流程.繳息還本作業</w:t>
            </w:r>
            <w:r w:rsidRPr="00E852B3">
              <w:rPr>
                <w:rFonts w:ascii="標楷體" w:eastAsia="標楷體" w:hAnsi="標楷體" w:hint="eastAsia"/>
                <w:lang w:eastAsia="zh-HK"/>
              </w:rPr>
              <w:t>」流程</w:t>
            </w:r>
          </w:p>
          <w:p w14:paraId="72D9E2AC" w14:textId="77777777" w:rsidR="00EA5FA9" w:rsidRPr="00456B60" w:rsidRDefault="00E63197" w:rsidP="00EA5FA9">
            <w:pPr>
              <w:rPr>
                <w:rFonts w:ascii="標楷體" w:eastAsia="標楷體" w:hAnsi="標楷體"/>
              </w:rPr>
            </w:pPr>
            <w:r w:rsidRPr="00456B60">
              <w:rPr>
                <w:rFonts w:ascii="標楷體" w:eastAsia="標楷體" w:hAnsi="標楷體" w:hint="eastAsia"/>
              </w:rPr>
              <w:t>1.</w:t>
            </w:r>
            <w:r w:rsidR="00EA5FA9" w:rsidRPr="00456B60">
              <w:rPr>
                <w:rFonts w:ascii="標楷體" w:eastAsia="標楷體" w:hAnsi="標楷體" w:hint="eastAsia"/>
              </w:rPr>
              <w:t>因部分匯款轉帳需變更還款類別或是戶號，故上傳檔案</w:t>
            </w:r>
          </w:p>
          <w:p w14:paraId="2BD9D333" w14:textId="77777777" w:rsidR="004725BE" w:rsidRPr="00456B60" w:rsidRDefault="00EA5FA9" w:rsidP="009B73A2">
            <w:pPr>
              <w:rPr>
                <w:rFonts w:eastAsia="標楷體"/>
              </w:rPr>
            </w:pPr>
            <w:r w:rsidRPr="00456B60">
              <w:rPr>
                <w:rFonts w:ascii="標楷體" w:eastAsia="標楷體" w:hAnsi="標楷體" w:hint="eastAsia"/>
              </w:rPr>
              <w:t xml:space="preserve">  後提供維護功能。</w:t>
            </w:r>
            <w:r w:rsidRPr="00456B60">
              <w:rPr>
                <w:rFonts w:ascii="標楷體" w:eastAsia="標楷體" w:hAnsi="標楷體"/>
              </w:rPr>
              <w:t xml:space="preserve"> </w:t>
            </w:r>
          </w:p>
        </w:tc>
      </w:tr>
      <w:tr w:rsidR="005A18D1" w:rsidRPr="00456B60" w14:paraId="5ED0702B" w14:textId="77777777" w:rsidTr="0093607A">
        <w:trPr>
          <w:trHeight w:val="321"/>
        </w:trPr>
        <w:tc>
          <w:tcPr>
            <w:tcW w:w="1569" w:type="dxa"/>
            <w:tcBorders>
              <w:top w:val="single" w:sz="8" w:space="0" w:color="000000"/>
              <w:bottom w:val="single" w:sz="8" w:space="0" w:color="000000"/>
              <w:right w:val="single" w:sz="8" w:space="0" w:color="000000"/>
            </w:tcBorders>
            <w:shd w:val="clear" w:color="auto" w:fill="F3F3F3"/>
          </w:tcPr>
          <w:p w14:paraId="2898529D" w14:textId="77777777" w:rsidR="005A18D1" w:rsidRPr="00456B60" w:rsidRDefault="005A18D1" w:rsidP="0093607A">
            <w:pPr>
              <w:rPr>
                <w:rFonts w:eastAsia="標楷體"/>
              </w:rPr>
            </w:pPr>
            <w:r w:rsidRPr="00456B60">
              <w:rPr>
                <w:rFonts w:eastAsia="標楷體"/>
              </w:rPr>
              <w:t>選用流程</w:t>
            </w:r>
          </w:p>
        </w:tc>
        <w:tc>
          <w:tcPr>
            <w:tcW w:w="6297" w:type="dxa"/>
            <w:tcBorders>
              <w:top w:val="single" w:sz="8" w:space="0" w:color="000000"/>
              <w:left w:val="single" w:sz="8" w:space="0" w:color="000000"/>
              <w:bottom w:val="single" w:sz="8" w:space="0" w:color="000000"/>
            </w:tcBorders>
          </w:tcPr>
          <w:p w14:paraId="76A6246D" w14:textId="77777777" w:rsidR="005A18D1" w:rsidRPr="00456B60" w:rsidRDefault="005A18D1" w:rsidP="0093607A">
            <w:pPr>
              <w:rPr>
                <w:rFonts w:eastAsia="標楷體"/>
              </w:rPr>
            </w:pPr>
          </w:p>
        </w:tc>
      </w:tr>
      <w:tr w:rsidR="005A18D1" w:rsidRPr="00456B60" w14:paraId="6B3515FD" w14:textId="77777777" w:rsidTr="0093607A">
        <w:trPr>
          <w:trHeight w:val="1311"/>
        </w:trPr>
        <w:tc>
          <w:tcPr>
            <w:tcW w:w="1569" w:type="dxa"/>
            <w:tcBorders>
              <w:top w:val="single" w:sz="8" w:space="0" w:color="000000"/>
              <w:bottom w:val="single" w:sz="8" w:space="0" w:color="000000"/>
              <w:right w:val="single" w:sz="8" w:space="0" w:color="000000"/>
            </w:tcBorders>
            <w:shd w:val="clear" w:color="auto" w:fill="F3F3F3"/>
          </w:tcPr>
          <w:p w14:paraId="7D6C0426" w14:textId="77777777" w:rsidR="005A18D1" w:rsidRPr="00456B60" w:rsidRDefault="005A18D1" w:rsidP="0093607A">
            <w:pPr>
              <w:rPr>
                <w:rFonts w:eastAsia="標楷體"/>
              </w:rPr>
            </w:pPr>
            <w:r w:rsidRPr="00456B60">
              <w:rPr>
                <w:rFonts w:eastAsia="標楷體"/>
              </w:rPr>
              <w:t>例外流程</w:t>
            </w:r>
          </w:p>
        </w:tc>
        <w:tc>
          <w:tcPr>
            <w:tcW w:w="6297" w:type="dxa"/>
            <w:tcBorders>
              <w:top w:val="single" w:sz="8" w:space="0" w:color="000000"/>
              <w:left w:val="single" w:sz="8" w:space="0" w:color="000000"/>
              <w:bottom w:val="single" w:sz="8" w:space="0" w:color="000000"/>
            </w:tcBorders>
          </w:tcPr>
          <w:p w14:paraId="33E8208A" w14:textId="77777777" w:rsidR="005A18D1" w:rsidRPr="00456B60" w:rsidRDefault="005A18D1" w:rsidP="0093607A">
            <w:pPr>
              <w:rPr>
                <w:rFonts w:eastAsia="標楷體"/>
              </w:rPr>
            </w:pPr>
          </w:p>
        </w:tc>
      </w:tr>
      <w:tr w:rsidR="005A18D1" w:rsidRPr="00456B60" w14:paraId="7C271A9D" w14:textId="77777777" w:rsidTr="0093607A">
        <w:trPr>
          <w:trHeight w:val="278"/>
        </w:trPr>
        <w:tc>
          <w:tcPr>
            <w:tcW w:w="1569" w:type="dxa"/>
            <w:tcBorders>
              <w:top w:val="single" w:sz="8" w:space="0" w:color="000000"/>
              <w:bottom w:val="single" w:sz="8" w:space="0" w:color="000000"/>
              <w:right w:val="single" w:sz="8" w:space="0" w:color="000000"/>
            </w:tcBorders>
            <w:shd w:val="clear" w:color="auto" w:fill="F3F3F3"/>
          </w:tcPr>
          <w:p w14:paraId="6E996C2A" w14:textId="77777777" w:rsidR="005A18D1" w:rsidRPr="00456B60" w:rsidRDefault="005A18D1" w:rsidP="0093607A">
            <w:pPr>
              <w:rPr>
                <w:rFonts w:eastAsia="標楷體"/>
              </w:rPr>
            </w:pPr>
            <w:r w:rsidRPr="00456B60">
              <w:rPr>
                <w:rFonts w:eastAsia="標楷體"/>
              </w:rPr>
              <w:t>執行後狀況</w:t>
            </w:r>
            <w:r w:rsidRPr="00456B60">
              <w:rPr>
                <w:rFonts w:eastAsia="標楷體"/>
              </w:rPr>
              <w:t xml:space="preserve"> </w:t>
            </w:r>
          </w:p>
        </w:tc>
        <w:tc>
          <w:tcPr>
            <w:tcW w:w="6297" w:type="dxa"/>
            <w:tcBorders>
              <w:top w:val="single" w:sz="8" w:space="0" w:color="000000"/>
              <w:left w:val="single" w:sz="8" w:space="0" w:color="000000"/>
              <w:bottom w:val="single" w:sz="8" w:space="0" w:color="000000"/>
            </w:tcBorders>
          </w:tcPr>
          <w:p w14:paraId="0ED77EC6" w14:textId="77777777" w:rsidR="005A18D1" w:rsidRPr="00456B60" w:rsidRDefault="005A18D1" w:rsidP="0093607A">
            <w:pPr>
              <w:rPr>
                <w:rFonts w:eastAsia="標楷體"/>
              </w:rPr>
            </w:pPr>
          </w:p>
        </w:tc>
      </w:tr>
      <w:tr w:rsidR="005A18D1" w:rsidRPr="00456B60" w14:paraId="31FAD92E" w14:textId="77777777" w:rsidTr="0093607A">
        <w:trPr>
          <w:trHeight w:val="358"/>
        </w:trPr>
        <w:tc>
          <w:tcPr>
            <w:tcW w:w="1569" w:type="dxa"/>
            <w:tcBorders>
              <w:top w:val="single" w:sz="8" w:space="0" w:color="000000"/>
              <w:bottom w:val="single" w:sz="8" w:space="0" w:color="000000"/>
              <w:right w:val="single" w:sz="8" w:space="0" w:color="000000"/>
            </w:tcBorders>
            <w:shd w:val="clear" w:color="auto" w:fill="F3F3F3"/>
          </w:tcPr>
          <w:p w14:paraId="0334EB14" w14:textId="77777777" w:rsidR="005A18D1" w:rsidRPr="00456B60" w:rsidRDefault="005A18D1" w:rsidP="0093607A">
            <w:pPr>
              <w:rPr>
                <w:rFonts w:eastAsia="標楷體"/>
              </w:rPr>
            </w:pPr>
            <w:r w:rsidRPr="00456B60">
              <w:rPr>
                <w:rFonts w:eastAsia="標楷體"/>
              </w:rPr>
              <w:t>特別需求</w:t>
            </w:r>
          </w:p>
        </w:tc>
        <w:tc>
          <w:tcPr>
            <w:tcW w:w="6297" w:type="dxa"/>
            <w:tcBorders>
              <w:top w:val="single" w:sz="8" w:space="0" w:color="000000"/>
              <w:left w:val="single" w:sz="8" w:space="0" w:color="000000"/>
              <w:bottom w:val="single" w:sz="8" w:space="0" w:color="000000"/>
            </w:tcBorders>
          </w:tcPr>
          <w:p w14:paraId="202B236D" w14:textId="77777777" w:rsidR="005A18D1" w:rsidRPr="00456B60" w:rsidRDefault="005A18D1" w:rsidP="0093607A">
            <w:pPr>
              <w:rPr>
                <w:rFonts w:eastAsia="標楷體"/>
              </w:rPr>
            </w:pPr>
          </w:p>
        </w:tc>
      </w:tr>
      <w:tr w:rsidR="005A18D1" w:rsidRPr="00456B60" w14:paraId="7918C467" w14:textId="77777777" w:rsidTr="0093607A">
        <w:trPr>
          <w:trHeight w:val="278"/>
        </w:trPr>
        <w:tc>
          <w:tcPr>
            <w:tcW w:w="1569" w:type="dxa"/>
            <w:tcBorders>
              <w:top w:val="single" w:sz="8" w:space="0" w:color="000000"/>
              <w:bottom w:val="single" w:sz="8" w:space="0" w:color="000000"/>
              <w:right w:val="single" w:sz="8" w:space="0" w:color="000000"/>
            </w:tcBorders>
            <w:shd w:val="clear" w:color="auto" w:fill="F3F3F3"/>
          </w:tcPr>
          <w:p w14:paraId="7F6A7640" w14:textId="77777777" w:rsidR="005A18D1" w:rsidRPr="00456B60" w:rsidRDefault="005A18D1" w:rsidP="0093607A">
            <w:pPr>
              <w:rPr>
                <w:rFonts w:eastAsia="標楷體"/>
              </w:rPr>
            </w:pPr>
            <w:r w:rsidRPr="00456B60">
              <w:rPr>
                <w:rFonts w:eastAsia="標楷體"/>
              </w:rPr>
              <w:t>參考</w:t>
            </w:r>
            <w:r w:rsidRPr="00456B60">
              <w:rPr>
                <w:rFonts w:eastAsia="標楷體"/>
              </w:rPr>
              <w:t xml:space="preserve"> </w:t>
            </w:r>
          </w:p>
        </w:tc>
        <w:tc>
          <w:tcPr>
            <w:tcW w:w="6297" w:type="dxa"/>
            <w:tcBorders>
              <w:top w:val="single" w:sz="8" w:space="0" w:color="000000"/>
              <w:left w:val="single" w:sz="8" w:space="0" w:color="000000"/>
              <w:bottom w:val="single" w:sz="8" w:space="0" w:color="000000"/>
            </w:tcBorders>
          </w:tcPr>
          <w:p w14:paraId="32476C76" w14:textId="77777777" w:rsidR="005A18D1" w:rsidRPr="00456B60" w:rsidRDefault="005A18D1" w:rsidP="0093607A">
            <w:pPr>
              <w:rPr>
                <w:rFonts w:eastAsia="標楷體"/>
              </w:rPr>
            </w:pPr>
          </w:p>
        </w:tc>
      </w:tr>
    </w:tbl>
    <w:p w14:paraId="4633A5F1" w14:textId="77777777" w:rsidR="00826B0A" w:rsidRPr="00456B60" w:rsidRDefault="00826B0A" w:rsidP="00CA731B">
      <w:pPr>
        <w:pStyle w:val="a"/>
        <w:numPr>
          <w:ilvl w:val="0"/>
          <w:numId w:val="0"/>
        </w:numPr>
      </w:pPr>
    </w:p>
    <w:p w14:paraId="4671F893" w14:textId="77777777" w:rsidR="00EA5FA9" w:rsidRPr="00456B60" w:rsidRDefault="00EA5FA9"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EA5FA9" w:rsidRPr="00456B60" w14:paraId="2E08FC0B" w14:textId="77777777" w:rsidTr="00BE5498">
        <w:tc>
          <w:tcPr>
            <w:tcW w:w="851" w:type="dxa"/>
            <w:shd w:val="clear" w:color="auto" w:fill="D9D9D9"/>
          </w:tcPr>
          <w:p w14:paraId="1D59FA11" w14:textId="77777777" w:rsidR="00EA5FA9" w:rsidRPr="00456B60" w:rsidRDefault="00EA5FA9" w:rsidP="00BE5498">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1FDB2FC6" w14:textId="77777777" w:rsidR="00EA5FA9" w:rsidRPr="00456B60" w:rsidRDefault="00EA5FA9" w:rsidP="00BE5498">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36C4915A" w14:textId="77777777" w:rsidR="00EA5FA9" w:rsidRPr="00456B60" w:rsidRDefault="00EA5FA9" w:rsidP="00BE5498">
            <w:pPr>
              <w:jc w:val="center"/>
              <w:rPr>
                <w:rFonts w:ascii="標楷體" w:eastAsia="標楷體" w:hAnsi="標楷體"/>
              </w:rPr>
            </w:pPr>
            <w:r w:rsidRPr="00456B60">
              <w:rPr>
                <w:rFonts w:ascii="標楷體" w:eastAsia="標楷體" w:hAnsi="標楷體" w:hint="eastAsia"/>
                <w:lang w:eastAsia="zh-HK"/>
              </w:rPr>
              <w:t>說明</w:t>
            </w:r>
          </w:p>
        </w:tc>
      </w:tr>
      <w:tr w:rsidR="00EA5FA9" w:rsidRPr="00456B60" w14:paraId="4CE82FA5" w14:textId="77777777" w:rsidTr="00BE5498">
        <w:tc>
          <w:tcPr>
            <w:tcW w:w="851" w:type="dxa"/>
            <w:shd w:val="clear" w:color="auto" w:fill="auto"/>
          </w:tcPr>
          <w:p w14:paraId="29B9FD60" w14:textId="77777777" w:rsidR="00EA5FA9" w:rsidRPr="00456B60" w:rsidRDefault="00EA5FA9" w:rsidP="00BE5498">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tcPr>
          <w:p w14:paraId="5F3A1B5F" w14:textId="77777777" w:rsidR="00EA5FA9" w:rsidRPr="00456B60" w:rsidRDefault="00EA5FA9" w:rsidP="00BE5498">
            <w:pPr>
              <w:rPr>
                <w:rFonts w:ascii="標楷體" w:eastAsia="標楷體" w:hAnsi="標楷體"/>
              </w:rPr>
            </w:pPr>
            <w:r w:rsidRPr="00456B60">
              <w:rPr>
                <w:rFonts w:ascii="標楷體" w:eastAsia="標楷體" w:hAnsi="標楷體"/>
              </w:rPr>
              <w:t>BatxDetail</w:t>
            </w:r>
          </w:p>
        </w:tc>
        <w:tc>
          <w:tcPr>
            <w:tcW w:w="3828" w:type="dxa"/>
            <w:shd w:val="clear" w:color="auto" w:fill="auto"/>
          </w:tcPr>
          <w:p w14:paraId="53390100" w14:textId="77777777" w:rsidR="00EA5FA9" w:rsidRPr="00456B60" w:rsidRDefault="00EA5FA9" w:rsidP="00BE5498">
            <w:pPr>
              <w:rPr>
                <w:rFonts w:ascii="標楷體" w:eastAsia="標楷體" w:hAnsi="標楷體"/>
              </w:rPr>
            </w:pPr>
            <w:r w:rsidRPr="00456B60">
              <w:rPr>
                <w:rFonts w:ascii="標楷體" w:eastAsia="標楷體" w:hAnsi="標楷體" w:hint="eastAsia"/>
              </w:rPr>
              <w:t>整批入帳明細檔</w:t>
            </w:r>
          </w:p>
        </w:tc>
      </w:tr>
      <w:tr w:rsidR="00DD4C1E" w:rsidRPr="00456B60" w14:paraId="4A08E8E1" w14:textId="77777777" w:rsidTr="00BE5498">
        <w:tc>
          <w:tcPr>
            <w:tcW w:w="851" w:type="dxa"/>
            <w:shd w:val="clear" w:color="auto" w:fill="auto"/>
          </w:tcPr>
          <w:p w14:paraId="0278B432" w14:textId="77777777" w:rsidR="00DD4C1E" w:rsidRPr="00456B60" w:rsidRDefault="00DD4C1E" w:rsidP="00BE5498">
            <w:pPr>
              <w:jc w:val="center"/>
              <w:rPr>
                <w:rFonts w:ascii="標楷體" w:eastAsia="標楷體" w:hAnsi="標楷體"/>
              </w:rPr>
            </w:pPr>
            <w:r w:rsidRPr="00456B60">
              <w:rPr>
                <w:rFonts w:ascii="標楷體" w:eastAsia="標楷體" w:hAnsi="標楷體" w:hint="eastAsia"/>
              </w:rPr>
              <w:t>2</w:t>
            </w:r>
          </w:p>
        </w:tc>
        <w:tc>
          <w:tcPr>
            <w:tcW w:w="3118" w:type="dxa"/>
            <w:shd w:val="clear" w:color="auto" w:fill="auto"/>
          </w:tcPr>
          <w:p w14:paraId="6BA5A12D" w14:textId="77777777" w:rsidR="00DD4C1E" w:rsidRPr="00456B60" w:rsidRDefault="00DD4C1E" w:rsidP="00BE5498">
            <w:pPr>
              <w:rPr>
                <w:rFonts w:ascii="標楷體" w:eastAsia="標楷體" w:hAnsi="標楷體"/>
              </w:rPr>
            </w:pPr>
            <w:r w:rsidRPr="00456B60">
              <w:rPr>
                <w:rFonts w:ascii="標楷體" w:eastAsia="標楷體" w:hAnsi="標楷體" w:hint="eastAsia"/>
              </w:rPr>
              <w:t>BankRmtf</w:t>
            </w:r>
          </w:p>
        </w:tc>
        <w:tc>
          <w:tcPr>
            <w:tcW w:w="3828" w:type="dxa"/>
            <w:shd w:val="clear" w:color="auto" w:fill="auto"/>
          </w:tcPr>
          <w:p w14:paraId="4C253256" w14:textId="77777777" w:rsidR="00DD4C1E" w:rsidRPr="00456B60" w:rsidRDefault="00DD4C1E" w:rsidP="00BE5498">
            <w:pPr>
              <w:rPr>
                <w:rFonts w:ascii="標楷體" w:eastAsia="標楷體" w:hAnsi="標楷體"/>
              </w:rPr>
            </w:pPr>
            <w:r w:rsidRPr="00456B60">
              <w:rPr>
                <w:rFonts w:ascii="標楷體" w:eastAsia="標楷體" w:hAnsi="標楷體" w:hint="eastAsia"/>
              </w:rPr>
              <w:t>匯款轉帳檔</w:t>
            </w:r>
          </w:p>
        </w:tc>
      </w:tr>
      <w:tr w:rsidR="009B73A2" w:rsidRPr="00456B60" w14:paraId="2AC69AB3" w14:textId="77777777" w:rsidTr="00BE5498">
        <w:tc>
          <w:tcPr>
            <w:tcW w:w="851" w:type="dxa"/>
            <w:shd w:val="clear" w:color="auto" w:fill="auto"/>
          </w:tcPr>
          <w:p w14:paraId="52DADF32" w14:textId="77777777" w:rsidR="009B73A2" w:rsidRPr="00456B60" w:rsidRDefault="009B73A2" w:rsidP="009B73A2">
            <w:pPr>
              <w:jc w:val="center"/>
              <w:rPr>
                <w:rFonts w:ascii="標楷體" w:eastAsia="標楷體" w:hAnsi="標楷體"/>
              </w:rPr>
            </w:pPr>
            <w:r>
              <w:rPr>
                <w:rFonts w:ascii="標楷體" w:eastAsia="標楷體" w:hAnsi="標楷體" w:hint="eastAsia"/>
              </w:rPr>
              <w:t>3</w:t>
            </w:r>
          </w:p>
        </w:tc>
        <w:tc>
          <w:tcPr>
            <w:tcW w:w="3118" w:type="dxa"/>
            <w:shd w:val="clear" w:color="auto" w:fill="auto"/>
          </w:tcPr>
          <w:p w14:paraId="31B16ABD" w14:textId="77777777" w:rsidR="009B73A2" w:rsidRPr="00456B60" w:rsidRDefault="009B73A2" w:rsidP="009B73A2">
            <w:pPr>
              <w:rPr>
                <w:rFonts w:ascii="標楷體" w:eastAsia="標楷體" w:hAnsi="標楷體"/>
              </w:rPr>
            </w:pPr>
            <w:r>
              <w:rPr>
                <w:rFonts w:ascii="標楷體" w:eastAsia="標楷體" w:hAnsi="標楷體" w:hint="eastAsia"/>
              </w:rPr>
              <w:t>C</w:t>
            </w:r>
            <w:r>
              <w:rPr>
                <w:rFonts w:ascii="標楷體" w:eastAsia="標楷體" w:hAnsi="標楷體"/>
              </w:rPr>
              <w:t>dCode</w:t>
            </w:r>
          </w:p>
        </w:tc>
        <w:tc>
          <w:tcPr>
            <w:tcW w:w="3828" w:type="dxa"/>
            <w:shd w:val="clear" w:color="auto" w:fill="auto"/>
          </w:tcPr>
          <w:p w14:paraId="7E58ABE0" w14:textId="77777777" w:rsidR="009B73A2" w:rsidRPr="00456B60" w:rsidRDefault="009B73A2" w:rsidP="009B73A2">
            <w:pPr>
              <w:rPr>
                <w:rFonts w:ascii="標楷體" w:eastAsia="標楷體" w:hAnsi="標楷體"/>
              </w:rPr>
            </w:pPr>
            <w:r>
              <w:rPr>
                <w:rFonts w:ascii="標楷體" w:eastAsia="標楷體" w:hAnsi="標楷體" w:hint="eastAsia"/>
              </w:rPr>
              <w:t>共用代碼檔</w:t>
            </w:r>
          </w:p>
        </w:tc>
      </w:tr>
    </w:tbl>
    <w:p w14:paraId="20299547" w14:textId="77777777" w:rsidR="00EA5FA9" w:rsidRPr="00456B60" w:rsidRDefault="00EA5FA9" w:rsidP="00EA5FA9"/>
    <w:p w14:paraId="76508CDF" w14:textId="77777777" w:rsidR="00826B0A" w:rsidRPr="00456B60" w:rsidRDefault="00826B0A" w:rsidP="00826B0A">
      <w:r w:rsidRPr="00456B60">
        <w:br w:type="page"/>
      </w:r>
    </w:p>
    <w:p w14:paraId="0B393D2D" w14:textId="77777777" w:rsidR="005A18D1" w:rsidRPr="00456B60" w:rsidRDefault="005A18D1" w:rsidP="00CA731B">
      <w:pPr>
        <w:pStyle w:val="a"/>
      </w:pPr>
      <w:r w:rsidRPr="00456B60">
        <w:lastRenderedPageBreak/>
        <w:t>UI</w:t>
      </w:r>
      <w:commentRangeStart w:id="90"/>
      <w:r w:rsidRPr="00456B60">
        <w:t>畫面</w:t>
      </w:r>
      <w:commentRangeEnd w:id="90"/>
      <w:r w:rsidR="00DA31B4">
        <w:rPr>
          <w:rStyle w:val="afd"/>
          <w:rFonts w:ascii="Times New Roman" w:eastAsia="新細明體" w:hAnsi="Times New Roman"/>
        </w:rPr>
        <w:commentReference w:id="90"/>
      </w:r>
    </w:p>
    <w:p w14:paraId="2DECAC0F" w14:textId="65B2427F" w:rsidR="00BD4B0B" w:rsidRDefault="00EE6E6B" w:rsidP="005A18D1">
      <w:pPr>
        <w:pStyle w:val="42"/>
        <w:spacing w:after="72"/>
        <w:ind w:leftChars="0" w:left="0"/>
        <w:rPr>
          <w:rFonts w:ascii="標楷體" w:hAnsi="標楷體"/>
          <w:noProof/>
        </w:rPr>
      </w:pPr>
      <w:r w:rsidRPr="00BD4B0B">
        <w:rPr>
          <w:rFonts w:ascii="標楷體" w:hAnsi="標楷體"/>
          <w:noProof/>
        </w:rPr>
        <w:drawing>
          <wp:inline distT="0" distB="0" distL="0" distR="0" wp14:anchorId="059677F0" wp14:editId="5516C5E2">
            <wp:extent cx="6375400" cy="3594100"/>
            <wp:effectExtent l="0" t="0" r="0" b="0"/>
            <wp:docPr id="69"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6"/>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6375400" cy="3594100"/>
                    </a:xfrm>
                    <a:prstGeom prst="rect">
                      <a:avLst/>
                    </a:prstGeom>
                    <a:noFill/>
                    <a:ln>
                      <a:noFill/>
                    </a:ln>
                  </pic:spPr>
                </pic:pic>
              </a:graphicData>
            </a:graphic>
          </wp:inline>
        </w:drawing>
      </w:r>
    </w:p>
    <w:p w14:paraId="6B918494" w14:textId="77777777" w:rsidR="005778FF" w:rsidRPr="00456B60" w:rsidRDefault="005778FF" w:rsidP="005A18D1">
      <w:pPr>
        <w:pStyle w:val="42"/>
        <w:spacing w:after="72"/>
        <w:ind w:leftChars="0" w:left="0"/>
        <w:rPr>
          <w:rFonts w:hAnsi="標楷體"/>
          <w:noProof/>
        </w:rPr>
      </w:pPr>
    </w:p>
    <w:p w14:paraId="48980665" w14:textId="77777777" w:rsidR="00EA5FA9" w:rsidRPr="00456B60" w:rsidRDefault="00EA5FA9" w:rsidP="00CA731B">
      <w:pPr>
        <w:pStyle w:val="a"/>
      </w:pPr>
      <w:bookmarkStart w:id="91" w:name="_Hlk76025761"/>
      <w:r w:rsidRPr="00456B60">
        <w:t>輸入畫面</w:t>
      </w:r>
      <w:r w:rsidRPr="00456B60">
        <w:rPr>
          <w:rFonts w:hint="eastAsia"/>
          <w:lang w:eastAsia="zh-HK"/>
        </w:rPr>
        <w:t>按鈕</w:t>
      </w:r>
      <w:r w:rsidRPr="00456B60">
        <w:t>說明</w:t>
      </w:r>
    </w:p>
    <w:p w14:paraId="0B3A2870" w14:textId="77777777" w:rsidR="00EA5FA9" w:rsidRPr="00456B60" w:rsidRDefault="00EA5FA9" w:rsidP="005A18D1">
      <w:pPr>
        <w:pStyle w:val="42"/>
        <w:spacing w:after="72"/>
        <w:ind w:leftChars="0" w:left="0"/>
        <w:rPr>
          <w:rFonts w:hAnsi="標楷體"/>
          <w:noProof/>
        </w:rPr>
      </w:pP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1"/>
        <w:gridCol w:w="6986"/>
      </w:tblGrid>
      <w:tr w:rsidR="00EA5FA9" w:rsidRPr="00456B60" w14:paraId="4D563166" w14:textId="77777777" w:rsidTr="00BE5498">
        <w:tc>
          <w:tcPr>
            <w:tcW w:w="851" w:type="dxa"/>
            <w:shd w:val="clear" w:color="auto" w:fill="D9D9D9"/>
          </w:tcPr>
          <w:p w14:paraId="512DF8B3" w14:textId="77777777" w:rsidR="00EA5FA9" w:rsidRPr="00456B60" w:rsidRDefault="00EA5FA9" w:rsidP="00BE5498">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6BAAC4B7" w14:textId="77777777" w:rsidR="00EA5FA9" w:rsidRPr="00456B60" w:rsidRDefault="00EA5FA9" w:rsidP="00BE5498">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11498A95" w14:textId="77777777" w:rsidR="00EA5FA9" w:rsidRPr="00456B60" w:rsidRDefault="00EA5FA9" w:rsidP="00BE5498">
            <w:pPr>
              <w:jc w:val="center"/>
              <w:rPr>
                <w:rFonts w:ascii="標楷體" w:eastAsia="標楷體" w:hAnsi="標楷體"/>
              </w:rPr>
            </w:pPr>
            <w:r w:rsidRPr="00456B60">
              <w:rPr>
                <w:rFonts w:ascii="標楷體" w:eastAsia="標楷體" w:hAnsi="標楷體" w:hint="eastAsia"/>
                <w:lang w:eastAsia="zh-HK"/>
              </w:rPr>
              <w:t>功能說明</w:t>
            </w:r>
          </w:p>
        </w:tc>
      </w:tr>
      <w:tr w:rsidR="009B73A2" w:rsidRPr="00456B60" w14:paraId="3191968C" w14:textId="77777777" w:rsidTr="00BE5498">
        <w:tc>
          <w:tcPr>
            <w:tcW w:w="851" w:type="dxa"/>
            <w:shd w:val="clear" w:color="auto" w:fill="auto"/>
          </w:tcPr>
          <w:p w14:paraId="7EB1E387" w14:textId="77777777" w:rsidR="009B73A2" w:rsidRPr="00456B60" w:rsidRDefault="009B73A2" w:rsidP="009B73A2">
            <w:pPr>
              <w:jc w:val="center"/>
              <w:rPr>
                <w:rFonts w:ascii="標楷體" w:eastAsia="標楷體" w:hAnsi="標楷體"/>
                <w:color w:val="000000"/>
                <w:lang w:eastAsia="zh-HK"/>
              </w:rPr>
            </w:pPr>
            <w:r w:rsidRPr="00456B60">
              <w:rPr>
                <w:rFonts w:ascii="標楷體" w:eastAsia="標楷體" w:hAnsi="標楷體" w:hint="eastAsia"/>
                <w:color w:val="000000"/>
              </w:rPr>
              <w:t>1</w:t>
            </w:r>
          </w:p>
        </w:tc>
        <w:tc>
          <w:tcPr>
            <w:tcW w:w="2126" w:type="dxa"/>
            <w:shd w:val="clear" w:color="auto" w:fill="auto"/>
          </w:tcPr>
          <w:p w14:paraId="0972AB35" w14:textId="77777777" w:rsidR="009B73A2" w:rsidRPr="00456B60" w:rsidRDefault="009B73A2" w:rsidP="009B73A2">
            <w:pPr>
              <w:rPr>
                <w:rFonts w:ascii="標楷體" w:eastAsia="標楷體" w:hAnsi="標楷體"/>
                <w:color w:val="000000"/>
                <w:lang w:eastAsia="zh-HK"/>
              </w:rPr>
            </w:pPr>
            <w:r>
              <w:rPr>
                <w:rFonts w:ascii="標楷體" w:eastAsia="標楷體" w:hAnsi="標楷體" w:hint="eastAsia"/>
                <w:color w:val="000000"/>
                <w:lang w:eastAsia="zh-HK"/>
              </w:rPr>
              <w:t>確定</w:t>
            </w:r>
          </w:p>
        </w:tc>
        <w:tc>
          <w:tcPr>
            <w:tcW w:w="7033" w:type="dxa"/>
            <w:shd w:val="clear" w:color="auto" w:fill="auto"/>
          </w:tcPr>
          <w:p w14:paraId="0F1EB8CB" w14:textId="77777777" w:rsidR="009B73A2" w:rsidRPr="00F95DAE" w:rsidRDefault="009B73A2" w:rsidP="009B73A2">
            <w:pPr>
              <w:rPr>
                <w:rFonts w:ascii="標楷體" w:eastAsia="標楷體" w:hAnsi="標楷體"/>
                <w:color w:val="000000"/>
              </w:rPr>
            </w:pPr>
            <w:r w:rsidRPr="00F95DAE">
              <w:rPr>
                <w:rFonts w:ascii="標楷體" w:eastAsia="標楷體" w:hAnsi="標楷體" w:hint="eastAsia"/>
                <w:color w:val="000000"/>
              </w:rPr>
              <w:t>1.【</w:t>
            </w:r>
            <w:r w:rsidRPr="009B73A2">
              <w:rPr>
                <w:rFonts w:ascii="標楷體" w:eastAsia="標楷體" w:hAnsi="標楷體" w:hint="eastAsia"/>
                <w:color w:val="000000"/>
                <w:lang w:eastAsia="zh-HK"/>
              </w:rPr>
              <w:t>L4920整批入帳明細查詢</w:t>
            </w:r>
            <w:r w:rsidRPr="00F95DAE">
              <w:rPr>
                <w:rFonts w:ascii="標楷體" w:eastAsia="標楷體" w:hAnsi="標楷體" w:hint="eastAsia"/>
                <w:color w:val="000000"/>
              </w:rPr>
              <w:t>】</w:t>
            </w:r>
            <w:r w:rsidRPr="00F95DAE">
              <w:rPr>
                <w:rFonts w:ascii="標楷體" w:eastAsia="標楷體" w:hAnsi="標楷體"/>
                <w:color w:val="000000"/>
                <w:lang w:eastAsia="zh-HK"/>
              </w:rPr>
              <w:t>功能</w:t>
            </w:r>
            <w:r w:rsidRPr="00F95DAE">
              <w:rPr>
                <w:rFonts w:ascii="標楷體" w:eastAsia="標楷體" w:hAnsi="標楷體" w:hint="eastAsia"/>
                <w:color w:val="000000"/>
              </w:rPr>
              <w:t>點「</w:t>
            </w:r>
            <w:r>
              <w:rPr>
                <w:rFonts w:ascii="標楷體" w:eastAsia="標楷體" w:hAnsi="標楷體" w:hint="eastAsia"/>
                <w:color w:val="000000"/>
              </w:rPr>
              <w:t>維護</w:t>
            </w:r>
            <w:r w:rsidRPr="00F95DAE">
              <w:rPr>
                <w:rFonts w:ascii="標楷體" w:eastAsia="標楷體" w:hAnsi="標楷體" w:hint="eastAsia"/>
                <w:color w:val="000000"/>
              </w:rPr>
              <w:t>」</w:t>
            </w:r>
            <w:r w:rsidRPr="00F95DAE">
              <w:rPr>
                <w:rFonts w:ascii="標楷體" w:eastAsia="標楷體" w:hAnsi="標楷體"/>
                <w:color w:val="000000"/>
                <w:lang w:eastAsia="zh-HK"/>
              </w:rPr>
              <w:t>時顯示</w:t>
            </w:r>
            <w:r w:rsidRPr="00F95DAE">
              <w:rPr>
                <w:rFonts w:ascii="標楷體" w:eastAsia="標楷體" w:hAnsi="標楷體" w:hint="eastAsia"/>
                <w:color w:val="000000"/>
              </w:rPr>
              <w:t>。</w:t>
            </w:r>
          </w:p>
          <w:p w14:paraId="28A4017D" w14:textId="77777777" w:rsidR="009B73A2" w:rsidRPr="00F95DAE" w:rsidRDefault="009B73A2" w:rsidP="009B73A2">
            <w:pPr>
              <w:rPr>
                <w:rFonts w:ascii="標楷體" w:eastAsia="標楷體" w:hAnsi="標楷體"/>
                <w:lang w:eastAsia="zh-HK"/>
              </w:rPr>
            </w:pPr>
            <w:r w:rsidRPr="00F95DAE">
              <w:rPr>
                <w:rFonts w:ascii="標楷體" w:eastAsia="標楷體" w:hAnsi="標楷體" w:hint="eastAsia"/>
                <w:shd w:val="pct15" w:color="auto" w:fill="FFFFFF"/>
              </w:rPr>
              <w:t>&lt;&lt;</w:t>
            </w:r>
            <w:r w:rsidRPr="00F95DAE">
              <w:rPr>
                <w:rFonts w:ascii="標楷體" w:eastAsia="標楷體" w:hAnsi="標楷體" w:hint="eastAsia"/>
                <w:shd w:val="pct15" w:color="auto" w:fill="FFFFFF"/>
                <w:lang w:eastAsia="zh-HK"/>
              </w:rPr>
              <w:t>檢查說明</w:t>
            </w:r>
            <w:r w:rsidRPr="00F95DAE">
              <w:rPr>
                <w:rFonts w:ascii="標楷體" w:eastAsia="標楷體" w:hAnsi="標楷體" w:hint="eastAsia"/>
                <w:shd w:val="pct15" w:color="auto" w:fill="FFFFFF"/>
              </w:rPr>
              <w:t>&gt;&gt;</w:t>
            </w:r>
          </w:p>
          <w:p w14:paraId="36D9E5AA" w14:textId="77777777" w:rsidR="009B73A2" w:rsidRPr="00F95DAE" w:rsidRDefault="009B73A2" w:rsidP="009B73A2">
            <w:pPr>
              <w:rPr>
                <w:rFonts w:ascii="標楷體" w:eastAsia="標楷體" w:hAnsi="標楷體"/>
              </w:rPr>
            </w:pPr>
            <w:r w:rsidRPr="00F95DAE">
              <w:rPr>
                <w:rFonts w:ascii="標楷體" w:eastAsia="標楷體" w:hAnsi="標楷體" w:hint="eastAsia"/>
                <w:color w:val="000000"/>
              </w:rPr>
              <w:t>2.檢核[整批入帳明細檔(BatxDetail)]</w:t>
            </w:r>
            <w:r w:rsidRPr="00F95DAE">
              <w:rPr>
                <w:rFonts w:ascii="標楷體" w:eastAsia="標楷體" w:hAnsi="標楷體" w:hint="eastAsia"/>
              </w:rPr>
              <w:t>該[會計日期(AcDate)]、</w:t>
            </w:r>
          </w:p>
          <w:p w14:paraId="604C68A6" w14:textId="77777777" w:rsidR="009B73A2" w:rsidRPr="00F95DAE" w:rsidRDefault="009B73A2" w:rsidP="009B73A2">
            <w:pPr>
              <w:rPr>
                <w:rFonts w:ascii="標楷體" w:eastAsia="標楷體" w:hAnsi="標楷體"/>
              </w:rPr>
            </w:pPr>
            <w:r w:rsidRPr="00F95DAE">
              <w:rPr>
                <w:rFonts w:ascii="標楷體" w:eastAsia="標楷體" w:hAnsi="標楷體" w:hint="eastAsia"/>
              </w:rPr>
              <w:t xml:space="preserve">  [整批批號(BatchNo)]、[明細序號(DetailSeq)]是否存在，</w:t>
            </w:r>
            <w:r>
              <w:rPr>
                <w:rFonts w:ascii="標楷體" w:eastAsia="標楷體" w:hAnsi="標楷體" w:hint="eastAsia"/>
              </w:rPr>
              <w:t>不</w:t>
            </w:r>
          </w:p>
          <w:p w14:paraId="6E57837D" w14:textId="77777777" w:rsidR="009B73A2" w:rsidRPr="00F95DAE" w:rsidRDefault="009B73A2" w:rsidP="009B73A2">
            <w:pPr>
              <w:rPr>
                <w:rFonts w:ascii="標楷體" w:eastAsia="標楷體" w:hAnsi="標楷體"/>
                <w:color w:val="000000"/>
                <w:lang w:eastAsia="zh-HK"/>
              </w:rPr>
            </w:pPr>
            <w:r w:rsidRPr="00F95DAE">
              <w:rPr>
                <w:rFonts w:ascii="標楷體" w:eastAsia="標楷體" w:hAnsi="標楷體" w:hint="eastAsia"/>
              </w:rPr>
              <w:t xml:space="preserve">  存在者</w:t>
            </w:r>
            <w:r w:rsidRPr="00F95DAE">
              <w:rPr>
                <w:rFonts w:ascii="標楷體" w:eastAsia="標楷體" w:hAnsi="標楷體" w:hint="eastAsia"/>
                <w:color w:val="000000"/>
                <w:lang w:eastAsia="zh-HK"/>
              </w:rPr>
              <w:t>顯示錯誤訊息"</w:t>
            </w:r>
            <w:r w:rsidRPr="00F95DAE">
              <w:rPr>
                <w:rFonts w:ascii="標楷體" w:eastAsia="標楷體" w:hAnsi="標楷體"/>
                <w:color w:val="000000"/>
              </w:rPr>
              <w:t xml:space="preserve"> </w:t>
            </w:r>
            <w:r w:rsidRPr="00F95DAE">
              <w:rPr>
                <w:rFonts w:ascii="標楷體" w:eastAsia="標楷體" w:hAnsi="標楷體"/>
                <w:color w:val="000000"/>
                <w:lang w:eastAsia="zh-HK"/>
              </w:rPr>
              <w:t>E000</w:t>
            </w:r>
            <w:r>
              <w:rPr>
                <w:rFonts w:ascii="標楷體" w:eastAsia="標楷體" w:hAnsi="標楷體" w:hint="eastAsia"/>
                <w:color w:val="000000"/>
              </w:rPr>
              <w:t>7</w:t>
            </w:r>
            <w:r w:rsidRPr="00F95DAE">
              <w:rPr>
                <w:rFonts w:ascii="標楷體" w:eastAsia="標楷體" w:hAnsi="標楷體" w:hint="eastAsia"/>
                <w:color w:val="000000"/>
              </w:rPr>
              <w:t>:</w:t>
            </w:r>
            <w:r w:rsidRPr="004F5226">
              <w:rPr>
                <w:rFonts w:ascii="標楷體" w:eastAsia="標楷體" w:hAnsi="標楷體" w:hint="eastAsia"/>
                <w:color w:val="000000"/>
                <w:lang w:eastAsia="zh-HK"/>
              </w:rPr>
              <w:t>修改</w:t>
            </w:r>
            <w:r w:rsidRPr="00F95DAE">
              <w:rPr>
                <w:rFonts w:ascii="標楷體" w:eastAsia="標楷體" w:hAnsi="標楷體" w:hint="eastAsia"/>
                <w:color w:val="000000"/>
                <w:lang w:eastAsia="zh-HK"/>
              </w:rPr>
              <w:t>資料時，發生錯誤</w:t>
            </w:r>
            <w:r w:rsidRPr="00F95DAE">
              <w:rPr>
                <w:rFonts w:ascii="標楷體" w:eastAsia="標楷體" w:hAnsi="標楷體" w:hint="eastAsia"/>
                <w:color w:val="000000"/>
              </w:rPr>
              <w:t>"</w:t>
            </w:r>
          </w:p>
          <w:p w14:paraId="2E5C54C9" w14:textId="77777777" w:rsidR="009B73A2" w:rsidRDefault="009B73A2" w:rsidP="009B73A2">
            <w:pPr>
              <w:rPr>
                <w:rFonts w:ascii="標楷體" w:eastAsia="標楷體" w:hAnsi="標楷體"/>
                <w:color w:val="000000"/>
              </w:rPr>
            </w:pPr>
            <w:r w:rsidRPr="00F95DAE">
              <w:rPr>
                <w:rFonts w:ascii="標楷體" w:eastAsia="標楷體" w:hAnsi="標楷體" w:hint="eastAsia"/>
                <w:color w:val="000000"/>
              </w:rPr>
              <w:t>3.該筆</w:t>
            </w:r>
            <w:r>
              <w:rPr>
                <w:rFonts w:ascii="標楷體" w:eastAsia="標楷體" w:hAnsi="標楷體" w:hint="eastAsia"/>
                <w:color w:val="000000"/>
              </w:rPr>
              <w:t>[</w:t>
            </w:r>
            <w:r w:rsidRPr="00F95DAE">
              <w:rPr>
                <w:rFonts w:ascii="標楷體" w:eastAsia="標楷體" w:hAnsi="標楷體" w:hint="eastAsia"/>
                <w:color w:val="000000"/>
              </w:rPr>
              <w:t>處理狀態(ProcStsCode)</w:t>
            </w:r>
            <w:r>
              <w:rPr>
                <w:rFonts w:ascii="標楷體" w:eastAsia="標楷體" w:hAnsi="標楷體" w:hint="eastAsia"/>
                <w:color w:val="000000"/>
              </w:rPr>
              <w:t>]</w:t>
            </w:r>
            <w:r w:rsidRPr="00F95DAE">
              <w:rPr>
                <w:rFonts w:ascii="標楷體" w:eastAsia="標楷體" w:hAnsi="標楷體" w:hint="eastAsia"/>
                <w:color w:val="000000"/>
              </w:rPr>
              <w:t>為已入帳者，不提供修改功能</w:t>
            </w:r>
          </w:p>
          <w:p w14:paraId="272D7EF5" w14:textId="77777777" w:rsidR="009B73A2" w:rsidRPr="00F95DAE" w:rsidRDefault="009B73A2" w:rsidP="009B73A2">
            <w:pPr>
              <w:rPr>
                <w:rFonts w:ascii="標楷體" w:eastAsia="標楷體" w:hAnsi="標楷體"/>
                <w:shd w:val="pct15" w:color="auto" w:fill="FFFFFF"/>
                <w:lang w:eastAsia="zh-HK"/>
              </w:rPr>
            </w:pPr>
            <w:r w:rsidRPr="00F95DAE">
              <w:rPr>
                <w:rFonts w:ascii="標楷體" w:eastAsia="標楷體" w:hAnsi="標楷體" w:hint="eastAsia"/>
                <w:shd w:val="pct15" w:color="auto" w:fill="FFFFFF"/>
              </w:rPr>
              <w:t>&lt;&lt;</w:t>
            </w:r>
            <w:r w:rsidRPr="00F95DAE">
              <w:rPr>
                <w:rFonts w:ascii="標楷體" w:eastAsia="標楷體" w:hAnsi="標楷體" w:hint="eastAsia"/>
                <w:shd w:val="pct15" w:color="auto" w:fill="FFFFFF"/>
                <w:lang w:eastAsia="zh-HK"/>
              </w:rPr>
              <w:t>成功處理說明</w:t>
            </w:r>
            <w:r w:rsidRPr="00F95DAE">
              <w:rPr>
                <w:rFonts w:ascii="標楷體" w:eastAsia="標楷體" w:hAnsi="標楷體" w:hint="eastAsia"/>
                <w:shd w:val="pct15" w:color="auto" w:fill="FFFFFF"/>
              </w:rPr>
              <w:t>&gt;&gt;</w:t>
            </w:r>
          </w:p>
          <w:p w14:paraId="176C51FA" w14:textId="77777777" w:rsidR="009B73A2" w:rsidRPr="009B73A2" w:rsidRDefault="009B73A2" w:rsidP="009B73A2">
            <w:pPr>
              <w:rPr>
                <w:rFonts w:eastAsia="標楷體"/>
                <w:lang w:eastAsia="zh-HK"/>
              </w:rPr>
            </w:pPr>
            <w:r>
              <w:rPr>
                <w:rFonts w:ascii="標楷體" w:eastAsia="標楷體" w:hAnsi="標楷體" w:hint="eastAsia"/>
              </w:rPr>
              <w:t>4</w:t>
            </w:r>
            <w:r w:rsidRPr="00F95DAE">
              <w:rPr>
                <w:rFonts w:ascii="標楷體" w:eastAsia="標楷體" w:hAnsi="標楷體" w:hint="eastAsia"/>
              </w:rPr>
              <w:t>.</w:t>
            </w:r>
            <w:r>
              <w:rPr>
                <w:rFonts w:ascii="標楷體" w:eastAsia="標楷體" w:hAnsi="標楷體" w:hint="eastAsia"/>
              </w:rPr>
              <w:t>修改</w:t>
            </w:r>
            <w:r w:rsidRPr="00F95DAE">
              <w:rPr>
                <w:rFonts w:ascii="標楷體" w:eastAsia="標楷體" w:hAnsi="標楷體" w:hint="eastAsia"/>
              </w:rPr>
              <w:t>[整批入帳明細檔(BatxDetail)]</w:t>
            </w:r>
          </w:p>
        </w:tc>
      </w:tr>
      <w:tr w:rsidR="009B73A2" w:rsidRPr="00456B60" w14:paraId="1947FE0F" w14:textId="77777777" w:rsidTr="00BE5498">
        <w:tc>
          <w:tcPr>
            <w:tcW w:w="851" w:type="dxa"/>
            <w:shd w:val="clear" w:color="auto" w:fill="auto"/>
          </w:tcPr>
          <w:p w14:paraId="39495193" w14:textId="77777777" w:rsidR="009B73A2" w:rsidRPr="00456B60" w:rsidRDefault="009B73A2" w:rsidP="009B73A2">
            <w:pPr>
              <w:jc w:val="center"/>
              <w:rPr>
                <w:rFonts w:ascii="標楷體" w:eastAsia="標楷體" w:hAnsi="標楷體"/>
                <w:color w:val="000000"/>
              </w:rPr>
            </w:pPr>
            <w:r w:rsidRPr="00456B60">
              <w:rPr>
                <w:rFonts w:ascii="標楷體" w:eastAsia="標楷體" w:hAnsi="標楷體" w:hint="eastAsia"/>
                <w:color w:val="000000"/>
              </w:rPr>
              <w:t>2</w:t>
            </w:r>
          </w:p>
        </w:tc>
        <w:tc>
          <w:tcPr>
            <w:tcW w:w="2126" w:type="dxa"/>
            <w:shd w:val="clear" w:color="auto" w:fill="auto"/>
          </w:tcPr>
          <w:p w14:paraId="4CCB50A3" w14:textId="77777777" w:rsidR="009B73A2" w:rsidRPr="00456B60" w:rsidRDefault="009B73A2" w:rsidP="009B73A2">
            <w:pPr>
              <w:rPr>
                <w:rFonts w:ascii="標楷體" w:eastAsia="標楷體" w:hAnsi="標楷體"/>
                <w:color w:val="000000"/>
                <w:lang w:eastAsia="zh-HK"/>
              </w:rPr>
            </w:pPr>
            <w:r w:rsidRPr="00456B60">
              <w:rPr>
                <w:rFonts w:ascii="標楷體" w:eastAsia="標楷體" w:hAnsi="標楷體" w:hint="eastAsia"/>
                <w:color w:val="000000"/>
                <w:lang w:eastAsia="zh-HK"/>
              </w:rPr>
              <w:t>離開</w:t>
            </w:r>
          </w:p>
        </w:tc>
        <w:tc>
          <w:tcPr>
            <w:tcW w:w="7033" w:type="dxa"/>
            <w:shd w:val="clear" w:color="auto" w:fill="auto"/>
          </w:tcPr>
          <w:p w14:paraId="2EE16E0F" w14:textId="77777777" w:rsidR="009B73A2" w:rsidRPr="00456B60" w:rsidRDefault="009B73A2" w:rsidP="009B73A2">
            <w:pPr>
              <w:rPr>
                <w:rFonts w:ascii="標楷體" w:eastAsia="標楷體" w:hAnsi="標楷體"/>
                <w:color w:val="000000"/>
                <w:lang w:eastAsia="zh-HK"/>
              </w:rPr>
            </w:pPr>
            <w:r w:rsidRPr="00456B60">
              <w:rPr>
                <w:rFonts w:ascii="標楷體" w:eastAsia="標楷體" w:hAnsi="標楷體" w:hint="eastAsia"/>
                <w:color w:val="000000"/>
                <w:lang w:eastAsia="zh-HK"/>
              </w:rPr>
              <w:t>關閉此查詢畫面</w:t>
            </w:r>
          </w:p>
        </w:tc>
      </w:tr>
      <w:bookmarkEnd w:id="91"/>
    </w:tbl>
    <w:p w14:paraId="79EA394C" w14:textId="77777777" w:rsidR="00EA5FA9" w:rsidRDefault="00EA5FA9" w:rsidP="005A18D1">
      <w:pPr>
        <w:pStyle w:val="42"/>
        <w:spacing w:after="72"/>
        <w:ind w:leftChars="0" w:left="0"/>
        <w:rPr>
          <w:rFonts w:hAnsi="標楷體"/>
        </w:rPr>
      </w:pPr>
    </w:p>
    <w:p w14:paraId="29A50D20" w14:textId="77777777" w:rsidR="005778FF" w:rsidRPr="00456B60" w:rsidRDefault="005778FF" w:rsidP="005A18D1">
      <w:pPr>
        <w:pStyle w:val="42"/>
        <w:spacing w:after="72"/>
        <w:ind w:leftChars="0" w:left="0"/>
        <w:rPr>
          <w:rFonts w:hAnsi="標楷體"/>
        </w:rPr>
      </w:pPr>
      <w:r>
        <w:rPr>
          <w:rFonts w:hAnsi="標楷體"/>
        </w:rPr>
        <w:br w:type="page"/>
      </w:r>
    </w:p>
    <w:p w14:paraId="3BF5497C" w14:textId="77777777" w:rsidR="005A18D1" w:rsidRPr="00456B60" w:rsidRDefault="005A18D1" w:rsidP="00CA731B">
      <w:pPr>
        <w:pStyle w:val="a"/>
      </w:pPr>
      <w:r w:rsidRPr="00456B60">
        <w:lastRenderedPageBreak/>
        <w:t>畫面資料說明</w:t>
      </w:r>
    </w:p>
    <w:p w14:paraId="4C10F11D" w14:textId="77777777" w:rsidR="00BE5498" w:rsidRPr="00456B60" w:rsidRDefault="00BE5498" w:rsidP="00BE5498"/>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0"/>
        <w:gridCol w:w="1131"/>
        <w:gridCol w:w="1064"/>
        <w:gridCol w:w="717"/>
        <w:gridCol w:w="2496"/>
        <w:gridCol w:w="579"/>
        <w:gridCol w:w="641"/>
        <w:gridCol w:w="3096"/>
      </w:tblGrid>
      <w:tr w:rsidR="005A18D1" w:rsidRPr="00D721D5" w14:paraId="2CAAC69F" w14:textId="77777777" w:rsidTr="009B73A2">
        <w:trPr>
          <w:trHeight w:val="388"/>
          <w:jc w:val="center"/>
        </w:trPr>
        <w:tc>
          <w:tcPr>
            <w:tcW w:w="475" w:type="dxa"/>
            <w:vMerge w:val="restart"/>
          </w:tcPr>
          <w:p w14:paraId="40FEC1EC" w14:textId="77777777" w:rsidR="005A18D1" w:rsidRPr="00D721D5" w:rsidRDefault="005A18D1" w:rsidP="0093607A">
            <w:pPr>
              <w:rPr>
                <w:rFonts w:ascii="標楷體" w:eastAsia="標楷體" w:hAnsi="標楷體"/>
              </w:rPr>
            </w:pPr>
            <w:r w:rsidRPr="00D721D5">
              <w:rPr>
                <w:rFonts w:ascii="標楷體" w:eastAsia="標楷體" w:hAnsi="標楷體"/>
              </w:rPr>
              <w:t>序號</w:t>
            </w:r>
          </w:p>
        </w:tc>
        <w:tc>
          <w:tcPr>
            <w:tcW w:w="1404" w:type="dxa"/>
            <w:vMerge w:val="restart"/>
          </w:tcPr>
          <w:p w14:paraId="08625327" w14:textId="77777777" w:rsidR="005A18D1" w:rsidRPr="00D721D5" w:rsidRDefault="005A18D1" w:rsidP="0093607A">
            <w:pPr>
              <w:rPr>
                <w:rFonts w:ascii="標楷體" w:eastAsia="標楷體" w:hAnsi="標楷體"/>
              </w:rPr>
            </w:pPr>
            <w:r w:rsidRPr="00D721D5">
              <w:rPr>
                <w:rFonts w:ascii="標楷體" w:eastAsia="標楷體" w:hAnsi="標楷體"/>
              </w:rPr>
              <w:t>欄位</w:t>
            </w:r>
          </w:p>
        </w:tc>
        <w:tc>
          <w:tcPr>
            <w:tcW w:w="5856" w:type="dxa"/>
            <w:gridSpan w:val="5"/>
          </w:tcPr>
          <w:p w14:paraId="3F1CBF88" w14:textId="77777777" w:rsidR="005A18D1" w:rsidRPr="00D721D5" w:rsidRDefault="005A18D1" w:rsidP="0093607A">
            <w:pPr>
              <w:rPr>
                <w:rFonts w:ascii="標楷體" w:eastAsia="標楷體" w:hAnsi="標楷體"/>
              </w:rPr>
            </w:pPr>
            <w:r w:rsidRPr="00D721D5">
              <w:rPr>
                <w:rFonts w:ascii="標楷體" w:eastAsia="標楷體" w:hAnsi="標楷體"/>
              </w:rPr>
              <w:t>說明</w:t>
            </w:r>
          </w:p>
        </w:tc>
        <w:tc>
          <w:tcPr>
            <w:tcW w:w="3096" w:type="dxa"/>
            <w:vMerge w:val="restart"/>
          </w:tcPr>
          <w:p w14:paraId="4CEC9F5E" w14:textId="77777777" w:rsidR="005A18D1" w:rsidRPr="00D721D5" w:rsidRDefault="005A18D1" w:rsidP="0093607A">
            <w:pPr>
              <w:rPr>
                <w:rFonts w:ascii="標楷體" w:eastAsia="標楷體" w:hAnsi="標楷體"/>
              </w:rPr>
            </w:pPr>
            <w:r w:rsidRPr="00D721D5">
              <w:rPr>
                <w:rFonts w:ascii="標楷體" w:eastAsia="標楷體" w:hAnsi="標楷體"/>
              </w:rPr>
              <w:t>處理邏輯及注意事項</w:t>
            </w:r>
          </w:p>
        </w:tc>
      </w:tr>
      <w:tr w:rsidR="005A18D1" w:rsidRPr="00D721D5" w14:paraId="4E5036C5" w14:textId="77777777" w:rsidTr="009B73A2">
        <w:trPr>
          <w:trHeight w:val="244"/>
          <w:jc w:val="center"/>
        </w:trPr>
        <w:tc>
          <w:tcPr>
            <w:tcW w:w="475" w:type="dxa"/>
            <w:vMerge/>
          </w:tcPr>
          <w:p w14:paraId="2E9283B3" w14:textId="77777777" w:rsidR="005A18D1" w:rsidRPr="00D721D5" w:rsidRDefault="005A18D1" w:rsidP="0093607A">
            <w:pPr>
              <w:rPr>
                <w:rFonts w:ascii="標楷體" w:eastAsia="標楷體" w:hAnsi="標楷體"/>
              </w:rPr>
            </w:pPr>
          </w:p>
        </w:tc>
        <w:tc>
          <w:tcPr>
            <w:tcW w:w="1404" w:type="dxa"/>
            <w:vMerge/>
          </w:tcPr>
          <w:p w14:paraId="45D33DDF" w14:textId="77777777" w:rsidR="005A18D1" w:rsidRPr="00D721D5" w:rsidRDefault="005A18D1" w:rsidP="0093607A">
            <w:pPr>
              <w:rPr>
                <w:rFonts w:ascii="標楷體" w:eastAsia="標楷體" w:hAnsi="標楷體"/>
              </w:rPr>
            </w:pPr>
          </w:p>
        </w:tc>
        <w:tc>
          <w:tcPr>
            <w:tcW w:w="1310" w:type="dxa"/>
          </w:tcPr>
          <w:p w14:paraId="53F977AA" w14:textId="77777777" w:rsidR="005A18D1" w:rsidRPr="00D721D5" w:rsidRDefault="00FF77DF" w:rsidP="0093607A">
            <w:pPr>
              <w:rPr>
                <w:rFonts w:ascii="標楷體" w:eastAsia="標楷體" w:hAnsi="標楷體"/>
              </w:rPr>
            </w:pPr>
            <w:r w:rsidRPr="00D721D5">
              <w:rPr>
                <w:rFonts w:ascii="標楷體" w:eastAsia="標楷體" w:hAnsi="標楷體" w:hint="eastAsia"/>
              </w:rPr>
              <w:t>資料長度</w:t>
            </w:r>
          </w:p>
        </w:tc>
        <w:tc>
          <w:tcPr>
            <w:tcW w:w="823" w:type="dxa"/>
          </w:tcPr>
          <w:p w14:paraId="2470A4ED" w14:textId="77777777" w:rsidR="005A18D1" w:rsidRPr="00D721D5" w:rsidRDefault="005A18D1" w:rsidP="0093607A">
            <w:pPr>
              <w:rPr>
                <w:rFonts w:ascii="標楷體" w:eastAsia="標楷體" w:hAnsi="標楷體"/>
              </w:rPr>
            </w:pPr>
            <w:r w:rsidRPr="00D721D5">
              <w:rPr>
                <w:rFonts w:ascii="標楷體" w:eastAsia="標楷體" w:hAnsi="標楷體"/>
              </w:rPr>
              <w:t>預設值</w:t>
            </w:r>
          </w:p>
        </w:tc>
        <w:tc>
          <w:tcPr>
            <w:tcW w:w="2427" w:type="dxa"/>
          </w:tcPr>
          <w:p w14:paraId="1073EEB8" w14:textId="77777777" w:rsidR="005A18D1" w:rsidRPr="00D721D5" w:rsidRDefault="005A18D1" w:rsidP="0093607A">
            <w:pPr>
              <w:rPr>
                <w:rFonts w:ascii="標楷體" w:eastAsia="標楷體" w:hAnsi="標楷體"/>
              </w:rPr>
            </w:pPr>
            <w:r w:rsidRPr="00D721D5">
              <w:rPr>
                <w:rFonts w:ascii="標楷體" w:eastAsia="標楷體" w:hAnsi="標楷體"/>
              </w:rPr>
              <w:t>選單內容</w:t>
            </w:r>
          </w:p>
        </w:tc>
        <w:tc>
          <w:tcPr>
            <w:tcW w:w="629" w:type="dxa"/>
          </w:tcPr>
          <w:p w14:paraId="4A99BB6C" w14:textId="77777777" w:rsidR="005A18D1" w:rsidRPr="00D721D5" w:rsidRDefault="005A18D1" w:rsidP="0093607A">
            <w:pPr>
              <w:rPr>
                <w:rFonts w:ascii="標楷體" w:eastAsia="標楷體" w:hAnsi="標楷體"/>
              </w:rPr>
            </w:pPr>
            <w:r w:rsidRPr="00D721D5">
              <w:rPr>
                <w:rFonts w:ascii="標楷體" w:eastAsia="標楷體" w:hAnsi="標楷體"/>
              </w:rPr>
              <w:t>必填</w:t>
            </w:r>
          </w:p>
        </w:tc>
        <w:tc>
          <w:tcPr>
            <w:tcW w:w="667" w:type="dxa"/>
          </w:tcPr>
          <w:p w14:paraId="06B7E904" w14:textId="77777777" w:rsidR="005A18D1" w:rsidRPr="00D721D5" w:rsidRDefault="005A18D1" w:rsidP="0093607A">
            <w:pPr>
              <w:rPr>
                <w:rFonts w:ascii="標楷體" w:eastAsia="標楷體" w:hAnsi="標楷體"/>
              </w:rPr>
            </w:pPr>
            <w:r w:rsidRPr="00D721D5">
              <w:rPr>
                <w:rFonts w:ascii="標楷體" w:eastAsia="標楷體" w:hAnsi="標楷體"/>
              </w:rPr>
              <w:t>R/W</w:t>
            </w:r>
          </w:p>
        </w:tc>
        <w:tc>
          <w:tcPr>
            <w:tcW w:w="3096" w:type="dxa"/>
            <w:vMerge/>
          </w:tcPr>
          <w:p w14:paraId="5872FC91" w14:textId="77777777" w:rsidR="005A18D1" w:rsidRPr="00D721D5" w:rsidRDefault="005A18D1" w:rsidP="0093607A">
            <w:pPr>
              <w:rPr>
                <w:rFonts w:ascii="標楷體" w:eastAsia="標楷體" w:hAnsi="標楷體"/>
              </w:rPr>
            </w:pPr>
          </w:p>
        </w:tc>
      </w:tr>
      <w:tr w:rsidR="003C764C" w:rsidRPr="00D721D5" w14:paraId="456F89A6" w14:textId="77777777" w:rsidTr="009B73A2">
        <w:trPr>
          <w:trHeight w:val="291"/>
          <w:jc w:val="center"/>
        </w:trPr>
        <w:tc>
          <w:tcPr>
            <w:tcW w:w="475" w:type="dxa"/>
          </w:tcPr>
          <w:p w14:paraId="7651F336" w14:textId="77777777" w:rsidR="003C764C" w:rsidRPr="00D721D5" w:rsidRDefault="003C764C" w:rsidP="003C764C">
            <w:pPr>
              <w:rPr>
                <w:rFonts w:ascii="標楷體" w:eastAsia="標楷體" w:hAnsi="標楷體"/>
              </w:rPr>
            </w:pPr>
            <w:r w:rsidRPr="00D721D5">
              <w:rPr>
                <w:rFonts w:ascii="標楷體" w:eastAsia="標楷體" w:hAnsi="標楷體" w:hint="eastAsia"/>
              </w:rPr>
              <w:t>1</w:t>
            </w:r>
          </w:p>
        </w:tc>
        <w:tc>
          <w:tcPr>
            <w:tcW w:w="1404" w:type="dxa"/>
          </w:tcPr>
          <w:p w14:paraId="40EC620B" w14:textId="77777777" w:rsidR="003C764C" w:rsidRPr="00D721D5" w:rsidRDefault="003C764C" w:rsidP="003C764C">
            <w:pPr>
              <w:rPr>
                <w:rFonts w:ascii="標楷體" w:eastAsia="標楷體" w:hAnsi="標楷體"/>
              </w:rPr>
            </w:pPr>
            <w:r w:rsidRPr="00D721D5">
              <w:rPr>
                <w:rFonts w:ascii="標楷體" w:eastAsia="標楷體" w:hAnsi="標楷體" w:hint="eastAsia"/>
              </w:rPr>
              <w:t>會計日期</w:t>
            </w:r>
          </w:p>
        </w:tc>
        <w:tc>
          <w:tcPr>
            <w:tcW w:w="1310" w:type="dxa"/>
          </w:tcPr>
          <w:p w14:paraId="477A0A8D" w14:textId="77777777" w:rsidR="003C764C" w:rsidRPr="00D721D5" w:rsidRDefault="003C764C" w:rsidP="003C764C">
            <w:pPr>
              <w:rPr>
                <w:rFonts w:ascii="標楷體" w:eastAsia="標楷體" w:hAnsi="標楷體"/>
              </w:rPr>
            </w:pPr>
          </w:p>
        </w:tc>
        <w:tc>
          <w:tcPr>
            <w:tcW w:w="823" w:type="dxa"/>
          </w:tcPr>
          <w:p w14:paraId="2FF392CC" w14:textId="77777777" w:rsidR="003C764C" w:rsidRPr="00D721D5" w:rsidRDefault="003C764C" w:rsidP="003C764C">
            <w:pPr>
              <w:rPr>
                <w:rFonts w:ascii="標楷體" w:eastAsia="標楷體" w:hAnsi="標楷體"/>
              </w:rPr>
            </w:pPr>
          </w:p>
        </w:tc>
        <w:tc>
          <w:tcPr>
            <w:tcW w:w="2427" w:type="dxa"/>
          </w:tcPr>
          <w:p w14:paraId="2E537234" w14:textId="77777777" w:rsidR="003C764C" w:rsidRPr="00D721D5" w:rsidRDefault="003C764C" w:rsidP="003C764C">
            <w:pPr>
              <w:rPr>
                <w:rFonts w:ascii="標楷體" w:eastAsia="標楷體" w:hAnsi="標楷體"/>
              </w:rPr>
            </w:pPr>
          </w:p>
        </w:tc>
        <w:tc>
          <w:tcPr>
            <w:tcW w:w="629" w:type="dxa"/>
          </w:tcPr>
          <w:p w14:paraId="5251036A" w14:textId="77777777" w:rsidR="003C764C" w:rsidRPr="00D721D5" w:rsidRDefault="003C764C" w:rsidP="003C764C">
            <w:pPr>
              <w:rPr>
                <w:rFonts w:ascii="標楷體" w:eastAsia="標楷體" w:hAnsi="標楷體"/>
              </w:rPr>
            </w:pPr>
          </w:p>
        </w:tc>
        <w:tc>
          <w:tcPr>
            <w:tcW w:w="667" w:type="dxa"/>
          </w:tcPr>
          <w:p w14:paraId="08FCE123" w14:textId="77777777" w:rsidR="003C764C" w:rsidRPr="00D721D5" w:rsidRDefault="003C764C" w:rsidP="003C764C">
            <w:pPr>
              <w:rPr>
                <w:rFonts w:ascii="標楷體" w:eastAsia="標楷體" w:hAnsi="標楷體"/>
              </w:rPr>
            </w:pPr>
            <w:r w:rsidRPr="00D721D5">
              <w:rPr>
                <w:rFonts w:ascii="標楷體" w:eastAsia="標楷體" w:hAnsi="標楷體" w:hint="eastAsia"/>
              </w:rPr>
              <w:t>R</w:t>
            </w:r>
          </w:p>
        </w:tc>
        <w:tc>
          <w:tcPr>
            <w:tcW w:w="3096" w:type="dxa"/>
          </w:tcPr>
          <w:p w14:paraId="6855B735" w14:textId="77777777" w:rsidR="003C764C" w:rsidRPr="00D721D5" w:rsidRDefault="00235586" w:rsidP="003C764C">
            <w:pPr>
              <w:rPr>
                <w:rFonts w:ascii="標楷體" w:eastAsia="標楷體" w:hAnsi="標楷體"/>
              </w:rPr>
            </w:pPr>
            <w:r w:rsidRPr="00D721D5">
              <w:rPr>
                <w:rFonts w:ascii="標楷體" w:eastAsia="標楷體" w:hAnsi="標楷體" w:hint="eastAsia"/>
              </w:rPr>
              <w:t>1.</w:t>
            </w:r>
            <w:r w:rsidR="003C764C" w:rsidRPr="00D721D5">
              <w:rPr>
                <w:rFonts w:ascii="標楷體" w:eastAsia="標楷體" w:hAnsi="標楷體" w:hint="eastAsia"/>
              </w:rPr>
              <w:t>交易連結時，自動帶入</w:t>
            </w:r>
          </w:p>
          <w:p w14:paraId="3B624EA3" w14:textId="77777777" w:rsidR="00235586" w:rsidRPr="00D721D5" w:rsidRDefault="00235586" w:rsidP="003C764C">
            <w:pPr>
              <w:rPr>
                <w:rFonts w:ascii="標楷體" w:eastAsia="標楷體" w:hAnsi="標楷體"/>
              </w:rPr>
            </w:pPr>
            <w:r w:rsidRPr="00D721D5">
              <w:rPr>
                <w:rFonts w:ascii="標楷體" w:eastAsia="標楷體" w:hAnsi="標楷體" w:hint="eastAsia"/>
              </w:rPr>
              <w:t>2.</w:t>
            </w:r>
            <w:r w:rsidRPr="00D721D5">
              <w:rPr>
                <w:rFonts w:ascii="標楷體" w:eastAsia="標楷體" w:hAnsi="標楷體"/>
              </w:rPr>
              <w:t>BatxDetail</w:t>
            </w:r>
            <w:r w:rsidR="003D49C4" w:rsidRPr="00D721D5">
              <w:rPr>
                <w:rFonts w:ascii="標楷體" w:eastAsia="標楷體" w:hAnsi="標楷體" w:hint="eastAsia"/>
              </w:rPr>
              <w:t>.A</w:t>
            </w:r>
            <w:r w:rsidR="003D49C4" w:rsidRPr="00D721D5">
              <w:rPr>
                <w:rFonts w:ascii="標楷體" w:eastAsia="標楷體" w:hAnsi="標楷體"/>
              </w:rPr>
              <w:t>cDate</w:t>
            </w:r>
          </w:p>
        </w:tc>
      </w:tr>
      <w:tr w:rsidR="003C764C" w:rsidRPr="00D721D5" w14:paraId="697CCA5B" w14:textId="77777777" w:rsidTr="009B73A2">
        <w:trPr>
          <w:trHeight w:val="291"/>
          <w:jc w:val="center"/>
        </w:trPr>
        <w:tc>
          <w:tcPr>
            <w:tcW w:w="475" w:type="dxa"/>
          </w:tcPr>
          <w:p w14:paraId="63007540" w14:textId="77777777" w:rsidR="003C764C" w:rsidRPr="00D721D5" w:rsidRDefault="003C764C" w:rsidP="003C764C">
            <w:pPr>
              <w:rPr>
                <w:rFonts w:ascii="標楷體" w:eastAsia="標楷體" w:hAnsi="標楷體"/>
              </w:rPr>
            </w:pPr>
            <w:r w:rsidRPr="00D721D5">
              <w:rPr>
                <w:rFonts w:ascii="標楷體" w:eastAsia="標楷體" w:hAnsi="標楷體" w:hint="eastAsia"/>
              </w:rPr>
              <w:t>2</w:t>
            </w:r>
          </w:p>
        </w:tc>
        <w:tc>
          <w:tcPr>
            <w:tcW w:w="1404" w:type="dxa"/>
          </w:tcPr>
          <w:p w14:paraId="239F1130" w14:textId="77777777" w:rsidR="003C764C" w:rsidRPr="00D721D5" w:rsidRDefault="003C764C" w:rsidP="003C764C">
            <w:pPr>
              <w:rPr>
                <w:rFonts w:ascii="標楷體" w:eastAsia="標楷體" w:hAnsi="標楷體"/>
              </w:rPr>
            </w:pPr>
            <w:r w:rsidRPr="00D721D5">
              <w:rPr>
                <w:rFonts w:ascii="標楷體" w:eastAsia="標楷體" w:hAnsi="標楷體" w:hint="eastAsia"/>
              </w:rPr>
              <w:t>整批批號</w:t>
            </w:r>
          </w:p>
        </w:tc>
        <w:tc>
          <w:tcPr>
            <w:tcW w:w="1310" w:type="dxa"/>
          </w:tcPr>
          <w:p w14:paraId="2863185C" w14:textId="77777777" w:rsidR="003C764C" w:rsidRPr="00D721D5" w:rsidRDefault="003C764C" w:rsidP="003C764C">
            <w:pPr>
              <w:rPr>
                <w:rFonts w:ascii="標楷體" w:eastAsia="標楷體" w:hAnsi="標楷體"/>
              </w:rPr>
            </w:pPr>
          </w:p>
        </w:tc>
        <w:tc>
          <w:tcPr>
            <w:tcW w:w="823" w:type="dxa"/>
          </w:tcPr>
          <w:p w14:paraId="7CAA448E" w14:textId="77777777" w:rsidR="003C764C" w:rsidRPr="00D721D5" w:rsidRDefault="003C764C" w:rsidP="003C764C">
            <w:pPr>
              <w:rPr>
                <w:rFonts w:ascii="標楷體" w:eastAsia="標楷體" w:hAnsi="標楷體"/>
              </w:rPr>
            </w:pPr>
          </w:p>
        </w:tc>
        <w:tc>
          <w:tcPr>
            <w:tcW w:w="2427" w:type="dxa"/>
          </w:tcPr>
          <w:p w14:paraId="2B14F233" w14:textId="77777777" w:rsidR="003C764C" w:rsidRPr="00D721D5" w:rsidRDefault="003C764C" w:rsidP="003C764C">
            <w:pPr>
              <w:rPr>
                <w:rFonts w:ascii="標楷體" w:eastAsia="標楷體" w:hAnsi="標楷體"/>
              </w:rPr>
            </w:pPr>
          </w:p>
        </w:tc>
        <w:tc>
          <w:tcPr>
            <w:tcW w:w="629" w:type="dxa"/>
          </w:tcPr>
          <w:p w14:paraId="5D9C56AF" w14:textId="77777777" w:rsidR="003C764C" w:rsidRPr="00D721D5" w:rsidRDefault="003C764C" w:rsidP="003C764C">
            <w:pPr>
              <w:rPr>
                <w:rFonts w:ascii="標楷體" w:eastAsia="標楷體" w:hAnsi="標楷體"/>
              </w:rPr>
            </w:pPr>
          </w:p>
        </w:tc>
        <w:tc>
          <w:tcPr>
            <w:tcW w:w="667" w:type="dxa"/>
          </w:tcPr>
          <w:p w14:paraId="51B64E57" w14:textId="77777777" w:rsidR="003C764C" w:rsidRPr="00D721D5" w:rsidRDefault="003C764C" w:rsidP="003C764C">
            <w:pPr>
              <w:rPr>
                <w:rFonts w:ascii="標楷體" w:eastAsia="標楷體" w:hAnsi="標楷體"/>
              </w:rPr>
            </w:pPr>
            <w:r w:rsidRPr="00D721D5">
              <w:rPr>
                <w:rFonts w:ascii="標楷體" w:eastAsia="標楷體" w:hAnsi="標楷體" w:hint="eastAsia"/>
              </w:rPr>
              <w:t>R</w:t>
            </w:r>
          </w:p>
        </w:tc>
        <w:tc>
          <w:tcPr>
            <w:tcW w:w="3096" w:type="dxa"/>
          </w:tcPr>
          <w:p w14:paraId="59E8467B" w14:textId="77777777" w:rsidR="003C764C" w:rsidRPr="00D721D5" w:rsidRDefault="003D49C4" w:rsidP="003C764C">
            <w:pPr>
              <w:rPr>
                <w:rFonts w:ascii="標楷體" w:eastAsia="標楷體" w:hAnsi="標楷體"/>
              </w:rPr>
            </w:pPr>
            <w:r w:rsidRPr="00D721D5">
              <w:rPr>
                <w:rFonts w:ascii="標楷體" w:eastAsia="標楷體" w:hAnsi="標楷體" w:hint="eastAsia"/>
              </w:rPr>
              <w:t>1.</w:t>
            </w:r>
            <w:r w:rsidR="003C764C" w:rsidRPr="00D721D5">
              <w:rPr>
                <w:rFonts w:ascii="標楷體" w:eastAsia="標楷體" w:hAnsi="標楷體" w:hint="eastAsia"/>
              </w:rPr>
              <w:t>交易連結時，自動帶入</w:t>
            </w:r>
          </w:p>
          <w:p w14:paraId="3EE4C595" w14:textId="77777777" w:rsidR="00235586" w:rsidRPr="00D721D5" w:rsidRDefault="00235586" w:rsidP="003C764C">
            <w:pPr>
              <w:rPr>
                <w:rFonts w:ascii="標楷體" w:eastAsia="標楷體" w:hAnsi="標楷體"/>
              </w:rPr>
            </w:pPr>
            <w:r w:rsidRPr="00D721D5">
              <w:rPr>
                <w:rFonts w:ascii="標楷體" w:eastAsia="標楷體" w:hAnsi="標楷體" w:hint="eastAsia"/>
              </w:rPr>
              <w:t>2.</w:t>
            </w:r>
            <w:r w:rsidRPr="00D721D5">
              <w:rPr>
                <w:rFonts w:ascii="標楷體" w:eastAsia="標楷體" w:hAnsi="標楷體"/>
              </w:rPr>
              <w:t>BatxDetail</w:t>
            </w:r>
            <w:r w:rsidR="003D49C4" w:rsidRPr="00D721D5">
              <w:rPr>
                <w:rFonts w:ascii="標楷體" w:eastAsia="標楷體" w:hAnsi="標楷體"/>
              </w:rPr>
              <w:t>.BatchNo</w:t>
            </w:r>
          </w:p>
        </w:tc>
      </w:tr>
      <w:tr w:rsidR="003C764C" w:rsidRPr="00D721D5" w14:paraId="4D8063C8" w14:textId="77777777" w:rsidTr="009B73A2">
        <w:trPr>
          <w:trHeight w:val="291"/>
          <w:jc w:val="center"/>
        </w:trPr>
        <w:tc>
          <w:tcPr>
            <w:tcW w:w="475" w:type="dxa"/>
          </w:tcPr>
          <w:p w14:paraId="736BEE1B" w14:textId="77777777" w:rsidR="003C764C" w:rsidRPr="00D721D5" w:rsidRDefault="003C764C" w:rsidP="003C764C">
            <w:pPr>
              <w:rPr>
                <w:rFonts w:ascii="標楷體" w:eastAsia="標楷體" w:hAnsi="標楷體"/>
              </w:rPr>
            </w:pPr>
            <w:r w:rsidRPr="00D721D5">
              <w:rPr>
                <w:rFonts w:ascii="標楷體" w:eastAsia="標楷體" w:hAnsi="標楷體" w:hint="eastAsia"/>
              </w:rPr>
              <w:t>3</w:t>
            </w:r>
          </w:p>
        </w:tc>
        <w:tc>
          <w:tcPr>
            <w:tcW w:w="1404" w:type="dxa"/>
          </w:tcPr>
          <w:p w14:paraId="0E9A74FA" w14:textId="77777777" w:rsidR="003C764C" w:rsidRPr="00D721D5" w:rsidRDefault="003C764C" w:rsidP="003C764C">
            <w:pPr>
              <w:rPr>
                <w:rFonts w:ascii="標楷體" w:eastAsia="標楷體" w:hAnsi="標楷體"/>
              </w:rPr>
            </w:pPr>
            <w:r w:rsidRPr="00D721D5">
              <w:rPr>
                <w:rFonts w:ascii="標楷體" w:eastAsia="標楷體" w:hAnsi="標楷體" w:hint="eastAsia"/>
              </w:rPr>
              <w:t>明細序號</w:t>
            </w:r>
          </w:p>
        </w:tc>
        <w:tc>
          <w:tcPr>
            <w:tcW w:w="1310" w:type="dxa"/>
          </w:tcPr>
          <w:p w14:paraId="56865557" w14:textId="77777777" w:rsidR="003C764C" w:rsidRPr="00D721D5" w:rsidRDefault="003C764C" w:rsidP="003C764C">
            <w:pPr>
              <w:rPr>
                <w:rFonts w:ascii="標楷體" w:eastAsia="標楷體" w:hAnsi="標楷體"/>
              </w:rPr>
            </w:pPr>
          </w:p>
        </w:tc>
        <w:tc>
          <w:tcPr>
            <w:tcW w:w="823" w:type="dxa"/>
          </w:tcPr>
          <w:p w14:paraId="7A84BF1F" w14:textId="77777777" w:rsidR="003C764C" w:rsidRPr="00D721D5" w:rsidRDefault="003C764C" w:rsidP="003C764C">
            <w:pPr>
              <w:rPr>
                <w:rFonts w:ascii="標楷體" w:eastAsia="標楷體" w:hAnsi="標楷體"/>
              </w:rPr>
            </w:pPr>
          </w:p>
        </w:tc>
        <w:tc>
          <w:tcPr>
            <w:tcW w:w="2427" w:type="dxa"/>
          </w:tcPr>
          <w:p w14:paraId="51A50444" w14:textId="77777777" w:rsidR="003C764C" w:rsidRPr="00D721D5" w:rsidRDefault="003C764C" w:rsidP="003C764C">
            <w:pPr>
              <w:rPr>
                <w:rFonts w:ascii="標楷體" w:eastAsia="標楷體" w:hAnsi="標楷體"/>
              </w:rPr>
            </w:pPr>
          </w:p>
        </w:tc>
        <w:tc>
          <w:tcPr>
            <w:tcW w:w="629" w:type="dxa"/>
          </w:tcPr>
          <w:p w14:paraId="42A19638" w14:textId="77777777" w:rsidR="003C764C" w:rsidRPr="00D721D5" w:rsidRDefault="003C764C" w:rsidP="003C764C">
            <w:pPr>
              <w:rPr>
                <w:rFonts w:ascii="標楷體" w:eastAsia="標楷體" w:hAnsi="標楷體"/>
              </w:rPr>
            </w:pPr>
          </w:p>
        </w:tc>
        <w:tc>
          <w:tcPr>
            <w:tcW w:w="667" w:type="dxa"/>
          </w:tcPr>
          <w:p w14:paraId="4C0CC34D" w14:textId="77777777" w:rsidR="003C764C" w:rsidRPr="00D721D5" w:rsidRDefault="003C764C" w:rsidP="003C764C">
            <w:pPr>
              <w:rPr>
                <w:rFonts w:ascii="標楷體" w:eastAsia="標楷體" w:hAnsi="標楷體"/>
              </w:rPr>
            </w:pPr>
            <w:r w:rsidRPr="00D721D5">
              <w:rPr>
                <w:rFonts w:ascii="標楷體" w:eastAsia="標楷體" w:hAnsi="標楷體" w:hint="eastAsia"/>
              </w:rPr>
              <w:t>R</w:t>
            </w:r>
          </w:p>
        </w:tc>
        <w:tc>
          <w:tcPr>
            <w:tcW w:w="3096" w:type="dxa"/>
          </w:tcPr>
          <w:p w14:paraId="20AD3C76" w14:textId="77777777" w:rsidR="003C764C" w:rsidRPr="00D721D5" w:rsidRDefault="003D49C4" w:rsidP="003C764C">
            <w:pPr>
              <w:rPr>
                <w:rFonts w:ascii="標楷體" w:eastAsia="標楷體" w:hAnsi="標楷體"/>
              </w:rPr>
            </w:pPr>
            <w:r w:rsidRPr="00D721D5">
              <w:rPr>
                <w:rFonts w:ascii="標楷體" w:eastAsia="標楷體" w:hAnsi="標楷體" w:hint="eastAsia"/>
              </w:rPr>
              <w:t>1.</w:t>
            </w:r>
            <w:r w:rsidR="003C764C" w:rsidRPr="00D721D5">
              <w:rPr>
                <w:rFonts w:ascii="標楷體" w:eastAsia="標楷體" w:hAnsi="標楷體" w:hint="eastAsia"/>
              </w:rPr>
              <w:t>交易連結時，自動帶入</w:t>
            </w:r>
          </w:p>
          <w:p w14:paraId="30F54C64" w14:textId="77777777" w:rsidR="00235586" w:rsidRPr="00D721D5" w:rsidRDefault="00235586" w:rsidP="003C764C">
            <w:pPr>
              <w:rPr>
                <w:rFonts w:ascii="標楷體" w:eastAsia="標楷體" w:hAnsi="標楷體"/>
              </w:rPr>
            </w:pPr>
            <w:r w:rsidRPr="00D721D5">
              <w:rPr>
                <w:rFonts w:ascii="標楷體" w:eastAsia="標楷體" w:hAnsi="標楷體" w:hint="eastAsia"/>
              </w:rPr>
              <w:t>2.</w:t>
            </w:r>
            <w:r w:rsidRPr="00D721D5">
              <w:rPr>
                <w:rFonts w:ascii="標楷體" w:eastAsia="標楷體" w:hAnsi="標楷體"/>
              </w:rPr>
              <w:t>BatxDetail</w:t>
            </w:r>
            <w:r w:rsidR="003D49C4" w:rsidRPr="00D721D5">
              <w:rPr>
                <w:rFonts w:ascii="標楷體" w:eastAsia="標楷體" w:hAnsi="標楷體"/>
              </w:rPr>
              <w:t>.DetailSeq</w:t>
            </w:r>
          </w:p>
        </w:tc>
      </w:tr>
      <w:tr w:rsidR="003C764C" w:rsidRPr="00D721D5" w14:paraId="3FF7DD08" w14:textId="77777777" w:rsidTr="009B73A2">
        <w:trPr>
          <w:trHeight w:val="291"/>
          <w:jc w:val="center"/>
        </w:trPr>
        <w:tc>
          <w:tcPr>
            <w:tcW w:w="475" w:type="dxa"/>
          </w:tcPr>
          <w:p w14:paraId="5180C61F" w14:textId="77777777" w:rsidR="003C764C" w:rsidRPr="00D721D5" w:rsidRDefault="003C764C" w:rsidP="003C764C">
            <w:pPr>
              <w:rPr>
                <w:rFonts w:ascii="標楷體" w:eastAsia="標楷體" w:hAnsi="標楷體"/>
              </w:rPr>
            </w:pPr>
            <w:r w:rsidRPr="00D721D5">
              <w:rPr>
                <w:rFonts w:ascii="標楷體" w:eastAsia="標楷體" w:hAnsi="標楷體" w:hint="eastAsia"/>
              </w:rPr>
              <w:t>4</w:t>
            </w:r>
          </w:p>
        </w:tc>
        <w:tc>
          <w:tcPr>
            <w:tcW w:w="1404" w:type="dxa"/>
          </w:tcPr>
          <w:p w14:paraId="543D84A1" w14:textId="77777777" w:rsidR="003C764C" w:rsidRPr="00D721D5" w:rsidRDefault="003C764C" w:rsidP="003C764C">
            <w:pPr>
              <w:rPr>
                <w:rFonts w:ascii="標楷體" w:eastAsia="標楷體" w:hAnsi="標楷體"/>
              </w:rPr>
            </w:pPr>
            <w:r w:rsidRPr="00D721D5">
              <w:rPr>
                <w:rFonts w:ascii="標楷體" w:eastAsia="標楷體" w:hAnsi="標楷體" w:hint="eastAsia"/>
              </w:rPr>
              <w:t>戶號</w:t>
            </w:r>
          </w:p>
        </w:tc>
        <w:tc>
          <w:tcPr>
            <w:tcW w:w="1310" w:type="dxa"/>
          </w:tcPr>
          <w:p w14:paraId="5715E782" w14:textId="77777777" w:rsidR="003C764C" w:rsidRPr="00D721D5" w:rsidRDefault="003C764C" w:rsidP="003C764C">
            <w:pPr>
              <w:rPr>
                <w:rFonts w:ascii="標楷體" w:eastAsia="標楷體" w:hAnsi="標楷體"/>
              </w:rPr>
            </w:pPr>
          </w:p>
        </w:tc>
        <w:tc>
          <w:tcPr>
            <w:tcW w:w="823" w:type="dxa"/>
          </w:tcPr>
          <w:p w14:paraId="7E5F49F4" w14:textId="77777777" w:rsidR="003C764C" w:rsidRPr="00D721D5" w:rsidRDefault="003C764C" w:rsidP="003C764C">
            <w:pPr>
              <w:rPr>
                <w:rFonts w:ascii="標楷體" w:eastAsia="標楷體" w:hAnsi="標楷體"/>
              </w:rPr>
            </w:pPr>
          </w:p>
        </w:tc>
        <w:tc>
          <w:tcPr>
            <w:tcW w:w="2427" w:type="dxa"/>
          </w:tcPr>
          <w:p w14:paraId="28A50CC7" w14:textId="77777777" w:rsidR="003C764C" w:rsidRPr="00D721D5" w:rsidRDefault="003C764C" w:rsidP="003C764C">
            <w:pPr>
              <w:rPr>
                <w:rFonts w:ascii="標楷體" w:eastAsia="標楷體" w:hAnsi="標楷體"/>
              </w:rPr>
            </w:pPr>
          </w:p>
        </w:tc>
        <w:tc>
          <w:tcPr>
            <w:tcW w:w="629" w:type="dxa"/>
          </w:tcPr>
          <w:p w14:paraId="5EE800F0" w14:textId="77777777" w:rsidR="003C764C" w:rsidRPr="00D721D5" w:rsidRDefault="003C764C" w:rsidP="003C764C">
            <w:pPr>
              <w:rPr>
                <w:rFonts w:ascii="標楷體" w:eastAsia="標楷體" w:hAnsi="標楷體"/>
              </w:rPr>
            </w:pPr>
          </w:p>
        </w:tc>
        <w:tc>
          <w:tcPr>
            <w:tcW w:w="667" w:type="dxa"/>
          </w:tcPr>
          <w:p w14:paraId="0578DE71" w14:textId="77777777" w:rsidR="003C764C" w:rsidRPr="00D721D5" w:rsidRDefault="003C764C" w:rsidP="003C764C">
            <w:pPr>
              <w:rPr>
                <w:rFonts w:ascii="標楷體" w:eastAsia="標楷體" w:hAnsi="標楷體"/>
              </w:rPr>
            </w:pPr>
            <w:r w:rsidRPr="00D721D5">
              <w:rPr>
                <w:rFonts w:ascii="標楷體" w:eastAsia="標楷體" w:hAnsi="標楷體" w:hint="eastAsia"/>
              </w:rPr>
              <w:t>R</w:t>
            </w:r>
          </w:p>
        </w:tc>
        <w:tc>
          <w:tcPr>
            <w:tcW w:w="3096" w:type="dxa"/>
          </w:tcPr>
          <w:p w14:paraId="08FA5412" w14:textId="77777777" w:rsidR="003C764C" w:rsidRPr="00D721D5" w:rsidRDefault="003D49C4" w:rsidP="003C764C">
            <w:pPr>
              <w:rPr>
                <w:rFonts w:ascii="標楷體" w:eastAsia="標楷體" w:hAnsi="標楷體"/>
              </w:rPr>
            </w:pPr>
            <w:r w:rsidRPr="00D721D5">
              <w:rPr>
                <w:rFonts w:ascii="標楷體" w:eastAsia="標楷體" w:hAnsi="標楷體" w:hint="eastAsia"/>
              </w:rPr>
              <w:t>1.</w:t>
            </w:r>
            <w:r w:rsidR="003C764C" w:rsidRPr="00D721D5">
              <w:rPr>
                <w:rFonts w:ascii="標楷體" w:eastAsia="標楷體" w:hAnsi="標楷體" w:hint="eastAsia"/>
              </w:rPr>
              <w:t>交易連結時，自動帶入</w:t>
            </w:r>
          </w:p>
          <w:p w14:paraId="0677E0CD" w14:textId="77777777" w:rsidR="00235586" w:rsidRPr="00D721D5" w:rsidRDefault="00235586" w:rsidP="003C764C">
            <w:pPr>
              <w:rPr>
                <w:rFonts w:ascii="標楷體" w:eastAsia="標楷體" w:hAnsi="標楷體"/>
              </w:rPr>
            </w:pPr>
            <w:r w:rsidRPr="00D721D5">
              <w:rPr>
                <w:rFonts w:ascii="標楷體" w:eastAsia="標楷體" w:hAnsi="標楷體" w:hint="eastAsia"/>
              </w:rPr>
              <w:t>2.</w:t>
            </w:r>
            <w:r w:rsidRPr="00D721D5">
              <w:rPr>
                <w:rFonts w:ascii="標楷體" w:eastAsia="標楷體" w:hAnsi="標楷體"/>
              </w:rPr>
              <w:t>BatxDetail</w:t>
            </w:r>
            <w:r w:rsidR="003D49C4" w:rsidRPr="00D721D5">
              <w:rPr>
                <w:rFonts w:ascii="標楷體" w:eastAsia="標楷體" w:hAnsi="標楷體"/>
              </w:rPr>
              <w:t>.CustNo</w:t>
            </w:r>
          </w:p>
        </w:tc>
      </w:tr>
      <w:tr w:rsidR="003C764C" w:rsidRPr="00D721D5" w14:paraId="06E0DFE9" w14:textId="77777777" w:rsidTr="009B73A2">
        <w:trPr>
          <w:trHeight w:val="291"/>
          <w:jc w:val="center"/>
        </w:trPr>
        <w:tc>
          <w:tcPr>
            <w:tcW w:w="475" w:type="dxa"/>
          </w:tcPr>
          <w:p w14:paraId="22E75D77" w14:textId="77777777" w:rsidR="003C764C" w:rsidRPr="00D721D5" w:rsidRDefault="003C764C" w:rsidP="003C764C">
            <w:pPr>
              <w:rPr>
                <w:rFonts w:ascii="標楷體" w:eastAsia="標楷體" w:hAnsi="標楷體"/>
              </w:rPr>
            </w:pPr>
            <w:r w:rsidRPr="00D721D5">
              <w:rPr>
                <w:rFonts w:ascii="標楷體" w:eastAsia="標楷體" w:hAnsi="標楷體" w:hint="eastAsia"/>
              </w:rPr>
              <w:t>5</w:t>
            </w:r>
          </w:p>
        </w:tc>
        <w:tc>
          <w:tcPr>
            <w:tcW w:w="1404" w:type="dxa"/>
          </w:tcPr>
          <w:p w14:paraId="20F964BD" w14:textId="77777777" w:rsidR="003C764C" w:rsidRPr="00D721D5" w:rsidRDefault="003C764C" w:rsidP="003C764C">
            <w:pPr>
              <w:rPr>
                <w:rFonts w:ascii="標楷體" w:eastAsia="標楷體" w:hAnsi="標楷體"/>
              </w:rPr>
            </w:pPr>
            <w:r w:rsidRPr="00D721D5">
              <w:rPr>
                <w:rFonts w:ascii="標楷體" w:eastAsia="標楷體" w:hAnsi="標楷體" w:hint="eastAsia"/>
              </w:rPr>
              <w:t>還款類別</w:t>
            </w:r>
          </w:p>
        </w:tc>
        <w:tc>
          <w:tcPr>
            <w:tcW w:w="1310" w:type="dxa"/>
          </w:tcPr>
          <w:p w14:paraId="1A9A7D94" w14:textId="77777777" w:rsidR="003C764C" w:rsidRPr="00D721D5" w:rsidRDefault="003C764C" w:rsidP="003C764C">
            <w:pPr>
              <w:rPr>
                <w:rFonts w:ascii="標楷體" w:eastAsia="標楷體" w:hAnsi="標楷體"/>
              </w:rPr>
            </w:pPr>
          </w:p>
        </w:tc>
        <w:tc>
          <w:tcPr>
            <w:tcW w:w="823" w:type="dxa"/>
          </w:tcPr>
          <w:p w14:paraId="33D06537" w14:textId="77777777" w:rsidR="003C764C" w:rsidRPr="00D721D5" w:rsidRDefault="003C764C" w:rsidP="003C764C">
            <w:pPr>
              <w:rPr>
                <w:rFonts w:ascii="標楷體" w:eastAsia="標楷體" w:hAnsi="標楷體"/>
              </w:rPr>
            </w:pPr>
          </w:p>
        </w:tc>
        <w:tc>
          <w:tcPr>
            <w:tcW w:w="2427" w:type="dxa"/>
          </w:tcPr>
          <w:p w14:paraId="5CC7CFA3" w14:textId="77777777" w:rsidR="003C764C" w:rsidRPr="00D721D5" w:rsidRDefault="003C764C" w:rsidP="00873345">
            <w:pPr>
              <w:rPr>
                <w:rFonts w:ascii="標楷體" w:eastAsia="標楷體" w:hAnsi="標楷體"/>
              </w:rPr>
            </w:pPr>
          </w:p>
        </w:tc>
        <w:tc>
          <w:tcPr>
            <w:tcW w:w="629" w:type="dxa"/>
          </w:tcPr>
          <w:p w14:paraId="78758630" w14:textId="77777777" w:rsidR="003C764C" w:rsidRPr="00D721D5" w:rsidRDefault="003C764C" w:rsidP="003C764C">
            <w:pPr>
              <w:rPr>
                <w:rFonts w:ascii="標楷體" w:eastAsia="標楷體" w:hAnsi="標楷體"/>
              </w:rPr>
            </w:pPr>
          </w:p>
        </w:tc>
        <w:tc>
          <w:tcPr>
            <w:tcW w:w="667" w:type="dxa"/>
          </w:tcPr>
          <w:p w14:paraId="4FA9E7CE" w14:textId="77777777" w:rsidR="003C764C" w:rsidRPr="00D721D5" w:rsidRDefault="003C764C" w:rsidP="003C764C">
            <w:pPr>
              <w:rPr>
                <w:rFonts w:ascii="標楷體" w:eastAsia="標楷體" w:hAnsi="標楷體"/>
              </w:rPr>
            </w:pPr>
            <w:r w:rsidRPr="00D721D5">
              <w:rPr>
                <w:rFonts w:ascii="標楷體" w:eastAsia="標楷體" w:hAnsi="標楷體" w:hint="eastAsia"/>
              </w:rPr>
              <w:t>R</w:t>
            </w:r>
          </w:p>
        </w:tc>
        <w:tc>
          <w:tcPr>
            <w:tcW w:w="3096" w:type="dxa"/>
          </w:tcPr>
          <w:p w14:paraId="442EBA27" w14:textId="77777777" w:rsidR="003C764C" w:rsidRPr="00D721D5" w:rsidRDefault="003D49C4" w:rsidP="003C764C">
            <w:pPr>
              <w:rPr>
                <w:rFonts w:ascii="標楷體" w:eastAsia="標楷體" w:hAnsi="標楷體"/>
              </w:rPr>
            </w:pPr>
            <w:r w:rsidRPr="00D721D5">
              <w:rPr>
                <w:rFonts w:ascii="標楷體" w:eastAsia="標楷體" w:hAnsi="標楷體" w:hint="eastAsia"/>
              </w:rPr>
              <w:t>1.</w:t>
            </w:r>
            <w:r w:rsidR="003C764C" w:rsidRPr="00D721D5">
              <w:rPr>
                <w:rFonts w:ascii="標楷體" w:eastAsia="標楷體" w:hAnsi="標楷體" w:hint="eastAsia"/>
              </w:rPr>
              <w:t>交易連結時，自動帶入</w:t>
            </w:r>
          </w:p>
          <w:p w14:paraId="4FA84EB9" w14:textId="77777777" w:rsidR="00235586" w:rsidRPr="00D721D5" w:rsidRDefault="00235586" w:rsidP="003C764C">
            <w:pPr>
              <w:rPr>
                <w:rFonts w:ascii="標楷體" w:eastAsia="標楷體" w:hAnsi="標楷體"/>
              </w:rPr>
            </w:pPr>
            <w:r w:rsidRPr="00D721D5">
              <w:rPr>
                <w:rFonts w:ascii="標楷體" w:eastAsia="標楷體" w:hAnsi="標楷體" w:hint="eastAsia"/>
              </w:rPr>
              <w:t>2.</w:t>
            </w:r>
            <w:r w:rsidRPr="00D721D5">
              <w:rPr>
                <w:rFonts w:ascii="標楷體" w:eastAsia="標楷體" w:hAnsi="標楷體"/>
              </w:rPr>
              <w:t>BatxDetail</w:t>
            </w:r>
            <w:r w:rsidR="003D49C4" w:rsidRPr="00D721D5">
              <w:rPr>
                <w:rFonts w:ascii="標楷體" w:eastAsia="標楷體" w:hAnsi="標楷體"/>
              </w:rPr>
              <w:t>.</w:t>
            </w:r>
            <w:r w:rsidR="003D49C4" w:rsidRPr="00D721D5">
              <w:rPr>
                <w:rFonts w:ascii="標楷體" w:eastAsia="標楷體" w:hAnsi="標楷體"/>
                <w:color w:val="000000"/>
              </w:rPr>
              <w:t>RepayType</w:t>
            </w:r>
          </w:p>
        </w:tc>
      </w:tr>
      <w:tr w:rsidR="003C764C" w:rsidRPr="00D721D5" w14:paraId="3BD086EF" w14:textId="77777777" w:rsidTr="009B73A2">
        <w:trPr>
          <w:trHeight w:val="291"/>
          <w:jc w:val="center"/>
        </w:trPr>
        <w:tc>
          <w:tcPr>
            <w:tcW w:w="475" w:type="dxa"/>
          </w:tcPr>
          <w:p w14:paraId="7BFA92CE" w14:textId="77777777" w:rsidR="003C764C" w:rsidRPr="00D721D5" w:rsidRDefault="003C764C" w:rsidP="003C764C">
            <w:pPr>
              <w:rPr>
                <w:rFonts w:ascii="標楷體" w:eastAsia="標楷體" w:hAnsi="標楷體"/>
              </w:rPr>
            </w:pPr>
            <w:r w:rsidRPr="00D721D5">
              <w:rPr>
                <w:rFonts w:ascii="標楷體" w:eastAsia="標楷體" w:hAnsi="標楷體" w:hint="eastAsia"/>
              </w:rPr>
              <w:t>6</w:t>
            </w:r>
          </w:p>
        </w:tc>
        <w:tc>
          <w:tcPr>
            <w:tcW w:w="1404" w:type="dxa"/>
          </w:tcPr>
          <w:p w14:paraId="56DEECA2" w14:textId="77777777" w:rsidR="003C764C" w:rsidRPr="00D721D5" w:rsidRDefault="003C764C" w:rsidP="003C764C">
            <w:pPr>
              <w:rPr>
                <w:rFonts w:ascii="標楷體" w:eastAsia="標楷體" w:hAnsi="標楷體"/>
              </w:rPr>
            </w:pPr>
            <w:r w:rsidRPr="00D721D5">
              <w:rPr>
                <w:rFonts w:ascii="標楷體" w:eastAsia="標楷體" w:hAnsi="標楷體" w:hint="eastAsia"/>
              </w:rPr>
              <w:t>還款金額</w:t>
            </w:r>
          </w:p>
        </w:tc>
        <w:tc>
          <w:tcPr>
            <w:tcW w:w="1310" w:type="dxa"/>
          </w:tcPr>
          <w:p w14:paraId="4128F02C" w14:textId="77777777" w:rsidR="003C764C" w:rsidRPr="00D721D5" w:rsidRDefault="003C764C" w:rsidP="003C764C">
            <w:pPr>
              <w:rPr>
                <w:rFonts w:ascii="標楷體" w:eastAsia="標楷體" w:hAnsi="標楷體"/>
              </w:rPr>
            </w:pPr>
          </w:p>
        </w:tc>
        <w:tc>
          <w:tcPr>
            <w:tcW w:w="823" w:type="dxa"/>
          </w:tcPr>
          <w:p w14:paraId="5A92A259" w14:textId="77777777" w:rsidR="003C764C" w:rsidRPr="00D721D5" w:rsidRDefault="003C764C" w:rsidP="003C764C">
            <w:pPr>
              <w:rPr>
                <w:rFonts w:ascii="標楷體" w:eastAsia="標楷體" w:hAnsi="標楷體"/>
              </w:rPr>
            </w:pPr>
          </w:p>
        </w:tc>
        <w:tc>
          <w:tcPr>
            <w:tcW w:w="2427" w:type="dxa"/>
          </w:tcPr>
          <w:p w14:paraId="466B0C6B" w14:textId="77777777" w:rsidR="003C764C" w:rsidRPr="00D721D5" w:rsidRDefault="003C764C" w:rsidP="003C764C">
            <w:pPr>
              <w:rPr>
                <w:rFonts w:ascii="標楷體" w:eastAsia="標楷體" w:hAnsi="標楷體"/>
              </w:rPr>
            </w:pPr>
          </w:p>
        </w:tc>
        <w:tc>
          <w:tcPr>
            <w:tcW w:w="629" w:type="dxa"/>
          </w:tcPr>
          <w:p w14:paraId="13C847C8" w14:textId="77777777" w:rsidR="003C764C" w:rsidRPr="00D721D5" w:rsidRDefault="003C764C" w:rsidP="003C764C">
            <w:pPr>
              <w:rPr>
                <w:rFonts w:ascii="標楷體" w:eastAsia="標楷體" w:hAnsi="標楷體"/>
              </w:rPr>
            </w:pPr>
          </w:p>
        </w:tc>
        <w:tc>
          <w:tcPr>
            <w:tcW w:w="667" w:type="dxa"/>
          </w:tcPr>
          <w:p w14:paraId="05766E25" w14:textId="77777777" w:rsidR="003C764C" w:rsidRPr="00D721D5" w:rsidRDefault="003C764C" w:rsidP="003C764C">
            <w:pPr>
              <w:rPr>
                <w:rFonts w:ascii="標楷體" w:eastAsia="標楷體" w:hAnsi="標楷體"/>
              </w:rPr>
            </w:pPr>
            <w:r w:rsidRPr="00D721D5">
              <w:rPr>
                <w:rFonts w:ascii="標楷體" w:eastAsia="標楷體" w:hAnsi="標楷體" w:hint="eastAsia"/>
              </w:rPr>
              <w:t>R</w:t>
            </w:r>
          </w:p>
        </w:tc>
        <w:tc>
          <w:tcPr>
            <w:tcW w:w="3096" w:type="dxa"/>
          </w:tcPr>
          <w:p w14:paraId="2B6C348B" w14:textId="77777777" w:rsidR="003C764C" w:rsidRPr="00D721D5" w:rsidRDefault="003D49C4" w:rsidP="003C764C">
            <w:pPr>
              <w:rPr>
                <w:rFonts w:ascii="標楷體" w:eastAsia="標楷體" w:hAnsi="標楷體"/>
              </w:rPr>
            </w:pPr>
            <w:r w:rsidRPr="00D721D5">
              <w:rPr>
                <w:rFonts w:ascii="標楷體" w:eastAsia="標楷體" w:hAnsi="標楷體" w:hint="eastAsia"/>
              </w:rPr>
              <w:t>1.</w:t>
            </w:r>
            <w:r w:rsidR="003C764C" w:rsidRPr="00D721D5">
              <w:rPr>
                <w:rFonts w:ascii="標楷體" w:eastAsia="標楷體" w:hAnsi="標楷體" w:hint="eastAsia"/>
              </w:rPr>
              <w:t>交易連結時，自動帶入</w:t>
            </w:r>
          </w:p>
          <w:p w14:paraId="71288DB0" w14:textId="77777777" w:rsidR="00235586" w:rsidRPr="00D721D5" w:rsidRDefault="00235586" w:rsidP="003C764C">
            <w:pPr>
              <w:rPr>
                <w:rFonts w:ascii="標楷體" w:eastAsia="標楷體" w:hAnsi="標楷體"/>
              </w:rPr>
            </w:pPr>
            <w:r w:rsidRPr="00D721D5">
              <w:rPr>
                <w:rFonts w:ascii="標楷體" w:eastAsia="標楷體" w:hAnsi="標楷體" w:hint="eastAsia"/>
              </w:rPr>
              <w:t>2.</w:t>
            </w:r>
            <w:r w:rsidRPr="00D721D5">
              <w:rPr>
                <w:rFonts w:ascii="標楷體" w:eastAsia="標楷體" w:hAnsi="標楷體"/>
              </w:rPr>
              <w:t>BatxDetail</w:t>
            </w:r>
            <w:r w:rsidR="003D49C4" w:rsidRPr="00D721D5">
              <w:rPr>
                <w:rFonts w:ascii="標楷體" w:eastAsia="標楷體" w:hAnsi="標楷體"/>
              </w:rPr>
              <w:t>.RepayAmt</w:t>
            </w:r>
          </w:p>
        </w:tc>
      </w:tr>
      <w:tr w:rsidR="003C764C" w:rsidRPr="00D721D5" w14:paraId="60CA6A83" w14:textId="77777777" w:rsidTr="009B73A2">
        <w:trPr>
          <w:trHeight w:val="291"/>
          <w:jc w:val="center"/>
        </w:trPr>
        <w:tc>
          <w:tcPr>
            <w:tcW w:w="475" w:type="dxa"/>
          </w:tcPr>
          <w:p w14:paraId="49D54B2D" w14:textId="77777777" w:rsidR="003C764C" w:rsidRPr="00D721D5" w:rsidRDefault="003C764C" w:rsidP="003C764C">
            <w:pPr>
              <w:rPr>
                <w:rFonts w:ascii="標楷體" w:eastAsia="標楷體" w:hAnsi="標楷體"/>
              </w:rPr>
            </w:pPr>
            <w:r w:rsidRPr="00D721D5">
              <w:rPr>
                <w:rFonts w:ascii="標楷體" w:eastAsia="標楷體" w:hAnsi="標楷體" w:hint="eastAsia"/>
              </w:rPr>
              <w:t>7</w:t>
            </w:r>
          </w:p>
        </w:tc>
        <w:tc>
          <w:tcPr>
            <w:tcW w:w="1404" w:type="dxa"/>
          </w:tcPr>
          <w:p w14:paraId="16B1DAB6" w14:textId="77777777" w:rsidR="003C764C" w:rsidRPr="00D721D5" w:rsidRDefault="003C764C" w:rsidP="003C764C">
            <w:pPr>
              <w:rPr>
                <w:rFonts w:ascii="標楷體" w:eastAsia="標楷體" w:hAnsi="標楷體"/>
              </w:rPr>
            </w:pPr>
            <w:r w:rsidRPr="00D721D5">
              <w:rPr>
                <w:rFonts w:ascii="標楷體" w:eastAsia="標楷體" w:hAnsi="標楷體" w:hint="eastAsia"/>
              </w:rPr>
              <w:t>已作帳金額</w:t>
            </w:r>
          </w:p>
        </w:tc>
        <w:tc>
          <w:tcPr>
            <w:tcW w:w="1310" w:type="dxa"/>
          </w:tcPr>
          <w:p w14:paraId="40203808" w14:textId="77777777" w:rsidR="003C764C" w:rsidRPr="00D721D5" w:rsidRDefault="003C764C" w:rsidP="003C764C">
            <w:pPr>
              <w:rPr>
                <w:rFonts w:ascii="標楷體" w:eastAsia="標楷體" w:hAnsi="標楷體"/>
              </w:rPr>
            </w:pPr>
          </w:p>
        </w:tc>
        <w:tc>
          <w:tcPr>
            <w:tcW w:w="823" w:type="dxa"/>
          </w:tcPr>
          <w:p w14:paraId="2F12626D" w14:textId="77777777" w:rsidR="003C764C" w:rsidRPr="00D721D5" w:rsidRDefault="003C764C" w:rsidP="003C764C">
            <w:pPr>
              <w:rPr>
                <w:rFonts w:ascii="標楷體" w:eastAsia="標楷體" w:hAnsi="標楷體"/>
              </w:rPr>
            </w:pPr>
          </w:p>
        </w:tc>
        <w:tc>
          <w:tcPr>
            <w:tcW w:w="2427" w:type="dxa"/>
          </w:tcPr>
          <w:p w14:paraId="6F56A911" w14:textId="77777777" w:rsidR="003C764C" w:rsidRPr="00D721D5" w:rsidRDefault="003C764C" w:rsidP="003C764C">
            <w:pPr>
              <w:rPr>
                <w:rFonts w:ascii="標楷體" w:eastAsia="標楷體" w:hAnsi="標楷體"/>
              </w:rPr>
            </w:pPr>
          </w:p>
        </w:tc>
        <w:tc>
          <w:tcPr>
            <w:tcW w:w="629" w:type="dxa"/>
          </w:tcPr>
          <w:p w14:paraId="6AA0D73A" w14:textId="77777777" w:rsidR="003C764C" w:rsidRPr="00D721D5" w:rsidRDefault="003C764C" w:rsidP="003C764C">
            <w:pPr>
              <w:rPr>
                <w:rFonts w:ascii="標楷體" w:eastAsia="標楷體" w:hAnsi="標楷體"/>
              </w:rPr>
            </w:pPr>
          </w:p>
        </w:tc>
        <w:tc>
          <w:tcPr>
            <w:tcW w:w="667" w:type="dxa"/>
          </w:tcPr>
          <w:p w14:paraId="376DB532" w14:textId="77777777" w:rsidR="003C764C" w:rsidRPr="00D721D5" w:rsidRDefault="003C764C" w:rsidP="003C764C">
            <w:pPr>
              <w:rPr>
                <w:rFonts w:ascii="標楷體" w:eastAsia="標楷體" w:hAnsi="標楷體"/>
              </w:rPr>
            </w:pPr>
            <w:r w:rsidRPr="00D721D5">
              <w:rPr>
                <w:rFonts w:ascii="標楷體" w:eastAsia="標楷體" w:hAnsi="標楷體" w:hint="eastAsia"/>
              </w:rPr>
              <w:t>R</w:t>
            </w:r>
          </w:p>
        </w:tc>
        <w:tc>
          <w:tcPr>
            <w:tcW w:w="3096" w:type="dxa"/>
          </w:tcPr>
          <w:p w14:paraId="06CD12F0" w14:textId="77777777" w:rsidR="003C764C" w:rsidRPr="00D721D5" w:rsidRDefault="003D49C4" w:rsidP="003C764C">
            <w:pPr>
              <w:rPr>
                <w:rFonts w:ascii="標楷體" w:eastAsia="標楷體" w:hAnsi="標楷體"/>
              </w:rPr>
            </w:pPr>
            <w:r w:rsidRPr="00D721D5">
              <w:rPr>
                <w:rFonts w:ascii="標楷體" w:eastAsia="標楷體" w:hAnsi="標楷體" w:hint="eastAsia"/>
              </w:rPr>
              <w:t>1.</w:t>
            </w:r>
            <w:r w:rsidR="003C764C" w:rsidRPr="00D721D5">
              <w:rPr>
                <w:rFonts w:ascii="標楷體" w:eastAsia="標楷體" w:hAnsi="標楷體" w:hint="eastAsia"/>
              </w:rPr>
              <w:t>交易連結時，自動帶入</w:t>
            </w:r>
          </w:p>
          <w:p w14:paraId="045C3784" w14:textId="77777777" w:rsidR="00235586" w:rsidRPr="00D721D5" w:rsidRDefault="00235586" w:rsidP="003C764C">
            <w:pPr>
              <w:rPr>
                <w:rFonts w:ascii="標楷體" w:eastAsia="標楷體" w:hAnsi="標楷體"/>
              </w:rPr>
            </w:pPr>
            <w:r w:rsidRPr="00D721D5">
              <w:rPr>
                <w:rFonts w:ascii="標楷體" w:eastAsia="標楷體" w:hAnsi="標楷體" w:hint="eastAsia"/>
              </w:rPr>
              <w:t>2.</w:t>
            </w:r>
            <w:r w:rsidRPr="00D721D5">
              <w:rPr>
                <w:rFonts w:ascii="標楷體" w:eastAsia="標楷體" w:hAnsi="標楷體"/>
              </w:rPr>
              <w:t>BatxDetail</w:t>
            </w:r>
            <w:r w:rsidR="003D49C4" w:rsidRPr="00D721D5">
              <w:rPr>
                <w:rFonts w:ascii="標楷體" w:eastAsia="標楷體" w:hAnsi="標楷體"/>
              </w:rPr>
              <w:t>.AcctAmt</w:t>
            </w:r>
          </w:p>
        </w:tc>
      </w:tr>
      <w:tr w:rsidR="003C764C" w:rsidRPr="00D721D5" w14:paraId="5884000D" w14:textId="77777777" w:rsidTr="009B73A2">
        <w:trPr>
          <w:trHeight w:val="291"/>
          <w:jc w:val="center"/>
        </w:trPr>
        <w:tc>
          <w:tcPr>
            <w:tcW w:w="475" w:type="dxa"/>
          </w:tcPr>
          <w:p w14:paraId="50652032" w14:textId="77777777" w:rsidR="003C764C" w:rsidRPr="00D721D5" w:rsidRDefault="003C764C" w:rsidP="003C764C">
            <w:pPr>
              <w:rPr>
                <w:rFonts w:ascii="標楷體" w:eastAsia="標楷體" w:hAnsi="標楷體"/>
              </w:rPr>
            </w:pPr>
            <w:r w:rsidRPr="00D721D5">
              <w:rPr>
                <w:rFonts w:ascii="標楷體" w:eastAsia="標楷體" w:hAnsi="標楷體" w:hint="eastAsia"/>
              </w:rPr>
              <w:t>8</w:t>
            </w:r>
          </w:p>
        </w:tc>
        <w:tc>
          <w:tcPr>
            <w:tcW w:w="1404" w:type="dxa"/>
          </w:tcPr>
          <w:p w14:paraId="5290FAA0" w14:textId="77777777" w:rsidR="003C764C" w:rsidRPr="00D721D5" w:rsidRDefault="00D721D5" w:rsidP="003C764C">
            <w:pPr>
              <w:rPr>
                <w:rFonts w:ascii="標楷體" w:eastAsia="標楷體" w:hAnsi="標楷體"/>
              </w:rPr>
            </w:pPr>
            <w:r w:rsidRPr="00D721D5">
              <w:rPr>
                <w:rFonts w:ascii="標楷體" w:eastAsia="標楷體" w:hAnsi="標楷體" w:hint="eastAsia"/>
              </w:rPr>
              <w:t>入暫收款金額</w:t>
            </w:r>
          </w:p>
        </w:tc>
        <w:tc>
          <w:tcPr>
            <w:tcW w:w="1310" w:type="dxa"/>
          </w:tcPr>
          <w:p w14:paraId="1EEBAB83" w14:textId="77777777" w:rsidR="003C764C" w:rsidRPr="00D721D5" w:rsidRDefault="003C764C" w:rsidP="003C764C">
            <w:pPr>
              <w:rPr>
                <w:rFonts w:ascii="標楷體" w:eastAsia="標楷體" w:hAnsi="標楷體"/>
              </w:rPr>
            </w:pPr>
          </w:p>
        </w:tc>
        <w:tc>
          <w:tcPr>
            <w:tcW w:w="823" w:type="dxa"/>
          </w:tcPr>
          <w:p w14:paraId="521F7CD5" w14:textId="77777777" w:rsidR="003C764C" w:rsidRPr="00D721D5" w:rsidRDefault="003C764C" w:rsidP="003C764C">
            <w:pPr>
              <w:rPr>
                <w:rFonts w:ascii="標楷體" w:eastAsia="標楷體" w:hAnsi="標楷體"/>
              </w:rPr>
            </w:pPr>
          </w:p>
        </w:tc>
        <w:tc>
          <w:tcPr>
            <w:tcW w:w="2427" w:type="dxa"/>
          </w:tcPr>
          <w:p w14:paraId="1D04D2B8" w14:textId="77777777" w:rsidR="003C764C" w:rsidRPr="00D721D5" w:rsidRDefault="003C764C" w:rsidP="003C764C">
            <w:pPr>
              <w:rPr>
                <w:rFonts w:ascii="標楷體" w:eastAsia="標楷體" w:hAnsi="標楷體"/>
              </w:rPr>
            </w:pPr>
          </w:p>
        </w:tc>
        <w:tc>
          <w:tcPr>
            <w:tcW w:w="629" w:type="dxa"/>
          </w:tcPr>
          <w:p w14:paraId="5D14A06D" w14:textId="77777777" w:rsidR="003C764C" w:rsidRPr="00D721D5" w:rsidRDefault="003C764C" w:rsidP="003C764C">
            <w:pPr>
              <w:rPr>
                <w:rFonts w:ascii="標楷體" w:eastAsia="標楷體" w:hAnsi="標楷體"/>
              </w:rPr>
            </w:pPr>
          </w:p>
        </w:tc>
        <w:tc>
          <w:tcPr>
            <w:tcW w:w="667" w:type="dxa"/>
          </w:tcPr>
          <w:p w14:paraId="7B5B6FA7" w14:textId="77777777" w:rsidR="003C764C" w:rsidRPr="00D721D5" w:rsidRDefault="003C764C" w:rsidP="003C764C">
            <w:pPr>
              <w:rPr>
                <w:rFonts w:ascii="標楷體" w:eastAsia="標楷體" w:hAnsi="標楷體"/>
              </w:rPr>
            </w:pPr>
            <w:r w:rsidRPr="00D721D5">
              <w:rPr>
                <w:rFonts w:ascii="標楷體" w:eastAsia="標楷體" w:hAnsi="標楷體" w:hint="eastAsia"/>
              </w:rPr>
              <w:t>R</w:t>
            </w:r>
          </w:p>
        </w:tc>
        <w:tc>
          <w:tcPr>
            <w:tcW w:w="3096" w:type="dxa"/>
          </w:tcPr>
          <w:p w14:paraId="7DD755BF" w14:textId="77777777" w:rsidR="003C764C" w:rsidRPr="00D721D5" w:rsidRDefault="003D49C4" w:rsidP="003C764C">
            <w:pPr>
              <w:rPr>
                <w:rFonts w:ascii="標楷體" w:eastAsia="標楷體" w:hAnsi="標楷體"/>
              </w:rPr>
            </w:pPr>
            <w:r w:rsidRPr="00D721D5">
              <w:rPr>
                <w:rFonts w:ascii="標楷體" w:eastAsia="標楷體" w:hAnsi="標楷體" w:hint="eastAsia"/>
              </w:rPr>
              <w:t>1.</w:t>
            </w:r>
            <w:r w:rsidR="003C764C" w:rsidRPr="00D721D5">
              <w:rPr>
                <w:rFonts w:ascii="標楷體" w:eastAsia="標楷體" w:hAnsi="標楷體" w:hint="eastAsia"/>
              </w:rPr>
              <w:t>交易連結時，自動帶入</w:t>
            </w:r>
          </w:p>
          <w:p w14:paraId="490178CC" w14:textId="77777777" w:rsidR="00235586" w:rsidRPr="00D721D5" w:rsidRDefault="00235586" w:rsidP="003C764C">
            <w:pPr>
              <w:rPr>
                <w:rFonts w:ascii="標楷體" w:eastAsia="標楷體" w:hAnsi="標楷體"/>
              </w:rPr>
            </w:pPr>
            <w:r w:rsidRPr="00D721D5">
              <w:rPr>
                <w:rFonts w:ascii="標楷體" w:eastAsia="標楷體" w:hAnsi="標楷體" w:hint="eastAsia"/>
              </w:rPr>
              <w:t>2.</w:t>
            </w:r>
            <w:r w:rsidRPr="00D721D5">
              <w:rPr>
                <w:rFonts w:ascii="標楷體" w:eastAsia="標楷體" w:hAnsi="標楷體"/>
              </w:rPr>
              <w:t>BatxDetail</w:t>
            </w:r>
            <w:r w:rsidR="003D49C4" w:rsidRPr="00D721D5">
              <w:rPr>
                <w:rFonts w:ascii="標楷體" w:eastAsia="標楷體" w:hAnsi="標楷體"/>
              </w:rPr>
              <w:t>.DisacctAmt</w:t>
            </w:r>
          </w:p>
        </w:tc>
      </w:tr>
      <w:tr w:rsidR="00D203BB" w:rsidRPr="00D721D5" w14:paraId="77DBA338" w14:textId="77777777" w:rsidTr="009B73A2">
        <w:trPr>
          <w:trHeight w:val="291"/>
          <w:jc w:val="center"/>
        </w:trPr>
        <w:tc>
          <w:tcPr>
            <w:tcW w:w="475" w:type="dxa"/>
          </w:tcPr>
          <w:p w14:paraId="5B02D9AC" w14:textId="77777777" w:rsidR="00D203BB" w:rsidRPr="00D721D5" w:rsidRDefault="00D203BB" w:rsidP="00D203BB">
            <w:pPr>
              <w:rPr>
                <w:rFonts w:ascii="標楷體" w:eastAsia="標楷體" w:hAnsi="標楷體"/>
              </w:rPr>
            </w:pPr>
            <w:r w:rsidRPr="00D721D5">
              <w:rPr>
                <w:rFonts w:ascii="標楷體" w:eastAsia="標楷體" w:hAnsi="標楷體" w:hint="eastAsia"/>
              </w:rPr>
              <w:t>9</w:t>
            </w:r>
          </w:p>
        </w:tc>
        <w:tc>
          <w:tcPr>
            <w:tcW w:w="1404" w:type="dxa"/>
          </w:tcPr>
          <w:p w14:paraId="17658B5B" w14:textId="77777777" w:rsidR="00D203BB" w:rsidRPr="00D721D5" w:rsidRDefault="00D203BB" w:rsidP="00D203BB">
            <w:pPr>
              <w:rPr>
                <w:rFonts w:ascii="標楷體" w:eastAsia="標楷體" w:hAnsi="標楷體"/>
              </w:rPr>
            </w:pPr>
            <w:commentRangeStart w:id="92"/>
            <w:r w:rsidRPr="00D721D5">
              <w:rPr>
                <w:rFonts w:ascii="標楷體" w:eastAsia="標楷體" w:hAnsi="標楷體" w:hint="eastAsia"/>
              </w:rPr>
              <w:t>處理狀態</w:t>
            </w:r>
            <w:commentRangeEnd w:id="92"/>
            <w:r w:rsidR="00DA31B4">
              <w:rPr>
                <w:rStyle w:val="afd"/>
              </w:rPr>
              <w:commentReference w:id="92"/>
            </w:r>
          </w:p>
        </w:tc>
        <w:tc>
          <w:tcPr>
            <w:tcW w:w="1310" w:type="dxa"/>
          </w:tcPr>
          <w:p w14:paraId="2D9FDCCE" w14:textId="77777777" w:rsidR="00D203BB" w:rsidRPr="00D721D5" w:rsidRDefault="00D203BB" w:rsidP="00D203BB">
            <w:pPr>
              <w:rPr>
                <w:rFonts w:ascii="標楷體" w:eastAsia="標楷體" w:hAnsi="標楷體"/>
              </w:rPr>
            </w:pPr>
          </w:p>
        </w:tc>
        <w:tc>
          <w:tcPr>
            <w:tcW w:w="823" w:type="dxa"/>
          </w:tcPr>
          <w:p w14:paraId="68E68DE5" w14:textId="77777777" w:rsidR="00D203BB" w:rsidRPr="00D721D5" w:rsidRDefault="00D203BB" w:rsidP="00D203BB">
            <w:pPr>
              <w:rPr>
                <w:rFonts w:ascii="標楷體" w:eastAsia="標楷體" w:hAnsi="標楷體"/>
              </w:rPr>
            </w:pPr>
          </w:p>
        </w:tc>
        <w:tc>
          <w:tcPr>
            <w:tcW w:w="2427" w:type="dxa"/>
          </w:tcPr>
          <w:p w14:paraId="6FDE79D5" w14:textId="77777777" w:rsidR="00D203BB" w:rsidRPr="00456B60" w:rsidRDefault="00D203BB" w:rsidP="00D203BB">
            <w:pPr>
              <w:rPr>
                <w:rFonts w:ascii="標楷體" w:eastAsia="標楷體" w:hAnsi="標楷體"/>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標楷體" w:eastAsia="標楷體" w:hAnsi="標楷體"/>
              </w:rPr>
              <w:t>ProcStsCode</w:t>
            </w:r>
          </w:p>
          <w:p w14:paraId="44F4D2F2" w14:textId="77777777" w:rsidR="00D203BB" w:rsidRPr="00456B60" w:rsidRDefault="00D203BB" w:rsidP="00D203BB">
            <w:pPr>
              <w:rPr>
                <w:rFonts w:ascii="標楷體" w:eastAsia="標楷體" w:hAnsi="標楷體"/>
              </w:rPr>
            </w:pPr>
            <w:r w:rsidRPr="00334E29">
              <w:rPr>
                <w:rFonts w:ascii="標楷體" w:eastAsia="標楷體" w:hAnsi="標楷體" w:hint="eastAsia"/>
              </w:rPr>
              <w:t>限[啟用記號(Enable)]=[Y.啟用]</w:t>
            </w:r>
          </w:p>
          <w:p w14:paraId="7F4D5D69" w14:textId="77777777" w:rsidR="00D61A03" w:rsidRPr="00D61A03" w:rsidRDefault="00D61A03" w:rsidP="00D61A03">
            <w:pPr>
              <w:rPr>
                <w:rFonts w:ascii="標楷體" w:eastAsia="標楷體" w:hAnsi="標楷體"/>
              </w:rPr>
            </w:pPr>
            <w:r w:rsidRPr="00D61A03">
              <w:rPr>
                <w:rFonts w:ascii="標楷體" w:eastAsia="標楷體" w:hAnsi="標楷體" w:hint="eastAsia"/>
              </w:rPr>
              <w:t>0.未檢核</w:t>
            </w:r>
          </w:p>
          <w:p w14:paraId="56057AA2" w14:textId="77777777" w:rsidR="00D61A03" w:rsidRPr="00D61A03" w:rsidRDefault="00D61A03" w:rsidP="00D61A03">
            <w:pPr>
              <w:rPr>
                <w:rFonts w:ascii="標楷體" w:eastAsia="標楷體" w:hAnsi="標楷體"/>
              </w:rPr>
            </w:pPr>
            <w:r w:rsidRPr="00D61A03">
              <w:rPr>
                <w:rFonts w:ascii="標楷體" w:eastAsia="標楷體" w:hAnsi="標楷體" w:hint="eastAsia"/>
              </w:rPr>
              <w:t>1.失敗</w:t>
            </w:r>
          </w:p>
          <w:p w14:paraId="2B3E6B80" w14:textId="77777777" w:rsidR="00D61A03" w:rsidRPr="00D61A03" w:rsidRDefault="00D61A03" w:rsidP="00D61A03">
            <w:pPr>
              <w:rPr>
                <w:rFonts w:ascii="標楷體" w:eastAsia="標楷體" w:hAnsi="標楷體"/>
              </w:rPr>
            </w:pPr>
            <w:r w:rsidRPr="00D61A03">
              <w:rPr>
                <w:rFonts w:ascii="標楷體" w:eastAsia="標楷體" w:hAnsi="標楷體" w:hint="eastAsia"/>
              </w:rPr>
              <w:t>2.人工處理</w:t>
            </w:r>
          </w:p>
          <w:p w14:paraId="14AECE64" w14:textId="77777777" w:rsidR="00D61A03" w:rsidRPr="00D61A03" w:rsidRDefault="00D61A03" w:rsidP="00D61A03">
            <w:pPr>
              <w:rPr>
                <w:rFonts w:ascii="標楷體" w:eastAsia="標楷體" w:hAnsi="標楷體"/>
              </w:rPr>
            </w:pPr>
            <w:r w:rsidRPr="00D61A03">
              <w:rPr>
                <w:rFonts w:ascii="標楷體" w:eastAsia="標楷體" w:hAnsi="標楷體" w:hint="eastAsia"/>
              </w:rPr>
              <w:t>3.檢核錯誤</w:t>
            </w:r>
          </w:p>
          <w:p w14:paraId="11309159" w14:textId="77777777" w:rsidR="00D61A03" w:rsidRPr="00D61A03" w:rsidRDefault="00D61A03" w:rsidP="00D61A03">
            <w:pPr>
              <w:rPr>
                <w:rFonts w:ascii="標楷體" w:eastAsia="標楷體" w:hAnsi="標楷體"/>
              </w:rPr>
            </w:pPr>
            <w:r w:rsidRPr="00D61A03">
              <w:rPr>
                <w:rFonts w:ascii="標楷體" w:eastAsia="標楷體" w:hAnsi="標楷體" w:hint="eastAsia"/>
              </w:rPr>
              <w:t>4.檢核正常</w:t>
            </w:r>
          </w:p>
          <w:p w14:paraId="0F44AD98" w14:textId="77777777" w:rsidR="00D61A03" w:rsidRPr="00D61A03" w:rsidRDefault="00D61A03" w:rsidP="00D61A03">
            <w:pPr>
              <w:rPr>
                <w:rFonts w:ascii="標楷體" w:eastAsia="標楷體" w:hAnsi="標楷體"/>
              </w:rPr>
            </w:pPr>
            <w:r w:rsidRPr="00D61A03">
              <w:rPr>
                <w:rFonts w:ascii="標楷體" w:eastAsia="標楷體" w:hAnsi="標楷體" w:hint="eastAsia"/>
              </w:rPr>
              <w:t>5.單筆入帳</w:t>
            </w:r>
          </w:p>
          <w:p w14:paraId="58C464C7" w14:textId="77777777" w:rsidR="00D61A03" w:rsidRPr="00D61A03" w:rsidRDefault="00D61A03" w:rsidP="00D61A03">
            <w:pPr>
              <w:rPr>
                <w:rFonts w:ascii="標楷體" w:eastAsia="標楷體" w:hAnsi="標楷體"/>
              </w:rPr>
            </w:pPr>
            <w:r w:rsidRPr="00D61A03">
              <w:rPr>
                <w:rFonts w:ascii="標楷體" w:eastAsia="標楷體" w:hAnsi="標楷體" w:hint="eastAsia"/>
              </w:rPr>
              <w:t>6.批次入帳</w:t>
            </w:r>
          </w:p>
          <w:p w14:paraId="015B07DB" w14:textId="77777777" w:rsidR="00D61A03" w:rsidRPr="00D61A03" w:rsidRDefault="00D61A03" w:rsidP="00D61A03">
            <w:pPr>
              <w:rPr>
                <w:rFonts w:ascii="標楷體" w:eastAsia="標楷體" w:hAnsi="標楷體"/>
              </w:rPr>
            </w:pPr>
            <w:r w:rsidRPr="00D61A03">
              <w:rPr>
                <w:rFonts w:ascii="標楷體" w:eastAsia="標楷體" w:hAnsi="標楷體" w:hint="eastAsia"/>
              </w:rPr>
              <w:t>7.轉暫收</w:t>
            </w:r>
          </w:p>
          <w:p w14:paraId="1C48FCB5" w14:textId="77777777" w:rsidR="00D61A03" w:rsidRPr="00D61A03" w:rsidRDefault="00D61A03" w:rsidP="00D61A03">
            <w:pPr>
              <w:rPr>
                <w:rFonts w:ascii="標楷體" w:eastAsia="標楷體" w:hAnsi="標楷體"/>
              </w:rPr>
            </w:pPr>
            <w:r w:rsidRPr="00D61A03">
              <w:rPr>
                <w:rFonts w:ascii="標楷體" w:eastAsia="標楷體" w:hAnsi="標楷體" w:hint="eastAsia"/>
              </w:rPr>
              <w:t>A.全部</w:t>
            </w:r>
          </w:p>
          <w:p w14:paraId="37135C4F" w14:textId="77777777" w:rsidR="00D61A03" w:rsidRPr="00D61A03" w:rsidRDefault="00D61A03" w:rsidP="00D61A03">
            <w:pPr>
              <w:rPr>
                <w:rFonts w:ascii="標楷體" w:eastAsia="標楷體" w:hAnsi="標楷體"/>
              </w:rPr>
            </w:pPr>
            <w:r w:rsidRPr="00D61A03">
              <w:rPr>
                <w:rFonts w:ascii="標楷體" w:eastAsia="標楷體" w:hAnsi="標楷體" w:hint="eastAsia"/>
              </w:rPr>
              <w:t>R.待處理</w:t>
            </w:r>
          </w:p>
          <w:p w14:paraId="7CC91CA6" w14:textId="77777777" w:rsidR="00D203BB" w:rsidRPr="00D721D5" w:rsidRDefault="00D61A03" w:rsidP="00D61A03">
            <w:pPr>
              <w:rPr>
                <w:rFonts w:ascii="標楷體" w:eastAsia="標楷體" w:hAnsi="標楷體"/>
              </w:rPr>
            </w:pPr>
            <w:r w:rsidRPr="00D61A03">
              <w:rPr>
                <w:rFonts w:ascii="標楷體" w:eastAsia="標楷體" w:hAnsi="標楷體" w:hint="eastAsia"/>
              </w:rPr>
              <w:t>S.已處理</w:t>
            </w:r>
          </w:p>
        </w:tc>
        <w:tc>
          <w:tcPr>
            <w:tcW w:w="629" w:type="dxa"/>
          </w:tcPr>
          <w:p w14:paraId="4A5CFBA6" w14:textId="77777777" w:rsidR="00D203BB" w:rsidRPr="00D721D5" w:rsidRDefault="00D203BB" w:rsidP="00D203BB">
            <w:pPr>
              <w:rPr>
                <w:rFonts w:ascii="標楷體" w:eastAsia="標楷體" w:hAnsi="標楷體"/>
              </w:rPr>
            </w:pPr>
          </w:p>
        </w:tc>
        <w:tc>
          <w:tcPr>
            <w:tcW w:w="667" w:type="dxa"/>
          </w:tcPr>
          <w:p w14:paraId="6C2EE625" w14:textId="77777777" w:rsidR="00D203BB" w:rsidRPr="00D721D5" w:rsidRDefault="005778FF" w:rsidP="00D203BB">
            <w:pPr>
              <w:rPr>
                <w:rFonts w:ascii="標楷體" w:eastAsia="標楷體" w:hAnsi="標楷體"/>
              </w:rPr>
            </w:pPr>
            <w:r>
              <w:rPr>
                <w:rFonts w:ascii="標楷體" w:eastAsia="標楷體" w:hAnsi="標楷體" w:hint="eastAsia"/>
              </w:rPr>
              <w:t>W</w:t>
            </w:r>
          </w:p>
        </w:tc>
        <w:tc>
          <w:tcPr>
            <w:tcW w:w="3096" w:type="dxa"/>
          </w:tcPr>
          <w:p w14:paraId="5E400749" w14:textId="77777777" w:rsidR="00D203BB" w:rsidRDefault="00D203BB" w:rsidP="00D203BB">
            <w:pPr>
              <w:rPr>
                <w:rFonts w:ascii="標楷體" w:eastAsia="標楷體" w:hAnsi="標楷體"/>
              </w:rPr>
            </w:pPr>
            <w:r w:rsidRPr="00D721D5">
              <w:rPr>
                <w:rFonts w:ascii="標楷體" w:eastAsia="標楷體" w:hAnsi="標楷體" w:hint="eastAsia"/>
              </w:rPr>
              <w:t>1.交易連結時，自動帶入</w:t>
            </w:r>
          </w:p>
          <w:p w14:paraId="59646072" w14:textId="77777777" w:rsidR="00194C82" w:rsidRDefault="006B5FF8" w:rsidP="00194C82">
            <w:pPr>
              <w:ind w:left="480" w:hangingChars="200" w:hanging="480"/>
              <w:rPr>
                <w:rFonts w:ascii="標楷體" w:eastAsia="標楷體" w:hAnsi="標楷體"/>
              </w:rPr>
            </w:pPr>
            <w:r>
              <w:rPr>
                <w:rFonts w:ascii="標楷體" w:eastAsia="標楷體" w:hAnsi="標楷體" w:hint="eastAsia"/>
              </w:rPr>
              <w:t xml:space="preserve"> </w:t>
            </w:r>
            <w:r w:rsidR="00194C82">
              <w:rPr>
                <w:rFonts w:ascii="標楷體" w:eastAsia="標楷體" w:hAnsi="標楷體"/>
              </w:rPr>
              <w:t xml:space="preserve"> </w:t>
            </w:r>
            <w:r>
              <w:rPr>
                <w:rFonts w:ascii="標楷體" w:eastAsia="標楷體" w:hAnsi="標楷體" w:hint="eastAsia"/>
              </w:rPr>
              <w:t>(1)</w:t>
            </w:r>
            <w:r w:rsidR="00194C82">
              <w:rPr>
                <w:rFonts w:ascii="標楷體" w:eastAsia="標楷體" w:hAnsi="標楷體" w:hint="eastAsia"/>
              </w:rPr>
              <w:t>.</w:t>
            </w:r>
            <w:r>
              <w:rPr>
                <w:rFonts w:ascii="標楷體" w:eastAsia="標楷體" w:hAnsi="標楷體" w:hint="eastAsia"/>
                <w:lang w:eastAsia="zh-HK"/>
              </w:rPr>
              <w:t>原值為</w:t>
            </w:r>
            <w:r w:rsidR="00194C82">
              <w:rPr>
                <w:rFonts w:ascii="標楷體" w:eastAsia="標楷體" w:hAnsi="標楷體" w:hint="eastAsia"/>
              </w:rPr>
              <w:t>[</w:t>
            </w:r>
            <w:r w:rsidR="00194C82" w:rsidRPr="00D61A03">
              <w:rPr>
                <w:rFonts w:ascii="標楷體" w:eastAsia="標楷體" w:hAnsi="標楷體" w:hint="eastAsia"/>
              </w:rPr>
              <w:t>0.未檢核</w:t>
            </w:r>
            <w:r>
              <w:rPr>
                <w:rFonts w:ascii="標楷體" w:eastAsia="標楷體" w:hAnsi="標楷體" w:hint="eastAsia"/>
              </w:rPr>
              <w:t>/</w:t>
            </w:r>
          </w:p>
          <w:p w14:paraId="7AD4E8F3" w14:textId="77777777" w:rsidR="005778FF" w:rsidRDefault="00194C82" w:rsidP="00194C82">
            <w:pPr>
              <w:ind w:leftChars="200" w:left="480"/>
              <w:rPr>
                <w:rFonts w:ascii="標楷體" w:eastAsia="標楷體" w:hAnsi="標楷體"/>
              </w:rPr>
            </w:pPr>
            <w:r w:rsidRPr="00D61A03">
              <w:rPr>
                <w:rFonts w:ascii="標楷體" w:eastAsia="標楷體" w:hAnsi="標楷體" w:hint="eastAsia"/>
              </w:rPr>
              <w:t>2.人工處理</w:t>
            </w:r>
            <w:r w:rsidR="006B5FF8">
              <w:rPr>
                <w:rFonts w:ascii="標楷體" w:eastAsia="標楷體" w:hAnsi="標楷體" w:hint="eastAsia"/>
              </w:rPr>
              <w:t>/</w:t>
            </w:r>
            <w:r w:rsidRPr="00D61A03">
              <w:rPr>
                <w:rFonts w:ascii="標楷體" w:eastAsia="標楷體" w:hAnsi="標楷體" w:hint="eastAsia"/>
              </w:rPr>
              <w:t>3.檢核錯誤</w:t>
            </w:r>
            <w:r w:rsidR="006B5FF8">
              <w:rPr>
                <w:rFonts w:ascii="標楷體" w:eastAsia="標楷體" w:hAnsi="標楷體" w:hint="eastAsia"/>
              </w:rPr>
              <w:t>/</w:t>
            </w:r>
            <w:r w:rsidRPr="00D61A03">
              <w:rPr>
                <w:rFonts w:ascii="標楷體" w:eastAsia="標楷體" w:hAnsi="標楷體" w:hint="eastAsia"/>
              </w:rPr>
              <w:t>4.檢核正常</w:t>
            </w:r>
            <w:r>
              <w:rPr>
                <w:rFonts w:ascii="標楷體" w:eastAsia="標楷體" w:hAnsi="標楷體" w:hint="eastAsia"/>
              </w:rPr>
              <w:t>]</w:t>
            </w:r>
            <w:r>
              <w:rPr>
                <w:rFonts w:ascii="標楷體" w:eastAsia="標楷體" w:hAnsi="標楷體" w:hint="eastAsia"/>
                <w:lang w:eastAsia="zh-HK"/>
              </w:rPr>
              <w:t>時</w:t>
            </w:r>
            <w:r w:rsidR="006B5FF8">
              <w:rPr>
                <w:rFonts w:ascii="標楷體" w:eastAsia="標楷體" w:hAnsi="標楷體" w:hint="eastAsia"/>
                <w:lang w:eastAsia="zh-HK"/>
              </w:rPr>
              <w:t>限</w:t>
            </w:r>
            <w:r>
              <w:rPr>
                <w:rFonts w:ascii="標楷體" w:eastAsia="標楷體" w:hAnsi="標楷體" w:hint="eastAsia"/>
                <w:lang w:eastAsia="zh-HK"/>
              </w:rPr>
              <w:t>變</w:t>
            </w:r>
            <w:r>
              <w:rPr>
                <w:rFonts w:ascii="標楷體" w:eastAsia="標楷體" w:hAnsi="標楷體" w:hint="eastAsia"/>
              </w:rPr>
              <w:t>更</w:t>
            </w:r>
            <w:r>
              <w:rPr>
                <w:rFonts w:ascii="標楷體" w:eastAsia="標楷體" w:hAnsi="標楷體" w:hint="eastAsia"/>
                <w:lang w:eastAsia="zh-HK"/>
              </w:rPr>
              <w:t>為</w:t>
            </w:r>
            <w:r>
              <w:rPr>
                <w:rFonts w:ascii="標楷體" w:eastAsia="標楷體" w:hAnsi="標楷體" w:hint="eastAsia"/>
              </w:rPr>
              <w:t>[</w:t>
            </w:r>
            <w:r w:rsidRPr="00D61A03">
              <w:rPr>
                <w:rFonts w:ascii="標楷體" w:eastAsia="標楷體" w:hAnsi="標楷體" w:hint="eastAsia"/>
              </w:rPr>
              <w:t>1.失敗</w:t>
            </w:r>
            <w:r>
              <w:rPr>
                <w:rFonts w:ascii="標楷體" w:eastAsia="標楷體" w:hAnsi="標楷體" w:hint="eastAsia"/>
              </w:rPr>
              <w:t>]</w:t>
            </w:r>
          </w:p>
          <w:p w14:paraId="54F9B5ED" w14:textId="77777777" w:rsidR="00194C82" w:rsidRDefault="00194C82" w:rsidP="00194C82">
            <w:pPr>
              <w:ind w:leftChars="100" w:left="480" w:hangingChars="100" w:hanging="240"/>
              <w:rPr>
                <w:rFonts w:ascii="標楷體" w:eastAsia="標楷體" w:hAnsi="標楷體"/>
              </w:rPr>
            </w:pPr>
            <w:r>
              <w:rPr>
                <w:rFonts w:ascii="標楷體" w:eastAsia="標楷體" w:hAnsi="標楷體" w:hint="eastAsia"/>
              </w:rPr>
              <w:t>(2).</w:t>
            </w:r>
            <w:r>
              <w:rPr>
                <w:rFonts w:ascii="標楷體" w:eastAsia="標楷體" w:hAnsi="標楷體" w:hint="eastAsia"/>
                <w:lang w:eastAsia="zh-HK"/>
              </w:rPr>
              <w:t>原值為</w:t>
            </w:r>
            <w:r>
              <w:rPr>
                <w:rFonts w:ascii="標楷體" w:eastAsia="標楷體" w:hAnsi="標楷體" w:hint="eastAsia"/>
              </w:rPr>
              <w:t>[</w:t>
            </w:r>
            <w:r w:rsidRPr="00D61A03">
              <w:rPr>
                <w:rFonts w:ascii="標楷體" w:eastAsia="標楷體" w:hAnsi="標楷體" w:hint="eastAsia"/>
              </w:rPr>
              <w:t>1.失敗</w:t>
            </w:r>
            <w:r>
              <w:rPr>
                <w:rFonts w:ascii="標楷體" w:eastAsia="標楷體" w:hAnsi="標楷體" w:hint="eastAsia"/>
              </w:rPr>
              <w:t>/</w:t>
            </w:r>
            <w:r w:rsidRPr="00D61A03">
              <w:rPr>
                <w:rFonts w:ascii="標楷體" w:eastAsia="標楷體" w:hAnsi="標楷體" w:hint="eastAsia"/>
              </w:rPr>
              <w:t>2.人工處理</w:t>
            </w:r>
            <w:r>
              <w:rPr>
                <w:rFonts w:ascii="標楷體" w:eastAsia="標楷體" w:hAnsi="標楷體" w:hint="eastAsia"/>
              </w:rPr>
              <w:t>/</w:t>
            </w:r>
            <w:r w:rsidRPr="00D61A03">
              <w:rPr>
                <w:rFonts w:ascii="標楷體" w:eastAsia="標楷體" w:hAnsi="標楷體" w:hint="eastAsia"/>
              </w:rPr>
              <w:t>4.檢核正常</w:t>
            </w:r>
            <w:r>
              <w:rPr>
                <w:rFonts w:ascii="標楷體" w:eastAsia="標楷體" w:hAnsi="標楷體" w:hint="eastAsia"/>
              </w:rPr>
              <w:t>]</w:t>
            </w:r>
            <w:r>
              <w:rPr>
                <w:rFonts w:ascii="標楷體" w:eastAsia="標楷體" w:hAnsi="標楷體" w:hint="eastAsia"/>
                <w:lang w:eastAsia="zh-HK"/>
              </w:rPr>
              <w:t>時限變</w:t>
            </w:r>
            <w:r>
              <w:rPr>
                <w:rFonts w:ascii="標楷體" w:eastAsia="標楷體" w:hAnsi="標楷體" w:hint="eastAsia"/>
              </w:rPr>
              <w:t>更</w:t>
            </w:r>
            <w:r>
              <w:rPr>
                <w:rFonts w:ascii="標楷體" w:eastAsia="標楷體" w:hAnsi="標楷體" w:hint="eastAsia"/>
                <w:lang w:eastAsia="zh-HK"/>
              </w:rPr>
              <w:t>為</w:t>
            </w:r>
            <w:r>
              <w:rPr>
                <w:rFonts w:ascii="標楷體" w:eastAsia="標楷體" w:hAnsi="標楷體" w:hint="eastAsia"/>
              </w:rPr>
              <w:t>[</w:t>
            </w:r>
            <w:r w:rsidRPr="00D61A03">
              <w:rPr>
                <w:rFonts w:ascii="標楷體" w:eastAsia="標楷體" w:hAnsi="標楷體" w:hint="eastAsia"/>
              </w:rPr>
              <w:t>0.未檢核</w:t>
            </w:r>
            <w:r>
              <w:rPr>
                <w:rFonts w:ascii="標楷體" w:eastAsia="標楷體" w:hAnsi="標楷體" w:hint="eastAsia"/>
              </w:rPr>
              <w:t>]</w:t>
            </w:r>
          </w:p>
          <w:p w14:paraId="0AC5247C" w14:textId="77777777" w:rsidR="00194C82" w:rsidRDefault="00194C82" w:rsidP="00D203BB">
            <w:pPr>
              <w:rPr>
                <w:rFonts w:ascii="標楷體" w:eastAsia="標楷體" w:hAnsi="標楷體"/>
              </w:rPr>
            </w:pPr>
          </w:p>
          <w:p w14:paraId="4815654A" w14:textId="77777777" w:rsidR="00D203BB" w:rsidRPr="00D721D5" w:rsidRDefault="00D203BB" w:rsidP="00D203BB">
            <w:pPr>
              <w:rPr>
                <w:rFonts w:ascii="標楷體" w:eastAsia="標楷體" w:hAnsi="標楷體"/>
              </w:rPr>
            </w:pPr>
            <w:r w:rsidRPr="00D721D5">
              <w:rPr>
                <w:rFonts w:ascii="標楷體" w:eastAsia="標楷體" w:hAnsi="標楷體" w:hint="eastAsia"/>
              </w:rPr>
              <w:t>2.</w:t>
            </w:r>
            <w:r w:rsidRPr="00D721D5">
              <w:rPr>
                <w:rFonts w:ascii="標楷體" w:eastAsia="標楷體" w:hAnsi="標楷體"/>
              </w:rPr>
              <w:t>BatxDetail.ProcStsCode</w:t>
            </w:r>
          </w:p>
        </w:tc>
      </w:tr>
      <w:tr w:rsidR="00D203BB" w:rsidRPr="00D721D5" w14:paraId="735385E2" w14:textId="77777777" w:rsidTr="009B73A2">
        <w:trPr>
          <w:trHeight w:val="291"/>
          <w:jc w:val="center"/>
        </w:trPr>
        <w:tc>
          <w:tcPr>
            <w:tcW w:w="475" w:type="dxa"/>
          </w:tcPr>
          <w:p w14:paraId="4011854B" w14:textId="77777777" w:rsidR="00D203BB" w:rsidRPr="00D721D5" w:rsidRDefault="00D203BB" w:rsidP="00D203BB">
            <w:pPr>
              <w:rPr>
                <w:rFonts w:ascii="標楷體" w:eastAsia="標楷體" w:hAnsi="標楷體"/>
              </w:rPr>
            </w:pPr>
            <w:r w:rsidRPr="00D721D5">
              <w:rPr>
                <w:rFonts w:ascii="標楷體" w:eastAsia="標楷體" w:hAnsi="標楷體" w:hint="eastAsia"/>
              </w:rPr>
              <w:t>10</w:t>
            </w:r>
          </w:p>
        </w:tc>
        <w:tc>
          <w:tcPr>
            <w:tcW w:w="1404" w:type="dxa"/>
          </w:tcPr>
          <w:p w14:paraId="7B336216" w14:textId="77777777" w:rsidR="00D203BB" w:rsidRPr="00D721D5" w:rsidRDefault="00D203BB" w:rsidP="00D203BB">
            <w:pPr>
              <w:rPr>
                <w:rFonts w:ascii="標楷體" w:eastAsia="標楷體" w:hAnsi="標楷體"/>
              </w:rPr>
            </w:pPr>
            <w:r>
              <w:rPr>
                <w:rFonts w:ascii="標楷體" w:eastAsia="標楷體" w:hAnsi="標楷體" w:hint="eastAsia"/>
              </w:rPr>
              <w:t>處理代碼</w:t>
            </w:r>
          </w:p>
        </w:tc>
        <w:tc>
          <w:tcPr>
            <w:tcW w:w="1310" w:type="dxa"/>
          </w:tcPr>
          <w:p w14:paraId="7D46F002" w14:textId="77777777" w:rsidR="00D203BB" w:rsidRPr="00D721D5" w:rsidRDefault="00D203BB" w:rsidP="00D203BB">
            <w:pPr>
              <w:rPr>
                <w:rFonts w:ascii="標楷體" w:eastAsia="標楷體" w:hAnsi="標楷體"/>
              </w:rPr>
            </w:pPr>
          </w:p>
        </w:tc>
        <w:tc>
          <w:tcPr>
            <w:tcW w:w="823" w:type="dxa"/>
          </w:tcPr>
          <w:p w14:paraId="25726D0C" w14:textId="77777777" w:rsidR="00D203BB" w:rsidRPr="00D721D5" w:rsidRDefault="00D203BB" w:rsidP="00D203BB">
            <w:pPr>
              <w:rPr>
                <w:rFonts w:ascii="標楷體" w:eastAsia="標楷體" w:hAnsi="標楷體"/>
              </w:rPr>
            </w:pPr>
          </w:p>
        </w:tc>
        <w:tc>
          <w:tcPr>
            <w:tcW w:w="2427" w:type="dxa"/>
          </w:tcPr>
          <w:p w14:paraId="31CE23A0" w14:textId="77777777" w:rsidR="00D203BB" w:rsidRDefault="00D203BB" w:rsidP="00D203BB">
            <w:pPr>
              <w:rPr>
                <w:rFonts w:ascii="標楷體" w:eastAsia="標楷體" w:hAnsi="標楷體"/>
                <w:color w:val="000000"/>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Consolas" w:hAnsi="Consolas" w:cs="新細明體"/>
                <w:color w:val="000000"/>
                <w:kern w:val="0"/>
                <w:sz w:val="27"/>
                <w:szCs w:val="27"/>
              </w:rPr>
              <w:t xml:space="preserve"> </w:t>
            </w:r>
            <w:r w:rsidRPr="00456B60">
              <w:rPr>
                <w:rFonts w:ascii="標楷體" w:eastAsia="標楷體" w:hAnsi="標楷體"/>
                <w:color w:val="000000"/>
              </w:rPr>
              <w:t>ProcCode</w:t>
            </w:r>
          </w:p>
          <w:p w14:paraId="4C3988CA" w14:textId="77777777" w:rsidR="00D203BB" w:rsidRDefault="00D203BB" w:rsidP="00D203BB">
            <w:pPr>
              <w:rPr>
                <w:rFonts w:ascii="標楷體" w:eastAsia="標楷體" w:hAnsi="標楷體"/>
                <w:color w:val="000000"/>
              </w:rPr>
            </w:pPr>
            <w:r w:rsidRPr="00D203BB">
              <w:rPr>
                <w:rFonts w:ascii="標楷體" w:eastAsia="標楷體" w:hAnsi="標楷體" w:hint="eastAsia"/>
                <w:color w:val="000000"/>
              </w:rPr>
              <w:lastRenderedPageBreak/>
              <w:t>限[啟用記號(Enable)]=[Y.啟用]</w:t>
            </w:r>
          </w:p>
          <w:p w14:paraId="56419B27" w14:textId="77777777" w:rsidR="00D203BB" w:rsidRPr="00D721D5" w:rsidRDefault="00D203BB" w:rsidP="00D203BB">
            <w:pPr>
              <w:rPr>
                <w:rFonts w:ascii="標楷體" w:eastAsia="標楷體" w:hAnsi="標楷體"/>
              </w:rPr>
            </w:pPr>
            <w:r>
              <w:rPr>
                <w:rFonts w:ascii="標楷體" w:eastAsia="標楷體" w:hAnsi="標楷體"/>
                <w:color w:val="000000"/>
              </w:rPr>
              <w:object w:dxaOrig="1520" w:dyaOrig="1033" w14:anchorId="7883F625">
                <v:shape id="_x0000_i1064" type="#_x0000_t75" style="width:78pt;height:54pt" o:ole="">
                  <v:imagedata r:id="rId130" o:title=""/>
                </v:shape>
                <o:OLEObject Type="Embed" ProgID="Excel.Sheet.12" ShapeID="_x0000_i1064" DrawAspect="Icon" ObjectID="_1746015979" r:id="rId131"/>
              </w:object>
            </w:r>
            <w:r w:rsidRPr="00D721D5">
              <w:rPr>
                <w:rFonts w:ascii="標楷體" w:eastAsia="標楷體" w:hAnsi="標楷體" w:hint="eastAsia"/>
              </w:rPr>
              <w:t xml:space="preserve"> </w:t>
            </w:r>
          </w:p>
        </w:tc>
        <w:tc>
          <w:tcPr>
            <w:tcW w:w="629" w:type="dxa"/>
          </w:tcPr>
          <w:p w14:paraId="2DEA04FB" w14:textId="77777777" w:rsidR="00D203BB" w:rsidRPr="00D721D5" w:rsidRDefault="00D203BB" w:rsidP="00D203BB">
            <w:pPr>
              <w:rPr>
                <w:rFonts w:ascii="標楷體" w:eastAsia="標楷體" w:hAnsi="標楷體"/>
              </w:rPr>
            </w:pPr>
          </w:p>
        </w:tc>
        <w:tc>
          <w:tcPr>
            <w:tcW w:w="667" w:type="dxa"/>
          </w:tcPr>
          <w:p w14:paraId="05CDD48C" w14:textId="77777777" w:rsidR="00D203BB" w:rsidRPr="00D721D5" w:rsidRDefault="00D203BB" w:rsidP="00D203BB">
            <w:pPr>
              <w:rPr>
                <w:rFonts w:ascii="標楷體" w:eastAsia="標楷體" w:hAnsi="標楷體"/>
              </w:rPr>
            </w:pPr>
            <w:r w:rsidRPr="00D721D5">
              <w:rPr>
                <w:rFonts w:ascii="標楷體" w:eastAsia="標楷體" w:hAnsi="標楷體" w:hint="eastAsia"/>
              </w:rPr>
              <w:t>R</w:t>
            </w:r>
          </w:p>
        </w:tc>
        <w:tc>
          <w:tcPr>
            <w:tcW w:w="3096" w:type="dxa"/>
          </w:tcPr>
          <w:p w14:paraId="445FBDA6" w14:textId="77777777" w:rsidR="00D203BB" w:rsidRPr="00D721D5" w:rsidRDefault="00D203BB" w:rsidP="00D203BB">
            <w:pPr>
              <w:rPr>
                <w:rFonts w:ascii="標楷體" w:eastAsia="標楷體" w:hAnsi="標楷體"/>
              </w:rPr>
            </w:pPr>
            <w:r w:rsidRPr="00D721D5">
              <w:rPr>
                <w:rFonts w:ascii="標楷體" w:eastAsia="標楷體" w:hAnsi="標楷體" w:hint="eastAsia"/>
              </w:rPr>
              <w:t>1.交易連結時，自動帶入</w:t>
            </w:r>
          </w:p>
          <w:p w14:paraId="27FB6B63" w14:textId="77777777" w:rsidR="00D203BB" w:rsidRPr="00D721D5" w:rsidRDefault="00D203BB" w:rsidP="00D203BB">
            <w:pPr>
              <w:rPr>
                <w:rFonts w:ascii="標楷體" w:eastAsia="標楷體" w:hAnsi="標楷體"/>
              </w:rPr>
            </w:pPr>
            <w:r w:rsidRPr="00D721D5">
              <w:rPr>
                <w:rFonts w:ascii="標楷體" w:eastAsia="標楷體" w:hAnsi="標楷體" w:hint="eastAsia"/>
              </w:rPr>
              <w:t>2.</w:t>
            </w:r>
            <w:r w:rsidRPr="00D721D5">
              <w:rPr>
                <w:rFonts w:ascii="標楷體" w:eastAsia="標楷體" w:hAnsi="標楷體"/>
              </w:rPr>
              <w:t>BatxDetail.ProcCode</w:t>
            </w:r>
          </w:p>
        </w:tc>
      </w:tr>
      <w:tr w:rsidR="00D203BB" w:rsidRPr="00D721D5" w14:paraId="42D1C12D" w14:textId="77777777" w:rsidTr="009B73A2">
        <w:trPr>
          <w:trHeight w:val="291"/>
          <w:jc w:val="center"/>
        </w:trPr>
        <w:tc>
          <w:tcPr>
            <w:tcW w:w="475" w:type="dxa"/>
          </w:tcPr>
          <w:p w14:paraId="664435E5" w14:textId="77777777" w:rsidR="00D203BB" w:rsidRPr="00D721D5" w:rsidRDefault="00D203BB" w:rsidP="00D203BB">
            <w:pPr>
              <w:rPr>
                <w:rFonts w:ascii="標楷體" w:eastAsia="標楷體" w:hAnsi="標楷體"/>
              </w:rPr>
            </w:pPr>
            <w:r w:rsidRPr="00D721D5">
              <w:rPr>
                <w:rFonts w:ascii="標楷體" w:eastAsia="標楷體" w:hAnsi="標楷體" w:hint="eastAsia"/>
              </w:rPr>
              <w:t>11</w:t>
            </w:r>
          </w:p>
        </w:tc>
        <w:tc>
          <w:tcPr>
            <w:tcW w:w="1404" w:type="dxa"/>
          </w:tcPr>
          <w:p w14:paraId="61D489B3" w14:textId="77777777" w:rsidR="00D203BB" w:rsidRPr="00D721D5" w:rsidRDefault="00D203BB" w:rsidP="00D203BB">
            <w:pPr>
              <w:rPr>
                <w:rFonts w:ascii="標楷體" w:eastAsia="標楷體" w:hAnsi="標楷體"/>
              </w:rPr>
            </w:pPr>
            <w:r w:rsidRPr="00D721D5">
              <w:rPr>
                <w:rFonts w:ascii="標楷體" w:eastAsia="標楷體" w:hAnsi="標楷體" w:hint="eastAsia"/>
              </w:rPr>
              <w:t>處理說明</w:t>
            </w:r>
          </w:p>
        </w:tc>
        <w:tc>
          <w:tcPr>
            <w:tcW w:w="1310" w:type="dxa"/>
          </w:tcPr>
          <w:p w14:paraId="31B38D5E" w14:textId="77777777" w:rsidR="00D203BB" w:rsidRPr="00D721D5" w:rsidRDefault="00D203BB" w:rsidP="00D203BB">
            <w:pPr>
              <w:rPr>
                <w:rFonts w:ascii="標楷體" w:eastAsia="標楷體" w:hAnsi="標楷體"/>
              </w:rPr>
            </w:pPr>
          </w:p>
        </w:tc>
        <w:tc>
          <w:tcPr>
            <w:tcW w:w="823" w:type="dxa"/>
          </w:tcPr>
          <w:p w14:paraId="504313DB" w14:textId="77777777" w:rsidR="00D203BB" w:rsidRPr="00D721D5" w:rsidRDefault="00D203BB" w:rsidP="00D203BB">
            <w:pPr>
              <w:rPr>
                <w:rFonts w:ascii="標楷體" w:eastAsia="標楷體" w:hAnsi="標楷體"/>
              </w:rPr>
            </w:pPr>
          </w:p>
        </w:tc>
        <w:tc>
          <w:tcPr>
            <w:tcW w:w="2427" w:type="dxa"/>
          </w:tcPr>
          <w:p w14:paraId="385DA80D" w14:textId="77777777" w:rsidR="00D203BB" w:rsidRPr="00D721D5" w:rsidRDefault="00D203BB" w:rsidP="00D203BB">
            <w:pPr>
              <w:rPr>
                <w:rFonts w:ascii="標楷體" w:eastAsia="標楷體" w:hAnsi="標楷體"/>
                <w:color w:val="000000"/>
              </w:rPr>
            </w:pPr>
          </w:p>
        </w:tc>
        <w:tc>
          <w:tcPr>
            <w:tcW w:w="629" w:type="dxa"/>
          </w:tcPr>
          <w:p w14:paraId="7C04DF59" w14:textId="77777777" w:rsidR="00D203BB" w:rsidRPr="00D721D5" w:rsidRDefault="00D203BB" w:rsidP="00D203BB">
            <w:pPr>
              <w:rPr>
                <w:rFonts w:ascii="標楷體" w:eastAsia="標楷體" w:hAnsi="標楷體"/>
              </w:rPr>
            </w:pPr>
          </w:p>
        </w:tc>
        <w:tc>
          <w:tcPr>
            <w:tcW w:w="667" w:type="dxa"/>
          </w:tcPr>
          <w:p w14:paraId="61F9575C" w14:textId="77777777" w:rsidR="00D203BB" w:rsidRPr="00D721D5" w:rsidRDefault="00D203BB" w:rsidP="00D203BB">
            <w:pPr>
              <w:rPr>
                <w:rFonts w:ascii="標楷體" w:eastAsia="標楷體" w:hAnsi="標楷體"/>
              </w:rPr>
            </w:pPr>
            <w:r w:rsidRPr="00D721D5">
              <w:rPr>
                <w:rFonts w:ascii="標楷體" w:eastAsia="標楷體" w:hAnsi="標楷體" w:hint="eastAsia"/>
              </w:rPr>
              <w:t>R</w:t>
            </w:r>
          </w:p>
        </w:tc>
        <w:tc>
          <w:tcPr>
            <w:tcW w:w="3096" w:type="dxa"/>
          </w:tcPr>
          <w:p w14:paraId="35995258" w14:textId="77777777" w:rsidR="00D203BB" w:rsidRPr="00D721D5" w:rsidRDefault="00D203BB" w:rsidP="00D203BB">
            <w:pPr>
              <w:rPr>
                <w:rFonts w:ascii="標楷體" w:eastAsia="標楷體" w:hAnsi="標楷體"/>
              </w:rPr>
            </w:pPr>
            <w:r w:rsidRPr="00D721D5">
              <w:rPr>
                <w:rFonts w:ascii="標楷體" w:eastAsia="標楷體" w:hAnsi="標楷體" w:hint="eastAsia"/>
              </w:rPr>
              <w:t>1.交易連結時，自動帶入</w:t>
            </w:r>
          </w:p>
          <w:p w14:paraId="55F8BF5A" w14:textId="77777777" w:rsidR="00D203BB" w:rsidRPr="00D721D5" w:rsidRDefault="00D203BB" w:rsidP="00D203BB">
            <w:pPr>
              <w:rPr>
                <w:rFonts w:ascii="標楷體" w:eastAsia="標楷體" w:hAnsi="標楷體"/>
              </w:rPr>
            </w:pPr>
            <w:r w:rsidRPr="00D721D5">
              <w:rPr>
                <w:rFonts w:ascii="標楷體" w:eastAsia="標楷體" w:hAnsi="標楷體" w:hint="eastAsia"/>
              </w:rPr>
              <w:t>2.</w:t>
            </w:r>
            <w:r w:rsidRPr="00D721D5">
              <w:rPr>
                <w:rFonts w:ascii="標楷體" w:eastAsia="標楷體" w:hAnsi="標楷體"/>
              </w:rPr>
              <w:t>BatxDetail.ProcNote</w:t>
            </w:r>
          </w:p>
        </w:tc>
      </w:tr>
      <w:tr w:rsidR="00D203BB" w:rsidRPr="00D721D5" w14:paraId="2F7379DE" w14:textId="77777777" w:rsidTr="009B73A2">
        <w:trPr>
          <w:trHeight w:val="291"/>
          <w:jc w:val="center"/>
        </w:trPr>
        <w:tc>
          <w:tcPr>
            <w:tcW w:w="475" w:type="dxa"/>
          </w:tcPr>
          <w:p w14:paraId="03ECC141" w14:textId="77777777" w:rsidR="00D203BB" w:rsidRPr="00D721D5" w:rsidRDefault="00D203BB" w:rsidP="00D203BB">
            <w:pPr>
              <w:rPr>
                <w:rFonts w:ascii="標楷體" w:eastAsia="標楷體" w:hAnsi="標楷體"/>
              </w:rPr>
            </w:pPr>
            <w:r>
              <w:rPr>
                <w:rFonts w:ascii="標楷體" w:eastAsia="標楷體" w:hAnsi="標楷體" w:hint="eastAsia"/>
              </w:rPr>
              <w:t>12</w:t>
            </w:r>
          </w:p>
        </w:tc>
        <w:tc>
          <w:tcPr>
            <w:tcW w:w="1404" w:type="dxa"/>
          </w:tcPr>
          <w:p w14:paraId="2CBE8F4A" w14:textId="77777777" w:rsidR="00D203BB" w:rsidRPr="00D721D5" w:rsidRDefault="00D203BB" w:rsidP="00D203BB">
            <w:pPr>
              <w:rPr>
                <w:rFonts w:ascii="標楷體" w:eastAsia="標楷體" w:hAnsi="標楷體"/>
              </w:rPr>
            </w:pPr>
            <w:r w:rsidRPr="00D721D5">
              <w:rPr>
                <w:rFonts w:ascii="標楷體" w:eastAsia="標楷體" w:hAnsi="標楷體" w:hint="eastAsia"/>
              </w:rPr>
              <w:t>交易序號</w:t>
            </w:r>
          </w:p>
        </w:tc>
        <w:tc>
          <w:tcPr>
            <w:tcW w:w="1310" w:type="dxa"/>
          </w:tcPr>
          <w:p w14:paraId="258BD7F6" w14:textId="77777777" w:rsidR="00D203BB" w:rsidRPr="00D721D5" w:rsidRDefault="00D203BB" w:rsidP="00D203BB">
            <w:pPr>
              <w:rPr>
                <w:rFonts w:ascii="標楷體" w:eastAsia="標楷體" w:hAnsi="標楷體"/>
              </w:rPr>
            </w:pPr>
          </w:p>
        </w:tc>
        <w:tc>
          <w:tcPr>
            <w:tcW w:w="823" w:type="dxa"/>
          </w:tcPr>
          <w:p w14:paraId="00E8B630" w14:textId="77777777" w:rsidR="00D203BB" w:rsidRPr="00D721D5" w:rsidRDefault="00D203BB" w:rsidP="00D203BB">
            <w:pPr>
              <w:rPr>
                <w:rFonts w:ascii="標楷體" w:eastAsia="標楷體" w:hAnsi="標楷體"/>
              </w:rPr>
            </w:pPr>
          </w:p>
        </w:tc>
        <w:tc>
          <w:tcPr>
            <w:tcW w:w="2427" w:type="dxa"/>
          </w:tcPr>
          <w:p w14:paraId="7AA1FD4A" w14:textId="77777777" w:rsidR="00D203BB" w:rsidRPr="00D721D5" w:rsidRDefault="00D203BB" w:rsidP="00D203BB">
            <w:pPr>
              <w:rPr>
                <w:rFonts w:ascii="標楷體" w:eastAsia="標楷體" w:hAnsi="標楷體"/>
              </w:rPr>
            </w:pPr>
          </w:p>
        </w:tc>
        <w:tc>
          <w:tcPr>
            <w:tcW w:w="629" w:type="dxa"/>
          </w:tcPr>
          <w:p w14:paraId="337F0662" w14:textId="77777777" w:rsidR="00D203BB" w:rsidRPr="00D721D5" w:rsidRDefault="00D203BB" w:rsidP="00D203BB">
            <w:pPr>
              <w:rPr>
                <w:rFonts w:ascii="標楷體" w:eastAsia="標楷體" w:hAnsi="標楷體"/>
              </w:rPr>
            </w:pPr>
          </w:p>
        </w:tc>
        <w:tc>
          <w:tcPr>
            <w:tcW w:w="667" w:type="dxa"/>
          </w:tcPr>
          <w:p w14:paraId="2B249E6B" w14:textId="77777777" w:rsidR="00D203BB" w:rsidRPr="00D721D5" w:rsidRDefault="00D203BB" w:rsidP="00D203BB">
            <w:pPr>
              <w:rPr>
                <w:rFonts w:ascii="標楷體" w:eastAsia="標楷體" w:hAnsi="標楷體"/>
              </w:rPr>
            </w:pPr>
            <w:r w:rsidRPr="00D721D5">
              <w:rPr>
                <w:rFonts w:ascii="標楷體" w:eastAsia="標楷體" w:hAnsi="標楷體" w:hint="eastAsia"/>
              </w:rPr>
              <w:t>R</w:t>
            </w:r>
          </w:p>
        </w:tc>
        <w:tc>
          <w:tcPr>
            <w:tcW w:w="3096" w:type="dxa"/>
          </w:tcPr>
          <w:p w14:paraId="36DE26EB" w14:textId="77777777" w:rsidR="00D203BB" w:rsidRPr="00D721D5" w:rsidRDefault="00D203BB" w:rsidP="00D203BB">
            <w:pPr>
              <w:rPr>
                <w:rFonts w:ascii="標楷體" w:eastAsia="標楷體" w:hAnsi="標楷體"/>
              </w:rPr>
            </w:pPr>
            <w:r w:rsidRPr="00D721D5">
              <w:rPr>
                <w:rFonts w:ascii="標楷體" w:eastAsia="標楷體" w:hAnsi="標楷體" w:hint="eastAsia"/>
              </w:rPr>
              <w:t>1.交易連結時，自動帶入</w:t>
            </w:r>
          </w:p>
          <w:p w14:paraId="0387DA1E" w14:textId="77777777" w:rsidR="00D203BB" w:rsidRPr="00D721D5" w:rsidRDefault="00D203BB" w:rsidP="00D203BB">
            <w:pPr>
              <w:rPr>
                <w:rFonts w:ascii="標楷體" w:eastAsia="標楷體" w:hAnsi="標楷體"/>
              </w:rPr>
            </w:pPr>
            <w:r w:rsidRPr="00D721D5">
              <w:rPr>
                <w:rFonts w:ascii="標楷體" w:eastAsia="標楷體" w:hAnsi="標楷體" w:hint="eastAsia"/>
              </w:rPr>
              <w:t>2.櫃員編號(</w:t>
            </w:r>
            <w:r w:rsidRPr="00D721D5">
              <w:rPr>
                <w:rFonts w:ascii="標楷體" w:eastAsia="標楷體" w:hAnsi="標楷體"/>
              </w:rPr>
              <w:t>6</w:t>
            </w:r>
            <w:r w:rsidRPr="00D721D5">
              <w:rPr>
                <w:rFonts w:ascii="標楷體" w:eastAsia="標楷體" w:hAnsi="標楷體" w:hint="eastAsia"/>
              </w:rPr>
              <w:t>)-流水號(8)</w:t>
            </w:r>
          </w:p>
          <w:p w14:paraId="0DC77516" w14:textId="77777777" w:rsidR="00D203BB" w:rsidRPr="00D721D5" w:rsidRDefault="00D203BB" w:rsidP="00D203BB">
            <w:pPr>
              <w:rPr>
                <w:rFonts w:ascii="標楷體" w:eastAsia="標楷體" w:hAnsi="標楷體"/>
              </w:rPr>
            </w:pPr>
            <w:r w:rsidRPr="00D721D5">
              <w:rPr>
                <w:rFonts w:ascii="標楷體" w:eastAsia="標楷體" w:hAnsi="標楷體" w:hint="eastAsia"/>
              </w:rPr>
              <w:t>3.</w:t>
            </w:r>
            <w:r w:rsidRPr="00D721D5">
              <w:rPr>
                <w:rFonts w:ascii="標楷體" w:eastAsia="標楷體" w:hAnsi="標楷體"/>
              </w:rPr>
              <w:t>BatxDetail.TitaTlrNo</w:t>
            </w:r>
          </w:p>
          <w:p w14:paraId="37E38BB5" w14:textId="77777777" w:rsidR="00D203BB" w:rsidRPr="00D721D5" w:rsidRDefault="00D203BB" w:rsidP="00D203BB">
            <w:pPr>
              <w:rPr>
                <w:rFonts w:ascii="標楷體" w:eastAsia="標楷體" w:hAnsi="標楷體"/>
              </w:rPr>
            </w:pPr>
            <w:r>
              <w:rPr>
                <w:rFonts w:ascii="標楷體" w:eastAsia="標楷體" w:hAnsi="標楷體" w:hint="eastAsia"/>
              </w:rPr>
              <w:t xml:space="preserve">  </w:t>
            </w:r>
            <w:r w:rsidRPr="00D721D5">
              <w:rPr>
                <w:rFonts w:ascii="標楷體" w:eastAsia="標楷體" w:hAnsi="標楷體"/>
              </w:rPr>
              <w:t>BatxDetail.TitaTxtNo</w:t>
            </w:r>
          </w:p>
        </w:tc>
      </w:tr>
      <w:tr w:rsidR="00D203BB" w:rsidRPr="00D721D5" w14:paraId="39648B49" w14:textId="77777777" w:rsidTr="009B73A2">
        <w:trPr>
          <w:trHeight w:val="291"/>
          <w:jc w:val="center"/>
        </w:trPr>
        <w:tc>
          <w:tcPr>
            <w:tcW w:w="475" w:type="dxa"/>
          </w:tcPr>
          <w:p w14:paraId="7C170EB0" w14:textId="77777777" w:rsidR="00D203BB" w:rsidRPr="00D721D5" w:rsidRDefault="00D203BB" w:rsidP="00D203BB">
            <w:pPr>
              <w:rPr>
                <w:rFonts w:ascii="標楷體" w:eastAsia="標楷體" w:hAnsi="標楷體"/>
              </w:rPr>
            </w:pPr>
          </w:p>
        </w:tc>
        <w:tc>
          <w:tcPr>
            <w:tcW w:w="1404" w:type="dxa"/>
          </w:tcPr>
          <w:p w14:paraId="1B9B7C5D" w14:textId="77777777" w:rsidR="00D203BB" w:rsidRPr="00D721D5" w:rsidRDefault="00D203BB" w:rsidP="00D203BB">
            <w:pPr>
              <w:rPr>
                <w:rFonts w:ascii="標楷體" w:eastAsia="標楷體" w:hAnsi="標楷體"/>
              </w:rPr>
            </w:pPr>
            <w:r w:rsidRPr="00D721D5">
              <w:rPr>
                <w:rFonts w:ascii="標楷體" w:eastAsia="標楷體" w:hAnsi="標楷體" w:hint="eastAsia"/>
                <w:color w:val="000000"/>
                <w:lang w:eastAsia="zh-HK"/>
              </w:rPr>
              <w:t>回收試算</w:t>
            </w:r>
          </w:p>
        </w:tc>
        <w:tc>
          <w:tcPr>
            <w:tcW w:w="1310" w:type="dxa"/>
          </w:tcPr>
          <w:p w14:paraId="36FEAA2B" w14:textId="77777777" w:rsidR="00D203BB" w:rsidRPr="00D721D5" w:rsidRDefault="00D203BB" w:rsidP="00D203BB">
            <w:pPr>
              <w:rPr>
                <w:rFonts w:ascii="標楷體" w:eastAsia="標楷體" w:hAnsi="標楷體"/>
              </w:rPr>
            </w:pPr>
            <w:r w:rsidRPr="00D721D5">
              <w:rPr>
                <w:rFonts w:ascii="標楷體" w:eastAsia="標楷體" w:hAnsi="標楷體" w:hint="eastAsia"/>
              </w:rPr>
              <w:t>按鈕</w:t>
            </w:r>
          </w:p>
        </w:tc>
        <w:tc>
          <w:tcPr>
            <w:tcW w:w="823" w:type="dxa"/>
          </w:tcPr>
          <w:p w14:paraId="62D2F7CE" w14:textId="77777777" w:rsidR="00D203BB" w:rsidRPr="00D721D5" w:rsidRDefault="00D203BB" w:rsidP="00D203BB">
            <w:pPr>
              <w:rPr>
                <w:rFonts w:ascii="標楷體" w:eastAsia="標楷體" w:hAnsi="標楷體"/>
              </w:rPr>
            </w:pPr>
          </w:p>
        </w:tc>
        <w:tc>
          <w:tcPr>
            <w:tcW w:w="2427" w:type="dxa"/>
          </w:tcPr>
          <w:p w14:paraId="52797EEA" w14:textId="77777777" w:rsidR="00D203BB" w:rsidRPr="00D721D5" w:rsidRDefault="00D203BB" w:rsidP="00D203BB">
            <w:pPr>
              <w:rPr>
                <w:rFonts w:ascii="標楷體" w:eastAsia="標楷體" w:hAnsi="標楷體"/>
              </w:rPr>
            </w:pPr>
          </w:p>
        </w:tc>
        <w:tc>
          <w:tcPr>
            <w:tcW w:w="629" w:type="dxa"/>
          </w:tcPr>
          <w:p w14:paraId="1A06B220" w14:textId="77777777" w:rsidR="00D203BB" w:rsidRPr="00D721D5" w:rsidRDefault="00D203BB" w:rsidP="00D203BB">
            <w:pPr>
              <w:rPr>
                <w:rFonts w:ascii="標楷體" w:eastAsia="標楷體" w:hAnsi="標楷體"/>
              </w:rPr>
            </w:pPr>
          </w:p>
        </w:tc>
        <w:tc>
          <w:tcPr>
            <w:tcW w:w="667" w:type="dxa"/>
          </w:tcPr>
          <w:p w14:paraId="0DEC244F" w14:textId="77777777" w:rsidR="00D203BB" w:rsidRPr="00D721D5" w:rsidRDefault="00D203BB" w:rsidP="00D203BB">
            <w:pPr>
              <w:rPr>
                <w:rFonts w:ascii="標楷體" w:eastAsia="標楷體" w:hAnsi="標楷體"/>
              </w:rPr>
            </w:pPr>
          </w:p>
        </w:tc>
        <w:tc>
          <w:tcPr>
            <w:tcW w:w="3096" w:type="dxa"/>
          </w:tcPr>
          <w:p w14:paraId="3739A465" w14:textId="77777777" w:rsidR="00D203BB" w:rsidRPr="00D721D5" w:rsidRDefault="00D203BB" w:rsidP="00D203BB">
            <w:pPr>
              <w:rPr>
                <w:rFonts w:ascii="標楷體" w:eastAsia="標楷體" w:hAnsi="標楷體"/>
              </w:rPr>
            </w:pPr>
            <w:r w:rsidRPr="00D721D5">
              <w:rPr>
                <w:rFonts w:ascii="標楷體" w:eastAsia="標楷體" w:hAnsi="標楷體" w:hint="eastAsia"/>
                <w:color w:val="000000"/>
              </w:rPr>
              <w:t>連結至</w:t>
            </w:r>
            <w:r w:rsidRPr="00D721D5">
              <w:rPr>
                <w:rFonts w:ascii="標楷體" w:eastAsia="標楷體" w:hAnsi="標楷體"/>
                <w:color w:val="000000"/>
              </w:rPr>
              <w:t>【L3921</w:t>
            </w:r>
            <w:r w:rsidRPr="00D721D5">
              <w:rPr>
                <w:rFonts w:ascii="標楷體" w:eastAsia="標楷體" w:hAnsi="標楷體" w:hint="eastAsia"/>
                <w:color w:val="000000"/>
              </w:rPr>
              <w:t>回收試算</w:t>
            </w:r>
            <w:r w:rsidRPr="00D721D5">
              <w:rPr>
                <w:rFonts w:ascii="標楷體" w:eastAsia="標楷體" w:hAnsi="標楷體"/>
                <w:color w:val="000000"/>
              </w:rPr>
              <w:t>】</w:t>
            </w:r>
            <w:r w:rsidRPr="00D721D5">
              <w:rPr>
                <w:rFonts w:ascii="標楷體" w:eastAsia="標楷體" w:hAnsi="標楷體" w:hint="eastAsia"/>
                <w:color w:val="000000"/>
              </w:rPr>
              <w:t>，</w:t>
            </w:r>
            <w:r w:rsidRPr="00D721D5">
              <w:rPr>
                <w:rFonts w:ascii="標楷體" w:eastAsia="標楷體" w:hAnsi="標楷體" w:hint="eastAsia"/>
                <w:color w:val="000000"/>
                <w:lang w:eastAsia="zh-HK"/>
              </w:rPr>
              <w:t>供查詢該筆</w:t>
            </w:r>
          </w:p>
        </w:tc>
      </w:tr>
      <w:tr w:rsidR="00D203BB" w:rsidRPr="00D721D5" w14:paraId="1094439F" w14:textId="77777777" w:rsidTr="009B73A2">
        <w:trPr>
          <w:trHeight w:val="291"/>
          <w:jc w:val="center"/>
        </w:trPr>
        <w:tc>
          <w:tcPr>
            <w:tcW w:w="475" w:type="dxa"/>
          </w:tcPr>
          <w:p w14:paraId="61404C21" w14:textId="77777777" w:rsidR="00D203BB" w:rsidRPr="00D721D5" w:rsidRDefault="00D203BB" w:rsidP="00D203BB">
            <w:pPr>
              <w:rPr>
                <w:rFonts w:ascii="標楷體" w:eastAsia="標楷體" w:hAnsi="標楷體"/>
              </w:rPr>
            </w:pPr>
          </w:p>
        </w:tc>
        <w:tc>
          <w:tcPr>
            <w:tcW w:w="1404" w:type="dxa"/>
          </w:tcPr>
          <w:p w14:paraId="7AB57B4E" w14:textId="77777777" w:rsidR="00D203BB" w:rsidRPr="00D721D5" w:rsidRDefault="00D203BB" w:rsidP="00D203BB">
            <w:pPr>
              <w:rPr>
                <w:rFonts w:ascii="標楷體" w:eastAsia="標楷體" w:hAnsi="標楷體"/>
              </w:rPr>
            </w:pPr>
            <w:r w:rsidRPr="00D721D5">
              <w:rPr>
                <w:rFonts w:ascii="標楷體" w:eastAsia="標楷體" w:hAnsi="標楷體" w:hint="eastAsia"/>
                <w:color w:val="000000"/>
                <w:lang w:eastAsia="zh-HK"/>
              </w:rPr>
              <w:t>回收登錄</w:t>
            </w:r>
          </w:p>
        </w:tc>
        <w:tc>
          <w:tcPr>
            <w:tcW w:w="1310" w:type="dxa"/>
          </w:tcPr>
          <w:p w14:paraId="1F486011" w14:textId="77777777" w:rsidR="00D203BB" w:rsidRPr="00D721D5" w:rsidRDefault="00D203BB" w:rsidP="00D203BB">
            <w:pPr>
              <w:rPr>
                <w:rFonts w:ascii="標楷體" w:eastAsia="標楷體" w:hAnsi="標楷體"/>
              </w:rPr>
            </w:pPr>
            <w:r w:rsidRPr="00D721D5">
              <w:rPr>
                <w:rFonts w:ascii="標楷體" w:eastAsia="標楷體" w:hAnsi="標楷體" w:hint="eastAsia"/>
              </w:rPr>
              <w:t>按鈕</w:t>
            </w:r>
          </w:p>
        </w:tc>
        <w:tc>
          <w:tcPr>
            <w:tcW w:w="823" w:type="dxa"/>
          </w:tcPr>
          <w:p w14:paraId="369A220D" w14:textId="77777777" w:rsidR="00D203BB" w:rsidRPr="00D721D5" w:rsidRDefault="00D203BB" w:rsidP="00D203BB">
            <w:pPr>
              <w:rPr>
                <w:rFonts w:ascii="標楷體" w:eastAsia="標楷體" w:hAnsi="標楷體"/>
              </w:rPr>
            </w:pPr>
          </w:p>
        </w:tc>
        <w:tc>
          <w:tcPr>
            <w:tcW w:w="2427" w:type="dxa"/>
          </w:tcPr>
          <w:p w14:paraId="52191733" w14:textId="77777777" w:rsidR="00D203BB" w:rsidRPr="00D721D5" w:rsidRDefault="00D203BB" w:rsidP="00D203BB">
            <w:pPr>
              <w:rPr>
                <w:rFonts w:ascii="標楷體" w:eastAsia="標楷體" w:hAnsi="標楷體"/>
              </w:rPr>
            </w:pPr>
          </w:p>
        </w:tc>
        <w:tc>
          <w:tcPr>
            <w:tcW w:w="629" w:type="dxa"/>
          </w:tcPr>
          <w:p w14:paraId="279BEE7F" w14:textId="77777777" w:rsidR="00D203BB" w:rsidRPr="00D721D5" w:rsidRDefault="00D203BB" w:rsidP="00D203BB">
            <w:pPr>
              <w:rPr>
                <w:rFonts w:ascii="標楷體" w:eastAsia="標楷體" w:hAnsi="標楷體"/>
              </w:rPr>
            </w:pPr>
          </w:p>
        </w:tc>
        <w:tc>
          <w:tcPr>
            <w:tcW w:w="667" w:type="dxa"/>
          </w:tcPr>
          <w:p w14:paraId="2419585A" w14:textId="77777777" w:rsidR="00D203BB" w:rsidRPr="00D721D5" w:rsidRDefault="00D203BB" w:rsidP="00D203BB">
            <w:pPr>
              <w:rPr>
                <w:rFonts w:ascii="標楷體" w:eastAsia="標楷體" w:hAnsi="標楷體"/>
              </w:rPr>
            </w:pPr>
          </w:p>
        </w:tc>
        <w:tc>
          <w:tcPr>
            <w:tcW w:w="3096" w:type="dxa"/>
          </w:tcPr>
          <w:p w14:paraId="7B5F42D8" w14:textId="77777777" w:rsidR="00D203BB" w:rsidRPr="00D721D5" w:rsidRDefault="00D203BB" w:rsidP="00D203BB">
            <w:pPr>
              <w:rPr>
                <w:rFonts w:ascii="標楷體" w:eastAsia="標楷體" w:hAnsi="標楷體"/>
              </w:rPr>
            </w:pPr>
            <w:r w:rsidRPr="00D721D5">
              <w:rPr>
                <w:rFonts w:ascii="標楷體" w:eastAsia="標楷體" w:hAnsi="標楷體" w:hint="eastAsia"/>
                <w:color w:val="000000"/>
              </w:rPr>
              <w:t>連結至</w:t>
            </w:r>
            <w:r w:rsidRPr="00D721D5">
              <w:rPr>
                <w:rFonts w:ascii="標楷體" w:eastAsia="標楷體" w:hAnsi="標楷體"/>
                <w:color w:val="000000"/>
              </w:rPr>
              <w:t>【L32</w:t>
            </w:r>
            <w:r>
              <w:rPr>
                <w:rFonts w:ascii="標楷體" w:eastAsia="標楷體" w:hAnsi="標楷體"/>
                <w:color w:val="000000"/>
              </w:rPr>
              <w:t>0</w:t>
            </w:r>
            <w:r w:rsidRPr="00D721D5">
              <w:rPr>
                <w:rFonts w:ascii="標楷體" w:eastAsia="標楷體" w:hAnsi="標楷體"/>
                <w:color w:val="000000"/>
              </w:rPr>
              <w:t>0</w:t>
            </w:r>
            <w:r w:rsidRPr="00D721D5">
              <w:rPr>
                <w:rFonts w:ascii="標楷體" w:eastAsia="標楷體" w:hAnsi="標楷體" w:hint="eastAsia"/>
                <w:color w:val="000000"/>
              </w:rPr>
              <w:t>回收登錄</w:t>
            </w:r>
            <w:r w:rsidRPr="00D721D5">
              <w:rPr>
                <w:rFonts w:ascii="標楷體" w:eastAsia="標楷體" w:hAnsi="標楷體"/>
                <w:color w:val="000000"/>
              </w:rPr>
              <w:t>】</w:t>
            </w:r>
            <w:r w:rsidRPr="00D721D5">
              <w:rPr>
                <w:rFonts w:ascii="標楷體" w:eastAsia="標楷體" w:hAnsi="標楷體" w:hint="eastAsia"/>
                <w:color w:val="000000"/>
              </w:rPr>
              <w:t>，</w:t>
            </w:r>
            <w:r w:rsidRPr="00D721D5">
              <w:rPr>
                <w:rFonts w:ascii="標楷體" w:eastAsia="標楷體" w:hAnsi="標楷體" w:hint="eastAsia"/>
                <w:color w:val="000000"/>
                <w:lang w:eastAsia="zh-HK"/>
              </w:rPr>
              <w:t>供該筆執行交易</w:t>
            </w:r>
          </w:p>
        </w:tc>
      </w:tr>
      <w:tr w:rsidR="00D203BB" w:rsidRPr="00D721D5" w14:paraId="4C0E1AAA" w14:textId="77777777" w:rsidTr="009B73A2">
        <w:trPr>
          <w:trHeight w:val="291"/>
          <w:jc w:val="center"/>
        </w:trPr>
        <w:tc>
          <w:tcPr>
            <w:tcW w:w="475" w:type="dxa"/>
          </w:tcPr>
          <w:p w14:paraId="22F2D4A6" w14:textId="77777777" w:rsidR="00D203BB" w:rsidRPr="00D721D5" w:rsidRDefault="00D203BB" w:rsidP="00D203BB">
            <w:pPr>
              <w:rPr>
                <w:rFonts w:ascii="標楷體" w:eastAsia="標楷體" w:hAnsi="標楷體"/>
              </w:rPr>
            </w:pPr>
          </w:p>
        </w:tc>
        <w:tc>
          <w:tcPr>
            <w:tcW w:w="1404" w:type="dxa"/>
          </w:tcPr>
          <w:p w14:paraId="58D4AC62" w14:textId="77777777" w:rsidR="00D203BB" w:rsidRPr="00D721D5" w:rsidRDefault="00D203BB" w:rsidP="00D203BB">
            <w:pPr>
              <w:rPr>
                <w:rFonts w:ascii="標楷體" w:eastAsia="標楷體" w:hAnsi="標楷體"/>
              </w:rPr>
            </w:pPr>
            <w:r w:rsidRPr="00D721D5">
              <w:rPr>
                <w:rFonts w:ascii="標楷體" w:eastAsia="標楷體" w:hAnsi="標楷體" w:hint="eastAsia"/>
                <w:color w:val="000000"/>
                <w:lang w:eastAsia="zh-HK"/>
              </w:rPr>
              <w:t>暫收款登錄</w:t>
            </w:r>
          </w:p>
        </w:tc>
        <w:tc>
          <w:tcPr>
            <w:tcW w:w="1310" w:type="dxa"/>
          </w:tcPr>
          <w:p w14:paraId="71E621C3" w14:textId="77777777" w:rsidR="00D203BB" w:rsidRPr="00D721D5" w:rsidRDefault="00D203BB" w:rsidP="00D203BB">
            <w:pPr>
              <w:rPr>
                <w:rFonts w:ascii="標楷體" w:eastAsia="標楷體" w:hAnsi="標楷體"/>
              </w:rPr>
            </w:pPr>
            <w:r w:rsidRPr="00D721D5">
              <w:rPr>
                <w:rFonts w:ascii="標楷體" w:eastAsia="標楷體" w:hAnsi="標楷體" w:hint="eastAsia"/>
              </w:rPr>
              <w:t>按鈕</w:t>
            </w:r>
          </w:p>
        </w:tc>
        <w:tc>
          <w:tcPr>
            <w:tcW w:w="823" w:type="dxa"/>
          </w:tcPr>
          <w:p w14:paraId="24AA20D7" w14:textId="77777777" w:rsidR="00D203BB" w:rsidRPr="00D721D5" w:rsidRDefault="00D203BB" w:rsidP="00D203BB">
            <w:pPr>
              <w:rPr>
                <w:rFonts w:ascii="標楷體" w:eastAsia="標楷體" w:hAnsi="標楷體"/>
              </w:rPr>
            </w:pPr>
          </w:p>
        </w:tc>
        <w:tc>
          <w:tcPr>
            <w:tcW w:w="2427" w:type="dxa"/>
          </w:tcPr>
          <w:p w14:paraId="2DBA9A45" w14:textId="77777777" w:rsidR="00D203BB" w:rsidRPr="00D721D5" w:rsidRDefault="00D203BB" w:rsidP="00D203BB">
            <w:pPr>
              <w:rPr>
                <w:rFonts w:ascii="標楷體" w:eastAsia="標楷體" w:hAnsi="標楷體"/>
              </w:rPr>
            </w:pPr>
          </w:p>
        </w:tc>
        <w:tc>
          <w:tcPr>
            <w:tcW w:w="629" w:type="dxa"/>
          </w:tcPr>
          <w:p w14:paraId="6ABD0B73" w14:textId="77777777" w:rsidR="00D203BB" w:rsidRPr="00D721D5" w:rsidRDefault="00D203BB" w:rsidP="00D203BB">
            <w:pPr>
              <w:rPr>
                <w:rFonts w:ascii="標楷體" w:eastAsia="標楷體" w:hAnsi="標楷體"/>
              </w:rPr>
            </w:pPr>
          </w:p>
        </w:tc>
        <w:tc>
          <w:tcPr>
            <w:tcW w:w="667" w:type="dxa"/>
          </w:tcPr>
          <w:p w14:paraId="716D386E" w14:textId="77777777" w:rsidR="00D203BB" w:rsidRPr="00D721D5" w:rsidRDefault="00D203BB" w:rsidP="00D203BB">
            <w:pPr>
              <w:rPr>
                <w:rFonts w:ascii="標楷體" w:eastAsia="標楷體" w:hAnsi="標楷體"/>
              </w:rPr>
            </w:pPr>
          </w:p>
        </w:tc>
        <w:tc>
          <w:tcPr>
            <w:tcW w:w="3096" w:type="dxa"/>
          </w:tcPr>
          <w:p w14:paraId="061AC542" w14:textId="77777777" w:rsidR="00D203BB" w:rsidRPr="00D721D5" w:rsidRDefault="00D203BB" w:rsidP="00D203BB">
            <w:pPr>
              <w:rPr>
                <w:rFonts w:ascii="標楷體" w:eastAsia="標楷體" w:hAnsi="標楷體"/>
              </w:rPr>
            </w:pPr>
            <w:r w:rsidRPr="00D721D5">
              <w:rPr>
                <w:rFonts w:ascii="標楷體" w:eastAsia="標楷體" w:hAnsi="標楷體" w:hint="eastAsia"/>
                <w:color w:val="000000"/>
              </w:rPr>
              <w:t>連結至</w:t>
            </w:r>
            <w:r w:rsidRPr="00D721D5">
              <w:rPr>
                <w:rFonts w:ascii="標楷體" w:eastAsia="標楷體" w:hAnsi="標楷體"/>
                <w:color w:val="000000"/>
              </w:rPr>
              <w:t>【L321</w:t>
            </w:r>
            <w:r>
              <w:rPr>
                <w:rFonts w:ascii="標楷體" w:eastAsia="標楷體" w:hAnsi="標楷體"/>
                <w:color w:val="000000"/>
              </w:rPr>
              <w:t>0</w:t>
            </w:r>
            <w:r w:rsidRPr="00D721D5">
              <w:rPr>
                <w:rFonts w:ascii="標楷體" w:eastAsia="標楷體" w:hAnsi="標楷體" w:hint="eastAsia"/>
                <w:color w:val="000000"/>
                <w:lang w:eastAsia="zh-HK"/>
              </w:rPr>
              <w:t>暫收款登錄</w:t>
            </w:r>
            <w:r w:rsidRPr="00D721D5">
              <w:rPr>
                <w:rFonts w:ascii="標楷體" w:eastAsia="標楷體" w:hAnsi="標楷體"/>
                <w:color w:val="000000"/>
              </w:rPr>
              <w:t>】</w:t>
            </w:r>
            <w:r w:rsidRPr="00D721D5">
              <w:rPr>
                <w:rFonts w:ascii="標楷體" w:eastAsia="標楷體" w:hAnsi="標楷體" w:hint="eastAsia"/>
                <w:color w:val="000000"/>
              </w:rPr>
              <w:t>，</w:t>
            </w:r>
            <w:r w:rsidRPr="00D721D5">
              <w:rPr>
                <w:rFonts w:ascii="標楷體" w:eastAsia="標楷體" w:hAnsi="標楷體" w:hint="eastAsia"/>
                <w:color w:val="000000"/>
                <w:lang w:eastAsia="zh-HK"/>
              </w:rPr>
              <w:t>供該筆執行交易</w:t>
            </w:r>
          </w:p>
        </w:tc>
      </w:tr>
      <w:tr w:rsidR="00D203BB" w:rsidRPr="00D721D5" w14:paraId="5B0DFDD7" w14:textId="77777777" w:rsidTr="009B73A2">
        <w:trPr>
          <w:trHeight w:val="291"/>
          <w:jc w:val="center"/>
        </w:trPr>
        <w:tc>
          <w:tcPr>
            <w:tcW w:w="475" w:type="dxa"/>
          </w:tcPr>
          <w:p w14:paraId="5421D39C" w14:textId="77777777" w:rsidR="00D203BB" w:rsidRPr="00D721D5" w:rsidRDefault="00D203BB" w:rsidP="00D203BB">
            <w:pPr>
              <w:rPr>
                <w:rFonts w:ascii="標楷體" w:eastAsia="標楷體" w:hAnsi="標楷體"/>
              </w:rPr>
            </w:pPr>
          </w:p>
        </w:tc>
        <w:tc>
          <w:tcPr>
            <w:tcW w:w="1404" w:type="dxa"/>
          </w:tcPr>
          <w:p w14:paraId="30BFD812" w14:textId="77777777" w:rsidR="00D203BB" w:rsidRPr="00D721D5" w:rsidRDefault="00D203BB" w:rsidP="00D203BB">
            <w:pPr>
              <w:rPr>
                <w:rFonts w:ascii="標楷體" w:eastAsia="標楷體" w:hAnsi="標楷體"/>
              </w:rPr>
            </w:pPr>
            <w:r w:rsidRPr="00D721D5">
              <w:rPr>
                <w:rFonts w:ascii="標楷體" w:eastAsia="標楷體" w:hAnsi="標楷體" w:hint="eastAsia"/>
                <w:color w:val="000000"/>
                <w:lang w:eastAsia="zh-HK"/>
              </w:rPr>
              <w:t>結案試算</w:t>
            </w:r>
          </w:p>
        </w:tc>
        <w:tc>
          <w:tcPr>
            <w:tcW w:w="1310" w:type="dxa"/>
          </w:tcPr>
          <w:p w14:paraId="4AD1008E" w14:textId="77777777" w:rsidR="00D203BB" w:rsidRPr="00D721D5" w:rsidRDefault="00D203BB" w:rsidP="00D203BB">
            <w:pPr>
              <w:rPr>
                <w:rFonts w:ascii="標楷體" w:eastAsia="標楷體" w:hAnsi="標楷體"/>
              </w:rPr>
            </w:pPr>
            <w:r w:rsidRPr="00D721D5">
              <w:rPr>
                <w:rFonts w:ascii="標楷體" w:eastAsia="標楷體" w:hAnsi="標楷體" w:hint="eastAsia"/>
              </w:rPr>
              <w:t>按鈕</w:t>
            </w:r>
          </w:p>
        </w:tc>
        <w:tc>
          <w:tcPr>
            <w:tcW w:w="823" w:type="dxa"/>
          </w:tcPr>
          <w:p w14:paraId="4F0F3581" w14:textId="77777777" w:rsidR="00D203BB" w:rsidRPr="00D721D5" w:rsidRDefault="00D203BB" w:rsidP="00D203BB">
            <w:pPr>
              <w:rPr>
                <w:rFonts w:ascii="標楷體" w:eastAsia="標楷體" w:hAnsi="標楷體"/>
              </w:rPr>
            </w:pPr>
          </w:p>
        </w:tc>
        <w:tc>
          <w:tcPr>
            <w:tcW w:w="2427" w:type="dxa"/>
          </w:tcPr>
          <w:p w14:paraId="1584819D" w14:textId="77777777" w:rsidR="00D203BB" w:rsidRPr="00D721D5" w:rsidRDefault="00D203BB" w:rsidP="00D203BB">
            <w:pPr>
              <w:rPr>
                <w:rFonts w:ascii="標楷體" w:eastAsia="標楷體" w:hAnsi="標楷體"/>
              </w:rPr>
            </w:pPr>
          </w:p>
        </w:tc>
        <w:tc>
          <w:tcPr>
            <w:tcW w:w="629" w:type="dxa"/>
          </w:tcPr>
          <w:p w14:paraId="176D1F28" w14:textId="77777777" w:rsidR="00D203BB" w:rsidRPr="00D721D5" w:rsidRDefault="00D203BB" w:rsidP="00D203BB">
            <w:pPr>
              <w:rPr>
                <w:rFonts w:ascii="標楷體" w:eastAsia="標楷體" w:hAnsi="標楷體"/>
              </w:rPr>
            </w:pPr>
          </w:p>
        </w:tc>
        <w:tc>
          <w:tcPr>
            <w:tcW w:w="667" w:type="dxa"/>
          </w:tcPr>
          <w:p w14:paraId="50510112" w14:textId="77777777" w:rsidR="00D203BB" w:rsidRPr="00D721D5" w:rsidRDefault="00D203BB" w:rsidP="00D203BB">
            <w:pPr>
              <w:rPr>
                <w:rFonts w:ascii="標楷體" w:eastAsia="標楷體" w:hAnsi="標楷體"/>
              </w:rPr>
            </w:pPr>
          </w:p>
        </w:tc>
        <w:tc>
          <w:tcPr>
            <w:tcW w:w="3096" w:type="dxa"/>
          </w:tcPr>
          <w:p w14:paraId="4EA2EA94" w14:textId="77777777" w:rsidR="00D203BB" w:rsidRPr="00D721D5" w:rsidRDefault="00D203BB" w:rsidP="00D203BB">
            <w:pPr>
              <w:rPr>
                <w:rFonts w:ascii="標楷體" w:eastAsia="標楷體" w:hAnsi="標楷體"/>
              </w:rPr>
            </w:pPr>
            <w:r w:rsidRPr="00D721D5">
              <w:rPr>
                <w:rFonts w:ascii="標楷體" w:eastAsia="標楷體" w:hAnsi="標楷體" w:hint="eastAsia"/>
                <w:color w:val="000000"/>
              </w:rPr>
              <w:t>連結至</w:t>
            </w:r>
            <w:r w:rsidRPr="00D721D5">
              <w:rPr>
                <w:rFonts w:ascii="標楷體" w:eastAsia="標楷體" w:hAnsi="標楷體"/>
                <w:color w:val="000000"/>
              </w:rPr>
              <w:t>【L392</w:t>
            </w:r>
            <w:r w:rsidRPr="00D721D5">
              <w:rPr>
                <w:rFonts w:ascii="標楷體" w:eastAsia="標楷體" w:hAnsi="標楷體" w:hint="eastAsia"/>
                <w:color w:val="000000"/>
              </w:rPr>
              <w:t>2</w:t>
            </w:r>
            <w:r w:rsidRPr="00D721D5">
              <w:rPr>
                <w:rFonts w:ascii="標楷體" w:eastAsia="標楷體" w:hAnsi="標楷體" w:hint="eastAsia"/>
                <w:color w:val="000000"/>
                <w:lang w:eastAsia="zh-HK"/>
              </w:rPr>
              <w:t>結案試算</w:t>
            </w:r>
            <w:r w:rsidRPr="00D721D5">
              <w:rPr>
                <w:rFonts w:ascii="標楷體" w:eastAsia="標楷體" w:hAnsi="標楷體"/>
                <w:color w:val="000000"/>
              </w:rPr>
              <w:t>】</w:t>
            </w:r>
            <w:r w:rsidRPr="00D721D5">
              <w:rPr>
                <w:rFonts w:ascii="標楷體" w:eastAsia="標楷體" w:hAnsi="標楷體" w:hint="eastAsia"/>
                <w:color w:val="000000"/>
              </w:rPr>
              <w:t>，</w:t>
            </w:r>
            <w:r w:rsidRPr="00D721D5">
              <w:rPr>
                <w:rFonts w:ascii="標楷體" w:eastAsia="標楷體" w:hAnsi="標楷體" w:hint="eastAsia"/>
                <w:color w:val="000000"/>
                <w:lang w:eastAsia="zh-HK"/>
              </w:rPr>
              <w:t>供查詢該筆</w:t>
            </w:r>
          </w:p>
        </w:tc>
      </w:tr>
      <w:tr w:rsidR="00D203BB" w:rsidRPr="00D721D5" w14:paraId="1CCC8698" w14:textId="77777777" w:rsidTr="009B73A2">
        <w:trPr>
          <w:trHeight w:val="291"/>
          <w:jc w:val="center"/>
        </w:trPr>
        <w:tc>
          <w:tcPr>
            <w:tcW w:w="475" w:type="dxa"/>
          </w:tcPr>
          <w:p w14:paraId="42D00549" w14:textId="77777777" w:rsidR="00D203BB" w:rsidRPr="00D721D5" w:rsidRDefault="00D203BB" w:rsidP="00D203BB">
            <w:pPr>
              <w:rPr>
                <w:rFonts w:ascii="標楷體" w:eastAsia="標楷體" w:hAnsi="標楷體"/>
              </w:rPr>
            </w:pPr>
          </w:p>
        </w:tc>
        <w:tc>
          <w:tcPr>
            <w:tcW w:w="1404" w:type="dxa"/>
          </w:tcPr>
          <w:p w14:paraId="416795BD" w14:textId="77777777" w:rsidR="00D203BB" w:rsidRPr="00D721D5" w:rsidRDefault="005778FF" w:rsidP="00D203BB">
            <w:pPr>
              <w:rPr>
                <w:rFonts w:ascii="標楷體" w:eastAsia="標楷體" w:hAnsi="標楷體"/>
              </w:rPr>
            </w:pPr>
            <w:r>
              <w:rPr>
                <w:rFonts w:ascii="標楷體" w:eastAsia="標楷體" w:hAnsi="標楷體" w:hint="eastAsia"/>
                <w:color w:val="000000"/>
                <w:lang w:eastAsia="zh-HK"/>
              </w:rPr>
              <w:t>結案登錄</w:t>
            </w:r>
          </w:p>
        </w:tc>
        <w:tc>
          <w:tcPr>
            <w:tcW w:w="1310" w:type="dxa"/>
          </w:tcPr>
          <w:p w14:paraId="3DE853CB" w14:textId="77777777" w:rsidR="00D203BB" w:rsidRPr="00D721D5" w:rsidRDefault="00D203BB" w:rsidP="00D203BB">
            <w:pPr>
              <w:rPr>
                <w:rFonts w:ascii="標楷體" w:eastAsia="標楷體" w:hAnsi="標楷體"/>
              </w:rPr>
            </w:pPr>
            <w:r w:rsidRPr="00D721D5">
              <w:rPr>
                <w:rFonts w:ascii="標楷體" w:eastAsia="標楷體" w:hAnsi="標楷體" w:hint="eastAsia"/>
              </w:rPr>
              <w:t>按鈕</w:t>
            </w:r>
          </w:p>
        </w:tc>
        <w:tc>
          <w:tcPr>
            <w:tcW w:w="823" w:type="dxa"/>
          </w:tcPr>
          <w:p w14:paraId="14E36E50" w14:textId="77777777" w:rsidR="00D203BB" w:rsidRPr="00D721D5" w:rsidRDefault="00D203BB" w:rsidP="00D203BB">
            <w:pPr>
              <w:rPr>
                <w:rFonts w:ascii="標楷體" w:eastAsia="標楷體" w:hAnsi="標楷體"/>
              </w:rPr>
            </w:pPr>
          </w:p>
        </w:tc>
        <w:tc>
          <w:tcPr>
            <w:tcW w:w="2427" w:type="dxa"/>
          </w:tcPr>
          <w:p w14:paraId="740BA530" w14:textId="77777777" w:rsidR="00D203BB" w:rsidRPr="00D721D5" w:rsidRDefault="00D203BB" w:rsidP="00D203BB">
            <w:pPr>
              <w:rPr>
                <w:rFonts w:ascii="標楷體" w:eastAsia="標楷體" w:hAnsi="標楷體"/>
              </w:rPr>
            </w:pPr>
          </w:p>
        </w:tc>
        <w:tc>
          <w:tcPr>
            <w:tcW w:w="629" w:type="dxa"/>
          </w:tcPr>
          <w:p w14:paraId="7DCD1021" w14:textId="77777777" w:rsidR="00D203BB" w:rsidRPr="00D721D5" w:rsidRDefault="00D203BB" w:rsidP="00D203BB">
            <w:pPr>
              <w:rPr>
                <w:rFonts w:ascii="標楷體" w:eastAsia="標楷體" w:hAnsi="標楷體"/>
              </w:rPr>
            </w:pPr>
          </w:p>
        </w:tc>
        <w:tc>
          <w:tcPr>
            <w:tcW w:w="667" w:type="dxa"/>
          </w:tcPr>
          <w:p w14:paraId="3EF0BF32" w14:textId="77777777" w:rsidR="00D203BB" w:rsidRPr="00D721D5" w:rsidRDefault="00D203BB" w:rsidP="00D203BB">
            <w:pPr>
              <w:rPr>
                <w:rFonts w:ascii="標楷體" w:eastAsia="標楷體" w:hAnsi="標楷體"/>
              </w:rPr>
            </w:pPr>
          </w:p>
        </w:tc>
        <w:tc>
          <w:tcPr>
            <w:tcW w:w="3096" w:type="dxa"/>
          </w:tcPr>
          <w:p w14:paraId="34E3A8B9" w14:textId="77777777" w:rsidR="00D203BB" w:rsidRPr="00D721D5" w:rsidRDefault="00D203BB" w:rsidP="00D203BB">
            <w:pPr>
              <w:rPr>
                <w:rFonts w:ascii="標楷體" w:eastAsia="標楷體" w:hAnsi="標楷體"/>
              </w:rPr>
            </w:pPr>
            <w:r w:rsidRPr="00D721D5">
              <w:rPr>
                <w:rFonts w:ascii="標楷體" w:eastAsia="標楷體" w:hAnsi="標楷體" w:hint="eastAsia"/>
                <w:color w:val="000000"/>
              </w:rPr>
              <w:t>連結至</w:t>
            </w:r>
            <w:r w:rsidRPr="00D721D5">
              <w:rPr>
                <w:rFonts w:ascii="標楷體" w:eastAsia="標楷體" w:hAnsi="標楷體"/>
                <w:color w:val="000000"/>
              </w:rPr>
              <w:t>【L3420</w:t>
            </w:r>
            <w:r w:rsidRPr="00D721D5">
              <w:rPr>
                <w:rFonts w:ascii="標楷體" w:eastAsia="標楷體" w:hAnsi="標楷體" w:hint="eastAsia"/>
                <w:color w:val="000000"/>
                <w:lang w:eastAsia="zh-HK"/>
              </w:rPr>
              <w:t>結案登錄</w:t>
            </w:r>
            <w:r>
              <w:rPr>
                <w:rFonts w:ascii="標楷體" w:eastAsia="標楷體" w:hAnsi="標楷體" w:hint="eastAsia"/>
                <w:color w:val="000000"/>
                <w:lang w:eastAsia="zh-HK"/>
              </w:rPr>
              <w:t>-不可欠繳</w:t>
            </w:r>
            <w:r w:rsidRPr="00D721D5">
              <w:rPr>
                <w:rFonts w:ascii="標楷體" w:eastAsia="標楷體" w:hAnsi="標楷體"/>
                <w:color w:val="000000"/>
              </w:rPr>
              <w:t>】</w:t>
            </w:r>
            <w:r w:rsidRPr="00D721D5">
              <w:rPr>
                <w:rFonts w:ascii="標楷體" w:eastAsia="標楷體" w:hAnsi="標楷體" w:hint="eastAsia"/>
                <w:color w:val="000000"/>
              </w:rPr>
              <w:t>，</w:t>
            </w:r>
            <w:r w:rsidRPr="00D721D5">
              <w:rPr>
                <w:rFonts w:ascii="標楷體" w:eastAsia="標楷體" w:hAnsi="標楷體" w:hint="eastAsia"/>
                <w:color w:val="000000"/>
                <w:lang w:eastAsia="zh-HK"/>
              </w:rPr>
              <w:t>供該筆</w:t>
            </w:r>
            <w:r>
              <w:rPr>
                <w:rFonts w:ascii="標楷體" w:eastAsia="標楷體" w:hAnsi="標楷體" w:hint="eastAsia"/>
                <w:color w:val="000000"/>
                <w:lang w:eastAsia="zh-HK"/>
              </w:rPr>
              <w:t>執行交易</w:t>
            </w:r>
          </w:p>
        </w:tc>
      </w:tr>
      <w:tr w:rsidR="00D203BB" w:rsidRPr="00D721D5" w14:paraId="7E2B2FF5" w14:textId="77777777" w:rsidTr="009B73A2">
        <w:trPr>
          <w:trHeight w:val="291"/>
          <w:jc w:val="center"/>
        </w:trPr>
        <w:tc>
          <w:tcPr>
            <w:tcW w:w="475" w:type="dxa"/>
          </w:tcPr>
          <w:p w14:paraId="6D543056" w14:textId="77777777" w:rsidR="00D203BB" w:rsidRPr="00D721D5" w:rsidRDefault="00D203BB" w:rsidP="00D203BB">
            <w:pPr>
              <w:rPr>
                <w:rFonts w:ascii="標楷體" w:eastAsia="標楷體" w:hAnsi="標楷體"/>
              </w:rPr>
            </w:pPr>
            <w:r w:rsidRPr="00D721D5">
              <w:rPr>
                <w:rFonts w:ascii="標楷體" w:eastAsia="標楷體" w:hAnsi="標楷體" w:hint="eastAsia"/>
              </w:rPr>
              <w:t>13</w:t>
            </w:r>
          </w:p>
        </w:tc>
        <w:tc>
          <w:tcPr>
            <w:tcW w:w="1404" w:type="dxa"/>
          </w:tcPr>
          <w:p w14:paraId="51CF3925" w14:textId="77777777" w:rsidR="00D203BB" w:rsidRPr="00D721D5" w:rsidRDefault="00D203BB" w:rsidP="00D203BB">
            <w:pPr>
              <w:rPr>
                <w:rFonts w:ascii="標楷體" w:eastAsia="標楷體" w:hAnsi="標楷體"/>
              </w:rPr>
            </w:pPr>
            <w:r w:rsidRPr="00D721D5">
              <w:rPr>
                <w:rFonts w:ascii="標楷體" w:eastAsia="標楷體" w:hAnsi="標楷體" w:hint="eastAsia"/>
              </w:rPr>
              <w:t>存摺帳號</w:t>
            </w:r>
          </w:p>
        </w:tc>
        <w:tc>
          <w:tcPr>
            <w:tcW w:w="1310" w:type="dxa"/>
          </w:tcPr>
          <w:p w14:paraId="15D01B7B" w14:textId="77777777" w:rsidR="00D203BB" w:rsidRPr="00D721D5" w:rsidRDefault="00D203BB" w:rsidP="00D203BB">
            <w:pPr>
              <w:rPr>
                <w:rFonts w:ascii="標楷體" w:eastAsia="標楷體" w:hAnsi="標楷體"/>
              </w:rPr>
            </w:pPr>
          </w:p>
        </w:tc>
        <w:tc>
          <w:tcPr>
            <w:tcW w:w="823" w:type="dxa"/>
          </w:tcPr>
          <w:p w14:paraId="6BBB0BC2" w14:textId="77777777" w:rsidR="00D203BB" w:rsidRPr="00D721D5" w:rsidRDefault="00D203BB" w:rsidP="00D203BB">
            <w:pPr>
              <w:rPr>
                <w:rFonts w:ascii="標楷體" w:eastAsia="標楷體" w:hAnsi="標楷體"/>
              </w:rPr>
            </w:pPr>
          </w:p>
        </w:tc>
        <w:tc>
          <w:tcPr>
            <w:tcW w:w="2427" w:type="dxa"/>
          </w:tcPr>
          <w:p w14:paraId="01BEF5A9" w14:textId="77777777" w:rsidR="00D203BB" w:rsidRPr="00D721D5" w:rsidRDefault="00D203BB" w:rsidP="00D203BB">
            <w:pPr>
              <w:rPr>
                <w:rFonts w:ascii="標楷體" w:eastAsia="標楷體" w:hAnsi="標楷體"/>
              </w:rPr>
            </w:pPr>
          </w:p>
        </w:tc>
        <w:tc>
          <w:tcPr>
            <w:tcW w:w="629" w:type="dxa"/>
          </w:tcPr>
          <w:p w14:paraId="15E30254" w14:textId="77777777" w:rsidR="00D203BB" w:rsidRPr="00D721D5" w:rsidRDefault="00D203BB" w:rsidP="00D203BB">
            <w:pPr>
              <w:rPr>
                <w:rFonts w:ascii="標楷體" w:eastAsia="標楷體" w:hAnsi="標楷體"/>
              </w:rPr>
            </w:pPr>
          </w:p>
        </w:tc>
        <w:tc>
          <w:tcPr>
            <w:tcW w:w="667" w:type="dxa"/>
          </w:tcPr>
          <w:p w14:paraId="40DD1142" w14:textId="77777777" w:rsidR="00D203BB" w:rsidRPr="00D721D5" w:rsidRDefault="00D203BB" w:rsidP="00D203BB">
            <w:pPr>
              <w:rPr>
                <w:rFonts w:ascii="標楷體" w:eastAsia="標楷體" w:hAnsi="標楷體"/>
              </w:rPr>
            </w:pPr>
            <w:r w:rsidRPr="00D721D5">
              <w:rPr>
                <w:rFonts w:ascii="標楷體" w:eastAsia="標楷體" w:hAnsi="標楷體" w:hint="eastAsia"/>
              </w:rPr>
              <w:t>R</w:t>
            </w:r>
          </w:p>
        </w:tc>
        <w:tc>
          <w:tcPr>
            <w:tcW w:w="3096" w:type="dxa"/>
          </w:tcPr>
          <w:p w14:paraId="7BEBD90E" w14:textId="77777777" w:rsidR="00D203BB" w:rsidRPr="00D721D5" w:rsidRDefault="00D203BB" w:rsidP="00D203BB">
            <w:pPr>
              <w:rPr>
                <w:rFonts w:ascii="標楷體" w:eastAsia="標楷體" w:hAnsi="標楷體"/>
              </w:rPr>
            </w:pPr>
            <w:r w:rsidRPr="00D721D5">
              <w:rPr>
                <w:rFonts w:ascii="標楷體" w:eastAsia="標楷體" w:hAnsi="標楷體" w:hint="eastAsia"/>
              </w:rPr>
              <w:t>1.交易連結時，自動帶入</w:t>
            </w:r>
          </w:p>
          <w:p w14:paraId="21F2E440" w14:textId="77777777" w:rsidR="00D203BB" w:rsidRPr="00D721D5" w:rsidRDefault="00D203BB" w:rsidP="00D203BB">
            <w:pPr>
              <w:rPr>
                <w:rFonts w:ascii="標楷體" w:eastAsia="標楷體" w:hAnsi="標楷體"/>
              </w:rPr>
            </w:pPr>
            <w:r w:rsidRPr="00D721D5">
              <w:rPr>
                <w:rFonts w:ascii="標楷體" w:eastAsia="標楷體" w:hAnsi="標楷體" w:hint="eastAsia"/>
              </w:rPr>
              <w:t>2.</w:t>
            </w:r>
            <w:r w:rsidRPr="00D721D5">
              <w:rPr>
                <w:rFonts w:ascii="標楷體" w:eastAsia="標楷體" w:hAnsi="標楷體"/>
              </w:rPr>
              <w:t>BankRmtf.DepAcctNo</w:t>
            </w:r>
          </w:p>
        </w:tc>
      </w:tr>
      <w:tr w:rsidR="00D203BB" w:rsidRPr="00D721D5" w14:paraId="3F75AD72" w14:textId="77777777" w:rsidTr="009B73A2">
        <w:trPr>
          <w:trHeight w:val="291"/>
          <w:jc w:val="center"/>
        </w:trPr>
        <w:tc>
          <w:tcPr>
            <w:tcW w:w="475" w:type="dxa"/>
          </w:tcPr>
          <w:p w14:paraId="59DBB97F" w14:textId="77777777" w:rsidR="00D203BB" w:rsidRPr="00D721D5" w:rsidRDefault="00D203BB" w:rsidP="00D203BB">
            <w:pPr>
              <w:rPr>
                <w:rFonts w:ascii="標楷體" w:eastAsia="標楷體" w:hAnsi="標楷體"/>
              </w:rPr>
            </w:pPr>
            <w:r w:rsidRPr="00D721D5">
              <w:rPr>
                <w:rFonts w:ascii="標楷體" w:eastAsia="標楷體" w:hAnsi="標楷體" w:hint="eastAsia"/>
              </w:rPr>
              <w:t>14</w:t>
            </w:r>
          </w:p>
        </w:tc>
        <w:tc>
          <w:tcPr>
            <w:tcW w:w="1404" w:type="dxa"/>
          </w:tcPr>
          <w:p w14:paraId="5D6821C4" w14:textId="77777777" w:rsidR="00D203BB" w:rsidRPr="00D721D5" w:rsidRDefault="00D203BB" w:rsidP="00D203BB">
            <w:pPr>
              <w:rPr>
                <w:rFonts w:ascii="標楷體" w:eastAsia="標楷體" w:hAnsi="標楷體"/>
              </w:rPr>
            </w:pPr>
            <w:r w:rsidRPr="00D721D5">
              <w:rPr>
                <w:rFonts w:ascii="標楷體" w:eastAsia="標楷體" w:hAnsi="標楷體" w:hint="eastAsia"/>
              </w:rPr>
              <w:t>入帳日期</w:t>
            </w:r>
          </w:p>
        </w:tc>
        <w:tc>
          <w:tcPr>
            <w:tcW w:w="1310" w:type="dxa"/>
          </w:tcPr>
          <w:p w14:paraId="7EE433DE" w14:textId="77777777" w:rsidR="00D203BB" w:rsidRPr="00D721D5" w:rsidRDefault="00D203BB" w:rsidP="00D203BB">
            <w:pPr>
              <w:rPr>
                <w:rFonts w:ascii="標楷體" w:eastAsia="標楷體" w:hAnsi="標楷體"/>
              </w:rPr>
            </w:pPr>
          </w:p>
        </w:tc>
        <w:tc>
          <w:tcPr>
            <w:tcW w:w="823" w:type="dxa"/>
          </w:tcPr>
          <w:p w14:paraId="13A6B96C" w14:textId="77777777" w:rsidR="00D203BB" w:rsidRPr="00D721D5" w:rsidRDefault="00D203BB" w:rsidP="00D203BB">
            <w:pPr>
              <w:rPr>
                <w:rFonts w:ascii="標楷體" w:eastAsia="標楷體" w:hAnsi="標楷體"/>
              </w:rPr>
            </w:pPr>
          </w:p>
        </w:tc>
        <w:tc>
          <w:tcPr>
            <w:tcW w:w="2427" w:type="dxa"/>
          </w:tcPr>
          <w:p w14:paraId="7E241BC1" w14:textId="77777777" w:rsidR="00D203BB" w:rsidRPr="00D721D5" w:rsidRDefault="00D203BB" w:rsidP="00D203BB">
            <w:pPr>
              <w:rPr>
                <w:rFonts w:ascii="標楷體" w:eastAsia="標楷體" w:hAnsi="標楷體"/>
              </w:rPr>
            </w:pPr>
          </w:p>
        </w:tc>
        <w:tc>
          <w:tcPr>
            <w:tcW w:w="629" w:type="dxa"/>
          </w:tcPr>
          <w:p w14:paraId="4A49ABCE" w14:textId="77777777" w:rsidR="00D203BB" w:rsidRPr="00D721D5" w:rsidRDefault="00D203BB" w:rsidP="00D203BB">
            <w:pPr>
              <w:rPr>
                <w:rFonts w:ascii="標楷體" w:eastAsia="標楷體" w:hAnsi="標楷體"/>
              </w:rPr>
            </w:pPr>
          </w:p>
        </w:tc>
        <w:tc>
          <w:tcPr>
            <w:tcW w:w="667" w:type="dxa"/>
          </w:tcPr>
          <w:p w14:paraId="0750DEDF" w14:textId="77777777" w:rsidR="00D203BB" w:rsidRPr="00D721D5" w:rsidRDefault="00D203BB" w:rsidP="00D203BB">
            <w:pPr>
              <w:rPr>
                <w:rFonts w:ascii="標楷體" w:eastAsia="標楷體" w:hAnsi="標楷體"/>
              </w:rPr>
            </w:pPr>
            <w:r w:rsidRPr="00D721D5">
              <w:rPr>
                <w:rFonts w:ascii="標楷體" w:eastAsia="標楷體" w:hAnsi="標楷體" w:hint="eastAsia"/>
              </w:rPr>
              <w:t>R</w:t>
            </w:r>
          </w:p>
        </w:tc>
        <w:tc>
          <w:tcPr>
            <w:tcW w:w="3096" w:type="dxa"/>
          </w:tcPr>
          <w:p w14:paraId="4482CD1B" w14:textId="77777777" w:rsidR="00D203BB" w:rsidRPr="00D721D5" w:rsidRDefault="00D203BB" w:rsidP="00D203BB">
            <w:pPr>
              <w:rPr>
                <w:rFonts w:ascii="標楷體" w:eastAsia="標楷體" w:hAnsi="標楷體"/>
              </w:rPr>
            </w:pPr>
            <w:r w:rsidRPr="00D721D5">
              <w:rPr>
                <w:rFonts w:ascii="標楷體" w:eastAsia="標楷體" w:hAnsi="標楷體" w:hint="eastAsia"/>
              </w:rPr>
              <w:t>1.交易連結時，自動帶入</w:t>
            </w:r>
          </w:p>
          <w:p w14:paraId="69035235" w14:textId="77777777" w:rsidR="00D203BB" w:rsidRPr="00D721D5" w:rsidRDefault="00D203BB" w:rsidP="00D203BB">
            <w:pPr>
              <w:rPr>
                <w:rFonts w:ascii="標楷體" w:eastAsia="標楷體" w:hAnsi="標楷體"/>
              </w:rPr>
            </w:pPr>
            <w:r w:rsidRPr="00D721D5">
              <w:rPr>
                <w:rFonts w:ascii="標楷體" w:eastAsia="標楷體" w:hAnsi="標楷體" w:hint="eastAsia"/>
              </w:rPr>
              <w:t>2.</w:t>
            </w:r>
            <w:r w:rsidRPr="00D721D5">
              <w:rPr>
                <w:rFonts w:ascii="標楷體" w:eastAsia="標楷體" w:hAnsi="標楷體"/>
              </w:rPr>
              <w:t>BankRmtf.EntryDate</w:t>
            </w:r>
          </w:p>
        </w:tc>
      </w:tr>
      <w:tr w:rsidR="00D203BB" w:rsidRPr="00D721D5" w14:paraId="72D338AC" w14:textId="77777777" w:rsidTr="009B73A2">
        <w:trPr>
          <w:trHeight w:val="291"/>
          <w:jc w:val="center"/>
        </w:trPr>
        <w:tc>
          <w:tcPr>
            <w:tcW w:w="475" w:type="dxa"/>
          </w:tcPr>
          <w:p w14:paraId="208BC15D" w14:textId="77777777" w:rsidR="00D203BB" w:rsidRPr="00D721D5" w:rsidRDefault="00D203BB" w:rsidP="00D203BB">
            <w:pPr>
              <w:rPr>
                <w:rFonts w:ascii="標楷體" w:eastAsia="標楷體" w:hAnsi="標楷體"/>
              </w:rPr>
            </w:pPr>
            <w:r w:rsidRPr="00D721D5">
              <w:rPr>
                <w:rFonts w:ascii="標楷體" w:eastAsia="標楷體" w:hAnsi="標楷體" w:hint="eastAsia"/>
              </w:rPr>
              <w:t>15</w:t>
            </w:r>
          </w:p>
        </w:tc>
        <w:tc>
          <w:tcPr>
            <w:tcW w:w="1404" w:type="dxa"/>
          </w:tcPr>
          <w:p w14:paraId="2C85C32F" w14:textId="77777777" w:rsidR="00D203BB" w:rsidRPr="00D721D5" w:rsidRDefault="00D203BB" w:rsidP="00D203BB">
            <w:pPr>
              <w:rPr>
                <w:rFonts w:ascii="標楷體" w:eastAsia="標楷體" w:hAnsi="標楷體"/>
              </w:rPr>
            </w:pPr>
            <w:r w:rsidRPr="00D721D5">
              <w:rPr>
                <w:rFonts w:ascii="標楷體" w:eastAsia="標楷體" w:hAnsi="標楷體" w:hint="eastAsia"/>
              </w:rPr>
              <w:t>摘要</w:t>
            </w:r>
          </w:p>
        </w:tc>
        <w:tc>
          <w:tcPr>
            <w:tcW w:w="1310" w:type="dxa"/>
          </w:tcPr>
          <w:p w14:paraId="229DB6F8" w14:textId="77777777" w:rsidR="00D203BB" w:rsidRPr="00D721D5" w:rsidRDefault="00D203BB" w:rsidP="00D203BB">
            <w:pPr>
              <w:rPr>
                <w:rFonts w:ascii="標楷體" w:eastAsia="標楷體" w:hAnsi="標楷體"/>
              </w:rPr>
            </w:pPr>
          </w:p>
        </w:tc>
        <w:tc>
          <w:tcPr>
            <w:tcW w:w="823" w:type="dxa"/>
          </w:tcPr>
          <w:p w14:paraId="17811A38" w14:textId="77777777" w:rsidR="00D203BB" w:rsidRPr="00D721D5" w:rsidRDefault="00D203BB" w:rsidP="00D203BB">
            <w:pPr>
              <w:rPr>
                <w:rFonts w:ascii="標楷體" w:eastAsia="標楷體" w:hAnsi="標楷體"/>
              </w:rPr>
            </w:pPr>
          </w:p>
        </w:tc>
        <w:tc>
          <w:tcPr>
            <w:tcW w:w="2427" w:type="dxa"/>
          </w:tcPr>
          <w:p w14:paraId="4ED78CD1" w14:textId="77777777" w:rsidR="00D203BB" w:rsidRPr="00D721D5" w:rsidRDefault="00D203BB" w:rsidP="00D203BB">
            <w:pPr>
              <w:rPr>
                <w:rFonts w:ascii="標楷體" w:eastAsia="標楷體" w:hAnsi="標楷體"/>
              </w:rPr>
            </w:pPr>
          </w:p>
        </w:tc>
        <w:tc>
          <w:tcPr>
            <w:tcW w:w="629" w:type="dxa"/>
          </w:tcPr>
          <w:p w14:paraId="3E4209CA" w14:textId="77777777" w:rsidR="00D203BB" w:rsidRPr="00D721D5" w:rsidRDefault="00D203BB" w:rsidP="00D203BB">
            <w:pPr>
              <w:rPr>
                <w:rFonts w:ascii="標楷體" w:eastAsia="標楷體" w:hAnsi="標楷體"/>
              </w:rPr>
            </w:pPr>
          </w:p>
        </w:tc>
        <w:tc>
          <w:tcPr>
            <w:tcW w:w="667" w:type="dxa"/>
          </w:tcPr>
          <w:p w14:paraId="067E5863" w14:textId="77777777" w:rsidR="00D203BB" w:rsidRPr="00D721D5" w:rsidRDefault="00D203BB" w:rsidP="00D203BB">
            <w:pPr>
              <w:rPr>
                <w:rFonts w:ascii="標楷體" w:eastAsia="標楷體" w:hAnsi="標楷體"/>
              </w:rPr>
            </w:pPr>
            <w:r w:rsidRPr="00D721D5">
              <w:rPr>
                <w:rFonts w:ascii="標楷體" w:eastAsia="標楷體" w:hAnsi="標楷體" w:hint="eastAsia"/>
              </w:rPr>
              <w:t>R</w:t>
            </w:r>
          </w:p>
        </w:tc>
        <w:tc>
          <w:tcPr>
            <w:tcW w:w="3096" w:type="dxa"/>
          </w:tcPr>
          <w:p w14:paraId="381184D0" w14:textId="77777777" w:rsidR="00D203BB" w:rsidRPr="00D721D5" w:rsidRDefault="00D203BB" w:rsidP="00D203BB">
            <w:pPr>
              <w:rPr>
                <w:rFonts w:ascii="標楷體" w:eastAsia="標楷體" w:hAnsi="標楷體"/>
              </w:rPr>
            </w:pPr>
            <w:r w:rsidRPr="00D721D5">
              <w:rPr>
                <w:rFonts w:ascii="標楷體" w:eastAsia="標楷體" w:hAnsi="標楷體" w:hint="eastAsia"/>
              </w:rPr>
              <w:t>1.交易連結時，自動帶入</w:t>
            </w:r>
          </w:p>
          <w:p w14:paraId="1320F7E8" w14:textId="77777777" w:rsidR="00D203BB" w:rsidRPr="00D721D5" w:rsidRDefault="00D203BB" w:rsidP="00D203BB">
            <w:pPr>
              <w:rPr>
                <w:rFonts w:ascii="標楷體" w:eastAsia="標楷體" w:hAnsi="標楷體"/>
              </w:rPr>
            </w:pPr>
            <w:r w:rsidRPr="00D721D5">
              <w:rPr>
                <w:rFonts w:ascii="標楷體" w:eastAsia="標楷體" w:hAnsi="標楷體" w:hint="eastAsia"/>
              </w:rPr>
              <w:t>2.</w:t>
            </w:r>
            <w:r w:rsidRPr="00D721D5">
              <w:rPr>
                <w:rFonts w:ascii="標楷體" w:eastAsia="標楷體" w:hAnsi="標楷體"/>
              </w:rPr>
              <w:t>BankRmtf.DscptCode</w:t>
            </w:r>
          </w:p>
        </w:tc>
      </w:tr>
      <w:tr w:rsidR="00D203BB" w:rsidRPr="00D721D5" w14:paraId="70D69FD6" w14:textId="77777777" w:rsidTr="009B73A2">
        <w:trPr>
          <w:trHeight w:val="291"/>
          <w:jc w:val="center"/>
        </w:trPr>
        <w:tc>
          <w:tcPr>
            <w:tcW w:w="475" w:type="dxa"/>
          </w:tcPr>
          <w:p w14:paraId="2C3223EF" w14:textId="77777777" w:rsidR="00D203BB" w:rsidRPr="00D721D5" w:rsidRDefault="00D203BB" w:rsidP="00D203BB">
            <w:pPr>
              <w:rPr>
                <w:rFonts w:ascii="標楷體" w:eastAsia="標楷體" w:hAnsi="標楷體"/>
              </w:rPr>
            </w:pPr>
            <w:r w:rsidRPr="00D721D5">
              <w:rPr>
                <w:rFonts w:ascii="標楷體" w:eastAsia="標楷體" w:hAnsi="標楷體" w:hint="eastAsia"/>
              </w:rPr>
              <w:t>16</w:t>
            </w:r>
          </w:p>
        </w:tc>
        <w:tc>
          <w:tcPr>
            <w:tcW w:w="1404" w:type="dxa"/>
          </w:tcPr>
          <w:p w14:paraId="1A994EA2" w14:textId="77777777" w:rsidR="00D203BB" w:rsidRPr="00D721D5" w:rsidRDefault="00D203BB" w:rsidP="00D203BB">
            <w:pPr>
              <w:rPr>
                <w:rFonts w:ascii="標楷體" w:eastAsia="標楷體" w:hAnsi="標楷體"/>
              </w:rPr>
            </w:pPr>
            <w:r w:rsidRPr="00D721D5">
              <w:rPr>
                <w:rFonts w:ascii="標楷體" w:eastAsia="標楷體" w:hAnsi="標楷體" w:hint="eastAsia"/>
              </w:rPr>
              <w:t>虛擬帳號</w:t>
            </w:r>
          </w:p>
        </w:tc>
        <w:tc>
          <w:tcPr>
            <w:tcW w:w="1310" w:type="dxa"/>
          </w:tcPr>
          <w:p w14:paraId="066A6948" w14:textId="77777777" w:rsidR="00D203BB" w:rsidRPr="00D721D5" w:rsidRDefault="00D203BB" w:rsidP="00D203BB">
            <w:pPr>
              <w:rPr>
                <w:rFonts w:ascii="標楷體" w:eastAsia="標楷體" w:hAnsi="標楷體"/>
              </w:rPr>
            </w:pPr>
          </w:p>
        </w:tc>
        <w:tc>
          <w:tcPr>
            <w:tcW w:w="823" w:type="dxa"/>
          </w:tcPr>
          <w:p w14:paraId="3B55AD1F" w14:textId="77777777" w:rsidR="00D203BB" w:rsidRPr="00D721D5" w:rsidRDefault="00D203BB" w:rsidP="00D203BB">
            <w:pPr>
              <w:rPr>
                <w:rFonts w:ascii="標楷體" w:eastAsia="標楷體" w:hAnsi="標楷體"/>
              </w:rPr>
            </w:pPr>
          </w:p>
        </w:tc>
        <w:tc>
          <w:tcPr>
            <w:tcW w:w="2427" w:type="dxa"/>
          </w:tcPr>
          <w:p w14:paraId="60DF606B" w14:textId="77777777" w:rsidR="00D203BB" w:rsidRPr="00D721D5" w:rsidRDefault="00D203BB" w:rsidP="00D203BB">
            <w:pPr>
              <w:rPr>
                <w:rFonts w:ascii="標楷體" w:eastAsia="標楷體" w:hAnsi="標楷體"/>
              </w:rPr>
            </w:pPr>
          </w:p>
        </w:tc>
        <w:tc>
          <w:tcPr>
            <w:tcW w:w="629" w:type="dxa"/>
          </w:tcPr>
          <w:p w14:paraId="7482C0C2" w14:textId="77777777" w:rsidR="00D203BB" w:rsidRPr="00D721D5" w:rsidRDefault="00D203BB" w:rsidP="00D203BB">
            <w:pPr>
              <w:rPr>
                <w:rFonts w:ascii="標楷體" w:eastAsia="標楷體" w:hAnsi="標楷體"/>
              </w:rPr>
            </w:pPr>
          </w:p>
        </w:tc>
        <w:tc>
          <w:tcPr>
            <w:tcW w:w="667" w:type="dxa"/>
          </w:tcPr>
          <w:p w14:paraId="5729D527" w14:textId="77777777" w:rsidR="00D203BB" w:rsidRPr="00D721D5" w:rsidRDefault="00D203BB" w:rsidP="00D203BB">
            <w:pPr>
              <w:rPr>
                <w:rFonts w:ascii="標楷體" w:eastAsia="標楷體" w:hAnsi="標楷體"/>
              </w:rPr>
            </w:pPr>
            <w:r w:rsidRPr="00D721D5">
              <w:rPr>
                <w:rFonts w:ascii="標楷體" w:eastAsia="標楷體" w:hAnsi="標楷體" w:hint="eastAsia"/>
              </w:rPr>
              <w:t>R</w:t>
            </w:r>
          </w:p>
        </w:tc>
        <w:tc>
          <w:tcPr>
            <w:tcW w:w="3096" w:type="dxa"/>
          </w:tcPr>
          <w:p w14:paraId="7AE30A9D" w14:textId="77777777" w:rsidR="00D203BB" w:rsidRPr="00D721D5" w:rsidRDefault="00D203BB" w:rsidP="00D203BB">
            <w:pPr>
              <w:rPr>
                <w:rFonts w:ascii="標楷體" w:eastAsia="標楷體" w:hAnsi="標楷體"/>
              </w:rPr>
            </w:pPr>
            <w:r w:rsidRPr="00D721D5">
              <w:rPr>
                <w:rFonts w:ascii="標楷體" w:eastAsia="標楷體" w:hAnsi="標楷體" w:hint="eastAsia"/>
              </w:rPr>
              <w:t>1.交易連結時，自動帶入</w:t>
            </w:r>
          </w:p>
          <w:p w14:paraId="731B13E1" w14:textId="77777777" w:rsidR="00D203BB" w:rsidRPr="00D721D5" w:rsidRDefault="00D203BB" w:rsidP="00D203BB">
            <w:pPr>
              <w:rPr>
                <w:rFonts w:ascii="標楷體" w:eastAsia="標楷體" w:hAnsi="標楷體"/>
              </w:rPr>
            </w:pPr>
            <w:r w:rsidRPr="00D721D5">
              <w:rPr>
                <w:rFonts w:ascii="標楷體" w:eastAsia="標楷體" w:hAnsi="標楷體" w:hint="eastAsia"/>
              </w:rPr>
              <w:t>2.</w:t>
            </w:r>
            <w:r w:rsidRPr="00D721D5">
              <w:rPr>
                <w:rFonts w:ascii="標楷體" w:eastAsia="標楷體" w:hAnsi="標楷體"/>
              </w:rPr>
              <w:t>BankRmtf.VirtualAcctNo</w:t>
            </w:r>
          </w:p>
        </w:tc>
      </w:tr>
      <w:tr w:rsidR="00D203BB" w:rsidRPr="00D721D5" w14:paraId="6151C9F4" w14:textId="77777777" w:rsidTr="009B73A2">
        <w:trPr>
          <w:trHeight w:val="291"/>
          <w:jc w:val="center"/>
        </w:trPr>
        <w:tc>
          <w:tcPr>
            <w:tcW w:w="475" w:type="dxa"/>
          </w:tcPr>
          <w:p w14:paraId="74BED3BE" w14:textId="77777777" w:rsidR="00D203BB" w:rsidRPr="00D721D5" w:rsidRDefault="00D203BB" w:rsidP="00D203BB">
            <w:pPr>
              <w:rPr>
                <w:rFonts w:ascii="標楷體" w:eastAsia="標楷體" w:hAnsi="標楷體"/>
              </w:rPr>
            </w:pPr>
            <w:r w:rsidRPr="00D721D5">
              <w:rPr>
                <w:rFonts w:ascii="標楷體" w:eastAsia="標楷體" w:hAnsi="標楷體" w:hint="eastAsia"/>
              </w:rPr>
              <w:t>17</w:t>
            </w:r>
          </w:p>
        </w:tc>
        <w:tc>
          <w:tcPr>
            <w:tcW w:w="1404" w:type="dxa"/>
          </w:tcPr>
          <w:p w14:paraId="57CE1BBB" w14:textId="77777777" w:rsidR="00D203BB" w:rsidRPr="00D721D5" w:rsidRDefault="00D203BB" w:rsidP="00D203BB">
            <w:pPr>
              <w:rPr>
                <w:rFonts w:ascii="標楷體" w:eastAsia="標楷體" w:hAnsi="標楷體"/>
              </w:rPr>
            </w:pPr>
            <w:r w:rsidRPr="00D721D5">
              <w:rPr>
                <w:rFonts w:ascii="標楷體" w:eastAsia="標楷體" w:hAnsi="標楷體" w:hint="eastAsia"/>
              </w:rPr>
              <w:t>提款</w:t>
            </w:r>
          </w:p>
        </w:tc>
        <w:tc>
          <w:tcPr>
            <w:tcW w:w="1310" w:type="dxa"/>
          </w:tcPr>
          <w:p w14:paraId="190AAA94" w14:textId="77777777" w:rsidR="00D203BB" w:rsidRPr="00D721D5" w:rsidRDefault="00D203BB" w:rsidP="00D203BB">
            <w:pPr>
              <w:rPr>
                <w:rFonts w:ascii="標楷體" w:eastAsia="標楷體" w:hAnsi="標楷體"/>
              </w:rPr>
            </w:pPr>
          </w:p>
        </w:tc>
        <w:tc>
          <w:tcPr>
            <w:tcW w:w="823" w:type="dxa"/>
          </w:tcPr>
          <w:p w14:paraId="493EBAD8" w14:textId="77777777" w:rsidR="00D203BB" w:rsidRPr="00D721D5" w:rsidRDefault="00D203BB" w:rsidP="00D203BB">
            <w:pPr>
              <w:rPr>
                <w:rFonts w:ascii="標楷體" w:eastAsia="標楷體" w:hAnsi="標楷體"/>
              </w:rPr>
            </w:pPr>
          </w:p>
        </w:tc>
        <w:tc>
          <w:tcPr>
            <w:tcW w:w="2427" w:type="dxa"/>
          </w:tcPr>
          <w:p w14:paraId="0692CA76" w14:textId="77777777" w:rsidR="00D203BB" w:rsidRPr="00D721D5" w:rsidRDefault="00D203BB" w:rsidP="00D203BB">
            <w:pPr>
              <w:rPr>
                <w:rFonts w:ascii="標楷體" w:eastAsia="標楷體" w:hAnsi="標楷體"/>
              </w:rPr>
            </w:pPr>
          </w:p>
        </w:tc>
        <w:tc>
          <w:tcPr>
            <w:tcW w:w="629" w:type="dxa"/>
          </w:tcPr>
          <w:p w14:paraId="486DCA1D" w14:textId="77777777" w:rsidR="00D203BB" w:rsidRPr="00D721D5" w:rsidRDefault="00D203BB" w:rsidP="00D203BB">
            <w:pPr>
              <w:rPr>
                <w:rFonts w:ascii="標楷體" w:eastAsia="標楷體" w:hAnsi="標楷體"/>
              </w:rPr>
            </w:pPr>
          </w:p>
        </w:tc>
        <w:tc>
          <w:tcPr>
            <w:tcW w:w="667" w:type="dxa"/>
          </w:tcPr>
          <w:p w14:paraId="36EF8BAF" w14:textId="77777777" w:rsidR="00D203BB" w:rsidRPr="00D721D5" w:rsidRDefault="00D203BB" w:rsidP="00D203BB">
            <w:pPr>
              <w:rPr>
                <w:rFonts w:ascii="標楷體" w:eastAsia="標楷體" w:hAnsi="標楷體"/>
              </w:rPr>
            </w:pPr>
            <w:r w:rsidRPr="00D721D5">
              <w:rPr>
                <w:rFonts w:ascii="標楷體" w:eastAsia="標楷體" w:hAnsi="標楷體" w:hint="eastAsia"/>
              </w:rPr>
              <w:t>R</w:t>
            </w:r>
          </w:p>
        </w:tc>
        <w:tc>
          <w:tcPr>
            <w:tcW w:w="3096" w:type="dxa"/>
          </w:tcPr>
          <w:p w14:paraId="1ECE878D" w14:textId="77777777" w:rsidR="00D203BB" w:rsidRPr="00D721D5" w:rsidRDefault="00D203BB" w:rsidP="00D203BB">
            <w:pPr>
              <w:rPr>
                <w:rFonts w:ascii="標楷體" w:eastAsia="標楷體" w:hAnsi="標楷體"/>
              </w:rPr>
            </w:pPr>
            <w:r w:rsidRPr="00D721D5">
              <w:rPr>
                <w:rFonts w:ascii="標楷體" w:eastAsia="標楷體" w:hAnsi="標楷體" w:hint="eastAsia"/>
              </w:rPr>
              <w:t>1.交易連結時，自動帶入</w:t>
            </w:r>
          </w:p>
          <w:p w14:paraId="7432F0EE" w14:textId="77777777" w:rsidR="00D203BB" w:rsidRPr="00D721D5" w:rsidRDefault="00D203BB" w:rsidP="00D203BB">
            <w:pPr>
              <w:rPr>
                <w:rFonts w:ascii="標楷體" w:eastAsia="標楷體" w:hAnsi="標楷體"/>
              </w:rPr>
            </w:pPr>
            <w:r w:rsidRPr="00D721D5">
              <w:rPr>
                <w:rFonts w:ascii="標楷體" w:eastAsia="標楷體" w:hAnsi="標楷體" w:hint="eastAsia"/>
              </w:rPr>
              <w:t>2.</w:t>
            </w:r>
            <w:r w:rsidRPr="00D721D5">
              <w:rPr>
                <w:rFonts w:ascii="標楷體" w:eastAsia="標楷體" w:hAnsi="標楷體"/>
              </w:rPr>
              <w:t>BankRmtf.WithdrawAmt</w:t>
            </w:r>
          </w:p>
        </w:tc>
      </w:tr>
      <w:tr w:rsidR="00D203BB" w:rsidRPr="00D721D5" w14:paraId="21DD167A" w14:textId="77777777" w:rsidTr="009B73A2">
        <w:trPr>
          <w:trHeight w:val="291"/>
          <w:jc w:val="center"/>
        </w:trPr>
        <w:tc>
          <w:tcPr>
            <w:tcW w:w="475" w:type="dxa"/>
          </w:tcPr>
          <w:p w14:paraId="19BD7A46" w14:textId="77777777" w:rsidR="00D203BB" w:rsidRPr="00D721D5" w:rsidRDefault="00D203BB" w:rsidP="00D203BB">
            <w:pPr>
              <w:rPr>
                <w:rFonts w:ascii="標楷體" w:eastAsia="標楷體" w:hAnsi="標楷體"/>
              </w:rPr>
            </w:pPr>
            <w:r w:rsidRPr="00D721D5">
              <w:rPr>
                <w:rFonts w:ascii="標楷體" w:eastAsia="標楷體" w:hAnsi="標楷體" w:hint="eastAsia"/>
              </w:rPr>
              <w:t>18</w:t>
            </w:r>
          </w:p>
        </w:tc>
        <w:tc>
          <w:tcPr>
            <w:tcW w:w="1404" w:type="dxa"/>
          </w:tcPr>
          <w:p w14:paraId="150880BC" w14:textId="77777777" w:rsidR="00D203BB" w:rsidRPr="00D721D5" w:rsidRDefault="00D203BB" w:rsidP="00D203BB">
            <w:pPr>
              <w:rPr>
                <w:rFonts w:ascii="標楷體" w:eastAsia="標楷體" w:hAnsi="標楷體"/>
              </w:rPr>
            </w:pPr>
            <w:r w:rsidRPr="00D721D5">
              <w:rPr>
                <w:rFonts w:ascii="標楷體" w:eastAsia="標楷體" w:hAnsi="標楷體" w:hint="eastAsia"/>
              </w:rPr>
              <w:t>存款</w:t>
            </w:r>
          </w:p>
        </w:tc>
        <w:tc>
          <w:tcPr>
            <w:tcW w:w="1310" w:type="dxa"/>
          </w:tcPr>
          <w:p w14:paraId="023F73B5" w14:textId="77777777" w:rsidR="00D203BB" w:rsidRPr="00D721D5" w:rsidRDefault="00D203BB" w:rsidP="00D203BB">
            <w:pPr>
              <w:rPr>
                <w:rFonts w:ascii="標楷體" w:eastAsia="標楷體" w:hAnsi="標楷體"/>
              </w:rPr>
            </w:pPr>
          </w:p>
        </w:tc>
        <w:tc>
          <w:tcPr>
            <w:tcW w:w="823" w:type="dxa"/>
          </w:tcPr>
          <w:p w14:paraId="57469E33" w14:textId="77777777" w:rsidR="00D203BB" w:rsidRPr="00D721D5" w:rsidRDefault="00D203BB" w:rsidP="00D203BB">
            <w:pPr>
              <w:rPr>
                <w:rFonts w:ascii="標楷體" w:eastAsia="標楷體" w:hAnsi="標楷體"/>
              </w:rPr>
            </w:pPr>
          </w:p>
        </w:tc>
        <w:tc>
          <w:tcPr>
            <w:tcW w:w="2427" w:type="dxa"/>
          </w:tcPr>
          <w:p w14:paraId="4B2FF441" w14:textId="77777777" w:rsidR="00D203BB" w:rsidRPr="00D721D5" w:rsidRDefault="00D203BB" w:rsidP="00D203BB">
            <w:pPr>
              <w:rPr>
                <w:rFonts w:ascii="標楷體" w:eastAsia="標楷體" w:hAnsi="標楷體"/>
              </w:rPr>
            </w:pPr>
          </w:p>
        </w:tc>
        <w:tc>
          <w:tcPr>
            <w:tcW w:w="629" w:type="dxa"/>
          </w:tcPr>
          <w:p w14:paraId="09BA3769" w14:textId="77777777" w:rsidR="00D203BB" w:rsidRPr="00D721D5" w:rsidRDefault="00D203BB" w:rsidP="00D203BB">
            <w:pPr>
              <w:rPr>
                <w:rFonts w:ascii="標楷體" w:eastAsia="標楷體" w:hAnsi="標楷體"/>
              </w:rPr>
            </w:pPr>
          </w:p>
        </w:tc>
        <w:tc>
          <w:tcPr>
            <w:tcW w:w="667" w:type="dxa"/>
          </w:tcPr>
          <w:p w14:paraId="47EC69CC" w14:textId="77777777" w:rsidR="00D203BB" w:rsidRPr="00D721D5" w:rsidRDefault="00D203BB" w:rsidP="00D203BB">
            <w:pPr>
              <w:rPr>
                <w:rFonts w:ascii="標楷體" w:eastAsia="標楷體" w:hAnsi="標楷體"/>
              </w:rPr>
            </w:pPr>
            <w:r w:rsidRPr="00D721D5">
              <w:rPr>
                <w:rFonts w:ascii="標楷體" w:eastAsia="標楷體" w:hAnsi="標楷體" w:hint="eastAsia"/>
              </w:rPr>
              <w:t>R</w:t>
            </w:r>
          </w:p>
        </w:tc>
        <w:tc>
          <w:tcPr>
            <w:tcW w:w="3096" w:type="dxa"/>
          </w:tcPr>
          <w:p w14:paraId="53A388DB" w14:textId="77777777" w:rsidR="00D203BB" w:rsidRPr="00D721D5" w:rsidRDefault="00D203BB" w:rsidP="00D203BB">
            <w:pPr>
              <w:rPr>
                <w:rFonts w:ascii="標楷體" w:eastAsia="標楷體" w:hAnsi="標楷體"/>
              </w:rPr>
            </w:pPr>
            <w:r w:rsidRPr="00D721D5">
              <w:rPr>
                <w:rFonts w:ascii="標楷體" w:eastAsia="標楷體" w:hAnsi="標楷體" w:hint="eastAsia"/>
              </w:rPr>
              <w:t>1.交易連結時，自動帶入</w:t>
            </w:r>
          </w:p>
          <w:p w14:paraId="43C619EB" w14:textId="77777777" w:rsidR="00D203BB" w:rsidRPr="00D721D5" w:rsidRDefault="00D203BB" w:rsidP="00D203BB">
            <w:pPr>
              <w:rPr>
                <w:rFonts w:ascii="標楷體" w:eastAsia="標楷體" w:hAnsi="標楷體"/>
              </w:rPr>
            </w:pPr>
            <w:r w:rsidRPr="00D721D5">
              <w:rPr>
                <w:rFonts w:ascii="標楷體" w:eastAsia="標楷體" w:hAnsi="標楷體" w:hint="eastAsia"/>
              </w:rPr>
              <w:t>2.</w:t>
            </w:r>
            <w:r w:rsidRPr="00D721D5">
              <w:rPr>
                <w:rFonts w:ascii="標楷體" w:eastAsia="標楷體" w:hAnsi="標楷體"/>
              </w:rPr>
              <w:t>BankRmtf.DepositAmt</w:t>
            </w:r>
          </w:p>
        </w:tc>
      </w:tr>
      <w:tr w:rsidR="00D203BB" w:rsidRPr="00D721D5" w14:paraId="4D8E35B2" w14:textId="77777777" w:rsidTr="009B73A2">
        <w:trPr>
          <w:trHeight w:val="291"/>
          <w:jc w:val="center"/>
        </w:trPr>
        <w:tc>
          <w:tcPr>
            <w:tcW w:w="475" w:type="dxa"/>
          </w:tcPr>
          <w:p w14:paraId="39B41273" w14:textId="77777777" w:rsidR="00D203BB" w:rsidRPr="00D721D5" w:rsidRDefault="00D203BB" w:rsidP="00D203BB">
            <w:pPr>
              <w:rPr>
                <w:rFonts w:ascii="標楷體" w:eastAsia="標楷體" w:hAnsi="標楷體"/>
              </w:rPr>
            </w:pPr>
            <w:r w:rsidRPr="00D721D5">
              <w:rPr>
                <w:rFonts w:ascii="標楷體" w:eastAsia="標楷體" w:hAnsi="標楷體" w:hint="eastAsia"/>
              </w:rPr>
              <w:t>19</w:t>
            </w:r>
          </w:p>
        </w:tc>
        <w:tc>
          <w:tcPr>
            <w:tcW w:w="1404" w:type="dxa"/>
          </w:tcPr>
          <w:p w14:paraId="4C348E3C" w14:textId="77777777" w:rsidR="00D203BB" w:rsidRPr="00D721D5" w:rsidRDefault="00D203BB" w:rsidP="00D203BB">
            <w:pPr>
              <w:rPr>
                <w:rFonts w:ascii="標楷體" w:eastAsia="標楷體" w:hAnsi="標楷體"/>
              </w:rPr>
            </w:pPr>
            <w:r w:rsidRPr="00D721D5">
              <w:rPr>
                <w:rFonts w:ascii="標楷體" w:eastAsia="標楷體" w:hAnsi="標楷體" w:hint="eastAsia"/>
              </w:rPr>
              <w:t>結餘</w:t>
            </w:r>
          </w:p>
        </w:tc>
        <w:tc>
          <w:tcPr>
            <w:tcW w:w="1310" w:type="dxa"/>
          </w:tcPr>
          <w:p w14:paraId="17416014" w14:textId="77777777" w:rsidR="00D203BB" w:rsidRPr="00D721D5" w:rsidRDefault="00D203BB" w:rsidP="00D203BB">
            <w:pPr>
              <w:rPr>
                <w:rFonts w:ascii="標楷體" w:eastAsia="標楷體" w:hAnsi="標楷體"/>
              </w:rPr>
            </w:pPr>
          </w:p>
        </w:tc>
        <w:tc>
          <w:tcPr>
            <w:tcW w:w="823" w:type="dxa"/>
          </w:tcPr>
          <w:p w14:paraId="420F8F4B" w14:textId="77777777" w:rsidR="00D203BB" w:rsidRPr="00D721D5" w:rsidRDefault="00D203BB" w:rsidP="00D203BB">
            <w:pPr>
              <w:rPr>
                <w:rFonts w:ascii="標楷體" w:eastAsia="標楷體" w:hAnsi="標楷體"/>
              </w:rPr>
            </w:pPr>
          </w:p>
        </w:tc>
        <w:tc>
          <w:tcPr>
            <w:tcW w:w="2427" w:type="dxa"/>
          </w:tcPr>
          <w:p w14:paraId="69F91AA4" w14:textId="77777777" w:rsidR="00D203BB" w:rsidRPr="00D721D5" w:rsidRDefault="00D203BB" w:rsidP="00D203BB">
            <w:pPr>
              <w:rPr>
                <w:rFonts w:ascii="標楷體" w:eastAsia="標楷體" w:hAnsi="標楷體"/>
              </w:rPr>
            </w:pPr>
          </w:p>
        </w:tc>
        <w:tc>
          <w:tcPr>
            <w:tcW w:w="629" w:type="dxa"/>
          </w:tcPr>
          <w:p w14:paraId="14800316" w14:textId="77777777" w:rsidR="00D203BB" w:rsidRPr="00D721D5" w:rsidRDefault="00D203BB" w:rsidP="00D203BB">
            <w:pPr>
              <w:rPr>
                <w:rFonts w:ascii="標楷體" w:eastAsia="標楷體" w:hAnsi="標楷體"/>
              </w:rPr>
            </w:pPr>
          </w:p>
        </w:tc>
        <w:tc>
          <w:tcPr>
            <w:tcW w:w="667" w:type="dxa"/>
          </w:tcPr>
          <w:p w14:paraId="0E031FFD" w14:textId="77777777" w:rsidR="00D203BB" w:rsidRPr="00D721D5" w:rsidRDefault="00D203BB" w:rsidP="00D203BB">
            <w:pPr>
              <w:rPr>
                <w:rFonts w:ascii="標楷體" w:eastAsia="標楷體" w:hAnsi="標楷體"/>
              </w:rPr>
            </w:pPr>
            <w:r w:rsidRPr="00D721D5">
              <w:rPr>
                <w:rFonts w:ascii="標楷體" w:eastAsia="標楷體" w:hAnsi="標楷體" w:hint="eastAsia"/>
              </w:rPr>
              <w:t>R</w:t>
            </w:r>
          </w:p>
        </w:tc>
        <w:tc>
          <w:tcPr>
            <w:tcW w:w="3096" w:type="dxa"/>
          </w:tcPr>
          <w:p w14:paraId="28EEDAD8" w14:textId="77777777" w:rsidR="00D203BB" w:rsidRPr="00D721D5" w:rsidRDefault="00D203BB" w:rsidP="00D203BB">
            <w:pPr>
              <w:rPr>
                <w:rFonts w:ascii="標楷體" w:eastAsia="標楷體" w:hAnsi="標楷體"/>
              </w:rPr>
            </w:pPr>
            <w:r w:rsidRPr="00D721D5">
              <w:rPr>
                <w:rFonts w:ascii="標楷體" w:eastAsia="標楷體" w:hAnsi="標楷體" w:hint="eastAsia"/>
              </w:rPr>
              <w:t>1.交易連結時，自動帶入</w:t>
            </w:r>
          </w:p>
          <w:p w14:paraId="6E4E5134" w14:textId="77777777" w:rsidR="00D203BB" w:rsidRPr="00D721D5" w:rsidRDefault="00D203BB" w:rsidP="00D203BB">
            <w:pPr>
              <w:rPr>
                <w:rFonts w:ascii="標楷體" w:eastAsia="標楷體" w:hAnsi="標楷體"/>
              </w:rPr>
            </w:pPr>
            <w:r w:rsidRPr="00D721D5">
              <w:rPr>
                <w:rFonts w:ascii="標楷體" w:eastAsia="標楷體" w:hAnsi="標楷體" w:hint="eastAsia"/>
              </w:rPr>
              <w:t>2.</w:t>
            </w:r>
            <w:r w:rsidRPr="00D721D5">
              <w:rPr>
                <w:rFonts w:ascii="標楷體" w:eastAsia="標楷體" w:hAnsi="標楷體"/>
              </w:rPr>
              <w:t>BankRmtf.Balance</w:t>
            </w:r>
          </w:p>
        </w:tc>
      </w:tr>
      <w:tr w:rsidR="00D203BB" w:rsidRPr="00D721D5" w14:paraId="4D2E2AD9" w14:textId="77777777" w:rsidTr="009B73A2">
        <w:trPr>
          <w:trHeight w:val="291"/>
          <w:jc w:val="center"/>
        </w:trPr>
        <w:tc>
          <w:tcPr>
            <w:tcW w:w="475" w:type="dxa"/>
          </w:tcPr>
          <w:p w14:paraId="63AEC69A" w14:textId="77777777" w:rsidR="00D203BB" w:rsidRPr="00D721D5" w:rsidRDefault="00D203BB" w:rsidP="00D203BB">
            <w:pPr>
              <w:rPr>
                <w:rFonts w:ascii="標楷體" w:eastAsia="標楷體" w:hAnsi="標楷體"/>
              </w:rPr>
            </w:pPr>
            <w:r w:rsidRPr="00D721D5">
              <w:rPr>
                <w:rFonts w:ascii="標楷體" w:eastAsia="標楷體" w:hAnsi="標楷體" w:hint="eastAsia"/>
              </w:rPr>
              <w:t>20</w:t>
            </w:r>
          </w:p>
        </w:tc>
        <w:tc>
          <w:tcPr>
            <w:tcW w:w="1404" w:type="dxa"/>
          </w:tcPr>
          <w:p w14:paraId="4305F316" w14:textId="77777777" w:rsidR="00D203BB" w:rsidRPr="00D721D5" w:rsidRDefault="00D203BB" w:rsidP="00D203BB">
            <w:pPr>
              <w:rPr>
                <w:rFonts w:ascii="標楷體" w:eastAsia="標楷體" w:hAnsi="標楷體"/>
              </w:rPr>
            </w:pPr>
            <w:r w:rsidRPr="00D721D5">
              <w:rPr>
                <w:rFonts w:ascii="標楷體" w:eastAsia="標楷體" w:hAnsi="標楷體" w:hint="eastAsia"/>
              </w:rPr>
              <w:t>匯款銀行代碼</w:t>
            </w:r>
          </w:p>
        </w:tc>
        <w:tc>
          <w:tcPr>
            <w:tcW w:w="1310" w:type="dxa"/>
          </w:tcPr>
          <w:p w14:paraId="564B7778" w14:textId="77777777" w:rsidR="00D203BB" w:rsidRPr="00D721D5" w:rsidRDefault="00D203BB" w:rsidP="00D203BB">
            <w:pPr>
              <w:rPr>
                <w:rFonts w:ascii="標楷體" w:eastAsia="標楷體" w:hAnsi="標楷體"/>
              </w:rPr>
            </w:pPr>
          </w:p>
        </w:tc>
        <w:tc>
          <w:tcPr>
            <w:tcW w:w="823" w:type="dxa"/>
          </w:tcPr>
          <w:p w14:paraId="283326B0" w14:textId="77777777" w:rsidR="00D203BB" w:rsidRPr="00D721D5" w:rsidRDefault="00D203BB" w:rsidP="00D203BB">
            <w:pPr>
              <w:rPr>
                <w:rFonts w:ascii="標楷體" w:eastAsia="標楷體" w:hAnsi="標楷體"/>
              </w:rPr>
            </w:pPr>
          </w:p>
        </w:tc>
        <w:tc>
          <w:tcPr>
            <w:tcW w:w="2427" w:type="dxa"/>
          </w:tcPr>
          <w:p w14:paraId="4D5FFD96" w14:textId="77777777" w:rsidR="00D203BB" w:rsidRPr="00D721D5" w:rsidRDefault="00D203BB" w:rsidP="00D203BB">
            <w:pPr>
              <w:rPr>
                <w:rFonts w:ascii="標楷體" w:eastAsia="標楷體" w:hAnsi="標楷體"/>
              </w:rPr>
            </w:pPr>
          </w:p>
        </w:tc>
        <w:tc>
          <w:tcPr>
            <w:tcW w:w="629" w:type="dxa"/>
          </w:tcPr>
          <w:p w14:paraId="7690408D" w14:textId="77777777" w:rsidR="00D203BB" w:rsidRPr="00D721D5" w:rsidRDefault="00D203BB" w:rsidP="00D203BB">
            <w:pPr>
              <w:rPr>
                <w:rFonts w:ascii="標楷體" w:eastAsia="標楷體" w:hAnsi="標楷體"/>
              </w:rPr>
            </w:pPr>
          </w:p>
        </w:tc>
        <w:tc>
          <w:tcPr>
            <w:tcW w:w="667" w:type="dxa"/>
          </w:tcPr>
          <w:p w14:paraId="170951FE" w14:textId="77777777" w:rsidR="00D203BB" w:rsidRPr="00D721D5" w:rsidRDefault="00D203BB" w:rsidP="00D203BB">
            <w:pPr>
              <w:rPr>
                <w:rFonts w:ascii="標楷體" w:eastAsia="標楷體" w:hAnsi="標楷體"/>
              </w:rPr>
            </w:pPr>
            <w:r w:rsidRPr="00D721D5">
              <w:rPr>
                <w:rFonts w:ascii="標楷體" w:eastAsia="標楷體" w:hAnsi="標楷體" w:hint="eastAsia"/>
              </w:rPr>
              <w:t>R</w:t>
            </w:r>
          </w:p>
        </w:tc>
        <w:tc>
          <w:tcPr>
            <w:tcW w:w="3096" w:type="dxa"/>
          </w:tcPr>
          <w:p w14:paraId="5B9B3EFC" w14:textId="77777777" w:rsidR="00D203BB" w:rsidRPr="00D721D5" w:rsidRDefault="00D203BB" w:rsidP="00D203BB">
            <w:pPr>
              <w:rPr>
                <w:rFonts w:ascii="標楷體" w:eastAsia="標楷體" w:hAnsi="標楷體"/>
              </w:rPr>
            </w:pPr>
            <w:r w:rsidRPr="00D721D5">
              <w:rPr>
                <w:rFonts w:ascii="標楷體" w:eastAsia="標楷體" w:hAnsi="標楷體" w:hint="eastAsia"/>
              </w:rPr>
              <w:t>1.交易連結時，自動帶入</w:t>
            </w:r>
          </w:p>
          <w:p w14:paraId="6DCC2ED9" w14:textId="77777777" w:rsidR="00D203BB" w:rsidRPr="00D721D5" w:rsidRDefault="00D203BB" w:rsidP="00D203BB">
            <w:pPr>
              <w:rPr>
                <w:rFonts w:ascii="標楷體" w:eastAsia="標楷體" w:hAnsi="標楷體"/>
              </w:rPr>
            </w:pPr>
            <w:r w:rsidRPr="00D721D5">
              <w:rPr>
                <w:rFonts w:ascii="標楷體" w:eastAsia="標楷體" w:hAnsi="標楷體" w:hint="eastAsia"/>
              </w:rPr>
              <w:t>2.</w:t>
            </w:r>
            <w:r w:rsidRPr="00D721D5">
              <w:rPr>
                <w:rFonts w:ascii="標楷體" w:eastAsia="標楷體" w:hAnsi="標楷體"/>
              </w:rPr>
              <w:t>BankRmtf.RemintBank</w:t>
            </w:r>
          </w:p>
        </w:tc>
      </w:tr>
      <w:tr w:rsidR="00D203BB" w:rsidRPr="00D721D5" w14:paraId="09A31987" w14:textId="77777777" w:rsidTr="009B73A2">
        <w:trPr>
          <w:trHeight w:val="291"/>
          <w:jc w:val="center"/>
        </w:trPr>
        <w:tc>
          <w:tcPr>
            <w:tcW w:w="475" w:type="dxa"/>
          </w:tcPr>
          <w:p w14:paraId="7F2EB5F2" w14:textId="77777777" w:rsidR="00D203BB" w:rsidRPr="00D721D5" w:rsidRDefault="00D203BB" w:rsidP="00D203BB">
            <w:pPr>
              <w:rPr>
                <w:rFonts w:ascii="標楷體" w:eastAsia="標楷體" w:hAnsi="標楷體"/>
              </w:rPr>
            </w:pPr>
            <w:r w:rsidRPr="00D721D5">
              <w:rPr>
                <w:rFonts w:ascii="標楷體" w:eastAsia="標楷體" w:hAnsi="標楷體" w:hint="eastAsia"/>
              </w:rPr>
              <w:lastRenderedPageBreak/>
              <w:t>21</w:t>
            </w:r>
          </w:p>
        </w:tc>
        <w:tc>
          <w:tcPr>
            <w:tcW w:w="1404" w:type="dxa"/>
          </w:tcPr>
          <w:p w14:paraId="3E07136E" w14:textId="77777777" w:rsidR="00D203BB" w:rsidRPr="00D721D5" w:rsidRDefault="00D203BB" w:rsidP="00D203BB">
            <w:pPr>
              <w:rPr>
                <w:rFonts w:ascii="標楷體" w:eastAsia="標楷體" w:hAnsi="標楷體"/>
              </w:rPr>
            </w:pPr>
            <w:r w:rsidRPr="00D721D5">
              <w:rPr>
                <w:rFonts w:ascii="標楷體" w:eastAsia="標楷體" w:hAnsi="標楷體" w:hint="eastAsia"/>
              </w:rPr>
              <w:t>交易人資料</w:t>
            </w:r>
          </w:p>
        </w:tc>
        <w:tc>
          <w:tcPr>
            <w:tcW w:w="1310" w:type="dxa"/>
          </w:tcPr>
          <w:p w14:paraId="30812905" w14:textId="77777777" w:rsidR="00D203BB" w:rsidRPr="00D721D5" w:rsidRDefault="00D203BB" w:rsidP="00D203BB">
            <w:pPr>
              <w:rPr>
                <w:rFonts w:ascii="標楷體" w:eastAsia="標楷體" w:hAnsi="標楷體"/>
              </w:rPr>
            </w:pPr>
          </w:p>
        </w:tc>
        <w:tc>
          <w:tcPr>
            <w:tcW w:w="823" w:type="dxa"/>
          </w:tcPr>
          <w:p w14:paraId="660F7849" w14:textId="77777777" w:rsidR="00D203BB" w:rsidRPr="00D721D5" w:rsidRDefault="00D203BB" w:rsidP="00D203BB">
            <w:pPr>
              <w:rPr>
                <w:rFonts w:ascii="標楷體" w:eastAsia="標楷體" w:hAnsi="標楷體"/>
              </w:rPr>
            </w:pPr>
          </w:p>
        </w:tc>
        <w:tc>
          <w:tcPr>
            <w:tcW w:w="2427" w:type="dxa"/>
          </w:tcPr>
          <w:p w14:paraId="7A866FB1" w14:textId="77777777" w:rsidR="00D203BB" w:rsidRPr="00D721D5" w:rsidRDefault="00D203BB" w:rsidP="00D203BB">
            <w:pPr>
              <w:rPr>
                <w:rFonts w:ascii="標楷體" w:eastAsia="標楷體" w:hAnsi="標楷體"/>
              </w:rPr>
            </w:pPr>
          </w:p>
        </w:tc>
        <w:tc>
          <w:tcPr>
            <w:tcW w:w="629" w:type="dxa"/>
          </w:tcPr>
          <w:p w14:paraId="1277DE14" w14:textId="77777777" w:rsidR="00D203BB" w:rsidRPr="00D721D5" w:rsidRDefault="00D203BB" w:rsidP="00D203BB">
            <w:pPr>
              <w:rPr>
                <w:rFonts w:ascii="標楷體" w:eastAsia="標楷體" w:hAnsi="標楷體"/>
              </w:rPr>
            </w:pPr>
          </w:p>
        </w:tc>
        <w:tc>
          <w:tcPr>
            <w:tcW w:w="667" w:type="dxa"/>
          </w:tcPr>
          <w:p w14:paraId="1B8F53A6" w14:textId="77777777" w:rsidR="00D203BB" w:rsidRPr="00D721D5" w:rsidRDefault="00D203BB" w:rsidP="00D203BB">
            <w:pPr>
              <w:rPr>
                <w:rFonts w:ascii="標楷體" w:eastAsia="標楷體" w:hAnsi="標楷體"/>
              </w:rPr>
            </w:pPr>
            <w:r w:rsidRPr="00D721D5">
              <w:rPr>
                <w:rFonts w:ascii="標楷體" w:eastAsia="標楷體" w:hAnsi="標楷體" w:hint="eastAsia"/>
              </w:rPr>
              <w:t>R</w:t>
            </w:r>
          </w:p>
        </w:tc>
        <w:tc>
          <w:tcPr>
            <w:tcW w:w="3096" w:type="dxa"/>
          </w:tcPr>
          <w:p w14:paraId="6488CB7D" w14:textId="77777777" w:rsidR="00D203BB" w:rsidRPr="00D721D5" w:rsidRDefault="00D203BB" w:rsidP="00D203BB">
            <w:pPr>
              <w:rPr>
                <w:rFonts w:ascii="標楷體" w:eastAsia="標楷體" w:hAnsi="標楷體"/>
              </w:rPr>
            </w:pPr>
            <w:r w:rsidRPr="00D721D5">
              <w:rPr>
                <w:rFonts w:ascii="標楷體" w:eastAsia="標楷體" w:hAnsi="標楷體" w:hint="eastAsia"/>
              </w:rPr>
              <w:t>1.交易連結時，自動帶入</w:t>
            </w:r>
          </w:p>
          <w:p w14:paraId="6EF35F7C" w14:textId="77777777" w:rsidR="00D203BB" w:rsidRPr="00D721D5" w:rsidRDefault="00D203BB" w:rsidP="00D203BB">
            <w:pPr>
              <w:rPr>
                <w:rFonts w:ascii="標楷體" w:eastAsia="標楷體" w:hAnsi="標楷體"/>
              </w:rPr>
            </w:pPr>
            <w:r w:rsidRPr="00D721D5">
              <w:rPr>
                <w:rFonts w:ascii="標楷體" w:eastAsia="標楷體" w:hAnsi="標楷體" w:hint="eastAsia"/>
              </w:rPr>
              <w:t>2.</w:t>
            </w:r>
            <w:r w:rsidRPr="00D721D5">
              <w:rPr>
                <w:rFonts w:ascii="標楷體" w:eastAsia="標楷體" w:hAnsi="標楷體"/>
              </w:rPr>
              <w:t>BankRmtf.TraderInfo</w:t>
            </w:r>
          </w:p>
        </w:tc>
      </w:tr>
      <w:tr w:rsidR="00D203BB" w:rsidRPr="00D721D5" w14:paraId="6F892B87" w14:textId="77777777" w:rsidTr="009B73A2">
        <w:trPr>
          <w:trHeight w:val="291"/>
          <w:jc w:val="center"/>
        </w:trPr>
        <w:tc>
          <w:tcPr>
            <w:tcW w:w="475" w:type="dxa"/>
          </w:tcPr>
          <w:p w14:paraId="5116FEB9" w14:textId="77777777" w:rsidR="00D203BB" w:rsidRPr="00D721D5" w:rsidRDefault="00D203BB" w:rsidP="00D203BB">
            <w:pPr>
              <w:rPr>
                <w:rFonts w:ascii="標楷體" w:eastAsia="標楷體" w:hAnsi="標楷體"/>
              </w:rPr>
            </w:pPr>
            <w:r w:rsidRPr="00D721D5">
              <w:rPr>
                <w:rFonts w:ascii="標楷體" w:eastAsia="標楷體" w:hAnsi="標楷體" w:hint="eastAsia"/>
              </w:rPr>
              <w:t>22</w:t>
            </w:r>
          </w:p>
        </w:tc>
        <w:tc>
          <w:tcPr>
            <w:tcW w:w="1404" w:type="dxa"/>
          </w:tcPr>
          <w:p w14:paraId="7A36DF43" w14:textId="77777777" w:rsidR="00D203BB" w:rsidRPr="00D721D5" w:rsidRDefault="00D203BB" w:rsidP="00D203BB">
            <w:pPr>
              <w:rPr>
                <w:rFonts w:ascii="標楷體" w:eastAsia="標楷體" w:hAnsi="標楷體"/>
              </w:rPr>
            </w:pPr>
            <w:r w:rsidRPr="00D721D5">
              <w:rPr>
                <w:rFonts w:ascii="標楷體" w:eastAsia="標楷體" w:hAnsi="標楷體" w:hint="eastAsia"/>
              </w:rPr>
              <w:t>還款類別</w:t>
            </w:r>
          </w:p>
        </w:tc>
        <w:tc>
          <w:tcPr>
            <w:tcW w:w="1310" w:type="dxa"/>
          </w:tcPr>
          <w:p w14:paraId="2620084D" w14:textId="77777777" w:rsidR="00D203BB" w:rsidRPr="00D721D5" w:rsidRDefault="00D203BB" w:rsidP="00D203BB">
            <w:pPr>
              <w:rPr>
                <w:rFonts w:ascii="標楷體" w:eastAsia="標楷體" w:hAnsi="標楷體"/>
              </w:rPr>
            </w:pPr>
            <w:r w:rsidRPr="00D721D5">
              <w:rPr>
                <w:rFonts w:ascii="標楷體" w:eastAsia="標楷體" w:hAnsi="標楷體"/>
              </w:rPr>
              <w:t>2</w:t>
            </w:r>
          </w:p>
        </w:tc>
        <w:tc>
          <w:tcPr>
            <w:tcW w:w="823" w:type="dxa"/>
          </w:tcPr>
          <w:p w14:paraId="35EB284C" w14:textId="77777777" w:rsidR="00D203BB" w:rsidRPr="00D721D5" w:rsidRDefault="00D203BB" w:rsidP="00D203BB">
            <w:pPr>
              <w:rPr>
                <w:rFonts w:ascii="標楷體" w:eastAsia="標楷體" w:hAnsi="標楷體"/>
              </w:rPr>
            </w:pPr>
          </w:p>
        </w:tc>
        <w:tc>
          <w:tcPr>
            <w:tcW w:w="2427" w:type="dxa"/>
          </w:tcPr>
          <w:p w14:paraId="1975B98A" w14:textId="77777777" w:rsidR="00D203BB" w:rsidRPr="00D721D5" w:rsidRDefault="00D203BB" w:rsidP="00D203BB">
            <w:pPr>
              <w:rPr>
                <w:rFonts w:ascii="標楷體" w:eastAsia="標楷體" w:hAnsi="標楷體"/>
                <w:color w:val="000000"/>
              </w:rPr>
            </w:pPr>
            <w:r w:rsidRPr="00D721D5">
              <w:rPr>
                <w:rFonts w:ascii="標楷體" w:eastAsia="標楷體" w:hAnsi="標楷體" w:hint="eastAsia"/>
                <w:lang w:eastAsia="zh-HK"/>
              </w:rPr>
              <w:t>依據</w:t>
            </w:r>
            <w:r w:rsidRPr="00D721D5">
              <w:rPr>
                <w:rFonts w:ascii="標楷體" w:eastAsia="標楷體" w:hAnsi="標楷體" w:hint="eastAsia"/>
              </w:rPr>
              <w:t>C</w:t>
            </w:r>
            <w:r w:rsidRPr="00D721D5">
              <w:rPr>
                <w:rFonts w:ascii="標楷體" w:eastAsia="標楷體" w:hAnsi="標楷體" w:hint="eastAsia"/>
                <w:lang w:eastAsia="zh-HK"/>
              </w:rPr>
              <w:t>d</w:t>
            </w:r>
            <w:r w:rsidRPr="00D721D5">
              <w:rPr>
                <w:rFonts w:ascii="標楷體" w:eastAsia="標楷體" w:hAnsi="標楷體"/>
                <w:lang w:eastAsia="zh-HK"/>
              </w:rPr>
              <w:t>Code</w:t>
            </w:r>
            <w:r w:rsidRPr="00D721D5">
              <w:rPr>
                <w:rFonts w:ascii="標楷體" w:eastAsia="標楷體" w:hAnsi="標楷體" w:hint="eastAsia"/>
                <w:lang w:eastAsia="zh-HK"/>
              </w:rPr>
              <w:t>的</w:t>
            </w:r>
            <w:r w:rsidRPr="00D721D5">
              <w:rPr>
                <w:rFonts w:ascii="標楷體" w:eastAsia="標楷體" w:hAnsi="標楷體"/>
                <w:lang w:eastAsia="zh-HK"/>
              </w:rPr>
              <w:t>DefCode</w:t>
            </w:r>
            <w:r w:rsidRPr="00D721D5">
              <w:rPr>
                <w:rFonts w:ascii="標楷體" w:eastAsia="標楷體" w:hAnsi="標楷體" w:hint="eastAsia"/>
              </w:rPr>
              <w:t>=</w:t>
            </w:r>
            <w:r w:rsidRPr="00D721D5">
              <w:rPr>
                <w:rFonts w:ascii="標楷體" w:eastAsia="標楷體" w:hAnsi="標楷體" w:cs="新細明體"/>
                <w:color w:val="000000"/>
                <w:kern w:val="0"/>
                <w:sz w:val="27"/>
                <w:szCs w:val="27"/>
              </w:rPr>
              <w:t xml:space="preserve"> </w:t>
            </w:r>
            <w:r w:rsidRPr="00D721D5">
              <w:rPr>
                <w:rFonts w:ascii="標楷體" w:eastAsia="標楷體" w:hAnsi="標楷體"/>
                <w:color w:val="000000"/>
              </w:rPr>
              <w:t>RepayType</w:t>
            </w:r>
          </w:p>
          <w:p w14:paraId="545B9303" w14:textId="77777777" w:rsidR="00D203BB" w:rsidRPr="00D721D5" w:rsidRDefault="00D203BB" w:rsidP="00D203BB">
            <w:pPr>
              <w:rPr>
                <w:rFonts w:ascii="標楷體" w:eastAsia="標楷體" w:hAnsi="標楷體"/>
              </w:rPr>
            </w:pPr>
            <w:r w:rsidRPr="00D721D5">
              <w:rPr>
                <w:rFonts w:ascii="標楷體" w:eastAsia="標楷體" w:hAnsi="標楷體" w:hint="eastAsia"/>
              </w:rPr>
              <w:t>限[啟用記號(Enable)]=[Y.啟用]</w:t>
            </w:r>
          </w:p>
          <w:p w14:paraId="5823B68D" w14:textId="77777777" w:rsidR="00D203BB" w:rsidRPr="00D721D5" w:rsidRDefault="00D203BB" w:rsidP="00D203BB">
            <w:pPr>
              <w:rPr>
                <w:rFonts w:ascii="標楷體" w:eastAsia="標楷體" w:hAnsi="標楷體"/>
              </w:rPr>
            </w:pPr>
            <w:r w:rsidRPr="00D721D5">
              <w:rPr>
                <w:rFonts w:ascii="標楷體" w:eastAsia="標楷體" w:hAnsi="標楷體" w:hint="eastAsia"/>
              </w:rPr>
              <w:t>1.期款</w:t>
            </w:r>
          </w:p>
          <w:p w14:paraId="6D1F1E9B" w14:textId="77777777" w:rsidR="00D203BB" w:rsidRPr="00D721D5" w:rsidRDefault="00D203BB" w:rsidP="00D203BB">
            <w:pPr>
              <w:rPr>
                <w:rFonts w:ascii="標楷體" w:eastAsia="標楷體" w:hAnsi="標楷體"/>
              </w:rPr>
            </w:pPr>
            <w:r w:rsidRPr="00D721D5">
              <w:rPr>
                <w:rFonts w:ascii="標楷體" w:eastAsia="標楷體" w:hAnsi="標楷體" w:hint="eastAsia"/>
              </w:rPr>
              <w:t>2.部分償還</w:t>
            </w:r>
          </w:p>
          <w:p w14:paraId="5DE602EA" w14:textId="77777777" w:rsidR="00D203BB" w:rsidRPr="00D721D5" w:rsidRDefault="00D203BB" w:rsidP="00D203BB">
            <w:pPr>
              <w:rPr>
                <w:rFonts w:ascii="標楷體" w:eastAsia="標楷體" w:hAnsi="標楷體"/>
              </w:rPr>
            </w:pPr>
            <w:r w:rsidRPr="00D721D5">
              <w:rPr>
                <w:rFonts w:ascii="標楷體" w:eastAsia="標楷體" w:hAnsi="標楷體" w:hint="eastAsia"/>
              </w:rPr>
              <w:t>3.結案</w:t>
            </w:r>
          </w:p>
          <w:p w14:paraId="5C0AA658" w14:textId="77777777" w:rsidR="00D203BB" w:rsidRPr="00D721D5" w:rsidRDefault="00D203BB" w:rsidP="00D203BB">
            <w:pPr>
              <w:rPr>
                <w:rFonts w:ascii="標楷體" w:eastAsia="標楷體" w:hAnsi="標楷體"/>
              </w:rPr>
            </w:pPr>
            <w:r w:rsidRPr="00D721D5">
              <w:rPr>
                <w:rFonts w:ascii="標楷體" w:eastAsia="標楷體" w:hAnsi="標楷體" w:hint="eastAsia"/>
              </w:rPr>
              <w:t>4.帳管費</w:t>
            </w:r>
          </w:p>
          <w:p w14:paraId="1F9C67EB" w14:textId="77777777" w:rsidR="00D203BB" w:rsidRPr="00D721D5" w:rsidRDefault="00D203BB" w:rsidP="00D203BB">
            <w:pPr>
              <w:rPr>
                <w:rFonts w:ascii="標楷體" w:eastAsia="標楷體" w:hAnsi="標楷體"/>
              </w:rPr>
            </w:pPr>
            <w:r w:rsidRPr="00D721D5">
              <w:rPr>
                <w:rFonts w:ascii="標楷體" w:eastAsia="標楷體" w:hAnsi="標楷體" w:hint="eastAsia"/>
              </w:rPr>
              <w:t>5.火險費</w:t>
            </w:r>
          </w:p>
          <w:p w14:paraId="4E4B7611" w14:textId="77777777" w:rsidR="00D203BB" w:rsidRPr="00D721D5" w:rsidRDefault="00D203BB" w:rsidP="00D203BB">
            <w:pPr>
              <w:rPr>
                <w:rFonts w:ascii="標楷體" w:eastAsia="標楷體" w:hAnsi="標楷體"/>
              </w:rPr>
            </w:pPr>
            <w:r w:rsidRPr="00D721D5">
              <w:rPr>
                <w:rFonts w:ascii="標楷體" w:eastAsia="標楷體" w:hAnsi="標楷體" w:hint="eastAsia"/>
              </w:rPr>
              <w:t>6.契變手續費</w:t>
            </w:r>
          </w:p>
          <w:p w14:paraId="3FFD3FE5" w14:textId="77777777" w:rsidR="00D203BB" w:rsidRPr="00D721D5" w:rsidRDefault="00D203BB" w:rsidP="00D203BB">
            <w:pPr>
              <w:rPr>
                <w:rFonts w:ascii="標楷體" w:eastAsia="標楷體" w:hAnsi="標楷體"/>
              </w:rPr>
            </w:pPr>
            <w:r w:rsidRPr="00D721D5">
              <w:rPr>
                <w:rFonts w:ascii="標楷體" w:eastAsia="標楷體" w:hAnsi="標楷體" w:hint="eastAsia"/>
              </w:rPr>
              <w:t>7.法務費</w:t>
            </w:r>
          </w:p>
          <w:p w14:paraId="7189063C" w14:textId="77777777" w:rsidR="00D203BB" w:rsidRDefault="00D203BB" w:rsidP="00D203BB">
            <w:pPr>
              <w:rPr>
                <w:rFonts w:ascii="標楷體" w:eastAsia="標楷體" w:hAnsi="標楷體"/>
              </w:rPr>
            </w:pPr>
            <w:r w:rsidRPr="00D721D5">
              <w:rPr>
                <w:rFonts w:ascii="標楷體" w:eastAsia="標楷體" w:hAnsi="標楷體" w:hint="eastAsia"/>
              </w:rPr>
              <w:t>9.其他</w:t>
            </w:r>
          </w:p>
          <w:p w14:paraId="30C12807" w14:textId="77777777" w:rsidR="006B5FF8" w:rsidRPr="00456B60" w:rsidRDefault="006B5FF8" w:rsidP="006B5FF8">
            <w:pPr>
              <w:rPr>
                <w:rFonts w:ascii="標楷體" w:eastAsia="標楷體" w:hAnsi="標楷體"/>
                <w:color w:val="000000"/>
              </w:rPr>
            </w:pPr>
            <w:r>
              <w:rPr>
                <w:rFonts w:ascii="標楷體" w:eastAsia="標楷體" w:hAnsi="標楷體" w:hint="eastAsia"/>
                <w:color w:val="000000"/>
              </w:rPr>
              <w:t>11.</w:t>
            </w:r>
            <w:r w:rsidRPr="00CD24AC">
              <w:rPr>
                <w:rFonts w:ascii="標楷體" w:eastAsia="標楷體" w:hAnsi="標楷體" w:hint="eastAsia"/>
                <w:color w:val="000000"/>
              </w:rPr>
              <w:t>債協匯入款</w:t>
            </w:r>
          </w:p>
          <w:p w14:paraId="7D2974AC" w14:textId="77777777" w:rsidR="006B5FF8" w:rsidRPr="00D721D5" w:rsidRDefault="006B5FF8" w:rsidP="006B5FF8">
            <w:pPr>
              <w:rPr>
                <w:rFonts w:ascii="標楷體" w:eastAsia="標楷體" w:hAnsi="標楷體"/>
              </w:rPr>
            </w:pPr>
            <w:r w:rsidRPr="00456B60">
              <w:rPr>
                <w:rFonts w:ascii="標楷體" w:eastAsia="標楷體" w:hAnsi="標楷體"/>
                <w:color w:val="000000"/>
              </w:rPr>
              <w:t>12</w:t>
            </w:r>
            <w:r>
              <w:rPr>
                <w:rFonts w:ascii="標楷體" w:eastAsia="標楷體" w:hAnsi="標楷體" w:hint="eastAsia"/>
                <w:color w:val="000000"/>
              </w:rPr>
              <w:t>.</w:t>
            </w:r>
            <w:r w:rsidRPr="00456B60">
              <w:rPr>
                <w:rFonts w:ascii="標楷體" w:eastAsia="標楷體" w:hAnsi="標楷體"/>
                <w:color w:val="000000"/>
              </w:rPr>
              <w:t>催收收回</w:t>
            </w:r>
          </w:p>
        </w:tc>
        <w:tc>
          <w:tcPr>
            <w:tcW w:w="629" w:type="dxa"/>
          </w:tcPr>
          <w:p w14:paraId="3A6DEC69" w14:textId="77777777" w:rsidR="00D203BB" w:rsidRPr="00D721D5" w:rsidRDefault="00D203BB" w:rsidP="00D203BB">
            <w:pPr>
              <w:rPr>
                <w:rFonts w:ascii="標楷體" w:eastAsia="標楷體" w:hAnsi="標楷體"/>
              </w:rPr>
            </w:pPr>
          </w:p>
        </w:tc>
        <w:tc>
          <w:tcPr>
            <w:tcW w:w="667" w:type="dxa"/>
          </w:tcPr>
          <w:p w14:paraId="261350C9" w14:textId="77777777" w:rsidR="00D203BB" w:rsidRPr="00D721D5" w:rsidRDefault="00D203BB" w:rsidP="00D203BB">
            <w:pPr>
              <w:rPr>
                <w:rFonts w:ascii="標楷體" w:eastAsia="標楷體" w:hAnsi="標楷體"/>
              </w:rPr>
            </w:pPr>
            <w:r w:rsidRPr="00D721D5">
              <w:rPr>
                <w:rFonts w:ascii="標楷體" w:eastAsia="標楷體" w:hAnsi="標楷體"/>
              </w:rPr>
              <w:t>W</w:t>
            </w:r>
          </w:p>
        </w:tc>
        <w:tc>
          <w:tcPr>
            <w:tcW w:w="3096" w:type="dxa"/>
          </w:tcPr>
          <w:p w14:paraId="3124597C" w14:textId="5FACAD8D" w:rsidR="00D203BB" w:rsidRPr="00D721D5" w:rsidRDefault="00D203BB" w:rsidP="00B01EC0">
            <w:pPr>
              <w:ind w:left="240" w:hangingChars="100" w:hanging="240"/>
              <w:rPr>
                <w:rFonts w:ascii="標楷體" w:eastAsia="標楷體" w:hAnsi="標楷體"/>
              </w:rPr>
            </w:pPr>
            <w:r w:rsidRPr="00D721D5">
              <w:rPr>
                <w:rFonts w:ascii="標楷體" w:eastAsia="標楷體" w:hAnsi="標楷體" w:hint="eastAsia"/>
              </w:rPr>
              <w:t>1.未入帳可</w:t>
            </w:r>
            <w:r w:rsidR="002A48C2">
              <w:rPr>
                <w:rFonts w:ascii="標楷體" w:eastAsia="標楷體" w:hAnsi="標楷體" w:hint="eastAsia"/>
              </w:rPr>
              <w:t>輸入</w:t>
            </w:r>
            <w:commentRangeStart w:id="93"/>
            <w:r w:rsidR="002A48C2" w:rsidRPr="00AC12AF">
              <w:rPr>
                <w:rFonts w:ascii="標楷體" w:eastAsia="標楷體" w:hAnsi="標楷體" w:hint="eastAsia"/>
                <w:strike/>
                <w:highlight w:val="yellow"/>
              </w:rPr>
              <w:t>空白或</w:t>
            </w:r>
            <w:commentRangeEnd w:id="93"/>
            <w:r w:rsidR="00AD55D4" w:rsidRPr="00AC12AF">
              <w:rPr>
                <w:rFonts w:ascii="標楷體" w:eastAsia="標楷體" w:hAnsi="標楷體" w:hint="eastAsia"/>
                <w:highlight w:val="yellow"/>
              </w:rPr>
              <w:t>，限輸入</w:t>
            </w:r>
            <w:r w:rsidR="00AD55D4" w:rsidRPr="00AC12AF">
              <w:rPr>
                <w:rStyle w:val="afd"/>
                <w:highlight w:val="yellow"/>
              </w:rPr>
              <w:commentReference w:id="93"/>
            </w:r>
            <w:r w:rsidR="002A48C2">
              <w:rPr>
                <w:rFonts w:ascii="標楷體" w:eastAsia="標楷體" w:hAnsi="標楷體" w:hint="eastAsia"/>
              </w:rPr>
              <w:t>代碼</w:t>
            </w:r>
            <w:r w:rsidRPr="00D721D5">
              <w:rPr>
                <w:rFonts w:ascii="標楷體" w:eastAsia="標楷體" w:hAnsi="標楷體" w:hint="eastAsia"/>
              </w:rPr>
              <w:t>，檢核條件:依選單/V(H)</w:t>
            </w:r>
          </w:p>
          <w:p w14:paraId="5A89B247" w14:textId="77777777" w:rsidR="00D203BB" w:rsidRPr="00D721D5" w:rsidRDefault="00D203BB" w:rsidP="00D203BB">
            <w:pPr>
              <w:rPr>
                <w:rFonts w:ascii="標楷體" w:eastAsia="標楷體" w:hAnsi="標楷體"/>
              </w:rPr>
            </w:pPr>
            <w:r w:rsidRPr="00D721D5">
              <w:rPr>
                <w:rFonts w:ascii="標楷體" w:eastAsia="標楷體" w:hAnsi="標楷體" w:hint="eastAsia"/>
              </w:rPr>
              <w:t>2.</w:t>
            </w:r>
            <w:r w:rsidRPr="00D721D5">
              <w:rPr>
                <w:rFonts w:ascii="標楷體" w:eastAsia="標楷體" w:hAnsi="標楷體"/>
              </w:rPr>
              <w:t>BatxDetail.</w:t>
            </w:r>
            <w:r w:rsidRPr="00D721D5">
              <w:rPr>
                <w:rFonts w:ascii="標楷體" w:eastAsia="標楷體" w:hAnsi="標楷體"/>
                <w:color w:val="000000"/>
              </w:rPr>
              <w:t>RepayType</w:t>
            </w:r>
          </w:p>
        </w:tc>
      </w:tr>
      <w:tr w:rsidR="00D203BB" w:rsidRPr="00D721D5" w14:paraId="14F09EDD" w14:textId="77777777" w:rsidTr="009B73A2">
        <w:trPr>
          <w:trHeight w:val="291"/>
          <w:jc w:val="center"/>
        </w:trPr>
        <w:tc>
          <w:tcPr>
            <w:tcW w:w="475" w:type="dxa"/>
          </w:tcPr>
          <w:p w14:paraId="7C57BCCC" w14:textId="77777777" w:rsidR="00D203BB" w:rsidRPr="00D721D5" w:rsidRDefault="00D203BB" w:rsidP="00D203BB">
            <w:pPr>
              <w:rPr>
                <w:rFonts w:ascii="標楷體" w:eastAsia="標楷體" w:hAnsi="標楷體"/>
              </w:rPr>
            </w:pPr>
            <w:r>
              <w:rPr>
                <w:rFonts w:ascii="標楷體" w:eastAsia="標楷體" w:hAnsi="標楷體" w:hint="eastAsia"/>
              </w:rPr>
              <w:t>2</w:t>
            </w:r>
            <w:r>
              <w:rPr>
                <w:rFonts w:ascii="標楷體" w:eastAsia="標楷體" w:hAnsi="標楷體"/>
              </w:rPr>
              <w:t>3</w:t>
            </w:r>
          </w:p>
        </w:tc>
        <w:tc>
          <w:tcPr>
            <w:tcW w:w="1404" w:type="dxa"/>
          </w:tcPr>
          <w:p w14:paraId="4CF2C788" w14:textId="77777777" w:rsidR="00D203BB" w:rsidRPr="00D721D5" w:rsidRDefault="006B5FF8" w:rsidP="00D203BB">
            <w:pPr>
              <w:rPr>
                <w:rFonts w:ascii="標楷體" w:eastAsia="標楷體" w:hAnsi="標楷體"/>
              </w:rPr>
            </w:pPr>
            <w:r>
              <w:rPr>
                <w:rFonts w:ascii="標楷體" w:eastAsia="標楷體" w:hAnsi="標楷體" w:hint="eastAsia"/>
                <w:lang w:eastAsia="zh-HK"/>
              </w:rPr>
              <w:t>入帳戶號</w:t>
            </w:r>
          </w:p>
        </w:tc>
        <w:tc>
          <w:tcPr>
            <w:tcW w:w="1310" w:type="dxa"/>
          </w:tcPr>
          <w:p w14:paraId="18DD9C21" w14:textId="77777777" w:rsidR="00D203BB" w:rsidRPr="00D721D5" w:rsidRDefault="00D203BB" w:rsidP="00D203BB">
            <w:pPr>
              <w:rPr>
                <w:rFonts w:ascii="標楷體" w:eastAsia="標楷體" w:hAnsi="標楷體"/>
              </w:rPr>
            </w:pPr>
            <w:r w:rsidRPr="00D721D5">
              <w:rPr>
                <w:rFonts w:ascii="標楷體" w:eastAsia="標楷體" w:hAnsi="標楷體"/>
              </w:rPr>
              <w:t>7</w:t>
            </w:r>
          </w:p>
        </w:tc>
        <w:tc>
          <w:tcPr>
            <w:tcW w:w="823" w:type="dxa"/>
          </w:tcPr>
          <w:p w14:paraId="08BB4ACD" w14:textId="77777777" w:rsidR="00D203BB" w:rsidRPr="00D721D5" w:rsidRDefault="00D203BB" w:rsidP="00D203BB">
            <w:pPr>
              <w:rPr>
                <w:rFonts w:ascii="標楷體" w:eastAsia="標楷體" w:hAnsi="標楷體"/>
              </w:rPr>
            </w:pPr>
          </w:p>
        </w:tc>
        <w:tc>
          <w:tcPr>
            <w:tcW w:w="2427" w:type="dxa"/>
          </w:tcPr>
          <w:p w14:paraId="14313F6A" w14:textId="77777777" w:rsidR="00D203BB" w:rsidRPr="00D721D5" w:rsidRDefault="00D203BB" w:rsidP="00D203BB">
            <w:pPr>
              <w:rPr>
                <w:rFonts w:ascii="標楷體" w:eastAsia="標楷體" w:hAnsi="標楷體"/>
              </w:rPr>
            </w:pPr>
          </w:p>
        </w:tc>
        <w:tc>
          <w:tcPr>
            <w:tcW w:w="629" w:type="dxa"/>
          </w:tcPr>
          <w:p w14:paraId="405A8E0A" w14:textId="77777777" w:rsidR="00D203BB" w:rsidRPr="00D721D5" w:rsidRDefault="00D203BB" w:rsidP="00D203BB">
            <w:pPr>
              <w:rPr>
                <w:rFonts w:ascii="標楷體" w:eastAsia="標楷體" w:hAnsi="標楷體"/>
              </w:rPr>
            </w:pPr>
          </w:p>
        </w:tc>
        <w:tc>
          <w:tcPr>
            <w:tcW w:w="667" w:type="dxa"/>
          </w:tcPr>
          <w:p w14:paraId="6D07E8E0" w14:textId="77777777" w:rsidR="00D203BB" w:rsidRPr="00D721D5" w:rsidRDefault="00D203BB" w:rsidP="00D203BB">
            <w:pPr>
              <w:rPr>
                <w:rFonts w:ascii="標楷體" w:eastAsia="標楷體" w:hAnsi="標楷體"/>
              </w:rPr>
            </w:pPr>
            <w:r w:rsidRPr="00D721D5">
              <w:rPr>
                <w:rFonts w:ascii="標楷體" w:eastAsia="標楷體" w:hAnsi="標楷體" w:hint="eastAsia"/>
              </w:rPr>
              <w:t>W</w:t>
            </w:r>
          </w:p>
        </w:tc>
        <w:tc>
          <w:tcPr>
            <w:tcW w:w="3096" w:type="dxa"/>
          </w:tcPr>
          <w:p w14:paraId="637DD202" w14:textId="77777777" w:rsidR="00D203BB" w:rsidRPr="00D721D5" w:rsidRDefault="00D203BB" w:rsidP="00D203BB">
            <w:pPr>
              <w:rPr>
                <w:rFonts w:ascii="標楷體" w:eastAsia="標楷體" w:hAnsi="標楷體"/>
              </w:rPr>
            </w:pPr>
            <w:r w:rsidRPr="00D721D5">
              <w:rPr>
                <w:rFonts w:ascii="標楷體" w:eastAsia="標楷體" w:hAnsi="標楷體" w:hint="eastAsia"/>
              </w:rPr>
              <w:t>1.未入帳可</w:t>
            </w:r>
            <w:r>
              <w:rPr>
                <w:rFonts w:ascii="標楷體" w:eastAsia="標楷體" w:hAnsi="標楷體" w:hint="eastAsia"/>
              </w:rPr>
              <w:t>限輸入數字</w:t>
            </w:r>
          </w:p>
          <w:p w14:paraId="6CEE81A6" w14:textId="77777777" w:rsidR="00D203BB" w:rsidRPr="00D721D5" w:rsidRDefault="00D203BB" w:rsidP="00D203BB">
            <w:pPr>
              <w:rPr>
                <w:rFonts w:ascii="標楷體" w:eastAsia="標楷體" w:hAnsi="標楷體"/>
              </w:rPr>
            </w:pPr>
            <w:r w:rsidRPr="00D721D5">
              <w:rPr>
                <w:rFonts w:ascii="標楷體" w:eastAsia="標楷體" w:hAnsi="標楷體" w:hint="eastAsia"/>
              </w:rPr>
              <w:t>2.</w:t>
            </w:r>
            <w:r w:rsidRPr="00D721D5">
              <w:rPr>
                <w:rFonts w:ascii="標楷體" w:eastAsia="標楷體" w:hAnsi="標楷體"/>
              </w:rPr>
              <w:t>BatxDetail.CustNo</w:t>
            </w:r>
          </w:p>
        </w:tc>
      </w:tr>
    </w:tbl>
    <w:p w14:paraId="6E0B4AF1" w14:textId="77777777" w:rsidR="00826B0A" w:rsidRDefault="00826B0A" w:rsidP="005A18D1"/>
    <w:p w14:paraId="4246E468" w14:textId="77777777" w:rsidR="00BF35C0" w:rsidRDefault="00BF35C0" w:rsidP="005A18D1"/>
    <w:p w14:paraId="34B53024" w14:textId="77777777" w:rsidR="00D80E71" w:rsidRPr="00456B60" w:rsidRDefault="004B31C6" w:rsidP="00D80E71">
      <w:r>
        <w:br w:type="page"/>
      </w:r>
    </w:p>
    <w:p w14:paraId="26049E0F" w14:textId="77777777" w:rsidR="00D80E71" w:rsidRPr="00456B60" w:rsidRDefault="004B31C6" w:rsidP="00950600">
      <w:pPr>
        <w:pStyle w:val="5"/>
      </w:pPr>
      <w:bookmarkStart w:id="94" w:name="_Toc135402852"/>
      <w:r w:rsidRPr="004B31C6">
        <w:lastRenderedPageBreak/>
        <w:t>L4211</w:t>
      </w:r>
      <w:r w:rsidR="00D80E71" w:rsidRPr="00456B60">
        <w:t xml:space="preserve"> </w:t>
      </w:r>
      <w:r w:rsidRPr="004B31C6">
        <w:rPr>
          <w:rFonts w:hint="eastAsia"/>
        </w:rPr>
        <w:t>匯款轉帳報表</w:t>
      </w:r>
      <w:bookmarkEnd w:id="94"/>
    </w:p>
    <w:p w14:paraId="1A307C25" w14:textId="77777777" w:rsidR="00D80E71" w:rsidRPr="00456B60" w:rsidRDefault="00D80E71" w:rsidP="00D21BA0">
      <w:pPr>
        <w:numPr>
          <w:ilvl w:val="0"/>
          <w:numId w:val="22"/>
        </w:numPr>
        <w:snapToGrid w:val="0"/>
        <w:spacing w:before="120"/>
        <w:rPr>
          <w:rFonts w:ascii="標楷體" w:eastAsia="標楷體" w:hAnsi="標楷體"/>
          <w:sz w:val="26"/>
        </w:rPr>
      </w:pPr>
      <w:r w:rsidRPr="00456B60">
        <w:rPr>
          <w:rFonts w:ascii="標楷體" w:eastAsia="標楷體" w:hAnsi="標楷體"/>
          <w:sz w:val="26"/>
        </w:rPr>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D80E71" w:rsidRPr="007127F4" w14:paraId="140A5F88" w14:textId="77777777" w:rsidTr="009823D7">
        <w:trPr>
          <w:trHeight w:val="277"/>
        </w:trPr>
        <w:tc>
          <w:tcPr>
            <w:tcW w:w="1548" w:type="dxa"/>
            <w:tcBorders>
              <w:top w:val="single" w:sz="8" w:space="0" w:color="000000"/>
              <w:bottom w:val="single" w:sz="8" w:space="0" w:color="000000"/>
              <w:right w:val="single" w:sz="8" w:space="0" w:color="000000"/>
            </w:tcBorders>
            <w:shd w:val="clear" w:color="auto" w:fill="F3F3F3"/>
          </w:tcPr>
          <w:p w14:paraId="511750FC" w14:textId="77777777" w:rsidR="00D80E71" w:rsidRPr="007127F4" w:rsidRDefault="00D80E71" w:rsidP="009823D7">
            <w:pPr>
              <w:rPr>
                <w:rFonts w:ascii="標楷體" w:eastAsia="標楷體" w:hAnsi="標楷體"/>
              </w:rPr>
            </w:pPr>
            <w:r w:rsidRPr="007127F4">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068AC092" w14:textId="77777777" w:rsidR="00D80E71" w:rsidRPr="007127F4" w:rsidRDefault="004B31C6" w:rsidP="009823D7">
            <w:pPr>
              <w:rPr>
                <w:rFonts w:ascii="標楷體" w:eastAsia="標楷體" w:hAnsi="標楷體"/>
              </w:rPr>
            </w:pPr>
            <w:r w:rsidRPr="004B31C6">
              <w:rPr>
                <w:rFonts w:ascii="標楷體" w:eastAsia="標楷體" w:hAnsi="標楷體" w:hint="eastAsia"/>
                <w:lang w:eastAsia="zh-HK"/>
              </w:rPr>
              <w:t>匯款轉帳報表</w:t>
            </w:r>
          </w:p>
        </w:tc>
      </w:tr>
      <w:tr w:rsidR="00D80E71" w:rsidRPr="007127F4" w14:paraId="25A015B5" w14:textId="77777777" w:rsidTr="009823D7">
        <w:trPr>
          <w:trHeight w:val="277"/>
        </w:trPr>
        <w:tc>
          <w:tcPr>
            <w:tcW w:w="1548" w:type="dxa"/>
            <w:tcBorders>
              <w:top w:val="single" w:sz="8" w:space="0" w:color="000000"/>
              <w:bottom w:val="single" w:sz="8" w:space="0" w:color="000000"/>
              <w:right w:val="single" w:sz="8" w:space="0" w:color="000000"/>
            </w:tcBorders>
            <w:shd w:val="clear" w:color="auto" w:fill="F3F3F3"/>
          </w:tcPr>
          <w:p w14:paraId="6CFFAA9D" w14:textId="77777777" w:rsidR="00D80E71" w:rsidRPr="007127F4" w:rsidRDefault="00D80E71" w:rsidP="009823D7">
            <w:pPr>
              <w:rPr>
                <w:rFonts w:ascii="標楷體" w:eastAsia="標楷體" w:hAnsi="標楷體"/>
              </w:rPr>
            </w:pPr>
            <w:r w:rsidRPr="007127F4">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27412A72" w14:textId="77777777" w:rsidR="00D80E71" w:rsidRDefault="00D80E71" w:rsidP="009823D7">
            <w:pPr>
              <w:rPr>
                <w:rFonts w:ascii="標楷體" w:eastAsia="標楷體" w:hAnsi="標楷體"/>
              </w:rPr>
            </w:pPr>
            <w:r w:rsidRPr="004900D9">
              <w:rPr>
                <w:rFonts w:ascii="標楷體" w:eastAsia="標楷體" w:hAnsi="標楷體" w:hint="eastAsia"/>
              </w:rPr>
              <w:t>完成</w:t>
            </w:r>
            <w:r w:rsidR="004B31C6" w:rsidRPr="004B31C6">
              <w:rPr>
                <w:rFonts w:ascii="標楷體" w:eastAsia="標楷體" w:hAnsi="標楷體" w:hint="eastAsia"/>
                <w:lang w:eastAsia="zh-HK"/>
              </w:rPr>
              <w:t>匯款轉帳</w:t>
            </w:r>
            <w:r w:rsidRPr="004900D9">
              <w:rPr>
                <w:rFonts w:ascii="標楷體" w:eastAsia="標楷體" w:hAnsi="標楷體" w:hint="eastAsia"/>
              </w:rPr>
              <w:t>之入帳作業後</w:t>
            </w:r>
            <w:r>
              <w:rPr>
                <w:rFonts w:ascii="標楷體" w:eastAsia="標楷體" w:hAnsi="標楷體" w:hint="eastAsia"/>
              </w:rPr>
              <w:t>，</w:t>
            </w:r>
            <w:r>
              <w:rPr>
                <w:rFonts w:ascii="標楷體" w:eastAsia="標楷體" w:hAnsi="標楷體" w:hint="eastAsia"/>
                <w:lang w:eastAsia="zh-HK"/>
              </w:rPr>
              <w:t>執</w:t>
            </w:r>
            <w:r>
              <w:rPr>
                <w:rFonts w:ascii="標楷體" w:eastAsia="標楷體" w:hAnsi="標楷體" w:hint="eastAsia"/>
              </w:rPr>
              <w:t>行</w:t>
            </w:r>
            <w:r>
              <w:rPr>
                <w:rFonts w:ascii="標楷體" w:eastAsia="標楷體" w:hAnsi="標楷體" w:hint="eastAsia"/>
                <w:lang w:eastAsia="zh-HK"/>
              </w:rPr>
              <w:t>本交</w:t>
            </w:r>
            <w:r>
              <w:rPr>
                <w:rFonts w:ascii="標楷體" w:eastAsia="標楷體" w:hAnsi="標楷體" w:hint="eastAsia"/>
              </w:rPr>
              <w:t>易</w:t>
            </w:r>
            <w:r>
              <w:rPr>
                <w:rFonts w:ascii="標楷體" w:eastAsia="標楷體" w:hAnsi="標楷體" w:hint="eastAsia"/>
                <w:lang w:eastAsia="zh-HK"/>
              </w:rPr>
              <w:t>產</w:t>
            </w:r>
            <w:r>
              <w:rPr>
                <w:rFonts w:ascii="標楷體" w:eastAsia="標楷體" w:hAnsi="標楷體" w:hint="eastAsia"/>
              </w:rPr>
              <w:t>生</w:t>
            </w:r>
            <w:r>
              <w:rPr>
                <w:rFonts w:ascii="標楷體" w:eastAsia="標楷體" w:hAnsi="標楷體" w:hint="eastAsia"/>
                <w:lang w:eastAsia="zh-HK"/>
              </w:rPr>
              <w:t>報表</w:t>
            </w:r>
          </w:p>
          <w:p w14:paraId="0A060FFD" w14:textId="77777777" w:rsidR="00D80E71" w:rsidRPr="007127F4" w:rsidRDefault="00D80E71" w:rsidP="009823D7">
            <w:pPr>
              <w:rPr>
                <w:rFonts w:ascii="標楷體" w:eastAsia="標楷體" w:hAnsi="標楷體"/>
                <w:lang w:eastAsia="zh-HK"/>
              </w:rPr>
            </w:pPr>
          </w:p>
        </w:tc>
      </w:tr>
      <w:tr w:rsidR="00D80E71" w:rsidRPr="007127F4" w14:paraId="2EDE23EE" w14:textId="77777777" w:rsidTr="009823D7">
        <w:trPr>
          <w:trHeight w:val="773"/>
        </w:trPr>
        <w:tc>
          <w:tcPr>
            <w:tcW w:w="1548" w:type="dxa"/>
            <w:tcBorders>
              <w:top w:val="single" w:sz="8" w:space="0" w:color="000000"/>
              <w:bottom w:val="single" w:sz="8" w:space="0" w:color="000000"/>
              <w:right w:val="single" w:sz="8" w:space="0" w:color="000000"/>
            </w:tcBorders>
            <w:shd w:val="clear" w:color="auto" w:fill="F3F3F3"/>
          </w:tcPr>
          <w:p w14:paraId="096D8E75" w14:textId="77777777" w:rsidR="00D80E71" w:rsidRPr="007127F4" w:rsidRDefault="00D80E71" w:rsidP="009823D7">
            <w:pPr>
              <w:rPr>
                <w:rFonts w:ascii="標楷體" w:eastAsia="標楷體" w:hAnsi="標楷體"/>
              </w:rPr>
            </w:pPr>
            <w:r w:rsidRPr="007127F4">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4AFEDFD7" w14:textId="77777777" w:rsidR="00D80E71" w:rsidRPr="007127F4" w:rsidRDefault="00D80E71" w:rsidP="009823D7">
            <w:pPr>
              <w:rPr>
                <w:rFonts w:ascii="標楷體" w:eastAsia="標楷體" w:hAnsi="標楷體"/>
              </w:rPr>
            </w:pPr>
            <w:r w:rsidRPr="00E87372">
              <w:rPr>
                <w:rFonts w:ascii="標楷體" w:eastAsia="標楷體" w:hAnsi="標楷體" w:hint="eastAsia"/>
              </w:rPr>
              <w:t>參考「</w:t>
            </w:r>
            <w:r>
              <w:rPr>
                <w:rFonts w:ascii="標楷體" w:eastAsia="標楷體" w:hAnsi="標楷體" w:hint="eastAsia"/>
              </w:rPr>
              <w:t>作業流程.繳息還本作業</w:t>
            </w:r>
            <w:r w:rsidRPr="00E87372">
              <w:rPr>
                <w:rFonts w:ascii="標楷體" w:eastAsia="標楷體" w:hAnsi="標楷體" w:hint="eastAsia"/>
              </w:rPr>
              <w:t>流程」流程</w:t>
            </w:r>
          </w:p>
        </w:tc>
      </w:tr>
      <w:tr w:rsidR="00D80E71" w:rsidRPr="007127F4" w14:paraId="6FF55CE1" w14:textId="77777777" w:rsidTr="009823D7">
        <w:trPr>
          <w:trHeight w:val="321"/>
        </w:trPr>
        <w:tc>
          <w:tcPr>
            <w:tcW w:w="1548" w:type="dxa"/>
            <w:tcBorders>
              <w:top w:val="single" w:sz="8" w:space="0" w:color="000000"/>
              <w:bottom w:val="single" w:sz="8" w:space="0" w:color="000000"/>
              <w:right w:val="single" w:sz="8" w:space="0" w:color="000000"/>
            </w:tcBorders>
            <w:shd w:val="clear" w:color="auto" w:fill="F3F3F3"/>
          </w:tcPr>
          <w:p w14:paraId="1B153FB9" w14:textId="77777777" w:rsidR="00D80E71" w:rsidRPr="007127F4" w:rsidRDefault="00D80E71" w:rsidP="009823D7">
            <w:pPr>
              <w:rPr>
                <w:rFonts w:ascii="標楷體" w:eastAsia="標楷體" w:hAnsi="標楷體"/>
              </w:rPr>
            </w:pPr>
            <w:r w:rsidRPr="007127F4">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193A6304" w14:textId="77777777" w:rsidR="00D80E71" w:rsidRPr="007127F4" w:rsidRDefault="00D80E71" w:rsidP="009823D7">
            <w:pPr>
              <w:rPr>
                <w:rFonts w:ascii="標楷體" w:eastAsia="標楷體" w:hAnsi="標楷體"/>
              </w:rPr>
            </w:pPr>
          </w:p>
        </w:tc>
      </w:tr>
      <w:tr w:rsidR="00D80E71" w:rsidRPr="007127F4" w14:paraId="127AB2A5" w14:textId="77777777" w:rsidTr="009823D7">
        <w:trPr>
          <w:trHeight w:val="1311"/>
        </w:trPr>
        <w:tc>
          <w:tcPr>
            <w:tcW w:w="1548" w:type="dxa"/>
            <w:tcBorders>
              <w:top w:val="single" w:sz="8" w:space="0" w:color="000000"/>
              <w:bottom w:val="single" w:sz="8" w:space="0" w:color="000000"/>
              <w:right w:val="single" w:sz="8" w:space="0" w:color="000000"/>
            </w:tcBorders>
            <w:shd w:val="clear" w:color="auto" w:fill="F3F3F3"/>
          </w:tcPr>
          <w:p w14:paraId="32F90812" w14:textId="77777777" w:rsidR="00D80E71" w:rsidRPr="007127F4" w:rsidRDefault="00D80E71" w:rsidP="009823D7">
            <w:pPr>
              <w:rPr>
                <w:rFonts w:ascii="標楷體" w:eastAsia="標楷體" w:hAnsi="標楷體"/>
              </w:rPr>
            </w:pPr>
            <w:r w:rsidRPr="007127F4">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16B75669" w14:textId="77777777" w:rsidR="00D80E71" w:rsidRPr="007127F4" w:rsidRDefault="00D80E71" w:rsidP="009823D7">
            <w:pPr>
              <w:rPr>
                <w:rFonts w:ascii="標楷體" w:eastAsia="標楷體" w:hAnsi="標楷體"/>
              </w:rPr>
            </w:pPr>
          </w:p>
        </w:tc>
      </w:tr>
      <w:tr w:rsidR="00D80E71" w:rsidRPr="007127F4" w14:paraId="3331C0E2" w14:textId="77777777" w:rsidTr="009823D7">
        <w:trPr>
          <w:trHeight w:val="278"/>
        </w:trPr>
        <w:tc>
          <w:tcPr>
            <w:tcW w:w="1548" w:type="dxa"/>
            <w:tcBorders>
              <w:top w:val="single" w:sz="8" w:space="0" w:color="000000"/>
              <w:bottom w:val="single" w:sz="8" w:space="0" w:color="000000"/>
              <w:right w:val="single" w:sz="8" w:space="0" w:color="000000"/>
            </w:tcBorders>
            <w:shd w:val="clear" w:color="auto" w:fill="F3F3F3"/>
          </w:tcPr>
          <w:p w14:paraId="082415C6" w14:textId="77777777" w:rsidR="00D80E71" w:rsidRPr="007127F4" w:rsidRDefault="00D80E71" w:rsidP="009823D7">
            <w:pPr>
              <w:rPr>
                <w:rFonts w:ascii="標楷體" w:eastAsia="標楷體" w:hAnsi="標楷體"/>
              </w:rPr>
            </w:pPr>
            <w:r w:rsidRPr="007127F4">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6B63F863" w14:textId="77777777" w:rsidR="00D80E71" w:rsidRPr="007127F4" w:rsidRDefault="00D80E71" w:rsidP="009823D7">
            <w:pPr>
              <w:rPr>
                <w:rFonts w:ascii="標楷體" w:eastAsia="標楷體" w:hAnsi="標楷體"/>
                <w:lang w:val="x-none"/>
              </w:rPr>
            </w:pPr>
            <w:r>
              <w:rPr>
                <w:rFonts w:ascii="標楷體" w:eastAsia="標楷體" w:hAnsi="標楷體" w:hint="eastAsia"/>
                <w:lang w:val="x-none"/>
              </w:rPr>
              <w:t>1</w:t>
            </w:r>
            <w:r>
              <w:rPr>
                <w:rFonts w:ascii="標楷體" w:eastAsia="標楷體" w:hAnsi="標楷體"/>
                <w:lang w:val="x-none"/>
              </w:rPr>
              <w:t>.</w:t>
            </w:r>
            <w:r w:rsidRPr="007127F4">
              <w:rPr>
                <w:rFonts w:ascii="標楷體" w:eastAsia="標楷體" w:hAnsi="標楷體" w:hint="eastAsia"/>
                <w:lang w:val="x-none"/>
              </w:rPr>
              <w:t>產出報表</w:t>
            </w:r>
          </w:p>
          <w:p w14:paraId="7463BEC1" w14:textId="4A4656EA" w:rsidR="00DB154D" w:rsidRDefault="00D80E71" w:rsidP="009823D7">
            <w:pPr>
              <w:ind w:firstLineChars="100" w:firstLine="240"/>
              <w:rPr>
                <w:rFonts w:ascii="標楷體" w:eastAsia="標楷體" w:hAnsi="標楷體"/>
              </w:rPr>
            </w:pPr>
            <w:r>
              <w:rPr>
                <w:rFonts w:ascii="標楷體" w:eastAsia="標楷體" w:hAnsi="標楷體"/>
                <w:lang w:val="x-none"/>
              </w:rPr>
              <w:t>(</w:t>
            </w:r>
            <w:r w:rsidRPr="007127F4">
              <w:rPr>
                <w:rFonts w:ascii="標楷體" w:eastAsia="標楷體" w:hAnsi="標楷體" w:hint="eastAsia"/>
                <w:lang w:val="x-none"/>
              </w:rPr>
              <w:t>1</w:t>
            </w:r>
            <w:r>
              <w:rPr>
                <w:rFonts w:ascii="標楷體" w:eastAsia="標楷體" w:hAnsi="標楷體"/>
                <w:lang w:val="x-none"/>
              </w:rPr>
              <w:t>)</w:t>
            </w:r>
            <w:r w:rsidRPr="007127F4">
              <w:rPr>
                <w:rFonts w:ascii="標楷體" w:eastAsia="標楷體" w:hAnsi="標楷體" w:hint="eastAsia"/>
                <w:lang w:val="x-none"/>
              </w:rPr>
              <w:t>.</w:t>
            </w:r>
            <w:r w:rsidR="00DB154D" w:rsidRPr="00C5115B">
              <w:rPr>
                <w:rFonts w:ascii="標楷體" w:eastAsia="標楷體" w:hAnsi="標楷體" w:hint="eastAsia"/>
              </w:rPr>
              <w:t>匯款總傳票明細表</w:t>
            </w:r>
          </w:p>
          <w:p w14:paraId="046809E3" w14:textId="77777777" w:rsidR="00DB154D" w:rsidRDefault="00DB154D" w:rsidP="009823D7">
            <w:pPr>
              <w:ind w:firstLineChars="100" w:firstLine="240"/>
              <w:rPr>
                <w:rFonts w:ascii="標楷體" w:eastAsia="標楷體" w:hAnsi="標楷體"/>
              </w:rPr>
            </w:pPr>
            <w:r>
              <w:rPr>
                <w:rFonts w:ascii="標楷體" w:eastAsia="標楷體" w:hAnsi="標楷體" w:hint="eastAsia"/>
              </w:rPr>
              <w:t>(2).</w:t>
            </w:r>
            <w:r w:rsidRPr="00C5115B">
              <w:rPr>
                <w:rFonts w:ascii="標楷體" w:eastAsia="標楷體" w:hAnsi="標楷體" w:hint="eastAsia"/>
              </w:rPr>
              <w:t>匯款總傳票明細表</w:t>
            </w:r>
            <w:r>
              <w:rPr>
                <w:rFonts w:ascii="標楷體" w:eastAsia="標楷體" w:hAnsi="標楷體"/>
              </w:rPr>
              <w:t>-</w:t>
            </w:r>
            <w:r>
              <w:rPr>
                <w:rFonts w:ascii="標楷體" w:eastAsia="標楷體" w:hAnsi="標楷體" w:hint="eastAsia"/>
              </w:rPr>
              <w:t>以金額排序</w:t>
            </w:r>
          </w:p>
          <w:p w14:paraId="753CD54A" w14:textId="32EBCAE1" w:rsidR="00D80E71" w:rsidRPr="00DE1A15" w:rsidRDefault="00DB154D" w:rsidP="009823D7">
            <w:pPr>
              <w:ind w:firstLineChars="100" w:firstLine="240"/>
              <w:rPr>
                <w:rFonts w:ascii="標楷體" w:eastAsia="標楷體" w:hAnsi="標楷體"/>
                <w:lang w:eastAsia="zh-HK"/>
              </w:rPr>
            </w:pPr>
            <w:r>
              <w:rPr>
                <w:rFonts w:ascii="標楷體" w:eastAsia="標楷體" w:hAnsi="標楷體" w:hint="eastAsia"/>
              </w:rPr>
              <w:t>(3).</w:t>
            </w:r>
            <w:r w:rsidRPr="00C5115B">
              <w:rPr>
                <w:rFonts w:ascii="標楷體" w:eastAsia="標楷體" w:hAnsi="標楷體" w:hint="eastAsia"/>
              </w:rPr>
              <w:t>匯款總傳票明細表</w:t>
            </w:r>
            <w:r>
              <w:rPr>
                <w:rFonts w:ascii="標楷體" w:eastAsia="標楷體" w:hAnsi="標楷體"/>
              </w:rPr>
              <w:t>-</w:t>
            </w:r>
            <w:r>
              <w:rPr>
                <w:rFonts w:ascii="標楷體" w:eastAsia="標楷體" w:hAnsi="標楷體" w:hint="eastAsia"/>
              </w:rPr>
              <w:t>依戶號</w:t>
            </w:r>
          </w:p>
          <w:p w14:paraId="39CF644E" w14:textId="219A9DC6" w:rsidR="00D80E71" w:rsidRPr="007127F4" w:rsidRDefault="00D80E71" w:rsidP="009823D7">
            <w:pPr>
              <w:ind w:firstLineChars="100" w:firstLine="240"/>
              <w:rPr>
                <w:rFonts w:ascii="標楷體" w:eastAsia="標楷體" w:hAnsi="標楷體"/>
                <w:lang w:val="x-none"/>
              </w:rPr>
            </w:pPr>
            <w:r>
              <w:rPr>
                <w:rFonts w:ascii="標楷體" w:eastAsia="標楷體" w:hAnsi="標楷體"/>
                <w:lang w:val="x-none"/>
              </w:rPr>
              <w:t>(</w:t>
            </w:r>
            <w:r w:rsidR="00DB154D">
              <w:rPr>
                <w:rFonts w:ascii="標楷體" w:eastAsia="標楷體" w:hAnsi="標楷體" w:hint="eastAsia"/>
                <w:lang w:val="x-none"/>
              </w:rPr>
              <w:t>4</w:t>
            </w:r>
            <w:r>
              <w:rPr>
                <w:rFonts w:ascii="標楷體" w:eastAsia="標楷體" w:hAnsi="標楷體"/>
                <w:lang w:val="x-none"/>
              </w:rPr>
              <w:t>)</w:t>
            </w:r>
            <w:r w:rsidRPr="007127F4">
              <w:rPr>
                <w:rFonts w:ascii="標楷體" w:eastAsia="標楷體" w:hAnsi="標楷體" w:hint="eastAsia"/>
                <w:lang w:val="x-none"/>
              </w:rPr>
              <w:t>.</w:t>
            </w:r>
            <w:r w:rsidR="004B31C6" w:rsidRPr="004B31C6">
              <w:rPr>
                <w:rFonts w:ascii="標楷體" w:eastAsia="標楷體" w:hAnsi="標楷體" w:hint="eastAsia"/>
                <w:lang w:eastAsia="zh-HK"/>
              </w:rPr>
              <w:t>匯款轉帳失敗表</w:t>
            </w:r>
          </w:p>
          <w:p w14:paraId="6447D7E1" w14:textId="77777777" w:rsidR="00D80E71" w:rsidRPr="007127F4" w:rsidRDefault="00D80E71" w:rsidP="009823D7">
            <w:pPr>
              <w:rPr>
                <w:rFonts w:ascii="標楷體" w:eastAsia="標楷體" w:hAnsi="標楷體"/>
              </w:rPr>
            </w:pPr>
            <w:r>
              <w:rPr>
                <w:rFonts w:ascii="標楷體" w:eastAsia="標楷體" w:hAnsi="標楷體" w:hint="eastAsia"/>
              </w:rPr>
              <w:t>2</w:t>
            </w:r>
            <w:r>
              <w:rPr>
                <w:rFonts w:ascii="標楷體" w:eastAsia="標楷體" w:hAnsi="標楷體"/>
              </w:rPr>
              <w:t>.</w:t>
            </w:r>
            <w:r w:rsidRPr="007127F4">
              <w:rPr>
                <w:rFonts w:ascii="標楷體" w:eastAsia="標楷體" w:hAnsi="標楷體" w:hint="eastAsia"/>
              </w:rPr>
              <w:t>完成後提示訊息</w:t>
            </w:r>
          </w:p>
        </w:tc>
      </w:tr>
      <w:tr w:rsidR="00D80E71" w:rsidRPr="007127F4" w14:paraId="50BE2171" w14:textId="77777777" w:rsidTr="009823D7">
        <w:trPr>
          <w:trHeight w:val="358"/>
        </w:trPr>
        <w:tc>
          <w:tcPr>
            <w:tcW w:w="1548" w:type="dxa"/>
            <w:tcBorders>
              <w:top w:val="single" w:sz="8" w:space="0" w:color="000000"/>
              <w:bottom w:val="single" w:sz="8" w:space="0" w:color="000000"/>
              <w:right w:val="single" w:sz="8" w:space="0" w:color="000000"/>
            </w:tcBorders>
            <w:shd w:val="clear" w:color="auto" w:fill="F3F3F3"/>
          </w:tcPr>
          <w:p w14:paraId="16C17865" w14:textId="77777777" w:rsidR="00D80E71" w:rsidRPr="007127F4" w:rsidRDefault="00D80E71" w:rsidP="009823D7">
            <w:pPr>
              <w:rPr>
                <w:rFonts w:ascii="標楷體" w:eastAsia="標楷體" w:hAnsi="標楷體"/>
              </w:rPr>
            </w:pPr>
            <w:r w:rsidRPr="007127F4">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17346973" w14:textId="77777777" w:rsidR="00D80E71" w:rsidRPr="007127F4" w:rsidRDefault="00D80E71" w:rsidP="009823D7">
            <w:pPr>
              <w:rPr>
                <w:rFonts w:ascii="標楷體" w:eastAsia="標楷體" w:hAnsi="標楷體"/>
              </w:rPr>
            </w:pPr>
          </w:p>
        </w:tc>
      </w:tr>
      <w:tr w:rsidR="00D80E71" w:rsidRPr="007127F4" w14:paraId="54DD0FB5" w14:textId="77777777" w:rsidTr="009823D7">
        <w:trPr>
          <w:trHeight w:val="278"/>
        </w:trPr>
        <w:tc>
          <w:tcPr>
            <w:tcW w:w="1548" w:type="dxa"/>
            <w:tcBorders>
              <w:top w:val="single" w:sz="8" w:space="0" w:color="000000"/>
              <w:bottom w:val="single" w:sz="8" w:space="0" w:color="000000"/>
              <w:right w:val="single" w:sz="8" w:space="0" w:color="000000"/>
            </w:tcBorders>
            <w:shd w:val="clear" w:color="auto" w:fill="F3F3F3"/>
          </w:tcPr>
          <w:p w14:paraId="2915BC87" w14:textId="77777777" w:rsidR="00D80E71" w:rsidRPr="007127F4" w:rsidRDefault="00D80E71" w:rsidP="009823D7">
            <w:pPr>
              <w:rPr>
                <w:rFonts w:ascii="標楷體" w:eastAsia="標楷體" w:hAnsi="標楷體"/>
              </w:rPr>
            </w:pPr>
            <w:r w:rsidRPr="007127F4">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41EE3DAA" w14:textId="77777777" w:rsidR="00D80E71" w:rsidRPr="007127F4" w:rsidRDefault="004B31C6" w:rsidP="009823D7">
            <w:pPr>
              <w:rPr>
                <w:rFonts w:ascii="標楷體" w:eastAsia="標楷體" w:hAnsi="標楷體"/>
              </w:rPr>
            </w:pPr>
            <w:r>
              <w:rPr>
                <w:rFonts w:ascii="標楷體" w:eastAsia="標楷體" w:hAnsi="標楷體"/>
              </w:rPr>
              <w:object w:dxaOrig="1520" w:dyaOrig="1036" w14:anchorId="7986DFFA">
                <v:shape id="_x0000_i1065" type="#_x0000_t75" style="width:78pt;height:54pt" o:ole="">
                  <v:imagedata r:id="rId132" o:title=""/>
                </v:shape>
                <o:OLEObject Type="Embed" ProgID="Acrobat.Document.DC" ShapeID="_x0000_i1065" DrawAspect="Icon" ObjectID="_1746015980" r:id="rId133"/>
              </w:object>
            </w:r>
            <w:r>
              <w:rPr>
                <w:rFonts w:ascii="標楷體" w:eastAsia="標楷體" w:hAnsi="標楷體"/>
              </w:rPr>
              <w:object w:dxaOrig="1520" w:dyaOrig="1036" w14:anchorId="464B6172">
                <v:shape id="_x0000_i1066" type="#_x0000_t75" style="width:78pt;height:54pt" o:ole="">
                  <v:imagedata r:id="rId134" o:title=""/>
                </v:shape>
                <o:OLEObject Type="Embed" ProgID="Acrobat.Document.DC" ShapeID="_x0000_i1066" DrawAspect="Icon" ObjectID="_1746015981" r:id="rId135"/>
              </w:object>
            </w:r>
            <w:r>
              <w:rPr>
                <w:rFonts w:ascii="標楷體" w:eastAsia="標楷體" w:hAnsi="標楷體"/>
              </w:rPr>
              <w:object w:dxaOrig="1520" w:dyaOrig="1036" w14:anchorId="54E63458">
                <v:shape id="_x0000_i1067" type="#_x0000_t75" style="width:78pt;height:54pt" o:ole="">
                  <v:imagedata r:id="rId136" o:title=""/>
                </v:shape>
                <o:OLEObject Type="Embed" ProgID="Acrobat.Document.DC" ShapeID="_x0000_i1067" DrawAspect="Icon" ObjectID="_1746015982" r:id="rId137"/>
              </w:object>
            </w:r>
          </w:p>
          <w:p w14:paraId="6BC08C8E" w14:textId="77777777" w:rsidR="00D80E71" w:rsidRPr="007127F4" w:rsidRDefault="00D80E71" w:rsidP="009823D7">
            <w:pPr>
              <w:rPr>
                <w:rFonts w:ascii="標楷體" w:eastAsia="標楷體" w:hAnsi="標楷體"/>
              </w:rPr>
            </w:pPr>
          </w:p>
        </w:tc>
      </w:tr>
    </w:tbl>
    <w:p w14:paraId="3FB070CA" w14:textId="77777777" w:rsidR="00D80E71" w:rsidRDefault="00D80E71" w:rsidP="005A18D1"/>
    <w:p w14:paraId="6EE3CDA5" w14:textId="77777777" w:rsidR="004B31C6" w:rsidRPr="00456B60" w:rsidRDefault="004B31C6" w:rsidP="004B31C6">
      <w:pPr>
        <w:rPr>
          <w:rFonts w:ascii="標楷體" w:eastAsia="標楷體" w:hAnsi="標楷體"/>
          <w:lang w:val="x-none"/>
        </w:rPr>
      </w:pPr>
    </w:p>
    <w:p w14:paraId="34553219" w14:textId="77777777" w:rsidR="004B31C6" w:rsidRPr="00456B60" w:rsidRDefault="004B31C6" w:rsidP="00D21BA0">
      <w:pPr>
        <w:numPr>
          <w:ilvl w:val="0"/>
          <w:numId w:val="10"/>
        </w:numPr>
        <w:rPr>
          <w:rFonts w:ascii="標楷體" w:eastAsia="標楷體" w:hAnsi="標楷體"/>
        </w:rPr>
      </w:pPr>
      <w:r w:rsidRPr="00456B60">
        <w:rPr>
          <w:rFonts w:ascii="標楷體" w:eastAsia="標楷體" w:hAnsi="標楷體" w:hint="eastAsia"/>
        </w:rPr>
        <w:t>Ta</w:t>
      </w:r>
      <w:r w:rsidRPr="00456B60">
        <w:rPr>
          <w:rFonts w:ascii="標楷體" w:eastAsia="標楷體" w:hAnsi="標楷體"/>
        </w:rPr>
        <w:t>ble List</w:t>
      </w:r>
      <w:r w:rsidRPr="00456B60">
        <w:rPr>
          <w:rFonts w:ascii="標楷體" w:eastAsia="標楷體" w:hAnsi="標楷體"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4B31C6" w:rsidRPr="00456B60" w14:paraId="37177BF1" w14:textId="77777777" w:rsidTr="009823D7">
        <w:tc>
          <w:tcPr>
            <w:tcW w:w="851" w:type="dxa"/>
            <w:shd w:val="clear" w:color="auto" w:fill="D9D9D9"/>
          </w:tcPr>
          <w:p w14:paraId="436FA600" w14:textId="77777777" w:rsidR="004B31C6" w:rsidRPr="00456B60" w:rsidRDefault="004B31C6" w:rsidP="009823D7">
            <w:pPr>
              <w:rPr>
                <w:rFonts w:ascii="標楷體" w:eastAsia="標楷體" w:hAnsi="標楷體"/>
              </w:rPr>
            </w:pPr>
            <w:r w:rsidRPr="00456B60">
              <w:rPr>
                <w:rFonts w:ascii="標楷體" w:eastAsia="標楷體" w:hAnsi="標楷體" w:hint="eastAsia"/>
              </w:rPr>
              <w:t>序號</w:t>
            </w:r>
          </w:p>
        </w:tc>
        <w:tc>
          <w:tcPr>
            <w:tcW w:w="3118" w:type="dxa"/>
            <w:shd w:val="clear" w:color="auto" w:fill="D9D9D9"/>
          </w:tcPr>
          <w:p w14:paraId="2D401B54" w14:textId="77777777" w:rsidR="004B31C6" w:rsidRPr="00456B60" w:rsidRDefault="004B31C6" w:rsidP="009823D7">
            <w:pPr>
              <w:rPr>
                <w:rFonts w:ascii="標楷體" w:eastAsia="標楷體" w:hAnsi="標楷體"/>
              </w:rPr>
            </w:pPr>
            <w:r w:rsidRPr="00456B60">
              <w:rPr>
                <w:rFonts w:ascii="標楷體" w:eastAsia="標楷體" w:hAnsi="標楷體" w:hint="eastAsia"/>
              </w:rPr>
              <w:t>名稱</w:t>
            </w:r>
          </w:p>
        </w:tc>
        <w:tc>
          <w:tcPr>
            <w:tcW w:w="3828" w:type="dxa"/>
            <w:shd w:val="clear" w:color="auto" w:fill="D9D9D9"/>
          </w:tcPr>
          <w:p w14:paraId="0F652A61" w14:textId="77777777" w:rsidR="004B31C6" w:rsidRPr="00456B60" w:rsidRDefault="004B31C6" w:rsidP="009823D7">
            <w:pPr>
              <w:rPr>
                <w:rFonts w:ascii="標楷體" w:eastAsia="標楷體" w:hAnsi="標楷體"/>
              </w:rPr>
            </w:pPr>
            <w:r w:rsidRPr="00456B60">
              <w:rPr>
                <w:rFonts w:ascii="標楷體" w:eastAsia="標楷體" w:hAnsi="標楷體" w:hint="eastAsia"/>
              </w:rPr>
              <w:t>說明</w:t>
            </w:r>
          </w:p>
        </w:tc>
      </w:tr>
      <w:tr w:rsidR="0084056C" w:rsidRPr="00456B60" w14:paraId="739F4272" w14:textId="77777777" w:rsidTr="009823D7">
        <w:tc>
          <w:tcPr>
            <w:tcW w:w="851" w:type="dxa"/>
            <w:shd w:val="clear" w:color="auto" w:fill="auto"/>
          </w:tcPr>
          <w:p w14:paraId="1AFAA8F1" w14:textId="77777777" w:rsidR="0084056C" w:rsidRPr="00456B60" w:rsidRDefault="0084056C" w:rsidP="0084056C">
            <w:pPr>
              <w:rPr>
                <w:rFonts w:ascii="標楷體" w:eastAsia="標楷體" w:hAnsi="標楷體"/>
              </w:rPr>
            </w:pPr>
            <w:r w:rsidRPr="00456B60">
              <w:rPr>
                <w:rFonts w:ascii="標楷體" w:eastAsia="標楷體" w:hAnsi="標楷體" w:hint="eastAsia"/>
              </w:rPr>
              <w:t>1</w:t>
            </w:r>
          </w:p>
        </w:tc>
        <w:tc>
          <w:tcPr>
            <w:tcW w:w="3118" w:type="dxa"/>
            <w:shd w:val="clear" w:color="auto" w:fill="auto"/>
            <w:vAlign w:val="center"/>
          </w:tcPr>
          <w:p w14:paraId="1D2FD79B" w14:textId="77777777" w:rsidR="0084056C" w:rsidRDefault="0084056C" w:rsidP="0084056C">
            <w:pPr>
              <w:rPr>
                <w:rFonts w:ascii="標楷體" w:eastAsia="標楷體" w:hAnsi="標楷體"/>
              </w:rPr>
            </w:pPr>
            <w:r w:rsidRPr="001C3574">
              <w:rPr>
                <w:rFonts w:ascii="標楷體" w:eastAsia="標楷體" w:hAnsi="標楷體"/>
              </w:rPr>
              <w:t>BatxDetail</w:t>
            </w:r>
          </w:p>
        </w:tc>
        <w:tc>
          <w:tcPr>
            <w:tcW w:w="3828" w:type="dxa"/>
            <w:shd w:val="clear" w:color="auto" w:fill="auto"/>
            <w:vAlign w:val="center"/>
          </w:tcPr>
          <w:p w14:paraId="4F6F15AC" w14:textId="77777777" w:rsidR="0084056C" w:rsidRPr="004012AA" w:rsidRDefault="0084056C" w:rsidP="0084056C">
            <w:pPr>
              <w:rPr>
                <w:rFonts w:ascii="標楷體" w:eastAsia="標楷體" w:hAnsi="標楷體"/>
              </w:rPr>
            </w:pPr>
            <w:r w:rsidRPr="0084056C">
              <w:rPr>
                <w:rFonts w:ascii="標楷體" w:eastAsia="標楷體" w:hAnsi="標楷體" w:hint="eastAsia"/>
                <w:color w:val="000000"/>
              </w:rPr>
              <w:t>整批入帳明細檔</w:t>
            </w:r>
          </w:p>
        </w:tc>
      </w:tr>
      <w:tr w:rsidR="0084056C" w:rsidRPr="00456B60" w14:paraId="063410E4" w14:textId="77777777" w:rsidTr="009823D7">
        <w:tc>
          <w:tcPr>
            <w:tcW w:w="851" w:type="dxa"/>
            <w:shd w:val="clear" w:color="auto" w:fill="auto"/>
          </w:tcPr>
          <w:p w14:paraId="3FC4FCE2" w14:textId="77777777" w:rsidR="0084056C" w:rsidRPr="00456B60" w:rsidRDefault="0084056C" w:rsidP="0084056C">
            <w:pPr>
              <w:rPr>
                <w:rFonts w:ascii="標楷體" w:eastAsia="標楷體" w:hAnsi="標楷體"/>
              </w:rPr>
            </w:pPr>
            <w:r>
              <w:rPr>
                <w:rFonts w:ascii="標楷體" w:eastAsia="標楷體" w:hAnsi="標楷體" w:hint="eastAsia"/>
              </w:rPr>
              <w:t>2</w:t>
            </w:r>
          </w:p>
        </w:tc>
        <w:tc>
          <w:tcPr>
            <w:tcW w:w="3118" w:type="dxa"/>
            <w:shd w:val="clear" w:color="auto" w:fill="auto"/>
          </w:tcPr>
          <w:p w14:paraId="0326527B" w14:textId="77777777" w:rsidR="0084056C" w:rsidRPr="00DF00EC" w:rsidRDefault="0084056C" w:rsidP="0084056C">
            <w:pPr>
              <w:rPr>
                <w:rFonts w:ascii="標楷體" w:eastAsia="標楷體" w:hAnsi="標楷體"/>
              </w:rPr>
            </w:pPr>
            <w:r w:rsidRPr="00DF00EC">
              <w:rPr>
                <w:rFonts w:ascii="標楷體" w:eastAsia="標楷體" w:hAnsi="標楷體"/>
              </w:rPr>
              <w:t>LoanBorTx</w:t>
            </w:r>
          </w:p>
        </w:tc>
        <w:tc>
          <w:tcPr>
            <w:tcW w:w="3828" w:type="dxa"/>
            <w:shd w:val="clear" w:color="auto" w:fill="auto"/>
          </w:tcPr>
          <w:p w14:paraId="7036ED21" w14:textId="77777777" w:rsidR="0084056C" w:rsidRPr="00DF00EC" w:rsidRDefault="0084056C" w:rsidP="0084056C">
            <w:pPr>
              <w:rPr>
                <w:rFonts w:ascii="標楷體" w:eastAsia="標楷體" w:hAnsi="標楷體"/>
              </w:rPr>
            </w:pPr>
            <w:r w:rsidRPr="00DF00EC">
              <w:rPr>
                <w:rFonts w:ascii="標楷體" w:eastAsia="標楷體" w:hAnsi="標楷體" w:hint="eastAsia"/>
              </w:rPr>
              <w:t>放款交易內容檔</w:t>
            </w:r>
          </w:p>
        </w:tc>
      </w:tr>
      <w:tr w:rsidR="0084056C" w:rsidRPr="00456B60" w14:paraId="243646FF" w14:textId="77777777" w:rsidTr="009823D7">
        <w:tc>
          <w:tcPr>
            <w:tcW w:w="851" w:type="dxa"/>
            <w:shd w:val="clear" w:color="auto" w:fill="auto"/>
          </w:tcPr>
          <w:p w14:paraId="1678B5A6" w14:textId="77777777" w:rsidR="0084056C" w:rsidRDefault="0084056C" w:rsidP="0084056C">
            <w:pPr>
              <w:rPr>
                <w:rFonts w:ascii="標楷體" w:eastAsia="標楷體" w:hAnsi="標楷體"/>
              </w:rPr>
            </w:pPr>
            <w:r>
              <w:rPr>
                <w:rFonts w:ascii="標楷體" w:eastAsia="標楷體" w:hAnsi="標楷體" w:hint="eastAsia"/>
              </w:rPr>
              <w:t>3</w:t>
            </w:r>
          </w:p>
        </w:tc>
        <w:tc>
          <w:tcPr>
            <w:tcW w:w="3118" w:type="dxa"/>
            <w:shd w:val="clear" w:color="auto" w:fill="auto"/>
            <w:vAlign w:val="center"/>
          </w:tcPr>
          <w:p w14:paraId="2FDD6B56" w14:textId="77777777" w:rsidR="0084056C" w:rsidRPr="00001DDC" w:rsidRDefault="0084056C" w:rsidP="0084056C">
            <w:pPr>
              <w:rPr>
                <w:rFonts w:ascii="標楷體" w:eastAsia="標楷體" w:hAnsi="標楷體"/>
              </w:rPr>
            </w:pPr>
            <w:r w:rsidRPr="0084056C">
              <w:rPr>
                <w:rFonts w:ascii="標楷體" w:eastAsia="標楷體" w:hAnsi="標楷體"/>
              </w:rPr>
              <w:t>BankRmtf</w:t>
            </w:r>
          </w:p>
        </w:tc>
        <w:tc>
          <w:tcPr>
            <w:tcW w:w="3828" w:type="dxa"/>
            <w:shd w:val="clear" w:color="auto" w:fill="auto"/>
            <w:vAlign w:val="center"/>
          </w:tcPr>
          <w:p w14:paraId="5C6B8766" w14:textId="77777777" w:rsidR="0084056C" w:rsidRPr="00001DDC" w:rsidRDefault="0084056C" w:rsidP="0084056C">
            <w:pPr>
              <w:rPr>
                <w:rFonts w:ascii="標楷體" w:eastAsia="標楷體" w:hAnsi="標楷體"/>
              </w:rPr>
            </w:pPr>
            <w:r w:rsidRPr="0084056C">
              <w:rPr>
                <w:rFonts w:ascii="標楷體" w:eastAsia="標楷體" w:hAnsi="標楷體" w:hint="eastAsia"/>
              </w:rPr>
              <w:t>匯款轉帳檔</w:t>
            </w:r>
          </w:p>
        </w:tc>
      </w:tr>
      <w:tr w:rsidR="0084056C" w:rsidRPr="00456B60" w14:paraId="50A0BE45" w14:textId="77777777" w:rsidTr="009823D7">
        <w:tc>
          <w:tcPr>
            <w:tcW w:w="851" w:type="dxa"/>
            <w:shd w:val="clear" w:color="auto" w:fill="auto"/>
          </w:tcPr>
          <w:p w14:paraId="514E708A" w14:textId="77777777" w:rsidR="0084056C" w:rsidRDefault="0084056C" w:rsidP="0084056C">
            <w:pPr>
              <w:rPr>
                <w:rFonts w:ascii="標楷體" w:eastAsia="標楷體" w:hAnsi="標楷體"/>
              </w:rPr>
            </w:pPr>
            <w:r>
              <w:rPr>
                <w:rFonts w:ascii="標楷體" w:eastAsia="標楷體" w:hAnsi="標楷體" w:hint="eastAsia"/>
              </w:rPr>
              <w:t>4</w:t>
            </w:r>
          </w:p>
        </w:tc>
        <w:tc>
          <w:tcPr>
            <w:tcW w:w="3118" w:type="dxa"/>
            <w:shd w:val="clear" w:color="auto" w:fill="auto"/>
            <w:vAlign w:val="center"/>
          </w:tcPr>
          <w:p w14:paraId="4940380C" w14:textId="77777777" w:rsidR="0084056C" w:rsidRDefault="0084056C" w:rsidP="0084056C">
            <w:pPr>
              <w:rPr>
                <w:rFonts w:ascii="標楷體" w:eastAsia="標楷體" w:hAnsi="標楷體"/>
              </w:rPr>
            </w:pPr>
            <w:r w:rsidRPr="00001DDC">
              <w:rPr>
                <w:rFonts w:ascii="標楷體" w:eastAsia="標楷體" w:hAnsi="標楷體"/>
              </w:rPr>
              <w:t>CustMain</w:t>
            </w:r>
          </w:p>
        </w:tc>
        <w:tc>
          <w:tcPr>
            <w:tcW w:w="3828" w:type="dxa"/>
            <w:shd w:val="clear" w:color="auto" w:fill="auto"/>
            <w:vAlign w:val="center"/>
          </w:tcPr>
          <w:p w14:paraId="3FB2FD00" w14:textId="77777777" w:rsidR="0084056C" w:rsidRPr="004012AA" w:rsidRDefault="0084056C" w:rsidP="0084056C">
            <w:pPr>
              <w:rPr>
                <w:rFonts w:ascii="標楷體" w:eastAsia="標楷體" w:hAnsi="標楷體"/>
              </w:rPr>
            </w:pPr>
            <w:r w:rsidRPr="00001DDC">
              <w:rPr>
                <w:rFonts w:ascii="標楷體" w:eastAsia="標楷體" w:hAnsi="標楷體" w:hint="eastAsia"/>
              </w:rPr>
              <w:t>客戶資料主檔</w:t>
            </w:r>
          </w:p>
        </w:tc>
      </w:tr>
      <w:tr w:rsidR="0084056C" w:rsidRPr="00456B60" w14:paraId="7C048FB7" w14:textId="77777777" w:rsidTr="009823D7">
        <w:tc>
          <w:tcPr>
            <w:tcW w:w="851" w:type="dxa"/>
            <w:shd w:val="clear" w:color="auto" w:fill="auto"/>
          </w:tcPr>
          <w:p w14:paraId="41B02BAB" w14:textId="77777777" w:rsidR="0084056C" w:rsidRDefault="0084056C" w:rsidP="0084056C">
            <w:pPr>
              <w:rPr>
                <w:rFonts w:ascii="標楷體" w:eastAsia="標楷體" w:hAnsi="標楷體"/>
              </w:rPr>
            </w:pPr>
            <w:r>
              <w:rPr>
                <w:rFonts w:ascii="標楷體" w:eastAsia="標楷體" w:hAnsi="標楷體" w:hint="eastAsia"/>
              </w:rPr>
              <w:t>5</w:t>
            </w:r>
          </w:p>
        </w:tc>
        <w:tc>
          <w:tcPr>
            <w:tcW w:w="3118" w:type="dxa"/>
            <w:shd w:val="clear" w:color="auto" w:fill="auto"/>
            <w:vAlign w:val="center"/>
          </w:tcPr>
          <w:p w14:paraId="1E88075B" w14:textId="77777777" w:rsidR="0084056C" w:rsidRPr="00001DDC" w:rsidRDefault="0084056C" w:rsidP="0084056C">
            <w:pPr>
              <w:rPr>
                <w:rFonts w:ascii="標楷體" w:eastAsia="標楷體" w:hAnsi="標楷體"/>
              </w:rPr>
            </w:pPr>
            <w:r w:rsidRPr="00937F6F">
              <w:rPr>
                <w:rFonts w:ascii="標楷體" w:eastAsia="標楷體" w:hAnsi="標楷體"/>
              </w:rPr>
              <w:t>CustTelNo</w:t>
            </w:r>
          </w:p>
        </w:tc>
        <w:tc>
          <w:tcPr>
            <w:tcW w:w="3828" w:type="dxa"/>
            <w:shd w:val="clear" w:color="auto" w:fill="auto"/>
            <w:vAlign w:val="center"/>
          </w:tcPr>
          <w:p w14:paraId="638EE56E" w14:textId="77777777" w:rsidR="0084056C" w:rsidRPr="00001DDC" w:rsidRDefault="0084056C" w:rsidP="0084056C">
            <w:pPr>
              <w:rPr>
                <w:rFonts w:ascii="標楷體" w:eastAsia="標楷體" w:hAnsi="標楷體"/>
              </w:rPr>
            </w:pPr>
            <w:r w:rsidRPr="00937F6F">
              <w:rPr>
                <w:rFonts w:ascii="標楷體" w:eastAsia="標楷體" w:hAnsi="標楷體" w:hint="eastAsia"/>
              </w:rPr>
              <w:t>客戶聯絡電話檔</w:t>
            </w:r>
          </w:p>
        </w:tc>
      </w:tr>
    </w:tbl>
    <w:p w14:paraId="560A48C1" w14:textId="77777777" w:rsidR="004B31C6" w:rsidRDefault="004B31C6" w:rsidP="004B31C6">
      <w:pPr>
        <w:rPr>
          <w:rFonts w:ascii="標楷體" w:eastAsia="標楷體" w:hAnsi="標楷體"/>
          <w:lang w:val="x-none"/>
        </w:rPr>
      </w:pPr>
      <w:r>
        <w:rPr>
          <w:rFonts w:ascii="標楷體" w:eastAsia="標楷體" w:hAnsi="標楷體"/>
          <w:lang w:val="x-none"/>
        </w:rPr>
        <w:br w:type="page"/>
      </w:r>
    </w:p>
    <w:p w14:paraId="6395F5E5" w14:textId="77777777" w:rsidR="004B31C6" w:rsidRPr="00456B60" w:rsidRDefault="004B31C6" w:rsidP="00D21BA0">
      <w:pPr>
        <w:numPr>
          <w:ilvl w:val="0"/>
          <w:numId w:val="22"/>
        </w:numPr>
        <w:snapToGrid w:val="0"/>
        <w:spacing w:before="120"/>
        <w:rPr>
          <w:rFonts w:ascii="標楷體" w:eastAsia="標楷體" w:hAnsi="標楷體"/>
          <w:sz w:val="26"/>
        </w:rPr>
      </w:pPr>
      <w:r w:rsidRPr="00456B60">
        <w:rPr>
          <w:rFonts w:ascii="標楷體" w:eastAsia="標楷體" w:hAnsi="標楷體"/>
          <w:sz w:val="26"/>
        </w:rPr>
        <w:lastRenderedPageBreak/>
        <w:t>UI畫面</w:t>
      </w:r>
    </w:p>
    <w:p w14:paraId="2D6D5DDD" w14:textId="481E2BBD" w:rsidR="00D80E71" w:rsidRDefault="00386287" w:rsidP="005A18D1">
      <w:r w:rsidRPr="00386287">
        <w:rPr>
          <w:noProof/>
        </w:rPr>
        <w:drawing>
          <wp:inline distT="0" distB="0" distL="0" distR="0" wp14:anchorId="4880CBA6" wp14:editId="609CA0EF">
            <wp:extent cx="6479540" cy="1954530"/>
            <wp:effectExtent l="0" t="0" r="0" b="762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6479540" cy="1954530"/>
                    </a:xfrm>
                    <a:prstGeom prst="rect">
                      <a:avLst/>
                    </a:prstGeom>
                  </pic:spPr>
                </pic:pic>
              </a:graphicData>
            </a:graphic>
          </wp:inline>
        </w:drawing>
      </w:r>
    </w:p>
    <w:p w14:paraId="57B6B6DC" w14:textId="77777777" w:rsidR="004B31C6" w:rsidRPr="00456B60" w:rsidRDefault="004B31C6" w:rsidP="004B31C6">
      <w:pPr>
        <w:pStyle w:val="a"/>
      </w:pPr>
      <w:r w:rsidRPr="00456B60">
        <w:rPr>
          <w:rFonts w:hint="eastAsia"/>
        </w:rPr>
        <w:t>輸</w:t>
      </w:r>
      <w:r w:rsidRPr="00456B60">
        <w:t>入畫面</w:t>
      </w:r>
      <w:r w:rsidRPr="00456B60">
        <w:rPr>
          <w:rFonts w:hint="eastAsia"/>
          <w:lang w:eastAsia="zh-HK"/>
        </w:rPr>
        <w:t>按鈕</w:t>
      </w:r>
      <w:r w:rsidRPr="00456B60">
        <w:t>說明</w:t>
      </w:r>
    </w:p>
    <w:p w14:paraId="1791EC04" w14:textId="77777777" w:rsidR="004B31C6" w:rsidRPr="00456B60" w:rsidRDefault="004B31C6" w:rsidP="004B31C6"/>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0"/>
        <w:gridCol w:w="6987"/>
      </w:tblGrid>
      <w:tr w:rsidR="004B31C6" w:rsidRPr="007D2620" w14:paraId="6C667172" w14:textId="77777777" w:rsidTr="009823D7">
        <w:tc>
          <w:tcPr>
            <w:tcW w:w="851" w:type="dxa"/>
            <w:shd w:val="clear" w:color="auto" w:fill="D9D9D9"/>
          </w:tcPr>
          <w:p w14:paraId="541823FA" w14:textId="77777777" w:rsidR="004B31C6" w:rsidRPr="007D2620" w:rsidRDefault="004B31C6" w:rsidP="009823D7">
            <w:pPr>
              <w:jc w:val="center"/>
              <w:rPr>
                <w:rFonts w:ascii="標楷體" w:eastAsia="標楷體" w:hAnsi="標楷體"/>
              </w:rPr>
            </w:pPr>
            <w:r w:rsidRPr="007D2620">
              <w:rPr>
                <w:rFonts w:ascii="標楷體" w:eastAsia="標楷體" w:hAnsi="標楷體" w:hint="eastAsia"/>
                <w:lang w:eastAsia="zh-HK"/>
              </w:rPr>
              <w:t>序號</w:t>
            </w:r>
          </w:p>
        </w:tc>
        <w:tc>
          <w:tcPr>
            <w:tcW w:w="2126" w:type="dxa"/>
            <w:shd w:val="clear" w:color="auto" w:fill="D9D9D9"/>
          </w:tcPr>
          <w:p w14:paraId="3D291572" w14:textId="77777777" w:rsidR="004B31C6" w:rsidRPr="007D2620" w:rsidRDefault="004B31C6" w:rsidP="009823D7">
            <w:pPr>
              <w:jc w:val="center"/>
              <w:rPr>
                <w:rFonts w:ascii="標楷體" w:eastAsia="標楷體" w:hAnsi="標楷體"/>
              </w:rPr>
            </w:pPr>
            <w:r w:rsidRPr="007D2620">
              <w:rPr>
                <w:rFonts w:ascii="標楷體" w:eastAsia="標楷體" w:hAnsi="標楷體" w:hint="eastAsia"/>
                <w:lang w:eastAsia="zh-HK"/>
              </w:rPr>
              <w:t>按鈕名稱</w:t>
            </w:r>
          </w:p>
        </w:tc>
        <w:tc>
          <w:tcPr>
            <w:tcW w:w="7033" w:type="dxa"/>
            <w:shd w:val="clear" w:color="auto" w:fill="D9D9D9"/>
          </w:tcPr>
          <w:p w14:paraId="6C289845" w14:textId="77777777" w:rsidR="004B31C6" w:rsidRPr="007D2620" w:rsidRDefault="004B31C6" w:rsidP="009823D7">
            <w:pPr>
              <w:jc w:val="center"/>
              <w:rPr>
                <w:rFonts w:ascii="標楷體" w:eastAsia="標楷體" w:hAnsi="標楷體"/>
              </w:rPr>
            </w:pPr>
            <w:r w:rsidRPr="007D2620">
              <w:rPr>
                <w:rFonts w:ascii="標楷體" w:eastAsia="標楷體" w:hAnsi="標楷體" w:hint="eastAsia"/>
                <w:lang w:eastAsia="zh-HK"/>
              </w:rPr>
              <w:t>功能說明</w:t>
            </w:r>
          </w:p>
        </w:tc>
      </w:tr>
      <w:tr w:rsidR="004B31C6" w:rsidRPr="007D2620" w14:paraId="179E10AF" w14:textId="77777777" w:rsidTr="009823D7">
        <w:tc>
          <w:tcPr>
            <w:tcW w:w="851" w:type="dxa"/>
            <w:shd w:val="clear" w:color="auto" w:fill="auto"/>
          </w:tcPr>
          <w:p w14:paraId="311B0F49" w14:textId="77777777" w:rsidR="004B31C6" w:rsidRPr="007D2620" w:rsidRDefault="004B31C6" w:rsidP="009823D7">
            <w:pPr>
              <w:jc w:val="center"/>
              <w:rPr>
                <w:rFonts w:ascii="標楷體" w:eastAsia="標楷體" w:hAnsi="標楷體"/>
                <w:lang w:eastAsia="zh-HK"/>
              </w:rPr>
            </w:pPr>
            <w:r w:rsidRPr="007D2620">
              <w:rPr>
                <w:rFonts w:ascii="標楷體" w:eastAsia="標楷體" w:hAnsi="標楷體" w:hint="eastAsia"/>
              </w:rPr>
              <w:t>1</w:t>
            </w:r>
          </w:p>
        </w:tc>
        <w:tc>
          <w:tcPr>
            <w:tcW w:w="2126" w:type="dxa"/>
            <w:shd w:val="clear" w:color="auto" w:fill="auto"/>
          </w:tcPr>
          <w:p w14:paraId="76263A82" w14:textId="77777777" w:rsidR="004B31C6" w:rsidRPr="007D2620" w:rsidRDefault="004B31C6" w:rsidP="009823D7">
            <w:pPr>
              <w:rPr>
                <w:rFonts w:ascii="標楷體" w:eastAsia="標楷體" w:hAnsi="標楷體"/>
                <w:lang w:eastAsia="zh-HK"/>
              </w:rPr>
            </w:pPr>
            <w:r w:rsidRPr="007D2620">
              <w:rPr>
                <w:rFonts w:ascii="標楷體" w:eastAsia="標楷體" w:hAnsi="標楷體" w:hint="eastAsia"/>
                <w:lang w:eastAsia="zh-HK"/>
              </w:rPr>
              <w:t>確定</w:t>
            </w:r>
          </w:p>
        </w:tc>
        <w:tc>
          <w:tcPr>
            <w:tcW w:w="7033" w:type="dxa"/>
            <w:shd w:val="clear" w:color="auto" w:fill="auto"/>
          </w:tcPr>
          <w:p w14:paraId="339F8902" w14:textId="77777777" w:rsidR="004B31C6" w:rsidRPr="007D2620" w:rsidRDefault="004B31C6" w:rsidP="009823D7">
            <w:pPr>
              <w:rPr>
                <w:rFonts w:ascii="標楷體" w:eastAsia="標楷體" w:hAnsi="標楷體"/>
                <w:shd w:val="pct15" w:color="auto" w:fill="FFFFFF"/>
              </w:rPr>
            </w:pPr>
            <w:r w:rsidRPr="007D2620">
              <w:rPr>
                <w:rFonts w:ascii="標楷體" w:eastAsia="標楷體" w:hAnsi="標楷體" w:hint="eastAsia"/>
                <w:shd w:val="pct15" w:color="auto" w:fill="FFFFFF"/>
              </w:rPr>
              <w:t>&lt;&lt;</w:t>
            </w:r>
            <w:r w:rsidRPr="007D2620">
              <w:rPr>
                <w:rFonts w:ascii="標楷體" w:eastAsia="標楷體" w:hAnsi="標楷體" w:hint="eastAsia"/>
                <w:shd w:val="pct15" w:color="auto" w:fill="FFFFFF"/>
                <w:lang w:eastAsia="zh-HK"/>
              </w:rPr>
              <w:t>檢查說明</w:t>
            </w:r>
            <w:r w:rsidRPr="007D2620">
              <w:rPr>
                <w:rFonts w:ascii="標楷體" w:eastAsia="標楷體" w:hAnsi="標楷體" w:hint="eastAsia"/>
                <w:shd w:val="pct15" w:color="auto" w:fill="FFFFFF"/>
              </w:rPr>
              <w:t>&gt;&gt;</w:t>
            </w:r>
          </w:p>
          <w:p w14:paraId="0A57EE44" w14:textId="77777777" w:rsidR="004B31C6" w:rsidRPr="007D2620" w:rsidRDefault="004B31C6" w:rsidP="009823D7">
            <w:pPr>
              <w:rPr>
                <w:rFonts w:ascii="標楷體" w:eastAsia="標楷體" w:hAnsi="標楷體"/>
              </w:rPr>
            </w:pPr>
            <w:r w:rsidRPr="007D2620">
              <w:rPr>
                <w:rFonts w:ascii="標楷體" w:eastAsia="標楷體" w:hAnsi="標楷體" w:hint="eastAsia"/>
              </w:rPr>
              <w:t>1.</w:t>
            </w:r>
            <w:r>
              <w:rPr>
                <w:rFonts w:ascii="標楷體" w:eastAsia="標楷體" w:hAnsi="標楷體" w:hint="eastAsia"/>
              </w:rPr>
              <w:t>依據</w:t>
            </w:r>
            <w:r w:rsidRPr="007D2620">
              <w:rPr>
                <w:rFonts w:ascii="標楷體" w:eastAsia="標楷體" w:hAnsi="標楷體" w:hint="eastAsia"/>
              </w:rPr>
              <w:t>[</w:t>
            </w:r>
            <w:r w:rsidR="0084056C" w:rsidRPr="0084056C">
              <w:rPr>
                <w:rFonts w:ascii="標楷體" w:eastAsia="標楷體" w:hAnsi="標楷體" w:hint="eastAsia"/>
                <w:color w:val="000000"/>
              </w:rPr>
              <w:t>整批入帳明細檔</w:t>
            </w:r>
            <w:r w:rsidRPr="007D2620">
              <w:rPr>
                <w:rFonts w:ascii="標楷體" w:eastAsia="標楷體" w:hAnsi="標楷體" w:hint="eastAsia"/>
              </w:rPr>
              <w:t>(</w:t>
            </w:r>
            <w:r w:rsidR="0084056C" w:rsidRPr="001C3574">
              <w:rPr>
                <w:rFonts w:ascii="標楷體" w:eastAsia="標楷體" w:hAnsi="標楷體"/>
              </w:rPr>
              <w:t>BatxDetail</w:t>
            </w:r>
            <w:r w:rsidRPr="007D2620">
              <w:rPr>
                <w:rFonts w:ascii="標楷體" w:eastAsia="標楷體" w:hAnsi="標楷體" w:hint="eastAsia"/>
              </w:rPr>
              <w:t>)]</w:t>
            </w:r>
          </w:p>
          <w:p w14:paraId="6A5C66B1" w14:textId="2A7D1C66" w:rsidR="004B31C6" w:rsidRDefault="004B31C6" w:rsidP="009823D7">
            <w:pPr>
              <w:rPr>
                <w:rFonts w:ascii="標楷體" w:eastAsia="標楷體" w:hAnsi="標楷體"/>
              </w:rPr>
            </w:pPr>
            <w:r w:rsidRPr="007D2620">
              <w:rPr>
                <w:rFonts w:ascii="標楷體" w:eastAsia="標楷體" w:hAnsi="標楷體" w:hint="eastAsia"/>
              </w:rPr>
              <w:t xml:space="preserve">  (1).[</w:t>
            </w:r>
            <w:r>
              <w:rPr>
                <w:rFonts w:ascii="標楷體" w:eastAsia="標楷體" w:hAnsi="標楷體" w:hint="eastAsia"/>
                <w:lang w:eastAsia="zh-HK"/>
              </w:rPr>
              <w:t>會計</w:t>
            </w:r>
            <w:r w:rsidRPr="00A15564">
              <w:rPr>
                <w:rFonts w:ascii="標楷體" w:eastAsia="標楷體" w:hAnsi="標楷體" w:cs="新細明體" w:hint="eastAsia"/>
                <w:kern w:val="0"/>
                <w:lang w:val="zh-TW"/>
              </w:rPr>
              <w:t>日</w:t>
            </w:r>
            <w:r>
              <w:rPr>
                <w:rFonts w:ascii="標楷體" w:eastAsia="標楷體" w:hAnsi="標楷體" w:cs="新細明體" w:hint="eastAsia"/>
                <w:kern w:val="0"/>
                <w:lang w:val="zh-TW" w:eastAsia="zh-HK"/>
              </w:rPr>
              <w:t>期</w:t>
            </w:r>
            <w:r w:rsidRPr="007D2620">
              <w:rPr>
                <w:rFonts w:ascii="標楷體" w:eastAsia="標楷體" w:hAnsi="標楷體" w:hint="eastAsia"/>
              </w:rPr>
              <w:t>(</w:t>
            </w:r>
            <w:r>
              <w:rPr>
                <w:rFonts w:ascii="標楷體" w:eastAsia="標楷體" w:hAnsi="標楷體" w:hint="eastAsia"/>
              </w:rPr>
              <w:t>Ac</w:t>
            </w:r>
            <w:r w:rsidRPr="00C36C3D">
              <w:rPr>
                <w:rFonts w:ascii="標楷體" w:eastAsia="標楷體" w:hAnsi="標楷體"/>
              </w:rPr>
              <w:t>Date</w:t>
            </w:r>
            <w:r w:rsidRPr="007D2620">
              <w:rPr>
                <w:rFonts w:ascii="標楷體" w:eastAsia="標楷體" w:hAnsi="標楷體"/>
              </w:rPr>
              <w:t>)]</w:t>
            </w:r>
            <w:r w:rsidR="00386287">
              <w:rPr>
                <w:rFonts w:ascii="標楷體" w:eastAsia="標楷體" w:hAnsi="標楷體" w:hint="eastAsia"/>
              </w:rPr>
              <w:t>，[</w:t>
            </w:r>
            <w:r w:rsidR="00386287" w:rsidRPr="00CD1FBB">
              <w:rPr>
                <w:rFonts w:ascii="標楷體" w:eastAsia="標楷體" w:hAnsi="標楷體" w:hint="eastAsia"/>
              </w:rPr>
              <w:t>報表種類</w:t>
            </w:r>
            <w:r w:rsidR="00386287">
              <w:rPr>
                <w:rFonts w:ascii="標楷體" w:eastAsia="標楷體" w:hAnsi="標楷體" w:hint="eastAsia"/>
              </w:rPr>
              <w:t>]</w:t>
            </w:r>
            <w:r w:rsidR="00386287">
              <w:rPr>
                <w:rFonts w:ascii="標楷體" w:eastAsia="標楷體" w:hAnsi="標楷體"/>
              </w:rPr>
              <w:t>=</w:t>
            </w:r>
            <w:r w:rsidR="00386287" w:rsidRPr="00CD1FBB">
              <w:rPr>
                <w:rFonts w:ascii="標楷體" w:eastAsia="標楷體" w:hAnsi="標楷體" w:hint="eastAsia"/>
              </w:rPr>
              <w:t xml:space="preserve"> 1</w:t>
            </w:r>
            <w:r w:rsidR="00386287">
              <w:rPr>
                <w:rFonts w:ascii="標楷體" w:eastAsia="標楷體" w:hAnsi="標楷體" w:hint="eastAsia"/>
              </w:rPr>
              <w:t>.</w:t>
            </w:r>
            <w:r w:rsidR="00386287" w:rsidRPr="00CD1FBB">
              <w:rPr>
                <w:rFonts w:ascii="標楷體" w:eastAsia="標楷體" w:hAnsi="標楷體" w:hint="eastAsia"/>
              </w:rPr>
              <w:t>成功</w:t>
            </w:r>
          </w:p>
          <w:p w14:paraId="75DC72C8" w14:textId="1E905620" w:rsidR="004B31C6" w:rsidRPr="007D2620" w:rsidRDefault="004B31C6" w:rsidP="009823D7">
            <w:pPr>
              <w:ind w:firstLineChars="100" w:firstLine="240"/>
              <w:rPr>
                <w:rFonts w:ascii="標楷體" w:eastAsia="標楷體" w:hAnsi="標楷體"/>
              </w:rPr>
            </w:pPr>
            <w:r>
              <w:rPr>
                <w:rFonts w:ascii="標楷體" w:eastAsia="標楷體" w:hAnsi="標楷體" w:hint="eastAsia"/>
              </w:rPr>
              <w:t>(2).</w:t>
            </w:r>
            <w:r w:rsidRPr="007D2620">
              <w:rPr>
                <w:rFonts w:ascii="標楷體" w:eastAsia="標楷體" w:hAnsi="標楷體" w:hint="eastAsia"/>
              </w:rPr>
              <w:t>[</w:t>
            </w:r>
            <w:r w:rsidRPr="00A15564">
              <w:rPr>
                <w:rFonts w:ascii="標楷體" w:eastAsia="標楷體" w:hAnsi="標楷體" w:cs="新細明體" w:hint="eastAsia"/>
                <w:kern w:val="0"/>
                <w:lang w:val="zh-TW"/>
              </w:rPr>
              <w:t>入帳日</w:t>
            </w:r>
            <w:r>
              <w:rPr>
                <w:rFonts w:ascii="標楷體" w:eastAsia="標楷體" w:hAnsi="標楷體" w:cs="新細明體" w:hint="eastAsia"/>
                <w:kern w:val="0"/>
                <w:lang w:val="zh-TW" w:eastAsia="zh-HK"/>
              </w:rPr>
              <w:t>期</w:t>
            </w:r>
            <w:r w:rsidRPr="007D2620">
              <w:rPr>
                <w:rFonts w:ascii="標楷體" w:eastAsia="標楷體" w:hAnsi="標楷體" w:hint="eastAsia"/>
              </w:rPr>
              <w:t>(</w:t>
            </w:r>
            <w:r w:rsidRPr="00C36C3D">
              <w:rPr>
                <w:rFonts w:ascii="標楷體" w:eastAsia="標楷體" w:hAnsi="標楷體"/>
              </w:rPr>
              <w:t>EntryDate</w:t>
            </w:r>
            <w:r w:rsidRPr="007D2620">
              <w:rPr>
                <w:rFonts w:ascii="標楷體" w:eastAsia="標楷體" w:hAnsi="標楷體"/>
              </w:rPr>
              <w:t>)]</w:t>
            </w:r>
            <w:r w:rsidR="00386287">
              <w:rPr>
                <w:rFonts w:ascii="標楷體" w:eastAsia="標楷體" w:hAnsi="標楷體" w:hint="eastAsia"/>
              </w:rPr>
              <w:t>，[</w:t>
            </w:r>
            <w:r w:rsidR="00386287" w:rsidRPr="00CD1FBB">
              <w:rPr>
                <w:rFonts w:ascii="標楷體" w:eastAsia="標楷體" w:hAnsi="標楷體" w:hint="eastAsia"/>
              </w:rPr>
              <w:t>報表種類</w:t>
            </w:r>
            <w:r w:rsidR="00386287">
              <w:rPr>
                <w:rFonts w:ascii="標楷體" w:eastAsia="標楷體" w:hAnsi="標楷體" w:hint="eastAsia"/>
              </w:rPr>
              <w:t>]</w:t>
            </w:r>
            <w:r w:rsidR="00386287">
              <w:rPr>
                <w:rFonts w:ascii="標楷體" w:eastAsia="標楷體" w:hAnsi="標楷體"/>
              </w:rPr>
              <w:t>=</w:t>
            </w:r>
            <w:r w:rsidR="00386287" w:rsidRPr="00CD1FBB">
              <w:rPr>
                <w:rFonts w:ascii="標楷體" w:eastAsia="標楷體" w:hAnsi="標楷體" w:hint="eastAsia"/>
              </w:rPr>
              <w:t xml:space="preserve"> 2</w:t>
            </w:r>
            <w:r w:rsidR="00386287">
              <w:rPr>
                <w:rFonts w:ascii="標楷體" w:eastAsia="標楷體" w:hAnsi="標楷體" w:hint="eastAsia"/>
              </w:rPr>
              <w:t>.</w:t>
            </w:r>
            <w:r w:rsidR="00386287" w:rsidRPr="00CD1FBB">
              <w:rPr>
                <w:rFonts w:ascii="標楷體" w:eastAsia="標楷體" w:hAnsi="標楷體" w:hint="eastAsia"/>
              </w:rPr>
              <w:t>失敗</w:t>
            </w:r>
          </w:p>
          <w:p w14:paraId="3321405D" w14:textId="678421CD" w:rsidR="004B31C6" w:rsidRPr="007D2620" w:rsidRDefault="004B31C6" w:rsidP="009823D7">
            <w:pPr>
              <w:rPr>
                <w:rFonts w:ascii="標楷體" w:eastAsia="標楷體" w:hAnsi="標楷體"/>
              </w:rPr>
            </w:pPr>
            <w:r w:rsidRPr="007D2620">
              <w:rPr>
                <w:rFonts w:ascii="標楷體" w:eastAsia="標楷體" w:hAnsi="標楷體" w:hint="eastAsia"/>
              </w:rPr>
              <w:t xml:space="preserve"> </w:t>
            </w:r>
            <w:r>
              <w:rPr>
                <w:rFonts w:ascii="標楷體" w:eastAsia="標楷體" w:hAnsi="標楷體"/>
              </w:rPr>
              <w:t xml:space="preserve"> </w:t>
            </w:r>
            <w:r>
              <w:rPr>
                <w:rFonts w:ascii="標楷體" w:eastAsia="標楷體" w:hAnsi="標楷體" w:hint="eastAsia"/>
              </w:rPr>
              <w:t>(3</w:t>
            </w:r>
            <w:r w:rsidRPr="007D2620">
              <w:rPr>
                <w:rFonts w:ascii="標楷體" w:eastAsia="標楷體" w:hAnsi="標楷體"/>
              </w:rPr>
              <w:t>).[</w:t>
            </w:r>
            <w:r w:rsidR="0084056C" w:rsidRPr="001C3574">
              <w:rPr>
                <w:rFonts w:ascii="標楷體" w:eastAsia="標楷體" w:hAnsi="標楷體" w:hint="eastAsia"/>
                <w:lang w:eastAsia="zh-HK"/>
              </w:rPr>
              <w:t>存摺代號</w:t>
            </w:r>
            <w:r w:rsidRPr="007D2620">
              <w:rPr>
                <w:rFonts w:ascii="標楷體" w:eastAsia="標楷體" w:hAnsi="標楷體" w:hint="eastAsia"/>
              </w:rPr>
              <w:t>(</w:t>
            </w:r>
            <w:r w:rsidR="0084056C" w:rsidRPr="001C3574">
              <w:rPr>
                <w:rFonts w:ascii="標楷體" w:eastAsia="標楷體" w:hAnsi="標楷體"/>
              </w:rPr>
              <w:t>ReconCode</w:t>
            </w:r>
            <w:r w:rsidRPr="007D2620">
              <w:rPr>
                <w:rFonts w:ascii="標楷體" w:eastAsia="標楷體" w:hAnsi="標楷體"/>
              </w:rPr>
              <w:t>)]</w:t>
            </w:r>
          </w:p>
          <w:p w14:paraId="1DAEEEE1" w14:textId="77777777" w:rsidR="004B31C6" w:rsidRPr="007D2620" w:rsidRDefault="004B31C6" w:rsidP="009823D7">
            <w:pPr>
              <w:ind w:left="720" w:hangingChars="300" w:hanging="720"/>
              <w:rPr>
                <w:rFonts w:ascii="標楷體" w:eastAsia="標楷體" w:hAnsi="標楷體"/>
              </w:rPr>
            </w:pPr>
            <w:r w:rsidRPr="007D2620">
              <w:rPr>
                <w:rFonts w:ascii="標楷體" w:eastAsia="標楷體" w:hAnsi="標楷體" w:hint="eastAsia"/>
              </w:rPr>
              <w:t>2.</w:t>
            </w:r>
            <w:r w:rsidR="00CC717F" w:rsidRPr="00CC717F">
              <w:rPr>
                <w:rFonts w:ascii="標楷體" w:eastAsia="標楷體" w:hAnsi="標楷體" w:hint="eastAsia"/>
              </w:rPr>
              <w:t>還款來源</w:t>
            </w:r>
            <w:r w:rsidRPr="007D2620">
              <w:rPr>
                <w:rFonts w:ascii="標楷體" w:eastAsia="標楷體" w:hAnsi="標楷體" w:hint="eastAsia"/>
              </w:rPr>
              <w:t>(</w:t>
            </w:r>
            <w:r w:rsidR="00CC717F" w:rsidRPr="001C3574">
              <w:rPr>
                <w:rFonts w:ascii="標楷體" w:eastAsia="標楷體" w:hAnsi="標楷體"/>
              </w:rPr>
              <w:t>RepayCode</w:t>
            </w:r>
            <w:r w:rsidRPr="007D2620">
              <w:rPr>
                <w:rFonts w:ascii="標楷體" w:eastAsia="標楷體" w:hAnsi="標楷體" w:hint="eastAsia"/>
              </w:rPr>
              <w:t>)</w:t>
            </w:r>
            <w:r w:rsidR="00CC717F" w:rsidRPr="001C3574">
              <w:rPr>
                <w:rFonts w:ascii="標楷體" w:eastAsia="標楷體" w:hAnsi="標楷體"/>
              </w:rPr>
              <w:t xml:space="preserve"> </w:t>
            </w:r>
            <w:r w:rsidR="00CC717F" w:rsidRPr="001C3574">
              <w:rPr>
                <w:rFonts w:ascii="標楷體" w:eastAsia="標楷體" w:hAnsi="標楷體" w:hint="eastAsia"/>
              </w:rPr>
              <w:t>=</w:t>
            </w:r>
            <w:r w:rsidR="00CC717F" w:rsidRPr="001C3574">
              <w:rPr>
                <w:rFonts w:ascii="標楷體" w:eastAsia="標楷體" w:hAnsi="標楷體"/>
              </w:rPr>
              <w:t xml:space="preserve"> </w:t>
            </w:r>
            <w:r w:rsidR="00CC717F" w:rsidRPr="001C3574">
              <w:rPr>
                <w:rFonts w:ascii="標楷體" w:eastAsia="標楷體" w:hAnsi="標楷體" w:hint="eastAsia"/>
              </w:rPr>
              <w:t>01(</w:t>
            </w:r>
            <w:r w:rsidR="00CC717F" w:rsidRPr="001C3574">
              <w:rPr>
                <w:rFonts w:ascii="標楷體" w:eastAsia="標楷體" w:hAnsi="標楷體" w:hint="eastAsia"/>
                <w:lang w:eastAsia="zh-HK"/>
              </w:rPr>
              <w:t>匯款轉帳</w:t>
            </w:r>
            <w:r w:rsidR="00CC717F" w:rsidRPr="001C3574">
              <w:rPr>
                <w:rFonts w:ascii="標楷體" w:eastAsia="標楷體" w:hAnsi="標楷體" w:hint="eastAsia"/>
              </w:rPr>
              <w:t>)</w:t>
            </w:r>
          </w:p>
          <w:p w14:paraId="4118D00A" w14:textId="77777777" w:rsidR="00386287" w:rsidRDefault="004B31C6" w:rsidP="009823D7">
            <w:pPr>
              <w:rPr>
                <w:rFonts w:ascii="標楷體" w:eastAsia="標楷體" w:hAnsi="標楷體"/>
              </w:rPr>
            </w:pPr>
            <w:r w:rsidRPr="007D2620">
              <w:rPr>
                <w:rFonts w:ascii="標楷體" w:eastAsia="標楷體" w:hAnsi="標楷體" w:hint="eastAsia"/>
              </w:rPr>
              <w:t>3.若該查詢條件未查出資料，則提示錯誤訊息"E0001查詢資料</w:t>
            </w:r>
          </w:p>
          <w:p w14:paraId="648C9088" w14:textId="3A308CA5" w:rsidR="004B31C6" w:rsidRPr="007D2620" w:rsidRDefault="004B31C6" w:rsidP="00386287">
            <w:pPr>
              <w:ind w:firstLineChars="100" w:firstLine="240"/>
              <w:rPr>
                <w:rFonts w:ascii="標楷體" w:eastAsia="標楷體" w:hAnsi="標楷體"/>
              </w:rPr>
            </w:pPr>
            <w:r w:rsidRPr="007D2620">
              <w:rPr>
                <w:rFonts w:ascii="標楷體" w:eastAsia="標楷體" w:hAnsi="標楷體" w:hint="eastAsia"/>
              </w:rPr>
              <w:t>不存在(查無資料)</w:t>
            </w:r>
            <w:r w:rsidRPr="007D2620">
              <w:rPr>
                <w:rFonts w:ascii="標楷體" w:eastAsia="標楷體" w:hAnsi="標楷體"/>
              </w:rPr>
              <w:t xml:space="preserve"> </w:t>
            </w:r>
            <w:r w:rsidRPr="007D2620">
              <w:rPr>
                <w:rFonts w:ascii="標楷體" w:eastAsia="標楷體" w:hAnsi="標楷體" w:hint="eastAsia"/>
              </w:rPr>
              <w:t>"</w:t>
            </w:r>
          </w:p>
          <w:p w14:paraId="7F919355" w14:textId="77777777" w:rsidR="004B31C6" w:rsidRPr="007D2620" w:rsidRDefault="004B31C6" w:rsidP="009823D7">
            <w:pPr>
              <w:rPr>
                <w:rFonts w:ascii="標楷體" w:eastAsia="標楷體" w:hAnsi="標楷體"/>
                <w:shd w:val="pct15" w:color="auto" w:fill="FFFFFF"/>
                <w:lang w:eastAsia="zh-HK"/>
              </w:rPr>
            </w:pPr>
            <w:r w:rsidRPr="007D2620">
              <w:rPr>
                <w:rFonts w:ascii="標楷體" w:eastAsia="標楷體" w:hAnsi="標楷體" w:hint="eastAsia"/>
                <w:shd w:val="pct15" w:color="auto" w:fill="FFFFFF"/>
              </w:rPr>
              <w:t>&lt;&lt;</w:t>
            </w:r>
            <w:r w:rsidRPr="007D2620">
              <w:rPr>
                <w:rFonts w:ascii="標楷體" w:eastAsia="標楷體" w:hAnsi="標楷體" w:hint="eastAsia"/>
                <w:shd w:val="pct15" w:color="auto" w:fill="FFFFFF"/>
                <w:lang w:eastAsia="zh-HK"/>
              </w:rPr>
              <w:t>成功處理說明</w:t>
            </w:r>
            <w:r w:rsidRPr="007D2620">
              <w:rPr>
                <w:rFonts w:ascii="標楷體" w:eastAsia="標楷體" w:hAnsi="標楷體" w:hint="eastAsia"/>
                <w:shd w:val="pct15" w:color="auto" w:fill="FFFFFF"/>
              </w:rPr>
              <w:t>&gt;&gt;</w:t>
            </w:r>
          </w:p>
          <w:p w14:paraId="0ECE3398" w14:textId="77777777" w:rsidR="004B31C6" w:rsidRPr="007D2620" w:rsidRDefault="004B31C6" w:rsidP="009823D7">
            <w:pPr>
              <w:rPr>
                <w:rFonts w:ascii="標楷體" w:eastAsia="標楷體" w:hAnsi="標楷體"/>
                <w:lang w:eastAsia="zh-HK"/>
              </w:rPr>
            </w:pPr>
            <w:r>
              <w:rPr>
                <w:rFonts w:ascii="標楷體" w:eastAsia="標楷體" w:hAnsi="標楷體" w:hint="eastAsia"/>
              </w:rPr>
              <w:t>4</w:t>
            </w:r>
            <w:r w:rsidRPr="00C42C2B">
              <w:rPr>
                <w:rFonts w:ascii="標楷體" w:eastAsia="標楷體" w:hAnsi="標楷體" w:hint="eastAsia"/>
              </w:rPr>
              <w:t>.</w:t>
            </w:r>
            <w:r>
              <w:rPr>
                <w:rFonts w:hint="eastAsia"/>
              </w:rPr>
              <w:t xml:space="preserve"> </w:t>
            </w:r>
            <w:r w:rsidRPr="00351C69">
              <w:rPr>
                <w:rFonts w:ascii="標楷體" w:eastAsia="標楷體" w:hAnsi="標楷體" w:hint="eastAsia"/>
                <w:lang w:eastAsia="zh-HK"/>
              </w:rPr>
              <w:t>輸出查詢資料(參考下方畫面資料說明)</w:t>
            </w:r>
          </w:p>
        </w:tc>
      </w:tr>
      <w:tr w:rsidR="004B31C6" w:rsidRPr="007D2620" w14:paraId="67EA90D1" w14:textId="77777777" w:rsidTr="009823D7">
        <w:tc>
          <w:tcPr>
            <w:tcW w:w="851" w:type="dxa"/>
            <w:shd w:val="clear" w:color="auto" w:fill="auto"/>
          </w:tcPr>
          <w:p w14:paraId="25F2C179" w14:textId="77777777" w:rsidR="004B31C6" w:rsidRPr="007D2620" w:rsidRDefault="004B31C6" w:rsidP="009823D7">
            <w:pPr>
              <w:jc w:val="center"/>
              <w:rPr>
                <w:rFonts w:ascii="標楷體" w:eastAsia="標楷體" w:hAnsi="標楷體"/>
              </w:rPr>
            </w:pPr>
            <w:r w:rsidRPr="007D2620">
              <w:rPr>
                <w:rFonts w:ascii="標楷體" w:eastAsia="標楷體" w:hAnsi="標楷體" w:hint="eastAsia"/>
              </w:rPr>
              <w:t>2</w:t>
            </w:r>
          </w:p>
        </w:tc>
        <w:tc>
          <w:tcPr>
            <w:tcW w:w="2126" w:type="dxa"/>
            <w:shd w:val="clear" w:color="auto" w:fill="auto"/>
          </w:tcPr>
          <w:p w14:paraId="6CF505C3" w14:textId="77777777" w:rsidR="004B31C6" w:rsidRPr="007D2620" w:rsidRDefault="004B31C6" w:rsidP="009823D7">
            <w:pPr>
              <w:rPr>
                <w:rFonts w:ascii="標楷體" w:eastAsia="標楷體" w:hAnsi="標楷體"/>
                <w:lang w:eastAsia="zh-HK"/>
              </w:rPr>
            </w:pPr>
            <w:r w:rsidRPr="007D2620">
              <w:rPr>
                <w:rFonts w:ascii="標楷體" w:eastAsia="標楷體" w:hAnsi="標楷體" w:hint="eastAsia"/>
                <w:lang w:eastAsia="zh-HK"/>
              </w:rPr>
              <w:t>離開</w:t>
            </w:r>
          </w:p>
        </w:tc>
        <w:tc>
          <w:tcPr>
            <w:tcW w:w="7033" w:type="dxa"/>
            <w:shd w:val="clear" w:color="auto" w:fill="auto"/>
          </w:tcPr>
          <w:p w14:paraId="0EEAFCA2" w14:textId="77777777" w:rsidR="004B31C6" w:rsidRPr="007D2620" w:rsidRDefault="004B31C6" w:rsidP="009823D7">
            <w:pPr>
              <w:rPr>
                <w:rFonts w:ascii="標楷體" w:eastAsia="標楷體" w:hAnsi="標楷體"/>
                <w:lang w:eastAsia="zh-HK"/>
              </w:rPr>
            </w:pPr>
            <w:r w:rsidRPr="007D2620">
              <w:rPr>
                <w:rFonts w:ascii="標楷體" w:eastAsia="標楷體" w:hAnsi="標楷體" w:hint="eastAsia"/>
                <w:lang w:eastAsia="zh-HK"/>
              </w:rPr>
              <w:t>關閉此查詢畫面</w:t>
            </w:r>
          </w:p>
        </w:tc>
      </w:tr>
    </w:tbl>
    <w:p w14:paraId="2CC28415" w14:textId="77777777" w:rsidR="004B31C6" w:rsidRDefault="004B31C6" w:rsidP="004B31C6">
      <w:pPr>
        <w:rPr>
          <w:rFonts w:ascii="標楷體" w:eastAsia="標楷體" w:hAnsi="標楷體"/>
          <w:lang w:val="x-none"/>
        </w:rPr>
      </w:pPr>
    </w:p>
    <w:p w14:paraId="3D51F185" w14:textId="77777777" w:rsidR="00CC717F" w:rsidRPr="00456B60" w:rsidRDefault="00CC717F" w:rsidP="00D21BA0">
      <w:pPr>
        <w:numPr>
          <w:ilvl w:val="0"/>
          <w:numId w:val="22"/>
        </w:numPr>
        <w:snapToGrid w:val="0"/>
        <w:spacing w:before="120"/>
        <w:ind w:rightChars="100" w:right="240"/>
        <w:rPr>
          <w:rFonts w:ascii="標楷體" w:eastAsia="標楷體" w:hAnsi="標楷體"/>
          <w:sz w:val="26"/>
        </w:rPr>
      </w:pPr>
      <w:r w:rsidRPr="00456B60">
        <w:rPr>
          <w:rFonts w:ascii="標楷體" w:eastAsia="標楷體" w:hAnsi="標楷體"/>
          <w:sz w:val="26"/>
        </w:rPr>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8"/>
        <w:gridCol w:w="1097"/>
        <w:gridCol w:w="747"/>
        <w:gridCol w:w="1097"/>
        <w:gridCol w:w="2354"/>
        <w:gridCol w:w="456"/>
        <w:gridCol w:w="576"/>
        <w:gridCol w:w="3389"/>
      </w:tblGrid>
      <w:tr w:rsidR="00CC717F" w:rsidRPr="00376ADE" w14:paraId="6A33AF87" w14:textId="77777777" w:rsidTr="009823D7">
        <w:trPr>
          <w:trHeight w:val="388"/>
          <w:tblHeader/>
          <w:jc w:val="center"/>
        </w:trPr>
        <w:tc>
          <w:tcPr>
            <w:tcW w:w="478" w:type="dxa"/>
            <w:vMerge w:val="restart"/>
            <w:shd w:val="clear" w:color="auto" w:fill="D9D9D9"/>
          </w:tcPr>
          <w:p w14:paraId="0BAB57A2" w14:textId="77777777" w:rsidR="00CC717F" w:rsidRPr="00376ADE" w:rsidRDefault="00CC717F" w:rsidP="009823D7">
            <w:pPr>
              <w:rPr>
                <w:rFonts w:ascii="標楷體" w:eastAsia="標楷體" w:hAnsi="標楷體"/>
              </w:rPr>
            </w:pPr>
            <w:r w:rsidRPr="00376ADE">
              <w:rPr>
                <w:rFonts w:ascii="標楷體" w:eastAsia="標楷體" w:hAnsi="標楷體"/>
              </w:rPr>
              <w:t>序號</w:t>
            </w:r>
          </w:p>
        </w:tc>
        <w:tc>
          <w:tcPr>
            <w:tcW w:w="1125" w:type="dxa"/>
            <w:vMerge w:val="restart"/>
            <w:shd w:val="clear" w:color="auto" w:fill="D9D9D9"/>
          </w:tcPr>
          <w:p w14:paraId="474D8CEF" w14:textId="77777777" w:rsidR="00CC717F" w:rsidRPr="00376ADE" w:rsidRDefault="00CC717F" w:rsidP="009823D7">
            <w:pPr>
              <w:rPr>
                <w:rFonts w:ascii="標楷體" w:eastAsia="標楷體" w:hAnsi="標楷體"/>
              </w:rPr>
            </w:pPr>
            <w:r w:rsidRPr="00376ADE">
              <w:rPr>
                <w:rFonts w:ascii="標楷體" w:eastAsia="標楷體" w:hAnsi="標楷體"/>
              </w:rPr>
              <w:t>欄位</w:t>
            </w:r>
          </w:p>
        </w:tc>
        <w:tc>
          <w:tcPr>
            <w:tcW w:w="5337" w:type="dxa"/>
            <w:gridSpan w:val="5"/>
            <w:shd w:val="clear" w:color="auto" w:fill="D9D9D9"/>
          </w:tcPr>
          <w:p w14:paraId="052497AD" w14:textId="77777777" w:rsidR="00CC717F" w:rsidRPr="00376ADE" w:rsidRDefault="00CC717F" w:rsidP="009823D7">
            <w:pPr>
              <w:rPr>
                <w:rFonts w:ascii="標楷體" w:eastAsia="標楷體" w:hAnsi="標楷體"/>
              </w:rPr>
            </w:pPr>
            <w:r w:rsidRPr="00376ADE">
              <w:rPr>
                <w:rFonts w:ascii="標楷體" w:eastAsia="標楷體" w:hAnsi="標楷體"/>
              </w:rPr>
              <w:t>說明</w:t>
            </w:r>
          </w:p>
        </w:tc>
        <w:tc>
          <w:tcPr>
            <w:tcW w:w="3480" w:type="dxa"/>
            <w:vMerge w:val="restart"/>
            <w:shd w:val="clear" w:color="auto" w:fill="D9D9D9"/>
          </w:tcPr>
          <w:p w14:paraId="67DB7C12" w14:textId="77777777" w:rsidR="00CC717F" w:rsidRPr="00376ADE" w:rsidRDefault="00CC717F" w:rsidP="009823D7">
            <w:pPr>
              <w:rPr>
                <w:rFonts w:ascii="標楷體" w:eastAsia="標楷體" w:hAnsi="標楷體"/>
              </w:rPr>
            </w:pPr>
            <w:r w:rsidRPr="00376ADE">
              <w:rPr>
                <w:rFonts w:ascii="標楷體" w:eastAsia="標楷體" w:hAnsi="標楷體"/>
              </w:rPr>
              <w:t>處理邏輯及注意事項</w:t>
            </w:r>
          </w:p>
        </w:tc>
      </w:tr>
      <w:tr w:rsidR="00CC717F" w:rsidRPr="00376ADE" w14:paraId="5DF5B9BB" w14:textId="77777777" w:rsidTr="009823D7">
        <w:trPr>
          <w:trHeight w:val="244"/>
          <w:tblHeader/>
          <w:jc w:val="center"/>
        </w:trPr>
        <w:tc>
          <w:tcPr>
            <w:tcW w:w="478" w:type="dxa"/>
            <w:vMerge/>
            <w:shd w:val="clear" w:color="auto" w:fill="D9D9D9"/>
          </w:tcPr>
          <w:p w14:paraId="5BE1CAF2" w14:textId="77777777" w:rsidR="00CC717F" w:rsidRPr="00376ADE" w:rsidRDefault="00CC717F" w:rsidP="009823D7">
            <w:pPr>
              <w:rPr>
                <w:rFonts w:ascii="標楷體" w:eastAsia="標楷體" w:hAnsi="標楷體"/>
              </w:rPr>
            </w:pPr>
          </w:p>
        </w:tc>
        <w:tc>
          <w:tcPr>
            <w:tcW w:w="1125" w:type="dxa"/>
            <w:vMerge/>
            <w:shd w:val="clear" w:color="auto" w:fill="D9D9D9"/>
          </w:tcPr>
          <w:p w14:paraId="00339E41" w14:textId="77777777" w:rsidR="00CC717F" w:rsidRPr="00376ADE" w:rsidRDefault="00CC717F" w:rsidP="009823D7">
            <w:pPr>
              <w:rPr>
                <w:rFonts w:ascii="標楷體" w:eastAsia="標楷體" w:hAnsi="標楷體"/>
              </w:rPr>
            </w:pPr>
          </w:p>
        </w:tc>
        <w:tc>
          <w:tcPr>
            <w:tcW w:w="760" w:type="dxa"/>
            <w:shd w:val="clear" w:color="auto" w:fill="D9D9D9"/>
          </w:tcPr>
          <w:p w14:paraId="574ACC26" w14:textId="77777777" w:rsidR="00CC717F" w:rsidRPr="00376ADE" w:rsidRDefault="00CC717F" w:rsidP="009823D7">
            <w:pPr>
              <w:rPr>
                <w:rFonts w:ascii="標楷體" w:eastAsia="標楷體" w:hAnsi="標楷體"/>
              </w:rPr>
            </w:pPr>
            <w:r w:rsidRPr="00376ADE">
              <w:rPr>
                <w:rFonts w:ascii="標楷體" w:eastAsia="標楷體" w:hAnsi="標楷體" w:hint="eastAsia"/>
              </w:rPr>
              <w:t>資料長度</w:t>
            </w:r>
          </w:p>
        </w:tc>
        <w:tc>
          <w:tcPr>
            <w:tcW w:w="1125" w:type="dxa"/>
            <w:shd w:val="clear" w:color="auto" w:fill="D9D9D9"/>
          </w:tcPr>
          <w:p w14:paraId="6B86B1E8" w14:textId="77777777" w:rsidR="00CC717F" w:rsidRPr="00376ADE" w:rsidRDefault="00CC717F" w:rsidP="009823D7">
            <w:pPr>
              <w:rPr>
                <w:rFonts w:ascii="標楷體" w:eastAsia="標楷體" w:hAnsi="標楷體"/>
              </w:rPr>
            </w:pPr>
            <w:r w:rsidRPr="00376ADE">
              <w:rPr>
                <w:rFonts w:ascii="標楷體" w:eastAsia="標楷體" w:hAnsi="標楷體"/>
              </w:rPr>
              <w:t>預設值</w:t>
            </w:r>
          </w:p>
        </w:tc>
        <w:tc>
          <w:tcPr>
            <w:tcW w:w="2420" w:type="dxa"/>
            <w:shd w:val="clear" w:color="auto" w:fill="D9D9D9"/>
          </w:tcPr>
          <w:p w14:paraId="29641349" w14:textId="77777777" w:rsidR="00CC717F" w:rsidRPr="00376ADE" w:rsidRDefault="00CC717F" w:rsidP="009823D7">
            <w:pPr>
              <w:rPr>
                <w:rFonts w:ascii="標楷體" w:eastAsia="標楷體" w:hAnsi="標楷體"/>
              </w:rPr>
            </w:pPr>
            <w:r w:rsidRPr="00376ADE">
              <w:rPr>
                <w:rFonts w:ascii="標楷體" w:eastAsia="標楷體" w:hAnsi="標楷體"/>
              </w:rPr>
              <w:t>選單內容</w:t>
            </w:r>
          </w:p>
        </w:tc>
        <w:tc>
          <w:tcPr>
            <w:tcW w:w="456" w:type="dxa"/>
            <w:shd w:val="clear" w:color="auto" w:fill="D9D9D9"/>
          </w:tcPr>
          <w:p w14:paraId="7F4490B0" w14:textId="77777777" w:rsidR="00CC717F" w:rsidRPr="00376ADE" w:rsidRDefault="00CC717F" w:rsidP="009823D7">
            <w:pPr>
              <w:rPr>
                <w:rFonts w:ascii="標楷體" w:eastAsia="標楷體" w:hAnsi="標楷體"/>
              </w:rPr>
            </w:pPr>
            <w:r w:rsidRPr="00376ADE">
              <w:rPr>
                <w:rFonts w:ascii="標楷體" w:eastAsia="標楷體" w:hAnsi="標楷體"/>
              </w:rPr>
              <w:t>必填</w:t>
            </w:r>
          </w:p>
        </w:tc>
        <w:tc>
          <w:tcPr>
            <w:tcW w:w="576" w:type="dxa"/>
            <w:shd w:val="clear" w:color="auto" w:fill="D9D9D9"/>
          </w:tcPr>
          <w:p w14:paraId="046FA07C" w14:textId="77777777" w:rsidR="00CC717F" w:rsidRPr="00376ADE" w:rsidRDefault="00CC717F" w:rsidP="009823D7">
            <w:pPr>
              <w:rPr>
                <w:rFonts w:ascii="標楷體" w:eastAsia="標楷體" w:hAnsi="標楷體"/>
              </w:rPr>
            </w:pPr>
            <w:r w:rsidRPr="00376ADE">
              <w:rPr>
                <w:rFonts w:ascii="標楷體" w:eastAsia="標楷體" w:hAnsi="標楷體"/>
              </w:rPr>
              <w:t>R/W</w:t>
            </w:r>
          </w:p>
        </w:tc>
        <w:tc>
          <w:tcPr>
            <w:tcW w:w="3480" w:type="dxa"/>
            <w:vMerge/>
            <w:shd w:val="clear" w:color="auto" w:fill="D9D9D9"/>
          </w:tcPr>
          <w:p w14:paraId="496C61EE" w14:textId="77777777" w:rsidR="00CC717F" w:rsidRPr="00376ADE" w:rsidRDefault="00CC717F" w:rsidP="009823D7">
            <w:pPr>
              <w:rPr>
                <w:rFonts w:ascii="標楷體" w:eastAsia="標楷體" w:hAnsi="標楷體"/>
              </w:rPr>
            </w:pPr>
          </w:p>
        </w:tc>
      </w:tr>
      <w:tr w:rsidR="00CC717F" w:rsidRPr="00376ADE" w14:paraId="6763556F" w14:textId="77777777" w:rsidTr="009823D7">
        <w:trPr>
          <w:trHeight w:val="291"/>
          <w:jc w:val="center"/>
        </w:trPr>
        <w:tc>
          <w:tcPr>
            <w:tcW w:w="478" w:type="dxa"/>
          </w:tcPr>
          <w:p w14:paraId="36E325B5" w14:textId="77777777" w:rsidR="00CC717F" w:rsidRPr="00376ADE" w:rsidRDefault="00CC717F" w:rsidP="009823D7">
            <w:pPr>
              <w:rPr>
                <w:rFonts w:ascii="標楷體" w:eastAsia="標楷體" w:hAnsi="標楷體"/>
              </w:rPr>
            </w:pPr>
            <w:r w:rsidRPr="00376ADE">
              <w:rPr>
                <w:rFonts w:ascii="標楷體" w:eastAsia="標楷體" w:hAnsi="標楷體" w:hint="eastAsia"/>
              </w:rPr>
              <w:t>1</w:t>
            </w:r>
          </w:p>
        </w:tc>
        <w:tc>
          <w:tcPr>
            <w:tcW w:w="1125" w:type="dxa"/>
          </w:tcPr>
          <w:p w14:paraId="432A6460" w14:textId="77777777" w:rsidR="00CC717F" w:rsidRPr="00376ADE" w:rsidRDefault="00CC717F" w:rsidP="009823D7">
            <w:pPr>
              <w:rPr>
                <w:rFonts w:ascii="標楷體" w:eastAsia="標楷體" w:hAnsi="標楷體"/>
              </w:rPr>
            </w:pPr>
            <w:r w:rsidRPr="00CD1FBB">
              <w:rPr>
                <w:rFonts w:ascii="標楷體" w:eastAsia="標楷體" w:hAnsi="標楷體" w:hint="eastAsia"/>
              </w:rPr>
              <w:t>報表種類</w:t>
            </w:r>
          </w:p>
        </w:tc>
        <w:tc>
          <w:tcPr>
            <w:tcW w:w="760" w:type="dxa"/>
          </w:tcPr>
          <w:p w14:paraId="4C5985A0" w14:textId="77777777" w:rsidR="00CC717F" w:rsidRPr="00376ADE" w:rsidRDefault="00CC717F" w:rsidP="009823D7">
            <w:pPr>
              <w:rPr>
                <w:rFonts w:ascii="標楷體" w:eastAsia="標楷體" w:hAnsi="標楷體"/>
              </w:rPr>
            </w:pPr>
            <w:r>
              <w:rPr>
                <w:rFonts w:ascii="標楷體" w:eastAsia="標楷體" w:hAnsi="標楷體" w:hint="eastAsia"/>
              </w:rPr>
              <w:t>1</w:t>
            </w:r>
          </w:p>
        </w:tc>
        <w:tc>
          <w:tcPr>
            <w:tcW w:w="1125" w:type="dxa"/>
          </w:tcPr>
          <w:p w14:paraId="2168214B" w14:textId="77777777" w:rsidR="00CC717F" w:rsidRPr="00376ADE" w:rsidRDefault="00CC717F" w:rsidP="009823D7">
            <w:pPr>
              <w:rPr>
                <w:rFonts w:ascii="標楷體" w:eastAsia="標楷體" w:hAnsi="標楷體"/>
              </w:rPr>
            </w:pPr>
          </w:p>
        </w:tc>
        <w:tc>
          <w:tcPr>
            <w:tcW w:w="2420" w:type="dxa"/>
          </w:tcPr>
          <w:p w14:paraId="32D20FBE" w14:textId="77777777" w:rsidR="00CC717F" w:rsidRDefault="00CC717F" w:rsidP="009823D7">
            <w:pPr>
              <w:rPr>
                <w:rFonts w:ascii="標楷體" w:eastAsia="標楷體" w:hAnsi="標楷體"/>
              </w:rPr>
            </w:pPr>
            <w:r w:rsidRPr="00064BCA">
              <w:rPr>
                <w:rFonts w:ascii="標楷體" w:eastAsia="標楷體" w:hAnsi="標楷體" w:hint="eastAsia"/>
              </w:rPr>
              <w:t>僅此交易使用該代號對照，建立於交易內</w:t>
            </w:r>
          </w:p>
          <w:p w14:paraId="3FB2A92A" w14:textId="77777777" w:rsidR="00CC717F" w:rsidRDefault="00CC717F" w:rsidP="009823D7">
            <w:pPr>
              <w:rPr>
                <w:rFonts w:ascii="標楷體" w:eastAsia="標楷體" w:hAnsi="標楷體"/>
              </w:rPr>
            </w:pPr>
            <w:r w:rsidRPr="00CD1FBB">
              <w:rPr>
                <w:rFonts w:ascii="標楷體" w:eastAsia="標楷體" w:hAnsi="標楷體" w:hint="eastAsia"/>
              </w:rPr>
              <w:t>1</w:t>
            </w:r>
            <w:r>
              <w:rPr>
                <w:rFonts w:ascii="標楷體" w:eastAsia="標楷體" w:hAnsi="標楷體" w:hint="eastAsia"/>
              </w:rPr>
              <w:t>.</w:t>
            </w:r>
            <w:r w:rsidRPr="00CD1FBB">
              <w:rPr>
                <w:rFonts w:ascii="標楷體" w:eastAsia="標楷體" w:hAnsi="標楷體" w:hint="eastAsia"/>
              </w:rPr>
              <w:t>成功</w:t>
            </w:r>
          </w:p>
          <w:p w14:paraId="4410927D" w14:textId="77777777" w:rsidR="00CC717F" w:rsidRPr="007400FD" w:rsidRDefault="00CC717F" w:rsidP="009823D7">
            <w:pPr>
              <w:rPr>
                <w:rFonts w:ascii="標楷體" w:eastAsia="標楷體" w:hAnsi="標楷體"/>
              </w:rPr>
            </w:pPr>
            <w:r w:rsidRPr="00CD1FBB">
              <w:rPr>
                <w:rFonts w:ascii="標楷體" w:eastAsia="標楷體" w:hAnsi="標楷體" w:hint="eastAsia"/>
              </w:rPr>
              <w:t>2</w:t>
            </w:r>
            <w:r>
              <w:rPr>
                <w:rFonts w:ascii="標楷體" w:eastAsia="標楷體" w:hAnsi="標楷體" w:hint="eastAsia"/>
              </w:rPr>
              <w:t>.</w:t>
            </w:r>
            <w:r w:rsidRPr="00CD1FBB">
              <w:rPr>
                <w:rFonts w:ascii="標楷體" w:eastAsia="標楷體" w:hAnsi="標楷體" w:hint="eastAsia"/>
              </w:rPr>
              <w:t>失敗</w:t>
            </w:r>
          </w:p>
        </w:tc>
        <w:tc>
          <w:tcPr>
            <w:tcW w:w="456" w:type="dxa"/>
          </w:tcPr>
          <w:p w14:paraId="4AD0A445" w14:textId="77777777" w:rsidR="00CC717F" w:rsidRPr="007400FD" w:rsidRDefault="00CC717F" w:rsidP="009823D7">
            <w:pPr>
              <w:rPr>
                <w:rFonts w:ascii="標楷體" w:eastAsia="標楷體" w:hAnsi="標楷體"/>
              </w:rPr>
            </w:pPr>
            <w:r>
              <w:rPr>
                <w:rFonts w:ascii="標楷體" w:eastAsia="標楷體" w:hAnsi="標楷體" w:hint="eastAsia"/>
              </w:rPr>
              <w:t>V</w:t>
            </w:r>
          </w:p>
        </w:tc>
        <w:tc>
          <w:tcPr>
            <w:tcW w:w="576" w:type="dxa"/>
          </w:tcPr>
          <w:p w14:paraId="413AC342" w14:textId="77777777" w:rsidR="00CC717F" w:rsidRPr="007400FD" w:rsidRDefault="00CC717F" w:rsidP="009823D7">
            <w:pPr>
              <w:rPr>
                <w:rFonts w:ascii="標楷體" w:eastAsia="標楷體" w:hAnsi="標楷體"/>
              </w:rPr>
            </w:pPr>
            <w:r w:rsidRPr="007400FD">
              <w:rPr>
                <w:rFonts w:ascii="標楷體" w:eastAsia="標楷體" w:hAnsi="標楷體" w:hint="eastAsia"/>
              </w:rPr>
              <w:t>W</w:t>
            </w:r>
          </w:p>
        </w:tc>
        <w:tc>
          <w:tcPr>
            <w:tcW w:w="3480" w:type="dxa"/>
          </w:tcPr>
          <w:p w14:paraId="06618CCD" w14:textId="77777777" w:rsidR="00CC717F" w:rsidRPr="00C47EC1" w:rsidRDefault="00CC717F" w:rsidP="009823D7">
            <w:pPr>
              <w:rPr>
                <w:rFonts w:ascii="標楷體" w:eastAsia="標楷體" w:hAnsi="標楷體"/>
              </w:rPr>
            </w:pPr>
            <w:r>
              <w:rPr>
                <w:rFonts w:ascii="標楷體" w:eastAsia="標楷體" w:hAnsi="標楷體" w:hint="eastAsia"/>
              </w:rPr>
              <w:t>限輸入代碼</w:t>
            </w:r>
            <w:r w:rsidRPr="00C47EC1">
              <w:rPr>
                <w:rFonts w:ascii="標楷體" w:eastAsia="標楷體" w:hAnsi="標楷體" w:hint="eastAsia"/>
              </w:rPr>
              <w:t>，檢核條件：依選單/</w:t>
            </w:r>
            <w:r w:rsidRPr="00C47EC1">
              <w:rPr>
                <w:rFonts w:ascii="標楷體" w:eastAsia="標楷體" w:hAnsi="標楷體"/>
              </w:rPr>
              <w:t>V(H)</w:t>
            </w:r>
          </w:p>
        </w:tc>
      </w:tr>
      <w:tr w:rsidR="00CC717F" w:rsidRPr="00376ADE" w14:paraId="4B0EFEAD" w14:textId="77777777" w:rsidTr="009823D7">
        <w:trPr>
          <w:trHeight w:val="291"/>
          <w:jc w:val="center"/>
        </w:trPr>
        <w:tc>
          <w:tcPr>
            <w:tcW w:w="478" w:type="dxa"/>
          </w:tcPr>
          <w:p w14:paraId="68D16FAB" w14:textId="77777777" w:rsidR="00CC717F" w:rsidRPr="00376ADE" w:rsidRDefault="00CC717F" w:rsidP="009823D7">
            <w:pPr>
              <w:rPr>
                <w:rFonts w:ascii="標楷體" w:eastAsia="標楷體" w:hAnsi="標楷體"/>
              </w:rPr>
            </w:pPr>
            <w:r w:rsidRPr="00376ADE">
              <w:rPr>
                <w:rFonts w:ascii="標楷體" w:eastAsia="標楷體" w:hAnsi="標楷體" w:hint="eastAsia"/>
              </w:rPr>
              <w:t>2</w:t>
            </w:r>
          </w:p>
        </w:tc>
        <w:tc>
          <w:tcPr>
            <w:tcW w:w="1125" w:type="dxa"/>
          </w:tcPr>
          <w:p w14:paraId="45B5E5FC" w14:textId="77777777" w:rsidR="00CC717F" w:rsidRPr="00376ADE" w:rsidRDefault="00CC717F" w:rsidP="009823D7">
            <w:pPr>
              <w:rPr>
                <w:rFonts w:ascii="標楷體" w:eastAsia="標楷體" w:hAnsi="標楷體"/>
              </w:rPr>
            </w:pPr>
            <w:r w:rsidRPr="00CD1FBB">
              <w:rPr>
                <w:rFonts w:ascii="標楷體" w:eastAsia="標楷體" w:hAnsi="標楷體" w:hint="eastAsia"/>
              </w:rPr>
              <w:t>會計日期</w:t>
            </w:r>
          </w:p>
        </w:tc>
        <w:tc>
          <w:tcPr>
            <w:tcW w:w="760" w:type="dxa"/>
          </w:tcPr>
          <w:p w14:paraId="6E44DFD7" w14:textId="77777777" w:rsidR="00CC717F" w:rsidRPr="00376ADE" w:rsidRDefault="00CC717F" w:rsidP="009823D7">
            <w:pPr>
              <w:rPr>
                <w:rFonts w:ascii="標楷體" w:eastAsia="標楷體" w:hAnsi="標楷體"/>
              </w:rPr>
            </w:pPr>
            <w:r w:rsidRPr="00376ADE">
              <w:rPr>
                <w:rFonts w:ascii="標楷體" w:eastAsia="標楷體" w:hAnsi="標楷體" w:hint="eastAsia"/>
              </w:rPr>
              <w:t>7</w:t>
            </w:r>
          </w:p>
        </w:tc>
        <w:tc>
          <w:tcPr>
            <w:tcW w:w="1125" w:type="dxa"/>
          </w:tcPr>
          <w:p w14:paraId="634C3F80" w14:textId="77777777" w:rsidR="00CC717F" w:rsidRPr="00376ADE" w:rsidRDefault="00CC717F" w:rsidP="009823D7">
            <w:pPr>
              <w:rPr>
                <w:rFonts w:ascii="標楷體" w:eastAsia="標楷體" w:hAnsi="標楷體"/>
              </w:rPr>
            </w:pPr>
          </w:p>
        </w:tc>
        <w:tc>
          <w:tcPr>
            <w:tcW w:w="2420" w:type="dxa"/>
          </w:tcPr>
          <w:p w14:paraId="7F2D1033" w14:textId="77777777" w:rsidR="00CC717F" w:rsidRPr="00376ADE" w:rsidRDefault="00CC717F" w:rsidP="009823D7">
            <w:pPr>
              <w:rPr>
                <w:rFonts w:ascii="標楷體" w:eastAsia="標楷體" w:hAnsi="標楷體"/>
              </w:rPr>
            </w:pPr>
            <w:r w:rsidRPr="008C4CF8">
              <w:rPr>
                <w:rFonts w:ascii="標楷體" w:eastAsia="標楷體" w:hAnsi="標楷體" w:hint="eastAsia"/>
              </w:rPr>
              <w:t>日期選單</w:t>
            </w:r>
          </w:p>
        </w:tc>
        <w:tc>
          <w:tcPr>
            <w:tcW w:w="456" w:type="dxa"/>
          </w:tcPr>
          <w:p w14:paraId="7ED37AA5" w14:textId="77777777" w:rsidR="00CC717F" w:rsidRPr="00376ADE" w:rsidRDefault="00CC717F" w:rsidP="009823D7">
            <w:pPr>
              <w:rPr>
                <w:rFonts w:ascii="標楷體" w:eastAsia="標楷體" w:hAnsi="標楷體"/>
              </w:rPr>
            </w:pPr>
            <w:r>
              <w:rPr>
                <w:rFonts w:ascii="標楷體" w:eastAsia="標楷體" w:hAnsi="標楷體" w:hint="eastAsia"/>
              </w:rPr>
              <w:t>V</w:t>
            </w:r>
          </w:p>
        </w:tc>
        <w:tc>
          <w:tcPr>
            <w:tcW w:w="576" w:type="dxa"/>
          </w:tcPr>
          <w:p w14:paraId="1215118B" w14:textId="77777777" w:rsidR="00CC717F" w:rsidRPr="00376ADE" w:rsidRDefault="00CC717F" w:rsidP="009823D7">
            <w:pPr>
              <w:rPr>
                <w:rFonts w:ascii="標楷體" w:eastAsia="標楷體" w:hAnsi="標楷體"/>
              </w:rPr>
            </w:pPr>
            <w:r w:rsidRPr="00376ADE">
              <w:rPr>
                <w:rFonts w:ascii="標楷體" w:eastAsia="標楷體" w:hAnsi="標楷體" w:hint="eastAsia"/>
              </w:rPr>
              <w:t>W</w:t>
            </w:r>
          </w:p>
        </w:tc>
        <w:tc>
          <w:tcPr>
            <w:tcW w:w="3480" w:type="dxa"/>
          </w:tcPr>
          <w:p w14:paraId="37FE9058" w14:textId="53F06CF1" w:rsidR="00386287" w:rsidRDefault="00386287" w:rsidP="00386287">
            <w:pPr>
              <w:ind w:left="240" w:hangingChars="100" w:hanging="240"/>
              <w:rPr>
                <w:rFonts w:ascii="標楷體" w:eastAsia="標楷體" w:hAnsi="標楷體"/>
              </w:rPr>
            </w:pPr>
            <w:r>
              <w:rPr>
                <w:rFonts w:ascii="標楷體" w:eastAsia="標楷體" w:hAnsi="標楷體" w:hint="eastAsia"/>
              </w:rPr>
              <w:t>1.</w:t>
            </w:r>
            <w:r w:rsidRPr="00CD1FBB">
              <w:rPr>
                <w:rFonts w:ascii="標楷體" w:eastAsia="標楷體" w:hAnsi="標楷體" w:hint="eastAsia"/>
              </w:rPr>
              <w:t>報表種類</w:t>
            </w:r>
            <w:r>
              <w:rPr>
                <w:rFonts w:ascii="標楷體" w:eastAsia="標楷體" w:hAnsi="標楷體"/>
              </w:rPr>
              <w:t>=</w:t>
            </w:r>
            <w:r w:rsidRPr="00CD1FBB">
              <w:rPr>
                <w:rFonts w:ascii="標楷體" w:eastAsia="標楷體" w:hAnsi="標楷體" w:hint="eastAsia"/>
              </w:rPr>
              <w:t>1</w:t>
            </w:r>
            <w:r>
              <w:rPr>
                <w:rFonts w:ascii="標楷體" w:eastAsia="標楷體" w:hAnsi="標楷體" w:hint="eastAsia"/>
              </w:rPr>
              <w:t>.</w:t>
            </w:r>
            <w:r w:rsidRPr="00CD1FBB">
              <w:rPr>
                <w:rFonts w:ascii="標楷體" w:eastAsia="標楷體" w:hAnsi="標楷體" w:hint="eastAsia"/>
              </w:rPr>
              <w:t>成功</w:t>
            </w:r>
            <w:r>
              <w:rPr>
                <w:rFonts w:ascii="標楷體" w:eastAsia="標楷體" w:hAnsi="標楷體" w:hint="eastAsia"/>
                <w:lang w:eastAsia="zh-HK"/>
              </w:rPr>
              <w:t>時顯</w:t>
            </w:r>
            <w:r>
              <w:rPr>
                <w:rFonts w:ascii="標楷體" w:eastAsia="標楷體" w:hAnsi="標楷體" w:hint="eastAsia"/>
              </w:rPr>
              <w:t>示</w:t>
            </w:r>
            <w:r w:rsidRPr="00C47EC1">
              <w:rPr>
                <w:rFonts w:ascii="標楷體" w:eastAsia="標楷體" w:hAnsi="標楷體" w:hint="eastAsia"/>
              </w:rPr>
              <w:t>，</w:t>
            </w:r>
            <w:r>
              <w:rPr>
                <w:rFonts w:ascii="標楷體" w:eastAsia="標楷體" w:hAnsi="標楷體" w:hint="eastAsia"/>
                <w:lang w:eastAsia="zh-HK"/>
              </w:rPr>
              <w:t>其</w:t>
            </w:r>
            <w:r>
              <w:rPr>
                <w:rFonts w:ascii="標楷體" w:eastAsia="標楷體" w:hAnsi="標楷體" w:hint="eastAsia"/>
              </w:rPr>
              <w:t>他</w:t>
            </w:r>
            <w:r>
              <w:rPr>
                <w:rFonts w:ascii="標楷體" w:eastAsia="標楷體" w:hAnsi="標楷體" w:hint="eastAsia"/>
                <w:lang w:eastAsia="zh-HK"/>
              </w:rPr>
              <w:t>隱</w:t>
            </w:r>
            <w:r>
              <w:rPr>
                <w:rFonts w:ascii="標楷體" w:eastAsia="標楷體" w:hAnsi="標楷體" w:hint="eastAsia"/>
              </w:rPr>
              <w:t>藏</w:t>
            </w:r>
          </w:p>
          <w:p w14:paraId="4D4EAFE0" w14:textId="27D60E86" w:rsidR="00CC717F" w:rsidRPr="00376ADE" w:rsidRDefault="00386287" w:rsidP="009823D7">
            <w:pPr>
              <w:rPr>
                <w:rFonts w:ascii="標楷體" w:eastAsia="標楷體" w:hAnsi="標楷體"/>
              </w:rPr>
            </w:pPr>
            <w:r>
              <w:rPr>
                <w:rFonts w:ascii="標楷體" w:eastAsia="標楷體" w:hAnsi="標楷體" w:hint="eastAsia"/>
              </w:rPr>
              <w:t>2.</w:t>
            </w:r>
            <w:r w:rsidR="00CC717F">
              <w:rPr>
                <w:rFonts w:ascii="標楷體" w:eastAsia="標楷體" w:hAnsi="標楷體" w:hint="eastAsia"/>
              </w:rPr>
              <w:t>限</w:t>
            </w:r>
            <w:r w:rsidR="00CC717F" w:rsidRPr="00376ADE">
              <w:rPr>
                <w:rFonts w:ascii="標楷體" w:eastAsia="標楷體" w:hAnsi="標楷體" w:hint="eastAsia"/>
              </w:rPr>
              <w:t>輸入</w:t>
            </w:r>
            <w:r w:rsidR="00CC717F">
              <w:rPr>
                <w:rFonts w:ascii="標楷體" w:eastAsia="標楷體" w:hAnsi="標楷體" w:hint="eastAsia"/>
              </w:rPr>
              <w:t>日期</w:t>
            </w:r>
            <w:r w:rsidR="00CC717F" w:rsidRPr="00376ADE">
              <w:rPr>
                <w:rFonts w:ascii="標楷體" w:eastAsia="標楷體" w:hAnsi="標楷體" w:hint="eastAsia"/>
              </w:rPr>
              <w:t>，檢核條件：</w:t>
            </w:r>
          </w:p>
          <w:p w14:paraId="5EBE0EEC" w14:textId="77777777" w:rsidR="00CC717F" w:rsidRDefault="00CC717F" w:rsidP="00386287">
            <w:pPr>
              <w:ind w:firstLineChars="100" w:firstLine="240"/>
              <w:rPr>
                <w:rFonts w:ascii="標楷體" w:eastAsia="標楷體" w:hAnsi="標楷體"/>
              </w:rPr>
            </w:pPr>
            <w:r>
              <w:rPr>
                <w:rFonts w:ascii="標楷體" w:eastAsia="標楷體" w:hAnsi="標楷體"/>
              </w:rPr>
              <w:t>(</w:t>
            </w:r>
            <w:r w:rsidRPr="00376ADE">
              <w:rPr>
                <w:rFonts w:ascii="標楷體" w:eastAsia="標楷體" w:hAnsi="標楷體" w:hint="eastAsia"/>
              </w:rPr>
              <w:t>1</w:t>
            </w:r>
            <w:r>
              <w:rPr>
                <w:rFonts w:ascii="標楷體" w:eastAsia="標楷體" w:hAnsi="標楷體"/>
              </w:rPr>
              <w:t>)</w:t>
            </w:r>
            <w:r w:rsidRPr="00376ADE">
              <w:rPr>
                <w:rFonts w:ascii="標楷體" w:eastAsia="標楷體" w:hAnsi="標楷體"/>
              </w:rPr>
              <w:t>.</w:t>
            </w:r>
            <w:r w:rsidRPr="00376ADE">
              <w:rPr>
                <w:rFonts w:ascii="標楷體" w:eastAsia="標楷體" w:hAnsi="標楷體" w:hint="eastAsia"/>
              </w:rPr>
              <w:t>不可空白</w:t>
            </w:r>
            <w:r>
              <w:rPr>
                <w:rFonts w:ascii="標楷體" w:eastAsia="標楷體" w:hAnsi="標楷體" w:hint="eastAsia"/>
              </w:rPr>
              <w:t>/</w:t>
            </w:r>
            <w:r w:rsidRPr="00376ADE">
              <w:rPr>
                <w:rFonts w:ascii="標楷體" w:eastAsia="標楷體" w:hAnsi="標楷體"/>
              </w:rPr>
              <w:t>V(7)</w:t>
            </w:r>
          </w:p>
          <w:p w14:paraId="3C4F58D0" w14:textId="77777777" w:rsidR="00CC717F" w:rsidRPr="00376ADE" w:rsidRDefault="00CC717F" w:rsidP="00386287">
            <w:pPr>
              <w:ind w:firstLineChars="100" w:firstLine="240"/>
              <w:rPr>
                <w:rFonts w:ascii="標楷體" w:eastAsia="標楷體" w:hAnsi="標楷體"/>
              </w:rPr>
            </w:pPr>
            <w:r>
              <w:rPr>
                <w:rFonts w:ascii="標楷體" w:eastAsia="標楷體" w:hAnsi="標楷體"/>
              </w:rPr>
              <w:lastRenderedPageBreak/>
              <w:t>(</w:t>
            </w:r>
            <w:r>
              <w:rPr>
                <w:rFonts w:ascii="標楷體" w:eastAsia="標楷體" w:hAnsi="標楷體" w:hint="eastAsia"/>
              </w:rPr>
              <w:t>2</w:t>
            </w:r>
            <w:r>
              <w:rPr>
                <w:rFonts w:ascii="標楷體" w:eastAsia="標楷體" w:hAnsi="標楷體"/>
              </w:rPr>
              <w:t>)</w:t>
            </w:r>
            <w:r>
              <w:rPr>
                <w:rFonts w:ascii="標楷體" w:eastAsia="標楷體" w:hAnsi="標楷體" w:hint="eastAsia"/>
              </w:rPr>
              <w:t>.日期格式</w:t>
            </w:r>
            <w:r w:rsidRPr="00376ADE">
              <w:rPr>
                <w:rFonts w:ascii="標楷體" w:eastAsia="標楷體" w:hAnsi="標楷體"/>
              </w:rPr>
              <w:t>A(DATE,0)</w:t>
            </w:r>
          </w:p>
        </w:tc>
      </w:tr>
      <w:tr w:rsidR="00CC717F" w:rsidRPr="00376ADE" w14:paraId="6BF52E93" w14:textId="77777777" w:rsidTr="009823D7">
        <w:trPr>
          <w:trHeight w:val="291"/>
          <w:jc w:val="center"/>
        </w:trPr>
        <w:tc>
          <w:tcPr>
            <w:tcW w:w="478" w:type="dxa"/>
          </w:tcPr>
          <w:p w14:paraId="194D07E5" w14:textId="77777777" w:rsidR="00CC717F" w:rsidRPr="00376ADE" w:rsidRDefault="00CC717F" w:rsidP="009823D7">
            <w:pPr>
              <w:rPr>
                <w:rFonts w:ascii="標楷體" w:eastAsia="標楷體" w:hAnsi="標楷體"/>
              </w:rPr>
            </w:pPr>
            <w:r w:rsidRPr="00376ADE">
              <w:rPr>
                <w:rFonts w:ascii="標楷體" w:eastAsia="標楷體" w:hAnsi="標楷體" w:hint="eastAsia"/>
              </w:rPr>
              <w:lastRenderedPageBreak/>
              <w:t>3</w:t>
            </w:r>
          </w:p>
        </w:tc>
        <w:tc>
          <w:tcPr>
            <w:tcW w:w="1125" w:type="dxa"/>
          </w:tcPr>
          <w:p w14:paraId="3B3495E3" w14:textId="77777777" w:rsidR="00CC717F" w:rsidRPr="00376ADE" w:rsidRDefault="00CC717F" w:rsidP="009823D7">
            <w:pPr>
              <w:rPr>
                <w:rFonts w:ascii="標楷體" w:eastAsia="標楷體" w:hAnsi="標楷體"/>
              </w:rPr>
            </w:pPr>
            <w:r w:rsidRPr="00A15564">
              <w:rPr>
                <w:rFonts w:ascii="標楷體" w:eastAsia="標楷體" w:hAnsi="標楷體" w:cs="新細明體" w:hint="eastAsia"/>
                <w:kern w:val="0"/>
                <w:lang w:val="zh-TW"/>
              </w:rPr>
              <w:t>入帳</w:t>
            </w:r>
            <w:r w:rsidRPr="00376ADE">
              <w:rPr>
                <w:rFonts w:ascii="標楷體" w:eastAsia="標楷體" w:hAnsi="標楷體" w:hint="eastAsia"/>
              </w:rPr>
              <w:t>日期</w:t>
            </w:r>
          </w:p>
        </w:tc>
        <w:tc>
          <w:tcPr>
            <w:tcW w:w="760" w:type="dxa"/>
          </w:tcPr>
          <w:p w14:paraId="6B66FA0E" w14:textId="77777777" w:rsidR="00CC717F" w:rsidRPr="00376ADE" w:rsidRDefault="00CC717F" w:rsidP="009823D7">
            <w:pPr>
              <w:rPr>
                <w:rFonts w:ascii="標楷體" w:eastAsia="標楷體" w:hAnsi="標楷體"/>
              </w:rPr>
            </w:pPr>
            <w:r w:rsidRPr="00376ADE">
              <w:rPr>
                <w:rFonts w:ascii="標楷體" w:eastAsia="標楷體" w:hAnsi="標楷體" w:hint="eastAsia"/>
              </w:rPr>
              <w:t>7</w:t>
            </w:r>
          </w:p>
        </w:tc>
        <w:tc>
          <w:tcPr>
            <w:tcW w:w="1125" w:type="dxa"/>
          </w:tcPr>
          <w:p w14:paraId="6893EE0F" w14:textId="77777777" w:rsidR="00CC717F" w:rsidRPr="00376ADE" w:rsidRDefault="00CC717F" w:rsidP="009823D7">
            <w:pPr>
              <w:rPr>
                <w:rFonts w:ascii="標楷體" w:eastAsia="標楷體" w:hAnsi="標楷體"/>
              </w:rPr>
            </w:pPr>
          </w:p>
        </w:tc>
        <w:tc>
          <w:tcPr>
            <w:tcW w:w="2420" w:type="dxa"/>
          </w:tcPr>
          <w:p w14:paraId="0E20A2C6" w14:textId="77777777" w:rsidR="00CC717F" w:rsidRPr="00376ADE" w:rsidRDefault="00CC717F" w:rsidP="009823D7">
            <w:pPr>
              <w:rPr>
                <w:rFonts w:ascii="標楷體" w:eastAsia="標楷體" w:hAnsi="標楷體"/>
              </w:rPr>
            </w:pPr>
            <w:r w:rsidRPr="008C4CF8">
              <w:rPr>
                <w:rFonts w:ascii="標楷體" w:eastAsia="標楷體" w:hAnsi="標楷體" w:hint="eastAsia"/>
              </w:rPr>
              <w:t>日期選單</w:t>
            </w:r>
          </w:p>
        </w:tc>
        <w:tc>
          <w:tcPr>
            <w:tcW w:w="456" w:type="dxa"/>
          </w:tcPr>
          <w:p w14:paraId="151139EF" w14:textId="77777777" w:rsidR="00CC717F" w:rsidRPr="00376ADE" w:rsidRDefault="00CC717F" w:rsidP="009823D7">
            <w:pPr>
              <w:rPr>
                <w:rFonts w:ascii="標楷體" w:eastAsia="標楷體" w:hAnsi="標楷體"/>
              </w:rPr>
            </w:pPr>
            <w:r>
              <w:rPr>
                <w:rFonts w:ascii="標楷體" w:eastAsia="標楷體" w:hAnsi="標楷體" w:hint="eastAsia"/>
              </w:rPr>
              <w:t>V</w:t>
            </w:r>
          </w:p>
        </w:tc>
        <w:tc>
          <w:tcPr>
            <w:tcW w:w="576" w:type="dxa"/>
          </w:tcPr>
          <w:p w14:paraId="50E83B8C" w14:textId="77777777" w:rsidR="00CC717F" w:rsidRPr="00376ADE" w:rsidRDefault="00CC717F" w:rsidP="009823D7">
            <w:pPr>
              <w:rPr>
                <w:rFonts w:ascii="標楷體" w:eastAsia="標楷體" w:hAnsi="標楷體"/>
              </w:rPr>
            </w:pPr>
            <w:r w:rsidRPr="00376ADE">
              <w:rPr>
                <w:rFonts w:ascii="標楷體" w:eastAsia="標楷體" w:hAnsi="標楷體" w:hint="eastAsia"/>
              </w:rPr>
              <w:t>W</w:t>
            </w:r>
          </w:p>
        </w:tc>
        <w:tc>
          <w:tcPr>
            <w:tcW w:w="3480" w:type="dxa"/>
          </w:tcPr>
          <w:p w14:paraId="3DAB0F66" w14:textId="166FFB90" w:rsidR="00386287" w:rsidRDefault="00386287" w:rsidP="00386287">
            <w:pPr>
              <w:ind w:left="240" w:hangingChars="100" w:hanging="240"/>
              <w:rPr>
                <w:rFonts w:ascii="標楷體" w:eastAsia="標楷體" w:hAnsi="標楷體"/>
              </w:rPr>
            </w:pPr>
            <w:r>
              <w:rPr>
                <w:rFonts w:ascii="標楷體" w:eastAsia="標楷體" w:hAnsi="標楷體" w:hint="eastAsia"/>
              </w:rPr>
              <w:t>1.</w:t>
            </w:r>
            <w:r w:rsidRPr="00CD1FBB">
              <w:rPr>
                <w:rFonts w:ascii="標楷體" w:eastAsia="標楷體" w:hAnsi="標楷體" w:hint="eastAsia"/>
              </w:rPr>
              <w:t>報表種類</w:t>
            </w:r>
            <w:r>
              <w:rPr>
                <w:rFonts w:ascii="標楷體" w:eastAsia="標楷體" w:hAnsi="標楷體"/>
              </w:rPr>
              <w:t>=</w:t>
            </w:r>
            <w:r w:rsidRPr="00CD1FBB">
              <w:rPr>
                <w:rFonts w:ascii="標楷體" w:eastAsia="標楷體" w:hAnsi="標楷體" w:hint="eastAsia"/>
              </w:rPr>
              <w:t>2</w:t>
            </w:r>
            <w:r>
              <w:rPr>
                <w:rFonts w:ascii="標楷體" w:eastAsia="標楷體" w:hAnsi="標楷體" w:hint="eastAsia"/>
              </w:rPr>
              <w:t>.</w:t>
            </w:r>
            <w:r w:rsidRPr="00CD1FBB">
              <w:rPr>
                <w:rFonts w:ascii="標楷體" w:eastAsia="標楷體" w:hAnsi="標楷體" w:hint="eastAsia"/>
              </w:rPr>
              <w:t>失敗</w:t>
            </w:r>
            <w:r>
              <w:rPr>
                <w:rFonts w:ascii="標楷體" w:eastAsia="標楷體" w:hAnsi="標楷體" w:hint="eastAsia"/>
                <w:lang w:eastAsia="zh-HK"/>
              </w:rPr>
              <w:t>時顯</w:t>
            </w:r>
            <w:r>
              <w:rPr>
                <w:rFonts w:ascii="標楷體" w:eastAsia="標楷體" w:hAnsi="標楷體" w:hint="eastAsia"/>
              </w:rPr>
              <w:t>示</w:t>
            </w:r>
            <w:r w:rsidRPr="00C47EC1">
              <w:rPr>
                <w:rFonts w:ascii="標楷體" w:eastAsia="標楷體" w:hAnsi="標楷體" w:hint="eastAsia"/>
              </w:rPr>
              <w:t>，</w:t>
            </w:r>
            <w:r>
              <w:rPr>
                <w:rFonts w:ascii="標楷體" w:eastAsia="標楷體" w:hAnsi="標楷體" w:hint="eastAsia"/>
                <w:lang w:eastAsia="zh-HK"/>
              </w:rPr>
              <w:t>其</w:t>
            </w:r>
            <w:r>
              <w:rPr>
                <w:rFonts w:ascii="標楷體" w:eastAsia="標楷體" w:hAnsi="標楷體" w:hint="eastAsia"/>
              </w:rPr>
              <w:t>他</w:t>
            </w:r>
            <w:r>
              <w:rPr>
                <w:rFonts w:ascii="標楷體" w:eastAsia="標楷體" w:hAnsi="標楷體" w:hint="eastAsia"/>
                <w:lang w:eastAsia="zh-HK"/>
              </w:rPr>
              <w:t>隱</w:t>
            </w:r>
            <w:r>
              <w:rPr>
                <w:rFonts w:ascii="標楷體" w:eastAsia="標楷體" w:hAnsi="標楷體" w:hint="eastAsia"/>
              </w:rPr>
              <w:t>藏</w:t>
            </w:r>
          </w:p>
          <w:p w14:paraId="78414CC3" w14:textId="667AA0AE" w:rsidR="00CC717F" w:rsidRPr="00376ADE" w:rsidRDefault="00386287" w:rsidP="00386287">
            <w:pPr>
              <w:rPr>
                <w:rFonts w:ascii="標楷體" w:eastAsia="標楷體" w:hAnsi="標楷體"/>
              </w:rPr>
            </w:pPr>
            <w:r>
              <w:rPr>
                <w:rFonts w:ascii="標楷體" w:eastAsia="標楷體" w:hAnsi="標楷體" w:hint="eastAsia"/>
              </w:rPr>
              <w:t>2.</w:t>
            </w:r>
            <w:r w:rsidR="00CC717F">
              <w:rPr>
                <w:rFonts w:ascii="標楷體" w:eastAsia="標楷體" w:hAnsi="標楷體" w:hint="eastAsia"/>
              </w:rPr>
              <w:t>限</w:t>
            </w:r>
            <w:r w:rsidR="00CC717F" w:rsidRPr="00376ADE">
              <w:rPr>
                <w:rFonts w:ascii="標楷體" w:eastAsia="標楷體" w:hAnsi="標楷體" w:hint="eastAsia"/>
              </w:rPr>
              <w:t>輸入</w:t>
            </w:r>
            <w:r w:rsidR="00CC717F">
              <w:rPr>
                <w:rFonts w:ascii="標楷體" w:eastAsia="標楷體" w:hAnsi="標楷體" w:hint="eastAsia"/>
              </w:rPr>
              <w:t>日期</w:t>
            </w:r>
            <w:r w:rsidR="00CC717F" w:rsidRPr="00376ADE">
              <w:rPr>
                <w:rFonts w:ascii="標楷體" w:eastAsia="標楷體" w:hAnsi="標楷體" w:hint="eastAsia"/>
              </w:rPr>
              <w:t>，檢核條件：</w:t>
            </w:r>
          </w:p>
          <w:p w14:paraId="7C2ACC0C" w14:textId="77777777" w:rsidR="00CC717F" w:rsidRDefault="00CC717F" w:rsidP="00386287">
            <w:pPr>
              <w:ind w:firstLineChars="100" w:firstLine="240"/>
              <w:rPr>
                <w:rFonts w:ascii="標楷體" w:eastAsia="標楷體" w:hAnsi="標楷體"/>
              </w:rPr>
            </w:pPr>
            <w:r>
              <w:rPr>
                <w:rFonts w:ascii="標楷體" w:eastAsia="標楷體" w:hAnsi="標楷體"/>
              </w:rPr>
              <w:t>(</w:t>
            </w:r>
            <w:r w:rsidRPr="00376ADE">
              <w:rPr>
                <w:rFonts w:ascii="標楷體" w:eastAsia="標楷體" w:hAnsi="標楷體" w:hint="eastAsia"/>
              </w:rPr>
              <w:t>1</w:t>
            </w:r>
            <w:r>
              <w:rPr>
                <w:rFonts w:ascii="標楷體" w:eastAsia="標楷體" w:hAnsi="標楷體"/>
              </w:rPr>
              <w:t>)</w:t>
            </w:r>
            <w:r w:rsidRPr="00376ADE">
              <w:rPr>
                <w:rFonts w:ascii="標楷體" w:eastAsia="標楷體" w:hAnsi="標楷體"/>
              </w:rPr>
              <w:t>.</w:t>
            </w:r>
            <w:r w:rsidRPr="00376ADE">
              <w:rPr>
                <w:rFonts w:ascii="標楷體" w:eastAsia="標楷體" w:hAnsi="標楷體" w:hint="eastAsia"/>
              </w:rPr>
              <w:t>不可空白</w:t>
            </w:r>
            <w:r>
              <w:rPr>
                <w:rFonts w:ascii="標楷體" w:eastAsia="標楷體" w:hAnsi="標楷體" w:hint="eastAsia"/>
              </w:rPr>
              <w:t>/</w:t>
            </w:r>
            <w:r w:rsidRPr="00376ADE">
              <w:rPr>
                <w:rFonts w:ascii="標楷體" w:eastAsia="標楷體" w:hAnsi="標楷體"/>
              </w:rPr>
              <w:t>V(7)</w:t>
            </w:r>
          </w:p>
          <w:p w14:paraId="10E2E844" w14:textId="77777777" w:rsidR="00CC717F" w:rsidRPr="00376ADE" w:rsidRDefault="00CC717F" w:rsidP="00386287">
            <w:pPr>
              <w:ind w:firstLineChars="100" w:firstLine="240"/>
              <w:rPr>
                <w:rFonts w:ascii="標楷體" w:eastAsia="標楷體" w:hAnsi="標楷體"/>
              </w:rPr>
            </w:pPr>
            <w:r>
              <w:rPr>
                <w:rFonts w:ascii="標楷體" w:eastAsia="標楷體" w:hAnsi="標楷體"/>
              </w:rPr>
              <w:t>(</w:t>
            </w:r>
            <w:r>
              <w:rPr>
                <w:rFonts w:ascii="標楷體" w:eastAsia="標楷體" w:hAnsi="標楷體" w:hint="eastAsia"/>
              </w:rPr>
              <w:t>2</w:t>
            </w:r>
            <w:r>
              <w:rPr>
                <w:rFonts w:ascii="標楷體" w:eastAsia="標楷體" w:hAnsi="標楷體"/>
              </w:rPr>
              <w:t>)</w:t>
            </w:r>
            <w:r>
              <w:rPr>
                <w:rFonts w:ascii="標楷體" w:eastAsia="標楷體" w:hAnsi="標楷體" w:hint="eastAsia"/>
              </w:rPr>
              <w:t>.日期格式</w:t>
            </w:r>
            <w:r w:rsidRPr="00376ADE">
              <w:rPr>
                <w:rFonts w:ascii="標楷體" w:eastAsia="標楷體" w:hAnsi="標楷體"/>
              </w:rPr>
              <w:t>A(DATE,0)</w:t>
            </w:r>
          </w:p>
        </w:tc>
      </w:tr>
      <w:tr w:rsidR="003518E8" w:rsidRPr="00A7512B" w14:paraId="2166062B" w14:textId="77777777" w:rsidTr="009823D7">
        <w:trPr>
          <w:trHeight w:val="291"/>
          <w:jc w:val="center"/>
        </w:trPr>
        <w:tc>
          <w:tcPr>
            <w:tcW w:w="478" w:type="dxa"/>
          </w:tcPr>
          <w:p w14:paraId="3808AE3F" w14:textId="77777777" w:rsidR="003518E8" w:rsidRPr="00376ADE" w:rsidRDefault="003518E8" w:rsidP="003518E8">
            <w:pPr>
              <w:rPr>
                <w:rFonts w:ascii="標楷體" w:eastAsia="標楷體" w:hAnsi="標楷體"/>
              </w:rPr>
            </w:pPr>
            <w:r>
              <w:rPr>
                <w:rFonts w:ascii="標楷體" w:eastAsia="標楷體" w:hAnsi="標楷體" w:hint="eastAsia"/>
              </w:rPr>
              <w:t>4</w:t>
            </w:r>
          </w:p>
        </w:tc>
        <w:tc>
          <w:tcPr>
            <w:tcW w:w="1125" w:type="dxa"/>
          </w:tcPr>
          <w:p w14:paraId="40116FA4" w14:textId="77777777" w:rsidR="003518E8" w:rsidRPr="00CA256F" w:rsidRDefault="00B331F1" w:rsidP="003518E8">
            <w:pPr>
              <w:rPr>
                <w:rFonts w:ascii="標楷體" w:eastAsia="標楷體" w:hAnsi="標楷體"/>
                <w:lang w:eastAsia="zh-HK"/>
              </w:rPr>
            </w:pPr>
            <w:r w:rsidRPr="001C3574">
              <w:rPr>
                <w:rFonts w:ascii="標楷體" w:eastAsia="標楷體" w:hAnsi="標楷體" w:hint="eastAsia"/>
                <w:lang w:eastAsia="zh-HK"/>
              </w:rPr>
              <w:t>存摺代號</w:t>
            </w:r>
          </w:p>
        </w:tc>
        <w:tc>
          <w:tcPr>
            <w:tcW w:w="760" w:type="dxa"/>
          </w:tcPr>
          <w:p w14:paraId="77F4CEBA" w14:textId="77777777" w:rsidR="003518E8" w:rsidRPr="00CA256F" w:rsidRDefault="00B331F1" w:rsidP="003518E8">
            <w:pPr>
              <w:rPr>
                <w:rFonts w:ascii="標楷體" w:eastAsia="標楷體" w:hAnsi="標楷體"/>
              </w:rPr>
            </w:pPr>
            <w:r>
              <w:rPr>
                <w:rFonts w:ascii="標楷體" w:eastAsia="標楷體" w:hAnsi="標楷體" w:hint="eastAsia"/>
              </w:rPr>
              <w:t>2</w:t>
            </w:r>
          </w:p>
        </w:tc>
        <w:tc>
          <w:tcPr>
            <w:tcW w:w="1125" w:type="dxa"/>
          </w:tcPr>
          <w:p w14:paraId="05ABA1D8" w14:textId="77777777" w:rsidR="003518E8" w:rsidRPr="00CA256F" w:rsidRDefault="003518E8" w:rsidP="003518E8">
            <w:pPr>
              <w:rPr>
                <w:rFonts w:ascii="標楷體" w:eastAsia="標楷體" w:hAnsi="標楷體"/>
              </w:rPr>
            </w:pPr>
          </w:p>
        </w:tc>
        <w:tc>
          <w:tcPr>
            <w:tcW w:w="2420" w:type="dxa"/>
          </w:tcPr>
          <w:p w14:paraId="246CA114" w14:textId="77777777" w:rsidR="003518E8" w:rsidRDefault="003518E8" w:rsidP="003518E8">
            <w:pPr>
              <w:rPr>
                <w:rFonts w:ascii="標楷體" w:eastAsia="標楷體" w:hAnsi="標楷體"/>
              </w:rPr>
            </w:pPr>
            <w:r w:rsidRPr="00064BCA">
              <w:rPr>
                <w:rFonts w:ascii="標楷體" w:eastAsia="標楷體" w:hAnsi="標楷體" w:hint="eastAsia"/>
              </w:rPr>
              <w:t>僅此交易使用該代號對照，建立於交易內</w:t>
            </w:r>
          </w:p>
          <w:p w14:paraId="766C4C49" w14:textId="77777777" w:rsidR="003518E8" w:rsidRDefault="00B331F1" w:rsidP="003518E8">
            <w:pPr>
              <w:rPr>
                <w:rFonts w:ascii="標楷體" w:eastAsia="標楷體" w:hAnsi="標楷體"/>
                <w:lang w:eastAsia="zh-HK"/>
              </w:rPr>
            </w:pPr>
            <w:r>
              <w:rPr>
                <w:rFonts w:ascii="標楷體" w:eastAsia="標楷體" w:hAnsi="標楷體" w:hint="eastAsia"/>
                <w:lang w:eastAsia="zh-HK"/>
              </w:rPr>
              <w:t>空白</w:t>
            </w:r>
            <w:r>
              <w:rPr>
                <w:rFonts w:ascii="標楷體" w:eastAsia="標楷體" w:hAnsi="標楷體" w:hint="eastAsia"/>
              </w:rPr>
              <w:t>:</w:t>
            </w:r>
            <w:r>
              <w:rPr>
                <w:rFonts w:ascii="標楷體" w:eastAsia="標楷體" w:hAnsi="標楷體" w:hint="eastAsia"/>
                <w:lang w:eastAsia="zh-HK"/>
              </w:rPr>
              <w:t>全部</w:t>
            </w:r>
          </w:p>
          <w:p w14:paraId="33B78C6C" w14:textId="77777777" w:rsidR="00B331F1" w:rsidRPr="00B331F1" w:rsidRDefault="00B331F1" w:rsidP="00B331F1">
            <w:pPr>
              <w:rPr>
                <w:rFonts w:ascii="標楷體" w:eastAsia="標楷體" w:hAnsi="標楷體"/>
              </w:rPr>
            </w:pPr>
            <w:r w:rsidRPr="00B331F1">
              <w:rPr>
                <w:rFonts w:ascii="標楷體" w:eastAsia="標楷體" w:hAnsi="標楷體" w:hint="eastAsia"/>
              </w:rPr>
              <w:t xml:space="preserve">A1:企金            </w:t>
            </w:r>
          </w:p>
          <w:p w14:paraId="2392E779" w14:textId="77777777" w:rsidR="00B331F1" w:rsidRPr="00B331F1" w:rsidRDefault="00B331F1" w:rsidP="00B331F1">
            <w:pPr>
              <w:rPr>
                <w:rFonts w:ascii="標楷體" w:eastAsia="標楷體" w:hAnsi="標楷體"/>
              </w:rPr>
            </w:pPr>
            <w:r w:rsidRPr="00B331F1">
              <w:rPr>
                <w:rFonts w:ascii="標楷體" w:eastAsia="標楷體" w:hAnsi="標楷體" w:hint="eastAsia"/>
              </w:rPr>
              <w:t xml:space="preserve">A2:期款            </w:t>
            </w:r>
          </w:p>
          <w:p w14:paraId="55C6D76F" w14:textId="77777777" w:rsidR="00B331F1" w:rsidRPr="00B331F1" w:rsidRDefault="00B331F1" w:rsidP="00B331F1">
            <w:pPr>
              <w:rPr>
                <w:rFonts w:ascii="標楷體" w:eastAsia="標楷體" w:hAnsi="標楷體"/>
              </w:rPr>
            </w:pPr>
            <w:r w:rsidRPr="00B331F1">
              <w:rPr>
                <w:rFonts w:ascii="標楷體" w:eastAsia="標楷體" w:hAnsi="標楷體" w:hint="eastAsia"/>
              </w:rPr>
              <w:t xml:space="preserve">A3:還本            </w:t>
            </w:r>
          </w:p>
          <w:p w14:paraId="4843AC4B" w14:textId="77777777" w:rsidR="00B331F1" w:rsidRPr="00B331F1" w:rsidRDefault="00B331F1" w:rsidP="00B331F1">
            <w:pPr>
              <w:rPr>
                <w:rFonts w:ascii="標楷體" w:eastAsia="標楷體" w:hAnsi="標楷體"/>
              </w:rPr>
            </w:pPr>
            <w:r w:rsidRPr="00B331F1">
              <w:rPr>
                <w:rFonts w:ascii="標楷體" w:eastAsia="標楷體" w:hAnsi="標楷體" w:hint="eastAsia"/>
              </w:rPr>
              <w:t xml:space="preserve">A6:債協            </w:t>
            </w:r>
          </w:p>
          <w:p w14:paraId="67359375" w14:textId="77777777" w:rsidR="00B331F1" w:rsidRPr="007400FD" w:rsidRDefault="00B331F1" w:rsidP="00B01EC0">
            <w:pPr>
              <w:ind w:left="360" w:hangingChars="150" w:hanging="360"/>
              <w:rPr>
                <w:rFonts w:ascii="標楷體" w:eastAsia="標楷體" w:hAnsi="標楷體"/>
              </w:rPr>
            </w:pPr>
            <w:r w:rsidRPr="00B331F1">
              <w:rPr>
                <w:rFonts w:ascii="標楷體" w:eastAsia="標楷體" w:hAnsi="標楷體" w:hint="eastAsia"/>
              </w:rPr>
              <w:t>A7:前置協商收款專戶</w:t>
            </w:r>
          </w:p>
        </w:tc>
        <w:tc>
          <w:tcPr>
            <w:tcW w:w="456" w:type="dxa"/>
          </w:tcPr>
          <w:p w14:paraId="0D66E405" w14:textId="77777777" w:rsidR="003518E8" w:rsidRPr="00CA256F" w:rsidRDefault="003518E8" w:rsidP="003518E8">
            <w:pPr>
              <w:rPr>
                <w:rFonts w:ascii="標楷體" w:eastAsia="標楷體" w:hAnsi="標楷體"/>
              </w:rPr>
            </w:pPr>
          </w:p>
        </w:tc>
        <w:tc>
          <w:tcPr>
            <w:tcW w:w="576" w:type="dxa"/>
          </w:tcPr>
          <w:p w14:paraId="3F46589A" w14:textId="77777777" w:rsidR="003518E8" w:rsidRPr="00CA256F" w:rsidRDefault="003518E8" w:rsidP="003518E8">
            <w:pPr>
              <w:jc w:val="center"/>
              <w:rPr>
                <w:rFonts w:ascii="標楷體" w:eastAsia="標楷體" w:hAnsi="標楷體"/>
              </w:rPr>
            </w:pPr>
            <w:r w:rsidRPr="00CA256F">
              <w:rPr>
                <w:rFonts w:ascii="標楷體" w:eastAsia="標楷體" w:hAnsi="標楷體" w:hint="eastAsia"/>
              </w:rPr>
              <w:t>W</w:t>
            </w:r>
          </w:p>
        </w:tc>
        <w:tc>
          <w:tcPr>
            <w:tcW w:w="3480" w:type="dxa"/>
          </w:tcPr>
          <w:p w14:paraId="08C1DC0C" w14:textId="77777777" w:rsidR="003518E8" w:rsidRDefault="003518E8" w:rsidP="003518E8">
            <w:pPr>
              <w:rPr>
                <w:rFonts w:ascii="標楷體" w:eastAsia="標楷體" w:hAnsi="標楷體"/>
              </w:rPr>
            </w:pPr>
            <w:r>
              <w:rPr>
                <w:rFonts w:ascii="標楷體" w:eastAsia="標楷體" w:hAnsi="標楷體" w:hint="eastAsia"/>
              </w:rPr>
              <w:t>限輸入代碼</w:t>
            </w:r>
            <w:r w:rsidRPr="00C47EC1">
              <w:rPr>
                <w:rFonts w:ascii="標楷體" w:eastAsia="標楷體" w:hAnsi="標楷體" w:hint="eastAsia"/>
              </w:rPr>
              <w:t>，檢核條件：</w:t>
            </w:r>
          </w:p>
          <w:p w14:paraId="10237282" w14:textId="77777777" w:rsidR="003518E8" w:rsidRDefault="003518E8" w:rsidP="003518E8">
            <w:pPr>
              <w:rPr>
                <w:rFonts w:ascii="標楷體" w:eastAsia="標楷體" w:hAnsi="標楷體"/>
              </w:rPr>
            </w:pPr>
            <w:r w:rsidRPr="00C47EC1">
              <w:rPr>
                <w:rFonts w:ascii="標楷體" w:eastAsia="標楷體" w:hAnsi="標楷體" w:hint="eastAsia"/>
              </w:rPr>
              <w:t>依選單/</w:t>
            </w:r>
            <w:r w:rsidRPr="00C47EC1">
              <w:rPr>
                <w:rFonts w:ascii="標楷體" w:eastAsia="標楷體" w:hAnsi="標楷體"/>
              </w:rPr>
              <w:t>V(H)</w:t>
            </w:r>
          </w:p>
          <w:p w14:paraId="3AEC96E8" w14:textId="77777777" w:rsidR="003518E8" w:rsidRPr="00287F64" w:rsidRDefault="003518E8" w:rsidP="003518E8">
            <w:pPr>
              <w:rPr>
                <w:rFonts w:ascii="標楷體" w:eastAsia="標楷體" w:hAnsi="標楷體"/>
              </w:rPr>
            </w:pPr>
          </w:p>
        </w:tc>
      </w:tr>
    </w:tbl>
    <w:p w14:paraId="620768D3" w14:textId="77777777" w:rsidR="00CC717F" w:rsidRPr="00C3110D" w:rsidRDefault="00CC717F" w:rsidP="00CC717F"/>
    <w:p w14:paraId="514D5240" w14:textId="77777777" w:rsidR="00CC717F" w:rsidRPr="00456B60" w:rsidRDefault="00CC717F" w:rsidP="00CC717F">
      <w:pPr>
        <w:pStyle w:val="a"/>
      </w:pPr>
      <w:r w:rsidRPr="00456B60">
        <w:rPr>
          <w:rFonts w:hint="eastAsia"/>
        </w:rPr>
        <w:t>資料產出</w:t>
      </w:r>
    </w:p>
    <w:p w14:paraId="1E5934CC" w14:textId="77777777" w:rsidR="00D80E71" w:rsidRPr="00CC717F" w:rsidRDefault="00D80E71" w:rsidP="005A18D1"/>
    <w:p w14:paraId="3E6C159F" w14:textId="77777777" w:rsidR="00A3206F" w:rsidRDefault="00BF35C0" w:rsidP="005A18D1">
      <w:pPr>
        <w:rPr>
          <w:rFonts w:ascii="標楷體" w:eastAsia="標楷體" w:hAnsi="標楷體"/>
        </w:rPr>
      </w:pPr>
      <w:commentRangeStart w:id="95"/>
      <w:commentRangeEnd w:id="95"/>
      <w:r>
        <w:rPr>
          <w:rStyle w:val="afd"/>
        </w:rPr>
        <w:commentReference w:id="95"/>
      </w:r>
      <w:r w:rsidR="00A3206F">
        <w:rPr>
          <w:rFonts w:ascii="標楷體" w:eastAsia="標楷體" w:hAnsi="標楷體" w:hint="eastAsia"/>
        </w:rPr>
        <w:t>1.</w:t>
      </w:r>
      <w:r w:rsidR="00A3206F" w:rsidRPr="00C5115B">
        <w:rPr>
          <w:rFonts w:ascii="標楷體" w:eastAsia="標楷體" w:hAnsi="標楷體" w:hint="eastAsia"/>
        </w:rPr>
        <w:t>匯款總傳票明細表</w:t>
      </w:r>
    </w:p>
    <w:p w14:paraId="2AA0F17E" w14:textId="0666852F" w:rsidR="00A3206F" w:rsidRDefault="00A3206F" w:rsidP="005A18D1">
      <w:pPr>
        <w:rPr>
          <w:rFonts w:ascii="標楷體" w:eastAsia="標楷體" w:hAnsi="標楷體"/>
        </w:rPr>
      </w:pPr>
      <w:r w:rsidRPr="00BC12A8">
        <w:rPr>
          <w:rFonts w:ascii="標楷體" w:eastAsia="標楷體" w:hAnsi="標楷體"/>
          <w:noProof/>
        </w:rPr>
        <w:drawing>
          <wp:inline distT="0" distB="0" distL="0" distR="0" wp14:anchorId="260FFEFE" wp14:editId="44342437">
            <wp:extent cx="6479540" cy="3450884"/>
            <wp:effectExtent l="0" t="0" r="0"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6479540" cy="3450884"/>
                    </a:xfrm>
                    <a:prstGeom prst="rect">
                      <a:avLst/>
                    </a:prstGeom>
                  </pic:spPr>
                </pic:pic>
              </a:graphicData>
            </a:graphic>
          </wp:inline>
        </w:drawing>
      </w:r>
    </w:p>
    <w:p w14:paraId="1CB1FFBB" w14:textId="77777777" w:rsidR="00A3206F" w:rsidRDefault="00A3206F" w:rsidP="005A18D1">
      <w:pPr>
        <w:rPr>
          <w:rFonts w:ascii="標楷體" w:eastAsia="標楷體" w:hAnsi="標楷體"/>
        </w:rPr>
      </w:pPr>
    </w:p>
    <w:p w14:paraId="64003967" w14:textId="77777777" w:rsidR="00A3206F" w:rsidRDefault="00A3206F" w:rsidP="005A18D1">
      <w:pPr>
        <w:rPr>
          <w:rFonts w:ascii="標楷體" w:eastAsia="標楷體" w:hAnsi="標楷體"/>
        </w:rPr>
      </w:pPr>
      <w:r>
        <w:rPr>
          <w:rFonts w:ascii="標楷體" w:eastAsia="標楷體" w:hAnsi="標楷體" w:hint="eastAsia"/>
        </w:rPr>
        <w:t>2.</w:t>
      </w:r>
      <w:r w:rsidRPr="00C5115B">
        <w:rPr>
          <w:rFonts w:ascii="標楷體" w:eastAsia="標楷體" w:hAnsi="標楷體" w:hint="eastAsia"/>
        </w:rPr>
        <w:t>匯款總傳票明細表</w:t>
      </w:r>
      <w:r>
        <w:rPr>
          <w:rFonts w:ascii="標楷體" w:eastAsia="標楷體" w:hAnsi="標楷體"/>
        </w:rPr>
        <w:t>-</w:t>
      </w:r>
      <w:r>
        <w:rPr>
          <w:rFonts w:ascii="標楷體" w:eastAsia="標楷體" w:hAnsi="標楷體" w:hint="eastAsia"/>
        </w:rPr>
        <w:t>以金額排序</w:t>
      </w:r>
    </w:p>
    <w:p w14:paraId="5CC43BF4" w14:textId="0FE6E8EA" w:rsidR="00A3206F" w:rsidRDefault="00A3206F" w:rsidP="005A18D1">
      <w:pPr>
        <w:rPr>
          <w:rFonts w:ascii="標楷體" w:eastAsia="標楷體" w:hAnsi="標楷體"/>
        </w:rPr>
      </w:pPr>
      <w:r w:rsidRPr="00BC12A8">
        <w:rPr>
          <w:rFonts w:ascii="標楷體" w:eastAsia="標楷體" w:hAnsi="標楷體"/>
          <w:noProof/>
        </w:rPr>
        <w:drawing>
          <wp:inline distT="0" distB="0" distL="0" distR="0" wp14:anchorId="28820E49" wp14:editId="20CAD98F">
            <wp:extent cx="6479540" cy="3471315"/>
            <wp:effectExtent l="0" t="0" r="0"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6479540" cy="3471315"/>
                    </a:xfrm>
                    <a:prstGeom prst="rect">
                      <a:avLst/>
                    </a:prstGeom>
                  </pic:spPr>
                </pic:pic>
              </a:graphicData>
            </a:graphic>
          </wp:inline>
        </w:drawing>
      </w:r>
    </w:p>
    <w:p w14:paraId="54DF4312" w14:textId="77777777" w:rsidR="00A3206F" w:rsidRDefault="00A3206F" w:rsidP="005A18D1">
      <w:pPr>
        <w:rPr>
          <w:rFonts w:ascii="標楷體" w:eastAsia="標楷體" w:hAnsi="標楷體"/>
        </w:rPr>
      </w:pPr>
    </w:p>
    <w:p w14:paraId="2387EEE0" w14:textId="03410F60" w:rsidR="00BF35C0" w:rsidRPr="00BF35C0" w:rsidRDefault="00A3206F" w:rsidP="005A18D1">
      <w:pPr>
        <w:rPr>
          <w:rFonts w:ascii="標楷體" w:eastAsia="標楷體" w:hAnsi="標楷體"/>
          <w:color w:val="FF0000"/>
        </w:rPr>
      </w:pPr>
      <w:r>
        <w:rPr>
          <w:rFonts w:ascii="標楷體" w:eastAsia="標楷體" w:hAnsi="標楷體" w:hint="eastAsia"/>
        </w:rPr>
        <w:t>3.</w:t>
      </w:r>
      <w:r w:rsidRPr="00C5115B">
        <w:rPr>
          <w:rFonts w:ascii="標楷體" w:eastAsia="標楷體" w:hAnsi="標楷體" w:hint="eastAsia"/>
        </w:rPr>
        <w:t>匯款總傳票明細表</w:t>
      </w:r>
      <w:r>
        <w:rPr>
          <w:rFonts w:ascii="標楷體" w:eastAsia="標楷體" w:hAnsi="標楷體"/>
        </w:rPr>
        <w:t>-</w:t>
      </w:r>
      <w:r>
        <w:rPr>
          <w:rFonts w:ascii="標楷體" w:eastAsia="標楷體" w:hAnsi="標楷體" w:hint="eastAsia"/>
        </w:rPr>
        <w:t>依戶號</w:t>
      </w:r>
    </w:p>
    <w:p w14:paraId="30E3BF0C" w14:textId="3C7FCB2D" w:rsidR="00BF35C0" w:rsidRDefault="00A3206F" w:rsidP="005A18D1">
      <w:r w:rsidRPr="00BC12A8">
        <w:rPr>
          <w:rFonts w:ascii="標楷體" w:eastAsia="標楷體" w:hAnsi="標楷體"/>
          <w:noProof/>
        </w:rPr>
        <w:drawing>
          <wp:inline distT="0" distB="0" distL="0" distR="0" wp14:anchorId="0DA2547E" wp14:editId="78EC83CF">
            <wp:extent cx="6479540" cy="3476887"/>
            <wp:effectExtent l="0" t="0" r="0" b="9525"/>
            <wp:docPr id="106" name="圖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6479540" cy="3476887"/>
                    </a:xfrm>
                    <a:prstGeom prst="rect">
                      <a:avLst/>
                    </a:prstGeom>
                  </pic:spPr>
                </pic:pic>
              </a:graphicData>
            </a:graphic>
          </wp:inline>
        </w:drawing>
      </w:r>
    </w:p>
    <w:p w14:paraId="2C2507A0" w14:textId="5E1E96C5" w:rsidR="00BF35C0" w:rsidRDefault="00A3206F" w:rsidP="005A18D1">
      <w:pPr>
        <w:rPr>
          <w:rFonts w:ascii="標楷體" w:eastAsia="標楷體" w:hAnsi="標楷體"/>
        </w:rPr>
      </w:pPr>
      <w:r>
        <w:rPr>
          <w:rFonts w:ascii="標楷體" w:eastAsia="標楷體" w:hAnsi="標楷體"/>
        </w:rPr>
        <w:object w:dxaOrig="1537" w:dyaOrig="1054" w14:anchorId="2E0264E7">
          <v:shape id="_x0000_i1068" type="#_x0000_t75" style="width:78pt;height:54pt" o:ole="">
            <v:imagedata r:id="rId142" o:title=""/>
          </v:shape>
          <o:OLEObject Type="Embed" ProgID="Acrobat.Document.DC" ShapeID="_x0000_i1068" DrawAspect="Icon" ObjectID="_1746015983" r:id="rId143"/>
        </w:object>
      </w:r>
    </w:p>
    <w:p w14:paraId="6F1A2F9F" w14:textId="77777777" w:rsidR="00A3206F" w:rsidRDefault="00A3206F" w:rsidP="00CC717F">
      <w:pPr>
        <w:rPr>
          <w:noProof/>
        </w:rPr>
      </w:pPr>
    </w:p>
    <w:p w14:paraId="26F9BD37" w14:textId="77777777" w:rsidR="00CC717F" w:rsidRPr="00456B60" w:rsidRDefault="00CC717F" w:rsidP="00CC717F">
      <w:pPr>
        <w:pStyle w:val="a"/>
      </w:pPr>
      <w:r w:rsidRPr="00456B60">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8"/>
        <w:gridCol w:w="1079"/>
        <w:gridCol w:w="1832"/>
        <w:gridCol w:w="3331"/>
        <w:gridCol w:w="3224"/>
      </w:tblGrid>
      <w:tr w:rsidR="00CC717F" w:rsidRPr="00A10271" w14:paraId="5134BBBE" w14:textId="77777777" w:rsidTr="009823D7">
        <w:trPr>
          <w:tblHeader/>
        </w:trPr>
        <w:tc>
          <w:tcPr>
            <w:tcW w:w="741" w:type="dxa"/>
            <w:shd w:val="clear" w:color="auto" w:fill="D9D9D9"/>
          </w:tcPr>
          <w:p w14:paraId="55DCAD56" w14:textId="77777777" w:rsidR="00CC717F" w:rsidRPr="00A10271" w:rsidRDefault="00CC717F" w:rsidP="009823D7">
            <w:pPr>
              <w:jc w:val="center"/>
              <w:rPr>
                <w:rFonts w:ascii="標楷體" w:eastAsia="標楷體" w:hAnsi="標楷體"/>
                <w:color w:val="000000"/>
                <w:lang w:eastAsia="zh-HK"/>
              </w:rPr>
            </w:pPr>
            <w:r w:rsidRPr="00A10271">
              <w:rPr>
                <w:rFonts w:ascii="標楷體" w:eastAsia="標楷體" w:hAnsi="標楷體" w:hint="eastAsia"/>
                <w:color w:val="000000"/>
                <w:lang w:eastAsia="zh-HK"/>
              </w:rPr>
              <w:t>序號</w:t>
            </w:r>
          </w:p>
        </w:tc>
        <w:tc>
          <w:tcPr>
            <w:tcW w:w="1106" w:type="dxa"/>
            <w:shd w:val="clear" w:color="auto" w:fill="D9D9D9"/>
          </w:tcPr>
          <w:p w14:paraId="0DF2AB97" w14:textId="77777777" w:rsidR="00CC717F" w:rsidRPr="00A10271" w:rsidRDefault="00CC717F" w:rsidP="009823D7">
            <w:pPr>
              <w:jc w:val="center"/>
              <w:rPr>
                <w:rFonts w:ascii="標楷體" w:eastAsia="標楷體" w:hAnsi="標楷體"/>
                <w:color w:val="000000"/>
                <w:lang w:eastAsia="zh-HK"/>
              </w:rPr>
            </w:pPr>
            <w:r w:rsidRPr="00A10271">
              <w:rPr>
                <w:rFonts w:ascii="標楷體" w:eastAsia="標楷體" w:hAnsi="標楷體" w:hint="eastAsia"/>
                <w:color w:val="000000"/>
                <w:lang w:eastAsia="zh-HK"/>
              </w:rPr>
              <w:t>欄位型態</w:t>
            </w:r>
          </w:p>
        </w:tc>
        <w:tc>
          <w:tcPr>
            <w:tcW w:w="1892" w:type="dxa"/>
            <w:shd w:val="clear" w:color="auto" w:fill="D9D9D9"/>
          </w:tcPr>
          <w:p w14:paraId="31AD702F" w14:textId="77777777" w:rsidR="00CC717F" w:rsidRPr="00A10271" w:rsidRDefault="00CC717F" w:rsidP="009823D7">
            <w:pPr>
              <w:jc w:val="center"/>
              <w:rPr>
                <w:rFonts w:ascii="標楷體" w:eastAsia="標楷體" w:hAnsi="標楷體"/>
                <w:color w:val="000000"/>
                <w:lang w:eastAsia="zh-HK"/>
              </w:rPr>
            </w:pPr>
            <w:r w:rsidRPr="00A10271">
              <w:rPr>
                <w:rFonts w:ascii="標楷體" w:eastAsia="標楷體" w:hAnsi="標楷體" w:hint="eastAsia"/>
                <w:color w:val="000000"/>
                <w:lang w:eastAsia="zh-HK"/>
              </w:rPr>
              <w:t>欄位名稱</w:t>
            </w:r>
          </w:p>
        </w:tc>
        <w:tc>
          <w:tcPr>
            <w:tcW w:w="3336" w:type="dxa"/>
            <w:shd w:val="clear" w:color="auto" w:fill="D9D9D9"/>
          </w:tcPr>
          <w:p w14:paraId="65B59AFB" w14:textId="77777777" w:rsidR="00CC717F" w:rsidRPr="00A10271" w:rsidRDefault="00CC717F" w:rsidP="009823D7">
            <w:pPr>
              <w:jc w:val="center"/>
              <w:rPr>
                <w:rFonts w:ascii="標楷體" w:eastAsia="標楷體" w:hAnsi="標楷體"/>
                <w:color w:val="000000"/>
              </w:rPr>
            </w:pPr>
            <w:r w:rsidRPr="00A10271">
              <w:rPr>
                <w:rFonts w:ascii="標楷體" w:eastAsia="標楷體" w:hAnsi="標楷體" w:hint="eastAsia"/>
                <w:color w:val="000000"/>
                <w:lang w:eastAsia="zh-HK"/>
              </w:rPr>
              <w:t>資料來源</w:t>
            </w:r>
          </w:p>
        </w:tc>
        <w:tc>
          <w:tcPr>
            <w:tcW w:w="3345" w:type="dxa"/>
            <w:shd w:val="clear" w:color="auto" w:fill="D9D9D9"/>
          </w:tcPr>
          <w:p w14:paraId="03077C35" w14:textId="77777777" w:rsidR="00CC717F" w:rsidRPr="00A10271" w:rsidRDefault="00CC717F" w:rsidP="009823D7">
            <w:pPr>
              <w:jc w:val="center"/>
              <w:rPr>
                <w:rFonts w:ascii="標楷體" w:eastAsia="標楷體" w:hAnsi="標楷體"/>
                <w:color w:val="000000"/>
                <w:lang w:eastAsia="zh-HK"/>
              </w:rPr>
            </w:pPr>
            <w:r w:rsidRPr="00A10271">
              <w:rPr>
                <w:rFonts w:ascii="標楷體" w:eastAsia="標楷體" w:hAnsi="標楷體" w:hint="eastAsia"/>
                <w:color w:val="000000"/>
                <w:lang w:eastAsia="zh-HK"/>
              </w:rPr>
              <w:t>輸出</w:t>
            </w:r>
            <w:r w:rsidRPr="00A10271">
              <w:rPr>
                <w:rFonts w:ascii="標楷體" w:eastAsia="標楷體" w:hAnsi="標楷體" w:hint="eastAsia"/>
                <w:color w:val="000000"/>
              </w:rPr>
              <w:t>/</w:t>
            </w:r>
            <w:r w:rsidRPr="00A10271">
              <w:rPr>
                <w:rFonts w:ascii="標楷體" w:eastAsia="標楷體" w:hAnsi="標楷體" w:hint="eastAsia"/>
                <w:color w:val="000000"/>
                <w:lang w:eastAsia="zh-HK"/>
              </w:rPr>
              <w:t>功能說明</w:t>
            </w:r>
          </w:p>
        </w:tc>
      </w:tr>
      <w:tr w:rsidR="00B331F1" w:rsidRPr="00A10271" w14:paraId="61D5E770" w14:textId="77777777" w:rsidTr="009823D7">
        <w:tc>
          <w:tcPr>
            <w:tcW w:w="741" w:type="dxa"/>
            <w:shd w:val="clear" w:color="auto" w:fill="auto"/>
          </w:tcPr>
          <w:p w14:paraId="6F135498" w14:textId="77777777" w:rsidR="00B331F1" w:rsidRPr="00A10271" w:rsidRDefault="00B331F1" w:rsidP="00B331F1">
            <w:pPr>
              <w:jc w:val="center"/>
              <w:rPr>
                <w:rFonts w:ascii="標楷體" w:eastAsia="標楷體" w:hAnsi="標楷體"/>
                <w:color w:val="000000"/>
                <w:lang w:eastAsia="zh-HK"/>
              </w:rPr>
            </w:pPr>
            <w:r w:rsidRPr="00A10271">
              <w:rPr>
                <w:rFonts w:ascii="標楷體" w:eastAsia="標楷體" w:hAnsi="標楷體" w:hint="eastAsia"/>
                <w:color w:val="000000"/>
              </w:rPr>
              <w:t>1</w:t>
            </w:r>
          </w:p>
        </w:tc>
        <w:tc>
          <w:tcPr>
            <w:tcW w:w="1106" w:type="dxa"/>
            <w:shd w:val="clear" w:color="auto" w:fill="auto"/>
          </w:tcPr>
          <w:p w14:paraId="53A143A1" w14:textId="77777777" w:rsidR="00B331F1" w:rsidRPr="00A10271" w:rsidRDefault="00B331F1" w:rsidP="00B331F1">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shd w:val="clear" w:color="auto" w:fill="auto"/>
          </w:tcPr>
          <w:p w14:paraId="6CAC4D6E" w14:textId="77777777" w:rsidR="00B331F1" w:rsidRPr="001C3574" w:rsidRDefault="00B331F1" w:rsidP="00B331F1">
            <w:pPr>
              <w:rPr>
                <w:rFonts w:ascii="標楷體" w:eastAsia="標楷體" w:hAnsi="標楷體"/>
                <w:lang w:eastAsia="zh-HK"/>
              </w:rPr>
            </w:pPr>
            <w:r w:rsidRPr="00B374E4">
              <w:rPr>
                <w:rFonts w:ascii="標楷體" w:eastAsia="標楷體" w:hAnsi="標楷體" w:hint="eastAsia"/>
                <w:lang w:eastAsia="zh-HK"/>
              </w:rPr>
              <w:t>匯</w:t>
            </w:r>
            <w:r w:rsidRPr="00B374E4">
              <w:rPr>
                <w:rFonts w:ascii="標楷體" w:eastAsia="標楷體" w:hAnsi="標楷體" w:hint="eastAsia"/>
              </w:rPr>
              <w:t>款</w:t>
            </w:r>
            <w:r w:rsidRPr="00B374E4">
              <w:rPr>
                <w:rFonts w:ascii="標楷體" w:eastAsia="標楷體" w:hAnsi="標楷體" w:hint="eastAsia"/>
                <w:lang w:eastAsia="zh-HK"/>
              </w:rPr>
              <w:t>日</w:t>
            </w:r>
          </w:p>
        </w:tc>
        <w:tc>
          <w:tcPr>
            <w:tcW w:w="3336" w:type="dxa"/>
            <w:shd w:val="clear" w:color="auto" w:fill="auto"/>
          </w:tcPr>
          <w:p w14:paraId="29235BEA" w14:textId="77777777" w:rsidR="00B331F1" w:rsidRPr="001C3574" w:rsidRDefault="00B331F1" w:rsidP="00B331F1">
            <w:pPr>
              <w:rPr>
                <w:rFonts w:ascii="標楷體" w:eastAsia="標楷體" w:hAnsi="標楷體"/>
              </w:rPr>
            </w:pPr>
            <w:r w:rsidRPr="001C3574">
              <w:rPr>
                <w:rFonts w:ascii="標楷體" w:eastAsia="標楷體" w:hAnsi="標楷體"/>
              </w:rPr>
              <w:t>BatxDetail</w:t>
            </w:r>
            <w:r w:rsidRPr="001C3574">
              <w:rPr>
                <w:rFonts w:ascii="標楷體" w:eastAsia="標楷體" w:hAnsi="標楷體" w:hint="eastAsia"/>
              </w:rPr>
              <w:t>.</w:t>
            </w:r>
            <w:r w:rsidRPr="00FE0EFA">
              <w:rPr>
                <w:rFonts w:ascii="標楷體" w:eastAsia="標楷體" w:hAnsi="標楷體"/>
              </w:rPr>
              <w:t>EntryDate</w:t>
            </w:r>
          </w:p>
        </w:tc>
        <w:tc>
          <w:tcPr>
            <w:tcW w:w="3345" w:type="dxa"/>
            <w:shd w:val="clear" w:color="auto" w:fill="auto"/>
          </w:tcPr>
          <w:p w14:paraId="4C89E9A9" w14:textId="77777777" w:rsidR="00B331F1" w:rsidRPr="00A10271" w:rsidRDefault="00B331F1" w:rsidP="00B331F1">
            <w:pPr>
              <w:rPr>
                <w:rFonts w:ascii="標楷體" w:eastAsia="標楷體" w:hAnsi="標楷體"/>
                <w:color w:val="000000"/>
              </w:rPr>
            </w:pPr>
          </w:p>
        </w:tc>
      </w:tr>
      <w:tr w:rsidR="00B331F1" w:rsidRPr="00A10271" w14:paraId="7BE825B4" w14:textId="77777777" w:rsidTr="009823D7">
        <w:tc>
          <w:tcPr>
            <w:tcW w:w="741" w:type="dxa"/>
            <w:shd w:val="clear" w:color="auto" w:fill="auto"/>
          </w:tcPr>
          <w:p w14:paraId="661C94DE" w14:textId="77777777" w:rsidR="00B331F1" w:rsidRPr="00A10271" w:rsidRDefault="00B331F1" w:rsidP="00B331F1">
            <w:pPr>
              <w:jc w:val="center"/>
              <w:rPr>
                <w:rFonts w:ascii="標楷體" w:eastAsia="標楷體" w:hAnsi="標楷體"/>
                <w:color w:val="000000"/>
              </w:rPr>
            </w:pPr>
            <w:r w:rsidRPr="00A10271">
              <w:rPr>
                <w:rFonts w:ascii="標楷體" w:eastAsia="標楷體" w:hAnsi="標楷體"/>
                <w:color w:val="000000"/>
              </w:rPr>
              <w:t>2</w:t>
            </w:r>
          </w:p>
        </w:tc>
        <w:tc>
          <w:tcPr>
            <w:tcW w:w="1106" w:type="dxa"/>
            <w:shd w:val="clear" w:color="auto" w:fill="auto"/>
          </w:tcPr>
          <w:p w14:paraId="7187F90A" w14:textId="77777777" w:rsidR="00B331F1" w:rsidRPr="00A10271" w:rsidRDefault="00B331F1" w:rsidP="00B331F1">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shd w:val="clear" w:color="auto" w:fill="auto"/>
          </w:tcPr>
          <w:p w14:paraId="0869E029" w14:textId="77777777" w:rsidR="00B331F1" w:rsidRPr="001C3574" w:rsidRDefault="00B331F1" w:rsidP="00B331F1">
            <w:pPr>
              <w:rPr>
                <w:rFonts w:ascii="標楷體" w:eastAsia="標楷體" w:hAnsi="標楷體"/>
                <w:lang w:eastAsia="zh-HK"/>
              </w:rPr>
            </w:pPr>
            <w:r w:rsidRPr="001C3574">
              <w:rPr>
                <w:rFonts w:ascii="標楷體" w:eastAsia="標楷體" w:hAnsi="標楷體" w:hint="eastAsia"/>
                <w:lang w:eastAsia="zh-HK"/>
              </w:rPr>
              <w:t>匯</w:t>
            </w:r>
            <w:r w:rsidRPr="001C3574">
              <w:rPr>
                <w:rFonts w:ascii="標楷體" w:eastAsia="標楷體" w:hAnsi="標楷體" w:hint="eastAsia"/>
              </w:rPr>
              <w:t>款</w:t>
            </w:r>
            <w:r w:rsidRPr="001C3574">
              <w:rPr>
                <w:rFonts w:ascii="標楷體" w:eastAsia="標楷體" w:hAnsi="標楷體" w:hint="eastAsia"/>
                <w:lang w:eastAsia="zh-HK"/>
              </w:rPr>
              <w:t>序</w:t>
            </w:r>
            <w:r w:rsidRPr="001C3574">
              <w:rPr>
                <w:rFonts w:ascii="標楷體" w:eastAsia="標楷體" w:hAnsi="標楷體" w:hint="eastAsia"/>
              </w:rPr>
              <w:t>號</w:t>
            </w:r>
          </w:p>
        </w:tc>
        <w:tc>
          <w:tcPr>
            <w:tcW w:w="3336" w:type="dxa"/>
            <w:shd w:val="clear" w:color="auto" w:fill="auto"/>
          </w:tcPr>
          <w:p w14:paraId="60C92B2E" w14:textId="77777777" w:rsidR="00B331F1" w:rsidRPr="001C3574" w:rsidRDefault="00B331F1" w:rsidP="00B331F1">
            <w:pPr>
              <w:rPr>
                <w:rFonts w:ascii="標楷體" w:eastAsia="標楷體" w:hAnsi="標楷體"/>
              </w:rPr>
            </w:pPr>
            <w:r w:rsidRPr="001C3574">
              <w:rPr>
                <w:rFonts w:ascii="標楷體" w:eastAsia="標楷體" w:hAnsi="標楷體"/>
              </w:rPr>
              <w:t>BatxDetail</w:t>
            </w:r>
            <w:r w:rsidRPr="001C3574">
              <w:rPr>
                <w:rFonts w:ascii="標楷體" w:eastAsia="標楷體" w:hAnsi="標楷體" w:hint="eastAsia"/>
              </w:rPr>
              <w:t>.</w:t>
            </w:r>
            <w:r w:rsidRPr="00FE0EFA">
              <w:rPr>
                <w:rFonts w:ascii="標楷體" w:eastAsia="標楷體" w:hAnsi="標楷體"/>
              </w:rPr>
              <w:t>RecordSeq</w:t>
            </w:r>
          </w:p>
        </w:tc>
        <w:tc>
          <w:tcPr>
            <w:tcW w:w="3345" w:type="dxa"/>
            <w:shd w:val="clear" w:color="auto" w:fill="auto"/>
          </w:tcPr>
          <w:p w14:paraId="208A7CF2" w14:textId="77777777" w:rsidR="00B331F1" w:rsidRPr="00A10271" w:rsidRDefault="00B331F1" w:rsidP="00B331F1">
            <w:pPr>
              <w:rPr>
                <w:rFonts w:ascii="標楷體" w:eastAsia="標楷體" w:hAnsi="標楷體"/>
                <w:color w:val="000000"/>
              </w:rPr>
            </w:pPr>
          </w:p>
        </w:tc>
      </w:tr>
      <w:tr w:rsidR="00B331F1" w:rsidRPr="00A10271" w14:paraId="6E5063C0" w14:textId="77777777" w:rsidTr="009823D7">
        <w:tc>
          <w:tcPr>
            <w:tcW w:w="741" w:type="dxa"/>
            <w:shd w:val="clear" w:color="auto" w:fill="auto"/>
          </w:tcPr>
          <w:p w14:paraId="13FB69C6" w14:textId="77777777" w:rsidR="00B331F1" w:rsidRPr="00A10271" w:rsidRDefault="00B331F1" w:rsidP="00B331F1">
            <w:pPr>
              <w:jc w:val="center"/>
              <w:rPr>
                <w:rFonts w:ascii="標楷體" w:eastAsia="標楷體" w:hAnsi="標楷體"/>
                <w:color w:val="000000"/>
              </w:rPr>
            </w:pPr>
            <w:r w:rsidRPr="00A10271">
              <w:rPr>
                <w:rFonts w:ascii="標楷體" w:eastAsia="標楷體" w:hAnsi="標楷體" w:hint="eastAsia"/>
                <w:color w:val="000000"/>
              </w:rPr>
              <w:t>3</w:t>
            </w:r>
          </w:p>
        </w:tc>
        <w:tc>
          <w:tcPr>
            <w:tcW w:w="1106" w:type="dxa"/>
            <w:shd w:val="clear" w:color="auto" w:fill="auto"/>
          </w:tcPr>
          <w:p w14:paraId="2F157C51" w14:textId="77777777" w:rsidR="00B331F1" w:rsidRPr="00A10271" w:rsidRDefault="00B331F1" w:rsidP="00B331F1">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shd w:val="clear" w:color="auto" w:fill="auto"/>
          </w:tcPr>
          <w:p w14:paraId="664EE96B" w14:textId="77777777" w:rsidR="00B331F1" w:rsidRPr="001C3574" w:rsidRDefault="00B331F1" w:rsidP="00B331F1">
            <w:pPr>
              <w:rPr>
                <w:rFonts w:ascii="標楷體" w:eastAsia="標楷體" w:hAnsi="標楷體"/>
                <w:lang w:eastAsia="zh-HK"/>
              </w:rPr>
            </w:pPr>
            <w:r w:rsidRPr="001C3574">
              <w:rPr>
                <w:rFonts w:ascii="標楷體" w:eastAsia="標楷體" w:hAnsi="標楷體" w:hint="eastAsia"/>
                <w:lang w:eastAsia="zh-HK"/>
              </w:rPr>
              <w:t>匯</w:t>
            </w:r>
            <w:r w:rsidRPr="001C3574">
              <w:rPr>
                <w:rFonts w:ascii="標楷體" w:eastAsia="標楷體" w:hAnsi="標楷體" w:hint="eastAsia"/>
              </w:rPr>
              <w:t>款</w:t>
            </w:r>
            <w:r w:rsidRPr="001C3574">
              <w:rPr>
                <w:rFonts w:ascii="標楷體" w:eastAsia="標楷體" w:hAnsi="標楷體" w:hint="eastAsia"/>
                <w:lang w:eastAsia="zh-HK"/>
              </w:rPr>
              <w:t>金</w:t>
            </w:r>
            <w:r w:rsidRPr="001C3574">
              <w:rPr>
                <w:rFonts w:ascii="標楷體" w:eastAsia="標楷體" w:hAnsi="標楷體" w:hint="eastAsia"/>
              </w:rPr>
              <w:t>額</w:t>
            </w:r>
          </w:p>
        </w:tc>
        <w:tc>
          <w:tcPr>
            <w:tcW w:w="3336" w:type="dxa"/>
            <w:shd w:val="clear" w:color="auto" w:fill="auto"/>
          </w:tcPr>
          <w:p w14:paraId="7C5D9E56" w14:textId="77777777" w:rsidR="00B331F1" w:rsidRPr="001C3574" w:rsidRDefault="00B331F1" w:rsidP="00B331F1">
            <w:pPr>
              <w:rPr>
                <w:rFonts w:ascii="標楷體" w:eastAsia="標楷體" w:hAnsi="標楷體"/>
              </w:rPr>
            </w:pPr>
            <w:r w:rsidRPr="001C3574">
              <w:rPr>
                <w:rFonts w:ascii="標楷體" w:eastAsia="標楷體" w:hAnsi="標楷體"/>
              </w:rPr>
              <w:t>BatxDetail</w:t>
            </w:r>
            <w:r w:rsidRPr="001C3574">
              <w:rPr>
                <w:rFonts w:ascii="標楷體" w:eastAsia="標楷體" w:hAnsi="標楷體" w:hint="eastAsia"/>
              </w:rPr>
              <w:t>.</w:t>
            </w:r>
            <w:r w:rsidRPr="00FE0EFA">
              <w:rPr>
                <w:rFonts w:ascii="標楷體" w:eastAsia="標楷體" w:hAnsi="標楷體"/>
              </w:rPr>
              <w:t>RepayAmt</w:t>
            </w:r>
          </w:p>
        </w:tc>
        <w:tc>
          <w:tcPr>
            <w:tcW w:w="3345" w:type="dxa"/>
            <w:shd w:val="clear" w:color="auto" w:fill="auto"/>
          </w:tcPr>
          <w:p w14:paraId="2E903BBC" w14:textId="77777777" w:rsidR="00B331F1" w:rsidRPr="00A10271" w:rsidRDefault="00B331F1" w:rsidP="00B331F1">
            <w:pPr>
              <w:rPr>
                <w:rFonts w:ascii="標楷體" w:eastAsia="標楷體" w:hAnsi="標楷體"/>
                <w:color w:val="000000"/>
              </w:rPr>
            </w:pPr>
          </w:p>
        </w:tc>
      </w:tr>
      <w:tr w:rsidR="00B331F1" w:rsidRPr="00A10271" w14:paraId="6F0A4759" w14:textId="77777777" w:rsidTr="009823D7">
        <w:tc>
          <w:tcPr>
            <w:tcW w:w="741" w:type="dxa"/>
            <w:shd w:val="clear" w:color="auto" w:fill="auto"/>
          </w:tcPr>
          <w:p w14:paraId="1D0FAF65" w14:textId="77777777" w:rsidR="00B331F1" w:rsidRPr="00A10271" w:rsidRDefault="00B331F1" w:rsidP="00B331F1">
            <w:pPr>
              <w:jc w:val="center"/>
              <w:rPr>
                <w:rFonts w:ascii="標楷體" w:eastAsia="標楷體" w:hAnsi="標楷體"/>
                <w:color w:val="000000"/>
              </w:rPr>
            </w:pPr>
            <w:r w:rsidRPr="00A10271">
              <w:rPr>
                <w:rFonts w:ascii="標楷體" w:eastAsia="標楷體" w:hAnsi="標楷體" w:hint="eastAsia"/>
                <w:color w:val="000000"/>
              </w:rPr>
              <w:t>4</w:t>
            </w:r>
          </w:p>
        </w:tc>
        <w:tc>
          <w:tcPr>
            <w:tcW w:w="1106" w:type="dxa"/>
            <w:shd w:val="clear" w:color="auto" w:fill="auto"/>
          </w:tcPr>
          <w:p w14:paraId="7DC865DE" w14:textId="77777777" w:rsidR="00B331F1" w:rsidRPr="00A10271" w:rsidRDefault="00B331F1" w:rsidP="00B331F1">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shd w:val="clear" w:color="auto" w:fill="auto"/>
          </w:tcPr>
          <w:p w14:paraId="0BF8EDFD" w14:textId="77777777" w:rsidR="00B331F1" w:rsidRPr="001C3574" w:rsidRDefault="00B331F1" w:rsidP="00B331F1">
            <w:pPr>
              <w:rPr>
                <w:rFonts w:ascii="標楷體" w:eastAsia="標楷體" w:hAnsi="標楷體"/>
              </w:rPr>
            </w:pPr>
            <w:r w:rsidRPr="001C3574">
              <w:rPr>
                <w:rFonts w:ascii="標楷體" w:eastAsia="標楷體" w:hAnsi="標楷體" w:hint="eastAsia"/>
                <w:lang w:eastAsia="zh-HK"/>
              </w:rPr>
              <w:t>作帳金</w:t>
            </w:r>
            <w:r w:rsidRPr="001C3574">
              <w:rPr>
                <w:rFonts w:ascii="標楷體" w:eastAsia="標楷體" w:hAnsi="標楷體" w:hint="eastAsia"/>
              </w:rPr>
              <w:t>額</w:t>
            </w:r>
          </w:p>
        </w:tc>
        <w:tc>
          <w:tcPr>
            <w:tcW w:w="3336" w:type="dxa"/>
            <w:shd w:val="clear" w:color="auto" w:fill="auto"/>
          </w:tcPr>
          <w:p w14:paraId="67CEAB98" w14:textId="085FEF15" w:rsidR="00B331F1" w:rsidRPr="001C3574" w:rsidRDefault="006D03E2" w:rsidP="006C61E3">
            <w:pPr>
              <w:rPr>
                <w:rFonts w:ascii="標楷體" w:eastAsia="標楷體" w:hAnsi="標楷體"/>
              </w:rPr>
            </w:pPr>
            <w:r w:rsidRPr="001C3574">
              <w:rPr>
                <w:rFonts w:ascii="標楷體" w:eastAsia="標楷體" w:hAnsi="標楷體"/>
              </w:rPr>
              <w:t>LoanBorTx</w:t>
            </w:r>
            <w:r w:rsidRPr="001C3574">
              <w:rPr>
                <w:rFonts w:ascii="標楷體" w:eastAsia="標楷體" w:hAnsi="標楷體" w:hint="eastAsia"/>
              </w:rPr>
              <w:t>.</w:t>
            </w:r>
            <w:r w:rsidRPr="001C3574">
              <w:rPr>
                <w:rFonts w:ascii="標楷體" w:eastAsia="標楷體" w:hAnsi="標楷體" w:cs="新細明體" w:hint="eastAsia"/>
                <w:color w:val="000000"/>
                <w:kern w:val="0"/>
              </w:rPr>
              <w:t>Principal</w:t>
            </w:r>
            <w:r w:rsidRPr="001C3574">
              <w:rPr>
                <w:rFonts w:ascii="標楷體" w:eastAsia="標楷體" w:hAnsi="標楷體" w:hint="eastAsia"/>
              </w:rPr>
              <w:t xml:space="preserve"> </w:t>
            </w:r>
            <w:r w:rsidR="00B331F1" w:rsidRPr="001C3574">
              <w:rPr>
                <w:rFonts w:ascii="標楷體" w:eastAsia="標楷體" w:hAnsi="標楷體" w:hint="eastAsia"/>
              </w:rPr>
              <w:t>+</w:t>
            </w:r>
            <w:r w:rsidRPr="001C3574">
              <w:rPr>
                <w:rFonts w:ascii="標楷體" w:eastAsia="標楷體" w:hAnsi="標楷體"/>
              </w:rPr>
              <w:t xml:space="preserve"> LoanBorTx</w:t>
            </w:r>
            <w:r w:rsidRPr="001C3574">
              <w:rPr>
                <w:rFonts w:ascii="標楷體" w:eastAsia="標楷體" w:hAnsi="標楷體" w:hint="eastAsia"/>
              </w:rPr>
              <w:t>.</w:t>
            </w:r>
            <w:r w:rsidRPr="001C3574">
              <w:rPr>
                <w:rFonts w:ascii="標楷體" w:eastAsia="標楷體" w:hAnsi="標楷體" w:cs="新細明體" w:hint="eastAsia"/>
                <w:color w:val="000000"/>
                <w:kern w:val="0"/>
              </w:rPr>
              <w:t>Interest</w:t>
            </w:r>
            <w:r w:rsidRPr="001C3574">
              <w:rPr>
                <w:rFonts w:ascii="標楷體" w:eastAsia="標楷體" w:hAnsi="標楷體" w:hint="eastAsia"/>
              </w:rPr>
              <w:t xml:space="preserve"> </w:t>
            </w:r>
            <w:r w:rsidR="00B331F1" w:rsidRPr="001C3574">
              <w:rPr>
                <w:rFonts w:ascii="標楷體" w:eastAsia="標楷體" w:hAnsi="標楷體" w:hint="eastAsia"/>
              </w:rPr>
              <w:t>+</w:t>
            </w:r>
            <w:r w:rsidRPr="001C3574">
              <w:rPr>
                <w:rFonts w:ascii="標楷體" w:eastAsia="標楷體" w:hAnsi="標楷體"/>
              </w:rPr>
              <w:t xml:space="preserve"> LoanBorTx</w:t>
            </w:r>
            <w:r w:rsidRPr="001C3574">
              <w:rPr>
                <w:rFonts w:ascii="標楷體" w:eastAsia="標楷體" w:hAnsi="標楷體" w:hint="eastAsia"/>
              </w:rPr>
              <w:t>.</w:t>
            </w:r>
            <w:r w:rsidRPr="001C3574">
              <w:rPr>
                <w:rFonts w:ascii="標楷體" w:eastAsia="標楷體" w:hAnsi="標楷體"/>
              </w:rPr>
              <w:t>BreachAmt</w:t>
            </w:r>
            <w:r>
              <w:rPr>
                <w:rFonts w:ascii="標楷體" w:eastAsia="標楷體" w:hAnsi="標楷體"/>
              </w:rPr>
              <w:t xml:space="preserve"> + </w:t>
            </w:r>
            <w:r w:rsidRPr="001C3574">
              <w:rPr>
                <w:rFonts w:ascii="標楷體" w:eastAsia="標楷體" w:hAnsi="標楷體"/>
              </w:rPr>
              <w:t>LoanBorTx</w:t>
            </w:r>
            <w:r w:rsidRPr="001C3574">
              <w:rPr>
                <w:rFonts w:ascii="標楷體" w:eastAsia="標楷體" w:hAnsi="標楷體" w:hint="eastAsia"/>
              </w:rPr>
              <w:t>.</w:t>
            </w:r>
            <w:r>
              <w:rPr>
                <w:rFonts w:ascii="標楷體" w:eastAsia="標楷體" w:hAnsi="標楷體"/>
              </w:rPr>
              <w:t>Close</w:t>
            </w:r>
            <w:r w:rsidRPr="001C3574">
              <w:rPr>
                <w:rFonts w:ascii="標楷體" w:eastAsia="標楷體" w:hAnsi="標楷體"/>
              </w:rPr>
              <w:t>BreachAmt</w:t>
            </w:r>
            <w:r w:rsidRPr="001C3574">
              <w:rPr>
                <w:rFonts w:ascii="標楷體" w:eastAsia="標楷體" w:hAnsi="標楷體" w:hint="eastAsia"/>
              </w:rPr>
              <w:t xml:space="preserve"> </w:t>
            </w:r>
            <w:r w:rsidR="006C61E3" w:rsidRPr="006C61E3">
              <w:rPr>
                <w:rFonts w:ascii="標楷體" w:eastAsia="標楷體" w:hAnsi="標楷體"/>
              </w:rPr>
              <w:t>+LoanBorTx</w:t>
            </w:r>
            <w:r w:rsidR="006C61E3" w:rsidRPr="006C61E3">
              <w:rPr>
                <w:rFonts w:ascii="標楷體" w:eastAsia="標楷體" w:hAnsi="標楷體" w:hint="eastAsia"/>
              </w:rPr>
              <w:t>.</w:t>
            </w:r>
            <w:r w:rsidR="006C61E3" w:rsidRPr="006C61E3">
              <w:rPr>
                <w:rFonts w:ascii="標楷體" w:eastAsia="標楷體" w:hAnsi="標楷體"/>
              </w:rPr>
              <w:t>DelayInt</w:t>
            </w:r>
            <w:r w:rsidR="006C61E3">
              <w:rPr>
                <w:rFonts w:ascii="標楷體" w:eastAsia="標楷體" w:hAnsi="標楷體" w:hint="eastAsia"/>
              </w:rPr>
              <w:t xml:space="preserve"> </w:t>
            </w:r>
            <w:r w:rsidR="00B331F1">
              <w:rPr>
                <w:rFonts w:ascii="標楷體" w:eastAsia="標楷體" w:hAnsi="標楷體" w:hint="eastAsia"/>
              </w:rPr>
              <w:t>+</w:t>
            </w:r>
            <w:r w:rsidRPr="00F04DD3">
              <w:rPr>
                <w:rFonts w:ascii="標楷體" w:eastAsia="標楷體" w:hAnsi="標楷體"/>
              </w:rPr>
              <w:t xml:space="preserve"> JsonField</w:t>
            </w:r>
            <w:r w:rsidRPr="00F04DD3">
              <w:rPr>
                <w:rFonts w:ascii="標楷體" w:eastAsia="標楷體" w:hAnsi="標楷體" w:hint="eastAsia"/>
              </w:rPr>
              <w:t xml:space="preserve"> </w:t>
            </w:r>
            <w:r>
              <w:rPr>
                <w:rFonts w:ascii="標楷體" w:eastAsia="標楷體" w:hAnsi="標楷體" w:hint="eastAsia"/>
              </w:rPr>
              <w:t>(</w:t>
            </w:r>
            <w:r>
              <w:rPr>
                <w:rFonts w:ascii="標楷體" w:eastAsia="標楷體" w:hAnsi="標楷體"/>
              </w:rPr>
              <w:t xml:space="preserve"> </w:t>
            </w:r>
            <w:r w:rsidRPr="00425974">
              <w:rPr>
                <w:rFonts w:ascii="標楷體" w:eastAsia="標楷體" w:hAnsi="標楷體" w:cs="新細明體" w:hint="eastAsia"/>
                <w:color w:val="000000"/>
                <w:kern w:val="0"/>
              </w:rPr>
              <w:t>AcctFee</w:t>
            </w:r>
            <w:r>
              <w:rPr>
                <w:rFonts w:ascii="標楷體" w:eastAsia="標楷體" w:hAnsi="標楷體" w:cs="新細明體"/>
                <w:color w:val="000000"/>
                <w:kern w:val="0"/>
              </w:rPr>
              <w:t xml:space="preserve"> </w:t>
            </w:r>
            <w:r>
              <w:rPr>
                <w:rFonts w:ascii="標楷體" w:eastAsia="標楷體" w:hAnsi="標楷體" w:cs="新細明體" w:hint="eastAsia"/>
                <w:color w:val="000000"/>
                <w:kern w:val="0"/>
              </w:rPr>
              <w:t>+</w:t>
            </w:r>
            <w:r w:rsidRPr="00425974">
              <w:rPr>
                <w:rFonts w:ascii="標楷體" w:eastAsia="標楷體" w:hAnsi="標楷體" w:cs="新細明體" w:hint="eastAsia"/>
                <w:color w:val="000000"/>
                <w:kern w:val="0"/>
              </w:rPr>
              <w:t xml:space="preserve"> ModifyFee</w:t>
            </w:r>
            <w:r>
              <w:rPr>
                <w:rFonts w:ascii="標楷體" w:eastAsia="標楷體" w:hAnsi="標楷體" w:cs="新細明體"/>
                <w:color w:val="000000"/>
                <w:kern w:val="0"/>
              </w:rPr>
              <w:t xml:space="preserve"> </w:t>
            </w:r>
            <w:r>
              <w:rPr>
                <w:rFonts w:ascii="標楷體" w:eastAsia="標楷體" w:hAnsi="標楷體" w:cs="新細明體" w:hint="eastAsia"/>
                <w:color w:val="000000"/>
                <w:kern w:val="0"/>
              </w:rPr>
              <w:t>+</w:t>
            </w:r>
            <w:r w:rsidRPr="00425974">
              <w:rPr>
                <w:rFonts w:ascii="標楷體" w:eastAsia="標楷體" w:hAnsi="標楷體" w:cs="新細明體" w:hint="eastAsia"/>
                <w:color w:val="000000"/>
                <w:kern w:val="0"/>
              </w:rPr>
              <w:t xml:space="preserve"> FireFee</w:t>
            </w:r>
            <w:r>
              <w:rPr>
                <w:rFonts w:ascii="標楷體" w:eastAsia="標楷體" w:hAnsi="標楷體" w:cs="新細明體"/>
                <w:color w:val="000000"/>
                <w:kern w:val="0"/>
              </w:rPr>
              <w:t xml:space="preserve"> </w:t>
            </w:r>
            <w:r>
              <w:rPr>
                <w:rFonts w:ascii="標楷體" w:eastAsia="標楷體" w:hAnsi="標楷體" w:cs="新細明體" w:hint="eastAsia"/>
                <w:color w:val="000000"/>
                <w:kern w:val="0"/>
              </w:rPr>
              <w:t>+</w:t>
            </w:r>
            <w:r w:rsidRPr="00425974">
              <w:rPr>
                <w:rFonts w:ascii="標楷體" w:eastAsia="標楷體" w:hAnsi="標楷體" w:cs="新細明體" w:hint="eastAsia"/>
                <w:color w:val="000000"/>
                <w:kern w:val="0"/>
              </w:rPr>
              <w:t xml:space="preserve"> LawFee</w:t>
            </w:r>
            <w:r>
              <w:rPr>
                <w:rFonts w:ascii="標楷體" w:eastAsia="標楷體" w:hAnsi="標楷體" w:cs="新細明體"/>
                <w:color w:val="000000"/>
                <w:kern w:val="0"/>
              </w:rPr>
              <w:t xml:space="preserve"> </w:t>
            </w:r>
            <w:r>
              <w:rPr>
                <w:rFonts w:ascii="標楷體" w:eastAsia="標楷體" w:hAnsi="標楷體" w:cs="新細明體" w:hint="eastAsia"/>
                <w:color w:val="000000"/>
                <w:kern w:val="0"/>
              </w:rPr>
              <w:t>)</w:t>
            </w:r>
          </w:p>
        </w:tc>
        <w:tc>
          <w:tcPr>
            <w:tcW w:w="3345" w:type="dxa"/>
            <w:shd w:val="clear" w:color="auto" w:fill="auto"/>
          </w:tcPr>
          <w:p w14:paraId="7E99D842" w14:textId="77777777" w:rsidR="00B331F1" w:rsidRPr="00A10271" w:rsidRDefault="00B331F1" w:rsidP="00B331F1">
            <w:pPr>
              <w:rPr>
                <w:rFonts w:ascii="標楷體" w:eastAsia="標楷體" w:hAnsi="標楷體"/>
                <w:color w:val="000000"/>
              </w:rPr>
            </w:pPr>
          </w:p>
        </w:tc>
      </w:tr>
      <w:tr w:rsidR="00B331F1" w:rsidRPr="00A10271" w14:paraId="246C2847" w14:textId="77777777" w:rsidTr="009823D7">
        <w:tc>
          <w:tcPr>
            <w:tcW w:w="741" w:type="dxa"/>
            <w:shd w:val="clear" w:color="auto" w:fill="auto"/>
          </w:tcPr>
          <w:p w14:paraId="78600668" w14:textId="77777777" w:rsidR="00B331F1" w:rsidRPr="00A10271" w:rsidRDefault="00B331F1" w:rsidP="00B331F1">
            <w:pPr>
              <w:jc w:val="center"/>
              <w:rPr>
                <w:rFonts w:ascii="標楷體" w:eastAsia="標楷體" w:hAnsi="標楷體"/>
                <w:color w:val="000000"/>
              </w:rPr>
            </w:pPr>
            <w:r w:rsidRPr="00A10271">
              <w:rPr>
                <w:rFonts w:ascii="標楷體" w:eastAsia="標楷體" w:hAnsi="標楷體" w:hint="eastAsia"/>
                <w:color w:val="000000"/>
              </w:rPr>
              <w:t>5</w:t>
            </w:r>
          </w:p>
        </w:tc>
        <w:tc>
          <w:tcPr>
            <w:tcW w:w="1106" w:type="dxa"/>
            <w:shd w:val="clear" w:color="auto" w:fill="auto"/>
          </w:tcPr>
          <w:p w14:paraId="16E2C556" w14:textId="77777777" w:rsidR="00B331F1" w:rsidRPr="00A10271" w:rsidRDefault="00B331F1" w:rsidP="00B331F1">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shd w:val="clear" w:color="auto" w:fill="auto"/>
          </w:tcPr>
          <w:p w14:paraId="14B929F8" w14:textId="77777777" w:rsidR="00B331F1" w:rsidRPr="001C3574" w:rsidRDefault="00B331F1" w:rsidP="00B331F1">
            <w:pPr>
              <w:rPr>
                <w:rFonts w:ascii="標楷體" w:eastAsia="標楷體" w:hAnsi="標楷體"/>
              </w:rPr>
            </w:pPr>
            <w:r w:rsidRPr="001C3574">
              <w:rPr>
                <w:rFonts w:ascii="標楷體" w:eastAsia="標楷體" w:hAnsi="標楷體" w:cs="新細明體" w:hint="eastAsia"/>
                <w:color w:val="000000"/>
                <w:kern w:val="0"/>
              </w:rPr>
              <w:t>戶號</w:t>
            </w:r>
          </w:p>
        </w:tc>
        <w:tc>
          <w:tcPr>
            <w:tcW w:w="3336" w:type="dxa"/>
            <w:shd w:val="clear" w:color="auto" w:fill="auto"/>
          </w:tcPr>
          <w:p w14:paraId="1E8BCBA3" w14:textId="77777777" w:rsidR="00B331F1" w:rsidRPr="001C3574" w:rsidRDefault="00B331F1" w:rsidP="00B331F1">
            <w:pPr>
              <w:rPr>
                <w:rFonts w:ascii="標楷體" w:eastAsia="標楷體" w:hAnsi="標楷體"/>
              </w:rPr>
            </w:pPr>
            <w:r w:rsidRPr="001C3574">
              <w:rPr>
                <w:rFonts w:ascii="標楷體" w:eastAsia="標楷體" w:hAnsi="標楷體"/>
              </w:rPr>
              <w:t>BatxDetail</w:t>
            </w:r>
            <w:r w:rsidRPr="001C3574">
              <w:rPr>
                <w:rFonts w:ascii="標楷體" w:eastAsia="標楷體" w:hAnsi="標楷體" w:hint="eastAsia"/>
              </w:rPr>
              <w:t>.</w:t>
            </w:r>
            <w:r w:rsidRPr="001C3574">
              <w:rPr>
                <w:rFonts w:ascii="標楷體" w:eastAsia="標楷體" w:hAnsi="標楷體" w:cs="新細明體" w:hint="eastAsia"/>
                <w:color w:val="000000"/>
                <w:kern w:val="0"/>
              </w:rPr>
              <w:t>CustNo</w:t>
            </w:r>
          </w:p>
        </w:tc>
        <w:tc>
          <w:tcPr>
            <w:tcW w:w="3345" w:type="dxa"/>
            <w:shd w:val="clear" w:color="auto" w:fill="auto"/>
          </w:tcPr>
          <w:p w14:paraId="740FFD0F" w14:textId="77777777" w:rsidR="00B331F1" w:rsidRPr="00A10271" w:rsidRDefault="00B331F1" w:rsidP="00B331F1">
            <w:pPr>
              <w:rPr>
                <w:rFonts w:ascii="標楷體" w:eastAsia="標楷體" w:hAnsi="標楷體"/>
                <w:color w:val="000000"/>
              </w:rPr>
            </w:pPr>
          </w:p>
        </w:tc>
      </w:tr>
      <w:tr w:rsidR="00B331F1" w:rsidRPr="00A10271" w14:paraId="77927597" w14:textId="77777777" w:rsidTr="009823D7">
        <w:tc>
          <w:tcPr>
            <w:tcW w:w="741" w:type="dxa"/>
            <w:shd w:val="clear" w:color="auto" w:fill="auto"/>
          </w:tcPr>
          <w:p w14:paraId="64520122" w14:textId="77777777" w:rsidR="00B331F1" w:rsidRPr="00A10271" w:rsidRDefault="00B331F1" w:rsidP="00B331F1">
            <w:pPr>
              <w:jc w:val="center"/>
              <w:rPr>
                <w:rFonts w:ascii="標楷體" w:eastAsia="標楷體" w:hAnsi="標楷體"/>
                <w:color w:val="000000"/>
              </w:rPr>
            </w:pPr>
            <w:r>
              <w:rPr>
                <w:rFonts w:ascii="標楷體" w:eastAsia="標楷體" w:hAnsi="標楷體" w:hint="eastAsia"/>
                <w:color w:val="000000"/>
              </w:rPr>
              <w:t>6</w:t>
            </w:r>
          </w:p>
        </w:tc>
        <w:tc>
          <w:tcPr>
            <w:tcW w:w="1106" w:type="dxa"/>
            <w:shd w:val="clear" w:color="auto" w:fill="auto"/>
          </w:tcPr>
          <w:p w14:paraId="39027149" w14:textId="77777777" w:rsidR="00B331F1" w:rsidRPr="00A10271" w:rsidRDefault="00B331F1" w:rsidP="00B331F1">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shd w:val="clear" w:color="auto" w:fill="auto"/>
          </w:tcPr>
          <w:p w14:paraId="2DC0C1A1" w14:textId="77777777" w:rsidR="00B331F1" w:rsidRPr="001C3574" w:rsidRDefault="00B331F1" w:rsidP="00B331F1">
            <w:pPr>
              <w:rPr>
                <w:rFonts w:ascii="標楷體" w:eastAsia="標楷體" w:hAnsi="標楷體" w:cs="新細明體"/>
                <w:color w:val="000000"/>
                <w:kern w:val="0"/>
              </w:rPr>
            </w:pPr>
            <w:r w:rsidRPr="001C3574">
              <w:rPr>
                <w:rFonts w:ascii="標楷體" w:eastAsia="標楷體" w:hAnsi="標楷體" w:cs="新細明體" w:hint="eastAsia"/>
                <w:color w:val="000000"/>
                <w:kern w:val="0"/>
              </w:rPr>
              <w:t>戶</w:t>
            </w:r>
            <w:r w:rsidRPr="001C3574">
              <w:rPr>
                <w:rFonts w:ascii="標楷體" w:eastAsia="標楷體" w:hAnsi="標楷體" w:hint="eastAsia"/>
              </w:rPr>
              <w:t>名</w:t>
            </w:r>
          </w:p>
        </w:tc>
        <w:tc>
          <w:tcPr>
            <w:tcW w:w="3336" w:type="dxa"/>
            <w:shd w:val="clear" w:color="auto" w:fill="auto"/>
          </w:tcPr>
          <w:p w14:paraId="56D11B99" w14:textId="77777777" w:rsidR="00B331F1" w:rsidRPr="001C3574" w:rsidRDefault="00675683" w:rsidP="00B331F1">
            <w:pPr>
              <w:rPr>
                <w:rFonts w:ascii="標楷體" w:eastAsia="標楷體" w:hAnsi="標楷體"/>
              </w:rPr>
            </w:pPr>
            <w:r w:rsidRPr="000274B9">
              <w:rPr>
                <w:rFonts w:ascii="標楷體" w:eastAsia="標楷體" w:hAnsi="標楷體"/>
                <w:color w:val="000000"/>
                <w:lang w:eastAsia="zh-HK"/>
              </w:rPr>
              <w:t>CustMain.CustName</w:t>
            </w:r>
          </w:p>
        </w:tc>
        <w:tc>
          <w:tcPr>
            <w:tcW w:w="3345" w:type="dxa"/>
            <w:shd w:val="clear" w:color="auto" w:fill="auto"/>
          </w:tcPr>
          <w:p w14:paraId="2F1C9BD1" w14:textId="77777777" w:rsidR="00B331F1" w:rsidRPr="00A10271" w:rsidRDefault="00B331F1" w:rsidP="00B331F1">
            <w:pPr>
              <w:rPr>
                <w:rFonts w:ascii="標楷體" w:eastAsia="標楷體" w:hAnsi="標楷體"/>
                <w:color w:val="000000"/>
              </w:rPr>
            </w:pPr>
          </w:p>
        </w:tc>
      </w:tr>
      <w:tr w:rsidR="00B331F1" w:rsidRPr="00A10271" w14:paraId="2EBD5240" w14:textId="77777777" w:rsidTr="009823D7">
        <w:tc>
          <w:tcPr>
            <w:tcW w:w="741" w:type="dxa"/>
            <w:shd w:val="clear" w:color="auto" w:fill="auto"/>
          </w:tcPr>
          <w:p w14:paraId="48B62BCC" w14:textId="77777777" w:rsidR="00B331F1" w:rsidRPr="00A10271" w:rsidRDefault="00B331F1" w:rsidP="00B331F1">
            <w:pPr>
              <w:jc w:val="center"/>
              <w:rPr>
                <w:rFonts w:ascii="標楷體" w:eastAsia="標楷體" w:hAnsi="標楷體"/>
                <w:color w:val="000000"/>
              </w:rPr>
            </w:pPr>
            <w:r>
              <w:rPr>
                <w:rFonts w:ascii="標楷體" w:eastAsia="標楷體" w:hAnsi="標楷體" w:hint="eastAsia"/>
                <w:color w:val="000000"/>
              </w:rPr>
              <w:t>7</w:t>
            </w:r>
          </w:p>
        </w:tc>
        <w:tc>
          <w:tcPr>
            <w:tcW w:w="1106" w:type="dxa"/>
            <w:shd w:val="clear" w:color="auto" w:fill="auto"/>
          </w:tcPr>
          <w:p w14:paraId="0FBB1A63" w14:textId="77777777" w:rsidR="00B331F1" w:rsidRPr="00A10271" w:rsidRDefault="00B331F1" w:rsidP="00B331F1">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shd w:val="clear" w:color="auto" w:fill="auto"/>
          </w:tcPr>
          <w:p w14:paraId="17F00350" w14:textId="77777777" w:rsidR="00B331F1" w:rsidRPr="001C3574" w:rsidRDefault="00B331F1" w:rsidP="00B331F1">
            <w:pPr>
              <w:rPr>
                <w:rFonts w:ascii="標楷體" w:eastAsia="標楷體" w:hAnsi="標楷體"/>
              </w:rPr>
            </w:pPr>
            <w:r w:rsidRPr="001C3574">
              <w:rPr>
                <w:rFonts w:ascii="標楷體" w:eastAsia="標楷體" w:hAnsi="標楷體" w:cs="新細明體" w:hint="eastAsia"/>
                <w:color w:val="000000"/>
                <w:kern w:val="0"/>
              </w:rPr>
              <w:t>計息起日</w:t>
            </w:r>
          </w:p>
        </w:tc>
        <w:tc>
          <w:tcPr>
            <w:tcW w:w="3336" w:type="dxa"/>
            <w:shd w:val="clear" w:color="auto" w:fill="auto"/>
          </w:tcPr>
          <w:p w14:paraId="6DBBC224" w14:textId="77777777" w:rsidR="00B331F1" w:rsidRPr="001C3574" w:rsidRDefault="00B331F1" w:rsidP="00B331F1">
            <w:pPr>
              <w:rPr>
                <w:rFonts w:ascii="標楷體" w:eastAsia="標楷體" w:hAnsi="標楷體"/>
              </w:rPr>
            </w:pPr>
            <w:r w:rsidRPr="001C3574">
              <w:rPr>
                <w:rFonts w:ascii="標楷體" w:eastAsia="標楷體" w:hAnsi="標楷體"/>
              </w:rPr>
              <w:t>LoanBorTx</w:t>
            </w:r>
            <w:r w:rsidRPr="001C3574">
              <w:rPr>
                <w:rFonts w:ascii="標楷體" w:eastAsia="標楷體" w:hAnsi="標楷體" w:hint="eastAsia"/>
              </w:rPr>
              <w:t>.</w:t>
            </w:r>
            <w:r w:rsidRPr="001C3574">
              <w:rPr>
                <w:rFonts w:ascii="標楷體" w:eastAsia="標楷體" w:hAnsi="標楷體" w:cs="新細明體" w:hint="eastAsia"/>
                <w:color w:val="000000"/>
                <w:kern w:val="0"/>
              </w:rPr>
              <w:t>IntStartDate</w:t>
            </w:r>
          </w:p>
        </w:tc>
        <w:tc>
          <w:tcPr>
            <w:tcW w:w="3345" w:type="dxa"/>
            <w:shd w:val="clear" w:color="auto" w:fill="auto"/>
          </w:tcPr>
          <w:p w14:paraId="5713D41D" w14:textId="77777777" w:rsidR="00B331F1" w:rsidRPr="00A10271" w:rsidRDefault="00B331F1" w:rsidP="00B331F1">
            <w:pPr>
              <w:rPr>
                <w:rFonts w:ascii="標楷體" w:eastAsia="標楷體" w:hAnsi="標楷體"/>
                <w:color w:val="000000"/>
              </w:rPr>
            </w:pPr>
          </w:p>
        </w:tc>
      </w:tr>
      <w:tr w:rsidR="00B331F1" w:rsidRPr="00A10271" w14:paraId="12829115" w14:textId="77777777" w:rsidTr="009823D7">
        <w:tc>
          <w:tcPr>
            <w:tcW w:w="741" w:type="dxa"/>
            <w:shd w:val="clear" w:color="auto" w:fill="auto"/>
          </w:tcPr>
          <w:p w14:paraId="30092270" w14:textId="77777777" w:rsidR="00B331F1" w:rsidRPr="00A10271" w:rsidRDefault="00B331F1" w:rsidP="00B331F1">
            <w:pPr>
              <w:jc w:val="center"/>
              <w:rPr>
                <w:rFonts w:ascii="標楷體" w:eastAsia="標楷體" w:hAnsi="標楷體"/>
                <w:color w:val="000000"/>
              </w:rPr>
            </w:pPr>
            <w:r>
              <w:rPr>
                <w:rFonts w:ascii="標楷體" w:eastAsia="標楷體" w:hAnsi="標楷體" w:hint="eastAsia"/>
                <w:color w:val="000000"/>
              </w:rPr>
              <w:t>8</w:t>
            </w:r>
          </w:p>
        </w:tc>
        <w:tc>
          <w:tcPr>
            <w:tcW w:w="1106" w:type="dxa"/>
            <w:shd w:val="clear" w:color="auto" w:fill="auto"/>
          </w:tcPr>
          <w:p w14:paraId="697AFD93" w14:textId="77777777" w:rsidR="00B331F1" w:rsidRPr="00A10271" w:rsidRDefault="00B331F1" w:rsidP="00B331F1">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shd w:val="clear" w:color="auto" w:fill="auto"/>
          </w:tcPr>
          <w:p w14:paraId="2E5ED6E8" w14:textId="77777777" w:rsidR="00B331F1" w:rsidRPr="001C3574" w:rsidRDefault="00B331F1" w:rsidP="00B331F1">
            <w:pPr>
              <w:rPr>
                <w:rFonts w:ascii="標楷體" w:eastAsia="標楷體" w:hAnsi="標楷體"/>
              </w:rPr>
            </w:pPr>
            <w:r w:rsidRPr="001C3574">
              <w:rPr>
                <w:rFonts w:ascii="標楷體" w:eastAsia="標楷體" w:hAnsi="標楷體" w:cs="新細明體" w:hint="eastAsia"/>
                <w:color w:val="000000"/>
                <w:kern w:val="0"/>
              </w:rPr>
              <w:t>計息迄日</w:t>
            </w:r>
          </w:p>
        </w:tc>
        <w:tc>
          <w:tcPr>
            <w:tcW w:w="3336" w:type="dxa"/>
            <w:shd w:val="clear" w:color="auto" w:fill="auto"/>
          </w:tcPr>
          <w:p w14:paraId="07674858" w14:textId="77777777" w:rsidR="00B331F1" w:rsidRPr="001C3574" w:rsidRDefault="00B331F1" w:rsidP="00B331F1">
            <w:pPr>
              <w:rPr>
                <w:rFonts w:ascii="標楷體" w:eastAsia="標楷體" w:hAnsi="標楷體"/>
              </w:rPr>
            </w:pPr>
            <w:r w:rsidRPr="001C3574">
              <w:rPr>
                <w:rFonts w:ascii="標楷體" w:eastAsia="標楷體" w:hAnsi="標楷體"/>
              </w:rPr>
              <w:t>LoanBorTx</w:t>
            </w:r>
            <w:r w:rsidRPr="001C3574">
              <w:rPr>
                <w:rFonts w:ascii="標楷體" w:eastAsia="標楷體" w:hAnsi="標楷體" w:hint="eastAsia"/>
              </w:rPr>
              <w:t>.</w:t>
            </w:r>
            <w:r w:rsidRPr="001C3574">
              <w:rPr>
                <w:rFonts w:ascii="標楷體" w:eastAsia="標楷體" w:hAnsi="標楷體" w:cs="新細明體" w:hint="eastAsia"/>
                <w:color w:val="000000"/>
                <w:kern w:val="0"/>
              </w:rPr>
              <w:t>IntEndDate</w:t>
            </w:r>
          </w:p>
        </w:tc>
        <w:tc>
          <w:tcPr>
            <w:tcW w:w="3345" w:type="dxa"/>
            <w:shd w:val="clear" w:color="auto" w:fill="auto"/>
          </w:tcPr>
          <w:p w14:paraId="204F0514" w14:textId="77777777" w:rsidR="00B331F1" w:rsidRPr="00A10271" w:rsidRDefault="00B331F1" w:rsidP="00B331F1">
            <w:pPr>
              <w:rPr>
                <w:rFonts w:ascii="標楷體" w:eastAsia="標楷體" w:hAnsi="標楷體"/>
                <w:color w:val="000000"/>
              </w:rPr>
            </w:pPr>
          </w:p>
        </w:tc>
      </w:tr>
      <w:tr w:rsidR="00B331F1" w:rsidRPr="00A10271" w14:paraId="73C2C12A" w14:textId="77777777" w:rsidTr="009823D7">
        <w:tc>
          <w:tcPr>
            <w:tcW w:w="741" w:type="dxa"/>
            <w:shd w:val="clear" w:color="auto" w:fill="auto"/>
          </w:tcPr>
          <w:p w14:paraId="36048AAD" w14:textId="77777777" w:rsidR="00B331F1" w:rsidRDefault="00B331F1" w:rsidP="00B331F1">
            <w:pPr>
              <w:jc w:val="center"/>
              <w:rPr>
                <w:rFonts w:ascii="標楷體" w:eastAsia="標楷體" w:hAnsi="標楷體"/>
                <w:color w:val="000000"/>
              </w:rPr>
            </w:pPr>
            <w:r>
              <w:rPr>
                <w:rFonts w:ascii="標楷體" w:eastAsia="標楷體" w:hAnsi="標楷體" w:hint="eastAsia"/>
                <w:color w:val="000000"/>
              </w:rPr>
              <w:t>9</w:t>
            </w:r>
          </w:p>
        </w:tc>
        <w:tc>
          <w:tcPr>
            <w:tcW w:w="1106" w:type="dxa"/>
            <w:shd w:val="clear" w:color="auto" w:fill="auto"/>
          </w:tcPr>
          <w:p w14:paraId="6748E397" w14:textId="77777777" w:rsidR="00B331F1" w:rsidRPr="00A10271" w:rsidRDefault="00B331F1" w:rsidP="00B331F1">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shd w:val="clear" w:color="auto" w:fill="auto"/>
          </w:tcPr>
          <w:p w14:paraId="72500267" w14:textId="77777777" w:rsidR="00B331F1" w:rsidRPr="001C3574" w:rsidRDefault="00B331F1" w:rsidP="00B331F1">
            <w:pPr>
              <w:rPr>
                <w:rFonts w:ascii="標楷體" w:eastAsia="標楷體" w:hAnsi="標楷體"/>
              </w:rPr>
            </w:pPr>
            <w:r w:rsidRPr="001C3574">
              <w:rPr>
                <w:rFonts w:ascii="標楷體" w:eastAsia="標楷體" w:hAnsi="標楷體" w:hint="eastAsia"/>
                <w:lang w:eastAsia="zh-HK"/>
              </w:rPr>
              <w:t>本金</w:t>
            </w:r>
          </w:p>
        </w:tc>
        <w:tc>
          <w:tcPr>
            <w:tcW w:w="3336" w:type="dxa"/>
            <w:shd w:val="clear" w:color="auto" w:fill="auto"/>
          </w:tcPr>
          <w:p w14:paraId="02790E80" w14:textId="77777777" w:rsidR="00B331F1" w:rsidRPr="001C3574" w:rsidRDefault="00B331F1" w:rsidP="00B331F1">
            <w:pPr>
              <w:rPr>
                <w:rFonts w:ascii="標楷體" w:eastAsia="標楷體" w:hAnsi="標楷體"/>
              </w:rPr>
            </w:pPr>
            <w:r w:rsidRPr="001C3574">
              <w:rPr>
                <w:rFonts w:ascii="標楷體" w:eastAsia="標楷體" w:hAnsi="標楷體"/>
              </w:rPr>
              <w:t>LoanBorTx</w:t>
            </w:r>
            <w:r w:rsidRPr="001C3574">
              <w:rPr>
                <w:rFonts w:ascii="標楷體" w:eastAsia="標楷體" w:hAnsi="標楷體" w:hint="eastAsia"/>
              </w:rPr>
              <w:t>.</w:t>
            </w:r>
            <w:r w:rsidRPr="001C3574">
              <w:rPr>
                <w:rFonts w:ascii="標楷體" w:eastAsia="標楷體" w:hAnsi="標楷體" w:cs="新細明體" w:hint="eastAsia"/>
                <w:color w:val="000000"/>
                <w:kern w:val="0"/>
              </w:rPr>
              <w:t>Principal</w:t>
            </w:r>
            <w:r w:rsidRPr="001C3574">
              <w:rPr>
                <w:rFonts w:ascii="標楷體" w:eastAsia="標楷體" w:hAnsi="標楷體" w:cs="新細明體"/>
                <w:color w:val="000000"/>
                <w:kern w:val="0"/>
              </w:rPr>
              <w:t xml:space="preserve"> </w:t>
            </w:r>
          </w:p>
        </w:tc>
        <w:tc>
          <w:tcPr>
            <w:tcW w:w="3345" w:type="dxa"/>
            <w:shd w:val="clear" w:color="auto" w:fill="auto"/>
          </w:tcPr>
          <w:p w14:paraId="792DF952" w14:textId="77777777" w:rsidR="00B331F1" w:rsidRPr="00A10271" w:rsidRDefault="00B331F1" w:rsidP="00B331F1">
            <w:pPr>
              <w:rPr>
                <w:rFonts w:ascii="標楷體" w:eastAsia="標楷體" w:hAnsi="標楷體"/>
                <w:color w:val="000000"/>
              </w:rPr>
            </w:pPr>
          </w:p>
        </w:tc>
      </w:tr>
      <w:tr w:rsidR="00B331F1" w:rsidRPr="00A10271" w14:paraId="468BFDDD" w14:textId="77777777" w:rsidTr="009823D7">
        <w:tc>
          <w:tcPr>
            <w:tcW w:w="741" w:type="dxa"/>
            <w:shd w:val="clear" w:color="auto" w:fill="auto"/>
          </w:tcPr>
          <w:p w14:paraId="11795B47" w14:textId="77777777" w:rsidR="00B331F1" w:rsidRDefault="00B331F1" w:rsidP="00B331F1">
            <w:pPr>
              <w:jc w:val="center"/>
              <w:rPr>
                <w:rFonts w:ascii="標楷體" w:eastAsia="標楷體" w:hAnsi="標楷體"/>
                <w:color w:val="000000"/>
              </w:rPr>
            </w:pPr>
            <w:r>
              <w:rPr>
                <w:rFonts w:ascii="標楷體" w:eastAsia="標楷體" w:hAnsi="標楷體" w:hint="eastAsia"/>
                <w:color w:val="000000"/>
              </w:rPr>
              <w:t>10</w:t>
            </w:r>
          </w:p>
        </w:tc>
        <w:tc>
          <w:tcPr>
            <w:tcW w:w="1106" w:type="dxa"/>
            <w:shd w:val="clear" w:color="auto" w:fill="auto"/>
          </w:tcPr>
          <w:p w14:paraId="77AF5F5F" w14:textId="77777777" w:rsidR="00B331F1" w:rsidRPr="00A10271" w:rsidRDefault="00B331F1" w:rsidP="00B331F1">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shd w:val="clear" w:color="auto" w:fill="auto"/>
          </w:tcPr>
          <w:p w14:paraId="1DEAC2A3" w14:textId="77777777" w:rsidR="00B331F1" w:rsidRPr="001C3574" w:rsidRDefault="00B331F1" w:rsidP="00B331F1">
            <w:pPr>
              <w:rPr>
                <w:rFonts w:ascii="標楷體" w:eastAsia="標楷體" w:hAnsi="標楷體"/>
              </w:rPr>
            </w:pPr>
            <w:r w:rsidRPr="001C3574">
              <w:rPr>
                <w:rFonts w:ascii="標楷體" w:eastAsia="標楷體" w:hAnsi="標楷體" w:hint="eastAsia"/>
                <w:lang w:eastAsia="zh-HK"/>
              </w:rPr>
              <w:t>利</w:t>
            </w:r>
            <w:r w:rsidRPr="001C3574">
              <w:rPr>
                <w:rFonts w:ascii="標楷體" w:eastAsia="標楷體" w:hAnsi="標楷體" w:hint="eastAsia"/>
              </w:rPr>
              <w:t>息</w:t>
            </w:r>
          </w:p>
        </w:tc>
        <w:tc>
          <w:tcPr>
            <w:tcW w:w="3336" w:type="dxa"/>
            <w:shd w:val="clear" w:color="auto" w:fill="auto"/>
          </w:tcPr>
          <w:p w14:paraId="5239BC42" w14:textId="77777777" w:rsidR="00B331F1" w:rsidRPr="001C3574" w:rsidRDefault="00B331F1" w:rsidP="00B331F1">
            <w:pPr>
              <w:rPr>
                <w:rFonts w:ascii="標楷體" w:eastAsia="標楷體" w:hAnsi="標楷體"/>
              </w:rPr>
            </w:pPr>
            <w:r w:rsidRPr="001C3574">
              <w:rPr>
                <w:rFonts w:ascii="標楷體" w:eastAsia="標楷體" w:hAnsi="標楷體"/>
              </w:rPr>
              <w:t>LoanBorTx</w:t>
            </w:r>
            <w:r w:rsidRPr="001C3574">
              <w:rPr>
                <w:rFonts w:ascii="標楷體" w:eastAsia="標楷體" w:hAnsi="標楷體" w:hint="eastAsia"/>
              </w:rPr>
              <w:t>.</w:t>
            </w:r>
            <w:r w:rsidRPr="001C3574">
              <w:rPr>
                <w:rFonts w:ascii="標楷體" w:eastAsia="標楷體" w:hAnsi="標楷體" w:cs="新細明體" w:hint="eastAsia"/>
                <w:color w:val="000000"/>
                <w:kern w:val="0"/>
              </w:rPr>
              <w:t>Interest</w:t>
            </w:r>
            <w:r w:rsidRPr="001C3574">
              <w:rPr>
                <w:rFonts w:ascii="標楷體" w:eastAsia="標楷體" w:hAnsi="標楷體" w:cs="新細明體"/>
                <w:color w:val="000000"/>
                <w:kern w:val="0"/>
              </w:rPr>
              <w:t xml:space="preserve"> </w:t>
            </w:r>
          </w:p>
        </w:tc>
        <w:tc>
          <w:tcPr>
            <w:tcW w:w="3345" w:type="dxa"/>
            <w:shd w:val="clear" w:color="auto" w:fill="auto"/>
          </w:tcPr>
          <w:p w14:paraId="0BF8100A" w14:textId="77777777" w:rsidR="00B331F1" w:rsidRPr="00A10271" w:rsidRDefault="00B331F1" w:rsidP="00B331F1">
            <w:pPr>
              <w:rPr>
                <w:rFonts w:ascii="標楷體" w:eastAsia="標楷體" w:hAnsi="標楷體"/>
                <w:color w:val="000000"/>
              </w:rPr>
            </w:pPr>
          </w:p>
        </w:tc>
      </w:tr>
      <w:tr w:rsidR="006D03E2" w:rsidRPr="00A10271" w14:paraId="17E58B2C" w14:textId="77777777" w:rsidTr="009823D7">
        <w:tc>
          <w:tcPr>
            <w:tcW w:w="741" w:type="dxa"/>
            <w:tcBorders>
              <w:top w:val="single" w:sz="4" w:space="0" w:color="auto"/>
              <w:left w:val="single" w:sz="4" w:space="0" w:color="auto"/>
              <w:bottom w:val="single" w:sz="4" w:space="0" w:color="auto"/>
              <w:right w:val="single" w:sz="4" w:space="0" w:color="auto"/>
            </w:tcBorders>
            <w:shd w:val="clear" w:color="auto" w:fill="auto"/>
          </w:tcPr>
          <w:p w14:paraId="0396E3E7" w14:textId="77777777" w:rsidR="006D03E2" w:rsidRPr="00A10271" w:rsidRDefault="006D03E2" w:rsidP="006D03E2">
            <w:pPr>
              <w:jc w:val="center"/>
              <w:rPr>
                <w:rFonts w:ascii="標楷體" w:eastAsia="標楷體" w:hAnsi="標楷體"/>
                <w:color w:val="000000"/>
              </w:rPr>
            </w:pPr>
            <w:r>
              <w:rPr>
                <w:rFonts w:ascii="標楷體" w:eastAsia="標楷體" w:hAnsi="標楷體" w:hint="eastAsia"/>
                <w:color w:val="000000"/>
              </w:rPr>
              <w:t>1</w:t>
            </w:r>
            <w:r w:rsidRPr="00A10271">
              <w:rPr>
                <w:rFonts w:ascii="標楷體" w:eastAsia="標楷體" w:hAnsi="標楷體" w:hint="eastAsia"/>
                <w:color w:val="000000"/>
              </w:rPr>
              <w:t>1</w:t>
            </w:r>
          </w:p>
        </w:tc>
        <w:tc>
          <w:tcPr>
            <w:tcW w:w="1106" w:type="dxa"/>
            <w:tcBorders>
              <w:top w:val="single" w:sz="4" w:space="0" w:color="auto"/>
              <w:left w:val="single" w:sz="4" w:space="0" w:color="auto"/>
              <w:bottom w:val="single" w:sz="4" w:space="0" w:color="auto"/>
              <w:right w:val="single" w:sz="4" w:space="0" w:color="auto"/>
            </w:tcBorders>
            <w:shd w:val="clear" w:color="auto" w:fill="auto"/>
          </w:tcPr>
          <w:p w14:paraId="4EB1B583" w14:textId="77777777" w:rsidR="006D03E2" w:rsidRPr="00A10271" w:rsidRDefault="006D03E2" w:rsidP="006D03E2">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tcBorders>
              <w:top w:val="single" w:sz="4" w:space="0" w:color="auto"/>
              <w:left w:val="single" w:sz="4" w:space="0" w:color="auto"/>
              <w:bottom w:val="single" w:sz="4" w:space="0" w:color="auto"/>
              <w:right w:val="single" w:sz="4" w:space="0" w:color="auto"/>
            </w:tcBorders>
            <w:shd w:val="clear" w:color="auto" w:fill="auto"/>
          </w:tcPr>
          <w:p w14:paraId="128D3CF5" w14:textId="77777777" w:rsidR="006D03E2" w:rsidRPr="001C3574" w:rsidRDefault="006D03E2" w:rsidP="006D03E2">
            <w:pPr>
              <w:rPr>
                <w:rFonts w:ascii="標楷體" w:eastAsia="標楷體" w:hAnsi="標楷體"/>
              </w:rPr>
            </w:pPr>
            <w:r w:rsidRPr="006D03E2">
              <w:rPr>
                <w:rFonts w:ascii="標楷體" w:eastAsia="標楷體" w:hAnsi="標楷體" w:hint="eastAsia"/>
                <w:lang w:eastAsia="zh-HK"/>
              </w:rPr>
              <w:t>暫付款</w:t>
            </w:r>
          </w:p>
        </w:tc>
        <w:tc>
          <w:tcPr>
            <w:tcW w:w="3336" w:type="dxa"/>
            <w:tcBorders>
              <w:top w:val="single" w:sz="4" w:space="0" w:color="auto"/>
              <w:left w:val="single" w:sz="4" w:space="0" w:color="auto"/>
              <w:bottom w:val="single" w:sz="4" w:space="0" w:color="auto"/>
              <w:right w:val="single" w:sz="4" w:space="0" w:color="auto"/>
            </w:tcBorders>
            <w:shd w:val="clear" w:color="auto" w:fill="auto"/>
          </w:tcPr>
          <w:p w14:paraId="4F6838BA" w14:textId="77777777" w:rsidR="006D03E2" w:rsidRPr="001C3574" w:rsidRDefault="006D03E2" w:rsidP="006D03E2">
            <w:pPr>
              <w:rPr>
                <w:rFonts w:ascii="標楷體" w:eastAsia="標楷體" w:hAnsi="標楷體"/>
              </w:rPr>
            </w:pPr>
          </w:p>
        </w:tc>
        <w:tc>
          <w:tcPr>
            <w:tcW w:w="3345" w:type="dxa"/>
            <w:tcBorders>
              <w:top w:val="single" w:sz="4" w:space="0" w:color="auto"/>
              <w:left w:val="single" w:sz="4" w:space="0" w:color="auto"/>
              <w:bottom w:val="single" w:sz="4" w:space="0" w:color="auto"/>
              <w:right w:val="single" w:sz="4" w:space="0" w:color="auto"/>
            </w:tcBorders>
            <w:shd w:val="clear" w:color="auto" w:fill="auto"/>
          </w:tcPr>
          <w:p w14:paraId="6C551A79" w14:textId="77777777" w:rsidR="006D03E2" w:rsidRPr="001C3574" w:rsidRDefault="006D03E2" w:rsidP="006D03E2">
            <w:pPr>
              <w:rPr>
                <w:rFonts w:ascii="標楷體" w:eastAsia="標楷體" w:hAnsi="標楷體" w:cs="新細明體"/>
                <w:color w:val="000000"/>
                <w:kern w:val="0"/>
                <w:lang w:eastAsia="zh-HK"/>
              </w:rPr>
            </w:pPr>
          </w:p>
        </w:tc>
      </w:tr>
      <w:tr w:rsidR="006D03E2" w:rsidRPr="00A10271" w14:paraId="19B9AD27" w14:textId="77777777" w:rsidTr="009823D7">
        <w:tc>
          <w:tcPr>
            <w:tcW w:w="741" w:type="dxa"/>
            <w:tcBorders>
              <w:top w:val="single" w:sz="4" w:space="0" w:color="auto"/>
              <w:left w:val="single" w:sz="4" w:space="0" w:color="auto"/>
              <w:bottom w:val="single" w:sz="4" w:space="0" w:color="auto"/>
              <w:right w:val="single" w:sz="4" w:space="0" w:color="auto"/>
            </w:tcBorders>
            <w:shd w:val="clear" w:color="auto" w:fill="auto"/>
          </w:tcPr>
          <w:p w14:paraId="5C18CA29" w14:textId="77777777" w:rsidR="006D03E2" w:rsidRPr="00A10271" w:rsidRDefault="006D03E2" w:rsidP="006D03E2">
            <w:pPr>
              <w:jc w:val="center"/>
              <w:rPr>
                <w:rFonts w:ascii="標楷體" w:eastAsia="標楷體" w:hAnsi="標楷體"/>
                <w:color w:val="000000"/>
              </w:rPr>
            </w:pPr>
            <w:r>
              <w:rPr>
                <w:rFonts w:ascii="標楷體" w:eastAsia="標楷體" w:hAnsi="標楷體" w:hint="eastAsia"/>
                <w:color w:val="000000"/>
              </w:rPr>
              <w:t>1</w:t>
            </w:r>
            <w:r w:rsidRPr="00A10271">
              <w:rPr>
                <w:rFonts w:ascii="標楷體" w:eastAsia="標楷體" w:hAnsi="標楷體"/>
                <w:color w:val="000000"/>
              </w:rPr>
              <w:t>2</w:t>
            </w:r>
          </w:p>
        </w:tc>
        <w:tc>
          <w:tcPr>
            <w:tcW w:w="1106" w:type="dxa"/>
            <w:tcBorders>
              <w:top w:val="single" w:sz="4" w:space="0" w:color="auto"/>
              <w:left w:val="single" w:sz="4" w:space="0" w:color="auto"/>
              <w:bottom w:val="single" w:sz="4" w:space="0" w:color="auto"/>
              <w:right w:val="single" w:sz="4" w:space="0" w:color="auto"/>
            </w:tcBorders>
            <w:shd w:val="clear" w:color="auto" w:fill="auto"/>
          </w:tcPr>
          <w:p w14:paraId="3E10630F" w14:textId="77777777" w:rsidR="006D03E2" w:rsidRPr="00A10271" w:rsidRDefault="006D03E2" w:rsidP="006D03E2">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tcBorders>
              <w:top w:val="single" w:sz="4" w:space="0" w:color="auto"/>
              <w:left w:val="single" w:sz="4" w:space="0" w:color="auto"/>
              <w:bottom w:val="single" w:sz="4" w:space="0" w:color="auto"/>
              <w:right w:val="single" w:sz="4" w:space="0" w:color="auto"/>
            </w:tcBorders>
            <w:shd w:val="clear" w:color="auto" w:fill="auto"/>
          </w:tcPr>
          <w:p w14:paraId="15B4F9F6" w14:textId="77777777" w:rsidR="006D03E2" w:rsidRPr="001C3574" w:rsidRDefault="006D03E2" w:rsidP="006D03E2">
            <w:pPr>
              <w:rPr>
                <w:rFonts w:ascii="標楷體" w:eastAsia="標楷體" w:hAnsi="標楷體"/>
              </w:rPr>
            </w:pPr>
            <w:r w:rsidRPr="001C3574">
              <w:rPr>
                <w:rFonts w:ascii="標楷體" w:eastAsia="標楷體" w:hAnsi="標楷體" w:hint="eastAsia"/>
                <w:lang w:eastAsia="zh-HK"/>
              </w:rPr>
              <w:t>違</w:t>
            </w:r>
            <w:r w:rsidRPr="001C3574">
              <w:rPr>
                <w:rFonts w:ascii="標楷體" w:eastAsia="標楷體" w:hAnsi="標楷體" w:hint="eastAsia"/>
              </w:rPr>
              <w:t>約</w:t>
            </w:r>
            <w:r w:rsidRPr="001C3574">
              <w:rPr>
                <w:rFonts w:ascii="標楷體" w:eastAsia="標楷體" w:hAnsi="標楷體" w:hint="eastAsia"/>
                <w:lang w:eastAsia="zh-HK"/>
              </w:rPr>
              <w:t>金</w:t>
            </w:r>
          </w:p>
        </w:tc>
        <w:tc>
          <w:tcPr>
            <w:tcW w:w="3336" w:type="dxa"/>
            <w:tcBorders>
              <w:top w:val="single" w:sz="4" w:space="0" w:color="auto"/>
              <w:left w:val="single" w:sz="4" w:space="0" w:color="auto"/>
              <w:bottom w:val="single" w:sz="4" w:space="0" w:color="auto"/>
              <w:right w:val="single" w:sz="4" w:space="0" w:color="auto"/>
            </w:tcBorders>
            <w:shd w:val="clear" w:color="auto" w:fill="auto"/>
          </w:tcPr>
          <w:p w14:paraId="5AE61F18" w14:textId="77777777" w:rsidR="006D03E2" w:rsidRDefault="006D03E2" w:rsidP="006D03E2">
            <w:pPr>
              <w:rPr>
                <w:rFonts w:ascii="標楷體" w:eastAsia="標楷體" w:hAnsi="標楷體"/>
              </w:rPr>
            </w:pPr>
            <w:r w:rsidRPr="001C3574">
              <w:rPr>
                <w:rFonts w:ascii="標楷體" w:eastAsia="標楷體" w:hAnsi="標楷體"/>
              </w:rPr>
              <w:t>LoanBorTx</w:t>
            </w:r>
            <w:r w:rsidRPr="001C3574">
              <w:rPr>
                <w:rFonts w:ascii="標楷體" w:eastAsia="標楷體" w:hAnsi="標楷體" w:hint="eastAsia"/>
              </w:rPr>
              <w:t>.</w:t>
            </w:r>
            <w:r w:rsidRPr="001C3574">
              <w:rPr>
                <w:rFonts w:ascii="標楷體" w:eastAsia="標楷體" w:hAnsi="標楷體"/>
              </w:rPr>
              <w:t>BreachAmt</w:t>
            </w:r>
          </w:p>
          <w:p w14:paraId="3C37ECA9" w14:textId="77777777" w:rsidR="006D03E2" w:rsidRDefault="006D03E2" w:rsidP="006D03E2">
            <w:pPr>
              <w:rPr>
                <w:rFonts w:ascii="標楷體" w:eastAsia="標楷體" w:hAnsi="標楷體"/>
              </w:rPr>
            </w:pPr>
            <w:r>
              <w:rPr>
                <w:rFonts w:ascii="標楷體" w:eastAsia="標楷體" w:hAnsi="標楷體"/>
              </w:rPr>
              <w:t>+</w:t>
            </w:r>
            <w:r w:rsidRPr="001C3574">
              <w:rPr>
                <w:rFonts w:ascii="標楷體" w:eastAsia="標楷體" w:hAnsi="標楷體"/>
              </w:rPr>
              <w:t>LoanBorTx</w:t>
            </w:r>
            <w:r w:rsidRPr="001C3574">
              <w:rPr>
                <w:rFonts w:ascii="標楷體" w:eastAsia="標楷體" w:hAnsi="標楷體" w:hint="eastAsia"/>
              </w:rPr>
              <w:t>.</w:t>
            </w:r>
            <w:r>
              <w:rPr>
                <w:rFonts w:ascii="標楷體" w:eastAsia="標楷體" w:hAnsi="標楷體"/>
              </w:rPr>
              <w:t>Close</w:t>
            </w:r>
            <w:r w:rsidRPr="001C3574">
              <w:rPr>
                <w:rFonts w:ascii="標楷體" w:eastAsia="標楷體" w:hAnsi="標楷體"/>
              </w:rPr>
              <w:t>BreachAmt</w:t>
            </w:r>
          </w:p>
          <w:p w14:paraId="4943B58F" w14:textId="4D022C0A" w:rsidR="006C61E3" w:rsidRPr="001C3574" w:rsidRDefault="006C61E3" w:rsidP="006D03E2">
            <w:pPr>
              <w:rPr>
                <w:rFonts w:ascii="標楷體" w:eastAsia="標楷體" w:hAnsi="標楷體"/>
              </w:rPr>
            </w:pPr>
            <w:r w:rsidRPr="006C61E3">
              <w:rPr>
                <w:rFonts w:ascii="標楷體" w:eastAsia="標楷體" w:hAnsi="標楷體"/>
              </w:rPr>
              <w:t>+LoanBorTx</w:t>
            </w:r>
            <w:r w:rsidRPr="006C61E3">
              <w:rPr>
                <w:rFonts w:ascii="標楷體" w:eastAsia="標楷體" w:hAnsi="標楷體" w:hint="eastAsia"/>
              </w:rPr>
              <w:t>.</w:t>
            </w:r>
            <w:r w:rsidRPr="006C61E3">
              <w:rPr>
                <w:rFonts w:ascii="標楷體" w:eastAsia="標楷體" w:hAnsi="標楷體"/>
              </w:rPr>
              <w:t>DelayInt</w:t>
            </w:r>
          </w:p>
        </w:tc>
        <w:tc>
          <w:tcPr>
            <w:tcW w:w="3345" w:type="dxa"/>
            <w:tcBorders>
              <w:top w:val="single" w:sz="4" w:space="0" w:color="auto"/>
              <w:left w:val="single" w:sz="4" w:space="0" w:color="auto"/>
              <w:bottom w:val="single" w:sz="4" w:space="0" w:color="auto"/>
              <w:right w:val="single" w:sz="4" w:space="0" w:color="auto"/>
            </w:tcBorders>
            <w:shd w:val="clear" w:color="auto" w:fill="auto"/>
          </w:tcPr>
          <w:p w14:paraId="4599009F" w14:textId="77777777" w:rsidR="006D03E2" w:rsidRPr="001C3574" w:rsidRDefault="006D03E2" w:rsidP="006D03E2">
            <w:pPr>
              <w:rPr>
                <w:rFonts w:ascii="標楷體" w:eastAsia="標楷體" w:hAnsi="標楷體"/>
              </w:rPr>
            </w:pPr>
          </w:p>
        </w:tc>
      </w:tr>
      <w:tr w:rsidR="006D03E2" w:rsidRPr="00A10271" w14:paraId="50F897CA" w14:textId="77777777" w:rsidTr="009823D7">
        <w:tc>
          <w:tcPr>
            <w:tcW w:w="741" w:type="dxa"/>
            <w:tcBorders>
              <w:top w:val="single" w:sz="4" w:space="0" w:color="auto"/>
              <w:left w:val="single" w:sz="4" w:space="0" w:color="auto"/>
              <w:bottom w:val="single" w:sz="4" w:space="0" w:color="auto"/>
              <w:right w:val="single" w:sz="4" w:space="0" w:color="auto"/>
            </w:tcBorders>
            <w:shd w:val="clear" w:color="auto" w:fill="auto"/>
          </w:tcPr>
          <w:p w14:paraId="03347F66" w14:textId="77777777" w:rsidR="006D03E2" w:rsidRPr="00A10271" w:rsidRDefault="006D03E2" w:rsidP="006D03E2">
            <w:pPr>
              <w:jc w:val="center"/>
              <w:rPr>
                <w:rFonts w:ascii="標楷體" w:eastAsia="標楷體" w:hAnsi="標楷體"/>
                <w:color w:val="000000"/>
              </w:rPr>
            </w:pPr>
            <w:r>
              <w:rPr>
                <w:rFonts w:ascii="標楷體" w:eastAsia="標楷體" w:hAnsi="標楷體" w:hint="eastAsia"/>
                <w:color w:val="000000"/>
              </w:rPr>
              <w:t>1</w:t>
            </w:r>
            <w:r w:rsidRPr="00A10271">
              <w:rPr>
                <w:rFonts w:ascii="標楷體" w:eastAsia="標楷體" w:hAnsi="標楷體" w:hint="eastAsia"/>
                <w:color w:val="000000"/>
              </w:rPr>
              <w:t>3</w:t>
            </w:r>
          </w:p>
        </w:tc>
        <w:tc>
          <w:tcPr>
            <w:tcW w:w="1106" w:type="dxa"/>
            <w:tcBorders>
              <w:top w:val="single" w:sz="4" w:space="0" w:color="auto"/>
              <w:left w:val="single" w:sz="4" w:space="0" w:color="auto"/>
              <w:bottom w:val="single" w:sz="4" w:space="0" w:color="auto"/>
              <w:right w:val="single" w:sz="4" w:space="0" w:color="auto"/>
            </w:tcBorders>
            <w:shd w:val="clear" w:color="auto" w:fill="auto"/>
          </w:tcPr>
          <w:p w14:paraId="10081172" w14:textId="77777777" w:rsidR="006D03E2" w:rsidRPr="00A10271" w:rsidRDefault="006D03E2" w:rsidP="006D03E2">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tcBorders>
              <w:top w:val="single" w:sz="4" w:space="0" w:color="auto"/>
              <w:left w:val="single" w:sz="4" w:space="0" w:color="auto"/>
              <w:bottom w:val="single" w:sz="4" w:space="0" w:color="auto"/>
              <w:right w:val="single" w:sz="4" w:space="0" w:color="auto"/>
            </w:tcBorders>
            <w:shd w:val="clear" w:color="auto" w:fill="auto"/>
          </w:tcPr>
          <w:p w14:paraId="20920E65" w14:textId="77777777" w:rsidR="006D03E2" w:rsidRPr="00371D67" w:rsidRDefault="006D03E2" w:rsidP="006D03E2">
            <w:pPr>
              <w:rPr>
                <w:rFonts w:ascii="標楷體" w:eastAsia="標楷體" w:hAnsi="標楷體"/>
              </w:rPr>
            </w:pPr>
            <w:r w:rsidRPr="00371D67">
              <w:rPr>
                <w:rFonts w:ascii="標楷體" w:eastAsia="標楷體" w:hAnsi="標楷體" w:hint="eastAsia"/>
                <w:lang w:eastAsia="zh-HK"/>
              </w:rPr>
              <w:t>暫收借</w:t>
            </w:r>
          </w:p>
        </w:tc>
        <w:tc>
          <w:tcPr>
            <w:tcW w:w="3336" w:type="dxa"/>
            <w:tcBorders>
              <w:top w:val="single" w:sz="4" w:space="0" w:color="auto"/>
              <w:left w:val="single" w:sz="4" w:space="0" w:color="auto"/>
              <w:bottom w:val="single" w:sz="4" w:space="0" w:color="auto"/>
              <w:right w:val="single" w:sz="4" w:space="0" w:color="auto"/>
            </w:tcBorders>
            <w:shd w:val="clear" w:color="auto" w:fill="auto"/>
          </w:tcPr>
          <w:p w14:paraId="1E3F0A37" w14:textId="77777777" w:rsidR="006D03E2" w:rsidRPr="001C3574" w:rsidRDefault="006D03E2" w:rsidP="006D03E2">
            <w:pPr>
              <w:rPr>
                <w:rFonts w:ascii="標楷體" w:eastAsia="標楷體" w:hAnsi="標楷體"/>
              </w:rPr>
            </w:pPr>
            <w:r w:rsidRPr="001C3574">
              <w:rPr>
                <w:rFonts w:ascii="標楷體" w:eastAsia="標楷體" w:hAnsi="標楷體"/>
              </w:rPr>
              <w:t>LoanBorTx</w:t>
            </w:r>
            <w:r w:rsidRPr="001C3574">
              <w:rPr>
                <w:rFonts w:ascii="標楷體" w:eastAsia="標楷體" w:hAnsi="標楷體" w:hint="eastAsia"/>
              </w:rPr>
              <w:t>.</w:t>
            </w:r>
            <w:r w:rsidRPr="001C3574">
              <w:rPr>
                <w:rFonts w:ascii="標楷體" w:eastAsia="標楷體" w:hAnsi="標楷體"/>
              </w:rPr>
              <w:t>TempAmt</w:t>
            </w:r>
          </w:p>
        </w:tc>
        <w:tc>
          <w:tcPr>
            <w:tcW w:w="3345" w:type="dxa"/>
            <w:tcBorders>
              <w:top w:val="single" w:sz="4" w:space="0" w:color="auto"/>
              <w:left w:val="single" w:sz="4" w:space="0" w:color="auto"/>
              <w:bottom w:val="single" w:sz="4" w:space="0" w:color="auto"/>
              <w:right w:val="single" w:sz="4" w:space="0" w:color="auto"/>
            </w:tcBorders>
            <w:shd w:val="clear" w:color="auto" w:fill="auto"/>
          </w:tcPr>
          <w:p w14:paraId="7377AB6E" w14:textId="77777777" w:rsidR="006D03E2" w:rsidRPr="001C3574" w:rsidRDefault="006D03E2" w:rsidP="006D03E2">
            <w:pPr>
              <w:rPr>
                <w:rFonts w:ascii="標楷體" w:eastAsia="標楷體" w:hAnsi="標楷體"/>
              </w:rPr>
            </w:pPr>
          </w:p>
        </w:tc>
      </w:tr>
      <w:tr w:rsidR="006D03E2" w:rsidRPr="00A10271" w14:paraId="1BBDAE9E" w14:textId="77777777" w:rsidTr="009823D7">
        <w:tc>
          <w:tcPr>
            <w:tcW w:w="741" w:type="dxa"/>
            <w:tcBorders>
              <w:top w:val="single" w:sz="4" w:space="0" w:color="auto"/>
              <w:left w:val="single" w:sz="4" w:space="0" w:color="auto"/>
              <w:bottom w:val="single" w:sz="4" w:space="0" w:color="auto"/>
              <w:right w:val="single" w:sz="4" w:space="0" w:color="auto"/>
            </w:tcBorders>
            <w:shd w:val="clear" w:color="auto" w:fill="auto"/>
          </w:tcPr>
          <w:p w14:paraId="6BE411E6" w14:textId="77777777" w:rsidR="006D03E2" w:rsidRPr="00A10271" w:rsidRDefault="006D03E2" w:rsidP="006D03E2">
            <w:pPr>
              <w:jc w:val="center"/>
              <w:rPr>
                <w:rFonts w:ascii="標楷體" w:eastAsia="標楷體" w:hAnsi="標楷體"/>
                <w:color w:val="000000"/>
              </w:rPr>
            </w:pPr>
            <w:r>
              <w:rPr>
                <w:rFonts w:ascii="標楷體" w:eastAsia="標楷體" w:hAnsi="標楷體" w:hint="eastAsia"/>
                <w:color w:val="000000"/>
              </w:rPr>
              <w:t>1</w:t>
            </w:r>
            <w:r w:rsidRPr="00A10271">
              <w:rPr>
                <w:rFonts w:ascii="標楷體" w:eastAsia="標楷體" w:hAnsi="標楷體" w:hint="eastAsia"/>
                <w:color w:val="000000"/>
              </w:rPr>
              <w:t>4</w:t>
            </w:r>
          </w:p>
        </w:tc>
        <w:tc>
          <w:tcPr>
            <w:tcW w:w="1106" w:type="dxa"/>
            <w:tcBorders>
              <w:top w:val="single" w:sz="4" w:space="0" w:color="auto"/>
              <w:left w:val="single" w:sz="4" w:space="0" w:color="auto"/>
              <w:bottom w:val="single" w:sz="4" w:space="0" w:color="auto"/>
              <w:right w:val="single" w:sz="4" w:space="0" w:color="auto"/>
            </w:tcBorders>
            <w:shd w:val="clear" w:color="auto" w:fill="auto"/>
          </w:tcPr>
          <w:p w14:paraId="278F8584" w14:textId="77777777" w:rsidR="006D03E2" w:rsidRPr="00A10271" w:rsidRDefault="006D03E2" w:rsidP="006D03E2">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tcBorders>
              <w:top w:val="single" w:sz="4" w:space="0" w:color="auto"/>
              <w:left w:val="single" w:sz="4" w:space="0" w:color="auto"/>
              <w:bottom w:val="single" w:sz="4" w:space="0" w:color="auto"/>
              <w:right w:val="single" w:sz="4" w:space="0" w:color="auto"/>
            </w:tcBorders>
            <w:shd w:val="clear" w:color="auto" w:fill="auto"/>
          </w:tcPr>
          <w:p w14:paraId="4801CE3A" w14:textId="77777777" w:rsidR="006D03E2" w:rsidRPr="00371D67" w:rsidRDefault="006D03E2" w:rsidP="006D03E2">
            <w:pPr>
              <w:rPr>
                <w:rFonts w:ascii="標楷體" w:eastAsia="標楷體" w:hAnsi="標楷體"/>
              </w:rPr>
            </w:pPr>
            <w:r w:rsidRPr="00371D67">
              <w:rPr>
                <w:rFonts w:ascii="標楷體" w:eastAsia="標楷體" w:hAnsi="標楷體" w:hint="eastAsia"/>
                <w:lang w:eastAsia="zh-HK"/>
              </w:rPr>
              <w:t>暫收貸</w:t>
            </w:r>
          </w:p>
        </w:tc>
        <w:tc>
          <w:tcPr>
            <w:tcW w:w="3336" w:type="dxa"/>
            <w:tcBorders>
              <w:top w:val="single" w:sz="4" w:space="0" w:color="auto"/>
              <w:left w:val="single" w:sz="4" w:space="0" w:color="auto"/>
              <w:bottom w:val="single" w:sz="4" w:space="0" w:color="auto"/>
              <w:right w:val="single" w:sz="4" w:space="0" w:color="auto"/>
            </w:tcBorders>
            <w:shd w:val="clear" w:color="auto" w:fill="auto"/>
          </w:tcPr>
          <w:p w14:paraId="08516688" w14:textId="77777777" w:rsidR="006D03E2" w:rsidRPr="001C3574" w:rsidRDefault="006D03E2" w:rsidP="006D03E2">
            <w:pPr>
              <w:rPr>
                <w:rFonts w:ascii="標楷體" w:eastAsia="標楷體" w:hAnsi="標楷體"/>
              </w:rPr>
            </w:pPr>
            <w:r w:rsidRPr="001C3574">
              <w:rPr>
                <w:rFonts w:ascii="標楷體" w:eastAsia="標楷體" w:hAnsi="標楷體"/>
              </w:rPr>
              <w:t>LoanBorTx</w:t>
            </w:r>
            <w:r w:rsidRPr="001C3574">
              <w:rPr>
                <w:rFonts w:ascii="標楷體" w:eastAsia="標楷體" w:hAnsi="標楷體" w:hint="eastAsia"/>
              </w:rPr>
              <w:t>.</w:t>
            </w:r>
            <w:r w:rsidRPr="001C3574">
              <w:rPr>
                <w:rFonts w:ascii="標楷體" w:eastAsia="標楷體" w:hAnsi="標楷體"/>
              </w:rPr>
              <w:t>TempAmt</w:t>
            </w:r>
          </w:p>
        </w:tc>
        <w:tc>
          <w:tcPr>
            <w:tcW w:w="3345" w:type="dxa"/>
            <w:tcBorders>
              <w:top w:val="single" w:sz="4" w:space="0" w:color="auto"/>
              <w:left w:val="single" w:sz="4" w:space="0" w:color="auto"/>
              <w:bottom w:val="single" w:sz="4" w:space="0" w:color="auto"/>
              <w:right w:val="single" w:sz="4" w:space="0" w:color="auto"/>
            </w:tcBorders>
            <w:shd w:val="clear" w:color="auto" w:fill="auto"/>
          </w:tcPr>
          <w:p w14:paraId="35D7329E" w14:textId="77777777" w:rsidR="006D03E2" w:rsidRPr="001C3574" w:rsidRDefault="006D03E2" w:rsidP="006D03E2">
            <w:pPr>
              <w:rPr>
                <w:rFonts w:ascii="標楷體" w:eastAsia="標楷體" w:hAnsi="標楷體"/>
              </w:rPr>
            </w:pPr>
          </w:p>
        </w:tc>
      </w:tr>
      <w:tr w:rsidR="006D03E2" w:rsidRPr="00A10271" w14:paraId="5E35A1CC" w14:textId="77777777" w:rsidTr="009823D7">
        <w:tc>
          <w:tcPr>
            <w:tcW w:w="741" w:type="dxa"/>
            <w:tcBorders>
              <w:top w:val="single" w:sz="4" w:space="0" w:color="auto"/>
              <w:left w:val="single" w:sz="4" w:space="0" w:color="auto"/>
              <w:bottom w:val="single" w:sz="4" w:space="0" w:color="auto"/>
              <w:right w:val="single" w:sz="4" w:space="0" w:color="auto"/>
            </w:tcBorders>
            <w:shd w:val="clear" w:color="auto" w:fill="auto"/>
          </w:tcPr>
          <w:p w14:paraId="56E0A75B" w14:textId="77777777" w:rsidR="006D03E2" w:rsidRDefault="006D03E2" w:rsidP="006D03E2">
            <w:pPr>
              <w:jc w:val="center"/>
              <w:rPr>
                <w:rFonts w:ascii="標楷體" w:eastAsia="標楷體" w:hAnsi="標楷體"/>
                <w:color w:val="000000"/>
              </w:rPr>
            </w:pPr>
            <w:r>
              <w:rPr>
                <w:rFonts w:ascii="標楷體" w:eastAsia="標楷體" w:hAnsi="標楷體" w:hint="eastAsia"/>
                <w:color w:val="000000"/>
              </w:rPr>
              <w:t>15</w:t>
            </w:r>
          </w:p>
        </w:tc>
        <w:tc>
          <w:tcPr>
            <w:tcW w:w="1106" w:type="dxa"/>
            <w:tcBorders>
              <w:top w:val="single" w:sz="4" w:space="0" w:color="auto"/>
              <w:left w:val="single" w:sz="4" w:space="0" w:color="auto"/>
              <w:bottom w:val="single" w:sz="4" w:space="0" w:color="auto"/>
              <w:right w:val="single" w:sz="4" w:space="0" w:color="auto"/>
            </w:tcBorders>
            <w:shd w:val="clear" w:color="auto" w:fill="auto"/>
          </w:tcPr>
          <w:p w14:paraId="03814499" w14:textId="77777777" w:rsidR="006D03E2" w:rsidRPr="00A10271" w:rsidRDefault="006D03E2" w:rsidP="006D03E2">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tcBorders>
              <w:top w:val="single" w:sz="4" w:space="0" w:color="auto"/>
              <w:left w:val="single" w:sz="4" w:space="0" w:color="auto"/>
              <w:bottom w:val="single" w:sz="4" w:space="0" w:color="auto"/>
              <w:right w:val="single" w:sz="4" w:space="0" w:color="auto"/>
            </w:tcBorders>
            <w:shd w:val="clear" w:color="auto" w:fill="auto"/>
          </w:tcPr>
          <w:p w14:paraId="113162B3" w14:textId="77777777" w:rsidR="006D03E2" w:rsidRPr="001C3574" w:rsidRDefault="006D03E2" w:rsidP="006D03E2">
            <w:pPr>
              <w:rPr>
                <w:rFonts w:ascii="標楷體" w:eastAsia="標楷體" w:hAnsi="標楷體"/>
              </w:rPr>
            </w:pPr>
            <w:r w:rsidRPr="001C3574">
              <w:rPr>
                <w:rFonts w:ascii="標楷體" w:eastAsia="標楷體" w:hAnsi="標楷體" w:hint="eastAsia"/>
                <w:lang w:eastAsia="zh-HK"/>
              </w:rPr>
              <w:t>短繳</w:t>
            </w:r>
          </w:p>
        </w:tc>
        <w:tc>
          <w:tcPr>
            <w:tcW w:w="3336" w:type="dxa"/>
            <w:tcBorders>
              <w:top w:val="single" w:sz="4" w:space="0" w:color="auto"/>
              <w:left w:val="single" w:sz="4" w:space="0" w:color="auto"/>
              <w:bottom w:val="single" w:sz="4" w:space="0" w:color="auto"/>
              <w:right w:val="single" w:sz="4" w:space="0" w:color="auto"/>
            </w:tcBorders>
            <w:shd w:val="clear" w:color="auto" w:fill="auto"/>
          </w:tcPr>
          <w:p w14:paraId="2EA41A96" w14:textId="77777777" w:rsidR="006D03E2" w:rsidRPr="001C3574" w:rsidRDefault="006D03E2" w:rsidP="006D03E2">
            <w:pPr>
              <w:rPr>
                <w:rFonts w:ascii="標楷體" w:eastAsia="標楷體" w:hAnsi="標楷體"/>
              </w:rPr>
            </w:pPr>
            <w:r w:rsidRPr="001C3574">
              <w:rPr>
                <w:rFonts w:ascii="標楷體" w:eastAsia="標楷體" w:hAnsi="標楷體"/>
              </w:rPr>
              <w:t>LoanBorTx</w:t>
            </w:r>
            <w:r w:rsidRPr="001C3574">
              <w:rPr>
                <w:rFonts w:ascii="標楷體" w:eastAsia="標楷體" w:hAnsi="標楷體" w:hint="eastAsia"/>
              </w:rPr>
              <w:t>.</w:t>
            </w:r>
            <w:r w:rsidRPr="009C66AE">
              <w:rPr>
                <w:rFonts w:ascii="標楷體" w:eastAsia="標楷體" w:hAnsi="標楷體"/>
              </w:rPr>
              <w:t>Shortfall</w:t>
            </w:r>
          </w:p>
        </w:tc>
        <w:tc>
          <w:tcPr>
            <w:tcW w:w="3345" w:type="dxa"/>
            <w:tcBorders>
              <w:top w:val="single" w:sz="4" w:space="0" w:color="auto"/>
              <w:left w:val="single" w:sz="4" w:space="0" w:color="auto"/>
              <w:bottom w:val="single" w:sz="4" w:space="0" w:color="auto"/>
              <w:right w:val="single" w:sz="4" w:space="0" w:color="auto"/>
            </w:tcBorders>
            <w:shd w:val="clear" w:color="auto" w:fill="auto"/>
          </w:tcPr>
          <w:p w14:paraId="689CB0C0" w14:textId="77777777" w:rsidR="006D03E2" w:rsidRPr="001C3574" w:rsidRDefault="006D03E2" w:rsidP="006D03E2">
            <w:pPr>
              <w:rPr>
                <w:rFonts w:ascii="標楷體" w:eastAsia="標楷體" w:hAnsi="標楷體"/>
              </w:rPr>
            </w:pPr>
          </w:p>
        </w:tc>
      </w:tr>
      <w:tr w:rsidR="006D03E2" w:rsidRPr="00A10271" w14:paraId="25DE2387" w14:textId="77777777" w:rsidTr="009823D7">
        <w:tc>
          <w:tcPr>
            <w:tcW w:w="741" w:type="dxa"/>
            <w:tcBorders>
              <w:top w:val="single" w:sz="4" w:space="0" w:color="auto"/>
              <w:left w:val="single" w:sz="4" w:space="0" w:color="auto"/>
              <w:bottom w:val="single" w:sz="4" w:space="0" w:color="auto"/>
              <w:right w:val="single" w:sz="4" w:space="0" w:color="auto"/>
            </w:tcBorders>
            <w:shd w:val="clear" w:color="auto" w:fill="auto"/>
          </w:tcPr>
          <w:p w14:paraId="4A8CE61A" w14:textId="77777777" w:rsidR="006D03E2" w:rsidRDefault="006D03E2" w:rsidP="006D03E2">
            <w:pPr>
              <w:jc w:val="center"/>
              <w:rPr>
                <w:rFonts w:ascii="標楷體" w:eastAsia="標楷體" w:hAnsi="標楷體"/>
                <w:color w:val="000000"/>
              </w:rPr>
            </w:pPr>
            <w:r>
              <w:rPr>
                <w:rFonts w:ascii="標楷體" w:eastAsia="標楷體" w:hAnsi="標楷體" w:hint="eastAsia"/>
                <w:color w:val="000000"/>
              </w:rPr>
              <w:t>16</w:t>
            </w:r>
          </w:p>
        </w:tc>
        <w:tc>
          <w:tcPr>
            <w:tcW w:w="1106" w:type="dxa"/>
            <w:tcBorders>
              <w:top w:val="single" w:sz="4" w:space="0" w:color="auto"/>
              <w:left w:val="single" w:sz="4" w:space="0" w:color="auto"/>
              <w:bottom w:val="single" w:sz="4" w:space="0" w:color="auto"/>
              <w:right w:val="single" w:sz="4" w:space="0" w:color="auto"/>
            </w:tcBorders>
            <w:shd w:val="clear" w:color="auto" w:fill="auto"/>
          </w:tcPr>
          <w:p w14:paraId="1A6448DE" w14:textId="77777777" w:rsidR="006D03E2" w:rsidRPr="00A10271" w:rsidRDefault="006D03E2" w:rsidP="006D03E2">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tcBorders>
              <w:top w:val="single" w:sz="4" w:space="0" w:color="auto"/>
              <w:left w:val="single" w:sz="4" w:space="0" w:color="auto"/>
              <w:bottom w:val="single" w:sz="4" w:space="0" w:color="auto"/>
              <w:right w:val="single" w:sz="4" w:space="0" w:color="auto"/>
            </w:tcBorders>
            <w:shd w:val="clear" w:color="auto" w:fill="auto"/>
          </w:tcPr>
          <w:p w14:paraId="144C22D3" w14:textId="77777777" w:rsidR="006D03E2" w:rsidRDefault="006D03E2" w:rsidP="006D03E2">
            <w:pPr>
              <w:rPr>
                <w:rFonts w:ascii="標楷體" w:eastAsia="標楷體" w:hAnsi="標楷體"/>
                <w:lang w:eastAsia="zh-HK"/>
              </w:rPr>
            </w:pPr>
            <w:r w:rsidRPr="00237C02">
              <w:rPr>
                <w:rFonts w:ascii="標楷體" w:eastAsia="標楷體" w:hAnsi="標楷體" w:hint="eastAsia"/>
              </w:rPr>
              <w:t>帳管費</w:t>
            </w:r>
            <w:r w:rsidRPr="00371D67">
              <w:rPr>
                <w:rFonts w:ascii="標楷體" w:eastAsia="標楷體" w:hAnsi="標楷體" w:hint="eastAsia"/>
                <w:lang w:eastAsia="zh-HK"/>
              </w:rPr>
              <w:t>及其</w:t>
            </w:r>
            <w:r w:rsidRPr="00371D67">
              <w:rPr>
                <w:rFonts w:ascii="標楷體" w:eastAsia="標楷體" w:hAnsi="標楷體" w:hint="eastAsia"/>
              </w:rPr>
              <w:t>他</w:t>
            </w:r>
          </w:p>
        </w:tc>
        <w:tc>
          <w:tcPr>
            <w:tcW w:w="3336" w:type="dxa"/>
            <w:tcBorders>
              <w:top w:val="single" w:sz="4" w:space="0" w:color="auto"/>
              <w:left w:val="single" w:sz="4" w:space="0" w:color="auto"/>
              <w:bottom w:val="single" w:sz="4" w:space="0" w:color="auto"/>
              <w:right w:val="single" w:sz="4" w:space="0" w:color="auto"/>
            </w:tcBorders>
            <w:shd w:val="clear" w:color="auto" w:fill="auto"/>
          </w:tcPr>
          <w:p w14:paraId="47E0B8A4" w14:textId="77777777" w:rsidR="006D03E2" w:rsidRDefault="006D03E2" w:rsidP="006D03E2">
            <w:pPr>
              <w:rPr>
                <w:rFonts w:ascii="標楷體" w:eastAsia="標楷體" w:hAnsi="標楷體"/>
              </w:rPr>
            </w:pPr>
            <w:r w:rsidRPr="00F04DD3">
              <w:rPr>
                <w:rFonts w:ascii="標楷體" w:eastAsia="標楷體" w:hAnsi="標楷體"/>
              </w:rPr>
              <w:t>JsonField</w:t>
            </w:r>
            <w:r w:rsidRPr="00F04DD3">
              <w:rPr>
                <w:rFonts w:ascii="標楷體" w:eastAsia="標楷體" w:hAnsi="標楷體" w:hint="eastAsia"/>
              </w:rPr>
              <w:t xml:space="preserve"> </w:t>
            </w:r>
            <w:r>
              <w:rPr>
                <w:rFonts w:ascii="標楷體" w:eastAsia="標楷體" w:hAnsi="標楷體" w:hint="eastAsia"/>
              </w:rPr>
              <w:t>(</w:t>
            </w:r>
            <w:r>
              <w:rPr>
                <w:rFonts w:ascii="標楷體" w:eastAsia="標楷體" w:hAnsi="標楷體"/>
              </w:rPr>
              <w:t xml:space="preserve"> </w:t>
            </w:r>
            <w:r w:rsidRPr="00425974">
              <w:rPr>
                <w:rFonts w:ascii="標楷體" w:eastAsia="標楷體" w:hAnsi="標楷體" w:cs="新細明體" w:hint="eastAsia"/>
                <w:color w:val="000000"/>
                <w:kern w:val="0"/>
              </w:rPr>
              <w:t>AcctFee</w:t>
            </w:r>
            <w:r>
              <w:rPr>
                <w:rFonts w:ascii="標楷體" w:eastAsia="標楷體" w:hAnsi="標楷體" w:cs="新細明體"/>
                <w:color w:val="000000"/>
                <w:kern w:val="0"/>
              </w:rPr>
              <w:t xml:space="preserve"> </w:t>
            </w:r>
            <w:r>
              <w:rPr>
                <w:rFonts w:ascii="標楷體" w:eastAsia="標楷體" w:hAnsi="標楷體" w:cs="新細明體" w:hint="eastAsia"/>
                <w:color w:val="000000"/>
                <w:kern w:val="0"/>
              </w:rPr>
              <w:t>+</w:t>
            </w:r>
            <w:r w:rsidRPr="00425974">
              <w:rPr>
                <w:rFonts w:ascii="標楷體" w:eastAsia="標楷體" w:hAnsi="標楷體" w:cs="新細明體" w:hint="eastAsia"/>
                <w:color w:val="000000"/>
                <w:kern w:val="0"/>
              </w:rPr>
              <w:t xml:space="preserve"> ModifyFee</w:t>
            </w:r>
            <w:r>
              <w:rPr>
                <w:rFonts w:ascii="標楷體" w:eastAsia="標楷體" w:hAnsi="標楷體" w:cs="新細明體"/>
                <w:color w:val="000000"/>
                <w:kern w:val="0"/>
              </w:rPr>
              <w:t xml:space="preserve"> </w:t>
            </w:r>
            <w:r>
              <w:rPr>
                <w:rFonts w:ascii="標楷體" w:eastAsia="標楷體" w:hAnsi="標楷體" w:cs="新細明體" w:hint="eastAsia"/>
                <w:color w:val="000000"/>
                <w:kern w:val="0"/>
              </w:rPr>
              <w:t>+</w:t>
            </w:r>
            <w:r w:rsidRPr="00425974">
              <w:rPr>
                <w:rFonts w:ascii="標楷體" w:eastAsia="標楷體" w:hAnsi="標楷體" w:cs="新細明體" w:hint="eastAsia"/>
                <w:color w:val="000000"/>
                <w:kern w:val="0"/>
              </w:rPr>
              <w:t xml:space="preserve"> FireFee</w:t>
            </w:r>
            <w:r>
              <w:rPr>
                <w:rFonts w:ascii="標楷體" w:eastAsia="標楷體" w:hAnsi="標楷體" w:cs="新細明體"/>
                <w:color w:val="000000"/>
                <w:kern w:val="0"/>
              </w:rPr>
              <w:t xml:space="preserve"> </w:t>
            </w:r>
            <w:r>
              <w:rPr>
                <w:rFonts w:ascii="標楷體" w:eastAsia="標楷體" w:hAnsi="標楷體" w:cs="新細明體" w:hint="eastAsia"/>
                <w:color w:val="000000"/>
                <w:kern w:val="0"/>
              </w:rPr>
              <w:t>+</w:t>
            </w:r>
            <w:r w:rsidRPr="00425974">
              <w:rPr>
                <w:rFonts w:ascii="標楷體" w:eastAsia="標楷體" w:hAnsi="標楷體" w:cs="新細明體" w:hint="eastAsia"/>
                <w:color w:val="000000"/>
                <w:kern w:val="0"/>
              </w:rPr>
              <w:t xml:space="preserve"> LawFee</w:t>
            </w:r>
            <w:r>
              <w:rPr>
                <w:rFonts w:ascii="標楷體" w:eastAsia="標楷體" w:hAnsi="標楷體" w:cs="新細明體"/>
                <w:color w:val="000000"/>
                <w:kern w:val="0"/>
              </w:rPr>
              <w:t xml:space="preserve"> </w:t>
            </w:r>
            <w:r>
              <w:rPr>
                <w:rFonts w:ascii="標楷體" w:eastAsia="標楷體" w:hAnsi="標楷體" w:cs="新細明體" w:hint="eastAsia"/>
                <w:color w:val="000000"/>
                <w:kern w:val="0"/>
              </w:rPr>
              <w:t>)</w:t>
            </w:r>
          </w:p>
        </w:tc>
        <w:tc>
          <w:tcPr>
            <w:tcW w:w="3345" w:type="dxa"/>
            <w:tcBorders>
              <w:top w:val="single" w:sz="4" w:space="0" w:color="auto"/>
              <w:left w:val="single" w:sz="4" w:space="0" w:color="auto"/>
              <w:bottom w:val="single" w:sz="4" w:space="0" w:color="auto"/>
              <w:right w:val="single" w:sz="4" w:space="0" w:color="auto"/>
            </w:tcBorders>
            <w:shd w:val="clear" w:color="auto" w:fill="auto"/>
          </w:tcPr>
          <w:p w14:paraId="13184A11" w14:textId="77777777" w:rsidR="006D03E2" w:rsidRDefault="006D03E2" w:rsidP="006D03E2">
            <w:pPr>
              <w:rPr>
                <w:rFonts w:ascii="標楷體" w:eastAsia="標楷體" w:hAnsi="標楷體"/>
              </w:rPr>
            </w:pPr>
          </w:p>
        </w:tc>
      </w:tr>
    </w:tbl>
    <w:p w14:paraId="5605B21B" w14:textId="738AB866" w:rsidR="00CC717F" w:rsidRDefault="00CC717F" w:rsidP="00CC717F">
      <w:pPr>
        <w:rPr>
          <w:noProof/>
        </w:rPr>
      </w:pPr>
    </w:p>
    <w:p w14:paraId="2BD10BFB" w14:textId="62B3700D" w:rsidR="00A3206F" w:rsidRDefault="00A3206F" w:rsidP="00CC717F">
      <w:pPr>
        <w:rPr>
          <w:noProof/>
        </w:rPr>
      </w:pPr>
    </w:p>
    <w:p w14:paraId="18DE88B4" w14:textId="2FADEC28" w:rsidR="00A3206F" w:rsidRDefault="00A3206F">
      <w:pPr>
        <w:widowControl/>
        <w:rPr>
          <w:noProof/>
        </w:rPr>
      </w:pPr>
      <w:r>
        <w:rPr>
          <w:noProof/>
        </w:rPr>
        <w:br w:type="page"/>
      </w:r>
    </w:p>
    <w:p w14:paraId="06B558F0" w14:textId="77777777" w:rsidR="00A3206F" w:rsidRDefault="00A3206F" w:rsidP="00A3206F">
      <w:pPr>
        <w:rPr>
          <w:rFonts w:ascii="標楷體" w:eastAsia="標楷體" w:hAnsi="標楷體"/>
        </w:rPr>
      </w:pPr>
    </w:p>
    <w:p w14:paraId="762196E6" w14:textId="77777777" w:rsidR="00A3206F" w:rsidRDefault="00A3206F" w:rsidP="00A3206F">
      <w:pPr>
        <w:rPr>
          <w:rFonts w:ascii="標楷體" w:eastAsia="標楷體" w:hAnsi="標楷體"/>
        </w:rPr>
      </w:pPr>
      <w:r>
        <w:rPr>
          <w:rFonts w:ascii="標楷體" w:eastAsia="標楷體" w:hAnsi="標楷體" w:hint="eastAsia"/>
        </w:rPr>
        <w:t>4.</w:t>
      </w:r>
      <w:r w:rsidRPr="00A3206F">
        <w:rPr>
          <w:rFonts w:ascii="標楷體" w:eastAsia="標楷體" w:hAnsi="標楷體" w:hint="eastAsia"/>
        </w:rPr>
        <w:t xml:space="preserve"> </w:t>
      </w:r>
      <w:r w:rsidRPr="00DF243F">
        <w:rPr>
          <w:rFonts w:ascii="標楷體" w:eastAsia="標楷體" w:hAnsi="標楷體" w:hint="eastAsia"/>
        </w:rPr>
        <w:t>匯款轉帳失敗表</w:t>
      </w:r>
    </w:p>
    <w:p w14:paraId="01A6D9BD" w14:textId="77777777" w:rsidR="00A3206F" w:rsidRDefault="00A3206F" w:rsidP="00A3206F">
      <w:pPr>
        <w:rPr>
          <w:rFonts w:ascii="標楷體" w:eastAsia="標楷體" w:hAnsi="標楷體"/>
        </w:rPr>
      </w:pPr>
      <w:r w:rsidRPr="00BC12A8">
        <w:rPr>
          <w:rFonts w:ascii="標楷體" w:eastAsia="標楷體" w:hAnsi="標楷體"/>
          <w:noProof/>
        </w:rPr>
        <w:drawing>
          <wp:inline distT="0" distB="0" distL="0" distR="0" wp14:anchorId="64DD9CFF" wp14:editId="24DCDA73">
            <wp:extent cx="6479540" cy="1617099"/>
            <wp:effectExtent l="0" t="0" r="0" b="254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6479540" cy="1617099"/>
                    </a:xfrm>
                    <a:prstGeom prst="rect">
                      <a:avLst/>
                    </a:prstGeom>
                  </pic:spPr>
                </pic:pic>
              </a:graphicData>
            </a:graphic>
          </wp:inline>
        </w:drawing>
      </w:r>
    </w:p>
    <w:p w14:paraId="78FBD597" w14:textId="77777777" w:rsidR="00A3206F" w:rsidRDefault="00A3206F" w:rsidP="00A3206F">
      <w:pPr>
        <w:rPr>
          <w:rFonts w:ascii="標楷體" w:eastAsia="標楷體" w:hAnsi="標楷體"/>
        </w:rPr>
      </w:pPr>
    </w:p>
    <w:p w14:paraId="703DE8F5" w14:textId="77777777" w:rsidR="00A3206F" w:rsidRDefault="00A3206F" w:rsidP="00A3206F">
      <w:pPr>
        <w:rPr>
          <w:rFonts w:ascii="標楷體" w:eastAsia="標楷體" w:hAnsi="標楷體"/>
        </w:rPr>
      </w:pPr>
      <w:r w:rsidRPr="00BC12A8">
        <w:rPr>
          <w:rFonts w:ascii="標楷體" w:eastAsia="標楷體" w:hAnsi="標楷體"/>
          <w:noProof/>
        </w:rPr>
        <w:drawing>
          <wp:inline distT="0" distB="0" distL="0" distR="0" wp14:anchorId="47B53243" wp14:editId="0D560EEE">
            <wp:extent cx="6479540" cy="2034375"/>
            <wp:effectExtent l="0" t="0" r="0" b="4445"/>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6479540" cy="2034375"/>
                    </a:xfrm>
                    <a:prstGeom prst="rect">
                      <a:avLst/>
                    </a:prstGeom>
                  </pic:spPr>
                </pic:pic>
              </a:graphicData>
            </a:graphic>
          </wp:inline>
        </w:drawing>
      </w:r>
    </w:p>
    <w:p w14:paraId="121EE1FD" w14:textId="77777777" w:rsidR="00A3206F" w:rsidRDefault="00A3206F" w:rsidP="00A3206F">
      <w:pPr>
        <w:rPr>
          <w:rFonts w:ascii="標楷體" w:eastAsia="標楷體" w:hAnsi="標楷體"/>
        </w:rPr>
      </w:pPr>
    </w:p>
    <w:p w14:paraId="45D05870" w14:textId="77777777" w:rsidR="00A3206F" w:rsidRDefault="00A3206F" w:rsidP="00A3206F">
      <w:pPr>
        <w:rPr>
          <w:noProof/>
        </w:rPr>
      </w:pPr>
      <w:r>
        <w:rPr>
          <w:rFonts w:ascii="標楷體" w:eastAsia="標楷體" w:hAnsi="標楷體"/>
        </w:rPr>
        <w:object w:dxaOrig="1537" w:dyaOrig="1054" w14:anchorId="62342D29">
          <v:shape id="_x0000_i1069" type="#_x0000_t75" style="width:78pt;height:54pt" o:ole="">
            <v:imagedata r:id="rId146" o:title=""/>
          </v:shape>
          <o:OLEObject Type="Embed" ProgID="Acrobat.Document.DC" ShapeID="_x0000_i1069" DrawAspect="Icon" ObjectID="_1746015984" r:id="rId147"/>
        </w:object>
      </w:r>
    </w:p>
    <w:p w14:paraId="3E498157" w14:textId="77777777" w:rsidR="00A3206F" w:rsidRDefault="00A3206F" w:rsidP="00CC717F">
      <w:pPr>
        <w:rPr>
          <w:noProof/>
        </w:rPr>
      </w:pPr>
    </w:p>
    <w:p w14:paraId="00E730EF" w14:textId="77777777" w:rsidR="00CC717F" w:rsidRPr="00456B60" w:rsidRDefault="00CC717F" w:rsidP="00CC717F">
      <w:pPr>
        <w:pStyle w:val="a"/>
      </w:pPr>
      <w:r w:rsidRPr="00456B60">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4"/>
        <w:gridCol w:w="761"/>
        <w:gridCol w:w="2177"/>
        <w:gridCol w:w="3299"/>
        <w:gridCol w:w="3223"/>
      </w:tblGrid>
      <w:tr w:rsidR="00CC717F" w:rsidRPr="004A1017" w14:paraId="671591DE" w14:textId="77777777" w:rsidTr="009823D7">
        <w:trPr>
          <w:tblHeader/>
        </w:trPr>
        <w:tc>
          <w:tcPr>
            <w:tcW w:w="749" w:type="dxa"/>
            <w:shd w:val="clear" w:color="auto" w:fill="D9D9D9"/>
          </w:tcPr>
          <w:p w14:paraId="404D0143" w14:textId="77777777" w:rsidR="00CC717F" w:rsidRPr="004A1017" w:rsidRDefault="00CC717F" w:rsidP="009823D7">
            <w:pPr>
              <w:jc w:val="center"/>
              <w:rPr>
                <w:rFonts w:ascii="標楷體" w:eastAsia="標楷體" w:hAnsi="標楷體"/>
                <w:color w:val="000000"/>
                <w:lang w:eastAsia="zh-HK"/>
              </w:rPr>
            </w:pPr>
            <w:r w:rsidRPr="004A1017">
              <w:rPr>
                <w:rFonts w:ascii="標楷體" w:eastAsia="標楷體" w:hAnsi="標楷體" w:hint="eastAsia"/>
                <w:color w:val="000000"/>
                <w:lang w:eastAsia="zh-HK"/>
              </w:rPr>
              <w:t>序號</w:t>
            </w:r>
          </w:p>
        </w:tc>
        <w:tc>
          <w:tcPr>
            <w:tcW w:w="777" w:type="dxa"/>
            <w:shd w:val="clear" w:color="auto" w:fill="D9D9D9"/>
          </w:tcPr>
          <w:p w14:paraId="65364945" w14:textId="77777777" w:rsidR="00CC717F" w:rsidRPr="004A1017" w:rsidRDefault="00CC717F" w:rsidP="009823D7">
            <w:pPr>
              <w:jc w:val="center"/>
              <w:rPr>
                <w:rFonts w:ascii="標楷體" w:eastAsia="標楷體" w:hAnsi="標楷體"/>
                <w:color w:val="000000"/>
                <w:lang w:eastAsia="zh-HK"/>
              </w:rPr>
            </w:pPr>
            <w:r w:rsidRPr="004A1017">
              <w:rPr>
                <w:rFonts w:ascii="標楷體" w:eastAsia="標楷體" w:hAnsi="標楷體" w:hint="eastAsia"/>
                <w:color w:val="000000"/>
                <w:lang w:eastAsia="zh-HK"/>
              </w:rPr>
              <w:t>欄位型態</w:t>
            </w:r>
          </w:p>
        </w:tc>
        <w:tc>
          <w:tcPr>
            <w:tcW w:w="2270" w:type="dxa"/>
            <w:shd w:val="clear" w:color="auto" w:fill="D9D9D9"/>
          </w:tcPr>
          <w:p w14:paraId="6EA5D0E1" w14:textId="77777777" w:rsidR="00CC717F" w:rsidRPr="004A1017" w:rsidRDefault="00CC717F" w:rsidP="009823D7">
            <w:pPr>
              <w:jc w:val="center"/>
              <w:rPr>
                <w:rFonts w:ascii="標楷體" w:eastAsia="標楷體" w:hAnsi="標楷體"/>
                <w:color w:val="000000"/>
                <w:lang w:eastAsia="zh-HK"/>
              </w:rPr>
            </w:pPr>
            <w:r w:rsidRPr="004A1017">
              <w:rPr>
                <w:rFonts w:ascii="標楷體" w:eastAsia="標楷體" w:hAnsi="標楷體" w:hint="eastAsia"/>
                <w:color w:val="000000"/>
                <w:lang w:eastAsia="zh-HK"/>
              </w:rPr>
              <w:t>欄位名稱</w:t>
            </w:r>
          </w:p>
        </w:tc>
        <w:tc>
          <w:tcPr>
            <w:tcW w:w="3336" w:type="dxa"/>
            <w:shd w:val="clear" w:color="auto" w:fill="D9D9D9"/>
          </w:tcPr>
          <w:p w14:paraId="6A4B2865" w14:textId="77777777" w:rsidR="00CC717F" w:rsidRPr="004A1017" w:rsidRDefault="00CC717F" w:rsidP="009823D7">
            <w:pPr>
              <w:jc w:val="center"/>
              <w:rPr>
                <w:rFonts w:ascii="標楷體" w:eastAsia="標楷體" w:hAnsi="標楷體"/>
                <w:color w:val="000000"/>
              </w:rPr>
            </w:pPr>
            <w:r w:rsidRPr="004A1017">
              <w:rPr>
                <w:rFonts w:ascii="標楷體" w:eastAsia="標楷體" w:hAnsi="標楷體" w:hint="eastAsia"/>
                <w:color w:val="000000"/>
                <w:lang w:eastAsia="zh-HK"/>
              </w:rPr>
              <w:t>資料來源</w:t>
            </w:r>
          </w:p>
        </w:tc>
        <w:tc>
          <w:tcPr>
            <w:tcW w:w="3288" w:type="dxa"/>
            <w:shd w:val="clear" w:color="auto" w:fill="D9D9D9"/>
          </w:tcPr>
          <w:p w14:paraId="605990D1" w14:textId="77777777" w:rsidR="00CC717F" w:rsidRPr="004A1017" w:rsidRDefault="00CC717F" w:rsidP="009823D7">
            <w:pPr>
              <w:jc w:val="center"/>
              <w:rPr>
                <w:rFonts w:ascii="標楷體" w:eastAsia="標楷體" w:hAnsi="標楷體"/>
                <w:color w:val="000000"/>
                <w:lang w:eastAsia="zh-HK"/>
              </w:rPr>
            </w:pPr>
            <w:r w:rsidRPr="004A1017">
              <w:rPr>
                <w:rFonts w:ascii="標楷體" w:eastAsia="標楷體" w:hAnsi="標楷體" w:hint="eastAsia"/>
                <w:color w:val="000000"/>
                <w:lang w:eastAsia="zh-HK"/>
              </w:rPr>
              <w:t>輸出</w:t>
            </w:r>
            <w:r w:rsidRPr="004A1017">
              <w:rPr>
                <w:rFonts w:ascii="標楷體" w:eastAsia="標楷體" w:hAnsi="標楷體" w:hint="eastAsia"/>
                <w:color w:val="000000"/>
              </w:rPr>
              <w:t>/</w:t>
            </w:r>
            <w:r w:rsidRPr="004A1017">
              <w:rPr>
                <w:rFonts w:ascii="標楷體" w:eastAsia="標楷體" w:hAnsi="標楷體" w:hint="eastAsia"/>
                <w:color w:val="000000"/>
                <w:lang w:eastAsia="zh-HK"/>
              </w:rPr>
              <w:t>功能說明</w:t>
            </w:r>
          </w:p>
        </w:tc>
      </w:tr>
      <w:tr w:rsidR="006D03E2" w:rsidRPr="004A1017" w14:paraId="0338CBF4" w14:textId="77777777" w:rsidTr="009823D7">
        <w:tc>
          <w:tcPr>
            <w:tcW w:w="749" w:type="dxa"/>
            <w:shd w:val="clear" w:color="auto" w:fill="auto"/>
          </w:tcPr>
          <w:p w14:paraId="4189D9B9" w14:textId="77777777" w:rsidR="006D03E2" w:rsidRPr="004A1017" w:rsidRDefault="006D03E2" w:rsidP="006D03E2">
            <w:pPr>
              <w:jc w:val="center"/>
              <w:rPr>
                <w:rFonts w:ascii="標楷體" w:eastAsia="標楷體" w:hAnsi="標楷體"/>
                <w:color w:val="000000"/>
                <w:lang w:eastAsia="zh-HK"/>
              </w:rPr>
            </w:pPr>
            <w:r w:rsidRPr="004A1017">
              <w:rPr>
                <w:rFonts w:ascii="標楷體" w:eastAsia="標楷體" w:hAnsi="標楷體" w:hint="eastAsia"/>
                <w:color w:val="000000"/>
              </w:rPr>
              <w:t>1</w:t>
            </w:r>
          </w:p>
        </w:tc>
        <w:tc>
          <w:tcPr>
            <w:tcW w:w="777" w:type="dxa"/>
            <w:shd w:val="clear" w:color="auto" w:fill="auto"/>
          </w:tcPr>
          <w:p w14:paraId="60727382" w14:textId="77777777" w:rsidR="006D03E2" w:rsidRPr="004A1017" w:rsidRDefault="006D03E2" w:rsidP="006D03E2">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270" w:type="dxa"/>
            <w:shd w:val="clear" w:color="auto" w:fill="auto"/>
          </w:tcPr>
          <w:p w14:paraId="21C6323F" w14:textId="77777777" w:rsidR="006D03E2" w:rsidRPr="001C3574" w:rsidRDefault="006D03E2" w:rsidP="006D03E2">
            <w:pPr>
              <w:rPr>
                <w:rFonts w:ascii="標楷體" w:eastAsia="標楷體" w:hAnsi="標楷體"/>
                <w:lang w:eastAsia="zh-HK"/>
              </w:rPr>
            </w:pPr>
            <w:r w:rsidRPr="001C3574">
              <w:rPr>
                <w:rFonts w:ascii="標楷體" w:eastAsia="標楷體" w:hAnsi="標楷體" w:hint="eastAsia"/>
                <w:lang w:eastAsia="zh-HK"/>
              </w:rPr>
              <w:t>匯</w:t>
            </w:r>
            <w:r w:rsidRPr="001C3574">
              <w:rPr>
                <w:rFonts w:ascii="標楷體" w:eastAsia="標楷體" w:hAnsi="標楷體" w:hint="eastAsia"/>
              </w:rPr>
              <w:t>款</w:t>
            </w:r>
            <w:r w:rsidRPr="001C3574">
              <w:rPr>
                <w:rFonts w:ascii="標楷體" w:eastAsia="標楷體" w:hAnsi="標楷體" w:hint="eastAsia"/>
                <w:lang w:eastAsia="zh-HK"/>
              </w:rPr>
              <w:t>日</w:t>
            </w:r>
          </w:p>
        </w:tc>
        <w:tc>
          <w:tcPr>
            <w:tcW w:w="3336" w:type="dxa"/>
            <w:shd w:val="clear" w:color="auto" w:fill="auto"/>
          </w:tcPr>
          <w:p w14:paraId="4B826391" w14:textId="77777777" w:rsidR="006D03E2" w:rsidRPr="001C3574" w:rsidRDefault="006D03E2" w:rsidP="006D03E2">
            <w:pPr>
              <w:rPr>
                <w:rFonts w:ascii="標楷體" w:eastAsia="標楷體" w:hAnsi="標楷體"/>
              </w:rPr>
            </w:pPr>
            <w:r w:rsidRPr="001C3574">
              <w:rPr>
                <w:rFonts w:ascii="標楷體" w:eastAsia="標楷體" w:hAnsi="標楷體"/>
              </w:rPr>
              <w:t>BatxDetail</w:t>
            </w:r>
            <w:r w:rsidRPr="001C3574">
              <w:rPr>
                <w:rFonts w:ascii="標楷體" w:eastAsia="標楷體" w:hAnsi="標楷體" w:hint="eastAsia"/>
              </w:rPr>
              <w:t>.</w:t>
            </w:r>
            <w:r w:rsidRPr="00FE0EFA">
              <w:rPr>
                <w:rFonts w:ascii="標楷體" w:eastAsia="標楷體" w:hAnsi="標楷體"/>
              </w:rPr>
              <w:t>EntryDate</w:t>
            </w:r>
          </w:p>
        </w:tc>
        <w:tc>
          <w:tcPr>
            <w:tcW w:w="3288" w:type="dxa"/>
            <w:shd w:val="clear" w:color="auto" w:fill="auto"/>
          </w:tcPr>
          <w:p w14:paraId="643292DB" w14:textId="77777777" w:rsidR="006D03E2" w:rsidRPr="004A1017" w:rsidRDefault="006D03E2" w:rsidP="006D03E2">
            <w:pPr>
              <w:rPr>
                <w:rFonts w:ascii="標楷體" w:eastAsia="標楷體" w:hAnsi="標楷體"/>
                <w:color w:val="000000"/>
              </w:rPr>
            </w:pPr>
          </w:p>
        </w:tc>
      </w:tr>
      <w:tr w:rsidR="006D03E2" w:rsidRPr="004A1017" w14:paraId="41A7BBF3" w14:textId="77777777" w:rsidTr="009823D7">
        <w:tc>
          <w:tcPr>
            <w:tcW w:w="749" w:type="dxa"/>
            <w:shd w:val="clear" w:color="auto" w:fill="auto"/>
          </w:tcPr>
          <w:p w14:paraId="34F514CD" w14:textId="77777777" w:rsidR="006D03E2" w:rsidRPr="004A1017" w:rsidRDefault="006D03E2" w:rsidP="006D03E2">
            <w:pPr>
              <w:jc w:val="center"/>
              <w:rPr>
                <w:rFonts w:ascii="標楷體" w:eastAsia="標楷體" w:hAnsi="標楷體"/>
                <w:color w:val="000000"/>
              </w:rPr>
            </w:pPr>
            <w:r w:rsidRPr="004A1017">
              <w:rPr>
                <w:rFonts w:ascii="標楷體" w:eastAsia="標楷體" w:hAnsi="標楷體"/>
                <w:color w:val="000000"/>
              </w:rPr>
              <w:t>2</w:t>
            </w:r>
          </w:p>
        </w:tc>
        <w:tc>
          <w:tcPr>
            <w:tcW w:w="777" w:type="dxa"/>
            <w:shd w:val="clear" w:color="auto" w:fill="auto"/>
          </w:tcPr>
          <w:p w14:paraId="392BC90D" w14:textId="77777777" w:rsidR="006D03E2" w:rsidRPr="004A1017" w:rsidRDefault="006D03E2" w:rsidP="006D03E2">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270" w:type="dxa"/>
            <w:shd w:val="clear" w:color="auto" w:fill="auto"/>
          </w:tcPr>
          <w:p w14:paraId="5FCCDAA0" w14:textId="77777777" w:rsidR="006D03E2" w:rsidRPr="001C3574" w:rsidRDefault="006D03E2" w:rsidP="006D03E2">
            <w:pPr>
              <w:rPr>
                <w:rFonts w:ascii="標楷體" w:eastAsia="標楷體" w:hAnsi="標楷體"/>
                <w:lang w:eastAsia="zh-HK"/>
              </w:rPr>
            </w:pPr>
            <w:r w:rsidRPr="001C3574">
              <w:rPr>
                <w:rFonts w:ascii="標楷體" w:eastAsia="標楷體" w:hAnsi="標楷體" w:hint="eastAsia"/>
                <w:lang w:eastAsia="zh-HK"/>
              </w:rPr>
              <w:t>匯</w:t>
            </w:r>
            <w:r w:rsidRPr="001C3574">
              <w:rPr>
                <w:rFonts w:ascii="標楷體" w:eastAsia="標楷體" w:hAnsi="標楷體" w:hint="eastAsia"/>
              </w:rPr>
              <w:t>款</w:t>
            </w:r>
            <w:r w:rsidRPr="001C3574">
              <w:rPr>
                <w:rFonts w:ascii="標楷體" w:eastAsia="標楷體" w:hAnsi="標楷體" w:hint="eastAsia"/>
                <w:lang w:eastAsia="zh-HK"/>
              </w:rPr>
              <w:t>序</w:t>
            </w:r>
            <w:r w:rsidRPr="001C3574">
              <w:rPr>
                <w:rFonts w:ascii="標楷體" w:eastAsia="標楷體" w:hAnsi="標楷體" w:hint="eastAsia"/>
              </w:rPr>
              <w:t>號</w:t>
            </w:r>
          </w:p>
        </w:tc>
        <w:tc>
          <w:tcPr>
            <w:tcW w:w="3336" w:type="dxa"/>
            <w:shd w:val="clear" w:color="auto" w:fill="auto"/>
          </w:tcPr>
          <w:p w14:paraId="50EC2356" w14:textId="77777777" w:rsidR="006D03E2" w:rsidRPr="001C3574" w:rsidRDefault="006D03E2" w:rsidP="006D03E2">
            <w:pPr>
              <w:rPr>
                <w:rFonts w:ascii="標楷體" w:eastAsia="標楷體" w:hAnsi="標楷體"/>
              </w:rPr>
            </w:pPr>
            <w:r w:rsidRPr="001C3574">
              <w:rPr>
                <w:rFonts w:ascii="標楷體" w:eastAsia="標楷體" w:hAnsi="標楷體"/>
              </w:rPr>
              <w:t>BatxDetail</w:t>
            </w:r>
            <w:r w:rsidRPr="001C3574">
              <w:rPr>
                <w:rFonts w:ascii="標楷體" w:eastAsia="標楷體" w:hAnsi="標楷體" w:hint="eastAsia"/>
              </w:rPr>
              <w:t>.</w:t>
            </w:r>
            <w:r w:rsidRPr="00FE0EFA">
              <w:rPr>
                <w:rFonts w:ascii="標楷體" w:eastAsia="標楷體" w:hAnsi="標楷體"/>
              </w:rPr>
              <w:t>RecordSeq</w:t>
            </w:r>
          </w:p>
        </w:tc>
        <w:tc>
          <w:tcPr>
            <w:tcW w:w="3288" w:type="dxa"/>
            <w:shd w:val="clear" w:color="auto" w:fill="auto"/>
          </w:tcPr>
          <w:p w14:paraId="0E1473B6" w14:textId="77777777" w:rsidR="006D03E2" w:rsidRPr="004A1017" w:rsidRDefault="006D03E2" w:rsidP="006D03E2">
            <w:pPr>
              <w:rPr>
                <w:rFonts w:ascii="標楷體" w:eastAsia="標楷體" w:hAnsi="標楷體"/>
                <w:color w:val="000000"/>
              </w:rPr>
            </w:pPr>
          </w:p>
        </w:tc>
      </w:tr>
      <w:tr w:rsidR="006D03E2" w:rsidRPr="004A1017" w14:paraId="41A1CD83" w14:textId="77777777" w:rsidTr="009823D7">
        <w:tc>
          <w:tcPr>
            <w:tcW w:w="749" w:type="dxa"/>
            <w:shd w:val="clear" w:color="auto" w:fill="auto"/>
          </w:tcPr>
          <w:p w14:paraId="5AE220E8" w14:textId="77777777" w:rsidR="006D03E2" w:rsidRPr="004A1017" w:rsidRDefault="006D03E2" w:rsidP="006D03E2">
            <w:pPr>
              <w:jc w:val="center"/>
              <w:rPr>
                <w:rFonts w:ascii="標楷體" w:eastAsia="標楷體" w:hAnsi="標楷體"/>
                <w:color w:val="000000"/>
              </w:rPr>
            </w:pPr>
            <w:r w:rsidRPr="004A1017">
              <w:rPr>
                <w:rFonts w:ascii="標楷體" w:eastAsia="標楷體" w:hAnsi="標楷體" w:hint="eastAsia"/>
                <w:color w:val="000000"/>
              </w:rPr>
              <w:t>3</w:t>
            </w:r>
          </w:p>
        </w:tc>
        <w:tc>
          <w:tcPr>
            <w:tcW w:w="777" w:type="dxa"/>
            <w:shd w:val="clear" w:color="auto" w:fill="auto"/>
          </w:tcPr>
          <w:p w14:paraId="301556FF" w14:textId="77777777" w:rsidR="006D03E2" w:rsidRPr="004A1017" w:rsidRDefault="006D03E2" w:rsidP="006D03E2">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270" w:type="dxa"/>
            <w:shd w:val="clear" w:color="auto" w:fill="auto"/>
          </w:tcPr>
          <w:p w14:paraId="3DB751FF" w14:textId="77777777" w:rsidR="006D03E2" w:rsidRPr="001C3574" w:rsidRDefault="006D03E2" w:rsidP="006D03E2">
            <w:pPr>
              <w:rPr>
                <w:rFonts w:ascii="標楷體" w:eastAsia="標楷體" w:hAnsi="標楷體"/>
                <w:lang w:eastAsia="zh-HK"/>
              </w:rPr>
            </w:pPr>
            <w:r w:rsidRPr="001C3574">
              <w:rPr>
                <w:rFonts w:ascii="標楷體" w:eastAsia="標楷體" w:hAnsi="標楷體" w:hint="eastAsia"/>
                <w:lang w:eastAsia="zh-HK"/>
              </w:rPr>
              <w:t>匯</w:t>
            </w:r>
            <w:r w:rsidRPr="001C3574">
              <w:rPr>
                <w:rFonts w:ascii="標楷體" w:eastAsia="標楷體" w:hAnsi="標楷體" w:hint="eastAsia"/>
              </w:rPr>
              <w:t>款</w:t>
            </w:r>
            <w:r w:rsidRPr="001C3574">
              <w:rPr>
                <w:rFonts w:ascii="標楷體" w:eastAsia="標楷體" w:hAnsi="標楷體" w:hint="eastAsia"/>
                <w:lang w:eastAsia="zh-HK"/>
              </w:rPr>
              <w:t>金</w:t>
            </w:r>
            <w:r w:rsidRPr="001C3574">
              <w:rPr>
                <w:rFonts w:ascii="標楷體" w:eastAsia="標楷體" w:hAnsi="標楷體" w:hint="eastAsia"/>
              </w:rPr>
              <w:t>額</w:t>
            </w:r>
          </w:p>
        </w:tc>
        <w:tc>
          <w:tcPr>
            <w:tcW w:w="3336" w:type="dxa"/>
            <w:shd w:val="clear" w:color="auto" w:fill="auto"/>
          </w:tcPr>
          <w:p w14:paraId="3CD189EA" w14:textId="77777777" w:rsidR="006D03E2" w:rsidRPr="001C3574" w:rsidRDefault="006D03E2" w:rsidP="006D03E2">
            <w:pPr>
              <w:rPr>
                <w:rFonts w:ascii="標楷體" w:eastAsia="標楷體" w:hAnsi="標楷體"/>
              </w:rPr>
            </w:pPr>
            <w:r w:rsidRPr="001C3574">
              <w:rPr>
                <w:rFonts w:ascii="標楷體" w:eastAsia="標楷體" w:hAnsi="標楷體"/>
              </w:rPr>
              <w:t>BatxDetail</w:t>
            </w:r>
            <w:r w:rsidRPr="001C3574">
              <w:rPr>
                <w:rFonts w:ascii="標楷體" w:eastAsia="標楷體" w:hAnsi="標楷體" w:hint="eastAsia"/>
              </w:rPr>
              <w:t>.</w:t>
            </w:r>
            <w:r w:rsidRPr="00FE0EFA">
              <w:rPr>
                <w:rFonts w:ascii="標楷體" w:eastAsia="標楷體" w:hAnsi="標楷體"/>
              </w:rPr>
              <w:t>RepayAmt</w:t>
            </w:r>
          </w:p>
        </w:tc>
        <w:tc>
          <w:tcPr>
            <w:tcW w:w="3288" w:type="dxa"/>
            <w:shd w:val="clear" w:color="auto" w:fill="auto"/>
          </w:tcPr>
          <w:p w14:paraId="4DA4AD86" w14:textId="77777777" w:rsidR="006D03E2" w:rsidRPr="004A1017" w:rsidRDefault="006D03E2" w:rsidP="006D03E2">
            <w:pPr>
              <w:rPr>
                <w:rFonts w:ascii="標楷體" w:eastAsia="標楷體" w:hAnsi="標楷體"/>
                <w:color w:val="000000"/>
              </w:rPr>
            </w:pPr>
          </w:p>
        </w:tc>
      </w:tr>
      <w:tr w:rsidR="006D03E2" w:rsidRPr="004A1017" w14:paraId="249CF0CC" w14:textId="77777777" w:rsidTr="009823D7">
        <w:tc>
          <w:tcPr>
            <w:tcW w:w="749" w:type="dxa"/>
            <w:shd w:val="clear" w:color="auto" w:fill="auto"/>
          </w:tcPr>
          <w:p w14:paraId="775600A4" w14:textId="77777777" w:rsidR="006D03E2" w:rsidRPr="004A1017" w:rsidRDefault="006D03E2" w:rsidP="006D03E2">
            <w:pPr>
              <w:jc w:val="center"/>
              <w:rPr>
                <w:rFonts w:ascii="標楷體" w:eastAsia="標楷體" w:hAnsi="標楷體"/>
                <w:color w:val="000000"/>
              </w:rPr>
            </w:pPr>
            <w:r>
              <w:rPr>
                <w:rFonts w:ascii="標楷體" w:eastAsia="標楷體" w:hAnsi="標楷體" w:hint="eastAsia"/>
                <w:color w:val="000000"/>
              </w:rPr>
              <w:t>4</w:t>
            </w:r>
          </w:p>
        </w:tc>
        <w:tc>
          <w:tcPr>
            <w:tcW w:w="777" w:type="dxa"/>
            <w:shd w:val="clear" w:color="auto" w:fill="auto"/>
          </w:tcPr>
          <w:p w14:paraId="39637C8E" w14:textId="77777777" w:rsidR="006D03E2" w:rsidRPr="004A1017" w:rsidRDefault="006D03E2" w:rsidP="006D03E2">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270" w:type="dxa"/>
            <w:shd w:val="clear" w:color="auto" w:fill="auto"/>
          </w:tcPr>
          <w:p w14:paraId="38AE197F" w14:textId="77777777" w:rsidR="006D03E2" w:rsidRPr="001C3574" w:rsidRDefault="006D03E2" w:rsidP="006D03E2">
            <w:pPr>
              <w:rPr>
                <w:rFonts w:ascii="標楷體" w:eastAsia="標楷體" w:hAnsi="標楷體"/>
              </w:rPr>
            </w:pPr>
            <w:r w:rsidRPr="00157D92">
              <w:rPr>
                <w:rFonts w:ascii="標楷體" w:eastAsia="標楷體" w:hAnsi="標楷體" w:hint="eastAsia"/>
                <w:lang w:eastAsia="zh-HK"/>
              </w:rPr>
              <w:t>匯</w:t>
            </w:r>
            <w:r w:rsidRPr="00157D92">
              <w:rPr>
                <w:rFonts w:ascii="標楷體" w:eastAsia="標楷體" w:hAnsi="標楷體" w:hint="eastAsia"/>
              </w:rPr>
              <w:t>款</w:t>
            </w:r>
            <w:r w:rsidRPr="00157D92">
              <w:rPr>
                <w:rFonts w:ascii="標楷體" w:eastAsia="標楷體" w:hAnsi="標楷體" w:hint="eastAsia"/>
                <w:lang w:eastAsia="zh-HK"/>
              </w:rPr>
              <w:t>銀</w:t>
            </w:r>
            <w:r w:rsidRPr="00157D92">
              <w:rPr>
                <w:rFonts w:ascii="標楷體" w:eastAsia="標楷體" w:hAnsi="標楷體" w:hint="eastAsia"/>
              </w:rPr>
              <w:t>行</w:t>
            </w:r>
          </w:p>
        </w:tc>
        <w:tc>
          <w:tcPr>
            <w:tcW w:w="3336" w:type="dxa"/>
            <w:shd w:val="clear" w:color="auto" w:fill="auto"/>
          </w:tcPr>
          <w:p w14:paraId="0A14E2AC" w14:textId="77777777" w:rsidR="006D03E2" w:rsidRPr="001C3574" w:rsidRDefault="006D03E2" w:rsidP="006D03E2">
            <w:pPr>
              <w:rPr>
                <w:rFonts w:ascii="標楷體" w:eastAsia="標楷體" w:hAnsi="標楷體"/>
              </w:rPr>
            </w:pPr>
            <w:r w:rsidRPr="003F2E75">
              <w:rPr>
                <w:rFonts w:ascii="標楷體" w:eastAsia="標楷體" w:hAnsi="標楷體"/>
              </w:rPr>
              <w:t>BankRmtf</w:t>
            </w:r>
            <w:r>
              <w:rPr>
                <w:rFonts w:ascii="標楷體" w:eastAsia="標楷體" w:hAnsi="標楷體" w:hint="eastAsia"/>
              </w:rPr>
              <w:t>.</w:t>
            </w:r>
            <w:r w:rsidRPr="003F2E75">
              <w:rPr>
                <w:rFonts w:ascii="標楷體" w:eastAsia="標楷體" w:hAnsi="標楷體"/>
              </w:rPr>
              <w:t>RemintBank</w:t>
            </w:r>
          </w:p>
        </w:tc>
        <w:tc>
          <w:tcPr>
            <w:tcW w:w="3288" w:type="dxa"/>
            <w:shd w:val="clear" w:color="auto" w:fill="auto"/>
          </w:tcPr>
          <w:p w14:paraId="5E48A98A" w14:textId="77777777" w:rsidR="006D03E2" w:rsidRPr="004A1017" w:rsidRDefault="006D03E2" w:rsidP="006D03E2">
            <w:pPr>
              <w:rPr>
                <w:rFonts w:ascii="標楷體" w:eastAsia="標楷體" w:hAnsi="標楷體"/>
                <w:color w:val="000000"/>
              </w:rPr>
            </w:pPr>
          </w:p>
        </w:tc>
      </w:tr>
      <w:tr w:rsidR="006D03E2" w:rsidRPr="004A1017" w14:paraId="4E2FC483" w14:textId="77777777" w:rsidTr="009823D7">
        <w:tc>
          <w:tcPr>
            <w:tcW w:w="749" w:type="dxa"/>
            <w:shd w:val="clear" w:color="auto" w:fill="auto"/>
          </w:tcPr>
          <w:p w14:paraId="33CE7789" w14:textId="77777777" w:rsidR="006D03E2" w:rsidRPr="004A1017" w:rsidRDefault="006D03E2" w:rsidP="006D03E2">
            <w:pPr>
              <w:jc w:val="center"/>
              <w:rPr>
                <w:rFonts w:ascii="標楷體" w:eastAsia="標楷體" w:hAnsi="標楷體"/>
                <w:color w:val="000000"/>
              </w:rPr>
            </w:pPr>
            <w:r>
              <w:rPr>
                <w:rFonts w:ascii="標楷體" w:eastAsia="標楷體" w:hAnsi="標楷體" w:hint="eastAsia"/>
                <w:color w:val="000000"/>
              </w:rPr>
              <w:t>5</w:t>
            </w:r>
          </w:p>
        </w:tc>
        <w:tc>
          <w:tcPr>
            <w:tcW w:w="777" w:type="dxa"/>
            <w:shd w:val="clear" w:color="auto" w:fill="auto"/>
          </w:tcPr>
          <w:p w14:paraId="12CC89CE" w14:textId="77777777" w:rsidR="006D03E2" w:rsidRPr="004A1017" w:rsidRDefault="006D03E2" w:rsidP="006D03E2">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270" w:type="dxa"/>
            <w:shd w:val="clear" w:color="auto" w:fill="auto"/>
          </w:tcPr>
          <w:p w14:paraId="4BCF5ECE" w14:textId="77777777" w:rsidR="006D03E2" w:rsidRPr="001C3574" w:rsidRDefault="006D03E2" w:rsidP="006D03E2">
            <w:pPr>
              <w:rPr>
                <w:rFonts w:ascii="標楷體" w:eastAsia="標楷體" w:hAnsi="標楷體"/>
              </w:rPr>
            </w:pPr>
            <w:r w:rsidRPr="001C3574">
              <w:rPr>
                <w:rFonts w:ascii="標楷體" w:eastAsia="標楷體" w:hAnsi="標楷體" w:cs="新細明體" w:hint="eastAsia"/>
                <w:color w:val="000000"/>
                <w:kern w:val="0"/>
              </w:rPr>
              <w:t>戶號</w:t>
            </w:r>
          </w:p>
        </w:tc>
        <w:tc>
          <w:tcPr>
            <w:tcW w:w="3336" w:type="dxa"/>
            <w:shd w:val="clear" w:color="auto" w:fill="auto"/>
          </w:tcPr>
          <w:p w14:paraId="6D74DCCD" w14:textId="77777777" w:rsidR="006D03E2" w:rsidRPr="001C3574" w:rsidRDefault="006D03E2" w:rsidP="006D03E2">
            <w:pPr>
              <w:rPr>
                <w:rFonts w:ascii="標楷體" w:eastAsia="標楷體" w:hAnsi="標楷體"/>
              </w:rPr>
            </w:pPr>
            <w:r w:rsidRPr="001C3574">
              <w:rPr>
                <w:rFonts w:ascii="標楷體" w:eastAsia="標楷體" w:hAnsi="標楷體"/>
              </w:rPr>
              <w:t>BatxDetail</w:t>
            </w:r>
            <w:r w:rsidRPr="001C3574">
              <w:rPr>
                <w:rFonts w:ascii="標楷體" w:eastAsia="標楷體" w:hAnsi="標楷體" w:hint="eastAsia"/>
              </w:rPr>
              <w:t>.</w:t>
            </w:r>
            <w:r w:rsidRPr="001C3574">
              <w:rPr>
                <w:rFonts w:ascii="標楷體" w:eastAsia="標楷體" w:hAnsi="標楷體" w:cs="新細明體" w:hint="eastAsia"/>
                <w:color w:val="000000"/>
                <w:kern w:val="0"/>
              </w:rPr>
              <w:t>CustNo</w:t>
            </w:r>
          </w:p>
        </w:tc>
        <w:tc>
          <w:tcPr>
            <w:tcW w:w="3288" w:type="dxa"/>
            <w:shd w:val="clear" w:color="auto" w:fill="auto"/>
          </w:tcPr>
          <w:p w14:paraId="374787C1" w14:textId="77777777" w:rsidR="006D03E2" w:rsidRPr="004A1017" w:rsidRDefault="006D03E2" w:rsidP="006D03E2">
            <w:pPr>
              <w:rPr>
                <w:rFonts w:ascii="標楷體" w:eastAsia="標楷體" w:hAnsi="標楷體"/>
                <w:color w:val="000000"/>
              </w:rPr>
            </w:pPr>
          </w:p>
        </w:tc>
      </w:tr>
      <w:tr w:rsidR="006D03E2" w:rsidRPr="004A1017" w14:paraId="5794166F" w14:textId="77777777" w:rsidTr="009823D7">
        <w:tc>
          <w:tcPr>
            <w:tcW w:w="749" w:type="dxa"/>
            <w:shd w:val="clear" w:color="auto" w:fill="auto"/>
          </w:tcPr>
          <w:p w14:paraId="1992C7C9" w14:textId="77777777" w:rsidR="006D03E2" w:rsidRPr="004A1017" w:rsidRDefault="006D03E2" w:rsidP="006D03E2">
            <w:pPr>
              <w:jc w:val="center"/>
              <w:rPr>
                <w:rFonts w:ascii="標楷體" w:eastAsia="標楷體" w:hAnsi="標楷體"/>
                <w:color w:val="000000"/>
              </w:rPr>
            </w:pPr>
            <w:r>
              <w:rPr>
                <w:rFonts w:ascii="標楷體" w:eastAsia="標楷體" w:hAnsi="標楷體" w:hint="eastAsia"/>
                <w:color w:val="000000"/>
              </w:rPr>
              <w:t>6</w:t>
            </w:r>
          </w:p>
        </w:tc>
        <w:tc>
          <w:tcPr>
            <w:tcW w:w="777" w:type="dxa"/>
            <w:shd w:val="clear" w:color="auto" w:fill="auto"/>
          </w:tcPr>
          <w:p w14:paraId="2F07169A" w14:textId="77777777" w:rsidR="006D03E2" w:rsidRPr="004A1017" w:rsidRDefault="006D03E2" w:rsidP="006D03E2">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270" w:type="dxa"/>
            <w:shd w:val="clear" w:color="auto" w:fill="auto"/>
          </w:tcPr>
          <w:p w14:paraId="3DFAEEB5" w14:textId="77777777" w:rsidR="006D03E2" w:rsidRPr="001C3574" w:rsidRDefault="006D03E2" w:rsidP="006D03E2">
            <w:pPr>
              <w:rPr>
                <w:rFonts w:ascii="標楷體" w:eastAsia="標楷體" w:hAnsi="標楷體" w:cs="新細明體"/>
                <w:color w:val="000000"/>
                <w:kern w:val="0"/>
              </w:rPr>
            </w:pPr>
            <w:r w:rsidRPr="001C3574">
              <w:rPr>
                <w:rFonts w:ascii="標楷體" w:eastAsia="標楷體" w:hAnsi="標楷體" w:cs="新細明體" w:hint="eastAsia"/>
                <w:color w:val="000000"/>
                <w:kern w:val="0"/>
              </w:rPr>
              <w:t>戶</w:t>
            </w:r>
            <w:r w:rsidRPr="001C3574">
              <w:rPr>
                <w:rFonts w:ascii="標楷體" w:eastAsia="標楷體" w:hAnsi="標楷體" w:hint="eastAsia"/>
              </w:rPr>
              <w:t>名</w:t>
            </w:r>
          </w:p>
        </w:tc>
        <w:tc>
          <w:tcPr>
            <w:tcW w:w="3336" w:type="dxa"/>
            <w:shd w:val="clear" w:color="auto" w:fill="auto"/>
          </w:tcPr>
          <w:p w14:paraId="5EA46AA5" w14:textId="77777777" w:rsidR="006D03E2" w:rsidRPr="001C3574" w:rsidRDefault="006D03E2" w:rsidP="006D03E2">
            <w:pPr>
              <w:rPr>
                <w:rFonts w:ascii="標楷體" w:eastAsia="標楷體" w:hAnsi="標楷體"/>
              </w:rPr>
            </w:pPr>
            <w:r w:rsidRPr="000274B9">
              <w:rPr>
                <w:rFonts w:ascii="標楷體" w:eastAsia="標楷體" w:hAnsi="標楷體"/>
                <w:color w:val="000000"/>
                <w:lang w:eastAsia="zh-HK"/>
              </w:rPr>
              <w:t>CustMain.CustName</w:t>
            </w:r>
          </w:p>
        </w:tc>
        <w:tc>
          <w:tcPr>
            <w:tcW w:w="3288" w:type="dxa"/>
            <w:shd w:val="clear" w:color="auto" w:fill="auto"/>
          </w:tcPr>
          <w:p w14:paraId="649C346D" w14:textId="77777777" w:rsidR="006D03E2" w:rsidRPr="004A1017" w:rsidRDefault="006D03E2" w:rsidP="006D03E2">
            <w:pPr>
              <w:rPr>
                <w:rFonts w:ascii="標楷體" w:eastAsia="標楷體" w:hAnsi="標楷體"/>
                <w:color w:val="000000"/>
              </w:rPr>
            </w:pPr>
          </w:p>
        </w:tc>
      </w:tr>
      <w:tr w:rsidR="006D03E2" w:rsidRPr="004A1017" w14:paraId="1D81F45D" w14:textId="77777777" w:rsidTr="009823D7">
        <w:tc>
          <w:tcPr>
            <w:tcW w:w="749" w:type="dxa"/>
            <w:shd w:val="clear" w:color="auto" w:fill="auto"/>
          </w:tcPr>
          <w:p w14:paraId="672D7C2F" w14:textId="77777777" w:rsidR="006D03E2" w:rsidRPr="004A1017" w:rsidRDefault="006D03E2" w:rsidP="006D03E2">
            <w:pPr>
              <w:jc w:val="center"/>
              <w:rPr>
                <w:rFonts w:ascii="標楷體" w:eastAsia="標楷體" w:hAnsi="標楷體"/>
                <w:color w:val="000000"/>
              </w:rPr>
            </w:pPr>
            <w:r>
              <w:rPr>
                <w:rFonts w:ascii="標楷體" w:eastAsia="標楷體" w:hAnsi="標楷體" w:hint="eastAsia"/>
                <w:color w:val="000000"/>
              </w:rPr>
              <w:t>7</w:t>
            </w:r>
          </w:p>
        </w:tc>
        <w:tc>
          <w:tcPr>
            <w:tcW w:w="777" w:type="dxa"/>
            <w:shd w:val="clear" w:color="auto" w:fill="auto"/>
          </w:tcPr>
          <w:p w14:paraId="57020B70" w14:textId="77777777" w:rsidR="006D03E2" w:rsidRPr="004A1017" w:rsidRDefault="006D03E2" w:rsidP="006D03E2">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270" w:type="dxa"/>
            <w:shd w:val="clear" w:color="auto" w:fill="auto"/>
          </w:tcPr>
          <w:p w14:paraId="047DA4E7" w14:textId="77777777" w:rsidR="006D03E2" w:rsidRPr="001C3574" w:rsidRDefault="006D03E2" w:rsidP="006D03E2">
            <w:pPr>
              <w:widowControl/>
              <w:rPr>
                <w:rFonts w:ascii="標楷體" w:eastAsia="標楷體" w:hAnsi="標楷體"/>
                <w:color w:val="000000"/>
                <w:kern w:val="0"/>
              </w:rPr>
            </w:pPr>
            <w:r>
              <w:rPr>
                <w:rFonts w:ascii="標楷體" w:eastAsia="標楷體" w:hAnsi="標楷體" w:hint="eastAsia"/>
                <w:color w:val="000000"/>
                <w:kern w:val="0"/>
                <w:lang w:eastAsia="zh-HK"/>
              </w:rPr>
              <w:t>聯</w:t>
            </w:r>
            <w:r>
              <w:rPr>
                <w:rFonts w:ascii="標楷體" w:eastAsia="標楷體" w:hAnsi="標楷體" w:hint="eastAsia"/>
                <w:color w:val="000000"/>
                <w:kern w:val="0"/>
              </w:rPr>
              <w:t>絡</w:t>
            </w:r>
            <w:r>
              <w:rPr>
                <w:rFonts w:ascii="標楷體" w:eastAsia="標楷體" w:hAnsi="標楷體" w:hint="eastAsia"/>
                <w:color w:val="000000"/>
                <w:kern w:val="0"/>
                <w:lang w:eastAsia="zh-HK"/>
              </w:rPr>
              <w:t>電</w:t>
            </w:r>
            <w:r>
              <w:rPr>
                <w:rFonts w:ascii="標楷體" w:eastAsia="標楷體" w:hAnsi="標楷體" w:hint="eastAsia"/>
                <w:color w:val="000000"/>
                <w:kern w:val="0"/>
              </w:rPr>
              <w:t>話</w:t>
            </w:r>
          </w:p>
        </w:tc>
        <w:tc>
          <w:tcPr>
            <w:tcW w:w="3336" w:type="dxa"/>
            <w:shd w:val="clear" w:color="auto" w:fill="auto"/>
          </w:tcPr>
          <w:p w14:paraId="632BE3E5" w14:textId="77777777" w:rsidR="006D03E2" w:rsidRPr="001C3574" w:rsidRDefault="006D03E2" w:rsidP="006D03E2">
            <w:pPr>
              <w:widowControl/>
              <w:rPr>
                <w:rFonts w:ascii="標楷體" w:eastAsia="標楷體" w:hAnsi="標楷體"/>
                <w:color w:val="000000"/>
                <w:kern w:val="0"/>
              </w:rPr>
            </w:pPr>
            <w:r w:rsidRPr="00937F6F">
              <w:rPr>
                <w:rFonts w:ascii="標楷體" w:eastAsia="標楷體" w:hAnsi="標楷體"/>
              </w:rPr>
              <w:t>CustTelNo</w:t>
            </w:r>
            <w:r>
              <w:rPr>
                <w:rFonts w:ascii="標楷體" w:eastAsia="標楷體" w:hAnsi="標楷體" w:hint="eastAsia"/>
              </w:rPr>
              <w:t>.</w:t>
            </w:r>
            <w:r w:rsidRPr="00937F6F">
              <w:rPr>
                <w:rFonts w:ascii="標楷體" w:eastAsia="標楷體" w:hAnsi="標楷體"/>
              </w:rPr>
              <w:t>TelNo</w:t>
            </w:r>
          </w:p>
        </w:tc>
        <w:tc>
          <w:tcPr>
            <w:tcW w:w="3288" w:type="dxa"/>
            <w:shd w:val="clear" w:color="auto" w:fill="auto"/>
          </w:tcPr>
          <w:p w14:paraId="25D2A7F4" w14:textId="77777777" w:rsidR="006D03E2" w:rsidRPr="004A1017" w:rsidRDefault="006D03E2" w:rsidP="006D03E2">
            <w:pPr>
              <w:rPr>
                <w:rFonts w:ascii="標楷體" w:eastAsia="標楷體" w:hAnsi="標楷體"/>
                <w:color w:val="000000"/>
              </w:rPr>
            </w:pPr>
          </w:p>
        </w:tc>
      </w:tr>
      <w:tr w:rsidR="006D03E2" w:rsidRPr="004A1017" w14:paraId="6A0E4CFC" w14:textId="77777777" w:rsidTr="009823D7">
        <w:tc>
          <w:tcPr>
            <w:tcW w:w="749" w:type="dxa"/>
            <w:shd w:val="clear" w:color="auto" w:fill="auto"/>
          </w:tcPr>
          <w:p w14:paraId="1D885A85" w14:textId="77777777" w:rsidR="006D03E2" w:rsidRPr="004A1017" w:rsidRDefault="006D03E2" w:rsidP="006D03E2">
            <w:pPr>
              <w:jc w:val="center"/>
              <w:rPr>
                <w:rFonts w:ascii="標楷體" w:eastAsia="標楷體" w:hAnsi="標楷體"/>
                <w:color w:val="000000"/>
              </w:rPr>
            </w:pPr>
            <w:r>
              <w:rPr>
                <w:rFonts w:ascii="標楷體" w:eastAsia="標楷體" w:hAnsi="標楷體" w:hint="eastAsia"/>
                <w:color w:val="000000"/>
              </w:rPr>
              <w:t>8</w:t>
            </w:r>
          </w:p>
        </w:tc>
        <w:tc>
          <w:tcPr>
            <w:tcW w:w="777" w:type="dxa"/>
            <w:shd w:val="clear" w:color="auto" w:fill="auto"/>
          </w:tcPr>
          <w:p w14:paraId="130565C7" w14:textId="77777777" w:rsidR="006D03E2" w:rsidRPr="004A1017" w:rsidRDefault="006D03E2" w:rsidP="006D03E2">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270" w:type="dxa"/>
            <w:shd w:val="clear" w:color="auto" w:fill="auto"/>
          </w:tcPr>
          <w:p w14:paraId="511E4561" w14:textId="77777777" w:rsidR="006D03E2" w:rsidRPr="001C3574" w:rsidRDefault="006D03E2" w:rsidP="006D03E2">
            <w:pPr>
              <w:widowControl/>
              <w:rPr>
                <w:rFonts w:ascii="標楷體" w:eastAsia="標楷體" w:hAnsi="標楷體"/>
                <w:color w:val="000000"/>
                <w:kern w:val="0"/>
              </w:rPr>
            </w:pPr>
            <w:r w:rsidRPr="00B374E4">
              <w:rPr>
                <w:rFonts w:ascii="標楷體" w:eastAsia="標楷體" w:hAnsi="標楷體" w:hint="eastAsia"/>
                <w:color w:val="000000"/>
                <w:kern w:val="0"/>
                <w:lang w:eastAsia="zh-HK"/>
              </w:rPr>
              <w:t>會計日</w:t>
            </w:r>
            <w:r w:rsidRPr="00B374E4">
              <w:rPr>
                <w:rFonts w:ascii="標楷體" w:eastAsia="標楷體" w:hAnsi="標楷體" w:hint="eastAsia"/>
                <w:color w:val="000000"/>
                <w:kern w:val="0"/>
              </w:rPr>
              <w:t>期</w:t>
            </w:r>
          </w:p>
        </w:tc>
        <w:tc>
          <w:tcPr>
            <w:tcW w:w="3336" w:type="dxa"/>
            <w:shd w:val="clear" w:color="auto" w:fill="auto"/>
          </w:tcPr>
          <w:p w14:paraId="11587C06" w14:textId="77777777" w:rsidR="006D03E2" w:rsidRPr="001C3574" w:rsidRDefault="006D03E2" w:rsidP="006D03E2">
            <w:pPr>
              <w:widowControl/>
              <w:rPr>
                <w:rFonts w:ascii="標楷體" w:eastAsia="標楷體" w:hAnsi="標楷體"/>
                <w:color w:val="000000"/>
                <w:kern w:val="0"/>
              </w:rPr>
            </w:pPr>
            <w:r w:rsidRPr="001C3574">
              <w:rPr>
                <w:rFonts w:ascii="標楷體" w:eastAsia="標楷體" w:hAnsi="標楷體"/>
              </w:rPr>
              <w:t>BatxDetail</w:t>
            </w:r>
            <w:r w:rsidRPr="001C3574">
              <w:rPr>
                <w:rFonts w:ascii="標楷體" w:eastAsia="標楷體" w:hAnsi="標楷體" w:hint="eastAsia"/>
              </w:rPr>
              <w:t>.</w:t>
            </w:r>
            <w:r w:rsidRPr="00607360">
              <w:rPr>
                <w:rFonts w:ascii="標楷體" w:eastAsia="標楷體" w:hAnsi="標楷體"/>
                <w:color w:val="000000"/>
                <w:kern w:val="0"/>
              </w:rPr>
              <w:t>AcDate</w:t>
            </w:r>
          </w:p>
        </w:tc>
        <w:tc>
          <w:tcPr>
            <w:tcW w:w="3288" w:type="dxa"/>
            <w:shd w:val="clear" w:color="auto" w:fill="auto"/>
          </w:tcPr>
          <w:p w14:paraId="0A9AA73C" w14:textId="77777777" w:rsidR="006D03E2" w:rsidRPr="004A1017" w:rsidRDefault="006D03E2" w:rsidP="006D03E2">
            <w:pPr>
              <w:rPr>
                <w:rFonts w:ascii="標楷體" w:eastAsia="標楷體" w:hAnsi="標楷體"/>
                <w:color w:val="000000"/>
              </w:rPr>
            </w:pPr>
          </w:p>
        </w:tc>
      </w:tr>
      <w:tr w:rsidR="006D03E2" w:rsidRPr="004A1017" w14:paraId="5607CBB9" w14:textId="77777777" w:rsidTr="009823D7">
        <w:tc>
          <w:tcPr>
            <w:tcW w:w="749" w:type="dxa"/>
            <w:shd w:val="clear" w:color="auto" w:fill="auto"/>
          </w:tcPr>
          <w:p w14:paraId="41AC557C" w14:textId="77777777" w:rsidR="006D03E2" w:rsidRPr="004A1017" w:rsidRDefault="006D03E2" w:rsidP="006D03E2">
            <w:pPr>
              <w:jc w:val="center"/>
              <w:rPr>
                <w:rFonts w:ascii="標楷體" w:eastAsia="標楷體" w:hAnsi="標楷體"/>
                <w:color w:val="000000"/>
              </w:rPr>
            </w:pPr>
            <w:r>
              <w:rPr>
                <w:rFonts w:ascii="標楷體" w:eastAsia="標楷體" w:hAnsi="標楷體" w:hint="eastAsia"/>
                <w:color w:val="000000"/>
              </w:rPr>
              <w:t>9</w:t>
            </w:r>
          </w:p>
        </w:tc>
        <w:tc>
          <w:tcPr>
            <w:tcW w:w="777" w:type="dxa"/>
            <w:shd w:val="clear" w:color="auto" w:fill="auto"/>
          </w:tcPr>
          <w:p w14:paraId="0B584C25" w14:textId="77777777" w:rsidR="006D03E2" w:rsidRPr="004A1017" w:rsidRDefault="006D03E2" w:rsidP="006D03E2">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270" w:type="dxa"/>
            <w:shd w:val="clear" w:color="auto" w:fill="auto"/>
          </w:tcPr>
          <w:p w14:paraId="556DCF9A" w14:textId="77777777" w:rsidR="006D03E2" w:rsidRPr="001C3574" w:rsidRDefault="006D03E2" w:rsidP="006D03E2">
            <w:pPr>
              <w:rPr>
                <w:rFonts w:ascii="標楷體" w:eastAsia="標楷體" w:hAnsi="標楷體"/>
                <w:lang w:eastAsia="zh-HK"/>
              </w:rPr>
            </w:pPr>
            <w:r w:rsidRPr="001C3574">
              <w:rPr>
                <w:rFonts w:ascii="標楷體" w:eastAsia="標楷體" w:hAnsi="標楷體" w:hint="eastAsia"/>
                <w:lang w:eastAsia="zh-HK"/>
              </w:rPr>
              <w:t>交易序號</w:t>
            </w:r>
          </w:p>
        </w:tc>
        <w:tc>
          <w:tcPr>
            <w:tcW w:w="3336" w:type="dxa"/>
            <w:shd w:val="clear" w:color="auto" w:fill="auto"/>
          </w:tcPr>
          <w:p w14:paraId="70C22E92" w14:textId="77777777" w:rsidR="006D03E2" w:rsidRPr="001C3574" w:rsidRDefault="006D03E2" w:rsidP="006D03E2">
            <w:pPr>
              <w:rPr>
                <w:rFonts w:ascii="標楷體" w:eastAsia="標楷體" w:hAnsi="標楷體"/>
              </w:rPr>
            </w:pPr>
            <w:r w:rsidRPr="001C3574">
              <w:rPr>
                <w:rFonts w:ascii="標楷體" w:eastAsia="標楷體" w:hAnsi="標楷體" w:hint="eastAsia"/>
              </w:rPr>
              <w:t>BatxDetail.</w:t>
            </w:r>
            <w:r w:rsidRPr="001C3574">
              <w:rPr>
                <w:rFonts w:ascii="標楷體" w:eastAsia="標楷體" w:hAnsi="標楷體"/>
                <w:color w:val="000000"/>
                <w:kern w:val="0"/>
              </w:rPr>
              <w:t>TitaTxtNo</w:t>
            </w:r>
          </w:p>
        </w:tc>
        <w:tc>
          <w:tcPr>
            <w:tcW w:w="3288" w:type="dxa"/>
            <w:shd w:val="clear" w:color="auto" w:fill="auto"/>
          </w:tcPr>
          <w:p w14:paraId="648178E5" w14:textId="77777777" w:rsidR="006D03E2" w:rsidRPr="004A1017" w:rsidRDefault="006D03E2" w:rsidP="006D03E2">
            <w:pPr>
              <w:rPr>
                <w:rFonts w:ascii="標楷體" w:eastAsia="標楷體" w:hAnsi="標楷體"/>
                <w:color w:val="000000"/>
              </w:rPr>
            </w:pPr>
          </w:p>
        </w:tc>
      </w:tr>
      <w:tr w:rsidR="006D03E2" w:rsidRPr="004A1017" w14:paraId="599AA5F1" w14:textId="77777777" w:rsidTr="009823D7">
        <w:tc>
          <w:tcPr>
            <w:tcW w:w="749" w:type="dxa"/>
            <w:shd w:val="clear" w:color="auto" w:fill="auto"/>
          </w:tcPr>
          <w:p w14:paraId="041F4C95" w14:textId="77777777" w:rsidR="006D03E2" w:rsidRPr="004A1017" w:rsidRDefault="006D03E2" w:rsidP="006D03E2">
            <w:pPr>
              <w:jc w:val="center"/>
              <w:rPr>
                <w:rFonts w:ascii="標楷體" w:eastAsia="標楷體" w:hAnsi="標楷體"/>
                <w:color w:val="000000"/>
              </w:rPr>
            </w:pPr>
            <w:r>
              <w:rPr>
                <w:rFonts w:ascii="標楷體" w:eastAsia="標楷體" w:hAnsi="標楷體" w:hint="eastAsia"/>
                <w:color w:val="000000"/>
              </w:rPr>
              <w:lastRenderedPageBreak/>
              <w:t>1</w:t>
            </w:r>
            <w:r>
              <w:rPr>
                <w:rFonts w:ascii="標楷體" w:eastAsia="標楷體" w:hAnsi="標楷體"/>
                <w:color w:val="000000"/>
              </w:rPr>
              <w:t>0</w:t>
            </w:r>
          </w:p>
        </w:tc>
        <w:tc>
          <w:tcPr>
            <w:tcW w:w="777" w:type="dxa"/>
            <w:shd w:val="clear" w:color="auto" w:fill="auto"/>
          </w:tcPr>
          <w:p w14:paraId="3FC99179" w14:textId="77777777" w:rsidR="006D03E2" w:rsidRPr="004A1017" w:rsidRDefault="006D03E2" w:rsidP="006D03E2">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270" w:type="dxa"/>
            <w:shd w:val="clear" w:color="auto" w:fill="auto"/>
          </w:tcPr>
          <w:p w14:paraId="32DEA247" w14:textId="77777777" w:rsidR="006D03E2" w:rsidRPr="001C3574" w:rsidRDefault="006D03E2" w:rsidP="006D03E2">
            <w:pPr>
              <w:rPr>
                <w:rFonts w:ascii="標楷體" w:eastAsia="標楷體" w:hAnsi="標楷體"/>
              </w:rPr>
            </w:pPr>
            <w:r>
              <w:rPr>
                <w:rFonts w:ascii="標楷體" w:eastAsia="標楷體" w:hAnsi="標楷體" w:hint="eastAsia"/>
                <w:lang w:eastAsia="zh-HK"/>
              </w:rPr>
              <w:t>備註</w:t>
            </w:r>
          </w:p>
        </w:tc>
        <w:tc>
          <w:tcPr>
            <w:tcW w:w="3336" w:type="dxa"/>
            <w:shd w:val="clear" w:color="auto" w:fill="auto"/>
          </w:tcPr>
          <w:p w14:paraId="22045709" w14:textId="77777777" w:rsidR="006D03E2" w:rsidRPr="001C3574" w:rsidRDefault="006D03E2" w:rsidP="006D03E2">
            <w:pPr>
              <w:rPr>
                <w:rFonts w:ascii="標楷體" w:eastAsia="標楷體" w:hAnsi="標楷體"/>
              </w:rPr>
            </w:pPr>
            <w:r w:rsidRPr="001C3574">
              <w:rPr>
                <w:rFonts w:ascii="標楷體" w:eastAsia="標楷體" w:hAnsi="標楷體" w:hint="eastAsia"/>
              </w:rPr>
              <w:t>BatxDetail.</w:t>
            </w:r>
            <w:r w:rsidRPr="00607360">
              <w:rPr>
                <w:rFonts w:ascii="標楷體" w:eastAsia="標楷體" w:hAnsi="標楷體"/>
              </w:rPr>
              <w:t>ProcCode</w:t>
            </w:r>
          </w:p>
        </w:tc>
        <w:tc>
          <w:tcPr>
            <w:tcW w:w="3288" w:type="dxa"/>
            <w:shd w:val="clear" w:color="auto" w:fill="auto"/>
          </w:tcPr>
          <w:p w14:paraId="1B8BB490" w14:textId="77777777" w:rsidR="006D03E2" w:rsidRPr="004A1017" w:rsidRDefault="006D03E2" w:rsidP="006D03E2">
            <w:pPr>
              <w:rPr>
                <w:rFonts w:ascii="標楷體" w:eastAsia="標楷體" w:hAnsi="標楷體"/>
                <w:color w:val="000000"/>
              </w:rPr>
            </w:pPr>
          </w:p>
        </w:tc>
      </w:tr>
      <w:tr w:rsidR="006D03E2" w:rsidRPr="004A1017" w14:paraId="7AA5F6BA" w14:textId="77777777" w:rsidTr="009823D7">
        <w:tc>
          <w:tcPr>
            <w:tcW w:w="749" w:type="dxa"/>
            <w:shd w:val="clear" w:color="auto" w:fill="auto"/>
          </w:tcPr>
          <w:p w14:paraId="1CDD0025" w14:textId="77777777" w:rsidR="006D03E2" w:rsidRDefault="006D03E2" w:rsidP="006D03E2">
            <w:pPr>
              <w:jc w:val="center"/>
              <w:rPr>
                <w:rFonts w:ascii="標楷體" w:eastAsia="標楷體" w:hAnsi="標楷體"/>
                <w:color w:val="000000"/>
              </w:rPr>
            </w:pPr>
          </w:p>
        </w:tc>
        <w:tc>
          <w:tcPr>
            <w:tcW w:w="9671" w:type="dxa"/>
            <w:gridSpan w:val="4"/>
            <w:shd w:val="clear" w:color="auto" w:fill="auto"/>
          </w:tcPr>
          <w:p w14:paraId="655B4D00" w14:textId="77777777" w:rsidR="006D03E2" w:rsidRPr="004A1017" w:rsidRDefault="006D03E2" w:rsidP="006D03E2">
            <w:pPr>
              <w:rPr>
                <w:rFonts w:ascii="標楷體" w:eastAsia="標楷體" w:hAnsi="標楷體"/>
                <w:color w:val="000000"/>
              </w:rPr>
            </w:pPr>
            <w:r w:rsidRPr="004E5451">
              <w:rPr>
                <w:rFonts w:ascii="標楷體" w:eastAsia="標楷體" w:hAnsi="標楷體" w:hint="eastAsia"/>
                <w:lang w:eastAsia="zh-HK"/>
              </w:rPr>
              <w:t>表尾</w:t>
            </w:r>
            <w:r>
              <w:rPr>
                <w:rFonts w:ascii="標楷體" w:eastAsia="標楷體" w:hAnsi="標楷體" w:hint="eastAsia"/>
                <w:lang w:eastAsia="zh-HK"/>
              </w:rPr>
              <w:t>金</w:t>
            </w:r>
            <w:r>
              <w:rPr>
                <w:rFonts w:ascii="標楷體" w:eastAsia="標楷體" w:hAnsi="標楷體" w:hint="eastAsia"/>
              </w:rPr>
              <w:t>額</w:t>
            </w:r>
            <w:r>
              <w:rPr>
                <w:rFonts w:ascii="標楷體" w:eastAsia="標楷體" w:hAnsi="標楷體" w:hint="eastAsia"/>
                <w:lang w:eastAsia="zh-HK"/>
              </w:rPr>
              <w:t>筆數總計</w:t>
            </w:r>
          </w:p>
        </w:tc>
      </w:tr>
      <w:tr w:rsidR="006D03E2" w:rsidRPr="004A1017" w14:paraId="117AB099" w14:textId="77777777" w:rsidTr="009823D7">
        <w:tc>
          <w:tcPr>
            <w:tcW w:w="749" w:type="dxa"/>
            <w:shd w:val="clear" w:color="auto" w:fill="auto"/>
          </w:tcPr>
          <w:p w14:paraId="4BF735D4" w14:textId="77777777" w:rsidR="006D03E2" w:rsidRPr="004A1017" w:rsidRDefault="006D03E2" w:rsidP="006D03E2">
            <w:pPr>
              <w:jc w:val="center"/>
              <w:rPr>
                <w:rFonts w:ascii="標楷體" w:eastAsia="標楷體" w:hAnsi="標楷體"/>
                <w:color w:val="000000"/>
              </w:rPr>
            </w:pPr>
            <w:r>
              <w:rPr>
                <w:rFonts w:ascii="標楷體" w:eastAsia="標楷體" w:hAnsi="標楷體" w:hint="eastAsia"/>
                <w:color w:val="000000"/>
              </w:rPr>
              <w:t>1</w:t>
            </w:r>
            <w:r>
              <w:rPr>
                <w:rFonts w:ascii="標楷體" w:eastAsia="標楷體" w:hAnsi="標楷體"/>
                <w:color w:val="000000"/>
              </w:rPr>
              <w:t>1</w:t>
            </w:r>
          </w:p>
        </w:tc>
        <w:tc>
          <w:tcPr>
            <w:tcW w:w="777" w:type="dxa"/>
            <w:shd w:val="clear" w:color="auto" w:fill="auto"/>
          </w:tcPr>
          <w:p w14:paraId="65D8F462" w14:textId="77777777" w:rsidR="006D03E2" w:rsidRPr="004A1017" w:rsidRDefault="006D03E2" w:rsidP="006D03E2">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270" w:type="dxa"/>
            <w:shd w:val="clear" w:color="auto" w:fill="auto"/>
          </w:tcPr>
          <w:p w14:paraId="4F2442CB" w14:textId="77777777" w:rsidR="006D03E2" w:rsidRPr="001C3574" w:rsidRDefault="006D03E2" w:rsidP="006D03E2">
            <w:pPr>
              <w:rPr>
                <w:rFonts w:ascii="標楷體" w:eastAsia="標楷體" w:hAnsi="標楷體"/>
              </w:rPr>
            </w:pPr>
            <w:r>
              <w:rPr>
                <w:rFonts w:ascii="標楷體" w:eastAsia="標楷體" w:hAnsi="標楷體" w:hint="eastAsia"/>
              </w:rPr>
              <w:t>失敗</w:t>
            </w:r>
          </w:p>
        </w:tc>
        <w:tc>
          <w:tcPr>
            <w:tcW w:w="3336" w:type="dxa"/>
            <w:shd w:val="clear" w:color="auto" w:fill="auto"/>
          </w:tcPr>
          <w:p w14:paraId="3D2354DE" w14:textId="77777777" w:rsidR="006D03E2" w:rsidRPr="001C3574" w:rsidRDefault="006D03E2" w:rsidP="006D03E2">
            <w:pPr>
              <w:rPr>
                <w:rFonts w:ascii="標楷體" w:eastAsia="標楷體" w:hAnsi="標楷體"/>
              </w:rPr>
            </w:pPr>
            <w:r w:rsidRPr="00FE0EFA">
              <w:rPr>
                <w:rFonts w:ascii="標楷體" w:eastAsia="標楷體" w:hAnsi="標楷體"/>
              </w:rPr>
              <w:t>RepayAmt</w:t>
            </w:r>
          </w:p>
        </w:tc>
        <w:tc>
          <w:tcPr>
            <w:tcW w:w="3288" w:type="dxa"/>
            <w:shd w:val="clear" w:color="auto" w:fill="auto"/>
          </w:tcPr>
          <w:p w14:paraId="0F7B8A70" w14:textId="77777777" w:rsidR="006D03E2" w:rsidRPr="001C3574" w:rsidRDefault="006D03E2" w:rsidP="006D03E2">
            <w:pPr>
              <w:rPr>
                <w:rFonts w:ascii="標楷體" w:eastAsia="標楷體" w:hAnsi="標楷體"/>
              </w:rPr>
            </w:pPr>
            <w:r w:rsidRPr="008443A2">
              <w:rPr>
                <w:rFonts w:ascii="標楷體" w:eastAsia="標楷體" w:hAnsi="標楷體"/>
                <w:lang w:eastAsia="zh-HK"/>
              </w:rPr>
              <w:t>ProcStsCode</w:t>
            </w:r>
            <w:r>
              <w:rPr>
                <w:rFonts w:ascii="標楷體" w:eastAsia="標楷體" w:hAnsi="標楷體" w:hint="eastAsia"/>
              </w:rPr>
              <w:t>=1</w:t>
            </w:r>
            <w:r>
              <w:rPr>
                <w:rFonts w:ascii="標楷體" w:eastAsia="標楷體" w:hAnsi="標楷體"/>
              </w:rPr>
              <w:t xml:space="preserve"> &amp;&amp; </w:t>
            </w:r>
            <w:r w:rsidRPr="004014CC">
              <w:rPr>
                <w:rFonts w:ascii="標楷體" w:eastAsia="標楷體" w:hAnsi="標楷體"/>
              </w:rPr>
              <w:t>ProcCode</w:t>
            </w:r>
            <w:r>
              <w:rPr>
                <w:rFonts w:ascii="標楷體" w:eastAsia="標楷體" w:hAnsi="標楷體" w:hint="eastAsia"/>
              </w:rPr>
              <w:t>&lt;&gt;</w:t>
            </w:r>
            <w:r w:rsidRPr="004014CC">
              <w:rPr>
                <w:rFonts w:ascii="標楷體" w:eastAsia="標楷體" w:hAnsi="標楷體"/>
              </w:rPr>
              <w:t>00103</w:t>
            </w:r>
          </w:p>
        </w:tc>
      </w:tr>
      <w:tr w:rsidR="006D03E2" w:rsidRPr="004A1017" w14:paraId="6B142036" w14:textId="77777777" w:rsidTr="009823D7">
        <w:tc>
          <w:tcPr>
            <w:tcW w:w="749" w:type="dxa"/>
            <w:tcBorders>
              <w:top w:val="single" w:sz="4" w:space="0" w:color="auto"/>
              <w:left w:val="single" w:sz="4" w:space="0" w:color="auto"/>
              <w:bottom w:val="single" w:sz="4" w:space="0" w:color="auto"/>
              <w:right w:val="single" w:sz="4" w:space="0" w:color="auto"/>
            </w:tcBorders>
            <w:shd w:val="clear" w:color="auto" w:fill="auto"/>
          </w:tcPr>
          <w:p w14:paraId="2AD5A31E" w14:textId="77777777" w:rsidR="006D03E2" w:rsidRPr="004A1017" w:rsidRDefault="006D03E2" w:rsidP="006D03E2">
            <w:pPr>
              <w:jc w:val="center"/>
              <w:rPr>
                <w:rFonts w:ascii="標楷體" w:eastAsia="標楷體" w:hAnsi="標楷體"/>
                <w:color w:val="000000"/>
              </w:rPr>
            </w:pPr>
            <w:r>
              <w:rPr>
                <w:rFonts w:ascii="標楷體" w:eastAsia="標楷體" w:hAnsi="標楷體" w:hint="eastAsia"/>
                <w:color w:val="000000"/>
              </w:rPr>
              <w:t>1</w:t>
            </w:r>
            <w:r w:rsidRPr="004A1017">
              <w:rPr>
                <w:rFonts w:ascii="標楷體" w:eastAsia="標楷體" w:hAnsi="標楷體"/>
                <w:color w:val="000000"/>
              </w:rPr>
              <w:t>2</w:t>
            </w:r>
          </w:p>
        </w:tc>
        <w:tc>
          <w:tcPr>
            <w:tcW w:w="777" w:type="dxa"/>
            <w:tcBorders>
              <w:top w:val="single" w:sz="4" w:space="0" w:color="auto"/>
              <w:left w:val="single" w:sz="4" w:space="0" w:color="auto"/>
              <w:bottom w:val="single" w:sz="4" w:space="0" w:color="auto"/>
              <w:right w:val="single" w:sz="4" w:space="0" w:color="auto"/>
            </w:tcBorders>
            <w:shd w:val="clear" w:color="auto" w:fill="auto"/>
          </w:tcPr>
          <w:p w14:paraId="60DF7EF4" w14:textId="77777777" w:rsidR="006D03E2" w:rsidRPr="004A1017" w:rsidRDefault="006D03E2" w:rsidP="006D03E2">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270" w:type="dxa"/>
            <w:tcBorders>
              <w:top w:val="single" w:sz="4" w:space="0" w:color="auto"/>
              <w:left w:val="single" w:sz="4" w:space="0" w:color="auto"/>
              <w:bottom w:val="single" w:sz="4" w:space="0" w:color="auto"/>
              <w:right w:val="single" w:sz="4" w:space="0" w:color="auto"/>
            </w:tcBorders>
            <w:shd w:val="clear" w:color="auto" w:fill="auto"/>
          </w:tcPr>
          <w:p w14:paraId="7916344C" w14:textId="77777777" w:rsidR="006D03E2" w:rsidRDefault="006D03E2" w:rsidP="006D03E2">
            <w:pPr>
              <w:rPr>
                <w:rFonts w:ascii="標楷體" w:eastAsia="標楷體" w:hAnsi="標楷體"/>
              </w:rPr>
            </w:pPr>
            <w:r>
              <w:rPr>
                <w:rFonts w:ascii="標楷體" w:eastAsia="標楷體" w:hAnsi="標楷體" w:hint="eastAsia"/>
              </w:rPr>
              <w:t>待處理</w:t>
            </w:r>
          </w:p>
        </w:tc>
        <w:tc>
          <w:tcPr>
            <w:tcW w:w="3336" w:type="dxa"/>
            <w:tcBorders>
              <w:top w:val="single" w:sz="4" w:space="0" w:color="auto"/>
              <w:left w:val="single" w:sz="4" w:space="0" w:color="auto"/>
              <w:bottom w:val="single" w:sz="4" w:space="0" w:color="auto"/>
              <w:right w:val="single" w:sz="4" w:space="0" w:color="auto"/>
            </w:tcBorders>
            <w:shd w:val="clear" w:color="auto" w:fill="auto"/>
          </w:tcPr>
          <w:p w14:paraId="63E149C2" w14:textId="77777777" w:rsidR="006D03E2" w:rsidRPr="001C3574" w:rsidRDefault="006D03E2" w:rsidP="006D03E2">
            <w:pPr>
              <w:rPr>
                <w:rFonts w:ascii="標楷體" w:eastAsia="標楷體" w:hAnsi="標楷體"/>
              </w:rPr>
            </w:pPr>
            <w:r w:rsidRPr="00FE0EFA">
              <w:rPr>
                <w:rFonts w:ascii="標楷體" w:eastAsia="標楷體" w:hAnsi="標楷體"/>
              </w:rPr>
              <w:t>RepayAmt</w:t>
            </w:r>
          </w:p>
        </w:tc>
        <w:tc>
          <w:tcPr>
            <w:tcW w:w="3288" w:type="dxa"/>
            <w:tcBorders>
              <w:top w:val="single" w:sz="4" w:space="0" w:color="auto"/>
              <w:left w:val="single" w:sz="4" w:space="0" w:color="auto"/>
              <w:bottom w:val="single" w:sz="4" w:space="0" w:color="auto"/>
              <w:right w:val="single" w:sz="4" w:space="0" w:color="auto"/>
            </w:tcBorders>
            <w:shd w:val="clear" w:color="auto" w:fill="auto"/>
          </w:tcPr>
          <w:p w14:paraId="54D784F2" w14:textId="77777777" w:rsidR="006D03E2" w:rsidRPr="008443A2" w:rsidRDefault="006D03E2" w:rsidP="006D03E2">
            <w:pPr>
              <w:rPr>
                <w:rFonts w:ascii="標楷體" w:eastAsia="標楷體" w:hAnsi="標楷體"/>
                <w:lang w:eastAsia="zh-HK"/>
              </w:rPr>
            </w:pPr>
            <w:r w:rsidRPr="008443A2">
              <w:rPr>
                <w:rFonts w:ascii="標楷體" w:eastAsia="標楷體" w:hAnsi="標楷體"/>
                <w:lang w:eastAsia="zh-HK"/>
              </w:rPr>
              <w:t>ProcStsCode</w:t>
            </w:r>
            <w:r>
              <w:rPr>
                <w:rFonts w:ascii="標楷體" w:eastAsia="標楷體" w:hAnsi="標楷體" w:hint="eastAsia"/>
              </w:rPr>
              <w:t xml:space="preserve"> =</w:t>
            </w:r>
            <w:r>
              <w:rPr>
                <w:rFonts w:ascii="標楷體" w:eastAsia="標楷體" w:hAnsi="標楷體"/>
                <w:lang w:eastAsia="zh-HK"/>
              </w:rPr>
              <w:t xml:space="preserve"> </w:t>
            </w:r>
            <w:r>
              <w:rPr>
                <w:rFonts w:ascii="標楷體" w:eastAsia="標楷體" w:hAnsi="標楷體" w:hint="eastAsia"/>
              </w:rPr>
              <w:t>2</w:t>
            </w:r>
            <w:r>
              <w:rPr>
                <w:rFonts w:ascii="標楷體" w:eastAsia="標楷體" w:hAnsi="標楷體"/>
              </w:rPr>
              <w:t>,3,4</w:t>
            </w:r>
          </w:p>
        </w:tc>
      </w:tr>
      <w:tr w:rsidR="006D03E2" w:rsidRPr="004A1017" w14:paraId="490C997A" w14:textId="77777777" w:rsidTr="009823D7">
        <w:tc>
          <w:tcPr>
            <w:tcW w:w="749" w:type="dxa"/>
            <w:tcBorders>
              <w:top w:val="single" w:sz="4" w:space="0" w:color="auto"/>
              <w:left w:val="single" w:sz="4" w:space="0" w:color="auto"/>
              <w:bottom w:val="single" w:sz="4" w:space="0" w:color="auto"/>
              <w:right w:val="single" w:sz="4" w:space="0" w:color="auto"/>
            </w:tcBorders>
            <w:shd w:val="clear" w:color="auto" w:fill="auto"/>
          </w:tcPr>
          <w:p w14:paraId="7E24B1D2" w14:textId="77777777" w:rsidR="006D03E2" w:rsidRPr="004A1017" w:rsidRDefault="006D03E2" w:rsidP="006D03E2">
            <w:pPr>
              <w:jc w:val="center"/>
              <w:rPr>
                <w:rFonts w:ascii="標楷體" w:eastAsia="標楷體" w:hAnsi="標楷體"/>
                <w:color w:val="000000"/>
              </w:rPr>
            </w:pPr>
            <w:r>
              <w:rPr>
                <w:rFonts w:ascii="標楷體" w:eastAsia="標楷體" w:hAnsi="標楷體" w:hint="eastAsia"/>
                <w:color w:val="000000"/>
              </w:rPr>
              <w:t>1</w:t>
            </w:r>
            <w:r w:rsidRPr="004A1017">
              <w:rPr>
                <w:rFonts w:ascii="標楷體" w:eastAsia="標楷體" w:hAnsi="標楷體" w:hint="eastAsia"/>
                <w:color w:val="000000"/>
              </w:rPr>
              <w:t>3</w:t>
            </w:r>
          </w:p>
        </w:tc>
        <w:tc>
          <w:tcPr>
            <w:tcW w:w="777" w:type="dxa"/>
            <w:tcBorders>
              <w:top w:val="single" w:sz="4" w:space="0" w:color="auto"/>
              <w:left w:val="single" w:sz="4" w:space="0" w:color="auto"/>
              <w:bottom w:val="single" w:sz="4" w:space="0" w:color="auto"/>
              <w:right w:val="single" w:sz="4" w:space="0" w:color="auto"/>
            </w:tcBorders>
            <w:shd w:val="clear" w:color="auto" w:fill="auto"/>
          </w:tcPr>
          <w:p w14:paraId="60C6CF61" w14:textId="77777777" w:rsidR="006D03E2" w:rsidRPr="004A1017" w:rsidRDefault="006D03E2" w:rsidP="006D03E2">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270" w:type="dxa"/>
            <w:tcBorders>
              <w:top w:val="single" w:sz="4" w:space="0" w:color="auto"/>
              <w:left w:val="single" w:sz="4" w:space="0" w:color="auto"/>
              <w:bottom w:val="single" w:sz="4" w:space="0" w:color="auto"/>
              <w:right w:val="single" w:sz="4" w:space="0" w:color="auto"/>
            </w:tcBorders>
            <w:shd w:val="clear" w:color="auto" w:fill="auto"/>
          </w:tcPr>
          <w:p w14:paraId="460EB373" w14:textId="77777777" w:rsidR="006D03E2" w:rsidRPr="001C3574" w:rsidRDefault="006D03E2" w:rsidP="006D03E2">
            <w:pPr>
              <w:widowControl/>
              <w:rPr>
                <w:rFonts w:ascii="標楷體" w:eastAsia="標楷體" w:hAnsi="標楷體"/>
                <w:color w:val="000000"/>
                <w:kern w:val="0"/>
              </w:rPr>
            </w:pPr>
            <w:r w:rsidRPr="008443A2">
              <w:rPr>
                <w:rFonts w:ascii="標楷體" w:eastAsia="標楷體" w:hAnsi="標楷體" w:hint="eastAsia"/>
              </w:rPr>
              <w:t>批次入帳</w:t>
            </w:r>
          </w:p>
        </w:tc>
        <w:tc>
          <w:tcPr>
            <w:tcW w:w="3336" w:type="dxa"/>
            <w:tcBorders>
              <w:top w:val="single" w:sz="4" w:space="0" w:color="auto"/>
              <w:left w:val="single" w:sz="4" w:space="0" w:color="auto"/>
              <w:bottom w:val="single" w:sz="4" w:space="0" w:color="auto"/>
              <w:right w:val="single" w:sz="4" w:space="0" w:color="auto"/>
            </w:tcBorders>
            <w:shd w:val="clear" w:color="auto" w:fill="auto"/>
          </w:tcPr>
          <w:p w14:paraId="3D071C3E" w14:textId="77777777" w:rsidR="006D03E2" w:rsidRDefault="006D03E2" w:rsidP="006D03E2">
            <w:r w:rsidRPr="00FE0EFA">
              <w:rPr>
                <w:rFonts w:ascii="標楷體" w:eastAsia="標楷體" w:hAnsi="標楷體"/>
              </w:rPr>
              <w:t>RepayAmt</w:t>
            </w:r>
          </w:p>
        </w:tc>
        <w:tc>
          <w:tcPr>
            <w:tcW w:w="3288" w:type="dxa"/>
            <w:tcBorders>
              <w:top w:val="single" w:sz="4" w:space="0" w:color="auto"/>
              <w:left w:val="single" w:sz="4" w:space="0" w:color="auto"/>
              <w:bottom w:val="single" w:sz="4" w:space="0" w:color="auto"/>
              <w:right w:val="single" w:sz="4" w:space="0" w:color="auto"/>
            </w:tcBorders>
            <w:shd w:val="clear" w:color="auto" w:fill="auto"/>
          </w:tcPr>
          <w:p w14:paraId="54D34BB7" w14:textId="77777777" w:rsidR="006D03E2" w:rsidRPr="001C3574" w:rsidRDefault="006D03E2" w:rsidP="006D03E2">
            <w:pPr>
              <w:rPr>
                <w:rFonts w:ascii="標楷體" w:eastAsia="標楷體" w:hAnsi="標楷體"/>
              </w:rPr>
            </w:pPr>
            <w:r w:rsidRPr="008443A2">
              <w:rPr>
                <w:rFonts w:ascii="標楷體" w:eastAsia="標楷體" w:hAnsi="標楷體"/>
                <w:lang w:eastAsia="zh-HK"/>
              </w:rPr>
              <w:t>ProcStsCode</w:t>
            </w:r>
            <w:r>
              <w:rPr>
                <w:rFonts w:ascii="標楷體" w:eastAsia="標楷體" w:hAnsi="標楷體" w:hint="eastAsia"/>
              </w:rPr>
              <w:t xml:space="preserve"> =</w:t>
            </w:r>
            <w:r>
              <w:rPr>
                <w:rFonts w:ascii="標楷體" w:eastAsia="標楷體" w:hAnsi="標楷體"/>
              </w:rPr>
              <w:t xml:space="preserve"> </w:t>
            </w:r>
            <w:r>
              <w:rPr>
                <w:rFonts w:ascii="標楷體" w:eastAsia="標楷體" w:hAnsi="標楷體" w:hint="eastAsia"/>
              </w:rPr>
              <w:t>6</w:t>
            </w:r>
          </w:p>
        </w:tc>
      </w:tr>
      <w:tr w:rsidR="006D03E2" w:rsidRPr="004A1017" w14:paraId="6AC696CD" w14:textId="77777777" w:rsidTr="009823D7">
        <w:tc>
          <w:tcPr>
            <w:tcW w:w="749" w:type="dxa"/>
            <w:tcBorders>
              <w:top w:val="single" w:sz="4" w:space="0" w:color="auto"/>
              <w:left w:val="single" w:sz="4" w:space="0" w:color="auto"/>
              <w:bottom w:val="single" w:sz="4" w:space="0" w:color="auto"/>
              <w:right w:val="single" w:sz="4" w:space="0" w:color="auto"/>
            </w:tcBorders>
            <w:shd w:val="clear" w:color="auto" w:fill="auto"/>
          </w:tcPr>
          <w:p w14:paraId="0368A9AD" w14:textId="77777777" w:rsidR="006D03E2" w:rsidRPr="004A1017" w:rsidRDefault="006D03E2" w:rsidP="006D03E2">
            <w:pPr>
              <w:jc w:val="center"/>
              <w:rPr>
                <w:rFonts w:ascii="標楷體" w:eastAsia="標楷體" w:hAnsi="標楷體"/>
                <w:color w:val="000000"/>
              </w:rPr>
            </w:pPr>
            <w:r>
              <w:rPr>
                <w:rFonts w:ascii="標楷體" w:eastAsia="標楷體" w:hAnsi="標楷體" w:hint="eastAsia"/>
                <w:color w:val="000000"/>
              </w:rPr>
              <w:t>14</w:t>
            </w:r>
          </w:p>
        </w:tc>
        <w:tc>
          <w:tcPr>
            <w:tcW w:w="777" w:type="dxa"/>
            <w:tcBorders>
              <w:top w:val="single" w:sz="4" w:space="0" w:color="auto"/>
              <w:left w:val="single" w:sz="4" w:space="0" w:color="auto"/>
              <w:bottom w:val="single" w:sz="4" w:space="0" w:color="auto"/>
              <w:right w:val="single" w:sz="4" w:space="0" w:color="auto"/>
            </w:tcBorders>
            <w:shd w:val="clear" w:color="auto" w:fill="auto"/>
          </w:tcPr>
          <w:p w14:paraId="614208D8" w14:textId="77777777" w:rsidR="006D03E2" w:rsidRPr="004A1017" w:rsidRDefault="006D03E2" w:rsidP="006D03E2">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270" w:type="dxa"/>
            <w:tcBorders>
              <w:top w:val="single" w:sz="4" w:space="0" w:color="auto"/>
              <w:left w:val="single" w:sz="4" w:space="0" w:color="auto"/>
              <w:bottom w:val="single" w:sz="4" w:space="0" w:color="auto"/>
              <w:right w:val="single" w:sz="4" w:space="0" w:color="auto"/>
            </w:tcBorders>
            <w:shd w:val="clear" w:color="auto" w:fill="auto"/>
          </w:tcPr>
          <w:p w14:paraId="3D5A2CBF" w14:textId="77777777" w:rsidR="006D03E2" w:rsidRPr="001C3574" w:rsidRDefault="006D03E2" w:rsidP="006D03E2">
            <w:pPr>
              <w:rPr>
                <w:rFonts w:ascii="標楷體" w:eastAsia="標楷體" w:hAnsi="標楷體" w:cs="新細明體"/>
                <w:color w:val="000000"/>
                <w:kern w:val="0"/>
                <w:u w:val="single"/>
              </w:rPr>
            </w:pPr>
            <w:r w:rsidRPr="008443A2">
              <w:rPr>
                <w:rFonts w:ascii="標楷體" w:eastAsia="標楷體" w:hAnsi="標楷體" w:hint="eastAsia"/>
              </w:rPr>
              <w:t>單筆入帳</w:t>
            </w:r>
          </w:p>
        </w:tc>
        <w:tc>
          <w:tcPr>
            <w:tcW w:w="3336" w:type="dxa"/>
            <w:tcBorders>
              <w:top w:val="single" w:sz="4" w:space="0" w:color="auto"/>
              <w:left w:val="single" w:sz="4" w:space="0" w:color="auto"/>
              <w:bottom w:val="single" w:sz="4" w:space="0" w:color="auto"/>
              <w:right w:val="single" w:sz="4" w:space="0" w:color="auto"/>
            </w:tcBorders>
            <w:shd w:val="clear" w:color="auto" w:fill="auto"/>
          </w:tcPr>
          <w:p w14:paraId="477372E7" w14:textId="77777777" w:rsidR="006D03E2" w:rsidRDefault="006D03E2" w:rsidP="006D03E2">
            <w:r w:rsidRPr="00FE0EFA">
              <w:rPr>
                <w:rFonts w:ascii="標楷體" w:eastAsia="標楷體" w:hAnsi="標楷體"/>
              </w:rPr>
              <w:t>RepayAmt</w:t>
            </w:r>
          </w:p>
        </w:tc>
        <w:tc>
          <w:tcPr>
            <w:tcW w:w="3288" w:type="dxa"/>
            <w:tcBorders>
              <w:top w:val="single" w:sz="4" w:space="0" w:color="auto"/>
              <w:left w:val="single" w:sz="4" w:space="0" w:color="auto"/>
              <w:bottom w:val="single" w:sz="4" w:space="0" w:color="auto"/>
              <w:right w:val="single" w:sz="4" w:space="0" w:color="auto"/>
            </w:tcBorders>
            <w:shd w:val="clear" w:color="auto" w:fill="auto"/>
          </w:tcPr>
          <w:p w14:paraId="330BE7C1" w14:textId="77777777" w:rsidR="006D03E2" w:rsidRPr="001C3574" w:rsidRDefault="006D03E2" w:rsidP="006D03E2">
            <w:pPr>
              <w:rPr>
                <w:rFonts w:ascii="標楷體" w:eastAsia="標楷體" w:hAnsi="標楷體"/>
              </w:rPr>
            </w:pPr>
            <w:r w:rsidRPr="008443A2">
              <w:rPr>
                <w:rFonts w:ascii="標楷體" w:eastAsia="標楷體" w:hAnsi="標楷體"/>
                <w:lang w:eastAsia="zh-HK"/>
              </w:rPr>
              <w:t>ProcStsCode</w:t>
            </w:r>
            <w:r>
              <w:rPr>
                <w:rFonts w:ascii="標楷體" w:eastAsia="標楷體" w:hAnsi="標楷體" w:hint="eastAsia"/>
              </w:rPr>
              <w:t xml:space="preserve"> =</w:t>
            </w:r>
            <w:r>
              <w:rPr>
                <w:rFonts w:ascii="標楷體" w:eastAsia="標楷體" w:hAnsi="標楷體"/>
              </w:rPr>
              <w:t xml:space="preserve"> </w:t>
            </w:r>
            <w:r>
              <w:rPr>
                <w:rFonts w:ascii="標楷體" w:eastAsia="標楷體" w:hAnsi="標楷體" w:hint="eastAsia"/>
              </w:rPr>
              <w:t>5</w:t>
            </w:r>
          </w:p>
        </w:tc>
      </w:tr>
      <w:tr w:rsidR="006D03E2" w:rsidRPr="004A1017" w14:paraId="231E5169" w14:textId="77777777" w:rsidTr="009823D7">
        <w:tc>
          <w:tcPr>
            <w:tcW w:w="749" w:type="dxa"/>
            <w:tcBorders>
              <w:top w:val="single" w:sz="4" w:space="0" w:color="auto"/>
              <w:left w:val="single" w:sz="4" w:space="0" w:color="auto"/>
              <w:bottom w:val="single" w:sz="4" w:space="0" w:color="auto"/>
              <w:right w:val="single" w:sz="4" w:space="0" w:color="auto"/>
            </w:tcBorders>
            <w:shd w:val="clear" w:color="auto" w:fill="auto"/>
          </w:tcPr>
          <w:p w14:paraId="5F941F72" w14:textId="77777777" w:rsidR="006D03E2" w:rsidRPr="004A1017" w:rsidRDefault="006D03E2" w:rsidP="006D03E2">
            <w:pPr>
              <w:jc w:val="center"/>
              <w:rPr>
                <w:rFonts w:ascii="標楷體" w:eastAsia="標楷體" w:hAnsi="標楷體"/>
                <w:color w:val="000000"/>
              </w:rPr>
            </w:pPr>
            <w:r>
              <w:rPr>
                <w:rFonts w:ascii="標楷體" w:eastAsia="標楷體" w:hAnsi="標楷體" w:hint="eastAsia"/>
                <w:color w:val="000000"/>
              </w:rPr>
              <w:t>15</w:t>
            </w:r>
          </w:p>
        </w:tc>
        <w:tc>
          <w:tcPr>
            <w:tcW w:w="777" w:type="dxa"/>
            <w:tcBorders>
              <w:top w:val="single" w:sz="4" w:space="0" w:color="auto"/>
              <w:left w:val="single" w:sz="4" w:space="0" w:color="auto"/>
              <w:bottom w:val="single" w:sz="4" w:space="0" w:color="auto"/>
              <w:right w:val="single" w:sz="4" w:space="0" w:color="auto"/>
            </w:tcBorders>
            <w:shd w:val="clear" w:color="auto" w:fill="auto"/>
          </w:tcPr>
          <w:p w14:paraId="508744AF" w14:textId="77777777" w:rsidR="006D03E2" w:rsidRPr="004A1017" w:rsidRDefault="006D03E2" w:rsidP="006D03E2">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270" w:type="dxa"/>
            <w:tcBorders>
              <w:top w:val="single" w:sz="4" w:space="0" w:color="auto"/>
              <w:left w:val="single" w:sz="4" w:space="0" w:color="auto"/>
              <w:bottom w:val="single" w:sz="4" w:space="0" w:color="auto"/>
              <w:right w:val="single" w:sz="4" w:space="0" w:color="auto"/>
            </w:tcBorders>
            <w:shd w:val="clear" w:color="auto" w:fill="auto"/>
          </w:tcPr>
          <w:p w14:paraId="7062D978" w14:textId="77777777" w:rsidR="006D03E2" w:rsidRPr="008443A2" w:rsidRDefault="006D03E2" w:rsidP="006D03E2">
            <w:pPr>
              <w:rPr>
                <w:rFonts w:ascii="標楷體" w:eastAsia="標楷體" w:hAnsi="標楷體"/>
              </w:rPr>
            </w:pPr>
            <w:r>
              <w:rPr>
                <w:rFonts w:ascii="標楷體" w:eastAsia="標楷體" w:hAnsi="標楷體" w:hint="eastAsia"/>
              </w:rPr>
              <w:t>轉暫收</w:t>
            </w:r>
          </w:p>
        </w:tc>
        <w:tc>
          <w:tcPr>
            <w:tcW w:w="3336" w:type="dxa"/>
            <w:tcBorders>
              <w:top w:val="single" w:sz="4" w:space="0" w:color="auto"/>
              <w:left w:val="single" w:sz="4" w:space="0" w:color="auto"/>
              <w:bottom w:val="single" w:sz="4" w:space="0" w:color="auto"/>
              <w:right w:val="single" w:sz="4" w:space="0" w:color="auto"/>
            </w:tcBorders>
            <w:shd w:val="clear" w:color="auto" w:fill="auto"/>
          </w:tcPr>
          <w:p w14:paraId="1B3DC004" w14:textId="77777777" w:rsidR="006D03E2" w:rsidRDefault="006D03E2" w:rsidP="006D03E2">
            <w:r w:rsidRPr="00FE0EFA">
              <w:rPr>
                <w:rFonts w:ascii="標楷體" w:eastAsia="標楷體" w:hAnsi="標楷體"/>
              </w:rPr>
              <w:t>RepayAmt</w:t>
            </w:r>
          </w:p>
        </w:tc>
        <w:tc>
          <w:tcPr>
            <w:tcW w:w="3288" w:type="dxa"/>
            <w:tcBorders>
              <w:top w:val="single" w:sz="4" w:space="0" w:color="auto"/>
              <w:left w:val="single" w:sz="4" w:space="0" w:color="auto"/>
              <w:bottom w:val="single" w:sz="4" w:space="0" w:color="auto"/>
              <w:right w:val="single" w:sz="4" w:space="0" w:color="auto"/>
            </w:tcBorders>
            <w:shd w:val="clear" w:color="auto" w:fill="auto"/>
          </w:tcPr>
          <w:p w14:paraId="2AFC10D4" w14:textId="77777777" w:rsidR="006D03E2" w:rsidRPr="001C3574" w:rsidRDefault="006D03E2" w:rsidP="006D03E2">
            <w:pPr>
              <w:rPr>
                <w:rFonts w:ascii="標楷體" w:eastAsia="標楷體" w:hAnsi="標楷體"/>
              </w:rPr>
            </w:pPr>
            <w:r w:rsidRPr="008443A2">
              <w:rPr>
                <w:rFonts w:ascii="標楷體" w:eastAsia="標楷體" w:hAnsi="標楷體"/>
                <w:lang w:eastAsia="zh-HK"/>
              </w:rPr>
              <w:t>ProcStsCode</w:t>
            </w:r>
            <w:r>
              <w:rPr>
                <w:rFonts w:ascii="標楷體" w:eastAsia="標楷體" w:hAnsi="標楷體" w:hint="eastAsia"/>
              </w:rPr>
              <w:t xml:space="preserve"> =</w:t>
            </w:r>
            <w:r w:rsidR="004F6ECF">
              <w:rPr>
                <w:rFonts w:ascii="標楷體" w:eastAsia="標楷體" w:hAnsi="標楷體"/>
              </w:rPr>
              <w:t xml:space="preserve"> </w:t>
            </w:r>
            <w:r>
              <w:rPr>
                <w:rFonts w:ascii="標楷體" w:eastAsia="標楷體" w:hAnsi="標楷體"/>
              </w:rPr>
              <w:t>7</w:t>
            </w:r>
          </w:p>
        </w:tc>
      </w:tr>
      <w:tr w:rsidR="006D03E2" w:rsidRPr="004A1017" w14:paraId="7CC9CEED" w14:textId="77777777" w:rsidTr="009823D7">
        <w:tc>
          <w:tcPr>
            <w:tcW w:w="749" w:type="dxa"/>
            <w:tcBorders>
              <w:top w:val="single" w:sz="4" w:space="0" w:color="auto"/>
              <w:left w:val="single" w:sz="4" w:space="0" w:color="auto"/>
              <w:bottom w:val="single" w:sz="4" w:space="0" w:color="auto"/>
              <w:right w:val="single" w:sz="4" w:space="0" w:color="auto"/>
            </w:tcBorders>
            <w:shd w:val="clear" w:color="auto" w:fill="auto"/>
          </w:tcPr>
          <w:p w14:paraId="5D25EC0E" w14:textId="77777777" w:rsidR="006D03E2" w:rsidRPr="004A1017" w:rsidRDefault="006D03E2" w:rsidP="006D03E2">
            <w:pPr>
              <w:jc w:val="center"/>
              <w:rPr>
                <w:rFonts w:ascii="標楷體" w:eastAsia="標楷體" w:hAnsi="標楷體"/>
                <w:color w:val="000000"/>
              </w:rPr>
            </w:pPr>
            <w:r>
              <w:rPr>
                <w:rFonts w:ascii="標楷體" w:eastAsia="標楷體" w:hAnsi="標楷體" w:hint="eastAsia"/>
                <w:color w:val="000000"/>
              </w:rPr>
              <w:t>16</w:t>
            </w:r>
          </w:p>
        </w:tc>
        <w:tc>
          <w:tcPr>
            <w:tcW w:w="777" w:type="dxa"/>
            <w:tcBorders>
              <w:top w:val="single" w:sz="4" w:space="0" w:color="auto"/>
              <w:left w:val="single" w:sz="4" w:space="0" w:color="auto"/>
              <w:bottom w:val="single" w:sz="4" w:space="0" w:color="auto"/>
              <w:right w:val="single" w:sz="4" w:space="0" w:color="auto"/>
            </w:tcBorders>
            <w:shd w:val="clear" w:color="auto" w:fill="auto"/>
          </w:tcPr>
          <w:p w14:paraId="12DDB6CC" w14:textId="77777777" w:rsidR="006D03E2" w:rsidRPr="004A1017" w:rsidRDefault="006D03E2" w:rsidP="006D03E2">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270" w:type="dxa"/>
            <w:tcBorders>
              <w:top w:val="single" w:sz="4" w:space="0" w:color="auto"/>
              <w:left w:val="single" w:sz="4" w:space="0" w:color="auto"/>
              <w:bottom w:val="single" w:sz="4" w:space="0" w:color="auto"/>
              <w:right w:val="single" w:sz="4" w:space="0" w:color="auto"/>
            </w:tcBorders>
            <w:shd w:val="clear" w:color="auto" w:fill="auto"/>
          </w:tcPr>
          <w:p w14:paraId="5EBA5E30" w14:textId="4AAD5F47" w:rsidR="006D03E2" w:rsidRPr="00A3206F" w:rsidRDefault="00A3206F" w:rsidP="006D03E2">
            <w:pPr>
              <w:rPr>
                <w:rFonts w:ascii="標楷體" w:eastAsia="標楷體" w:hAnsi="標楷體" w:cs="新細明體"/>
                <w:color w:val="000000"/>
                <w:kern w:val="0"/>
              </w:rPr>
            </w:pPr>
            <w:r w:rsidRPr="00A3206F">
              <w:rPr>
                <w:rFonts w:ascii="標楷體" w:eastAsia="標楷體" w:hAnsi="標楷體" w:cs="新細明體" w:hint="eastAsia"/>
                <w:color w:val="000000"/>
                <w:kern w:val="0"/>
                <w:lang w:eastAsia="zh-HK"/>
              </w:rPr>
              <w:t>合計</w:t>
            </w:r>
            <w:r w:rsidR="00323B83">
              <w:rPr>
                <w:rFonts w:ascii="標楷體" w:eastAsia="標楷體" w:hAnsi="標楷體" w:cs="新細明體" w:hint="eastAsia"/>
                <w:color w:val="000000"/>
                <w:kern w:val="0"/>
              </w:rPr>
              <w:t>/</w:t>
            </w:r>
            <w:r w:rsidR="00323B83">
              <w:rPr>
                <w:rFonts w:ascii="標楷體" w:eastAsia="標楷體" w:hAnsi="標楷體" w:cs="新細明體" w:hint="eastAsia"/>
                <w:color w:val="000000"/>
                <w:kern w:val="0"/>
                <w:lang w:eastAsia="zh-HK"/>
              </w:rPr>
              <w:t>總計</w:t>
            </w:r>
          </w:p>
        </w:tc>
        <w:tc>
          <w:tcPr>
            <w:tcW w:w="3336" w:type="dxa"/>
            <w:tcBorders>
              <w:top w:val="single" w:sz="4" w:space="0" w:color="auto"/>
              <w:left w:val="single" w:sz="4" w:space="0" w:color="auto"/>
              <w:bottom w:val="single" w:sz="4" w:space="0" w:color="auto"/>
              <w:right w:val="single" w:sz="4" w:space="0" w:color="auto"/>
            </w:tcBorders>
            <w:shd w:val="clear" w:color="auto" w:fill="auto"/>
          </w:tcPr>
          <w:p w14:paraId="2EBC4C7A" w14:textId="5B362B37" w:rsidR="006D03E2" w:rsidRPr="001C3574" w:rsidRDefault="006D03E2" w:rsidP="006D03E2">
            <w:pPr>
              <w:rPr>
                <w:rFonts w:ascii="標楷體" w:eastAsia="標楷體" w:hAnsi="標楷體"/>
              </w:rPr>
            </w:pPr>
          </w:p>
        </w:tc>
        <w:tc>
          <w:tcPr>
            <w:tcW w:w="3288" w:type="dxa"/>
            <w:tcBorders>
              <w:top w:val="single" w:sz="4" w:space="0" w:color="auto"/>
              <w:left w:val="single" w:sz="4" w:space="0" w:color="auto"/>
              <w:bottom w:val="single" w:sz="4" w:space="0" w:color="auto"/>
              <w:right w:val="single" w:sz="4" w:space="0" w:color="auto"/>
            </w:tcBorders>
            <w:shd w:val="clear" w:color="auto" w:fill="auto"/>
          </w:tcPr>
          <w:p w14:paraId="08CEB386" w14:textId="2D5D0C32" w:rsidR="006D03E2" w:rsidRPr="001C3574" w:rsidRDefault="006D03E2" w:rsidP="006D03E2">
            <w:pPr>
              <w:rPr>
                <w:rFonts w:ascii="標楷體" w:eastAsia="標楷體" w:hAnsi="標楷體"/>
              </w:rPr>
            </w:pPr>
          </w:p>
        </w:tc>
      </w:tr>
    </w:tbl>
    <w:p w14:paraId="65146397" w14:textId="77777777" w:rsidR="00CC717F" w:rsidRPr="008938A6" w:rsidRDefault="00CC717F" w:rsidP="00CC717F"/>
    <w:p w14:paraId="5A3D7DAF" w14:textId="77777777" w:rsidR="00BF35C0" w:rsidRDefault="00BF35C0" w:rsidP="005A18D1"/>
    <w:p w14:paraId="040B76A6" w14:textId="77777777" w:rsidR="00BF35C0" w:rsidRDefault="00BF35C0" w:rsidP="005A18D1"/>
    <w:p w14:paraId="46D36A23" w14:textId="77777777" w:rsidR="00BF35C0" w:rsidRPr="00456B60" w:rsidRDefault="00BF35C0" w:rsidP="005A18D1"/>
    <w:p w14:paraId="379BA485" w14:textId="77777777" w:rsidR="005A18D1" w:rsidRPr="00456B60" w:rsidRDefault="00826B0A" w:rsidP="005A18D1">
      <w:r w:rsidRPr="00456B60">
        <w:br w:type="page"/>
      </w:r>
    </w:p>
    <w:p w14:paraId="69035A0E" w14:textId="77777777" w:rsidR="005A18D1" w:rsidRPr="00456B60" w:rsidRDefault="005A18D1" w:rsidP="00950600">
      <w:pPr>
        <w:pStyle w:val="5"/>
      </w:pPr>
      <w:bookmarkStart w:id="96" w:name="_Toc135402853"/>
      <w:r w:rsidRPr="00456B60">
        <w:rPr>
          <w:rFonts w:hint="eastAsia"/>
        </w:rPr>
        <w:lastRenderedPageBreak/>
        <w:t>L4</w:t>
      </w:r>
      <w:r w:rsidRPr="00456B60">
        <w:t>202</w:t>
      </w:r>
      <w:r w:rsidRPr="00456B60">
        <w:rPr>
          <w:rFonts w:hint="eastAsia"/>
        </w:rPr>
        <w:t>銀行扣款明細</w:t>
      </w:r>
      <w:r w:rsidR="00862F33" w:rsidRPr="00862F33">
        <w:rPr>
          <w:rFonts w:hint="eastAsia"/>
        </w:rPr>
        <w:t>查詢</w:t>
      </w:r>
      <w:bookmarkEnd w:id="96"/>
    </w:p>
    <w:p w14:paraId="40A2BFD3" w14:textId="77777777" w:rsidR="005A18D1" w:rsidRPr="00456B60" w:rsidRDefault="005A18D1"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69"/>
        <w:gridCol w:w="6297"/>
      </w:tblGrid>
      <w:tr w:rsidR="005A18D1" w:rsidRPr="00456B60" w14:paraId="558F1505" w14:textId="77777777" w:rsidTr="0093607A">
        <w:trPr>
          <w:trHeight w:val="277"/>
        </w:trPr>
        <w:tc>
          <w:tcPr>
            <w:tcW w:w="1569" w:type="dxa"/>
            <w:tcBorders>
              <w:top w:val="single" w:sz="8" w:space="0" w:color="000000"/>
              <w:bottom w:val="single" w:sz="8" w:space="0" w:color="000000"/>
              <w:right w:val="single" w:sz="8" w:space="0" w:color="000000"/>
            </w:tcBorders>
            <w:shd w:val="clear" w:color="auto" w:fill="F3F3F3"/>
          </w:tcPr>
          <w:p w14:paraId="3EA5DB58" w14:textId="77777777" w:rsidR="005A18D1" w:rsidRPr="00456B60" w:rsidRDefault="005A18D1" w:rsidP="0093607A">
            <w:pPr>
              <w:rPr>
                <w:rFonts w:eastAsia="標楷體"/>
              </w:rPr>
            </w:pPr>
            <w:r w:rsidRPr="00456B60">
              <w:rPr>
                <w:rFonts w:eastAsia="標楷體"/>
              </w:rPr>
              <w:t>功能名稱</w:t>
            </w:r>
            <w:r w:rsidRPr="00456B60">
              <w:rPr>
                <w:rFonts w:eastAsia="標楷體"/>
              </w:rPr>
              <w:t xml:space="preserve"> </w:t>
            </w:r>
          </w:p>
        </w:tc>
        <w:tc>
          <w:tcPr>
            <w:tcW w:w="6297" w:type="dxa"/>
            <w:tcBorders>
              <w:top w:val="single" w:sz="8" w:space="0" w:color="000000"/>
              <w:left w:val="single" w:sz="8" w:space="0" w:color="000000"/>
              <w:bottom w:val="single" w:sz="8" w:space="0" w:color="000000"/>
            </w:tcBorders>
          </w:tcPr>
          <w:p w14:paraId="7BDC82B3" w14:textId="77777777" w:rsidR="00BF584B" w:rsidRPr="00456B60" w:rsidRDefault="00BF584B" w:rsidP="0093607A">
            <w:pPr>
              <w:rPr>
                <w:rFonts w:ascii="標楷體" w:eastAsia="標楷體" w:hAnsi="標楷體"/>
              </w:rPr>
            </w:pPr>
            <w:r w:rsidRPr="00456B60">
              <w:rPr>
                <w:rFonts w:ascii="標楷體" w:eastAsia="標楷體" w:hAnsi="標楷體" w:hint="eastAsia"/>
              </w:rPr>
              <w:t>銀行扣款明細</w:t>
            </w:r>
            <w:r w:rsidR="00862F33" w:rsidRPr="00862F33">
              <w:rPr>
                <w:rFonts w:ascii="標楷體" w:eastAsia="標楷體" w:hAnsi="標楷體" w:hint="eastAsia"/>
              </w:rPr>
              <w:t>查詢</w:t>
            </w:r>
          </w:p>
        </w:tc>
      </w:tr>
      <w:tr w:rsidR="00E63197" w:rsidRPr="00456B60" w14:paraId="353694E2" w14:textId="77777777" w:rsidTr="0093607A">
        <w:trPr>
          <w:trHeight w:val="277"/>
        </w:trPr>
        <w:tc>
          <w:tcPr>
            <w:tcW w:w="1569" w:type="dxa"/>
            <w:tcBorders>
              <w:top w:val="single" w:sz="8" w:space="0" w:color="000000"/>
              <w:bottom w:val="single" w:sz="8" w:space="0" w:color="000000"/>
              <w:right w:val="single" w:sz="8" w:space="0" w:color="000000"/>
            </w:tcBorders>
            <w:shd w:val="clear" w:color="auto" w:fill="F3F3F3"/>
          </w:tcPr>
          <w:p w14:paraId="6D2654BA" w14:textId="77777777" w:rsidR="00E63197" w:rsidRPr="00456B60" w:rsidRDefault="00E63197" w:rsidP="00E63197">
            <w:pPr>
              <w:rPr>
                <w:rFonts w:eastAsia="標楷體"/>
              </w:rPr>
            </w:pPr>
            <w:r w:rsidRPr="00456B60">
              <w:rPr>
                <w:rFonts w:eastAsia="標楷體"/>
              </w:rPr>
              <w:t>進入條件</w:t>
            </w:r>
          </w:p>
        </w:tc>
        <w:tc>
          <w:tcPr>
            <w:tcW w:w="6297" w:type="dxa"/>
            <w:tcBorders>
              <w:top w:val="single" w:sz="8" w:space="0" w:color="000000"/>
              <w:left w:val="single" w:sz="8" w:space="0" w:color="000000"/>
              <w:bottom w:val="single" w:sz="8" w:space="0" w:color="000000"/>
            </w:tcBorders>
          </w:tcPr>
          <w:p w14:paraId="728D63B2" w14:textId="77777777" w:rsidR="00E63197" w:rsidRPr="00456B60" w:rsidRDefault="00E405BC" w:rsidP="00E63197">
            <w:pPr>
              <w:rPr>
                <w:rFonts w:eastAsia="標楷體"/>
              </w:rPr>
            </w:pPr>
            <w:r w:rsidRPr="00E405BC">
              <w:rPr>
                <w:rFonts w:eastAsia="標楷體" w:hint="eastAsia"/>
              </w:rPr>
              <w:t>需由入口交易【</w:t>
            </w:r>
            <w:r w:rsidRPr="00E405BC">
              <w:rPr>
                <w:rFonts w:eastAsia="標楷體" w:hint="eastAsia"/>
              </w:rPr>
              <w:t>L4920</w:t>
            </w:r>
            <w:r w:rsidRPr="00E405BC">
              <w:rPr>
                <w:rFonts w:eastAsia="標楷體" w:hint="eastAsia"/>
              </w:rPr>
              <w:t>整批入帳明細查詢】，點選</w:t>
            </w:r>
            <w:r w:rsidRPr="00E405BC">
              <w:rPr>
                <w:rFonts w:eastAsia="標楷體" w:hint="eastAsia"/>
              </w:rPr>
              <w:t>[</w:t>
            </w:r>
            <w:r w:rsidR="00570FDE">
              <w:rPr>
                <w:rFonts w:eastAsia="標楷體" w:hint="eastAsia"/>
              </w:rPr>
              <w:t>查詢</w:t>
            </w:r>
            <w:r w:rsidRPr="00E405BC">
              <w:rPr>
                <w:rFonts w:eastAsia="標楷體" w:hint="eastAsia"/>
              </w:rPr>
              <w:t>]</w:t>
            </w:r>
            <w:r w:rsidRPr="00E405BC">
              <w:rPr>
                <w:rFonts w:eastAsia="標楷體" w:hint="eastAsia"/>
              </w:rPr>
              <w:t>按鈕進入</w:t>
            </w:r>
          </w:p>
        </w:tc>
      </w:tr>
      <w:tr w:rsidR="00E63197" w:rsidRPr="00456B60" w14:paraId="6DD38CF0" w14:textId="77777777" w:rsidTr="0093607A">
        <w:trPr>
          <w:trHeight w:val="773"/>
        </w:trPr>
        <w:tc>
          <w:tcPr>
            <w:tcW w:w="1569" w:type="dxa"/>
            <w:tcBorders>
              <w:top w:val="single" w:sz="8" w:space="0" w:color="000000"/>
              <w:bottom w:val="single" w:sz="8" w:space="0" w:color="000000"/>
              <w:right w:val="single" w:sz="8" w:space="0" w:color="000000"/>
            </w:tcBorders>
            <w:shd w:val="clear" w:color="auto" w:fill="F3F3F3"/>
          </w:tcPr>
          <w:p w14:paraId="09FA6744" w14:textId="77777777" w:rsidR="00E63197" w:rsidRPr="00456B60" w:rsidRDefault="00E63197" w:rsidP="00E63197">
            <w:pPr>
              <w:rPr>
                <w:rFonts w:eastAsia="標楷體"/>
              </w:rPr>
            </w:pPr>
            <w:r w:rsidRPr="00456B60">
              <w:rPr>
                <w:rFonts w:eastAsia="標楷體"/>
              </w:rPr>
              <w:t>基本流程</w:t>
            </w:r>
            <w:r w:rsidRPr="00456B60">
              <w:rPr>
                <w:rFonts w:eastAsia="標楷體"/>
              </w:rPr>
              <w:t xml:space="preserve"> </w:t>
            </w:r>
          </w:p>
        </w:tc>
        <w:tc>
          <w:tcPr>
            <w:tcW w:w="6297" w:type="dxa"/>
            <w:tcBorders>
              <w:top w:val="single" w:sz="8" w:space="0" w:color="000000"/>
              <w:left w:val="single" w:sz="8" w:space="0" w:color="000000"/>
              <w:bottom w:val="single" w:sz="8" w:space="0" w:color="000000"/>
            </w:tcBorders>
          </w:tcPr>
          <w:p w14:paraId="665841EA" w14:textId="77777777" w:rsidR="004725BE" w:rsidRPr="00456B60" w:rsidRDefault="004725BE" w:rsidP="004725BE">
            <w:pPr>
              <w:rPr>
                <w:rFonts w:ascii="標楷體" w:eastAsia="標楷體" w:hAnsi="標楷體"/>
                <w:lang w:eastAsia="zh-HK"/>
              </w:rPr>
            </w:pPr>
            <w:r w:rsidRPr="00456B60">
              <w:rPr>
                <w:rFonts w:ascii="標楷體" w:eastAsia="標楷體" w:hAnsi="標楷體" w:hint="eastAsia"/>
                <w:lang w:eastAsia="zh-HK"/>
              </w:rPr>
              <w:t>參考「</w:t>
            </w:r>
            <w:r w:rsidR="00EE1A65">
              <w:rPr>
                <w:rFonts w:ascii="標楷體" w:eastAsia="標楷體" w:hAnsi="標楷體" w:hint="eastAsia"/>
                <w:lang w:eastAsia="zh-HK"/>
              </w:rPr>
              <w:t>作業流程.繳息還本作業</w:t>
            </w:r>
            <w:r w:rsidRPr="00456B60">
              <w:rPr>
                <w:rFonts w:ascii="標楷體" w:eastAsia="標楷體" w:hAnsi="標楷體" w:hint="eastAsia"/>
                <w:lang w:eastAsia="zh-HK"/>
              </w:rPr>
              <w:t>」流程</w:t>
            </w:r>
          </w:p>
          <w:p w14:paraId="62E5A046" w14:textId="77777777" w:rsidR="00177172" w:rsidRDefault="004725BE" w:rsidP="004725BE">
            <w:pPr>
              <w:rPr>
                <w:rFonts w:ascii="標楷體" w:eastAsia="標楷體" w:hAnsi="標楷體"/>
                <w:color w:val="000000"/>
              </w:rPr>
            </w:pPr>
            <w:r w:rsidRPr="00456B60">
              <w:rPr>
                <w:rFonts w:ascii="標楷體" w:eastAsia="標楷體" w:hAnsi="標楷體" w:hint="eastAsia"/>
              </w:rPr>
              <w:t>1.</w:t>
            </w:r>
            <w:r w:rsidR="004528FF">
              <w:rPr>
                <w:rFonts w:ascii="標楷體" w:eastAsia="標楷體" w:hAnsi="標楷體" w:hint="eastAsia"/>
                <w:lang w:eastAsia="zh-HK"/>
              </w:rPr>
              <w:t>查詢</w:t>
            </w:r>
            <w:r w:rsidR="00177172">
              <w:rPr>
                <w:rFonts w:ascii="標楷體" w:eastAsia="標楷體" w:hAnsi="標楷體" w:hint="eastAsia"/>
                <w:lang w:eastAsia="zh-HK"/>
              </w:rPr>
              <w:t>[</w:t>
            </w:r>
            <w:r w:rsidRPr="00456B60">
              <w:rPr>
                <w:rFonts w:ascii="標楷體" w:eastAsia="標楷體" w:hAnsi="標楷體" w:hint="eastAsia"/>
              </w:rPr>
              <w:t>整批入帳明細檔(</w:t>
            </w:r>
            <w:r w:rsidRPr="00456B60">
              <w:rPr>
                <w:rFonts w:ascii="標楷體" w:eastAsia="標楷體" w:hAnsi="標楷體"/>
              </w:rPr>
              <w:t>BatxDetail)</w:t>
            </w:r>
            <w:r w:rsidR="00177172">
              <w:rPr>
                <w:rFonts w:ascii="標楷體" w:eastAsia="標楷體" w:hAnsi="標楷體"/>
              </w:rPr>
              <w:t>]</w:t>
            </w:r>
            <w:r w:rsidR="004528FF">
              <w:rPr>
                <w:rFonts w:ascii="標楷體" w:eastAsia="標楷體" w:hAnsi="標楷體" w:hint="eastAsia"/>
              </w:rPr>
              <w:t>、</w:t>
            </w:r>
            <w:r w:rsidR="00177172">
              <w:rPr>
                <w:rFonts w:ascii="標楷體" w:eastAsia="標楷體" w:hAnsi="標楷體" w:hint="eastAsia"/>
              </w:rPr>
              <w:t>[</w:t>
            </w:r>
            <w:r w:rsidR="004528FF" w:rsidRPr="00456B60">
              <w:rPr>
                <w:rFonts w:ascii="標楷體" w:eastAsia="標楷體" w:hAnsi="標楷體" w:hint="eastAsia"/>
                <w:color w:val="000000"/>
              </w:rPr>
              <w:t>ACH扣款媒體檔</w:t>
            </w:r>
          </w:p>
          <w:p w14:paraId="1E427759" w14:textId="77777777" w:rsidR="004725BE" w:rsidRPr="00456B60" w:rsidRDefault="004528FF" w:rsidP="00177172">
            <w:pPr>
              <w:ind w:firstLineChars="100" w:firstLine="240"/>
              <w:rPr>
                <w:rFonts w:ascii="標楷體" w:eastAsia="標楷體" w:hAnsi="標楷體"/>
              </w:rPr>
            </w:pPr>
            <w:r>
              <w:rPr>
                <w:rFonts w:ascii="標楷體" w:eastAsia="標楷體" w:hAnsi="標楷體" w:hint="eastAsia"/>
                <w:color w:val="000000"/>
              </w:rPr>
              <w:t>(</w:t>
            </w:r>
            <w:r w:rsidRPr="00456B60">
              <w:rPr>
                <w:rFonts w:ascii="標楷體" w:eastAsia="標楷體" w:hAnsi="標楷體" w:hint="eastAsia"/>
                <w:color w:val="000000"/>
              </w:rPr>
              <w:t>AchDeductMedia</w:t>
            </w:r>
            <w:r>
              <w:rPr>
                <w:rFonts w:ascii="標楷體" w:eastAsia="標楷體" w:hAnsi="標楷體" w:hint="eastAsia"/>
                <w:color w:val="000000"/>
              </w:rPr>
              <w:t>)</w:t>
            </w:r>
            <w:r w:rsidR="00177172">
              <w:rPr>
                <w:rFonts w:ascii="標楷體" w:eastAsia="標楷體" w:hAnsi="標楷體"/>
                <w:color w:val="000000"/>
              </w:rPr>
              <w:t>]</w:t>
            </w:r>
          </w:p>
          <w:p w14:paraId="76E9439B" w14:textId="77777777" w:rsidR="00E63197" w:rsidRPr="00456B60" w:rsidRDefault="004725BE" w:rsidP="004725BE">
            <w:pPr>
              <w:rPr>
                <w:rFonts w:eastAsia="標楷體"/>
              </w:rPr>
            </w:pPr>
            <w:r w:rsidRPr="00456B60">
              <w:rPr>
                <w:rFonts w:ascii="標楷體" w:eastAsia="標楷體" w:hAnsi="標楷體" w:hint="eastAsia"/>
              </w:rPr>
              <w:t>2</w:t>
            </w:r>
            <w:r w:rsidRPr="00456B60">
              <w:rPr>
                <w:rFonts w:ascii="標楷體" w:eastAsia="標楷體" w:hAnsi="標楷體"/>
              </w:rPr>
              <w:t>.</w:t>
            </w:r>
            <w:r w:rsidRPr="00456B60">
              <w:rPr>
                <w:rFonts w:ascii="標楷體" w:eastAsia="標楷體" w:hAnsi="標楷體" w:hint="eastAsia"/>
              </w:rPr>
              <w:t>供查看及連結試算登錄交易使用</w:t>
            </w:r>
          </w:p>
        </w:tc>
      </w:tr>
      <w:tr w:rsidR="00E63197" w:rsidRPr="00456B60" w14:paraId="6B570271" w14:textId="77777777" w:rsidTr="0093607A">
        <w:trPr>
          <w:trHeight w:val="321"/>
        </w:trPr>
        <w:tc>
          <w:tcPr>
            <w:tcW w:w="1569" w:type="dxa"/>
            <w:tcBorders>
              <w:top w:val="single" w:sz="8" w:space="0" w:color="000000"/>
              <w:bottom w:val="single" w:sz="8" w:space="0" w:color="000000"/>
              <w:right w:val="single" w:sz="8" w:space="0" w:color="000000"/>
            </w:tcBorders>
            <w:shd w:val="clear" w:color="auto" w:fill="F3F3F3"/>
          </w:tcPr>
          <w:p w14:paraId="67D2C84C" w14:textId="77777777" w:rsidR="00E63197" w:rsidRPr="00456B60" w:rsidRDefault="00E63197" w:rsidP="00E63197">
            <w:pPr>
              <w:rPr>
                <w:rFonts w:eastAsia="標楷體"/>
              </w:rPr>
            </w:pPr>
            <w:r w:rsidRPr="00456B60">
              <w:rPr>
                <w:rFonts w:eastAsia="標楷體"/>
              </w:rPr>
              <w:t>選用流程</w:t>
            </w:r>
          </w:p>
        </w:tc>
        <w:tc>
          <w:tcPr>
            <w:tcW w:w="6297" w:type="dxa"/>
            <w:tcBorders>
              <w:top w:val="single" w:sz="8" w:space="0" w:color="000000"/>
              <w:left w:val="single" w:sz="8" w:space="0" w:color="000000"/>
              <w:bottom w:val="single" w:sz="8" w:space="0" w:color="000000"/>
            </w:tcBorders>
          </w:tcPr>
          <w:p w14:paraId="1C5B0838" w14:textId="77777777" w:rsidR="00E63197" w:rsidRPr="00456B60" w:rsidRDefault="00E63197" w:rsidP="00E63197">
            <w:pPr>
              <w:rPr>
                <w:rFonts w:eastAsia="標楷體"/>
              </w:rPr>
            </w:pPr>
          </w:p>
        </w:tc>
      </w:tr>
      <w:tr w:rsidR="00E63197" w:rsidRPr="00456B60" w14:paraId="0C4421AC" w14:textId="77777777" w:rsidTr="0093607A">
        <w:trPr>
          <w:trHeight w:val="1311"/>
        </w:trPr>
        <w:tc>
          <w:tcPr>
            <w:tcW w:w="1569" w:type="dxa"/>
            <w:tcBorders>
              <w:top w:val="single" w:sz="8" w:space="0" w:color="000000"/>
              <w:bottom w:val="single" w:sz="8" w:space="0" w:color="000000"/>
              <w:right w:val="single" w:sz="8" w:space="0" w:color="000000"/>
            </w:tcBorders>
            <w:shd w:val="clear" w:color="auto" w:fill="F3F3F3"/>
          </w:tcPr>
          <w:p w14:paraId="04058870" w14:textId="77777777" w:rsidR="00E63197" w:rsidRPr="00456B60" w:rsidRDefault="00E63197" w:rsidP="00E63197">
            <w:pPr>
              <w:rPr>
                <w:rFonts w:eastAsia="標楷體"/>
              </w:rPr>
            </w:pPr>
            <w:r w:rsidRPr="00456B60">
              <w:rPr>
                <w:rFonts w:eastAsia="標楷體"/>
              </w:rPr>
              <w:t>例外流程</w:t>
            </w:r>
          </w:p>
        </w:tc>
        <w:tc>
          <w:tcPr>
            <w:tcW w:w="6297" w:type="dxa"/>
            <w:tcBorders>
              <w:top w:val="single" w:sz="8" w:space="0" w:color="000000"/>
              <w:left w:val="single" w:sz="8" w:space="0" w:color="000000"/>
              <w:bottom w:val="single" w:sz="8" w:space="0" w:color="000000"/>
            </w:tcBorders>
          </w:tcPr>
          <w:p w14:paraId="634FED01" w14:textId="77777777" w:rsidR="00E63197" w:rsidRPr="00456B60" w:rsidRDefault="00E63197" w:rsidP="00E63197">
            <w:pPr>
              <w:rPr>
                <w:rFonts w:eastAsia="標楷體"/>
              </w:rPr>
            </w:pPr>
          </w:p>
        </w:tc>
      </w:tr>
      <w:tr w:rsidR="00E63197" w:rsidRPr="00456B60" w14:paraId="71BDC087" w14:textId="77777777" w:rsidTr="0093607A">
        <w:trPr>
          <w:trHeight w:val="278"/>
        </w:trPr>
        <w:tc>
          <w:tcPr>
            <w:tcW w:w="1569" w:type="dxa"/>
            <w:tcBorders>
              <w:top w:val="single" w:sz="8" w:space="0" w:color="000000"/>
              <w:bottom w:val="single" w:sz="8" w:space="0" w:color="000000"/>
              <w:right w:val="single" w:sz="8" w:space="0" w:color="000000"/>
            </w:tcBorders>
            <w:shd w:val="clear" w:color="auto" w:fill="F3F3F3"/>
          </w:tcPr>
          <w:p w14:paraId="2CCC82F3" w14:textId="77777777" w:rsidR="00E63197" w:rsidRPr="00456B60" w:rsidRDefault="00E63197" w:rsidP="00E63197">
            <w:pPr>
              <w:rPr>
                <w:rFonts w:eastAsia="標楷體"/>
              </w:rPr>
            </w:pPr>
            <w:r w:rsidRPr="00456B60">
              <w:rPr>
                <w:rFonts w:eastAsia="標楷體"/>
              </w:rPr>
              <w:t>執行後狀況</w:t>
            </w:r>
            <w:r w:rsidRPr="00456B60">
              <w:rPr>
                <w:rFonts w:eastAsia="標楷體"/>
              </w:rPr>
              <w:t xml:space="preserve"> </w:t>
            </w:r>
          </w:p>
        </w:tc>
        <w:tc>
          <w:tcPr>
            <w:tcW w:w="6297" w:type="dxa"/>
            <w:tcBorders>
              <w:top w:val="single" w:sz="8" w:space="0" w:color="000000"/>
              <w:left w:val="single" w:sz="8" w:space="0" w:color="000000"/>
              <w:bottom w:val="single" w:sz="8" w:space="0" w:color="000000"/>
            </w:tcBorders>
          </w:tcPr>
          <w:p w14:paraId="3CC87859" w14:textId="77777777" w:rsidR="00E63197" w:rsidRPr="00456B60" w:rsidRDefault="00E63197" w:rsidP="00E63197">
            <w:pPr>
              <w:rPr>
                <w:rFonts w:eastAsia="標楷體"/>
              </w:rPr>
            </w:pPr>
          </w:p>
        </w:tc>
      </w:tr>
      <w:tr w:rsidR="00E63197" w:rsidRPr="00456B60" w14:paraId="0F208FC8" w14:textId="77777777" w:rsidTr="0093607A">
        <w:trPr>
          <w:trHeight w:val="358"/>
        </w:trPr>
        <w:tc>
          <w:tcPr>
            <w:tcW w:w="1569" w:type="dxa"/>
            <w:tcBorders>
              <w:top w:val="single" w:sz="8" w:space="0" w:color="000000"/>
              <w:bottom w:val="single" w:sz="8" w:space="0" w:color="000000"/>
              <w:right w:val="single" w:sz="8" w:space="0" w:color="000000"/>
            </w:tcBorders>
            <w:shd w:val="clear" w:color="auto" w:fill="F3F3F3"/>
          </w:tcPr>
          <w:p w14:paraId="178FDEDA" w14:textId="77777777" w:rsidR="00E63197" w:rsidRPr="00456B60" w:rsidRDefault="00E63197" w:rsidP="00E63197">
            <w:pPr>
              <w:rPr>
                <w:rFonts w:eastAsia="標楷體"/>
              </w:rPr>
            </w:pPr>
            <w:r w:rsidRPr="00456B60">
              <w:rPr>
                <w:rFonts w:eastAsia="標楷體"/>
              </w:rPr>
              <w:t>特別需求</w:t>
            </w:r>
          </w:p>
        </w:tc>
        <w:tc>
          <w:tcPr>
            <w:tcW w:w="6297" w:type="dxa"/>
            <w:tcBorders>
              <w:top w:val="single" w:sz="8" w:space="0" w:color="000000"/>
              <w:left w:val="single" w:sz="8" w:space="0" w:color="000000"/>
              <w:bottom w:val="single" w:sz="8" w:space="0" w:color="000000"/>
            </w:tcBorders>
          </w:tcPr>
          <w:p w14:paraId="05650294" w14:textId="77777777" w:rsidR="00E63197" w:rsidRPr="00456B60" w:rsidRDefault="00E63197" w:rsidP="00E63197">
            <w:pPr>
              <w:rPr>
                <w:rFonts w:eastAsia="標楷體"/>
              </w:rPr>
            </w:pPr>
          </w:p>
        </w:tc>
      </w:tr>
      <w:tr w:rsidR="00E63197" w:rsidRPr="00456B60" w14:paraId="7E96C4C9" w14:textId="77777777" w:rsidTr="0093607A">
        <w:trPr>
          <w:trHeight w:val="278"/>
        </w:trPr>
        <w:tc>
          <w:tcPr>
            <w:tcW w:w="1569" w:type="dxa"/>
            <w:tcBorders>
              <w:top w:val="single" w:sz="8" w:space="0" w:color="000000"/>
              <w:bottom w:val="single" w:sz="8" w:space="0" w:color="000000"/>
              <w:right w:val="single" w:sz="8" w:space="0" w:color="000000"/>
            </w:tcBorders>
            <w:shd w:val="clear" w:color="auto" w:fill="F3F3F3"/>
          </w:tcPr>
          <w:p w14:paraId="6F389EFB" w14:textId="77777777" w:rsidR="00E63197" w:rsidRPr="00456B60" w:rsidRDefault="00E63197" w:rsidP="00E63197">
            <w:pPr>
              <w:rPr>
                <w:rFonts w:eastAsia="標楷體"/>
              </w:rPr>
            </w:pPr>
            <w:r w:rsidRPr="00456B60">
              <w:rPr>
                <w:rFonts w:eastAsia="標楷體"/>
              </w:rPr>
              <w:t>參考</w:t>
            </w:r>
            <w:r w:rsidRPr="00456B60">
              <w:rPr>
                <w:rFonts w:eastAsia="標楷體"/>
              </w:rPr>
              <w:t xml:space="preserve"> </w:t>
            </w:r>
          </w:p>
        </w:tc>
        <w:tc>
          <w:tcPr>
            <w:tcW w:w="6297" w:type="dxa"/>
            <w:tcBorders>
              <w:top w:val="single" w:sz="8" w:space="0" w:color="000000"/>
              <w:left w:val="single" w:sz="8" w:space="0" w:color="000000"/>
              <w:bottom w:val="single" w:sz="8" w:space="0" w:color="000000"/>
            </w:tcBorders>
          </w:tcPr>
          <w:p w14:paraId="6A37ED48" w14:textId="77777777" w:rsidR="00E63197" w:rsidRPr="00456B60" w:rsidRDefault="00E63197" w:rsidP="00E63197">
            <w:pPr>
              <w:rPr>
                <w:rFonts w:eastAsia="標楷體"/>
              </w:rPr>
            </w:pPr>
          </w:p>
        </w:tc>
      </w:tr>
    </w:tbl>
    <w:p w14:paraId="790846DB" w14:textId="77777777" w:rsidR="003777A8" w:rsidRPr="00456B60" w:rsidRDefault="003777A8" w:rsidP="00CA731B">
      <w:pPr>
        <w:pStyle w:val="a"/>
        <w:numPr>
          <w:ilvl w:val="0"/>
          <w:numId w:val="0"/>
        </w:numPr>
      </w:pPr>
    </w:p>
    <w:p w14:paraId="4D9338DE" w14:textId="77777777" w:rsidR="003777A8" w:rsidRPr="00456B60" w:rsidRDefault="003777A8"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3777A8" w:rsidRPr="00E405BC" w14:paraId="7791BC26" w14:textId="77777777" w:rsidTr="0032765B">
        <w:tc>
          <w:tcPr>
            <w:tcW w:w="851" w:type="dxa"/>
            <w:shd w:val="clear" w:color="auto" w:fill="D9D9D9"/>
          </w:tcPr>
          <w:p w14:paraId="23F9797D" w14:textId="77777777" w:rsidR="003777A8" w:rsidRPr="00E405BC" w:rsidRDefault="003777A8" w:rsidP="0032765B">
            <w:pPr>
              <w:jc w:val="center"/>
              <w:rPr>
                <w:rFonts w:ascii="標楷體" w:eastAsia="標楷體" w:hAnsi="標楷體"/>
              </w:rPr>
            </w:pPr>
            <w:r w:rsidRPr="00E405BC">
              <w:rPr>
                <w:rFonts w:ascii="標楷體" w:eastAsia="標楷體" w:hAnsi="標楷體" w:hint="eastAsia"/>
                <w:lang w:eastAsia="zh-HK"/>
              </w:rPr>
              <w:t>序號</w:t>
            </w:r>
          </w:p>
        </w:tc>
        <w:tc>
          <w:tcPr>
            <w:tcW w:w="3118" w:type="dxa"/>
            <w:shd w:val="clear" w:color="auto" w:fill="D9D9D9"/>
          </w:tcPr>
          <w:p w14:paraId="34B665E9" w14:textId="77777777" w:rsidR="003777A8" w:rsidRPr="00E405BC" w:rsidRDefault="003777A8" w:rsidP="0032765B">
            <w:pPr>
              <w:jc w:val="center"/>
              <w:rPr>
                <w:rFonts w:ascii="標楷體" w:eastAsia="標楷體" w:hAnsi="標楷體"/>
              </w:rPr>
            </w:pPr>
            <w:r w:rsidRPr="00E405BC">
              <w:rPr>
                <w:rFonts w:ascii="標楷體" w:eastAsia="標楷體" w:hAnsi="標楷體" w:hint="eastAsia"/>
                <w:lang w:eastAsia="zh-HK"/>
              </w:rPr>
              <w:t>名稱</w:t>
            </w:r>
          </w:p>
        </w:tc>
        <w:tc>
          <w:tcPr>
            <w:tcW w:w="3828" w:type="dxa"/>
            <w:shd w:val="clear" w:color="auto" w:fill="D9D9D9"/>
          </w:tcPr>
          <w:p w14:paraId="547069A5" w14:textId="77777777" w:rsidR="003777A8" w:rsidRPr="00E405BC" w:rsidRDefault="003777A8" w:rsidP="0032765B">
            <w:pPr>
              <w:jc w:val="center"/>
              <w:rPr>
                <w:rFonts w:ascii="標楷體" w:eastAsia="標楷體" w:hAnsi="標楷體"/>
              </w:rPr>
            </w:pPr>
            <w:r w:rsidRPr="00E405BC">
              <w:rPr>
                <w:rFonts w:ascii="標楷體" w:eastAsia="標楷體" w:hAnsi="標楷體" w:hint="eastAsia"/>
                <w:lang w:eastAsia="zh-HK"/>
              </w:rPr>
              <w:t>說明</w:t>
            </w:r>
          </w:p>
        </w:tc>
      </w:tr>
      <w:tr w:rsidR="003777A8" w:rsidRPr="00E405BC" w14:paraId="3530E7A0" w14:textId="77777777" w:rsidTr="0032765B">
        <w:tc>
          <w:tcPr>
            <w:tcW w:w="851" w:type="dxa"/>
            <w:shd w:val="clear" w:color="auto" w:fill="auto"/>
          </w:tcPr>
          <w:p w14:paraId="2CEBFC83" w14:textId="77777777" w:rsidR="003777A8" w:rsidRPr="00E405BC" w:rsidRDefault="003777A8" w:rsidP="0032765B">
            <w:pPr>
              <w:jc w:val="center"/>
              <w:rPr>
                <w:rFonts w:ascii="標楷體" w:eastAsia="標楷體" w:hAnsi="標楷體"/>
              </w:rPr>
            </w:pPr>
            <w:r w:rsidRPr="00E405BC">
              <w:rPr>
                <w:rFonts w:ascii="標楷體" w:eastAsia="標楷體" w:hAnsi="標楷體" w:hint="eastAsia"/>
              </w:rPr>
              <w:t>1</w:t>
            </w:r>
          </w:p>
        </w:tc>
        <w:tc>
          <w:tcPr>
            <w:tcW w:w="3118" w:type="dxa"/>
            <w:shd w:val="clear" w:color="auto" w:fill="auto"/>
          </w:tcPr>
          <w:p w14:paraId="7442E70F" w14:textId="77777777" w:rsidR="003777A8" w:rsidRPr="00E405BC" w:rsidRDefault="003777A8" w:rsidP="0032765B">
            <w:pPr>
              <w:rPr>
                <w:rFonts w:ascii="標楷體" w:eastAsia="標楷體" w:hAnsi="標楷體"/>
              </w:rPr>
            </w:pPr>
            <w:r w:rsidRPr="00E405BC">
              <w:rPr>
                <w:rFonts w:ascii="標楷體" w:eastAsia="標楷體" w:hAnsi="標楷體"/>
              </w:rPr>
              <w:t>BatxDetail</w:t>
            </w:r>
          </w:p>
        </w:tc>
        <w:tc>
          <w:tcPr>
            <w:tcW w:w="3828" w:type="dxa"/>
            <w:shd w:val="clear" w:color="auto" w:fill="auto"/>
          </w:tcPr>
          <w:p w14:paraId="45A71080" w14:textId="77777777" w:rsidR="003777A8" w:rsidRPr="00E405BC" w:rsidRDefault="003777A8" w:rsidP="0032765B">
            <w:pPr>
              <w:rPr>
                <w:rFonts w:ascii="標楷體" w:eastAsia="標楷體" w:hAnsi="標楷體"/>
              </w:rPr>
            </w:pPr>
            <w:r w:rsidRPr="00E405BC">
              <w:rPr>
                <w:rFonts w:ascii="標楷體" w:eastAsia="標楷體" w:hAnsi="標楷體" w:hint="eastAsia"/>
              </w:rPr>
              <w:t>整批入帳明細檔</w:t>
            </w:r>
          </w:p>
        </w:tc>
      </w:tr>
      <w:tr w:rsidR="004725BE" w:rsidRPr="00E405BC" w14:paraId="5ACB8E00" w14:textId="77777777" w:rsidTr="0032765B">
        <w:tc>
          <w:tcPr>
            <w:tcW w:w="851" w:type="dxa"/>
            <w:shd w:val="clear" w:color="auto" w:fill="auto"/>
          </w:tcPr>
          <w:p w14:paraId="3032B8E5" w14:textId="77777777" w:rsidR="004725BE" w:rsidRPr="00E405BC" w:rsidRDefault="004725BE" w:rsidP="004725BE">
            <w:pPr>
              <w:jc w:val="center"/>
              <w:rPr>
                <w:rFonts w:ascii="標楷體" w:eastAsia="標楷體" w:hAnsi="標楷體"/>
              </w:rPr>
            </w:pPr>
            <w:r w:rsidRPr="00E405BC">
              <w:rPr>
                <w:rFonts w:ascii="標楷體" w:eastAsia="標楷體" w:hAnsi="標楷體" w:hint="eastAsia"/>
              </w:rPr>
              <w:t>2</w:t>
            </w:r>
          </w:p>
        </w:tc>
        <w:tc>
          <w:tcPr>
            <w:tcW w:w="3118" w:type="dxa"/>
            <w:shd w:val="clear" w:color="auto" w:fill="auto"/>
            <w:vAlign w:val="center"/>
          </w:tcPr>
          <w:p w14:paraId="24EC05E1" w14:textId="77777777" w:rsidR="004725BE" w:rsidRPr="00E405BC" w:rsidRDefault="004725BE" w:rsidP="004725BE">
            <w:pPr>
              <w:rPr>
                <w:rFonts w:ascii="標楷體" w:eastAsia="標楷體" w:hAnsi="標楷體"/>
              </w:rPr>
            </w:pPr>
            <w:r w:rsidRPr="00E405BC">
              <w:rPr>
                <w:rFonts w:ascii="標楷體" w:eastAsia="標楷體" w:hAnsi="標楷體" w:hint="eastAsia"/>
                <w:color w:val="000000"/>
              </w:rPr>
              <w:t>AchDeductMedia</w:t>
            </w:r>
          </w:p>
        </w:tc>
        <w:tc>
          <w:tcPr>
            <w:tcW w:w="3828" w:type="dxa"/>
            <w:shd w:val="clear" w:color="auto" w:fill="auto"/>
            <w:vAlign w:val="center"/>
          </w:tcPr>
          <w:p w14:paraId="0DAA56AB" w14:textId="77777777" w:rsidR="004725BE" w:rsidRPr="00E405BC" w:rsidRDefault="004725BE" w:rsidP="004725BE">
            <w:pPr>
              <w:rPr>
                <w:rFonts w:ascii="標楷體" w:eastAsia="標楷體" w:hAnsi="標楷體"/>
              </w:rPr>
            </w:pPr>
            <w:r w:rsidRPr="00E405BC">
              <w:rPr>
                <w:rFonts w:ascii="標楷體" w:eastAsia="標楷體" w:hAnsi="標楷體" w:hint="eastAsia"/>
                <w:color w:val="000000"/>
              </w:rPr>
              <w:t>ACH扣款媒體檔</w:t>
            </w:r>
          </w:p>
        </w:tc>
      </w:tr>
      <w:tr w:rsidR="00E405BC" w:rsidRPr="00E405BC" w14:paraId="419259E5" w14:textId="77777777" w:rsidTr="002C1139">
        <w:tc>
          <w:tcPr>
            <w:tcW w:w="851" w:type="dxa"/>
            <w:shd w:val="clear" w:color="auto" w:fill="auto"/>
          </w:tcPr>
          <w:p w14:paraId="4E137276" w14:textId="77777777" w:rsidR="00E405BC" w:rsidRPr="00E405BC" w:rsidRDefault="00E405BC" w:rsidP="00E405BC">
            <w:pPr>
              <w:jc w:val="center"/>
              <w:rPr>
                <w:rFonts w:ascii="標楷體" w:eastAsia="標楷體" w:hAnsi="標楷體"/>
              </w:rPr>
            </w:pPr>
            <w:r w:rsidRPr="00E405BC">
              <w:rPr>
                <w:rFonts w:ascii="標楷體" w:eastAsia="標楷體" w:hAnsi="標楷體" w:hint="eastAsia"/>
              </w:rPr>
              <w:t>3</w:t>
            </w:r>
          </w:p>
        </w:tc>
        <w:tc>
          <w:tcPr>
            <w:tcW w:w="3118" w:type="dxa"/>
            <w:shd w:val="clear" w:color="auto" w:fill="auto"/>
          </w:tcPr>
          <w:p w14:paraId="5B1AF840" w14:textId="77777777" w:rsidR="00E405BC" w:rsidRPr="00E405BC" w:rsidRDefault="00E405BC" w:rsidP="00E405BC">
            <w:pPr>
              <w:rPr>
                <w:rFonts w:ascii="標楷體" w:eastAsia="標楷體" w:hAnsi="標楷體"/>
                <w:color w:val="000000"/>
              </w:rPr>
            </w:pPr>
            <w:r w:rsidRPr="00E405BC">
              <w:rPr>
                <w:rFonts w:ascii="標楷體" w:eastAsia="標楷體" w:hAnsi="標楷體" w:hint="eastAsia"/>
              </w:rPr>
              <w:t>CdCode</w:t>
            </w:r>
          </w:p>
        </w:tc>
        <w:tc>
          <w:tcPr>
            <w:tcW w:w="3828" w:type="dxa"/>
            <w:shd w:val="clear" w:color="auto" w:fill="auto"/>
          </w:tcPr>
          <w:p w14:paraId="34B291DB" w14:textId="77777777" w:rsidR="00E405BC" w:rsidRPr="00E405BC" w:rsidRDefault="00E405BC" w:rsidP="00E405BC">
            <w:pPr>
              <w:rPr>
                <w:rFonts w:ascii="標楷體" w:eastAsia="標楷體" w:hAnsi="標楷體"/>
                <w:color w:val="000000"/>
              </w:rPr>
            </w:pPr>
            <w:r w:rsidRPr="00E405BC">
              <w:rPr>
                <w:rFonts w:ascii="標楷體" w:eastAsia="標楷體" w:hAnsi="標楷體" w:hint="eastAsia"/>
              </w:rPr>
              <w:t>共用代碼檔</w:t>
            </w:r>
          </w:p>
        </w:tc>
      </w:tr>
    </w:tbl>
    <w:p w14:paraId="268F9024" w14:textId="77777777" w:rsidR="003777A8" w:rsidRDefault="003777A8" w:rsidP="003777A8"/>
    <w:p w14:paraId="6C9988C5" w14:textId="77777777" w:rsidR="00025B7C" w:rsidRDefault="00025B7C" w:rsidP="003777A8"/>
    <w:p w14:paraId="5920E9A5" w14:textId="77777777" w:rsidR="00025B7C" w:rsidRPr="00456B60" w:rsidRDefault="00025B7C" w:rsidP="003777A8">
      <w:r>
        <w:br w:type="page"/>
      </w:r>
    </w:p>
    <w:p w14:paraId="5EB0575A" w14:textId="77777777" w:rsidR="005A18D1" w:rsidRPr="00456B60" w:rsidRDefault="005A18D1" w:rsidP="00CA731B">
      <w:pPr>
        <w:pStyle w:val="a"/>
      </w:pPr>
      <w:r w:rsidRPr="00456B60">
        <w:lastRenderedPageBreak/>
        <w:t>UI畫面</w:t>
      </w:r>
    </w:p>
    <w:p w14:paraId="2E13ED91" w14:textId="764B98D9" w:rsidR="004725BE" w:rsidRDefault="00EE6E6B" w:rsidP="0032765B">
      <w:pPr>
        <w:pStyle w:val="42"/>
        <w:spacing w:after="72"/>
        <w:ind w:leftChars="0" w:left="0"/>
        <w:rPr>
          <w:rFonts w:hAnsi="標楷體"/>
        </w:rPr>
      </w:pPr>
      <w:r w:rsidRPr="00025B7C">
        <w:rPr>
          <w:rFonts w:ascii="標楷體" w:hAnsi="標楷體"/>
          <w:noProof/>
        </w:rPr>
        <w:drawing>
          <wp:inline distT="0" distB="0" distL="0" distR="0" wp14:anchorId="3B03B6C5" wp14:editId="4D48A0BF">
            <wp:extent cx="6064250" cy="2933700"/>
            <wp:effectExtent l="0" t="0" r="0" b="0"/>
            <wp:docPr id="76"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1"/>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6064250" cy="2933700"/>
                    </a:xfrm>
                    <a:prstGeom prst="rect">
                      <a:avLst/>
                    </a:prstGeom>
                    <a:noFill/>
                    <a:ln>
                      <a:noFill/>
                    </a:ln>
                  </pic:spPr>
                </pic:pic>
              </a:graphicData>
            </a:graphic>
          </wp:inline>
        </w:drawing>
      </w:r>
    </w:p>
    <w:p w14:paraId="4D8D8D4C" w14:textId="77777777" w:rsidR="00045601" w:rsidRPr="00456B60" w:rsidRDefault="00045601" w:rsidP="00CA731B">
      <w:pPr>
        <w:pStyle w:val="a"/>
      </w:pPr>
      <w:r w:rsidRPr="00456B60">
        <w:t>輸入畫面</w:t>
      </w:r>
      <w:r w:rsidRPr="00456B60">
        <w:rPr>
          <w:rFonts w:hint="eastAsia"/>
          <w:lang w:eastAsia="zh-HK"/>
        </w:rPr>
        <w:t>按鈕</w:t>
      </w:r>
      <w:r w:rsidRPr="00456B60">
        <w:t>說明</w:t>
      </w:r>
    </w:p>
    <w:p w14:paraId="4A726A3C" w14:textId="77777777" w:rsidR="00045601" w:rsidRPr="00456B60" w:rsidRDefault="00045601" w:rsidP="00045601">
      <w:pPr>
        <w:pStyle w:val="42"/>
        <w:spacing w:after="72"/>
        <w:ind w:leftChars="0" w:left="0"/>
        <w:rPr>
          <w:rFonts w:hAnsi="標楷體"/>
          <w:noProof/>
        </w:rPr>
      </w:pP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3"/>
        <w:gridCol w:w="6983"/>
      </w:tblGrid>
      <w:tr w:rsidR="00045601" w:rsidRPr="00456B60" w14:paraId="0CE62671" w14:textId="77777777" w:rsidTr="00B07B2B">
        <w:tc>
          <w:tcPr>
            <w:tcW w:w="851" w:type="dxa"/>
            <w:shd w:val="clear" w:color="auto" w:fill="D9D9D9"/>
          </w:tcPr>
          <w:p w14:paraId="22626088" w14:textId="77777777" w:rsidR="00045601" w:rsidRPr="00456B60" w:rsidRDefault="00045601" w:rsidP="00B07B2B">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331E07FD" w14:textId="77777777" w:rsidR="00045601" w:rsidRPr="00456B60" w:rsidRDefault="00045601" w:rsidP="00B07B2B">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222552CC" w14:textId="77777777" w:rsidR="00045601" w:rsidRPr="00456B60" w:rsidRDefault="00045601" w:rsidP="00B07B2B">
            <w:pPr>
              <w:jc w:val="center"/>
              <w:rPr>
                <w:rFonts w:ascii="標楷體" w:eastAsia="標楷體" w:hAnsi="標楷體"/>
              </w:rPr>
            </w:pPr>
            <w:r w:rsidRPr="00456B60">
              <w:rPr>
                <w:rFonts w:ascii="標楷體" w:eastAsia="標楷體" w:hAnsi="標楷體" w:hint="eastAsia"/>
                <w:lang w:eastAsia="zh-HK"/>
              </w:rPr>
              <w:t>功能說明</w:t>
            </w:r>
          </w:p>
        </w:tc>
      </w:tr>
      <w:tr w:rsidR="00045601" w:rsidRPr="00456B60" w14:paraId="6BD2B971" w14:textId="77777777" w:rsidTr="00B07B2B">
        <w:tc>
          <w:tcPr>
            <w:tcW w:w="851" w:type="dxa"/>
            <w:shd w:val="clear" w:color="auto" w:fill="auto"/>
          </w:tcPr>
          <w:p w14:paraId="745D77B7" w14:textId="77777777" w:rsidR="00045601" w:rsidRPr="00456B60" w:rsidRDefault="00045601" w:rsidP="00B07B2B">
            <w:pPr>
              <w:jc w:val="center"/>
              <w:rPr>
                <w:rFonts w:ascii="標楷體" w:eastAsia="標楷體" w:hAnsi="標楷體"/>
                <w:color w:val="000000"/>
                <w:lang w:eastAsia="zh-HK"/>
              </w:rPr>
            </w:pPr>
            <w:r w:rsidRPr="00456B60">
              <w:rPr>
                <w:rFonts w:ascii="標楷體" w:eastAsia="標楷體" w:hAnsi="標楷體" w:hint="eastAsia"/>
                <w:color w:val="000000"/>
              </w:rPr>
              <w:t>1</w:t>
            </w:r>
          </w:p>
        </w:tc>
        <w:tc>
          <w:tcPr>
            <w:tcW w:w="2126" w:type="dxa"/>
            <w:shd w:val="clear" w:color="auto" w:fill="auto"/>
          </w:tcPr>
          <w:p w14:paraId="40C6B04D" w14:textId="77777777" w:rsidR="00045601" w:rsidRPr="00456B60" w:rsidRDefault="00045601" w:rsidP="00B07B2B">
            <w:pPr>
              <w:rPr>
                <w:rFonts w:ascii="標楷體" w:eastAsia="標楷體" w:hAnsi="標楷體"/>
                <w:color w:val="000000"/>
                <w:lang w:eastAsia="zh-HK"/>
              </w:rPr>
            </w:pPr>
            <w:r w:rsidRPr="00456B60">
              <w:rPr>
                <w:rFonts w:ascii="標楷體" w:eastAsia="標楷體" w:hAnsi="標楷體" w:hint="eastAsia"/>
                <w:color w:val="000000"/>
                <w:lang w:eastAsia="zh-HK"/>
              </w:rPr>
              <w:t>離開</w:t>
            </w:r>
          </w:p>
        </w:tc>
        <w:tc>
          <w:tcPr>
            <w:tcW w:w="7033" w:type="dxa"/>
            <w:shd w:val="clear" w:color="auto" w:fill="auto"/>
          </w:tcPr>
          <w:p w14:paraId="21664787" w14:textId="77777777" w:rsidR="00045601" w:rsidRPr="009B73A2" w:rsidRDefault="00045601" w:rsidP="00B07B2B">
            <w:pPr>
              <w:rPr>
                <w:rFonts w:eastAsia="標楷體"/>
                <w:lang w:eastAsia="zh-HK"/>
              </w:rPr>
            </w:pPr>
            <w:r w:rsidRPr="00456B60">
              <w:rPr>
                <w:rFonts w:ascii="標楷體" w:eastAsia="標楷體" w:hAnsi="標楷體" w:hint="eastAsia"/>
                <w:color w:val="000000"/>
                <w:lang w:eastAsia="zh-HK"/>
              </w:rPr>
              <w:t>關閉此查詢畫面</w:t>
            </w:r>
          </w:p>
        </w:tc>
      </w:tr>
    </w:tbl>
    <w:p w14:paraId="0E21151F" w14:textId="77777777" w:rsidR="00045601" w:rsidRPr="00456B60" w:rsidRDefault="00045601" w:rsidP="00045601">
      <w:pPr>
        <w:pStyle w:val="42"/>
        <w:spacing w:after="72"/>
        <w:ind w:leftChars="0" w:left="0"/>
        <w:rPr>
          <w:rFonts w:hAnsi="標楷體"/>
        </w:rPr>
      </w:pPr>
    </w:p>
    <w:p w14:paraId="2633FD7C" w14:textId="77777777" w:rsidR="00045601" w:rsidRPr="00456B60" w:rsidRDefault="00045601" w:rsidP="0032765B">
      <w:pPr>
        <w:pStyle w:val="42"/>
        <w:spacing w:after="72"/>
        <w:ind w:leftChars="0" w:left="0"/>
        <w:rPr>
          <w:rFonts w:hAnsi="標楷體"/>
        </w:rPr>
      </w:pPr>
    </w:p>
    <w:p w14:paraId="339052DE" w14:textId="77777777" w:rsidR="004725BE" w:rsidRPr="00456B60" w:rsidRDefault="004725BE" w:rsidP="00CA731B">
      <w:pPr>
        <w:pStyle w:val="a"/>
      </w:pPr>
      <w:r w:rsidRPr="00456B60">
        <w:t>畫面資料說明</w:t>
      </w:r>
    </w:p>
    <w:p w14:paraId="42C7D9CD" w14:textId="77777777" w:rsidR="004725BE" w:rsidRPr="00456B60" w:rsidRDefault="004725BE" w:rsidP="004725BE"/>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65"/>
        <w:gridCol w:w="1065"/>
        <w:gridCol w:w="692"/>
        <w:gridCol w:w="626"/>
        <w:gridCol w:w="2496"/>
        <w:gridCol w:w="536"/>
        <w:gridCol w:w="618"/>
        <w:gridCol w:w="3696"/>
      </w:tblGrid>
      <w:tr w:rsidR="004725BE" w:rsidRPr="005C2C1C" w14:paraId="52D4C310" w14:textId="77777777" w:rsidTr="00025B7C">
        <w:trPr>
          <w:trHeight w:val="388"/>
          <w:jc w:val="center"/>
        </w:trPr>
        <w:tc>
          <w:tcPr>
            <w:tcW w:w="470" w:type="dxa"/>
            <w:vMerge w:val="restart"/>
          </w:tcPr>
          <w:p w14:paraId="07FB6E6F" w14:textId="77777777" w:rsidR="004725BE" w:rsidRPr="005C2C1C" w:rsidRDefault="004725BE" w:rsidP="0032765B">
            <w:pPr>
              <w:rPr>
                <w:rFonts w:ascii="標楷體" w:eastAsia="標楷體" w:hAnsi="標楷體"/>
              </w:rPr>
            </w:pPr>
            <w:r w:rsidRPr="005C2C1C">
              <w:rPr>
                <w:rFonts w:ascii="標楷體" w:eastAsia="標楷體" w:hAnsi="標楷體"/>
              </w:rPr>
              <w:t>序號</w:t>
            </w:r>
          </w:p>
        </w:tc>
        <w:tc>
          <w:tcPr>
            <w:tcW w:w="1404" w:type="dxa"/>
            <w:vMerge w:val="restart"/>
          </w:tcPr>
          <w:p w14:paraId="53C84D73" w14:textId="77777777" w:rsidR="004725BE" w:rsidRPr="005C2C1C" w:rsidRDefault="004725BE" w:rsidP="0032765B">
            <w:pPr>
              <w:rPr>
                <w:rFonts w:ascii="標楷體" w:eastAsia="標楷體" w:hAnsi="標楷體"/>
              </w:rPr>
            </w:pPr>
            <w:r w:rsidRPr="005C2C1C">
              <w:rPr>
                <w:rFonts w:ascii="標楷體" w:eastAsia="標楷體" w:hAnsi="標楷體"/>
              </w:rPr>
              <w:t>欄位</w:t>
            </w:r>
          </w:p>
        </w:tc>
        <w:tc>
          <w:tcPr>
            <w:tcW w:w="5261" w:type="dxa"/>
            <w:gridSpan w:val="5"/>
          </w:tcPr>
          <w:p w14:paraId="4650064D" w14:textId="77777777" w:rsidR="004725BE" w:rsidRPr="005C2C1C" w:rsidRDefault="004725BE" w:rsidP="0032765B">
            <w:pPr>
              <w:rPr>
                <w:rFonts w:ascii="標楷體" w:eastAsia="標楷體" w:hAnsi="標楷體"/>
              </w:rPr>
            </w:pPr>
            <w:r w:rsidRPr="005C2C1C">
              <w:rPr>
                <w:rFonts w:ascii="標楷體" w:eastAsia="標楷體" w:hAnsi="標楷體"/>
              </w:rPr>
              <w:t>說明</w:t>
            </w:r>
          </w:p>
        </w:tc>
        <w:tc>
          <w:tcPr>
            <w:tcW w:w="3696" w:type="dxa"/>
            <w:vMerge w:val="restart"/>
          </w:tcPr>
          <w:p w14:paraId="070E836E" w14:textId="77777777" w:rsidR="004725BE" w:rsidRPr="005C2C1C" w:rsidRDefault="004725BE" w:rsidP="0032765B">
            <w:pPr>
              <w:rPr>
                <w:rFonts w:ascii="標楷體" w:eastAsia="標楷體" w:hAnsi="標楷體"/>
              </w:rPr>
            </w:pPr>
            <w:r w:rsidRPr="005C2C1C">
              <w:rPr>
                <w:rFonts w:ascii="標楷體" w:eastAsia="標楷體" w:hAnsi="標楷體"/>
              </w:rPr>
              <w:t>處理邏輯及注意事項</w:t>
            </w:r>
          </w:p>
        </w:tc>
      </w:tr>
      <w:tr w:rsidR="004725BE" w:rsidRPr="005C2C1C" w14:paraId="7302C7F8" w14:textId="77777777" w:rsidTr="00025B7C">
        <w:trPr>
          <w:trHeight w:val="244"/>
          <w:jc w:val="center"/>
        </w:trPr>
        <w:tc>
          <w:tcPr>
            <w:tcW w:w="470" w:type="dxa"/>
            <w:vMerge/>
          </w:tcPr>
          <w:p w14:paraId="474C2E2E" w14:textId="77777777" w:rsidR="004725BE" w:rsidRPr="005C2C1C" w:rsidRDefault="004725BE" w:rsidP="0032765B">
            <w:pPr>
              <w:rPr>
                <w:rFonts w:ascii="標楷體" w:eastAsia="標楷體" w:hAnsi="標楷體"/>
              </w:rPr>
            </w:pPr>
          </w:p>
        </w:tc>
        <w:tc>
          <w:tcPr>
            <w:tcW w:w="1404" w:type="dxa"/>
            <w:vMerge/>
          </w:tcPr>
          <w:p w14:paraId="50946DBB" w14:textId="77777777" w:rsidR="004725BE" w:rsidRPr="005C2C1C" w:rsidRDefault="004725BE" w:rsidP="0032765B">
            <w:pPr>
              <w:rPr>
                <w:rFonts w:ascii="標楷體" w:eastAsia="標楷體" w:hAnsi="標楷體"/>
              </w:rPr>
            </w:pPr>
          </w:p>
        </w:tc>
        <w:tc>
          <w:tcPr>
            <w:tcW w:w="823" w:type="dxa"/>
          </w:tcPr>
          <w:p w14:paraId="694282A9" w14:textId="77777777" w:rsidR="004725BE" w:rsidRPr="005C2C1C" w:rsidRDefault="00FF77DF" w:rsidP="0032765B">
            <w:pPr>
              <w:rPr>
                <w:rFonts w:ascii="標楷體" w:eastAsia="標楷體" w:hAnsi="標楷體"/>
              </w:rPr>
            </w:pPr>
            <w:r w:rsidRPr="005C2C1C">
              <w:rPr>
                <w:rFonts w:ascii="標楷體" w:eastAsia="標楷體" w:hAnsi="標楷體" w:hint="eastAsia"/>
              </w:rPr>
              <w:t>資料長度</w:t>
            </w:r>
          </w:p>
        </w:tc>
        <w:tc>
          <w:tcPr>
            <w:tcW w:w="720" w:type="dxa"/>
          </w:tcPr>
          <w:p w14:paraId="379B8488" w14:textId="77777777" w:rsidR="004725BE" w:rsidRPr="005C2C1C" w:rsidRDefault="004725BE" w:rsidP="0032765B">
            <w:pPr>
              <w:rPr>
                <w:rFonts w:ascii="標楷體" w:eastAsia="標楷體" w:hAnsi="標楷體"/>
              </w:rPr>
            </w:pPr>
            <w:r w:rsidRPr="005C2C1C">
              <w:rPr>
                <w:rFonts w:ascii="標楷體" w:eastAsia="標楷體" w:hAnsi="標楷體"/>
              </w:rPr>
              <w:t>預設值</w:t>
            </w:r>
          </w:p>
        </w:tc>
        <w:tc>
          <w:tcPr>
            <w:tcW w:w="2496" w:type="dxa"/>
          </w:tcPr>
          <w:p w14:paraId="643827E7" w14:textId="77777777" w:rsidR="004725BE" w:rsidRPr="005C2C1C" w:rsidRDefault="004725BE" w:rsidP="0032765B">
            <w:pPr>
              <w:rPr>
                <w:rFonts w:ascii="標楷體" w:eastAsia="標楷體" w:hAnsi="標楷體"/>
              </w:rPr>
            </w:pPr>
            <w:r w:rsidRPr="005C2C1C">
              <w:rPr>
                <w:rFonts w:ascii="標楷體" w:eastAsia="標楷體" w:hAnsi="標楷體"/>
              </w:rPr>
              <w:t>選單內容</w:t>
            </w:r>
          </w:p>
        </w:tc>
        <w:tc>
          <w:tcPr>
            <w:tcW w:w="580" w:type="dxa"/>
          </w:tcPr>
          <w:p w14:paraId="595FA23B" w14:textId="77777777" w:rsidR="004725BE" w:rsidRPr="005C2C1C" w:rsidRDefault="004725BE" w:rsidP="0032765B">
            <w:pPr>
              <w:rPr>
                <w:rFonts w:ascii="標楷體" w:eastAsia="標楷體" w:hAnsi="標楷體"/>
              </w:rPr>
            </w:pPr>
            <w:r w:rsidRPr="005C2C1C">
              <w:rPr>
                <w:rFonts w:ascii="標楷體" w:eastAsia="標楷體" w:hAnsi="標楷體"/>
              </w:rPr>
              <w:t>必填</w:t>
            </w:r>
          </w:p>
        </w:tc>
        <w:tc>
          <w:tcPr>
            <w:tcW w:w="642" w:type="dxa"/>
          </w:tcPr>
          <w:p w14:paraId="44DF9F0E" w14:textId="77777777" w:rsidR="004725BE" w:rsidRPr="005C2C1C" w:rsidRDefault="004725BE" w:rsidP="0032765B">
            <w:pPr>
              <w:rPr>
                <w:rFonts w:ascii="標楷體" w:eastAsia="標楷體" w:hAnsi="標楷體"/>
              </w:rPr>
            </w:pPr>
            <w:r w:rsidRPr="005C2C1C">
              <w:rPr>
                <w:rFonts w:ascii="標楷體" w:eastAsia="標楷體" w:hAnsi="標楷體"/>
              </w:rPr>
              <w:t>R/W</w:t>
            </w:r>
          </w:p>
        </w:tc>
        <w:tc>
          <w:tcPr>
            <w:tcW w:w="3696" w:type="dxa"/>
            <w:vMerge/>
          </w:tcPr>
          <w:p w14:paraId="51E5ABF5" w14:textId="77777777" w:rsidR="004725BE" w:rsidRPr="005C2C1C" w:rsidRDefault="004725BE" w:rsidP="0032765B">
            <w:pPr>
              <w:rPr>
                <w:rFonts w:ascii="標楷體" w:eastAsia="標楷體" w:hAnsi="標楷體"/>
              </w:rPr>
            </w:pPr>
          </w:p>
        </w:tc>
      </w:tr>
      <w:tr w:rsidR="00651EA4" w:rsidRPr="005C2C1C" w14:paraId="347D6669" w14:textId="77777777" w:rsidTr="00025B7C">
        <w:trPr>
          <w:trHeight w:val="291"/>
          <w:jc w:val="center"/>
        </w:trPr>
        <w:tc>
          <w:tcPr>
            <w:tcW w:w="470" w:type="dxa"/>
          </w:tcPr>
          <w:p w14:paraId="4CBE597F" w14:textId="77777777" w:rsidR="00651EA4" w:rsidRPr="005C2C1C" w:rsidRDefault="00651EA4" w:rsidP="00651EA4">
            <w:pPr>
              <w:rPr>
                <w:rFonts w:ascii="標楷體" w:eastAsia="標楷體" w:hAnsi="標楷體"/>
              </w:rPr>
            </w:pPr>
            <w:r w:rsidRPr="005C2C1C">
              <w:rPr>
                <w:rFonts w:ascii="標楷體" w:eastAsia="標楷體" w:hAnsi="標楷體" w:hint="eastAsia"/>
              </w:rPr>
              <w:t>1</w:t>
            </w:r>
          </w:p>
        </w:tc>
        <w:tc>
          <w:tcPr>
            <w:tcW w:w="1404" w:type="dxa"/>
          </w:tcPr>
          <w:p w14:paraId="3D7C4643" w14:textId="77777777" w:rsidR="00651EA4" w:rsidRPr="005C2C1C" w:rsidRDefault="00651EA4" w:rsidP="00651EA4">
            <w:pPr>
              <w:rPr>
                <w:rFonts w:ascii="標楷體" w:eastAsia="標楷體" w:hAnsi="標楷體"/>
              </w:rPr>
            </w:pPr>
            <w:r w:rsidRPr="005C2C1C">
              <w:rPr>
                <w:rFonts w:ascii="標楷體" w:eastAsia="標楷體" w:hAnsi="標楷體" w:hint="eastAsia"/>
              </w:rPr>
              <w:t>會計日期</w:t>
            </w:r>
          </w:p>
        </w:tc>
        <w:tc>
          <w:tcPr>
            <w:tcW w:w="823" w:type="dxa"/>
          </w:tcPr>
          <w:p w14:paraId="63A04C1C" w14:textId="77777777" w:rsidR="00651EA4" w:rsidRPr="005C2C1C" w:rsidRDefault="00651EA4" w:rsidP="00651EA4">
            <w:pPr>
              <w:rPr>
                <w:rFonts w:ascii="標楷體" w:eastAsia="標楷體" w:hAnsi="標楷體"/>
              </w:rPr>
            </w:pPr>
          </w:p>
        </w:tc>
        <w:tc>
          <w:tcPr>
            <w:tcW w:w="720" w:type="dxa"/>
          </w:tcPr>
          <w:p w14:paraId="1794AADC" w14:textId="77777777" w:rsidR="00651EA4" w:rsidRPr="005C2C1C" w:rsidRDefault="00651EA4" w:rsidP="00651EA4">
            <w:pPr>
              <w:rPr>
                <w:rFonts w:ascii="標楷體" w:eastAsia="標楷體" w:hAnsi="標楷體"/>
              </w:rPr>
            </w:pPr>
          </w:p>
        </w:tc>
        <w:tc>
          <w:tcPr>
            <w:tcW w:w="2496" w:type="dxa"/>
          </w:tcPr>
          <w:p w14:paraId="3D6B87D9" w14:textId="77777777" w:rsidR="00651EA4" w:rsidRPr="005C2C1C" w:rsidRDefault="00651EA4" w:rsidP="00651EA4">
            <w:pPr>
              <w:rPr>
                <w:rFonts w:ascii="標楷體" w:eastAsia="標楷體" w:hAnsi="標楷體"/>
              </w:rPr>
            </w:pPr>
          </w:p>
        </w:tc>
        <w:tc>
          <w:tcPr>
            <w:tcW w:w="580" w:type="dxa"/>
          </w:tcPr>
          <w:p w14:paraId="61476613" w14:textId="77777777" w:rsidR="00651EA4" w:rsidRPr="005C2C1C" w:rsidRDefault="00651EA4" w:rsidP="00651EA4">
            <w:pPr>
              <w:rPr>
                <w:rFonts w:ascii="標楷體" w:eastAsia="標楷體" w:hAnsi="標楷體"/>
              </w:rPr>
            </w:pPr>
          </w:p>
        </w:tc>
        <w:tc>
          <w:tcPr>
            <w:tcW w:w="642" w:type="dxa"/>
          </w:tcPr>
          <w:p w14:paraId="0B23C35E" w14:textId="77777777" w:rsidR="00651EA4" w:rsidRPr="005C2C1C" w:rsidRDefault="00651EA4" w:rsidP="00651EA4">
            <w:pPr>
              <w:rPr>
                <w:rFonts w:ascii="標楷體" w:eastAsia="標楷體" w:hAnsi="標楷體"/>
              </w:rPr>
            </w:pPr>
            <w:r w:rsidRPr="005C2C1C">
              <w:rPr>
                <w:rFonts w:ascii="標楷體" w:eastAsia="標楷體" w:hAnsi="標楷體" w:hint="eastAsia"/>
              </w:rPr>
              <w:t>R</w:t>
            </w:r>
          </w:p>
        </w:tc>
        <w:tc>
          <w:tcPr>
            <w:tcW w:w="3696" w:type="dxa"/>
          </w:tcPr>
          <w:p w14:paraId="760AA62A" w14:textId="77777777" w:rsidR="00651EA4" w:rsidRPr="005C2C1C" w:rsidRDefault="00651EA4" w:rsidP="00651EA4">
            <w:pPr>
              <w:rPr>
                <w:rFonts w:ascii="標楷體" w:eastAsia="標楷體" w:hAnsi="標楷體"/>
              </w:rPr>
            </w:pPr>
            <w:r w:rsidRPr="005C2C1C">
              <w:rPr>
                <w:rFonts w:ascii="標楷體" w:eastAsia="標楷體" w:hAnsi="標楷體" w:hint="eastAsia"/>
              </w:rPr>
              <w:t>1.交易連結時，自動帶入</w:t>
            </w:r>
          </w:p>
          <w:p w14:paraId="1195A23B" w14:textId="77777777" w:rsidR="00651EA4" w:rsidRPr="005C2C1C" w:rsidRDefault="00651EA4" w:rsidP="00651EA4">
            <w:pPr>
              <w:rPr>
                <w:rFonts w:ascii="標楷體" w:eastAsia="標楷體" w:hAnsi="標楷體"/>
              </w:rPr>
            </w:pPr>
            <w:r w:rsidRPr="005C2C1C">
              <w:rPr>
                <w:rFonts w:ascii="標楷體" w:eastAsia="標楷體" w:hAnsi="標楷體" w:hint="eastAsia"/>
              </w:rPr>
              <w:t>2.</w:t>
            </w:r>
            <w:r w:rsidRPr="005C2C1C">
              <w:rPr>
                <w:rFonts w:ascii="標楷體" w:eastAsia="標楷體" w:hAnsi="標楷體"/>
              </w:rPr>
              <w:t>BatxDetail</w:t>
            </w:r>
            <w:r w:rsidRPr="005C2C1C">
              <w:rPr>
                <w:rFonts w:ascii="標楷體" w:eastAsia="標楷體" w:hAnsi="標楷體" w:hint="eastAsia"/>
              </w:rPr>
              <w:t>.A</w:t>
            </w:r>
            <w:r w:rsidRPr="005C2C1C">
              <w:rPr>
                <w:rFonts w:ascii="標楷體" w:eastAsia="標楷體" w:hAnsi="標楷體"/>
              </w:rPr>
              <w:t>cDate</w:t>
            </w:r>
          </w:p>
        </w:tc>
      </w:tr>
      <w:tr w:rsidR="00651EA4" w:rsidRPr="005C2C1C" w14:paraId="77821DCD" w14:textId="77777777" w:rsidTr="00025B7C">
        <w:trPr>
          <w:trHeight w:val="291"/>
          <w:jc w:val="center"/>
        </w:trPr>
        <w:tc>
          <w:tcPr>
            <w:tcW w:w="470" w:type="dxa"/>
          </w:tcPr>
          <w:p w14:paraId="49CE8DBB" w14:textId="77777777" w:rsidR="00651EA4" w:rsidRPr="005C2C1C" w:rsidRDefault="00651EA4" w:rsidP="00651EA4">
            <w:pPr>
              <w:rPr>
                <w:rFonts w:ascii="標楷體" w:eastAsia="標楷體" w:hAnsi="標楷體"/>
              </w:rPr>
            </w:pPr>
            <w:r w:rsidRPr="005C2C1C">
              <w:rPr>
                <w:rFonts w:ascii="標楷體" w:eastAsia="標楷體" w:hAnsi="標楷體" w:hint="eastAsia"/>
              </w:rPr>
              <w:t>2</w:t>
            </w:r>
          </w:p>
        </w:tc>
        <w:tc>
          <w:tcPr>
            <w:tcW w:w="1404" w:type="dxa"/>
          </w:tcPr>
          <w:p w14:paraId="142012A2" w14:textId="77777777" w:rsidR="00651EA4" w:rsidRPr="005C2C1C" w:rsidRDefault="00651EA4" w:rsidP="00651EA4">
            <w:pPr>
              <w:rPr>
                <w:rFonts w:ascii="標楷體" w:eastAsia="標楷體" w:hAnsi="標楷體"/>
              </w:rPr>
            </w:pPr>
            <w:r w:rsidRPr="005C2C1C">
              <w:rPr>
                <w:rFonts w:ascii="標楷體" w:eastAsia="標楷體" w:hAnsi="標楷體" w:hint="eastAsia"/>
              </w:rPr>
              <w:t>整批批號</w:t>
            </w:r>
          </w:p>
        </w:tc>
        <w:tc>
          <w:tcPr>
            <w:tcW w:w="823" w:type="dxa"/>
          </w:tcPr>
          <w:p w14:paraId="2D778035" w14:textId="77777777" w:rsidR="00651EA4" w:rsidRPr="005C2C1C" w:rsidRDefault="00651EA4" w:rsidP="00651EA4">
            <w:pPr>
              <w:rPr>
                <w:rFonts w:ascii="標楷體" w:eastAsia="標楷體" w:hAnsi="標楷體"/>
              </w:rPr>
            </w:pPr>
          </w:p>
        </w:tc>
        <w:tc>
          <w:tcPr>
            <w:tcW w:w="720" w:type="dxa"/>
          </w:tcPr>
          <w:p w14:paraId="5C7E434D" w14:textId="77777777" w:rsidR="00651EA4" w:rsidRPr="005C2C1C" w:rsidRDefault="00651EA4" w:rsidP="00651EA4">
            <w:pPr>
              <w:rPr>
                <w:rFonts w:ascii="標楷體" w:eastAsia="標楷體" w:hAnsi="標楷體"/>
              </w:rPr>
            </w:pPr>
          </w:p>
        </w:tc>
        <w:tc>
          <w:tcPr>
            <w:tcW w:w="2496" w:type="dxa"/>
          </w:tcPr>
          <w:p w14:paraId="72E8B6D6" w14:textId="77777777" w:rsidR="00651EA4" w:rsidRPr="005C2C1C" w:rsidRDefault="00651EA4" w:rsidP="00651EA4">
            <w:pPr>
              <w:rPr>
                <w:rFonts w:ascii="標楷體" w:eastAsia="標楷體" w:hAnsi="標楷體"/>
              </w:rPr>
            </w:pPr>
          </w:p>
        </w:tc>
        <w:tc>
          <w:tcPr>
            <w:tcW w:w="580" w:type="dxa"/>
          </w:tcPr>
          <w:p w14:paraId="64BB3616" w14:textId="77777777" w:rsidR="00651EA4" w:rsidRPr="005C2C1C" w:rsidRDefault="00651EA4" w:rsidP="00651EA4">
            <w:pPr>
              <w:rPr>
                <w:rFonts w:ascii="標楷體" w:eastAsia="標楷體" w:hAnsi="標楷體"/>
              </w:rPr>
            </w:pPr>
          </w:p>
        </w:tc>
        <w:tc>
          <w:tcPr>
            <w:tcW w:w="642" w:type="dxa"/>
          </w:tcPr>
          <w:p w14:paraId="7D16DE0D" w14:textId="77777777" w:rsidR="00651EA4" w:rsidRPr="005C2C1C" w:rsidRDefault="00651EA4" w:rsidP="00651EA4">
            <w:pPr>
              <w:rPr>
                <w:rFonts w:ascii="標楷體" w:eastAsia="標楷體" w:hAnsi="標楷體"/>
              </w:rPr>
            </w:pPr>
            <w:r w:rsidRPr="005C2C1C">
              <w:rPr>
                <w:rFonts w:ascii="標楷體" w:eastAsia="標楷體" w:hAnsi="標楷體" w:hint="eastAsia"/>
              </w:rPr>
              <w:t>R</w:t>
            </w:r>
          </w:p>
        </w:tc>
        <w:tc>
          <w:tcPr>
            <w:tcW w:w="3696" w:type="dxa"/>
          </w:tcPr>
          <w:p w14:paraId="7151A6C9" w14:textId="77777777" w:rsidR="00651EA4" w:rsidRPr="005C2C1C" w:rsidRDefault="00651EA4" w:rsidP="00651EA4">
            <w:pPr>
              <w:rPr>
                <w:rFonts w:ascii="標楷體" w:eastAsia="標楷體" w:hAnsi="標楷體"/>
              </w:rPr>
            </w:pPr>
            <w:r w:rsidRPr="005C2C1C">
              <w:rPr>
                <w:rFonts w:ascii="標楷體" w:eastAsia="標楷體" w:hAnsi="標楷體" w:hint="eastAsia"/>
              </w:rPr>
              <w:t>1.交易連結時，自動帶入</w:t>
            </w:r>
          </w:p>
          <w:p w14:paraId="647855D8" w14:textId="77777777" w:rsidR="00651EA4" w:rsidRPr="005C2C1C" w:rsidRDefault="00651EA4" w:rsidP="00651EA4">
            <w:pPr>
              <w:rPr>
                <w:rFonts w:ascii="標楷體" w:eastAsia="標楷體" w:hAnsi="標楷體"/>
              </w:rPr>
            </w:pPr>
            <w:r w:rsidRPr="005C2C1C">
              <w:rPr>
                <w:rFonts w:ascii="標楷體" w:eastAsia="標楷體" w:hAnsi="標楷體" w:hint="eastAsia"/>
              </w:rPr>
              <w:t>2.</w:t>
            </w:r>
            <w:r w:rsidRPr="005C2C1C">
              <w:rPr>
                <w:rFonts w:ascii="標楷體" w:eastAsia="標楷體" w:hAnsi="標楷體"/>
              </w:rPr>
              <w:t>BatxDetail.BatchNo</w:t>
            </w:r>
          </w:p>
        </w:tc>
      </w:tr>
      <w:tr w:rsidR="00651EA4" w:rsidRPr="005C2C1C" w14:paraId="35D9D1AA" w14:textId="77777777" w:rsidTr="00025B7C">
        <w:trPr>
          <w:trHeight w:val="291"/>
          <w:jc w:val="center"/>
        </w:trPr>
        <w:tc>
          <w:tcPr>
            <w:tcW w:w="470" w:type="dxa"/>
          </w:tcPr>
          <w:p w14:paraId="55BE359C" w14:textId="77777777" w:rsidR="00651EA4" w:rsidRPr="005C2C1C" w:rsidRDefault="00651EA4" w:rsidP="00651EA4">
            <w:pPr>
              <w:rPr>
                <w:rFonts w:ascii="標楷體" w:eastAsia="標楷體" w:hAnsi="標楷體"/>
              </w:rPr>
            </w:pPr>
            <w:r w:rsidRPr="005C2C1C">
              <w:rPr>
                <w:rFonts w:ascii="標楷體" w:eastAsia="標楷體" w:hAnsi="標楷體" w:hint="eastAsia"/>
              </w:rPr>
              <w:t>3</w:t>
            </w:r>
          </w:p>
        </w:tc>
        <w:tc>
          <w:tcPr>
            <w:tcW w:w="1404" w:type="dxa"/>
          </w:tcPr>
          <w:p w14:paraId="7D1B907D" w14:textId="77777777" w:rsidR="00651EA4" w:rsidRPr="005C2C1C" w:rsidRDefault="00651EA4" w:rsidP="00651EA4">
            <w:pPr>
              <w:rPr>
                <w:rFonts w:ascii="標楷體" w:eastAsia="標楷體" w:hAnsi="標楷體"/>
              </w:rPr>
            </w:pPr>
            <w:r w:rsidRPr="005C2C1C">
              <w:rPr>
                <w:rFonts w:ascii="標楷體" w:eastAsia="標楷體" w:hAnsi="標楷體" w:hint="eastAsia"/>
              </w:rPr>
              <w:t>明細序號</w:t>
            </w:r>
          </w:p>
        </w:tc>
        <w:tc>
          <w:tcPr>
            <w:tcW w:w="823" w:type="dxa"/>
          </w:tcPr>
          <w:p w14:paraId="2582FE0D" w14:textId="77777777" w:rsidR="00651EA4" w:rsidRPr="005C2C1C" w:rsidRDefault="00651EA4" w:rsidP="00651EA4">
            <w:pPr>
              <w:rPr>
                <w:rFonts w:ascii="標楷體" w:eastAsia="標楷體" w:hAnsi="標楷體"/>
              </w:rPr>
            </w:pPr>
          </w:p>
        </w:tc>
        <w:tc>
          <w:tcPr>
            <w:tcW w:w="720" w:type="dxa"/>
          </w:tcPr>
          <w:p w14:paraId="2D590F44" w14:textId="77777777" w:rsidR="00651EA4" w:rsidRPr="005C2C1C" w:rsidRDefault="00651EA4" w:rsidP="00651EA4">
            <w:pPr>
              <w:rPr>
                <w:rFonts w:ascii="標楷體" w:eastAsia="標楷體" w:hAnsi="標楷體"/>
              </w:rPr>
            </w:pPr>
          </w:p>
        </w:tc>
        <w:tc>
          <w:tcPr>
            <w:tcW w:w="2496" w:type="dxa"/>
          </w:tcPr>
          <w:p w14:paraId="4CAB75AD" w14:textId="77777777" w:rsidR="00651EA4" w:rsidRPr="005C2C1C" w:rsidRDefault="00651EA4" w:rsidP="00651EA4">
            <w:pPr>
              <w:rPr>
                <w:rFonts w:ascii="標楷體" w:eastAsia="標楷體" w:hAnsi="標楷體"/>
              </w:rPr>
            </w:pPr>
          </w:p>
        </w:tc>
        <w:tc>
          <w:tcPr>
            <w:tcW w:w="580" w:type="dxa"/>
          </w:tcPr>
          <w:p w14:paraId="68CE3CBF" w14:textId="77777777" w:rsidR="00651EA4" w:rsidRPr="005C2C1C" w:rsidRDefault="00651EA4" w:rsidP="00651EA4">
            <w:pPr>
              <w:rPr>
                <w:rFonts w:ascii="標楷體" w:eastAsia="標楷體" w:hAnsi="標楷體"/>
              </w:rPr>
            </w:pPr>
          </w:p>
        </w:tc>
        <w:tc>
          <w:tcPr>
            <w:tcW w:w="642" w:type="dxa"/>
          </w:tcPr>
          <w:p w14:paraId="4AFD4F7E" w14:textId="77777777" w:rsidR="00651EA4" w:rsidRPr="005C2C1C" w:rsidRDefault="00651EA4" w:rsidP="00651EA4">
            <w:pPr>
              <w:rPr>
                <w:rFonts w:ascii="標楷體" w:eastAsia="標楷體" w:hAnsi="標楷體"/>
              </w:rPr>
            </w:pPr>
            <w:r w:rsidRPr="005C2C1C">
              <w:rPr>
                <w:rFonts w:ascii="標楷體" w:eastAsia="標楷體" w:hAnsi="標楷體" w:hint="eastAsia"/>
              </w:rPr>
              <w:t>R</w:t>
            </w:r>
          </w:p>
        </w:tc>
        <w:tc>
          <w:tcPr>
            <w:tcW w:w="3696" w:type="dxa"/>
          </w:tcPr>
          <w:p w14:paraId="72DF6206" w14:textId="77777777" w:rsidR="00651EA4" w:rsidRPr="005C2C1C" w:rsidRDefault="00651EA4" w:rsidP="00651EA4">
            <w:pPr>
              <w:rPr>
                <w:rFonts w:ascii="標楷體" w:eastAsia="標楷體" w:hAnsi="標楷體"/>
              </w:rPr>
            </w:pPr>
            <w:r w:rsidRPr="005C2C1C">
              <w:rPr>
                <w:rFonts w:ascii="標楷體" w:eastAsia="標楷體" w:hAnsi="標楷體" w:hint="eastAsia"/>
              </w:rPr>
              <w:t>1.交易連結時，自動帶入</w:t>
            </w:r>
          </w:p>
          <w:p w14:paraId="7EC0646E" w14:textId="77777777" w:rsidR="00651EA4" w:rsidRPr="005C2C1C" w:rsidRDefault="00651EA4" w:rsidP="00651EA4">
            <w:pPr>
              <w:rPr>
                <w:rFonts w:ascii="標楷體" w:eastAsia="標楷體" w:hAnsi="標楷體"/>
              </w:rPr>
            </w:pPr>
            <w:r w:rsidRPr="005C2C1C">
              <w:rPr>
                <w:rFonts w:ascii="標楷體" w:eastAsia="標楷體" w:hAnsi="標楷體" w:hint="eastAsia"/>
              </w:rPr>
              <w:t>2.</w:t>
            </w:r>
            <w:r w:rsidRPr="005C2C1C">
              <w:rPr>
                <w:rFonts w:ascii="標楷體" w:eastAsia="標楷體" w:hAnsi="標楷體"/>
              </w:rPr>
              <w:t>BatxDetail.DetailSeq</w:t>
            </w:r>
          </w:p>
        </w:tc>
      </w:tr>
      <w:tr w:rsidR="00651EA4" w:rsidRPr="005C2C1C" w14:paraId="55F06851" w14:textId="77777777" w:rsidTr="00025B7C">
        <w:trPr>
          <w:trHeight w:val="291"/>
          <w:jc w:val="center"/>
        </w:trPr>
        <w:tc>
          <w:tcPr>
            <w:tcW w:w="470" w:type="dxa"/>
          </w:tcPr>
          <w:p w14:paraId="004D2A6C" w14:textId="77777777" w:rsidR="00651EA4" w:rsidRPr="005C2C1C" w:rsidRDefault="00651EA4" w:rsidP="00651EA4">
            <w:pPr>
              <w:rPr>
                <w:rFonts w:ascii="標楷體" w:eastAsia="標楷體" w:hAnsi="標楷體"/>
              </w:rPr>
            </w:pPr>
            <w:r w:rsidRPr="005C2C1C">
              <w:rPr>
                <w:rFonts w:ascii="標楷體" w:eastAsia="標楷體" w:hAnsi="標楷體" w:hint="eastAsia"/>
              </w:rPr>
              <w:t>4</w:t>
            </w:r>
          </w:p>
        </w:tc>
        <w:tc>
          <w:tcPr>
            <w:tcW w:w="1404" w:type="dxa"/>
          </w:tcPr>
          <w:p w14:paraId="2B612589" w14:textId="77777777" w:rsidR="00025B7C" w:rsidRPr="005C2C1C" w:rsidRDefault="00651EA4" w:rsidP="00651EA4">
            <w:pPr>
              <w:rPr>
                <w:rFonts w:ascii="標楷體" w:eastAsia="標楷體" w:hAnsi="標楷體"/>
              </w:rPr>
            </w:pPr>
            <w:r w:rsidRPr="005C2C1C">
              <w:rPr>
                <w:rFonts w:ascii="標楷體" w:eastAsia="標楷體" w:hAnsi="標楷體" w:hint="eastAsia"/>
              </w:rPr>
              <w:t>戶號</w:t>
            </w:r>
          </w:p>
        </w:tc>
        <w:tc>
          <w:tcPr>
            <w:tcW w:w="823" w:type="dxa"/>
          </w:tcPr>
          <w:p w14:paraId="48E9CA5E" w14:textId="77777777" w:rsidR="00651EA4" w:rsidRPr="005C2C1C" w:rsidRDefault="00651EA4" w:rsidP="00651EA4">
            <w:pPr>
              <w:rPr>
                <w:rFonts w:ascii="標楷體" w:eastAsia="標楷體" w:hAnsi="標楷體"/>
              </w:rPr>
            </w:pPr>
          </w:p>
        </w:tc>
        <w:tc>
          <w:tcPr>
            <w:tcW w:w="720" w:type="dxa"/>
          </w:tcPr>
          <w:p w14:paraId="4C0558F5" w14:textId="77777777" w:rsidR="00651EA4" w:rsidRPr="005C2C1C" w:rsidRDefault="00651EA4" w:rsidP="00651EA4">
            <w:pPr>
              <w:rPr>
                <w:rFonts w:ascii="標楷體" w:eastAsia="標楷體" w:hAnsi="標楷體"/>
              </w:rPr>
            </w:pPr>
          </w:p>
        </w:tc>
        <w:tc>
          <w:tcPr>
            <w:tcW w:w="2496" w:type="dxa"/>
          </w:tcPr>
          <w:p w14:paraId="04327C8F" w14:textId="77777777" w:rsidR="00651EA4" w:rsidRPr="005C2C1C" w:rsidRDefault="00651EA4" w:rsidP="00651EA4">
            <w:pPr>
              <w:rPr>
                <w:rFonts w:ascii="標楷體" w:eastAsia="標楷體" w:hAnsi="標楷體"/>
              </w:rPr>
            </w:pPr>
          </w:p>
        </w:tc>
        <w:tc>
          <w:tcPr>
            <w:tcW w:w="580" w:type="dxa"/>
          </w:tcPr>
          <w:p w14:paraId="1FE12D5A" w14:textId="77777777" w:rsidR="00651EA4" w:rsidRPr="005C2C1C" w:rsidRDefault="00651EA4" w:rsidP="00651EA4">
            <w:pPr>
              <w:rPr>
                <w:rFonts w:ascii="標楷體" w:eastAsia="標楷體" w:hAnsi="標楷體"/>
              </w:rPr>
            </w:pPr>
          </w:p>
        </w:tc>
        <w:tc>
          <w:tcPr>
            <w:tcW w:w="642" w:type="dxa"/>
          </w:tcPr>
          <w:p w14:paraId="1C95A067" w14:textId="77777777" w:rsidR="00651EA4" w:rsidRPr="005C2C1C" w:rsidRDefault="00651EA4" w:rsidP="00651EA4">
            <w:pPr>
              <w:rPr>
                <w:rFonts w:ascii="標楷體" w:eastAsia="標楷體" w:hAnsi="標楷體"/>
              </w:rPr>
            </w:pPr>
            <w:r w:rsidRPr="005C2C1C">
              <w:rPr>
                <w:rFonts w:ascii="標楷體" w:eastAsia="標楷體" w:hAnsi="標楷體" w:hint="eastAsia"/>
              </w:rPr>
              <w:t>R</w:t>
            </w:r>
          </w:p>
        </w:tc>
        <w:tc>
          <w:tcPr>
            <w:tcW w:w="3696" w:type="dxa"/>
          </w:tcPr>
          <w:p w14:paraId="33374691" w14:textId="77777777" w:rsidR="00651EA4" w:rsidRPr="005C2C1C" w:rsidRDefault="00651EA4" w:rsidP="00651EA4">
            <w:pPr>
              <w:rPr>
                <w:rFonts w:ascii="標楷體" w:eastAsia="標楷體" w:hAnsi="標楷體"/>
              </w:rPr>
            </w:pPr>
            <w:r w:rsidRPr="005C2C1C">
              <w:rPr>
                <w:rFonts w:ascii="標楷體" w:eastAsia="標楷體" w:hAnsi="標楷體" w:hint="eastAsia"/>
              </w:rPr>
              <w:t>1.交易連結時，自動帶入</w:t>
            </w:r>
          </w:p>
          <w:p w14:paraId="6A9AF686" w14:textId="77777777" w:rsidR="00651EA4" w:rsidRPr="005C2C1C" w:rsidRDefault="00651EA4" w:rsidP="00651EA4">
            <w:pPr>
              <w:rPr>
                <w:rFonts w:ascii="標楷體" w:eastAsia="標楷體" w:hAnsi="標楷體"/>
              </w:rPr>
            </w:pPr>
            <w:r w:rsidRPr="005C2C1C">
              <w:rPr>
                <w:rFonts w:ascii="標楷體" w:eastAsia="標楷體" w:hAnsi="標楷體" w:hint="eastAsia"/>
              </w:rPr>
              <w:t>2.</w:t>
            </w:r>
            <w:r w:rsidRPr="005C2C1C">
              <w:rPr>
                <w:rFonts w:ascii="標楷體" w:eastAsia="標楷體" w:hAnsi="標楷體"/>
              </w:rPr>
              <w:t>BatxDetail.CustNo</w:t>
            </w:r>
          </w:p>
        </w:tc>
      </w:tr>
      <w:tr w:rsidR="00651EA4" w:rsidRPr="005C2C1C" w14:paraId="20195916" w14:textId="77777777" w:rsidTr="00025B7C">
        <w:trPr>
          <w:trHeight w:val="291"/>
          <w:jc w:val="center"/>
        </w:trPr>
        <w:tc>
          <w:tcPr>
            <w:tcW w:w="470" w:type="dxa"/>
          </w:tcPr>
          <w:p w14:paraId="02DECC03" w14:textId="77777777" w:rsidR="00651EA4" w:rsidRPr="005C2C1C" w:rsidRDefault="00651EA4" w:rsidP="00651EA4">
            <w:pPr>
              <w:rPr>
                <w:rFonts w:ascii="標楷體" w:eastAsia="標楷體" w:hAnsi="標楷體"/>
              </w:rPr>
            </w:pPr>
            <w:r w:rsidRPr="005C2C1C">
              <w:rPr>
                <w:rFonts w:ascii="標楷體" w:eastAsia="標楷體" w:hAnsi="標楷體" w:hint="eastAsia"/>
              </w:rPr>
              <w:t>5</w:t>
            </w:r>
          </w:p>
        </w:tc>
        <w:tc>
          <w:tcPr>
            <w:tcW w:w="1404" w:type="dxa"/>
          </w:tcPr>
          <w:p w14:paraId="384547BD" w14:textId="77777777" w:rsidR="00651EA4" w:rsidRPr="005C2C1C" w:rsidRDefault="00651EA4" w:rsidP="00651EA4">
            <w:pPr>
              <w:rPr>
                <w:rFonts w:ascii="標楷體" w:eastAsia="標楷體" w:hAnsi="標楷體"/>
              </w:rPr>
            </w:pPr>
            <w:r w:rsidRPr="005C2C1C">
              <w:rPr>
                <w:rFonts w:ascii="標楷體" w:eastAsia="標楷體" w:hAnsi="標楷體" w:hint="eastAsia"/>
              </w:rPr>
              <w:t>還款類別</w:t>
            </w:r>
          </w:p>
        </w:tc>
        <w:tc>
          <w:tcPr>
            <w:tcW w:w="823" w:type="dxa"/>
          </w:tcPr>
          <w:p w14:paraId="54DDDD6D" w14:textId="77777777" w:rsidR="00651EA4" w:rsidRPr="005C2C1C" w:rsidRDefault="00651EA4" w:rsidP="00651EA4">
            <w:pPr>
              <w:rPr>
                <w:rFonts w:ascii="標楷體" w:eastAsia="標楷體" w:hAnsi="標楷體"/>
              </w:rPr>
            </w:pPr>
          </w:p>
        </w:tc>
        <w:tc>
          <w:tcPr>
            <w:tcW w:w="720" w:type="dxa"/>
          </w:tcPr>
          <w:p w14:paraId="5E847F2E" w14:textId="77777777" w:rsidR="00651EA4" w:rsidRPr="005C2C1C" w:rsidRDefault="00651EA4" w:rsidP="00651EA4">
            <w:pPr>
              <w:rPr>
                <w:rFonts w:ascii="標楷體" w:eastAsia="標楷體" w:hAnsi="標楷體"/>
              </w:rPr>
            </w:pPr>
          </w:p>
        </w:tc>
        <w:tc>
          <w:tcPr>
            <w:tcW w:w="2496" w:type="dxa"/>
          </w:tcPr>
          <w:p w14:paraId="1C0FE6B9" w14:textId="77777777" w:rsidR="00651EA4" w:rsidRPr="005C2C1C" w:rsidRDefault="00651EA4" w:rsidP="00651EA4">
            <w:pPr>
              <w:rPr>
                <w:rFonts w:ascii="標楷體" w:eastAsia="標楷體" w:hAnsi="標楷體"/>
              </w:rPr>
            </w:pPr>
          </w:p>
        </w:tc>
        <w:tc>
          <w:tcPr>
            <w:tcW w:w="580" w:type="dxa"/>
          </w:tcPr>
          <w:p w14:paraId="291306F9" w14:textId="77777777" w:rsidR="00651EA4" w:rsidRPr="005C2C1C" w:rsidRDefault="00651EA4" w:rsidP="00651EA4">
            <w:pPr>
              <w:rPr>
                <w:rFonts w:ascii="標楷體" w:eastAsia="標楷體" w:hAnsi="標楷體"/>
              </w:rPr>
            </w:pPr>
          </w:p>
        </w:tc>
        <w:tc>
          <w:tcPr>
            <w:tcW w:w="642" w:type="dxa"/>
          </w:tcPr>
          <w:p w14:paraId="59FF4809" w14:textId="77777777" w:rsidR="00651EA4" w:rsidRPr="005C2C1C" w:rsidRDefault="00651EA4" w:rsidP="00651EA4">
            <w:pPr>
              <w:rPr>
                <w:rFonts w:ascii="標楷體" w:eastAsia="標楷體" w:hAnsi="標楷體"/>
              </w:rPr>
            </w:pPr>
            <w:r w:rsidRPr="005C2C1C">
              <w:rPr>
                <w:rFonts w:ascii="標楷體" w:eastAsia="標楷體" w:hAnsi="標楷體" w:hint="eastAsia"/>
              </w:rPr>
              <w:t>R</w:t>
            </w:r>
          </w:p>
        </w:tc>
        <w:tc>
          <w:tcPr>
            <w:tcW w:w="3696" w:type="dxa"/>
          </w:tcPr>
          <w:p w14:paraId="317B6959" w14:textId="77777777" w:rsidR="00651EA4" w:rsidRPr="005C2C1C" w:rsidRDefault="00651EA4" w:rsidP="00651EA4">
            <w:pPr>
              <w:rPr>
                <w:rFonts w:ascii="標楷體" w:eastAsia="標楷體" w:hAnsi="標楷體"/>
              </w:rPr>
            </w:pPr>
            <w:r w:rsidRPr="005C2C1C">
              <w:rPr>
                <w:rFonts w:ascii="標楷體" w:eastAsia="標楷體" w:hAnsi="標楷體" w:hint="eastAsia"/>
              </w:rPr>
              <w:t>1.交易連結時，自動帶入</w:t>
            </w:r>
          </w:p>
          <w:p w14:paraId="66853A45" w14:textId="77777777" w:rsidR="00651EA4" w:rsidRPr="005C2C1C" w:rsidRDefault="00651EA4" w:rsidP="00651EA4">
            <w:pPr>
              <w:rPr>
                <w:rFonts w:ascii="標楷體" w:eastAsia="標楷體" w:hAnsi="標楷體"/>
              </w:rPr>
            </w:pPr>
            <w:r w:rsidRPr="005C2C1C">
              <w:rPr>
                <w:rFonts w:ascii="標楷體" w:eastAsia="標楷體" w:hAnsi="標楷體" w:hint="eastAsia"/>
              </w:rPr>
              <w:t>2.</w:t>
            </w:r>
            <w:r w:rsidRPr="005C2C1C">
              <w:rPr>
                <w:rFonts w:ascii="標楷體" w:eastAsia="標楷體" w:hAnsi="標楷體"/>
              </w:rPr>
              <w:t>BatxDetail.</w:t>
            </w:r>
            <w:r w:rsidRPr="005C2C1C">
              <w:rPr>
                <w:rFonts w:ascii="標楷體" w:eastAsia="標楷體" w:hAnsi="標楷體"/>
                <w:color w:val="000000"/>
              </w:rPr>
              <w:t>RepayType</w:t>
            </w:r>
          </w:p>
        </w:tc>
      </w:tr>
      <w:tr w:rsidR="00651EA4" w:rsidRPr="005C2C1C" w14:paraId="66A0DDF5" w14:textId="77777777" w:rsidTr="00025B7C">
        <w:trPr>
          <w:trHeight w:val="291"/>
          <w:jc w:val="center"/>
        </w:trPr>
        <w:tc>
          <w:tcPr>
            <w:tcW w:w="470" w:type="dxa"/>
          </w:tcPr>
          <w:p w14:paraId="077B69AD" w14:textId="77777777" w:rsidR="00651EA4" w:rsidRPr="005C2C1C" w:rsidRDefault="00651EA4" w:rsidP="00651EA4">
            <w:pPr>
              <w:rPr>
                <w:rFonts w:ascii="標楷體" w:eastAsia="標楷體" w:hAnsi="標楷體"/>
              </w:rPr>
            </w:pPr>
            <w:r w:rsidRPr="005C2C1C">
              <w:rPr>
                <w:rFonts w:ascii="標楷體" w:eastAsia="標楷體" w:hAnsi="標楷體" w:hint="eastAsia"/>
              </w:rPr>
              <w:lastRenderedPageBreak/>
              <w:t>6</w:t>
            </w:r>
          </w:p>
        </w:tc>
        <w:tc>
          <w:tcPr>
            <w:tcW w:w="1404" w:type="dxa"/>
          </w:tcPr>
          <w:p w14:paraId="2491CCAB" w14:textId="77777777" w:rsidR="00651EA4" w:rsidRPr="005C2C1C" w:rsidRDefault="00651EA4" w:rsidP="00651EA4">
            <w:pPr>
              <w:rPr>
                <w:rFonts w:ascii="標楷體" w:eastAsia="標楷體" w:hAnsi="標楷體"/>
              </w:rPr>
            </w:pPr>
            <w:r w:rsidRPr="005C2C1C">
              <w:rPr>
                <w:rFonts w:ascii="標楷體" w:eastAsia="標楷體" w:hAnsi="標楷體" w:hint="eastAsia"/>
              </w:rPr>
              <w:t>還款金額</w:t>
            </w:r>
          </w:p>
        </w:tc>
        <w:tc>
          <w:tcPr>
            <w:tcW w:w="823" w:type="dxa"/>
          </w:tcPr>
          <w:p w14:paraId="08658627" w14:textId="77777777" w:rsidR="00651EA4" w:rsidRPr="005C2C1C" w:rsidRDefault="00651EA4" w:rsidP="00651EA4">
            <w:pPr>
              <w:rPr>
                <w:rFonts w:ascii="標楷體" w:eastAsia="標楷體" w:hAnsi="標楷體"/>
              </w:rPr>
            </w:pPr>
          </w:p>
        </w:tc>
        <w:tc>
          <w:tcPr>
            <w:tcW w:w="720" w:type="dxa"/>
          </w:tcPr>
          <w:p w14:paraId="39D84B54" w14:textId="77777777" w:rsidR="00651EA4" w:rsidRPr="005C2C1C" w:rsidRDefault="00651EA4" w:rsidP="00651EA4">
            <w:pPr>
              <w:rPr>
                <w:rFonts w:ascii="標楷體" w:eastAsia="標楷體" w:hAnsi="標楷體"/>
              </w:rPr>
            </w:pPr>
          </w:p>
        </w:tc>
        <w:tc>
          <w:tcPr>
            <w:tcW w:w="2496" w:type="dxa"/>
          </w:tcPr>
          <w:p w14:paraId="39CEA218" w14:textId="77777777" w:rsidR="00651EA4" w:rsidRPr="005C2C1C" w:rsidRDefault="00651EA4" w:rsidP="00651EA4">
            <w:pPr>
              <w:rPr>
                <w:rFonts w:ascii="標楷體" w:eastAsia="標楷體" w:hAnsi="標楷體"/>
              </w:rPr>
            </w:pPr>
          </w:p>
        </w:tc>
        <w:tc>
          <w:tcPr>
            <w:tcW w:w="580" w:type="dxa"/>
          </w:tcPr>
          <w:p w14:paraId="472D3E9F" w14:textId="77777777" w:rsidR="00651EA4" w:rsidRPr="005C2C1C" w:rsidRDefault="00651EA4" w:rsidP="00651EA4">
            <w:pPr>
              <w:rPr>
                <w:rFonts w:ascii="標楷體" w:eastAsia="標楷體" w:hAnsi="標楷體"/>
              </w:rPr>
            </w:pPr>
          </w:p>
        </w:tc>
        <w:tc>
          <w:tcPr>
            <w:tcW w:w="642" w:type="dxa"/>
          </w:tcPr>
          <w:p w14:paraId="2DC833AD" w14:textId="77777777" w:rsidR="00651EA4" w:rsidRPr="005C2C1C" w:rsidRDefault="00651EA4" w:rsidP="00651EA4">
            <w:pPr>
              <w:rPr>
                <w:rFonts w:ascii="標楷體" w:eastAsia="標楷體" w:hAnsi="標楷體"/>
              </w:rPr>
            </w:pPr>
            <w:r w:rsidRPr="005C2C1C">
              <w:rPr>
                <w:rFonts w:ascii="標楷體" w:eastAsia="標楷體" w:hAnsi="標楷體" w:hint="eastAsia"/>
              </w:rPr>
              <w:t>R</w:t>
            </w:r>
          </w:p>
        </w:tc>
        <w:tc>
          <w:tcPr>
            <w:tcW w:w="3696" w:type="dxa"/>
          </w:tcPr>
          <w:p w14:paraId="74734C7C" w14:textId="77777777" w:rsidR="00651EA4" w:rsidRPr="005C2C1C" w:rsidRDefault="00651EA4" w:rsidP="00651EA4">
            <w:pPr>
              <w:rPr>
                <w:rFonts w:ascii="標楷體" w:eastAsia="標楷體" w:hAnsi="標楷體"/>
              </w:rPr>
            </w:pPr>
            <w:r w:rsidRPr="005C2C1C">
              <w:rPr>
                <w:rFonts w:ascii="標楷體" w:eastAsia="標楷體" w:hAnsi="標楷體" w:hint="eastAsia"/>
              </w:rPr>
              <w:t>1.交易連結時，自動帶入</w:t>
            </w:r>
          </w:p>
          <w:p w14:paraId="064A2CAF" w14:textId="77777777" w:rsidR="00651EA4" w:rsidRPr="005C2C1C" w:rsidRDefault="00651EA4" w:rsidP="00651EA4">
            <w:pPr>
              <w:rPr>
                <w:rFonts w:ascii="標楷體" w:eastAsia="標楷體" w:hAnsi="標楷體"/>
              </w:rPr>
            </w:pPr>
            <w:r w:rsidRPr="005C2C1C">
              <w:rPr>
                <w:rFonts w:ascii="標楷體" w:eastAsia="標楷體" w:hAnsi="標楷體" w:hint="eastAsia"/>
              </w:rPr>
              <w:t>2.</w:t>
            </w:r>
            <w:r w:rsidRPr="005C2C1C">
              <w:rPr>
                <w:rFonts w:ascii="標楷體" w:eastAsia="標楷體" w:hAnsi="標楷體"/>
              </w:rPr>
              <w:t>BatxDetail.RepayAmt</w:t>
            </w:r>
          </w:p>
        </w:tc>
      </w:tr>
      <w:tr w:rsidR="00651EA4" w:rsidRPr="005C2C1C" w14:paraId="32E2C343" w14:textId="77777777" w:rsidTr="00025B7C">
        <w:trPr>
          <w:trHeight w:val="291"/>
          <w:jc w:val="center"/>
        </w:trPr>
        <w:tc>
          <w:tcPr>
            <w:tcW w:w="470" w:type="dxa"/>
          </w:tcPr>
          <w:p w14:paraId="446FFC89" w14:textId="77777777" w:rsidR="00651EA4" w:rsidRPr="005C2C1C" w:rsidRDefault="00651EA4" w:rsidP="00651EA4">
            <w:pPr>
              <w:rPr>
                <w:rFonts w:ascii="標楷體" w:eastAsia="標楷體" w:hAnsi="標楷體"/>
              </w:rPr>
            </w:pPr>
            <w:r w:rsidRPr="005C2C1C">
              <w:rPr>
                <w:rFonts w:ascii="標楷體" w:eastAsia="標楷體" w:hAnsi="標楷體" w:hint="eastAsia"/>
              </w:rPr>
              <w:t>7</w:t>
            </w:r>
          </w:p>
        </w:tc>
        <w:tc>
          <w:tcPr>
            <w:tcW w:w="1404" w:type="dxa"/>
          </w:tcPr>
          <w:p w14:paraId="1737E944" w14:textId="77777777" w:rsidR="00651EA4" w:rsidRPr="005C2C1C" w:rsidRDefault="00651EA4" w:rsidP="00651EA4">
            <w:pPr>
              <w:rPr>
                <w:rFonts w:ascii="標楷體" w:eastAsia="標楷體" w:hAnsi="標楷體"/>
              </w:rPr>
            </w:pPr>
            <w:r w:rsidRPr="005C2C1C">
              <w:rPr>
                <w:rFonts w:ascii="標楷體" w:eastAsia="標楷體" w:hAnsi="標楷體" w:hint="eastAsia"/>
              </w:rPr>
              <w:t>已作帳金額</w:t>
            </w:r>
          </w:p>
        </w:tc>
        <w:tc>
          <w:tcPr>
            <w:tcW w:w="823" w:type="dxa"/>
          </w:tcPr>
          <w:p w14:paraId="56FC92D8" w14:textId="77777777" w:rsidR="00651EA4" w:rsidRPr="005C2C1C" w:rsidRDefault="00651EA4" w:rsidP="00651EA4">
            <w:pPr>
              <w:rPr>
                <w:rFonts w:ascii="標楷體" w:eastAsia="標楷體" w:hAnsi="標楷體"/>
              </w:rPr>
            </w:pPr>
          </w:p>
        </w:tc>
        <w:tc>
          <w:tcPr>
            <w:tcW w:w="720" w:type="dxa"/>
          </w:tcPr>
          <w:p w14:paraId="329A4AB3" w14:textId="77777777" w:rsidR="00651EA4" w:rsidRPr="005C2C1C" w:rsidRDefault="00651EA4" w:rsidP="00651EA4">
            <w:pPr>
              <w:rPr>
                <w:rFonts w:ascii="標楷體" w:eastAsia="標楷體" w:hAnsi="標楷體"/>
              </w:rPr>
            </w:pPr>
          </w:p>
        </w:tc>
        <w:tc>
          <w:tcPr>
            <w:tcW w:w="2496" w:type="dxa"/>
          </w:tcPr>
          <w:p w14:paraId="643093E2" w14:textId="77777777" w:rsidR="00651EA4" w:rsidRPr="005C2C1C" w:rsidRDefault="00651EA4" w:rsidP="00651EA4">
            <w:pPr>
              <w:rPr>
                <w:rFonts w:ascii="標楷體" w:eastAsia="標楷體" w:hAnsi="標楷體"/>
              </w:rPr>
            </w:pPr>
          </w:p>
        </w:tc>
        <w:tc>
          <w:tcPr>
            <w:tcW w:w="580" w:type="dxa"/>
          </w:tcPr>
          <w:p w14:paraId="36A643A8" w14:textId="77777777" w:rsidR="00651EA4" w:rsidRPr="005C2C1C" w:rsidRDefault="00651EA4" w:rsidP="00651EA4">
            <w:pPr>
              <w:rPr>
                <w:rFonts w:ascii="標楷體" w:eastAsia="標楷體" w:hAnsi="標楷體"/>
              </w:rPr>
            </w:pPr>
          </w:p>
        </w:tc>
        <w:tc>
          <w:tcPr>
            <w:tcW w:w="642" w:type="dxa"/>
          </w:tcPr>
          <w:p w14:paraId="237E55DB" w14:textId="77777777" w:rsidR="00651EA4" w:rsidRPr="005C2C1C" w:rsidRDefault="00651EA4" w:rsidP="00651EA4">
            <w:pPr>
              <w:rPr>
                <w:rFonts w:ascii="標楷體" w:eastAsia="標楷體" w:hAnsi="標楷體"/>
              </w:rPr>
            </w:pPr>
            <w:r w:rsidRPr="005C2C1C">
              <w:rPr>
                <w:rFonts w:ascii="標楷體" w:eastAsia="標楷體" w:hAnsi="標楷體" w:hint="eastAsia"/>
              </w:rPr>
              <w:t>R</w:t>
            </w:r>
          </w:p>
        </w:tc>
        <w:tc>
          <w:tcPr>
            <w:tcW w:w="3696" w:type="dxa"/>
          </w:tcPr>
          <w:p w14:paraId="40B07386" w14:textId="77777777" w:rsidR="00651EA4" w:rsidRPr="005C2C1C" w:rsidRDefault="00651EA4" w:rsidP="00651EA4">
            <w:pPr>
              <w:rPr>
                <w:rFonts w:ascii="標楷體" w:eastAsia="標楷體" w:hAnsi="標楷體"/>
              </w:rPr>
            </w:pPr>
            <w:r w:rsidRPr="005C2C1C">
              <w:rPr>
                <w:rFonts w:ascii="標楷體" w:eastAsia="標楷體" w:hAnsi="標楷體" w:hint="eastAsia"/>
              </w:rPr>
              <w:t>1.交易連結時，自動帶入</w:t>
            </w:r>
          </w:p>
          <w:p w14:paraId="4C4CA1AA" w14:textId="77777777" w:rsidR="00651EA4" w:rsidRPr="005C2C1C" w:rsidRDefault="00651EA4" w:rsidP="00651EA4">
            <w:pPr>
              <w:rPr>
                <w:rFonts w:ascii="標楷體" w:eastAsia="標楷體" w:hAnsi="標楷體"/>
              </w:rPr>
            </w:pPr>
            <w:r w:rsidRPr="005C2C1C">
              <w:rPr>
                <w:rFonts w:ascii="標楷體" w:eastAsia="標楷體" w:hAnsi="標楷體" w:hint="eastAsia"/>
              </w:rPr>
              <w:t>2.</w:t>
            </w:r>
            <w:r w:rsidRPr="005C2C1C">
              <w:rPr>
                <w:rFonts w:ascii="標楷體" w:eastAsia="標楷體" w:hAnsi="標楷體"/>
              </w:rPr>
              <w:t>BatxDetail.AcctAmt</w:t>
            </w:r>
          </w:p>
        </w:tc>
      </w:tr>
      <w:tr w:rsidR="00651EA4" w:rsidRPr="005C2C1C" w14:paraId="7FD0317E" w14:textId="77777777" w:rsidTr="00025B7C">
        <w:trPr>
          <w:trHeight w:val="291"/>
          <w:jc w:val="center"/>
        </w:trPr>
        <w:tc>
          <w:tcPr>
            <w:tcW w:w="470" w:type="dxa"/>
          </w:tcPr>
          <w:p w14:paraId="4069A646" w14:textId="77777777" w:rsidR="00651EA4" w:rsidRPr="005C2C1C" w:rsidRDefault="00651EA4" w:rsidP="00651EA4">
            <w:pPr>
              <w:rPr>
                <w:rFonts w:ascii="標楷體" w:eastAsia="標楷體" w:hAnsi="標楷體"/>
              </w:rPr>
            </w:pPr>
            <w:r w:rsidRPr="005C2C1C">
              <w:rPr>
                <w:rFonts w:ascii="標楷體" w:eastAsia="標楷體" w:hAnsi="標楷體" w:hint="eastAsia"/>
              </w:rPr>
              <w:t>8</w:t>
            </w:r>
          </w:p>
        </w:tc>
        <w:tc>
          <w:tcPr>
            <w:tcW w:w="1404" w:type="dxa"/>
          </w:tcPr>
          <w:p w14:paraId="301CA977" w14:textId="77777777" w:rsidR="00651EA4" w:rsidRPr="005C2C1C" w:rsidRDefault="00E405BC" w:rsidP="00651EA4">
            <w:pPr>
              <w:rPr>
                <w:rFonts w:ascii="標楷體" w:eastAsia="標楷體" w:hAnsi="標楷體"/>
              </w:rPr>
            </w:pPr>
            <w:r w:rsidRPr="005C2C1C">
              <w:rPr>
                <w:rFonts w:ascii="標楷體" w:eastAsia="標楷體" w:hAnsi="標楷體" w:hint="eastAsia"/>
              </w:rPr>
              <w:t>入暫收金額</w:t>
            </w:r>
          </w:p>
        </w:tc>
        <w:tc>
          <w:tcPr>
            <w:tcW w:w="823" w:type="dxa"/>
          </w:tcPr>
          <w:p w14:paraId="569E127F" w14:textId="77777777" w:rsidR="00651EA4" w:rsidRPr="005C2C1C" w:rsidRDefault="00651EA4" w:rsidP="00651EA4">
            <w:pPr>
              <w:rPr>
                <w:rFonts w:ascii="標楷體" w:eastAsia="標楷體" w:hAnsi="標楷體"/>
              </w:rPr>
            </w:pPr>
          </w:p>
        </w:tc>
        <w:tc>
          <w:tcPr>
            <w:tcW w:w="720" w:type="dxa"/>
          </w:tcPr>
          <w:p w14:paraId="09386AEE" w14:textId="77777777" w:rsidR="00651EA4" w:rsidRPr="005C2C1C" w:rsidRDefault="00651EA4" w:rsidP="00651EA4">
            <w:pPr>
              <w:rPr>
                <w:rFonts w:ascii="標楷體" w:eastAsia="標楷體" w:hAnsi="標楷體"/>
              </w:rPr>
            </w:pPr>
          </w:p>
        </w:tc>
        <w:tc>
          <w:tcPr>
            <w:tcW w:w="2496" w:type="dxa"/>
          </w:tcPr>
          <w:p w14:paraId="546AE94D" w14:textId="77777777" w:rsidR="00651EA4" w:rsidRPr="005C2C1C" w:rsidRDefault="00651EA4" w:rsidP="00651EA4">
            <w:pPr>
              <w:rPr>
                <w:rFonts w:ascii="標楷體" w:eastAsia="標楷體" w:hAnsi="標楷體"/>
              </w:rPr>
            </w:pPr>
          </w:p>
        </w:tc>
        <w:tc>
          <w:tcPr>
            <w:tcW w:w="580" w:type="dxa"/>
          </w:tcPr>
          <w:p w14:paraId="24851BB2" w14:textId="77777777" w:rsidR="00651EA4" w:rsidRPr="005C2C1C" w:rsidRDefault="00651EA4" w:rsidP="00651EA4">
            <w:pPr>
              <w:rPr>
                <w:rFonts w:ascii="標楷體" w:eastAsia="標楷體" w:hAnsi="標楷體"/>
              </w:rPr>
            </w:pPr>
          </w:p>
        </w:tc>
        <w:tc>
          <w:tcPr>
            <w:tcW w:w="642" w:type="dxa"/>
          </w:tcPr>
          <w:p w14:paraId="218444A5" w14:textId="77777777" w:rsidR="00651EA4" w:rsidRPr="005C2C1C" w:rsidRDefault="00651EA4" w:rsidP="00651EA4">
            <w:pPr>
              <w:rPr>
                <w:rFonts w:ascii="標楷體" w:eastAsia="標楷體" w:hAnsi="標楷體"/>
              </w:rPr>
            </w:pPr>
            <w:r w:rsidRPr="005C2C1C">
              <w:rPr>
                <w:rFonts w:ascii="標楷體" w:eastAsia="標楷體" w:hAnsi="標楷體" w:hint="eastAsia"/>
              </w:rPr>
              <w:t>R</w:t>
            </w:r>
          </w:p>
        </w:tc>
        <w:tc>
          <w:tcPr>
            <w:tcW w:w="3696" w:type="dxa"/>
          </w:tcPr>
          <w:p w14:paraId="6A4A44A2" w14:textId="77777777" w:rsidR="00651EA4" w:rsidRPr="005C2C1C" w:rsidRDefault="00651EA4" w:rsidP="00651EA4">
            <w:pPr>
              <w:rPr>
                <w:rFonts w:ascii="標楷體" w:eastAsia="標楷體" w:hAnsi="標楷體"/>
              </w:rPr>
            </w:pPr>
            <w:r w:rsidRPr="005C2C1C">
              <w:rPr>
                <w:rFonts w:ascii="標楷體" w:eastAsia="標楷體" w:hAnsi="標楷體" w:hint="eastAsia"/>
              </w:rPr>
              <w:t>1.交易連結時，自動帶入</w:t>
            </w:r>
          </w:p>
          <w:p w14:paraId="3E37DAC3" w14:textId="77777777" w:rsidR="00651EA4" w:rsidRPr="005C2C1C" w:rsidRDefault="00651EA4" w:rsidP="00651EA4">
            <w:pPr>
              <w:rPr>
                <w:rFonts w:ascii="標楷體" w:eastAsia="標楷體" w:hAnsi="標楷體"/>
              </w:rPr>
            </w:pPr>
            <w:r w:rsidRPr="005C2C1C">
              <w:rPr>
                <w:rFonts w:ascii="標楷體" w:eastAsia="標楷體" w:hAnsi="標楷體" w:hint="eastAsia"/>
              </w:rPr>
              <w:t>2.</w:t>
            </w:r>
            <w:r w:rsidRPr="005C2C1C">
              <w:rPr>
                <w:rFonts w:ascii="標楷體" w:eastAsia="標楷體" w:hAnsi="標楷體"/>
              </w:rPr>
              <w:t>BatxDetail.DisacctAmt</w:t>
            </w:r>
          </w:p>
        </w:tc>
      </w:tr>
      <w:tr w:rsidR="00D203BB" w:rsidRPr="005C2C1C" w14:paraId="52DF9809" w14:textId="77777777" w:rsidTr="00025B7C">
        <w:trPr>
          <w:trHeight w:val="291"/>
          <w:jc w:val="center"/>
        </w:trPr>
        <w:tc>
          <w:tcPr>
            <w:tcW w:w="470" w:type="dxa"/>
          </w:tcPr>
          <w:p w14:paraId="7107B9FD" w14:textId="77777777" w:rsidR="00D203BB" w:rsidRPr="005C2C1C" w:rsidRDefault="00D203BB" w:rsidP="00D203BB">
            <w:pPr>
              <w:rPr>
                <w:rFonts w:ascii="標楷體" w:eastAsia="標楷體" w:hAnsi="標楷體"/>
              </w:rPr>
            </w:pPr>
            <w:r w:rsidRPr="005C2C1C">
              <w:rPr>
                <w:rFonts w:ascii="標楷體" w:eastAsia="標楷體" w:hAnsi="標楷體" w:hint="eastAsia"/>
              </w:rPr>
              <w:t>9</w:t>
            </w:r>
          </w:p>
        </w:tc>
        <w:tc>
          <w:tcPr>
            <w:tcW w:w="1404" w:type="dxa"/>
          </w:tcPr>
          <w:p w14:paraId="50770BA1" w14:textId="77777777" w:rsidR="00D203BB" w:rsidRPr="005C2C1C" w:rsidRDefault="00D203BB" w:rsidP="00D203BB">
            <w:pPr>
              <w:rPr>
                <w:rFonts w:ascii="標楷體" w:eastAsia="標楷體" w:hAnsi="標楷體"/>
              </w:rPr>
            </w:pPr>
            <w:r w:rsidRPr="005C2C1C">
              <w:rPr>
                <w:rFonts w:ascii="標楷體" w:eastAsia="標楷體" w:hAnsi="標楷體" w:hint="eastAsia"/>
              </w:rPr>
              <w:t>處理狀態</w:t>
            </w:r>
          </w:p>
        </w:tc>
        <w:tc>
          <w:tcPr>
            <w:tcW w:w="823" w:type="dxa"/>
          </w:tcPr>
          <w:p w14:paraId="02060EE9" w14:textId="77777777" w:rsidR="00D203BB" w:rsidRPr="005C2C1C" w:rsidRDefault="00D203BB" w:rsidP="00D203BB">
            <w:pPr>
              <w:rPr>
                <w:rFonts w:ascii="標楷體" w:eastAsia="標楷體" w:hAnsi="標楷體"/>
              </w:rPr>
            </w:pPr>
          </w:p>
        </w:tc>
        <w:tc>
          <w:tcPr>
            <w:tcW w:w="720" w:type="dxa"/>
          </w:tcPr>
          <w:p w14:paraId="3D76B7F1" w14:textId="77777777" w:rsidR="00D203BB" w:rsidRPr="005C2C1C" w:rsidRDefault="00D203BB" w:rsidP="00D203BB">
            <w:pPr>
              <w:rPr>
                <w:rFonts w:ascii="標楷體" w:eastAsia="標楷體" w:hAnsi="標楷體"/>
              </w:rPr>
            </w:pPr>
          </w:p>
        </w:tc>
        <w:tc>
          <w:tcPr>
            <w:tcW w:w="2496" w:type="dxa"/>
          </w:tcPr>
          <w:p w14:paraId="0E7B7458" w14:textId="77777777" w:rsidR="00D203BB" w:rsidRPr="00456B60" w:rsidRDefault="00D203BB" w:rsidP="00D203BB">
            <w:pPr>
              <w:rPr>
                <w:rFonts w:ascii="標楷體" w:eastAsia="標楷體" w:hAnsi="標楷體"/>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標楷體" w:eastAsia="標楷體" w:hAnsi="標楷體"/>
              </w:rPr>
              <w:t>ProcStsCode</w:t>
            </w:r>
          </w:p>
          <w:p w14:paraId="312B0BA4" w14:textId="77777777" w:rsidR="00D203BB" w:rsidRPr="00456B60" w:rsidRDefault="00D203BB" w:rsidP="00D203BB">
            <w:pPr>
              <w:rPr>
                <w:rFonts w:ascii="標楷體" w:eastAsia="標楷體" w:hAnsi="標楷體"/>
              </w:rPr>
            </w:pPr>
            <w:r w:rsidRPr="00334E29">
              <w:rPr>
                <w:rFonts w:ascii="標楷體" w:eastAsia="標楷體" w:hAnsi="標楷體" w:hint="eastAsia"/>
              </w:rPr>
              <w:t>限[啟用記號(Enable)]=[Y.啟用]</w:t>
            </w:r>
          </w:p>
          <w:p w14:paraId="5B6A6AD8" w14:textId="77777777" w:rsidR="00D61A03" w:rsidRPr="00D61A03" w:rsidRDefault="00D61A03" w:rsidP="00D61A03">
            <w:pPr>
              <w:rPr>
                <w:rFonts w:ascii="標楷體" w:eastAsia="標楷體" w:hAnsi="標楷體"/>
              </w:rPr>
            </w:pPr>
            <w:r w:rsidRPr="00D61A03">
              <w:rPr>
                <w:rFonts w:ascii="標楷體" w:eastAsia="標楷體" w:hAnsi="標楷體" w:hint="eastAsia"/>
              </w:rPr>
              <w:t>0.未檢核</w:t>
            </w:r>
          </w:p>
          <w:p w14:paraId="1C91B943" w14:textId="77777777" w:rsidR="00D61A03" w:rsidRPr="00D61A03" w:rsidRDefault="00D61A03" w:rsidP="00D61A03">
            <w:pPr>
              <w:rPr>
                <w:rFonts w:ascii="標楷體" w:eastAsia="標楷體" w:hAnsi="標楷體"/>
              </w:rPr>
            </w:pPr>
            <w:r w:rsidRPr="00D61A03">
              <w:rPr>
                <w:rFonts w:ascii="標楷體" w:eastAsia="標楷體" w:hAnsi="標楷體" w:hint="eastAsia"/>
              </w:rPr>
              <w:t>1.失敗</w:t>
            </w:r>
          </w:p>
          <w:p w14:paraId="1D7CFC2F" w14:textId="77777777" w:rsidR="00D61A03" w:rsidRPr="00D61A03" w:rsidRDefault="00D61A03" w:rsidP="00D61A03">
            <w:pPr>
              <w:rPr>
                <w:rFonts w:ascii="標楷體" w:eastAsia="標楷體" w:hAnsi="標楷體"/>
              </w:rPr>
            </w:pPr>
            <w:r w:rsidRPr="00D61A03">
              <w:rPr>
                <w:rFonts w:ascii="標楷體" w:eastAsia="標楷體" w:hAnsi="標楷體" w:hint="eastAsia"/>
              </w:rPr>
              <w:t>2.人工處理</w:t>
            </w:r>
          </w:p>
          <w:p w14:paraId="5EE35D6E" w14:textId="77777777" w:rsidR="00D61A03" w:rsidRPr="00D61A03" w:rsidRDefault="00D61A03" w:rsidP="00D61A03">
            <w:pPr>
              <w:rPr>
                <w:rFonts w:ascii="標楷體" w:eastAsia="標楷體" w:hAnsi="標楷體"/>
              </w:rPr>
            </w:pPr>
            <w:r w:rsidRPr="00D61A03">
              <w:rPr>
                <w:rFonts w:ascii="標楷體" w:eastAsia="標楷體" w:hAnsi="標楷體" w:hint="eastAsia"/>
              </w:rPr>
              <w:t>3.檢核錯誤</w:t>
            </w:r>
          </w:p>
          <w:p w14:paraId="5384344E" w14:textId="77777777" w:rsidR="00D61A03" w:rsidRPr="00D61A03" w:rsidRDefault="00D61A03" w:rsidP="00D61A03">
            <w:pPr>
              <w:rPr>
                <w:rFonts w:ascii="標楷體" w:eastAsia="標楷體" w:hAnsi="標楷體"/>
              </w:rPr>
            </w:pPr>
            <w:r w:rsidRPr="00D61A03">
              <w:rPr>
                <w:rFonts w:ascii="標楷體" w:eastAsia="標楷體" w:hAnsi="標楷體" w:hint="eastAsia"/>
              </w:rPr>
              <w:t>4.檢核正常</w:t>
            </w:r>
          </w:p>
          <w:p w14:paraId="11D76B08" w14:textId="77777777" w:rsidR="00D61A03" w:rsidRPr="00D61A03" w:rsidRDefault="00D61A03" w:rsidP="00D61A03">
            <w:pPr>
              <w:rPr>
                <w:rFonts w:ascii="標楷體" w:eastAsia="標楷體" w:hAnsi="標楷體"/>
              </w:rPr>
            </w:pPr>
            <w:r w:rsidRPr="00D61A03">
              <w:rPr>
                <w:rFonts w:ascii="標楷體" w:eastAsia="標楷體" w:hAnsi="標楷體" w:hint="eastAsia"/>
              </w:rPr>
              <w:t>5.單筆入帳</w:t>
            </w:r>
          </w:p>
          <w:p w14:paraId="1031CB74" w14:textId="77777777" w:rsidR="00D61A03" w:rsidRPr="00D61A03" w:rsidRDefault="00D61A03" w:rsidP="00D61A03">
            <w:pPr>
              <w:rPr>
                <w:rFonts w:ascii="標楷體" w:eastAsia="標楷體" w:hAnsi="標楷體"/>
              </w:rPr>
            </w:pPr>
            <w:r w:rsidRPr="00D61A03">
              <w:rPr>
                <w:rFonts w:ascii="標楷體" w:eastAsia="標楷體" w:hAnsi="標楷體" w:hint="eastAsia"/>
              </w:rPr>
              <w:t>6.批次入帳</w:t>
            </w:r>
          </w:p>
          <w:p w14:paraId="6156E7CC" w14:textId="77777777" w:rsidR="00D61A03" w:rsidRPr="00D61A03" w:rsidRDefault="00D61A03" w:rsidP="00D61A03">
            <w:pPr>
              <w:rPr>
                <w:rFonts w:ascii="標楷體" w:eastAsia="標楷體" w:hAnsi="標楷體"/>
              </w:rPr>
            </w:pPr>
            <w:r w:rsidRPr="00D61A03">
              <w:rPr>
                <w:rFonts w:ascii="標楷體" w:eastAsia="標楷體" w:hAnsi="標楷體" w:hint="eastAsia"/>
              </w:rPr>
              <w:t>7.轉暫收</w:t>
            </w:r>
          </w:p>
          <w:p w14:paraId="5E0761F6" w14:textId="77777777" w:rsidR="00D61A03" w:rsidRPr="00D61A03" w:rsidRDefault="00D61A03" w:rsidP="00D61A03">
            <w:pPr>
              <w:rPr>
                <w:rFonts w:ascii="標楷體" w:eastAsia="標楷體" w:hAnsi="標楷體"/>
              </w:rPr>
            </w:pPr>
            <w:r w:rsidRPr="00D61A03">
              <w:rPr>
                <w:rFonts w:ascii="標楷體" w:eastAsia="標楷體" w:hAnsi="標楷體" w:hint="eastAsia"/>
              </w:rPr>
              <w:t>A.全部</w:t>
            </w:r>
          </w:p>
          <w:p w14:paraId="5C4606F0" w14:textId="77777777" w:rsidR="00D61A03" w:rsidRPr="00D61A03" w:rsidRDefault="00D61A03" w:rsidP="00D61A03">
            <w:pPr>
              <w:rPr>
                <w:rFonts w:ascii="標楷體" w:eastAsia="標楷體" w:hAnsi="標楷體"/>
              </w:rPr>
            </w:pPr>
            <w:r w:rsidRPr="00D61A03">
              <w:rPr>
                <w:rFonts w:ascii="標楷體" w:eastAsia="標楷體" w:hAnsi="標楷體" w:hint="eastAsia"/>
              </w:rPr>
              <w:t>R.待處理</w:t>
            </w:r>
          </w:p>
          <w:p w14:paraId="05850699" w14:textId="77777777" w:rsidR="00D203BB" w:rsidRPr="005C2C1C" w:rsidRDefault="00D61A03" w:rsidP="00D61A03">
            <w:pPr>
              <w:rPr>
                <w:rFonts w:ascii="標楷體" w:eastAsia="標楷體" w:hAnsi="標楷體"/>
              </w:rPr>
            </w:pPr>
            <w:r w:rsidRPr="00D61A03">
              <w:rPr>
                <w:rFonts w:ascii="標楷體" w:eastAsia="標楷體" w:hAnsi="標楷體" w:hint="eastAsia"/>
              </w:rPr>
              <w:t>S.已處理</w:t>
            </w:r>
          </w:p>
        </w:tc>
        <w:tc>
          <w:tcPr>
            <w:tcW w:w="580" w:type="dxa"/>
          </w:tcPr>
          <w:p w14:paraId="5B5AD427" w14:textId="77777777" w:rsidR="00D203BB" w:rsidRPr="005C2C1C" w:rsidRDefault="00D203BB" w:rsidP="00D203BB">
            <w:pPr>
              <w:rPr>
                <w:rFonts w:ascii="標楷體" w:eastAsia="標楷體" w:hAnsi="標楷體"/>
              </w:rPr>
            </w:pPr>
          </w:p>
        </w:tc>
        <w:tc>
          <w:tcPr>
            <w:tcW w:w="642" w:type="dxa"/>
          </w:tcPr>
          <w:p w14:paraId="4689BB54" w14:textId="77777777" w:rsidR="00D203BB" w:rsidRPr="005C2C1C" w:rsidRDefault="00D203BB" w:rsidP="00D203BB">
            <w:pPr>
              <w:rPr>
                <w:rFonts w:ascii="標楷體" w:eastAsia="標楷體" w:hAnsi="標楷體"/>
              </w:rPr>
            </w:pPr>
            <w:r w:rsidRPr="005C2C1C">
              <w:rPr>
                <w:rFonts w:ascii="標楷體" w:eastAsia="標楷體" w:hAnsi="標楷體" w:hint="eastAsia"/>
              </w:rPr>
              <w:t>R</w:t>
            </w:r>
          </w:p>
        </w:tc>
        <w:tc>
          <w:tcPr>
            <w:tcW w:w="3696" w:type="dxa"/>
          </w:tcPr>
          <w:p w14:paraId="2CE45338" w14:textId="77777777" w:rsidR="00D203BB" w:rsidRPr="005C2C1C" w:rsidRDefault="00D203BB" w:rsidP="00D203BB">
            <w:pPr>
              <w:rPr>
                <w:rFonts w:ascii="標楷體" w:eastAsia="標楷體" w:hAnsi="標楷體"/>
              </w:rPr>
            </w:pPr>
            <w:r w:rsidRPr="005C2C1C">
              <w:rPr>
                <w:rFonts w:ascii="標楷體" w:eastAsia="標楷體" w:hAnsi="標楷體" w:hint="eastAsia"/>
              </w:rPr>
              <w:t>1.交易連結時，自動帶入</w:t>
            </w:r>
          </w:p>
          <w:p w14:paraId="4E594CAE" w14:textId="77777777" w:rsidR="00D203BB" w:rsidRPr="005C2C1C" w:rsidRDefault="00D203BB" w:rsidP="00D203BB">
            <w:pPr>
              <w:rPr>
                <w:rFonts w:ascii="標楷體" w:eastAsia="標楷體" w:hAnsi="標楷體"/>
              </w:rPr>
            </w:pPr>
            <w:r w:rsidRPr="005C2C1C">
              <w:rPr>
                <w:rFonts w:ascii="標楷體" w:eastAsia="標楷體" w:hAnsi="標楷體" w:hint="eastAsia"/>
              </w:rPr>
              <w:t>2.</w:t>
            </w:r>
            <w:r w:rsidRPr="005C2C1C">
              <w:rPr>
                <w:rFonts w:ascii="標楷體" w:eastAsia="標楷體" w:hAnsi="標楷體"/>
              </w:rPr>
              <w:t>BatxDetail.ProcStsCode</w:t>
            </w:r>
          </w:p>
        </w:tc>
      </w:tr>
      <w:tr w:rsidR="00D203BB" w:rsidRPr="005C2C1C" w14:paraId="6E8EFFFC" w14:textId="77777777" w:rsidTr="00025B7C">
        <w:trPr>
          <w:trHeight w:val="291"/>
          <w:jc w:val="center"/>
        </w:trPr>
        <w:tc>
          <w:tcPr>
            <w:tcW w:w="470" w:type="dxa"/>
          </w:tcPr>
          <w:p w14:paraId="66D86F87" w14:textId="77777777" w:rsidR="00D203BB" w:rsidRPr="005C2C1C" w:rsidRDefault="00D203BB" w:rsidP="00D203BB">
            <w:pPr>
              <w:rPr>
                <w:rFonts w:ascii="標楷體" w:eastAsia="標楷體" w:hAnsi="標楷體"/>
              </w:rPr>
            </w:pPr>
            <w:r w:rsidRPr="005C2C1C">
              <w:rPr>
                <w:rFonts w:ascii="標楷體" w:eastAsia="標楷體" w:hAnsi="標楷體" w:hint="eastAsia"/>
              </w:rPr>
              <w:t>10</w:t>
            </w:r>
          </w:p>
        </w:tc>
        <w:tc>
          <w:tcPr>
            <w:tcW w:w="1404" w:type="dxa"/>
          </w:tcPr>
          <w:p w14:paraId="183B7B37" w14:textId="77777777" w:rsidR="00D203BB" w:rsidRPr="005C2C1C" w:rsidRDefault="00D203BB" w:rsidP="00D203BB">
            <w:pPr>
              <w:rPr>
                <w:rFonts w:ascii="標楷體" w:eastAsia="標楷體" w:hAnsi="標楷體"/>
              </w:rPr>
            </w:pPr>
            <w:r w:rsidRPr="005C2C1C">
              <w:rPr>
                <w:rFonts w:ascii="標楷體" w:eastAsia="標楷體" w:hAnsi="標楷體" w:hint="eastAsia"/>
              </w:rPr>
              <w:t>處理代碼</w:t>
            </w:r>
          </w:p>
        </w:tc>
        <w:tc>
          <w:tcPr>
            <w:tcW w:w="823" w:type="dxa"/>
          </w:tcPr>
          <w:p w14:paraId="3CF2B968" w14:textId="77777777" w:rsidR="00D203BB" w:rsidRPr="005C2C1C" w:rsidRDefault="00D203BB" w:rsidP="00D203BB">
            <w:pPr>
              <w:rPr>
                <w:rFonts w:ascii="標楷體" w:eastAsia="標楷體" w:hAnsi="標楷體"/>
              </w:rPr>
            </w:pPr>
          </w:p>
        </w:tc>
        <w:tc>
          <w:tcPr>
            <w:tcW w:w="720" w:type="dxa"/>
          </w:tcPr>
          <w:p w14:paraId="46BFAF1C" w14:textId="77777777" w:rsidR="00D203BB" w:rsidRPr="005C2C1C" w:rsidRDefault="00D203BB" w:rsidP="00D203BB">
            <w:pPr>
              <w:rPr>
                <w:rFonts w:ascii="標楷體" w:eastAsia="標楷體" w:hAnsi="標楷體"/>
              </w:rPr>
            </w:pPr>
          </w:p>
        </w:tc>
        <w:tc>
          <w:tcPr>
            <w:tcW w:w="2496" w:type="dxa"/>
          </w:tcPr>
          <w:p w14:paraId="42ADA754" w14:textId="77777777" w:rsidR="00D203BB" w:rsidRDefault="00D203BB" w:rsidP="00D203BB">
            <w:pPr>
              <w:rPr>
                <w:rFonts w:ascii="標楷體" w:eastAsia="標楷體" w:hAnsi="標楷體"/>
                <w:color w:val="000000"/>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Consolas" w:hAnsi="Consolas" w:cs="新細明體"/>
                <w:color w:val="000000"/>
                <w:kern w:val="0"/>
                <w:sz w:val="27"/>
                <w:szCs w:val="27"/>
              </w:rPr>
              <w:t xml:space="preserve"> </w:t>
            </w:r>
            <w:r w:rsidRPr="00456B60">
              <w:rPr>
                <w:rFonts w:ascii="標楷體" w:eastAsia="標楷體" w:hAnsi="標楷體"/>
                <w:color w:val="000000"/>
              </w:rPr>
              <w:t>ProcCode</w:t>
            </w:r>
          </w:p>
          <w:p w14:paraId="1AF91969" w14:textId="77777777" w:rsidR="00D203BB" w:rsidRDefault="00D203BB" w:rsidP="00D203BB">
            <w:pPr>
              <w:rPr>
                <w:rFonts w:ascii="標楷體" w:eastAsia="標楷體" w:hAnsi="標楷體"/>
                <w:color w:val="000000"/>
              </w:rPr>
            </w:pPr>
            <w:r w:rsidRPr="00D203BB">
              <w:rPr>
                <w:rFonts w:ascii="標楷體" w:eastAsia="標楷體" w:hAnsi="標楷體" w:hint="eastAsia"/>
                <w:color w:val="000000"/>
              </w:rPr>
              <w:t>限[啟用記號(Enable)]=[Y.啟用]</w:t>
            </w:r>
          </w:p>
          <w:p w14:paraId="61508717" w14:textId="77777777" w:rsidR="00D203BB" w:rsidRPr="005C2C1C" w:rsidRDefault="00D203BB" w:rsidP="00D203BB">
            <w:pPr>
              <w:rPr>
                <w:rFonts w:ascii="標楷體" w:eastAsia="標楷體" w:hAnsi="標楷體"/>
              </w:rPr>
            </w:pPr>
            <w:r>
              <w:rPr>
                <w:rFonts w:ascii="標楷體" w:eastAsia="標楷體" w:hAnsi="標楷體"/>
                <w:color w:val="000000"/>
              </w:rPr>
              <w:object w:dxaOrig="1520" w:dyaOrig="1033" w14:anchorId="1887729E">
                <v:shape id="_x0000_i1070" type="#_x0000_t75" style="width:78pt;height:54pt" o:ole="">
                  <v:imagedata r:id="rId130" o:title=""/>
                </v:shape>
                <o:OLEObject Type="Embed" ProgID="Excel.Sheet.12" ShapeID="_x0000_i1070" DrawAspect="Icon" ObjectID="_1746015985" r:id="rId149"/>
              </w:object>
            </w:r>
          </w:p>
        </w:tc>
        <w:tc>
          <w:tcPr>
            <w:tcW w:w="580" w:type="dxa"/>
          </w:tcPr>
          <w:p w14:paraId="695B752A" w14:textId="77777777" w:rsidR="00D203BB" w:rsidRPr="005C2C1C" w:rsidRDefault="00D203BB" w:rsidP="00D203BB">
            <w:pPr>
              <w:rPr>
                <w:rFonts w:ascii="標楷體" w:eastAsia="標楷體" w:hAnsi="標楷體"/>
              </w:rPr>
            </w:pPr>
          </w:p>
        </w:tc>
        <w:tc>
          <w:tcPr>
            <w:tcW w:w="642" w:type="dxa"/>
          </w:tcPr>
          <w:p w14:paraId="74AAB71A" w14:textId="77777777" w:rsidR="00D203BB" w:rsidRPr="005C2C1C" w:rsidRDefault="00D203BB" w:rsidP="00D203BB">
            <w:pPr>
              <w:rPr>
                <w:rFonts w:ascii="標楷體" w:eastAsia="標楷體" w:hAnsi="標楷體"/>
              </w:rPr>
            </w:pPr>
            <w:r w:rsidRPr="005C2C1C">
              <w:rPr>
                <w:rFonts w:ascii="標楷體" w:eastAsia="標楷體" w:hAnsi="標楷體" w:hint="eastAsia"/>
              </w:rPr>
              <w:t>R</w:t>
            </w:r>
          </w:p>
        </w:tc>
        <w:tc>
          <w:tcPr>
            <w:tcW w:w="3696" w:type="dxa"/>
          </w:tcPr>
          <w:p w14:paraId="543F6165" w14:textId="77777777" w:rsidR="00D203BB" w:rsidRPr="005C2C1C" w:rsidRDefault="00D203BB" w:rsidP="00D203BB">
            <w:pPr>
              <w:rPr>
                <w:rFonts w:ascii="標楷體" w:eastAsia="標楷體" w:hAnsi="標楷體"/>
              </w:rPr>
            </w:pPr>
            <w:r w:rsidRPr="005C2C1C">
              <w:rPr>
                <w:rFonts w:ascii="標楷體" w:eastAsia="標楷體" w:hAnsi="標楷體" w:hint="eastAsia"/>
              </w:rPr>
              <w:t>1.交易連結時，自動帶入</w:t>
            </w:r>
          </w:p>
          <w:p w14:paraId="1E8850C3" w14:textId="77777777" w:rsidR="00D203BB" w:rsidRPr="005C2C1C" w:rsidRDefault="00D203BB" w:rsidP="00D203BB">
            <w:pPr>
              <w:rPr>
                <w:rFonts w:ascii="標楷體" w:eastAsia="標楷體" w:hAnsi="標楷體"/>
              </w:rPr>
            </w:pPr>
            <w:r w:rsidRPr="005C2C1C">
              <w:rPr>
                <w:rFonts w:ascii="標楷體" w:eastAsia="標楷體" w:hAnsi="標楷體" w:hint="eastAsia"/>
              </w:rPr>
              <w:t>2.</w:t>
            </w:r>
            <w:r w:rsidRPr="005C2C1C">
              <w:rPr>
                <w:rFonts w:ascii="標楷體" w:eastAsia="標楷體" w:hAnsi="標楷體"/>
              </w:rPr>
              <w:t>BatxDetail.ProcCode</w:t>
            </w:r>
          </w:p>
        </w:tc>
      </w:tr>
      <w:tr w:rsidR="00D203BB" w:rsidRPr="005C2C1C" w14:paraId="0A224716" w14:textId="77777777" w:rsidTr="00025B7C">
        <w:trPr>
          <w:trHeight w:val="291"/>
          <w:jc w:val="center"/>
        </w:trPr>
        <w:tc>
          <w:tcPr>
            <w:tcW w:w="470" w:type="dxa"/>
          </w:tcPr>
          <w:p w14:paraId="7EFF5AC2" w14:textId="77777777" w:rsidR="00D203BB" w:rsidRPr="005C2C1C" w:rsidRDefault="00D203BB" w:rsidP="00D203BB">
            <w:pPr>
              <w:rPr>
                <w:rFonts w:ascii="標楷體" w:eastAsia="標楷體" w:hAnsi="標楷體"/>
              </w:rPr>
            </w:pPr>
            <w:r w:rsidRPr="005C2C1C">
              <w:rPr>
                <w:rFonts w:ascii="標楷體" w:eastAsia="標楷體" w:hAnsi="標楷體" w:hint="eastAsia"/>
              </w:rPr>
              <w:t>11</w:t>
            </w:r>
          </w:p>
        </w:tc>
        <w:tc>
          <w:tcPr>
            <w:tcW w:w="1404" w:type="dxa"/>
          </w:tcPr>
          <w:p w14:paraId="2549BA31" w14:textId="77777777" w:rsidR="00D203BB" w:rsidRPr="005C2C1C" w:rsidRDefault="00D203BB" w:rsidP="00D203BB">
            <w:pPr>
              <w:rPr>
                <w:rFonts w:ascii="標楷體" w:eastAsia="標楷體" w:hAnsi="標楷體"/>
              </w:rPr>
            </w:pPr>
            <w:r w:rsidRPr="005C2C1C">
              <w:rPr>
                <w:rFonts w:ascii="標楷體" w:eastAsia="標楷體" w:hAnsi="標楷體" w:hint="eastAsia"/>
              </w:rPr>
              <w:t>處理說明</w:t>
            </w:r>
          </w:p>
        </w:tc>
        <w:tc>
          <w:tcPr>
            <w:tcW w:w="823" w:type="dxa"/>
          </w:tcPr>
          <w:p w14:paraId="1878AB11" w14:textId="77777777" w:rsidR="00D203BB" w:rsidRPr="005C2C1C" w:rsidRDefault="00D203BB" w:rsidP="00D203BB">
            <w:pPr>
              <w:rPr>
                <w:rFonts w:ascii="標楷體" w:eastAsia="標楷體" w:hAnsi="標楷體"/>
              </w:rPr>
            </w:pPr>
          </w:p>
        </w:tc>
        <w:tc>
          <w:tcPr>
            <w:tcW w:w="720" w:type="dxa"/>
          </w:tcPr>
          <w:p w14:paraId="684766AB" w14:textId="77777777" w:rsidR="00D203BB" w:rsidRPr="005C2C1C" w:rsidRDefault="00D203BB" w:rsidP="00D203BB">
            <w:pPr>
              <w:rPr>
                <w:rFonts w:ascii="標楷體" w:eastAsia="標楷體" w:hAnsi="標楷體"/>
              </w:rPr>
            </w:pPr>
          </w:p>
        </w:tc>
        <w:tc>
          <w:tcPr>
            <w:tcW w:w="2496" w:type="dxa"/>
          </w:tcPr>
          <w:p w14:paraId="163A9081" w14:textId="77777777" w:rsidR="00D203BB" w:rsidRPr="005C2C1C" w:rsidRDefault="00D203BB" w:rsidP="00D203BB">
            <w:pPr>
              <w:rPr>
                <w:rFonts w:ascii="標楷體" w:eastAsia="標楷體" w:hAnsi="標楷體"/>
                <w:color w:val="000000"/>
              </w:rPr>
            </w:pPr>
          </w:p>
        </w:tc>
        <w:tc>
          <w:tcPr>
            <w:tcW w:w="580" w:type="dxa"/>
          </w:tcPr>
          <w:p w14:paraId="5FC66B4B" w14:textId="77777777" w:rsidR="00D203BB" w:rsidRPr="005C2C1C" w:rsidRDefault="00D203BB" w:rsidP="00D203BB">
            <w:pPr>
              <w:rPr>
                <w:rFonts w:ascii="標楷體" w:eastAsia="標楷體" w:hAnsi="標楷體"/>
              </w:rPr>
            </w:pPr>
          </w:p>
        </w:tc>
        <w:tc>
          <w:tcPr>
            <w:tcW w:w="642" w:type="dxa"/>
          </w:tcPr>
          <w:p w14:paraId="5A0F128E" w14:textId="77777777" w:rsidR="00D203BB" w:rsidRPr="005C2C1C" w:rsidRDefault="00D203BB" w:rsidP="00D203BB">
            <w:pPr>
              <w:rPr>
                <w:rFonts w:ascii="標楷體" w:eastAsia="標楷體" w:hAnsi="標楷體"/>
              </w:rPr>
            </w:pPr>
            <w:r w:rsidRPr="005C2C1C">
              <w:rPr>
                <w:rFonts w:ascii="標楷體" w:eastAsia="標楷體" w:hAnsi="標楷體" w:hint="eastAsia"/>
              </w:rPr>
              <w:t>R</w:t>
            </w:r>
          </w:p>
        </w:tc>
        <w:tc>
          <w:tcPr>
            <w:tcW w:w="3696" w:type="dxa"/>
          </w:tcPr>
          <w:p w14:paraId="0F47CA86" w14:textId="77777777" w:rsidR="00D203BB" w:rsidRPr="005C2C1C" w:rsidRDefault="00D203BB" w:rsidP="00D203BB">
            <w:pPr>
              <w:rPr>
                <w:rFonts w:ascii="標楷體" w:eastAsia="標楷體" w:hAnsi="標楷體"/>
              </w:rPr>
            </w:pPr>
            <w:r w:rsidRPr="005C2C1C">
              <w:rPr>
                <w:rFonts w:ascii="標楷體" w:eastAsia="標楷體" w:hAnsi="標楷體" w:hint="eastAsia"/>
              </w:rPr>
              <w:t>1.交易連結時，自動帶入</w:t>
            </w:r>
          </w:p>
          <w:p w14:paraId="50313099" w14:textId="77777777" w:rsidR="00D203BB" w:rsidRPr="005C2C1C" w:rsidRDefault="00D203BB" w:rsidP="00D203BB">
            <w:pPr>
              <w:rPr>
                <w:rFonts w:ascii="標楷體" w:eastAsia="標楷體" w:hAnsi="標楷體"/>
              </w:rPr>
            </w:pPr>
            <w:r w:rsidRPr="005C2C1C">
              <w:rPr>
                <w:rFonts w:ascii="標楷體" w:eastAsia="標楷體" w:hAnsi="標楷體" w:hint="eastAsia"/>
              </w:rPr>
              <w:t>2.</w:t>
            </w:r>
            <w:r w:rsidRPr="005C2C1C">
              <w:rPr>
                <w:rFonts w:ascii="標楷體" w:eastAsia="標楷體" w:hAnsi="標楷體"/>
              </w:rPr>
              <w:t>BatxDetail.ProcNote</w:t>
            </w:r>
          </w:p>
        </w:tc>
      </w:tr>
      <w:tr w:rsidR="00D203BB" w:rsidRPr="005C2C1C" w14:paraId="337FD616" w14:textId="77777777" w:rsidTr="00025B7C">
        <w:trPr>
          <w:trHeight w:val="291"/>
          <w:jc w:val="center"/>
        </w:trPr>
        <w:tc>
          <w:tcPr>
            <w:tcW w:w="470" w:type="dxa"/>
          </w:tcPr>
          <w:p w14:paraId="600DC0E0" w14:textId="77777777" w:rsidR="00D203BB" w:rsidRPr="005C2C1C" w:rsidRDefault="00D203BB" w:rsidP="00D203BB">
            <w:pPr>
              <w:rPr>
                <w:rFonts w:ascii="標楷體" w:eastAsia="標楷體" w:hAnsi="標楷體"/>
              </w:rPr>
            </w:pPr>
            <w:r w:rsidRPr="005C2C1C">
              <w:rPr>
                <w:rFonts w:ascii="標楷體" w:eastAsia="標楷體" w:hAnsi="標楷體" w:hint="eastAsia"/>
              </w:rPr>
              <w:t>1</w:t>
            </w:r>
            <w:r w:rsidRPr="005C2C1C">
              <w:rPr>
                <w:rFonts w:ascii="標楷體" w:eastAsia="標楷體" w:hAnsi="標楷體"/>
              </w:rPr>
              <w:t>2</w:t>
            </w:r>
          </w:p>
        </w:tc>
        <w:tc>
          <w:tcPr>
            <w:tcW w:w="1404" w:type="dxa"/>
          </w:tcPr>
          <w:p w14:paraId="0AAD3FD3" w14:textId="77777777" w:rsidR="00D203BB" w:rsidRPr="005C2C1C" w:rsidRDefault="00D203BB" w:rsidP="00D203BB">
            <w:pPr>
              <w:rPr>
                <w:rFonts w:ascii="標楷體" w:eastAsia="標楷體" w:hAnsi="標楷體"/>
              </w:rPr>
            </w:pPr>
            <w:r w:rsidRPr="005C2C1C">
              <w:rPr>
                <w:rFonts w:ascii="標楷體" w:eastAsia="標楷體" w:hAnsi="標楷體" w:hint="eastAsia"/>
              </w:rPr>
              <w:t>交易序號</w:t>
            </w:r>
          </w:p>
        </w:tc>
        <w:tc>
          <w:tcPr>
            <w:tcW w:w="823" w:type="dxa"/>
          </w:tcPr>
          <w:p w14:paraId="33762B17" w14:textId="77777777" w:rsidR="00D203BB" w:rsidRPr="005C2C1C" w:rsidRDefault="00D203BB" w:rsidP="00D203BB">
            <w:pPr>
              <w:rPr>
                <w:rFonts w:ascii="標楷體" w:eastAsia="標楷體" w:hAnsi="標楷體"/>
              </w:rPr>
            </w:pPr>
          </w:p>
        </w:tc>
        <w:tc>
          <w:tcPr>
            <w:tcW w:w="720" w:type="dxa"/>
          </w:tcPr>
          <w:p w14:paraId="575FD5FD" w14:textId="77777777" w:rsidR="00D203BB" w:rsidRPr="005C2C1C" w:rsidRDefault="00D203BB" w:rsidP="00D203BB">
            <w:pPr>
              <w:rPr>
                <w:rFonts w:ascii="標楷體" w:eastAsia="標楷體" w:hAnsi="標楷體"/>
              </w:rPr>
            </w:pPr>
          </w:p>
        </w:tc>
        <w:tc>
          <w:tcPr>
            <w:tcW w:w="2496" w:type="dxa"/>
          </w:tcPr>
          <w:p w14:paraId="12A13370" w14:textId="77777777" w:rsidR="00D203BB" w:rsidRPr="005C2C1C" w:rsidRDefault="00D203BB" w:rsidP="00D203BB">
            <w:pPr>
              <w:rPr>
                <w:rFonts w:ascii="標楷體" w:eastAsia="標楷體" w:hAnsi="標楷體"/>
              </w:rPr>
            </w:pPr>
          </w:p>
        </w:tc>
        <w:tc>
          <w:tcPr>
            <w:tcW w:w="580" w:type="dxa"/>
          </w:tcPr>
          <w:p w14:paraId="4D3F1213" w14:textId="77777777" w:rsidR="00D203BB" w:rsidRPr="005C2C1C" w:rsidRDefault="00D203BB" w:rsidP="00D203BB">
            <w:pPr>
              <w:rPr>
                <w:rFonts w:ascii="標楷體" w:eastAsia="標楷體" w:hAnsi="標楷體"/>
              </w:rPr>
            </w:pPr>
          </w:p>
        </w:tc>
        <w:tc>
          <w:tcPr>
            <w:tcW w:w="642" w:type="dxa"/>
          </w:tcPr>
          <w:p w14:paraId="07A53A33" w14:textId="77777777" w:rsidR="00D203BB" w:rsidRPr="005C2C1C" w:rsidRDefault="00D203BB" w:rsidP="00D203BB">
            <w:pPr>
              <w:rPr>
                <w:rFonts w:ascii="標楷體" w:eastAsia="標楷體" w:hAnsi="標楷體"/>
              </w:rPr>
            </w:pPr>
            <w:r w:rsidRPr="005C2C1C">
              <w:rPr>
                <w:rFonts w:ascii="標楷體" w:eastAsia="標楷體" w:hAnsi="標楷體" w:hint="eastAsia"/>
              </w:rPr>
              <w:t>R</w:t>
            </w:r>
          </w:p>
        </w:tc>
        <w:tc>
          <w:tcPr>
            <w:tcW w:w="3696" w:type="dxa"/>
          </w:tcPr>
          <w:p w14:paraId="68B65B17" w14:textId="77777777" w:rsidR="00D203BB" w:rsidRPr="005C2C1C" w:rsidRDefault="00D203BB" w:rsidP="00D203BB">
            <w:pPr>
              <w:rPr>
                <w:rFonts w:ascii="標楷體" w:eastAsia="標楷體" w:hAnsi="標楷體"/>
              </w:rPr>
            </w:pPr>
            <w:r w:rsidRPr="005C2C1C">
              <w:rPr>
                <w:rFonts w:ascii="標楷體" w:eastAsia="標楷體" w:hAnsi="標楷體" w:hint="eastAsia"/>
              </w:rPr>
              <w:t>1.交易連結時，自動帶入</w:t>
            </w:r>
          </w:p>
          <w:p w14:paraId="36D173C6" w14:textId="77777777" w:rsidR="00D203BB" w:rsidRPr="005C2C1C" w:rsidRDefault="00D203BB" w:rsidP="00D203BB">
            <w:pPr>
              <w:rPr>
                <w:rFonts w:ascii="標楷體" w:eastAsia="標楷體" w:hAnsi="標楷體"/>
              </w:rPr>
            </w:pPr>
            <w:r w:rsidRPr="005C2C1C">
              <w:rPr>
                <w:rFonts w:ascii="標楷體" w:eastAsia="標楷體" w:hAnsi="標楷體" w:hint="eastAsia"/>
              </w:rPr>
              <w:t>2.櫃員編號(</w:t>
            </w:r>
            <w:r w:rsidRPr="005C2C1C">
              <w:rPr>
                <w:rFonts w:ascii="標楷體" w:eastAsia="標楷體" w:hAnsi="標楷體"/>
              </w:rPr>
              <w:t>6</w:t>
            </w:r>
            <w:r w:rsidRPr="005C2C1C">
              <w:rPr>
                <w:rFonts w:ascii="標楷體" w:eastAsia="標楷體" w:hAnsi="標楷體" w:hint="eastAsia"/>
              </w:rPr>
              <w:t>)-流水號(8)</w:t>
            </w:r>
          </w:p>
          <w:p w14:paraId="1C53346B" w14:textId="77777777" w:rsidR="00D203BB" w:rsidRPr="005C2C1C" w:rsidRDefault="00D203BB" w:rsidP="00D203BB">
            <w:pPr>
              <w:rPr>
                <w:rFonts w:ascii="標楷體" w:eastAsia="標楷體" w:hAnsi="標楷體"/>
              </w:rPr>
            </w:pPr>
            <w:r w:rsidRPr="005C2C1C">
              <w:rPr>
                <w:rFonts w:ascii="標楷體" w:eastAsia="標楷體" w:hAnsi="標楷體" w:hint="eastAsia"/>
              </w:rPr>
              <w:t>3.</w:t>
            </w:r>
            <w:r w:rsidRPr="005C2C1C">
              <w:rPr>
                <w:rFonts w:ascii="標楷體" w:eastAsia="標楷體" w:hAnsi="標楷體"/>
              </w:rPr>
              <w:t>BatxDetail.TitaTlrNo</w:t>
            </w:r>
          </w:p>
          <w:p w14:paraId="3F0EBD45" w14:textId="77777777" w:rsidR="00D203BB" w:rsidRPr="005C2C1C" w:rsidRDefault="00D203BB" w:rsidP="00D203BB">
            <w:pPr>
              <w:ind w:firstLineChars="100" w:firstLine="240"/>
              <w:rPr>
                <w:rFonts w:ascii="標楷體" w:eastAsia="標楷體" w:hAnsi="標楷體"/>
              </w:rPr>
            </w:pPr>
            <w:r w:rsidRPr="005C2C1C">
              <w:rPr>
                <w:rFonts w:ascii="標楷體" w:eastAsia="標楷體" w:hAnsi="標楷體"/>
              </w:rPr>
              <w:t>BatxDetail.TitaTxtNo</w:t>
            </w:r>
          </w:p>
        </w:tc>
      </w:tr>
      <w:tr w:rsidR="00D203BB" w:rsidRPr="005C2C1C" w14:paraId="0B1BBEB7" w14:textId="77777777" w:rsidTr="00025B7C">
        <w:trPr>
          <w:trHeight w:val="291"/>
          <w:jc w:val="center"/>
        </w:trPr>
        <w:tc>
          <w:tcPr>
            <w:tcW w:w="470" w:type="dxa"/>
          </w:tcPr>
          <w:p w14:paraId="4A44D18C" w14:textId="77777777" w:rsidR="00D203BB" w:rsidRPr="005C2C1C" w:rsidRDefault="00D203BB" w:rsidP="00D203BB">
            <w:pPr>
              <w:rPr>
                <w:rFonts w:ascii="標楷體" w:eastAsia="標楷體" w:hAnsi="標楷體"/>
              </w:rPr>
            </w:pPr>
          </w:p>
        </w:tc>
        <w:tc>
          <w:tcPr>
            <w:tcW w:w="1404" w:type="dxa"/>
          </w:tcPr>
          <w:p w14:paraId="4D27D39B" w14:textId="77777777" w:rsidR="00D203BB" w:rsidRPr="005C2C1C" w:rsidRDefault="00D203BB" w:rsidP="00D203BB">
            <w:pPr>
              <w:rPr>
                <w:rFonts w:ascii="標楷體" w:eastAsia="標楷體" w:hAnsi="標楷體"/>
              </w:rPr>
            </w:pPr>
            <w:r w:rsidRPr="005C2C1C">
              <w:rPr>
                <w:rFonts w:ascii="標楷體" w:eastAsia="標楷體" w:hAnsi="標楷體" w:hint="eastAsia"/>
              </w:rPr>
              <w:t>回收試算</w:t>
            </w:r>
          </w:p>
        </w:tc>
        <w:tc>
          <w:tcPr>
            <w:tcW w:w="823" w:type="dxa"/>
          </w:tcPr>
          <w:p w14:paraId="0BEDC2CB" w14:textId="77777777" w:rsidR="00D203BB" w:rsidRPr="005C2C1C" w:rsidRDefault="00D203BB" w:rsidP="00D203BB">
            <w:pPr>
              <w:rPr>
                <w:rFonts w:ascii="標楷體" w:eastAsia="標楷體" w:hAnsi="標楷體"/>
              </w:rPr>
            </w:pPr>
            <w:r w:rsidRPr="005C2C1C">
              <w:rPr>
                <w:rFonts w:ascii="標楷體" w:eastAsia="標楷體" w:hAnsi="標楷體" w:hint="eastAsia"/>
              </w:rPr>
              <w:t>按鈕</w:t>
            </w:r>
          </w:p>
        </w:tc>
        <w:tc>
          <w:tcPr>
            <w:tcW w:w="720" w:type="dxa"/>
          </w:tcPr>
          <w:p w14:paraId="3B56A549" w14:textId="77777777" w:rsidR="00D203BB" w:rsidRPr="005C2C1C" w:rsidRDefault="00D203BB" w:rsidP="00D203BB">
            <w:pPr>
              <w:rPr>
                <w:rFonts w:ascii="標楷體" w:eastAsia="標楷體" w:hAnsi="標楷體"/>
              </w:rPr>
            </w:pPr>
          </w:p>
        </w:tc>
        <w:tc>
          <w:tcPr>
            <w:tcW w:w="2496" w:type="dxa"/>
          </w:tcPr>
          <w:p w14:paraId="060FBC90" w14:textId="77777777" w:rsidR="00D203BB" w:rsidRPr="005C2C1C" w:rsidRDefault="00D203BB" w:rsidP="00D203BB">
            <w:pPr>
              <w:rPr>
                <w:rFonts w:ascii="標楷體" w:eastAsia="標楷體" w:hAnsi="標楷體"/>
              </w:rPr>
            </w:pPr>
          </w:p>
        </w:tc>
        <w:tc>
          <w:tcPr>
            <w:tcW w:w="580" w:type="dxa"/>
          </w:tcPr>
          <w:p w14:paraId="24C18807" w14:textId="77777777" w:rsidR="00D203BB" w:rsidRPr="005C2C1C" w:rsidRDefault="00D203BB" w:rsidP="00D203BB">
            <w:pPr>
              <w:rPr>
                <w:rFonts w:ascii="標楷體" w:eastAsia="標楷體" w:hAnsi="標楷體"/>
              </w:rPr>
            </w:pPr>
          </w:p>
        </w:tc>
        <w:tc>
          <w:tcPr>
            <w:tcW w:w="642" w:type="dxa"/>
          </w:tcPr>
          <w:p w14:paraId="2F8C325C" w14:textId="77777777" w:rsidR="00D203BB" w:rsidRPr="005C2C1C" w:rsidRDefault="00D203BB" w:rsidP="00D203BB">
            <w:pPr>
              <w:rPr>
                <w:rFonts w:ascii="標楷體" w:eastAsia="標楷體" w:hAnsi="標楷體"/>
              </w:rPr>
            </w:pPr>
          </w:p>
        </w:tc>
        <w:tc>
          <w:tcPr>
            <w:tcW w:w="3696" w:type="dxa"/>
          </w:tcPr>
          <w:p w14:paraId="3074C7A4" w14:textId="77777777" w:rsidR="00D203BB" w:rsidRPr="005C2C1C" w:rsidRDefault="00D203BB" w:rsidP="00D203BB">
            <w:pPr>
              <w:rPr>
                <w:rFonts w:ascii="標楷體" w:eastAsia="標楷體" w:hAnsi="標楷體"/>
              </w:rPr>
            </w:pPr>
            <w:r w:rsidRPr="005C2C1C">
              <w:rPr>
                <w:rFonts w:ascii="標楷體" w:eastAsia="標楷體" w:hAnsi="標楷體" w:hint="eastAsia"/>
              </w:rPr>
              <w:t>連結至【L3921回收試算】，供查詢該筆</w:t>
            </w:r>
          </w:p>
        </w:tc>
      </w:tr>
      <w:tr w:rsidR="00D203BB" w:rsidRPr="005C2C1C" w14:paraId="641F00DB" w14:textId="77777777" w:rsidTr="00025B7C">
        <w:trPr>
          <w:trHeight w:val="291"/>
          <w:jc w:val="center"/>
        </w:trPr>
        <w:tc>
          <w:tcPr>
            <w:tcW w:w="470" w:type="dxa"/>
          </w:tcPr>
          <w:p w14:paraId="427027AE" w14:textId="77777777" w:rsidR="00D203BB" w:rsidRPr="005C2C1C" w:rsidRDefault="00D203BB" w:rsidP="00D203BB">
            <w:pPr>
              <w:rPr>
                <w:rFonts w:ascii="標楷體" w:eastAsia="標楷體" w:hAnsi="標楷體"/>
              </w:rPr>
            </w:pPr>
          </w:p>
        </w:tc>
        <w:tc>
          <w:tcPr>
            <w:tcW w:w="1404" w:type="dxa"/>
          </w:tcPr>
          <w:p w14:paraId="63AF16B3" w14:textId="77777777" w:rsidR="00D203BB" w:rsidRPr="005C2C1C" w:rsidRDefault="00D203BB" w:rsidP="00D203BB">
            <w:pPr>
              <w:rPr>
                <w:rFonts w:ascii="標楷體" w:eastAsia="標楷體" w:hAnsi="標楷體"/>
              </w:rPr>
            </w:pPr>
            <w:r w:rsidRPr="005C2C1C">
              <w:rPr>
                <w:rFonts w:ascii="標楷體" w:eastAsia="標楷體" w:hAnsi="標楷體" w:hint="eastAsia"/>
              </w:rPr>
              <w:t>回收登錄</w:t>
            </w:r>
          </w:p>
        </w:tc>
        <w:tc>
          <w:tcPr>
            <w:tcW w:w="823" w:type="dxa"/>
          </w:tcPr>
          <w:p w14:paraId="4F06BEB9" w14:textId="77777777" w:rsidR="00D203BB" w:rsidRPr="005C2C1C" w:rsidRDefault="00D203BB" w:rsidP="00D203BB">
            <w:pPr>
              <w:rPr>
                <w:rFonts w:ascii="標楷體" w:eastAsia="標楷體" w:hAnsi="標楷體"/>
              </w:rPr>
            </w:pPr>
            <w:r w:rsidRPr="005C2C1C">
              <w:rPr>
                <w:rFonts w:ascii="標楷體" w:eastAsia="標楷體" w:hAnsi="標楷體" w:hint="eastAsia"/>
              </w:rPr>
              <w:t>按鈕</w:t>
            </w:r>
          </w:p>
        </w:tc>
        <w:tc>
          <w:tcPr>
            <w:tcW w:w="720" w:type="dxa"/>
          </w:tcPr>
          <w:p w14:paraId="50CF960C" w14:textId="77777777" w:rsidR="00D203BB" w:rsidRPr="005C2C1C" w:rsidRDefault="00D203BB" w:rsidP="00D203BB">
            <w:pPr>
              <w:rPr>
                <w:rFonts w:ascii="標楷體" w:eastAsia="標楷體" w:hAnsi="標楷體"/>
              </w:rPr>
            </w:pPr>
          </w:p>
        </w:tc>
        <w:tc>
          <w:tcPr>
            <w:tcW w:w="2496" w:type="dxa"/>
          </w:tcPr>
          <w:p w14:paraId="46BC3834" w14:textId="77777777" w:rsidR="00D203BB" w:rsidRPr="005C2C1C" w:rsidRDefault="00D203BB" w:rsidP="00D203BB">
            <w:pPr>
              <w:rPr>
                <w:rFonts w:ascii="標楷體" w:eastAsia="標楷體" w:hAnsi="標楷體"/>
              </w:rPr>
            </w:pPr>
          </w:p>
        </w:tc>
        <w:tc>
          <w:tcPr>
            <w:tcW w:w="580" w:type="dxa"/>
          </w:tcPr>
          <w:p w14:paraId="3DC507AB" w14:textId="77777777" w:rsidR="00D203BB" w:rsidRPr="005C2C1C" w:rsidRDefault="00D203BB" w:rsidP="00D203BB">
            <w:pPr>
              <w:rPr>
                <w:rFonts w:ascii="標楷體" w:eastAsia="標楷體" w:hAnsi="標楷體"/>
              </w:rPr>
            </w:pPr>
          </w:p>
        </w:tc>
        <w:tc>
          <w:tcPr>
            <w:tcW w:w="642" w:type="dxa"/>
          </w:tcPr>
          <w:p w14:paraId="4AC410B9" w14:textId="77777777" w:rsidR="00D203BB" w:rsidRPr="005C2C1C" w:rsidRDefault="00D203BB" w:rsidP="00D203BB">
            <w:pPr>
              <w:rPr>
                <w:rFonts w:ascii="標楷體" w:eastAsia="標楷體" w:hAnsi="標楷體"/>
              </w:rPr>
            </w:pPr>
          </w:p>
        </w:tc>
        <w:tc>
          <w:tcPr>
            <w:tcW w:w="3696" w:type="dxa"/>
          </w:tcPr>
          <w:p w14:paraId="5EC26EBC" w14:textId="77777777" w:rsidR="00D203BB" w:rsidRPr="005C2C1C" w:rsidRDefault="00D203BB" w:rsidP="00D203BB">
            <w:pPr>
              <w:rPr>
                <w:rFonts w:ascii="標楷體" w:eastAsia="標楷體" w:hAnsi="標楷體"/>
              </w:rPr>
            </w:pPr>
            <w:r w:rsidRPr="005C2C1C">
              <w:rPr>
                <w:rFonts w:ascii="標楷體" w:eastAsia="標楷體" w:hAnsi="標楷體" w:hint="eastAsia"/>
              </w:rPr>
              <w:t>連結至【L3200回收登錄】，供該筆執行交易</w:t>
            </w:r>
          </w:p>
        </w:tc>
      </w:tr>
      <w:tr w:rsidR="00D203BB" w:rsidRPr="005C2C1C" w14:paraId="04CC8BB8" w14:textId="77777777" w:rsidTr="00025B7C">
        <w:trPr>
          <w:trHeight w:val="291"/>
          <w:jc w:val="center"/>
        </w:trPr>
        <w:tc>
          <w:tcPr>
            <w:tcW w:w="470" w:type="dxa"/>
          </w:tcPr>
          <w:p w14:paraId="1470B43E" w14:textId="77777777" w:rsidR="00D203BB" w:rsidRPr="005C2C1C" w:rsidRDefault="00D203BB" w:rsidP="00D203BB">
            <w:pPr>
              <w:rPr>
                <w:rFonts w:ascii="標楷體" w:eastAsia="標楷體" w:hAnsi="標楷體"/>
              </w:rPr>
            </w:pPr>
          </w:p>
        </w:tc>
        <w:tc>
          <w:tcPr>
            <w:tcW w:w="1404" w:type="dxa"/>
          </w:tcPr>
          <w:p w14:paraId="42BF6A77" w14:textId="77777777" w:rsidR="00D203BB" w:rsidRPr="005C2C1C" w:rsidRDefault="00D203BB" w:rsidP="00D203BB">
            <w:pPr>
              <w:rPr>
                <w:rFonts w:ascii="標楷體" w:eastAsia="標楷體" w:hAnsi="標楷體"/>
              </w:rPr>
            </w:pPr>
            <w:r w:rsidRPr="005C2C1C">
              <w:rPr>
                <w:rFonts w:ascii="標楷體" w:eastAsia="標楷體" w:hAnsi="標楷體" w:hint="eastAsia"/>
              </w:rPr>
              <w:t>暫收款登錄</w:t>
            </w:r>
          </w:p>
        </w:tc>
        <w:tc>
          <w:tcPr>
            <w:tcW w:w="823" w:type="dxa"/>
          </w:tcPr>
          <w:p w14:paraId="44643D0F" w14:textId="77777777" w:rsidR="00D203BB" w:rsidRPr="005C2C1C" w:rsidRDefault="00D203BB" w:rsidP="00D203BB">
            <w:pPr>
              <w:rPr>
                <w:rFonts w:ascii="標楷體" w:eastAsia="標楷體" w:hAnsi="標楷體"/>
              </w:rPr>
            </w:pPr>
            <w:r w:rsidRPr="005C2C1C">
              <w:rPr>
                <w:rFonts w:ascii="標楷體" w:eastAsia="標楷體" w:hAnsi="標楷體" w:hint="eastAsia"/>
              </w:rPr>
              <w:t>按鈕</w:t>
            </w:r>
          </w:p>
        </w:tc>
        <w:tc>
          <w:tcPr>
            <w:tcW w:w="720" w:type="dxa"/>
          </w:tcPr>
          <w:p w14:paraId="54873C85" w14:textId="77777777" w:rsidR="00D203BB" w:rsidRPr="005C2C1C" w:rsidRDefault="00D203BB" w:rsidP="00D203BB">
            <w:pPr>
              <w:rPr>
                <w:rFonts w:ascii="標楷體" w:eastAsia="標楷體" w:hAnsi="標楷體"/>
              </w:rPr>
            </w:pPr>
          </w:p>
        </w:tc>
        <w:tc>
          <w:tcPr>
            <w:tcW w:w="2496" w:type="dxa"/>
          </w:tcPr>
          <w:p w14:paraId="63298C83" w14:textId="77777777" w:rsidR="00D203BB" w:rsidRPr="005C2C1C" w:rsidRDefault="00D203BB" w:rsidP="00D203BB">
            <w:pPr>
              <w:rPr>
                <w:rFonts w:ascii="標楷體" w:eastAsia="標楷體" w:hAnsi="標楷體"/>
              </w:rPr>
            </w:pPr>
          </w:p>
        </w:tc>
        <w:tc>
          <w:tcPr>
            <w:tcW w:w="580" w:type="dxa"/>
          </w:tcPr>
          <w:p w14:paraId="4C006165" w14:textId="77777777" w:rsidR="00D203BB" w:rsidRPr="005C2C1C" w:rsidRDefault="00D203BB" w:rsidP="00D203BB">
            <w:pPr>
              <w:rPr>
                <w:rFonts w:ascii="標楷體" w:eastAsia="標楷體" w:hAnsi="標楷體"/>
              </w:rPr>
            </w:pPr>
          </w:p>
        </w:tc>
        <w:tc>
          <w:tcPr>
            <w:tcW w:w="642" w:type="dxa"/>
          </w:tcPr>
          <w:p w14:paraId="45A5376F" w14:textId="77777777" w:rsidR="00D203BB" w:rsidRPr="005C2C1C" w:rsidRDefault="00D203BB" w:rsidP="00D203BB">
            <w:pPr>
              <w:rPr>
                <w:rFonts w:ascii="標楷體" w:eastAsia="標楷體" w:hAnsi="標楷體"/>
              </w:rPr>
            </w:pPr>
          </w:p>
        </w:tc>
        <w:tc>
          <w:tcPr>
            <w:tcW w:w="3696" w:type="dxa"/>
          </w:tcPr>
          <w:p w14:paraId="6E4C6BB2" w14:textId="77777777" w:rsidR="00D203BB" w:rsidRPr="005C2C1C" w:rsidRDefault="00D203BB" w:rsidP="00D203BB">
            <w:pPr>
              <w:rPr>
                <w:rFonts w:ascii="標楷體" w:eastAsia="標楷體" w:hAnsi="標楷體"/>
              </w:rPr>
            </w:pPr>
            <w:r w:rsidRPr="005C2C1C">
              <w:rPr>
                <w:rFonts w:ascii="標楷體" w:eastAsia="標楷體" w:hAnsi="標楷體" w:hint="eastAsia"/>
              </w:rPr>
              <w:t>連結至【L3210暫收款登錄】，供該筆執行交易</w:t>
            </w:r>
          </w:p>
        </w:tc>
      </w:tr>
      <w:tr w:rsidR="00D203BB" w:rsidRPr="005C2C1C" w14:paraId="691FFFD3" w14:textId="77777777" w:rsidTr="00025B7C">
        <w:trPr>
          <w:trHeight w:val="291"/>
          <w:jc w:val="center"/>
        </w:trPr>
        <w:tc>
          <w:tcPr>
            <w:tcW w:w="470" w:type="dxa"/>
          </w:tcPr>
          <w:p w14:paraId="3618D5A8" w14:textId="77777777" w:rsidR="00D203BB" w:rsidRPr="005C2C1C" w:rsidRDefault="00D203BB" w:rsidP="00D203BB">
            <w:pPr>
              <w:rPr>
                <w:rFonts w:ascii="標楷體" w:eastAsia="標楷體" w:hAnsi="標楷體"/>
              </w:rPr>
            </w:pPr>
          </w:p>
        </w:tc>
        <w:tc>
          <w:tcPr>
            <w:tcW w:w="1404" w:type="dxa"/>
          </w:tcPr>
          <w:p w14:paraId="71C95044" w14:textId="77777777" w:rsidR="00D203BB" w:rsidRPr="005C2C1C" w:rsidRDefault="00D203BB" w:rsidP="00D203BB">
            <w:pPr>
              <w:rPr>
                <w:rFonts w:ascii="標楷體" w:eastAsia="標楷體" w:hAnsi="標楷體"/>
              </w:rPr>
            </w:pPr>
            <w:r w:rsidRPr="005C2C1C">
              <w:rPr>
                <w:rFonts w:ascii="標楷體" w:eastAsia="標楷體" w:hAnsi="標楷體" w:hint="eastAsia"/>
              </w:rPr>
              <w:t>結案試算</w:t>
            </w:r>
          </w:p>
        </w:tc>
        <w:tc>
          <w:tcPr>
            <w:tcW w:w="823" w:type="dxa"/>
          </w:tcPr>
          <w:p w14:paraId="5319306C" w14:textId="77777777" w:rsidR="00D203BB" w:rsidRPr="005C2C1C" w:rsidRDefault="00D203BB" w:rsidP="00D203BB">
            <w:pPr>
              <w:rPr>
                <w:rFonts w:ascii="標楷體" w:eastAsia="標楷體" w:hAnsi="標楷體"/>
              </w:rPr>
            </w:pPr>
            <w:r w:rsidRPr="005C2C1C">
              <w:rPr>
                <w:rFonts w:ascii="標楷體" w:eastAsia="標楷體" w:hAnsi="標楷體" w:hint="eastAsia"/>
              </w:rPr>
              <w:t>按鈕</w:t>
            </w:r>
          </w:p>
        </w:tc>
        <w:tc>
          <w:tcPr>
            <w:tcW w:w="720" w:type="dxa"/>
          </w:tcPr>
          <w:p w14:paraId="0863727C" w14:textId="77777777" w:rsidR="00D203BB" w:rsidRPr="005C2C1C" w:rsidRDefault="00D203BB" w:rsidP="00D203BB">
            <w:pPr>
              <w:rPr>
                <w:rFonts w:ascii="標楷體" w:eastAsia="標楷體" w:hAnsi="標楷體"/>
              </w:rPr>
            </w:pPr>
          </w:p>
        </w:tc>
        <w:tc>
          <w:tcPr>
            <w:tcW w:w="2496" w:type="dxa"/>
          </w:tcPr>
          <w:p w14:paraId="6A2BAAF4" w14:textId="77777777" w:rsidR="00D203BB" w:rsidRPr="005C2C1C" w:rsidRDefault="00D203BB" w:rsidP="00D203BB">
            <w:pPr>
              <w:rPr>
                <w:rFonts w:ascii="標楷體" w:eastAsia="標楷體" w:hAnsi="標楷體"/>
              </w:rPr>
            </w:pPr>
          </w:p>
        </w:tc>
        <w:tc>
          <w:tcPr>
            <w:tcW w:w="580" w:type="dxa"/>
          </w:tcPr>
          <w:p w14:paraId="284A3D6A" w14:textId="77777777" w:rsidR="00D203BB" w:rsidRPr="005C2C1C" w:rsidRDefault="00D203BB" w:rsidP="00D203BB">
            <w:pPr>
              <w:rPr>
                <w:rFonts w:ascii="標楷體" w:eastAsia="標楷體" w:hAnsi="標楷體"/>
              </w:rPr>
            </w:pPr>
          </w:p>
        </w:tc>
        <w:tc>
          <w:tcPr>
            <w:tcW w:w="642" w:type="dxa"/>
          </w:tcPr>
          <w:p w14:paraId="4322DF21" w14:textId="77777777" w:rsidR="00D203BB" w:rsidRPr="005C2C1C" w:rsidRDefault="00D203BB" w:rsidP="00D203BB">
            <w:pPr>
              <w:rPr>
                <w:rFonts w:ascii="標楷體" w:eastAsia="標楷體" w:hAnsi="標楷體"/>
              </w:rPr>
            </w:pPr>
          </w:p>
        </w:tc>
        <w:tc>
          <w:tcPr>
            <w:tcW w:w="3696" w:type="dxa"/>
          </w:tcPr>
          <w:p w14:paraId="2BD6C3BD" w14:textId="77777777" w:rsidR="00D203BB" w:rsidRPr="005C2C1C" w:rsidRDefault="00D203BB" w:rsidP="00D203BB">
            <w:pPr>
              <w:rPr>
                <w:rFonts w:ascii="標楷體" w:eastAsia="標楷體" w:hAnsi="標楷體"/>
              </w:rPr>
            </w:pPr>
            <w:r w:rsidRPr="005C2C1C">
              <w:rPr>
                <w:rFonts w:ascii="標楷體" w:eastAsia="標楷體" w:hAnsi="標楷體" w:hint="eastAsia"/>
              </w:rPr>
              <w:t>連結至【L3922結案試算】，供查詢該筆</w:t>
            </w:r>
          </w:p>
        </w:tc>
      </w:tr>
      <w:tr w:rsidR="00D203BB" w:rsidRPr="005C2C1C" w14:paraId="6E41E6E1" w14:textId="77777777" w:rsidTr="00025B7C">
        <w:trPr>
          <w:trHeight w:val="291"/>
          <w:jc w:val="center"/>
        </w:trPr>
        <w:tc>
          <w:tcPr>
            <w:tcW w:w="470" w:type="dxa"/>
          </w:tcPr>
          <w:p w14:paraId="0BA63D83" w14:textId="77777777" w:rsidR="00D203BB" w:rsidRPr="005C2C1C" w:rsidRDefault="00D203BB" w:rsidP="00D203BB">
            <w:pPr>
              <w:rPr>
                <w:rFonts w:ascii="標楷體" w:eastAsia="標楷體" w:hAnsi="標楷體"/>
              </w:rPr>
            </w:pPr>
          </w:p>
        </w:tc>
        <w:tc>
          <w:tcPr>
            <w:tcW w:w="1404" w:type="dxa"/>
          </w:tcPr>
          <w:p w14:paraId="039287BC" w14:textId="77777777" w:rsidR="00D203BB" w:rsidRPr="005C2C1C" w:rsidRDefault="00025B7C" w:rsidP="00D203BB">
            <w:pPr>
              <w:rPr>
                <w:rFonts w:ascii="標楷體" w:eastAsia="標楷體" w:hAnsi="標楷體"/>
              </w:rPr>
            </w:pPr>
            <w:r>
              <w:rPr>
                <w:rFonts w:ascii="標楷體" w:eastAsia="標楷體" w:hAnsi="標楷體" w:hint="eastAsia"/>
              </w:rPr>
              <w:t>結案登錄</w:t>
            </w:r>
          </w:p>
        </w:tc>
        <w:tc>
          <w:tcPr>
            <w:tcW w:w="823" w:type="dxa"/>
          </w:tcPr>
          <w:p w14:paraId="276DF32B" w14:textId="77777777" w:rsidR="00D203BB" w:rsidRPr="005C2C1C" w:rsidRDefault="00D203BB" w:rsidP="00D203BB">
            <w:pPr>
              <w:rPr>
                <w:rFonts w:ascii="標楷體" w:eastAsia="標楷體" w:hAnsi="標楷體"/>
              </w:rPr>
            </w:pPr>
            <w:r w:rsidRPr="005C2C1C">
              <w:rPr>
                <w:rFonts w:ascii="標楷體" w:eastAsia="標楷體" w:hAnsi="標楷體" w:hint="eastAsia"/>
              </w:rPr>
              <w:t>按鈕</w:t>
            </w:r>
          </w:p>
        </w:tc>
        <w:tc>
          <w:tcPr>
            <w:tcW w:w="720" w:type="dxa"/>
          </w:tcPr>
          <w:p w14:paraId="4016711E" w14:textId="77777777" w:rsidR="00D203BB" w:rsidRPr="005C2C1C" w:rsidRDefault="00D203BB" w:rsidP="00D203BB">
            <w:pPr>
              <w:rPr>
                <w:rFonts w:ascii="標楷體" w:eastAsia="標楷體" w:hAnsi="標楷體"/>
              </w:rPr>
            </w:pPr>
          </w:p>
        </w:tc>
        <w:tc>
          <w:tcPr>
            <w:tcW w:w="2496" w:type="dxa"/>
          </w:tcPr>
          <w:p w14:paraId="37FE6417" w14:textId="77777777" w:rsidR="00D203BB" w:rsidRPr="005C2C1C" w:rsidRDefault="00D203BB" w:rsidP="00D203BB">
            <w:pPr>
              <w:rPr>
                <w:rFonts w:ascii="標楷體" w:eastAsia="標楷體" w:hAnsi="標楷體"/>
              </w:rPr>
            </w:pPr>
          </w:p>
        </w:tc>
        <w:tc>
          <w:tcPr>
            <w:tcW w:w="580" w:type="dxa"/>
          </w:tcPr>
          <w:p w14:paraId="3552982E" w14:textId="77777777" w:rsidR="00D203BB" w:rsidRPr="005C2C1C" w:rsidRDefault="00D203BB" w:rsidP="00D203BB">
            <w:pPr>
              <w:rPr>
                <w:rFonts w:ascii="標楷體" w:eastAsia="標楷體" w:hAnsi="標楷體"/>
              </w:rPr>
            </w:pPr>
          </w:p>
        </w:tc>
        <w:tc>
          <w:tcPr>
            <w:tcW w:w="642" w:type="dxa"/>
          </w:tcPr>
          <w:p w14:paraId="3CA4DDAD" w14:textId="77777777" w:rsidR="00D203BB" w:rsidRPr="005C2C1C" w:rsidRDefault="00D203BB" w:rsidP="00D203BB">
            <w:pPr>
              <w:rPr>
                <w:rFonts w:ascii="標楷體" w:eastAsia="標楷體" w:hAnsi="標楷體"/>
              </w:rPr>
            </w:pPr>
          </w:p>
        </w:tc>
        <w:tc>
          <w:tcPr>
            <w:tcW w:w="3696" w:type="dxa"/>
          </w:tcPr>
          <w:p w14:paraId="1BD8FBD5" w14:textId="77777777" w:rsidR="00D203BB" w:rsidRPr="005C2C1C" w:rsidRDefault="00D203BB" w:rsidP="00D203BB">
            <w:pPr>
              <w:rPr>
                <w:rFonts w:ascii="標楷體" w:eastAsia="標楷體" w:hAnsi="標楷體"/>
              </w:rPr>
            </w:pPr>
            <w:r w:rsidRPr="005C2C1C">
              <w:rPr>
                <w:rFonts w:ascii="標楷體" w:eastAsia="標楷體" w:hAnsi="標楷體" w:hint="eastAsia"/>
              </w:rPr>
              <w:t>連結至【L3420結案登錄-不可欠繳】，供該筆執行交易</w:t>
            </w:r>
          </w:p>
        </w:tc>
      </w:tr>
      <w:tr w:rsidR="00D203BB" w:rsidRPr="005C2C1C" w14:paraId="49BE3F01" w14:textId="77777777" w:rsidTr="00025B7C">
        <w:trPr>
          <w:trHeight w:val="291"/>
          <w:jc w:val="center"/>
        </w:trPr>
        <w:tc>
          <w:tcPr>
            <w:tcW w:w="470" w:type="dxa"/>
          </w:tcPr>
          <w:p w14:paraId="71433108" w14:textId="77777777" w:rsidR="00D203BB" w:rsidRPr="005C2C1C" w:rsidRDefault="00D203BB" w:rsidP="00D203BB">
            <w:pPr>
              <w:rPr>
                <w:rFonts w:ascii="標楷體" w:eastAsia="標楷體" w:hAnsi="標楷體"/>
              </w:rPr>
            </w:pPr>
            <w:r w:rsidRPr="005C2C1C">
              <w:rPr>
                <w:rFonts w:ascii="標楷體" w:eastAsia="標楷體" w:hAnsi="標楷體" w:hint="eastAsia"/>
              </w:rPr>
              <w:t>13</w:t>
            </w:r>
          </w:p>
        </w:tc>
        <w:tc>
          <w:tcPr>
            <w:tcW w:w="1404" w:type="dxa"/>
          </w:tcPr>
          <w:p w14:paraId="39BD044E" w14:textId="77777777" w:rsidR="00D203BB" w:rsidRPr="005C2C1C" w:rsidRDefault="00D203BB" w:rsidP="00D203BB">
            <w:pPr>
              <w:rPr>
                <w:rFonts w:ascii="標楷體" w:eastAsia="標楷體" w:hAnsi="標楷體"/>
              </w:rPr>
            </w:pPr>
            <w:r w:rsidRPr="005C2C1C">
              <w:rPr>
                <w:rFonts w:ascii="標楷體" w:eastAsia="標楷體" w:hAnsi="標楷體" w:hint="eastAsia"/>
              </w:rPr>
              <w:t>入帳日期</w:t>
            </w:r>
          </w:p>
        </w:tc>
        <w:tc>
          <w:tcPr>
            <w:tcW w:w="823" w:type="dxa"/>
          </w:tcPr>
          <w:p w14:paraId="235AFCAE" w14:textId="77777777" w:rsidR="00D203BB" w:rsidRPr="005C2C1C" w:rsidRDefault="00D203BB" w:rsidP="00D203BB">
            <w:pPr>
              <w:rPr>
                <w:rFonts w:ascii="標楷體" w:eastAsia="標楷體" w:hAnsi="標楷體"/>
              </w:rPr>
            </w:pPr>
          </w:p>
        </w:tc>
        <w:tc>
          <w:tcPr>
            <w:tcW w:w="720" w:type="dxa"/>
          </w:tcPr>
          <w:p w14:paraId="749C589A" w14:textId="77777777" w:rsidR="00D203BB" w:rsidRPr="005C2C1C" w:rsidRDefault="00D203BB" w:rsidP="00D203BB">
            <w:pPr>
              <w:rPr>
                <w:rFonts w:ascii="標楷體" w:eastAsia="標楷體" w:hAnsi="標楷體"/>
              </w:rPr>
            </w:pPr>
          </w:p>
        </w:tc>
        <w:tc>
          <w:tcPr>
            <w:tcW w:w="2496" w:type="dxa"/>
          </w:tcPr>
          <w:p w14:paraId="2D001165" w14:textId="77777777" w:rsidR="00D203BB" w:rsidRPr="005C2C1C" w:rsidRDefault="00D203BB" w:rsidP="00D203BB">
            <w:pPr>
              <w:rPr>
                <w:rFonts w:ascii="標楷體" w:eastAsia="標楷體" w:hAnsi="標楷體"/>
              </w:rPr>
            </w:pPr>
          </w:p>
        </w:tc>
        <w:tc>
          <w:tcPr>
            <w:tcW w:w="580" w:type="dxa"/>
          </w:tcPr>
          <w:p w14:paraId="76A8167F" w14:textId="77777777" w:rsidR="00D203BB" w:rsidRPr="005C2C1C" w:rsidRDefault="00D203BB" w:rsidP="00D203BB">
            <w:pPr>
              <w:rPr>
                <w:rFonts w:ascii="標楷體" w:eastAsia="標楷體" w:hAnsi="標楷體"/>
              </w:rPr>
            </w:pPr>
          </w:p>
        </w:tc>
        <w:tc>
          <w:tcPr>
            <w:tcW w:w="642" w:type="dxa"/>
          </w:tcPr>
          <w:p w14:paraId="2973F8EE" w14:textId="77777777" w:rsidR="00D203BB" w:rsidRPr="005C2C1C" w:rsidRDefault="00D203BB" w:rsidP="00D203BB">
            <w:pPr>
              <w:rPr>
                <w:rFonts w:ascii="標楷體" w:eastAsia="標楷體" w:hAnsi="標楷體"/>
              </w:rPr>
            </w:pPr>
            <w:r w:rsidRPr="005C2C1C">
              <w:rPr>
                <w:rFonts w:ascii="標楷體" w:eastAsia="標楷體" w:hAnsi="標楷體" w:hint="eastAsia"/>
              </w:rPr>
              <w:t>R</w:t>
            </w:r>
          </w:p>
        </w:tc>
        <w:tc>
          <w:tcPr>
            <w:tcW w:w="3696" w:type="dxa"/>
          </w:tcPr>
          <w:p w14:paraId="6121806D" w14:textId="77777777" w:rsidR="00D203BB" w:rsidRPr="005C2C1C" w:rsidRDefault="00D203BB" w:rsidP="00D203BB">
            <w:pPr>
              <w:rPr>
                <w:rFonts w:ascii="標楷體" w:eastAsia="標楷體" w:hAnsi="標楷體"/>
              </w:rPr>
            </w:pPr>
            <w:r w:rsidRPr="005C2C1C">
              <w:rPr>
                <w:rFonts w:ascii="標楷體" w:eastAsia="標楷體" w:hAnsi="標楷體" w:hint="eastAsia"/>
              </w:rPr>
              <w:t>1</w:t>
            </w:r>
            <w:r w:rsidRPr="005C2C1C">
              <w:rPr>
                <w:rFonts w:ascii="標楷體" w:eastAsia="標楷體" w:hAnsi="標楷體"/>
              </w:rPr>
              <w:t>.</w:t>
            </w:r>
            <w:r w:rsidRPr="005C2C1C">
              <w:rPr>
                <w:rFonts w:ascii="標楷體" w:eastAsia="標楷體" w:hAnsi="標楷體" w:hint="eastAsia"/>
              </w:rPr>
              <w:t>交易連結時，自動帶入</w:t>
            </w:r>
          </w:p>
          <w:p w14:paraId="5D48B7C1" w14:textId="77777777" w:rsidR="00D203BB" w:rsidRPr="005C2C1C" w:rsidRDefault="00D203BB" w:rsidP="00D203BB">
            <w:pPr>
              <w:rPr>
                <w:rFonts w:ascii="標楷體" w:eastAsia="標楷體" w:hAnsi="標楷體"/>
              </w:rPr>
            </w:pPr>
            <w:r w:rsidRPr="005C2C1C">
              <w:rPr>
                <w:rFonts w:ascii="標楷體" w:eastAsia="標楷體" w:hAnsi="標楷體" w:hint="eastAsia"/>
              </w:rPr>
              <w:t>2</w:t>
            </w:r>
            <w:r w:rsidRPr="005C2C1C">
              <w:rPr>
                <w:rFonts w:ascii="標楷體" w:eastAsia="標楷體" w:hAnsi="標楷體"/>
              </w:rPr>
              <w:t>.</w:t>
            </w:r>
            <w:r w:rsidRPr="005C2C1C">
              <w:rPr>
                <w:rFonts w:ascii="標楷體" w:eastAsia="標楷體" w:hAnsi="標楷體" w:hint="eastAsia"/>
                <w:color w:val="000000"/>
              </w:rPr>
              <w:t>AchDeductMedia</w:t>
            </w:r>
            <w:r w:rsidRPr="005C2C1C">
              <w:rPr>
                <w:rFonts w:ascii="標楷體" w:eastAsia="標楷體" w:hAnsi="標楷體"/>
                <w:color w:val="000000"/>
              </w:rPr>
              <w:t>.EntryDate</w:t>
            </w:r>
          </w:p>
        </w:tc>
      </w:tr>
      <w:tr w:rsidR="00D203BB" w:rsidRPr="005C2C1C" w14:paraId="34FC80C2" w14:textId="77777777" w:rsidTr="00025B7C">
        <w:trPr>
          <w:trHeight w:val="291"/>
          <w:jc w:val="center"/>
        </w:trPr>
        <w:tc>
          <w:tcPr>
            <w:tcW w:w="470" w:type="dxa"/>
          </w:tcPr>
          <w:p w14:paraId="2283E5AD" w14:textId="77777777" w:rsidR="00D203BB" w:rsidRPr="005C2C1C" w:rsidRDefault="00D203BB" w:rsidP="00D203BB">
            <w:pPr>
              <w:rPr>
                <w:rFonts w:ascii="標楷體" w:eastAsia="標楷體" w:hAnsi="標楷體"/>
              </w:rPr>
            </w:pPr>
            <w:r w:rsidRPr="005C2C1C">
              <w:rPr>
                <w:rFonts w:ascii="標楷體" w:eastAsia="標楷體" w:hAnsi="標楷體" w:hint="eastAsia"/>
              </w:rPr>
              <w:t>14</w:t>
            </w:r>
          </w:p>
        </w:tc>
        <w:tc>
          <w:tcPr>
            <w:tcW w:w="1404" w:type="dxa"/>
          </w:tcPr>
          <w:p w14:paraId="390EEF4C" w14:textId="77777777" w:rsidR="00D203BB" w:rsidRPr="005C2C1C" w:rsidRDefault="00D203BB" w:rsidP="00D203BB">
            <w:pPr>
              <w:rPr>
                <w:rFonts w:ascii="標楷體" w:eastAsia="標楷體" w:hAnsi="標楷體"/>
              </w:rPr>
            </w:pPr>
            <w:r w:rsidRPr="005C2C1C">
              <w:rPr>
                <w:rFonts w:ascii="標楷體" w:eastAsia="標楷體" w:hAnsi="標楷體" w:hint="eastAsia"/>
              </w:rPr>
              <w:t>借款人戶號</w:t>
            </w:r>
          </w:p>
        </w:tc>
        <w:tc>
          <w:tcPr>
            <w:tcW w:w="823" w:type="dxa"/>
          </w:tcPr>
          <w:p w14:paraId="0CFEFB19" w14:textId="77777777" w:rsidR="00D203BB" w:rsidRPr="005C2C1C" w:rsidRDefault="00D203BB" w:rsidP="00D203BB">
            <w:pPr>
              <w:rPr>
                <w:rFonts w:ascii="標楷體" w:eastAsia="標楷體" w:hAnsi="標楷體"/>
              </w:rPr>
            </w:pPr>
          </w:p>
        </w:tc>
        <w:tc>
          <w:tcPr>
            <w:tcW w:w="720" w:type="dxa"/>
          </w:tcPr>
          <w:p w14:paraId="2CF3A24F" w14:textId="77777777" w:rsidR="00D203BB" w:rsidRPr="005C2C1C" w:rsidRDefault="00D203BB" w:rsidP="00D203BB">
            <w:pPr>
              <w:rPr>
                <w:rFonts w:ascii="標楷體" w:eastAsia="標楷體" w:hAnsi="標楷體"/>
              </w:rPr>
            </w:pPr>
          </w:p>
        </w:tc>
        <w:tc>
          <w:tcPr>
            <w:tcW w:w="2496" w:type="dxa"/>
          </w:tcPr>
          <w:p w14:paraId="19A67B55" w14:textId="77777777" w:rsidR="00D203BB" w:rsidRPr="005C2C1C" w:rsidRDefault="00D203BB" w:rsidP="00D203BB">
            <w:pPr>
              <w:rPr>
                <w:rFonts w:ascii="標楷體" w:eastAsia="標楷體" w:hAnsi="標楷體"/>
              </w:rPr>
            </w:pPr>
          </w:p>
        </w:tc>
        <w:tc>
          <w:tcPr>
            <w:tcW w:w="580" w:type="dxa"/>
          </w:tcPr>
          <w:p w14:paraId="22D61C0F" w14:textId="77777777" w:rsidR="00D203BB" w:rsidRPr="005C2C1C" w:rsidRDefault="00D203BB" w:rsidP="00D203BB">
            <w:pPr>
              <w:rPr>
                <w:rFonts w:ascii="標楷體" w:eastAsia="標楷體" w:hAnsi="標楷體"/>
              </w:rPr>
            </w:pPr>
          </w:p>
        </w:tc>
        <w:tc>
          <w:tcPr>
            <w:tcW w:w="642" w:type="dxa"/>
          </w:tcPr>
          <w:p w14:paraId="0AFF3D6D" w14:textId="77777777" w:rsidR="00D203BB" w:rsidRPr="005C2C1C" w:rsidRDefault="00D203BB" w:rsidP="00D203BB">
            <w:pPr>
              <w:rPr>
                <w:rFonts w:ascii="標楷體" w:eastAsia="標楷體" w:hAnsi="標楷體"/>
              </w:rPr>
            </w:pPr>
            <w:r w:rsidRPr="005C2C1C">
              <w:rPr>
                <w:rFonts w:ascii="標楷體" w:eastAsia="標楷體" w:hAnsi="標楷體" w:hint="eastAsia"/>
              </w:rPr>
              <w:t>R</w:t>
            </w:r>
          </w:p>
        </w:tc>
        <w:tc>
          <w:tcPr>
            <w:tcW w:w="3696" w:type="dxa"/>
          </w:tcPr>
          <w:p w14:paraId="7CE42721" w14:textId="77777777" w:rsidR="00D203BB" w:rsidRPr="005C2C1C" w:rsidRDefault="00D203BB" w:rsidP="00D203BB">
            <w:pPr>
              <w:rPr>
                <w:rFonts w:ascii="標楷體" w:eastAsia="標楷體" w:hAnsi="標楷體"/>
              </w:rPr>
            </w:pPr>
            <w:r w:rsidRPr="005C2C1C">
              <w:rPr>
                <w:rFonts w:ascii="標楷體" w:eastAsia="標楷體" w:hAnsi="標楷體" w:hint="eastAsia"/>
              </w:rPr>
              <w:t>1</w:t>
            </w:r>
            <w:r w:rsidRPr="005C2C1C">
              <w:rPr>
                <w:rFonts w:ascii="標楷體" w:eastAsia="標楷體" w:hAnsi="標楷體"/>
              </w:rPr>
              <w:t>.</w:t>
            </w:r>
            <w:r w:rsidRPr="005C2C1C">
              <w:rPr>
                <w:rFonts w:ascii="標楷體" w:eastAsia="標楷體" w:hAnsi="標楷體" w:hint="eastAsia"/>
              </w:rPr>
              <w:t>交易連結時，自動帶入</w:t>
            </w:r>
          </w:p>
          <w:p w14:paraId="57BE2774" w14:textId="77777777" w:rsidR="00D203BB" w:rsidRPr="005C2C1C" w:rsidRDefault="00D203BB" w:rsidP="00D203BB">
            <w:pPr>
              <w:rPr>
                <w:rFonts w:ascii="標楷體" w:eastAsia="標楷體" w:hAnsi="標楷體"/>
              </w:rPr>
            </w:pPr>
            <w:r w:rsidRPr="005C2C1C">
              <w:rPr>
                <w:rFonts w:ascii="標楷體" w:eastAsia="標楷體" w:hAnsi="標楷體" w:hint="eastAsia"/>
              </w:rPr>
              <w:t>2</w:t>
            </w:r>
            <w:r w:rsidRPr="005C2C1C">
              <w:rPr>
                <w:rFonts w:ascii="標楷體" w:eastAsia="標楷體" w:hAnsi="標楷體"/>
              </w:rPr>
              <w:t>.</w:t>
            </w:r>
            <w:r w:rsidRPr="005C2C1C">
              <w:rPr>
                <w:rFonts w:ascii="標楷體" w:eastAsia="標楷體" w:hAnsi="標楷體" w:hint="eastAsia"/>
                <w:color w:val="000000"/>
              </w:rPr>
              <w:t>AchDeductMedia</w:t>
            </w:r>
            <w:r w:rsidRPr="005C2C1C">
              <w:rPr>
                <w:rFonts w:ascii="標楷體" w:eastAsia="標楷體" w:hAnsi="標楷體"/>
                <w:color w:val="000000"/>
              </w:rPr>
              <w:t>.CustNo</w:t>
            </w:r>
          </w:p>
        </w:tc>
      </w:tr>
      <w:tr w:rsidR="00D203BB" w:rsidRPr="005C2C1C" w14:paraId="6CF162E5" w14:textId="77777777" w:rsidTr="00025B7C">
        <w:trPr>
          <w:trHeight w:val="291"/>
          <w:jc w:val="center"/>
        </w:trPr>
        <w:tc>
          <w:tcPr>
            <w:tcW w:w="470" w:type="dxa"/>
          </w:tcPr>
          <w:p w14:paraId="55E4505E" w14:textId="77777777" w:rsidR="00D203BB" w:rsidRPr="005C2C1C" w:rsidRDefault="00D203BB" w:rsidP="00D203BB">
            <w:pPr>
              <w:rPr>
                <w:rFonts w:ascii="標楷體" w:eastAsia="標楷體" w:hAnsi="標楷體"/>
              </w:rPr>
            </w:pPr>
            <w:r w:rsidRPr="005C2C1C">
              <w:rPr>
                <w:rFonts w:ascii="標楷體" w:eastAsia="標楷體" w:hAnsi="標楷體" w:hint="eastAsia"/>
              </w:rPr>
              <w:t>15</w:t>
            </w:r>
          </w:p>
        </w:tc>
        <w:tc>
          <w:tcPr>
            <w:tcW w:w="1404" w:type="dxa"/>
          </w:tcPr>
          <w:p w14:paraId="32EC0156" w14:textId="77777777" w:rsidR="00D203BB" w:rsidRPr="005C2C1C" w:rsidRDefault="00D203BB" w:rsidP="00D203BB">
            <w:pPr>
              <w:rPr>
                <w:rFonts w:ascii="標楷體" w:eastAsia="標楷體" w:hAnsi="標楷體"/>
              </w:rPr>
            </w:pPr>
            <w:r w:rsidRPr="005C2C1C">
              <w:rPr>
                <w:rFonts w:ascii="標楷體" w:eastAsia="標楷體" w:hAnsi="標楷體" w:hint="eastAsia"/>
              </w:rPr>
              <w:t>繳息迄日</w:t>
            </w:r>
          </w:p>
        </w:tc>
        <w:tc>
          <w:tcPr>
            <w:tcW w:w="823" w:type="dxa"/>
          </w:tcPr>
          <w:p w14:paraId="22FC1C42" w14:textId="77777777" w:rsidR="00D203BB" w:rsidRPr="005C2C1C" w:rsidRDefault="00D203BB" w:rsidP="00D203BB">
            <w:pPr>
              <w:rPr>
                <w:rFonts w:ascii="標楷體" w:eastAsia="標楷體" w:hAnsi="標楷體"/>
              </w:rPr>
            </w:pPr>
          </w:p>
        </w:tc>
        <w:tc>
          <w:tcPr>
            <w:tcW w:w="720" w:type="dxa"/>
          </w:tcPr>
          <w:p w14:paraId="3CD4C58D" w14:textId="77777777" w:rsidR="00D203BB" w:rsidRPr="005C2C1C" w:rsidRDefault="00D203BB" w:rsidP="00D203BB">
            <w:pPr>
              <w:rPr>
                <w:rFonts w:ascii="標楷體" w:eastAsia="標楷體" w:hAnsi="標楷體"/>
              </w:rPr>
            </w:pPr>
          </w:p>
        </w:tc>
        <w:tc>
          <w:tcPr>
            <w:tcW w:w="2496" w:type="dxa"/>
          </w:tcPr>
          <w:p w14:paraId="49AB8731" w14:textId="77777777" w:rsidR="00D203BB" w:rsidRPr="005C2C1C" w:rsidRDefault="00D203BB" w:rsidP="00D203BB">
            <w:pPr>
              <w:rPr>
                <w:rFonts w:ascii="標楷體" w:eastAsia="標楷體" w:hAnsi="標楷體"/>
              </w:rPr>
            </w:pPr>
          </w:p>
        </w:tc>
        <w:tc>
          <w:tcPr>
            <w:tcW w:w="580" w:type="dxa"/>
          </w:tcPr>
          <w:p w14:paraId="546E3BE4" w14:textId="77777777" w:rsidR="00D203BB" w:rsidRPr="005C2C1C" w:rsidRDefault="00D203BB" w:rsidP="00D203BB">
            <w:pPr>
              <w:rPr>
                <w:rFonts w:ascii="標楷體" w:eastAsia="標楷體" w:hAnsi="標楷體"/>
              </w:rPr>
            </w:pPr>
          </w:p>
        </w:tc>
        <w:tc>
          <w:tcPr>
            <w:tcW w:w="642" w:type="dxa"/>
          </w:tcPr>
          <w:p w14:paraId="23FC728C" w14:textId="77777777" w:rsidR="00D203BB" w:rsidRPr="005C2C1C" w:rsidRDefault="00D203BB" w:rsidP="00D203BB">
            <w:pPr>
              <w:rPr>
                <w:rFonts w:ascii="標楷體" w:eastAsia="標楷體" w:hAnsi="標楷體"/>
              </w:rPr>
            </w:pPr>
            <w:r w:rsidRPr="005C2C1C">
              <w:rPr>
                <w:rFonts w:ascii="標楷體" w:eastAsia="標楷體" w:hAnsi="標楷體" w:hint="eastAsia"/>
              </w:rPr>
              <w:t>R</w:t>
            </w:r>
          </w:p>
        </w:tc>
        <w:tc>
          <w:tcPr>
            <w:tcW w:w="3696" w:type="dxa"/>
          </w:tcPr>
          <w:p w14:paraId="26C31ABC" w14:textId="77777777" w:rsidR="00D203BB" w:rsidRPr="005C2C1C" w:rsidRDefault="00D203BB" w:rsidP="00D203BB">
            <w:pPr>
              <w:rPr>
                <w:rFonts w:ascii="標楷體" w:eastAsia="標楷體" w:hAnsi="標楷體"/>
              </w:rPr>
            </w:pPr>
            <w:r w:rsidRPr="005C2C1C">
              <w:rPr>
                <w:rFonts w:ascii="標楷體" w:eastAsia="標楷體" w:hAnsi="標楷體" w:hint="eastAsia"/>
              </w:rPr>
              <w:t>1</w:t>
            </w:r>
            <w:r w:rsidRPr="005C2C1C">
              <w:rPr>
                <w:rFonts w:ascii="標楷體" w:eastAsia="標楷體" w:hAnsi="標楷體"/>
              </w:rPr>
              <w:t>.</w:t>
            </w:r>
            <w:r w:rsidRPr="005C2C1C">
              <w:rPr>
                <w:rFonts w:ascii="標楷體" w:eastAsia="標楷體" w:hAnsi="標楷體" w:hint="eastAsia"/>
              </w:rPr>
              <w:t>交易連結時，自動帶入</w:t>
            </w:r>
          </w:p>
          <w:p w14:paraId="25E568C7" w14:textId="77777777" w:rsidR="00D203BB" w:rsidRPr="005C2C1C" w:rsidRDefault="00D203BB" w:rsidP="00D203BB">
            <w:pPr>
              <w:rPr>
                <w:rFonts w:ascii="標楷體" w:eastAsia="標楷體" w:hAnsi="標楷體"/>
              </w:rPr>
            </w:pPr>
            <w:r w:rsidRPr="005C2C1C">
              <w:rPr>
                <w:rFonts w:ascii="標楷體" w:eastAsia="標楷體" w:hAnsi="標楷體" w:hint="eastAsia"/>
              </w:rPr>
              <w:t>2</w:t>
            </w:r>
            <w:r w:rsidRPr="005C2C1C">
              <w:rPr>
                <w:rFonts w:ascii="標楷體" w:eastAsia="標楷體" w:hAnsi="標楷體"/>
              </w:rPr>
              <w:t>.</w:t>
            </w:r>
            <w:r w:rsidRPr="005C2C1C">
              <w:rPr>
                <w:rFonts w:ascii="標楷體" w:eastAsia="標楷體" w:hAnsi="標楷體" w:hint="eastAsia"/>
                <w:color w:val="000000"/>
              </w:rPr>
              <w:t>AchDeductMedia</w:t>
            </w:r>
            <w:r w:rsidRPr="005C2C1C">
              <w:rPr>
                <w:rFonts w:ascii="標楷體" w:eastAsia="標楷體" w:hAnsi="標楷體"/>
                <w:color w:val="000000"/>
              </w:rPr>
              <w:t>.PrevIntDate</w:t>
            </w:r>
          </w:p>
        </w:tc>
      </w:tr>
      <w:tr w:rsidR="00D203BB" w:rsidRPr="005C2C1C" w14:paraId="0F5C7E47" w14:textId="77777777" w:rsidTr="00025B7C">
        <w:trPr>
          <w:trHeight w:val="291"/>
          <w:jc w:val="center"/>
        </w:trPr>
        <w:tc>
          <w:tcPr>
            <w:tcW w:w="470" w:type="dxa"/>
          </w:tcPr>
          <w:p w14:paraId="036BEBC6" w14:textId="77777777" w:rsidR="00D203BB" w:rsidRPr="005C2C1C" w:rsidRDefault="00D203BB" w:rsidP="00D203BB">
            <w:pPr>
              <w:rPr>
                <w:rFonts w:ascii="標楷體" w:eastAsia="標楷體" w:hAnsi="標楷體"/>
              </w:rPr>
            </w:pPr>
            <w:r w:rsidRPr="005C2C1C">
              <w:rPr>
                <w:rFonts w:ascii="標楷體" w:eastAsia="標楷體" w:hAnsi="標楷體" w:hint="eastAsia"/>
              </w:rPr>
              <w:t>16</w:t>
            </w:r>
          </w:p>
        </w:tc>
        <w:tc>
          <w:tcPr>
            <w:tcW w:w="1404" w:type="dxa"/>
          </w:tcPr>
          <w:p w14:paraId="5E40B2B7" w14:textId="77777777" w:rsidR="00D203BB" w:rsidRPr="005C2C1C" w:rsidRDefault="00D203BB" w:rsidP="00D203BB">
            <w:pPr>
              <w:rPr>
                <w:rFonts w:ascii="標楷體" w:eastAsia="標楷體" w:hAnsi="標楷體"/>
              </w:rPr>
            </w:pPr>
            <w:r w:rsidRPr="005C2C1C">
              <w:rPr>
                <w:rFonts w:ascii="標楷體" w:eastAsia="標楷體" w:hAnsi="標楷體" w:hint="eastAsia"/>
              </w:rPr>
              <w:t>扣款銀行</w:t>
            </w:r>
          </w:p>
        </w:tc>
        <w:tc>
          <w:tcPr>
            <w:tcW w:w="823" w:type="dxa"/>
          </w:tcPr>
          <w:p w14:paraId="731501A0" w14:textId="77777777" w:rsidR="00D203BB" w:rsidRPr="005C2C1C" w:rsidRDefault="00D203BB" w:rsidP="00D203BB">
            <w:pPr>
              <w:rPr>
                <w:rFonts w:ascii="標楷體" w:eastAsia="標楷體" w:hAnsi="標楷體"/>
              </w:rPr>
            </w:pPr>
          </w:p>
        </w:tc>
        <w:tc>
          <w:tcPr>
            <w:tcW w:w="720" w:type="dxa"/>
          </w:tcPr>
          <w:p w14:paraId="07EC4D97" w14:textId="77777777" w:rsidR="00D203BB" w:rsidRPr="005C2C1C" w:rsidRDefault="00D203BB" w:rsidP="00D203BB">
            <w:pPr>
              <w:rPr>
                <w:rFonts w:ascii="標楷體" w:eastAsia="標楷體" w:hAnsi="標楷體"/>
              </w:rPr>
            </w:pPr>
          </w:p>
        </w:tc>
        <w:tc>
          <w:tcPr>
            <w:tcW w:w="2496" w:type="dxa"/>
          </w:tcPr>
          <w:p w14:paraId="0F695414" w14:textId="77777777" w:rsidR="00D203BB" w:rsidRPr="005C2C1C" w:rsidRDefault="00D203BB" w:rsidP="00D203BB">
            <w:pPr>
              <w:rPr>
                <w:rFonts w:ascii="標楷體" w:eastAsia="標楷體" w:hAnsi="標楷體"/>
              </w:rPr>
            </w:pPr>
          </w:p>
        </w:tc>
        <w:tc>
          <w:tcPr>
            <w:tcW w:w="580" w:type="dxa"/>
          </w:tcPr>
          <w:p w14:paraId="56CB3BE9" w14:textId="77777777" w:rsidR="00D203BB" w:rsidRPr="005C2C1C" w:rsidRDefault="00D203BB" w:rsidP="00D203BB">
            <w:pPr>
              <w:rPr>
                <w:rFonts w:ascii="標楷體" w:eastAsia="標楷體" w:hAnsi="標楷體"/>
              </w:rPr>
            </w:pPr>
          </w:p>
        </w:tc>
        <w:tc>
          <w:tcPr>
            <w:tcW w:w="642" w:type="dxa"/>
          </w:tcPr>
          <w:p w14:paraId="4DC63FC5" w14:textId="77777777" w:rsidR="00D203BB" w:rsidRPr="005C2C1C" w:rsidRDefault="00D203BB" w:rsidP="00D203BB">
            <w:pPr>
              <w:rPr>
                <w:rFonts w:ascii="標楷體" w:eastAsia="標楷體" w:hAnsi="標楷體"/>
              </w:rPr>
            </w:pPr>
            <w:r w:rsidRPr="005C2C1C">
              <w:rPr>
                <w:rFonts w:ascii="標楷體" w:eastAsia="標楷體" w:hAnsi="標楷體" w:hint="eastAsia"/>
              </w:rPr>
              <w:t>R</w:t>
            </w:r>
          </w:p>
        </w:tc>
        <w:tc>
          <w:tcPr>
            <w:tcW w:w="3696" w:type="dxa"/>
          </w:tcPr>
          <w:p w14:paraId="49895882" w14:textId="77777777" w:rsidR="00D203BB" w:rsidRPr="005C2C1C" w:rsidRDefault="00D203BB" w:rsidP="00D203BB">
            <w:pPr>
              <w:rPr>
                <w:rFonts w:ascii="標楷體" w:eastAsia="標楷體" w:hAnsi="標楷體"/>
              </w:rPr>
            </w:pPr>
            <w:r w:rsidRPr="005C2C1C">
              <w:rPr>
                <w:rFonts w:ascii="標楷體" w:eastAsia="標楷體" w:hAnsi="標楷體" w:hint="eastAsia"/>
              </w:rPr>
              <w:t>1</w:t>
            </w:r>
            <w:r w:rsidRPr="005C2C1C">
              <w:rPr>
                <w:rFonts w:ascii="標楷體" w:eastAsia="標楷體" w:hAnsi="標楷體"/>
              </w:rPr>
              <w:t>.</w:t>
            </w:r>
            <w:r w:rsidRPr="005C2C1C">
              <w:rPr>
                <w:rFonts w:ascii="標楷體" w:eastAsia="標楷體" w:hAnsi="標楷體" w:hint="eastAsia"/>
              </w:rPr>
              <w:t>交易連結時，自動帶入</w:t>
            </w:r>
          </w:p>
          <w:p w14:paraId="35155B4E" w14:textId="77777777" w:rsidR="00D203BB" w:rsidRPr="005C2C1C" w:rsidRDefault="00D203BB" w:rsidP="00D203BB">
            <w:pPr>
              <w:tabs>
                <w:tab w:val="right" w:pos="3360"/>
              </w:tabs>
              <w:rPr>
                <w:rFonts w:ascii="標楷體" w:eastAsia="標楷體" w:hAnsi="標楷體"/>
              </w:rPr>
            </w:pPr>
            <w:r w:rsidRPr="005C2C1C">
              <w:rPr>
                <w:rFonts w:ascii="標楷體" w:eastAsia="標楷體" w:hAnsi="標楷體" w:hint="eastAsia"/>
              </w:rPr>
              <w:t>2</w:t>
            </w:r>
            <w:r w:rsidRPr="005C2C1C">
              <w:rPr>
                <w:rFonts w:ascii="標楷體" w:eastAsia="標楷體" w:hAnsi="標楷體"/>
              </w:rPr>
              <w:t>.</w:t>
            </w:r>
            <w:r w:rsidRPr="005C2C1C">
              <w:rPr>
                <w:rFonts w:ascii="標楷體" w:eastAsia="標楷體" w:hAnsi="標楷體" w:hint="eastAsia"/>
                <w:color w:val="000000"/>
              </w:rPr>
              <w:t>AchDeductMedia</w:t>
            </w:r>
            <w:r w:rsidRPr="005C2C1C">
              <w:rPr>
                <w:rFonts w:ascii="標楷體" w:eastAsia="標楷體" w:hAnsi="標楷體"/>
                <w:color w:val="000000"/>
              </w:rPr>
              <w:t>.RepayBank</w:t>
            </w:r>
          </w:p>
        </w:tc>
      </w:tr>
      <w:tr w:rsidR="00D203BB" w:rsidRPr="005C2C1C" w14:paraId="33BA0417" w14:textId="77777777" w:rsidTr="00025B7C">
        <w:trPr>
          <w:trHeight w:val="291"/>
          <w:jc w:val="center"/>
        </w:trPr>
        <w:tc>
          <w:tcPr>
            <w:tcW w:w="470" w:type="dxa"/>
          </w:tcPr>
          <w:p w14:paraId="6A653372" w14:textId="77777777" w:rsidR="00D203BB" w:rsidRPr="005C2C1C" w:rsidRDefault="00D203BB" w:rsidP="00D203BB">
            <w:pPr>
              <w:rPr>
                <w:rFonts w:ascii="標楷體" w:eastAsia="標楷體" w:hAnsi="標楷體"/>
              </w:rPr>
            </w:pPr>
            <w:r w:rsidRPr="005C2C1C">
              <w:rPr>
                <w:rFonts w:ascii="標楷體" w:eastAsia="標楷體" w:hAnsi="標楷體" w:hint="eastAsia"/>
              </w:rPr>
              <w:t>17</w:t>
            </w:r>
          </w:p>
        </w:tc>
        <w:tc>
          <w:tcPr>
            <w:tcW w:w="1404" w:type="dxa"/>
          </w:tcPr>
          <w:p w14:paraId="47738B75" w14:textId="77777777" w:rsidR="00D203BB" w:rsidRPr="005C2C1C" w:rsidRDefault="00D203BB" w:rsidP="00D203BB">
            <w:pPr>
              <w:rPr>
                <w:rFonts w:ascii="標楷體" w:eastAsia="標楷體" w:hAnsi="標楷體"/>
              </w:rPr>
            </w:pPr>
            <w:r w:rsidRPr="005C2C1C">
              <w:rPr>
                <w:rFonts w:ascii="標楷體" w:eastAsia="標楷體" w:hAnsi="標楷體" w:hint="eastAsia"/>
              </w:rPr>
              <w:t>扣款帳號</w:t>
            </w:r>
          </w:p>
        </w:tc>
        <w:tc>
          <w:tcPr>
            <w:tcW w:w="823" w:type="dxa"/>
          </w:tcPr>
          <w:p w14:paraId="36B9E8B0" w14:textId="77777777" w:rsidR="00D203BB" w:rsidRPr="005C2C1C" w:rsidRDefault="00D203BB" w:rsidP="00D203BB">
            <w:pPr>
              <w:rPr>
                <w:rFonts w:ascii="標楷體" w:eastAsia="標楷體" w:hAnsi="標楷體"/>
              </w:rPr>
            </w:pPr>
          </w:p>
        </w:tc>
        <w:tc>
          <w:tcPr>
            <w:tcW w:w="720" w:type="dxa"/>
          </w:tcPr>
          <w:p w14:paraId="152071F8" w14:textId="77777777" w:rsidR="00D203BB" w:rsidRPr="005C2C1C" w:rsidRDefault="00D203BB" w:rsidP="00D203BB">
            <w:pPr>
              <w:rPr>
                <w:rFonts w:ascii="標楷體" w:eastAsia="標楷體" w:hAnsi="標楷體"/>
              </w:rPr>
            </w:pPr>
          </w:p>
        </w:tc>
        <w:tc>
          <w:tcPr>
            <w:tcW w:w="2496" w:type="dxa"/>
          </w:tcPr>
          <w:p w14:paraId="18C0FC41" w14:textId="77777777" w:rsidR="00D203BB" w:rsidRPr="005C2C1C" w:rsidRDefault="00D203BB" w:rsidP="00D203BB">
            <w:pPr>
              <w:rPr>
                <w:rFonts w:ascii="標楷體" w:eastAsia="標楷體" w:hAnsi="標楷體"/>
              </w:rPr>
            </w:pPr>
          </w:p>
        </w:tc>
        <w:tc>
          <w:tcPr>
            <w:tcW w:w="580" w:type="dxa"/>
          </w:tcPr>
          <w:p w14:paraId="3E9A1631" w14:textId="77777777" w:rsidR="00D203BB" w:rsidRPr="005C2C1C" w:rsidRDefault="00D203BB" w:rsidP="00D203BB">
            <w:pPr>
              <w:rPr>
                <w:rFonts w:ascii="標楷體" w:eastAsia="標楷體" w:hAnsi="標楷體"/>
              </w:rPr>
            </w:pPr>
          </w:p>
        </w:tc>
        <w:tc>
          <w:tcPr>
            <w:tcW w:w="642" w:type="dxa"/>
          </w:tcPr>
          <w:p w14:paraId="385221B4" w14:textId="77777777" w:rsidR="00D203BB" w:rsidRPr="005C2C1C" w:rsidRDefault="00D203BB" w:rsidP="00D203BB">
            <w:pPr>
              <w:rPr>
                <w:rFonts w:ascii="標楷體" w:eastAsia="標楷體" w:hAnsi="標楷體"/>
              </w:rPr>
            </w:pPr>
            <w:r w:rsidRPr="005C2C1C">
              <w:rPr>
                <w:rFonts w:ascii="標楷體" w:eastAsia="標楷體" w:hAnsi="標楷體" w:hint="eastAsia"/>
              </w:rPr>
              <w:t>R</w:t>
            </w:r>
          </w:p>
        </w:tc>
        <w:tc>
          <w:tcPr>
            <w:tcW w:w="3696" w:type="dxa"/>
          </w:tcPr>
          <w:p w14:paraId="41E3D04E" w14:textId="77777777" w:rsidR="00D203BB" w:rsidRPr="005C2C1C" w:rsidRDefault="00D203BB" w:rsidP="00D203BB">
            <w:pPr>
              <w:rPr>
                <w:rFonts w:ascii="標楷體" w:eastAsia="標楷體" w:hAnsi="標楷體"/>
              </w:rPr>
            </w:pPr>
            <w:r w:rsidRPr="005C2C1C">
              <w:rPr>
                <w:rFonts w:ascii="標楷體" w:eastAsia="標楷體" w:hAnsi="標楷體" w:hint="eastAsia"/>
              </w:rPr>
              <w:t>1</w:t>
            </w:r>
            <w:r w:rsidRPr="005C2C1C">
              <w:rPr>
                <w:rFonts w:ascii="標楷體" w:eastAsia="標楷體" w:hAnsi="標楷體"/>
              </w:rPr>
              <w:t>.</w:t>
            </w:r>
            <w:r w:rsidRPr="005C2C1C">
              <w:rPr>
                <w:rFonts w:ascii="標楷體" w:eastAsia="標楷體" w:hAnsi="標楷體" w:hint="eastAsia"/>
              </w:rPr>
              <w:t>交易連結時，自動帶入</w:t>
            </w:r>
          </w:p>
          <w:p w14:paraId="5BBB18FA" w14:textId="77777777" w:rsidR="00D203BB" w:rsidRPr="005C2C1C" w:rsidRDefault="00D203BB" w:rsidP="00D203BB">
            <w:pPr>
              <w:rPr>
                <w:rFonts w:ascii="標楷體" w:eastAsia="標楷體" w:hAnsi="標楷體"/>
              </w:rPr>
            </w:pPr>
            <w:r w:rsidRPr="005C2C1C">
              <w:rPr>
                <w:rFonts w:ascii="標楷體" w:eastAsia="標楷體" w:hAnsi="標楷體" w:hint="eastAsia"/>
              </w:rPr>
              <w:t>2</w:t>
            </w:r>
            <w:r w:rsidRPr="005C2C1C">
              <w:rPr>
                <w:rFonts w:ascii="標楷體" w:eastAsia="標楷體" w:hAnsi="標楷體"/>
              </w:rPr>
              <w:t>.</w:t>
            </w:r>
            <w:r w:rsidRPr="005C2C1C">
              <w:rPr>
                <w:rFonts w:ascii="標楷體" w:eastAsia="標楷體" w:hAnsi="標楷體" w:hint="eastAsia"/>
                <w:color w:val="000000"/>
              </w:rPr>
              <w:t>AchDeductMedia</w:t>
            </w:r>
            <w:r w:rsidRPr="005C2C1C">
              <w:rPr>
                <w:rFonts w:ascii="標楷體" w:eastAsia="標楷體" w:hAnsi="標楷體"/>
                <w:color w:val="000000"/>
              </w:rPr>
              <w:t>.RepayAcctNo</w:t>
            </w:r>
          </w:p>
        </w:tc>
      </w:tr>
      <w:tr w:rsidR="00D203BB" w:rsidRPr="005C2C1C" w14:paraId="320221B7" w14:textId="77777777" w:rsidTr="00025B7C">
        <w:trPr>
          <w:trHeight w:val="291"/>
          <w:jc w:val="center"/>
        </w:trPr>
        <w:tc>
          <w:tcPr>
            <w:tcW w:w="470" w:type="dxa"/>
          </w:tcPr>
          <w:p w14:paraId="023BB4F6" w14:textId="77777777" w:rsidR="00D203BB" w:rsidRPr="005C2C1C" w:rsidRDefault="00D203BB" w:rsidP="00D203BB">
            <w:pPr>
              <w:rPr>
                <w:rFonts w:ascii="標楷體" w:eastAsia="標楷體" w:hAnsi="標楷體"/>
              </w:rPr>
            </w:pPr>
            <w:r w:rsidRPr="005C2C1C">
              <w:rPr>
                <w:rFonts w:ascii="標楷體" w:eastAsia="標楷體" w:hAnsi="標楷體" w:hint="eastAsia"/>
              </w:rPr>
              <w:t>18</w:t>
            </w:r>
          </w:p>
        </w:tc>
        <w:tc>
          <w:tcPr>
            <w:tcW w:w="1404" w:type="dxa"/>
          </w:tcPr>
          <w:p w14:paraId="4799E33C" w14:textId="77777777" w:rsidR="00D203BB" w:rsidRPr="005C2C1C" w:rsidRDefault="00D203BB" w:rsidP="00D203BB">
            <w:pPr>
              <w:rPr>
                <w:rFonts w:ascii="標楷體" w:eastAsia="標楷體" w:hAnsi="標楷體"/>
              </w:rPr>
            </w:pPr>
            <w:r w:rsidRPr="005C2C1C">
              <w:rPr>
                <w:rFonts w:ascii="標楷體" w:eastAsia="標楷體" w:hAnsi="標楷體" w:hint="eastAsia"/>
              </w:rPr>
              <w:t>入帳扣款別</w:t>
            </w:r>
          </w:p>
        </w:tc>
        <w:tc>
          <w:tcPr>
            <w:tcW w:w="823" w:type="dxa"/>
          </w:tcPr>
          <w:p w14:paraId="75AF5288" w14:textId="77777777" w:rsidR="00D203BB" w:rsidRPr="005C2C1C" w:rsidRDefault="00D203BB" w:rsidP="00D203BB">
            <w:pPr>
              <w:rPr>
                <w:rFonts w:ascii="標楷體" w:eastAsia="標楷體" w:hAnsi="標楷體"/>
              </w:rPr>
            </w:pPr>
          </w:p>
        </w:tc>
        <w:tc>
          <w:tcPr>
            <w:tcW w:w="720" w:type="dxa"/>
          </w:tcPr>
          <w:p w14:paraId="61FE252A" w14:textId="77777777" w:rsidR="00D203BB" w:rsidRPr="005C2C1C" w:rsidRDefault="00D203BB" w:rsidP="00D203BB">
            <w:pPr>
              <w:rPr>
                <w:rFonts w:ascii="標楷體" w:eastAsia="標楷體" w:hAnsi="標楷體"/>
              </w:rPr>
            </w:pPr>
          </w:p>
        </w:tc>
        <w:tc>
          <w:tcPr>
            <w:tcW w:w="2496" w:type="dxa"/>
          </w:tcPr>
          <w:p w14:paraId="6DE49C8A" w14:textId="77777777" w:rsidR="00D203BB" w:rsidRPr="005C2C1C" w:rsidRDefault="00D203BB" w:rsidP="00D203BB">
            <w:pPr>
              <w:rPr>
                <w:rFonts w:ascii="標楷體" w:eastAsia="標楷體" w:hAnsi="標楷體"/>
              </w:rPr>
            </w:pPr>
          </w:p>
        </w:tc>
        <w:tc>
          <w:tcPr>
            <w:tcW w:w="580" w:type="dxa"/>
          </w:tcPr>
          <w:p w14:paraId="765643A1" w14:textId="77777777" w:rsidR="00D203BB" w:rsidRPr="005C2C1C" w:rsidRDefault="00D203BB" w:rsidP="00D203BB">
            <w:pPr>
              <w:rPr>
                <w:rFonts w:ascii="標楷體" w:eastAsia="標楷體" w:hAnsi="標楷體"/>
              </w:rPr>
            </w:pPr>
          </w:p>
        </w:tc>
        <w:tc>
          <w:tcPr>
            <w:tcW w:w="642" w:type="dxa"/>
          </w:tcPr>
          <w:p w14:paraId="666D6E19" w14:textId="77777777" w:rsidR="00D203BB" w:rsidRPr="005C2C1C" w:rsidRDefault="00D203BB" w:rsidP="00D203BB">
            <w:pPr>
              <w:rPr>
                <w:rFonts w:ascii="標楷體" w:eastAsia="標楷體" w:hAnsi="標楷體"/>
              </w:rPr>
            </w:pPr>
            <w:r w:rsidRPr="005C2C1C">
              <w:rPr>
                <w:rFonts w:ascii="標楷體" w:eastAsia="標楷體" w:hAnsi="標楷體" w:hint="eastAsia"/>
              </w:rPr>
              <w:t>R</w:t>
            </w:r>
          </w:p>
        </w:tc>
        <w:tc>
          <w:tcPr>
            <w:tcW w:w="3696" w:type="dxa"/>
          </w:tcPr>
          <w:p w14:paraId="0F25A39B" w14:textId="77777777" w:rsidR="00D203BB" w:rsidRPr="005C2C1C" w:rsidRDefault="00D203BB" w:rsidP="00D203BB">
            <w:pPr>
              <w:rPr>
                <w:rFonts w:ascii="標楷體" w:eastAsia="標楷體" w:hAnsi="標楷體"/>
              </w:rPr>
            </w:pPr>
            <w:r w:rsidRPr="005C2C1C">
              <w:rPr>
                <w:rFonts w:ascii="標楷體" w:eastAsia="標楷體" w:hAnsi="標楷體" w:hint="eastAsia"/>
              </w:rPr>
              <w:t>1</w:t>
            </w:r>
            <w:r w:rsidRPr="005C2C1C">
              <w:rPr>
                <w:rFonts w:ascii="標楷體" w:eastAsia="標楷體" w:hAnsi="標楷體"/>
              </w:rPr>
              <w:t>.</w:t>
            </w:r>
            <w:r w:rsidRPr="005C2C1C">
              <w:rPr>
                <w:rFonts w:ascii="標楷體" w:eastAsia="標楷體" w:hAnsi="標楷體" w:hint="eastAsia"/>
              </w:rPr>
              <w:t>交易連結時，自動帶入2</w:t>
            </w:r>
            <w:r w:rsidRPr="005C2C1C">
              <w:rPr>
                <w:rFonts w:ascii="標楷體" w:eastAsia="標楷體" w:hAnsi="標楷體"/>
              </w:rPr>
              <w:t>.</w:t>
            </w:r>
            <w:r w:rsidRPr="005C2C1C">
              <w:rPr>
                <w:rFonts w:ascii="標楷體" w:eastAsia="標楷體" w:hAnsi="標楷體" w:hint="eastAsia"/>
                <w:color w:val="000000"/>
              </w:rPr>
              <w:t>AchDeductMedia</w:t>
            </w:r>
            <w:r w:rsidRPr="005C2C1C">
              <w:rPr>
                <w:rFonts w:ascii="標楷體" w:eastAsia="標楷體" w:hAnsi="標楷體"/>
                <w:color w:val="000000"/>
              </w:rPr>
              <w:t>.AchRepayCode</w:t>
            </w:r>
          </w:p>
        </w:tc>
      </w:tr>
    </w:tbl>
    <w:p w14:paraId="16D429FF" w14:textId="77777777" w:rsidR="005A18D1" w:rsidRPr="00456B60" w:rsidRDefault="005A18D1" w:rsidP="005A18D1"/>
    <w:p w14:paraId="645BDE2C" w14:textId="77777777" w:rsidR="005A18D1" w:rsidRPr="00456B60" w:rsidRDefault="00826B0A" w:rsidP="005A18D1">
      <w:r w:rsidRPr="00456B60">
        <w:br w:type="page"/>
      </w:r>
    </w:p>
    <w:p w14:paraId="33672337" w14:textId="77777777" w:rsidR="005A18D1" w:rsidRPr="00456B60" w:rsidRDefault="005A18D1" w:rsidP="00950600">
      <w:pPr>
        <w:pStyle w:val="5"/>
      </w:pPr>
      <w:bookmarkStart w:id="97" w:name="_Toc135402854"/>
      <w:r w:rsidRPr="00456B60">
        <w:rPr>
          <w:rFonts w:hint="eastAsia"/>
        </w:rPr>
        <w:lastRenderedPageBreak/>
        <w:t>L4</w:t>
      </w:r>
      <w:r w:rsidRPr="00456B60">
        <w:t>203</w:t>
      </w:r>
      <w:r w:rsidRPr="00456B60">
        <w:rPr>
          <w:rFonts w:hint="eastAsia"/>
        </w:rPr>
        <w:t>郵局扣款明細</w:t>
      </w:r>
      <w:r w:rsidR="00862F33" w:rsidRPr="00862F33">
        <w:rPr>
          <w:rFonts w:hint="eastAsia"/>
        </w:rPr>
        <w:t>查詢</w:t>
      </w:r>
      <w:bookmarkEnd w:id="97"/>
    </w:p>
    <w:p w14:paraId="16BEB7AB" w14:textId="77777777" w:rsidR="005A18D1" w:rsidRPr="00456B60" w:rsidRDefault="005A18D1"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69"/>
        <w:gridCol w:w="6297"/>
      </w:tblGrid>
      <w:tr w:rsidR="005A18D1" w:rsidRPr="00456B60" w14:paraId="2D74870C" w14:textId="77777777" w:rsidTr="0093607A">
        <w:trPr>
          <w:trHeight w:val="277"/>
        </w:trPr>
        <w:tc>
          <w:tcPr>
            <w:tcW w:w="1569" w:type="dxa"/>
            <w:tcBorders>
              <w:top w:val="single" w:sz="8" w:space="0" w:color="000000"/>
              <w:bottom w:val="single" w:sz="8" w:space="0" w:color="000000"/>
              <w:right w:val="single" w:sz="8" w:space="0" w:color="000000"/>
            </w:tcBorders>
            <w:shd w:val="clear" w:color="auto" w:fill="F3F3F3"/>
          </w:tcPr>
          <w:p w14:paraId="2D98E7ED" w14:textId="77777777" w:rsidR="005A18D1" w:rsidRPr="00456B60" w:rsidRDefault="005A18D1" w:rsidP="0093607A">
            <w:pPr>
              <w:rPr>
                <w:rFonts w:eastAsia="標楷體"/>
              </w:rPr>
            </w:pPr>
            <w:r w:rsidRPr="00456B60">
              <w:rPr>
                <w:rFonts w:eastAsia="標楷體"/>
              </w:rPr>
              <w:t>功能名稱</w:t>
            </w:r>
            <w:r w:rsidRPr="00456B60">
              <w:rPr>
                <w:rFonts w:eastAsia="標楷體"/>
              </w:rPr>
              <w:t xml:space="preserve"> </w:t>
            </w:r>
          </w:p>
        </w:tc>
        <w:tc>
          <w:tcPr>
            <w:tcW w:w="6297" w:type="dxa"/>
            <w:tcBorders>
              <w:top w:val="single" w:sz="8" w:space="0" w:color="000000"/>
              <w:left w:val="single" w:sz="8" w:space="0" w:color="000000"/>
              <w:bottom w:val="single" w:sz="8" w:space="0" w:color="000000"/>
            </w:tcBorders>
          </w:tcPr>
          <w:p w14:paraId="5E06298A" w14:textId="77777777" w:rsidR="005A18D1" w:rsidRPr="00456B60" w:rsidRDefault="007A15CE" w:rsidP="0093607A">
            <w:pPr>
              <w:rPr>
                <w:rFonts w:ascii="標楷體" w:eastAsia="標楷體" w:hAnsi="標楷體"/>
              </w:rPr>
            </w:pPr>
            <w:r w:rsidRPr="00456B60">
              <w:rPr>
                <w:rFonts w:ascii="標楷體" w:eastAsia="標楷體" w:hAnsi="標楷體" w:hint="eastAsia"/>
              </w:rPr>
              <w:t>郵局扣款明細</w:t>
            </w:r>
            <w:r w:rsidR="00862F33" w:rsidRPr="00862F33">
              <w:rPr>
                <w:rFonts w:ascii="標楷體" w:eastAsia="標楷體" w:hAnsi="標楷體" w:hint="eastAsia"/>
              </w:rPr>
              <w:t>查詢</w:t>
            </w:r>
          </w:p>
        </w:tc>
      </w:tr>
      <w:tr w:rsidR="00E63197" w:rsidRPr="00456B60" w14:paraId="278DEB07" w14:textId="77777777" w:rsidTr="0093607A">
        <w:trPr>
          <w:trHeight w:val="277"/>
        </w:trPr>
        <w:tc>
          <w:tcPr>
            <w:tcW w:w="1569" w:type="dxa"/>
            <w:tcBorders>
              <w:top w:val="single" w:sz="8" w:space="0" w:color="000000"/>
              <w:bottom w:val="single" w:sz="8" w:space="0" w:color="000000"/>
              <w:right w:val="single" w:sz="8" w:space="0" w:color="000000"/>
            </w:tcBorders>
            <w:shd w:val="clear" w:color="auto" w:fill="F3F3F3"/>
          </w:tcPr>
          <w:p w14:paraId="6A6DB11F" w14:textId="77777777" w:rsidR="00E63197" w:rsidRPr="00456B60" w:rsidRDefault="00E63197" w:rsidP="00E63197">
            <w:pPr>
              <w:rPr>
                <w:rFonts w:eastAsia="標楷體"/>
              </w:rPr>
            </w:pPr>
            <w:r w:rsidRPr="00456B60">
              <w:rPr>
                <w:rFonts w:eastAsia="標楷體"/>
              </w:rPr>
              <w:t>進入條件</w:t>
            </w:r>
          </w:p>
        </w:tc>
        <w:tc>
          <w:tcPr>
            <w:tcW w:w="6297" w:type="dxa"/>
            <w:tcBorders>
              <w:top w:val="single" w:sz="8" w:space="0" w:color="000000"/>
              <w:left w:val="single" w:sz="8" w:space="0" w:color="000000"/>
              <w:bottom w:val="single" w:sz="8" w:space="0" w:color="000000"/>
            </w:tcBorders>
          </w:tcPr>
          <w:p w14:paraId="0D30E355" w14:textId="77777777" w:rsidR="00E63197" w:rsidRPr="00456B60" w:rsidRDefault="005C2C1C" w:rsidP="00E63197">
            <w:pPr>
              <w:rPr>
                <w:rFonts w:eastAsia="標楷體"/>
              </w:rPr>
            </w:pPr>
            <w:r w:rsidRPr="005C2C1C">
              <w:rPr>
                <w:rFonts w:eastAsia="標楷體" w:hint="eastAsia"/>
              </w:rPr>
              <w:t>需由入口交易【</w:t>
            </w:r>
            <w:r w:rsidRPr="005C2C1C">
              <w:rPr>
                <w:rFonts w:eastAsia="標楷體" w:hint="eastAsia"/>
              </w:rPr>
              <w:t>L4920</w:t>
            </w:r>
            <w:r w:rsidRPr="005C2C1C">
              <w:rPr>
                <w:rFonts w:eastAsia="標楷體" w:hint="eastAsia"/>
              </w:rPr>
              <w:t>整批入帳明細查詢】，點選</w:t>
            </w:r>
            <w:r w:rsidRPr="005C2C1C">
              <w:rPr>
                <w:rFonts w:eastAsia="標楷體" w:hint="eastAsia"/>
              </w:rPr>
              <w:t>[</w:t>
            </w:r>
            <w:r w:rsidR="00DF00EC" w:rsidRPr="00DF00EC">
              <w:rPr>
                <w:rFonts w:eastAsia="標楷體" w:hint="eastAsia"/>
              </w:rPr>
              <w:t>查詢</w:t>
            </w:r>
            <w:r w:rsidRPr="005C2C1C">
              <w:rPr>
                <w:rFonts w:eastAsia="標楷體" w:hint="eastAsia"/>
              </w:rPr>
              <w:t>]</w:t>
            </w:r>
            <w:r w:rsidRPr="005C2C1C">
              <w:rPr>
                <w:rFonts w:eastAsia="標楷體" w:hint="eastAsia"/>
              </w:rPr>
              <w:t>按鈕進入</w:t>
            </w:r>
          </w:p>
        </w:tc>
      </w:tr>
      <w:tr w:rsidR="00683B17" w:rsidRPr="00456B60" w14:paraId="19E857B4" w14:textId="77777777" w:rsidTr="0093607A">
        <w:trPr>
          <w:trHeight w:val="773"/>
        </w:trPr>
        <w:tc>
          <w:tcPr>
            <w:tcW w:w="1569" w:type="dxa"/>
            <w:tcBorders>
              <w:top w:val="single" w:sz="8" w:space="0" w:color="000000"/>
              <w:bottom w:val="single" w:sz="8" w:space="0" w:color="000000"/>
              <w:right w:val="single" w:sz="8" w:space="0" w:color="000000"/>
            </w:tcBorders>
            <w:shd w:val="clear" w:color="auto" w:fill="F3F3F3"/>
          </w:tcPr>
          <w:p w14:paraId="0A7E3966" w14:textId="77777777" w:rsidR="00683B17" w:rsidRPr="00456B60" w:rsidRDefault="00683B17" w:rsidP="00683B17">
            <w:pPr>
              <w:rPr>
                <w:rFonts w:eastAsia="標楷體"/>
              </w:rPr>
            </w:pPr>
            <w:r w:rsidRPr="00456B60">
              <w:rPr>
                <w:rFonts w:eastAsia="標楷體"/>
              </w:rPr>
              <w:t>基本流程</w:t>
            </w:r>
            <w:r w:rsidRPr="00456B60">
              <w:rPr>
                <w:rFonts w:eastAsia="標楷體"/>
              </w:rPr>
              <w:t xml:space="preserve"> </w:t>
            </w:r>
          </w:p>
        </w:tc>
        <w:tc>
          <w:tcPr>
            <w:tcW w:w="6297" w:type="dxa"/>
            <w:tcBorders>
              <w:top w:val="single" w:sz="8" w:space="0" w:color="000000"/>
              <w:left w:val="single" w:sz="8" w:space="0" w:color="000000"/>
              <w:bottom w:val="single" w:sz="8" w:space="0" w:color="000000"/>
            </w:tcBorders>
          </w:tcPr>
          <w:p w14:paraId="276CA6F8" w14:textId="77777777" w:rsidR="00683B17" w:rsidRPr="00456B60" w:rsidRDefault="00683B17" w:rsidP="00683B17">
            <w:pPr>
              <w:rPr>
                <w:rFonts w:ascii="標楷體" w:eastAsia="標楷體" w:hAnsi="標楷體"/>
                <w:lang w:eastAsia="zh-HK"/>
              </w:rPr>
            </w:pPr>
            <w:r w:rsidRPr="00456B60">
              <w:rPr>
                <w:rFonts w:ascii="標楷體" w:eastAsia="標楷體" w:hAnsi="標楷體" w:hint="eastAsia"/>
                <w:lang w:eastAsia="zh-HK"/>
              </w:rPr>
              <w:t>參考「</w:t>
            </w:r>
            <w:r w:rsidR="00EE1A65">
              <w:rPr>
                <w:rFonts w:ascii="標楷體" w:eastAsia="標楷體" w:hAnsi="標楷體" w:hint="eastAsia"/>
                <w:lang w:eastAsia="zh-HK"/>
              </w:rPr>
              <w:t>作業流程.繳息還本作業</w:t>
            </w:r>
            <w:r w:rsidRPr="00456B60">
              <w:rPr>
                <w:rFonts w:ascii="標楷體" w:eastAsia="標楷體" w:hAnsi="標楷體" w:hint="eastAsia"/>
                <w:lang w:eastAsia="zh-HK"/>
              </w:rPr>
              <w:t>」流程</w:t>
            </w:r>
          </w:p>
          <w:p w14:paraId="68ED0612" w14:textId="49603A95" w:rsidR="00683B17" w:rsidRPr="00456B60" w:rsidRDefault="00683B17" w:rsidP="00B01EC0">
            <w:pPr>
              <w:ind w:left="240" w:hangingChars="100" w:hanging="240"/>
              <w:rPr>
                <w:rFonts w:ascii="標楷體" w:eastAsia="標楷體" w:hAnsi="標楷體"/>
              </w:rPr>
            </w:pPr>
            <w:r w:rsidRPr="00456B60">
              <w:rPr>
                <w:rFonts w:ascii="標楷體" w:eastAsia="標楷體" w:hAnsi="標楷體" w:hint="eastAsia"/>
              </w:rPr>
              <w:t>1.</w:t>
            </w:r>
            <w:r w:rsidR="000051D5">
              <w:rPr>
                <w:rFonts w:ascii="標楷體" w:eastAsia="標楷體" w:hAnsi="標楷體" w:hint="eastAsia"/>
                <w:lang w:eastAsia="zh-HK"/>
              </w:rPr>
              <w:t>查詢</w:t>
            </w:r>
            <w:r w:rsidR="00177172">
              <w:rPr>
                <w:rFonts w:ascii="標楷體" w:eastAsia="標楷體" w:hAnsi="標楷體" w:hint="eastAsia"/>
                <w:lang w:eastAsia="zh-HK"/>
              </w:rPr>
              <w:t>[</w:t>
            </w:r>
            <w:r w:rsidRPr="00456B60">
              <w:rPr>
                <w:rFonts w:ascii="標楷體" w:eastAsia="標楷體" w:hAnsi="標楷體" w:hint="eastAsia"/>
              </w:rPr>
              <w:t>整批入帳明細檔(</w:t>
            </w:r>
            <w:r w:rsidRPr="00456B60">
              <w:rPr>
                <w:rFonts w:ascii="標楷體" w:eastAsia="標楷體" w:hAnsi="標楷體"/>
              </w:rPr>
              <w:t>BatxDetail)</w:t>
            </w:r>
            <w:r w:rsidR="00177172">
              <w:rPr>
                <w:rFonts w:ascii="標楷體" w:eastAsia="標楷體" w:hAnsi="標楷體"/>
              </w:rPr>
              <w:t>]</w:t>
            </w:r>
            <w:r w:rsidR="000051D5">
              <w:rPr>
                <w:rFonts w:ascii="標楷體" w:eastAsia="標楷體" w:hAnsi="標楷體" w:hint="eastAsia"/>
              </w:rPr>
              <w:t>、</w:t>
            </w:r>
            <w:r w:rsidR="00177172">
              <w:rPr>
                <w:rFonts w:ascii="標楷體" w:eastAsia="標楷體" w:hAnsi="標楷體" w:hint="eastAsia"/>
              </w:rPr>
              <w:t>[</w:t>
            </w:r>
            <w:r w:rsidR="000051D5" w:rsidRPr="00456B60">
              <w:rPr>
                <w:rFonts w:ascii="標楷體" w:eastAsia="標楷體" w:hAnsi="標楷體" w:hint="eastAsia"/>
                <w:color w:val="000000"/>
              </w:rPr>
              <w:t>郵局扣款媒體檔</w:t>
            </w:r>
            <w:r w:rsidR="000051D5">
              <w:rPr>
                <w:rFonts w:ascii="標楷體" w:eastAsia="標楷體" w:hAnsi="標楷體" w:hint="eastAsia"/>
                <w:color w:val="000000"/>
              </w:rPr>
              <w:t>(</w:t>
            </w:r>
            <w:r w:rsidR="000051D5" w:rsidRPr="00456B60">
              <w:rPr>
                <w:rFonts w:ascii="標楷體" w:eastAsia="標楷體" w:hAnsi="標楷體" w:hint="eastAsia"/>
                <w:color w:val="000000"/>
              </w:rPr>
              <w:t>PostDeductMedia</w:t>
            </w:r>
            <w:r w:rsidR="000051D5">
              <w:rPr>
                <w:rFonts w:ascii="標楷體" w:eastAsia="標楷體" w:hAnsi="標楷體" w:hint="eastAsia"/>
                <w:color w:val="000000"/>
              </w:rPr>
              <w:t>)</w:t>
            </w:r>
            <w:r w:rsidR="00177172">
              <w:rPr>
                <w:rFonts w:ascii="標楷體" w:eastAsia="標楷體" w:hAnsi="標楷體"/>
                <w:color w:val="000000"/>
              </w:rPr>
              <w:t>]</w:t>
            </w:r>
          </w:p>
          <w:p w14:paraId="680EC6AA" w14:textId="77777777" w:rsidR="00683B17" w:rsidRPr="00456B60" w:rsidRDefault="00683B17" w:rsidP="00683B17">
            <w:pPr>
              <w:rPr>
                <w:rFonts w:eastAsia="標楷體"/>
              </w:rPr>
            </w:pPr>
            <w:r w:rsidRPr="00456B60">
              <w:rPr>
                <w:rFonts w:ascii="標楷體" w:eastAsia="標楷體" w:hAnsi="標楷體" w:hint="eastAsia"/>
              </w:rPr>
              <w:t>2</w:t>
            </w:r>
            <w:r w:rsidRPr="00456B60">
              <w:rPr>
                <w:rFonts w:ascii="標楷體" w:eastAsia="標楷體" w:hAnsi="標楷體"/>
              </w:rPr>
              <w:t>.</w:t>
            </w:r>
            <w:r w:rsidRPr="00456B60">
              <w:rPr>
                <w:rFonts w:ascii="標楷體" w:eastAsia="標楷體" w:hAnsi="標楷體" w:hint="eastAsia"/>
              </w:rPr>
              <w:t>供查看及連結試算登錄交易使用</w:t>
            </w:r>
          </w:p>
        </w:tc>
      </w:tr>
      <w:tr w:rsidR="00683B17" w:rsidRPr="00456B60" w14:paraId="55017768" w14:textId="77777777" w:rsidTr="0093607A">
        <w:trPr>
          <w:trHeight w:val="321"/>
        </w:trPr>
        <w:tc>
          <w:tcPr>
            <w:tcW w:w="1569" w:type="dxa"/>
            <w:tcBorders>
              <w:top w:val="single" w:sz="8" w:space="0" w:color="000000"/>
              <w:bottom w:val="single" w:sz="8" w:space="0" w:color="000000"/>
              <w:right w:val="single" w:sz="8" w:space="0" w:color="000000"/>
            </w:tcBorders>
            <w:shd w:val="clear" w:color="auto" w:fill="F3F3F3"/>
          </w:tcPr>
          <w:p w14:paraId="0179561B" w14:textId="77777777" w:rsidR="00683B17" w:rsidRPr="00456B60" w:rsidRDefault="00683B17" w:rsidP="00683B17">
            <w:pPr>
              <w:rPr>
                <w:rFonts w:eastAsia="標楷體"/>
              </w:rPr>
            </w:pPr>
            <w:r w:rsidRPr="00456B60">
              <w:rPr>
                <w:rFonts w:eastAsia="標楷體"/>
              </w:rPr>
              <w:t>選用流程</w:t>
            </w:r>
          </w:p>
        </w:tc>
        <w:tc>
          <w:tcPr>
            <w:tcW w:w="6297" w:type="dxa"/>
            <w:tcBorders>
              <w:top w:val="single" w:sz="8" w:space="0" w:color="000000"/>
              <w:left w:val="single" w:sz="8" w:space="0" w:color="000000"/>
              <w:bottom w:val="single" w:sz="8" w:space="0" w:color="000000"/>
            </w:tcBorders>
          </w:tcPr>
          <w:p w14:paraId="26E908C0" w14:textId="77777777" w:rsidR="00683B17" w:rsidRPr="00456B60" w:rsidRDefault="00683B17" w:rsidP="00683B17">
            <w:pPr>
              <w:rPr>
                <w:rFonts w:eastAsia="標楷體"/>
              </w:rPr>
            </w:pPr>
          </w:p>
        </w:tc>
      </w:tr>
      <w:tr w:rsidR="00683B17" w:rsidRPr="00456B60" w14:paraId="5D6B3C08" w14:textId="77777777" w:rsidTr="0093607A">
        <w:trPr>
          <w:trHeight w:val="1311"/>
        </w:trPr>
        <w:tc>
          <w:tcPr>
            <w:tcW w:w="1569" w:type="dxa"/>
            <w:tcBorders>
              <w:top w:val="single" w:sz="8" w:space="0" w:color="000000"/>
              <w:bottom w:val="single" w:sz="8" w:space="0" w:color="000000"/>
              <w:right w:val="single" w:sz="8" w:space="0" w:color="000000"/>
            </w:tcBorders>
            <w:shd w:val="clear" w:color="auto" w:fill="F3F3F3"/>
          </w:tcPr>
          <w:p w14:paraId="344EA4F7" w14:textId="77777777" w:rsidR="00683B17" w:rsidRPr="00456B60" w:rsidRDefault="00683B17" w:rsidP="00683B17">
            <w:pPr>
              <w:rPr>
                <w:rFonts w:eastAsia="標楷體"/>
              </w:rPr>
            </w:pPr>
            <w:r w:rsidRPr="00456B60">
              <w:rPr>
                <w:rFonts w:eastAsia="標楷體"/>
              </w:rPr>
              <w:t>例外流程</w:t>
            </w:r>
          </w:p>
        </w:tc>
        <w:tc>
          <w:tcPr>
            <w:tcW w:w="6297" w:type="dxa"/>
            <w:tcBorders>
              <w:top w:val="single" w:sz="8" w:space="0" w:color="000000"/>
              <w:left w:val="single" w:sz="8" w:space="0" w:color="000000"/>
              <w:bottom w:val="single" w:sz="8" w:space="0" w:color="000000"/>
            </w:tcBorders>
          </w:tcPr>
          <w:p w14:paraId="481B6129" w14:textId="77777777" w:rsidR="00683B17" w:rsidRPr="00456B60" w:rsidRDefault="00683B17" w:rsidP="00683B17">
            <w:pPr>
              <w:rPr>
                <w:rFonts w:eastAsia="標楷體"/>
              </w:rPr>
            </w:pPr>
          </w:p>
        </w:tc>
      </w:tr>
      <w:tr w:rsidR="00683B17" w:rsidRPr="00456B60" w14:paraId="09158729" w14:textId="77777777" w:rsidTr="0093607A">
        <w:trPr>
          <w:trHeight w:val="278"/>
        </w:trPr>
        <w:tc>
          <w:tcPr>
            <w:tcW w:w="1569" w:type="dxa"/>
            <w:tcBorders>
              <w:top w:val="single" w:sz="8" w:space="0" w:color="000000"/>
              <w:bottom w:val="single" w:sz="8" w:space="0" w:color="000000"/>
              <w:right w:val="single" w:sz="8" w:space="0" w:color="000000"/>
            </w:tcBorders>
            <w:shd w:val="clear" w:color="auto" w:fill="F3F3F3"/>
          </w:tcPr>
          <w:p w14:paraId="75EAEC73" w14:textId="77777777" w:rsidR="00683B17" w:rsidRPr="00456B60" w:rsidRDefault="00683B17" w:rsidP="00683B17">
            <w:pPr>
              <w:rPr>
                <w:rFonts w:eastAsia="標楷體"/>
              </w:rPr>
            </w:pPr>
            <w:r w:rsidRPr="00456B60">
              <w:rPr>
                <w:rFonts w:eastAsia="標楷體"/>
              </w:rPr>
              <w:t>執行後狀況</w:t>
            </w:r>
            <w:r w:rsidRPr="00456B60">
              <w:rPr>
                <w:rFonts w:eastAsia="標楷體"/>
              </w:rPr>
              <w:t xml:space="preserve"> </w:t>
            </w:r>
          </w:p>
        </w:tc>
        <w:tc>
          <w:tcPr>
            <w:tcW w:w="6297" w:type="dxa"/>
            <w:tcBorders>
              <w:top w:val="single" w:sz="8" w:space="0" w:color="000000"/>
              <w:left w:val="single" w:sz="8" w:space="0" w:color="000000"/>
              <w:bottom w:val="single" w:sz="8" w:space="0" w:color="000000"/>
            </w:tcBorders>
          </w:tcPr>
          <w:p w14:paraId="507DE70C" w14:textId="77777777" w:rsidR="00683B17" w:rsidRPr="00456B60" w:rsidRDefault="00683B17" w:rsidP="00683B17">
            <w:pPr>
              <w:rPr>
                <w:rFonts w:eastAsia="標楷體"/>
              </w:rPr>
            </w:pPr>
          </w:p>
        </w:tc>
      </w:tr>
      <w:tr w:rsidR="00683B17" w:rsidRPr="00456B60" w14:paraId="341FEE6D" w14:textId="77777777" w:rsidTr="0093607A">
        <w:trPr>
          <w:trHeight w:val="358"/>
        </w:trPr>
        <w:tc>
          <w:tcPr>
            <w:tcW w:w="1569" w:type="dxa"/>
            <w:tcBorders>
              <w:top w:val="single" w:sz="8" w:space="0" w:color="000000"/>
              <w:bottom w:val="single" w:sz="8" w:space="0" w:color="000000"/>
              <w:right w:val="single" w:sz="8" w:space="0" w:color="000000"/>
            </w:tcBorders>
            <w:shd w:val="clear" w:color="auto" w:fill="F3F3F3"/>
          </w:tcPr>
          <w:p w14:paraId="19EEF488" w14:textId="77777777" w:rsidR="00683B17" w:rsidRPr="00456B60" w:rsidRDefault="00683B17" w:rsidP="00683B17">
            <w:pPr>
              <w:rPr>
                <w:rFonts w:eastAsia="標楷體"/>
              </w:rPr>
            </w:pPr>
            <w:r w:rsidRPr="00456B60">
              <w:rPr>
                <w:rFonts w:eastAsia="標楷體"/>
              </w:rPr>
              <w:t>特別需求</w:t>
            </w:r>
          </w:p>
        </w:tc>
        <w:tc>
          <w:tcPr>
            <w:tcW w:w="6297" w:type="dxa"/>
            <w:tcBorders>
              <w:top w:val="single" w:sz="8" w:space="0" w:color="000000"/>
              <w:left w:val="single" w:sz="8" w:space="0" w:color="000000"/>
              <w:bottom w:val="single" w:sz="8" w:space="0" w:color="000000"/>
            </w:tcBorders>
          </w:tcPr>
          <w:p w14:paraId="7F27C790" w14:textId="77777777" w:rsidR="00683B17" w:rsidRPr="00456B60" w:rsidRDefault="00683B17" w:rsidP="00683B17">
            <w:pPr>
              <w:rPr>
                <w:rFonts w:eastAsia="標楷體"/>
              </w:rPr>
            </w:pPr>
          </w:p>
        </w:tc>
      </w:tr>
      <w:tr w:rsidR="00683B17" w:rsidRPr="00456B60" w14:paraId="1816E550" w14:textId="77777777" w:rsidTr="0093607A">
        <w:trPr>
          <w:trHeight w:val="278"/>
        </w:trPr>
        <w:tc>
          <w:tcPr>
            <w:tcW w:w="1569" w:type="dxa"/>
            <w:tcBorders>
              <w:top w:val="single" w:sz="8" w:space="0" w:color="000000"/>
              <w:bottom w:val="single" w:sz="8" w:space="0" w:color="000000"/>
              <w:right w:val="single" w:sz="8" w:space="0" w:color="000000"/>
            </w:tcBorders>
            <w:shd w:val="clear" w:color="auto" w:fill="F3F3F3"/>
          </w:tcPr>
          <w:p w14:paraId="480AA30A" w14:textId="77777777" w:rsidR="00683B17" w:rsidRPr="00456B60" w:rsidRDefault="00683B17" w:rsidP="00683B17">
            <w:pPr>
              <w:rPr>
                <w:rFonts w:eastAsia="標楷體"/>
              </w:rPr>
            </w:pPr>
            <w:r w:rsidRPr="00456B60">
              <w:rPr>
                <w:rFonts w:eastAsia="標楷體"/>
              </w:rPr>
              <w:t>參考</w:t>
            </w:r>
            <w:r w:rsidRPr="00456B60">
              <w:rPr>
                <w:rFonts w:eastAsia="標楷體"/>
              </w:rPr>
              <w:t xml:space="preserve"> </w:t>
            </w:r>
          </w:p>
        </w:tc>
        <w:tc>
          <w:tcPr>
            <w:tcW w:w="6297" w:type="dxa"/>
            <w:tcBorders>
              <w:top w:val="single" w:sz="8" w:space="0" w:color="000000"/>
              <w:left w:val="single" w:sz="8" w:space="0" w:color="000000"/>
              <w:bottom w:val="single" w:sz="8" w:space="0" w:color="000000"/>
            </w:tcBorders>
          </w:tcPr>
          <w:p w14:paraId="5B1D8F7F" w14:textId="77777777" w:rsidR="00683B17" w:rsidRPr="00456B60" w:rsidRDefault="00683B17" w:rsidP="00683B17">
            <w:pPr>
              <w:rPr>
                <w:rFonts w:eastAsia="標楷體"/>
              </w:rPr>
            </w:pPr>
          </w:p>
        </w:tc>
      </w:tr>
    </w:tbl>
    <w:p w14:paraId="4167F04D" w14:textId="77777777" w:rsidR="00683B17" w:rsidRPr="00456B60" w:rsidRDefault="00683B17" w:rsidP="00CA731B">
      <w:pPr>
        <w:pStyle w:val="a"/>
        <w:numPr>
          <w:ilvl w:val="0"/>
          <w:numId w:val="0"/>
        </w:numPr>
      </w:pPr>
    </w:p>
    <w:p w14:paraId="4B7A8354" w14:textId="77777777" w:rsidR="0032765B" w:rsidRPr="00456B60" w:rsidRDefault="0032765B"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32765B" w:rsidRPr="005C2C1C" w14:paraId="40A69655" w14:textId="77777777" w:rsidTr="0032765B">
        <w:tc>
          <w:tcPr>
            <w:tcW w:w="851" w:type="dxa"/>
            <w:shd w:val="clear" w:color="auto" w:fill="D9D9D9"/>
          </w:tcPr>
          <w:p w14:paraId="360D00B0" w14:textId="77777777" w:rsidR="0032765B" w:rsidRPr="005C2C1C" w:rsidRDefault="0032765B" w:rsidP="0032765B">
            <w:pPr>
              <w:jc w:val="center"/>
              <w:rPr>
                <w:rFonts w:ascii="標楷體" w:eastAsia="標楷體" w:hAnsi="標楷體"/>
              </w:rPr>
            </w:pPr>
            <w:r w:rsidRPr="005C2C1C">
              <w:rPr>
                <w:rFonts w:ascii="標楷體" w:eastAsia="標楷體" w:hAnsi="標楷體" w:hint="eastAsia"/>
                <w:lang w:eastAsia="zh-HK"/>
              </w:rPr>
              <w:t>序號</w:t>
            </w:r>
          </w:p>
        </w:tc>
        <w:tc>
          <w:tcPr>
            <w:tcW w:w="3118" w:type="dxa"/>
            <w:shd w:val="clear" w:color="auto" w:fill="D9D9D9"/>
          </w:tcPr>
          <w:p w14:paraId="2BE02B3E" w14:textId="77777777" w:rsidR="0032765B" w:rsidRPr="005C2C1C" w:rsidRDefault="0032765B" w:rsidP="0032765B">
            <w:pPr>
              <w:jc w:val="center"/>
              <w:rPr>
                <w:rFonts w:ascii="標楷體" w:eastAsia="標楷體" w:hAnsi="標楷體"/>
              </w:rPr>
            </w:pPr>
            <w:r w:rsidRPr="005C2C1C">
              <w:rPr>
                <w:rFonts w:ascii="標楷體" w:eastAsia="標楷體" w:hAnsi="標楷體" w:hint="eastAsia"/>
                <w:lang w:eastAsia="zh-HK"/>
              </w:rPr>
              <w:t>名稱</w:t>
            </w:r>
          </w:p>
        </w:tc>
        <w:tc>
          <w:tcPr>
            <w:tcW w:w="3828" w:type="dxa"/>
            <w:shd w:val="clear" w:color="auto" w:fill="D9D9D9"/>
          </w:tcPr>
          <w:p w14:paraId="51E7B20E" w14:textId="77777777" w:rsidR="0032765B" w:rsidRPr="005C2C1C" w:rsidRDefault="0032765B" w:rsidP="0032765B">
            <w:pPr>
              <w:jc w:val="center"/>
              <w:rPr>
                <w:rFonts w:ascii="標楷體" w:eastAsia="標楷體" w:hAnsi="標楷體"/>
              </w:rPr>
            </w:pPr>
            <w:r w:rsidRPr="005C2C1C">
              <w:rPr>
                <w:rFonts w:ascii="標楷體" w:eastAsia="標楷體" w:hAnsi="標楷體" w:hint="eastAsia"/>
                <w:lang w:eastAsia="zh-HK"/>
              </w:rPr>
              <w:t>說明</w:t>
            </w:r>
          </w:p>
        </w:tc>
      </w:tr>
      <w:tr w:rsidR="0032765B" w:rsidRPr="005C2C1C" w14:paraId="7653BEB6" w14:textId="77777777" w:rsidTr="0032765B">
        <w:tc>
          <w:tcPr>
            <w:tcW w:w="851" w:type="dxa"/>
            <w:shd w:val="clear" w:color="auto" w:fill="auto"/>
          </w:tcPr>
          <w:p w14:paraId="51E20D26" w14:textId="77777777" w:rsidR="0032765B" w:rsidRPr="005C2C1C" w:rsidRDefault="0032765B" w:rsidP="0032765B">
            <w:pPr>
              <w:jc w:val="center"/>
              <w:rPr>
                <w:rFonts w:ascii="標楷體" w:eastAsia="標楷體" w:hAnsi="標楷體"/>
              </w:rPr>
            </w:pPr>
            <w:r w:rsidRPr="005C2C1C">
              <w:rPr>
                <w:rFonts w:ascii="標楷體" w:eastAsia="標楷體" w:hAnsi="標楷體" w:hint="eastAsia"/>
              </w:rPr>
              <w:t>1</w:t>
            </w:r>
          </w:p>
        </w:tc>
        <w:tc>
          <w:tcPr>
            <w:tcW w:w="3118" w:type="dxa"/>
            <w:shd w:val="clear" w:color="auto" w:fill="auto"/>
          </w:tcPr>
          <w:p w14:paraId="681F5593" w14:textId="77777777" w:rsidR="0032765B" w:rsidRPr="005C2C1C" w:rsidRDefault="0032765B" w:rsidP="0032765B">
            <w:pPr>
              <w:rPr>
                <w:rFonts w:ascii="標楷體" w:eastAsia="標楷體" w:hAnsi="標楷體"/>
              </w:rPr>
            </w:pPr>
            <w:r w:rsidRPr="005C2C1C">
              <w:rPr>
                <w:rFonts w:ascii="標楷體" w:eastAsia="標楷體" w:hAnsi="標楷體"/>
              </w:rPr>
              <w:t>BatxDetail</w:t>
            </w:r>
          </w:p>
        </w:tc>
        <w:tc>
          <w:tcPr>
            <w:tcW w:w="3828" w:type="dxa"/>
            <w:shd w:val="clear" w:color="auto" w:fill="auto"/>
          </w:tcPr>
          <w:p w14:paraId="1522E263" w14:textId="77777777" w:rsidR="0032765B" w:rsidRPr="005C2C1C" w:rsidRDefault="0032765B" w:rsidP="0032765B">
            <w:pPr>
              <w:rPr>
                <w:rFonts w:ascii="標楷體" w:eastAsia="標楷體" w:hAnsi="標楷體"/>
              </w:rPr>
            </w:pPr>
            <w:r w:rsidRPr="005C2C1C">
              <w:rPr>
                <w:rFonts w:ascii="標楷體" w:eastAsia="標楷體" w:hAnsi="標楷體" w:hint="eastAsia"/>
              </w:rPr>
              <w:t>整批入帳明細檔</w:t>
            </w:r>
          </w:p>
        </w:tc>
      </w:tr>
      <w:tr w:rsidR="0032765B" w:rsidRPr="005C2C1C" w14:paraId="693E4332" w14:textId="77777777" w:rsidTr="0032765B">
        <w:tc>
          <w:tcPr>
            <w:tcW w:w="851" w:type="dxa"/>
            <w:shd w:val="clear" w:color="auto" w:fill="auto"/>
          </w:tcPr>
          <w:p w14:paraId="05C848A7" w14:textId="77777777" w:rsidR="0032765B" w:rsidRPr="005C2C1C" w:rsidRDefault="0032765B" w:rsidP="0032765B">
            <w:pPr>
              <w:jc w:val="center"/>
              <w:rPr>
                <w:rFonts w:ascii="標楷體" w:eastAsia="標楷體" w:hAnsi="標楷體"/>
              </w:rPr>
            </w:pPr>
            <w:r w:rsidRPr="005C2C1C">
              <w:rPr>
                <w:rFonts w:ascii="標楷體" w:eastAsia="標楷體" w:hAnsi="標楷體" w:hint="eastAsia"/>
              </w:rPr>
              <w:t>2</w:t>
            </w:r>
          </w:p>
        </w:tc>
        <w:tc>
          <w:tcPr>
            <w:tcW w:w="3118" w:type="dxa"/>
            <w:shd w:val="clear" w:color="auto" w:fill="auto"/>
            <w:vAlign w:val="center"/>
          </w:tcPr>
          <w:p w14:paraId="6F97DDF2" w14:textId="77777777" w:rsidR="0032765B" w:rsidRPr="005C2C1C" w:rsidRDefault="0032765B" w:rsidP="0032765B">
            <w:pPr>
              <w:rPr>
                <w:rFonts w:ascii="標楷體" w:eastAsia="標楷體" w:hAnsi="標楷體"/>
              </w:rPr>
            </w:pPr>
            <w:r w:rsidRPr="005C2C1C">
              <w:rPr>
                <w:rFonts w:ascii="標楷體" w:eastAsia="標楷體" w:hAnsi="標楷體" w:hint="eastAsia"/>
                <w:color w:val="000000"/>
              </w:rPr>
              <w:t>PostDeductMedia</w:t>
            </w:r>
          </w:p>
        </w:tc>
        <w:tc>
          <w:tcPr>
            <w:tcW w:w="3828" w:type="dxa"/>
            <w:shd w:val="clear" w:color="auto" w:fill="auto"/>
            <w:vAlign w:val="center"/>
          </w:tcPr>
          <w:p w14:paraId="302A7E5B" w14:textId="77777777" w:rsidR="0032765B" w:rsidRPr="005C2C1C" w:rsidRDefault="0032765B" w:rsidP="0032765B">
            <w:pPr>
              <w:rPr>
                <w:rFonts w:ascii="標楷體" w:eastAsia="標楷體" w:hAnsi="標楷體"/>
              </w:rPr>
            </w:pPr>
            <w:r w:rsidRPr="005C2C1C">
              <w:rPr>
                <w:rFonts w:ascii="標楷體" w:eastAsia="標楷體" w:hAnsi="標楷體" w:hint="eastAsia"/>
                <w:color w:val="000000"/>
              </w:rPr>
              <w:t>郵局扣款媒體檔</w:t>
            </w:r>
          </w:p>
        </w:tc>
      </w:tr>
      <w:tr w:rsidR="005C2C1C" w:rsidRPr="005C2C1C" w14:paraId="1356D3F3" w14:textId="77777777" w:rsidTr="002C1139">
        <w:tc>
          <w:tcPr>
            <w:tcW w:w="851" w:type="dxa"/>
            <w:shd w:val="clear" w:color="auto" w:fill="auto"/>
          </w:tcPr>
          <w:p w14:paraId="14A4C2B6" w14:textId="77777777" w:rsidR="005C2C1C" w:rsidRPr="005C2C1C" w:rsidRDefault="005C2C1C" w:rsidP="005C2C1C">
            <w:pPr>
              <w:jc w:val="center"/>
              <w:rPr>
                <w:rFonts w:ascii="標楷體" w:eastAsia="標楷體" w:hAnsi="標楷體"/>
              </w:rPr>
            </w:pPr>
            <w:r w:rsidRPr="005C2C1C">
              <w:rPr>
                <w:rFonts w:ascii="標楷體" w:eastAsia="標楷體" w:hAnsi="標楷體" w:hint="eastAsia"/>
              </w:rPr>
              <w:t>3</w:t>
            </w:r>
          </w:p>
        </w:tc>
        <w:tc>
          <w:tcPr>
            <w:tcW w:w="3118" w:type="dxa"/>
            <w:shd w:val="clear" w:color="auto" w:fill="auto"/>
          </w:tcPr>
          <w:p w14:paraId="0FCE8907" w14:textId="77777777" w:rsidR="005C2C1C" w:rsidRPr="005C2C1C" w:rsidRDefault="005C2C1C" w:rsidP="005C2C1C">
            <w:pPr>
              <w:rPr>
                <w:rFonts w:ascii="標楷體" w:eastAsia="標楷體" w:hAnsi="標楷體"/>
                <w:color w:val="000000"/>
              </w:rPr>
            </w:pPr>
            <w:r w:rsidRPr="005C2C1C">
              <w:rPr>
                <w:rFonts w:ascii="標楷體" w:eastAsia="標楷體" w:hAnsi="標楷體" w:hint="eastAsia"/>
              </w:rPr>
              <w:t>CdCode</w:t>
            </w:r>
          </w:p>
        </w:tc>
        <w:tc>
          <w:tcPr>
            <w:tcW w:w="3828" w:type="dxa"/>
            <w:shd w:val="clear" w:color="auto" w:fill="auto"/>
          </w:tcPr>
          <w:p w14:paraId="016B7AE8" w14:textId="77777777" w:rsidR="005C2C1C" w:rsidRPr="005C2C1C" w:rsidRDefault="005C2C1C" w:rsidP="005C2C1C">
            <w:pPr>
              <w:rPr>
                <w:rFonts w:ascii="標楷體" w:eastAsia="標楷體" w:hAnsi="標楷體"/>
                <w:color w:val="000000"/>
              </w:rPr>
            </w:pPr>
            <w:r w:rsidRPr="005C2C1C">
              <w:rPr>
                <w:rFonts w:ascii="標楷體" w:eastAsia="標楷體" w:hAnsi="標楷體" w:hint="eastAsia"/>
              </w:rPr>
              <w:t>共用代碼檔</w:t>
            </w:r>
          </w:p>
        </w:tc>
      </w:tr>
    </w:tbl>
    <w:p w14:paraId="050DD791" w14:textId="77777777" w:rsidR="0032765B" w:rsidRDefault="0032765B" w:rsidP="0032765B"/>
    <w:p w14:paraId="7F137CD3" w14:textId="77777777" w:rsidR="00F06B3A" w:rsidRDefault="00F06B3A" w:rsidP="0032765B"/>
    <w:p w14:paraId="29A8941E" w14:textId="77777777" w:rsidR="00F06B3A" w:rsidRPr="00456B60" w:rsidRDefault="00F06B3A" w:rsidP="0032765B">
      <w:r>
        <w:br w:type="page"/>
      </w:r>
    </w:p>
    <w:p w14:paraId="4346FC85" w14:textId="77777777" w:rsidR="005A18D1" w:rsidRPr="00456B60" w:rsidRDefault="005A18D1" w:rsidP="00CA731B">
      <w:pPr>
        <w:pStyle w:val="a"/>
      </w:pPr>
      <w:r w:rsidRPr="00456B60">
        <w:lastRenderedPageBreak/>
        <w:t>UI畫面</w:t>
      </w:r>
    </w:p>
    <w:p w14:paraId="155247F2" w14:textId="06836F09" w:rsidR="005A18D1" w:rsidRPr="00456B60" w:rsidRDefault="00EE6E6B" w:rsidP="00683B17">
      <w:pPr>
        <w:pStyle w:val="42"/>
        <w:spacing w:after="72"/>
        <w:ind w:leftChars="0" w:left="0"/>
        <w:rPr>
          <w:rFonts w:hAnsi="標楷體"/>
          <w:noProof/>
        </w:rPr>
      </w:pPr>
      <w:r w:rsidRPr="0050403E">
        <w:rPr>
          <w:rFonts w:hAnsi="標楷體"/>
          <w:noProof/>
        </w:rPr>
        <w:drawing>
          <wp:inline distT="0" distB="0" distL="0" distR="0" wp14:anchorId="1F44E314" wp14:editId="73D67CEC">
            <wp:extent cx="6483350" cy="3181350"/>
            <wp:effectExtent l="0" t="0" r="0" b="0"/>
            <wp:docPr id="7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6483350" cy="3181350"/>
                    </a:xfrm>
                    <a:prstGeom prst="rect">
                      <a:avLst/>
                    </a:prstGeom>
                    <a:noFill/>
                    <a:ln>
                      <a:noFill/>
                    </a:ln>
                  </pic:spPr>
                </pic:pic>
              </a:graphicData>
            </a:graphic>
          </wp:inline>
        </w:drawing>
      </w:r>
    </w:p>
    <w:p w14:paraId="109EC949" w14:textId="77777777" w:rsidR="0032765B" w:rsidRDefault="0032765B" w:rsidP="00683B17">
      <w:pPr>
        <w:pStyle w:val="42"/>
        <w:spacing w:after="72"/>
        <w:ind w:leftChars="0" w:left="0"/>
        <w:rPr>
          <w:rFonts w:hAnsi="標楷體"/>
          <w:noProof/>
        </w:rPr>
      </w:pPr>
    </w:p>
    <w:p w14:paraId="369CBC1A" w14:textId="77777777" w:rsidR="00045601" w:rsidRPr="00456B60" w:rsidRDefault="00045601" w:rsidP="00CA731B">
      <w:pPr>
        <w:pStyle w:val="a"/>
      </w:pPr>
      <w:r w:rsidRPr="00456B60">
        <w:t>輸入畫面</w:t>
      </w:r>
      <w:r w:rsidRPr="00456B60">
        <w:rPr>
          <w:rFonts w:hint="eastAsia"/>
          <w:lang w:eastAsia="zh-HK"/>
        </w:rPr>
        <w:t>按鈕</w:t>
      </w:r>
      <w:r w:rsidRPr="00456B60">
        <w:t>說明</w:t>
      </w:r>
    </w:p>
    <w:p w14:paraId="35E90F55" w14:textId="77777777" w:rsidR="00045601" w:rsidRPr="00456B60" w:rsidRDefault="00045601" w:rsidP="00045601">
      <w:pPr>
        <w:pStyle w:val="42"/>
        <w:spacing w:after="72"/>
        <w:ind w:leftChars="0" w:left="0"/>
        <w:rPr>
          <w:rFonts w:hAnsi="標楷體"/>
          <w:noProof/>
        </w:rPr>
      </w:pP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3"/>
        <w:gridCol w:w="6983"/>
      </w:tblGrid>
      <w:tr w:rsidR="00045601" w:rsidRPr="00456B60" w14:paraId="32AE5239" w14:textId="77777777" w:rsidTr="00B07B2B">
        <w:tc>
          <w:tcPr>
            <w:tcW w:w="851" w:type="dxa"/>
            <w:shd w:val="clear" w:color="auto" w:fill="D9D9D9"/>
          </w:tcPr>
          <w:p w14:paraId="48FDFA35" w14:textId="77777777" w:rsidR="00045601" w:rsidRPr="00456B60" w:rsidRDefault="00045601" w:rsidP="00B07B2B">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5274A449" w14:textId="77777777" w:rsidR="00045601" w:rsidRPr="00456B60" w:rsidRDefault="00045601" w:rsidP="00B07B2B">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5FCF66F9" w14:textId="77777777" w:rsidR="00045601" w:rsidRPr="00456B60" w:rsidRDefault="00045601" w:rsidP="00B07B2B">
            <w:pPr>
              <w:jc w:val="center"/>
              <w:rPr>
                <w:rFonts w:ascii="標楷體" w:eastAsia="標楷體" w:hAnsi="標楷體"/>
              </w:rPr>
            </w:pPr>
            <w:r w:rsidRPr="00456B60">
              <w:rPr>
                <w:rFonts w:ascii="標楷體" w:eastAsia="標楷體" w:hAnsi="標楷體" w:hint="eastAsia"/>
                <w:lang w:eastAsia="zh-HK"/>
              </w:rPr>
              <w:t>功能說明</w:t>
            </w:r>
          </w:p>
        </w:tc>
      </w:tr>
      <w:tr w:rsidR="00045601" w:rsidRPr="00456B60" w14:paraId="5E19EE6A" w14:textId="77777777" w:rsidTr="00B07B2B">
        <w:tc>
          <w:tcPr>
            <w:tcW w:w="851" w:type="dxa"/>
            <w:shd w:val="clear" w:color="auto" w:fill="auto"/>
          </w:tcPr>
          <w:p w14:paraId="64952088" w14:textId="77777777" w:rsidR="00045601" w:rsidRPr="00456B60" w:rsidRDefault="00045601" w:rsidP="00B07B2B">
            <w:pPr>
              <w:jc w:val="center"/>
              <w:rPr>
                <w:rFonts w:ascii="標楷體" w:eastAsia="標楷體" w:hAnsi="標楷體"/>
                <w:color w:val="000000"/>
                <w:lang w:eastAsia="zh-HK"/>
              </w:rPr>
            </w:pPr>
            <w:r w:rsidRPr="00456B60">
              <w:rPr>
                <w:rFonts w:ascii="標楷體" w:eastAsia="標楷體" w:hAnsi="標楷體" w:hint="eastAsia"/>
                <w:color w:val="000000"/>
              </w:rPr>
              <w:t>1</w:t>
            </w:r>
          </w:p>
        </w:tc>
        <w:tc>
          <w:tcPr>
            <w:tcW w:w="2126" w:type="dxa"/>
            <w:shd w:val="clear" w:color="auto" w:fill="auto"/>
          </w:tcPr>
          <w:p w14:paraId="480DFAB7" w14:textId="77777777" w:rsidR="00045601" w:rsidRPr="00456B60" w:rsidRDefault="00045601" w:rsidP="00B07B2B">
            <w:pPr>
              <w:rPr>
                <w:rFonts w:ascii="標楷體" w:eastAsia="標楷體" w:hAnsi="標楷體"/>
                <w:color w:val="000000"/>
                <w:lang w:eastAsia="zh-HK"/>
              </w:rPr>
            </w:pPr>
            <w:r w:rsidRPr="00456B60">
              <w:rPr>
                <w:rFonts w:ascii="標楷體" w:eastAsia="標楷體" w:hAnsi="標楷體" w:hint="eastAsia"/>
                <w:color w:val="000000"/>
                <w:lang w:eastAsia="zh-HK"/>
              </w:rPr>
              <w:t>離開</w:t>
            </w:r>
          </w:p>
        </w:tc>
        <w:tc>
          <w:tcPr>
            <w:tcW w:w="7033" w:type="dxa"/>
            <w:shd w:val="clear" w:color="auto" w:fill="auto"/>
          </w:tcPr>
          <w:p w14:paraId="5B581B3E" w14:textId="77777777" w:rsidR="00045601" w:rsidRPr="009B73A2" w:rsidRDefault="00045601" w:rsidP="00B07B2B">
            <w:pPr>
              <w:rPr>
                <w:rFonts w:eastAsia="標楷體"/>
                <w:lang w:eastAsia="zh-HK"/>
              </w:rPr>
            </w:pPr>
            <w:r w:rsidRPr="00456B60">
              <w:rPr>
                <w:rFonts w:ascii="標楷體" w:eastAsia="標楷體" w:hAnsi="標楷體" w:hint="eastAsia"/>
                <w:color w:val="000000"/>
                <w:lang w:eastAsia="zh-HK"/>
              </w:rPr>
              <w:t>關閉此查詢畫面</w:t>
            </w:r>
          </w:p>
        </w:tc>
      </w:tr>
    </w:tbl>
    <w:p w14:paraId="23DC50FF" w14:textId="77777777" w:rsidR="00045601" w:rsidRPr="00456B60" w:rsidRDefault="00045601" w:rsidP="00045601">
      <w:pPr>
        <w:pStyle w:val="42"/>
        <w:spacing w:after="72"/>
        <w:ind w:leftChars="0" w:left="0"/>
        <w:rPr>
          <w:rFonts w:hAnsi="標楷體"/>
        </w:rPr>
      </w:pPr>
    </w:p>
    <w:p w14:paraId="561BFD1C" w14:textId="77777777" w:rsidR="00045601" w:rsidRPr="00456B60" w:rsidRDefault="00045601" w:rsidP="00683B17">
      <w:pPr>
        <w:pStyle w:val="42"/>
        <w:spacing w:after="72"/>
        <w:ind w:leftChars="0" w:left="0"/>
        <w:rPr>
          <w:rFonts w:hAnsi="標楷體"/>
          <w:noProof/>
        </w:rPr>
      </w:pPr>
    </w:p>
    <w:p w14:paraId="0AC9F70A" w14:textId="77777777" w:rsidR="0032765B" w:rsidRPr="00456B60" w:rsidRDefault="0032765B" w:rsidP="00CA731B">
      <w:pPr>
        <w:pStyle w:val="a"/>
      </w:pPr>
      <w:r w:rsidRPr="00456B60">
        <w:t>畫面資料說明</w:t>
      </w:r>
    </w:p>
    <w:p w14:paraId="0116E246" w14:textId="77777777" w:rsidR="0032765B" w:rsidRPr="00456B60" w:rsidRDefault="0032765B" w:rsidP="0032765B"/>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60"/>
        <w:gridCol w:w="745"/>
        <w:gridCol w:w="670"/>
        <w:gridCol w:w="548"/>
        <w:gridCol w:w="2496"/>
        <w:gridCol w:w="500"/>
        <w:gridCol w:w="599"/>
        <w:gridCol w:w="4176"/>
      </w:tblGrid>
      <w:tr w:rsidR="0032765B" w:rsidRPr="005C2C1C" w14:paraId="6272F2FB" w14:textId="77777777" w:rsidTr="00177172">
        <w:trPr>
          <w:trHeight w:val="388"/>
          <w:jc w:val="center"/>
        </w:trPr>
        <w:tc>
          <w:tcPr>
            <w:tcW w:w="468" w:type="dxa"/>
            <w:vMerge w:val="restart"/>
          </w:tcPr>
          <w:p w14:paraId="65F34E46" w14:textId="77777777" w:rsidR="0032765B" w:rsidRPr="005C2C1C" w:rsidRDefault="0032765B" w:rsidP="0032765B">
            <w:pPr>
              <w:rPr>
                <w:rFonts w:ascii="標楷體" w:eastAsia="標楷體" w:hAnsi="標楷體"/>
              </w:rPr>
            </w:pPr>
            <w:r w:rsidRPr="005C2C1C">
              <w:rPr>
                <w:rFonts w:ascii="標楷體" w:eastAsia="標楷體" w:hAnsi="標楷體"/>
              </w:rPr>
              <w:t>序號</w:t>
            </w:r>
          </w:p>
        </w:tc>
        <w:tc>
          <w:tcPr>
            <w:tcW w:w="1191" w:type="dxa"/>
            <w:vMerge w:val="restart"/>
          </w:tcPr>
          <w:p w14:paraId="420ED223" w14:textId="77777777" w:rsidR="0032765B" w:rsidRPr="005C2C1C" w:rsidRDefault="0032765B" w:rsidP="0032765B">
            <w:pPr>
              <w:rPr>
                <w:rFonts w:ascii="標楷體" w:eastAsia="標楷體" w:hAnsi="標楷體"/>
              </w:rPr>
            </w:pPr>
            <w:r w:rsidRPr="005C2C1C">
              <w:rPr>
                <w:rFonts w:ascii="標楷體" w:eastAsia="標楷體" w:hAnsi="標楷體"/>
              </w:rPr>
              <w:t>欄位</w:t>
            </w:r>
          </w:p>
        </w:tc>
        <w:tc>
          <w:tcPr>
            <w:tcW w:w="4996" w:type="dxa"/>
            <w:gridSpan w:val="5"/>
          </w:tcPr>
          <w:p w14:paraId="4DA04D93" w14:textId="77777777" w:rsidR="0032765B" w:rsidRPr="005C2C1C" w:rsidRDefault="0032765B" w:rsidP="0032765B">
            <w:pPr>
              <w:rPr>
                <w:rFonts w:ascii="標楷體" w:eastAsia="標楷體" w:hAnsi="標楷體"/>
              </w:rPr>
            </w:pPr>
            <w:r w:rsidRPr="005C2C1C">
              <w:rPr>
                <w:rFonts w:ascii="標楷體" w:eastAsia="標楷體" w:hAnsi="標楷體"/>
              </w:rPr>
              <w:t>說明</w:t>
            </w:r>
          </w:p>
        </w:tc>
        <w:tc>
          <w:tcPr>
            <w:tcW w:w="4176" w:type="dxa"/>
            <w:vMerge w:val="restart"/>
          </w:tcPr>
          <w:p w14:paraId="19CCD779" w14:textId="77777777" w:rsidR="0032765B" w:rsidRPr="005C2C1C" w:rsidRDefault="0032765B" w:rsidP="0032765B">
            <w:pPr>
              <w:rPr>
                <w:rFonts w:ascii="標楷體" w:eastAsia="標楷體" w:hAnsi="標楷體"/>
              </w:rPr>
            </w:pPr>
            <w:r w:rsidRPr="005C2C1C">
              <w:rPr>
                <w:rFonts w:ascii="標楷體" w:eastAsia="標楷體" w:hAnsi="標楷體"/>
              </w:rPr>
              <w:t>處理邏輯及注意事項</w:t>
            </w:r>
          </w:p>
        </w:tc>
      </w:tr>
      <w:tr w:rsidR="0032765B" w:rsidRPr="005C2C1C" w14:paraId="1C4A8B32" w14:textId="77777777" w:rsidTr="00177172">
        <w:trPr>
          <w:trHeight w:val="244"/>
          <w:jc w:val="center"/>
        </w:trPr>
        <w:tc>
          <w:tcPr>
            <w:tcW w:w="468" w:type="dxa"/>
            <w:vMerge/>
          </w:tcPr>
          <w:p w14:paraId="6EE05F99" w14:textId="77777777" w:rsidR="0032765B" w:rsidRPr="005C2C1C" w:rsidRDefault="0032765B" w:rsidP="0032765B">
            <w:pPr>
              <w:rPr>
                <w:rFonts w:ascii="標楷體" w:eastAsia="標楷體" w:hAnsi="標楷體"/>
              </w:rPr>
            </w:pPr>
          </w:p>
        </w:tc>
        <w:tc>
          <w:tcPr>
            <w:tcW w:w="1191" w:type="dxa"/>
            <w:vMerge/>
          </w:tcPr>
          <w:p w14:paraId="30C0574F" w14:textId="77777777" w:rsidR="0032765B" w:rsidRPr="005C2C1C" w:rsidRDefault="0032765B" w:rsidP="0032765B">
            <w:pPr>
              <w:rPr>
                <w:rFonts w:ascii="標楷體" w:eastAsia="標楷體" w:hAnsi="標楷體"/>
              </w:rPr>
            </w:pPr>
          </w:p>
        </w:tc>
        <w:tc>
          <w:tcPr>
            <w:tcW w:w="1001" w:type="dxa"/>
          </w:tcPr>
          <w:p w14:paraId="5DE24CBC" w14:textId="77777777" w:rsidR="0032765B" w:rsidRPr="005C2C1C" w:rsidRDefault="00FF77DF" w:rsidP="0032765B">
            <w:pPr>
              <w:rPr>
                <w:rFonts w:ascii="標楷體" w:eastAsia="標楷體" w:hAnsi="標楷體"/>
              </w:rPr>
            </w:pPr>
            <w:r w:rsidRPr="005C2C1C">
              <w:rPr>
                <w:rFonts w:ascii="標楷體" w:eastAsia="標楷體" w:hAnsi="標楷體" w:hint="eastAsia"/>
              </w:rPr>
              <w:t>資料長度</w:t>
            </w:r>
          </w:p>
        </w:tc>
        <w:tc>
          <w:tcPr>
            <w:tcW w:w="690" w:type="dxa"/>
          </w:tcPr>
          <w:p w14:paraId="4DA6BCBC" w14:textId="77777777" w:rsidR="0032765B" w:rsidRPr="005C2C1C" w:rsidRDefault="0032765B" w:rsidP="0032765B">
            <w:pPr>
              <w:rPr>
                <w:rFonts w:ascii="標楷體" w:eastAsia="標楷體" w:hAnsi="標楷體"/>
              </w:rPr>
            </w:pPr>
            <w:r w:rsidRPr="005C2C1C">
              <w:rPr>
                <w:rFonts w:ascii="標楷體" w:eastAsia="標楷體" w:hAnsi="標楷體"/>
              </w:rPr>
              <w:t>預設值</w:t>
            </w:r>
          </w:p>
        </w:tc>
        <w:tc>
          <w:tcPr>
            <w:tcW w:w="2104" w:type="dxa"/>
          </w:tcPr>
          <w:p w14:paraId="10A35C7B" w14:textId="77777777" w:rsidR="0032765B" w:rsidRPr="005C2C1C" w:rsidRDefault="0032765B" w:rsidP="0032765B">
            <w:pPr>
              <w:rPr>
                <w:rFonts w:ascii="標楷體" w:eastAsia="標楷體" w:hAnsi="標楷體"/>
              </w:rPr>
            </w:pPr>
            <w:r w:rsidRPr="005C2C1C">
              <w:rPr>
                <w:rFonts w:ascii="標楷體" w:eastAsia="標楷體" w:hAnsi="標楷體"/>
              </w:rPr>
              <w:t>選單內容</w:t>
            </w:r>
          </w:p>
        </w:tc>
        <w:tc>
          <w:tcPr>
            <w:tcW w:w="567" w:type="dxa"/>
          </w:tcPr>
          <w:p w14:paraId="661F888A" w14:textId="77777777" w:rsidR="0032765B" w:rsidRPr="005C2C1C" w:rsidRDefault="0032765B" w:rsidP="0032765B">
            <w:pPr>
              <w:rPr>
                <w:rFonts w:ascii="標楷體" w:eastAsia="標楷體" w:hAnsi="標楷體"/>
              </w:rPr>
            </w:pPr>
            <w:r w:rsidRPr="005C2C1C">
              <w:rPr>
                <w:rFonts w:ascii="標楷體" w:eastAsia="標楷體" w:hAnsi="標楷體"/>
              </w:rPr>
              <w:t>必填</w:t>
            </w:r>
          </w:p>
        </w:tc>
        <w:tc>
          <w:tcPr>
            <w:tcW w:w="634" w:type="dxa"/>
          </w:tcPr>
          <w:p w14:paraId="62C5F644" w14:textId="77777777" w:rsidR="0032765B" w:rsidRPr="005C2C1C" w:rsidRDefault="0032765B" w:rsidP="0032765B">
            <w:pPr>
              <w:rPr>
                <w:rFonts w:ascii="標楷體" w:eastAsia="標楷體" w:hAnsi="標楷體"/>
              </w:rPr>
            </w:pPr>
            <w:r w:rsidRPr="005C2C1C">
              <w:rPr>
                <w:rFonts w:ascii="標楷體" w:eastAsia="標楷體" w:hAnsi="標楷體"/>
              </w:rPr>
              <w:t>R/W</w:t>
            </w:r>
          </w:p>
        </w:tc>
        <w:tc>
          <w:tcPr>
            <w:tcW w:w="4176" w:type="dxa"/>
            <w:vMerge/>
          </w:tcPr>
          <w:p w14:paraId="5F856A44" w14:textId="77777777" w:rsidR="0032765B" w:rsidRPr="005C2C1C" w:rsidRDefault="0032765B" w:rsidP="0032765B">
            <w:pPr>
              <w:rPr>
                <w:rFonts w:ascii="標楷體" w:eastAsia="標楷體" w:hAnsi="標楷體"/>
              </w:rPr>
            </w:pPr>
          </w:p>
        </w:tc>
      </w:tr>
      <w:tr w:rsidR="00651EA4" w:rsidRPr="005C2C1C" w14:paraId="13A00B68" w14:textId="77777777" w:rsidTr="00177172">
        <w:trPr>
          <w:trHeight w:val="291"/>
          <w:jc w:val="center"/>
        </w:trPr>
        <w:tc>
          <w:tcPr>
            <w:tcW w:w="468" w:type="dxa"/>
          </w:tcPr>
          <w:p w14:paraId="72CAC47E" w14:textId="77777777" w:rsidR="00651EA4" w:rsidRPr="005C2C1C" w:rsidRDefault="00651EA4" w:rsidP="00651EA4">
            <w:pPr>
              <w:rPr>
                <w:rFonts w:ascii="標楷體" w:eastAsia="標楷體" w:hAnsi="標楷體"/>
              </w:rPr>
            </w:pPr>
            <w:r w:rsidRPr="005C2C1C">
              <w:rPr>
                <w:rFonts w:ascii="標楷體" w:eastAsia="標楷體" w:hAnsi="標楷體" w:hint="eastAsia"/>
              </w:rPr>
              <w:t>1</w:t>
            </w:r>
          </w:p>
        </w:tc>
        <w:tc>
          <w:tcPr>
            <w:tcW w:w="1191" w:type="dxa"/>
          </w:tcPr>
          <w:p w14:paraId="67E112FA" w14:textId="77777777" w:rsidR="00651EA4" w:rsidRPr="005C2C1C" w:rsidRDefault="00651EA4" w:rsidP="00651EA4">
            <w:pPr>
              <w:rPr>
                <w:rFonts w:ascii="標楷體" w:eastAsia="標楷體" w:hAnsi="標楷體"/>
              </w:rPr>
            </w:pPr>
            <w:r w:rsidRPr="005C2C1C">
              <w:rPr>
                <w:rFonts w:ascii="標楷體" w:eastAsia="標楷體" w:hAnsi="標楷體" w:hint="eastAsia"/>
              </w:rPr>
              <w:t>會計日期</w:t>
            </w:r>
          </w:p>
        </w:tc>
        <w:tc>
          <w:tcPr>
            <w:tcW w:w="1001" w:type="dxa"/>
          </w:tcPr>
          <w:p w14:paraId="40A1EEBE" w14:textId="77777777" w:rsidR="00651EA4" w:rsidRPr="005C2C1C" w:rsidRDefault="00651EA4" w:rsidP="00651EA4">
            <w:pPr>
              <w:rPr>
                <w:rFonts w:ascii="標楷體" w:eastAsia="標楷體" w:hAnsi="標楷體"/>
              </w:rPr>
            </w:pPr>
          </w:p>
        </w:tc>
        <w:tc>
          <w:tcPr>
            <w:tcW w:w="690" w:type="dxa"/>
          </w:tcPr>
          <w:p w14:paraId="1F50B469" w14:textId="77777777" w:rsidR="00651EA4" w:rsidRPr="005C2C1C" w:rsidRDefault="00651EA4" w:rsidP="00651EA4">
            <w:pPr>
              <w:rPr>
                <w:rFonts w:ascii="標楷體" w:eastAsia="標楷體" w:hAnsi="標楷體"/>
              </w:rPr>
            </w:pPr>
          </w:p>
        </w:tc>
        <w:tc>
          <w:tcPr>
            <w:tcW w:w="2104" w:type="dxa"/>
          </w:tcPr>
          <w:p w14:paraId="7625DB43" w14:textId="77777777" w:rsidR="00651EA4" w:rsidRPr="005C2C1C" w:rsidRDefault="00651EA4" w:rsidP="00651EA4">
            <w:pPr>
              <w:rPr>
                <w:rFonts w:ascii="標楷體" w:eastAsia="標楷體" w:hAnsi="標楷體"/>
              </w:rPr>
            </w:pPr>
          </w:p>
        </w:tc>
        <w:tc>
          <w:tcPr>
            <w:tcW w:w="567" w:type="dxa"/>
          </w:tcPr>
          <w:p w14:paraId="25597F3F" w14:textId="77777777" w:rsidR="00651EA4" w:rsidRPr="005C2C1C" w:rsidRDefault="00651EA4" w:rsidP="00651EA4">
            <w:pPr>
              <w:rPr>
                <w:rFonts w:ascii="標楷體" w:eastAsia="標楷體" w:hAnsi="標楷體"/>
              </w:rPr>
            </w:pPr>
          </w:p>
        </w:tc>
        <w:tc>
          <w:tcPr>
            <w:tcW w:w="634" w:type="dxa"/>
          </w:tcPr>
          <w:p w14:paraId="7573488F" w14:textId="77777777" w:rsidR="00651EA4" w:rsidRPr="005C2C1C" w:rsidRDefault="00651EA4" w:rsidP="00651EA4">
            <w:pPr>
              <w:rPr>
                <w:rFonts w:ascii="標楷體" w:eastAsia="標楷體" w:hAnsi="標楷體"/>
              </w:rPr>
            </w:pPr>
            <w:r w:rsidRPr="005C2C1C">
              <w:rPr>
                <w:rFonts w:ascii="標楷體" w:eastAsia="標楷體" w:hAnsi="標楷體" w:hint="eastAsia"/>
              </w:rPr>
              <w:t>R</w:t>
            </w:r>
          </w:p>
        </w:tc>
        <w:tc>
          <w:tcPr>
            <w:tcW w:w="4176" w:type="dxa"/>
          </w:tcPr>
          <w:p w14:paraId="62B38A63" w14:textId="77777777" w:rsidR="00651EA4" w:rsidRPr="005C2C1C" w:rsidRDefault="00651EA4" w:rsidP="00651EA4">
            <w:pPr>
              <w:rPr>
                <w:rFonts w:ascii="標楷體" w:eastAsia="標楷體" w:hAnsi="標楷體"/>
              </w:rPr>
            </w:pPr>
            <w:r w:rsidRPr="005C2C1C">
              <w:rPr>
                <w:rFonts w:ascii="標楷體" w:eastAsia="標楷體" w:hAnsi="標楷體" w:hint="eastAsia"/>
              </w:rPr>
              <w:t>1.交易連結時，自動帶入</w:t>
            </w:r>
          </w:p>
          <w:p w14:paraId="1CD0DC4C" w14:textId="77777777" w:rsidR="00651EA4" w:rsidRPr="005C2C1C" w:rsidRDefault="00651EA4" w:rsidP="00651EA4">
            <w:pPr>
              <w:rPr>
                <w:rFonts w:ascii="標楷體" w:eastAsia="標楷體" w:hAnsi="標楷體"/>
              </w:rPr>
            </w:pPr>
            <w:r w:rsidRPr="005C2C1C">
              <w:rPr>
                <w:rFonts w:ascii="標楷體" w:eastAsia="標楷體" w:hAnsi="標楷體" w:hint="eastAsia"/>
              </w:rPr>
              <w:t>2.</w:t>
            </w:r>
            <w:r w:rsidRPr="005C2C1C">
              <w:rPr>
                <w:rFonts w:ascii="標楷體" w:eastAsia="標楷體" w:hAnsi="標楷體"/>
              </w:rPr>
              <w:t>BatxDetail</w:t>
            </w:r>
            <w:r w:rsidRPr="005C2C1C">
              <w:rPr>
                <w:rFonts w:ascii="標楷體" w:eastAsia="標楷體" w:hAnsi="標楷體" w:hint="eastAsia"/>
              </w:rPr>
              <w:t>.A</w:t>
            </w:r>
            <w:r w:rsidRPr="005C2C1C">
              <w:rPr>
                <w:rFonts w:ascii="標楷體" w:eastAsia="標楷體" w:hAnsi="標楷體"/>
              </w:rPr>
              <w:t>cDate</w:t>
            </w:r>
          </w:p>
        </w:tc>
      </w:tr>
      <w:tr w:rsidR="00651EA4" w:rsidRPr="005C2C1C" w14:paraId="559DA891" w14:textId="77777777" w:rsidTr="00177172">
        <w:trPr>
          <w:trHeight w:val="291"/>
          <w:jc w:val="center"/>
        </w:trPr>
        <w:tc>
          <w:tcPr>
            <w:tcW w:w="468" w:type="dxa"/>
          </w:tcPr>
          <w:p w14:paraId="7DE2464E" w14:textId="77777777" w:rsidR="00651EA4" w:rsidRPr="005C2C1C" w:rsidRDefault="00651EA4" w:rsidP="00651EA4">
            <w:pPr>
              <w:rPr>
                <w:rFonts w:ascii="標楷體" w:eastAsia="標楷體" w:hAnsi="標楷體"/>
              </w:rPr>
            </w:pPr>
            <w:r w:rsidRPr="005C2C1C">
              <w:rPr>
                <w:rFonts w:ascii="標楷體" w:eastAsia="標楷體" w:hAnsi="標楷體" w:hint="eastAsia"/>
              </w:rPr>
              <w:t>2</w:t>
            </w:r>
          </w:p>
        </w:tc>
        <w:tc>
          <w:tcPr>
            <w:tcW w:w="1191" w:type="dxa"/>
          </w:tcPr>
          <w:p w14:paraId="6CB02102" w14:textId="77777777" w:rsidR="00651EA4" w:rsidRPr="005C2C1C" w:rsidRDefault="00651EA4" w:rsidP="00651EA4">
            <w:pPr>
              <w:rPr>
                <w:rFonts w:ascii="標楷體" w:eastAsia="標楷體" w:hAnsi="標楷體"/>
              </w:rPr>
            </w:pPr>
            <w:r w:rsidRPr="005C2C1C">
              <w:rPr>
                <w:rFonts w:ascii="標楷體" w:eastAsia="標楷體" w:hAnsi="標楷體" w:hint="eastAsia"/>
              </w:rPr>
              <w:t>整批批號</w:t>
            </w:r>
          </w:p>
        </w:tc>
        <w:tc>
          <w:tcPr>
            <w:tcW w:w="1001" w:type="dxa"/>
          </w:tcPr>
          <w:p w14:paraId="3BEF418A" w14:textId="77777777" w:rsidR="00651EA4" w:rsidRPr="005C2C1C" w:rsidRDefault="00651EA4" w:rsidP="00651EA4">
            <w:pPr>
              <w:rPr>
                <w:rFonts w:ascii="標楷體" w:eastAsia="標楷體" w:hAnsi="標楷體"/>
              </w:rPr>
            </w:pPr>
          </w:p>
        </w:tc>
        <w:tc>
          <w:tcPr>
            <w:tcW w:w="690" w:type="dxa"/>
          </w:tcPr>
          <w:p w14:paraId="64B20FB1" w14:textId="77777777" w:rsidR="00651EA4" w:rsidRPr="005C2C1C" w:rsidRDefault="00651EA4" w:rsidP="00651EA4">
            <w:pPr>
              <w:rPr>
                <w:rFonts w:ascii="標楷體" w:eastAsia="標楷體" w:hAnsi="標楷體"/>
              </w:rPr>
            </w:pPr>
          </w:p>
        </w:tc>
        <w:tc>
          <w:tcPr>
            <w:tcW w:w="2104" w:type="dxa"/>
          </w:tcPr>
          <w:p w14:paraId="1E10DADC" w14:textId="77777777" w:rsidR="00651EA4" w:rsidRPr="005C2C1C" w:rsidRDefault="00651EA4" w:rsidP="00651EA4">
            <w:pPr>
              <w:rPr>
                <w:rFonts w:ascii="標楷體" w:eastAsia="標楷體" w:hAnsi="標楷體"/>
              </w:rPr>
            </w:pPr>
          </w:p>
        </w:tc>
        <w:tc>
          <w:tcPr>
            <w:tcW w:w="567" w:type="dxa"/>
          </w:tcPr>
          <w:p w14:paraId="07A8F06F" w14:textId="77777777" w:rsidR="00651EA4" w:rsidRPr="005C2C1C" w:rsidRDefault="00651EA4" w:rsidP="00651EA4">
            <w:pPr>
              <w:rPr>
                <w:rFonts w:ascii="標楷體" w:eastAsia="標楷體" w:hAnsi="標楷體"/>
              </w:rPr>
            </w:pPr>
          </w:p>
        </w:tc>
        <w:tc>
          <w:tcPr>
            <w:tcW w:w="634" w:type="dxa"/>
          </w:tcPr>
          <w:p w14:paraId="771C82E0" w14:textId="77777777" w:rsidR="00651EA4" w:rsidRPr="005C2C1C" w:rsidRDefault="00651EA4" w:rsidP="00651EA4">
            <w:pPr>
              <w:rPr>
                <w:rFonts w:ascii="標楷體" w:eastAsia="標楷體" w:hAnsi="標楷體"/>
              </w:rPr>
            </w:pPr>
            <w:r w:rsidRPr="005C2C1C">
              <w:rPr>
                <w:rFonts w:ascii="標楷體" w:eastAsia="標楷體" w:hAnsi="標楷體" w:hint="eastAsia"/>
              </w:rPr>
              <w:t>R</w:t>
            </w:r>
          </w:p>
        </w:tc>
        <w:tc>
          <w:tcPr>
            <w:tcW w:w="4176" w:type="dxa"/>
          </w:tcPr>
          <w:p w14:paraId="1BD5C031" w14:textId="77777777" w:rsidR="00651EA4" w:rsidRPr="005C2C1C" w:rsidRDefault="00651EA4" w:rsidP="00651EA4">
            <w:pPr>
              <w:rPr>
                <w:rFonts w:ascii="標楷體" w:eastAsia="標楷體" w:hAnsi="標楷體"/>
              </w:rPr>
            </w:pPr>
            <w:r w:rsidRPr="005C2C1C">
              <w:rPr>
                <w:rFonts w:ascii="標楷體" w:eastAsia="標楷體" w:hAnsi="標楷體" w:hint="eastAsia"/>
              </w:rPr>
              <w:t>1.交易連結時，自動帶入</w:t>
            </w:r>
          </w:p>
          <w:p w14:paraId="723AD22B" w14:textId="77777777" w:rsidR="00651EA4" w:rsidRPr="005C2C1C" w:rsidRDefault="00651EA4" w:rsidP="00651EA4">
            <w:pPr>
              <w:rPr>
                <w:rFonts w:ascii="標楷體" w:eastAsia="標楷體" w:hAnsi="標楷體"/>
              </w:rPr>
            </w:pPr>
            <w:r w:rsidRPr="005C2C1C">
              <w:rPr>
                <w:rFonts w:ascii="標楷體" w:eastAsia="標楷體" w:hAnsi="標楷體" w:hint="eastAsia"/>
              </w:rPr>
              <w:t>2.</w:t>
            </w:r>
            <w:r w:rsidRPr="005C2C1C">
              <w:rPr>
                <w:rFonts w:ascii="標楷體" w:eastAsia="標楷體" w:hAnsi="標楷體"/>
              </w:rPr>
              <w:t>BatxDetail.BatchNo</w:t>
            </w:r>
          </w:p>
        </w:tc>
      </w:tr>
      <w:tr w:rsidR="00651EA4" w:rsidRPr="005C2C1C" w14:paraId="7B11DBC0" w14:textId="77777777" w:rsidTr="00177172">
        <w:trPr>
          <w:trHeight w:val="291"/>
          <w:jc w:val="center"/>
        </w:trPr>
        <w:tc>
          <w:tcPr>
            <w:tcW w:w="468" w:type="dxa"/>
          </w:tcPr>
          <w:p w14:paraId="1C58A0B7" w14:textId="77777777" w:rsidR="00651EA4" w:rsidRPr="005C2C1C" w:rsidRDefault="00651EA4" w:rsidP="00651EA4">
            <w:pPr>
              <w:rPr>
                <w:rFonts w:ascii="標楷體" w:eastAsia="標楷體" w:hAnsi="標楷體"/>
              </w:rPr>
            </w:pPr>
            <w:r w:rsidRPr="005C2C1C">
              <w:rPr>
                <w:rFonts w:ascii="標楷體" w:eastAsia="標楷體" w:hAnsi="標楷體" w:hint="eastAsia"/>
              </w:rPr>
              <w:t>3</w:t>
            </w:r>
          </w:p>
        </w:tc>
        <w:tc>
          <w:tcPr>
            <w:tcW w:w="1191" w:type="dxa"/>
          </w:tcPr>
          <w:p w14:paraId="0F1A3E63" w14:textId="77777777" w:rsidR="00651EA4" w:rsidRPr="005C2C1C" w:rsidRDefault="00651EA4" w:rsidP="00651EA4">
            <w:pPr>
              <w:rPr>
                <w:rFonts w:ascii="標楷體" w:eastAsia="標楷體" w:hAnsi="標楷體"/>
              </w:rPr>
            </w:pPr>
            <w:r w:rsidRPr="005C2C1C">
              <w:rPr>
                <w:rFonts w:ascii="標楷體" w:eastAsia="標楷體" w:hAnsi="標楷體" w:hint="eastAsia"/>
              </w:rPr>
              <w:t>明細序號</w:t>
            </w:r>
          </w:p>
        </w:tc>
        <w:tc>
          <w:tcPr>
            <w:tcW w:w="1001" w:type="dxa"/>
          </w:tcPr>
          <w:p w14:paraId="7CD80E63" w14:textId="77777777" w:rsidR="00651EA4" w:rsidRPr="005C2C1C" w:rsidRDefault="00651EA4" w:rsidP="00651EA4">
            <w:pPr>
              <w:rPr>
                <w:rFonts w:ascii="標楷體" w:eastAsia="標楷體" w:hAnsi="標楷體"/>
              </w:rPr>
            </w:pPr>
          </w:p>
        </w:tc>
        <w:tc>
          <w:tcPr>
            <w:tcW w:w="690" w:type="dxa"/>
          </w:tcPr>
          <w:p w14:paraId="07ACF589" w14:textId="77777777" w:rsidR="00651EA4" w:rsidRPr="005C2C1C" w:rsidRDefault="00651EA4" w:rsidP="00651EA4">
            <w:pPr>
              <w:rPr>
                <w:rFonts w:ascii="標楷體" w:eastAsia="標楷體" w:hAnsi="標楷體"/>
              </w:rPr>
            </w:pPr>
          </w:p>
        </w:tc>
        <w:tc>
          <w:tcPr>
            <w:tcW w:w="2104" w:type="dxa"/>
          </w:tcPr>
          <w:p w14:paraId="11544F21" w14:textId="77777777" w:rsidR="00651EA4" w:rsidRPr="005C2C1C" w:rsidRDefault="00651EA4" w:rsidP="00651EA4">
            <w:pPr>
              <w:rPr>
                <w:rFonts w:ascii="標楷體" w:eastAsia="標楷體" w:hAnsi="標楷體"/>
              </w:rPr>
            </w:pPr>
          </w:p>
        </w:tc>
        <w:tc>
          <w:tcPr>
            <w:tcW w:w="567" w:type="dxa"/>
          </w:tcPr>
          <w:p w14:paraId="6A6C6DF7" w14:textId="77777777" w:rsidR="00651EA4" w:rsidRPr="005C2C1C" w:rsidRDefault="00651EA4" w:rsidP="00651EA4">
            <w:pPr>
              <w:rPr>
                <w:rFonts w:ascii="標楷體" w:eastAsia="標楷體" w:hAnsi="標楷體"/>
              </w:rPr>
            </w:pPr>
          </w:p>
        </w:tc>
        <w:tc>
          <w:tcPr>
            <w:tcW w:w="634" w:type="dxa"/>
          </w:tcPr>
          <w:p w14:paraId="5CC399C9" w14:textId="77777777" w:rsidR="00651EA4" w:rsidRPr="005C2C1C" w:rsidRDefault="00651EA4" w:rsidP="00651EA4">
            <w:pPr>
              <w:rPr>
                <w:rFonts w:ascii="標楷體" w:eastAsia="標楷體" w:hAnsi="標楷體"/>
              </w:rPr>
            </w:pPr>
            <w:r w:rsidRPr="005C2C1C">
              <w:rPr>
                <w:rFonts w:ascii="標楷體" w:eastAsia="標楷體" w:hAnsi="標楷體" w:hint="eastAsia"/>
              </w:rPr>
              <w:t>R</w:t>
            </w:r>
          </w:p>
        </w:tc>
        <w:tc>
          <w:tcPr>
            <w:tcW w:w="4176" w:type="dxa"/>
          </w:tcPr>
          <w:p w14:paraId="56EF93ED" w14:textId="77777777" w:rsidR="00651EA4" w:rsidRPr="005C2C1C" w:rsidRDefault="00651EA4" w:rsidP="00651EA4">
            <w:pPr>
              <w:rPr>
                <w:rFonts w:ascii="標楷體" w:eastAsia="標楷體" w:hAnsi="標楷體"/>
              </w:rPr>
            </w:pPr>
            <w:r w:rsidRPr="005C2C1C">
              <w:rPr>
                <w:rFonts w:ascii="標楷體" w:eastAsia="標楷體" w:hAnsi="標楷體" w:hint="eastAsia"/>
              </w:rPr>
              <w:t>1.交易連結時，自動帶入</w:t>
            </w:r>
          </w:p>
          <w:p w14:paraId="400AD81E" w14:textId="77777777" w:rsidR="00651EA4" w:rsidRPr="005C2C1C" w:rsidRDefault="00651EA4" w:rsidP="00651EA4">
            <w:pPr>
              <w:rPr>
                <w:rFonts w:ascii="標楷體" w:eastAsia="標楷體" w:hAnsi="標楷體"/>
              </w:rPr>
            </w:pPr>
            <w:r w:rsidRPr="005C2C1C">
              <w:rPr>
                <w:rFonts w:ascii="標楷體" w:eastAsia="標楷體" w:hAnsi="標楷體" w:hint="eastAsia"/>
              </w:rPr>
              <w:t>2.</w:t>
            </w:r>
            <w:r w:rsidRPr="005C2C1C">
              <w:rPr>
                <w:rFonts w:ascii="標楷體" w:eastAsia="標楷體" w:hAnsi="標楷體"/>
              </w:rPr>
              <w:t>BatxDetail.DetailSeq</w:t>
            </w:r>
          </w:p>
        </w:tc>
      </w:tr>
      <w:tr w:rsidR="00651EA4" w:rsidRPr="005C2C1C" w14:paraId="1F7F47BE" w14:textId="77777777" w:rsidTr="00177172">
        <w:trPr>
          <w:trHeight w:val="291"/>
          <w:jc w:val="center"/>
        </w:trPr>
        <w:tc>
          <w:tcPr>
            <w:tcW w:w="468" w:type="dxa"/>
          </w:tcPr>
          <w:p w14:paraId="77284151" w14:textId="77777777" w:rsidR="00651EA4" w:rsidRPr="005C2C1C" w:rsidRDefault="00651EA4" w:rsidP="00651EA4">
            <w:pPr>
              <w:rPr>
                <w:rFonts w:ascii="標楷體" w:eastAsia="標楷體" w:hAnsi="標楷體"/>
              </w:rPr>
            </w:pPr>
            <w:r w:rsidRPr="005C2C1C">
              <w:rPr>
                <w:rFonts w:ascii="標楷體" w:eastAsia="標楷體" w:hAnsi="標楷體" w:hint="eastAsia"/>
              </w:rPr>
              <w:t>4</w:t>
            </w:r>
          </w:p>
        </w:tc>
        <w:tc>
          <w:tcPr>
            <w:tcW w:w="1191" w:type="dxa"/>
          </w:tcPr>
          <w:p w14:paraId="5E5EC845" w14:textId="77777777" w:rsidR="00651EA4" w:rsidRPr="005C2C1C" w:rsidRDefault="00651EA4" w:rsidP="00651EA4">
            <w:pPr>
              <w:rPr>
                <w:rFonts w:ascii="標楷體" w:eastAsia="標楷體" w:hAnsi="標楷體"/>
              </w:rPr>
            </w:pPr>
            <w:r w:rsidRPr="005C2C1C">
              <w:rPr>
                <w:rFonts w:ascii="標楷體" w:eastAsia="標楷體" w:hAnsi="標楷體" w:hint="eastAsia"/>
              </w:rPr>
              <w:t>戶號</w:t>
            </w:r>
          </w:p>
        </w:tc>
        <w:tc>
          <w:tcPr>
            <w:tcW w:w="1001" w:type="dxa"/>
          </w:tcPr>
          <w:p w14:paraId="7535E50A" w14:textId="77777777" w:rsidR="00651EA4" w:rsidRPr="005C2C1C" w:rsidRDefault="00651EA4" w:rsidP="00651EA4">
            <w:pPr>
              <w:rPr>
                <w:rFonts w:ascii="標楷體" w:eastAsia="標楷體" w:hAnsi="標楷體"/>
              </w:rPr>
            </w:pPr>
          </w:p>
        </w:tc>
        <w:tc>
          <w:tcPr>
            <w:tcW w:w="690" w:type="dxa"/>
          </w:tcPr>
          <w:p w14:paraId="2FA0B901" w14:textId="77777777" w:rsidR="00651EA4" w:rsidRPr="005C2C1C" w:rsidRDefault="00651EA4" w:rsidP="00651EA4">
            <w:pPr>
              <w:rPr>
                <w:rFonts w:ascii="標楷體" w:eastAsia="標楷體" w:hAnsi="標楷體"/>
              </w:rPr>
            </w:pPr>
          </w:p>
        </w:tc>
        <w:tc>
          <w:tcPr>
            <w:tcW w:w="2104" w:type="dxa"/>
          </w:tcPr>
          <w:p w14:paraId="43E62551" w14:textId="77777777" w:rsidR="00651EA4" w:rsidRPr="005C2C1C" w:rsidRDefault="00651EA4" w:rsidP="00651EA4">
            <w:pPr>
              <w:rPr>
                <w:rFonts w:ascii="標楷體" w:eastAsia="標楷體" w:hAnsi="標楷體"/>
              </w:rPr>
            </w:pPr>
          </w:p>
        </w:tc>
        <w:tc>
          <w:tcPr>
            <w:tcW w:w="567" w:type="dxa"/>
          </w:tcPr>
          <w:p w14:paraId="6F3278FA" w14:textId="77777777" w:rsidR="00651EA4" w:rsidRPr="005C2C1C" w:rsidRDefault="00651EA4" w:rsidP="00651EA4">
            <w:pPr>
              <w:rPr>
                <w:rFonts w:ascii="標楷體" w:eastAsia="標楷體" w:hAnsi="標楷體"/>
              </w:rPr>
            </w:pPr>
          </w:p>
        </w:tc>
        <w:tc>
          <w:tcPr>
            <w:tcW w:w="634" w:type="dxa"/>
          </w:tcPr>
          <w:p w14:paraId="7E5805E1" w14:textId="77777777" w:rsidR="00651EA4" w:rsidRPr="005C2C1C" w:rsidRDefault="00651EA4" w:rsidP="00651EA4">
            <w:pPr>
              <w:rPr>
                <w:rFonts w:ascii="標楷體" w:eastAsia="標楷體" w:hAnsi="標楷體"/>
              </w:rPr>
            </w:pPr>
            <w:r w:rsidRPr="005C2C1C">
              <w:rPr>
                <w:rFonts w:ascii="標楷體" w:eastAsia="標楷體" w:hAnsi="標楷體" w:hint="eastAsia"/>
              </w:rPr>
              <w:t>R</w:t>
            </w:r>
          </w:p>
        </w:tc>
        <w:tc>
          <w:tcPr>
            <w:tcW w:w="4176" w:type="dxa"/>
          </w:tcPr>
          <w:p w14:paraId="11E67AB5" w14:textId="77777777" w:rsidR="00651EA4" w:rsidRPr="005C2C1C" w:rsidRDefault="00651EA4" w:rsidP="00651EA4">
            <w:pPr>
              <w:rPr>
                <w:rFonts w:ascii="標楷體" w:eastAsia="標楷體" w:hAnsi="標楷體"/>
              </w:rPr>
            </w:pPr>
            <w:r w:rsidRPr="005C2C1C">
              <w:rPr>
                <w:rFonts w:ascii="標楷體" w:eastAsia="標楷體" w:hAnsi="標楷體" w:hint="eastAsia"/>
              </w:rPr>
              <w:t>1.交易連結時，自動帶入</w:t>
            </w:r>
          </w:p>
          <w:p w14:paraId="51FE2FDE" w14:textId="77777777" w:rsidR="00651EA4" w:rsidRPr="005C2C1C" w:rsidRDefault="00651EA4" w:rsidP="00651EA4">
            <w:pPr>
              <w:rPr>
                <w:rFonts w:ascii="標楷體" w:eastAsia="標楷體" w:hAnsi="標楷體"/>
              </w:rPr>
            </w:pPr>
            <w:r w:rsidRPr="005C2C1C">
              <w:rPr>
                <w:rFonts w:ascii="標楷體" w:eastAsia="標楷體" w:hAnsi="標楷體" w:hint="eastAsia"/>
              </w:rPr>
              <w:t>2.</w:t>
            </w:r>
            <w:r w:rsidRPr="005C2C1C">
              <w:rPr>
                <w:rFonts w:ascii="標楷體" w:eastAsia="標楷體" w:hAnsi="標楷體"/>
              </w:rPr>
              <w:t>BatxDetail.CustNo</w:t>
            </w:r>
          </w:p>
        </w:tc>
      </w:tr>
      <w:tr w:rsidR="00651EA4" w:rsidRPr="005C2C1C" w14:paraId="51B1DAC7" w14:textId="77777777" w:rsidTr="00177172">
        <w:trPr>
          <w:trHeight w:val="291"/>
          <w:jc w:val="center"/>
        </w:trPr>
        <w:tc>
          <w:tcPr>
            <w:tcW w:w="468" w:type="dxa"/>
          </w:tcPr>
          <w:p w14:paraId="70F013AB" w14:textId="77777777" w:rsidR="00651EA4" w:rsidRPr="005C2C1C" w:rsidRDefault="00651EA4" w:rsidP="00651EA4">
            <w:pPr>
              <w:rPr>
                <w:rFonts w:ascii="標楷體" w:eastAsia="標楷體" w:hAnsi="標楷體"/>
              </w:rPr>
            </w:pPr>
            <w:r w:rsidRPr="005C2C1C">
              <w:rPr>
                <w:rFonts w:ascii="標楷體" w:eastAsia="標楷體" w:hAnsi="標楷體" w:hint="eastAsia"/>
              </w:rPr>
              <w:lastRenderedPageBreak/>
              <w:t>5</w:t>
            </w:r>
          </w:p>
        </w:tc>
        <w:tc>
          <w:tcPr>
            <w:tcW w:w="1191" w:type="dxa"/>
          </w:tcPr>
          <w:p w14:paraId="452F8A8C" w14:textId="77777777" w:rsidR="00651EA4" w:rsidRPr="005C2C1C" w:rsidRDefault="00651EA4" w:rsidP="00651EA4">
            <w:pPr>
              <w:rPr>
                <w:rFonts w:ascii="標楷體" w:eastAsia="標楷體" w:hAnsi="標楷體"/>
              </w:rPr>
            </w:pPr>
            <w:r w:rsidRPr="005C2C1C">
              <w:rPr>
                <w:rFonts w:ascii="標楷體" w:eastAsia="標楷體" w:hAnsi="標楷體" w:hint="eastAsia"/>
              </w:rPr>
              <w:t>還款類別</w:t>
            </w:r>
          </w:p>
        </w:tc>
        <w:tc>
          <w:tcPr>
            <w:tcW w:w="1001" w:type="dxa"/>
          </w:tcPr>
          <w:p w14:paraId="4BE2E76A" w14:textId="77777777" w:rsidR="00651EA4" w:rsidRPr="005C2C1C" w:rsidRDefault="00651EA4" w:rsidP="00651EA4">
            <w:pPr>
              <w:rPr>
                <w:rFonts w:ascii="標楷體" w:eastAsia="標楷體" w:hAnsi="標楷體"/>
              </w:rPr>
            </w:pPr>
          </w:p>
        </w:tc>
        <w:tc>
          <w:tcPr>
            <w:tcW w:w="690" w:type="dxa"/>
          </w:tcPr>
          <w:p w14:paraId="5AD49D15" w14:textId="77777777" w:rsidR="00651EA4" w:rsidRPr="005C2C1C" w:rsidRDefault="00651EA4" w:rsidP="00651EA4">
            <w:pPr>
              <w:rPr>
                <w:rFonts w:ascii="標楷體" w:eastAsia="標楷體" w:hAnsi="標楷體"/>
              </w:rPr>
            </w:pPr>
          </w:p>
        </w:tc>
        <w:tc>
          <w:tcPr>
            <w:tcW w:w="2104" w:type="dxa"/>
          </w:tcPr>
          <w:p w14:paraId="299B04B9" w14:textId="77777777" w:rsidR="00651EA4" w:rsidRPr="005C2C1C" w:rsidRDefault="00651EA4" w:rsidP="00651EA4">
            <w:pPr>
              <w:rPr>
                <w:rFonts w:ascii="標楷體" w:eastAsia="標楷體" w:hAnsi="標楷體"/>
              </w:rPr>
            </w:pPr>
          </w:p>
        </w:tc>
        <w:tc>
          <w:tcPr>
            <w:tcW w:w="567" w:type="dxa"/>
          </w:tcPr>
          <w:p w14:paraId="3B10FBBC" w14:textId="77777777" w:rsidR="00651EA4" w:rsidRPr="005C2C1C" w:rsidRDefault="00651EA4" w:rsidP="00651EA4">
            <w:pPr>
              <w:rPr>
                <w:rFonts w:ascii="標楷體" w:eastAsia="標楷體" w:hAnsi="標楷體"/>
              </w:rPr>
            </w:pPr>
          </w:p>
        </w:tc>
        <w:tc>
          <w:tcPr>
            <w:tcW w:w="634" w:type="dxa"/>
          </w:tcPr>
          <w:p w14:paraId="15961C90" w14:textId="77777777" w:rsidR="00651EA4" w:rsidRPr="005C2C1C" w:rsidRDefault="00651EA4" w:rsidP="00651EA4">
            <w:pPr>
              <w:rPr>
                <w:rFonts w:ascii="標楷體" w:eastAsia="標楷體" w:hAnsi="標楷體"/>
              </w:rPr>
            </w:pPr>
            <w:r w:rsidRPr="005C2C1C">
              <w:rPr>
                <w:rFonts w:ascii="標楷體" w:eastAsia="標楷體" w:hAnsi="標楷體" w:hint="eastAsia"/>
              </w:rPr>
              <w:t>R</w:t>
            </w:r>
          </w:p>
        </w:tc>
        <w:tc>
          <w:tcPr>
            <w:tcW w:w="4176" w:type="dxa"/>
          </w:tcPr>
          <w:p w14:paraId="3AD27BCE" w14:textId="77777777" w:rsidR="00651EA4" w:rsidRPr="005C2C1C" w:rsidRDefault="00651EA4" w:rsidP="00651EA4">
            <w:pPr>
              <w:rPr>
                <w:rFonts w:ascii="標楷體" w:eastAsia="標楷體" w:hAnsi="標楷體"/>
              </w:rPr>
            </w:pPr>
            <w:r w:rsidRPr="005C2C1C">
              <w:rPr>
                <w:rFonts w:ascii="標楷體" w:eastAsia="標楷體" w:hAnsi="標楷體" w:hint="eastAsia"/>
              </w:rPr>
              <w:t>1.交易連結時，自動帶入</w:t>
            </w:r>
          </w:p>
          <w:p w14:paraId="37E47038" w14:textId="77777777" w:rsidR="00651EA4" w:rsidRPr="005C2C1C" w:rsidRDefault="00651EA4" w:rsidP="00651EA4">
            <w:pPr>
              <w:rPr>
                <w:rFonts w:ascii="標楷體" w:eastAsia="標楷體" w:hAnsi="標楷體"/>
              </w:rPr>
            </w:pPr>
            <w:r w:rsidRPr="005C2C1C">
              <w:rPr>
                <w:rFonts w:ascii="標楷體" w:eastAsia="標楷體" w:hAnsi="標楷體" w:hint="eastAsia"/>
              </w:rPr>
              <w:t>2.</w:t>
            </w:r>
            <w:r w:rsidRPr="005C2C1C">
              <w:rPr>
                <w:rFonts w:ascii="標楷體" w:eastAsia="標楷體" w:hAnsi="標楷體"/>
              </w:rPr>
              <w:t>BatxDetail.</w:t>
            </w:r>
            <w:r w:rsidRPr="005C2C1C">
              <w:rPr>
                <w:rFonts w:ascii="標楷體" w:eastAsia="標楷體" w:hAnsi="標楷體"/>
                <w:color w:val="000000"/>
              </w:rPr>
              <w:t>RepayType</w:t>
            </w:r>
          </w:p>
        </w:tc>
      </w:tr>
      <w:tr w:rsidR="00651EA4" w:rsidRPr="005C2C1C" w14:paraId="264A63E5" w14:textId="77777777" w:rsidTr="00177172">
        <w:trPr>
          <w:trHeight w:val="291"/>
          <w:jc w:val="center"/>
        </w:trPr>
        <w:tc>
          <w:tcPr>
            <w:tcW w:w="468" w:type="dxa"/>
          </w:tcPr>
          <w:p w14:paraId="2F22D43E" w14:textId="77777777" w:rsidR="00651EA4" w:rsidRPr="005C2C1C" w:rsidRDefault="00651EA4" w:rsidP="00651EA4">
            <w:pPr>
              <w:rPr>
                <w:rFonts w:ascii="標楷體" w:eastAsia="標楷體" w:hAnsi="標楷體"/>
              </w:rPr>
            </w:pPr>
            <w:r w:rsidRPr="005C2C1C">
              <w:rPr>
                <w:rFonts w:ascii="標楷體" w:eastAsia="標楷體" w:hAnsi="標楷體" w:hint="eastAsia"/>
              </w:rPr>
              <w:t>6</w:t>
            </w:r>
          </w:p>
        </w:tc>
        <w:tc>
          <w:tcPr>
            <w:tcW w:w="1191" w:type="dxa"/>
          </w:tcPr>
          <w:p w14:paraId="66352118" w14:textId="77777777" w:rsidR="00651EA4" w:rsidRPr="005C2C1C" w:rsidRDefault="00651EA4" w:rsidP="00651EA4">
            <w:pPr>
              <w:rPr>
                <w:rFonts w:ascii="標楷體" w:eastAsia="標楷體" w:hAnsi="標楷體"/>
              </w:rPr>
            </w:pPr>
            <w:r w:rsidRPr="005C2C1C">
              <w:rPr>
                <w:rFonts w:ascii="標楷體" w:eastAsia="標楷體" w:hAnsi="標楷體" w:hint="eastAsia"/>
              </w:rPr>
              <w:t>還款金額</w:t>
            </w:r>
          </w:p>
        </w:tc>
        <w:tc>
          <w:tcPr>
            <w:tcW w:w="1001" w:type="dxa"/>
          </w:tcPr>
          <w:p w14:paraId="1F437601" w14:textId="77777777" w:rsidR="00651EA4" w:rsidRPr="005C2C1C" w:rsidRDefault="00651EA4" w:rsidP="00651EA4">
            <w:pPr>
              <w:rPr>
                <w:rFonts w:ascii="標楷體" w:eastAsia="標楷體" w:hAnsi="標楷體"/>
              </w:rPr>
            </w:pPr>
          </w:p>
        </w:tc>
        <w:tc>
          <w:tcPr>
            <w:tcW w:w="690" w:type="dxa"/>
          </w:tcPr>
          <w:p w14:paraId="7A12C77F" w14:textId="77777777" w:rsidR="00651EA4" w:rsidRPr="005C2C1C" w:rsidRDefault="00651EA4" w:rsidP="00651EA4">
            <w:pPr>
              <w:rPr>
                <w:rFonts w:ascii="標楷體" w:eastAsia="標楷體" w:hAnsi="標楷體"/>
              </w:rPr>
            </w:pPr>
          </w:p>
        </w:tc>
        <w:tc>
          <w:tcPr>
            <w:tcW w:w="2104" w:type="dxa"/>
          </w:tcPr>
          <w:p w14:paraId="3D7C49C0" w14:textId="77777777" w:rsidR="00651EA4" w:rsidRPr="005C2C1C" w:rsidRDefault="00651EA4" w:rsidP="00651EA4">
            <w:pPr>
              <w:rPr>
                <w:rFonts w:ascii="標楷體" w:eastAsia="標楷體" w:hAnsi="標楷體"/>
              </w:rPr>
            </w:pPr>
          </w:p>
        </w:tc>
        <w:tc>
          <w:tcPr>
            <w:tcW w:w="567" w:type="dxa"/>
          </w:tcPr>
          <w:p w14:paraId="642612E7" w14:textId="77777777" w:rsidR="00651EA4" w:rsidRPr="005C2C1C" w:rsidRDefault="00651EA4" w:rsidP="00651EA4">
            <w:pPr>
              <w:rPr>
                <w:rFonts w:ascii="標楷體" w:eastAsia="標楷體" w:hAnsi="標楷體"/>
              </w:rPr>
            </w:pPr>
          </w:p>
        </w:tc>
        <w:tc>
          <w:tcPr>
            <w:tcW w:w="634" w:type="dxa"/>
          </w:tcPr>
          <w:p w14:paraId="23B0250D" w14:textId="77777777" w:rsidR="00651EA4" w:rsidRPr="005C2C1C" w:rsidRDefault="00651EA4" w:rsidP="00651EA4">
            <w:pPr>
              <w:rPr>
                <w:rFonts w:ascii="標楷體" w:eastAsia="標楷體" w:hAnsi="標楷體"/>
              </w:rPr>
            </w:pPr>
            <w:r w:rsidRPr="005C2C1C">
              <w:rPr>
                <w:rFonts w:ascii="標楷體" w:eastAsia="標楷體" w:hAnsi="標楷體" w:hint="eastAsia"/>
              </w:rPr>
              <w:t>R</w:t>
            </w:r>
          </w:p>
        </w:tc>
        <w:tc>
          <w:tcPr>
            <w:tcW w:w="4176" w:type="dxa"/>
          </w:tcPr>
          <w:p w14:paraId="378A243D" w14:textId="77777777" w:rsidR="00651EA4" w:rsidRPr="005C2C1C" w:rsidRDefault="00651EA4" w:rsidP="00651EA4">
            <w:pPr>
              <w:rPr>
                <w:rFonts w:ascii="標楷體" w:eastAsia="標楷體" w:hAnsi="標楷體"/>
              </w:rPr>
            </w:pPr>
            <w:r w:rsidRPr="005C2C1C">
              <w:rPr>
                <w:rFonts w:ascii="標楷體" w:eastAsia="標楷體" w:hAnsi="標楷體" w:hint="eastAsia"/>
              </w:rPr>
              <w:t>1.交易連結時，自動帶入</w:t>
            </w:r>
          </w:p>
          <w:p w14:paraId="499CFAB2" w14:textId="77777777" w:rsidR="00651EA4" w:rsidRPr="005C2C1C" w:rsidRDefault="00651EA4" w:rsidP="00651EA4">
            <w:pPr>
              <w:rPr>
                <w:rFonts w:ascii="標楷體" w:eastAsia="標楷體" w:hAnsi="標楷體"/>
              </w:rPr>
            </w:pPr>
            <w:r w:rsidRPr="005C2C1C">
              <w:rPr>
                <w:rFonts w:ascii="標楷體" w:eastAsia="標楷體" w:hAnsi="標楷體" w:hint="eastAsia"/>
              </w:rPr>
              <w:t>2.</w:t>
            </w:r>
            <w:r w:rsidRPr="005C2C1C">
              <w:rPr>
                <w:rFonts w:ascii="標楷體" w:eastAsia="標楷體" w:hAnsi="標楷體"/>
              </w:rPr>
              <w:t>BatxDetail.RepayAmt</w:t>
            </w:r>
          </w:p>
        </w:tc>
      </w:tr>
      <w:tr w:rsidR="00651EA4" w:rsidRPr="005C2C1C" w14:paraId="2D38E3AF" w14:textId="77777777" w:rsidTr="00177172">
        <w:trPr>
          <w:trHeight w:val="291"/>
          <w:jc w:val="center"/>
        </w:trPr>
        <w:tc>
          <w:tcPr>
            <w:tcW w:w="468" w:type="dxa"/>
          </w:tcPr>
          <w:p w14:paraId="0EE70AE2" w14:textId="77777777" w:rsidR="00651EA4" w:rsidRPr="005C2C1C" w:rsidRDefault="00651EA4" w:rsidP="00651EA4">
            <w:pPr>
              <w:rPr>
                <w:rFonts w:ascii="標楷體" w:eastAsia="標楷體" w:hAnsi="標楷體"/>
              </w:rPr>
            </w:pPr>
            <w:r w:rsidRPr="005C2C1C">
              <w:rPr>
                <w:rFonts w:ascii="標楷體" w:eastAsia="標楷體" w:hAnsi="標楷體" w:hint="eastAsia"/>
              </w:rPr>
              <w:t>7</w:t>
            </w:r>
          </w:p>
        </w:tc>
        <w:tc>
          <w:tcPr>
            <w:tcW w:w="1191" w:type="dxa"/>
          </w:tcPr>
          <w:p w14:paraId="5099268A" w14:textId="77777777" w:rsidR="00651EA4" w:rsidRPr="005C2C1C" w:rsidRDefault="00651EA4" w:rsidP="00651EA4">
            <w:pPr>
              <w:rPr>
                <w:rFonts w:ascii="標楷體" w:eastAsia="標楷體" w:hAnsi="標楷體"/>
              </w:rPr>
            </w:pPr>
            <w:r w:rsidRPr="005C2C1C">
              <w:rPr>
                <w:rFonts w:ascii="標楷體" w:eastAsia="標楷體" w:hAnsi="標楷體" w:hint="eastAsia"/>
              </w:rPr>
              <w:t>已作帳金額</w:t>
            </w:r>
          </w:p>
        </w:tc>
        <w:tc>
          <w:tcPr>
            <w:tcW w:w="1001" w:type="dxa"/>
          </w:tcPr>
          <w:p w14:paraId="1E685CF1" w14:textId="77777777" w:rsidR="00651EA4" w:rsidRPr="005C2C1C" w:rsidRDefault="00651EA4" w:rsidP="00651EA4">
            <w:pPr>
              <w:rPr>
                <w:rFonts w:ascii="標楷體" w:eastAsia="標楷體" w:hAnsi="標楷體"/>
              </w:rPr>
            </w:pPr>
          </w:p>
        </w:tc>
        <w:tc>
          <w:tcPr>
            <w:tcW w:w="690" w:type="dxa"/>
          </w:tcPr>
          <w:p w14:paraId="24C2571B" w14:textId="77777777" w:rsidR="00651EA4" w:rsidRPr="005C2C1C" w:rsidRDefault="00651EA4" w:rsidP="00651EA4">
            <w:pPr>
              <w:rPr>
                <w:rFonts w:ascii="標楷體" w:eastAsia="標楷體" w:hAnsi="標楷體"/>
              </w:rPr>
            </w:pPr>
          </w:p>
        </w:tc>
        <w:tc>
          <w:tcPr>
            <w:tcW w:w="2104" w:type="dxa"/>
          </w:tcPr>
          <w:p w14:paraId="4E945A35" w14:textId="77777777" w:rsidR="00651EA4" w:rsidRPr="005C2C1C" w:rsidRDefault="00651EA4" w:rsidP="00651EA4">
            <w:pPr>
              <w:rPr>
                <w:rFonts w:ascii="標楷體" w:eastAsia="標楷體" w:hAnsi="標楷體"/>
              </w:rPr>
            </w:pPr>
          </w:p>
        </w:tc>
        <w:tc>
          <w:tcPr>
            <w:tcW w:w="567" w:type="dxa"/>
          </w:tcPr>
          <w:p w14:paraId="2C559452" w14:textId="77777777" w:rsidR="00651EA4" w:rsidRPr="005C2C1C" w:rsidRDefault="00651EA4" w:rsidP="00651EA4">
            <w:pPr>
              <w:rPr>
                <w:rFonts w:ascii="標楷體" w:eastAsia="標楷體" w:hAnsi="標楷體"/>
              </w:rPr>
            </w:pPr>
          </w:p>
        </w:tc>
        <w:tc>
          <w:tcPr>
            <w:tcW w:w="634" w:type="dxa"/>
          </w:tcPr>
          <w:p w14:paraId="6A27EB4C" w14:textId="77777777" w:rsidR="00651EA4" w:rsidRPr="005C2C1C" w:rsidRDefault="00651EA4" w:rsidP="00651EA4">
            <w:pPr>
              <w:rPr>
                <w:rFonts w:ascii="標楷體" w:eastAsia="標楷體" w:hAnsi="標楷體"/>
              </w:rPr>
            </w:pPr>
            <w:r w:rsidRPr="005C2C1C">
              <w:rPr>
                <w:rFonts w:ascii="標楷體" w:eastAsia="標楷體" w:hAnsi="標楷體" w:hint="eastAsia"/>
              </w:rPr>
              <w:t>R</w:t>
            </w:r>
          </w:p>
        </w:tc>
        <w:tc>
          <w:tcPr>
            <w:tcW w:w="4176" w:type="dxa"/>
          </w:tcPr>
          <w:p w14:paraId="187AB6D3" w14:textId="77777777" w:rsidR="00651EA4" w:rsidRPr="005C2C1C" w:rsidRDefault="00651EA4" w:rsidP="00651EA4">
            <w:pPr>
              <w:rPr>
                <w:rFonts w:ascii="標楷體" w:eastAsia="標楷體" w:hAnsi="標楷體"/>
              </w:rPr>
            </w:pPr>
            <w:r w:rsidRPr="005C2C1C">
              <w:rPr>
                <w:rFonts w:ascii="標楷體" w:eastAsia="標楷體" w:hAnsi="標楷體" w:hint="eastAsia"/>
              </w:rPr>
              <w:t>1.交易連結時，自動帶入</w:t>
            </w:r>
          </w:p>
          <w:p w14:paraId="36C48BED" w14:textId="77777777" w:rsidR="00651EA4" w:rsidRPr="005C2C1C" w:rsidRDefault="00651EA4" w:rsidP="00651EA4">
            <w:pPr>
              <w:rPr>
                <w:rFonts w:ascii="標楷體" w:eastAsia="標楷體" w:hAnsi="標楷體"/>
              </w:rPr>
            </w:pPr>
            <w:r w:rsidRPr="005C2C1C">
              <w:rPr>
                <w:rFonts w:ascii="標楷體" w:eastAsia="標楷體" w:hAnsi="標楷體" w:hint="eastAsia"/>
              </w:rPr>
              <w:t>2.</w:t>
            </w:r>
            <w:r w:rsidRPr="005C2C1C">
              <w:rPr>
                <w:rFonts w:ascii="標楷體" w:eastAsia="標楷體" w:hAnsi="標楷體"/>
              </w:rPr>
              <w:t>BatxDetail.AcctAmt</w:t>
            </w:r>
          </w:p>
        </w:tc>
      </w:tr>
      <w:tr w:rsidR="00651EA4" w:rsidRPr="005C2C1C" w14:paraId="3450707E" w14:textId="77777777" w:rsidTr="00177172">
        <w:trPr>
          <w:trHeight w:val="291"/>
          <w:jc w:val="center"/>
        </w:trPr>
        <w:tc>
          <w:tcPr>
            <w:tcW w:w="468" w:type="dxa"/>
          </w:tcPr>
          <w:p w14:paraId="7A836937" w14:textId="77777777" w:rsidR="00651EA4" w:rsidRPr="005C2C1C" w:rsidRDefault="00651EA4" w:rsidP="00651EA4">
            <w:pPr>
              <w:rPr>
                <w:rFonts w:ascii="標楷體" w:eastAsia="標楷體" w:hAnsi="標楷體"/>
              </w:rPr>
            </w:pPr>
            <w:r w:rsidRPr="005C2C1C">
              <w:rPr>
                <w:rFonts w:ascii="標楷體" w:eastAsia="標楷體" w:hAnsi="標楷體" w:hint="eastAsia"/>
              </w:rPr>
              <w:t>8</w:t>
            </w:r>
          </w:p>
        </w:tc>
        <w:tc>
          <w:tcPr>
            <w:tcW w:w="1191" w:type="dxa"/>
          </w:tcPr>
          <w:p w14:paraId="1E686F79" w14:textId="77777777" w:rsidR="00651EA4" w:rsidRPr="005C2C1C" w:rsidRDefault="005C2C1C" w:rsidP="00651EA4">
            <w:pPr>
              <w:rPr>
                <w:rFonts w:ascii="標楷體" w:eastAsia="標楷體" w:hAnsi="標楷體"/>
              </w:rPr>
            </w:pPr>
            <w:r w:rsidRPr="005C2C1C">
              <w:rPr>
                <w:rFonts w:ascii="標楷體" w:eastAsia="標楷體" w:hAnsi="標楷體" w:hint="eastAsia"/>
              </w:rPr>
              <w:t>入暫收金額</w:t>
            </w:r>
          </w:p>
        </w:tc>
        <w:tc>
          <w:tcPr>
            <w:tcW w:w="1001" w:type="dxa"/>
          </w:tcPr>
          <w:p w14:paraId="27893E9D" w14:textId="77777777" w:rsidR="00651EA4" w:rsidRPr="005C2C1C" w:rsidRDefault="00651EA4" w:rsidP="00651EA4">
            <w:pPr>
              <w:rPr>
                <w:rFonts w:ascii="標楷體" w:eastAsia="標楷體" w:hAnsi="標楷體"/>
              </w:rPr>
            </w:pPr>
          </w:p>
        </w:tc>
        <w:tc>
          <w:tcPr>
            <w:tcW w:w="690" w:type="dxa"/>
          </w:tcPr>
          <w:p w14:paraId="5733D5B7" w14:textId="77777777" w:rsidR="00651EA4" w:rsidRPr="005C2C1C" w:rsidRDefault="00651EA4" w:rsidP="00651EA4">
            <w:pPr>
              <w:rPr>
                <w:rFonts w:ascii="標楷體" w:eastAsia="標楷體" w:hAnsi="標楷體"/>
              </w:rPr>
            </w:pPr>
          </w:p>
        </w:tc>
        <w:tc>
          <w:tcPr>
            <w:tcW w:w="2104" w:type="dxa"/>
          </w:tcPr>
          <w:p w14:paraId="7A9AAEA9" w14:textId="77777777" w:rsidR="00651EA4" w:rsidRPr="005C2C1C" w:rsidRDefault="00651EA4" w:rsidP="00651EA4">
            <w:pPr>
              <w:rPr>
                <w:rFonts w:ascii="標楷體" w:eastAsia="標楷體" w:hAnsi="標楷體"/>
              </w:rPr>
            </w:pPr>
          </w:p>
        </w:tc>
        <w:tc>
          <w:tcPr>
            <w:tcW w:w="567" w:type="dxa"/>
          </w:tcPr>
          <w:p w14:paraId="1B2B79CA" w14:textId="77777777" w:rsidR="00651EA4" w:rsidRPr="005C2C1C" w:rsidRDefault="00651EA4" w:rsidP="00651EA4">
            <w:pPr>
              <w:rPr>
                <w:rFonts w:ascii="標楷體" w:eastAsia="標楷體" w:hAnsi="標楷體"/>
              </w:rPr>
            </w:pPr>
          </w:p>
        </w:tc>
        <w:tc>
          <w:tcPr>
            <w:tcW w:w="634" w:type="dxa"/>
          </w:tcPr>
          <w:p w14:paraId="6DEBFF8A" w14:textId="77777777" w:rsidR="00651EA4" w:rsidRPr="005C2C1C" w:rsidRDefault="00651EA4" w:rsidP="00651EA4">
            <w:pPr>
              <w:rPr>
                <w:rFonts w:ascii="標楷體" w:eastAsia="標楷體" w:hAnsi="標楷體"/>
              </w:rPr>
            </w:pPr>
            <w:r w:rsidRPr="005C2C1C">
              <w:rPr>
                <w:rFonts w:ascii="標楷體" w:eastAsia="標楷體" w:hAnsi="標楷體" w:hint="eastAsia"/>
              </w:rPr>
              <w:t>R</w:t>
            </w:r>
          </w:p>
        </w:tc>
        <w:tc>
          <w:tcPr>
            <w:tcW w:w="4176" w:type="dxa"/>
          </w:tcPr>
          <w:p w14:paraId="11B74413" w14:textId="77777777" w:rsidR="00651EA4" w:rsidRPr="005C2C1C" w:rsidRDefault="00651EA4" w:rsidP="00651EA4">
            <w:pPr>
              <w:rPr>
                <w:rFonts w:ascii="標楷體" w:eastAsia="標楷體" w:hAnsi="標楷體"/>
              </w:rPr>
            </w:pPr>
            <w:r w:rsidRPr="005C2C1C">
              <w:rPr>
                <w:rFonts w:ascii="標楷體" w:eastAsia="標楷體" w:hAnsi="標楷體" w:hint="eastAsia"/>
              </w:rPr>
              <w:t>1.交易連結時，自動帶入</w:t>
            </w:r>
          </w:p>
          <w:p w14:paraId="3EBB58F4" w14:textId="77777777" w:rsidR="00651EA4" w:rsidRPr="005C2C1C" w:rsidRDefault="00651EA4" w:rsidP="00651EA4">
            <w:pPr>
              <w:rPr>
                <w:rFonts w:ascii="標楷體" w:eastAsia="標楷體" w:hAnsi="標楷體"/>
              </w:rPr>
            </w:pPr>
            <w:r w:rsidRPr="005C2C1C">
              <w:rPr>
                <w:rFonts w:ascii="標楷體" w:eastAsia="標楷體" w:hAnsi="標楷體" w:hint="eastAsia"/>
              </w:rPr>
              <w:t>2.</w:t>
            </w:r>
            <w:r w:rsidRPr="005C2C1C">
              <w:rPr>
                <w:rFonts w:ascii="標楷體" w:eastAsia="標楷體" w:hAnsi="標楷體"/>
              </w:rPr>
              <w:t>BatxDetail.DisacctAmt</w:t>
            </w:r>
          </w:p>
        </w:tc>
      </w:tr>
      <w:tr w:rsidR="00D203BB" w:rsidRPr="005C2C1C" w14:paraId="75423CAA" w14:textId="77777777" w:rsidTr="00177172">
        <w:trPr>
          <w:trHeight w:val="291"/>
          <w:jc w:val="center"/>
        </w:trPr>
        <w:tc>
          <w:tcPr>
            <w:tcW w:w="468" w:type="dxa"/>
          </w:tcPr>
          <w:p w14:paraId="0CF8622D" w14:textId="77777777" w:rsidR="00D203BB" w:rsidRPr="005C2C1C" w:rsidRDefault="00D203BB" w:rsidP="00D203BB">
            <w:pPr>
              <w:rPr>
                <w:rFonts w:ascii="標楷體" w:eastAsia="標楷體" w:hAnsi="標楷體"/>
              </w:rPr>
            </w:pPr>
            <w:r w:rsidRPr="005C2C1C">
              <w:rPr>
                <w:rFonts w:ascii="標楷體" w:eastAsia="標楷體" w:hAnsi="標楷體" w:hint="eastAsia"/>
              </w:rPr>
              <w:t>9</w:t>
            </w:r>
          </w:p>
        </w:tc>
        <w:tc>
          <w:tcPr>
            <w:tcW w:w="1191" w:type="dxa"/>
          </w:tcPr>
          <w:p w14:paraId="2FDB0801" w14:textId="77777777" w:rsidR="00D203BB" w:rsidRPr="005C2C1C" w:rsidRDefault="00D203BB" w:rsidP="00D203BB">
            <w:pPr>
              <w:rPr>
                <w:rFonts w:ascii="標楷體" w:eastAsia="標楷體" w:hAnsi="標楷體"/>
              </w:rPr>
            </w:pPr>
            <w:r w:rsidRPr="005C2C1C">
              <w:rPr>
                <w:rFonts w:ascii="標楷體" w:eastAsia="標楷體" w:hAnsi="標楷體" w:hint="eastAsia"/>
              </w:rPr>
              <w:t>處理狀態</w:t>
            </w:r>
          </w:p>
        </w:tc>
        <w:tc>
          <w:tcPr>
            <w:tcW w:w="1001" w:type="dxa"/>
          </w:tcPr>
          <w:p w14:paraId="00CED5ED" w14:textId="77777777" w:rsidR="00D203BB" w:rsidRPr="005C2C1C" w:rsidRDefault="00D203BB" w:rsidP="00D203BB">
            <w:pPr>
              <w:rPr>
                <w:rFonts w:ascii="標楷體" w:eastAsia="標楷體" w:hAnsi="標楷體"/>
              </w:rPr>
            </w:pPr>
          </w:p>
        </w:tc>
        <w:tc>
          <w:tcPr>
            <w:tcW w:w="690" w:type="dxa"/>
          </w:tcPr>
          <w:p w14:paraId="19F1841F" w14:textId="77777777" w:rsidR="00D203BB" w:rsidRPr="005C2C1C" w:rsidRDefault="00D203BB" w:rsidP="00D203BB">
            <w:pPr>
              <w:rPr>
                <w:rFonts w:ascii="標楷體" w:eastAsia="標楷體" w:hAnsi="標楷體"/>
              </w:rPr>
            </w:pPr>
          </w:p>
        </w:tc>
        <w:tc>
          <w:tcPr>
            <w:tcW w:w="2104" w:type="dxa"/>
          </w:tcPr>
          <w:p w14:paraId="61665461" w14:textId="77777777" w:rsidR="00D203BB" w:rsidRPr="00456B60" w:rsidRDefault="00D203BB" w:rsidP="00D203BB">
            <w:pPr>
              <w:rPr>
                <w:rFonts w:ascii="標楷體" w:eastAsia="標楷體" w:hAnsi="標楷體"/>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標楷體" w:eastAsia="標楷體" w:hAnsi="標楷體"/>
              </w:rPr>
              <w:t>ProcStsCode</w:t>
            </w:r>
          </w:p>
          <w:p w14:paraId="2DBFFEA5" w14:textId="77777777" w:rsidR="00D203BB" w:rsidRPr="00456B60" w:rsidRDefault="00D203BB" w:rsidP="00D203BB">
            <w:pPr>
              <w:rPr>
                <w:rFonts w:ascii="標楷體" w:eastAsia="標楷體" w:hAnsi="標楷體"/>
              </w:rPr>
            </w:pPr>
            <w:r w:rsidRPr="00334E29">
              <w:rPr>
                <w:rFonts w:ascii="標楷體" w:eastAsia="標楷體" w:hAnsi="標楷體" w:hint="eastAsia"/>
              </w:rPr>
              <w:t>限[啟用記號(Enable)]=[Y.啟用]</w:t>
            </w:r>
          </w:p>
          <w:p w14:paraId="3998C33A" w14:textId="77777777" w:rsidR="00D61A03" w:rsidRPr="00D61A03" w:rsidRDefault="00D61A03" w:rsidP="00D61A03">
            <w:pPr>
              <w:rPr>
                <w:rFonts w:ascii="標楷體" w:eastAsia="標楷體" w:hAnsi="標楷體"/>
              </w:rPr>
            </w:pPr>
            <w:r w:rsidRPr="00D61A03">
              <w:rPr>
                <w:rFonts w:ascii="標楷體" w:eastAsia="標楷體" w:hAnsi="標楷體" w:hint="eastAsia"/>
              </w:rPr>
              <w:t>0.未檢核</w:t>
            </w:r>
          </w:p>
          <w:p w14:paraId="34866642" w14:textId="77777777" w:rsidR="00D61A03" w:rsidRPr="00D61A03" w:rsidRDefault="00D61A03" w:rsidP="00D61A03">
            <w:pPr>
              <w:rPr>
                <w:rFonts w:ascii="標楷體" w:eastAsia="標楷體" w:hAnsi="標楷體"/>
              </w:rPr>
            </w:pPr>
            <w:r w:rsidRPr="00D61A03">
              <w:rPr>
                <w:rFonts w:ascii="標楷體" w:eastAsia="標楷體" w:hAnsi="標楷體" w:hint="eastAsia"/>
              </w:rPr>
              <w:t>1.失敗</w:t>
            </w:r>
          </w:p>
          <w:p w14:paraId="230DB1D1" w14:textId="77777777" w:rsidR="00D61A03" w:rsidRPr="00D61A03" w:rsidRDefault="00D61A03" w:rsidP="00D61A03">
            <w:pPr>
              <w:rPr>
                <w:rFonts w:ascii="標楷體" w:eastAsia="標楷體" w:hAnsi="標楷體"/>
              </w:rPr>
            </w:pPr>
            <w:r w:rsidRPr="00D61A03">
              <w:rPr>
                <w:rFonts w:ascii="標楷體" w:eastAsia="標楷體" w:hAnsi="標楷體" w:hint="eastAsia"/>
              </w:rPr>
              <w:t>2.人工處理</w:t>
            </w:r>
          </w:p>
          <w:p w14:paraId="5F6B6F79" w14:textId="77777777" w:rsidR="00D61A03" w:rsidRPr="00D61A03" w:rsidRDefault="00D61A03" w:rsidP="00D61A03">
            <w:pPr>
              <w:rPr>
                <w:rFonts w:ascii="標楷體" w:eastAsia="標楷體" w:hAnsi="標楷體"/>
              </w:rPr>
            </w:pPr>
            <w:r w:rsidRPr="00D61A03">
              <w:rPr>
                <w:rFonts w:ascii="標楷體" w:eastAsia="標楷體" w:hAnsi="標楷體" w:hint="eastAsia"/>
              </w:rPr>
              <w:t>3.檢核錯誤</w:t>
            </w:r>
          </w:p>
          <w:p w14:paraId="37A058EA" w14:textId="77777777" w:rsidR="00D61A03" w:rsidRPr="00D61A03" w:rsidRDefault="00D61A03" w:rsidP="00D61A03">
            <w:pPr>
              <w:rPr>
                <w:rFonts w:ascii="標楷體" w:eastAsia="標楷體" w:hAnsi="標楷體"/>
              </w:rPr>
            </w:pPr>
            <w:r w:rsidRPr="00D61A03">
              <w:rPr>
                <w:rFonts w:ascii="標楷體" w:eastAsia="標楷體" w:hAnsi="標楷體" w:hint="eastAsia"/>
              </w:rPr>
              <w:t>4.檢核正常</w:t>
            </w:r>
          </w:p>
          <w:p w14:paraId="1D7FC853" w14:textId="77777777" w:rsidR="00D61A03" w:rsidRPr="00D61A03" w:rsidRDefault="00D61A03" w:rsidP="00D61A03">
            <w:pPr>
              <w:rPr>
                <w:rFonts w:ascii="標楷體" w:eastAsia="標楷體" w:hAnsi="標楷體"/>
              </w:rPr>
            </w:pPr>
            <w:r w:rsidRPr="00D61A03">
              <w:rPr>
                <w:rFonts w:ascii="標楷體" w:eastAsia="標楷體" w:hAnsi="標楷體" w:hint="eastAsia"/>
              </w:rPr>
              <w:t>5.單筆入帳</w:t>
            </w:r>
          </w:p>
          <w:p w14:paraId="4A34DE49" w14:textId="77777777" w:rsidR="00D61A03" w:rsidRPr="00D61A03" w:rsidRDefault="00D61A03" w:rsidP="00D61A03">
            <w:pPr>
              <w:rPr>
                <w:rFonts w:ascii="標楷體" w:eastAsia="標楷體" w:hAnsi="標楷體"/>
              </w:rPr>
            </w:pPr>
            <w:r w:rsidRPr="00D61A03">
              <w:rPr>
                <w:rFonts w:ascii="標楷體" w:eastAsia="標楷體" w:hAnsi="標楷體" w:hint="eastAsia"/>
              </w:rPr>
              <w:t>6.批次入帳</w:t>
            </w:r>
          </w:p>
          <w:p w14:paraId="694070F5" w14:textId="77777777" w:rsidR="00D61A03" w:rsidRPr="00D61A03" w:rsidRDefault="00D61A03" w:rsidP="00D61A03">
            <w:pPr>
              <w:rPr>
                <w:rFonts w:ascii="標楷體" w:eastAsia="標楷體" w:hAnsi="標楷體"/>
              </w:rPr>
            </w:pPr>
            <w:r w:rsidRPr="00D61A03">
              <w:rPr>
                <w:rFonts w:ascii="標楷體" w:eastAsia="標楷體" w:hAnsi="標楷體" w:hint="eastAsia"/>
              </w:rPr>
              <w:t>7.轉暫收</w:t>
            </w:r>
          </w:p>
          <w:p w14:paraId="683A4A0F" w14:textId="77777777" w:rsidR="00D61A03" w:rsidRPr="00D61A03" w:rsidRDefault="00D61A03" w:rsidP="00D61A03">
            <w:pPr>
              <w:rPr>
                <w:rFonts w:ascii="標楷體" w:eastAsia="標楷體" w:hAnsi="標楷體"/>
              </w:rPr>
            </w:pPr>
            <w:r w:rsidRPr="00D61A03">
              <w:rPr>
                <w:rFonts w:ascii="標楷體" w:eastAsia="標楷體" w:hAnsi="標楷體" w:hint="eastAsia"/>
              </w:rPr>
              <w:t>A.全部</w:t>
            </w:r>
          </w:p>
          <w:p w14:paraId="1F38003C" w14:textId="77777777" w:rsidR="00D61A03" w:rsidRPr="00D61A03" w:rsidRDefault="00D61A03" w:rsidP="00D61A03">
            <w:pPr>
              <w:rPr>
                <w:rFonts w:ascii="標楷體" w:eastAsia="標楷體" w:hAnsi="標楷體"/>
              </w:rPr>
            </w:pPr>
            <w:r w:rsidRPr="00D61A03">
              <w:rPr>
                <w:rFonts w:ascii="標楷體" w:eastAsia="標楷體" w:hAnsi="標楷體" w:hint="eastAsia"/>
              </w:rPr>
              <w:t>R.待處理</w:t>
            </w:r>
          </w:p>
          <w:p w14:paraId="426DCF05" w14:textId="77777777" w:rsidR="00D203BB" w:rsidRPr="005C2C1C" w:rsidRDefault="00D61A03" w:rsidP="00D61A03">
            <w:pPr>
              <w:rPr>
                <w:rFonts w:ascii="標楷體" w:eastAsia="標楷體" w:hAnsi="標楷體"/>
              </w:rPr>
            </w:pPr>
            <w:r w:rsidRPr="00D61A03">
              <w:rPr>
                <w:rFonts w:ascii="標楷體" w:eastAsia="標楷體" w:hAnsi="標楷體" w:hint="eastAsia"/>
              </w:rPr>
              <w:t>S.已處理</w:t>
            </w:r>
          </w:p>
        </w:tc>
        <w:tc>
          <w:tcPr>
            <w:tcW w:w="567" w:type="dxa"/>
          </w:tcPr>
          <w:p w14:paraId="09ABC8C3" w14:textId="77777777" w:rsidR="00D203BB" w:rsidRPr="005C2C1C" w:rsidRDefault="00D203BB" w:rsidP="00D203BB">
            <w:pPr>
              <w:rPr>
                <w:rFonts w:ascii="標楷體" w:eastAsia="標楷體" w:hAnsi="標楷體"/>
              </w:rPr>
            </w:pPr>
          </w:p>
        </w:tc>
        <w:tc>
          <w:tcPr>
            <w:tcW w:w="634" w:type="dxa"/>
          </w:tcPr>
          <w:p w14:paraId="1E41A16E" w14:textId="77777777" w:rsidR="00D203BB" w:rsidRPr="005C2C1C" w:rsidRDefault="00D203BB" w:rsidP="00D203BB">
            <w:pPr>
              <w:rPr>
                <w:rFonts w:ascii="標楷體" w:eastAsia="標楷體" w:hAnsi="標楷體"/>
              </w:rPr>
            </w:pPr>
            <w:r w:rsidRPr="005C2C1C">
              <w:rPr>
                <w:rFonts w:ascii="標楷體" w:eastAsia="標楷體" w:hAnsi="標楷體" w:hint="eastAsia"/>
              </w:rPr>
              <w:t>R</w:t>
            </w:r>
          </w:p>
        </w:tc>
        <w:tc>
          <w:tcPr>
            <w:tcW w:w="4176" w:type="dxa"/>
          </w:tcPr>
          <w:p w14:paraId="56DAC277" w14:textId="77777777" w:rsidR="00D203BB" w:rsidRPr="005C2C1C" w:rsidRDefault="00D203BB" w:rsidP="00D203BB">
            <w:pPr>
              <w:rPr>
                <w:rFonts w:ascii="標楷體" w:eastAsia="標楷體" w:hAnsi="標楷體"/>
              </w:rPr>
            </w:pPr>
            <w:r w:rsidRPr="005C2C1C">
              <w:rPr>
                <w:rFonts w:ascii="標楷體" w:eastAsia="標楷體" w:hAnsi="標楷體" w:hint="eastAsia"/>
              </w:rPr>
              <w:t>1.交易連結時，自動帶入</w:t>
            </w:r>
          </w:p>
          <w:p w14:paraId="21633057" w14:textId="77777777" w:rsidR="00D203BB" w:rsidRPr="005C2C1C" w:rsidRDefault="00D203BB" w:rsidP="00D203BB">
            <w:pPr>
              <w:rPr>
                <w:rFonts w:ascii="標楷體" w:eastAsia="標楷體" w:hAnsi="標楷體"/>
              </w:rPr>
            </w:pPr>
            <w:r w:rsidRPr="005C2C1C">
              <w:rPr>
                <w:rFonts w:ascii="標楷體" w:eastAsia="標楷體" w:hAnsi="標楷體" w:hint="eastAsia"/>
              </w:rPr>
              <w:t>2.</w:t>
            </w:r>
            <w:r w:rsidRPr="005C2C1C">
              <w:rPr>
                <w:rFonts w:ascii="標楷體" w:eastAsia="標楷體" w:hAnsi="標楷體"/>
              </w:rPr>
              <w:t>BatxDetail.ProcStsCode</w:t>
            </w:r>
          </w:p>
        </w:tc>
      </w:tr>
      <w:tr w:rsidR="00D203BB" w:rsidRPr="005C2C1C" w14:paraId="2AEA4155" w14:textId="77777777" w:rsidTr="00177172">
        <w:trPr>
          <w:trHeight w:val="291"/>
          <w:jc w:val="center"/>
        </w:trPr>
        <w:tc>
          <w:tcPr>
            <w:tcW w:w="468" w:type="dxa"/>
          </w:tcPr>
          <w:p w14:paraId="091E3568" w14:textId="77777777" w:rsidR="00D203BB" w:rsidRPr="005C2C1C" w:rsidRDefault="00D203BB" w:rsidP="00D203BB">
            <w:pPr>
              <w:rPr>
                <w:rFonts w:ascii="標楷體" w:eastAsia="標楷體" w:hAnsi="標楷體"/>
              </w:rPr>
            </w:pPr>
            <w:r w:rsidRPr="005C2C1C">
              <w:rPr>
                <w:rFonts w:ascii="標楷體" w:eastAsia="標楷體" w:hAnsi="標楷體" w:hint="eastAsia"/>
              </w:rPr>
              <w:t>10</w:t>
            </w:r>
          </w:p>
        </w:tc>
        <w:tc>
          <w:tcPr>
            <w:tcW w:w="1191" w:type="dxa"/>
          </w:tcPr>
          <w:p w14:paraId="66F37CC5" w14:textId="77777777" w:rsidR="00D203BB" w:rsidRPr="005C2C1C" w:rsidRDefault="00D203BB" w:rsidP="00D203BB">
            <w:pPr>
              <w:rPr>
                <w:rFonts w:ascii="標楷體" w:eastAsia="標楷體" w:hAnsi="標楷體"/>
              </w:rPr>
            </w:pPr>
            <w:r w:rsidRPr="005C2C1C">
              <w:rPr>
                <w:rFonts w:ascii="標楷體" w:eastAsia="標楷體" w:hAnsi="標楷體" w:hint="eastAsia"/>
              </w:rPr>
              <w:t>處理代碼</w:t>
            </w:r>
          </w:p>
        </w:tc>
        <w:tc>
          <w:tcPr>
            <w:tcW w:w="1001" w:type="dxa"/>
          </w:tcPr>
          <w:p w14:paraId="26066EEE" w14:textId="77777777" w:rsidR="00D203BB" w:rsidRPr="005C2C1C" w:rsidRDefault="00D203BB" w:rsidP="00D203BB">
            <w:pPr>
              <w:rPr>
                <w:rFonts w:ascii="標楷體" w:eastAsia="標楷體" w:hAnsi="標楷體"/>
              </w:rPr>
            </w:pPr>
          </w:p>
        </w:tc>
        <w:tc>
          <w:tcPr>
            <w:tcW w:w="690" w:type="dxa"/>
          </w:tcPr>
          <w:p w14:paraId="5FDA6060" w14:textId="77777777" w:rsidR="00D203BB" w:rsidRPr="005C2C1C" w:rsidRDefault="00D203BB" w:rsidP="00D203BB">
            <w:pPr>
              <w:rPr>
                <w:rFonts w:ascii="標楷體" w:eastAsia="標楷體" w:hAnsi="標楷體"/>
              </w:rPr>
            </w:pPr>
          </w:p>
        </w:tc>
        <w:tc>
          <w:tcPr>
            <w:tcW w:w="2104" w:type="dxa"/>
          </w:tcPr>
          <w:p w14:paraId="57B01A64" w14:textId="77777777" w:rsidR="00D203BB" w:rsidRDefault="00D203BB" w:rsidP="00D203BB">
            <w:pPr>
              <w:rPr>
                <w:rFonts w:ascii="標楷體" w:eastAsia="標楷體" w:hAnsi="標楷體"/>
                <w:color w:val="000000"/>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Consolas" w:hAnsi="Consolas" w:cs="新細明體"/>
                <w:color w:val="000000"/>
                <w:kern w:val="0"/>
                <w:sz w:val="27"/>
                <w:szCs w:val="27"/>
              </w:rPr>
              <w:t xml:space="preserve"> </w:t>
            </w:r>
            <w:r w:rsidRPr="00456B60">
              <w:rPr>
                <w:rFonts w:ascii="標楷體" w:eastAsia="標楷體" w:hAnsi="標楷體"/>
                <w:color w:val="000000"/>
              </w:rPr>
              <w:t>ProcCode</w:t>
            </w:r>
          </w:p>
          <w:p w14:paraId="19F14E2A" w14:textId="77777777" w:rsidR="00D203BB" w:rsidRDefault="00D203BB" w:rsidP="00D203BB">
            <w:pPr>
              <w:rPr>
                <w:rFonts w:ascii="標楷體" w:eastAsia="標楷體" w:hAnsi="標楷體"/>
                <w:color w:val="000000"/>
              </w:rPr>
            </w:pPr>
            <w:r w:rsidRPr="00D203BB">
              <w:rPr>
                <w:rFonts w:ascii="標楷體" w:eastAsia="標楷體" w:hAnsi="標楷體" w:hint="eastAsia"/>
                <w:color w:val="000000"/>
              </w:rPr>
              <w:t>限[啟用記號(Enable)]=[Y.啟用]</w:t>
            </w:r>
          </w:p>
          <w:p w14:paraId="595060F2" w14:textId="77777777" w:rsidR="00D203BB" w:rsidRPr="005C2C1C" w:rsidRDefault="00D203BB" w:rsidP="00D203BB">
            <w:pPr>
              <w:rPr>
                <w:rFonts w:ascii="標楷體" w:eastAsia="標楷體" w:hAnsi="標楷體"/>
              </w:rPr>
            </w:pPr>
            <w:r>
              <w:rPr>
                <w:rFonts w:ascii="標楷體" w:eastAsia="標楷體" w:hAnsi="標楷體"/>
                <w:color w:val="000000"/>
              </w:rPr>
              <w:object w:dxaOrig="1520" w:dyaOrig="1033" w14:anchorId="30C83B47">
                <v:shape id="_x0000_i1071" type="#_x0000_t75" style="width:78pt;height:54pt" o:ole="">
                  <v:imagedata r:id="rId130" o:title=""/>
                </v:shape>
                <o:OLEObject Type="Embed" ProgID="Excel.Sheet.12" ShapeID="_x0000_i1071" DrawAspect="Icon" ObjectID="_1746015986" r:id="rId151"/>
              </w:object>
            </w:r>
          </w:p>
        </w:tc>
        <w:tc>
          <w:tcPr>
            <w:tcW w:w="567" w:type="dxa"/>
          </w:tcPr>
          <w:p w14:paraId="7BA40CE3" w14:textId="77777777" w:rsidR="00D203BB" w:rsidRPr="005C2C1C" w:rsidRDefault="00D203BB" w:rsidP="00D203BB">
            <w:pPr>
              <w:rPr>
                <w:rFonts w:ascii="標楷體" w:eastAsia="標楷體" w:hAnsi="標楷體"/>
              </w:rPr>
            </w:pPr>
          </w:p>
        </w:tc>
        <w:tc>
          <w:tcPr>
            <w:tcW w:w="634" w:type="dxa"/>
          </w:tcPr>
          <w:p w14:paraId="5F8F4CA9" w14:textId="77777777" w:rsidR="00D203BB" w:rsidRPr="005C2C1C" w:rsidRDefault="00D203BB" w:rsidP="00D203BB">
            <w:pPr>
              <w:rPr>
                <w:rFonts w:ascii="標楷體" w:eastAsia="標楷體" w:hAnsi="標楷體"/>
              </w:rPr>
            </w:pPr>
            <w:r w:rsidRPr="005C2C1C">
              <w:rPr>
                <w:rFonts w:ascii="標楷體" w:eastAsia="標楷體" w:hAnsi="標楷體" w:hint="eastAsia"/>
              </w:rPr>
              <w:t>R</w:t>
            </w:r>
          </w:p>
        </w:tc>
        <w:tc>
          <w:tcPr>
            <w:tcW w:w="4176" w:type="dxa"/>
          </w:tcPr>
          <w:p w14:paraId="177CD453" w14:textId="77777777" w:rsidR="00D203BB" w:rsidRPr="005C2C1C" w:rsidRDefault="00D203BB" w:rsidP="00D203BB">
            <w:pPr>
              <w:rPr>
                <w:rFonts w:ascii="標楷體" w:eastAsia="標楷體" w:hAnsi="標楷體"/>
              </w:rPr>
            </w:pPr>
            <w:r w:rsidRPr="005C2C1C">
              <w:rPr>
                <w:rFonts w:ascii="標楷體" w:eastAsia="標楷體" w:hAnsi="標楷體" w:hint="eastAsia"/>
              </w:rPr>
              <w:t>1.交易連結時，自動帶入</w:t>
            </w:r>
          </w:p>
        </w:tc>
      </w:tr>
      <w:tr w:rsidR="00D203BB" w:rsidRPr="005C2C1C" w14:paraId="5EAF9FFA" w14:textId="77777777" w:rsidTr="00177172">
        <w:trPr>
          <w:trHeight w:val="291"/>
          <w:jc w:val="center"/>
        </w:trPr>
        <w:tc>
          <w:tcPr>
            <w:tcW w:w="468" w:type="dxa"/>
          </w:tcPr>
          <w:p w14:paraId="77D910CC" w14:textId="77777777" w:rsidR="00D203BB" w:rsidRPr="005C2C1C" w:rsidRDefault="00D203BB" w:rsidP="00D203BB">
            <w:pPr>
              <w:rPr>
                <w:rFonts w:ascii="標楷體" w:eastAsia="標楷體" w:hAnsi="標楷體"/>
              </w:rPr>
            </w:pPr>
            <w:r w:rsidRPr="005C2C1C">
              <w:rPr>
                <w:rFonts w:ascii="標楷體" w:eastAsia="標楷體" w:hAnsi="標楷體" w:hint="eastAsia"/>
              </w:rPr>
              <w:t>11</w:t>
            </w:r>
          </w:p>
        </w:tc>
        <w:tc>
          <w:tcPr>
            <w:tcW w:w="1191" w:type="dxa"/>
          </w:tcPr>
          <w:p w14:paraId="5D6667C8" w14:textId="77777777" w:rsidR="00D203BB" w:rsidRPr="005C2C1C" w:rsidRDefault="00D203BB" w:rsidP="00D203BB">
            <w:pPr>
              <w:rPr>
                <w:rFonts w:ascii="標楷體" w:eastAsia="標楷體" w:hAnsi="標楷體"/>
              </w:rPr>
            </w:pPr>
            <w:r w:rsidRPr="005C2C1C">
              <w:rPr>
                <w:rFonts w:ascii="標楷體" w:eastAsia="標楷體" w:hAnsi="標楷體" w:hint="eastAsia"/>
              </w:rPr>
              <w:t>處理說明</w:t>
            </w:r>
          </w:p>
        </w:tc>
        <w:tc>
          <w:tcPr>
            <w:tcW w:w="1001" w:type="dxa"/>
          </w:tcPr>
          <w:p w14:paraId="3CA83F4B" w14:textId="77777777" w:rsidR="00D203BB" w:rsidRPr="005C2C1C" w:rsidRDefault="00D203BB" w:rsidP="00D203BB">
            <w:pPr>
              <w:rPr>
                <w:rFonts w:ascii="標楷體" w:eastAsia="標楷體" w:hAnsi="標楷體"/>
              </w:rPr>
            </w:pPr>
          </w:p>
        </w:tc>
        <w:tc>
          <w:tcPr>
            <w:tcW w:w="690" w:type="dxa"/>
          </w:tcPr>
          <w:p w14:paraId="1D90FFB5" w14:textId="77777777" w:rsidR="00D203BB" w:rsidRPr="005C2C1C" w:rsidRDefault="00D203BB" w:rsidP="00D203BB">
            <w:pPr>
              <w:rPr>
                <w:rFonts w:ascii="標楷體" w:eastAsia="標楷體" w:hAnsi="標楷體"/>
              </w:rPr>
            </w:pPr>
          </w:p>
        </w:tc>
        <w:tc>
          <w:tcPr>
            <w:tcW w:w="2104" w:type="dxa"/>
          </w:tcPr>
          <w:p w14:paraId="5EAE85F7" w14:textId="77777777" w:rsidR="00D203BB" w:rsidRPr="005C2C1C" w:rsidRDefault="00D203BB" w:rsidP="00D203BB">
            <w:pPr>
              <w:rPr>
                <w:rFonts w:ascii="標楷體" w:eastAsia="標楷體" w:hAnsi="標楷體"/>
                <w:color w:val="000000"/>
              </w:rPr>
            </w:pPr>
          </w:p>
        </w:tc>
        <w:tc>
          <w:tcPr>
            <w:tcW w:w="567" w:type="dxa"/>
          </w:tcPr>
          <w:p w14:paraId="68562BF2" w14:textId="77777777" w:rsidR="00D203BB" w:rsidRPr="005C2C1C" w:rsidRDefault="00D203BB" w:rsidP="00D203BB">
            <w:pPr>
              <w:rPr>
                <w:rFonts w:ascii="標楷體" w:eastAsia="標楷體" w:hAnsi="標楷體"/>
              </w:rPr>
            </w:pPr>
          </w:p>
        </w:tc>
        <w:tc>
          <w:tcPr>
            <w:tcW w:w="634" w:type="dxa"/>
          </w:tcPr>
          <w:p w14:paraId="4CE0CD3D" w14:textId="77777777" w:rsidR="00D203BB" w:rsidRPr="005C2C1C" w:rsidRDefault="00D203BB" w:rsidP="00D203BB">
            <w:pPr>
              <w:rPr>
                <w:rFonts w:ascii="標楷體" w:eastAsia="標楷體" w:hAnsi="標楷體"/>
              </w:rPr>
            </w:pPr>
            <w:r w:rsidRPr="005C2C1C">
              <w:rPr>
                <w:rFonts w:ascii="標楷體" w:eastAsia="標楷體" w:hAnsi="標楷體" w:hint="eastAsia"/>
              </w:rPr>
              <w:t>R</w:t>
            </w:r>
          </w:p>
        </w:tc>
        <w:tc>
          <w:tcPr>
            <w:tcW w:w="4176" w:type="dxa"/>
          </w:tcPr>
          <w:p w14:paraId="672E6D55" w14:textId="77777777" w:rsidR="00D203BB" w:rsidRPr="005C2C1C" w:rsidRDefault="00D203BB" w:rsidP="00D203BB">
            <w:pPr>
              <w:rPr>
                <w:rFonts w:ascii="標楷體" w:eastAsia="標楷體" w:hAnsi="標楷體"/>
              </w:rPr>
            </w:pPr>
            <w:r w:rsidRPr="005C2C1C">
              <w:rPr>
                <w:rFonts w:ascii="標楷體" w:eastAsia="標楷體" w:hAnsi="標楷體" w:hint="eastAsia"/>
              </w:rPr>
              <w:t>1.交易連結時，自動帶入</w:t>
            </w:r>
          </w:p>
          <w:p w14:paraId="7B253D5A" w14:textId="77777777" w:rsidR="00D203BB" w:rsidRPr="005C2C1C" w:rsidRDefault="00D203BB" w:rsidP="00D203BB">
            <w:pPr>
              <w:rPr>
                <w:rFonts w:ascii="標楷體" w:eastAsia="標楷體" w:hAnsi="標楷體"/>
              </w:rPr>
            </w:pPr>
            <w:r w:rsidRPr="005C2C1C">
              <w:rPr>
                <w:rFonts w:ascii="標楷體" w:eastAsia="標楷體" w:hAnsi="標楷體" w:hint="eastAsia"/>
              </w:rPr>
              <w:t>2.</w:t>
            </w:r>
            <w:r w:rsidRPr="005C2C1C">
              <w:rPr>
                <w:rFonts w:ascii="標楷體" w:eastAsia="標楷體" w:hAnsi="標楷體"/>
              </w:rPr>
              <w:t>BatxDetail.ProcNote</w:t>
            </w:r>
          </w:p>
        </w:tc>
      </w:tr>
      <w:tr w:rsidR="00D203BB" w:rsidRPr="005C2C1C" w14:paraId="3E36CCD8" w14:textId="77777777" w:rsidTr="00177172">
        <w:trPr>
          <w:trHeight w:val="291"/>
          <w:jc w:val="center"/>
        </w:trPr>
        <w:tc>
          <w:tcPr>
            <w:tcW w:w="468" w:type="dxa"/>
          </w:tcPr>
          <w:p w14:paraId="12992472" w14:textId="77777777" w:rsidR="00D203BB" w:rsidRPr="005C2C1C" w:rsidRDefault="00D203BB" w:rsidP="00D203BB">
            <w:pPr>
              <w:rPr>
                <w:rFonts w:ascii="標楷體" w:eastAsia="標楷體" w:hAnsi="標楷體"/>
              </w:rPr>
            </w:pPr>
            <w:r w:rsidRPr="005C2C1C">
              <w:rPr>
                <w:rFonts w:ascii="標楷體" w:eastAsia="標楷體" w:hAnsi="標楷體" w:hint="eastAsia"/>
              </w:rPr>
              <w:t>1</w:t>
            </w:r>
            <w:r w:rsidRPr="005C2C1C">
              <w:rPr>
                <w:rFonts w:ascii="標楷體" w:eastAsia="標楷體" w:hAnsi="標楷體"/>
              </w:rPr>
              <w:t>2</w:t>
            </w:r>
          </w:p>
        </w:tc>
        <w:tc>
          <w:tcPr>
            <w:tcW w:w="1191" w:type="dxa"/>
          </w:tcPr>
          <w:p w14:paraId="1817EF1A" w14:textId="77777777" w:rsidR="00D203BB" w:rsidRPr="005C2C1C" w:rsidRDefault="00D203BB" w:rsidP="00D203BB">
            <w:pPr>
              <w:rPr>
                <w:rFonts w:ascii="標楷體" w:eastAsia="標楷體" w:hAnsi="標楷體"/>
              </w:rPr>
            </w:pPr>
            <w:r w:rsidRPr="005C2C1C">
              <w:rPr>
                <w:rFonts w:ascii="標楷體" w:eastAsia="標楷體" w:hAnsi="標楷體" w:hint="eastAsia"/>
              </w:rPr>
              <w:t>交易序號</w:t>
            </w:r>
          </w:p>
        </w:tc>
        <w:tc>
          <w:tcPr>
            <w:tcW w:w="1001" w:type="dxa"/>
          </w:tcPr>
          <w:p w14:paraId="693C6912" w14:textId="77777777" w:rsidR="00D203BB" w:rsidRPr="005C2C1C" w:rsidRDefault="00D203BB" w:rsidP="00D203BB">
            <w:pPr>
              <w:rPr>
                <w:rFonts w:ascii="標楷體" w:eastAsia="標楷體" w:hAnsi="標楷體"/>
              </w:rPr>
            </w:pPr>
          </w:p>
        </w:tc>
        <w:tc>
          <w:tcPr>
            <w:tcW w:w="690" w:type="dxa"/>
          </w:tcPr>
          <w:p w14:paraId="4D97D352" w14:textId="77777777" w:rsidR="00D203BB" w:rsidRPr="005C2C1C" w:rsidRDefault="00D203BB" w:rsidP="00D203BB">
            <w:pPr>
              <w:rPr>
                <w:rFonts w:ascii="標楷體" w:eastAsia="標楷體" w:hAnsi="標楷體"/>
              </w:rPr>
            </w:pPr>
          </w:p>
        </w:tc>
        <w:tc>
          <w:tcPr>
            <w:tcW w:w="2104" w:type="dxa"/>
          </w:tcPr>
          <w:p w14:paraId="5492CD53" w14:textId="77777777" w:rsidR="00D203BB" w:rsidRPr="005C2C1C" w:rsidRDefault="00D203BB" w:rsidP="00D203BB">
            <w:pPr>
              <w:rPr>
                <w:rFonts w:ascii="標楷體" w:eastAsia="標楷體" w:hAnsi="標楷體"/>
              </w:rPr>
            </w:pPr>
          </w:p>
        </w:tc>
        <w:tc>
          <w:tcPr>
            <w:tcW w:w="567" w:type="dxa"/>
          </w:tcPr>
          <w:p w14:paraId="1EDBCF82" w14:textId="77777777" w:rsidR="00D203BB" w:rsidRPr="005C2C1C" w:rsidRDefault="00D203BB" w:rsidP="00D203BB">
            <w:pPr>
              <w:rPr>
                <w:rFonts w:ascii="標楷體" w:eastAsia="標楷體" w:hAnsi="標楷體"/>
              </w:rPr>
            </w:pPr>
          </w:p>
        </w:tc>
        <w:tc>
          <w:tcPr>
            <w:tcW w:w="634" w:type="dxa"/>
          </w:tcPr>
          <w:p w14:paraId="71B46658" w14:textId="77777777" w:rsidR="00D203BB" w:rsidRPr="005C2C1C" w:rsidRDefault="00D203BB" w:rsidP="00D203BB">
            <w:pPr>
              <w:rPr>
                <w:rFonts w:ascii="標楷體" w:eastAsia="標楷體" w:hAnsi="標楷體"/>
              </w:rPr>
            </w:pPr>
            <w:r w:rsidRPr="005C2C1C">
              <w:rPr>
                <w:rFonts w:ascii="標楷體" w:eastAsia="標楷體" w:hAnsi="標楷體" w:hint="eastAsia"/>
              </w:rPr>
              <w:t>R</w:t>
            </w:r>
          </w:p>
        </w:tc>
        <w:tc>
          <w:tcPr>
            <w:tcW w:w="4176" w:type="dxa"/>
          </w:tcPr>
          <w:p w14:paraId="30C7400C" w14:textId="77777777" w:rsidR="00D203BB" w:rsidRPr="005C2C1C" w:rsidRDefault="00D203BB" w:rsidP="00D203BB">
            <w:pPr>
              <w:rPr>
                <w:rFonts w:ascii="標楷體" w:eastAsia="標楷體" w:hAnsi="標楷體"/>
              </w:rPr>
            </w:pPr>
            <w:r w:rsidRPr="005C2C1C">
              <w:rPr>
                <w:rFonts w:ascii="標楷體" w:eastAsia="標楷體" w:hAnsi="標楷體" w:hint="eastAsia"/>
              </w:rPr>
              <w:t>1.交易連結時，自動帶入</w:t>
            </w:r>
          </w:p>
          <w:p w14:paraId="66F0CC6C" w14:textId="77777777" w:rsidR="00D203BB" w:rsidRPr="005C2C1C" w:rsidRDefault="00D203BB" w:rsidP="00D203BB">
            <w:pPr>
              <w:rPr>
                <w:rFonts w:ascii="標楷體" w:eastAsia="標楷體" w:hAnsi="標楷體"/>
              </w:rPr>
            </w:pPr>
            <w:r w:rsidRPr="005C2C1C">
              <w:rPr>
                <w:rFonts w:ascii="標楷體" w:eastAsia="標楷體" w:hAnsi="標楷體" w:hint="eastAsia"/>
              </w:rPr>
              <w:t>2.櫃員編號(</w:t>
            </w:r>
            <w:r w:rsidRPr="005C2C1C">
              <w:rPr>
                <w:rFonts w:ascii="標楷體" w:eastAsia="標楷體" w:hAnsi="標楷體"/>
              </w:rPr>
              <w:t>6</w:t>
            </w:r>
            <w:r w:rsidRPr="005C2C1C">
              <w:rPr>
                <w:rFonts w:ascii="標楷體" w:eastAsia="標楷體" w:hAnsi="標楷體" w:hint="eastAsia"/>
              </w:rPr>
              <w:t>)-流水號(8)</w:t>
            </w:r>
          </w:p>
          <w:p w14:paraId="3EDF30B0" w14:textId="77777777" w:rsidR="00D203BB" w:rsidRPr="005C2C1C" w:rsidRDefault="00D203BB" w:rsidP="00D203BB">
            <w:pPr>
              <w:rPr>
                <w:rFonts w:ascii="標楷體" w:eastAsia="標楷體" w:hAnsi="標楷體"/>
              </w:rPr>
            </w:pPr>
            <w:r w:rsidRPr="005C2C1C">
              <w:rPr>
                <w:rFonts w:ascii="標楷體" w:eastAsia="標楷體" w:hAnsi="標楷體" w:hint="eastAsia"/>
              </w:rPr>
              <w:t>3.</w:t>
            </w:r>
            <w:r w:rsidRPr="005C2C1C">
              <w:rPr>
                <w:rFonts w:ascii="標楷體" w:eastAsia="標楷體" w:hAnsi="標楷體"/>
              </w:rPr>
              <w:t>BatxDetail.TitaTlrNo</w:t>
            </w:r>
          </w:p>
          <w:p w14:paraId="135BA788" w14:textId="77777777" w:rsidR="00D203BB" w:rsidRPr="005C2C1C" w:rsidRDefault="00D203BB" w:rsidP="00D203BB">
            <w:pPr>
              <w:ind w:firstLineChars="100" w:firstLine="240"/>
              <w:rPr>
                <w:rFonts w:ascii="標楷體" w:eastAsia="標楷體" w:hAnsi="標楷體"/>
              </w:rPr>
            </w:pPr>
            <w:r w:rsidRPr="005C2C1C">
              <w:rPr>
                <w:rFonts w:ascii="標楷體" w:eastAsia="標楷體" w:hAnsi="標楷體"/>
              </w:rPr>
              <w:t>BatxDetail.TitaTxtNo</w:t>
            </w:r>
          </w:p>
        </w:tc>
      </w:tr>
      <w:tr w:rsidR="00D203BB" w:rsidRPr="005C2C1C" w14:paraId="46876446" w14:textId="77777777" w:rsidTr="00177172">
        <w:trPr>
          <w:trHeight w:val="291"/>
          <w:jc w:val="center"/>
        </w:trPr>
        <w:tc>
          <w:tcPr>
            <w:tcW w:w="468" w:type="dxa"/>
          </w:tcPr>
          <w:p w14:paraId="575D5C66" w14:textId="77777777" w:rsidR="00D203BB" w:rsidRPr="005C2C1C" w:rsidRDefault="00D203BB" w:rsidP="00D203BB">
            <w:pPr>
              <w:rPr>
                <w:rFonts w:ascii="標楷體" w:eastAsia="標楷體" w:hAnsi="標楷體"/>
              </w:rPr>
            </w:pPr>
          </w:p>
        </w:tc>
        <w:tc>
          <w:tcPr>
            <w:tcW w:w="1191" w:type="dxa"/>
          </w:tcPr>
          <w:p w14:paraId="33AE9E68" w14:textId="77777777" w:rsidR="00D203BB" w:rsidRPr="005C2C1C" w:rsidRDefault="00D203BB" w:rsidP="00D203BB">
            <w:pPr>
              <w:rPr>
                <w:rFonts w:ascii="標楷體" w:eastAsia="標楷體" w:hAnsi="標楷體"/>
              </w:rPr>
            </w:pPr>
            <w:r w:rsidRPr="005C2C1C">
              <w:rPr>
                <w:rFonts w:ascii="標楷體" w:eastAsia="標楷體" w:hAnsi="標楷體" w:hint="eastAsia"/>
              </w:rPr>
              <w:t>回收試算</w:t>
            </w:r>
          </w:p>
        </w:tc>
        <w:tc>
          <w:tcPr>
            <w:tcW w:w="1001" w:type="dxa"/>
          </w:tcPr>
          <w:p w14:paraId="4CFFBE18" w14:textId="77777777" w:rsidR="00D203BB" w:rsidRPr="005C2C1C" w:rsidRDefault="00D203BB" w:rsidP="00D203BB">
            <w:pPr>
              <w:rPr>
                <w:rFonts w:ascii="標楷體" w:eastAsia="標楷體" w:hAnsi="標楷體"/>
              </w:rPr>
            </w:pPr>
            <w:r w:rsidRPr="005C2C1C">
              <w:rPr>
                <w:rFonts w:ascii="標楷體" w:eastAsia="標楷體" w:hAnsi="標楷體" w:hint="eastAsia"/>
              </w:rPr>
              <w:t>按鈕</w:t>
            </w:r>
          </w:p>
        </w:tc>
        <w:tc>
          <w:tcPr>
            <w:tcW w:w="690" w:type="dxa"/>
          </w:tcPr>
          <w:p w14:paraId="0A2C6F0C" w14:textId="77777777" w:rsidR="00D203BB" w:rsidRPr="005C2C1C" w:rsidRDefault="00D203BB" w:rsidP="00D203BB">
            <w:pPr>
              <w:rPr>
                <w:rFonts w:ascii="標楷體" w:eastAsia="標楷體" w:hAnsi="標楷體"/>
              </w:rPr>
            </w:pPr>
          </w:p>
        </w:tc>
        <w:tc>
          <w:tcPr>
            <w:tcW w:w="2104" w:type="dxa"/>
          </w:tcPr>
          <w:p w14:paraId="65ACC80B" w14:textId="77777777" w:rsidR="00D203BB" w:rsidRPr="005C2C1C" w:rsidRDefault="00D203BB" w:rsidP="00D203BB">
            <w:pPr>
              <w:rPr>
                <w:rFonts w:ascii="標楷體" w:eastAsia="標楷體" w:hAnsi="標楷體"/>
              </w:rPr>
            </w:pPr>
          </w:p>
        </w:tc>
        <w:tc>
          <w:tcPr>
            <w:tcW w:w="567" w:type="dxa"/>
          </w:tcPr>
          <w:p w14:paraId="3083400A" w14:textId="77777777" w:rsidR="00D203BB" w:rsidRPr="005C2C1C" w:rsidRDefault="00D203BB" w:rsidP="00D203BB">
            <w:pPr>
              <w:rPr>
                <w:rFonts w:ascii="標楷體" w:eastAsia="標楷體" w:hAnsi="標楷體"/>
              </w:rPr>
            </w:pPr>
          </w:p>
        </w:tc>
        <w:tc>
          <w:tcPr>
            <w:tcW w:w="634" w:type="dxa"/>
          </w:tcPr>
          <w:p w14:paraId="363C84A5" w14:textId="77777777" w:rsidR="00D203BB" w:rsidRPr="005C2C1C" w:rsidRDefault="00D203BB" w:rsidP="00D203BB">
            <w:pPr>
              <w:rPr>
                <w:rFonts w:ascii="標楷體" w:eastAsia="標楷體" w:hAnsi="標楷體"/>
              </w:rPr>
            </w:pPr>
          </w:p>
        </w:tc>
        <w:tc>
          <w:tcPr>
            <w:tcW w:w="4176" w:type="dxa"/>
          </w:tcPr>
          <w:p w14:paraId="4AB96C95" w14:textId="77777777" w:rsidR="00D203BB" w:rsidRPr="005C2C1C" w:rsidRDefault="00D203BB" w:rsidP="00D203BB">
            <w:pPr>
              <w:rPr>
                <w:rFonts w:ascii="標楷體" w:eastAsia="標楷體" w:hAnsi="標楷體"/>
              </w:rPr>
            </w:pPr>
            <w:r w:rsidRPr="005C2C1C">
              <w:rPr>
                <w:rFonts w:ascii="標楷體" w:eastAsia="標楷體" w:hAnsi="標楷體" w:hint="eastAsia"/>
              </w:rPr>
              <w:t>連結至【L3921回收試算】，供查詢該筆</w:t>
            </w:r>
          </w:p>
        </w:tc>
      </w:tr>
      <w:tr w:rsidR="00D203BB" w:rsidRPr="005C2C1C" w14:paraId="26307602" w14:textId="77777777" w:rsidTr="00177172">
        <w:trPr>
          <w:trHeight w:val="291"/>
          <w:jc w:val="center"/>
        </w:trPr>
        <w:tc>
          <w:tcPr>
            <w:tcW w:w="468" w:type="dxa"/>
          </w:tcPr>
          <w:p w14:paraId="531EAA98" w14:textId="77777777" w:rsidR="00D203BB" w:rsidRPr="005C2C1C" w:rsidRDefault="00D203BB" w:rsidP="00D203BB">
            <w:pPr>
              <w:rPr>
                <w:rFonts w:ascii="標楷體" w:eastAsia="標楷體" w:hAnsi="標楷體"/>
              </w:rPr>
            </w:pPr>
          </w:p>
        </w:tc>
        <w:tc>
          <w:tcPr>
            <w:tcW w:w="1191" w:type="dxa"/>
          </w:tcPr>
          <w:p w14:paraId="5A8368E7" w14:textId="77777777" w:rsidR="00D203BB" w:rsidRPr="005C2C1C" w:rsidRDefault="00D203BB" w:rsidP="00D203BB">
            <w:pPr>
              <w:rPr>
                <w:rFonts w:ascii="標楷體" w:eastAsia="標楷體" w:hAnsi="標楷體"/>
              </w:rPr>
            </w:pPr>
            <w:r w:rsidRPr="005C2C1C">
              <w:rPr>
                <w:rFonts w:ascii="標楷體" w:eastAsia="標楷體" w:hAnsi="標楷體" w:hint="eastAsia"/>
              </w:rPr>
              <w:t>回收登錄</w:t>
            </w:r>
          </w:p>
        </w:tc>
        <w:tc>
          <w:tcPr>
            <w:tcW w:w="1001" w:type="dxa"/>
          </w:tcPr>
          <w:p w14:paraId="7E5C3E08" w14:textId="77777777" w:rsidR="00D203BB" w:rsidRPr="005C2C1C" w:rsidRDefault="00D203BB" w:rsidP="00D203BB">
            <w:pPr>
              <w:rPr>
                <w:rFonts w:ascii="標楷體" w:eastAsia="標楷體" w:hAnsi="標楷體"/>
              </w:rPr>
            </w:pPr>
            <w:r w:rsidRPr="005C2C1C">
              <w:rPr>
                <w:rFonts w:ascii="標楷體" w:eastAsia="標楷體" w:hAnsi="標楷體" w:hint="eastAsia"/>
              </w:rPr>
              <w:t>按鈕</w:t>
            </w:r>
          </w:p>
        </w:tc>
        <w:tc>
          <w:tcPr>
            <w:tcW w:w="690" w:type="dxa"/>
          </w:tcPr>
          <w:p w14:paraId="33C4AA20" w14:textId="77777777" w:rsidR="00D203BB" w:rsidRPr="005C2C1C" w:rsidRDefault="00D203BB" w:rsidP="00D203BB">
            <w:pPr>
              <w:rPr>
                <w:rFonts w:ascii="標楷體" w:eastAsia="標楷體" w:hAnsi="標楷體"/>
              </w:rPr>
            </w:pPr>
          </w:p>
        </w:tc>
        <w:tc>
          <w:tcPr>
            <w:tcW w:w="2104" w:type="dxa"/>
          </w:tcPr>
          <w:p w14:paraId="1ABF52C9" w14:textId="77777777" w:rsidR="00D203BB" w:rsidRPr="005C2C1C" w:rsidRDefault="00D203BB" w:rsidP="00D203BB">
            <w:pPr>
              <w:rPr>
                <w:rFonts w:ascii="標楷體" w:eastAsia="標楷體" w:hAnsi="標楷體"/>
              </w:rPr>
            </w:pPr>
          </w:p>
        </w:tc>
        <w:tc>
          <w:tcPr>
            <w:tcW w:w="567" w:type="dxa"/>
          </w:tcPr>
          <w:p w14:paraId="38D7B599" w14:textId="77777777" w:rsidR="00D203BB" w:rsidRPr="005C2C1C" w:rsidRDefault="00D203BB" w:rsidP="00D203BB">
            <w:pPr>
              <w:rPr>
                <w:rFonts w:ascii="標楷體" w:eastAsia="標楷體" w:hAnsi="標楷體"/>
              </w:rPr>
            </w:pPr>
          </w:p>
        </w:tc>
        <w:tc>
          <w:tcPr>
            <w:tcW w:w="634" w:type="dxa"/>
          </w:tcPr>
          <w:p w14:paraId="465E7A7C" w14:textId="77777777" w:rsidR="00D203BB" w:rsidRPr="005C2C1C" w:rsidRDefault="00D203BB" w:rsidP="00D203BB">
            <w:pPr>
              <w:rPr>
                <w:rFonts w:ascii="標楷體" w:eastAsia="標楷體" w:hAnsi="標楷體"/>
              </w:rPr>
            </w:pPr>
          </w:p>
        </w:tc>
        <w:tc>
          <w:tcPr>
            <w:tcW w:w="4176" w:type="dxa"/>
          </w:tcPr>
          <w:p w14:paraId="318DC0F6" w14:textId="77777777" w:rsidR="00D203BB" w:rsidRPr="005C2C1C" w:rsidRDefault="00D203BB" w:rsidP="00D203BB">
            <w:pPr>
              <w:rPr>
                <w:rFonts w:ascii="標楷體" w:eastAsia="標楷體" w:hAnsi="標楷體"/>
              </w:rPr>
            </w:pPr>
            <w:r w:rsidRPr="005C2C1C">
              <w:rPr>
                <w:rFonts w:ascii="標楷體" w:eastAsia="標楷體" w:hAnsi="標楷體" w:hint="eastAsia"/>
              </w:rPr>
              <w:t>連結至【L3200回收登錄】，供該筆執行交易</w:t>
            </w:r>
          </w:p>
        </w:tc>
      </w:tr>
      <w:tr w:rsidR="00D203BB" w:rsidRPr="005C2C1C" w14:paraId="377B1151" w14:textId="77777777" w:rsidTr="00177172">
        <w:trPr>
          <w:trHeight w:val="291"/>
          <w:jc w:val="center"/>
        </w:trPr>
        <w:tc>
          <w:tcPr>
            <w:tcW w:w="468" w:type="dxa"/>
          </w:tcPr>
          <w:p w14:paraId="2C2BFFFF" w14:textId="77777777" w:rsidR="00D203BB" w:rsidRPr="005C2C1C" w:rsidRDefault="00D203BB" w:rsidP="00D203BB">
            <w:pPr>
              <w:rPr>
                <w:rFonts w:ascii="標楷體" w:eastAsia="標楷體" w:hAnsi="標楷體"/>
              </w:rPr>
            </w:pPr>
          </w:p>
        </w:tc>
        <w:tc>
          <w:tcPr>
            <w:tcW w:w="1191" w:type="dxa"/>
          </w:tcPr>
          <w:p w14:paraId="2F08A83D" w14:textId="77777777" w:rsidR="00D203BB" w:rsidRPr="005C2C1C" w:rsidRDefault="00D203BB" w:rsidP="00D203BB">
            <w:pPr>
              <w:rPr>
                <w:rFonts w:ascii="標楷體" w:eastAsia="標楷體" w:hAnsi="標楷體"/>
              </w:rPr>
            </w:pPr>
            <w:r w:rsidRPr="005C2C1C">
              <w:rPr>
                <w:rFonts w:ascii="標楷體" w:eastAsia="標楷體" w:hAnsi="標楷體" w:hint="eastAsia"/>
              </w:rPr>
              <w:t>暫收款登錄</w:t>
            </w:r>
          </w:p>
        </w:tc>
        <w:tc>
          <w:tcPr>
            <w:tcW w:w="1001" w:type="dxa"/>
          </w:tcPr>
          <w:p w14:paraId="7A2AF463" w14:textId="77777777" w:rsidR="00D203BB" w:rsidRPr="005C2C1C" w:rsidRDefault="00D203BB" w:rsidP="00D203BB">
            <w:pPr>
              <w:rPr>
                <w:rFonts w:ascii="標楷體" w:eastAsia="標楷體" w:hAnsi="標楷體"/>
              </w:rPr>
            </w:pPr>
            <w:r w:rsidRPr="005C2C1C">
              <w:rPr>
                <w:rFonts w:ascii="標楷體" w:eastAsia="標楷體" w:hAnsi="標楷體" w:hint="eastAsia"/>
              </w:rPr>
              <w:t>按鈕</w:t>
            </w:r>
          </w:p>
        </w:tc>
        <w:tc>
          <w:tcPr>
            <w:tcW w:w="690" w:type="dxa"/>
          </w:tcPr>
          <w:p w14:paraId="5CEE7E10" w14:textId="77777777" w:rsidR="00D203BB" w:rsidRPr="005C2C1C" w:rsidRDefault="00D203BB" w:rsidP="00D203BB">
            <w:pPr>
              <w:rPr>
                <w:rFonts w:ascii="標楷體" w:eastAsia="標楷體" w:hAnsi="標楷體"/>
              </w:rPr>
            </w:pPr>
          </w:p>
        </w:tc>
        <w:tc>
          <w:tcPr>
            <w:tcW w:w="2104" w:type="dxa"/>
          </w:tcPr>
          <w:p w14:paraId="44670EA5" w14:textId="77777777" w:rsidR="00D203BB" w:rsidRPr="005C2C1C" w:rsidRDefault="00D203BB" w:rsidP="00D203BB">
            <w:pPr>
              <w:rPr>
                <w:rFonts w:ascii="標楷體" w:eastAsia="標楷體" w:hAnsi="標楷體"/>
              </w:rPr>
            </w:pPr>
          </w:p>
        </w:tc>
        <w:tc>
          <w:tcPr>
            <w:tcW w:w="567" w:type="dxa"/>
          </w:tcPr>
          <w:p w14:paraId="40A999D2" w14:textId="77777777" w:rsidR="00D203BB" w:rsidRPr="005C2C1C" w:rsidRDefault="00D203BB" w:rsidP="00D203BB">
            <w:pPr>
              <w:rPr>
                <w:rFonts w:ascii="標楷體" w:eastAsia="標楷體" w:hAnsi="標楷體"/>
              </w:rPr>
            </w:pPr>
          </w:p>
        </w:tc>
        <w:tc>
          <w:tcPr>
            <w:tcW w:w="634" w:type="dxa"/>
          </w:tcPr>
          <w:p w14:paraId="457EEAE0" w14:textId="77777777" w:rsidR="00D203BB" w:rsidRPr="005C2C1C" w:rsidRDefault="00D203BB" w:rsidP="00D203BB">
            <w:pPr>
              <w:rPr>
                <w:rFonts w:ascii="標楷體" w:eastAsia="標楷體" w:hAnsi="標楷體"/>
              </w:rPr>
            </w:pPr>
          </w:p>
        </w:tc>
        <w:tc>
          <w:tcPr>
            <w:tcW w:w="4176" w:type="dxa"/>
          </w:tcPr>
          <w:p w14:paraId="31056832" w14:textId="77777777" w:rsidR="00D203BB" w:rsidRPr="005C2C1C" w:rsidRDefault="00D203BB" w:rsidP="00D203BB">
            <w:pPr>
              <w:rPr>
                <w:rFonts w:ascii="標楷體" w:eastAsia="標楷體" w:hAnsi="標楷體"/>
              </w:rPr>
            </w:pPr>
            <w:r w:rsidRPr="005C2C1C">
              <w:rPr>
                <w:rFonts w:ascii="標楷體" w:eastAsia="標楷體" w:hAnsi="標楷體" w:hint="eastAsia"/>
              </w:rPr>
              <w:t>連結至【L3210暫收款登錄】，供該筆執行交易</w:t>
            </w:r>
          </w:p>
        </w:tc>
      </w:tr>
      <w:tr w:rsidR="00D203BB" w:rsidRPr="005C2C1C" w14:paraId="7D907E6F" w14:textId="77777777" w:rsidTr="00177172">
        <w:trPr>
          <w:trHeight w:val="291"/>
          <w:jc w:val="center"/>
        </w:trPr>
        <w:tc>
          <w:tcPr>
            <w:tcW w:w="468" w:type="dxa"/>
          </w:tcPr>
          <w:p w14:paraId="07543163" w14:textId="77777777" w:rsidR="00D203BB" w:rsidRPr="005C2C1C" w:rsidRDefault="00D203BB" w:rsidP="00D203BB">
            <w:pPr>
              <w:rPr>
                <w:rFonts w:ascii="標楷體" w:eastAsia="標楷體" w:hAnsi="標楷體"/>
              </w:rPr>
            </w:pPr>
          </w:p>
        </w:tc>
        <w:tc>
          <w:tcPr>
            <w:tcW w:w="1191" w:type="dxa"/>
          </w:tcPr>
          <w:p w14:paraId="43F75817" w14:textId="77777777" w:rsidR="00D203BB" w:rsidRPr="005C2C1C" w:rsidRDefault="00D203BB" w:rsidP="00D203BB">
            <w:pPr>
              <w:rPr>
                <w:rFonts w:ascii="標楷體" w:eastAsia="標楷體" w:hAnsi="標楷體"/>
              </w:rPr>
            </w:pPr>
            <w:r w:rsidRPr="005C2C1C">
              <w:rPr>
                <w:rFonts w:ascii="標楷體" w:eastAsia="標楷體" w:hAnsi="標楷體" w:hint="eastAsia"/>
              </w:rPr>
              <w:t>結案試算</w:t>
            </w:r>
          </w:p>
        </w:tc>
        <w:tc>
          <w:tcPr>
            <w:tcW w:w="1001" w:type="dxa"/>
          </w:tcPr>
          <w:p w14:paraId="02FB3BE2" w14:textId="77777777" w:rsidR="00D203BB" w:rsidRPr="005C2C1C" w:rsidRDefault="00D203BB" w:rsidP="00D203BB">
            <w:pPr>
              <w:rPr>
                <w:rFonts w:ascii="標楷體" w:eastAsia="標楷體" w:hAnsi="標楷體"/>
              </w:rPr>
            </w:pPr>
            <w:r w:rsidRPr="005C2C1C">
              <w:rPr>
                <w:rFonts w:ascii="標楷體" w:eastAsia="標楷體" w:hAnsi="標楷體" w:hint="eastAsia"/>
              </w:rPr>
              <w:t>按鈕</w:t>
            </w:r>
          </w:p>
        </w:tc>
        <w:tc>
          <w:tcPr>
            <w:tcW w:w="690" w:type="dxa"/>
          </w:tcPr>
          <w:p w14:paraId="7B34F230" w14:textId="77777777" w:rsidR="00D203BB" w:rsidRPr="005C2C1C" w:rsidRDefault="00D203BB" w:rsidP="00D203BB">
            <w:pPr>
              <w:rPr>
                <w:rFonts w:ascii="標楷體" w:eastAsia="標楷體" w:hAnsi="標楷體"/>
              </w:rPr>
            </w:pPr>
          </w:p>
        </w:tc>
        <w:tc>
          <w:tcPr>
            <w:tcW w:w="2104" w:type="dxa"/>
          </w:tcPr>
          <w:p w14:paraId="393C1845" w14:textId="77777777" w:rsidR="00D203BB" w:rsidRPr="005C2C1C" w:rsidRDefault="00D203BB" w:rsidP="00D203BB">
            <w:pPr>
              <w:rPr>
                <w:rFonts w:ascii="標楷體" w:eastAsia="標楷體" w:hAnsi="標楷體"/>
              </w:rPr>
            </w:pPr>
          </w:p>
        </w:tc>
        <w:tc>
          <w:tcPr>
            <w:tcW w:w="567" w:type="dxa"/>
          </w:tcPr>
          <w:p w14:paraId="517BF126" w14:textId="77777777" w:rsidR="00D203BB" w:rsidRPr="005C2C1C" w:rsidRDefault="00D203BB" w:rsidP="00D203BB">
            <w:pPr>
              <w:rPr>
                <w:rFonts w:ascii="標楷體" w:eastAsia="標楷體" w:hAnsi="標楷體"/>
              </w:rPr>
            </w:pPr>
          </w:p>
        </w:tc>
        <w:tc>
          <w:tcPr>
            <w:tcW w:w="634" w:type="dxa"/>
          </w:tcPr>
          <w:p w14:paraId="1ADF0FBB" w14:textId="77777777" w:rsidR="00D203BB" w:rsidRPr="005C2C1C" w:rsidRDefault="00D203BB" w:rsidP="00D203BB">
            <w:pPr>
              <w:rPr>
                <w:rFonts w:ascii="標楷體" w:eastAsia="標楷體" w:hAnsi="標楷體"/>
              </w:rPr>
            </w:pPr>
          </w:p>
        </w:tc>
        <w:tc>
          <w:tcPr>
            <w:tcW w:w="4176" w:type="dxa"/>
          </w:tcPr>
          <w:p w14:paraId="7A6B3300" w14:textId="77777777" w:rsidR="00D203BB" w:rsidRPr="005C2C1C" w:rsidRDefault="00D203BB" w:rsidP="00D203BB">
            <w:pPr>
              <w:rPr>
                <w:rFonts w:ascii="標楷體" w:eastAsia="標楷體" w:hAnsi="標楷體"/>
              </w:rPr>
            </w:pPr>
            <w:r w:rsidRPr="005C2C1C">
              <w:rPr>
                <w:rFonts w:ascii="標楷體" w:eastAsia="標楷體" w:hAnsi="標楷體" w:hint="eastAsia"/>
              </w:rPr>
              <w:t>連結至【L3922結案試算】，供查詢該筆</w:t>
            </w:r>
          </w:p>
        </w:tc>
      </w:tr>
      <w:tr w:rsidR="00D203BB" w:rsidRPr="005C2C1C" w14:paraId="37291555" w14:textId="77777777" w:rsidTr="00177172">
        <w:trPr>
          <w:trHeight w:val="291"/>
          <w:jc w:val="center"/>
        </w:trPr>
        <w:tc>
          <w:tcPr>
            <w:tcW w:w="468" w:type="dxa"/>
          </w:tcPr>
          <w:p w14:paraId="2B4F56D8" w14:textId="77777777" w:rsidR="00D203BB" w:rsidRPr="005C2C1C" w:rsidRDefault="00D203BB" w:rsidP="00D203BB">
            <w:pPr>
              <w:rPr>
                <w:rFonts w:ascii="標楷體" w:eastAsia="標楷體" w:hAnsi="標楷體"/>
              </w:rPr>
            </w:pPr>
          </w:p>
        </w:tc>
        <w:tc>
          <w:tcPr>
            <w:tcW w:w="1191" w:type="dxa"/>
          </w:tcPr>
          <w:p w14:paraId="1DC37350" w14:textId="77777777" w:rsidR="00D203BB" w:rsidRPr="005C2C1C" w:rsidRDefault="00D203BB" w:rsidP="006B61C1">
            <w:pPr>
              <w:rPr>
                <w:rFonts w:ascii="標楷體" w:eastAsia="標楷體" w:hAnsi="標楷體"/>
              </w:rPr>
            </w:pPr>
            <w:r w:rsidRPr="005C2C1C">
              <w:rPr>
                <w:rFonts w:ascii="標楷體" w:eastAsia="標楷體" w:hAnsi="標楷體" w:hint="eastAsia"/>
              </w:rPr>
              <w:t>結案登錄</w:t>
            </w:r>
          </w:p>
        </w:tc>
        <w:tc>
          <w:tcPr>
            <w:tcW w:w="1001" w:type="dxa"/>
          </w:tcPr>
          <w:p w14:paraId="6E2B8B8B" w14:textId="77777777" w:rsidR="00D203BB" w:rsidRPr="005C2C1C" w:rsidRDefault="00D203BB" w:rsidP="00D203BB">
            <w:pPr>
              <w:rPr>
                <w:rFonts w:ascii="標楷體" w:eastAsia="標楷體" w:hAnsi="標楷體"/>
              </w:rPr>
            </w:pPr>
            <w:r w:rsidRPr="005C2C1C">
              <w:rPr>
                <w:rFonts w:ascii="標楷體" w:eastAsia="標楷體" w:hAnsi="標楷體" w:hint="eastAsia"/>
              </w:rPr>
              <w:t>按鈕</w:t>
            </w:r>
          </w:p>
        </w:tc>
        <w:tc>
          <w:tcPr>
            <w:tcW w:w="690" w:type="dxa"/>
          </w:tcPr>
          <w:p w14:paraId="17953847" w14:textId="77777777" w:rsidR="00D203BB" w:rsidRPr="005C2C1C" w:rsidRDefault="00D203BB" w:rsidP="00D203BB">
            <w:pPr>
              <w:rPr>
                <w:rFonts w:ascii="標楷體" w:eastAsia="標楷體" w:hAnsi="標楷體"/>
              </w:rPr>
            </w:pPr>
          </w:p>
        </w:tc>
        <w:tc>
          <w:tcPr>
            <w:tcW w:w="2104" w:type="dxa"/>
          </w:tcPr>
          <w:p w14:paraId="529CBB1B" w14:textId="77777777" w:rsidR="00D203BB" w:rsidRPr="005C2C1C" w:rsidRDefault="00D203BB" w:rsidP="00D203BB">
            <w:pPr>
              <w:rPr>
                <w:rFonts w:ascii="標楷體" w:eastAsia="標楷體" w:hAnsi="標楷體"/>
              </w:rPr>
            </w:pPr>
          </w:p>
        </w:tc>
        <w:tc>
          <w:tcPr>
            <w:tcW w:w="567" w:type="dxa"/>
          </w:tcPr>
          <w:p w14:paraId="61C2E74E" w14:textId="77777777" w:rsidR="00D203BB" w:rsidRPr="005C2C1C" w:rsidRDefault="00D203BB" w:rsidP="00D203BB">
            <w:pPr>
              <w:rPr>
                <w:rFonts w:ascii="標楷體" w:eastAsia="標楷體" w:hAnsi="標楷體"/>
              </w:rPr>
            </w:pPr>
          </w:p>
        </w:tc>
        <w:tc>
          <w:tcPr>
            <w:tcW w:w="634" w:type="dxa"/>
          </w:tcPr>
          <w:p w14:paraId="0D3075C7" w14:textId="77777777" w:rsidR="00D203BB" w:rsidRPr="005C2C1C" w:rsidRDefault="00D203BB" w:rsidP="00D203BB">
            <w:pPr>
              <w:rPr>
                <w:rFonts w:ascii="標楷體" w:eastAsia="標楷體" w:hAnsi="標楷體"/>
              </w:rPr>
            </w:pPr>
          </w:p>
        </w:tc>
        <w:tc>
          <w:tcPr>
            <w:tcW w:w="4176" w:type="dxa"/>
          </w:tcPr>
          <w:p w14:paraId="17230FFD" w14:textId="77777777" w:rsidR="00D203BB" w:rsidRPr="005C2C1C" w:rsidRDefault="00D203BB" w:rsidP="00D203BB">
            <w:pPr>
              <w:rPr>
                <w:rFonts w:ascii="標楷體" w:eastAsia="標楷體" w:hAnsi="標楷體"/>
              </w:rPr>
            </w:pPr>
            <w:r w:rsidRPr="005C2C1C">
              <w:rPr>
                <w:rFonts w:ascii="標楷體" w:eastAsia="標楷體" w:hAnsi="標楷體" w:hint="eastAsia"/>
              </w:rPr>
              <w:t>連結至【L3420結案登錄-不可欠繳】，供該筆執行交易</w:t>
            </w:r>
          </w:p>
        </w:tc>
      </w:tr>
      <w:tr w:rsidR="00D203BB" w:rsidRPr="005C2C1C" w14:paraId="5A7431C1" w14:textId="77777777" w:rsidTr="00177172">
        <w:trPr>
          <w:trHeight w:val="291"/>
          <w:jc w:val="center"/>
        </w:trPr>
        <w:tc>
          <w:tcPr>
            <w:tcW w:w="468" w:type="dxa"/>
          </w:tcPr>
          <w:p w14:paraId="3E242F1A" w14:textId="77777777" w:rsidR="00D203BB" w:rsidRPr="005C2C1C" w:rsidRDefault="00D203BB" w:rsidP="00D203BB">
            <w:pPr>
              <w:rPr>
                <w:rFonts w:ascii="標楷體" w:eastAsia="標楷體" w:hAnsi="標楷體"/>
              </w:rPr>
            </w:pPr>
            <w:r w:rsidRPr="005C2C1C">
              <w:rPr>
                <w:rFonts w:ascii="標楷體" w:eastAsia="標楷體" w:hAnsi="標楷體" w:hint="eastAsia"/>
              </w:rPr>
              <w:t>13</w:t>
            </w:r>
          </w:p>
        </w:tc>
        <w:tc>
          <w:tcPr>
            <w:tcW w:w="1191" w:type="dxa"/>
          </w:tcPr>
          <w:p w14:paraId="0D2FCE64" w14:textId="77777777" w:rsidR="00D203BB" w:rsidRPr="005C2C1C" w:rsidRDefault="00D203BB" w:rsidP="00D203BB">
            <w:pPr>
              <w:rPr>
                <w:rFonts w:ascii="標楷體" w:eastAsia="標楷體" w:hAnsi="標楷體"/>
              </w:rPr>
            </w:pPr>
            <w:r w:rsidRPr="005C2C1C">
              <w:rPr>
                <w:rFonts w:ascii="標楷體" w:eastAsia="標楷體" w:hAnsi="標楷體" w:hint="eastAsia"/>
              </w:rPr>
              <w:t>帳戶別</w:t>
            </w:r>
          </w:p>
        </w:tc>
        <w:tc>
          <w:tcPr>
            <w:tcW w:w="1001" w:type="dxa"/>
          </w:tcPr>
          <w:p w14:paraId="7E0D92EA" w14:textId="77777777" w:rsidR="00D203BB" w:rsidRPr="005C2C1C" w:rsidRDefault="00D203BB" w:rsidP="00D203BB">
            <w:pPr>
              <w:rPr>
                <w:rFonts w:ascii="標楷體" w:eastAsia="標楷體" w:hAnsi="標楷體"/>
              </w:rPr>
            </w:pPr>
          </w:p>
        </w:tc>
        <w:tc>
          <w:tcPr>
            <w:tcW w:w="690" w:type="dxa"/>
          </w:tcPr>
          <w:p w14:paraId="69CA0AE0" w14:textId="77777777" w:rsidR="00D203BB" w:rsidRPr="005C2C1C" w:rsidRDefault="00D203BB" w:rsidP="00D203BB">
            <w:pPr>
              <w:rPr>
                <w:rFonts w:ascii="標楷體" w:eastAsia="標楷體" w:hAnsi="標楷體"/>
              </w:rPr>
            </w:pPr>
          </w:p>
        </w:tc>
        <w:tc>
          <w:tcPr>
            <w:tcW w:w="2104" w:type="dxa"/>
          </w:tcPr>
          <w:p w14:paraId="07101490" w14:textId="77777777" w:rsidR="00D203BB" w:rsidRPr="005C2C1C" w:rsidRDefault="00D203BB" w:rsidP="00D203BB">
            <w:pPr>
              <w:rPr>
                <w:rFonts w:ascii="標楷體" w:eastAsia="標楷體" w:hAnsi="標楷體"/>
              </w:rPr>
            </w:pPr>
          </w:p>
        </w:tc>
        <w:tc>
          <w:tcPr>
            <w:tcW w:w="567" w:type="dxa"/>
          </w:tcPr>
          <w:p w14:paraId="0EF17BFB" w14:textId="77777777" w:rsidR="00D203BB" w:rsidRPr="005C2C1C" w:rsidRDefault="00D203BB" w:rsidP="00D203BB">
            <w:pPr>
              <w:rPr>
                <w:rFonts w:ascii="標楷體" w:eastAsia="標楷體" w:hAnsi="標楷體"/>
              </w:rPr>
            </w:pPr>
          </w:p>
        </w:tc>
        <w:tc>
          <w:tcPr>
            <w:tcW w:w="634" w:type="dxa"/>
          </w:tcPr>
          <w:p w14:paraId="612E1157" w14:textId="77777777" w:rsidR="00D203BB" w:rsidRPr="005C2C1C" w:rsidRDefault="00D203BB" w:rsidP="00D203BB">
            <w:pPr>
              <w:rPr>
                <w:rFonts w:ascii="標楷體" w:eastAsia="標楷體" w:hAnsi="標楷體"/>
              </w:rPr>
            </w:pPr>
            <w:r w:rsidRPr="005C2C1C">
              <w:rPr>
                <w:rFonts w:ascii="標楷體" w:eastAsia="標楷體" w:hAnsi="標楷體" w:hint="eastAsia"/>
              </w:rPr>
              <w:t>R</w:t>
            </w:r>
          </w:p>
        </w:tc>
        <w:tc>
          <w:tcPr>
            <w:tcW w:w="4176" w:type="dxa"/>
          </w:tcPr>
          <w:p w14:paraId="3F5C298C" w14:textId="77777777" w:rsidR="00D203BB" w:rsidRPr="005C2C1C" w:rsidRDefault="00D203BB" w:rsidP="00D203BB">
            <w:pPr>
              <w:rPr>
                <w:rFonts w:ascii="標楷體" w:eastAsia="標楷體" w:hAnsi="標楷體"/>
              </w:rPr>
            </w:pPr>
            <w:r w:rsidRPr="005C2C1C">
              <w:rPr>
                <w:rFonts w:ascii="標楷體" w:eastAsia="標楷體" w:hAnsi="標楷體" w:hint="eastAsia"/>
              </w:rPr>
              <w:t>1.輸入明細序號後自動帶入</w:t>
            </w:r>
          </w:p>
          <w:p w14:paraId="4DB2ABC3" w14:textId="77777777" w:rsidR="00D203BB" w:rsidRPr="005C2C1C" w:rsidRDefault="00D203BB" w:rsidP="00D203BB">
            <w:pPr>
              <w:rPr>
                <w:rFonts w:ascii="標楷體" w:eastAsia="標楷體" w:hAnsi="標楷體"/>
              </w:rPr>
            </w:pPr>
            <w:r w:rsidRPr="005C2C1C">
              <w:rPr>
                <w:rFonts w:ascii="標楷體" w:eastAsia="標楷體" w:hAnsi="標楷體"/>
                <w:color w:val="000000"/>
              </w:rPr>
              <w:t>2.</w:t>
            </w:r>
            <w:r w:rsidRPr="005C2C1C">
              <w:rPr>
                <w:rFonts w:ascii="標楷體" w:eastAsia="標楷體" w:hAnsi="標楷體" w:hint="eastAsia"/>
                <w:color w:val="000000"/>
              </w:rPr>
              <w:t>PostDeductMedia</w:t>
            </w:r>
            <w:r w:rsidRPr="005C2C1C">
              <w:rPr>
                <w:rFonts w:ascii="標楷體" w:eastAsia="標楷體" w:hAnsi="標楷體"/>
                <w:color w:val="000000"/>
              </w:rPr>
              <w:t>.PostDepCode</w:t>
            </w:r>
          </w:p>
        </w:tc>
      </w:tr>
      <w:tr w:rsidR="00D203BB" w:rsidRPr="005C2C1C" w14:paraId="49F72E36" w14:textId="77777777" w:rsidTr="00177172">
        <w:trPr>
          <w:trHeight w:val="291"/>
          <w:jc w:val="center"/>
        </w:trPr>
        <w:tc>
          <w:tcPr>
            <w:tcW w:w="468" w:type="dxa"/>
          </w:tcPr>
          <w:p w14:paraId="36A591C1" w14:textId="77777777" w:rsidR="00D203BB" w:rsidRPr="005C2C1C" w:rsidRDefault="00D203BB" w:rsidP="00D203BB">
            <w:pPr>
              <w:rPr>
                <w:rFonts w:ascii="標楷體" w:eastAsia="標楷體" w:hAnsi="標楷體"/>
              </w:rPr>
            </w:pPr>
            <w:r w:rsidRPr="005C2C1C">
              <w:rPr>
                <w:rFonts w:ascii="標楷體" w:eastAsia="標楷體" w:hAnsi="標楷體" w:hint="eastAsia"/>
              </w:rPr>
              <w:t>14</w:t>
            </w:r>
          </w:p>
        </w:tc>
        <w:tc>
          <w:tcPr>
            <w:tcW w:w="1191" w:type="dxa"/>
          </w:tcPr>
          <w:p w14:paraId="08D56E63" w14:textId="77777777" w:rsidR="00D203BB" w:rsidRPr="005C2C1C" w:rsidRDefault="00D203BB" w:rsidP="00D203BB">
            <w:pPr>
              <w:rPr>
                <w:rFonts w:ascii="標楷體" w:eastAsia="標楷體" w:hAnsi="標楷體"/>
              </w:rPr>
            </w:pPr>
            <w:r w:rsidRPr="005C2C1C">
              <w:rPr>
                <w:rFonts w:ascii="標楷體" w:eastAsia="標楷體" w:hAnsi="標楷體" w:hint="eastAsia"/>
              </w:rPr>
              <w:t>委託機構代號</w:t>
            </w:r>
          </w:p>
        </w:tc>
        <w:tc>
          <w:tcPr>
            <w:tcW w:w="1001" w:type="dxa"/>
          </w:tcPr>
          <w:p w14:paraId="7EF87433" w14:textId="77777777" w:rsidR="00D203BB" w:rsidRPr="005C2C1C" w:rsidRDefault="00D203BB" w:rsidP="00D203BB">
            <w:pPr>
              <w:rPr>
                <w:rFonts w:ascii="標楷體" w:eastAsia="標楷體" w:hAnsi="標楷體"/>
              </w:rPr>
            </w:pPr>
          </w:p>
        </w:tc>
        <w:tc>
          <w:tcPr>
            <w:tcW w:w="690" w:type="dxa"/>
          </w:tcPr>
          <w:p w14:paraId="1C8EB720" w14:textId="77777777" w:rsidR="00D203BB" w:rsidRPr="005C2C1C" w:rsidRDefault="00D203BB" w:rsidP="00D203BB">
            <w:pPr>
              <w:rPr>
                <w:rFonts w:ascii="標楷體" w:eastAsia="標楷體" w:hAnsi="標楷體"/>
              </w:rPr>
            </w:pPr>
          </w:p>
        </w:tc>
        <w:tc>
          <w:tcPr>
            <w:tcW w:w="2104" w:type="dxa"/>
          </w:tcPr>
          <w:p w14:paraId="2A13FE00" w14:textId="77777777" w:rsidR="00D203BB" w:rsidRPr="005C2C1C" w:rsidRDefault="00D203BB" w:rsidP="00D203BB">
            <w:pPr>
              <w:rPr>
                <w:rFonts w:ascii="標楷體" w:eastAsia="標楷體" w:hAnsi="標楷體"/>
              </w:rPr>
            </w:pPr>
          </w:p>
        </w:tc>
        <w:tc>
          <w:tcPr>
            <w:tcW w:w="567" w:type="dxa"/>
          </w:tcPr>
          <w:p w14:paraId="5C040264" w14:textId="77777777" w:rsidR="00D203BB" w:rsidRPr="005C2C1C" w:rsidRDefault="00D203BB" w:rsidP="00D203BB">
            <w:pPr>
              <w:rPr>
                <w:rFonts w:ascii="標楷體" w:eastAsia="標楷體" w:hAnsi="標楷體"/>
              </w:rPr>
            </w:pPr>
          </w:p>
        </w:tc>
        <w:tc>
          <w:tcPr>
            <w:tcW w:w="634" w:type="dxa"/>
          </w:tcPr>
          <w:p w14:paraId="20DC9F9B" w14:textId="77777777" w:rsidR="00D203BB" w:rsidRPr="005C2C1C" w:rsidRDefault="00D203BB" w:rsidP="00D203BB">
            <w:pPr>
              <w:rPr>
                <w:rFonts w:ascii="標楷體" w:eastAsia="標楷體" w:hAnsi="標楷體"/>
              </w:rPr>
            </w:pPr>
            <w:r w:rsidRPr="005C2C1C">
              <w:rPr>
                <w:rFonts w:ascii="標楷體" w:eastAsia="標楷體" w:hAnsi="標楷體" w:hint="eastAsia"/>
              </w:rPr>
              <w:t>R</w:t>
            </w:r>
          </w:p>
        </w:tc>
        <w:tc>
          <w:tcPr>
            <w:tcW w:w="4176" w:type="dxa"/>
          </w:tcPr>
          <w:p w14:paraId="4AE3B8A7" w14:textId="77777777" w:rsidR="00D203BB" w:rsidRPr="005C2C1C" w:rsidRDefault="00D203BB" w:rsidP="00D203BB">
            <w:pPr>
              <w:rPr>
                <w:rFonts w:ascii="標楷體" w:eastAsia="標楷體" w:hAnsi="標楷體"/>
              </w:rPr>
            </w:pPr>
            <w:r w:rsidRPr="005C2C1C">
              <w:rPr>
                <w:rFonts w:ascii="標楷體" w:eastAsia="標楷體" w:hAnsi="標楷體" w:hint="eastAsia"/>
              </w:rPr>
              <w:t>1.輸入明細序號後自動帶入</w:t>
            </w:r>
          </w:p>
          <w:p w14:paraId="1D2FB31D" w14:textId="77777777" w:rsidR="00D203BB" w:rsidRPr="005C2C1C" w:rsidRDefault="00D203BB" w:rsidP="00D203BB">
            <w:pPr>
              <w:rPr>
                <w:rFonts w:ascii="標楷體" w:eastAsia="標楷體" w:hAnsi="標楷體"/>
              </w:rPr>
            </w:pPr>
            <w:r w:rsidRPr="005C2C1C">
              <w:rPr>
                <w:rFonts w:ascii="標楷體" w:eastAsia="標楷體" w:hAnsi="標楷體"/>
                <w:color w:val="000000"/>
              </w:rPr>
              <w:t>2.</w:t>
            </w:r>
            <w:r w:rsidRPr="005C2C1C">
              <w:rPr>
                <w:rFonts w:ascii="標楷體" w:eastAsia="標楷體" w:hAnsi="標楷體" w:hint="eastAsia"/>
                <w:color w:val="000000"/>
              </w:rPr>
              <w:t>PostDeductMedia</w:t>
            </w:r>
            <w:r w:rsidRPr="005C2C1C">
              <w:rPr>
                <w:rFonts w:ascii="標楷體" w:eastAsia="標楷體" w:hAnsi="標楷體"/>
                <w:color w:val="000000"/>
              </w:rPr>
              <w:t>.OutsrcCode</w:t>
            </w:r>
          </w:p>
        </w:tc>
      </w:tr>
      <w:tr w:rsidR="00D203BB" w:rsidRPr="005C2C1C" w14:paraId="46F39430" w14:textId="77777777" w:rsidTr="00177172">
        <w:trPr>
          <w:trHeight w:val="291"/>
          <w:jc w:val="center"/>
        </w:trPr>
        <w:tc>
          <w:tcPr>
            <w:tcW w:w="468" w:type="dxa"/>
          </w:tcPr>
          <w:p w14:paraId="2AB49CD1" w14:textId="77777777" w:rsidR="00D203BB" w:rsidRPr="005C2C1C" w:rsidRDefault="00D203BB" w:rsidP="00D203BB">
            <w:pPr>
              <w:rPr>
                <w:rFonts w:ascii="標楷體" w:eastAsia="標楷體" w:hAnsi="標楷體"/>
              </w:rPr>
            </w:pPr>
            <w:r w:rsidRPr="005C2C1C">
              <w:rPr>
                <w:rFonts w:ascii="標楷體" w:eastAsia="標楷體" w:hAnsi="標楷體" w:hint="eastAsia"/>
              </w:rPr>
              <w:t>15</w:t>
            </w:r>
          </w:p>
        </w:tc>
        <w:tc>
          <w:tcPr>
            <w:tcW w:w="1191" w:type="dxa"/>
          </w:tcPr>
          <w:p w14:paraId="6DF0D78A" w14:textId="77777777" w:rsidR="00D203BB" w:rsidRPr="005C2C1C" w:rsidRDefault="00D203BB" w:rsidP="00D203BB">
            <w:pPr>
              <w:rPr>
                <w:rFonts w:ascii="標楷體" w:eastAsia="標楷體" w:hAnsi="標楷體"/>
              </w:rPr>
            </w:pPr>
            <w:r w:rsidRPr="005C2C1C">
              <w:rPr>
                <w:rFonts w:ascii="標楷體" w:eastAsia="標楷體" w:hAnsi="標楷體" w:hint="eastAsia"/>
              </w:rPr>
              <w:t>區處代號</w:t>
            </w:r>
          </w:p>
        </w:tc>
        <w:tc>
          <w:tcPr>
            <w:tcW w:w="1001" w:type="dxa"/>
          </w:tcPr>
          <w:p w14:paraId="4B89AC43" w14:textId="77777777" w:rsidR="00D203BB" w:rsidRPr="005C2C1C" w:rsidRDefault="00D203BB" w:rsidP="00D203BB">
            <w:pPr>
              <w:rPr>
                <w:rFonts w:ascii="標楷體" w:eastAsia="標楷體" w:hAnsi="標楷體"/>
              </w:rPr>
            </w:pPr>
          </w:p>
        </w:tc>
        <w:tc>
          <w:tcPr>
            <w:tcW w:w="690" w:type="dxa"/>
          </w:tcPr>
          <w:p w14:paraId="7BA26C2A" w14:textId="77777777" w:rsidR="00D203BB" w:rsidRPr="005C2C1C" w:rsidRDefault="00D203BB" w:rsidP="00D203BB">
            <w:pPr>
              <w:rPr>
                <w:rFonts w:ascii="標楷體" w:eastAsia="標楷體" w:hAnsi="標楷體"/>
              </w:rPr>
            </w:pPr>
          </w:p>
        </w:tc>
        <w:tc>
          <w:tcPr>
            <w:tcW w:w="2104" w:type="dxa"/>
          </w:tcPr>
          <w:p w14:paraId="211C81B1" w14:textId="77777777" w:rsidR="00D203BB" w:rsidRPr="005C2C1C" w:rsidRDefault="00D203BB" w:rsidP="00D203BB">
            <w:pPr>
              <w:rPr>
                <w:rFonts w:ascii="標楷體" w:eastAsia="標楷體" w:hAnsi="標楷體"/>
              </w:rPr>
            </w:pPr>
          </w:p>
        </w:tc>
        <w:tc>
          <w:tcPr>
            <w:tcW w:w="567" w:type="dxa"/>
          </w:tcPr>
          <w:p w14:paraId="5DA835A5" w14:textId="77777777" w:rsidR="00D203BB" w:rsidRPr="005C2C1C" w:rsidRDefault="00D203BB" w:rsidP="00D203BB">
            <w:pPr>
              <w:rPr>
                <w:rFonts w:ascii="標楷體" w:eastAsia="標楷體" w:hAnsi="標楷體"/>
              </w:rPr>
            </w:pPr>
          </w:p>
        </w:tc>
        <w:tc>
          <w:tcPr>
            <w:tcW w:w="634" w:type="dxa"/>
          </w:tcPr>
          <w:p w14:paraId="191EECAF" w14:textId="77777777" w:rsidR="00D203BB" w:rsidRPr="005C2C1C" w:rsidRDefault="00D203BB" w:rsidP="00D203BB">
            <w:pPr>
              <w:rPr>
                <w:rFonts w:ascii="標楷體" w:eastAsia="標楷體" w:hAnsi="標楷體"/>
              </w:rPr>
            </w:pPr>
            <w:r w:rsidRPr="005C2C1C">
              <w:rPr>
                <w:rFonts w:ascii="標楷體" w:eastAsia="標楷體" w:hAnsi="標楷體" w:hint="eastAsia"/>
              </w:rPr>
              <w:t>R</w:t>
            </w:r>
          </w:p>
        </w:tc>
        <w:tc>
          <w:tcPr>
            <w:tcW w:w="4176" w:type="dxa"/>
          </w:tcPr>
          <w:p w14:paraId="526AC513" w14:textId="77777777" w:rsidR="00D203BB" w:rsidRPr="005C2C1C" w:rsidRDefault="00D203BB" w:rsidP="00D203BB">
            <w:pPr>
              <w:rPr>
                <w:rFonts w:ascii="標楷體" w:eastAsia="標楷體" w:hAnsi="標楷體"/>
              </w:rPr>
            </w:pPr>
            <w:r w:rsidRPr="005C2C1C">
              <w:rPr>
                <w:rFonts w:ascii="標楷體" w:eastAsia="標楷體" w:hAnsi="標楷體" w:hint="eastAsia"/>
              </w:rPr>
              <w:t>1.輸入明細序號後自動帶入</w:t>
            </w:r>
          </w:p>
          <w:p w14:paraId="65173906" w14:textId="77777777" w:rsidR="00D203BB" w:rsidRPr="005C2C1C" w:rsidRDefault="00D203BB" w:rsidP="00D203BB">
            <w:pPr>
              <w:rPr>
                <w:rFonts w:ascii="標楷體" w:eastAsia="標楷體" w:hAnsi="標楷體"/>
              </w:rPr>
            </w:pPr>
            <w:r w:rsidRPr="005C2C1C">
              <w:rPr>
                <w:rFonts w:ascii="標楷體" w:eastAsia="標楷體" w:hAnsi="標楷體"/>
                <w:color w:val="000000"/>
              </w:rPr>
              <w:t>2.</w:t>
            </w:r>
            <w:r w:rsidRPr="005C2C1C">
              <w:rPr>
                <w:rFonts w:ascii="標楷體" w:eastAsia="標楷體" w:hAnsi="標楷體" w:hint="eastAsia"/>
                <w:color w:val="000000"/>
              </w:rPr>
              <w:t>PostDeductMedia</w:t>
            </w:r>
            <w:r w:rsidRPr="005C2C1C">
              <w:rPr>
                <w:rFonts w:ascii="標楷體" w:eastAsia="標楷體" w:hAnsi="標楷體"/>
                <w:color w:val="000000"/>
              </w:rPr>
              <w:t>.DistCode</w:t>
            </w:r>
          </w:p>
        </w:tc>
      </w:tr>
      <w:tr w:rsidR="00D203BB" w:rsidRPr="005C2C1C" w14:paraId="1860EE5A" w14:textId="77777777" w:rsidTr="00177172">
        <w:trPr>
          <w:trHeight w:val="291"/>
          <w:jc w:val="center"/>
        </w:trPr>
        <w:tc>
          <w:tcPr>
            <w:tcW w:w="468" w:type="dxa"/>
          </w:tcPr>
          <w:p w14:paraId="0988DCB1" w14:textId="77777777" w:rsidR="00D203BB" w:rsidRPr="005C2C1C" w:rsidRDefault="00D203BB" w:rsidP="00D203BB">
            <w:pPr>
              <w:rPr>
                <w:rFonts w:ascii="標楷體" w:eastAsia="標楷體" w:hAnsi="標楷體"/>
              </w:rPr>
            </w:pPr>
            <w:r w:rsidRPr="005C2C1C">
              <w:rPr>
                <w:rFonts w:ascii="標楷體" w:eastAsia="標楷體" w:hAnsi="標楷體" w:hint="eastAsia"/>
              </w:rPr>
              <w:t>16</w:t>
            </w:r>
          </w:p>
        </w:tc>
        <w:tc>
          <w:tcPr>
            <w:tcW w:w="1191" w:type="dxa"/>
          </w:tcPr>
          <w:p w14:paraId="62873150" w14:textId="77777777" w:rsidR="00D203BB" w:rsidRPr="005C2C1C" w:rsidRDefault="00D203BB" w:rsidP="00D203BB">
            <w:pPr>
              <w:rPr>
                <w:rFonts w:ascii="標楷體" w:eastAsia="標楷體" w:hAnsi="標楷體"/>
              </w:rPr>
            </w:pPr>
            <w:r w:rsidRPr="005C2C1C">
              <w:rPr>
                <w:rFonts w:ascii="標楷體" w:eastAsia="標楷體" w:hAnsi="標楷體" w:hint="eastAsia"/>
              </w:rPr>
              <w:t>轉帳日期</w:t>
            </w:r>
          </w:p>
        </w:tc>
        <w:tc>
          <w:tcPr>
            <w:tcW w:w="1001" w:type="dxa"/>
          </w:tcPr>
          <w:p w14:paraId="777BC10C" w14:textId="77777777" w:rsidR="00D203BB" w:rsidRPr="005C2C1C" w:rsidRDefault="00D203BB" w:rsidP="00D203BB">
            <w:pPr>
              <w:rPr>
                <w:rFonts w:ascii="標楷體" w:eastAsia="標楷體" w:hAnsi="標楷體"/>
              </w:rPr>
            </w:pPr>
          </w:p>
        </w:tc>
        <w:tc>
          <w:tcPr>
            <w:tcW w:w="690" w:type="dxa"/>
          </w:tcPr>
          <w:p w14:paraId="61A9D448" w14:textId="77777777" w:rsidR="00D203BB" w:rsidRPr="005C2C1C" w:rsidRDefault="00D203BB" w:rsidP="00D203BB">
            <w:pPr>
              <w:rPr>
                <w:rFonts w:ascii="標楷體" w:eastAsia="標楷體" w:hAnsi="標楷體"/>
              </w:rPr>
            </w:pPr>
          </w:p>
        </w:tc>
        <w:tc>
          <w:tcPr>
            <w:tcW w:w="2104" w:type="dxa"/>
          </w:tcPr>
          <w:p w14:paraId="4B41AFCA" w14:textId="77777777" w:rsidR="00D203BB" w:rsidRPr="005C2C1C" w:rsidRDefault="00D203BB" w:rsidP="00D203BB">
            <w:pPr>
              <w:rPr>
                <w:rFonts w:ascii="標楷體" w:eastAsia="標楷體" w:hAnsi="標楷體"/>
              </w:rPr>
            </w:pPr>
          </w:p>
        </w:tc>
        <w:tc>
          <w:tcPr>
            <w:tcW w:w="567" w:type="dxa"/>
          </w:tcPr>
          <w:p w14:paraId="3201A5DC" w14:textId="77777777" w:rsidR="00D203BB" w:rsidRPr="005C2C1C" w:rsidRDefault="00D203BB" w:rsidP="00D203BB">
            <w:pPr>
              <w:rPr>
                <w:rFonts w:ascii="標楷體" w:eastAsia="標楷體" w:hAnsi="標楷體"/>
              </w:rPr>
            </w:pPr>
          </w:p>
        </w:tc>
        <w:tc>
          <w:tcPr>
            <w:tcW w:w="634" w:type="dxa"/>
          </w:tcPr>
          <w:p w14:paraId="0444BBB9" w14:textId="77777777" w:rsidR="00D203BB" w:rsidRPr="005C2C1C" w:rsidRDefault="00D203BB" w:rsidP="00D203BB">
            <w:pPr>
              <w:rPr>
                <w:rFonts w:ascii="標楷體" w:eastAsia="標楷體" w:hAnsi="標楷體"/>
              </w:rPr>
            </w:pPr>
            <w:r w:rsidRPr="005C2C1C">
              <w:rPr>
                <w:rFonts w:ascii="標楷體" w:eastAsia="標楷體" w:hAnsi="標楷體" w:hint="eastAsia"/>
              </w:rPr>
              <w:t>R</w:t>
            </w:r>
          </w:p>
        </w:tc>
        <w:tc>
          <w:tcPr>
            <w:tcW w:w="4176" w:type="dxa"/>
          </w:tcPr>
          <w:p w14:paraId="5BE250AB" w14:textId="77777777" w:rsidR="00D203BB" w:rsidRPr="005C2C1C" w:rsidRDefault="00D203BB" w:rsidP="00D203BB">
            <w:pPr>
              <w:rPr>
                <w:rFonts w:ascii="標楷體" w:eastAsia="標楷體" w:hAnsi="標楷體"/>
              </w:rPr>
            </w:pPr>
            <w:r w:rsidRPr="005C2C1C">
              <w:rPr>
                <w:rFonts w:ascii="標楷體" w:eastAsia="標楷體" w:hAnsi="標楷體" w:hint="eastAsia"/>
              </w:rPr>
              <w:t>1.輸入明細序號後自動帶入</w:t>
            </w:r>
          </w:p>
          <w:p w14:paraId="143D8D43" w14:textId="77777777" w:rsidR="00D203BB" w:rsidRPr="005C2C1C" w:rsidRDefault="00D203BB" w:rsidP="00D203BB">
            <w:pPr>
              <w:rPr>
                <w:rFonts w:ascii="標楷體" w:eastAsia="標楷體" w:hAnsi="標楷體"/>
              </w:rPr>
            </w:pPr>
            <w:r w:rsidRPr="005C2C1C">
              <w:rPr>
                <w:rFonts w:ascii="標楷體" w:eastAsia="標楷體" w:hAnsi="標楷體"/>
                <w:color w:val="000000"/>
              </w:rPr>
              <w:t>2.</w:t>
            </w:r>
            <w:r w:rsidRPr="005C2C1C">
              <w:rPr>
                <w:rFonts w:ascii="標楷體" w:eastAsia="標楷體" w:hAnsi="標楷體" w:hint="eastAsia"/>
                <w:color w:val="000000"/>
              </w:rPr>
              <w:t>PostDeductMedia</w:t>
            </w:r>
            <w:r w:rsidRPr="005C2C1C">
              <w:rPr>
                <w:rFonts w:ascii="標楷體" w:eastAsia="標楷體" w:hAnsi="標楷體"/>
                <w:color w:val="000000"/>
              </w:rPr>
              <w:t>.TransDate</w:t>
            </w:r>
          </w:p>
        </w:tc>
      </w:tr>
      <w:tr w:rsidR="00D203BB" w:rsidRPr="005C2C1C" w14:paraId="513073AB" w14:textId="77777777" w:rsidTr="00177172">
        <w:trPr>
          <w:trHeight w:val="291"/>
          <w:jc w:val="center"/>
        </w:trPr>
        <w:tc>
          <w:tcPr>
            <w:tcW w:w="468" w:type="dxa"/>
          </w:tcPr>
          <w:p w14:paraId="59A4B036" w14:textId="77777777" w:rsidR="00D203BB" w:rsidRPr="005C2C1C" w:rsidRDefault="00D203BB" w:rsidP="00D203BB">
            <w:pPr>
              <w:rPr>
                <w:rFonts w:ascii="標楷體" w:eastAsia="標楷體" w:hAnsi="標楷體"/>
              </w:rPr>
            </w:pPr>
            <w:r w:rsidRPr="005C2C1C">
              <w:rPr>
                <w:rFonts w:ascii="標楷體" w:eastAsia="標楷體" w:hAnsi="標楷體" w:hint="eastAsia"/>
              </w:rPr>
              <w:t>17</w:t>
            </w:r>
          </w:p>
        </w:tc>
        <w:tc>
          <w:tcPr>
            <w:tcW w:w="1191" w:type="dxa"/>
          </w:tcPr>
          <w:p w14:paraId="1E08E654" w14:textId="77777777" w:rsidR="00D203BB" w:rsidRPr="005C2C1C" w:rsidRDefault="00D203BB" w:rsidP="00D203BB">
            <w:pPr>
              <w:rPr>
                <w:rFonts w:ascii="標楷體" w:eastAsia="標楷體" w:hAnsi="標楷體"/>
              </w:rPr>
            </w:pPr>
            <w:r w:rsidRPr="005C2C1C">
              <w:rPr>
                <w:rFonts w:ascii="標楷體" w:eastAsia="標楷體" w:hAnsi="標楷體" w:hint="eastAsia"/>
              </w:rPr>
              <w:t>儲金帳號</w:t>
            </w:r>
          </w:p>
        </w:tc>
        <w:tc>
          <w:tcPr>
            <w:tcW w:w="1001" w:type="dxa"/>
          </w:tcPr>
          <w:p w14:paraId="5678EEC5" w14:textId="77777777" w:rsidR="00D203BB" w:rsidRPr="005C2C1C" w:rsidRDefault="00D203BB" w:rsidP="00D203BB">
            <w:pPr>
              <w:rPr>
                <w:rFonts w:ascii="標楷體" w:eastAsia="標楷體" w:hAnsi="標楷體"/>
              </w:rPr>
            </w:pPr>
          </w:p>
        </w:tc>
        <w:tc>
          <w:tcPr>
            <w:tcW w:w="690" w:type="dxa"/>
          </w:tcPr>
          <w:p w14:paraId="786CD5A1" w14:textId="77777777" w:rsidR="00D203BB" w:rsidRPr="005C2C1C" w:rsidRDefault="00D203BB" w:rsidP="00D203BB">
            <w:pPr>
              <w:rPr>
                <w:rFonts w:ascii="標楷體" w:eastAsia="標楷體" w:hAnsi="標楷體"/>
              </w:rPr>
            </w:pPr>
          </w:p>
        </w:tc>
        <w:tc>
          <w:tcPr>
            <w:tcW w:w="2104" w:type="dxa"/>
          </w:tcPr>
          <w:p w14:paraId="024C6812" w14:textId="77777777" w:rsidR="00D203BB" w:rsidRPr="005C2C1C" w:rsidRDefault="00D203BB" w:rsidP="00D203BB">
            <w:pPr>
              <w:rPr>
                <w:rFonts w:ascii="標楷體" w:eastAsia="標楷體" w:hAnsi="標楷體"/>
              </w:rPr>
            </w:pPr>
          </w:p>
        </w:tc>
        <w:tc>
          <w:tcPr>
            <w:tcW w:w="567" w:type="dxa"/>
          </w:tcPr>
          <w:p w14:paraId="48412147" w14:textId="77777777" w:rsidR="00D203BB" w:rsidRPr="005C2C1C" w:rsidRDefault="00D203BB" w:rsidP="00D203BB">
            <w:pPr>
              <w:rPr>
                <w:rFonts w:ascii="標楷體" w:eastAsia="標楷體" w:hAnsi="標楷體"/>
              </w:rPr>
            </w:pPr>
          </w:p>
        </w:tc>
        <w:tc>
          <w:tcPr>
            <w:tcW w:w="634" w:type="dxa"/>
          </w:tcPr>
          <w:p w14:paraId="05A6771E" w14:textId="77777777" w:rsidR="00D203BB" w:rsidRPr="005C2C1C" w:rsidRDefault="00D203BB" w:rsidP="00D203BB">
            <w:pPr>
              <w:rPr>
                <w:rFonts w:ascii="標楷體" w:eastAsia="標楷體" w:hAnsi="標楷體"/>
              </w:rPr>
            </w:pPr>
            <w:r w:rsidRPr="005C2C1C">
              <w:rPr>
                <w:rFonts w:ascii="標楷體" w:eastAsia="標楷體" w:hAnsi="標楷體" w:hint="eastAsia"/>
              </w:rPr>
              <w:t>R</w:t>
            </w:r>
          </w:p>
        </w:tc>
        <w:tc>
          <w:tcPr>
            <w:tcW w:w="4176" w:type="dxa"/>
          </w:tcPr>
          <w:p w14:paraId="5E34679A" w14:textId="77777777" w:rsidR="00D203BB" w:rsidRPr="005C2C1C" w:rsidRDefault="00D203BB" w:rsidP="00D203BB">
            <w:pPr>
              <w:rPr>
                <w:rFonts w:ascii="標楷體" w:eastAsia="標楷體" w:hAnsi="標楷體"/>
              </w:rPr>
            </w:pPr>
            <w:r w:rsidRPr="005C2C1C">
              <w:rPr>
                <w:rFonts w:ascii="標楷體" w:eastAsia="標楷體" w:hAnsi="標楷體" w:hint="eastAsia"/>
              </w:rPr>
              <w:t>1.輸入明細序號後自動帶入</w:t>
            </w:r>
          </w:p>
          <w:p w14:paraId="1B777782" w14:textId="77777777" w:rsidR="00D203BB" w:rsidRPr="005C2C1C" w:rsidRDefault="00D203BB" w:rsidP="00D203BB">
            <w:pPr>
              <w:rPr>
                <w:rFonts w:ascii="標楷體" w:eastAsia="標楷體" w:hAnsi="標楷體"/>
              </w:rPr>
            </w:pPr>
            <w:r w:rsidRPr="005C2C1C">
              <w:rPr>
                <w:rFonts w:ascii="標楷體" w:eastAsia="標楷體" w:hAnsi="標楷體"/>
                <w:color w:val="000000"/>
              </w:rPr>
              <w:t>2.</w:t>
            </w:r>
            <w:r w:rsidRPr="005C2C1C">
              <w:rPr>
                <w:rFonts w:ascii="標楷體" w:eastAsia="標楷體" w:hAnsi="標楷體" w:hint="eastAsia"/>
                <w:color w:val="000000"/>
              </w:rPr>
              <w:t>PostDeductMedia</w:t>
            </w:r>
            <w:r w:rsidRPr="005C2C1C">
              <w:rPr>
                <w:rFonts w:ascii="標楷體" w:eastAsia="標楷體" w:hAnsi="標楷體"/>
                <w:color w:val="000000"/>
              </w:rPr>
              <w:t>.RepayAcctNo</w:t>
            </w:r>
          </w:p>
        </w:tc>
      </w:tr>
      <w:tr w:rsidR="00D203BB" w:rsidRPr="005C2C1C" w14:paraId="2EC160E9" w14:textId="77777777" w:rsidTr="00177172">
        <w:trPr>
          <w:trHeight w:val="291"/>
          <w:jc w:val="center"/>
        </w:trPr>
        <w:tc>
          <w:tcPr>
            <w:tcW w:w="468" w:type="dxa"/>
          </w:tcPr>
          <w:p w14:paraId="4AD23EDD" w14:textId="77777777" w:rsidR="00D203BB" w:rsidRPr="005C2C1C" w:rsidRDefault="00D203BB" w:rsidP="00D203BB">
            <w:pPr>
              <w:rPr>
                <w:rFonts w:ascii="標楷體" w:eastAsia="標楷體" w:hAnsi="標楷體"/>
              </w:rPr>
            </w:pPr>
            <w:r w:rsidRPr="005C2C1C">
              <w:rPr>
                <w:rFonts w:ascii="標楷體" w:eastAsia="標楷體" w:hAnsi="標楷體" w:hint="eastAsia"/>
              </w:rPr>
              <w:t>18</w:t>
            </w:r>
          </w:p>
        </w:tc>
        <w:tc>
          <w:tcPr>
            <w:tcW w:w="1191" w:type="dxa"/>
          </w:tcPr>
          <w:p w14:paraId="7EC272A8" w14:textId="77777777" w:rsidR="00D203BB" w:rsidRPr="005C2C1C" w:rsidRDefault="00D203BB" w:rsidP="00D203BB">
            <w:pPr>
              <w:rPr>
                <w:rFonts w:ascii="標楷體" w:eastAsia="標楷體" w:hAnsi="標楷體"/>
              </w:rPr>
            </w:pPr>
            <w:r w:rsidRPr="005C2C1C">
              <w:rPr>
                <w:rFonts w:ascii="標楷體" w:eastAsia="標楷體" w:hAnsi="標楷體" w:hint="eastAsia"/>
              </w:rPr>
              <w:t>用戶編號</w:t>
            </w:r>
          </w:p>
        </w:tc>
        <w:tc>
          <w:tcPr>
            <w:tcW w:w="1001" w:type="dxa"/>
          </w:tcPr>
          <w:p w14:paraId="04B59716" w14:textId="77777777" w:rsidR="00D203BB" w:rsidRPr="005C2C1C" w:rsidRDefault="00D203BB" w:rsidP="00D203BB">
            <w:pPr>
              <w:rPr>
                <w:rFonts w:ascii="標楷體" w:eastAsia="標楷體" w:hAnsi="標楷體"/>
              </w:rPr>
            </w:pPr>
          </w:p>
        </w:tc>
        <w:tc>
          <w:tcPr>
            <w:tcW w:w="690" w:type="dxa"/>
          </w:tcPr>
          <w:p w14:paraId="4571EACD" w14:textId="77777777" w:rsidR="00D203BB" w:rsidRPr="005C2C1C" w:rsidRDefault="00D203BB" w:rsidP="00D203BB">
            <w:pPr>
              <w:rPr>
                <w:rFonts w:ascii="標楷體" w:eastAsia="標楷體" w:hAnsi="標楷體"/>
              </w:rPr>
            </w:pPr>
          </w:p>
        </w:tc>
        <w:tc>
          <w:tcPr>
            <w:tcW w:w="2104" w:type="dxa"/>
          </w:tcPr>
          <w:p w14:paraId="3E49A313" w14:textId="77777777" w:rsidR="00D203BB" w:rsidRPr="005C2C1C" w:rsidRDefault="00D203BB" w:rsidP="00D203BB">
            <w:pPr>
              <w:rPr>
                <w:rFonts w:ascii="標楷體" w:eastAsia="標楷體" w:hAnsi="標楷體"/>
              </w:rPr>
            </w:pPr>
          </w:p>
        </w:tc>
        <w:tc>
          <w:tcPr>
            <w:tcW w:w="567" w:type="dxa"/>
          </w:tcPr>
          <w:p w14:paraId="2A01D942" w14:textId="77777777" w:rsidR="00D203BB" w:rsidRPr="005C2C1C" w:rsidRDefault="00D203BB" w:rsidP="00D203BB">
            <w:pPr>
              <w:rPr>
                <w:rFonts w:ascii="標楷體" w:eastAsia="標楷體" w:hAnsi="標楷體"/>
              </w:rPr>
            </w:pPr>
          </w:p>
        </w:tc>
        <w:tc>
          <w:tcPr>
            <w:tcW w:w="634" w:type="dxa"/>
          </w:tcPr>
          <w:p w14:paraId="23F88C26" w14:textId="77777777" w:rsidR="00D203BB" w:rsidRPr="005C2C1C" w:rsidRDefault="00D203BB" w:rsidP="00D203BB">
            <w:pPr>
              <w:rPr>
                <w:rFonts w:ascii="標楷體" w:eastAsia="標楷體" w:hAnsi="標楷體"/>
              </w:rPr>
            </w:pPr>
            <w:r w:rsidRPr="005C2C1C">
              <w:rPr>
                <w:rFonts w:ascii="標楷體" w:eastAsia="標楷體" w:hAnsi="標楷體" w:hint="eastAsia"/>
              </w:rPr>
              <w:t>R</w:t>
            </w:r>
          </w:p>
        </w:tc>
        <w:tc>
          <w:tcPr>
            <w:tcW w:w="4176" w:type="dxa"/>
          </w:tcPr>
          <w:p w14:paraId="1125591C" w14:textId="77777777" w:rsidR="00D203BB" w:rsidRPr="005C2C1C" w:rsidRDefault="00D203BB" w:rsidP="00D203BB">
            <w:pPr>
              <w:rPr>
                <w:rFonts w:ascii="標楷體" w:eastAsia="標楷體" w:hAnsi="標楷體"/>
              </w:rPr>
            </w:pPr>
            <w:r w:rsidRPr="005C2C1C">
              <w:rPr>
                <w:rFonts w:ascii="標楷體" w:eastAsia="標楷體" w:hAnsi="標楷體" w:hint="eastAsia"/>
              </w:rPr>
              <w:t>1.輸入明細序號後自動帶入</w:t>
            </w:r>
          </w:p>
          <w:p w14:paraId="60D84FB3" w14:textId="77777777" w:rsidR="00D203BB" w:rsidRDefault="00D203BB" w:rsidP="00D203BB">
            <w:pPr>
              <w:rPr>
                <w:rFonts w:ascii="標楷體" w:eastAsia="標楷體" w:hAnsi="標楷體"/>
                <w:color w:val="000000"/>
              </w:rPr>
            </w:pPr>
            <w:r w:rsidRPr="005C2C1C">
              <w:rPr>
                <w:rFonts w:ascii="標楷體" w:eastAsia="標楷體" w:hAnsi="標楷體"/>
                <w:color w:val="000000"/>
              </w:rPr>
              <w:t>2.</w:t>
            </w:r>
            <w:r w:rsidRPr="005C2C1C">
              <w:rPr>
                <w:rFonts w:ascii="標楷體" w:eastAsia="標楷體" w:hAnsi="標楷體" w:hint="eastAsia"/>
                <w:color w:val="000000"/>
              </w:rPr>
              <w:t>PostDeductMedia</w:t>
            </w:r>
            <w:r w:rsidRPr="005C2C1C">
              <w:rPr>
                <w:rFonts w:ascii="標楷體" w:eastAsia="標楷體" w:hAnsi="標楷體"/>
                <w:color w:val="000000"/>
              </w:rPr>
              <w:t>.PostUserNo</w:t>
            </w:r>
            <w:r w:rsidRPr="005C2C1C">
              <w:rPr>
                <w:rFonts w:ascii="標楷體" w:eastAsia="標楷體" w:hAnsi="標楷體" w:hint="eastAsia"/>
                <w:color w:val="000000"/>
              </w:rPr>
              <w:t>(右靠</w:t>
            </w:r>
          </w:p>
          <w:p w14:paraId="65CE19D1" w14:textId="715CA69B" w:rsidR="00D203BB" w:rsidRPr="005C2C1C" w:rsidRDefault="00D203BB" w:rsidP="00B01EC0">
            <w:pPr>
              <w:ind w:leftChars="100" w:left="240"/>
              <w:rPr>
                <w:rFonts w:ascii="標楷體" w:eastAsia="標楷體" w:hAnsi="標楷體"/>
              </w:rPr>
            </w:pPr>
            <w:r w:rsidRPr="005C2C1C">
              <w:rPr>
                <w:rFonts w:ascii="標楷體" w:eastAsia="標楷體" w:hAnsi="標楷體" w:hint="eastAsia"/>
                <w:color w:val="000000"/>
              </w:rPr>
              <w:t>左補空，大寫英數字，不得填寫中文(</w:t>
            </w:r>
            <w:r w:rsidR="000512EE" w:rsidRPr="000512EE">
              <w:rPr>
                <w:rFonts w:ascii="標楷體" w:eastAsia="標楷體" w:hAnsi="標楷體" w:hint="eastAsia"/>
                <w:color w:val="000000"/>
                <w:highlight w:val="yellow"/>
              </w:rPr>
              <w:t>預計補2位帳號碼+</w:t>
            </w:r>
            <w:r w:rsidRPr="000512EE">
              <w:rPr>
                <w:rFonts w:ascii="標楷體" w:eastAsia="標楷體" w:hAnsi="標楷體" w:hint="eastAsia"/>
                <w:color w:val="000000"/>
                <w:highlight w:val="yellow"/>
              </w:rPr>
              <w:t>扣款人ID+郵局存款別(POSCDE)+戶號)</w:t>
            </w:r>
            <w:r w:rsidRPr="005C2C1C">
              <w:rPr>
                <w:rFonts w:ascii="標楷體" w:eastAsia="標楷體" w:hAnsi="標楷體" w:hint="eastAsia"/>
                <w:color w:val="000000"/>
              </w:rPr>
              <w:t>)</w:t>
            </w:r>
          </w:p>
        </w:tc>
      </w:tr>
      <w:tr w:rsidR="00D203BB" w:rsidRPr="005C2C1C" w14:paraId="37A806D0" w14:textId="77777777" w:rsidTr="00177172">
        <w:trPr>
          <w:trHeight w:val="291"/>
          <w:jc w:val="center"/>
        </w:trPr>
        <w:tc>
          <w:tcPr>
            <w:tcW w:w="468" w:type="dxa"/>
          </w:tcPr>
          <w:p w14:paraId="4BAF9965" w14:textId="77777777" w:rsidR="00D203BB" w:rsidRPr="005C2C1C" w:rsidRDefault="00D203BB" w:rsidP="00D203BB">
            <w:pPr>
              <w:rPr>
                <w:rFonts w:ascii="標楷體" w:eastAsia="標楷體" w:hAnsi="標楷體"/>
              </w:rPr>
            </w:pPr>
            <w:r w:rsidRPr="005C2C1C">
              <w:rPr>
                <w:rFonts w:ascii="標楷體" w:eastAsia="標楷體" w:hAnsi="標楷體" w:hint="eastAsia"/>
              </w:rPr>
              <w:t>1</w:t>
            </w:r>
            <w:r w:rsidRPr="005C2C1C">
              <w:rPr>
                <w:rFonts w:ascii="標楷體" w:eastAsia="標楷體" w:hAnsi="標楷體"/>
              </w:rPr>
              <w:t>9</w:t>
            </w:r>
          </w:p>
        </w:tc>
        <w:tc>
          <w:tcPr>
            <w:tcW w:w="1191" w:type="dxa"/>
          </w:tcPr>
          <w:p w14:paraId="2A9C8DDC" w14:textId="77777777" w:rsidR="00D203BB" w:rsidRPr="005C2C1C" w:rsidRDefault="00D203BB" w:rsidP="00D203BB">
            <w:pPr>
              <w:rPr>
                <w:rFonts w:ascii="標楷體" w:eastAsia="標楷體" w:hAnsi="標楷體"/>
              </w:rPr>
            </w:pPr>
            <w:r w:rsidRPr="005C2C1C">
              <w:rPr>
                <w:rFonts w:ascii="標楷體" w:eastAsia="標楷體" w:hAnsi="標楷體" w:hint="eastAsia"/>
              </w:rPr>
              <w:t>委託機構使用欄</w:t>
            </w:r>
          </w:p>
        </w:tc>
        <w:tc>
          <w:tcPr>
            <w:tcW w:w="1001" w:type="dxa"/>
          </w:tcPr>
          <w:p w14:paraId="52FB066A" w14:textId="77777777" w:rsidR="00D203BB" w:rsidRPr="005C2C1C" w:rsidRDefault="00D203BB" w:rsidP="00D203BB">
            <w:pPr>
              <w:rPr>
                <w:rFonts w:ascii="標楷體" w:eastAsia="標楷體" w:hAnsi="標楷體"/>
              </w:rPr>
            </w:pPr>
          </w:p>
        </w:tc>
        <w:tc>
          <w:tcPr>
            <w:tcW w:w="690" w:type="dxa"/>
          </w:tcPr>
          <w:p w14:paraId="0331F404" w14:textId="77777777" w:rsidR="00D203BB" w:rsidRPr="005C2C1C" w:rsidRDefault="00D203BB" w:rsidP="00D203BB">
            <w:pPr>
              <w:rPr>
                <w:rFonts w:ascii="標楷體" w:eastAsia="標楷體" w:hAnsi="標楷體"/>
              </w:rPr>
            </w:pPr>
          </w:p>
        </w:tc>
        <w:tc>
          <w:tcPr>
            <w:tcW w:w="2104" w:type="dxa"/>
          </w:tcPr>
          <w:p w14:paraId="2E6AF952" w14:textId="77777777" w:rsidR="00D203BB" w:rsidRPr="005C2C1C" w:rsidRDefault="00D203BB" w:rsidP="00D203BB">
            <w:pPr>
              <w:rPr>
                <w:rFonts w:ascii="標楷體" w:eastAsia="標楷體" w:hAnsi="標楷體"/>
              </w:rPr>
            </w:pPr>
          </w:p>
        </w:tc>
        <w:tc>
          <w:tcPr>
            <w:tcW w:w="567" w:type="dxa"/>
          </w:tcPr>
          <w:p w14:paraId="58EB9DA6" w14:textId="77777777" w:rsidR="00D203BB" w:rsidRPr="005C2C1C" w:rsidRDefault="00D203BB" w:rsidP="00D203BB">
            <w:pPr>
              <w:rPr>
                <w:rFonts w:ascii="標楷體" w:eastAsia="標楷體" w:hAnsi="標楷體"/>
              </w:rPr>
            </w:pPr>
          </w:p>
        </w:tc>
        <w:tc>
          <w:tcPr>
            <w:tcW w:w="634" w:type="dxa"/>
          </w:tcPr>
          <w:p w14:paraId="620BD87F" w14:textId="77777777" w:rsidR="00D203BB" w:rsidRPr="005C2C1C" w:rsidRDefault="00D203BB" w:rsidP="00D203BB">
            <w:pPr>
              <w:rPr>
                <w:rFonts w:ascii="標楷體" w:eastAsia="標楷體" w:hAnsi="標楷體"/>
              </w:rPr>
            </w:pPr>
            <w:r w:rsidRPr="005C2C1C">
              <w:rPr>
                <w:rFonts w:ascii="標楷體" w:eastAsia="標楷體" w:hAnsi="標楷體" w:hint="eastAsia"/>
              </w:rPr>
              <w:t>R</w:t>
            </w:r>
          </w:p>
        </w:tc>
        <w:tc>
          <w:tcPr>
            <w:tcW w:w="4176" w:type="dxa"/>
          </w:tcPr>
          <w:p w14:paraId="7B7D6F41" w14:textId="77777777" w:rsidR="00D203BB" w:rsidRPr="005C2C1C" w:rsidRDefault="00D203BB" w:rsidP="00D203BB">
            <w:pPr>
              <w:rPr>
                <w:rFonts w:ascii="標楷體" w:eastAsia="標楷體" w:hAnsi="標楷體"/>
              </w:rPr>
            </w:pPr>
            <w:r w:rsidRPr="005C2C1C">
              <w:rPr>
                <w:rFonts w:ascii="標楷體" w:eastAsia="標楷體" w:hAnsi="標楷體" w:hint="eastAsia"/>
              </w:rPr>
              <w:t>1.輸入明細序號後自動帶入</w:t>
            </w:r>
          </w:p>
          <w:p w14:paraId="1621F8C4" w14:textId="77777777" w:rsidR="00D203BB" w:rsidRDefault="00D203BB" w:rsidP="00D203BB">
            <w:pPr>
              <w:rPr>
                <w:rFonts w:ascii="標楷體" w:eastAsia="標楷體" w:hAnsi="標楷體"/>
                <w:color w:val="000000"/>
              </w:rPr>
            </w:pPr>
            <w:r w:rsidRPr="005C2C1C">
              <w:rPr>
                <w:rFonts w:ascii="標楷體" w:eastAsia="標楷體" w:hAnsi="標楷體"/>
                <w:color w:val="000000"/>
              </w:rPr>
              <w:t>2.</w:t>
            </w:r>
            <w:r w:rsidRPr="005C2C1C">
              <w:rPr>
                <w:rFonts w:ascii="標楷體" w:eastAsia="標楷體" w:hAnsi="標楷體" w:hint="eastAsia"/>
                <w:color w:val="000000"/>
              </w:rPr>
              <w:t>PostDeductMedia</w:t>
            </w:r>
            <w:r w:rsidRPr="005C2C1C">
              <w:rPr>
                <w:rFonts w:ascii="標楷體" w:eastAsia="標楷體" w:hAnsi="標楷體"/>
                <w:color w:val="000000"/>
              </w:rPr>
              <w:t>.OutsrcRemark</w:t>
            </w:r>
            <w:r w:rsidRPr="005C2C1C">
              <w:rPr>
                <w:rFonts w:ascii="標楷體" w:eastAsia="標楷體" w:hAnsi="標楷體" w:hint="eastAsia"/>
                <w:color w:val="000000"/>
              </w:rPr>
              <w:t>(計</w:t>
            </w:r>
          </w:p>
          <w:p w14:paraId="30513D43" w14:textId="77777777" w:rsidR="00D203BB" w:rsidRPr="005C2C1C" w:rsidRDefault="00D203BB" w:rsidP="00D203BB">
            <w:pPr>
              <w:ind w:firstLineChars="100" w:firstLine="240"/>
              <w:rPr>
                <w:rFonts w:ascii="標楷體" w:eastAsia="標楷體" w:hAnsi="標楷體"/>
              </w:rPr>
            </w:pPr>
            <w:r w:rsidRPr="005C2C1C">
              <w:rPr>
                <w:rFonts w:ascii="標楷體" w:eastAsia="標楷體" w:hAnsi="標楷體" w:hint="eastAsia"/>
                <w:color w:val="000000"/>
              </w:rPr>
              <w:t>息迄日+額度編號+入帳扣款別)</w:t>
            </w:r>
          </w:p>
        </w:tc>
      </w:tr>
    </w:tbl>
    <w:p w14:paraId="441A1A60" w14:textId="77777777" w:rsidR="005A18D1" w:rsidRPr="00456B60" w:rsidRDefault="005A18D1" w:rsidP="005A18D1"/>
    <w:p w14:paraId="3872B349" w14:textId="77777777" w:rsidR="005A18D1" w:rsidRPr="00456B60" w:rsidRDefault="00826B0A" w:rsidP="005A18D1">
      <w:r w:rsidRPr="00456B60">
        <w:br w:type="page"/>
      </w:r>
    </w:p>
    <w:p w14:paraId="2354CC44" w14:textId="77777777" w:rsidR="005A18D1" w:rsidRPr="00456B60" w:rsidRDefault="005A18D1" w:rsidP="00950600">
      <w:pPr>
        <w:pStyle w:val="5"/>
      </w:pPr>
      <w:bookmarkStart w:id="98" w:name="_Toc135402855"/>
      <w:r w:rsidRPr="00456B60">
        <w:rPr>
          <w:rFonts w:hint="eastAsia"/>
        </w:rPr>
        <w:lastRenderedPageBreak/>
        <w:t>L4</w:t>
      </w:r>
      <w:r w:rsidRPr="00456B60">
        <w:t>204</w:t>
      </w:r>
      <w:r w:rsidRPr="00456B60">
        <w:rPr>
          <w:rFonts w:hint="eastAsia"/>
        </w:rPr>
        <w:t>員工扣薪明細</w:t>
      </w:r>
      <w:r w:rsidR="00862F33" w:rsidRPr="00862F33">
        <w:rPr>
          <w:rFonts w:hint="eastAsia"/>
        </w:rPr>
        <w:t>查詢</w:t>
      </w:r>
      <w:bookmarkEnd w:id="98"/>
    </w:p>
    <w:p w14:paraId="072D10E4" w14:textId="77777777" w:rsidR="005A18D1" w:rsidRPr="00456B60" w:rsidRDefault="005A18D1"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69"/>
        <w:gridCol w:w="6297"/>
      </w:tblGrid>
      <w:tr w:rsidR="005A18D1" w:rsidRPr="005C2C1C" w14:paraId="4F9609B7" w14:textId="77777777" w:rsidTr="0093607A">
        <w:trPr>
          <w:trHeight w:val="277"/>
        </w:trPr>
        <w:tc>
          <w:tcPr>
            <w:tcW w:w="1569" w:type="dxa"/>
            <w:tcBorders>
              <w:top w:val="single" w:sz="8" w:space="0" w:color="000000"/>
              <w:bottom w:val="single" w:sz="8" w:space="0" w:color="000000"/>
              <w:right w:val="single" w:sz="8" w:space="0" w:color="000000"/>
            </w:tcBorders>
            <w:shd w:val="clear" w:color="auto" w:fill="F3F3F3"/>
          </w:tcPr>
          <w:p w14:paraId="66EDB98B" w14:textId="77777777" w:rsidR="005A18D1" w:rsidRPr="005C2C1C" w:rsidRDefault="005A18D1" w:rsidP="0093607A">
            <w:pPr>
              <w:rPr>
                <w:rFonts w:ascii="標楷體" w:eastAsia="標楷體" w:hAnsi="標楷體"/>
              </w:rPr>
            </w:pPr>
            <w:r w:rsidRPr="005C2C1C">
              <w:rPr>
                <w:rFonts w:ascii="標楷體" w:eastAsia="標楷體" w:hAnsi="標楷體"/>
              </w:rPr>
              <w:t xml:space="preserve">功能名稱 </w:t>
            </w:r>
          </w:p>
        </w:tc>
        <w:tc>
          <w:tcPr>
            <w:tcW w:w="6297" w:type="dxa"/>
            <w:tcBorders>
              <w:top w:val="single" w:sz="8" w:space="0" w:color="000000"/>
              <w:left w:val="single" w:sz="8" w:space="0" w:color="000000"/>
              <w:bottom w:val="single" w:sz="8" w:space="0" w:color="000000"/>
            </w:tcBorders>
          </w:tcPr>
          <w:p w14:paraId="48F3E49C" w14:textId="77777777" w:rsidR="005A18D1" w:rsidRPr="005C2C1C" w:rsidRDefault="007A15CE" w:rsidP="007A15CE">
            <w:pPr>
              <w:rPr>
                <w:rFonts w:ascii="標楷體" w:eastAsia="標楷體" w:hAnsi="標楷體"/>
              </w:rPr>
            </w:pPr>
            <w:r w:rsidRPr="005C2C1C">
              <w:rPr>
                <w:rFonts w:ascii="標楷體" w:eastAsia="標楷體" w:hAnsi="標楷體" w:hint="eastAsia"/>
              </w:rPr>
              <w:t>員工扣薪明細</w:t>
            </w:r>
            <w:r w:rsidR="00862F33" w:rsidRPr="00862F33">
              <w:rPr>
                <w:rFonts w:ascii="標楷體" w:eastAsia="標楷體" w:hAnsi="標楷體" w:hint="eastAsia"/>
              </w:rPr>
              <w:t>查詢</w:t>
            </w:r>
          </w:p>
        </w:tc>
      </w:tr>
      <w:tr w:rsidR="005C2C1C" w:rsidRPr="005C2C1C" w14:paraId="6656CF2E" w14:textId="77777777" w:rsidTr="0093607A">
        <w:trPr>
          <w:trHeight w:val="277"/>
        </w:trPr>
        <w:tc>
          <w:tcPr>
            <w:tcW w:w="1569" w:type="dxa"/>
            <w:tcBorders>
              <w:top w:val="single" w:sz="8" w:space="0" w:color="000000"/>
              <w:bottom w:val="single" w:sz="8" w:space="0" w:color="000000"/>
              <w:right w:val="single" w:sz="8" w:space="0" w:color="000000"/>
            </w:tcBorders>
            <w:shd w:val="clear" w:color="auto" w:fill="F3F3F3"/>
          </w:tcPr>
          <w:p w14:paraId="49FF918A" w14:textId="77777777" w:rsidR="005C2C1C" w:rsidRPr="005C2C1C" w:rsidRDefault="005C2C1C" w:rsidP="005C2C1C">
            <w:pPr>
              <w:rPr>
                <w:rFonts w:ascii="標楷體" w:eastAsia="標楷體" w:hAnsi="標楷體"/>
              </w:rPr>
            </w:pPr>
            <w:r w:rsidRPr="005C2C1C">
              <w:rPr>
                <w:rFonts w:ascii="標楷體" w:eastAsia="標楷體" w:hAnsi="標楷體" w:hint="eastAsia"/>
              </w:rPr>
              <w:t>進入條件</w:t>
            </w:r>
          </w:p>
        </w:tc>
        <w:tc>
          <w:tcPr>
            <w:tcW w:w="6297" w:type="dxa"/>
            <w:tcBorders>
              <w:top w:val="single" w:sz="8" w:space="0" w:color="000000"/>
              <w:left w:val="single" w:sz="8" w:space="0" w:color="000000"/>
              <w:bottom w:val="single" w:sz="8" w:space="0" w:color="000000"/>
            </w:tcBorders>
          </w:tcPr>
          <w:p w14:paraId="6C7F2FB9" w14:textId="77777777" w:rsidR="005C2C1C" w:rsidRPr="005C2C1C" w:rsidRDefault="005C2C1C" w:rsidP="005C2C1C">
            <w:pPr>
              <w:rPr>
                <w:rFonts w:ascii="標楷體" w:eastAsia="標楷體" w:hAnsi="標楷體"/>
              </w:rPr>
            </w:pPr>
            <w:r w:rsidRPr="005C2C1C">
              <w:rPr>
                <w:rFonts w:ascii="標楷體" w:eastAsia="標楷體" w:hAnsi="標楷體" w:hint="eastAsia"/>
              </w:rPr>
              <w:t>需由入口交易【L4920整批入帳明細查詢】，點選[</w:t>
            </w:r>
            <w:r w:rsidR="00DF00EC" w:rsidRPr="00DF00EC">
              <w:rPr>
                <w:rFonts w:ascii="標楷體" w:eastAsia="標楷體" w:hAnsi="標楷體" w:hint="eastAsia"/>
              </w:rPr>
              <w:t>查詢</w:t>
            </w:r>
            <w:r w:rsidRPr="005C2C1C">
              <w:rPr>
                <w:rFonts w:ascii="標楷體" w:eastAsia="標楷體" w:hAnsi="標楷體" w:hint="eastAsia"/>
              </w:rPr>
              <w:t>]按鈕進入</w:t>
            </w:r>
          </w:p>
        </w:tc>
      </w:tr>
      <w:tr w:rsidR="00E63197" w:rsidRPr="005C2C1C" w14:paraId="58EF1437" w14:textId="77777777" w:rsidTr="0093607A">
        <w:trPr>
          <w:trHeight w:val="773"/>
        </w:trPr>
        <w:tc>
          <w:tcPr>
            <w:tcW w:w="1569" w:type="dxa"/>
            <w:tcBorders>
              <w:top w:val="single" w:sz="8" w:space="0" w:color="000000"/>
              <w:bottom w:val="single" w:sz="8" w:space="0" w:color="000000"/>
              <w:right w:val="single" w:sz="8" w:space="0" w:color="000000"/>
            </w:tcBorders>
            <w:shd w:val="clear" w:color="auto" w:fill="F3F3F3"/>
          </w:tcPr>
          <w:p w14:paraId="2B570508" w14:textId="77777777" w:rsidR="00E63197" w:rsidRPr="005C2C1C" w:rsidRDefault="00E63197" w:rsidP="00E63197">
            <w:pPr>
              <w:rPr>
                <w:rFonts w:ascii="標楷體" w:eastAsia="標楷體" w:hAnsi="標楷體"/>
              </w:rPr>
            </w:pPr>
            <w:r w:rsidRPr="005C2C1C">
              <w:rPr>
                <w:rFonts w:ascii="標楷體" w:eastAsia="標楷體" w:hAnsi="標楷體"/>
              </w:rPr>
              <w:t xml:space="preserve">基本流程 </w:t>
            </w:r>
          </w:p>
        </w:tc>
        <w:tc>
          <w:tcPr>
            <w:tcW w:w="6297" w:type="dxa"/>
            <w:tcBorders>
              <w:top w:val="single" w:sz="8" w:space="0" w:color="000000"/>
              <w:left w:val="single" w:sz="8" w:space="0" w:color="000000"/>
              <w:bottom w:val="single" w:sz="8" w:space="0" w:color="000000"/>
            </w:tcBorders>
          </w:tcPr>
          <w:p w14:paraId="4468DE45" w14:textId="77777777" w:rsidR="0032765B" w:rsidRPr="005C2C1C" w:rsidRDefault="0032765B" w:rsidP="0032765B">
            <w:pPr>
              <w:rPr>
                <w:rFonts w:ascii="標楷體" w:eastAsia="標楷體" w:hAnsi="標楷體"/>
                <w:lang w:eastAsia="zh-HK"/>
              </w:rPr>
            </w:pPr>
            <w:r w:rsidRPr="005C2C1C">
              <w:rPr>
                <w:rFonts w:ascii="標楷體" w:eastAsia="標楷體" w:hAnsi="標楷體" w:hint="eastAsia"/>
                <w:lang w:eastAsia="zh-HK"/>
              </w:rPr>
              <w:t>參考「</w:t>
            </w:r>
            <w:r w:rsidR="00EE1A65" w:rsidRPr="005C2C1C">
              <w:rPr>
                <w:rFonts w:ascii="標楷體" w:eastAsia="標楷體" w:hAnsi="標楷體" w:hint="eastAsia"/>
                <w:lang w:eastAsia="zh-HK"/>
              </w:rPr>
              <w:t>作業流程.繳息還本作業</w:t>
            </w:r>
            <w:r w:rsidRPr="005C2C1C">
              <w:rPr>
                <w:rFonts w:ascii="標楷體" w:eastAsia="標楷體" w:hAnsi="標楷體" w:hint="eastAsia"/>
                <w:lang w:eastAsia="zh-HK"/>
              </w:rPr>
              <w:t>」流程</w:t>
            </w:r>
          </w:p>
          <w:p w14:paraId="284E9013" w14:textId="440BE76C" w:rsidR="0032765B" w:rsidRPr="005C2C1C" w:rsidRDefault="0032765B" w:rsidP="00B01EC0">
            <w:pPr>
              <w:ind w:left="240" w:hangingChars="100" w:hanging="240"/>
              <w:rPr>
                <w:rFonts w:ascii="標楷體" w:eastAsia="標楷體" w:hAnsi="標楷體"/>
              </w:rPr>
            </w:pPr>
            <w:r w:rsidRPr="005C2C1C">
              <w:rPr>
                <w:rFonts w:ascii="標楷體" w:eastAsia="標楷體" w:hAnsi="標楷體" w:hint="eastAsia"/>
              </w:rPr>
              <w:t>1.</w:t>
            </w:r>
            <w:r w:rsidR="000051D5" w:rsidRPr="005C2C1C">
              <w:rPr>
                <w:rFonts w:ascii="標楷體" w:eastAsia="標楷體" w:hAnsi="標楷體" w:hint="eastAsia"/>
                <w:lang w:eastAsia="zh-HK"/>
              </w:rPr>
              <w:t>查詢</w:t>
            </w:r>
            <w:r w:rsidR="00177172" w:rsidRPr="005C2C1C">
              <w:rPr>
                <w:rFonts w:ascii="標楷體" w:eastAsia="標楷體" w:hAnsi="標楷體" w:hint="eastAsia"/>
                <w:lang w:eastAsia="zh-HK"/>
              </w:rPr>
              <w:t>[</w:t>
            </w:r>
            <w:r w:rsidRPr="005C2C1C">
              <w:rPr>
                <w:rFonts w:ascii="標楷體" w:eastAsia="標楷體" w:hAnsi="標楷體" w:hint="eastAsia"/>
              </w:rPr>
              <w:t>整批入帳明細檔(</w:t>
            </w:r>
            <w:r w:rsidRPr="005C2C1C">
              <w:rPr>
                <w:rFonts w:ascii="標楷體" w:eastAsia="標楷體" w:hAnsi="標楷體"/>
              </w:rPr>
              <w:t>BatxDetail)</w:t>
            </w:r>
            <w:r w:rsidR="00177172" w:rsidRPr="005C2C1C">
              <w:rPr>
                <w:rFonts w:ascii="標楷體" w:eastAsia="標楷體" w:hAnsi="標楷體"/>
              </w:rPr>
              <w:t>]</w:t>
            </w:r>
            <w:r w:rsidR="000051D5" w:rsidRPr="005C2C1C">
              <w:rPr>
                <w:rFonts w:ascii="標楷體" w:eastAsia="標楷體" w:hAnsi="標楷體" w:hint="eastAsia"/>
              </w:rPr>
              <w:t>、</w:t>
            </w:r>
            <w:r w:rsidR="00177172" w:rsidRPr="005C2C1C">
              <w:rPr>
                <w:rFonts w:ascii="標楷體" w:eastAsia="標楷體" w:hAnsi="標楷體" w:hint="eastAsia"/>
              </w:rPr>
              <w:t>[</w:t>
            </w:r>
            <w:r w:rsidR="000051D5" w:rsidRPr="005C2C1C">
              <w:rPr>
                <w:rFonts w:ascii="標楷體" w:eastAsia="標楷體" w:hAnsi="標楷體" w:hint="eastAsia"/>
                <w:color w:val="000000"/>
              </w:rPr>
              <w:t>員工扣薪媒體檔(EmpDeductMedia)</w:t>
            </w:r>
            <w:r w:rsidR="00177172" w:rsidRPr="005C2C1C">
              <w:rPr>
                <w:rFonts w:ascii="標楷體" w:eastAsia="標楷體" w:hAnsi="標楷體"/>
                <w:color w:val="000000"/>
              </w:rPr>
              <w:t>]</w:t>
            </w:r>
          </w:p>
          <w:p w14:paraId="68F9F9BF" w14:textId="77777777" w:rsidR="00E63197" w:rsidRPr="005C2C1C" w:rsidRDefault="0032765B" w:rsidP="00E63197">
            <w:pPr>
              <w:rPr>
                <w:rFonts w:ascii="標楷體" w:eastAsia="標楷體" w:hAnsi="標楷體"/>
              </w:rPr>
            </w:pPr>
            <w:r w:rsidRPr="005C2C1C">
              <w:rPr>
                <w:rFonts w:ascii="標楷體" w:eastAsia="標楷體" w:hAnsi="標楷體" w:hint="eastAsia"/>
              </w:rPr>
              <w:t>2</w:t>
            </w:r>
            <w:r w:rsidRPr="005C2C1C">
              <w:rPr>
                <w:rFonts w:ascii="標楷體" w:eastAsia="標楷體" w:hAnsi="標楷體"/>
              </w:rPr>
              <w:t>.</w:t>
            </w:r>
            <w:r w:rsidRPr="005C2C1C">
              <w:rPr>
                <w:rFonts w:ascii="標楷體" w:eastAsia="標楷體" w:hAnsi="標楷體" w:hint="eastAsia"/>
              </w:rPr>
              <w:t>供查看及連結試算登錄交易使用</w:t>
            </w:r>
          </w:p>
        </w:tc>
      </w:tr>
      <w:tr w:rsidR="00E63197" w:rsidRPr="005C2C1C" w14:paraId="56E60989" w14:textId="77777777" w:rsidTr="0093607A">
        <w:trPr>
          <w:trHeight w:val="321"/>
        </w:trPr>
        <w:tc>
          <w:tcPr>
            <w:tcW w:w="1569" w:type="dxa"/>
            <w:tcBorders>
              <w:top w:val="single" w:sz="8" w:space="0" w:color="000000"/>
              <w:bottom w:val="single" w:sz="8" w:space="0" w:color="000000"/>
              <w:right w:val="single" w:sz="8" w:space="0" w:color="000000"/>
            </w:tcBorders>
            <w:shd w:val="clear" w:color="auto" w:fill="F3F3F3"/>
          </w:tcPr>
          <w:p w14:paraId="66E7572C" w14:textId="77777777" w:rsidR="00E63197" w:rsidRPr="005C2C1C" w:rsidRDefault="00E63197" w:rsidP="00E63197">
            <w:pPr>
              <w:rPr>
                <w:rFonts w:ascii="標楷體" w:eastAsia="標楷體" w:hAnsi="標楷體"/>
              </w:rPr>
            </w:pPr>
            <w:r w:rsidRPr="005C2C1C">
              <w:rPr>
                <w:rFonts w:ascii="標楷體" w:eastAsia="標楷體" w:hAnsi="標楷體"/>
              </w:rPr>
              <w:t>選用流程</w:t>
            </w:r>
          </w:p>
        </w:tc>
        <w:tc>
          <w:tcPr>
            <w:tcW w:w="6297" w:type="dxa"/>
            <w:tcBorders>
              <w:top w:val="single" w:sz="8" w:space="0" w:color="000000"/>
              <w:left w:val="single" w:sz="8" w:space="0" w:color="000000"/>
              <w:bottom w:val="single" w:sz="8" w:space="0" w:color="000000"/>
            </w:tcBorders>
          </w:tcPr>
          <w:p w14:paraId="540820FA" w14:textId="77777777" w:rsidR="00E63197" w:rsidRPr="005C2C1C" w:rsidRDefault="00E63197" w:rsidP="00E63197">
            <w:pPr>
              <w:rPr>
                <w:rFonts w:ascii="標楷體" w:eastAsia="標楷體" w:hAnsi="標楷體"/>
              </w:rPr>
            </w:pPr>
          </w:p>
        </w:tc>
      </w:tr>
      <w:tr w:rsidR="00E63197" w:rsidRPr="005C2C1C" w14:paraId="3AF1FA38" w14:textId="77777777" w:rsidTr="0093607A">
        <w:trPr>
          <w:trHeight w:val="1311"/>
        </w:trPr>
        <w:tc>
          <w:tcPr>
            <w:tcW w:w="1569" w:type="dxa"/>
            <w:tcBorders>
              <w:top w:val="single" w:sz="8" w:space="0" w:color="000000"/>
              <w:bottom w:val="single" w:sz="8" w:space="0" w:color="000000"/>
              <w:right w:val="single" w:sz="8" w:space="0" w:color="000000"/>
            </w:tcBorders>
            <w:shd w:val="clear" w:color="auto" w:fill="F3F3F3"/>
          </w:tcPr>
          <w:p w14:paraId="5208AA21" w14:textId="77777777" w:rsidR="00E63197" w:rsidRPr="005C2C1C" w:rsidRDefault="00E63197" w:rsidP="00E63197">
            <w:pPr>
              <w:rPr>
                <w:rFonts w:ascii="標楷體" w:eastAsia="標楷體" w:hAnsi="標楷體"/>
              </w:rPr>
            </w:pPr>
            <w:r w:rsidRPr="005C2C1C">
              <w:rPr>
                <w:rFonts w:ascii="標楷體" w:eastAsia="標楷體" w:hAnsi="標楷體"/>
              </w:rPr>
              <w:t>例外流程</w:t>
            </w:r>
          </w:p>
        </w:tc>
        <w:tc>
          <w:tcPr>
            <w:tcW w:w="6297" w:type="dxa"/>
            <w:tcBorders>
              <w:top w:val="single" w:sz="8" w:space="0" w:color="000000"/>
              <w:left w:val="single" w:sz="8" w:space="0" w:color="000000"/>
              <w:bottom w:val="single" w:sz="8" w:space="0" w:color="000000"/>
            </w:tcBorders>
          </w:tcPr>
          <w:p w14:paraId="31739A44" w14:textId="77777777" w:rsidR="00E63197" w:rsidRPr="005C2C1C" w:rsidRDefault="00E63197" w:rsidP="00E63197">
            <w:pPr>
              <w:rPr>
                <w:rFonts w:ascii="標楷體" w:eastAsia="標楷體" w:hAnsi="標楷體"/>
              </w:rPr>
            </w:pPr>
          </w:p>
        </w:tc>
      </w:tr>
      <w:tr w:rsidR="00E63197" w:rsidRPr="005C2C1C" w14:paraId="4E870C2E" w14:textId="77777777" w:rsidTr="0093607A">
        <w:trPr>
          <w:trHeight w:val="278"/>
        </w:trPr>
        <w:tc>
          <w:tcPr>
            <w:tcW w:w="1569" w:type="dxa"/>
            <w:tcBorders>
              <w:top w:val="single" w:sz="8" w:space="0" w:color="000000"/>
              <w:bottom w:val="single" w:sz="8" w:space="0" w:color="000000"/>
              <w:right w:val="single" w:sz="8" w:space="0" w:color="000000"/>
            </w:tcBorders>
            <w:shd w:val="clear" w:color="auto" w:fill="F3F3F3"/>
          </w:tcPr>
          <w:p w14:paraId="7019162D" w14:textId="77777777" w:rsidR="00E63197" w:rsidRPr="005C2C1C" w:rsidRDefault="00E63197" w:rsidP="00E63197">
            <w:pPr>
              <w:rPr>
                <w:rFonts w:ascii="標楷體" w:eastAsia="標楷體" w:hAnsi="標楷體"/>
              </w:rPr>
            </w:pPr>
            <w:r w:rsidRPr="005C2C1C">
              <w:rPr>
                <w:rFonts w:ascii="標楷體" w:eastAsia="標楷體" w:hAnsi="標楷體"/>
              </w:rPr>
              <w:t xml:space="preserve">執行後狀況 </w:t>
            </w:r>
          </w:p>
        </w:tc>
        <w:tc>
          <w:tcPr>
            <w:tcW w:w="6297" w:type="dxa"/>
            <w:tcBorders>
              <w:top w:val="single" w:sz="8" w:space="0" w:color="000000"/>
              <w:left w:val="single" w:sz="8" w:space="0" w:color="000000"/>
              <w:bottom w:val="single" w:sz="8" w:space="0" w:color="000000"/>
            </w:tcBorders>
          </w:tcPr>
          <w:p w14:paraId="0D74A267" w14:textId="77777777" w:rsidR="00E63197" w:rsidRPr="005C2C1C" w:rsidRDefault="00E63197" w:rsidP="00E63197">
            <w:pPr>
              <w:rPr>
                <w:rFonts w:ascii="標楷體" w:eastAsia="標楷體" w:hAnsi="標楷體"/>
              </w:rPr>
            </w:pPr>
          </w:p>
        </w:tc>
      </w:tr>
      <w:tr w:rsidR="00E63197" w:rsidRPr="005C2C1C" w14:paraId="21F1FD70" w14:textId="77777777" w:rsidTr="0093607A">
        <w:trPr>
          <w:trHeight w:val="358"/>
        </w:trPr>
        <w:tc>
          <w:tcPr>
            <w:tcW w:w="1569" w:type="dxa"/>
            <w:tcBorders>
              <w:top w:val="single" w:sz="8" w:space="0" w:color="000000"/>
              <w:bottom w:val="single" w:sz="8" w:space="0" w:color="000000"/>
              <w:right w:val="single" w:sz="8" w:space="0" w:color="000000"/>
            </w:tcBorders>
            <w:shd w:val="clear" w:color="auto" w:fill="F3F3F3"/>
          </w:tcPr>
          <w:p w14:paraId="2DEB147B" w14:textId="77777777" w:rsidR="00E63197" w:rsidRPr="005C2C1C" w:rsidRDefault="00E63197" w:rsidP="00E63197">
            <w:pPr>
              <w:rPr>
                <w:rFonts w:ascii="標楷體" w:eastAsia="標楷體" w:hAnsi="標楷體"/>
              </w:rPr>
            </w:pPr>
            <w:r w:rsidRPr="005C2C1C">
              <w:rPr>
                <w:rFonts w:ascii="標楷體" w:eastAsia="標楷體" w:hAnsi="標楷體"/>
              </w:rPr>
              <w:t>特別需求</w:t>
            </w:r>
          </w:p>
        </w:tc>
        <w:tc>
          <w:tcPr>
            <w:tcW w:w="6297" w:type="dxa"/>
            <w:tcBorders>
              <w:top w:val="single" w:sz="8" w:space="0" w:color="000000"/>
              <w:left w:val="single" w:sz="8" w:space="0" w:color="000000"/>
              <w:bottom w:val="single" w:sz="8" w:space="0" w:color="000000"/>
            </w:tcBorders>
          </w:tcPr>
          <w:p w14:paraId="2E7D8F5F" w14:textId="77777777" w:rsidR="00E63197" w:rsidRPr="005C2C1C" w:rsidRDefault="00E63197" w:rsidP="00E63197">
            <w:pPr>
              <w:rPr>
                <w:rFonts w:ascii="標楷體" w:eastAsia="標楷體" w:hAnsi="標楷體"/>
              </w:rPr>
            </w:pPr>
          </w:p>
        </w:tc>
      </w:tr>
      <w:tr w:rsidR="00E63197" w:rsidRPr="005C2C1C" w14:paraId="77FDEA1D" w14:textId="77777777" w:rsidTr="0093607A">
        <w:trPr>
          <w:trHeight w:val="278"/>
        </w:trPr>
        <w:tc>
          <w:tcPr>
            <w:tcW w:w="1569" w:type="dxa"/>
            <w:tcBorders>
              <w:top w:val="single" w:sz="8" w:space="0" w:color="000000"/>
              <w:bottom w:val="single" w:sz="8" w:space="0" w:color="000000"/>
              <w:right w:val="single" w:sz="8" w:space="0" w:color="000000"/>
            </w:tcBorders>
            <w:shd w:val="clear" w:color="auto" w:fill="F3F3F3"/>
          </w:tcPr>
          <w:p w14:paraId="5B9487EE" w14:textId="77777777" w:rsidR="00E63197" w:rsidRPr="005C2C1C" w:rsidRDefault="00E63197" w:rsidP="00E63197">
            <w:pPr>
              <w:rPr>
                <w:rFonts w:ascii="標楷體" w:eastAsia="標楷體" w:hAnsi="標楷體"/>
              </w:rPr>
            </w:pPr>
            <w:r w:rsidRPr="005C2C1C">
              <w:rPr>
                <w:rFonts w:ascii="標楷體" w:eastAsia="標楷體" w:hAnsi="標楷體"/>
              </w:rPr>
              <w:t xml:space="preserve">參考 </w:t>
            </w:r>
          </w:p>
        </w:tc>
        <w:tc>
          <w:tcPr>
            <w:tcW w:w="6297" w:type="dxa"/>
            <w:tcBorders>
              <w:top w:val="single" w:sz="8" w:space="0" w:color="000000"/>
              <w:left w:val="single" w:sz="8" w:space="0" w:color="000000"/>
              <w:bottom w:val="single" w:sz="8" w:space="0" w:color="000000"/>
            </w:tcBorders>
          </w:tcPr>
          <w:p w14:paraId="6C2F91EC" w14:textId="77777777" w:rsidR="00E63197" w:rsidRPr="005C2C1C" w:rsidRDefault="00E63197" w:rsidP="00E63197">
            <w:pPr>
              <w:rPr>
                <w:rFonts w:ascii="標楷體" w:eastAsia="標楷體" w:hAnsi="標楷體"/>
              </w:rPr>
            </w:pPr>
          </w:p>
        </w:tc>
      </w:tr>
    </w:tbl>
    <w:p w14:paraId="630B6394" w14:textId="77777777" w:rsidR="0032765B" w:rsidRPr="00456B60" w:rsidRDefault="0032765B" w:rsidP="00CA731B">
      <w:pPr>
        <w:pStyle w:val="a"/>
        <w:numPr>
          <w:ilvl w:val="0"/>
          <w:numId w:val="0"/>
        </w:numPr>
      </w:pPr>
    </w:p>
    <w:p w14:paraId="46F80725" w14:textId="77777777" w:rsidR="0032765B" w:rsidRPr="00456B60" w:rsidRDefault="0032765B"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32765B" w:rsidRPr="005C2C1C" w14:paraId="74BB704E" w14:textId="77777777" w:rsidTr="0032765B">
        <w:tc>
          <w:tcPr>
            <w:tcW w:w="851" w:type="dxa"/>
            <w:shd w:val="clear" w:color="auto" w:fill="D9D9D9"/>
          </w:tcPr>
          <w:p w14:paraId="3437033D" w14:textId="77777777" w:rsidR="0032765B" w:rsidRPr="005C2C1C" w:rsidRDefault="0032765B" w:rsidP="0032765B">
            <w:pPr>
              <w:jc w:val="center"/>
              <w:rPr>
                <w:rFonts w:ascii="標楷體" w:eastAsia="標楷體" w:hAnsi="標楷體"/>
              </w:rPr>
            </w:pPr>
            <w:r w:rsidRPr="005C2C1C">
              <w:rPr>
                <w:rFonts w:ascii="標楷體" w:eastAsia="標楷體" w:hAnsi="標楷體" w:hint="eastAsia"/>
                <w:lang w:eastAsia="zh-HK"/>
              </w:rPr>
              <w:t>序號</w:t>
            </w:r>
          </w:p>
        </w:tc>
        <w:tc>
          <w:tcPr>
            <w:tcW w:w="3118" w:type="dxa"/>
            <w:shd w:val="clear" w:color="auto" w:fill="D9D9D9"/>
          </w:tcPr>
          <w:p w14:paraId="3D840B1C" w14:textId="77777777" w:rsidR="0032765B" w:rsidRPr="005C2C1C" w:rsidRDefault="0032765B" w:rsidP="0032765B">
            <w:pPr>
              <w:jc w:val="center"/>
              <w:rPr>
                <w:rFonts w:ascii="標楷體" w:eastAsia="標楷體" w:hAnsi="標楷體"/>
              </w:rPr>
            </w:pPr>
            <w:r w:rsidRPr="005C2C1C">
              <w:rPr>
                <w:rFonts w:ascii="標楷體" w:eastAsia="標楷體" w:hAnsi="標楷體" w:hint="eastAsia"/>
                <w:lang w:eastAsia="zh-HK"/>
              </w:rPr>
              <w:t>名稱</w:t>
            </w:r>
          </w:p>
        </w:tc>
        <w:tc>
          <w:tcPr>
            <w:tcW w:w="3828" w:type="dxa"/>
            <w:shd w:val="clear" w:color="auto" w:fill="D9D9D9"/>
          </w:tcPr>
          <w:p w14:paraId="0DAB03BF" w14:textId="77777777" w:rsidR="0032765B" w:rsidRPr="005C2C1C" w:rsidRDefault="0032765B" w:rsidP="0032765B">
            <w:pPr>
              <w:jc w:val="center"/>
              <w:rPr>
                <w:rFonts w:ascii="標楷體" w:eastAsia="標楷體" w:hAnsi="標楷體"/>
              </w:rPr>
            </w:pPr>
            <w:r w:rsidRPr="005C2C1C">
              <w:rPr>
                <w:rFonts w:ascii="標楷體" w:eastAsia="標楷體" w:hAnsi="標楷體" w:hint="eastAsia"/>
                <w:lang w:eastAsia="zh-HK"/>
              </w:rPr>
              <w:t>說明</w:t>
            </w:r>
          </w:p>
        </w:tc>
      </w:tr>
      <w:tr w:rsidR="0032765B" w:rsidRPr="005C2C1C" w14:paraId="711600DB" w14:textId="77777777" w:rsidTr="0032765B">
        <w:tc>
          <w:tcPr>
            <w:tcW w:w="851" w:type="dxa"/>
            <w:shd w:val="clear" w:color="auto" w:fill="auto"/>
          </w:tcPr>
          <w:p w14:paraId="55D049D5" w14:textId="77777777" w:rsidR="0032765B" w:rsidRPr="005C2C1C" w:rsidRDefault="0032765B" w:rsidP="0032765B">
            <w:pPr>
              <w:jc w:val="center"/>
              <w:rPr>
                <w:rFonts w:ascii="標楷體" w:eastAsia="標楷體" w:hAnsi="標楷體"/>
              </w:rPr>
            </w:pPr>
            <w:r w:rsidRPr="005C2C1C">
              <w:rPr>
                <w:rFonts w:ascii="標楷體" w:eastAsia="標楷體" w:hAnsi="標楷體" w:hint="eastAsia"/>
              </w:rPr>
              <w:t>1</w:t>
            </w:r>
          </w:p>
        </w:tc>
        <w:tc>
          <w:tcPr>
            <w:tcW w:w="3118" w:type="dxa"/>
            <w:shd w:val="clear" w:color="auto" w:fill="auto"/>
          </w:tcPr>
          <w:p w14:paraId="32AD66FE" w14:textId="77777777" w:rsidR="0032765B" w:rsidRPr="005C2C1C" w:rsidRDefault="0032765B" w:rsidP="0032765B">
            <w:pPr>
              <w:rPr>
                <w:rFonts w:ascii="標楷體" w:eastAsia="標楷體" w:hAnsi="標楷體"/>
              </w:rPr>
            </w:pPr>
            <w:r w:rsidRPr="005C2C1C">
              <w:rPr>
                <w:rFonts w:ascii="標楷體" w:eastAsia="標楷體" w:hAnsi="標楷體"/>
              </w:rPr>
              <w:t>BatxDetail</w:t>
            </w:r>
          </w:p>
        </w:tc>
        <w:tc>
          <w:tcPr>
            <w:tcW w:w="3828" w:type="dxa"/>
            <w:shd w:val="clear" w:color="auto" w:fill="auto"/>
          </w:tcPr>
          <w:p w14:paraId="4154E65B" w14:textId="77777777" w:rsidR="0032765B" w:rsidRPr="005C2C1C" w:rsidRDefault="0032765B" w:rsidP="0032765B">
            <w:pPr>
              <w:rPr>
                <w:rFonts w:ascii="標楷體" w:eastAsia="標楷體" w:hAnsi="標楷體"/>
              </w:rPr>
            </w:pPr>
            <w:r w:rsidRPr="005C2C1C">
              <w:rPr>
                <w:rFonts w:ascii="標楷體" w:eastAsia="標楷體" w:hAnsi="標楷體" w:hint="eastAsia"/>
              </w:rPr>
              <w:t>整批入帳明細檔</w:t>
            </w:r>
          </w:p>
        </w:tc>
      </w:tr>
      <w:tr w:rsidR="0032765B" w:rsidRPr="005C2C1C" w14:paraId="3947E2E6" w14:textId="77777777" w:rsidTr="0032765B">
        <w:tc>
          <w:tcPr>
            <w:tcW w:w="851" w:type="dxa"/>
            <w:shd w:val="clear" w:color="auto" w:fill="auto"/>
          </w:tcPr>
          <w:p w14:paraId="742BBC8E" w14:textId="77777777" w:rsidR="0032765B" w:rsidRPr="005C2C1C" w:rsidRDefault="0032765B" w:rsidP="0032765B">
            <w:pPr>
              <w:jc w:val="center"/>
              <w:rPr>
                <w:rFonts w:ascii="標楷體" w:eastAsia="標楷體" w:hAnsi="標楷體"/>
              </w:rPr>
            </w:pPr>
            <w:r w:rsidRPr="005C2C1C">
              <w:rPr>
                <w:rFonts w:ascii="標楷體" w:eastAsia="標楷體" w:hAnsi="標楷體" w:hint="eastAsia"/>
              </w:rPr>
              <w:t>2</w:t>
            </w:r>
          </w:p>
        </w:tc>
        <w:tc>
          <w:tcPr>
            <w:tcW w:w="3118" w:type="dxa"/>
            <w:shd w:val="clear" w:color="auto" w:fill="auto"/>
            <w:vAlign w:val="center"/>
          </w:tcPr>
          <w:p w14:paraId="4CED7C1C" w14:textId="77777777" w:rsidR="0032765B" w:rsidRPr="005C2C1C" w:rsidRDefault="0032765B" w:rsidP="0032765B">
            <w:pPr>
              <w:rPr>
                <w:rFonts w:ascii="標楷體" w:eastAsia="標楷體" w:hAnsi="標楷體"/>
              </w:rPr>
            </w:pPr>
            <w:r w:rsidRPr="005C2C1C">
              <w:rPr>
                <w:rFonts w:ascii="標楷體" w:eastAsia="標楷體" w:hAnsi="標楷體" w:hint="eastAsia"/>
                <w:color w:val="000000"/>
              </w:rPr>
              <w:t>EmpDeductMedia</w:t>
            </w:r>
          </w:p>
        </w:tc>
        <w:tc>
          <w:tcPr>
            <w:tcW w:w="3828" w:type="dxa"/>
            <w:shd w:val="clear" w:color="auto" w:fill="auto"/>
            <w:vAlign w:val="center"/>
          </w:tcPr>
          <w:p w14:paraId="4DBF26FF" w14:textId="77777777" w:rsidR="0032765B" w:rsidRPr="005C2C1C" w:rsidRDefault="0032765B" w:rsidP="0032765B">
            <w:pPr>
              <w:rPr>
                <w:rFonts w:ascii="標楷體" w:eastAsia="標楷體" w:hAnsi="標楷體"/>
              </w:rPr>
            </w:pPr>
            <w:r w:rsidRPr="005C2C1C">
              <w:rPr>
                <w:rFonts w:ascii="標楷體" w:eastAsia="標楷體" w:hAnsi="標楷體" w:hint="eastAsia"/>
                <w:color w:val="000000"/>
              </w:rPr>
              <w:t>員工扣薪媒體檔</w:t>
            </w:r>
          </w:p>
        </w:tc>
      </w:tr>
      <w:tr w:rsidR="005C2C1C" w:rsidRPr="005C2C1C" w14:paraId="51D5A912" w14:textId="77777777" w:rsidTr="002C1139">
        <w:tc>
          <w:tcPr>
            <w:tcW w:w="851" w:type="dxa"/>
            <w:shd w:val="clear" w:color="auto" w:fill="auto"/>
          </w:tcPr>
          <w:p w14:paraId="15D8585D" w14:textId="77777777" w:rsidR="005C2C1C" w:rsidRPr="005C2C1C" w:rsidRDefault="005C2C1C" w:rsidP="005C2C1C">
            <w:pPr>
              <w:jc w:val="center"/>
              <w:rPr>
                <w:rFonts w:ascii="標楷體" w:eastAsia="標楷體" w:hAnsi="標楷體"/>
              </w:rPr>
            </w:pPr>
            <w:r w:rsidRPr="005C2C1C">
              <w:rPr>
                <w:rFonts w:ascii="標楷體" w:eastAsia="標楷體" w:hAnsi="標楷體" w:hint="eastAsia"/>
              </w:rPr>
              <w:t>3</w:t>
            </w:r>
          </w:p>
        </w:tc>
        <w:tc>
          <w:tcPr>
            <w:tcW w:w="3118" w:type="dxa"/>
            <w:shd w:val="clear" w:color="auto" w:fill="auto"/>
          </w:tcPr>
          <w:p w14:paraId="27C2B437" w14:textId="77777777" w:rsidR="005C2C1C" w:rsidRPr="005C2C1C" w:rsidRDefault="005C2C1C" w:rsidP="005C2C1C">
            <w:pPr>
              <w:rPr>
                <w:rFonts w:ascii="標楷體" w:eastAsia="標楷體" w:hAnsi="標楷體"/>
                <w:color w:val="000000"/>
              </w:rPr>
            </w:pPr>
            <w:r w:rsidRPr="005C2C1C">
              <w:rPr>
                <w:rFonts w:ascii="標楷體" w:eastAsia="標楷體" w:hAnsi="標楷體" w:hint="eastAsia"/>
              </w:rPr>
              <w:t>CdCode</w:t>
            </w:r>
          </w:p>
        </w:tc>
        <w:tc>
          <w:tcPr>
            <w:tcW w:w="3828" w:type="dxa"/>
            <w:shd w:val="clear" w:color="auto" w:fill="auto"/>
          </w:tcPr>
          <w:p w14:paraId="73885FF1" w14:textId="77777777" w:rsidR="005C2C1C" w:rsidRPr="005C2C1C" w:rsidRDefault="005C2C1C" w:rsidP="005C2C1C">
            <w:pPr>
              <w:rPr>
                <w:rFonts w:ascii="標楷體" w:eastAsia="標楷體" w:hAnsi="標楷體"/>
                <w:color w:val="000000"/>
              </w:rPr>
            </w:pPr>
            <w:r w:rsidRPr="005C2C1C">
              <w:rPr>
                <w:rFonts w:ascii="標楷體" w:eastAsia="標楷體" w:hAnsi="標楷體" w:hint="eastAsia"/>
              </w:rPr>
              <w:t>共用代碼檔</w:t>
            </w:r>
          </w:p>
        </w:tc>
      </w:tr>
    </w:tbl>
    <w:p w14:paraId="0CC3EF95" w14:textId="77777777" w:rsidR="0032765B" w:rsidRPr="00456B60" w:rsidRDefault="0032765B" w:rsidP="0032765B"/>
    <w:p w14:paraId="53CAEB03" w14:textId="77777777" w:rsidR="005A18D1" w:rsidRPr="00456B60" w:rsidRDefault="005A18D1" w:rsidP="00CA731B">
      <w:pPr>
        <w:pStyle w:val="a"/>
      </w:pPr>
      <w:r w:rsidRPr="00456B60">
        <w:t>UI畫面</w:t>
      </w:r>
    </w:p>
    <w:p w14:paraId="2AA6C1A9" w14:textId="2C3956B9" w:rsidR="0032765B" w:rsidRDefault="00EE6E6B" w:rsidP="0032765B">
      <w:pPr>
        <w:pStyle w:val="42"/>
        <w:spacing w:after="72"/>
        <w:ind w:leftChars="0" w:left="0"/>
        <w:rPr>
          <w:rFonts w:ascii="標楷體" w:hAnsi="標楷體"/>
          <w:noProof/>
        </w:rPr>
      </w:pPr>
      <w:r w:rsidRPr="00863925">
        <w:rPr>
          <w:rFonts w:ascii="標楷體" w:hAnsi="標楷體"/>
          <w:noProof/>
        </w:rPr>
        <w:drawing>
          <wp:inline distT="0" distB="0" distL="0" distR="0" wp14:anchorId="0C96D170" wp14:editId="2EEF4511">
            <wp:extent cx="5270500" cy="2203450"/>
            <wp:effectExtent l="0" t="0" r="0" b="0"/>
            <wp:docPr id="80"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7"/>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270500" cy="2203450"/>
                    </a:xfrm>
                    <a:prstGeom prst="rect">
                      <a:avLst/>
                    </a:prstGeom>
                    <a:noFill/>
                    <a:ln>
                      <a:noFill/>
                    </a:ln>
                  </pic:spPr>
                </pic:pic>
              </a:graphicData>
            </a:graphic>
          </wp:inline>
        </w:drawing>
      </w:r>
    </w:p>
    <w:p w14:paraId="5A6035A1" w14:textId="18291C7D" w:rsidR="00863925" w:rsidRDefault="00863925" w:rsidP="0032765B">
      <w:pPr>
        <w:pStyle w:val="42"/>
        <w:spacing w:after="72"/>
        <w:ind w:leftChars="0" w:left="0"/>
        <w:rPr>
          <w:rFonts w:hAnsi="標楷體"/>
        </w:rPr>
      </w:pPr>
    </w:p>
    <w:p w14:paraId="7C3694AA" w14:textId="77777777" w:rsidR="00B01EC0" w:rsidRDefault="00B01EC0" w:rsidP="0032765B">
      <w:pPr>
        <w:pStyle w:val="42"/>
        <w:spacing w:after="72"/>
        <w:ind w:leftChars="0" w:left="0"/>
        <w:rPr>
          <w:rFonts w:hAnsi="標楷體"/>
        </w:rPr>
      </w:pPr>
    </w:p>
    <w:p w14:paraId="37F63509" w14:textId="77777777" w:rsidR="00045601" w:rsidRPr="00456B60" w:rsidRDefault="00045601" w:rsidP="00CA731B">
      <w:pPr>
        <w:pStyle w:val="a"/>
      </w:pPr>
      <w:r w:rsidRPr="00456B60">
        <w:lastRenderedPageBreak/>
        <w:t>輸入畫面</w:t>
      </w:r>
      <w:r w:rsidRPr="00456B60">
        <w:rPr>
          <w:rFonts w:hint="eastAsia"/>
          <w:lang w:eastAsia="zh-HK"/>
        </w:rPr>
        <w:t>按鈕</w:t>
      </w:r>
      <w:r w:rsidRPr="00456B60">
        <w:t>說明</w:t>
      </w:r>
    </w:p>
    <w:p w14:paraId="7B5D620C" w14:textId="77777777" w:rsidR="00045601" w:rsidRPr="00456B60" w:rsidRDefault="00045601" w:rsidP="00045601">
      <w:pPr>
        <w:pStyle w:val="42"/>
        <w:spacing w:after="72"/>
        <w:ind w:leftChars="0" w:left="0"/>
        <w:rPr>
          <w:rFonts w:hAnsi="標楷體"/>
          <w:noProof/>
        </w:rPr>
      </w:pP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3"/>
        <w:gridCol w:w="6983"/>
      </w:tblGrid>
      <w:tr w:rsidR="00045601" w:rsidRPr="00456B60" w14:paraId="53B30785" w14:textId="77777777" w:rsidTr="00B07B2B">
        <w:tc>
          <w:tcPr>
            <w:tcW w:w="851" w:type="dxa"/>
            <w:shd w:val="clear" w:color="auto" w:fill="D9D9D9"/>
          </w:tcPr>
          <w:p w14:paraId="48876703" w14:textId="77777777" w:rsidR="00045601" w:rsidRPr="00456B60" w:rsidRDefault="00045601" w:rsidP="00B07B2B">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0D87B349" w14:textId="77777777" w:rsidR="00045601" w:rsidRPr="00456B60" w:rsidRDefault="00045601" w:rsidP="00B07B2B">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29F5BF27" w14:textId="77777777" w:rsidR="00045601" w:rsidRPr="00456B60" w:rsidRDefault="00045601" w:rsidP="00B07B2B">
            <w:pPr>
              <w:jc w:val="center"/>
              <w:rPr>
                <w:rFonts w:ascii="標楷體" w:eastAsia="標楷體" w:hAnsi="標楷體"/>
              </w:rPr>
            </w:pPr>
            <w:r w:rsidRPr="00456B60">
              <w:rPr>
                <w:rFonts w:ascii="標楷體" w:eastAsia="標楷體" w:hAnsi="標楷體" w:hint="eastAsia"/>
                <w:lang w:eastAsia="zh-HK"/>
              </w:rPr>
              <w:t>功能說明</w:t>
            </w:r>
          </w:p>
        </w:tc>
      </w:tr>
      <w:tr w:rsidR="00045601" w:rsidRPr="00456B60" w14:paraId="2B24D4EA" w14:textId="77777777" w:rsidTr="00B07B2B">
        <w:tc>
          <w:tcPr>
            <w:tcW w:w="851" w:type="dxa"/>
            <w:shd w:val="clear" w:color="auto" w:fill="auto"/>
          </w:tcPr>
          <w:p w14:paraId="163456AE" w14:textId="77777777" w:rsidR="00045601" w:rsidRPr="00456B60" w:rsidRDefault="00045601" w:rsidP="00045601">
            <w:pPr>
              <w:jc w:val="center"/>
              <w:rPr>
                <w:rFonts w:ascii="標楷體" w:eastAsia="標楷體" w:hAnsi="標楷體"/>
                <w:color w:val="000000"/>
                <w:lang w:eastAsia="zh-HK"/>
              </w:rPr>
            </w:pPr>
            <w:r w:rsidRPr="00456B60">
              <w:rPr>
                <w:rFonts w:ascii="標楷體" w:eastAsia="標楷體" w:hAnsi="標楷體" w:hint="eastAsia"/>
                <w:color w:val="000000"/>
              </w:rPr>
              <w:t>1</w:t>
            </w:r>
          </w:p>
        </w:tc>
        <w:tc>
          <w:tcPr>
            <w:tcW w:w="2126" w:type="dxa"/>
            <w:shd w:val="clear" w:color="auto" w:fill="auto"/>
          </w:tcPr>
          <w:p w14:paraId="70EE111F" w14:textId="77777777" w:rsidR="00045601" w:rsidRPr="00456B60" w:rsidRDefault="00045601" w:rsidP="00045601">
            <w:pPr>
              <w:rPr>
                <w:rFonts w:ascii="標楷體" w:eastAsia="標楷體" w:hAnsi="標楷體"/>
                <w:color w:val="000000"/>
                <w:lang w:eastAsia="zh-HK"/>
              </w:rPr>
            </w:pPr>
            <w:r w:rsidRPr="00456B60">
              <w:rPr>
                <w:rFonts w:ascii="標楷體" w:eastAsia="標楷體" w:hAnsi="標楷體" w:hint="eastAsia"/>
                <w:color w:val="000000"/>
                <w:lang w:eastAsia="zh-HK"/>
              </w:rPr>
              <w:t>離開</w:t>
            </w:r>
          </w:p>
        </w:tc>
        <w:tc>
          <w:tcPr>
            <w:tcW w:w="7033" w:type="dxa"/>
            <w:shd w:val="clear" w:color="auto" w:fill="auto"/>
          </w:tcPr>
          <w:p w14:paraId="7813D023" w14:textId="77777777" w:rsidR="00045601" w:rsidRPr="009B73A2" w:rsidRDefault="00045601" w:rsidP="00045601">
            <w:pPr>
              <w:rPr>
                <w:rFonts w:eastAsia="標楷體"/>
                <w:lang w:eastAsia="zh-HK"/>
              </w:rPr>
            </w:pPr>
            <w:r w:rsidRPr="00456B60">
              <w:rPr>
                <w:rFonts w:ascii="標楷體" w:eastAsia="標楷體" w:hAnsi="標楷體" w:hint="eastAsia"/>
                <w:color w:val="000000"/>
                <w:lang w:eastAsia="zh-HK"/>
              </w:rPr>
              <w:t>關閉此查詢畫面</w:t>
            </w:r>
          </w:p>
        </w:tc>
      </w:tr>
    </w:tbl>
    <w:p w14:paraId="3F08D4C6" w14:textId="77777777" w:rsidR="00045601" w:rsidRPr="00456B60" w:rsidRDefault="00045601" w:rsidP="0032765B">
      <w:pPr>
        <w:pStyle w:val="42"/>
        <w:spacing w:after="72"/>
        <w:ind w:leftChars="0" w:left="0"/>
        <w:rPr>
          <w:rFonts w:hAnsi="標楷體"/>
        </w:rPr>
      </w:pPr>
    </w:p>
    <w:p w14:paraId="50D77982" w14:textId="77777777" w:rsidR="0032765B" w:rsidRPr="00456B60" w:rsidRDefault="0032765B" w:rsidP="00CA731B">
      <w:pPr>
        <w:pStyle w:val="a"/>
      </w:pPr>
      <w:r w:rsidRPr="00456B60">
        <w:t>畫面資料說明</w:t>
      </w:r>
    </w:p>
    <w:p w14:paraId="755D584D" w14:textId="77777777" w:rsidR="0032765B" w:rsidRPr="00456B60" w:rsidRDefault="0032765B" w:rsidP="0032765B"/>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67"/>
        <w:gridCol w:w="1054"/>
        <w:gridCol w:w="971"/>
        <w:gridCol w:w="678"/>
        <w:gridCol w:w="2496"/>
        <w:gridCol w:w="561"/>
        <w:gridCol w:w="631"/>
        <w:gridCol w:w="3336"/>
      </w:tblGrid>
      <w:tr w:rsidR="0032765B" w:rsidRPr="005C2C1C" w14:paraId="6B91AAF7" w14:textId="77777777" w:rsidTr="00177172">
        <w:trPr>
          <w:trHeight w:val="388"/>
          <w:jc w:val="center"/>
        </w:trPr>
        <w:tc>
          <w:tcPr>
            <w:tcW w:w="474" w:type="dxa"/>
            <w:vMerge w:val="restart"/>
          </w:tcPr>
          <w:p w14:paraId="19116747" w14:textId="77777777" w:rsidR="0032765B" w:rsidRPr="005C2C1C" w:rsidRDefault="0032765B" w:rsidP="0032765B">
            <w:pPr>
              <w:rPr>
                <w:rFonts w:ascii="標楷體" w:eastAsia="標楷體" w:hAnsi="標楷體"/>
              </w:rPr>
            </w:pPr>
            <w:r w:rsidRPr="005C2C1C">
              <w:rPr>
                <w:rFonts w:ascii="標楷體" w:eastAsia="標楷體" w:hAnsi="標楷體"/>
              </w:rPr>
              <w:t>序號</w:t>
            </w:r>
          </w:p>
        </w:tc>
        <w:tc>
          <w:tcPr>
            <w:tcW w:w="1341" w:type="dxa"/>
            <w:vMerge w:val="restart"/>
          </w:tcPr>
          <w:p w14:paraId="4BB3D872" w14:textId="77777777" w:rsidR="0032765B" w:rsidRPr="005C2C1C" w:rsidRDefault="0032765B" w:rsidP="0032765B">
            <w:pPr>
              <w:rPr>
                <w:rFonts w:ascii="標楷體" w:eastAsia="標楷體" w:hAnsi="標楷體"/>
              </w:rPr>
            </w:pPr>
            <w:r w:rsidRPr="005C2C1C">
              <w:rPr>
                <w:rFonts w:ascii="標楷體" w:eastAsia="標楷體" w:hAnsi="標楷體"/>
              </w:rPr>
              <w:t>欄位</w:t>
            </w:r>
          </w:p>
        </w:tc>
        <w:tc>
          <w:tcPr>
            <w:tcW w:w="5680" w:type="dxa"/>
            <w:gridSpan w:val="5"/>
          </w:tcPr>
          <w:p w14:paraId="4D837C75" w14:textId="77777777" w:rsidR="0032765B" w:rsidRPr="005C2C1C" w:rsidRDefault="0032765B" w:rsidP="0032765B">
            <w:pPr>
              <w:rPr>
                <w:rFonts w:ascii="標楷體" w:eastAsia="標楷體" w:hAnsi="標楷體"/>
              </w:rPr>
            </w:pPr>
            <w:r w:rsidRPr="005C2C1C">
              <w:rPr>
                <w:rFonts w:ascii="標楷體" w:eastAsia="標楷體" w:hAnsi="標楷體"/>
              </w:rPr>
              <w:t>說明</w:t>
            </w:r>
          </w:p>
        </w:tc>
        <w:tc>
          <w:tcPr>
            <w:tcW w:w="3336" w:type="dxa"/>
            <w:vMerge w:val="restart"/>
          </w:tcPr>
          <w:p w14:paraId="484A75B0" w14:textId="77777777" w:rsidR="0032765B" w:rsidRPr="005C2C1C" w:rsidRDefault="0032765B" w:rsidP="0032765B">
            <w:pPr>
              <w:rPr>
                <w:rFonts w:ascii="標楷體" w:eastAsia="標楷體" w:hAnsi="標楷體"/>
              </w:rPr>
            </w:pPr>
            <w:r w:rsidRPr="005C2C1C">
              <w:rPr>
                <w:rFonts w:ascii="標楷體" w:eastAsia="標楷體" w:hAnsi="標楷體"/>
              </w:rPr>
              <w:t>處理邏輯及注意事項</w:t>
            </w:r>
          </w:p>
        </w:tc>
      </w:tr>
      <w:tr w:rsidR="0032765B" w:rsidRPr="005C2C1C" w14:paraId="62DFD474" w14:textId="77777777" w:rsidTr="00177172">
        <w:trPr>
          <w:trHeight w:val="244"/>
          <w:jc w:val="center"/>
        </w:trPr>
        <w:tc>
          <w:tcPr>
            <w:tcW w:w="474" w:type="dxa"/>
            <w:vMerge/>
          </w:tcPr>
          <w:p w14:paraId="4E58B141" w14:textId="77777777" w:rsidR="0032765B" w:rsidRPr="005C2C1C" w:rsidRDefault="0032765B" w:rsidP="0032765B">
            <w:pPr>
              <w:rPr>
                <w:rFonts w:ascii="標楷體" w:eastAsia="標楷體" w:hAnsi="標楷體"/>
              </w:rPr>
            </w:pPr>
          </w:p>
        </w:tc>
        <w:tc>
          <w:tcPr>
            <w:tcW w:w="1341" w:type="dxa"/>
            <w:vMerge/>
          </w:tcPr>
          <w:p w14:paraId="3B94D744" w14:textId="77777777" w:rsidR="0032765B" w:rsidRPr="005C2C1C" w:rsidRDefault="0032765B" w:rsidP="0032765B">
            <w:pPr>
              <w:rPr>
                <w:rFonts w:ascii="標楷體" w:eastAsia="標楷體" w:hAnsi="標楷體"/>
              </w:rPr>
            </w:pPr>
          </w:p>
        </w:tc>
        <w:tc>
          <w:tcPr>
            <w:tcW w:w="1219" w:type="dxa"/>
          </w:tcPr>
          <w:p w14:paraId="58131E93" w14:textId="77777777" w:rsidR="0032765B" w:rsidRPr="005C2C1C" w:rsidRDefault="00FF77DF" w:rsidP="0032765B">
            <w:pPr>
              <w:rPr>
                <w:rFonts w:ascii="標楷體" w:eastAsia="標楷體" w:hAnsi="標楷體"/>
              </w:rPr>
            </w:pPr>
            <w:r w:rsidRPr="005C2C1C">
              <w:rPr>
                <w:rFonts w:ascii="標楷體" w:eastAsia="標楷體" w:hAnsi="標楷體" w:hint="eastAsia"/>
              </w:rPr>
              <w:t>資料長度</w:t>
            </w:r>
          </w:p>
        </w:tc>
        <w:tc>
          <w:tcPr>
            <w:tcW w:w="784" w:type="dxa"/>
          </w:tcPr>
          <w:p w14:paraId="7088C331" w14:textId="77777777" w:rsidR="0032765B" w:rsidRPr="005C2C1C" w:rsidRDefault="0032765B" w:rsidP="0032765B">
            <w:pPr>
              <w:rPr>
                <w:rFonts w:ascii="標楷體" w:eastAsia="標楷體" w:hAnsi="標楷體"/>
              </w:rPr>
            </w:pPr>
            <w:r w:rsidRPr="005C2C1C">
              <w:rPr>
                <w:rFonts w:ascii="標楷體" w:eastAsia="標楷體" w:hAnsi="標楷體"/>
              </w:rPr>
              <w:t>預設值</w:t>
            </w:r>
          </w:p>
        </w:tc>
        <w:tc>
          <w:tcPr>
            <w:tcW w:w="2409" w:type="dxa"/>
          </w:tcPr>
          <w:p w14:paraId="49B52E2E" w14:textId="77777777" w:rsidR="0032765B" w:rsidRPr="005C2C1C" w:rsidRDefault="0032765B" w:rsidP="0032765B">
            <w:pPr>
              <w:rPr>
                <w:rFonts w:ascii="標楷體" w:eastAsia="標楷體" w:hAnsi="標楷體"/>
              </w:rPr>
            </w:pPr>
            <w:r w:rsidRPr="005C2C1C">
              <w:rPr>
                <w:rFonts w:ascii="標楷體" w:eastAsia="標楷體" w:hAnsi="標楷體"/>
              </w:rPr>
              <w:t>選單內容</w:t>
            </w:r>
          </w:p>
        </w:tc>
        <w:tc>
          <w:tcPr>
            <w:tcW w:w="611" w:type="dxa"/>
          </w:tcPr>
          <w:p w14:paraId="46B96C75" w14:textId="77777777" w:rsidR="0032765B" w:rsidRPr="005C2C1C" w:rsidRDefault="0032765B" w:rsidP="0032765B">
            <w:pPr>
              <w:rPr>
                <w:rFonts w:ascii="標楷體" w:eastAsia="標楷體" w:hAnsi="標楷體"/>
              </w:rPr>
            </w:pPr>
            <w:r w:rsidRPr="005C2C1C">
              <w:rPr>
                <w:rFonts w:ascii="標楷體" w:eastAsia="標楷體" w:hAnsi="標楷體"/>
              </w:rPr>
              <w:t>必填</w:t>
            </w:r>
          </w:p>
        </w:tc>
        <w:tc>
          <w:tcPr>
            <w:tcW w:w="657" w:type="dxa"/>
          </w:tcPr>
          <w:p w14:paraId="5282A4DC" w14:textId="77777777" w:rsidR="0032765B" w:rsidRPr="005C2C1C" w:rsidRDefault="0032765B" w:rsidP="0032765B">
            <w:pPr>
              <w:rPr>
                <w:rFonts w:ascii="標楷體" w:eastAsia="標楷體" w:hAnsi="標楷體"/>
              </w:rPr>
            </w:pPr>
            <w:r w:rsidRPr="005C2C1C">
              <w:rPr>
                <w:rFonts w:ascii="標楷體" w:eastAsia="標楷體" w:hAnsi="標楷體"/>
              </w:rPr>
              <w:t>R/W</w:t>
            </w:r>
          </w:p>
        </w:tc>
        <w:tc>
          <w:tcPr>
            <w:tcW w:w="3336" w:type="dxa"/>
            <w:vMerge/>
          </w:tcPr>
          <w:p w14:paraId="78FB7C63" w14:textId="77777777" w:rsidR="0032765B" w:rsidRPr="005C2C1C" w:rsidRDefault="0032765B" w:rsidP="0032765B">
            <w:pPr>
              <w:rPr>
                <w:rFonts w:ascii="標楷體" w:eastAsia="標楷體" w:hAnsi="標楷體"/>
              </w:rPr>
            </w:pPr>
          </w:p>
        </w:tc>
      </w:tr>
      <w:tr w:rsidR="00AD1353" w:rsidRPr="005C2C1C" w14:paraId="419B7BA0" w14:textId="77777777" w:rsidTr="00177172">
        <w:trPr>
          <w:trHeight w:val="291"/>
          <w:jc w:val="center"/>
        </w:trPr>
        <w:tc>
          <w:tcPr>
            <w:tcW w:w="474" w:type="dxa"/>
          </w:tcPr>
          <w:p w14:paraId="3FE654F6" w14:textId="77777777" w:rsidR="00AD1353" w:rsidRPr="005C2C1C" w:rsidRDefault="00AD1353" w:rsidP="00AD1353">
            <w:pPr>
              <w:rPr>
                <w:rFonts w:ascii="標楷體" w:eastAsia="標楷體" w:hAnsi="標楷體"/>
              </w:rPr>
            </w:pPr>
            <w:r w:rsidRPr="005C2C1C">
              <w:rPr>
                <w:rFonts w:ascii="標楷體" w:eastAsia="標楷體" w:hAnsi="標楷體" w:hint="eastAsia"/>
              </w:rPr>
              <w:t>1</w:t>
            </w:r>
          </w:p>
        </w:tc>
        <w:tc>
          <w:tcPr>
            <w:tcW w:w="1341" w:type="dxa"/>
          </w:tcPr>
          <w:p w14:paraId="02562DA6" w14:textId="77777777" w:rsidR="00AD1353" w:rsidRPr="005C2C1C" w:rsidRDefault="00AD1353" w:rsidP="00AD1353">
            <w:pPr>
              <w:rPr>
                <w:rFonts w:ascii="標楷體" w:eastAsia="標楷體" w:hAnsi="標楷體"/>
              </w:rPr>
            </w:pPr>
            <w:r w:rsidRPr="005C2C1C">
              <w:rPr>
                <w:rFonts w:ascii="標楷體" w:eastAsia="標楷體" w:hAnsi="標楷體" w:hint="eastAsia"/>
              </w:rPr>
              <w:t>會計日期</w:t>
            </w:r>
          </w:p>
        </w:tc>
        <w:tc>
          <w:tcPr>
            <w:tcW w:w="1219" w:type="dxa"/>
          </w:tcPr>
          <w:p w14:paraId="3F21E956" w14:textId="77777777" w:rsidR="00AD1353" w:rsidRPr="005C2C1C" w:rsidRDefault="00AD1353" w:rsidP="00AD1353">
            <w:pPr>
              <w:rPr>
                <w:rFonts w:ascii="標楷體" w:eastAsia="標楷體" w:hAnsi="標楷體"/>
              </w:rPr>
            </w:pPr>
          </w:p>
        </w:tc>
        <w:tc>
          <w:tcPr>
            <w:tcW w:w="784" w:type="dxa"/>
          </w:tcPr>
          <w:p w14:paraId="13014C48" w14:textId="77777777" w:rsidR="00AD1353" w:rsidRPr="005C2C1C" w:rsidRDefault="00AD1353" w:rsidP="00AD1353">
            <w:pPr>
              <w:rPr>
                <w:rFonts w:ascii="標楷體" w:eastAsia="標楷體" w:hAnsi="標楷體"/>
              </w:rPr>
            </w:pPr>
          </w:p>
        </w:tc>
        <w:tc>
          <w:tcPr>
            <w:tcW w:w="2409" w:type="dxa"/>
          </w:tcPr>
          <w:p w14:paraId="33D82DF0" w14:textId="77777777" w:rsidR="00AD1353" w:rsidRPr="005C2C1C" w:rsidRDefault="00AD1353" w:rsidP="00AD1353">
            <w:pPr>
              <w:rPr>
                <w:rFonts w:ascii="標楷體" w:eastAsia="標楷體" w:hAnsi="標楷體"/>
              </w:rPr>
            </w:pPr>
          </w:p>
        </w:tc>
        <w:tc>
          <w:tcPr>
            <w:tcW w:w="611" w:type="dxa"/>
          </w:tcPr>
          <w:p w14:paraId="07672A7B" w14:textId="77777777" w:rsidR="00AD1353" w:rsidRPr="005C2C1C" w:rsidRDefault="00AD1353" w:rsidP="00AD1353">
            <w:pPr>
              <w:rPr>
                <w:rFonts w:ascii="標楷體" w:eastAsia="標楷體" w:hAnsi="標楷體"/>
              </w:rPr>
            </w:pPr>
          </w:p>
        </w:tc>
        <w:tc>
          <w:tcPr>
            <w:tcW w:w="657" w:type="dxa"/>
          </w:tcPr>
          <w:p w14:paraId="1BD55F71" w14:textId="77777777" w:rsidR="00AD1353" w:rsidRPr="005C2C1C" w:rsidRDefault="00AD1353" w:rsidP="00AD1353">
            <w:pPr>
              <w:rPr>
                <w:rFonts w:ascii="標楷體" w:eastAsia="標楷體" w:hAnsi="標楷體"/>
              </w:rPr>
            </w:pPr>
            <w:r w:rsidRPr="005C2C1C">
              <w:rPr>
                <w:rFonts w:ascii="標楷體" w:eastAsia="標楷體" w:hAnsi="標楷體" w:hint="eastAsia"/>
              </w:rPr>
              <w:t>R</w:t>
            </w:r>
          </w:p>
        </w:tc>
        <w:tc>
          <w:tcPr>
            <w:tcW w:w="3336" w:type="dxa"/>
          </w:tcPr>
          <w:p w14:paraId="63BB32B6" w14:textId="77777777" w:rsidR="00AD1353" w:rsidRPr="005C2C1C" w:rsidRDefault="00AD1353" w:rsidP="00AD1353">
            <w:pPr>
              <w:rPr>
                <w:rFonts w:ascii="標楷體" w:eastAsia="標楷體" w:hAnsi="標楷體"/>
              </w:rPr>
            </w:pPr>
            <w:r w:rsidRPr="005C2C1C">
              <w:rPr>
                <w:rFonts w:ascii="標楷體" w:eastAsia="標楷體" w:hAnsi="標楷體" w:hint="eastAsia"/>
              </w:rPr>
              <w:t>1.交易連結時，自動帶入</w:t>
            </w:r>
          </w:p>
          <w:p w14:paraId="1F9566F5" w14:textId="77777777" w:rsidR="00AD1353" w:rsidRPr="005C2C1C" w:rsidRDefault="00AD1353" w:rsidP="00AD1353">
            <w:pPr>
              <w:rPr>
                <w:rFonts w:ascii="標楷體" w:eastAsia="標楷體" w:hAnsi="標楷體"/>
              </w:rPr>
            </w:pPr>
            <w:r w:rsidRPr="005C2C1C">
              <w:rPr>
                <w:rFonts w:ascii="標楷體" w:eastAsia="標楷體" w:hAnsi="標楷體" w:hint="eastAsia"/>
              </w:rPr>
              <w:t>2.</w:t>
            </w:r>
            <w:r w:rsidRPr="005C2C1C">
              <w:rPr>
                <w:rFonts w:ascii="標楷體" w:eastAsia="標楷體" w:hAnsi="標楷體"/>
              </w:rPr>
              <w:t>BatxDetail</w:t>
            </w:r>
            <w:r w:rsidRPr="005C2C1C">
              <w:rPr>
                <w:rFonts w:ascii="標楷體" w:eastAsia="標楷體" w:hAnsi="標楷體" w:hint="eastAsia"/>
              </w:rPr>
              <w:t>.A</w:t>
            </w:r>
            <w:r w:rsidRPr="005C2C1C">
              <w:rPr>
                <w:rFonts w:ascii="標楷體" w:eastAsia="標楷體" w:hAnsi="標楷體"/>
              </w:rPr>
              <w:t>cDate</w:t>
            </w:r>
          </w:p>
        </w:tc>
      </w:tr>
      <w:tr w:rsidR="00AD1353" w:rsidRPr="005C2C1C" w14:paraId="0FDB4CD3" w14:textId="77777777" w:rsidTr="00177172">
        <w:trPr>
          <w:trHeight w:val="291"/>
          <w:jc w:val="center"/>
        </w:trPr>
        <w:tc>
          <w:tcPr>
            <w:tcW w:w="474" w:type="dxa"/>
          </w:tcPr>
          <w:p w14:paraId="04E292ED" w14:textId="77777777" w:rsidR="00AD1353" w:rsidRPr="005C2C1C" w:rsidRDefault="00AD1353" w:rsidP="00AD1353">
            <w:pPr>
              <w:rPr>
                <w:rFonts w:ascii="標楷體" w:eastAsia="標楷體" w:hAnsi="標楷體"/>
              </w:rPr>
            </w:pPr>
            <w:r w:rsidRPr="005C2C1C">
              <w:rPr>
                <w:rFonts w:ascii="標楷體" w:eastAsia="標楷體" w:hAnsi="標楷體" w:hint="eastAsia"/>
              </w:rPr>
              <w:t>2</w:t>
            </w:r>
          </w:p>
        </w:tc>
        <w:tc>
          <w:tcPr>
            <w:tcW w:w="1341" w:type="dxa"/>
          </w:tcPr>
          <w:p w14:paraId="032B53DC" w14:textId="77777777" w:rsidR="00AD1353" w:rsidRPr="005C2C1C" w:rsidRDefault="00AD1353" w:rsidP="00AD1353">
            <w:pPr>
              <w:rPr>
                <w:rFonts w:ascii="標楷體" w:eastAsia="標楷體" w:hAnsi="標楷體"/>
              </w:rPr>
            </w:pPr>
            <w:r w:rsidRPr="005C2C1C">
              <w:rPr>
                <w:rFonts w:ascii="標楷體" w:eastAsia="標楷體" w:hAnsi="標楷體" w:hint="eastAsia"/>
              </w:rPr>
              <w:t>整批批號</w:t>
            </w:r>
          </w:p>
        </w:tc>
        <w:tc>
          <w:tcPr>
            <w:tcW w:w="1219" w:type="dxa"/>
          </w:tcPr>
          <w:p w14:paraId="303CD685" w14:textId="77777777" w:rsidR="00AD1353" w:rsidRPr="005C2C1C" w:rsidRDefault="00AD1353" w:rsidP="00AD1353">
            <w:pPr>
              <w:rPr>
                <w:rFonts w:ascii="標楷體" w:eastAsia="標楷體" w:hAnsi="標楷體"/>
              </w:rPr>
            </w:pPr>
          </w:p>
        </w:tc>
        <w:tc>
          <w:tcPr>
            <w:tcW w:w="784" w:type="dxa"/>
          </w:tcPr>
          <w:p w14:paraId="28FE7D9E" w14:textId="77777777" w:rsidR="00AD1353" w:rsidRPr="005C2C1C" w:rsidRDefault="00AD1353" w:rsidP="00AD1353">
            <w:pPr>
              <w:rPr>
                <w:rFonts w:ascii="標楷體" w:eastAsia="標楷體" w:hAnsi="標楷體"/>
              </w:rPr>
            </w:pPr>
          </w:p>
        </w:tc>
        <w:tc>
          <w:tcPr>
            <w:tcW w:w="2409" w:type="dxa"/>
          </w:tcPr>
          <w:p w14:paraId="4625E3F3" w14:textId="77777777" w:rsidR="00AD1353" w:rsidRPr="005C2C1C" w:rsidRDefault="00AD1353" w:rsidP="00AD1353">
            <w:pPr>
              <w:rPr>
                <w:rFonts w:ascii="標楷體" w:eastAsia="標楷體" w:hAnsi="標楷體"/>
              </w:rPr>
            </w:pPr>
          </w:p>
        </w:tc>
        <w:tc>
          <w:tcPr>
            <w:tcW w:w="611" w:type="dxa"/>
          </w:tcPr>
          <w:p w14:paraId="36A6BB0B" w14:textId="77777777" w:rsidR="00AD1353" w:rsidRPr="005C2C1C" w:rsidRDefault="00AD1353" w:rsidP="00AD1353">
            <w:pPr>
              <w:rPr>
                <w:rFonts w:ascii="標楷體" w:eastAsia="標楷體" w:hAnsi="標楷體"/>
              </w:rPr>
            </w:pPr>
          </w:p>
        </w:tc>
        <w:tc>
          <w:tcPr>
            <w:tcW w:w="657" w:type="dxa"/>
          </w:tcPr>
          <w:p w14:paraId="35625FB3" w14:textId="77777777" w:rsidR="00AD1353" w:rsidRPr="005C2C1C" w:rsidRDefault="00AD1353" w:rsidP="00AD1353">
            <w:pPr>
              <w:rPr>
                <w:rFonts w:ascii="標楷體" w:eastAsia="標楷體" w:hAnsi="標楷體"/>
              </w:rPr>
            </w:pPr>
            <w:r w:rsidRPr="005C2C1C">
              <w:rPr>
                <w:rFonts w:ascii="標楷體" w:eastAsia="標楷體" w:hAnsi="標楷體" w:hint="eastAsia"/>
              </w:rPr>
              <w:t>R</w:t>
            </w:r>
          </w:p>
        </w:tc>
        <w:tc>
          <w:tcPr>
            <w:tcW w:w="3336" w:type="dxa"/>
          </w:tcPr>
          <w:p w14:paraId="19FE338A" w14:textId="77777777" w:rsidR="00AD1353" w:rsidRPr="005C2C1C" w:rsidRDefault="00AD1353" w:rsidP="00AD1353">
            <w:pPr>
              <w:rPr>
                <w:rFonts w:ascii="標楷體" w:eastAsia="標楷體" w:hAnsi="標楷體"/>
              </w:rPr>
            </w:pPr>
            <w:r w:rsidRPr="005C2C1C">
              <w:rPr>
                <w:rFonts w:ascii="標楷體" w:eastAsia="標楷體" w:hAnsi="標楷體" w:hint="eastAsia"/>
              </w:rPr>
              <w:t>1.交易連結時，自動帶入</w:t>
            </w:r>
          </w:p>
          <w:p w14:paraId="480C02FC" w14:textId="77777777" w:rsidR="00AD1353" w:rsidRPr="005C2C1C" w:rsidRDefault="00AD1353" w:rsidP="00AD1353">
            <w:pPr>
              <w:rPr>
                <w:rFonts w:ascii="標楷體" w:eastAsia="標楷體" w:hAnsi="標楷體"/>
              </w:rPr>
            </w:pPr>
            <w:r w:rsidRPr="005C2C1C">
              <w:rPr>
                <w:rFonts w:ascii="標楷體" w:eastAsia="標楷體" w:hAnsi="標楷體" w:hint="eastAsia"/>
              </w:rPr>
              <w:t>2.</w:t>
            </w:r>
            <w:r w:rsidRPr="005C2C1C">
              <w:rPr>
                <w:rFonts w:ascii="標楷體" w:eastAsia="標楷體" w:hAnsi="標楷體"/>
              </w:rPr>
              <w:t>BatxDetail.BatchNo</w:t>
            </w:r>
          </w:p>
        </w:tc>
      </w:tr>
      <w:tr w:rsidR="00AD1353" w:rsidRPr="005C2C1C" w14:paraId="10537F9F" w14:textId="77777777" w:rsidTr="00177172">
        <w:trPr>
          <w:trHeight w:val="291"/>
          <w:jc w:val="center"/>
        </w:trPr>
        <w:tc>
          <w:tcPr>
            <w:tcW w:w="474" w:type="dxa"/>
          </w:tcPr>
          <w:p w14:paraId="6B1EF4DF" w14:textId="77777777" w:rsidR="00AD1353" w:rsidRPr="005C2C1C" w:rsidRDefault="00AD1353" w:rsidP="00AD1353">
            <w:pPr>
              <w:rPr>
                <w:rFonts w:ascii="標楷體" w:eastAsia="標楷體" w:hAnsi="標楷體"/>
              </w:rPr>
            </w:pPr>
            <w:r w:rsidRPr="005C2C1C">
              <w:rPr>
                <w:rFonts w:ascii="標楷體" w:eastAsia="標楷體" w:hAnsi="標楷體" w:hint="eastAsia"/>
              </w:rPr>
              <w:t>3</w:t>
            </w:r>
          </w:p>
        </w:tc>
        <w:tc>
          <w:tcPr>
            <w:tcW w:w="1341" w:type="dxa"/>
          </w:tcPr>
          <w:p w14:paraId="1DA4EE06" w14:textId="77777777" w:rsidR="00AD1353" w:rsidRPr="005C2C1C" w:rsidRDefault="00AD1353" w:rsidP="00AD1353">
            <w:pPr>
              <w:rPr>
                <w:rFonts w:ascii="標楷體" w:eastAsia="標楷體" w:hAnsi="標楷體"/>
              </w:rPr>
            </w:pPr>
            <w:r w:rsidRPr="005C2C1C">
              <w:rPr>
                <w:rFonts w:ascii="標楷體" w:eastAsia="標楷體" w:hAnsi="標楷體" w:hint="eastAsia"/>
              </w:rPr>
              <w:t>明細序號</w:t>
            </w:r>
          </w:p>
        </w:tc>
        <w:tc>
          <w:tcPr>
            <w:tcW w:w="1219" w:type="dxa"/>
          </w:tcPr>
          <w:p w14:paraId="5B4C1BF1" w14:textId="77777777" w:rsidR="00AD1353" w:rsidRPr="005C2C1C" w:rsidRDefault="00AD1353" w:rsidP="00AD1353">
            <w:pPr>
              <w:rPr>
                <w:rFonts w:ascii="標楷體" w:eastAsia="標楷體" w:hAnsi="標楷體"/>
              </w:rPr>
            </w:pPr>
          </w:p>
        </w:tc>
        <w:tc>
          <w:tcPr>
            <w:tcW w:w="784" w:type="dxa"/>
          </w:tcPr>
          <w:p w14:paraId="11D8DC7F" w14:textId="77777777" w:rsidR="00AD1353" w:rsidRPr="005C2C1C" w:rsidRDefault="00AD1353" w:rsidP="00AD1353">
            <w:pPr>
              <w:rPr>
                <w:rFonts w:ascii="標楷體" w:eastAsia="標楷體" w:hAnsi="標楷體"/>
              </w:rPr>
            </w:pPr>
          </w:p>
        </w:tc>
        <w:tc>
          <w:tcPr>
            <w:tcW w:w="2409" w:type="dxa"/>
          </w:tcPr>
          <w:p w14:paraId="478FB5D9" w14:textId="77777777" w:rsidR="00AD1353" w:rsidRPr="005C2C1C" w:rsidRDefault="00AD1353" w:rsidP="00AD1353">
            <w:pPr>
              <w:rPr>
                <w:rFonts w:ascii="標楷體" w:eastAsia="標楷體" w:hAnsi="標楷體"/>
              </w:rPr>
            </w:pPr>
          </w:p>
        </w:tc>
        <w:tc>
          <w:tcPr>
            <w:tcW w:w="611" w:type="dxa"/>
          </w:tcPr>
          <w:p w14:paraId="6F402B22" w14:textId="77777777" w:rsidR="00AD1353" w:rsidRPr="005C2C1C" w:rsidRDefault="00AD1353" w:rsidP="00AD1353">
            <w:pPr>
              <w:rPr>
                <w:rFonts w:ascii="標楷體" w:eastAsia="標楷體" w:hAnsi="標楷體"/>
              </w:rPr>
            </w:pPr>
          </w:p>
        </w:tc>
        <w:tc>
          <w:tcPr>
            <w:tcW w:w="657" w:type="dxa"/>
          </w:tcPr>
          <w:p w14:paraId="0BC3A75F" w14:textId="77777777" w:rsidR="00AD1353" w:rsidRPr="005C2C1C" w:rsidRDefault="00AD1353" w:rsidP="00AD1353">
            <w:pPr>
              <w:rPr>
                <w:rFonts w:ascii="標楷體" w:eastAsia="標楷體" w:hAnsi="標楷體"/>
              </w:rPr>
            </w:pPr>
            <w:r w:rsidRPr="005C2C1C">
              <w:rPr>
                <w:rFonts w:ascii="標楷體" w:eastAsia="標楷體" w:hAnsi="標楷體" w:hint="eastAsia"/>
              </w:rPr>
              <w:t>R</w:t>
            </w:r>
          </w:p>
        </w:tc>
        <w:tc>
          <w:tcPr>
            <w:tcW w:w="3336" w:type="dxa"/>
          </w:tcPr>
          <w:p w14:paraId="6BF8B044" w14:textId="77777777" w:rsidR="00AD1353" w:rsidRPr="005C2C1C" w:rsidRDefault="00AD1353" w:rsidP="00AD1353">
            <w:pPr>
              <w:rPr>
                <w:rFonts w:ascii="標楷體" w:eastAsia="標楷體" w:hAnsi="標楷體"/>
              </w:rPr>
            </w:pPr>
            <w:r w:rsidRPr="005C2C1C">
              <w:rPr>
                <w:rFonts w:ascii="標楷體" w:eastAsia="標楷體" w:hAnsi="標楷體" w:hint="eastAsia"/>
              </w:rPr>
              <w:t>1.交易連結時，自動帶入</w:t>
            </w:r>
          </w:p>
          <w:p w14:paraId="3E8F08DB" w14:textId="77777777" w:rsidR="00AD1353" w:rsidRPr="005C2C1C" w:rsidRDefault="00AD1353" w:rsidP="00AD1353">
            <w:pPr>
              <w:rPr>
                <w:rFonts w:ascii="標楷體" w:eastAsia="標楷體" w:hAnsi="標楷體"/>
              </w:rPr>
            </w:pPr>
            <w:r w:rsidRPr="005C2C1C">
              <w:rPr>
                <w:rFonts w:ascii="標楷體" w:eastAsia="標楷體" w:hAnsi="標楷體" w:hint="eastAsia"/>
              </w:rPr>
              <w:t>2.</w:t>
            </w:r>
            <w:r w:rsidRPr="005C2C1C">
              <w:rPr>
                <w:rFonts w:ascii="標楷體" w:eastAsia="標楷體" w:hAnsi="標楷體"/>
              </w:rPr>
              <w:t>BatxDetail.DetailSeq</w:t>
            </w:r>
          </w:p>
        </w:tc>
      </w:tr>
      <w:tr w:rsidR="00AD1353" w:rsidRPr="005C2C1C" w14:paraId="37214C58" w14:textId="77777777" w:rsidTr="00177172">
        <w:trPr>
          <w:trHeight w:val="291"/>
          <w:jc w:val="center"/>
        </w:trPr>
        <w:tc>
          <w:tcPr>
            <w:tcW w:w="474" w:type="dxa"/>
          </w:tcPr>
          <w:p w14:paraId="6E53A3DE" w14:textId="77777777" w:rsidR="00AD1353" w:rsidRPr="005C2C1C" w:rsidRDefault="00AD1353" w:rsidP="00AD1353">
            <w:pPr>
              <w:rPr>
                <w:rFonts w:ascii="標楷體" w:eastAsia="標楷體" w:hAnsi="標楷體"/>
              </w:rPr>
            </w:pPr>
            <w:r w:rsidRPr="005C2C1C">
              <w:rPr>
                <w:rFonts w:ascii="標楷體" w:eastAsia="標楷體" w:hAnsi="標楷體" w:hint="eastAsia"/>
              </w:rPr>
              <w:t>4</w:t>
            </w:r>
          </w:p>
        </w:tc>
        <w:tc>
          <w:tcPr>
            <w:tcW w:w="1341" w:type="dxa"/>
          </w:tcPr>
          <w:p w14:paraId="19C262D4" w14:textId="77777777" w:rsidR="00AD1353" w:rsidRPr="005C2C1C" w:rsidRDefault="00AD1353" w:rsidP="00AD1353">
            <w:pPr>
              <w:rPr>
                <w:rFonts w:ascii="標楷體" w:eastAsia="標楷體" w:hAnsi="標楷體"/>
              </w:rPr>
            </w:pPr>
            <w:r w:rsidRPr="005C2C1C">
              <w:rPr>
                <w:rFonts w:ascii="標楷體" w:eastAsia="標楷體" w:hAnsi="標楷體" w:hint="eastAsia"/>
              </w:rPr>
              <w:t>戶號</w:t>
            </w:r>
          </w:p>
        </w:tc>
        <w:tc>
          <w:tcPr>
            <w:tcW w:w="1219" w:type="dxa"/>
          </w:tcPr>
          <w:p w14:paraId="51561723" w14:textId="77777777" w:rsidR="00AD1353" w:rsidRPr="005C2C1C" w:rsidRDefault="00AD1353" w:rsidP="00AD1353">
            <w:pPr>
              <w:rPr>
                <w:rFonts w:ascii="標楷體" w:eastAsia="標楷體" w:hAnsi="標楷體"/>
              </w:rPr>
            </w:pPr>
          </w:p>
        </w:tc>
        <w:tc>
          <w:tcPr>
            <w:tcW w:w="784" w:type="dxa"/>
          </w:tcPr>
          <w:p w14:paraId="6EC2756D" w14:textId="77777777" w:rsidR="00AD1353" w:rsidRPr="005C2C1C" w:rsidRDefault="00AD1353" w:rsidP="00AD1353">
            <w:pPr>
              <w:rPr>
                <w:rFonts w:ascii="標楷體" w:eastAsia="標楷體" w:hAnsi="標楷體"/>
              </w:rPr>
            </w:pPr>
          </w:p>
        </w:tc>
        <w:tc>
          <w:tcPr>
            <w:tcW w:w="2409" w:type="dxa"/>
          </w:tcPr>
          <w:p w14:paraId="351FBD07" w14:textId="77777777" w:rsidR="00AD1353" w:rsidRPr="005C2C1C" w:rsidRDefault="00AD1353" w:rsidP="00AD1353">
            <w:pPr>
              <w:rPr>
                <w:rFonts w:ascii="標楷體" w:eastAsia="標楷體" w:hAnsi="標楷體"/>
              </w:rPr>
            </w:pPr>
          </w:p>
        </w:tc>
        <w:tc>
          <w:tcPr>
            <w:tcW w:w="611" w:type="dxa"/>
          </w:tcPr>
          <w:p w14:paraId="1DA374B6" w14:textId="77777777" w:rsidR="00AD1353" w:rsidRPr="005C2C1C" w:rsidRDefault="00AD1353" w:rsidP="00AD1353">
            <w:pPr>
              <w:rPr>
                <w:rFonts w:ascii="標楷體" w:eastAsia="標楷體" w:hAnsi="標楷體"/>
              </w:rPr>
            </w:pPr>
          </w:p>
        </w:tc>
        <w:tc>
          <w:tcPr>
            <w:tcW w:w="657" w:type="dxa"/>
          </w:tcPr>
          <w:p w14:paraId="22C12251" w14:textId="77777777" w:rsidR="00AD1353" w:rsidRPr="005C2C1C" w:rsidRDefault="00AD1353" w:rsidP="00AD1353">
            <w:pPr>
              <w:rPr>
                <w:rFonts w:ascii="標楷體" w:eastAsia="標楷體" w:hAnsi="標楷體"/>
              </w:rPr>
            </w:pPr>
            <w:r w:rsidRPr="005C2C1C">
              <w:rPr>
                <w:rFonts w:ascii="標楷體" w:eastAsia="標楷體" w:hAnsi="標楷體" w:hint="eastAsia"/>
              </w:rPr>
              <w:t>R</w:t>
            </w:r>
          </w:p>
        </w:tc>
        <w:tc>
          <w:tcPr>
            <w:tcW w:w="3336" w:type="dxa"/>
          </w:tcPr>
          <w:p w14:paraId="664E39BE" w14:textId="77777777" w:rsidR="00AD1353" w:rsidRPr="005C2C1C" w:rsidRDefault="00AD1353" w:rsidP="00AD1353">
            <w:pPr>
              <w:rPr>
                <w:rFonts w:ascii="標楷體" w:eastAsia="標楷體" w:hAnsi="標楷體"/>
              </w:rPr>
            </w:pPr>
            <w:r w:rsidRPr="005C2C1C">
              <w:rPr>
                <w:rFonts w:ascii="標楷體" w:eastAsia="標楷體" w:hAnsi="標楷體" w:hint="eastAsia"/>
              </w:rPr>
              <w:t>1.交易連結時，自動帶入</w:t>
            </w:r>
          </w:p>
          <w:p w14:paraId="620A1054" w14:textId="77777777" w:rsidR="00AD1353" w:rsidRPr="005C2C1C" w:rsidRDefault="00AD1353" w:rsidP="00AD1353">
            <w:pPr>
              <w:rPr>
                <w:rFonts w:ascii="標楷體" w:eastAsia="標楷體" w:hAnsi="標楷體"/>
              </w:rPr>
            </w:pPr>
            <w:r w:rsidRPr="005C2C1C">
              <w:rPr>
                <w:rFonts w:ascii="標楷體" w:eastAsia="標楷體" w:hAnsi="標楷體" w:hint="eastAsia"/>
              </w:rPr>
              <w:t>2.</w:t>
            </w:r>
            <w:r w:rsidRPr="005C2C1C">
              <w:rPr>
                <w:rFonts w:ascii="標楷體" w:eastAsia="標楷體" w:hAnsi="標楷體"/>
              </w:rPr>
              <w:t>BatxDetail.CustNo</w:t>
            </w:r>
          </w:p>
        </w:tc>
      </w:tr>
      <w:tr w:rsidR="00AD1353" w:rsidRPr="005C2C1C" w14:paraId="3E0F6C3D" w14:textId="77777777" w:rsidTr="00177172">
        <w:trPr>
          <w:trHeight w:val="291"/>
          <w:jc w:val="center"/>
        </w:trPr>
        <w:tc>
          <w:tcPr>
            <w:tcW w:w="474" w:type="dxa"/>
          </w:tcPr>
          <w:p w14:paraId="137AA00B" w14:textId="77777777" w:rsidR="00AD1353" w:rsidRPr="005C2C1C" w:rsidRDefault="00AD1353" w:rsidP="00AD1353">
            <w:pPr>
              <w:rPr>
                <w:rFonts w:ascii="標楷體" w:eastAsia="標楷體" w:hAnsi="標楷體"/>
              </w:rPr>
            </w:pPr>
            <w:r w:rsidRPr="005C2C1C">
              <w:rPr>
                <w:rFonts w:ascii="標楷體" w:eastAsia="標楷體" w:hAnsi="標楷體" w:hint="eastAsia"/>
              </w:rPr>
              <w:t>5</w:t>
            </w:r>
          </w:p>
        </w:tc>
        <w:tc>
          <w:tcPr>
            <w:tcW w:w="1341" w:type="dxa"/>
          </w:tcPr>
          <w:p w14:paraId="625A71D4" w14:textId="77777777" w:rsidR="00AD1353" w:rsidRPr="005C2C1C" w:rsidRDefault="00AD1353" w:rsidP="00AD1353">
            <w:pPr>
              <w:rPr>
                <w:rFonts w:ascii="標楷體" w:eastAsia="標楷體" w:hAnsi="標楷體"/>
              </w:rPr>
            </w:pPr>
            <w:r w:rsidRPr="005C2C1C">
              <w:rPr>
                <w:rFonts w:ascii="標楷體" w:eastAsia="標楷體" w:hAnsi="標楷體" w:hint="eastAsia"/>
              </w:rPr>
              <w:t>還款類別</w:t>
            </w:r>
          </w:p>
        </w:tc>
        <w:tc>
          <w:tcPr>
            <w:tcW w:w="1219" w:type="dxa"/>
          </w:tcPr>
          <w:p w14:paraId="42CDB5D2" w14:textId="77777777" w:rsidR="00AD1353" w:rsidRPr="005C2C1C" w:rsidRDefault="00AD1353" w:rsidP="00AD1353">
            <w:pPr>
              <w:rPr>
                <w:rFonts w:ascii="標楷體" w:eastAsia="標楷體" w:hAnsi="標楷體"/>
              </w:rPr>
            </w:pPr>
          </w:p>
        </w:tc>
        <w:tc>
          <w:tcPr>
            <w:tcW w:w="784" w:type="dxa"/>
          </w:tcPr>
          <w:p w14:paraId="68C51107" w14:textId="77777777" w:rsidR="00AD1353" w:rsidRPr="005C2C1C" w:rsidRDefault="00AD1353" w:rsidP="00AD1353">
            <w:pPr>
              <w:rPr>
                <w:rFonts w:ascii="標楷體" w:eastAsia="標楷體" w:hAnsi="標楷體"/>
              </w:rPr>
            </w:pPr>
          </w:p>
        </w:tc>
        <w:tc>
          <w:tcPr>
            <w:tcW w:w="2409" w:type="dxa"/>
          </w:tcPr>
          <w:p w14:paraId="6B2B2E47" w14:textId="77777777" w:rsidR="00AD1353" w:rsidRPr="005C2C1C" w:rsidRDefault="00AD1353" w:rsidP="00AD1353">
            <w:pPr>
              <w:rPr>
                <w:rFonts w:ascii="標楷體" w:eastAsia="標楷體" w:hAnsi="標楷體"/>
              </w:rPr>
            </w:pPr>
          </w:p>
        </w:tc>
        <w:tc>
          <w:tcPr>
            <w:tcW w:w="611" w:type="dxa"/>
          </w:tcPr>
          <w:p w14:paraId="729B59D8" w14:textId="77777777" w:rsidR="00AD1353" w:rsidRPr="005C2C1C" w:rsidRDefault="00AD1353" w:rsidP="00AD1353">
            <w:pPr>
              <w:rPr>
                <w:rFonts w:ascii="標楷體" w:eastAsia="標楷體" w:hAnsi="標楷體"/>
              </w:rPr>
            </w:pPr>
          </w:p>
        </w:tc>
        <w:tc>
          <w:tcPr>
            <w:tcW w:w="657" w:type="dxa"/>
          </w:tcPr>
          <w:p w14:paraId="4CD29DA4" w14:textId="77777777" w:rsidR="00AD1353" w:rsidRPr="005C2C1C" w:rsidRDefault="00AD1353" w:rsidP="00AD1353">
            <w:pPr>
              <w:rPr>
                <w:rFonts w:ascii="標楷體" w:eastAsia="標楷體" w:hAnsi="標楷體"/>
              </w:rPr>
            </w:pPr>
            <w:r w:rsidRPr="005C2C1C">
              <w:rPr>
                <w:rFonts w:ascii="標楷體" w:eastAsia="標楷體" w:hAnsi="標楷體" w:hint="eastAsia"/>
              </w:rPr>
              <w:t>R</w:t>
            </w:r>
          </w:p>
        </w:tc>
        <w:tc>
          <w:tcPr>
            <w:tcW w:w="3336" w:type="dxa"/>
          </w:tcPr>
          <w:p w14:paraId="46F68541" w14:textId="77777777" w:rsidR="00AD1353" w:rsidRPr="005C2C1C" w:rsidRDefault="00AD1353" w:rsidP="00AD1353">
            <w:pPr>
              <w:rPr>
                <w:rFonts w:ascii="標楷體" w:eastAsia="標楷體" w:hAnsi="標楷體"/>
              </w:rPr>
            </w:pPr>
            <w:r w:rsidRPr="005C2C1C">
              <w:rPr>
                <w:rFonts w:ascii="標楷體" w:eastAsia="標楷體" w:hAnsi="標楷體" w:hint="eastAsia"/>
              </w:rPr>
              <w:t>1.交易連結時，自動帶入</w:t>
            </w:r>
          </w:p>
          <w:p w14:paraId="7A62DEEF" w14:textId="77777777" w:rsidR="00AD1353" w:rsidRPr="005C2C1C" w:rsidRDefault="00AD1353" w:rsidP="00AD1353">
            <w:pPr>
              <w:rPr>
                <w:rFonts w:ascii="標楷體" w:eastAsia="標楷體" w:hAnsi="標楷體"/>
              </w:rPr>
            </w:pPr>
            <w:r w:rsidRPr="005C2C1C">
              <w:rPr>
                <w:rFonts w:ascii="標楷體" w:eastAsia="標楷體" w:hAnsi="標楷體" w:hint="eastAsia"/>
              </w:rPr>
              <w:t>2.</w:t>
            </w:r>
            <w:r w:rsidRPr="005C2C1C">
              <w:rPr>
                <w:rFonts w:ascii="標楷體" w:eastAsia="標楷體" w:hAnsi="標楷體"/>
              </w:rPr>
              <w:t>BatxDetail.</w:t>
            </w:r>
            <w:r w:rsidRPr="005C2C1C">
              <w:rPr>
                <w:rFonts w:ascii="標楷體" w:eastAsia="標楷體" w:hAnsi="標楷體"/>
                <w:color w:val="000000"/>
              </w:rPr>
              <w:t>RepayType</w:t>
            </w:r>
          </w:p>
        </w:tc>
      </w:tr>
      <w:tr w:rsidR="00AD1353" w:rsidRPr="005C2C1C" w14:paraId="5937D725" w14:textId="77777777" w:rsidTr="00177172">
        <w:trPr>
          <w:trHeight w:val="291"/>
          <w:jc w:val="center"/>
        </w:trPr>
        <w:tc>
          <w:tcPr>
            <w:tcW w:w="474" w:type="dxa"/>
          </w:tcPr>
          <w:p w14:paraId="70B82BE9" w14:textId="77777777" w:rsidR="00AD1353" w:rsidRPr="005C2C1C" w:rsidRDefault="00AD1353" w:rsidP="00AD1353">
            <w:pPr>
              <w:rPr>
                <w:rFonts w:ascii="標楷體" w:eastAsia="標楷體" w:hAnsi="標楷體"/>
              </w:rPr>
            </w:pPr>
            <w:r w:rsidRPr="005C2C1C">
              <w:rPr>
                <w:rFonts w:ascii="標楷體" w:eastAsia="標楷體" w:hAnsi="標楷體" w:hint="eastAsia"/>
              </w:rPr>
              <w:t>6</w:t>
            </w:r>
          </w:p>
        </w:tc>
        <w:tc>
          <w:tcPr>
            <w:tcW w:w="1341" w:type="dxa"/>
          </w:tcPr>
          <w:p w14:paraId="64797BFC" w14:textId="77777777" w:rsidR="00AD1353" w:rsidRPr="005C2C1C" w:rsidRDefault="00AD1353" w:rsidP="00AD1353">
            <w:pPr>
              <w:rPr>
                <w:rFonts w:ascii="標楷體" w:eastAsia="標楷體" w:hAnsi="標楷體"/>
              </w:rPr>
            </w:pPr>
            <w:r w:rsidRPr="005C2C1C">
              <w:rPr>
                <w:rFonts w:ascii="標楷體" w:eastAsia="標楷體" w:hAnsi="標楷體" w:hint="eastAsia"/>
              </w:rPr>
              <w:t>還款金額</w:t>
            </w:r>
          </w:p>
        </w:tc>
        <w:tc>
          <w:tcPr>
            <w:tcW w:w="1219" w:type="dxa"/>
          </w:tcPr>
          <w:p w14:paraId="23965395" w14:textId="77777777" w:rsidR="00AD1353" w:rsidRPr="005C2C1C" w:rsidRDefault="00AD1353" w:rsidP="00AD1353">
            <w:pPr>
              <w:rPr>
                <w:rFonts w:ascii="標楷體" w:eastAsia="標楷體" w:hAnsi="標楷體"/>
              </w:rPr>
            </w:pPr>
          </w:p>
        </w:tc>
        <w:tc>
          <w:tcPr>
            <w:tcW w:w="784" w:type="dxa"/>
          </w:tcPr>
          <w:p w14:paraId="59113738" w14:textId="77777777" w:rsidR="00AD1353" w:rsidRPr="005C2C1C" w:rsidRDefault="00AD1353" w:rsidP="00AD1353">
            <w:pPr>
              <w:rPr>
                <w:rFonts w:ascii="標楷體" w:eastAsia="標楷體" w:hAnsi="標楷體"/>
              </w:rPr>
            </w:pPr>
          </w:p>
        </w:tc>
        <w:tc>
          <w:tcPr>
            <w:tcW w:w="2409" w:type="dxa"/>
          </w:tcPr>
          <w:p w14:paraId="0480531D" w14:textId="77777777" w:rsidR="00AD1353" w:rsidRPr="005C2C1C" w:rsidRDefault="00AD1353" w:rsidP="00AD1353">
            <w:pPr>
              <w:rPr>
                <w:rFonts w:ascii="標楷體" w:eastAsia="標楷體" w:hAnsi="標楷體"/>
              </w:rPr>
            </w:pPr>
          </w:p>
        </w:tc>
        <w:tc>
          <w:tcPr>
            <w:tcW w:w="611" w:type="dxa"/>
          </w:tcPr>
          <w:p w14:paraId="4A012500" w14:textId="77777777" w:rsidR="00AD1353" w:rsidRPr="005C2C1C" w:rsidRDefault="00AD1353" w:rsidP="00AD1353">
            <w:pPr>
              <w:rPr>
                <w:rFonts w:ascii="標楷體" w:eastAsia="標楷體" w:hAnsi="標楷體"/>
              </w:rPr>
            </w:pPr>
          </w:p>
        </w:tc>
        <w:tc>
          <w:tcPr>
            <w:tcW w:w="657" w:type="dxa"/>
          </w:tcPr>
          <w:p w14:paraId="28F543F3" w14:textId="77777777" w:rsidR="00AD1353" w:rsidRPr="005C2C1C" w:rsidRDefault="00AD1353" w:rsidP="00AD1353">
            <w:pPr>
              <w:rPr>
                <w:rFonts w:ascii="標楷體" w:eastAsia="標楷體" w:hAnsi="標楷體"/>
              </w:rPr>
            </w:pPr>
            <w:r w:rsidRPr="005C2C1C">
              <w:rPr>
                <w:rFonts w:ascii="標楷體" w:eastAsia="標楷體" w:hAnsi="標楷體" w:hint="eastAsia"/>
              </w:rPr>
              <w:t>R</w:t>
            </w:r>
          </w:p>
        </w:tc>
        <w:tc>
          <w:tcPr>
            <w:tcW w:w="3336" w:type="dxa"/>
          </w:tcPr>
          <w:p w14:paraId="643C77AC" w14:textId="77777777" w:rsidR="00AD1353" w:rsidRPr="005C2C1C" w:rsidRDefault="00AD1353" w:rsidP="00AD1353">
            <w:pPr>
              <w:rPr>
                <w:rFonts w:ascii="標楷體" w:eastAsia="標楷體" w:hAnsi="標楷體"/>
              </w:rPr>
            </w:pPr>
            <w:r w:rsidRPr="005C2C1C">
              <w:rPr>
                <w:rFonts w:ascii="標楷體" w:eastAsia="標楷體" w:hAnsi="標楷體" w:hint="eastAsia"/>
              </w:rPr>
              <w:t>1.交易連結時，自動帶入</w:t>
            </w:r>
          </w:p>
          <w:p w14:paraId="7EC7FCBD" w14:textId="77777777" w:rsidR="00AD1353" w:rsidRPr="005C2C1C" w:rsidRDefault="00AD1353" w:rsidP="00AD1353">
            <w:pPr>
              <w:rPr>
                <w:rFonts w:ascii="標楷體" w:eastAsia="標楷體" w:hAnsi="標楷體"/>
              </w:rPr>
            </w:pPr>
            <w:r w:rsidRPr="005C2C1C">
              <w:rPr>
                <w:rFonts w:ascii="標楷體" w:eastAsia="標楷體" w:hAnsi="標楷體" w:hint="eastAsia"/>
              </w:rPr>
              <w:t>2.</w:t>
            </w:r>
            <w:r w:rsidRPr="005C2C1C">
              <w:rPr>
                <w:rFonts w:ascii="標楷體" w:eastAsia="標楷體" w:hAnsi="標楷體"/>
              </w:rPr>
              <w:t>BatxDetail.RepayAmt</w:t>
            </w:r>
          </w:p>
        </w:tc>
      </w:tr>
      <w:tr w:rsidR="00AD1353" w:rsidRPr="005C2C1C" w14:paraId="0C414B42" w14:textId="77777777" w:rsidTr="00177172">
        <w:trPr>
          <w:trHeight w:val="291"/>
          <w:jc w:val="center"/>
        </w:trPr>
        <w:tc>
          <w:tcPr>
            <w:tcW w:w="474" w:type="dxa"/>
          </w:tcPr>
          <w:p w14:paraId="4E458347" w14:textId="77777777" w:rsidR="00AD1353" w:rsidRPr="005C2C1C" w:rsidRDefault="00AD1353" w:rsidP="00AD1353">
            <w:pPr>
              <w:rPr>
                <w:rFonts w:ascii="標楷體" w:eastAsia="標楷體" w:hAnsi="標楷體"/>
              </w:rPr>
            </w:pPr>
            <w:r w:rsidRPr="005C2C1C">
              <w:rPr>
                <w:rFonts w:ascii="標楷體" w:eastAsia="標楷體" w:hAnsi="標楷體" w:hint="eastAsia"/>
              </w:rPr>
              <w:t>7</w:t>
            </w:r>
          </w:p>
        </w:tc>
        <w:tc>
          <w:tcPr>
            <w:tcW w:w="1341" w:type="dxa"/>
          </w:tcPr>
          <w:p w14:paraId="5BCA16A7" w14:textId="77777777" w:rsidR="00AD1353" w:rsidRPr="005C2C1C" w:rsidRDefault="00AD1353" w:rsidP="00AD1353">
            <w:pPr>
              <w:rPr>
                <w:rFonts w:ascii="標楷體" w:eastAsia="標楷體" w:hAnsi="標楷體"/>
              </w:rPr>
            </w:pPr>
            <w:r w:rsidRPr="005C2C1C">
              <w:rPr>
                <w:rFonts w:ascii="標楷體" w:eastAsia="標楷體" w:hAnsi="標楷體" w:hint="eastAsia"/>
              </w:rPr>
              <w:t>已作帳金額</w:t>
            </w:r>
          </w:p>
        </w:tc>
        <w:tc>
          <w:tcPr>
            <w:tcW w:w="1219" w:type="dxa"/>
          </w:tcPr>
          <w:p w14:paraId="72D3F907" w14:textId="77777777" w:rsidR="00AD1353" w:rsidRPr="005C2C1C" w:rsidRDefault="00AD1353" w:rsidP="00AD1353">
            <w:pPr>
              <w:rPr>
                <w:rFonts w:ascii="標楷體" w:eastAsia="標楷體" w:hAnsi="標楷體"/>
              </w:rPr>
            </w:pPr>
          </w:p>
        </w:tc>
        <w:tc>
          <w:tcPr>
            <w:tcW w:w="784" w:type="dxa"/>
          </w:tcPr>
          <w:p w14:paraId="4905851E" w14:textId="77777777" w:rsidR="00AD1353" w:rsidRPr="005C2C1C" w:rsidRDefault="00AD1353" w:rsidP="00AD1353">
            <w:pPr>
              <w:rPr>
                <w:rFonts w:ascii="標楷體" w:eastAsia="標楷體" w:hAnsi="標楷體"/>
              </w:rPr>
            </w:pPr>
          </w:p>
        </w:tc>
        <w:tc>
          <w:tcPr>
            <w:tcW w:w="2409" w:type="dxa"/>
          </w:tcPr>
          <w:p w14:paraId="73D0A83C" w14:textId="77777777" w:rsidR="00AD1353" w:rsidRPr="005C2C1C" w:rsidRDefault="00AD1353" w:rsidP="00AD1353">
            <w:pPr>
              <w:rPr>
                <w:rFonts w:ascii="標楷體" w:eastAsia="標楷體" w:hAnsi="標楷體"/>
              </w:rPr>
            </w:pPr>
          </w:p>
        </w:tc>
        <w:tc>
          <w:tcPr>
            <w:tcW w:w="611" w:type="dxa"/>
          </w:tcPr>
          <w:p w14:paraId="26D30BEC" w14:textId="77777777" w:rsidR="00AD1353" w:rsidRPr="005C2C1C" w:rsidRDefault="00AD1353" w:rsidP="00AD1353">
            <w:pPr>
              <w:rPr>
                <w:rFonts w:ascii="標楷體" w:eastAsia="標楷體" w:hAnsi="標楷體"/>
              </w:rPr>
            </w:pPr>
          </w:p>
        </w:tc>
        <w:tc>
          <w:tcPr>
            <w:tcW w:w="657" w:type="dxa"/>
          </w:tcPr>
          <w:p w14:paraId="097D159C" w14:textId="77777777" w:rsidR="00AD1353" w:rsidRPr="005C2C1C" w:rsidRDefault="00AD1353" w:rsidP="00AD1353">
            <w:pPr>
              <w:rPr>
                <w:rFonts w:ascii="標楷體" w:eastAsia="標楷體" w:hAnsi="標楷體"/>
              </w:rPr>
            </w:pPr>
            <w:r w:rsidRPr="005C2C1C">
              <w:rPr>
                <w:rFonts w:ascii="標楷體" w:eastAsia="標楷體" w:hAnsi="標楷體" w:hint="eastAsia"/>
              </w:rPr>
              <w:t>R</w:t>
            </w:r>
          </w:p>
        </w:tc>
        <w:tc>
          <w:tcPr>
            <w:tcW w:w="3336" w:type="dxa"/>
          </w:tcPr>
          <w:p w14:paraId="1EB2AFFB" w14:textId="77777777" w:rsidR="00AD1353" w:rsidRPr="005C2C1C" w:rsidRDefault="00AD1353" w:rsidP="00AD1353">
            <w:pPr>
              <w:rPr>
                <w:rFonts w:ascii="標楷體" w:eastAsia="標楷體" w:hAnsi="標楷體"/>
              </w:rPr>
            </w:pPr>
            <w:r w:rsidRPr="005C2C1C">
              <w:rPr>
                <w:rFonts w:ascii="標楷體" w:eastAsia="標楷體" w:hAnsi="標楷體" w:hint="eastAsia"/>
              </w:rPr>
              <w:t>1.交易連結時，自動帶入</w:t>
            </w:r>
          </w:p>
          <w:p w14:paraId="4815ED66" w14:textId="77777777" w:rsidR="00AD1353" w:rsidRPr="005C2C1C" w:rsidRDefault="00AD1353" w:rsidP="00AD1353">
            <w:pPr>
              <w:rPr>
                <w:rFonts w:ascii="標楷體" w:eastAsia="標楷體" w:hAnsi="標楷體"/>
              </w:rPr>
            </w:pPr>
            <w:r w:rsidRPr="005C2C1C">
              <w:rPr>
                <w:rFonts w:ascii="標楷體" w:eastAsia="標楷體" w:hAnsi="標楷體" w:hint="eastAsia"/>
              </w:rPr>
              <w:t>2.</w:t>
            </w:r>
            <w:r w:rsidRPr="005C2C1C">
              <w:rPr>
                <w:rFonts w:ascii="標楷體" w:eastAsia="標楷體" w:hAnsi="標楷體"/>
              </w:rPr>
              <w:t>BatxDetail.AcctAmt</w:t>
            </w:r>
          </w:p>
        </w:tc>
      </w:tr>
      <w:tr w:rsidR="00AD1353" w:rsidRPr="005C2C1C" w14:paraId="7CEE216C" w14:textId="77777777" w:rsidTr="00177172">
        <w:trPr>
          <w:trHeight w:val="291"/>
          <w:jc w:val="center"/>
        </w:trPr>
        <w:tc>
          <w:tcPr>
            <w:tcW w:w="474" w:type="dxa"/>
          </w:tcPr>
          <w:p w14:paraId="3FF0D75A" w14:textId="77777777" w:rsidR="00AD1353" w:rsidRPr="005C2C1C" w:rsidRDefault="00AD1353" w:rsidP="00AD1353">
            <w:pPr>
              <w:rPr>
                <w:rFonts w:ascii="標楷體" w:eastAsia="標楷體" w:hAnsi="標楷體"/>
              </w:rPr>
            </w:pPr>
            <w:r w:rsidRPr="005C2C1C">
              <w:rPr>
                <w:rFonts w:ascii="標楷體" w:eastAsia="標楷體" w:hAnsi="標楷體" w:hint="eastAsia"/>
              </w:rPr>
              <w:t>8</w:t>
            </w:r>
          </w:p>
        </w:tc>
        <w:tc>
          <w:tcPr>
            <w:tcW w:w="1341" w:type="dxa"/>
          </w:tcPr>
          <w:p w14:paraId="15827043" w14:textId="77777777" w:rsidR="00AD1353" w:rsidRPr="005C2C1C" w:rsidRDefault="005C2C1C" w:rsidP="00AD1353">
            <w:pPr>
              <w:rPr>
                <w:rFonts w:ascii="標楷體" w:eastAsia="標楷體" w:hAnsi="標楷體"/>
              </w:rPr>
            </w:pPr>
            <w:r w:rsidRPr="005C2C1C">
              <w:rPr>
                <w:rFonts w:ascii="標楷體" w:eastAsia="標楷體" w:hAnsi="標楷體" w:hint="eastAsia"/>
              </w:rPr>
              <w:t>入暫收金額</w:t>
            </w:r>
          </w:p>
        </w:tc>
        <w:tc>
          <w:tcPr>
            <w:tcW w:w="1219" w:type="dxa"/>
          </w:tcPr>
          <w:p w14:paraId="481988A4" w14:textId="77777777" w:rsidR="00AD1353" w:rsidRPr="005C2C1C" w:rsidRDefault="00AD1353" w:rsidP="00AD1353">
            <w:pPr>
              <w:rPr>
                <w:rFonts w:ascii="標楷體" w:eastAsia="標楷體" w:hAnsi="標楷體"/>
              </w:rPr>
            </w:pPr>
          </w:p>
        </w:tc>
        <w:tc>
          <w:tcPr>
            <w:tcW w:w="784" w:type="dxa"/>
          </w:tcPr>
          <w:p w14:paraId="169BCE4D" w14:textId="77777777" w:rsidR="00AD1353" w:rsidRPr="005C2C1C" w:rsidRDefault="00AD1353" w:rsidP="00AD1353">
            <w:pPr>
              <w:rPr>
                <w:rFonts w:ascii="標楷體" w:eastAsia="標楷體" w:hAnsi="標楷體"/>
              </w:rPr>
            </w:pPr>
          </w:p>
        </w:tc>
        <w:tc>
          <w:tcPr>
            <w:tcW w:w="2409" w:type="dxa"/>
          </w:tcPr>
          <w:p w14:paraId="724627D3" w14:textId="77777777" w:rsidR="00AD1353" w:rsidRPr="005C2C1C" w:rsidRDefault="00AD1353" w:rsidP="00AD1353">
            <w:pPr>
              <w:rPr>
                <w:rFonts w:ascii="標楷體" w:eastAsia="標楷體" w:hAnsi="標楷體"/>
              </w:rPr>
            </w:pPr>
          </w:p>
        </w:tc>
        <w:tc>
          <w:tcPr>
            <w:tcW w:w="611" w:type="dxa"/>
          </w:tcPr>
          <w:p w14:paraId="0872D147" w14:textId="77777777" w:rsidR="00AD1353" w:rsidRPr="005C2C1C" w:rsidRDefault="00AD1353" w:rsidP="00AD1353">
            <w:pPr>
              <w:rPr>
                <w:rFonts w:ascii="標楷體" w:eastAsia="標楷體" w:hAnsi="標楷體"/>
              </w:rPr>
            </w:pPr>
          </w:p>
        </w:tc>
        <w:tc>
          <w:tcPr>
            <w:tcW w:w="657" w:type="dxa"/>
          </w:tcPr>
          <w:p w14:paraId="37D33B94" w14:textId="77777777" w:rsidR="00AD1353" w:rsidRPr="005C2C1C" w:rsidRDefault="00AD1353" w:rsidP="00AD1353">
            <w:pPr>
              <w:rPr>
                <w:rFonts w:ascii="標楷體" w:eastAsia="標楷體" w:hAnsi="標楷體"/>
              </w:rPr>
            </w:pPr>
            <w:r w:rsidRPr="005C2C1C">
              <w:rPr>
                <w:rFonts w:ascii="標楷體" w:eastAsia="標楷體" w:hAnsi="標楷體" w:hint="eastAsia"/>
              </w:rPr>
              <w:t>R</w:t>
            </w:r>
          </w:p>
        </w:tc>
        <w:tc>
          <w:tcPr>
            <w:tcW w:w="3336" w:type="dxa"/>
          </w:tcPr>
          <w:p w14:paraId="3DA16BBE" w14:textId="77777777" w:rsidR="00AD1353" w:rsidRPr="005C2C1C" w:rsidRDefault="00AD1353" w:rsidP="00AD1353">
            <w:pPr>
              <w:rPr>
                <w:rFonts w:ascii="標楷體" w:eastAsia="標楷體" w:hAnsi="標楷體"/>
              </w:rPr>
            </w:pPr>
            <w:r w:rsidRPr="005C2C1C">
              <w:rPr>
                <w:rFonts w:ascii="標楷體" w:eastAsia="標楷體" w:hAnsi="標楷體" w:hint="eastAsia"/>
              </w:rPr>
              <w:t>1.交易連結時，自動帶入</w:t>
            </w:r>
          </w:p>
          <w:p w14:paraId="74AF1CBB" w14:textId="77777777" w:rsidR="00AD1353" w:rsidRPr="005C2C1C" w:rsidRDefault="00AD1353" w:rsidP="00AD1353">
            <w:pPr>
              <w:rPr>
                <w:rFonts w:ascii="標楷體" w:eastAsia="標楷體" w:hAnsi="標楷體"/>
              </w:rPr>
            </w:pPr>
            <w:r w:rsidRPr="005C2C1C">
              <w:rPr>
                <w:rFonts w:ascii="標楷體" w:eastAsia="標楷體" w:hAnsi="標楷體" w:hint="eastAsia"/>
              </w:rPr>
              <w:t>2.</w:t>
            </w:r>
            <w:r w:rsidRPr="005C2C1C">
              <w:rPr>
                <w:rFonts w:ascii="標楷體" w:eastAsia="標楷體" w:hAnsi="標楷體"/>
              </w:rPr>
              <w:t>BatxDetail.DisacctAmt</w:t>
            </w:r>
          </w:p>
        </w:tc>
      </w:tr>
      <w:tr w:rsidR="00D203BB" w:rsidRPr="005C2C1C" w14:paraId="132FD724" w14:textId="77777777" w:rsidTr="00177172">
        <w:trPr>
          <w:trHeight w:val="291"/>
          <w:jc w:val="center"/>
        </w:trPr>
        <w:tc>
          <w:tcPr>
            <w:tcW w:w="474" w:type="dxa"/>
          </w:tcPr>
          <w:p w14:paraId="5685373A" w14:textId="77777777" w:rsidR="00D203BB" w:rsidRPr="005C2C1C" w:rsidRDefault="00D203BB" w:rsidP="00D203BB">
            <w:pPr>
              <w:rPr>
                <w:rFonts w:ascii="標楷體" w:eastAsia="標楷體" w:hAnsi="標楷體"/>
              </w:rPr>
            </w:pPr>
            <w:r w:rsidRPr="005C2C1C">
              <w:rPr>
                <w:rFonts w:ascii="標楷體" w:eastAsia="標楷體" w:hAnsi="標楷體" w:hint="eastAsia"/>
              </w:rPr>
              <w:t>9</w:t>
            </w:r>
          </w:p>
        </w:tc>
        <w:tc>
          <w:tcPr>
            <w:tcW w:w="1341" w:type="dxa"/>
          </w:tcPr>
          <w:p w14:paraId="4FA483D0" w14:textId="77777777" w:rsidR="00D203BB" w:rsidRPr="005C2C1C" w:rsidRDefault="00D203BB" w:rsidP="00D203BB">
            <w:pPr>
              <w:rPr>
                <w:rFonts w:ascii="標楷體" w:eastAsia="標楷體" w:hAnsi="標楷體"/>
              </w:rPr>
            </w:pPr>
            <w:r w:rsidRPr="005C2C1C">
              <w:rPr>
                <w:rFonts w:ascii="標楷體" w:eastAsia="標楷體" w:hAnsi="標楷體" w:hint="eastAsia"/>
              </w:rPr>
              <w:t>處理狀態</w:t>
            </w:r>
          </w:p>
        </w:tc>
        <w:tc>
          <w:tcPr>
            <w:tcW w:w="1219" w:type="dxa"/>
          </w:tcPr>
          <w:p w14:paraId="756190EF" w14:textId="77777777" w:rsidR="00D203BB" w:rsidRPr="005C2C1C" w:rsidRDefault="00D203BB" w:rsidP="00D203BB">
            <w:pPr>
              <w:rPr>
                <w:rFonts w:ascii="標楷體" w:eastAsia="標楷體" w:hAnsi="標楷體"/>
              </w:rPr>
            </w:pPr>
          </w:p>
        </w:tc>
        <w:tc>
          <w:tcPr>
            <w:tcW w:w="784" w:type="dxa"/>
          </w:tcPr>
          <w:p w14:paraId="3B0220E1" w14:textId="77777777" w:rsidR="00D203BB" w:rsidRPr="005C2C1C" w:rsidRDefault="00D203BB" w:rsidP="00D203BB">
            <w:pPr>
              <w:rPr>
                <w:rFonts w:ascii="標楷體" w:eastAsia="標楷體" w:hAnsi="標楷體"/>
              </w:rPr>
            </w:pPr>
          </w:p>
        </w:tc>
        <w:tc>
          <w:tcPr>
            <w:tcW w:w="2409" w:type="dxa"/>
          </w:tcPr>
          <w:p w14:paraId="5BB41B8C" w14:textId="77777777" w:rsidR="00D203BB" w:rsidRPr="00456B60" w:rsidRDefault="00D203BB" w:rsidP="00D203BB">
            <w:pPr>
              <w:rPr>
                <w:rFonts w:ascii="標楷體" w:eastAsia="標楷體" w:hAnsi="標楷體"/>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標楷體" w:eastAsia="標楷體" w:hAnsi="標楷體"/>
              </w:rPr>
              <w:t>ProcStsCode</w:t>
            </w:r>
          </w:p>
          <w:p w14:paraId="2791B276" w14:textId="77777777" w:rsidR="00D203BB" w:rsidRPr="00456B60" w:rsidRDefault="00D203BB" w:rsidP="00D203BB">
            <w:pPr>
              <w:rPr>
                <w:rFonts w:ascii="標楷體" w:eastAsia="標楷體" w:hAnsi="標楷體"/>
              </w:rPr>
            </w:pPr>
            <w:r w:rsidRPr="00334E29">
              <w:rPr>
                <w:rFonts w:ascii="標楷體" w:eastAsia="標楷體" w:hAnsi="標楷體" w:hint="eastAsia"/>
              </w:rPr>
              <w:t>限[啟用記號(Enable)]=[Y.啟用]</w:t>
            </w:r>
          </w:p>
          <w:p w14:paraId="1B782239" w14:textId="77777777" w:rsidR="00D61A03" w:rsidRPr="00D61A03" w:rsidRDefault="00D61A03" w:rsidP="00D61A03">
            <w:pPr>
              <w:rPr>
                <w:rFonts w:ascii="標楷體" w:eastAsia="標楷體" w:hAnsi="標楷體"/>
              </w:rPr>
            </w:pPr>
            <w:r w:rsidRPr="00D61A03">
              <w:rPr>
                <w:rFonts w:ascii="標楷體" w:eastAsia="標楷體" w:hAnsi="標楷體" w:hint="eastAsia"/>
              </w:rPr>
              <w:t>0.未檢核</w:t>
            </w:r>
          </w:p>
          <w:p w14:paraId="6AC5B7E0" w14:textId="77777777" w:rsidR="00D61A03" w:rsidRPr="00D61A03" w:rsidRDefault="00D61A03" w:rsidP="00D61A03">
            <w:pPr>
              <w:rPr>
                <w:rFonts w:ascii="標楷體" w:eastAsia="標楷體" w:hAnsi="標楷體"/>
              </w:rPr>
            </w:pPr>
            <w:r w:rsidRPr="00D61A03">
              <w:rPr>
                <w:rFonts w:ascii="標楷體" w:eastAsia="標楷體" w:hAnsi="標楷體" w:hint="eastAsia"/>
              </w:rPr>
              <w:t>1.失敗</w:t>
            </w:r>
          </w:p>
          <w:p w14:paraId="3E2BFE0B" w14:textId="77777777" w:rsidR="00D61A03" w:rsidRPr="00D61A03" w:rsidRDefault="00D61A03" w:rsidP="00D61A03">
            <w:pPr>
              <w:rPr>
                <w:rFonts w:ascii="標楷體" w:eastAsia="標楷體" w:hAnsi="標楷體"/>
              </w:rPr>
            </w:pPr>
            <w:r w:rsidRPr="00D61A03">
              <w:rPr>
                <w:rFonts w:ascii="標楷體" w:eastAsia="標楷體" w:hAnsi="標楷體" w:hint="eastAsia"/>
              </w:rPr>
              <w:t>2.人工處理</w:t>
            </w:r>
          </w:p>
          <w:p w14:paraId="38BDB49A" w14:textId="77777777" w:rsidR="00D61A03" w:rsidRPr="00D61A03" w:rsidRDefault="00D61A03" w:rsidP="00D61A03">
            <w:pPr>
              <w:rPr>
                <w:rFonts w:ascii="標楷體" w:eastAsia="標楷體" w:hAnsi="標楷體"/>
              </w:rPr>
            </w:pPr>
            <w:r w:rsidRPr="00D61A03">
              <w:rPr>
                <w:rFonts w:ascii="標楷體" w:eastAsia="標楷體" w:hAnsi="標楷體" w:hint="eastAsia"/>
              </w:rPr>
              <w:t>3.檢核錯誤</w:t>
            </w:r>
          </w:p>
          <w:p w14:paraId="60C65228" w14:textId="77777777" w:rsidR="00D61A03" w:rsidRPr="00D61A03" w:rsidRDefault="00D61A03" w:rsidP="00D61A03">
            <w:pPr>
              <w:rPr>
                <w:rFonts w:ascii="標楷體" w:eastAsia="標楷體" w:hAnsi="標楷體"/>
              </w:rPr>
            </w:pPr>
            <w:r w:rsidRPr="00D61A03">
              <w:rPr>
                <w:rFonts w:ascii="標楷體" w:eastAsia="標楷體" w:hAnsi="標楷體" w:hint="eastAsia"/>
              </w:rPr>
              <w:t>4.檢核正常</w:t>
            </w:r>
          </w:p>
          <w:p w14:paraId="334ABD0C" w14:textId="77777777" w:rsidR="00D61A03" w:rsidRPr="00D61A03" w:rsidRDefault="00D61A03" w:rsidP="00D61A03">
            <w:pPr>
              <w:rPr>
                <w:rFonts w:ascii="標楷體" w:eastAsia="標楷體" w:hAnsi="標楷體"/>
              </w:rPr>
            </w:pPr>
            <w:r w:rsidRPr="00D61A03">
              <w:rPr>
                <w:rFonts w:ascii="標楷體" w:eastAsia="標楷體" w:hAnsi="標楷體" w:hint="eastAsia"/>
              </w:rPr>
              <w:t>5.單筆入帳</w:t>
            </w:r>
          </w:p>
          <w:p w14:paraId="55433A24" w14:textId="77777777" w:rsidR="00D61A03" w:rsidRPr="00D61A03" w:rsidRDefault="00D61A03" w:rsidP="00D61A03">
            <w:pPr>
              <w:rPr>
                <w:rFonts w:ascii="標楷體" w:eastAsia="標楷體" w:hAnsi="標楷體"/>
              </w:rPr>
            </w:pPr>
            <w:r w:rsidRPr="00D61A03">
              <w:rPr>
                <w:rFonts w:ascii="標楷體" w:eastAsia="標楷體" w:hAnsi="標楷體" w:hint="eastAsia"/>
              </w:rPr>
              <w:t>6.批次入帳</w:t>
            </w:r>
          </w:p>
          <w:p w14:paraId="0F1A6D8B" w14:textId="77777777" w:rsidR="00D61A03" w:rsidRPr="00D61A03" w:rsidRDefault="00D61A03" w:rsidP="00D61A03">
            <w:pPr>
              <w:rPr>
                <w:rFonts w:ascii="標楷體" w:eastAsia="標楷體" w:hAnsi="標楷體"/>
              </w:rPr>
            </w:pPr>
            <w:r w:rsidRPr="00D61A03">
              <w:rPr>
                <w:rFonts w:ascii="標楷體" w:eastAsia="標楷體" w:hAnsi="標楷體" w:hint="eastAsia"/>
              </w:rPr>
              <w:lastRenderedPageBreak/>
              <w:t>7.轉暫收</w:t>
            </w:r>
          </w:p>
          <w:p w14:paraId="03E927A5" w14:textId="77777777" w:rsidR="00D61A03" w:rsidRPr="00D61A03" w:rsidRDefault="00D61A03" w:rsidP="00D61A03">
            <w:pPr>
              <w:rPr>
                <w:rFonts w:ascii="標楷體" w:eastAsia="標楷體" w:hAnsi="標楷體"/>
              </w:rPr>
            </w:pPr>
            <w:r w:rsidRPr="00D61A03">
              <w:rPr>
                <w:rFonts w:ascii="標楷體" w:eastAsia="標楷體" w:hAnsi="標楷體" w:hint="eastAsia"/>
              </w:rPr>
              <w:t>A.全部</w:t>
            </w:r>
          </w:p>
          <w:p w14:paraId="22A2969F" w14:textId="77777777" w:rsidR="00D61A03" w:rsidRPr="00D61A03" w:rsidRDefault="00D61A03" w:rsidP="00D61A03">
            <w:pPr>
              <w:rPr>
                <w:rFonts w:ascii="標楷體" w:eastAsia="標楷體" w:hAnsi="標楷體"/>
              </w:rPr>
            </w:pPr>
            <w:r w:rsidRPr="00D61A03">
              <w:rPr>
                <w:rFonts w:ascii="標楷體" w:eastAsia="標楷體" w:hAnsi="標楷體" w:hint="eastAsia"/>
              </w:rPr>
              <w:t>R.待處理</w:t>
            </w:r>
          </w:p>
          <w:p w14:paraId="527915A5" w14:textId="77777777" w:rsidR="00D203BB" w:rsidRPr="005C2C1C" w:rsidRDefault="00D61A03" w:rsidP="00D61A03">
            <w:pPr>
              <w:rPr>
                <w:rFonts w:ascii="標楷體" w:eastAsia="標楷體" w:hAnsi="標楷體"/>
              </w:rPr>
            </w:pPr>
            <w:r w:rsidRPr="00D61A03">
              <w:rPr>
                <w:rFonts w:ascii="標楷體" w:eastAsia="標楷體" w:hAnsi="標楷體" w:hint="eastAsia"/>
              </w:rPr>
              <w:t>S.已處理</w:t>
            </w:r>
          </w:p>
        </w:tc>
        <w:tc>
          <w:tcPr>
            <w:tcW w:w="611" w:type="dxa"/>
          </w:tcPr>
          <w:p w14:paraId="0A404A83" w14:textId="77777777" w:rsidR="00D203BB" w:rsidRPr="005C2C1C" w:rsidRDefault="00D203BB" w:rsidP="00D203BB">
            <w:pPr>
              <w:rPr>
                <w:rFonts w:ascii="標楷體" w:eastAsia="標楷體" w:hAnsi="標楷體"/>
              </w:rPr>
            </w:pPr>
          </w:p>
        </w:tc>
        <w:tc>
          <w:tcPr>
            <w:tcW w:w="657" w:type="dxa"/>
          </w:tcPr>
          <w:p w14:paraId="5F7748D2" w14:textId="77777777" w:rsidR="00D203BB" w:rsidRPr="005C2C1C" w:rsidRDefault="00D203BB" w:rsidP="00D203BB">
            <w:pPr>
              <w:rPr>
                <w:rFonts w:ascii="標楷體" w:eastAsia="標楷體" w:hAnsi="標楷體"/>
              </w:rPr>
            </w:pPr>
            <w:r w:rsidRPr="005C2C1C">
              <w:rPr>
                <w:rFonts w:ascii="標楷體" w:eastAsia="標楷體" w:hAnsi="標楷體" w:hint="eastAsia"/>
              </w:rPr>
              <w:t>R</w:t>
            </w:r>
          </w:p>
        </w:tc>
        <w:tc>
          <w:tcPr>
            <w:tcW w:w="3336" w:type="dxa"/>
          </w:tcPr>
          <w:p w14:paraId="7E319A32" w14:textId="77777777" w:rsidR="00D203BB" w:rsidRPr="005C2C1C" w:rsidRDefault="00D203BB" w:rsidP="00D203BB">
            <w:pPr>
              <w:rPr>
                <w:rFonts w:ascii="標楷體" w:eastAsia="標楷體" w:hAnsi="標楷體"/>
              </w:rPr>
            </w:pPr>
            <w:r w:rsidRPr="005C2C1C">
              <w:rPr>
                <w:rFonts w:ascii="標楷體" w:eastAsia="標楷體" w:hAnsi="標楷體" w:hint="eastAsia"/>
              </w:rPr>
              <w:t>1.交易連結時，自動帶入</w:t>
            </w:r>
          </w:p>
          <w:p w14:paraId="4FF55E4F" w14:textId="77777777" w:rsidR="00D203BB" w:rsidRPr="005C2C1C" w:rsidRDefault="00D203BB" w:rsidP="00D203BB">
            <w:pPr>
              <w:rPr>
                <w:rFonts w:ascii="標楷體" w:eastAsia="標楷體" w:hAnsi="標楷體"/>
              </w:rPr>
            </w:pPr>
            <w:r w:rsidRPr="005C2C1C">
              <w:rPr>
                <w:rFonts w:ascii="標楷體" w:eastAsia="標楷體" w:hAnsi="標楷體" w:hint="eastAsia"/>
              </w:rPr>
              <w:t>2.</w:t>
            </w:r>
            <w:r w:rsidRPr="005C2C1C">
              <w:rPr>
                <w:rFonts w:ascii="標楷體" w:eastAsia="標楷體" w:hAnsi="標楷體"/>
              </w:rPr>
              <w:t>BatxDetail.ProcStsCode</w:t>
            </w:r>
          </w:p>
        </w:tc>
      </w:tr>
      <w:tr w:rsidR="00D203BB" w:rsidRPr="005C2C1C" w14:paraId="5EE09DEF" w14:textId="77777777" w:rsidTr="00177172">
        <w:trPr>
          <w:trHeight w:val="291"/>
          <w:jc w:val="center"/>
        </w:trPr>
        <w:tc>
          <w:tcPr>
            <w:tcW w:w="474" w:type="dxa"/>
          </w:tcPr>
          <w:p w14:paraId="2D5D3CC6" w14:textId="77777777" w:rsidR="00D203BB" w:rsidRPr="005C2C1C" w:rsidRDefault="00D203BB" w:rsidP="00D203BB">
            <w:pPr>
              <w:rPr>
                <w:rFonts w:ascii="標楷體" w:eastAsia="標楷體" w:hAnsi="標楷體"/>
              </w:rPr>
            </w:pPr>
            <w:r w:rsidRPr="005C2C1C">
              <w:rPr>
                <w:rFonts w:ascii="標楷體" w:eastAsia="標楷體" w:hAnsi="標楷體" w:hint="eastAsia"/>
              </w:rPr>
              <w:t>10</w:t>
            </w:r>
          </w:p>
        </w:tc>
        <w:tc>
          <w:tcPr>
            <w:tcW w:w="1341" w:type="dxa"/>
          </w:tcPr>
          <w:p w14:paraId="6CF13059" w14:textId="77777777" w:rsidR="00D203BB" w:rsidRPr="005C2C1C" w:rsidRDefault="00D203BB" w:rsidP="00D203BB">
            <w:pPr>
              <w:rPr>
                <w:rFonts w:ascii="標楷體" w:eastAsia="標楷體" w:hAnsi="標楷體"/>
              </w:rPr>
            </w:pPr>
            <w:r w:rsidRPr="005C2C1C">
              <w:rPr>
                <w:rFonts w:ascii="標楷體" w:eastAsia="標楷體" w:hAnsi="標楷體" w:hint="eastAsia"/>
              </w:rPr>
              <w:t>處理代碼</w:t>
            </w:r>
          </w:p>
        </w:tc>
        <w:tc>
          <w:tcPr>
            <w:tcW w:w="1219" w:type="dxa"/>
          </w:tcPr>
          <w:p w14:paraId="7BD8BDEA" w14:textId="77777777" w:rsidR="00D203BB" w:rsidRPr="005C2C1C" w:rsidRDefault="00D203BB" w:rsidP="00D203BB">
            <w:pPr>
              <w:rPr>
                <w:rFonts w:ascii="標楷體" w:eastAsia="標楷體" w:hAnsi="標楷體"/>
              </w:rPr>
            </w:pPr>
          </w:p>
        </w:tc>
        <w:tc>
          <w:tcPr>
            <w:tcW w:w="784" w:type="dxa"/>
          </w:tcPr>
          <w:p w14:paraId="44FAB650" w14:textId="77777777" w:rsidR="00D203BB" w:rsidRPr="005C2C1C" w:rsidRDefault="00D203BB" w:rsidP="00D203BB">
            <w:pPr>
              <w:rPr>
                <w:rFonts w:ascii="標楷體" w:eastAsia="標楷體" w:hAnsi="標楷體"/>
              </w:rPr>
            </w:pPr>
          </w:p>
        </w:tc>
        <w:tc>
          <w:tcPr>
            <w:tcW w:w="2409" w:type="dxa"/>
          </w:tcPr>
          <w:p w14:paraId="61310216" w14:textId="77777777" w:rsidR="00D203BB" w:rsidRDefault="00D203BB" w:rsidP="00D203BB">
            <w:pPr>
              <w:rPr>
                <w:rFonts w:ascii="標楷體" w:eastAsia="標楷體" w:hAnsi="標楷體"/>
                <w:color w:val="000000"/>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Consolas" w:hAnsi="Consolas" w:cs="新細明體"/>
                <w:color w:val="000000"/>
                <w:kern w:val="0"/>
                <w:sz w:val="27"/>
                <w:szCs w:val="27"/>
              </w:rPr>
              <w:t xml:space="preserve"> </w:t>
            </w:r>
            <w:r w:rsidRPr="00456B60">
              <w:rPr>
                <w:rFonts w:ascii="標楷體" w:eastAsia="標楷體" w:hAnsi="標楷體"/>
                <w:color w:val="000000"/>
              </w:rPr>
              <w:t>ProcCode</w:t>
            </w:r>
          </w:p>
          <w:p w14:paraId="3029FCD4" w14:textId="77777777" w:rsidR="00D203BB" w:rsidRDefault="00D203BB" w:rsidP="00D203BB">
            <w:pPr>
              <w:rPr>
                <w:rFonts w:ascii="標楷體" w:eastAsia="標楷體" w:hAnsi="標楷體"/>
                <w:color w:val="000000"/>
              </w:rPr>
            </w:pPr>
            <w:r w:rsidRPr="00D203BB">
              <w:rPr>
                <w:rFonts w:ascii="標楷體" w:eastAsia="標楷體" w:hAnsi="標楷體" w:hint="eastAsia"/>
                <w:color w:val="000000"/>
              </w:rPr>
              <w:t>限[啟用記號(Enable)]=[Y.啟用]</w:t>
            </w:r>
          </w:p>
          <w:bookmarkStart w:id="99" w:name="_MON_1699451218"/>
          <w:bookmarkEnd w:id="99"/>
          <w:p w14:paraId="55D52E00" w14:textId="77777777" w:rsidR="00D203BB" w:rsidRPr="005C2C1C" w:rsidRDefault="00863925" w:rsidP="00D203BB">
            <w:pPr>
              <w:rPr>
                <w:rFonts w:ascii="標楷體" w:eastAsia="標楷體" w:hAnsi="標楷體"/>
              </w:rPr>
            </w:pPr>
            <w:r>
              <w:rPr>
                <w:rFonts w:ascii="標楷體" w:eastAsia="標楷體" w:hAnsi="標楷體"/>
                <w:color w:val="000000"/>
              </w:rPr>
              <w:object w:dxaOrig="1520" w:dyaOrig="1033" w14:anchorId="10ED6379">
                <v:shape id="_x0000_i1072" type="#_x0000_t75" style="width:78pt;height:54pt" o:ole="">
                  <v:imagedata r:id="rId130" o:title=""/>
                </v:shape>
                <o:OLEObject Type="Embed" ProgID="Excel.Sheet.12" ShapeID="_x0000_i1072" DrawAspect="Icon" ObjectID="_1746015987" r:id="rId153"/>
              </w:object>
            </w:r>
          </w:p>
        </w:tc>
        <w:tc>
          <w:tcPr>
            <w:tcW w:w="611" w:type="dxa"/>
          </w:tcPr>
          <w:p w14:paraId="6E529FCC" w14:textId="77777777" w:rsidR="00D203BB" w:rsidRPr="005C2C1C" w:rsidRDefault="00D203BB" w:rsidP="00D203BB">
            <w:pPr>
              <w:rPr>
                <w:rFonts w:ascii="標楷體" w:eastAsia="標楷體" w:hAnsi="標楷體"/>
              </w:rPr>
            </w:pPr>
          </w:p>
        </w:tc>
        <w:tc>
          <w:tcPr>
            <w:tcW w:w="657" w:type="dxa"/>
          </w:tcPr>
          <w:p w14:paraId="72C9413A" w14:textId="77777777" w:rsidR="00D203BB" w:rsidRPr="005C2C1C" w:rsidRDefault="00D203BB" w:rsidP="00D203BB">
            <w:pPr>
              <w:rPr>
                <w:rFonts w:ascii="標楷體" w:eastAsia="標楷體" w:hAnsi="標楷體"/>
              </w:rPr>
            </w:pPr>
            <w:r w:rsidRPr="005C2C1C">
              <w:rPr>
                <w:rFonts w:ascii="標楷體" w:eastAsia="標楷體" w:hAnsi="標楷體" w:hint="eastAsia"/>
              </w:rPr>
              <w:t>R</w:t>
            </w:r>
          </w:p>
        </w:tc>
        <w:tc>
          <w:tcPr>
            <w:tcW w:w="3336" w:type="dxa"/>
          </w:tcPr>
          <w:p w14:paraId="2DD85278" w14:textId="77777777" w:rsidR="00D203BB" w:rsidRPr="005C2C1C" w:rsidRDefault="00D203BB" w:rsidP="00D203BB">
            <w:pPr>
              <w:rPr>
                <w:rFonts w:ascii="標楷體" w:eastAsia="標楷體" w:hAnsi="標楷體"/>
              </w:rPr>
            </w:pPr>
            <w:r w:rsidRPr="005C2C1C">
              <w:rPr>
                <w:rFonts w:ascii="標楷體" w:eastAsia="標楷體" w:hAnsi="標楷體" w:hint="eastAsia"/>
              </w:rPr>
              <w:t>1.交易連結時，自動帶入</w:t>
            </w:r>
          </w:p>
        </w:tc>
      </w:tr>
      <w:tr w:rsidR="00D203BB" w:rsidRPr="005C2C1C" w14:paraId="7E41C6FA" w14:textId="77777777" w:rsidTr="00177172">
        <w:trPr>
          <w:trHeight w:val="291"/>
          <w:jc w:val="center"/>
        </w:trPr>
        <w:tc>
          <w:tcPr>
            <w:tcW w:w="474" w:type="dxa"/>
          </w:tcPr>
          <w:p w14:paraId="6A17B995" w14:textId="77777777" w:rsidR="00D203BB" w:rsidRPr="005C2C1C" w:rsidRDefault="00D203BB" w:rsidP="00D203BB">
            <w:pPr>
              <w:rPr>
                <w:rFonts w:ascii="標楷體" w:eastAsia="標楷體" w:hAnsi="標楷體"/>
              </w:rPr>
            </w:pPr>
            <w:r w:rsidRPr="005C2C1C">
              <w:rPr>
                <w:rFonts w:ascii="標楷體" w:eastAsia="標楷體" w:hAnsi="標楷體" w:hint="eastAsia"/>
              </w:rPr>
              <w:t>11</w:t>
            </w:r>
          </w:p>
        </w:tc>
        <w:tc>
          <w:tcPr>
            <w:tcW w:w="1341" w:type="dxa"/>
          </w:tcPr>
          <w:p w14:paraId="2B376837" w14:textId="77777777" w:rsidR="00D203BB" w:rsidRPr="005C2C1C" w:rsidRDefault="00D203BB" w:rsidP="00D203BB">
            <w:pPr>
              <w:rPr>
                <w:rFonts w:ascii="標楷體" w:eastAsia="標楷體" w:hAnsi="標楷體"/>
              </w:rPr>
            </w:pPr>
            <w:r w:rsidRPr="005C2C1C">
              <w:rPr>
                <w:rFonts w:ascii="標楷體" w:eastAsia="標楷體" w:hAnsi="標楷體" w:hint="eastAsia"/>
              </w:rPr>
              <w:t>處理說明</w:t>
            </w:r>
          </w:p>
        </w:tc>
        <w:tc>
          <w:tcPr>
            <w:tcW w:w="1219" w:type="dxa"/>
          </w:tcPr>
          <w:p w14:paraId="07A5CCB7" w14:textId="77777777" w:rsidR="00D203BB" w:rsidRPr="005C2C1C" w:rsidRDefault="00D203BB" w:rsidP="00D203BB">
            <w:pPr>
              <w:rPr>
                <w:rFonts w:ascii="標楷體" w:eastAsia="標楷體" w:hAnsi="標楷體"/>
              </w:rPr>
            </w:pPr>
          </w:p>
        </w:tc>
        <w:tc>
          <w:tcPr>
            <w:tcW w:w="784" w:type="dxa"/>
          </w:tcPr>
          <w:p w14:paraId="7EAB4DEF" w14:textId="77777777" w:rsidR="00D203BB" w:rsidRPr="005C2C1C" w:rsidRDefault="00D203BB" w:rsidP="00D203BB">
            <w:pPr>
              <w:rPr>
                <w:rFonts w:ascii="標楷體" w:eastAsia="標楷體" w:hAnsi="標楷體"/>
              </w:rPr>
            </w:pPr>
          </w:p>
        </w:tc>
        <w:tc>
          <w:tcPr>
            <w:tcW w:w="2409" w:type="dxa"/>
          </w:tcPr>
          <w:p w14:paraId="0CD9D8A4" w14:textId="77777777" w:rsidR="00D203BB" w:rsidRPr="005C2C1C" w:rsidRDefault="00D203BB" w:rsidP="00D203BB">
            <w:pPr>
              <w:rPr>
                <w:rFonts w:ascii="標楷體" w:eastAsia="標楷體" w:hAnsi="標楷體"/>
                <w:color w:val="000000"/>
              </w:rPr>
            </w:pPr>
          </w:p>
        </w:tc>
        <w:tc>
          <w:tcPr>
            <w:tcW w:w="611" w:type="dxa"/>
          </w:tcPr>
          <w:p w14:paraId="1C58C726" w14:textId="77777777" w:rsidR="00D203BB" w:rsidRPr="005C2C1C" w:rsidRDefault="00D203BB" w:rsidP="00D203BB">
            <w:pPr>
              <w:rPr>
                <w:rFonts w:ascii="標楷體" w:eastAsia="標楷體" w:hAnsi="標楷體"/>
              </w:rPr>
            </w:pPr>
          </w:p>
        </w:tc>
        <w:tc>
          <w:tcPr>
            <w:tcW w:w="657" w:type="dxa"/>
          </w:tcPr>
          <w:p w14:paraId="14DCBFCB" w14:textId="77777777" w:rsidR="00D203BB" w:rsidRPr="005C2C1C" w:rsidRDefault="00D203BB" w:rsidP="00D203BB">
            <w:pPr>
              <w:rPr>
                <w:rFonts w:ascii="標楷體" w:eastAsia="標楷體" w:hAnsi="標楷體"/>
              </w:rPr>
            </w:pPr>
            <w:r w:rsidRPr="005C2C1C">
              <w:rPr>
                <w:rFonts w:ascii="標楷體" w:eastAsia="標楷體" w:hAnsi="標楷體" w:hint="eastAsia"/>
              </w:rPr>
              <w:t>R</w:t>
            </w:r>
          </w:p>
        </w:tc>
        <w:tc>
          <w:tcPr>
            <w:tcW w:w="3336" w:type="dxa"/>
          </w:tcPr>
          <w:p w14:paraId="73B6910E" w14:textId="77777777" w:rsidR="00D203BB" w:rsidRPr="005C2C1C" w:rsidRDefault="00D203BB" w:rsidP="00D203BB">
            <w:pPr>
              <w:rPr>
                <w:rFonts w:ascii="標楷體" w:eastAsia="標楷體" w:hAnsi="標楷體"/>
              </w:rPr>
            </w:pPr>
            <w:r w:rsidRPr="005C2C1C">
              <w:rPr>
                <w:rFonts w:ascii="標楷體" w:eastAsia="標楷體" w:hAnsi="標楷體" w:hint="eastAsia"/>
              </w:rPr>
              <w:t>1.交易連結時，自動帶入</w:t>
            </w:r>
          </w:p>
          <w:p w14:paraId="3DE7BCC6" w14:textId="77777777" w:rsidR="00D203BB" w:rsidRPr="005C2C1C" w:rsidRDefault="00D203BB" w:rsidP="00D203BB">
            <w:pPr>
              <w:rPr>
                <w:rFonts w:ascii="標楷體" w:eastAsia="標楷體" w:hAnsi="標楷體"/>
              </w:rPr>
            </w:pPr>
            <w:r w:rsidRPr="005C2C1C">
              <w:rPr>
                <w:rFonts w:ascii="標楷體" w:eastAsia="標楷體" w:hAnsi="標楷體" w:hint="eastAsia"/>
              </w:rPr>
              <w:t>2.</w:t>
            </w:r>
            <w:r w:rsidRPr="005C2C1C">
              <w:rPr>
                <w:rFonts w:ascii="標楷體" w:eastAsia="標楷體" w:hAnsi="標楷體"/>
              </w:rPr>
              <w:t>BatxDetail.ProcNote</w:t>
            </w:r>
          </w:p>
        </w:tc>
      </w:tr>
      <w:tr w:rsidR="00D203BB" w:rsidRPr="005C2C1C" w14:paraId="49D3FF14" w14:textId="77777777" w:rsidTr="00177172">
        <w:trPr>
          <w:trHeight w:val="291"/>
          <w:jc w:val="center"/>
        </w:trPr>
        <w:tc>
          <w:tcPr>
            <w:tcW w:w="474" w:type="dxa"/>
          </w:tcPr>
          <w:p w14:paraId="3C7B56DD" w14:textId="77777777" w:rsidR="00D203BB" w:rsidRPr="005C2C1C" w:rsidRDefault="00D203BB" w:rsidP="00D203BB">
            <w:pPr>
              <w:rPr>
                <w:rFonts w:ascii="標楷體" w:eastAsia="標楷體" w:hAnsi="標楷體"/>
              </w:rPr>
            </w:pPr>
            <w:r w:rsidRPr="005C2C1C">
              <w:rPr>
                <w:rFonts w:ascii="標楷體" w:eastAsia="標楷體" w:hAnsi="標楷體" w:hint="eastAsia"/>
              </w:rPr>
              <w:t>12</w:t>
            </w:r>
          </w:p>
        </w:tc>
        <w:tc>
          <w:tcPr>
            <w:tcW w:w="1341" w:type="dxa"/>
          </w:tcPr>
          <w:p w14:paraId="62C02171" w14:textId="77777777" w:rsidR="00D203BB" w:rsidRPr="005C2C1C" w:rsidRDefault="00D203BB" w:rsidP="00D203BB">
            <w:pPr>
              <w:rPr>
                <w:rFonts w:ascii="標楷體" w:eastAsia="標楷體" w:hAnsi="標楷體"/>
              </w:rPr>
            </w:pPr>
            <w:r w:rsidRPr="005C2C1C">
              <w:rPr>
                <w:rFonts w:ascii="標楷體" w:eastAsia="標楷體" w:hAnsi="標楷體" w:hint="eastAsia"/>
              </w:rPr>
              <w:t>交易序號</w:t>
            </w:r>
          </w:p>
        </w:tc>
        <w:tc>
          <w:tcPr>
            <w:tcW w:w="1219" w:type="dxa"/>
          </w:tcPr>
          <w:p w14:paraId="7FCFDEFD" w14:textId="77777777" w:rsidR="00D203BB" w:rsidRPr="005C2C1C" w:rsidRDefault="00D203BB" w:rsidP="00D203BB">
            <w:pPr>
              <w:rPr>
                <w:rFonts w:ascii="標楷體" w:eastAsia="標楷體" w:hAnsi="標楷體"/>
              </w:rPr>
            </w:pPr>
          </w:p>
        </w:tc>
        <w:tc>
          <w:tcPr>
            <w:tcW w:w="784" w:type="dxa"/>
          </w:tcPr>
          <w:p w14:paraId="64AA822D" w14:textId="77777777" w:rsidR="00D203BB" w:rsidRPr="005C2C1C" w:rsidRDefault="00D203BB" w:rsidP="00D203BB">
            <w:pPr>
              <w:rPr>
                <w:rFonts w:ascii="標楷體" w:eastAsia="標楷體" w:hAnsi="標楷體"/>
              </w:rPr>
            </w:pPr>
          </w:p>
        </w:tc>
        <w:tc>
          <w:tcPr>
            <w:tcW w:w="2409" w:type="dxa"/>
          </w:tcPr>
          <w:p w14:paraId="7C50D255" w14:textId="77777777" w:rsidR="00D203BB" w:rsidRPr="005C2C1C" w:rsidRDefault="00D203BB" w:rsidP="00D203BB">
            <w:pPr>
              <w:rPr>
                <w:rFonts w:ascii="標楷體" w:eastAsia="標楷體" w:hAnsi="標楷體"/>
              </w:rPr>
            </w:pPr>
          </w:p>
        </w:tc>
        <w:tc>
          <w:tcPr>
            <w:tcW w:w="611" w:type="dxa"/>
          </w:tcPr>
          <w:p w14:paraId="43A20CDA" w14:textId="77777777" w:rsidR="00D203BB" w:rsidRPr="005C2C1C" w:rsidRDefault="00D203BB" w:rsidP="00D203BB">
            <w:pPr>
              <w:rPr>
                <w:rFonts w:ascii="標楷體" w:eastAsia="標楷體" w:hAnsi="標楷體"/>
              </w:rPr>
            </w:pPr>
          </w:p>
        </w:tc>
        <w:tc>
          <w:tcPr>
            <w:tcW w:w="657" w:type="dxa"/>
          </w:tcPr>
          <w:p w14:paraId="3AD3D858" w14:textId="77777777" w:rsidR="00D203BB" w:rsidRPr="005C2C1C" w:rsidRDefault="00D203BB" w:rsidP="00D203BB">
            <w:pPr>
              <w:rPr>
                <w:rFonts w:ascii="標楷體" w:eastAsia="標楷體" w:hAnsi="標楷體"/>
              </w:rPr>
            </w:pPr>
            <w:r w:rsidRPr="005C2C1C">
              <w:rPr>
                <w:rFonts w:ascii="標楷體" w:eastAsia="標楷體" w:hAnsi="標楷體" w:hint="eastAsia"/>
              </w:rPr>
              <w:t>R</w:t>
            </w:r>
          </w:p>
        </w:tc>
        <w:tc>
          <w:tcPr>
            <w:tcW w:w="3336" w:type="dxa"/>
          </w:tcPr>
          <w:p w14:paraId="6C1F76F1" w14:textId="77777777" w:rsidR="00D203BB" w:rsidRPr="005C2C1C" w:rsidRDefault="00D203BB" w:rsidP="00D203BB">
            <w:pPr>
              <w:rPr>
                <w:rFonts w:ascii="標楷體" w:eastAsia="標楷體" w:hAnsi="標楷體"/>
              </w:rPr>
            </w:pPr>
            <w:r w:rsidRPr="005C2C1C">
              <w:rPr>
                <w:rFonts w:ascii="標楷體" w:eastAsia="標楷體" w:hAnsi="標楷體" w:hint="eastAsia"/>
              </w:rPr>
              <w:t>1.交易連結時，自動帶入</w:t>
            </w:r>
          </w:p>
          <w:p w14:paraId="0E22E6A0" w14:textId="77777777" w:rsidR="00D203BB" w:rsidRPr="005C2C1C" w:rsidRDefault="00D203BB" w:rsidP="00D203BB">
            <w:pPr>
              <w:rPr>
                <w:rFonts w:ascii="標楷體" w:eastAsia="標楷體" w:hAnsi="標楷體"/>
              </w:rPr>
            </w:pPr>
            <w:r w:rsidRPr="005C2C1C">
              <w:rPr>
                <w:rFonts w:ascii="標楷體" w:eastAsia="標楷體" w:hAnsi="標楷體" w:hint="eastAsia"/>
              </w:rPr>
              <w:t>2.櫃員編號(</w:t>
            </w:r>
            <w:r w:rsidRPr="005C2C1C">
              <w:rPr>
                <w:rFonts w:ascii="標楷體" w:eastAsia="標楷體" w:hAnsi="標楷體"/>
              </w:rPr>
              <w:t>6</w:t>
            </w:r>
            <w:r w:rsidRPr="005C2C1C">
              <w:rPr>
                <w:rFonts w:ascii="標楷體" w:eastAsia="標楷體" w:hAnsi="標楷體" w:hint="eastAsia"/>
              </w:rPr>
              <w:t>)-流水號(8)</w:t>
            </w:r>
          </w:p>
          <w:p w14:paraId="6BF65154" w14:textId="77777777" w:rsidR="00D203BB" w:rsidRPr="005C2C1C" w:rsidRDefault="00D203BB" w:rsidP="00D203BB">
            <w:pPr>
              <w:rPr>
                <w:rFonts w:ascii="標楷體" w:eastAsia="標楷體" w:hAnsi="標楷體"/>
              </w:rPr>
            </w:pPr>
            <w:r w:rsidRPr="005C2C1C">
              <w:rPr>
                <w:rFonts w:ascii="標楷體" w:eastAsia="標楷體" w:hAnsi="標楷體" w:hint="eastAsia"/>
              </w:rPr>
              <w:t>3.</w:t>
            </w:r>
            <w:r w:rsidRPr="005C2C1C">
              <w:rPr>
                <w:rFonts w:ascii="標楷體" w:eastAsia="標楷體" w:hAnsi="標楷體"/>
              </w:rPr>
              <w:t>BatxDetail.TitaTlrNo</w:t>
            </w:r>
          </w:p>
          <w:p w14:paraId="639AEF1C" w14:textId="77777777" w:rsidR="00D203BB" w:rsidRPr="005C2C1C" w:rsidRDefault="00D203BB" w:rsidP="00D203BB">
            <w:pPr>
              <w:ind w:firstLineChars="100" w:firstLine="240"/>
              <w:rPr>
                <w:rFonts w:ascii="標楷體" w:eastAsia="標楷體" w:hAnsi="標楷體"/>
              </w:rPr>
            </w:pPr>
            <w:r w:rsidRPr="005C2C1C">
              <w:rPr>
                <w:rFonts w:ascii="標楷體" w:eastAsia="標楷體" w:hAnsi="標楷體"/>
              </w:rPr>
              <w:t>BatxDetail.TitaTxtNo</w:t>
            </w:r>
          </w:p>
        </w:tc>
      </w:tr>
      <w:tr w:rsidR="00D203BB" w:rsidRPr="005C2C1C" w14:paraId="7CD6DC9D" w14:textId="77777777" w:rsidTr="00177172">
        <w:trPr>
          <w:trHeight w:val="291"/>
          <w:jc w:val="center"/>
        </w:trPr>
        <w:tc>
          <w:tcPr>
            <w:tcW w:w="474" w:type="dxa"/>
          </w:tcPr>
          <w:p w14:paraId="64ED9069" w14:textId="77777777" w:rsidR="00D203BB" w:rsidRPr="005C2C1C" w:rsidRDefault="00D203BB" w:rsidP="00D203BB">
            <w:pPr>
              <w:rPr>
                <w:rFonts w:ascii="標楷體" w:eastAsia="標楷體" w:hAnsi="標楷體"/>
              </w:rPr>
            </w:pPr>
          </w:p>
        </w:tc>
        <w:tc>
          <w:tcPr>
            <w:tcW w:w="1341" w:type="dxa"/>
          </w:tcPr>
          <w:p w14:paraId="08C9E670" w14:textId="77777777" w:rsidR="00D203BB" w:rsidRPr="005C2C1C" w:rsidRDefault="00D203BB" w:rsidP="00D203BB">
            <w:pPr>
              <w:rPr>
                <w:rFonts w:ascii="標楷體" w:eastAsia="標楷體" w:hAnsi="標楷體"/>
              </w:rPr>
            </w:pPr>
            <w:r w:rsidRPr="005C2C1C">
              <w:rPr>
                <w:rFonts w:ascii="標楷體" w:eastAsia="標楷體" w:hAnsi="標楷體" w:hint="eastAsia"/>
              </w:rPr>
              <w:t>回收試算</w:t>
            </w:r>
          </w:p>
        </w:tc>
        <w:tc>
          <w:tcPr>
            <w:tcW w:w="1219" w:type="dxa"/>
          </w:tcPr>
          <w:p w14:paraId="449A0571" w14:textId="77777777" w:rsidR="00D203BB" w:rsidRPr="005C2C1C" w:rsidRDefault="00D203BB" w:rsidP="00D203BB">
            <w:pPr>
              <w:rPr>
                <w:rFonts w:ascii="標楷體" w:eastAsia="標楷體" w:hAnsi="標楷體"/>
              </w:rPr>
            </w:pPr>
            <w:r w:rsidRPr="005C2C1C">
              <w:rPr>
                <w:rFonts w:ascii="標楷體" w:eastAsia="標楷體" w:hAnsi="標楷體" w:hint="eastAsia"/>
              </w:rPr>
              <w:t>按鈕</w:t>
            </w:r>
          </w:p>
        </w:tc>
        <w:tc>
          <w:tcPr>
            <w:tcW w:w="784" w:type="dxa"/>
          </w:tcPr>
          <w:p w14:paraId="63CFA713" w14:textId="77777777" w:rsidR="00D203BB" w:rsidRPr="005C2C1C" w:rsidRDefault="00D203BB" w:rsidP="00D203BB">
            <w:pPr>
              <w:rPr>
                <w:rFonts w:ascii="標楷體" w:eastAsia="標楷體" w:hAnsi="標楷體"/>
              </w:rPr>
            </w:pPr>
          </w:p>
        </w:tc>
        <w:tc>
          <w:tcPr>
            <w:tcW w:w="2409" w:type="dxa"/>
          </w:tcPr>
          <w:p w14:paraId="30497ABD" w14:textId="77777777" w:rsidR="00D203BB" w:rsidRPr="005C2C1C" w:rsidRDefault="00D203BB" w:rsidP="00D203BB">
            <w:pPr>
              <w:rPr>
                <w:rFonts w:ascii="標楷體" w:eastAsia="標楷體" w:hAnsi="標楷體"/>
              </w:rPr>
            </w:pPr>
          </w:p>
        </w:tc>
        <w:tc>
          <w:tcPr>
            <w:tcW w:w="611" w:type="dxa"/>
          </w:tcPr>
          <w:p w14:paraId="0DF681A6" w14:textId="77777777" w:rsidR="00D203BB" w:rsidRPr="005C2C1C" w:rsidRDefault="00D203BB" w:rsidP="00D203BB">
            <w:pPr>
              <w:rPr>
                <w:rFonts w:ascii="標楷體" w:eastAsia="標楷體" w:hAnsi="標楷體"/>
              </w:rPr>
            </w:pPr>
          </w:p>
        </w:tc>
        <w:tc>
          <w:tcPr>
            <w:tcW w:w="657" w:type="dxa"/>
          </w:tcPr>
          <w:p w14:paraId="44D880BD" w14:textId="77777777" w:rsidR="00D203BB" w:rsidRPr="005C2C1C" w:rsidRDefault="00D203BB" w:rsidP="00D203BB">
            <w:pPr>
              <w:rPr>
                <w:rFonts w:ascii="標楷體" w:eastAsia="標楷體" w:hAnsi="標楷體"/>
              </w:rPr>
            </w:pPr>
          </w:p>
        </w:tc>
        <w:tc>
          <w:tcPr>
            <w:tcW w:w="3336" w:type="dxa"/>
          </w:tcPr>
          <w:p w14:paraId="40CFBEC8" w14:textId="77777777" w:rsidR="00D203BB" w:rsidRPr="005C2C1C" w:rsidRDefault="00D203BB" w:rsidP="00D203BB">
            <w:pPr>
              <w:rPr>
                <w:rFonts w:ascii="標楷體" w:eastAsia="標楷體" w:hAnsi="標楷體"/>
              </w:rPr>
            </w:pPr>
            <w:r w:rsidRPr="005C2C1C">
              <w:rPr>
                <w:rFonts w:ascii="標楷體" w:eastAsia="標楷體" w:hAnsi="標楷體" w:hint="eastAsia"/>
              </w:rPr>
              <w:t>連結至【L3921回收試算】，供查詢該筆</w:t>
            </w:r>
          </w:p>
        </w:tc>
      </w:tr>
      <w:tr w:rsidR="00D203BB" w:rsidRPr="005C2C1C" w14:paraId="268F0DC3" w14:textId="77777777" w:rsidTr="00177172">
        <w:trPr>
          <w:trHeight w:val="291"/>
          <w:jc w:val="center"/>
        </w:trPr>
        <w:tc>
          <w:tcPr>
            <w:tcW w:w="474" w:type="dxa"/>
          </w:tcPr>
          <w:p w14:paraId="59DA6AB2" w14:textId="77777777" w:rsidR="00D203BB" w:rsidRPr="005C2C1C" w:rsidRDefault="00D203BB" w:rsidP="00D203BB">
            <w:pPr>
              <w:rPr>
                <w:rFonts w:ascii="標楷體" w:eastAsia="標楷體" w:hAnsi="標楷體"/>
              </w:rPr>
            </w:pPr>
          </w:p>
        </w:tc>
        <w:tc>
          <w:tcPr>
            <w:tcW w:w="1341" w:type="dxa"/>
          </w:tcPr>
          <w:p w14:paraId="2B3C0BA7" w14:textId="77777777" w:rsidR="00D203BB" w:rsidRPr="005C2C1C" w:rsidRDefault="00D203BB" w:rsidP="00D203BB">
            <w:pPr>
              <w:rPr>
                <w:rFonts w:ascii="標楷體" w:eastAsia="標楷體" w:hAnsi="標楷體"/>
              </w:rPr>
            </w:pPr>
            <w:r w:rsidRPr="005C2C1C">
              <w:rPr>
                <w:rFonts w:ascii="標楷體" w:eastAsia="標楷體" w:hAnsi="標楷體" w:hint="eastAsia"/>
              </w:rPr>
              <w:t>回收登錄</w:t>
            </w:r>
          </w:p>
        </w:tc>
        <w:tc>
          <w:tcPr>
            <w:tcW w:w="1219" w:type="dxa"/>
          </w:tcPr>
          <w:p w14:paraId="3997C91B" w14:textId="77777777" w:rsidR="00D203BB" w:rsidRPr="005C2C1C" w:rsidRDefault="00D203BB" w:rsidP="00D203BB">
            <w:pPr>
              <w:rPr>
                <w:rFonts w:ascii="標楷體" w:eastAsia="標楷體" w:hAnsi="標楷體"/>
              </w:rPr>
            </w:pPr>
            <w:r w:rsidRPr="005C2C1C">
              <w:rPr>
                <w:rFonts w:ascii="標楷體" w:eastAsia="標楷體" w:hAnsi="標楷體" w:hint="eastAsia"/>
              </w:rPr>
              <w:t>按鈕</w:t>
            </w:r>
          </w:p>
        </w:tc>
        <w:tc>
          <w:tcPr>
            <w:tcW w:w="784" w:type="dxa"/>
          </w:tcPr>
          <w:p w14:paraId="0F0AD692" w14:textId="77777777" w:rsidR="00D203BB" w:rsidRPr="005C2C1C" w:rsidRDefault="00D203BB" w:rsidP="00D203BB">
            <w:pPr>
              <w:rPr>
                <w:rFonts w:ascii="標楷體" w:eastAsia="標楷體" w:hAnsi="標楷體"/>
              </w:rPr>
            </w:pPr>
          </w:p>
        </w:tc>
        <w:tc>
          <w:tcPr>
            <w:tcW w:w="2409" w:type="dxa"/>
          </w:tcPr>
          <w:p w14:paraId="2DD656A3" w14:textId="77777777" w:rsidR="00D203BB" w:rsidRPr="005C2C1C" w:rsidRDefault="00D203BB" w:rsidP="00D203BB">
            <w:pPr>
              <w:rPr>
                <w:rFonts w:ascii="標楷體" w:eastAsia="標楷體" w:hAnsi="標楷體"/>
              </w:rPr>
            </w:pPr>
          </w:p>
        </w:tc>
        <w:tc>
          <w:tcPr>
            <w:tcW w:w="611" w:type="dxa"/>
          </w:tcPr>
          <w:p w14:paraId="12C67C84" w14:textId="77777777" w:rsidR="00D203BB" w:rsidRPr="005C2C1C" w:rsidRDefault="00D203BB" w:rsidP="00D203BB">
            <w:pPr>
              <w:rPr>
                <w:rFonts w:ascii="標楷體" w:eastAsia="標楷體" w:hAnsi="標楷體"/>
              </w:rPr>
            </w:pPr>
          </w:p>
        </w:tc>
        <w:tc>
          <w:tcPr>
            <w:tcW w:w="657" w:type="dxa"/>
          </w:tcPr>
          <w:p w14:paraId="63A38A80" w14:textId="77777777" w:rsidR="00D203BB" w:rsidRPr="005C2C1C" w:rsidRDefault="00D203BB" w:rsidP="00D203BB">
            <w:pPr>
              <w:rPr>
                <w:rFonts w:ascii="標楷體" w:eastAsia="標楷體" w:hAnsi="標楷體"/>
              </w:rPr>
            </w:pPr>
          </w:p>
        </w:tc>
        <w:tc>
          <w:tcPr>
            <w:tcW w:w="3336" w:type="dxa"/>
          </w:tcPr>
          <w:p w14:paraId="14053355" w14:textId="77777777" w:rsidR="00D203BB" w:rsidRPr="005C2C1C" w:rsidRDefault="00D203BB" w:rsidP="00D203BB">
            <w:pPr>
              <w:rPr>
                <w:rFonts w:ascii="標楷體" w:eastAsia="標楷體" w:hAnsi="標楷體"/>
              </w:rPr>
            </w:pPr>
            <w:r w:rsidRPr="005C2C1C">
              <w:rPr>
                <w:rFonts w:ascii="標楷體" w:eastAsia="標楷體" w:hAnsi="標楷體" w:hint="eastAsia"/>
              </w:rPr>
              <w:t>連結至【L3200回收登錄】，供該筆執行交易</w:t>
            </w:r>
          </w:p>
        </w:tc>
      </w:tr>
      <w:tr w:rsidR="00D203BB" w:rsidRPr="005C2C1C" w14:paraId="31F84676" w14:textId="77777777" w:rsidTr="00177172">
        <w:trPr>
          <w:trHeight w:val="291"/>
          <w:jc w:val="center"/>
        </w:trPr>
        <w:tc>
          <w:tcPr>
            <w:tcW w:w="474" w:type="dxa"/>
          </w:tcPr>
          <w:p w14:paraId="590FA910" w14:textId="77777777" w:rsidR="00D203BB" w:rsidRPr="005C2C1C" w:rsidRDefault="00D203BB" w:rsidP="00D203BB">
            <w:pPr>
              <w:rPr>
                <w:rFonts w:ascii="標楷體" w:eastAsia="標楷體" w:hAnsi="標楷體"/>
              </w:rPr>
            </w:pPr>
          </w:p>
        </w:tc>
        <w:tc>
          <w:tcPr>
            <w:tcW w:w="1341" w:type="dxa"/>
          </w:tcPr>
          <w:p w14:paraId="48D59FA2" w14:textId="77777777" w:rsidR="00D203BB" w:rsidRPr="005C2C1C" w:rsidRDefault="00D203BB" w:rsidP="00D203BB">
            <w:pPr>
              <w:rPr>
                <w:rFonts w:ascii="標楷體" w:eastAsia="標楷體" w:hAnsi="標楷體"/>
              </w:rPr>
            </w:pPr>
            <w:r w:rsidRPr="005C2C1C">
              <w:rPr>
                <w:rFonts w:ascii="標楷體" w:eastAsia="標楷體" w:hAnsi="標楷體" w:hint="eastAsia"/>
              </w:rPr>
              <w:t>暫收款登錄</w:t>
            </w:r>
          </w:p>
        </w:tc>
        <w:tc>
          <w:tcPr>
            <w:tcW w:w="1219" w:type="dxa"/>
          </w:tcPr>
          <w:p w14:paraId="4659D501" w14:textId="77777777" w:rsidR="00D203BB" w:rsidRPr="005C2C1C" w:rsidRDefault="00D203BB" w:rsidP="00D203BB">
            <w:pPr>
              <w:rPr>
                <w:rFonts w:ascii="標楷體" w:eastAsia="標楷體" w:hAnsi="標楷體"/>
              </w:rPr>
            </w:pPr>
            <w:r w:rsidRPr="005C2C1C">
              <w:rPr>
                <w:rFonts w:ascii="標楷體" w:eastAsia="標楷體" w:hAnsi="標楷體" w:hint="eastAsia"/>
              </w:rPr>
              <w:t>按鈕</w:t>
            </w:r>
          </w:p>
        </w:tc>
        <w:tc>
          <w:tcPr>
            <w:tcW w:w="784" w:type="dxa"/>
          </w:tcPr>
          <w:p w14:paraId="7F4D6851" w14:textId="77777777" w:rsidR="00D203BB" w:rsidRPr="005C2C1C" w:rsidRDefault="00D203BB" w:rsidP="00D203BB">
            <w:pPr>
              <w:rPr>
                <w:rFonts w:ascii="標楷體" w:eastAsia="標楷體" w:hAnsi="標楷體"/>
              </w:rPr>
            </w:pPr>
          </w:p>
        </w:tc>
        <w:tc>
          <w:tcPr>
            <w:tcW w:w="2409" w:type="dxa"/>
          </w:tcPr>
          <w:p w14:paraId="57A7ED47" w14:textId="77777777" w:rsidR="00D203BB" w:rsidRPr="005C2C1C" w:rsidRDefault="00D203BB" w:rsidP="00D203BB">
            <w:pPr>
              <w:rPr>
                <w:rFonts w:ascii="標楷體" w:eastAsia="標楷體" w:hAnsi="標楷體"/>
              </w:rPr>
            </w:pPr>
          </w:p>
        </w:tc>
        <w:tc>
          <w:tcPr>
            <w:tcW w:w="611" w:type="dxa"/>
          </w:tcPr>
          <w:p w14:paraId="60468E63" w14:textId="77777777" w:rsidR="00D203BB" w:rsidRPr="005C2C1C" w:rsidRDefault="00D203BB" w:rsidP="00D203BB">
            <w:pPr>
              <w:rPr>
                <w:rFonts w:ascii="標楷體" w:eastAsia="標楷體" w:hAnsi="標楷體"/>
              </w:rPr>
            </w:pPr>
          </w:p>
        </w:tc>
        <w:tc>
          <w:tcPr>
            <w:tcW w:w="657" w:type="dxa"/>
          </w:tcPr>
          <w:p w14:paraId="0DD164C1" w14:textId="77777777" w:rsidR="00D203BB" w:rsidRPr="005C2C1C" w:rsidRDefault="00D203BB" w:rsidP="00D203BB">
            <w:pPr>
              <w:rPr>
                <w:rFonts w:ascii="標楷體" w:eastAsia="標楷體" w:hAnsi="標楷體"/>
              </w:rPr>
            </w:pPr>
          </w:p>
        </w:tc>
        <w:tc>
          <w:tcPr>
            <w:tcW w:w="3336" w:type="dxa"/>
          </w:tcPr>
          <w:p w14:paraId="3512EC19" w14:textId="77777777" w:rsidR="00D203BB" w:rsidRPr="005C2C1C" w:rsidRDefault="00D203BB" w:rsidP="00D203BB">
            <w:pPr>
              <w:rPr>
                <w:rFonts w:ascii="標楷體" w:eastAsia="標楷體" w:hAnsi="標楷體"/>
              </w:rPr>
            </w:pPr>
            <w:r w:rsidRPr="005C2C1C">
              <w:rPr>
                <w:rFonts w:ascii="標楷體" w:eastAsia="標楷體" w:hAnsi="標楷體" w:hint="eastAsia"/>
              </w:rPr>
              <w:t>連結至【L3210暫收款登錄】，供該筆執行交易</w:t>
            </w:r>
          </w:p>
        </w:tc>
      </w:tr>
      <w:tr w:rsidR="00D203BB" w:rsidRPr="005C2C1C" w14:paraId="613AC427" w14:textId="77777777" w:rsidTr="00177172">
        <w:trPr>
          <w:trHeight w:val="291"/>
          <w:jc w:val="center"/>
        </w:trPr>
        <w:tc>
          <w:tcPr>
            <w:tcW w:w="474" w:type="dxa"/>
          </w:tcPr>
          <w:p w14:paraId="1CB3EC5E" w14:textId="77777777" w:rsidR="00D203BB" w:rsidRPr="005C2C1C" w:rsidRDefault="00D203BB" w:rsidP="00D203BB">
            <w:pPr>
              <w:rPr>
                <w:rFonts w:ascii="標楷體" w:eastAsia="標楷體" w:hAnsi="標楷體"/>
              </w:rPr>
            </w:pPr>
          </w:p>
        </w:tc>
        <w:tc>
          <w:tcPr>
            <w:tcW w:w="1341" w:type="dxa"/>
          </w:tcPr>
          <w:p w14:paraId="3D7FA146" w14:textId="77777777" w:rsidR="00D203BB" w:rsidRPr="005C2C1C" w:rsidRDefault="00D203BB" w:rsidP="00D203BB">
            <w:pPr>
              <w:rPr>
                <w:rFonts w:ascii="標楷體" w:eastAsia="標楷體" w:hAnsi="標楷體"/>
              </w:rPr>
            </w:pPr>
            <w:r w:rsidRPr="005C2C1C">
              <w:rPr>
                <w:rFonts w:ascii="標楷體" w:eastAsia="標楷體" w:hAnsi="標楷體" w:hint="eastAsia"/>
              </w:rPr>
              <w:t>結案試算</w:t>
            </w:r>
          </w:p>
        </w:tc>
        <w:tc>
          <w:tcPr>
            <w:tcW w:w="1219" w:type="dxa"/>
          </w:tcPr>
          <w:p w14:paraId="645ACD13" w14:textId="77777777" w:rsidR="00D203BB" w:rsidRPr="005C2C1C" w:rsidRDefault="00D203BB" w:rsidP="00D203BB">
            <w:pPr>
              <w:rPr>
                <w:rFonts w:ascii="標楷體" w:eastAsia="標楷體" w:hAnsi="標楷體"/>
              </w:rPr>
            </w:pPr>
            <w:r w:rsidRPr="005C2C1C">
              <w:rPr>
                <w:rFonts w:ascii="標楷體" w:eastAsia="標楷體" w:hAnsi="標楷體" w:hint="eastAsia"/>
              </w:rPr>
              <w:t>按鈕</w:t>
            </w:r>
          </w:p>
        </w:tc>
        <w:tc>
          <w:tcPr>
            <w:tcW w:w="784" w:type="dxa"/>
          </w:tcPr>
          <w:p w14:paraId="0A7A3928" w14:textId="77777777" w:rsidR="00D203BB" w:rsidRPr="005C2C1C" w:rsidRDefault="00D203BB" w:rsidP="00D203BB">
            <w:pPr>
              <w:rPr>
                <w:rFonts w:ascii="標楷體" w:eastAsia="標楷體" w:hAnsi="標楷體"/>
              </w:rPr>
            </w:pPr>
          </w:p>
        </w:tc>
        <w:tc>
          <w:tcPr>
            <w:tcW w:w="2409" w:type="dxa"/>
          </w:tcPr>
          <w:p w14:paraId="0DEF728D" w14:textId="77777777" w:rsidR="00D203BB" w:rsidRPr="005C2C1C" w:rsidRDefault="00D203BB" w:rsidP="00D203BB">
            <w:pPr>
              <w:rPr>
                <w:rFonts w:ascii="標楷體" w:eastAsia="標楷體" w:hAnsi="標楷體"/>
              </w:rPr>
            </w:pPr>
          </w:p>
        </w:tc>
        <w:tc>
          <w:tcPr>
            <w:tcW w:w="611" w:type="dxa"/>
          </w:tcPr>
          <w:p w14:paraId="360A357C" w14:textId="77777777" w:rsidR="00D203BB" w:rsidRPr="005C2C1C" w:rsidRDefault="00D203BB" w:rsidP="00D203BB">
            <w:pPr>
              <w:rPr>
                <w:rFonts w:ascii="標楷體" w:eastAsia="標楷體" w:hAnsi="標楷體"/>
              </w:rPr>
            </w:pPr>
          </w:p>
        </w:tc>
        <w:tc>
          <w:tcPr>
            <w:tcW w:w="657" w:type="dxa"/>
          </w:tcPr>
          <w:p w14:paraId="40B29A9B" w14:textId="77777777" w:rsidR="00D203BB" w:rsidRPr="005C2C1C" w:rsidRDefault="00D203BB" w:rsidP="00D203BB">
            <w:pPr>
              <w:rPr>
                <w:rFonts w:ascii="標楷體" w:eastAsia="標楷體" w:hAnsi="標楷體"/>
              </w:rPr>
            </w:pPr>
          </w:p>
        </w:tc>
        <w:tc>
          <w:tcPr>
            <w:tcW w:w="3336" w:type="dxa"/>
          </w:tcPr>
          <w:p w14:paraId="1EE20DDE" w14:textId="77777777" w:rsidR="00D203BB" w:rsidRPr="005C2C1C" w:rsidRDefault="00D203BB" w:rsidP="00D203BB">
            <w:pPr>
              <w:rPr>
                <w:rFonts w:ascii="標楷體" w:eastAsia="標楷體" w:hAnsi="標楷體"/>
              </w:rPr>
            </w:pPr>
            <w:r w:rsidRPr="005C2C1C">
              <w:rPr>
                <w:rFonts w:ascii="標楷體" w:eastAsia="標楷體" w:hAnsi="標楷體" w:hint="eastAsia"/>
              </w:rPr>
              <w:t>連結至【L3922結案試算】，供查詢該筆</w:t>
            </w:r>
          </w:p>
        </w:tc>
      </w:tr>
      <w:tr w:rsidR="00D203BB" w:rsidRPr="005C2C1C" w14:paraId="296C71CC" w14:textId="77777777" w:rsidTr="00177172">
        <w:trPr>
          <w:trHeight w:val="291"/>
          <w:jc w:val="center"/>
        </w:trPr>
        <w:tc>
          <w:tcPr>
            <w:tcW w:w="474" w:type="dxa"/>
          </w:tcPr>
          <w:p w14:paraId="26840973" w14:textId="77777777" w:rsidR="00D203BB" w:rsidRPr="005C2C1C" w:rsidRDefault="00D203BB" w:rsidP="00D203BB">
            <w:pPr>
              <w:rPr>
                <w:rFonts w:ascii="標楷體" w:eastAsia="標楷體" w:hAnsi="標楷體"/>
              </w:rPr>
            </w:pPr>
          </w:p>
        </w:tc>
        <w:tc>
          <w:tcPr>
            <w:tcW w:w="1341" w:type="dxa"/>
          </w:tcPr>
          <w:p w14:paraId="326B4F3A" w14:textId="77777777" w:rsidR="00D203BB" w:rsidRPr="005C2C1C" w:rsidRDefault="00863925" w:rsidP="00D203BB">
            <w:pPr>
              <w:rPr>
                <w:rFonts w:ascii="標楷體" w:eastAsia="標楷體" w:hAnsi="標楷體"/>
              </w:rPr>
            </w:pPr>
            <w:r>
              <w:rPr>
                <w:rFonts w:ascii="標楷體" w:eastAsia="標楷體" w:hAnsi="標楷體" w:hint="eastAsia"/>
              </w:rPr>
              <w:t>結案登錄</w:t>
            </w:r>
          </w:p>
        </w:tc>
        <w:tc>
          <w:tcPr>
            <w:tcW w:w="1219" w:type="dxa"/>
          </w:tcPr>
          <w:p w14:paraId="59CB44BA" w14:textId="77777777" w:rsidR="00D203BB" w:rsidRPr="005C2C1C" w:rsidRDefault="00D203BB" w:rsidP="00D203BB">
            <w:pPr>
              <w:rPr>
                <w:rFonts w:ascii="標楷體" w:eastAsia="標楷體" w:hAnsi="標楷體"/>
              </w:rPr>
            </w:pPr>
            <w:r w:rsidRPr="005C2C1C">
              <w:rPr>
                <w:rFonts w:ascii="標楷體" w:eastAsia="標楷體" w:hAnsi="標楷體" w:hint="eastAsia"/>
              </w:rPr>
              <w:t>按鈕</w:t>
            </w:r>
          </w:p>
        </w:tc>
        <w:tc>
          <w:tcPr>
            <w:tcW w:w="784" w:type="dxa"/>
          </w:tcPr>
          <w:p w14:paraId="6618798C" w14:textId="77777777" w:rsidR="00D203BB" w:rsidRPr="005C2C1C" w:rsidRDefault="00D203BB" w:rsidP="00D203BB">
            <w:pPr>
              <w:rPr>
                <w:rFonts w:ascii="標楷體" w:eastAsia="標楷體" w:hAnsi="標楷體"/>
              </w:rPr>
            </w:pPr>
          </w:p>
        </w:tc>
        <w:tc>
          <w:tcPr>
            <w:tcW w:w="2409" w:type="dxa"/>
          </w:tcPr>
          <w:p w14:paraId="53FBD1DD" w14:textId="77777777" w:rsidR="00D203BB" w:rsidRPr="005C2C1C" w:rsidRDefault="00D203BB" w:rsidP="00D203BB">
            <w:pPr>
              <w:rPr>
                <w:rFonts w:ascii="標楷體" w:eastAsia="標楷體" w:hAnsi="標楷體"/>
              </w:rPr>
            </w:pPr>
          </w:p>
        </w:tc>
        <w:tc>
          <w:tcPr>
            <w:tcW w:w="611" w:type="dxa"/>
          </w:tcPr>
          <w:p w14:paraId="7EAEFB99" w14:textId="77777777" w:rsidR="00D203BB" w:rsidRPr="005C2C1C" w:rsidRDefault="00D203BB" w:rsidP="00D203BB">
            <w:pPr>
              <w:rPr>
                <w:rFonts w:ascii="標楷體" w:eastAsia="標楷體" w:hAnsi="標楷體"/>
              </w:rPr>
            </w:pPr>
          </w:p>
        </w:tc>
        <w:tc>
          <w:tcPr>
            <w:tcW w:w="657" w:type="dxa"/>
          </w:tcPr>
          <w:p w14:paraId="19F72780" w14:textId="77777777" w:rsidR="00D203BB" w:rsidRPr="005C2C1C" w:rsidRDefault="00D203BB" w:rsidP="00D203BB">
            <w:pPr>
              <w:rPr>
                <w:rFonts w:ascii="標楷體" w:eastAsia="標楷體" w:hAnsi="標楷體"/>
              </w:rPr>
            </w:pPr>
          </w:p>
        </w:tc>
        <w:tc>
          <w:tcPr>
            <w:tcW w:w="3336" w:type="dxa"/>
          </w:tcPr>
          <w:p w14:paraId="39B32A59" w14:textId="77777777" w:rsidR="00D203BB" w:rsidRPr="005C2C1C" w:rsidRDefault="00D203BB" w:rsidP="00D203BB">
            <w:pPr>
              <w:rPr>
                <w:rFonts w:ascii="標楷體" w:eastAsia="標楷體" w:hAnsi="標楷體"/>
              </w:rPr>
            </w:pPr>
            <w:r w:rsidRPr="005C2C1C">
              <w:rPr>
                <w:rFonts w:ascii="標楷體" w:eastAsia="標楷體" w:hAnsi="標楷體" w:hint="eastAsia"/>
              </w:rPr>
              <w:t>連結至【L3420結案登錄-不可欠繳】，供該筆執行交易</w:t>
            </w:r>
          </w:p>
        </w:tc>
      </w:tr>
      <w:tr w:rsidR="00D203BB" w:rsidRPr="005C2C1C" w14:paraId="5C0A8308" w14:textId="77777777" w:rsidTr="00177172">
        <w:trPr>
          <w:trHeight w:val="291"/>
          <w:jc w:val="center"/>
        </w:trPr>
        <w:tc>
          <w:tcPr>
            <w:tcW w:w="474" w:type="dxa"/>
          </w:tcPr>
          <w:p w14:paraId="4056744E" w14:textId="77777777" w:rsidR="00D203BB" w:rsidRPr="005C2C1C" w:rsidRDefault="00D203BB" w:rsidP="00D203BB">
            <w:pPr>
              <w:rPr>
                <w:rFonts w:ascii="標楷體" w:eastAsia="標楷體" w:hAnsi="標楷體"/>
              </w:rPr>
            </w:pPr>
            <w:r w:rsidRPr="005C2C1C">
              <w:rPr>
                <w:rFonts w:ascii="標楷體" w:eastAsia="標楷體" w:hAnsi="標楷體" w:hint="eastAsia"/>
              </w:rPr>
              <w:t>13</w:t>
            </w:r>
          </w:p>
        </w:tc>
        <w:tc>
          <w:tcPr>
            <w:tcW w:w="1341" w:type="dxa"/>
          </w:tcPr>
          <w:p w14:paraId="4FB89BF7" w14:textId="77777777" w:rsidR="00D203BB" w:rsidRPr="005C2C1C" w:rsidRDefault="00D203BB" w:rsidP="00D203BB">
            <w:pPr>
              <w:rPr>
                <w:rFonts w:ascii="標楷體" w:eastAsia="標楷體" w:hAnsi="標楷體"/>
              </w:rPr>
            </w:pPr>
            <w:r w:rsidRPr="005C2C1C">
              <w:rPr>
                <w:rFonts w:ascii="標楷體" w:eastAsia="標楷體" w:hAnsi="標楷體" w:hint="eastAsia"/>
              </w:rPr>
              <w:t>業績年月</w:t>
            </w:r>
          </w:p>
        </w:tc>
        <w:tc>
          <w:tcPr>
            <w:tcW w:w="1219" w:type="dxa"/>
          </w:tcPr>
          <w:p w14:paraId="78444571" w14:textId="77777777" w:rsidR="00D203BB" w:rsidRPr="005C2C1C" w:rsidRDefault="00D203BB" w:rsidP="00D203BB">
            <w:pPr>
              <w:rPr>
                <w:rFonts w:ascii="標楷體" w:eastAsia="標楷體" w:hAnsi="標楷體"/>
              </w:rPr>
            </w:pPr>
          </w:p>
        </w:tc>
        <w:tc>
          <w:tcPr>
            <w:tcW w:w="784" w:type="dxa"/>
          </w:tcPr>
          <w:p w14:paraId="6E2903C6" w14:textId="77777777" w:rsidR="00D203BB" w:rsidRPr="005C2C1C" w:rsidRDefault="00D203BB" w:rsidP="00D203BB">
            <w:pPr>
              <w:rPr>
                <w:rFonts w:ascii="標楷體" w:eastAsia="標楷體" w:hAnsi="標楷體"/>
              </w:rPr>
            </w:pPr>
          </w:p>
        </w:tc>
        <w:tc>
          <w:tcPr>
            <w:tcW w:w="2409" w:type="dxa"/>
          </w:tcPr>
          <w:p w14:paraId="3682A95C" w14:textId="77777777" w:rsidR="00D203BB" w:rsidRPr="005C2C1C" w:rsidRDefault="00D203BB" w:rsidP="00D203BB">
            <w:pPr>
              <w:rPr>
                <w:rFonts w:ascii="標楷體" w:eastAsia="標楷體" w:hAnsi="標楷體"/>
              </w:rPr>
            </w:pPr>
          </w:p>
        </w:tc>
        <w:tc>
          <w:tcPr>
            <w:tcW w:w="611" w:type="dxa"/>
          </w:tcPr>
          <w:p w14:paraId="4DA7ED96" w14:textId="77777777" w:rsidR="00D203BB" w:rsidRPr="005C2C1C" w:rsidRDefault="00D203BB" w:rsidP="00D203BB">
            <w:pPr>
              <w:rPr>
                <w:rFonts w:ascii="標楷體" w:eastAsia="標楷體" w:hAnsi="標楷體"/>
              </w:rPr>
            </w:pPr>
          </w:p>
        </w:tc>
        <w:tc>
          <w:tcPr>
            <w:tcW w:w="657" w:type="dxa"/>
          </w:tcPr>
          <w:p w14:paraId="3E52720D" w14:textId="77777777" w:rsidR="00D203BB" w:rsidRPr="005C2C1C" w:rsidRDefault="00D203BB" w:rsidP="00D203BB">
            <w:pPr>
              <w:rPr>
                <w:rFonts w:ascii="標楷體" w:eastAsia="標楷體" w:hAnsi="標楷體"/>
              </w:rPr>
            </w:pPr>
            <w:r w:rsidRPr="005C2C1C">
              <w:rPr>
                <w:rFonts w:ascii="標楷體" w:eastAsia="標楷體" w:hAnsi="標楷體" w:hint="eastAsia"/>
              </w:rPr>
              <w:t>R</w:t>
            </w:r>
          </w:p>
        </w:tc>
        <w:tc>
          <w:tcPr>
            <w:tcW w:w="3336" w:type="dxa"/>
          </w:tcPr>
          <w:p w14:paraId="7BEE3F66" w14:textId="77777777" w:rsidR="00D203BB" w:rsidRPr="005C2C1C" w:rsidRDefault="00D203BB" w:rsidP="00D203BB">
            <w:pPr>
              <w:rPr>
                <w:rFonts w:ascii="標楷體" w:eastAsia="標楷體" w:hAnsi="標楷體"/>
              </w:rPr>
            </w:pPr>
            <w:r w:rsidRPr="005C2C1C">
              <w:rPr>
                <w:rFonts w:ascii="標楷體" w:eastAsia="標楷體" w:hAnsi="標楷體" w:hint="eastAsia"/>
              </w:rPr>
              <w:t>1.輸入明細序號後自動帶入</w:t>
            </w:r>
          </w:p>
          <w:p w14:paraId="7E0334B8" w14:textId="77777777" w:rsidR="00D203BB" w:rsidRPr="005C2C1C" w:rsidRDefault="00D203BB" w:rsidP="00D203BB">
            <w:pPr>
              <w:rPr>
                <w:rFonts w:ascii="標楷體" w:eastAsia="標楷體" w:hAnsi="標楷體"/>
              </w:rPr>
            </w:pPr>
            <w:r w:rsidRPr="005C2C1C">
              <w:rPr>
                <w:rFonts w:ascii="標楷體" w:eastAsia="標楷體" w:hAnsi="標楷體" w:hint="eastAsia"/>
              </w:rPr>
              <w:t>2.</w:t>
            </w:r>
            <w:r w:rsidRPr="005C2C1C">
              <w:rPr>
                <w:rFonts w:ascii="標楷體" w:eastAsia="標楷體" w:hAnsi="標楷體" w:hint="eastAsia"/>
                <w:color w:val="000000"/>
              </w:rPr>
              <w:t>EmpDeductMedia.</w:t>
            </w:r>
            <w:r w:rsidRPr="005C2C1C">
              <w:rPr>
                <w:rFonts w:ascii="標楷體" w:eastAsia="標楷體" w:hAnsi="標楷體"/>
                <w:color w:val="000000"/>
              </w:rPr>
              <w:t>PerfMonth</w:t>
            </w:r>
          </w:p>
        </w:tc>
      </w:tr>
      <w:tr w:rsidR="00D203BB" w:rsidRPr="005C2C1C" w14:paraId="79A0505D" w14:textId="77777777" w:rsidTr="00177172">
        <w:trPr>
          <w:trHeight w:val="291"/>
          <w:jc w:val="center"/>
        </w:trPr>
        <w:tc>
          <w:tcPr>
            <w:tcW w:w="474" w:type="dxa"/>
          </w:tcPr>
          <w:p w14:paraId="1A51C46B" w14:textId="77777777" w:rsidR="00D203BB" w:rsidRPr="005C2C1C" w:rsidRDefault="00D203BB" w:rsidP="00D203BB">
            <w:pPr>
              <w:rPr>
                <w:rFonts w:ascii="標楷體" w:eastAsia="標楷體" w:hAnsi="標楷體"/>
              </w:rPr>
            </w:pPr>
            <w:r w:rsidRPr="005C2C1C">
              <w:rPr>
                <w:rFonts w:ascii="標楷體" w:eastAsia="標楷體" w:hAnsi="標楷體" w:hint="eastAsia"/>
              </w:rPr>
              <w:t>14</w:t>
            </w:r>
          </w:p>
        </w:tc>
        <w:tc>
          <w:tcPr>
            <w:tcW w:w="1341" w:type="dxa"/>
          </w:tcPr>
          <w:p w14:paraId="4DE8EFAC" w14:textId="77777777" w:rsidR="00D203BB" w:rsidRPr="005C2C1C" w:rsidRDefault="00D203BB" w:rsidP="00D203BB">
            <w:pPr>
              <w:rPr>
                <w:rFonts w:ascii="標楷體" w:eastAsia="標楷體" w:hAnsi="標楷體"/>
              </w:rPr>
            </w:pPr>
            <w:r w:rsidRPr="005C2C1C">
              <w:rPr>
                <w:rFonts w:ascii="標楷體" w:eastAsia="標楷體" w:hAnsi="標楷體" w:hint="eastAsia"/>
              </w:rPr>
              <w:t>單位別</w:t>
            </w:r>
          </w:p>
        </w:tc>
        <w:tc>
          <w:tcPr>
            <w:tcW w:w="1219" w:type="dxa"/>
          </w:tcPr>
          <w:p w14:paraId="7C3F792A" w14:textId="77777777" w:rsidR="00D203BB" w:rsidRPr="005C2C1C" w:rsidRDefault="00D203BB" w:rsidP="00D203BB">
            <w:pPr>
              <w:rPr>
                <w:rFonts w:ascii="標楷體" w:eastAsia="標楷體" w:hAnsi="標楷體"/>
              </w:rPr>
            </w:pPr>
          </w:p>
        </w:tc>
        <w:tc>
          <w:tcPr>
            <w:tcW w:w="784" w:type="dxa"/>
          </w:tcPr>
          <w:p w14:paraId="2A183EBD" w14:textId="77777777" w:rsidR="00D203BB" w:rsidRPr="005C2C1C" w:rsidRDefault="00D203BB" w:rsidP="00D203BB">
            <w:pPr>
              <w:rPr>
                <w:rFonts w:ascii="標楷體" w:eastAsia="標楷體" w:hAnsi="標楷體"/>
              </w:rPr>
            </w:pPr>
          </w:p>
        </w:tc>
        <w:tc>
          <w:tcPr>
            <w:tcW w:w="2409" w:type="dxa"/>
          </w:tcPr>
          <w:p w14:paraId="7F2BA383" w14:textId="77777777" w:rsidR="00D203BB" w:rsidRPr="005C2C1C" w:rsidRDefault="00D203BB" w:rsidP="00D203BB">
            <w:pPr>
              <w:rPr>
                <w:rFonts w:ascii="標楷體" w:eastAsia="標楷體" w:hAnsi="標楷體"/>
              </w:rPr>
            </w:pPr>
          </w:p>
        </w:tc>
        <w:tc>
          <w:tcPr>
            <w:tcW w:w="611" w:type="dxa"/>
          </w:tcPr>
          <w:p w14:paraId="482CC409" w14:textId="77777777" w:rsidR="00D203BB" w:rsidRPr="005C2C1C" w:rsidRDefault="00D203BB" w:rsidP="00D203BB">
            <w:pPr>
              <w:rPr>
                <w:rFonts w:ascii="標楷體" w:eastAsia="標楷體" w:hAnsi="標楷體"/>
              </w:rPr>
            </w:pPr>
          </w:p>
        </w:tc>
        <w:tc>
          <w:tcPr>
            <w:tcW w:w="657" w:type="dxa"/>
          </w:tcPr>
          <w:p w14:paraId="78697963" w14:textId="77777777" w:rsidR="00D203BB" w:rsidRPr="005C2C1C" w:rsidRDefault="00D203BB" w:rsidP="00D203BB">
            <w:pPr>
              <w:rPr>
                <w:rFonts w:ascii="標楷體" w:eastAsia="標楷體" w:hAnsi="標楷體"/>
              </w:rPr>
            </w:pPr>
            <w:r w:rsidRPr="005C2C1C">
              <w:rPr>
                <w:rFonts w:ascii="標楷體" w:eastAsia="標楷體" w:hAnsi="標楷體" w:hint="eastAsia"/>
              </w:rPr>
              <w:t>R</w:t>
            </w:r>
          </w:p>
        </w:tc>
        <w:tc>
          <w:tcPr>
            <w:tcW w:w="3336" w:type="dxa"/>
          </w:tcPr>
          <w:p w14:paraId="0162CF4B" w14:textId="77777777" w:rsidR="00D203BB" w:rsidRPr="005C2C1C" w:rsidRDefault="00D203BB" w:rsidP="00D203BB">
            <w:pPr>
              <w:rPr>
                <w:rFonts w:ascii="標楷體" w:eastAsia="標楷體" w:hAnsi="標楷體"/>
              </w:rPr>
            </w:pPr>
            <w:r w:rsidRPr="005C2C1C">
              <w:rPr>
                <w:rFonts w:ascii="標楷體" w:eastAsia="標楷體" w:hAnsi="標楷體" w:hint="eastAsia"/>
              </w:rPr>
              <w:t>1.輸入明細序號後自動帶入</w:t>
            </w:r>
          </w:p>
          <w:p w14:paraId="46B71B54" w14:textId="77777777" w:rsidR="00D203BB" w:rsidRPr="005C2C1C" w:rsidRDefault="00D203BB" w:rsidP="00D203BB">
            <w:pPr>
              <w:tabs>
                <w:tab w:val="right" w:pos="3120"/>
              </w:tabs>
              <w:rPr>
                <w:rFonts w:ascii="標楷體" w:eastAsia="標楷體" w:hAnsi="標楷體"/>
              </w:rPr>
            </w:pPr>
            <w:r w:rsidRPr="005C2C1C">
              <w:rPr>
                <w:rFonts w:ascii="標楷體" w:eastAsia="標楷體" w:hAnsi="標楷體" w:hint="eastAsia"/>
              </w:rPr>
              <w:t>2.</w:t>
            </w:r>
            <w:r w:rsidRPr="005C2C1C">
              <w:rPr>
                <w:rFonts w:ascii="標楷體" w:eastAsia="標楷體" w:hAnsi="標楷體" w:hint="eastAsia"/>
                <w:color w:val="000000"/>
              </w:rPr>
              <w:t>EmpDeductMedia.</w:t>
            </w:r>
            <w:r w:rsidRPr="005C2C1C">
              <w:rPr>
                <w:rFonts w:ascii="標楷體" w:eastAsia="標楷體" w:hAnsi="標楷體"/>
                <w:color w:val="000000"/>
              </w:rPr>
              <w:t>UnitCode</w:t>
            </w:r>
          </w:p>
        </w:tc>
      </w:tr>
      <w:tr w:rsidR="00D203BB" w:rsidRPr="005C2C1C" w14:paraId="6355319D" w14:textId="77777777" w:rsidTr="00177172">
        <w:trPr>
          <w:trHeight w:val="291"/>
          <w:jc w:val="center"/>
        </w:trPr>
        <w:tc>
          <w:tcPr>
            <w:tcW w:w="474" w:type="dxa"/>
          </w:tcPr>
          <w:p w14:paraId="1637E5D7" w14:textId="77777777" w:rsidR="00D203BB" w:rsidRPr="005C2C1C" w:rsidRDefault="00D203BB" w:rsidP="00D203BB">
            <w:pPr>
              <w:rPr>
                <w:rFonts w:ascii="標楷體" w:eastAsia="標楷體" w:hAnsi="標楷體"/>
              </w:rPr>
            </w:pPr>
            <w:r w:rsidRPr="005C2C1C">
              <w:rPr>
                <w:rFonts w:ascii="標楷體" w:eastAsia="標楷體" w:hAnsi="標楷體" w:hint="eastAsia"/>
              </w:rPr>
              <w:t>15</w:t>
            </w:r>
          </w:p>
        </w:tc>
        <w:tc>
          <w:tcPr>
            <w:tcW w:w="1341" w:type="dxa"/>
          </w:tcPr>
          <w:p w14:paraId="79792BDD" w14:textId="77777777" w:rsidR="00D203BB" w:rsidRPr="005C2C1C" w:rsidRDefault="00D203BB" w:rsidP="00D203BB">
            <w:pPr>
              <w:rPr>
                <w:rFonts w:ascii="標楷體" w:eastAsia="標楷體" w:hAnsi="標楷體"/>
              </w:rPr>
            </w:pPr>
            <w:r w:rsidRPr="005C2C1C">
              <w:rPr>
                <w:rFonts w:ascii="標楷體" w:eastAsia="標楷體" w:hAnsi="標楷體" w:hint="eastAsia"/>
              </w:rPr>
              <w:t>身分證</w:t>
            </w:r>
            <w:r>
              <w:rPr>
                <w:rFonts w:ascii="標楷體" w:eastAsia="標楷體" w:hAnsi="標楷體" w:hint="eastAsia"/>
              </w:rPr>
              <w:t>統一編</w:t>
            </w:r>
            <w:r w:rsidRPr="005C2C1C">
              <w:rPr>
                <w:rFonts w:ascii="標楷體" w:eastAsia="標楷體" w:hAnsi="標楷體" w:hint="eastAsia"/>
              </w:rPr>
              <w:t>號</w:t>
            </w:r>
          </w:p>
        </w:tc>
        <w:tc>
          <w:tcPr>
            <w:tcW w:w="1219" w:type="dxa"/>
          </w:tcPr>
          <w:p w14:paraId="3894B76B" w14:textId="77777777" w:rsidR="00D203BB" w:rsidRPr="005C2C1C" w:rsidRDefault="00D203BB" w:rsidP="00D203BB">
            <w:pPr>
              <w:rPr>
                <w:rFonts w:ascii="標楷體" w:eastAsia="標楷體" w:hAnsi="標楷體"/>
              </w:rPr>
            </w:pPr>
          </w:p>
        </w:tc>
        <w:tc>
          <w:tcPr>
            <w:tcW w:w="784" w:type="dxa"/>
          </w:tcPr>
          <w:p w14:paraId="3C4D60B5" w14:textId="77777777" w:rsidR="00D203BB" w:rsidRPr="005C2C1C" w:rsidRDefault="00D203BB" w:rsidP="00D203BB">
            <w:pPr>
              <w:rPr>
                <w:rFonts w:ascii="標楷體" w:eastAsia="標楷體" w:hAnsi="標楷體"/>
              </w:rPr>
            </w:pPr>
          </w:p>
        </w:tc>
        <w:tc>
          <w:tcPr>
            <w:tcW w:w="2409" w:type="dxa"/>
          </w:tcPr>
          <w:p w14:paraId="7F83DB9D" w14:textId="77777777" w:rsidR="00D203BB" w:rsidRPr="005C2C1C" w:rsidRDefault="00D203BB" w:rsidP="00D203BB">
            <w:pPr>
              <w:rPr>
                <w:rFonts w:ascii="標楷體" w:eastAsia="標楷體" w:hAnsi="標楷體"/>
              </w:rPr>
            </w:pPr>
          </w:p>
        </w:tc>
        <w:tc>
          <w:tcPr>
            <w:tcW w:w="611" w:type="dxa"/>
          </w:tcPr>
          <w:p w14:paraId="008D0A67" w14:textId="77777777" w:rsidR="00D203BB" w:rsidRPr="005C2C1C" w:rsidRDefault="00D203BB" w:rsidP="00D203BB">
            <w:pPr>
              <w:rPr>
                <w:rFonts w:ascii="標楷體" w:eastAsia="標楷體" w:hAnsi="標楷體"/>
              </w:rPr>
            </w:pPr>
          </w:p>
        </w:tc>
        <w:tc>
          <w:tcPr>
            <w:tcW w:w="657" w:type="dxa"/>
          </w:tcPr>
          <w:p w14:paraId="3DD4C857" w14:textId="77777777" w:rsidR="00D203BB" w:rsidRPr="005C2C1C" w:rsidRDefault="00D203BB" w:rsidP="00D203BB">
            <w:pPr>
              <w:rPr>
                <w:rFonts w:ascii="標楷體" w:eastAsia="標楷體" w:hAnsi="標楷體"/>
              </w:rPr>
            </w:pPr>
            <w:r w:rsidRPr="005C2C1C">
              <w:rPr>
                <w:rFonts w:ascii="標楷體" w:eastAsia="標楷體" w:hAnsi="標楷體" w:hint="eastAsia"/>
              </w:rPr>
              <w:t>R</w:t>
            </w:r>
          </w:p>
        </w:tc>
        <w:tc>
          <w:tcPr>
            <w:tcW w:w="3336" w:type="dxa"/>
          </w:tcPr>
          <w:p w14:paraId="271690EB" w14:textId="77777777" w:rsidR="00D203BB" w:rsidRPr="005C2C1C" w:rsidRDefault="00D203BB" w:rsidP="00D203BB">
            <w:pPr>
              <w:rPr>
                <w:rFonts w:ascii="標楷體" w:eastAsia="標楷體" w:hAnsi="標楷體"/>
              </w:rPr>
            </w:pPr>
            <w:r w:rsidRPr="005C2C1C">
              <w:rPr>
                <w:rFonts w:ascii="標楷體" w:eastAsia="標楷體" w:hAnsi="標楷體" w:hint="eastAsia"/>
              </w:rPr>
              <w:t>1.輸入明細序號後自動帶入</w:t>
            </w:r>
          </w:p>
          <w:p w14:paraId="27C2481C" w14:textId="77777777" w:rsidR="00D203BB" w:rsidRPr="005C2C1C" w:rsidRDefault="00D203BB" w:rsidP="00D203BB">
            <w:pPr>
              <w:rPr>
                <w:rFonts w:ascii="標楷體" w:eastAsia="標楷體" w:hAnsi="標楷體"/>
              </w:rPr>
            </w:pPr>
            <w:r w:rsidRPr="005C2C1C">
              <w:rPr>
                <w:rFonts w:ascii="標楷體" w:eastAsia="標楷體" w:hAnsi="標楷體" w:hint="eastAsia"/>
              </w:rPr>
              <w:t>2.</w:t>
            </w:r>
            <w:r w:rsidRPr="005C2C1C">
              <w:rPr>
                <w:rFonts w:ascii="標楷體" w:eastAsia="標楷體" w:hAnsi="標楷體" w:hint="eastAsia"/>
                <w:color w:val="000000"/>
              </w:rPr>
              <w:t>EmpDeductMedia.</w:t>
            </w:r>
            <w:r w:rsidRPr="005C2C1C">
              <w:rPr>
                <w:rFonts w:ascii="標楷體" w:eastAsia="標楷體" w:hAnsi="標楷體"/>
                <w:color w:val="000000"/>
              </w:rPr>
              <w:t>CustId</w:t>
            </w:r>
          </w:p>
        </w:tc>
      </w:tr>
      <w:tr w:rsidR="00D203BB" w:rsidRPr="005C2C1C" w14:paraId="6DA4C359" w14:textId="77777777" w:rsidTr="00177172">
        <w:trPr>
          <w:trHeight w:val="291"/>
          <w:jc w:val="center"/>
        </w:trPr>
        <w:tc>
          <w:tcPr>
            <w:tcW w:w="474" w:type="dxa"/>
          </w:tcPr>
          <w:p w14:paraId="565D2CE6" w14:textId="77777777" w:rsidR="00D203BB" w:rsidRPr="005C2C1C" w:rsidRDefault="00D203BB" w:rsidP="00D203BB">
            <w:pPr>
              <w:rPr>
                <w:rFonts w:ascii="標楷體" w:eastAsia="標楷體" w:hAnsi="標楷體"/>
              </w:rPr>
            </w:pPr>
            <w:r>
              <w:rPr>
                <w:rFonts w:ascii="標楷體" w:eastAsia="標楷體" w:hAnsi="標楷體" w:hint="eastAsia"/>
              </w:rPr>
              <w:t>16</w:t>
            </w:r>
          </w:p>
        </w:tc>
        <w:tc>
          <w:tcPr>
            <w:tcW w:w="1341" w:type="dxa"/>
          </w:tcPr>
          <w:p w14:paraId="4F905DBA" w14:textId="77777777" w:rsidR="00D203BB" w:rsidRPr="005C2C1C" w:rsidRDefault="00D203BB" w:rsidP="00D203BB">
            <w:pPr>
              <w:rPr>
                <w:rFonts w:ascii="標楷體" w:eastAsia="標楷體" w:hAnsi="標楷體"/>
              </w:rPr>
            </w:pPr>
            <w:r w:rsidRPr="005C2C1C">
              <w:rPr>
                <w:rFonts w:ascii="標楷體" w:eastAsia="標楷體" w:hAnsi="標楷體" w:hint="eastAsia"/>
              </w:rPr>
              <w:t>入帳日期</w:t>
            </w:r>
          </w:p>
        </w:tc>
        <w:tc>
          <w:tcPr>
            <w:tcW w:w="1219" w:type="dxa"/>
          </w:tcPr>
          <w:p w14:paraId="7068912B" w14:textId="77777777" w:rsidR="00D203BB" w:rsidRPr="005C2C1C" w:rsidRDefault="00D203BB" w:rsidP="00D203BB">
            <w:pPr>
              <w:rPr>
                <w:rFonts w:ascii="標楷體" w:eastAsia="標楷體" w:hAnsi="標楷體"/>
              </w:rPr>
            </w:pPr>
          </w:p>
        </w:tc>
        <w:tc>
          <w:tcPr>
            <w:tcW w:w="784" w:type="dxa"/>
          </w:tcPr>
          <w:p w14:paraId="76960E56" w14:textId="77777777" w:rsidR="00D203BB" w:rsidRPr="005C2C1C" w:rsidRDefault="00D203BB" w:rsidP="00D203BB">
            <w:pPr>
              <w:rPr>
                <w:rFonts w:ascii="標楷體" w:eastAsia="標楷體" w:hAnsi="標楷體"/>
              </w:rPr>
            </w:pPr>
          </w:p>
        </w:tc>
        <w:tc>
          <w:tcPr>
            <w:tcW w:w="2409" w:type="dxa"/>
          </w:tcPr>
          <w:p w14:paraId="75B0F2D9" w14:textId="77777777" w:rsidR="00D203BB" w:rsidRPr="005C2C1C" w:rsidRDefault="00D203BB" w:rsidP="00D203BB">
            <w:pPr>
              <w:rPr>
                <w:rFonts w:ascii="標楷體" w:eastAsia="標楷體" w:hAnsi="標楷體"/>
              </w:rPr>
            </w:pPr>
          </w:p>
        </w:tc>
        <w:tc>
          <w:tcPr>
            <w:tcW w:w="611" w:type="dxa"/>
          </w:tcPr>
          <w:p w14:paraId="2061678B" w14:textId="77777777" w:rsidR="00D203BB" w:rsidRPr="005C2C1C" w:rsidRDefault="00D203BB" w:rsidP="00D203BB">
            <w:pPr>
              <w:rPr>
                <w:rFonts w:ascii="標楷體" w:eastAsia="標楷體" w:hAnsi="標楷體"/>
              </w:rPr>
            </w:pPr>
          </w:p>
        </w:tc>
        <w:tc>
          <w:tcPr>
            <w:tcW w:w="657" w:type="dxa"/>
          </w:tcPr>
          <w:p w14:paraId="53CE0AF3" w14:textId="77777777" w:rsidR="00D203BB" w:rsidRPr="005C2C1C" w:rsidRDefault="00D203BB" w:rsidP="00D203BB">
            <w:pPr>
              <w:rPr>
                <w:rFonts w:ascii="標楷體" w:eastAsia="標楷體" w:hAnsi="標楷體"/>
              </w:rPr>
            </w:pPr>
            <w:r w:rsidRPr="005C2C1C">
              <w:rPr>
                <w:rFonts w:ascii="標楷體" w:eastAsia="標楷體" w:hAnsi="標楷體" w:hint="eastAsia"/>
              </w:rPr>
              <w:t>R</w:t>
            </w:r>
          </w:p>
        </w:tc>
        <w:tc>
          <w:tcPr>
            <w:tcW w:w="3336" w:type="dxa"/>
          </w:tcPr>
          <w:p w14:paraId="2286E2BF" w14:textId="77777777" w:rsidR="00D203BB" w:rsidRPr="005C2C1C" w:rsidRDefault="00D203BB" w:rsidP="00D203BB">
            <w:pPr>
              <w:rPr>
                <w:rFonts w:ascii="標楷體" w:eastAsia="標楷體" w:hAnsi="標楷體"/>
              </w:rPr>
            </w:pPr>
            <w:r w:rsidRPr="005C2C1C">
              <w:rPr>
                <w:rFonts w:ascii="標楷體" w:eastAsia="標楷體" w:hAnsi="標楷體" w:hint="eastAsia"/>
              </w:rPr>
              <w:t>1.輸入明細序號後自動帶入</w:t>
            </w:r>
          </w:p>
          <w:p w14:paraId="2BB58464" w14:textId="77777777" w:rsidR="00D203BB" w:rsidRPr="005C2C1C" w:rsidRDefault="00D203BB" w:rsidP="00D203BB">
            <w:pPr>
              <w:rPr>
                <w:rFonts w:ascii="標楷體" w:eastAsia="標楷體" w:hAnsi="標楷體"/>
              </w:rPr>
            </w:pPr>
            <w:r w:rsidRPr="005C2C1C">
              <w:rPr>
                <w:rFonts w:ascii="標楷體" w:eastAsia="標楷體" w:hAnsi="標楷體" w:hint="eastAsia"/>
              </w:rPr>
              <w:t>2.</w:t>
            </w:r>
            <w:r w:rsidRPr="005C2C1C">
              <w:rPr>
                <w:rFonts w:ascii="標楷體" w:eastAsia="標楷體" w:hAnsi="標楷體" w:hint="eastAsia"/>
                <w:color w:val="000000"/>
              </w:rPr>
              <w:t>EmpDeductMedia.</w:t>
            </w:r>
            <w:r w:rsidRPr="005C2C1C">
              <w:rPr>
                <w:rFonts w:ascii="標楷體" w:eastAsia="標楷體" w:hAnsi="標楷體"/>
                <w:color w:val="000000"/>
              </w:rPr>
              <w:t>EntryDate</w:t>
            </w:r>
          </w:p>
        </w:tc>
      </w:tr>
    </w:tbl>
    <w:p w14:paraId="64E7110F" w14:textId="77777777" w:rsidR="005A18D1" w:rsidRPr="00456B60" w:rsidRDefault="005A18D1" w:rsidP="005A18D1"/>
    <w:p w14:paraId="0F8663AA" w14:textId="77777777" w:rsidR="00826B0A" w:rsidRPr="00456B60" w:rsidRDefault="00826B0A" w:rsidP="005A18D1">
      <w:r w:rsidRPr="00456B60">
        <w:br w:type="page"/>
      </w:r>
    </w:p>
    <w:p w14:paraId="31AA23DC" w14:textId="77777777" w:rsidR="005A18D1" w:rsidRPr="00456B60" w:rsidRDefault="005A18D1" w:rsidP="00950600">
      <w:pPr>
        <w:pStyle w:val="5"/>
      </w:pPr>
      <w:bookmarkStart w:id="100" w:name="_Toc135402856"/>
      <w:r w:rsidRPr="00456B60">
        <w:rPr>
          <w:rFonts w:hint="eastAsia"/>
        </w:rPr>
        <w:lastRenderedPageBreak/>
        <w:t>L4</w:t>
      </w:r>
      <w:r w:rsidRPr="00456B60">
        <w:t>20</w:t>
      </w:r>
      <w:r w:rsidRPr="00456B60">
        <w:rPr>
          <w:rFonts w:hint="eastAsia"/>
        </w:rPr>
        <w:t>5支票兌現明細</w:t>
      </w:r>
      <w:r w:rsidR="00862F33">
        <w:rPr>
          <w:rFonts w:hint="eastAsia"/>
          <w:lang w:eastAsia="zh-TW"/>
        </w:rPr>
        <w:t>查詢</w:t>
      </w:r>
      <w:bookmarkEnd w:id="100"/>
    </w:p>
    <w:p w14:paraId="672E841D" w14:textId="77777777" w:rsidR="005A18D1" w:rsidRPr="00456B60" w:rsidRDefault="005A18D1"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69"/>
        <w:gridCol w:w="6297"/>
      </w:tblGrid>
      <w:tr w:rsidR="005A18D1" w:rsidRPr="00456B60" w14:paraId="452BD2EA" w14:textId="77777777" w:rsidTr="0093607A">
        <w:trPr>
          <w:trHeight w:val="277"/>
        </w:trPr>
        <w:tc>
          <w:tcPr>
            <w:tcW w:w="1569" w:type="dxa"/>
            <w:tcBorders>
              <w:top w:val="single" w:sz="8" w:space="0" w:color="000000"/>
              <w:bottom w:val="single" w:sz="8" w:space="0" w:color="000000"/>
              <w:right w:val="single" w:sz="8" w:space="0" w:color="000000"/>
            </w:tcBorders>
            <w:shd w:val="clear" w:color="auto" w:fill="F3F3F3"/>
          </w:tcPr>
          <w:p w14:paraId="7E8F3A87" w14:textId="77777777" w:rsidR="005A18D1" w:rsidRPr="00456B60" w:rsidRDefault="005A18D1" w:rsidP="0093607A">
            <w:pPr>
              <w:rPr>
                <w:rFonts w:eastAsia="標楷體"/>
              </w:rPr>
            </w:pPr>
            <w:r w:rsidRPr="00456B60">
              <w:rPr>
                <w:rFonts w:eastAsia="標楷體"/>
              </w:rPr>
              <w:t>功能名稱</w:t>
            </w:r>
            <w:r w:rsidRPr="00456B60">
              <w:rPr>
                <w:rFonts w:eastAsia="標楷體"/>
              </w:rPr>
              <w:t xml:space="preserve"> </w:t>
            </w:r>
          </w:p>
        </w:tc>
        <w:tc>
          <w:tcPr>
            <w:tcW w:w="6297" w:type="dxa"/>
            <w:tcBorders>
              <w:top w:val="single" w:sz="8" w:space="0" w:color="000000"/>
              <w:left w:val="single" w:sz="8" w:space="0" w:color="000000"/>
              <w:bottom w:val="single" w:sz="8" w:space="0" w:color="000000"/>
            </w:tcBorders>
          </w:tcPr>
          <w:p w14:paraId="57C53FC2" w14:textId="77777777" w:rsidR="007A15CE" w:rsidRPr="00456B60" w:rsidRDefault="005A18D1" w:rsidP="007A15CE">
            <w:pPr>
              <w:rPr>
                <w:rFonts w:ascii="標楷體" w:eastAsia="標楷體" w:hAnsi="標楷體"/>
              </w:rPr>
            </w:pPr>
            <w:r w:rsidRPr="00456B60">
              <w:rPr>
                <w:rFonts w:ascii="標楷體" w:eastAsia="標楷體" w:hAnsi="標楷體" w:hint="eastAsia"/>
              </w:rPr>
              <w:t>支票兌現明細</w:t>
            </w:r>
            <w:r w:rsidR="00862F33" w:rsidRPr="00862F33">
              <w:rPr>
                <w:rFonts w:ascii="標楷體" w:eastAsia="標楷體" w:hAnsi="標楷體" w:hint="eastAsia"/>
              </w:rPr>
              <w:t>查詢</w:t>
            </w:r>
          </w:p>
        </w:tc>
      </w:tr>
      <w:tr w:rsidR="00E63197" w:rsidRPr="00456B60" w14:paraId="341199EA" w14:textId="77777777" w:rsidTr="0093607A">
        <w:trPr>
          <w:trHeight w:val="277"/>
        </w:trPr>
        <w:tc>
          <w:tcPr>
            <w:tcW w:w="1569" w:type="dxa"/>
            <w:tcBorders>
              <w:top w:val="single" w:sz="8" w:space="0" w:color="000000"/>
              <w:bottom w:val="single" w:sz="8" w:space="0" w:color="000000"/>
              <w:right w:val="single" w:sz="8" w:space="0" w:color="000000"/>
            </w:tcBorders>
            <w:shd w:val="clear" w:color="auto" w:fill="F3F3F3"/>
          </w:tcPr>
          <w:p w14:paraId="3D4721E4" w14:textId="77777777" w:rsidR="00E63197" w:rsidRPr="00456B60" w:rsidRDefault="00E63197" w:rsidP="00E63197">
            <w:pPr>
              <w:rPr>
                <w:rFonts w:eastAsia="標楷體"/>
              </w:rPr>
            </w:pPr>
            <w:r w:rsidRPr="00456B60">
              <w:rPr>
                <w:rFonts w:eastAsia="標楷體"/>
              </w:rPr>
              <w:t>進入條件</w:t>
            </w:r>
          </w:p>
        </w:tc>
        <w:tc>
          <w:tcPr>
            <w:tcW w:w="6297" w:type="dxa"/>
            <w:tcBorders>
              <w:top w:val="single" w:sz="8" w:space="0" w:color="000000"/>
              <w:left w:val="single" w:sz="8" w:space="0" w:color="000000"/>
              <w:bottom w:val="single" w:sz="8" w:space="0" w:color="000000"/>
            </w:tcBorders>
          </w:tcPr>
          <w:p w14:paraId="6CEBFB39" w14:textId="77777777" w:rsidR="00E63197" w:rsidRPr="00456B60" w:rsidRDefault="005C2C1C" w:rsidP="00E63197">
            <w:pPr>
              <w:rPr>
                <w:rFonts w:eastAsia="標楷體"/>
              </w:rPr>
            </w:pPr>
            <w:r w:rsidRPr="005C2C1C">
              <w:rPr>
                <w:rFonts w:eastAsia="標楷體" w:hint="eastAsia"/>
              </w:rPr>
              <w:t>需由入口交易【</w:t>
            </w:r>
            <w:r w:rsidRPr="005C2C1C">
              <w:rPr>
                <w:rFonts w:eastAsia="標楷體" w:hint="eastAsia"/>
              </w:rPr>
              <w:t>L4920</w:t>
            </w:r>
            <w:r w:rsidRPr="005C2C1C">
              <w:rPr>
                <w:rFonts w:eastAsia="標楷體" w:hint="eastAsia"/>
              </w:rPr>
              <w:t>整批入帳明細查詢】，點選</w:t>
            </w:r>
            <w:r w:rsidRPr="005C2C1C">
              <w:rPr>
                <w:rFonts w:eastAsia="標楷體" w:hint="eastAsia"/>
              </w:rPr>
              <w:t>[</w:t>
            </w:r>
            <w:r w:rsidR="00DF00EC" w:rsidRPr="00DF00EC">
              <w:rPr>
                <w:rFonts w:eastAsia="標楷體" w:hint="eastAsia"/>
              </w:rPr>
              <w:t>查詢</w:t>
            </w:r>
            <w:r w:rsidRPr="005C2C1C">
              <w:rPr>
                <w:rFonts w:eastAsia="標楷體" w:hint="eastAsia"/>
              </w:rPr>
              <w:t>]</w:t>
            </w:r>
            <w:r w:rsidRPr="005C2C1C">
              <w:rPr>
                <w:rFonts w:eastAsia="標楷體" w:hint="eastAsia"/>
              </w:rPr>
              <w:t>按鈕進入</w:t>
            </w:r>
          </w:p>
        </w:tc>
      </w:tr>
      <w:tr w:rsidR="00427B23" w:rsidRPr="00456B60" w14:paraId="1F0BFE0C" w14:textId="77777777" w:rsidTr="0093607A">
        <w:trPr>
          <w:trHeight w:val="773"/>
        </w:trPr>
        <w:tc>
          <w:tcPr>
            <w:tcW w:w="1569" w:type="dxa"/>
            <w:tcBorders>
              <w:top w:val="single" w:sz="8" w:space="0" w:color="000000"/>
              <w:bottom w:val="single" w:sz="8" w:space="0" w:color="000000"/>
              <w:right w:val="single" w:sz="8" w:space="0" w:color="000000"/>
            </w:tcBorders>
            <w:shd w:val="clear" w:color="auto" w:fill="F3F3F3"/>
          </w:tcPr>
          <w:p w14:paraId="224A888A" w14:textId="77777777" w:rsidR="00427B23" w:rsidRPr="00456B60" w:rsidRDefault="00427B23" w:rsidP="00427B23">
            <w:pPr>
              <w:rPr>
                <w:rFonts w:eastAsia="標楷體"/>
              </w:rPr>
            </w:pPr>
            <w:r w:rsidRPr="00456B60">
              <w:rPr>
                <w:rFonts w:eastAsia="標楷體"/>
              </w:rPr>
              <w:t>基本流程</w:t>
            </w:r>
            <w:r w:rsidRPr="00456B60">
              <w:rPr>
                <w:rFonts w:eastAsia="標楷體"/>
              </w:rPr>
              <w:t xml:space="preserve"> </w:t>
            </w:r>
          </w:p>
        </w:tc>
        <w:tc>
          <w:tcPr>
            <w:tcW w:w="6297" w:type="dxa"/>
            <w:tcBorders>
              <w:top w:val="single" w:sz="8" w:space="0" w:color="000000"/>
              <w:left w:val="single" w:sz="8" w:space="0" w:color="000000"/>
              <w:bottom w:val="single" w:sz="8" w:space="0" w:color="000000"/>
            </w:tcBorders>
          </w:tcPr>
          <w:p w14:paraId="2064EA81" w14:textId="77777777" w:rsidR="00427B23" w:rsidRPr="00456B60" w:rsidRDefault="00427B23" w:rsidP="00427B23">
            <w:pPr>
              <w:rPr>
                <w:rFonts w:ascii="標楷體" w:eastAsia="標楷體" w:hAnsi="標楷體"/>
                <w:lang w:eastAsia="zh-HK"/>
              </w:rPr>
            </w:pPr>
            <w:r w:rsidRPr="00456B60">
              <w:rPr>
                <w:rFonts w:ascii="標楷體" w:eastAsia="標楷體" w:hAnsi="標楷體" w:hint="eastAsia"/>
                <w:lang w:eastAsia="zh-HK"/>
              </w:rPr>
              <w:t>參考「</w:t>
            </w:r>
            <w:r w:rsidR="00EE1A65">
              <w:rPr>
                <w:rFonts w:ascii="標楷體" w:eastAsia="標楷體" w:hAnsi="標楷體" w:hint="eastAsia"/>
                <w:lang w:eastAsia="zh-HK"/>
              </w:rPr>
              <w:t>作業流程.繳息還本作業</w:t>
            </w:r>
            <w:r w:rsidRPr="00456B60">
              <w:rPr>
                <w:rFonts w:ascii="標楷體" w:eastAsia="標楷體" w:hAnsi="標楷體" w:hint="eastAsia"/>
                <w:lang w:eastAsia="zh-HK"/>
              </w:rPr>
              <w:t>」流程</w:t>
            </w:r>
          </w:p>
          <w:p w14:paraId="5A851E92" w14:textId="77777777" w:rsidR="00177172" w:rsidRDefault="00427B23" w:rsidP="00427B23">
            <w:pPr>
              <w:rPr>
                <w:rFonts w:ascii="標楷體" w:eastAsia="標楷體" w:hAnsi="標楷體"/>
                <w:color w:val="000000"/>
              </w:rPr>
            </w:pPr>
            <w:r w:rsidRPr="00456B60">
              <w:rPr>
                <w:rFonts w:ascii="標楷體" w:eastAsia="標楷體" w:hAnsi="標楷體" w:hint="eastAsia"/>
              </w:rPr>
              <w:t>1.</w:t>
            </w:r>
            <w:r w:rsidR="000051D5">
              <w:rPr>
                <w:rFonts w:ascii="標楷體" w:eastAsia="標楷體" w:hAnsi="標楷體" w:hint="eastAsia"/>
                <w:lang w:eastAsia="zh-HK"/>
              </w:rPr>
              <w:t>查詢</w:t>
            </w:r>
            <w:r w:rsidR="00177172">
              <w:rPr>
                <w:rFonts w:ascii="標楷體" w:eastAsia="標楷體" w:hAnsi="標楷體" w:hint="eastAsia"/>
                <w:lang w:eastAsia="zh-HK"/>
              </w:rPr>
              <w:t>[</w:t>
            </w:r>
            <w:r w:rsidRPr="00456B60">
              <w:rPr>
                <w:rFonts w:ascii="標楷體" w:eastAsia="標楷體" w:hAnsi="標楷體" w:hint="eastAsia"/>
              </w:rPr>
              <w:t>整批入帳明細檔(</w:t>
            </w:r>
            <w:r w:rsidRPr="00456B60">
              <w:rPr>
                <w:rFonts w:ascii="標楷體" w:eastAsia="標楷體" w:hAnsi="標楷體"/>
              </w:rPr>
              <w:t>BatxDetail)</w:t>
            </w:r>
            <w:r w:rsidR="00177172">
              <w:rPr>
                <w:rFonts w:ascii="標楷體" w:eastAsia="標楷體" w:hAnsi="標楷體"/>
              </w:rPr>
              <w:t>]</w:t>
            </w:r>
            <w:r w:rsidR="000051D5">
              <w:rPr>
                <w:rFonts w:ascii="標楷體" w:eastAsia="標楷體" w:hAnsi="標楷體" w:hint="eastAsia"/>
              </w:rPr>
              <w:t>、</w:t>
            </w:r>
            <w:r w:rsidR="00177172">
              <w:rPr>
                <w:rFonts w:ascii="標楷體" w:eastAsia="標楷體" w:hAnsi="標楷體" w:hint="eastAsia"/>
              </w:rPr>
              <w:t>[</w:t>
            </w:r>
            <w:r w:rsidR="000051D5" w:rsidRPr="00456B60">
              <w:rPr>
                <w:rFonts w:ascii="標楷體" w:eastAsia="標楷體" w:hAnsi="標楷體" w:hint="eastAsia"/>
                <w:color w:val="000000"/>
              </w:rPr>
              <w:t>支票兌現檔</w:t>
            </w:r>
          </w:p>
          <w:p w14:paraId="3FF29A5C" w14:textId="77777777" w:rsidR="00427B23" w:rsidRPr="00456B60" w:rsidRDefault="000051D5" w:rsidP="00177172">
            <w:pPr>
              <w:ind w:firstLineChars="100" w:firstLine="240"/>
              <w:rPr>
                <w:rFonts w:ascii="標楷體" w:eastAsia="標楷體" w:hAnsi="標楷體"/>
              </w:rPr>
            </w:pPr>
            <w:r>
              <w:rPr>
                <w:rFonts w:ascii="標楷體" w:eastAsia="標楷體" w:hAnsi="標楷體" w:hint="eastAsia"/>
                <w:color w:val="000000"/>
              </w:rPr>
              <w:t>(</w:t>
            </w:r>
            <w:r w:rsidRPr="00456B60">
              <w:rPr>
                <w:rFonts w:ascii="標楷體" w:eastAsia="標楷體" w:hAnsi="標楷體" w:hint="eastAsia"/>
                <w:color w:val="000000"/>
              </w:rPr>
              <w:t>BatxCheque</w:t>
            </w:r>
            <w:r>
              <w:rPr>
                <w:rFonts w:ascii="標楷體" w:eastAsia="標楷體" w:hAnsi="標楷體" w:hint="eastAsia"/>
                <w:color w:val="000000"/>
              </w:rPr>
              <w:t>)</w:t>
            </w:r>
            <w:r w:rsidR="00177172">
              <w:rPr>
                <w:rFonts w:ascii="標楷體" w:eastAsia="標楷體" w:hAnsi="標楷體"/>
                <w:color w:val="000000"/>
              </w:rPr>
              <w:t>]</w:t>
            </w:r>
          </w:p>
          <w:p w14:paraId="591894A9" w14:textId="77777777" w:rsidR="00427B23" w:rsidRPr="00456B60" w:rsidRDefault="00427B23" w:rsidP="00427B23">
            <w:pPr>
              <w:rPr>
                <w:rFonts w:eastAsia="標楷體"/>
              </w:rPr>
            </w:pPr>
            <w:r w:rsidRPr="00456B60">
              <w:rPr>
                <w:rFonts w:ascii="標楷體" w:eastAsia="標楷體" w:hAnsi="標楷體" w:hint="eastAsia"/>
              </w:rPr>
              <w:t>2</w:t>
            </w:r>
            <w:r w:rsidRPr="00456B60">
              <w:rPr>
                <w:rFonts w:ascii="標楷體" w:eastAsia="標楷體" w:hAnsi="標楷體"/>
              </w:rPr>
              <w:t>.</w:t>
            </w:r>
            <w:r w:rsidRPr="00456B60">
              <w:rPr>
                <w:rFonts w:ascii="標楷體" w:eastAsia="標楷體" w:hAnsi="標楷體" w:hint="eastAsia"/>
              </w:rPr>
              <w:t>供查看及連結試算登錄交易使用</w:t>
            </w:r>
            <w:r w:rsidRPr="00456B60">
              <w:rPr>
                <w:rFonts w:eastAsia="標楷體"/>
              </w:rPr>
              <w:t xml:space="preserve"> </w:t>
            </w:r>
          </w:p>
        </w:tc>
      </w:tr>
      <w:tr w:rsidR="00427B23" w:rsidRPr="00456B60" w14:paraId="1E4D6473" w14:textId="77777777" w:rsidTr="0093607A">
        <w:trPr>
          <w:trHeight w:val="321"/>
        </w:trPr>
        <w:tc>
          <w:tcPr>
            <w:tcW w:w="1569" w:type="dxa"/>
            <w:tcBorders>
              <w:top w:val="single" w:sz="8" w:space="0" w:color="000000"/>
              <w:bottom w:val="single" w:sz="8" w:space="0" w:color="000000"/>
              <w:right w:val="single" w:sz="8" w:space="0" w:color="000000"/>
            </w:tcBorders>
            <w:shd w:val="clear" w:color="auto" w:fill="F3F3F3"/>
          </w:tcPr>
          <w:p w14:paraId="2A1DE65B" w14:textId="77777777" w:rsidR="00427B23" w:rsidRPr="00456B60" w:rsidRDefault="00427B23" w:rsidP="00427B23">
            <w:pPr>
              <w:rPr>
                <w:rFonts w:eastAsia="標楷體"/>
              </w:rPr>
            </w:pPr>
            <w:r w:rsidRPr="00456B60">
              <w:rPr>
                <w:rFonts w:eastAsia="標楷體"/>
              </w:rPr>
              <w:t>選用流程</w:t>
            </w:r>
          </w:p>
        </w:tc>
        <w:tc>
          <w:tcPr>
            <w:tcW w:w="6297" w:type="dxa"/>
            <w:tcBorders>
              <w:top w:val="single" w:sz="8" w:space="0" w:color="000000"/>
              <w:left w:val="single" w:sz="8" w:space="0" w:color="000000"/>
              <w:bottom w:val="single" w:sz="8" w:space="0" w:color="000000"/>
            </w:tcBorders>
          </w:tcPr>
          <w:p w14:paraId="581AFC49" w14:textId="77777777" w:rsidR="00427B23" w:rsidRPr="00456B60" w:rsidRDefault="00427B23" w:rsidP="00427B23">
            <w:pPr>
              <w:rPr>
                <w:rFonts w:eastAsia="標楷體"/>
              </w:rPr>
            </w:pPr>
          </w:p>
        </w:tc>
      </w:tr>
      <w:tr w:rsidR="00427B23" w:rsidRPr="00456B60" w14:paraId="4306B184" w14:textId="77777777" w:rsidTr="0093607A">
        <w:trPr>
          <w:trHeight w:val="1311"/>
        </w:trPr>
        <w:tc>
          <w:tcPr>
            <w:tcW w:w="1569" w:type="dxa"/>
            <w:tcBorders>
              <w:top w:val="single" w:sz="8" w:space="0" w:color="000000"/>
              <w:bottom w:val="single" w:sz="8" w:space="0" w:color="000000"/>
              <w:right w:val="single" w:sz="8" w:space="0" w:color="000000"/>
            </w:tcBorders>
            <w:shd w:val="clear" w:color="auto" w:fill="F3F3F3"/>
          </w:tcPr>
          <w:p w14:paraId="1A1340C8" w14:textId="77777777" w:rsidR="00427B23" w:rsidRPr="00456B60" w:rsidRDefault="00427B23" w:rsidP="00427B23">
            <w:pPr>
              <w:rPr>
                <w:rFonts w:eastAsia="標楷體"/>
              </w:rPr>
            </w:pPr>
            <w:r w:rsidRPr="00456B60">
              <w:rPr>
                <w:rFonts w:eastAsia="標楷體"/>
              </w:rPr>
              <w:t>例外流程</w:t>
            </w:r>
          </w:p>
        </w:tc>
        <w:tc>
          <w:tcPr>
            <w:tcW w:w="6297" w:type="dxa"/>
            <w:tcBorders>
              <w:top w:val="single" w:sz="8" w:space="0" w:color="000000"/>
              <w:left w:val="single" w:sz="8" w:space="0" w:color="000000"/>
              <w:bottom w:val="single" w:sz="8" w:space="0" w:color="000000"/>
            </w:tcBorders>
          </w:tcPr>
          <w:p w14:paraId="6FA90A8D" w14:textId="77777777" w:rsidR="00427B23" w:rsidRPr="00456B60" w:rsidRDefault="00427B23" w:rsidP="00427B23">
            <w:pPr>
              <w:rPr>
                <w:rFonts w:eastAsia="標楷體"/>
              </w:rPr>
            </w:pPr>
          </w:p>
        </w:tc>
      </w:tr>
      <w:tr w:rsidR="00427B23" w:rsidRPr="00456B60" w14:paraId="0894546C" w14:textId="77777777" w:rsidTr="0093607A">
        <w:trPr>
          <w:trHeight w:val="278"/>
        </w:trPr>
        <w:tc>
          <w:tcPr>
            <w:tcW w:w="1569" w:type="dxa"/>
            <w:tcBorders>
              <w:top w:val="single" w:sz="8" w:space="0" w:color="000000"/>
              <w:bottom w:val="single" w:sz="8" w:space="0" w:color="000000"/>
              <w:right w:val="single" w:sz="8" w:space="0" w:color="000000"/>
            </w:tcBorders>
            <w:shd w:val="clear" w:color="auto" w:fill="F3F3F3"/>
          </w:tcPr>
          <w:p w14:paraId="72D4FD2D" w14:textId="77777777" w:rsidR="00427B23" w:rsidRPr="00456B60" w:rsidRDefault="00427B23" w:rsidP="00427B23">
            <w:pPr>
              <w:rPr>
                <w:rFonts w:eastAsia="標楷體"/>
              </w:rPr>
            </w:pPr>
            <w:r w:rsidRPr="00456B60">
              <w:rPr>
                <w:rFonts w:eastAsia="標楷體"/>
              </w:rPr>
              <w:t>執行後狀況</w:t>
            </w:r>
            <w:r w:rsidRPr="00456B60">
              <w:rPr>
                <w:rFonts w:eastAsia="標楷體"/>
              </w:rPr>
              <w:t xml:space="preserve"> </w:t>
            </w:r>
          </w:p>
        </w:tc>
        <w:tc>
          <w:tcPr>
            <w:tcW w:w="6297" w:type="dxa"/>
            <w:tcBorders>
              <w:top w:val="single" w:sz="8" w:space="0" w:color="000000"/>
              <w:left w:val="single" w:sz="8" w:space="0" w:color="000000"/>
              <w:bottom w:val="single" w:sz="8" w:space="0" w:color="000000"/>
            </w:tcBorders>
          </w:tcPr>
          <w:p w14:paraId="70019A96" w14:textId="77777777" w:rsidR="00427B23" w:rsidRPr="00456B60" w:rsidRDefault="00427B23" w:rsidP="00427B23">
            <w:pPr>
              <w:rPr>
                <w:rFonts w:eastAsia="標楷體"/>
              </w:rPr>
            </w:pPr>
          </w:p>
        </w:tc>
      </w:tr>
      <w:tr w:rsidR="00427B23" w:rsidRPr="00456B60" w14:paraId="26655346" w14:textId="77777777" w:rsidTr="0093607A">
        <w:trPr>
          <w:trHeight w:val="358"/>
        </w:trPr>
        <w:tc>
          <w:tcPr>
            <w:tcW w:w="1569" w:type="dxa"/>
            <w:tcBorders>
              <w:top w:val="single" w:sz="8" w:space="0" w:color="000000"/>
              <w:bottom w:val="single" w:sz="8" w:space="0" w:color="000000"/>
              <w:right w:val="single" w:sz="8" w:space="0" w:color="000000"/>
            </w:tcBorders>
            <w:shd w:val="clear" w:color="auto" w:fill="F3F3F3"/>
          </w:tcPr>
          <w:p w14:paraId="3D776450" w14:textId="77777777" w:rsidR="00427B23" w:rsidRPr="00456B60" w:rsidRDefault="00427B23" w:rsidP="00427B23">
            <w:pPr>
              <w:rPr>
                <w:rFonts w:eastAsia="標楷體"/>
              </w:rPr>
            </w:pPr>
            <w:r w:rsidRPr="00456B60">
              <w:rPr>
                <w:rFonts w:eastAsia="標楷體"/>
              </w:rPr>
              <w:t>特別需求</w:t>
            </w:r>
          </w:p>
        </w:tc>
        <w:tc>
          <w:tcPr>
            <w:tcW w:w="6297" w:type="dxa"/>
            <w:tcBorders>
              <w:top w:val="single" w:sz="8" w:space="0" w:color="000000"/>
              <w:left w:val="single" w:sz="8" w:space="0" w:color="000000"/>
              <w:bottom w:val="single" w:sz="8" w:space="0" w:color="000000"/>
            </w:tcBorders>
          </w:tcPr>
          <w:p w14:paraId="285029EE" w14:textId="77777777" w:rsidR="00427B23" w:rsidRPr="00456B60" w:rsidRDefault="00427B23" w:rsidP="00427B23">
            <w:pPr>
              <w:rPr>
                <w:rFonts w:eastAsia="標楷體"/>
              </w:rPr>
            </w:pPr>
          </w:p>
        </w:tc>
      </w:tr>
      <w:tr w:rsidR="00427B23" w:rsidRPr="00456B60" w14:paraId="6D3F567D" w14:textId="77777777" w:rsidTr="0093607A">
        <w:trPr>
          <w:trHeight w:val="278"/>
        </w:trPr>
        <w:tc>
          <w:tcPr>
            <w:tcW w:w="1569" w:type="dxa"/>
            <w:tcBorders>
              <w:top w:val="single" w:sz="8" w:space="0" w:color="000000"/>
              <w:bottom w:val="single" w:sz="8" w:space="0" w:color="000000"/>
              <w:right w:val="single" w:sz="8" w:space="0" w:color="000000"/>
            </w:tcBorders>
            <w:shd w:val="clear" w:color="auto" w:fill="F3F3F3"/>
          </w:tcPr>
          <w:p w14:paraId="183866AB" w14:textId="77777777" w:rsidR="00427B23" w:rsidRPr="00456B60" w:rsidRDefault="00427B23" w:rsidP="00427B23">
            <w:pPr>
              <w:rPr>
                <w:rFonts w:eastAsia="標楷體"/>
              </w:rPr>
            </w:pPr>
            <w:r w:rsidRPr="00456B60">
              <w:rPr>
                <w:rFonts w:eastAsia="標楷體"/>
              </w:rPr>
              <w:t>參考</w:t>
            </w:r>
            <w:r w:rsidRPr="00456B60">
              <w:rPr>
                <w:rFonts w:eastAsia="標楷體"/>
              </w:rPr>
              <w:t xml:space="preserve"> </w:t>
            </w:r>
          </w:p>
        </w:tc>
        <w:tc>
          <w:tcPr>
            <w:tcW w:w="6297" w:type="dxa"/>
            <w:tcBorders>
              <w:top w:val="single" w:sz="8" w:space="0" w:color="000000"/>
              <w:left w:val="single" w:sz="8" w:space="0" w:color="000000"/>
              <w:bottom w:val="single" w:sz="8" w:space="0" w:color="000000"/>
            </w:tcBorders>
          </w:tcPr>
          <w:p w14:paraId="46C7777A" w14:textId="77777777" w:rsidR="00427B23" w:rsidRPr="00456B60" w:rsidRDefault="00427B23" w:rsidP="00427B23">
            <w:pPr>
              <w:rPr>
                <w:rFonts w:eastAsia="標楷體"/>
              </w:rPr>
            </w:pPr>
          </w:p>
        </w:tc>
      </w:tr>
    </w:tbl>
    <w:p w14:paraId="31E5EB14" w14:textId="77777777" w:rsidR="00826B0A" w:rsidRPr="00456B60" w:rsidRDefault="00826B0A" w:rsidP="00CA731B">
      <w:pPr>
        <w:pStyle w:val="a"/>
        <w:numPr>
          <w:ilvl w:val="0"/>
          <w:numId w:val="0"/>
        </w:numPr>
        <w:ind w:left="2400"/>
      </w:pPr>
    </w:p>
    <w:p w14:paraId="5C7826DF" w14:textId="77777777" w:rsidR="00427B23" w:rsidRPr="00456B60" w:rsidRDefault="00427B23"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427B23" w:rsidRPr="005C2C1C" w14:paraId="216B7AE0" w14:textId="77777777" w:rsidTr="00050A6F">
        <w:tc>
          <w:tcPr>
            <w:tcW w:w="851" w:type="dxa"/>
            <w:shd w:val="clear" w:color="auto" w:fill="D9D9D9"/>
          </w:tcPr>
          <w:p w14:paraId="0878133B" w14:textId="77777777" w:rsidR="00427B23" w:rsidRPr="005C2C1C" w:rsidRDefault="00427B23" w:rsidP="00050A6F">
            <w:pPr>
              <w:jc w:val="center"/>
              <w:rPr>
                <w:rFonts w:ascii="標楷體" w:eastAsia="標楷體" w:hAnsi="標楷體"/>
              </w:rPr>
            </w:pPr>
            <w:r w:rsidRPr="005C2C1C">
              <w:rPr>
                <w:rFonts w:ascii="標楷體" w:eastAsia="標楷體" w:hAnsi="標楷體" w:hint="eastAsia"/>
                <w:lang w:eastAsia="zh-HK"/>
              </w:rPr>
              <w:t>序號</w:t>
            </w:r>
          </w:p>
        </w:tc>
        <w:tc>
          <w:tcPr>
            <w:tcW w:w="3118" w:type="dxa"/>
            <w:shd w:val="clear" w:color="auto" w:fill="D9D9D9"/>
          </w:tcPr>
          <w:p w14:paraId="0186663A" w14:textId="77777777" w:rsidR="00427B23" w:rsidRPr="005C2C1C" w:rsidRDefault="00427B23" w:rsidP="00050A6F">
            <w:pPr>
              <w:jc w:val="center"/>
              <w:rPr>
                <w:rFonts w:ascii="標楷體" w:eastAsia="標楷體" w:hAnsi="標楷體"/>
              </w:rPr>
            </w:pPr>
            <w:r w:rsidRPr="005C2C1C">
              <w:rPr>
                <w:rFonts w:ascii="標楷體" w:eastAsia="標楷體" w:hAnsi="標楷體" w:hint="eastAsia"/>
                <w:lang w:eastAsia="zh-HK"/>
              </w:rPr>
              <w:t>名稱</w:t>
            </w:r>
          </w:p>
        </w:tc>
        <w:tc>
          <w:tcPr>
            <w:tcW w:w="3828" w:type="dxa"/>
            <w:shd w:val="clear" w:color="auto" w:fill="D9D9D9"/>
          </w:tcPr>
          <w:p w14:paraId="1C0C5D7E" w14:textId="77777777" w:rsidR="00427B23" w:rsidRPr="005C2C1C" w:rsidRDefault="00427B23" w:rsidP="00050A6F">
            <w:pPr>
              <w:jc w:val="center"/>
              <w:rPr>
                <w:rFonts w:ascii="標楷體" w:eastAsia="標楷體" w:hAnsi="標楷體"/>
              </w:rPr>
            </w:pPr>
            <w:r w:rsidRPr="005C2C1C">
              <w:rPr>
                <w:rFonts w:ascii="標楷體" w:eastAsia="標楷體" w:hAnsi="標楷體" w:hint="eastAsia"/>
                <w:lang w:eastAsia="zh-HK"/>
              </w:rPr>
              <w:t>說明</w:t>
            </w:r>
          </w:p>
        </w:tc>
      </w:tr>
      <w:tr w:rsidR="00427B23" w:rsidRPr="005C2C1C" w14:paraId="222B7712" w14:textId="77777777" w:rsidTr="00050A6F">
        <w:tc>
          <w:tcPr>
            <w:tcW w:w="851" w:type="dxa"/>
            <w:shd w:val="clear" w:color="auto" w:fill="auto"/>
          </w:tcPr>
          <w:p w14:paraId="3355A906" w14:textId="77777777" w:rsidR="00427B23" w:rsidRPr="005C2C1C" w:rsidRDefault="00427B23" w:rsidP="00050A6F">
            <w:pPr>
              <w:jc w:val="center"/>
              <w:rPr>
                <w:rFonts w:ascii="標楷體" w:eastAsia="標楷體" w:hAnsi="標楷體"/>
              </w:rPr>
            </w:pPr>
            <w:r w:rsidRPr="005C2C1C">
              <w:rPr>
                <w:rFonts w:ascii="標楷體" w:eastAsia="標楷體" w:hAnsi="標楷體" w:hint="eastAsia"/>
              </w:rPr>
              <w:t>1</w:t>
            </w:r>
          </w:p>
        </w:tc>
        <w:tc>
          <w:tcPr>
            <w:tcW w:w="3118" w:type="dxa"/>
            <w:shd w:val="clear" w:color="auto" w:fill="auto"/>
          </w:tcPr>
          <w:p w14:paraId="78420B81" w14:textId="77777777" w:rsidR="00427B23" w:rsidRPr="005C2C1C" w:rsidRDefault="00427B23" w:rsidP="00050A6F">
            <w:pPr>
              <w:rPr>
                <w:rFonts w:ascii="標楷體" w:eastAsia="標楷體" w:hAnsi="標楷體"/>
              </w:rPr>
            </w:pPr>
            <w:r w:rsidRPr="005C2C1C">
              <w:rPr>
                <w:rFonts w:ascii="標楷體" w:eastAsia="標楷體" w:hAnsi="標楷體"/>
              </w:rPr>
              <w:t>BatxDetail</w:t>
            </w:r>
          </w:p>
        </w:tc>
        <w:tc>
          <w:tcPr>
            <w:tcW w:w="3828" w:type="dxa"/>
            <w:shd w:val="clear" w:color="auto" w:fill="auto"/>
          </w:tcPr>
          <w:p w14:paraId="18C03E87" w14:textId="77777777" w:rsidR="00427B23" w:rsidRPr="005C2C1C" w:rsidRDefault="00427B23" w:rsidP="00050A6F">
            <w:pPr>
              <w:rPr>
                <w:rFonts w:ascii="標楷體" w:eastAsia="標楷體" w:hAnsi="標楷體"/>
              </w:rPr>
            </w:pPr>
            <w:r w:rsidRPr="005C2C1C">
              <w:rPr>
                <w:rFonts w:ascii="標楷體" w:eastAsia="標楷體" w:hAnsi="標楷體" w:hint="eastAsia"/>
              </w:rPr>
              <w:t>整批入帳明細檔</w:t>
            </w:r>
          </w:p>
        </w:tc>
      </w:tr>
      <w:tr w:rsidR="00427B23" w:rsidRPr="005C2C1C" w14:paraId="2E2F6CC6" w14:textId="77777777" w:rsidTr="00050A6F">
        <w:tc>
          <w:tcPr>
            <w:tcW w:w="851" w:type="dxa"/>
            <w:shd w:val="clear" w:color="auto" w:fill="auto"/>
          </w:tcPr>
          <w:p w14:paraId="78839F97" w14:textId="77777777" w:rsidR="00427B23" w:rsidRPr="005C2C1C" w:rsidRDefault="00427B23" w:rsidP="00427B23">
            <w:pPr>
              <w:jc w:val="center"/>
              <w:rPr>
                <w:rFonts w:ascii="標楷體" w:eastAsia="標楷體" w:hAnsi="標楷體"/>
              </w:rPr>
            </w:pPr>
            <w:r w:rsidRPr="005C2C1C">
              <w:rPr>
                <w:rFonts w:ascii="標楷體" w:eastAsia="標楷體" w:hAnsi="標楷體" w:hint="eastAsia"/>
              </w:rPr>
              <w:t>2</w:t>
            </w:r>
          </w:p>
        </w:tc>
        <w:tc>
          <w:tcPr>
            <w:tcW w:w="3118" w:type="dxa"/>
            <w:shd w:val="clear" w:color="auto" w:fill="auto"/>
            <w:vAlign w:val="center"/>
          </w:tcPr>
          <w:p w14:paraId="6C8E4A94" w14:textId="77777777" w:rsidR="00427B23" w:rsidRPr="005C2C1C" w:rsidRDefault="00427B23" w:rsidP="00427B23">
            <w:pPr>
              <w:rPr>
                <w:rFonts w:ascii="標楷體" w:eastAsia="標楷體" w:hAnsi="標楷體"/>
              </w:rPr>
            </w:pPr>
            <w:r w:rsidRPr="005C2C1C">
              <w:rPr>
                <w:rFonts w:ascii="標楷體" w:eastAsia="標楷體" w:hAnsi="標楷體" w:hint="eastAsia"/>
                <w:color w:val="000000"/>
              </w:rPr>
              <w:t>BatxCheque</w:t>
            </w:r>
          </w:p>
        </w:tc>
        <w:tc>
          <w:tcPr>
            <w:tcW w:w="3828" w:type="dxa"/>
            <w:shd w:val="clear" w:color="auto" w:fill="auto"/>
            <w:vAlign w:val="center"/>
          </w:tcPr>
          <w:p w14:paraId="29D0112B" w14:textId="77777777" w:rsidR="00427B23" w:rsidRPr="005C2C1C" w:rsidRDefault="00427B23" w:rsidP="00427B23">
            <w:pPr>
              <w:rPr>
                <w:rFonts w:ascii="標楷體" w:eastAsia="標楷體" w:hAnsi="標楷體"/>
              </w:rPr>
            </w:pPr>
            <w:r w:rsidRPr="005C2C1C">
              <w:rPr>
                <w:rFonts w:ascii="標楷體" w:eastAsia="標楷體" w:hAnsi="標楷體" w:hint="eastAsia"/>
                <w:color w:val="000000"/>
              </w:rPr>
              <w:t>支票兌現檔</w:t>
            </w:r>
          </w:p>
        </w:tc>
      </w:tr>
      <w:tr w:rsidR="005C2C1C" w:rsidRPr="005C2C1C" w14:paraId="3E4CC357" w14:textId="77777777" w:rsidTr="002C1139">
        <w:tc>
          <w:tcPr>
            <w:tcW w:w="851" w:type="dxa"/>
            <w:shd w:val="clear" w:color="auto" w:fill="auto"/>
          </w:tcPr>
          <w:p w14:paraId="6C6CACB6" w14:textId="77777777" w:rsidR="005C2C1C" w:rsidRPr="005C2C1C" w:rsidRDefault="005C2C1C" w:rsidP="005C2C1C">
            <w:pPr>
              <w:jc w:val="center"/>
              <w:rPr>
                <w:rFonts w:ascii="標楷體" w:eastAsia="標楷體" w:hAnsi="標楷體"/>
              </w:rPr>
            </w:pPr>
            <w:r w:rsidRPr="005C2C1C">
              <w:rPr>
                <w:rFonts w:ascii="標楷體" w:eastAsia="標楷體" w:hAnsi="標楷體" w:hint="eastAsia"/>
              </w:rPr>
              <w:t>3</w:t>
            </w:r>
          </w:p>
        </w:tc>
        <w:tc>
          <w:tcPr>
            <w:tcW w:w="3118" w:type="dxa"/>
            <w:shd w:val="clear" w:color="auto" w:fill="auto"/>
          </w:tcPr>
          <w:p w14:paraId="202AB895" w14:textId="77777777" w:rsidR="005C2C1C" w:rsidRPr="005C2C1C" w:rsidRDefault="005C2C1C" w:rsidP="005C2C1C">
            <w:pPr>
              <w:rPr>
                <w:rFonts w:ascii="標楷體" w:eastAsia="標楷體" w:hAnsi="標楷體"/>
                <w:color w:val="000000"/>
              </w:rPr>
            </w:pPr>
            <w:r w:rsidRPr="005C2C1C">
              <w:rPr>
                <w:rFonts w:ascii="標楷體" w:eastAsia="標楷體" w:hAnsi="標楷體" w:hint="eastAsia"/>
              </w:rPr>
              <w:t>CdCode</w:t>
            </w:r>
          </w:p>
        </w:tc>
        <w:tc>
          <w:tcPr>
            <w:tcW w:w="3828" w:type="dxa"/>
            <w:shd w:val="clear" w:color="auto" w:fill="auto"/>
          </w:tcPr>
          <w:p w14:paraId="21F7E65A" w14:textId="77777777" w:rsidR="005C2C1C" w:rsidRPr="005C2C1C" w:rsidRDefault="005C2C1C" w:rsidP="005C2C1C">
            <w:pPr>
              <w:rPr>
                <w:rFonts w:ascii="標楷體" w:eastAsia="標楷體" w:hAnsi="標楷體"/>
                <w:color w:val="000000"/>
              </w:rPr>
            </w:pPr>
            <w:r w:rsidRPr="005C2C1C">
              <w:rPr>
                <w:rFonts w:ascii="標楷體" w:eastAsia="標楷體" w:hAnsi="標楷體" w:hint="eastAsia"/>
              </w:rPr>
              <w:t>共用代碼檔</w:t>
            </w:r>
          </w:p>
        </w:tc>
      </w:tr>
    </w:tbl>
    <w:p w14:paraId="21EEC6BC" w14:textId="77777777" w:rsidR="00427B23" w:rsidRPr="00456B60" w:rsidRDefault="00427B23" w:rsidP="00427B23"/>
    <w:p w14:paraId="604AE3E0" w14:textId="77777777" w:rsidR="00826B0A" w:rsidRPr="00456B60" w:rsidRDefault="00826B0A" w:rsidP="00CA731B">
      <w:pPr>
        <w:pStyle w:val="a"/>
        <w:numPr>
          <w:ilvl w:val="0"/>
          <w:numId w:val="0"/>
        </w:numPr>
        <w:ind w:left="2400"/>
      </w:pPr>
      <w:r w:rsidRPr="00456B60">
        <w:br w:type="page"/>
      </w:r>
    </w:p>
    <w:p w14:paraId="3414F074" w14:textId="77777777" w:rsidR="005A18D1" w:rsidRPr="00456B60" w:rsidRDefault="005A18D1" w:rsidP="00CA731B">
      <w:pPr>
        <w:pStyle w:val="a"/>
      </w:pPr>
      <w:r w:rsidRPr="00456B60">
        <w:lastRenderedPageBreak/>
        <w:t>UI畫面</w:t>
      </w:r>
    </w:p>
    <w:p w14:paraId="22595115" w14:textId="77777777" w:rsidR="005A18D1" w:rsidRPr="00456B60" w:rsidRDefault="005A18D1" w:rsidP="005A18D1">
      <w:pPr>
        <w:rPr>
          <w:noProof/>
        </w:rPr>
      </w:pPr>
    </w:p>
    <w:p w14:paraId="57885C48" w14:textId="120C64E8" w:rsidR="00427B23" w:rsidRDefault="00EE6E6B" w:rsidP="005A18D1">
      <w:r w:rsidRPr="00D25F8B">
        <w:rPr>
          <w:rFonts w:ascii="標楷體" w:eastAsia="標楷體" w:hAnsi="標楷體"/>
          <w:noProof/>
        </w:rPr>
        <w:drawing>
          <wp:inline distT="0" distB="0" distL="0" distR="0" wp14:anchorId="7E0DCBC1" wp14:editId="48EEF3D1">
            <wp:extent cx="6311900" cy="2895600"/>
            <wp:effectExtent l="0" t="0" r="0" b="0"/>
            <wp:docPr id="82"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3"/>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6311900" cy="2895600"/>
                    </a:xfrm>
                    <a:prstGeom prst="rect">
                      <a:avLst/>
                    </a:prstGeom>
                    <a:noFill/>
                    <a:ln>
                      <a:noFill/>
                    </a:ln>
                  </pic:spPr>
                </pic:pic>
              </a:graphicData>
            </a:graphic>
          </wp:inline>
        </w:drawing>
      </w:r>
    </w:p>
    <w:p w14:paraId="25492534" w14:textId="77777777" w:rsidR="00045601" w:rsidRPr="00456B60" w:rsidRDefault="00045601" w:rsidP="00CA731B">
      <w:pPr>
        <w:pStyle w:val="a"/>
      </w:pPr>
      <w:r w:rsidRPr="00456B60">
        <w:t>輸入畫面</w:t>
      </w:r>
      <w:r w:rsidRPr="00456B60">
        <w:rPr>
          <w:rFonts w:hint="eastAsia"/>
          <w:lang w:eastAsia="zh-HK"/>
        </w:rPr>
        <w:t>按鈕</w:t>
      </w:r>
      <w:r w:rsidRPr="00456B60">
        <w:t>說明</w:t>
      </w:r>
    </w:p>
    <w:p w14:paraId="0224F6B7" w14:textId="77777777" w:rsidR="00045601" w:rsidRPr="00456B60" w:rsidRDefault="00045601" w:rsidP="00045601">
      <w:pPr>
        <w:pStyle w:val="42"/>
        <w:spacing w:after="72"/>
        <w:ind w:leftChars="0" w:left="0"/>
        <w:rPr>
          <w:rFonts w:hAnsi="標楷體"/>
          <w:noProof/>
        </w:rPr>
      </w:pP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3"/>
        <w:gridCol w:w="6983"/>
      </w:tblGrid>
      <w:tr w:rsidR="00045601" w:rsidRPr="00456B60" w14:paraId="348F76F9" w14:textId="77777777" w:rsidTr="00B07B2B">
        <w:tc>
          <w:tcPr>
            <w:tcW w:w="851" w:type="dxa"/>
            <w:shd w:val="clear" w:color="auto" w:fill="D9D9D9"/>
          </w:tcPr>
          <w:p w14:paraId="5F196E25" w14:textId="77777777" w:rsidR="00045601" w:rsidRPr="00456B60" w:rsidRDefault="00045601" w:rsidP="00B07B2B">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6DA36CF7" w14:textId="77777777" w:rsidR="00045601" w:rsidRPr="00456B60" w:rsidRDefault="00045601" w:rsidP="00B07B2B">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31982350" w14:textId="77777777" w:rsidR="00045601" w:rsidRPr="00456B60" w:rsidRDefault="00045601" w:rsidP="00B07B2B">
            <w:pPr>
              <w:jc w:val="center"/>
              <w:rPr>
                <w:rFonts w:ascii="標楷體" w:eastAsia="標楷體" w:hAnsi="標楷體"/>
              </w:rPr>
            </w:pPr>
            <w:r w:rsidRPr="00456B60">
              <w:rPr>
                <w:rFonts w:ascii="標楷體" w:eastAsia="標楷體" w:hAnsi="標楷體" w:hint="eastAsia"/>
                <w:lang w:eastAsia="zh-HK"/>
              </w:rPr>
              <w:t>功能說明</w:t>
            </w:r>
          </w:p>
        </w:tc>
      </w:tr>
      <w:tr w:rsidR="00045601" w:rsidRPr="00456B60" w14:paraId="37C08A3F" w14:textId="77777777" w:rsidTr="00B07B2B">
        <w:tc>
          <w:tcPr>
            <w:tcW w:w="851" w:type="dxa"/>
            <w:shd w:val="clear" w:color="auto" w:fill="auto"/>
          </w:tcPr>
          <w:p w14:paraId="7ED41029" w14:textId="77777777" w:rsidR="00045601" w:rsidRPr="00456B60" w:rsidRDefault="00045601" w:rsidP="00B07B2B">
            <w:pPr>
              <w:jc w:val="center"/>
              <w:rPr>
                <w:rFonts w:ascii="標楷體" w:eastAsia="標楷體" w:hAnsi="標楷體"/>
                <w:color w:val="000000"/>
                <w:lang w:eastAsia="zh-HK"/>
              </w:rPr>
            </w:pPr>
            <w:r w:rsidRPr="00456B60">
              <w:rPr>
                <w:rFonts w:ascii="標楷體" w:eastAsia="標楷體" w:hAnsi="標楷體" w:hint="eastAsia"/>
                <w:color w:val="000000"/>
              </w:rPr>
              <w:t>1</w:t>
            </w:r>
          </w:p>
        </w:tc>
        <w:tc>
          <w:tcPr>
            <w:tcW w:w="2126" w:type="dxa"/>
            <w:shd w:val="clear" w:color="auto" w:fill="auto"/>
          </w:tcPr>
          <w:p w14:paraId="287CEFB4" w14:textId="77777777" w:rsidR="00045601" w:rsidRPr="00456B60" w:rsidRDefault="00045601" w:rsidP="00B07B2B">
            <w:pPr>
              <w:rPr>
                <w:rFonts w:ascii="標楷體" w:eastAsia="標楷體" w:hAnsi="標楷體"/>
                <w:color w:val="000000"/>
                <w:lang w:eastAsia="zh-HK"/>
              </w:rPr>
            </w:pPr>
            <w:r w:rsidRPr="00456B60">
              <w:rPr>
                <w:rFonts w:ascii="標楷體" w:eastAsia="標楷體" w:hAnsi="標楷體" w:hint="eastAsia"/>
                <w:color w:val="000000"/>
                <w:lang w:eastAsia="zh-HK"/>
              </w:rPr>
              <w:t>離開</w:t>
            </w:r>
          </w:p>
        </w:tc>
        <w:tc>
          <w:tcPr>
            <w:tcW w:w="7033" w:type="dxa"/>
            <w:shd w:val="clear" w:color="auto" w:fill="auto"/>
          </w:tcPr>
          <w:p w14:paraId="5C049B24" w14:textId="77777777" w:rsidR="00045601" w:rsidRPr="009B73A2" w:rsidRDefault="00045601" w:rsidP="00B07B2B">
            <w:pPr>
              <w:rPr>
                <w:rFonts w:eastAsia="標楷體"/>
                <w:lang w:eastAsia="zh-HK"/>
              </w:rPr>
            </w:pPr>
            <w:r w:rsidRPr="00456B60">
              <w:rPr>
                <w:rFonts w:ascii="標楷體" w:eastAsia="標楷體" w:hAnsi="標楷體" w:hint="eastAsia"/>
                <w:color w:val="000000"/>
                <w:lang w:eastAsia="zh-HK"/>
              </w:rPr>
              <w:t>關閉此查詢畫面</w:t>
            </w:r>
          </w:p>
        </w:tc>
      </w:tr>
    </w:tbl>
    <w:p w14:paraId="70846861" w14:textId="77777777" w:rsidR="00045601" w:rsidRPr="00456B60" w:rsidRDefault="00045601" w:rsidP="00045601">
      <w:pPr>
        <w:pStyle w:val="42"/>
        <w:spacing w:after="72"/>
        <w:ind w:leftChars="0" w:left="0"/>
        <w:rPr>
          <w:rFonts w:hAnsi="標楷體"/>
        </w:rPr>
      </w:pPr>
    </w:p>
    <w:p w14:paraId="22A534BF" w14:textId="77777777" w:rsidR="00045601" w:rsidRPr="00456B60" w:rsidRDefault="00045601" w:rsidP="005A18D1"/>
    <w:p w14:paraId="36E53F41" w14:textId="77777777" w:rsidR="001665A1" w:rsidRPr="00456B60" w:rsidRDefault="001665A1" w:rsidP="00CA731B">
      <w:pPr>
        <w:pStyle w:val="a"/>
      </w:pPr>
      <w:r w:rsidRPr="00456B60">
        <w:t>畫面資料說明</w:t>
      </w:r>
    </w:p>
    <w:p w14:paraId="13B87F7A" w14:textId="77777777" w:rsidR="001665A1" w:rsidRPr="00456B60" w:rsidRDefault="001665A1" w:rsidP="001665A1"/>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0"/>
        <w:gridCol w:w="1131"/>
        <w:gridCol w:w="1063"/>
        <w:gridCol w:w="717"/>
        <w:gridCol w:w="2496"/>
        <w:gridCol w:w="579"/>
        <w:gridCol w:w="642"/>
        <w:gridCol w:w="3096"/>
      </w:tblGrid>
      <w:tr w:rsidR="001665A1" w:rsidRPr="00525E61" w14:paraId="3AAE10A1" w14:textId="77777777" w:rsidTr="00177172">
        <w:trPr>
          <w:trHeight w:val="388"/>
          <w:jc w:val="center"/>
        </w:trPr>
        <w:tc>
          <w:tcPr>
            <w:tcW w:w="475" w:type="dxa"/>
            <w:vMerge w:val="restart"/>
          </w:tcPr>
          <w:p w14:paraId="27FF1D26" w14:textId="77777777" w:rsidR="001665A1" w:rsidRPr="00525E61" w:rsidRDefault="001665A1" w:rsidP="00050A6F">
            <w:pPr>
              <w:rPr>
                <w:rFonts w:ascii="標楷體" w:eastAsia="標楷體" w:hAnsi="標楷體"/>
              </w:rPr>
            </w:pPr>
            <w:r w:rsidRPr="00525E61">
              <w:rPr>
                <w:rFonts w:ascii="標楷體" w:eastAsia="標楷體" w:hAnsi="標楷體"/>
              </w:rPr>
              <w:t>序號</w:t>
            </w:r>
          </w:p>
        </w:tc>
        <w:tc>
          <w:tcPr>
            <w:tcW w:w="1404" w:type="dxa"/>
            <w:vMerge w:val="restart"/>
          </w:tcPr>
          <w:p w14:paraId="010E0CA1" w14:textId="77777777" w:rsidR="001665A1" w:rsidRPr="00525E61" w:rsidRDefault="001665A1" w:rsidP="00050A6F">
            <w:pPr>
              <w:rPr>
                <w:rFonts w:ascii="標楷體" w:eastAsia="標楷體" w:hAnsi="標楷體"/>
              </w:rPr>
            </w:pPr>
            <w:r w:rsidRPr="00525E61">
              <w:rPr>
                <w:rFonts w:ascii="標楷體" w:eastAsia="標楷體" w:hAnsi="標楷體"/>
              </w:rPr>
              <w:t>欄位</w:t>
            </w:r>
          </w:p>
        </w:tc>
        <w:tc>
          <w:tcPr>
            <w:tcW w:w="5856" w:type="dxa"/>
            <w:gridSpan w:val="5"/>
          </w:tcPr>
          <w:p w14:paraId="13073D74" w14:textId="77777777" w:rsidR="001665A1" w:rsidRPr="00525E61" w:rsidRDefault="001665A1" w:rsidP="00050A6F">
            <w:pPr>
              <w:rPr>
                <w:rFonts w:ascii="標楷體" w:eastAsia="標楷體" w:hAnsi="標楷體"/>
              </w:rPr>
            </w:pPr>
            <w:r w:rsidRPr="00525E61">
              <w:rPr>
                <w:rFonts w:ascii="標楷體" w:eastAsia="標楷體" w:hAnsi="標楷體"/>
              </w:rPr>
              <w:t>說明</w:t>
            </w:r>
          </w:p>
        </w:tc>
        <w:tc>
          <w:tcPr>
            <w:tcW w:w="3096" w:type="dxa"/>
            <w:vMerge w:val="restart"/>
          </w:tcPr>
          <w:p w14:paraId="17CD5121" w14:textId="77777777" w:rsidR="001665A1" w:rsidRPr="00525E61" w:rsidRDefault="001665A1" w:rsidP="00050A6F">
            <w:pPr>
              <w:rPr>
                <w:rFonts w:ascii="標楷體" w:eastAsia="標楷體" w:hAnsi="標楷體"/>
              </w:rPr>
            </w:pPr>
            <w:r w:rsidRPr="00525E61">
              <w:rPr>
                <w:rFonts w:ascii="標楷體" w:eastAsia="標楷體" w:hAnsi="標楷體"/>
              </w:rPr>
              <w:t>處理邏輯及注意事項</w:t>
            </w:r>
          </w:p>
        </w:tc>
      </w:tr>
      <w:tr w:rsidR="001665A1" w:rsidRPr="00525E61" w14:paraId="07C65B95" w14:textId="77777777" w:rsidTr="00177172">
        <w:trPr>
          <w:trHeight w:val="244"/>
          <w:jc w:val="center"/>
        </w:trPr>
        <w:tc>
          <w:tcPr>
            <w:tcW w:w="475" w:type="dxa"/>
            <w:vMerge/>
          </w:tcPr>
          <w:p w14:paraId="42C0C412" w14:textId="77777777" w:rsidR="001665A1" w:rsidRPr="00525E61" w:rsidRDefault="001665A1" w:rsidP="00050A6F">
            <w:pPr>
              <w:rPr>
                <w:rFonts w:ascii="標楷體" w:eastAsia="標楷體" w:hAnsi="標楷體"/>
              </w:rPr>
            </w:pPr>
          </w:p>
        </w:tc>
        <w:tc>
          <w:tcPr>
            <w:tcW w:w="1404" w:type="dxa"/>
            <w:vMerge/>
          </w:tcPr>
          <w:p w14:paraId="782EC4F2" w14:textId="77777777" w:rsidR="001665A1" w:rsidRPr="00525E61" w:rsidRDefault="001665A1" w:rsidP="00050A6F">
            <w:pPr>
              <w:rPr>
                <w:rFonts w:ascii="標楷體" w:eastAsia="標楷體" w:hAnsi="標楷體"/>
              </w:rPr>
            </w:pPr>
          </w:p>
        </w:tc>
        <w:tc>
          <w:tcPr>
            <w:tcW w:w="1309" w:type="dxa"/>
          </w:tcPr>
          <w:p w14:paraId="35467306" w14:textId="77777777" w:rsidR="001665A1" w:rsidRPr="00525E61" w:rsidRDefault="00FF77DF" w:rsidP="00050A6F">
            <w:pPr>
              <w:rPr>
                <w:rFonts w:ascii="標楷體" w:eastAsia="標楷體" w:hAnsi="標楷體"/>
              </w:rPr>
            </w:pPr>
            <w:r w:rsidRPr="00525E61">
              <w:rPr>
                <w:rFonts w:ascii="標楷體" w:eastAsia="標楷體" w:hAnsi="標楷體" w:hint="eastAsia"/>
              </w:rPr>
              <w:t>資料長度</w:t>
            </w:r>
          </w:p>
        </w:tc>
        <w:tc>
          <w:tcPr>
            <w:tcW w:w="823" w:type="dxa"/>
          </w:tcPr>
          <w:p w14:paraId="6AB77170" w14:textId="77777777" w:rsidR="001665A1" w:rsidRPr="00525E61" w:rsidRDefault="001665A1" w:rsidP="00050A6F">
            <w:pPr>
              <w:rPr>
                <w:rFonts w:ascii="標楷體" w:eastAsia="標楷體" w:hAnsi="標楷體"/>
              </w:rPr>
            </w:pPr>
            <w:r w:rsidRPr="00525E61">
              <w:rPr>
                <w:rFonts w:ascii="標楷體" w:eastAsia="標楷體" w:hAnsi="標楷體"/>
              </w:rPr>
              <w:t>預設值</w:t>
            </w:r>
          </w:p>
        </w:tc>
        <w:tc>
          <w:tcPr>
            <w:tcW w:w="2427" w:type="dxa"/>
          </w:tcPr>
          <w:p w14:paraId="1A87C1BD" w14:textId="77777777" w:rsidR="001665A1" w:rsidRPr="00525E61" w:rsidRDefault="001665A1" w:rsidP="00050A6F">
            <w:pPr>
              <w:rPr>
                <w:rFonts w:ascii="標楷體" w:eastAsia="標楷體" w:hAnsi="標楷體"/>
              </w:rPr>
            </w:pPr>
            <w:r w:rsidRPr="00525E61">
              <w:rPr>
                <w:rFonts w:ascii="標楷體" w:eastAsia="標楷體" w:hAnsi="標楷體"/>
              </w:rPr>
              <w:t>選單內容</w:t>
            </w:r>
          </w:p>
        </w:tc>
        <w:tc>
          <w:tcPr>
            <w:tcW w:w="629" w:type="dxa"/>
          </w:tcPr>
          <w:p w14:paraId="65202049" w14:textId="77777777" w:rsidR="001665A1" w:rsidRPr="00525E61" w:rsidRDefault="001665A1" w:rsidP="00050A6F">
            <w:pPr>
              <w:rPr>
                <w:rFonts w:ascii="標楷體" w:eastAsia="標楷體" w:hAnsi="標楷體"/>
              </w:rPr>
            </w:pPr>
            <w:r w:rsidRPr="00525E61">
              <w:rPr>
                <w:rFonts w:ascii="標楷體" w:eastAsia="標楷體" w:hAnsi="標楷體"/>
              </w:rPr>
              <w:t>必填</w:t>
            </w:r>
          </w:p>
        </w:tc>
        <w:tc>
          <w:tcPr>
            <w:tcW w:w="668" w:type="dxa"/>
          </w:tcPr>
          <w:p w14:paraId="1C838C4E" w14:textId="77777777" w:rsidR="001665A1" w:rsidRPr="00525E61" w:rsidRDefault="001665A1" w:rsidP="00050A6F">
            <w:pPr>
              <w:rPr>
                <w:rFonts w:ascii="標楷體" w:eastAsia="標楷體" w:hAnsi="標楷體"/>
              </w:rPr>
            </w:pPr>
            <w:r w:rsidRPr="00525E61">
              <w:rPr>
                <w:rFonts w:ascii="標楷體" w:eastAsia="標楷體" w:hAnsi="標楷體"/>
              </w:rPr>
              <w:t>R/W</w:t>
            </w:r>
          </w:p>
        </w:tc>
        <w:tc>
          <w:tcPr>
            <w:tcW w:w="3096" w:type="dxa"/>
            <w:vMerge/>
          </w:tcPr>
          <w:p w14:paraId="7DAA4281" w14:textId="77777777" w:rsidR="001665A1" w:rsidRPr="00525E61" w:rsidRDefault="001665A1" w:rsidP="00050A6F">
            <w:pPr>
              <w:rPr>
                <w:rFonts w:ascii="標楷體" w:eastAsia="標楷體" w:hAnsi="標楷體"/>
              </w:rPr>
            </w:pPr>
          </w:p>
        </w:tc>
      </w:tr>
      <w:tr w:rsidR="00AD1353" w:rsidRPr="00525E61" w14:paraId="3D5584C9" w14:textId="77777777" w:rsidTr="00177172">
        <w:trPr>
          <w:trHeight w:val="291"/>
          <w:jc w:val="center"/>
        </w:trPr>
        <w:tc>
          <w:tcPr>
            <w:tcW w:w="475" w:type="dxa"/>
          </w:tcPr>
          <w:p w14:paraId="5FB41B66" w14:textId="77777777" w:rsidR="00AD1353" w:rsidRPr="00525E61" w:rsidRDefault="00AD1353" w:rsidP="00AD1353">
            <w:pPr>
              <w:rPr>
                <w:rFonts w:ascii="標楷體" w:eastAsia="標楷體" w:hAnsi="標楷體"/>
              </w:rPr>
            </w:pPr>
            <w:r w:rsidRPr="00525E61">
              <w:rPr>
                <w:rFonts w:ascii="標楷體" w:eastAsia="標楷體" w:hAnsi="標楷體" w:hint="eastAsia"/>
              </w:rPr>
              <w:t>1</w:t>
            </w:r>
          </w:p>
        </w:tc>
        <w:tc>
          <w:tcPr>
            <w:tcW w:w="1404" w:type="dxa"/>
          </w:tcPr>
          <w:p w14:paraId="1B8C01B5" w14:textId="77777777" w:rsidR="00AD1353" w:rsidRPr="00525E61" w:rsidRDefault="00AD1353" w:rsidP="00AD1353">
            <w:pPr>
              <w:rPr>
                <w:rFonts w:ascii="標楷體" w:eastAsia="標楷體" w:hAnsi="標楷體"/>
              </w:rPr>
            </w:pPr>
            <w:r w:rsidRPr="00525E61">
              <w:rPr>
                <w:rFonts w:ascii="標楷體" w:eastAsia="標楷體" w:hAnsi="標楷體" w:hint="eastAsia"/>
              </w:rPr>
              <w:t>會計日期</w:t>
            </w:r>
          </w:p>
        </w:tc>
        <w:tc>
          <w:tcPr>
            <w:tcW w:w="1309" w:type="dxa"/>
          </w:tcPr>
          <w:p w14:paraId="652A3493" w14:textId="77777777" w:rsidR="00AD1353" w:rsidRPr="00525E61" w:rsidRDefault="00AD1353" w:rsidP="00AD1353">
            <w:pPr>
              <w:rPr>
                <w:rFonts w:ascii="標楷體" w:eastAsia="標楷體" w:hAnsi="標楷體"/>
              </w:rPr>
            </w:pPr>
          </w:p>
        </w:tc>
        <w:tc>
          <w:tcPr>
            <w:tcW w:w="823" w:type="dxa"/>
          </w:tcPr>
          <w:p w14:paraId="1F2FD19B" w14:textId="77777777" w:rsidR="00AD1353" w:rsidRPr="00525E61" w:rsidRDefault="00AD1353" w:rsidP="00AD1353">
            <w:pPr>
              <w:rPr>
                <w:rFonts w:ascii="標楷體" w:eastAsia="標楷體" w:hAnsi="標楷體"/>
              </w:rPr>
            </w:pPr>
          </w:p>
        </w:tc>
        <w:tc>
          <w:tcPr>
            <w:tcW w:w="2427" w:type="dxa"/>
          </w:tcPr>
          <w:p w14:paraId="0888F7DC" w14:textId="77777777" w:rsidR="00AD1353" w:rsidRPr="00525E61" w:rsidRDefault="00AD1353" w:rsidP="00AD1353">
            <w:pPr>
              <w:rPr>
                <w:rFonts w:ascii="標楷體" w:eastAsia="標楷體" w:hAnsi="標楷體"/>
              </w:rPr>
            </w:pPr>
          </w:p>
        </w:tc>
        <w:tc>
          <w:tcPr>
            <w:tcW w:w="629" w:type="dxa"/>
          </w:tcPr>
          <w:p w14:paraId="09997084" w14:textId="77777777" w:rsidR="00AD1353" w:rsidRPr="00525E61" w:rsidRDefault="00AD1353" w:rsidP="00AD1353">
            <w:pPr>
              <w:rPr>
                <w:rFonts w:ascii="標楷體" w:eastAsia="標楷體" w:hAnsi="標楷體"/>
              </w:rPr>
            </w:pPr>
          </w:p>
        </w:tc>
        <w:tc>
          <w:tcPr>
            <w:tcW w:w="668" w:type="dxa"/>
          </w:tcPr>
          <w:p w14:paraId="5E7E3744" w14:textId="77777777" w:rsidR="00AD1353" w:rsidRPr="00525E61" w:rsidRDefault="00AD1353" w:rsidP="00AD1353">
            <w:pPr>
              <w:rPr>
                <w:rFonts w:ascii="標楷體" w:eastAsia="標楷體" w:hAnsi="標楷體"/>
              </w:rPr>
            </w:pPr>
            <w:r w:rsidRPr="00525E61">
              <w:rPr>
                <w:rFonts w:ascii="標楷體" w:eastAsia="標楷體" w:hAnsi="標楷體" w:hint="eastAsia"/>
              </w:rPr>
              <w:t>R</w:t>
            </w:r>
          </w:p>
        </w:tc>
        <w:tc>
          <w:tcPr>
            <w:tcW w:w="3096" w:type="dxa"/>
          </w:tcPr>
          <w:p w14:paraId="2B1B1833" w14:textId="77777777" w:rsidR="00AD1353" w:rsidRPr="00525E61" w:rsidRDefault="00AD1353" w:rsidP="00AD1353">
            <w:pPr>
              <w:rPr>
                <w:rFonts w:ascii="標楷體" w:eastAsia="標楷體" w:hAnsi="標楷體"/>
              </w:rPr>
            </w:pPr>
            <w:r w:rsidRPr="00525E61">
              <w:rPr>
                <w:rFonts w:ascii="標楷體" w:eastAsia="標楷體" w:hAnsi="標楷體" w:hint="eastAsia"/>
              </w:rPr>
              <w:t>1.交易連結時，自動帶入</w:t>
            </w:r>
          </w:p>
          <w:p w14:paraId="497C36F7" w14:textId="77777777" w:rsidR="00AD1353" w:rsidRPr="00525E61" w:rsidRDefault="00AD1353" w:rsidP="00AD1353">
            <w:pPr>
              <w:rPr>
                <w:rFonts w:ascii="標楷體" w:eastAsia="標楷體" w:hAnsi="標楷體"/>
              </w:rPr>
            </w:pPr>
            <w:r w:rsidRPr="00525E61">
              <w:rPr>
                <w:rFonts w:ascii="標楷體" w:eastAsia="標楷體" w:hAnsi="標楷體" w:hint="eastAsia"/>
              </w:rPr>
              <w:t>2.</w:t>
            </w:r>
            <w:r w:rsidRPr="00525E61">
              <w:rPr>
                <w:rFonts w:ascii="標楷體" w:eastAsia="標楷體" w:hAnsi="標楷體"/>
              </w:rPr>
              <w:t>BatxDetail</w:t>
            </w:r>
            <w:r w:rsidRPr="00525E61">
              <w:rPr>
                <w:rFonts w:ascii="標楷體" w:eastAsia="標楷體" w:hAnsi="標楷體" w:hint="eastAsia"/>
              </w:rPr>
              <w:t>.A</w:t>
            </w:r>
            <w:r w:rsidRPr="00525E61">
              <w:rPr>
                <w:rFonts w:ascii="標楷體" w:eastAsia="標楷體" w:hAnsi="標楷體"/>
              </w:rPr>
              <w:t>cDate</w:t>
            </w:r>
          </w:p>
        </w:tc>
      </w:tr>
      <w:tr w:rsidR="00AD1353" w:rsidRPr="00525E61" w14:paraId="3B60134B" w14:textId="77777777" w:rsidTr="00177172">
        <w:trPr>
          <w:trHeight w:val="291"/>
          <w:jc w:val="center"/>
        </w:trPr>
        <w:tc>
          <w:tcPr>
            <w:tcW w:w="475" w:type="dxa"/>
          </w:tcPr>
          <w:p w14:paraId="14D3F1CF" w14:textId="77777777" w:rsidR="00AD1353" w:rsidRPr="00525E61" w:rsidRDefault="00AD1353" w:rsidP="00AD1353">
            <w:pPr>
              <w:rPr>
                <w:rFonts w:ascii="標楷體" w:eastAsia="標楷體" w:hAnsi="標楷體"/>
              </w:rPr>
            </w:pPr>
            <w:r w:rsidRPr="00525E61">
              <w:rPr>
                <w:rFonts w:ascii="標楷體" w:eastAsia="標楷體" w:hAnsi="標楷體" w:hint="eastAsia"/>
              </w:rPr>
              <w:t>2</w:t>
            </w:r>
          </w:p>
        </w:tc>
        <w:tc>
          <w:tcPr>
            <w:tcW w:w="1404" w:type="dxa"/>
          </w:tcPr>
          <w:p w14:paraId="21F03D0F" w14:textId="77777777" w:rsidR="00AD1353" w:rsidRPr="00525E61" w:rsidRDefault="00AD1353" w:rsidP="00AD1353">
            <w:pPr>
              <w:rPr>
                <w:rFonts w:ascii="標楷體" w:eastAsia="標楷體" w:hAnsi="標楷體"/>
              </w:rPr>
            </w:pPr>
            <w:r w:rsidRPr="00525E61">
              <w:rPr>
                <w:rFonts w:ascii="標楷體" w:eastAsia="標楷體" w:hAnsi="標楷體" w:hint="eastAsia"/>
              </w:rPr>
              <w:t>整批批號</w:t>
            </w:r>
          </w:p>
        </w:tc>
        <w:tc>
          <w:tcPr>
            <w:tcW w:w="1309" w:type="dxa"/>
          </w:tcPr>
          <w:p w14:paraId="18633E65" w14:textId="77777777" w:rsidR="00AD1353" w:rsidRPr="00525E61" w:rsidRDefault="00AD1353" w:rsidP="00AD1353">
            <w:pPr>
              <w:rPr>
                <w:rFonts w:ascii="標楷體" w:eastAsia="標楷體" w:hAnsi="標楷體"/>
              </w:rPr>
            </w:pPr>
          </w:p>
        </w:tc>
        <w:tc>
          <w:tcPr>
            <w:tcW w:w="823" w:type="dxa"/>
          </w:tcPr>
          <w:p w14:paraId="325D6948" w14:textId="77777777" w:rsidR="00AD1353" w:rsidRPr="00525E61" w:rsidRDefault="00AD1353" w:rsidP="00AD1353">
            <w:pPr>
              <w:rPr>
                <w:rFonts w:ascii="標楷體" w:eastAsia="標楷體" w:hAnsi="標楷體"/>
              </w:rPr>
            </w:pPr>
          </w:p>
        </w:tc>
        <w:tc>
          <w:tcPr>
            <w:tcW w:w="2427" w:type="dxa"/>
          </w:tcPr>
          <w:p w14:paraId="449CB8A9" w14:textId="77777777" w:rsidR="00AD1353" w:rsidRPr="00525E61" w:rsidRDefault="00AD1353" w:rsidP="00AD1353">
            <w:pPr>
              <w:rPr>
                <w:rFonts w:ascii="標楷體" w:eastAsia="標楷體" w:hAnsi="標楷體"/>
              </w:rPr>
            </w:pPr>
          </w:p>
        </w:tc>
        <w:tc>
          <w:tcPr>
            <w:tcW w:w="629" w:type="dxa"/>
          </w:tcPr>
          <w:p w14:paraId="4B650C80" w14:textId="77777777" w:rsidR="00AD1353" w:rsidRPr="00525E61" w:rsidRDefault="00AD1353" w:rsidP="00AD1353">
            <w:pPr>
              <w:rPr>
                <w:rFonts w:ascii="標楷體" w:eastAsia="標楷體" w:hAnsi="標楷體"/>
              </w:rPr>
            </w:pPr>
          </w:p>
        </w:tc>
        <w:tc>
          <w:tcPr>
            <w:tcW w:w="668" w:type="dxa"/>
          </w:tcPr>
          <w:p w14:paraId="7E9D73EC" w14:textId="77777777" w:rsidR="00AD1353" w:rsidRPr="00525E61" w:rsidRDefault="00AD1353" w:rsidP="00AD1353">
            <w:pPr>
              <w:rPr>
                <w:rFonts w:ascii="標楷體" w:eastAsia="標楷體" w:hAnsi="標楷體"/>
              </w:rPr>
            </w:pPr>
            <w:r w:rsidRPr="00525E61">
              <w:rPr>
                <w:rFonts w:ascii="標楷體" w:eastAsia="標楷體" w:hAnsi="標楷體" w:hint="eastAsia"/>
              </w:rPr>
              <w:t>R</w:t>
            </w:r>
          </w:p>
        </w:tc>
        <w:tc>
          <w:tcPr>
            <w:tcW w:w="3096" w:type="dxa"/>
          </w:tcPr>
          <w:p w14:paraId="79751460" w14:textId="77777777" w:rsidR="00AD1353" w:rsidRPr="00525E61" w:rsidRDefault="00AD1353" w:rsidP="00AD1353">
            <w:pPr>
              <w:rPr>
                <w:rFonts w:ascii="標楷體" w:eastAsia="標楷體" w:hAnsi="標楷體"/>
              </w:rPr>
            </w:pPr>
            <w:r w:rsidRPr="00525E61">
              <w:rPr>
                <w:rFonts w:ascii="標楷體" w:eastAsia="標楷體" w:hAnsi="標楷體" w:hint="eastAsia"/>
              </w:rPr>
              <w:t>1.交易連結時，自動帶入</w:t>
            </w:r>
          </w:p>
          <w:p w14:paraId="1B9B9998" w14:textId="77777777" w:rsidR="00AD1353" w:rsidRPr="00525E61" w:rsidRDefault="00AD1353" w:rsidP="00AD1353">
            <w:pPr>
              <w:rPr>
                <w:rFonts w:ascii="標楷體" w:eastAsia="標楷體" w:hAnsi="標楷體"/>
              </w:rPr>
            </w:pPr>
            <w:r w:rsidRPr="00525E61">
              <w:rPr>
                <w:rFonts w:ascii="標楷體" w:eastAsia="標楷體" w:hAnsi="標楷體" w:hint="eastAsia"/>
              </w:rPr>
              <w:t>2.</w:t>
            </w:r>
            <w:r w:rsidRPr="00525E61">
              <w:rPr>
                <w:rFonts w:ascii="標楷體" w:eastAsia="標楷體" w:hAnsi="標楷體"/>
              </w:rPr>
              <w:t>BatxDetail.BatchNo</w:t>
            </w:r>
          </w:p>
        </w:tc>
      </w:tr>
      <w:tr w:rsidR="00AD1353" w:rsidRPr="00525E61" w14:paraId="20F0E56F" w14:textId="77777777" w:rsidTr="00177172">
        <w:trPr>
          <w:trHeight w:val="291"/>
          <w:jc w:val="center"/>
        </w:trPr>
        <w:tc>
          <w:tcPr>
            <w:tcW w:w="475" w:type="dxa"/>
          </w:tcPr>
          <w:p w14:paraId="6FD0EB20" w14:textId="77777777" w:rsidR="00AD1353" w:rsidRPr="00525E61" w:rsidRDefault="00AD1353" w:rsidP="00AD1353">
            <w:pPr>
              <w:rPr>
                <w:rFonts w:ascii="標楷體" w:eastAsia="標楷體" w:hAnsi="標楷體"/>
              </w:rPr>
            </w:pPr>
            <w:r w:rsidRPr="00525E61">
              <w:rPr>
                <w:rFonts w:ascii="標楷體" w:eastAsia="標楷體" w:hAnsi="標楷體" w:hint="eastAsia"/>
              </w:rPr>
              <w:t>3</w:t>
            </w:r>
          </w:p>
        </w:tc>
        <w:tc>
          <w:tcPr>
            <w:tcW w:w="1404" w:type="dxa"/>
          </w:tcPr>
          <w:p w14:paraId="3CD92462" w14:textId="77777777" w:rsidR="00AD1353" w:rsidRPr="00525E61" w:rsidRDefault="00AD1353" w:rsidP="00AD1353">
            <w:pPr>
              <w:rPr>
                <w:rFonts w:ascii="標楷體" w:eastAsia="標楷體" w:hAnsi="標楷體"/>
              </w:rPr>
            </w:pPr>
            <w:r w:rsidRPr="00525E61">
              <w:rPr>
                <w:rFonts w:ascii="標楷體" w:eastAsia="標楷體" w:hAnsi="標楷體" w:hint="eastAsia"/>
              </w:rPr>
              <w:t>明細序號</w:t>
            </w:r>
          </w:p>
        </w:tc>
        <w:tc>
          <w:tcPr>
            <w:tcW w:w="1309" w:type="dxa"/>
          </w:tcPr>
          <w:p w14:paraId="7155A3E2" w14:textId="77777777" w:rsidR="00AD1353" w:rsidRPr="00525E61" w:rsidRDefault="00AD1353" w:rsidP="00AD1353">
            <w:pPr>
              <w:rPr>
                <w:rFonts w:ascii="標楷體" w:eastAsia="標楷體" w:hAnsi="標楷體"/>
              </w:rPr>
            </w:pPr>
          </w:p>
        </w:tc>
        <w:tc>
          <w:tcPr>
            <w:tcW w:w="823" w:type="dxa"/>
          </w:tcPr>
          <w:p w14:paraId="7D7CFE99" w14:textId="77777777" w:rsidR="00AD1353" w:rsidRPr="00525E61" w:rsidRDefault="00AD1353" w:rsidP="00AD1353">
            <w:pPr>
              <w:rPr>
                <w:rFonts w:ascii="標楷體" w:eastAsia="標楷體" w:hAnsi="標楷體"/>
              </w:rPr>
            </w:pPr>
          </w:p>
        </w:tc>
        <w:tc>
          <w:tcPr>
            <w:tcW w:w="2427" w:type="dxa"/>
          </w:tcPr>
          <w:p w14:paraId="3F402A32" w14:textId="77777777" w:rsidR="00AD1353" w:rsidRPr="00525E61" w:rsidRDefault="00AD1353" w:rsidP="00AD1353">
            <w:pPr>
              <w:rPr>
                <w:rFonts w:ascii="標楷體" w:eastAsia="標楷體" w:hAnsi="標楷體"/>
              </w:rPr>
            </w:pPr>
          </w:p>
        </w:tc>
        <w:tc>
          <w:tcPr>
            <w:tcW w:w="629" w:type="dxa"/>
          </w:tcPr>
          <w:p w14:paraId="1B9F8853" w14:textId="77777777" w:rsidR="00AD1353" w:rsidRPr="00525E61" w:rsidRDefault="00AD1353" w:rsidP="00AD1353">
            <w:pPr>
              <w:rPr>
                <w:rFonts w:ascii="標楷體" w:eastAsia="標楷體" w:hAnsi="標楷體"/>
              </w:rPr>
            </w:pPr>
          </w:p>
        </w:tc>
        <w:tc>
          <w:tcPr>
            <w:tcW w:w="668" w:type="dxa"/>
          </w:tcPr>
          <w:p w14:paraId="523D888E" w14:textId="77777777" w:rsidR="00AD1353" w:rsidRPr="00525E61" w:rsidRDefault="00AD1353" w:rsidP="00AD1353">
            <w:pPr>
              <w:rPr>
                <w:rFonts w:ascii="標楷體" w:eastAsia="標楷體" w:hAnsi="標楷體"/>
              </w:rPr>
            </w:pPr>
            <w:r w:rsidRPr="00525E61">
              <w:rPr>
                <w:rFonts w:ascii="標楷體" w:eastAsia="標楷體" w:hAnsi="標楷體" w:hint="eastAsia"/>
              </w:rPr>
              <w:t>R</w:t>
            </w:r>
          </w:p>
        </w:tc>
        <w:tc>
          <w:tcPr>
            <w:tcW w:w="3096" w:type="dxa"/>
          </w:tcPr>
          <w:p w14:paraId="1DAC9677" w14:textId="77777777" w:rsidR="00AD1353" w:rsidRPr="00525E61" w:rsidRDefault="00AD1353" w:rsidP="00AD1353">
            <w:pPr>
              <w:rPr>
                <w:rFonts w:ascii="標楷體" w:eastAsia="標楷體" w:hAnsi="標楷體"/>
              </w:rPr>
            </w:pPr>
            <w:r w:rsidRPr="00525E61">
              <w:rPr>
                <w:rFonts w:ascii="標楷體" w:eastAsia="標楷體" w:hAnsi="標楷體" w:hint="eastAsia"/>
              </w:rPr>
              <w:t>1.交易連結時，自動帶入</w:t>
            </w:r>
          </w:p>
          <w:p w14:paraId="011515C5" w14:textId="77777777" w:rsidR="00AD1353" w:rsidRPr="00525E61" w:rsidRDefault="00AD1353" w:rsidP="00AD1353">
            <w:pPr>
              <w:rPr>
                <w:rFonts w:ascii="標楷體" w:eastAsia="標楷體" w:hAnsi="標楷體"/>
              </w:rPr>
            </w:pPr>
            <w:r w:rsidRPr="00525E61">
              <w:rPr>
                <w:rFonts w:ascii="標楷體" w:eastAsia="標楷體" w:hAnsi="標楷體" w:hint="eastAsia"/>
              </w:rPr>
              <w:t>2.</w:t>
            </w:r>
            <w:r w:rsidRPr="00525E61">
              <w:rPr>
                <w:rFonts w:ascii="標楷體" w:eastAsia="標楷體" w:hAnsi="標楷體"/>
              </w:rPr>
              <w:t>BatxDetail.DetailSeq</w:t>
            </w:r>
          </w:p>
        </w:tc>
      </w:tr>
      <w:tr w:rsidR="00AD1353" w:rsidRPr="00525E61" w14:paraId="19A5A3B6" w14:textId="77777777" w:rsidTr="00177172">
        <w:trPr>
          <w:trHeight w:val="291"/>
          <w:jc w:val="center"/>
        </w:trPr>
        <w:tc>
          <w:tcPr>
            <w:tcW w:w="475" w:type="dxa"/>
          </w:tcPr>
          <w:p w14:paraId="549E9603" w14:textId="77777777" w:rsidR="00AD1353" w:rsidRPr="00525E61" w:rsidRDefault="00AD1353" w:rsidP="00AD1353">
            <w:pPr>
              <w:rPr>
                <w:rFonts w:ascii="標楷體" w:eastAsia="標楷體" w:hAnsi="標楷體"/>
              </w:rPr>
            </w:pPr>
            <w:r w:rsidRPr="00525E61">
              <w:rPr>
                <w:rFonts w:ascii="標楷體" w:eastAsia="標楷體" w:hAnsi="標楷體" w:hint="eastAsia"/>
              </w:rPr>
              <w:t>4</w:t>
            </w:r>
          </w:p>
        </w:tc>
        <w:tc>
          <w:tcPr>
            <w:tcW w:w="1404" w:type="dxa"/>
          </w:tcPr>
          <w:p w14:paraId="62EDC964" w14:textId="77777777" w:rsidR="00AD1353" w:rsidRPr="00525E61" w:rsidRDefault="00AD1353" w:rsidP="00AD1353">
            <w:pPr>
              <w:rPr>
                <w:rFonts w:ascii="標楷體" w:eastAsia="標楷體" w:hAnsi="標楷體"/>
              </w:rPr>
            </w:pPr>
            <w:r w:rsidRPr="00525E61">
              <w:rPr>
                <w:rFonts w:ascii="標楷體" w:eastAsia="標楷體" w:hAnsi="標楷體" w:hint="eastAsia"/>
              </w:rPr>
              <w:t>戶號</w:t>
            </w:r>
          </w:p>
        </w:tc>
        <w:tc>
          <w:tcPr>
            <w:tcW w:w="1309" w:type="dxa"/>
          </w:tcPr>
          <w:p w14:paraId="5753F0D2" w14:textId="77777777" w:rsidR="00AD1353" w:rsidRPr="00525E61" w:rsidRDefault="00AD1353" w:rsidP="00AD1353">
            <w:pPr>
              <w:rPr>
                <w:rFonts w:ascii="標楷體" w:eastAsia="標楷體" w:hAnsi="標楷體"/>
              </w:rPr>
            </w:pPr>
          </w:p>
        </w:tc>
        <w:tc>
          <w:tcPr>
            <w:tcW w:w="823" w:type="dxa"/>
          </w:tcPr>
          <w:p w14:paraId="4A4A8CEB" w14:textId="77777777" w:rsidR="00AD1353" w:rsidRPr="00525E61" w:rsidRDefault="00AD1353" w:rsidP="00AD1353">
            <w:pPr>
              <w:rPr>
                <w:rFonts w:ascii="標楷體" w:eastAsia="標楷體" w:hAnsi="標楷體"/>
              </w:rPr>
            </w:pPr>
          </w:p>
        </w:tc>
        <w:tc>
          <w:tcPr>
            <w:tcW w:w="2427" w:type="dxa"/>
          </w:tcPr>
          <w:p w14:paraId="290CEB0A" w14:textId="77777777" w:rsidR="00AD1353" w:rsidRPr="00525E61" w:rsidRDefault="00AD1353" w:rsidP="00AD1353">
            <w:pPr>
              <w:rPr>
                <w:rFonts w:ascii="標楷體" w:eastAsia="標楷體" w:hAnsi="標楷體"/>
              </w:rPr>
            </w:pPr>
          </w:p>
        </w:tc>
        <w:tc>
          <w:tcPr>
            <w:tcW w:w="629" w:type="dxa"/>
          </w:tcPr>
          <w:p w14:paraId="6FA1A609" w14:textId="77777777" w:rsidR="00AD1353" w:rsidRPr="00525E61" w:rsidRDefault="00AD1353" w:rsidP="00AD1353">
            <w:pPr>
              <w:rPr>
                <w:rFonts w:ascii="標楷體" w:eastAsia="標楷體" w:hAnsi="標楷體"/>
              </w:rPr>
            </w:pPr>
          </w:p>
        </w:tc>
        <w:tc>
          <w:tcPr>
            <w:tcW w:w="668" w:type="dxa"/>
          </w:tcPr>
          <w:p w14:paraId="276BAB72" w14:textId="77777777" w:rsidR="00AD1353" w:rsidRPr="00525E61" w:rsidRDefault="00AD1353" w:rsidP="00AD1353">
            <w:pPr>
              <w:rPr>
                <w:rFonts w:ascii="標楷體" w:eastAsia="標楷體" w:hAnsi="標楷體"/>
              </w:rPr>
            </w:pPr>
            <w:r w:rsidRPr="00525E61">
              <w:rPr>
                <w:rFonts w:ascii="標楷體" w:eastAsia="標楷體" w:hAnsi="標楷體" w:hint="eastAsia"/>
              </w:rPr>
              <w:t>R</w:t>
            </w:r>
          </w:p>
        </w:tc>
        <w:tc>
          <w:tcPr>
            <w:tcW w:w="3096" w:type="dxa"/>
          </w:tcPr>
          <w:p w14:paraId="689CF7C6" w14:textId="77777777" w:rsidR="00AD1353" w:rsidRPr="00525E61" w:rsidRDefault="00AD1353" w:rsidP="00AD1353">
            <w:pPr>
              <w:rPr>
                <w:rFonts w:ascii="標楷體" w:eastAsia="標楷體" w:hAnsi="標楷體"/>
              </w:rPr>
            </w:pPr>
            <w:r w:rsidRPr="00525E61">
              <w:rPr>
                <w:rFonts w:ascii="標楷體" w:eastAsia="標楷體" w:hAnsi="標楷體" w:hint="eastAsia"/>
              </w:rPr>
              <w:t>1.交易連結時，自動帶入</w:t>
            </w:r>
          </w:p>
          <w:p w14:paraId="68DA4C15" w14:textId="77777777" w:rsidR="00AD1353" w:rsidRPr="00525E61" w:rsidRDefault="00AD1353" w:rsidP="00AD1353">
            <w:pPr>
              <w:rPr>
                <w:rFonts w:ascii="標楷體" w:eastAsia="標楷體" w:hAnsi="標楷體"/>
              </w:rPr>
            </w:pPr>
            <w:r w:rsidRPr="00525E61">
              <w:rPr>
                <w:rFonts w:ascii="標楷體" w:eastAsia="標楷體" w:hAnsi="標楷體" w:hint="eastAsia"/>
              </w:rPr>
              <w:t>2.</w:t>
            </w:r>
            <w:r w:rsidRPr="00525E61">
              <w:rPr>
                <w:rFonts w:ascii="標楷體" w:eastAsia="標楷體" w:hAnsi="標楷體"/>
              </w:rPr>
              <w:t>BatxDetail.CustNo</w:t>
            </w:r>
          </w:p>
        </w:tc>
      </w:tr>
      <w:tr w:rsidR="00AD1353" w:rsidRPr="00525E61" w14:paraId="1BB6B582" w14:textId="77777777" w:rsidTr="00177172">
        <w:trPr>
          <w:trHeight w:val="291"/>
          <w:jc w:val="center"/>
        </w:trPr>
        <w:tc>
          <w:tcPr>
            <w:tcW w:w="475" w:type="dxa"/>
          </w:tcPr>
          <w:p w14:paraId="02864E0B" w14:textId="77777777" w:rsidR="00AD1353" w:rsidRPr="00525E61" w:rsidRDefault="00AD1353" w:rsidP="00AD1353">
            <w:pPr>
              <w:rPr>
                <w:rFonts w:ascii="標楷體" w:eastAsia="標楷體" w:hAnsi="標楷體"/>
              </w:rPr>
            </w:pPr>
            <w:r w:rsidRPr="00525E61">
              <w:rPr>
                <w:rFonts w:ascii="標楷體" w:eastAsia="標楷體" w:hAnsi="標楷體" w:hint="eastAsia"/>
              </w:rPr>
              <w:t>5</w:t>
            </w:r>
          </w:p>
        </w:tc>
        <w:tc>
          <w:tcPr>
            <w:tcW w:w="1404" w:type="dxa"/>
          </w:tcPr>
          <w:p w14:paraId="756CB610" w14:textId="77777777" w:rsidR="00AD1353" w:rsidRPr="00525E61" w:rsidRDefault="00AD1353" w:rsidP="00AD1353">
            <w:pPr>
              <w:rPr>
                <w:rFonts w:ascii="標楷體" w:eastAsia="標楷體" w:hAnsi="標楷體"/>
              </w:rPr>
            </w:pPr>
            <w:r w:rsidRPr="00525E61">
              <w:rPr>
                <w:rFonts w:ascii="標楷體" w:eastAsia="標楷體" w:hAnsi="標楷體" w:hint="eastAsia"/>
              </w:rPr>
              <w:t>還款類別</w:t>
            </w:r>
          </w:p>
        </w:tc>
        <w:tc>
          <w:tcPr>
            <w:tcW w:w="1309" w:type="dxa"/>
          </w:tcPr>
          <w:p w14:paraId="66917B40" w14:textId="77777777" w:rsidR="00AD1353" w:rsidRPr="00525E61" w:rsidRDefault="00AD1353" w:rsidP="00AD1353">
            <w:pPr>
              <w:rPr>
                <w:rFonts w:ascii="標楷體" w:eastAsia="標楷體" w:hAnsi="標楷體"/>
              </w:rPr>
            </w:pPr>
          </w:p>
        </w:tc>
        <w:tc>
          <w:tcPr>
            <w:tcW w:w="823" w:type="dxa"/>
          </w:tcPr>
          <w:p w14:paraId="76322555" w14:textId="77777777" w:rsidR="00AD1353" w:rsidRPr="00525E61" w:rsidRDefault="00AD1353" w:rsidP="00AD1353">
            <w:pPr>
              <w:rPr>
                <w:rFonts w:ascii="標楷體" w:eastAsia="標楷體" w:hAnsi="標楷體"/>
              </w:rPr>
            </w:pPr>
          </w:p>
        </w:tc>
        <w:tc>
          <w:tcPr>
            <w:tcW w:w="2427" w:type="dxa"/>
          </w:tcPr>
          <w:p w14:paraId="7CCF1AF9" w14:textId="77777777" w:rsidR="00AD1353" w:rsidRPr="00525E61" w:rsidRDefault="00AD1353" w:rsidP="00AD1353">
            <w:pPr>
              <w:rPr>
                <w:rFonts w:ascii="標楷體" w:eastAsia="標楷體" w:hAnsi="標楷體"/>
              </w:rPr>
            </w:pPr>
          </w:p>
        </w:tc>
        <w:tc>
          <w:tcPr>
            <w:tcW w:w="629" w:type="dxa"/>
          </w:tcPr>
          <w:p w14:paraId="304AAE48" w14:textId="77777777" w:rsidR="00AD1353" w:rsidRPr="00525E61" w:rsidRDefault="00AD1353" w:rsidP="00AD1353">
            <w:pPr>
              <w:rPr>
                <w:rFonts w:ascii="標楷體" w:eastAsia="標楷體" w:hAnsi="標楷體"/>
              </w:rPr>
            </w:pPr>
          </w:p>
        </w:tc>
        <w:tc>
          <w:tcPr>
            <w:tcW w:w="668" w:type="dxa"/>
          </w:tcPr>
          <w:p w14:paraId="3C0CC252" w14:textId="77777777" w:rsidR="00AD1353" w:rsidRPr="00525E61" w:rsidRDefault="00AD1353" w:rsidP="00AD1353">
            <w:pPr>
              <w:rPr>
                <w:rFonts w:ascii="標楷體" w:eastAsia="標楷體" w:hAnsi="標楷體"/>
              </w:rPr>
            </w:pPr>
            <w:r w:rsidRPr="00525E61">
              <w:rPr>
                <w:rFonts w:ascii="標楷體" w:eastAsia="標楷體" w:hAnsi="標楷體" w:hint="eastAsia"/>
              </w:rPr>
              <w:t>R</w:t>
            </w:r>
          </w:p>
        </w:tc>
        <w:tc>
          <w:tcPr>
            <w:tcW w:w="3096" w:type="dxa"/>
          </w:tcPr>
          <w:p w14:paraId="5087862D" w14:textId="77777777" w:rsidR="00AD1353" w:rsidRPr="00525E61" w:rsidRDefault="00AD1353" w:rsidP="00AD1353">
            <w:pPr>
              <w:rPr>
                <w:rFonts w:ascii="標楷體" w:eastAsia="標楷體" w:hAnsi="標楷體"/>
              </w:rPr>
            </w:pPr>
            <w:r w:rsidRPr="00525E61">
              <w:rPr>
                <w:rFonts w:ascii="標楷體" w:eastAsia="標楷體" w:hAnsi="標楷體" w:hint="eastAsia"/>
              </w:rPr>
              <w:t>1.交易連結時，自動帶入</w:t>
            </w:r>
          </w:p>
          <w:p w14:paraId="7A3343A3" w14:textId="77777777" w:rsidR="00AD1353" w:rsidRPr="00525E61" w:rsidRDefault="00AD1353" w:rsidP="00AD1353">
            <w:pPr>
              <w:rPr>
                <w:rFonts w:ascii="標楷體" w:eastAsia="標楷體" w:hAnsi="標楷體"/>
              </w:rPr>
            </w:pPr>
            <w:r w:rsidRPr="00525E61">
              <w:rPr>
                <w:rFonts w:ascii="標楷體" w:eastAsia="標楷體" w:hAnsi="標楷體" w:hint="eastAsia"/>
              </w:rPr>
              <w:t>2.</w:t>
            </w:r>
            <w:r w:rsidRPr="00525E61">
              <w:rPr>
                <w:rFonts w:ascii="標楷體" w:eastAsia="標楷體" w:hAnsi="標楷體"/>
              </w:rPr>
              <w:t>BatxDetail.</w:t>
            </w:r>
            <w:r w:rsidRPr="00525E61">
              <w:rPr>
                <w:rFonts w:ascii="標楷體" w:eastAsia="標楷體" w:hAnsi="標楷體"/>
                <w:color w:val="000000"/>
              </w:rPr>
              <w:t>RepayType</w:t>
            </w:r>
          </w:p>
        </w:tc>
      </w:tr>
      <w:tr w:rsidR="00AD1353" w:rsidRPr="00525E61" w14:paraId="2BCDED17" w14:textId="77777777" w:rsidTr="00177172">
        <w:trPr>
          <w:trHeight w:val="291"/>
          <w:jc w:val="center"/>
        </w:trPr>
        <w:tc>
          <w:tcPr>
            <w:tcW w:w="475" w:type="dxa"/>
          </w:tcPr>
          <w:p w14:paraId="4B5E0847" w14:textId="77777777" w:rsidR="00AD1353" w:rsidRPr="00525E61" w:rsidRDefault="00AD1353" w:rsidP="00AD1353">
            <w:pPr>
              <w:rPr>
                <w:rFonts w:ascii="標楷體" w:eastAsia="標楷體" w:hAnsi="標楷體"/>
              </w:rPr>
            </w:pPr>
            <w:r w:rsidRPr="00525E61">
              <w:rPr>
                <w:rFonts w:ascii="標楷體" w:eastAsia="標楷體" w:hAnsi="標楷體" w:hint="eastAsia"/>
              </w:rPr>
              <w:t>6</w:t>
            </w:r>
          </w:p>
        </w:tc>
        <w:tc>
          <w:tcPr>
            <w:tcW w:w="1404" w:type="dxa"/>
          </w:tcPr>
          <w:p w14:paraId="717073A4" w14:textId="77777777" w:rsidR="00AD1353" w:rsidRPr="00525E61" w:rsidRDefault="00AD1353" w:rsidP="00AD1353">
            <w:pPr>
              <w:rPr>
                <w:rFonts w:ascii="標楷體" w:eastAsia="標楷體" w:hAnsi="標楷體"/>
              </w:rPr>
            </w:pPr>
            <w:r w:rsidRPr="00525E61">
              <w:rPr>
                <w:rFonts w:ascii="標楷體" w:eastAsia="標楷體" w:hAnsi="標楷體" w:hint="eastAsia"/>
              </w:rPr>
              <w:t>還款金</w:t>
            </w:r>
            <w:r w:rsidRPr="00525E61">
              <w:rPr>
                <w:rFonts w:ascii="標楷體" w:eastAsia="標楷體" w:hAnsi="標楷體" w:hint="eastAsia"/>
              </w:rPr>
              <w:lastRenderedPageBreak/>
              <w:t>額</w:t>
            </w:r>
          </w:p>
        </w:tc>
        <w:tc>
          <w:tcPr>
            <w:tcW w:w="1309" w:type="dxa"/>
          </w:tcPr>
          <w:p w14:paraId="02115158" w14:textId="77777777" w:rsidR="00AD1353" w:rsidRPr="00525E61" w:rsidRDefault="00AD1353" w:rsidP="00AD1353">
            <w:pPr>
              <w:rPr>
                <w:rFonts w:ascii="標楷體" w:eastAsia="標楷體" w:hAnsi="標楷體"/>
              </w:rPr>
            </w:pPr>
          </w:p>
        </w:tc>
        <w:tc>
          <w:tcPr>
            <w:tcW w:w="823" w:type="dxa"/>
          </w:tcPr>
          <w:p w14:paraId="6D6A4CB2" w14:textId="77777777" w:rsidR="00AD1353" w:rsidRPr="00525E61" w:rsidRDefault="00AD1353" w:rsidP="00AD1353">
            <w:pPr>
              <w:rPr>
                <w:rFonts w:ascii="標楷體" w:eastAsia="標楷體" w:hAnsi="標楷體"/>
              </w:rPr>
            </w:pPr>
          </w:p>
        </w:tc>
        <w:tc>
          <w:tcPr>
            <w:tcW w:w="2427" w:type="dxa"/>
          </w:tcPr>
          <w:p w14:paraId="220D3D8F" w14:textId="77777777" w:rsidR="00AD1353" w:rsidRPr="00525E61" w:rsidRDefault="00AD1353" w:rsidP="00AD1353">
            <w:pPr>
              <w:rPr>
                <w:rFonts w:ascii="標楷體" w:eastAsia="標楷體" w:hAnsi="標楷體"/>
              </w:rPr>
            </w:pPr>
          </w:p>
        </w:tc>
        <w:tc>
          <w:tcPr>
            <w:tcW w:w="629" w:type="dxa"/>
          </w:tcPr>
          <w:p w14:paraId="70FF48EC" w14:textId="77777777" w:rsidR="00AD1353" w:rsidRPr="00525E61" w:rsidRDefault="00AD1353" w:rsidP="00AD1353">
            <w:pPr>
              <w:rPr>
                <w:rFonts w:ascii="標楷體" w:eastAsia="標楷體" w:hAnsi="標楷體"/>
              </w:rPr>
            </w:pPr>
          </w:p>
        </w:tc>
        <w:tc>
          <w:tcPr>
            <w:tcW w:w="668" w:type="dxa"/>
          </w:tcPr>
          <w:p w14:paraId="0C9D8BDC" w14:textId="77777777" w:rsidR="00AD1353" w:rsidRPr="00525E61" w:rsidRDefault="00AD1353" w:rsidP="00AD1353">
            <w:pPr>
              <w:rPr>
                <w:rFonts w:ascii="標楷體" w:eastAsia="標楷體" w:hAnsi="標楷體"/>
              </w:rPr>
            </w:pPr>
            <w:r w:rsidRPr="00525E61">
              <w:rPr>
                <w:rFonts w:ascii="標楷體" w:eastAsia="標楷體" w:hAnsi="標楷體" w:hint="eastAsia"/>
              </w:rPr>
              <w:t>R</w:t>
            </w:r>
          </w:p>
        </w:tc>
        <w:tc>
          <w:tcPr>
            <w:tcW w:w="3096" w:type="dxa"/>
          </w:tcPr>
          <w:p w14:paraId="130B2FCC" w14:textId="77777777" w:rsidR="00AD1353" w:rsidRPr="00525E61" w:rsidRDefault="00AD1353" w:rsidP="00AD1353">
            <w:pPr>
              <w:rPr>
                <w:rFonts w:ascii="標楷體" w:eastAsia="標楷體" w:hAnsi="標楷體"/>
              </w:rPr>
            </w:pPr>
            <w:r w:rsidRPr="00525E61">
              <w:rPr>
                <w:rFonts w:ascii="標楷體" w:eastAsia="標楷體" w:hAnsi="標楷體" w:hint="eastAsia"/>
              </w:rPr>
              <w:t>1.交易連結時，自動帶入</w:t>
            </w:r>
          </w:p>
          <w:p w14:paraId="2F35536B" w14:textId="77777777" w:rsidR="00AD1353" w:rsidRPr="00525E61" w:rsidRDefault="00AD1353" w:rsidP="00AD1353">
            <w:pPr>
              <w:rPr>
                <w:rFonts w:ascii="標楷體" w:eastAsia="標楷體" w:hAnsi="標楷體"/>
              </w:rPr>
            </w:pPr>
            <w:r w:rsidRPr="00525E61">
              <w:rPr>
                <w:rFonts w:ascii="標楷體" w:eastAsia="標楷體" w:hAnsi="標楷體" w:hint="eastAsia"/>
              </w:rPr>
              <w:lastRenderedPageBreak/>
              <w:t>2.</w:t>
            </w:r>
            <w:r w:rsidRPr="00525E61">
              <w:rPr>
                <w:rFonts w:ascii="標楷體" w:eastAsia="標楷體" w:hAnsi="標楷體"/>
              </w:rPr>
              <w:t>BatxDetail.RepayAmt</w:t>
            </w:r>
          </w:p>
        </w:tc>
      </w:tr>
      <w:tr w:rsidR="00AD1353" w:rsidRPr="00525E61" w14:paraId="2EE38169" w14:textId="77777777" w:rsidTr="00177172">
        <w:trPr>
          <w:trHeight w:val="291"/>
          <w:jc w:val="center"/>
        </w:trPr>
        <w:tc>
          <w:tcPr>
            <w:tcW w:w="475" w:type="dxa"/>
          </w:tcPr>
          <w:p w14:paraId="160D4E32" w14:textId="77777777" w:rsidR="00AD1353" w:rsidRPr="00525E61" w:rsidRDefault="00AD1353" w:rsidP="00AD1353">
            <w:pPr>
              <w:rPr>
                <w:rFonts w:ascii="標楷體" w:eastAsia="標楷體" w:hAnsi="標楷體"/>
              </w:rPr>
            </w:pPr>
            <w:r w:rsidRPr="00525E61">
              <w:rPr>
                <w:rFonts w:ascii="標楷體" w:eastAsia="標楷體" w:hAnsi="標楷體" w:hint="eastAsia"/>
              </w:rPr>
              <w:lastRenderedPageBreak/>
              <w:t>7</w:t>
            </w:r>
          </w:p>
        </w:tc>
        <w:tc>
          <w:tcPr>
            <w:tcW w:w="1404" w:type="dxa"/>
          </w:tcPr>
          <w:p w14:paraId="177D888B" w14:textId="77777777" w:rsidR="00AD1353" w:rsidRPr="00525E61" w:rsidRDefault="00AD1353" w:rsidP="00AD1353">
            <w:pPr>
              <w:rPr>
                <w:rFonts w:ascii="標楷體" w:eastAsia="標楷體" w:hAnsi="標楷體"/>
              </w:rPr>
            </w:pPr>
            <w:r w:rsidRPr="00525E61">
              <w:rPr>
                <w:rFonts w:ascii="標楷體" w:eastAsia="標楷體" w:hAnsi="標楷體" w:hint="eastAsia"/>
              </w:rPr>
              <w:t>已作帳金額</w:t>
            </w:r>
          </w:p>
        </w:tc>
        <w:tc>
          <w:tcPr>
            <w:tcW w:w="1309" w:type="dxa"/>
          </w:tcPr>
          <w:p w14:paraId="45EBEEB3" w14:textId="77777777" w:rsidR="00AD1353" w:rsidRPr="00525E61" w:rsidRDefault="00AD1353" w:rsidP="00AD1353">
            <w:pPr>
              <w:rPr>
                <w:rFonts w:ascii="標楷體" w:eastAsia="標楷體" w:hAnsi="標楷體"/>
              </w:rPr>
            </w:pPr>
          </w:p>
        </w:tc>
        <w:tc>
          <w:tcPr>
            <w:tcW w:w="823" w:type="dxa"/>
          </w:tcPr>
          <w:p w14:paraId="07311755" w14:textId="77777777" w:rsidR="00AD1353" w:rsidRPr="00525E61" w:rsidRDefault="00AD1353" w:rsidP="00AD1353">
            <w:pPr>
              <w:rPr>
                <w:rFonts w:ascii="標楷體" w:eastAsia="標楷體" w:hAnsi="標楷體"/>
              </w:rPr>
            </w:pPr>
          </w:p>
        </w:tc>
        <w:tc>
          <w:tcPr>
            <w:tcW w:w="2427" w:type="dxa"/>
          </w:tcPr>
          <w:p w14:paraId="0158C43E" w14:textId="77777777" w:rsidR="00AD1353" w:rsidRPr="00525E61" w:rsidRDefault="00AD1353" w:rsidP="00AD1353">
            <w:pPr>
              <w:rPr>
                <w:rFonts w:ascii="標楷體" w:eastAsia="標楷體" w:hAnsi="標楷體"/>
              </w:rPr>
            </w:pPr>
          </w:p>
        </w:tc>
        <w:tc>
          <w:tcPr>
            <w:tcW w:w="629" w:type="dxa"/>
          </w:tcPr>
          <w:p w14:paraId="456D2004" w14:textId="77777777" w:rsidR="00AD1353" w:rsidRPr="00525E61" w:rsidRDefault="00AD1353" w:rsidP="00AD1353">
            <w:pPr>
              <w:rPr>
                <w:rFonts w:ascii="標楷體" w:eastAsia="標楷體" w:hAnsi="標楷體"/>
              </w:rPr>
            </w:pPr>
          </w:p>
        </w:tc>
        <w:tc>
          <w:tcPr>
            <w:tcW w:w="668" w:type="dxa"/>
          </w:tcPr>
          <w:p w14:paraId="06721AB7" w14:textId="77777777" w:rsidR="00AD1353" w:rsidRPr="00525E61" w:rsidRDefault="00AD1353" w:rsidP="00AD1353">
            <w:pPr>
              <w:rPr>
                <w:rFonts w:ascii="標楷體" w:eastAsia="標楷體" w:hAnsi="標楷體"/>
              </w:rPr>
            </w:pPr>
            <w:r w:rsidRPr="00525E61">
              <w:rPr>
                <w:rFonts w:ascii="標楷體" w:eastAsia="標楷體" w:hAnsi="標楷體" w:hint="eastAsia"/>
              </w:rPr>
              <w:t>R</w:t>
            </w:r>
          </w:p>
        </w:tc>
        <w:tc>
          <w:tcPr>
            <w:tcW w:w="3096" w:type="dxa"/>
          </w:tcPr>
          <w:p w14:paraId="62779494" w14:textId="77777777" w:rsidR="00AD1353" w:rsidRPr="00525E61" w:rsidRDefault="00AD1353" w:rsidP="00AD1353">
            <w:pPr>
              <w:rPr>
                <w:rFonts w:ascii="標楷體" w:eastAsia="標楷體" w:hAnsi="標楷體"/>
              </w:rPr>
            </w:pPr>
            <w:r w:rsidRPr="00525E61">
              <w:rPr>
                <w:rFonts w:ascii="標楷體" w:eastAsia="標楷體" w:hAnsi="標楷體" w:hint="eastAsia"/>
              </w:rPr>
              <w:t>1.交易連結時，自動帶入</w:t>
            </w:r>
          </w:p>
          <w:p w14:paraId="208BD127" w14:textId="77777777" w:rsidR="00AD1353" w:rsidRPr="00525E61" w:rsidRDefault="00AD1353" w:rsidP="00AD1353">
            <w:pPr>
              <w:rPr>
                <w:rFonts w:ascii="標楷體" w:eastAsia="標楷體" w:hAnsi="標楷體"/>
              </w:rPr>
            </w:pPr>
            <w:r w:rsidRPr="00525E61">
              <w:rPr>
                <w:rFonts w:ascii="標楷體" w:eastAsia="標楷體" w:hAnsi="標楷體" w:hint="eastAsia"/>
              </w:rPr>
              <w:t>2.</w:t>
            </w:r>
            <w:r w:rsidRPr="00525E61">
              <w:rPr>
                <w:rFonts w:ascii="標楷體" w:eastAsia="標楷體" w:hAnsi="標楷體"/>
              </w:rPr>
              <w:t>BatxDetail.AcctAmt</w:t>
            </w:r>
          </w:p>
        </w:tc>
      </w:tr>
      <w:tr w:rsidR="00AD1353" w:rsidRPr="00525E61" w14:paraId="712D5CFD" w14:textId="77777777" w:rsidTr="00177172">
        <w:trPr>
          <w:trHeight w:val="291"/>
          <w:jc w:val="center"/>
        </w:trPr>
        <w:tc>
          <w:tcPr>
            <w:tcW w:w="475" w:type="dxa"/>
          </w:tcPr>
          <w:p w14:paraId="68E8747B" w14:textId="77777777" w:rsidR="00AD1353" w:rsidRPr="00525E61" w:rsidRDefault="00AD1353" w:rsidP="00AD1353">
            <w:pPr>
              <w:rPr>
                <w:rFonts w:ascii="標楷體" w:eastAsia="標楷體" w:hAnsi="標楷體"/>
              </w:rPr>
            </w:pPr>
            <w:r w:rsidRPr="00525E61">
              <w:rPr>
                <w:rFonts w:ascii="標楷體" w:eastAsia="標楷體" w:hAnsi="標楷體" w:hint="eastAsia"/>
              </w:rPr>
              <w:t>8</w:t>
            </w:r>
          </w:p>
        </w:tc>
        <w:tc>
          <w:tcPr>
            <w:tcW w:w="1404" w:type="dxa"/>
          </w:tcPr>
          <w:p w14:paraId="38C97CA2" w14:textId="77777777" w:rsidR="00AD1353" w:rsidRPr="00525E61" w:rsidRDefault="00525E61" w:rsidP="00AD1353">
            <w:pPr>
              <w:rPr>
                <w:rFonts w:ascii="標楷體" w:eastAsia="標楷體" w:hAnsi="標楷體"/>
              </w:rPr>
            </w:pPr>
            <w:r w:rsidRPr="00525E61">
              <w:rPr>
                <w:rFonts w:ascii="標楷體" w:eastAsia="標楷體" w:hAnsi="標楷體" w:hint="eastAsia"/>
              </w:rPr>
              <w:t>入暫收金額</w:t>
            </w:r>
          </w:p>
        </w:tc>
        <w:tc>
          <w:tcPr>
            <w:tcW w:w="1309" w:type="dxa"/>
          </w:tcPr>
          <w:p w14:paraId="24BF268C" w14:textId="77777777" w:rsidR="00AD1353" w:rsidRPr="00525E61" w:rsidRDefault="00AD1353" w:rsidP="00AD1353">
            <w:pPr>
              <w:rPr>
                <w:rFonts w:ascii="標楷體" w:eastAsia="標楷體" w:hAnsi="標楷體"/>
              </w:rPr>
            </w:pPr>
          </w:p>
        </w:tc>
        <w:tc>
          <w:tcPr>
            <w:tcW w:w="823" w:type="dxa"/>
          </w:tcPr>
          <w:p w14:paraId="54369E94" w14:textId="77777777" w:rsidR="00AD1353" w:rsidRPr="00525E61" w:rsidRDefault="00AD1353" w:rsidP="00AD1353">
            <w:pPr>
              <w:rPr>
                <w:rFonts w:ascii="標楷體" w:eastAsia="標楷體" w:hAnsi="標楷體"/>
              </w:rPr>
            </w:pPr>
          </w:p>
        </w:tc>
        <w:tc>
          <w:tcPr>
            <w:tcW w:w="2427" w:type="dxa"/>
          </w:tcPr>
          <w:p w14:paraId="4E6E65D0" w14:textId="77777777" w:rsidR="00AD1353" w:rsidRPr="00525E61" w:rsidRDefault="00AD1353" w:rsidP="00AD1353">
            <w:pPr>
              <w:rPr>
                <w:rFonts w:ascii="標楷體" w:eastAsia="標楷體" w:hAnsi="標楷體"/>
              </w:rPr>
            </w:pPr>
          </w:p>
        </w:tc>
        <w:tc>
          <w:tcPr>
            <w:tcW w:w="629" w:type="dxa"/>
          </w:tcPr>
          <w:p w14:paraId="7C44B26D" w14:textId="77777777" w:rsidR="00AD1353" w:rsidRPr="00525E61" w:rsidRDefault="00AD1353" w:rsidP="00AD1353">
            <w:pPr>
              <w:rPr>
                <w:rFonts w:ascii="標楷體" w:eastAsia="標楷體" w:hAnsi="標楷體"/>
              </w:rPr>
            </w:pPr>
          </w:p>
        </w:tc>
        <w:tc>
          <w:tcPr>
            <w:tcW w:w="668" w:type="dxa"/>
          </w:tcPr>
          <w:p w14:paraId="727E05F1" w14:textId="77777777" w:rsidR="00AD1353" w:rsidRPr="00525E61" w:rsidRDefault="00AD1353" w:rsidP="00AD1353">
            <w:pPr>
              <w:rPr>
                <w:rFonts w:ascii="標楷體" w:eastAsia="標楷體" w:hAnsi="標楷體"/>
              </w:rPr>
            </w:pPr>
            <w:r w:rsidRPr="00525E61">
              <w:rPr>
                <w:rFonts w:ascii="標楷體" w:eastAsia="標楷體" w:hAnsi="標楷體" w:hint="eastAsia"/>
              </w:rPr>
              <w:t>R</w:t>
            </w:r>
          </w:p>
        </w:tc>
        <w:tc>
          <w:tcPr>
            <w:tcW w:w="3096" w:type="dxa"/>
          </w:tcPr>
          <w:p w14:paraId="67B6E29D" w14:textId="77777777" w:rsidR="00AD1353" w:rsidRPr="00525E61" w:rsidRDefault="00AD1353" w:rsidP="00AD1353">
            <w:pPr>
              <w:rPr>
                <w:rFonts w:ascii="標楷體" w:eastAsia="標楷體" w:hAnsi="標楷體"/>
              </w:rPr>
            </w:pPr>
            <w:r w:rsidRPr="00525E61">
              <w:rPr>
                <w:rFonts w:ascii="標楷體" w:eastAsia="標楷體" w:hAnsi="標楷體" w:hint="eastAsia"/>
              </w:rPr>
              <w:t>1.交易連結時，自動帶入</w:t>
            </w:r>
          </w:p>
          <w:p w14:paraId="6E2088CF" w14:textId="77777777" w:rsidR="00AD1353" w:rsidRPr="00525E61" w:rsidRDefault="00AD1353" w:rsidP="00AD1353">
            <w:pPr>
              <w:rPr>
                <w:rFonts w:ascii="標楷體" w:eastAsia="標楷體" w:hAnsi="標楷體"/>
              </w:rPr>
            </w:pPr>
            <w:r w:rsidRPr="00525E61">
              <w:rPr>
                <w:rFonts w:ascii="標楷體" w:eastAsia="標楷體" w:hAnsi="標楷體" w:hint="eastAsia"/>
              </w:rPr>
              <w:t>2.</w:t>
            </w:r>
            <w:r w:rsidRPr="00525E61">
              <w:rPr>
                <w:rFonts w:ascii="標楷體" w:eastAsia="標楷體" w:hAnsi="標楷體"/>
              </w:rPr>
              <w:t>BatxDetail.DisacctAmt</w:t>
            </w:r>
          </w:p>
        </w:tc>
      </w:tr>
      <w:tr w:rsidR="00D203BB" w:rsidRPr="00525E61" w14:paraId="4317E8B5" w14:textId="77777777" w:rsidTr="00177172">
        <w:trPr>
          <w:trHeight w:val="291"/>
          <w:jc w:val="center"/>
        </w:trPr>
        <w:tc>
          <w:tcPr>
            <w:tcW w:w="475" w:type="dxa"/>
          </w:tcPr>
          <w:p w14:paraId="74555669" w14:textId="77777777" w:rsidR="00D203BB" w:rsidRPr="00525E61" w:rsidRDefault="00D203BB" w:rsidP="00D203BB">
            <w:pPr>
              <w:rPr>
                <w:rFonts w:ascii="標楷體" w:eastAsia="標楷體" w:hAnsi="標楷體"/>
              </w:rPr>
            </w:pPr>
            <w:r w:rsidRPr="00525E61">
              <w:rPr>
                <w:rFonts w:ascii="標楷體" w:eastAsia="標楷體" w:hAnsi="標楷體" w:hint="eastAsia"/>
              </w:rPr>
              <w:t>9</w:t>
            </w:r>
          </w:p>
        </w:tc>
        <w:tc>
          <w:tcPr>
            <w:tcW w:w="1404" w:type="dxa"/>
          </w:tcPr>
          <w:p w14:paraId="08E0E7C5" w14:textId="77777777" w:rsidR="00D203BB" w:rsidRPr="00525E61" w:rsidRDefault="00D203BB" w:rsidP="00D203BB">
            <w:pPr>
              <w:rPr>
                <w:rFonts w:ascii="標楷體" w:eastAsia="標楷體" w:hAnsi="標楷體"/>
              </w:rPr>
            </w:pPr>
            <w:r w:rsidRPr="00525E61">
              <w:rPr>
                <w:rFonts w:ascii="標楷體" w:eastAsia="標楷體" w:hAnsi="標楷體" w:hint="eastAsia"/>
              </w:rPr>
              <w:t>處理狀態</w:t>
            </w:r>
          </w:p>
        </w:tc>
        <w:tc>
          <w:tcPr>
            <w:tcW w:w="1309" w:type="dxa"/>
          </w:tcPr>
          <w:p w14:paraId="37281A27" w14:textId="77777777" w:rsidR="00D203BB" w:rsidRPr="00525E61" w:rsidRDefault="00D203BB" w:rsidP="00D203BB">
            <w:pPr>
              <w:rPr>
                <w:rFonts w:ascii="標楷體" w:eastAsia="標楷體" w:hAnsi="標楷體"/>
              </w:rPr>
            </w:pPr>
          </w:p>
        </w:tc>
        <w:tc>
          <w:tcPr>
            <w:tcW w:w="823" w:type="dxa"/>
          </w:tcPr>
          <w:p w14:paraId="18801CBE" w14:textId="77777777" w:rsidR="00D203BB" w:rsidRPr="00525E61" w:rsidRDefault="00D203BB" w:rsidP="00D203BB">
            <w:pPr>
              <w:rPr>
                <w:rFonts w:ascii="標楷體" w:eastAsia="標楷體" w:hAnsi="標楷體"/>
              </w:rPr>
            </w:pPr>
          </w:p>
        </w:tc>
        <w:tc>
          <w:tcPr>
            <w:tcW w:w="2427" w:type="dxa"/>
          </w:tcPr>
          <w:p w14:paraId="05DB5EF2" w14:textId="77777777" w:rsidR="00D203BB" w:rsidRPr="00456B60" w:rsidRDefault="00D203BB" w:rsidP="00D203BB">
            <w:pPr>
              <w:rPr>
                <w:rFonts w:ascii="標楷體" w:eastAsia="標楷體" w:hAnsi="標楷體"/>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標楷體" w:eastAsia="標楷體" w:hAnsi="標楷體"/>
              </w:rPr>
              <w:t>ProcStsCode</w:t>
            </w:r>
          </w:p>
          <w:p w14:paraId="4BD62D0D" w14:textId="77777777" w:rsidR="00D203BB" w:rsidRPr="00456B60" w:rsidRDefault="00D203BB" w:rsidP="00D203BB">
            <w:pPr>
              <w:rPr>
                <w:rFonts w:ascii="標楷體" w:eastAsia="標楷體" w:hAnsi="標楷體"/>
              </w:rPr>
            </w:pPr>
            <w:r w:rsidRPr="00334E29">
              <w:rPr>
                <w:rFonts w:ascii="標楷體" w:eastAsia="標楷體" w:hAnsi="標楷體" w:hint="eastAsia"/>
              </w:rPr>
              <w:t>限[啟用記號(Enable)]=[Y.啟用]</w:t>
            </w:r>
          </w:p>
          <w:p w14:paraId="728B1BF8" w14:textId="77777777" w:rsidR="00D61A03" w:rsidRPr="00D61A03" w:rsidRDefault="00D61A03" w:rsidP="00D61A03">
            <w:pPr>
              <w:rPr>
                <w:rFonts w:ascii="標楷體" w:eastAsia="標楷體" w:hAnsi="標楷體"/>
              </w:rPr>
            </w:pPr>
            <w:r w:rsidRPr="00D61A03">
              <w:rPr>
                <w:rFonts w:ascii="標楷體" w:eastAsia="標楷體" w:hAnsi="標楷體" w:hint="eastAsia"/>
              </w:rPr>
              <w:t>0.未檢核</w:t>
            </w:r>
          </w:p>
          <w:p w14:paraId="5DBCE789" w14:textId="77777777" w:rsidR="00D61A03" w:rsidRPr="00D61A03" w:rsidRDefault="00D61A03" w:rsidP="00D61A03">
            <w:pPr>
              <w:rPr>
                <w:rFonts w:ascii="標楷體" w:eastAsia="標楷體" w:hAnsi="標楷體"/>
              </w:rPr>
            </w:pPr>
            <w:r w:rsidRPr="00D61A03">
              <w:rPr>
                <w:rFonts w:ascii="標楷體" w:eastAsia="標楷體" w:hAnsi="標楷體" w:hint="eastAsia"/>
              </w:rPr>
              <w:t>1.失敗</w:t>
            </w:r>
          </w:p>
          <w:p w14:paraId="330B6915" w14:textId="77777777" w:rsidR="00D61A03" w:rsidRPr="00D61A03" w:rsidRDefault="00D61A03" w:rsidP="00D61A03">
            <w:pPr>
              <w:rPr>
                <w:rFonts w:ascii="標楷體" w:eastAsia="標楷體" w:hAnsi="標楷體"/>
              </w:rPr>
            </w:pPr>
            <w:r w:rsidRPr="00D61A03">
              <w:rPr>
                <w:rFonts w:ascii="標楷體" w:eastAsia="標楷體" w:hAnsi="標楷體" w:hint="eastAsia"/>
              </w:rPr>
              <w:t>2.人工處理</w:t>
            </w:r>
          </w:p>
          <w:p w14:paraId="57CB1D33" w14:textId="77777777" w:rsidR="00D61A03" w:rsidRPr="00D61A03" w:rsidRDefault="00D61A03" w:rsidP="00D61A03">
            <w:pPr>
              <w:rPr>
                <w:rFonts w:ascii="標楷體" w:eastAsia="標楷體" w:hAnsi="標楷體"/>
              </w:rPr>
            </w:pPr>
            <w:r w:rsidRPr="00D61A03">
              <w:rPr>
                <w:rFonts w:ascii="標楷體" w:eastAsia="標楷體" w:hAnsi="標楷體" w:hint="eastAsia"/>
              </w:rPr>
              <w:t>3.檢核錯誤</w:t>
            </w:r>
          </w:p>
          <w:p w14:paraId="262C0DD0" w14:textId="77777777" w:rsidR="00D61A03" w:rsidRPr="00D61A03" w:rsidRDefault="00D61A03" w:rsidP="00D61A03">
            <w:pPr>
              <w:rPr>
                <w:rFonts w:ascii="標楷體" w:eastAsia="標楷體" w:hAnsi="標楷體"/>
              </w:rPr>
            </w:pPr>
            <w:r w:rsidRPr="00D61A03">
              <w:rPr>
                <w:rFonts w:ascii="標楷體" w:eastAsia="標楷體" w:hAnsi="標楷體" w:hint="eastAsia"/>
              </w:rPr>
              <w:t>4.檢核正常</w:t>
            </w:r>
          </w:p>
          <w:p w14:paraId="031AA7B4" w14:textId="77777777" w:rsidR="00D61A03" w:rsidRPr="00D61A03" w:rsidRDefault="00D61A03" w:rsidP="00D61A03">
            <w:pPr>
              <w:rPr>
                <w:rFonts w:ascii="標楷體" w:eastAsia="標楷體" w:hAnsi="標楷體"/>
              </w:rPr>
            </w:pPr>
            <w:r w:rsidRPr="00D61A03">
              <w:rPr>
                <w:rFonts w:ascii="標楷體" w:eastAsia="標楷體" w:hAnsi="標楷體" w:hint="eastAsia"/>
              </w:rPr>
              <w:t>5.單筆入帳</w:t>
            </w:r>
          </w:p>
          <w:p w14:paraId="30A04E47" w14:textId="77777777" w:rsidR="00D61A03" w:rsidRPr="00D61A03" w:rsidRDefault="00D61A03" w:rsidP="00D61A03">
            <w:pPr>
              <w:rPr>
                <w:rFonts w:ascii="標楷體" w:eastAsia="標楷體" w:hAnsi="標楷體"/>
              </w:rPr>
            </w:pPr>
            <w:r w:rsidRPr="00D61A03">
              <w:rPr>
                <w:rFonts w:ascii="標楷體" w:eastAsia="標楷體" w:hAnsi="標楷體" w:hint="eastAsia"/>
              </w:rPr>
              <w:t>6.批次入帳</w:t>
            </w:r>
          </w:p>
          <w:p w14:paraId="10E7C1E1" w14:textId="77777777" w:rsidR="00D61A03" w:rsidRPr="00D61A03" w:rsidRDefault="00D61A03" w:rsidP="00D61A03">
            <w:pPr>
              <w:rPr>
                <w:rFonts w:ascii="標楷體" w:eastAsia="標楷體" w:hAnsi="標楷體"/>
              </w:rPr>
            </w:pPr>
            <w:r w:rsidRPr="00D61A03">
              <w:rPr>
                <w:rFonts w:ascii="標楷體" w:eastAsia="標楷體" w:hAnsi="標楷體" w:hint="eastAsia"/>
              </w:rPr>
              <w:t>7.轉暫收</w:t>
            </w:r>
          </w:p>
          <w:p w14:paraId="2605952E" w14:textId="77777777" w:rsidR="00D61A03" w:rsidRPr="00D61A03" w:rsidRDefault="00D61A03" w:rsidP="00D61A03">
            <w:pPr>
              <w:rPr>
                <w:rFonts w:ascii="標楷體" w:eastAsia="標楷體" w:hAnsi="標楷體"/>
              </w:rPr>
            </w:pPr>
            <w:r w:rsidRPr="00D61A03">
              <w:rPr>
                <w:rFonts w:ascii="標楷體" w:eastAsia="標楷體" w:hAnsi="標楷體" w:hint="eastAsia"/>
              </w:rPr>
              <w:t>A.全部</w:t>
            </w:r>
          </w:p>
          <w:p w14:paraId="3F38C148" w14:textId="77777777" w:rsidR="00D61A03" w:rsidRPr="00D61A03" w:rsidRDefault="00D61A03" w:rsidP="00D61A03">
            <w:pPr>
              <w:rPr>
                <w:rFonts w:ascii="標楷體" w:eastAsia="標楷體" w:hAnsi="標楷體"/>
              </w:rPr>
            </w:pPr>
            <w:r w:rsidRPr="00D61A03">
              <w:rPr>
                <w:rFonts w:ascii="標楷體" w:eastAsia="標楷體" w:hAnsi="標楷體" w:hint="eastAsia"/>
              </w:rPr>
              <w:t>R.待處理</w:t>
            </w:r>
          </w:p>
          <w:p w14:paraId="7F5BAA23" w14:textId="77777777" w:rsidR="00D203BB" w:rsidRPr="00525E61" w:rsidRDefault="00D61A03" w:rsidP="00D61A03">
            <w:pPr>
              <w:rPr>
                <w:rFonts w:ascii="標楷體" w:eastAsia="標楷體" w:hAnsi="標楷體"/>
              </w:rPr>
            </w:pPr>
            <w:r w:rsidRPr="00D61A03">
              <w:rPr>
                <w:rFonts w:ascii="標楷體" w:eastAsia="標楷體" w:hAnsi="標楷體" w:hint="eastAsia"/>
              </w:rPr>
              <w:t>S.已處理</w:t>
            </w:r>
          </w:p>
        </w:tc>
        <w:tc>
          <w:tcPr>
            <w:tcW w:w="629" w:type="dxa"/>
          </w:tcPr>
          <w:p w14:paraId="7A9B0FC0" w14:textId="77777777" w:rsidR="00D203BB" w:rsidRPr="00525E61" w:rsidRDefault="00D203BB" w:rsidP="00D203BB">
            <w:pPr>
              <w:rPr>
                <w:rFonts w:ascii="標楷體" w:eastAsia="標楷體" w:hAnsi="標楷體"/>
              </w:rPr>
            </w:pPr>
          </w:p>
        </w:tc>
        <w:tc>
          <w:tcPr>
            <w:tcW w:w="668" w:type="dxa"/>
          </w:tcPr>
          <w:p w14:paraId="29B82F83" w14:textId="77777777" w:rsidR="00D203BB" w:rsidRPr="00525E61" w:rsidRDefault="00D203BB" w:rsidP="00D203BB">
            <w:pPr>
              <w:rPr>
                <w:rFonts w:ascii="標楷體" w:eastAsia="標楷體" w:hAnsi="標楷體"/>
              </w:rPr>
            </w:pPr>
            <w:r w:rsidRPr="00525E61">
              <w:rPr>
                <w:rFonts w:ascii="標楷體" w:eastAsia="標楷體" w:hAnsi="標楷體" w:hint="eastAsia"/>
              </w:rPr>
              <w:t>R</w:t>
            </w:r>
          </w:p>
        </w:tc>
        <w:tc>
          <w:tcPr>
            <w:tcW w:w="3096" w:type="dxa"/>
          </w:tcPr>
          <w:p w14:paraId="1A038AAF" w14:textId="77777777" w:rsidR="00D203BB" w:rsidRPr="00525E61" w:rsidRDefault="00D203BB" w:rsidP="00D203BB">
            <w:pPr>
              <w:rPr>
                <w:rFonts w:ascii="標楷體" w:eastAsia="標楷體" w:hAnsi="標楷體"/>
              </w:rPr>
            </w:pPr>
            <w:r w:rsidRPr="00525E61">
              <w:rPr>
                <w:rFonts w:ascii="標楷體" w:eastAsia="標楷體" w:hAnsi="標楷體" w:hint="eastAsia"/>
              </w:rPr>
              <w:t>1.交易連結時，自動帶入</w:t>
            </w:r>
          </w:p>
          <w:p w14:paraId="14EC2A1A" w14:textId="77777777" w:rsidR="00D203BB" w:rsidRPr="00525E61" w:rsidRDefault="00D203BB" w:rsidP="00D203BB">
            <w:pPr>
              <w:rPr>
                <w:rFonts w:ascii="標楷體" w:eastAsia="標楷體" w:hAnsi="標楷體"/>
              </w:rPr>
            </w:pPr>
            <w:r w:rsidRPr="00525E61">
              <w:rPr>
                <w:rFonts w:ascii="標楷體" w:eastAsia="標楷體" w:hAnsi="標楷體" w:hint="eastAsia"/>
              </w:rPr>
              <w:t>2.</w:t>
            </w:r>
            <w:r w:rsidRPr="00525E61">
              <w:rPr>
                <w:rFonts w:ascii="標楷體" w:eastAsia="標楷體" w:hAnsi="標楷體"/>
              </w:rPr>
              <w:t>BatxDetail.ProcStsCode</w:t>
            </w:r>
          </w:p>
        </w:tc>
      </w:tr>
      <w:tr w:rsidR="00D203BB" w:rsidRPr="00525E61" w14:paraId="671FF799" w14:textId="77777777" w:rsidTr="00177172">
        <w:trPr>
          <w:trHeight w:val="291"/>
          <w:jc w:val="center"/>
        </w:trPr>
        <w:tc>
          <w:tcPr>
            <w:tcW w:w="475" w:type="dxa"/>
          </w:tcPr>
          <w:p w14:paraId="0747499D" w14:textId="77777777" w:rsidR="00D203BB" w:rsidRPr="00525E61" w:rsidRDefault="00D203BB" w:rsidP="00D203BB">
            <w:pPr>
              <w:rPr>
                <w:rFonts w:ascii="標楷體" w:eastAsia="標楷體" w:hAnsi="標楷體"/>
              </w:rPr>
            </w:pPr>
            <w:r w:rsidRPr="00525E61">
              <w:rPr>
                <w:rFonts w:ascii="標楷體" w:eastAsia="標楷體" w:hAnsi="標楷體" w:hint="eastAsia"/>
              </w:rPr>
              <w:t>10</w:t>
            </w:r>
          </w:p>
        </w:tc>
        <w:tc>
          <w:tcPr>
            <w:tcW w:w="1404" w:type="dxa"/>
          </w:tcPr>
          <w:p w14:paraId="54DFC80D" w14:textId="77777777" w:rsidR="00D203BB" w:rsidRPr="00525E61" w:rsidRDefault="00D203BB" w:rsidP="00D203BB">
            <w:pPr>
              <w:rPr>
                <w:rFonts w:ascii="標楷體" w:eastAsia="標楷體" w:hAnsi="標楷體"/>
              </w:rPr>
            </w:pPr>
            <w:r w:rsidRPr="00525E61">
              <w:rPr>
                <w:rFonts w:ascii="標楷體" w:eastAsia="標楷體" w:hAnsi="標楷體" w:hint="eastAsia"/>
              </w:rPr>
              <w:t>處理代碼</w:t>
            </w:r>
          </w:p>
        </w:tc>
        <w:tc>
          <w:tcPr>
            <w:tcW w:w="1309" w:type="dxa"/>
          </w:tcPr>
          <w:p w14:paraId="280A8785" w14:textId="77777777" w:rsidR="00D203BB" w:rsidRPr="00525E61" w:rsidRDefault="00D203BB" w:rsidP="00D203BB">
            <w:pPr>
              <w:rPr>
                <w:rFonts w:ascii="標楷體" w:eastAsia="標楷體" w:hAnsi="標楷體"/>
              </w:rPr>
            </w:pPr>
          </w:p>
        </w:tc>
        <w:tc>
          <w:tcPr>
            <w:tcW w:w="823" w:type="dxa"/>
          </w:tcPr>
          <w:p w14:paraId="36FDC944" w14:textId="77777777" w:rsidR="00D203BB" w:rsidRPr="00525E61" w:rsidRDefault="00D203BB" w:rsidP="00D203BB">
            <w:pPr>
              <w:rPr>
                <w:rFonts w:ascii="標楷體" w:eastAsia="標楷體" w:hAnsi="標楷體"/>
              </w:rPr>
            </w:pPr>
          </w:p>
        </w:tc>
        <w:tc>
          <w:tcPr>
            <w:tcW w:w="2427" w:type="dxa"/>
          </w:tcPr>
          <w:p w14:paraId="411F0846" w14:textId="77777777" w:rsidR="00D203BB" w:rsidRDefault="00D203BB" w:rsidP="00D203BB">
            <w:pPr>
              <w:rPr>
                <w:rFonts w:ascii="標楷體" w:eastAsia="標楷體" w:hAnsi="標楷體"/>
                <w:color w:val="000000"/>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Consolas" w:hAnsi="Consolas" w:cs="新細明體"/>
                <w:color w:val="000000"/>
                <w:kern w:val="0"/>
                <w:sz w:val="27"/>
                <w:szCs w:val="27"/>
              </w:rPr>
              <w:t xml:space="preserve"> </w:t>
            </w:r>
            <w:r w:rsidRPr="00456B60">
              <w:rPr>
                <w:rFonts w:ascii="標楷體" w:eastAsia="標楷體" w:hAnsi="標楷體"/>
                <w:color w:val="000000"/>
              </w:rPr>
              <w:t>ProcCode</w:t>
            </w:r>
          </w:p>
          <w:p w14:paraId="5E8D45B6" w14:textId="77777777" w:rsidR="00D203BB" w:rsidRDefault="00D203BB" w:rsidP="00D203BB">
            <w:pPr>
              <w:rPr>
                <w:rFonts w:ascii="標楷體" w:eastAsia="標楷體" w:hAnsi="標楷體"/>
                <w:color w:val="000000"/>
              </w:rPr>
            </w:pPr>
            <w:r w:rsidRPr="00D203BB">
              <w:rPr>
                <w:rFonts w:ascii="標楷體" w:eastAsia="標楷體" w:hAnsi="標楷體" w:hint="eastAsia"/>
                <w:color w:val="000000"/>
              </w:rPr>
              <w:t>限[啟用記號(Enable)]=[Y.啟用]</w:t>
            </w:r>
          </w:p>
          <w:p w14:paraId="6CB8409D" w14:textId="77777777" w:rsidR="00D203BB" w:rsidRPr="00525E61" w:rsidRDefault="00D203BB" w:rsidP="00D203BB">
            <w:pPr>
              <w:rPr>
                <w:rFonts w:ascii="標楷體" w:eastAsia="標楷體" w:hAnsi="標楷體"/>
                <w:color w:val="000000"/>
              </w:rPr>
            </w:pPr>
            <w:r>
              <w:rPr>
                <w:rFonts w:ascii="標楷體" w:eastAsia="標楷體" w:hAnsi="標楷體"/>
                <w:color w:val="000000"/>
              </w:rPr>
              <w:object w:dxaOrig="1520" w:dyaOrig="1033" w14:anchorId="724EB128">
                <v:shape id="_x0000_i1073" type="#_x0000_t75" style="width:78pt;height:54pt" o:ole="">
                  <v:imagedata r:id="rId130" o:title=""/>
                </v:shape>
                <o:OLEObject Type="Embed" ProgID="Excel.Sheet.12" ShapeID="_x0000_i1073" DrawAspect="Icon" ObjectID="_1746015988" r:id="rId155"/>
              </w:object>
            </w:r>
          </w:p>
        </w:tc>
        <w:tc>
          <w:tcPr>
            <w:tcW w:w="629" w:type="dxa"/>
          </w:tcPr>
          <w:p w14:paraId="7393BDA5" w14:textId="77777777" w:rsidR="00D203BB" w:rsidRPr="00525E61" w:rsidRDefault="00D203BB" w:rsidP="00D203BB">
            <w:pPr>
              <w:rPr>
                <w:rFonts w:ascii="標楷體" w:eastAsia="標楷體" w:hAnsi="標楷體"/>
              </w:rPr>
            </w:pPr>
          </w:p>
        </w:tc>
        <w:tc>
          <w:tcPr>
            <w:tcW w:w="668" w:type="dxa"/>
          </w:tcPr>
          <w:p w14:paraId="05DF5177" w14:textId="77777777" w:rsidR="00D203BB" w:rsidRPr="00525E61" w:rsidRDefault="00D203BB" w:rsidP="00D203BB">
            <w:pPr>
              <w:rPr>
                <w:rFonts w:ascii="標楷體" w:eastAsia="標楷體" w:hAnsi="標楷體"/>
              </w:rPr>
            </w:pPr>
            <w:r w:rsidRPr="00525E61">
              <w:rPr>
                <w:rFonts w:ascii="標楷體" w:eastAsia="標楷體" w:hAnsi="標楷體" w:hint="eastAsia"/>
              </w:rPr>
              <w:t>R</w:t>
            </w:r>
          </w:p>
        </w:tc>
        <w:tc>
          <w:tcPr>
            <w:tcW w:w="3096" w:type="dxa"/>
          </w:tcPr>
          <w:p w14:paraId="6344F2B5" w14:textId="77777777" w:rsidR="00D203BB" w:rsidRPr="00525E61" w:rsidRDefault="00D203BB" w:rsidP="00D203BB">
            <w:pPr>
              <w:rPr>
                <w:rFonts w:ascii="標楷體" w:eastAsia="標楷體" w:hAnsi="標楷體"/>
              </w:rPr>
            </w:pPr>
            <w:r w:rsidRPr="00525E61">
              <w:rPr>
                <w:rFonts w:ascii="標楷體" w:eastAsia="標楷體" w:hAnsi="標楷體" w:hint="eastAsia"/>
              </w:rPr>
              <w:t>1.交易連結時，自動帶入</w:t>
            </w:r>
          </w:p>
        </w:tc>
      </w:tr>
      <w:tr w:rsidR="00D203BB" w:rsidRPr="00525E61" w14:paraId="1A8EC0D3" w14:textId="77777777" w:rsidTr="00177172">
        <w:trPr>
          <w:trHeight w:val="291"/>
          <w:jc w:val="center"/>
        </w:trPr>
        <w:tc>
          <w:tcPr>
            <w:tcW w:w="475" w:type="dxa"/>
          </w:tcPr>
          <w:p w14:paraId="506A8D5C" w14:textId="77777777" w:rsidR="00D203BB" w:rsidRPr="00525E61" w:rsidRDefault="00D203BB" w:rsidP="00D203BB">
            <w:pPr>
              <w:rPr>
                <w:rFonts w:ascii="標楷體" w:eastAsia="標楷體" w:hAnsi="標楷體"/>
              </w:rPr>
            </w:pPr>
            <w:r w:rsidRPr="00525E61">
              <w:rPr>
                <w:rFonts w:ascii="標楷體" w:eastAsia="標楷體" w:hAnsi="標楷體" w:hint="eastAsia"/>
              </w:rPr>
              <w:t>11</w:t>
            </w:r>
          </w:p>
        </w:tc>
        <w:tc>
          <w:tcPr>
            <w:tcW w:w="1404" w:type="dxa"/>
          </w:tcPr>
          <w:p w14:paraId="22BDE807" w14:textId="77777777" w:rsidR="00D203BB" w:rsidRPr="00525E61" w:rsidRDefault="00D203BB" w:rsidP="00D203BB">
            <w:pPr>
              <w:rPr>
                <w:rFonts w:ascii="標楷體" w:eastAsia="標楷體" w:hAnsi="標楷體"/>
              </w:rPr>
            </w:pPr>
            <w:r w:rsidRPr="00525E61">
              <w:rPr>
                <w:rFonts w:ascii="標楷體" w:eastAsia="標楷體" w:hAnsi="標楷體" w:hint="eastAsia"/>
              </w:rPr>
              <w:t>處理說明</w:t>
            </w:r>
          </w:p>
        </w:tc>
        <w:tc>
          <w:tcPr>
            <w:tcW w:w="1309" w:type="dxa"/>
          </w:tcPr>
          <w:p w14:paraId="6A7B13B5" w14:textId="77777777" w:rsidR="00D203BB" w:rsidRPr="00525E61" w:rsidRDefault="00D203BB" w:rsidP="00D203BB">
            <w:pPr>
              <w:rPr>
                <w:rFonts w:ascii="標楷體" w:eastAsia="標楷體" w:hAnsi="標楷體"/>
              </w:rPr>
            </w:pPr>
          </w:p>
        </w:tc>
        <w:tc>
          <w:tcPr>
            <w:tcW w:w="823" w:type="dxa"/>
          </w:tcPr>
          <w:p w14:paraId="0EAFE551" w14:textId="77777777" w:rsidR="00D203BB" w:rsidRPr="00525E61" w:rsidRDefault="00D203BB" w:rsidP="00D203BB">
            <w:pPr>
              <w:rPr>
                <w:rFonts w:ascii="標楷體" w:eastAsia="標楷體" w:hAnsi="標楷體"/>
              </w:rPr>
            </w:pPr>
          </w:p>
        </w:tc>
        <w:tc>
          <w:tcPr>
            <w:tcW w:w="2427" w:type="dxa"/>
          </w:tcPr>
          <w:p w14:paraId="0CFD10BF" w14:textId="77777777" w:rsidR="00D203BB" w:rsidRPr="00525E61" w:rsidRDefault="00D203BB" w:rsidP="00D203BB">
            <w:pPr>
              <w:rPr>
                <w:rFonts w:ascii="標楷體" w:eastAsia="標楷體" w:hAnsi="標楷體"/>
                <w:color w:val="000000"/>
              </w:rPr>
            </w:pPr>
          </w:p>
        </w:tc>
        <w:tc>
          <w:tcPr>
            <w:tcW w:w="629" w:type="dxa"/>
          </w:tcPr>
          <w:p w14:paraId="63782B54" w14:textId="77777777" w:rsidR="00D203BB" w:rsidRPr="00525E61" w:rsidRDefault="00D203BB" w:rsidP="00D203BB">
            <w:pPr>
              <w:rPr>
                <w:rFonts w:ascii="標楷體" w:eastAsia="標楷體" w:hAnsi="標楷體"/>
              </w:rPr>
            </w:pPr>
          </w:p>
        </w:tc>
        <w:tc>
          <w:tcPr>
            <w:tcW w:w="668" w:type="dxa"/>
          </w:tcPr>
          <w:p w14:paraId="14231B59" w14:textId="77777777" w:rsidR="00D203BB" w:rsidRPr="00525E61" w:rsidRDefault="00D203BB" w:rsidP="00D203BB">
            <w:pPr>
              <w:rPr>
                <w:rFonts w:ascii="標楷體" w:eastAsia="標楷體" w:hAnsi="標楷體"/>
              </w:rPr>
            </w:pPr>
            <w:r w:rsidRPr="00525E61">
              <w:rPr>
                <w:rFonts w:ascii="標楷體" w:eastAsia="標楷體" w:hAnsi="標楷體" w:hint="eastAsia"/>
              </w:rPr>
              <w:t>R</w:t>
            </w:r>
          </w:p>
        </w:tc>
        <w:tc>
          <w:tcPr>
            <w:tcW w:w="3096" w:type="dxa"/>
          </w:tcPr>
          <w:p w14:paraId="21DCD30A" w14:textId="77777777" w:rsidR="00D203BB" w:rsidRPr="00525E61" w:rsidRDefault="00D203BB" w:rsidP="00D203BB">
            <w:pPr>
              <w:rPr>
                <w:rFonts w:ascii="標楷體" w:eastAsia="標楷體" w:hAnsi="標楷體"/>
              </w:rPr>
            </w:pPr>
            <w:r w:rsidRPr="00525E61">
              <w:rPr>
                <w:rFonts w:ascii="標楷體" w:eastAsia="標楷體" w:hAnsi="標楷體" w:hint="eastAsia"/>
              </w:rPr>
              <w:t>1.交易連結時，自動帶入</w:t>
            </w:r>
          </w:p>
          <w:p w14:paraId="2F98F8D5" w14:textId="77777777" w:rsidR="00D203BB" w:rsidRPr="00525E61" w:rsidRDefault="00D203BB" w:rsidP="00D203BB">
            <w:pPr>
              <w:rPr>
                <w:rFonts w:ascii="標楷體" w:eastAsia="標楷體" w:hAnsi="標楷體"/>
              </w:rPr>
            </w:pPr>
            <w:r w:rsidRPr="00525E61">
              <w:rPr>
                <w:rFonts w:ascii="標楷體" w:eastAsia="標楷體" w:hAnsi="標楷體" w:hint="eastAsia"/>
              </w:rPr>
              <w:t>2.</w:t>
            </w:r>
            <w:r w:rsidRPr="00525E61">
              <w:rPr>
                <w:rFonts w:ascii="標楷體" w:eastAsia="標楷體" w:hAnsi="標楷體"/>
              </w:rPr>
              <w:t>BatxDetail.ProcNote</w:t>
            </w:r>
          </w:p>
        </w:tc>
      </w:tr>
      <w:tr w:rsidR="00D203BB" w:rsidRPr="00525E61" w14:paraId="5BDE4957" w14:textId="77777777" w:rsidTr="00177172">
        <w:trPr>
          <w:trHeight w:val="291"/>
          <w:jc w:val="center"/>
        </w:trPr>
        <w:tc>
          <w:tcPr>
            <w:tcW w:w="475" w:type="dxa"/>
          </w:tcPr>
          <w:p w14:paraId="71881007" w14:textId="77777777" w:rsidR="00D203BB" w:rsidRPr="00525E61" w:rsidRDefault="00D203BB" w:rsidP="00D203BB">
            <w:pPr>
              <w:rPr>
                <w:rFonts w:ascii="標楷體" w:eastAsia="標楷體" w:hAnsi="標楷體"/>
              </w:rPr>
            </w:pPr>
            <w:r w:rsidRPr="00525E61">
              <w:rPr>
                <w:rFonts w:ascii="標楷體" w:eastAsia="標楷體" w:hAnsi="標楷體" w:hint="eastAsia"/>
              </w:rPr>
              <w:t>12</w:t>
            </w:r>
          </w:p>
        </w:tc>
        <w:tc>
          <w:tcPr>
            <w:tcW w:w="1404" w:type="dxa"/>
          </w:tcPr>
          <w:p w14:paraId="0BDBD149" w14:textId="77777777" w:rsidR="00D203BB" w:rsidRPr="00525E61" w:rsidRDefault="00D203BB" w:rsidP="00D203BB">
            <w:pPr>
              <w:rPr>
                <w:rFonts w:ascii="標楷體" w:eastAsia="標楷體" w:hAnsi="標楷體"/>
              </w:rPr>
            </w:pPr>
            <w:r w:rsidRPr="00525E61">
              <w:rPr>
                <w:rFonts w:ascii="標楷體" w:eastAsia="標楷體" w:hAnsi="標楷體" w:hint="eastAsia"/>
              </w:rPr>
              <w:t>交易序號</w:t>
            </w:r>
          </w:p>
        </w:tc>
        <w:tc>
          <w:tcPr>
            <w:tcW w:w="1309" w:type="dxa"/>
          </w:tcPr>
          <w:p w14:paraId="0AF89100" w14:textId="77777777" w:rsidR="00D203BB" w:rsidRPr="00525E61" w:rsidRDefault="00D203BB" w:rsidP="00D203BB">
            <w:pPr>
              <w:rPr>
                <w:rFonts w:ascii="標楷體" w:eastAsia="標楷體" w:hAnsi="標楷體"/>
              </w:rPr>
            </w:pPr>
          </w:p>
        </w:tc>
        <w:tc>
          <w:tcPr>
            <w:tcW w:w="823" w:type="dxa"/>
          </w:tcPr>
          <w:p w14:paraId="7CDF584E" w14:textId="77777777" w:rsidR="00D203BB" w:rsidRPr="00525E61" w:rsidRDefault="00D203BB" w:rsidP="00D203BB">
            <w:pPr>
              <w:rPr>
                <w:rFonts w:ascii="標楷體" w:eastAsia="標楷體" w:hAnsi="標楷體"/>
              </w:rPr>
            </w:pPr>
          </w:p>
        </w:tc>
        <w:tc>
          <w:tcPr>
            <w:tcW w:w="2427" w:type="dxa"/>
          </w:tcPr>
          <w:p w14:paraId="1F4BA817" w14:textId="77777777" w:rsidR="00D203BB" w:rsidRPr="00525E61" w:rsidRDefault="00D203BB" w:rsidP="00D203BB">
            <w:pPr>
              <w:rPr>
                <w:rFonts w:ascii="標楷體" w:eastAsia="標楷體" w:hAnsi="標楷體"/>
              </w:rPr>
            </w:pPr>
          </w:p>
        </w:tc>
        <w:tc>
          <w:tcPr>
            <w:tcW w:w="629" w:type="dxa"/>
          </w:tcPr>
          <w:p w14:paraId="347C48A8" w14:textId="77777777" w:rsidR="00D203BB" w:rsidRPr="00525E61" w:rsidRDefault="00D203BB" w:rsidP="00D203BB">
            <w:pPr>
              <w:rPr>
                <w:rFonts w:ascii="標楷體" w:eastAsia="標楷體" w:hAnsi="標楷體"/>
              </w:rPr>
            </w:pPr>
          </w:p>
        </w:tc>
        <w:tc>
          <w:tcPr>
            <w:tcW w:w="668" w:type="dxa"/>
          </w:tcPr>
          <w:p w14:paraId="1EFC27C1" w14:textId="77777777" w:rsidR="00D203BB" w:rsidRPr="00525E61" w:rsidRDefault="00D203BB" w:rsidP="00D203BB">
            <w:pPr>
              <w:rPr>
                <w:rFonts w:ascii="標楷體" w:eastAsia="標楷體" w:hAnsi="標楷體"/>
              </w:rPr>
            </w:pPr>
            <w:r w:rsidRPr="00525E61">
              <w:rPr>
                <w:rFonts w:ascii="標楷體" w:eastAsia="標楷體" w:hAnsi="標楷體" w:hint="eastAsia"/>
              </w:rPr>
              <w:t>R</w:t>
            </w:r>
          </w:p>
        </w:tc>
        <w:tc>
          <w:tcPr>
            <w:tcW w:w="3096" w:type="dxa"/>
          </w:tcPr>
          <w:p w14:paraId="4A8DDEF8" w14:textId="77777777" w:rsidR="00D203BB" w:rsidRPr="00525E61" w:rsidRDefault="00D203BB" w:rsidP="00D203BB">
            <w:pPr>
              <w:rPr>
                <w:rFonts w:ascii="標楷體" w:eastAsia="標楷體" w:hAnsi="標楷體"/>
              </w:rPr>
            </w:pPr>
            <w:r w:rsidRPr="00525E61">
              <w:rPr>
                <w:rFonts w:ascii="標楷體" w:eastAsia="標楷體" w:hAnsi="標楷體" w:hint="eastAsia"/>
              </w:rPr>
              <w:t>1.交易連結時，自動帶入</w:t>
            </w:r>
          </w:p>
          <w:p w14:paraId="3FAFB15A" w14:textId="77777777" w:rsidR="00D203BB" w:rsidRPr="00525E61" w:rsidRDefault="00D203BB" w:rsidP="00D203BB">
            <w:pPr>
              <w:rPr>
                <w:rFonts w:ascii="標楷體" w:eastAsia="標楷體" w:hAnsi="標楷體"/>
              </w:rPr>
            </w:pPr>
            <w:r w:rsidRPr="00525E61">
              <w:rPr>
                <w:rFonts w:ascii="標楷體" w:eastAsia="標楷體" w:hAnsi="標楷體" w:hint="eastAsia"/>
              </w:rPr>
              <w:t>2.櫃員編號(</w:t>
            </w:r>
            <w:r w:rsidRPr="00525E61">
              <w:rPr>
                <w:rFonts w:ascii="標楷體" w:eastAsia="標楷體" w:hAnsi="標楷體"/>
              </w:rPr>
              <w:t>6</w:t>
            </w:r>
            <w:r w:rsidRPr="00525E61">
              <w:rPr>
                <w:rFonts w:ascii="標楷體" w:eastAsia="標楷體" w:hAnsi="標楷體" w:hint="eastAsia"/>
              </w:rPr>
              <w:t>)-流水號(8)</w:t>
            </w:r>
          </w:p>
          <w:p w14:paraId="52339AB1" w14:textId="77777777" w:rsidR="00D203BB" w:rsidRPr="00525E61" w:rsidRDefault="00D203BB" w:rsidP="00D203BB">
            <w:pPr>
              <w:rPr>
                <w:rFonts w:ascii="標楷體" w:eastAsia="標楷體" w:hAnsi="標楷體"/>
              </w:rPr>
            </w:pPr>
            <w:r w:rsidRPr="00525E61">
              <w:rPr>
                <w:rFonts w:ascii="標楷體" w:eastAsia="標楷體" w:hAnsi="標楷體" w:hint="eastAsia"/>
              </w:rPr>
              <w:t>3.</w:t>
            </w:r>
            <w:r w:rsidRPr="00525E61">
              <w:rPr>
                <w:rFonts w:ascii="標楷體" w:eastAsia="標楷體" w:hAnsi="標楷體"/>
              </w:rPr>
              <w:t>BatxDetail.TitaTlrNo</w:t>
            </w:r>
          </w:p>
          <w:p w14:paraId="20C25FB4" w14:textId="77777777" w:rsidR="00D203BB" w:rsidRPr="00525E61" w:rsidRDefault="00D203BB" w:rsidP="00D203BB">
            <w:pPr>
              <w:rPr>
                <w:rFonts w:ascii="標楷體" w:eastAsia="標楷體" w:hAnsi="標楷體"/>
              </w:rPr>
            </w:pPr>
            <w:r>
              <w:rPr>
                <w:rFonts w:ascii="標楷體" w:eastAsia="標楷體" w:hAnsi="標楷體" w:hint="eastAsia"/>
              </w:rPr>
              <w:t xml:space="preserve">  </w:t>
            </w:r>
            <w:r w:rsidRPr="00525E61">
              <w:rPr>
                <w:rFonts w:ascii="標楷體" w:eastAsia="標楷體" w:hAnsi="標楷體"/>
              </w:rPr>
              <w:t>BatxDetail.TitaTxtNo</w:t>
            </w:r>
          </w:p>
        </w:tc>
      </w:tr>
      <w:tr w:rsidR="00D203BB" w:rsidRPr="00525E61" w14:paraId="6D97D363" w14:textId="77777777" w:rsidTr="00177172">
        <w:trPr>
          <w:trHeight w:val="291"/>
          <w:jc w:val="center"/>
        </w:trPr>
        <w:tc>
          <w:tcPr>
            <w:tcW w:w="475" w:type="dxa"/>
          </w:tcPr>
          <w:p w14:paraId="79B07D59" w14:textId="77777777" w:rsidR="00D203BB" w:rsidRPr="00525E61" w:rsidRDefault="00D203BB" w:rsidP="00D203BB">
            <w:pPr>
              <w:rPr>
                <w:rFonts w:ascii="標楷體" w:eastAsia="標楷體" w:hAnsi="標楷體"/>
              </w:rPr>
            </w:pPr>
          </w:p>
        </w:tc>
        <w:tc>
          <w:tcPr>
            <w:tcW w:w="1404" w:type="dxa"/>
          </w:tcPr>
          <w:p w14:paraId="02C5AB02" w14:textId="77777777" w:rsidR="00D203BB" w:rsidRPr="00525E61" w:rsidRDefault="00D203BB" w:rsidP="00D203BB">
            <w:pPr>
              <w:rPr>
                <w:rFonts w:ascii="標楷體" w:eastAsia="標楷體" w:hAnsi="標楷體"/>
              </w:rPr>
            </w:pPr>
            <w:r w:rsidRPr="00525E61">
              <w:rPr>
                <w:rFonts w:ascii="標楷體" w:eastAsia="標楷體" w:hAnsi="標楷體" w:hint="eastAsia"/>
              </w:rPr>
              <w:t>回收試算</w:t>
            </w:r>
          </w:p>
        </w:tc>
        <w:tc>
          <w:tcPr>
            <w:tcW w:w="1309" w:type="dxa"/>
          </w:tcPr>
          <w:p w14:paraId="743E1FF3" w14:textId="77777777" w:rsidR="00D203BB" w:rsidRPr="00525E61" w:rsidRDefault="00D203BB" w:rsidP="00D203BB">
            <w:pPr>
              <w:rPr>
                <w:rFonts w:ascii="標楷體" w:eastAsia="標楷體" w:hAnsi="標楷體"/>
              </w:rPr>
            </w:pPr>
            <w:r w:rsidRPr="00525E61">
              <w:rPr>
                <w:rFonts w:ascii="標楷體" w:eastAsia="標楷體" w:hAnsi="標楷體" w:hint="eastAsia"/>
              </w:rPr>
              <w:t>按鈕</w:t>
            </w:r>
          </w:p>
        </w:tc>
        <w:tc>
          <w:tcPr>
            <w:tcW w:w="823" w:type="dxa"/>
          </w:tcPr>
          <w:p w14:paraId="0E5C9E46" w14:textId="77777777" w:rsidR="00D203BB" w:rsidRPr="00525E61" w:rsidRDefault="00D203BB" w:rsidP="00D203BB">
            <w:pPr>
              <w:rPr>
                <w:rFonts w:ascii="標楷體" w:eastAsia="標楷體" w:hAnsi="標楷體"/>
              </w:rPr>
            </w:pPr>
          </w:p>
        </w:tc>
        <w:tc>
          <w:tcPr>
            <w:tcW w:w="2427" w:type="dxa"/>
          </w:tcPr>
          <w:p w14:paraId="1230AAB1" w14:textId="77777777" w:rsidR="00D203BB" w:rsidRPr="00525E61" w:rsidRDefault="00D203BB" w:rsidP="00D203BB">
            <w:pPr>
              <w:rPr>
                <w:rFonts w:ascii="標楷體" w:eastAsia="標楷體" w:hAnsi="標楷體"/>
              </w:rPr>
            </w:pPr>
          </w:p>
        </w:tc>
        <w:tc>
          <w:tcPr>
            <w:tcW w:w="629" w:type="dxa"/>
          </w:tcPr>
          <w:p w14:paraId="7010F1CF" w14:textId="77777777" w:rsidR="00D203BB" w:rsidRPr="00525E61" w:rsidRDefault="00D203BB" w:rsidP="00D203BB">
            <w:pPr>
              <w:rPr>
                <w:rFonts w:ascii="標楷體" w:eastAsia="標楷體" w:hAnsi="標楷體"/>
              </w:rPr>
            </w:pPr>
          </w:p>
        </w:tc>
        <w:tc>
          <w:tcPr>
            <w:tcW w:w="668" w:type="dxa"/>
          </w:tcPr>
          <w:p w14:paraId="5519842A" w14:textId="77777777" w:rsidR="00D203BB" w:rsidRPr="00525E61" w:rsidRDefault="00D203BB" w:rsidP="00D203BB">
            <w:pPr>
              <w:rPr>
                <w:rFonts w:ascii="標楷體" w:eastAsia="標楷體" w:hAnsi="標楷體"/>
              </w:rPr>
            </w:pPr>
          </w:p>
        </w:tc>
        <w:tc>
          <w:tcPr>
            <w:tcW w:w="3096" w:type="dxa"/>
          </w:tcPr>
          <w:p w14:paraId="4EF023BC" w14:textId="77777777" w:rsidR="00D203BB" w:rsidRPr="00525E61" w:rsidRDefault="00D203BB" w:rsidP="00D203BB">
            <w:pPr>
              <w:rPr>
                <w:rFonts w:ascii="標楷體" w:eastAsia="標楷體" w:hAnsi="標楷體"/>
              </w:rPr>
            </w:pPr>
            <w:r w:rsidRPr="00525E61">
              <w:rPr>
                <w:rFonts w:ascii="標楷體" w:eastAsia="標楷體" w:hAnsi="標楷體" w:hint="eastAsia"/>
              </w:rPr>
              <w:t>連結至【L3921回收試算】，供查詢該筆</w:t>
            </w:r>
          </w:p>
        </w:tc>
      </w:tr>
      <w:tr w:rsidR="00D203BB" w:rsidRPr="00525E61" w14:paraId="6F681D0A" w14:textId="77777777" w:rsidTr="00177172">
        <w:trPr>
          <w:trHeight w:val="291"/>
          <w:jc w:val="center"/>
        </w:trPr>
        <w:tc>
          <w:tcPr>
            <w:tcW w:w="475" w:type="dxa"/>
          </w:tcPr>
          <w:p w14:paraId="749572F9" w14:textId="77777777" w:rsidR="00D203BB" w:rsidRPr="00525E61" w:rsidRDefault="00D203BB" w:rsidP="00D203BB">
            <w:pPr>
              <w:rPr>
                <w:rFonts w:ascii="標楷體" w:eastAsia="標楷體" w:hAnsi="標楷體"/>
              </w:rPr>
            </w:pPr>
          </w:p>
        </w:tc>
        <w:tc>
          <w:tcPr>
            <w:tcW w:w="1404" w:type="dxa"/>
          </w:tcPr>
          <w:p w14:paraId="2468BDF5" w14:textId="77777777" w:rsidR="00D203BB" w:rsidRPr="00525E61" w:rsidRDefault="00D203BB" w:rsidP="00D203BB">
            <w:pPr>
              <w:rPr>
                <w:rFonts w:ascii="標楷體" w:eastAsia="標楷體" w:hAnsi="標楷體"/>
              </w:rPr>
            </w:pPr>
            <w:r w:rsidRPr="00525E61">
              <w:rPr>
                <w:rFonts w:ascii="標楷體" w:eastAsia="標楷體" w:hAnsi="標楷體" w:hint="eastAsia"/>
              </w:rPr>
              <w:t>回收登錄</w:t>
            </w:r>
          </w:p>
        </w:tc>
        <w:tc>
          <w:tcPr>
            <w:tcW w:w="1309" w:type="dxa"/>
          </w:tcPr>
          <w:p w14:paraId="614C3173" w14:textId="77777777" w:rsidR="00D203BB" w:rsidRPr="00525E61" w:rsidRDefault="00D203BB" w:rsidP="00D203BB">
            <w:pPr>
              <w:rPr>
                <w:rFonts w:ascii="標楷體" w:eastAsia="標楷體" w:hAnsi="標楷體"/>
              </w:rPr>
            </w:pPr>
            <w:r w:rsidRPr="00525E61">
              <w:rPr>
                <w:rFonts w:ascii="標楷體" w:eastAsia="標楷體" w:hAnsi="標楷體" w:hint="eastAsia"/>
              </w:rPr>
              <w:t>按鈕</w:t>
            </w:r>
          </w:p>
        </w:tc>
        <w:tc>
          <w:tcPr>
            <w:tcW w:w="823" w:type="dxa"/>
          </w:tcPr>
          <w:p w14:paraId="4311F3A0" w14:textId="77777777" w:rsidR="00D203BB" w:rsidRPr="00525E61" w:rsidRDefault="00D203BB" w:rsidP="00D203BB">
            <w:pPr>
              <w:rPr>
                <w:rFonts w:ascii="標楷體" w:eastAsia="標楷體" w:hAnsi="標楷體"/>
              </w:rPr>
            </w:pPr>
          </w:p>
        </w:tc>
        <w:tc>
          <w:tcPr>
            <w:tcW w:w="2427" w:type="dxa"/>
          </w:tcPr>
          <w:p w14:paraId="22BC1BB7" w14:textId="77777777" w:rsidR="00D203BB" w:rsidRPr="00525E61" w:rsidRDefault="00D203BB" w:rsidP="00D203BB">
            <w:pPr>
              <w:rPr>
                <w:rFonts w:ascii="標楷體" w:eastAsia="標楷體" w:hAnsi="標楷體"/>
              </w:rPr>
            </w:pPr>
          </w:p>
        </w:tc>
        <w:tc>
          <w:tcPr>
            <w:tcW w:w="629" w:type="dxa"/>
          </w:tcPr>
          <w:p w14:paraId="2580061C" w14:textId="77777777" w:rsidR="00D203BB" w:rsidRPr="00525E61" w:rsidRDefault="00D203BB" w:rsidP="00D203BB">
            <w:pPr>
              <w:rPr>
                <w:rFonts w:ascii="標楷體" w:eastAsia="標楷體" w:hAnsi="標楷體"/>
              </w:rPr>
            </w:pPr>
          </w:p>
        </w:tc>
        <w:tc>
          <w:tcPr>
            <w:tcW w:w="668" w:type="dxa"/>
          </w:tcPr>
          <w:p w14:paraId="3B7736B7" w14:textId="77777777" w:rsidR="00D203BB" w:rsidRPr="00525E61" w:rsidRDefault="00D203BB" w:rsidP="00D203BB">
            <w:pPr>
              <w:rPr>
                <w:rFonts w:ascii="標楷體" w:eastAsia="標楷體" w:hAnsi="標楷體"/>
              </w:rPr>
            </w:pPr>
          </w:p>
        </w:tc>
        <w:tc>
          <w:tcPr>
            <w:tcW w:w="3096" w:type="dxa"/>
          </w:tcPr>
          <w:p w14:paraId="677ADC73" w14:textId="77777777" w:rsidR="00D203BB" w:rsidRPr="00525E61" w:rsidRDefault="00D203BB" w:rsidP="00D203BB">
            <w:pPr>
              <w:rPr>
                <w:rFonts w:ascii="標楷體" w:eastAsia="標楷體" w:hAnsi="標楷體"/>
              </w:rPr>
            </w:pPr>
            <w:r w:rsidRPr="00525E61">
              <w:rPr>
                <w:rFonts w:ascii="標楷體" w:eastAsia="標楷體" w:hAnsi="標楷體" w:hint="eastAsia"/>
              </w:rPr>
              <w:t>連結至【L3200回收登錄】，供該筆執行交易</w:t>
            </w:r>
          </w:p>
        </w:tc>
      </w:tr>
      <w:tr w:rsidR="00D203BB" w:rsidRPr="00525E61" w14:paraId="0F6544D4" w14:textId="77777777" w:rsidTr="00177172">
        <w:trPr>
          <w:trHeight w:val="291"/>
          <w:jc w:val="center"/>
        </w:trPr>
        <w:tc>
          <w:tcPr>
            <w:tcW w:w="475" w:type="dxa"/>
          </w:tcPr>
          <w:p w14:paraId="082EECBE" w14:textId="77777777" w:rsidR="00D203BB" w:rsidRPr="00525E61" w:rsidRDefault="00D203BB" w:rsidP="00D203BB">
            <w:pPr>
              <w:rPr>
                <w:rFonts w:ascii="標楷體" w:eastAsia="標楷體" w:hAnsi="標楷體"/>
              </w:rPr>
            </w:pPr>
          </w:p>
        </w:tc>
        <w:tc>
          <w:tcPr>
            <w:tcW w:w="1404" w:type="dxa"/>
          </w:tcPr>
          <w:p w14:paraId="0B3CDBEA" w14:textId="77777777" w:rsidR="00D203BB" w:rsidRPr="00525E61" w:rsidRDefault="00D203BB" w:rsidP="00D203BB">
            <w:pPr>
              <w:rPr>
                <w:rFonts w:ascii="標楷體" w:eastAsia="標楷體" w:hAnsi="標楷體"/>
              </w:rPr>
            </w:pPr>
            <w:r w:rsidRPr="00525E61">
              <w:rPr>
                <w:rFonts w:ascii="標楷體" w:eastAsia="標楷體" w:hAnsi="標楷體" w:hint="eastAsia"/>
              </w:rPr>
              <w:t>暫收款</w:t>
            </w:r>
            <w:r w:rsidRPr="00525E61">
              <w:rPr>
                <w:rFonts w:ascii="標楷體" w:eastAsia="標楷體" w:hAnsi="標楷體" w:hint="eastAsia"/>
              </w:rPr>
              <w:lastRenderedPageBreak/>
              <w:t>登錄</w:t>
            </w:r>
          </w:p>
        </w:tc>
        <w:tc>
          <w:tcPr>
            <w:tcW w:w="1309" w:type="dxa"/>
          </w:tcPr>
          <w:p w14:paraId="38CD5DE6" w14:textId="77777777" w:rsidR="00D203BB" w:rsidRPr="00525E61" w:rsidRDefault="00D203BB" w:rsidP="00D203BB">
            <w:pPr>
              <w:rPr>
                <w:rFonts w:ascii="標楷體" w:eastAsia="標楷體" w:hAnsi="標楷體"/>
              </w:rPr>
            </w:pPr>
            <w:r w:rsidRPr="00525E61">
              <w:rPr>
                <w:rFonts w:ascii="標楷體" w:eastAsia="標楷體" w:hAnsi="標楷體" w:hint="eastAsia"/>
              </w:rPr>
              <w:lastRenderedPageBreak/>
              <w:t>按鈕</w:t>
            </w:r>
          </w:p>
        </w:tc>
        <w:tc>
          <w:tcPr>
            <w:tcW w:w="823" w:type="dxa"/>
          </w:tcPr>
          <w:p w14:paraId="39981BBE" w14:textId="77777777" w:rsidR="00D203BB" w:rsidRPr="00525E61" w:rsidRDefault="00D203BB" w:rsidP="00D203BB">
            <w:pPr>
              <w:rPr>
                <w:rFonts w:ascii="標楷體" w:eastAsia="標楷體" w:hAnsi="標楷體"/>
              </w:rPr>
            </w:pPr>
          </w:p>
        </w:tc>
        <w:tc>
          <w:tcPr>
            <w:tcW w:w="2427" w:type="dxa"/>
          </w:tcPr>
          <w:p w14:paraId="1B6D240A" w14:textId="77777777" w:rsidR="00D203BB" w:rsidRPr="00525E61" w:rsidRDefault="00D203BB" w:rsidP="00D203BB">
            <w:pPr>
              <w:rPr>
                <w:rFonts w:ascii="標楷體" w:eastAsia="標楷體" w:hAnsi="標楷體"/>
              </w:rPr>
            </w:pPr>
          </w:p>
        </w:tc>
        <w:tc>
          <w:tcPr>
            <w:tcW w:w="629" w:type="dxa"/>
          </w:tcPr>
          <w:p w14:paraId="450C4935" w14:textId="77777777" w:rsidR="00D203BB" w:rsidRPr="00525E61" w:rsidRDefault="00D203BB" w:rsidP="00D203BB">
            <w:pPr>
              <w:rPr>
                <w:rFonts w:ascii="標楷體" w:eastAsia="標楷體" w:hAnsi="標楷體"/>
              </w:rPr>
            </w:pPr>
          </w:p>
        </w:tc>
        <w:tc>
          <w:tcPr>
            <w:tcW w:w="668" w:type="dxa"/>
          </w:tcPr>
          <w:p w14:paraId="03614B3A" w14:textId="77777777" w:rsidR="00D203BB" w:rsidRPr="00525E61" w:rsidRDefault="00D203BB" w:rsidP="00D203BB">
            <w:pPr>
              <w:rPr>
                <w:rFonts w:ascii="標楷體" w:eastAsia="標楷體" w:hAnsi="標楷體"/>
              </w:rPr>
            </w:pPr>
          </w:p>
        </w:tc>
        <w:tc>
          <w:tcPr>
            <w:tcW w:w="3096" w:type="dxa"/>
          </w:tcPr>
          <w:p w14:paraId="468FA2CC" w14:textId="77777777" w:rsidR="00D203BB" w:rsidRPr="00525E61" w:rsidRDefault="00D203BB" w:rsidP="00D203BB">
            <w:pPr>
              <w:rPr>
                <w:rFonts w:ascii="標楷體" w:eastAsia="標楷體" w:hAnsi="標楷體"/>
              </w:rPr>
            </w:pPr>
            <w:r w:rsidRPr="00525E61">
              <w:rPr>
                <w:rFonts w:ascii="標楷體" w:eastAsia="標楷體" w:hAnsi="標楷體" w:hint="eastAsia"/>
              </w:rPr>
              <w:t>連結至【L3210暫收款登</w:t>
            </w:r>
            <w:r w:rsidRPr="00525E61">
              <w:rPr>
                <w:rFonts w:ascii="標楷體" w:eastAsia="標楷體" w:hAnsi="標楷體" w:hint="eastAsia"/>
              </w:rPr>
              <w:lastRenderedPageBreak/>
              <w:t>錄】，供該筆執行交易</w:t>
            </w:r>
          </w:p>
        </w:tc>
      </w:tr>
      <w:tr w:rsidR="00D203BB" w:rsidRPr="00525E61" w14:paraId="29769CFB" w14:textId="77777777" w:rsidTr="00177172">
        <w:trPr>
          <w:trHeight w:val="291"/>
          <w:jc w:val="center"/>
        </w:trPr>
        <w:tc>
          <w:tcPr>
            <w:tcW w:w="475" w:type="dxa"/>
          </w:tcPr>
          <w:p w14:paraId="3B0E2EE4" w14:textId="77777777" w:rsidR="00D203BB" w:rsidRPr="00525E61" w:rsidRDefault="00D203BB" w:rsidP="00D203BB">
            <w:pPr>
              <w:rPr>
                <w:rFonts w:ascii="標楷體" w:eastAsia="標楷體" w:hAnsi="標楷體"/>
              </w:rPr>
            </w:pPr>
          </w:p>
        </w:tc>
        <w:tc>
          <w:tcPr>
            <w:tcW w:w="1404" w:type="dxa"/>
          </w:tcPr>
          <w:p w14:paraId="2A29AB4F" w14:textId="77777777" w:rsidR="00D203BB" w:rsidRPr="00525E61" w:rsidRDefault="00D203BB" w:rsidP="00D203BB">
            <w:pPr>
              <w:rPr>
                <w:rFonts w:ascii="標楷體" w:eastAsia="標楷體" w:hAnsi="標楷體"/>
              </w:rPr>
            </w:pPr>
            <w:r w:rsidRPr="00525E61">
              <w:rPr>
                <w:rFonts w:ascii="標楷體" w:eastAsia="標楷體" w:hAnsi="標楷體" w:hint="eastAsia"/>
              </w:rPr>
              <w:t>結案試算</w:t>
            </w:r>
          </w:p>
        </w:tc>
        <w:tc>
          <w:tcPr>
            <w:tcW w:w="1309" w:type="dxa"/>
          </w:tcPr>
          <w:p w14:paraId="1B9DBE4F" w14:textId="77777777" w:rsidR="00D203BB" w:rsidRPr="00525E61" w:rsidRDefault="00D203BB" w:rsidP="00D203BB">
            <w:pPr>
              <w:rPr>
                <w:rFonts w:ascii="標楷體" w:eastAsia="標楷體" w:hAnsi="標楷體"/>
              </w:rPr>
            </w:pPr>
            <w:r w:rsidRPr="00525E61">
              <w:rPr>
                <w:rFonts w:ascii="標楷體" w:eastAsia="標楷體" w:hAnsi="標楷體" w:hint="eastAsia"/>
              </w:rPr>
              <w:t>按鈕</w:t>
            </w:r>
          </w:p>
        </w:tc>
        <w:tc>
          <w:tcPr>
            <w:tcW w:w="823" w:type="dxa"/>
          </w:tcPr>
          <w:p w14:paraId="0D9A908E" w14:textId="77777777" w:rsidR="00D203BB" w:rsidRPr="00525E61" w:rsidRDefault="00D203BB" w:rsidP="00D203BB">
            <w:pPr>
              <w:rPr>
                <w:rFonts w:ascii="標楷體" w:eastAsia="標楷體" w:hAnsi="標楷體"/>
              </w:rPr>
            </w:pPr>
          </w:p>
        </w:tc>
        <w:tc>
          <w:tcPr>
            <w:tcW w:w="2427" w:type="dxa"/>
          </w:tcPr>
          <w:p w14:paraId="7DA83F5F" w14:textId="77777777" w:rsidR="00D203BB" w:rsidRPr="00525E61" w:rsidRDefault="00D203BB" w:rsidP="00D203BB">
            <w:pPr>
              <w:rPr>
                <w:rFonts w:ascii="標楷體" w:eastAsia="標楷體" w:hAnsi="標楷體"/>
              </w:rPr>
            </w:pPr>
          </w:p>
        </w:tc>
        <w:tc>
          <w:tcPr>
            <w:tcW w:w="629" w:type="dxa"/>
          </w:tcPr>
          <w:p w14:paraId="3A940AA9" w14:textId="77777777" w:rsidR="00D203BB" w:rsidRPr="00525E61" w:rsidRDefault="00D203BB" w:rsidP="00D203BB">
            <w:pPr>
              <w:rPr>
                <w:rFonts w:ascii="標楷體" w:eastAsia="標楷體" w:hAnsi="標楷體"/>
              </w:rPr>
            </w:pPr>
          </w:p>
        </w:tc>
        <w:tc>
          <w:tcPr>
            <w:tcW w:w="668" w:type="dxa"/>
          </w:tcPr>
          <w:p w14:paraId="5C69C5A4" w14:textId="77777777" w:rsidR="00D203BB" w:rsidRPr="00525E61" w:rsidRDefault="00D203BB" w:rsidP="00D203BB">
            <w:pPr>
              <w:rPr>
                <w:rFonts w:ascii="標楷體" w:eastAsia="標楷體" w:hAnsi="標楷體"/>
              </w:rPr>
            </w:pPr>
          </w:p>
        </w:tc>
        <w:tc>
          <w:tcPr>
            <w:tcW w:w="3096" w:type="dxa"/>
          </w:tcPr>
          <w:p w14:paraId="60D01305" w14:textId="77777777" w:rsidR="00D203BB" w:rsidRPr="00525E61" w:rsidRDefault="00D203BB" w:rsidP="00D203BB">
            <w:pPr>
              <w:rPr>
                <w:rFonts w:ascii="標楷體" w:eastAsia="標楷體" w:hAnsi="標楷體"/>
              </w:rPr>
            </w:pPr>
            <w:r w:rsidRPr="00525E61">
              <w:rPr>
                <w:rFonts w:ascii="標楷體" w:eastAsia="標楷體" w:hAnsi="標楷體" w:hint="eastAsia"/>
              </w:rPr>
              <w:t>連結至【L3922結案試算】，供查詢該筆</w:t>
            </w:r>
          </w:p>
        </w:tc>
      </w:tr>
      <w:tr w:rsidR="00D203BB" w:rsidRPr="00525E61" w14:paraId="2E7386A0" w14:textId="77777777" w:rsidTr="00177172">
        <w:trPr>
          <w:trHeight w:val="291"/>
          <w:jc w:val="center"/>
        </w:trPr>
        <w:tc>
          <w:tcPr>
            <w:tcW w:w="475" w:type="dxa"/>
          </w:tcPr>
          <w:p w14:paraId="46710DD1" w14:textId="77777777" w:rsidR="00D203BB" w:rsidRPr="00525E61" w:rsidRDefault="00D203BB" w:rsidP="00D203BB">
            <w:pPr>
              <w:rPr>
                <w:rFonts w:ascii="標楷體" w:eastAsia="標楷體" w:hAnsi="標楷體"/>
              </w:rPr>
            </w:pPr>
          </w:p>
        </w:tc>
        <w:tc>
          <w:tcPr>
            <w:tcW w:w="1404" w:type="dxa"/>
          </w:tcPr>
          <w:p w14:paraId="7A2BF373" w14:textId="77777777" w:rsidR="00D203BB" w:rsidRPr="00525E61" w:rsidRDefault="00D25F8B" w:rsidP="00D203BB">
            <w:pPr>
              <w:rPr>
                <w:rFonts w:ascii="標楷體" w:eastAsia="標楷體" w:hAnsi="標楷體"/>
              </w:rPr>
            </w:pPr>
            <w:r>
              <w:rPr>
                <w:rFonts w:ascii="標楷體" w:eastAsia="標楷體" w:hAnsi="標楷體" w:hint="eastAsia"/>
              </w:rPr>
              <w:t>結案登錄</w:t>
            </w:r>
          </w:p>
        </w:tc>
        <w:tc>
          <w:tcPr>
            <w:tcW w:w="1309" w:type="dxa"/>
          </w:tcPr>
          <w:p w14:paraId="03276B88" w14:textId="77777777" w:rsidR="00D203BB" w:rsidRPr="00525E61" w:rsidRDefault="00D203BB" w:rsidP="00D203BB">
            <w:pPr>
              <w:rPr>
                <w:rFonts w:ascii="標楷體" w:eastAsia="標楷體" w:hAnsi="標楷體"/>
              </w:rPr>
            </w:pPr>
            <w:r w:rsidRPr="00525E61">
              <w:rPr>
                <w:rFonts w:ascii="標楷體" w:eastAsia="標楷體" w:hAnsi="標楷體" w:hint="eastAsia"/>
              </w:rPr>
              <w:t>按鈕</w:t>
            </w:r>
          </w:p>
        </w:tc>
        <w:tc>
          <w:tcPr>
            <w:tcW w:w="823" w:type="dxa"/>
          </w:tcPr>
          <w:p w14:paraId="1A54F17D" w14:textId="77777777" w:rsidR="00D203BB" w:rsidRPr="00525E61" w:rsidRDefault="00D203BB" w:rsidP="00D203BB">
            <w:pPr>
              <w:rPr>
                <w:rFonts w:ascii="標楷體" w:eastAsia="標楷體" w:hAnsi="標楷體"/>
              </w:rPr>
            </w:pPr>
          </w:p>
        </w:tc>
        <w:tc>
          <w:tcPr>
            <w:tcW w:w="2427" w:type="dxa"/>
          </w:tcPr>
          <w:p w14:paraId="47C0FAEA" w14:textId="77777777" w:rsidR="00D203BB" w:rsidRPr="00525E61" w:rsidRDefault="00D203BB" w:rsidP="00D203BB">
            <w:pPr>
              <w:rPr>
                <w:rFonts w:ascii="標楷體" w:eastAsia="標楷體" w:hAnsi="標楷體"/>
              </w:rPr>
            </w:pPr>
          </w:p>
        </w:tc>
        <w:tc>
          <w:tcPr>
            <w:tcW w:w="629" w:type="dxa"/>
          </w:tcPr>
          <w:p w14:paraId="5166BDD2" w14:textId="77777777" w:rsidR="00D203BB" w:rsidRPr="00525E61" w:rsidRDefault="00D203BB" w:rsidP="00D203BB">
            <w:pPr>
              <w:rPr>
                <w:rFonts w:ascii="標楷體" w:eastAsia="標楷體" w:hAnsi="標楷體"/>
              </w:rPr>
            </w:pPr>
          </w:p>
        </w:tc>
        <w:tc>
          <w:tcPr>
            <w:tcW w:w="668" w:type="dxa"/>
          </w:tcPr>
          <w:p w14:paraId="6D8D00D2" w14:textId="77777777" w:rsidR="00D203BB" w:rsidRPr="00525E61" w:rsidRDefault="00D203BB" w:rsidP="00D203BB">
            <w:pPr>
              <w:rPr>
                <w:rFonts w:ascii="標楷體" w:eastAsia="標楷體" w:hAnsi="標楷體"/>
              </w:rPr>
            </w:pPr>
          </w:p>
        </w:tc>
        <w:tc>
          <w:tcPr>
            <w:tcW w:w="3096" w:type="dxa"/>
          </w:tcPr>
          <w:p w14:paraId="556568D5" w14:textId="77777777" w:rsidR="00D203BB" w:rsidRPr="00525E61" w:rsidRDefault="00D203BB" w:rsidP="00D203BB">
            <w:pPr>
              <w:rPr>
                <w:rFonts w:ascii="標楷體" w:eastAsia="標楷體" w:hAnsi="標楷體"/>
              </w:rPr>
            </w:pPr>
            <w:r w:rsidRPr="00525E61">
              <w:rPr>
                <w:rFonts w:ascii="標楷體" w:eastAsia="標楷體" w:hAnsi="標楷體" w:hint="eastAsia"/>
              </w:rPr>
              <w:t>連結至【L3420結案登錄-不可欠繳】，供該筆執行交易</w:t>
            </w:r>
          </w:p>
        </w:tc>
      </w:tr>
      <w:tr w:rsidR="00D203BB" w:rsidRPr="00525E61" w14:paraId="00ADC645" w14:textId="77777777" w:rsidTr="00177172">
        <w:trPr>
          <w:trHeight w:val="291"/>
          <w:jc w:val="center"/>
        </w:trPr>
        <w:tc>
          <w:tcPr>
            <w:tcW w:w="475" w:type="dxa"/>
          </w:tcPr>
          <w:p w14:paraId="21007A66" w14:textId="77777777" w:rsidR="00D203BB" w:rsidRPr="00525E61" w:rsidRDefault="00D203BB" w:rsidP="00D203BB">
            <w:pPr>
              <w:rPr>
                <w:rFonts w:ascii="標楷體" w:eastAsia="標楷體" w:hAnsi="標楷體"/>
              </w:rPr>
            </w:pPr>
            <w:r w:rsidRPr="00525E61">
              <w:rPr>
                <w:rFonts w:ascii="標楷體" w:eastAsia="標楷體" w:hAnsi="標楷體" w:hint="eastAsia"/>
              </w:rPr>
              <w:t>13</w:t>
            </w:r>
          </w:p>
        </w:tc>
        <w:tc>
          <w:tcPr>
            <w:tcW w:w="1404" w:type="dxa"/>
          </w:tcPr>
          <w:p w14:paraId="2A645F77" w14:textId="77777777" w:rsidR="00D203BB" w:rsidRPr="00525E61" w:rsidRDefault="00D203BB" w:rsidP="00D203BB">
            <w:pPr>
              <w:rPr>
                <w:rFonts w:ascii="標楷體" w:eastAsia="標楷體" w:hAnsi="標楷體"/>
              </w:rPr>
            </w:pPr>
            <w:r w:rsidRPr="00525E61">
              <w:rPr>
                <w:rFonts w:ascii="標楷體" w:eastAsia="標楷體" w:hAnsi="標楷體" w:hint="eastAsia"/>
              </w:rPr>
              <w:t>到期日</w:t>
            </w:r>
          </w:p>
        </w:tc>
        <w:tc>
          <w:tcPr>
            <w:tcW w:w="1309" w:type="dxa"/>
          </w:tcPr>
          <w:p w14:paraId="67AF2BD9" w14:textId="77777777" w:rsidR="00D203BB" w:rsidRPr="00525E61" w:rsidRDefault="00D203BB" w:rsidP="00D203BB">
            <w:pPr>
              <w:rPr>
                <w:rFonts w:ascii="標楷體" w:eastAsia="標楷體" w:hAnsi="標楷體"/>
              </w:rPr>
            </w:pPr>
          </w:p>
        </w:tc>
        <w:tc>
          <w:tcPr>
            <w:tcW w:w="823" w:type="dxa"/>
          </w:tcPr>
          <w:p w14:paraId="463218F2" w14:textId="77777777" w:rsidR="00D203BB" w:rsidRPr="00525E61" w:rsidRDefault="00D203BB" w:rsidP="00D203BB">
            <w:pPr>
              <w:rPr>
                <w:rFonts w:ascii="標楷體" w:eastAsia="標楷體" w:hAnsi="標楷體"/>
              </w:rPr>
            </w:pPr>
          </w:p>
        </w:tc>
        <w:tc>
          <w:tcPr>
            <w:tcW w:w="2427" w:type="dxa"/>
          </w:tcPr>
          <w:p w14:paraId="0AF3D216" w14:textId="77777777" w:rsidR="00D203BB" w:rsidRPr="00525E61" w:rsidRDefault="00D203BB" w:rsidP="00D203BB">
            <w:pPr>
              <w:rPr>
                <w:rFonts w:ascii="標楷體" w:eastAsia="標楷體" w:hAnsi="標楷體"/>
              </w:rPr>
            </w:pPr>
          </w:p>
        </w:tc>
        <w:tc>
          <w:tcPr>
            <w:tcW w:w="629" w:type="dxa"/>
          </w:tcPr>
          <w:p w14:paraId="46CF451F" w14:textId="77777777" w:rsidR="00D203BB" w:rsidRPr="00525E61" w:rsidRDefault="00D203BB" w:rsidP="00D203BB">
            <w:pPr>
              <w:rPr>
                <w:rFonts w:ascii="標楷體" w:eastAsia="標楷體" w:hAnsi="標楷體"/>
              </w:rPr>
            </w:pPr>
          </w:p>
        </w:tc>
        <w:tc>
          <w:tcPr>
            <w:tcW w:w="668" w:type="dxa"/>
          </w:tcPr>
          <w:p w14:paraId="189B99C5" w14:textId="77777777" w:rsidR="00D203BB" w:rsidRPr="00525E61" w:rsidRDefault="00D203BB" w:rsidP="00D203BB">
            <w:pPr>
              <w:rPr>
                <w:rFonts w:ascii="標楷體" w:eastAsia="標楷體" w:hAnsi="標楷體"/>
              </w:rPr>
            </w:pPr>
            <w:r w:rsidRPr="00525E61">
              <w:rPr>
                <w:rFonts w:ascii="標楷體" w:eastAsia="標楷體" w:hAnsi="標楷體" w:hint="eastAsia"/>
              </w:rPr>
              <w:t>R</w:t>
            </w:r>
          </w:p>
        </w:tc>
        <w:tc>
          <w:tcPr>
            <w:tcW w:w="3096" w:type="dxa"/>
          </w:tcPr>
          <w:p w14:paraId="2466D670" w14:textId="77777777" w:rsidR="00D203BB" w:rsidRPr="00525E61" w:rsidRDefault="00D203BB" w:rsidP="00D203BB">
            <w:pPr>
              <w:rPr>
                <w:rFonts w:ascii="標楷體" w:eastAsia="標楷體" w:hAnsi="標楷體"/>
              </w:rPr>
            </w:pPr>
            <w:r w:rsidRPr="00525E61">
              <w:rPr>
                <w:rFonts w:ascii="標楷體" w:eastAsia="標楷體" w:hAnsi="標楷體" w:hint="eastAsia"/>
              </w:rPr>
              <w:t>1.輸入明細序號後自動帶入</w:t>
            </w:r>
          </w:p>
          <w:p w14:paraId="183D3F30" w14:textId="77777777" w:rsidR="00D203BB" w:rsidRPr="00525E61" w:rsidRDefault="00D203BB" w:rsidP="00D203BB">
            <w:pPr>
              <w:rPr>
                <w:rFonts w:ascii="標楷體" w:eastAsia="標楷體" w:hAnsi="標楷體"/>
              </w:rPr>
            </w:pPr>
            <w:r w:rsidRPr="00525E61">
              <w:rPr>
                <w:rFonts w:ascii="標楷體" w:eastAsia="標楷體" w:hAnsi="標楷體" w:hint="eastAsia"/>
              </w:rPr>
              <w:t>2.</w:t>
            </w:r>
            <w:r w:rsidRPr="00525E61">
              <w:rPr>
                <w:rFonts w:ascii="標楷體" w:eastAsia="標楷體" w:hAnsi="標楷體" w:hint="eastAsia"/>
                <w:color w:val="000000"/>
              </w:rPr>
              <w:t>BatxCheque.</w:t>
            </w:r>
            <w:r w:rsidRPr="00525E61">
              <w:rPr>
                <w:rFonts w:ascii="標楷體" w:eastAsia="標楷體" w:hAnsi="標楷體"/>
                <w:color w:val="000000"/>
              </w:rPr>
              <w:t>ChequeDate</w:t>
            </w:r>
          </w:p>
        </w:tc>
      </w:tr>
      <w:tr w:rsidR="00D203BB" w:rsidRPr="00525E61" w14:paraId="3E3068AB" w14:textId="77777777" w:rsidTr="00177172">
        <w:trPr>
          <w:trHeight w:val="291"/>
          <w:jc w:val="center"/>
        </w:trPr>
        <w:tc>
          <w:tcPr>
            <w:tcW w:w="475" w:type="dxa"/>
          </w:tcPr>
          <w:p w14:paraId="259BF087" w14:textId="77777777" w:rsidR="00D203BB" w:rsidRPr="00525E61" w:rsidRDefault="00D203BB" w:rsidP="00D203BB">
            <w:pPr>
              <w:rPr>
                <w:rFonts w:ascii="標楷體" w:eastAsia="標楷體" w:hAnsi="標楷體"/>
              </w:rPr>
            </w:pPr>
            <w:r w:rsidRPr="00525E61">
              <w:rPr>
                <w:rFonts w:ascii="標楷體" w:eastAsia="標楷體" w:hAnsi="標楷體" w:hint="eastAsia"/>
              </w:rPr>
              <w:t>14</w:t>
            </w:r>
          </w:p>
        </w:tc>
        <w:tc>
          <w:tcPr>
            <w:tcW w:w="1404" w:type="dxa"/>
          </w:tcPr>
          <w:p w14:paraId="6A672C01" w14:textId="77777777" w:rsidR="00D203BB" w:rsidRPr="00525E61" w:rsidRDefault="00D203BB" w:rsidP="00D203BB">
            <w:pPr>
              <w:rPr>
                <w:rFonts w:ascii="標楷體" w:eastAsia="標楷體" w:hAnsi="標楷體"/>
              </w:rPr>
            </w:pPr>
            <w:r w:rsidRPr="00525E61">
              <w:rPr>
                <w:rFonts w:ascii="標楷體" w:eastAsia="標楷體" w:hAnsi="標楷體" w:hint="eastAsia"/>
              </w:rPr>
              <w:t>支票帳號</w:t>
            </w:r>
          </w:p>
        </w:tc>
        <w:tc>
          <w:tcPr>
            <w:tcW w:w="1309" w:type="dxa"/>
          </w:tcPr>
          <w:p w14:paraId="13101A37" w14:textId="77777777" w:rsidR="00D203BB" w:rsidRPr="00525E61" w:rsidRDefault="00D203BB" w:rsidP="00D203BB">
            <w:pPr>
              <w:rPr>
                <w:rFonts w:ascii="標楷體" w:eastAsia="標楷體" w:hAnsi="標楷體"/>
              </w:rPr>
            </w:pPr>
          </w:p>
        </w:tc>
        <w:tc>
          <w:tcPr>
            <w:tcW w:w="823" w:type="dxa"/>
          </w:tcPr>
          <w:p w14:paraId="6BCA64BA" w14:textId="77777777" w:rsidR="00D203BB" w:rsidRPr="00525E61" w:rsidRDefault="00D203BB" w:rsidP="00D203BB">
            <w:pPr>
              <w:rPr>
                <w:rFonts w:ascii="標楷體" w:eastAsia="標楷體" w:hAnsi="標楷體"/>
              </w:rPr>
            </w:pPr>
          </w:p>
        </w:tc>
        <w:tc>
          <w:tcPr>
            <w:tcW w:w="2427" w:type="dxa"/>
          </w:tcPr>
          <w:p w14:paraId="4E872EFA" w14:textId="77777777" w:rsidR="00D203BB" w:rsidRPr="00525E61" w:rsidRDefault="00D203BB" w:rsidP="00D203BB">
            <w:pPr>
              <w:rPr>
                <w:rFonts w:ascii="標楷體" w:eastAsia="標楷體" w:hAnsi="標楷體"/>
              </w:rPr>
            </w:pPr>
          </w:p>
        </w:tc>
        <w:tc>
          <w:tcPr>
            <w:tcW w:w="629" w:type="dxa"/>
          </w:tcPr>
          <w:p w14:paraId="33220CF4" w14:textId="77777777" w:rsidR="00D203BB" w:rsidRPr="00525E61" w:rsidRDefault="00D203BB" w:rsidP="00D203BB">
            <w:pPr>
              <w:rPr>
                <w:rFonts w:ascii="標楷體" w:eastAsia="標楷體" w:hAnsi="標楷體"/>
              </w:rPr>
            </w:pPr>
          </w:p>
        </w:tc>
        <w:tc>
          <w:tcPr>
            <w:tcW w:w="668" w:type="dxa"/>
          </w:tcPr>
          <w:p w14:paraId="3C57C834" w14:textId="77777777" w:rsidR="00D203BB" w:rsidRPr="00525E61" w:rsidRDefault="00D203BB" w:rsidP="00D203BB">
            <w:pPr>
              <w:rPr>
                <w:rFonts w:ascii="標楷體" w:eastAsia="標楷體" w:hAnsi="標楷體"/>
              </w:rPr>
            </w:pPr>
            <w:r w:rsidRPr="00525E61">
              <w:rPr>
                <w:rFonts w:ascii="標楷體" w:eastAsia="標楷體" w:hAnsi="標楷體" w:hint="eastAsia"/>
              </w:rPr>
              <w:t>R</w:t>
            </w:r>
          </w:p>
        </w:tc>
        <w:tc>
          <w:tcPr>
            <w:tcW w:w="3096" w:type="dxa"/>
          </w:tcPr>
          <w:p w14:paraId="0EA84B62" w14:textId="77777777" w:rsidR="00D203BB" w:rsidRPr="00525E61" w:rsidRDefault="00D203BB" w:rsidP="00D203BB">
            <w:pPr>
              <w:rPr>
                <w:rFonts w:ascii="標楷體" w:eastAsia="標楷體" w:hAnsi="標楷體"/>
              </w:rPr>
            </w:pPr>
            <w:r w:rsidRPr="00525E61">
              <w:rPr>
                <w:rFonts w:ascii="標楷體" w:eastAsia="標楷體" w:hAnsi="標楷體" w:hint="eastAsia"/>
              </w:rPr>
              <w:t>1.輸入明細序號後自動帶入</w:t>
            </w:r>
          </w:p>
          <w:p w14:paraId="6960B5EE" w14:textId="77777777" w:rsidR="00D203BB" w:rsidRPr="00525E61" w:rsidRDefault="00D203BB" w:rsidP="00D203BB">
            <w:pPr>
              <w:rPr>
                <w:rFonts w:ascii="標楷體" w:eastAsia="標楷體" w:hAnsi="標楷體"/>
              </w:rPr>
            </w:pPr>
            <w:r w:rsidRPr="00525E61">
              <w:rPr>
                <w:rFonts w:ascii="標楷體" w:eastAsia="標楷體" w:hAnsi="標楷體" w:hint="eastAsia"/>
              </w:rPr>
              <w:t>2.</w:t>
            </w:r>
            <w:r w:rsidRPr="00525E61">
              <w:rPr>
                <w:rFonts w:ascii="標楷體" w:eastAsia="標楷體" w:hAnsi="標楷體" w:hint="eastAsia"/>
                <w:color w:val="000000"/>
              </w:rPr>
              <w:t>BatxCheque.</w:t>
            </w:r>
            <w:r w:rsidRPr="00525E61">
              <w:rPr>
                <w:rFonts w:ascii="標楷體" w:eastAsia="標楷體" w:hAnsi="標楷體"/>
                <w:color w:val="000000"/>
              </w:rPr>
              <w:t>ChequeAcct</w:t>
            </w:r>
          </w:p>
        </w:tc>
      </w:tr>
      <w:tr w:rsidR="00D203BB" w:rsidRPr="00525E61" w14:paraId="279BE952" w14:textId="77777777" w:rsidTr="00177172">
        <w:trPr>
          <w:trHeight w:val="291"/>
          <w:jc w:val="center"/>
        </w:trPr>
        <w:tc>
          <w:tcPr>
            <w:tcW w:w="475" w:type="dxa"/>
          </w:tcPr>
          <w:p w14:paraId="622C2F9A" w14:textId="77777777" w:rsidR="00D203BB" w:rsidRPr="00525E61" w:rsidRDefault="00D203BB" w:rsidP="00D203BB">
            <w:pPr>
              <w:rPr>
                <w:rFonts w:ascii="標楷體" w:eastAsia="標楷體" w:hAnsi="標楷體"/>
              </w:rPr>
            </w:pPr>
            <w:r w:rsidRPr="00525E61">
              <w:rPr>
                <w:rFonts w:ascii="標楷體" w:eastAsia="標楷體" w:hAnsi="標楷體" w:hint="eastAsia"/>
              </w:rPr>
              <w:t>15</w:t>
            </w:r>
          </w:p>
        </w:tc>
        <w:tc>
          <w:tcPr>
            <w:tcW w:w="1404" w:type="dxa"/>
          </w:tcPr>
          <w:p w14:paraId="542B0BB9" w14:textId="77777777" w:rsidR="00D203BB" w:rsidRPr="00525E61" w:rsidRDefault="00D203BB" w:rsidP="00D203BB">
            <w:pPr>
              <w:rPr>
                <w:rFonts w:ascii="標楷體" w:eastAsia="標楷體" w:hAnsi="標楷體"/>
              </w:rPr>
            </w:pPr>
            <w:r w:rsidRPr="00525E61">
              <w:rPr>
                <w:rFonts w:ascii="標楷體" w:eastAsia="標楷體" w:hAnsi="標楷體" w:hint="eastAsia"/>
              </w:rPr>
              <w:t>支票號碼</w:t>
            </w:r>
          </w:p>
        </w:tc>
        <w:tc>
          <w:tcPr>
            <w:tcW w:w="1309" w:type="dxa"/>
          </w:tcPr>
          <w:p w14:paraId="126D9DD0" w14:textId="77777777" w:rsidR="00D203BB" w:rsidRPr="00525E61" w:rsidRDefault="00D203BB" w:rsidP="00D203BB">
            <w:pPr>
              <w:rPr>
                <w:rFonts w:ascii="標楷體" w:eastAsia="標楷體" w:hAnsi="標楷體"/>
              </w:rPr>
            </w:pPr>
          </w:p>
        </w:tc>
        <w:tc>
          <w:tcPr>
            <w:tcW w:w="823" w:type="dxa"/>
          </w:tcPr>
          <w:p w14:paraId="124BF3BB" w14:textId="77777777" w:rsidR="00D203BB" w:rsidRPr="00525E61" w:rsidRDefault="00D203BB" w:rsidP="00D203BB">
            <w:pPr>
              <w:rPr>
                <w:rFonts w:ascii="標楷體" w:eastAsia="標楷體" w:hAnsi="標楷體"/>
              </w:rPr>
            </w:pPr>
          </w:p>
        </w:tc>
        <w:tc>
          <w:tcPr>
            <w:tcW w:w="2427" w:type="dxa"/>
          </w:tcPr>
          <w:p w14:paraId="06D20522" w14:textId="77777777" w:rsidR="00D203BB" w:rsidRPr="00525E61" w:rsidRDefault="00D203BB" w:rsidP="00D203BB">
            <w:pPr>
              <w:rPr>
                <w:rFonts w:ascii="標楷體" w:eastAsia="標楷體" w:hAnsi="標楷體"/>
              </w:rPr>
            </w:pPr>
          </w:p>
        </w:tc>
        <w:tc>
          <w:tcPr>
            <w:tcW w:w="629" w:type="dxa"/>
          </w:tcPr>
          <w:p w14:paraId="421BA5AB" w14:textId="77777777" w:rsidR="00D203BB" w:rsidRPr="00525E61" w:rsidRDefault="00D203BB" w:rsidP="00D203BB">
            <w:pPr>
              <w:rPr>
                <w:rFonts w:ascii="標楷體" w:eastAsia="標楷體" w:hAnsi="標楷體"/>
              </w:rPr>
            </w:pPr>
          </w:p>
        </w:tc>
        <w:tc>
          <w:tcPr>
            <w:tcW w:w="668" w:type="dxa"/>
          </w:tcPr>
          <w:p w14:paraId="39AF736D" w14:textId="77777777" w:rsidR="00D203BB" w:rsidRPr="00525E61" w:rsidRDefault="00D203BB" w:rsidP="00D203BB">
            <w:pPr>
              <w:rPr>
                <w:rFonts w:ascii="標楷體" w:eastAsia="標楷體" w:hAnsi="標楷體"/>
              </w:rPr>
            </w:pPr>
            <w:r w:rsidRPr="00525E61">
              <w:rPr>
                <w:rFonts w:ascii="標楷體" w:eastAsia="標楷體" w:hAnsi="標楷體" w:hint="eastAsia"/>
              </w:rPr>
              <w:t>R</w:t>
            </w:r>
          </w:p>
        </w:tc>
        <w:tc>
          <w:tcPr>
            <w:tcW w:w="3096" w:type="dxa"/>
          </w:tcPr>
          <w:p w14:paraId="1AEC026E" w14:textId="77777777" w:rsidR="00D203BB" w:rsidRPr="00525E61" w:rsidRDefault="00D203BB" w:rsidP="00D203BB">
            <w:pPr>
              <w:rPr>
                <w:rFonts w:ascii="標楷體" w:eastAsia="標楷體" w:hAnsi="標楷體"/>
              </w:rPr>
            </w:pPr>
            <w:r w:rsidRPr="00525E61">
              <w:rPr>
                <w:rFonts w:ascii="標楷體" w:eastAsia="標楷體" w:hAnsi="標楷體" w:hint="eastAsia"/>
              </w:rPr>
              <w:t>1.輸入明細序號後自動帶入</w:t>
            </w:r>
          </w:p>
          <w:p w14:paraId="6B25E3AA" w14:textId="77777777" w:rsidR="00D203BB" w:rsidRPr="00525E61" w:rsidRDefault="00D203BB" w:rsidP="00D203BB">
            <w:pPr>
              <w:tabs>
                <w:tab w:val="left" w:pos="2040"/>
              </w:tabs>
              <w:rPr>
                <w:rFonts w:ascii="標楷體" w:eastAsia="標楷體" w:hAnsi="標楷體"/>
              </w:rPr>
            </w:pPr>
            <w:r w:rsidRPr="00525E61">
              <w:rPr>
                <w:rFonts w:ascii="標楷體" w:eastAsia="標楷體" w:hAnsi="標楷體" w:hint="eastAsia"/>
              </w:rPr>
              <w:t>2.</w:t>
            </w:r>
            <w:r w:rsidRPr="00525E61">
              <w:rPr>
                <w:rFonts w:ascii="標楷體" w:eastAsia="標楷體" w:hAnsi="標楷體" w:hint="eastAsia"/>
                <w:color w:val="000000"/>
              </w:rPr>
              <w:t>BatxCheque.</w:t>
            </w:r>
            <w:r w:rsidRPr="00525E61">
              <w:rPr>
                <w:rFonts w:ascii="標楷體" w:eastAsia="標楷體" w:hAnsi="標楷體"/>
                <w:color w:val="000000"/>
              </w:rPr>
              <w:t>ChequeNo</w:t>
            </w:r>
          </w:p>
        </w:tc>
      </w:tr>
      <w:tr w:rsidR="00D203BB" w:rsidRPr="00525E61" w14:paraId="44307A19" w14:textId="77777777" w:rsidTr="00177172">
        <w:trPr>
          <w:trHeight w:val="291"/>
          <w:jc w:val="center"/>
        </w:trPr>
        <w:tc>
          <w:tcPr>
            <w:tcW w:w="475" w:type="dxa"/>
          </w:tcPr>
          <w:p w14:paraId="2352AC4F" w14:textId="77777777" w:rsidR="00D203BB" w:rsidRPr="00525E61" w:rsidRDefault="00D203BB" w:rsidP="00D203BB">
            <w:pPr>
              <w:rPr>
                <w:rFonts w:ascii="標楷體" w:eastAsia="標楷體" w:hAnsi="標楷體"/>
              </w:rPr>
            </w:pPr>
            <w:r w:rsidRPr="00525E61">
              <w:rPr>
                <w:rFonts w:ascii="標楷體" w:eastAsia="標楷體" w:hAnsi="標楷體" w:hint="eastAsia"/>
              </w:rPr>
              <w:t>1</w:t>
            </w:r>
            <w:r w:rsidRPr="00525E61">
              <w:rPr>
                <w:rFonts w:ascii="標楷體" w:eastAsia="標楷體" w:hAnsi="標楷體"/>
              </w:rPr>
              <w:t>6</w:t>
            </w:r>
          </w:p>
        </w:tc>
        <w:tc>
          <w:tcPr>
            <w:tcW w:w="1404" w:type="dxa"/>
          </w:tcPr>
          <w:p w14:paraId="35A90B0C" w14:textId="77777777" w:rsidR="00D203BB" w:rsidRPr="00525E61" w:rsidRDefault="00D203BB" w:rsidP="00D203BB">
            <w:pPr>
              <w:rPr>
                <w:rFonts w:ascii="標楷體" w:eastAsia="標楷體" w:hAnsi="標楷體"/>
              </w:rPr>
            </w:pPr>
            <w:r w:rsidRPr="00525E61">
              <w:rPr>
                <w:rFonts w:ascii="標楷體" w:eastAsia="標楷體" w:hAnsi="標楷體" w:hint="eastAsia"/>
              </w:rPr>
              <w:t>幣別</w:t>
            </w:r>
          </w:p>
        </w:tc>
        <w:tc>
          <w:tcPr>
            <w:tcW w:w="1309" w:type="dxa"/>
          </w:tcPr>
          <w:p w14:paraId="3119959D" w14:textId="77777777" w:rsidR="00D203BB" w:rsidRPr="00525E61" w:rsidRDefault="00D203BB" w:rsidP="00D203BB">
            <w:pPr>
              <w:rPr>
                <w:rFonts w:ascii="標楷體" w:eastAsia="標楷體" w:hAnsi="標楷體"/>
              </w:rPr>
            </w:pPr>
          </w:p>
        </w:tc>
        <w:tc>
          <w:tcPr>
            <w:tcW w:w="823" w:type="dxa"/>
          </w:tcPr>
          <w:p w14:paraId="3D8D8219" w14:textId="77777777" w:rsidR="00D203BB" w:rsidRPr="00525E61" w:rsidRDefault="00D203BB" w:rsidP="00D203BB">
            <w:pPr>
              <w:rPr>
                <w:rFonts w:ascii="標楷體" w:eastAsia="標楷體" w:hAnsi="標楷體"/>
              </w:rPr>
            </w:pPr>
          </w:p>
        </w:tc>
        <w:tc>
          <w:tcPr>
            <w:tcW w:w="2427" w:type="dxa"/>
          </w:tcPr>
          <w:p w14:paraId="78C4DFA8" w14:textId="77777777" w:rsidR="00D203BB" w:rsidRPr="00525E61" w:rsidRDefault="00D203BB" w:rsidP="00D203BB">
            <w:pPr>
              <w:rPr>
                <w:rFonts w:ascii="標楷體" w:eastAsia="標楷體" w:hAnsi="標楷體"/>
              </w:rPr>
            </w:pPr>
          </w:p>
        </w:tc>
        <w:tc>
          <w:tcPr>
            <w:tcW w:w="629" w:type="dxa"/>
          </w:tcPr>
          <w:p w14:paraId="33C5236C" w14:textId="77777777" w:rsidR="00D203BB" w:rsidRPr="00525E61" w:rsidRDefault="00D203BB" w:rsidP="00D203BB">
            <w:pPr>
              <w:rPr>
                <w:rFonts w:ascii="標楷體" w:eastAsia="標楷體" w:hAnsi="標楷體"/>
              </w:rPr>
            </w:pPr>
          </w:p>
        </w:tc>
        <w:tc>
          <w:tcPr>
            <w:tcW w:w="668" w:type="dxa"/>
          </w:tcPr>
          <w:p w14:paraId="2CECB596" w14:textId="77777777" w:rsidR="00D203BB" w:rsidRPr="00525E61" w:rsidRDefault="00D203BB" w:rsidP="00D203BB">
            <w:pPr>
              <w:rPr>
                <w:rFonts w:ascii="標楷體" w:eastAsia="標楷體" w:hAnsi="標楷體"/>
              </w:rPr>
            </w:pPr>
            <w:r w:rsidRPr="00525E61">
              <w:rPr>
                <w:rFonts w:ascii="標楷體" w:eastAsia="標楷體" w:hAnsi="標楷體" w:hint="eastAsia"/>
              </w:rPr>
              <w:t>R</w:t>
            </w:r>
          </w:p>
        </w:tc>
        <w:tc>
          <w:tcPr>
            <w:tcW w:w="3096" w:type="dxa"/>
          </w:tcPr>
          <w:p w14:paraId="0FFEFCAF" w14:textId="77777777" w:rsidR="00D203BB" w:rsidRPr="00525E61" w:rsidRDefault="00D203BB" w:rsidP="00D203BB">
            <w:pPr>
              <w:rPr>
                <w:rFonts w:ascii="標楷體" w:eastAsia="標楷體" w:hAnsi="標楷體"/>
              </w:rPr>
            </w:pPr>
            <w:r w:rsidRPr="00525E61">
              <w:rPr>
                <w:rFonts w:ascii="標楷體" w:eastAsia="標楷體" w:hAnsi="標楷體" w:hint="eastAsia"/>
              </w:rPr>
              <w:t>輸入明細序號後自動帶入</w:t>
            </w:r>
          </w:p>
        </w:tc>
      </w:tr>
      <w:tr w:rsidR="00D203BB" w:rsidRPr="00525E61" w14:paraId="26F32642" w14:textId="77777777" w:rsidTr="00177172">
        <w:trPr>
          <w:trHeight w:val="291"/>
          <w:jc w:val="center"/>
        </w:trPr>
        <w:tc>
          <w:tcPr>
            <w:tcW w:w="475" w:type="dxa"/>
          </w:tcPr>
          <w:p w14:paraId="12C8F796" w14:textId="77777777" w:rsidR="00D203BB" w:rsidRPr="00525E61" w:rsidRDefault="00D203BB" w:rsidP="00D203BB">
            <w:pPr>
              <w:rPr>
                <w:rFonts w:ascii="標楷體" w:eastAsia="標楷體" w:hAnsi="標楷體"/>
              </w:rPr>
            </w:pPr>
            <w:r w:rsidRPr="00525E61">
              <w:rPr>
                <w:rFonts w:ascii="標楷體" w:eastAsia="標楷體" w:hAnsi="標楷體" w:hint="eastAsia"/>
              </w:rPr>
              <w:t>17</w:t>
            </w:r>
          </w:p>
        </w:tc>
        <w:tc>
          <w:tcPr>
            <w:tcW w:w="1404" w:type="dxa"/>
          </w:tcPr>
          <w:p w14:paraId="42CEFB8D" w14:textId="77777777" w:rsidR="00D203BB" w:rsidRPr="00525E61" w:rsidRDefault="00D203BB" w:rsidP="00D203BB">
            <w:pPr>
              <w:rPr>
                <w:rFonts w:ascii="標楷體" w:eastAsia="標楷體" w:hAnsi="標楷體"/>
              </w:rPr>
            </w:pPr>
            <w:r w:rsidRPr="00525E61">
              <w:rPr>
                <w:rFonts w:ascii="標楷體" w:eastAsia="標楷體" w:hAnsi="標楷體" w:hint="eastAsia"/>
              </w:rPr>
              <w:t>支票金額</w:t>
            </w:r>
          </w:p>
        </w:tc>
        <w:tc>
          <w:tcPr>
            <w:tcW w:w="1309" w:type="dxa"/>
          </w:tcPr>
          <w:p w14:paraId="199523B2" w14:textId="77777777" w:rsidR="00D203BB" w:rsidRPr="00525E61" w:rsidRDefault="00D203BB" w:rsidP="00D203BB">
            <w:pPr>
              <w:rPr>
                <w:rFonts w:ascii="標楷體" w:eastAsia="標楷體" w:hAnsi="標楷體"/>
              </w:rPr>
            </w:pPr>
          </w:p>
        </w:tc>
        <w:tc>
          <w:tcPr>
            <w:tcW w:w="823" w:type="dxa"/>
          </w:tcPr>
          <w:p w14:paraId="0987247B" w14:textId="77777777" w:rsidR="00D203BB" w:rsidRPr="00525E61" w:rsidRDefault="00D203BB" w:rsidP="00D203BB">
            <w:pPr>
              <w:rPr>
                <w:rFonts w:ascii="標楷體" w:eastAsia="標楷體" w:hAnsi="標楷體"/>
              </w:rPr>
            </w:pPr>
          </w:p>
        </w:tc>
        <w:tc>
          <w:tcPr>
            <w:tcW w:w="2427" w:type="dxa"/>
          </w:tcPr>
          <w:p w14:paraId="208F3ABB" w14:textId="77777777" w:rsidR="00D203BB" w:rsidRPr="00525E61" w:rsidRDefault="00D203BB" w:rsidP="00D203BB">
            <w:pPr>
              <w:rPr>
                <w:rFonts w:ascii="標楷體" w:eastAsia="標楷體" w:hAnsi="標楷體"/>
              </w:rPr>
            </w:pPr>
          </w:p>
        </w:tc>
        <w:tc>
          <w:tcPr>
            <w:tcW w:w="629" w:type="dxa"/>
          </w:tcPr>
          <w:p w14:paraId="31CCECAE" w14:textId="77777777" w:rsidR="00D203BB" w:rsidRPr="00525E61" w:rsidRDefault="00D203BB" w:rsidP="00D203BB">
            <w:pPr>
              <w:rPr>
                <w:rFonts w:ascii="標楷體" w:eastAsia="標楷體" w:hAnsi="標楷體"/>
              </w:rPr>
            </w:pPr>
          </w:p>
        </w:tc>
        <w:tc>
          <w:tcPr>
            <w:tcW w:w="668" w:type="dxa"/>
          </w:tcPr>
          <w:p w14:paraId="1DA09366" w14:textId="77777777" w:rsidR="00D203BB" w:rsidRPr="00525E61" w:rsidRDefault="00D203BB" w:rsidP="00D203BB">
            <w:pPr>
              <w:rPr>
                <w:rFonts w:ascii="標楷體" w:eastAsia="標楷體" w:hAnsi="標楷體"/>
              </w:rPr>
            </w:pPr>
            <w:r w:rsidRPr="00525E61">
              <w:rPr>
                <w:rFonts w:ascii="標楷體" w:eastAsia="標楷體" w:hAnsi="標楷體" w:hint="eastAsia"/>
              </w:rPr>
              <w:t>R</w:t>
            </w:r>
          </w:p>
        </w:tc>
        <w:tc>
          <w:tcPr>
            <w:tcW w:w="3096" w:type="dxa"/>
          </w:tcPr>
          <w:p w14:paraId="34436EC5" w14:textId="77777777" w:rsidR="00D203BB" w:rsidRPr="00525E61" w:rsidRDefault="00D203BB" w:rsidP="00D203BB">
            <w:pPr>
              <w:rPr>
                <w:rFonts w:ascii="標楷體" w:eastAsia="標楷體" w:hAnsi="標楷體"/>
              </w:rPr>
            </w:pPr>
            <w:r w:rsidRPr="00525E61">
              <w:rPr>
                <w:rFonts w:ascii="標楷體" w:eastAsia="標楷體" w:hAnsi="標楷體" w:hint="eastAsia"/>
              </w:rPr>
              <w:t>1.輸入明細序號後自動帶入</w:t>
            </w:r>
          </w:p>
          <w:p w14:paraId="19FD56AF" w14:textId="77777777" w:rsidR="00D203BB" w:rsidRPr="00525E61" w:rsidRDefault="00D203BB" w:rsidP="00D203BB">
            <w:pPr>
              <w:rPr>
                <w:rFonts w:ascii="標楷體" w:eastAsia="標楷體" w:hAnsi="標楷體"/>
              </w:rPr>
            </w:pPr>
            <w:r w:rsidRPr="00525E61">
              <w:rPr>
                <w:rFonts w:ascii="標楷體" w:eastAsia="標楷體" w:hAnsi="標楷體" w:hint="eastAsia"/>
              </w:rPr>
              <w:t>2.</w:t>
            </w:r>
            <w:r w:rsidRPr="00525E61">
              <w:rPr>
                <w:rFonts w:ascii="標楷體" w:eastAsia="標楷體" w:hAnsi="標楷體" w:hint="eastAsia"/>
                <w:color w:val="000000"/>
              </w:rPr>
              <w:t>BatxCheque.</w:t>
            </w:r>
            <w:r w:rsidRPr="00525E61">
              <w:rPr>
                <w:rFonts w:ascii="標楷體" w:eastAsia="標楷體" w:hAnsi="標楷體"/>
                <w:color w:val="000000"/>
              </w:rPr>
              <w:t>ChequeAmt</w:t>
            </w:r>
          </w:p>
        </w:tc>
      </w:tr>
    </w:tbl>
    <w:p w14:paraId="590F6BAC" w14:textId="77777777" w:rsidR="00826B0A" w:rsidRPr="00456B60" w:rsidRDefault="00826B0A" w:rsidP="005A18D1"/>
    <w:p w14:paraId="3FA27A14" w14:textId="77777777" w:rsidR="005A18D1" w:rsidRPr="00456B60" w:rsidRDefault="00826B0A" w:rsidP="005A18D1">
      <w:r w:rsidRPr="00456B60">
        <w:br w:type="page"/>
      </w:r>
    </w:p>
    <w:p w14:paraId="57322DE0" w14:textId="77777777" w:rsidR="005A18D1" w:rsidRPr="00456B60" w:rsidRDefault="00F706F6" w:rsidP="00950600">
      <w:pPr>
        <w:pStyle w:val="5"/>
      </w:pPr>
      <w:bookmarkStart w:id="101" w:name="_Toc135402857"/>
      <w:r w:rsidRPr="00456B60">
        <w:lastRenderedPageBreak/>
        <w:t>L4930</w:t>
      </w:r>
      <w:r w:rsidRPr="00456B60">
        <w:rPr>
          <w:rFonts w:hint="eastAsia"/>
        </w:rPr>
        <w:t xml:space="preserve"> </w:t>
      </w:r>
      <w:r w:rsidR="00D33C21" w:rsidRPr="00D33C21">
        <w:rPr>
          <w:rFonts w:hint="eastAsia"/>
        </w:rPr>
        <w:t>整批勾選處理</w:t>
      </w:r>
      <w:bookmarkEnd w:id="101"/>
    </w:p>
    <w:p w14:paraId="3B16D7B2" w14:textId="77777777" w:rsidR="005A18D1" w:rsidRPr="00456B60" w:rsidRDefault="005A18D1"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456B60" w14:paraId="6DC07D77"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765DA206" w14:textId="77777777" w:rsidR="005A18D1" w:rsidRPr="00456B60" w:rsidRDefault="005A18D1" w:rsidP="0093607A">
            <w:pPr>
              <w:rPr>
                <w:rFonts w:ascii="標楷體" w:eastAsia="標楷體" w:hAnsi="標楷體"/>
              </w:rPr>
            </w:pPr>
            <w:r w:rsidRPr="00456B60">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011DC2A2" w14:textId="77777777" w:rsidR="005A18D1" w:rsidRPr="00456B60" w:rsidRDefault="00D33C21" w:rsidP="0093607A">
            <w:pPr>
              <w:rPr>
                <w:rFonts w:ascii="標楷體" w:eastAsia="標楷體" w:hAnsi="標楷體"/>
              </w:rPr>
            </w:pPr>
            <w:r w:rsidRPr="00D33C21">
              <w:rPr>
                <w:rFonts w:ascii="標楷體" w:eastAsia="標楷體" w:hAnsi="標楷體" w:hint="eastAsia"/>
              </w:rPr>
              <w:t>整批勾選處理</w:t>
            </w:r>
          </w:p>
        </w:tc>
      </w:tr>
      <w:tr w:rsidR="00CE3167" w:rsidRPr="00456B60" w14:paraId="3B260610"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0C9A3C6A" w14:textId="77777777" w:rsidR="00CE3167" w:rsidRPr="00456B60" w:rsidRDefault="00CE3167" w:rsidP="00CE3167">
            <w:pPr>
              <w:rPr>
                <w:rFonts w:ascii="標楷體" w:eastAsia="標楷體" w:hAnsi="標楷體"/>
              </w:rPr>
            </w:pPr>
            <w:r w:rsidRPr="00456B60">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140C6908" w14:textId="77777777" w:rsidR="00CE3167" w:rsidRPr="00456B60" w:rsidRDefault="0011371C" w:rsidP="00CE3167">
            <w:pPr>
              <w:rPr>
                <w:rFonts w:ascii="標楷體" w:eastAsia="標楷體" w:hAnsi="標楷體"/>
              </w:rPr>
            </w:pPr>
            <w:r w:rsidRPr="0011371C">
              <w:rPr>
                <w:rFonts w:eastAsia="標楷體" w:hint="eastAsia"/>
              </w:rPr>
              <w:t>需由入口交易【</w:t>
            </w:r>
            <w:r w:rsidRPr="0011371C">
              <w:rPr>
                <w:rFonts w:eastAsia="標楷體" w:hint="eastAsia"/>
              </w:rPr>
              <w:t>L4002</w:t>
            </w:r>
            <w:r w:rsidRPr="0011371C">
              <w:rPr>
                <w:rFonts w:eastAsia="標楷體" w:hint="eastAsia"/>
              </w:rPr>
              <w:t>整批入帳作業】按鈕</w:t>
            </w:r>
            <w:r w:rsidRPr="0011371C">
              <w:rPr>
                <w:rFonts w:eastAsia="標楷體" w:hint="eastAsia"/>
              </w:rPr>
              <w:t>[</w:t>
            </w:r>
            <w:r w:rsidRPr="0011371C">
              <w:rPr>
                <w:rFonts w:eastAsia="標楷體" w:hint="eastAsia"/>
              </w:rPr>
              <w:t>轉暫收</w:t>
            </w:r>
            <w:r w:rsidRPr="0011371C">
              <w:rPr>
                <w:rFonts w:eastAsia="標楷體" w:hint="eastAsia"/>
              </w:rPr>
              <w:t>]</w:t>
            </w:r>
            <w:r w:rsidRPr="0011371C">
              <w:rPr>
                <w:rFonts w:eastAsia="標楷體" w:hint="eastAsia"/>
              </w:rPr>
              <w:t>、</w:t>
            </w:r>
            <w:r w:rsidRPr="0011371C">
              <w:rPr>
                <w:rFonts w:eastAsia="標楷體" w:hint="eastAsia"/>
              </w:rPr>
              <w:t>[</w:t>
            </w:r>
            <w:r w:rsidRPr="0011371C">
              <w:rPr>
                <w:rFonts w:eastAsia="標楷體" w:hint="eastAsia"/>
              </w:rPr>
              <w:t>整批訂正</w:t>
            </w:r>
            <w:r w:rsidRPr="0011371C">
              <w:rPr>
                <w:rFonts w:eastAsia="標楷體" w:hint="eastAsia"/>
              </w:rPr>
              <w:t>]</w:t>
            </w:r>
            <w:r w:rsidRPr="0011371C">
              <w:rPr>
                <w:rFonts w:eastAsia="標楷體" w:hint="eastAsia"/>
              </w:rPr>
              <w:t>進入</w:t>
            </w:r>
          </w:p>
        </w:tc>
      </w:tr>
      <w:tr w:rsidR="00CE3167" w:rsidRPr="00456B60" w14:paraId="466BC61E"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3CC36975" w14:textId="77777777" w:rsidR="00CE3167" w:rsidRPr="00456B60" w:rsidRDefault="00CE3167" w:rsidP="00CE3167">
            <w:pPr>
              <w:rPr>
                <w:rFonts w:ascii="標楷體" w:eastAsia="標楷體" w:hAnsi="標楷體"/>
              </w:rPr>
            </w:pPr>
            <w:r w:rsidRPr="00456B60">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2FB17895" w14:textId="77777777" w:rsidR="005B697C" w:rsidRPr="00456B60" w:rsidRDefault="005B697C" w:rsidP="00BD763D">
            <w:pPr>
              <w:rPr>
                <w:rFonts w:ascii="標楷體" w:eastAsia="標楷體" w:hAnsi="標楷體"/>
                <w:lang w:eastAsia="zh-HK"/>
              </w:rPr>
            </w:pPr>
            <w:r w:rsidRPr="00456B60">
              <w:rPr>
                <w:rFonts w:ascii="標楷體" w:eastAsia="標楷體" w:hAnsi="標楷體" w:hint="eastAsia"/>
                <w:lang w:eastAsia="zh-HK"/>
              </w:rPr>
              <w:t>參考「</w:t>
            </w:r>
            <w:r w:rsidR="00EE1A65">
              <w:rPr>
                <w:rFonts w:ascii="標楷體" w:eastAsia="標楷體" w:hAnsi="標楷體" w:hint="eastAsia"/>
                <w:lang w:eastAsia="zh-HK"/>
              </w:rPr>
              <w:t>作業流程.繳息還本作業</w:t>
            </w:r>
            <w:r w:rsidRPr="00456B60">
              <w:rPr>
                <w:rFonts w:ascii="標楷體" w:eastAsia="標楷體" w:hAnsi="標楷體" w:hint="eastAsia"/>
                <w:lang w:eastAsia="zh-HK"/>
              </w:rPr>
              <w:t>」流程</w:t>
            </w:r>
          </w:p>
        </w:tc>
      </w:tr>
      <w:tr w:rsidR="00CE3167" w:rsidRPr="00456B60" w14:paraId="3AF279DA"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2F9C4C82" w14:textId="77777777" w:rsidR="00CE3167" w:rsidRPr="00456B60" w:rsidRDefault="00CE3167" w:rsidP="00CE3167">
            <w:pPr>
              <w:rPr>
                <w:rFonts w:ascii="標楷體" w:eastAsia="標楷體" w:hAnsi="標楷體"/>
              </w:rPr>
            </w:pPr>
            <w:r w:rsidRPr="00456B60">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1A2FE860" w14:textId="77777777" w:rsidR="00CE3167" w:rsidRPr="00456B60" w:rsidRDefault="00CE3167" w:rsidP="00CE3167">
            <w:pPr>
              <w:rPr>
                <w:rFonts w:ascii="標楷體" w:eastAsia="標楷體" w:hAnsi="標楷體"/>
              </w:rPr>
            </w:pPr>
          </w:p>
        </w:tc>
      </w:tr>
      <w:tr w:rsidR="00CE3167" w:rsidRPr="00456B60" w14:paraId="0D345DC7"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033964E9" w14:textId="77777777" w:rsidR="00CE3167" w:rsidRPr="00456B60" w:rsidRDefault="00CE3167" w:rsidP="00CE3167">
            <w:pPr>
              <w:rPr>
                <w:rFonts w:ascii="標楷體" w:eastAsia="標楷體" w:hAnsi="標楷體"/>
              </w:rPr>
            </w:pPr>
            <w:r w:rsidRPr="00456B60">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4BE0E169" w14:textId="77777777" w:rsidR="00CE3167" w:rsidRPr="00456B60" w:rsidRDefault="00CE3167" w:rsidP="00CE3167">
            <w:pPr>
              <w:rPr>
                <w:rFonts w:ascii="標楷體" w:eastAsia="標楷體" w:hAnsi="標楷體"/>
              </w:rPr>
            </w:pPr>
          </w:p>
        </w:tc>
      </w:tr>
      <w:tr w:rsidR="001072A2" w:rsidRPr="00456B60" w14:paraId="4819D427"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2CFE639A" w14:textId="77777777" w:rsidR="001072A2" w:rsidRPr="00456B60" w:rsidRDefault="001072A2" w:rsidP="001072A2">
            <w:pPr>
              <w:rPr>
                <w:rFonts w:ascii="標楷體" w:eastAsia="標楷體" w:hAnsi="標楷體"/>
              </w:rPr>
            </w:pPr>
            <w:r w:rsidRPr="00456B60">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363FC949" w14:textId="77777777" w:rsidR="001072A2" w:rsidRPr="00456B60" w:rsidRDefault="001072A2" w:rsidP="001072A2">
            <w:pPr>
              <w:rPr>
                <w:rFonts w:ascii="標楷體" w:eastAsia="標楷體" w:hAnsi="標楷體"/>
              </w:rPr>
            </w:pPr>
            <w:r>
              <w:rPr>
                <w:rFonts w:ascii="標楷體" w:eastAsia="標楷體" w:hAnsi="標楷體" w:hint="eastAsia"/>
                <w:lang w:eastAsia="zh-HK"/>
              </w:rPr>
              <w:t>提供資料查詢輸出</w:t>
            </w:r>
          </w:p>
        </w:tc>
      </w:tr>
      <w:tr w:rsidR="005276CD" w:rsidRPr="00456B60" w14:paraId="7496355F"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21ECC5D2" w14:textId="77777777" w:rsidR="005276CD" w:rsidRPr="00456B60" w:rsidRDefault="005276CD" w:rsidP="005276CD">
            <w:pPr>
              <w:rPr>
                <w:rFonts w:ascii="標楷體" w:eastAsia="標楷體" w:hAnsi="標楷體"/>
              </w:rPr>
            </w:pPr>
            <w:r w:rsidRPr="00456B60">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136DC11D" w14:textId="77777777" w:rsidR="005276CD" w:rsidRPr="00456B60" w:rsidRDefault="005276CD" w:rsidP="005276CD">
            <w:pPr>
              <w:rPr>
                <w:rFonts w:ascii="標楷體" w:eastAsia="標楷體" w:hAnsi="標楷體"/>
              </w:rPr>
            </w:pPr>
            <w:r w:rsidRPr="00BB7F13">
              <w:rPr>
                <w:rFonts w:eastAsia="標楷體" w:hint="eastAsia"/>
              </w:rPr>
              <w:t>使用共用元件</w:t>
            </w:r>
            <w:r w:rsidRPr="00BB7F13">
              <w:rPr>
                <w:rFonts w:eastAsia="標楷體" w:hint="eastAsia"/>
              </w:rPr>
              <w:t>TxBatchCom.</w:t>
            </w:r>
            <w:r>
              <w:t xml:space="preserve"> </w:t>
            </w:r>
            <w:r w:rsidRPr="00BB7F13">
              <w:rPr>
                <w:rFonts w:eastAsia="標楷體"/>
              </w:rPr>
              <w:t>txTita</w:t>
            </w:r>
          </w:p>
        </w:tc>
      </w:tr>
      <w:tr w:rsidR="005276CD" w:rsidRPr="00456B60" w14:paraId="7ED1F1FB"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418A746C" w14:textId="77777777" w:rsidR="005276CD" w:rsidRPr="00456B60" w:rsidRDefault="005276CD" w:rsidP="005276CD">
            <w:pPr>
              <w:rPr>
                <w:rFonts w:ascii="標楷體" w:eastAsia="標楷體" w:hAnsi="標楷體"/>
              </w:rPr>
            </w:pPr>
            <w:r w:rsidRPr="00456B60">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77A13743" w14:textId="77777777" w:rsidR="005276CD" w:rsidRPr="00456B60" w:rsidRDefault="005276CD" w:rsidP="005276CD">
            <w:pPr>
              <w:rPr>
                <w:rFonts w:ascii="標楷體" w:eastAsia="標楷體" w:hAnsi="標楷體"/>
              </w:rPr>
            </w:pPr>
          </w:p>
        </w:tc>
      </w:tr>
    </w:tbl>
    <w:p w14:paraId="573D3912" w14:textId="77777777" w:rsidR="005A18D1" w:rsidRPr="00456B60" w:rsidRDefault="005A18D1" w:rsidP="005A18D1">
      <w:pPr>
        <w:rPr>
          <w:rFonts w:ascii="標楷體" w:eastAsia="標楷體" w:hAnsi="標楷體"/>
          <w:lang w:val="x-none"/>
        </w:rPr>
      </w:pPr>
    </w:p>
    <w:p w14:paraId="62C3505D" w14:textId="77777777" w:rsidR="00DA20EA" w:rsidRPr="00456B60" w:rsidRDefault="00DA20EA"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DA20EA" w:rsidRPr="0011371C" w14:paraId="7355D78E" w14:textId="77777777" w:rsidTr="0048464D">
        <w:tc>
          <w:tcPr>
            <w:tcW w:w="851" w:type="dxa"/>
            <w:shd w:val="clear" w:color="auto" w:fill="D9D9D9"/>
          </w:tcPr>
          <w:p w14:paraId="79EEDE0B" w14:textId="77777777" w:rsidR="00DA20EA" w:rsidRPr="0011371C" w:rsidRDefault="00DA20EA" w:rsidP="0048464D">
            <w:pPr>
              <w:jc w:val="center"/>
              <w:rPr>
                <w:rFonts w:ascii="標楷體" w:eastAsia="標楷體" w:hAnsi="標楷體"/>
              </w:rPr>
            </w:pPr>
            <w:r w:rsidRPr="0011371C">
              <w:rPr>
                <w:rFonts w:ascii="標楷體" w:eastAsia="標楷體" w:hAnsi="標楷體" w:hint="eastAsia"/>
                <w:lang w:eastAsia="zh-HK"/>
              </w:rPr>
              <w:t>序號</w:t>
            </w:r>
          </w:p>
        </w:tc>
        <w:tc>
          <w:tcPr>
            <w:tcW w:w="3118" w:type="dxa"/>
            <w:shd w:val="clear" w:color="auto" w:fill="D9D9D9"/>
          </w:tcPr>
          <w:p w14:paraId="5BC9392A" w14:textId="77777777" w:rsidR="00DA20EA" w:rsidRPr="0011371C" w:rsidRDefault="00DA20EA" w:rsidP="0048464D">
            <w:pPr>
              <w:jc w:val="center"/>
              <w:rPr>
                <w:rFonts w:ascii="標楷體" w:eastAsia="標楷體" w:hAnsi="標楷體"/>
              </w:rPr>
            </w:pPr>
            <w:r w:rsidRPr="0011371C">
              <w:rPr>
                <w:rFonts w:ascii="標楷體" w:eastAsia="標楷體" w:hAnsi="標楷體" w:hint="eastAsia"/>
                <w:lang w:eastAsia="zh-HK"/>
              </w:rPr>
              <w:t>名稱</w:t>
            </w:r>
          </w:p>
        </w:tc>
        <w:tc>
          <w:tcPr>
            <w:tcW w:w="3828" w:type="dxa"/>
            <w:shd w:val="clear" w:color="auto" w:fill="D9D9D9"/>
          </w:tcPr>
          <w:p w14:paraId="51A2F31F" w14:textId="77777777" w:rsidR="00DA20EA" w:rsidRPr="0011371C" w:rsidRDefault="00DA20EA" w:rsidP="0048464D">
            <w:pPr>
              <w:jc w:val="center"/>
              <w:rPr>
                <w:rFonts w:ascii="標楷體" w:eastAsia="標楷體" w:hAnsi="標楷體"/>
              </w:rPr>
            </w:pPr>
            <w:r w:rsidRPr="0011371C">
              <w:rPr>
                <w:rFonts w:ascii="標楷體" w:eastAsia="標楷體" w:hAnsi="標楷體" w:hint="eastAsia"/>
                <w:lang w:eastAsia="zh-HK"/>
              </w:rPr>
              <w:t>說明</w:t>
            </w:r>
          </w:p>
        </w:tc>
      </w:tr>
      <w:tr w:rsidR="00DA20EA" w:rsidRPr="0011371C" w14:paraId="02F9EECC" w14:textId="77777777" w:rsidTr="0048464D">
        <w:tc>
          <w:tcPr>
            <w:tcW w:w="851" w:type="dxa"/>
            <w:shd w:val="clear" w:color="auto" w:fill="auto"/>
          </w:tcPr>
          <w:p w14:paraId="3F3B66FC" w14:textId="77777777" w:rsidR="00DA20EA" w:rsidRPr="0011371C" w:rsidRDefault="00DA20EA" w:rsidP="0048464D">
            <w:pPr>
              <w:jc w:val="center"/>
              <w:rPr>
                <w:rFonts w:ascii="標楷體" w:eastAsia="標楷體" w:hAnsi="標楷體"/>
              </w:rPr>
            </w:pPr>
            <w:r w:rsidRPr="0011371C">
              <w:rPr>
                <w:rFonts w:ascii="標楷體" w:eastAsia="標楷體" w:hAnsi="標楷體" w:hint="eastAsia"/>
              </w:rPr>
              <w:t>1</w:t>
            </w:r>
          </w:p>
        </w:tc>
        <w:tc>
          <w:tcPr>
            <w:tcW w:w="3118" w:type="dxa"/>
            <w:shd w:val="clear" w:color="auto" w:fill="auto"/>
          </w:tcPr>
          <w:p w14:paraId="64EAA9E3" w14:textId="77777777" w:rsidR="00DA20EA" w:rsidRPr="0011371C" w:rsidRDefault="00DA20EA" w:rsidP="0048464D">
            <w:pPr>
              <w:rPr>
                <w:rFonts w:ascii="標楷體" w:eastAsia="標楷體" w:hAnsi="標楷體"/>
              </w:rPr>
            </w:pPr>
            <w:r w:rsidRPr="0011371C">
              <w:rPr>
                <w:rFonts w:ascii="標楷體" w:eastAsia="標楷體" w:hAnsi="標楷體"/>
              </w:rPr>
              <w:t>BatxDetail</w:t>
            </w:r>
          </w:p>
        </w:tc>
        <w:tc>
          <w:tcPr>
            <w:tcW w:w="3828" w:type="dxa"/>
            <w:shd w:val="clear" w:color="auto" w:fill="auto"/>
          </w:tcPr>
          <w:p w14:paraId="1984493A" w14:textId="77777777" w:rsidR="00DA20EA" w:rsidRPr="0011371C" w:rsidRDefault="00DA20EA" w:rsidP="0048464D">
            <w:pPr>
              <w:rPr>
                <w:rFonts w:ascii="標楷體" w:eastAsia="標楷體" w:hAnsi="標楷體"/>
              </w:rPr>
            </w:pPr>
            <w:r w:rsidRPr="0011371C">
              <w:rPr>
                <w:rFonts w:ascii="標楷體" w:eastAsia="標楷體" w:hAnsi="標楷體" w:hint="eastAsia"/>
              </w:rPr>
              <w:t>整批入帳明細檔</w:t>
            </w:r>
          </w:p>
        </w:tc>
      </w:tr>
      <w:tr w:rsidR="0011371C" w:rsidRPr="0011371C" w14:paraId="0640AA20" w14:textId="77777777" w:rsidTr="0048464D">
        <w:tc>
          <w:tcPr>
            <w:tcW w:w="851" w:type="dxa"/>
            <w:shd w:val="clear" w:color="auto" w:fill="auto"/>
          </w:tcPr>
          <w:p w14:paraId="494AA87A" w14:textId="77777777" w:rsidR="0011371C" w:rsidRPr="0011371C" w:rsidRDefault="0011371C" w:rsidP="0011371C">
            <w:pPr>
              <w:jc w:val="center"/>
              <w:rPr>
                <w:rFonts w:ascii="標楷體" w:eastAsia="標楷體" w:hAnsi="標楷體"/>
              </w:rPr>
            </w:pPr>
            <w:r w:rsidRPr="0011371C">
              <w:rPr>
                <w:rFonts w:ascii="標楷體" w:eastAsia="標楷體" w:hAnsi="標楷體" w:hint="eastAsia"/>
              </w:rPr>
              <w:t>2</w:t>
            </w:r>
          </w:p>
        </w:tc>
        <w:tc>
          <w:tcPr>
            <w:tcW w:w="3118" w:type="dxa"/>
            <w:shd w:val="clear" w:color="auto" w:fill="auto"/>
          </w:tcPr>
          <w:p w14:paraId="502E3C25" w14:textId="77777777" w:rsidR="0011371C" w:rsidRPr="0011371C" w:rsidRDefault="0011371C" w:rsidP="0011371C">
            <w:pPr>
              <w:rPr>
                <w:rFonts w:ascii="標楷體" w:eastAsia="標楷體" w:hAnsi="標楷體"/>
              </w:rPr>
            </w:pPr>
            <w:r w:rsidRPr="0011371C">
              <w:rPr>
                <w:rFonts w:ascii="標楷體" w:eastAsia="標楷體" w:hAnsi="標楷體" w:hint="eastAsia"/>
              </w:rPr>
              <w:t>CdCode</w:t>
            </w:r>
          </w:p>
        </w:tc>
        <w:tc>
          <w:tcPr>
            <w:tcW w:w="3828" w:type="dxa"/>
            <w:shd w:val="clear" w:color="auto" w:fill="auto"/>
          </w:tcPr>
          <w:p w14:paraId="18C63089" w14:textId="77777777" w:rsidR="0011371C" w:rsidRPr="0011371C" w:rsidRDefault="0011371C" w:rsidP="0011371C">
            <w:pPr>
              <w:rPr>
                <w:rFonts w:ascii="標楷體" w:eastAsia="標楷體" w:hAnsi="標楷體"/>
              </w:rPr>
            </w:pPr>
            <w:r w:rsidRPr="0011371C">
              <w:rPr>
                <w:rFonts w:ascii="標楷體" w:eastAsia="標楷體" w:hAnsi="標楷體" w:hint="eastAsia"/>
              </w:rPr>
              <w:t>共用代碼檔</w:t>
            </w:r>
          </w:p>
        </w:tc>
      </w:tr>
    </w:tbl>
    <w:p w14:paraId="79CB437F" w14:textId="77777777" w:rsidR="00DA20EA" w:rsidRPr="00456B60" w:rsidRDefault="00DA20EA" w:rsidP="005A18D1">
      <w:pPr>
        <w:rPr>
          <w:rFonts w:ascii="標楷體" w:eastAsia="標楷體" w:hAnsi="標楷體"/>
          <w:lang w:val="x-none"/>
        </w:rPr>
      </w:pPr>
    </w:p>
    <w:p w14:paraId="05E94FFC" w14:textId="77777777" w:rsidR="005A18D1" w:rsidRPr="00456B60" w:rsidRDefault="005A18D1" w:rsidP="00CA731B">
      <w:pPr>
        <w:pStyle w:val="a"/>
      </w:pPr>
      <w:r w:rsidRPr="00456B60">
        <w:t>UI畫面</w:t>
      </w:r>
    </w:p>
    <w:p w14:paraId="62AE18F0" w14:textId="413218BE" w:rsidR="00DA20EA" w:rsidRDefault="00EE6E6B" w:rsidP="00DA20EA">
      <w:pPr>
        <w:rPr>
          <w:noProof/>
        </w:rPr>
      </w:pPr>
      <w:r w:rsidRPr="00570A0B">
        <w:rPr>
          <w:noProof/>
        </w:rPr>
        <w:drawing>
          <wp:inline distT="0" distB="0" distL="0" distR="0" wp14:anchorId="4FEF4A16" wp14:editId="56F99E13">
            <wp:extent cx="5626100" cy="2133600"/>
            <wp:effectExtent l="0" t="0" r="0" b="0"/>
            <wp:docPr id="8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626100" cy="2133600"/>
                    </a:xfrm>
                    <a:prstGeom prst="rect">
                      <a:avLst/>
                    </a:prstGeom>
                    <a:noFill/>
                    <a:ln>
                      <a:noFill/>
                    </a:ln>
                  </pic:spPr>
                </pic:pic>
              </a:graphicData>
            </a:graphic>
          </wp:inline>
        </w:drawing>
      </w:r>
    </w:p>
    <w:p w14:paraId="4BFF9756" w14:textId="77777777" w:rsidR="00CD24AC" w:rsidRDefault="00CD24AC" w:rsidP="00DA20EA">
      <w:pPr>
        <w:rPr>
          <w:noProof/>
        </w:rPr>
      </w:pPr>
    </w:p>
    <w:p w14:paraId="275DAA84" w14:textId="77777777" w:rsidR="00CD24AC" w:rsidRPr="00456B60" w:rsidRDefault="00CD24AC" w:rsidP="00DA20EA">
      <w:pPr>
        <w:rPr>
          <w:noProof/>
        </w:rPr>
      </w:pPr>
      <w:r>
        <w:rPr>
          <w:noProof/>
        </w:rPr>
        <w:br w:type="page"/>
      </w:r>
    </w:p>
    <w:p w14:paraId="4F634F7C" w14:textId="77777777" w:rsidR="00DA20EA" w:rsidRPr="00456B60" w:rsidRDefault="00DA20EA" w:rsidP="00CA731B">
      <w:pPr>
        <w:pStyle w:val="a"/>
      </w:pPr>
      <w:r w:rsidRPr="00456B60">
        <w:lastRenderedPageBreak/>
        <w:t>輸入畫面</w:t>
      </w:r>
      <w:r w:rsidRPr="00456B60">
        <w:rPr>
          <w:rFonts w:hint="eastAsia"/>
          <w:lang w:eastAsia="zh-HK"/>
        </w:rPr>
        <w:t>按鈕</w:t>
      </w:r>
      <w:r w:rsidRPr="00456B60">
        <w:t>說明</w:t>
      </w:r>
    </w:p>
    <w:p w14:paraId="2FED3777" w14:textId="77777777" w:rsidR="00DA20EA" w:rsidRPr="00456B60" w:rsidRDefault="00DA20EA" w:rsidP="00DA20EA"/>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0"/>
        <w:gridCol w:w="6986"/>
      </w:tblGrid>
      <w:tr w:rsidR="00DA20EA" w:rsidRPr="00456B60" w14:paraId="1461984C" w14:textId="77777777" w:rsidTr="0048464D">
        <w:tc>
          <w:tcPr>
            <w:tcW w:w="851" w:type="dxa"/>
            <w:shd w:val="clear" w:color="auto" w:fill="D9D9D9"/>
          </w:tcPr>
          <w:p w14:paraId="3A75ADE4" w14:textId="77777777" w:rsidR="00DA20EA" w:rsidRPr="00456B60" w:rsidRDefault="00DA20EA" w:rsidP="0048464D">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4F9CDF9D" w14:textId="77777777" w:rsidR="00DA20EA" w:rsidRPr="00456B60" w:rsidRDefault="00DA20EA" w:rsidP="0048464D">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503B776E" w14:textId="77777777" w:rsidR="00DA20EA" w:rsidRPr="00456B60" w:rsidRDefault="00DA20EA" w:rsidP="0048464D">
            <w:pPr>
              <w:jc w:val="center"/>
              <w:rPr>
                <w:rFonts w:ascii="標楷體" w:eastAsia="標楷體" w:hAnsi="標楷體"/>
              </w:rPr>
            </w:pPr>
            <w:r w:rsidRPr="00456B60">
              <w:rPr>
                <w:rFonts w:ascii="標楷體" w:eastAsia="標楷體" w:hAnsi="標楷體" w:hint="eastAsia"/>
                <w:lang w:eastAsia="zh-HK"/>
              </w:rPr>
              <w:t>功能說明</w:t>
            </w:r>
          </w:p>
        </w:tc>
      </w:tr>
      <w:tr w:rsidR="00BD763D" w:rsidRPr="00456B60" w14:paraId="1CCA7E6E" w14:textId="77777777" w:rsidTr="0048464D">
        <w:tc>
          <w:tcPr>
            <w:tcW w:w="851" w:type="dxa"/>
            <w:shd w:val="clear" w:color="auto" w:fill="auto"/>
          </w:tcPr>
          <w:p w14:paraId="7F1C4D35" w14:textId="77777777" w:rsidR="00BD763D" w:rsidRPr="00456B60" w:rsidRDefault="00BD763D" w:rsidP="00BD763D">
            <w:pPr>
              <w:jc w:val="center"/>
              <w:rPr>
                <w:rFonts w:ascii="標楷體" w:eastAsia="標楷體" w:hAnsi="標楷體"/>
                <w:lang w:eastAsia="zh-HK"/>
              </w:rPr>
            </w:pPr>
            <w:r w:rsidRPr="00456B60">
              <w:rPr>
                <w:rFonts w:ascii="標楷體" w:eastAsia="標楷體" w:hAnsi="標楷體" w:hint="eastAsia"/>
                <w:color w:val="000000"/>
              </w:rPr>
              <w:t>1</w:t>
            </w:r>
          </w:p>
        </w:tc>
        <w:tc>
          <w:tcPr>
            <w:tcW w:w="2126" w:type="dxa"/>
            <w:shd w:val="clear" w:color="auto" w:fill="auto"/>
          </w:tcPr>
          <w:p w14:paraId="7BCAF3E5" w14:textId="77777777" w:rsidR="00BD763D" w:rsidRPr="00456B60" w:rsidRDefault="00CD24AC" w:rsidP="00BD763D">
            <w:pPr>
              <w:rPr>
                <w:rFonts w:ascii="標楷體" w:eastAsia="標楷體" w:hAnsi="標楷體"/>
                <w:lang w:eastAsia="zh-HK"/>
              </w:rPr>
            </w:pPr>
            <w:r w:rsidRPr="00456B60">
              <w:rPr>
                <w:rFonts w:ascii="標楷體" w:eastAsia="標楷體" w:hAnsi="標楷體" w:hint="eastAsia"/>
                <w:lang w:eastAsia="zh-HK"/>
              </w:rPr>
              <w:t>確定</w:t>
            </w:r>
          </w:p>
        </w:tc>
        <w:tc>
          <w:tcPr>
            <w:tcW w:w="7033" w:type="dxa"/>
            <w:shd w:val="clear" w:color="auto" w:fill="auto"/>
          </w:tcPr>
          <w:p w14:paraId="33FB8BF5" w14:textId="77777777" w:rsidR="00BD763D" w:rsidRDefault="00BD763D" w:rsidP="00BD763D">
            <w:pPr>
              <w:rPr>
                <w:rFonts w:ascii="標楷體" w:eastAsia="標楷體" w:hAnsi="標楷體"/>
                <w:color w:val="000000"/>
                <w:lang w:eastAsia="zh-HK"/>
              </w:rPr>
            </w:pPr>
            <w:r>
              <w:rPr>
                <w:rFonts w:ascii="標楷體" w:eastAsia="標楷體" w:hAnsi="標楷體" w:hint="eastAsia"/>
                <w:color w:val="000000"/>
              </w:rPr>
              <w:t>1.</w:t>
            </w:r>
            <w:r w:rsidRPr="00456B60">
              <w:rPr>
                <w:rFonts w:ascii="標楷體" w:eastAsia="標楷體" w:hAnsi="標楷體" w:hint="eastAsia"/>
                <w:color w:val="000000"/>
                <w:lang w:eastAsia="zh-HK"/>
              </w:rPr>
              <w:t>依據輸入條件查詢資料</w:t>
            </w:r>
          </w:p>
          <w:p w14:paraId="543501E8" w14:textId="77777777" w:rsidR="00BD763D" w:rsidRPr="00F85FF5" w:rsidRDefault="00BD763D" w:rsidP="00BD763D">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1096FB33" w14:textId="77777777" w:rsidR="00BD763D" w:rsidRDefault="00BD763D" w:rsidP="00BD763D">
            <w:pPr>
              <w:rPr>
                <w:rFonts w:ascii="標楷體" w:eastAsia="標楷體" w:hAnsi="標楷體"/>
              </w:rPr>
            </w:pPr>
            <w:r>
              <w:rPr>
                <w:rFonts w:ascii="標楷體" w:eastAsia="標楷體" w:hAnsi="標楷體" w:hint="eastAsia"/>
              </w:rPr>
              <w:t>2.</w:t>
            </w:r>
            <w:r w:rsidRPr="003515C7">
              <w:rPr>
                <w:rFonts w:ascii="標楷體" w:eastAsia="標楷體" w:hAnsi="標楷體" w:hint="eastAsia"/>
                <w:lang w:eastAsia="zh-HK"/>
              </w:rPr>
              <w:t>查詢</w:t>
            </w:r>
            <w:r>
              <w:rPr>
                <w:rFonts w:ascii="標楷體" w:eastAsia="標楷體" w:hAnsi="標楷體" w:hint="eastAsia"/>
              </w:rPr>
              <w:t>[</w:t>
            </w:r>
            <w:r w:rsidRPr="00334E29">
              <w:rPr>
                <w:rFonts w:ascii="標楷體" w:eastAsia="標楷體" w:hAnsi="標楷體" w:hint="eastAsia"/>
              </w:rPr>
              <w:t>整批入帳明細檔(BatxDetail)</w:t>
            </w:r>
            <w:r>
              <w:rPr>
                <w:rFonts w:ascii="標楷體" w:eastAsia="標楷體" w:hAnsi="標楷體" w:hint="eastAsia"/>
              </w:rPr>
              <w:t>]，</w:t>
            </w:r>
            <w:r w:rsidRPr="0035639F">
              <w:rPr>
                <w:rFonts w:ascii="標楷體" w:eastAsia="標楷體" w:hAnsi="標楷體" w:hint="eastAsia"/>
              </w:rPr>
              <w:t>輸出查詢資料依據</w:t>
            </w:r>
            <w:r w:rsidRPr="00334E29">
              <w:rPr>
                <w:rFonts w:ascii="標楷體" w:eastAsia="標楷體" w:hAnsi="標楷體" w:hint="eastAsia"/>
              </w:rPr>
              <w:t>[會</w:t>
            </w:r>
          </w:p>
          <w:p w14:paraId="0B2F85CF" w14:textId="77777777" w:rsidR="00BD763D" w:rsidRDefault="00BD763D" w:rsidP="00BD763D">
            <w:pPr>
              <w:ind w:firstLineChars="100" w:firstLine="240"/>
              <w:rPr>
                <w:rFonts w:ascii="標楷體" w:eastAsia="標楷體" w:hAnsi="標楷體"/>
              </w:rPr>
            </w:pPr>
            <w:r w:rsidRPr="00334E29">
              <w:rPr>
                <w:rFonts w:ascii="標楷體" w:eastAsia="標楷體" w:hAnsi="標楷體" w:hint="eastAsia"/>
              </w:rPr>
              <w:t>計日期(AcDate)]、[整批狀態(BatchNo)]、[戶號(CustNo)]</w:t>
            </w:r>
          </w:p>
          <w:p w14:paraId="0F29AB69" w14:textId="1323E6BC" w:rsidR="00BD763D" w:rsidRPr="00CC4774" w:rsidRDefault="00BD763D" w:rsidP="00B01EC0">
            <w:pPr>
              <w:ind w:left="240" w:hangingChars="100" w:hanging="240"/>
              <w:rPr>
                <w:rFonts w:ascii="標楷體" w:eastAsia="標楷體" w:hAnsi="標楷體"/>
              </w:rPr>
            </w:pPr>
            <w:r>
              <w:rPr>
                <w:rFonts w:ascii="標楷體" w:eastAsia="標楷體" w:hAnsi="標楷體" w:hint="eastAsia"/>
              </w:rPr>
              <w:t>3.</w:t>
            </w:r>
            <w:r w:rsidRPr="003057EA">
              <w:rPr>
                <w:rFonts w:ascii="標楷體" w:eastAsia="標楷體" w:hAnsi="標楷體" w:hint="eastAsia"/>
              </w:rPr>
              <w:t>若該查詢條件未查出資料，則提示錯誤訊息"E0001查詢資料不存在(查無資料) "</w:t>
            </w:r>
          </w:p>
          <w:p w14:paraId="4CA1A360" w14:textId="77777777" w:rsidR="00BD763D" w:rsidRPr="007C54F6" w:rsidRDefault="00BD763D" w:rsidP="00BD763D">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7005779C" w14:textId="77777777" w:rsidR="00BD763D" w:rsidRPr="00456B60" w:rsidRDefault="00BD763D" w:rsidP="00BD763D">
            <w:pPr>
              <w:rPr>
                <w:rFonts w:ascii="標楷體" w:eastAsia="標楷體" w:hAnsi="標楷體"/>
                <w:lang w:eastAsia="zh-HK"/>
              </w:rPr>
            </w:pPr>
            <w:r>
              <w:rPr>
                <w:rFonts w:ascii="標楷體" w:eastAsia="標楷體" w:hAnsi="標楷體"/>
              </w:rPr>
              <w:t>4</w:t>
            </w:r>
            <w:r>
              <w:rPr>
                <w:rFonts w:ascii="標楷體" w:eastAsia="標楷體" w:hAnsi="標楷體" w:hint="eastAsia"/>
              </w:rPr>
              <w:t>.</w:t>
            </w:r>
            <w:r w:rsidRPr="00524378">
              <w:rPr>
                <w:rFonts w:ascii="標楷體" w:eastAsia="標楷體" w:hAnsi="標楷體" w:hint="eastAsia"/>
              </w:rPr>
              <w:t>輸出查詢資料(參考下方畫面資料說明)</w:t>
            </w:r>
          </w:p>
        </w:tc>
      </w:tr>
      <w:tr w:rsidR="00BD763D" w:rsidRPr="00456B60" w14:paraId="6C22B0F6" w14:textId="77777777" w:rsidTr="0048464D">
        <w:tc>
          <w:tcPr>
            <w:tcW w:w="851" w:type="dxa"/>
            <w:shd w:val="clear" w:color="auto" w:fill="auto"/>
          </w:tcPr>
          <w:p w14:paraId="1F610506" w14:textId="77777777" w:rsidR="00BD763D" w:rsidRPr="00456B60" w:rsidRDefault="00BD763D" w:rsidP="00BD763D">
            <w:pPr>
              <w:jc w:val="center"/>
              <w:rPr>
                <w:rFonts w:ascii="標楷體" w:eastAsia="標楷體" w:hAnsi="標楷體"/>
              </w:rPr>
            </w:pPr>
            <w:r w:rsidRPr="00456B60">
              <w:rPr>
                <w:rFonts w:ascii="標楷體" w:eastAsia="標楷體" w:hAnsi="標楷體" w:hint="eastAsia"/>
                <w:color w:val="000000"/>
              </w:rPr>
              <w:t>2</w:t>
            </w:r>
          </w:p>
        </w:tc>
        <w:tc>
          <w:tcPr>
            <w:tcW w:w="2126" w:type="dxa"/>
            <w:shd w:val="clear" w:color="auto" w:fill="auto"/>
          </w:tcPr>
          <w:p w14:paraId="680A8075" w14:textId="77777777" w:rsidR="00BD763D" w:rsidRPr="00456B60" w:rsidRDefault="00BD763D" w:rsidP="00BD763D">
            <w:pPr>
              <w:rPr>
                <w:rFonts w:ascii="標楷體" w:eastAsia="標楷體" w:hAnsi="標楷體"/>
                <w:lang w:eastAsia="zh-HK"/>
              </w:rPr>
            </w:pPr>
            <w:r w:rsidRPr="00456B60">
              <w:rPr>
                <w:rFonts w:ascii="標楷體" w:eastAsia="標楷體" w:hAnsi="標楷體" w:hint="eastAsia"/>
                <w:color w:val="000000"/>
                <w:lang w:eastAsia="zh-HK"/>
              </w:rPr>
              <w:t>離開</w:t>
            </w:r>
          </w:p>
        </w:tc>
        <w:tc>
          <w:tcPr>
            <w:tcW w:w="7033" w:type="dxa"/>
            <w:shd w:val="clear" w:color="auto" w:fill="auto"/>
          </w:tcPr>
          <w:p w14:paraId="75EEFB11" w14:textId="77777777" w:rsidR="00BD763D" w:rsidRPr="00456B60" w:rsidRDefault="00BD763D" w:rsidP="00BD763D">
            <w:pPr>
              <w:rPr>
                <w:rFonts w:ascii="標楷體" w:eastAsia="標楷體" w:hAnsi="標楷體"/>
                <w:lang w:eastAsia="zh-HK"/>
              </w:rPr>
            </w:pPr>
            <w:r w:rsidRPr="00456B60">
              <w:rPr>
                <w:rFonts w:ascii="標楷體" w:eastAsia="標楷體" w:hAnsi="標楷體" w:hint="eastAsia"/>
                <w:color w:val="000000"/>
                <w:lang w:eastAsia="zh-HK"/>
              </w:rPr>
              <w:t>關閉此查詢畫面</w:t>
            </w:r>
          </w:p>
        </w:tc>
      </w:tr>
      <w:tr w:rsidR="00BD763D" w:rsidRPr="00456B60" w14:paraId="6BA4C97D" w14:textId="77777777" w:rsidTr="0048464D">
        <w:tc>
          <w:tcPr>
            <w:tcW w:w="851" w:type="dxa"/>
            <w:shd w:val="clear" w:color="auto" w:fill="auto"/>
          </w:tcPr>
          <w:p w14:paraId="09EBBBE4" w14:textId="77777777" w:rsidR="00BD763D" w:rsidRPr="00456B60" w:rsidRDefault="00BD763D" w:rsidP="00BD763D">
            <w:pPr>
              <w:jc w:val="center"/>
              <w:rPr>
                <w:rFonts w:ascii="標楷體" w:eastAsia="標楷體" w:hAnsi="標楷體"/>
              </w:rPr>
            </w:pPr>
            <w:r w:rsidRPr="00456B60">
              <w:rPr>
                <w:rFonts w:ascii="標楷體" w:eastAsia="標楷體" w:hAnsi="標楷體" w:hint="eastAsia"/>
                <w:color w:val="000000"/>
              </w:rPr>
              <w:t>3</w:t>
            </w:r>
          </w:p>
        </w:tc>
        <w:tc>
          <w:tcPr>
            <w:tcW w:w="2126" w:type="dxa"/>
            <w:shd w:val="clear" w:color="auto" w:fill="auto"/>
          </w:tcPr>
          <w:p w14:paraId="3393CA4F" w14:textId="77777777" w:rsidR="00BD763D" w:rsidRPr="00456B60" w:rsidRDefault="00BD763D" w:rsidP="00BD763D">
            <w:pPr>
              <w:rPr>
                <w:rFonts w:ascii="標楷體" w:eastAsia="標楷體" w:hAnsi="標楷體"/>
                <w:lang w:eastAsia="zh-HK"/>
              </w:rPr>
            </w:pPr>
            <w:r w:rsidRPr="00456B60">
              <w:rPr>
                <w:rFonts w:ascii="標楷體" w:eastAsia="標楷體" w:hAnsi="標楷體" w:hint="eastAsia"/>
                <w:color w:val="000000"/>
                <w:lang w:eastAsia="zh-HK"/>
              </w:rPr>
              <w:t>隱</w:t>
            </w:r>
            <w:r w:rsidRPr="00456B60">
              <w:rPr>
                <w:rFonts w:ascii="標楷體" w:eastAsia="標楷體" w:hAnsi="標楷體" w:hint="eastAsia"/>
                <w:color w:val="000000"/>
              </w:rPr>
              <w:t>藏/</w:t>
            </w:r>
            <w:r w:rsidRPr="00456B60">
              <w:rPr>
                <w:rFonts w:ascii="標楷體" w:eastAsia="標楷體" w:hAnsi="標楷體" w:hint="eastAsia"/>
                <w:color w:val="000000"/>
                <w:lang w:eastAsia="zh-HK"/>
              </w:rPr>
              <w:t>顯示</w:t>
            </w:r>
          </w:p>
        </w:tc>
        <w:tc>
          <w:tcPr>
            <w:tcW w:w="7033" w:type="dxa"/>
            <w:shd w:val="clear" w:color="auto" w:fill="auto"/>
          </w:tcPr>
          <w:p w14:paraId="47C5002E" w14:textId="77777777" w:rsidR="00BD763D" w:rsidRPr="00456B60" w:rsidRDefault="00BD763D" w:rsidP="00BD763D">
            <w:pPr>
              <w:rPr>
                <w:rFonts w:eastAsia="標楷體"/>
                <w:color w:val="FF0000"/>
              </w:rPr>
            </w:pPr>
            <w:r w:rsidRPr="00456B60">
              <w:rPr>
                <w:rFonts w:ascii="標楷體" w:eastAsia="標楷體" w:hAnsi="標楷體" w:hint="eastAsia"/>
                <w:color w:val="000000"/>
                <w:lang w:eastAsia="zh-HK"/>
              </w:rPr>
              <w:t>輸入條件切換隱</w:t>
            </w:r>
            <w:r w:rsidRPr="00456B60">
              <w:rPr>
                <w:rFonts w:ascii="標楷體" w:eastAsia="標楷體" w:hAnsi="標楷體" w:hint="eastAsia"/>
                <w:color w:val="000000"/>
              </w:rPr>
              <w:t>藏</w:t>
            </w:r>
            <w:r w:rsidRPr="00456B60">
              <w:rPr>
                <w:rFonts w:ascii="標楷體" w:eastAsia="標楷體" w:hAnsi="標楷體" w:hint="eastAsia"/>
                <w:color w:val="000000"/>
                <w:lang w:eastAsia="zh-HK"/>
              </w:rPr>
              <w:t>及顯示</w:t>
            </w:r>
          </w:p>
        </w:tc>
      </w:tr>
    </w:tbl>
    <w:p w14:paraId="2BD2A604" w14:textId="77777777" w:rsidR="00DA20EA" w:rsidRPr="00456B60" w:rsidRDefault="00DA20EA" w:rsidP="00DA20EA">
      <w:pPr>
        <w:rPr>
          <w:rFonts w:eastAsia="Yu Mincho"/>
          <w:noProof/>
        </w:rPr>
      </w:pPr>
    </w:p>
    <w:p w14:paraId="4B37A69E" w14:textId="77777777" w:rsidR="00DA20EA" w:rsidRPr="00456B60" w:rsidRDefault="00DA20EA" w:rsidP="00CA731B">
      <w:pPr>
        <w:pStyle w:val="a"/>
      </w:pPr>
      <w:r w:rsidRPr="00456B60">
        <w:t>輸入畫面資料說明</w:t>
      </w:r>
    </w:p>
    <w:p w14:paraId="30FFD9F6" w14:textId="77777777" w:rsidR="00DA20EA" w:rsidRPr="00456B60" w:rsidRDefault="00DA20EA" w:rsidP="00DA20EA"/>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67"/>
        <w:gridCol w:w="1551"/>
        <w:gridCol w:w="1093"/>
        <w:gridCol w:w="1417"/>
        <w:gridCol w:w="2284"/>
        <w:gridCol w:w="709"/>
        <w:gridCol w:w="709"/>
        <w:gridCol w:w="1805"/>
      </w:tblGrid>
      <w:tr w:rsidR="00DA20EA" w:rsidRPr="00456B60" w14:paraId="586DA195" w14:textId="77777777" w:rsidTr="005B697C">
        <w:trPr>
          <w:trHeight w:val="388"/>
          <w:jc w:val="center"/>
        </w:trPr>
        <w:tc>
          <w:tcPr>
            <w:tcW w:w="567" w:type="dxa"/>
            <w:vMerge w:val="restart"/>
            <w:shd w:val="clear" w:color="auto" w:fill="D9D9D9"/>
          </w:tcPr>
          <w:p w14:paraId="62596EAF" w14:textId="77777777" w:rsidR="00DA20EA" w:rsidRPr="00456B60" w:rsidRDefault="00DA20EA" w:rsidP="0048464D">
            <w:pPr>
              <w:rPr>
                <w:rFonts w:ascii="標楷體" w:eastAsia="標楷體" w:hAnsi="標楷體"/>
              </w:rPr>
            </w:pPr>
            <w:r w:rsidRPr="00456B60">
              <w:rPr>
                <w:rFonts w:ascii="標楷體" w:eastAsia="標楷體" w:hAnsi="標楷體"/>
              </w:rPr>
              <w:t>序號</w:t>
            </w:r>
          </w:p>
        </w:tc>
        <w:tc>
          <w:tcPr>
            <w:tcW w:w="1551" w:type="dxa"/>
            <w:vMerge w:val="restart"/>
            <w:shd w:val="clear" w:color="auto" w:fill="D9D9D9"/>
          </w:tcPr>
          <w:p w14:paraId="1BF811E2" w14:textId="77777777" w:rsidR="00DA20EA" w:rsidRPr="00456B60" w:rsidRDefault="00DA20EA" w:rsidP="0048464D">
            <w:pPr>
              <w:rPr>
                <w:rFonts w:ascii="標楷體" w:eastAsia="標楷體" w:hAnsi="標楷體"/>
              </w:rPr>
            </w:pPr>
            <w:r w:rsidRPr="00456B60">
              <w:rPr>
                <w:rFonts w:ascii="標楷體" w:eastAsia="標楷體" w:hAnsi="標楷體"/>
              </w:rPr>
              <w:t>欄位</w:t>
            </w:r>
          </w:p>
        </w:tc>
        <w:tc>
          <w:tcPr>
            <w:tcW w:w="6212" w:type="dxa"/>
            <w:gridSpan w:val="5"/>
            <w:shd w:val="clear" w:color="auto" w:fill="D9D9D9"/>
          </w:tcPr>
          <w:p w14:paraId="16D2CA92" w14:textId="77777777" w:rsidR="00DA20EA" w:rsidRPr="00456B60" w:rsidRDefault="00DA20EA" w:rsidP="0048464D">
            <w:pPr>
              <w:jc w:val="center"/>
              <w:rPr>
                <w:rFonts w:ascii="標楷體" w:eastAsia="標楷體" w:hAnsi="標楷體"/>
              </w:rPr>
            </w:pPr>
            <w:r w:rsidRPr="00456B60">
              <w:rPr>
                <w:rFonts w:ascii="標楷體" w:eastAsia="標楷體" w:hAnsi="標楷體"/>
              </w:rPr>
              <w:t>說明</w:t>
            </w:r>
          </w:p>
        </w:tc>
        <w:tc>
          <w:tcPr>
            <w:tcW w:w="1805" w:type="dxa"/>
            <w:vMerge w:val="restart"/>
            <w:shd w:val="clear" w:color="auto" w:fill="D9D9D9"/>
          </w:tcPr>
          <w:p w14:paraId="2FB1F0BF" w14:textId="77777777" w:rsidR="00DA20EA" w:rsidRPr="00456B60" w:rsidRDefault="00DA20EA" w:rsidP="0048464D">
            <w:pPr>
              <w:rPr>
                <w:rFonts w:ascii="標楷體" w:eastAsia="標楷體" w:hAnsi="標楷體"/>
              </w:rPr>
            </w:pPr>
            <w:r w:rsidRPr="00456B60">
              <w:rPr>
                <w:rFonts w:ascii="標楷體" w:eastAsia="標楷體" w:hAnsi="標楷體"/>
              </w:rPr>
              <w:t>處理邏輯及注意事項</w:t>
            </w:r>
          </w:p>
        </w:tc>
      </w:tr>
      <w:tr w:rsidR="005B697C" w:rsidRPr="00456B60" w14:paraId="521889DC" w14:textId="77777777" w:rsidTr="005B697C">
        <w:trPr>
          <w:trHeight w:val="244"/>
          <w:jc w:val="center"/>
        </w:trPr>
        <w:tc>
          <w:tcPr>
            <w:tcW w:w="567" w:type="dxa"/>
            <w:vMerge/>
            <w:shd w:val="clear" w:color="auto" w:fill="D9D9D9"/>
          </w:tcPr>
          <w:p w14:paraId="00DCB4F0" w14:textId="77777777" w:rsidR="00DA20EA" w:rsidRPr="00456B60" w:rsidRDefault="00DA20EA" w:rsidP="0048464D">
            <w:pPr>
              <w:rPr>
                <w:rFonts w:ascii="標楷體" w:eastAsia="標楷體" w:hAnsi="標楷體"/>
              </w:rPr>
            </w:pPr>
          </w:p>
        </w:tc>
        <w:tc>
          <w:tcPr>
            <w:tcW w:w="1551" w:type="dxa"/>
            <w:vMerge/>
            <w:shd w:val="clear" w:color="auto" w:fill="D9D9D9"/>
          </w:tcPr>
          <w:p w14:paraId="2E160C91" w14:textId="77777777" w:rsidR="00DA20EA" w:rsidRPr="00456B60" w:rsidRDefault="00DA20EA" w:rsidP="0048464D">
            <w:pPr>
              <w:rPr>
                <w:rFonts w:ascii="標楷體" w:eastAsia="標楷體" w:hAnsi="標楷體"/>
              </w:rPr>
            </w:pPr>
          </w:p>
        </w:tc>
        <w:tc>
          <w:tcPr>
            <w:tcW w:w="1093" w:type="dxa"/>
            <w:shd w:val="clear" w:color="auto" w:fill="D9D9D9"/>
          </w:tcPr>
          <w:p w14:paraId="1EECE50E" w14:textId="77777777" w:rsidR="00DA20EA" w:rsidRPr="00456B60" w:rsidRDefault="00FF77DF" w:rsidP="0048464D">
            <w:pPr>
              <w:rPr>
                <w:rFonts w:ascii="標楷體" w:eastAsia="標楷體" w:hAnsi="標楷體"/>
              </w:rPr>
            </w:pPr>
            <w:r>
              <w:rPr>
                <w:rFonts w:ascii="標楷體" w:eastAsia="標楷體" w:hAnsi="標楷體" w:hint="eastAsia"/>
              </w:rPr>
              <w:t>資料長度</w:t>
            </w:r>
          </w:p>
        </w:tc>
        <w:tc>
          <w:tcPr>
            <w:tcW w:w="1417" w:type="dxa"/>
            <w:shd w:val="clear" w:color="auto" w:fill="D9D9D9"/>
          </w:tcPr>
          <w:p w14:paraId="011C08EB" w14:textId="77777777" w:rsidR="00DA20EA" w:rsidRPr="00456B60" w:rsidRDefault="00DA20EA" w:rsidP="0048464D">
            <w:pPr>
              <w:rPr>
                <w:rFonts w:ascii="標楷體" w:eastAsia="標楷體" w:hAnsi="標楷體"/>
              </w:rPr>
            </w:pPr>
            <w:r w:rsidRPr="00456B60">
              <w:rPr>
                <w:rFonts w:ascii="標楷體" w:eastAsia="標楷體" w:hAnsi="標楷體"/>
              </w:rPr>
              <w:t>預設值</w:t>
            </w:r>
          </w:p>
        </w:tc>
        <w:tc>
          <w:tcPr>
            <w:tcW w:w="2284" w:type="dxa"/>
            <w:shd w:val="clear" w:color="auto" w:fill="D9D9D9"/>
          </w:tcPr>
          <w:p w14:paraId="2B8ECB65" w14:textId="77777777" w:rsidR="00DA20EA" w:rsidRPr="00456B60" w:rsidRDefault="00DA20EA" w:rsidP="0048464D">
            <w:pPr>
              <w:rPr>
                <w:rFonts w:ascii="標楷體" w:eastAsia="標楷體" w:hAnsi="標楷體"/>
              </w:rPr>
            </w:pPr>
            <w:r w:rsidRPr="00456B60">
              <w:rPr>
                <w:rFonts w:ascii="標楷體" w:eastAsia="標楷體" w:hAnsi="標楷體"/>
              </w:rPr>
              <w:t>選單內容</w:t>
            </w:r>
          </w:p>
        </w:tc>
        <w:tc>
          <w:tcPr>
            <w:tcW w:w="709" w:type="dxa"/>
            <w:shd w:val="clear" w:color="auto" w:fill="D9D9D9"/>
          </w:tcPr>
          <w:p w14:paraId="201D9D60" w14:textId="77777777" w:rsidR="00DA20EA" w:rsidRPr="00456B60" w:rsidRDefault="00DA20EA" w:rsidP="0048464D">
            <w:pPr>
              <w:rPr>
                <w:rFonts w:ascii="標楷體" w:eastAsia="標楷體" w:hAnsi="標楷體"/>
              </w:rPr>
            </w:pPr>
            <w:r w:rsidRPr="00456B60">
              <w:rPr>
                <w:rFonts w:ascii="標楷體" w:eastAsia="標楷體" w:hAnsi="標楷體"/>
              </w:rPr>
              <w:t>必填</w:t>
            </w:r>
          </w:p>
        </w:tc>
        <w:tc>
          <w:tcPr>
            <w:tcW w:w="709" w:type="dxa"/>
            <w:shd w:val="clear" w:color="auto" w:fill="D9D9D9"/>
          </w:tcPr>
          <w:p w14:paraId="2B2B31A3" w14:textId="77777777" w:rsidR="00DA20EA" w:rsidRPr="00456B60" w:rsidRDefault="00DA20EA" w:rsidP="0048464D">
            <w:pPr>
              <w:rPr>
                <w:rFonts w:ascii="標楷體" w:eastAsia="標楷體" w:hAnsi="標楷體"/>
              </w:rPr>
            </w:pPr>
            <w:r w:rsidRPr="00456B60">
              <w:rPr>
                <w:rFonts w:ascii="標楷體" w:eastAsia="標楷體" w:hAnsi="標楷體"/>
              </w:rPr>
              <w:t>R/W</w:t>
            </w:r>
          </w:p>
        </w:tc>
        <w:tc>
          <w:tcPr>
            <w:tcW w:w="1805" w:type="dxa"/>
            <w:vMerge/>
            <w:shd w:val="clear" w:color="auto" w:fill="D9D9D9"/>
          </w:tcPr>
          <w:p w14:paraId="331BF1D0" w14:textId="77777777" w:rsidR="00DA20EA" w:rsidRPr="00456B60" w:rsidRDefault="00DA20EA" w:rsidP="0048464D">
            <w:pPr>
              <w:rPr>
                <w:rFonts w:ascii="標楷體" w:eastAsia="標楷體" w:hAnsi="標楷體"/>
              </w:rPr>
            </w:pPr>
          </w:p>
        </w:tc>
      </w:tr>
      <w:tr w:rsidR="005B697C" w:rsidRPr="00456B60" w14:paraId="1691855E" w14:textId="77777777" w:rsidTr="005B697C">
        <w:trPr>
          <w:trHeight w:val="244"/>
          <w:jc w:val="center"/>
        </w:trPr>
        <w:tc>
          <w:tcPr>
            <w:tcW w:w="567" w:type="dxa"/>
          </w:tcPr>
          <w:p w14:paraId="126D99D6" w14:textId="77777777" w:rsidR="00DA20EA" w:rsidRPr="00456B60" w:rsidRDefault="00DA20EA" w:rsidP="0048464D">
            <w:pPr>
              <w:rPr>
                <w:rFonts w:ascii="標楷體" w:eastAsia="標楷體" w:hAnsi="標楷體"/>
              </w:rPr>
            </w:pPr>
            <w:r w:rsidRPr="00456B60">
              <w:rPr>
                <w:rFonts w:ascii="標楷體" w:eastAsia="標楷體" w:hAnsi="標楷體" w:hint="eastAsia"/>
              </w:rPr>
              <w:t>1.</w:t>
            </w:r>
          </w:p>
        </w:tc>
        <w:tc>
          <w:tcPr>
            <w:tcW w:w="1551" w:type="dxa"/>
          </w:tcPr>
          <w:p w14:paraId="11B36336" w14:textId="77777777" w:rsidR="00DA20EA" w:rsidRPr="00456B60" w:rsidRDefault="005B697C" w:rsidP="0048464D">
            <w:pPr>
              <w:rPr>
                <w:rFonts w:ascii="標楷體" w:eastAsia="標楷體" w:hAnsi="標楷體"/>
              </w:rPr>
            </w:pPr>
            <w:r w:rsidRPr="00456B60">
              <w:rPr>
                <w:rFonts w:ascii="標楷體" w:eastAsia="標楷體" w:hAnsi="標楷體" w:hint="eastAsia"/>
              </w:rPr>
              <w:t>功能</w:t>
            </w:r>
          </w:p>
        </w:tc>
        <w:tc>
          <w:tcPr>
            <w:tcW w:w="1093" w:type="dxa"/>
          </w:tcPr>
          <w:p w14:paraId="29F1D880" w14:textId="77777777" w:rsidR="00DA20EA" w:rsidRPr="00456B60" w:rsidRDefault="00DA20EA" w:rsidP="0048464D">
            <w:pPr>
              <w:rPr>
                <w:rFonts w:ascii="標楷體" w:eastAsia="標楷體" w:hAnsi="標楷體"/>
              </w:rPr>
            </w:pPr>
          </w:p>
        </w:tc>
        <w:tc>
          <w:tcPr>
            <w:tcW w:w="1417" w:type="dxa"/>
          </w:tcPr>
          <w:p w14:paraId="3E0B5DB9" w14:textId="77777777" w:rsidR="00DA20EA" w:rsidRPr="00456B60" w:rsidRDefault="00DA20EA" w:rsidP="0048464D">
            <w:pPr>
              <w:rPr>
                <w:rFonts w:ascii="標楷體" w:eastAsia="標楷體" w:hAnsi="標楷體"/>
              </w:rPr>
            </w:pPr>
          </w:p>
        </w:tc>
        <w:tc>
          <w:tcPr>
            <w:tcW w:w="2284" w:type="dxa"/>
          </w:tcPr>
          <w:p w14:paraId="55175706" w14:textId="77777777" w:rsidR="00DA20EA" w:rsidRPr="00456B60" w:rsidRDefault="00DA20EA" w:rsidP="0048464D">
            <w:pPr>
              <w:rPr>
                <w:rFonts w:ascii="標楷體" w:eastAsia="標楷體" w:hAnsi="標楷體"/>
              </w:rPr>
            </w:pPr>
          </w:p>
        </w:tc>
        <w:tc>
          <w:tcPr>
            <w:tcW w:w="709" w:type="dxa"/>
          </w:tcPr>
          <w:p w14:paraId="7B7272B1" w14:textId="77777777" w:rsidR="00DA20EA" w:rsidRPr="00456B60" w:rsidRDefault="00DA20EA" w:rsidP="0048464D">
            <w:pPr>
              <w:rPr>
                <w:rFonts w:ascii="標楷體" w:eastAsia="標楷體" w:hAnsi="標楷體"/>
              </w:rPr>
            </w:pPr>
          </w:p>
        </w:tc>
        <w:tc>
          <w:tcPr>
            <w:tcW w:w="709" w:type="dxa"/>
          </w:tcPr>
          <w:p w14:paraId="70A6F79E" w14:textId="77777777" w:rsidR="00DA20EA" w:rsidRPr="00456B60" w:rsidRDefault="005B697C" w:rsidP="0048464D">
            <w:pPr>
              <w:jc w:val="center"/>
              <w:rPr>
                <w:rFonts w:ascii="標楷體" w:eastAsia="標楷體" w:hAnsi="標楷體"/>
              </w:rPr>
            </w:pPr>
            <w:r w:rsidRPr="00456B60">
              <w:rPr>
                <w:rFonts w:ascii="標楷體" w:eastAsia="標楷體" w:hAnsi="標楷體" w:hint="eastAsia"/>
              </w:rPr>
              <w:t>R</w:t>
            </w:r>
          </w:p>
        </w:tc>
        <w:tc>
          <w:tcPr>
            <w:tcW w:w="1805" w:type="dxa"/>
          </w:tcPr>
          <w:p w14:paraId="50766A66" w14:textId="77777777" w:rsidR="005B697C" w:rsidRPr="00456B60" w:rsidRDefault="005B697C" w:rsidP="005B697C">
            <w:pPr>
              <w:rPr>
                <w:rFonts w:ascii="標楷體" w:eastAsia="標楷體" w:hAnsi="標楷體"/>
              </w:rPr>
            </w:pPr>
            <w:r w:rsidRPr="00456B60">
              <w:rPr>
                <w:rFonts w:ascii="標楷體" w:eastAsia="標楷體" w:hAnsi="標楷體" w:hint="eastAsia"/>
              </w:rPr>
              <w:t>僅此交易使用該代號對照，建立於交易內</w:t>
            </w:r>
          </w:p>
          <w:p w14:paraId="69DCAA96" w14:textId="77777777" w:rsidR="005B697C" w:rsidRPr="00456B60" w:rsidRDefault="005B697C" w:rsidP="005B697C">
            <w:pPr>
              <w:rPr>
                <w:rFonts w:ascii="標楷體" w:eastAsia="標楷體" w:hAnsi="標楷體"/>
              </w:rPr>
            </w:pPr>
            <w:r w:rsidRPr="00456B60">
              <w:rPr>
                <w:rFonts w:ascii="標楷體" w:eastAsia="標楷體" w:hAnsi="標楷體"/>
              </w:rPr>
              <w:t>1:訂正</w:t>
            </w:r>
          </w:p>
          <w:p w14:paraId="51892D09" w14:textId="77777777" w:rsidR="00DA20EA" w:rsidRPr="00456B60" w:rsidRDefault="005B697C" w:rsidP="0048464D">
            <w:pPr>
              <w:rPr>
                <w:rFonts w:ascii="標楷體" w:eastAsia="標楷體" w:hAnsi="標楷體"/>
              </w:rPr>
            </w:pPr>
            <w:r w:rsidRPr="00456B60">
              <w:rPr>
                <w:rFonts w:ascii="標楷體" w:eastAsia="標楷體" w:hAnsi="標楷體"/>
              </w:rPr>
              <w:t>2:整批轉暫收</w:t>
            </w:r>
          </w:p>
        </w:tc>
      </w:tr>
      <w:tr w:rsidR="005B697C" w:rsidRPr="00456B60" w14:paraId="59543B4D" w14:textId="77777777" w:rsidTr="005B697C">
        <w:trPr>
          <w:trHeight w:val="244"/>
          <w:jc w:val="center"/>
        </w:trPr>
        <w:tc>
          <w:tcPr>
            <w:tcW w:w="567" w:type="dxa"/>
          </w:tcPr>
          <w:p w14:paraId="67B62B7B" w14:textId="77777777" w:rsidR="005B697C" w:rsidRPr="00456B60" w:rsidRDefault="005B697C" w:rsidP="005B697C">
            <w:pPr>
              <w:rPr>
                <w:rFonts w:ascii="標楷體" w:eastAsia="標楷體" w:hAnsi="標楷體"/>
              </w:rPr>
            </w:pPr>
            <w:r w:rsidRPr="00456B60">
              <w:rPr>
                <w:rFonts w:ascii="標楷體" w:eastAsia="標楷體" w:hAnsi="標楷體" w:hint="eastAsia"/>
              </w:rPr>
              <w:t>2</w:t>
            </w:r>
            <w:r w:rsidRPr="00456B60">
              <w:rPr>
                <w:rFonts w:ascii="標楷體" w:eastAsia="標楷體" w:hAnsi="標楷體"/>
              </w:rPr>
              <w:t>.</w:t>
            </w:r>
          </w:p>
        </w:tc>
        <w:tc>
          <w:tcPr>
            <w:tcW w:w="1551" w:type="dxa"/>
          </w:tcPr>
          <w:p w14:paraId="52AF00B3" w14:textId="77777777" w:rsidR="005B697C" w:rsidRPr="00456B60" w:rsidRDefault="005B697C" w:rsidP="005B697C">
            <w:pPr>
              <w:rPr>
                <w:rFonts w:ascii="標楷體" w:eastAsia="標楷體" w:hAnsi="標楷體"/>
                <w:lang w:eastAsia="zh-HK"/>
              </w:rPr>
            </w:pPr>
            <w:r w:rsidRPr="00456B60">
              <w:rPr>
                <w:rFonts w:ascii="標楷體" w:eastAsia="標楷體" w:hAnsi="標楷體" w:hint="eastAsia"/>
                <w:lang w:eastAsia="zh-HK"/>
              </w:rPr>
              <w:t>日期</w:t>
            </w:r>
          </w:p>
        </w:tc>
        <w:tc>
          <w:tcPr>
            <w:tcW w:w="1093" w:type="dxa"/>
          </w:tcPr>
          <w:p w14:paraId="1EBAA5E7" w14:textId="77777777" w:rsidR="005B697C" w:rsidRPr="00456B60" w:rsidRDefault="005B697C" w:rsidP="005B697C">
            <w:pPr>
              <w:rPr>
                <w:rFonts w:ascii="標楷體" w:eastAsia="標楷體" w:hAnsi="標楷體"/>
              </w:rPr>
            </w:pPr>
          </w:p>
        </w:tc>
        <w:tc>
          <w:tcPr>
            <w:tcW w:w="1417" w:type="dxa"/>
          </w:tcPr>
          <w:p w14:paraId="797B3E58" w14:textId="77777777" w:rsidR="005B697C" w:rsidRPr="00456B60" w:rsidRDefault="005B697C" w:rsidP="005B697C">
            <w:pPr>
              <w:rPr>
                <w:rFonts w:ascii="標楷體" w:eastAsia="標楷體" w:hAnsi="標楷體"/>
              </w:rPr>
            </w:pPr>
          </w:p>
        </w:tc>
        <w:tc>
          <w:tcPr>
            <w:tcW w:w="2284" w:type="dxa"/>
          </w:tcPr>
          <w:p w14:paraId="0813B55A" w14:textId="77777777" w:rsidR="005B697C" w:rsidRPr="00456B60" w:rsidRDefault="005B697C" w:rsidP="005B697C">
            <w:pPr>
              <w:rPr>
                <w:rFonts w:ascii="標楷體" w:eastAsia="標楷體" w:hAnsi="標楷體"/>
              </w:rPr>
            </w:pPr>
          </w:p>
        </w:tc>
        <w:tc>
          <w:tcPr>
            <w:tcW w:w="709" w:type="dxa"/>
          </w:tcPr>
          <w:p w14:paraId="7720E913" w14:textId="77777777" w:rsidR="005B697C" w:rsidRPr="00456B60" w:rsidRDefault="005B697C" w:rsidP="005B697C">
            <w:pPr>
              <w:rPr>
                <w:rFonts w:ascii="標楷體" w:eastAsia="標楷體" w:hAnsi="標楷體"/>
              </w:rPr>
            </w:pPr>
          </w:p>
        </w:tc>
        <w:tc>
          <w:tcPr>
            <w:tcW w:w="709" w:type="dxa"/>
          </w:tcPr>
          <w:p w14:paraId="449A84A0" w14:textId="77777777" w:rsidR="005B697C" w:rsidRPr="00456B60" w:rsidRDefault="005B697C" w:rsidP="005B697C">
            <w:pPr>
              <w:jc w:val="center"/>
              <w:rPr>
                <w:rFonts w:ascii="標楷體" w:eastAsia="標楷體" w:hAnsi="標楷體"/>
              </w:rPr>
            </w:pPr>
            <w:r w:rsidRPr="00456B60">
              <w:rPr>
                <w:rFonts w:ascii="標楷體" w:eastAsia="標楷體" w:hAnsi="標楷體" w:hint="eastAsia"/>
              </w:rPr>
              <w:t>R</w:t>
            </w:r>
          </w:p>
        </w:tc>
        <w:tc>
          <w:tcPr>
            <w:tcW w:w="1805" w:type="dxa"/>
          </w:tcPr>
          <w:p w14:paraId="76DEB860" w14:textId="77777777" w:rsidR="005B697C" w:rsidRPr="00456B60" w:rsidRDefault="005B697C" w:rsidP="005B697C">
            <w:pPr>
              <w:rPr>
                <w:rFonts w:ascii="標楷體" w:eastAsia="標楷體" w:hAnsi="標楷體"/>
              </w:rPr>
            </w:pPr>
          </w:p>
        </w:tc>
      </w:tr>
      <w:tr w:rsidR="005B697C" w:rsidRPr="00456B60" w14:paraId="078358BE" w14:textId="77777777" w:rsidTr="005B697C">
        <w:trPr>
          <w:trHeight w:val="244"/>
          <w:jc w:val="center"/>
        </w:trPr>
        <w:tc>
          <w:tcPr>
            <w:tcW w:w="567" w:type="dxa"/>
          </w:tcPr>
          <w:p w14:paraId="0F73DFB4" w14:textId="77777777" w:rsidR="005B697C" w:rsidRPr="00456B60" w:rsidRDefault="005B697C" w:rsidP="005B697C">
            <w:pPr>
              <w:rPr>
                <w:rFonts w:ascii="標楷體" w:eastAsia="標楷體" w:hAnsi="標楷體"/>
              </w:rPr>
            </w:pPr>
            <w:r w:rsidRPr="00456B60">
              <w:rPr>
                <w:rFonts w:ascii="標楷體" w:eastAsia="標楷體" w:hAnsi="標楷體" w:hint="eastAsia"/>
              </w:rPr>
              <w:t>3.</w:t>
            </w:r>
          </w:p>
        </w:tc>
        <w:tc>
          <w:tcPr>
            <w:tcW w:w="1551" w:type="dxa"/>
          </w:tcPr>
          <w:p w14:paraId="6B59B0FD" w14:textId="77777777" w:rsidR="005B697C" w:rsidRPr="00456B60" w:rsidRDefault="005B697C" w:rsidP="005B697C">
            <w:pPr>
              <w:rPr>
                <w:rFonts w:ascii="標楷體" w:eastAsia="標楷體" w:hAnsi="標楷體"/>
                <w:lang w:eastAsia="zh-HK"/>
              </w:rPr>
            </w:pPr>
            <w:r w:rsidRPr="00456B60">
              <w:rPr>
                <w:rFonts w:ascii="標楷體" w:eastAsia="標楷體" w:hAnsi="標楷體" w:hint="eastAsia"/>
                <w:lang w:eastAsia="zh-HK"/>
              </w:rPr>
              <w:t>批號</w:t>
            </w:r>
          </w:p>
        </w:tc>
        <w:tc>
          <w:tcPr>
            <w:tcW w:w="1093" w:type="dxa"/>
          </w:tcPr>
          <w:p w14:paraId="6AE7C761" w14:textId="77777777" w:rsidR="005B697C" w:rsidRPr="00456B60" w:rsidRDefault="005B697C" w:rsidP="005B697C">
            <w:pPr>
              <w:rPr>
                <w:rFonts w:ascii="標楷體" w:eastAsia="標楷體" w:hAnsi="標楷體"/>
              </w:rPr>
            </w:pPr>
          </w:p>
        </w:tc>
        <w:tc>
          <w:tcPr>
            <w:tcW w:w="1417" w:type="dxa"/>
          </w:tcPr>
          <w:p w14:paraId="58D8BC9D" w14:textId="77777777" w:rsidR="005B697C" w:rsidRPr="00456B60" w:rsidRDefault="005B697C" w:rsidP="005B697C">
            <w:pPr>
              <w:rPr>
                <w:rFonts w:ascii="標楷體" w:eastAsia="標楷體" w:hAnsi="標楷體"/>
              </w:rPr>
            </w:pPr>
          </w:p>
        </w:tc>
        <w:tc>
          <w:tcPr>
            <w:tcW w:w="2284" w:type="dxa"/>
          </w:tcPr>
          <w:p w14:paraId="0DC8ADED" w14:textId="77777777" w:rsidR="005B697C" w:rsidRPr="00456B60" w:rsidRDefault="005B697C" w:rsidP="005B697C">
            <w:pPr>
              <w:rPr>
                <w:rFonts w:ascii="標楷體" w:eastAsia="標楷體" w:hAnsi="標楷體"/>
              </w:rPr>
            </w:pPr>
          </w:p>
        </w:tc>
        <w:tc>
          <w:tcPr>
            <w:tcW w:w="709" w:type="dxa"/>
          </w:tcPr>
          <w:p w14:paraId="66C51D3C" w14:textId="77777777" w:rsidR="005B697C" w:rsidRPr="00456B60" w:rsidRDefault="005B697C" w:rsidP="005B697C">
            <w:pPr>
              <w:rPr>
                <w:rFonts w:ascii="標楷體" w:eastAsia="標楷體" w:hAnsi="標楷體"/>
              </w:rPr>
            </w:pPr>
          </w:p>
        </w:tc>
        <w:tc>
          <w:tcPr>
            <w:tcW w:w="709" w:type="dxa"/>
          </w:tcPr>
          <w:p w14:paraId="32FF7338" w14:textId="77777777" w:rsidR="005B697C" w:rsidRPr="00456B60" w:rsidRDefault="005B697C" w:rsidP="005B697C">
            <w:pPr>
              <w:jc w:val="center"/>
              <w:rPr>
                <w:rFonts w:ascii="標楷體" w:eastAsia="標楷體" w:hAnsi="標楷體"/>
              </w:rPr>
            </w:pPr>
            <w:r w:rsidRPr="00456B60">
              <w:rPr>
                <w:rFonts w:ascii="標楷體" w:eastAsia="標楷體" w:hAnsi="標楷體" w:hint="eastAsia"/>
              </w:rPr>
              <w:t>R</w:t>
            </w:r>
          </w:p>
        </w:tc>
        <w:tc>
          <w:tcPr>
            <w:tcW w:w="1805" w:type="dxa"/>
          </w:tcPr>
          <w:p w14:paraId="0CF3FED1" w14:textId="77777777" w:rsidR="005B697C" w:rsidRPr="00456B60" w:rsidRDefault="005B697C" w:rsidP="005B697C">
            <w:pPr>
              <w:rPr>
                <w:rFonts w:ascii="標楷體" w:eastAsia="標楷體" w:hAnsi="標楷體"/>
              </w:rPr>
            </w:pPr>
          </w:p>
        </w:tc>
      </w:tr>
      <w:tr w:rsidR="005B697C" w:rsidRPr="00456B60" w14:paraId="64C6E47B" w14:textId="77777777" w:rsidTr="005B697C">
        <w:trPr>
          <w:trHeight w:val="244"/>
          <w:jc w:val="center"/>
        </w:trPr>
        <w:tc>
          <w:tcPr>
            <w:tcW w:w="567" w:type="dxa"/>
          </w:tcPr>
          <w:p w14:paraId="54F02912" w14:textId="77777777" w:rsidR="00DA20EA" w:rsidRPr="00456B60" w:rsidRDefault="00DA20EA" w:rsidP="0048464D">
            <w:pPr>
              <w:rPr>
                <w:rFonts w:ascii="標楷體" w:eastAsia="標楷體" w:hAnsi="標楷體"/>
              </w:rPr>
            </w:pPr>
            <w:r w:rsidRPr="00456B60">
              <w:rPr>
                <w:rFonts w:ascii="標楷體" w:eastAsia="標楷體" w:hAnsi="標楷體" w:hint="eastAsia"/>
              </w:rPr>
              <w:t>4.</w:t>
            </w:r>
          </w:p>
        </w:tc>
        <w:tc>
          <w:tcPr>
            <w:tcW w:w="1551" w:type="dxa"/>
          </w:tcPr>
          <w:p w14:paraId="1C646C49" w14:textId="77777777" w:rsidR="00DA20EA" w:rsidRPr="00456B60" w:rsidRDefault="005B697C" w:rsidP="0048464D">
            <w:pPr>
              <w:rPr>
                <w:rFonts w:ascii="標楷體" w:eastAsia="標楷體" w:hAnsi="標楷體"/>
                <w:lang w:eastAsia="zh-HK"/>
              </w:rPr>
            </w:pPr>
            <w:r w:rsidRPr="00456B60">
              <w:rPr>
                <w:rFonts w:ascii="標楷體" w:eastAsia="標楷體" w:hAnsi="標楷體" w:hint="eastAsia"/>
                <w:lang w:eastAsia="zh-HK"/>
              </w:rPr>
              <w:t>戶號</w:t>
            </w:r>
          </w:p>
        </w:tc>
        <w:tc>
          <w:tcPr>
            <w:tcW w:w="1093" w:type="dxa"/>
          </w:tcPr>
          <w:p w14:paraId="539AF0B4" w14:textId="77777777" w:rsidR="00DA20EA" w:rsidRPr="00456B60" w:rsidRDefault="005B697C" w:rsidP="0048464D">
            <w:pPr>
              <w:rPr>
                <w:rFonts w:ascii="標楷體" w:eastAsia="標楷體" w:hAnsi="標楷體"/>
              </w:rPr>
            </w:pPr>
            <w:r w:rsidRPr="00456B60">
              <w:rPr>
                <w:rFonts w:ascii="標楷體" w:eastAsia="標楷體" w:hAnsi="標楷體" w:hint="eastAsia"/>
              </w:rPr>
              <w:t>7</w:t>
            </w:r>
          </w:p>
        </w:tc>
        <w:tc>
          <w:tcPr>
            <w:tcW w:w="1417" w:type="dxa"/>
          </w:tcPr>
          <w:p w14:paraId="7A110E77" w14:textId="77777777" w:rsidR="00DA20EA" w:rsidRPr="00456B60" w:rsidRDefault="005B697C" w:rsidP="0048464D">
            <w:pPr>
              <w:rPr>
                <w:rFonts w:ascii="標楷體" w:eastAsia="標楷體" w:hAnsi="標楷體"/>
              </w:rPr>
            </w:pPr>
            <w:r w:rsidRPr="00456B60">
              <w:rPr>
                <w:rFonts w:ascii="標楷體" w:eastAsia="標楷體" w:hAnsi="標楷體" w:hint="eastAsia"/>
              </w:rPr>
              <w:t>0</w:t>
            </w:r>
          </w:p>
        </w:tc>
        <w:tc>
          <w:tcPr>
            <w:tcW w:w="2284" w:type="dxa"/>
          </w:tcPr>
          <w:p w14:paraId="7B64ECB4" w14:textId="77777777" w:rsidR="00DA20EA" w:rsidRPr="00456B60" w:rsidRDefault="00DA20EA" w:rsidP="0048464D">
            <w:pPr>
              <w:rPr>
                <w:rFonts w:ascii="標楷體" w:eastAsia="標楷體" w:hAnsi="標楷體"/>
              </w:rPr>
            </w:pPr>
          </w:p>
        </w:tc>
        <w:tc>
          <w:tcPr>
            <w:tcW w:w="709" w:type="dxa"/>
          </w:tcPr>
          <w:p w14:paraId="69D9B0CC" w14:textId="77777777" w:rsidR="00DA20EA" w:rsidRPr="00456B60" w:rsidRDefault="00DA20EA" w:rsidP="0048464D">
            <w:pPr>
              <w:rPr>
                <w:rFonts w:ascii="標楷體" w:eastAsia="標楷體" w:hAnsi="標楷體"/>
              </w:rPr>
            </w:pPr>
          </w:p>
        </w:tc>
        <w:tc>
          <w:tcPr>
            <w:tcW w:w="709" w:type="dxa"/>
          </w:tcPr>
          <w:p w14:paraId="5F60623E" w14:textId="77777777" w:rsidR="00DA20EA" w:rsidRPr="00456B60" w:rsidRDefault="005B697C" w:rsidP="0048464D">
            <w:pPr>
              <w:jc w:val="center"/>
              <w:rPr>
                <w:rFonts w:ascii="標楷體" w:eastAsia="標楷體" w:hAnsi="標楷體"/>
              </w:rPr>
            </w:pPr>
            <w:r w:rsidRPr="00456B60">
              <w:rPr>
                <w:rFonts w:ascii="標楷體" w:eastAsia="標楷體" w:hAnsi="標楷體" w:hint="eastAsia"/>
              </w:rPr>
              <w:t>W</w:t>
            </w:r>
          </w:p>
        </w:tc>
        <w:tc>
          <w:tcPr>
            <w:tcW w:w="1805" w:type="dxa"/>
          </w:tcPr>
          <w:p w14:paraId="0FA5C017" w14:textId="34E4A804" w:rsidR="00DA20EA" w:rsidRPr="00456B60" w:rsidRDefault="00C25E0D" w:rsidP="0048464D">
            <w:pPr>
              <w:rPr>
                <w:rFonts w:ascii="標楷體" w:eastAsia="標楷體" w:hAnsi="標楷體"/>
              </w:rPr>
            </w:pPr>
            <w:r>
              <w:rPr>
                <w:rFonts w:ascii="標楷體" w:eastAsia="標楷體" w:hAnsi="標楷體" w:hint="eastAsia"/>
              </w:rPr>
              <w:t>限輸入數字</w:t>
            </w:r>
            <w:r w:rsidR="00334E29">
              <w:rPr>
                <w:rFonts w:ascii="標楷體" w:eastAsia="標楷體" w:hAnsi="標楷體" w:hint="eastAsia"/>
              </w:rPr>
              <w:t>，</w:t>
            </w:r>
            <w:r w:rsidR="00851673">
              <w:rPr>
                <w:rFonts w:ascii="標楷體" w:eastAsia="標楷體" w:hAnsi="標楷體" w:hint="eastAsia"/>
              </w:rPr>
              <w:t>不輸入時表示查詢全部</w:t>
            </w:r>
          </w:p>
        </w:tc>
      </w:tr>
      <w:tr w:rsidR="001604D8" w:rsidRPr="00456B60" w14:paraId="116C0F04" w14:textId="77777777" w:rsidTr="005B697C">
        <w:trPr>
          <w:trHeight w:val="244"/>
          <w:jc w:val="center"/>
        </w:trPr>
        <w:tc>
          <w:tcPr>
            <w:tcW w:w="567" w:type="dxa"/>
          </w:tcPr>
          <w:p w14:paraId="3D383061" w14:textId="77777777" w:rsidR="001604D8" w:rsidRPr="00456B60" w:rsidRDefault="001604D8" w:rsidP="001604D8">
            <w:pPr>
              <w:rPr>
                <w:rFonts w:ascii="標楷體" w:eastAsia="標楷體" w:hAnsi="標楷體"/>
              </w:rPr>
            </w:pPr>
            <w:r>
              <w:rPr>
                <w:rFonts w:ascii="標楷體" w:eastAsia="標楷體" w:hAnsi="標楷體" w:hint="eastAsia"/>
              </w:rPr>
              <w:t>5</w:t>
            </w:r>
          </w:p>
        </w:tc>
        <w:tc>
          <w:tcPr>
            <w:tcW w:w="1551" w:type="dxa"/>
          </w:tcPr>
          <w:p w14:paraId="2FA4D015" w14:textId="77777777" w:rsidR="001604D8" w:rsidRPr="00456B60" w:rsidRDefault="001604D8" w:rsidP="001604D8">
            <w:pPr>
              <w:rPr>
                <w:rFonts w:ascii="標楷體" w:eastAsia="標楷體" w:hAnsi="標楷體"/>
                <w:lang w:eastAsia="zh-HK"/>
              </w:rPr>
            </w:pPr>
            <w:r w:rsidRPr="00CD24AC">
              <w:rPr>
                <w:rFonts w:ascii="標楷體" w:eastAsia="標楷體" w:hAnsi="標楷體" w:hint="eastAsia"/>
                <w:lang w:eastAsia="zh-HK"/>
              </w:rPr>
              <w:t>對帳類別</w:t>
            </w:r>
          </w:p>
        </w:tc>
        <w:tc>
          <w:tcPr>
            <w:tcW w:w="1093" w:type="dxa"/>
          </w:tcPr>
          <w:p w14:paraId="60CF7D1C" w14:textId="77777777" w:rsidR="001604D8" w:rsidRPr="00456B60" w:rsidRDefault="001604D8" w:rsidP="001604D8">
            <w:pPr>
              <w:rPr>
                <w:rFonts w:ascii="標楷體" w:eastAsia="標楷體" w:hAnsi="標楷體"/>
              </w:rPr>
            </w:pPr>
          </w:p>
        </w:tc>
        <w:tc>
          <w:tcPr>
            <w:tcW w:w="1417" w:type="dxa"/>
          </w:tcPr>
          <w:p w14:paraId="12FF7FF4" w14:textId="77777777" w:rsidR="001604D8" w:rsidRPr="00456B60" w:rsidRDefault="001604D8" w:rsidP="001604D8">
            <w:pPr>
              <w:rPr>
                <w:rFonts w:ascii="標楷體" w:eastAsia="標楷體" w:hAnsi="標楷體"/>
              </w:rPr>
            </w:pPr>
          </w:p>
        </w:tc>
        <w:tc>
          <w:tcPr>
            <w:tcW w:w="2284" w:type="dxa"/>
          </w:tcPr>
          <w:p w14:paraId="6EDC72E1" w14:textId="77777777" w:rsidR="001604D8" w:rsidRPr="00456B60" w:rsidRDefault="001604D8" w:rsidP="001604D8">
            <w:pPr>
              <w:rPr>
                <w:rFonts w:ascii="標楷體" w:eastAsia="標楷體" w:hAnsi="標楷體"/>
              </w:rPr>
            </w:pPr>
          </w:p>
        </w:tc>
        <w:tc>
          <w:tcPr>
            <w:tcW w:w="709" w:type="dxa"/>
          </w:tcPr>
          <w:p w14:paraId="1A300745" w14:textId="77777777" w:rsidR="001604D8" w:rsidRPr="00456B60" w:rsidRDefault="001604D8" w:rsidP="001604D8">
            <w:pPr>
              <w:rPr>
                <w:rFonts w:ascii="標楷體" w:eastAsia="標楷體" w:hAnsi="標楷體"/>
              </w:rPr>
            </w:pPr>
          </w:p>
        </w:tc>
        <w:tc>
          <w:tcPr>
            <w:tcW w:w="709" w:type="dxa"/>
          </w:tcPr>
          <w:p w14:paraId="3F939A57" w14:textId="77777777" w:rsidR="001604D8" w:rsidRPr="00456B60" w:rsidRDefault="001604D8" w:rsidP="001604D8">
            <w:pPr>
              <w:jc w:val="center"/>
              <w:rPr>
                <w:rFonts w:ascii="標楷體" w:eastAsia="標楷體" w:hAnsi="標楷體"/>
              </w:rPr>
            </w:pPr>
            <w:r>
              <w:rPr>
                <w:rFonts w:ascii="標楷體" w:eastAsia="標楷體" w:hAnsi="標楷體" w:hint="eastAsia"/>
              </w:rPr>
              <w:t>R</w:t>
            </w:r>
          </w:p>
        </w:tc>
        <w:tc>
          <w:tcPr>
            <w:tcW w:w="1805" w:type="dxa"/>
          </w:tcPr>
          <w:p w14:paraId="1C94BEE5" w14:textId="77777777" w:rsidR="001604D8" w:rsidRPr="00456B60" w:rsidRDefault="001604D8" w:rsidP="001604D8">
            <w:pPr>
              <w:rPr>
                <w:rFonts w:ascii="標楷體" w:eastAsia="標楷體" w:hAnsi="標楷體"/>
              </w:rPr>
            </w:pPr>
            <w:r>
              <w:rPr>
                <w:rFonts w:ascii="標楷體" w:eastAsia="標楷體" w:hAnsi="標楷體" w:hint="eastAsia"/>
                <w:lang w:eastAsia="zh-HK"/>
              </w:rPr>
              <w:t>空白表</w:t>
            </w:r>
            <w:r>
              <w:rPr>
                <w:rFonts w:ascii="標楷體" w:eastAsia="標楷體" w:hAnsi="標楷體" w:hint="eastAsia"/>
              </w:rPr>
              <w:t>示</w:t>
            </w:r>
            <w:r>
              <w:rPr>
                <w:rFonts w:ascii="標楷體" w:eastAsia="標楷體" w:hAnsi="標楷體" w:hint="eastAsia"/>
                <w:lang w:eastAsia="zh-HK"/>
              </w:rPr>
              <w:t>全部</w:t>
            </w:r>
          </w:p>
        </w:tc>
      </w:tr>
    </w:tbl>
    <w:p w14:paraId="7988CC4A" w14:textId="77777777" w:rsidR="00DA20EA" w:rsidRDefault="00DA20EA" w:rsidP="00DA20EA">
      <w:pPr>
        <w:rPr>
          <w:lang w:eastAsia="x-none"/>
        </w:rPr>
      </w:pPr>
    </w:p>
    <w:p w14:paraId="101229CC" w14:textId="77777777" w:rsidR="00CD24AC" w:rsidRPr="00456B60" w:rsidRDefault="00CD24AC" w:rsidP="00DA20EA">
      <w:pPr>
        <w:rPr>
          <w:lang w:eastAsia="x-none"/>
        </w:rPr>
      </w:pPr>
      <w:r>
        <w:rPr>
          <w:lang w:eastAsia="x-none"/>
        </w:rPr>
        <w:br w:type="page"/>
      </w:r>
      <w:commentRangeStart w:id="102"/>
      <w:commentRangeEnd w:id="102"/>
      <w:r w:rsidR="008113D6">
        <w:rPr>
          <w:rStyle w:val="afd"/>
        </w:rPr>
        <w:commentReference w:id="102"/>
      </w:r>
    </w:p>
    <w:p w14:paraId="23DA34C7" w14:textId="77777777" w:rsidR="00CE3167" w:rsidRPr="00456B60" w:rsidRDefault="0011371C" w:rsidP="00CA731B">
      <w:pPr>
        <w:pStyle w:val="a"/>
      </w:pPr>
      <w:r>
        <w:rPr>
          <w:rFonts w:hint="eastAsia"/>
        </w:rPr>
        <w:lastRenderedPageBreak/>
        <w:t>輸出</w:t>
      </w:r>
      <w:r w:rsidR="00CE3167" w:rsidRPr="00456B60">
        <w:t>畫面</w:t>
      </w:r>
    </w:p>
    <w:p w14:paraId="05277C94" w14:textId="625BB6BF" w:rsidR="00CD24AC" w:rsidRPr="00456B60" w:rsidRDefault="00EE6E6B" w:rsidP="005A18D1">
      <w:pPr>
        <w:pStyle w:val="42"/>
        <w:spacing w:after="72"/>
        <w:ind w:leftChars="0" w:left="0"/>
        <w:rPr>
          <w:rFonts w:ascii="標楷體" w:hAnsi="標楷體"/>
          <w:noProof/>
        </w:rPr>
      </w:pPr>
      <w:r w:rsidRPr="00CD24AC">
        <w:rPr>
          <w:rFonts w:ascii="標楷體" w:hAnsi="標楷體"/>
          <w:noProof/>
        </w:rPr>
        <w:drawing>
          <wp:inline distT="0" distB="0" distL="0" distR="0" wp14:anchorId="29F9FFE4" wp14:editId="5458810D">
            <wp:extent cx="6483350" cy="2120900"/>
            <wp:effectExtent l="0" t="0" r="0" b="0"/>
            <wp:docPr id="8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6483350" cy="2120900"/>
                    </a:xfrm>
                    <a:prstGeom prst="rect">
                      <a:avLst/>
                    </a:prstGeom>
                    <a:noFill/>
                    <a:ln>
                      <a:noFill/>
                    </a:ln>
                  </pic:spPr>
                </pic:pic>
              </a:graphicData>
            </a:graphic>
          </wp:inline>
        </w:drawing>
      </w:r>
    </w:p>
    <w:p w14:paraId="56E2FBC7" w14:textId="77777777" w:rsidR="00CE3167" w:rsidRPr="00456B60" w:rsidRDefault="00CE3167" w:rsidP="00CA731B">
      <w:pPr>
        <w:pStyle w:val="a"/>
      </w:pPr>
      <w:r w:rsidRPr="00456B60">
        <w:t>輸</w:t>
      </w:r>
      <w:r w:rsidRPr="00456B60">
        <w:rPr>
          <w:rFonts w:hint="eastAsia"/>
          <w:lang w:eastAsia="zh-HK"/>
        </w:rPr>
        <w:t>出</w:t>
      </w:r>
      <w:r w:rsidRPr="00456B60">
        <w:t>畫面資料說明</w:t>
      </w:r>
    </w:p>
    <w:p w14:paraId="5CE1DC1B" w14:textId="77777777" w:rsidR="00CE3167" w:rsidRPr="00456B60" w:rsidRDefault="00CE3167" w:rsidP="00CE3167">
      <w:pPr>
        <w:pStyle w:val="42"/>
        <w:spacing w:after="72"/>
        <w:ind w:leftChars="0" w:left="0"/>
        <w:rPr>
          <w:noProof/>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4"/>
        <w:gridCol w:w="1225"/>
        <w:gridCol w:w="1506"/>
        <w:gridCol w:w="2927"/>
        <w:gridCol w:w="3742"/>
      </w:tblGrid>
      <w:tr w:rsidR="00CE3167" w:rsidRPr="00456B60" w14:paraId="70A4D092" w14:textId="77777777" w:rsidTr="0048464D">
        <w:trPr>
          <w:tblHeader/>
        </w:trPr>
        <w:tc>
          <w:tcPr>
            <w:tcW w:w="814" w:type="dxa"/>
            <w:shd w:val="clear" w:color="auto" w:fill="D9D9D9"/>
          </w:tcPr>
          <w:p w14:paraId="5FC5D757" w14:textId="77777777" w:rsidR="00CE3167" w:rsidRPr="00456B60" w:rsidRDefault="00CE3167" w:rsidP="0048464D">
            <w:pPr>
              <w:jc w:val="center"/>
              <w:rPr>
                <w:rFonts w:ascii="標楷體" w:eastAsia="標楷體" w:hAnsi="標楷體"/>
                <w:lang w:eastAsia="zh-HK"/>
              </w:rPr>
            </w:pPr>
            <w:r w:rsidRPr="00456B60">
              <w:rPr>
                <w:rFonts w:ascii="標楷體" w:eastAsia="標楷體" w:hAnsi="標楷體" w:hint="eastAsia"/>
                <w:lang w:eastAsia="zh-HK"/>
              </w:rPr>
              <w:t>序號</w:t>
            </w:r>
          </w:p>
        </w:tc>
        <w:tc>
          <w:tcPr>
            <w:tcW w:w="1270" w:type="dxa"/>
            <w:shd w:val="clear" w:color="auto" w:fill="D9D9D9"/>
          </w:tcPr>
          <w:p w14:paraId="43E31526" w14:textId="77777777" w:rsidR="00CE3167" w:rsidRPr="00456B60" w:rsidRDefault="00CE3167" w:rsidP="0048464D">
            <w:pPr>
              <w:jc w:val="center"/>
              <w:rPr>
                <w:rFonts w:ascii="標楷體" w:eastAsia="標楷體" w:hAnsi="標楷體"/>
                <w:lang w:eastAsia="zh-HK"/>
              </w:rPr>
            </w:pPr>
            <w:r w:rsidRPr="00456B60">
              <w:rPr>
                <w:rFonts w:ascii="標楷體" w:eastAsia="標楷體" w:hAnsi="標楷體" w:hint="eastAsia"/>
                <w:lang w:eastAsia="zh-HK"/>
              </w:rPr>
              <w:t>欄位型態</w:t>
            </w:r>
          </w:p>
        </w:tc>
        <w:tc>
          <w:tcPr>
            <w:tcW w:w="1568" w:type="dxa"/>
            <w:shd w:val="clear" w:color="auto" w:fill="D9D9D9"/>
          </w:tcPr>
          <w:p w14:paraId="79AF25E6" w14:textId="77777777" w:rsidR="00CE3167" w:rsidRPr="00456B60" w:rsidRDefault="00CE3167" w:rsidP="0048464D">
            <w:pPr>
              <w:jc w:val="center"/>
              <w:rPr>
                <w:rFonts w:ascii="標楷體" w:eastAsia="標楷體" w:hAnsi="標楷體"/>
                <w:lang w:eastAsia="zh-HK"/>
              </w:rPr>
            </w:pPr>
            <w:r w:rsidRPr="00456B60">
              <w:rPr>
                <w:rFonts w:ascii="標楷體" w:eastAsia="標楷體" w:hAnsi="標楷體" w:hint="eastAsia"/>
                <w:lang w:eastAsia="zh-HK"/>
              </w:rPr>
              <w:t>欄位名稱</w:t>
            </w:r>
          </w:p>
        </w:tc>
        <w:tc>
          <w:tcPr>
            <w:tcW w:w="2938" w:type="dxa"/>
            <w:shd w:val="clear" w:color="auto" w:fill="D9D9D9"/>
          </w:tcPr>
          <w:p w14:paraId="4F4DD341" w14:textId="77777777" w:rsidR="00CE3167" w:rsidRPr="00456B60" w:rsidRDefault="00CE3167" w:rsidP="0048464D">
            <w:pPr>
              <w:jc w:val="center"/>
              <w:rPr>
                <w:rFonts w:ascii="標楷體" w:eastAsia="標楷體" w:hAnsi="標楷體"/>
              </w:rPr>
            </w:pPr>
            <w:r w:rsidRPr="00456B60">
              <w:rPr>
                <w:rFonts w:ascii="標楷體" w:eastAsia="標楷體" w:hAnsi="標楷體" w:hint="eastAsia"/>
                <w:lang w:eastAsia="zh-HK"/>
              </w:rPr>
              <w:t>資料來源</w:t>
            </w:r>
          </w:p>
        </w:tc>
        <w:tc>
          <w:tcPr>
            <w:tcW w:w="3830" w:type="dxa"/>
            <w:shd w:val="clear" w:color="auto" w:fill="D9D9D9"/>
          </w:tcPr>
          <w:p w14:paraId="77AE3143" w14:textId="77777777" w:rsidR="00CE3167" w:rsidRPr="00456B60" w:rsidRDefault="00CE3167" w:rsidP="0048464D">
            <w:pPr>
              <w:jc w:val="center"/>
              <w:rPr>
                <w:rFonts w:ascii="標楷體" w:eastAsia="標楷體" w:hAnsi="標楷體"/>
                <w:lang w:eastAsia="zh-HK"/>
              </w:rPr>
            </w:pPr>
            <w:r w:rsidRPr="00456B60">
              <w:rPr>
                <w:rFonts w:ascii="標楷體" w:eastAsia="標楷體" w:hAnsi="標楷體" w:hint="eastAsia"/>
                <w:lang w:eastAsia="zh-HK"/>
              </w:rPr>
              <w:t>輸出</w:t>
            </w:r>
            <w:r w:rsidRPr="00456B60">
              <w:rPr>
                <w:rFonts w:ascii="標楷體" w:eastAsia="標楷體" w:hAnsi="標楷體" w:hint="eastAsia"/>
              </w:rPr>
              <w:t>/</w:t>
            </w:r>
            <w:r w:rsidRPr="00456B60">
              <w:rPr>
                <w:rFonts w:ascii="標楷體" w:eastAsia="標楷體" w:hAnsi="標楷體" w:hint="eastAsia"/>
                <w:lang w:eastAsia="zh-HK"/>
              </w:rPr>
              <w:t>功能說明</w:t>
            </w:r>
          </w:p>
        </w:tc>
      </w:tr>
      <w:tr w:rsidR="00CE3167" w:rsidRPr="00456B60" w14:paraId="2CBA4DBB" w14:textId="77777777" w:rsidTr="0048464D">
        <w:tc>
          <w:tcPr>
            <w:tcW w:w="814" w:type="dxa"/>
            <w:shd w:val="clear" w:color="auto" w:fill="auto"/>
          </w:tcPr>
          <w:p w14:paraId="7DE26D57" w14:textId="77777777" w:rsidR="00CE3167" w:rsidRPr="00456B60" w:rsidRDefault="00CE3167" w:rsidP="00CE3167">
            <w:pPr>
              <w:jc w:val="center"/>
              <w:rPr>
                <w:rFonts w:ascii="標楷體" w:eastAsia="標楷體" w:hAnsi="標楷體"/>
                <w:lang w:eastAsia="zh-HK"/>
              </w:rPr>
            </w:pPr>
            <w:r w:rsidRPr="00456B60">
              <w:rPr>
                <w:rFonts w:ascii="標楷體" w:eastAsia="標楷體" w:hAnsi="標楷體" w:hint="eastAsia"/>
              </w:rPr>
              <w:t>1</w:t>
            </w:r>
          </w:p>
        </w:tc>
        <w:tc>
          <w:tcPr>
            <w:tcW w:w="1270" w:type="dxa"/>
            <w:shd w:val="clear" w:color="auto" w:fill="auto"/>
          </w:tcPr>
          <w:p w14:paraId="7289AFFE" w14:textId="77777777" w:rsidR="00CE3167" w:rsidRPr="00456B60" w:rsidRDefault="00CE3167" w:rsidP="00CE3167">
            <w:pPr>
              <w:jc w:val="center"/>
              <w:rPr>
                <w:rFonts w:ascii="標楷體" w:eastAsia="標楷體" w:hAnsi="標楷體"/>
                <w:lang w:eastAsia="zh-HK"/>
              </w:rPr>
            </w:pPr>
            <w:r w:rsidRPr="00456B60">
              <w:rPr>
                <w:rFonts w:ascii="標楷體" w:eastAsia="標楷體" w:hAnsi="標楷體" w:hint="eastAsia"/>
                <w:lang w:eastAsia="zh-HK"/>
              </w:rPr>
              <w:t>資料</w:t>
            </w:r>
          </w:p>
        </w:tc>
        <w:tc>
          <w:tcPr>
            <w:tcW w:w="1568" w:type="dxa"/>
            <w:shd w:val="clear" w:color="auto" w:fill="auto"/>
          </w:tcPr>
          <w:p w14:paraId="27319A30" w14:textId="77777777" w:rsidR="00CE3167" w:rsidRPr="00456B60" w:rsidRDefault="00CE3167" w:rsidP="00CE3167">
            <w:pPr>
              <w:rPr>
                <w:rFonts w:ascii="標楷體" w:eastAsia="標楷體" w:hAnsi="標楷體"/>
                <w:lang w:eastAsia="zh-HK"/>
              </w:rPr>
            </w:pPr>
            <w:r w:rsidRPr="00456B60">
              <w:rPr>
                <w:rFonts w:ascii="標楷體" w:eastAsia="標楷體" w:hAnsi="標楷體" w:hint="eastAsia"/>
                <w:lang w:eastAsia="zh-HK"/>
              </w:rPr>
              <w:t>批號</w:t>
            </w:r>
          </w:p>
        </w:tc>
        <w:tc>
          <w:tcPr>
            <w:tcW w:w="2938" w:type="dxa"/>
            <w:shd w:val="clear" w:color="auto" w:fill="auto"/>
          </w:tcPr>
          <w:p w14:paraId="34F4E11B" w14:textId="77777777" w:rsidR="00CE3167" w:rsidRPr="00456B60" w:rsidRDefault="00CE3167" w:rsidP="00CE3167">
            <w:pPr>
              <w:rPr>
                <w:rFonts w:ascii="標楷體" w:eastAsia="標楷體" w:hAnsi="標楷體"/>
                <w:lang w:eastAsia="zh-HK"/>
              </w:rPr>
            </w:pP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BatchNo</w:t>
            </w:r>
          </w:p>
        </w:tc>
        <w:tc>
          <w:tcPr>
            <w:tcW w:w="3830" w:type="dxa"/>
            <w:shd w:val="clear" w:color="auto" w:fill="auto"/>
          </w:tcPr>
          <w:p w14:paraId="316C8F18" w14:textId="77777777" w:rsidR="00CE3167" w:rsidRPr="00456B60" w:rsidRDefault="00CE3167" w:rsidP="00CE3167">
            <w:pPr>
              <w:rPr>
                <w:rFonts w:ascii="標楷體" w:eastAsia="標楷體" w:hAnsi="標楷體"/>
                <w:lang w:eastAsia="zh-HK"/>
              </w:rPr>
            </w:pPr>
          </w:p>
        </w:tc>
      </w:tr>
      <w:tr w:rsidR="00CE3167" w:rsidRPr="00456B60" w14:paraId="0E806E88" w14:textId="77777777" w:rsidTr="0048464D">
        <w:tc>
          <w:tcPr>
            <w:tcW w:w="814" w:type="dxa"/>
            <w:shd w:val="clear" w:color="auto" w:fill="auto"/>
          </w:tcPr>
          <w:p w14:paraId="0244D9C0" w14:textId="77777777" w:rsidR="00CE3167" w:rsidRPr="00456B60" w:rsidRDefault="00CE3167" w:rsidP="00CE3167">
            <w:pPr>
              <w:jc w:val="center"/>
              <w:rPr>
                <w:rFonts w:ascii="標楷體" w:eastAsia="標楷體" w:hAnsi="標楷體"/>
              </w:rPr>
            </w:pPr>
            <w:r w:rsidRPr="00456B60">
              <w:rPr>
                <w:rFonts w:ascii="標楷體" w:eastAsia="標楷體" w:hAnsi="標楷體" w:hint="eastAsia"/>
              </w:rPr>
              <w:t>2</w:t>
            </w:r>
          </w:p>
        </w:tc>
        <w:tc>
          <w:tcPr>
            <w:tcW w:w="1270" w:type="dxa"/>
            <w:shd w:val="clear" w:color="auto" w:fill="auto"/>
          </w:tcPr>
          <w:p w14:paraId="266253EC" w14:textId="77777777" w:rsidR="00CE3167" w:rsidRPr="00456B60" w:rsidRDefault="00CE3167" w:rsidP="00CE3167">
            <w:pPr>
              <w:jc w:val="center"/>
              <w:rPr>
                <w:rFonts w:ascii="標楷體" w:eastAsia="標楷體" w:hAnsi="標楷體"/>
                <w:lang w:eastAsia="zh-HK"/>
              </w:rPr>
            </w:pPr>
            <w:r w:rsidRPr="00456B60">
              <w:rPr>
                <w:rFonts w:ascii="標楷體" w:eastAsia="標楷體" w:hAnsi="標楷體" w:hint="eastAsia"/>
                <w:lang w:eastAsia="zh-HK"/>
              </w:rPr>
              <w:t>資料</w:t>
            </w:r>
          </w:p>
        </w:tc>
        <w:tc>
          <w:tcPr>
            <w:tcW w:w="1568" w:type="dxa"/>
            <w:shd w:val="clear" w:color="auto" w:fill="auto"/>
          </w:tcPr>
          <w:p w14:paraId="253A4EEB" w14:textId="77777777" w:rsidR="00CE3167" w:rsidRPr="00456B60" w:rsidRDefault="00CE3167" w:rsidP="00CE3167">
            <w:pPr>
              <w:rPr>
                <w:rFonts w:ascii="標楷體" w:eastAsia="標楷體" w:hAnsi="標楷體"/>
                <w:lang w:eastAsia="zh-HK"/>
              </w:rPr>
            </w:pPr>
            <w:r w:rsidRPr="00456B60">
              <w:rPr>
                <w:rFonts w:ascii="標楷體" w:eastAsia="標楷體" w:hAnsi="標楷體" w:hint="eastAsia"/>
                <w:lang w:eastAsia="zh-HK"/>
              </w:rPr>
              <w:t>明細序號</w:t>
            </w:r>
          </w:p>
        </w:tc>
        <w:tc>
          <w:tcPr>
            <w:tcW w:w="2938" w:type="dxa"/>
            <w:shd w:val="clear" w:color="auto" w:fill="auto"/>
          </w:tcPr>
          <w:p w14:paraId="48F2511B" w14:textId="77777777" w:rsidR="00CE3167" w:rsidRPr="00456B60" w:rsidRDefault="00CE3167" w:rsidP="00CE3167">
            <w:pPr>
              <w:rPr>
                <w:rFonts w:ascii="標楷體" w:eastAsia="標楷體" w:hAnsi="標楷體"/>
                <w:lang w:eastAsia="zh-HK"/>
              </w:rPr>
            </w:pP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DetailSeq</w:t>
            </w:r>
          </w:p>
        </w:tc>
        <w:tc>
          <w:tcPr>
            <w:tcW w:w="3830" w:type="dxa"/>
            <w:shd w:val="clear" w:color="auto" w:fill="auto"/>
          </w:tcPr>
          <w:p w14:paraId="131E5A71" w14:textId="77777777" w:rsidR="00CE3167" w:rsidRPr="00456B60" w:rsidRDefault="00CE3167" w:rsidP="00CE3167">
            <w:pPr>
              <w:rPr>
                <w:rFonts w:ascii="標楷體" w:eastAsia="標楷體" w:hAnsi="標楷體"/>
                <w:lang w:eastAsia="zh-HK"/>
              </w:rPr>
            </w:pPr>
          </w:p>
        </w:tc>
      </w:tr>
      <w:tr w:rsidR="00CE3167" w:rsidRPr="00456B60" w14:paraId="2E4C6F07" w14:textId="77777777" w:rsidTr="0048464D">
        <w:tc>
          <w:tcPr>
            <w:tcW w:w="814" w:type="dxa"/>
            <w:shd w:val="clear" w:color="auto" w:fill="auto"/>
          </w:tcPr>
          <w:p w14:paraId="701D03D6" w14:textId="77777777" w:rsidR="00CE3167" w:rsidRPr="00456B60" w:rsidRDefault="00CE3167" w:rsidP="00CE3167">
            <w:pPr>
              <w:jc w:val="center"/>
              <w:rPr>
                <w:rFonts w:ascii="標楷體" w:eastAsia="標楷體" w:hAnsi="標楷體"/>
              </w:rPr>
            </w:pPr>
            <w:r w:rsidRPr="00456B60">
              <w:rPr>
                <w:rFonts w:ascii="標楷體" w:eastAsia="標楷體" w:hAnsi="標楷體" w:hint="eastAsia"/>
              </w:rPr>
              <w:t>3</w:t>
            </w:r>
          </w:p>
        </w:tc>
        <w:tc>
          <w:tcPr>
            <w:tcW w:w="1270" w:type="dxa"/>
            <w:shd w:val="clear" w:color="auto" w:fill="auto"/>
          </w:tcPr>
          <w:p w14:paraId="24291DEF" w14:textId="77777777" w:rsidR="00CE3167" w:rsidRPr="00456B60" w:rsidRDefault="00CE3167" w:rsidP="00CE3167">
            <w:pPr>
              <w:jc w:val="center"/>
              <w:rPr>
                <w:rFonts w:ascii="標楷體" w:eastAsia="標楷體" w:hAnsi="標楷體"/>
                <w:lang w:eastAsia="zh-HK"/>
              </w:rPr>
            </w:pPr>
            <w:r w:rsidRPr="00456B60">
              <w:rPr>
                <w:rFonts w:ascii="標楷體" w:eastAsia="標楷體" w:hAnsi="標楷體" w:hint="eastAsia"/>
                <w:lang w:eastAsia="zh-HK"/>
              </w:rPr>
              <w:t>資料</w:t>
            </w:r>
          </w:p>
        </w:tc>
        <w:tc>
          <w:tcPr>
            <w:tcW w:w="1568" w:type="dxa"/>
            <w:shd w:val="clear" w:color="auto" w:fill="auto"/>
          </w:tcPr>
          <w:p w14:paraId="586E1098" w14:textId="77777777" w:rsidR="00CE3167" w:rsidRPr="00456B60" w:rsidRDefault="00CE3167" w:rsidP="00CE3167">
            <w:pPr>
              <w:rPr>
                <w:rFonts w:ascii="標楷體" w:eastAsia="標楷體" w:hAnsi="標楷體"/>
                <w:lang w:eastAsia="zh-HK"/>
              </w:rPr>
            </w:pPr>
            <w:r w:rsidRPr="00456B60">
              <w:rPr>
                <w:rFonts w:ascii="標楷體" w:eastAsia="標楷體" w:hAnsi="標楷體" w:hint="eastAsia"/>
                <w:lang w:eastAsia="zh-HK"/>
              </w:rPr>
              <w:t>入帳日期</w:t>
            </w:r>
          </w:p>
        </w:tc>
        <w:tc>
          <w:tcPr>
            <w:tcW w:w="2938" w:type="dxa"/>
            <w:shd w:val="clear" w:color="auto" w:fill="auto"/>
          </w:tcPr>
          <w:p w14:paraId="117F8EF5" w14:textId="77777777" w:rsidR="00CE3167" w:rsidRPr="00456B60" w:rsidRDefault="00CE3167" w:rsidP="00CE3167">
            <w:pPr>
              <w:rPr>
                <w:rFonts w:ascii="標楷體" w:eastAsia="標楷體" w:hAnsi="標楷體"/>
                <w:lang w:eastAsia="zh-HK"/>
              </w:rPr>
            </w:pP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EntryDate</w:t>
            </w:r>
          </w:p>
        </w:tc>
        <w:tc>
          <w:tcPr>
            <w:tcW w:w="3830" w:type="dxa"/>
            <w:shd w:val="clear" w:color="auto" w:fill="auto"/>
          </w:tcPr>
          <w:p w14:paraId="659C0A85" w14:textId="77777777" w:rsidR="00CE3167" w:rsidRPr="00456B60" w:rsidRDefault="0011371C" w:rsidP="00CE3167">
            <w:pPr>
              <w:rPr>
                <w:rFonts w:ascii="標楷體" w:eastAsia="標楷體" w:hAnsi="標楷體"/>
                <w:lang w:eastAsia="zh-HK"/>
              </w:rPr>
            </w:pPr>
            <w:r>
              <w:rPr>
                <w:rFonts w:ascii="標楷體" w:eastAsia="標楷體" w:hAnsi="標楷體" w:hint="eastAsia"/>
              </w:rPr>
              <w:t>YYY/MM/DD</w:t>
            </w:r>
          </w:p>
        </w:tc>
      </w:tr>
      <w:tr w:rsidR="00CE3167" w:rsidRPr="00456B60" w14:paraId="0E96B045" w14:textId="77777777" w:rsidTr="0048464D">
        <w:tc>
          <w:tcPr>
            <w:tcW w:w="814" w:type="dxa"/>
            <w:shd w:val="clear" w:color="auto" w:fill="auto"/>
          </w:tcPr>
          <w:p w14:paraId="454C29CC" w14:textId="77777777" w:rsidR="00CE3167" w:rsidRPr="00456B60" w:rsidRDefault="00CE3167" w:rsidP="00CE3167">
            <w:pPr>
              <w:jc w:val="center"/>
              <w:rPr>
                <w:rFonts w:ascii="標楷體" w:eastAsia="標楷體" w:hAnsi="標楷體"/>
              </w:rPr>
            </w:pPr>
            <w:r w:rsidRPr="00456B60">
              <w:rPr>
                <w:rFonts w:ascii="標楷體" w:eastAsia="標楷體" w:hAnsi="標楷體" w:hint="eastAsia"/>
              </w:rPr>
              <w:t>4</w:t>
            </w:r>
          </w:p>
        </w:tc>
        <w:tc>
          <w:tcPr>
            <w:tcW w:w="1270" w:type="dxa"/>
            <w:shd w:val="clear" w:color="auto" w:fill="auto"/>
          </w:tcPr>
          <w:p w14:paraId="15EC512D" w14:textId="77777777" w:rsidR="00CE3167" w:rsidRPr="00456B60" w:rsidRDefault="00CE3167" w:rsidP="00CE3167">
            <w:pPr>
              <w:jc w:val="center"/>
              <w:rPr>
                <w:rFonts w:ascii="標楷體" w:eastAsia="標楷體" w:hAnsi="標楷體"/>
                <w:lang w:eastAsia="zh-HK"/>
              </w:rPr>
            </w:pPr>
            <w:r w:rsidRPr="00456B60">
              <w:rPr>
                <w:rFonts w:ascii="標楷體" w:eastAsia="標楷體" w:hAnsi="標楷體" w:hint="eastAsia"/>
                <w:lang w:eastAsia="zh-HK"/>
              </w:rPr>
              <w:t>資料</w:t>
            </w:r>
          </w:p>
        </w:tc>
        <w:tc>
          <w:tcPr>
            <w:tcW w:w="1568" w:type="dxa"/>
            <w:shd w:val="clear" w:color="auto" w:fill="auto"/>
          </w:tcPr>
          <w:p w14:paraId="25F2EB90" w14:textId="77777777" w:rsidR="00CE3167" w:rsidRPr="00456B60" w:rsidRDefault="00CE3167" w:rsidP="00CE3167">
            <w:pPr>
              <w:rPr>
                <w:rFonts w:ascii="標楷體" w:eastAsia="標楷體" w:hAnsi="標楷體"/>
                <w:lang w:eastAsia="zh-HK"/>
              </w:rPr>
            </w:pPr>
            <w:r w:rsidRPr="00456B60">
              <w:rPr>
                <w:rFonts w:ascii="標楷體" w:eastAsia="標楷體" w:hAnsi="標楷體" w:hint="eastAsia"/>
                <w:lang w:eastAsia="zh-HK"/>
              </w:rPr>
              <w:t>戶號</w:t>
            </w:r>
          </w:p>
        </w:tc>
        <w:tc>
          <w:tcPr>
            <w:tcW w:w="2938" w:type="dxa"/>
            <w:shd w:val="clear" w:color="auto" w:fill="auto"/>
          </w:tcPr>
          <w:p w14:paraId="7343C056" w14:textId="77777777" w:rsidR="00CE3167" w:rsidRPr="00456B60" w:rsidRDefault="00CE3167" w:rsidP="00CE3167">
            <w:pPr>
              <w:rPr>
                <w:rFonts w:ascii="標楷體" w:eastAsia="標楷體" w:hAnsi="標楷體"/>
                <w:lang w:eastAsia="zh-HK"/>
              </w:rPr>
            </w:pP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CustNo</w:t>
            </w:r>
          </w:p>
        </w:tc>
        <w:tc>
          <w:tcPr>
            <w:tcW w:w="3830" w:type="dxa"/>
            <w:shd w:val="clear" w:color="auto" w:fill="auto"/>
          </w:tcPr>
          <w:p w14:paraId="093698F5" w14:textId="77777777" w:rsidR="00CE3167" w:rsidRPr="00456B60" w:rsidRDefault="00CE3167" w:rsidP="00CE3167">
            <w:pPr>
              <w:rPr>
                <w:rFonts w:ascii="標楷體" w:eastAsia="標楷體" w:hAnsi="標楷體"/>
                <w:lang w:eastAsia="zh-HK"/>
              </w:rPr>
            </w:pPr>
          </w:p>
        </w:tc>
      </w:tr>
      <w:tr w:rsidR="00CE3167" w:rsidRPr="00456B60" w14:paraId="615DF2D3" w14:textId="77777777" w:rsidTr="0048464D">
        <w:tc>
          <w:tcPr>
            <w:tcW w:w="814" w:type="dxa"/>
            <w:shd w:val="clear" w:color="auto" w:fill="auto"/>
          </w:tcPr>
          <w:p w14:paraId="45F5028F" w14:textId="77777777" w:rsidR="00CE3167" w:rsidRPr="00456B60" w:rsidRDefault="00CE3167" w:rsidP="00CE3167">
            <w:pPr>
              <w:jc w:val="center"/>
              <w:rPr>
                <w:rFonts w:ascii="標楷體" w:eastAsia="標楷體" w:hAnsi="標楷體"/>
              </w:rPr>
            </w:pPr>
            <w:r w:rsidRPr="00456B60">
              <w:rPr>
                <w:rFonts w:ascii="標楷體" w:eastAsia="標楷體" w:hAnsi="標楷體" w:hint="eastAsia"/>
              </w:rPr>
              <w:t>5</w:t>
            </w:r>
          </w:p>
        </w:tc>
        <w:tc>
          <w:tcPr>
            <w:tcW w:w="1270" w:type="dxa"/>
            <w:shd w:val="clear" w:color="auto" w:fill="auto"/>
          </w:tcPr>
          <w:p w14:paraId="63700A54" w14:textId="77777777" w:rsidR="00CE3167" w:rsidRPr="00456B60" w:rsidRDefault="00CE3167" w:rsidP="00CE3167">
            <w:pPr>
              <w:jc w:val="center"/>
              <w:rPr>
                <w:rFonts w:ascii="標楷體" w:eastAsia="標楷體" w:hAnsi="標楷體"/>
                <w:lang w:eastAsia="zh-HK"/>
              </w:rPr>
            </w:pPr>
            <w:r w:rsidRPr="00456B60">
              <w:rPr>
                <w:rFonts w:ascii="標楷體" w:eastAsia="標楷體" w:hAnsi="標楷體" w:hint="eastAsia"/>
                <w:lang w:eastAsia="zh-HK"/>
              </w:rPr>
              <w:t>資料</w:t>
            </w:r>
          </w:p>
        </w:tc>
        <w:tc>
          <w:tcPr>
            <w:tcW w:w="1568" w:type="dxa"/>
            <w:shd w:val="clear" w:color="auto" w:fill="auto"/>
          </w:tcPr>
          <w:p w14:paraId="5C49254F" w14:textId="77777777" w:rsidR="00CE3167" w:rsidRPr="00456B60" w:rsidRDefault="00CE3167" w:rsidP="00CE3167">
            <w:pPr>
              <w:rPr>
                <w:rFonts w:ascii="標楷體" w:eastAsia="標楷體" w:hAnsi="標楷體"/>
                <w:lang w:eastAsia="zh-HK"/>
              </w:rPr>
            </w:pPr>
            <w:r w:rsidRPr="00456B60">
              <w:rPr>
                <w:rFonts w:ascii="標楷體" w:eastAsia="標楷體" w:hAnsi="標楷體" w:hint="eastAsia"/>
                <w:lang w:eastAsia="zh-HK"/>
              </w:rPr>
              <w:t>額度</w:t>
            </w:r>
          </w:p>
        </w:tc>
        <w:tc>
          <w:tcPr>
            <w:tcW w:w="2938" w:type="dxa"/>
            <w:shd w:val="clear" w:color="auto" w:fill="auto"/>
          </w:tcPr>
          <w:p w14:paraId="7D293E02" w14:textId="77777777" w:rsidR="00CE3167" w:rsidRPr="00456B60" w:rsidRDefault="00CE3167" w:rsidP="00CE3167">
            <w:pPr>
              <w:rPr>
                <w:rFonts w:ascii="標楷體" w:eastAsia="標楷體" w:hAnsi="標楷體"/>
                <w:lang w:eastAsia="zh-HK"/>
              </w:rPr>
            </w:pP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FacmNo</w:t>
            </w:r>
          </w:p>
        </w:tc>
        <w:tc>
          <w:tcPr>
            <w:tcW w:w="3830" w:type="dxa"/>
            <w:shd w:val="clear" w:color="auto" w:fill="auto"/>
          </w:tcPr>
          <w:p w14:paraId="323CCBA9" w14:textId="77777777" w:rsidR="00CE3167" w:rsidRPr="00456B60" w:rsidRDefault="00CE3167" w:rsidP="00CE3167">
            <w:pPr>
              <w:rPr>
                <w:rFonts w:ascii="標楷體" w:eastAsia="標楷體" w:hAnsi="標楷體"/>
                <w:lang w:eastAsia="zh-HK"/>
              </w:rPr>
            </w:pPr>
          </w:p>
        </w:tc>
      </w:tr>
      <w:tr w:rsidR="00CE3167" w:rsidRPr="00456B60" w14:paraId="472A671D" w14:textId="77777777" w:rsidTr="0048464D">
        <w:tc>
          <w:tcPr>
            <w:tcW w:w="814" w:type="dxa"/>
            <w:shd w:val="clear" w:color="auto" w:fill="auto"/>
          </w:tcPr>
          <w:p w14:paraId="6C398016" w14:textId="77777777" w:rsidR="00CE3167" w:rsidRPr="00456B60" w:rsidRDefault="00CE3167" w:rsidP="00CE3167">
            <w:pPr>
              <w:jc w:val="center"/>
              <w:rPr>
                <w:rFonts w:ascii="標楷體" w:eastAsia="標楷體" w:hAnsi="標楷體"/>
              </w:rPr>
            </w:pPr>
            <w:r w:rsidRPr="00456B60">
              <w:rPr>
                <w:rFonts w:ascii="標楷體" w:eastAsia="標楷體" w:hAnsi="標楷體" w:hint="eastAsia"/>
              </w:rPr>
              <w:t>6</w:t>
            </w:r>
          </w:p>
        </w:tc>
        <w:tc>
          <w:tcPr>
            <w:tcW w:w="1270" w:type="dxa"/>
            <w:shd w:val="clear" w:color="auto" w:fill="auto"/>
          </w:tcPr>
          <w:p w14:paraId="74F3BA5C" w14:textId="77777777" w:rsidR="00CE3167" w:rsidRPr="00456B60" w:rsidRDefault="00CE3167" w:rsidP="00CE3167">
            <w:pPr>
              <w:jc w:val="center"/>
              <w:rPr>
                <w:rFonts w:ascii="標楷體" w:eastAsia="標楷體" w:hAnsi="標楷體"/>
                <w:lang w:eastAsia="zh-HK"/>
              </w:rPr>
            </w:pPr>
            <w:r w:rsidRPr="00456B60">
              <w:rPr>
                <w:rFonts w:ascii="標楷體" w:eastAsia="標楷體" w:hAnsi="標楷體" w:hint="eastAsia"/>
                <w:lang w:eastAsia="zh-HK"/>
              </w:rPr>
              <w:t>資料</w:t>
            </w:r>
          </w:p>
        </w:tc>
        <w:tc>
          <w:tcPr>
            <w:tcW w:w="1568" w:type="dxa"/>
            <w:shd w:val="clear" w:color="auto" w:fill="auto"/>
          </w:tcPr>
          <w:p w14:paraId="45414AB1" w14:textId="77777777" w:rsidR="00CE3167" w:rsidRPr="00456B60" w:rsidRDefault="00CE3167" w:rsidP="00CE3167">
            <w:pPr>
              <w:rPr>
                <w:rFonts w:ascii="標楷體" w:eastAsia="標楷體" w:hAnsi="標楷體"/>
                <w:lang w:eastAsia="zh-HK"/>
              </w:rPr>
            </w:pPr>
            <w:r w:rsidRPr="00456B60">
              <w:rPr>
                <w:rFonts w:ascii="標楷體" w:eastAsia="標楷體" w:hAnsi="標楷體" w:hint="eastAsia"/>
                <w:lang w:eastAsia="zh-HK"/>
              </w:rPr>
              <w:t>還款類別</w:t>
            </w:r>
          </w:p>
        </w:tc>
        <w:tc>
          <w:tcPr>
            <w:tcW w:w="2938" w:type="dxa"/>
            <w:shd w:val="clear" w:color="auto" w:fill="auto"/>
          </w:tcPr>
          <w:p w14:paraId="74DB3819" w14:textId="77777777" w:rsidR="00CE3167" w:rsidRPr="00456B60" w:rsidRDefault="00CE3167" w:rsidP="00CE3167">
            <w:pPr>
              <w:rPr>
                <w:rFonts w:ascii="標楷體" w:eastAsia="標楷體" w:hAnsi="標楷體"/>
                <w:lang w:eastAsia="zh-HK"/>
              </w:rPr>
            </w:pP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RepayType</w:t>
            </w:r>
          </w:p>
        </w:tc>
        <w:tc>
          <w:tcPr>
            <w:tcW w:w="3830" w:type="dxa"/>
            <w:shd w:val="clear" w:color="auto" w:fill="auto"/>
          </w:tcPr>
          <w:p w14:paraId="19040215" w14:textId="77777777" w:rsidR="0065588B" w:rsidRPr="00456B60" w:rsidRDefault="0065588B" w:rsidP="0065588B">
            <w:pPr>
              <w:rPr>
                <w:rFonts w:ascii="標楷體" w:eastAsia="標楷體" w:hAnsi="標楷體"/>
                <w:color w:val="000000"/>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Consolas" w:hAnsi="Consolas" w:cs="新細明體"/>
                <w:color w:val="000000"/>
                <w:kern w:val="0"/>
                <w:sz w:val="27"/>
                <w:szCs w:val="27"/>
              </w:rPr>
              <w:t xml:space="preserve"> </w:t>
            </w:r>
            <w:r w:rsidRPr="00456B60">
              <w:rPr>
                <w:rFonts w:ascii="標楷體" w:eastAsia="標楷體" w:hAnsi="標楷體"/>
                <w:color w:val="000000"/>
              </w:rPr>
              <w:t>RepayType</w:t>
            </w:r>
          </w:p>
          <w:p w14:paraId="49D0A1CA" w14:textId="77777777" w:rsidR="0065588B" w:rsidRPr="00456B60" w:rsidRDefault="0065588B" w:rsidP="0065588B">
            <w:pPr>
              <w:rPr>
                <w:rFonts w:ascii="標楷體" w:eastAsia="標楷體" w:hAnsi="標楷體"/>
                <w:color w:val="000000"/>
              </w:rPr>
            </w:pPr>
            <w:r w:rsidRPr="00456B60">
              <w:rPr>
                <w:rFonts w:ascii="標楷體" w:eastAsia="標楷體" w:hAnsi="標楷體"/>
                <w:color w:val="000000"/>
              </w:rPr>
              <w:t>01 期款</w:t>
            </w:r>
          </w:p>
          <w:p w14:paraId="63DBAB21" w14:textId="77777777" w:rsidR="0065588B" w:rsidRPr="00456B60" w:rsidRDefault="0065588B" w:rsidP="0065588B">
            <w:pPr>
              <w:rPr>
                <w:rFonts w:ascii="標楷體" w:eastAsia="標楷體" w:hAnsi="標楷體"/>
                <w:color w:val="000000"/>
              </w:rPr>
            </w:pPr>
            <w:r w:rsidRPr="00456B60">
              <w:rPr>
                <w:rFonts w:ascii="標楷體" w:eastAsia="標楷體" w:hAnsi="標楷體"/>
                <w:color w:val="000000"/>
              </w:rPr>
              <w:t>02 部分償還</w:t>
            </w:r>
          </w:p>
          <w:p w14:paraId="7D410EA4" w14:textId="77777777" w:rsidR="0065588B" w:rsidRPr="00456B60" w:rsidRDefault="0065588B" w:rsidP="0065588B">
            <w:pPr>
              <w:rPr>
                <w:rFonts w:ascii="標楷體" w:eastAsia="標楷體" w:hAnsi="標楷體"/>
                <w:color w:val="000000"/>
              </w:rPr>
            </w:pPr>
            <w:r w:rsidRPr="00456B60">
              <w:rPr>
                <w:rFonts w:ascii="標楷體" w:eastAsia="標楷體" w:hAnsi="標楷體"/>
                <w:color w:val="000000"/>
              </w:rPr>
              <w:t>03 結案</w:t>
            </w:r>
          </w:p>
          <w:p w14:paraId="43DB9ADF" w14:textId="77777777" w:rsidR="0065588B" w:rsidRPr="00456B60" w:rsidRDefault="0065588B" w:rsidP="0065588B">
            <w:pPr>
              <w:rPr>
                <w:rFonts w:ascii="標楷體" w:eastAsia="標楷體" w:hAnsi="標楷體"/>
                <w:color w:val="000000"/>
              </w:rPr>
            </w:pPr>
            <w:r w:rsidRPr="00456B60">
              <w:rPr>
                <w:rFonts w:ascii="標楷體" w:eastAsia="標楷體" w:hAnsi="標楷體"/>
                <w:color w:val="000000"/>
              </w:rPr>
              <w:t>04 帳管費</w:t>
            </w:r>
          </w:p>
          <w:p w14:paraId="5AD12910" w14:textId="77777777" w:rsidR="0065588B" w:rsidRPr="00456B60" w:rsidRDefault="0065588B" w:rsidP="0065588B">
            <w:pPr>
              <w:rPr>
                <w:rFonts w:ascii="標楷體" w:eastAsia="標楷體" w:hAnsi="標楷體"/>
                <w:color w:val="000000"/>
              </w:rPr>
            </w:pPr>
            <w:r w:rsidRPr="00456B60">
              <w:rPr>
                <w:rFonts w:ascii="標楷體" w:eastAsia="標楷體" w:hAnsi="標楷體"/>
                <w:color w:val="000000"/>
              </w:rPr>
              <w:t>05 火險費</w:t>
            </w:r>
          </w:p>
          <w:p w14:paraId="252132AA" w14:textId="77777777" w:rsidR="0065588B" w:rsidRPr="00456B60" w:rsidRDefault="0065588B" w:rsidP="0065588B">
            <w:pPr>
              <w:rPr>
                <w:rFonts w:ascii="標楷體" w:eastAsia="標楷體" w:hAnsi="標楷體"/>
                <w:color w:val="000000"/>
              </w:rPr>
            </w:pPr>
            <w:r w:rsidRPr="00456B60">
              <w:rPr>
                <w:rFonts w:ascii="標楷體" w:eastAsia="標楷體" w:hAnsi="標楷體"/>
                <w:color w:val="000000"/>
              </w:rPr>
              <w:t>06 契變手續費</w:t>
            </w:r>
          </w:p>
          <w:p w14:paraId="05A17429" w14:textId="77777777" w:rsidR="0065588B" w:rsidRPr="00456B60" w:rsidRDefault="0065588B" w:rsidP="0065588B">
            <w:pPr>
              <w:rPr>
                <w:rFonts w:ascii="標楷體" w:eastAsia="標楷體" w:hAnsi="標楷體"/>
                <w:color w:val="000000"/>
              </w:rPr>
            </w:pPr>
            <w:r w:rsidRPr="00456B60">
              <w:rPr>
                <w:rFonts w:ascii="標楷體" w:eastAsia="標楷體" w:hAnsi="標楷體"/>
                <w:color w:val="000000"/>
              </w:rPr>
              <w:t>07 法務費</w:t>
            </w:r>
          </w:p>
          <w:p w14:paraId="1DF1F88D" w14:textId="77777777" w:rsidR="0065588B" w:rsidRDefault="0065588B" w:rsidP="0065588B">
            <w:pPr>
              <w:rPr>
                <w:rFonts w:ascii="標楷體" w:eastAsia="標楷體" w:hAnsi="標楷體"/>
                <w:color w:val="000000"/>
              </w:rPr>
            </w:pPr>
            <w:r w:rsidRPr="00456B60">
              <w:rPr>
                <w:rFonts w:ascii="標楷體" w:eastAsia="標楷體" w:hAnsi="標楷體"/>
                <w:color w:val="000000"/>
              </w:rPr>
              <w:t>09 其他</w:t>
            </w:r>
          </w:p>
          <w:p w14:paraId="66D900C7" w14:textId="77777777" w:rsidR="00CD24AC" w:rsidRPr="00456B60" w:rsidRDefault="00CD24AC" w:rsidP="0065588B">
            <w:pPr>
              <w:rPr>
                <w:rFonts w:ascii="標楷體" w:eastAsia="標楷體" w:hAnsi="標楷體"/>
                <w:color w:val="000000"/>
              </w:rPr>
            </w:pPr>
            <w:r>
              <w:rPr>
                <w:rFonts w:ascii="標楷體" w:eastAsia="標楷體" w:hAnsi="標楷體" w:hint="eastAsia"/>
                <w:color w:val="000000"/>
              </w:rPr>
              <w:t>11</w:t>
            </w:r>
            <w:r w:rsidRPr="00CD24AC">
              <w:rPr>
                <w:rFonts w:ascii="標楷體" w:eastAsia="標楷體" w:hAnsi="標楷體" w:hint="eastAsia"/>
                <w:color w:val="000000"/>
              </w:rPr>
              <w:t>債協匯入款</w:t>
            </w:r>
          </w:p>
          <w:p w14:paraId="2DFFBE0B" w14:textId="77777777" w:rsidR="00CE3167" w:rsidRPr="00456B60" w:rsidRDefault="0065588B" w:rsidP="0065588B">
            <w:pPr>
              <w:rPr>
                <w:rFonts w:ascii="標楷體" w:eastAsia="標楷體" w:hAnsi="標楷體"/>
                <w:lang w:eastAsia="zh-HK"/>
              </w:rPr>
            </w:pPr>
            <w:r w:rsidRPr="00456B60">
              <w:rPr>
                <w:rFonts w:ascii="標楷體" w:eastAsia="標楷體" w:hAnsi="標楷體"/>
                <w:color w:val="000000"/>
              </w:rPr>
              <w:t>12 催收收回</w:t>
            </w:r>
          </w:p>
        </w:tc>
      </w:tr>
      <w:tr w:rsidR="00CE3167" w:rsidRPr="00456B60" w14:paraId="1CAA51E6" w14:textId="77777777" w:rsidTr="0048464D">
        <w:tc>
          <w:tcPr>
            <w:tcW w:w="814" w:type="dxa"/>
            <w:shd w:val="clear" w:color="auto" w:fill="auto"/>
          </w:tcPr>
          <w:p w14:paraId="40C2A970" w14:textId="77777777" w:rsidR="00CE3167" w:rsidRPr="00456B60" w:rsidRDefault="00CE3167" w:rsidP="00CE3167">
            <w:pPr>
              <w:jc w:val="center"/>
              <w:rPr>
                <w:rFonts w:ascii="標楷體" w:eastAsia="標楷體" w:hAnsi="標楷體"/>
              </w:rPr>
            </w:pPr>
            <w:r w:rsidRPr="00456B60">
              <w:rPr>
                <w:rFonts w:ascii="標楷體" w:eastAsia="標楷體" w:hAnsi="標楷體" w:hint="eastAsia"/>
              </w:rPr>
              <w:t>7</w:t>
            </w:r>
          </w:p>
        </w:tc>
        <w:tc>
          <w:tcPr>
            <w:tcW w:w="1270" w:type="dxa"/>
            <w:shd w:val="clear" w:color="auto" w:fill="auto"/>
          </w:tcPr>
          <w:p w14:paraId="06EB08BB" w14:textId="77777777" w:rsidR="00CE3167" w:rsidRPr="00456B60" w:rsidRDefault="00CE3167" w:rsidP="00CE3167">
            <w:pPr>
              <w:jc w:val="center"/>
              <w:rPr>
                <w:rFonts w:ascii="標楷體" w:eastAsia="標楷體" w:hAnsi="標楷體"/>
                <w:lang w:eastAsia="zh-HK"/>
              </w:rPr>
            </w:pPr>
            <w:r w:rsidRPr="00456B60">
              <w:rPr>
                <w:rFonts w:ascii="標楷體" w:eastAsia="標楷體" w:hAnsi="標楷體" w:hint="eastAsia"/>
                <w:lang w:eastAsia="zh-HK"/>
              </w:rPr>
              <w:t>資料</w:t>
            </w:r>
          </w:p>
        </w:tc>
        <w:tc>
          <w:tcPr>
            <w:tcW w:w="1568" w:type="dxa"/>
            <w:shd w:val="clear" w:color="auto" w:fill="auto"/>
          </w:tcPr>
          <w:p w14:paraId="01BA95A6" w14:textId="77777777" w:rsidR="00CE3167" w:rsidRPr="00456B60" w:rsidRDefault="00CE3167" w:rsidP="00CE3167">
            <w:pPr>
              <w:rPr>
                <w:rFonts w:ascii="標楷體" w:eastAsia="標楷體" w:hAnsi="標楷體"/>
                <w:lang w:eastAsia="zh-HK"/>
              </w:rPr>
            </w:pPr>
            <w:r w:rsidRPr="00456B60">
              <w:rPr>
                <w:rFonts w:ascii="標楷體" w:eastAsia="標楷體" w:hAnsi="標楷體" w:hint="eastAsia"/>
                <w:lang w:eastAsia="zh-HK"/>
              </w:rPr>
              <w:t>還款金額</w:t>
            </w:r>
          </w:p>
        </w:tc>
        <w:tc>
          <w:tcPr>
            <w:tcW w:w="2938" w:type="dxa"/>
            <w:shd w:val="clear" w:color="auto" w:fill="auto"/>
          </w:tcPr>
          <w:p w14:paraId="6E0BBF1E" w14:textId="77777777" w:rsidR="00CE3167" w:rsidRPr="00456B60" w:rsidRDefault="00CE3167" w:rsidP="00CE3167">
            <w:pPr>
              <w:rPr>
                <w:rFonts w:ascii="標楷體" w:eastAsia="標楷體" w:hAnsi="標楷體"/>
              </w:rPr>
            </w:pP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RepayAmt</w:t>
            </w:r>
          </w:p>
        </w:tc>
        <w:tc>
          <w:tcPr>
            <w:tcW w:w="3830" w:type="dxa"/>
            <w:shd w:val="clear" w:color="auto" w:fill="auto"/>
          </w:tcPr>
          <w:p w14:paraId="53AFDC7C" w14:textId="77777777" w:rsidR="00CE3167" w:rsidRPr="00456B60" w:rsidRDefault="00CE3167" w:rsidP="00CE3167">
            <w:pPr>
              <w:rPr>
                <w:rFonts w:ascii="標楷體" w:eastAsia="標楷體" w:hAnsi="標楷體"/>
                <w:lang w:eastAsia="zh-HK"/>
              </w:rPr>
            </w:pPr>
          </w:p>
        </w:tc>
      </w:tr>
      <w:tr w:rsidR="00CE3167" w:rsidRPr="00456B60" w14:paraId="4C8625C0" w14:textId="77777777" w:rsidTr="0048464D">
        <w:tc>
          <w:tcPr>
            <w:tcW w:w="814" w:type="dxa"/>
            <w:shd w:val="clear" w:color="auto" w:fill="auto"/>
          </w:tcPr>
          <w:p w14:paraId="4D1497A8" w14:textId="77777777" w:rsidR="00CE3167" w:rsidRPr="00456B60" w:rsidRDefault="00CE3167" w:rsidP="00CE3167">
            <w:pPr>
              <w:jc w:val="center"/>
              <w:rPr>
                <w:rFonts w:ascii="標楷體" w:eastAsia="標楷體" w:hAnsi="標楷體"/>
              </w:rPr>
            </w:pPr>
            <w:r w:rsidRPr="00456B60">
              <w:rPr>
                <w:rFonts w:ascii="標楷體" w:eastAsia="標楷體" w:hAnsi="標楷體" w:hint="eastAsia"/>
              </w:rPr>
              <w:t>8</w:t>
            </w:r>
          </w:p>
        </w:tc>
        <w:tc>
          <w:tcPr>
            <w:tcW w:w="1270" w:type="dxa"/>
            <w:shd w:val="clear" w:color="auto" w:fill="auto"/>
          </w:tcPr>
          <w:p w14:paraId="2A0ADD3A" w14:textId="77777777" w:rsidR="00CE3167" w:rsidRPr="00456B60" w:rsidRDefault="00CE3167" w:rsidP="00CE3167">
            <w:pPr>
              <w:jc w:val="center"/>
              <w:rPr>
                <w:rFonts w:ascii="標楷體" w:eastAsia="標楷體" w:hAnsi="標楷體"/>
                <w:lang w:eastAsia="zh-HK"/>
              </w:rPr>
            </w:pPr>
            <w:r w:rsidRPr="00456B60">
              <w:rPr>
                <w:rFonts w:ascii="標楷體" w:eastAsia="標楷體" w:hAnsi="標楷體" w:hint="eastAsia"/>
                <w:lang w:eastAsia="zh-HK"/>
              </w:rPr>
              <w:t>資料</w:t>
            </w:r>
          </w:p>
        </w:tc>
        <w:tc>
          <w:tcPr>
            <w:tcW w:w="1568" w:type="dxa"/>
            <w:shd w:val="clear" w:color="auto" w:fill="auto"/>
          </w:tcPr>
          <w:p w14:paraId="7DD5C1B3" w14:textId="77777777" w:rsidR="00CE3167" w:rsidRPr="00456B60" w:rsidRDefault="00CE3167" w:rsidP="00CE3167">
            <w:pPr>
              <w:rPr>
                <w:rFonts w:ascii="標楷體" w:eastAsia="標楷體" w:hAnsi="標楷體"/>
                <w:lang w:eastAsia="zh-HK"/>
              </w:rPr>
            </w:pPr>
            <w:r w:rsidRPr="00456B60">
              <w:rPr>
                <w:rFonts w:ascii="標楷體" w:eastAsia="標楷體" w:hAnsi="標楷體" w:hint="eastAsia"/>
                <w:lang w:eastAsia="zh-HK"/>
              </w:rPr>
              <w:t>已作帳金額</w:t>
            </w:r>
          </w:p>
        </w:tc>
        <w:tc>
          <w:tcPr>
            <w:tcW w:w="2938" w:type="dxa"/>
            <w:shd w:val="clear" w:color="auto" w:fill="auto"/>
          </w:tcPr>
          <w:p w14:paraId="0C74E2BF" w14:textId="77777777" w:rsidR="00CE3167" w:rsidRPr="00456B60" w:rsidRDefault="00CE3167" w:rsidP="00CE3167">
            <w:pPr>
              <w:rPr>
                <w:rFonts w:ascii="標楷體" w:eastAsia="標楷體" w:hAnsi="標楷體"/>
              </w:rPr>
            </w:pP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AcctAmt</w:t>
            </w:r>
          </w:p>
        </w:tc>
        <w:tc>
          <w:tcPr>
            <w:tcW w:w="3830" w:type="dxa"/>
            <w:shd w:val="clear" w:color="auto" w:fill="auto"/>
          </w:tcPr>
          <w:p w14:paraId="7B2B7075" w14:textId="77777777" w:rsidR="00CE3167" w:rsidRPr="00456B60" w:rsidRDefault="00CE3167" w:rsidP="00CE3167">
            <w:pPr>
              <w:rPr>
                <w:rFonts w:ascii="標楷體" w:eastAsia="標楷體" w:hAnsi="標楷體"/>
                <w:lang w:eastAsia="zh-HK"/>
              </w:rPr>
            </w:pPr>
          </w:p>
        </w:tc>
      </w:tr>
      <w:tr w:rsidR="00CE3167" w:rsidRPr="00456B60" w14:paraId="525540BB" w14:textId="77777777" w:rsidTr="0048464D">
        <w:tc>
          <w:tcPr>
            <w:tcW w:w="814" w:type="dxa"/>
            <w:shd w:val="clear" w:color="auto" w:fill="auto"/>
          </w:tcPr>
          <w:p w14:paraId="51630A4B" w14:textId="77777777" w:rsidR="00CE3167" w:rsidRPr="00456B60" w:rsidRDefault="00CE3167" w:rsidP="00CE3167">
            <w:pPr>
              <w:jc w:val="center"/>
              <w:rPr>
                <w:rFonts w:ascii="標楷體" w:eastAsia="標楷體" w:hAnsi="標楷體"/>
              </w:rPr>
            </w:pPr>
            <w:r w:rsidRPr="00456B60">
              <w:rPr>
                <w:rFonts w:ascii="標楷體" w:eastAsia="標楷體" w:hAnsi="標楷體" w:hint="eastAsia"/>
              </w:rPr>
              <w:t>9</w:t>
            </w:r>
          </w:p>
        </w:tc>
        <w:tc>
          <w:tcPr>
            <w:tcW w:w="1270" w:type="dxa"/>
            <w:shd w:val="clear" w:color="auto" w:fill="auto"/>
          </w:tcPr>
          <w:p w14:paraId="5F8ECD64" w14:textId="77777777" w:rsidR="00CE3167" w:rsidRPr="00456B60" w:rsidRDefault="00CE3167" w:rsidP="00CE3167">
            <w:pPr>
              <w:jc w:val="center"/>
              <w:rPr>
                <w:rFonts w:ascii="標楷體" w:eastAsia="標楷體" w:hAnsi="標楷體"/>
                <w:lang w:eastAsia="zh-HK"/>
              </w:rPr>
            </w:pPr>
            <w:r w:rsidRPr="00456B60">
              <w:rPr>
                <w:rFonts w:ascii="標楷體" w:eastAsia="標楷體" w:hAnsi="標楷體" w:hint="eastAsia"/>
                <w:lang w:eastAsia="zh-HK"/>
              </w:rPr>
              <w:t>資料</w:t>
            </w:r>
          </w:p>
        </w:tc>
        <w:tc>
          <w:tcPr>
            <w:tcW w:w="1568" w:type="dxa"/>
            <w:shd w:val="clear" w:color="auto" w:fill="auto"/>
          </w:tcPr>
          <w:p w14:paraId="046A4F9F" w14:textId="77777777" w:rsidR="00CE3167" w:rsidRPr="00456B60" w:rsidRDefault="00CE3167" w:rsidP="00CE3167">
            <w:pPr>
              <w:rPr>
                <w:rFonts w:ascii="標楷體" w:eastAsia="標楷體" w:hAnsi="標楷體"/>
                <w:lang w:eastAsia="zh-HK"/>
              </w:rPr>
            </w:pPr>
            <w:r w:rsidRPr="00456B60">
              <w:rPr>
                <w:rFonts w:ascii="標楷體" w:eastAsia="標楷體" w:hAnsi="標楷體" w:hint="eastAsia"/>
                <w:lang w:eastAsia="zh-HK"/>
              </w:rPr>
              <w:t>入暫收金額</w:t>
            </w:r>
          </w:p>
        </w:tc>
        <w:tc>
          <w:tcPr>
            <w:tcW w:w="2938" w:type="dxa"/>
            <w:shd w:val="clear" w:color="auto" w:fill="auto"/>
          </w:tcPr>
          <w:p w14:paraId="7D7D3583" w14:textId="77777777" w:rsidR="00CE3167" w:rsidRPr="00456B60" w:rsidRDefault="00CE3167" w:rsidP="00CE3167">
            <w:pPr>
              <w:rPr>
                <w:rFonts w:ascii="標楷體" w:eastAsia="標楷體" w:hAnsi="標楷體"/>
              </w:rPr>
            </w:pP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DisacctAmt</w:t>
            </w:r>
          </w:p>
        </w:tc>
        <w:tc>
          <w:tcPr>
            <w:tcW w:w="3830" w:type="dxa"/>
            <w:shd w:val="clear" w:color="auto" w:fill="auto"/>
          </w:tcPr>
          <w:p w14:paraId="477AEFFB" w14:textId="77777777" w:rsidR="00CE3167" w:rsidRPr="00456B60" w:rsidRDefault="00CE3167" w:rsidP="00CE3167">
            <w:pPr>
              <w:rPr>
                <w:rFonts w:ascii="標楷體" w:eastAsia="標楷體" w:hAnsi="標楷體"/>
                <w:lang w:eastAsia="zh-HK"/>
              </w:rPr>
            </w:pPr>
          </w:p>
        </w:tc>
      </w:tr>
      <w:tr w:rsidR="00EE267D" w:rsidRPr="00456B60" w14:paraId="215D0FAE" w14:textId="77777777" w:rsidTr="0048464D">
        <w:tc>
          <w:tcPr>
            <w:tcW w:w="814" w:type="dxa"/>
            <w:shd w:val="clear" w:color="auto" w:fill="auto"/>
          </w:tcPr>
          <w:p w14:paraId="2BA129E4" w14:textId="77777777" w:rsidR="00EE267D" w:rsidRPr="00456B60" w:rsidRDefault="00EE267D" w:rsidP="00EE267D">
            <w:pPr>
              <w:jc w:val="center"/>
              <w:rPr>
                <w:rFonts w:ascii="標楷體" w:eastAsia="標楷體" w:hAnsi="標楷體"/>
              </w:rPr>
            </w:pPr>
            <w:r w:rsidRPr="00456B60">
              <w:rPr>
                <w:rFonts w:ascii="標楷體" w:eastAsia="標楷體" w:hAnsi="標楷體" w:hint="eastAsia"/>
              </w:rPr>
              <w:t>10</w:t>
            </w:r>
          </w:p>
        </w:tc>
        <w:tc>
          <w:tcPr>
            <w:tcW w:w="1270" w:type="dxa"/>
            <w:shd w:val="clear" w:color="auto" w:fill="auto"/>
          </w:tcPr>
          <w:p w14:paraId="60D0CF24" w14:textId="77777777" w:rsidR="00EE267D" w:rsidRPr="00456B60" w:rsidRDefault="00EE267D" w:rsidP="00EE267D">
            <w:pPr>
              <w:jc w:val="center"/>
              <w:rPr>
                <w:rFonts w:ascii="標楷體" w:eastAsia="標楷體" w:hAnsi="標楷體"/>
                <w:lang w:eastAsia="zh-HK"/>
              </w:rPr>
            </w:pPr>
            <w:r w:rsidRPr="00456B60">
              <w:rPr>
                <w:rFonts w:ascii="標楷體" w:eastAsia="標楷體" w:hAnsi="標楷體" w:hint="eastAsia"/>
                <w:lang w:eastAsia="zh-HK"/>
              </w:rPr>
              <w:t>資料</w:t>
            </w:r>
          </w:p>
        </w:tc>
        <w:tc>
          <w:tcPr>
            <w:tcW w:w="1568" w:type="dxa"/>
            <w:shd w:val="clear" w:color="auto" w:fill="auto"/>
          </w:tcPr>
          <w:p w14:paraId="45A78493" w14:textId="77777777" w:rsidR="00EE267D" w:rsidRPr="00456B60" w:rsidRDefault="00EE267D" w:rsidP="00EE267D">
            <w:pPr>
              <w:rPr>
                <w:rFonts w:ascii="標楷體" w:eastAsia="標楷體" w:hAnsi="標楷體"/>
                <w:lang w:eastAsia="zh-HK"/>
              </w:rPr>
            </w:pPr>
            <w:r w:rsidRPr="00456B60">
              <w:rPr>
                <w:rFonts w:ascii="標楷體" w:eastAsia="標楷體" w:hAnsi="標楷體" w:hint="eastAsia"/>
                <w:lang w:eastAsia="zh-HK"/>
              </w:rPr>
              <w:t>處理說明</w:t>
            </w:r>
          </w:p>
        </w:tc>
        <w:tc>
          <w:tcPr>
            <w:tcW w:w="2938" w:type="dxa"/>
            <w:shd w:val="clear" w:color="auto" w:fill="auto"/>
          </w:tcPr>
          <w:p w14:paraId="4695D5D7" w14:textId="77777777" w:rsidR="00EE267D" w:rsidRPr="00456B60" w:rsidRDefault="00EE267D" w:rsidP="00EE267D">
            <w:pPr>
              <w:rPr>
                <w:rFonts w:ascii="標楷體" w:eastAsia="標楷體" w:hAnsi="標楷體"/>
              </w:rPr>
            </w:pPr>
            <w:r w:rsidRPr="00456B60">
              <w:rPr>
                <w:rFonts w:ascii="標楷體" w:eastAsia="標楷體" w:hAnsi="標楷體"/>
              </w:rPr>
              <w:t>BatxDetail</w:t>
            </w:r>
            <w:r w:rsidRPr="00456B60">
              <w:rPr>
                <w:rFonts w:ascii="標楷體" w:eastAsia="標楷體" w:hAnsi="標楷體" w:hint="eastAsia"/>
              </w:rPr>
              <w:t>.</w:t>
            </w:r>
            <w:r w:rsidRPr="00456B60">
              <w:rPr>
                <w:rFonts w:ascii="標楷體" w:eastAsia="標楷體" w:hAnsi="標楷體"/>
              </w:rPr>
              <w:t>ProcNote</w:t>
            </w:r>
          </w:p>
        </w:tc>
        <w:tc>
          <w:tcPr>
            <w:tcW w:w="3830" w:type="dxa"/>
            <w:shd w:val="clear" w:color="auto" w:fill="auto"/>
          </w:tcPr>
          <w:p w14:paraId="7D397C28" w14:textId="77777777" w:rsidR="00EE267D" w:rsidRPr="00456B60" w:rsidRDefault="00EE267D" w:rsidP="00EE267D">
            <w:pPr>
              <w:widowControl/>
              <w:shd w:val="clear" w:color="auto" w:fill="FFFFFF"/>
              <w:spacing w:line="360" w:lineRule="atLeast"/>
              <w:rPr>
                <w:rFonts w:ascii="標楷體" w:eastAsia="標楷體" w:hAnsi="標楷體"/>
                <w:lang w:eastAsia="zh-HK"/>
              </w:rPr>
            </w:pPr>
          </w:p>
        </w:tc>
      </w:tr>
      <w:tr w:rsidR="00EE267D" w:rsidRPr="00456B60" w14:paraId="6E0DA1B4" w14:textId="77777777" w:rsidTr="0048464D">
        <w:tc>
          <w:tcPr>
            <w:tcW w:w="814" w:type="dxa"/>
            <w:shd w:val="clear" w:color="auto" w:fill="auto"/>
          </w:tcPr>
          <w:p w14:paraId="0A2F5783" w14:textId="77777777" w:rsidR="00EE267D" w:rsidRPr="00456B60" w:rsidRDefault="00EE267D" w:rsidP="00EE267D">
            <w:pPr>
              <w:jc w:val="center"/>
              <w:rPr>
                <w:rFonts w:ascii="標楷體" w:eastAsia="標楷體" w:hAnsi="標楷體"/>
              </w:rPr>
            </w:pPr>
            <w:r w:rsidRPr="00456B60">
              <w:rPr>
                <w:rFonts w:ascii="標楷體" w:eastAsia="標楷體" w:hAnsi="標楷體" w:hint="eastAsia"/>
              </w:rPr>
              <w:t>1</w:t>
            </w:r>
            <w:r w:rsidRPr="00456B60">
              <w:rPr>
                <w:rFonts w:ascii="標楷體" w:eastAsia="標楷體" w:hAnsi="標楷體"/>
              </w:rPr>
              <w:t>1</w:t>
            </w:r>
          </w:p>
        </w:tc>
        <w:tc>
          <w:tcPr>
            <w:tcW w:w="1270" w:type="dxa"/>
            <w:shd w:val="clear" w:color="auto" w:fill="auto"/>
          </w:tcPr>
          <w:p w14:paraId="553CF323" w14:textId="77777777" w:rsidR="00EE267D" w:rsidRPr="00456B60" w:rsidRDefault="00EE267D" w:rsidP="00EE267D">
            <w:pPr>
              <w:jc w:val="center"/>
              <w:rPr>
                <w:rFonts w:ascii="標楷體" w:eastAsia="標楷體" w:hAnsi="標楷體"/>
                <w:lang w:eastAsia="zh-HK"/>
              </w:rPr>
            </w:pPr>
            <w:r w:rsidRPr="00456B60">
              <w:rPr>
                <w:rFonts w:ascii="標楷體" w:eastAsia="標楷體" w:hAnsi="標楷體" w:hint="eastAsia"/>
                <w:lang w:eastAsia="zh-HK"/>
              </w:rPr>
              <w:t>資料</w:t>
            </w:r>
          </w:p>
        </w:tc>
        <w:tc>
          <w:tcPr>
            <w:tcW w:w="1568" w:type="dxa"/>
            <w:shd w:val="clear" w:color="auto" w:fill="auto"/>
          </w:tcPr>
          <w:p w14:paraId="1E48688C" w14:textId="77777777" w:rsidR="00EE267D" w:rsidRPr="00456B60" w:rsidRDefault="00EE267D" w:rsidP="00EE267D">
            <w:pPr>
              <w:rPr>
                <w:rFonts w:ascii="標楷體" w:eastAsia="標楷體" w:hAnsi="標楷體"/>
                <w:lang w:eastAsia="zh-HK"/>
              </w:rPr>
            </w:pPr>
            <w:r w:rsidRPr="00EE267D">
              <w:rPr>
                <w:rFonts w:ascii="標楷體" w:eastAsia="標楷體" w:hAnsi="標楷體" w:hint="eastAsia"/>
                <w:lang w:eastAsia="zh-HK"/>
              </w:rPr>
              <w:t>交易序號</w:t>
            </w:r>
          </w:p>
        </w:tc>
        <w:tc>
          <w:tcPr>
            <w:tcW w:w="2938" w:type="dxa"/>
            <w:shd w:val="clear" w:color="auto" w:fill="auto"/>
          </w:tcPr>
          <w:p w14:paraId="5ADF8CBD" w14:textId="77777777" w:rsidR="00EE267D" w:rsidRPr="00456B60" w:rsidRDefault="00EE267D" w:rsidP="00EE267D">
            <w:pPr>
              <w:rPr>
                <w:rFonts w:ascii="標楷體" w:eastAsia="標楷體" w:hAnsi="標楷體"/>
              </w:rPr>
            </w:pPr>
            <w:r w:rsidRPr="00EE267D">
              <w:rPr>
                <w:rFonts w:ascii="標楷體" w:eastAsia="標楷體" w:hAnsi="標楷體"/>
              </w:rPr>
              <w:t>BatxDetail.TitaTlrNo + tBatxDetail.TitaTxtNo</w:t>
            </w:r>
          </w:p>
        </w:tc>
        <w:tc>
          <w:tcPr>
            <w:tcW w:w="3830" w:type="dxa"/>
            <w:shd w:val="clear" w:color="auto" w:fill="auto"/>
          </w:tcPr>
          <w:p w14:paraId="4D270C3F" w14:textId="77777777" w:rsidR="00EE267D" w:rsidRPr="00456B60" w:rsidRDefault="00EE267D" w:rsidP="00EE267D">
            <w:pPr>
              <w:widowControl/>
              <w:shd w:val="clear" w:color="auto" w:fill="FFFFFF"/>
              <w:spacing w:line="360" w:lineRule="atLeast"/>
              <w:rPr>
                <w:rFonts w:ascii="標楷體" w:eastAsia="標楷體" w:hAnsi="標楷體"/>
                <w:lang w:eastAsia="zh-HK"/>
              </w:rPr>
            </w:pPr>
          </w:p>
        </w:tc>
      </w:tr>
      <w:tr w:rsidR="00EE267D" w:rsidRPr="00456B60" w14:paraId="672508FE" w14:textId="77777777" w:rsidTr="0048464D">
        <w:tc>
          <w:tcPr>
            <w:tcW w:w="814" w:type="dxa"/>
            <w:shd w:val="clear" w:color="auto" w:fill="auto"/>
          </w:tcPr>
          <w:p w14:paraId="1C0167E9" w14:textId="77777777" w:rsidR="00EE267D" w:rsidRPr="00456B60" w:rsidRDefault="00EE267D" w:rsidP="00EE267D">
            <w:pPr>
              <w:jc w:val="center"/>
              <w:rPr>
                <w:rFonts w:ascii="標楷體" w:eastAsia="標楷體" w:hAnsi="標楷體"/>
              </w:rPr>
            </w:pPr>
            <w:r w:rsidRPr="00456B60">
              <w:rPr>
                <w:rFonts w:ascii="標楷體" w:eastAsia="標楷體" w:hAnsi="標楷體" w:hint="eastAsia"/>
              </w:rPr>
              <w:t>1</w:t>
            </w:r>
            <w:r w:rsidRPr="00456B60">
              <w:rPr>
                <w:rFonts w:ascii="標楷體" w:eastAsia="標楷體" w:hAnsi="標楷體"/>
              </w:rPr>
              <w:t>2</w:t>
            </w:r>
          </w:p>
        </w:tc>
        <w:tc>
          <w:tcPr>
            <w:tcW w:w="1270" w:type="dxa"/>
            <w:shd w:val="clear" w:color="auto" w:fill="auto"/>
          </w:tcPr>
          <w:p w14:paraId="7CFC104F" w14:textId="77777777" w:rsidR="00EE267D" w:rsidRPr="00456B60" w:rsidRDefault="00EE267D" w:rsidP="00EE267D">
            <w:pPr>
              <w:jc w:val="center"/>
              <w:rPr>
                <w:rFonts w:ascii="標楷體" w:eastAsia="標楷體" w:hAnsi="標楷體"/>
                <w:lang w:eastAsia="zh-HK"/>
              </w:rPr>
            </w:pPr>
            <w:r w:rsidRPr="00456B60">
              <w:rPr>
                <w:rFonts w:ascii="標楷體" w:eastAsia="標楷體" w:hAnsi="標楷體" w:hint="eastAsia"/>
                <w:lang w:eastAsia="zh-HK"/>
              </w:rPr>
              <w:t>按鈕</w:t>
            </w:r>
          </w:p>
        </w:tc>
        <w:tc>
          <w:tcPr>
            <w:tcW w:w="1568" w:type="dxa"/>
            <w:shd w:val="clear" w:color="auto" w:fill="auto"/>
          </w:tcPr>
          <w:p w14:paraId="6D0AAF84" w14:textId="77777777" w:rsidR="00EE267D" w:rsidRPr="00456B60" w:rsidRDefault="00EE267D" w:rsidP="00EE267D">
            <w:pPr>
              <w:rPr>
                <w:rFonts w:ascii="標楷體" w:eastAsia="標楷體" w:hAnsi="標楷體"/>
                <w:lang w:eastAsia="zh-HK"/>
              </w:rPr>
            </w:pPr>
            <w:r w:rsidRPr="00456B60">
              <w:rPr>
                <w:rFonts w:ascii="標楷體" w:eastAsia="標楷體" w:hAnsi="標楷體" w:hint="eastAsia"/>
                <w:lang w:eastAsia="zh-HK"/>
              </w:rPr>
              <w:t>整批轉暫收</w:t>
            </w:r>
            <w:r>
              <w:rPr>
                <w:rFonts w:ascii="標楷體" w:eastAsia="標楷體" w:hAnsi="標楷體" w:hint="eastAsia"/>
              </w:rPr>
              <w:lastRenderedPageBreak/>
              <w:t>/</w:t>
            </w:r>
            <w:r>
              <w:rPr>
                <w:rFonts w:ascii="標楷體" w:eastAsia="標楷體" w:hAnsi="標楷體" w:hint="eastAsia"/>
                <w:lang w:eastAsia="zh-HK"/>
              </w:rPr>
              <w:t>整批訂正</w:t>
            </w:r>
          </w:p>
        </w:tc>
        <w:tc>
          <w:tcPr>
            <w:tcW w:w="2938" w:type="dxa"/>
            <w:shd w:val="clear" w:color="auto" w:fill="auto"/>
          </w:tcPr>
          <w:p w14:paraId="4DFC4EDE" w14:textId="77777777" w:rsidR="00EE267D" w:rsidRPr="00456B60" w:rsidRDefault="00EE267D" w:rsidP="00EE267D">
            <w:pPr>
              <w:rPr>
                <w:rFonts w:ascii="標楷體" w:eastAsia="標楷體" w:hAnsi="標楷體"/>
              </w:rPr>
            </w:pPr>
          </w:p>
        </w:tc>
        <w:tc>
          <w:tcPr>
            <w:tcW w:w="3830" w:type="dxa"/>
            <w:shd w:val="clear" w:color="auto" w:fill="auto"/>
          </w:tcPr>
          <w:p w14:paraId="636A747C" w14:textId="77777777" w:rsidR="00EE267D" w:rsidRDefault="00EE267D" w:rsidP="00EE267D">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檢核說明</w:t>
            </w:r>
            <w:r>
              <w:rPr>
                <w:rFonts w:ascii="標楷體" w:eastAsia="標楷體" w:hAnsi="標楷體" w:hint="eastAsia"/>
                <w:shd w:val="pct15" w:color="auto" w:fill="FFFFFF"/>
              </w:rPr>
              <w:t>&gt;&gt;</w:t>
            </w:r>
          </w:p>
          <w:p w14:paraId="0603B116" w14:textId="77777777" w:rsidR="00EE267D" w:rsidRDefault="00EE267D" w:rsidP="00EE267D">
            <w:pPr>
              <w:rPr>
                <w:rFonts w:ascii="標楷體" w:eastAsia="標楷體" w:hAnsi="標楷體"/>
              </w:rPr>
            </w:pPr>
            <w:r>
              <w:rPr>
                <w:rFonts w:ascii="標楷體" w:eastAsia="標楷體" w:hAnsi="標楷體" w:hint="eastAsia"/>
                <w:color w:val="000000"/>
              </w:rPr>
              <w:lastRenderedPageBreak/>
              <w:t>1.</w:t>
            </w:r>
            <w:r w:rsidRPr="00BD763D">
              <w:rPr>
                <w:rFonts w:ascii="標楷體" w:eastAsia="標楷體" w:hAnsi="標楷體" w:hint="eastAsia"/>
              </w:rPr>
              <w:t>檢核[整批入帳明細檔</w:t>
            </w:r>
          </w:p>
          <w:p w14:paraId="56AD4C04" w14:textId="77777777" w:rsidR="00EE267D" w:rsidRDefault="00EE267D" w:rsidP="00EE267D">
            <w:pPr>
              <w:rPr>
                <w:rFonts w:ascii="標楷體" w:eastAsia="標楷體" w:hAnsi="標楷體"/>
              </w:rPr>
            </w:pPr>
            <w:r>
              <w:rPr>
                <w:rFonts w:ascii="標楷體" w:eastAsia="標楷體" w:hAnsi="標楷體" w:hint="eastAsia"/>
              </w:rPr>
              <w:t xml:space="preserve">  </w:t>
            </w:r>
            <w:r w:rsidRPr="00BD763D">
              <w:rPr>
                <w:rFonts w:ascii="標楷體" w:eastAsia="標楷體" w:hAnsi="標楷體" w:hint="eastAsia"/>
              </w:rPr>
              <w:t>(BatxDetail)]該[會計日期</w:t>
            </w:r>
          </w:p>
          <w:p w14:paraId="514A2A0A" w14:textId="77777777" w:rsidR="00EE267D" w:rsidRDefault="00EE267D" w:rsidP="00EE267D">
            <w:pPr>
              <w:rPr>
                <w:rFonts w:ascii="標楷體" w:eastAsia="標楷體" w:hAnsi="標楷體"/>
              </w:rPr>
            </w:pPr>
            <w:r>
              <w:rPr>
                <w:rFonts w:ascii="標楷體" w:eastAsia="標楷體" w:hAnsi="標楷體" w:hint="eastAsia"/>
              </w:rPr>
              <w:t xml:space="preserve">  </w:t>
            </w:r>
            <w:r w:rsidRPr="00BD763D">
              <w:rPr>
                <w:rFonts w:ascii="標楷體" w:eastAsia="標楷體" w:hAnsi="標楷體" w:hint="eastAsia"/>
              </w:rPr>
              <w:t>(AcDate)]、[整批批號</w:t>
            </w:r>
          </w:p>
          <w:p w14:paraId="253BB3C0" w14:textId="77777777" w:rsidR="00EE267D" w:rsidRDefault="00EE267D" w:rsidP="00EE267D">
            <w:pPr>
              <w:rPr>
                <w:rFonts w:ascii="標楷體" w:eastAsia="標楷體" w:hAnsi="標楷體"/>
              </w:rPr>
            </w:pPr>
            <w:r>
              <w:rPr>
                <w:rFonts w:ascii="標楷體" w:eastAsia="標楷體" w:hAnsi="標楷體" w:hint="eastAsia"/>
              </w:rPr>
              <w:t xml:space="preserve">  </w:t>
            </w:r>
            <w:r w:rsidRPr="00BD763D">
              <w:rPr>
                <w:rFonts w:ascii="標楷體" w:eastAsia="標楷體" w:hAnsi="標楷體" w:hint="eastAsia"/>
              </w:rPr>
              <w:t>(BatchNo)]、[明細序號</w:t>
            </w:r>
          </w:p>
          <w:p w14:paraId="1F1E4EBD" w14:textId="43645BE7" w:rsidR="00EE267D" w:rsidRDefault="00EE267D" w:rsidP="00B01EC0">
            <w:pPr>
              <w:ind w:left="240" w:hangingChars="100" w:hanging="240"/>
              <w:rPr>
                <w:rFonts w:ascii="標楷體" w:eastAsia="標楷體" w:hAnsi="標楷體"/>
              </w:rPr>
            </w:pPr>
            <w:r>
              <w:rPr>
                <w:rFonts w:ascii="標楷體" w:eastAsia="標楷體" w:hAnsi="標楷體" w:hint="eastAsia"/>
              </w:rPr>
              <w:t xml:space="preserve">  </w:t>
            </w:r>
            <w:r w:rsidRPr="00BD763D">
              <w:rPr>
                <w:rFonts w:ascii="標楷體" w:eastAsia="標楷體" w:hAnsi="標楷體" w:hint="eastAsia"/>
              </w:rPr>
              <w:t>(DetailSeq)]是否存在，</w:t>
            </w:r>
            <w:r>
              <w:rPr>
                <w:rFonts w:ascii="標楷體" w:eastAsia="標楷體" w:hAnsi="標楷體" w:hint="eastAsia"/>
              </w:rPr>
              <w:t>不</w:t>
            </w:r>
            <w:r w:rsidRPr="00BD763D">
              <w:rPr>
                <w:rFonts w:ascii="標楷體" w:eastAsia="標楷體" w:hAnsi="標楷體" w:hint="eastAsia"/>
              </w:rPr>
              <w:t>存在者顯示錯誤訊息" E000</w:t>
            </w:r>
            <w:r>
              <w:rPr>
                <w:rFonts w:ascii="標楷體" w:eastAsia="標楷體" w:hAnsi="標楷體" w:hint="eastAsia"/>
              </w:rPr>
              <w:t>7</w:t>
            </w:r>
            <w:r w:rsidRPr="00BD763D">
              <w:rPr>
                <w:rFonts w:ascii="標楷體" w:eastAsia="標楷體" w:hAnsi="標楷體" w:hint="eastAsia"/>
              </w:rPr>
              <w:t>:</w:t>
            </w:r>
            <w:r>
              <w:rPr>
                <w:rFonts w:ascii="標楷體" w:eastAsia="標楷體" w:hAnsi="標楷體" w:hint="eastAsia"/>
              </w:rPr>
              <w:t>修改</w:t>
            </w:r>
            <w:r w:rsidRPr="00BD763D">
              <w:rPr>
                <w:rFonts w:ascii="標楷體" w:eastAsia="標楷體" w:hAnsi="標楷體" w:hint="eastAsia"/>
              </w:rPr>
              <w:t>資料時，發生錯誤"</w:t>
            </w:r>
          </w:p>
          <w:p w14:paraId="68BF5EE8" w14:textId="77777777" w:rsidR="00EE267D" w:rsidRPr="00737D18" w:rsidRDefault="00EE267D" w:rsidP="00EE267D">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10A8E31B" w14:textId="77777777" w:rsidR="00EE267D" w:rsidRDefault="00EE267D" w:rsidP="00EE267D">
            <w:pPr>
              <w:rPr>
                <w:rFonts w:ascii="標楷體" w:eastAsia="標楷體" w:hAnsi="標楷體"/>
              </w:rPr>
            </w:pPr>
            <w:r>
              <w:rPr>
                <w:rFonts w:ascii="標楷體" w:eastAsia="標楷體" w:hAnsi="標楷體" w:hint="eastAsia"/>
              </w:rPr>
              <w:t>2.</w:t>
            </w:r>
            <w:r w:rsidRPr="005276CD">
              <w:rPr>
                <w:rFonts w:ascii="標楷體" w:eastAsia="標楷體" w:hAnsi="標楷體" w:hint="eastAsia"/>
              </w:rPr>
              <w:t>使用共用元件</w:t>
            </w:r>
          </w:p>
          <w:p w14:paraId="3A1D457F" w14:textId="77777777" w:rsidR="00EE267D" w:rsidRPr="00456B60" w:rsidRDefault="00EE267D" w:rsidP="00EE267D">
            <w:pPr>
              <w:rPr>
                <w:rFonts w:ascii="標楷體" w:eastAsia="標楷體" w:hAnsi="標楷體"/>
              </w:rPr>
            </w:pPr>
            <w:r>
              <w:rPr>
                <w:rFonts w:ascii="標楷體" w:eastAsia="標楷體" w:hAnsi="標楷體" w:hint="eastAsia"/>
              </w:rPr>
              <w:t xml:space="preserve">  </w:t>
            </w:r>
            <w:r w:rsidRPr="005276CD">
              <w:rPr>
                <w:rFonts w:ascii="標楷體" w:eastAsia="標楷體" w:hAnsi="標楷體" w:hint="eastAsia"/>
              </w:rPr>
              <w:t>TxBatchCom.txTita</w:t>
            </w:r>
          </w:p>
          <w:p w14:paraId="0FFFE5F1" w14:textId="77777777" w:rsidR="00EE267D" w:rsidRPr="00456B60" w:rsidRDefault="00EE267D" w:rsidP="00EE267D">
            <w:pPr>
              <w:rPr>
                <w:rFonts w:ascii="標楷體" w:eastAsia="標楷體" w:hAnsi="標楷體"/>
              </w:rPr>
            </w:pPr>
          </w:p>
        </w:tc>
      </w:tr>
    </w:tbl>
    <w:p w14:paraId="12D6EC31" w14:textId="77777777" w:rsidR="005A18D1" w:rsidRPr="00456B60" w:rsidRDefault="005A18D1" w:rsidP="005A18D1"/>
    <w:p w14:paraId="5A2FC733" w14:textId="77777777" w:rsidR="0065588B" w:rsidRPr="00456B60" w:rsidRDefault="0065588B" w:rsidP="005A18D1"/>
    <w:p w14:paraId="75F9E097" w14:textId="77777777" w:rsidR="0065588B" w:rsidRPr="00456B60" w:rsidRDefault="0065588B" w:rsidP="00950600">
      <w:pPr>
        <w:pStyle w:val="5"/>
      </w:pPr>
      <w:r w:rsidRPr="00456B60">
        <w:br w:type="page"/>
      </w:r>
      <w:bookmarkStart w:id="103" w:name="_Toc135402858"/>
      <w:r w:rsidRPr="00456B60">
        <w:rPr>
          <w:rFonts w:hint="eastAsia"/>
        </w:rPr>
        <w:lastRenderedPageBreak/>
        <w:t>L4</w:t>
      </w:r>
      <w:r w:rsidRPr="00456B60">
        <w:t>20A</w:t>
      </w:r>
      <w:r w:rsidRPr="00456B60">
        <w:rPr>
          <w:rFonts w:hint="eastAsia"/>
        </w:rPr>
        <w:t xml:space="preserve"> </w:t>
      </w:r>
      <w:r w:rsidR="00E42C5C" w:rsidRPr="00DF5FD6">
        <w:rPr>
          <w:rFonts w:hAnsi="標楷體" w:hint="eastAsia"/>
        </w:rPr>
        <w:t>整批</w:t>
      </w:r>
      <w:r w:rsidR="00E42C5C">
        <w:rPr>
          <w:rFonts w:hAnsi="標楷體" w:hint="eastAsia"/>
          <w:lang w:eastAsia="zh-HK"/>
        </w:rPr>
        <w:t>批次</w:t>
      </w:r>
      <w:r w:rsidR="00E42C5C" w:rsidRPr="00DF5FD6">
        <w:rPr>
          <w:rFonts w:hAnsi="標楷體" w:hint="eastAsia"/>
        </w:rPr>
        <w:t>檢核作業</w:t>
      </w:r>
      <w:bookmarkEnd w:id="103"/>
    </w:p>
    <w:p w14:paraId="0E2A04BC" w14:textId="77777777" w:rsidR="0065588B" w:rsidRPr="00456B60" w:rsidRDefault="0065588B"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69"/>
        <w:gridCol w:w="6297"/>
      </w:tblGrid>
      <w:tr w:rsidR="0065588B" w:rsidRPr="00DF5FD6" w14:paraId="22CB52FB" w14:textId="77777777" w:rsidTr="00BE5498">
        <w:trPr>
          <w:trHeight w:val="277"/>
        </w:trPr>
        <w:tc>
          <w:tcPr>
            <w:tcW w:w="1569" w:type="dxa"/>
            <w:tcBorders>
              <w:top w:val="single" w:sz="8" w:space="0" w:color="000000"/>
              <w:bottom w:val="single" w:sz="8" w:space="0" w:color="000000"/>
              <w:right w:val="single" w:sz="8" w:space="0" w:color="000000"/>
            </w:tcBorders>
            <w:shd w:val="clear" w:color="auto" w:fill="F3F3F3"/>
          </w:tcPr>
          <w:p w14:paraId="7D0447C8" w14:textId="77777777" w:rsidR="0065588B" w:rsidRPr="00DF5FD6" w:rsidRDefault="0065588B" w:rsidP="00BE5498">
            <w:pPr>
              <w:rPr>
                <w:rFonts w:ascii="標楷體" w:eastAsia="標楷體" w:hAnsi="標楷體"/>
              </w:rPr>
            </w:pPr>
            <w:r w:rsidRPr="00DF5FD6">
              <w:rPr>
                <w:rFonts w:ascii="標楷體" w:eastAsia="標楷體" w:hAnsi="標楷體"/>
              </w:rPr>
              <w:t xml:space="preserve">功能名稱 </w:t>
            </w:r>
          </w:p>
        </w:tc>
        <w:tc>
          <w:tcPr>
            <w:tcW w:w="6297" w:type="dxa"/>
            <w:tcBorders>
              <w:top w:val="single" w:sz="8" w:space="0" w:color="000000"/>
              <w:left w:val="single" w:sz="8" w:space="0" w:color="000000"/>
              <w:bottom w:val="single" w:sz="8" w:space="0" w:color="000000"/>
            </w:tcBorders>
          </w:tcPr>
          <w:p w14:paraId="2842B94C" w14:textId="77777777" w:rsidR="0065588B" w:rsidRPr="00DF5FD6" w:rsidRDefault="0065588B" w:rsidP="00E42C5C">
            <w:pPr>
              <w:rPr>
                <w:rFonts w:ascii="標楷體" w:eastAsia="標楷體" w:hAnsi="標楷體"/>
              </w:rPr>
            </w:pPr>
            <w:r w:rsidRPr="00DF5FD6">
              <w:rPr>
                <w:rFonts w:ascii="標楷體" w:eastAsia="標楷體" w:hAnsi="標楷體" w:hint="eastAsia"/>
              </w:rPr>
              <w:t>整批</w:t>
            </w:r>
            <w:r w:rsidR="00E42C5C">
              <w:rPr>
                <w:rFonts w:ascii="標楷體" w:eastAsia="標楷體" w:hAnsi="標楷體" w:hint="eastAsia"/>
                <w:lang w:eastAsia="zh-HK"/>
              </w:rPr>
              <w:t>批次</w:t>
            </w:r>
            <w:r w:rsidRPr="00DF5FD6">
              <w:rPr>
                <w:rFonts w:ascii="標楷體" w:eastAsia="標楷體" w:hAnsi="標楷體" w:hint="eastAsia"/>
              </w:rPr>
              <w:t>檢核作業</w:t>
            </w:r>
          </w:p>
        </w:tc>
      </w:tr>
      <w:tr w:rsidR="0065588B" w:rsidRPr="00DF5FD6" w14:paraId="4525BAC2" w14:textId="77777777" w:rsidTr="00BE5498">
        <w:trPr>
          <w:trHeight w:val="277"/>
        </w:trPr>
        <w:tc>
          <w:tcPr>
            <w:tcW w:w="1569" w:type="dxa"/>
            <w:tcBorders>
              <w:top w:val="single" w:sz="8" w:space="0" w:color="000000"/>
              <w:bottom w:val="single" w:sz="8" w:space="0" w:color="000000"/>
              <w:right w:val="single" w:sz="8" w:space="0" w:color="000000"/>
            </w:tcBorders>
            <w:shd w:val="clear" w:color="auto" w:fill="F3F3F3"/>
          </w:tcPr>
          <w:p w14:paraId="6D3B2DC3" w14:textId="77777777" w:rsidR="0065588B" w:rsidRPr="00DF5FD6" w:rsidRDefault="0065588B" w:rsidP="00BE5498">
            <w:pPr>
              <w:rPr>
                <w:rFonts w:ascii="標楷體" w:eastAsia="標楷體" w:hAnsi="標楷體"/>
              </w:rPr>
            </w:pPr>
            <w:r w:rsidRPr="00DF5FD6">
              <w:rPr>
                <w:rFonts w:ascii="標楷體" w:eastAsia="標楷體" w:hAnsi="標楷體"/>
              </w:rPr>
              <w:t>進入條件</w:t>
            </w:r>
          </w:p>
        </w:tc>
        <w:tc>
          <w:tcPr>
            <w:tcW w:w="6297" w:type="dxa"/>
            <w:tcBorders>
              <w:top w:val="single" w:sz="8" w:space="0" w:color="000000"/>
              <w:left w:val="single" w:sz="8" w:space="0" w:color="000000"/>
              <w:bottom w:val="single" w:sz="8" w:space="0" w:color="000000"/>
            </w:tcBorders>
          </w:tcPr>
          <w:p w14:paraId="12579617" w14:textId="77777777" w:rsidR="0065588B" w:rsidRPr="00DF5FD6" w:rsidRDefault="0065588B" w:rsidP="00BE5498">
            <w:pPr>
              <w:rPr>
                <w:rFonts w:ascii="標楷體" w:eastAsia="標楷體" w:hAnsi="標楷體"/>
              </w:rPr>
            </w:pPr>
            <w:r w:rsidRPr="00DF5FD6">
              <w:rPr>
                <w:rFonts w:ascii="標楷體" w:eastAsia="標楷體" w:hAnsi="標楷體" w:hint="eastAsia"/>
                <w:color w:val="000000"/>
                <w:lang w:eastAsia="zh-HK"/>
              </w:rPr>
              <w:t>需由入口交易</w:t>
            </w:r>
            <w:r w:rsidRPr="00DF5FD6">
              <w:rPr>
                <w:rFonts w:ascii="標楷體" w:eastAsia="標楷體" w:hAnsi="標楷體" w:hint="eastAsia"/>
                <w:color w:val="000000"/>
              </w:rPr>
              <w:t>【L4</w:t>
            </w:r>
            <w:r w:rsidRPr="00DF5FD6">
              <w:rPr>
                <w:rFonts w:ascii="標楷體" w:eastAsia="標楷體" w:hAnsi="標楷體"/>
                <w:color w:val="000000"/>
              </w:rPr>
              <w:t>002</w:t>
            </w:r>
            <w:r w:rsidR="00756076" w:rsidRPr="00DF5FD6">
              <w:rPr>
                <w:rFonts w:ascii="標楷體" w:eastAsia="標楷體" w:hAnsi="標楷體" w:hint="eastAsia"/>
              </w:rPr>
              <w:t>整批入帳作業</w:t>
            </w:r>
            <w:r w:rsidRPr="00DF5FD6">
              <w:rPr>
                <w:rFonts w:ascii="標楷體" w:eastAsia="標楷體" w:hAnsi="標楷體" w:hint="eastAsia"/>
                <w:color w:val="000000"/>
              </w:rPr>
              <w:t>】</w:t>
            </w:r>
            <w:r w:rsidR="00756076" w:rsidRPr="00DF5FD6">
              <w:rPr>
                <w:rFonts w:ascii="標楷體" w:eastAsia="標楷體" w:hAnsi="標楷體" w:hint="eastAsia"/>
                <w:color w:val="000000"/>
              </w:rPr>
              <w:t>按鈕[整批檢核]</w:t>
            </w:r>
            <w:r w:rsidRPr="00DF5FD6">
              <w:rPr>
                <w:rFonts w:ascii="標楷體" w:eastAsia="標楷體" w:hAnsi="標楷體" w:hint="eastAsia"/>
                <w:color w:val="000000"/>
                <w:lang w:eastAsia="zh-HK"/>
              </w:rPr>
              <w:t>進入</w:t>
            </w:r>
            <w:r w:rsidR="00A5369C" w:rsidRPr="00DF5FD6">
              <w:rPr>
                <w:rFonts w:ascii="標楷體" w:eastAsia="標楷體" w:hAnsi="標楷體" w:hint="eastAsia"/>
                <w:color w:val="000000"/>
                <w:lang w:eastAsia="zh-HK"/>
              </w:rPr>
              <w:t>，進入後自動執行</w:t>
            </w:r>
          </w:p>
        </w:tc>
      </w:tr>
      <w:tr w:rsidR="0065588B" w:rsidRPr="00DF5FD6" w14:paraId="0DAEB4CF" w14:textId="77777777" w:rsidTr="00BE5498">
        <w:trPr>
          <w:trHeight w:val="773"/>
        </w:trPr>
        <w:tc>
          <w:tcPr>
            <w:tcW w:w="1569" w:type="dxa"/>
            <w:tcBorders>
              <w:top w:val="single" w:sz="8" w:space="0" w:color="000000"/>
              <w:bottom w:val="single" w:sz="8" w:space="0" w:color="000000"/>
              <w:right w:val="single" w:sz="8" w:space="0" w:color="000000"/>
            </w:tcBorders>
            <w:shd w:val="clear" w:color="auto" w:fill="F3F3F3"/>
          </w:tcPr>
          <w:p w14:paraId="537A8C7A" w14:textId="77777777" w:rsidR="0065588B" w:rsidRPr="00DF5FD6" w:rsidRDefault="0065588B" w:rsidP="00BE5498">
            <w:pPr>
              <w:rPr>
                <w:rFonts w:ascii="標楷體" w:eastAsia="標楷體" w:hAnsi="標楷體"/>
              </w:rPr>
            </w:pPr>
            <w:r w:rsidRPr="00DF5FD6">
              <w:rPr>
                <w:rFonts w:ascii="標楷體" w:eastAsia="標楷體" w:hAnsi="標楷體"/>
              </w:rPr>
              <w:t xml:space="preserve">基本流程 </w:t>
            </w:r>
          </w:p>
        </w:tc>
        <w:tc>
          <w:tcPr>
            <w:tcW w:w="6297" w:type="dxa"/>
            <w:tcBorders>
              <w:top w:val="single" w:sz="8" w:space="0" w:color="000000"/>
              <w:left w:val="single" w:sz="8" w:space="0" w:color="000000"/>
              <w:bottom w:val="single" w:sz="8" w:space="0" w:color="000000"/>
            </w:tcBorders>
          </w:tcPr>
          <w:p w14:paraId="1F6C02A8" w14:textId="77777777" w:rsidR="0065588B" w:rsidRPr="00DF5FD6" w:rsidRDefault="0065588B" w:rsidP="00756076">
            <w:pPr>
              <w:rPr>
                <w:rFonts w:ascii="標楷體" w:eastAsia="標楷體" w:hAnsi="標楷體"/>
                <w:lang w:eastAsia="zh-HK"/>
              </w:rPr>
            </w:pPr>
            <w:r w:rsidRPr="00DF5FD6">
              <w:rPr>
                <w:rFonts w:ascii="標楷體" w:eastAsia="標楷體" w:hAnsi="標楷體" w:hint="eastAsia"/>
                <w:lang w:eastAsia="zh-HK"/>
              </w:rPr>
              <w:t>參考「</w:t>
            </w:r>
            <w:r w:rsidR="00EE1A65">
              <w:rPr>
                <w:rFonts w:ascii="標楷體" w:eastAsia="標楷體" w:hAnsi="標楷體" w:hint="eastAsia"/>
                <w:lang w:eastAsia="zh-HK"/>
              </w:rPr>
              <w:t>作業流程.繳息還本作業</w:t>
            </w:r>
            <w:r w:rsidRPr="00DF5FD6">
              <w:rPr>
                <w:rFonts w:ascii="標楷體" w:eastAsia="標楷體" w:hAnsi="標楷體" w:hint="eastAsia"/>
                <w:lang w:eastAsia="zh-HK"/>
              </w:rPr>
              <w:t>」流程</w:t>
            </w:r>
          </w:p>
        </w:tc>
      </w:tr>
      <w:tr w:rsidR="0065588B" w:rsidRPr="00DF5FD6" w14:paraId="7A13C74F" w14:textId="77777777" w:rsidTr="00BE5498">
        <w:trPr>
          <w:trHeight w:val="321"/>
        </w:trPr>
        <w:tc>
          <w:tcPr>
            <w:tcW w:w="1569" w:type="dxa"/>
            <w:tcBorders>
              <w:top w:val="single" w:sz="8" w:space="0" w:color="000000"/>
              <w:bottom w:val="single" w:sz="8" w:space="0" w:color="000000"/>
              <w:right w:val="single" w:sz="8" w:space="0" w:color="000000"/>
            </w:tcBorders>
            <w:shd w:val="clear" w:color="auto" w:fill="F3F3F3"/>
          </w:tcPr>
          <w:p w14:paraId="025B3182" w14:textId="77777777" w:rsidR="0065588B" w:rsidRPr="00DF5FD6" w:rsidRDefault="0065588B" w:rsidP="00BE5498">
            <w:pPr>
              <w:rPr>
                <w:rFonts w:ascii="標楷體" w:eastAsia="標楷體" w:hAnsi="標楷體"/>
              </w:rPr>
            </w:pPr>
            <w:r w:rsidRPr="00DF5FD6">
              <w:rPr>
                <w:rFonts w:ascii="標楷體" w:eastAsia="標楷體" w:hAnsi="標楷體"/>
              </w:rPr>
              <w:t>選用流程</w:t>
            </w:r>
          </w:p>
        </w:tc>
        <w:tc>
          <w:tcPr>
            <w:tcW w:w="6297" w:type="dxa"/>
            <w:tcBorders>
              <w:top w:val="single" w:sz="8" w:space="0" w:color="000000"/>
              <w:left w:val="single" w:sz="8" w:space="0" w:color="000000"/>
              <w:bottom w:val="single" w:sz="8" w:space="0" w:color="000000"/>
            </w:tcBorders>
          </w:tcPr>
          <w:p w14:paraId="7F870690" w14:textId="77777777" w:rsidR="0065588B" w:rsidRPr="00DF5FD6" w:rsidRDefault="0065588B" w:rsidP="00BE5498">
            <w:pPr>
              <w:rPr>
                <w:rFonts w:ascii="標楷體" w:eastAsia="標楷體" w:hAnsi="標楷體"/>
              </w:rPr>
            </w:pPr>
          </w:p>
        </w:tc>
      </w:tr>
      <w:tr w:rsidR="0065588B" w:rsidRPr="00DF5FD6" w14:paraId="3CDB1176" w14:textId="77777777" w:rsidTr="00BE5498">
        <w:trPr>
          <w:trHeight w:val="1311"/>
        </w:trPr>
        <w:tc>
          <w:tcPr>
            <w:tcW w:w="1569" w:type="dxa"/>
            <w:tcBorders>
              <w:top w:val="single" w:sz="8" w:space="0" w:color="000000"/>
              <w:bottom w:val="single" w:sz="8" w:space="0" w:color="000000"/>
              <w:right w:val="single" w:sz="8" w:space="0" w:color="000000"/>
            </w:tcBorders>
            <w:shd w:val="clear" w:color="auto" w:fill="F3F3F3"/>
          </w:tcPr>
          <w:p w14:paraId="63D22259" w14:textId="77777777" w:rsidR="0065588B" w:rsidRPr="00DF5FD6" w:rsidRDefault="0065588B" w:rsidP="00BE5498">
            <w:pPr>
              <w:rPr>
                <w:rFonts w:ascii="標楷體" w:eastAsia="標楷體" w:hAnsi="標楷體"/>
              </w:rPr>
            </w:pPr>
            <w:r w:rsidRPr="00DF5FD6">
              <w:rPr>
                <w:rFonts w:ascii="標楷體" w:eastAsia="標楷體" w:hAnsi="標楷體"/>
              </w:rPr>
              <w:t>例外流程</w:t>
            </w:r>
          </w:p>
        </w:tc>
        <w:tc>
          <w:tcPr>
            <w:tcW w:w="6297" w:type="dxa"/>
            <w:tcBorders>
              <w:top w:val="single" w:sz="8" w:space="0" w:color="000000"/>
              <w:left w:val="single" w:sz="8" w:space="0" w:color="000000"/>
              <w:bottom w:val="single" w:sz="8" w:space="0" w:color="000000"/>
            </w:tcBorders>
          </w:tcPr>
          <w:p w14:paraId="0F7CABE4" w14:textId="77777777" w:rsidR="0065588B" w:rsidRPr="00DF5FD6" w:rsidRDefault="0065588B" w:rsidP="00BE5498">
            <w:pPr>
              <w:rPr>
                <w:rFonts w:ascii="標楷體" w:eastAsia="標楷體" w:hAnsi="標楷體"/>
              </w:rPr>
            </w:pPr>
          </w:p>
        </w:tc>
      </w:tr>
      <w:tr w:rsidR="0065588B" w:rsidRPr="00DF5FD6" w14:paraId="02D364AC" w14:textId="77777777" w:rsidTr="00BE5498">
        <w:trPr>
          <w:trHeight w:val="278"/>
        </w:trPr>
        <w:tc>
          <w:tcPr>
            <w:tcW w:w="1569" w:type="dxa"/>
            <w:tcBorders>
              <w:top w:val="single" w:sz="8" w:space="0" w:color="000000"/>
              <w:bottom w:val="single" w:sz="8" w:space="0" w:color="000000"/>
              <w:right w:val="single" w:sz="8" w:space="0" w:color="000000"/>
            </w:tcBorders>
            <w:shd w:val="clear" w:color="auto" w:fill="F3F3F3"/>
          </w:tcPr>
          <w:p w14:paraId="3B39A838" w14:textId="77777777" w:rsidR="0065588B" w:rsidRPr="00DF5FD6" w:rsidRDefault="0065588B" w:rsidP="00BE5498">
            <w:pPr>
              <w:rPr>
                <w:rFonts w:ascii="標楷體" w:eastAsia="標楷體" w:hAnsi="標楷體"/>
              </w:rPr>
            </w:pPr>
            <w:r w:rsidRPr="00DF5FD6">
              <w:rPr>
                <w:rFonts w:ascii="標楷體" w:eastAsia="標楷體" w:hAnsi="標楷體"/>
              </w:rPr>
              <w:t xml:space="preserve">執行後狀況 </w:t>
            </w:r>
          </w:p>
        </w:tc>
        <w:tc>
          <w:tcPr>
            <w:tcW w:w="6297" w:type="dxa"/>
            <w:tcBorders>
              <w:top w:val="single" w:sz="8" w:space="0" w:color="000000"/>
              <w:left w:val="single" w:sz="8" w:space="0" w:color="000000"/>
              <w:bottom w:val="single" w:sz="8" w:space="0" w:color="000000"/>
            </w:tcBorders>
          </w:tcPr>
          <w:p w14:paraId="2DF749B5" w14:textId="77777777" w:rsidR="0065588B" w:rsidRPr="00DF5FD6" w:rsidRDefault="0065588B" w:rsidP="00BE5498">
            <w:pPr>
              <w:rPr>
                <w:rFonts w:ascii="標楷體" w:eastAsia="標楷體" w:hAnsi="標楷體"/>
              </w:rPr>
            </w:pPr>
          </w:p>
        </w:tc>
      </w:tr>
      <w:tr w:rsidR="0065588B" w:rsidRPr="00DF5FD6" w14:paraId="2159256A" w14:textId="77777777" w:rsidTr="00BE5498">
        <w:trPr>
          <w:trHeight w:val="358"/>
        </w:trPr>
        <w:tc>
          <w:tcPr>
            <w:tcW w:w="1569" w:type="dxa"/>
            <w:tcBorders>
              <w:top w:val="single" w:sz="8" w:space="0" w:color="000000"/>
              <w:bottom w:val="single" w:sz="8" w:space="0" w:color="000000"/>
              <w:right w:val="single" w:sz="8" w:space="0" w:color="000000"/>
            </w:tcBorders>
            <w:shd w:val="clear" w:color="auto" w:fill="F3F3F3"/>
          </w:tcPr>
          <w:p w14:paraId="02C9CBA4" w14:textId="77777777" w:rsidR="0065588B" w:rsidRPr="00DF5FD6" w:rsidRDefault="0065588B" w:rsidP="00BE5498">
            <w:pPr>
              <w:rPr>
                <w:rFonts w:ascii="標楷體" w:eastAsia="標楷體" w:hAnsi="標楷體"/>
              </w:rPr>
            </w:pPr>
            <w:r w:rsidRPr="00DF5FD6">
              <w:rPr>
                <w:rFonts w:ascii="標楷體" w:eastAsia="標楷體" w:hAnsi="標楷體"/>
              </w:rPr>
              <w:t>特別需求</w:t>
            </w:r>
          </w:p>
        </w:tc>
        <w:tc>
          <w:tcPr>
            <w:tcW w:w="6297" w:type="dxa"/>
            <w:tcBorders>
              <w:top w:val="single" w:sz="8" w:space="0" w:color="000000"/>
              <w:left w:val="single" w:sz="8" w:space="0" w:color="000000"/>
              <w:bottom w:val="single" w:sz="8" w:space="0" w:color="000000"/>
            </w:tcBorders>
          </w:tcPr>
          <w:p w14:paraId="12960C0E" w14:textId="77777777" w:rsidR="00DF5FD6" w:rsidRPr="00DF5FD6" w:rsidRDefault="00DF5FD6" w:rsidP="00BE5498">
            <w:pPr>
              <w:rPr>
                <w:rFonts w:ascii="標楷體" w:eastAsia="標楷體" w:hAnsi="標楷體"/>
              </w:rPr>
            </w:pPr>
            <w:r w:rsidRPr="00DF5FD6">
              <w:rPr>
                <w:rFonts w:ascii="標楷體" w:eastAsia="標楷體" w:hAnsi="標楷體" w:hint="eastAsia"/>
              </w:rPr>
              <w:t>使用共用元件</w:t>
            </w:r>
            <w:r w:rsidRPr="00DF5FD6">
              <w:rPr>
                <w:rFonts w:ascii="標楷體" w:eastAsia="標楷體" w:hAnsi="標楷體"/>
              </w:rPr>
              <w:t>TxBatchCom.txCheck</w:t>
            </w:r>
            <w:r w:rsidRPr="00DF5FD6">
              <w:rPr>
                <w:rFonts w:ascii="標楷體" w:eastAsia="標楷體" w:hAnsi="標楷體" w:hint="eastAsia"/>
              </w:rPr>
              <w:t>，執行交易檢核</w:t>
            </w:r>
          </w:p>
        </w:tc>
      </w:tr>
      <w:tr w:rsidR="0065588B" w:rsidRPr="00DF5FD6" w14:paraId="67754788" w14:textId="77777777" w:rsidTr="00BE5498">
        <w:trPr>
          <w:trHeight w:val="278"/>
        </w:trPr>
        <w:tc>
          <w:tcPr>
            <w:tcW w:w="1569" w:type="dxa"/>
            <w:tcBorders>
              <w:top w:val="single" w:sz="8" w:space="0" w:color="000000"/>
              <w:bottom w:val="single" w:sz="8" w:space="0" w:color="000000"/>
              <w:right w:val="single" w:sz="8" w:space="0" w:color="000000"/>
            </w:tcBorders>
            <w:shd w:val="clear" w:color="auto" w:fill="F3F3F3"/>
          </w:tcPr>
          <w:p w14:paraId="73FD056D" w14:textId="77777777" w:rsidR="0065588B" w:rsidRPr="00DF5FD6" w:rsidRDefault="0065588B" w:rsidP="00BE5498">
            <w:pPr>
              <w:rPr>
                <w:rFonts w:ascii="標楷體" w:eastAsia="標楷體" w:hAnsi="標楷體"/>
              </w:rPr>
            </w:pPr>
            <w:r w:rsidRPr="00DF5FD6">
              <w:rPr>
                <w:rFonts w:ascii="標楷體" w:eastAsia="標楷體" w:hAnsi="標楷體"/>
              </w:rPr>
              <w:t xml:space="preserve">參考 </w:t>
            </w:r>
          </w:p>
        </w:tc>
        <w:tc>
          <w:tcPr>
            <w:tcW w:w="6297" w:type="dxa"/>
            <w:tcBorders>
              <w:top w:val="single" w:sz="8" w:space="0" w:color="000000"/>
              <w:left w:val="single" w:sz="8" w:space="0" w:color="000000"/>
              <w:bottom w:val="single" w:sz="8" w:space="0" w:color="000000"/>
            </w:tcBorders>
          </w:tcPr>
          <w:p w14:paraId="4CC61DE2" w14:textId="77777777" w:rsidR="0065588B" w:rsidRPr="00DF5FD6" w:rsidRDefault="0065588B" w:rsidP="00BE5498">
            <w:pPr>
              <w:rPr>
                <w:rFonts w:ascii="標楷體" w:eastAsia="標楷體" w:hAnsi="標楷體"/>
              </w:rPr>
            </w:pPr>
          </w:p>
        </w:tc>
      </w:tr>
    </w:tbl>
    <w:p w14:paraId="194623D8" w14:textId="77777777" w:rsidR="0065588B" w:rsidRPr="00456B60" w:rsidRDefault="0065588B" w:rsidP="00CA731B">
      <w:pPr>
        <w:pStyle w:val="a"/>
        <w:numPr>
          <w:ilvl w:val="0"/>
          <w:numId w:val="0"/>
        </w:numPr>
        <w:ind w:left="2400"/>
      </w:pPr>
    </w:p>
    <w:p w14:paraId="32D9DD7A" w14:textId="77777777" w:rsidR="0065588B" w:rsidRPr="00456B60" w:rsidRDefault="0065588B"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65588B" w:rsidRPr="00456B60" w14:paraId="23641D3F" w14:textId="77777777" w:rsidTr="00BE5498">
        <w:tc>
          <w:tcPr>
            <w:tcW w:w="851" w:type="dxa"/>
            <w:shd w:val="clear" w:color="auto" w:fill="D9D9D9"/>
          </w:tcPr>
          <w:p w14:paraId="6B125A26" w14:textId="77777777" w:rsidR="0065588B" w:rsidRPr="00456B60" w:rsidRDefault="0065588B" w:rsidP="00BE5498">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3A1952ED" w14:textId="77777777" w:rsidR="0065588B" w:rsidRPr="00456B60" w:rsidRDefault="0065588B" w:rsidP="00BE5498">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788F0FF5" w14:textId="77777777" w:rsidR="0065588B" w:rsidRPr="00456B60" w:rsidRDefault="0065588B" w:rsidP="00BE5498">
            <w:pPr>
              <w:jc w:val="center"/>
              <w:rPr>
                <w:rFonts w:ascii="標楷體" w:eastAsia="標楷體" w:hAnsi="標楷體"/>
              </w:rPr>
            </w:pPr>
            <w:r w:rsidRPr="00456B60">
              <w:rPr>
                <w:rFonts w:ascii="標楷體" w:eastAsia="標楷體" w:hAnsi="標楷體" w:hint="eastAsia"/>
                <w:lang w:eastAsia="zh-HK"/>
              </w:rPr>
              <w:t>說明</w:t>
            </w:r>
          </w:p>
        </w:tc>
      </w:tr>
      <w:tr w:rsidR="0065588B" w:rsidRPr="00456B60" w14:paraId="371D2C8A" w14:textId="77777777" w:rsidTr="00BE5498">
        <w:tc>
          <w:tcPr>
            <w:tcW w:w="851" w:type="dxa"/>
            <w:shd w:val="clear" w:color="auto" w:fill="auto"/>
          </w:tcPr>
          <w:p w14:paraId="52C2BB73" w14:textId="77777777" w:rsidR="0065588B" w:rsidRPr="00456B60" w:rsidRDefault="0065588B" w:rsidP="00BE5498">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tcPr>
          <w:p w14:paraId="139E0226" w14:textId="77777777" w:rsidR="0065588B" w:rsidRPr="00456B60" w:rsidRDefault="0065588B" w:rsidP="00BE5498">
            <w:pPr>
              <w:rPr>
                <w:rFonts w:ascii="標楷體" w:eastAsia="標楷體" w:hAnsi="標楷體"/>
              </w:rPr>
            </w:pPr>
            <w:r w:rsidRPr="00456B60">
              <w:rPr>
                <w:rFonts w:ascii="標楷體" w:eastAsia="標楷體" w:hAnsi="標楷體"/>
              </w:rPr>
              <w:t>BatxDetail</w:t>
            </w:r>
          </w:p>
        </w:tc>
        <w:tc>
          <w:tcPr>
            <w:tcW w:w="3828" w:type="dxa"/>
            <w:shd w:val="clear" w:color="auto" w:fill="auto"/>
          </w:tcPr>
          <w:p w14:paraId="2FC51757" w14:textId="77777777" w:rsidR="0065588B" w:rsidRPr="00456B60" w:rsidRDefault="0065588B" w:rsidP="00BE5498">
            <w:pPr>
              <w:rPr>
                <w:rFonts w:ascii="標楷體" w:eastAsia="標楷體" w:hAnsi="標楷體"/>
              </w:rPr>
            </w:pPr>
            <w:r w:rsidRPr="00456B60">
              <w:rPr>
                <w:rFonts w:ascii="標楷體" w:eastAsia="標楷體" w:hAnsi="標楷體" w:hint="eastAsia"/>
              </w:rPr>
              <w:t>整批入帳明細檔</w:t>
            </w:r>
          </w:p>
        </w:tc>
      </w:tr>
      <w:tr w:rsidR="0065588B" w:rsidRPr="00456B60" w14:paraId="6A70D651" w14:textId="77777777" w:rsidTr="00BE5498">
        <w:tc>
          <w:tcPr>
            <w:tcW w:w="851" w:type="dxa"/>
            <w:shd w:val="clear" w:color="auto" w:fill="auto"/>
          </w:tcPr>
          <w:p w14:paraId="75426BFE" w14:textId="77777777" w:rsidR="0065588B" w:rsidRPr="00456B60" w:rsidRDefault="0065588B" w:rsidP="00BE5498">
            <w:pPr>
              <w:jc w:val="center"/>
              <w:rPr>
                <w:rFonts w:ascii="標楷體" w:eastAsia="標楷體" w:hAnsi="標楷體"/>
              </w:rPr>
            </w:pPr>
            <w:r w:rsidRPr="00456B60">
              <w:rPr>
                <w:rFonts w:ascii="標楷體" w:eastAsia="標楷體" w:hAnsi="標楷體" w:hint="eastAsia"/>
              </w:rPr>
              <w:t>2</w:t>
            </w:r>
          </w:p>
        </w:tc>
        <w:tc>
          <w:tcPr>
            <w:tcW w:w="3118" w:type="dxa"/>
            <w:shd w:val="clear" w:color="auto" w:fill="auto"/>
          </w:tcPr>
          <w:p w14:paraId="1035E284" w14:textId="77777777" w:rsidR="0065588B" w:rsidRPr="00456B60" w:rsidRDefault="0065588B" w:rsidP="00BE5498">
            <w:pPr>
              <w:rPr>
                <w:rFonts w:ascii="標楷體" w:eastAsia="標楷體" w:hAnsi="標楷體"/>
              </w:rPr>
            </w:pPr>
            <w:r w:rsidRPr="00456B60">
              <w:rPr>
                <w:rFonts w:ascii="標楷體" w:eastAsia="標楷體" w:hAnsi="標楷體"/>
              </w:rPr>
              <w:t>BatxHead</w:t>
            </w:r>
          </w:p>
        </w:tc>
        <w:tc>
          <w:tcPr>
            <w:tcW w:w="3828" w:type="dxa"/>
            <w:shd w:val="clear" w:color="auto" w:fill="auto"/>
          </w:tcPr>
          <w:p w14:paraId="7E3FA383" w14:textId="77777777" w:rsidR="0065588B" w:rsidRPr="00456B60" w:rsidRDefault="0065588B" w:rsidP="00BE5498">
            <w:pPr>
              <w:rPr>
                <w:rFonts w:ascii="標楷體" w:eastAsia="標楷體" w:hAnsi="標楷體"/>
              </w:rPr>
            </w:pPr>
            <w:r w:rsidRPr="00456B60">
              <w:rPr>
                <w:rFonts w:ascii="標楷體" w:eastAsia="標楷體" w:hAnsi="標楷體" w:hint="eastAsia"/>
              </w:rPr>
              <w:t>整批入帳總數檔</w:t>
            </w:r>
          </w:p>
        </w:tc>
      </w:tr>
    </w:tbl>
    <w:p w14:paraId="05DAD9D7" w14:textId="77777777" w:rsidR="0065588B" w:rsidRPr="00456B60" w:rsidRDefault="0065588B" w:rsidP="0065588B"/>
    <w:p w14:paraId="37E3BC9C" w14:textId="77777777" w:rsidR="0065588B" w:rsidRPr="00456B60" w:rsidRDefault="0065588B" w:rsidP="00CA731B">
      <w:pPr>
        <w:pStyle w:val="a"/>
      </w:pPr>
      <w:r w:rsidRPr="00456B60">
        <w:t>UI畫面</w:t>
      </w:r>
    </w:p>
    <w:p w14:paraId="36C78CA8" w14:textId="3B00F3F9" w:rsidR="0065588B" w:rsidRDefault="00EE6E6B" w:rsidP="0065588B">
      <w:pPr>
        <w:rPr>
          <w:rFonts w:ascii="標楷體" w:eastAsia="標楷體" w:hAnsi="標楷體"/>
          <w:noProof/>
        </w:rPr>
      </w:pPr>
      <w:r w:rsidRPr="00B21ADB">
        <w:rPr>
          <w:rFonts w:ascii="標楷體" w:eastAsia="標楷體" w:hAnsi="標楷體"/>
          <w:noProof/>
        </w:rPr>
        <w:drawing>
          <wp:inline distT="0" distB="0" distL="0" distR="0" wp14:anchorId="76DA95C2" wp14:editId="75D30202">
            <wp:extent cx="5276850" cy="2527300"/>
            <wp:effectExtent l="0" t="0" r="0" b="0"/>
            <wp:docPr id="86"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5"/>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276850" cy="2527300"/>
                    </a:xfrm>
                    <a:prstGeom prst="rect">
                      <a:avLst/>
                    </a:prstGeom>
                    <a:noFill/>
                    <a:ln>
                      <a:noFill/>
                    </a:ln>
                  </pic:spPr>
                </pic:pic>
              </a:graphicData>
            </a:graphic>
          </wp:inline>
        </w:drawing>
      </w:r>
    </w:p>
    <w:p w14:paraId="206BD6A9" w14:textId="77777777" w:rsidR="00B21ADB" w:rsidRDefault="00B21ADB" w:rsidP="0065588B">
      <w:pPr>
        <w:rPr>
          <w:rFonts w:ascii="標楷體" w:eastAsia="標楷體" w:hAnsi="標楷體"/>
          <w:noProof/>
        </w:rPr>
      </w:pPr>
    </w:p>
    <w:p w14:paraId="6416CBC3" w14:textId="77777777" w:rsidR="00B21ADB" w:rsidRPr="00456B60" w:rsidRDefault="00B21ADB" w:rsidP="0065588B">
      <w:pPr>
        <w:rPr>
          <w:noProof/>
        </w:rPr>
      </w:pPr>
      <w:r>
        <w:rPr>
          <w:rFonts w:ascii="標楷體" w:eastAsia="標楷體" w:hAnsi="標楷體"/>
          <w:noProof/>
        </w:rPr>
        <w:br w:type="page"/>
      </w:r>
    </w:p>
    <w:p w14:paraId="5993E4C9" w14:textId="77777777" w:rsidR="0065588B" w:rsidRPr="00456B60" w:rsidRDefault="0065588B" w:rsidP="00CA731B">
      <w:pPr>
        <w:pStyle w:val="a"/>
      </w:pPr>
      <w:r w:rsidRPr="00456B60">
        <w:lastRenderedPageBreak/>
        <w:t>輸入畫面</w:t>
      </w:r>
      <w:r w:rsidRPr="00456B60">
        <w:rPr>
          <w:rFonts w:hint="eastAsia"/>
          <w:lang w:eastAsia="zh-HK"/>
        </w:rPr>
        <w:t>按鈕</w:t>
      </w:r>
      <w:r w:rsidRPr="00456B60">
        <w:t>說明</w:t>
      </w:r>
    </w:p>
    <w:p w14:paraId="19BCD0E8" w14:textId="77777777" w:rsidR="0065588B" w:rsidRPr="00456B60" w:rsidRDefault="0065588B" w:rsidP="0065588B"/>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09"/>
        <w:gridCol w:w="6988"/>
      </w:tblGrid>
      <w:tr w:rsidR="0065588B" w:rsidRPr="00456B60" w14:paraId="2954601B" w14:textId="77777777" w:rsidTr="00BE5498">
        <w:tc>
          <w:tcPr>
            <w:tcW w:w="851" w:type="dxa"/>
            <w:shd w:val="clear" w:color="auto" w:fill="D9D9D9"/>
          </w:tcPr>
          <w:p w14:paraId="7BA71E9B" w14:textId="77777777" w:rsidR="0065588B" w:rsidRPr="00456B60" w:rsidRDefault="0065588B" w:rsidP="00BE5498">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554E27B4" w14:textId="77777777" w:rsidR="0065588B" w:rsidRPr="00456B60" w:rsidRDefault="0065588B" w:rsidP="00BE5498">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325606EC" w14:textId="77777777" w:rsidR="0065588B" w:rsidRPr="00456B60" w:rsidRDefault="0065588B" w:rsidP="00BE5498">
            <w:pPr>
              <w:jc w:val="center"/>
              <w:rPr>
                <w:rFonts w:ascii="標楷體" w:eastAsia="標楷體" w:hAnsi="標楷體"/>
              </w:rPr>
            </w:pPr>
            <w:r w:rsidRPr="00456B60">
              <w:rPr>
                <w:rFonts w:ascii="標楷體" w:eastAsia="標楷體" w:hAnsi="標楷體" w:hint="eastAsia"/>
                <w:lang w:eastAsia="zh-HK"/>
              </w:rPr>
              <w:t>功能說明</w:t>
            </w:r>
          </w:p>
        </w:tc>
      </w:tr>
      <w:tr w:rsidR="00A5369C" w:rsidRPr="00456B60" w14:paraId="0693F791" w14:textId="77777777" w:rsidTr="00BE5498">
        <w:tc>
          <w:tcPr>
            <w:tcW w:w="851" w:type="dxa"/>
            <w:shd w:val="clear" w:color="auto" w:fill="auto"/>
          </w:tcPr>
          <w:p w14:paraId="24F7B384" w14:textId="77777777" w:rsidR="00A5369C" w:rsidRPr="00456B60" w:rsidRDefault="00A5369C" w:rsidP="00A5369C">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4DAEA246" w14:textId="77777777" w:rsidR="00A5369C" w:rsidRPr="00456B60" w:rsidRDefault="00A5369C" w:rsidP="00A5369C">
            <w:pPr>
              <w:rPr>
                <w:rFonts w:ascii="標楷體" w:eastAsia="標楷體" w:hAnsi="標楷體"/>
                <w:lang w:eastAsia="zh-HK"/>
              </w:rPr>
            </w:pPr>
            <w:r w:rsidRPr="00456B60">
              <w:rPr>
                <w:rFonts w:ascii="標楷體" w:eastAsia="標楷體" w:hAnsi="標楷體" w:hint="eastAsia"/>
                <w:lang w:eastAsia="zh-HK"/>
              </w:rPr>
              <w:t>確定</w:t>
            </w:r>
          </w:p>
        </w:tc>
        <w:tc>
          <w:tcPr>
            <w:tcW w:w="7033" w:type="dxa"/>
            <w:shd w:val="clear" w:color="auto" w:fill="auto"/>
          </w:tcPr>
          <w:p w14:paraId="3F9430AB" w14:textId="77777777" w:rsidR="00A5369C" w:rsidRPr="00F95DAE" w:rsidRDefault="00A5369C" w:rsidP="00A5369C">
            <w:pPr>
              <w:rPr>
                <w:rFonts w:ascii="標楷體" w:eastAsia="標楷體" w:hAnsi="標楷體"/>
                <w:lang w:eastAsia="zh-HK"/>
              </w:rPr>
            </w:pPr>
            <w:r w:rsidRPr="00F95DAE">
              <w:rPr>
                <w:rFonts w:ascii="標楷體" w:eastAsia="標楷體" w:hAnsi="標楷體" w:hint="eastAsia"/>
                <w:shd w:val="pct15" w:color="auto" w:fill="FFFFFF"/>
              </w:rPr>
              <w:t>&lt;&lt;</w:t>
            </w:r>
            <w:r w:rsidRPr="00F95DAE">
              <w:rPr>
                <w:rFonts w:ascii="標楷體" w:eastAsia="標楷體" w:hAnsi="標楷體" w:hint="eastAsia"/>
                <w:shd w:val="pct15" w:color="auto" w:fill="FFFFFF"/>
                <w:lang w:eastAsia="zh-HK"/>
              </w:rPr>
              <w:t>檢查說明</w:t>
            </w:r>
            <w:r w:rsidRPr="00F95DAE">
              <w:rPr>
                <w:rFonts w:ascii="標楷體" w:eastAsia="標楷體" w:hAnsi="標楷體" w:hint="eastAsia"/>
                <w:shd w:val="pct15" w:color="auto" w:fill="FFFFFF"/>
              </w:rPr>
              <w:t>&gt;&gt;</w:t>
            </w:r>
          </w:p>
          <w:p w14:paraId="331BF6C6" w14:textId="77777777" w:rsidR="00B91EAB" w:rsidRPr="00B91EAB" w:rsidRDefault="00A5369C" w:rsidP="00B91EAB">
            <w:pPr>
              <w:rPr>
                <w:rFonts w:ascii="標楷體" w:eastAsia="標楷體" w:hAnsi="標楷體"/>
                <w:color w:val="000000"/>
              </w:rPr>
            </w:pPr>
            <w:r>
              <w:rPr>
                <w:rFonts w:ascii="標楷體" w:eastAsia="標楷體" w:hAnsi="標楷體" w:hint="eastAsia"/>
                <w:color w:val="000000"/>
              </w:rPr>
              <w:t>1</w:t>
            </w:r>
            <w:r w:rsidRPr="00F95DAE">
              <w:rPr>
                <w:rFonts w:ascii="標楷體" w:eastAsia="標楷體" w:hAnsi="標楷體" w:hint="eastAsia"/>
                <w:color w:val="000000"/>
              </w:rPr>
              <w:t>.</w:t>
            </w:r>
            <w:r w:rsidR="00B91EAB" w:rsidRPr="00B91EAB">
              <w:rPr>
                <w:rFonts w:ascii="標楷體" w:eastAsia="標楷體" w:hAnsi="標楷體" w:hint="eastAsia"/>
                <w:color w:val="000000"/>
              </w:rPr>
              <w:t>檢核[整批入帳明細檔(BatxDetail)]該[會計日期(AcDate)]、</w:t>
            </w:r>
          </w:p>
          <w:p w14:paraId="52D6DDEC" w14:textId="77777777" w:rsidR="00B91EAB" w:rsidRPr="00B91EAB" w:rsidRDefault="00B91EAB" w:rsidP="00B91EAB">
            <w:pPr>
              <w:rPr>
                <w:rFonts w:ascii="標楷體" w:eastAsia="標楷體" w:hAnsi="標楷體"/>
                <w:color w:val="000000"/>
              </w:rPr>
            </w:pPr>
            <w:r w:rsidRPr="00B91EAB">
              <w:rPr>
                <w:rFonts w:ascii="標楷體" w:eastAsia="標楷體" w:hAnsi="標楷體" w:hint="eastAsia"/>
                <w:color w:val="000000"/>
              </w:rPr>
              <w:t xml:space="preserve">  [整批批號(BatchNo)]、[明細序號(DetailSeq)]是否存在，不</w:t>
            </w:r>
          </w:p>
          <w:p w14:paraId="180C9854" w14:textId="77777777" w:rsidR="00A5369C" w:rsidRPr="00F95DAE" w:rsidRDefault="00B91EAB" w:rsidP="00B91EAB">
            <w:pPr>
              <w:rPr>
                <w:rFonts w:ascii="標楷體" w:eastAsia="標楷體" w:hAnsi="標楷體"/>
                <w:color w:val="000000"/>
                <w:lang w:eastAsia="zh-HK"/>
              </w:rPr>
            </w:pPr>
            <w:r w:rsidRPr="00B91EAB">
              <w:rPr>
                <w:rFonts w:ascii="標楷體" w:eastAsia="標楷體" w:hAnsi="標楷體" w:hint="eastAsia"/>
                <w:color w:val="000000"/>
              </w:rPr>
              <w:t xml:space="preserve">  存在者顯示錯誤訊息" E0007:修改資料時，發生錯誤"</w:t>
            </w:r>
          </w:p>
          <w:p w14:paraId="363C9014" w14:textId="77777777" w:rsidR="00A5369C" w:rsidRPr="00F95DAE" w:rsidRDefault="00A5369C" w:rsidP="00A5369C">
            <w:pPr>
              <w:rPr>
                <w:rFonts w:ascii="標楷體" w:eastAsia="標楷體" w:hAnsi="標楷體"/>
                <w:shd w:val="pct15" w:color="auto" w:fill="FFFFFF"/>
                <w:lang w:eastAsia="zh-HK"/>
              </w:rPr>
            </w:pPr>
            <w:r w:rsidRPr="00F95DAE">
              <w:rPr>
                <w:rFonts w:ascii="標楷體" w:eastAsia="標楷體" w:hAnsi="標楷體" w:hint="eastAsia"/>
                <w:shd w:val="pct15" w:color="auto" w:fill="FFFFFF"/>
              </w:rPr>
              <w:t>&lt;&lt;</w:t>
            </w:r>
            <w:r w:rsidRPr="00F95DAE">
              <w:rPr>
                <w:rFonts w:ascii="標楷體" w:eastAsia="標楷體" w:hAnsi="標楷體" w:hint="eastAsia"/>
                <w:shd w:val="pct15" w:color="auto" w:fill="FFFFFF"/>
                <w:lang w:eastAsia="zh-HK"/>
              </w:rPr>
              <w:t>成功處理說明</w:t>
            </w:r>
            <w:r w:rsidRPr="00F95DAE">
              <w:rPr>
                <w:rFonts w:ascii="標楷體" w:eastAsia="標楷體" w:hAnsi="標楷體" w:hint="eastAsia"/>
                <w:shd w:val="pct15" w:color="auto" w:fill="FFFFFF"/>
              </w:rPr>
              <w:t>&gt;&gt;</w:t>
            </w:r>
          </w:p>
          <w:p w14:paraId="4C7026A2" w14:textId="77777777" w:rsidR="00DF5FD6" w:rsidRDefault="00DF5FD6" w:rsidP="00B91EAB">
            <w:pPr>
              <w:rPr>
                <w:rFonts w:ascii="標楷體" w:eastAsia="標楷體" w:hAnsi="標楷體"/>
              </w:rPr>
            </w:pPr>
            <w:r>
              <w:rPr>
                <w:rFonts w:ascii="標楷體" w:eastAsia="標楷體" w:hAnsi="標楷體" w:hint="eastAsia"/>
              </w:rPr>
              <w:t>2.</w:t>
            </w:r>
            <w:r w:rsidRPr="00DF5FD6">
              <w:rPr>
                <w:rFonts w:ascii="標楷體" w:eastAsia="標楷體" w:hAnsi="標楷體" w:hint="eastAsia"/>
              </w:rPr>
              <w:t>使用共用元件TxBatchCom.txCheck，執行交易檢核</w:t>
            </w:r>
          </w:p>
          <w:p w14:paraId="0586E6C1" w14:textId="77777777" w:rsidR="00B91EAB" w:rsidRDefault="00DF5FD6" w:rsidP="00B91EAB">
            <w:pPr>
              <w:rPr>
                <w:rFonts w:ascii="標楷體" w:eastAsia="標楷體" w:hAnsi="標楷體"/>
              </w:rPr>
            </w:pPr>
            <w:r>
              <w:rPr>
                <w:rFonts w:ascii="標楷體" w:eastAsia="標楷體" w:hAnsi="標楷體" w:hint="eastAsia"/>
              </w:rPr>
              <w:t>3</w:t>
            </w:r>
            <w:r w:rsidR="00A5369C" w:rsidRPr="00F95DAE">
              <w:rPr>
                <w:rFonts w:ascii="標楷體" w:eastAsia="標楷體" w:hAnsi="標楷體" w:hint="eastAsia"/>
              </w:rPr>
              <w:t>.</w:t>
            </w:r>
            <w:r w:rsidR="00B91EAB">
              <w:rPr>
                <w:rFonts w:ascii="標楷體" w:eastAsia="標楷體" w:hAnsi="標楷體" w:hint="eastAsia"/>
              </w:rPr>
              <w:t>維護</w:t>
            </w:r>
            <w:r w:rsidR="00A5369C" w:rsidRPr="00F95DAE">
              <w:rPr>
                <w:rFonts w:ascii="標楷體" w:eastAsia="標楷體" w:hAnsi="標楷體" w:hint="eastAsia"/>
              </w:rPr>
              <w:t>[整批入帳明細檔(BatxDetail)]、[整批入帳總數檔</w:t>
            </w:r>
          </w:p>
          <w:p w14:paraId="234F1BAF" w14:textId="77777777" w:rsidR="00A5369C" w:rsidRPr="00F95DAE" w:rsidRDefault="00B91EAB" w:rsidP="00B91EAB">
            <w:pPr>
              <w:rPr>
                <w:rFonts w:ascii="標楷體" w:eastAsia="標楷體" w:hAnsi="標楷體"/>
              </w:rPr>
            </w:pPr>
            <w:r>
              <w:rPr>
                <w:rFonts w:ascii="標楷體" w:eastAsia="標楷體" w:hAnsi="標楷體" w:hint="eastAsia"/>
              </w:rPr>
              <w:t xml:space="preserve">　</w:t>
            </w:r>
            <w:r w:rsidR="00A5369C" w:rsidRPr="00F95DAE">
              <w:rPr>
                <w:rFonts w:ascii="標楷體" w:eastAsia="標楷體" w:hAnsi="標楷體" w:hint="eastAsia"/>
              </w:rPr>
              <w:t>(BatxHead)]</w:t>
            </w:r>
          </w:p>
          <w:p w14:paraId="2CE5CA70" w14:textId="77777777" w:rsidR="00A5369C" w:rsidRPr="00456B60" w:rsidRDefault="00DF5FD6" w:rsidP="00B91EAB">
            <w:pPr>
              <w:ind w:left="240" w:hangingChars="100" w:hanging="240"/>
              <w:rPr>
                <w:rFonts w:eastAsia="標楷體"/>
                <w:lang w:eastAsia="zh-HK"/>
              </w:rPr>
            </w:pPr>
            <w:r>
              <w:rPr>
                <w:rFonts w:ascii="標楷體" w:eastAsia="標楷體" w:hAnsi="標楷體" w:hint="eastAsia"/>
              </w:rPr>
              <w:t>4</w:t>
            </w:r>
            <w:r w:rsidR="00A5369C" w:rsidRPr="00F95DAE">
              <w:rPr>
                <w:rFonts w:ascii="標楷體" w:eastAsia="標楷體" w:hAnsi="標楷體" w:hint="eastAsia"/>
              </w:rPr>
              <w:t>.</w:t>
            </w:r>
            <w:r w:rsidR="00A5369C" w:rsidRPr="00BB6765">
              <w:rPr>
                <w:rFonts w:ascii="標楷體" w:eastAsia="標楷體" w:hAnsi="標楷體" w:hint="eastAsia"/>
              </w:rPr>
              <w:t>交易完成後</w:t>
            </w:r>
            <w:r w:rsidR="00A5369C">
              <w:rPr>
                <w:rFonts w:ascii="標楷體" w:eastAsia="標楷體" w:hAnsi="標楷體" w:hint="eastAsia"/>
              </w:rPr>
              <w:t>，提示完成訊息，</w:t>
            </w:r>
            <w:r w:rsidR="00A5369C" w:rsidRPr="00F95DAE">
              <w:rPr>
                <w:rFonts w:ascii="標楷體" w:eastAsia="標楷體" w:hAnsi="標楷體" w:hint="eastAsia"/>
              </w:rPr>
              <w:t>點擊提示訊息連結至【L4002整批入帳作業】，</w:t>
            </w:r>
            <w:r w:rsidR="00EE1A65">
              <w:rPr>
                <w:rFonts w:ascii="標楷體" w:eastAsia="標楷體" w:hAnsi="標楷體" w:hint="eastAsia"/>
              </w:rPr>
              <w:t>供後續</w:t>
            </w:r>
            <w:r w:rsidR="00A5369C" w:rsidRPr="00F95DAE">
              <w:rPr>
                <w:rFonts w:ascii="標楷體" w:eastAsia="標楷體" w:hAnsi="標楷體" w:hint="eastAsia"/>
              </w:rPr>
              <w:t>整批入帳流程</w:t>
            </w:r>
          </w:p>
        </w:tc>
      </w:tr>
      <w:tr w:rsidR="0065588B" w:rsidRPr="00456B60" w14:paraId="0EACC714" w14:textId="77777777" w:rsidTr="00BE5498">
        <w:tc>
          <w:tcPr>
            <w:tcW w:w="851" w:type="dxa"/>
            <w:shd w:val="clear" w:color="auto" w:fill="auto"/>
          </w:tcPr>
          <w:p w14:paraId="758D3716" w14:textId="77777777" w:rsidR="0065588B" w:rsidRPr="00456B60" w:rsidRDefault="0065588B" w:rsidP="00BE5498">
            <w:pPr>
              <w:jc w:val="center"/>
              <w:rPr>
                <w:rFonts w:ascii="標楷體" w:eastAsia="標楷體" w:hAnsi="標楷體"/>
              </w:rPr>
            </w:pPr>
            <w:r w:rsidRPr="00456B60">
              <w:rPr>
                <w:rFonts w:ascii="標楷體" w:eastAsia="標楷體" w:hAnsi="標楷體" w:hint="eastAsia"/>
              </w:rPr>
              <w:t>2</w:t>
            </w:r>
          </w:p>
        </w:tc>
        <w:tc>
          <w:tcPr>
            <w:tcW w:w="2126" w:type="dxa"/>
            <w:shd w:val="clear" w:color="auto" w:fill="auto"/>
          </w:tcPr>
          <w:p w14:paraId="458736C9" w14:textId="77777777" w:rsidR="0065588B" w:rsidRPr="00456B60" w:rsidRDefault="0065588B" w:rsidP="00BE5498">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6F4D9728" w14:textId="77777777" w:rsidR="0065588B" w:rsidRPr="00456B60" w:rsidRDefault="0065588B" w:rsidP="00BE5498">
            <w:pPr>
              <w:rPr>
                <w:rFonts w:ascii="標楷體" w:eastAsia="標楷體" w:hAnsi="標楷體"/>
                <w:lang w:eastAsia="zh-HK"/>
              </w:rPr>
            </w:pPr>
            <w:r w:rsidRPr="00456B60">
              <w:rPr>
                <w:rFonts w:ascii="標楷體" w:eastAsia="標楷體" w:hAnsi="標楷體" w:hint="eastAsia"/>
                <w:lang w:eastAsia="zh-HK"/>
              </w:rPr>
              <w:t>關閉此查詢畫面</w:t>
            </w:r>
          </w:p>
        </w:tc>
      </w:tr>
      <w:tr w:rsidR="00756076" w:rsidRPr="00456B60" w14:paraId="70B3DAB5" w14:textId="77777777" w:rsidTr="00BE5498">
        <w:tc>
          <w:tcPr>
            <w:tcW w:w="851" w:type="dxa"/>
            <w:shd w:val="clear" w:color="auto" w:fill="auto"/>
          </w:tcPr>
          <w:p w14:paraId="155E1353" w14:textId="77777777" w:rsidR="00756076" w:rsidRPr="00456B60" w:rsidRDefault="00756076" w:rsidP="00756076">
            <w:pPr>
              <w:jc w:val="center"/>
              <w:rPr>
                <w:rFonts w:ascii="標楷體" w:eastAsia="標楷體" w:hAnsi="標楷體"/>
              </w:rPr>
            </w:pPr>
            <w:r w:rsidRPr="00456B60">
              <w:rPr>
                <w:rFonts w:ascii="標楷體" w:eastAsia="標楷體" w:hAnsi="標楷體" w:hint="eastAsia"/>
              </w:rPr>
              <w:t>3</w:t>
            </w:r>
          </w:p>
        </w:tc>
        <w:tc>
          <w:tcPr>
            <w:tcW w:w="2126" w:type="dxa"/>
            <w:shd w:val="clear" w:color="auto" w:fill="auto"/>
          </w:tcPr>
          <w:p w14:paraId="55180E73" w14:textId="77777777" w:rsidR="00756076" w:rsidRPr="00456B60" w:rsidRDefault="00756076" w:rsidP="00756076">
            <w:pPr>
              <w:rPr>
                <w:rFonts w:ascii="標楷體" w:eastAsia="標楷體" w:hAnsi="標楷體"/>
                <w:lang w:eastAsia="zh-HK"/>
              </w:rPr>
            </w:pPr>
            <w:r w:rsidRPr="00456B60">
              <w:rPr>
                <w:rFonts w:ascii="標楷體" w:eastAsia="標楷體" w:hAnsi="標楷體" w:hint="eastAsia"/>
                <w:lang w:eastAsia="zh-HK"/>
              </w:rPr>
              <w:t>重新交易</w:t>
            </w:r>
          </w:p>
        </w:tc>
        <w:tc>
          <w:tcPr>
            <w:tcW w:w="7033" w:type="dxa"/>
            <w:shd w:val="clear" w:color="auto" w:fill="auto"/>
          </w:tcPr>
          <w:p w14:paraId="16EF2D91" w14:textId="77777777" w:rsidR="00756076" w:rsidRPr="00456B60" w:rsidRDefault="00756076" w:rsidP="00756076">
            <w:pPr>
              <w:rPr>
                <w:rFonts w:ascii="標楷體" w:eastAsia="標楷體" w:hAnsi="標楷體"/>
                <w:lang w:eastAsia="zh-HK"/>
              </w:rPr>
            </w:pPr>
            <w:r w:rsidRPr="00456B60">
              <w:rPr>
                <w:rFonts w:ascii="標楷體" w:eastAsia="標楷體" w:hAnsi="標楷體" w:hint="eastAsia"/>
                <w:lang w:eastAsia="zh-HK"/>
              </w:rPr>
              <w:t>交易成功時顯示</w:t>
            </w:r>
            <w:r w:rsidRPr="00456B60">
              <w:rPr>
                <w:rFonts w:ascii="標楷體" w:eastAsia="標楷體" w:hAnsi="標楷體" w:hint="eastAsia"/>
              </w:rPr>
              <w:t>,</w:t>
            </w:r>
            <w:r w:rsidRPr="00456B60">
              <w:rPr>
                <w:rFonts w:ascii="標楷體" w:eastAsia="標楷體" w:hAnsi="標楷體" w:hint="eastAsia"/>
                <w:lang w:eastAsia="zh-HK"/>
              </w:rPr>
              <w:t>重新載入交易</w:t>
            </w:r>
            <w:r w:rsidRPr="00456B60">
              <w:rPr>
                <w:rFonts w:eastAsia="標楷體" w:hint="eastAsia"/>
              </w:rPr>
              <w:t>。</w:t>
            </w:r>
          </w:p>
        </w:tc>
      </w:tr>
    </w:tbl>
    <w:p w14:paraId="3EDA3316" w14:textId="77777777" w:rsidR="0065588B" w:rsidRPr="00456B60" w:rsidRDefault="0065588B" w:rsidP="0065588B">
      <w:pPr>
        <w:rPr>
          <w:noProof/>
        </w:rPr>
      </w:pPr>
    </w:p>
    <w:p w14:paraId="53E6AB08" w14:textId="77777777" w:rsidR="0065588B" w:rsidRPr="00456B60" w:rsidRDefault="0065588B" w:rsidP="00CA731B">
      <w:pPr>
        <w:pStyle w:val="a"/>
      </w:pPr>
      <w:r w:rsidRPr="00456B60">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9"/>
        <w:gridCol w:w="1171"/>
        <w:gridCol w:w="1581"/>
        <w:gridCol w:w="2135"/>
        <w:gridCol w:w="1198"/>
        <w:gridCol w:w="679"/>
        <w:gridCol w:w="576"/>
        <w:gridCol w:w="2375"/>
      </w:tblGrid>
      <w:tr w:rsidR="0065588B" w:rsidRPr="00456B60" w14:paraId="35061C71" w14:textId="77777777" w:rsidTr="00BE5498">
        <w:trPr>
          <w:trHeight w:val="388"/>
          <w:jc w:val="center"/>
        </w:trPr>
        <w:tc>
          <w:tcPr>
            <w:tcW w:w="483" w:type="dxa"/>
            <w:vMerge w:val="restart"/>
          </w:tcPr>
          <w:p w14:paraId="533C3C27" w14:textId="77777777" w:rsidR="0065588B" w:rsidRPr="00456B60" w:rsidRDefault="0065588B" w:rsidP="00BE5498">
            <w:pPr>
              <w:rPr>
                <w:rFonts w:ascii="標楷體" w:eastAsia="標楷體" w:hAnsi="標楷體"/>
              </w:rPr>
            </w:pPr>
            <w:r w:rsidRPr="00456B60">
              <w:rPr>
                <w:rFonts w:ascii="標楷體" w:eastAsia="標楷體" w:hAnsi="標楷體"/>
              </w:rPr>
              <w:t>序號</w:t>
            </w:r>
          </w:p>
        </w:tc>
        <w:tc>
          <w:tcPr>
            <w:tcW w:w="1246" w:type="dxa"/>
            <w:vMerge w:val="restart"/>
          </w:tcPr>
          <w:p w14:paraId="48DC93BC" w14:textId="77777777" w:rsidR="0065588B" w:rsidRPr="00456B60" w:rsidRDefault="0065588B" w:rsidP="00BE5498">
            <w:pPr>
              <w:rPr>
                <w:rFonts w:ascii="標楷體" w:eastAsia="標楷體" w:hAnsi="標楷體"/>
              </w:rPr>
            </w:pPr>
            <w:r w:rsidRPr="00456B60">
              <w:rPr>
                <w:rFonts w:ascii="標楷體" w:eastAsia="標楷體" w:hAnsi="標楷體"/>
              </w:rPr>
              <w:t>欄位</w:t>
            </w:r>
          </w:p>
        </w:tc>
        <w:tc>
          <w:tcPr>
            <w:tcW w:w="6526" w:type="dxa"/>
            <w:gridSpan w:val="5"/>
          </w:tcPr>
          <w:p w14:paraId="511C7EE5" w14:textId="77777777" w:rsidR="0065588B" w:rsidRPr="00456B60" w:rsidRDefault="0065588B" w:rsidP="00BE5498">
            <w:pPr>
              <w:rPr>
                <w:rFonts w:ascii="標楷體" w:eastAsia="標楷體" w:hAnsi="標楷體"/>
              </w:rPr>
            </w:pPr>
            <w:r w:rsidRPr="00456B60">
              <w:rPr>
                <w:rFonts w:ascii="標楷體" w:eastAsia="標楷體" w:hAnsi="標楷體"/>
              </w:rPr>
              <w:t>說明</w:t>
            </w:r>
          </w:p>
        </w:tc>
        <w:tc>
          <w:tcPr>
            <w:tcW w:w="2576" w:type="dxa"/>
            <w:vMerge w:val="restart"/>
          </w:tcPr>
          <w:p w14:paraId="4D3CEABC" w14:textId="77777777" w:rsidR="0065588B" w:rsidRPr="00456B60" w:rsidRDefault="0065588B" w:rsidP="00BE5498">
            <w:pPr>
              <w:rPr>
                <w:rFonts w:ascii="標楷體" w:eastAsia="標楷體" w:hAnsi="標楷體"/>
              </w:rPr>
            </w:pPr>
            <w:r w:rsidRPr="00456B60">
              <w:rPr>
                <w:rFonts w:ascii="標楷體" w:eastAsia="標楷體" w:hAnsi="標楷體"/>
              </w:rPr>
              <w:t>處理邏輯及注意事項</w:t>
            </w:r>
          </w:p>
        </w:tc>
      </w:tr>
      <w:tr w:rsidR="0065588B" w:rsidRPr="00456B60" w14:paraId="45220D1F" w14:textId="77777777" w:rsidTr="00756076">
        <w:trPr>
          <w:trHeight w:val="244"/>
          <w:jc w:val="center"/>
        </w:trPr>
        <w:tc>
          <w:tcPr>
            <w:tcW w:w="483" w:type="dxa"/>
            <w:vMerge/>
          </w:tcPr>
          <w:p w14:paraId="467DF557" w14:textId="77777777" w:rsidR="0065588B" w:rsidRPr="00456B60" w:rsidRDefault="0065588B" w:rsidP="00BE5498">
            <w:pPr>
              <w:rPr>
                <w:rFonts w:ascii="標楷體" w:eastAsia="標楷體" w:hAnsi="標楷體"/>
              </w:rPr>
            </w:pPr>
          </w:p>
        </w:tc>
        <w:tc>
          <w:tcPr>
            <w:tcW w:w="1246" w:type="dxa"/>
            <w:vMerge/>
          </w:tcPr>
          <w:p w14:paraId="6939DFB9" w14:textId="77777777" w:rsidR="0065588B" w:rsidRPr="00456B60" w:rsidRDefault="0065588B" w:rsidP="00BE5498">
            <w:pPr>
              <w:rPr>
                <w:rFonts w:ascii="標楷體" w:eastAsia="標楷體" w:hAnsi="標楷體"/>
              </w:rPr>
            </w:pPr>
          </w:p>
        </w:tc>
        <w:tc>
          <w:tcPr>
            <w:tcW w:w="1699" w:type="dxa"/>
          </w:tcPr>
          <w:p w14:paraId="6C48A33B" w14:textId="77777777" w:rsidR="0065588B" w:rsidRPr="00456B60" w:rsidRDefault="00FF77DF" w:rsidP="00BE5498">
            <w:pPr>
              <w:rPr>
                <w:rFonts w:ascii="標楷體" w:eastAsia="標楷體" w:hAnsi="標楷體"/>
              </w:rPr>
            </w:pPr>
            <w:r>
              <w:rPr>
                <w:rFonts w:ascii="標楷體" w:eastAsia="標楷體" w:hAnsi="標楷體" w:hint="eastAsia"/>
              </w:rPr>
              <w:t>資料長度</w:t>
            </w:r>
          </w:p>
        </w:tc>
        <w:tc>
          <w:tcPr>
            <w:tcW w:w="2273" w:type="dxa"/>
          </w:tcPr>
          <w:p w14:paraId="39AB0545" w14:textId="77777777" w:rsidR="0065588B" w:rsidRPr="00456B60" w:rsidRDefault="0065588B" w:rsidP="00BE5498">
            <w:pPr>
              <w:rPr>
                <w:rFonts w:ascii="標楷體" w:eastAsia="標楷體" w:hAnsi="標楷體"/>
              </w:rPr>
            </w:pPr>
            <w:r w:rsidRPr="00456B60">
              <w:rPr>
                <w:rFonts w:ascii="標楷體" w:eastAsia="標楷體" w:hAnsi="標楷體"/>
              </w:rPr>
              <w:t>預設值</w:t>
            </w:r>
          </w:p>
        </w:tc>
        <w:tc>
          <w:tcPr>
            <w:tcW w:w="1276" w:type="dxa"/>
          </w:tcPr>
          <w:p w14:paraId="70F60533" w14:textId="77777777" w:rsidR="0065588B" w:rsidRPr="00456B60" w:rsidRDefault="0065588B" w:rsidP="00BE5498">
            <w:pPr>
              <w:rPr>
                <w:rFonts w:ascii="標楷體" w:eastAsia="標楷體" w:hAnsi="標楷體"/>
              </w:rPr>
            </w:pPr>
            <w:r w:rsidRPr="00456B60">
              <w:rPr>
                <w:rFonts w:ascii="標楷體" w:eastAsia="標楷體" w:hAnsi="標楷體"/>
              </w:rPr>
              <w:t>選單內容</w:t>
            </w:r>
          </w:p>
        </w:tc>
        <w:tc>
          <w:tcPr>
            <w:tcW w:w="702" w:type="dxa"/>
          </w:tcPr>
          <w:p w14:paraId="29326D44" w14:textId="77777777" w:rsidR="0065588B" w:rsidRPr="00456B60" w:rsidRDefault="0065588B" w:rsidP="00BE5498">
            <w:pPr>
              <w:rPr>
                <w:rFonts w:ascii="標楷體" w:eastAsia="標楷體" w:hAnsi="標楷體"/>
              </w:rPr>
            </w:pPr>
            <w:r w:rsidRPr="00456B60">
              <w:rPr>
                <w:rFonts w:ascii="標楷體" w:eastAsia="標楷體" w:hAnsi="標楷體"/>
              </w:rPr>
              <w:t>必填</w:t>
            </w:r>
          </w:p>
        </w:tc>
        <w:tc>
          <w:tcPr>
            <w:tcW w:w="576" w:type="dxa"/>
          </w:tcPr>
          <w:p w14:paraId="0E96875F" w14:textId="77777777" w:rsidR="0065588B" w:rsidRPr="00456B60" w:rsidRDefault="0065588B" w:rsidP="00BE5498">
            <w:pPr>
              <w:rPr>
                <w:rFonts w:ascii="標楷體" w:eastAsia="標楷體" w:hAnsi="標楷體"/>
              </w:rPr>
            </w:pPr>
            <w:r w:rsidRPr="00456B60">
              <w:rPr>
                <w:rFonts w:ascii="標楷體" w:eastAsia="標楷體" w:hAnsi="標楷體"/>
              </w:rPr>
              <w:t>R/W</w:t>
            </w:r>
          </w:p>
        </w:tc>
        <w:tc>
          <w:tcPr>
            <w:tcW w:w="2576" w:type="dxa"/>
            <w:vMerge/>
          </w:tcPr>
          <w:p w14:paraId="3FD40DCB" w14:textId="77777777" w:rsidR="0065588B" w:rsidRPr="00456B60" w:rsidRDefault="0065588B" w:rsidP="00BE5498">
            <w:pPr>
              <w:rPr>
                <w:rFonts w:ascii="標楷體" w:eastAsia="標楷體" w:hAnsi="標楷體"/>
              </w:rPr>
            </w:pPr>
          </w:p>
        </w:tc>
      </w:tr>
      <w:tr w:rsidR="00756076" w:rsidRPr="00456B60" w14:paraId="1263A827" w14:textId="77777777" w:rsidTr="00756076">
        <w:trPr>
          <w:trHeight w:val="291"/>
          <w:jc w:val="center"/>
        </w:trPr>
        <w:tc>
          <w:tcPr>
            <w:tcW w:w="483" w:type="dxa"/>
          </w:tcPr>
          <w:p w14:paraId="465E3913" w14:textId="77777777" w:rsidR="00756076" w:rsidRPr="00456B60" w:rsidRDefault="00756076" w:rsidP="00756076">
            <w:pPr>
              <w:rPr>
                <w:rFonts w:ascii="標楷體" w:eastAsia="標楷體" w:hAnsi="標楷體"/>
              </w:rPr>
            </w:pPr>
            <w:r w:rsidRPr="00456B60">
              <w:rPr>
                <w:rFonts w:ascii="標楷體" w:eastAsia="標楷體" w:hAnsi="標楷體" w:hint="eastAsia"/>
              </w:rPr>
              <w:t>1</w:t>
            </w:r>
          </w:p>
        </w:tc>
        <w:tc>
          <w:tcPr>
            <w:tcW w:w="1246" w:type="dxa"/>
          </w:tcPr>
          <w:p w14:paraId="27C06D70" w14:textId="77777777" w:rsidR="00756076" w:rsidRPr="00456B60" w:rsidRDefault="00756076" w:rsidP="00756076">
            <w:pPr>
              <w:rPr>
                <w:rFonts w:ascii="標楷體" w:eastAsia="標楷體" w:hAnsi="標楷體"/>
              </w:rPr>
            </w:pPr>
            <w:r w:rsidRPr="00456B60">
              <w:rPr>
                <w:rFonts w:ascii="標楷體" w:eastAsia="標楷體" w:hAnsi="標楷體" w:hint="eastAsia"/>
              </w:rPr>
              <w:t>會計日期</w:t>
            </w:r>
          </w:p>
        </w:tc>
        <w:tc>
          <w:tcPr>
            <w:tcW w:w="1699" w:type="dxa"/>
          </w:tcPr>
          <w:p w14:paraId="1C332BDE" w14:textId="77777777" w:rsidR="00756076" w:rsidRPr="00456B60" w:rsidRDefault="00756076" w:rsidP="00756076">
            <w:pPr>
              <w:rPr>
                <w:rFonts w:ascii="標楷體" w:eastAsia="標楷體" w:hAnsi="標楷體"/>
              </w:rPr>
            </w:pPr>
          </w:p>
        </w:tc>
        <w:tc>
          <w:tcPr>
            <w:tcW w:w="2273" w:type="dxa"/>
          </w:tcPr>
          <w:p w14:paraId="7226B6BE" w14:textId="77777777" w:rsidR="00756076" w:rsidRPr="00456B60" w:rsidRDefault="00756076" w:rsidP="00756076">
            <w:pPr>
              <w:rPr>
                <w:rFonts w:ascii="標楷體" w:eastAsia="標楷體" w:hAnsi="標楷體"/>
              </w:rPr>
            </w:pPr>
            <w:r w:rsidRPr="00456B60">
              <w:rPr>
                <w:rFonts w:ascii="標楷體" w:eastAsia="標楷體" w:hAnsi="標楷體" w:hint="eastAsia"/>
              </w:rPr>
              <w:t>由L4002帶入</w:t>
            </w:r>
          </w:p>
        </w:tc>
        <w:tc>
          <w:tcPr>
            <w:tcW w:w="1276" w:type="dxa"/>
          </w:tcPr>
          <w:p w14:paraId="523D81B8" w14:textId="77777777" w:rsidR="00756076" w:rsidRPr="00456B60" w:rsidRDefault="00756076" w:rsidP="00756076">
            <w:pPr>
              <w:rPr>
                <w:rFonts w:ascii="標楷體" w:eastAsia="標楷體" w:hAnsi="標楷體"/>
              </w:rPr>
            </w:pPr>
          </w:p>
        </w:tc>
        <w:tc>
          <w:tcPr>
            <w:tcW w:w="702" w:type="dxa"/>
          </w:tcPr>
          <w:p w14:paraId="1CA662DC" w14:textId="77777777" w:rsidR="00756076" w:rsidRPr="00456B60" w:rsidRDefault="00756076" w:rsidP="00756076">
            <w:pPr>
              <w:rPr>
                <w:rFonts w:ascii="標楷體" w:eastAsia="標楷體" w:hAnsi="標楷體"/>
              </w:rPr>
            </w:pPr>
          </w:p>
        </w:tc>
        <w:tc>
          <w:tcPr>
            <w:tcW w:w="576" w:type="dxa"/>
          </w:tcPr>
          <w:p w14:paraId="362B64CB" w14:textId="77777777" w:rsidR="00756076" w:rsidRPr="00456B60" w:rsidRDefault="00756076" w:rsidP="00756076">
            <w:pPr>
              <w:rPr>
                <w:rFonts w:ascii="標楷體" w:eastAsia="標楷體" w:hAnsi="標楷體"/>
              </w:rPr>
            </w:pPr>
            <w:r w:rsidRPr="00456B60">
              <w:rPr>
                <w:rFonts w:ascii="標楷體" w:eastAsia="標楷體" w:hAnsi="標楷體" w:hint="eastAsia"/>
              </w:rPr>
              <w:t>R</w:t>
            </w:r>
          </w:p>
        </w:tc>
        <w:tc>
          <w:tcPr>
            <w:tcW w:w="2576" w:type="dxa"/>
          </w:tcPr>
          <w:p w14:paraId="39C6958A" w14:textId="77777777" w:rsidR="00756076" w:rsidRPr="00456B60" w:rsidRDefault="00756076" w:rsidP="00756076">
            <w:pPr>
              <w:rPr>
                <w:rFonts w:ascii="標楷體" w:eastAsia="標楷體" w:hAnsi="標楷體"/>
              </w:rPr>
            </w:pPr>
          </w:p>
        </w:tc>
      </w:tr>
      <w:tr w:rsidR="0065588B" w:rsidRPr="00456B60" w14:paraId="391CE507" w14:textId="77777777" w:rsidTr="00756076">
        <w:trPr>
          <w:trHeight w:val="291"/>
          <w:jc w:val="center"/>
        </w:trPr>
        <w:tc>
          <w:tcPr>
            <w:tcW w:w="483" w:type="dxa"/>
          </w:tcPr>
          <w:p w14:paraId="14368B8E" w14:textId="77777777" w:rsidR="0065588B" w:rsidRPr="00456B60" w:rsidRDefault="0065588B" w:rsidP="00BE5498">
            <w:pPr>
              <w:rPr>
                <w:rFonts w:ascii="標楷體" w:eastAsia="標楷體" w:hAnsi="標楷體"/>
              </w:rPr>
            </w:pPr>
            <w:r w:rsidRPr="00456B60">
              <w:rPr>
                <w:rFonts w:ascii="標楷體" w:eastAsia="標楷體" w:hAnsi="標楷體" w:hint="eastAsia"/>
              </w:rPr>
              <w:t>2</w:t>
            </w:r>
          </w:p>
        </w:tc>
        <w:tc>
          <w:tcPr>
            <w:tcW w:w="1246" w:type="dxa"/>
          </w:tcPr>
          <w:p w14:paraId="0B948095" w14:textId="77777777" w:rsidR="0065588B" w:rsidRPr="00456B60" w:rsidRDefault="00756076" w:rsidP="00BE5498">
            <w:pPr>
              <w:rPr>
                <w:rFonts w:ascii="標楷體" w:eastAsia="標楷體" w:hAnsi="標楷體"/>
              </w:rPr>
            </w:pPr>
            <w:r w:rsidRPr="00456B60">
              <w:rPr>
                <w:rFonts w:ascii="標楷體" w:eastAsia="標楷體" w:hAnsi="標楷體" w:hint="eastAsia"/>
              </w:rPr>
              <w:t>整批批號</w:t>
            </w:r>
          </w:p>
        </w:tc>
        <w:tc>
          <w:tcPr>
            <w:tcW w:w="1699" w:type="dxa"/>
          </w:tcPr>
          <w:p w14:paraId="5B159E3B" w14:textId="77777777" w:rsidR="0065588B" w:rsidRPr="00456B60" w:rsidRDefault="0065588B" w:rsidP="00BE5498">
            <w:pPr>
              <w:rPr>
                <w:rFonts w:ascii="標楷體" w:eastAsia="標楷體" w:hAnsi="標楷體"/>
              </w:rPr>
            </w:pPr>
          </w:p>
        </w:tc>
        <w:tc>
          <w:tcPr>
            <w:tcW w:w="2273" w:type="dxa"/>
          </w:tcPr>
          <w:p w14:paraId="67642FEC" w14:textId="77777777" w:rsidR="0065588B" w:rsidRPr="00456B60" w:rsidRDefault="00756076" w:rsidP="00BE5498">
            <w:pPr>
              <w:rPr>
                <w:rFonts w:ascii="標楷體" w:eastAsia="標楷體" w:hAnsi="標楷體"/>
              </w:rPr>
            </w:pPr>
            <w:r w:rsidRPr="00456B60">
              <w:rPr>
                <w:rFonts w:ascii="標楷體" w:eastAsia="標楷體" w:hAnsi="標楷體" w:hint="eastAsia"/>
              </w:rPr>
              <w:t>由L4002帶入</w:t>
            </w:r>
          </w:p>
        </w:tc>
        <w:tc>
          <w:tcPr>
            <w:tcW w:w="1276" w:type="dxa"/>
          </w:tcPr>
          <w:p w14:paraId="098F5F8F" w14:textId="77777777" w:rsidR="0065588B" w:rsidRPr="00456B60" w:rsidRDefault="0065588B" w:rsidP="00BE5498">
            <w:pPr>
              <w:rPr>
                <w:rFonts w:ascii="標楷體" w:eastAsia="標楷體" w:hAnsi="標楷體"/>
              </w:rPr>
            </w:pPr>
          </w:p>
        </w:tc>
        <w:tc>
          <w:tcPr>
            <w:tcW w:w="702" w:type="dxa"/>
          </w:tcPr>
          <w:p w14:paraId="5C5196DD" w14:textId="77777777" w:rsidR="0065588B" w:rsidRPr="00456B60" w:rsidRDefault="0065588B" w:rsidP="00BE5498">
            <w:pPr>
              <w:rPr>
                <w:rFonts w:ascii="標楷體" w:eastAsia="標楷體" w:hAnsi="標楷體"/>
              </w:rPr>
            </w:pPr>
          </w:p>
        </w:tc>
        <w:tc>
          <w:tcPr>
            <w:tcW w:w="576" w:type="dxa"/>
          </w:tcPr>
          <w:p w14:paraId="411572AE" w14:textId="77777777" w:rsidR="0065588B" w:rsidRPr="00456B60" w:rsidRDefault="0065588B" w:rsidP="00BE5498">
            <w:pPr>
              <w:rPr>
                <w:rFonts w:ascii="標楷體" w:eastAsia="標楷體" w:hAnsi="標楷體"/>
              </w:rPr>
            </w:pPr>
            <w:r w:rsidRPr="00456B60">
              <w:rPr>
                <w:rFonts w:ascii="標楷體" w:eastAsia="標楷體" w:hAnsi="標楷體" w:hint="eastAsia"/>
              </w:rPr>
              <w:t>R</w:t>
            </w:r>
          </w:p>
        </w:tc>
        <w:tc>
          <w:tcPr>
            <w:tcW w:w="2576" w:type="dxa"/>
          </w:tcPr>
          <w:p w14:paraId="6EDD413E" w14:textId="77777777" w:rsidR="0065588B" w:rsidRPr="00456B60" w:rsidRDefault="0065588B" w:rsidP="00BE5498">
            <w:pPr>
              <w:rPr>
                <w:rFonts w:ascii="標楷體" w:eastAsia="標楷體" w:hAnsi="標楷體"/>
              </w:rPr>
            </w:pPr>
          </w:p>
        </w:tc>
      </w:tr>
      <w:tr w:rsidR="0042544F" w:rsidRPr="00456B60" w14:paraId="72C40F2D" w14:textId="77777777" w:rsidTr="00756076">
        <w:trPr>
          <w:trHeight w:val="291"/>
          <w:jc w:val="center"/>
        </w:trPr>
        <w:tc>
          <w:tcPr>
            <w:tcW w:w="483" w:type="dxa"/>
          </w:tcPr>
          <w:p w14:paraId="248B20FA" w14:textId="77777777" w:rsidR="0042544F" w:rsidRPr="00456B60" w:rsidRDefault="0042544F" w:rsidP="00BE5498">
            <w:pPr>
              <w:rPr>
                <w:rFonts w:ascii="標楷體" w:eastAsia="標楷體" w:hAnsi="標楷體"/>
              </w:rPr>
            </w:pPr>
            <w:r>
              <w:rPr>
                <w:rFonts w:ascii="標楷體" w:eastAsia="標楷體" w:hAnsi="標楷體" w:hint="eastAsia"/>
              </w:rPr>
              <w:t>3</w:t>
            </w:r>
          </w:p>
        </w:tc>
        <w:tc>
          <w:tcPr>
            <w:tcW w:w="1246" w:type="dxa"/>
          </w:tcPr>
          <w:p w14:paraId="087CCBB9" w14:textId="77777777" w:rsidR="0042544F" w:rsidRPr="00456B60" w:rsidRDefault="0042544F" w:rsidP="00BE5498">
            <w:pPr>
              <w:rPr>
                <w:rFonts w:ascii="標楷體" w:eastAsia="標楷體" w:hAnsi="標楷體"/>
              </w:rPr>
            </w:pPr>
            <w:r w:rsidRPr="0042544F">
              <w:rPr>
                <w:rFonts w:ascii="標楷體" w:eastAsia="標楷體" w:hAnsi="標楷體" w:hint="eastAsia"/>
              </w:rPr>
              <w:t>對帳類別</w:t>
            </w:r>
          </w:p>
        </w:tc>
        <w:tc>
          <w:tcPr>
            <w:tcW w:w="1699" w:type="dxa"/>
          </w:tcPr>
          <w:p w14:paraId="36A034D3" w14:textId="77777777" w:rsidR="0042544F" w:rsidRPr="00456B60" w:rsidRDefault="0042544F" w:rsidP="00BE5498">
            <w:pPr>
              <w:rPr>
                <w:rFonts w:ascii="標楷體" w:eastAsia="標楷體" w:hAnsi="標楷體"/>
              </w:rPr>
            </w:pPr>
          </w:p>
        </w:tc>
        <w:tc>
          <w:tcPr>
            <w:tcW w:w="2273" w:type="dxa"/>
          </w:tcPr>
          <w:p w14:paraId="3B175A78" w14:textId="77777777" w:rsidR="0042544F" w:rsidRPr="00456B60" w:rsidRDefault="0042544F" w:rsidP="00BE5498">
            <w:pPr>
              <w:rPr>
                <w:rFonts w:ascii="標楷體" w:eastAsia="標楷體" w:hAnsi="標楷體"/>
              </w:rPr>
            </w:pPr>
            <w:r w:rsidRPr="00456B60">
              <w:rPr>
                <w:rFonts w:ascii="標楷體" w:eastAsia="標楷體" w:hAnsi="標楷體" w:hint="eastAsia"/>
              </w:rPr>
              <w:t>由L4002帶入</w:t>
            </w:r>
          </w:p>
        </w:tc>
        <w:tc>
          <w:tcPr>
            <w:tcW w:w="1276" w:type="dxa"/>
          </w:tcPr>
          <w:p w14:paraId="09F682F1" w14:textId="77777777" w:rsidR="0042544F" w:rsidRPr="00456B60" w:rsidRDefault="0042544F" w:rsidP="00BE5498">
            <w:pPr>
              <w:rPr>
                <w:rFonts w:ascii="標楷體" w:eastAsia="標楷體" w:hAnsi="標楷體"/>
              </w:rPr>
            </w:pPr>
          </w:p>
        </w:tc>
        <w:tc>
          <w:tcPr>
            <w:tcW w:w="702" w:type="dxa"/>
          </w:tcPr>
          <w:p w14:paraId="510A06C1" w14:textId="77777777" w:rsidR="0042544F" w:rsidRPr="00456B60" w:rsidRDefault="0042544F" w:rsidP="00BE5498">
            <w:pPr>
              <w:rPr>
                <w:rFonts w:ascii="標楷體" w:eastAsia="標楷體" w:hAnsi="標楷體"/>
              </w:rPr>
            </w:pPr>
          </w:p>
        </w:tc>
        <w:tc>
          <w:tcPr>
            <w:tcW w:w="576" w:type="dxa"/>
          </w:tcPr>
          <w:p w14:paraId="08B20497" w14:textId="77777777" w:rsidR="0042544F" w:rsidRPr="00456B60" w:rsidRDefault="0042544F" w:rsidP="00BE5498">
            <w:pPr>
              <w:rPr>
                <w:rFonts w:ascii="標楷體" w:eastAsia="標楷體" w:hAnsi="標楷體"/>
              </w:rPr>
            </w:pPr>
            <w:r>
              <w:rPr>
                <w:rFonts w:ascii="標楷體" w:eastAsia="標楷體" w:hAnsi="標楷體" w:hint="eastAsia"/>
              </w:rPr>
              <w:t>R</w:t>
            </w:r>
          </w:p>
        </w:tc>
        <w:tc>
          <w:tcPr>
            <w:tcW w:w="2576" w:type="dxa"/>
          </w:tcPr>
          <w:p w14:paraId="3066CC9A" w14:textId="77777777" w:rsidR="0042544F" w:rsidRPr="00456B60" w:rsidRDefault="0042544F" w:rsidP="00BE5498">
            <w:pPr>
              <w:rPr>
                <w:rFonts w:ascii="標楷體" w:eastAsia="標楷體" w:hAnsi="標楷體"/>
              </w:rPr>
            </w:pPr>
            <w:r>
              <w:rPr>
                <w:rFonts w:ascii="標楷體" w:eastAsia="標楷體" w:hAnsi="標楷體" w:hint="eastAsia"/>
                <w:lang w:eastAsia="zh-HK"/>
              </w:rPr>
              <w:t>空白表</w:t>
            </w:r>
            <w:r>
              <w:rPr>
                <w:rFonts w:ascii="標楷體" w:eastAsia="標楷體" w:hAnsi="標楷體" w:hint="eastAsia"/>
              </w:rPr>
              <w:t>示</w:t>
            </w:r>
            <w:r>
              <w:rPr>
                <w:rFonts w:ascii="標楷體" w:eastAsia="標楷體" w:hAnsi="標楷體" w:hint="eastAsia"/>
                <w:lang w:eastAsia="zh-HK"/>
              </w:rPr>
              <w:t>全部</w:t>
            </w:r>
          </w:p>
        </w:tc>
      </w:tr>
    </w:tbl>
    <w:p w14:paraId="66872C61" w14:textId="77777777" w:rsidR="0065588B" w:rsidRPr="00456B60" w:rsidRDefault="0065588B" w:rsidP="0065588B"/>
    <w:p w14:paraId="6ABE68F7" w14:textId="77777777" w:rsidR="0065588B" w:rsidRPr="00456B60" w:rsidRDefault="0065588B" w:rsidP="005A18D1"/>
    <w:p w14:paraId="25CDC2DE" w14:textId="77777777" w:rsidR="0065588B" w:rsidRPr="00456B60" w:rsidRDefault="0065588B" w:rsidP="005A18D1"/>
    <w:p w14:paraId="61B99125" w14:textId="77777777" w:rsidR="0065588B" w:rsidRPr="00456B60" w:rsidRDefault="0065588B" w:rsidP="00950600">
      <w:pPr>
        <w:pStyle w:val="5"/>
      </w:pPr>
      <w:r w:rsidRPr="00456B60">
        <w:br w:type="page"/>
      </w:r>
      <w:bookmarkStart w:id="104" w:name="_Toc135402859"/>
      <w:r w:rsidRPr="00456B60">
        <w:rPr>
          <w:rFonts w:hint="eastAsia"/>
        </w:rPr>
        <w:lastRenderedPageBreak/>
        <w:t>L4</w:t>
      </w:r>
      <w:r w:rsidRPr="00456B60">
        <w:t>20B</w:t>
      </w:r>
      <w:r w:rsidRPr="00456B60">
        <w:rPr>
          <w:rFonts w:hint="eastAsia"/>
        </w:rPr>
        <w:t xml:space="preserve"> </w:t>
      </w:r>
      <w:r w:rsidR="00E42C5C" w:rsidRPr="00DF5FD6">
        <w:rPr>
          <w:rFonts w:hAnsi="標楷體" w:hint="eastAsia"/>
        </w:rPr>
        <w:t>整批</w:t>
      </w:r>
      <w:r w:rsidR="00E42C5C">
        <w:rPr>
          <w:rFonts w:hAnsi="標楷體" w:hint="eastAsia"/>
          <w:lang w:eastAsia="zh-HK"/>
        </w:rPr>
        <w:t>批次</w:t>
      </w:r>
      <w:r w:rsidR="00E42C5C" w:rsidRPr="00456B60">
        <w:rPr>
          <w:rFonts w:hAnsi="標楷體" w:hint="eastAsia"/>
        </w:rPr>
        <w:t>入帳作業</w:t>
      </w:r>
      <w:bookmarkEnd w:id="104"/>
    </w:p>
    <w:p w14:paraId="270211C2" w14:textId="77777777" w:rsidR="0065588B" w:rsidRPr="00456B60" w:rsidRDefault="0065588B"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69"/>
        <w:gridCol w:w="6297"/>
      </w:tblGrid>
      <w:tr w:rsidR="0065588B" w:rsidRPr="00456B60" w14:paraId="11C1A597" w14:textId="77777777" w:rsidTr="00BE5498">
        <w:trPr>
          <w:trHeight w:val="277"/>
        </w:trPr>
        <w:tc>
          <w:tcPr>
            <w:tcW w:w="1569" w:type="dxa"/>
            <w:tcBorders>
              <w:top w:val="single" w:sz="8" w:space="0" w:color="000000"/>
              <w:bottom w:val="single" w:sz="8" w:space="0" w:color="000000"/>
              <w:right w:val="single" w:sz="8" w:space="0" w:color="000000"/>
            </w:tcBorders>
            <w:shd w:val="clear" w:color="auto" w:fill="F3F3F3"/>
          </w:tcPr>
          <w:p w14:paraId="157006BC" w14:textId="77777777" w:rsidR="0065588B" w:rsidRPr="00456B60" w:rsidRDefault="0065588B" w:rsidP="00BE5498">
            <w:pPr>
              <w:rPr>
                <w:rFonts w:eastAsia="標楷體"/>
              </w:rPr>
            </w:pPr>
            <w:r w:rsidRPr="00456B60">
              <w:rPr>
                <w:rFonts w:eastAsia="標楷體"/>
              </w:rPr>
              <w:t>功能名稱</w:t>
            </w:r>
            <w:r w:rsidRPr="00456B60">
              <w:rPr>
                <w:rFonts w:eastAsia="標楷體"/>
              </w:rPr>
              <w:t xml:space="preserve"> </w:t>
            </w:r>
          </w:p>
        </w:tc>
        <w:tc>
          <w:tcPr>
            <w:tcW w:w="6297" w:type="dxa"/>
            <w:tcBorders>
              <w:top w:val="single" w:sz="8" w:space="0" w:color="000000"/>
              <w:left w:val="single" w:sz="8" w:space="0" w:color="000000"/>
              <w:bottom w:val="single" w:sz="8" w:space="0" w:color="000000"/>
            </w:tcBorders>
          </w:tcPr>
          <w:p w14:paraId="05BF2A2D" w14:textId="77777777" w:rsidR="0065588B" w:rsidRPr="00456B60" w:rsidRDefault="00E42C5C" w:rsidP="00E42C5C">
            <w:pPr>
              <w:rPr>
                <w:rFonts w:ascii="標楷體" w:eastAsia="標楷體" w:hAnsi="標楷體"/>
              </w:rPr>
            </w:pPr>
            <w:r w:rsidRPr="00DF5FD6">
              <w:rPr>
                <w:rFonts w:ascii="標楷體" w:eastAsia="標楷體" w:hAnsi="標楷體" w:hint="eastAsia"/>
              </w:rPr>
              <w:t>整批</w:t>
            </w:r>
            <w:r>
              <w:rPr>
                <w:rFonts w:ascii="標楷體" w:eastAsia="標楷體" w:hAnsi="標楷體" w:hint="eastAsia"/>
                <w:lang w:eastAsia="zh-HK"/>
              </w:rPr>
              <w:t>批次</w:t>
            </w:r>
            <w:r w:rsidR="0065588B" w:rsidRPr="00456B60">
              <w:rPr>
                <w:rFonts w:ascii="標楷體" w:eastAsia="標楷體" w:hAnsi="標楷體" w:hint="eastAsia"/>
              </w:rPr>
              <w:t>入帳作業</w:t>
            </w:r>
          </w:p>
        </w:tc>
      </w:tr>
      <w:tr w:rsidR="00ED6749" w:rsidRPr="00456B60" w14:paraId="2BB81032" w14:textId="77777777" w:rsidTr="00BE5498">
        <w:trPr>
          <w:trHeight w:val="277"/>
        </w:trPr>
        <w:tc>
          <w:tcPr>
            <w:tcW w:w="1569" w:type="dxa"/>
            <w:tcBorders>
              <w:top w:val="single" w:sz="8" w:space="0" w:color="000000"/>
              <w:bottom w:val="single" w:sz="8" w:space="0" w:color="000000"/>
              <w:right w:val="single" w:sz="8" w:space="0" w:color="000000"/>
            </w:tcBorders>
            <w:shd w:val="clear" w:color="auto" w:fill="F3F3F3"/>
          </w:tcPr>
          <w:p w14:paraId="4CFA4FE5" w14:textId="77777777" w:rsidR="00ED6749" w:rsidRPr="00456B60" w:rsidRDefault="00ED6749" w:rsidP="00ED6749">
            <w:pPr>
              <w:rPr>
                <w:rFonts w:eastAsia="標楷體"/>
              </w:rPr>
            </w:pPr>
            <w:r w:rsidRPr="00456B60">
              <w:rPr>
                <w:rFonts w:eastAsia="標楷體"/>
              </w:rPr>
              <w:t>進入條件</w:t>
            </w:r>
          </w:p>
        </w:tc>
        <w:tc>
          <w:tcPr>
            <w:tcW w:w="6297" w:type="dxa"/>
            <w:tcBorders>
              <w:top w:val="single" w:sz="8" w:space="0" w:color="000000"/>
              <w:left w:val="single" w:sz="8" w:space="0" w:color="000000"/>
              <w:bottom w:val="single" w:sz="8" w:space="0" w:color="000000"/>
            </w:tcBorders>
          </w:tcPr>
          <w:p w14:paraId="39D7ED51" w14:textId="77777777" w:rsidR="00ED6749" w:rsidRPr="00456B60" w:rsidRDefault="00ED6749" w:rsidP="00ED6749">
            <w:pPr>
              <w:rPr>
                <w:rFonts w:eastAsia="標楷體"/>
              </w:rPr>
            </w:pPr>
            <w:r w:rsidRPr="00456B60">
              <w:rPr>
                <w:rFonts w:ascii="標楷體" w:eastAsia="標楷體" w:hAnsi="標楷體" w:hint="eastAsia"/>
                <w:color w:val="000000"/>
                <w:lang w:eastAsia="zh-HK"/>
              </w:rPr>
              <w:t>需由入口交易</w:t>
            </w:r>
            <w:r w:rsidRPr="00456B60">
              <w:rPr>
                <w:rFonts w:ascii="標楷體" w:eastAsia="標楷體" w:hAnsi="標楷體" w:hint="eastAsia"/>
                <w:color w:val="000000"/>
              </w:rPr>
              <w:t>【L4</w:t>
            </w:r>
            <w:r w:rsidRPr="00456B60">
              <w:rPr>
                <w:rFonts w:ascii="標楷體" w:eastAsia="標楷體" w:hAnsi="標楷體"/>
                <w:color w:val="000000"/>
              </w:rPr>
              <w:t>002</w:t>
            </w:r>
            <w:r w:rsidRPr="00456B60">
              <w:rPr>
                <w:rFonts w:ascii="標楷體" w:eastAsia="標楷體" w:hAnsi="標楷體" w:hint="eastAsia"/>
              </w:rPr>
              <w:t>整批入帳作業</w:t>
            </w:r>
            <w:r w:rsidRPr="00456B60">
              <w:rPr>
                <w:rFonts w:ascii="標楷體" w:eastAsia="標楷體" w:hAnsi="標楷體" w:hint="eastAsia"/>
                <w:color w:val="000000"/>
              </w:rPr>
              <w:t>】按鈕[整批入帳]、[整批刪除]、[刪除回復]</w:t>
            </w:r>
            <w:r w:rsidRPr="00456B60">
              <w:rPr>
                <w:rFonts w:ascii="標楷體" w:eastAsia="標楷體" w:hAnsi="標楷體" w:hint="eastAsia"/>
                <w:color w:val="000000"/>
                <w:lang w:eastAsia="zh-HK"/>
              </w:rPr>
              <w:t>進入</w:t>
            </w:r>
            <w:r w:rsidR="00B91EAB" w:rsidRPr="00B91EAB">
              <w:rPr>
                <w:rFonts w:ascii="標楷體" w:eastAsia="標楷體" w:hAnsi="標楷體" w:hint="eastAsia"/>
                <w:color w:val="000000"/>
                <w:lang w:eastAsia="zh-HK"/>
              </w:rPr>
              <w:t>，進入後自動執行</w:t>
            </w:r>
          </w:p>
        </w:tc>
      </w:tr>
      <w:tr w:rsidR="0065588B" w:rsidRPr="00456B60" w14:paraId="01116A82" w14:textId="77777777" w:rsidTr="00BE5498">
        <w:trPr>
          <w:trHeight w:val="773"/>
        </w:trPr>
        <w:tc>
          <w:tcPr>
            <w:tcW w:w="1569" w:type="dxa"/>
            <w:tcBorders>
              <w:top w:val="single" w:sz="8" w:space="0" w:color="000000"/>
              <w:bottom w:val="single" w:sz="8" w:space="0" w:color="000000"/>
              <w:right w:val="single" w:sz="8" w:space="0" w:color="000000"/>
            </w:tcBorders>
            <w:shd w:val="clear" w:color="auto" w:fill="F3F3F3"/>
          </w:tcPr>
          <w:p w14:paraId="4F522ADA" w14:textId="77777777" w:rsidR="0065588B" w:rsidRPr="00456B60" w:rsidRDefault="0065588B" w:rsidP="00BE5498">
            <w:pPr>
              <w:rPr>
                <w:rFonts w:eastAsia="標楷體"/>
              </w:rPr>
            </w:pPr>
            <w:r w:rsidRPr="00456B60">
              <w:rPr>
                <w:rFonts w:eastAsia="標楷體"/>
              </w:rPr>
              <w:t>基本流程</w:t>
            </w:r>
            <w:r w:rsidRPr="00456B60">
              <w:rPr>
                <w:rFonts w:eastAsia="標楷體"/>
              </w:rPr>
              <w:t xml:space="preserve"> </w:t>
            </w:r>
          </w:p>
        </w:tc>
        <w:tc>
          <w:tcPr>
            <w:tcW w:w="6297" w:type="dxa"/>
            <w:tcBorders>
              <w:top w:val="single" w:sz="8" w:space="0" w:color="000000"/>
              <w:left w:val="single" w:sz="8" w:space="0" w:color="000000"/>
              <w:bottom w:val="single" w:sz="8" w:space="0" w:color="000000"/>
            </w:tcBorders>
          </w:tcPr>
          <w:p w14:paraId="1E42BB20" w14:textId="77777777" w:rsidR="0065588B" w:rsidRPr="00456B60" w:rsidRDefault="0065588B" w:rsidP="00BE5498">
            <w:pPr>
              <w:rPr>
                <w:rFonts w:ascii="標楷體" w:eastAsia="標楷體" w:hAnsi="標楷體"/>
                <w:lang w:eastAsia="zh-HK"/>
              </w:rPr>
            </w:pPr>
            <w:r w:rsidRPr="00456B60">
              <w:rPr>
                <w:rFonts w:ascii="標楷體" w:eastAsia="標楷體" w:hAnsi="標楷體" w:hint="eastAsia"/>
                <w:lang w:eastAsia="zh-HK"/>
              </w:rPr>
              <w:t>參考「</w:t>
            </w:r>
            <w:r w:rsidR="00EE1A65">
              <w:rPr>
                <w:rFonts w:ascii="標楷體" w:eastAsia="標楷體" w:hAnsi="標楷體" w:hint="eastAsia"/>
                <w:lang w:eastAsia="zh-HK"/>
              </w:rPr>
              <w:t>作業流程.繳息還本作業</w:t>
            </w:r>
            <w:r w:rsidRPr="00456B60">
              <w:rPr>
                <w:rFonts w:ascii="標楷體" w:eastAsia="標楷體" w:hAnsi="標楷體" w:hint="eastAsia"/>
                <w:lang w:eastAsia="zh-HK"/>
              </w:rPr>
              <w:t>」流程</w:t>
            </w:r>
          </w:p>
        </w:tc>
      </w:tr>
      <w:tr w:rsidR="0065588B" w:rsidRPr="00456B60" w14:paraId="52A7B3E0" w14:textId="77777777" w:rsidTr="00BE5498">
        <w:trPr>
          <w:trHeight w:val="321"/>
        </w:trPr>
        <w:tc>
          <w:tcPr>
            <w:tcW w:w="1569" w:type="dxa"/>
            <w:tcBorders>
              <w:top w:val="single" w:sz="8" w:space="0" w:color="000000"/>
              <w:bottom w:val="single" w:sz="8" w:space="0" w:color="000000"/>
              <w:right w:val="single" w:sz="8" w:space="0" w:color="000000"/>
            </w:tcBorders>
            <w:shd w:val="clear" w:color="auto" w:fill="F3F3F3"/>
          </w:tcPr>
          <w:p w14:paraId="142FB354" w14:textId="77777777" w:rsidR="0065588B" w:rsidRPr="00456B60" w:rsidRDefault="0065588B" w:rsidP="00BE5498">
            <w:pPr>
              <w:rPr>
                <w:rFonts w:eastAsia="標楷體"/>
              </w:rPr>
            </w:pPr>
            <w:r w:rsidRPr="00456B60">
              <w:rPr>
                <w:rFonts w:eastAsia="標楷體"/>
              </w:rPr>
              <w:t>選用流程</w:t>
            </w:r>
          </w:p>
        </w:tc>
        <w:tc>
          <w:tcPr>
            <w:tcW w:w="6297" w:type="dxa"/>
            <w:tcBorders>
              <w:top w:val="single" w:sz="8" w:space="0" w:color="000000"/>
              <w:left w:val="single" w:sz="8" w:space="0" w:color="000000"/>
              <w:bottom w:val="single" w:sz="8" w:space="0" w:color="000000"/>
            </w:tcBorders>
          </w:tcPr>
          <w:p w14:paraId="04FF568B" w14:textId="77777777" w:rsidR="0065588B" w:rsidRPr="00456B60" w:rsidRDefault="0065588B" w:rsidP="00BE5498">
            <w:pPr>
              <w:rPr>
                <w:rFonts w:eastAsia="標楷體"/>
              </w:rPr>
            </w:pPr>
          </w:p>
        </w:tc>
      </w:tr>
      <w:tr w:rsidR="0065588B" w:rsidRPr="00456B60" w14:paraId="01DD686F" w14:textId="77777777" w:rsidTr="00BE5498">
        <w:trPr>
          <w:trHeight w:val="1311"/>
        </w:trPr>
        <w:tc>
          <w:tcPr>
            <w:tcW w:w="1569" w:type="dxa"/>
            <w:tcBorders>
              <w:top w:val="single" w:sz="8" w:space="0" w:color="000000"/>
              <w:bottom w:val="single" w:sz="8" w:space="0" w:color="000000"/>
              <w:right w:val="single" w:sz="8" w:space="0" w:color="000000"/>
            </w:tcBorders>
            <w:shd w:val="clear" w:color="auto" w:fill="F3F3F3"/>
          </w:tcPr>
          <w:p w14:paraId="06AC825D" w14:textId="77777777" w:rsidR="0065588B" w:rsidRPr="00456B60" w:rsidRDefault="0065588B" w:rsidP="00BE5498">
            <w:pPr>
              <w:rPr>
                <w:rFonts w:eastAsia="標楷體"/>
              </w:rPr>
            </w:pPr>
            <w:r w:rsidRPr="00456B60">
              <w:rPr>
                <w:rFonts w:eastAsia="標楷體"/>
              </w:rPr>
              <w:t>例外流程</w:t>
            </w:r>
          </w:p>
        </w:tc>
        <w:tc>
          <w:tcPr>
            <w:tcW w:w="6297" w:type="dxa"/>
            <w:tcBorders>
              <w:top w:val="single" w:sz="8" w:space="0" w:color="000000"/>
              <w:left w:val="single" w:sz="8" w:space="0" w:color="000000"/>
              <w:bottom w:val="single" w:sz="8" w:space="0" w:color="000000"/>
            </w:tcBorders>
          </w:tcPr>
          <w:p w14:paraId="2311EDD2" w14:textId="77777777" w:rsidR="0065588B" w:rsidRPr="00456B60" w:rsidRDefault="0065588B" w:rsidP="00BE5498">
            <w:pPr>
              <w:rPr>
                <w:rFonts w:eastAsia="標楷體"/>
              </w:rPr>
            </w:pPr>
          </w:p>
        </w:tc>
      </w:tr>
      <w:tr w:rsidR="0065588B" w:rsidRPr="00456B60" w14:paraId="3CA9EAF3" w14:textId="77777777" w:rsidTr="00BE5498">
        <w:trPr>
          <w:trHeight w:val="278"/>
        </w:trPr>
        <w:tc>
          <w:tcPr>
            <w:tcW w:w="1569" w:type="dxa"/>
            <w:tcBorders>
              <w:top w:val="single" w:sz="8" w:space="0" w:color="000000"/>
              <w:bottom w:val="single" w:sz="8" w:space="0" w:color="000000"/>
              <w:right w:val="single" w:sz="8" w:space="0" w:color="000000"/>
            </w:tcBorders>
            <w:shd w:val="clear" w:color="auto" w:fill="F3F3F3"/>
          </w:tcPr>
          <w:p w14:paraId="25FC2751" w14:textId="77777777" w:rsidR="0065588B" w:rsidRPr="00456B60" w:rsidRDefault="0065588B" w:rsidP="00BE5498">
            <w:pPr>
              <w:rPr>
                <w:rFonts w:eastAsia="標楷體"/>
              </w:rPr>
            </w:pPr>
            <w:r w:rsidRPr="00456B60">
              <w:rPr>
                <w:rFonts w:eastAsia="標楷體"/>
              </w:rPr>
              <w:t>執行後狀況</w:t>
            </w:r>
            <w:r w:rsidRPr="00456B60">
              <w:rPr>
                <w:rFonts w:eastAsia="標楷體"/>
              </w:rPr>
              <w:t xml:space="preserve"> </w:t>
            </w:r>
          </w:p>
        </w:tc>
        <w:tc>
          <w:tcPr>
            <w:tcW w:w="6297" w:type="dxa"/>
            <w:tcBorders>
              <w:top w:val="single" w:sz="8" w:space="0" w:color="000000"/>
              <w:left w:val="single" w:sz="8" w:space="0" w:color="000000"/>
              <w:bottom w:val="single" w:sz="8" w:space="0" w:color="000000"/>
            </w:tcBorders>
          </w:tcPr>
          <w:p w14:paraId="557D22B9" w14:textId="77777777" w:rsidR="0065588B" w:rsidRPr="00456B60" w:rsidRDefault="0065588B" w:rsidP="00BE5498">
            <w:pPr>
              <w:rPr>
                <w:rFonts w:eastAsia="標楷體"/>
              </w:rPr>
            </w:pPr>
          </w:p>
        </w:tc>
      </w:tr>
      <w:tr w:rsidR="0065588B" w:rsidRPr="00456B60" w14:paraId="5B3B7728" w14:textId="77777777" w:rsidTr="00BE5498">
        <w:trPr>
          <w:trHeight w:val="358"/>
        </w:trPr>
        <w:tc>
          <w:tcPr>
            <w:tcW w:w="1569" w:type="dxa"/>
            <w:tcBorders>
              <w:top w:val="single" w:sz="8" w:space="0" w:color="000000"/>
              <w:bottom w:val="single" w:sz="8" w:space="0" w:color="000000"/>
              <w:right w:val="single" w:sz="8" w:space="0" w:color="000000"/>
            </w:tcBorders>
            <w:shd w:val="clear" w:color="auto" w:fill="F3F3F3"/>
          </w:tcPr>
          <w:p w14:paraId="5DA73AA7" w14:textId="77777777" w:rsidR="0065588B" w:rsidRPr="00456B60" w:rsidRDefault="0065588B" w:rsidP="00BE5498">
            <w:pPr>
              <w:rPr>
                <w:rFonts w:eastAsia="標楷體"/>
              </w:rPr>
            </w:pPr>
            <w:r w:rsidRPr="00456B60">
              <w:rPr>
                <w:rFonts w:eastAsia="標楷體"/>
              </w:rPr>
              <w:t>特別需求</w:t>
            </w:r>
          </w:p>
        </w:tc>
        <w:tc>
          <w:tcPr>
            <w:tcW w:w="6297" w:type="dxa"/>
            <w:tcBorders>
              <w:top w:val="single" w:sz="8" w:space="0" w:color="000000"/>
              <w:left w:val="single" w:sz="8" w:space="0" w:color="000000"/>
              <w:bottom w:val="single" w:sz="8" w:space="0" w:color="000000"/>
            </w:tcBorders>
          </w:tcPr>
          <w:p w14:paraId="7381F25B" w14:textId="77777777" w:rsidR="0065588B" w:rsidRPr="00456B60" w:rsidRDefault="00BB7F13" w:rsidP="00BE5498">
            <w:pPr>
              <w:rPr>
                <w:rFonts w:eastAsia="標楷體"/>
              </w:rPr>
            </w:pPr>
            <w:r w:rsidRPr="00BB7F13">
              <w:rPr>
                <w:rFonts w:eastAsia="標楷體" w:hint="eastAsia"/>
              </w:rPr>
              <w:t>使用共用元件</w:t>
            </w:r>
            <w:r w:rsidRPr="00BB7F13">
              <w:rPr>
                <w:rFonts w:eastAsia="標楷體" w:hint="eastAsia"/>
              </w:rPr>
              <w:t>TxBatchCom.</w:t>
            </w:r>
            <w:r>
              <w:t xml:space="preserve"> </w:t>
            </w:r>
            <w:r w:rsidRPr="00BB7F13">
              <w:rPr>
                <w:rFonts w:eastAsia="標楷體"/>
              </w:rPr>
              <w:t>txTita</w:t>
            </w:r>
            <w:r w:rsidRPr="00BB7F13">
              <w:rPr>
                <w:rFonts w:eastAsia="標楷體" w:hint="eastAsia"/>
              </w:rPr>
              <w:t>，執行組正常交易電文</w:t>
            </w:r>
          </w:p>
        </w:tc>
      </w:tr>
      <w:tr w:rsidR="0065588B" w:rsidRPr="00456B60" w14:paraId="69FBEA17" w14:textId="77777777" w:rsidTr="00BE5498">
        <w:trPr>
          <w:trHeight w:val="278"/>
        </w:trPr>
        <w:tc>
          <w:tcPr>
            <w:tcW w:w="1569" w:type="dxa"/>
            <w:tcBorders>
              <w:top w:val="single" w:sz="8" w:space="0" w:color="000000"/>
              <w:bottom w:val="single" w:sz="8" w:space="0" w:color="000000"/>
              <w:right w:val="single" w:sz="8" w:space="0" w:color="000000"/>
            </w:tcBorders>
            <w:shd w:val="clear" w:color="auto" w:fill="F3F3F3"/>
          </w:tcPr>
          <w:p w14:paraId="13571B2A" w14:textId="77777777" w:rsidR="0065588B" w:rsidRPr="00456B60" w:rsidRDefault="0065588B" w:rsidP="00BE5498">
            <w:pPr>
              <w:rPr>
                <w:rFonts w:eastAsia="標楷體"/>
              </w:rPr>
            </w:pPr>
            <w:r w:rsidRPr="00456B60">
              <w:rPr>
                <w:rFonts w:eastAsia="標楷體"/>
              </w:rPr>
              <w:t>參考</w:t>
            </w:r>
            <w:r w:rsidRPr="00456B60">
              <w:rPr>
                <w:rFonts w:eastAsia="標楷體"/>
              </w:rPr>
              <w:t xml:space="preserve"> </w:t>
            </w:r>
          </w:p>
        </w:tc>
        <w:tc>
          <w:tcPr>
            <w:tcW w:w="6297" w:type="dxa"/>
            <w:tcBorders>
              <w:top w:val="single" w:sz="8" w:space="0" w:color="000000"/>
              <w:left w:val="single" w:sz="8" w:space="0" w:color="000000"/>
              <w:bottom w:val="single" w:sz="8" w:space="0" w:color="000000"/>
            </w:tcBorders>
          </w:tcPr>
          <w:p w14:paraId="0FB9E7BD" w14:textId="77777777" w:rsidR="0065588B" w:rsidRPr="00456B60" w:rsidRDefault="0065588B" w:rsidP="00BE5498">
            <w:pPr>
              <w:rPr>
                <w:rFonts w:eastAsia="標楷體"/>
              </w:rPr>
            </w:pPr>
          </w:p>
        </w:tc>
      </w:tr>
    </w:tbl>
    <w:p w14:paraId="0050698C" w14:textId="77777777" w:rsidR="0065588B" w:rsidRPr="00456B60" w:rsidRDefault="0065588B" w:rsidP="00CA731B">
      <w:pPr>
        <w:pStyle w:val="a"/>
        <w:numPr>
          <w:ilvl w:val="0"/>
          <w:numId w:val="0"/>
        </w:numPr>
        <w:ind w:left="2400"/>
      </w:pPr>
    </w:p>
    <w:p w14:paraId="27EDD6A2" w14:textId="77777777" w:rsidR="0065588B" w:rsidRPr="00456B60" w:rsidRDefault="0065588B"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65588B" w:rsidRPr="00456B60" w14:paraId="67B9E126" w14:textId="77777777" w:rsidTr="00BE5498">
        <w:tc>
          <w:tcPr>
            <w:tcW w:w="851" w:type="dxa"/>
            <w:shd w:val="clear" w:color="auto" w:fill="D9D9D9"/>
          </w:tcPr>
          <w:p w14:paraId="6A4FD639" w14:textId="77777777" w:rsidR="0065588B" w:rsidRPr="00456B60" w:rsidRDefault="0065588B" w:rsidP="00BE5498">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13DA3AFA" w14:textId="77777777" w:rsidR="0065588B" w:rsidRPr="00456B60" w:rsidRDefault="0065588B" w:rsidP="00BE5498">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36153C5F" w14:textId="77777777" w:rsidR="0065588B" w:rsidRPr="00456B60" w:rsidRDefault="0065588B" w:rsidP="00BE5498">
            <w:pPr>
              <w:jc w:val="center"/>
              <w:rPr>
                <w:rFonts w:ascii="標楷體" w:eastAsia="標楷體" w:hAnsi="標楷體"/>
              </w:rPr>
            </w:pPr>
            <w:r w:rsidRPr="00456B60">
              <w:rPr>
                <w:rFonts w:ascii="標楷體" w:eastAsia="標楷體" w:hAnsi="標楷體" w:hint="eastAsia"/>
                <w:lang w:eastAsia="zh-HK"/>
              </w:rPr>
              <w:t>說明</w:t>
            </w:r>
          </w:p>
        </w:tc>
      </w:tr>
      <w:tr w:rsidR="0065588B" w:rsidRPr="00456B60" w14:paraId="175ADA46" w14:textId="77777777" w:rsidTr="00BE5498">
        <w:tc>
          <w:tcPr>
            <w:tcW w:w="851" w:type="dxa"/>
            <w:shd w:val="clear" w:color="auto" w:fill="auto"/>
          </w:tcPr>
          <w:p w14:paraId="60FF6A6F" w14:textId="77777777" w:rsidR="0065588B" w:rsidRPr="00456B60" w:rsidRDefault="0065588B" w:rsidP="00BE5498">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tcPr>
          <w:p w14:paraId="41A3194A" w14:textId="77777777" w:rsidR="0065588B" w:rsidRPr="00456B60" w:rsidRDefault="0065588B" w:rsidP="00BE5498">
            <w:pPr>
              <w:rPr>
                <w:rFonts w:ascii="標楷體" w:eastAsia="標楷體" w:hAnsi="標楷體"/>
              </w:rPr>
            </w:pPr>
            <w:r w:rsidRPr="00456B60">
              <w:rPr>
                <w:rFonts w:ascii="標楷體" w:eastAsia="標楷體" w:hAnsi="標楷體"/>
              </w:rPr>
              <w:t>BatxDetail</w:t>
            </w:r>
          </w:p>
        </w:tc>
        <w:tc>
          <w:tcPr>
            <w:tcW w:w="3828" w:type="dxa"/>
            <w:shd w:val="clear" w:color="auto" w:fill="auto"/>
          </w:tcPr>
          <w:p w14:paraId="290DF41E" w14:textId="77777777" w:rsidR="0065588B" w:rsidRPr="00456B60" w:rsidRDefault="0065588B" w:rsidP="00BE5498">
            <w:pPr>
              <w:rPr>
                <w:rFonts w:ascii="標楷體" w:eastAsia="標楷體" w:hAnsi="標楷體"/>
              </w:rPr>
            </w:pPr>
            <w:r w:rsidRPr="00456B60">
              <w:rPr>
                <w:rFonts w:ascii="標楷體" w:eastAsia="標楷體" w:hAnsi="標楷體" w:hint="eastAsia"/>
              </w:rPr>
              <w:t>整批入帳明細檔</w:t>
            </w:r>
          </w:p>
        </w:tc>
      </w:tr>
      <w:tr w:rsidR="0065588B" w:rsidRPr="00456B60" w14:paraId="1269B244" w14:textId="77777777" w:rsidTr="00BE5498">
        <w:tc>
          <w:tcPr>
            <w:tcW w:w="851" w:type="dxa"/>
            <w:shd w:val="clear" w:color="auto" w:fill="auto"/>
          </w:tcPr>
          <w:p w14:paraId="13746BD3" w14:textId="77777777" w:rsidR="0065588B" w:rsidRPr="00456B60" w:rsidRDefault="0065588B" w:rsidP="00BE5498">
            <w:pPr>
              <w:jc w:val="center"/>
              <w:rPr>
                <w:rFonts w:ascii="標楷體" w:eastAsia="標楷體" w:hAnsi="標楷體"/>
              </w:rPr>
            </w:pPr>
            <w:r w:rsidRPr="00456B60">
              <w:rPr>
                <w:rFonts w:ascii="標楷體" w:eastAsia="標楷體" w:hAnsi="標楷體" w:hint="eastAsia"/>
              </w:rPr>
              <w:t>2</w:t>
            </w:r>
          </w:p>
        </w:tc>
        <w:tc>
          <w:tcPr>
            <w:tcW w:w="3118" w:type="dxa"/>
            <w:shd w:val="clear" w:color="auto" w:fill="auto"/>
          </w:tcPr>
          <w:p w14:paraId="7459408F" w14:textId="77777777" w:rsidR="0065588B" w:rsidRPr="00456B60" w:rsidRDefault="0065588B" w:rsidP="00BE5498">
            <w:pPr>
              <w:rPr>
                <w:rFonts w:ascii="標楷體" w:eastAsia="標楷體" w:hAnsi="標楷體"/>
              </w:rPr>
            </w:pPr>
            <w:r w:rsidRPr="00456B60">
              <w:rPr>
                <w:rFonts w:ascii="標楷體" w:eastAsia="標楷體" w:hAnsi="標楷體"/>
              </w:rPr>
              <w:t>BatxHead</w:t>
            </w:r>
          </w:p>
        </w:tc>
        <w:tc>
          <w:tcPr>
            <w:tcW w:w="3828" w:type="dxa"/>
            <w:shd w:val="clear" w:color="auto" w:fill="auto"/>
          </w:tcPr>
          <w:p w14:paraId="1F0EB605" w14:textId="77777777" w:rsidR="0065588B" w:rsidRPr="00456B60" w:rsidRDefault="0065588B" w:rsidP="00BE5498">
            <w:pPr>
              <w:rPr>
                <w:rFonts w:ascii="標楷體" w:eastAsia="標楷體" w:hAnsi="標楷體"/>
              </w:rPr>
            </w:pPr>
            <w:r w:rsidRPr="00456B60">
              <w:rPr>
                <w:rFonts w:ascii="標楷體" w:eastAsia="標楷體" w:hAnsi="標楷體" w:hint="eastAsia"/>
              </w:rPr>
              <w:t>整批入帳總數檔</w:t>
            </w:r>
          </w:p>
        </w:tc>
      </w:tr>
    </w:tbl>
    <w:p w14:paraId="7BE88303" w14:textId="77777777" w:rsidR="0065588B" w:rsidRPr="00456B60" w:rsidRDefault="0065588B" w:rsidP="0065588B"/>
    <w:p w14:paraId="21F6FFA8" w14:textId="77777777" w:rsidR="0065588B" w:rsidRPr="00456B60" w:rsidRDefault="0065588B" w:rsidP="00CA731B">
      <w:pPr>
        <w:pStyle w:val="a"/>
      </w:pPr>
      <w:r w:rsidRPr="00456B60">
        <w:t>UI畫面</w:t>
      </w:r>
    </w:p>
    <w:p w14:paraId="1BBA835C" w14:textId="77777777" w:rsidR="0065588B" w:rsidRPr="00456B60" w:rsidRDefault="0065588B" w:rsidP="0065588B">
      <w:pPr>
        <w:rPr>
          <w:noProof/>
        </w:rPr>
      </w:pPr>
    </w:p>
    <w:p w14:paraId="5D4E2428" w14:textId="0BCA3188" w:rsidR="0065588B" w:rsidRDefault="00EE6E6B" w:rsidP="0065588B">
      <w:pPr>
        <w:rPr>
          <w:rFonts w:ascii="標楷體" w:eastAsia="標楷體" w:hAnsi="標楷體"/>
          <w:noProof/>
        </w:rPr>
      </w:pPr>
      <w:r w:rsidRPr="0042544F">
        <w:rPr>
          <w:rFonts w:ascii="標楷體" w:eastAsia="標楷體" w:hAnsi="標楷體"/>
          <w:noProof/>
        </w:rPr>
        <w:drawing>
          <wp:inline distT="0" distB="0" distL="0" distR="0" wp14:anchorId="3AB01BB4" wp14:editId="18E106AF">
            <wp:extent cx="5270500" cy="2673350"/>
            <wp:effectExtent l="0" t="0" r="0" b="0"/>
            <wp:docPr id="8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7"/>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270500" cy="2673350"/>
                    </a:xfrm>
                    <a:prstGeom prst="rect">
                      <a:avLst/>
                    </a:prstGeom>
                    <a:noFill/>
                    <a:ln>
                      <a:noFill/>
                    </a:ln>
                  </pic:spPr>
                </pic:pic>
              </a:graphicData>
            </a:graphic>
          </wp:inline>
        </w:drawing>
      </w:r>
    </w:p>
    <w:p w14:paraId="19CDF42A" w14:textId="77777777" w:rsidR="0042544F" w:rsidRDefault="0042544F" w:rsidP="0065588B">
      <w:pPr>
        <w:rPr>
          <w:rFonts w:ascii="標楷體" w:eastAsia="標楷體" w:hAnsi="標楷體"/>
          <w:noProof/>
        </w:rPr>
      </w:pPr>
    </w:p>
    <w:p w14:paraId="0D1CBCBD" w14:textId="77777777" w:rsidR="0042544F" w:rsidRPr="00456B60" w:rsidRDefault="0042544F" w:rsidP="0065588B">
      <w:pPr>
        <w:rPr>
          <w:noProof/>
        </w:rPr>
      </w:pPr>
    </w:p>
    <w:p w14:paraId="22814B18" w14:textId="77777777" w:rsidR="0065588B" w:rsidRPr="00456B60" w:rsidRDefault="0065588B" w:rsidP="00CA731B">
      <w:pPr>
        <w:pStyle w:val="a"/>
      </w:pPr>
      <w:r w:rsidRPr="00456B60">
        <w:lastRenderedPageBreak/>
        <w:t>輸入畫面</w:t>
      </w:r>
      <w:r w:rsidRPr="00456B60">
        <w:rPr>
          <w:rFonts w:hint="eastAsia"/>
          <w:lang w:eastAsia="zh-HK"/>
        </w:rPr>
        <w:t>按鈕</w:t>
      </w:r>
      <w:r w:rsidRPr="00456B60">
        <w:t>說明</w:t>
      </w:r>
    </w:p>
    <w:p w14:paraId="552AA68B" w14:textId="77777777" w:rsidR="0065588B" w:rsidRPr="00456B60" w:rsidRDefault="0065588B" w:rsidP="0065588B"/>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6"/>
        <w:gridCol w:w="2105"/>
        <w:gridCol w:w="6993"/>
      </w:tblGrid>
      <w:tr w:rsidR="0065588B" w:rsidRPr="00456B60" w14:paraId="68A42233" w14:textId="77777777" w:rsidTr="00ED6749">
        <w:tc>
          <w:tcPr>
            <w:tcW w:w="851" w:type="dxa"/>
            <w:shd w:val="clear" w:color="auto" w:fill="D9D9D9"/>
          </w:tcPr>
          <w:p w14:paraId="6043FFA1" w14:textId="77777777" w:rsidR="0065588B" w:rsidRPr="00456B60" w:rsidRDefault="0065588B" w:rsidP="00BE5498">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2BB2BB3A" w14:textId="77777777" w:rsidR="0065588B" w:rsidRPr="00456B60" w:rsidRDefault="0065588B" w:rsidP="00BE5498">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02C55D97" w14:textId="77777777" w:rsidR="0065588B" w:rsidRPr="00456B60" w:rsidRDefault="0065588B" w:rsidP="00BE5498">
            <w:pPr>
              <w:jc w:val="center"/>
              <w:rPr>
                <w:rFonts w:ascii="標楷體" w:eastAsia="標楷體" w:hAnsi="標楷體"/>
              </w:rPr>
            </w:pPr>
            <w:r w:rsidRPr="00456B60">
              <w:rPr>
                <w:rFonts w:ascii="標楷體" w:eastAsia="標楷體" w:hAnsi="標楷體" w:hint="eastAsia"/>
                <w:lang w:eastAsia="zh-HK"/>
              </w:rPr>
              <w:t>功能說明</w:t>
            </w:r>
          </w:p>
        </w:tc>
      </w:tr>
      <w:tr w:rsidR="00BB7F13" w:rsidRPr="00456B60" w14:paraId="5F243331" w14:textId="77777777" w:rsidTr="00ED6749">
        <w:tc>
          <w:tcPr>
            <w:tcW w:w="851" w:type="dxa"/>
            <w:shd w:val="clear" w:color="auto" w:fill="auto"/>
          </w:tcPr>
          <w:p w14:paraId="7BC0EF25" w14:textId="77777777" w:rsidR="00BB7F13" w:rsidRPr="00456B60" w:rsidRDefault="00BB7F13" w:rsidP="00BB7F13">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33A34F82" w14:textId="77777777" w:rsidR="00BB7F13" w:rsidRPr="00456B60" w:rsidRDefault="00BB7F13" w:rsidP="00BB7F13">
            <w:pPr>
              <w:rPr>
                <w:rFonts w:ascii="標楷體" w:eastAsia="標楷體" w:hAnsi="標楷體"/>
                <w:lang w:eastAsia="zh-HK"/>
              </w:rPr>
            </w:pPr>
            <w:r w:rsidRPr="00456B60">
              <w:rPr>
                <w:rFonts w:ascii="標楷體" w:eastAsia="標楷體" w:hAnsi="標楷體" w:hint="eastAsia"/>
                <w:lang w:eastAsia="zh-HK"/>
              </w:rPr>
              <w:t>確定</w:t>
            </w:r>
          </w:p>
        </w:tc>
        <w:tc>
          <w:tcPr>
            <w:tcW w:w="7033" w:type="dxa"/>
            <w:shd w:val="clear" w:color="auto" w:fill="auto"/>
          </w:tcPr>
          <w:p w14:paraId="1B2E0BD1" w14:textId="77777777" w:rsidR="00BB7F13" w:rsidRPr="00F95DAE" w:rsidRDefault="00BB7F13" w:rsidP="00BB7F13">
            <w:pPr>
              <w:rPr>
                <w:rFonts w:ascii="標楷體" w:eastAsia="標楷體" w:hAnsi="標楷體"/>
                <w:lang w:eastAsia="zh-HK"/>
              </w:rPr>
            </w:pPr>
            <w:r w:rsidRPr="00F95DAE">
              <w:rPr>
                <w:rFonts w:ascii="標楷體" w:eastAsia="標楷體" w:hAnsi="標楷體" w:hint="eastAsia"/>
                <w:shd w:val="pct15" w:color="auto" w:fill="FFFFFF"/>
              </w:rPr>
              <w:t>&lt;&lt;</w:t>
            </w:r>
            <w:r w:rsidRPr="00F95DAE">
              <w:rPr>
                <w:rFonts w:ascii="標楷體" w:eastAsia="標楷體" w:hAnsi="標楷體" w:hint="eastAsia"/>
                <w:shd w:val="pct15" w:color="auto" w:fill="FFFFFF"/>
                <w:lang w:eastAsia="zh-HK"/>
              </w:rPr>
              <w:t>檢查說明</w:t>
            </w:r>
            <w:r w:rsidRPr="00F95DAE">
              <w:rPr>
                <w:rFonts w:ascii="標楷體" w:eastAsia="標楷體" w:hAnsi="標楷體" w:hint="eastAsia"/>
                <w:shd w:val="pct15" w:color="auto" w:fill="FFFFFF"/>
              </w:rPr>
              <w:t>&gt;&gt;</w:t>
            </w:r>
          </w:p>
          <w:p w14:paraId="5087FF61" w14:textId="77777777" w:rsidR="00BB7F13" w:rsidRPr="00B91EAB" w:rsidRDefault="00BB7F13" w:rsidP="00BB7F13">
            <w:pPr>
              <w:rPr>
                <w:rFonts w:ascii="標楷體" w:eastAsia="標楷體" w:hAnsi="標楷體"/>
                <w:color w:val="000000"/>
              </w:rPr>
            </w:pPr>
            <w:r>
              <w:rPr>
                <w:rFonts w:ascii="標楷體" w:eastAsia="標楷體" w:hAnsi="標楷體" w:hint="eastAsia"/>
                <w:color w:val="000000"/>
              </w:rPr>
              <w:t>1</w:t>
            </w:r>
            <w:r w:rsidRPr="00F95DAE">
              <w:rPr>
                <w:rFonts w:ascii="標楷體" w:eastAsia="標楷體" w:hAnsi="標楷體" w:hint="eastAsia"/>
                <w:color w:val="000000"/>
              </w:rPr>
              <w:t>.</w:t>
            </w:r>
            <w:r w:rsidRPr="00B91EAB">
              <w:rPr>
                <w:rFonts w:ascii="標楷體" w:eastAsia="標楷體" w:hAnsi="標楷體" w:hint="eastAsia"/>
                <w:color w:val="000000"/>
              </w:rPr>
              <w:t>檢核[整批入帳明細檔(BatxDetail)]該[會計日期(AcDate)]、</w:t>
            </w:r>
          </w:p>
          <w:p w14:paraId="0C5D1DC2" w14:textId="77777777" w:rsidR="00BB7F13" w:rsidRPr="00B91EAB" w:rsidRDefault="00BB7F13" w:rsidP="00BB7F13">
            <w:pPr>
              <w:rPr>
                <w:rFonts w:ascii="標楷體" w:eastAsia="標楷體" w:hAnsi="標楷體"/>
                <w:color w:val="000000"/>
              </w:rPr>
            </w:pPr>
            <w:r w:rsidRPr="00B91EAB">
              <w:rPr>
                <w:rFonts w:ascii="標楷體" w:eastAsia="標楷體" w:hAnsi="標楷體" w:hint="eastAsia"/>
                <w:color w:val="000000"/>
              </w:rPr>
              <w:t xml:space="preserve">  [整批批號(BatchNo)]、[明細序號(DetailSeq)]是否存在，不</w:t>
            </w:r>
          </w:p>
          <w:p w14:paraId="6B4B5611" w14:textId="77777777" w:rsidR="00BB7F13" w:rsidRPr="00F95DAE" w:rsidRDefault="00BB7F13" w:rsidP="00BB7F13">
            <w:pPr>
              <w:rPr>
                <w:rFonts w:ascii="標楷體" w:eastAsia="標楷體" w:hAnsi="標楷體"/>
                <w:color w:val="000000"/>
                <w:lang w:eastAsia="zh-HK"/>
              </w:rPr>
            </w:pPr>
            <w:r w:rsidRPr="00B91EAB">
              <w:rPr>
                <w:rFonts w:ascii="標楷體" w:eastAsia="標楷體" w:hAnsi="標楷體" w:hint="eastAsia"/>
                <w:color w:val="000000"/>
              </w:rPr>
              <w:t xml:space="preserve">  存在者顯示錯誤訊息" E0007:修改資料時，發生錯誤"</w:t>
            </w:r>
          </w:p>
          <w:p w14:paraId="4431CC07" w14:textId="77777777" w:rsidR="00BB7F13" w:rsidRPr="00F95DAE" w:rsidRDefault="00BB7F13" w:rsidP="00BB7F13">
            <w:pPr>
              <w:rPr>
                <w:rFonts w:ascii="標楷體" w:eastAsia="標楷體" w:hAnsi="標楷體"/>
                <w:shd w:val="pct15" w:color="auto" w:fill="FFFFFF"/>
                <w:lang w:eastAsia="zh-HK"/>
              </w:rPr>
            </w:pPr>
            <w:r w:rsidRPr="00F95DAE">
              <w:rPr>
                <w:rFonts w:ascii="標楷體" w:eastAsia="標楷體" w:hAnsi="標楷體" w:hint="eastAsia"/>
                <w:shd w:val="pct15" w:color="auto" w:fill="FFFFFF"/>
              </w:rPr>
              <w:t>&lt;&lt;</w:t>
            </w:r>
            <w:r w:rsidRPr="00F95DAE">
              <w:rPr>
                <w:rFonts w:ascii="標楷體" w:eastAsia="標楷體" w:hAnsi="標楷體" w:hint="eastAsia"/>
                <w:shd w:val="pct15" w:color="auto" w:fill="FFFFFF"/>
                <w:lang w:eastAsia="zh-HK"/>
              </w:rPr>
              <w:t>成功處理說明</w:t>
            </w:r>
            <w:r w:rsidRPr="00F95DAE">
              <w:rPr>
                <w:rFonts w:ascii="標楷體" w:eastAsia="標楷體" w:hAnsi="標楷體" w:hint="eastAsia"/>
                <w:shd w:val="pct15" w:color="auto" w:fill="FFFFFF"/>
              </w:rPr>
              <w:t>&gt;&gt;</w:t>
            </w:r>
          </w:p>
          <w:p w14:paraId="456CFA24" w14:textId="77777777" w:rsidR="00EE1A65" w:rsidRDefault="00BB7F13" w:rsidP="00BB7F13">
            <w:pPr>
              <w:rPr>
                <w:rFonts w:ascii="標楷體" w:eastAsia="標楷體" w:hAnsi="標楷體"/>
              </w:rPr>
            </w:pPr>
            <w:r>
              <w:rPr>
                <w:rFonts w:ascii="標楷體" w:eastAsia="標楷體" w:hAnsi="標楷體" w:hint="eastAsia"/>
              </w:rPr>
              <w:t>2.</w:t>
            </w:r>
            <w:r w:rsidR="00EE1A65">
              <w:rPr>
                <w:rFonts w:ascii="標楷體" w:eastAsia="標楷體" w:hAnsi="標楷體" w:hint="eastAsia"/>
              </w:rPr>
              <w:t>根據[</w:t>
            </w:r>
            <w:r w:rsidR="0042544F">
              <w:rPr>
                <w:rFonts w:ascii="標楷體" w:eastAsia="標楷體" w:hAnsi="標楷體" w:hint="eastAsia"/>
              </w:rPr>
              <w:t>處理</w:t>
            </w:r>
            <w:r w:rsidR="0042544F">
              <w:rPr>
                <w:rFonts w:ascii="標楷體" w:eastAsia="標楷體" w:hAnsi="標楷體" w:hint="eastAsia"/>
                <w:lang w:eastAsia="zh-HK"/>
              </w:rPr>
              <w:t>功</w:t>
            </w:r>
            <w:r w:rsidR="0042544F">
              <w:rPr>
                <w:rFonts w:ascii="標楷體" w:eastAsia="標楷體" w:hAnsi="標楷體" w:hint="eastAsia"/>
              </w:rPr>
              <w:t>能</w:t>
            </w:r>
            <w:r w:rsidR="00EE1A65">
              <w:rPr>
                <w:rFonts w:ascii="標楷體" w:eastAsia="標楷體" w:hAnsi="標楷體" w:hint="eastAsia"/>
              </w:rPr>
              <w:t>]處理</w:t>
            </w:r>
          </w:p>
          <w:p w14:paraId="00C50981" w14:textId="77777777" w:rsidR="00EE1A65" w:rsidRDefault="00EE1A65" w:rsidP="00BB7F13">
            <w:pPr>
              <w:rPr>
                <w:rFonts w:ascii="標楷體" w:eastAsia="標楷體" w:hAnsi="標楷體"/>
              </w:rPr>
            </w:pPr>
            <w:r>
              <w:rPr>
                <w:rFonts w:ascii="標楷體" w:eastAsia="標楷體" w:hAnsi="標楷體" w:hint="eastAsia"/>
              </w:rPr>
              <w:t xml:space="preserve">  (1).整批入帳：</w:t>
            </w:r>
            <w:r w:rsidR="00BB7F13" w:rsidRPr="00DF5FD6">
              <w:rPr>
                <w:rFonts w:ascii="標楷體" w:eastAsia="標楷體" w:hAnsi="標楷體" w:hint="eastAsia"/>
              </w:rPr>
              <w:t>使用共用元件TxBatchCom.</w:t>
            </w:r>
            <w:r w:rsidR="00BB7F13">
              <w:t xml:space="preserve"> </w:t>
            </w:r>
            <w:r w:rsidR="00BB7F13" w:rsidRPr="00BB7F13">
              <w:rPr>
                <w:rFonts w:ascii="標楷體" w:eastAsia="標楷體" w:hAnsi="標楷體"/>
              </w:rPr>
              <w:t>txTita</w:t>
            </w:r>
            <w:r w:rsidR="00BB7F13" w:rsidRPr="00DF5FD6">
              <w:rPr>
                <w:rFonts w:ascii="標楷體" w:eastAsia="標楷體" w:hAnsi="標楷體" w:hint="eastAsia"/>
              </w:rPr>
              <w:t>，執行</w:t>
            </w:r>
            <w:r w:rsidR="00BB7F13">
              <w:rPr>
                <w:rFonts w:ascii="標楷體" w:eastAsia="標楷體" w:hAnsi="標楷體" w:hint="eastAsia"/>
              </w:rPr>
              <w:t>組</w:t>
            </w:r>
            <w:r w:rsidR="00BB7F13" w:rsidRPr="00BB7F13">
              <w:rPr>
                <w:rFonts w:ascii="標楷體" w:eastAsia="標楷體" w:hAnsi="標楷體" w:hint="eastAsia"/>
              </w:rPr>
              <w:t>正</w:t>
            </w:r>
          </w:p>
          <w:p w14:paraId="220A45D9" w14:textId="77777777" w:rsidR="00BB7F13" w:rsidRDefault="00EE1A65" w:rsidP="00BB7F13">
            <w:pPr>
              <w:rPr>
                <w:rFonts w:ascii="標楷體" w:eastAsia="標楷體" w:hAnsi="標楷體"/>
              </w:rPr>
            </w:pPr>
            <w:r>
              <w:rPr>
                <w:rFonts w:ascii="標楷體" w:eastAsia="標楷體" w:hAnsi="標楷體" w:hint="eastAsia"/>
              </w:rPr>
              <w:t xml:space="preserve">　　　</w:t>
            </w:r>
            <w:r w:rsidR="00CB3E06">
              <w:rPr>
                <w:rFonts w:ascii="標楷體" w:eastAsia="標楷體" w:hAnsi="標楷體" w:hint="eastAsia"/>
              </w:rPr>
              <w:t xml:space="preserve">          </w:t>
            </w:r>
            <w:r w:rsidR="00BB7F13" w:rsidRPr="00BB7F13">
              <w:rPr>
                <w:rFonts w:ascii="標楷體" w:eastAsia="標楷體" w:hAnsi="標楷體" w:hint="eastAsia"/>
              </w:rPr>
              <w:t>常交易電文</w:t>
            </w:r>
          </w:p>
          <w:p w14:paraId="7E6C2F9D" w14:textId="151FF430" w:rsidR="00EE1A65" w:rsidRDefault="00EE1A65" w:rsidP="00B01EC0">
            <w:pPr>
              <w:ind w:left="1920" w:hangingChars="800" w:hanging="1920"/>
              <w:rPr>
                <w:rFonts w:ascii="標楷體" w:eastAsia="標楷體" w:hAnsi="標楷體"/>
              </w:rPr>
            </w:pPr>
            <w:r>
              <w:rPr>
                <w:rFonts w:ascii="標楷體" w:eastAsia="標楷體" w:hAnsi="標楷體" w:hint="eastAsia"/>
              </w:rPr>
              <w:t xml:space="preserve">　(2).整批刪除</w:t>
            </w:r>
            <w:r w:rsidRPr="00EE1A65">
              <w:rPr>
                <w:rFonts w:ascii="標楷體" w:eastAsia="標楷體" w:hAnsi="標楷體" w:hint="eastAsia"/>
              </w:rPr>
              <w:t>：</w:t>
            </w:r>
            <w:r>
              <w:rPr>
                <w:rFonts w:ascii="標楷體" w:eastAsia="標楷體" w:hAnsi="標楷體" w:hint="eastAsia"/>
              </w:rPr>
              <w:t>更新[</w:t>
            </w:r>
            <w:r w:rsidRPr="00EE1A65">
              <w:rPr>
                <w:rFonts w:ascii="標楷體" w:eastAsia="標楷體" w:hAnsi="標楷體" w:hint="eastAsia"/>
              </w:rPr>
              <w:t>整批入帳總數檔</w:t>
            </w:r>
            <w:r>
              <w:rPr>
                <w:rFonts w:ascii="標楷體" w:eastAsia="標楷體" w:hAnsi="標楷體" w:hint="eastAsia"/>
              </w:rPr>
              <w:t>(</w:t>
            </w:r>
            <w:r w:rsidRPr="00EE1A65">
              <w:rPr>
                <w:rFonts w:ascii="標楷體" w:eastAsia="標楷體" w:hAnsi="標楷體"/>
              </w:rPr>
              <w:t>BatxHead</w:t>
            </w:r>
            <w:r>
              <w:rPr>
                <w:rFonts w:ascii="標楷體" w:eastAsia="標楷體" w:hAnsi="標楷體" w:hint="eastAsia"/>
              </w:rPr>
              <w:t>)]的[</w:t>
            </w:r>
            <w:r w:rsidRPr="00EE1A65">
              <w:rPr>
                <w:rFonts w:ascii="標楷體" w:eastAsia="標楷體" w:hAnsi="標楷體" w:hint="eastAsia"/>
              </w:rPr>
              <w:t>作業狀態</w:t>
            </w:r>
            <w:r>
              <w:rPr>
                <w:rFonts w:ascii="標楷體" w:eastAsia="標楷體" w:hAnsi="標楷體" w:hint="eastAsia"/>
              </w:rPr>
              <w:t>(</w:t>
            </w:r>
            <w:r w:rsidRPr="00EE1A65">
              <w:rPr>
                <w:rFonts w:ascii="標楷體" w:eastAsia="標楷體" w:hAnsi="標楷體"/>
              </w:rPr>
              <w:t>BatxExeCode</w:t>
            </w:r>
            <w:r>
              <w:rPr>
                <w:rFonts w:ascii="標楷體" w:eastAsia="標楷體" w:hAnsi="標楷體"/>
              </w:rPr>
              <w:t>)</w:t>
            </w:r>
            <w:r>
              <w:rPr>
                <w:rFonts w:ascii="標楷體" w:eastAsia="標楷體" w:hAnsi="標楷體" w:hint="eastAsia"/>
              </w:rPr>
              <w:t>]註記</w:t>
            </w:r>
            <w:r w:rsidRPr="00EE1A65">
              <w:rPr>
                <w:rFonts w:ascii="標楷體" w:eastAsia="標楷體" w:hAnsi="標楷體" w:hint="eastAsia"/>
              </w:rPr>
              <w:t>為</w:t>
            </w:r>
            <w:r>
              <w:rPr>
                <w:rFonts w:ascii="標楷體" w:eastAsia="標楷體" w:hAnsi="標楷體" w:hint="eastAsia"/>
              </w:rPr>
              <w:t>[8.已刪除]</w:t>
            </w:r>
          </w:p>
          <w:p w14:paraId="16A420ED" w14:textId="0E80CA41" w:rsidR="00EE1A65" w:rsidRPr="00EE1A65" w:rsidRDefault="00EE1A65" w:rsidP="00B01EC0">
            <w:pPr>
              <w:ind w:left="1920" w:hangingChars="800" w:hanging="1920"/>
              <w:rPr>
                <w:rFonts w:ascii="標楷體" w:eastAsia="標楷體" w:hAnsi="標楷體"/>
              </w:rPr>
            </w:pPr>
            <w:r w:rsidRPr="00EE1A65">
              <w:rPr>
                <w:rFonts w:ascii="標楷體" w:eastAsia="標楷體" w:hAnsi="標楷體" w:hint="eastAsia"/>
              </w:rPr>
              <w:t xml:space="preserve">　(</w:t>
            </w:r>
            <w:r>
              <w:rPr>
                <w:rFonts w:ascii="標楷體" w:eastAsia="標楷體" w:hAnsi="標楷體" w:hint="eastAsia"/>
              </w:rPr>
              <w:t>3</w:t>
            </w:r>
            <w:r w:rsidRPr="00EE1A65">
              <w:rPr>
                <w:rFonts w:ascii="標楷體" w:eastAsia="標楷體" w:hAnsi="標楷體" w:hint="eastAsia"/>
              </w:rPr>
              <w:t>).刪除</w:t>
            </w:r>
            <w:r>
              <w:rPr>
                <w:rFonts w:ascii="標楷體" w:eastAsia="標楷體" w:hAnsi="標楷體" w:hint="eastAsia"/>
              </w:rPr>
              <w:t>回復</w:t>
            </w:r>
            <w:r w:rsidRPr="00EE1A65">
              <w:rPr>
                <w:rFonts w:ascii="標楷體" w:eastAsia="標楷體" w:hAnsi="標楷體" w:hint="eastAsia"/>
              </w:rPr>
              <w:t>：更新[整批入帳總數檔(BatxHead)]的[作業狀態(BatxExeCode)]註記</w:t>
            </w:r>
            <w:r>
              <w:rPr>
                <w:rFonts w:ascii="標楷體" w:eastAsia="標楷體" w:hAnsi="標楷體" w:hint="eastAsia"/>
              </w:rPr>
              <w:t>為[0.待檢核]</w:t>
            </w:r>
          </w:p>
          <w:p w14:paraId="318FE5BC" w14:textId="77777777" w:rsidR="00BB7F13" w:rsidRDefault="00BB7F13" w:rsidP="00BB7F13">
            <w:pPr>
              <w:rPr>
                <w:rFonts w:ascii="標楷體" w:eastAsia="標楷體" w:hAnsi="標楷體"/>
              </w:rPr>
            </w:pPr>
            <w:r>
              <w:rPr>
                <w:rFonts w:ascii="標楷體" w:eastAsia="標楷體" w:hAnsi="標楷體" w:hint="eastAsia"/>
              </w:rPr>
              <w:t>3</w:t>
            </w:r>
            <w:r w:rsidRPr="00F95DAE">
              <w:rPr>
                <w:rFonts w:ascii="標楷體" w:eastAsia="標楷體" w:hAnsi="標楷體" w:hint="eastAsia"/>
              </w:rPr>
              <w:t>.</w:t>
            </w:r>
            <w:r>
              <w:rPr>
                <w:rFonts w:ascii="標楷體" w:eastAsia="標楷體" w:hAnsi="標楷體" w:hint="eastAsia"/>
              </w:rPr>
              <w:t>維護</w:t>
            </w:r>
            <w:r w:rsidRPr="00F95DAE">
              <w:rPr>
                <w:rFonts w:ascii="標楷體" w:eastAsia="標楷體" w:hAnsi="標楷體" w:hint="eastAsia"/>
              </w:rPr>
              <w:t>[整批入帳明細檔(BatxDetail)]、[整批入帳總數檔</w:t>
            </w:r>
          </w:p>
          <w:p w14:paraId="786D3BA1" w14:textId="77777777" w:rsidR="00BB7F13" w:rsidRPr="00F95DAE" w:rsidRDefault="00BB7F13" w:rsidP="00BB7F13">
            <w:pPr>
              <w:rPr>
                <w:rFonts w:ascii="標楷體" w:eastAsia="標楷體" w:hAnsi="標楷體"/>
              </w:rPr>
            </w:pPr>
            <w:r>
              <w:rPr>
                <w:rFonts w:ascii="標楷體" w:eastAsia="標楷體" w:hAnsi="標楷體" w:hint="eastAsia"/>
              </w:rPr>
              <w:t xml:space="preserve">　</w:t>
            </w:r>
            <w:r w:rsidRPr="00F95DAE">
              <w:rPr>
                <w:rFonts w:ascii="標楷體" w:eastAsia="標楷體" w:hAnsi="標楷體" w:hint="eastAsia"/>
              </w:rPr>
              <w:t>(BatxHead)]</w:t>
            </w:r>
          </w:p>
          <w:p w14:paraId="2FE77FF2" w14:textId="2409846E" w:rsidR="00BB7F13" w:rsidRPr="00456B60" w:rsidRDefault="00BB7F13" w:rsidP="00B01EC0">
            <w:pPr>
              <w:ind w:left="240" w:hangingChars="100" w:hanging="240"/>
              <w:rPr>
                <w:rFonts w:eastAsia="標楷體"/>
                <w:lang w:eastAsia="zh-HK"/>
              </w:rPr>
            </w:pPr>
            <w:r>
              <w:rPr>
                <w:rFonts w:ascii="標楷體" w:eastAsia="標楷體" w:hAnsi="標楷體" w:hint="eastAsia"/>
              </w:rPr>
              <w:t>4</w:t>
            </w:r>
            <w:r w:rsidRPr="00F95DAE">
              <w:rPr>
                <w:rFonts w:ascii="標楷體" w:eastAsia="標楷體" w:hAnsi="標楷體" w:hint="eastAsia"/>
              </w:rPr>
              <w:t>.</w:t>
            </w:r>
            <w:r w:rsidRPr="00BB6765">
              <w:rPr>
                <w:rFonts w:ascii="標楷體" w:eastAsia="標楷體" w:hAnsi="標楷體" w:hint="eastAsia"/>
              </w:rPr>
              <w:t>交易完成後</w:t>
            </w:r>
            <w:r>
              <w:rPr>
                <w:rFonts w:ascii="標楷體" w:eastAsia="標楷體" w:hAnsi="標楷體" w:hint="eastAsia"/>
              </w:rPr>
              <w:t>，提示完成訊息，</w:t>
            </w:r>
            <w:r w:rsidRPr="00F95DAE">
              <w:rPr>
                <w:rFonts w:ascii="標楷體" w:eastAsia="標楷體" w:hAnsi="標楷體" w:hint="eastAsia"/>
              </w:rPr>
              <w:t>點擊提示訊息連結至【L4002整批入帳作業】，</w:t>
            </w:r>
            <w:r w:rsidR="00071332">
              <w:rPr>
                <w:rFonts w:ascii="標楷體" w:eastAsia="標楷體" w:hAnsi="標楷體" w:hint="eastAsia"/>
              </w:rPr>
              <w:t>供後續</w:t>
            </w:r>
            <w:r w:rsidRPr="00F95DAE">
              <w:rPr>
                <w:rFonts w:ascii="標楷體" w:eastAsia="標楷體" w:hAnsi="標楷體" w:hint="eastAsia"/>
              </w:rPr>
              <w:t>整批入帳流程</w:t>
            </w:r>
          </w:p>
        </w:tc>
      </w:tr>
      <w:tr w:rsidR="0065588B" w:rsidRPr="00456B60" w14:paraId="43E28D7A" w14:textId="77777777" w:rsidTr="00ED6749">
        <w:tc>
          <w:tcPr>
            <w:tcW w:w="851" w:type="dxa"/>
            <w:shd w:val="clear" w:color="auto" w:fill="auto"/>
          </w:tcPr>
          <w:p w14:paraId="0ACCB532" w14:textId="77777777" w:rsidR="0065588B" w:rsidRPr="00456B60" w:rsidRDefault="0065588B" w:rsidP="00BE5498">
            <w:pPr>
              <w:jc w:val="center"/>
              <w:rPr>
                <w:rFonts w:ascii="標楷體" w:eastAsia="標楷體" w:hAnsi="標楷體"/>
              </w:rPr>
            </w:pPr>
            <w:r w:rsidRPr="00456B60">
              <w:rPr>
                <w:rFonts w:ascii="標楷體" w:eastAsia="標楷體" w:hAnsi="標楷體" w:hint="eastAsia"/>
              </w:rPr>
              <w:t>2</w:t>
            </w:r>
          </w:p>
        </w:tc>
        <w:tc>
          <w:tcPr>
            <w:tcW w:w="2126" w:type="dxa"/>
            <w:shd w:val="clear" w:color="auto" w:fill="auto"/>
          </w:tcPr>
          <w:p w14:paraId="6A500332" w14:textId="77777777" w:rsidR="0065588B" w:rsidRPr="00456B60" w:rsidRDefault="0065588B" w:rsidP="00BE5498">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1A9792AC" w14:textId="77777777" w:rsidR="0065588B" w:rsidRPr="00456B60" w:rsidRDefault="0065588B" w:rsidP="00BE5498">
            <w:pPr>
              <w:rPr>
                <w:rFonts w:ascii="標楷體" w:eastAsia="標楷體" w:hAnsi="標楷體"/>
                <w:lang w:eastAsia="zh-HK"/>
              </w:rPr>
            </w:pPr>
            <w:r w:rsidRPr="00456B60">
              <w:rPr>
                <w:rFonts w:ascii="標楷體" w:eastAsia="標楷體" w:hAnsi="標楷體" w:hint="eastAsia"/>
                <w:lang w:eastAsia="zh-HK"/>
              </w:rPr>
              <w:t>關閉此查詢畫面</w:t>
            </w:r>
          </w:p>
        </w:tc>
      </w:tr>
      <w:tr w:rsidR="00ED6749" w:rsidRPr="00456B60" w14:paraId="02E4DC66" w14:textId="77777777" w:rsidTr="00BE5498">
        <w:tc>
          <w:tcPr>
            <w:tcW w:w="851" w:type="dxa"/>
            <w:shd w:val="clear" w:color="auto" w:fill="auto"/>
          </w:tcPr>
          <w:p w14:paraId="655A559D" w14:textId="77777777" w:rsidR="00ED6749" w:rsidRPr="00456B60" w:rsidRDefault="00ED6749" w:rsidP="00BE5498">
            <w:pPr>
              <w:jc w:val="center"/>
              <w:rPr>
                <w:rFonts w:ascii="標楷體" w:eastAsia="標楷體" w:hAnsi="標楷體"/>
              </w:rPr>
            </w:pPr>
            <w:r w:rsidRPr="00456B60">
              <w:rPr>
                <w:rFonts w:ascii="標楷體" w:eastAsia="標楷體" w:hAnsi="標楷體" w:hint="eastAsia"/>
              </w:rPr>
              <w:t>3</w:t>
            </w:r>
          </w:p>
        </w:tc>
        <w:tc>
          <w:tcPr>
            <w:tcW w:w="2126" w:type="dxa"/>
            <w:shd w:val="clear" w:color="auto" w:fill="auto"/>
          </w:tcPr>
          <w:p w14:paraId="55934F23" w14:textId="77777777" w:rsidR="00ED6749" w:rsidRPr="00456B60" w:rsidRDefault="00ED6749" w:rsidP="00BE5498">
            <w:pPr>
              <w:rPr>
                <w:rFonts w:ascii="標楷體" w:eastAsia="標楷體" w:hAnsi="標楷體"/>
                <w:lang w:eastAsia="zh-HK"/>
              </w:rPr>
            </w:pPr>
            <w:r w:rsidRPr="00456B60">
              <w:rPr>
                <w:rFonts w:ascii="標楷體" w:eastAsia="標楷體" w:hAnsi="標楷體" w:hint="eastAsia"/>
                <w:lang w:eastAsia="zh-HK"/>
              </w:rPr>
              <w:t>重新交易</w:t>
            </w:r>
          </w:p>
        </w:tc>
        <w:tc>
          <w:tcPr>
            <w:tcW w:w="7033" w:type="dxa"/>
            <w:shd w:val="clear" w:color="auto" w:fill="auto"/>
          </w:tcPr>
          <w:p w14:paraId="0F4FC929" w14:textId="77777777" w:rsidR="00ED6749" w:rsidRPr="00456B60" w:rsidRDefault="00ED6749" w:rsidP="00BE5498">
            <w:pPr>
              <w:rPr>
                <w:rFonts w:ascii="標楷體" w:eastAsia="標楷體" w:hAnsi="標楷體"/>
                <w:lang w:eastAsia="zh-HK"/>
              </w:rPr>
            </w:pPr>
            <w:r w:rsidRPr="00456B60">
              <w:rPr>
                <w:rFonts w:ascii="標楷體" w:eastAsia="標楷體" w:hAnsi="標楷體" w:hint="eastAsia"/>
                <w:lang w:eastAsia="zh-HK"/>
              </w:rPr>
              <w:t>交易成功時顯示</w:t>
            </w:r>
            <w:r w:rsidRPr="00456B60">
              <w:rPr>
                <w:rFonts w:ascii="標楷體" w:eastAsia="標楷體" w:hAnsi="標楷體" w:hint="eastAsia"/>
              </w:rPr>
              <w:t>,</w:t>
            </w:r>
            <w:r w:rsidRPr="00456B60">
              <w:rPr>
                <w:rFonts w:ascii="標楷體" w:eastAsia="標楷體" w:hAnsi="標楷體" w:hint="eastAsia"/>
                <w:lang w:eastAsia="zh-HK"/>
              </w:rPr>
              <w:t>重新載入交易</w:t>
            </w:r>
            <w:r w:rsidRPr="00456B60">
              <w:rPr>
                <w:rFonts w:eastAsia="標楷體" w:hint="eastAsia"/>
              </w:rPr>
              <w:t>。</w:t>
            </w:r>
          </w:p>
        </w:tc>
      </w:tr>
    </w:tbl>
    <w:p w14:paraId="20E7F8DE" w14:textId="77777777" w:rsidR="0065588B" w:rsidRPr="00456B60" w:rsidRDefault="0065588B" w:rsidP="0065588B">
      <w:pPr>
        <w:rPr>
          <w:noProof/>
        </w:rPr>
      </w:pPr>
    </w:p>
    <w:p w14:paraId="7E431EE2" w14:textId="77777777" w:rsidR="0065588B" w:rsidRPr="00456B60" w:rsidRDefault="0065588B" w:rsidP="00CA731B">
      <w:pPr>
        <w:pStyle w:val="a"/>
      </w:pPr>
      <w:r w:rsidRPr="00456B60">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9"/>
        <w:gridCol w:w="1171"/>
        <w:gridCol w:w="1581"/>
        <w:gridCol w:w="1878"/>
        <w:gridCol w:w="1455"/>
        <w:gridCol w:w="679"/>
        <w:gridCol w:w="576"/>
        <w:gridCol w:w="2375"/>
      </w:tblGrid>
      <w:tr w:rsidR="0065588B" w:rsidRPr="00456B60" w14:paraId="357C46C8" w14:textId="77777777" w:rsidTr="00BE5498">
        <w:trPr>
          <w:trHeight w:val="388"/>
          <w:jc w:val="center"/>
        </w:trPr>
        <w:tc>
          <w:tcPr>
            <w:tcW w:w="483" w:type="dxa"/>
            <w:vMerge w:val="restart"/>
          </w:tcPr>
          <w:p w14:paraId="7004CAD2" w14:textId="77777777" w:rsidR="0065588B" w:rsidRPr="00456B60" w:rsidRDefault="0065588B" w:rsidP="00BE5498">
            <w:pPr>
              <w:rPr>
                <w:rFonts w:ascii="標楷體" w:eastAsia="標楷體" w:hAnsi="標楷體"/>
              </w:rPr>
            </w:pPr>
            <w:r w:rsidRPr="00456B60">
              <w:rPr>
                <w:rFonts w:ascii="標楷體" w:eastAsia="標楷體" w:hAnsi="標楷體"/>
              </w:rPr>
              <w:t>序號</w:t>
            </w:r>
          </w:p>
        </w:tc>
        <w:tc>
          <w:tcPr>
            <w:tcW w:w="1246" w:type="dxa"/>
            <w:vMerge w:val="restart"/>
          </w:tcPr>
          <w:p w14:paraId="02E5CAE9" w14:textId="77777777" w:rsidR="0065588B" w:rsidRPr="00456B60" w:rsidRDefault="0065588B" w:rsidP="00BE5498">
            <w:pPr>
              <w:rPr>
                <w:rFonts w:ascii="標楷體" w:eastAsia="標楷體" w:hAnsi="標楷體"/>
              </w:rPr>
            </w:pPr>
            <w:r w:rsidRPr="00456B60">
              <w:rPr>
                <w:rFonts w:ascii="標楷體" w:eastAsia="標楷體" w:hAnsi="標楷體"/>
              </w:rPr>
              <w:t>欄位</w:t>
            </w:r>
          </w:p>
        </w:tc>
        <w:tc>
          <w:tcPr>
            <w:tcW w:w="6526" w:type="dxa"/>
            <w:gridSpan w:val="5"/>
          </w:tcPr>
          <w:p w14:paraId="44A6006C" w14:textId="77777777" w:rsidR="0065588B" w:rsidRPr="00456B60" w:rsidRDefault="0065588B" w:rsidP="00BE5498">
            <w:pPr>
              <w:rPr>
                <w:rFonts w:ascii="標楷體" w:eastAsia="標楷體" w:hAnsi="標楷體"/>
              </w:rPr>
            </w:pPr>
            <w:r w:rsidRPr="00456B60">
              <w:rPr>
                <w:rFonts w:ascii="標楷體" w:eastAsia="標楷體" w:hAnsi="標楷體"/>
              </w:rPr>
              <w:t>說明</w:t>
            </w:r>
          </w:p>
        </w:tc>
        <w:tc>
          <w:tcPr>
            <w:tcW w:w="2576" w:type="dxa"/>
            <w:vMerge w:val="restart"/>
          </w:tcPr>
          <w:p w14:paraId="2F6AF66C" w14:textId="77777777" w:rsidR="0065588B" w:rsidRPr="00456B60" w:rsidRDefault="0065588B" w:rsidP="00BE5498">
            <w:pPr>
              <w:rPr>
                <w:rFonts w:ascii="標楷體" w:eastAsia="標楷體" w:hAnsi="標楷體"/>
              </w:rPr>
            </w:pPr>
            <w:r w:rsidRPr="00456B60">
              <w:rPr>
                <w:rFonts w:ascii="標楷體" w:eastAsia="標楷體" w:hAnsi="標楷體"/>
              </w:rPr>
              <w:t>處理邏輯及注意事項</w:t>
            </w:r>
          </w:p>
        </w:tc>
      </w:tr>
      <w:tr w:rsidR="0065588B" w:rsidRPr="00456B60" w14:paraId="3740103B" w14:textId="77777777" w:rsidTr="00ED6749">
        <w:trPr>
          <w:trHeight w:val="244"/>
          <w:jc w:val="center"/>
        </w:trPr>
        <w:tc>
          <w:tcPr>
            <w:tcW w:w="483" w:type="dxa"/>
            <w:vMerge/>
          </w:tcPr>
          <w:p w14:paraId="7BB42D4F" w14:textId="77777777" w:rsidR="0065588B" w:rsidRPr="00456B60" w:rsidRDefault="0065588B" w:rsidP="00BE5498">
            <w:pPr>
              <w:rPr>
                <w:rFonts w:ascii="標楷體" w:eastAsia="標楷體" w:hAnsi="標楷體"/>
              </w:rPr>
            </w:pPr>
          </w:p>
        </w:tc>
        <w:tc>
          <w:tcPr>
            <w:tcW w:w="1246" w:type="dxa"/>
            <w:vMerge/>
          </w:tcPr>
          <w:p w14:paraId="4A3B3AEA" w14:textId="77777777" w:rsidR="0065588B" w:rsidRPr="00456B60" w:rsidRDefault="0065588B" w:rsidP="00BE5498">
            <w:pPr>
              <w:rPr>
                <w:rFonts w:ascii="標楷體" w:eastAsia="標楷體" w:hAnsi="標楷體"/>
              </w:rPr>
            </w:pPr>
          </w:p>
        </w:tc>
        <w:tc>
          <w:tcPr>
            <w:tcW w:w="1699" w:type="dxa"/>
          </w:tcPr>
          <w:p w14:paraId="5D500FBA" w14:textId="77777777" w:rsidR="0065588B" w:rsidRPr="00456B60" w:rsidRDefault="00FF77DF" w:rsidP="00BE5498">
            <w:pPr>
              <w:rPr>
                <w:rFonts w:ascii="標楷體" w:eastAsia="標楷體" w:hAnsi="標楷體"/>
              </w:rPr>
            </w:pPr>
            <w:r>
              <w:rPr>
                <w:rFonts w:ascii="標楷體" w:eastAsia="標楷體" w:hAnsi="標楷體" w:hint="eastAsia"/>
              </w:rPr>
              <w:t>資料長度</w:t>
            </w:r>
          </w:p>
        </w:tc>
        <w:tc>
          <w:tcPr>
            <w:tcW w:w="1989" w:type="dxa"/>
          </w:tcPr>
          <w:p w14:paraId="637841E9" w14:textId="77777777" w:rsidR="0065588B" w:rsidRPr="00456B60" w:rsidRDefault="0065588B" w:rsidP="00BE5498">
            <w:pPr>
              <w:rPr>
                <w:rFonts w:ascii="標楷體" w:eastAsia="標楷體" w:hAnsi="標楷體"/>
              </w:rPr>
            </w:pPr>
            <w:r w:rsidRPr="00456B60">
              <w:rPr>
                <w:rFonts w:ascii="標楷體" w:eastAsia="標楷體" w:hAnsi="標楷體"/>
              </w:rPr>
              <w:t>預設值</w:t>
            </w:r>
          </w:p>
        </w:tc>
        <w:tc>
          <w:tcPr>
            <w:tcW w:w="1560" w:type="dxa"/>
          </w:tcPr>
          <w:p w14:paraId="178584B4" w14:textId="77777777" w:rsidR="0065588B" w:rsidRPr="00456B60" w:rsidRDefault="0065588B" w:rsidP="00BE5498">
            <w:pPr>
              <w:rPr>
                <w:rFonts w:ascii="標楷體" w:eastAsia="標楷體" w:hAnsi="標楷體"/>
              </w:rPr>
            </w:pPr>
            <w:r w:rsidRPr="00456B60">
              <w:rPr>
                <w:rFonts w:ascii="標楷體" w:eastAsia="標楷體" w:hAnsi="標楷體"/>
              </w:rPr>
              <w:t>選單內容</w:t>
            </w:r>
          </w:p>
        </w:tc>
        <w:tc>
          <w:tcPr>
            <w:tcW w:w="702" w:type="dxa"/>
          </w:tcPr>
          <w:p w14:paraId="7840A6EF" w14:textId="77777777" w:rsidR="0065588B" w:rsidRPr="00456B60" w:rsidRDefault="0065588B" w:rsidP="00BE5498">
            <w:pPr>
              <w:rPr>
                <w:rFonts w:ascii="標楷體" w:eastAsia="標楷體" w:hAnsi="標楷體"/>
              </w:rPr>
            </w:pPr>
            <w:r w:rsidRPr="00456B60">
              <w:rPr>
                <w:rFonts w:ascii="標楷體" w:eastAsia="標楷體" w:hAnsi="標楷體"/>
              </w:rPr>
              <w:t>必填</w:t>
            </w:r>
          </w:p>
        </w:tc>
        <w:tc>
          <w:tcPr>
            <w:tcW w:w="576" w:type="dxa"/>
          </w:tcPr>
          <w:p w14:paraId="63510BD8" w14:textId="77777777" w:rsidR="0065588B" w:rsidRPr="00456B60" w:rsidRDefault="0065588B" w:rsidP="00BE5498">
            <w:pPr>
              <w:rPr>
                <w:rFonts w:ascii="標楷體" w:eastAsia="標楷體" w:hAnsi="標楷體"/>
              </w:rPr>
            </w:pPr>
            <w:r w:rsidRPr="00456B60">
              <w:rPr>
                <w:rFonts w:ascii="標楷體" w:eastAsia="標楷體" w:hAnsi="標楷體"/>
              </w:rPr>
              <w:t>R/W</w:t>
            </w:r>
          </w:p>
        </w:tc>
        <w:tc>
          <w:tcPr>
            <w:tcW w:w="2576" w:type="dxa"/>
            <w:vMerge/>
          </w:tcPr>
          <w:p w14:paraId="37404266" w14:textId="77777777" w:rsidR="0065588B" w:rsidRPr="00456B60" w:rsidRDefault="0065588B" w:rsidP="00BE5498">
            <w:pPr>
              <w:rPr>
                <w:rFonts w:ascii="標楷體" w:eastAsia="標楷體" w:hAnsi="標楷體"/>
              </w:rPr>
            </w:pPr>
          </w:p>
        </w:tc>
      </w:tr>
      <w:tr w:rsidR="0065588B" w:rsidRPr="00456B60" w14:paraId="430DA0C7" w14:textId="77777777" w:rsidTr="00ED6749">
        <w:trPr>
          <w:trHeight w:val="291"/>
          <w:jc w:val="center"/>
        </w:trPr>
        <w:tc>
          <w:tcPr>
            <w:tcW w:w="483" w:type="dxa"/>
          </w:tcPr>
          <w:p w14:paraId="2FBB84B8" w14:textId="77777777" w:rsidR="0065588B" w:rsidRPr="00456B60" w:rsidRDefault="0065588B" w:rsidP="00BE5498">
            <w:pPr>
              <w:rPr>
                <w:rFonts w:ascii="標楷體" w:eastAsia="標楷體" w:hAnsi="標楷體"/>
              </w:rPr>
            </w:pPr>
            <w:r w:rsidRPr="00456B60">
              <w:rPr>
                <w:rFonts w:ascii="標楷體" w:eastAsia="標楷體" w:hAnsi="標楷體" w:hint="eastAsia"/>
              </w:rPr>
              <w:t>1</w:t>
            </w:r>
          </w:p>
        </w:tc>
        <w:tc>
          <w:tcPr>
            <w:tcW w:w="1246" w:type="dxa"/>
          </w:tcPr>
          <w:p w14:paraId="47DF6627" w14:textId="77777777" w:rsidR="0065588B" w:rsidRPr="00456B60" w:rsidRDefault="00ED6749" w:rsidP="00BE5498">
            <w:pPr>
              <w:rPr>
                <w:rFonts w:ascii="標楷體" w:eastAsia="標楷體" w:hAnsi="標楷體"/>
              </w:rPr>
            </w:pPr>
            <w:r w:rsidRPr="00456B60">
              <w:rPr>
                <w:rFonts w:ascii="標楷體" w:eastAsia="標楷體" w:hAnsi="標楷體" w:hint="eastAsia"/>
              </w:rPr>
              <w:t>處理</w:t>
            </w:r>
            <w:r w:rsidR="0042544F">
              <w:rPr>
                <w:rFonts w:ascii="標楷體" w:eastAsia="標楷體" w:hAnsi="標楷體" w:hint="eastAsia"/>
                <w:lang w:eastAsia="zh-HK"/>
              </w:rPr>
              <w:t>功</w:t>
            </w:r>
            <w:r w:rsidR="0042544F">
              <w:rPr>
                <w:rFonts w:ascii="標楷體" w:eastAsia="標楷體" w:hAnsi="標楷體" w:hint="eastAsia"/>
              </w:rPr>
              <w:t>能</w:t>
            </w:r>
          </w:p>
        </w:tc>
        <w:tc>
          <w:tcPr>
            <w:tcW w:w="1699" w:type="dxa"/>
          </w:tcPr>
          <w:p w14:paraId="605EC1CE" w14:textId="77777777" w:rsidR="0065588B" w:rsidRPr="00456B60" w:rsidRDefault="0065588B" w:rsidP="00BE5498">
            <w:pPr>
              <w:rPr>
                <w:rFonts w:ascii="標楷體" w:eastAsia="標楷體" w:hAnsi="標楷體"/>
              </w:rPr>
            </w:pPr>
          </w:p>
        </w:tc>
        <w:tc>
          <w:tcPr>
            <w:tcW w:w="1989" w:type="dxa"/>
          </w:tcPr>
          <w:p w14:paraId="2E3DDB4C" w14:textId="77777777" w:rsidR="0065588B" w:rsidRPr="00456B60" w:rsidRDefault="0065588B" w:rsidP="00BE5498">
            <w:pPr>
              <w:rPr>
                <w:rFonts w:ascii="標楷體" w:eastAsia="標楷體" w:hAnsi="標楷體"/>
              </w:rPr>
            </w:pPr>
          </w:p>
        </w:tc>
        <w:tc>
          <w:tcPr>
            <w:tcW w:w="1560" w:type="dxa"/>
          </w:tcPr>
          <w:p w14:paraId="1612B5D3" w14:textId="77777777" w:rsidR="0065588B" w:rsidRPr="00456B60" w:rsidRDefault="0065588B" w:rsidP="00BE5498">
            <w:pPr>
              <w:rPr>
                <w:rFonts w:ascii="標楷體" w:eastAsia="標楷體" w:hAnsi="標楷體"/>
              </w:rPr>
            </w:pPr>
          </w:p>
        </w:tc>
        <w:tc>
          <w:tcPr>
            <w:tcW w:w="702" w:type="dxa"/>
          </w:tcPr>
          <w:p w14:paraId="66D61081" w14:textId="77777777" w:rsidR="0065588B" w:rsidRPr="00456B60" w:rsidRDefault="0065588B" w:rsidP="00BE5498">
            <w:pPr>
              <w:rPr>
                <w:rFonts w:ascii="標楷體" w:eastAsia="標楷體" w:hAnsi="標楷體"/>
              </w:rPr>
            </w:pPr>
          </w:p>
        </w:tc>
        <w:tc>
          <w:tcPr>
            <w:tcW w:w="576" w:type="dxa"/>
          </w:tcPr>
          <w:p w14:paraId="3D440F30" w14:textId="77777777" w:rsidR="0065588B" w:rsidRPr="00456B60" w:rsidRDefault="0065588B" w:rsidP="00BE5498">
            <w:pPr>
              <w:rPr>
                <w:rFonts w:ascii="標楷體" w:eastAsia="標楷體" w:hAnsi="標楷體"/>
              </w:rPr>
            </w:pPr>
            <w:r w:rsidRPr="00456B60">
              <w:rPr>
                <w:rFonts w:ascii="標楷體" w:eastAsia="標楷體" w:hAnsi="標楷體" w:hint="eastAsia"/>
              </w:rPr>
              <w:t>R</w:t>
            </w:r>
          </w:p>
        </w:tc>
        <w:tc>
          <w:tcPr>
            <w:tcW w:w="2576" w:type="dxa"/>
          </w:tcPr>
          <w:p w14:paraId="7707749C" w14:textId="77777777" w:rsidR="0065588B" w:rsidRPr="00456B60" w:rsidRDefault="00ED6749" w:rsidP="00BE5498">
            <w:pPr>
              <w:rPr>
                <w:rFonts w:ascii="標楷體" w:eastAsia="標楷體" w:hAnsi="標楷體"/>
              </w:rPr>
            </w:pPr>
            <w:r w:rsidRPr="00456B60">
              <w:rPr>
                <w:rFonts w:ascii="標楷體" w:eastAsia="標楷體" w:hAnsi="標楷體" w:hint="eastAsia"/>
              </w:rPr>
              <w:t>入帳</w:t>
            </w:r>
          </w:p>
          <w:p w14:paraId="74116C25" w14:textId="77777777" w:rsidR="00ED6749" w:rsidRPr="00456B60" w:rsidRDefault="00ED6749" w:rsidP="00BE5498">
            <w:pPr>
              <w:rPr>
                <w:rFonts w:ascii="標楷體" w:eastAsia="標楷體" w:hAnsi="標楷體"/>
              </w:rPr>
            </w:pPr>
            <w:r w:rsidRPr="00456B60">
              <w:rPr>
                <w:rFonts w:ascii="標楷體" w:eastAsia="標楷體" w:hAnsi="標楷體" w:hint="eastAsia"/>
              </w:rPr>
              <w:t>刪除</w:t>
            </w:r>
          </w:p>
          <w:p w14:paraId="5B6EC1CC" w14:textId="77777777" w:rsidR="00ED6749" w:rsidRPr="00456B60" w:rsidRDefault="00ED6749" w:rsidP="00BE5498">
            <w:pPr>
              <w:rPr>
                <w:rFonts w:ascii="標楷體" w:eastAsia="標楷體" w:hAnsi="標楷體"/>
              </w:rPr>
            </w:pPr>
            <w:r w:rsidRPr="00456B60">
              <w:rPr>
                <w:rFonts w:ascii="標楷體" w:eastAsia="標楷體" w:hAnsi="標楷體" w:hint="eastAsia"/>
              </w:rPr>
              <w:t>刪除回復</w:t>
            </w:r>
          </w:p>
        </w:tc>
      </w:tr>
      <w:tr w:rsidR="00ED6749" w:rsidRPr="00456B60" w14:paraId="32248ADE" w14:textId="77777777" w:rsidTr="00ED6749">
        <w:trPr>
          <w:trHeight w:val="291"/>
          <w:jc w:val="center"/>
        </w:trPr>
        <w:tc>
          <w:tcPr>
            <w:tcW w:w="483" w:type="dxa"/>
          </w:tcPr>
          <w:p w14:paraId="7CDDBAD2" w14:textId="77777777" w:rsidR="00ED6749" w:rsidRPr="00456B60" w:rsidRDefault="00ED6749" w:rsidP="00ED6749">
            <w:pPr>
              <w:rPr>
                <w:rFonts w:ascii="標楷體" w:eastAsia="標楷體" w:hAnsi="標楷體"/>
              </w:rPr>
            </w:pPr>
            <w:r w:rsidRPr="00456B60">
              <w:rPr>
                <w:rFonts w:ascii="標楷體" w:eastAsia="標楷體" w:hAnsi="標楷體"/>
              </w:rPr>
              <w:t>2</w:t>
            </w:r>
          </w:p>
        </w:tc>
        <w:tc>
          <w:tcPr>
            <w:tcW w:w="1246" w:type="dxa"/>
          </w:tcPr>
          <w:p w14:paraId="615503E5" w14:textId="77777777" w:rsidR="00ED6749" w:rsidRPr="00456B60" w:rsidRDefault="00ED6749" w:rsidP="00ED6749">
            <w:pPr>
              <w:rPr>
                <w:rFonts w:ascii="標楷體" w:eastAsia="標楷體" w:hAnsi="標楷體"/>
              </w:rPr>
            </w:pPr>
            <w:r w:rsidRPr="00456B60">
              <w:rPr>
                <w:rFonts w:ascii="標楷體" w:eastAsia="標楷體" w:hAnsi="標楷體" w:hint="eastAsia"/>
              </w:rPr>
              <w:t>會計日期</w:t>
            </w:r>
          </w:p>
        </w:tc>
        <w:tc>
          <w:tcPr>
            <w:tcW w:w="1699" w:type="dxa"/>
          </w:tcPr>
          <w:p w14:paraId="158360E7" w14:textId="77777777" w:rsidR="00ED6749" w:rsidRPr="00456B60" w:rsidRDefault="00ED6749" w:rsidP="00ED6749">
            <w:pPr>
              <w:rPr>
                <w:rFonts w:ascii="標楷體" w:eastAsia="標楷體" w:hAnsi="標楷體"/>
              </w:rPr>
            </w:pPr>
          </w:p>
        </w:tc>
        <w:tc>
          <w:tcPr>
            <w:tcW w:w="1989" w:type="dxa"/>
          </w:tcPr>
          <w:p w14:paraId="6C29494B" w14:textId="77777777" w:rsidR="00ED6749" w:rsidRPr="00456B60" w:rsidRDefault="00ED6749" w:rsidP="00ED6749">
            <w:pPr>
              <w:rPr>
                <w:rFonts w:ascii="標楷體" w:eastAsia="標楷體" w:hAnsi="標楷體"/>
              </w:rPr>
            </w:pPr>
            <w:r w:rsidRPr="00456B60">
              <w:rPr>
                <w:rFonts w:ascii="標楷體" w:eastAsia="標楷體" w:hAnsi="標楷體" w:hint="eastAsia"/>
              </w:rPr>
              <w:t>由L4002帶入</w:t>
            </w:r>
          </w:p>
        </w:tc>
        <w:tc>
          <w:tcPr>
            <w:tcW w:w="1560" w:type="dxa"/>
          </w:tcPr>
          <w:p w14:paraId="06EDB81D" w14:textId="77777777" w:rsidR="00ED6749" w:rsidRPr="00456B60" w:rsidRDefault="00ED6749" w:rsidP="00ED6749">
            <w:pPr>
              <w:rPr>
                <w:rFonts w:ascii="標楷體" w:eastAsia="標楷體" w:hAnsi="標楷體"/>
              </w:rPr>
            </w:pPr>
          </w:p>
        </w:tc>
        <w:tc>
          <w:tcPr>
            <w:tcW w:w="702" w:type="dxa"/>
          </w:tcPr>
          <w:p w14:paraId="68BCD95E" w14:textId="77777777" w:rsidR="00ED6749" w:rsidRPr="00456B60" w:rsidRDefault="00ED6749" w:rsidP="00ED6749">
            <w:pPr>
              <w:rPr>
                <w:rFonts w:ascii="標楷體" w:eastAsia="標楷體" w:hAnsi="標楷體"/>
              </w:rPr>
            </w:pPr>
          </w:p>
        </w:tc>
        <w:tc>
          <w:tcPr>
            <w:tcW w:w="576" w:type="dxa"/>
          </w:tcPr>
          <w:p w14:paraId="2FEBEB21" w14:textId="77777777" w:rsidR="00ED6749" w:rsidRPr="00456B60" w:rsidRDefault="00ED6749" w:rsidP="00ED6749">
            <w:pPr>
              <w:rPr>
                <w:rFonts w:ascii="標楷體" w:eastAsia="標楷體" w:hAnsi="標楷體"/>
              </w:rPr>
            </w:pPr>
            <w:r w:rsidRPr="00456B60">
              <w:rPr>
                <w:rFonts w:ascii="標楷體" w:eastAsia="標楷體" w:hAnsi="標楷體" w:hint="eastAsia"/>
              </w:rPr>
              <w:t>R</w:t>
            </w:r>
          </w:p>
        </w:tc>
        <w:tc>
          <w:tcPr>
            <w:tcW w:w="2576" w:type="dxa"/>
          </w:tcPr>
          <w:p w14:paraId="08A80DC2" w14:textId="77777777" w:rsidR="00ED6749" w:rsidRPr="00456B60" w:rsidRDefault="00ED6749" w:rsidP="00ED6749">
            <w:pPr>
              <w:rPr>
                <w:rFonts w:ascii="標楷體" w:eastAsia="標楷體" w:hAnsi="標楷體"/>
              </w:rPr>
            </w:pPr>
          </w:p>
        </w:tc>
      </w:tr>
      <w:tr w:rsidR="00ED6749" w:rsidRPr="00456B60" w14:paraId="2792E026" w14:textId="77777777" w:rsidTr="00ED6749">
        <w:trPr>
          <w:trHeight w:val="291"/>
          <w:jc w:val="center"/>
        </w:trPr>
        <w:tc>
          <w:tcPr>
            <w:tcW w:w="483" w:type="dxa"/>
          </w:tcPr>
          <w:p w14:paraId="3EF033C0" w14:textId="77777777" w:rsidR="00ED6749" w:rsidRPr="00456B60" w:rsidRDefault="00ED6749" w:rsidP="00ED6749">
            <w:pPr>
              <w:rPr>
                <w:rFonts w:ascii="標楷體" w:eastAsia="標楷體" w:hAnsi="標楷體"/>
              </w:rPr>
            </w:pPr>
            <w:r w:rsidRPr="00456B60">
              <w:rPr>
                <w:rFonts w:ascii="標楷體" w:eastAsia="標楷體" w:hAnsi="標楷體"/>
              </w:rPr>
              <w:t>3</w:t>
            </w:r>
          </w:p>
        </w:tc>
        <w:tc>
          <w:tcPr>
            <w:tcW w:w="1246" w:type="dxa"/>
          </w:tcPr>
          <w:p w14:paraId="1FFE2312" w14:textId="77777777" w:rsidR="00ED6749" w:rsidRPr="00456B60" w:rsidRDefault="00ED6749" w:rsidP="00ED6749">
            <w:pPr>
              <w:rPr>
                <w:rFonts w:ascii="標楷體" w:eastAsia="標楷體" w:hAnsi="標楷體"/>
              </w:rPr>
            </w:pPr>
            <w:r w:rsidRPr="00456B60">
              <w:rPr>
                <w:rFonts w:ascii="標楷體" w:eastAsia="標楷體" w:hAnsi="標楷體" w:hint="eastAsia"/>
              </w:rPr>
              <w:t>整批批號</w:t>
            </w:r>
          </w:p>
        </w:tc>
        <w:tc>
          <w:tcPr>
            <w:tcW w:w="1699" w:type="dxa"/>
          </w:tcPr>
          <w:p w14:paraId="7394269A" w14:textId="77777777" w:rsidR="00ED6749" w:rsidRPr="00456B60" w:rsidRDefault="00ED6749" w:rsidP="00ED6749">
            <w:pPr>
              <w:rPr>
                <w:rFonts w:ascii="標楷體" w:eastAsia="標楷體" w:hAnsi="標楷體"/>
              </w:rPr>
            </w:pPr>
          </w:p>
        </w:tc>
        <w:tc>
          <w:tcPr>
            <w:tcW w:w="1989" w:type="dxa"/>
          </w:tcPr>
          <w:p w14:paraId="1599E393" w14:textId="77777777" w:rsidR="00ED6749" w:rsidRPr="00456B60" w:rsidRDefault="00ED6749" w:rsidP="00ED6749">
            <w:pPr>
              <w:rPr>
                <w:rFonts w:ascii="標楷體" w:eastAsia="標楷體" w:hAnsi="標楷體"/>
              </w:rPr>
            </w:pPr>
            <w:r w:rsidRPr="00456B60">
              <w:rPr>
                <w:rFonts w:ascii="標楷體" w:eastAsia="標楷體" w:hAnsi="標楷體" w:hint="eastAsia"/>
              </w:rPr>
              <w:t>由L4002帶入</w:t>
            </w:r>
          </w:p>
        </w:tc>
        <w:tc>
          <w:tcPr>
            <w:tcW w:w="1560" w:type="dxa"/>
          </w:tcPr>
          <w:p w14:paraId="4BBC3B2B" w14:textId="77777777" w:rsidR="00ED6749" w:rsidRPr="00456B60" w:rsidRDefault="00ED6749" w:rsidP="00ED6749">
            <w:pPr>
              <w:rPr>
                <w:rFonts w:ascii="標楷體" w:eastAsia="標楷體" w:hAnsi="標楷體"/>
              </w:rPr>
            </w:pPr>
          </w:p>
        </w:tc>
        <w:tc>
          <w:tcPr>
            <w:tcW w:w="702" w:type="dxa"/>
          </w:tcPr>
          <w:p w14:paraId="0F36C661" w14:textId="77777777" w:rsidR="00ED6749" w:rsidRPr="00456B60" w:rsidRDefault="00ED6749" w:rsidP="00ED6749">
            <w:pPr>
              <w:rPr>
                <w:rFonts w:ascii="標楷體" w:eastAsia="標楷體" w:hAnsi="標楷體"/>
              </w:rPr>
            </w:pPr>
          </w:p>
        </w:tc>
        <w:tc>
          <w:tcPr>
            <w:tcW w:w="576" w:type="dxa"/>
          </w:tcPr>
          <w:p w14:paraId="43651DFA" w14:textId="77777777" w:rsidR="00ED6749" w:rsidRPr="00456B60" w:rsidRDefault="00ED6749" w:rsidP="00ED6749">
            <w:pPr>
              <w:rPr>
                <w:rFonts w:ascii="標楷體" w:eastAsia="標楷體" w:hAnsi="標楷體"/>
              </w:rPr>
            </w:pPr>
            <w:r w:rsidRPr="00456B60">
              <w:rPr>
                <w:rFonts w:ascii="標楷體" w:eastAsia="標楷體" w:hAnsi="標楷體" w:hint="eastAsia"/>
              </w:rPr>
              <w:t>R</w:t>
            </w:r>
          </w:p>
        </w:tc>
        <w:tc>
          <w:tcPr>
            <w:tcW w:w="2576" w:type="dxa"/>
          </w:tcPr>
          <w:p w14:paraId="193BD624" w14:textId="77777777" w:rsidR="00ED6749" w:rsidRPr="00456B60" w:rsidRDefault="00ED6749" w:rsidP="00ED6749">
            <w:pPr>
              <w:ind w:firstLineChars="100" w:firstLine="240"/>
              <w:rPr>
                <w:rFonts w:ascii="標楷體" w:eastAsia="標楷體" w:hAnsi="標楷體"/>
                <w:color w:val="000000"/>
              </w:rPr>
            </w:pPr>
          </w:p>
        </w:tc>
      </w:tr>
      <w:tr w:rsidR="0042544F" w:rsidRPr="00456B60" w14:paraId="41E35B7B" w14:textId="77777777" w:rsidTr="00ED6749">
        <w:trPr>
          <w:trHeight w:val="291"/>
          <w:jc w:val="center"/>
        </w:trPr>
        <w:tc>
          <w:tcPr>
            <w:tcW w:w="483" w:type="dxa"/>
          </w:tcPr>
          <w:p w14:paraId="48ADC6B4" w14:textId="77777777" w:rsidR="0042544F" w:rsidRPr="00456B60" w:rsidRDefault="0042544F" w:rsidP="0042544F">
            <w:pPr>
              <w:rPr>
                <w:rFonts w:ascii="標楷體" w:eastAsia="標楷體" w:hAnsi="標楷體"/>
              </w:rPr>
            </w:pPr>
            <w:r>
              <w:rPr>
                <w:rFonts w:ascii="標楷體" w:eastAsia="標楷體" w:hAnsi="標楷體" w:hint="eastAsia"/>
              </w:rPr>
              <w:t>4</w:t>
            </w:r>
          </w:p>
        </w:tc>
        <w:tc>
          <w:tcPr>
            <w:tcW w:w="1246" w:type="dxa"/>
          </w:tcPr>
          <w:p w14:paraId="4DACCA5F" w14:textId="77777777" w:rsidR="0042544F" w:rsidRPr="00456B60" w:rsidRDefault="0042544F" w:rsidP="0042544F">
            <w:pPr>
              <w:rPr>
                <w:rFonts w:ascii="標楷體" w:eastAsia="標楷體" w:hAnsi="標楷體"/>
              </w:rPr>
            </w:pPr>
            <w:r w:rsidRPr="0042544F">
              <w:rPr>
                <w:rFonts w:ascii="標楷體" w:eastAsia="標楷體" w:hAnsi="標楷體" w:hint="eastAsia"/>
              </w:rPr>
              <w:t>對帳類別</w:t>
            </w:r>
          </w:p>
        </w:tc>
        <w:tc>
          <w:tcPr>
            <w:tcW w:w="1699" w:type="dxa"/>
          </w:tcPr>
          <w:p w14:paraId="78DC7653" w14:textId="77777777" w:rsidR="0042544F" w:rsidRPr="00456B60" w:rsidRDefault="0042544F" w:rsidP="0042544F">
            <w:pPr>
              <w:rPr>
                <w:rFonts w:ascii="標楷體" w:eastAsia="標楷體" w:hAnsi="標楷體"/>
              </w:rPr>
            </w:pPr>
          </w:p>
        </w:tc>
        <w:tc>
          <w:tcPr>
            <w:tcW w:w="1989" w:type="dxa"/>
          </w:tcPr>
          <w:p w14:paraId="3CB449DC" w14:textId="77777777" w:rsidR="0042544F" w:rsidRPr="00456B60" w:rsidRDefault="0042544F" w:rsidP="0042544F">
            <w:pPr>
              <w:rPr>
                <w:rFonts w:ascii="標楷體" w:eastAsia="標楷體" w:hAnsi="標楷體"/>
              </w:rPr>
            </w:pPr>
            <w:r w:rsidRPr="00456B60">
              <w:rPr>
                <w:rFonts w:ascii="標楷體" w:eastAsia="標楷體" w:hAnsi="標楷體" w:hint="eastAsia"/>
              </w:rPr>
              <w:t>由L4002帶入</w:t>
            </w:r>
          </w:p>
        </w:tc>
        <w:tc>
          <w:tcPr>
            <w:tcW w:w="1560" w:type="dxa"/>
          </w:tcPr>
          <w:p w14:paraId="6B825290" w14:textId="77777777" w:rsidR="0042544F" w:rsidRPr="00456B60" w:rsidRDefault="0042544F" w:rsidP="0042544F">
            <w:pPr>
              <w:rPr>
                <w:rFonts w:ascii="標楷體" w:eastAsia="標楷體" w:hAnsi="標楷體"/>
              </w:rPr>
            </w:pPr>
          </w:p>
        </w:tc>
        <w:tc>
          <w:tcPr>
            <w:tcW w:w="702" w:type="dxa"/>
          </w:tcPr>
          <w:p w14:paraId="01A64FC2" w14:textId="77777777" w:rsidR="0042544F" w:rsidRPr="00456B60" w:rsidRDefault="0042544F" w:rsidP="0042544F">
            <w:pPr>
              <w:rPr>
                <w:rFonts w:ascii="標楷體" w:eastAsia="標楷體" w:hAnsi="標楷體"/>
              </w:rPr>
            </w:pPr>
          </w:p>
        </w:tc>
        <w:tc>
          <w:tcPr>
            <w:tcW w:w="576" w:type="dxa"/>
          </w:tcPr>
          <w:p w14:paraId="644E7940" w14:textId="77777777" w:rsidR="0042544F" w:rsidRPr="00456B60" w:rsidRDefault="0042544F" w:rsidP="0042544F">
            <w:pPr>
              <w:rPr>
                <w:rFonts w:ascii="標楷體" w:eastAsia="標楷體" w:hAnsi="標楷體"/>
              </w:rPr>
            </w:pPr>
            <w:r>
              <w:rPr>
                <w:rFonts w:ascii="標楷體" w:eastAsia="標楷體" w:hAnsi="標楷體" w:hint="eastAsia"/>
              </w:rPr>
              <w:t>R</w:t>
            </w:r>
          </w:p>
        </w:tc>
        <w:tc>
          <w:tcPr>
            <w:tcW w:w="2576" w:type="dxa"/>
          </w:tcPr>
          <w:p w14:paraId="318E79CC" w14:textId="77777777" w:rsidR="0042544F" w:rsidRPr="00456B60" w:rsidRDefault="0042544F" w:rsidP="0042544F">
            <w:pPr>
              <w:rPr>
                <w:rFonts w:ascii="標楷體" w:eastAsia="標楷體" w:hAnsi="標楷體"/>
              </w:rPr>
            </w:pPr>
            <w:r>
              <w:rPr>
                <w:rFonts w:ascii="標楷體" w:eastAsia="標楷體" w:hAnsi="標楷體" w:hint="eastAsia"/>
                <w:lang w:eastAsia="zh-HK"/>
              </w:rPr>
              <w:t>空白表</w:t>
            </w:r>
            <w:r>
              <w:rPr>
                <w:rFonts w:ascii="標楷體" w:eastAsia="標楷體" w:hAnsi="標楷體" w:hint="eastAsia"/>
              </w:rPr>
              <w:t>示</w:t>
            </w:r>
            <w:r>
              <w:rPr>
                <w:rFonts w:ascii="標楷體" w:eastAsia="標楷體" w:hAnsi="標楷體" w:hint="eastAsia"/>
                <w:lang w:eastAsia="zh-HK"/>
              </w:rPr>
              <w:t>全部</w:t>
            </w:r>
          </w:p>
        </w:tc>
      </w:tr>
    </w:tbl>
    <w:p w14:paraId="4A394564" w14:textId="62167318" w:rsidR="0065588B" w:rsidRDefault="0065588B" w:rsidP="0065588B"/>
    <w:p w14:paraId="124A5356" w14:textId="3F6E669B" w:rsidR="00A6290D" w:rsidRDefault="00A6290D">
      <w:pPr>
        <w:widowControl/>
      </w:pPr>
      <w:r>
        <w:br w:type="page"/>
      </w:r>
    </w:p>
    <w:p w14:paraId="09631AF5" w14:textId="77777777" w:rsidR="00A6290D" w:rsidRDefault="00A6290D" w:rsidP="0065588B"/>
    <w:p w14:paraId="3D35F635" w14:textId="45A8322A" w:rsidR="00A6290D" w:rsidRDefault="00A6290D" w:rsidP="00A6290D">
      <w:pPr>
        <w:pStyle w:val="5"/>
      </w:pPr>
      <w:bookmarkStart w:id="105" w:name="_Toc135402860"/>
      <w:r>
        <w:rPr>
          <w:rFonts w:hint="eastAsia"/>
        </w:rPr>
        <w:t>L49</w:t>
      </w:r>
      <w:r>
        <w:t>26</w:t>
      </w:r>
      <w:r>
        <w:rPr>
          <w:rFonts w:hint="eastAsia"/>
        </w:rPr>
        <w:t xml:space="preserve"> </w:t>
      </w:r>
      <w:r>
        <w:rPr>
          <w:rFonts w:hint="eastAsia"/>
          <w:lang w:eastAsia="zh-TW"/>
        </w:rPr>
        <w:t>匯款轉帳檔</w:t>
      </w:r>
      <w:r>
        <w:rPr>
          <w:rFonts w:hint="eastAsia"/>
        </w:rPr>
        <w:t>查詢</w:t>
      </w:r>
      <w:bookmarkEnd w:id="105"/>
    </w:p>
    <w:p w14:paraId="5A3321C0" w14:textId="77777777" w:rsidR="00A6290D" w:rsidRDefault="00A6290D" w:rsidP="00A6290D">
      <w:pPr>
        <w:snapToGrid w:val="0"/>
        <w:spacing w:before="120"/>
        <w:ind w:left="2400" w:rightChars="100" w:right="240" w:hanging="480"/>
        <w:rPr>
          <w:rFonts w:eastAsia="標楷體"/>
          <w:sz w:val="26"/>
        </w:rPr>
      </w:pPr>
      <w:r>
        <w:rPr>
          <w:rFonts w:eastAsia="標楷體" w:hint="eastAsia"/>
          <w:sz w:val="26"/>
        </w:rPr>
        <w:t>功能說明</w:t>
      </w:r>
    </w:p>
    <w:tbl>
      <w:tblPr>
        <w:tblW w:w="7872" w:type="dxa"/>
        <w:tblInd w:w="1800" w:type="dxa"/>
        <w:tblBorders>
          <w:top w:val="single" w:sz="8" w:space="0" w:color="000000"/>
          <w:left w:val="single" w:sz="8" w:space="0" w:color="000000"/>
          <w:bottom w:val="single" w:sz="8" w:space="0" w:color="000000"/>
          <w:right w:val="single" w:sz="8" w:space="0" w:color="000000"/>
        </w:tblBorders>
        <w:tblLayout w:type="fixed"/>
        <w:tblLook w:val="04A0" w:firstRow="1" w:lastRow="0" w:firstColumn="1" w:lastColumn="0" w:noHBand="0" w:noVBand="1"/>
      </w:tblPr>
      <w:tblGrid>
        <w:gridCol w:w="1570"/>
        <w:gridCol w:w="6302"/>
      </w:tblGrid>
      <w:tr w:rsidR="00A6290D" w14:paraId="4CD91546" w14:textId="77777777" w:rsidTr="004E693A">
        <w:trPr>
          <w:trHeight w:val="277"/>
        </w:trPr>
        <w:tc>
          <w:tcPr>
            <w:tcW w:w="1570" w:type="dxa"/>
            <w:tcBorders>
              <w:top w:val="single" w:sz="8" w:space="0" w:color="000000"/>
              <w:left w:val="single" w:sz="8" w:space="0" w:color="000000"/>
              <w:bottom w:val="single" w:sz="8" w:space="0" w:color="000000"/>
              <w:right w:val="single" w:sz="8" w:space="0" w:color="000000"/>
            </w:tcBorders>
            <w:shd w:val="clear" w:color="auto" w:fill="F3F3F3"/>
            <w:hideMark/>
          </w:tcPr>
          <w:p w14:paraId="76A29C10" w14:textId="77777777" w:rsidR="00A6290D" w:rsidRDefault="00A6290D" w:rsidP="004E693A">
            <w:pPr>
              <w:rPr>
                <w:rFonts w:ascii="標楷體" w:eastAsia="標楷體" w:hAnsi="標楷體"/>
              </w:rPr>
            </w:pPr>
            <w:r>
              <w:rPr>
                <w:rFonts w:ascii="標楷體" w:eastAsia="標楷體" w:hAnsi="標楷體" w:hint="eastAsia"/>
              </w:rPr>
              <w:t xml:space="preserve">功能名稱 </w:t>
            </w:r>
          </w:p>
        </w:tc>
        <w:tc>
          <w:tcPr>
            <w:tcW w:w="6302" w:type="dxa"/>
            <w:tcBorders>
              <w:top w:val="single" w:sz="8" w:space="0" w:color="000000"/>
              <w:left w:val="single" w:sz="8" w:space="0" w:color="000000"/>
              <w:bottom w:val="single" w:sz="8" w:space="0" w:color="000000"/>
              <w:right w:val="single" w:sz="8" w:space="0" w:color="000000"/>
            </w:tcBorders>
            <w:hideMark/>
          </w:tcPr>
          <w:p w14:paraId="5749FF6E" w14:textId="0448DBA6" w:rsidR="00A6290D" w:rsidRPr="00A6290D" w:rsidRDefault="00A6290D" w:rsidP="004E693A">
            <w:pPr>
              <w:rPr>
                <w:rFonts w:ascii="標楷體" w:eastAsia="標楷體" w:hAnsi="標楷體"/>
              </w:rPr>
            </w:pPr>
            <w:r w:rsidRPr="00A6290D">
              <w:rPr>
                <w:rFonts w:ascii="標楷體" w:eastAsia="標楷體" w:hAnsi="標楷體" w:hint="eastAsia"/>
              </w:rPr>
              <w:t>匯款轉帳檔查詢</w:t>
            </w:r>
          </w:p>
        </w:tc>
      </w:tr>
      <w:tr w:rsidR="00A6290D" w14:paraId="6B084CA7" w14:textId="77777777" w:rsidTr="004E693A">
        <w:trPr>
          <w:trHeight w:val="277"/>
        </w:trPr>
        <w:tc>
          <w:tcPr>
            <w:tcW w:w="1570" w:type="dxa"/>
            <w:tcBorders>
              <w:top w:val="single" w:sz="8" w:space="0" w:color="000000"/>
              <w:left w:val="single" w:sz="8" w:space="0" w:color="000000"/>
              <w:bottom w:val="single" w:sz="8" w:space="0" w:color="000000"/>
              <w:right w:val="single" w:sz="8" w:space="0" w:color="000000"/>
            </w:tcBorders>
            <w:shd w:val="clear" w:color="auto" w:fill="F3F3F3"/>
            <w:hideMark/>
          </w:tcPr>
          <w:p w14:paraId="3F11F100" w14:textId="77777777" w:rsidR="00A6290D" w:rsidRDefault="00A6290D" w:rsidP="004E693A">
            <w:pPr>
              <w:rPr>
                <w:rFonts w:ascii="標楷體" w:eastAsia="標楷體" w:hAnsi="標楷體"/>
              </w:rPr>
            </w:pPr>
            <w:r>
              <w:rPr>
                <w:rFonts w:ascii="標楷體" w:eastAsia="標楷體" w:hAnsi="標楷體" w:hint="eastAsia"/>
              </w:rPr>
              <w:t>進入條件</w:t>
            </w:r>
          </w:p>
        </w:tc>
        <w:tc>
          <w:tcPr>
            <w:tcW w:w="6302" w:type="dxa"/>
            <w:tcBorders>
              <w:top w:val="single" w:sz="8" w:space="0" w:color="000000"/>
              <w:left w:val="single" w:sz="8" w:space="0" w:color="000000"/>
              <w:bottom w:val="single" w:sz="8" w:space="0" w:color="000000"/>
              <w:right w:val="single" w:sz="8" w:space="0" w:color="000000"/>
            </w:tcBorders>
            <w:hideMark/>
          </w:tcPr>
          <w:p w14:paraId="2E576D49" w14:textId="55A95606" w:rsidR="00A6290D" w:rsidRPr="00A6290D" w:rsidRDefault="00A6290D" w:rsidP="004E693A">
            <w:pPr>
              <w:rPr>
                <w:rFonts w:ascii="標楷體" w:eastAsia="標楷體" w:hAnsi="標楷體"/>
              </w:rPr>
            </w:pPr>
            <w:r w:rsidRPr="00A6290D">
              <w:rPr>
                <w:rFonts w:ascii="標楷體" w:eastAsia="標楷體" w:hAnsi="標楷體" w:hint="eastAsia"/>
              </w:rPr>
              <w:t>查詢匯款轉帳</w:t>
            </w:r>
            <w:r w:rsidR="003E7EA6">
              <w:rPr>
                <w:rFonts w:ascii="標楷體" w:eastAsia="標楷體" w:hAnsi="標楷體" w:hint="eastAsia"/>
              </w:rPr>
              <w:t>資料</w:t>
            </w:r>
          </w:p>
        </w:tc>
      </w:tr>
      <w:tr w:rsidR="00A6290D" w14:paraId="487AFED4" w14:textId="77777777" w:rsidTr="004E693A">
        <w:trPr>
          <w:trHeight w:val="773"/>
        </w:trPr>
        <w:tc>
          <w:tcPr>
            <w:tcW w:w="1570" w:type="dxa"/>
            <w:tcBorders>
              <w:top w:val="single" w:sz="8" w:space="0" w:color="000000"/>
              <w:left w:val="single" w:sz="8" w:space="0" w:color="000000"/>
              <w:bottom w:val="single" w:sz="8" w:space="0" w:color="000000"/>
              <w:right w:val="single" w:sz="8" w:space="0" w:color="000000"/>
            </w:tcBorders>
            <w:shd w:val="clear" w:color="auto" w:fill="F3F3F3"/>
            <w:hideMark/>
          </w:tcPr>
          <w:p w14:paraId="38719948" w14:textId="77777777" w:rsidR="00A6290D" w:rsidRDefault="00A6290D" w:rsidP="004E693A">
            <w:pPr>
              <w:rPr>
                <w:rFonts w:ascii="標楷體" w:eastAsia="標楷體" w:hAnsi="標楷體"/>
              </w:rPr>
            </w:pPr>
            <w:r>
              <w:rPr>
                <w:rFonts w:ascii="標楷體" w:eastAsia="標楷體" w:hAnsi="標楷體" w:hint="eastAsia"/>
              </w:rPr>
              <w:t xml:space="preserve">基本流程 </w:t>
            </w:r>
          </w:p>
        </w:tc>
        <w:tc>
          <w:tcPr>
            <w:tcW w:w="6302" w:type="dxa"/>
            <w:tcBorders>
              <w:top w:val="single" w:sz="8" w:space="0" w:color="000000"/>
              <w:left w:val="single" w:sz="8" w:space="0" w:color="000000"/>
              <w:bottom w:val="single" w:sz="8" w:space="0" w:color="000000"/>
              <w:right w:val="single" w:sz="8" w:space="0" w:color="000000"/>
            </w:tcBorders>
          </w:tcPr>
          <w:p w14:paraId="7912274F" w14:textId="77777777" w:rsidR="00A6290D" w:rsidRDefault="00A6290D" w:rsidP="004E693A">
            <w:pPr>
              <w:rPr>
                <w:rFonts w:ascii="標楷體" w:eastAsia="標楷體" w:hAnsi="標楷體"/>
                <w:lang w:eastAsia="zh-HK"/>
              </w:rPr>
            </w:pPr>
          </w:p>
        </w:tc>
      </w:tr>
      <w:tr w:rsidR="00A6290D" w14:paraId="14C9B895" w14:textId="77777777" w:rsidTr="004E693A">
        <w:trPr>
          <w:trHeight w:val="321"/>
        </w:trPr>
        <w:tc>
          <w:tcPr>
            <w:tcW w:w="1570" w:type="dxa"/>
            <w:tcBorders>
              <w:top w:val="single" w:sz="8" w:space="0" w:color="000000"/>
              <w:left w:val="single" w:sz="8" w:space="0" w:color="000000"/>
              <w:bottom w:val="single" w:sz="8" w:space="0" w:color="000000"/>
              <w:right w:val="single" w:sz="8" w:space="0" w:color="000000"/>
            </w:tcBorders>
            <w:shd w:val="clear" w:color="auto" w:fill="F3F3F3"/>
            <w:hideMark/>
          </w:tcPr>
          <w:p w14:paraId="318EF20B" w14:textId="77777777" w:rsidR="00A6290D" w:rsidRDefault="00A6290D" w:rsidP="004E693A">
            <w:pPr>
              <w:rPr>
                <w:rFonts w:ascii="標楷體" w:eastAsia="標楷體" w:hAnsi="標楷體"/>
              </w:rPr>
            </w:pPr>
            <w:r>
              <w:rPr>
                <w:rFonts w:ascii="標楷體" w:eastAsia="標楷體" w:hAnsi="標楷體" w:hint="eastAsia"/>
              </w:rPr>
              <w:t>選用流程</w:t>
            </w:r>
          </w:p>
        </w:tc>
        <w:tc>
          <w:tcPr>
            <w:tcW w:w="6302" w:type="dxa"/>
            <w:tcBorders>
              <w:top w:val="single" w:sz="8" w:space="0" w:color="000000"/>
              <w:left w:val="single" w:sz="8" w:space="0" w:color="000000"/>
              <w:bottom w:val="single" w:sz="8" w:space="0" w:color="000000"/>
              <w:right w:val="single" w:sz="8" w:space="0" w:color="000000"/>
            </w:tcBorders>
          </w:tcPr>
          <w:p w14:paraId="53E86078" w14:textId="77777777" w:rsidR="00A6290D" w:rsidRDefault="00A6290D" w:rsidP="004E693A">
            <w:pPr>
              <w:rPr>
                <w:rFonts w:ascii="標楷體" w:eastAsia="標楷體" w:hAnsi="標楷體"/>
              </w:rPr>
            </w:pPr>
          </w:p>
        </w:tc>
      </w:tr>
      <w:tr w:rsidR="00A6290D" w14:paraId="1CDEA749" w14:textId="77777777" w:rsidTr="004E693A">
        <w:trPr>
          <w:trHeight w:val="1311"/>
        </w:trPr>
        <w:tc>
          <w:tcPr>
            <w:tcW w:w="1570" w:type="dxa"/>
            <w:tcBorders>
              <w:top w:val="single" w:sz="8" w:space="0" w:color="000000"/>
              <w:left w:val="single" w:sz="8" w:space="0" w:color="000000"/>
              <w:bottom w:val="single" w:sz="8" w:space="0" w:color="000000"/>
              <w:right w:val="single" w:sz="8" w:space="0" w:color="000000"/>
            </w:tcBorders>
            <w:shd w:val="clear" w:color="auto" w:fill="F3F3F3"/>
            <w:hideMark/>
          </w:tcPr>
          <w:p w14:paraId="19BAEF91" w14:textId="77777777" w:rsidR="00A6290D" w:rsidRDefault="00A6290D" w:rsidP="004E693A">
            <w:pPr>
              <w:rPr>
                <w:rFonts w:ascii="標楷體" w:eastAsia="標楷體" w:hAnsi="標楷體"/>
              </w:rPr>
            </w:pPr>
            <w:r>
              <w:rPr>
                <w:rFonts w:ascii="標楷體" w:eastAsia="標楷體" w:hAnsi="標楷體" w:hint="eastAsia"/>
              </w:rPr>
              <w:t>例外流程</w:t>
            </w:r>
          </w:p>
        </w:tc>
        <w:tc>
          <w:tcPr>
            <w:tcW w:w="6302" w:type="dxa"/>
            <w:tcBorders>
              <w:top w:val="single" w:sz="8" w:space="0" w:color="000000"/>
              <w:left w:val="single" w:sz="8" w:space="0" w:color="000000"/>
              <w:bottom w:val="single" w:sz="8" w:space="0" w:color="000000"/>
              <w:right w:val="single" w:sz="8" w:space="0" w:color="000000"/>
            </w:tcBorders>
          </w:tcPr>
          <w:p w14:paraId="3385536F" w14:textId="77777777" w:rsidR="00A6290D" w:rsidRDefault="00A6290D" w:rsidP="004E693A">
            <w:pPr>
              <w:rPr>
                <w:rFonts w:ascii="標楷體" w:eastAsia="標楷體" w:hAnsi="標楷體"/>
              </w:rPr>
            </w:pPr>
          </w:p>
        </w:tc>
      </w:tr>
      <w:tr w:rsidR="00A6290D" w14:paraId="7F027692" w14:textId="77777777" w:rsidTr="004E693A">
        <w:trPr>
          <w:trHeight w:val="278"/>
        </w:trPr>
        <w:tc>
          <w:tcPr>
            <w:tcW w:w="1570" w:type="dxa"/>
            <w:tcBorders>
              <w:top w:val="single" w:sz="8" w:space="0" w:color="000000"/>
              <w:left w:val="single" w:sz="8" w:space="0" w:color="000000"/>
              <w:bottom w:val="single" w:sz="8" w:space="0" w:color="000000"/>
              <w:right w:val="single" w:sz="8" w:space="0" w:color="000000"/>
            </w:tcBorders>
            <w:shd w:val="clear" w:color="auto" w:fill="F3F3F3"/>
            <w:hideMark/>
          </w:tcPr>
          <w:p w14:paraId="24C46CD2" w14:textId="77777777" w:rsidR="00A6290D" w:rsidRDefault="00A6290D" w:rsidP="004E693A">
            <w:pPr>
              <w:rPr>
                <w:rFonts w:ascii="標楷體" w:eastAsia="標楷體" w:hAnsi="標楷體"/>
              </w:rPr>
            </w:pPr>
            <w:r>
              <w:rPr>
                <w:rFonts w:ascii="標楷體" w:eastAsia="標楷體" w:hAnsi="標楷體" w:hint="eastAsia"/>
              </w:rPr>
              <w:t xml:space="preserve">執行後狀況 </w:t>
            </w:r>
          </w:p>
        </w:tc>
        <w:tc>
          <w:tcPr>
            <w:tcW w:w="6302" w:type="dxa"/>
            <w:tcBorders>
              <w:top w:val="single" w:sz="8" w:space="0" w:color="000000"/>
              <w:left w:val="single" w:sz="8" w:space="0" w:color="000000"/>
              <w:bottom w:val="single" w:sz="8" w:space="0" w:color="000000"/>
              <w:right w:val="single" w:sz="8" w:space="0" w:color="000000"/>
            </w:tcBorders>
            <w:hideMark/>
          </w:tcPr>
          <w:p w14:paraId="1E8F6AD7" w14:textId="77777777" w:rsidR="00A6290D" w:rsidRDefault="00A6290D" w:rsidP="004E693A">
            <w:pPr>
              <w:rPr>
                <w:rFonts w:ascii="標楷體" w:eastAsia="標楷體" w:hAnsi="標楷體"/>
              </w:rPr>
            </w:pPr>
            <w:r>
              <w:rPr>
                <w:rFonts w:ascii="標楷體" w:eastAsia="標楷體" w:hAnsi="標楷體" w:hint="eastAsia"/>
                <w:lang w:eastAsia="zh-HK"/>
              </w:rPr>
              <w:t>提供資料查詢輸出</w:t>
            </w:r>
          </w:p>
        </w:tc>
      </w:tr>
      <w:tr w:rsidR="00A6290D" w14:paraId="10701F96" w14:textId="77777777" w:rsidTr="004E693A">
        <w:trPr>
          <w:trHeight w:val="358"/>
        </w:trPr>
        <w:tc>
          <w:tcPr>
            <w:tcW w:w="1570" w:type="dxa"/>
            <w:tcBorders>
              <w:top w:val="single" w:sz="8" w:space="0" w:color="000000"/>
              <w:left w:val="single" w:sz="8" w:space="0" w:color="000000"/>
              <w:bottom w:val="single" w:sz="8" w:space="0" w:color="000000"/>
              <w:right w:val="single" w:sz="8" w:space="0" w:color="000000"/>
            </w:tcBorders>
            <w:shd w:val="clear" w:color="auto" w:fill="F3F3F3"/>
            <w:hideMark/>
          </w:tcPr>
          <w:p w14:paraId="1C8BAF49" w14:textId="77777777" w:rsidR="00A6290D" w:rsidRDefault="00A6290D" w:rsidP="004E693A">
            <w:pPr>
              <w:rPr>
                <w:rFonts w:ascii="標楷體" w:eastAsia="標楷體" w:hAnsi="標楷體"/>
              </w:rPr>
            </w:pPr>
            <w:r>
              <w:rPr>
                <w:rFonts w:ascii="標楷體" w:eastAsia="標楷體" w:hAnsi="標楷體" w:hint="eastAsia"/>
              </w:rPr>
              <w:t>特別需求</w:t>
            </w:r>
          </w:p>
        </w:tc>
        <w:tc>
          <w:tcPr>
            <w:tcW w:w="6302" w:type="dxa"/>
            <w:tcBorders>
              <w:top w:val="single" w:sz="8" w:space="0" w:color="000000"/>
              <w:left w:val="single" w:sz="8" w:space="0" w:color="000000"/>
              <w:bottom w:val="single" w:sz="8" w:space="0" w:color="000000"/>
              <w:right w:val="single" w:sz="8" w:space="0" w:color="000000"/>
            </w:tcBorders>
          </w:tcPr>
          <w:p w14:paraId="35D03AE4" w14:textId="77777777" w:rsidR="00A6290D" w:rsidRDefault="00A6290D" w:rsidP="004E693A">
            <w:pPr>
              <w:rPr>
                <w:rFonts w:ascii="標楷體" w:eastAsia="標楷體" w:hAnsi="標楷體"/>
              </w:rPr>
            </w:pPr>
          </w:p>
        </w:tc>
      </w:tr>
      <w:tr w:rsidR="00A6290D" w14:paraId="757D8D11" w14:textId="77777777" w:rsidTr="004E693A">
        <w:trPr>
          <w:trHeight w:val="278"/>
        </w:trPr>
        <w:tc>
          <w:tcPr>
            <w:tcW w:w="1570" w:type="dxa"/>
            <w:tcBorders>
              <w:top w:val="single" w:sz="8" w:space="0" w:color="000000"/>
              <w:left w:val="single" w:sz="8" w:space="0" w:color="000000"/>
              <w:bottom w:val="single" w:sz="8" w:space="0" w:color="000000"/>
              <w:right w:val="single" w:sz="8" w:space="0" w:color="000000"/>
            </w:tcBorders>
            <w:shd w:val="clear" w:color="auto" w:fill="F3F3F3"/>
            <w:hideMark/>
          </w:tcPr>
          <w:p w14:paraId="38788067" w14:textId="77777777" w:rsidR="00A6290D" w:rsidRDefault="00A6290D" w:rsidP="004E693A">
            <w:pPr>
              <w:rPr>
                <w:rFonts w:ascii="標楷體" w:eastAsia="標楷體" w:hAnsi="標楷體"/>
              </w:rPr>
            </w:pPr>
            <w:r>
              <w:rPr>
                <w:rFonts w:ascii="標楷體" w:eastAsia="標楷體" w:hAnsi="標楷體" w:hint="eastAsia"/>
              </w:rPr>
              <w:t xml:space="preserve">參考 </w:t>
            </w:r>
          </w:p>
        </w:tc>
        <w:tc>
          <w:tcPr>
            <w:tcW w:w="6302" w:type="dxa"/>
            <w:tcBorders>
              <w:top w:val="single" w:sz="8" w:space="0" w:color="000000"/>
              <w:left w:val="single" w:sz="8" w:space="0" w:color="000000"/>
              <w:bottom w:val="single" w:sz="8" w:space="0" w:color="000000"/>
              <w:right w:val="single" w:sz="8" w:space="0" w:color="000000"/>
            </w:tcBorders>
          </w:tcPr>
          <w:p w14:paraId="01E2D121" w14:textId="77777777" w:rsidR="00A6290D" w:rsidRDefault="00A6290D" w:rsidP="004E693A">
            <w:pPr>
              <w:rPr>
                <w:rFonts w:ascii="標楷體" w:eastAsia="標楷體" w:hAnsi="標楷體"/>
              </w:rPr>
            </w:pPr>
          </w:p>
        </w:tc>
      </w:tr>
    </w:tbl>
    <w:p w14:paraId="6C99BA37" w14:textId="77777777" w:rsidR="00A6290D" w:rsidRDefault="00A6290D" w:rsidP="00A6290D">
      <w:pPr>
        <w:snapToGrid w:val="0"/>
        <w:spacing w:before="120"/>
        <w:ind w:rightChars="100" w:right="240"/>
        <w:rPr>
          <w:rFonts w:eastAsia="標楷體"/>
          <w:sz w:val="26"/>
        </w:rPr>
      </w:pPr>
    </w:p>
    <w:p w14:paraId="6089B642" w14:textId="77777777" w:rsidR="00A6290D" w:rsidRDefault="00A6290D" w:rsidP="00A6290D">
      <w:pPr>
        <w:pStyle w:val="a"/>
      </w:pPr>
      <w:r>
        <w:rPr>
          <w:rFonts w:hint="eastAsia"/>
        </w:rPr>
        <w:t>Table List: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A6290D" w14:paraId="76E36899" w14:textId="77777777" w:rsidTr="004E693A">
        <w:tc>
          <w:tcPr>
            <w:tcW w:w="851" w:type="dxa"/>
            <w:tcBorders>
              <w:top w:val="single" w:sz="4" w:space="0" w:color="auto"/>
              <w:left w:val="single" w:sz="4" w:space="0" w:color="auto"/>
              <w:bottom w:val="single" w:sz="4" w:space="0" w:color="auto"/>
              <w:right w:val="single" w:sz="4" w:space="0" w:color="auto"/>
            </w:tcBorders>
            <w:shd w:val="clear" w:color="auto" w:fill="D9D9D9"/>
            <w:hideMark/>
          </w:tcPr>
          <w:p w14:paraId="1E21D992" w14:textId="77777777" w:rsidR="00A6290D" w:rsidRDefault="00A6290D" w:rsidP="004E693A">
            <w:pPr>
              <w:jc w:val="center"/>
              <w:rPr>
                <w:rFonts w:ascii="標楷體" w:eastAsia="標楷體" w:hAnsi="標楷體"/>
              </w:rPr>
            </w:pPr>
            <w:r>
              <w:rPr>
                <w:rFonts w:ascii="標楷體" w:eastAsia="標楷體" w:hAnsi="標楷體" w:hint="eastAsia"/>
                <w:lang w:eastAsia="zh-HK"/>
              </w:rPr>
              <w:t>序號</w:t>
            </w:r>
          </w:p>
        </w:tc>
        <w:tc>
          <w:tcPr>
            <w:tcW w:w="3118" w:type="dxa"/>
            <w:tcBorders>
              <w:top w:val="single" w:sz="4" w:space="0" w:color="auto"/>
              <w:left w:val="single" w:sz="4" w:space="0" w:color="auto"/>
              <w:bottom w:val="single" w:sz="4" w:space="0" w:color="auto"/>
              <w:right w:val="single" w:sz="4" w:space="0" w:color="auto"/>
            </w:tcBorders>
            <w:shd w:val="clear" w:color="auto" w:fill="D9D9D9"/>
            <w:hideMark/>
          </w:tcPr>
          <w:p w14:paraId="13A4767B" w14:textId="77777777" w:rsidR="00A6290D" w:rsidRDefault="00A6290D" w:rsidP="004E693A">
            <w:pPr>
              <w:jc w:val="center"/>
              <w:rPr>
                <w:rFonts w:ascii="標楷體" w:eastAsia="標楷體" w:hAnsi="標楷體"/>
              </w:rPr>
            </w:pPr>
            <w:r>
              <w:rPr>
                <w:rFonts w:ascii="標楷體" w:eastAsia="標楷體" w:hAnsi="標楷體" w:hint="eastAsia"/>
                <w:lang w:eastAsia="zh-HK"/>
              </w:rPr>
              <w:t>名稱</w:t>
            </w:r>
          </w:p>
        </w:tc>
        <w:tc>
          <w:tcPr>
            <w:tcW w:w="3828" w:type="dxa"/>
            <w:tcBorders>
              <w:top w:val="single" w:sz="4" w:space="0" w:color="auto"/>
              <w:left w:val="single" w:sz="4" w:space="0" w:color="auto"/>
              <w:bottom w:val="single" w:sz="4" w:space="0" w:color="auto"/>
              <w:right w:val="single" w:sz="4" w:space="0" w:color="auto"/>
            </w:tcBorders>
            <w:shd w:val="clear" w:color="auto" w:fill="D9D9D9"/>
            <w:hideMark/>
          </w:tcPr>
          <w:p w14:paraId="27620841" w14:textId="77777777" w:rsidR="00A6290D" w:rsidRDefault="00A6290D" w:rsidP="004E693A">
            <w:pPr>
              <w:jc w:val="center"/>
              <w:rPr>
                <w:rFonts w:ascii="標楷體" w:eastAsia="標楷體" w:hAnsi="標楷體"/>
              </w:rPr>
            </w:pPr>
            <w:r>
              <w:rPr>
                <w:rFonts w:ascii="標楷體" w:eastAsia="標楷體" w:hAnsi="標楷體" w:hint="eastAsia"/>
                <w:lang w:eastAsia="zh-HK"/>
              </w:rPr>
              <w:t>說明</w:t>
            </w:r>
          </w:p>
        </w:tc>
      </w:tr>
      <w:tr w:rsidR="002740BC" w14:paraId="497CDABF" w14:textId="77777777" w:rsidTr="002740BC">
        <w:tc>
          <w:tcPr>
            <w:tcW w:w="851" w:type="dxa"/>
            <w:tcBorders>
              <w:top w:val="single" w:sz="4" w:space="0" w:color="auto"/>
              <w:left w:val="single" w:sz="4" w:space="0" w:color="auto"/>
              <w:bottom w:val="single" w:sz="4" w:space="0" w:color="auto"/>
              <w:right w:val="single" w:sz="4" w:space="0" w:color="auto"/>
            </w:tcBorders>
            <w:hideMark/>
          </w:tcPr>
          <w:p w14:paraId="0D309E43" w14:textId="77777777" w:rsidR="002740BC" w:rsidRDefault="002740BC" w:rsidP="002740BC">
            <w:pPr>
              <w:jc w:val="center"/>
              <w:rPr>
                <w:rFonts w:ascii="標楷體" w:eastAsia="標楷體" w:hAnsi="標楷體"/>
              </w:rPr>
            </w:pPr>
            <w:r>
              <w:rPr>
                <w:rFonts w:ascii="標楷體" w:eastAsia="標楷體" w:hAnsi="標楷體" w:hint="eastAsia"/>
              </w:rPr>
              <w:t>1</w:t>
            </w:r>
          </w:p>
        </w:tc>
        <w:tc>
          <w:tcPr>
            <w:tcW w:w="3118" w:type="dxa"/>
            <w:tcBorders>
              <w:top w:val="single" w:sz="4" w:space="0" w:color="auto"/>
              <w:left w:val="single" w:sz="4" w:space="0" w:color="auto"/>
              <w:bottom w:val="single" w:sz="4" w:space="0" w:color="auto"/>
              <w:right w:val="single" w:sz="4" w:space="0" w:color="auto"/>
            </w:tcBorders>
          </w:tcPr>
          <w:p w14:paraId="1D341A61" w14:textId="4EC7AB89" w:rsidR="002740BC" w:rsidRDefault="002740BC" w:rsidP="002740BC">
            <w:pPr>
              <w:rPr>
                <w:rFonts w:ascii="標楷體" w:eastAsia="標楷體" w:hAnsi="標楷體"/>
              </w:rPr>
            </w:pPr>
            <w:r w:rsidRPr="00A6290D">
              <w:rPr>
                <w:rFonts w:ascii="標楷體" w:eastAsia="標楷體" w:hAnsi="標楷體"/>
              </w:rPr>
              <w:t>BankRmtf</w:t>
            </w:r>
          </w:p>
        </w:tc>
        <w:tc>
          <w:tcPr>
            <w:tcW w:w="3828" w:type="dxa"/>
            <w:tcBorders>
              <w:top w:val="single" w:sz="4" w:space="0" w:color="auto"/>
              <w:left w:val="single" w:sz="4" w:space="0" w:color="auto"/>
              <w:bottom w:val="single" w:sz="4" w:space="0" w:color="auto"/>
              <w:right w:val="single" w:sz="4" w:space="0" w:color="auto"/>
            </w:tcBorders>
          </w:tcPr>
          <w:p w14:paraId="72E4AAE4" w14:textId="5D0C773E" w:rsidR="002740BC" w:rsidRDefault="002740BC" w:rsidP="002740BC">
            <w:pPr>
              <w:rPr>
                <w:rFonts w:ascii="標楷體" w:eastAsia="標楷體" w:hAnsi="標楷體"/>
              </w:rPr>
            </w:pPr>
            <w:r>
              <w:rPr>
                <w:rFonts w:ascii="標楷體" w:eastAsia="標楷體" w:hAnsi="標楷體" w:hint="eastAsia"/>
              </w:rPr>
              <w:t>匯款轉帳檔</w:t>
            </w:r>
          </w:p>
        </w:tc>
      </w:tr>
      <w:tr w:rsidR="00CC3960" w14:paraId="363DD9F1" w14:textId="77777777" w:rsidTr="002740BC">
        <w:tc>
          <w:tcPr>
            <w:tcW w:w="851" w:type="dxa"/>
            <w:tcBorders>
              <w:top w:val="single" w:sz="4" w:space="0" w:color="auto"/>
              <w:left w:val="single" w:sz="4" w:space="0" w:color="auto"/>
              <w:bottom w:val="single" w:sz="4" w:space="0" w:color="auto"/>
              <w:right w:val="single" w:sz="4" w:space="0" w:color="auto"/>
            </w:tcBorders>
          </w:tcPr>
          <w:p w14:paraId="7026DFAE" w14:textId="4757029F" w:rsidR="00CC3960" w:rsidRDefault="00CC3960" w:rsidP="00CC3960">
            <w:pPr>
              <w:jc w:val="center"/>
              <w:rPr>
                <w:rFonts w:ascii="標楷體" w:eastAsia="標楷體" w:hAnsi="標楷體"/>
              </w:rPr>
            </w:pPr>
            <w:r>
              <w:rPr>
                <w:rFonts w:ascii="標楷體" w:eastAsia="標楷體" w:hAnsi="標楷體" w:hint="eastAsia"/>
              </w:rPr>
              <w:t>2</w:t>
            </w:r>
          </w:p>
        </w:tc>
        <w:tc>
          <w:tcPr>
            <w:tcW w:w="3118" w:type="dxa"/>
            <w:tcBorders>
              <w:top w:val="single" w:sz="4" w:space="0" w:color="auto"/>
              <w:left w:val="single" w:sz="4" w:space="0" w:color="auto"/>
              <w:bottom w:val="single" w:sz="4" w:space="0" w:color="auto"/>
              <w:right w:val="single" w:sz="4" w:space="0" w:color="auto"/>
            </w:tcBorders>
          </w:tcPr>
          <w:p w14:paraId="1E600329" w14:textId="3CE7CDAF" w:rsidR="00CC3960" w:rsidRPr="00A6290D" w:rsidRDefault="00CC3960" w:rsidP="00CC3960">
            <w:pPr>
              <w:rPr>
                <w:rFonts w:ascii="標楷體" w:eastAsia="標楷體" w:hAnsi="標楷體"/>
              </w:rPr>
            </w:pPr>
            <w:r>
              <w:rPr>
                <w:rFonts w:ascii="標楷體" w:eastAsia="標楷體" w:hAnsi="標楷體" w:hint="eastAsia"/>
              </w:rPr>
              <w:t>C</w:t>
            </w:r>
            <w:r>
              <w:rPr>
                <w:rFonts w:ascii="標楷體" w:eastAsia="標楷體" w:hAnsi="標楷體"/>
              </w:rPr>
              <w:t>dCode</w:t>
            </w:r>
          </w:p>
        </w:tc>
        <w:tc>
          <w:tcPr>
            <w:tcW w:w="3828" w:type="dxa"/>
            <w:tcBorders>
              <w:top w:val="single" w:sz="4" w:space="0" w:color="auto"/>
              <w:left w:val="single" w:sz="4" w:space="0" w:color="auto"/>
              <w:bottom w:val="single" w:sz="4" w:space="0" w:color="auto"/>
              <w:right w:val="single" w:sz="4" w:space="0" w:color="auto"/>
            </w:tcBorders>
          </w:tcPr>
          <w:p w14:paraId="6465F390" w14:textId="23CA8C7D" w:rsidR="00CC3960" w:rsidRDefault="00CC3960" w:rsidP="00CC3960">
            <w:pPr>
              <w:rPr>
                <w:rFonts w:ascii="標楷體" w:eastAsia="標楷體" w:hAnsi="標楷體"/>
              </w:rPr>
            </w:pPr>
            <w:r>
              <w:rPr>
                <w:rFonts w:ascii="標楷體" w:eastAsia="標楷體" w:hAnsi="標楷體" w:hint="eastAsia"/>
              </w:rPr>
              <w:t>共用代碼檔</w:t>
            </w:r>
          </w:p>
        </w:tc>
      </w:tr>
    </w:tbl>
    <w:p w14:paraId="582AE976" w14:textId="77777777" w:rsidR="00A6290D" w:rsidRDefault="00A6290D" w:rsidP="00A6290D">
      <w:pPr>
        <w:snapToGrid w:val="0"/>
        <w:spacing w:before="120"/>
        <w:ind w:rightChars="100" w:right="240"/>
        <w:rPr>
          <w:rFonts w:eastAsia="標楷體"/>
          <w:sz w:val="26"/>
        </w:rPr>
      </w:pPr>
    </w:p>
    <w:p w14:paraId="014B4803" w14:textId="77777777" w:rsidR="00A6290D" w:rsidRDefault="00A6290D" w:rsidP="00A6290D">
      <w:pPr>
        <w:numPr>
          <w:ilvl w:val="0"/>
          <w:numId w:val="24"/>
        </w:numPr>
        <w:snapToGrid w:val="0"/>
        <w:spacing w:before="120"/>
        <w:ind w:rightChars="100" w:right="240"/>
        <w:rPr>
          <w:rFonts w:eastAsia="標楷體"/>
          <w:sz w:val="26"/>
        </w:rPr>
      </w:pPr>
      <w:r>
        <w:rPr>
          <w:rFonts w:eastAsia="標楷體"/>
          <w:sz w:val="26"/>
        </w:rPr>
        <w:t>UI</w:t>
      </w:r>
      <w:r>
        <w:rPr>
          <w:rFonts w:eastAsia="標楷體" w:hint="eastAsia"/>
          <w:sz w:val="26"/>
        </w:rPr>
        <w:t>畫面</w:t>
      </w:r>
    </w:p>
    <w:p w14:paraId="40163D08" w14:textId="3B4D2D62" w:rsidR="00A6290D" w:rsidRDefault="002740BC" w:rsidP="00A6290D">
      <w:pPr>
        <w:rPr>
          <w:noProof/>
          <w:lang w:eastAsia="x-none"/>
        </w:rPr>
      </w:pPr>
      <w:r w:rsidRPr="002740BC">
        <w:rPr>
          <w:noProof/>
        </w:rPr>
        <w:drawing>
          <wp:inline distT="0" distB="0" distL="0" distR="0" wp14:anchorId="1AD2DBD9" wp14:editId="36F09B7B">
            <wp:extent cx="6479540" cy="2343785"/>
            <wp:effectExtent l="0" t="0" r="0" b="0"/>
            <wp:docPr id="116" name="圖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6479540" cy="2343785"/>
                    </a:xfrm>
                    <a:prstGeom prst="rect">
                      <a:avLst/>
                    </a:prstGeom>
                  </pic:spPr>
                </pic:pic>
              </a:graphicData>
            </a:graphic>
          </wp:inline>
        </w:drawing>
      </w:r>
    </w:p>
    <w:p w14:paraId="3030409D" w14:textId="77777777" w:rsidR="00A6290D" w:rsidRDefault="00A6290D" w:rsidP="00A6290D">
      <w:pPr>
        <w:rPr>
          <w:noProof/>
          <w:lang w:eastAsia="x-none"/>
        </w:rPr>
      </w:pPr>
    </w:p>
    <w:p w14:paraId="462B8AC5" w14:textId="77777777" w:rsidR="00A6290D" w:rsidRDefault="00A6290D" w:rsidP="00A6290D">
      <w:pPr>
        <w:rPr>
          <w:noProof/>
          <w:lang w:eastAsia="x-none"/>
        </w:rPr>
      </w:pPr>
      <w:r>
        <w:rPr>
          <w:noProof/>
          <w:lang w:eastAsia="x-none"/>
        </w:rPr>
        <w:br w:type="page"/>
      </w:r>
    </w:p>
    <w:p w14:paraId="0F778934" w14:textId="77777777" w:rsidR="00A6290D" w:rsidRDefault="00A6290D" w:rsidP="00A6290D">
      <w:pPr>
        <w:pStyle w:val="a"/>
      </w:pPr>
      <w:r>
        <w:rPr>
          <w:rFonts w:hint="eastAsia"/>
        </w:rPr>
        <w:lastRenderedPageBreak/>
        <w:t>輸入畫面</w:t>
      </w:r>
      <w:r>
        <w:rPr>
          <w:rFonts w:hint="eastAsia"/>
          <w:lang w:eastAsia="zh-HK"/>
        </w:rPr>
        <w:t>按鈕</w:t>
      </w:r>
      <w:r>
        <w:rPr>
          <w:rFonts w:hint="eastAsia"/>
        </w:rPr>
        <w:t>說明</w:t>
      </w:r>
    </w:p>
    <w:p w14:paraId="77D73700" w14:textId="77777777" w:rsidR="00A6290D" w:rsidRDefault="00A6290D" w:rsidP="00A6290D"/>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0"/>
        <w:gridCol w:w="6987"/>
      </w:tblGrid>
      <w:tr w:rsidR="00A6290D" w14:paraId="2688BA73" w14:textId="77777777" w:rsidTr="004E693A">
        <w:tc>
          <w:tcPr>
            <w:tcW w:w="851" w:type="dxa"/>
            <w:tcBorders>
              <w:top w:val="single" w:sz="4" w:space="0" w:color="auto"/>
              <w:left w:val="single" w:sz="4" w:space="0" w:color="auto"/>
              <w:bottom w:val="single" w:sz="4" w:space="0" w:color="auto"/>
              <w:right w:val="single" w:sz="4" w:space="0" w:color="auto"/>
            </w:tcBorders>
            <w:shd w:val="clear" w:color="auto" w:fill="D9D9D9"/>
            <w:hideMark/>
          </w:tcPr>
          <w:p w14:paraId="1665F429" w14:textId="77777777" w:rsidR="00A6290D" w:rsidRDefault="00A6290D" w:rsidP="004E693A">
            <w:pPr>
              <w:jc w:val="center"/>
              <w:rPr>
                <w:rFonts w:ascii="標楷體" w:eastAsia="標楷體" w:hAnsi="標楷體"/>
              </w:rPr>
            </w:pPr>
            <w:r>
              <w:rPr>
                <w:rFonts w:ascii="標楷體" w:eastAsia="標楷體" w:hAnsi="標楷體" w:hint="eastAsia"/>
                <w:lang w:eastAsia="zh-HK"/>
              </w:rPr>
              <w:t>序號</w:t>
            </w:r>
          </w:p>
        </w:tc>
        <w:tc>
          <w:tcPr>
            <w:tcW w:w="2126" w:type="dxa"/>
            <w:tcBorders>
              <w:top w:val="single" w:sz="4" w:space="0" w:color="auto"/>
              <w:left w:val="single" w:sz="4" w:space="0" w:color="auto"/>
              <w:bottom w:val="single" w:sz="4" w:space="0" w:color="auto"/>
              <w:right w:val="single" w:sz="4" w:space="0" w:color="auto"/>
            </w:tcBorders>
            <w:shd w:val="clear" w:color="auto" w:fill="D9D9D9"/>
            <w:hideMark/>
          </w:tcPr>
          <w:p w14:paraId="605497CB" w14:textId="77777777" w:rsidR="00A6290D" w:rsidRDefault="00A6290D" w:rsidP="004E693A">
            <w:pPr>
              <w:jc w:val="center"/>
              <w:rPr>
                <w:rFonts w:ascii="標楷體" w:eastAsia="標楷體" w:hAnsi="標楷體"/>
              </w:rPr>
            </w:pPr>
            <w:r>
              <w:rPr>
                <w:rFonts w:ascii="標楷體" w:eastAsia="標楷體" w:hAnsi="標楷體" w:hint="eastAsia"/>
                <w:lang w:eastAsia="zh-HK"/>
              </w:rPr>
              <w:t>按鈕名稱</w:t>
            </w:r>
          </w:p>
        </w:tc>
        <w:tc>
          <w:tcPr>
            <w:tcW w:w="7033" w:type="dxa"/>
            <w:tcBorders>
              <w:top w:val="single" w:sz="4" w:space="0" w:color="auto"/>
              <w:left w:val="single" w:sz="4" w:space="0" w:color="auto"/>
              <w:bottom w:val="single" w:sz="4" w:space="0" w:color="auto"/>
              <w:right w:val="single" w:sz="4" w:space="0" w:color="auto"/>
            </w:tcBorders>
            <w:shd w:val="clear" w:color="auto" w:fill="D9D9D9"/>
            <w:hideMark/>
          </w:tcPr>
          <w:p w14:paraId="28502ADA" w14:textId="77777777" w:rsidR="00A6290D" w:rsidRDefault="00A6290D" w:rsidP="004E693A">
            <w:pPr>
              <w:jc w:val="center"/>
              <w:rPr>
                <w:rFonts w:ascii="標楷體" w:eastAsia="標楷體" w:hAnsi="標楷體"/>
              </w:rPr>
            </w:pPr>
            <w:r>
              <w:rPr>
                <w:rFonts w:ascii="標楷體" w:eastAsia="標楷體" w:hAnsi="標楷體" w:hint="eastAsia"/>
                <w:lang w:eastAsia="zh-HK"/>
              </w:rPr>
              <w:t>功能說明</w:t>
            </w:r>
          </w:p>
        </w:tc>
      </w:tr>
      <w:tr w:rsidR="00A6290D" w14:paraId="32A0C799" w14:textId="77777777" w:rsidTr="004E693A">
        <w:tc>
          <w:tcPr>
            <w:tcW w:w="851" w:type="dxa"/>
            <w:tcBorders>
              <w:top w:val="single" w:sz="4" w:space="0" w:color="auto"/>
              <w:left w:val="single" w:sz="4" w:space="0" w:color="auto"/>
              <w:bottom w:val="single" w:sz="4" w:space="0" w:color="auto"/>
              <w:right w:val="single" w:sz="4" w:space="0" w:color="auto"/>
            </w:tcBorders>
            <w:hideMark/>
          </w:tcPr>
          <w:p w14:paraId="66658BAB" w14:textId="77777777" w:rsidR="00A6290D" w:rsidRDefault="00A6290D" w:rsidP="004E693A">
            <w:pPr>
              <w:jc w:val="center"/>
              <w:rPr>
                <w:rFonts w:ascii="標楷體" w:eastAsia="標楷體" w:hAnsi="標楷體"/>
                <w:lang w:eastAsia="zh-HK"/>
              </w:rPr>
            </w:pPr>
            <w:r>
              <w:rPr>
                <w:rFonts w:ascii="標楷體" w:eastAsia="標楷體" w:hAnsi="標楷體" w:hint="eastAsia"/>
              </w:rPr>
              <w:t>1</w:t>
            </w:r>
          </w:p>
        </w:tc>
        <w:tc>
          <w:tcPr>
            <w:tcW w:w="2126" w:type="dxa"/>
            <w:tcBorders>
              <w:top w:val="single" w:sz="4" w:space="0" w:color="auto"/>
              <w:left w:val="single" w:sz="4" w:space="0" w:color="auto"/>
              <w:bottom w:val="single" w:sz="4" w:space="0" w:color="auto"/>
              <w:right w:val="single" w:sz="4" w:space="0" w:color="auto"/>
            </w:tcBorders>
            <w:hideMark/>
          </w:tcPr>
          <w:p w14:paraId="60ABFA4F" w14:textId="19F4366C" w:rsidR="00A6290D" w:rsidRDefault="002740BC" w:rsidP="004E693A">
            <w:pPr>
              <w:rPr>
                <w:rFonts w:ascii="標楷體" w:eastAsia="標楷體" w:hAnsi="標楷體"/>
                <w:lang w:eastAsia="zh-HK"/>
              </w:rPr>
            </w:pPr>
            <w:r>
              <w:rPr>
                <w:rFonts w:ascii="標楷體" w:eastAsia="標楷體" w:hAnsi="標楷體" w:hint="eastAsia"/>
                <w:lang w:eastAsia="zh-HK"/>
              </w:rPr>
              <w:t>確定</w:t>
            </w:r>
          </w:p>
        </w:tc>
        <w:tc>
          <w:tcPr>
            <w:tcW w:w="7033" w:type="dxa"/>
            <w:tcBorders>
              <w:top w:val="single" w:sz="4" w:space="0" w:color="auto"/>
              <w:left w:val="single" w:sz="4" w:space="0" w:color="auto"/>
              <w:bottom w:val="single" w:sz="4" w:space="0" w:color="auto"/>
              <w:right w:val="single" w:sz="4" w:space="0" w:color="auto"/>
            </w:tcBorders>
            <w:hideMark/>
          </w:tcPr>
          <w:p w14:paraId="40AE84B6" w14:textId="77777777" w:rsidR="00A6290D" w:rsidRDefault="00A6290D" w:rsidP="004E693A">
            <w:pPr>
              <w:rPr>
                <w:rFonts w:ascii="標楷體" w:eastAsia="標楷體" w:hAnsi="標楷體"/>
                <w:color w:val="000000"/>
                <w:lang w:eastAsia="zh-HK"/>
              </w:rPr>
            </w:pPr>
            <w:r>
              <w:rPr>
                <w:rFonts w:ascii="標楷體" w:eastAsia="標楷體" w:hAnsi="標楷體" w:hint="eastAsia"/>
                <w:color w:val="000000"/>
              </w:rPr>
              <w:t>1.</w:t>
            </w:r>
            <w:r>
              <w:rPr>
                <w:rFonts w:ascii="標楷體" w:eastAsia="標楷體" w:hAnsi="標楷體" w:hint="eastAsia"/>
                <w:color w:val="000000"/>
                <w:lang w:eastAsia="zh-HK"/>
              </w:rPr>
              <w:t>依據輸入條件查詢資料</w:t>
            </w:r>
          </w:p>
          <w:p w14:paraId="0226160F" w14:textId="77777777" w:rsidR="00A6290D" w:rsidRDefault="00A6290D" w:rsidP="004E693A">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5995FD02" w14:textId="2150580F" w:rsidR="002740BC" w:rsidRDefault="00A6290D" w:rsidP="00CC3960">
            <w:pPr>
              <w:ind w:left="240" w:hangingChars="100" w:hanging="240"/>
              <w:rPr>
                <w:rFonts w:ascii="標楷體" w:eastAsia="標楷體" w:hAnsi="標楷體"/>
              </w:rPr>
            </w:pPr>
            <w:r>
              <w:rPr>
                <w:rFonts w:ascii="標楷體" w:eastAsia="標楷體" w:hAnsi="標楷體" w:hint="eastAsia"/>
                <w:color w:val="000000"/>
              </w:rPr>
              <w:t>2.</w:t>
            </w:r>
            <w:r w:rsidR="002740BC" w:rsidRPr="003515C7">
              <w:rPr>
                <w:rFonts w:ascii="標楷體" w:eastAsia="標楷體" w:hAnsi="標楷體" w:hint="eastAsia"/>
                <w:lang w:eastAsia="zh-HK"/>
              </w:rPr>
              <w:t>查詢</w:t>
            </w:r>
            <w:r w:rsidR="002740BC">
              <w:rPr>
                <w:rFonts w:ascii="標楷體" w:eastAsia="標楷體" w:hAnsi="標楷體" w:hint="eastAsia"/>
              </w:rPr>
              <w:t>[匯款轉帳檔</w:t>
            </w:r>
            <w:r w:rsidR="002740BC" w:rsidRPr="003515C7">
              <w:rPr>
                <w:rFonts w:ascii="標楷體" w:eastAsia="標楷體" w:hAnsi="標楷體" w:hint="eastAsia"/>
              </w:rPr>
              <w:t>(</w:t>
            </w:r>
            <w:r w:rsidR="002740BC" w:rsidRPr="00A6290D">
              <w:rPr>
                <w:rFonts w:ascii="標楷體" w:eastAsia="標楷體" w:hAnsi="標楷體"/>
              </w:rPr>
              <w:t>BankRmtf</w:t>
            </w:r>
            <w:r w:rsidR="002740BC" w:rsidRPr="003515C7">
              <w:rPr>
                <w:rFonts w:ascii="標楷體" w:eastAsia="標楷體" w:hAnsi="標楷體"/>
              </w:rPr>
              <w:t>)</w:t>
            </w:r>
            <w:r w:rsidR="002740BC">
              <w:rPr>
                <w:rFonts w:ascii="標楷體" w:eastAsia="標楷體" w:hAnsi="標楷體" w:hint="eastAsia"/>
              </w:rPr>
              <w:t>]，</w:t>
            </w:r>
            <w:r w:rsidR="002740BC" w:rsidRPr="0035639F">
              <w:rPr>
                <w:rFonts w:ascii="標楷體" w:eastAsia="標楷體" w:hAnsi="標楷體" w:hint="eastAsia"/>
              </w:rPr>
              <w:t>輸出查詢資料依據</w:t>
            </w:r>
            <w:r w:rsidR="002740BC">
              <w:rPr>
                <w:rFonts w:ascii="標楷體" w:eastAsia="標楷體" w:hAnsi="標楷體" w:hint="eastAsia"/>
              </w:rPr>
              <w:t>[對帳類別</w:t>
            </w:r>
            <w:r w:rsidR="002740BC" w:rsidRPr="0035639F">
              <w:rPr>
                <w:rFonts w:ascii="標楷體" w:eastAsia="標楷體" w:hAnsi="標楷體" w:hint="eastAsia"/>
              </w:rPr>
              <w:t>(</w:t>
            </w:r>
            <w:r w:rsidR="002740BC" w:rsidRPr="002740BC">
              <w:rPr>
                <w:rFonts w:ascii="標楷體" w:eastAsia="標楷體" w:hAnsi="標楷體"/>
              </w:rPr>
              <w:t>ReconCode</w:t>
            </w:r>
            <w:r w:rsidR="002740BC" w:rsidRPr="0035639F">
              <w:rPr>
                <w:rFonts w:ascii="標楷體" w:eastAsia="標楷體" w:hAnsi="標楷體" w:hint="eastAsia"/>
              </w:rPr>
              <w:t>)</w:t>
            </w:r>
            <w:r w:rsidR="002740BC">
              <w:rPr>
                <w:rFonts w:ascii="標楷體" w:eastAsia="標楷體" w:hAnsi="標楷體" w:hint="eastAsia"/>
              </w:rPr>
              <w:t>]</w:t>
            </w:r>
            <w:r w:rsidR="002740BC">
              <w:rPr>
                <w:rFonts w:hint="eastAsia"/>
              </w:rPr>
              <w:t xml:space="preserve"> </w:t>
            </w:r>
            <w:r w:rsidR="002740BC" w:rsidRPr="003057EA">
              <w:rPr>
                <w:rFonts w:ascii="標楷體" w:eastAsia="標楷體" w:hAnsi="標楷體" w:hint="eastAsia"/>
              </w:rPr>
              <w:t>[(</w:t>
            </w:r>
            <w:r w:rsidR="002740BC">
              <w:rPr>
                <w:rFonts w:ascii="標楷體" w:eastAsia="標楷體" w:hAnsi="標楷體" w:hint="eastAsia"/>
              </w:rPr>
              <w:t>入帳日期</w:t>
            </w:r>
            <w:r w:rsidR="002740BC" w:rsidRPr="003057EA">
              <w:rPr>
                <w:rFonts w:ascii="標楷體" w:eastAsia="標楷體" w:hAnsi="標楷體" w:hint="eastAsia"/>
              </w:rPr>
              <w:t>(</w:t>
            </w:r>
            <w:r w:rsidR="002740BC" w:rsidRPr="002740BC">
              <w:rPr>
                <w:rFonts w:ascii="標楷體" w:eastAsia="標楷體" w:hAnsi="標楷體"/>
              </w:rPr>
              <w:t>EntryDate</w:t>
            </w:r>
            <w:r w:rsidR="002740BC" w:rsidRPr="003057EA">
              <w:rPr>
                <w:rFonts w:ascii="標楷體" w:eastAsia="標楷體" w:hAnsi="標楷體" w:hint="eastAsia"/>
              </w:rPr>
              <w:t>)]、[(</w:t>
            </w:r>
            <w:r w:rsidR="002740BC">
              <w:rPr>
                <w:rFonts w:ascii="標楷體" w:eastAsia="標楷體" w:hAnsi="標楷體" w:hint="eastAsia"/>
              </w:rPr>
              <w:t>戶號</w:t>
            </w:r>
            <w:r w:rsidR="002740BC" w:rsidRPr="003057EA">
              <w:rPr>
                <w:rFonts w:ascii="標楷體" w:eastAsia="標楷體" w:hAnsi="標楷體" w:hint="eastAsia"/>
              </w:rPr>
              <w:t>(</w:t>
            </w:r>
            <w:r w:rsidR="002740BC" w:rsidRPr="002740BC">
              <w:rPr>
                <w:rFonts w:ascii="標楷體" w:eastAsia="標楷體" w:hAnsi="標楷體"/>
              </w:rPr>
              <w:t>CustNo</w:t>
            </w:r>
            <w:r w:rsidR="002740BC" w:rsidRPr="003057EA">
              <w:rPr>
                <w:rFonts w:ascii="標楷體" w:eastAsia="標楷體" w:hAnsi="標楷體" w:hint="eastAsia"/>
              </w:rPr>
              <w:t>)]</w:t>
            </w:r>
            <w:r w:rsidR="002740BC" w:rsidRPr="0035639F">
              <w:rPr>
                <w:rFonts w:ascii="標楷體" w:eastAsia="標楷體" w:hAnsi="標楷體" w:hint="eastAsia"/>
              </w:rPr>
              <w:t>、</w:t>
            </w:r>
            <w:r w:rsidR="002740BC">
              <w:rPr>
                <w:rFonts w:ascii="標楷體" w:eastAsia="標楷體" w:hAnsi="標楷體" w:hint="eastAsia"/>
              </w:rPr>
              <w:t>[交易金額</w:t>
            </w:r>
            <w:r w:rsidR="002740BC" w:rsidRPr="0035639F">
              <w:rPr>
                <w:rFonts w:ascii="標楷體" w:eastAsia="標楷體" w:hAnsi="標楷體" w:hint="eastAsia"/>
              </w:rPr>
              <w:t>(</w:t>
            </w:r>
            <w:r w:rsidR="00CC3960" w:rsidRPr="00CC3960">
              <w:rPr>
                <w:rFonts w:ascii="標楷體" w:eastAsia="標楷體" w:hAnsi="標楷體"/>
              </w:rPr>
              <w:t>RepayAmt</w:t>
            </w:r>
            <w:r w:rsidR="002740BC" w:rsidRPr="0035639F">
              <w:rPr>
                <w:rFonts w:ascii="標楷體" w:eastAsia="標楷體" w:hAnsi="標楷體" w:hint="eastAsia"/>
              </w:rPr>
              <w:t>)</w:t>
            </w:r>
            <w:r w:rsidR="00CC3960" w:rsidRPr="0035639F">
              <w:rPr>
                <w:rFonts w:ascii="標楷體" w:eastAsia="標楷體" w:hAnsi="標楷體" w:hint="eastAsia"/>
              </w:rPr>
              <w:t>、</w:t>
            </w:r>
            <w:r w:rsidR="00CC3960">
              <w:rPr>
                <w:rFonts w:ascii="標楷體" w:eastAsia="標楷體" w:hAnsi="標楷體" w:hint="eastAsia"/>
              </w:rPr>
              <w:t>[交易人資料</w:t>
            </w:r>
            <w:r w:rsidR="00CC3960" w:rsidRPr="0035639F">
              <w:rPr>
                <w:rFonts w:ascii="標楷體" w:eastAsia="標楷體" w:hAnsi="標楷體" w:hint="eastAsia"/>
              </w:rPr>
              <w:t>(</w:t>
            </w:r>
            <w:r w:rsidR="00CC3960" w:rsidRPr="00CC3960">
              <w:rPr>
                <w:rFonts w:ascii="標楷體" w:eastAsia="標楷體" w:hAnsi="標楷體"/>
              </w:rPr>
              <w:t>TraderInfo</w:t>
            </w:r>
            <w:r w:rsidR="00CC3960" w:rsidRPr="0035639F">
              <w:rPr>
                <w:rFonts w:ascii="標楷體" w:eastAsia="標楷體" w:hAnsi="標楷體" w:hint="eastAsia"/>
              </w:rPr>
              <w:t>)</w:t>
            </w:r>
            <w:r w:rsidR="002740BC">
              <w:rPr>
                <w:rFonts w:ascii="標楷體" w:eastAsia="標楷體" w:hAnsi="標楷體" w:hint="eastAsia"/>
              </w:rPr>
              <w:t>]</w:t>
            </w:r>
          </w:p>
          <w:p w14:paraId="5EF4AE2D" w14:textId="6A180C31" w:rsidR="00A6290D" w:rsidRDefault="002740BC" w:rsidP="002740BC">
            <w:pPr>
              <w:ind w:left="240" w:hangingChars="100" w:hanging="240"/>
              <w:rPr>
                <w:rFonts w:ascii="標楷體" w:eastAsia="標楷體" w:hAnsi="標楷體"/>
                <w:color w:val="000000"/>
              </w:rPr>
            </w:pPr>
            <w:r>
              <w:rPr>
                <w:rFonts w:ascii="標楷體" w:eastAsia="標楷體" w:hAnsi="標楷體" w:hint="eastAsia"/>
              </w:rPr>
              <w:t>3.</w:t>
            </w:r>
            <w:r w:rsidRPr="003057EA">
              <w:rPr>
                <w:rFonts w:ascii="標楷體" w:eastAsia="標楷體" w:hAnsi="標楷體" w:hint="eastAsia"/>
              </w:rPr>
              <w:t>若該查詢條件未查出資料，則提示錯誤訊息"E0001查詢資料不存在(查無資料) "</w:t>
            </w:r>
          </w:p>
          <w:p w14:paraId="6BCAE40E" w14:textId="77777777" w:rsidR="00A6290D" w:rsidRDefault="00A6290D" w:rsidP="004E693A">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619BD755" w14:textId="77777777" w:rsidR="00A6290D" w:rsidRDefault="00A6290D" w:rsidP="004E693A">
            <w:pPr>
              <w:rPr>
                <w:rFonts w:ascii="標楷體" w:eastAsia="標楷體" w:hAnsi="標楷體"/>
              </w:rPr>
            </w:pPr>
            <w:r>
              <w:rPr>
                <w:rFonts w:ascii="標楷體" w:eastAsia="標楷體" w:hAnsi="標楷體" w:hint="eastAsia"/>
              </w:rPr>
              <w:t>4.輸出查詢資料(參考下方畫面資料說明)</w:t>
            </w:r>
          </w:p>
        </w:tc>
      </w:tr>
      <w:tr w:rsidR="00A6290D" w14:paraId="7F7C15A9" w14:textId="77777777" w:rsidTr="004E693A">
        <w:tc>
          <w:tcPr>
            <w:tcW w:w="851" w:type="dxa"/>
            <w:tcBorders>
              <w:top w:val="single" w:sz="4" w:space="0" w:color="auto"/>
              <w:left w:val="single" w:sz="4" w:space="0" w:color="auto"/>
              <w:bottom w:val="single" w:sz="4" w:space="0" w:color="auto"/>
              <w:right w:val="single" w:sz="4" w:space="0" w:color="auto"/>
            </w:tcBorders>
            <w:hideMark/>
          </w:tcPr>
          <w:p w14:paraId="5D160BC0" w14:textId="77777777" w:rsidR="00A6290D" w:rsidRDefault="00A6290D" w:rsidP="004E693A">
            <w:pPr>
              <w:jc w:val="center"/>
              <w:rPr>
                <w:rFonts w:ascii="標楷體" w:eastAsia="標楷體" w:hAnsi="標楷體"/>
              </w:rPr>
            </w:pPr>
            <w:r>
              <w:rPr>
                <w:rFonts w:ascii="標楷體" w:eastAsia="標楷體" w:hAnsi="標楷體" w:hint="eastAsia"/>
              </w:rPr>
              <w:t>2</w:t>
            </w:r>
          </w:p>
        </w:tc>
        <w:tc>
          <w:tcPr>
            <w:tcW w:w="2126" w:type="dxa"/>
            <w:tcBorders>
              <w:top w:val="single" w:sz="4" w:space="0" w:color="auto"/>
              <w:left w:val="single" w:sz="4" w:space="0" w:color="auto"/>
              <w:bottom w:val="single" w:sz="4" w:space="0" w:color="auto"/>
              <w:right w:val="single" w:sz="4" w:space="0" w:color="auto"/>
            </w:tcBorders>
            <w:hideMark/>
          </w:tcPr>
          <w:p w14:paraId="31CDB66B" w14:textId="77777777" w:rsidR="00A6290D" w:rsidRDefault="00A6290D" w:rsidP="004E693A">
            <w:pPr>
              <w:rPr>
                <w:rFonts w:ascii="標楷體" w:eastAsia="標楷體" w:hAnsi="標楷體"/>
                <w:lang w:eastAsia="zh-HK"/>
              </w:rPr>
            </w:pPr>
            <w:r>
              <w:rPr>
                <w:rFonts w:ascii="標楷體" w:eastAsia="標楷體" w:hAnsi="標楷體" w:hint="eastAsia"/>
                <w:lang w:eastAsia="zh-HK"/>
              </w:rPr>
              <w:t>離開</w:t>
            </w:r>
          </w:p>
        </w:tc>
        <w:tc>
          <w:tcPr>
            <w:tcW w:w="7033" w:type="dxa"/>
            <w:tcBorders>
              <w:top w:val="single" w:sz="4" w:space="0" w:color="auto"/>
              <w:left w:val="single" w:sz="4" w:space="0" w:color="auto"/>
              <w:bottom w:val="single" w:sz="4" w:space="0" w:color="auto"/>
              <w:right w:val="single" w:sz="4" w:space="0" w:color="auto"/>
            </w:tcBorders>
            <w:hideMark/>
          </w:tcPr>
          <w:p w14:paraId="3BDBEF67" w14:textId="77777777" w:rsidR="00A6290D" w:rsidRDefault="00A6290D" w:rsidP="004E693A">
            <w:pPr>
              <w:rPr>
                <w:rFonts w:ascii="標楷體" w:eastAsia="標楷體" w:hAnsi="標楷體"/>
                <w:lang w:eastAsia="zh-HK"/>
              </w:rPr>
            </w:pPr>
            <w:r>
              <w:rPr>
                <w:rFonts w:ascii="標楷體" w:eastAsia="標楷體" w:hAnsi="標楷體" w:hint="eastAsia"/>
                <w:lang w:eastAsia="zh-HK"/>
              </w:rPr>
              <w:t>關閉此查詢畫面</w:t>
            </w:r>
          </w:p>
        </w:tc>
      </w:tr>
      <w:tr w:rsidR="00A6290D" w14:paraId="1288B9E5" w14:textId="77777777" w:rsidTr="004E693A">
        <w:tc>
          <w:tcPr>
            <w:tcW w:w="851" w:type="dxa"/>
            <w:tcBorders>
              <w:top w:val="single" w:sz="4" w:space="0" w:color="auto"/>
              <w:left w:val="single" w:sz="4" w:space="0" w:color="auto"/>
              <w:bottom w:val="single" w:sz="4" w:space="0" w:color="auto"/>
              <w:right w:val="single" w:sz="4" w:space="0" w:color="auto"/>
            </w:tcBorders>
            <w:hideMark/>
          </w:tcPr>
          <w:p w14:paraId="5657ED07" w14:textId="77777777" w:rsidR="00A6290D" w:rsidRDefault="00A6290D" w:rsidP="004E693A">
            <w:pPr>
              <w:jc w:val="center"/>
              <w:rPr>
                <w:rFonts w:ascii="標楷體" w:eastAsia="標楷體" w:hAnsi="標楷體"/>
              </w:rPr>
            </w:pPr>
            <w:r>
              <w:rPr>
                <w:rFonts w:ascii="標楷體" w:eastAsia="標楷體" w:hAnsi="標楷體" w:hint="eastAsia"/>
              </w:rPr>
              <w:t>3</w:t>
            </w:r>
          </w:p>
        </w:tc>
        <w:tc>
          <w:tcPr>
            <w:tcW w:w="2126" w:type="dxa"/>
            <w:tcBorders>
              <w:top w:val="single" w:sz="4" w:space="0" w:color="auto"/>
              <w:left w:val="single" w:sz="4" w:space="0" w:color="auto"/>
              <w:bottom w:val="single" w:sz="4" w:space="0" w:color="auto"/>
              <w:right w:val="single" w:sz="4" w:space="0" w:color="auto"/>
            </w:tcBorders>
            <w:hideMark/>
          </w:tcPr>
          <w:p w14:paraId="062D1078" w14:textId="77777777" w:rsidR="00A6290D" w:rsidRDefault="00A6290D" w:rsidP="004E693A">
            <w:pPr>
              <w:rPr>
                <w:rFonts w:ascii="標楷體" w:eastAsia="標楷體" w:hAnsi="標楷體"/>
                <w:lang w:eastAsia="zh-HK"/>
              </w:rPr>
            </w:pPr>
            <w:r>
              <w:rPr>
                <w:rFonts w:ascii="標楷體" w:eastAsia="標楷體" w:hAnsi="標楷體" w:hint="eastAsia"/>
              </w:rPr>
              <w:t>隱藏/顯示</w:t>
            </w:r>
          </w:p>
        </w:tc>
        <w:tc>
          <w:tcPr>
            <w:tcW w:w="7033" w:type="dxa"/>
            <w:tcBorders>
              <w:top w:val="single" w:sz="4" w:space="0" w:color="auto"/>
              <w:left w:val="single" w:sz="4" w:space="0" w:color="auto"/>
              <w:bottom w:val="single" w:sz="4" w:space="0" w:color="auto"/>
              <w:right w:val="single" w:sz="4" w:space="0" w:color="auto"/>
            </w:tcBorders>
            <w:hideMark/>
          </w:tcPr>
          <w:p w14:paraId="09DD86CA" w14:textId="77777777" w:rsidR="00A6290D" w:rsidRDefault="00A6290D" w:rsidP="004E693A">
            <w:pPr>
              <w:rPr>
                <w:rFonts w:ascii="標楷體" w:eastAsia="標楷體" w:hAnsi="標楷體"/>
                <w:color w:val="000000"/>
              </w:rPr>
            </w:pPr>
            <w:r>
              <w:rPr>
                <w:rFonts w:ascii="標楷體" w:eastAsia="標楷體" w:hAnsi="標楷體" w:hint="eastAsia"/>
              </w:rPr>
              <w:t>輸入條件切換隱藏及顯示</w:t>
            </w:r>
          </w:p>
        </w:tc>
      </w:tr>
    </w:tbl>
    <w:p w14:paraId="225036BF" w14:textId="77777777" w:rsidR="00A6290D" w:rsidRDefault="00A6290D" w:rsidP="00A6290D">
      <w:pPr>
        <w:rPr>
          <w:rFonts w:eastAsia="Yu Mincho"/>
          <w:noProof/>
        </w:rPr>
      </w:pPr>
    </w:p>
    <w:p w14:paraId="7A510BD5" w14:textId="77777777" w:rsidR="00A6290D" w:rsidRDefault="00A6290D" w:rsidP="00A6290D">
      <w:pPr>
        <w:pStyle w:val="a"/>
      </w:pPr>
      <w:r>
        <w:rPr>
          <w:rFonts w:hint="eastAsia"/>
        </w:rPr>
        <w:t>輸入畫面資料說明</w:t>
      </w:r>
    </w:p>
    <w:p w14:paraId="123FF167" w14:textId="77777777" w:rsidR="00A6290D" w:rsidRDefault="00A6290D" w:rsidP="00A6290D"/>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41"/>
        <w:gridCol w:w="1289"/>
        <w:gridCol w:w="940"/>
        <w:gridCol w:w="1284"/>
        <w:gridCol w:w="2123"/>
        <w:gridCol w:w="660"/>
        <w:gridCol w:w="677"/>
        <w:gridCol w:w="2680"/>
      </w:tblGrid>
      <w:tr w:rsidR="00A6290D" w14:paraId="42B1E41E" w14:textId="77777777" w:rsidTr="00CC3960">
        <w:trPr>
          <w:trHeight w:val="388"/>
          <w:jc w:val="center"/>
        </w:trPr>
        <w:tc>
          <w:tcPr>
            <w:tcW w:w="541" w:type="dxa"/>
            <w:vMerge w:val="restart"/>
            <w:tcBorders>
              <w:top w:val="single" w:sz="4" w:space="0" w:color="auto"/>
              <w:left w:val="single" w:sz="4" w:space="0" w:color="auto"/>
              <w:bottom w:val="single" w:sz="4" w:space="0" w:color="auto"/>
              <w:right w:val="single" w:sz="4" w:space="0" w:color="auto"/>
            </w:tcBorders>
            <w:shd w:val="clear" w:color="auto" w:fill="D9D9D9"/>
            <w:hideMark/>
          </w:tcPr>
          <w:p w14:paraId="3A1CBC2F" w14:textId="77777777" w:rsidR="00A6290D" w:rsidRDefault="00A6290D" w:rsidP="004E693A">
            <w:pPr>
              <w:rPr>
                <w:rFonts w:ascii="標楷體" w:eastAsia="標楷體" w:hAnsi="標楷體"/>
              </w:rPr>
            </w:pPr>
            <w:r>
              <w:rPr>
                <w:rFonts w:ascii="標楷體" w:eastAsia="標楷體" w:hAnsi="標楷體" w:hint="eastAsia"/>
              </w:rPr>
              <w:t>序號</w:t>
            </w:r>
          </w:p>
        </w:tc>
        <w:tc>
          <w:tcPr>
            <w:tcW w:w="1289" w:type="dxa"/>
            <w:vMerge w:val="restart"/>
            <w:tcBorders>
              <w:top w:val="single" w:sz="4" w:space="0" w:color="auto"/>
              <w:left w:val="single" w:sz="4" w:space="0" w:color="auto"/>
              <w:bottom w:val="single" w:sz="4" w:space="0" w:color="auto"/>
              <w:right w:val="single" w:sz="4" w:space="0" w:color="auto"/>
            </w:tcBorders>
            <w:shd w:val="clear" w:color="auto" w:fill="D9D9D9"/>
            <w:hideMark/>
          </w:tcPr>
          <w:p w14:paraId="7B6C20A7" w14:textId="77777777" w:rsidR="00A6290D" w:rsidRDefault="00A6290D" w:rsidP="004E693A">
            <w:pPr>
              <w:rPr>
                <w:rFonts w:ascii="標楷體" w:eastAsia="標楷體" w:hAnsi="標楷體"/>
              </w:rPr>
            </w:pPr>
            <w:r>
              <w:rPr>
                <w:rFonts w:ascii="標楷體" w:eastAsia="標楷體" w:hAnsi="標楷體" w:hint="eastAsia"/>
              </w:rPr>
              <w:t>欄位</w:t>
            </w:r>
          </w:p>
        </w:tc>
        <w:tc>
          <w:tcPr>
            <w:tcW w:w="5684" w:type="dxa"/>
            <w:gridSpan w:val="5"/>
            <w:tcBorders>
              <w:top w:val="single" w:sz="4" w:space="0" w:color="auto"/>
              <w:left w:val="single" w:sz="4" w:space="0" w:color="auto"/>
              <w:bottom w:val="single" w:sz="4" w:space="0" w:color="auto"/>
              <w:right w:val="single" w:sz="4" w:space="0" w:color="auto"/>
            </w:tcBorders>
            <w:shd w:val="clear" w:color="auto" w:fill="D9D9D9"/>
            <w:hideMark/>
          </w:tcPr>
          <w:p w14:paraId="7E2D8EBD" w14:textId="77777777" w:rsidR="00A6290D" w:rsidRDefault="00A6290D" w:rsidP="004E693A">
            <w:pPr>
              <w:jc w:val="center"/>
              <w:rPr>
                <w:rFonts w:ascii="標楷體" w:eastAsia="標楷體" w:hAnsi="標楷體"/>
              </w:rPr>
            </w:pPr>
            <w:r>
              <w:rPr>
                <w:rFonts w:ascii="標楷體" w:eastAsia="標楷體" w:hAnsi="標楷體" w:hint="eastAsia"/>
              </w:rPr>
              <w:t>說明</w:t>
            </w:r>
          </w:p>
        </w:tc>
        <w:tc>
          <w:tcPr>
            <w:tcW w:w="2680" w:type="dxa"/>
            <w:vMerge w:val="restart"/>
            <w:tcBorders>
              <w:top w:val="single" w:sz="4" w:space="0" w:color="auto"/>
              <w:left w:val="single" w:sz="4" w:space="0" w:color="auto"/>
              <w:bottom w:val="single" w:sz="4" w:space="0" w:color="auto"/>
              <w:right w:val="single" w:sz="4" w:space="0" w:color="auto"/>
            </w:tcBorders>
            <w:shd w:val="clear" w:color="auto" w:fill="D9D9D9"/>
            <w:hideMark/>
          </w:tcPr>
          <w:p w14:paraId="34C9F467" w14:textId="77777777" w:rsidR="00A6290D" w:rsidRDefault="00A6290D" w:rsidP="004E693A">
            <w:pPr>
              <w:rPr>
                <w:rFonts w:ascii="標楷體" w:eastAsia="標楷體" w:hAnsi="標楷體"/>
              </w:rPr>
            </w:pPr>
            <w:r>
              <w:rPr>
                <w:rFonts w:ascii="標楷體" w:eastAsia="標楷體" w:hAnsi="標楷體" w:hint="eastAsia"/>
              </w:rPr>
              <w:t>處理邏輯及注意事項</w:t>
            </w:r>
          </w:p>
        </w:tc>
      </w:tr>
      <w:tr w:rsidR="00A6290D" w14:paraId="227AABA5" w14:textId="77777777" w:rsidTr="00CC3960">
        <w:trPr>
          <w:trHeight w:val="244"/>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D891E6D" w14:textId="77777777" w:rsidR="00A6290D" w:rsidRDefault="00A6290D" w:rsidP="004E693A">
            <w:pPr>
              <w:widowControl/>
              <w:rPr>
                <w:rFonts w:ascii="標楷體" w:eastAsia="標楷體" w:hAnsi="標楷體"/>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50611908" w14:textId="77777777" w:rsidR="00A6290D" w:rsidRDefault="00A6290D" w:rsidP="004E693A">
            <w:pPr>
              <w:widowControl/>
              <w:rPr>
                <w:rFonts w:ascii="標楷體" w:eastAsia="標楷體" w:hAnsi="標楷體"/>
              </w:rPr>
            </w:pPr>
          </w:p>
        </w:tc>
        <w:tc>
          <w:tcPr>
            <w:tcW w:w="940" w:type="dxa"/>
            <w:tcBorders>
              <w:top w:val="single" w:sz="4" w:space="0" w:color="auto"/>
              <w:left w:val="single" w:sz="4" w:space="0" w:color="auto"/>
              <w:bottom w:val="single" w:sz="4" w:space="0" w:color="auto"/>
              <w:right w:val="single" w:sz="4" w:space="0" w:color="auto"/>
            </w:tcBorders>
            <w:shd w:val="clear" w:color="auto" w:fill="D9D9D9"/>
            <w:hideMark/>
          </w:tcPr>
          <w:p w14:paraId="380A3527" w14:textId="77777777" w:rsidR="00A6290D" w:rsidRDefault="00A6290D" w:rsidP="004E693A">
            <w:pPr>
              <w:rPr>
                <w:rFonts w:ascii="標楷體" w:eastAsia="標楷體" w:hAnsi="標楷體"/>
              </w:rPr>
            </w:pPr>
            <w:r>
              <w:rPr>
                <w:rFonts w:ascii="標楷體" w:eastAsia="標楷體" w:hAnsi="標楷體" w:hint="eastAsia"/>
              </w:rPr>
              <w:t>資料長度</w:t>
            </w:r>
          </w:p>
        </w:tc>
        <w:tc>
          <w:tcPr>
            <w:tcW w:w="1284" w:type="dxa"/>
            <w:tcBorders>
              <w:top w:val="single" w:sz="4" w:space="0" w:color="auto"/>
              <w:left w:val="single" w:sz="4" w:space="0" w:color="auto"/>
              <w:bottom w:val="single" w:sz="4" w:space="0" w:color="auto"/>
              <w:right w:val="single" w:sz="4" w:space="0" w:color="auto"/>
            </w:tcBorders>
            <w:shd w:val="clear" w:color="auto" w:fill="D9D9D9"/>
            <w:hideMark/>
          </w:tcPr>
          <w:p w14:paraId="7AA5EC8F" w14:textId="77777777" w:rsidR="00A6290D" w:rsidRDefault="00A6290D" w:rsidP="004E693A">
            <w:pPr>
              <w:rPr>
                <w:rFonts w:ascii="標楷體" w:eastAsia="標楷體" w:hAnsi="標楷體"/>
              </w:rPr>
            </w:pPr>
            <w:r>
              <w:rPr>
                <w:rFonts w:ascii="標楷體" w:eastAsia="標楷體" w:hAnsi="標楷體" w:hint="eastAsia"/>
              </w:rPr>
              <w:t>預設值</w:t>
            </w:r>
          </w:p>
        </w:tc>
        <w:tc>
          <w:tcPr>
            <w:tcW w:w="2123" w:type="dxa"/>
            <w:tcBorders>
              <w:top w:val="single" w:sz="4" w:space="0" w:color="auto"/>
              <w:left w:val="single" w:sz="4" w:space="0" w:color="auto"/>
              <w:bottom w:val="single" w:sz="4" w:space="0" w:color="auto"/>
              <w:right w:val="single" w:sz="4" w:space="0" w:color="auto"/>
            </w:tcBorders>
            <w:shd w:val="clear" w:color="auto" w:fill="D9D9D9"/>
            <w:hideMark/>
          </w:tcPr>
          <w:p w14:paraId="4A713085" w14:textId="77777777" w:rsidR="00A6290D" w:rsidRDefault="00A6290D" w:rsidP="004E693A">
            <w:pPr>
              <w:rPr>
                <w:rFonts w:ascii="標楷體" w:eastAsia="標楷體" w:hAnsi="標楷體"/>
              </w:rPr>
            </w:pPr>
            <w:r>
              <w:rPr>
                <w:rFonts w:ascii="標楷體" w:eastAsia="標楷體" w:hAnsi="標楷體" w:hint="eastAsia"/>
              </w:rPr>
              <w:t>選單內容</w:t>
            </w:r>
          </w:p>
        </w:tc>
        <w:tc>
          <w:tcPr>
            <w:tcW w:w="660" w:type="dxa"/>
            <w:tcBorders>
              <w:top w:val="single" w:sz="4" w:space="0" w:color="auto"/>
              <w:left w:val="single" w:sz="4" w:space="0" w:color="auto"/>
              <w:bottom w:val="single" w:sz="4" w:space="0" w:color="auto"/>
              <w:right w:val="single" w:sz="4" w:space="0" w:color="auto"/>
            </w:tcBorders>
            <w:shd w:val="clear" w:color="auto" w:fill="D9D9D9"/>
            <w:hideMark/>
          </w:tcPr>
          <w:p w14:paraId="735F40D8" w14:textId="77777777" w:rsidR="00A6290D" w:rsidRDefault="00A6290D" w:rsidP="004E693A">
            <w:pPr>
              <w:rPr>
                <w:rFonts w:ascii="標楷體" w:eastAsia="標楷體" w:hAnsi="標楷體"/>
              </w:rPr>
            </w:pPr>
            <w:r>
              <w:rPr>
                <w:rFonts w:ascii="標楷體" w:eastAsia="標楷體" w:hAnsi="標楷體" w:hint="eastAsia"/>
              </w:rPr>
              <w:t>必填</w:t>
            </w:r>
          </w:p>
        </w:tc>
        <w:tc>
          <w:tcPr>
            <w:tcW w:w="677" w:type="dxa"/>
            <w:tcBorders>
              <w:top w:val="single" w:sz="4" w:space="0" w:color="auto"/>
              <w:left w:val="single" w:sz="4" w:space="0" w:color="auto"/>
              <w:bottom w:val="single" w:sz="4" w:space="0" w:color="auto"/>
              <w:right w:val="single" w:sz="4" w:space="0" w:color="auto"/>
            </w:tcBorders>
            <w:shd w:val="clear" w:color="auto" w:fill="D9D9D9"/>
            <w:hideMark/>
          </w:tcPr>
          <w:p w14:paraId="28479934" w14:textId="77777777" w:rsidR="00A6290D" w:rsidRDefault="00A6290D" w:rsidP="004E693A">
            <w:pPr>
              <w:rPr>
                <w:rFonts w:ascii="標楷體" w:eastAsia="標楷體" w:hAnsi="標楷體"/>
              </w:rPr>
            </w:pPr>
            <w:r>
              <w:rPr>
                <w:rFonts w:ascii="標楷體" w:eastAsia="標楷體" w:hAnsi="標楷體" w:hint="eastAsia"/>
              </w:rPr>
              <w:t>R/W</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5DCD27BF" w14:textId="77777777" w:rsidR="00A6290D" w:rsidRDefault="00A6290D" w:rsidP="004E693A">
            <w:pPr>
              <w:widowControl/>
              <w:rPr>
                <w:rFonts w:ascii="標楷體" w:eastAsia="標楷體" w:hAnsi="標楷體"/>
              </w:rPr>
            </w:pPr>
          </w:p>
        </w:tc>
      </w:tr>
      <w:tr w:rsidR="00A6290D" w14:paraId="41DF4397" w14:textId="77777777" w:rsidTr="00CC3960">
        <w:trPr>
          <w:trHeight w:val="244"/>
          <w:jc w:val="center"/>
        </w:trPr>
        <w:tc>
          <w:tcPr>
            <w:tcW w:w="10194" w:type="dxa"/>
            <w:gridSpan w:val="8"/>
            <w:tcBorders>
              <w:top w:val="single" w:sz="4" w:space="0" w:color="auto"/>
              <w:left w:val="single" w:sz="4" w:space="0" w:color="auto"/>
              <w:bottom w:val="single" w:sz="4" w:space="0" w:color="auto"/>
              <w:right w:val="single" w:sz="4" w:space="0" w:color="auto"/>
            </w:tcBorders>
            <w:hideMark/>
          </w:tcPr>
          <w:p w14:paraId="5717A9F0" w14:textId="4994610E" w:rsidR="00A6290D" w:rsidRDefault="00A6290D" w:rsidP="004E693A">
            <w:pPr>
              <w:rPr>
                <w:rFonts w:ascii="標楷體" w:eastAsia="標楷體" w:hAnsi="標楷體"/>
              </w:rPr>
            </w:pPr>
            <w:r>
              <w:rPr>
                <w:rFonts w:ascii="標楷體" w:eastAsia="標楷體" w:hAnsi="標楷體" w:hint="eastAsia"/>
              </w:rPr>
              <w:t>以下欄位</w:t>
            </w:r>
            <w:r w:rsidR="00CC3960">
              <w:rPr>
                <w:rFonts w:ascii="標楷體" w:eastAsia="標楷體" w:hAnsi="標楷體" w:hint="eastAsia"/>
              </w:rPr>
              <w:t>至少需</w:t>
            </w:r>
            <w:r>
              <w:rPr>
                <w:rFonts w:ascii="標楷體" w:eastAsia="標楷體" w:hAnsi="標楷體" w:hint="eastAsia"/>
              </w:rPr>
              <w:t>輸入</w:t>
            </w:r>
            <w:r w:rsidR="00CC3960">
              <w:rPr>
                <w:rFonts w:ascii="標楷體" w:eastAsia="標楷體" w:hAnsi="標楷體" w:hint="eastAsia"/>
              </w:rPr>
              <w:t>二欄</w:t>
            </w:r>
          </w:p>
        </w:tc>
      </w:tr>
      <w:tr w:rsidR="00CC3960" w14:paraId="7DB143EC" w14:textId="77777777" w:rsidTr="00CC3960">
        <w:trPr>
          <w:trHeight w:val="244"/>
          <w:jc w:val="center"/>
        </w:trPr>
        <w:tc>
          <w:tcPr>
            <w:tcW w:w="541" w:type="dxa"/>
            <w:tcBorders>
              <w:top w:val="single" w:sz="4" w:space="0" w:color="auto"/>
              <w:left w:val="single" w:sz="4" w:space="0" w:color="auto"/>
              <w:bottom w:val="single" w:sz="4" w:space="0" w:color="auto"/>
              <w:right w:val="single" w:sz="4" w:space="0" w:color="auto"/>
            </w:tcBorders>
            <w:hideMark/>
          </w:tcPr>
          <w:p w14:paraId="2D30C4CF" w14:textId="77777777" w:rsidR="00CC3960" w:rsidRDefault="00CC3960" w:rsidP="00CC3960">
            <w:pPr>
              <w:rPr>
                <w:rFonts w:ascii="標楷體" w:eastAsia="標楷體" w:hAnsi="標楷體"/>
              </w:rPr>
            </w:pPr>
            <w:r>
              <w:rPr>
                <w:rFonts w:ascii="標楷體" w:eastAsia="標楷體" w:hAnsi="標楷體" w:hint="eastAsia"/>
              </w:rPr>
              <w:t>1.</w:t>
            </w:r>
          </w:p>
        </w:tc>
        <w:tc>
          <w:tcPr>
            <w:tcW w:w="1289" w:type="dxa"/>
            <w:tcBorders>
              <w:top w:val="single" w:sz="4" w:space="0" w:color="auto"/>
              <w:left w:val="single" w:sz="4" w:space="0" w:color="auto"/>
              <w:bottom w:val="single" w:sz="4" w:space="0" w:color="auto"/>
              <w:right w:val="single" w:sz="4" w:space="0" w:color="auto"/>
            </w:tcBorders>
            <w:hideMark/>
          </w:tcPr>
          <w:p w14:paraId="42FB0195" w14:textId="477E3538" w:rsidR="00CC3960" w:rsidRDefault="00CC3960" w:rsidP="00CC3960">
            <w:pPr>
              <w:rPr>
                <w:rFonts w:ascii="標楷體" w:eastAsia="標楷體" w:hAnsi="標楷體"/>
              </w:rPr>
            </w:pPr>
            <w:r>
              <w:rPr>
                <w:rFonts w:ascii="標楷體" w:eastAsia="標楷體" w:hAnsi="標楷體" w:hint="eastAsia"/>
              </w:rPr>
              <w:t>對帳類別</w:t>
            </w:r>
          </w:p>
        </w:tc>
        <w:tc>
          <w:tcPr>
            <w:tcW w:w="940" w:type="dxa"/>
            <w:tcBorders>
              <w:top w:val="single" w:sz="4" w:space="0" w:color="auto"/>
              <w:left w:val="single" w:sz="4" w:space="0" w:color="auto"/>
              <w:bottom w:val="single" w:sz="4" w:space="0" w:color="auto"/>
              <w:right w:val="single" w:sz="4" w:space="0" w:color="auto"/>
            </w:tcBorders>
            <w:hideMark/>
          </w:tcPr>
          <w:p w14:paraId="32787670" w14:textId="0729648F" w:rsidR="00CC3960" w:rsidRDefault="00CC3960" w:rsidP="00CC3960">
            <w:pPr>
              <w:rPr>
                <w:rFonts w:ascii="標楷體" w:eastAsia="標楷體" w:hAnsi="標楷體"/>
              </w:rPr>
            </w:pPr>
            <w:r>
              <w:rPr>
                <w:rFonts w:ascii="標楷體" w:eastAsia="標楷體" w:hAnsi="標楷體" w:hint="eastAsia"/>
              </w:rPr>
              <w:t>2</w:t>
            </w:r>
          </w:p>
        </w:tc>
        <w:tc>
          <w:tcPr>
            <w:tcW w:w="1284" w:type="dxa"/>
            <w:tcBorders>
              <w:top w:val="single" w:sz="4" w:space="0" w:color="auto"/>
              <w:left w:val="single" w:sz="4" w:space="0" w:color="auto"/>
              <w:bottom w:val="single" w:sz="4" w:space="0" w:color="auto"/>
              <w:right w:val="single" w:sz="4" w:space="0" w:color="auto"/>
            </w:tcBorders>
          </w:tcPr>
          <w:p w14:paraId="52648133" w14:textId="77777777" w:rsidR="00CC3960" w:rsidRDefault="00CC3960" w:rsidP="00CC3960">
            <w:pPr>
              <w:rPr>
                <w:rFonts w:ascii="標楷體" w:eastAsia="標楷體" w:hAnsi="標楷體"/>
              </w:rPr>
            </w:pPr>
          </w:p>
        </w:tc>
        <w:tc>
          <w:tcPr>
            <w:tcW w:w="2123" w:type="dxa"/>
            <w:tcBorders>
              <w:top w:val="single" w:sz="4" w:space="0" w:color="auto"/>
              <w:left w:val="single" w:sz="4" w:space="0" w:color="auto"/>
              <w:bottom w:val="single" w:sz="4" w:space="0" w:color="auto"/>
              <w:right w:val="single" w:sz="4" w:space="0" w:color="auto"/>
            </w:tcBorders>
          </w:tcPr>
          <w:p w14:paraId="6B040ADD" w14:textId="628F055C" w:rsidR="00CC3960" w:rsidRPr="004F5226" w:rsidRDefault="00CC3960" w:rsidP="00CC3960">
            <w:pPr>
              <w:rPr>
                <w:rFonts w:ascii="標楷體" w:eastAsia="標楷體" w:hAnsi="標楷體"/>
              </w:rPr>
            </w:pPr>
            <w:r w:rsidRPr="004F5226">
              <w:rPr>
                <w:rFonts w:ascii="標楷體" w:eastAsia="標楷體" w:hAnsi="標楷體" w:hint="eastAsia"/>
              </w:rPr>
              <w:t xml:space="preserve">根據CdCode.DefCode= </w:t>
            </w:r>
            <w:r w:rsidRPr="00CC3960">
              <w:rPr>
                <w:rFonts w:ascii="標楷體" w:eastAsia="標楷體" w:hAnsi="標楷體"/>
              </w:rPr>
              <w:t>BankReconCode</w:t>
            </w:r>
          </w:p>
          <w:p w14:paraId="1521A631" w14:textId="77777777" w:rsidR="00CC3960" w:rsidRDefault="00CC3960" w:rsidP="00CC3960">
            <w:pPr>
              <w:rPr>
                <w:rFonts w:ascii="標楷體" w:eastAsia="標楷體" w:hAnsi="標楷體"/>
              </w:rPr>
            </w:pPr>
            <w:r w:rsidRPr="004F5226">
              <w:rPr>
                <w:rFonts w:ascii="標楷體" w:eastAsia="標楷體" w:hAnsi="標楷體" w:hint="eastAsia"/>
              </w:rPr>
              <w:t>限[啟用記號(Enable)]=[Y.啟用]</w:t>
            </w:r>
          </w:p>
          <w:p w14:paraId="20C202E8" w14:textId="77777777" w:rsidR="00CC3960" w:rsidRPr="00CC3960" w:rsidRDefault="00CC3960" w:rsidP="00CC3960">
            <w:pPr>
              <w:rPr>
                <w:rFonts w:ascii="標楷體" w:eastAsia="標楷體" w:hAnsi="標楷體"/>
              </w:rPr>
            </w:pPr>
            <w:r w:rsidRPr="00CC3960">
              <w:rPr>
                <w:rFonts w:ascii="標楷體" w:eastAsia="標楷體" w:hAnsi="標楷體"/>
              </w:rPr>
              <w:t>01</w:t>
            </w:r>
            <w:r w:rsidRPr="00CC3960">
              <w:rPr>
                <w:rFonts w:ascii="標楷體" w:eastAsia="標楷體" w:hAnsi="標楷體"/>
              </w:rPr>
              <w:tab/>
              <w:t>91188-9</w:t>
            </w:r>
          </w:p>
          <w:p w14:paraId="4DF64DB4" w14:textId="77777777" w:rsidR="00CC3960" w:rsidRPr="00CC3960" w:rsidRDefault="00CC3960" w:rsidP="00CC3960">
            <w:pPr>
              <w:rPr>
                <w:rFonts w:ascii="標楷體" w:eastAsia="標楷體" w:hAnsi="標楷體"/>
              </w:rPr>
            </w:pPr>
            <w:r w:rsidRPr="00CC3960">
              <w:rPr>
                <w:rFonts w:ascii="標楷體" w:eastAsia="標楷體" w:hAnsi="標楷體"/>
              </w:rPr>
              <w:t>02</w:t>
            </w:r>
            <w:r w:rsidRPr="00CC3960">
              <w:rPr>
                <w:rFonts w:ascii="標楷體" w:eastAsia="標楷體" w:hAnsi="標楷體"/>
              </w:rPr>
              <w:tab/>
              <w:t>91800-0</w:t>
            </w:r>
          </w:p>
          <w:p w14:paraId="7D0FE0E8" w14:textId="77777777" w:rsidR="00CC3960" w:rsidRPr="00CC3960" w:rsidRDefault="00CC3960" w:rsidP="00CC3960">
            <w:pPr>
              <w:rPr>
                <w:rFonts w:ascii="標楷體" w:eastAsia="標楷體" w:hAnsi="標楷體"/>
              </w:rPr>
            </w:pPr>
            <w:r w:rsidRPr="00CC3960">
              <w:rPr>
                <w:rFonts w:ascii="標楷體" w:eastAsia="標楷體" w:hAnsi="標楷體"/>
              </w:rPr>
              <w:t>03</w:t>
            </w:r>
            <w:r w:rsidRPr="00CC3960">
              <w:rPr>
                <w:rFonts w:ascii="標楷體" w:eastAsia="標楷體" w:hAnsi="標楷體"/>
              </w:rPr>
              <w:tab/>
              <w:t>91119-6</w:t>
            </w:r>
          </w:p>
          <w:p w14:paraId="65342169" w14:textId="77777777" w:rsidR="00CC3960" w:rsidRPr="00CC3960" w:rsidRDefault="00CC3960" w:rsidP="00CC3960">
            <w:pPr>
              <w:rPr>
                <w:rFonts w:ascii="標楷體" w:eastAsia="標楷體" w:hAnsi="標楷體"/>
              </w:rPr>
            </w:pPr>
            <w:r w:rsidRPr="00CC3960">
              <w:rPr>
                <w:rFonts w:ascii="標楷體" w:eastAsia="標楷體" w:hAnsi="標楷體"/>
              </w:rPr>
              <w:t>04</w:t>
            </w:r>
            <w:r w:rsidRPr="00CC3960">
              <w:rPr>
                <w:rFonts w:ascii="標楷體" w:eastAsia="標楷體" w:hAnsi="標楷體"/>
              </w:rPr>
              <w:tab/>
              <w:t>1-8</w:t>
            </w:r>
          </w:p>
          <w:p w14:paraId="1BF2A02C" w14:textId="77777777" w:rsidR="00CC3960" w:rsidRPr="00CC3960" w:rsidRDefault="00CC3960" w:rsidP="00CC3960">
            <w:pPr>
              <w:rPr>
                <w:rFonts w:ascii="標楷體" w:eastAsia="標楷體" w:hAnsi="標楷體"/>
              </w:rPr>
            </w:pPr>
            <w:r w:rsidRPr="00CC3960">
              <w:rPr>
                <w:rFonts w:ascii="標楷體" w:eastAsia="標楷體" w:hAnsi="標楷體"/>
              </w:rPr>
              <w:t>13</w:t>
            </w:r>
            <w:r w:rsidRPr="00CC3960">
              <w:rPr>
                <w:rFonts w:ascii="標楷體" w:eastAsia="標楷體" w:hAnsi="標楷體"/>
              </w:rPr>
              <w:tab/>
              <w:t>92691-6</w:t>
            </w:r>
          </w:p>
          <w:p w14:paraId="45F78875" w14:textId="77777777" w:rsidR="00CC3960" w:rsidRPr="00CC3960" w:rsidRDefault="00CC3960" w:rsidP="00CC3960">
            <w:pPr>
              <w:rPr>
                <w:rFonts w:ascii="標楷體" w:eastAsia="標楷體" w:hAnsi="標楷體"/>
              </w:rPr>
            </w:pPr>
            <w:r w:rsidRPr="00CC3960">
              <w:rPr>
                <w:rFonts w:ascii="標楷體" w:eastAsia="標楷體" w:hAnsi="標楷體"/>
              </w:rPr>
              <w:t>A1</w:t>
            </w:r>
            <w:r w:rsidRPr="00CC3960">
              <w:rPr>
                <w:rFonts w:ascii="標楷體" w:eastAsia="標楷體" w:hAnsi="標楷體"/>
              </w:rPr>
              <w:tab/>
              <w:t>95101</w:t>
            </w:r>
          </w:p>
          <w:p w14:paraId="443ACD7D" w14:textId="77777777" w:rsidR="00CC3960" w:rsidRPr="00CC3960" w:rsidRDefault="00CC3960" w:rsidP="00CC3960">
            <w:pPr>
              <w:rPr>
                <w:rFonts w:ascii="標楷體" w:eastAsia="標楷體" w:hAnsi="標楷體"/>
              </w:rPr>
            </w:pPr>
            <w:r w:rsidRPr="00CC3960">
              <w:rPr>
                <w:rFonts w:ascii="標楷體" w:eastAsia="標楷體" w:hAnsi="標楷體"/>
              </w:rPr>
              <w:t>A2</w:t>
            </w:r>
            <w:r w:rsidRPr="00CC3960">
              <w:rPr>
                <w:rFonts w:ascii="標楷體" w:eastAsia="標楷體" w:hAnsi="標楷體"/>
              </w:rPr>
              <w:tab/>
              <w:t>95102</w:t>
            </w:r>
          </w:p>
          <w:p w14:paraId="1EEA1E36" w14:textId="77777777" w:rsidR="00CC3960" w:rsidRPr="00CC3960" w:rsidRDefault="00CC3960" w:rsidP="00CC3960">
            <w:pPr>
              <w:rPr>
                <w:rFonts w:ascii="標楷體" w:eastAsia="標楷體" w:hAnsi="標楷體"/>
              </w:rPr>
            </w:pPr>
            <w:r w:rsidRPr="00CC3960">
              <w:rPr>
                <w:rFonts w:ascii="標楷體" w:eastAsia="標楷體" w:hAnsi="標楷體"/>
              </w:rPr>
              <w:t>A3</w:t>
            </w:r>
            <w:r w:rsidRPr="00CC3960">
              <w:rPr>
                <w:rFonts w:ascii="標楷體" w:eastAsia="標楷體" w:hAnsi="標楷體"/>
              </w:rPr>
              <w:tab/>
              <w:t>95103</w:t>
            </w:r>
          </w:p>
          <w:p w14:paraId="1695C361" w14:textId="77777777" w:rsidR="00CC3960" w:rsidRPr="00CC3960" w:rsidRDefault="00CC3960" w:rsidP="00CC3960">
            <w:pPr>
              <w:rPr>
                <w:rFonts w:ascii="標楷體" w:eastAsia="標楷體" w:hAnsi="標楷體"/>
              </w:rPr>
            </w:pPr>
            <w:r w:rsidRPr="00CC3960">
              <w:rPr>
                <w:rFonts w:ascii="標楷體" w:eastAsia="標楷體" w:hAnsi="標楷體"/>
              </w:rPr>
              <w:t>A4</w:t>
            </w:r>
            <w:r w:rsidRPr="00CC3960">
              <w:rPr>
                <w:rFonts w:ascii="標楷體" w:eastAsia="標楷體" w:hAnsi="標楷體"/>
              </w:rPr>
              <w:tab/>
              <w:t>95104</w:t>
            </w:r>
          </w:p>
          <w:p w14:paraId="0A7517D7" w14:textId="77777777" w:rsidR="00CC3960" w:rsidRPr="00CC3960" w:rsidRDefault="00CC3960" w:rsidP="00CC3960">
            <w:pPr>
              <w:rPr>
                <w:rFonts w:ascii="標楷體" w:eastAsia="標楷體" w:hAnsi="標楷體"/>
              </w:rPr>
            </w:pPr>
            <w:r w:rsidRPr="00CC3960">
              <w:rPr>
                <w:rFonts w:ascii="標楷體" w:eastAsia="標楷體" w:hAnsi="標楷體"/>
              </w:rPr>
              <w:t>A5</w:t>
            </w:r>
            <w:r w:rsidRPr="00CC3960">
              <w:rPr>
                <w:rFonts w:ascii="標楷體" w:eastAsia="標楷體" w:hAnsi="標楷體"/>
              </w:rPr>
              <w:tab/>
              <w:t>18471256</w:t>
            </w:r>
          </w:p>
          <w:p w14:paraId="49203E0A" w14:textId="77777777" w:rsidR="00CC3960" w:rsidRPr="00CC3960" w:rsidRDefault="00CC3960" w:rsidP="00CC3960">
            <w:pPr>
              <w:rPr>
                <w:rFonts w:ascii="標楷體" w:eastAsia="標楷體" w:hAnsi="標楷體"/>
              </w:rPr>
            </w:pPr>
            <w:r w:rsidRPr="00CC3960">
              <w:rPr>
                <w:rFonts w:ascii="標楷體" w:eastAsia="標楷體" w:hAnsi="標楷體" w:hint="eastAsia"/>
              </w:rPr>
              <w:t>A6</w:t>
            </w:r>
            <w:r w:rsidRPr="00CC3960">
              <w:rPr>
                <w:rFonts w:ascii="標楷體" w:eastAsia="標楷體" w:hAnsi="標楷體" w:hint="eastAsia"/>
              </w:rPr>
              <w:tab/>
              <w:t>債協－最大</w:t>
            </w:r>
          </w:p>
          <w:p w14:paraId="74BD6B8C" w14:textId="74F8E28A" w:rsidR="00CC3960" w:rsidRDefault="00CC3960" w:rsidP="00CC3960">
            <w:pPr>
              <w:rPr>
                <w:rFonts w:ascii="標楷體" w:eastAsia="標楷體" w:hAnsi="標楷體"/>
              </w:rPr>
            </w:pPr>
            <w:r w:rsidRPr="00CC3960">
              <w:rPr>
                <w:rFonts w:ascii="標楷體" w:eastAsia="標楷體" w:hAnsi="標楷體" w:hint="eastAsia"/>
              </w:rPr>
              <w:lastRenderedPageBreak/>
              <w:t>A7</w:t>
            </w:r>
            <w:r w:rsidRPr="00CC3960">
              <w:rPr>
                <w:rFonts w:ascii="標楷體" w:eastAsia="標楷體" w:hAnsi="標楷體" w:hint="eastAsia"/>
              </w:rPr>
              <w:tab/>
              <w:t>債協－一般</w:t>
            </w:r>
          </w:p>
        </w:tc>
        <w:tc>
          <w:tcPr>
            <w:tcW w:w="660" w:type="dxa"/>
            <w:tcBorders>
              <w:top w:val="single" w:sz="4" w:space="0" w:color="auto"/>
              <w:left w:val="single" w:sz="4" w:space="0" w:color="auto"/>
              <w:bottom w:val="single" w:sz="4" w:space="0" w:color="auto"/>
              <w:right w:val="single" w:sz="4" w:space="0" w:color="auto"/>
            </w:tcBorders>
          </w:tcPr>
          <w:p w14:paraId="21D3DAE3" w14:textId="5CE44078" w:rsidR="00CC3960" w:rsidRDefault="00CC3960" w:rsidP="00CC3960">
            <w:pPr>
              <w:rPr>
                <w:rFonts w:ascii="標楷體" w:eastAsia="標楷體" w:hAnsi="標楷體"/>
              </w:rPr>
            </w:pPr>
          </w:p>
        </w:tc>
        <w:tc>
          <w:tcPr>
            <w:tcW w:w="677" w:type="dxa"/>
            <w:tcBorders>
              <w:top w:val="single" w:sz="4" w:space="0" w:color="auto"/>
              <w:left w:val="single" w:sz="4" w:space="0" w:color="auto"/>
              <w:bottom w:val="single" w:sz="4" w:space="0" w:color="auto"/>
              <w:right w:val="single" w:sz="4" w:space="0" w:color="auto"/>
            </w:tcBorders>
            <w:hideMark/>
          </w:tcPr>
          <w:p w14:paraId="57810836" w14:textId="6A80B955" w:rsidR="00CC3960" w:rsidRDefault="00CC3960" w:rsidP="00CC3960">
            <w:pPr>
              <w:jc w:val="center"/>
              <w:rPr>
                <w:rFonts w:ascii="標楷體" w:eastAsia="標楷體" w:hAnsi="標楷體"/>
              </w:rPr>
            </w:pPr>
            <w:r w:rsidRPr="006A5B86">
              <w:rPr>
                <w:rFonts w:ascii="標楷體" w:eastAsia="標楷體" w:hAnsi="標楷體" w:hint="eastAsia"/>
              </w:rPr>
              <w:t>W</w:t>
            </w:r>
          </w:p>
        </w:tc>
        <w:tc>
          <w:tcPr>
            <w:tcW w:w="2680" w:type="dxa"/>
            <w:tcBorders>
              <w:top w:val="single" w:sz="4" w:space="0" w:color="auto"/>
              <w:left w:val="single" w:sz="4" w:space="0" w:color="auto"/>
              <w:bottom w:val="single" w:sz="4" w:space="0" w:color="auto"/>
              <w:right w:val="single" w:sz="4" w:space="0" w:color="auto"/>
            </w:tcBorders>
            <w:hideMark/>
          </w:tcPr>
          <w:p w14:paraId="779F9FB8" w14:textId="77777777" w:rsidR="00276EF7" w:rsidRDefault="00CC3960" w:rsidP="00CC3960">
            <w:pPr>
              <w:ind w:left="240" w:hangingChars="100" w:hanging="240"/>
              <w:rPr>
                <w:rFonts w:ascii="標楷體" w:eastAsia="標楷體" w:hAnsi="標楷體"/>
                <w:color w:val="000000"/>
              </w:rPr>
            </w:pPr>
            <w:r>
              <w:rPr>
                <w:rFonts w:ascii="標楷體" w:eastAsia="標楷體" w:hAnsi="標楷體" w:hint="eastAsia"/>
                <w:color w:val="000000"/>
              </w:rPr>
              <w:t>限輸入代碼</w:t>
            </w:r>
            <w:r w:rsidRPr="004F5226">
              <w:rPr>
                <w:rFonts w:ascii="標楷體" w:eastAsia="標楷體" w:hAnsi="標楷體" w:hint="eastAsia"/>
                <w:color w:val="000000"/>
              </w:rPr>
              <w:t>，檢核條</w:t>
            </w:r>
          </w:p>
          <w:p w14:paraId="40410EFA" w14:textId="16CAA81A" w:rsidR="00CC3960" w:rsidRDefault="00CC3960" w:rsidP="00CC3960">
            <w:pPr>
              <w:ind w:left="240" w:hangingChars="100" w:hanging="240"/>
              <w:rPr>
                <w:rFonts w:ascii="標楷體" w:eastAsia="標楷體" w:hAnsi="標楷體"/>
                <w:color w:val="000000"/>
              </w:rPr>
            </w:pPr>
            <w:r w:rsidRPr="004F5226">
              <w:rPr>
                <w:rFonts w:ascii="標楷體" w:eastAsia="標楷體" w:hAnsi="標楷體" w:hint="eastAsia"/>
                <w:color w:val="000000"/>
              </w:rPr>
              <w:t>件:依選單/V(H)</w:t>
            </w:r>
          </w:p>
          <w:p w14:paraId="0C24DFFA" w14:textId="1B98C3C7" w:rsidR="00CC3960" w:rsidRPr="00CC3960" w:rsidRDefault="00CC3960" w:rsidP="00CC3960">
            <w:pPr>
              <w:ind w:left="240" w:hangingChars="100" w:hanging="240"/>
              <w:rPr>
                <w:rFonts w:ascii="標楷體" w:eastAsia="標楷體" w:hAnsi="標楷體"/>
                <w:color w:val="000000"/>
              </w:rPr>
            </w:pPr>
          </w:p>
        </w:tc>
      </w:tr>
      <w:tr w:rsidR="00CC3960" w14:paraId="586745C5" w14:textId="77777777" w:rsidTr="00CC3960">
        <w:trPr>
          <w:trHeight w:val="244"/>
          <w:jc w:val="center"/>
        </w:trPr>
        <w:tc>
          <w:tcPr>
            <w:tcW w:w="541" w:type="dxa"/>
            <w:tcBorders>
              <w:top w:val="single" w:sz="4" w:space="0" w:color="auto"/>
              <w:left w:val="single" w:sz="4" w:space="0" w:color="auto"/>
              <w:bottom w:val="single" w:sz="4" w:space="0" w:color="auto"/>
              <w:right w:val="single" w:sz="4" w:space="0" w:color="auto"/>
            </w:tcBorders>
            <w:hideMark/>
          </w:tcPr>
          <w:p w14:paraId="1487A73A" w14:textId="77777777" w:rsidR="00CC3960" w:rsidRDefault="00CC3960" w:rsidP="00CC3960">
            <w:pPr>
              <w:rPr>
                <w:rFonts w:ascii="標楷體" w:eastAsia="標楷體" w:hAnsi="標楷體"/>
              </w:rPr>
            </w:pPr>
            <w:r>
              <w:rPr>
                <w:rFonts w:ascii="標楷體" w:eastAsia="標楷體" w:hAnsi="標楷體" w:hint="eastAsia"/>
              </w:rPr>
              <w:t>2.</w:t>
            </w:r>
          </w:p>
        </w:tc>
        <w:tc>
          <w:tcPr>
            <w:tcW w:w="1289" w:type="dxa"/>
            <w:tcBorders>
              <w:top w:val="single" w:sz="4" w:space="0" w:color="auto"/>
              <w:left w:val="single" w:sz="4" w:space="0" w:color="auto"/>
              <w:bottom w:val="single" w:sz="4" w:space="0" w:color="auto"/>
              <w:right w:val="single" w:sz="4" w:space="0" w:color="auto"/>
            </w:tcBorders>
            <w:hideMark/>
          </w:tcPr>
          <w:p w14:paraId="33272487" w14:textId="0DD36151" w:rsidR="00CC3960" w:rsidRDefault="00CC3960" w:rsidP="00CC3960">
            <w:pPr>
              <w:rPr>
                <w:rFonts w:ascii="標楷體" w:eastAsia="標楷體" w:hAnsi="標楷體"/>
                <w:lang w:eastAsia="zh-HK"/>
              </w:rPr>
            </w:pPr>
            <w:r>
              <w:rPr>
                <w:rFonts w:ascii="標楷體" w:eastAsia="標楷體" w:hAnsi="標楷體" w:hint="eastAsia"/>
              </w:rPr>
              <w:t>入帳日期</w:t>
            </w:r>
          </w:p>
        </w:tc>
        <w:tc>
          <w:tcPr>
            <w:tcW w:w="940" w:type="dxa"/>
            <w:tcBorders>
              <w:top w:val="single" w:sz="4" w:space="0" w:color="auto"/>
              <w:left w:val="single" w:sz="4" w:space="0" w:color="auto"/>
              <w:bottom w:val="single" w:sz="4" w:space="0" w:color="auto"/>
              <w:right w:val="single" w:sz="4" w:space="0" w:color="auto"/>
            </w:tcBorders>
            <w:hideMark/>
          </w:tcPr>
          <w:p w14:paraId="7FB11B51" w14:textId="4A65E25F" w:rsidR="00CC3960" w:rsidRDefault="00CC3960" w:rsidP="00CC3960">
            <w:pPr>
              <w:rPr>
                <w:rFonts w:ascii="標楷體" w:eastAsia="標楷體" w:hAnsi="標楷體"/>
              </w:rPr>
            </w:pPr>
            <w:r>
              <w:rPr>
                <w:rFonts w:ascii="標楷體" w:eastAsia="標楷體" w:hAnsi="標楷體" w:hint="eastAsia"/>
              </w:rPr>
              <w:t>7</w:t>
            </w:r>
          </w:p>
        </w:tc>
        <w:tc>
          <w:tcPr>
            <w:tcW w:w="1284" w:type="dxa"/>
            <w:tcBorders>
              <w:top w:val="single" w:sz="4" w:space="0" w:color="auto"/>
              <w:left w:val="single" w:sz="4" w:space="0" w:color="auto"/>
              <w:bottom w:val="single" w:sz="4" w:space="0" w:color="auto"/>
              <w:right w:val="single" w:sz="4" w:space="0" w:color="auto"/>
            </w:tcBorders>
          </w:tcPr>
          <w:p w14:paraId="4871EF2E" w14:textId="77777777" w:rsidR="00CC3960" w:rsidRDefault="00CC3960" w:rsidP="00CC3960">
            <w:pPr>
              <w:rPr>
                <w:rFonts w:ascii="標楷體" w:eastAsia="標楷體" w:hAnsi="標楷體"/>
              </w:rPr>
            </w:pPr>
          </w:p>
        </w:tc>
        <w:tc>
          <w:tcPr>
            <w:tcW w:w="2123" w:type="dxa"/>
            <w:tcBorders>
              <w:top w:val="single" w:sz="4" w:space="0" w:color="auto"/>
              <w:left w:val="single" w:sz="4" w:space="0" w:color="auto"/>
              <w:bottom w:val="single" w:sz="4" w:space="0" w:color="auto"/>
              <w:right w:val="single" w:sz="4" w:space="0" w:color="auto"/>
            </w:tcBorders>
          </w:tcPr>
          <w:p w14:paraId="55F1A22F" w14:textId="316FE56B" w:rsidR="00CC3960" w:rsidRDefault="00CC3960" w:rsidP="00CC3960">
            <w:pPr>
              <w:rPr>
                <w:rFonts w:ascii="標楷體" w:eastAsia="標楷體" w:hAnsi="標楷體"/>
              </w:rPr>
            </w:pPr>
            <w:r>
              <w:rPr>
                <w:rFonts w:ascii="標楷體" w:eastAsia="標楷體" w:hAnsi="標楷體" w:hint="eastAsia"/>
              </w:rPr>
              <w:t>日期選單</w:t>
            </w:r>
          </w:p>
        </w:tc>
        <w:tc>
          <w:tcPr>
            <w:tcW w:w="660" w:type="dxa"/>
            <w:tcBorders>
              <w:top w:val="single" w:sz="4" w:space="0" w:color="auto"/>
              <w:left w:val="single" w:sz="4" w:space="0" w:color="auto"/>
              <w:bottom w:val="single" w:sz="4" w:space="0" w:color="auto"/>
              <w:right w:val="single" w:sz="4" w:space="0" w:color="auto"/>
            </w:tcBorders>
          </w:tcPr>
          <w:p w14:paraId="31E7C32F" w14:textId="542DAE7E" w:rsidR="00CC3960" w:rsidRDefault="00CC3960" w:rsidP="00CC3960">
            <w:pPr>
              <w:rPr>
                <w:rFonts w:ascii="標楷體" w:eastAsia="標楷體" w:hAnsi="標楷體"/>
              </w:rPr>
            </w:pPr>
          </w:p>
        </w:tc>
        <w:tc>
          <w:tcPr>
            <w:tcW w:w="677" w:type="dxa"/>
            <w:tcBorders>
              <w:top w:val="single" w:sz="4" w:space="0" w:color="auto"/>
              <w:left w:val="single" w:sz="4" w:space="0" w:color="auto"/>
              <w:bottom w:val="single" w:sz="4" w:space="0" w:color="auto"/>
              <w:right w:val="single" w:sz="4" w:space="0" w:color="auto"/>
            </w:tcBorders>
            <w:hideMark/>
          </w:tcPr>
          <w:p w14:paraId="2337C14F" w14:textId="15393527" w:rsidR="00CC3960" w:rsidRDefault="00CC3960" w:rsidP="00CC3960">
            <w:pPr>
              <w:jc w:val="center"/>
              <w:rPr>
                <w:rFonts w:ascii="標楷體" w:eastAsia="標楷體" w:hAnsi="標楷體"/>
              </w:rPr>
            </w:pPr>
            <w:r w:rsidRPr="006A5B86">
              <w:rPr>
                <w:rFonts w:ascii="標楷體" w:eastAsia="標楷體" w:hAnsi="標楷體" w:hint="eastAsia"/>
              </w:rPr>
              <w:t>W</w:t>
            </w:r>
          </w:p>
        </w:tc>
        <w:tc>
          <w:tcPr>
            <w:tcW w:w="2680" w:type="dxa"/>
            <w:tcBorders>
              <w:top w:val="single" w:sz="4" w:space="0" w:color="auto"/>
              <w:left w:val="single" w:sz="4" w:space="0" w:color="auto"/>
              <w:bottom w:val="single" w:sz="4" w:space="0" w:color="auto"/>
              <w:right w:val="single" w:sz="4" w:space="0" w:color="auto"/>
            </w:tcBorders>
            <w:hideMark/>
          </w:tcPr>
          <w:p w14:paraId="70CCE4D8" w14:textId="77777777" w:rsidR="00276EF7" w:rsidRDefault="00CC3960" w:rsidP="00CC3960">
            <w:pPr>
              <w:snapToGrid w:val="0"/>
              <w:ind w:left="238" w:hangingChars="99" w:hanging="238"/>
              <w:rPr>
                <w:rFonts w:ascii="標楷體" w:eastAsia="標楷體" w:hAnsi="標楷體"/>
                <w:color w:val="000000"/>
              </w:rPr>
            </w:pPr>
            <w:r>
              <w:rPr>
                <w:rFonts w:ascii="標楷體" w:eastAsia="標楷體" w:hAnsi="標楷體" w:hint="eastAsia"/>
                <w:color w:val="000000"/>
              </w:rPr>
              <w:t>限輸入日期，檢核條</w:t>
            </w:r>
          </w:p>
          <w:p w14:paraId="25E20BA7" w14:textId="39EAA9FF" w:rsidR="00CC3960" w:rsidRPr="000A08F6" w:rsidRDefault="00CC3960" w:rsidP="00CC3960">
            <w:pPr>
              <w:snapToGrid w:val="0"/>
              <w:ind w:left="238" w:hangingChars="99" w:hanging="238"/>
              <w:rPr>
                <w:rFonts w:ascii="標楷體" w:eastAsia="標楷體" w:hAnsi="標楷體"/>
                <w:color w:val="000000"/>
              </w:rPr>
            </w:pPr>
            <w:r>
              <w:rPr>
                <w:rFonts w:ascii="標楷體" w:eastAsia="標楷體" w:hAnsi="標楷體" w:hint="eastAsia"/>
                <w:color w:val="000000"/>
              </w:rPr>
              <w:t>件:日期格式/</w:t>
            </w:r>
            <w:r w:rsidRPr="000A08F6">
              <w:rPr>
                <w:rFonts w:ascii="標楷體" w:eastAsia="標楷體" w:hAnsi="標楷體"/>
                <w:color w:val="000000"/>
              </w:rPr>
              <w:t>A(DATE,0</w:t>
            </w:r>
            <w:r>
              <w:rPr>
                <w:rFonts w:ascii="標楷體" w:eastAsia="標楷體" w:hAnsi="標楷體" w:hint="eastAsia"/>
                <w:color w:val="000000"/>
              </w:rPr>
              <w:t>)</w:t>
            </w:r>
          </w:p>
          <w:p w14:paraId="6BB6A1BA" w14:textId="6E252C4B" w:rsidR="00CC3960" w:rsidRDefault="00CC3960" w:rsidP="00CC3960">
            <w:pPr>
              <w:rPr>
                <w:rFonts w:ascii="標楷體" w:eastAsia="標楷體" w:hAnsi="標楷體"/>
              </w:rPr>
            </w:pPr>
          </w:p>
        </w:tc>
      </w:tr>
      <w:tr w:rsidR="00276EF7" w14:paraId="1DAAA651" w14:textId="77777777" w:rsidTr="00CC3960">
        <w:trPr>
          <w:trHeight w:val="244"/>
          <w:jc w:val="center"/>
        </w:trPr>
        <w:tc>
          <w:tcPr>
            <w:tcW w:w="541" w:type="dxa"/>
            <w:tcBorders>
              <w:top w:val="single" w:sz="4" w:space="0" w:color="auto"/>
              <w:left w:val="single" w:sz="4" w:space="0" w:color="auto"/>
              <w:bottom w:val="single" w:sz="4" w:space="0" w:color="auto"/>
              <w:right w:val="single" w:sz="4" w:space="0" w:color="auto"/>
            </w:tcBorders>
          </w:tcPr>
          <w:p w14:paraId="2FD1A25D" w14:textId="2EA71739" w:rsidR="00276EF7" w:rsidRDefault="00276EF7" w:rsidP="00CC3960">
            <w:pPr>
              <w:rPr>
                <w:rFonts w:ascii="標楷體" w:eastAsia="標楷體" w:hAnsi="標楷體"/>
              </w:rPr>
            </w:pPr>
            <w:r>
              <w:rPr>
                <w:rFonts w:ascii="標楷體" w:eastAsia="標楷體" w:hAnsi="標楷體" w:hint="eastAsia"/>
              </w:rPr>
              <w:t>3</w:t>
            </w:r>
          </w:p>
        </w:tc>
        <w:tc>
          <w:tcPr>
            <w:tcW w:w="1289" w:type="dxa"/>
            <w:tcBorders>
              <w:top w:val="single" w:sz="4" w:space="0" w:color="auto"/>
              <w:left w:val="single" w:sz="4" w:space="0" w:color="auto"/>
              <w:bottom w:val="single" w:sz="4" w:space="0" w:color="auto"/>
              <w:right w:val="single" w:sz="4" w:space="0" w:color="auto"/>
            </w:tcBorders>
          </w:tcPr>
          <w:p w14:paraId="184E886E" w14:textId="7F1909B4" w:rsidR="00276EF7" w:rsidRDefault="00276EF7" w:rsidP="00CC3960">
            <w:pPr>
              <w:rPr>
                <w:rFonts w:ascii="標楷體" w:eastAsia="標楷體" w:hAnsi="標楷體"/>
              </w:rPr>
            </w:pPr>
            <w:r>
              <w:rPr>
                <w:rFonts w:ascii="標楷體" w:eastAsia="標楷體" w:hAnsi="標楷體" w:hint="eastAsia"/>
              </w:rPr>
              <w:t>戶號</w:t>
            </w:r>
          </w:p>
        </w:tc>
        <w:tc>
          <w:tcPr>
            <w:tcW w:w="940" w:type="dxa"/>
            <w:tcBorders>
              <w:top w:val="single" w:sz="4" w:space="0" w:color="auto"/>
              <w:left w:val="single" w:sz="4" w:space="0" w:color="auto"/>
              <w:bottom w:val="single" w:sz="4" w:space="0" w:color="auto"/>
              <w:right w:val="single" w:sz="4" w:space="0" w:color="auto"/>
            </w:tcBorders>
          </w:tcPr>
          <w:p w14:paraId="17D491BF" w14:textId="4A757C19" w:rsidR="00276EF7" w:rsidRDefault="00276EF7" w:rsidP="00CC3960">
            <w:pPr>
              <w:rPr>
                <w:rFonts w:ascii="標楷體" w:eastAsia="標楷體" w:hAnsi="標楷體"/>
              </w:rPr>
            </w:pPr>
            <w:r>
              <w:rPr>
                <w:rFonts w:ascii="標楷體" w:eastAsia="標楷體" w:hAnsi="標楷體" w:hint="eastAsia"/>
              </w:rPr>
              <w:t>7</w:t>
            </w:r>
          </w:p>
        </w:tc>
        <w:tc>
          <w:tcPr>
            <w:tcW w:w="1284" w:type="dxa"/>
            <w:tcBorders>
              <w:top w:val="single" w:sz="4" w:space="0" w:color="auto"/>
              <w:left w:val="single" w:sz="4" w:space="0" w:color="auto"/>
              <w:bottom w:val="single" w:sz="4" w:space="0" w:color="auto"/>
              <w:right w:val="single" w:sz="4" w:space="0" w:color="auto"/>
            </w:tcBorders>
          </w:tcPr>
          <w:p w14:paraId="50E7FF30" w14:textId="77777777" w:rsidR="00276EF7" w:rsidRDefault="00276EF7" w:rsidP="00CC3960">
            <w:pPr>
              <w:rPr>
                <w:rFonts w:ascii="標楷體" w:eastAsia="標楷體" w:hAnsi="標楷體"/>
              </w:rPr>
            </w:pPr>
          </w:p>
        </w:tc>
        <w:tc>
          <w:tcPr>
            <w:tcW w:w="2123" w:type="dxa"/>
            <w:tcBorders>
              <w:top w:val="single" w:sz="4" w:space="0" w:color="auto"/>
              <w:left w:val="single" w:sz="4" w:space="0" w:color="auto"/>
              <w:bottom w:val="single" w:sz="4" w:space="0" w:color="auto"/>
              <w:right w:val="single" w:sz="4" w:space="0" w:color="auto"/>
            </w:tcBorders>
          </w:tcPr>
          <w:p w14:paraId="6F35B41E" w14:textId="77777777" w:rsidR="00276EF7" w:rsidRDefault="00276EF7" w:rsidP="00CC3960">
            <w:pPr>
              <w:rPr>
                <w:rFonts w:ascii="標楷體" w:eastAsia="標楷體" w:hAnsi="標楷體"/>
              </w:rPr>
            </w:pPr>
          </w:p>
        </w:tc>
        <w:tc>
          <w:tcPr>
            <w:tcW w:w="660" w:type="dxa"/>
            <w:tcBorders>
              <w:top w:val="single" w:sz="4" w:space="0" w:color="auto"/>
              <w:left w:val="single" w:sz="4" w:space="0" w:color="auto"/>
              <w:bottom w:val="single" w:sz="4" w:space="0" w:color="auto"/>
              <w:right w:val="single" w:sz="4" w:space="0" w:color="auto"/>
            </w:tcBorders>
          </w:tcPr>
          <w:p w14:paraId="7A4BE160" w14:textId="77777777" w:rsidR="00276EF7" w:rsidRDefault="00276EF7" w:rsidP="00CC3960">
            <w:pPr>
              <w:rPr>
                <w:rFonts w:ascii="標楷體" w:eastAsia="標楷體" w:hAnsi="標楷體"/>
              </w:rPr>
            </w:pPr>
          </w:p>
        </w:tc>
        <w:tc>
          <w:tcPr>
            <w:tcW w:w="677" w:type="dxa"/>
            <w:tcBorders>
              <w:top w:val="single" w:sz="4" w:space="0" w:color="auto"/>
              <w:left w:val="single" w:sz="4" w:space="0" w:color="auto"/>
              <w:bottom w:val="single" w:sz="4" w:space="0" w:color="auto"/>
              <w:right w:val="single" w:sz="4" w:space="0" w:color="auto"/>
            </w:tcBorders>
          </w:tcPr>
          <w:p w14:paraId="4C121117" w14:textId="2E9B1E21" w:rsidR="00276EF7" w:rsidRPr="006A5B86" w:rsidRDefault="00276EF7" w:rsidP="00CC3960">
            <w:pPr>
              <w:jc w:val="center"/>
              <w:rPr>
                <w:rFonts w:ascii="標楷體" w:eastAsia="標楷體" w:hAnsi="標楷體"/>
              </w:rPr>
            </w:pPr>
            <w:r>
              <w:rPr>
                <w:rFonts w:ascii="標楷體" w:eastAsia="標楷體" w:hAnsi="標楷體" w:hint="eastAsia"/>
              </w:rPr>
              <w:t>W</w:t>
            </w:r>
          </w:p>
        </w:tc>
        <w:tc>
          <w:tcPr>
            <w:tcW w:w="2680" w:type="dxa"/>
            <w:tcBorders>
              <w:top w:val="single" w:sz="4" w:space="0" w:color="auto"/>
              <w:left w:val="single" w:sz="4" w:space="0" w:color="auto"/>
              <w:bottom w:val="single" w:sz="4" w:space="0" w:color="auto"/>
              <w:right w:val="single" w:sz="4" w:space="0" w:color="auto"/>
            </w:tcBorders>
          </w:tcPr>
          <w:p w14:paraId="6C268AE0" w14:textId="182180FC" w:rsidR="00276EF7" w:rsidRPr="006A5B86" w:rsidRDefault="00276EF7" w:rsidP="00CC3960">
            <w:pPr>
              <w:snapToGrid w:val="0"/>
              <w:ind w:left="238" w:hangingChars="99" w:hanging="238"/>
              <w:rPr>
                <w:rFonts w:ascii="標楷體" w:eastAsia="標楷體" w:hAnsi="標楷體"/>
                <w:color w:val="000000"/>
              </w:rPr>
            </w:pPr>
            <w:r>
              <w:rPr>
                <w:rFonts w:ascii="標楷體" w:eastAsia="標楷體" w:hAnsi="標楷體" w:hint="eastAsia"/>
                <w:color w:val="000000"/>
              </w:rPr>
              <w:t>限輸入數字</w:t>
            </w:r>
          </w:p>
        </w:tc>
      </w:tr>
      <w:tr w:rsidR="00276EF7" w14:paraId="627464AB" w14:textId="77777777" w:rsidTr="00CC3960">
        <w:trPr>
          <w:trHeight w:val="244"/>
          <w:jc w:val="center"/>
        </w:trPr>
        <w:tc>
          <w:tcPr>
            <w:tcW w:w="541" w:type="dxa"/>
            <w:tcBorders>
              <w:top w:val="single" w:sz="4" w:space="0" w:color="auto"/>
              <w:left w:val="single" w:sz="4" w:space="0" w:color="auto"/>
              <w:bottom w:val="single" w:sz="4" w:space="0" w:color="auto"/>
              <w:right w:val="single" w:sz="4" w:space="0" w:color="auto"/>
            </w:tcBorders>
          </w:tcPr>
          <w:p w14:paraId="431515C2" w14:textId="1CEC19BB" w:rsidR="00276EF7" w:rsidRDefault="00276EF7" w:rsidP="00CC3960">
            <w:pPr>
              <w:rPr>
                <w:rFonts w:ascii="標楷體" w:eastAsia="標楷體" w:hAnsi="標楷體"/>
              </w:rPr>
            </w:pPr>
            <w:r>
              <w:rPr>
                <w:rFonts w:ascii="標楷體" w:eastAsia="標楷體" w:hAnsi="標楷體" w:hint="eastAsia"/>
              </w:rPr>
              <w:t>4</w:t>
            </w:r>
          </w:p>
        </w:tc>
        <w:tc>
          <w:tcPr>
            <w:tcW w:w="1289" w:type="dxa"/>
            <w:tcBorders>
              <w:top w:val="single" w:sz="4" w:space="0" w:color="auto"/>
              <w:left w:val="single" w:sz="4" w:space="0" w:color="auto"/>
              <w:bottom w:val="single" w:sz="4" w:space="0" w:color="auto"/>
              <w:right w:val="single" w:sz="4" w:space="0" w:color="auto"/>
            </w:tcBorders>
          </w:tcPr>
          <w:p w14:paraId="1AF0957C" w14:textId="2BA05664" w:rsidR="00276EF7" w:rsidRDefault="00276EF7" w:rsidP="00CC3960">
            <w:pPr>
              <w:rPr>
                <w:rFonts w:ascii="標楷體" w:eastAsia="標楷體" w:hAnsi="標楷體"/>
              </w:rPr>
            </w:pPr>
            <w:r>
              <w:rPr>
                <w:rFonts w:ascii="標楷體" w:eastAsia="標楷體" w:hAnsi="標楷體" w:hint="eastAsia"/>
              </w:rPr>
              <w:t>交易金額</w:t>
            </w:r>
          </w:p>
        </w:tc>
        <w:tc>
          <w:tcPr>
            <w:tcW w:w="940" w:type="dxa"/>
            <w:tcBorders>
              <w:top w:val="single" w:sz="4" w:space="0" w:color="auto"/>
              <w:left w:val="single" w:sz="4" w:space="0" w:color="auto"/>
              <w:bottom w:val="single" w:sz="4" w:space="0" w:color="auto"/>
              <w:right w:val="single" w:sz="4" w:space="0" w:color="auto"/>
            </w:tcBorders>
          </w:tcPr>
          <w:p w14:paraId="1AA38001" w14:textId="27EF7DED" w:rsidR="00276EF7" w:rsidRDefault="00276EF7" w:rsidP="00CC3960">
            <w:pPr>
              <w:rPr>
                <w:rFonts w:ascii="標楷體" w:eastAsia="標楷體" w:hAnsi="標楷體"/>
              </w:rPr>
            </w:pPr>
            <w:r>
              <w:rPr>
                <w:rFonts w:ascii="標楷體" w:eastAsia="標楷體" w:hAnsi="標楷體" w:hint="eastAsia"/>
              </w:rPr>
              <w:t>1</w:t>
            </w:r>
            <w:r>
              <w:rPr>
                <w:rFonts w:ascii="標楷體" w:eastAsia="標楷體" w:hAnsi="標楷體"/>
              </w:rPr>
              <w:t>4</w:t>
            </w:r>
          </w:p>
        </w:tc>
        <w:tc>
          <w:tcPr>
            <w:tcW w:w="1284" w:type="dxa"/>
            <w:tcBorders>
              <w:top w:val="single" w:sz="4" w:space="0" w:color="auto"/>
              <w:left w:val="single" w:sz="4" w:space="0" w:color="auto"/>
              <w:bottom w:val="single" w:sz="4" w:space="0" w:color="auto"/>
              <w:right w:val="single" w:sz="4" w:space="0" w:color="auto"/>
            </w:tcBorders>
          </w:tcPr>
          <w:p w14:paraId="0D72648F" w14:textId="77777777" w:rsidR="00276EF7" w:rsidRDefault="00276EF7" w:rsidP="00CC3960">
            <w:pPr>
              <w:rPr>
                <w:rFonts w:ascii="標楷體" w:eastAsia="標楷體" w:hAnsi="標楷體"/>
              </w:rPr>
            </w:pPr>
          </w:p>
        </w:tc>
        <w:tc>
          <w:tcPr>
            <w:tcW w:w="2123" w:type="dxa"/>
            <w:tcBorders>
              <w:top w:val="single" w:sz="4" w:space="0" w:color="auto"/>
              <w:left w:val="single" w:sz="4" w:space="0" w:color="auto"/>
              <w:bottom w:val="single" w:sz="4" w:space="0" w:color="auto"/>
              <w:right w:val="single" w:sz="4" w:space="0" w:color="auto"/>
            </w:tcBorders>
          </w:tcPr>
          <w:p w14:paraId="78886C48" w14:textId="77777777" w:rsidR="00276EF7" w:rsidRDefault="00276EF7" w:rsidP="00CC3960">
            <w:pPr>
              <w:rPr>
                <w:rFonts w:ascii="標楷體" w:eastAsia="標楷體" w:hAnsi="標楷體"/>
              </w:rPr>
            </w:pPr>
          </w:p>
        </w:tc>
        <w:tc>
          <w:tcPr>
            <w:tcW w:w="660" w:type="dxa"/>
            <w:tcBorders>
              <w:top w:val="single" w:sz="4" w:space="0" w:color="auto"/>
              <w:left w:val="single" w:sz="4" w:space="0" w:color="auto"/>
              <w:bottom w:val="single" w:sz="4" w:space="0" w:color="auto"/>
              <w:right w:val="single" w:sz="4" w:space="0" w:color="auto"/>
            </w:tcBorders>
          </w:tcPr>
          <w:p w14:paraId="24AEF80D" w14:textId="77777777" w:rsidR="00276EF7" w:rsidRDefault="00276EF7" w:rsidP="00CC3960">
            <w:pPr>
              <w:rPr>
                <w:rFonts w:ascii="標楷體" w:eastAsia="標楷體" w:hAnsi="標楷體"/>
              </w:rPr>
            </w:pPr>
          </w:p>
        </w:tc>
        <w:tc>
          <w:tcPr>
            <w:tcW w:w="677" w:type="dxa"/>
            <w:tcBorders>
              <w:top w:val="single" w:sz="4" w:space="0" w:color="auto"/>
              <w:left w:val="single" w:sz="4" w:space="0" w:color="auto"/>
              <w:bottom w:val="single" w:sz="4" w:space="0" w:color="auto"/>
              <w:right w:val="single" w:sz="4" w:space="0" w:color="auto"/>
            </w:tcBorders>
          </w:tcPr>
          <w:p w14:paraId="676EC1CB" w14:textId="61E627C3" w:rsidR="00276EF7" w:rsidRPr="006A5B86" w:rsidRDefault="00276EF7" w:rsidP="00CC3960">
            <w:pPr>
              <w:jc w:val="center"/>
              <w:rPr>
                <w:rFonts w:ascii="標楷體" w:eastAsia="標楷體" w:hAnsi="標楷體"/>
              </w:rPr>
            </w:pPr>
            <w:r>
              <w:rPr>
                <w:rFonts w:ascii="標楷體" w:eastAsia="標楷體" w:hAnsi="標楷體" w:hint="eastAsia"/>
              </w:rPr>
              <w:t>W</w:t>
            </w:r>
          </w:p>
        </w:tc>
        <w:tc>
          <w:tcPr>
            <w:tcW w:w="2680" w:type="dxa"/>
            <w:tcBorders>
              <w:top w:val="single" w:sz="4" w:space="0" w:color="auto"/>
              <w:left w:val="single" w:sz="4" w:space="0" w:color="auto"/>
              <w:bottom w:val="single" w:sz="4" w:space="0" w:color="auto"/>
              <w:right w:val="single" w:sz="4" w:space="0" w:color="auto"/>
            </w:tcBorders>
          </w:tcPr>
          <w:p w14:paraId="1F0D75FE" w14:textId="1E2C41F2" w:rsidR="00276EF7" w:rsidRPr="006A5B86" w:rsidRDefault="00276EF7" w:rsidP="00CC3960">
            <w:pPr>
              <w:snapToGrid w:val="0"/>
              <w:ind w:left="238" w:hangingChars="99" w:hanging="238"/>
              <w:rPr>
                <w:rFonts w:ascii="標楷體" w:eastAsia="標楷體" w:hAnsi="標楷體"/>
                <w:color w:val="000000"/>
              </w:rPr>
            </w:pPr>
            <w:r>
              <w:rPr>
                <w:rFonts w:ascii="標楷體" w:eastAsia="標楷體" w:hAnsi="標楷體" w:hint="eastAsia"/>
                <w:color w:val="000000"/>
              </w:rPr>
              <w:t>限輸入數字</w:t>
            </w:r>
          </w:p>
        </w:tc>
      </w:tr>
      <w:tr w:rsidR="00276EF7" w14:paraId="4E109EBC" w14:textId="77777777" w:rsidTr="00CC3960">
        <w:trPr>
          <w:trHeight w:val="244"/>
          <w:jc w:val="center"/>
        </w:trPr>
        <w:tc>
          <w:tcPr>
            <w:tcW w:w="541" w:type="dxa"/>
            <w:tcBorders>
              <w:top w:val="single" w:sz="4" w:space="0" w:color="auto"/>
              <w:left w:val="single" w:sz="4" w:space="0" w:color="auto"/>
              <w:bottom w:val="single" w:sz="4" w:space="0" w:color="auto"/>
              <w:right w:val="single" w:sz="4" w:space="0" w:color="auto"/>
            </w:tcBorders>
          </w:tcPr>
          <w:p w14:paraId="3FA43436" w14:textId="10F3D901" w:rsidR="00276EF7" w:rsidRDefault="00276EF7" w:rsidP="00CC3960">
            <w:pPr>
              <w:rPr>
                <w:rFonts w:ascii="標楷體" w:eastAsia="標楷體" w:hAnsi="標楷體"/>
              </w:rPr>
            </w:pPr>
            <w:r>
              <w:rPr>
                <w:rFonts w:ascii="標楷體" w:eastAsia="標楷體" w:hAnsi="標楷體" w:hint="eastAsia"/>
              </w:rPr>
              <w:t>5</w:t>
            </w:r>
          </w:p>
        </w:tc>
        <w:tc>
          <w:tcPr>
            <w:tcW w:w="1289" w:type="dxa"/>
            <w:tcBorders>
              <w:top w:val="single" w:sz="4" w:space="0" w:color="auto"/>
              <w:left w:val="single" w:sz="4" w:space="0" w:color="auto"/>
              <w:bottom w:val="single" w:sz="4" w:space="0" w:color="auto"/>
              <w:right w:val="single" w:sz="4" w:space="0" w:color="auto"/>
            </w:tcBorders>
          </w:tcPr>
          <w:p w14:paraId="1973C7F9" w14:textId="0B0BC2E2" w:rsidR="00276EF7" w:rsidRDefault="00276EF7" w:rsidP="00CC3960">
            <w:pPr>
              <w:rPr>
                <w:rFonts w:ascii="標楷體" w:eastAsia="標楷體" w:hAnsi="標楷體"/>
              </w:rPr>
            </w:pPr>
            <w:r>
              <w:rPr>
                <w:rFonts w:ascii="標楷體" w:eastAsia="標楷體" w:hAnsi="標楷體" w:hint="eastAsia"/>
              </w:rPr>
              <w:t>交易人資料</w:t>
            </w:r>
          </w:p>
        </w:tc>
        <w:tc>
          <w:tcPr>
            <w:tcW w:w="940" w:type="dxa"/>
            <w:tcBorders>
              <w:top w:val="single" w:sz="4" w:space="0" w:color="auto"/>
              <w:left w:val="single" w:sz="4" w:space="0" w:color="auto"/>
              <w:bottom w:val="single" w:sz="4" w:space="0" w:color="auto"/>
              <w:right w:val="single" w:sz="4" w:space="0" w:color="auto"/>
            </w:tcBorders>
          </w:tcPr>
          <w:p w14:paraId="09CB5275" w14:textId="0098E557" w:rsidR="00276EF7" w:rsidRDefault="00276EF7" w:rsidP="00CC3960">
            <w:pPr>
              <w:rPr>
                <w:rFonts w:ascii="標楷體" w:eastAsia="標楷體" w:hAnsi="標楷體"/>
              </w:rPr>
            </w:pPr>
            <w:r>
              <w:rPr>
                <w:rFonts w:ascii="標楷體" w:eastAsia="標楷體" w:hAnsi="標楷體" w:hint="eastAsia"/>
              </w:rPr>
              <w:t>2</w:t>
            </w:r>
            <w:r>
              <w:rPr>
                <w:rFonts w:ascii="標楷體" w:eastAsia="標楷體" w:hAnsi="標楷體"/>
              </w:rPr>
              <w:t>0</w:t>
            </w:r>
          </w:p>
        </w:tc>
        <w:tc>
          <w:tcPr>
            <w:tcW w:w="1284" w:type="dxa"/>
            <w:tcBorders>
              <w:top w:val="single" w:sz="4" w:space="0" w:color="auto"/>
              <w:left w:val="single" w:sz="4" w:space="0" w:color="auto"/>
              <w:bottom w:val="single" w:sz="4" w:space="0" w:color="auto"/>
              <w:right w:val="single" w:sz="4" w:space="0" w:color="auto"/>
            </w:tcBorders>
          </w:tcPr>
          <w:p w14:paraId="5827126B" w14:textId="77777777" w:rsidR="00276EF7" w:rsidRDefault="00276EF7" w:rsidP="00CC3960">
            <w:pPr>
              <w:rPr>
                <w:rFonts w:ascii="標楷體" w:eastAsia="標楷體" w:hAnsi="標楷體"/>
              </w:rPr>
            </w:pPr>
          </w:p>
        </w:tc>
        <w:tc>
          <w:tcPr>
            <w:tcW w:w="2123" w:type="dxa"/>
            <w:tcBorders>
              <w:top w:val="single" w:sz="4" w:space="0" w:color="auto"/>
              <w:left w:val="single" w:sz="4" w:space="0" w:color="auto"/>
              <w:bottom w:val="single" w:sz="4" w:space="0" w:color="auto"/>
              <w:right w:val="single" w:sz="4" w:space="0" w:color="auto"/>
            </w:tcBorders>
          </w:tcPr>
          <w:p w14:paraId="6DFA6A63" w14:textId="77777777" w:rsidR="00276EF7" w:rsidRDefault="00276EF7" w:rsidP="00CC3960">
            <w:pPr>
              <w:rPr>
                <w:rFonts w:ascii="標楷體" w:eastAsia="標楷體" w:hAnsi="標楷體"/>
              </w:rPr>
            </w:pPr>
          </w:p>
        </w:tc>
        <w:tc>
          <w:tcPr>
            <w:tcW w:w="660" w:type="dxa"/>
            <w:tcBorders>
              <w:top w:val="single" w:sz="4" w:space="0" w:color="auto"/>
              <w:left w:val="single" w:sz="4" w:space="0" w:color="auto"/>
              <w:bottom w:val="single" w:sz="4" w:space="0" w:color="auto"/>
              <w:right w:val="single" w:sz="4" w:space="0" w:color="auto"/>
            </w:tcBorders>
          </w:tcPr>
          <w:p w14:paraId="3AD037CC" w14:textId="77777777" w:rsidR="00276EF7" w:rsidRDefault="00276EF7" w:rsidP="00CC3960">
            <w:pPr>
              <w:rPr>
                <w:rFonts w:ascii="標楷體" w:eastAsia="標楷體" w:hAnsi="標楷體"/>
              </w:rPr>
            </w:pPr>
          </w:p>
        </w:tc>
        <w:tc>
          <w:tcPr>
            <w:tcW w:w="677" w:type="dxa"/>
            <w:tcBorders>
              <w:top w:val="single" w:sz="4" w:space="0" w:color="auto"/>
              <w:left w:val="single" w:sz="4" w:space="0" w:color="auto"/>
              <w:bottom w:val="single" w:sz="4" w:space="0" w:color="auto"/>
              <w:right w:val="single" w:sz="4" w:space="0" w:color="auto"/>
            </w:tcBorders>
          </w:tcPr>
          <w:p w14:paraId="60F9733C" w14:textId="44C829CD" w:rsidR="00276EF7" w:rsidRPr="006A5B86" w:rsidRDefault="00276EF7" w:rsidP="00CC3960">
            <w:pPr>
              <w:jc w:val="center"/>
              <w:rPr>
                <w:rFonts w:ascii="標楷體" w:eastAsia="標楷體" w:hAnsi="標楷體"/>
              </w:rPr>
            </w:pPr>
            <w:r>
              <w:rPr>
                <w:rFonts w:ascii="標楷體" w:eastAsia="標楷體" w:hAnsi="標楷體" w:hint="eastAsia"/>
              </w:rPr>
              <w:t>W</w:t>
            </w:r>
          </w:p>
        </w:tc>
        <w:tc>
          <w:tcPr>
            <w:tcW w:w="2680" w:type="dxa"/>
            <w:tcBorders>
              <w:top w:val="single" w:sz="4" w:space="0" w:color="auto"/>
              <w:left w:val="single" w:sz="4" w:space="0" w:color="auto"/>
              <w:bottom w:val="single" w:sz="4" w:space="0" w:color="auto"/>
              <w:right w:val="single" w:sz="4" w:space="0" w:color="auto"/>
            </w:tcBorders>
          </w:tcPr>
          <w:p w14:paraId="5CC6B4BD" w14:textId="72F3CABC" w:rsidR="00276EF7" w:rsidRPr="006A5B86" w:rsidRDefault="00276EF7" w:rsidP="00CC3960">
            <w:pPr>
              <w:snapToGrid w:val="0"/>
              <w:ind w:left="238" w:hangingChars="99" w:hanging="238"/>
              <w:rPr>
                <w:rFonts w:ascii="標楷體" w:eastAsia="標楷體" w:hAnsi="標楷體"/>
                <w:color w:val="000000"/>
              </w:rPr>
            </w:pPr>
            <w:r>
              <w:rPr>
                <w:rFonts w:ascii="標楷體" w:eastAsia="標楷體" w:hAnsi="標楷體" w:hint="eastAsia"/>
                <w:color w:val="000000"/>
              </w:rPr>
              <w:t>限輸入文數字</w:t>
            </w:r>
          </w:p>
        </w:tc>
      </w:tr>
    </w:tbl>
    <w:p w14:paraId="0CEC714F" w14:textId="7797AEC1" w:rsidR="00A6290D" w:rsidRDefault="00A6290D" w:rsidP="00A6290D">
      <w:pPr>
        <w:rPr>
          <w:lang w:eastAsia="x-none"/>
        </w:rPr>
      </w:pPr>
    </w:p>
    <w:p w14:paraId="65C395E6" w14:textId="0AE015F5" w:rsidR="00A6290D" w:rsidRDefault="00A6290D" w:rsidP="00A6290D">
      <w:pPr>
        <w:pStyle w:val="a"/>
      </w:pPr>
      <w:r>
        <w:rPr>
          <w:rFonts w:hint="eastAsia"/>
        </w:rPr>
        <w:t>輸出畫面</w:t>
      </w:r>
    </w:p>
    <w:p w14:paraId="1B5A8D38" w14:textId="0692CA0B" w:rsidR="00A6290D" w:rsidRDefault="00D1018C" w:rsidP="00A6290D">
      <w:pPr>
        <w:adjustRightInd w:val="0"/>
        <w:spacing w:afterLines="20" w:after="72"/>
      </w:pPr>
      <w:r w:rsidRPr="00D1018C">
        <w:rPr>
          <w:noProof/>
        </w:rPr>
        <w:drawing>
          <wp:inline distT="0" distB="0" distL="0" distR="0" wp14:anchorId="485DB82D" wp14:editId="4B43073F">
            <wp:extent cx="6479540" cy="1022350"/>
            <wp:effectExtent l="0" t="0" r="0" b="6350"/>
            <wp:docPr id="71842716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427163" name=""/>
                    <pic:cNvPicPr/>
                  </pic:nvPicPr>
                  <pic:blipFill>
                    <a:blip r:embed="rId161"/>
                    <a:stretch>
                      <a:fillRect/>
                    </a:stretch>
                  </pic:blipFill>
                  <pic:spPr>
                    <a:xfrm>
                      <a:off x="0" y="0"/>
                      <a:ext cx="6479540" cy="1022350"/>
                    </a:xfrm>
                    <a:prstGeom prst="rect">
                      <a:avLst/>
                    </a:prstGeom>
                  </pic:spPr>
                </pic:pic>
              </a:graphicData>
            </a:graphic>
          </wp:inline>
        </w:drawing>
      </w:r>
    </w:p>
    <w:p w14:paraId="0DF159FF" w14:textId="77777777" w:rsidR="00276EF7" w:rsidRDefault="00276EF7" w:rsidP="00A6290D">
      <w:pPr>
        <w:adjustRightInd w:val="0"/>
        <w:spacing w:afterLines="20" w:after="72"/>
      </w:pPr>
    </w:p>
    <w:p w14:paraId="7BE87010" w14:textId="77777777" w:rsidR="00A6290D" w:rsidRDefault="00A6290D" w:rsidP="00A6290D">
      <w:pPr>
        <w:pStyle w:val="a"/>
      </w:pPr>
      <w:r>
        <w:rPr>
          <w:rFonts w:hint="eastAsia"/>
        </w:rPr>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2"/>
        <w:gridCol w:w="1175"/>
        <w:gridCol w:w="1743"/>
        <w:gridCol w:w="3195"/>
        <w:gridCol w:w="3349"/>
      </w:tblGrid>
      <w:tr w:rsidR="00A6290D" w14:paraId="5FB56488" w14:textId="77777777" w:rsidTr="00276EF7">
        <w:tc>
          <w:tcPr>
            <w:tcW w:w="732" w:type="dxa"/>
            <w:tcBorders>
              <w:top w:val="single" w:sz="4" w:space="0" w:color="auto"/>
              <w:left w:val="single" w:sz="4" w:space="0" w:color="auto"/>
              <w:bottom w:val="single" w:sz="4" w:space="0" w:color="auto"/>
              <w:right w:val="single" w:sz="4" w:space="0" w:color="auto"/>
            </w:tcBorders>
            <w:shd w:val="clear" w:color="auto" w:fill="D9D9D9"/>
            <w:hideMark/>
          </w:tcPr>
          <w:p w14:paraId="1F200409" w14:textId="77777777" w:rsidR="00A6290D" w:rsidRDefault="00A6290D" w:rsidP="004E693A">
            <w:pPr>
              <w:jc w:val="center"/>
              <w:rPr>
                <w:rFonts w:ascii="標楷體" w:eastAsia="標楷體" w:hAnsi="標楷體"/>
                <w:lang w:eastAsia="zh-HK"/>
              </w:rPr>
            </w:pPr>
            <w:r>
              <w:rPr>
                <w:rFonts w:ascii="標楷體" w:eastAsia="標楷體" w:hAnsi="標楷體" w:hint="eastAsia"/>
                <w:lang w:eastAsia="zh-HK"/>
              </w:rPr>
              <w:t>序號</w:t>
            </w:r>
          </w:p>
        </w:tc>
        <w:tc>
          <w:tcPr>
            <w:tcW w:w="1175" w:type="dxa"/>
            <w:tcBorders>
              <w:top w:val="single" w:sz="4" w:space="0" w:color="auto"/>
              <w:left w:val="single" w:sz="4" w:space="0" w:color="auto"/>
              <w:bottom w:val="single" w:sz="4" w:space="0" w:color="auto"/>
              <w:right w:val="single" w:sz="4" w:space="0" w:color="auto"/>
            </w:tcBorders>
            <w:shd w:val="clear" w:color="auto" w:fill="D9D9D9"/>
            <w:hideMark/>
          </w:tcPr>
          <w:p w14:paraId="2A47883D" w14:textId="77777777" w:rsidR="00A6290D" w:rsidRDefault="00A6290D" w:rsidP="004E693A">
            <w:pPr>
              <w:jc w:val="center"/>
              <w:rPr>
                <w:rFonts w:ascii="標楷體" w:eastAsia="標楷體" w:hAnsi="標楷體"/>
                <w:lang w:eastAsia="zh-HK"/>
              </w:rPr>
            </w:pPr>
            <w:r>
              <w:rPr>
                <w:rFonts w:ascii="標楷體" w:eastAsia="標楷體" w:hAnsi="標楷體" w:hint="eastAsia"/>
                <w:lang w:eastAsia="zh-HK"/>
              </w:rPr>
              <w:t>欄位型態</w:t>
            </w:r>
          </w:p>
        </w:tc>
        <w:tc>
          <w:tcPr>
            <w:tcW w:w="1743" w:type="dxa"/>
            <w:tcBorders>
              <w:top w:val="single" w:sz="4" w:space="0" w:color="auto"/>
              <w:left w:val="single" w:sz="4" w:space="0" w:color="auto"/>
              <w:bottom w:val="single" w:sz="4" w:space="0" w:color="auto"/>
              <w:right w:val="single" w:sz="4" w:space="0" w:color="auto"/>
            </w:tcBorders>
            <w:shd w:val="clear" w:color="auto" w:fill="D9D9D9"/>
            <w:hideMark/>
          </w:tcPr>
          <w:p w14:paraId="15426421" w14:textId="77777777" w:rsidR="00A6290D" w:rsidRDefault="00A6290D" w:rsidP="004E693A">
            <w:pPr>
              <w:jc w:val="center"/>
              <w:rPr>
                <w:rFonts w:ascii="標楷體" w:eastAsia="標楷體" w:hAnsi="標楷體"/>
                <w:lang w:eastAsia="zh-HK"/>
              </w:rPr>
            </w:pPr>
            <w:r>
              <w:rPr>
                <w:rFonts w:ascii="標楷體" w:eastAsia="標楷體" w:hAnsi="標楷體" w:hint="eastAsia"/>
                <w:lang w:eastAsia="zh-HK"/>
              </w:rPr>
              <w:t>欄位名稱</w:t>
            </w:r>
          </w:p>
        </w:tc>
        <w:tc>
          <w:tcPr>
            <w:tcW w:w="3195" w:type="dxa"/>
            <w:tcBorders>
              <w:top w:val="single" w:sz="4" w:space="0" w:color="auto"/>
              <w:left w:val="single" w:sz="4" w:space="0" w:color="auto"/>
              <w:bottom w:val="single" w:sz="4" w:space="0" w:color="auto"/>
              <w:right w:val="single" w:sz="4" w:space="0" w:color="auto"/>
            </w:tcBorders>
            <w:shd w:val="clear" w:color="auto" w:fill="D9D9D9"/>
            <w:hideMark/>
          </w:tcPr>
          <w:p w14:paraId="2F0802E8" w14:textId="77777777" w:rsidR="00A6290D" w:rsidRDefault="00A6290D" w:rsidP="004E693A">
            <w:pPr>
              <w:jc w:val="center"/>
              <w:rPr>
                <w:rFonts w:ascii="標楷體" w:eastAsia="標楷體" w:hAnsi="標楷體"/>
              </w:rPr>
            </w:pPr>
            <w:r>
              <w:rPr>
                <w:rFonts w:ascii="標楷體" w:eastAsia="標楷體" w:hAnsi="標楷體" w:hint="eastAsia"/>
                <w:lang w:eastAsia="zh-HK"/>
              </w:rPr>
              <w:t>資料來源</w:t>
            </w:r>
          </w:p>
        </w:tc>
        <w:tc>
          <w:tcPr>
            <w:tcW w:w="3349" w:type="dxa"/>
            <w:tcBorders>
              <w:top w:val="single" w:sz="4" w:space="0" w:color="auto"/>
              <w:left w:val="single" w:sz="4" w:space="0" w:color="auto"/>
              <w:bottom w:val="single" w:sz="4" w:space="0" w:color="auto"/>
              <w:right w:val="single" w:sz="4" w:space="0" w:color="auto"/>
            </w:tcBorders>
            <w:shd w:val="clear" w:color="auto" w:fill="D9D9D9"/>
            <w:hideMark/>
          </w:tcPr>
          <w:p w14:paraId="61644B9B" w14:textId="77777777" w:rsidR="00A6290D" w:rsidRDefault="00A6290D" w:rsidP="004E693A">
            <w:pPr>
              <w:jc w:val="center"/>
              <w:rPr>
                <w:rFonts w:ascii="標楷體" w:eastAsia="標楷體" w:hAnsi="標楷體"/>
                <w:lang w:eastAsia="zh-HK"/>
              </w:rPr>
            </w:pPr>
            <w:r>
              <w:rPr>
                <w:rFonts w:ascii="標楷體" w:eastAsia="標楷體" w:hAnsi="標楷體" w:hint="eastAsia"/>
                <w:lang w:eastAsia="zh-HK"/>
              </w:rPr>
              <w:t>輸出</w:t>
            </w:r>
            <w:r>
              <w:rPr>
                <w:rFonts w:ascii="標楷體" w:eastAsia="標楷體" w:hAnsi="標楷體" w:hint="eastAsia"/>
              </w:rPr>
              <w:t>/</w:t>
            </w:r>
            <w:r>
              <w:rPr>
                <w:rFonts w:ascii="標楷體" w:eastAsia="標楷體" w:hAnsi="標楷體" w:hint="eastAsia"/>
                <w:lang w:eastAsia="zh-HK"/>
              </w:rPr>
              <w:t>功能說明</w:t>
            </w:r>
          </w:p>
        </w:tc>
      </w:tr>
      <w:tr w:rsidR="00276EF7" w14:paraId="57AD6FAF" w14:textId="77777777" w:rsidTr="00276EF7">
        <w:tc>
          <w:tcPr>
            <w:tcW w:w="732" w:type="dxa"/>
            <w:tcBorders>
              <w:top w:val="single" w:sz="4" w:space="0" w:color="auto"/>
              <w:left w:val="single" w:sz="4" w:space="0" w:color="auto"/>
              <w:bottom w:val="single" w:sz="4" w:space="0" w:color="auto"/>
              <w:right w:val="single" w:sz="4" w:space="0" w:color="auto"/>
            </w:tcBorders>
            <w:hideMark/>
          </w:tcPr>
          <w:p w14:paraId="4CDE8C79" w14:textId="77777777" w:rsidR="00276EF7" w:rsidRDefault="00276EF7" w:rsidP="00276EF7">
            <w:pPr>
              <w:jc w:val="center"/>
              <w:rPr>
                <w:rFonts w:ascii="標楷體" w:eastAsia="標楷體" w:hAnsi="標楷體"/>
              </w:rPr>
            </w:pPr>
            <w:r>
              <w:rPr>
                <w:rFonts w:ascii="標楷體" w:eastAsia="標楷體" w:hAnsi="標楷體" w:hint="eastAsia"/>
              </w:rPr>
              <w:t>1</w:t>
            </w:r>
          </w:p>
        </w:tc>
        <w:tc>
          <w:tcPr>
            <w:tcW w:w="1175" w:type="dxa"/>
            <w:tcBorders>
              <w:top w:val="single" w:sz="4" w:space="0" w:color="auto"/>
              <w:left w:val="single" w:sz="4" w:space="0" w:color="auto"/>
              <w:bottom w:val="single" w:sz="4" w:space="0" w:color="auto"/>
              <w:right w:val="single" w:sz="4" w:space="0" w:color="auto"/>
            </w:tcBorders>
            <w:hideMark/>
          </w:tcPr>
          <w:p w14:paraId="10BFDA59" w14:textId="450659EA" w:rsidR="00276EF7" w:rsidRDefault="00276EF7" w:rsidP="00276EF7">
            <w:pPr>
              <w:jc w:val="center"/>
              <w:rPr>
                <w:rFonts w:ascii="標楷體" w:eastAsia="標楷體" w:hAnsi="標楷體"/>
                <w:lang w:eastAsia="zh-HK"/>
              </w:rPr>
            </w:pPr>
            <w:r w:rsidRPr="00456B60">
              <w:rPr>
                <w:rFonts w:ascii="標楷體" w:eastAsia="標楷體" w:hAnsi="標楷體" w:hint="eastAsia"/>
                <w:lang w:eastAsia="zh-HK"/>
              </w:rPr>
              <w:t>按鈕</w:t>
            </w:r>
          </w:p>
        </w:tc>
        <w:tc>
          <w:tcPr>
            <w:tcW w:w="1743" w:type="dxa"/>
            <w:tcBorders>
              <w:top w:val="single" w:sz="4" w:space="0" w:color="auto"/>
              <w:left w:val="single" w:sz="4" w:space="0" w:color="auto"/>
              <w:bottom w:val="single" w:sz="4" w:space="0" w:color="auto"/>
              <w:right w:val="single" w:sz="4" w:space="0" w:color="auto"/>
            </w:tcBorders>
            <w:hideMark/>
          </w:tcPr>
          <w:p w14:paraId="2B283A63" w14:textId="4B39D523" w:rsidR="00276EF7" w:rsidRDefault="00276EF7" w:rsidP="00276EF7">
            <w:pPr>
              <w:rPr>
                <w:rFonts w:ascii="標楷體" w:eastAsia="標楷體" w:hAnsi="標楷體"/>
                <w:lang w:eastAsia="zh-HK"/>
              </w:rPr>
            </w:pPr>
            <w:r>
              <w:rPr>
                <w:rFonts w:ascii="標楷體" w:eastAsia="標楷體" w:hAnsi="標楷體" w:hint="eastAsia"/>
                <w:lang w:eastAsia="zh-HK"/>
              </w:rPr>
              <w:t>查詢</w:t>
            </w:r>
          </w:p>
        </w:tc>
        <w:tc>
          <w:tcPr>
            <w:tcW w:w="3195" w:type="dxa"/>
            <w:tcBorders>
              <w:top w:val="single" w:sz="4" w:space="0" w:color="auto"/>
              <w:left w:val="single" w:sz="4" w:space="0" w:color="auto"/>
              <w:bottom w:val="single" w:sz="4" w:space="0" w:color="auto"/>
              <w:right w:val="single" w:sz="4" w:space="0" w:color="auto"/>
            </w:tcBorders>
            <w:hideMark/>
          </w:tcPr>
          <w:p w14:paraId="67CA797A" w14:textId="0337545D" w:rsidR="00276EF7" w:rsidRDefault="00276EF7" w:rsidP="00276EF7">
            <w:pPr>
              <w:rPr>
                <w:rFonts w:ascii="標楷體" w:eastAsia="標楷體" w:hAnsi="標楷體"/>
              </w:rPr>
            </w:pPr>
          </w:p>
        </w:tc>
        <w:tc>
          <w:tcPr>
            <w:tcW w:w="3349" w:type="dxa"/>
            <w:tcBorders>
              <w:top w:val="single" w:sz="4" w:space="0" w:color="auto"/>
              <w:left w:val="single" w:sz="4" w:space="0" w:color="auto"/>
              <w:bottom w:val="single" w:sz="4" w:space="0" w:color="auto"/>
              <w:right w:val="single" w:sz="4" w:space="0" w:color="auto"/>
            </w:tcBorders>
            <w:hideMark/>
          </w:tcPr>
          <w:p w14:paraId="5DA32ACA" w14:textId="216D1BDC" w:rsidR="00276EF7" w:rsidRDefault="00276EF7" w:rsidP="00276EF7">
            <w:pPr>
              <w:rPr>
                <w:rFonts w:ascii="標楷體" w:eastAsia="標楷體" w:hAnsi="標楷體"/>
                <w:color w:val="000000"/>
              </w:rPr>
            </w:pPr>
            <w:r w:rsidRPr="00456B60">
              <w:rPr>
                <w:rFonts w:ascii="標楷體" w:eastAsia="標楷體" w:hAnsi="標楷體" w:hint="eastAsia"/>
                <w:color w:val="000000"/>
              </w:rPr>
              <w:t>連結至</w:t>
            </w:r>
            <w:r w:rsidRPr="00456B60">
              <w:rPr>
                <w:rFonts w:ascii="標楷體" w:eastAsia="標楷體" w:hAnsi="標楷體"/>
                <w:color w:val="000000"/>
              </w:rPr>
              <w:t>【</w:t>
            </w:r>
            <w:r w:rsidRPr="00456B60">
              <w:rPr>
                <w:rFonts w:ascii="標楷體" w:eastAsia="標楷體" w:hAnsi="標楷體" w:hint="eastAsia"/>
                <w:color w:val="000000"/>
              </w:rPr>
              <w:t>L4</w:t>
            </w:r>
            <w:r>
              <w:rPr>
                <w:rFonts w:ascii="標楷體" w:eastAsia="標楷體" w:hAnsi="標楷體" w:hint="eastAsia"/>
                <w:color w:val="000000"/>
              </w:rPr>
              <w:t>927</w:t>
            </w:r>
            <w:r w:rsidR="00DE0CE9">
              <w:rPr>
                <w:rFonts w:ascii="標楷體" w:eastAsia="標楷體" w:hAnsi="標楷體" w:hint="eastAsia"/>
                <w:color w:val="000000"/>
              </w:rPr>
              <w:t>匯款轉帳檔明細查詢</w:t>
            </w:r>
            <w:r w:rsidRPr="00456B60">
              <w:rPr>
                <w:rFonts w:ascii="標楷體" w:eastAsia="標楷體" w:hAnsi="標楷體"/>
                <w:color w:val="000000"/>
              </w:rPr>
              <w:t>】</w:t>
            </w:r>
            <w:r w:rsidRPr="00456B60">
              <w:rPr>
                <w:rFonts w:ascii="標楷體" w:eastAsia="標楷體" w:hAnsi="標楷體" w:hint="eastAsia"/>
                <w:color w:val="000000"/>
              </w:rPr>
              <w:t>，</w:t>
            </w:r>
            <w:r w:rsidRPr="00456B60">
              <w:rPr>
                <w:rFonts w:ascii="標楷體" w:eastAsia="標楷體" w:hAnsi="標楷體" w:hint="eastAsia"/>
                <w:color w:val="000000"/>
                <w:lang w:eastAsia="zh-HK"/>
              </w:rPr>
              <w:t>供</w:t>
            </w:r>
            <w:r w:rsidR="00DE0CE9">
              <w:rPr>
                <w:rFonts w:ascii="標楷體" w:eastAsia="標楷體" w:hAnsi="標楷體" w:hint="eastAsia"/>
                <w:color w:val="000000"/>
                <w:lang w:eastAsia="zh-HK"/>
              </w:rPr>
              <w:t>查詢</w:t>
            </w:r>
            <w:r w:rsidR="00DE0CE9">
              <w:rPr>
                <w:rFonts w:ascii="標楷體" w:eastAsia="標楷體" w:hAnsi="標楷體" w:hint="eastAsia"/>
                <w:color w:val="000000"/>
              </w:rPr>
              <w:t>匯款轉帳檔明細</w:t>
            </w:r>
            <w:r w:rsidRPr="00456B60">
              <w:rPr>
                <w:rFonts w:ascii="標楷體" w:eastAsia="標楷體" w:hAnsi="標楷體" w:hint="eastAsia"/>
                <w:color w:val="000000"/>
                <w:lang w:eastAsia="zh-HK"/>
              </w:rPr>
              <w:t>資料</w:t>
            </w:r>
          </w:p>
        </w:tc>
      </w:tr>
      <w:tr w:rsidR="00A6290D" w14:paraId="749AF77D" w14:textId="77777777" w:rsidTr="00DE0CE9">
        <w:tc>
          <w:tcPr>
            <w:tcW w:w="732" w:type="dxa"/>
            <w:tcBorders>
              <w:top w:val="single" w:sz="4" w:space="0" w:color="auto"/>
              <w:left w:val="single" w:sz="4" w:space="0" w:color="auto"/>
              <w:bottom w:val="single" w:sz="4" w:space="0" w:color="auto"/>
              <w:right w:val="single" w:sz="4" w:space="0" w:color="auto"/>
            </w:tcBorders>
            <w:hideMark/>
          </w:tcPr>
          <w:p w14:paraId="4B0820D9" w14:textId="77777777" w:rsidR="00A6290D" w:rsidRDefault="00A6290D" w:rsidP="004E693A">
            <w:pPr>
              <w:jc w:val="center"/>
              <w:rPr>
                <w:rFonts w:ascii="標楷體" w:eastAsia="標楷體" w:hAnsi="標楷體"/>
              </w:rPr>
            </w:pPr>
            <w:r>
              <w:rPr>
                <w:rFonts w:ascii="標楷體" w:eastAsia="標楷體" w:hAnsi="標楷體" w:hint="eastAsia"/>
              </w:rPr>
              <w:t>2</w:t>
            </w:r>
          </w:p>
        </w:tc>
        <w:tc>
          <w:tcPr>
            <w:tcW w:w="1175" w:type="dxa"/>
            <w:tcBorders>
              <w:top w:val="single" w:sz="4" w:space="0" w:color="auto"/>
              <w:left w:val="single" w:sz="4" w:space="0" w:color="auto"/>
              <w:bottom w:val="single" w:sz="4" w:space="0" w:color="auto"/>
              <w:right w:val="single" w:sz="4" w:space="0" w:color="auto"/>
            </w:tcBorders>
            <w:hideMark/>
          </w:tcPr>
          <w:p w14:paraId="11E0FB87" w14:textId="77777777" w:rsidR="00A6290D" w:rsidRDefault="00A6290D" w:rsidP="004E693A">
            <w:pPr>
              <w:jc w:val="center"/>
              <w:rPr>
                <w:rFonts w:ascii="標楷體" w:eastAsia="標楷體" w:hAnsi="標楷體"/>
                <w:lang w:eastAsia="zh-HK"/>
              </w:rPr>
            </w:pPr>
            <w:r>
              <w:rPr>
                <w:rFonts w:ascii="標楷體" w:eastAsia="標楷體" w:hAnsi="標楷體" w:hint="eastAsia"/>
                <w:lang w:eastAsia="zh-HK"/>
              </w:rPr>
              <w:t>資料</w:t>
            </w:r>
          </w:p>
        </w:tc>
        <w:tc>
          <w:tcPr>
            <w:tcW w:w="1743" w:type="dxa"/>
            <w:tcBorders>
              <w:top w:val="single" w:sz="4" w:space="0" w:color="auto"/>
              <w:left w:val="single" w:sz="4" w:space="0" w:color="auto"/>
              <w:bottom w:val="single" w:sz="4" w:space="0" w:color="auto"/>
              <w:right w:val="single" w:sz="4" w:space="0" w:color="auto"/>
            </w:tcBorders>
            <w:hideMark/>
          </w:tcPr>
          <w:p w14:paraId="7F1E2396" w14:textId="44F7D3FA" w:rsidR="00A6290D" w:rsidRDefault="00DE0CE9" w:rsidP="004E693A">
            <w:pPr>
              <w:rPr>
                <w:rFonts w:ascii="標楷體" w:eastAsia="標楷體" w:hAnsi="標楷體"/>
                <w:lang w:eastAsia="zh-HK"/>
              </w:rPr>
            </w:pPr>
            <w:r>
              <w:rPr>
                <w:rFonts w:ascii="標楷體" w:eastAsia="標楷體" w:hAnsi="標楷體" w:hint="eastAsia"/>
              </w:rPr>
              <w:t>對帳類別</w:t>
            </w:r>
          </w:p>
        </w:tc>
        <w:tc>
          <w:tcPr>
            <w:tcW w:w="3195" w:type="dxa"/>
            <w:tcBorders>
              <w:top w:val="single" w:sz="4" w:space="0" w:color="auto"/>
              <w:left w:val="single" w:sz="4" w:space="0" w:color="auto"/>
              <w:bottom w:val="single" w:sz="4" w:space="0" w:color="auto"/>
              <w:right w:val="single" w:sz="4" w:space="0" w:color="auto"/>
            </w:tcBorders>
          </w:tcPr>
          <w:p w14:paraId="42481E83" w14:textId="44D63C93" w:rsidR="00A6290D" w:rsidRDefault="00DE0CE9" w:rsidP="004E693A">
            <w:pPr>
              <w:rPr>
                <w:rFonts w:ascii="標楷體" w:eastAsia="標楷體" w:hAnsi="標楷體"/>
                <w:color w:val="000000"/>
                <w:lang w:eastAsia="zh-HK"/>
              </w:rPr>
            </w:pPr>
            <w:r w:rsidRPr="00A6290D">
              <w:rPr>
                <w:rFonts w:ascii="標楷體" w:eastAsia="標楷體" w:hAnsi="標楷體"/>
              </w:rPr>
              <w:t>BankRmtf</w:t>
            </w:r>
            <w:r>
              <w:rPr>
                <w:rFonts w:ascii="標楷體" w:eastAsia="標楷體" w:hAnsi="標楷體"/>
              </w:rPr>
              <w:t>.</w:t>
            </w:r>
            <w:r w:rsidRPr="002740BC">
              <w:rPr>
                <w:rFonts w:ascii="標楷體" w:eastAsia="標楷體" w:hAnsi="標楷體"/>
              </w:rPr>
              <w:t>ReconCode</w:t>
            </w:r>
          </w:p>
        </w:tc>
        <w:tc>
          <w:tcPr>
            <w:tcW w:w="3349" w:type="dxa"/>
            <w:tcBorders>
              <w:top w:val="single" w:sz="4" w:space="0" w:color="auto"/>
              <w:left w:val="single" w:sz="4" w:space="0" w:color="auto"/>
              <w:bottom w:val="single" w:sz="4" w:space="0" w:color="auto"/>
              <w:right w:val="single" w:sz="4" w:space="0" w:color="auto"/>
            </w:tcBorders>
          </w:tcPr>
          <w:p w14:paraId="63C76C84" w14:textId="65FAE216" w:rsidR="00A6290D" w:rsidRDefault="00A6290D" w:rsidP="004E693A">
            <w:pPr>
              <w:rPr>
                <w:rFonts w:ascii="標楷體" w:eastAsia="標楷體" w:hAnsi="標楷體"/>
                <w:lang w:eastAsia="zh-HK"/>
              </w:rPr>
            </w:pPr>
          </w:p>
        </w:tc>
      </w:tr>
      <w:tr w:rsidR="00DE0CE9" w14:paraId="429FA783" w14:textId="77777777" w:rsidTr="00DE0CE9">
        <w:tc>
          <w:tcPr>
            <w:tcW w:w="732" w:type="dxa"/>
            <w:tcBorders>
              <w:top w:val="single" w:sz="4" w:space="0" w:color="auto"/>
              <w:left w:val="single" w:sz="4" w:space="0" w:color="auto"/>
              <w:bottom w:val="single" w:sz="4" w:space="0" w:color="auto"/>
              <w:right w:val="single" w:sz="4" w:space="0" w:color="auto"/>
            </w:tcBorders>
            <w:hideMark/>
          </w:tcPr>
          <w:p w14:paraId="78157A0E" w14:textId="77777777" w:rsidR="00DE0CE9" w:rsidRDefault="00DE0CE9" w:rsidP="00DE0CE9">
            <w:pPr>
              <w:jc w:val="center"/>
              <w:rPr>
                <w:rFonts w:ascii="標楷體" w:eastAsia="標楷體" w:hAnsi="標楷體"/>
              </w:rPr>
            </w:pPr>
            <w:r>
              <w:rPr>
                <w:rFonts w:ascii="標楷體" w:eastAsia="標楷體" w:hAnsi="標楷體" w:hint="eastAsia"/>
              </w:rPr>
              <w:t>3</w:t>
            </w:r>
          </w:p>
        </w:tc>
        <w:tc>
          <w:tcPr>
            <w:tcW w:w="1175" w:type="dxa"/>
            <w:tcBorders>
              <w:top w:val="single" w:sz="4" w:space="0" w:color="auto"/>
              <w:left w:val="single" w:sz="4" w:space="0" w:color="auto"/>
              <w:bottom w:val="single" w:sz="4" w:space="0" w:color="auto"/>
              <w:right w:val="single" w:sz="4" w:space="0" w:color="auto"/>
            </w:tcBorders>
            <w:hideMark/>
          </w:tcPr>
          <w:p w14:paraId="6AF870D5" w14:textId="77777777" w:rsidR="00DE0CE9" w:rsidRDefault="00DE0CE9" w:rsidP="00DE0CE9">
            <w:pPr>
              <w:jc w:val="center"/>
              <w:rPr>
                <w:rFonts w:ascii="標楷體" w:eastAsia="標楷體" w:hAnsi="標楷體"/>
                <w:lang w:eastAsia="zh-HK"/>
              </w:rPr>
            </w:pPr>
            <w:r>
              <w:rPr>
                <w:rFonts w:ascii="標楷體" w:eastAsia="標楷體" w:hAnsi="標楷體" w:hint="eastAsia"/>
              </w:rPr>
              <w:t>資料</w:t>
            </w:r>
          </w:p>
        </w:tc>
        <w:tc>
          <w:tcPr>
            <w:tcW w:w="1743" w:type="dxa"/>
            <w:tcBorders>
              <w:top w:val="single" w:sz="4" w:space="0" w:color="auto"/>
              <w:left w:val="single" w:sz="4" w:space="0" w:color="auto"/>
              <w:bottom w:val="single" w:sz="4" w:space="0" w:color="auto"/>
              <w:right w:val="single" w:sz="4" w:space="0" w:color="auto"/>
            </w:tcBorders>
          </w:tcPr>
          <w:p w14:paraId="580D7E0F" w14:textId="77E0DD18" w:rsidR="00DE0CE9" w:rsidRDefault="00DE0CE9" w:rsidP="00DE0CE9">
            <w:pPr>
              <w:rPr>
                <w:rFonts w:ascii="標楷體" w:eastAsia="標楷體" w:hAnsi="標楷體"/>
                <w:lang w:eastAsia="zh-HK"/>
              </w:rPr>
            </w:pPr>
            <w:r>
              <w:rPr>
                <w:rFonts w:ascii="標楷體" w:eastAsia="標楷體" w:hAnsi="標楷體" w:hint="eastAsia"/>
              </w:rPr>
              <w:t>入帳日期</w:t>
            </w:r>
          </w:p>
        </w:tc>
        <w:tc>
          <w:tcPr>
            <w:tcW w:w="3195" w:type="dxa"/>
            <w:tcBorders>
              <w:top w:val="single" w:sz="4" w:space="0" w:color="auto"/>
              <w:left w:val="single" w:sz="4" w:space="0" w:color="auto"/>
              <w:bottom w:val="single" w:sz="4" w:space="0" w:color="auto"/>
              <w:right w:val="single" w:sz="4" w:space="0" w:color="auto"/>
            </w:tcBorders>
          </w:tcPr>
          <w:p w14:paraId="18A9E7D5" w14:textId="654A8AE0" w:rsidR="00DE0CE9" w:rsidRDefault="00DE0CE9" w:rsidP="00DE0CE9">
            <w:pPr>
              <w:rPr>
                <w:rFonts w:ascii="標楷體" w:eastAsia="標楷體" w:hAnsi="標楷體"/>
              </w:rPr>
            </w:pPr>
            <w:r w:rsidRPr="00A6290D">
              <w:rPr>
                <w:rFonts w:ascii="標楷體" w:eastAsia="標楷體" w:hAnsi="標楷體"/>
              </w:rPr>
              <w:t>BankRmtf</w:t>
            </w:r>
            <w:r>
              <w:rPr>
                <w:rFonts w:ascii="標楷體" w:eastAsia="標楷體" w:hAnsi="標楷體"/>
              </w:rPr>
              <w:t>.</w:t>
            </w:r>
            <w:r w:rsidRPr="00DE0CE9">
              <w:rPr>
                <w:rFonts w:ascii="標楷體" w:eastAsia="標楷體" w:hAnsi="標楷體"/>
              </w:rPr>
              <w:t>EntryDate</w:t>
            </w:r>
          </w:p>
        </w:tc>
        <w:tc>
          <w:tcPr>
            <w:tcW w:w="3349" w:type="dxa"/>
            <w:tcBorders>
              <w:top w:val="single" w:sz="4" w:space="0" w:color="auto"/>
              <w:left w:val="single" w:sz="4" w:space="0" w:color="auto"/>
              <w:bottom w:val="single" w:sz="4" w:space="0" w:color="auto"/>
              <w:right w:val="single" w:sz="4" w:space="0" w:color="auto"/>
            </w:tcBorders>
          </w:tcPr>
          <w:p w14:paraId="492F9CD0" w14:textId="7D47AA45" w:rsidR="00DE0CE9" w:rsidRDefault="00DE0CE9" w:rsidP="00DE0CE9">
            <w:pPr>
              <w:rPr>
                <w:rFonts w:ascii="標楷體" w:eastAsia="標楷體" w:hAnsi="標楷體"/>
              </w:rPr>
            </w:pPr>
            <w:r>
              <w:rPr>
                <w:rFonts w:ascii="標楷體" w:eastAsia="標楷體" w:hAnsi="標楷體" w:hint="eastAsia"/>
              </w:rPr>
              <w:t>YYY/MM/DD</w:t>
            </w:r>
          </w:p>
        </w:tc>
      </w:tr>
      <w:tr w:rsidR="00DE0CE9" w14:paraId="73CFF359" w14:textId="77777777" w:rsidTr="00DE0CE9">
        <w:tc>
          <w:tcPr>
            <w:tcW w:w="732" w:type="dxa"/>
            <w:tcBorders>
              <w:top w:val="single" w:sz="4" w:space="0" w:color="auto"/>
              <w:left w:val="single" w:sz="4" w:space="0" w:color="auto"/>
              <w:bottom w:val="single" w:sz="4" w:space="0" w:color="auto"/>
              <w:right w:val="single" w:sz="4" w:space="0" w:color="auto"/>
            </w:tcBorders>
            <w:hideMark/>
          </w:tcPr>
          <w:p w14:paraId="01EA1F2A" w14:textId="77777777" w:rsidR="00DE0CE9" w:rsidRDefault="00DE0CE9" w:rsidP="00DE0CE9">
            <w:pPr>
              <w:jc w:val="center"/>
              <w:rPr>
                <w:rFonts w:ascii="標楷體" w:eastAsia="標楷體" w:hAnsi="標楷體"/>
              </w:rPr>
            </w:pPr>
            <w:r>
              <w:rPr>
                <w:rFonts w:ascii="標楷體" w:eastAsia="標楷體" w:hAnsi="標楷體" w:hint="eastAsia"/>
              </w:rPr>
              <w:t>4</w:t>
            </w:r>
          </w:p>
        </w:tc>
        <w:tc>
          <w:tcPr>
            <w:tcW w:w="1175" w:type="dxa"/>
            <w:tcBorders>
              <w:top w:val="single" w:sz="4" w:space="0" w:color="auto"/>
              <w:left w:val="single" w:sz="4" w:space="0" w:color="auto"/>
              <w:bottom w:val="single" w:sz="4" w:space="0" w:color="auto"/>
              <w:right w:val="single" w:sz="4" w:space="0" w:color="auto"/>
            </w:tcBorders>
            <w:hideMark/>
          </w:tcPr>
          <w:p w14:paraId="0DBA482E" w14:textId="77777777" w:rsidR="00DE0CE9" w:rsidRDefault="00DE0CE9" w:rsidP="00DE0CE9">
            <w:pPr>
              <w:jc w:val="center"/>
              <w:rPr>
                <w:rFonts w:ascii="標楷體" w:eastAsia="標楷體" w:hAnsi="標楷體"/>
                <w:lang w:eastAsia="zh-HK"/>
              </w:rPr>
            </w:pPr>
            <w:r>
              <w:rPr>
                <w:rFonts w:ascii="標楷體" w:eastAsia="標楷體" w:hAnsi="標楷體" w:hint="eastAsia"/>
              </w:rPr>
              <w:t>資料</w:t>
            </w:r>
          </w:p>
        </w:tc>
        <w:tc>
          <w:tcPr>
            <w:tcW w:w="1743" w:type="dxa"/>
            <w:tcBorders>
              <w:top w:val="single" w:sz="4" w:space="0" w:color="auto"/>
              <w:left w:val="single" w:sz="4" w:space="0" w:color="auto"/>
              <w:bottom w:val="single" w:sz="4" w:space="0" w:color="auto"/>
              <w:right w:val="single" w:sz="4" w:space="0" w:color="auto"/>
            </w:tcBorders>
          </w:tcPr>
          <w:p w14:paraId="3E6FCFD9" w14:textId="088ED629" w:rsidR="00DE0CE9" w:rsidRDefault="00DE0CE9" w:rsidP="00DE0CE9">
            <w:pPr>
              <w:rPr>
                <w:rFonts w:ascii="標楷體" w:eastAsia="標楷體" w:hAnsi="標楷體"/>
                <w:lang w:eastAsia="zh-HK"/>
              </w:rPr>
            </w:pPr>
            <w:r>
              <w:rPr>
                <w:rFonts w:ascii="標楷體" w:eastAsia="標楷體" w:hAnsi="標楷體" w:hint="eastAsia"/>
              </w:rPr>
              <w:t>戶號</w:t>
            </w:r>
          </w:p>
        </w:tc>
        <w:tc>
          <w:tcPr>
            <w:tcW w:w="3195" w:type="dxa"/>
            <w:tcBorders>
              <w:top w:val="single" w:sz="4" w:space="0" w:color="auto"/>
              <w:left w:val="single" w:sz="4" w:space="0" w:color="auto"/>
              <w:bottom w:val="single" w:sz="4" w:space="0" w:color="auto"/>
              <w:right w:val="single" w:sz="4" w:space="0" w:color="auto"/>
            </w:tcBorders>
          </w:tcPr>
          <w:p w14:paraId="62859F15" w14:textId="0C9AC278" w:rsidR="00DE0CE9" w:rsidRDefault="00DE0CE9" w:rsidP="00DE0CE9">
            <w:pPr>
              <w:rPr>
                <w:rFonts w:ascii="標楷體" w:eastAsia="標楷體" w:hAnsi="標楷體"/>
              </w:rPr>
            </w:pPr>
            <w:r w:rsidRPr="00A6290D">
              <w:rPr>
                <w:rFonts w:ascii="標楷體" w:eastAsia="標楷體" w:hAnsi="標楷體"/>
              </w:rPr>
              <w:t>BankRmtf</w:t>
            </w:r>
            <w:r>
              <w:rPr>
                <w:rFonts w:ascii="標楷體" w:eastAsia="標楷體" w:hAnsi="標楷體"/>
              </w:rPr>
              <w:t>.</w:t>
            </w:r>
            <w:r w:rsidRPr="00DE0CE9">
              <w:rPr>
                <w:rFonts w:ascii="標楷體" w:eastAsia="標楷體" w:hAnsi="標楷體"/>
              </w:rPr>
              <w:t>CustNo</w:t>
            </w:r>
          </w:p>
        </w:tc>
        <w:tc>
          <w:tcPr>
            <w:tcW w:w="3349" w:type="dxa"/>
            <w:tcBorders>
              <w:top w:val="single" w:sz="4" w:space="0" w:color="auto"/>
              <w:left w:val="single" w:sz="4" w:space="0" w:color="auto"/>
              <w:bottom w:val="single" w:sz="4" w:space="0" w:color="auto"/>
              <w:right w:val="single" w:sz="4" w:space="0" w:color="auto"/>
            </w:tcBorders>
          </w:tcPr>
          <w:p w14:paraId="3B34CE02" w14:textId="40396BC6" w:rsidR="00DE0CE9" w:rsidRDefault="00DE0CE9" w:rsidP="00DE0CE9">
            <w:pPr>
              <w:rPr>
                <w:rFonts w:ascii="標楷體" w:eastAsia="標楷體" w:hAnsi="標楷體"/>
                <w:lang w:eastAsia="zh-HK"/>
              </w:rPr>
            </w:pPr>
          </w:p>
        </w:tc>
      </w:tr>
      <w:tr w:rsidR="00DE0CE9" w14:paraId="1F58E6A6" w14:textId="77777777" w:rsidTr="00DE0CE9">
        <w:tc>
          <w:tcPr>
            <w:tcW w:w="732" w:type="dxa"/>
            <w:tcBorders>
              <w:top w:val="single" w:sz="4" w:space="0" w:color="auto"/>
              <w:left w:val="single" w:sz="4" w:space="0" w:color="auto"/>
              <w:bottom w:val="single" w:sz="4" w:space="0" w:color="auto"/>
              <w:right w:val="single" w:sz="4" w:space="0" w:color="auto"/>
            </w:tcBorders>
            <w:hideMark/>
          </w:tcPr>
          <w:p w14:paraId="0BB78842" w14:textId="77777777" w:rsidR="00DE0CE9" w:rsidRDefault="00DE0CE9" w:rsidP="00DE0CE9">
            <w:pPr>
              <w:jc w:val="center"/>
              <w:rPr>
                <w:rFonts w:ascii="標楷體" w:eastAsia="標楷體" w:hAnsi="標楷體"/>
              </w:rPr>
            </w:pPr>
            <w:r>
              <w:rPr>
                <w:rFonts w:ascii="標楷體" w:eastAsia="標楷體" w:hAnsi="標楷體" w:hint="eastAsia"/>
              </w:rPr>
              <w:t>5</w:t>
            </w:r>
          </w:p>
        </w:tc>
        <w:tc>
          <w:tcPr>
            <w:tcW w:w="1175" w:type="dxa"/>
            <w:tcBorders>
              <w:top w:val="single" w:sz="4" w:space="0" w:color="auto"/>
              <w:left w:val="single" w:sz="4" w:space="0" w:color="auto"/>
              <w:bottom w:val="single" w:sz="4" w:space="0" w:color="auto"/>
              <w:right w:val="single" w:sz="4" w:space="0" w:color="auto"/>
            </w:tcBorders>
            <w:hideMark/>
          </w:tcPr>
          <w:p w14:paraId="1AF3073F" w14:textId="77777777" w:rsidR="00DE0CE9" w:rsidRDefault="00DE0CE9" w:rsidP="00DE0CE9">
            <w:pPr>
              <w:jc w:val="center"/>
              <w:rPr>
                <w:rFonts w:ascii="標楷體" w:eastAsia="標楷體" w:hAnsi="標楷體"/>
                <w:lang w:eastAsia="zh-HK"/>
              </w:rPr>
            </w:pPr>
            <w:r>
              <w:rPr>
                <w:rFonts w:ascii="標楷體" w:eastAsia="標楷體" w:hAnsi="標楷體" w:hint="eastAsia"/>
              </w:rPr>
              <w:t>資料</w:t>
            </w:r>
          </w:p>
        </w:tc>
        <w:tc>
          <w:tcPr>
            <w:tcW w:w="1743" w:type="dxa"/>
            <w:tcBorders>
              <w:top w:val="single" w:sz="4" w:space="0" w:color="auto"/>
              <w:left w:val="single" w:sz="4" w:space="0" w:color="auto"/>
              <w:bottom w:val="single" w:sz="4" w:space="0" w:color="auto"/>
              <w:right w:val="single" w:sz="4" w:space="0" w:color="auto"/>
            </w:tcBorders>
          </w:tcPr>
          <w:p w14:paraId="7869C95C" w14:textId="69BDBE8A" w:rsidR="00DE0CE9" w:rsidRDefault="00DE0CE9" w:rsidP="00DE0CE9">
            <w:pPr>
              <w:rPr>
                <w:rFonts w:ascii="標楷體" w:eastAsia="標楷體" w:hAnsi="標楷體"/>
                <w:lang w:eastAsia="zh-HK"/>
              </w:rPr>
            </w:pPr>
            <w:r>
              <w:rPr>
                <w:rFonts w:ascii="標楷體" w:eastAsia="標楷體" w:hAnsi="標楷體" w:hint="eastAsia"/>
              </w:rPr>
              <w:t>還款金額</w:t>
            </w:r>
          </w:p>
        </w:tc>
        <w:tc>
          <w:tcPr>
            <w:tcW w:w="3195" w:type="dxa"/>
            <w:tcBorders>
              <w:top w:val="single" w:sz="4" w:space="0" w:color="auto"/>
              <w:left w:val="single" w:sz="4" w:space="0" w:color="auto"/>
              <w:bottom w:val="single" w:sz="4" w:space="0" w:color="auto"/>
              <w:right w:val="single" w:sz="4" w:space="0" w:color="auto"/>
            </w:tcBorders>
          </w:tcPr>
          <w:p w14:paraId="0D5EC796" w14:textId="183EC1E8" w:rsidR="00DE0CE9" w:rsidRDefault="00DE0CE9" w:rsidP="00DE0CE9">
            <w:pPr>
              <w:rPr>
                <w:rFonts w:ascii="標楷體" w:eastAsia="標楷體" w:hAnsi="標楷體"/>
              </w:rPr>
            </w:pPr>
            <w:r w:rsidRPr="00A6290D">
              <w:rPr>
                <w:rFonts w:ascii="標楷體" w:eastAsia="標楷體" w:hAnsi="標楷體"/>
              </w:rPr>
              <w:t>BankRmtf</w:t>
            </w:r>
            <w:r>
              <w:rPr>
                <w:rFonts w:ascii="標楷體" w:eastAsia="標楷體" w:hAnsi="標楷體"/>
              </w:rPr>
              <w:t>.</w:t>
            </w:r>
            <w:r w:rsidRPr="00DE0CE9">
              <w:rPr>
                <w:rFonts w:ascii="標楷體" w:eastAsia="標楷體" w:hAnsi="標楷體"/>
              </w:rPr>
              <w:t>RepayAmt</w:t>
            </w:r>
          </w:p>
        </w:tc>
        <w:tc>
          <w:tcPr>
            <w:tcW w:w="3349" w:type="dxa"/>
            <w:tcBorders>
              <w:top w:val="single" w:sz="4" w:space="0" w:color="auto"/>
              <w:left w:val="single" w:sz="4" w:space="0" w:color="auto"/>
              <w:bottom w:val="single" w:sz="4" w:space="0" w:color="auto"/>
              <w:right w:val="single" w:sz="4" w:space="0" w:color="auto"/>
            </w:tcBorders>
          </w:tcPr>
          <w:p w14:paraId="081B6E08" w14:textId="715A351F" w:rsidR="00DE0CE9" w:rsidRDefault="00DE0CE9" w:rsidP="00DE0CE9">
            <w:pPr>
              <w:rPr>
                <w:rFonts w:ascii="標楷體" w:eastAsia="標楷體" w:hAnsi="標楷體"/>
                <w:lang w:eastAsia="zh-HK"/>
              </w:rPr>
            </w:pPr>
          </w:p>
        </w:tc>
      </w:tr>
      <w:tr w:rsidR="00DE0CE9" w14:paraId="4F24DD09" w14:textId="77777777" w:rsidTr="00DE0CE9">
        <w:tc>
          <w:tcPr>
            <w:tcW w:w="732" w:type="dxa"/>
            <w:tcBorders>
              <w:top w:val="single" w:sz="4" w:space="0" w:color="auto"/>
              <w:left w:val="single" w:sz="4" w:space="0" w:color="auto"/>
              <w:bottom w:val="single" w:sz="4" w:space="0" w:color="auto"/>
              <w:right w:val="single" w:sz="4" w:space="0" w:color="auto"/>
            </w:tcBorders>
          </w:tcPr>
          <w:p w14:paraId="015D7DE7" w14:textId="585AA415" w:rsidR="00DE0CE9" w:rsidRDefault="00DE0CE9" w:rsidP="00DE0CE9">
            <w:pPr>
              <w:jc w:val="center"/>
              <w:rPr>
                <w:rFonts w:ascii="標楷體" w:eastAsia="標楷體" w:hAnsi="標楷體"/>
              </w:rPr>
            </w:pPr>
            <w:r>
              <w:rPr>
                <w:rFonts w:ascii="標楷體" w:eastAsia="標楷體" w:hAnsi="標楷體" w:hint="eastAsia"/>
              </w:rPr>
              <w:t>6</w:t>
            </w:r>
          </w:p>
        </w:tc>
        <w:tc>
          <w:tcPr>
            <w:tcW w:w="1175" w:type="dxa"/>
            <w:tcBorders>
              <w:top w:val="single" w:sz="4" w:space="0" w:color="auto"/>
              <w:left w:val="single" w:sz="4" w:space="0" w:color="auto"/>
              <w:bottom w:val="single" w:sz="4" w:space="0" w:color="auto"/>
              <w:right w:val="single" w:sz="4" w:space="0" w:color="auto"/>
            </w:tcBorders>
          </w:tcPr>
          <w:p w14:paraId="7AB3B166" w14:textId="4C7F7C41" w:rsidR="00DE0CE9" w:rsidRDefault="00DE0CE9" w:rsidP="00DE0CE9">
            <w:pPr>
              <w:jc w:val="center"/>
              <w:rPr>
                <w:rFonts w:ascii="標楷體" w:eastAsia="標楷體" w:hAnsi="標楷體"/>
              </w:rPr>
            </w:pPr>
            <w:r>
              <w:rPr>
                <w:rFonts w:ascii="標楷體" w:eastAsia="標楷體" w:hAnsi="標楷體" w:hint="eastAsia"/>
              </w:rPr>
              <w:t>資料</w:t>
            </w:r>
          </w:p>
        </w:tc>
        <w:tc>
          <w:tcPr>
            <w:tcW w:w="1743" w:type="dxa"/>
            <w:tcBorders>
              <w:top w:val="single" w:sz="4" w:space="0" w:color="auto"/>
              <w:left w:val="single" w:sz="4" w:space="0" w:color="auto"/>
              <w:bottom w:val="single" w:sz="4" w:space="0" w:color="auto"/>
              <w:right w:val="single" w:sz="4" w:space="0" w:color="auto"/>
            </w:tcBorders>
          </w:tcPr>
          <w:p w14:paraId="5AA995E2" w14:textId="56E30BC7" w:rsidR="00DE0CE9" w:rsidRDefault="00DE0CE9" w:rsidP="00DE0CE9">
            <w:pPr>
              <w:rPr>
                <w:rFonts w:ascii="標楷體" w:eastAsia="標楷體" w:hAnsi="標楷體"/>
              </w:rPr>
            </w:pPr>
            <w:r>
              <w:rPr>
                <w:rFonts w:ascii="標楷體" w:eastAsia="標楷體" w:hAnsi="標楷體" w:hint="eastAsia"/>
              </w:rPr>
              <w:t>摘要代碼</w:t>
            </w:r>
          </w:p>
        </w:tc>
        <w:tc>
          <w:tcPr>
            <w:tcW w:w="3195" w:type="dxa"/>
            <w:tcBorders>
              <w:top w:val="single" w:sz="4" w:space="0" w:color="auto"/>
              <w:left w:val="single" w:sz="4" w:space="0" w:color="auto"/>
              <w:bottom w:val="single" w:sz="4" w:space="0" w:color="auto"/>
              <w:right w:val="single" w:sz="4" w:space="0" w:color="auto"/>
            </w:tcBorders>
          </w:tcPr>
          <w:p w14:paraId="36E7DFD6" w14:textId="6DE7CD02" w:rsidR="00DE0CE9" w:rsidRDefault="00DE0CE9" w:rsidP="00DE0CE9">
            <w:pPr>
              <w:rPr>
                <w:rFonts w:ascii="標楷體" w:eastAsia="標楷體" w:hAnsi="標楷體"/>
              </w:rPr>
            </w:pPr>
            <w:r w:rsidRPr="00A6290D">
              <w:rPr>
                <w:rFonts w:ascii="標楷體" w:eastAsia="標楷體" w:hAnsi="標楷體"/>
              </w:rPr>
              <w:t>BankRmtf</w:t>
            </w:r>
            <w:r>
              <w:rPr>
                <w:rFonts w:ascii="標楷體" w:eastAsia="標楷體" w:hAnsi="標楷體"/>
              </w:rPr>
              <w:t>.</w:t>
            </w:r>
            <w:r w:rsidRPr="00DE0CE9">
              <w:rPr>
                <w:rFonts w:ascii="標楷體" w:eastAsia="標楷體" w:hAnsi="標楷體"/>
              </w:rPr>
              <w:t>DscptCode</w:t>
            </w:r>
          </w:p>
        </w:tc>
        <w:tc>
          <w:tcPr>
            <w:tcW w:w="3349" w:type="dxa"/>
            <w:tcBorders>
              <w:top w:val="single" w:sz="4" w:space="0" w:color="auto"/>
              <w:left w:val="single" w:sz="4" w:space="0" w:color="auto"/>
              <w:bottom w:val="single" w:sz="4" w:space="0" w:color="auto"/>
              <w:right w:val="single" w:sz="4" w:space="0" w:color="auto"/>
            </w:tcBorders>
          </w:tcPr>
          <w:p w14:paraId="7882DB52" w14:textId="77777777" w:rsidR="00DE0CE9" w:rsidRDefault="00DE0CE9" w:rsidP="00DE0CE9">
            <w:pPr>
              <w:rPr>
                <w:rFonts w:ascii="標楷體" w:eastAsia="標楷體" w:hAnsi="標楷體"/>
                <w:lang w:eastAsia="zh-HK"/>
              </w:rPr>
            </w:pPr>
          </w:p>
        </w:tc>
      </w:tr>
      <w:tr w:rsidR="00DE0CE9" w14:paraId="6395030D" w14:textId="77777777" w:rsidTr="00DE0CE9">
        <w:tc>
          <w:tcPr>
            <w:tcW w:w="732" w:type="dxa"/>
            <w:tcBorders>
              <w:top w:val="single" w:sz="4" w:space="0" w:color="auto"/>
              <w:left w:val="single" w:sz="4" w:space="0" w:color="auto"/>
              <w:bottom w:val="single" w:sz="4" w:space="0" w:color="auto"/>
              <w:right w:val="single" w:sz="4" w:space="0" w:color="auto"/>
            </w:tcBorders>
            <w:hideMark/>
          </w:tcPr>
          <w:p w14:paraId="30953B8F" w14:textId="62C68C1B" w:rsidR="00DE0CE9" w:rsidRDefault="00DE0CE9" w:rsidP="00DE0CE9">
            <w:pPr>
              <w:jc w:val="center"/>
              <w:rPr>
                <w:rFonts w:ascii="標楷體" w:eastAsia="標楷體" w:hAnsi="標楷體"/>
              </w:rPr>
            </w:pPr>
            <w:r>
              <w:rPr>
                <w:rFonts w:ascii="標楷體" w:eastAsia="標楷體" w:hAnsi="標楷體" w:hint="eastAsia"/>
              </w:rPr>
              <w:t>7</w:t>
            </w:r>
          </w:p>
        </w:tc>
        <w:tc>
          <w:tcPr>
            <w:tcW w:w="1175" w:type="dxa"/>
            <w:tcBorders>
              <w:top w:val="single" w:sz="4" w:space="0" w:color="auto"/>
              <w:left w:val="single" w:sz="4" w:space="0" w:color="auto"/>
              <w:bottom w:val="single" w:sz="4" w:space="0" w:color="auto"/>
              <w:right w:val="single" w:sz="4" w:space="0" w:color="auto"/>
            </w:tcBorders>
            <w:hideMark/>
          </w:tcPr>
          <w:p w14:paraId="681A9AD6" w14:textId="7EAF32D4" w:rsidR="00DE0CE9" w:rsidRDefault="00DE0CE9" w:rsidP="00DE0CE9">
            <w:pPr>
              <w:jc w:val="center"/>
              <w:rPr>
                <w:rFonts w:ascii="標楷體" w:eastAsia="標楷體" w:hAnsi="標楷體"/>
                <w:lang w:eastAsia="zh-HK"/>
              </w:rPr>
            </w:pPr>
            <w:r>
              <w:rPr>
                <w:rFonts w:ascii="標楷體" w:eastAsia="標楷體" w:hAnsi="標楷體" w:hint="eastAsia"/>
              </w:rPr>
              <w:t>資料</w:t>
            </w:r>
          </w:p>
        </w:tc>
        <w:tc>
          <w:tcPr>
            <w:tcW w:w="1743" w:type="dxa"/>
            <w:tcBorders>
              <w:top w:val="single" w:sz="4" w:space="0" w:color="auto"/>
              <w:left w:val="single" w:sz="4" w:space="0" w:color="auto"/>
              <w:bottom w:val="single" w:sz="4" w:space="0" w:color="auto"/>
              <w:right w:val="single" w:sz="4" w:space="0" w:color="auto"/>
            </w:tcBorders>
          </w:tcPr>
          <w:p w14:paraId="5FB3054B" w14:textId="14B9FA15" w:rsidR="00DE0CE9" w:rsidRDefault="00DE0CE9" w:rsidP="00DE0CE9">
            <w:pPr>
              <w:rPr>
                <w:rFonts w:ascii="標楷體" w:eastAsia="標楷體" w:hAnsi="標楷體"/>
                <w:lang w:eastAsia="zh-HK"/>
              </w:rPr>
            </w:pPr>
            <w:r>
              <w:rPr>
                <w:rFonts w:ascii="標楷體" w:eastAsia="標楷體" w:hAnsi="標楷體" w:hint="eastAsia"/>
              </w:rPr>
              <w:t>交易人資料</w:t>
            </w:r>
          </w:p>
        </w:tc>
        <w:tc>
          <w:tcPr>
            <w:tcW w:w="3195" w:type="dxa"/>
            <w:tcBorders>
              <w:top w:val="single" w:sz="4" w:space="0" w:color="auto"/>
              <w:left w:val="single" w:sz="4" w:space="0" w:color="auto"/>
              <w:bottom w:val="single" w:sz="4" w:space="0" w:color="auto"/>
              <w:right w:val="single" w:sz="4" w:space="0" w:color="auto"/>
            </w:tcBorders>
          </w:tcPr>
          <w:p w14:paraId="71DEEA41" w14:textId="227EBA31" w:rsidR="00DE0CE9" w:rsidRDefault="00DE0CE9" w:rsidP="00DE0CE9">
            <w:pPr>
              <w:rPr>
                <w:rFonts w:ascii="標楷體" w:eastAsia="標楷體" w:hAnsi="標楷體"/>
              </w:rPr>
            </w:pPr>
            <w:r w:rsidRPr="00A6290D">
              <w:rPr>
                <w:rFonts w:ascii="標楷體" w:eastAsia="標楷體" w:hAnsi="標楷體"/>
              </w:rPr>
              <w:t>BankRmtf</w:t>
            </w:r>
            <w:r>
              <w:rPr>
                <w:rFonts w:ascii="標楷體" w:eastAsia="標楷體" w:hAnsi="標楷體"/>
              </w:rPr>
              <w:t>.</w:t>
            </w:r>
            <w:r w:rsidRPr="00DE0CE9">
              <w:rPr>
                <w:rFonts w:ascii="標楷體" w:eastAsia="標楷體" w:hAnsi="標楷體"/>
              </w:rPr>
              <w:t>TraderInfo</w:t>
            </w:r>
          </w:p>
        </w:tc>
        <w:tc>
          <w:tcPr>
            <w:tcW w:w="3349" w:type="dxa"/>
            <w:tcBorders>
              <w:top w:val="single" w:sz="4" w:space="0" w:color="auto"/>
              <w:left w:val="single" w:sz="4" w:space="0" w:color="auto"/>
              <w:bottom w:val="single" w:sz="4" w:space="0" w:color="auto"/>
              <w:right w:val="single" w:sz="4" w:space="0" w:color="auto"/>
            </w:tcBorders>
          </w:tcPr>
          <w:p w14:paraId="0FCDC1EB" w14:textId="30CC8E11" w:rsidR="00DE0CE9" w:rsidRDefault="00DE0CE9" w:rsidP="00DE0CE9">
            <w:pPr>
              <w:rPr>
                <w:rFonts w:ascii="標楷體" w:eastAsia="標楷體" w:hAnsi="標楷體"/>
                <w:lang w:eastAsia="zh-HK"/>
              </w:rPr>
            </w:pPr>
          </w:p>
        </w:tc>
      </w:tr>
      <w:tr w:rsidR="00DE0CE9" w14:paraId="364E12B4" w14:textId="77777777" w:rsidTr="00DE0CE9">
        <w:tc>
          <w:tcPr>
            <w:tcW w:w="732" w:type="dxa"/>
            <w:tcBorders>
              <w:top w:val="single" w:sz="4" w:space="0" w:color="auto"/>
              <w:left w:val="single" w:sz="4" w:space="0" w:color="auto"/>
              <w:bottom w:val="single" w:sz="4" w:space="0" w:color="auto"/>
              <w:right w:val="single" w:sz="4" w:space="0" w:color="auto"/>
            </w:tcBorders>
          </w:tcPr>
          <w:p w14:paraId="66A2E9C7" w14:textId="4EB0088D" w:rsidR="00DE0CE9" w:rsidRDefault="00DE0CE9" w:rsidP="00DE0CE9">
            <w:pPr>
              <w:jc w:val="center"/>
              <w:rPr>
                <w:rFonts w:ascii="標楷體" w:eastAsia="標楷體" w:hAnsi="標楷體"/>
              </w:rPr>
            </w:pPr>
            <w:r>
              <w:rPr>
                <w:rFonts w:ascii="標楷體" w:eastAsia="標楷體" w:hAnsi="標楷體" w:hint="eastAsia"/>
              </w:rPr>
              <w:t>8</w:t>
            </w:r>
          </w:p>
        </w:tc>
        <w:tc>
          <w:tcPr>
            <w:tcW w:w="1175" w:type="dxa"/>
            <w:tcBorders>
              <w:top w:val="single" w:sz="4" w:space="0" w:color="auto"/>
              <w:left w:val="single" w:sz="4" w:space="0" w:color="auto"/>
              <w:bottom w:val="single" w:sz="4" w:space="0" w:color="auto"/>
              <w:right w:val="single" w:sz="4" w:space="0" w:color="auto"/>
            </w:tcBorders>
          </w:tcPr>
          <w:p w14:paraId="12EF7241" w14:textId="3A66598A" w:rsidR="00DE0CE9" w:rsidRDefault="00DE0CE9" w:rsidP="00DE0CE9">
            <w:pPr>
              <w:jc w:val="center"/>
              <w:rPr>
                <w:rFonts w:ascii="標楷體" w:eastAsia="標楷體" w:hAnsi="標楷體"/>
                <w:lang w:eastAsia="zh-HK"/>
              </w:rPr>
            </w:pPr>
            <w:r>
              <w:rPr>
                <w:rFonts w:ascii="標楷體" w:eastAsia="標楷體" w:hAnsi="標楷體" w:hint="eastAsia"/>
              </w:rPr>
              <w:t>資料</w:t>
            </w:r>
          </w:p>
        </w:tc>
        <w:tc>
          <w:tcPr>
            <w:tcW w:w="1743" w:type="dxa"/>
            <w:tcBorders>
              <w:top w:val="single" w:sz="4" w:space="0" w:color="auto"/>
              <w:left w:val="single" w:sz="4" w:space="0" w:color="auto"/>
              <w:bottom w:val="single" w:sz="4" w:space="0" w:color="auto"/>
              <w:right w:val="single" w:sz="4" w:space="0" w:color="auto"/>
            </w:tcBorders>
          </w:tcPr>
          <w:p w14:paraId="06FEDDDD" w14:textId="48F80BE4" w:rsidR="00DE0CE9" w:rsidRDefault="00D1018C" w:rsidP="00DE0CE9">
            <w:pPr>
              <w:rPr>
                <w:rFonts w:ascii="標楷體" w:eastAsia="標楷體" w:hAnsi="標楷體"/>
                <w:lang w:eastAsia="zh-HK"/>
              </w:rPr>
            </w:pPr>
            <w:r>
              <w:rPr>
                <w:rFonts w:ascii="標楷體" w:eastAsia="標楷體" w:hAnsi="標楷體" w:hint="eastAsia"/>
              </w:rPr>
              <w:t>資料日期(</w:t>
            </w:r>
            <w:r w:rsidR="00DE0CE9">
              <w:rPr>
                <w:rFonts w:ascii="標楷體" w:eastAsia="標楷體" w:hAnsi="標楷體" w:hint="eastAsia"/>
                <w:lang w:eastAsia="zh-HK"/>
              </w:rPr>
              <w:t>會計日</w:t>
            </w:r>
            <w:r>
              <w:rPr>
                <w:rFonts w:ascii="標楷體" w:eastAsia="標楷體" w:hAnsi="標楷體" w:hint="eastAsia"/>
              </w:rPr>
              <w:t>)</w:t>
            </w:r>
          </w:p>
        </w:tc>
        <w:tc>
          <w:tcPr>
            <w:tcW w:w="3195" w:type="dxa"/>
            <w:tcBorders>
              <w:top w:val="single" w:sz="4" w:space="0" w:color="auto"/>
              <w:left w:val="single" w:sz="4" w:space="0" w:color="auto"/>
              <w:bottom w:val="single" w:sz="4" w:space="0" w:color="auto"/>
              <w:right w:val="single" w:sz="4" w:space="0" w:color="auto"/>
            </w:tcBorders>
          </w:tcPr>
          <w:p w14:paraId="7A922E3D" w14:textId="07456A11" w:rsidR="00DE0CE9" w:rsidRDefault="00DE0CE9" w:rsidP="00DE0CE9">
            <w:pPr>
              <w:rPr>
                <w:rFonts w:ascii="標楷體" w:eastAsia="標楷體" w:hAnsi="標楷體"/>
              </w:rPr>
            </w:pPr>
            <w:r w:rsidRPr="00A6290D">
              <w:rPr>
                <w:rFonts w:ascii="標楷體" w:eastAsia="標楷體" w:hAnsi="標楷體"/>
              </w:rPr>
              <w:t>BankRmtf</w:t>
            </w:r>
            <w:r>
              <w:rPr>
                <w:rFonts w:ascii="標楷體" w:eastAsia="標楷體" w:hAnsi="標楷體"/>
              </w:rPr>
              <w:t>.</w:t>
            </w:r>
            <w:r w:rsidRPr="00DE0CE9">
              <w:rPr>
                <w:rFonts w:ascii="標楷體" w:eastAsia="標楷體" w:hAnsi="標楷體"/>
              </w:rPr>
              <w:t>AcDate</w:t>
            </w:r>
          </w:p>
        </w:tc>
        <w:tc>
          <w:tcPr>
            <w:tcW w:w="3349" w:type="dxa"/>
            <w:tcBorders>
              <w:top w:val="single" w:sz="4" w:space="0" w:color="auto"/>
              <w:left w:val="single" w:sz="4" w:space="0" w:color="auto"/>
              <w:bottom w:val="single" w:sz="4" w:space="0" w:color="auto"/>
              <w:right w:val="single" w:sz="4" w:space="0" w:color="auto"/>
            </w:tcBorders>
          </w:tcPr>
          <w:p w14:paraId="5504DAE3" w14:textId="5E9FDF2E" w:rsidR="00DE0CE9" w:rsidRDefault="00DE0CE9" w:rsidP="00DE0CE9">
            <w:pPr>
              <w:rPr>
                <w:rFonts w:ascii="標楷體" w:eastAsia="標楷體" w:hAnsi="標楷體"/>
                <w:color w:val="000000"/>
              </w:rPr>
            </w:pPr>
            <w:r>
              <w:rPr>
                <w:rFonts w:ascii="標楷體" w:eastAsia="標楷體" w:hAnsi="標楷體" w:hint="eastAsia"/>
              </w:rPr>
              <w:t>YYY/MM/DD</w:t>
            </w:r>
          </w:p>
        </w:tc>
      </w:tr>
      <w:tr w:rsidR="00DE0CE9" w14:paraId="4200C6D9" w14:textId="77777777" w:rsidTr="00DE0CE9">
        <w:tc>
          <w:tcPr>
            <w:tcW w:w="732" w:type="dxa"/>
            <w:tcBorders>
              <w:top w:val="single" w:sz="4" w:space="0" w:color="auto"/>
              <w:left w:val="single" w:sz="4" w:space="0" w:color="auto"/>
              <w:bottom w:val="single" w:sz="4" w:space="0" w:color="auto"/>
              <w:right w:val="single" w:sz="4" w:space="0" w:color="auto"/>
            </w:tcBorders>
          </w:tcPr>
          <w:p w14:paraId="5124551C" w14:textId="5788B009" w:rsidR="00DE0CE9" w:rsidRDefault="00DE0CE9" w:rsidP="00DE0CE9">
            <w:pPr>
              <w:jc w:val="center"/>
              <w:rPr>
                <w:rFonts w:ascii="標楷體" w:eastAsia="標楷體" w:hAnsi="標楷體"/>
              </w:rPr>
            </w:pPr>
            <w:r>
              <w:rPr>
                <w:rFonts w:ascii="標楷體" w:eastAsia="標楷體" w:hAnsi="標楷體" w:hint="eastAsia"/>
              </w:rPr>
              <w:t>9</w:t>
            </w:r>
          </w:p>
        </w:tc>
        <w:tc>
          <w:tcPr>
            <w:tcW w:w="1175" w:type="dxa"/>
            <w:tcBorders>
              <w:top w:val="single" w:sz="4" w:space="0" w:color="auto"/>
              <w:left w:val="single" w:sz="4" w:space="0" w:color="auto"/>
              <w:bottom w:val="single" w:sz="4" w:space="0" w:color="auto"/>
              <w:right w:val="single" w:sz="4" w:space="0" w:color="auto"/>
            </w:tcBorders>
          </w:tcPr>
          <w:p w14:paraId="79E1F241" w14:textId="0385DEED" w:rsidR="00DE0CE9" w:rsidRDefault="00DE0CE9" w:rsidP="00DE0CE9">
            <w:pPr>
              <w:jc w:val="center"/>
              <w:rPr>
                <w:rFonts w:ascii="標楷體" w:eastAsia="標楷體" w:hAnsi="標楷體"/>
                <w:lang w:eastAsia="zh-HK"/>
              </w:rPr>
            </w:pPr>
            <w:r>
              <w:rPr>
                <w:rFonts w:ascii="標楷體" w:eastAsia="標楷體" w:hAnsi="標楷體" w:hint="eastAsia"/>
              </w:rPr>
              <w:t>資料</w:t>
            </w:r>
          </w:p>
        </w:tc>
        <w:tc>
          <w:tcPr>
            <w:tcW w:w="1743" w:type="dxa"/>
            <w:tcBorders>
              <w:top w:val="single" w:sz="4" w:space="0" w:color="auto"/>
              <w:left w:val="single" w:sz="4" w:space="0" w:color="auto"/>
              <w:bottom w:val="single" w:sz="4" w:space="0" w:color="auto"/>
              <w:right w:val="single" w:sz="4" w:space="0" w:color="auto"/>
            </w:tcBorders>
          </w:tcPr>
          <w:p w14:paraId="6C1794B5" w14:textId="28425171" w:rsidR="00DE0CE9" w:rsidRDefault="00DE0CE9" w:rsidP="00DE0CE9">
            <w:pPr>
              <w:rPr>
                <w:rFonts w:ascii="標楷體" w:eastAsia="標楷體" w:hAnsi="標楷體"/>
                <w:lang w:eastAsia="zh-HK"/>
              </w:rPr>
            </w:pPr>
            <w:r>
              <w:rPr>
                <w:rFonts w:ascii="標楷體" w:eastAsia="標楷體" w:hAnsi="標楷體" w:hint="eastAsia"/>
                <w:lang w:eastAsia="zh-HK"/>
              </w:rPr>
              <w:t>批號</w:t>
            </w:r>
          </w:p>
        </w:tc>
        <w:tc>
          <w:tcPr>
            <w:tcW w:w="3195" w:type="dxa"/>
            <w:tcBorders>
              <w:top w:val="single" w:sz="4" w:space="0" w:color="auto"/>
              <w:left w:val="single" w:sz="4" w:space="0" w:color="auto"/>
              <w:bottom w:val="single" w:sz="4" w:space="0" w:color="auto"/>
              <w:right w:val="single" w:sz="4" w:space="0" w:color="auto"/>
            </w:tcBorders>
          </w:tcPr>
          <w:p w14:paraId="5FB0CF93" w14:textId="4B5B4773" w:rsidR="00DE0CE9" w:rsidRDefault="00DE0CE9" w:rsidP="00DE0CE9">
            <w:pPr>
              <w:rPr>
                <w:rFonts w:ascii="標楷體" w:eastAsia="標楷體" w:hAnsi="標楷體"/>
              </w:rPr>
            </w:pPr>
            <w:r w:rsidRPr="00A6290D">
              <w:rPr>
                <w:rFonts w:ascii="標楷體" w:eastAsia="標楷體" w:hAnsi="標楷體"/>
              </w:rPr>
              <w:t>BankRmtf</w:t>
            </w:r>
            <w:r>
              <w:rPr>
                <w:rFonts w:ascii="標楷體" w:eastAsia="標楷體" w:hAnsi="標楷體"/>
              </w:rPr>
              <w:t>.</w:t>
            </w:r>
            <w:r w:rsidRPr="00DE0CE9">
              <w:rPr>
                <w:rFonts w:ascii="標楷體" w:eastAsia="標楷體" w:hAnsi="標楷體"/>
              </w:rPr>
              <w:t>BatchNo</w:t>
            </w:r>
          </w:p>
        </w:tc>
        <w:tc>
          <w:tcPr>
            <w:tcW w:w="3349" w:type="dxa"/>
            <w:tcBorders>
              <w:top w:val="single" w:sz="4" w:space="0" w:color="auto"/>
              <w:left w:val="single" w:sz="4" w:space="0" w:color="auto"/>
              <w:bottom w:val="single" w:sz="4" w:space="0" w:color="auto"/>
              <w:right w:val="single" w:sz="4" w:space="0" w:color="auto"/>
            </w:tcBorders>
          </w:tcPr>
          <w:p w14:paraId="1D1822EE" w14:textId="77777777" w:rsidR="00DE0CE9" w:rsidRDefault="00DE0CE9" w:rsidP="00DE0CE9">
            <w:pPr>
              <w:rPr>
                <w:rFonts w:ascii="標楷體" w:eastAsia="標楷體" w:hAnsi="標楷體"/>
                <w:color w:val="000000"/>
              </w:rPr>
            </w:pPr>
          </w:p>
        </w:tc>
      </w:tr>
      <w:tr w:rsidR="00D1018C" w14:paraId="1CAD5AC7" w14:textId="77777777" w:rsidTr="00A72F06">
        <w:tc>
          <w:tcPr>
            <w:tcW w:w="732" w:type="dxa"/>
            <w:tcBorders>
              <w:top w:val="single" w:sz="4" w:space="0" w:color="auto"/>
              <w:left w:val="single" w:sz="4" w:space="0" w:color="auto"/>
              <w:bottom w:val="single" w:sz="4" w:space="0" w:color="auto"/>
              <w:right w:val="single" w:sz="4" w:space="0" w:color="auto"/>
            </w:tcBorders>
          </w:tcPr>
          <w:p w14:paraId="253E1CF7" w14:textId="77777777" w:rsidR="00D1018C" w:rsidRDefault="00D1018C" w:rsidP="00A72F06">
            <w:pPr>
              <w:jc w:val="center"/>
              <w:rPr>
                <w:rFonts w:ascii="標楷體" w:eastAsia="標楷體" w:hAnsi="標楷體"/>
              </w:rPr>
            </w:pPr>
            <w:r>
              <w:rPr>
                <w:rFonts w:ascii="標楷體" w:eastAsia="標楷體" w:hAnsi="標楷體" w:hint="eastAsia"/>
              </w:rPr>
              <w:t>1</w:t>
            </w:r>
            <w:r>
              <w:rPr>
                <w:rFonts w:ascii="標楷體" w:eastAsia="標楷體" w:hAnsi="標楷體"/>
              </w:rPr>
              <w:t>0</w:t>
            </w:r>
          </w:p>
        </w:tc>
        <w:tc>
          <w:tcPr>
            <w:tcW w:w="1175" w:type="dxa"/>
            <w:tcBorders>
              <w:top w:val="single" w:sz="4" w:space="0" w:color="auto"/>
              <w:left w:val="single" w:sz="4" w:space="0" w:color="auto"/>
              <w:bottom w:val="single" w:sz="4" w:space="0" w:color="auto"/>
              <w:right w:val="single" w:sz="4" w:space="0" w:color="auto"/>
            </w:tcBorders>
          </w:tcPr>
          <w:p w14:paraId="5AEA07EB" w14:textId="77777777" w:rsidR="00D1018C" w:rsidRDefault="00D1018C" w:rsidP="00A72F06">
            <w:pPr>
              <w:jc w:val="center"/>
              <w:rPr>
                <w:rFonts w:ascii="標楷體" w:eastAsia="標楷體" w:hAnsi="標楷體"/>
                <w:lang w:eastAsia="zh-HK"/>
              </w:rPr>
            </w:pPr>
            <w:r>
              <w:rPr>
                <w:rFonts w:ascii="標楷體" w:eastAsia="標楷體" w:hAnsi="標楷體" w:hint="eastAsia"/>
              </w:rPr>
              <w:t>資料</w:t>
            </w:r>
          </w:p>
        </w:tc>
        <w:tc>
          <w:tcPr>
            <w:tcW w:w="1743" w:type="dxa"/>
            <w:tcBorders>
              <w:top w:val="single" w:sz="4" w:space="0" w:color="auto"/>
              <w:left w:val="single" w:sz="4" w:space="0" w:color="auto"/>
              <w:bottom w:val="single" w:sz="4" w:space="0" w:color="auto"/>
              <w:right w:val="single" w:sz="4" w:space="0" w:color="auto"/>
            </w:tcBorders>
          </w:tcPr>
          <w:p w14:paraId="5F3EBA8E" w14:textId="77777777" w:rsidR="00D1018C" w:rsidRDefault="00D1018C" w:rsidP="00A72F06">
            <w:pPr>
              <w:rPr>
                <w:rFonts w:ascii="標楷體" w:eastAsia="標楷體" w:hAnsi="標楷體"/>
                <w:lang w:eastAsia="zh-HK"/>
              </w:rPr>
            </w:pPr>
            <w:r>
              <w:rPr>
                <w:rFonts w:ascii="標楷體" w:eastAsia="標楷體" w:hAnsi="標楷體" w:hint="eastAsia"/>
                <w:lang w:eastAsia="zh-HK"/>
              </w:rPr>
              <w:t>明細序號</w:t>
            </w:r>
          </w:p>
        </w:tc>
        <w:tc>
          <w:tcPr>
            <w:tcW w:w="3195" w:type="dxa"/>
            <w:tcBorders>
              <w:top w:val="single" w:sz="4" w:space="0" w:color="auto"/>
              <w:left w:val="single" w:sz="4" w:space="0" w:color="auto"/>
              <w:bottom w:val="single" w:sz="4" w:space="0" w:color="auto"/>
              <w:right w:val="single" w:sz="4" w:space="0" w:color="auto"/>
            </w:tcBorders>
          </w:tcPr>
          <w:p w14:paraId="0487C0EA" w14:textId="77777777" w:rsidR="00D1018C" w:rsidRDefault="00D1018C" w:rsidP="00A72F06">
            <w:pPr>
              <w:rPr>
                <w:rFonts w:ascii="標楷體" w:eastAsia="標楷體" w:hAnsi="標楷體"/>
              </w:rPr>
            </w:pPr>
            <w:r w:rsidRPr="00A6290D">
              <w:rPr>
                <w:rFonts w:ascii="標楷體" w:eastAsia="標楷體" w:hAnsi="標楷體"/>
              </w:rPr>
              <w:t>BankRmtf</w:t>
            </w:r>
            <w:r>
              <w:rPr>
                <w:rFonts w:ascii="標楷體" w:eastAsia="標楷體" w:hAnsi="標楷體"/>
              </w:rPr>
              <w:t>.</w:t>
            </w:r>
            <w:r w:rsidRPr="00DE0CE9">
              <w:rPr>
                <w:rFonts w:ascii="標楷體" w:eastAsia="標楷體" w:hAnsi="標楷體"/>
              </w:rPr>
              <w:t>DetailSeq</w:t>
            </w:r>
          </w:p>
        </w:tc>
        <w:tc>
          <w:tcPr>
            <w:tcW w:w="3349" w:type="dxa"/>
            <w:tcBorders>
              <w:top w:val="single" w:sz="4" w:space="0" w:color="auto"/>
              <w:left w:val="single" w:sz="4" w:space="0" w:color="auto"/>
              <w:bottom w:val="single" w:sz="4" w:space="0" w:color="auto"/>
              <w:right w:val="single" w:sz="4" w:space="0" w:color="auto"/>
            </w:tcBorders>
          </w:tcPr>
          <w:p w14:paraId="670096FD" w14:textId="77777777" w:rsidR="00D1018C" w:rsidRDefault="00D1018C" w:rsidP="00A72F06">
            <w:pPr>
              <w:rPr>
                <w:rFonts w:ascii="標楷體" w:eastAsia="標楷體" w:hAnsi="標楷體"/>
                <w:color w:val="000000"/>
              </w:rPr>
            </w:pPr>
          </w:p>
        </w:tc>
      </w:tr>
      <w:tr w:rsidR="00114CB4" w14:paraId="513B799C" w14:textId="77777777" w:rsidTr="00A72F06">
        <w:tc>
          <w:tcPr>
            <w:tcW w:w="732" w:type="dxa"/>
            <w:tcBorders>
              <w:top w:val="single" w:sz="4" w:space="0" w:color="auto"/>
              <w:left w:val="single" w:sz="4" w:space="0" w:color="auto"/>
              <w:bottom w:val="single" w:sz="4" w:space="0" w:color="auto"/>
              <w:right w:val="single" w:sz="4" w:space="0" w:color="auto"/>
            </w:tcBorders>
          </w:tcPr>
          <w:p w14:paraId="4C3642C5" w14:textId="3D9BC614" w:rsidR="00114CB4" w:rsidRDefault="00114CB4" w:rsidP="00114CB4">
            <w:pPr>
              <w:jc w:val="center"/>
              <w:rPr>
                <w:rFonts w:ascii="標楷體" w:eastAsia="標楷體" w:hAnsi="標楷體"/>
              </w:rPr>
            </w:pPr>
            <w:r>
              <w:rPr>
                <w:rFonts w:ascii="標楷體" w:eastAsia="標楷體" w:hAnsi="標楷體" w:hint="eastAsia"/>
              </w:rPr>
              <w:t>11</w:t>
            </w:r>
          </w:p>
        </w:tc>
        <w:tc>
          <w:tcPr>
            <w:tcW w:w="1175" w:type="dxa"/>
            <w:tcBorders>
              <w:top w:val="single" w:sz="4" w:space="0" w:color="auto"/>
              <w:left w:val="single" w:sz="4" w:space="0" w:color="auto"/>
              <w:bottom w:val="single" w:sz="4" w:space="0" w:color="auto"/>
              <w:right w:val="single" w:sz="4" w:space="0" w:color="auto"/>
            </w:tcBorders>
          </w:tcPr>
          <w:p w14:paraId="58AC531C" w14:textId="77777777" w:rsidR="00114CB4" w:rsidRDefault="00114CB4" w:rsidP="00114CB4">
            <w:pPr>
              <w:jc w:val="center"/>
              <w:rPr>
                <w:rFonts w:ascii="標楷體" w:eastAsia="標楷體" w:hAnsi="標楷體"/>
                <w:lang w:eastAsia="zh-HK"/>
              </w:rPr>
            </w:pPr>
            <w:r>
              <w:rPr>
                <w:rFonts w:ascii="標楷體" w:eastAsia="標楷體" w:hAnsi="標楷體" w:hint="eastAsia"/>
              </w:rPr>
              <w:t>資料</w:t>
            </w:r>
          </w:p>
        </w:tc>
        <w:tc>
          <w:tcPr>
            <w:tcW w:w="1743" w:type="dxa"/>
            <w:tcBorders>
              <w:top w:val="single" w:sz="4" w:space="0" w:color="auto"/>
              <w:left w:val="single" w:sz="4" w:space="0" w:color="auto"/>
              <w:bottom w:val="single" w:sz="4" w:space="0" w:color="auto"/>
              <w:right w:val="single" w:sz="4" w:space="0" w:color="auto"/>
            </w:tcBorders>
          </w:tcPr>
          <w:p w14:paraId="65FD4751" w14:textId="4BFBD27F" w:rsidR="00114CB4" w:rsidRDefault="00114CB4" w:rsidP="00114CB4">
            <w:pPr>
              <w:rPr>
                <w:rFonts w:ascii="標楷體" w:eastAsia="標楷體" w:hAnsi="標楷體"/>
                <w:lang w:eastAsia="zh-HK"/>
              </w:rPr>
            </w:pPr>
            <w:r>
              <w:rPr>
                <w:rFonts w:ascii="標楷體" w:eastAsia="標楷體" w:hAnsi="標楷體" w:hint="eastAsia"/>
                <w:lang w:eastAsia="zh-HK"/>
              </w:rPr>
              <w:t>會計日期</w:t>
            </w:r>
          </w:p>
        </w:tc>
        <w:tc>
          <w:tcPr>
            <w:tcW w:w="3195" w:type="dxa"/>
            <w:tcBorders>
              <w:top w:val="single" w:sz="4" w:space="0" w:color="auto"/>
              <w:left w:val="single" w:sz="4" w:space="0" w:color="auto"/>
              <w:bottom w:val="single" w:sz="4" w:space="0" w:color="auto"/>
              <w:right w:val="single" w:sz="4" w:space="0" w:color="auto"/>
            </w:tcBorders>
          </w:tcPr>
          <w:p w14:paraId="40A5C8B7" w14:textId="080CA003" w:rsidR="00114CB4" w:rsidRDefault="00114CB4" w:rsidP="00114CB4">
            <w:pPr>
              <w:rPr>
                <w:rFonts w:ascii="標楷體" w:eastAsia="標楷體" w:hAnsi="標楷體"/>
              </w:rPr>
            </w:pPr>
            <w:r w:rsidRPr="00A6290D">
              <w:rPr>
                <w:rFonts w:ascii="標楷體" w:eastAsia="標楷體" w:hAnsi="標楷體"/>
              </w:rPr>
              <w:t>BankRmtf</w:t>
            </w:r>
            <w:r>
              <w:rPr>
                <w:rFonts w:ascii="標楷體" w:eastAsia="標楷體" w:hAnsi="標楷體"/>
              </w:rPr>
              <w:t>.</w:t>
            </w:r>
            <w:r>
              <w:rPr>
                <w:rFonts w:ascii="標楷體" w:eastAsia="標楷體" w:hAnsi="標楷體" w:hint="eastAsia"/>
              </w:rPr>
              <w:t>Tita</w:t>
            </w:r>
            <w:r w:rsidRPr="00D1018C">
              <w:rPr>
                <w:rFonts w:ascii="標楷體" w:eastAsia="標楷體" w:hAnsi="標楷體"/>
              </w:rPr>
              <w:t>Entdy</w:t>
            </w:r>
          </w:p>
        </w:tc>
        <w:tc>
          <w:tcPr>
            <w:tcW w:w="3349" w:type="dxa"/>
            <w:tcBorders>
              <w:top w:val="single" w:sz="4" w:space="0" w:color="auto"/>
              <w:left w:val="single" w:sz="4" w:space="0" w:color="auto"/>
              <w:bottom w:val="single" w:sz="4" w:space="0" w:color="auto"/>
              <w:right w:val="single" w:sz="4" w:space="0" w:color="auto"/>
            </w:tcBorders>
          </w:tcPr>
          <w:p w14:paraId="3311E99A" w14:textId="7AC11BF2" w:rsidR="00114CB4" w:rsidRDefault="00114CB4" w:rsidP="00114CB4">
            <w:pPr>
              <w:rPr>
                <w:rFonts w:ascii="標楷體" w:eastAsia="標楷體" w:hAnsi="標楷體"/>
                <w:color w:val="000000"/>
              </w:rPr>
            </w:pPr>
            <w:r>
              <w:rPr>
                <w:rFonts w:ascii="標楷體" w:eastAsia="標楷體" w:hAnsi="標楷體" w:hint="eastAsia"/>
              </w:rPr>
              <w:t>YYY/MM/DD</w:t>
            </w:r>
          </w:p>
        </w:tc>
      </w:tr>
      <w:tr w:rsidR="00114CB4" w14:paraId="63B9E201" w14:textId="77777777" w:rsidTr="00A72F06">
        <w:tc>
          <w:tcPr>
            <w:tcW w:w="732" w:type="dxa"/>
            <w:tcBorders>
              <w:top w:val="single" w:sz="4" w:space="0" w:color="auto"/>
              <w:left w:val="single" w:sz="4" w:space="0" w:color="auto"/>
              <w:bottom w:val="single" w:sz="4" w:space="0" w:color="auto"/>
              <w:right w:val="single" w:sz="4" w:space="0" w:color="auto"/>
            </w:tcBorders>
          </w:tcPr>
          <w:p w14:paraId="023E954C" w14:textId="2F6DA34F" w:rsidR="00114CB4" w:rsidRDefault="00114CB4" w:rsidP="00114CB4">
            <w:pPr>
              <w:jc w:val="center"/>
              <w:rPr>
                <w:rFonts w:ascii="標楷體" w:eastAsia="標楷體" w:hAnsi="標楷體"/>
              </w:rPr>
            </w:pPr>
            <w:r>
              <w:rPr>
                <w:rFonts w:ascii="標楷體" w:eastAsia="標楷體" w:hAnsi="標楷體" w:hint="eastAsia"/>
              </w:rPr>
              <w:t>12</w:t>
            </w:r>
          </w:p>
        </w:tc>
        <w:tc>
          <w:tcPr>
            <w:tcW w:w="1175" w:type="dxa"/>
            <w:tcBorders>
              <w:top w:val="single" w:sz="4" w:space="0" w:color="auto"/>
              <w:left w:val="single" w:sz="4" w:space="0" w:color="auto"/>
              <w:bottom w:val="single" w:sz="4" w:space="0" w:color="auto"/>
              <w:right w:val="single" w:sz="4" w:space="0" w:color="auto"/>
            </w:tcBorders>
          </w:tcPr>
          <w:p w14:paraId="35F225CE" w14:textId="77777777" w:rsidR="00114CB4" w:rsidRDefault="00114CB4" w:rsidP="00114CB4">
            <w:pPr>
              <w:jc w:val="center"/>
              <w:rPr>
                <w:rFonts w:ascii="標楷體" w:eastAsia="標楷體" w:hAnsi="標楷體"/>
                <w:lang w:eastAsia="zh-HK"/>
              </w:rPr>
            </w:pPr>
            <w:r>
              <w:rPr>
                <w:rFonts w:ascii="標楷體" w:eastAsia="標楷體" w:hAnsi="標楷體" w:hint="eastAsia"/>
              </w:rPr>
              <w:t>資料</w:t>
            </w:r>
          </w:p>
        </w:tc>
        <w:tc>
          <w:tcPr>
            <w:tcW w:w="1743" w:type="dxa"/>
            <w:tcBorders>
              <w:top w:val="single" w:sz="4" w:space="0" w:color="auto"/>
              <w:left w:val="single" w:sz="4" w:space="0" w:color="auto"/>
              <w:bottom w:val="single" w:sz="4" w:space="0" w:color="auto"/>
              <w:right w:val="single" w:sz="4" w:space="0" w:color="auto"/>
            </w:tcBorders>
          </w:tcPr>
          <w:p w14:paraId="25A12C38" w14:textId="2FD72890" w:rsidR="00114CB4" w:rsidRDefault="00114CB4" w:rsidP="00114CB4">
            <w:pPr>
              <w:rPr>
                <w:rFonts w:ascii="標楷體" w:eastAsia="標楷體" w:hAnsi="標楷體"/>
                <w:lang w:eastAsia="zh-HK"/>
              </w:rPr>
            </w:pPr>
            <w:r>
              <w:rPr>
                <w:rFonts w:ascii="標楷體" w:eastAsia="標楷體" w:hAnsi="標楷體" w:hint="eastAsia"/>
                <w:lang w:eastAsia="zh-HK"/>
              </w:rPr>
              <w:t>經辦</w:t>
            </w:r>
          </w:p>
        </w:tc>
        <w:tc>
          <w:tcPr>
            <w:tcW w:w="3195" w:type="dxa"/>
            <w:tcBorders>
              <w:top w:val="single" w:sz="4" w:space="0" w:color="auto"/>
              <w:left w:val="single" w:sz="4" w:space="0" w:color="auto"/>
              <w:bottom w:val="single" w:sz="4" w:space="0" w:color="auto"/>
              <w:right w:val="single" w:sz="4" w:space="0" w:color="auto"/>
            </w:tcBorders>
          </w:tcPr>
          <w:p w14:paraId="332A311E" w14:textId="7C4A11C5" w:rsidR="00114CB4" w:rsidRDefault="00114CB4" w:rsidP="00114CB4">
            <w:pPr>
              <w:rPr>
                <w:rFonts w:ascii="標楷體" w:eastAsia="標楷體" w:hAnsi="標楷體"/>
              </w:rPr>
            </w:pPr>
            <w:r w:rsidRPr="00A6290D">
              <w:rPr>
                <w:rFonts w:ascii="標楷體" w:eastAsia="標楷體" w:hAnsi="標楷體"/>
              </w:rPr>
              <w:t>BankRmtf</w:t>
            </w:r>
            <w:r>
              <w:rPr>
                <w:rFonts w:ascii="標楷體" w:eastAsia="標楷體" w:hAnsi="標楷體"/>
              </w:rPr>
              <w:t>.</w:t>
            </w:r>
            <w:r>
              <w:rPr>
                <w:rFonts w:ascii="標楷體" w:eastAsia="標楷體" w:hAnsi="標楷體" w:hint="eastAsia"/>
              </w:rPr>
              <w:t>Tita</w:t>
            </w:r>
            <w:r w:rsidRPr="00D1018C">
              <w:rPr>
                <w:rFonts w:ascii="標楷體" w:eastAsia="標楷體" w:hAnsi="標楷體"/>
              </w:rPr>
              <w:t>TlrNo</w:t>
            </w:r>
          </w:p>
        </w:tc>
        <w:tc>
          <w:tcPr>
            <w:tcW w:w="3349" w:type="dxa"/>
            <w:tcBorders>
              <w:top w:val="single" w:sz="4" w:space="0" w:color="auto"/>
              <w:left w:val="single" w:sz="4" w:space="0" w:color="auto"/>
              <w:bottom w:val="single" w:sz="4" w:space="0" w:color="auto"/>
              <w:right w:val="single" w:sz="4" w:space="0" w:color="auto"/>
            </w:tcBorders>
          </w:tcPr>
          <w:p w14:paraId="74AB1E64" w14:textId="77777777" w:rsidR="00114CB4" w:rsidRDefault="00114CB4" w:rsidP="00114CB4">
            <w:pPr>
              <w:rPr>
                <w:rFonts w:ascii="標楷體" w:eastAsia="標楷體" w:hAnsi="標楷體"/>
                <w:color w:val="000000"/>
              </w:rPr>
            </w:pPr>
          </w:p>
        </w:tc>
      </w:tr>
      <w:tr w:rsidR="00114CB4" w14:paraId="45FD19EC" w14:textId="77777777" w:rsidTr="00DE0CE9">
        <w:tc>
          <w:tcPr>
            <w:tcW w:w="732" w:type="dxa"/>
            <w:tcBorders>
              <w:top w:val="single" w:sz="4" w:space="0" w:color="auto"/>
              <w:left w:val="single" w:sz="4" w:space="0" w:color="auto"/>
              <w:bottom w:val="single" w:sz="4" w:space="0" w:color="auto"/>
              <w:right w:val="single" w:sz="4" w:space="0" w:color="auto"/>
            </w:tcBorders>
          </w:tcPr>
          <w:p w14:paraId="0C5A1DDD" w14:textId="13EF0F44" w:rsidR="00114CB4" w:rsidRDefault="00114CB4" w:rsidP="00114CB4">
            <w:pPr>
              <w:jc w:val="center"/>
              <w:rPr>
                <w:rFonts w:ascii="標楷體" w:eastAsia="標楷體" w:hAnsi="標楷體"/>
              </w:rPr>
            </w:pPr>
            <w:r>
              <w:rPr>
                <w:rFonts w:ascii="標楷體" w:eastAsia="標楷體" w:hAnsi="標楷體" w:hint="eastAsia"/>
              </w:rPr>
              <w:t>13</w:t>
            </w:r>
          </w:p>
        </w:tc>
        <w:tc>
          <w:tcPr>
            <w:tcW w:w="1175" w:type="dxa"/>
            <w:tcBorders>
              <w:top w:val="single" w:sz="4" w:space="0" w:color="auto"/>
              <w:left w:val="single" w:sz="4" w:space="0" w:color="auto"/>
              <w:bottom w:val="single" w:sz="4" w:space="0" w:color="auto"/>
              <w:right w:val="single" w:sz="4" w:space="0" w:color="auto"/>
            </w:tcBorders>
          </w:tcPr>
          <w:p w14:paraId="78385789" w14:textId="26790841" w:rsidR="00114CB4" w:rsidRDefault="00114CB4" w:rsidP="00114CB4">
            <w:pPr>
              <w:jc w:val="center"/>
              <w:rPr>
                <w:rFonts w:ascii="標楷體" w:eastAsia="標楷體" w:hAnsi="標楷體"/>
                <w:lang w:eastAsia="zh-HK"/>
              </w:rPr>
            </w:pPr>
            <w:r>
              <w:rPr>
                <w:rFonts w:ascii="標楷體" w:eastAsia="標楷體" w:hAnsi="標楷體" w:hint="eastAsia"/>
              </w:rPr>
              <w:t>資料</w:t>
            </w:r>
          </w:p>
        </w:tc>
        <w:tc>
          <w:tcPr>
            <w:tcW w:w="1743" w:type="dxa"/>
            <w:tcBorders>
              <w:top w:val="single" w:sz="4" w:space="0" w:color="auto"/>
              <w:left w:val="single" w:sz="4" w:space="0" w:color="auto"/>
              <w:bottom w:val="single" w:sz="4" w:space="0" w:color="auto"/>
              <w:right w:val="single" w:sz="4" w:space="0" w:color="auto"/>
            </w:tcBorders>
          </w:tcPr>
          <w:p w14:paraId="24832213" w14:textId="2C8952A8" w:rsidR="00114CB4" w:rsidRDefault="00114CB4" w:rsidP="00114CB4">
            <w:pPr>
              <w:rPr>
                <w:rFonts w:ascii="標楷體" w:eastAsia="標楷體" w:hAnsi="標楷體"/>
                <w:lang w:eastAsia="zh-HK"/>
              </w:rPr>
            </w:pPr>
            <w:r>
              <w:rPr>
                <w:rFonts w:ascii="標楷體" w:eastAsia="標楷體" w:hAnsi="標楷體" w:hint="eastAsia"/>
                <w:lang w:eastAsia="zh-HK"/>
              </w:rPr>
              <w:t>交易序號</w:t>
            </w:r>
          </w:p>
        </w:tc>
        <w:tc>
          <w:tcPr>
            <w:tcW w:w="3195" w:type="dxa"/>
            <w:tcBorders>
              <w:top w:val="single" w:sz="4" w:space="0" w:color="auto"/>
              <w:left w:val="single" w:sz="4" w:space="0" w:color="auto"/>
              <w:bottom w:val="single" w:sz="4" w:space="0" w:color="auto"/>
              <w:right w:val="single" w:sz="4" w:space="0" w:color="auto"/>
            </w:tcBorders>
          </w:tcPr>
          <w:p w14:paraId="55BEFDC1" w14:textId="10CCFE5F" w:rsidR="00114CB4" w:rsidRDefault="00114CB4" w:rsidP="00114CB4">
            <w:pPr>
              <w:rPr>
                <w:rFonts w:ascii="標楷體" w:eastAsia="標楷體" w:hAnsi="標楷體"/>
              </w:rPr>
            </w:pPr>
            <w:r w:rsidRPr="00A6290D">
              <w:rPr>
                <w:rFonts w:ascii="標楷體" w:eastAsia="標楷體" w:hAnsi="標楷體"/>
              </w:rPr>
              <w:t>BankRmtf</w:t>
            </w:r>
            <w:r>
              <w:rPr>
                <w:rFonts w:ascii="標楷體" w:eastAsia="標楷體" w:hAnsi="標楷體"/>
              </w:rPr>
              <w:t>.</w:t>
            </w:r>
            <w:r>
              <w:rPr>
                <w:rFonts w:ascii="標楷體" w:eastAsia="標楷體" w:hAnsi="標楷體" w:hint="eastAsia"/>
              </w:rPr>
              <w:t>Tita</w:t>
            </w:r>
            <w:r w:rsidRPr="00D1018C">
              <w:rPr>
                <w:rFonts w:ascii="標楷體" w:eastAsia="標楷體" w:hAnsi="標楷體"/>
              </w:rPr>
              <w:t>TxtNo</w:t>
            </w:r>
          </w:p>
        </w:tc>
        <w:tc>
          <w:tcPr>
            <w:tcW w:w="3349" w:type="dxa"/>
            <w:tcBorders>
              <w:top w:val="single" w:sz="4" w:space="0" w:color="auto"/>
              <w:left w:val="single" w:sz="4" w:space="0" w:color="auto"/>
              <w:bottom w:val="single" w:sz="4" w:space="0" w:color="auto"/>
              <w:right w:val="single" w:sz="4" w:space="0" w:color="auto"/>
            </w:tcBorders>
          </w:tcPr>
          <w:p w14:paraId="1B19C090" w14:textId="77777777" w:rsidR="00114CB4" w:rsidRDefault="00114CB4" w:rsidP="00114CB4">
            <w:pPr>
              <w:rPr>
                <w:rFonts w:ascii="標楷體" w:eastAsia="標楷體" w:hAnsi="標楷體"/>
                <w:color w:val="000000"/>
              </w:rPr>
            </w:pPr>
          </w:p>
        </w:tc>
      </w:tr>
    </w:tbl>
    <w:p w14:paraId="6C304DDE" w14:textId="77777777" w:rsidR="00A6290D" w:rsidRDefault="00A6290D" w:rsidP="00A6290D"/>
    <w:p w14:paraId="4C6F3715" w14:textId="294735B5" w:rsidR="00DE0CE9" w:rsidRDefault="00DE0CE9">
      <w:pPr>
        <w:widowControl/>
      </w:pPr>
      <w:r>
        <w:br w:type="page"/>
      </w:r>
    </w:p>
    <w:p w14:paraId="2BE42743" w14:textId="77777777" w:rsidR="00DE0CE9" w:rsidRDefault="00DE0CE9" w:rsidP="00DE0CE9"/>
    <w:p w14:paraId="61A0F0E0" w14:textId="7110B069" w:rsidR="00DE0CE9" w:rsidRDefault="00DE0CE9" w:rsidP="00DE0CE9">
      <w:pPr>
        <w:pStyle w:val="5"/>
      </w:pPr>
      <w:bookmarkStart w:id="106" w:name="_Toc135402861"/>
      <w:r>
        <w:rPr>
          <w:rFonts w:hint="eastAsia"/>
        </w:rPr>
        <w:t>L49</w:t>
      </w:r>
      <w:r>
        <w:t>27</w:t>
      </w:r>
      <w:r>
        <w:rPr>
          <w:rFonts w:hint="eastAsia"/>
        </w:rPr>
        <w:t xml:space="preserve"> </w:t>
      </w:r>
      <w:r>
        <w:rPr>
          <w:rFonts w:hint="eastAsia"/>
          <w:lang w:eastAsia="zh-TW"/>
        </w:rPr>
        <w:t>匯款轉帳檔明細</w:t>
      </w:r>
      <w:r>
        <w:rPr>
          <w:rFonts w:hint="eastAsia"/>
        </w:rPr>
        <w:t>查詢</w:t>
      </w:r>
      <w:bookmarkEnd w:id="106"/>
    </w:p>
    <w:p w14:paraId="7645AFD1" w14:textId="77777777" w:rsidR="00DE0CE9" w:rsidRDefault="00DE0CE9" w:rsidP="00DE0CE9">
      <w:pPr>
        <w:snapToGrid w:val="0"/>
        <w:spacing w:before="120"/>
        <w:ind w:left="2400" w:rightChars="100" w:right="240" w:hanging="480"/>
        <w:rPr>
          <w:rFonts w:eastAsia="標楷體"/>
          <w:sz w:val="26"/>
        </w:rPr>
      </w:pPr>
      <w:r>
        <w:rPr>
          <w:rFonts w:eastAsia="標楷體" w:hint="eastAsia"/>
          <w:sz w:val="26"/>
        </w:rPr>
        <w:t>功能說明</w:t>
      </w:r>
    </w:p>
    <w:tbl>
      <w:tblPr>
        <w:tblW w:w="7872" w:type="dxa"/>
        <w:tblInd w:w="1800" w:type="dxa"/>
        <w:tblBorders>
          <w:top w:val="single" w:sz="8" w:space="0" w:color="000000"/>
          <w:left w:val="single" w:sz="8" w:space="0" w:color="000000"/>
          <w:bottom w:val="single" w:sz="8" w:space="0" w:color="000000"/>
          <w:right w:val="single" w:sz="8" w:space="0" w:color="000000"/>
        </w:tblBorders>
        <w:tblLayout w:type="fixed"/>
        <w:tblLook w:val="04A0" w:firstRow="1" w:lastRow="0" w:firstColumn="1" w:lastColumn="0" w:noHBand="0" w:noVBand="1"/>
      </w:tblPr>
      <w:tblGrid>
        <w:gridCol w:w="1570"/>
        <w:gridCol w:w="6302"/>
      </w:tblGrid>
      <w:tr w:rsidR="00DE0CE9" w14:paraId="141E434F" w14:textId="77777777" w:rsidTr="004E693A">
        <w:trPr>
          <w:trHeight w:val="277"/>
        </w:trPr>
        <w:tc>
          <w:tcPr>
            <w:tcW w:w="1570" w:type="dxa"/>
            <w:tcBorders>
              <w:top w:val="single" w:sz="8" w:space="0" w:color="000000"/>
              <w:left w:val="single" w:sz="8" w:space="0" w:color="000000"/>
              <w:bottom w:val="single" w:sz="8" w:space="0" w:color="000000"/>
              <w:right w:val="single" w:sz="8" w:space="0" w:color="000000"/>
            </w:tcBorders>
            <w:shd w:val="clear" w:color="auto" w:fill="F3F3F3"/>
            <w:hideMark/>
          </w:tcPr>
          <w:p w14:paraId="6A76DB16" w14:textId="77777777" w:rsidR="00DE0CE9" w:rsidRDefault="00DE0CE9" w:rsidP="004E693A">
            <w:pPr>
              <w:rPr>
                <w:rFonts w:ascii="標楷體" w:eastAsia="標楷體" w:hAnsi="標楷體"/>
              </w:rPr>
            </w:pPr>
            <w:r>
              <w:rPr>
                <w:rFonts w:ascii="標楷體" w:eastAsia="標楷體" w:hAnsi="標楷體" w:hint="eastAsia"/>
              </w:rPr>
              <w:t xml:space="preserve">功能名稱 </w:t>
            </w:r>
          </w:p>
        </w:tc>
        <w:tc>
          <w:tcPr>
            <w:tcW w:w="6302" w:type="dxa"/>
            <w:tcBorders>
              <w:top w:val="single" w:sz="8" w:space="0" w:color="000000"/>
              <w:left w:val="single" w:sz="8" w:space="0" w:color="000000"/>
              <w:bottom w:val="single" w:sz="8" w:space="0" w:color="000000"/>
              <w:right w:val="single" w:sz="8" w:space="0" w:color="000000"/>
            </w:tcBorders>
            <w:hideMark/>
          </w:tcPr>
          <w:p w14:paraId="6CBFC610" w14:textId="1287F0E4" w:rsidR="00DE0CE9" w:rsidRPr="00A6290D" w:rsidRDefault="00DE0CE9" w:rsidP="004E693A">
            <w:pPr>
              <w:rPr>
                <w:rFonts w:ascii="標楷體" w:eastAsia="標楷體" w:hAnsi="標楷體"/>
              </w:rPr>
            </w:pPr>
            <w:r w:rsidRPr="00A6290D">
              <w:rPr>
                <w:rFonts w:ascii="標楷體" w:eastAsia="標楷體" w:hAnsi="標楷體" w:hint="eastAsia"/>
              </w:rPr>
              <w:t>匯款轉帳檔</w:t>
            </w:r>
            <w:r w:rsidRPr="00DE0CE9">
              <w:rPr>
                <w:rFonts w:ascii="標楷體" w:eastAsia="標楷體" w:hAnsi="標楷體" w:hint="eastAsia"/>
              </w:rPr>
              <w:t>明細</w:t>
            </w:r>
            <w:r w:rsidRPr="00A6290D">
              <w:rPr>
                <w:rFonts w:ascii="標楷體" w:eastAsia="標楷體" w:hAnsi="標楷體" w:hint="eastAsia"/>
              </w:rPr>
              <w:t>查詢</w:t>
            </w:r>
          </w:p>
        </w:tc>
      </w:tr>
      <w:tr w:rsidR="00DE0CE9" w14:paraId="7C3A2275" w14:textId="77777777" w:rsidTr="004E693A">
        <w:trPr>
          <w:trHeight w:val="277"/>
        </w:trPr>
        <w:tc>
          <w:tcPr>
            <w:tcW w:w="1570" w:type="dxa"/>
            <w:tcBorders>
              <w:top w:val="single" w:sz="8" w:space="0" w:color="000000"/>
              <w:left w:val="single" w:sz="8" w:space="0" w:color="000000"/>
              <w:bottom w:val="single" w:sz="8" w:space="0" w:color="000000"/>
              <w:right w:val="single" w:sz="8" w:space="0" w:color="000000"/>
            </w:tcBorders>
            <w:shd w:val="clear" w:color="auto" w:fill="F3F3F3"/>
            <w:hideMark/>
          </w:tcPr>
          <w:p w14:paraId="6808EBF6" w14:textId="77777777" w:rsidR="00DE0CE9" w:rsidRDefault="00DE0CE9" w:rsidP="004E693A">
            <w:pPr>
              <w:rPr>
                <w:rFonts w:ascii="標楷體" w:eastAsia="標楷體" w:hAnsi="標楷體"/>
              </w:rPr>
            </w:pPr>
            <w:r>
              <w:rPr>
                <w:rFonts w:ascii="標楷體" w:eastAsia="標楷體" w:hAnsi="標楷體" w:hint="eastAsia"/>
              </w:rPr>
              <w:t>進入條件</w:t>
            </w:r>
          </w:p>
        </w:tc>
        <w:tc>
          <w:tcPr>
            <w:tcW w:w="6302" w:type="dxa"/>
            <w:tcBorders>
              <w:top w:val="single" w:sz="8" w:space="0" w:color="000000"/>
              <w:left w:val="single" w:sz="8" w:space="0" w:color="000000"/>
              <w:bottom w:val="single" w:sz="8" w:space="0" w:color="000000"/>
              <w:right w:val="single" w:sz="8" w:space="0" w:color="000000"/>
            </w:tcBorders>
            <w:hideMark/>
          </w:tcPr>
          <w:p w14:paraId="39513A66" w14:textId="682A5101" w:rsidR="00DE0CE9" w:rsidRPr="00A6290D" w:rsidRDefault="00DE0CE9" w:rsidP="004E693A">
            <w:pPr>
              <w:rPr>
                <w:rFonts w:ascii="標楷體" w:eastAsia="標楷體" w:hAnsi="標楷體"/>
              </w:rPr>
            </w:pPr>
            <w:r w:rsidRPr="00A6290D">
              <w:rPr>
                <w:rFonts w:ascii="標楷體" w:eastAsia="標楷體" w:hAnsi="標楷體" w:hint="eastAsia"/>
              </w:rPr>
              <w:t>查詢匯款轉帳</w:t>
            </w:r>
            <w:r>
              <w:rPr>
                <w:rFonts w:ascii="標楷體" w:eastAsia="標楷體" w:hAnsi="標楷體" w:hint="eastAsia"/>
              </w:rPr>
              <w:t>明細</w:t>
            </w:r>
          </w:p>
        </w:tc>
      </w:tr>
      <w:tr w:rsidR="00DE0CE9" w14:paraId="660D1A31" w14:textId="77777777" w:rsidTr="004E693A">
        <w:trPr>
          <w:trHeight w:val="773"/>
        </w:trPr>
        <w:tc>
          <w:tcPr>
            <w:tcW w:w="1570" w:type="dxa"/>
            <w:tcBorders>
              <w:top w:val="single" w:sz="8" w:space="0" w:color="000000"/>
              <w:left w:val="single" w:sz="8" w:space="0" w:color="000000"/>
              <w:bottom w:val="single" w:sz="8" w:space="0" w:color="000000"/>
              <w:right w:val="single" w:sz="8" w:space="0" w:color="000000"/>
            </w:tcBorders>
            <w:shd w:val="clear" w:color="auto" w:fill="F3F3F3"/>
            <w:hideMark/>
          </w:tcPr>
          <w:p w14:paraId="5D48E6AD" w14:textId="77777777" w:rsidR="00DE0CE9" w:rsidRDefault="00DE0CE9" w:rsidP="004E693A">
            <w:pPr>
              <w:rPr>
                <w:rFonts w:ascii="標楷體" w:eastAsia="標楷體" w:hAnsi="標楷體"/>
              </w:rPr>
            </w:pPr>
            <w:r>
              <w:rPr>
                <w:rFonts w:ascii="標楷體" w:eastAsia="標楷體" w:hAnsi="標楷體" w:hint="eastAsia"/>
              </w:rPr>
              <w:t xml:space="preserve">基本流程 </w:t>
            </w:r>
          </w:p>
        </w:tc>
        <w:tc>
          <w:tcPr>
            <w:tcW w:w="6302" w:type="dxa"/>
            <w:tcBorders>
              <w:top w:val="single" w:sz="8" w:space="0" w:color="000000"/>
              <w:left w:val="single" w:sz="8" w:space="0" w:color="000000"/>
              <w:bottom w:val="single" w:sz="8" w:space="0" w:color="000000"/>
              <w:right w:val="single" w:sz="8" w:space="0" w:color="000000"/>
            </w:tcBorders>
          </w:tcPr>
          <w:p w14:paraId="5C41D7FF" w14:textId="42F944FF" w:rsidR="00DE0CE9" w:rsidRPr="00B3607E" w:rsidRDefault="00B3607E" w:rsidP="004E693A">
            <w:pPr>
              <w:rPr>
                <w:rFonts w:ascii="標楷體" w:eastAsia="標楷體" w:hAnsi="標楷體"/>
                <w:lang w:eastAsia="zh-HK"/>
              </w:rPr>
            </w:pPr>
            <w:r w:rsidRPr="00B3607E">
              <w:rPr>
                <w:rFonts w:ascii="標楷體" w:eastAsia="標楷體" w:hAnsi="標楷體" w:hint="eastAsia"/>
              </w:rPr>
              <w:t>1.</w:t>
            </w:r>
            <w:r w:rsidRPr="00B3607E">
              <w:rPr>
                <w:rFonts w:ascii="標楷體" w:eastAsia="標楷體" w:hAnsi="標楷體" w:hint="eastAsia"/>
                <w:lang w:eastAsia="zh-HK"/>
              </w:rPr>
              <w:t>需由入口交易</w:t>
            </w:r>
            <w:r w:rsidRPr="00B3607E">
              <w:rPr>
                <w:rFonts w:ascii="標楷體" w:eastAsia="標楷體" w:hAnsi="標楷體" w:hint="eastAsia"/>
              </w:rPr>
              <w:t>【</w:t>
            </w:r>
            <w:r w:rsidRPr="00B3607E">
              <w:rPr>
                <w:rFonts w:ascii="標楷體" w:eastAsia="標楷體" w:hAnsi="標楷體"/>
                <w:lang w:eastAsia="zh-HK"/>
              </w:rPr>
              <w:t>L</w:t>
            </w:r>
            <w:r w:rsidRPr="00B3607E">
              <w:rPr>
                <w:rFonts w:ascii="標楷體" w:eastAsia="標楷體" w:hAnsi="標楷體" w:hint="eastAsia"/>
              </w:rPr>
              <w:t>4926匯款轉帳檔查詢】點選查詢連動</w:t>
            </w:r>
            <w:r>
              <w:rPr>
                <w:rFonts w:ascii="標楷體" w:eastAsia="標楷體" w:hAnsi="標楷體"/>
              </w:rPr>
              <w:br/>
            </w:r>
            <w:r>
              <w:rPr>
                <w:rFonts w:ascii="標楷體" w:eastAsia="標楷體" w:hAnsi="標楷體" w:hint="eastAsia"/>
              </w:rPr>
              <w:t xml:space="preserve">  </w:t>
            </w:r>
            <w:r w:rsidRPr="00B3607E">
              <w:rPr>
                <w:rFonts w:ascii="標楷體" w:eastAsia="標楷體" w:hAnsi="標楷體" w:hint="eastAsia"/>
                <w:lang w:eastAsia="zh-HK"/>
              </w:rPr>
              <w:t>進入</w:t>
            </w:r>
          </w:p>
          <w:p w14:paraId="14392EC8" w14:textId="77777777" w:rsidR="00B3607E" w:rsidRDefault="00B3607E" w:rsidP="00B3607E">
            <w:pPr>
              <w:ind w:left="480" w:hangingChars="200" w:hanging="480"/>
              <w:rPr>
                <w:rFonts w:ascii="標楷體" w:eastAsia="標楷體" w:hAnsi="標楷體"/>
              </w:rPr>
            </w:pPr>
            <w:r w:rsidRPr="00B3607E">
              <w:rPr>
                <w:rFonts w:ascii="標楷體" w:eastAsia="標楷體" w:hAnsi="標楷體" w:hint="eastAsia"/>
              </w:rPr>
              <w:t>2.不需輸入欄位，由【</w:t>
            </w:r>
            <w:r w:rsidRPr="00B3607E">
              <w:rPr>
                <w:rFonts w:ascii="標楷體" w:eastAsia="標楷體" w:hAnsi="標楷體"/>
                <w:lang w:eastAsia="zh-HK"/>
              </w:rPr>
              <w:t>L</w:t>
            </w:r>
            <w:r w:rsidRPr="00B3607E">
              <w:rPr>
                <w:rFonts w:ascii="標楷體" w:eastAsia="標楷體" w:hAnsi="標楷體" w:hint="eastAsia"/>
              </w:rPr>
              <w:t>4926匯款轉帳檔查詢】</w:t>
            </w:r>
          </w:p>
          <w:p w14:paraId="035C7C73" w14:textId="690D90B9" w:rsidR="00B3607E" w:rsidRDefault="00B3607E" w:rsidP="00B3607E">
            <w:pPr>
              <w:ind w:left="480" w:hangingChars="200" w:hanging="480"/>
              <w:rPr>
                <w:rFonts w:ascii="標楷體" w:eastAsia="標楷體" w:hAnsi="標楷體"/>
              </w:rPr>
            </w:pPr>
            <w:r>
              <w:rPr>
                <w:rFonts w:ascii="標楷體" w:eastAsia="標楷體" w:hAnsi="標楷體" w:hint="eastAsia"/>
              </w:rPr>
              <w:t xml:space="preserve">  </w:t>
            </w:r>
            <w:r w:rsidRPr="00B3607E">
              <w:rPr>
                <w:rFonts w:ascii="標楷體" w:eastAsia="標楷體" w:hAnsi="標楷體" w:hint="eastAsia"/>
              </w:rPr>
              <w:t>帶入K</w:t>
            </w:r>
            <w:r w:rsidRPr="00B3607E">
              <w:rPr>
                <w:rFonts w:ascii="標楷體" w:eastAsia="標楷體" w:hAnsi="標楷體"/>
              </w:rPr>
              <w:t>EY</w:t>
            </w:r>
            <w:r w:rsidRPr="00B3607E">
              <w:rPr>
                <w:rFonts w:ascii="標楷體" w:eastAsia="標楷體" w:hAnsi="標楷體" w:hint="eastAsia"/>
              </w:rPr>
              <w:t>值:</w:t>
            </w:r>
          </w:p>
          <w:p w14:paraId="008621AC" w14:textId="392FF35D" w:rsidR="00B3607E" w:rsidRDefault="00B3607E" w:rsidP="00B3607E">
            <w:pPr>
              <w:ind w:left="480" w:hangingChars="200" w:hanging="480"/>
              <w:rPr>
                <w:rFonts w:ascii="標楷體" w:eastAsia="標楷體" w:hAnsi="標楷體"/>
              </w:rPr>
            </w:pPr>
            <w:r>
              <w:rPr>
                <w:rFonts w:ascii="標楷體" w:eastAsia="標楷體" w:hAnsi="標楷體" w:hint="eastAsia"/>
              </w:rPr>
              <w:t xml:space="preserve">  </w:t>
            </w:r>
            <w:r w:rsidRPr="00B3607E">
              <w:rPr>
                <w:rFonts w:ascii="標楷體" w:eastAsia="標楷體" w:hAnsi="標楷體" w:hint="eastAsia"/>
              </w:rPr>
              <w:t>[會計日(</w:t>
            </w:r>
            <w:r w:rsidRPr="00B3607E">
              <w:rPr>
                <w:rFonts w:ascii="標楷體" w:eastAsia="標楷體" w:hAnsi="標楷體"/>
              </w:rPr>
              <w:t>BankRmtf.AcDate</w:t>
            </w:r>
            <w:r w:rsidRPr="00B3607E">
              <w:rPr>
                <w:rFonts w:ascii="標楷體" w:eastAsia="標楷體" w:hAnsi="標楷體" w:hint="eastAsia"/>
              </w:rPr>
              <w:t>)]</w:t>
            </w:r>
            <w:r w:rsidRPr="00B3607E">
              <w:rPr>
                <w:rFonts w:ascii="標楷體" w:eastAsia="標楷體" w:hAnsi="標楷體"/>
              </w:rPr>
              <w:t>+</w:t>
            </w:r>
          </w:p>
          <w:p w14:paraId="5620C8C4" w14:textId="5E7F5B02" w:rsidR="00B3607E" w:rsidRDefault="00B3607E" w:rsidP="00B3607E">
            <w:pPr>
              <w:ind w:left="480" w:hangingChars="200" w:hanging="480"/>
              <w:rPr>
                <w:rFonts w:ascii="標楷體" w:eastAsia="標楷體" w:hAnsi="標楷體"/>
              </w:rPr>
            </w:pPr>
            <w:r>
              <w:rPr>
                <w:rFonts w:ascii="標楷體" w:eastAsia="標楷體" w:hAnsi="標楷體" w:hint="eastAsia"/>
              </w:rPr>
              <w:t xml:space="preserve">  </w:t>
            </w:r>
            <w:r w:rsidRPr="00B3607E">
              <w:rPr>
                <w:rFonts w:ascii="標楷體" w:eastAsia="標楷體" w:hAnsi="標楷體"/>
              </w:rPr>
              <w:t>[</w:t>
            </w:r>
            <w:r w:rsidRPr="00B3607E">
              <w:rPr>
                <w:rFonts w:ascii="標楷體" w:eastAsia="標楷體" w:hAnsi="標楷體" w:hint="eastAsia"/>
              </w:rPr>
              <w:t>批號</w:t>
            </w:r>
            <w:r w:rsidRPr="00B3607E">
              <w:rPr>
                <w:rFonts w:ascii="標楷體" w:eastAsia="標楷體" w:hAnsi="標楷體"/>
              </w:rPr>
              <w:t>(BankRmtf.BatchNo)]+</w:t>
            </w:r>
          </w:p>
          <w:p w14:paraId="50C66492" w14:textId="0A75C60F" w:rsidR="00B3607E" w:rsidRPr="00B3607E" w:rsidRDefault="00B3607E" w:rsidP="00B3607E">
            <w:pPr>
              <w:ind w:left="480" w:hangingChars="200" w:hanging="480"/>
              <w:rPr>
                <w:rFonts w:ascii="標楷體" w:eastAsia="標楷體" w:hAnsi="標楷體"/>
                <w:lang w:eastAsia="zh-HK"/>
              </w:rPr>
            </w:pPr>
            <w:r>
              <w:rPr>
                <w:rFonts w:ascii="標楷體" w:eastAsia="標楷體" w:hAnsi="標楷體" w:hint="eastAsia"/>
              </w:rPr>
              <w:t xml:space="preserve">  </w:t>
            </w:r>
            <w:r w:rsidRPr="00B3607E">
              <w:rPr>
                <w:rFonts w:ascii="標楷體" w:eastAsia="標楷體" w:hAnsi="標楷體"/>
              </w:rPr>
              <w:t>[</w:t>
            </w:r>
            <w:r w:rsidRPr="00B3607E">
              <w:rPr>
                <w:rFonts w:ascii="標楷體" w:eastAsia="標楷體" w:hAnsi="標楷體" w:hint="eastAsia"/>
              </w:rPr>
              <w:t>明細序號</w:t>
            </w:r>
            <w:r w:rsidRPr="00B3607E">
              <w:rPr>
                <w:rFonts w:ascii="標楷體" w:eastAsia="標楷體" w:hAnsi="標楷體"/>
              </w:rPr>
              <w:t>(BankRmtf.DetailSeq)]</w:t>
            </w:r>
          </w:p>
        </w:tc>
      </w:tr>
      <w:tr w:rsidR="00DE0CE9" w14:paraId="49849C9D" w14:textId="77777777" w:rsidTr="004E693A">
        <w:trPr>
          <w:trHeight w:val="321"/>
        </w:trPr>
        <w:tc>
          <w:tcPr>
            <w:tcW w:w="1570" w:type="dxa"/>
            <w:tcBorders>
              <w:top w:val="single" w:sz="8" w:space="0" w:color="000000"/>
              <w:left w:val="single" w:sz="8" w:space="0" w:color="000000"/>
              <w:bottom w:val="single" w:sz="8" w:space="0" w:color="000000"/>
              <w:right w:val="single" w:sz="8" w:space="0" w:color="000000"/>
            </w:tcBorders>
            <w:shd w:val="clear" w:color="auto" w:fill="F3F3F3"/>
            <w:hideMark/>
          </w:tcPr>
          <w:p w14:paraId="1FB2ABE2" w14:textId="77777777" w:rsidR="00DE0CE9" w:rsidRDefault="00DE0CE9" w:rsidP="004E693A">
            <w:pPr>
              <w:rPr>
                <w:rFonts w:ascii="標楷體" w:eastAsia="標楷體" w:hAnsi="標楷體"/>
              </w:rPr>
            </w:pPr>
            <w:r>
              <w:rPr>
                <w:rFonts w:ascii="標楷體" w:eastAsia="標楷體" w:hAnsi="標楷體" w:hint="eastAsia"/>
              </w:rPr>
              <w:t>選用流程</w:t>
            </w:r>
          </w:p>
        </w:tc>
        <w:tc>
          <w:tcPr>
            <w:tcW w:w="6302" w:type="dxa"/>
            <w:tcBorders>
              <w:top w:val="single" w:sz="8" w:space="0" w:color="000000"/>
              <w:left w:val="single" w:sz="8" w:space="0" w:color="000000"/>
              <w:bottom w:val="single" w:sz="8" w:space="0" w:color="000000"/>
              <w:right w:val="single" w:sz="8" w:space="0" w:color="000000"/>
            </w:tcBorders>
          </w:tcPr>
          <w:p w14:paraId="2478CE07" w14:textId="77777777" w:rsidR="00DE0CE9" w:rsidRDefault="00DE0CE9" w:rsidP="004E693A">
            <w:pPr>
              <w:rPr>
                <w:rFonts w:ascii="標楷體" w:eastAsia="標楷體" w:hAnsi="標楷體"/>
              </w:rPr>
            </w:pPr>
          </w:p>
        </w:tc>
      </w:tr>
      <w:tr w:rsidR="00DE0CE9" w14:paraId="5F52A39D" w14:textId="77777777" w:rsidTr="004E693A">
        <w:trPr>
          <w:trHeight w:val="1311"/>
        </w:trPr>
        <w:tc>
          <w:tcPr>
            <w:tcW w:w="1570" w:type="dxa"/>
            <w:tcBorders>
              <w:top w:val="single" w:sz="8" w:space="0" w:color="000000"/>
              <w:left w:val="single" w:sz="8" w:space="0" w:color="000000"/>
              <w:bottom w:val="single" w:sz="8" w:space="0" w:color="000000"/>
              <w:right w:val="single" w:sz="8" w:space="0" w:color="000000"/>
            </w:tcBorders>
            <w:shd w:val="clear" w:color="auto" w:fill="F3F3F3"/>
            <w:hideMark/>
          </w:tcPr>
          <w:p w14:paraId="7F79041B" w14:textId="77777777" w:rsidR="00DE0CE9" w:rsidRDefault="00DE0CE9" w:rsidP="004E693A">
            <w:pPr>
              <w:rPr>
                <w:rFonts w:ascii="標楷體" w:eastAsia="標楷體" w:hAnsi="標楷體"/>
              </w:rPr>
            </w:pPr>
            <w:r>
              <w:rPr>
                <w:rFonts w:ascii="標楷體" w:eastAsia="標楷體" w:hAnsi="標楷體" w:hint="eastAsia"/>
              </w:rPr>
              <w:t>例外流程</w:t>
            </w:r>
          </w:p>
        </w:tc>
        <w:tc>
          <w:tcPr>
            <w:tcW w:w="6302" w:type="dxa"/>
            <w:tcBorders>
              <w:top w:val="single" w:sz="8" w:space="0" w:color="000000"/>
              <w:left w:val="single" w:sz="8" w:space="0" w:color="000000"/>
              <w:bottom w:val="single" w:sz="8" w:space="0" w:color="000000"/>
              <w:right w:val="single" w:sz="8" w:space="0" w:color="000000"/>
            </w:tcBorders>
          </w:tcPr>
          <w:p w14:paraId="609F6E2D" w14:textId="77777777" w:rsidR="00DE0CE9" w:rsidRDefault="00DE0CE9" w:rsidP="004E693A">
            <w:pPr>
              <w:rPr>
                <w:rFonts w:ascii="標楷體" w:eastAsia="標楷體" w:hAnsi="標楷體"/>
              </w:rPr>
            </w:pPr>
          </w:p>
        </w:tc>
      </w:tr>
      <w:tr w:rsidR="00DE0CE9" w14:paraId="52B11C88" w14:textId="77777777" w:rsidTr="004E693A">
        <w:trPr>
          <w:trHeight w:val="278"/>
        </w:trPr>
        <w:tc>
          <w:tcPr>
            <w:tcW w:w="1570" w:type="dxa"/>
            <w:tcBorders>
              <w:top w:val="single" w:sz="8" w:space="0" w:color="000000"/>
              <w:left w:val="single" w:sz="8" w:space="0" w:color="000000"/>
              <w:bottom w:val="single" w:sz="8" w:space="0" w:color="000000"/>
              <w:right w:val="single" w:sz="8" w:space="0" w:color="000000"/>
            </w:tcBorders>
            <w:shd w:val="clear" w:color="auto" w:fill="F3F3F3"/>
            <w:hideMark/>
          </w:tcPr>
          <w:p w14:paraId="005BB420" w14:textId="77777777" w:rsidR="00DE0CE9" w:rsidRDefault="00DE0CE9" w:rsidP="004E693A">
            <w:pPr>
              <w:rPr>
                <w:rFonts w:ascii="標楷體" w:eastAsia="標楷體" w:hAnsi="標楷體"/>
              </w:rPr>
            </w:pPr>
            <w:r>
              <w:rPr>
                <w:rFonts w:ascii="標楷體" w:eastAsia="標楷體" w:hAnsi="標楷體" w:hint="eastAsia"/>
              </w:rPr>
              <w:t xml:space="preserve">執行後狀況 </w:t>
            </w:r>
          </w:p>
        </w:tc>
        <w:tc>
          <w:tcPr>
            <w:tcW w:w="6302" w:type="dxa"/>
            <w:tcBorders>
              <w:top w:val="single" w:sz="8" w:space="0" w:color="000000"/>
              <w:left w:val="single" w:sz="8" w:space="0" w:color="000000"/>
              <w:bottom w:val="single" w:sz="8" w:space="0" w:color="000000"/>
              <w:right w:val="single" w:sz="8" w:space="0" w:color="000000"/>
            </w:tcBorders>
            <w:hideMark/>
          </w:tcPr>
          <w:p w14:paraId="5919ED4A" w14:textId="77777777" w:rsidR="00DE0CE9" w:rsidRDefault="00DE0CE9" w:rsidP="004E693A">
            <w:pPr>
              <w:rPr>
                <w:rFonts w:ascii="標楷體" w:eastAsia="標楷體" w:hAnsi="標楷體"/>
              </w:rPr>
            </w:pPr>
            <w:r>
              <w:rPr>
                <w:rFonts w:ascii="標楷體" w:eastAsia="標楷體" w:hAnsi="標楷體" w:hint="eastAsia"/>
                <w:lang w:eastAsia="zh-HK"/>
              </w:rPr>
              <w:t>提供資料查詢輸出</w:t>
            </w:r>
          </w:p>
        </w:tc>
      </w:tr>
      <w:tr w:rsidR="00DE0CE9" w14:paraId="6358021D" w14:textId="77777777" w:rsidTr="004E693A">
        <w:trPr>
          <w:trHeight w:val="358"/>
        </w:trPr>
        <w:tc>
          <w:tcPr>
            <w:tcW w:w="1570" w:type="dxa"/>
            <w:tcBorders>
              <w:top w:val="single" w:sz="8" w:space="0" w:color="000000"/>
              <w:left w:val="single" w:sz="8" w:space="0" w:color="000000"/>
              <w:bottom w:val="single" w:sz="8" w:space="0" w:color="000000"/>
              <w:right w:val="single" w:sz="8" w:space="0" w:color="000000"/>
            </w:tcBorders>
            <w:shd w:val="clear" w:color="auto" w:fill="F3F3F3"/>
            <w:hideMark/>
          </w:tcPr>
          <w:p w14:paraId="6FA05DCD" w14:textId="77777777" w:rsidR="00DE0CE9" w:rsidRDefault="00DE0CE9" w:rsidP="004E693A">
            <w:pPr>
              <w:rPr>
                <w:rFonts w:ascii="標楷體" w:eastAsia="標楷體" w:hAnsi="標楷體"/>
              </w:rPr>
            </w:pPr>
            <w:r>
              <w:rPr>
                <w:rFonts w:ascii="標楷體" w:eastAsia="標楷體" w:hAnsi="標楷體" w:hint="eastAsia"/>
              </w:rPr>
              <w:t>特別需求</w:t>
            </w:r>
          </w:p>
        </w:tc>
        <w:tc>
          <w:tcPr>
            <w:tcW w:w="6302" w:type="dxa"/>
            <w:tcBorders>
              <w:top w:val="single" w:sz="8" w:space="0" w:color="000000"/>
              <w:left w:val="single" w:sz="8" w:space="0" w:color="000000"/>
              <w:bottom w:val="single" w:sz="8" w:space="0" w:color="000000"/>
              <w:right w:val="single" w:sz="8" w:space="0" w:color="000000"/>
            </w:tcBorders>
          </w:tcPr>
          <w:p w14:paraId="763B7DDA" w14:textId="77777777" w:rsidR="00DE0CE9" w:rsidRDefault="00DE0CE9" w:rsidP="004E693A">
            <w:pPr>
              <w:rPr>
                <w:rFonts w:ascii="標楷體" w:eastAsia="標楷體" w:hAnsi="標楷體"/>
              </w:rPr>
            </w:pPr>
          </w:p>
        </w:tc>
      </w:tr>
      <w:tr w:rsidR="00DE0CE9" w14:paraId="78714A01" w14:textId="77777777" w:rsidTr="004E693A">
        <w:trPr>
          <w:trHeight w:val="278"/>
        </w:trPr>
        <w:tc>
          <w:tcPr>
            <w:tcW w:w="1570" w:type="dxa"/>
            <w:tcBorders>
              <w:top w:val="single" w:sz="8" w:space="0" w:color="000000"/>
              <w:left w:val="single" w:sz="8" w:space="0" w:color="000000"/>
              <w:bottom w:val="single" w:sz="8" w:space="0" w:color="000000"/>
              <w:right w:val="single" w:sz="8" w:space="0" w:color="000000"/>
            </w:tcBorders>
            <w:shd w:val="clear" w:color="auto" w:fill="F3F3F3"/>
            <w:hideMark/>
          </w:tcPr>
          <w:p w14:paraId="4255FE5B" w14:textId="77777777" w:rsidR="00DE0CE9" w:rsidRDefault="00DE0CE9" w:rsidP="004E693A">
            <w:pPr>
              <w:rPr>
                <w:rFonts w:ascii="標楷體" w:eastAsia="標楷體" w:hAnsi="標楷體"/>
              </w:rPr>
            </w:pPr>
            <w:r>
              <w:rPr>
                <w:rFonts w:ascii="標楷體" w:eastAsia="標楷體" w:hAnsi="標楷體" w:hint="eastAsia"/>
              </w:rPr>
              <w:t xml:space="preserve">參考 </w:t>
            </w:r>
          </w:p>
        </w:tc>
        <w:tc>
          <w:tcPr>
            <w:tcW w:w="6302" w:type="dxa"/>
            <w:tcBorders>
              <w:top w:val="single" w:sz="8" w:space="0" w:color="000000"/>
              <w:left w:val="single" w:sz="8" w:space="0" w:color="000000"/>
              <w:bottom w:val="single" w:sz="8" w:space="0" w:color="000000"/>
              <w:right w:val="single" w:sz="8" w:space="0" w:color="000000"/>
            </w:tcBorders>
          </w:tcPr>
          <w:p w14:paraId="780BD181" w14:textId="77777777" w:rsidR="00DE0CE9" w:rsidRDefault="00DE0CE9" w:rsidP="004E693A">
            <w:pPr>
              <w:rPr>
                <w:rFonts w:ascii="標楷體" w:eastAsia="標楷體" w:hAnsi="標楷體"/>
              </w:rPr>
            </w:pPr>
          </w:p>
        </w:tc>
      </w:tr>
    </w:tbl>
    <w:p w14:paraId="2D310A37" w14:textId="77777777" w:rsidR="00DE0CE9" w:rsidRDefault="00DE0CE9" w:rsidP="00DE0CE9">
      <w:pPr>
        <w:snapToGrid w:val="0"/>
        <w:spacing w:before="120"/>
        <w:ind w:rightChars="100" w:right="240"/>
        <w:rPr>
          <w:rFonts w:eastAsia="標楷體"/>
          <w:sz w:val="26"/>
        </w:rPr>
      </w:pPr>
    </w:p>
    <w:p w14:paraId="4D61B194" w14:textId="77777777" w:rsidR="00DE0CE9" w:rsidRDefault="00DE0CE9" w:rsidP="00DE0CE9">
      <w:pPr>
        <w:pStyle w:val="a"/>
      </w:pPr>
      <w:r>
        <w:rPr>
          <w:rFonts w:hint="eastAsia"/>
        </w:rPr>
        <w:t>Table List: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DE0CE9" w14:paraId="1903F68E" w14:textId="77777777" w:rsidTr="004E693A">
        <w:tc>
          <w:tcPr>
            <w:tcW w:w="851" w:type="dxa"/>
            <w:tcBorders>
              <w:top w:val="single" w:sz="4" w:space="0" w:color="auto"/>
              <w:left w:val="single" w:sz="4" w:space="0" w:color="auto"/>
              <w:bottom w:val="single" w:sz="4" w:space="0" w:color="auto"/>
              <w:right w:val="single" w:sz="4" w:space="0" w:color="auto"/>
            </w:tcBorders>
            <w:shd w:val="clear" w:color="auto" w:fill="D9D9D9"/>
            <w:hideMark/>
          </w:tcPr>
          <w:p w14:paraId="37E64D30" w14:textId="77777777" w:rsidR="00DE0CE9" w:rsidRDefault="00DE0CE9" w:rsidP="004E693A">
            <w:pPr>
              <w:jc w:val="center"/>
              <w:rPr>
                <w:rFonts w:ascii="標楷體" w:eastAsia="標楷體" w:hAnsi="標楷體"/>
              </w:rPr>
            </w:pPr>
            <w:r>
              <w:rPr>
                <w:rFonts w:ascii="標楷體" w:eastAsia="標楷體" w:hAnsi="標楷體" w:hint="eastAsia"/>
                <w:lang w:eastAsia="zh-HK"/>
              </w:rPr>
              <w:t>序號</w:t>
            </w:r>
          </w:p>
        </w:tc>
        <w:tc>
          <w:tcPr>
            <w:tcW w:w="3118" w:type="dxa"/>
            <w:tcBorders>
              <w:top w:val="single" w:sz="4" w:space="0" w:color="auto"/>
              <w:left w:val="single" w:sz="4" w:space="0" w:color="auto"/>
              <w:bottom w:val="single" w:sz="4" w:space="0" w:color="auto"/>
              <w:right w:val="single" w:sz="4" w:space="0" w:color="auto"/>
            </w:tcBorders>
            <w:shd w:val="clear" w:color="auto" w:fill="D9D9D9"/>
            <w:hideMark/>
          </w:tcPr>
          <w:p w14:paraId="192BFCC9" w14:textId="77777777" w:rsidR="00DE0CE9" w:rsidRDefault="00DE0CE9" w:rsidP="004E693A">
            <w:pPr>
              <w:jc w:val="center"/>
              <w:rPr>
                <w:rFonts w:ascii="標楷體" w:eastAsia="標楷體" w:hAnsi="標楷體"/>
              </w:rPr>
            </w:pPr>
            <w:r>
              <w:rPr>
                <w:rFonts w:ascii="標楷體" w:eastAsia="標楷體" w:hAnsi="標楷體" w:hint="eastAsia"/>
                <w:lang w:eastAsia="zh-HK"/>
              </w:rPr>
              <w:t>名稱</w:t>
            </w:r>
          </w:p>
        </w:tc>
        <w:tc>
          <w:tcPr>
            <w:tcW w:w="3828" w:type="dxa"/>
            <w:tcBorders>
              <w:top w:val="single" w:sz="4" w:space="0" w:color="auto"/>
              <w:left w:val="single" w:sz="4" w:space="0" w:color="auto"/>
              <w:bottom w:val="single" w:sz="4" w:space="0" w:color="auto"/>
              <w:right w:val="single" w:sz="4" w:space="0" w:color="auto"/>
            </w:tcBorders>
            <w:shd w:val="clear" w:color="auto" w:fill="D9D9D9"/>
            <w:hideMark/>
          </w:tcPr>
          <w:p w14:paraId="478D7666" w14:textId="77777777" w:rsidR="00DE0CE9" w:rsidRDefault="00DE0CE9" w:rsidP="004E693A">
            <w:pPr>
              <w:jc w:val="center"/>
              <w:rPr>
                <w:rFonts w:ascii="標楷體" w:eastAsia="標楷體" w:hAnsi="標楷體"/>
              </w:rPr>
            </w:pPr>
            <w:r>
              <w:rPr>
                <w:rFonts w:ascii="標楷體" w:eastAsia="標楷體" w:hAnsi="標楷體" w:hint="eastAsia"/>
                <w:lang w:eastAsia="zh-HK"/>
              </w:rPr>
              <w:t>說明</w:t>
            </w:r>
          </w:p>
        </w:tc>
      </w:tr>
      <w:tr w:rsidR="00DE0CE9" w14:paraId="1D6113BC" w14:textId="77777777" w:rsidTr="004E693A">
        <w:tc>
          <w:tcPr>
            <w:tcW w:w="851" w:type="dxa"/>
            <w:tcBorders>
              <w:top w:val="single" w:sz="4" w:space="0" w:color="auto"/>
              <w:left w:val="single" w:sz="4" w:space="0" w:color="auto"/>
              <w:bottom w:val="single" w:sz="4" w:space="0" w:color="auto"/>
              <w:right w:val="single" w:sz="4" w:space="0" w:color="auto"/>
            </w:tcBorders>
            <w:hideMark/>
          </w:tcPr>
          <w:p w14:paraId="481674B6" w14:textId="77777777" w:rsidR="00DE0CE9" w:rsidRDefault="00DE0CE9" w:rsidP="004E693A">
            <w:pPr>
              <w:jc w:val="center"/>
              <w:rPr>
                <w:rFonts w:ascii="標楷體" w:eastAsia="標楷體" w:hAnsi="標楷體"/>
              </w:rPr>
            </w:pPr>
            <w:r>
              <w:rPr>
                <w:rFonts w:ascii="標楷體" w:eastAsia="標楷體" w:hAnsi="標楷體" w:hint="eastAsia"/>
              </w:rPr>
              <w:t>1</w:t>
            </w:r>
          </w:p>
        </w:tc>
        <w:tc>
          <w:tcPr>
            <w:tcW w:w="3118" w:type="dxa"/>
            <w:tcBorders>
              <w:top w:val="single" w:sz="4" w:space="0" w:color="auto"/>
              <w:left w:val="single" w:sz="4" w:space="0" w:color="auto"/>
              <w:bottom w:val="single" w:sz="4" w:space="0" w:color="auto"/>
              <w:right w:val="single" w:sz="4" w:space="0" w:color="auto"/>
            </w:tcBorders>
          </w:tcPr>
          <w:p w14:paraId="20883CC4" w14:textId="77777777" w:rsidR="00DE0CE9" w:rsidRDefault="00DE0CE9" w:rsidP="004E693A">
            <w:pPr>
              <w:rPr>
                <w:rFonts w:ascii="標楷體" w:eastAsia="標楷體" w:hAnsi="標楷體"/>
              </w:rPr>
            </w:pPr>
            <w:r w:rsidRPr="00A6290D">
              <w:rPr>
                <w:rFonts w:ascii="標楷體" w:eastAsia="標楷體" w:hAnsi="標楷體"/>
              </w:rPr>
              <w:t>BankRmtf</w:t>
            </w:r>
          </w:p>
        </w:tc>
        <w:tc>
          <w:tcPr>
            <w:tcW w:w="3828" w:type="dxa"/>
            <w:tcBorders>
              <w:top w:val="single" w:sz="4" w:space="0" w:color="auto"/>
              <w:left w:val="single" w:sz="4" w:space="0" w:color="auto"/>
              <w:bottom w:val="single" w:sz="4" w:space="0" w:color="auto"/>
              <w:right w:val="single" w:sz="4" w:space="0" w:color="auto"/>
            </w:tcBorders>
          </w:tcPr>
          <w:p w14:paraId="258FEC18" w14:textId="77777777" w:rsidR="00DE0CE9" w:rsidRDefault="00DE0CE9" w:rsidP="004E693A">
            <w:pPr>
              <w:rPr>
                <w:rFonts w:ascii="標楷體" w:eastAsia="標楷體" w:hAnsi="標楷體"/>
              </w:rPr>
            </w:pPr>
            <w:r>
              <w:rPr>
                <w:rFonts w:ascii="標楷體" w:eastAsia="標楷體" w:hAnsi="標楷體" w:hint="eastAsia"/>
              </w:rPr>
              <w:t>匯款轉帳檔</w:t>
            </w:r>
          </w:p>
        </w:tc>
      </w:tr>
      <w:tr w:rsidR="00DE0CE9" w14:paraId="72D9AC7E" w14:textId="77777777" w:rsidTr="004E693A">
        <w:tc>
          <w:tcPr>
            <w:tcW w:w="851" w:type="dxa"/>
            <w:tcBorders>
              <w:top w:val="single" w:sz="4" w:space="0" w:color="auto"/>
              <w:left w:val="single" w:sz="4" w:space="0" w:color="auto"/>
              <w:bottom w:val="single" w:sz="4" w:space="0" w:color="auto"/>
              <w:right w:val="single" w:sz="4" w:space="0" w:color="auto"/>
            </w:tcBorders>
          </w:tcPr>
          <w:p w14:paraId="303EE3EC" w14:textId="77777777" w:rsidR="00DE0CE9" w:rsidRDefault="00DE0CE9" w:rsidP="004E693A">
            <w:pPr>
              <w:jc w:val="center"/>
              <w:rPr>
                <w:rFonts w:ascii="標楷體" w:eastAsia="標楷體" w:hAnsi="標楷體"/>
              </w:rPr>
            </w:pPr>
            <w:r>
              <w:rPr>
                <w:rFonts w:ascii="標楷體" w:eastAsia="標楷體" w:hAnsi="標楷體" w:hint="eastAsia"/>
              </w:rPr>
              <w:t>2</w:t>
            </w:r>
          </w:p>
        </w:tc>
        <w:tc>
          <w:tcPr>
            <w:tcW w:w="3118" w:type="dxa"/>
            <w:tcBorders>
              <w:top w:val="single" w:sz="4" w:space="0" w:color="auto"/>
              <w:left w:val="single" w:sz="4" w:space="0" w:color="auto"/>
              <w:bottom w:val="single" w:sz="4" w:space="0" w:color="auto"/>
              <w:right w:val="single" w:sz="4" w:space="0" w:color="auto"/>
            </w:tcBorders>
          </w:tcPr>
          <w:p w14:paraId="77BA994A" w14:textId="77777777" w:rsidR="00DE0CE9" w:rsidRPr="00A6290D" w:rsidRDefault="00DE0CE9" w:rsidP="004E693A">
            <w:pPr>
              <w:rPr>
                <w:rFonts w:ascii="標楷體" w:eastAsia="標楷體" w:hAnsi="標楷體"/>
              </w:rPr>
            </w:pPr>
            <w:r>
              <w:rPr>
                <w:rFonts w:ascii="標楷體" w:eastAsia="標楷體" w:hAnsi="標楷體" w:hint="eastAsia"/>
              </w:rPr>
              <w:t>C</w:t>
            </w:r>
            <w:r>
              <w:rPr>
                <w:rFonts w:ascii="標楷體" w:eastAsia="標楷體" w:hAnsi="標楷體"/>
              </w:rPr>
              <w:t>dCode</w:t>
            </w:r>
          </w:p>
        </w:tc>
        <w:tc>
          <w:tcPr>
            <w:tcW w:w="3828" w:type="dxa"/>
            <w:tcBorders>
              <w:top w:val="single" w:sz="4" w:space="0" w:color="auto"/>
              <w:left w:val="single" w:sz="4" w:space="0" w:color="auto"/>
              <w:bottom w:val="single" w:sz="4" w:space="0" w:color="auto"/>
              <w:right w:val="single" w:sz="4" w:space="0" w:color="auto"/>
            </w:tcBorders>
          </w:tcPr>
          <w:p w14:paraId="4C97B3CD" w14:textId="77777777" w:rsidR="00DE0CE9" w:rsidRDefault="00DE0CE9" w:rsidP="004E693A">
            <w:pPr>
              <w:rPr>
                <w:rFonts w:ascii="標楷體" w:eastAsia="標楷體" w:hAnsi="標楷體"/>
              </w:rPr>
            </w:pPr>
            <w:r>
              <w:rPr>
                <w:rFonts w:ascii="標楷體" w:eastAsia="標楷體" w:hAnsi="標楷體" w:hint="eastAsia"/>
              </w:rPr>
              <w:t>共用代碼檔</w:t>
            </w:r>
          </w:p>
        </w:tc>
      </w:tr>
      <w:tr w:rsidR="009D776A" w14:paraId="108B8CAE" w14:textId="77777777" w:rsidTr="004E693A">
        <w:tc>
          <w:tcPr>
            <w:tcW w:w="851" w:type="dxa"/>
            <w:tcBorders>
              <w:top w:val="single" w:sz="4" w:space="0" w:color="auto"/>
              <w:left w:val="single" w:sz="4" w:space="0" w:color="auto"/>
              <w:bottom w:val="single" w:sz="4" w:space="0" w:color="auto"/>
              <w:right w:val="single" w:sz="4" w:space="0" w:color="auto"/>
            </w:tcBorders>
          </w:tcPr>
          <w:p w14:paraId="25F7A15E" w14:textId="5FF3FCAB" w:rsidR="009D776A" w:rsidRDefault="009D776A" w:rsidP="004E693A">
            <w:pPr>
              <w:jc w:val="center"/>
              <w:rPr>
                <w:rFonts w:ascii="標楷體" w:eastAsia="標楷體" w:hAnsi="標楷體"/>
              </w:rPr>
            </w:pPr>
            <w:r>
              <w:rPr>
                <w:rFonts w:ascii="標楷體" w:eastAsia="標楷體" w:hAnsi="標楷體" w:hint="eastAsia"/>
              </w:rPr>
              <w:t>3</w:t>
            </w:r>
          </w:p>
        </w:tc>
        <w:tc>
          <w:tcPr>
            <w:tcW w:w="3118" w:type="dxa"/>
            <w:tcBorders>
              <w:top w:val="single" w:sz="4" w:space="0" w:color="auto"/>
              <w:left w:val="single" w:sz="4" w:space="0" w:color="auto"/>
              <w:bottom w:val="single" w:sz="4" w:space="0" w:color="auto"/>
              <w:right w:val="single" w:sz="4" w:space="0" w:color="auto"/>
            </w:tcBorders>
          </w:tcPr>
          <w:p w14:paraId="27F652D7" w14:textId="688594D9" w:rsidR="009D776A" w:rsidRDefault="009D776A" w:rsidP="004E693A">
            <w:pPr>
              <w:rPr>
                <w:rFonts w:ascii="標楷體" w:eastAsia="標楷體" w:hAnsi="標楷體"/>
              </w:rPr>
            </w:pPr>
            <w:r w:rsidRPr="009D776A">
              <w:rPr>
                <w:rFonts w:ascii="標楷體" w:eastAsia="標楷體" w:hAnsi="標楷體"/>
              </w:rPr>
              <w:t>CustMain</w:t>
            </w:r>
          </w:p>
        </w:tc>
        <w:tc>
          <w:tcPr>
            <w:tcW w:w="3828" w:type="dxa"/>
            <w:tcBorders>
              <w:top w:val="single" w:sz="4" w:space="0" w:color="auto"/>
              <w:left w:val="single" w:sz="4" w:space="0" w:color="auto"/>
              <w:bottom w:val="single" w:sz="4" w:space="0" w:color="auto"/>
              <w:right w:val="single" w:sz="4" w:space="0" w:color="auto"/>
            </w:tcBorders>
          </w:tcPr>
          <w:p w14:paraId="2FD4C4B8" w14:textId="6B871FA3" w:rsidR="009D776A" w:rsidRDefault="009D776A" w:rsidP="004E693A">
            <w:pPr>
              <w:rPr>
                <w:rFonts w:ascii="標楷體" w:eastAsia="標楷體" w:hAnsi="標楷體"/>
              </w:rPr>
            </w:pPr>
            <w:r>
              <w:rPr>
                <w:rFonts w:ascii="標楷體" w:eastAsia="標楷體" w:hAnsi="標楷體" w:hint="eastAsia"/>
              </w:rPr>
              <w:t>客戶資料主檔</w:t>
            </w:r>
          </w:p>
        </w:tc>
      </w:tr>
    </w:tbl>
    <w:p w14:paraId="23BB42A1" w14:textId="77777777" w:rsidR="00DE0CE9" w:rsidRDefault="00DE0CE9" w:rsidP="00DE0CE9">
      <w:pPr>
        <w:snapToGrid w:val="0"/>
        <w:spacing w:before="120"/>
        <w:ind w:rightChars="100" w:right="240"/>
        <w:rPr>
          <w:rFonts w:eastAsia="標楷體"/>
          <w:sz w:val="26"/>
        </w:rPr>
      </w:pPr>
    </w:p>
    <w:p w14:paraId="61F7E0D8" w14:textId="54E4ABED" w:rsidR="00DE0CE9" w:rsidRDefault="00DE0CE9" w:rsidP="00DE0CE9">
      <w:pPr>
        <w:numPr>
          <w:ilvl w:val="0"/>
          <w:numId w:val="24"/>
        </w:numPr>
        <w:snapToGrid w:val="0"/>
        <w:spacing w:before="120"/>
        <w:ind w:rightChars="100" w:right="240"/>
        <w:rPr>
          <w:rFonts w:eastAsia="標楷體"/>
          <w:sz w:val="26"/>
        </w:rPr>
      </w:pPr>
      <w:r>
        <w:rPr>
          <w:rFonts w:eastAsia="標楷體"/>
          <w:sz w:val="26"/>
        </w:rPr>
        <w:t>UI</w:t>
      </w:r>
      <w:r>
        <w:rPr>
          <w:rFonts w:eastAsia="標楷體" w:hint="eastAsia"/>
          <w:sz w:val="26"/>
        </w:rPr>
        <w:t>畫面</w:t>
      </w:r>
      <w:r w:rsidR="00B3607E">
        <w:rPr>
          <w:rFonts w:eastAsia="標楷體" w:hint="eastAsia"/>
          <w:sz w:val="26"/>
        </w:rPr>
        <w:t>:</w:t>
      </w:r>
      <w:r w:rsidR="00B3607E">
        <w:rPr>
          <w:rFonts w:eastAsia="標楷體" w:hint="eastAsia"/>
          <w:sz w:val="26"/>
        </w:rPr>
        <w:t>無</w:t>
      </w:r>
    </w:p>
    <w:p w14:paraId="7D79ADCF" w14:textId="70067385" w:rsidR="00DE0CE9" w:rsidRPr="00DE0CE9" w:rsidRDefault="00DE0CE9" w:rsidP="00DE0CE9">
      <w:pPr>
        <w:rPr>
          <w:rFonts w:ascii="標楷體" w:eastAsia="標楷體" w:hAnsi="標楷體"/>
          <w:noProof/>
          <w:lang w:eastAsia="x-none"/>
        </w:rPr>
      </w:pPr>
    </w:p>
    <w:p w14:paraId="3838B735" w14:textId="77777777" w:rsidR="00DE0CE9" w:rsidRDefault="00DE0CE9" w:rsidP="00DE0CE9">
      <w:pPr>
        <w:pStyle w:val="a"/>
      </w:pPr>
      <w:r>
        <w:rPr>
          <w:rFonts w:hint="eastAsia"/>
        </w:rPr>
        <w:t>輸入畫面</w:t>
      </w:r>
      <w:r>
        <w:rPr>
          <w:rFonts w:hint="eastAsia"/>
          <w:lang w:eastAsia="zh-HK"/>
        </w:rPr>
        <w:t>按鈕</w:t>
      </w:r>
      <w:r>
        <w:rPr>
          <w:rFonts w:hint="eastAsia"/>
        </w:rPr>
        <w:t>說明</w:t>
      </w:r>
    </w:p>
    <w:p w14:paraId="72D94CFC" w14:textId="77777777" w:rsidR="00DE0CE9" w:rsidRDefault="00DE0CE9" w:rsidP="00DE0CE9"/>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3"/>
        <w:gridCol w:w="6983"/>
      </w:tblGrid>
      <w:tr w:rsidR="00DE0CE9" w14:paraId="1C446A06" w14:textId="77777777" w:rsidTr="00B3607E">
        <w:tc>
          <w:tcPr>
            <w:tcW w:w="848" w:type="dxa"/>
            <w:tcBorders>
              <w:top w:val="single" w:sz="4" w:space="0" w:color="auto"/>
              <w:left w:val="single" w:sz="4" w:space="0" w:color="auto"/>
              <w:bottom w:val="single" w:sz="4" w:space="0" w:color="auto"/>
              <w:right w:val="single" w:sz="4" w:space="0" w:color="auto"/>
            </w:tcBorders>
            <w:shd w:val="clear" w:color="auto" w:fill="D9D9D9"/>
            <w:hideMark/>
          </w:tcPr>
          <w:p w14:paraId="156B4C7F" w14:textId="77777777" w:rsidR="00DE0CE9" w:rsidRDefault="00DE0CE9" w:rsidP="004E693A">
            <w:pPr>
              <w:jc w:val="center"/>
              <w:rPr>
                <w:rFonts w:ascii="標楷體" w:eastAsia="標楷體" w:hAnsi="標楷體"/>
              </w:rPr>
            </w:pPr>
            <w:r>
              <w:rPr>
                <w:rFonts w:ascii="標楷體" w:eastAsia="標楷體" w:hAnsi="標楷體" w:hint="eastAsia"/>
                <w:lang w:eastAsia="zh-HK"/>
              </w:rPr>
              <w:t>序號</w:t>
            </w:r>
          </w:p>
        </w:tc>
        <w:tc>
          <w:tcPr>
            <w:tcW w:w="2113" w:type="dxa"/>
            <w:tcBorders>
              <w:top w:val="single" w:sz="4" w:space="0" w:color="auto"/>
              <w:left w:val="single" w:sz="4" w:space="0" w:color="auto"/>
              <w:bottom w:val="single" w:sz="4" w:space="0" w:color="auto"/>
              <w:right w:val="single" w:sz="4" w:space="0" w:color="auto"/>
            </w:tcBorders>
            <w:shd w:val="clear" w:color="auto" w:fill="D9D9D9"/>
            <w:hideMark/>
          </w:tcPr>
          <w:p w14:paraId="50625BCF" w14:textId="77777777" w:rsidR="00DE0CE9" w:rsidRDefault="00DE0CE9" w:rsidP="004E693A">
            <w:pPr>
              <w:jc w:val="center"/>
              <w:rPr>
                <w:rFonts w:ascii="標楷體" w:eastAsia="標楷體" w:hAnsi="標楷體"/>
              </w:rPr>
            </w:pPr>
            <w:r>
              <w:rPr>
                <w:rFonts w:ascii="標楷體" w:eastAsia="標楷體" w:hAnsi="標楷體" w:hint="eastAsia"/>
                <w:lang w:eastAsia="zh-HK"/>
              </w:rPr>
              <w:t>按鈕名稱</w:t>
            </w:r>
          </w:p>
        </w:tc>
        <w:tc>
          <w:tcPr>
            <w:tcW w:w="6983" w:type="dxa"/>
            <w:tcBorders>
              <w:top w:val="single" w:sz="4" w:space="0" w:color="auto"/>
              <w:left w:val="single" w:sz="4" w:space="0" w:color="auto"/>
              <w:bottom w:val="single" w:sz="4" w:space="0" w:color="auto"/>
              <w:right w:val="single" w:sz="4" w:space="0" w:color="auto"/>
            </w:tcBorders>
            <w:shd w:val="clear" w:color="auto" w:fill="D9D9D9"/>
            <w:hideMark/>
          </w:tcPr>
          <w:p w14:paraId="6868EC76" w14:textId="77777777" w:rsidR="00DE0CE9" w:rsidRDefault="00DE0CE9" w:rsidP="004E693A">
            <w:pPr>
              <w:jc w:val="center"/>
              <w:rPr>
                <w:rFonts w:ascii="標楷體" w:eastAsia="標楷體" w:hAnsi="標楷體"/>
              </w:rPr>
            </w:pPr>
            <w:r>
              <w:rPr>
                <w:rFonts w:ascii="標楷體" w:eastAsia="標楷體" w:hAnsi="標楷體" w:hint="eastAsia"/>
                <w:lang w:eastAsia="zh-HK"/>
              </w:rPr>
              <w:t>功能說明</w:t>
            </w:r>
          </w:p>
        </w:tc>
      </w:tr>
      <w:tr w:rsidR="00DE0CE9" w14:paraId="0A40DFEB" w14:textId="77777777" w:rsidTr="00B3607E">
        <w:tc>
          <w:tcPr>
            <w:tcW w:w="848" w:type="dxa"/>
            <w:tcBorders>
              <w:top w:val="single" w:sz="4" w:space="0" w:color="auto"/>
              <w:left w:val="single" w:sz="4" w:space="0" w:color="auto"/>
              <w:bottom w:val="single" w:sz="4" w:space="0" w:color="auto"/>
              <w:right w:val="single" w:sz="4" w:space="0" w:color="auto"/>
            </w:tcBorders>
            <w:hideMark/>
          </w:tcPr>
          <w:p w14:paraId="32366D23" w14:textId="4B876A4D" w:rsidR="00DE0CE9" w:rsidRDefault="00B3607E" w:rsidP="004E693A">
            <w:pPr>
              <w:jc w:val="center"/>
              <w:rPr>
                <w:rFonts w:ascii="標楷體" w:eastAsia="標楷體" w:hAnsi="標楷體"/>
              </w:rPr>
            </w:pPr>
            <w:r>
              <w:rPr>
                <w:rFonts w:ascii="標楷體" w:eastAsia="標楷體" w:hAnsi="標楷體" w:hint="eastAsia"/>
              </w:rPr>
              <w:t>1</w:t>
            </w:r>
          </w:p>
        </w:tc>
        <w:tc>
          <w:tcPr>
            <w:tcW w:w="2113" w:type="dxa"/>
            <w:tcBorders>
              <w:top w:val="single" w:sz="4" w:space="0" w:color="auto"/>
              <w:left w:val="single" w:sz="4" w:space="0" w:color="auto"/>
              <w:bottom w:val="single" w:sz="4" w:space="0" w:color="auto"/>
              <w:right w:val="single" w:sz="4" w:space="0" w:color="auto"/>
            </w:tcBorders>
            <w:hideMark/>
          </w:tcPr>
          <w:p w14:paraId="6D059C02" w14:textId="77777777" w:rsidR="00DE0CE9" w:rsidRDefault="00DE0CE9" w:rsidP="004E693A">
            <w:pPr>
              <w:rPr>
                <w:rFonts w:ascii="標楷體" w:eastAsia="標楷體" w:hAnsi="標楷體"/>
                <w:lang w:eastAsia="zh-HK"/>
              </w:rPr>
            </w:pPr>
            <w:r>
              <w:rPr>
                <w:rFonts w:ascii="標楷體" w:eastAsia="標楷體" w:hAnsi="標楷體" w:hint="eastAsia"/>
                <w:lang w:eastAsia="zh-HK"/>
              </w:rPr>
              <w:t>離開</w:t>
            </w:r>
          </w:p>
        </w:tc>
        <w:tc>
          <w:tcPr>
            <w:tcW w:w="6983" w:type="dxa"/>
            <w:tcBorders>
              <w:top w:val="single" w:sz="4" w:space="0" w:color="auto"/>
              <w:left w:val="single" w:sz="4" w:space="0" w:color="auto"/>
              <w:bottom w:val="single" w:sz="4" w:space="0" w:color="auto"/>
              <w:right w:val="single" w:sz="4" w:space="0" w:color="auto"/>
            </w:tcBorders>
            <w:hideMark/>
          </w:tcPr>
          <w:p w14:paraId="0B3EFB71" w14:textId="77777777" w:rsidR="00DE0CE9" w:rsidRDefault="00DE0CE9" w:rsidP="004E693A">
            <w:pPr>
              <w:rPr>
                <w:rFonts w:ascii="標楷體" w:eastAsia="標楷體" w:hAnsi="標楷體"/>
                <w:lang w:eastAsia="zh-HK"/>
              </w:rPr>
            </w:pPr>
            <w:r>
              <w:rPr>
                <w:rFonts w:ascii="標楷體" w:eastAsia="標楷體" w:hAnsi="標楷體" w:hint="eastAsia"/>
                <w:lang w:eastAsia="zh-HK"/>
              </w:rPr>
              <w:t>關閉此查詢畫面</w:t>
            </w:r>
          </w:p>
        </w:tc>
      </w:tr>
    </w:tbl>
    <w:p w14:paraId="60F7AAE9" w14:textId="77777777" w:rsidR="00DE0CE9" w:rsidRDefault="00DE0CE9" w:rsidP="00DE0CE9">
      <w:pPr>
        <w:rPr>
          <w:rFonts w:eastAsia="Yu Mincho"/>
          <w:noProof/>
        </w:rPr>
      </w:pPr>
    </w:p>
    <w:p w14:paraId="18649C4A" w14:textId="55F9D9A2" w:rsidR="00DE0CE9" w:rsidRDefault="00DE0CE9" w:rsidP="00DE0CE9">
      <w:pPr>
        <w:pStyle w:val="a"/>
      </w:pPr>
      <w:r>
        <w:rPr>
          <w:rFonts w:hint="eastAsia"/>
        </w:rPr>
        <w:t>輸入畫面資料說明</w:t>
      </w:r>
      <w:r w:rsidR="00B3607E">
        <w:rPr>
          <w:rFonts w:hint="eastAsia"/>
        </w:rPr>
        <w:t>:無</w:t>
      </w:r>
    </w:p>
    <w:p w14:paraId="66CC8F15" w14:textId="77777777" w:rsidR="00DE0CE9" w:rsidRDefault="00DE0CE9" w:rsidP="00DE0CE9"/>
    <w:p w14:paraId="444B769B" w14:textId="77777777" w:rsidR="00DE0CE9" w:rsidRDefault="00DE0CE9" w:rsidP="00DE0CE9">
      <w:pPr>
        <w:rPr>
          <w:lang w:eastAsia="x-none"/>
        </w:rPr>
      </w:pPr>
    </w:p>
    <w:p w14:paraId="1E11E809" w14:textId="77777777" w:rsidR="00DE0CE9" w:rsidRDefault="00DE0CE9" w:rsidP="00DE0CE9">
      <w:pPr>
        <w:pStyle w:val="a"/>
      </w:pPr>
      <w:r>
        <w:rPr>
          <w:rFonts w:hint="eastAsia"/>
        </w:rPr>
        <w:t>輸出畫面</w:t>
      </w:r>
    </w:p>
    <w:p w14:paraId="2FFF5EF0" w14:textId="69644A0C" w:rsidR="00DE0CE9" w:rsidRDefault="00B3607E" w:rsidP="00DE0CE9">
      <w:pPr>
        <w:adjustRightInd w:val="0"/>
        <w:spacing w:afterLines="20" w:after="72"/>
      </w:pPr>
      <w:r w:rsidRPr="00B3607E">
        <w:rPr>
          <w:noProof/>
        </w:rPr>
        <w:drawing>
          <wp:inline distT="0" distB="0" distL="0" distR="0" wp14:anchorId="47799696" wp14:editId="40DA8C2F">
            <wp:extent cx="6479540" cy="5423535"/>
            <wp:effectExtent l="0" t="0" r="0" b="5715"/>
            <wp:docPr id="121" name="圖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6479540" cy="5423535"/>
                    </a:xfrm>
                    <a:prstGeom prst="rect">
                      <a:avLst/>
                    </a:prstGeom>
                  </pic:spPr>
                </pic:pic>
              </a:graphicData>
            </a:graphic>
          </wp:inline>
        </w:drawing>
      </w:r>
    </w:p>
    <w:p w14:paraId="72E9E378" w14:textId="77777777" w:rsidR="00DE0CE9" w:rsidRDefault="00DE0CE9" w:rsidP="00DE0CE9">
      <w:pPr>
        <w:adjustRightInd w:val="0"/>
        <w:spacing w:afterLines="20" w:after="72"/>
      </w:pPr>
    </w:p>
    <w:p w14:paraId="11C85AF9" w14:textId="77777777" w:rsidR="00DE0CE9" w:rsidRDefault="00DE0CE9" w:rsidP="00DE0CE9">
      <w:pPr>
        <w:pStyle w:val="a"/>
      </w:pPr>
      <w:r>
        <w:rPr>
          <w:rFonts w:hint="eastAsia"/>
        </w:rPr>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2"/>
        <w:gridCol w:w="1175"/>
        <w:gridCol w:w="1743"/>
        <w:gridCol w:w="3195"/>
        <w:gridCol w:w="3349"/>
      </w:tblGrid>
      <w:tr w:rsidR="00DE0CE9" w14:paraId="4C8DF9FF" w14:textId="77777777" w:rsidTr="004E693A">
        <w:tc>
          <w:tcPr>
            <w:tcW w:w="732" w:type="dxa"/>
            <w:tcBorders>
              <w:top w:val="single" w:sz="4" w:space="0" w:color="auto"/>
              <w:left w:val="single" w:sz="4" w:space="0" w:color="auto"/>
              <w:bottom w:val="single" w:sz="4" w:space="0" w:color="auto"/>
              <w:right w:val="single" w:sz="4" w:space="0" w:color="auto"/>
            </w:tcBorders>
            <w:shd w:val="clear" w:color="auto" w:fill="D9D9D9"/>
            <w:hideMark/>
          </w:tcPr>
          <w:p w14:paraId="4E56B6FB" w14:textId="77777777" w:rsidR="00DE0CE9" w:rsidRDefault="00DE0CE9" w:rsidP="004E693A">
            <w:pPr>
              <w:jc w:val="center"/>
              <w:rPr>
                <w:rFonts w:ascii="標楷體" w:eastAsia="標楷體" w:hAnsi="標楷體"/>
                <w:lang w:eastAsia="zh-HK"/>
              </w:rPr>
            </w:pPr>
            <w:r>
              <w:rPr>
                <w:rFonts w:ascii="標楷體" w:eastAsia="標楷體" w:hAnsi="標楷體" w:hint="eastAsia"/>
                <w:lang w:eastAsia="zh-HK"/>
              </w:rPr>
              <w:t>序號</w:t>
            </w:r>
          </w:p>
        </w:tc>
        <w:tc>
          <w:tcPr>
            <w:tcW w:w="1175" w:type="dxa"/>
            <w:tcBorders>
              <w:top w:val="single" w:sz="4" w:space="0" w:color="auto"/>
              <w:left w:val="single" w:sz="4" w:space="0" w:color="auto"/>
              <w:bottom w:val="single" w:sz="4" w:space="0" w:color="auto"/>
              <w:right w:val="single" w:sz="4" w:space="0" w:color="auto"/>
            </w:tcBorders>
            <w:shd w:val="clear" w:color="auto" w:fill="D9D9D9"/>
            <w:hideMark/>
          </w:tcPr>
          <w:p w14:paraId="6FB6A1AF" w14:textId="77777777" w:rsidR="00DE0CE9" w:rsidRDefault="00DE0CE9" w:rsidP="004E693A">
            <w:pPr>
              <w:jc w:val="center"/>
              <w:rPr>
                <w:rFonts w:ascii="標楷體" w:eastAsia="標楷體" w:hAnsi="標楷體"/>
                <w:lang w:eastAsia="zh-HK"/>
              </w:rPr>
            </w:pPr>
            <w:r>
              <w:rPr>
                <w:rFonts w:ascii="標楷體" w:eastAsia="標楷體" w:hAnsi="標楷體" w:hint="eastAsia"/>
                <w:lang w:eastAsia="zh-HK"/>
              </w:rPr>
              <w:t>欄位型態</w:t>
            </w:r>
          </w:p>
        </w:tc>
        <w:tc>
          <w:tcPr>
            <w:tcW w:w="1743" w:type="dxa"/>
            <w:tcBorders>
              <w:top w:val="single" w:sz="4" w:space="0" w:color="auto"/>
              <w:left w:val="single" w:sz="4" w:space="0" w:color="auto"/>
              <w:bottom w:val="single" w:sz="4" w:space="0" w:color="auto"/>
              <w:right w:val="single" w:sz="4" w:space="0" w:color="auto"/>
            </w:tcBorders>
            <w:shd w:val="clear" w:color="auto" w:fill="D9D9D9"/>
            <w:hideMark/>
          </w:tcPr>
          <w:p w14:paraId="4C65A2FF" w14:textId="77777777" w:rsidR="00DE0CE9" w:rsidRDefault="00DE0CE9" w:rsidP="004E693A">
            <w:pPr>
              <w:jc w:val="center"/>
              <w:rPr>
                <w:rFonts w:ascii="標楷體" w:eastAsia="標楷體" w:hAnsi="標楷體"/>
                <w:lang w:eastAsia="zh-HK"/>
              </w:rPr>
            </w:pPr>
            <w:r>
              <w:rPr>
                <w:rFonts w:ascii="標楷體" w:eastAsia="標楷體" w:hAnsi="標楷體" w:hint="eastAsia"/>
                <w:lang w:eastAsia="zh-HK"/>
              </w:rPr>
              <w:t>欄位名稱</w:t>
            </w:r>
          </w:p>
        </w:tc>
        <w:tc>
          <w:tcPr>
            <w:tcW w:w="3195" w:type="dxa"/>
            <w:tcBorders>
              <w:top w:val="single" w:sz="4" w:space="0" w:color="auto"/>
              <w:left w:val="single" w:sz="4" w:space="0" w:color="auto"/>
              <w:bottom w:val="single" w:sz="4" w:space="0" w:color="auto"/>
              <w:right w:val="single" w:sz="4" w:space="0" w:color="auto"/>
            </w:tcBorders>
            <w:shd w:val="clear" w:color="auto" w:fill="D9D9D9"/>
            <w:hideMark/>
          </w:tcPr>
          <w:p w14:paraId="722AE42E" w14:textId="77777777" w:rsidR="00DE0CE9" w:rsidRDefault="00DE0CE9" w:rsidP="004E693A">
            <w:pPr>
              <w:jc w:val="center"/>
              <w:rPr>
                <w:rFonts w:ascii="標楷體" w:eastAsia="標楷體" w:hAnsi="標楷體"/>
              </w:rPr>
            </w:pPr>
            <w:r>
              <w:rPr>
                <w:rFonts w:ascii="標楷體" w:eastAsia="標楷體" w:hAnsi="標楷體" w:hint="eastAsia"/>
                <w:lang w:eastAsia="zh-HK"/>
              </w:rPr>
              <w:t>資料來源</w:t>
            </w:r>
          </w:p>
        </w:tc>
        <w:tc>
          <w:tcPr>
            <w:tcW w:w="3349" w:type="dxa"/>
            <w:tcBorders>
              <w:top w:val="single" w:sz="4" w:space="0" w:color="auto"/>
              <w:left w:val="single" w:sz="4" w:space="0" w:color="auto"/>
              <w:bottom w:val="single" w:sz="4" w:space="0" w:color="auto"/>
              <w:right w:val="single" w:sz="4" w:space="0" w:color="auto"/>
            </w:tcBorders>
            <w:shd w:val="clear" w:color="auto" w:fill="D9D9D9"/>
            <w:hideMark/>
          </w:tcPr>
          <w:p w14:paraId="7280A6DA" w14:textId="77777777" w:rsidR="00DE0CE9" w:rsidRDefault="00DE0CE9" w:rsidP="004E693A">
            <w:pPr>
              <w:jc w:val="center"/>
              <w:rPr>
                <w:rFonts w:ascii="標楷體" w:eastAsia="標楷體" w:hAnsi="標楷體"/>
                <w:lang w:eastAsia="zh-HK"/>
              </w:rPr>
            </w:pPr>
            <w:r>
              <w:rPr>
                <w:rFonts w:ascii="標楷體" w:eastAsia="標楷體" w:hAnsi="標楷體" w:hint="eastAsia"/>
                <w:lang w:eastAsia="zh-HK"/>
              </w:rPr>
              <w:t>輸出</w:t>
            </w:r>
            <w:r>
              <w:rPr>
                <w:rFonts w:ascii="標楷體" w:eastAsia="標楷體" w:hAnsi="標楷體" w:hint="eastAsia"/>
              </w:rPr>
              <w:t>/</w:t>
            </w:r>
            <w:r>
              <w:rPr>
                <w:rFonts w:ascii="標楷體" w:eastAsia="標楷體" w:hAnsi="標楷體" w:hint="eastAsia"/>
                <w:lang w:eastAsia="zh-HK"/>
              </w:rPr>
              <w:t>功能說明</w:t>
            </w:r>
          </w:p>
        </w:tc>
      </w:tr>
      <w:tr w:rsidR="009D776A" w14:paraId="743C4C14" w14:textId="77777777" w:rsidTr="004E693A">
        <w:tc>
          <w:tcPr>
            <w:tcW w:w="732" w:type="dxa"/>
            <w:tcBorders>
              <w:top w:val="single" w:sz="4" w:space="0" w:color="auto"/>
              <w:left w:val="single" w:sz="4" w:space="0" w:color="auto"/>
              <w:bottom w:val="single" w:sz="4" w:space="0" w:color="auto"/>
              <w:right w:val="single" w:sz="4" w:space="0" w:color="auto"/>
            </w:tcBorders>
          </w:tcPr>
          <w:p w14:paraId="751610F8" w14:textId="4C8CCF77" w:rsidR="009D776A" w:rsidRDefault="009D776A" w:rsidP="009D776A">
            <w:pPr>
              <w:jc w:val="center"/>
              <w:rPr>
                <w:rFonts w:ascii="標楷體" w:eastAsia="標楷體" w:hAnsi="標楷體"/>
              </w:rPr>
            </w:pPr>
            <w:r>
              <w:rPr>
                <w:rFonts w:ascii="標楷體" w:eastAsia="標楷體" w:hAnsi="標楷體" w:hint="eastAsia"/>
              </w:rPr>
              <w:t>1</w:t>
            </w:r>
          </w:p>
        </w:tc>
        <w:tc>
          <w:tcPr>
            <w:tcW w:w="1175" w:type="dxa"/>
            <w:tcBorders>
              <w:top w:val="single" w:sz="4" w:space="0" w:color="auto"/>
              <w:left w:val="single" w:sz="4" w:space="0" w:color="auto"/>
              <w:bottom w:val="single" w:sz="4" w:space="0" w:color="auto"/>
              <w:right w:val="single" w:sz="4" w:space="0" w:color="auto"/>
            </w:tcBorders>
          </w:tcPr>
          <w:p w14:paraId="6A95EA09" w14:textId="52A4C517" w:rsidR="009D776A" w:rsidRDefault="009D776A" w:rsidP="009D776A">
            <w:pPr>
              <w:jc w:val="center"/>
              <w:rPr>
                <w:rFonts w:ascii="標楷體" w:eastAsia="標楷體" w:hAnsi="標楷體"/>
                <w:lang w:eastAsia="zh-HK"/>
              </w:rPr>
            </w:pPr>
            <w:r>
              <w:rPr>
                <w:rFonts w:ascii="標楷體" w:eastAsia="標楷體" w:hAnsi="標楷體" w:hint="eastAsia"/>
              </w:rPr>
              <w:t>資料</w:t>
            </w:r>
          </w:p>
        </w:tc>
        <w:tc>
          <w:tcPr>
            <w:tcW w:w="1743" w:type="dxa"/>
            <w:tcBorders>
              <w:top w:val="single" w:sz="4" w:space="0" w:color="auto"/>
              <w:left w:val="single" w:sz="4" w:space="0" w:color="auto"/>
              <w:bottom w:val="single" w:sz="4" w:space="0" w:color="auto"/>
              <w:right w:val="single" w:sz="4" w:space="0" w:color="auto"/>
            </w:tcBorders>
          </w:tcPr>
          <w:p w14:paraId="1440437F" w14:textId="490362BB" w:rsidR="009D776A" w:rsidRDefault="009D776A" w:rsidP="009D776A">
            <w:pPr>
              <w:rPr>
                <w:rFonts w:ascii="標楷體" w:eastAsia="標楷體" w:hAnsi="標楷體"/>
              </w:rPr>
            </w:pPr>
            <w:r>
              <w:rPr>
                <w:rFonts w:ascii="標楷體" w:eastAsia="標楷體" w:hAnsi="標楷體" w:hint="eastAsia"/>
              </w:rPr>
              <w:t>入帳日期</w:t>
            </w:r>
          </w:p>
        </w:tc>
        <w:tc>
          <w:tcPr>
            <w:tcW w:w="3195" w:type="dxa"/>
            <w:tcBorders>
              <w:top w:val="single" w:sz="4" w:space="0" w:color="auto"/>
              <w:left w:val="single" w:sz="4" w:space="0" w:color="auto"/>
              <w:bottom w:val="single" w:sz="4" w:space="0" w:color="auto"/>
              <w:right w:val="single" w:sz="4" w:space="0" w:color="auto"/>
            </w:tcBorders>
          </w:tcPr>
          <w:p w14:paraId="006A2C04" w14:textId="21EF6BC3" w:rsidR="009D776A" w:rsidRPr="00A6290D" w:rsidRDefault="009D776A" w:rsidP="009D776A">
            <w:pPr>
              <w:rPr>
                <w:rFonts w:ascii="標楷體" w:eastAsia="標楷體" w:hAnsi="標楷體"/>
              </w:rPr>
            </w:pPr>
            <w:r w:rsidRPr="00A6290D">
              <w:rPr>
                <w:rFonts w:ascii="標楷體" w:eastAsia="標楷體" w:hAnsi="標楷體"/>
              </w:rPr>
              <w:t>BankRmtf</w:t>
            </w:r>
            <w:r>
              <w:rPr>
                <w:rFonts w:ascii="標楷體" w:eastAsia="標楷體" w:hAnsi="標楷體"/>
              </w:rPr>
              <w:t>.</w:t>
            </w:r>
            <w:r w:rsidRPr="00DE0CE9">
              <w:rPr>
                <w:rFonts w:ascii="標楷體" w:eastAsia="標楷體" w:hAnsi="標楷體"/>
              </w:rPr>
              <w:t>EntryDate</w:t>
            </w:r>
          </w:p>
        </w:tc>
        <w:tc>
          <w:tcPr>
            <w:tcW w:w="3349" w:type="dxa"/>
            <w:tcBorders>
              <w:top w:val="single" w:sz="4" w:space="0" w:color="auto"/>
              <w:left w:val="single" w:sz="4" w:space="0" w:color="auto"/>
              <w:bottom w:val="single" w:sz="4" w:space="0" w:color="auto"/>
              <w:right w:val="single" w:sz="4" w:space="0" w:color="auto"/>
            </w:tcBorders>
          </w:tcPr>
          <w:p w14:paraId="042756DF" w14:textId="7905EAC8" w:rsidR="009D776A" w:rsidRDefault="009D776A" w:rsidP="009D776A">
            <w:pPr>
              <w:rPr>
                <w:rFonts w:ascii="標楷體" w:eastAsia="標楷體" w:hAnsi="標楷體"/>
                <w:lang w:eastAsia="zh-HK"/>
              </w:rPr>
            </w:pPr>
            <w:r>
              <w:rPr>
                <w:rFonts w:ascii="標楷體" w:eastAsia="標楷體" w:hAnsi="標楷體" w:hint="eastAsia"/>
              </w:rPr>
              <w:t>YYY/MM/DD</w:t>
            </w:r>
          </w:p>
        </w:tc>
      </w:tr>
      <w:tr w:rsidR="009D776A" w14:paraId="1308A39F" w14:textId="77777777" w:rsidTr="004E693A">
        <w:tc>
          <w:tcPr>
            <w:tcW w:w="732" w:type="dxa"/>
            <w:tcBorders>
              <w:top w:val="single" w:sz="4" w:space="0" w:color="auto"/>
              <w:left w:val="single" w:sz="4" w:space="0" w:color="auto"/>
              <w:bottom w:val="single" w:sz="4" w:space="0" w:color="auto"/>
              <w:right w:val="single" w:sz="4" w:space="0" w:color="auto"/>
            </w:tcBorders>
          </w:tcPr>
          <w:p w14:paraId="4977EE42" w14:textId="13965785" w:rsidR="009D776A" w:rsidRDefault="009D776A" w:rsidP="009D776A">
            <w:pPr>
              <w:jc w:val="center"/>
              <w:rPr>
                <w:rFonts w:ascii="標楷體" w:eastAsia="標楷體" w:hAnsi="標楷體"/>
              </w:rPr>
            </w:pPr>
            <w:r>
              <w:rPr>
                <w:rFonts w:ascii="標楷體" w:eastAsia="標楷體" w:hAnsi="標楷體" w:hint="eastAsia"/>
              </w:rPr>
              <w:t>2</w:t>
            </w:r>
          </w:p>
        </w:tc>
        <w:tc>
          <w:tcPr>
            <w:tcW w:w="1175" w:type="dxa"/>
            <w:tcBorders>
              <w:top w:val="single" w:sz="4" w:space="0" w:color="auto"/>
              <w:left w:val="single" w:sz="4" w:space="0" w:color="auto"/>
              <w:bottom w:val="single" w:sz="4" w:space="0" w:color="auto"/>
              <w:right w:val="single" w:sz="4" w:space="0" w:color="auto"/>
            </w:tcBorders>
          </w:tcPr>
          <w:p w14:paraId="18FC3E3C" w14:textId="59BD5BA2" w:rsidR="009D776A" w:rsidRDefault="009D776A" w:rsidP="009D776A">
            <w:pPr>
              <w:jc w:val="center"/>
              <w:rPr>
                <w:rFonts w:ascii="標楷體" w:eastAsia="標楷體" w:hAnsi="標楷體"/>
                <w:lang w:eastAsia="zh-HK"/>
              </w:rPr>
            </w:pPr>
            <w:r>
              <w:rPr>
                <w:rFonts w:ascii="標楷體" w:eastAsia="標楷體" w:hAnsi="標楷體" w:hint="eastAsia"/>
              </w:rPr>
              <w:t>資料</w:t>
            </w:r>
          </w:p>
        </w:tc>
        <w:tc>
          <w:tcPr>
            <w:tcW w:w="1743" w:type="dxa"/>
            <w:tcBorders>
              <w:top w:val="single" w:sz="4" w:space="0" w:color="auto"/>
              <w:left w:val="single" w:sz="4" w:space="0" w:color="auto"/>
              <w:bottom w:val="single" w:sz="4" w:space="0" w:color="auto"/>
              <w:right w:val="single" w:sz="4" w:space="0" w:color="auto"/>
            </w:tcBorders>
          </w:tcPr>
          <w:p w14:paraId="1FEC38A0" w14:textId="507149C4" w:rsidR="009D776A" w:rsidRDefault="009D776A" w:rsidP="009D776A">
            <w:pPr>
              <w:rPr>
                <w:rFonts w:ascii="標楷體" w:eastAsia="標楷體" w:hAnsi="標楷體"/>
              </w:rPr>
            </w:pPr>
            <w:r>
              <w:rPr>
                <w:rFonts w:ascii="標楷體" w:eastAsia="標楷體" w:hAnsi="標楷體" w:hint="eastAsia"/>
              </w:rPr>
              <w:t>戶號</w:t>
            </w:r>
          </w:p>
        </w:tc>
        <w:tc>
          <w:tcPr>
            <w:tcW w:w="3195" w:type="dxa"/>
            <w:tcBorders>
              <w:top w:val="single" w:sz="4" w:space="0" w:color="auto"/>
              <w:left w:val="single" w:sz="4" w:space="0" w:color="auto"/>
              <w:bottom w:val="single" w:sz="4" w:space="0" w:color="auto"/>
              <w:right w:val="single" w:sz="4" w:space="0" w:color="auto"/>
            </w:tcBorders>
          </w:tcPr>
          <w:p w14:paraId="444507C6" w14:textId="2527BDF8" w:rsidR="009D776A" w:rsidRPr="00A6290D" w:rsidRDefault="009D776A" w:rsidP="009D776A">
            <w:pPr>
              <w:rPr>
                <w:rFonts w:ascii="標楷體" w:eastAsia="標楷體" w:hAnsi="標楷體"/>
              </w:rPr>
            </w:pPr>
            <w:r w:rsidRPr="00A6290D">
              <w:rPr>
                <w:rFonts w:ascii="標楷體" w:eastAsia="標楷體" w:hAnsi="標楷體"/>
              </w:rPr>
              <w:t>BankRmtf</w:t>
            </w:r>
            <w:r>
              <w:rPr>
                <w:rFonts w:ascii="標楷體" w:eastAsia="標楷體" w:hAnsi="標楷體"/>
              </w:rPr>
              <w:t>.</w:t>
            </w:r>
            <w:r w:rsidRPr="00DE0CE9">
              <w:rPr>
                <w:rFonts w:ascii="標楷體" w:eastAsia="標楷體" w:hAnsi="標楷體"/>
              </w:rPr>
              <w:t>CustNo</w:t>
            </w:r>
          </w:p>
        </w:tc>
        <w:tc>
          <w:tcPr>
            <w:tcW w:w="3349" w:type="dxa"/>
            <w:tcBorders>
              <w:top w:val="single" w:sz="4" w:space="0" w:color="auto"/>
              <w:left w:val="single" w:sz="4" w:space="0" w:color="auto"/>
              <w:bottom w:val="single" w:sz="4" w:space="0" w:color="auto"/>
              <w:right w:val="single" w:sz="4" w:space="0" w:color="auto"/>
            </w:tcBorders>
          </w:tcPr>
          <w:p w14:paraId="274812DE" w14:textId="77777777" w:rsidR="009D776A" w:rsidRDefault="009D776A" w:rsidP="009D776A">
            <w:pPr>
              <w:rPr>
                <w:rFonts w:ascii="標楷體" w:eastAsia="標楷體" w:hAnsi="標楷體"/>
                <w:lang w:eastAsia="zh-HK"/>
              </w:rPr>
            </w:pPr>
          </w:p>
        </w:tc>
      </w:tr>
      <w:tr w:rsidR="009D776A" w14:paraId="539CCD06" w14:textId="77777777" w:rsidTr="004E693A">
        <w:tc>
          <w:tcPr>
            <w:tcW w:w="732" w:type="dxa"/>
            <w:tcBorders>
              <w:top w:val="single" w:sz="4" w:space="0" w:color="auto"/>
              <w:left w:val="single" w:sz="4" w:space="0" w:color="auto"/>
              <w:bottom w:val="single" w:sz="4" w:space="0" w:color="auto"/>
              <w:right w:val="single" w:sz="4" w:space="0" w:color="auto"/>
            </w:tcBorders>
            <w:hideMark/>
          </w:tcPr>
          <w:p w14:paraId="175872DA" w14:textId="77777777" w:rsidR="009D776A" w:rsidRDefault="009D776A" w:rsidP="009D776A">
            <w:pPr>
              <w:jc w:val="center"/>
              <w:rPr>
                <w:rFonts w:ascii="標楷體" w:eastAsia="標楷體" w:hAnsi="標楷體"/>
              </w:rPr>
            </w:pPr>
            <w:r>
              <w:rPr>
                <w:rFonts w:ascii="標楷體" w:eastAsia="標楷體" w:hAnsi="標楷體" w:hint="eastAsia"/>
              </w:rPr>
              <w:t>3</w:t>
            </w:r>
          </w:p>
        </w:tc>
        <w:tc>
          <w:tcPr>
            <w:tcW w:w="1175" w:type="dxa"/>
            <w:tcBorders>
              <w:top w:val="single" w:sz="4" w:space="0" w:color="auto"/>
              <w:left w:val="single" w:sz="4" w:space="0" w:color="auto"/>
              <w:bottom w:val="single" w:sz="4" w:space="0" w:color="auto"/>
              <w:right w:val="single" w:sz="4" w:space="0" w:color="auto"/>
            </w:tcBorders>
            <w:hideMark/>
          </w:tcPr>
          <w:p w14:paraId="373AC9DF" w14:textId="744B8177" w:rsidR="009D776A" w:rsidRDefault="009D776A" w:rsidP="009D776A">
            <w:pPr>
              <w:jc w:val="center"/>
              <w:rPr>
                <w:rFonts w:ascii="標楷體" w:eastAsia="標楷體" w:hAnsi="標楷體"/>
                <w:lang w:eastAsia="zh-HK"/>
              </w:rPr>
            </w:pPr>
            <w:r>
              <w:rPr>
                <w:rFonts w:ascii="標楷體" w:eastAsia="標楷體" w:hAnsi="標楷體" w:hint="eastAsia"/>
                <w:lang w:eastAsia="zh-HK"/>
              </w:rPr>
              <w:t>資料</w:t>
            </w:r>
          </w:p>
        </w:tc>
        <w:tc>
          <w:tcPr>
            <w:tcW w:w="1743" w:type="dxa"/>
            <w:tcBorders>
              <w:top w:val="single" w:sz="4" w:space="0" w:color="auto"/>
              <w:left w:val="single" w:sz="4" w:space="0" w:color="auto"/>
              <w:bottom w:val="single" w:sz="4" w:space="0" w:color="auto"/>
              <w:right w:val="single" w:sz="4" w:space="0" w:color="auto"/>
            </w:tcBorders>
          </w:tcPr>
          <w:p w14:paraId="655F3E16" w14:textId="0FB2B92E" w:rsidR="009D776A" w:rsidRDefault="009D776A" w:rsidP="009D776A">
            <w:pPr>
              <w:rPr>
                <w:rFonts w:ascii="標楷體" w:eastAsia="標楷體" w:hAnsi="標楷體"/>
                <w:lang w:eastAsia="zh-HK"/>
              </w:rPr>
            </w:pPr>
            <w:r>
              <w:rPr>
                <w:rFonts w:ascii="標楷體" w:eastAsia="標楷體" w:hAnsi="標楷體" w:hint="eastAsia"/>
              </w:rPr>
              <w:t>對帳類別</w:t>
            </w:r>
          </w:p>
        </w:tc>
        <w:tc>
          <w:tcPr>
            <w:tcW w:w="3195" w:type="dxa"/>
            <w:tcBorders>
              <w:top w:val="single" w:sz="4" w:space="0" w:color="auto"/>
              <w:left w:val="single" w:sz="4" w:space="0" w:color="auto"/>
              <w:bottom w:val="single" w:sz="4" w:space="0" w:color="auto"/>
              <w:right w:val="single" w:sz="4" w:space="0" w:color="auto"/>
            </w:tcBorders>
          </w:tcPr>
          <w:p w14:paraId="11DDB62D" w14:textId="5676D26E" w:rsidR="009D776A" w:rsidRDefault="009D776A" w:rsidP="009D776A">
            <w:pPr>
              <w:rPr>
                <w:rFonts w:ascii="標楷體" w:eastAsia="標楷體" w:hAnsi="標楷體"/>
              </w:rPr>
            </w:pPr>
            <w:r w:rsidRPr="00A6290D">
              <w:rPr>
                <w:rFonts w:ascii="標楷體" w:eastAsia="標楷體" w:hAnsi="標楷體"/>
              </w:rPr>
              <w:t>BankRmtf</w:t>
            </w:r>
            <w:r>
              <w:rPr>
                <w:rFonts w:ascii="標楷體" w:eastAsia="標楷體" w:hAnsi="標楷體"/>
              </w:rPr>
              <w:t>.</w:t>
            </w:r>
            <w:r w:rsidRPr="002740BC">
              <w:rPr>
                <w:rFonts w:ascii="標楷體" w:eastAsia="標楷體" w:hAnsi="標楷體"/>
              </w:rPr>
              <w:t>ReconCode</w:t>
            </w:r>
          </w:p>
        </w:tc>
        <w:tc>
          <w:tcPr>
            <w:tcW w:w="3349" w:type="dxa"/>
            <w:tcBorders>
              <w:top w:val="single" w:sz="4" w:space="0" w:color="auto"/>
              <w:left w:val="single" w:sz="4" w:space="0" w:color="auto"/>
              <w:bottom w:val="single" w:sz="4" w:space="0" w:color="auto"/>
              <w:right w:val="single" w:sz="4" w:space="0" w:color="auto"/>
            </w:tcBorders>
          </w:tcPr>
          <w:p w14:paraId="01A28A35" w14:textId="105A9F66" w:rsidR="009D776A" w:rsidRDefault="009D776A" w:rsidP="009D776A">
            <w:pPr>
              <w:rPr>
                <w:rFonts w:ascii="標楷體" w:eastAsia="標楷體" w:hAnsi="標楷體"/>
              </w:rPr>
            </w:pPr>
          </w:p>
        </w:tc>
      </w:tr>
      <w:tr w:rsidR="009D776A" w14:paraId="53B124F0" w14:textId="77777777" w:rsidTr="009D776A">
        <w:tc>
          <w:tcPr>
            <w:tcW w:w="732" w:type="dxa"/>
            <w:tcBorders>
              <w:top w:val="single" w:sz="4" w:space="0" w:color="auto"/>
              <w:left w:val="single" w:sz="4" w:space="0" w:color="auto"/>
              <w:bottom w:val="single" w:sz="4" w:space="0" w:color="auto"/>
              <w:right w:val="single" w:sz="4" w:space="0" w:color="auto"/>
            </w:tcBorders>
            <w:hideMark/>
          </w:tcPr>
          <w:p w14:paraId="41723ABE" w14:textId="77777777" w:rsidR="009D776A" w:rsidRDefault="009D776A" w:rsidP="009D776A">
            <w:pPr>
              <w:jc w:val="center"/>
              <w:rPr>
                <w:rFonts w:ascii="標楷體" w:eastAsia="標楷體" w:hAnsi="標楷體"/>
              </w:rPr>
            </w:pPr>
            <w:r>
              <w:rPr>
                <w:rFonts w:ascii="標楷體" w:eastAsia="標楷體" w:hAnsi="標楷體" w:hint="eastAsia"/>
              </w:rPr>
              <w:t>4</w:t>
            </w:r>
          </w:p>
        </w:tc>
        <w:tc>
          <w:tcPr>
            <w:tcW w:w="1175" w:type="dxa"/>
            <w:tcBorders>
              <w:top w:val="single" w:sz="4" w:space="0" w:color="auto"/>
              <w:left w:val="single" w:sz="4" w:space="0" w:color="auto"/>
              <w:bottom w:val="single" w:sz="4" w:space="0" w:color="auto"/>
              <w:right w:val="single" w:sz="4" w:space="0" w:color="auto"/>
            </w:tcBorders>
          </w:tcPr>
          <w:p w14:paraId="56446EFA" w14:textId="35FC203F" w:rsidR="009D776A" w:rsidRDefault="009D776A" w:rsidP="009D776A">
            <w:pPr>
              <w:jc w:val="center"/>
              <w:rPr>
                <w:rFonts w:ascii="標楷體" w:eastAsia="標楷體" w:hAnsi="標楷體"/>
                <w:lang w:eastAsia="zh-HK"/>
              </w:rPr>
            </w:pPr>
            <w:r>
              <w:rPr>
                <w:rFonts w:ascii="標楷體" w:eastAsia="標楷體" w:hAnsi="標楷體" w:hint="eastAsia"/>
              </w:rPr>
              <w:t>資料</w:t>
            </w:r>
          </w:p>
        </w:tc>
        <w:tc>
          <w:tcPr>
            <w:tcW w:w="1743" w:type="dxa"/>
            <w:tcBorders>
              <w:top w:val="single" w:sz="4" w:space="0" w:color="auto"/>
              <w:left w:val="single" w:sz="4" w:space="0" w:color="auto"/>
              <w:bottom w:val="single" w:sz="4" w:space="0" w:color="auto"/>
              <w:right w:val="single" w:sz="4" w:space="0" w:color="auto"/>
            </w:tcBorders>
          </w:tcPr>
          <w:p w14:paraId="1A625280" w14:textId="246DE2A3" w:rsidR="009D776A" w:rsidRDefault="009D776A" w:rsidP="009D776A">
            <w:pPr>
              <w:rPr>
                <w:rFonts w:ascii="標楷體" w:eastAsia="標楷體" w:hAnsi="標楷體"/>
                <w:lang w:eastAsia="zh-HK"/>
              </w:rPr>
            </w:pPr>
            <w:r>
              <w:rPr>
                <w:rFonts w:ascii="標楷體" w:eastAsia="標楷體" w:hAnsi="標楷體" w:hint="eastAsia"/>
              </w:rPr>
              <w:t>還款金額</w:t>
            </w:r>
          </w:p>
        </w:tc>
        <w:tc>
          <w:tcPr>
            <w:tcW w:w="3195" w:type="dxa"/>
            <w:tcBorders>
              <w:top w:val="single" w:sz="4" w:space="0" w:color="auto"/>
              <w:left w:val="single" w:sz="4" w:space="0" w:color="auto"/>
              <w:bottom w:val="single" w:sz="4" w:space="0" w:color="auto"/>
              <w:right w:val="single" w:sz="4" w:space="0" w:color="auto"/>
            </w:tcBorders>
          </w:tcPr>
          <w:p w14:paraId="4903BEA2" w14:textId="269C4136" w:rsidR="009D776A" w:rsidRDefault="009D776A" w:rsidP="009D776A">
            <w:pPr>
              <w:rPr>
                <w:rFonts w:ascii="標楷體" w:eastAsia="標楷體" w:hAnsi="標楷體"/>
              </w:rPr>
            </w:pPr>
            <w:r w:rsidRPr="00A6290D">
              <w:rPr>
                <w:rFonts w:ascii="標楷體" w:eastAsia="標楷體" w:hAnsi="標楷體"/>
              </w:rPr>
              <w:t>BankRmtf</w:t>
            </w:r>
            <w:r>
              <w:rPr>
                <w:rFonts w:ascii="標楷體" w:eastAsia="標楷體" w:hAnsi="標楷體"/>
              </w:rPr>
              <w:t>.</w:t>
            </w:r>
            <w:r w:rsidRPr="00DE0CE9">
              <w:rPr>
                <w:rFonts w:ascii="標楷體" w:eastAsia="標楷體" w:hAnsi="標楷體"/>
              </w:rPr>
              <w:t>RepayAmt</w:t>
            </w:r>
          </w:p>
        </w:tc>
        <w:tc>
          <w:tcPr>
            <w:tcW w:w="3349" w:type="dxa"/>
            <w:tcBorders>
              <w:top w:val="single" w:sz="4" w:space="0" w:color="auto"/>
              <w:left w:val="single" w:sz="4" w:space="0" w:color="auto"/>
              <w:bottom w:val="single" w:sz="4" w:space="0" w:color="auto"/>
              <w:right w:val="single" w:sz="4" w:space="0" w:color="auto"/>
            </w:tcBorders>
          </w:tcPr>
          <w:p w14:paraId="2FB5274B" w14:textId="77777777" w:rsidR="009D776A" w:rsidRDefault="009D776A" w:rsidP="009D776A">
            <w:pPr>
              <w:rPr>
                <w:rFonts w:ascii="標楷體" w:eastAsia="標楷體" w:hAnsi="標楷體"/>
                <w:lang w:eastAsia="zh-HK"/>
              </w:rPr>
            </w:pPr>
          </w:p>
        </w:tc>
      </w:tr>
      <w:tr w:rsidR="009D776A" w14:paraId="34C0200D" w14:textId="77777777" w:rsidTr="009D776A">
        <w:tc>
          <w:tcPr>
            <w:tcW w:w="732" w:type="dxa"/>
            <w:tcBorders>
              <w:top w:val="single" w:sz="4" w:space="0" w:color="auto"/>
              <w:left w:val="single" w:sz="4" w:space="0" w:color="auto"/>
              <w:bottom w:val="single" w:sz="4" w:space="0" w:color="auto"/>
              <w:right w:val="single" w:sz="4" w:space="0" w:color="auto"/>
            </w:tcBorders>
            <w:hideMark/>
          </w:tcPr>
          <w:p w14:paraId="4DE2E9F9" w14:textId="77777777" w:rsidR="009D776A" w:rsidRDefault="009D776A" w:rsidP="009D776A">
            <w:pPr>
              <w:jc w:val="center"/>
              <w:rPr>
                <w:rFonts w:ascii="標楷體" w:eastAsia="標楷體" w:hAnsi="標楷體"/>
              </w:rPr>
            </w:pPr>
            <w:r>
              <w:rPr>
                <w:rFonts w:ascii="標楷體" w:eastAsia="標楷體" w:hAnsi="標楷體" w:hint="eastAsia"/>
              </w:rPr>
              <w:t>5</w:t>
            </w:r>
          </w:p>
        </w:tc>
        <w:tc>
          <w:tcPr>
            <w:tcW w:w="1175" w:type="dxa"/>
            <w:tcBorders>
              <w:top w:val="single" w:sz="4" w:space="0" w:color="auto"/>
              <w:left w:val="single" w:sz="4" w:space="0" w:color="auto"/>
              <w:bottom w:val="single" w:sz="4" w:space="0" w:color="auto"/>
              <w:right w:val="single" w:sz="4" w:space="0" w:color="auto"/>
            </w:tcBorders>
          </w:tcPr>
          <w:p w14:paraId="1536C6AF" w14:textId="50E05F56" w:rsidR="009D776A" w:rsidRDefault="009D776A" w:rsidP="009D776A">
            <w:pPr>
              <w:jc w:val="center"/>
              <w:rPr>
                <w:rFonts w:ascii="標楷體" w:eastAsia="標楷體" w:hAnsi="標楷體"/>
                <w:lang w:eastAsia="zh-HK"/>
              </w:rPr>
            </w:pPr>
            <w:r>
              <w:rPr>
                <w:rFonts w:ascii="標楷體" w:eastAsia="標楷體" w:hAnsi="標楷體" w:hint="eastAsia"/>
              </w:rPr>
              <w:t>資料</w:t>
            </w:r>
          </w:p>
        </w:tc>
        <w:tc>
          <w:tcPr>
            <w:tcW w:w="1743" w:type="dxa"/>
            <w:tcBorders>
              <w:top w:val="single" w:sz="4" w:space="0" w:color="auto"/>
              <w:left w:val="single" w:sz="4" w:space="0" w:color="auto"/>
              <w:bottom w:val="single" w:sz="4" w:space="0" w:color="auto"/>
              <w:right w:val="single" w:sz="4" w:space="0" w:color="auto"/>
            </w:tcBorders>
          </w:tcPr>
          <w:p w14:paraId="7170D727" w14:textId="426122E1" w:rsidR="009D776A" w:rsidRDefault="009D776A" w:rsidP="009D776A">
            <w:pPr>
              <w:rPr>
                <w:rFonts w:ascii="標楷體" w:eastAsia="標楷體" w:hAnsi="標楷體"/>
                <w:lang w:eastAsia="zh-HK"/>
              </w:rPr>
            </w:pPr>
            <w:r>
              <w:rPr>
                <w:rFonts w:ascii="標楷體" w:eastAsia="標楷體" w:hAnsi="標楷體" w:hint="eastAsia"/>
                <w:lang w:eastAsia="zh-HK"/>
              </w:rPr>
              <w:t>匯款銀行代碼</w:t>
            </w:r>
          </w:p>
        </w:tc>
        <w:tc>
          <w:tcPr>
            <w:tcW w:w="3195" w:type="dxa"/>
            <w:tcBorders>
              <w:top w:val="single" w:sz="4" w:space="0" w:color="auto"/>
              <w:left w:val="single" w:sz="4" w:space="0" w:color="auto"/>
              <w:bottom w:val="single" w:sz="4" w:space="0" w:color="auto"/>
              <w:right w:val="single" w:sz="4" w:space="0" w:color="auto"/>
            </w:tcBorders>
          </w:tcPr>
          <w:p w14:paraId="10FADA1F" w14:textId="5F1C15B0" w:rsidR="009D776A" w:rsidRDefault="009D776A" w:rsidP="009D776A">
            <w:pPr>
              <w:rPr>
                <w:rFonts w:ascii="標楷體" w:eastAsia="標楷體" w:hAnsi="標楷體"/>
              </w:rPr>
            </w:pPr>
            <w:r w:rsidRPr="00A6290D">
              <w:rPr>
                <w:rFonts w:ascii="標楷體" w:eastAsia="標楷體" w:hAnsi="標楷體"/>
              </w:rPr>
              <w:t>BankRmtf</w:t>
            </w:r>
            <w:r>
              <w:rPr>
                <w:rFonts w:ascii="標楷體" w:eastAsia="標楷體" w:hAnsi="標楷體"/>
              </w:rPr>
              <w:t>.</w:t>
            </w:r>
            <w:r w:rsidRPr="009D776A">
              <w:rPr>
                <w:rFonts w:ascii="標楷體" w:eastAsia="標楷體" w:hAnsi="標楷體"/>
              </w:rPr>
              <w:t>RemintBank</w:t>
            </w:r>
          </w:p>
        </w:tc>
        <w:tc>
          <w:tcPr>
            <w:tcW w:w="3349" w:type="dxa"/>
            <w:tcBorders>
              <w:top w:val="single" w:sz="4" w:space="0" w:color="auto"/>
              <w:left w:val="single" w:sz="4" w:space="0" w:color="auto"/>
              <w:bottom w:val="single" w:sz="4" w:space="0" w:color="auto"/>
              <w:right w:val="single" w:sz="4" w:space="0" w:color="auto"/>
            </w:tcBorders>
          </w:tcPr>
          <w:p w14:paraId="028EA0EC" w14:textId="77777777" w:rsidR="009D776A" w:rsidRDefault="009D776A" w:rsidP="009D776A">
            <w:pPr>
              <w:rPr>
                <w:rFonts w:ascii="標楷體" w:eastAsia="標楷體" w:hAnsi="標楷體"/>
                <w:lang w:eastAsia="zh-HK"/>
              </w:rPr>
            </w:pPr>
          </w:p>
        </w:tc>
      </w:tr>
      <w:tr w:rsidR="009D776A" w14:paraId="6CF4196D" w14:textId="77777777" w:rsidTr="004E693A">
        <w:tc>
          <w:tcPr>
            <w:tcW w:w="732" w:type="dxa"/>
            <w:tcBorders>
              <w:top w:val="single" w:sz="4" w:space="0" w:color="auto"/>
              <w:left w:val="single" w:sz="4" w:space="0" w:color="auto"/>
              <w:bottom w:val="single" w:sz="4" w:space="0" w:color="auto"/>
              <w:right w:val="single" w:sz="4" w:space="0" w:color="auto"/>
            </w:tcBorders>
          </w:tcPr>
          <w:p w14:paraId="499A73E8" w14:textId="77777777" w:rsidR="009D776A" w:rsidRDefault="009D776A" w:rsidP="009D776A">
            <w:pPr>
              <w:jc w:val="center"/>
              <w:rPr>
                <w:rFonts w:ascii="標楷體" w:eastAsia="標楷體" w:hAnsi="標楷體"/>
              </w:rPr>
            </w:pPr>
            <w:r>
              <w:rPr>
                <w:rFonts w:ascii="標楷體" w:eastAsia="標楷體" w:hAnsi="標楷體" w:hint="eastAsia"/>
              </w:rPr>
              <w:t>6</w:t>
            </w:r>
          </w:p>
        </w:tc>
        <w:tc>
          <w:tcPr>
            <w:tcW w:w="1175" w:type="dxa"/>
            <w:tcBorders>
              <w:top w:val="single" w:sz="4" w:space="0" w:color="auto"/>
              <w:left w:val="single" w:sz="4" w:space="0" w:color="auto"/>
              <w:bottom w:val="single" w:sz="4" w:space="0" w:color="auto"/>
              <w:right w:val="single" w:sz="4" w:space="0" w:color="auto"/>
            </w:tcBorders>
          </w:tcPr>
          <w:p w14:paraId="455D6C50" w14:textId="4E6BC44A" w:rsidR="009D776A" w:rsidRDefault="009D776A" w:rsidP="009D776A">
            <w:pPr>
              <w:jc w:val="center"/>
              <w:rPr>
                <w:rFonts w:ascii="標楷體" w:eastAsia="標楷體" w:hAnsi="標楷體"/>
              </w:rPr>
            </w:pPr>
            <w:r>
              <w:rPr>
                <w:rFonts w:ascii="標楷體" w:eastAsia="標楷體" w:hAnsi="標楷體" w:hint="eastAsia"/>
              </w:rPr>
              <w:t>資料</w:t>
            </w:r>
          </w:p>
        </w:tc>
        <w:tc>
          <w:tcPr>
            <w:tcW w:w="1743" w:type="dxa"/>
            <w:tcBorders>
              <w:top w:val="single" w:sz="4" w:space="0" w:color="auto"/>
              <w:left w:val="single" w:sz="4" w:space="0" w:color="auto"/>
              <w:bottom w:val="single" w:sz="4" w:space="0" w:color="auto"/>
              <w:right w:val="single" w:sz="4" w:space="0" w:color="auto"/>
            </w:tcBorders>
          </w:tcPr>
          <w:p w14:paraId="2C111B85" w14:textId="77777777" w:rsidR="009D776A" w:rsidRDefault="009D776A" w:rsidP="009D776A">
            <w:pPr>
              <w:rPr>
                <w:rFonts w:ascii="標楷體" w:eastAsia="標楷體" w:hAnsi="標楷體"/>
              </w:rPr>
            </w:pPr>
            <w:r>
              <w:rPr>
                <w:rFonts w:ascii="標楷體" w:eastAsia="標楷體" w:hAnsi="標楷體" w:hint="eastAsia"/>
              </w:rPr>
              <w:t>摘要代碼</w:t>
            </w:r>
          </w:p>
        </w:tc>
        <w:tc>
          <w:tcPr>
            <w:tcW w:w="3195" w:type="dxa"/>
            <w:tcBorders>
              <w:top w:val="single" w:sz="4" w:space="0" w:color="auto"/>
              <w:left w:val="single" w:sz="4" w:space="0" w:color="auto"/>
              <w:bottom w:val="single" w:sz="4" w:space="0" w:color="auto"/>
              <w:right w:val="single" w:sz="4" w:space="0" w:color="auto"/>
            </w:tcBorders>
          </w:tcPr>
          <w:p w14:paraId="27598AB8" w14:textId="77777777" w:rsidR="009D776A" w:rsidRDefault="009D776A" w:rsidP="009D776A">
            <w:pPr>
              <w:rPr>
                <w:rFonts w:ascii="標楷體" w:eastAsia="標楷體" w:hAnsi="標楷體"/>
              </w:rPr>
            </w:pPr>
            <w:r w:rsidRPr="00A6290D">
              <w:rPr>
                <w:rFonts w:ascii="標楷體" w:eastAsia="標楷體" w:hAnsi="標楷體"/>
              </w:rPr>
              <w:t>BankRmtf</w:t>
            </w:r>
            <w:r>
              <w:rPr>
                <w:rFonts w:ascii="標楷體" w:eastAsia="標楷體" w:hAnsi="標楷體"/>
              </w:rPr>
              <w:t>.</w:t>
            </w:r>
            <w:r w:rsidRPr="00DE0CE9">
              <w:rPr>
                <w:rFonts w:ascii="標楷體" w:eastAsia="標楷體" w:hAnsi="標楷體"/>
              </w:rPr>
              <w:t>DscptCode</w:t>
            </w:r>
          </w:p>
        </w:tc>
        <w:tc>
          <w:tcPr>
            <w:tcW w:w="3349" w:type="dxa"/>
            <w:tcBorders>
              <w:top w:val="single" w:sz="4" w:space="0" w:color="auto"/>
              <w:left w:val="single" w:sz="4" w:space="0" w:color="auto"/>
              <w:bottom w:val="single" w:sz="4" w:space="0" w:color="auto"/>
              <w:right w:val="single" w:sz="4" w:space="0" w:color="auto"/>
            </w:tcBorders>
          </w:tcPr>
          <w:p w14:paraId="312B80AC" w14:textId="77777777" w:rsidR="009D776A" w:rsidRDefault="009D776A" w:rsidP="009D776A">
            <w:pPr>
              <w:rPr>
                <w:rFonts w:ascii="標楷體" w:eastAsia="標楷體" w:hAnsi="標楷體"/>
                <w:lang w:eastAsia="zh-HK"/>
              </w:rPr>
            </w:pPr>
          </w:p>
        </w:tc>
      </w:tr>
      <w:tr w:rsidR="009D776A" w14:paraId="6E259114" w14:textId="77777777" w:rsidTr="004E693A">
        <w:tc>
          <w:tcPr>
            <w:tcW w:w="732" w:type="dxa"/>
            <w:tcBorders>
              <w:top w:val="single" w:sz="4" w:space="0" w:color="auto"/>
              <w:left w:val="single" w:sz="4" w:space="0" w:color="auto"/>
              <w:bottom w:val="single" w:sz="4" w:space="0" w:color="auto"/>
              <w:right w:val="single" w:sz="4" w:space="0" w:color="auto"/>
            </w:tcBorders>
            <w:hideMark/>
          </w:tcPr>
          <w:p w14:paraId="6B806DB8" w14:textId="77777777" w:rsidR="009D776A" w:rsidRDefault="009D776A" w:rsidP="009D776A">
            <w:pPr>
              <w:jc w:val="center"/>
              <w:rPr>
                <w:rFonts w:ascii="標楷體" w:eastAsia="標楷體" w:hAnsi="標楷體"/>
              </w:rPr>
            </w:pPr>
            <w:r>
              <w:rPr>
                <w:rFonts w:ascii="標楷體" w:eastAsia="標楷體" w:hAnsi="標楷體" w:hint="eastAsia"/>
              </w:rPr>
              <w:t>7</w:t>
            </w:r>
          </w:p>
        </w:tc>
        <w:tc>
          <w:tcPr>
            <w:tcW w:w="1175" w:type="dxa"/>
            <w:tcBorders>
              <w:top w:val="single" w:sz="4" w:space="0" w:color="auto"/>
              <w:left w:val="single" w:sz="4" w:space="0" w:color="auto"/>
              <w:bottom w:val="single" w:sz="4" w:space="0" w:color="auto"/>
              <w:right w:val="single" w:sz="4" w:space="0" w:color="auto"/>
            </w:tcBorders>
            <w:hideMark/>
          </w:tcPr>
          <w:p w14:paraId="38FE2740" w14:textId="5FEDF1D1" w:rsidR="009D776A" w:rsidRDefault="009D776A" w:rsidP="009D776A">
            <w:pPr>
              <w:jc w:val="center"/>
              <w:rPr>
                <w:rFonts w:ascii="標楷體" w:eastAsia="標楷體" w:hAnsi="標楷體"/>
                <w:lang w:eastAsia="zh-HK"/>
              </w:rPr>
            </w:pPr>
            <w:r>
              <w:rPr>
                <w:rFonts w:ascii="標楷體" w:eastAsia="標楷體" w:hAnsi="標楷體" w:hint="eastAsia"/>
                <w:lang w:eastAsia="zh-HK"/>
              </w:rPr>
              <w:t>資料</w:t>
            </w:r>
          </w:p>
        </w:tc>
        <w:tc>
          <w:tcPr>
            <w:tcW w:w="1743" w:type="dxa"/>
            <w:tcBorders>
              <w:top w:val="single" w:sz="4" w:space="0" w:color="auto"/>
              <w:left w:val="single" w:sz="4" w:space="0" w:color="auto"/>
              <w:bottom w:val="single" w:sz="4" w:space="0" w:color="auto"/>
              <w:right w:val="single" w:sz="4" w:space="0" w:color="auto"/>
            </w:tcBorders>
          </w:tcPr>
          <w:p w14:paraId="0934A263" w14:textId="77777777" w:rsidR="009D776A" w:rsidRDefault="009D776A" w:rsidP="009D776A">
            <w:pPr>
              <w:rPr>
                <w:rFonts w:ascii="標楷體" w:eastAsia="標楷體" w:hAnsi="標楷體"/>
                <w:lang w:eastAsia="zh-HK"/>
              </w:rPr>
            </w:pPr>
            <w:r>
              <w:rPr>
                <w:rFonts w:ascii="標楷體" w:eastAsia="標楷體" w:hAnsi="標楷體" w:hint="eastAsia"/>
              </w:rPr>
              <w:t>交易人資料</w:t>
            </w:r>
          </w:p>
        </w:tc>
        <w:tc>
          <w:tcPr>
            <w:tcW w:w="3195" w:type="dxa"/>
            <w:tcBorders>
              <w:top w:val="single" w:sz="4" w:space="0" w:color="auto"/>
              <w:left w:val="single" w:sz="4" w:space="0" w:color="auto"/>
              <w:bottom w:val="single" w:sz="4" w:space="0" w:color="auto"/>
              <w:right w:val="single" w:sz="4" w:space="0" w:color="auto"/>
            </w:tcBorders>
          </w:tcPr>
          <w:p w14:paraId="4346652A" w14:textId="77777777" w:rsidR="009D776A" w:rsidRDefault="009D776A" w:rsidP="009D776A">
            <w:pPr>
              <w:rPr>
                <w:rFonts w:ascii="標楷體" w:eastAsia="標楷體" w:hAnsi="標楷體"/>
              </w:rPr>
            </w:pPr>
            <w:r w:rsidRPr="00A6290D">
              <w:rPr>
                <w:rFonts w:ascii="標楷體" w:eastAsia="標楷體" w:hAnsi="標楷體"/>
              </w:rPr>
              <w:t>BankRmtf</w:t>
            </w:r>
            <w:r>
              <w:rPr>
                <w:rFonts w:ascii="標楷體" w:eastAsia="標楷體" w:hAnsi="標楷體"/>
              </w:rPr>
              <w:t>.</w:t>
            </w:r>
            <w:r w:rsidRPr="00DE0CE9">
              <w:rPr>
                <w:rFonts w:ascii="標楷體" w:eastAsia="標楷體" w:hAnsi="標楷體"/>
              </w:rPr>
              <w:t>TraderInfo</w:t>
            </w:r>
          </w:p>
        </w:tc>
        <w:tc>
          <w:tcPr>
            <w:tcW w:w="3349" w:type="dxa"/>
            <w:tcBorders>
              <w:top w:val="single" w:sz="4" w:space="0" w:color="auto"/>
              <w:left w:val="single" w:sz="4" w:space="0" w:color="auto"/>
              <w:bottom w:val="single" w:sz="4" w:space="0" w:color="auto"/>
              <w:right w:val="single" w:sz="4" w:space="0" w:color="auto"/>
            </w:tcBorders>
          </w:tcPr>
          <w:p w14:paraId="7EA3D4BF" w14:textId="77777777" w:rsidR="009D776A" w:rsidRDefault="009D776A" w:rsidP="009D776A">
            <w:pPr>
              <w:rPr>
                <w:rFonts w:ascii="標楷體" w:eastAsia="標楷體" w:hAnsi="標楷體"/>
                <w:lang w:eastAsia="zh-HK"/>
              </w:rPr>
            </w:pPr>
          </w:p>
        </w:tc>
      </w:tr>
      <w:tr w:rsidR="009D776A" w14:paraId="0343AC6C" w14:textId="77777777" w:rsidTr="004E693A">
        <w:tc>
          <w:tcPr>
            <w:tcW w:w="732" w:type="dxa"/>
            <w:tcBorders>
              <w:top w:val="single" w:sz="4" w:space="0" w:color="auto"/>
              <w:left w:val="single" w:sz="4" w:space="0" w:color="auto"/>
              <w:bottom w:val="single" w:sz="4" w:space="0" w:color="auto"/>
              <w:right w:val="single" w:sz="4" w:space="0" w:color="auto"/>
            </w:tcBorders>
          </w:tcPr>
          <w:p w14:paraId="2FB59230" w14:textId="3AFF37D6" w:rsidR="009D776A" w:rsidRDefault="009D776A" w:rsidP="009D776A">
            <w:pPr>
              <w:jc w:val="center"/>
              <w:rPr>
                <w:rFonts w:ascii="標楷體" w:eastAsia="標楷體" w:hAnsi="標楷體"/>
              </w:rPr>
            </w:pPr>
            <w:r>
              <w:rPr>
                <w:rFonts w:ascii="標楷體" w:eastAsia="標楷體" w:hAnsi="標楷體" w:hint="eastAsia"/>
              </w:rPr>
              <w:t>8</w:t>
            </w:r>
          </w:p>
        </w:tc>
        <w:tc>
          <w:tcPr>
            <w:tcW w:w="1175" w:type="dxa"/>
            <w:tcBorders>
              <w:top w:val="single" w:sz="4" w:space="0" w:color="auto"/>
              <w:left w:val="single" w:sz="4" w:space="0" w:color="auto"/>
              <w:bottom w:val="single" w:sz="4" w:space="0" w:color="auto"/>
              <w:right w:val="single" w:sz="4" w:space="0" w:color="auto"/>
            </w:tcBorders>
          </w:tcPr>
          <w:p w14:paraId="63B6149A" w14:textId="4662BE16" w:rsidR="009D776A" w:rsidRDefault="009D776A" w:rsidP="009D776A">
            <w:pPr>
              <w:jc w:val="center"/>
              <w:rPr>
                <w:rFonts w:ascii="標楷體" w:eastAsia="標楷體" w:hAnsi="標楷體"/>
              </w:rPr>
            </w:pPr>
            <w:r>
              <w:rPr>
                <w:rFonts w:ascii="標楷體" w:eastAsia="標楷體" w:hAnsi="標楷體" w:hint="eastAsia"/>
              </w:rPr>
              <w:t>資料</w:t>
            </w:r>
          </w:p>
        </w:tc>
        <w:tc>
          <w:tcPr>
            <w:tcW w:w="1743" w:type="dxa"/>
            <w:tcBorders>
              <w:top w:val="single" w:sz="4" w:space="0" w:color="auto"/>
              <w:left w:val="single" w:sz="4" w:space="0" w:color="auto"/>
              <w:bottom w:val="single" w:sz="4" w:space="0" w:color="auto"/>
              <w:right w:val="single" w:sz="4" w:space="0" w:color="auto"/>
            </w:tcBorders>
          </w:tcPr>
          <w:p w14:paraId="5B4137A1" w14:textId="2FDBDC22" w:rsidR="009D776A" w:rsidRDefault="009D776A" w:rsidP="009D776A">
            <w:pPr>
              <w:rPr>
                <w:rFonts w:ascii="標楷體" w:eastAsia="標楷體" w:hAnsi="標楷體"/>
              </w:rPr>
            </w:pPr>
            <w:r>
              <w:rPr>
                <w:rFonts w:ascii="標楷體" w:eastAsia="標楷體" w:hAnsi="標楷體" w:hint="eastAsia"/>
              </w:rPr>
              <w:t>還款類別</w:t>
            </w:r>
          </w:p>
        </w:tc>
        <w:tc>
          <w:tcPr>
            <w:tcW w:w="3195" w:type="dxa"/>
            <w:tcBorders>
              <w:top w:val="single" w:sz="4" w:space="0" w:color="auto"/>
              <w:left w:val="single" w:sz="4" w:space="0" w:color="auto"/>
              <w:bottom w:val="single" w:sz="4" w:space="0" w:color="auto"/>
              <w:right w:val="single" w:sz="4" w:space="0" w:color="auto"/>
            </w:tcBorders>
          </w:tcPr>
          <w:p w14:paraId="6FFFF39A" w14:textId="3962C958" w:rsidR="009D776A" w:rsidRPr="00A6290D" w:rsidRDefault="009D776A" w:rsidP="009D776A">
            <w:pPr>
              <w:rPr>
                <w:rFonts w:ascii="標楷體" w:eastAsia="標楷體" w:hAnsi="標楷體"/>
              </w:rPr>
            </w:pPr>
            <w:r w:rsidRPr="00A6290D">
              <w:rPr>
                <w:rFonts w:ascii="標楷體" w:eastAsia="標楷體" w:hAnsi="標楷體"/>
              </w:rPr>
              <w:t>BankRmtf</w:t>
            </w:r>
            <w:r>
              <w:rPr>
                <w:rFonts w:ascii="標楷體" w:eastAsia="標楷體" w:hAnsi="標楷體"/>
              </w:rPr>
              <w:t>.</w:t>
            </w:r>
            <w:r w:rsidRPr="009D776A">
              <w:rPr>
                <w:rFonts w:ascii="標楷體" w:eastAsia="標楷體" w:hAnsi="標楷體"/>
              </w:rPr>
              <w:t>RepayType</w:t>
            </w:r>
          </w:p>
        </w:tc>
        <w:tc>
          <w:tcPr>
            <w:tcW w:w="3349" w:type="dxa"/>
            <w:tcBorders>
              <w:top w:val="single" w:sz="4" w:space="0" w:color="auto"/>
              <w:left w:val="single" w:sz="4" w:space="0" w:color="auto"/>
              <w:bottom w:val="single" w:sz="4" w:space="0" w:color="auto"/>
              <w:right w:val="single" w:sz="4" w:space="0" w:color="auto"/>
            </w:tcBorders>
          </w:tcPr>
          <w:p w14:paraId="49314C29" w14:textId="77777777" w:rsidR="009D776A" w:rsidRDefault="009D776A" w:rsidP="009D776A">
            <w:pPr>
              <w:rPr>
                <w:rFonts w:ascii="標楷體" w:eastAsia="標楷體" w:hAnsi="標楷體"/>
                <w:lang w:eastAsia="zh-HK"/>
              </w:rPr>
            </w:pPr>
          </w:p>
        </w:tc>
      </w:tr>
      <w:tr w:rsidR="009D776A" w14:paraId="01D00266" w14:textId="77777777" w:rsidTr="004E693A">
        <w:tc>
          <w:tcPr>
            <w:tcW w:w="732" w:type="dxa"/>
            <w:tcBorders>
              <w:top w:val="single" w:sz="4" w:space="0" w:color="auto"/>
              <w:left w:val="single" w:sz="4" w:space="0" w:color="auto"/>
              <w:bottom w:val="single" w:sz="4" w:space="0" w:color="auto"/>
              <w:right w:val="single" w:sz="4" w:space="0" w:color="auto"/>
            </w:tcBorders>
          </w:tcPr>
          <w:p w14:paraId="5C280C5B" w14:textId="769BBCE8" w:rsidR="009D776A" w:rsidRDefault="009D776A" w:rsidP="009D776A">
            <w:pPr>
              <w:jc w:val="center"/>
              <w:rPr>
                <w:rFonts w:ascii="標楷體" w:eastAsia="標楷體" w:hAnsi="標楷體"/>
              </w:rPr>
            </w:pPr>
            <w:r>
              <w:rPr>
                <w:rFonts w:ascii="標楷體" w:eastAsia="標楷體" w:hAnsi="標楷體" w:hint="eastAsia"/>
              </w:rPr>
              <w:lastRenderedPageBreak/>
              <w:t>9</w:t>
            </w:r>
          </w:p>
        </w:tc>
        <w:tc>
          <w:tcPr>
            <w:tcW w:w="1175" w:type="dxa"/>
            <w:tcBorders>
              <w:top w:val="single" w:sz="4" w:space="0" w:color="auto"/>
              <w:left w:val="single" w:sz="4" w:space="0" w:color="auto"/>
              <w:bottom w:val="single" w:sz="4" w:space="0" w:color="auto"/>
              <w:right w:val="single" w:sz="4" w:space="0" w:color="auto"/>
            </w:tcBorders>
          </w:tcPr>
          <w:p w14:paraId="076EF78C" w14:textId="43A4F4FD" w:rsidR="009D776A" w:rsidRDefault="009D776A" w:rsidP="009D776A">
            <w:pPr>
              <w:jc w:val="center"/>
              <w:rPr>
                <w:rFonts w:ascii="標楷體" w:eastAsia="標楷體" w:hAnsi="標楷體"/>
              </w:rPr>
            </w:pPr>
            <w:r>
              <w:rPr>
                <w:rFonts w:ascii="標楷體" w:eastAsia="標楷體" w:hAnsi="標楷體" w:hint="eastAsia"/>
              </w:rPr>
              <w:t>資料</w:t>
            </w:r>
          </w:p>
        </w:tc>
        <w:tc>
          <w:tcPr>
            <w:tcW w:w="1743" w:type="dxa"/>
            <w:tcBorders>
              <w:top w:val="single" w:sz="4" w:space="0" w:color="auto"/>
              <w:left w:val="single" w:sz="4" w:space="0" w:color="auto"/>
              <w:bottom w:val="single" w:sz="4" w:space="0" w:color="auto"/>
              <w:right w:val="single" w:sz="4" w:space="0" w:color="auto"/>
            </w:tcBorders>
          </w:tcPr>
          <w:p w14:paraId="471B6C55" w14:textId="5762D4C5" w:rsidR="009D776A" w:rsidRDefault="009D776A" w:rsidP="009D776A">
            <w:pPr>
              <w:rPr>
                <w:rFonts w:ascii="標楷體" w:eastAsia="標楷體" w:hAnsi="標楷體"/>
              </w:rPr>
            </w:pPr>
            <w:r>
              <w:rPr>
                <w:rFonts w:ascii="標楷體" w:eastAsia="標楷體" w:hAnsi="標楷體" w:hint="eastAsia"/>
              </w:rPr>
              <w:t>虛擬帳號</w:t>
            </w:r>
          </w:p>
        </w:tc>
        <w:tc>
          <w:tcPr>
            <w:tcW w:w="3195" w:type="dxa"/>
            <w:tcBorders>
              <w:top w:val="single" w:sz="4" w:space="0" w:color="auto"/>
              <w:left w:val="single" w:sz="4" w:space="0" w:color="auto"/>
              <w:bottom w:val="single" w:sz="4" w:space="0" w:color="auto"/>
              <w:right w:val="single" w:sz="4" w:space="0" w:color="auto"/>
            </w:tcBorders>
          </w:tcPr>
          <w:p w14:paraId="0217D4BF" w14:textId="192B4CE9" w:rsidR="009D776A" w:rsidRPr="00A6290D" w:rsidRDefault="009D776A" w:rsidP="009D776A">
            <w:pPr>
              <w:rPr>
                <w:rFonts w:ascii="標楷體" w:eastAsia="標楷體" w:hAnsi="標楷體"/>
              </w:rPr>
            </w:pPr>
            <w:r w:rsidRPr="00A6290D">
              <w:rPr>
                <w:rFonts w:ascii="標楷體" w:eastAsia="標楷體" w:hAnsi="標楷體"/>
              </w:rPr>
              <w:t>BankRmtf</w:t>
            </w:r>
            <w:r>
              <w:rPr>
                <w:rFonts w:ascii="標楷體" w:eastAsia="標楷體" w:hAnsi="標楷體"/>
              </w:rPr>
              <w:t>.</w:t>
            </w:r>
            <w:r w:rsidRPr="009D776A">
              <w:rPr>
                <w:rFonts w:ascii="標楷體" w:eastAsia="標楷體" w:hAnsi="標楷體"/>
              </w:rPr>
              <w:t>VirtualAcctNo</w:t>
            </w:r>
          </w:p>
        </w:tc>
        <w:tc>
          <w:tcPr>
            <w:tcW w:w="3349" w:type="dxa"/>
            <w:tcBorders>
              <w:top w:val="single" w:sz="4" w:space="0" w:color="auto"/>
              <w:left w:val="single" w:sz="4" w:space="0" w:color="auto"/>
              <w:bottom w:val="single" w:sz="4" w:space="0" w:color="auto"/>
              <w:right w:val="single" w:sz="4" w:space="0" w:color="auto"/>
            </w:tcBorders>
          </w:tcPr>
          <w:p w14:paraId="67494B06" w14:textId="77777777" w:rsidR="009D776A" w:rsidRDefault="009D776A" w:rsidP="009D776A">
            <w:pPr>
              <w:rPr>
                <w:rFonts w:ascii="標楷體" w:eastAsia="標楷體" w:hAnsi="標楷體"/>
                <w:lang w:eastAsia="zh-HK"/>
              </w:rPr>
            </w:pPr>
          </w:p>
        </w:tc>
      </w:tr>
      <w:tr w:rsidR="009D776A" w14:paraId="419649DB" w14:textId="77777777" w:rsidTr="004E693A">
        <w:tc>
          <w:tcPr>
            <w:tcW w:w="732" w:type="dxa"/>
            <w:tcBorders>
              <w:top w:val="single" w:sz="4" w:space="0" w:color="auto"/>
              <w:left w:val="single" w:sz="4" w:space="0" w:color="auto"/>
              <w:bottom w:val="single" w:sz="4" w:space="0" w:color="auto"/>
              <w:right w:val="single" w:sz="4" w:space="0" w:color="auto"/>
            </w:tcBorders>
          </w:tcPr>
          <w:p w14:paraId="70A946B8" w14:textId="2BE22693" w:rsidR="009D776A" w:rsidRDefault="009D776A" w:rsidP="009D776A">
            <w:pPr>
              <w:jc w:val="center"/>
              <w:rPr>
                <w:rFonts w:ascii="標楷體" w:eastAsia="標楷體" w:hAnsi="標楷體"/>
              </w:rPr>
            </w:pPr>
            <w:r>
              <w:rPr>
                <w:rFonts w:ascii="標楷體" w:eastAsia="標楷體" w:hAnsi="標楷體" w:hint="eastAsia"/>
              </w:rPr>
              <w:t>1</w:t>
            </w:r>
            <w:r>
              <w:rPr>
                <w:rFonts w:ascii="標楷體" w:eastAsia="標楷體" w:hAnsi="標楷體"/>
              </w:rPr>
              <w:t>0</w:t>
            </w:r>
          </w:p>
        </w:tc>
        <w:tc>
          <w:tcPr>
            <w:tcW w:w="1175" w:type="dxa"/>
            <w:tcBorders>
              <w:top w:val="single" w:sz="4" w:space="0" w:color="auto"/>
              <w:left w:val="single" w:sz="4" w:space="0" w:color="auto"/>
              <w:bottom w:val="single" w:sz="4" w:space="0" w:color="auto"/>
              <w:right w:val="single" w:sz="4" w:space="0" w:color="auto"/>
            </w:tcBorders>
          </w:tcPr>
          <w:p w14:paraId="290AEF71" w14:textId="2A57582A" w:rsidR="009D776A" w:rsidRDefault="009D776A" w:rsidP="009D776A">
            <w:pPr>
              <w:jc w:val="center"/>
              <w:rPr>
                <w:rFonts w:ascii="標楷體" w:eastAsia="標楷體" w:hAnsi="標楷體"/>
              </w:rPr>
            </w:pPr>
            <w:r>
              <w:rPr>
                <w:rFonts w:ascii="標楷體" w:eastAsia="標楷體" w:hAnsi="標楷體" w:hint="eastAsia"/>
              </w:rPr>
              <w:t>資料</w:t>
            </w:r>
          </w:p>
        </w:tc>
        <w:tc>
          <w:tcPr>
            <w:tcW w:w="1743" w:type="dxa"/>
            <w:tcBorders>
              <w:top w:val="single" w:sz="4" w:space="0" w:color="auto"/>
              <w:left w:val="single" w:sz="4" w:space="0" w:color="auto"/>
              <w:bottom w:val="single" w:sz="4" w:space="0" w:color="auto"/>
              <w:right w:val="single" w:sz="4" w:space="0" w:color="auto"/>
            </w:tcBorders>
          </w:tcPr>
          <w:p w14:paraId="2390796D" w14:textId="4E040D12" w:rsidR="009D776A" w:rsidRDefault="009D776A" w:rsidP="009D776A">
            <w:pPr>
              <w:rPr>
                <w:rFonts w:ascii="標楷體" w:eastAsia="標楷體" w:hAnsi="標楷體"/>
              </w:rPr>
            </w:pPr>
            <w:r>
              <w:rPr>
                <w:rFonts w:ascii="標楷體" w:eastAsia="標楷體" w:hAnsi="標楷體" w:hint="eastAsia"/>
              </w:rPr>
              <w:t>A</w:t>
            </w:r>
            <w:r>
              <w:rPr>
                <w:rFonts w:ascii="標楷體" w:eastAsia="標楷體" w:hAnsi="標楷體"/>
              </w:rPr>
              <w:t>ML</w:t>
            </w:r>
            <w:r>
              <w:rPr>
                <w:rFonts w:ascii="標楷體" w:eastAsia="標楷體" w:hAnsi="標楷體" w:hint="eastAsia"/>
              </w:rPr>
              <w:t>回應碼</w:t>
            </w:r>
          </w:p>
        </w:tc>
        <w:tc>
          <w:tcPr>
            <w:tcW w:w="3195" w:type="dxa"/>
            <w:tcBorders>
              <w:top w:val="single" w:sz="4" w:space="0" w:color="auto"/>
              <w:left w:val="single" w:sz="4" w:space="0" w:color="auto"/>
              <w:bottom w:val="single" w:sz="4" w:space="0" w:color="auto"/>
              <w:right w:val="single" w:sz="4" w:space="0" w:color="auto"/>
            </w:tcBorders>
          </w:tcPr>
          <w:p w14:paraId="788F06FD" w14:textId="61ACB824" w:rsidR="009D776A" w:rsidRPr="00A6290D" w:rsidRDefault="009D776A" w:rsidP="009D776A">
            <w:pPr>
              <w:rPr>
                <w:rFonts w:ascii="標楷體" w:eastAsia="標楷體" w:hAnsi="標楷體"/>
              </w:rPr>
            </w:pPr>
            <w:r w:rsidRPr="00A6290D">
              <w:rPr>
                <w:rFonts w:ascii="標楷體" w:eastAsia="標楷體" w:hAnsi="標楷體"/>
              </w:rPr>
              <w:t>BankRmtf</w:t>
            </w:r>
            <w:r>
              <w:rPr>
                <w:rFonts w:ascii="標楷體" w:eastAsia="標楷體" w:hAnsi="標楷體"/>
              </w:rPr>
              <w:t>.</w:t>
            </w:r>
            <w:r w:rsidRPr="009D776A">
              <w:rPr>
                <w:rFonts w:ascii="標楷體" w:eastAsia="標楷體" w:hAnsi="標楷體"/>
              </w:rPr>
              <w:t>AmlRsp</w:t>
            </w:r>
          </w:p>
        </w:tc>
        <w:tc>
          <w:tcPr>
            <w:tcW w:w="3349" w:type="dxa"/>
            <w:tcBorders>
              <w:top w:val="single" w:sz="4" w:space="0" w:color="auto"/>
              <w:left w:val="single" w:sz="4" w:space="0" w:color="auto"/>
              <w:bottom w:val="single" w:sz="4" w:space="0" w:color="auto"/>
              <w:right w:val="single" w:sz="4" w:space="0" w:color="auto"/>
            </w:tcBorders>
          </w:tcPr>
          <w:p w14:paraId="220C0130" w14:textId="77777777" w:rsidR="009D776A" w:rsidRDefault="009D776A" w:rsidP="009D776A">
            <w:pPr>
              <w:rPr>
                <w:rFonts w:ascii="標楷體" w:eastAsia="標楷體" w:hAnsi="標楷體"/>
                <w:lang w:eastAsia="zh-HK"/>
              </w:rPr>
            </w:pPr>
          </w:p>
        </w:tc>
      </w:tr>
      <w:tr w:rsidR="009D776A" w14:paraId="71D2032F" w14:textId="77777777" w:rsidTr="004E693A">
        <w:tc>
          <w:tcPr>
            <w:tcW w:w="732" w:type="dxa"/>
            <w:tcBorders>
              <w:top w:val="single" w:sz="4" w:space="0" w:color="auto"/>
              <w:left w:val="single" w:sz="4" w:space="0" w:color="auto"/>
              <w:bottom w:val="single" w:sz="4" w:space="0" w:color="auto"/>
              <w:right w:val="single" w:sz="4" w:space="0" w:color="auto"/>
            </w:tcBorders>
          </w:tcPr>
          <w:p w14:paraId="68C2A23C" w14:textId="796701D9" w:rsidR="009D776A" w:rsidRDefault="009D776A" w:rsidP="009D776A">
            <w:pPr>
              <w:jc w:val="center"/>
              <w:rPr>
                <w:rFonts w:ascii="標楷體" w:eastAsia="標楷體" w:hAnsi="標楷體"/>
              </w:rPr>
            </w:pPr>
            <w:r>
              <w:rPr>
                <w:rFonts w:ascii="標楷體" w:eastAsia="標楷體" w:hAnsi="標楷體" w:hint="eastAsia"/>
              </w:rPr>
              <w:t>1</w:t>
            </w:r>
            <w:r>
              <w:rPr>
                <w:rFonts w:ascii="標楷體" w:eastAsia="標楷體" w:hAnsi="標楷體"/>
              </w:rPr>
              <w:t>1</w:t>
            </w:r>
          </w:p>
        </w:tc>
        <w:tc>
          <w:tcPr>
            <w:tcW w:w="1175" w:type="dxa"/>
            <w:tcBorders>
              <w:top w:val="single" w:sz="4" w:space="0" w:color="auto"/>
              <w:left w:val="single" w:sz="4" w:space="0" w:color="auto"/>
              <w:bottom w:val="single" w:sz="4" w:space="0" w:color="auto"/>
              <w:right w:val="single" w:sz="4" w:space="0" w:color="auto"/>
            </w:tcBorders>
          </w:tcPr>
          <w:p w14:paraId="0DD6C56C" w14:textId="73DE1D52" w:rsidR="009D776A" w:rsidRDefault="009D776A" w:rsidP="009D776A">
            <w:pPr>
              <w:jc w:val="center"/>
              <w:rPr>
                <w:rFonts w:ascii="標楷體" w:eastAsia="標楷體" w:hAnsi="標楷體"/>
              </w:rPr>
            </w:pPr>
            <w:r>
              <w:rPr>
                <w:rFonts w:ascii="標楷體" w:eastAsia="標楷體" w:hAnsi="標楷體" w:hint="eastAsia"/>
                <w:lang w:eastAsia="zh-HK"/>
              </w:rPr>
              <w:t>資料</w:t>
            </w:r>
          </w:p>
        </w:tc>
        <w:tc>
          <w:tcPr>
            <w:tcW w:w="1743" w:type="dxa"/>
            <w:tcBorders>
              <w:top w:val="single" w:sz="4" w:space="0" w:color="auto"/>
              <w:left w:val="single" w:sz="4" w:space="0" w:color="auto"/>
              <w:bottom w:val="single" w:sz="4" w:space="0" w:color="auto"/>
              <w:right w:val="single" w:sz="4" w:space="0" w:color="auto"/>
            </w:tcBorders>
          </w:tcPr>
          <w:p w14:paraId="036069C0" w14:textId="694D19F5" w:rsidR="009D776A" w:rsidRDefault="009D776A" w:rsidP="009D776A">
            <w:pPr>
              <w:rPr>
                <w:rFonts w:ascii="標楷體" w:eastAsia="標楷體" w:hAnsi="標楷體"/>
              </w:rPr>
            </w:pPr>
            <w:r>
              <w:rPr>
                <w:rFonts w:ascii="標楷體" w:eastAsia="標楷體" w:hAnsi="標楷體" w:hint="eastAsia"/>
              </w:rPr>
              <w:t>存摺帳號</w:t>
            </w:r>
          </w:p>
        </w:tc>
        <w:tc>
          <w:tcPr>
            <w:tcW w:w="3195" w:type="dxa"/>
            <w:tcBorders>
              <w:top w:val="single" w:sz="4" w:space="0" w:color="auto"/>
              <w:left w:val="single" w:sz="4" w:space="0" w:color="auto"/>
              <w:bottom w:val="single" w:sz="4" w:space="0" w:color="auto"/>
              <w:right w:val="single" w:sz="4" w:space="0" w:color="auto"/>
            </w:tcBorders>
          </w:tcPr>
          <w:p w14:paraId="24C58FFE" w14:textId="378DCEB6" w:rsidR="009D776A" w:rsidRPr="00A6290D" w:rsidRDefault="009D776A" w:rsidP="009D776A">
            <w:pPr>
              <w:rPr>
                <w:rFonts w:ascii="標楷體" w:eastAsia="標楷體" w:hAnsi="標楷體"/>
              </w:rPr>
            </w:pPr>
            <w:r w:rsidRPr="00A6290D">
              <w:rPr>
                <w:rFonts w:ascii="標楷體" w:eastAsia="標楷體" w:hAnsi="標楷體"/>
              </w:rPr>
              <w:t>BankRmtf</w:t>
            </w:r>
            <w:r>
              <w:rPr>
                <w:rFonts w:ascii="標楷體" w:eastAsia="標楷體" w:hAnsi="標楷體"/>
              </w:rPr>
              <w:t>.</w:t>
            </w:r>
            <w:r w:rsidRPr="009D776A">
              <w:rPr>
                <w:rFonts w:ascii="標楷體" w:eastAsia="標楷體" w:hAnsi="標楷體"/>
              </w:rPr>
              <w:t>DepAcctNo</w:t>
            </w:r>
          </w:p>
        </w:tc>
        <w:tc>
          <w:tcPr>
            <w:tcW w:w="3349" w:type="dxa"/>
            <w:tcBorders>
              <w:top w:val="single" w:sz="4" w:space="0" w:color="auto"/>
              <w:left w:val="single" w:sz="4" w:space="0" w:color="auto"/>
              <w:bottom w:val="single" w:sz="4" w:space="0" w:color="auto"/>
              <w:right w:val="single" w:sz="4" w:space="0" w:color="auto"/>
            </w:tcBorders>
          </w:tcPr>
          <w:p w14:paraId="4A31C150" w14:textId="77777777" w:rsidR="009D776A" w:rsidRDefault="009D776A" w:rsidP="009D776A">
            <w:pPr>
              <w:rPr>
                <w:rFonts w:ascii="標楷體" w:eastAsia="標楷體" w:hAnsi="標楷體"/>
                <w:lang w:eastAsia="zh-HK"/>
              </w:rPr>
            </w:pPr>
          </w:p>
        </w:tc>
      </w:tr>
      <w:tr w:rsidR="009D776A" w14:paraId="19792336" w14:textId="77777777" w:rsidTr="004E693A">
        <w:tc>
          <w:tcPr>
            <w:tcW w:w="732" w:type="dxa"/>
            <w:tcBorders>
              <w:top w:val="single" w:sz="4" w:space="0" w:color="auto"/>
              <w:left w:val="single" w:sz="4" w:space="0" w:color="auto"/>
              <w:bottom w:val="single" w:sz="4" w:space="0" w:color="auto"/>
              <w:right w:val="single" w:sz="4" w:space="0" w:color="auto"/>
            </w:tcBorders>
          </w:tcPr>
          <w:p w14:paraId="323BA979" w14:textId="632756C8" w:rsidR="009D776A" w:rsidRDefault="009D776A" w:rsidP="009D776A">
            <w:pPr>
              <w:jc w:val="center"/>
              <w:rPr>
                <w:rFonts w:ascii="標楷體" w:eastAsia="標楷體" w:hAnsi="標楷體"/>
              </w:rPr>
            </w:pPr>
            <w:r>
              <w:rPr>
                <w:rFonts w:ascii="標楷體" w:eastAsia="標楷體" w:hAnsi="標楷體"/>
              </w:rPr>
              <w:t>12</w:t>
            </w:r>
          </w:p>
        </w:tc>
        <w:tc>
          <w:tcPr>
            <w:tcW w:w="1175" w:type="dxa"/>
            <w:tcBorders>
              <w:top w:val="single" w:sz="4" w:space="0" w:color="auto"/>
              <w:left w:val="single" w:sz="4" w:space="0" w:color="auto"/>
              <w:bottom w:val="single" w:sz="4" w:space="0" w:color="auto"/>
              <w:right w:val="single" w:sz="4" w:space="0" w:color="auto"/>
            </w:tcBorders>
          </w:tcPr>
          <w:p w14:paraId="35E14E84" w14:textId="482F1840" w:rsidR="009D776A" w:rsidRDefault="009D776A" w:rsidP="009D776A">
            <w:pPr>
              <w:jc w:val="center"/>
              <w:rPr>
                <w:rFonts w:ascii="標楷體" w:eastAsia="標楷體" w:hAnsi="標楷體"/>
                <w:lang w:eastAsia="zh-HK"/>
              </w:rPr>
            </w:pPr>
            <w:r>
              <w:rPr>
                <w:rFonts w:ascii="標楷體" w:eastAsia="標楷體" w:hAnsi="標楷體" w:hint="eastAsia"/>
              </w:rPr>
              <w:t>資料</w:t>
            </w:r>
          </w:p>
        </w:tc>
        <w:tc>
          <w:tcPr>
            <w:tcW w:w="1743" w:type="dxa"/>
            <w:tcBorders>
              <w:top w:val="single" w:sz="4" w:space="0" w:color="auto"/>
              <w:left w:val="single" w:sz="4" w:space="0" w:color="auto"/>
              <w:bottom w:val="single" w:sz="4" w:space="0" w:color="auto"/>
              <w:right w:val="single" w:sz="4" w:space="0" w:color="auto"/>
            </w:tcBorders>
          </w:tcPr>
          <w:p w14:paraId="1F8DE357" w14:textId="64BA0B74" w:rsidR="009D776A" w:rsidRDefault="009D776A" w:rsidP="009D776A">
            <w:pPr>
              <w:rPr>
                <w:rFonts w:ascii="標楷體" w:eastAsia="標楷體" w:hAnsi="標楷體"/>
                <w:lang w:eastAsia="zh-HK"/>
              </w:rPr>
            </w:pPr>
            <w:r>
              <w:rPr>
                <w:rFonts w:ascii="標楷體" w:eastAsia="標楷體" w:hAnsi="標楷體" w:hint="eastAsia"/>
                <w:lang w:eastAsia="zh-HK"/>
              </w:rPr>
              <w:t>會計日</w:t>
            </w:r>
          </w:p>
        </w:tc>
        <w:tc>
          <w:tcPr>
            <w:tcW w:w="3195" w:type="dxa"/>
            <w:tcBorders>
              <w:top w:val="single" w:sz="4" w:space="0" w:color="auto"/>
              <w:left w:val="single" w:sz="4" w:space="0" w:color="auto"/>
              <w:bottom w:val="single" w:sz="4" w:space="0" w:color="auto"/>
              <w:right w:val="single" w:sz="4" w:space="0" w:color="auto"/>
            </w:tcBorders>
          </w:tcPr>
          <w:p w14:paraId="21573BBA" w14:textId="77777777" w:rsidR="009D776A" w:rsidRDefault="009D776A" w:rsidP="009D776A">
            <w:pPr>
              <w:rPr>
                <w:rFonts w:ascii="標楷體" w:eastAsia="標楷體" w:hAnsi="標楷體"/>
              </w:rPr>
            </w:pPr>
            <w:r w:rsidRPr="00A6290D">
              <w:rPr>
                <w:rFonts w:ascii="標楷體" w:eastAsia="標楷體" w:hAnsi="標楷體"/>
              </w:rPr>
              <w:t>BankRmtf</w:t>
            </w:r>
            <w:r>
              <w:rPr>
                <w:rFonts w:ascii="標楷體" w:eastAsia="標楷體" w:hAnsi="標楷體"/>
              </w:rPr>
              <w:t>.</w:t>
            </w:r>
            <w:r w:rsidRPr="00DE0CE9">
              <w:rPr>
                <w:rFonts w:ascii="標楷體" w:eastAsia="標楷體" w:hAnsi="標楷體"/>
              </w:rPr>
              <w:t>AcDate</w:t>
            </w:r>
          </w:p>
        </w:tc>
        <w:tc>
          <w:tcPr>
            <w:tcW w:w="3349" w:type="dxa"/>
            <w:tcBorders>
              <w:top w:val="single" w:sz="4" w:space="0" w:color="auto"/>
              <w:left w:val="single" w:sz="4" w:space="0" w:color="auto"/>
              <w:bottom w:val="single" w:sz="4" w:space="0" w:color="auto"/>
              <w:right w:val="single" w:sz="4" w:space="0" w:color="auto"/>
            </w:tcBorders>
          </w:tcPr>
          <w:p w14:paraId="2A9B0E1C" w14:textId="77777777" w:rsidR="009D776A" w:rsidRDefault="009D776A" w:rsidP="009D776A">
            <w:pPr>
              <w:rPr>
                <w:rFonts w:ascii="標楷體" w:eastAsia="標楷體" w:hAnsi="標楷體"/>
                <w:color w:val="000000"/>
              </w:rPr>
            </w:pPr>
            <w:r>
              <w:rPr>
                <w:rFonts w:ascii="標楷體" w:eastAsia="標楷體" w:hAnsi="標楷體" w:hint="eastAsia"/>
              </w:rPr>
              <w:t>YYY/MM/DD</w:t>
            </w:r>
          </w:p>
        </w:tc>
      </w:tr>
      <w:tr w:rsidR="009D776A" w14:paraId="5524CD02" w14:textId="77777777" w:rsidTr="004E693A">
        <w:tc>
          <w:tcPr>
            <w:tcW w:w="732" w:type="dxa"/>
            <w:tcBorders>
              <w:top w:val="single" w:sz="4" w:space="0" w:color="auto"/>
              <w:left w:val="single" w:sz="4" w:space="0" w:color="auto"/>
              <w:bottom w:val="single" w:sz="4" w:space="0" w:color="auto"/>
              <w:right w:val="single" w:sz="4" w:space="0" w:color="auto"/>
            </w:tcBorders>
          </w:tcPr>
          <w:p w14:paraId="57489CB1" w14:textId="4ADEE740" w:rsidR="009D776A" w:rsidRDefault="009D776A" w:rsidP="009D776A">
            <w:pPr>
              <w:jc w:val="center"/>
              <w:rPr>
                <w:rFonts w:ascii="標楷體" w:eastAsia="標楷體" w:hAnsi="標楷體"/>
              </w:rPr>
            </w:pPr>
            <w:r>
              <w:rPr>
                <w:rFonts w:ascii="標楷體" w:eastAsia="標楷體" w:hAnsi="標楷體" w:hint="eastAsia"/>
              </w:rPr>
              <w:t>1</w:t>
            </w:r>
            <w:r>
              <w:rPr>
                <w:rFonts w:ascii="標楷體" w:eastAsia="標楷體" w:hAnsi="標楷體"/>
              </w:rPr>
              <w:t>3</w:t>
            </w:r>
          </w:p>
        </w:tc>
        <w:tc>
          <w:tcPr>
            <w:tcW w:w="1175" w:type="dxa"/>
            <w:tcBorders>
              <w:top w:val="single" w:sz="4" w:space="0" w:color="auto"/>
              <w:left w:val="single" w:sz="4" w:space="0" w:color="auto"/>
              <w:bottom w:val="single" w:sz="4" w:space="0" w:color="auto"/>
              <w:right w:val="single" w:sz="4" w:space="0" w:color="auto"/>
            </w:tcBorders>
          </w:tcPr>
          <w:p w14:paraId="17B0167C" w14:textId="77777777" w:rsidR="009D776A" w:rsidRDefault="009D776A" w:rsidP="009D776A">
            <w:pPr>
              <w:jc w:val="center"/>
              <w:rPr>
                <w:rFonts w:ascii="標楷體" w:eastAsia="標楷體" w:hAnsi="標楷體"/>
                <w:lang w:eastAsia="zh-HK"/>
              </w:rPr>
            </w:pPr>
            <w:r>
              <w:rPr>
                <w:rFonts w:ascii="標楷體" w:eastAsia="標楷體" w:hAnsi="標楷體" w:hint="eastAsia"/>
              </w:rPr>
              <w:t>資料</w:t>
            </w:r>
          </w:p>
        </w:tc>
        <w:tc>
          <w:tcPr>
            <w:tcW w:w="1743" w:type="dxa"/>
            <w:tcBorders>
              <w:top w:val="single" w:sz="4" w:space="0" w:color="auto"/>
              <w:left w:val="single" w:sz="4" w:space="0" w:color="auto"/>
              <w:bottom w:val="single" w:sz="4" w:space="0" w:color="auto"/>
              <w:right w:val="single" w:sz="4" w:space="0" w:color="auto"/>
            </w:tcBorders>
          </w:tcPr>
          <w:p w14:paraId="595B40E7" w14:textId="77777777" w:rsidR="009D776A" w:rsidRDefault="009D776A" w:rsidP="009D776A">
            <w:pPr>
              <w:rPr>
                <w:rFonts w:ascii="標楷體" w:eastAsia="標楷體" w:hAnsi="標楷體"/>
                <w:lang w:eastAsia="zh-HK"/>
              </w:rPr>
            </w:pPr>
            <w:r>
              <w:rPr>
                <w:rFonts w:ascii="標楷體" w:eastAsia="標楷體" w:hAnsi="標楷體" w:hint="eastAsia"/>
                <w:lang w:eastAsia="zh-HK"/>
              </w:rPr>
              <w:t>批號</w:t>
            </w:r>
          </w:p>
        </w:tc>
        <w:tc>
          <w:tcPr>
            <w:tcW w:w="3195" w:type="dxa"/>
            <w:tcBorders>
              <w:top w:val="single" w:sz="4" w:space="0" w:color="auto"/>
              <w:left w:val="single" w:sz="4" w:space="0" w:color="auto"/>
              <w:bottom w:val="single" w:sz="4" w:space="0" w:color="auto"/>
              <w:right w:val="single" w:sz="4" w:space="0" w:color="auto"/>
            </w:tcBorders>
          </w:tcPr>
          <w:p w14:paraId="1CD5BE0E" w14:textId="77777777" w:rsidR="009D776A" w:rsidRDefault="009D776A" w:rsidP="009D776A">
            <w:pPr>
              <w:rPr>
                <w:rFonts w:ascii="標楷體" w:eastAsia="標楷體" w:hAnsi="標楷體"/>
              </w:rPr>
            </w:pPr>
            <w:r w:rsidRPr="00A6290D">
              <w:rPr>
                <w:rFonts w:ascii="標楷體" w:eastAsia="標楷體" w:hAnsi="標楷體"/>
              </w:rPr>
              <w:t>BankRmtf</w:t>
            </w:r>
            <w:r>
              <w:rPr>
                <w:rFonts w:ascii="標楷體" w:eastAsia="標楷體" w:hAnsi="標楷體"/>
              </w:rPr>
              <w:t>.</w:t>
            </w:r>
            <w:r w:rsidRPr="00DE0CE9">
              <w:rPr>
                <w:rFonts w:ascii="標楷體" w:eastAsia="標楷體" w:hAnsi="標楷體"/>
              </w:rPr>
              <w:t>BatchNo</w:t>
            </w:r>
          </w:p>
        </w:tc>
        <w:tc>
          <w:tcPr>
            <w:tcW w:w="3349" w:type="dxa"/>
            <w:tcBorders>
              <w:top w:val="single" w:sz="4" w:space="0" w:color="auto"/>
              <w:left w:val="single" w:sz="4" w:space="0" w:color="auto"/>
              <w:bottom w:val="single" w:sz="4" w:space="0" w:color="auto"/>
              <w:right w:val="single" w:sz="4" w:space="0" w:color="auto"/>
            </w:tcBorders>
          </w:tcPr>
          <w:p w14:paraId="4EE8D449" w14:textId="77777777" w:rsidR="009D776A" w:rsidRDefault="009D776A" w:rsidP="009D776A">
            <w:pPr>
              <w:rPr>
                <w:rFonts w:ascii="標楷體" w:eastAsia="標楷體" w:hAnsi="標楷體"/>
                <w:color w:val="000000"/>
              </w:rPr>
            </w:pPr>
          </w:p>
        </w:tc>
      </w:tr>
      <w:tr w:rsidR="009D776A" w14:paraId="45BE7C65" w14:textId="77777777" w:rsidTr="004E693A">
        <w:tc>
          <w:tcPr>
            <w:tcW w:w="732" w:type="dxa"/>
            <w:tcBorders>
              <w:top w:val="single" w:sz="4" w:space="0" w:color="auto"/>
              <w:left w:val="single" w:sz="4" w:space="0" w:color="auto"/>
              <w:bottom w:val="single" w:sz="4" w:space="0" w:color="auto"/>
              <w:right w:val="single" w:sz="4" w:space="0" w:color="auto"/>
            </w:tcBorders>
          </w:tcPr>
          <w:p w14:paraId="7FD9B36B" w14:textId="333F3EFA" w:rsidR="009D776A" w:rsidRDefault="009D776A" w:rsidP="009D776A">
            <w:pPr>
              <w:jc w:val="center"/>
              <w:rPr>
                <w:rFonts w:ascii="標楷體" w:eastAsia="標楷體" w:hAnsi="標楷體"/>
              </w:rPr>
            </w:pPr>
            <w:r>
              <w:rPr>
                <w:rFonts w:ascii="標楷體" w:eastAsia="標楷體" w:hAnsi="標楷體" w:hint="eastAsia"/>
              </w:rPr>
              <w:t>1</w:t>
            </w:r>
            <w:r>
              <w:rPr>
                <w:rFonts w:ascii="標楷體" w:eastAsia="標楷體" w:hAnsi="標楷體"/>
              </w:rPr>
              <w:t>4</w:t>
            </w:r>
          </w:p>
        </w:tc>
        <w:tc>
          <w:tcPr>
            <w:tcW w:w="1175" w:type="dxa"/>
            <w:tcBorders>
              <w:top w:val="single" w:sz="4" w:space="0" w:color="auto"/>
              <w:left w:val="single" w:sz="4" w:space="0" w:color="auto"/>
              <w:bottom w:val="single" w:sz="4" w:space="0" w:color="auto"/>
              <w:right w:val="single" w:sz="4" w:space="0" w:color="auto"/>
            </w:tcBorders>
          </w:tcPr>
          <w:p w14:paraId="5DC50D13" w14:textId="77777777" w:rsidR="009D776A" w:rsidRDefault="009D776A" w:rsidP="009D776A">
            <w:pPr>
              <w:jc w:val="center"/>
              <w:rPr>
                <w:rFonts w:ascii="標楷體" w:eastAsia="標楷體" w:hAnsi="標楷體"/>
                <w:lang w:eastAsia="zh-HK"/>
              </w:rPr>
            </w:pPr>
            <w:r>
              <w:rPr>
                <w:rFonts w:ascii="標楷體" w:eastAsia="標楷體" w:hAnsi="標楷體" w:hint="eastAsia"/>
              </w:rPr>
              <w:t>資料</w:t>
            </w:r>
          </w:p>
        </w:tc>
        <w:tc>
          <w:tcPr>
            <w:tcW w:w="1743" w:type="dxa"/>
            <w:tcBorders>
              <w:top w:val="single" w:sz="4" w:space="0" w:color="auto"/>
              <w:left w:val="single" w:sz="4" w:space="0" w:color="auto"/>
              <w:bottom w:val="single" w:sz="4" w:space="0" w:color="auto"/>
              <w:right w:val="single" w:sz="4" w:space="0" w:color="auto"/>
            </w:tcBorders>
          </w:tcPr>
          <w:p w14:paraId="6B937FD2" w14:textId="77777777" w:rsidR="009D776A" w:rsidRDefault="009D776A" w:rsidP="009D776A">
            <w:pPr>
              <w:rPr>
                <w:rFonts w:ascii="標楷體" w:eastAsia="標楷體" w:hAnsi="標楷體"/>
                <w:lang w:eastAsia="zh-HK"/>
              </w:rPr>
            </w:pPr>
            <w:r>
              <w:rPr>
                <w:rFonts w:ascii="標楷體" w:eastAsia="標楷體" w:hAnsi="標楷體" w:hint="eastAsia"/>
                <w:lang w:eastAsia="zh-HK"/>
              </w:rPr>
              <w:t>明細序號</w:t>
            </w:r>
          </w:p>
        </w:tc>
        <w:tc>
          <w:tcPr>
            <w:tcW w:w="3195" w:type="dxa"/>
            <w:tcBorders>
              <w:top w:val="single" w:sz="4" w:space="0" w:color="auto"/>
              <w:left w:val="single" w:sz="4" w:space="0" w:color="auto"/>
              <w:bottom w:val="single" w:sz="4" w:space="0" w:color="auto"/>
              <w:right w:val="single" w:sz="4" w:space="0" w:color="auto"/>
            </w:tcBorders>
          </w:tcPr>
          <w:p w14:paraId="149B870A" w14:textId="77777777" w:rsidR="009D776A" w:rsidRDefault="009D776A" w:rsidP="009D776A">
            <w:pPr>
              <w:rPr>
                <w:rFonts w:ascii="標楷體" w:eastAsia="標楷體" w:hAnsi="標楷體"/>
              </w:rPr>
            </w:pPr>
            <w:r w:rsidRPr="00A6290D">
              <w:rPr>
                <w:rFonts w:ascii="標楷體" w:eastAsia="標楷體" w:hAnsi="標楷體"/>
              </w:rPr>
              <w:t>BankRmtf</w:t>
            </w:r>
            <w:r>
              <w:rPr>
                <w:rFonts w:ascii="標楷體" w:eastAsia="標楷體" w:hAnsi="標楷體"/>
              </w:rPr>
              <w:t>.</w:t>
            </w:r>
            <w:r w:rsidRPr="00DE0CE9">
              <w:rPr>
                <w:rFonts w:ascii="標楷體" w:eastAsia="標楷體" w:hAnsi="標楷體"/>
              </w:rPr>
              <w:t>DetailSeq</w:t>
            </w:r>
          </w:p>
        </w:tc>
        <w:tc>
          <w:tcPr>
            <w:tcW w:w="3349" w:type="dxa"/>
            <w:tcBorders>
              <w:top w:val="single" w:sz="4" w:space="0" w:color="auto"/>
              <w:left w:val="single" w:sz="4" w:space="0" w:color="auto"/>
              <w:bottom w:val="single" w:sz="4" w:space="0" w:color="auto"/>
              <w:right w:val="single" w:sz="4" w:space="0" w:color="auto"/>
            </w:tcBorders>
          </w:tcPr>
          <w:p w14:paraId="2D9845E7" w14:textId="77777777" w:rsidR="009D776A" w:rsidRDefault="009D776A" w:rsidP="009D776A">
            <w:pPr>
              <w:rPr>
                <w:rFonts w:ascii="標楷體" w:eastAsia="標楷體" w:hAnsi="標楷體"/>
                <w:color w:val="000000"/>
              </w:rPr>
            </w:pPr>
          </w:p>
        </w:tc>
      </w:tr>
    </w:tbl>
    <w:p w14:paraId="37B7017D" w14:textId="77777777" w:rsidR="00DE0CE9" w:rsidRDefault="00DE0CE9" w:rsidP="00DE0CE9"/>
    <w:p w14:paraId="10829AEA" w14:textId="77777777" w:rsidR="00A6290D" w:rsidRPr="00A6290D" w:rsidRDefault="00A6290D" w:rsidP="0065588B"/>
    <w:p w14:paraId="1227E0A7" w14:textId="77777777" w:rsidR="00956C3E" w:rsidRPr="00456B60" w:rsidRDefault="00956C3E" w:rsidP="0065588B">
      <w:r>
        <w:br w:type="page"/>
      </w:r>
    </w:p>
    <w:p w14:paraId="1EE2198C" w14:textId="77777777" w:rsidR="005A18D1" w:rsidRPr="00456B60" w:rsidRDefault="005A18D1" w:rsidP="00D21BA0">
      <w:pPr>
        <w:pStyle w:val="3"/>
        <w:numPr>
          <w:ilvl w:val="2"/>
          <w:numId w:val="15"/>
        </w:numPr>
        <w:rPr>
          <w:lang w:eastAsia="zh-TW"/>
        </w:rPr>
      </w:pPr>
      <w:bookmarkStart w:id="107" w:name="_Toc90485196"/>
      <w:bookmarkStart w:id="108" w:name="_Toc135402862"/>
      <w:r w:rsidRPr="00456B60">
        <w:rPr>
          <w:rFonts w:hint="eastAsia"/>
          <w:lang w:eastAsia="zh-TW"/>
        </w:rPr>
        <w:lastRenderedPageBreak/>
        <w:t>利率調整作業</w:t>
      </w:r>
      <w:bookmarkEnd w:id="107"/>
      <w:bookmarkEnd w:id="108"/>
    </w:p>
    <w:p w14:paraId="62FAD025" w14:textId="77777777" w:rsidR="005A18D1" w:rsidRPr="00456B60" w:rsidRDefault="005A18D1" w:rsidP="00950600">
      <w:pPr>
        <w:pStyle w:val="5"/>
        <w:numPr>
          <w:ilvl w:val="3"/>
          <w:numId w:val="12"/>
        </w:numPr>
      </w:pPr>
      <w:bookmarkStart w:id="109" w:name="_B3901應個別調整利率案件篩選"/>
      <w:bookmarkStart w:id="110" w:name="_Toc135402863"/>
      <w:bookmarkEnd w:id="109"/>
      <w:r w:rsidRPr="00456B60">
        <w:rPr>
          <w:rFonts w:hint="eastAsia"/>
        </w:rPr>
        <w:t>L4030調整員工利率作業</w:t>
      </w:r>
      <w:bookmarkEnd w:id="110"/>
    </w:p>
    <w:p w14:paraId="4B1015CD" w14:textId="77777777" w:rsidR="005A18D1" w:rsidRPr="00456B60" w:rsidRDefault="005A18D1"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456B60" w14:paraId="66D53E01"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432124B3" w14:textId="77777777" w:rsidR="005A18D1" w:rsidRPr="00456B60" w:rsidRDefault="005A18D1" w:rsidP="0093607A">
            <w:pPr>
              <w:rPr>
                <w:rFonts w:ascii="標楷體" w:eastAsia="標楷體" w:hAnsi="標楷體"/>
              </w:rPr>
            </w:pPr>
            <w:r w:rsidRPr="00456B60">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6989CEF3" w14:textId="77777777" w:rsidR="005A18D1" w:rsidRPr="00456B60" w:rsidRDefault="00A73AE0" w:rsidP="001A7537">
            <w:pPr>
              <w:rPr>
                <w:rFonts w:ascii="標楷體" w:eastAsia="標楷體" w:hAnsi="標楷體"/>
              </w:rPr>
            </w:pPr>
            <w:r w:rsidRPr="00456B60">
              <w:rPr>
                <w:rFonts w:ascii="標楷體" w:eastAsia="標楷體" w:hAnsi="標楷體" w:hint="eastAsia"/>
              </w:rPr>
              <w:t>調整員工利率作業</w:t>
            </w:r>
          </w:p>
        </w:tc>
      </w:tr>
      <w:tr w:rsidR="005A18D1" w:rsidRPr="00456B60" w14:paraId="5B83ACF0"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1DB8A4A0" w14:textId="77777777" w:rsidR="005A18D1" w:rsidRPr="00456B60" w:rsidRDefault="005A18D1" w:rsidP="0093607A">
            <w:pPr>
              <w:rPr>
                <w:rFonts w:ascii="標楷體" w:eastAsia="標楷體" w:hAnsi="標楷體"/>
              </w:rPr>
            </w:pPr>
            <w:r w:rsidRPr="00456B60">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4F90560E" w14:textId="77777777" w:rsidR="009838B4" w:rsidRPr="009838B4" w:rsidRDefault="009838B4" w:rsidP="009838B4">
            <w:pPr>
              <w:rPr>
                <w:rFonts w:ascii="標楷體" w:eastAsia="標楷體" w:hAnsi="標楷體"/>
              </w:rPr>
            </w:pPr>
            <w:r w:rsidRPr="009838B4">
              <w:rPr>
                <w:rFonts w:ascii="標楷體" w:eastAsia="標楷體" w:hAnsi="標楷體" w:hint="eastAsia"/>
              </w:rPr>
              <w:t>應處理清單處理交易[員工利率調整]點選進入</w:t>
            </w:r>
          </w:p>
          <w:p w14:paraId="6F423F4F" w14:textId="77777777" w:rsidR="005A18D1" w:rsidRPr="009838B4" w:rsidRDefault="005A18D1" w:rsidP="0093607A">
            <w:pPr>
              <w:rPr>
                <w:rFonts w:ascii="標楷體" w:eastAsia="標楷體" w:hAnsi="標楷體"/>
              </w:rPr>
            </w:pPr>
          </w:p>
        </w:tc>
      </w:tr>
      <w:tr w:rsidR="005A18D1" w:rsidRPr="00456B60" w14:paraId="3AF21ADC"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658E5B1C" w14:textId="77777777" w:rsidR="005A18D1" w:rsidRPr="00456B60" w:rsidRDefault="005A18D1" w:rsidP="0093607A">
            <w:pPr>
              <w:rPr>
                <w:rFonts w:ascii="標楷體" w:eastAsia="標楷體" w:hAnsi="標楷體"/>
              </w:rPr>
            </w:pPr>
            <w:r w:rsidRPr="00456B60">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214A3EE7" w14:textId="77777777" w:rsidR="00A73AE0" w:rsidRPr="00456B60" w:rsidRDefault="00A73AE0" w:rsidP="00A73AE0">
            <w:pPr>
              <w:rPr>
                <w:rFonts w:ascii="標楷體" w:eastAsia="標楷體" w:hAnsi="標楷體"/>
                <w:lang w:eastAsia="zh-HK"/>
              </w:rPr>
            </w:pPr>
            <w:r w:rsidRPr="00456B60">
              <w:rPr>
                <w:rFonts w:ascii="標楷體" w:eastAsia="標楷體" w:hAnsi="標楷體" w:hint="eastAsia"/>
                <w:lang w:eastAsia="zh-HK"/>
              </w:rPr>
              <w:t>參考「</w:t>
            </w:r>
            <w:r w:rsidR="00C51070" w:rsidRPr="00C51070">
              <w:rPr>
                <w:rFonts w:ascii="標楷體" w:eastAsia="標楷體" w:hAnsi="標楷體" w:hint="eastAsia"/>
                <w:lang w:eastAsia="zh-HK"/>
              </w:rPr>
              <w:t>作業流程.利率調整</w:t>
            </w:r>
            <w:r w:rsidRPr="00456B60">
              <w:rPr>
                <w:rFonts w:ascii="標楷體" w:eastAsia="標楷體" w:hAnsi="標楷體" w:hint="eastAsia"/>
                <w:lang w:eastAsia="zh-HK"/>
              </w:rPr>
              <w:t>」流程</w:t>
            </w:r>
          </w:p>
          <w:p w14:paraId="385BF5D1" w14:textId="77777777" w:rsidR="005A18D1" w:rsidRPr="00456B60" w:rsidRDefault="00A73AE0" w:rsidP="00F47BDF">
            <w:pPr>
              <w:rPr>
                <w:rFonts w:ascii="標楷體" w:eastAsia="標楷體" w:hAnsi="標楷體"/>
              </w:rPr>
            </w:pPr>
            <w:r w:rsidRPr="00456B60">
              <w:rPr>
                <w:rFonts w:ascii="標楷體" w:eastAsia="標楷體" w:hAnsi="標楷體" w:hint="eastAsia"/>
              </w:rPr>
              <w:t>1.資料產生方式</w:t>
            </w:r>
            <w:r w:rsidR="00B42B91" w:rsidRPr="00456B60">
              <w:rPr>
                <w:rFonts w:ascii="標楷體" w:eastAsia="標楷體" w:hAnsi="標楷體" w:hint="eastAsia"/>
              </w:rPr>
              <w:t>為</w:t>
            </w:r>
            <w:r w:rsidRPr="00456B60">
              <w:rPr>
                <w:rFonts w:ascii="標楷體" w:eastAsia="標楷體" w:hAnsi="標楷體" w:hint="eastAsia"/>
              </w:rPr>
              <w:t>夜間批次自動產生</w:t>
            </w:r>
          </w:p>
        </w:tc>
      </w:tr>
      <w:tr w:rsidR="005A18D1" w:rsidRPr="00456B60" w14:paraId="312E5B1E"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74FD2BC8" w14:textId="77777777" w:rsidR="005A18D1" w:rsidRPr="00456B60" w:rsidRDefault="005A18D1" w:rsidP="0093607A">
            <w:pPr>
              <w:rPr>
                <w:rFonts w:ascii="標楷體" w:eastAsia="標楷體" w:hAnsi="標楷體"/>
              </w:rPr>
            </w:pPr>
            <w:r w:rsidRPr="00456B60">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2F858AE6" w14:textId="77777777" w:rsidR="005A18D1" w:rsidRPr="00456B60" w:rsidRDefault="005A18D1" w:rsidP="0093607A">
            <w:pPr>
              <w:rPr>
                <w:rFonts w:ascii="標楷體" w:eastAsia="標楷體" w:hAnsi="標楷體"/>
              </w:rPr>
            </w:pPr>
          </w:p>
        </w:tc>
      </w:tr>
      <w:tr w:rsidR="005A18D1" w:rsidRPr="00456B60" w14:paraId="41E5E2E0"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5A6A6543" w14:textId="77777777" w:rsidR="005A18D1" w:rsidRPr="00456B60" w:rsidRDefault="005A18D1" w:rsidP="0093607A">
            <w:pPr>
              <w:rPr>
                <w:rFonts w:ascii="標楷體" w:eastAsia="標楷體" w:hAnsi="標楷體"/>
              </w:rPr>
            </w:pPr>
            <w:r w:rsidRPr="00456B60">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3EBBB39A" w14:textId="77777777" w:rsidR="005A18D1" w:rsidRPr="00456B60" w:rsidRDefault="005A18D1" w:rsidP="0093607A">
            <w:pPr>
              <w:rPr>
                <w:rFonts w:ascii="標楷體" w:eastAsia="標楷體" w:hAnsi="標楷體"/>
              </w:rPr>
            </w:pPr>
          </w:p>
        </w:tc>
      </w:tr>
      <w:tr w:rsidR="001072A2" w:rsidRPr="00456B60" w14:paraId="60542B10"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2B3D939A" w14:textId="77777777" w:rsidR="001072A2" w:rsidRPr="00456B60" w:rsidRDefault="001072A2" w:rsidP="001072A2">
            <w:pPr>
              <w:rPr>
                <w:rFonts w:ascii="標楷體" w:eastAsia="標楷體" w:hAnsi="標楷體"/>
              </w:rPr>
            </w:pPr>
            <w:r w:rsidRPr="00456B60">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745447D2" w14:textId="77777777" w:rsidR="001072A2" w:rsidRPr="00456B60" w:rsidRDefault="001072A2" w:rsidP="001072A2">
            <w:pPr>
              <w:rPr>
                <w:rFonts w:ascii="標楷體" w:eastAsia="標楷體" w:hAnsi="標楷體"/>
              </w:rPr>
            </w:pPr>
            <w:r>
              <w:rPr>
                <w:rFonts w:ascii="標楷體" w:eastAsia="標楷體" w:hAnsi="標楷體" w:hint="eastAsia"/>
                <w:lang w:eastAsia="zh-HK"/>
              </w:rPr>
              <w:t>提供資料查詢輸出</w:t>
            </w:r>
          </w:p>
        </w:tc>
      </w:tr>
      <w:tr w:rsidR="001072A2" w:rsidRPr="00456B60" w14:paraId="507F44D9"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1804F4AF" w14:textId="77777777" w:rsidR="001072A2" w:rsidRPr="00456B60" w:rsidRDefault="001072A2" w:rsidP="001072A2">
            <w:pPr>
              <w:rPr>
                <w:rFonts w:ascii="標楷體" w:eastAsia="標楷體" w:hAnsi="標楷體"/>
              </w:rPr>
            </w:pPr>
            <w:r w:rsidRPr="00456B60">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112B9852" w14:textId="77777777" w:rsidR="001072A2" w:rsidRPr="00456B60" w:rsidRDefault="001072A2" w:rsidP="001072A2">
            <w:pPr>
              <w:rPr>
                <w:rFonts w:ascii="標楷體" w:eastAsia="標楷體" w:hAnsi="標楷體"/>
              </w:rPr>
            </w:pPr>
          </w:p>
        </w:tc>
      </w:tr>
      <w:tr w:rsidR="001072A2" w:rsidRPr="00456B60" w14:paraId="0F53901B"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3D81287A" w14:textId="77777777" w:rsidR="001072A2" w:rsidRPr="00456B60" w:rsidRDefault="001072A2" w:rsidP="001072A2">
            <w:pPr>
              <w:rPr>
                <w:rFonts w:ascii="標楷體" w:eastAsia="標楷體" w:hAnsi="標楷體"/>
              </w:rPr>
            </w:pPr>
            <w:r w:rsidRPr="00456B60">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1EFA9C86" w14:textId="77777777" w:rsidR="001072A2" w:rsidRPr="00456B60" w:rsidRDefault="001072A2" w:rsidP="001072A2">
            <w:pPr>
              <w:rPr>
                <w:rFonts w:ascii="標楷體" w:eastAsia="標楷體" w:hAnsi="標楷體"/>
              </w:rPr>
            </w:pPr>
          </w:p>
        </w:tc>
      </w:tr>
    </w:tbl>
    <w:p w14:paraId="13CC23F8" w14:textId="77777777" w:rsidR="00826B0A" w:rsidRPr="00456B60" w:rsidRDefault="00826B0A" w:rsidP="005A18D1"/>
    <w:p w14:paraId="198C9180" w14:textId="77777777" w:rsidR="00C14579" w:rsidRPr="00456B60" w:rsidRDefault="00C14579"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C14579" w:rsidRPr="00D77821" w14:paraId="075DD9C5" w14:textId="77777777" w:rsidTr="00C95C97">
        <w:tc>
          <w:tcPr>
            <w:tcW w:w="851" w:type="dxa"/>
            <w:shd w:val="clear" w:color="auto" w:fill="D9D9D9"/>
          </w:tcPr>
          <w:p w14:paraId="40B69C03" w14:textId="77777777" w:rsidR="00C14579" w:rsidRPr="00D77821" w:rsidRDefault="00C14579" w:rsidP="00C95C97">
            <w:pPr>
              <w:jc w:val="center"/>
              <w:rPr>
                <w:rFonts w:ascii="標楷體" w:eastAsia="標楷體" w:hAnsi="標楷體"/>
              </w:rPr>
            </w:pPr>
            <w:r w:rsidRPr="00D77821">
              <w:rPr>
                <w:rFonts w:ascii="標楷體" w:eastAsia="標楷體" w:hAnsi="標楷體" w:hint="eastAsia"/>
                <w:lang w:eastAsia="zh-HK"/>
              </w:rPr>
              <w:t>序號</w:t>
            </w:r>
          </w:p>
        </w:tc>
        <w:tc>
          <w:tcPr>
            <w:tcW w:w="3118" w:type="dxa"/>
            <w:shd w:val="clear" w:color="auto" w:fill="D9D9D9"/>
          </w:tcPr>
          <w:p w14:paraId="388C07FD" w14:textId="77777777" w:rsidR="00C14579" w:rsidRPr="00D77821" w:rsidRDefault="00C14579" w:rsidP="00C95C97">
            <w:pPr>
              <w:jc w:val="center"/>
              <w:rPr>
                <w:rFonts w:ascii="標楷體" w:eastAsia="標楷體" w:hAnsi="標楷體"/>
              </w:rPr>
            </w:pPr>
            <w:r w:rsidRPr="00D77821">
              <w:rPr>
                <w:rFonts w:ascii="標楷體" w:eastAsia="標楷體" w:hAnsi="標楷體" w:hint="eastAsia"/>
                <w:lang w:eastAsia="zh-HK"/>
              </w:rPr>
              <w:t>名稱</w:t>
            </w:r>
          </w:p>
        </w:tc>
        <w:tc>
          <w:tcPr>
            <w:tcW w:w="3828" w:type="dxa"/>
            <w:shd w:val="clear" w:color="auto" w:fill="D9D9D9"/>
          </w:tcPr>
          <w:p w14:paraId="6F1B5A23" w14:textId="77777777" w:rsidR="00C14579" w:rsidRPr="00D77821" w:rsidRDefault="00C14579" w:rsidP="00C95C97">
            <w:pPr>
              <w:jc w:val="center"/>
              <w:rPr>
                <w:rFonts w:ascii="標楷體" w:eastAsia="標楷體" w:hAnsi="標楷體"/>
              </w:rPr>
            </w:pPr>
            <w:r w:rsidRPr="00D77821">
              <w:rPr>
                <w:rFonts w:ascii="標楷體" w:eastAsia="標楷體" w:hAnsi="標楷體" w:hint="eastAsia"/>
                <w:lang w:eastAsia="zh-HK"/>
              </w:rPr>
              <w:t>說明</w:t>
            </w:r>
          </w:p>
        </w:tc>
      </w:tr>
      <w:tr w:rsidR="00C14579" w:rsidRPr="00D77821" w14:paraId="114936F1" w14:textId="77777777" w:rsidTr="00C95C97">
        <w:tc>
          <w:tcPr>
            <w:tcW w:w="851" w:type="dxa"/>
            <w:shd w:val="clear" w:color="auto" w:fill="auto"/>
          </w:tcPr>
          <w:p w14:paraId="36780128" w14:textId="77777777" w:rsidR="00C14579" w:rsidRPr="00D77821" w:rsidRDefault="00C14579" w:rsidP="00C95C97">
            <w:pPr>
              <w:jc w:val="center"/>
              <w:rPr>
                <w:rFonts w:ascii="標楷體" w:eastAsia="標楷體" w:hAnsi="標楷體"/>
              </w:rPr>
            </w:pPr>
            <w:r w:rsidRPr="00D77821">
              <w:rPr>
                <w:rFonts w:ascii="標楷體" w:eastAsia="標楷體" w:hAnsi="標楷體" w:hint="eastAsia"/>
              </w:rPr>
              <w:t>1</w:t>
            </w:r>
          </w:p>
        </w:tc>
        <w:tc>
          <w:tcPr>
            <w:tcW w:w="3118" w:type="dxa"/>
            <w:shd w:val="clear" w:color="auto" w:fill="auto"/>
          </w:tcPr>
          <w:p w14:paraId="34D123EA" w14:textId="77777777" w:rsidR="00C14579" w:rsidRPr="00D77821" w:rsidRDefault="00C14579" w:rsidP="00C95C97">
            <w:pPr>
              <w:rPr>
                <w:rFonts w:ascii="標楷體" w:eastAsia="標楷體" w:hAnsi="標楷體"/>
              </w:rPr>
            </w:pPr>
            <w:r w:rsidRPr="00D77821">
              <w:rPr>
                <w:rFonts w:ascii="標楷體" w:eastAsia="標楷體" w:hAnsi="標楷體"/>
              </w:rPr>
              <w:t>LoanBorMain</w:t>
            </w:r>
          </w:p>
        </w:tc>
        <w:tc>
          <w:tcPr>
            <w:tcW w:w="3828" w:type="dxa"/>
            <w:shd w:val="clear" w:color="auto" w:fill="auto"/>
          </w:tcPr>
          <w:p w14:paraId="565B8D51" w14:textId="77777777" w:rsidR="00C14579" w:rsidRPr="00D77821" w:rsidRDefault="00C14579" w:rsidP="00C95C97">
            <w:pPr>
              <w:rPr>
                <w:rFonts w:ascii="標楷體" w:eastAsia="標楷體" w:hAnsi="標楷體"/>
              </w:rPr>
            </w:pPr>
            <w:r w:rsidRPr="00D77821">
              <w:rPr>
                <w:rFonts w:ascii="標楷體" w:eastAsia="標楷體" w:hAnsi="標楷體" w:hint="eastAsia"/>
              </w:rPr>
              <w:t>放款主檔</w:t>
            </w:r>
          </w:p>
        </w:tc>
      </w:tr>
      <w:tr w:rsidR="00C14579" w:rsidRPr="00D77821" w14:paraId="38168A89" w14:textId="77777777" w:rsidTr="00C95C97">
        <w:tc>
          <w:tcPr>
            <w:tcW w:w="851" w:type="dxa"/>
            <w:shd w:val="clear" w:color="auto" w:fill="auto"/>
          </w:tcPr>
          <w:p w14:paraId="40CD7F36" w14:textId="77777777" w:rsidR="00C14579" w:rsidRPr="00D77821" w:rsidRDefault="00C14579" w:rsidP="00C95C97">
            <w:pPr>
              <w:jc w:val="center"/>
              <w:rPr>
                <w:rFonts w:ascii="標楷體" w:eastAsia="標楷體" w:hAnsi="標楷體"/>
              </w:rPr>
            </w:pPr>
            <w:r w:rsidRPr="00D77821">
              <w:rPr>
                <w:rFonts w:ascii="標楷體" w:eastAsia="標楷體" w:hAnsi="標楷體" w:hint="eastAsia"/>
              </w:rPr>
              <w:t>2</w:t>
            </w:r>
          </w:p>
        </w:tc>
        <w:tc>
          <w:tcPr>
            <w:tcW w:w="3118" w:type="dxa"/>
            <w:shd w:val="clear" w:color="auto" w:fill="auto"/>
          </w:tcPr>
          <w:p w14:paraId="26961548" w14:textId="77777777" w:rsidR="00C14579" w:rsidRPr="00D77821" w:rsidRDefault="00C14579" w:rsidP="00C95C97">
            <w:pPr>
              <w:rPr>
                <w:rFonts w:ascii="標楷體" w:eastAsia="標楷體" w:hAnsi="標楷體"/>
              </w:rPr>
            </w:pPr>
            <w:r w:rsidRPr="00D77821">
              <w:rPr>
                <w:rFonts w:ascii="標楷體" w:eastAsia="標楷體" w:hAnsi="標楷體"/>
              </w:rPr>
              <w:t>CdEmp</w:t>
            </w:r>
          </w:p>
        </w:tc>
        <w:tc>
          <w:tcPr>
            <w:tcW w:w="3828" w:type="dxa"/>
            <w:shd w:val="clear" w:color="auto" w:fill="auto"/>
          </w:tcPr>
          <w:p w14:paraId="66BB3CC0" w14:textId="77777777" w:rsidR="00C14579" w:rsidRPr="00D77821" w:rsidRDefault="00C14579" w:rsidP="00C95C97">
            <w:pPr>
              <w:rPr>
                <w:rFonts w:ascii="標楷體" w:eastAsia="標楷體" w:hAnsi="標楷體"/>
              </w:rPr>
            </w:pPr>
            <w:r w:rsidRPr="00D77821">
              <w:rPr>
                <w:rFonts w:ascii="標楷體" w:eastAsia="標楷體" w:hAnsi="標楷體" w:hint="eastAsia"/>
              </w:rPr>
              <w:t>員工檔</w:t>
            </w:r>
          </w:p>
        </w:tc>
      </w:tr>
      <w:tr w:rsidR="00C2491E" w:rsidRPr="00D77821" w14:paraId="07C75960" w14:textId="77777777" w:rsidTr="00C95C97">
        <w:tc>
          <w:tcPr>
            <w:tcW w:w="851" w:type="dxa"/>
            <w:shd w:val="clear" w:color="auto" w:fill="auto"/>
          </w:tcPr>
          <w:p w14:paraId="53CD7C1D" w14:textId="77777777" w:rsidR="00C2491E" w:rsidRPr="00D77821" w:rsidRDefault="00C2491E" w:rsidP="00C95C97">
            <w:pPr>
              <w:jc w:val="center"/>
              <w:rPr>
                <w:rFonts w:ascii="標楷體" w:eastAsia="標楷體" w:hAnsi="標楷體"/>
              </w:rPr>
            </w:pPr>
            <w:r w:rsidRPr="00D77821">
              <w:rPr>
                <w:rFonts w:ascii="標楷體" w:eastAsia="標楷體" w:hAnsi="標楷體" w:hint="eastAsia"/>
              </w:rPr>
              <w:t>3</w:t>
            </w:r>
          </w:p>
        </w:tc>
        <w:tc>
          <w:tcPr>
            <w:tcW w:w="3118" w:type="dxa"/>
            <w:shd w:val="clear" w:color="auto" w:fill="auto"/>
          </w:tcPr>
          <w:p w14:paraId="0D1F5648" w14:textId="77777777" w:rsidR="00C2491E" w:rsidRPr="00D77821" w:rsidRDefault="00C2491E" w:rsidP="00C95C97">
            <w:pPr>
              <w:rPr>
                <w:rFonts w:ascii="標楷體" w:eastAsia="標楷體" w:hAnsi="標楷體"/>
              </w:rPr>
            </w:pPr>
            <w:r w:rsidRPr="00D77821">
              <w:rPr>
                <w:rFonts w:ascii="標楷體" w:eastAsia="標楷體" w:hAnsi="標楷體"/>
              </w:rPr>
              <w:t>TxToDoDetail</w:t>
            </w:r>
          </w:p>
        </w:tc>
        <w:tc>
          <w:tcPr>
            <w:tcW w:w="3828" w:type="dxa"/>
            <w:shd w:val="clear" w:color="auto" w:fill="auto"/>
          </w:tcPr>
          <w:p w14:paraId="063DB14C" w14:textId="77777777" w:rsidR="00C2491E" w:rsidRPr="00D77821" w:rsidRDefault="00C2491E" w:rsidP="00C95C97">
            <w:pPr>
              <w:rPr>
                <w:rFonts w:ascii="標楷體" w:eastAsia="標楷體" w:hAnsi="標楷體"/>
              </w:rPr>
            </w:pPr>
            <w:r w:rsidRPr="00D77821">
              <w:rPr>
                <w:rFonts w:ascii="標楷體" w:eastAsia="標楷體" w:hAnsi="標楷體" w:hint="eastAsia"/>
              </w:rPr>
              <w:t>應處理明細檔</w:t>
            </w:r>
          </w:p>
        </w:tc>
      </w:tr>
      <w:tr w:rsidR="00D77821" w:rsidRPr="00D77821" w14:paraId="1D4990E5" w14:textId="77777777" w:rsidTr="00C95C97">
        <w:tc>
          <w:tcPr>
            <w:tcW w:w="851" w:type="dxa"/>
            <w:shd w:val="clear" w:color="auto" w:fill="auto"/>
          </w:tcPr>
          <w:p w14:paraId="05BC6429" w14:textId="77777777" w:rsidR="00D77821" w:rsidRPr="00D77821" w:rsidRDefault="00D77821" w:rsidP="00D77821">
            <w:pPr>
              <w:jc w:val="center"/>
              <w:rPr>
                <w:rFonts w:ascii="標楷體" w:eastAsia="標楷體" w:hAnsi="標楷體"/>
              </w:rPr>
            </w:pPr>
            <w:r w:rsidRPr="00D77821">
              <w:rPr>
                <w:rFonts w:ascii="標楷體" w:eastAsia="標楷體" w:hAnsi="標楷體" w:hint="eastAsia"/>
              </w:rPr>
              <w:t>4</w:t>
            </w:r>
          </w:p>
        </w:tc>
        <w:tc>
          <w:tcPr>
            <w:tcW w:w="3118" w:type="dxa"/>
            <w:shd w:val="clear" w:color="auto" w:fill="auto"/>
          </w:tcPr>
          <w:p w14:paraId="275B39C9" w14:textId="77777777" w:rsidR="00D77821" w:rsidRPr="00D77821" w:rsidRDefault="00D77821" w:rsidP="00D77821">
            <w:pPr>
              <w:rPr>
                <w:rFonts w:ascii="標楷體" w:eastAsia="標楷體" w:hAnsi="標楷體"/>
              </w:rPr>
            </w:pPr>
            <w:r w:rsidRPr="00D77821">
              <w:rPr>
                <w:rFonts w:ascii="標楷體" w:eastAsia="標楷體" w:hAnsi="標楷體" w:hint="eastAsia"/>
              </w:rPr>
              <w:t>FacProd</w:t>
            </w:r>
          </w:p>
        </w:tc>
        <w:tc>
          <w:tcPr>
            <w:tcW w:w="3828" w:type="dxa"/>
            <w:shd w:val="clear" w:color="auto" w:fill="auto"/>
          </w:tcPr>
          <w:p w14:paraId="71C49308" w14:textId="77777777" w:rsidR="00D77821" w:rsidRPr="00D77821" w:rsidRDefault="00D77821" w:rsidP="00D77821">
            <w:pPr>
              <w:rPr>
                <w:rFonts w:ascii="標楷體" w:eastAsia="標楷體" w:hAnsi="標楷體"/>
              </w:rPr>
            </w:pPr>
            <w:r w:rsidRPr="00D77821">
              <w:rPr>
                <w:rFonts w:ascii="標楷體" w:eastAsia="標楷體" w:hAnsi="標楷體" w:hint="eastAsia"/>
              </w:rPr>
              <w:t>商品參數主檔</w:t>
            </w:r>
          </w:p>
        </w:tc>
      </w:tr>
    </w:tbl>
    <w:p w14:paraId="2A4865C1" w14:textId="77777777" w:rsidR="00C14579" w:rsidRPr="00456B60" w:rsidRDefault="00C14579" w:rsidP="005A18D1"/>
    <w:p w14:paraId="3674584F" w14:textId="77777777" w:rsidR="005A18D1" w:rsidRPr="00456B60" w:rsidRDefault="00826B0A" w:rsidP="005A18D1">
      <w:r w:rsidRPr="00456B60">
        <w:br w:type="page"/>
      </w:r>
    </w:p>
    <w:p w14:paraId="286C9535" w14:textId="77777777" w:rsidR="005A18D1" w:rsidRPr="00456B60" w:rsidRDefault="005A18D1" w:rsidP="00CA731B">
      <w:pPr>
        <w:pStyle w:val="a"/>
      </w:pPr>
      <w:r w:rsidRPr="00456B60">
        <w:lastRenderedPageBreak/>
        <w:t>UI畫面</w:t>
      </w:r>
    </w:p>
    <w:p w14:paraId="68A4E92B" w14:textId="4B8C4674" w:rsidR="005A18D1" w:rsidRPr="00456B60" w:rsidRDefault="00EE6E6B" w:rsidP="005A18D1">
      <w:pPr>
        <w:pStyle w:val="42"/>
        <w:spacing w:after="72"/>
        <w:ind w:leftChars="0" w:left="0"/>
        <w:rPr>
          <w:noProof/>
        </w:rPr>
      </w:pPr>
      <w:r w:rsidRPr="00046CD1">
        <w:rPr>
          <w:noProof/>
        </w:rPr>
        <w:drawing>
          <wp:inline distT="0" distB="0" distL="0" distR="0" wp14:anchorId="11239558" wp14:editId="5FA8031D">
            <wp:extent cx="6477000" cy="1339850"/>
            <wp:effectExtent l="0" t="0" r="0" b="0"/>
            <wp:docPr id="8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6477000" cy="1339850"/>
                    </a:xfrm>
                    <a:prstGeom prst="rect">
                      <a:avLst/>
                    </a:prstGeom>
                    <a:noFill/>
                    <a:ln>
                      <a:noFill/>
                    </a:ln>
                  </pic:spPr>
                </pic:pic>
              </a:graphicData>
            </a:graphic>
          </wp:inline>
        </w:drawing>
      </w:r>
    </w:p>
    <w:p w14:paraId="19920B70" w14:textId="77777777" w:rsidR="00C14579" w:rsidRPr="00456B60" w:rsidRDefault="00C14579" w:rsidP="005A18D1">
      <w:pPr>
        <w:pStyle w:val="42"/>
        <w:spacing w:after="72"/>
        <w:ind w:leftChars="0" w:left="0"/>
        <w:rPr>
          <w:noProof/>
        </w:rPr>
      </w:pPr>
    </w:p>
    <w:p w14:paraId="12CD81FC" w14:textId="77777777" w:rsidR="00C14579" w:rsidRPr="00456B60" w:rsidRDefault="00C14579" w:rsidP="00CA731B">
      <w:pPr>
        <w:pStyle w:val="a"/>
      </w:pPr>
      <w:r w:rsidRPr="00456B60">
        <w:rPr>
          <w:rFonts w:hint="eastAsia"/>
        </w:rPr>
        <w:t>輸</w:t>
      </w:r>
      <w:r w:rsidRPr="00456B60">
        <w:t>入畫面</w:t>
      </w:r>
      <w:r w:rsidRPr="00456B60">
        <w:rPr>
          <w:rFonts w:hint="eastAsia"/>
          <w:lang w:eastAsia="zh-HK"/>
        </w:rPr>
        <w:t>按鈕</w:t>
      </w:r>
      <w:r w:rsidRPr="00456B60">
        <w:t>說明</w:t>
      </w:r>
    </w:p>
    <w:p w14:paraId="71006029" w14:textId="77777777" w:rsidR="00C14579" w:rsidRPr="00456B60" w:rsidRDefault="00C14579" w:rsidP="00C14579"/>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6"/>
        <w:gridCol w:w="2108"/>
        <w:gridCol w:w="6990"/>
      </w:tblGrid>
      <w:tr w:rsidR="00C14579" w:rsidRPr="00456B60" w14:paraId="48EF9B60" w14:textId="77777777" w:rsidTr="00C95C97">
        <w:tc>
          <w:tcPr>
            <w:tcW w:w="851" w:type="dxa"/>
            <w:shd w:val="clear" w:color="auto" w:fill="D9D9D9"/>
          </w:tcPr>
          <w:p w14:paraId="3675E6E7" w14:textId="77777777" w:rsidR="00C14579" w:rsidRPr="00456B60" w:rsidRDefault="00C14579" w:rsidP="00C95C97">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6427F5DF" w14:textId="77777777" w:rsidR="00C14579" w:rsidRPr="00456B60" w:rsidRDefault="00C14579" w:rsidP="00C95C97">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6C105090" w14:textId="77777777" w:rsidR="00C14579" w:rsidRPr="00456B60" w:rsidRDefault="00C14579" w:rsidP="00C95C97">
            <w:pPr>
              <w:jc w:val="center"/>
              <w:rPr>
                <w:rFonts w:ascii="標楷體" w:eastAsia="標楷體" w:hAnsi="標楷體"/>
              </w:rPr>
            </w:pPr>
            <w:r w:rsidRPr="00456B60">
              <w:rPr>
                <w:rFonts w:ascii="標楷體" w:eastAsia="標楷體" w:hAnsi="標楷體" w:hint="eastAsia"/>
                <w:lang w:eastAsia="zh-HK"/>
              </w:rPr>
              <w:t>功能說明</w:t>
            </w:r>
          </w:p>
        </w:tc>
      </w:tr>
      <w:tr w:rsidR="003C1216" w:rsidRPr="00456B60" w14:paraId="686632C1" w14:textId="77777777" w:rsidTr="00C95C97">
        <w:tc>
          <w:tcPr>
            <w:tcW w:w="851" w:type="dxa"/>
            <w:shd w:val="clear" w:color="auto" w:fill="auto"/>
          </w:tcPr>
          <w:p w14:paraId="2B287D7B" w14:textId="77777777" w:rsidR="003C1216" w:rsidRPr="00456B60" w:rsidRDefault="003C1216" w:rsidP="003C1216">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4B6295B9" w14:textId="77777777" w:rsidR="003C1216" w:rsidRPr="00456B60" w:rsidRDefault="003C1216" w:rsidP="003C1216">
            <w:pPr>
              <w:rPr>
                <w:rFonts w:ascii="標楷體" w:eastAsia="標楷體" w:hAnsi="標楷體"/>
                <w:lang w:eastAsia="zh-HK"/>
              </w:rPr>
            </w:pPr>
            <w:r w:rsidRPr="00456B60">
              <w:rPr>
                <w:rFonts w:ascii="標楷體" w:eastAsia="標楷體" w:hAnsi="標楷體" w:hint="eastAsia"/>
                <w:lang w:eastAsia="zh-HK"/>
              </w:rPr>
              <w:t>確定</w:t>
            </w:r>
          </w:p>
        </w:tc>
        <w:tc>
          <w:tcPr>
            <w:tcW w:w="7033" w:type="dxa"/>
            <w:shd w:val="clear" w:color="auto" w:fill="auto"/>
          </w:tcPr>
          <w:p w14:paraId="2016C355" w14:textId="77777777" w:rsidR="009838B4" w:rsidRPr="009838B4" w:rsidRDefault="009838B4" w:rsidP="009838B4">
            <w:pPr>
              <w:rPr>
                <w:rFonts w:ascii="標楷體" w:eastAsia="標楷體" w:hAnsi="標楷體"/>
                <w:shd w:val="pct15" w:color="auto" w:fill="FFFFFF"/>
              </w:rPr>
            </w:pPr>
            <w:r w:rsidRPr="009838B4">
              <w:rPr>
                <w:rFonts w:ascii="標楷體" w:eastAsia="標楷體" w:hAnsi="標楷體" w:hint="eastAsia"/>
                <w:shd w:val="pct15" w:color="auto" w:fill="FFFFFF"/>
              </w:rPr>
              <w:t>&lt;&lt;</w:t>
            </w:r>
            <w:r w:rsidRPr="009838B4">
              <w:rPr>
                <w:rFonts w:ascii="標楷體" w:eastAsia="標楷體" w:hAnsi="標楷體" w:hint="eastAsia"/>
                <w:shd w:val="pct15" w:color="auto" w:fill="FFFFFF"/>
                <w:lang w:eastAsia="zh-HK"/>
              </w:rPr>
              <w:t>檢查說明</w:t>
            </w:r>
            <w:r w:rsidRPr="009838B4">
              <w:rPr>
                <w:rFonts w:ascii="標楷體" w:eastAsia="標楷體" w:hAnsi="標楷體" w:hint="eastAsia"/>
                <w:shd w:val="pct15" w:color="auto" w:fill="FFFFFF"/>
              </w:rPr>
              <w:t>&gt;&gt;</w:t>
            </w:r>
          </w:p>
          <w:p w14:paraId="245067A7" w14:textId="77777777" w:rsidR="009838B4" w:rsidRPr="009838B4" w:rsidRDefault="009838B4" w:rsidP="009838B4">
            <w:pPr>
              <w:rPr>
                <w:rFonts w:ascii="標楷體" w:eastAsia="標楷體" w:hAnsi="標楷體"/>
                <w:lang w:eastAsia="zh-HK"/>
              </w:rPr>
            </w:pPr>
            <w:r w:rsidRPr="009838B4">
              <w:rPr>
                <w:rFonts w:ascii="標楷體" w:eastAsia="標楷體" w:hAnsi="標楷體" w:hint="eastAsia"/>
              </w:rPr>
              <w:t>1.[</w:t>
            </w:r>
            <w:r w:rsidRPr="009838B4">
              <w:rPr>
                <w:rFonts w:ascii="標楷體" w:eastAsia="標楷體" w:hAnsi="標楷體" w:hint="eastAsia"/>
                <w:lang w:eastAsia="zh-HK"/>
              </w:rPr>
              <w:t>放款主檔(LoanBorMain)]</w:t>
            </w:r>
          </w:p>
          <w:p w14:paraId="3BA527FE" w14:textId="77777777" w:rsidR="009838B4" w:rsidRPr="00A74E44" w:rsidRDefault="009838B4" w:rsidP="009838B4">
            <w:pPr>
              <w:ind w:firstLineChars="100" w:firstLine="240"/>
              <w:rPr>
                <w:rFonts w:ascii="標楷體" w:eastAsia="標楷體" w:hAnsi="標楷體"/>
                <w:lang w:eastAsia="zh-HK"/>
              </w:rPr>
            </w:pPr>
            <w:r w:rsidRPr="00A74E44">
              <w:rPr>
                <w:rFonts w:ascii="標楷體" w:eastAsia="標楷體" w:hAnsi="標楷體" w:hint="eastAsia"/>
                <w:lang w:eastAsia="zh-HK"/>
              </w:rPr>
              <w:t>(1).[戶況(Status)]</w:t>
            </w:r>
            <w:r w:rsidRPr="00A74E44">
              <w:rPr>
                <w:rFonts w:ascii="標楷體" w:eastAsia="標楷體" w:hAnsi="標楷體" w:hint="eastAsia"/>
              </w:rPr>
              <w:t>＝</w:t>
            </w:r>
            <w:r w:rsidRPr="00A74E44">
              <w:rPr>
                <w:rFonts w:ascii="標楷體" w:eastAsia="標楷體" w:hAnsi="標楷體" w:hint="eastAsia"/>
                <w:lang w:eastAsia="zh-HK"/>
              </w:rPr>
              <w:t>[正常戶]、[逾期戶]</w:t>
            </w:r>
          </w:p>
          <w:p w14:paraId="49FC0933" w14:textId="77777777" w:rsidR="009838B4" w:rsidRPr="00A74E44" w:rsidRDefault="009838B4" w:rsidP="009838B4">
            <w:pPr>
              <w:ind w:firstLineChars="100" w:firstLine="240"/>
              <w:rPr>
                <w:rFonts w:ascii="標楷體" w:eastAsia="標楷體" w:hAnsi="標楷體"/>
                <w:lang w:eastAsia="zh-HK"/>
              </w:rPr>
            </w:pPr>
            <w:r w:rsidRPr="00A74E44">
              <w:rPr>
                <w:rFonts w:ascii="標楷體" w:eastAsia="標楷體" w:hAnsi="標楷體" w:hint="eastAsia"/>
              </w:rPr>
              <w:t>(2).</w:t>
            </w:r>
            <w:r w:rsidRPr="00A74E44">
              <w:rPr>
                <w:rFonts w:ascii="標楷體" w:eastAsia="標楷體" w:hAnsi="標楷體" w:hint="eastAsia"/>
                <w:lang w:eastAsia="zh-HK"/>
              </w:rPr>
              <w:t>其商品之[員工優惠貸款(FacProd.EmpFlag)]為"Y</w:t>
            </w:r>
            <w:r w:rsidRPr="00A74E44">
              <w:t xml:space="preserve"> </w:t>
            </w:r>
            <w:r w:rsidRPr="00A74E44">
              <w:rPr>
                <w:rFonts w:ascii="標楷體" w:eastAsia="標楷體" w:hAnsi="標楷體" w:hint="eastAsia"/>
                <w:lang w:eastAsia="zh-HK"/>
              </w:rPr>
              <w:t>"</w:t>
            </w:r>
          </w:p>
          <w:p w14:paraId="64F9BFC5" w14:textId="77777777" w:rsidR="009838B4" w:rsidRPr="00A74E44" w:rsidRDefault="009838B4" w:rsidP="009838B4">
            <w:pPr>
              <w:ind w:firstLineChars="100" w:firstLine="240"/>
              <w:rPr>
                <w:rFonts w:ascii="標楷體" w:eastAsia="標楷體" w:hAnsi="標楷體"/>
                <w:lang w:eastAsia="zh-HK"/>
              </w:rPr>
            </w:pPr>
            <w:r w:rsidRPr="00A74E44">
              <w:rPr>
                <w:rFonts w:ascii="標楷體" w:eastAsia="標楷體" w:hAnsi="標楷體" w:hint="eastAsia"/>
              </w:rPr>
              <w:t>(3).</w:t>
            </w:r>
            <w:r w:rsidRPr="00A74E44">
              <w:rPr>
                <w:rFonts w:ascii="標楷體" w:eastAsia="標楷體" w:hAnsi="標楷體" w:hint="eastAsia"/>
                <w:lang w:eastAsia="zh-HK"/>
              </w:rPr>
              <w:t>[員工檔(</w:t>
            </w:r>
            <w:commentRangeStart w:id="111"/>
            <w:r w:rsidRPr="00A74E44">
              <w:rPr>
                <w:rFonts w:ascii="標楷體" w:eastAsia="標楷體" w:hAnsi="標楷體" w:hint="eastAsia"/>
                <w:lang w:eastAsia="zh-HK"/>
              </w:rPr>
              <w:t>CdEmp</w:t>
            </w:r>
            <w:commentRangeEnd w:id="111"/>
            <w:r w:rsidR="007D3863" w:rsidRPr="00A74E44">
              <w:rPr>
                <w:rStyle w:val="afd"/>
              </w:rPr>
              <w:commentReference w:id="111"/>
            </w:r>
            <w:r w:rsidRPr="00A74E44">
              <w:rPr>
                <w:rFonts w:ascii="標楷體" w:eastAsia="標楷體" w:hAnsi="標楷體" w:hint="eastAsia"/>
                <w:lang w:eastAsia="zh-HK"/>
              </w:rPr>
              <w:t>)]</w:t>
            </w:r>
          </w:p>
          <w:p w14:paraId="5C3EC507" w14:textId="77777777" w:rsidR="009838B4" w:rsidRPr="00A74E44" w:rsidRDefault="009838B4" w:rsidP="00A74E44">
            <w:pPr>
              <w:ind w:leftChars="300" w:left="1200" w:hangingChars="200" w:hanging="480"/>
              <w:rPr>
                <w:rFonts w:ascii="標楷體" w:eastAsia="標楷體" w:hAnsi="標楷體"/>
                <w:lang w:eastAsia="zh-HK"/>
              </w:rPr>
            </w:pPr>
            <w:r w:rsidRPr="00A74E44">
              <w:rPr>
                <w:rFonts w:ascii="標楷體" w:eastAsia="標楷體" w:hAnsi="標楷體" w:hint="eastAsia"/>
                <w:lang w:eastAsia="zh-HK"/>
              </w:rPr>
              <w:t>(A).身份變更任用狀況碼CommLineType)</w:t>
            </w:r>
            <w:r w:rsidRPr="00A74E44">
              <w:rPr>
                <w:rFonts w:ascii="標楷體" w:eastAsia="標楷體" w:hAnsi="標楷體" w:hint="eastAsia"/>
              </w:rPr>
              <w:t>]</w:t>
            </w:r>
            <w:r w:rsidRPr="00A74E44">
              <w:rPr>
                <w:rFonts w:ascii="標楷體" w:eastAsia="標楷體" w:hAnsi="標楷體" w:hint="eastAsia"/>
                <w:lang w:eastAsia="zh-HK"/>
              </w:rPr>
              <w:t>≠</w:t>
            </w:r>
            <w:r w:rsidRPr="00A74E44">
              <w:rPr>
                <w:rFonts w:ascii="標楷體" w:eastAsia="標楷體" w:hAnsi="標楷體" w:hint="eastAsia"/>
              </w:rPr>
              <w:t>(</w:t>
            </w:r>
            <w:r w:rsidRPr="00A74E44">
              <w:rPr>
                <w:rFonts w:ascii="標楷體" w:eastAsia="標楷體" w:hAnsi="標楷體" w:hint="eastAsia"/>
                <w:lang w:eastAsia="zh-HK"/>
              </w:rPr>
              <w:t>"1</w:t>
            </w:r>
            <w:r w:rsidRPr="00A74E44">
              <w:t xml:space="preserve"> </w:t>
            </w:r>
            <w:r w:rsidRPr="00A74E44">
              <w:rPr>
                <w:rFonts w:ascii="標楷體" w:eastAsia="標楷體" w:hAnsi="標楷體" w:hint="eastAsia"/>
                <w:lang w:eastAsia="zh-HK"/>
              </w:rPr>
              <w:t>"或"4")</w:t>
            </w:r>
          </w:p>
          <w:p w14:paraId="6F197CED" w14:textId="77777777" w:rsidR="009838B4" w:rsidRPr="00A74E44" w:rsidRDefault="009838B4" w:rsidP="009838B4">
            <w:pPr>
              <w:ind w:firstLineChars="300" w:firstLine="720"/>
              <w:rPr>
                <w:rFonts w:ascii="標楷體" w:eastAsia="標楷體" w:hAnsi="標楷體"/>
                <w:lang w:eastAsia="zh-HK"/>
              </w:rPr>
            </w:pPr>
            <w:r w:rsidRPr="00A74E44">
              <w:rPr>
                <w:rFonts w:ascii="標楷體" w:eastAsia="標楷體" w:hAnsi="標楷體" w:hint="eastAsia"/>
              </w:rPr>
              <w:t>(B).</w:t>
            </w:r>
            <w:r w:rsidRPr="00A74E44">
              <w:rPr>
                <w:rFonts w:ascii="標楷體" w:eastAsia="標楷體" w:hAnsi="標楷體" w:hint="eastAsia"/>
                <w:lang w:eastAsia="zh-HK"/>
              </w:rPr>
              <w:t>退休屆滿5年，任用狀況碼=</w:t>
            </w:r>
            <w:r w:rsidRPr="00A74E44">
              <w:t xml:space="preserve"> </w:t>
            </w:r>
            <w:r w:rsidRPr="00A74E44">
              <w:rPr>
                <w:rFonts w:ascii="標楷體" w:eastAsia="標楷體" w:hAnsi="標楷體" w:hint="eastAsia"/>
                <w:lang w:eastAsia="zh-HK"/>
              </w:rPr>
              <w:t>"</w:t>
            </w:r>
            <w:r w:rsidR="00A74E44" w:rsidRPr="00A74E44">
              <w:rPr>
                <w:rFonts w:ascii="標楷體" w:eastAsia="標楷體" w:hAnsi="標楷體" w:hint="eastAsia"/>
              </w:rPr>
              <w:t>5</w:t>
            </w:r>
            <w:r w:rsidRPr="00A74E44">
              <w:t xml:space="preserve"> </w:t>
            </w:r>
            <w:r w:rsidRPr="00A74E44">
              <w:rPr>
                <w:rFonts w:ascii="標楷體" w:eastAsia="標楷體" w:hAnsi="標楷體" w:hint="eastAsia"/>
                <w:lang w:eastAsia="zh-HK"/>
              </w:rPr>
              <w:t>"且</w:t>
            </w:r>
            <w:r w:rsidRPr="00A74E44">
              <w:rPr>
                <w:rFonts w:ascii="標楷體" w:eastAsia="標楷體" w:hAnsi="標楷體" w:hint="eastAsia"/>
              </w:rPr>
              <w:t>[</w:t>
            </w:r>
            <w:r w:rsidRPr="00A74E44">
              <w:rPr>
                <w:rFonts w:ascii="標楷體" w:eastAsia="標楷體" w:hAnsi="標楷體" w:hint="eastAsia"/>
                <w:lang w:eastAsia="zh-HK"/>
              </w:rPr>
              <w:t>離職/停約日</w:t>
            </w:r>
          </w:p>
          <w:p w14:paraId="3FDA72B4" w14:textId="77777777" w:rsidR="009838B4" w:rsidRPr="00A74E44" w:rsidRDefault="009838B4" w:rsidP="009838B4">
            <w:pPr>
              <w:ind w:firstLineChars="500" w:firstLine="1200"/>
              <w:rPr>
                <w:rFonts w:ascii="標楷體" w:eastAsia="標楷體" w:hAnsi="標楷體"/>
                <w:lang w:eastAsia="zh-HK"/>
              </w:rPr>
            </w:pPr>
            <w:r w:rsidRPr="00A74E44">
              <w:rPr>
                <w:rFonts w:ascii="標楷體" w:eastAsia="標楷體" w:hAnsi="標楷體" w:hint="eastAsia"/>
                <w:lang w:eastAsia="zh-HK"/>
              </w:rPr>
              <w:t>(QuitDate)</w:t>
            </w:r>
            <w:r w:rsidRPr="00A74E44">
              <w:rPr>
                <w:rFonts w:ascii="標楷體" w:eastAsia="標楷體" w:hAnsi="標楷體" w:hint="eastAsia"/>
              </w:rPr>
              <w:t>]</w:t>
            </w:r>
            <w:r w:rsidRPr="00A74E44">
              <w:rPr>
                <w:rFonts w:ascii="標楷體" w:eastAsia="標楷體" w:hAnsi="標楷體" w:hint="eastAsia"/>
                <w:lang w:eastAsia="zh-HK"/>
              </w:rPr>
              <w:t xml:space="preserve"> &lt; 5年</w:t>
            </w:r>
          </w:p>
          <w:p w14:paraId="3A6F3EBB" w14:textId="77777777" w:rsidR="00A1429E" w:rsidRPr="009838B4" w:rsidRDefault="00A74E44" w:rsidP="00A74E44">
            <w:pPr>
              <w:ind w:firstLineChars="300" w:firstLine="720"/>
              <w:rPr>
                <w:rFonts w:ascii="標楷體" w:eastAsia="標楷體" w:hAnsi="標楷體"/>
                <w:lang w:eastAsia="zh-HK"/>
              </w:rPr>
            </w:pPr>
            <w:r w:rsidRPr="00A74E44">
              <w:rPr>
                <w:rFonts w:ascii="標楷體" w:eastAsia="標楷體" w:hAnsi="標楷體" w:hint="eastAsia"/>
                <w:lang w:eastAsia="zh-HK"/>
              </w:rPr>
              <w:t>(C).</w:t>
            </w:r>
            <w:r w:rsidR="006333E8" w:rsidRPr="00A74E44">
              <w:rPr>
                <w:rFonts w:ascii="標楷體" w:eastAsia="標楷體" w:hAnsi="標楷體" w:hint="eastAsia"/>
                <w:lang w:eastAsia="zh-HK"/>
              </w:rPr>
              <w:t>排除產品</w:t>
            </w:r>
            <w:r>
              <w:rPr>
                <w:rFonts w:ascii="標楷體" w:eastAsia="標楷體" w:hAnsi="標楷體" w:hint="eastAsia"/>
                <w:lang w:eastAsia="zh-HK"/>
              </w:rPr>
              <w:t>：</w:t>
            </w:r>
            <w:r w:rsidR="006333E8" w:rsidRPr="00A74E44">
              <w:rPr>
                <w:rFonts w:ascii="標楷體" w:eastAsia="標楷體" w:hAnsi="標楷體"/>
                <w:lang w:eastAsia="zh-HK"/>
              </w:rPr>
              <w:t xml:space="preserve">EO </w:t>
            </w:r>
            <w:r w:rsidR="006333E8" w:rsidRPr="00A74E44">
              <w:rPr>
                <w:rFonts w:ascii="標楷體" w:eastAsia="標楷體" w:hAnsi="標楷體" w:hint="eastAsia"/>
                <w:lang w:eastAsia="zh-HK"/>
              </w:rPr>
              <w:t>員工利率</w:t>
            </w:r>
            <w:r w:rsidR="006333E8" w:rsidRPr="00A74E44">
              <w:rPr>
                <w:rFonts w:ascii="標楷體" w:eastAsia="標楷體" w:hAnsi="標楷體"/>
                <w:lang w:eastAsia="zh-HK"/>
              </w:rPr>
              <w:t>-</w:t>
            </w:r>
            <w:r w:rsidR="006333E8" w:rsidRPr="00A74E44">
              <w:rPr>
                <w:rFonts w:ascii="標楷體" w:eastAsia="標楷體" w:hAnsi="標楷體" w:hint="eastAsia"/>
                <w:lang w:eastAsia="zh-HK"/>
              </w:rPr>
              <w:t>一般客戶</w:t>
            </w:r>
            <w:r>
              <w:rPr>
                <w:rFonts w:ascii="標楷體" w:eastAsia="標楷體" w:hAnsi="標楷體" w:hint="eastAsia"/>
                <w:lang w:eastAsia="zh-HK"/>
              </w:rPr>
              <w:t>＆</w:t>
            </w:r>
            <w:r w:rsidR="006333E8" w:rsidRPr="00A74E44">
              <w:rPr>
                <w:rFonts w:ascii="標楷體" w:eastAsia="標楷體" w:hAnsi="標楷體"/>
                <w:lang w:eastAsia="zh-HK"/>
              </w:rPr>
              <w:t xml:space="preserve">11 </w:t>
            </w:r>
            <w:r w:rsidR="006333E8" w:rsidRPr="00A74E44">
              <w:rPr>
                <w:rFonts w:ascii="標楷體" w:eastAsia="標楷體" w:hAnsi="標楷體" w:hint="eastAsia"/>
                <w:lang w:eastAsia="zh-HK"/>
              </w:rPr>
              <w:t>退休員工</w:t>
            </w:r>
          </w:p>
          <w:p w14:paraId="4AE57503" w14:textId="370AED89" w:rsidR="009838B4" w:rsidRPr="009838B4" w:rsidRDefault="009838B4" w:rsidP="00B01EC0">
            <w:pPr>
              <w:ind w:left="240" w:hangingChars="100" w:hanging="240"/>
              <w:rPr>
                <w:rFonts w:ascii="標楷體" w:eastAsia="標楷體" w:hAnsi="標楷體"/>
              </w:rPr>
            </w:pPr>
            <w:r w:rsidRPr="009838B4">
              <w:rPr>
                <w:rFonts w:ascii="標楷體" w:eastAsia="標楷體" w:hAnsi="標楷體" w:hint="eastAsia"/>
              </w:rPr>
              <w:t>2.若該查詢條件未查出資料，則提示錯誤訊息"E0001查詢資料不存在(查無資料) "</w:t>
            </w:r>
          </w:p>
          <w:p w14:paraId="5FC6C9CE" w14:textId="77777777" w:rsidR="009838B4" w:rsidRPr="009838B4" w:rsidRDefault="009838B4" w:rsidP="009838B4">
            <w:pPr>
              <w:rPr>
                <w:rFonts w:ascii="標楷體" w:eastAsia="標楷體" w:hAnsi="標楷體"/>
                <w:shd w:val="pct15" w:color="auto" w:fill="FFFFFF"/>
                <w:lang w:eastAsia="zh-HK"/>
              </w:rPr>
            </w:pPr>
            <w:r w:rsidRPr="009838B4">
              <w:rPr>
                <w:rFonts w:ascii="標楷體" w:eastAsia="標楷體" w:hAnsi="標楷體" w:hint="eastAsia"/>
                <w:shd w:val="pct15" w:color="auto" w:fill="FFFFFF"/>
              </w:rPr>
              <w:t>&lt;&lt;</w:t>
            </w:r>
            <w:r w:rsidRPr="009838B4">
              <w:rPr>
                <w:rFonts w:ascii="標楷體" w:eastAsia="標楷體" w:hAnsi="標楷體" w:hint="eastAsia"/>
                <w:shd w:val="pct15" w:color="auto" w:fill="FFFFFF"/>
                <w:lang w:eastAsia="zh-HK"/>
              </w:rPr>
              <w:t>成功處理說明</w:t>
            </w:r>
          </w:p>
          <w:p w14:paraId="6838DC3E" w14:textId="77777777" w:rsidR="003C1216" w:rsidRPr="009838B4" w:rsidRDefault="009838B4" w:rsidP="009838B4">
            <w:pPr>
              <w:rPr>
                <w:rFonts w:ascii="標楷體" w:eastAsia="標楷體" w:hAnsi="標楷體"/>
              </w:rPr>
            </w:pPr>
            <w:r w:rsidRPr="009838B4">
              <w:rPr>
                <w:rFonts w:ascii="標楷體" w:eastAsia="標楷體" w:hAnsi="標楷體" w:hint="eastAsia"/>
              </w:rPr>
              <w:t>3.輸出查詢資料(參考下方畫面資料說明)</w:t>
            </w:r>
          </w:p>
        </w:tc>
      </w:tr>
      <w:tr w:rsidR="00C14579" w:rsidRPr="00456B60" w14:paraId="40BF3BFE" w14:textId="77777777" w:rsidTr="00C95C97">
        <w:tc>
          <w:tcPr>
            <w:tcW w:w="851" w:type="dxa"/>
            <w:shd w:val="clear" w:color="auto" w:fill="auto"/>
          </w:tcPr>
          <w:p w14:paraId="33B5F619" w14:textId="77777777" w:rsidR="00C14579" w:rsidRPr="00456B60" w:rsidRDefault="00C14579" w:rsidP="00C95C97">
            <w:pPr>
              <w:jc w:val="center"/>
              <w:rPr>
                <w:rFonts w:ascii="標楷體" w:eastAsia="標楷體" w:hAnsi="標楷體"/>
              </w:rPr>
            </w:pPr>
            <w:r w:rsidRPr="00456B60">
              <w:rPr>
                <w:rFonts w:ascii="標楷體" w:eastAsia="標楷體" w:hAnsi="標楷體" w:hint="eastAsia"/>
              </w:rPr>
              <w:t>2</w:t>
            </w:r>
          </w:p>
        </w:tc>
        <w:tc>
          <w:tcPr>
            <w:tcW w:w="2126" w:type="dxa"/>
            <w:shd w:val="clear" w:color="auto" w:fill="auto"/>
          </w:tcPr>
          <w:p w14:paraId="66AEEAB5" w14:textId="77777777" w:rsidR="00C14579" w:rsidRPr="00456B60" w:rsidRDefault="00C14579" w:rsidP="00C95C97">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5F6F027C" w14:textId="77777777" w:rsidR="00C14579" w:rsidRPr="00456B60" w:rsidRDefault="00C14579" w:rsidP="00C95C97">
            <w:pPr>
              <w:rPr>
                <w:rFonts w:ascii="標楷體" w:eastAsia="標楷體" w:hAnsi="標楷體"/>
                <w:lang w:eastAsia="zh-HK"/>
              </w:rPr>
            </w:pPr>
            <w:r w:rsidRPr="00456B60">
              <w:rPr>
                <w:rFonts w:ascii="標楷體" w:eastAsia="標楷體" w:hAnsi="標楷體" w:hint="eastAsia"/>
                <w:lang w:eastAsia="zh-HK"/>
              </w:rPr>
              <w:t>關閉此查詢畫面</w:t>
            </w:r>
          </w:p>
        </w:tc>
      </w:tr>
      <w:tr w:rsidR="00C14579" w:rsidRPr="00456B60" w14:paraId="55EE8C1D" w14:textId="77777777" w:rsidTr="00C95C97">
        <w:tc>
          <w:tcPr>
            <w:tcW w:w="851" w:type="dxa"/>
            <w:shd w:val="clear" w:color="auto" w:fill="auto"/>
          </w:tcPr>
          <w:p w14:paraId="036D5D2A" w14:textId="77777777" w:rsidR="00C14579" w:rsidRPr="00456B60" w:rsidRDefault="00C14579" w:rsidP="00C95C97">
            <w:pPr>
              <w:jc w:val="center"/>
              <w:rPr>
                <w:rFonts w:ascii="標楷體" w:eastAsia="標楷體" w:hAnsi="標楷體"/>
              </w:rPr>
            </w:pPr>
            <w:r w:rsidRPr="00456B60">
              <w:rPr>
                <w:rFonts w:ascii="標楷體" w:eastAsia="標楷體" w:hAnsi="標楷體" w:hint="eastAsia"/>
                <w:color w:val="000000"/>
              </w:rPr>
              <w:t>3</w:t>
            </w:r>
          </w:p>
        </w:tc>
        <w:tc>
          <w:tcPr>
            <w:tcW w:w="2126" w:type="dxa"/>
            <w:shd w:val="clear" w:color="auto" w:fill="auto"/>
          </w:tcPr>
          <w:p w14:paraId="159BB83A" w14:textId="77777777" w:rsidR="00C14579" w:rsidRPr="00456B60" w:rsidRDefault="00C14579" w:rsidP="00C95C97">
            <w:pPr>
              <w:rPr>
                <w:rFonts w:ascii="標楷體" w:eastAsia="標楷體" w:hAnsi="標楷體"/>
                <w:lang w:eastAsia="zh-HK"/>
              </w:rPr>
            </w:pPr>
            <w:r w:rsidRPr="00456B60">
              <w:rPr>
                <w:rFonts w:ascii="標楷體" w:eastAsia="標楷體" w:hAnsi="標楷體" w:hint="eastAsia"/>
                <w:color w:val="000000"/>
                <w:lang w:eastAsia="zh-HK"/>
              </w:rPr>
              <w:t>隱</w:t>
            </w:r>
            <w:r w:rsidRPr="00456B60">
              <w:rPr>
                <w:rFonts w:ascii="標楷體" w:eastAsia="標楷體" w:hAnsi="標楷體" w:hint="eastAsia"/>
                <w:color w:val="000000"/>
              </w:rPr>
              <w:t>藏/</w:t>
            </w:r>
            <w:r w:rsidRPr="00456B60">
              <w:rPr>
                <w:rFonts w:ascii="標楷體" w:eastAsia="標楷體" w:hAnsi="標楷體" w:hint="eastAsia"/>
                <w:color w:val="000000"/>
                <w:lang w:eastAsia="zh-HK"/>
              </w:rPr>
              <w:t>顯示</w:t>
            </w:r>
          </w:p>
        </w:tc>
        <w:tc>
          <w:tcPr>
            <w:tcW w:w="7033" w:type="dxa"/>
            <w:shd w:val="clear" w:color="auto" w:fill="auto"/>
          </w:tcPr>
          <w:p w14:paraId="11F743BE" w14:textId="77777777" w:rsidR="00C14579" w:rsidRPr="00456B60" w:rsidRDefault="00C14579" w:rsidP="00C95C97">
            <w:pPr>
              <w:rPr>
                <w:rFonts w:eastAsia="標楷體"/>
                <w:color w:val="FF0000"/>
              </w:rPr>
            </w:pPr>
            <w:r w:rsidRPr="00456B60">
              <w:rPr>
                <w:rFonts w:ascii="標楷體" w:eastAsia="標楷體" w:hAnsi="標楷體" w:hint="eastAsia"/>
                <w:color w:val="000000"/>
                <w:lang w:eastAsia="zh-HK"/>
              </w:rPr>
              <w:t>輸入條件切換隱</w:t>
            </w:r>
            <w:r w:rsidRPr="00456B60">
              <w:rPr>
                <w:rFonts w:ascii="標楷體" w:eastAsia="標楷體" w:hAnsi="標楷體" w:hint="eastAsia"/>
                <w:color w:val="000000"/>
              </w:rPr>
              <w:t>藏</w:t>
            </w:r>
            <w:r w:rsidRPr="00456B60">
              <w:rPr>
                <w:rFonts w:ascii="標楷體" w:eastAsia="標楷體" w:hAnsi="標楷體" w:hint="eastAsia"/>
                <w:color w:val="000000"/>
                <w:lang w:eastAsia="zh-HK"/>
              </w:rPr>
              <w:t>及顯示</w:t>
            </w:r>
          </w:p>
        </w:tc>
      </w:tr>
    </w:tbl>
    <w:p w14:paraId="3B82284D" w14:textId="77777777" w:rsidR="00C14579" w:rsidRPr="00456B60" w:rsidRDefault="00C14579" w:rsidP="00C14579">
      <w:pPr>
        <w:pStyle w:val="42"/>
        <w:spacing w:after="72"/>
        <w:ind w:leftChars="0" w:left="0"/>
        <w:rPr>
          <w:noProof/>
        </w:rPr>
      </w:pPr>
    </w:p>
    <w:p w14:paraId="0B50DDCE" w14:textId="77777777" w:rsidR="00C14579" w:rsidRPr="00456B60" w:rsidRDefault="00C14579" w:rsidP="00CA731B">
      <w:pPr>
        <w:pStyle w:val="a"/>
      </w:pPr>
      <w:r w:rsidRPr="00456B60">
        <w:t>畫面資料說明</w:t>
      </w:r>
    </w:p>
    <w:p w14:paraId="3859D46B" w14:textId="77777777" w:rsidR="00C14579" w:rsidRPr="00456B60" w:rsidRDefault="00C14579" w:rsidP="00C14579">
      <w:pPr>
        <w:rPr>
          <w:lang w:val="x-none"/>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7"/>
        <w:gridCol w:w="1030"/>
        <w:gridCol w:w="1360"/>
        <w:gridCol w:w="1256"/>
        <w:gridCol w:w="2422"/>
        <w:gridCol w:w="634"/>
        <w:gridCol w:w="576"/>
        <w:gridCol w:w="2439"/>
      </w:tblGrid>
      <w:tr w:rsidR="00C14579" w:rsidRPr="00456B60" w14:paraId="613AB2BF" w14:textId="77777777" w:rsidTr="005A426E">
        <w:trPr>
          <w:trHeight w:val="388"/>
          <w:jc w:val="center"/>
        </w:trPr>
        <w:tc>
          <w:tcPr>
            <w:tcW w:w="479" w:type="dxa"/>
            <w:vMerge w:val="restart"/>
          </w:tcPr>
          <w:p w14:paraId="6936E9A1" w14:textId="77777777" w:rsidR="00C14579" w:rsidRPr="00456B60" w:rsidRDefault="00C14579" w:rsidP="00C95C97">
            <w:pPr>
              <w:rPr>
                <w:rFonts w:ascii="標楷體" w:eastAsia="標楷體" w:hAnsi="標楷體"/>
              </w:rPr>
            </w:pPr>
            <w:r w:rsidRPr="00456B60">
              <w:rPr>
                <w:rFonts w:ascii="標楷體" w:eastAsia="標楷體" w:hAnsi="標楷體"/>
              </w:rPr>
              <w:t>序號</w:t>
            </w:r>
          </w:p>
        </w:tc>
        <w:tc>
          <w:tcPr>
            <w:tcW w:w="1093" w:type="dxa"/>
            <w:vMerge w:val="restart"/>
          </w:tcPr>
          <w:p w14:paraId="7AADC0BE" w14:textId="77777777" w:rsidR="00C14579" w:rsidRPr="00456B60" w:rsidRDefault="00C14579" w:rsidP="00C95C97">
            <w:pPr>
              <w:rPr>
                <w:rFonts w:ascii="標楷體" w:eastAsia="標楷體" w:hAnsi="標楷體"/>
              </w:rPr>
            </w:pPr>
            <w:r w:rsidRPr="00456B60">
              <w:rPr>
                <w:rFonts w:ascii="標楷體" w:eastAsia="標楷體" w:hAnsi="標楷體"/>
              </w:rPr>
              <w:t>欄位</w:t>
            </w:r>
          </w:p>
        </w:tc>
        <w:tc>
          <w:tcPr>
            <w:tcW w:w="6643" w:type="dxa"/>
            <w:gridSpan w:val="5"/>
          </w:tcPr>
          <w:p w14:paraId="76C83181" w14:textId="77777777" w:rsidR="00C14579" w:rsidRPr="00456B60" w:rsidRDefault="00C14579" w:rsidP="00C95C97">
            <w:pPr>
              <w:rPr>
                <w:rFonts w:ascii="標楷體" w:eastAsia="標楷體" w:hAnsi="標楷體"/>
              </w:rPr>
            </w:pPr>
            <w:r w:rsidRPr="00456B60">
              <w:rPr>
                <w:rFonts w:ascii="標楷體" w:eastAsia="標楷體" w:hAnsi="標楷體"/>
              </w:rPr>
              <w:t>說明</w:t>
            </w:r>
          </w:p>
        </w:tc>
        <w:tc>
          <w:tcPr>
            <w:tcW w:w="2616" w:type="dxa"/>
            <w:vMerge w:val="restart"/>
          </w:tcPr>
          <w:p w14:paraId="7920250F" w14:textId="77777777" w:rsidR="00C14579" w:rsidRPr="00456B60" w:rsidRDefault="00C14579" w:rsidP="00C95C97">
            <w:pPr>
              <w:rPr>
                <w:rFonts w:ascii="標楷體" w:eastAsia="標楷體" w:hAnsi="標楷體"/>
              </w:rPr>
            </w:pPr>
            <w:r w:rsidRPr="00456B60">
              <w:rPr>
                <w:rFonts w:ascii="標楷體" w:eastAsia="標楷體" w:hAnsi="標楷體"/>
              </w:rPr>
              <w:t>處理邏輯及注意事項</w:t>
            </w:r>
          </w:p>
        </w:tc>
      </w:tr>
      <w:tr w:rsidR="00C14579" w:rsidRPr="00456B60" w14:paraId="4BD01146" w14:textId="77777777" w:rsidTr="005A426E">
        <w:trPr>
          <w:trHeight w:val="244"/>
          <w:jc w:val="center"/>
        </w:trPr>
        <w:tc>
          <w:tcPr>
            <w:tcW w:w="479" w:type="dxa"/>
            <w:vMerge/>
          </w:tcPr>
          <w:p w14:paraId="23E844CC" w14:textId="77777777" w:rsidR="00C14579" w:rsidRPr="00456B60" w:rsidRDefault="00C14579" w:rsidP="00C95C97">
            <w:pPr>
              <w:rPr>
                <w:rFonts w:ascii="標楷體" w:eastAsia="標楷體" w:hAnsi="標楷體"/>
              </w:rPr>
            </w:pPr>
          </w:p>
        </w:tc>
        <w:tc>
          <w:tcPr>
            <w:tcW w:w="1093" w:type="dxa"/>
            <w:vMerge/>
          </w:tcPr>
          <w:p w14:paraId="20A3FFCE" w14:textId="77777777" w:rsidR="00C14579" w:rsidRPr="00456B60" w:rsidRDefault="00C14579" w:rsidP="00C95C97">
            <w:pPr>
              <w:rPr>
                <w:rFonts w:ascii="標楷體" w:eastAsia="標楷體" w:hAnsi="標楷體"/>
              </w:rPr>
            </w:pPr>
          </w:p>
        </w:tc>
        <w:tc>
          <w:tcPr>
            <w:tcW w:w="1459" w:type="dxa"/>
          </w:tcPr>
          <w:p w14:paraId="4E99566E" w14:textId="77777777" w:rsidR="00C14579" w:rsidRPr="00456B60" w:rsidRDefault="00FF77DF" w:rsidP="00C95C97">
            <w:pPr>
              <w:rPr>
                <w:rFonts w:ascii="標楷體" w:eastAsia="標楷體" w:hAnsi="標楷體"/>
              </w:rPr>
            </w:pPr>
            <w:r>
              <w:rPr>
                <w:rFonts w:ascii="標楷體" w:eastAsia="標楷體" w:hAnsi="標楷體" w:hint="eastAsia"/>
              </w:rPr>
              <w:t>資料長度</w:t>
            </w:r>
          </w:p>
        </w:tc>
        <w:tc>
          <w:tcPr>
            <w:tcW w:w="1343" w:type="dxa"/>
          </w:tcPr>
          <w:p w14:paraId="6B959692" w14:textId="77777777" w:rsidR="00C14579" w:rsidRPr="00456B60" w:rsidRDefault="00C14579" w:rsidP="00C95C97">
            <w:pPr>
              <w:rPr>
                <w:rFonts w:ascii="標楷體" w:eastAsia="標楷體" w:hAnsi="標楷體"/>
              </w:rPr>
            </w:pPr>
            <w:r w:rsidRPr="00456B60">
              <w:rPr>
                <w:rFonts w:ascii="標楷體" w:eastAsia="標楷體" w:hAnsi="標楷體"/>
              </w:rPr>
              <w:t>預設值</w:t>
            </w:r>
          </w:p>
        </w:tc>
        <w:tc>
          <w:tcPr>
            <w:tcW w:w="2611" w:type="dxa"/>
          </w:tcPr>
          <w:p w14:paraId="64BE4C5C" w14:textId="77777777" w:rsidR="00C14579" w:rsidRPr="00456B60" w:rsidRDefault="00C14579" w:rsidP="00C95C97">
            <w:pPr>
              <w:rPr>
                <w:rFonts w:ascii="標楷體" w:eastAsia="標楷體" w:hAnsi="標楷體"/>
              </w:rPr>
            </w:pPr>
            <w:r w:rsidRPr="00456B60">
              <w:rPr>
                <w:rFonts w:ascii="標楷體" w:eastAsia="標楷體" w:hAnsi="標楷體"/>
              </w:rPr>
              <w:t>選單內容</w:t>
            </w:r>
          </w:p>
        </w:tc>
        <w:tc>
          <w:tcPr>
            <w:tcW w:w="654" w:type="dxa"/>
          </w:tcPr>
          <w:p w14:paraId="73843FDC" w14:textId="77777777" w:rsidR="00C14579" w:rsidRPr="00456B60" w:rsidRDefault="00C14579" w:rsidP="00C95C97">
            <w:pPr>
              <w:rPr>
                <w:rFonts w:ascii="標楷體" w:eastAsia="標楷體" w:hAnsi="標楷體"/>
              </w:rPr>
            </w:pPr>
            <w:r w:rsidRPr="00456B60">
              <w:rPr>
                <w:rFonts w:ascii="標楷體" w:eastAsia="標楷體" w:hAnsi="標楷體"/>
              </w:rPr>
              <w:t>必填</w:t>
            </w:r>
          </w:p>
        </w:tc>
        <w:tc>
          <w:tcPr>
            <w:tcW w:w="576" w:type="dxa"/>
          </w:tcPr>
          <w:p w14:paraId="3392BDFA" w14:textId="77777777" w:rsidR="00C14579" w:rsidRPr="00456B60" w:rsidRDefault="00C14579" w:rsidP="00C95C97">
            <w:pPr>
              <w:rPr>
                <w:rFonts w:ascii="標楷體" w:eastAsia="標楷體" w:hAnsi="標楷體"/>
              </w:rPr>
            </w:pPr>
            <w:r w:rsidRPr="00456B60">
              <w:rPr>
                <w:rFonts w:ascii="標楷體" w:eastAsia="標楷體" w:hAnsi="標楷體"/>
              </w:rPr>
              <w:t>R/W</w:t>
            </w:r>
          </w:p>
        </w:tc>
        <w:tc>
          <w:tcPr>
            <w:tcW w:w="2616" w:type="dxa"/>
            <w:vMerge/>
          </w:tcPr>
          <w:p w14:paraId="1F8EFEC2" w14:textId="77777777" w:rsidR="00C14579" w:rsidRPr="00456B60" w:rsidRDefault="00C14579" w:rsidP="00C95C97">
            <w:pPr>
              <w:rPr>
                <w:rFonts w:ascii="標楷體" w:eastAsia="標楷體" w:hAnsi="標楷體"/>
              </w:rPr>
            </w:pPr>
          </w:p>
        </w:tc>
      </w:tr>
      <w:tr w:rsidR="005A426E" w:rsidRPr="00456B60" w14:paraId="25007317" w14:textId="77777777" w:rsidTr="005A426E">
        <w:trPr>
          <w:trHeight w:val="291"/>
          <w:jc w:val="center"/>
        </w:trPr>
        <w:tc>
          <w:tcPr>
            <w:tcW w:w="479" w:type="dxa"/>
          </w:tcPr>
          <w:p w14:paraId="08337822" w14:textId="77777777" w:rsidR="005A426E" w:rsidRPr="00456B60" w:rsidRDefault="005A426E" w:rsidP="005A426E">
            <w:pPr>
              <w:rPr>
                <w:rFonts w:ascii="標楷體" w:eastAsia="標楷體" w:hAnsi="標楷體"/>
              </w:rPr>
            </w:pPr>
            <w:r w:rsidRPr="00456B60">
              <w:rPr>
                <w:rFonts w:ascii="標楷體" w:eastAsia="標楷體" w:hAnsi="標楷體" w:hint="eastAsia"/>
              </w:rPr>
              <w:t>1</w:t>
            </w:r>
          </w:p>
        </w:tc>
        <w:tc>
          <w:tcPr>
            <w:tcW w:w="1093" w:type="dxa"/>
          </w:tcPr>
          <w:p w14:paraId="399471B1" w14:textId="77777777" w:rsidR="005A426E" w:rsidRPr="00456B60" w:rsidRDefault="005A426E" w:rsidP="005A426E">
            <w:pPr>
              <w:rPr>
                <w:rFonts w:ascii="標楷體" w:eastAsia="標楷體" w:hAnsi="標楷體"/>
              </w:rPr>
            </w:pPr>
            <w:r w:rsidRPr="00456B60">
              <w:rPr>
                <w:rFonts w:ascii="標楷體" w:eastAsia="標楷體" w:hAnsi="標楷體" w:hint="eastAsia"/>
                <w:color w:val="000000"/>
              </w:rPr>
              <w:t>查詢範圍</w:t>
            </w:r>
          </w:p>
        </w:tc>
        <w:tc>
          <w:tcPr>
            <w:tcW w:w="1459" w:type="dxa"/>
          </w:tcPr>
          <w:p w14:paraId="0EDA55C4" w14:textId="77777777" w:rsidR="005A426E" w:rsidRPr="00456B60" w:rsidRDefault="005A426E" w:rsidP="005A426E">
            <w:pPr>
              <w:rPr>
                <w:rFonts w:ascii="標楷體" w:eastAsia="標楷體" w:hAnsi="標楷體"/>
              </w:rPr>
            </w:pPr>
            <w:r w:rsidRPr="00456B60">
              <w:rPr>
                <w:rFonts w:ascii="標楷體" w:eastAsia="標楷體" w:hAnsi="標楷體" w:hint="eastAsia"/>
              </w:rPr>
              <w:t>1</w:t>
            </w:r>
          </w:p>
        </w:tc>
        <w:tc>
          <w:tcPr>
            <w:tcW w:w="1343" w:type="dxa"/>
          </w:tcPr>
          <w:p w14:paraId="6918F819" w14:textId="77777777" w:rsidR="005A426E" w:rsidRPr="00456B60" w:rsidRDefault="005A426E" w:rsidP="005A426E">
            <w:pPr>
              <w:rPr>
                <w:rFonts w:ascii="標楷體" w:eastAsia="標楷體" w:hAnsi="標楷體"/>
              </w:rPr>
            </w:pPr>
          </w:p>
        </w:tc>
        <w:tc>
          <w:tcPr>
            <w:tcW w:w="2611" w:type="dxa"/>
          </w:tcPr>
          <w:p w14:paraId="7DF2C440" w14:textId="77777777" w:rsidR="005A426E" w:rsidRDefault="005A426E" w:rsidP="005A426E">
            <w:pPr>
              <w:rPr>
                <w:rFonts w:ascii="標楷體" w:eastAsia="標楷體" w:hAnsi="標楷體"/>
              </w:rPr>
            </w:pPr>
            <w:r w:rsidRPr="005A426E">
              <w:rPr>
                <w:rFonts w:ascii="標楷體" w:eastAsia="標楷體" w:hAnsi="標楷體" w:hint="eastAsia"/>
              </w:rPr>
              <w:t>僅此交易使用該代號對照，建立於交易內</w:t>
            </w:r>
          </w:p>
          <w:p w14:paraId="655FBE0A" w14:textId="77777777" w:rsidR="005A426E" w:rsidRPr="00456B60" w:rsidRDefault="005A426E" w:rsidP="005A426E">
            <w:pPr>
              <w:rPr>
                <w:rFonts w:ascii="標楷體" w:eastAsia="標楷體" w:hAnsi="標楷體"/>
              </w:rPr>
            </w:pPr>
            <w:r w:rsidRPr="00456B60">
              <w:rPr>
                <w:rFonts w:ascii="標楷體" w:eastAsia="標楷體" w:hAnsi="標楷體"/>
              </w:rPr>
              <w:t>1:昨日留存</w:t>
            </w:r>
          </w:p>
          <w:p w14:paraId="250A69F7" w14:textId="77777777" w:rsidR="005A426E" w:rsidRPr="00456B60" w:rsidRDefault="005A426E" w:rsidP="005A426E">
            <w:pPr>
              <w:rPr>
                <w:rFonts w:ascii="標楷體" w:eastAsia="標楷體" w:hAnsi="標楷體"/>
              </w:rPr>
            </w:pPr>
            <w:r w:rsidRPr="00456B60">
              <w:rPr>
                <w:rFonts w:ascii="標楷體" w:eastAsia="標楷體" w:hAnsi="標楷體"/>
              </w:rPr>
              <w:t>2:本日新增</w:t>
            </w:r>
          </w:p>
          <w:p w14:paraId="1B8FE487" w14:textId="77777777" w:rsidR="005A426E" w:rsidRPr="00456B60" w:rsidRDefault="005A426E" w:rsidP="005A426E">
            <w:pPr>
              <w:rPr>
                <w:rFonts w:ascii="標楷體" w:eastAsia="標楷體" w:hAnsi="標楷體"/>
              </w:rPr>
            </w:pPr>
            <w:r w:rsidRPr="00456B60">
              <w:rPr>
                <w:rFonts w:ascii="標楷體" w:eastAsia="標楷體" w:hAnsi="標楷體"/>
              </w:rPr>
              <w:t>3:全部</w:t>
            </w:r>
          </w:p>
          <w:p w14:paraId="7A3EC091" w14:textId="77777777" w:rsidR="005A426E" w:rsidRPr="00456B60" w:rsidRDefault="005A426E" w:rsidP="005A426E">
            <w:pPr>
              <w:rPr>
                <w:rFonts w:ascii="標楷體" w:eastAsia="標楷體" w:hAnsi="標楷體"/>
              </w:rPr>
            </w:pPr>
            <w:r w:rsidRPr="00456B60">
              <w:rPr>
                <w:rFonts w:ascii="標楷體" w:eastAsia="標楷體" w:hAnsi="標楷體"/>
              </w:rPr>
              <w:t>4:本日處理</w:t>
            </w:r>
          </w:p>
          <w:p w14:paraId="546E7D5A" w14:textId="77777777" w:rsidR="005A426E" w:rsidRPr="00456B60" w:rsidRDefault="005A426E" w:rsidP="005A426E">
            <w:pPr>
              <w:rPr>
                <w:rFonts w:ascii="標楷體" w:eastAsia="標楷體" w:hAnsi="標楷體"/>
              </w:rPr>
            </w:pPr>
            <w:r w:rsidRPr="00456B60">
              <w:rPr>
                <w:rFonts w:ascii="標楷體" w:eastAsia="標楷體" w:hAnsi="標楷體"/>
              </w:rPr>
              <w:lastRenderedPageBreak/>
              <w:t>5:本日刪除</w:t>
            </w:r>
          </w:p>
          <w:p w14:paraId="2DCBB725" w14:textId="77777777" w:rsidR="005A426E" w:rsidRPr="00456B60" w:rsidRDefault="005A426E" w:rsidP="005A426E">
            <w:pPr>
              <w:rPr>
                <w:rFonts w:ascii="標楷體" w:eastAsia="標楷體" w:hAnsi="標楷體"/>
              </w:rPr>
            </w:pPr>
            <w:r w:rsidRPr="00456B60">
              <w:rPr>
                <w:rFonts w:ascii="標楷體" w:eastAsia="標楷體" w:hAnsi="標楷體"/>
              </w:rPr>
              <w:t>9:未處理</w:t>
            </w:r>
          </w:p>
        </w:tc>
        <w:tc>
          <w:tcPr>
            <w:tcW w:w="654" w:type="dxa"/>
          </w:tcPr>
          <w:p w14:paraId="7B3DCAEC" w14:textId="77777777" w:rsidR="005A426E" w:rsidRPr="00456B60" w:rsidRDefault="005A426E" w:rsidP="005A426E">
            <w:pPr>
              <w:rPr>
                <w:rFonts w:ascii="標楷體" w:eastAsia="標楷體" w:hAnsi="標楷體"/>
              </w:rPr>
            </w:pPr>
            <w:r w:rsidRPr="00456B60">
              <w:rPr>
                <w:rFonts w:ascii="標楷體" w:eastAsia="標楷體" w:hAnsi="標楷體" w:hint="eastAsia"/>
              </w:rPr>
              <w:lastRenderedPageBreak/>
              <w:t>V</w:t>
            </w:r>
          </w:p>
        </w:tc>
        <w:tc>
          <w:tcPr>
            <w:tcW w:w="576" w:type="dxa"/>
          </w:tcPr>
          <w:p w14:paraId="0C9EC0B0" w14:textId="77777777" w:rsidR="005A426E" w:rsidRPr="00456B60" w:rsidRDefault="005A426E" w:rsidP="005A426E">
            <w:pPr>
              <w:rPr>
                <w:rFonts w:ascii="標楷體" w:eastAsia="標楷體" w:hAnsi="標楷體"/>
              </w:rPr>
            </w:pPr>
            <w:r w:rsidRPr="00456B60">
              <w:rPr>
                <w:rFonts w:ascii="標楷體" w:eastAsia="標楷體" w:hAnsi="標楷體" w:hint="eastAsia"/>
              </w:rPr>
              <w:t>W</w:t>
            </w:r>
          </w:p>
        </w:tc>
        <w:tc>
          <w:tcPr>
            <w:tcW w:w="2616" w:type="dxa"/>
          </w:tcPr>
          <w:p w14:paraId="4152EAA4" w14:textId="77777777" w:rsidR="005A426E" w:rsidRPr="00456B60" w:rsidRDefault="002A48C2" w:rsidP="005A426E">
            <w:pPr>
              <w:rPr>
                <w:rFonts w:ascii="標楷體" w:eastAsia="標楷體" w:hAnsi="標楷體"/>
              </w:rPr>
            </w:pPr>
            <w:r>
              <w:rPr>
                <w:rFonts w:ascii="標楷體" w:eastAsia="標楷體" w:hAnsi="標楷體" w:hint="eastAsia"/>
              </w:rPr>
              <w:t>限輸入代碼</w:t>
            </w:r>
            <w:r w:rsidR="005A426E">
              <w:rPr>
                <w:rFonts w:ascii="標楷體" w:eastAsia="標楷體" w:hAnsi="標楷體" w:hint="eastAsia"/>
              </w:rPr>
              <w:t>，</w:t>
            </w:r>
            <w:r w:rsidR="005A426E" w:rsidRPr="00456B60">
              <w:rPr>
                <w:rFonts w:ascii="標楷體" w:eastAsia="標楷體" w:hAnsi="標楷體" w:hint="eastAsia"/>
              </w:rPr>
              <w:t>檢核條件</w:t>
            </w:r>
            <w:r w:rsidR="005A426E">
              <w:rPr>
                <w:rFonts w:ascii="標楷體" w:eastAsia="標楷體" w:hAnsi="標楷體" w:hint="eastAsia"/>
              </w:rPr>
              <w:t>：依選單/</w:t>
            </w:r>
            <w:r w:rsidR="005A426E" w:rsidRPr="00456B60">
              <w:rPr>
                <w:rFonts w:ascii="標楷體" w:eastAsia="標楷體" w:hAnsi="標楷體"/>
              </w:rPr>
              <w:t>V(</w:t>
            </w:r>
            <w:r w:rsidR="005A426E">
              <w:rPr>
                <w:rFonts w:ascii="標楷體" w:eastAsia="標楷體" w:hAnsi="標楷體" w:hint="eastAsia"/>
              </w:rPr>
              <w:t>H</w:t>
            </w:r>
            <w:r w:rsidR="005A426E" w:rsidRPr="00456B60">
              <w:rPr>
                <w:rFonts w:ascii="標楷體" w:eastAsia="標楷體" w:hAnsi="標楷體"/>
              </w:rPr>
              <w:t>)</w:t>
            </w:r>
          </w:p>
        </w:tc>
      </w:tr>
    </w:tbl>
    <w:p w14:paraId="1D4C0735" w14:textId="77777777" w:rsidR="00C14579" w:rsidRPr="00456B60" w:rsidRDefault="00C14579" w:rsidP="005A18D1">
      <w:pPr>
        <w:pStyle w:val="42"/>
        <w:spacing w:after="72"/>
        <w:ind w:leftChars="0" w:left="0"/>
        <w:rPr>
          <w:noProof/>
        </w:rPr>
      </w:pPr>
    </w:p>
    <w:p w14:paraId="08BD4B88" w14:textId="77777777" w:rsidR="00C14579" w:rsidRPr="00456B60" w:rsidRDefault="009838B4" w:rsidP="00CA731B">
      <w:pPr>
        <w:pStyle w:val="a"/>
      </w:pPr>
      <w:r>
        <w:rPr>
          <w:rFonts w:hint="eastAsia"/>
        </w:rPr>
        <w:t>輸出</w:t>
      </w:r>
      <w:r w:rsidR="00C14579" w:rsidRPr="00456B60">
        <w:t>畫面</w:t>
      </w:r>
    </w:p>
    <w:p w14:paraId="61075AA0" w14:textId="05B4E38F" w:rsidR="005A18D1" w:rsidRPr="00456B60" w:rsidRDefault="00EE6E6B" w:rsidP="005A18D1">
      <w:pPr>
        <w:pStyle w:val="42"/>
        <w:spacing w:after="72"/>
        <w:ind w:leftChars="0" w:left="0"/>
        <w:rPr>
          <w:rFonts w:hAnsi="標楷體"/>
        </w:rPr>
      </w:pPr>
      <w:r w:rsidRPr="00933B7A">
        <w:rPr>
          <w:rFonts w:hAnsi="標楷體"/>
          <w:noProof/>
        </w:rPr>
        <w:drawing>
          <wp:inline distT="0" distB="0" distL="0" distR="0" wp14:anchorId="1D25195A" wp14:editId="7AB826C9">
            <wp:extent cx="6477000" cy="2133600"/>
            <wp:effectExtent l="0" t="0" r="0" b="0"/>
            <wp:docPr id="8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6477000" cy="2133600"/>
                    </a:xfrm>
                    <a:prstGeom prst="rect">
                      <a:avLst/>
                    </a:prstGeom>
                    <a:noFill/>
                    <a:ln>
                      <a:noFill/>
                    </a:ln>
                  </pic:spPr>
                </pic:pic>
              </a:graphicData>
            </a:graphic>
          </wp:inline>
        </w:drawing>
      </w:r>
    </w:p>
    <w:p w14:paraId="722C8B22" w14:textId="77777777" w:rsidR="00C14579" w:rsidRPr="00456B60" w:rsidRDefault="00C14579" w:rsidP="00CA731B">
      <w:pPr>
        <w:pStyle w:val="a"/>
      </w:pPr>
      <w:r w:rsidRPr="00456B60">
        <w:t>輸</w:t>
      </w:r>
      <w:r w:rsidRPr="00456B60">
        <w:rPr>
          <w:rFonts w:hint="eastAsia"/>
          <w:lang w:eastAsia="zh-HK"/>
        </w:rPr>
        <w:t>出</w:t>
      </w:r>
      <w:r w:rsidRPr="00456B60">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63"/>
        <w:gridCol w:w="1152"/>
        <w:gridCol w:w="1852"/>
        <w:gridCol w:w="3096"/>
        <w:gridCol w:w="3331"/>
      </w:tblGrid>
      <w:tr w:rsidR="00C14579" w:rsidRPr="00456B60" w14:paraId="1F906F65" w14:textId="77777777" w:rsidTr="00C2491E">
        <w:trPr>
          <w:tblHeader/>
        </w:trPr>
        <w:tc>
          <w:tcPr>
            <w:tcW w:w="782" w:type="dxa"/>
            <w:shd w:val="clear" w:color="auto" w:fill="D9D9D9"/>
          </w:tcPr>
          <w:p w14:paraId="31E27D7B" w14:textId="77777777" w:rsidR="00C14579" w:rsidRPr="00456B60" w:rsidRDefault="00C14579" w:rsidP="00C95C97">
            <w:pPr>
              <w:jc w:val="center"/>
              <w:rPr>
                <w:rFonts w:ascii="標楷體" w:eastAsia="標楷體" w:hAnsi="標楷體"/>
                <w:lang w:eastAsia="zh-HK"/>
              </w:rPr>
            </w:pPr>
            <w:r w:rsidRPr="00456B60">
              <w:rPr>
                <w:rFonts w:ascii="標楷體" w:eastAsia="標楷體" w:hAnsi="標楷體" w:hint="eastAsia"/>
                <w:lang w:eastAsia="zh-HK"/>
              </w:rPr>
              <w:t>序號</w:t>
            </w:r>
          </w:p>
        </w:tc>
        <w:tc>
          <w:tcPr>
            <w:tcW w:w="1194" w:type="dxa"/>
            <w:shd w:val="clear" w:color="auto" w:fill="D9D9D9"/>
          </w:tcPr>
          <w:p w14:paraId="58F4A156" w14:textId="77777777" w:rsidR="00C14579" w:rsidRPr="00456B60" w:rsidRDefault="00C14579" w:rsidP="00C95C97">
            <w:pPr>
              <w:jc w:val="center"/>
              <w:rPr>
                <w:rFonts w:ascii="標楷體" w:eastAsia="標楷體" w:hAnsi="標楷體"/>
                <w:lang w:eastAsia="zh-HK"/>
              </w:rPr>
            </w:pPr>
            <w:r w:rsidRPr="00456B60">
              <w:rPr>
                <w:rFonts w:ascii="標楷體" w:eastAsia="標楷體" w:hAnsi="標楷體" w:hint="eastAsia"/>
                <w:lang w:eastAsia="zh-HK"/>
              </w:rPr>
              <w:t>欄位型態</w:t>
            </w:r>
          </w:p>
        </w:tc>
        <w:tc>
          <w:tcPr>
            <w:tcW w:w="1937" w:type="dxa"/>
            <w:shd w:val="clear" w:color="auto" w:fill="D9D9D9"/>
          </w:tcPr>
          <w:p w14:paraId="3BDE4F49" w14:textId="77777777" w:rsidR="00C14579" w:rsidRPr="00456B60" w:rsidRDefault="00C14579" w:rsidP="00C95C97">
            <w:pPr>
              <w:jc w:val="center"/>
              <w:rPr>
                <w:rFonts w:ascii="標楷體" w:eastAsia="標楷體" w:hAnsi="標楷體"/>
                <w:lang w:eastAsia="zh-HK"/>
              </w:rPr>
            </w:pPr>
            <w:r w:rsidRPr="00456B60">
              <w:rPr>
                <w:rFonts w:ascii="標楷體" w:eastAsia="標楷體" w:hAnsi="標楷體" w:hint="eastAsia"/>
                <w:lang w:eastAsia="zh-HK"/>
              </w:rPr>
              <w:t>欄位名稱</w:t>
            </w:r>
          </w:p>
        </w:tc>
        <w:tc>
          <w:tcPr>
            <w:tcW w:w="3096" w:type="dxa"/>
            <w:shd w:val="clear" w:color="auto" w:fill="D9D9D9"/>
          </w:tcPr>
          <w:p w14:paraId="5A9484B3" w14:textId="77777777" w:rsidR="00C14579" w:rsidRPr="00456B60" w:rsidRDefault="00C14579" w:rsidP="00C95C97">
            <w:pPr>
              <w:jc w:val="center"/>
              <w:rPr>
                <w:rFonts w:ascii="標楷體" w:eastAsia="標楷體" w:hAnsi="標楷體"/>
              </w:rPr>
            </w:pPr>
            <w:r w:rsidRPr="00456B60">
              <w:rPr>
                <w:rFonts w:ascii="標楷體" w:eastAsia="標楷體" w:hAnsi="標楷體" w:hint="eastAsia"/>
                <w:lang w:eastAsia="zh-HK"/>
              </w:rPr>
              <w:t>資料來源</w:t>
            </w:r>
          </w:p>
        </w:tc>
        <w:tc>
          <w:tcPr>
            <w:tcW w:w="3411" w:type="dxa"/>
            <w:shd w:val="clear" w:color="auto" w:fill="D9D9D9"/>
          </w:tcPr>
          <w:p w14:paraId="0EB3B76C" w14:textId="77777777" w:rsidR="00C14579" w:rsidRPr="00456B60" w:rsidRDefault="00C14579" w:rsidP="00C95C97">
            <w:pPr>
              <w:jc w:val="center"/>
              <w:rPr>
                <w:rFonts w:ascii="標楷體" w:eastAsia="標楷體" w:hAnsi="標楷體"/>
                <w:lang w:eastAsia="zh-HK"/>
              </w:rPr>
            </w:pPr>
            <w:r w:rsidRPr="00456B60">
              <w:rPr>
                <w:rFonts w:ascii="標楷體" w:eastAsia="標楷體" w:hAnsi="標楷體" w:hint="eastAsia"/>
                <w:lang w:eastAsia="zh-HK"/>
              </w:rPr>
              <w:t>輸出</w:t>
            </w:r>
            <w:r w:rsidRPr="00456B60">
              <w:rPr>
                <w:rFonts w:ascii="標楷體" w:eastAsia="標楷體" w:hAnsi="標楷體" w:hint="eastAsia"/>
              </w:rPr>
              <w:t>/</w:t>
            </w:r>
            <w:r w:rsidRPr="00456B60">
              <w:rPr>
                <w:rFonts w:ascii="標楷體" w:eastAsia="標楷體" w:hAnsi="標楷體" w:hint="eastAsia"/>
                <w:lang w:eastAsia="zh-HK"/>
              </w:rPr>
              <w:t>功能說明</w:t>
            </w:r>
          </w:p>
        </w:tc>
      </w:tr>
      <w:tr w:rsidR="00C14579" w:rsidRPr="00456B60" w14:paraId="05D7C2E4" w14:textId="77777777" w:rsidTr="00C2491E">
        <w:tc>
          <w:tcPr>
            <w:tcW w:w="782" w:type="dxa"/>
            <w:shd w:val="clear" w:color="auto" w:fill="auto"/>
          </w:tcPr>
          <w:p w14:paraId="030E4246" w14:textId="77777777" w:rsidR="00C14579" w:rsidRPr="00456B60" w:rsidRDefault="00C14579" w:rsidP="00C14579">
            <w:pPr>
              <w:jc w:val="center"/>
              <w:rPr>
                <w:rFonts w:ascii="標楷體" w:eastAsia="標楷體" w:hAnsi="標楷體"/>
                <w:lang w:eastAsia="zh-HK"/>
              </w:rPr>
            </w:pPr>
            <w:r w:rsidRPr="00456B60">
              <w:rPr>
                <w:rFonts w:ascii="標楷體" w:eastAsia="標楷體" w:hAnsi="標楷體" w:hint="eastAsia"/>
              </w:rPr>
              <w:t>1</w:t>
            </w:r>
          </w:p>
        </w:tc>
        <w:tc>
          <w:tcPr>
            <w:tcW w:w="1194" w:type="dxa"/>
            <w:shd w:val="clear" w:color="auto" w:fill="auto"/>
          </w:tcPr>
          <w:p w14:paraId="55111CF8" w14:textId="77777777" w:rsidR="00C14579" w:rsidRPr="00456B60" w:rsidRDefault="00C14579" w:rsidP="00C14579">
            <w:pPr>
              <w:jc w:val="center"/>
              <w:rPr>
                <w:rFonts w:ascii="標楷體" w:eastAsia="標楷體" w:hAnsi="標楷體"/>
                <w:lang w:eastAsia="zh-HK"/>
              </w:rPr>
            </w:pPr>
            <w:r w:rsidRPr="00456B60">
              <w:rPr>
                <w:rFonts w:ascii="標楷體" w:eastAsia="標楷體" w:hAnsi="標楷體" w:hint="eastAsia"/>
                <w:lang w:eastAsia="zh-HK"/>
              </w:rPr>
              <w:t>資料</w:t>
            </w:r>
          </w:p>
        </w:tc>
        <w:tc>
          <w:tcPr>
            <w:tcW w:w="1937" w:type="dxa"/>
            <w:shd w:val="clear" w:color="auto" w:fill="auto"/>
          </w:tcPr>
          <w:p w14:paraId="0C913003" w14:textId="77777777" w:rsidR="00C14579" w:rsidRPr="00456B60" w:rsidRDefault="00C14579" w:rsidP="00C14579">
            <w:pPr>
              <w:rPr>
                <w:rFonts w:ascii="標楷體" w:eastAsia="標楷體" w:hAnsi="標楷體"/>
                <w:lang w:eastAsia="zh-HK"/>
              </w:rPr>
            </w:pPr>
            <w:r w:rsidRPr="00456B60">
              <w:rPr>
                <w:rFonts w:ascii="標楷體" w:eastAsia="標楷體" w:hAnsi="標楷體" w:hint="eastAsia"/>
              </w:rPr>
              <w:t>變更</w:t>
            </w:r>
          </w:p>
        </w:tc>
        <w:tc>
          <w:tcPr>
            <w:tcW w:w="3096" w:type="dxa"/>
            <w:shd w:val="clear" w:color="auto" w:fill="auto"/>
          </w:tcPr>
          <w:p w14:paraId="38EBAC5F" w14:textId="77777777" w:rsidR="00C14579" w:rsidRPr="00456B60" w:rsidRDefault="00C2491E" w:rsidP="00C14579">
            <w:pPr>
              <w:rPr>
                <w:rFonts w:ascii="標楷體" w:eastAsia="標楷體" w:hAnsi="標楷體"/>
                <w:lang w:eastAsia="zh-HK"/>
              </w:rPr>
            </w:pPr>
            <w:r w:rsidRPr="00456B60">
              <w:rPr>
                <w:rFonts w:ascii="標楷體" w:eastAsia="標楷體" w:hAnsi="標楷體"/>
              </w:rPr>
              <w:t>TxToDoDetail</w:t>
            </w:r>
            <w:r w:rsidRPr="00456B60">
              <w:rPr>
                <w:rFonts w:ascii="標楷體" w:eastAsia="標楷體" w:hAnsi="標楷體" w:hint="eastAsia"/>
              </w:rPr>
              <w:t>.</w:t>
            </w:r>
            <w:r w:rsidRPr="00456B60">
              <w:rPr>
                <w:rFonts w:ascii="標楷體" w:eastAsia="標楷體" w:hAnsi="標楷體"/>
                <w:lang w:eastAsia="zh-HK"/>
              </w:rPr>
              <w:t>Status</w:t>
            </w:r>
          </w:p>
        </w:tc>
        <w:tc>
          <w:tcPr>
            <w:tcW w:w="3411" w:type="dxa"/>
            <w:shd w:val="clear" w:color="auto" w:fill="auto"/>
          </w:tcPr>
          <w:p w14:paraId="444084B7" w14:textId="77777777" w:rsidR="00C14579" w:rsidRDefault="00244D0C" w:rsidP="00C14579">
            <w:pPr>
              <w:rPr>
                <w:rFonts w:ascii="標楷體" w:eastAsia="標楷體" w:hAnsi="標楷體"/>
                <w:lang w:eastAsia="zh-HK"/>
              </w:rPr>
            </w:pPr>
            <w:r w:rsidRPr="00244D0C">
              <w:rPr>
                <w:rFonts w:ascii="標楷體" w:eastAsia="標楷體" w:hAnsi="標楷體" w:hint="eastAsia"/>
                <w:lang w:eastAsia="zh-HK"/>
              </w:rPr>
              <w:t>僅此交易使用該代號對照，建立於交易內</w:t>
            </w:r>
          </w:p>
          <w:p w14:paraId="7A302FE7" w14:textId="77777777" w:rsidR="00244D0C" w:rsidRPr="00244D0C" w:rsidRDefault="00244D0C" w:rsidP="00244D0C">
            <w:pPr>
              <w:rPr>
                <w:rFonts w:ascii="標楷體" w:eastAsia="標楷體" w:hAnsi="標楷體"/>
                <w:lang w:eastAsia="zh-HK"/>
              </w:rPr>
            </w:pPr>
            <w:r w:rsidRPr="00244D0C">
              <w:rPr>
                <w:rFonts w:ascii="標楷體" w:eastAsia="標楷體" w:hAnsi="標楷體" w:hint="eastAsia"/>
                <w:lang w:eastAsia="zh-HK"/>
              </w:rPr>
              <w:t>0.未處理</w:t>
            </w:r>
          </w:p>
          <w:p w14:paraId="25AA9F70" w14:textId="77777777" w:rsidR="00244D0C" w:rsidRPr="00244D0C" w:rsidRDefault="00244D0C" w:rsidP="00244D0C">
            <w:pPr>
              <w:rPr>
                <w:rFonts w:ascii="標楷體" w:eastAsia="標楷體" w:hAnsi="標楷體"/>
                <w:lang w:eastAsia="zh-HK"/>
              </w:rPr>
            </w:pPr>
            <w:r w:rsidRPr="00244D0C">
              <w:rPr>
                <w:rFonts w:ascii="標楷體" w:eastAsia="標楷體" w:hAnsi="標楷體" w:hint="eastAsia"/>
                <w:lang w:eastAsia="zh-HK"/>
              </w:rPr>
              <w:t>2.已處理</w:t>
            </w:r>
          </w:p>
          <w:p w14:paraId="1DB36288" w14:textId="77777777" w:rsidR="00244D0C" w:rsidRPr="00456B60" w:rsidRDefault="00244D0C" w:rsidP="00244D0C">
            <w:pPr>
              <w:rPr>
                <w:rFonts w:ascii="標楷體" w:eastAsia="標楷體" w:hAnsi="標楷體"/>
                <w:lang w:eastAsia="zh-HK"/>
              </w:rPr>
            </w:pPr>
            <w:r w:rsidRPr="00244D0C">
              <w:rPr>
                <w:rFonts w:ascii="標楷體" w:eastAsia="標楷體" w:hAnsi="標楷體" w:hint="eastAsia"/>
                <w:lang w:eastAsia="zh-HK"/>
              </w:rPr>
              <w:t>3.已刪除</w:t>
            </w:r>
          </w:p>
        </w:tc>
      </w:tr>
      <w:tr w:rsidR="00C2491E" w:rsidRPr="00456B60" w14:paraId="4E09258E" w14:textId="77777777" w:rsidTr="00C2491E">
        <w:tc>
          <w:tcPr>
            <w:tcW w:w="782" w:type="dxa"/>
            <w:shd w:val="clear" w:color="auto" w:fill="auto"/>
          </w:tcPr>
          <w:p w14:paraId="415C633E" w14:textId="77777777" w:rsidR="00C2491E" w:rsidRPr="00456B60" w:rsidRDefault="00C2491E" w:rsidP="00C2491E">
            <w:pPr>
              <w:jc w:val="center"/>
              <w:rPr>
                <w:rFonts w:ascii="標楷體" w:eastAsia="標楷體" w:hAnsi="標楷體"/>
              </w:rPr>
            </w:pPr>
            <w:r w:rsidRPr="00456B60">
              <w:rPr>
                <w:rFonts w:ascii="標楷體" w:eastAsia="標楷體" w:hAnsi="標楷體" w:hint="eastAsia"/>
              </w:rPr>
              <w:t>2</w:t>
            </w:r>
          </w:p>
        </w:tc>
        <w:tc>
          <w:tcPr>
            <w:tcW w:w="1194" w:type="dxa"/>
            <w:shd w:val="clear" w:color="auto" w:fill="auto"/>
          </w:tcPr>
          <w:p w14:paraId="10582721" w14:textId="77777777" w:rsidR="00C2491E" w:rsidRPr="00456B60" w:rsidRDefault="00C2491E" w:rsidP="00C2491E">
            <w:pPr>
              <w:jc w:val="center"/>
              <w:rPr>
                <w:rFonts w:ascii="標楷體" w:eastAsia="標楷體" w:hAnsi="標楷體"/>
                <w:lang w:eastAsia="zh-HK"/>
              </w:rPr>
            </w:pPr>
            <w:r w:rsidRPr="00456B60">
              <w:rPr>
                <w:rFonts w:ascii="標楷體" w:eastAsia="標楷體" w:hAnsi="標楷體" w:hint="eastAsia"/>
                <w:lang w:eastAsia="zh-HK"/>
              </w:rPr>
              <w:t>資料</w:t>
            </w:r>
          </w:p>
        </w:tc>
        <w:tc>
          <w:tcPr>
            <w:tcW w:w="1937" w:type="dxa"/>
            <w:shd w:val="clear" w:color="auto" w:fill="auto"/>
          </w:tcPr>
          <w:p w14:paraId="20E1DC28" w14:textId="77777777" w:rsidR="00C2491E" w:rsidRPr="00456B60" w:rsidRDefault="00C2491E" w:rsidP="00C2491E">
            <w:pPr>
              <w:rPr>
                <w:rFonts w:ascii="標楷體" w:eastAsia="標楷體" w:hAnsi="標楷體"/>
                <w:lang w:eastAsia="zh-HK"/>
              </w:rPr>
            </w:pPr>
            <w:r w:rsidRPr="00456B60">
              <w:rPr>
                <w:rFonts w:ascii="標楷體" w:eastAsia="標楷體" w:hAnsi="標楷體" w:hint="eastAsia"/>
              </w:rPr>
              <w:t>處理日期</w:t>
            </w:r>
          </w:p>
        </w:tc>
        <w:tc>
          <w:tcPr>
            <w:tcW w:w="3096" w:type="dxa"/>
            <w:shd w:val="clear" w:color="auto" w:fill="auto"/>
          </w:tcPr>
          <w:p w14:paraId="13C7A2BB" w14:textId="77777777" w:rsidR="00C2491E" w:rsidRPr="00456B60" w:rsidRDefault="00C2491E" w:rsidP="00C2491E">
            <w:pPr>
              <w:rPr>
                <w:rFonts w:ascii="標楷體" w:eastAsia="標楷體" w:hAnsi="標楷體"/>
              </w:rPr>
            </w:pPr>
            <w:r w:rsidRPr="00456B60">
              <w:rPr>
                <w:rFonts w:ascii="標楷體" w:eastAsia="標楷體" w:hAnsi="標楷體"/>
              </w:rPr>
              <w:t>TxToDoDetail</w:t>
            </w:r>
            <w:r w:rsidRPr="00456B60">
              <w:rPr>
                <w:rFonts w:ascii="標楷體" w:eastAsia="標楷體" w:hAnsi="標楷體" w:hint="eastAsia"/>
              </w:rPr>
              <w:t>.</w:t>
            </w:r>
            <w:r w:rsidRPr="00456B60">
              <w:rPr>
                <w:rFonts w:ascii="標楷體" w:eastAsia="標楷體" w:hAnsi="標楷體"/>
              </w:rPr>
              <w:t>DataDate</w:t>
            </w:r>
          </w:p>
        </w:tc>
        <w:tc>
          <w:tcPr>
            <w:tcW w:w="3411" w:type="dxa"/>
            <w:shd w:val="clear" w:color="auto" w:fill="auto"/>
          </w:tcPr>
          <w:p w14:paraId="6CBA9C40" w14:textId="77777777" w:rsidR="00C2491E" w:rsidRPr="009838B4" w:rsidRDefault="009838B4" w:rsidP="00C2491E">
            <w:pPr>
              <w:rPr>
                <w:rFonts w:ascii="標楷體" w:eastAsia="標楷體" w:hAnsi="標楷體"/>
              </w:rPr>
            </w:pPr>
            <w:r w:rsidRPr="009838B4">
              <w:rPr>
                <w:rFonts w:ascii="標楷體" w:eastAsia="標楷體" w:hAnsi="標楷體" w:hint="eastAsia"/>
              </w:rPr>
              <w:t>YYY/MM/DD</w:t>
            </w:r>
          </w:p>
        </w:tc>
      </w:tr>
      <w:tr w:rsidR="00C2491E" w:rsidRPr="00456B60" w14:paraId="6D14FD9A" w14:textId="77777777" w:rsidTr="00C2491E">
        <w:tc>
          <w:tcPr>
            <w:tcW w:w="782" w:type="dxa"/>
            <w:shd w:val="clear" w:color="auto" w:fill="auto"/>
          </w:tcPr>
          <w:p w14:paraId="4FF29E6A" w14:textId="77777777" w:rsidR="00C2491E" w:rsidRPr="00456B60" w:rsidRDefault="00C2491E" w:rsidP="00C2491E">
            <w:pPr>
              <w:jc w:val="center"/>
              <w:rPr>
                <w:rFonts w:ascii="標楷體" w:eastAsia="標楷體" w:hAnsi="標楷體"/>
              </w:rPr>
            </w:pPr>
            <w:r w:rsidRPr="00456B60">
              <w:rPr>
                <w:rFonts w:ascii="標楷體" w:eastAsia="標楷體" w:hAnsi="標楷體" w:hint="eastAsia"/>
              </w:rPr>
              <w:t>3</w:t>
            </w:r>
          </w:p>
        </w:tc>
        <w:tc>
          <w:tcPr>
            <w:tcW w:w="1194" w:type="dxa"/>
            <w:shd w:val="clear" w:color="auto" w:fill="auto"/>
          </w:tcPr>
          <w:p w14:paraId="29B41C94" w14:textId="77777777" w:rsidR="00C2491E" w:rsidRPr="00456B60" w:rsidRDefault="00C2491E" w:rsidP="00C2491E">
            <w:pPr>
              <w:jc w:val="center"/>
              <w:rPr>
                <w:rFonts w:ascii="標楷體" w:eastAsia="標楷體" w:hAnsi="標楷體"/>
                <w:lang w:eastAsia="zh-HK"/>
              </w:rPr>
            </w:pPr>
            <w:r w:rsidRPr="00456B60">
              <w:rPr>
                <w:rFonts w:ascii="標楷體" w:eastAsia="標楷體" w:hAnsi="標楷體" w:hint="eastAsia"/>
                <w:lang w:eastAsia="zh-HK"/>
              </w:rPr>
              <w:t>資料</w:t>
            </w:r>
          </w:p>
        </w:tc>
        <w:tc>
          <w:tcPr>
            <w:tcW w:w="1937" w:type="dxa"/>
            <w:shd w:val="clear" w:color="auto" w:fill="auto"/>
          </w:tcPr>
          <w:p w14:paraId="7DB92BF5" w14:textId="77777777" w:rsidR="00C2491E" w:rsidRPr="00456B60" w:rsidRDefault="00C2491E" w:rsidP="00C2491E">
            <w:pPr>
              <w:rPr>
                <w:rFonts w:ascii="標楷體" w:eastAsia="標楷體" w:hAnsi="標楷體"/>
                <w:lang w:eastAsia="zh-HK"/>
              </w:rPr>
            </w:pPr>
            <w:r w:rsidRPr="00456B60">
              <w:rPr>
                <w:rFonts w:ascii="標楷體" w:eastAsia="標楷體" w:hAnsi="標楷體" w:hint="eastAsia"/>
              </w:rPr>
              <w:t>戶號</w:t>
            </w:r>
          </w:p>
        </w:tc>
        <w:tc>
          <w:tcPr>
            <w:tcW w:w="3096" w:type="dxa"/>
            <w:shd w:val="clear" w:color="auto" w:fill="auto"/>
          </w:tcPr>
          <w:p w14:paraId="43D8602C" w14:textId="77777777" w:rsidR="00C2491E" w:rsidRPr="00456B60" w:rsidRDefault="00C2491E" w:rsidP="00C2491E">
            <w:pPr>
              <w:rPr>
                <w:rFonts w:ascii="標楷體" w:eastAsia="標楷體" w:hAnsi="標楷體"/>
              </w:rPr>
            </w:pPr>
            <w:r w:rsidRPr="00456B60">
              <w:rPr>
                <w:rFonts w:ascii="標楷體" w:eastAsia="標楷體" w:hAnsi="標楷體"/>
              </w:rPr>
              <w:t>TxToDoDetail</w:t>
            </w:r>
            <w:r w:rsidRPr="00456B60">
              <w:rPr>
                <w:rFonts w:ascii="標楷體" w:eastAsia="標楷體" w:hAnsi="標楷體" w:hint="eastAsia"/>
              </w:rPr>
              <w:t>.</w:t>
            </w:r>
            <w:r w:rsidRPr="00456B60">
              <w:rPr>
                <w:rFonts w:ascii="標楷體" w:eastAsia="標楷體" w:hAnsi="標楷體"/>
              </w:rPr>
              <w:t>CustNo-</w:t>
            </w:r>
          </w:p>
          <w:p w14:paraId="5EEE4FB9" w14:textId="77777777" w:rsidR="00C2491E" w:rsidRPr="00456B60" w:rsidRDefault="00C2491E" w:rsidP="00C2491E">
            <w:pPr>
              <w:rPr>
                <w:rFonts w:ascii="標楷體" w:eastAsia="標楷體" w:hAnsi="標楷體"/>
              </w:rPr>
            </w:pPr>
            <w:r w:rsidRPr="00456B60">
              <w:rPr>
                <w:rFonts w:ascii="標楷體" w:eastAsia="標楷體" w:hAnsi="標楷體"/>
              </w:rPr>
              <w:t>TxToDoDetail.FacmNo</w:t>
            </w:r>
          </w:p>
        </w:tc>
        <w:tc>
          <w:tcPr>
            <w:tcW w:w="3411" w:type="dxa"/>
            <w:shd w:val="clear" w:color="auto" w:fill="auto"/>
          </w:tcPr>
          <w:p w14:paraId="777560F1" w14:textId="77777777" w:rsidR="00C2491E" w:rsidRPr="00456B60" w:rsidRDefault="00C2491E" w:rsidP="00C2491E">
            <w:pPr>
              <w:rPr>
                <w:rFonts w:ascii="標楷體" w:eastAsia="標楷體" w:hAnsi="標楷體"/>
                <w:lang w:eastAsia="zh-HK"/>
              </w:rPr>
            </w:pPr>
          </w:p>
        </w:tc>
      </w:tr>
      <w:tr w:rsidR="00C14579" w:rsidRPr="00456B60" w14:paraId="5B3219EE" w14:textId="77777777" w:rsidTr="00C2491E">
        <w:tc>
          <w:tcPr>
            <w:tcW w:w="782" w:type="dxa"/>
            <w:shd w:val="clear" w:color="auto" w:fill="auto"/>
          </w:tcPr>
          <w:p w14:paraId="5951E71E" w14:textId="77777777" w:rsidR="00C14579" w:rsidRPr="00456B60" w:rsidRDefault="00C14579" w:rsidP="00C14579">
            <w:pPr>
              <w:jc w:val="center"/>
              <w:rPr>
                <w:rFonts w:ascii="標楷體" w:eastAsia="標楷體" w:hAnsi="標楷體"/>
              </w:rPr>
            </w:pPr>
            <w:r w:rsidRPr="00456B60">
              <w:rPr>
                <w:rFonts w:ascii="標楷體" w:eastAsia="標楷體" w:hAnsi="標楷體" w:hint="eastAsia"/>
              </w:rPr>
              <w:t>4</w:t>
            </w:r>
          </w:p>
        </w:tc>
        <w:tc>
          <w:tcPr>
            <w:tcW w:w="1194" w:type="dxa"/>
            <w:shd w:val="clear" w:color="auto" w:fill="auto"/>
          </w:tcPr>
          <w:p w14:paraId="361C5293" w14:textId="77777777" w:rsidR="00C14579" w:rsidRPr="00456B60" w:rsidRDefault="00C14579" w:rsidP="00C14579">
            <w:pPr>
              <w:jc w:val="center"/>
              <w:rPr>
                <w:rFonts w:ascii="標楷體" w:eastAsia="標楷體" w:hAnsi="標楷體"/>
                <w:lang w:eastAsia="zh-HK"/>
              </w:rPr>
            </w:pPr>
            <w:r w:rsidRPr="00456B60">
              <w:rPr>
                <w:rFonts w:ascii="標楷體" w:eastAsia="標楷體" w:hAnsi="標楷體" w:hint="eastAsia"/>
                <w:lang w:eastAsia="zh-HK"/>
              </w:rPr>
              <w:t>資料</w:t>
            </w:r>
          </w:p>
        </w:tc>
        <w:tc>
          <w:tcPr>
            <w:tcW w:w="1937" w:type="dxa"/>
            <w:shd w:val="clear" w:color="auto" w:fill="auto"/>
          </w:tcPr>
          <w:p w14:paraId="7798A1B9" w14:textId="77777777" w:rsidR="00C14579" w:rsidRPr="00456B60" w:rsidRDefault="00C14579" w:rsidP="00C14579">
            <w:pPr>
              <w:rPr>
                <w:rFonts w:ascii="標楷體" w:eastAsia="標楷體" w:hAnsi="標楷體"/>
                <w:lang w:eastAsia="zh-HK"/>
              </w:rPr>
            </w:pPr>
            <w:r w:rsidRPr="00456B60">
              <w:rPr>
                <w:rFonts w:ascii="標楷體" w:eastAsia="標楷體" w:hAnsi="標楷體" w:hint="eastAsia"/>
              </w:rPr>
              <w:t>放款餘額</w:t>
            </w:r>
          </w:p>
        </w:tc>
        <w:tc>
          <w:tcPr>
            <w:tcW w:w="3096" w:type="dxa"/>
            <w:shd w:val="clear" w:color="auto" w:fill="auto"/>
          </w:tcPr>
          <w:p w14:paraId="35812B9F" w14:textId="77777777" w:rsidR="00C14579" w:rsidRPr="00456B60" w:rsidRDefault="00C2491E" w:rsidP="00C14579">
            <w:pPr>
              <w:rPr>
                <w:rFonts w:ascii="標楷體" w:eastAsia="標楷體" w:hAnsi="標楷體"/>
              </w:rPr>
            </w:pPr>
            <w:r w:rsidRPr="00456B60">
              <w:rPr>
                <w:rFonts w:ascii="標楷體" w:eastAsia="標楷體" w:hAnsi="標楷體"/>
              </w:rPr>
              <w:t>LoanBorMain.LoanBal</w:t>
            </w:r>
          </w:p>
        </w:tc>
        <w:tc>
          <w:tcPr>
            <w:tcW w:w="3411" w:type="dxa"/>
            <w:shd w:val="clear" w:color="auto" w:fill="auto"/>
          </w:tcPr>
          <w:p w14:paraId="37733E84" w14:textId="77777777" w:rsidR="00C14579" w:rsidRPr="00456B60" w:rsidRDefault="00C14579" w:rsidP="00C14579">
            <w:pPr>
              <w:rPr>
                <w:rFonts w:ascii="標楷體" w:eastAsia="標楷體" w:hAnsi="標楷體"/>
                <w:lang w:eastAsia="zh-HK"/>
              </w:rPr>
            </w:pPr>
          </w:p>
        </w:tc>
      </w:tr>
      <w:tr w:rsidR="009838B4" w:rsidRPr="00456B60" w14:paraId="40CC6863" w14:textId="77777777" w:rsidTr="00C2491E">
        <w:tc>
          <w:tcPr>
            <w:tcW w:w="782" w:type="dxa"/>
            <w:shd w:val="clear" w:color="auto" w:fill="auto"/>
          </w:tcPr>
          <w:p w14:paraId="2C19A058" w14:textId="77777777" w:rsidR="009838B4" w:rsidRPr="00456B60" w:rsidRDefault="009838B4" w:rsidP="009838B4">
            <w:pPr>
              <w:jc w:val="center"/>
              <w:rPr>
                <w:rFonts w:ascii="標楷體" w:eastAsia="標楷體" w:hAnsi="標楷體"/>
              </w:rPr>
            </w:pPr>
            <w:r w:rsidRPr="00456B60">
              <w:rPr>
                <w:rFonts w:ascii="標楷體" w:eastAsia="標楷體" w:hAnsi="標楷體" w:hint="eastAsia"/>
              </w:rPr>
              <w:t>5</w:t>
            </w:r>
          </w:p>
        </w:tc>
        <w:tc>
          <w:tcPr>
            <w:tcW w:w="1194" w:type="dxa"/>
            <w:shd w:val="clear" w:color="auto" w:fill="auto"/>
          </w:tcPr>
          <w:p w14:paraId="6E29247C" w14:textId="77777777" w:rsidR="009838B4" w:rsidRPr="00456B60" w:rsidRDefault="009838B4" w:rsidP="009838B4">
            <w:pPr>
              <w:jc w:val="center"/>
              <w:rPr>
                <w:rFonts w:ascii="標楷體" w:eastAsia="標楷體" w:hAnsi="標楷體"/>
                <w:lang w:eastAsia="zh-HK"/>
              </w:rPr>
            </w:pPr>
            <w:r w:rsidRPr="00456B60">
              <w:rPr>
                <w:rFonts w:ascii="標楷體" w:eastAsia="標楷體" w:hAnsi="標楷體" w:hint="eastAsia"/>
                <w:lang w:eastAsia="zh-HK"/>
              </w:rPr>
              <w:t>資料</w:t>
            </w:r>
          </w:p>
        </w:tc>
        <w:tc>
          <w:tcPr>
            <w:tcW w:w="1937" w:type="dxa"/>
            <w:shd w:val="clear" w:color="auto" w:fill="auto"/>
          </w:tcPr>
          <w:p w14:paraId="3B69A50E" w14:textId="77777777" w:rsidR="009838B4" w:rsidRPr="00456B60" w:rsidRDefault="009838B4" w:rsidP="009838B4">
            <w:pPr>
              <w:rPr>
                <w:rFonts w:ascii="標楷體" w:eastAsia="標楷體" w:hAnsi="標楷體"/>
                <w:lang w:eastAsia="zh-HK"/>
              </w:rPr>
            </w:pPr>
            <w:r w:rsidRPr="00456B60">
              <w:rPr>
                <w:rFonts w:ascii="標楷體" w:eastAsia="標楷體" w:hAnsi="標楷體" w:hint="eastAsia"/>
              </w:rPr>
              <w:t>放款到期日</w:t>
            </w:r>
          </w:p>
        </w:tc>
        <w:tc>
          <w:tcPr>
            <w:tcW w:w="3096" w:type="dxa"/>
            <w:shd w:val="clear" w:color="auto" w:fill="auto"/>
          </w:tcPr>
          <w:p w14:paraId="5EEDD53D" w14:textId="77777777" w:rsidR="009838B4" w:rsidRPr="00456B60" w:rsidRDefault="009838B4" w:rsidP="009838B4">
            <w:pPr>
              <w:rPr>
                <w:rFonts w:ascii="標楷體" w:eastAsia="標楷體" w:hAnsi="標楷體"/>
              </w:rPr>
            </w:pPr>
            <w:r w:rsidRPr="00456B60">
              <w:rPr>
                <w:rFonts w:ascii="標楷體" w:eastAsia="標楷體" w:hAnsi="標楷體"/>
              </w:rPr>
              <w:t>LoanBorMain.MaturityDate</w:t>
            </w:r>
          </w:p>
        </w:tc>
        <w:tc>
          <w:tcPr>
            <w:tcW w:w="3411" w:type="dxa"/>
            <w:shd w:val="clear" w:color="auto" w:fill="auto"/>
          </w:tcPr>
          <w:p w14:paraId="651A661E" w14:textId="77777777" w:rsidR="009838B4" w:rsidRPr="00456B60" w:rsidRDefault="009838B4" w:rsidP="009838B4">
            <w:pPr>
              <w:rPr>
                <w:rFonts w:ascii="標楷體" w:eastAsia="標楷體" w:hAnsi="標楷體"/>
                <w:lang w:eastAsia="zh-HK"/>
              </w:rPr>
            </w:pPr>
            <w:r w:rsidRPr="009838B4">
              <w:rPr>
                <w:rFonts w:ascii="標楷體" w:eastAsia="標楷體" w:hAnsi="標楷體" w:hint="eastAsia"/>
              </w:rPr>
              <w:t>YYY/MM/DD</w:t>
            </w:r>
          </w:p>
        </w:tc>
      </w:tr>
      <w:tr w:rsidR="009838B4" w:rsidRPr="00456B60" w14:paraId="14CEDE32" w14:textId="77777777" w:rsidTr="00C2491E">
        <w:tc>
          <w:tcPr>
            <w:tcW w:w="782" w:type="dxa"/>
            <w:shd w:val="clear" w:color="auto" w:fill="auto"/>
          </w:tcPr>
          <w:p w14:paraId="7CCD6F7C" w14:textId="77777777" w:rsidR="009838B4" w:rsidRPr="00456B60" w:rsidRDefault="009838B4" w:rsidP="009838B4">
            <w:pPr>
              <w:jc w:val="center"/>
              <w:rPr>
                <w:rFonts w:ascii="標楷體" w:eastAsia="標楷體" w:hAnsi="標楷體"/>
              </w:rPr>
            </w:pPr>
            <w:r w:rsidRPr="00456B60">
              <w:rPr>
                <w:rFonts w:ascii="標楷體" w:eastAsia="標楷體" w:hAnsi="標楷體" w:hint="eastAsia"/>
              </w:rPr>
              <w:t>6</w:t>
            </w:r>
          </w:p>
        </w:tc>
        <w:tc>
          <w:tcPr>
            <w:tcW w:w="1194" w:type="dxa"/>
            <w:shd w:val="clear" w:color="auto" w:fill="auto"/>
          </w:tcPr>
          <w:p w14:paraId="703AD9DC" w14:textId="77777777" w:rsidR="009838B4" w:rsidRPr="00456B60" w:rsidRDefault="009838B4" w:rsidP="009838B4">
            <w:pPr>
              <w:jc w:val="center"/>
              <w:rPr>
                <w:rFonts w:ascii="標楷體" w:eastAsia="標楷體" w:hAnsi="標楷體"/>
                <w:lang w:eastAsia="zh-HK"/>
              </w:rPr>
            </w:pPr>
            <w:r w:rsidRPr="00456B60">
              <w:rPr>
                <w:rFonts w:ascii="標楷體" w:eastAsia="標楷體" w:hAnsi="標楷體" w:hint="eastAsia"/>
                <w:lang w:eastAsia="zh-HK"/>
              </w:rPr>
              <w:t>資料</w:t>
            </w:r>
          </w:p>
        </w:tc>
        <w:tc>
          <w:tcPr>
            <w:tcW w:w="1937" w:type="dxa"/>
            <w:shd w:val="clear" w:color="auto" w:fill="auto"/>
          </w:tcPr>
          <w:p w14:paraId="1CC4C9D4" w14:textId="77777777" w:rsidR="009838B4" w:rsidRPr="00456B60" w:rsidRDefault="009838B4" w:rsidP="009838B4">
            <w:pPr>
              <w:rPr>
                <w:rFonts w:ascii="標楷體" w:eastAsia="標楷體" w:hAnsi="標楷體"/>
                <w:lang w:eastAsia="zh-HK"/>
              </w:rPr>
            </w:pPr>
            <w:r w:rsidRPr="00456B60">
              <w:rPr>
                <w:rFonts w:ascii="標楷體" w:eastAsia="標楷體" w:hAnsi="標楷體" w:hint="eastAsia"/>
              </w:rPr>
              <w:t xml:space="preserve">到職日 </w:t>
            </w:r>
          </w:p>
        </w:tc>
        <w:tc>
          <w:tcPr>
            <w:tcW w:w="3096" w:type="dxa"/>
            <w:shd w:val="clear" w:color="auto" w:fill="auto"/>
          </w:tcPr>
          <w:p w14:paraId="447F9C10" w14:textId="77777777" w:rsidR="009838B4" w:rsidRPr="00456B60" w:rsidRDefault="009838B4" w:rsidP="009838B4">
            <w:pPr>
              <w:rPr>
                <w:rFonts w:ascii="標楷體" w:eastAsia="標楷體" w:hAnsi="標楷體"/>
              </w:rPr>
            </w:pPr>
            <w:r w:rsidRPr="00456B60">
              <w:rPr>
                <w:rFonts w:ascii="標楷體" w:eastAsia="標楷體" w:hAnsi="標楷體"/>
              </w:rPr>
              <w:t>CdEmp.RegisterDate</w:t>
            </w:r>
          </w:p>
        </w:tc>
        <w:tc>
          <w:tcPr>
            <w:tcW w:w="3411" w:type="dxa"/>
            <w:shd w:val="clear" w:color="auto" w:fill="auto"/>
          </w:tcPr>
          <w:p w14:paraId="6E92E7AE" w14:textId="77777777" w:rsidR="009838B4" w:rsidRPr="00456B60" w:rsidRDefault="009838B4" w:rsidP="009838B4">
            <w:pPr>
              <w:rPr>
                <w:rFonts w:ascii="標楷體" w:eastAsia="標楷體" w:hAnsi="標楷體"/>
                <w:lang w:eastAsia="zh-HK"/>
              </w:rPr>
            </w:pPr>
            <w:r w:rsidRPr="009838B4">
              <w:rPr>
                <w:rFonts w:ascii="標楷體" w:eastAsia="標楷體" w:hAnsi="標楷體" w:hint="eastAsia"/>
              </w:rPr>
              <w:t>YYY/MM/DD</w:t>
            </w:r>
          </w:p>
        </w:tc>
      </w:tr>
      <w:tr w:rsidR="009838B4" w:rsidRPr="00456B60" w14:paraId="135D9818" w14:textId="77777777" w:rsidTr="00C2491E">
        <w:tc>
          <w:tcPr>
            <w:tcW w:w="782" w:type="dxa"/>
            <w:shd w:val="clear" w:color="auto" w:fill="auto"/>
          </w:tcPr>
          <w:p w14:paraId="5F2EF1DD" w14:textId="77777777" w:rsidR="009838B4" w:rsidRPr="00456B60" w:rsidRDefault="009838B4" w:rsidP="009838B4">
            <w:pPr>
              <w:jc w:val="center"/>
              <w:rPr>
                <w:rFonts w:ascii="標楷體" w:eastAsia="標楷體" w:hAnsi="標楷體"/>
              </w:rPr>
            </w:pPr>
            <w:r w:rsidRPr="00456B60">
              <w:rPr>
                <w:rFonts w:ascii="標楷體" w:eastAsia="標楷體" w:hAnsi="標楷體" w:hint="eastAsia"/>
              </w:rPr>
              <w:t>7</w:t>
            </w:r>
          </w:p>
        </w:tc>
        <w:tc>
          <w:tcPr>
            <w:tcW w:w="1194" w:type="dxa"/>
            <w:shd w:val="clear" w:color="auto" w:fill="auto"/>
          </w:tcPr>
          <w:p w14:paraId="270192FD" w14:textId="77777777" w:rsidR="009838B4" w:rsidRPr="00456B60" w:rsidRDefault="009838B4" w:rsidP="009838B4">
            <w:pPr>
              <w:jc w:val="center"/>
              <w:rPr>
                <w:rFonts w:ascii="標楷體" w:eastAsia="標楷體" w:hAnsi="標楷體"/>
                <w:lang w:eastAsia="zh-HK"/>
              </w:rPr>
            </w:pPr>
            <w:r w:rsidRPr="00456B60">
              <w:rPr>
                <w:rFonts w:ascii="標楷體" w:eastAsia="標楷體" w:hAnsi="標楷體" w:hint="eastAsia"/>
                <w:lang w:eastAsia="zh-HK"/>
              </w:rPr>
              <w:t>資料</w:t>
            </w:r>
          </w:p>
        </w:tc>
        <w:tc>
          <w:tcPr>
            <w:tcW w:w="1937" w:type="dxa"/>
            <w:shd w:val="clear" w:color="auto" w:fill="auto"/>
          </w:tcPr>
          <w:p w14:paraId="0270B660" w14:textId="77777777" w:rsidR="009838B4" w:rsidRPr="00456B60" w:rsidRDefault="009838B4" w:rsidP="009838B4">
            <w:pPr>
              <w:rPr>
                <w:rFonts w:ascii="標楷體" w:eastAsia="標楷體" w:hAnsi="標楷體"/>
                <w:lang w:eastAsia="zh-HK"/>
              </w:rPr>
            </w:pPr>
            <w:r w:rsidRPr="00456B60">
              <w:rPr>
                <w:rFonts w:ascii="標楷體" w:eastAsia="標楷體" w:hAnsi="標楷體" w:hint="eastAsia"/>
              </w:rPr>
              <w:t>離退日</w:t>
            </w:r>
          </w:p>
        </w:tc>
        <w:tc>
          <w:tcPr>
            <w:tcW w:w="3096" w:type="dxa"/>
            <w:shd w:val="clear" w:color="auto" w:fill="auto"/>
          </w:tcPr>
          <w:p w14:paraId="391138C6" w14:textId="77777777" w:rsidR="009838B4" w:rsidRPr="00456B60" w:rsidRDefault="009838B4" w:rsidP="009838B4">
            <w:pPr>
              <w:rPr>
                <w:rFonts w:ascii="標楷體" w:eastAsia="標楷體" w:hAnsi="標楷體"/>
              </w:rPr>
            </w:pPr>
            <w:r w:rsidRPr="00456B60">
              <w:rPr>
                <w:rFonts w:ascii="標楷體" w:eastAsia="標楷體" w:hAnsi="標楷體"/>
              </w:rPr>
              <w:t>CdEmp.QuitDate</w:t>
            </w:r>
          </w:p>
        </w:tc>
        <w:tc>
          <w:tcPr>
            <w:tcW w:w="3411" w:type="dxa"/>
            <w:shd w:val="clear" w:color="auto" w:fill="auto"/>
          </w:tcPr>
          <w:p w14:paraId="64BBCABD" w14:textId="77777777" w:rsidR="009838B4" w:rsidRPr="00456B60" w:rsidRDefault="009838B4" w:rsidP="009838B4">
            <w:pPr>
              <w:rPr>
                <w:rFonts w:ascii="標楷體" w:eastAsia="標楷體" w:hAnsi="標楷體"/>
                <w:lang w:eastAsia="zh-HK"/>
              </w:rPr>
            </w:pPr>
            <w:r w:rsidRPr="009838B4">
              <w:rPr>
                <w:rFonts w:ascii="標楷體" w:eastAsia="標楷體" w:hAnsi="標楷體" w:hint="eastAsia"/>
              </w:rPr>
              <w:t>YYY/MM/DD</w:t>
            </w:r>
          </w:p>
        </w:tc>
      </w:tr>
      <w:tr w:rsidR="00C14579" w:rsidRPr="00456B60" w14:paraId="269E06AB" w14:textId="77777777" w:rsidTr="00C2491E">
        <w:tc>
          <w:tcPr>
            <w:tcW w:w="782" w:type="dxa"/>
            <w:shd w:val="clear" w:color="auto" w:fill="auto"/>
          </w:tcPr>
          <w:p w14:paraId="08A0859F" w14:textId="77777777" w:rsidR="00C14579" w:rsidRPr="00456B60" w:rsidRDefault="00C14579" w:rsidP="00C14579">
            <w:pPr>
              <w:jc w:val="center"/>
              <w:rPr>
                <w:rFonts w:ascii="標楷體" w:eastAsia="標楷體" w:hAnsi="標楷體"/>
              </w:rPr>
            </w:pPr>
            <w:r w:rsidRPr="00456B60">
              <w:rPr>
                <w:rFonts w:ascii="標楷體" w:eastAsia="標楷體" w:hAnsi="標楷體" w:hint="eastAsia"/>
              </w:rPr>
              <w:t>8</w:t>
            </w:r>
          </w:p>
        </w:tc>
        <w:tc>
          <w:tcPr>
            <w:tcW w:w="1194" w:type="dxa"/>
            <w:shd w:val="clear" w:color="auto" w:fill="auto"/>
          </w:tcPr>
          <w:p w14:paraId="1132E162" w14:textId="77777777" w:rsidR="00C14579" w:rsidRPr="00456B60" w:rsidRDefault="00C14579" w:rsidP="00C14579">
            <w:pPr>
              <w:jc w:val="center"/>
              <w:rPr>
                <w:rFonts w:ascii="標楷體" w:eastAsia="標楷體" w:hAnsi="標楷體"/>
                <w:lang w:eastAsia="zh-HK"/>
              </w:rPr>
            </w:pPr>
            <w:r w:rsidRPr="00456B60">
              <w:rPr>
                <w:rFonts w:ascii="標楷體" w:eastAsia="標楷體" w:hAnsi="標楷體" w:hint="eastAsia"/>
                <w:lang w:eastAsia="zh-HK"/>
              </w:rPr>
              <w:t>資料</w:t>
            </w:r>
          </w:p>
        </w:tc>
        <w:tc>
          <w:tcPr>
            <w:tcW w:w="1937" w:type="dxa"/>
            <w:shd w:val="clear" w:color="auto" w:fill="auto"/>
          </w:tcPr>
          <w:p w14:paraId="67FD1E0D" w14:textId="77777777" w:rsidR="00C14579" w:rsidRPr="00456B60" w:rsidRDefault="00C14579" w:rsidP="00C14579">
            <w:pPr>
              <w:rPr>
                <w:rFonts w:ascii="標楷體" w:eastAsia="標楷體" w:hAnsi="標楷體"/>
                <w:lang w:eastAsia="zh-HK"/>
              </w:rPr>
            </w:pPr>
            <w:r w:rsidRPr="00456B60">
              <w:rPr>
                <w:rFonts w:ascii="標楷體" w:eastAsia="標楷體" w:hAnsi="標楷體" w:hint="eastAsia"/>
              </w:rPr>
              <w:t>原身分別</w:t>
            </w:r>
          </w:p>
        </w:tc>
        <w:tc>
          <w:tcPr>
            <w:tcW w:w="3096" w:type="dxa"/>
            <w:shd w:val="clear" w:color="auto" w:fill="auto"/>
          </w:tcPr>
          <w:p w14:paraId="7476D46D" w14:textId="77777777" w:rsidR="00C14579" w:rsidRPr="00456B60" w:rsidRDefault="00C2491E" w:rsidP="00C14579">
            <w:pPr>
              <w:rPr>
                <w:rFonts w:ascii="標楷體" w:eastAsia="標楷體" w:hAnsi="標楷體"/>
              </w:rPr>
            </w:pPr>
            <w:r w:rsidRPr="00456B60">
              <w:rPr>
                <w:rFonts w:ascii="標楷體" w:eastAsia="標楷體" w:hAnsi="標楷體"/>
              </w:rPr>
              <w:t>CdEmp.LevelNameChs</w:t>
            </w:r>
          </w:p>
        </w:tc>
        <w:tc>
          <w:tcPr>
            <w:tcW w:w="3411" w:type="dxa"/>
            <w:shd w:val="clear" w:color="auto" w:fill="auto"/>
          </w:tcPr>
          <w:p w14:paraId="0DC05588" w14:textId="77777777" w:rsidR="00C14579" w:rsidRPr="00456B60" w:rsidRDefault="00C14579" w:rsidP="00C14579">
            <w:pPr>
              <w:rPr>
                <w:rFonts w:ascii="標楷體" w:eastAsia="標楷體" w:hAnsi="標楷體"/>
                <w:lang w:eastAsia="zh-HK"/>
              </w:rPr>
            </w:pPr>
          </w:p>
        </w:tc>
      </w:tr>
      <w:tr w:rsidR="00C14579" w:rsidRPr="00456B60" w14:paraId="147D65CC" w14:textId="77777777" w:rsidTr="00C2491E">
        <w:tc>
          <w:tcPr>
            <w:tcW w:w="782" w:type="dxa"/>
            <w:shd w:val="clear" w:color="auto" w:fill="auto"/>
          </w:tcPr>
          <w:p w14:paraId="177293CF" w14:textId="77777777" w:rsidR="00C14579" w:rsidRPr="00456B60" w:rsidRDefault="00C14579" w:rsidP="00C14579">
            <w:pPr>
              <w:jc w:val="center"/>
              <w:rPr>
                <w:rFonts w:ascii="標楷體" w:eastAsia="標楷體" w:hAnsi="標楷體"/>
              </w:rPr>
            </w:pPr>
            <w:r w:rsidRPr="00456B60">
              <w:rPr>
                <w:rFonts w:ascii="標楷體" w:eastAsia="標楷體" w:hAnsi="標楷體" w:hint="eastAsia"/>
              </w:rPr>
              <w:t>9</w:t>
            </w:r>
          </w:p>
        </w:tc>
        <w:tc>
          <w:tcPr>
            <w:tcW w:w="1194" w:type="dxa"/>
            <w:shd w:val="clear" w:color="auto" w:fill="auto"/>
          </w:tcPr>
          <w:p w14:paraId="219D1CD4" w14:textId="77777777" w:rsidR="00C14579" w:rsidRPr="00456B60" w:rsidRDefault="00C14579" w:rsidP="00C14579">
            <w:pPr>
              <w:jc w:val="center"/>
              <w:rPr>
                <w:rFonts w:ascii="標楷體" w:eastAsia="標楷體" w:hAnsi="標楷體"/>
                <w:lang w:eastAsia="zh-HK"/>
              </w:rPr>
            </w:pPr>
            <w:r w:rsidRPr="00456B60">
              <w:rPr>
                <w:rFonts w:ascii="標楷體" w:eastAsia="標楷體" w:hAnsi="標楷體" w:hint="eastAsia"/>
                <w:lang w:eastAsia="zh-HK"/>
              </w:rPr>
              <w:t>資料</w:t>
            </w:r>
          </w:p>
        </w:tc>
        <w:tc>
          <w:tcPr>
            <w:tcW w:w="1937" w:type="dxa"/>
            <w:shd w:val="clear" w:color="auto" w:fill="auto"/>
          </w:tcPr>
          <w:p w14:paraId="2367C670" w14:textId="77777777" w:rsidR="00C14579" w:rsidRPr="00456B60" w:rsidRDefault="00C14579" w:rsidP="00C14579">
            <w:pPr>
              <w:rPr>
                <w:rFonts w:ascii="標楷體" w:eastAsia="標楷體" w:hAnsi="標楷體"/>
                <w:lang w:eastAsia="zh-HK"/>
              </w:rPr>
            </w:pPr>
            <w:r w:rsidRPr="00456B60">
              <w:rPr>
                <w:rFonts w:ascii="標楷體" w:eastAsia="標楷體" w:hAnsi="標楷體" w:hint="eastAsia"/>
              </w:rPr>
              <w:t>原</w:t>
            </w:r>
            <w:r w:rsidR="00C2491E" w:rsidRPr="00456B60">
              <w:rPr>
                <w:rFonts w:ascii="標楷體" w:eastAsia="標楷體" w:hAnsi="標楷體" w:hint="eastAsia"/>
              </w:rPr>
              <w:t>利率別</w:t>
            </w:r>
          </w:p>
        </w:tc>
        <w:tc>
          <w:tcPr>
            <w:tcW w:w="3096" w:type="dxa"/>
            <w:shd w:val="clear" w:color="auto" w:fill="auto"/>
          </w:tcPr>
          <w:p w14:paraId="5F346CDC" w14:textId="77777777" w:rsidR="00C14579" w:rsidRDefault="00CF58CD" w:rsidP="00CF58CD">
            <w:pPr>
              <w:rPr>
                <w:rFonts w:ascii="標楷體" w:eastAsia="標楷體" w:hAnsi="標楷體"/>
              </w:rPr>
            </w:pPr>
            <w:r w:rsidRPr="00CF58CD">
              <w:rPr>
                <w:rFonts w:ascii="標楷體" w:eastAsia="標楷體" w:hAnsi="標楷體"/>
              </w:rPr>
              <w:t>FacProd</w:t>
            </w:r>
            <w:r>
              <w:rPr>
                <w:rFonts w:ascii="標楷體" w:eastAsia="標楷體" w:hAnsi="標楷體" w:hint="eastAsia"/>
              </w:rPr>
              <w:t>.</w:t>
            </w:r>
            <w:r w:rsidRPr="00CF58CD">
              <w:rPr>
                <w:rFonts w:ascii="標楷體" w:eastAsia="標楷體" w:hAnsi="標楷體"/>
              </w:rPr>
              <w:t>ProdNo</w:t>
            </w:r>
          </w:p>
          <w:p w14:paraId="79411A45" w14:textId="77777777" w:rsidR="0098786B" w:rsidRPr="00456B60" w:rsidRDefault="0098786B" w:rsidP="00CF58CD">
            <w:pPr>
              <w:rPr>
                <w:rFonts w:ascii="標楷體" w:eastAsia="標楷體" w:hAnsi="標楷體"/>
              </w:rPr>
            </w:pPr>
            <w:r>
              <w:rPr>
                <w:rFonts w:ascii="標楷體" w:eastAsia="標楷體" w:hAnsi="標楷體"/>
              </w:rPr>
              <w:t>FacProd.</w:t>
            </w:r>
            <w:r w:rsidRPr="0098786B">
              <w:rPr>
                <w:rFonts w:ascii="標楷體" w:eastAsia="標楷體" w:hAnsi="標楷體"/>
              </w:rPr>
              <w:t>ProdName</w:t>
            </w:r>
          </w:p>
        </w:tc>
        <w:tc>
          <w:tcPr>
            <w:tcW w:w="3411" w:type="dxa"/>
            <w:shd w:val="clear" w:color="auto" w:fill="auto"/>
          </w:tcPr>
          <w:p w14:paraId="5199CDEA" w14:textId="77777777" w:rsidR="00C14579" w:rsidRPr="00456B60" w:rsidRDefault="00C14579" w:rsidP="00C14579">
            <w:pPr>
              <w:rPr>
                <w:rFonts w:ascii="標楷體" w:eastAsia="標楷體" w:hAnsi="標楷體"/>
                <w:lang w:eastAsia="zh-HK"/>
              </w:rPr>
            </w:pPr>
          </w:p>
        </w:tc>
      </w:tr>
      <w:tr w:rsidR="00C2491E" w:rsidRPr="00456B60" w14:paraId="51E2B8BF" w14:textId="77777777" w:rsidTr="00C2491E">
        <w:tc>
          <w:tcPr>
            <w:tcW w:w="782" w:type="dxa"/>
            <w:shd w:val="clear" w:color="auto" w:fill="auto"/>
          </w:tcPr>
          <w:p w14:paraId="29B70A25" w14:textId="77777777" w:rsidR="00C2491E" w:rsidRPr="00456B60" w:rsidRDefault="00C2491E" w:rsidP="00C2491E">
            <w:pPr>
              <w:jc w:val="center"/>
              <w:rPr>
                <w:rFonts w:ascii="標楷體" w:eastAsia="標楷體" w:hAnsi="標楷體"/>
              </w:rPr>
            </w:pPr>
            <w:r w:rsidRPr="00456B60">
              <w:rPr>
                <w:rFonts w:ascii="標楷體" w:eastAsia="標楷體" w:hAnsi="標楷體" w:hint="eastAsia"/>
              </w:rPr>
              <w:t>10</w:t>
            </w:r>
          </w:p>
        </w:tc>
        <w:tc>
          <w:tcPr>
            <w:tcW w:w="1194" w:type="dxa"/>
            <w:shd w:val="clear" w:color="auto" w:fill="auto"/>
          </w:tcPr>
          <w:p w14:paraId="6E0CE868" w14:textId="77777777" w:rsidR="00C2491E" w:rsidRPr="00456B60" w:rsidRDefault="00C2491E" w:rsidP="00C2491E">
            <w:pPr>
              <w:jc w:val="center"/>
              <w:rPr>
                <w:rFonts w:ascii="標楷體" w:eastAsia="標楷體" w:hAnsi="標楷體"/>
                <w:lang w:eastAsia="zh-HK"/>
              </w:rPr>
            </w:pPr>
            <w:r w:rsidRPr="00456B60">
              <w:rPr>
                <w:rFonts w:ascii="標楷體" w:eastAsia="標楷體" w:hAnsi="標楷體" w:hint="eastAsia"/>
                <w:lang w:eastAsia="zh-HK"/>
              </w:rPr>
              <w:t>資料</w:t>
            </w:r>
          </w:p>
        </w:tc>
        <w:tc>
          <w:tcPr>
            <w:tcW w:w="1937" w:type="dxa"/>
            <w:shd w:val="clear" w:color="auto" w:fill="auto"/>
          </w:tcPr>
          <w:p w14:paraId="003CDC1D" w14:textId="77777777" w:rsidR="00C2491E" w:rsidRPr="00456B60" w:rsidRDefault="00C2491E" w:rsidP="00C2491E">
            <w:pPr>
              <w:rPr>
                <w:rFonts w:ascii="標楷體" w:eastAsia="標楷體" w:hAnsi="標楷體"/>
                <w:lang w:eastAsia="zh-HK"/>
              </w:rPr>
            </w:pPr>
            <w:r w:rsidRPr="00456B60">
              <w:rPr>
                <w:rFonts w:ascii="標楷體" w:eastAsia="標楷體" w:hAnsi="標楷體" w:hint="eastAsia"/>
              </w:rPr>
              <w:t>新身分別</w:t>
            </w:r>
          </w:p>
        </w:tc>
        <w:tc>
          <w:tcPr>
            <w:tcW w:w="3096" w:type="dxa"/>
            <w:shd w:val="clear" w:color="auto" w:fill="auto"/>
          </w:tcPr>
          <w:p w14:paraId="39D5019A" w14:textId="77777777" w:rsidR="00C2491E" w:rsidRPr="00456B60" w:rsidRDefault="0098786B" w:rsidP="0098786B">
            <w:pPr>
              <w:rPr>
                <w:rFonts w:ascii="標楷體" w:eastAsia="標楷體" w:hAnsi="標楷體"/>
              </w:rPr>
            </w:pPr>
            <w:r w:rsidRPr="0098786B">
              <w:rPr>
                <w:rFonts w:ascii="標楷體" w:eastAsia="標楷體" w:hAnsi="標楷體"/>
              </w:rPr>
              <w:t>CustMain.CustTypeCode</w:t>
            </w:r>
          </w:p>
        </w:tc>
        <w:tc>
          <w:tcPr>
            <w:tcW w:w="3411" w:type="dxa"/>
            <w:shd w:val="clear" w:color="auto" w:fill="auto"/>
          </w:tcPr>
          <w:p w14:paraId="3BAB4C36" w14:textId="77777777" w:rsidR="0098786B" w:rsidRPr="007400FD" w:rsidRDefault="0098786B" w:rsidP="0098786B">
            <w:pPr>
              <w:rPr>
                <w:rFonts w:ascii="標楷體" w:eastAsia="標楷體" w:hAnsi="標楷體"/>
              </w:rPr>
            </w:pPr>
            <w:r w:rsidRPr="007400FD">
              <w:rPr>
                <w:rFonts w:ascii="標楷體" w:eastAsia="標楷體" w:hAnsi="標楷體" w:hint="eastAsia"/>
              </w:rPr>
              <w:t>根據Cd</w:t>
            </w:r>
            <w:r w:rsidRPr="007400FD">
              <w:rPr>
                <w:rFonts w:ascii="標楷體" w:eastAsia="標楷體" w:hAnsi="標楷體"/>
              </w:rPr>
              <w:t xml:space="preserve">Code.DefCode= </w:t>
            </w:r>
            <w:r w:rsidRPr="0098786B">
              <w:rPr>
                <w:rFonts w:ascii="標楷體" w:eastAsia="標楷體" w:hAnsi="標楷體"/>
              </w:rPr>
              <w:t>CustTypeCode</w:t>
            </w:r>
          </w:p>
          <w:p w14:paraId="35977E9F" w14:textId="77777777" w:rsidR="0098786B" w:rsidRPr="0098786B" w:rsidRDefault="0098786B" w:rsidP="0098786B">
            <w:pPr>
              <w:rPr>
                <w:rFonts w:ascii="標楷體" w:eastAsia="標楷體" w:hAnsi="標楷體"/>
              </w:rPr>
            </w:pPr>
            <w:r w:rsidRPr="0098786B">
              <w:rPr>
                <w:rFonts w:ascii="標楷體" w:eastAsia="標楷體" w:hAnsi="標楷體" w:hint="eastAsia"/>
              </w:rPr>
              <w:t>00.一般</w:t>
            </w:r>
          </w:p>
          <w:p w14:paraId="0FE16CC9" w14:textId="77777777" w:rsidR="0098786B" w:rsidRPr="0098786B" w:rsidRDefault="0098786B" w:rsidP="0098786B">
            <w:pPr>
              <w:rPr>
                <w:rFonts w:ascii="標楷體" w:eastAsia="標楷體" w:hAnsi="標楷體"/>
              </w:rPr>
            </w:pPr>
            <w:r w:rsidRPr="0098786B">
              <w:rPr>
                <w:rFonts w:ascii="標楷體" w:eastAsia="標楷體" w:hAnsi="標楷體" w:hint="eastAsia"/>
              </w:rPr>
              <w:t>01.員工</w:t>
            </w:r>
          </w:p>
          <w:p w14:paraId="56171863" w14:textId="77777777" w:rsidR="0098786B" w:rsidRPr="0098786B" w:rsidRDefault="0098786B" w:rsidP="0098786B">
            <w:pPr>
              <w:rPr>
                <w:rFonts w:ascii="標楷體" w:eastAsia="標楷體" w:hAnsi="標楷體"/>
              </w:rPr>
            </w:pPr>
            <w:r w:rsidRPr="0098786B">
              <w:rPr>
                <w:rFonts w:ascii="標楷體" w:eastAsia="標楷體" w:hAnsi="標楷體" w:hint="eastAsia"/>
              </w:rPr>
              <w:t>02.首購</w:t>
            </w:r>
          </w:p>
          <w:p w14:paraId="4F0F5EBD" w14:textId="77777777" w:rsidR="0098786B" w:rsidRPr="0098786B" w:rsidRDefault="0098786B" w:rsidP="0098786B">
            <w:pPr>
              <w:rPr>
                <w:rFonts w:ascii="標楷體" w:eastAsia="標楷體" w:hAnsi="標楷體"/>
              </w:rPr>
            </w:pPr>
            <w:r w:rsidRPr="0098786B">
              <w:rPr>
                <w:rFonts w:ascii="標楷體" w:eastAsia="標楷體" w:hAnsi="標楷體" w:hint="eastAsia"/>
              </w:rPr>
              <w:t>03.關企公司</w:t>
            </w:r>
          </w:p>
          <w:p w14:paraId="1BB24B29" w14:textId="77777777" w:rsidR="0098786B" w:rsidRPr="0098786B" w:rsidRDefault="0098786B" w:rsidP="0098786B">
            <w:pPr>
              <w:rPr>
                <w:rFonts w:ascii="標楷體" w:eastAsia="標楷體" w:hAnsi="標楷體"/>
              </w:rPr>
            </w:pPr>
            <w:r w:rsidRPr="0098786B">
              <w:rPr>
                <w:rFonts w:ascii="標楷體" w:eastAsia="標楷體" w:hAnsi="標楷體" w:hint="eastAsia"/>
              </w:rPr>
              <w:lastRenderedPageBreak/>
              <w:t>04.關企員工</w:t>
            </w:r>
          </w:p>
          <w:p w14:paraId="21FA16D9" w14:textId="77777777" w:rsidR="0098786B" w:rsidRPr="0098786B" w:rsidRDefault="0098786B" w:rsidP="0098786B">
            <w:pPr>
              <w:rPr>
                <w:rFonts w:ascii="標楷體" w:eastAsia="標楷體" w:hAnsi="標楷體"/>
              </w:rPr>
            </w:pPr>
            <w:r w:rsidRPr="0098786B">
              <w:rPr>
                <w:rFonts w:ascii="標楷體" w:eastAsia="標楷體" w:hAnsi="標楷體" w:hint="eastAsia"/>
              </w:rPr>
              <w:t>05.保戶</w:t>
            </w:r>
          </w:p>
          <w:p w14:paraId="124B4A18" w14:textId="77777777" w:rsidR="0098786B" w:rsidRPr="0098786B" w:rsidRDefault="0098786B" w:rsidP="0098786B">
            <w:pPr>
              <w:rPr>
                <w:rFonts w:ascii="標楷體" w:eastAsia="標楷體" w:hAnsi="標楷體"/>
              </w:rPr>
            </w:pPr>
            <w:r w:rsidRPr="0098786B">
              <w:rPr>
                <w:rFonts w:ascii="標楷體" w:eastAsia="標楷體" w:hAnsi="標楷體" w:hint="eastAsia"/>
              </w:rPr>
              <w:t>06.團體戶</w:t>
            </w:r>
          </w:p>
          <w:p w14:paraId="6D66243A" w14:textId="77777777" w:rsidR="0098786B" w:rsidRPr="0098786B" w:rsidRDefault="0098786B" w:rsidP="0098786B">
            <w:pPr>
              <w:rPr>
                <w:rFonts w:ascii="標楷體" w:eastAsia="標楷體" w:hAnsi="標楷體"/>
              </w:rPr>
            </w:pPr>
            <w:r w:rsidRPr="0098786B">
              <w:rPr>
                <w:rFonts w:ascii="標楷體" w:eastAsia="標楷體" w:hAnsi="標楷體" w:hint="eastAsia"/>
              </w:rPr>
              <w:t>07.員工二親等</w:t>
            </w:r>
          </w:p>
          <w:p w14:paraId="0288B70A" w14:textId="77777777" w:rsidR="00C2491E" w:rsidRPr="00456B60" w:rsidRDefault="0098786B" w:rsidP="0098786B">
            <w:pPr>
              <w:rPr>
                <w:rFonts w:ascii="標楷體" w:eastAsia="標楷體" w:hAnsi="標楷體"/>
                <w:lang w:eastAsia="zh-HK"/>
              </w:rPr>
            </w:pPr>
            <w:r w:rsidRPr="0098786B">
              <w:rPr>
                <w:rFonts w:ascii="標楷體" w:eastAsia="標楷體" w:hAnsi="標楷體" w:hint="eastAsia"/>
              </w:rPr>
              <w:t>09.新二階員工</w:t>
            </w:r>
          </w:p>
        </w:tc>
      </w:tr>
      <w:tr w:rsidR="00C2491E" w:rsidRPr="00456B60" w14:paraId="13CEA1A2" w14:textId="77777777" w:rsidTr="00C2491E">
        <w:tc>
          <w:tcPr>
            <w:tcW w:w="782" w:type="dxa"/>
            <w:shd w:val="clear" w:color="auto" w:fill="auto"/>
          </w:tcPr>
          <w:p w14:paraId="01D6677C" w14:textId="77777777" w:rsidR="00C2491E" w:rsidRPr="00456B60" w:rsidRDefault="00C2491E" w:rsidP="00C2491E">
            <w:pPr>
              <w:jc w:val="center"/>
              <w:rPr>
                <w:rFonts w:ascii="標楷體" w:eastAsia="標楷體" w:hAnsi="標楷體"/>
              </w:rPr>
            </w:pPr>
            <w:r w:rsidRPr="00456B60">
              <w:rPr>
                <w:rFonts w:ascii="標楷體" w:eastAsia="標楷體" w:hAnsi="標楷體" w:hint="eastAsia"/>
              </w:rPr>
              <w:lastRenderedPageBreak/>
              <w:t>11</w:t>
            </w:r>
          </w:p>
        </w:tc>
        <w:tc>
          <w:tcPr>
            <w:tcW w:w="1194" w:type="dxa"/>
            <w:shd w:val="clear" w:color="auto" w:fill="auto"/>
          </w:tcPr>
          <w:p w14:paraId="194CC057" w14:textId="77777777" w:rsidR="00C2491E" w:rsidRPr="00456B60" w:rsidRDefault="00C2491E" w:rsidP="00C2491E">
            <w:pPr>
              <w:jc w:val="center"/>
              <w:rPr>
                <w:rFonts w:ascii="標楷體" w:eastAsia="標楷體" w:hAnsi="標楷體"/>
                <w:lang w:eastAsia="zh-HK"/>
              </w:rPr>
            </w:pPr>
            <w:r w:rsidRPr="00456B60">
              <w:rPr>
                <w:rFonts w:ascii="標楷體" w:eastAsia="標楷體" w:hAnsi="標楷體" w:hint="eastAsia"/>
                <w:lang w:eastAsia="zh-HK"/>
              </w:rPr>
              <w:t>資料</w:t>
            </w:r>
          </w:p>
        </w:tc>
        <w:tc>
          <w:tcPr>
            <w:tcW w:w="1937" w:type="dxa"/>
            <w:shd w:val="clear" w:color="auto" w:fill="auto"/>
          </w:tcPr>
          <w:p w14:paraId="307B773E" w14:textId="77777777" w:rsidR="00C2491E" w:rsidRPr="00456B60" w:rsidRDefault="00C2491E" w:rsidP="00C2491E">
            <w:pPr>
              <w:rPr>
                <w:rFonts w:ascii="標楷體" w:eastAsia="標楷體" w:hAnsi="標楷體"/>
              </w:rPr>
            </w:pPr>
            <w:r w:rsidRPr="00456B60">
              <w:rPr>
                <w:rFonts w:ascii="標楷體" w:eastAsia="標楷體" w:hAnsi="標楷體" w:hint="eastAsia"/>
              </w:rPr>
              <w:t>新利率別</w:t>
            </w:r>
          </w:p>
        </w:tc>
        <w:tc>
          <w:tcPr>
            <w:tcW w:w="3096" w:type="dxa"/>
            <w:shd w:val="clear" w:color="auto" w:fill="auto"/>
          </w:tcPr>
          <w:p w14:paraId="0B9A4165" w14:textId="77777777" w:rsidR="00C2491E" w:rsidRPr="00456B60" w:rsidRDefault="00C2491E" w:rsidP="00C2491E">
            <w:pPr>
              <w:rPr>
                <w:rFonts w:ascii="標楷體" w:eastAsia="標楷體" w:hAnsi="標楷體"/>
              </w:rPr>
            </w:pPr>
            <w:r w:rsidRPr="00456B60">
              <w:rPr>
                <w:rFonts w:ascii="標楷體" w:eastAsia="標楷體" w:hAnsi="標楷體" w:hint="eastAsia"/>
              </w:rPr>
              <w:t>無</w:t>
            </w:r>
          </w:p>
        </w:tc>
        <w:tc>
          <w:tcPr>
            <w:tcW w:w="3411" w:type="dxa"/>
            <w:shd w:val="clear" w:color="auto" w:fill="auto"/>
          </w:tcPr>
          <w:p w14:paraId="37CB7830" w14:textId="77777777" w:rsidR="00C2491E" w:rsidRPr="00456B60" w:rsidRDefault="00C2491E" w:rsidP="00C2491E">
            <w:pPr>
              <w:rPr>
                <w:rFonts w:ascii="標楷體" w:eastAsia="標楷體" w:hAnsi="標楷體"/>
                <w:lang w:eastAsia="zh-HK"/>
              </w:rPr>
            </w:pPr>
          </w:p>
        </w:tc>
      </w:tr>
      <w:tr w:rsidR="00C14579" w:rsidRPr="00456B60" w14:paraId="571176FC" w14:textId="77777777" w:rsidTr="00C2491E">
        <w:tc>
          <w:tcPr>
            <w:tcW w:w="782" w:type="dxa"/>
            <w:shd w:val="clear" w:color="auto" w:fill="auto"/>
          </w:tcPr>
          <w:p w14:paraId="791B6F4F" w14:textId="77777777" w:rsidR="00C14579" w:rsidRPr="00456B60" w:rsidRDefault="00C2491E" w:rsidP="00C14579">
            <w:pPr>
              <w:jc w:val="center"/>
              <w:rPr>
                <w:rFonts w:ascii="標楷體" w:eastAsia="標楷體" w:hAnsi="標楷體"/>
              </w:rPr>
            </w:pPr>
            <w:r w:rsidRPr="00456B60">
              <w:rPr>
                <w:rFonts w:ascii="標楷體" w:eastAsia="標楷體" w:hAnsi="標楷體" w:hint="eastAsia"/>
              </w:rPr>
              <w:t>12</w:t>
            </w:r>
          </w:p>
        </w:tc>
        <w:tc>
          <w:tcPr>
            <w:tcW w:w="1194" w:type="dxa"/>
            <w:shd w:val="clear" w:color="auto" w:fill="auto"/>
          </w:tcPr>
          <w:p w14:paraId="2C8A1107" w14:textId="77777777" w:rsidR="00C14579" w:rsidRPr="00456B60" w:rsidRDefault="00C14579" w:rsidP="00C14579">
            <w:pPr>
              <w:jc w:val="center"/>
              <w:rPr>
                <w:rFonts w:ascii="標楷體" w:eastAsia="標楷體" w:hAnsi="標楷體"/>
                <w:lang w:eastAsia="zh-HK"/>
              </w:rPr>
            </w:pPr>
            <w:r w:rsidRPr="00456B60">
              <w:rPr>
                <w:rFonts w:ascii="標楷體" w:eastAsia="標楷體" w:hAnsi="標楷體" w:hint="eastAsia"/>
                <w:lang w:eastAsia="zh-HK"/>
              </w:rPr>
              <w:t>按鈕</w:t>
            </w:r>
          </w:p>
        </w:tc>
        <w:tc>
          <w:tcPr>
            <w:tcW w:w="1937" w:type="dxa"/>
            <w:shd w:val="clear" w:color="auto" w:fill="auto"/>
          </w:tcPr>
          <w:p w14:paraId="47BBFF9A" w14:textId="77777777" w:rsidR="00C14579" w:rsidRPr="00456B60" w:rsidRDefault="00C14579" w:rsidP="00C14579">
            <w:pPr>
              <w:rPr>
                <w:rFonts w:ascii="標楷體" w:eastAsia="標楷體" w:hAnsi="標楷體"/>
                <w:lang w:eastAsia="zh-HK"/>
              </w:rPr>
            </w:pPr>
            <w:r w:rsidRPr="00456B60">
              <w:rPr>
                <w:rFonts w:ascii="標楷體" w:eastAsia="標楷體" w:hAnsi="標楷體" w:hint="eastAsia"/>
              </w:rPr>
              <w:t>借戶利率變更</w:t>
            </w:r>
          </w:p>
        </w:tc>
        <w:tc>
          <w:tcPr>
            <w:tcW w:w="3096" w:type="dxa"/>
            <w:shd w:val="clear" w:color="auto" w:fill="auto"/>
          </w:tcPr>
          <w:p w14:paraId="12498A6B" w14:textId="77777777" w:rsidR="00C14579" w:rsidRPr="00456B60" w:rsidRDefault="00C14579" w:rsidP="00C14579">
            <w:pPr>
              <w:rPr>
                <w:rFonts w:ascii="標楷體" w:eastAsia="標楷體" w:hAnsi="標楷體"/>
              </w:rPr>
            </w:pPr>
          </w:p>
        </w:tc>
        <w:tc>
          <w:tcPr>
            <w:tcW w:w="3411" w:type="dxa"/>
            <w:shd w:val="clear" w:color="auto" w:fill="auto"/>
          </w:tcPr>
          <w:p w14:paraId="2A4FEBB0" w14:textId="77777777" w:rsidR="00C14579" w:rsidRPr="009838B4" w:rsidRDefault="009838B4" w:rsidP="00C14579">
            <w:pPr>
              <w:rPr>
                <w:rFonts w:ascii="標楷體" w:eastAsia="標楷體" w:hAnsi="標楷體"/>
                <w:lang w:eastAsia="zh-HK"/>
              </w:rPr>
            </w:pPr>
            <w:r w:rsidRPr="009838B4">
              <w:rPr>
                <w:rFonts w:ascii="標楷體" w:eastAsia="標楷體" w:hAnsi="標楷體" w:hint="eastAsia"/>
                <w:lang w:eastAsia="zh-HK"/>
              </w:rPr>
              <w:t>連結【</w:t>
            </w:r>
            <w:r w:rsidRPr="009838B4">
              <w:rPr>
                <w:rFonts w:ascii="標楷體" w:eastAsia="標楷體" w:hAnsi="標楷體" w:hint="eastAsia"/>
              </w:rPr>
              <w:t>L3721借戶利率變更】供個別利率變更</w:t>
            </w:r>
          </w:p>
        </w:tc>
      </w:tr>
    </w:tbl>
    <w:p w14:paraId="540E764A" w14:textId="77777777" w:rsidR="00C14579" w:rsidRPr="00456B60" w:rsidRDefault="00C14579" w:rsidP="00C14579"/>
    <w:p w14:paraId="49DCDF6E" w14:textId="77777777" w:rsidR="00826B0A" w:rsidRPr="00456B60" w:rsidRDefault="00826B0A" w:rsidP="005A18D1">
      <w:pPr>
        <w:pStyle w:val="42"/>
        <w:spacing w:after="72"/>
        <w:ind w:leftChars="0" w:left="0"/>
        <w:rPr>
          <w:rFonts w:hAnsi="標楷體"/>
        </w:rPr>
      </w:pPr>
    </w:p>
    <w:p w14:paraId="3974640A" w14:textId="77777777" w:rsidR="005A18D1" w:rsidRPr="00456B60" w:rsidRDefault="00826B0A" w:rsidP="005A18D1">
      <w:pPr>
        <w:pStyle w:val="42"/>
        <w:spacing w:after="72"/>
        <w:ind w:leftChars="0" w:left="0"/>
        <w:rPr>
          <w:rFonts w:hAnsi="標楷體"/>
        </w:rPr>
      </w:pPr>
      <w:r w:rsidRPr="00456B60">
        <w:rPr>
          <w:rFonts w:hAnsi="標楷體"/>
        </w:rPr>
        <w:br w:type="page"/>
      </w:r>
    </w:p>
    <w:p w14:paraId="412EAEBF" w14:textId="77777777" w:rsidR="005A18D1" w:rsidRPr="00456B60" w:rsidRDefault="005A18D1" w:rsidP="00950600">
      <w:pPr>
        <w:pStyle w:val="5"/>
        <w:numPr>
          <w:ilvl w:val="3"/>
          <w:numId w:val="12"/>
        </w:numPr>
      </w:pPr>
      <w:bookmarkStart w:id="112" w:name="_Toc135402864"/>
      <w:r w:rsidRPr="00456B60">
        <w:rPr>
          <w:rFonts w:hint="eastAsia"/>
        </w:rPr>
        <w:lastRenderedPageBreak/>
        <w:t>L403</w:t>
      </w:r>
      <w:r w:rsidRPr="00456B60">
        <w:t>1</w:t>
      </w:r>
      <w:r w:rsidRPr="00456B60">
        <w:rPr>
          <w:rFonts w:hint="eastAsia"/>
        </w:rPr>
        <w:t>利率調整清單</w:t>
      </w:r>
      <w:bookmarkEnd w:id="112"/>
    </w:p>
    <w:p w14:paraId="36F2AA6E" w14:textId="77777777" w:rsidR="005A18D1" w:rsidRPr="00456B60" w:rsidRDefault="005A18D1"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C07398" w:rsidRPr="00601223" w14:paraId="5389EAC1"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16811E06" w14:textId="77777777" w:rsidR="00C07398" w:rsidRPr="00601223" w:rsidRDefault="00C07398" w:rsidP="00C07398">
            <w:pPr>
              <w:rPr>
                <w:rFonts w:ascii="標楷體" w:eastAsia="標楷體" w:hAnsi="標楷體"/>
                <w:color w:val="000000"/>
              </w:rPr>
            </w:pPr>
            <w:r w:rsidRPr="00601223">
              <w:rPr>
                <w:rFonts w:ascii="標楷體" w:eastAsia="標楷體" w:hAnsi="標楷體"/>
                <w:color w:val="000000"/>
              </w:rPr>
              <w:t xml:space="preserve">功能名稱 </w:t>
            </w:r>
          </w:p>
        </w:tc>
        <w:tc>
          <w:tcPr>
            <w:tcW w:w="6318" w:type="dxa"/>
            <w:tcBorders>
              <w:top w:val="single" w:sz="8" w:space="0" w:color="000000"/>
              <w:left w:val="single" w:sz="8" w:space="0" w:color="000000"/>
              <w:bottom w:val="single" w:sz="8" w:space="0" w:color="000000"/>
            </w:tcBorders>
          </w:tcPr>
          <w:p w14:paraId="72697A68" w14:textId="77777777" w:rsidR="00C07398" w:rsidRPr="00601223" w:rsidRDefault="00C07398" w:rsidP="00C07398">
            <w:pPr>
              <w:tabs>
                <w:tab w:val="left" w:pos="480"/>
                <w:tab w:val="center" w:pos="4153"/>
                <w:tab w:val="right" w:pos="8306"/>
              </w:tabs>
              <w:autoSpaceDE w:val="0"/>
              <w:autoSpaceDN w:val="0"/>
              <w:adjustRightInd w:val="0"/>
              <w:spacing w:line="288" w:lineRule="auto"/>
              <w:rPr>
                <w:rFonts w:ascii="標楷體" w:eastAsia="標楷體" w:hAnsi="標楷體"/>
                <w:color w:val="000000"/>
              </w:rPr>
            </w:pPr>
            <w:r w:rsidRPr="00601223">
              <w:rPr>
                <w:rFonts w:ascii="標楷體" w:eastAsia="標楷體" w:hAnsi="標楷體" w:hint="eastAsia"/>
                <w:color w:val="000000"/>
              </w:rPr>
              <w:t>利率調整清單</w:t>
            </w:r>
          </w:p>
        </w:tc>
      </w:tr>
      <w:tr w:rsidR="00C07398" w:rsidRPr="00601223" w14:paraId="7701489E"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6CFFDB6E" w14:textId="77777777" w:rsidR="00C07398" w:rsidRPr="00601223" w:rsidRDefault="00C07398" w:rsidP="00C07398">
            <w:pPr>
              <w:rPr>
                <w:rFonts w:ascii="標楷體" w:eastAsia="標楷體" w:hAnsi="標楷體"/>
              </w:rPr>
            </w:pPr>
            <w:r w:rsidRPr="00601223">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148665FB" w14:textId="77777777" w:rsidR="00B01EC0" w:rsidRDefault="00C07398" w:rsidP="00C07398">
            <w:pPr>
              <w:ind w:left="3360" w:hangingChars="1400" w:hanging="3360"/>
              <w:rPr>
                <w:rFonts w:ascii="標楷體" w:eastAsia="標楷體" w:hAnsi="標楷體"/>
                <w:color w:val="000000"/>
              </w:rPr>
            </w:pPr>
            <w:r w:rsidRPr="00601223">
              <w:rPr>
                <w:rFonts w:ascii="標楷體" w:eastAsia="標楷體" w:hAnsi="標楷體" w:hint="eastAsia"/>
                <w:color w:val="000000"/>
              </w:rPr>
              <w:t>1.</w:t>
            </w:r>
            <w:r w:rsidR="00601223" w:rsidRPr="00601223">
              <w:rPr>
                <w:rFonts w:ascii="標楷體" w:eastAsia="標楷體" w:hAnsi="標楷體" w:hint="eastAsia"/>
                <w:color w:val="000000"/>
              </w:rPr>
              <w:t>【</w:t>
            </w:r>
            <w:r w:rsidRPr="00601223">
              <w:rPr>
                <w:rFonts w:ascii="標楷體" w:eastAsia="標楷體" w:hAnsi="標楷體"/>
                <w:color w:val="000000"/>
              </w:rPr>
              <w:t>L4320</w:t>
            </w:r>
            <w:r w:rsidRPr="00601223">
              <w:rPr>
                <w:rFonts w:ascii="標楷體" w:eastAsia="標楷體" w:hAnsi="標楷體" w:hint="eastAsia"/>
                <w:color w:val="000000"/>
              </w:rPr>
              <w:t>產生即將利率變動資料</w:t>
            </w:r>
            <w:r w:rsidR="00601223" w:rsidRPr="00601223">
              <w:rPr>
                <w:rFonts w:ascii="標楷體" w:eastAsia="標楷體" w:hAnsi="標楷體" w:hint="eastAsia"/>
                <w:color w:val="000000"/>
              </w:rPr>
              <w:t>】</w:t>
            </w:r>
            <w:r w:rsidRPr="00601223">
              <w:rPr>
                <w:rFonts w:ascii="標楷體" w:eastAsia="標楷體" w:hAnsi="標楷體" w:hint="eastAsia"/>
                <w:color w:val="000000"/>
              </w:rPr>
              <w:t>交易執行後</w:t>
            </w:r>
            <w:r w:rsidR="00601223" w:rsidRPr="00601223">
              <w:rPr>
                <w:rFonts w:ascii="標楷體" w:eastAsia="標楷體" w:hAnsi="標楷體" w:hint="eastAsia"/>
                <w:color w:val="000000"/>
              </w:rPr>
              <w:t>，按</w:t>
            </w:r>
            <w:r w:rsidRPr="00601223">
              <w:rPr>
                <w:rFonts w:ascii="標楷體" w:eastAsia="標楷體" w:hAnsi="標楷體" w:hint="eastAsia"/>
                <w:color w:val="000000"/>
              </w:rPr>
              <w:t>提示</w:t>
            </w:r>
          </w:p>
          <w:p w14:paraId="33D73B2D" w14:textId="6580AD54" w:rsidR="00C07398" w:rsidRPr="00601223" w:rsidRDefault="00C07398" w:rsidP="00B01EC0">
            <w:pPr>
              <w:ind w:leftChars="100" w:left="3360" w:hangingChars="1300" w:hanging="3120"/>
              <w:rPr>
                <w:rFonts w:ascii="標楷體" w:eastAsia="標楷體" w:hAnsi="標楷體"/>
                <w:color w:val="000000"/>
              </w:rPr>
            </w:pPr>
            <w:r w:rsidRPr="00601223">
              <w:rPr>
                <w:rFonts w:ascii="標楷體" w:eastAsia="標楷體" w:hAnsi="標楷體" w:hint="eastAsia"/>
                <w:color w:val="000000"/>
              </w:rPr>
              <w:t>訊息</w:t>
            </w:r>
            <w:r w:rsidR="00601223" w:rsidRPr="00601223">
              <w:rPr>
                <w:rFonts w:ascii="標楷體" w:eastAsia="標楷體" w:hAnsi="標楷體" w:hint="eastAsia"/>
                <w:color w:val="000000"/>
              </w:rPr>
              <w:t>進入</w:t>
            </w:r>
          </w:p>
          <w:p w14:paraId="6305F7D3" w14:textId="77777777" w:rsidR="00C07398" w:rsidRPr="00601223" w:rsidRDefault="00C07398" w:rsidP="00C07398">
            <w:pPr>
              <w:ind w:left="3360" w:hangingChars="1400" w:hanging="3360"/>
              <w:rPr>
                <w:rFonts w:ascii="標楷體" w:eastAsia="標楷體" w:hAnsi="標楷體"/>
                <w:color w:val="000000"/>
              </w:rPr>
            </w:pPr>
            <w:r w:rsidRPr="00601223">
              <w:rPr>
                <w:rFonts w:ascii="標楷體" w:eastAsia="標楷體" w:hAnsi="標楷體" w:hint="eastAsia"/>
                <w:color w:val="000000"/>
              </w:rPr>
              <w:t>2.</w:t>
            </w:r>
            <w:r w:rsidR="00C946B7" w:rsidRPr="00601223">
              <w:rPr>
                <w:rFonts w:ascii="標楷體" w:eastAsia="標楷體" w:hAnsi="標楷體" w:hint="eastAsia"/>
                <w:color w:val="000000"/>
              </w:rPr>
              <w:t>查詢利率調整清單</w:t>
            </w:r>
          </w:p>
        </w:tc>
      </w:tr>
      <w:tr w:rsidR="00C07398" w:rsidRPr="00601223" w14:paraId="1458063F"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074BD5FB" w14:textId="77777777" w:rsidR="00C07398" w:rsidRPr="00601223" w:rsidRDefault="00C07398" w:rsidP="00C07398">
            <w:pPr>
              <w:rPr>
                <w:rFonts w:ascii="標楷體" w:eastAsia="標楷體" w:hAnsi="標楷體"/>
              </w:rPr>
            </w:pPr>
            <w:r w:rsidRPr="00601223">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035CA5F9" w14:textId="77777777" w:rsidR="00F449AA" w:rsidRPr="00601223" w:rsidRDefault="00C07398" w:rsidP="00696099">
            <w:pPr>
              <w:rPr>
                <w:rFonts w:ascii="標楷體" w:eastAsia="標楷體" w:hAnsi="標楷體"/>
                <w:lang w:eastAsia="zh-HK"/>
              </w:rPr>
            </w:pPr>
            <w:r w:rsidRPr="00601223">
              <w:rPr>
                <w:rFonts w:ascii="標楷體" w:eastAsia="標楷體" w:hAnsi="標楷體" w:hint="eastAsia"/>
                <w:lang w:eastAsia="zh-HK"/>
              </w:rPr>
              <w:t>參考「</w:t>
            </w:r>
            <w:r w:rsidR="00C51070" w:rsidRPr="00601223">
              <w:rPr>
                <w:rFonts w:ascii="標楷體" w:eastAsia="標楷體" w:hAnsi="標楷體" w:hint="eastAsia"/>
                <w:lang w:eastAsia="zh-HK"/>
              </w:rPr>
              <w:t>作業流程.利率調整</w:t>
            </w:r>
            <w:r w:rsidRPr="00601223">
              <w:rPr>
                <w:rFonts w:ascii="標楷體" w:eastAsia="標楷體" w:hAnsi="標楷體" w:hint="eastAsia"/>
                <w:lang w:eastAsia="zh-HK"/>
              </w:rPr>
              <w:t>」流程</w:t>
            </w:r>
          </w:p>
        </w:tc>
      </w:tr>
      <w:tr w:rsidR="00C07398" w:rsidRPr="00601223" w14:paraId="02191B1C"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0FF448A0" w14:textId="77777777" w:rsidR="00C07398" w:rsidRPr="00601223" w:rsidRDefault="00C07398" w:rsidP="00C07398">
            <w:pPr>
              <w:rPr>
                <w:rFonts w:ascii="標楷體" w:eastAsia="標楷體" w:hAnsi="標楷體"/>
              </w:rPr>
            </w:pPr>
            <w:r w:rsidRPr="00601223">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2992DC45" w14:textId="77777777" w:rsidR="00C07398" w:rsidRPr="00601223" w:rsidRDefault="00C07398" w:rsidP="00C07398">
            <w:pPr>
              <w:rPr>
                <w:rFonts w:ascii="標楷體" w:eastAsia="標楷體" w:hAnsi="標楷體"/>
              </w:rPr>
            </w:pPr>
          </w:p>
        </w:tc>
      </w:tr>
      <w:tr w:rsidR="00C07398" w:rsidRPr="00601223" w14:paraId="63509E44"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1831C50F" w14:textId="77777777" w:rsidR="00C07398" w:rsidRPr="00601223" w:rsidRDefault="00C07398" w:rsidP="00C07398">
            <w:pPr>
              <w:rPr>
                <w:rFonts w:ascii="標楷體" w:eastAsia="標楷體" w:hAnsi="標楷體"/>
              </w:rPr>
            </w:pPr>
            <w:r w:rsidRPr="00601223">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486199A8" w14:textId="77777777" w:rsidR="00C07398" w:rsidRPr="00601223" w:rsidRDefault="00C07398" w:rsidP="00C07398">
            <w:pPr>
              <w:rPr>
                <w:rFonts w:ascii="標楷體" w:eastAsia="標楷體" w:hAnsi="標楷體"/>
              </w:rPr>
            </w:pPr>
          </w:p>
        </w:tc>
      </w:tr>
      <w:tr w:rsidR="001072A2" w:rsidRPr="00601223" w14:paraId="16DD8572"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26D4878C" w14:textId="77777777" w:rsidR="001072A2" w:rsidRPr="00601223" w:rsidRDefault="001072A2" w:rsidP="001072A2">
            <w:pPr>
              <w:rPr>
                <w:rFonts w:ascii="標楷體" w:eastAsia="標楷體" w:hAnsi="標楷體"/>
              </w:rPr>
            </w:pPr>
            <w:r w:rsidRPr="00601223">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4260CE77" w14:textId="77777777" w:rsidR="001072A2" w:rsidRPr="00601223" w:rsidRDefault="001072A2" w:rsidP="001072A2">
            <w:pPr>
              <w:rPr>
                <w:rFonts w:ascii="標楷體" w:eastAsia="標楷體" w:hAnsi="標楷體"/>
              </w:rPr>
            </w:pPr>
            <w:r w:rsidRPr="00601223">
              <w:rPr>
                <w:rFonts w:ascii="標楷體" w:eastAsia="標楷體" w:hAnsi="標楷體" w:hint="eastAsia"/>
                <w:lang w:eastAsia="zh-HK"/>
              </w:rPr>
              <w:t>提供資料查詢輸出</w:t>
            </w:r>
          </w:p>
        </w:tc>
      </w:tr>
      <w:tr w:rsidR="001072A2" w:rsidRPr="00601223" w14:paraId="6ECA75F7"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4B553490" w14:textId="77777777" w:rsidR="001072A2" w:rsidRPr="00601223" w:rsidRDefault="001072A2" w:rsidP="001072A2">
            <w:pPr>
              <w:rPr>
                <w:rFonts w:ascii="標楷體" w:eastAsia="標楷體" w:hAnsi="標楷體"/>
              </w:rPr>
            </w:pPr>
            <w:r w:rsidRPr="00601223">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1ECE6376" w14:textId="77777777" w:rsidR="001072A2" w:rsidRPr="00601223" w:rsidRDefault="001072A2" w:rsidP="001072A2">
            <w:pPr>
              <w:rPr>
                <w:rFonts w:ascii="標楷體" w:eastAsia="標楷體" w:hAnsi="標楷體"/>
              </w:rPr>
            </w:pPr>
          </w:p>
        </w:tc>
      </w:tr>
      <w:tr w:rsidR="001072A2" w:rsidRPr="00601223" w14:paraId="455567C7"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681C653C" w14:textId="77777777" w:rsidR="001072A2" w:rsidRPr="00601223" w:rsidRDefault="001072A2" w:rsidP="001072A2">
            <w:pPr>
              <w:rPr>
                <w:rFonts w:ascii="標楷體" w:eastAsia="標楷體" w:hAnsi="標楷體"/>
              </w:rPr>
            </w:pPr>
            <w:r w:rsidRPr="00601223">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2464AD34" w14:textId="77777777" w:rsidR="001072A2" w:rsidRPr="00601223" w:rsidRDefault="001072A2" w:rsidP="001072A2">
            <w:pPr>
              <w:rPr>
                <w:rFonts w:ascii="標楷體" w:eastAsia="標楷體" w:hAnsi="標楷體"/>
              </w:rPr>
            </w:pPr>
          </w:p>
        </w:tc>
      </w:tr>
    </w:tbl>
    <w:p w14:paraId="787B067F" w14:textId="77777777" w:rsidR="00C07398" w:rsidRPr="00456B60" w:rsidRDefault="00C07398" w:rsidP="00C07398"/>
    <w:p w14:paraId="22B521BC" w14:textId="77777777" w:rsidR="00C07398" w:rsidRPr="00456B60" w:rsidRDefault="00C07398"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C07398" w:rsidRPr="00601223" w14:paraId="5EBB5240" w14:textId="77777777" w:rsidTr="00003E36">
        <w:tc>
          <w:tcPr>
            <w:tcW w:w="851" w:type="dxa"/>
            <w:shd w:val="clear" w:color="auto" w:fill="D9D9D9"/>
          </w:tcPr>
          <w:p w14:paraId="19DBFCD8" w14:textId="77777777" w:rsidR="00C07398" w:rsidRPr="00601223" w:rsidRDefault="00C07398" w:rsidP="00003E36">
            <w:pPr>
              <w:jc w:val="center"/>
              <w:rPr>
                <w:rFonts w:ascii="標楷體" w:eastAsia="標楷體" w:hAnsi="標楷體"/>
              </w:rPr>
            </w:pPr>
            <w:r w:rsidRPr="00601223">
              <w:rPr>
                <w:rFonts w:ascii="標楷體" w:eastAsia="標楷體" w:hAnsi="標楷體" w:hint="eastAsia"/>
                <w:lang w:eastAsia="zh-HK"/>
              </w:rPr>
              <w:t>序號</w:t>
            </w:r>
          </w:p>
        </w:tc>
        <w:tc>
          <w:tcPr>
            <w:tcW w:w="3118" w:type="dxa"/>
            <w:shd w:val="clear" w:color="auto" w:fill="D9D9D9"/>
          </w:tcPr>
          <w:p w14:paraId="277FB240" w14:textId="77777777" w:rsidR="00C07398" w:rsidRPr="00601223" w:rsidRDefault="00C07398" w:rsidP="00003E36">
            <w:pPr>
              <w:jc w:val="center"/>
              <w:rPr>
                <w:rFonts w:ascii="標楷體" w:eastAsia="標楷體" w:hAnsi="標楷體"/>
              </w:rPr>
            </w:pPr>
            <w:r w:rsidRPr="00601223">
              <w:rPr>
                <w:rFonts w:ascii="標楷體" w:eastAsia="標楷體" w:hAnsi="標楷體" w:hint="eastAsia"/>
                <w:lang w:eastAsia="zh-HK"/>
              </w:rPr>
              <w:t>名稱</w:t>
            </w:r>
          </w:p>
        </w:tc>
        <w:tc>
          <w:tcPr>
            <w:tcW w:w="3828" w:type="dxa"/>
            <w:shd w:val="clear" w:color="auto" w:fill="D9D9D9"/>
          </w:tcPr>
          <w:p w14:paraId="68E61B89" w14:textId="77777777" w:rsidR="00C07398" w:rsidRPr="00601223" w:rsidRDefault="00C07398" w:rsidP="00003E36">
            <w:pPr>
              <w:jc w:val="center"/>
              <w:rPr>
                <w:rFonts w:ascii="標楷體" w:eastAsia="標楷體" w:hAnsi="標楷體"/>
              </w:rPr>
            </w:pPr>
            <w:r w:rsidRPr="00601223">
              <w:rPr>
                <w:rFonts w:ascii="標楷體" w:eastAsia="標楷體" w:hAnsi="標楷體" w:hint="eastAsia"/>
                <w:lang w:eastAsia="zh-HK"/>
              </w:rPr>
              <w:t>說明</w:t>
            </w:r>
          </w:p>
        </w:tc>
      </w:tr>
      <w:tr w:rsidR="00C07398" w:rsidRPr="00601223" w14:paraId="694F7EBC" w14:textId="77777777" w:rsidTr="00003E36">
        <w:tc>
          <w:tcPr>
            <w:tcW w:w="851" w:type="dxa"/>
            <w:shd w:val="clear" w:color="auto" w:fill="auto"/>
          </w:tcPr>
          <w:p w14:paraId="534F4847" w14:textId="77777777" w:rsidR="00C07398" w:rsidRPr="00601223" w:rsidRDefault="00C07398" w:rsidP="00003E36">
            <w:pPr>
              <w:jc w:val="center"/>
              <w:rPr>
                <w:rFonts w:ascii="標楷體" w:eastAsia="標楷體" w:hAnsi="標楷體"/>
              </w:rPr>
            </w:pPr>
            <w:r w:rsidRPr="00601223">
              <w:rPr>
                <w:rFonts w:ascii="標楷體" w:eastAsia="標楷體" w:hAnsi="標楷體" w:hint="eastAsia"/>
              </w:rPr>
              <w:t>1</w:t>
            </w:r>
          </w:p>
        </w:tc>
        <w:tc>
          <w:tcPr>
            <w:tcW w:w="3118" w:type="dxa"/>
            <w:shd w:val="clear" w:color="auto" w:fill="auto"/>
          </w:tcPr>
          <w:p w14:paraId="23949C45" w14:textId="77777777" w:rsidR="00C07398" w:rsidRPr="00601223" w:rsidRDefault="00C07398" w:rsidP="00003E36">
            <w:pPr>
              <w:rPr>
                <w:rFonts w:ascii="標楷體" w:eastAsia="標楷體" w:hAnsi="標楷體"/>
              </w:rPr>
            </w:pPr>
            <w:r w:rsidRPr="00601223">
              <w:rPr>
                <w:rFonts w:ascii="標楷體" w:eastAsia="標楷體" w:hAnsi="標楷體"/>
              </w:rPr>
              <w:t>BatxRateChange</w:t>
            </w:r>
          </w:p>
        </w:tc>
        <w:tc>
          <w:tcPr>
            <w:tcW w:w="3828" w:type="dxa"/>
            <w:shd w:val="clear" w:color="auto" w:fill="auto"/>
          </w:tcPr>
          <w:p w14:paraId="173BB9B1" w14:textId="77777777" w:rsidR="00C07398" w:rsidRPr="00601223" w:rsidRDefault="00C07398" w:rsidP="00003E36">
            <w:pPr>
              <w:rPr>
                <w:rFonts w:ascii="標楷體" w:eastAsia="標楷體" w:hAnsi="標楷體"/>
              </w:rPr>
            </w:pPr>
            <w:r w:rsidRPr="00601223">
              <w:rPr>
                <w:rFonts w:ascii="標楷體" w:eastAsia="標楷體" w:hAnsi="標楷體" w:hint="eastAsia"/>
              </w:rPr>
              <w:t>整批利率調整檔</w:t>
            </w:r>
          </w:p>
        </w:tc>
      </w:tr>
      <w:tr w:rsidR="00601223" w:rsidRPr="00601223" w14:paraId="77F301D5" w14:textId="77777777" w:rsidTr="00003E36">
        <w:tc>
          <w:tcPr>
            <w:tcW w:w="851" w:type="dxa"/>
            <w:shd w:val="clear" w:color="auto" w:fill="auto"/>
          </w:tcPr>
          <w:p w14:paraId="29BDDE6C" w14:textId="77777777" w:rsidR="00601223" w:rsidRPr="00601223" w:rsidRDefault="00601223" w:rsidP="00601223">
            <w:pPr>
              <w:jc w:val="center"/>
              <w:rPr>
                <w:rFonts w:ascii="標楷體" w:eastAsia="標楷體" w:hAnsi="標楷體"/>
              </w:rPr>
            </w:pPr>
            <w:r w:rsidRPr="00601223">
              <w:rPr>
                <w:rFonts w:ascii="標楷體" w:eastAsia="標楷體" w:hAnsi="標楷體" w:hint="eastAsia"/>
              </w:rPr>
              <w:t>2</w:t>
            </w:r>
          </w:p>
        </w:tc>
        <w:tc>
          <w:tcPr>
            <w:tcW w:w="3118" w:type="dxa"/>
            <w:shd w:val="clear" w:color="auto" w:fill="auto"/>
          </w:tcPr>
          <w:p w14:paraId="740A8CD4" w14:textId="77777777" w:rsidR="00601223" w:rsidRPr="00601223" w:rsidRDefault="00601223" w:rsidP="00601223">
            <w:pPr>
              <w:rPr>
                <w:rFonts w:ascii="標楷體" w:eastAsia="標楷體" w:hAnsi="標楷體"/>
              </w:rPr>
            </w:pPr>
            <w:r w:rsidRPr="00601223">
              <w:rPr>
                <w:rFonts w:ascii="標楷體" w:eastAsia="標楷體" w:hAnsi="標楷體" w:hint="eastAsia"/>
              </w:rPr>
              <w:t>CdCode</w:t>
            </w:r>
          </w:p>
        </w:tc>
        <w:tc>
          <w:tcPr>
            <w:tcW w:w="3828" w:type="dxa"/>
            <w:shd w:val="clear" w:color="auto" w:fill="auto"/>
          </w:tcPr>
          <w:p w14:paraId="53C998AD" w14:textId="77777777" w:rsidR="00601223" w:rsidRPr="00601223" w:rsidRDefault="00601223" w:rsidP="00601223">
            <w:pPr>
              <w:rPr>
                <w:rFonts w:ascii="標楷體" w:eastAsia="標楷體" w:hAnsi="標楷體"/>
              </w:rPr>
            </w:pPr>
            <w:r w:rsidRPr="00601223">
              <w:rPr>
                <w:rFonts w:ascii="標楷體" w:eastAsia="標楷體" w:hAnsi="標楷體" w:hint="eastAsia"/>
              </w:rPr>
              <w:t>共用代碼檔</w:t>
            </w:r>
          </w:p>
        </w:tc>
      </w:tr>
    </w:tbl>
    <w:p w14:paraId="409A322E" w14:textId="77777777" w:rsidR="00C07398" w:rsidRPr="00456B60" w:rsidRDefault="00C07398" w:rsidP="00C07398"/>
    <w:p w14:paraId="7683D477" w14:textId="77777777" w:rsidR="00C07398" w:rsidRPr="00456B60" w:rsidRDefault="00C07398" w:rsidP="00CA731B">
      <w:pPr>
        <w:pStyle w:val="a"/>
      </w:pPr>
      <w:r w:rsidRPr="00456B60">
        <w:t>UI畫面</w:t>
      </w:r>
    </w:p>
    <w:p w14:paraId="3A7ADD8E" w14:textId="3FDD0048" w:rsidR="00797693" w:rsidRPr="00456B60" w:rsidRDefault="00EE6E6B" w:rsidP="00C07398">
      <w:pPr>
        <w:adjustRightInd w:val="0"/>
        <w:spacing w:afterLines="20" w:after="72"/>
        <w:rPr>
          <w:rFonts w:ascii="Arial" w:eastAsia="標楷體" w:hAnsi="Arial" w:cs="標楷體"/>
          <w:noProof/>
          <w:kern w:val="0"/>
          <w:szCs w:val="28"/>
        </w:rPr>
      </w:pPr>
      <w:r w:rsidRPr="00797693">
        <w:rPr>
          <w:rFonts w:ascii="Arial" w:eastAsia="標楷體" w:hAnsi="Arial" w:cs="標楷體"/>
          <w:noProof/>
          <w:kern w:val="0"/>
          <w:szCs w:val="28"/>
        </w:rPr>
        <w:drawing>
          <wp:inline distT="0" distB="0" distL="0" distR="0" wp14:anchorId="334A5701" wp14:editId="1EDA82EA">
            <wp:extent cx="6477000" cy="1536700"/>
            <wp:effectExtent l="0" t="0" r="0" b="0"/>
            <wp:docPr id="9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6477000" cy="1536700"/>
                    </a:xfrm>
                    <a:prstGeom prst="rect">
                      <a:avLst/>
                    </a:prstGeom>
                    <a:noFill/>
                    <a:ln>
                      <a:noFill/>
                    </a:ln>
                  </pic:spPr>
                </pic:pic>
              </a:graphicData>
            </a:graphic>
          </wp:inline>
        </w:drawing>
      </w:r>
    </w:p>
    <w:p w14:paraId="16926209" w14:textId="77777777" w:rsidR="00C07398" w:rsidRPr="00456B60" w:rsidRDefault="00C07398" w:rsidP="00C07398">
      <w:pPr>
        <w:adjustRightInd w:val="0"/>
        <w:spacing w:afterLines="20" w:after="72"/>
        <w:rPr>
          <w:rFonts w:ascii="Arial" w:eastAsia="標楷體" w:hAnsi="標楷體" w:cs="標楷體"/>
          <w:kern w:val="0"/>
          <w:szCs w:val="28"/>
        </w:rPr>
      </w:pPr>
      <w:r w:rsidRPr="00456B60">
        <w:rPr>
          <w:rFonts w:ascii="Arial" w:eastAsia="標楷體" w:hAnsi="標楷體" w:cs="標楷體"/>
          <w:kern w:val="0"/>
          <w:szCs w:val="28"/>
        </w:rPr>
        <w:br w:type="page"/>
      </w:r>
    </w:p>
    <w:p w14:paraId="08C7B7C2" w14:textId="77777777" w:rsidR="00C252FA" w:rsidRPr="00456B60" w:rsidRDefault="00C252FA" w:rsidP="00CA731B">
      <w:pPr>
        <w:pStyle w:val="a"/>
      </w:pPr>
      <w:r w:rsidRPr="00456B60">
        <w:rPr>
          <w:rFonts w:hint="eastAsia"/>
        </w:rPr>
        <w:lastRenderedPageBreak/>
        <w:t>輸</w:t>
      </w:r>
      <w:r w:rsidRPr="00456B60">
        <w:t>入畫面</w:t>
      </w:r>
      <w:r w:rsidRPr="00456B60">
        <w:rPr>
          <w:rFonts w:hint="eastAsia"/>
          <w:lang w:eastAsia="zh-HK"/>
        </w:rPr>
        <w:t>按鈕</w:t>
      </w:r>
      <w:r w:rsidRPr="00456B60">
        <w:t>說明</w:t>
      </w:r>
    </w:p>
    <w:p w14:paraId="70E141B3" w14:textId="77777777" w:rsidR="00C252FA" w:rsidRPr="00456B60" w:rsidRDefault="00C252FA" w:rsidP="00C252FA"/>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09"/>
        <w:gridCol w:w="6988"/>
      </w:tblGrid>
      <w:tr w:rsidR="00C252FA" w:rsidRPr="0066486A" w14:paraId="2424EB98" w14:textId="77777777" w:rsidTr="009F5E1F">
        <w:tc>
          <w:tcPr>
            <w:tcW w:w="851" w:type="dxa"/>
            <w:shd w:val="clear" w:color="auto" w:fill="D9D9D9"/>
          </w:tcPr>
          <w:p w14:paraId="0CA26106" w14:textId="77777777" w:rsidR="00C252FA" w:rsidRPr="0066486A" w:rsidRDefault="00C252FA" w:rsidP="009F5E1F">
            <w:pPr>
              <w:jc w:val="center"/>
              <w:rPr>
                <w:rFonts w:ascii="標楷體" w:eastAsia="標楷體" w:hAnsi="標楷體"/>
              </w:rPr>
            </w:pPr>
            <w:r w:rsidRPr="0066486A">
              <w:rPr>
                <w:rFonts w:ascii="標楷體" w:eastAsia="標楷體" w:hAnsi="標楷體" w:hint="eastAsia"/>
                <w:lang w:eastAsia="zh-HK"/>
              </w:rPr>
              <w:t>序號</w:t>
            </w:r>
          </w:p>
        </w:tc>
        <w:tc>
          <w:tcPr>
            <w:tcW w:w="2126" w:type="dxa"/>
            <w:shd w:val="clear" w:color="auto" w:fill="D9D9D9"/>
          </w:tcPr>
          <w:p w14:paraId="4C70D35C" w14:textId="77777777" w:rsidR="00C252FA" w:rsidRPr="0066486A" w:rsidRDefault="00C252FA" w:rsidP="009F5E1F">
            <w:pPr>
              <w:jc w:val="center"/>
              <w:rPr>
                <w:rFonts w:ascii="標楷體" w:eastAsia="標楷體" w:hAnsi="標楷體"/>
              </w:rPr>
            </w:pPr>
            <w:r w:rsidRPr="0066486A">
              <w:rPr>
                <w:rFonts w:ascii="標楷體" w:eastAsia="標楷體" w:hAnsi="標楷體" w:hint="eastAsia"/>
                <w:lang w:eastAsia="zh-HK"/>
              </w:rPr>
              <w:t>按鈕名稱</w:t>
            </w:r>
          </w:p>
        </w:tc>
        <w:tc>
          <w:tcPr>
            <w:tcW w:w="7033" w:type="dxa"/>
            <w:shd w:val="clear" w:color="auto" w:fill="D9D9D9"/>
          </w:tcPr>
          <w:p w14:paraId="1F694265" w14:textId="77777777" w:rsidR="00C252FA" w:rsidRPr="0066486A" w:rsidRDefault="00C252FA" w:rsidP="009F5E1F">
            <w:pPr>
              <w:jc w:val="center"/>
              <w:rPr>
                <w:rFonts w:ascii="標楷體" w:eastAsia="標楷體" w:hAnsi="標楷體"/>
              </w:rPr>
            </w:pPr>
            <w:r w:rsidRPr="0066486A">
              <w:rPr>
                <w:rFonts w:ascii="標楷體" w:eastAsia="標楷體" w:hAnsi="標楷體" w:hint="eastAsia"/>
                <w:lang w:eastAsia="zh-HK"/>
              </w:rPr>
              <w:t>功能說明</w:t>
            </w:r>
          </w:p>
        </w:tc>
      </w:tr>
      <w:tr w:rsidR="009E6A43" w:rsidRPr="0066486A" w14:paraId="30FC517C" w14:textId="77777777" w:rsidTr="009F5E1F">
        <w:tc>
          <w:tcPr>
            <w:tcW w:w="851" w:type="dxa"/>
            <w:shd w:val="clear" w:color="auto" w:fill="auto"/>
          </w:tcPr>
          <w:p w14:paraId="376EE3F6" w14:textId="77777777" w:rsidR="009E6A43" w:rsidRPr="0066486A" w:rsidRDefault="009E6A43" w:rsidP="009E6A43">
            <w:pPr>
              <w:jc w:val="center"/>
              <w:rPr>
                <w:rFonts w:ascii="標楷體" w:eastAsia="標楷體" w:hAnsi="標楷體"/>
                <w:lang w:eastAsia="zh-HK"/>
              </w:rPr>
            </w:pPr>
            <w:r w:rsidRPr="0066486A">
              <w:rPr>
                <w:rFonts w:ascii="標楷體" w:eastAsia="標楷體" w:hAnsi="標楷體" w:hint="eastAsia"/>
              </w:rPr>
              <w:t>1</w:t>
            </w:r>
          </w:p>
        </w:tc>
        <w:tc>
          <w:tcPr>
            <w:tcW w:w="2126" w:type="dxa"/>
            <w:shd w:val="clear" w:color="auto" w:fill="auto"/>
          </w:tcPr>
          <w:p w14:paraId="342C219F" w14:textId="77777777" w:rsidR="009E6A43" w:rsidRPr="0066486A" w:rsidRDefault="009E6A43" w:rsidP="009E6A43">
            <w:pPr>
              <w:rPr>
                <w:rFonts w:ascii="標楷體" w:eastAsia="標楷體" w:hAnsi="標楷體"/>
                <w:lang w:eastAsia="zh-HK"/>
              </w:rPr>
            </w:pPr>
            <w:r w:rsidRPr="0066486A">
              <w:rPr>
                <w:rFonts w:ascii="標楷體" w:eastAsia="標楷體" w:hAnsi="標楷體" w:hint="eastAsia"/>
                <w:lang w:eastAsia="zh-HK"/>
              </w:rPr>
              <w:t>確定</w:t>
            </w:r>
          </w:p>
        </w:tc>
        <w:tc>
          <w:tcPr>
            <w:tcW w:w="7033" w:type="dxa"/>
            <w:shd w:val="clear" w:color="auto" w:fill="auto"/>
          </w:tcPr>
          <w:p w14:paraId="1C128EA8" w14:textId="77777777" w:rsidR="009E6A43" w:rsidRPr="0066486A" w:rsidRDefault="009E6A43" w:rsidP="009E6A43">
            <w:pPr>
              <w:rPr>
                <w:rFonts w:ascii="標楷體" w:eastAsia="標楷體" w:hAnsi="標楷體"/>
                <w:color w:val="000000"/>
                <w:lang w:eastAsia="zh-HK"/>
              </w:rPr>
            </w:pPr>
            <w:r w:rsidRPr="0066486A">
              <w:rPr>
                <w:rFonts w:ascii="標楷體" w:eastAsia="標楷體" w:hAnsi="標楷體" w:hint="eastAsia"/>
                <w:color w:val="000000"/>
              </w:rPr>
              <w:t>1.</w:t>
            </w:r>
            <w:r w:rsidRPr="0066486A">
              <w:rPr>
                <w:rFonts w:ascii="標楷體" w:eastAsia="標楷體" w:hAnsi="標楷體" w:hint="eastAsia"/>
                <w:color w:val="000000"/>
                <w:lang w:eastAsia="zh-HK"/>
              </w:rPr>
              <w:t>依據輸入條件查詢資料</w:t>
            </w:r>
          </w:p>
          <w:p w14:paraId="0EF777DC" w14:textId="77777777" w:rsidR="009E6A43" w:rsidRPr="0066486A" w:rsidRDefault="009E6A43" w:rsidP="009E6A43">
            <w:pPr>
              <w:rPr>
                <w:rFonts w:ascii="標楷體" w:eastAsia="標楷體" w:hAnsi="標楷體"/>
                <w:shd w:val="pct15" w:color="auto" w:fill="FFFFFF"/>
              </w:rPr>
            </w:pPr>
            <w:r w:rsidRPr="0066486A">
              <w:rPr>
                <w:rFonts w:ascii="標楷體" w:eastAsia="標楷體" w:hAnsi="標楷體" w:hint="eastAsia"/>
                <w:shd w:val="pct15" w:color="auto" w:fill="FFFFFF"/>
              </w:rPr>
              <w:t>&lt;&lt;</w:t>
            </w:r>
            <w:r w:rsidRPr="0066486A">
              <w:rPr>
                <w:rFonts w:ascii="標楷體" w:eastAsia="標楷體" w:hAnsi="標楷體" w:hint="eastAsia"/>
                <w:shd w:val="pct15" w:color="auto" w:fill="FFFFFF"/>
                <w:lang w:eastAsia="zh-HK"/>
              </w:rPr>
              <w:t>檢查說明</w:t>
            </w:r>
            <w:r w:rsidRPr="0066486A">
              <w:rPr>
                <w:rFonts w:ascii="標楷體" w:eastAsia="標楷體" w:hAnsi="標楷體" w:hint="eastAsia"/>
                <w:shd w:val="pct15" w:color="auto" w:fill="FFFFFF"/>
              </w:rPr>
              <w:t>&gt;&gt;</w:t>
            </w:r>
          </w:p>
          <w:p w14:paraId="46BDE892" w14:textId="77777777" w:rsidR="009E6A43" w:rsidRPr="0066486A" w:rsidRDefault="009E6A43" w:rsidP="009E6A43">
            <w:pPr>
              <w:rPr>
                <w:rFonts w:ascii="標楷體" w:eastAsia="標楷體" w:hAnsi="標楷體"/>
              </w:rPr>
            </w:pPr>
            <w:r w:rsidRPr="0066486A">
              <w:rPr>
                <w:rFonts w:ascii="標楷體" w:eastAsia="標楷體" w:hAnsi="標楷體" w:hint="eastAsia"/>
              </w:rPr>
              <w:t>2.</w:t>
            </w:r>
            <w:r w:rsidRPr="0066486A">
              <w:rPr>
                <w:rFonts w:ascii="標楷體" w:eastAsia="標楷體" w:hAnsi="標楷體" w:hint="eastAsia"/>
                <w:lang w:eastAsia="zh-HK"/>
              </w:rPr>
              <w:t>查詢</w:t>
            </w:r>
            <w:r w:rsidRPr="0066486A">
              <w:rPr>
                <w:rFonts w:ascii="標楷體" w:eastAsia="標楷體" w:hAnsi="標楷體" w:hint="eastAsia"/>
              </w:rPr>
              <w:t>[整批利率調整檔(</w:t>
            </w:r>
            <w:r w:rsidRPr="0066486A">
              <w:rPr>
                <w:rFonts w:ascii="標楷體" w:eastAsia="標楷體" w:hAnsi="標楷體"/>
              </w:rPr>
              <w:t>BatxRateChange</w:t>
            </w:r>
            <w:r w:rsidRPr="0066486A">
              <w:rPr>
                <w:rFonts w:ascii="標楷體" w:eastAsia="標楷體" w:hAnsi="標楷體" w:hint="eastAsia"/>
              </w:rPr>
              <w:t>)]，輸出查詢資料依據</w:t>
            </w:r>
          </w:p>
          <w:p w14:paraId="7E9004F9" w14:textId="77777777" w:rsidR="009E6A43" w:rsidRPr="0066486A" w:rsidRDefault="009E6A43" w:rsidP="009E6A43">
            <w:pPr>
              <w:ind w:firstLineChars="100" w:firstLine="240"/>
              <w:rPr>
                <w:rFonts w:ascii="標楷體" w:eastAsia="標楷體" w:hAnsi="標楷體"/>
              </w:rPr>
            </w:pPr>
            <w:r w:rsidRPr="0066486A">
              <w:rPr>
                <w:rFonts w:ascii="標楷體" w:eastAsia="標楷體" w:hAnsi="標楷體" w:hint="eastAsia"/>
              </w:rPr>
              <w:t>[調整日期(A</w:t>
            </w:r>
            <w:r w:rsidRPr="0066486A">
              <w:rPr>
                <w:rFonts w:ascii="標楷體" w:eastAsia="標楷體" w:hAnsi="標楷體"/>
              </w:rPr>
              <w:t>djDate</w:t>
            </w:r>
            <w:r w:rsidRPr="0066486A">
              <w:rPr>
                <w:rFonts w:ascii="標楷體" w:eastAsia="標楷體" w:hAnsi="標楷體" w:hint="eastAsia"/>
              </w:rPr>
              <w:t>)]、[</w:t>
            </w:r>
            <w:r w:rsidR="000B1232" w:rsidRPr="000B1232">
              <w:rPr>
                <w:rFonts w:ascii="標楷體" w:eastAsia="標楷體" w:hAnsi="標楷體" w:hint="eastAsia"/>
              </w:rPr>
              <w:t>個金/企金</w:t>
            </w:r>
            <w:r w:rsidRPr="0066486A">
              <w:rPr>
                <w:rFonts w:ascii="標楷體" w:eastAsia="標楷體" w:hAnsi="標楷體" w:hint="eastAsia"/>
              </w:rPr>
              <w:t>(</w:t>
            </w:r>
            <w:r w:rsidRPr="0066486A">
              <w:rPr>
                <w:rFonts w:ascii="標楷體" w:eastAsia="標楷體" w:hAnsi="標楷體"/>
              </w:rPr>
              <w:t>CustCode</w:t>
            </w:r>
            <w:r w:rsidRPr="0066486A">
              <w:rPr>
                <w:rFonts w:ascii="標楷體" w:eastAsia="標楷體" w:hAnsi="標楷體" w:hint="eastAsia"/>
              </w:rPr>
              <w:t>)]</w:t>
            </w:r>
          </w:p>
          <w:p w14:paraId="219981A0" w14:textId="4010C500" w:rsidR="009E6A43" w:rsidRPr="0066486A" w:rsidRDefault="009E6A43" w:rsidP="00B01EC0">
            <w:pPr>
              <w:ind w:left="240" w:hangingChars="100" w:hanging="240"/>
              <w:rPr>
                <w:rFonts w:ascii="標楷體" w:eastAsia="標楷體" w:hAnsi="標楷體"/>
              </w:rPr>
            </w:pPr>
            <w:r w:rsidRPr="0066486A">
              <w:rPr>
                <w:rFonts w:ascii="標楷體" w:eastAsia="標楷體" w:hAnsi="標楷體" w:hint="eastAsia"/>
              </w:rPr>
              <w:t>3.若該查詢條件未查出資料，則提示錯誤訊息"E0001查詢資料不存在(查無資料) "</w:t>
            </w:r>
          </w:p>
          <w:p w14:paraId="190E977E" w14:textId="77777777" w:rsidR="009E6A43" w:rsidRPr="0066486A" w:rsidRDefault="009E6A43" w:rsidP="009E6A43">
            <w:pPr>
              <w:rPr>
                <w:rFonts w:ascii="標楷體" w:eastAsia="標楷體" w:hAnsi="標楷體"/>
                <w:shd w:val="pct15" w:color="auto" w:fill="FFFFFF"/>
                <w:lang w:eastAsia="zh-HK"/>
              </w:rPr>
            </w:pPr>
            <w:r w:rsidRPr="0066486A">
              <w:rPr>
                <w:rFonts w:ascii="標楷體" w:eastAsia="標楷體" w:hAnsi="標楷體" w:hint="eastAsia"/>
                <w:shd w:val="pct15" w:color="auto" w:fill="FFFFFF"/>
              </w:rPr>
              <w:t>&lt;&lt;</w:t>
            </w:r>
            <w:r w:rsidRPr="0066486A">
              <w:rPr>
                <w:rFonts w:ascii="標楷體" w:eastAsia="標楷體" w:hAnsi="標楷體" w:hint="eastAsia"/>
                <w:shd w:val="pct15" w:color="auto" w:fill="FFFFFF"/>
                <w:lang w:eastAsia="zh-HK"/>
              </w:rPr>
              <w:t>成功處理說明</w:t>
            </w:r>
            <w:r w:rsidRPr="0066486A">
              <w:rPr>
                <w:rFonts w:ascii="標楷體" w:eastAsia="標楷體" w:hAnsi="標楷體" w:hint="eastAsia"/>
                <w:shd w:val="pct15" w:color="auto" w:fill="FFFFFF"/>
              </w:rPr>
              <w:t>&gt;&gt;</w:t>
            </w:r>
          </w:p>
          <w:p w14:paraId="5FD6715F" w14:textId="77777777" w:rsidR="009E6A43" w:rsidRPr="0066486A" w:rsidRDefault="009E6A43" w:rsidP="009E6A43">
            <w:pPr>
              <w:rPr>
                <w:rFonts w:ascii="標楷體" w:eastAsia="標楷體" w:hAnsi="標楷體"/>
              </w:rPr>
            </w:pPr>
            <w:r w:rsidRPr="0066486A">
              <w:rPr>
                <w:rFonts w:ascii="標楷體" w:eastAsia="標楷體" w:hAnsi="標楷體"/>
              </w:rPr>
              <w:t>4</w:t>
            </w:r>
            <w:r w:rsidRPr="0066486A">
              <w:rPr>
                <w:rFonts w:ascii="標楷體" w:eastAsia="標楷體" w:hAnsi="標楷體" w:hint="eastAsia"/>
              </w:rPr>
              <w:t>.輸出查詢資料(參考下方畫面資料說明)</w:t>
            </w:r>
          </w:p>
          <w:p w14:paraId="40C836FB" w14:textId="77777777" w:rsidR="002E7613" w:rsidRPr="0066486A" w:rsidRDefault="009E6A43" w:rsidP="009E6A43">
            <w:pPr>
              <w:rPr>
                <w:rFonts w:ascii="標楷體" w:eastAsia="標楷體" w:hAnsi="標楷體"/>
                <w:lang w:eastAsia="zh-HK"/>
              </w:rPr>
            </w:pPr>
            <w:r w:rsidRPr="0066486A">
              <w:rPr>
                <w:rFonts w:ascii="標楷體" w:eastAsia="標楷體" w:hAnsi="標楷體"/>
                <w:lang w:eastAsia="zh-HK"/>
              </w:rPr>
              <w:t>5.</w:t>
            </w:r>
            <w:r w:rsidR="002E7613" w:rsidRPr="0066486A">
              <w:rPr>
                <w:rFonts w:ascii="標楷體" w:eastAsia="標楷體" w:hAnsi="標楷體" w:hint="eastAsia"/>
                <w:lang w:eastAsia="zh-HK"/>
              </w:rPr>
              <w:t>輸出排序根據</w:t>
            </w:r>
          </w:p>
          <w:p w14:paraId="5BF2237B" w14:textId="77777777" w:rsidR="009E6A43" w:rsidRPr="0066486A" w:rsidRDefault="002E7613" w:rsidP="009E6A43">
            <w:pPr>
              <w:rPr>
                <w:rFonts w:ascii="標楷體" w:eastAsia="標楷體" w:hAnsi="標楷體"/>
                <w:lang w:eastAsia="zh-HK"/>
              </w:rPr>
            </w:pPr>
            <w:r w:rsidRPr="0066486A">
              <w:rPr>
                <w:rFonts w:ascii="標楷體" w:eastAsia="標楷體" w:hAnsi="標楷體" w:hint="eastAsia"/>
              </w:rPr>
              <w:t xml:space="preserve">  (1).</w:t>
            </w:r>
            <w:r w:rsidR="009E6A43" w:rsidRPr="0066486A">
              <w:rPr>
                <w:rFonts w:ascii="標楷體" w:eastAsia="標楷體" w:hAnsi="標楷體" w:hint="eastAsia"/>
                <w:lang w:eastAsia="zh-HK"/>
              </w:rPr>
              <w:t>[作業項目(</w:t>
            </w:r>
            <w:r w:rsidR="009E6A43" w:rsidRPr="0066486A">
              <w:rPr>
                <w:rFonts w:ascii="標楷體" w:eastAsia="標楷體" w:hAnsi="標楷體"/>
                <w:lang w:eastAsia="zh-HK"/>
              </w:rPr>
              <w:t>TxKind</w:t>
            </w:r>
            <w:r w:rsidR="009E6A43" w:rsidRPr="0066486A">
              <w:rPr>
                <w:rFonts w:ascii="標楷體" w:eastAsia="標楷體" w:hAnsi="標楷體" w:hint="eastAsia"/>
                <w:lang w:eastAsia="zh-HK"/>
              </w:rPr>
              <w:t>)](由小到大排序)</w:t>
            </w:r>
          </w:p>
          <w:p w14:paraId="73481FE4" w14:textId="77777777" w:rsidR="002E7613" w:rsidRPr="0066486A" w:rsidRDefault="002E7613" w:rsidP="009E6A43">
            <w:pPr>
              <w:rPr>
                <w:rFonts w:ascii="標楷體" w:eastAsia="標楷體" w:hAnsi="標楷體"/>
                <w:lang w:eastAsia="zh-HK"/>
              </w:rPr>
            </w:pPr>
            <w:r w:rsidRPr="0066486A">
              <w:rPr>
                <w:rFonts w:ascii="標楷體" w:eastAsia="標楷體" w:hAnsi="標楷體" w:hint="eastAsia"/>
                <w:lang w:eastAsia="zh-HK"/>
              </w:rPr>
              <w:t xml:space="preserve"> </w:t>
            </w:r>
            <w:r w:rsidRPr="0066486A">
              <w:rPr>
                <w:rFonts w:ascii="標楷體" w:eastAsia="標楷體" w:hAnsi="標楷體"/>
                <w:lang w:eastAsia="zh-HK"/>
              </w:rPr>
              <w:t xml:space="preserve"> </w:t>
            </w:r>
            <w:r w:rsidRPr="0066486A">
              <w:rPr>
                <w:rFonts w:ascii="標楷體" w:eastAsia="標楷體" w:hAnsi="標楷體" w:hint="eastAsia"/>
              </w:rPr>
              <w:t>(2).</w:t>
            </w:r>
            <w:r w:rsidRPr="0066486A">
              <w:rPr>
                <w:rFonts w:ascii="標楷體" w:eastAsia="標楷體" w:hAnsi="標楷體" w:hint="eastAsia"/>
                <w:lang w:eastAsia="zh-HK"/>
              </w:rPr>
              <w:t>[註記(AdjCode)](由小到大排序)</w:t>
            </w:r>
          </w:p>
        </w:tc>
      </w:tr>
      <w:tr w:rsidR="00C252FA" w:rsidRPr="0066486A" w14:paraId="5CE7740C" w14:textId="77777777" w:rsidTr="009F5E1F">
        <w:tc>
          <w:tcPr>
            <w:tcW w:w="851" w:type="dxa"/>
            <w:shd w:val="clear" w:color="auto" w:fill="auto"/>
          </w:tcPr>
          <w:p w14:paraId="5ACECC00" w14:textId="77777777" w:rsidR="00C252FA" w:rsidRPr="0066486A" w:rsidRDefault="00C252FA" w:rsidP="009F5E1F">
            <w:pPr>
              <w:jc w:val="center"/>
              <w:rPr>
                <w:rFonts w:ascii="標楷體" w:eastAsia="標楷體" w:hAnsi="標楷體"/>
              </w:rPr>
            </w:pPr>
            <w:r w:rsidRPr="0066486A">
              <w:rPr>
                <w:rFonts w:ascii="標楷體" w:eastAsia="標楷體" w:hAnsi="標楷體" w:hint="eastAsia"/>
              </w:rPr>
              <w:t>2</w:t>
            </w:r>
          </w:p>
        </w:tc>
        <w:tc>
          <w:tcPr>
            <w:tcW w:w="2126" w:type="dxa"/>
            <w:shd w:val="clear" w:color="auto" w:fill="auto"/>
          </w:tcPr>
          <w:p w14:paraId="4A75008E" w14:textId="77777777" w:rsidR="00C252FA" w:rsidRPr="0066486A" w:rsidRDefault="00C252FA" w:rsidP="009F5E1F">
            <w:pPr>
              <w:rPr>
                <w:rFonts w:ascii="標楷體" w:eastAsia="標楷體" w:hAnsi="標楷體"/>
                <w:lang w:eastAsia="zh-HK"/>
              </w:rPr>
            </w:pPr>
            <w:r w:rsidRPr="0066486A">
              <w:rPr>
                <w:rFonts w:ascii="標楷體" w:eastAsia="標楷體" w:hAnsi="標楷體" w:hint="eastAsia"/>
                <w:lang w:eastAsia="zh-HK"/>
              </w:rPr>
              <w:t>離開</w:t>
            </w:r>
          </w:p>
        </w:tc>
        <w:tc>
          <w:tcPr>
            <w:tcW w:w="7033" w:type="dxa"/>
            <w:shd w:val="clear" w:color="auto" w:fill="auto"/>
          </w:tcPr>
          <w:p w14:paraId="05A3184A" w14:textId="77777777" w:rsidR="00C252FA" w:rsidRPr="0066486A" w:rsidRDefault="00C252FA" w:rsidP="009F5E1F">
            <w:pPr>
              <w:rPr>
                <w:rFonts w:ascii="標楷體" w:eastAsia="標楷體" w:hAnsi="標楷體"/>
                <w:lang w:eastAsia="zh-HK"/>
              </w:rPr>
            </w:pPr>
            <w:r w:rsidRPr="0066486A">
              <w:rPr>
                <w:rFonts w:ascii="標楷體" w:eastAsia="標楷體" w:hAnsi="標楷體" w:hint="eastAsia"/>
                <w:lang w:eastAsia="zh-HK"/>
              </w:rPr>
              <w:t>關閉此查詢畫面</w:t>
            </w:r>
          </w:p>
        </w:tc>
      </w:tr>
      <w:tr w:rsidR="0066486A" w:rsidRPr="0066486A" w14:paraId="46481067" w14:textId="77777777" w:rsidTr="009F5E1F">
        <w:tc>
          <w:tcPr>
            <w:tcW w:w="851" w:type="dxa"/>
            <w:shd w:val="clear" w:color="auto" w:fill="auto"/>
          </w:tcPr>
          <w:p w14:paraId="365BCDCC" w14:textId="77777777" w:rsidR="0066486A" w:rsidRPr="0066486A" w:rsidRDefault="0066486A" w:rsidP="0066486A">
            <w:pPr>
              <w:jc w:val="center"/>
              <w:rPr>
                <w:rFonts w:ascii="標楷體" w:eastAsia="標楷體" w:hAnsi="標楷體"/>
              </w:rPr>
            </w:pPr>
            <w:r w:rsidRPr="0066486A">
              <w:rPr>
                <w:rFonts w:ascii="標楷體" w:eastAsia="標楷體" w:hAnsi="標楷體" w:hint="eastAsia"/>
              </w:rPr>
              <w:t>3</w:t>
            </w:r>
          </w:p>
        </w:tc>
        <w:tc>
          <w:tcPr>
            <w:tcW w:w="2126" w:type="dxa"/>
            <w:shd w:val="clear" w:color="auto" w:fill="auto"/>
          </w:tcPr>
          <w:p w14:paraId="7AF2D1FD" w14:textId="77777777" w:rsidR="0066486A" w:rsidRPr="0066486A" w:rsidRDefault="0066486A" w:rsidP="0066486A">
            <w:pPr>
              <w:rPr>
                <w:rFonts w:ascii="標楷體" w:eastAsia="標楷體" w:hAnsi="標楷體"/>
                <w:lang w:eastAsia="zh-HK"/>
              </w:rPr>
            </w:pPr>
            <w:r w:rsidRPr="0066486A">
              <w:rPr>
                <w:rFonts w:ascii="標楷體" w:eastAsia="標楷體" w:hAnsi="標楷體" w:hint="eastAsia"/>
              </w:rPr>
              <w:t>隱藏/顯示</w:t>
            </w:r>
          </w:p>
        </w:tc>
        <w:tc>
          <w:tcPr>
            <w:tcW w:w="7033" w:type="dxa"/>
            <w:shd w:val="clear" w:color="auto" w:fill="auto"/>
          </w:tcPr>
          <w:p w14:paraId="506ED0AB" w14:textId="77777777" w:rsidR="0066486A" w:rsidRPr="0066486A" w:rsidRDefault="0066486A" w:rsidP="0066486A">
            <w:pPr>
              <w:rPr>
                <w:rFonts w:ascii="標楷體" w:eastAsia="標楷體" w:hAnsi="標楷體"/>
                <w:lang w:eastAsia="zh-HK"/>
              </w:rPr>
            </w:pPr>
            <w:r w:rsidRPr="0066486A">
              <w:rPr>
                <w:rFonts w:ascii="標楷體" w:eastAsia="標楷體" w:hAnsi="標楷體" w:hint="eastAsia"/>
              </w:rPr>
              <w:t>輸入條件切換隱藏及顯示</w:t>
            </w:r>
          </w:p>
        </w:tc>
      </w:tr>
    </w:tbl>
    <w:p w14:paraId="55AA28EA" w14:textId="77777777" w:rsidR="00C252FA" w:rsidRPr="00456B60" w:rsidRDefault="00C252FA" w:rsidP="00C252FA">
      <w:pPr>
        <w:pStyle w:val="42"/>
        <w:spacing w:after="72"/>
        <w:ind w:leftChars="0" w:left="0"/>
        <w:rPr>
          <w:noProof/>
        </w:rPr>
      </w:pPr>
    </w:p>
    <w:p w14:paraId="7BF08F9E" w14:textId="77777777" w:rsidR="00C252FA" w:rsidRPr="00456B60" w:rsidRDefault="00C252FA" w:rsidP="00CA731B">
      <w:pPr>
        <w:pStyle w:val="a"/>
      </w:pPr>
      <w:r w:rsidRPr="00456B60">
        <w:t>畫面資料說明</w:t>
      </w:r>
    </w:p>
    <w:p w14:paraId="56C28ED7" w14:textId="77777777" w:rsidR="00C252FA" w:rsidRPr="00456B60" w:rsidRDefault="00C252FA" w:rsidP="00C252FA">
      <w:pPr>
        <w:rPr>
          <w:lang w:val="x-none"/>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2"/>
        <w:gridCol w:w="899"/>
        <w:gridCol w:w="1153"/>
        <w:gridCol w:w="1072"/>
        <w:gridCol w:w="2349"/>
        <w:gridCol w:w="593"/>
        <w:gridCol w:w="576"/>
        <w:gridCol w:w="3080"/>
      </w:tblGrid>
      <w:tr w:rsidR="00C252FA" w:rsidRPr="00456B60" w14:paraId="687545C6" w14:textId="77777777" w:rsidTr="009E6A43">
        <w:trPr>
          <w:trHeight w:val="388"/>
          <w:jc w:val="center"/>
        </w:trPr>
        <w:tc>
          <w:tcPr>
            <w:tcW w:w="474" w:type="dxa"/>
            <w:vMerge w:val="restart"/>
          </w:tcPr>
          <w:p w14:paraId="00EEC46C" w14:textId="77777777" w:rsidR="00C252FA" w:rsidRPr="00456B60" w:rsidRDefault="00C252FA" w:rsidP="009F5E1F">
            <w:pPr>
              <w:rPr>
                <w:rFonts w:ascii="標楷體" w:eastAsia="標楷體" w:hAnsi="標楷體"/>
              </w:rPr>
            </w:pPr>
            <w:r w:rsidRPr="00456B60">
              <w:rPr>
                <w:rFonts w:ascii="標楷體" w:eastAsia="標楷體" w:hAnsi="標楷體"/>
              </w:rPr>
              <w:t>序號</w:t>
            </w:r>
          </w:p>
        </w:tc>
        <w:tc>
          <w:tcPr>
            <w:tcW w:w="967" w:type="dxa"/>
            <w:vMerge w:val="restart"/>
          </w:tcPr>
          <w:p w14:paraId="62F20F71" w14:textId="77777777" w:rsidR="00C252FA" w:rsidRPr="00456B60" w:rsidRDefault="00C252FA" w:rsidP="009F5E1F">
            <w:pPr>
              <w:rPr>
                <w:rFonts w:ascii="標楷體" w:eastAsia="標楷體" w:hAnsi="標楷體"/>
              </w:rPr>
            </w:pPr>
            <w:r w:rsidRPr="00456B60">
              <w:rPr>
                <w:rFonts w:ascii="標楷體" w:eastAsia="標楷體" w:hAnsi="標楷體"/>
              </w:rPr>
              <w:t>欄位</w:t>
            </w:r>
          </w:p>
        </w:tc>
        <w:tc>
          <w:tcPr>
            <w:tcW w:w="6054" w:type="dxa"/>
            <w:gridSpan w:val="5"/>
          </w:tcPr>
          <w:p w14:paraId="7B474255" w14:textId="77777777" w:rsidR="00C252FA" w:rsidRPr="00456B60" w:rsidRDefault="00C252FA" w:rsidP="009F5E1F">
            <w:pPr>
              <w:rPr>
                <w:rFonts w:ascii="標楷體" w:eastAsia="標楷體" w:hAnsi="標楷體"/>
              </w:rPr>
            </w:pPr>
            <w:r w:rsidRPr="00456B60">
              <w:rPr>
                <w:rFonts w:ascii="標楷體" w:eastAsia="標楷體" w:hAnsi="標楷體"/>
              </w:rPr>
              <w:t>說明</w:t>
            </w:r>
          </w:p>
        </w:tc>
        <w:tc>
          <w:tcPr>
            <w:tcW w:w="3336" w:type="dxa"/>
            <w:vMerge w:val="restart"/>
          </w:tcPr>
          <w:p w14:paraId="77C8ABD7" w14:textId="77777777" w:rsidR="00C252FA" w:rsidRPr="00456B60" w:rsidRDefault="00C252FA" w:rsidP="009F5E1F">
            <w:pPr>
              <w:rPr>
                <w:rFonts w:ascii="標楷體" w:eastAsia="標楷體" w:hAnsi="標楷體"/>
              </w:rPr>
            </w:pPr>
            <w:r w:rsidRPr="00456B60">
              <w:rPr>
                <w:rFonts w:ascii="標楷體" w:eastAsia="標楷體" w:hAnsi="標楷體"/>
              </w:rPr>
              <w:t>處理邏輯及注意事項</w:t>
            </w:r>
          </w:p>
        </w:tc>
      </w:tr>
      <w:tr w:rsidR="00C252FA" w:rsidRPr="00456B60" w14:paraId="7F59DCCC" w14:textId="77777777" w:rsidTr="009E6A43">
        <w:trPr>
          <w:trHeight w:val="244"/>
          <w:jc w:val="center"/>
        </w:trPr>
        <w:tc>
          <w:tcPr>
            <w:tcW w:w="474" w:type="dxa"/>
            <w:vMerge/>
          </w:tcPr>
          <w:p w14:paraId="7602A1B5" w14:textId="77777777" w:rsidR="00C252FA" w:rsidRPr="00456B60" w:rsidRDefault="00C252FA" w:rsidP="009F5E1F">
            <w:pPr>
              <w:rPr>
                <w:rFonts w:ascii="標楷體" w:eastAsia="標楷體" w:hAnsi="標楷體"/>
              </w:rPr>
            </w:pPr>
          </w:p>
        </w:tc>
        <w:tc>
          <w:tcPr>
            <w:tcW w:w="967" w:type="dxa"/>
            <w:vMerge/>
          </w:tcPr>
          <w:p w14:paraId="5E02825B" w14:textId="77777777" w:rsidR="00C252FA" w:rsidRPr="00456B60" w:rsidRDefault="00C252FA" w:rsidP="009F5E1F">
            <w:pPr>
              <w:rPr>
                <w:rFonts w:ascii="標楷體" w:eastAsia="標楷體" w:hAnsi="標楷體"/>
              </w:rPr>
            </w:pPr>
          </w:p>
        </w:tc>
        <w:tc>
          <w:tcPr>
            <w:tcW w:w="1260" w:type="dxa"/>
          </w:tcPr>
          <w:p w14:paraId="214FC297" w14:textId="77777777" w:rsidR="00C252FA" w:rsidRPr="00456B60" w:rsidRDefault="00FF77DF" w:rsidP="009F5E1F">
            <w:pPr>
              <w:rPr>
                <w:rFonts w:ascii="標楷體" w:eastAsia="標楷體" w:hAnsi="標楷體"/>
              </w:rPr>
            </w:pPr>
            <w:r>
              <w:rPr>
                <w:rFonts w:ascii="標楷體" w:eastAsia="標楷體" w:hAnsi="標楷體" w:hint="eastAsia"/>
              </w:rPr>
              <w:t>資料長度</w:t>
            </w:r>
          </w:p>
        </w:tc>
        <w:tc>
          <w:tcPr>
            <w:tcW w:w="1167" w:type="dxa"/>
          </w:tcPr>
          <w:p w14:paraId="0BE8D30E" w14:textId="77777777" w:rsidR="00C252FA" w:rsidRPr="00456B60" w:rsidRDefault="00C252FA" w:rsidP="009F5E1F">
            <w:pPr>
              <w:rPr>
                <w:rFonts w:ascii="標楷體" w:eastAsia="標楷體" w:hAnsi="標楷體"/>
              </w:rPr>
            </w:pPr>
            <w:r w:rsidRPr="00456B60">
              <w:rPr>
                <w:rFonts w:ascii="標楷體" w:eastAsia="標楷體" w:hAnsi="標楷體"/>
              </w:rPr>
              <w:t>預設值</w:t>
            </w:r>
          </w:p>
        </w:tc>
        <w:tc>
          <w:tcPr>
            <w:tcW w:w="2437" w:type="dxa"/>
          </w:tcPr>
          <w:p w14:paraId="7DF57C66" w14:textId="77777777" w:rsidR="00C252FA" w:rsidRPr="00456B60" w:rsidRDefault="00C252FA" w:rsidP="009F5E1F">
            <w:pPr>
              <w:rPr>
                <w:rFonts w:ascii="標楷體" w:eastAsia="標楷體" w:hAnsi="標楷體"/>
              </w:rPr>
            </w:pPr>
            <w:r w:rsidRPr="00456B60">
              <w:rPr>
                <w:rFonts w:ascii="標楷體" w:eastAsia="標楷體" w:hAnsi="標楷體"/>
              </w:rPr>
              <w:t>選單內容</w:t>
            </w:r>
          </w:p>
        </w:tc>
        <w:tc>
          <w:tcPr>
            <w:tcW w:w="614" w:type="dxa"/>
          </w:tcPr>
          <w:p w14:paraId="4DB25DB9" w14:textId="77777777" w:rsidR="00C252FA" w:rsidRPr="00456B60" w:rsidRDefault="00C252FA" w:rsidP="009F5E1F">
            <w:pPr>
              <w:rPr>
                <w:rFonts w:ascii="標楷體" w:eastAsia="標楷體" w:hAnsi="標楷體"/>
              </w:rPr>
            </w:pPr>
            <w:r w:rsidRPr="00456B60">
              <w:rPr>
                <w:rFonts w:ascii="標楷體" w:eastAsia="標楷體" w:hAnsi="標楷體"/>
              </w:rPr>
              <w:t>必填</w:t>
            </w:r>
          </w:p>
        </w:tc>
        <w:tc>
          <w:tcPr>
            <w:tcW w:w="576" w:type="dxa"/>
          </w:tcPr>
          <w:p w14:paraId="4EC26809" w14:textId="77777777" w:rsidR="00C252FA" w:rsidRPr="00456B60" w:rsidRDefault="00C252FA" w:rsidP="009F5E1F">
            <w:pPr>
              <w:rPr>
                <w:rFonts w:ascii="標楷體" w:eastAsia="標楷體" w:hAnsi="標楷體"/>
              </w:rPr>
            </w:pPr>
            <w:r w:rsidRPr="00456B60">
              <w:rPr>
                <w:rFonts w:ascii="標楷體" w:eastAsia="標楷體" w:hAnsi="標楷體"/>
              </w:rPr>
              <w:t>R/W</w:t>
            </w:r>
          </w:p>
        </w:tc>
        <w:tc>
          <w:tcPr>
            <w:tcW w:w="3336" w:type="dxa"/>
            <w:vMerge/>
          </w:tcPr>
          <w:p w14:paraId="131DF558" w14:textId="77777777" w:rsidR="00C252FA" w:rsidRPr="00456B60" w:rsidRDefault="00C252FA" w:rsidP="009F5E1F">
            <w:pPr>
              <w:rPr>
                <w:rFonts w:ascii="標楷體" w:eastAsia="標楷體" w:hAnsi="標楷體"/>
              </w:rPr>
            </w:pPr>
          </w:p>
        </w:tc>
      </w:tr>
      <w:tr w:rsidR="009E6A43" w:rsidRPr="00456B60" w14:paraId="4E47610E" w14:textId="77777777" w:rsidTr="009E6A43">
        <w:trPr>
          <w:trHeight w:val="291"/>
          <w:jc w:val="center"/>
        </w:trPr>
        <w:tc>
          <w:tcPr>
            <w:tcW w:w="474" w:type="dxa"/>
          </w:tcPr>
          <w:p w14:paraId="35788847" w14:textId="77777777" w:rsidR="009E6A43" w:rsidRPr="00456B60" w:rsidRDefault="009E6A43" w:rsidP="009E6A43">
            <w:pPr>
              <w:rPr>
                <w:rFonts w:ascii="標楷體" w:eastAsia="標楷體" w:hAnsi="標楷體"/>
              </w:rPr>
            </w:pPr>
            <w:r w:rsidRPr="00456B60">
              <w:rPr>
                <w:rFonts w:ascii="標楷體" w:eastAsia="標楷體" w:hAnsi="標楷體" w:hint="eastAsia"/>
              </w:rPr>
              <w:t>1</w:t>
            </w:r>
          </w:p>
        </w:tc>
        <w:tc>
          <w:tcPr>
            <w:tcW w:w="967" w:type="dxa"/>
          </w:tcPr>
          <w:p w14:paraId="6C10E388" w14:textId="77777777" w:rsidR="009E6A43" w:rsidRPr="00456B60" w:rsidRDefault="009E6A43" w:rsidP="009E6A43">
            <w:pPr>
              <w:rPr>
                <w:rFonts w:ascii="標楷體" w:eastAsia="標楷體" w:hAnsi="標楷體"/>
              </w:rPr>
            </w:pPr>
            <w:r w:rsidRPr="00456B60">
              <w:rPr>
                <w:rFonts w:ascii="標楷體" w:eastAsia="標楷體" w:hAnsi="標楷體" w:hint="eastAsia"/>
                <w:color w:val="000000"/>
              </w:rPr>
              <w:t>調整日期</w:t>
            </w:r>
          </w:p>
        </w:tc>
        <w:tc>
          <w:tcPr>
            <w:tcW w:w="1260" w:type="dxa"/>
          </w:tcPr>
          <w:p w14:paraId="5EF5CD25" w14:textId="77777777" w:rsidR="009E6A43" w:rsidRPr="00456B60" w:rsidRDefault="009E6A43" w:rsidP="009E6A43">
            <w:pPr>
              <w:rPr>
                <w:rFonts w:ascii="標楷體" w:eastAsia="標楷體" w:hAnsi="標楷體"/>
              </w:rPr>
            </w:pPr>
            <w:r w:rsidRPr="00456B60">
              <w:rPr>
                <w:rFonts w:ascii="標楷體" w:eastAsia="標楷體" w:hAnsi="標楷體" w:hint="eastAsia"/>
              </w:rPr>
              <w:t>7</w:t>
            </w:r>
          </w:p>
        </w:tc>
        <w:tc>
          <w:tcPr>
            <w:tcW w:w="1167" w:type="dxa"/>
          </w:tcPr>
          <w:p w14:paraId="16CBDE49" w14:textId="77777777" w:rsidR="009E6A43" w:rsidRPr="00456B60" w:rsidRDefault="009E6A43" w:rsidP="009E6A43">
            <w:pPr>
              <w:rPr>
                <w:rFonts w:ascii="標楷體" w:eastAsia="標楷體" w:hAnsi="標楷體"/>
              </w:rPr>
            </w:pPr>
            <w:r>
              <w:rPr>
                <w:rFonts w:ascii="標楷體" w:eastAsia="標楷體" w:hAnsi="標楷體" w:hint="eastAsia"/>
              </w:rPr>
              <w:t>會計日</w:t>
            </w:r>
          </w:p>
        </w:tc>
        <w:tc>
          <w:tcPr>
            <w:tcW w:w="2437" w:type="dxa"/>
          </w:tcPr>
          <w:p w14:paraId="261B41D4" w14:textId="77777777" w:rsidR="009E6A43" w:rsidRPr="00456B60" w:rsidRDefault="00601223" w:rsidP="009E6A43">
            <w:pPr>
              <w:rPr>
                <w:rFonts w:ascii="標楷體" w:eastAsia="標楷體" w:hAnsi="標楷體"/>
              </w:rPr>
            </w:pPr>
            <w:r>
              <w:rPr>
                <w:rFonts w:ascii="標楷體" w:eastAsia="標楷體" w:hAnsi="標楷體" w:hint="eastAsia"/>
              </w:rPr>
              <w:t>日期選單</w:t>
            </w:r>
          </w:p>
        </w:tc>
        <w:tc>
          <w:tcPr>
            <w:tcW w:w="614" w:type="dxa"/>
          </w:tcPr>
          <w:p w14:paraId="7EB93B67" w14:textId="77777777" w:rsidR="009E6A43" w:rsidRPr="00456B60" w:rsidRDefault="009E6A43" w:rsidP="009E6A43">
            <w:pPr>
              <w:rPr>
                <w:rFonts w:ascii="標楷體" w:eastAsia="標楷體" w:hAnsi="標楷體"/>
              </w:rPr>
            </w:pPr>
            <w:r w:rsidRPr="00456B60">
              <w:rPr>
                <w:rFonts w:ascii="標楷體" w:eastAsia="標楷體" w:hAnsi="標楷體" w:hint="eastAsia"/>
              </w:rPr>
              <w:t>V</w:t>
            </w:r>
          </w:p>
        </w:tc>
        <w:tc>
          <w:tcPr>
            <w:tcW w:w="576" w:type="dxa"/>
          </w:tcPr>
          <w:p w14:paraId="2328D302" w14:textId="77777777" w:rsidR="009E6A43" w:rsidRPr="00456B60" w:rsidRDefault="009E6A43" w:rsidP="009E6A43">
            <w:pPr>
              <w:rPr>
                <w:rFonts w:ascii="標楷體" w:eastAsia="標楷體" w:hAnsi="標楷體"/>
              </w:rPr>
            </w:pPr>
            <w:r w:rsidRPr="00456B60">
              <w:rPr>
                <w:rFonts w:ascii="標楷體" w:eastAsia="標楷體" w:hAnsi="標楷體" w:hint="eastAsia"/>
              </w:rPr>
              <w:t>W</w:t>
            </w:r>
          </w:p>
        </w:tc>
        <w:tc>
          <w:tcPr>
            <w:tcW w:w="3336" w:type="dxa"/>
          </w:tcPr>
          <w:p w14:paraId="7033BF7A" w14:textId="77777777" w:rsidR="009E6A43" w:rsidRDefault="00C25E0D" w:rsidP="009E6A43">
            <w:pPr>
              <w:rPr>
                <w:rFonts w:ascii="標楷體" w:eastAsia="標楷體" w:hAnsi="標楷體"/>
              </w:rPr>
            </w:pPr>
            <w:r>
              <w:rPr>
                <w:rFonts w:ascii="標楷體" w:eastAsia="標楷體" w:hAnsi="標楷體" w:hint="eastAsia"/>
              </w:rPr>
              <w:t>限輸入日期</w:t>
            </w:r>
            <w:r w:rsidR="009E6A43">
              <w:rPr>
                <w:rFonts w:ascii="標楷體" w:eastAsia="標楷體" w:hAnsi="標楷體" w:hint="eastAsia"/>
              </w:rPr>
              <w:t>，檢核條件:</w:t>
            </w:r>
          </w:p>
          <w:p w14:paraId="0C459DAA" w14:textId="77777777" w:rsidR="009E6A43" w:rsidRDefault="009E6A43" w:rsidP="009E6A43">
            <w:pPr>
              <w:rPr>
                <w:rFonts w:ascii="標楷體" w:eastAsia="標楷體" w:hAnsi="標楷體"/>
              </w:rPr>
            </w:pPr>
            <w:r>
              <w:rPr>
                <w:rFonts w:ascii="標楷體" w:eastAsia="標楷體" w:hAnsi="標楷體" w:hint="eastAsia"/>
              </w:rPr>
              <w:t>1.不可空白/</w:t>
            </w:r>
            <w:r w:rsidRPr="007F6127">
              <w:rPr>
                <w:rFonts w:ascii="標楷體" w:eastAsia="標楷體" w:hAnsi="標楷體"/>
              </w:rPr>
              <w:t>V(7)</w:t>
            </w:r>
          </w:p>
          <w:p w14:paraId="65BE3D6D" w14:textId="77777777" w:rsidR="009E6A43" w:rsidRPr="00456B60" w:rsidRDefault="009E6A43" w:rsidP="009E6A43">
            <w:pPr>
              <w:rPr>
                <w:rFonts w:ascii="標楷體" w:eastAsia="標楷體" w:hAnsi="標楷體"/>
              </w:rPr>
            </w:pPr>
            <w:r>
              <w:rPr>
                <w:rFonts w:ascii="標楷體" w:eastAsia="標楷體" w:hAnsi="標楷體" w:hint="eastAsia"/>
              </w:rPr>
              <w:t>2.日期格式/</w:t>
            </w:r>
            <w:r w:rsidRPr="007F6127">
              <w:rPr>
                <w:rFonts w:ascii="標楷體" w:eastAsia="標楷體" w:hAnsi="標楷體"/>
              </w:rPr>
              <w:t>A(DATE,0)</w:t>
            </w:r>
          </w:p>
        </w:tc>
      </w:tr>
      <w:tr w:rsidR="009E6A43" w:rsidRPr="00456B60" w14:paraId="3387E42A" w14:textId="77777777" w:rsidTr="009E6A43">
        <w:trPr>
          <w:trHeight w:val="291"/>
          <w:jc w:val="center"/>
        </w:trPr>
        <w:tc>
          <w:tcPr>
            <w:tcW w:w="474" w:type="dxa"/>
          </w:tcPr>
          <w:p w14:paraId="2363237D" w14:textId="77777777" w:rsidR="009E6A43" w:rsidRPr="00456B60" w:rsidRDefault="009E6A43" w:rsidP="009E6A43">
            <w:pPr>
              <w:rPr>
                <w:rFonts w:ascii="標楷體" w:eastAsia="標楷體" w:hAnsi="標楷體"/>
              </w:rPr>
            </w:pPr>
            <w:r w:rsidRPr="00456B60">
              <w:rPr>
                <w:rFonts w:ascii="標楷體" w:eastAsia="標楷體" w:hAnsi="標楷體"/>
              </w:rPr>
              <w:t>2</w:t>
            </w:r>
          </w:p>
        </w:tc>
        <w:tc>
          <w:tcPr>
            <w:tcW w:w="967" w:type="dxa"/>
          </w:tcPr>
          <w:p w14:paraId="2D553E3D" w14:textId="77777777" w:rsidR="009E6A43" w:rsidRPr="00456B60" w:rsidRDefault="00CA2EFD" w:rsidP="009E6A43">
            <w:pPr>
              <w:rPr>
                <w:rFonts w:ascii="標楷體" w:eastAsia="標楷體" w:hAnsi="標楷體"/>
                <w:color w:val="000000"/>
              </w:rPr>
            </w:pPr>
            <w:r>
              <w:rPr>
                <w:rFonts w:ascii="標楷體" w:eastAsia="標楷體" w:hAnsi="標楷體" w:hint="eastAsia"/>
                <w:color w:val="000000"/>
              </w:rPr>
              <w:t>個金/企金</w:t>
            </w:r>
          </w:p>
        </w:tc>
        <w:tc>
          <w:tcPr>
            <w:tcW w:w="1260" w:type="dxa"/>
          </w:tcPr>
          <w:p w14:paraId="3A417D1B" w14:textId="77777777" w:rsidR="009E6A43" w:rsidRPr="00456B60" w:rsidRDefault="009E6A43" w:rsidP="009E6A43">
            <w:pPr>
              <w:rPr>
                <w:rFonts w:ascii="標楷體" w:eastAsia="標楷體" w:hAnsi="標楷體"/>
              </w:rPr>
            </w:pPr>
            <w:r w:rsidRPr="00456B60">
              <w:rPr>
                <w:rFonts w:ascii="標楷體" w:eastAsia="標楷體" w:hAnsi="標楷體" w:hint="eastAsia"/>
              </w:rPr>
              <w:t>1</w:t>
            </w:r>
          </w:p>
        </w:tc>
        <w:tc>
          <w:tcPr>
            <w:tcW w:w="1167" w:type="dxa"/>
          </w:tcPr>
          <w:p w14:paraId="7D695191" w14:textId="77777777" w:rsidR="009E6A43" w:rsidRPr="00456B60" w:rsidRDefault="009E6A43" w:rsidP="009E6A43">
            <w:pPr>
              <w:rPr>
                <w:rFonts w:ascii="標楷體" w:eastAsia="標楷體" w:hAnsi="標楷體"/>
              </w:rPr>
            </w:pPr>
            <w:r w:rsidRPr="00456B60">
              <w:rPr>
                <w:rFonts w:ascii="標楷體" w:eastAsia="標楷體" w:hAnsi="標楷體" w:hint="eastAsia"/>
              </w:rPr>
              <w:t>1</w:t>
            </w:r>
          </w:p>
        </w:tc>
        <w:tc>
          <w:tcPr>
            <w:tcW w:w="2437" w:type="dxa"/>
          </w:tcPr>
          <w:p w14:paraId="4C6B22EF" w14:textId="77777777" w:rsidR="009E6A43" w:rsidRPr="00456B60" w:rsidRDefault="009E6A43" w:rsidP="009E6A43">
            <w:pPr>
              <w:rPr>
                <w:rFonts w:ascii="標楷體" w:eastAsia="標楷體" w:hAnsi="標楷體"/>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t xml:space="preserve"> </w:t>
            </w:r>
            <w:r w:rsidRPr="00456B60">
              <w:rPr>
                <w:rFonts w:ascii="標楷體" w:eastAsia="標楷體" w:hAnsi="標楷體"/>
              </w:rPr>
              <w:t>EntCode2</w:t>
            </w:r>
          </w:p>
          <w:p w14:paraId="4527FD05" w14:textId="77777777" w:rsidR="009E6A43" w:rsidRPr="00456B60" w:rsidRDefault="00FE062A" w:rsidP="009E6A43">
            <w:pPr>
              <w:rPr>
                <w:rFonts w:ascii="標楷體" w:eastAsia="標楷體" w:hAnsi="標楷體"/>
              </w:rPr>
            </w:pPr>
            <w:r w:rsidRPr="00FE062A">
              <w:rPr>
                <w:rFonts w:ascii="標楷體" w:eastAsia="標楷體" w:hAnsi="標楷體" w:hint="eastAsia"/>
              </w:rPr>
              <w:t>限[啟用記號(Enable)]=[Y.啟用]</w:t>
            </w:r>
          </w:p>
          <w:p w14:paraId="2A228C9F" w14:textId="77777777" w:rsidR="009E6A43" w:rsidRPr="00456B60" w:rsidRDefault="009E6A43" w:rsidP="009E6A43">
            <w:pPr>
              <w:rPr>
                <w:rFonts w:ascii="標楷體" w:eastAsia="標楷體" w:hAnsi="標楷體"/>
              </w:rPr>
            </w:pPr>
            <w:r w:rsidRPr="00456B60">
              <w:rPr>
                <w:rFonts w:ascii="標楷體" w:eastAsia="標楷體" w:hAnsi="標楷體" w:hint="eastAsia"/>
              </w:rPr>
              <w:t>1</w:t>
            </w:r>
            <w:r w:rsidRPr="00456B60">
              <w:rPr>
                <w:rFonts w:ascii="標楷體" w:eastAsia="標楷體" w:hAnsi="標楷體"/>
              </w:rPr>
              <w:t>.</w:t>
            </w:r>
            <w:r w:rsidRPr="00456B60">
              <w:rPr>
                <w:rFonts w:ascii="標楷體" w:eastAsia="標楷體" w:hAnsi="標楷體" w:hint="eastAsia"/>
              </w:rPr>
              <w:t>個金</w:t>
            </w:r>
          </w:p>
          <w:p w14:paraId="73502E3C" w14:textId="4CDB809F" w:rsidR="009E6A43" w:rsidRPr="00456B60" w:rsidRDefault="009E6A43" w:rsidP="00B01EC0">
            <w:pPr>
              <w:ind w:left="240" w:hangingChars="100" w:hanging="240"/>
              <w:rPr>
                <w:rFonts w:ascii="標楷體" w:eastAsia="標楷體" w:hAnsi="標楷體"/>
              </w:rPr>
            </w:pPr>
            <w:r w:rsidRPr="00456B60">
              <w:rPr>
                <w:rFonts w:ascii="標楷體" w:eastAsia="標楷體" w:hAnsi="標楷體" w:hint="eastAsia"/>
              </w:rPr>
              <w:t>2</w:t>
            </w:r>
            <w:r w:rsidRPr="00456B60">
              <w:rPr>
                <w:rFonts w:ascii="標楷體" w:eastAsia="標楷體" w:hAnsi="標楷體"/>
              </w:rPr>
              <w:t>.</w:t>
            </w:r>
            <w:r w:rsidRPr="00456B60">
              <w:rPr>
                <w:rFonts w:ascii="標楷體" w:eastAsia="標楷體" w:hAnsi="標楷體" w:hint="eastAsia"/>
              </w:rPr>
              <w:t>企金（含企金自然人）</w:t>
            </w:r>
          </w:p>
        </w:tc>
        <w:tc>
          <w:tcPr>
            <w:tcW w:w="614" w:type="dxa"/>
          </w:tcPr>
          <w:p w14:paraId="660AB3D9" w14:textId="77777777" w:rsidR="009E6A43" w:rsidRPr="00456B60" w:rsidRDefault="009E6A43" w:rsidP="009E6A43">
            <w:pPr>
              <w:rPr>
                <w:rFonts w:ascii="標楷體" w:eastAsia="標楷體" w:hAnsi="標楷體"/>
              </w:rPr>
            </w:pPr>
            <w:r w:rsidRPr="00456B60">
              <w:rPr>
                <w:rFonts w:ascii="標楷體" w:eastAsia="標楷體" w:hAnsi="標楷體" w:hint="eastAsia"/>
              </w:rPr>
              <w:t>V</w:t>
            </w:r>
          </w:p>
        </w:tc>
        <w:tc>
          <w:tcPr>
            <w:tcW w:w="576" w:type="dxa"/>
          </w:tcPr>
          <w:p w14:paraId="43A27601" w14:textId="77777777" w:rsidR="009E6A43" w:rsidRPr="00456B60" w:rsidRDefault="009E6A43" w:rsidP="009E6A43">
            <w:pPr>
              <w:rPr>
                <w:rFonts w:ascii="標楷體" w:eastAsia="標楷體" w:hAnsi="標楷體"/>
              </w:rPr>
            </w:pPr>
            <w:r w:rsidRPr="00456B60">
              <w:rPr>
                <w:rFonts w:ascii="標楷體" w:eastAsia="標楷體" w:hAnsi="標楷體" w:hint="eastAsia"/>
              </w:rPr>
              <w:t>W</w:t>
            </w:r>
          </w:p>
        </w:tc>
        <w:tc>
          <w:tcPr>
            <w:tcW w:w="3336" w:type="dxa"/>
          </w:tcPr>
          <w:p w14:paraId="7D58D0B0" w14:textId="77777777" w:rsidR="00B01EC0" w:rsidRDefault="002A48C2" w:rsidP="005C7034">
            <w:pPr>
              <w:ind w:leftChars="-2" w:left="276" w:hangingChars="117" w:hanging="281"/>
              <w:rPr>
                <w:rFonts w:ascii="標楷體" w:eastAsia="標楷體" w:hAnsi="標楷體"/>
              </w:rPr>
            </w:pPr>
            <w:r>
              <w:rPr>
                <w:rFonts w:ascii="標楷體" w:eastAsia="標楷體" w:hAnsi="標楷體" w:hint="eastAsia"/>
              </w:rPr>
              <w:t>限輸入代碼</w:t>
            </w:r>
            <w:r w:rsidR="009E6A43">
              <w:rPr>
                <w:rFonts w:ascii="標楷體" w:eastAsia="標楷體" w:hAnsi="標楷體" w:hint="eastAsia"/>
              </w:rPr>
              <w:t>，</w:t>
            </w:r>
            <w:r w:rsidR="009E6A43" w:rsidRPr="00456B60">
              <w:rPr>
                <w:rFonts w:ascii="標楷體" w:eastAsia="標楷體" w:hAnsi="標楷體" w:hint="eastAsia"/>
              </w:rPr>
              <w:t>檢核條件</w:t>
            </w:r>
            <w:r w:rsidR="009E6A43">
              <w:rPr>
                <w:rFonts w:ascii="標楷體" w:eastAsia="標楷體" w:hAnsi="標楷體" w:hint="eastAsia"/>
              </w:rPr>
              <w:t>:</w:t>
            </w:r>
          </w:p>
          <w:p w14:paraId="74B08915" w14:textId="7AB10996" w:rsidR="009E6A43" w:rsidRPr="00456B60" w:rsidRDefault="009E6A43" w:rsidP="00B01EC0">
            <w:pPr>
              <w:ind w:leftChars="-2" w:left="276" w:hangingChars="117" w:hanging="281"/>
              <w:rPr>
                <w:rFonts w:ascii="標楷體" w:eastAsia="標楷體" w:hAnsi="標楷體"/>
              </w:rPr>
            </w:pPr>
            <w:r>
              <w:rPr>
                <w:rFonts w:ascii="標楷體" w:eastAsia="標楷體" w:hAnsi="標楷體" w:hint="eastAsia"/>
              </w:rPr>
              <w:t>依選單/</w:t>
            </w:r>
            <w:r w:rsidRPr="00456B60">
              <w:rPr>
                <w:rFonts w:ascii="標楷體" w:eastAsia="標楷體" w:hAnsi="標楷體"/>
              </w:rPr>
              <w:t>V(H)</w:t>
            </w:r>
          </w:p>
        </w:tc>
      </w:tr>
    </w:tbl>
    <w:p w14:paraId="7F48EAB5" w14:textId="77777777" w:rsidR="00C07398" w:rsidRDefault="00C07398" w:rsidP="00C07398">
      <w:pPr>
        <w:adjustRightInd w:val="0"/>
        <w:spacing w:afterLines="20" w:after="72"/>
        <w:rPr>
          <w:rFonts w:ascii="Arial" w:eastAsia="標楷體" w:hAnsi="標楷體" w:cs="標楷體"/>
          <w:kern w:val="0"/>
          <w:szCs w:val="28"/>
        </w:rPr>
      </w:pPr>
    </w:p>
    <w:p w14:paraId="2B611E96" w14:textId="77777777" w:rsidR="00D51EB4" w:rsidRDefault="00D51EB4" w:rsidP="00C07398">
      <w:pPr>
        <w:adjustRightInd w:val="0"/>
        <w:spacing w:afterLines="20" w:after="72"/>
        <w:rPr>
          <w:rFonts w:ascii="Arial" w:eastAsia="標楷體" w:hAnsi="標楷體" w:cs="標楷體"/>
          <w:kern w:val="0"/>
          <w:szCs w:val="28"/>
        </w:rPr>
      </w:pPr>
    </w:p>
    <w:p w14:paraId="47DF2BA5" w14:textId="77777777" w:rsidR="00D51EB4" w:rsidRPr="00456B60" w:rsidRDefault="00D51EB4" w:rsidP="00C07398">
      <w:pPr>
        <w:adjustRightInd w:val="0"/>
        <w:spacing w:afterLines="20" w:after="72"/>
        <w:rPr>
          <w:rFonts w:ascii="Arial" w:eastAsia="標楷體" w:hAnsi="標楷體" w:cs="標楷體"/>
          <w:kern w:val="0"/>
          <w:szCs w:val="28"/>
        </w:rPr>
      </w:pPr>
      <w:r>
        <w:rPr>
          <w:rFonts w:ascii="Arial" w:eastAsia="標楷體" w:hAnsi="標楷體" w:cs="標楷體"/>
          <w:kern w:val="0"/>
          <w:szCs w:val="28"/>
        </w:rPr>
        <w:br w:type="page"/>
      </w:r>
    </w:p>
    <w:p w14:paraId="579A39E6" w14:textId="77777777" w:rsidR="00696099" w:rsidRPr="00456B60" w:rsidRDefault="00811A8E" w:rsidP="00CA731B">
      <w:pPr>
        <w:pStyle w:val="a"/>
      </w:pPr>
      <w:r>
        <w:rPr>
          <w:rFonts w:hint="eastAsia"/>
        </w:rPr>
        <w:lastRenderedPageBreak/>
        <w:t>輸出</w:t>
      </w:r>
      <w:commentRangeStart w:id="113"/>
      <w:r w:rsidR="00696099" w:rsidRPr="00456B60">
        <w:t>畫面</w:t>
      </w:r>
      <w:commentRangeEnd w:id="113"/>
      <w:r w:rsidR="00C13A9F">
        <w:rPr>
          <w:rStyle w:val="afd"/>
          <w:rFonts w:ascii="Times New Roman" w:eastAsia="新細明體" w:hAnsi="Times New Roman"/>
        </w:rPr>
        <w:commentReference w:id="113"/>
      </w:r>
    </w:p>
    <w:p w14:paraId="52AC080B" w14:textId="15C0EEFB" w:rsidR="005A18D1" w:rsidRDefault="00EE6E6B" w:rsidP="005A18D1">
      <w:pPr>
        <w:adjustRightInd w:val="0"/>
        <w:spacing w:afterLines="20" w:after="72"/>
        <w:rPr>
          <w:rFonts w:ascii="Arial" w:eastAsia="標楷體" w:hAnsi="標楷體" w:cs="標楷體"/>
          <w:noProof/>
          <w:kern w:val="0"/>
          <w:szCs w:val="28"/>
        </w:rPr>
      </w:pPr>
      <w:r w:rsidRPr="00E467AC">
        <w:rPr>
          <w:rFonts w:ascii="Arial" w:eastAsia="標楷體" w:hAnsi="標楷體" w:cs="標楷體"/>
          <w:noProof/>
          <w:kern w:val="0"/>
          <w:szCs w:val="28"/>
        </w:rPr>
        <w:drawing>
          <wp:inline distT="0" distB="0" distL="0" distR="0" wp14:anchorId="45F89BE0" wp14:editId="7B4B6079">
            <wp:extent cx="6477000" cy="1784350"/>
            <wp:effectExtent l="0" t="0" r="0" b="0"/>
            <wp:docPr id="9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6477000" cy="1784350"/>
                    </a:xfrm>
                    <a:prstGeom prst="rect">
                      <a:avLst/>
                    </a:prstGeom>
                    <a:noFill/>
                    <a:ln>
                      <a:noFill/>
                    </a:ln>
                  </pic:spPr>
                </pic:pic>
              </a:graphicData>
            </a:graphic>
          </wp:inline>
        </w:drawing>
      </w:r>
    </w:p>
    <w:p w14:paraId="2CBD5F85" w14:textId="77777777" w:rsidR="00E467AC" w:rsidRPr="00456B60" w:rsidRDefault="00E467AC" w:rsidP="005A18D1">
      <w:pPr>
        <w:adjustRightInd w:val="0"/>
        <w:spacing w:afterLines="20" w:after="72"/>
        <w:rPr>
          <w:rFonts w:ascii="Arial" w:eastAsia="標楷體" w:hAnsi="標楷體" w:cs="標楷體"/>
          <w:kern w:val="0"/>
          <w:szCs w:val="28"/>
        </w:rPr>
      </w:pPr>
    </w:p>
    <w:p w14:paraId="78063CC4" w14:textId="77777777" w:rsidR="00696099" w:rsidRPr="00456B60" w:rsidRDefault="00696099" w:rsidP="00CA731B">
      <w:pPr>
        <w:pStyle w:val="a"/>
      </w:pPr>
      <w:r w:rsidRPr="00456B60">
        <w:t>輸</w:t>
      </w:r>
      <w:r w:rsidRPr="00456B60">
        <w:rPr>
          <w:rFonts w:hint="eastAsia"/>
          <w:lang w:eastAsia="zh-HK"/>
        </w:rPr>
        <w:t>出</w:t>
      </w:r>
      <w:r w:rsidRPr="00456B60">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1"/>
        <w:gridCol w:w="1059"/>
        <w:gridCol w:w="1665"/>
        <w:gridCol w:w="3562"/>
        <w:gridCol w:w="3187"/>
      </w:tblGrid>
      <w:tr w:rsidR="00696099" w:rsidRPr="00456B60" w14:paraId="2AFD501B" w14:textId="77777777" w:rsidTr="006C142B">
        <w:trPr>
          <w:tblHeader/>
        </w:trPr>
        <w:tc>
          <w:tcPr>
            <w:tcW w:w="738" w:type="dxa"/>
            <w:shd w:val="clear" w:color="auto" w:fill="D9D9D9"/>
          </w:tcPr>
          <w:p w14:paraId="22562809" w14:textId="77777777" w:rsidR="00696099" w:rsidRPr="00456B60" w:rsidRDefault="00696099" w:rsidP="009F5E1F">
            <w:pPr>
              <w:jc w:val="center"/>
              <w:rPr>
                <w:rFonts w:ascii="標楷體" w:eastAsia="標楷體" w:hAnsi="標楷體"/>
                <w:lang w:eastAsia="zh-HK"/>
              </w:rPr>
            </w:pPr>
            <w:r w:rsidRPr="00456B60">
              <w:rPr>
                <w:rFonts w:ascii="標楷體" w:eastAsia="標楷體" w:hAnsi="標楷體" w:hint="eastAsia"/>
                <w:lang w:eastAsia="zh-HK"/>
              </w:rPr>
              <w:t>序號</w:t>
            </w:r>
          </w:p>
        </w:tc>
        <w:tc>
          <w:tcPr>
            <w:tcW w:w="1097" w:type="dxa"/>
            <w:shd w:val="clear" w:color="auto" w:fill="D9D9D9"/>
          </w:tcPr>
          <w:p w14:paraId="5E4AAC6C" w14:textId="77777777" w:rsidR="00696099" w:rsidRPr="00456B60" w:rsidRDefault="00696099" w:rsidP="009F5E1F">
            <w:pPr>
              <w:jc w:val="center"/>
              <w:rPr>
                <w:rFonts w:ascii="標楷體" w:eastAsia="標楷體" w:hAnsi="標楷體"/>
                <w:lang w:eastAsia="zh-HK"/>
              </w:rPr>
            </w:pPr>
            <w:r w:rsidRPr="00456B60">
              <w:rPr>
                <w:rFonts w:ascii="標楷體" w:eastAsia="標楷體" w:hAnsi="標楷體" w:hint="eastAsia"/>
                <w:lang w:eastAsia="zh-HK"/>
              </w:rPr>
              <w:t>欄位型態</w:t>
            </w:r>
          </w:p>
        </w:tc>
        <w:tc>
          <w:tcPr>
            <w:tcW w:w="1741" w:type="dxa"/>
            <w:shd w:val="clear" w:color="auto" w:fill="D9D9D9"/>
          </w:tcPr>
          <w:p w14:paraId="71C58C30" w14:textId="77777777" w:rsidR="00696099" w:rsidRPr="00456B60" w:rsidRDefault="00696099" w:rsidP="009F5E1F">
            <w:pPr>
              <w:jc w:val="center"/>
              <w:rPr>
                <w:rFonts w:ascii="標楷體" w:eastAsia="標楷體" w:hAnsi="標楷體"/>
                <w:lang w:eastAsia="zh-HK"/>
              </w:rPr>
            </w:pPr>
            <w:r w:rsidRPr="00456B60">
              <w:rPr>
                <w:rFonts w:ascii="標楷體" w:eastAsia="標楷體" w:hAnsi="標楷體" w:hint="eastAsia"/>
                <w:lang w:eastAsia="zh-HK"/>
              </w:rPr>
              <w:t>欄位名稱</w:t>
            </w:r>
          </w:p>
        </w:tc>
        <w:tc>
          <w:tcPr>
            <w:tcW w:w="3576" w:type="dxa"/>
            <w:shd w:val="clear" w:color="auto" w:fill="D9D9D9"/>
          </w:tcPr>
          <w:p w14:paraId="42A00F4A" w14:textId="77777777" w:rsidR="00696099" w:rsidRPr="00456B60" w:rsidRDefault="00696099" w:rsidP="009F5E1F">
            <w:pPr>
              <w:jc w:val="center"/>
              <w:rPr>
                <w:rFonts w:ascii="標楷體" w:eastAsia="標楷體" w:hAnsi="標楷體"/>
              </w:rPr>
            </w:pPr>
            <w:r w:rsidRPr="00456B60">
              <w:rPr>
                <w:rFonts w:ascii="標楷體" w:eastAsia="標楷體" w:hAnsi="標楷體" w:hint="eastAsia"/>
                <w:lang w:eastAsia="zh-HK"/>
              </w:rPr>
              <w:t>資料來源</w:t>
            </w:r>
          </w:p>
        </w:tc>
        <w:tc>
          <w:tcPr>
            <w:tcW w:w="3268" w:type="dxa"/>
            <w:shd w:val="clear" w:color="auto" w:fill="D9D9D9"/>
          </w:tcPr>
          <w:p w14:paraId="11775B7C" w14:textId="77777777" w:rsidR="00696099" w:rsidRPr="00456B60" w:rsidRDefault="00696099" w:rsidP="009F5E1F">
            <w:pPr>
              <w:jc w:val="center"/>
              <w:rPr>
                <w:rFonts w:ascii="標楷體" w:eastAsia="標楷體" w:hAnsi="標楷體"/>
                <w:lang w:eastAsia="zh-HK"/>
              </w:rPr>
            </w:pPr>
            <w:r w:rsidRPr="00456B60">
              <w:rPr>
                <w:rFonts w:ascii="標楷體" w:eastAsia="標楷體" w:hAnsi="標楷體" w:hint="eastAsia"/>
                <w:lang w:eastAsia="zh-HK"/>
              </w:rPr>
              <w:t>輸出</w:t>
            </w:r>
            <w:r w:rsidRPr="00456B60">
              <w:rPr>
                <w:rFonts w:ascii="標楷體" w:eastAsia="標楷體" w:hAnsi="標楷體" w:hint="eastAsia"/>
              </w:rPr>
              <w:t>/</w:t>
            </w:r>
            <w:r w:rsidRPr="00456B60">
              <w:rPr>
                <w:rFonts w:ascii="標楷體" w:eastAsia="標楷體" w:hAnsi="標楷體" w:hint="eastAsia"/>
                <w:lang w:eastAsia="zh-HK"/>
              </w:rPr>
              <w:t>功能說明</w:t>
            </w:r>
          </w:p>
        </w:tc>
      </w:tr>
      <w:tr w:rsidR="00696099" w:rsidRPr="00456B60" w14:paraId="039EB942" w14:textId="77777777" w:rsidTr="006C142B">
        <w:tc>
          <w:tcPr>
            <w:tcW w:w="738" w:type="dxa"/>
            <w:shd w:val="clear" w:color="auto" w:fill="auto"/>
          </w:tcPr>
          <w:p w14:paraId="52F6EE27" w14:textId="77777777" w:rsidR="00696099" w:rsidRPr="00456B60" w:rsidRDefault="00696099" w:rsidP="009F5E1F">
            <w:pPr>
              <w:jc w:val="center"/>
              <w:rPr>
                <w:rFonts w:ascii="標楷體" w:eastAsia="標楷體" w:hAnsi="標楷體"/>
                <w:lang w:eastAsia="zh-HK"/>
              </w:rPr>
            </w:pPr>
            <w:r w:rsidRPr="00456B60">
              <w:rPr>
                <w:rFonts w:ascii="標楷體" w:eastAsia="標楷體" w:hAnsi="標楷體" w:hint="eastAsia"/>
              </w:rPr>
              <w:t>1</w:t>
            </w:r>
          </w:p>
        </w:tc>
        <w:tc>
          <w:tcPr>
            <w:tcW w:w="1097" w:type="dxa"/>
            <w:shd w:val="clear" w:color="auto" w:fill="auto"/>
          </w:tcPr>
          <w:p w14:paraId="661B3FE8" w14:textId="77777777" w:rsidR="00696099" w:rsidRPr="00456B60" w:rsidRDefault="00696099" w:rsidP="009F5E1F">
            <w:pPr>
              <w:jc w:val="center"/>
              <w:rPr>
                <w:rFonts w:ascii="標楷體" w:eastAsia="標楷體" w:hAnsi="標楷體"/>
                <w:lang w:eastAsia="zh-HK"/>
              </w:rPr>
            </w:pPr>
            <w:r w:rsidRPr="00456B60">
              <w:rPr>
                <w:rFonts w:ascii="標楷體" w:eastAsia="標楷體" w:hAnsi="標楷體" w:hint="eastAsia"/>
                <w:lang w:eastAsia="zh-HK"/>
              </w:rPr>
              <w:t>資料</w:t>
            </w:r>
          </w:p>
        </w:tc>
        <w:tc>
          <w:tcPr>
            <w:tcW w:w="1741" w:type="dxa"/>
            <w:shd w:val="clear" w:color="auto" w:fill="auto"/>
          </w:tcPr>
          <w:p w14:paraId="3E6F9D25" w14:textId="77777777" w:rsidR="00696099" w:rsidRPr="00456B60" w:rsidRDefault="00696099" w:rsidP="009F5E1F">
            <w:pPr>
              <w:rPr>
                <w:rFonts w:ascii="標楷體" w:eastAsia="標楷體" w:hAnsi="標楷體"/>
                <w:lang w:eastAsia="zh-HK"/>
              </w:rPr>
            </w:pPr>
            <w:r w:rsidRPr="00456B60">
              <w:rPr>
                <w:rFonts w:ascii="標楷體" w:eastAsia="標楷體" w:hAnsi="標楷體" w:hint="eastAsia"/>
                <w:lang w:eastAsia="zh-HK"/>
              </w:rPr>
              <w:t>作業項目</w:t>
            </w:r>
          </w:p>
        </w:tc>
        <w:tc>
          <w:tcPr>
            <w:tcW w:w="3576" w:type="dxa"/>
            <w:shd w:val="clear" w:color="auto" w:fill="auto"/>
          </w:tcPr>
          <w:p w14:paraId="5AEC6390" w14:textId="77777777" w:rsidR="00696099" w:rsidRPr="00456B60" w:rsidRDefault="00696099" w:rsidP="009F5E1F">
            <w:pPr>
              <w:rPr>
                <w:rFonts w:ascii="標楷體" w:eastAsia="標楷體" w:hAnsi="標楷體"/>
                <w:lang w:eastAsia="zh-HK"/>
              </w:rPr>
            </w:pPr>
            <w:r w:rsidRPr="00456B60">
              <w:rPr>
                <w:rFonts w:ascii="標楷體" w:eastAsia="標楷體" w:hAnsi="標楷體"/>
              </w:rPr>
              <w:t>BatxRateChange</w:t>
            </w:r>
            <w:r w:rsidRPr="00456B60">
              <w:rPr>
                <w:rFonts w:ascii="標楷體" w:eastAsia="標楷體" w:hAnsi="標楷體" w:hint="eastAsia"/>
              </w:rPr>
              <w:t>.</w:t>
            </w:r>
            <w:r w:rsidRPr="00456B60">
              <w:rPr>
                <w:rFonts w:ascii="標楷體" w:eastAsia="標楷體" w:hAnsi="標楷體"/>
                <w:lang w:eastAsia="zh-HK"/>
              </w:rPr>
              <w:t>TxKind</w:t>
            </w:r>
          </w:p>
        </w:tc>
        <w:tc>
          <w:tcPr>
            <w:tcW w:w="3268" w:type="dxa"/>
            <w:shd w:val="clear" w:color="auto" w:fill="auto"/>
          </w:tcPr>
          <w:p w14:paraId="39B48453" w14:textId="77777777" w:rsidR="00E17EC6" w:rsidRPr="00456B60" w:rsidRDefault="00E17EC6" w:rsidP="00E17EC6">
            <w:pPr>
              <w:rPr>
                <w:rFonts w:ascii="標楷體" w:eastAsia="標楷體" w:hAnsi="標楷體"/>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標楷體" w:eastAsia="標楷體" w:hAnsi="標楷體"/>
              </w:rPr>
              <w:t>TxKind</w:t>
            </w:r>
          </w:p>
          <w:p w14:paraId="5D45250A" w14:textId="77777777" w:rsidR="00E17EC6" w:rsidRPr="00456B60" w:rsidRDefault="00E17EC6" w:rsidP="00E17EC6">
            <w:pPr>
              <w:rPr>
                <w:rFonts w:ascii="標楷體" w:eastAsia="標楷體" w:hAnsi="標楷體"/>
              </w:rPr>
            </w:pPr>
            <w:r w:rsidRPr="00456B60">
              <w:rPr>
                <w:rFonts w:ascii="標楷體" w:eastAsia="標楷體" w:hAnsi="標楷體"/>
              </w:rPr>
              <w:t>1.定期機動調整</w:t>
            </w:r>
          </w:p>
          <w:p w14:paraId="40AAD603" w14:textId="77777777" w:rsidR="00E17EC6" w:rsidRPr="00456B60" w:rsidRDefault="00E17EC6" w:rsidP="00E17EC6">
            <w:pPr>
              <w:rPr>
                <w:rFonts w:ascii="標楷體" w:eastAsia="標楷體" w:hAnsi="標楷體"/>
              </w:rPr>
            </w:pPr>
            <w:r w:rsidRPr="00456B60">
              <w:rPr>
                <w:rFonts w:ascii="標楷體" w:eastAsia="標楷體" w:hAnsi="標楷體"/>
              </w:rPr>
              <w:t>2.機動指數利率調整</w:t>
            </w:r>
          </w:p>
          <w:p w14:paraId="74E101B6" w14:textId="77777777" w:rsidR="00E17EC6" w:rsidRPr="00456B60" w:rsidRDefault="00E17EC6" w:rsidP="00E17EC6">
            <w:pPr>
              <w:rPr>
                <w:rFonts w:ascii="標楷體" w:eastAsia="標楷體" w:hAnsi="標楷體"/>
              </w:rPr>
            </w:pPr>
            <w:r w:rsidRPr="00456B60">
              <w:rPr>
                <w:rFonts w:ascii="標楷體" w:eastAsia="標楷體" w:hAnsi="標楷體"/>
              </w:rPr>
              <w:t>3.機動非指數利率調整</w:t>
            </w:r>
          </w:p>
          <w:p w14:paraId="770B8E09" w14:textId="77777777" w:rsidR="00E17EC6" w:rsidRPr="00456B60" w:rsidRDefault="00E17EC6" w:rsidP="00E17EC6">
            <w:pPr>
              <w:rPr>
                <w:rFonts w:ascii="標楷體" w:eastAsia="標楷體" w:hAnsi="標楷體"/>
              </w:rPr>
            </w:pPr>
            <w:r w:rsidRPr="00456B60">
              <w:rPr>
                <w:rFonts w:ascii="標楷體" w:eastAsia="標楷體" w:hAnsi="標楷體"/>
              </w:rPr>
              <w:t>4.員工利率調整</w:t>
            </w:r>
          </w:p>
          <w:p w14:paraId="1154F744" w14:textId="77777777" w:rsidR="00696099" w:rsidRPr="00456B60" w:rsidRDefault="00E17EC6" w:rsidP="00E17EC6">
            <w:pPr>
              <w:rPr>
                <w:rFonts w:ascii="標楷體" w:eastAsia="標楷體" w:hAnsi="標楷體"/>
                <w:lang w:eastAsia="zh-HK"/>
              </w:rPr>
            </w:pPr>
            <w:r w:rsidRPr="00456B60">
              <w:rPr>
                <w:rFonts w:ascii="標楷體" w:eastAsia="標楷體" w:hAnsi="標楷體"/>
              </w:rPr>
              <w:t>5.按商品別調整</w:t>
            </w:r>
          </w:p>
        </w:tc>
      </w:tr>
      <w:tr w:rsidR="00696099" w:rsidRPr="00456B60" w14:paraId="28197D17" w14:textId="77777777" w:rsidTr="006C142B">
        <w:tc>
          <w:tcPr>
            <w:tcW w:w="738" w:type="dxa"/>
            <w:shd w:val="clear" w:color="auto" w:fill="auto"/>
          </w:tcPr>
          <w:p w14:paraId="7B35CC60" w14:textId="77777777" w:rsidR="00696099" w:rsidRPr="00456B60" w:rsidRDefault="00696099" w:rsidP="00696099">
            <w:pPr>
              <w:jc w:val="center"/>
              <w:rPr>
                <w:rFonts w:ascii="標楷體" w:eastAsia="標楷體" w:hAnsi="標楷體"/>
              </w:rPr>
            </w:pPr>
            <w:r w:rsidRPr="00456B60">
              <w:rPr>
                <w:rFonts w:ascii="標楷體" w:eastAsia="標楷體" w:hAnsi="標楷體" w:hint="eastAsia"/>
              </w:rPr>
              <w:t>2</w:t>
            </w:r>
          </w:p>
        </w:tc>
        <w:tc>
          <w:tcPr>
            <w:tcW w:w="1097" w:type="dxa"/>
            <w:shd w:val="clear" w:color="auto" w:fill="auto"/>
          </w:tcPr>
          <w:p w14:paraId="59EE6FF1" w14:textId="77777777" w:rsidR="00696099" w:rsidRPr="00456B60" w:rsidRDefault="00696099" w:rsidP="00696099">
            <w:pPr>
              <w:jc w:val="center"/>
              <w:rPr>
                <w:rFonts w:ascii="標楷體" w:eastAsia="標楷體" w:hAnsi="標楷體"/>
                <w:lang w:eastAsia="zh-HK"/>
              </w:rPr>
            </w:pPr>
            <w:r w:rsidRPr="00456B60">
              <w:rPr>
                <w:rFonts w:ascii="標楷體" w:eastAsia="標楷體" w:hAnsi="標楷體" w:hint="eastAsia"/>
                <w:lang w:eastAsia="zh-HK"/>
              </w:rPr>
              <w:t>資料</w:t>
            </w:r>
          </w:p>
        </w:tc>
        <w:tc>
          <w:tcPr>
            <w:tcW w:w="1741" w:type="dxa"/>
            <w:shd w:val="clear" w:color="auto" w:fill="auto"/>
          </w:tcPr>
          <w:p w14:paraId="2B494E23" w14:textId="77777777" w:rsidR="00696099" w:rsidRPr="00456B60" w:rsidRDefault="00696099" w:rsidP="00696099">
            <w:pPr>
              <w:rPr>
                <w:rFonts w:ascii="標楷體" w:eastAsia="標楷體" w:hAnsi="標楷體"/>
                <w:lang w:eastAsia="zh-HK"/>
              </w:rPr>
            </w:pPr>
            <w:r w:rsidRPr="00456B60">
              <w:rPr>
                <w:rFonts w:ascii="標楷體" w:eastAsia="標楷體" w:hAnsi="標楷體" w:hint="eastAsia"/>
                <w:lang w:eastAsia="zh-HK"/>
              </w:rPr>
              <w:t>註記</w:t>
            </w:r>
          </w:p>
        </w:tc>
        <w:tc>
          <w:tcPr>
            <w:tcW w:w="3576" w:type="dxa"/>
            <w:shd w:val="clear" w:color="auto" w:fill="auto"/>
          </w:tcPr>
          <w:p w14:paraId="36476989" w14:textId="77777777" w:rsidR="00696099" w:rsidRPr="00456B60" w:rsidRDefault="00696099" w:rsidP="00696099">
            <w:pPr>
              <w:rPr>
                <w:rFonts w:ascii="標楷體" w:eastAsia="標楷體" w:hAnsi="標楷體"/>
                <w:lang w:eastAsia="zh-HK"/>
              </w:rPr>
            </w:pPr>
            <w:r w:rsidRPr="00456B60">
              <w:rPr>
                <w:rFonts w:ascii="標楷體" w:eastAsia="標楷體" w:hAnsi="標楷體"/>
              </w:rPr>
              <w:t>BatxRateChange</w:t>
            </w:r>
            <w:r w:rsidRPr="00456B60">
              <w:rPr>
                <w:rFonts w:ascii="標楷體" w:eastAsia="標楷體" w:hAnsi="標楷體" w:hint="eastAsia"/>
              </w:rPr>
              <w:t>.</w:t>
            </w:r>
            <w:r w:rsidR="00E17EC6" w:rsidRPr="00456B60">
              <w:rPr>
                <w:rFonts w:ascii="標楷體" w:eastAsia="標楷體" w:hAnsi="標楷體"/>
              </w:rPr>
              <w:t>AdjCode</w:t>
            </w:r>
          </w:p>
        </w:tc>
        <w:tc>
          <w:tcPr>
            <w:tcW w:w="3268" w:type="dxa"/>
            <w:shd w:val="clear" w:color="auto" w:fill="auto"/>
          </w:tcPr>
          <w:p w14:paraId="6CA877EC" w14:textId="77777777" w:rsidR="009E6A43" w:rsidRDefault="009E6A43" w:rsidP="00E17EC6">
            <w:pPr>
              <w:rPr>
                <w:rFonts w:ascii="標楷體" w:eastAsia="標楷體" w:hAnsi="標楷體"/>
                <w:lang w:eastAsia="zh-HK"/>
              </w:rPr>
            </w:pPr>
            <w:r w:rsidRPr="009E6A43">
              <w:rPr>
                <w:rFonts w:ascii="標楷體" w:eastAsia="標楷體" w:hAnsi="標楷體" w:hint="eastAsia"/>
                <w:lang w:eastAsia="zh-HK"/>
              </w:rPr>
              <w:t>僅此交易使用該代號對照，建立於交易內</w:t>
            </w:r>
          </w:p>
          <w:p w14:paraId="160D79B2" w14:textId="77777777" w:rsidR="00E17EC6" w:rsidRPr="00456B60" w:rsidRDefault="00E17EC6" w:rsidP="00E17EC6">
            <w:pPr>
              <w:rPr>
                <w:rFonts w:ascii="標楷體" w:eastAsia="標楷體" w:hAnsi="標楷體"/>
                <w:lang w:eastAsia="zh-HK"/>
              </w:rPr>
            </w:pPr>
            <w:r w:rsidRPr="00456B60">
              <w:rPr>
                <w:rFonts w:ascii="標楷體" w:eastAsia="標楷體" w:hAnsi="標楷體" w:hint="eastAsia"/>
                <w:lang w:eastAsia="zh-HK"/>
              </w:rPr>
              <w:t>1.批次自動調整</w:t>
            </w:r>
          </w:p>
          <w:p w14:paraId="1E0256F1" w14:textId="77777777" w:rsidR="00E17EC6" w:rsidRDefault="00E17EC6" w:rsidP="00E17EC6">
            <w:pPr>
              <w:rPr>
                <w:rFonts w:ascii="標楷體" w:eastAsia="標楷體" w:hAnsi="標楷體"/>
                <w:lang w:eastAsia="zh-HK"/>
              </w:rPr>
            </w:pPr>
            <w:r w:rsidRPr="00456B60">
              <w:rPr>
                <w:rFonts w:ascii="標楷體" w:eastAsia="標楷體" w:hAnsi="標楷體" w:hint="eastAsia"/>
                <w:lang w:eastAsia="zh-HK"/>
              </w:rPr>
              <w:t>2.</w:t>
            </w:r>
            <w:r w:rsidR="00733E90" w:rsidRPr="00733E90">
              <w:rPr>
                <w:rFonts w:ascii="標楷體" w:eastAsia="標楷體" w:hAnsi="標楷體" w:hint="eastAsia"/>
                <w:lang w:eastAsia="zh-HK"/>
              </w:rPr>
              <w:t>按地區別調整</w:t>
            </w:r>
            <w:r w:rsidR="00733E90" w:rsidRPr="00456B60">
              <w:rPr>
                <w:rFonts w:ascii="標楷體" w:eastAsia="標楷體" w:hAnsi="標楷體" w:hint="eastAsia"/>
                <w:lang w:eastAsia="zh-HK"/>
              </w:rPr>
              <w:t>(已調整)</w:t>
            </w:r>
          </w:p>
          <w:p w14:paraId="5ACE14A5" w14:textId="77777777" w:rsidR="00733E90" w:rsidRPr="00456B60" w:rsidRDefault="00733E90" w:rsidP="00733E90">
            <w:pPr>
              <w:rPr>
                <w:rFonts w:ascii="標楷體" w:eastAsia="標楷體" w:hAnsi="標楷體"/>
                <w:lang w:eastAsia="zh-HK"/>
              </w:rPr>
            </w:pPr>
            <w:r>
              <w:rPr>
                <w:rFonts w:ascii="標楷體" w:eastAsia="標楷體" w:hAnsi="標楷體" w:hint="eastAsia"/>
              </w:rPr>
              <w:t>3.</w:t>
            </w:r>
            <w:r w:rsidRPr="00733E90">
              <w:rPr>
                <w:rFonts w:ascii="標楷體" w:eastAsia="標楷體" w:hAnsi="標楷體" w:hint="eastAsia"/>
                <w:lang w:eastAsia="zh-HK"/>
              </w:rPr>
              <w:t>按地區別調整</w:t>
            </w:r>
            <w:r w:rsidRPr="00456B60">
              <w:rPr>
                <w:rFonts w:ascii="標楷體" w:eastAsia="標楷體" w:hAnsi="標楷體" w:hint="eastAsia"/>
                <w:lang w:eastAsia="zh-HK"/>
              </w:rPr>
              <w:t>(未調整)</w:t>
            </w:r>
          </w:p>
          <w:p w14:paraId="2EFAE784" w14:textId="77777777" w:rsidR="00E17EC6" w:rsidRPr="00456B60" w:rsidRDefault="00733E90" w:rsidP="00E17EC6">
            <w:pPr>
              <w:rPr>
                <w:rFonts w:ascii="標楷體" w:eastAsia="標楷體" w:hAnsi="標楷體"/>
                <w:lang w:eastAsia="zh-HK"/>
              </w:rPr>
            </w:pPr>
            <w:r>
              <w:rPr>
                <w:rFonts w:ascii="標楷體" w:eastAsia="標楷體" w:hAnsi="標楷體" w:hint="eastAsia"/>
              </w:rPr>
              <w:t>4</w:t>
            </w:r>
            <w:r w:rsidR="00E17EC6" w:rsidRPr="00456B60">
              <w:rPr>
                <w:rFonts w:ascii="標楷體" w:eastAsia="標楷體" w:hAnsi="標楷體" w:hint="eastAsia"/>
                <w:lang w:eastAsia="zh-HK"/>
              </w:rPr>
              <w:t>.人工調整(未調整)</w:t>
            </w:r>
          </w:p>
          <w:p w14:paraId="6A908A2B" w14:textId="77777777" w:rsidR="00E17EC6" w:rsidRPr="00456B60" w:rsidRDefault="00733E90" w:rsidP="00E17EC6">
            <w:pPr>
              <w:rPr>
                <w:rFonts w:ascii="標楷體" w:eastAsia="標楷體" w:hAnsi="標楷體"/>
                <w:lang w:eastAsia="zh-HK"/>
              </w:rPr>
            </w:pPr>
            <w:r>
              <w:rPr>
                <w:rFonts w:ascii="標楷體" w:eastAsia="標楷體" w:hAnsi="標楷體" w:hint="eastAsia"/>
              </w:rPr>
              <w:t>5</w:t>
            </w:r>
            <w:r w:rsidR="00E17EC6" w:rsidRPr="00456B60">
              <w:rPr>
                <w:rFonts w:ascii="標楷體" w:eastAsia="標楷體" w:hAnsi="標楷體" w:hint="eastAsia"/>
                <w:lang w:eastAsia="zh-HK"/>
              </w:rPr>
              <w:t>.人工調整(待輸入)</w:t>
            </w:r>
          </w:p>
          <w:p w14:paraId="46117DF2" w14:textId="77777777" w:rsidR="00696099" w:rsidRPr="00456B60" w:rsidRDefault="00733E90" w:rsidP="00E17EC6">
            <w:pPr>
              <w:rPr>
                <w:rFonts w:ascii="標楷體" w:eastAsia="標楷體" w:hAnsi="標楷體"/>
                <w:lang w:eastAsia="zh-HK"/>
              </w:rPr>
            </w:pPr>
            <w:r>
              <w:rPr>
                <w:rFonts w:ascii="標楷體" w:eastAsia="標楷體" w:hAnsi="標楷體" w:hint="eastAsia"/>
              </w:rPr>
              <w:t>6</w:t>
            </w:r>
            <w:r w:rsidR="00E17EC6" w:rsidRPr="00456B60">
              <w:rPr>
                <w:rFonts w:ascii="標楷體" w:eastAsia="標楷體" w:hAnsi="標楷體" w:hint="eastAsia"/>
                <w:lang w:eastAsia="zh-HK"/>
              </w:rPr>
              <w:t>.人工調整(已調整)</w:t>
            </w:r>
          </w:p>
        </w:tc>
      </w:tr>
      <w:tr w:rsidR="00696099" w:rsidRPr="00456B60" w14:paraId="2CE0AFBD" w14:textId="77777777" w:rsidTr="006C142B">
        <w:tc>
          <w:tcPr>
            <w:tcW w:w="738" w:type="dxa"/>
            <w:shd w:val="clear" w:color="auto" w:fill="auto"/>
          </w:tcPr>
          <w:p w14:paraId="74E09C77" w14:textId="77777777" w:rsidR="00696099" w:rsidRPr="00456B60" w:rsidRDefault="00696099" w:rsidP="00696099">
            <w:pPr>
              <w:jc w:val="center"/>
              <w:rPr>
                <w:rFonts w:ascii="標楷體" w:eastAsia="標楷體" w:hAnsi="標楷體"/>
              </w:rPr>
            </w:pPr>
            <w:r w:rsidRPr="00456B60">
              <w:rPr>
                <w:rFonts w:ascii="標楷體" w:eastAsia="標楷體" w:hAnsi="標楷體" w:hint="eastAsia"/>
              </w:rPr>
              <w:t>3</w:t>
            </w:r>
          </w:p>
        </w:tc>
        <w:tc>
          <w:tcPr>
            <w:tcW w:w="1097" w:type="dxa"/>
            <w:shd w:val="clear" w:color="auto" w:fill="auto"/>
          </w:tcPr>
          <w:p w14:paraId="67DF7B83" w14:textId="77777777" w:rsidR="00696099" w:rsidRPr="00456B60" w:rsidRDefault="00696099" w:rsidP="00696099">
            <w:pPr>
              <w:jc w:val="center"/>
              <w:rPr>
                <w:rFonts w:ascii="標楷體" w:eastAsia="標楷體" w:hAnsi="標楷體"/>
                <w:lang w:eastAsia="zh-HK"/>
              </w:rPr>
            </w:pPr>
            <w:r w:rsidRPr="00456B60">
              <w:rPr>
                <w:rFonts w:ascii="標楷體" w:eastAsia="標楷體" w:hAnsi="標楷體" w:hint="eastAsia"/>
                <w:lang w:eastAsia="zh-HK"/>
              </w:rPr>
              <w:t>按鈕</w:t>
            </w:r>
          </w:p>
        </w:tc>
        <w:tc>
          <w:tcPr>
            <w:tcW w:w="1741" w:type="dxa"/>
            <w:shd w:val="clear" w:color="auto" w:fill="auto"/>
          </w:tcPr>
          <w:p w14:paraId="03923B38" w14:textId="77777777" w:rsidR="00696099" w:rsidRPr="00456B60" w:rsidRDefault="00EE1279" w:rsidP="00696099">
            <w:pPr>
              <w:rPr>
                <w:rFonts w:ascii="標楷體" w:eastAsia="標楷體" w:hAnsi="標楷體"/>
                <w:lang w:eastAsia="zh-HK"/>
              </w:rPr>
            </w:pPr>
            <w:r>
              <w:rPr>
                <w:rFonts w:ascii="標楷體" w:eastAsia="標楷體" w:hAnsi="標楷體" w:hint="eastAsia"/>
                <w:lang w:eastAsia="zh-HK"/>
              </w:rPr>
              <w:t>要處</w:t>
            </w:r>
            <w:r>
              <w:rPr>
                <w:rFonts w:ascii="標楷體" w:eastAsia="標楷體" w:hAnsi="標楷體" w:hint="eastAsia"/>
              </w:rPr>
              <w:t>理</w:t>
            </w:r>
          </w:p>
        </w:tc>
        <w:tc>
          <w:tcPr>
            <w:tcW w:w="3576" w:type="dxa"/>
            <w:shd w:val="clear" w:color="auto" w:fill="auto"/>
          </w:tcPr>
          <w:p w14:paraId="1BF672AB" w14:textId="77777777" w:rsidR="00E17EC6" w:rsidRPr="00456B60" w:rsidRDefault="00E17EC6" w:rsidP="00696099">
            <w:pPr>
              <w:rPr>
                <w:rFonts w:ascii="標楷體" w:eastAsia="標楷體" w:hAnsi="標楷體"/>
              </w:rPr>
            </w:pPr>
            <w:r w:rsidRPr="00456B60">
              <w:rPr>
                <w:rFonts w:ascii="標楷體" w:eastAsia="標楷體" w:hAnsi="標楷體"/>
              </w:rPr>
              <w:t>BatxRateChange</w:t>
            </w:r>
            <w:r w:rsidRPr="00456B60">
              <w:rPr>
                <w:rFonts w:ascii="標楷體" w:eastAsia="標楷體" w:hAnsi="標楷體" w:hint="eastAsia"/>
              </w:rPr>
              <w:t>.</w:t>
            </w:r>
            <w:r w:rsidRPr="00456B60">
              <w:rPr>
                <w:rFonts w:ascii="標楷體" w:eastAsia="標楷體" w:hAnsi="標楷體"/>
                <w:lang w:eastAsia="zh-HK"/>
              </w:rPr>
              <w:t>TxKind</w:t>
            </w:r>
          </w:p>
          <w:p w14:paraId="5899BAC0" w14:textId="77777777" w:rsidR="00696099" w:rsidRPr="00456B60" w:rsidRDefault="00E17EC6" w:rsidP="00696099">
            <w:pPr>
              <w:rPr>
                <w:rFonts w:ascii="標楷體" w:eastAsia="標楷體" w:hAnsi="標楷體"/>
                <w:lang w:eastAsia="zh-HK"/>
              </w:rPr>
            </w:pPr>
            <w:r w:rsidRPr="00456B60">
              <w:rPr>
                <w:rFonts w:ascii="標楷體" w:eastAsia="標楷體" w:hAnsi="標楷體"/>
              </w:rPr>
              <w:t>BatxRateChange</w:t>
            </w:r>
            <w:r w:rsidRPr="00456B60">
              <w:rPr>
                <w:rFonts w:ascii="標楷體" w:eastAsia="標楷體" w:hAnsi="標楷體" w:hint="eastAsia"/>
              </w:rPr>
              <w:t>.</w:t>
            </w:r>
            <w:r w:rsidRPr="00456B60">
              <w:rPr>
                <w:rFonts w:ascii="標楷體" w:eastAsia="標楷體" w:hAnsi="標楷體"/>
              </w:rPr>
              <w:t>AdjCode</w:t>
            </w:r>
          </w:p>
        </w:tc>
        <w:tc>
          <w:tcPr>
            <w:tcW w:w="3268" w:type="dxa"/>
            <w:shd w:val="clear" w:color="auto" w:fill="auto"/>
          </w:tcPr>
          <w:p w14:paraId="1C9E2D2C" w14:textId="77777777" w:rsidR="00696099" w:rsidRPr="00456B60" w:rsidRDefault="007145C3" w:rsidP="00696099">
            <w:pPr>
              <w:rPr>
                <w:rFonts w:ascii="標楷體" w:eastAsia="標楷體" w:hAnsi="標楷體"/>
                <w:lang w:eastAsia="zh-HK"/>
              </w:rPr>
            </w:pPr>
            <w:r w:rsidRPr="00456B60">
              <w:rPr>
                <w:rFonts w:ascii="標楷體" w:eastAsia="標楷體" w:hAnsi="標楷體" w:hint="eastAsia"/>
              </w:rPr>
              <w:t>1.</w:t>
            </w:r>
            <w:r w:rsidR="00E17EC6" w:rsidRPr="00456B60">
              <w:rPr>
                <w:rFonts w:ascii="標楷體" w:eastAsia="標楷體" w:hAnsi="標楷體" w:hint="eastAsia"/>
                <w:lang w:eastAsia="zh-HK"/>
              </w:rPr>
              <w:t>根據作業項目及註記計數</w:t>
            </w:r>
          </w:p>
          <w:p w14:paraId="21148FE3" w14:textId="4D0D21AD" w:rsidR="007145C3" w:rsidRPr="00456B60" w:rsidRDefault="007145C3" w:rsidP="00B01EC0">
            <w:pPr>
              <w:rPr>
                <w:rFonts w:ascii="標楷體" w:eastAsia="標楷體" w:hAnsi="標楷體"/>
                <w:lang w:eastAsia="zh-HK"/>
              </w:rPr>
            </w:pPr>
            <w:r w:rsidRPr="00456B60">
              <w:rPr>
                <w:rFonts w:ascii="標楷體" w:eastAsia="標楷體" w:hAnsi="標楷體" w:hint="eastAsia"/>
              </w:rPr>
              <w:t>2.</w:t>
            </w:r>
            <w:r w:rsidRPr="00456B60">
              <w:rPr>
                <w:rFonts w:ascii="標楷體" w:eastAsia="標楷體" w:hAnsi="標楷體" w:hint="eastAsia"/>
                <w:lang w:eastAsia="zh-HK"/>
              </w:rPr>
              <w:t>連結至</w:t>
            </w:r>
            <w:r w:rsidR="009E6A43">
              <w:rPr>
                <w:rFonts w:ascii="標楷體" w:eastAsia="標楷體" w:hAnsi="標楷體" w:hint="eastAsia"/>
                <w:lang w:eastAsia="zh-HK"/>
              </w:rPr>
              <w:t>【</w:t>
            </w:r>
            <w:r w:rsidRPr="00456B60">
              <w:rPr>
                <w:rFonts w:ascii="標楷體" w:eastAsia="標楷體" w:hAnsi="標楷體" w:hint="eastAsia"/>
                <w:lang w:eastAsia="zh-HK"/>
              </w:rPr>
              <w:t>L4931個別調整利率作業</w:t>
            </w:r>
            <w:r w:rsidR="009E6A43">
              <w:rPr>
                <w:rFonts w:ascii="標楷體" w:eastAsia="標楷體" w:hAnsi="標楷體" w:hint="eastAsia"/>
                <w:lang w:eastAsia="zh-HK"/>
              </w:rPr>
              <w:t>】</w:t>
            </w:r>
          </w:p>
        </w:tc>
      </w:tr>
      <w:tr w:rsidR="006C142B" w:rsidRPr="00456B60" w14:paraId="40E7F822" w14:textId="77777777" w:rsidTr="006C142B">
        <w:tc>
          <w:tcPr>
            <w:tcW w:w="738" w:type="dxa"/>
            <w:shd w:val="clear" w:color="auto" w:fill="auto"/>
          </w:tcPr>
          <w:p w14:paraId="42C2A8F2" w14:textId="77777777" w:rsidR="006C142B" w:rsidRPr="00456B60" w:rsidRDefault="0062479C" w:rsidP="006C142B">
            <w:pPr>
              <w:jc w:val="center"/>
              <w:rPr>
                <w:rFonts w:ascii="標楷體" w:eastAsia="標楷體" w:hAnsi="標楷體"/>
              </w:rPr>
            </w:pPr>
            <w:r>
              <w:rPr>
                <w:rFonts w:ascii="標楷體" w:eastAsia="標楷體" w:hAnsi="標楷體" w:hint="eastAsia"/>
              </w:rPr>
              <w:t>4</w:t>
            </w:r>
          </w:p>
        </w:tc>
        <w:tc>
          <w:tcPr>
            <w:tcW w:w="1097" w:type="dxa"/>
            <w:shd w:val="clear" w:color="auto" w:fill="auto"/>
          </w:tcPr>
          <w:p w14:paraId="40D82A19" w14:textId="77777777" w:rsidR="006C142B" w:rsidRPr="00456B60" w:rsidRDefault="006C142B" w:rsidP="006C142B">
            <w:pPr>
              <w:jc w:val="center"/>
              <w:rPr>
                <w:rFonts w:ascii="標楷體" w:eastAsia="標楷體" w:hAnsi="標楷體"/>
                <w:lang w:eastAsia="zh-HK"/>
              </w:rPr>
            </w:pPr>
            <w:r w:rsidRPr="00456B60">
              <w:rPr>
                <w:rFonts w:ascii="標楷體" w:eastAsia="標楷體" w:hAnsi="標楷體" w:hint="eastAsia"/>
                <w:lang w:eastAsia="zh-HK"/>
              </w:rPr>
              <w:t>按鈕</w:t>
            </w:r>
          </w:p>
        </w:tc>
        <w:tc>
          <w:tcPr>
            <w:tcW w:w="1741" w:type="dxa"/>
            <w:shd w:val="clear" w:color="auto" w:fill="auto"/>
          </w:tcPr>
          <w:p w14:paraId="3FD3E749" w14:textId="77777777" w:rsidR="006C142B" w:rsidRPr="00456B60" w:rsidRDefault="006C142B" w:rsidP="006C142B">
            <w:pPr>
              <w:rPr>
                <w:rFonts w:ascii="標楷體" w:eastAsia="標楷體" w:hAnsi="標楷體"/>
                <w:lang w:eastAsia="zh-HK"/>
              </w:rPr>
            </w:pPr>
            <w:r w:rsidRPr="00456B60">
              <w:rPr>
                <w:rFonts w:ascii="標楷體" w:eastAsia="標楷體" w:hAnsi="標楷體" w:hint="eastAsia"/>
                <w:lang w:eastAsia="zh-HK"/>
              </w:rPr>
              <w:t>已確認報表</w:t>
            </w:r>
            <w:r w:rsidRPr="00456B60">
              <w:rPr>
                <w:rFonts w:ascii="標楷體" w:eastAsia="標楷體" w:hAnsi="標楷體" w:hint="eastAsia"/>
              </w:rPr>
              <w:t>/</w:t>
            </w:r>
            <w:r w:rsidRPr="00456B60">
              <w:rPr>
                <w:rFonts w:ascii="標楷體" w:eastAsia="標楷體" w:hAnsi="標楷體" w:hint="eastAsia"/>
                <w:lang w:eastAsia="zh-HK"/>
              </w:rPr>
              <w:t>確認/輸入利率</w:t>
            </w:r>
          </w:p>
        </w:tc>
        <w:tc>
          <w:tcPr>
            <w:tcW w:w="3576" w:type="dxa"/>
            <w:shd w:val="clear" w:color="auto" w:fill="auto"/>
          </w:tcPr>
          <w:p w14:paraId="3F5CAC11" w14:textId="77777777" w:rsidR="006C142B" w:rsidRPr="00456B60" w:rsidRDefault="006C142B" w:rsidP="006C142B">
            <w:pPr>
              <w:rPr>
                <w:rFonts w:ascii="標楷體" w:eastAsia="標楷體" w:hAnsi="標楷體"/>
              </w:rPr>
            </w:pPr>
            <w:r w:rsidRPr="00456B60">
              <w:rPr>
                <w:rFonts w:ascii="標楷體" w:eastAsia="標楷體" w:hAnsi="標楷體"/>
              </w:rPr>
              <w:t>BatxRateChange</w:t>
            </w:r>
            <w:r w:rsidRPr="00456B60">
              <w:rPr>
                <w:rFonts w:ascii="標楷體" w:eastAsia="標楷體" w:hAnsi="標楷體" w:hint="eastAsia"/>
              </w:rPr>
              <w:t>.</w:t>
            </w:r>
            <w:r w:rsidRPr="00456B60">
              <w:rPr>
                <w:rFonts w:ascii="標楷體" w:eastAsia="標楷體" w:hAnsi="標楷體"/>
              </w:rPr>
              <w:t>ConfirmFlag</w:t>
            </w:r>
          </w:p>
          <w:p w14:paraId="6141EC21" w14:textId="77777777" w:rsidR="006C142B" w:rsidRPr="00456B60" w:rsidRDefault="006C142B" w:rsidP="006C142B">
            <w:pPr>
              <w:rPr>
                <w:rFonts w:ascii="標楷體" w:eastAsia="標楷體" w:hAnsi="標楷體"/>
              </w:rPr>
            </w:pPr>
            <w:r w:rsidRPr="00456B60">
              <w:rPr>
                <w:rFonts w:ascii="標楷體" w:eastAsia="標楷體" w:hAnsi="標楷體"/>
              </w:rPr>
              <w:t>BatxRateChange</w:t>
            </w:r>
            <w:r w:rsidRPr="00456B60">
              <w:rPr>
                <w:rFonts w:ascii="標楷體" w:eastAsia="標楷體" w:hAnsi="標楷體" w:hint="eastAsia"/>
              </w:rPr>
              <w:t>.</w:t>
            </w:r>
            <w:r w:rsidRPr="00456B60">
              <w:rPr>
                <w:rFonts w:ascii="標楷體" w:eastAsia="標楷體" w:hAnsi="標楷體"/>
              </w:rPr>
              <w:t>AdjCode</w:t>
            </w:r>
          </w:p>
        </w:tc>
        <w:tc>
          <w:tcPr>
            <w:tcW w:w="3268" w:type="dxa"/>
            <w:shd w:val="clear" w:color="auto" w:fill="auto"/>
          </w:tcPr>
          <w:p w14:paraId="390C93AB" w14:textId="77777777" w:rsidR="006C142B" w:rsidRPr="00456B60" w:rsidRDefault="006C142B" w:rsidP="007C3A82">
            <w:pPr>
              <w:ind w:left="240" w:hangingChars="100" w:hanging="240"/>
              <w:rPr>
                <w:rFonts w:ascii="標楷體" w:eastAsia="標楷體" w:hAnsi="標楷體"/>
              </w:rPr>
            </w:pPr>
            <w:r w:rsidRPr="00456B60">
              <w:rPr>
                <w:rFonts w:ascii="標楷體" w:eastAsia="標楷體" w:hAnsi="標楷體" w:hint="eastAsia"/>
              </w:rPr>
              <w:t>1.</w:t>
            </w:r>
            <w:r w:rsidRPr="00456B60">
              <w:rPr>
                <w:rFonts w:ascii="標楷體" w:eastAsia="標楷體" w:hAnsi="標楷體" w:hint="eastAsia"/>
                <w:lang w:eastAsia="zh-HK"/>
              </w:rPr>
              <w:t>若</w:t>
            </w:r>
            <w:r w:rsidR="007C3A82" w:rsidRPr="00456B60">
              <w:rPr>
                <w:rFonts w:ascii="標楷體" w:eastAsia="標楷體" w:hAnsi="標楷體" w:hint="eastAsia"/>
                <w:lang w:eastAsia="zh-HK"/>
              </w:rPr>
              <w:t>該作業項目</w:t>
            </w:r>
            <w:r w:rsidR="007C3A82">
              <w:rPr>
                <w:rFonts w:ascii="標楷體" w:eastAsia="標楷體" w:hAnsi="標楷體" w:hint="eastAsia"/>
                <w:lang w:eastAsia="zh-HK"/>
              </w:rPr>
              <w:t>已無</w:t>
            </w:r>
            <w:r w:rsidR="007C3A82">
              <w:rPr>
                <w:rFonts w:ascii="標楷體" w:eastAsia="標楷體" w:hAnsi="標楷體" w:hint="eastAsia"/>
              </w:rPr>
              <w:t>[</w:t>
            </w:r>
            <w:r w:rsidR="007C3A82">
              <w:rPr>
                <w:rFonts w:ascii="標楷體" w:eastAsia="標楷體" w:hAnsi="標楷體" w:hint="eastAsia"/>
                <w:lang w:eastAsia="zh-HK"/>
              </w:rPr>
              <w:t>待處</w:t>
            </w:r>
            <w:r w:rsidR="007C3A82">
              <w:rPr>
                <w:rFonts w:ascii="標楷體" w:eastAsia="標楷體" w:hAnsi="標楷體" w:hint="eastAsia"/>
              </w:rPr>
              <w:t>理]</w:t>
            </w:r>
            <w:r w:rsidR="007C3A82">
              <w:rPr>
                <w:rFonts w:ascii="標楷體" w:eastAsia="標楷體" w:hAnsi="標楷體" w:hint="eastAsia"/>
                <w:lang w:eastAsia="zh-HK"/>
              </w:rPr>
              <w:t>時</w:t>
            </w:r>
            <w:r w:rsidRPr="00456B60">
              <w:rPr>
                <w:rFonts w:ascii="標楷體" w:eastAsia="標楷體" w:hAnsi="標楷體" w:hint="eastAsia"/>
                <w:lang w:eastAsia="zh-HK"/>
              </w:rPr>
              <w:t>，按鈕顯示</w:t>
            </w:r>
            <w:r>
              <w:rPr>
                <w:rFonts w:ascii="標楷體" w:eastAsia="標楷體" w:hAnsi="標楷體" w:hint="eastAsia"/>
              </w:rPr>
              <w:t>[</w:t>
            </w:r>
            <w:r w:rsidRPr="00456B60">
              <w:rPr>
                <w:rFonts w:ascii="標楷體" w:eastAsia="標楷體" w:hAnsi="標楷體" w:hint="eastAsia"/>
                <w:lang w:eastAsia="zh-HK"/>
              </w:rPr>
              <w:t>確認</w:t>
            </w:r>
            <w:r>
              <w:rPr>
                <w:rFonts w:ascii="標楷體" w:eastAsia="標楷體" w:hAnsi="標楷體" w:hint="eastAsia"/>
              </w:rPr>
              <w:t>]</w:t>
            </w:r>
            <w:r w:rsidRPr="00456B60">
              <w:rPr>
                <w:rFonts w:ascii="標楷體" w:eastAsia="標楷體" w:hAnsi="標楷體" w:hint="eastAsia"/>
                <w:lang w:eastAsia="zh-HK"/>
              </w:rPr>
              <w:t>並連結至</w:t>
            </w:r>
            <w:r>
              <w:rPr>
                <w:rFonts w:ascii="標楷體" w:eastAsia="標楷體" w:hAnsi="標楷體" w:hint="eastAsia"/>
                <w:lang w:eastAsia="zh-HK"/>
              </w:rPr>
              <w:t>【</w:t>
            </w:r>
            <w:r w:rsidRPr="00456B60">
              <w:rPr>
                <w:rFonts w:ascii="標楷體" w:eastAsia="標楷體" w:hAnsi="標楷體" w:hint="eastAsia"/>
              </w:rPr>
              <w:t>L4321</w:t>
            </w:r>
            <w:r w:rsidRPr="00456B60">
              <w:rPr>
                <w:rFonts w:ascii="標楷體" w:eastAsia="標楷體" w:hAnsi="標楷體"/>
              </w:rPr>
              <w:t>利率調整確認作業</w:t>
            </w:r>
            <w:r>
              <w:rPr>
                <w:rFonts w:ascii="標楷體" w:eastAsia="標楷體" w:hAnsi="標楷體" w:hint="eastAsia"/>
              </w:rPr>
              <w:t>】</w:t>
            </w:r>
          </w:p>
          <w:p w14:paraId="3289CD41" w14:textId="77777777" w:rsidR="006C142B" w:rsidRPr="00456B60" w:rsidRDefault="006C142B" w:rsidP="00C13A9F">
            <w:pPr>
              <w:ind w:left="240" w:hangingChars="100" w:hanging="240"/>
              <w:rPr>
                <w:rFonts w:ascii="標楷體" w:eastAsia="標楷體" w:hAnsi="標楷體"/>
              </w:rPr>
            </w:pPr>
            <w:r w:rsidRPr="00456B60">
              <w:rPr>
                <w:rFonts w:ascii="標楷體" w:eastAsia="標楷體" w:hAnsi="標楷體" w:hint="eastAsia"/>
              </w:rPr>
              <w:t>2.</w:t>
            </w:r>
            <w:r w:rsidRPr="00456B60">
              <w:rPr>
                <w:rFonts w:ascii="標楷體" w:eastAsia="標楷體" w:hAnsi="標楷體" w:hint="eastAsia"/>
                <w:lang w:eastAsia="zh-HK"/>
              </w:rPr>
              <w:t>若該作業項目</w:t>
            </w:r>
            <w:r w:rsidR="007C3A82">
              <w:rPr>
                <w:rFonts w:ascii="標楷體" w:eastAsia="標楷體" w:hAnsi="標楷體" w:hint="eastAsia"/>
                <w:lang w:eastAsia="zh-HK"/>
              </w:rPr>
              <w:t>為</w:t>
            </w:r>
            <w:r w:rsidR="00C13A9F">
              <w:rPr>
                <w:rFonts w:ascii="標楷體" w:eastAsia="標楷體" w:hAnsi="標楷體" w:hint="eastAsia"/>
              </w:rPr>
              <w:t>[</w:t>
            </w:r>
            <w:r w:rsidR="007C3A82" w:rsidRPr="00CA0F27">
              <w:rPr>
                <w:rFonts w:ascii="標楷體" w:eastAsia="標楷體" w:hAnsi="標楷體" w:hint="eastAsia"/>
                <w:lang w:eastAsia="zh-HK"/>
              </w:rPr>
              <w:t>確認未放行</w:t>
            </w:r>
            <w:r w:rsidR="00C13A9F">
              <w:rPr>
                <w:rFonts w:ascii="標楷體" w:eastAsia="標楷體" w:hAnsi="標楷體" w:hint="eastAsia"/>
              </w:rPr>
              <w:t>]</w:t>
            </w:r>
            <w:r w:rsidR="00C13A9F">
              <w:rPr>
                <w:rFonts w:ascii="標楷體" w:eastAsia="標楷體" w:hAnsi="標楷體" w:hint="eastAsia"/>
                <w:lang w:eastAsia="zh-HK"/>
              </w:rPr>
              <w:t>時</w:t>
            </w:r>
            <w:r w:rsidRPr="00456B60">
              <w:rPr>
                <w:rFonts w:ascii="標楷體" w:eastAsia="標楷體" w:hAnsi="標楷體" w:hint="eastAsia"/>
                <w:lang w:eastAsia="zh-HK"/>
              </w:rPr>
              <w:t>，按鈕顯示</w:t>
            </w:r>
            <w:r>
              <w:rPr>
                <w:rFonts w:ascii="標楷體" w:eastAsia="標楷體" w:hAnsi="標楷體" w:hint="eastAsia"/>
              </w:rPr>
              <w:t>[</w:t>
            </w:r>
            <w:r w:rsidRPr="00456B60">
              <w:rPr>
                <w:rFonts w:ascii="標楷體" w:eastAsia="標楷體" w:hAnsi="標楷體" w:hint="eastAsia"/>
                <w:lang w:eastAsia="zh-HK"/>
              </w:rPr>
              <w:t>已確認報表</w:t>
            </w:r>
            <w:r>
              <w:rPr>
                <w:rFonts w:ascii="標楷體" w:eastAsia="標楷體" w:hAnsi="標楷體" w:hint="eastAsia"/>
              </w:rPr>
              <w:t>]</w:t>
            </w:r>
            <w:r w:rsidRPr="00456B60">
              <w:rPr>
                <w:rFonts w:ascii="標楷體" w:eastAsia="標楷體" w:hAnsi="標楷體" w:hint="eastAsia"/>
                <w:lang w:eastAsia="zh-HK"/>
              </w:rPr>
              <w:t>並連結至</w:t>
            </w:r>
            <w:r>
              <w:rPr>
                <w:rFonts w:ascii="標楷體" w:eastAsia="標楷體" w:hAnsi="標楷體" w:hint="eastAsia"/>
                <w:lang w:eastAsia="zh-HK"/>
              </w:rPr>
              <w:t>【</w:t>
            </w:r>
            <w:r w:rsidRPr="00456B60">
              <w:rPr>
                <w:rFonts w:ascii="標楷體" w:eastAsia="標楷體" w:hAnsi="標楷體" w:hint="eastAsia"/>
              </w:rPr>
              <w:t>LC009</w:t>
            </w:r>
            <w:r w:rsidRPr="00456B60">
              <w:rPr>
                <w:rFonts w:ascii="標楷體" w:eastAsia="標楷體" w:hAnsi="標楷體"/>
              </w:rPr>
              <w:lastRenderedPageBreak/>
              <w:t>報表及檔案查詢</w:t>
            </w:r>
            <w:r>
              <w:rPr>
                <w:rFonts w:ascii="標楷體" w:eastAsia="標楷體" w:hAnsi="標楷體" w:hint="eastAsia"/>
              </w:rPr>
              <w:t>】</w:t>
            </w:r>
          </w:p>
          <w:p w14:paraId="36F06F3B" w14:textId="721F8A2C" w:rsidR="006C142B" w:rsidRPr="00456B60" w:rsidRDefault="006C142B" w:rsidP="00B01EC0">
            <w:pPr>
              <w:ind w:left="240" w:hangingChars="100" w:hanging="240"/>
              <w:rPr>
                <w:rFonts w:ascii="標楷體" w:eastAsia="標楷體" w:hAnsi="標楷體"/>
                <w:lang w:eastAsia="zh-HK"/>
              </w:rPr>
            </w:pPr>
            <w:r w:rsidRPr="00456B60">
              <w:rPr>
                <w:rFonts w:ascii="標楷體" w:eastAsia="標楷體" w:hAnsi="標楷體" w:hint="eastAsia"/>
              </w:rPr>
              <w:t>3.若未確認且註記有</w:t>
            </w:r>
            <w:r>
              <w:rPr>
                <w:rFonts w:ascii="標楷體" w:eastAsia="標楷體" w:hAnsi="標楷體" w:hint="eastAsia"/>
              </w:rPr>
              <w:t>[</w:t>
            </w:r>
            <w:r w:rsidRPr="00456B60">
              <w:rPr>
                <w:rFonts w:ascii="標楷體" w:eastAsia="標楷體" w:hAnsi="標楷體" w:hint="eastAsia"/>
                <w:lang w:eastAsia="zh-HK"/>
              </w:rPr>
              <w:t>4.人工調整(待輸入)</w:t>
            </w:r>
            <w:r>
              <w:rPr>
                <w:rFonts w:ascii="標楷體" w:eastAsia="標楷體" w:hAnsi="標楷體" w:hint="eastAsia"/>
              </w:rPr>
              <w:t>]</w:t>
            </w:r>
            <w:r w:rsidRPr="00456B60">
              <w:rPr>
                <w:rFonts w:ascii="標楷體" w:eastAsia="標楷體" w:hAnsi="標楷體" w:hint="eastAsia"/>
                <w:lang w:eastAsia="zh-HK"/>
              </w:rPr>
              <w:t>者按鈕顯示</w:t>
            </w:r>
            <w:r>
              <w:rPr>
                <w:rFonts w:ascii="標楷體" w:eastAsia="標楷體" w:hAnsi="標楷體" w:hint="eastAsia"/>
              </w:rPr>
              <w:t>[</w:t>
            </w:r>
            <w:r w:rsidRPr="00456B60">
              <w:rPr>
                <w:rFonts w:ascii="標楷體" w:eastAsia="標楷體" w:hAnsi="標楷體" w:hint="eastAsia"/>
                <w:lang w:eastAsia="zh-HK"/>
              </w:rPr>
              <w:t>輸入利率</w:t>
            </w:r>
            <w:r>
              <w:rPr>
                <w:rFonts w:ascii="標楷體" w:eastAsia="標楷體" w:hAnsi="標楷體" w:hint="eastAsia"/>
              </w:rPr>
              <w:t>]</w:t>
            </w:r>
            <w:r w:rsidRPr="00456B60">
              <w:rPr>
                <w:rFonts w:ascii="標楷體" w:eastAsia="標楷體" w:hAnsi="標楷體" w:hint="eastAsia"/>
                <w:lang w:eastAsia="zh-HK"/>
              </w:rPr>
              <w:t>連結至</w:t>
            </w:r>
            <w:r>
              <w:rPr>
                <w:rFonts w:ascii="標楷體" w:eastAsia="標楷體" w:hAnsi="標楷體" w:hint="eastAsia"/>
                <w:lang w:eastAsia="zh-HK"/>
              </w:rPr>
              <w:t>【</w:t>
            </w:r>
            <w:r w:rsidRPr="00456B60">
              <w:rPr>
                <w:rFonts w:ascii="標楷體" w:eastAsia="標楷體" w:hAnsi="標楷體" w:hint="eastAsia"/>
              </w:rPr>
              <w:t>L4325個別利率批次輸入</w:t>
            </w:r>
            <w:r>
              <w:rPr>
                <w:rFonts w:ascii="標楷體" w:eastAsia="標楷體" w:hAnsi="標楷體" w:hint="eastAsia"/>
              </w:rPr>
              <w:t>】</w:t>
            </w:r>
          </w:p>
        </w:tc>
      </w:tr>
      <w:tr w:rsidR="006C142B" w:rsidRPr="00456B60" w14:paraId="0995140F" w14:textId="77777777" w:rsidTr="006C142B">
        <w:tc>
          <w:tcPr>
            <w:tcW w:w="738" w:type="dxa"/>
            <w:shd w:val="clear" w:color="auto" w:fill="auto"/>
          </w:tcPr>
          <w:p w14:paraId="1E27180E" w14:textId="77777777" w:rsidR="006C142B" w:rsidRPr="00456B60" w:rsidRDefault="0062479C" w:rsidP="006C142B">
            <w:pPr>
              <w:jc w:val="center"/>
              <w:rPr>
                <w:rFonts w:ascii="標楷體" w:eastAsia="標楷體" w:hAnsi="標楷體"/>
              </w:rPr>
            </w:pPr>
            <w:r>
              <w:rPr>
                <w:rFonts w:ascii="標楷體" w:eastAsia="標楷體" w:hAnsi="標楷體" w:hint="eastAsia"/>
              </w:rPr>
              <w:lastRenderedPageBreak/>
              <w:t>5</w:t>
            </w:r>
          </w:p>
        </w:tc>
        <w:tc>
          <w:tcPr>
            <w:tcW w:w="1097" w:type="dxa"/>
            <w:shd w:val="clear" w:color="auto" w:fill="auto"/>
          </w:tcPr>
          <w:p w14:paraId="5CD2938C" w14:textId="77777777" w:rsidR="006C142B" w:rsidRPr="00456B60" w:rsidRDefault="006C142B" w:rsidP="006C142B">
            <w:pPr>
              <w:jc w:val="center"/>
              <w:rPr>
                <w:rFonts w:ascii="標楷體" w:eastAsia="標楷體" w:hAnsi="標楷體"/>
                <w:lang w:eastAsia="zh-HK"/>
              </w:rPr>
            </w:pPr>
            <w:r w:rsidRPr="00456B60">
              <w:rPr>
                <w:rFonts w:ascii="標楷體" w:eastAsia="標楷體" w:hAnsi="標楷體" w:hint="eastAsia"/>
                <w:lang w:eastAsia="zh-HK"/>
              </w:rPr>
              <w:t>按鈕</w:t>
            </w:r>
          </w:p>
        </w:tc>
        <w:tc>
          <w:tcPr>
            <w:tcW w:w="1741" w:type="dxa"/>
            <w:shd w:val="clear" w:color="auto" w:fill="auto"/>
          </w:tcPr>
          <w:p w14:paraId="1573401F" w14:textId="77777777" w:rsidR="006C142B" w:rsidRDefault="006C142B" w:rsidP="006C142B">
            <w:pPr>
              <w:rPr>
                <w:rFonts w:ascii="標楷體" w:eastAsia="標楷體" w:hAnsi="標楷體"/>
                <w:lang w:eastAsia="zh-HK"/>
              </w:rPr>
            </w:pPr>
            <w:r>
              <w:rPr>
                <w:rFonts w:ascii="標楷體" w:eastAsia="標楷體" w:hAnsi="標楷體" w:hint="eastAsia"/>
                <w:lang w:eastAsia="zh-HK"/>
              </w:rPr>
              <w:t>待處</w:t>
            </w:r>
            <w:r>
              <w:rPr>
                <w:rFonts w:ascii="標楷體" w:eastAsia="標楷體" w:hAnsi="標楷體" w:hint="eastAsia"/>
              </w:rPr>
              <w:t>理</w:t>
            </w:r>
          </w:p>
        </w:tc>
        <w:tc>
          <w:tcPr>
            <w:tcW w:w="3576" w:type="dxa"/>
            <w:shd w:val="clear" w:color="auto" w:fill="auto"/>
          </w:tcPr>
          <w:p w14:paraId="016FAC13" w14:textId="77777777" w:rsidR="006C142B" w:rsidRPr="00456B60" w:rsidRDefault="006C142B" w:rsidP="006C142B">
            <w:pPr>
              <w:rPr>
                <w:rFonts w:ascii="標楷體" w:eastAsia="標楷體" w:hAnsi="標楷體"/>
              </w:rPr>
            </w:pPr>
            <w:r w:rsidRPr="00456B60">
              <w:rPr>
                <w:rFonts w:ascii="標楷體" w:eastAsia="標楷體" w:hAnsi="標楷體"/>
              </w:rPr>
              <w:t>BatxRateChange</w:t>
            </w:r>
            <w:r w:rsidRPr="00456B60">
              <w:rPr>
                <w:rFonts w:ascii="標楷體" w:eastAsia="標楷體" w:hAnsi="標楷體" w:hint="eastAsia"/>
              </w:rPr>
              <w:t>.</w:t>
            </w:r>
            <w:r w:rsidRPr="00456B60">
              <w:rPr>
                <w:rFonts w:ascii="標楷體" w:eastAsia="標楷體" w:hAnsi="標楷體"/>
                <w:lang w:eastAsia="zh-HK"/>
              </w:rPr>
              <w:t>TxKind</w:t>
            </w:r>
          </w:p>
          <w:p w14:paraId="3428FAF8" w14:textId="77777777" w:rsidR="006C142B" w:rsidRPr="00456B60" w:rsidRDefault="006C142B" w:rsidP="006C142B">
            <w:pPr>
              <w:rPr>
                <w:rFonts w:ascii="標楷體" w:eastAsia="標楷體" w:hAnsi="標楷體"/>
                <w:lang w:eastAsia="zh-HK"/>
              </w:rPr>
            </w:pPr>
            <w:r w:rsidRPr="00456B60">
              <w:rPr>
                <w:rFonts w:ascii="標楷體" w:eastAsia="標楷體" w:hAnsi="標楷體"/>
              </w:rPr>
              <w:t>BatxRateChange</w:t>
            </w:r>
            <w:r w:rsidRPr="00456B60">
              <w:rPr>
                <w:rFonts w:ascii="標楷體" w:eastAsia="標楷體" w:hAnsi="標楷體" w:hint="eastAsia"/>
              </w:rPr>
              <w:t>.</w:t>
            </w:r>
            <w:r w:rsidRPr="00456B60">
              <w:rPr>
                <w:rFonts w:ascii="標楷體" w:eastAsia="標楷體" w:hAnsi="標楷體"/>
              </w:rPr>
              <w:t>AdjCode</w:t>
            </w:r>
          </w:p>
        </w:tc>
        <w:tc>
          <w:tcPr>
            <w:tcW w:w="3268" w:type="dxa"/>
            <w:shd w:val="clear" w:color="auto" w:fill="auto"/>
          </w:tcPr>
          <w:p w14:paraId="2330BA10" w14:textId="77777777" w:rsidR="006C142B" w:rsidRPr="00456B60" w:rsidRDefault="006C142B" w:rsidP="006C142B">
            <w:pPr>
              <w:rPr>
                <w:rFonts w:ascii="標楷體" w:eastAsia="標楷體" w:hAnsi="標楷體"/>
                <w:lang w:eastAsia="zh-HK"/>
              </w:rPr>
            </w:pPr>
            <w:r w:rsidRPr="00456B60">
              <w:rPr>
                <w:rFonts w:ascii="標楷體" w:eastAsia="標楷體" w:hAnsi="標楷體" w:hint="eastAsia"/>
              </w:rPr>
              <w:t>1.</w:t>
            </w:r>
            <w:r w:rsidRPr="00456B60">
              <w:rPr>
                <w:rFonts w:ascii="標楷體" w:eastAsia="標楷體" w:hAnsi="標楷體" w:hint="eastAsia"/>
                <w:lang w:eastAsia="zh-HK"/>
              </w:rPr>
              <w:t>根據作業項目及註記計數</w:t>
            </w:r>
          </w:p>
          <w:p w14:paraId="10D6555A" w14:textId="16816943" w:rsidR="006C142B" w:rsidRPr="00456B60" w:rsidRDefault="006C142B" w:rsidP="00B01EC0">
            <w:pPr>
              <w:ind w:left="240" w:hangingChars="100" w:hanging="240"/>
              <w:rPr>
                <w:rFonts w:ascii="標楷體" w:eastAsia="標楷體" w:hAnsi="標楷體"/>
              </w:rPr>
            </w:pPr>
            <w:r w:rsidRPr="00456B60">
              <w:rPr>
                <w:rFonts w:ascii="標楷體" w:eastAsia="標楷體" w:hAnsi="標楷體" w:hint="eastAsia"/>
              </w:rPr>
              <w:t>2.</w:t>
            </w:r>
            <w:r w:rsidRPr="00456B60">
              <w:rPr>
                <w:rFonts w:ascii="標楷體" w:eastAsia="標楷體" w:hAnsi="標楷體" w:hint="eastAsia"/>
                <w:lang w:eastAsia="zh-HK"/>
              </w:rPr>
              <w:t>連結至</w:t>
            </w:r>
            <w:r>
              <w:rPr>
                <w:rFonts w:ascii="標楷體" w:eastAsia="標楷體" w:hAnsi="標楷體" w:hint="eastAsia"/>
                <w:lang w:eastAsia="zh-HK"/>
              </w:rPr>
              <w:t>【</w:t>
            </w:r>
            <w:r w:rsidRPr="00456B60">
              <w:rPr>
                <w:rFonts w:ascii="標楷體" w:eastAsia="標楷體" w:hAnsi="標楷體" w:hint="eastAsia"/>
                <w:lang w:eastAsia="zh-HK"/>
              </w:rPr>
              <w:t>L4931個別調整利率作業</w:t>
            </w:r>
            <w:r>
              <w:rPr>
                <w:rFonts w:ascii="標楷體" w:eastAsia="標楷體" w:hAnsi="標楷體" w:hint="eastAsia"/>
                <w:lang w:eastAsia="zh-HK"/>
              </w:rPr>
              <w:t>】</w:t>
            </w:r>
          </w:p>
        </w:tc>
      </w:tr>
      <w:tr w:rsidR="006C142B" w:rsidRPr="00456B60" w14:paraId="10A56F24" w14:textId="77777777" w:rsidTr="006C142B">
        <w:tc>
          <w:tcPr>
            <w:tcW w:w="738" w:type="dxa"/>
            <w:shd w:val="clear" w:color="auto" w:fill="auto"/>
          </w:tcPr>
          <w:p w14:paraId="372F41AE" w14:textId="77777777" w:rsidR="006C142B" w:rsidRPr="00456B60" w:rsidRDefault="0062479C" w:rsidP="006C142B">
            <w:pPr>
              <w:jc w:val="center"/>
              <w:rPr>
                <w:rFonts w:ascii="標楷體" w:eastAsia="標楷體" w:hAnsi="標楷體"/>
              </w:rPr>
            </w:pPr>
            <w:r>
              <w:rPr>
                <w:rFonts w:ascii="標楷體" w:eastAsia="標楷體" w:hAnsi="標楷體" w:hint="eastAsia"/>
              </w:rPr>
              <w:t>6</w:t>
            </w:r>
          </w:p>
        </w:tc>
        <w:tc>
          <w:tcPr>
            <w:tcW w:w="1097" w:type="dxa"/>
            <w:shd w:val="clear" w:color="auto" w:fill="auto"/>
          </w:tcPr>
          <w:p w14:paraId="2AF77136" w14:textId="77777777" w:rsidR="006C142B" w:rsidRPr="00456B60" w:rsidRDefault="006C142B" w:rsidP="006C142B">
            <w:pPr>
              <w:jc w:val="center"/>
              <w:rPr>
                <w:rFonts w:ascii="標楷體" w:eastAsia="標楷體" w:hAnsi="標楷體"/>
                <w:lang w:eastAsia="zh-HK"/>
              </w:rPr>
            </w:pPr>
            <w:r w:rsidRPr="00456B60">
              <w:rPr>
                <w:rFonts w:ascii="標楷體" w:eastAsia="標楷體" w:hAnsi="標楷體" w:hint="eastAsia"/>
                <w:lang w:eastAsia="zh-HK"/>
              </w:rPr>
              <w:t>按鈕</w:t>
            </w:r>
          </w:p>
        </w:tc>
        <w:tc>
          <w:tcPr>
            <w:tcW w:w="1741" w:type="dxa"/>
            <w:shd w:val="clear" w:color="auto" w:fill="auto"/>
          </w:tcPr>
          <w:p w14:paraId="71BF013A" w14:textId="77777777" w:rsidR="006C142B" w:rsidRPr="00456B60" w:rsidRDefault="006C142B" w:rsidP="006C142B">
            <w:pPr>
              <w:rPr>
                <w:rFonts w:ascii="標楷體" w:eastAsia="標楷體" w:hAnsi="標楷體"/>
                <w:lang w:eastAsia="zh-HK"/>
              </w:rPr>
            </w:pPr>
            <w:r w:rsidRPr="00AF6AD6">
              <w:rPr>
                <w:rFonts w:ascii="標楷體" w:eastAsia="標楷體" w:hAnsi="標楷體" w:hint="eastAsia"/>
                <w:lang w:eastAsia="zh-HK"/>
              </w:rPr>
              <w:t>總筆數</w:t>
            </w:r>
          </w:p>
        </w:tc>
        <w:tc>
          <w:tcPr>
            <w:tcW w:w="3576" w:type="dxa"/>
            <w:shd w:val="clear" w:color="auto" w:fill="auto"/>
          </w:tcPr>
          <w:p w14:paraId="479EFB64" w14:textId="77777777" w:rsidR="006C142B" w:rsidRPr="00456B60" w:rsidRDefault="006C142B" w:rsidP="006C142B">
            <w:pPr>
              <w:rPr>
                <w:rFonts w:ascii="標楷體" w:eastAsia="標楷體" w:hAnsi="標楷體"/>
              </w:rPr>
            </w:pPr>
            <w:r w:rsidRPr="00456B60">
              <w:rPr>
                <w:rFonts w:ascii="標楷體" w:eastAsia="標楷體" w:hAnsi="標楷體"/>
              </w:rPr>
              <w:t>BatxRateChange</w:t>
            </w:r>
            <w:r w:rsidRPr="00456B60">
              <w:rPr>
                <w:rFonts w:ascii="標楷體" w:eastAsia="標楷體" w:hAnsi="標楷體" w:hint="eastAsia"/>
              </w:rPr>
              <w:t>.</w:t>
            </w:r>
            <w:r w:rsidRPr="00456B60">
              <w:rPr>
                <w:rFonts w:ascii="標楷體" w:eastAsia="標楷體" w:hAnsi="標楷體"/>
                <w:lang w:eastAsia="zh-HK"/>
              </w:rPr>
              <w:t>TxKind</w:t>
            </w:r>
          </w:p>
        </w:tc>
        <w:tc>
          <w:tcPr>
            <w:tcW w:w="3268" w:type="dxa"/>
            <w:shd w:val="clear" w:color="auto" w:fill="auto"/>
          </w:tcPr>
          <w:p w14:paraId="391F05C4" w14:textId="77777777" w:rsidR="006C142B" w:rsidRPr="00456B60" w:rsidRDefault="006C142B" w:rsidP="006C142B">
            <w:pPr>
              <w:rPr>
                <w:rFonts w:ascii="標楷體" w:eastAsia="標楷體" w:hAnsi="標楷體"/>
                <w:lang w:eastAsia="zh-HK"/>
              </w:rPr>
            </w:pPr>
            <w:r w:rsidRPr="00456B60">
              <w:rPr>
                <w:rFonts w:ascii="標楷體" w:eastAsia="標楷體" w:hAnsi="標楷體" w:hint="eastAsia"/>
                <w:lang w:eastAsia="zh-HK"/>
              </w:rPr>
              <w:t>1</w:t>
            </w:r>
            <w:r w:rsidRPr="00456B60">
              <w:rPr>
                <w:rFonts w:ascii="標楷體" w:eastAsia="標楷體" w:hAnsi="標楷體"/>
                <w:lang w:eastAsia="zh-HK"/>
              </w:rPr>
              <w:t>.</w:t>
            </w:r>
            <w:r w:rsidRPr="00456B60">
              <w:rPr>
                <w:rFonts w:ascii="標楷體" w:eastAsia="標楷體" w:hAnsi="標楷體" w:hint="eastAsia"/>
                <w:lang w:eastAsia="zh-HK"/>
              </w:rPr>
              <w:t>根據作業項目計數</w:t>
            </w:r>
          </w:p>
          <w:p w14:paraId="3A48A9C3" w14:textId="4FCEDF7F" w:rsidR="006C142B" w:rsidRPr="00456B60" w:rsidRDefault="006C142B" w:rsidP="00B01EC0">
            <w:pPr>
              <w:ind w:left="240" w:hangingChars="100" w:hanging="240"/>
              <w:rPr>
                <w:rFonts w:ascii="標楷體" w:eastAsia="標楷體" w:hAnsi="標楷體"/>
                <w:lang w:eastAsia="zh-HK"/>
              </w:rPr>
            </w:pPr>
            <w:r w:rsidRPr="00456B60">
              <w:rPr>
                <w:rFonts w:ascii="標楷體" w:eastAsia="標楷體" w:hAnsi="標楷體" w:hint="eastAsia"/>
              </w:rPr>
              <w:t>2.</w:t>
            </w:r>
            <w:r w:rsidRPr="00456B60">
              <w:rPr>
                <w:rFonts w:ascii="標楷體" w:eastAsia="標楷體" w:hAnsi="標楷體" w:hint="eastAsia"/>
                <w:lang w:eastAsia="zh-HK"/>
              </w:rPr>
              <w:t>連結至</w:t>
            </w:r>
            <w:r>
              <w:rPr>
                <w:rFonts w:ascii="標楷體" w:eastAsia="標楷體" w:hAnsi="標楷體" w:hint="eastAsia"/>
                <w:lang w:eastAsia="zh-HK"/>
              </w:rPr>
              <w:t>【</w:t>
            </w:r>
            <w:r w:rsidRPr="00456B60">
              <w:rPr>
                <w:rFonts w:ascii="標楷體" w:eastAsia="標楷體" w:hAnsi="標楷體" w:hint="eastAsia"/>
                <w:lang w:eastAsia="zh-HK"/>
              </w:rPr>
              <w:t>L4931個別調整利率作業</w:t>
            </w:r>
            <w:r>
              <w:rPr>
                <w:rFonts w:ascii="標楷體" w:eastAsia="標楷體" w:hAnsi="標楷體" w:hint="eastAsia"/>
                <w:lang w:eastAsia="zh-HK"/>
              </w:rPr>
              <w:t>】</w:t>
            </w:r>
          </w:p>
        </w:tc>
      </w:tr>
      <w:tr w:rsidR="006C142B" w:rsidRPr="00456B60" w14:paraId="3B120671" w14:textId="77777777" w:rsidTr="006C142B">
        <w:tc>
          <w:tcPr>
            <w:tcW w:w="738" w:type="dxa"/>
            <w:shd w:val="clear" w:color="auto" w:fill="auto"/>
          </w:tcPr>
          <w:p w14:paraId="35A56EA0" w14:textId="77777777" w:rsidR="006C142B" w:rsidRPr="00456B60" w:rsidRDefault="006C142B" w:rsidP="006C142B">
            <w:pPr>
              <w:jc w:val="center"/>
              <w:rPr>
                <w:rFonts w:ascii="標楷體" w:eastAsia="標楷體" w:hAnsi="標楷體"/>
              </w:rPr>
            </w:pPr>
            <w:r>
              <w:rPr>
                <w:rFonts w:ascii="標楷體" w:eastAsia="標楷體" w:hAnsi="標楷體" w:hint="eastAsia"/>
              </w:rPr>
              <w:t>7</w:t>
            </w:r>
          </w:p>
        </w:tc>
        <w:tc>
          <w:tcPr>
            <w:tcW w:w="1097" w:type="dxa"/>
            <w:shd w:val="clear" w:color="auto" w:fill="auto"/>
          </w:tcPr>
          <w:p w14:paraId="2691D2F5" w14:textId="77777777" w:rsidR="006C142B" w:rsidRPr="00456B60" w:rsidRDefault="006C142B" w:rsidP="006C142B">
            <w:pPr>
              <w:jc w:val="center"/>
              <w:rPr>
                <w:rFonts w:ascii="標楷體" w:eastAsia="標楷體" w:hAnsi="標楷體"/>
                <w:lang w:eastAsia="zh-HK"/>
              </w:rPr>
            </w:pPr>
            <w:r>
              <w:rPr>
                <w:rFonts w:ascii="標楷體" w:eastAsia="標楷體" w:hAnsi="標楷體" w:hint="eastAsia"/>
                <w:lang w:eastAsia="zh-HK"/>
              </w:rPr>
              <w:t>資料</w:t>
            </w:r>
          </w:p>
        </w:tc>
        <w:tc>
          <w:tcPr>
            <w:tcW w:w="1741" w:type="dxa"/>
            <w:shd w:val="clear" w:color="auto" w:fill="auto"/>
          </w:tcPr>
          <w:p w14:paraId="4356CAE2" w14:textId="77777777" w:rsidR="006C142B" w:rsidRPr="00456B60" w:rsidRDefault="006C142B" w:rsidP="006C142B">
            <w:pPr>
              <w:rPr>
                <w:rFonts w:ascii="標楷體" w:eastAsia="標楷體" w:hAnsi="標楷體"/>
                <w:lang w:eastAsia="zh-HK"/>
              </w:rPr>
            </w:pPr>
            <w:r>
              <w:rPr>
                <w:rFonts w:ascii="標楷體" w:eastAsia="標楷體" w:hAnsi="標楷體" w:hint="eastAsia"/>
                <w:lang w:eastAsia="zh-HK"/>
              </w:rPr>
              <w:t>作</w:t>
            </w:r>
            <w:r>
              <w:rPr>
                <w:rFonts w:ascii="標楷體" w:eastAsia="標楷體" w:hAnsi="標楷體" w:hint="eastAsia"/>
              </w:rPr>
              <w:t>業</w:t>
            </w:r>
            <w:r>
              <w:rPr>
                <w:rFonts w:ascii="標楷體" w:eastAsia="標楷體" w:hAnsi="標楷體" w:hint="eastAsia"/>
                <w:lang w:eastAsia="zh-HK"/>
              </w:rPr>
              <w:t>狀</w:t>
            </w:r>
            <w:r>
              <w:rPr>
                <w:rFonts w:ascii="標楷體" w:eastAsia="標楷體" w:hAnsi="標楷體" w:hint="eastAsia"/>
              </w:rPr>
              <w:t>態</w:t>
            </w:r>
          </w:p>
        </w:tc>
        <w:tc>
          <w:tcPr>
            <w:tcW w:w="3576" w:type="dxa"/>
            <w:shd w:val="clear" w:color="auto" w:fill="auto"/>
          </w:tcPr>
          <w:p w14:paraId="73B21DAF" w14:textId="77777777" w:rsidR="006C142B" w:rsidRPr="00456B60" w:rsidRDefault="006C142B" w:rsidP="006C142B">
            <w:pPr>
              <w:rPr>
                <w:rFonts w:ascii="標楷體" w:eastAsia="標楷體" w:hAnsi="標楷體"/>
              </w:rPr>
            </w:pPr>
            <w:r w:rsidRPr="00CA0F27">
              <w:rPr>
                <w:rFonts w:ascii="標楷體" w:eastAsia="標楷體" w:hAnsi="標楷體"/>
              </w:rPr>
              <w:t>BatxRateChange.ConfirmFlag</w:t>
            </w:r>
          </w:p>
        </w:tc>
        <w:tc>
          <w:tcPr>
            <w:tcW w:w="3268" w:type="dxa"/>
            <w:shd w:val="clear" w:color="auto" w:fill="auto"/>
          </w:tcPr>
          <w:p w14:paraId="1329BDC2" w14:textId="77777777" w:rsidR="006C142B" w:rsidRPr="00CA0F27" w:rsidRDefault="006C142B" w:rsidP="006C142B">
            <w:pPr>
              <w:rPr>
                <w:rFonts w:ascii="標楷體" w:eastAsia="標楷體" w:hAnsi="標楷體"/>
                <w:lang w:eastAsia="zh-HK"/>
              </w:rPr>
            </w:pPr>
            <w:r w:rsidRPr="00CA0F27">
              <w:rPr>
                <w:rFonts w:ascii="標楷體" w:eastAsia="標楷體" w:hAnsi="標楷體" w:hint="eastAsia"/>
                <w:lang w:eastAsia="zh-HK"/>
              </w:rPr>
              <w:t>僅此交易使用該代號對照，建立於交易內</w:t>
            </w:r>
          </w:p>
          <w:p w14:paraId="436186A1" w14:textId="77777777" w:rsidR="006C142B" w:rsidRPr="00CA0F27" w:rsidRDefault="006C142B" w:rsidP="006C142B">
            <w:pPr>
              <w:rPr>
                <w:rFonts w:ascii="標楷體" w:eastAsia="標楷體" w:hAnsi="標楷體"/>
                <w:lang w:eastAsia="zh-HK"/>
              </w:rPr>
            </w:pPr>
            <w:r w:rsidRPr="00CA0F27">
              <w:rPr>
                <w:rFonts w:ascii="標楷體" w:eastAsia="標楷體" w:hAnsi="標楷體" w:hint="eastAsia"/>
                <w:lang w:eastAsia="zh-HK"/>
              </w:rPr>
              <w:t>0.未確認</w:t>
            </w:r>
          </w:p>
          <w:p w14:paraId="0F76AF73" w14:textId="77777777" w:rsidR="006C142B" w:rsidRPr="00CA0F27" w:rsidRDefault="006C142B" w:rsidP="006C142B">
            <w:pPr>
              <w:rPr>
                <w:rFonts w:ascii="標楷體" w:eastAsia="標楷體" w:hAnsi="標楷體"/>
                <w:lang w:eastAsia="zh-HK"/>
              </w:rPr>
            </w:pPr>
            <w:r w:rsidRPr="00CA0F27">
              <w:rPr>
                <w:rFonts w:ascii="標楷體" w:eastAsia="標楷體" w:hAnsi="標楷體" w:hint="eastAsia"/>
                <w:lang w:eastAsia="zh-HK"/>
              </w:rPr>
              <w:t>1.確認未放行</w:t>
            </w:r>
          </w:p>
          <w:p w14:paraId="573583E7" w14:textId="77777777" w:rsidR="006C142B" w:rsidRPr="00456B60" w:rsidRDefault="006C142B" w:rsidP="006C142B">
            <w:pPr>
              <w:rPr>
                <w:rFonts w:ascii="標楷體" w:eastAsia="標楷體" w:hAnsi="標楷體"/>
                <w:lang w:eastAsia="zh-HK"/>
              </w:rPr>
            </w:pPr>
            <w:r w:rsidRPr="00CA0F27">
              <w:rPr>
                <w:rFonts w:ascii="標楷體" w:eastAsia="標楷體" w:hAnsi="標楷體" w:hint="eastAsia"/>
                <w:lang w:eastAsia="zh-HK"/>
              </w:rPr>
              <w:t>2.已確認放行</w:t>
            </w:r>
          </w:p>
        </w:tc>
      </w:tr>
    </w:tbl>
    <w:p w14:paraId="3D8DE881" w14:textId="77777777" w:rsidR="00696099" w:rsidRPr="00456B60" w:rsidRDefault="00696099" w:rsidP="005A18D1">
      <w:pPr>
        <w:adjustRightInd w:val="0"/>
        <w:spacing w:afterLines="20" w:after="72"/>
        <w:rPr>
          <w:rFonts w:ascii="Arial" w:eastAsia="標楷體" w:hAnsi="標楷體" w:cs="標楷體"/>
          <w:kern w:val="0"/>
          <w:szCs w:val="28"/>
        </w:rPr>
      </w:pPr>
    </w:p>
    <w:p w14:paraId="081D7356" w14:textId="77777777" w:rsidR="005A18D1" w:rsidRPr="00456B60" w:rsidRDefault="00826B0A" w:rsidP="005A18D1">
      <w:pPr>
        <w:pStyle w:val="42"/>
        <w:spacing w:after="72"/>
        <w:ind w:leftChars="0" w:left="0"/>
        <w:rPr>
          <w:rFonts w:hAnsi="標楷體"/>
        </w:rPr>
      </w:pPr>
      <w:r w:rsidRPr="00456B60">
        <w:rPr>
          <w:rFonts w:hAnsi="標楷體"/>
        </w:rPr>
        <w:br w:type="page"/>
      </w:r>
    </w:p>
    <w:p w14:paraId="6CDE4EE1" w14:textId="77777777" w:rsidR="005A18D1" w:rsidRPr="00456B60" w:rsidRDefault="005A18D1" w:rsidP="00950600">
      <w:pPr>
        <w:pStyle w:val="5"/>
        <w:numPr>
          <w:ilvl w:val="3"/>
          <w:numId w:val="12"/>
        </w:numPr>
      </w:pPr>
      <w:bookmarkStart w:id="114" w:name="_Toc135402865"/>
      <w:r w:rsidRPr="00456B60">
        <w:rPr>
          <w:rFonts w:hint="eastAsia"/>
        </w:rPr>
        <w:lastRenderedPageBreak/>
        <w:t>L4</w:t>
      </w:r>
      <w:r w:rsidRPr="00456B60">
        <w:t>3</w:t>
      </w:r>
      <w:r w:rsidRPr="00456B60">
        <w:rPr>
          <w:rFonts w:hint="eastAsia"/>
        </w:rPr>
        <w:t>20產生利率即將變動資料</w:t>
      </w:r>
      <w:bookmarkEnd w:id="114"/>
    </w:p>
    <w:p w14:paraId="27850720" w14:textId="77777777" w:rsidR="005A18D1" w:rsidRPr="00456B60" w:rsidRDefault="005A18D1"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EE3632" w14:paraId="2C2D46DB"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356F13FE" w14:textId="77777777" w:rsidR="005A18D1" w:rsidRPr="00EE3632" w:rsidRDefault="005A18D1" w:rsidP="0093607A">
            <w:pPr>
              <w:rPr>
                <w:rFonts w:ascii="標楷體" w:eastAsia="標楷體" w:hAnsi="標楷體"/>
              </w:rPr>
            </w:pPr>
            <w:r w:rsidRPr="00EE3632">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015EC80D" w14:textId="77777777" w:rsidR="005A18D1" w:rsidRPr="00EE3632" w:rsidRDefault="005A18D1" w:rsidP="00577427">
            <w:pPr>
              <w:rPr>
                <w:rFonts w:ascii="標楷體" w:eastAsia="標楷體" w:hAnsi="標楷體"/>
                <w:color w:val="000000"/>
              </w:rPr>
            </w:pPr>
            <w:r w:rsidRPr="00EE3632">
              <w:rPr>
                <w:rFonts w:ascii="標楷體" w:eastAsia="標楷體" w:hAnsi="標楷體" w:hint="eastAsia"/>
                <w:color w:val="000000"/>
              </w:rPr>
              <w:t>產生利率即將變動資料</w:t>
            </w:r>
          </w:p>
        </w:tc>
      </w:tr>
      <w:tr w:rsidR="005A18D1" w:rsidRPr="00EE3632" w14:paraId="2EB322EA"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600418DF" w14:textId="77777777" w:rsidR="005A18D1" w:rsidRPr="00EE3632" w:rsidRDefault="005A18D1" w:rsidP="0093607A">
            <w:pPr>
              <w:rPr>
                <w:rFonts w:ascii="標楷體" w:eastAsia="標楷體" w:hAnsi="標楷體"/>
              </w:rPr>
            </w:pPr>
            <w:r w:rsidRPr="00EE3632">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183B1C23" w14:textId="77777777" w:rsidR="005A18D1" w:rsidRPr="00EE3632" w:rsidRDefault="0022463F" w:rsidP="0093607A">
            <w:pPr>
              <w:rPr>
                <w:rFonts w:ascii="標楷體" w:eastAsia="標楷體" w:hAnsi="標楷體"/>
              </w:rPr>
            </w:pPr>
            <w:r w:rsidRPr="00EE3632">
              <w:rPr>
                <w:rFonts w:ascii="標楷體" w:eastAsia="標楷體" w:hAnsi="標楷體" w:hint="eastAsia"/>
                <w:color w:val="000000"/>
              </w:rPr>
              <w:t>產生利率即將變動資料</w:t>
            </w:r>
          </w:p>
        </w:tc>
      </w:tr>
      <w:tr w:rsidR="005A18D1" w:rsidRPr="00EE3632" w14:paraId="69EAABF2"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294F2754" w14:textId="77777777" w:rsidR="005A18D1" w:rsidRPr="00EE3632" w:rsidRDefault="005A18D1" w:rsidP="0093607A">
            <w:pPr>
              <w:rPr>
                <w:rFonts w:ascii="標楷體" w:eastAsia="標楷體" w:hAnsi="標楷體"/>
              </w:rPr>
            </w:pPr>
            <w:r w:rsidRPr="00EE3632">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5CA47D75" w14:textId="77777777" w:rsidR="00BF52B0" w:rsidRPr="00EE3632" w:rsidRDefault="00BF52B0" w:rsidP="00BF52B0">
            <w:pPr>
              <w:rPr>
                <w:rFonts w:ascii="標楷體" w:eastAsia="標楷體" w:hAnsi="標楷體"/>
                <w:lang w:eastAsia="zh-HK"/>
              </w:rPr>
            </w:pPr>
            <w:r w:rsidRPr="00EE3632">
              <w:rPr>
                <w:rFonts w:ascii="標楷體" w:eastAsia="標楷體" w:hAnsi="標楷體" w:hint="eastAsia"/>
              </w:rPr>
              <w:t>1.</w:t>
            </w:r>
            <w:r w:rsidRPr="00EE3632">
              <w:rPr>
                <w:rFonts w:ascii="標楷體" w:eastAsia="標楷體" w:hAnsi="標楷體" w:hint="eastAsia"/>
                <w:lang w:eastAsia="zh-HK"/>
              </w:rPr>
              <w:t>參考「</w:t>
            </w:r>
            <w:r w:rsidR="00F34047" w:rsidRPr="00F34047">
              <w:rPr>
                <w:rFonts w:ascii="標楷體" w:eastAsia="標楷體" w:hAnsi="標楷體" w:hint="eastAsia"/>
                <w:lang w:eastAsia="zh-HK"/>
              </w:rPr>
              <w:t>作業流程.利率調整</w:t>
            </w:r>
            <w:r w:rsidRPr="00EE3632">
              <w:rPr>
                <w:rFonts w:ascii="標楷體" w:eastAsia="標楷體" w:hAnsi="標楷體" w:hint="eastAsia"/>
                <w:lang w:eastAsia="zh-HK"/>
              </w:rPr>
              <w:t>」流程</w:t>
            </w:r>
          </w:p>
          <w:p w14:paraId="2D6DD755" w14:textId="77777777" w:rsidR="003C737E" w:rsidRPr="00EE3632" w:rsidRDefault="003C737E" w:rsidP="00115943">
            <w:pPr>
              <w:rPr>
                <w:rFonts w:ascii="標楷體" w:eastAsia="標楷體" w:hAnsi="標楷體"/>
              </w:rPr>
            </w:pPr>
          </w:p>
        </w:tc>
      </w:tr>
      <w:tr w:rsidR="005A18D1" w:rsidRPr="00EE3632" w14:paraId="5F4E5494"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6AD35B79" w14:textId="77777777" w:rsidR="005A18D1" w:rsidRPr="00EE3632" w:rsidRDefault="005A18D1" w:rsidP="0093607A">
            <w:pPr>
              <w:rPr>
                <w:rFonts w:ascii="標楷體" w:eastAsia="標楷體" w:hAnsi="標楷體"/>
              </w:rPr>
            </w:pPr>
            <w:r w:rsidRPr="00EE3632">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496914C3" w14:textId="77777777" w:rsidR="005A18D1" w:rsidRPr="00EE3632" w:rsidRDefault="005A18D1" w:rsidP="0093607A">
            <w:pPr>
              <w:rPr>
                <w:rFonts w:ascii="標楷體" w:eastAsia="標楷體" w:hAnsi="標楷體"/>
              </w:rPr>
            </w:pPr>
          </w:p>
        </w:tc>
      </w:tr>
      <w:tr w:rsidR="005A18D1" w:rsidRPr="00EE3632" w14:paraId="237E1753"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5B0FA681" w14:textId="77777777" w:rsidR="005A18D1" w:rsidRPr="00EE3632" w:rsidRDefault="005A18D1" w:rsidP="0093607A">
            <w:pPr>
              <w:rPr>
                <w:rFonts w:ascii="標楷體" w:eastAsia="標楷體" w:hAnsi="標楷體"/>
              </w:rPr>
            </w:pPr>
            <w:r w:rsidRPr="00EE3632">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02737C8E" w14:textId="77777777" w:rsidR="005A18D1" w:rsidRPr="00EE3632" w:rsidRDefault="005A18D1" w:rsidP="0093607A">
            <w:pPr>
              <w:rPr>
                <w:rFonts w:ascii="標楷體" w:eastAsia="標楷體" w:hAnsi="標楷體"/>
              </w:rPr>
            </w:pPr>
          </w:p>
        </w:tc>
      </w:tr>
      <w:tr w:rsidR="00674DCB" w:rsidRPr="00EE3632" w14:paraId="5E7A5335"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3751866C" w14:textId="77777777" w:rsidR="00674DCB" w:rsidRPr="00EE3632" w:rsidRDefault="00674DCB" w:rsidP="00674DCB">
            <w:pPr>
              <w:rPr>
                <w:rFonts w:ascii="標楷體" w:eastAsia="標楷體" w:hAnsi="標楷體"/>
              </w:rPr>
            </w:pPr>
            <w:r w:rsidRPr="00EE3632">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4D9EC1B6" w14:textId="77777777" w:rsidR="00674DCB" w:rsidRPr="00EE3632" w:rsidRDefault="00F34047" w:rsidP="00674DCB">
            <w:pPr>
              <w:rPr>
                <w:rFonts w:ascii="標楷體" w:eastAsia="標楷體" w:hAnsi="標楷體"/>
              </w:rPr>
            </w:pPr>
            <w:r w:rsidRPr="00F34047">
              <w:rPr>
                <w:rFonts w:ascii="標楷體" w:eastAsia="標楷體" w:hAnsi="標楷體" w:hint="eastAsia"/>
              </w:rPr>
              <w:t>批次作業，執行完畢提示完成筆數之訊息，點擊該訊息連結至【L4031 利率調整清單】</w:t>
            </w:r>
          </w:p>
        </w:tc>
      </w:tr>
      <w:tr w:rsidR="00674DCB" w:rsidRPr="00EE3632" w14:paraId="3BA7E09C"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15D70E45" w14:textId="77777777" w:rsidR="00674DCB" w:rsidRPr="00EE3632" w:rsidRDefault="00674DCB" w:rsidP="00674DCB">
            <w:pPr>
              <w:rPr>
                <w:rFonts w:ascii="標楷體" w:eastAsia="標楷體" w:hAnsi="標楷體"/>
              </w:rPr>
            </w:pPr>
            <w:r w:rsidRPr="00EE3632">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764B23C3" w14:textId="77777777" w:rsidR="00674DCB" w:rsidRPr="00EE3632" w:rsidRDefault="00674DCB" w:rsidP="00674DCB">
            <w:pPr>
              <w:rPr>
                <w:rFonts w:ascii="標楷體" w:eastAsia="標楷體" w:hAnsi="標楷體"/>
              </w:rPr>
            </w:pPr>
          </w:p>
        </w:tc>
      </w:tr>
      <w:tr w:rsidR="00674DCB" w:rsidRPr="00EE3632" w14:paraId="57EC63EF"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32608263" w14:textId="77777777" w:rsidR="00674DCB" w:rsidRPr="00EE3632" w:rsidRDefault="00674DCB" w:rsidP="00674DCB">
            <w:pPr>
              <w:rPr>
                <w:rFonts w:ascii="標楷體" w:eastAsia="標楷體" w:hAnsi="標楷體"/>
              </w:rPr>
            </w:pPr>
            <w:r w:rsidRPr="00EE3632">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3B76CEE8" w14:textId="77777777" w:rsidR="00674DCB" w:rsidRPr="00EE3632" w:rsidRDefault="00674DCB" w:rsidP="00674DCB">
            <w:pPr>
              <w:rPr>
                <w:rFonts w:ascii="標楷體" w:eastAsia="標楷體" w:hAnsi="標楷體"/>
              </w:rPr>
            </w:pPr>
          </w:p>
        </w:tc>
      </w:tr>
    </w:tbl>
    <w:p w14:paraId="22C2B6DF" w14:textId="77777777" w:rsidR="00577427" w:rsidRPr="00456B60" w:rsidRDefault="00577427" w:rsidP="00CA731B">
      <w:pPr>
        <w:pStyle w:val="a"/>
        <w:numPr>
          <w:ilvl w:val="0"/>
          <w:numId w:val="0"/>
        </w:numPr>
      </w:pPr>
    </w:p>
    <w:p w14:paraId="22EE43D5" w14:textId="77777777" w:rsidR="003C737E" w:rsidRPr="00456B60" w:rsidRDefault="003C737E"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3C737E" w:rsidRPr="00F34047" w14:paraId="0EDC6E10" w14:textId="77777777" w:rsidTr="001B0B12">
        <w:tc>
          <w:tcPr>
            <w:tcW w:w="851" w:type="dxa"/>
            <w:shd w:val="clear" w:color="auto" w:fill="D9D9D9"/>
          </w:tcPr>
          <w:p w14:paraId="29AD0C69" w14:textId="77777777" w:rsidR="003C737E" w:rsidRPr="00F34047" w:rsidRDefault="003C737E" w:rsidP="001B0B12">
            <w:pPr>
              <w:jc w:val="center"/>
              <w:rPr>
                <w:rFonts w:ascii="標楷體" w:eastAsia="標楷體" w:hAnsi="標楷體"/>
              </w:rPr>
            </w:pPr>
            <w:r w:rsidRPr="00F34047">
              <w:rPr>
                <w:rFonts w:ascii="標楷體" w:eastAsia="標楷體" w:hAnsi="標楷體" w:hint="eastAsia"/>
                <w:lang w:eastAsia="zh-HK"/>
              </w:rPr>
              <w:t>序號</w:t>
            </w:r>
          </w:p>
        </w:tc>
        <w:tc>
          <w:tcPr>
            <w:tcW w:w="3118" w:type="dxa"/>
            <w:shd w:val="clear" w:color="auto" w:fill="D9D9D9"/>
          </w:tcPr>
          <w:p w14:paraId="6EC1DD4D" w14:textId="77777777" w:rsidR="003C737E" w:rsidRPr="00F34047" w:rsidRDefault="003C737E" w:rsidP="001B0B12">
            <w:pPr>
              <w:jc w:val="center"/>
              <w:rPr>
                <w:rFonts w:ascii="標楷體" w:eastAsia="標楷體" w:hAnsi="標楷體"/>
              </w:rPr>
            </w:pPr>
            <w:r w:rsidRPr="00F34047">
              <w:rPr>
                <w:rFonts w:ascii="標楷體" w:eastAsia="標楷體" w:hAnsi="標楷體" w:hint="eastAsia"/>
                <w:lang w:eastAsia="zh-HK"/>
              </w:rPr>
              <w:t>名稱</w:t>
            </w:r>
          </w:p>
        </w:tc>
        <w:tc>
          <w:tcPr>
            <w:tcW w:w="3828" w:type="dxa"/>
            <w:shd w:val="clear" w:color="auto" w:fill="D9D9D9"/>
          </w:tcPr>
          <w:p w14:paraId="1E53C5EA" w14:textId="77777777" w:rsidR="003C737E" w:rsidRPr="00F34047" w:rsidRDefault="003C737E" w:rsidP="001B0B12">
            <w:pPr>
              <w:jc w:val="center"/>
              <w:rPr>
                <w:rFonts w:ascii="標楷體" w:eastAsia="標楷體" w:hAnsi="標楷體"/>
              </w:rPr>
            </w:pPr>
            <w:r w:rsidRPr="00F34047">
              <w:rPr>
                <w:rFonts w:ascii="標楷體" w:eastAsia="標楷體" w:hAnsi="標楷體" w:hint="eastAsia"/>
                <w:lang w:eastAsia="zh-HK"/>
              </w:rPr>
              <w:t>說明</w:t>
            </w:r>
          </w:p>
        </w:tc>
      </w:tr>
      <w:tr w:rsidR="003C737E" w:rsidRPr="00F34047" w14:paraId="742EEDF6" w14:textId="77777777" w:rsidTr="001B0B12">
        <w:tc>
          <w:tcPr>
            <w:tcW w:w="851" w:type="dxa"/>
            <w:shd w:val="clear" w:color="auto" w:fill="auto"/>
          </w:tcPr>
          <w:p w14:paraId="39771D4D" w14:textId="77777777" w:rsidR="003C737E" w:rsidRPr="00F34047" w:rsidRDefault="003C737E" w:rsidP="001B0B12">
            <w:pPr>
              <w:jc w:val="center"/>
              <w:rPr>
                <w:rFonts w:ascii="標楷體" w:eastAsia="標楷體" w:hAnsi="標楷體"/>
              </w:rPr>
            </w:pPr>
            <w:r w:rsidRPr="00F34047">
              <w:rPr>
                <w:rFonts w:ascii="標楷體" w:eastAsia="標楷體" w:hAnsi="標楷體" w:hint="eastAsia"/>
              </w:rPr>
              <w:t>1</w:t>
            </w:r>
          </w:p>
        </w:tc>
        <w:tc>
          <w:tcPr>
            <w:tcW w:w="3118" w:type="dxa"/>
            <w:shd w:val="clear" w:color="auto" w:fill="auto"/>
          </w:tcPr>
          <w:p w14:paraId="29ABE35F" w14:textId="77777777" w:rsidR="003C737E" w:rsidRPr="00F34047" w:rsidRDefault="003C737E" w:rsidP="001B0B12">
            <w:pPr>
              <w:rPr>
                <w:rFonts w:ascii="標楷體" w:eastAsia="標楷體" w:hAnsi="標楷體"/>
              </w:rPr>
            </w:pPr>
            <w:r w:rsidRPr="00F34047">
              <w:rPr>
                <w:rFonts w:ascii="標楷體" w:eastAsia="標楷體" w:hAnsi="標楷體"/>
              </w:rPr>
              <w:t>LoanBorMain</w:t>
            </w:r>
          </w:p>
        </w:tc>
        <w:tc>
          <w:tcPr>
            <w:tcW w:w="3828" w:type="dxa"/>
            <w:shd w:val="clear" w:color="auto" w:fill="auto"/>
          </w:tcPr>
          <w:p w14:paraId="423E8988" w14:textId="77777777" w:rsidR="003C737E" w:rsidRPr="00F34047" w:rsidRDefault="003C737E" w:rsidP="001B0B12">
            <w:pPr>
              <w:rPr>
                <w:rFonts w:ascii="標楷體" w:eastAsia="標楷體" w:hAnsi="標楷體"/>
              </w:rPr>
            </w:pPr>
            <w:r w:rsidRPr="00F34047">
              <w:rPr>
                <w:rFonts w:ascii="標楷體" w:eastAsia="標楷體" w:hAnsi="標楷體" w:hint="eastAsia"/>
              </w:rPr>
              <w:t>放款主檔</w:t>
            </w:r>
          </w:p>
        </w:tc>
      </w:tr>
      <w:tr w:rsidR="003C737E" w:rsidRPr="00F34047" w14:paraId="7E6C68E0" w14:textId="77777777" w:rsidTr="001B0B12">
        <w:tc>
          <w:tcPr>
            <w:tcW w:w="851" w:type="dxa"/>
            <w:shd w:val="clear" w:color="auto" w:fill="auto"/>
          </w:tcPr>
          <w:p w14:paraId="476BE21D" w14:textId="77777777" w:rsidR="003C737E" w:rsidRPr="00F34047" w:rsidRDefault="003C737E" w:rsidP="001B0B12">
            <w:pPr>
              <w:jc w:val="center"/>
              <w:rPr>
                <w:rFonts w:ascii="標楷體" w:eastAsia="標楷體" w:hAnsi="標楷體"/>
              </w:rPr>
            </w:pPr>
            <w:r w:rsidRPr="00F34047">
              <w:rPr>
                <w:rFonts w:ascii="標楷體" w:eastAsia="標楷體" w:hAnsi="標楷體" w:hint="eastAsia"/>
              </w:rPr>
              <w:t>2</w:t>
            </w:r>
          </w:p>
        </w:tc>
        <w:tc>
          <w:tcPr>
            <w:tcW w:w="3118" w:type="dxa"/>
            <w:shd w:val="clear" w:color="auto" w:fill="auto"/>
          </w:tcPr>
          <w:p w14:paraId="10CE542C" w14:textId="77777777" w:rsidR="003C737E" w:rsidRPr="00F34047" w:rsidRDefault="003C737E" w:rsidP="001B0B12">
            <w:pPr>
              <w:rPr>
                <w:rFonts w:ascii="標楷體" w:eastAsia="標楷體" w:hAnsi="標楷體"/>
              </w:rPr>
            </w:pPr>
            <w:r w:rsidRPr="00F34047">
              <w:rPr>
                <w:rFonts w:ascii="標楷體" w:eastAsia="標楷體" w:hAnsi="標楷體"/>
              </w:rPr>
              <w:t>LoanRateChange</w:t>
            </w:r>
          </w:p>
        </w:tc>
        <w:tc>
          <w:tcPr>
            <w:tcW w:w="3828" w:type="dxa"/>
            <w:shd w:val="clear" w:color="auto" w:fill="auto"/>
          </w:tcPr>
          <w:p w14:paraId="567FC319" w14:textId="77777777" w:rsidR="003C737E" w:rsidRPr="00F34047" w:rsidRDefault="00B448CC" w:rsidP="001B0B12">
            <w:pPr>
              <w:rPr>
                <w:rFonts w:ascii="標楷體" w:eastAsia="標楷體" w:hAnsi="標楷體"/>
              </w:rPr>
            </w:pPr>
            <w:r w:rsidRPr="00F34047">
              <w:rPr>
                <w:rFonts w:ascii="標楷體" w:eastAsia="標楷體" w:hAnsi="標楷體"/>
              </w:rPr>
              <w:t>借戶利率檔</w:t>
            </w:r>
          </w:p>
        </w:tc>
      </w:tr>
      <w:tr w:rsidR="003C737E" w:rsidRPr="00F34047" w14:paraId="1C548DB0" w14:textId="77777777" w:rsidTr="001B0B12">
        <w:tc>
          <w:tcPr>
            <w:tcW w:w="851" w:type="dxa"/>
            <w:shd w:val="clear" w:color="auto" w:fill="auto"/>
          </w:tcPr>
          <w:p w14:paraId="20004E91" w14:textId="77777777" w:rsidR="003C737E" w:rsidRPr="00F34047" w:rsidRDefault="003C737E" w:rsidP="003C737E">
            <w:pPr>
              <w:jc w:val="center"/>
              <w:rPr>
                <w:rFonts w:ascii="標楷體" w:eastAsia="標楷體" w:hAnsi="標楷體"/>
              </w:rPr>
            </w:pPr>
            <w:r w:rsidRPr="00F34047">
              <w:rPr>
                <w:rFonts w:ascii="標楷體" w:eastAsia="標楷體" w:hAnsi="標楷體" w:hint="eastAsia"/>
              </w:rPr>
              <w:t>3</w:t>
            </w:r>
          </w:p>
        </w:tc>
        <w:tc>
          <w:tcPr>
            <w:tcW w:w="3118" w:type="dxa"/>
            <w:shd w:val="clear" w:color="auto" w:fill="auto"/>
          </w:tcPr>
          <w:p w14:paraId="46D2C773" w14:textId="77777777" w:rsidR="003C737E" w:rsidRPr="00F34047" w:rsidRDefault="003C737E" w:rsidP="003C737E">
            <w:pPr>
              <w:rPr>
                <w:rFonts w:ascii="標楷體" w:eastAsia="標楷體" w:hAnsi="標楷體"/>
              </w:rPr>
            </w:pPr>
            <w:r w:rsidRPr="00F34047">
              <w:rPr>
                <w:rFonts w:ascii="標楷體" w:eastAsia="標楷體" w:hAnsi="標楷體"/>
              </w:rPr>
              <w:t>BatxRateChange</w:t>
            </w:r>
          </w:p>
        </w:tc>
        <w:tc>
          <w:tcPr>
            <w:tcW w:w="3828" w:type="dxa"/>
            <w:shd w:val="clear" w:color="auto" w:fill="auto"/>
          </w:tcPr>
          <w:p w14:paraId="1F3A5827" w14:textId="77777777" w:rsidR="003C737E" w:rsidRPr="00F34047" w:rsidRDefault="003C737E" w:rsidP="003C737E">
            <w:pPr>
              <w:rPr>
                <w:rFonts w:ascii="標楷體" w:eastAsia="標楷體" w:hAnsi="標楷體"/>
              </w:rPr>
            </w:pPr>
            <w:r w:rsidRPr="00F34047">
              <w:rPr>
                <w:rFonts w:ascii="標楷體" w:eastAsia="標楷體" w:hAnsi="標楷體" w:hint="eastAsia"/>
              </w:rPr>
              <w:t>整批利率調整檔</w:t>
            </w:r>
          </w:p>
        </w:tc>
      </w:tr>
      <w:tr w:rsidR="003C737E" w:rsidRPr="00F34047" w14:paraId="799EC6B8" w14:textId="77777777" w:rsidTr="001B0B12">
        <w:tc>
          <w:tcPr>
            <w:tcW w:w="851" w:type="dxa"/>
            <w:shd w:val="clear" w:color="auto" w:fill="auto"/>
          </w:tcPr>
          <w:p w14:paraId="72CC5148" w14:textId="77777777" w:rsidR="003C737E" w:rsidRPr="00F34047" w:rsidRDefault="003C737E" w:rsidP="003C737E">
            <w:pPr>
              <w:jc w:val="center"/>
              <w:rPr>
                <w:rFonts w:ascii="標楷體" w:eastAsia="標楷體" w:hAnsi="標楷體"/>
              </w:rPr>
            </w:pPr>
            <w:r w:rsidRPr="00F34047">
              <w:rPr>
                <w:rFonts w:ascii="標楷體" w:eastAsia="標楷體" w:hAnsi="標楷體" w:hint="eastAsia"/>
              </w:rPr>
              <w:t>4</w:t>
            </w:r>
          </w:p>
        </w:tc>
        <w:tc>
          <w:tcPr>
            <w:tcW w:w="3118" w:type="dxa"/>
            <w:shd w:val="clear" w:color="auto" w:fill="auto"/>
          </w:tcPr>
          <w:p w14:paraId="235727C7" w14:textId="77777777" w:rsidR="003C737E" w:rsidRPr="00F34047" w:rsidRDefault="003C737E" w:rsidP="003C737E">
            <w:pPr>
              <w:rPr>
                <w:rFonts w:ascii="標楷體" w:eastAsia="標楷體" w:hAnsi="標楷體"/>
              </w:rPr>
            </w:pPr>
            <w:r w:rsidRPr="00F34047">
              <w:rPr>
                <w:rFonts w:ascii="標楷體" w:eastAsia="標楷體" w:hAnsi="標楷體"/>
              </w:rPr>
              <w:t>FacProd</w:t>
            </w:r>
          </w:p>
        </w:tc>
        <w:tc>
          <w:tcPr>
            <w:tcW w:w="3828" w:type="dxa"/>
            <w:shd w:val="clear" w:color="auto" w:fill="auto"/>
          </w:tcPr>
          <w:p w14:paraId="619DB111" w14:textId="77777777" w:rsidR="003C737E" w:rsidRPr="00F34047" w:rsidRDefault="00B448CC" w:rsidP="003C737E">
            <w:pPr>
              <w:rPr>
                <w:rFonts w:ascii="標楷體" w:eastAsia="標楷體" w:hAnsi="標楷體"/>
              </w:rPr>
            </w:pPr>
            <w:r w:rsidRPr="00F34047">
              <w:rPr>
                <w:rFonts w:ascii="標楷體" w:eastAsia="標楷體" w:hAnsi="標楷體" w:hint="eastAsia"/>
              </w:rPr>
              <w:t>商品參數主檔</w:t>
            </w:r>
          </w:p>
        </w:tc>
      </w:tr>
      <w:tr w:rsidR="003C737E" w:rsidRPr="00F34047" w14:paraId="44EEBCE6" w14:textId="77777777" w:rsidTr="001B0B12">
        <w:tc>
          <w:tcPr>
            <w:tcW w:w="851" w:type="dxa"/>
            <w:shd w:val="clear" w:color="auto" w:fill="auto"/>
          </w:tcPr>
          <w:p w14:paraId="5B3A701C" w14:textId="77777777" w:rsidR="003C737E" w:rsidRPr="00F34047" w:rsidRDefault="003C737E" w:rsidP="003C737E">
            <w:pPr>
              <w:jc w:val="center"/>
              <w:rPr>
                <w:rFonts w:ascii="標楷體" w:eastAsia="標楷體" w:hAnsi="標楷體"/>
              </w:rPr>
            </w:pPr>
            <w:r w:rsidRPr="00F34047">
              <w:rPr>
                <w:rFonts w:ascii="標楷體" w:eastAsia="標楷體" w:hAnsi="標楷體" w:hint="eastAsia"/>
              </w:rPr>
              <w:t>5</w:t>
            </w:r>
          </w:p>
        </w:tc>
        <w:tc>
          <w:tcPr>
            <w:tcW w:w="3118" w:type="dxa"/>
            <w:shd w:val="clear" w:color="auto" w:fill="auto"/>
          </w:tcPr>
          <w:p w14:paraId="6BEBD855" w14:textId="77777777" w:rsidR="003C737E" w:rsidRPr="00F34047" w:rsidRDefault="003C737E" w:rsidP="003C737E">
            <w:pPr>
              <w:rPr>
                <w:rFonts w:ascii="標楷體" w:eastAsia="標楷體" w:hAnsi="標楷體"/>
              </w:rPr>
            </w:pPr>
            <w:r w:rsidRPr="00F34047">
              <w:rPr>
                <w:rFonts w:ascii="標楷體" w:eastAsia="標楷體" w:hAnsi="標楷體"/>
              </w:rPr>
              <w:t>CdCity</w:t>
            </w:r>
          </w:p>
        </w:tc>
        <w:tc>
          <w:tcPr>
            <w:tcW w:w="3828" w:type="dxa"/>
            <w:shd w:val="clear" w:color="auto" w:fill="auto"/>
          </w:tcPr>
          <w:p w14:paraId="51D71FE0" w14:textId="77777777" w:rsidR="003C737E" w:rsidRPr="00F34047" w:rsidRDefault="00B448CC" w:rsidP="003C737E">
            <w:pPr>
              <w:rPr>
                <w:rFonts w:ascii="標楷體" w:eastAsia="標楷體" w:hAnsi="標楷體"/>
              </w:rPr>
            </w:pPr>
            <w:r w:rsidRPr="00F34047">
              <w:rPr>
                <w:rFonts w:ascii="標楷體" w:eastAsia="標楷體" w:hAnsi="標楷體" w:hint="eastAsia"/>
              </w:rPr>
              <w:t>地區別代碼檔</w:t>
            </w:r>
          </w:p>
        </w:tc>
      </w:tr>
      <w:tr w:rsidR="003C737E" w:rsidRPr="00F34047" w14:paraId="0CCD8EED" w14:textId="77777777" w:rsidTr="001B0B12">
        <w:tc>
          <w:tcPr>
            <w:tcW w:w="851" w:type="dxa"/>
            <w:shd w:val="clear" w:color="auto" w:fill="auto"/>
          </w:tcPr>
          <w:p w14:paraId="15D1AC4F" w14:textId="77777777" w:rsidR="003C737E" w:rsidRPr="00F34047" w:rsidRDefault="003C737E" w:rsidP="003C737E">
            <w:pPr>
              <w:jc w:val="center"/>
              <w:rPr>
                <w:rFonts w:ascii="標楷體" w:eastAsia="標楷體" w:hAnsi="標楷體"/>
              </w:rPr>
            </w:pPr>
            <w:r w:rsidRPr="00F34047">
              <w:rPr>
                <w:rFonts w:ascii="標楷體" w:eastAsia="標楷體" w:hAnsi="標楷體" w:hint="eastAsia"/>
              </w:rPr>
              <w:t>6</w:t>
            </w:r>
          </w:p>
        </w:tc>
        <w:tc>
          <w:tcPr>
            <w:tcW w:w="3118" w:type="dxa"/>
            <w:shd w:val="clear" w:color="auto" w:fill="auto"/>
          </w:tcPr>
          <w:p w14:paraId="27CC03A1" w14:textId="77777777" w:rsidR="003C737E" w:rsidRPr="00F34047" w:rsidRDefault="003C737E" w:rsidP="003C737E">
            <w:pPr>
              <w:rPr>
                <w:rFonts w:ascii="標楷體" w:eastAsia="標楷體" w:hAnsi="標楷體"/>
              </w:rPr>
            </w:pPr>
            <w:r w:rsidRPr="00F34047">
              <w:rPr>
                <w:rFonts w:ascii="標楷體" w:eastAsia="標楷體" w:hAnsi="標楷體"/>
              </w:rPr>
              <w:t>CustMain</w:t>
            </w:r>
          </w:p>
        </w:tc>
        <w:tc>
          <w:tcPr>
            <w:tcW w:w="3828" w:type="dxa"/>
            <w:shd w:val="clear" w:color="auto" w:fill="auto"/>
          </w:tcPr>
          <w:p w14:paraId="58B4026A" w14:textId="77777777" w:rsidR="003C737E" w:rsidRPr="00F34047" w:rsidRDefault="00B448CC" w:rsidP="003C737E">
            <w:pPr>
              <w:rPr>
                <w:rFonts w:ascii="標楷體" w:eastAsia="標楷體" w:hAnsi="標楷體"/>
              </w:rPr>
            </w:pPr>
            <w:r w:rsidRPr="00F34047">
              <w:rPr>
                <w:rFonts w:ascii="標楷體" w:eastAsia="標楷體" w:hAnsi="標楷體" w:hint="eastAsia"/>
              </w:rPr>
              <w:t>客戶資料主檔</w:t>
            </w:r>
          </w:p>
        </w:tc>
      </w:tr>
      <w:tr w:rsidR="003C737E" w:rsidRPr="00F34047" w14:paraId="0C63AD64" w14:textId="77777777" w:rsidTr="001B0B12">
        <w:tc>
          <w:tcPr>
            <w:tcW w:w="851" w:type="dxa"/>
            <w:shd w:val="clear" w:color="auto" w:fill="auto"/>
          </w:tcPr>
          <w:p w14:paraId="44F0DB96" w14:textId="77777777" w:rsidR="003C737E" w:rsidRPr="00F34047" w:rsidRDefault="003C737E" w:rsidP="003C737E">
            <w:pPr>
              <w:jc w:val="center"/>
              <w:rPr>
                <w:rFonts w:ascii="標楷體" w:eastAsia="標楷體" w:hAnsi="標楷體"/>
              </w:rPr>
            </w:pPr>
            <w:r w:rsidRPr="00F34047">
              <w:rPr>
                <w:rFonts w:ascii="標楷體" w:eastAsia="標楷體" w:hAnsi="標楷體" w:hint="eastAsia"/>
              </w:rPr>
              <w:t>7</w:t>
            </w:r>
          </w:p>
        </w:tc>
        <w:tc>
          <w:tcPr>
            <w:tcW w:w="3118" w:type="dxa"/>
            <w:shd w:val="clear" w:color="auto" w:fill="auto"/>
          </w:tcPr>
          <w:p w14:paraId="6724D9E3" w14:textId="77777777" w:rsidR="003C737E" w:rsidRPr="00F34047" w:rsidRDefault="003C737E" w:rsidP="003C737E">
            <w:pPr>
              <w:rPr>
                <w:rFonts w:ascii="標楷體" w:eastAsia="標楷體" w:hAnsi="標楷體"/>
              </w:rPr>
            </w:pPr>
            <w:r w:rsidRPr="00F34047">
              <w:rPr>
                <w:rFonts w:ascii="標楷體" w:eastAsia="標楷體" w:hAnsi="標楷體"/>
              </w:rPr>
              <w:t>FacMain</w:t>
            </w:r>
          </w:p>
        </w:tc>
        <w:tc>
          <w:tcPr>
            <w:tcW w:w="3828" w:type="dxa"/>
            <w:shd w:val="clear" w:color="auto" w:fill="auto"/>
          </w:tcPr>
          <w:p w14:paraId="0BC7D5D9" w14:textId="77777777" w:rsidR="003C737E" w:rsidRPr="00F34047" w:rsidRDefault="00B448CC" w:rsidP="003C737E">
            <w:pPr>
              <w:rPr>
                <w:rFonts w:ascii="標楷體" w:eastAsia="標楷體" w:hAnsi="標楷體"/>
              </w:rPr>
            </w:pPr>
            <w:r w:rsidRPr="00F34047">
              <w:rPr>
                <w:rFonts w:ascii="標楷體" w:eastAsia="標楷體" w:hAnsi="標楷體" w:hint="eastAsia"/>
              </w:rPr>
              <w:t>額度主檔</w:t>
            </w:r>
          </w:p>
        </w:tc>
      </w:tr>
      <w:tr w:rsidR="003C737E" w:rsidRPr="00F34047" w14:paraId="7A14B815" w14:textId="77777777" w:rsidTr="001B0B12">
        <w:tc>
          <w:tcPr>
            <w:tcW w:w="851" w:type="dxa"/>
            <w:shd w:val="clear" w:color="auto" w:fill="auto"/>
          </w:tcPr>
          <w:p w14:paraId="66FF9AB6" w14:textId="77777777" w:rsidR="003C737E" w:rsidRPr="00F34047" w:rsidRDefault="003C737E" w:rsidP="003C737E">
            <w:pPr>
              <w:jc w:val="center"/>
              <w:rPr>
                <w:rFonts w:ascii="標楷體" w:eastAsia="標楷體" w:hAnsi="標楷體"/>
              </w:rPr>
            </w:pPr>
            <w:r w:rsidRPr="00F34047">
              <w:rPr>
                <w:rFonts w:ascii="標楷體" w:eastAsia="標楷體" w:hAnsi="標楷體" w:hint="eastAsia"/>
              </w:rPr>
              <w:t>8</w:t>
            </w:r>
          </w:p>
        </w:tc>
        <w:tc>
          <w:tcPr>
            <w:tcW w:w="3118" w:type="dxa"/>
            <w:shd w:val="clear" w:color="auto" w:fill="auto"/>
          </w:tcPr>
          <w:p w14:paraId="76DF1999" w14:textId="77777777" w:rsidR="003C737E" w:rsidRPr="00F34047" w:rsidRDefault="003C737E" w:rsidP="003C737E">
            <w:pPr>
              <w:rPr>
                <w:rFonts w:ascii="標楷體" w:eastAsia="標楷體" w:hAnsi="標楷體"/>
              </w:rPr>
            </w:pPr>
            <w:r w:rsidRPr="00F34047">
              <w:rPr>
                <w:rFonts w:ascii="標楷體" w:eastAsia="標楷體" w:hAnsi="標楷體"/>
              </w:rPr>
              <w:t>ClFac</w:t>
            </w:r>
          </w:p>
        </w:tc>
        <w:tc>
          <w:tcPr>
            <w:tcW w:w="3828" w:type="dxa"/>
            <w:shd w:val="clear" w:color="auto" w:fill="auto"/>
          </w:tcPr>
          <w:p w14:paraId="67E5E87B" w14:textId="77777777" w:rsidR="003C737E" w:rsidRPr="00F34047" w:rsidRDefault="00B448CC" w:rsidP="003C737E">
            <w:pPr>
              <w:rPr>
                <w:rFonts w:ascii="標楷體" w:eastAsia="標楷體" w:hAnsi="標楷體"/>
              </w:rPr>
            </w:pPr>
            <w:r w:rsidRPr="00F34047">
              <w:rPr>
                <w:rFonts w:ascii="標楷體" w:eastAsia="標楷體" w:hAnsi="標楷體" w:hint="eastAsia"/>
              </w:rPr>
              <w:t>擔保品與額度關聯檔</w:t>
            </w:r>
          </w:p>
        </w:tc>
      </w:tr>
      <w:tr w:rsidR="003C737E" w:rsidRPr="00F34047" w14:paraId="7D4D3CB4" w14:textId="77777777" w:rsidTr="001B0B12">
        <w:tc>
          <w:tcPr>
            <w:tcW w:w="851" w:type="dxa"/>
            <w:shd w:val="clear" w:color="auto" w:fill="auto"/>
          </w:tcPr>
          <w:p w14:paraId="07E6F212" w14:textId="77777777" w:rsidR="003C737E" w:rsidRPr="00F34047" w:rsidRDefault="003C737E" w:rsidP="003C737E">
            <w:pPr>
              <w:jc w:val="center"/>
              <w:rPr>
                <w:rFonts w:ascii="標楷體" w:eastAsia="標楷體" w:hAnsi="標楷體"/>
              </w:rPr>
            </w:pPr>
            <w:r w:rsidRPr="00F34047">
              <w:rPr>
                <w:rFonts w:ascii="標楷體" w:eastAsia="標楷體" w:hAnsi="標楷體" w:hint="eastAsia"/>
              </w:rPr>
              <w:t>9</w:t>
            </w:r>
          </w:p>
        </w:tc>
        <w:tc>
          <w:tcPr>
            <w:tcW w:w="3118" w:type="dxa"/>
            <w:shd w:val="clear" w:color="auto" w:fill="auto"/>
          </w:tcPr>
          <w:p w14:paraId="41E15A81" w14:textId="77777777" w:rsidR="003C737E" w:rsidRPr="00F34047" w:rsidRDefault="003C737E" w:rsidP="003C737E">
            <w:pPr>
              <w:rPr>
                <w:rFonts w:ascii="標楷體" w:eastAsia="標楷體" w:hAnsi="標楷體"/>
              </w:rPr>
            </w:pPr>
            <w:r w:rsidRPr="00F34047">
              <w:rPr>
                <w:rFonts w:ascii="標楷體" w:eastAsia="標楷體" w:hAnsi="標楷體"/>
              </w:rPr>
              <w:t>ClMain</w:t>
            </w:r>
          </w:p>
        </w:tc>
        <w:tc>
          <w:tcPr>
            <w:tcW w:w="3828" w:type="dxa"/>
            <w:shd w:val="clear" w:color="auto" w:fill="auto"/>
          </w:tcPr>
          <w:p w14:paraId="7D59E904" w14:textId="77777777" w:rsidR="003C737E" w:rsidRPr="00F34047" w:rsidRDefault="00B448CC" w:rsidP="003C737E">
            <w:pPr>
              <w:rPr>
                <w:rFonts w:ascii="標楷體" w:eastAsia="標楷體" w:hAnsi="標楷體"/>
              </w:rPr>
            </w:pPr>
            <w:r w:rsidRPr="00F34047">
              <w:rPr>
                <w:rFonts w:ascii="標楷體" w:eastAsia="標楷體" w:hAnsi="標楷體" w:hint="eastAsia"/>
              </w:rPr>
              <w:t>擔保品主檔</w:t>
            </w:r>
          </w:p>
        </w:tc>
      </w:tr>
      <w:tr w:rsidR="00F34047" w:rsidRPr="00F34047" w14:paraId="2ED6E85B" w14:textId="77777777" w:rsidTr="001B0B12">
        <w:tc>
          <w:tcPr>
            <w:tcW w:w="851" w:type="dxa"/>
            <w:shd w:val="clear" w:color="auto" w:fill="auto"/>
          </w:tcPr>
          <w:p w14:paraId="171EC825" w14:textId="77777777" w:rsidR="00F34047" w:rsidRPr="00F34047" w:rsidRDefault="00F34047" w:rsidP="00F34047">
            <w:pPr>
              <w:jc w:val="center"/>
              <w:rPr>
                <w:rFonts w:ascii="標楷體" w:eastAsia="標楷體" w:hAnsi="標楷體"/>
              </w:rPr>
            </w:pPr>
            <w:r w:rsidRPr="00F34047">
              <w:rPr>
                <w:rFonts w:ascii="標楷體" w:eastAsia="標楷體" w:hAnsi="標楷體" w:hint="eastAsia"/>
              </w:rPr>
              <w:t>10</w:t>
            </w:r>
          </w:p>
        </w:tc>
        <w:tc>
          <w:tcPr>
            <w:tcW w:w="3118" w:type="dxa"/>
            <w:shd w:val="clear" w:color="auto" w:fill="auto"/>
          </w:tcPr>
          <w:p w14:paraId="12F0E592" w14:textId="77777777" w:rsidR="00F34047" w:rsidRPr="00F34047" w:rsidRDefault="00F34047" w:rsidP="00F34047">
            <w:pPr>
              <w:rPr>
                <w:rFonts w:ascii="標楷體" w:eastAsia="標楷體" w:hAnsi="標楷體"/>
              </w:rPr>
            </w:pPr>
            <w:r w:rsidRPr="00F34047">
              <w:rPr>
                <w:rFonts w:ascii="標楷體" w:eastAsia="標楷體" w:hAnsi="標楷體" w:hint="eastAsia"/>
              </w:rPr>
              <w:t>CdCode</w:t>
            </w:r>
          </w:p>
        </w:tc>
        <w:tc>
          <w:tcPr>
            <w:tcW w:w="3828" w:type="dxa"/>
            <w:shd w:val="clear" w:color="auto" w:fill="auto"/>
          </w:tcPr>
          <w:p w14:paraId="3EA3D95F" w14:textId="77777777" w:rsidR="00F34047" w:rsidRPr="00F34047" w:rsidRDefault="00F34047" w:rsidP="00F34047">
            <w:pPr>
              <w:rPr>
                <w:rFonts w:ascii="標楷體" w:eastAsia="標楷體" w:hAnsi="標楷體"/>
              </w:rPr>
            </w:pPr>
            <w:r w:rsidRPr="00F34047">
              <w:rPr>
                <w:rFonts w:ascii="標楷體" w:eastAsia="標楷體" w:hAnsi="標楷體" w:hint="eastAsia"/>
              </w:rPr>
              <w:t>共用代碼檔</w:t>
            </w:r>
          </w:p>
        </w:tc>
      </w:tr>
    </w:tbl>
    <w:p w14:paraId="059CB28B" w14:textId="77777777" w:rsidR="00577427" w:rsidRDefault="00577427" w:rsidP="00577427"/>
    <w:p w14:paraId="677A3CE9" w14:textId="77777777" w:rsidR="00CA2EFD" w:rsidRPr="00456B60" w:rsidRDefault="00CA2EFD" w:rsidP="00577427">
      <w:r>
        <w:br w:type="page"/>
      </w:r>
    </w:p>
    <w:p w14:paraId="577F9C3F" w14:textId="77777777" w:rsidR="005A18D1" w:rsidRPr="00456B60" w:rsidRDefault="005A18D1" w:rsidP="00CA731B">
      <w:pPr>
        <w:pStyle w:val="a"/>
      </w:pPr>
      <w:r w:rsidRPr="00456B60">
        <w:lastRenderedPageBreak/>
        <w:t>UI</w:t>
      </w:r>
      <w:commentRangeStart w:id="115"/>
      <w:r w:rsidRPr="00456B60">
        <w:t>畫面</w:t>
      </w:r>
      <w:commentRangeEnd w:id="115"/>
      <w:r w:rsidR="004C09F7">
        <w:rPr>
          <w:rStyle w:val="afd"/>
          <w:rFonts w:ascii="Times New Roman" w:eastAsia="新細明體" w:hAnsi="Times New Roman"/>
        </w:rPr>
        <w:commentReference w:id="115"/>
      </w:r>
    </w:p>
    <w:p w14:paraId="559A026A" w14:textId="77777777" w:rsidR="005A18D1" w:rsidRPr="00456B60" w:rsidRDefault="005A18D1" w:rsidP="005A18D1">
      <w:pPr>
        <w:pStyle w:val="42"/>
        <w:spacing w:after="72"/>
        <w:ind w:leftChars="0" w:left="0"/>
        <w:rPr>
          <w:noProof/>
        </w:rPr>
      </w:pPr>
    </w:p>
    <w:p w14:paraId="105B7B12" w14:textId="0E1AE6AD" w:rsidR="00577427" w:rsidRDefault="00EE6E6B" w:rsidP="005A18D1">
      <w:pPr>
        <w:pStyle w:val="42"/>
        <w:spacing w:after="72"/>
        <w:ind w:leftChars="0" w:left="0"/>
        <w:rPr>
          <w:rFonts w:hAnsi="標楷體"/>
          <w:noProof/>
        </w:rPr>
      </w:pPr>
      <w:r w:rsidRPr="00FA066C">
        <w:rPr>
          <w:rFonts w:hAnsi="標楷體"/>
          <w:noProof/>
        </w:rPr>
        <w:drawing>
          <wp:inline distT="0" distB="0" distL="0" distR="0" wp14:anchorId="6D80CA65" wp14:editId="44E7DD20">
            <wp:extent cx="6477000" cy="2387600"/>
            <wp:effectExtent l="0" t="0" r="0" b="0"/>
            <wp:docPr id="9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6477000" cy="2387600"/>
                    </a:xfrm>
                    <a:prstGeom prst="rect">
                      <a:avLst/>
                    </a:prstGeom>
                    <a:noFill/>
                    <a:ln>
                      <a:noFill/>
                    </a:ln>
                  </pic:spPr>
                </pic:pic>
              </a:graphicData>
            </a:graphic>
          </wp:inline>
        </w:drawing>
      </w:r>
    </w:p>
    <w:p w14:paraId="208D1DDC" w14:textId="1D3EC636" w:rsidR="00A81319" w:rsidRDefault="00EE6E6B" w:rsidP="005A18D1">
      <w:pPr>
        <w:pStyle w:val="42"/>
        <w:spacing w:after="72"/>
        <w:ind w:leftChars="0" w:left="0"/>
        <w:rPr>
          <w:rFonts w:hAnsi="標楷體"/>
          <w:noProof/>
        </w:rPr>
      </w:pPr>
      <w:r w:rsidRPr="00A81319">
        <w:rPr>
          <w:rFonts w:hAnsi="標楷體"/>
          <w:noProof/>
        </w:rPr>
        <w:drawing>
          <wp:inline distT="0" distB="0" distL="0" distR="0" wp14:anchorId="00E185B9" wp14:editId="2394C463">
            <wp:extent cx="6477000" cy="1587500"/>
            <wp:effectExtent l="0" t="0" r="0" b="0"/>
            <wp:docPr id="9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6477000" cy="1587500"/>
                    </a:xfrm>
                    <a:prstGeom prst="rect">
                      <a:avLst/>
                    </a:prstGeom>
                    <a:noFill/>
                    <a:ln>
                      <a:noFill/>
                    </a:ln>
                  </pic:spPr>
                </pic:pic>
              </a:graphicData>
            </a:graphic>
          </wp:inline>
        </w:drawing>
      </w:r>
    </w:p>
    <w:p w14:paraId="60BF3CDD" w14:textId="00B94EBA" w:rsidR="00A81319" w:rsidRDefault="00EE6E6B" w:rsidP="005A18D1">
      <w:pPr>
        <w:pStyle w:val="42"/>
        <w:spacing w:after="72"/>
        <w:ind w:leftChars="0" w:left="0"/>
        <w:rPr>
          <w:rFonts w:hAnsi="標楷體"/>
          <w:noProof/>
        </w:rPr>
      </w:pPr>
      <w:r w:rsidRPr="00A81319">
        <w:rPr>
          <w:rFonts w:hAnsi="標楷體"/>
          <w:noProof/>
        </w:rPr>
        <w:drawing>
          <wp:inline distT="0" distB="0" distL="0" distR="0" wp14:anchorId="66D3B597" wp14:editId="6ACACA21">
            <wp:extent cx="6483350" cy="1600200"/>
            <wp:effectExtent l="0" t="0" r="0" b="0"/>
            <wp:docPr id="9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6483350" cy="1600200"/>
                    </a:xfrm>
                    <a:prstGeom prst="rect">
                      <a:avLst/>
                    </a:prstGeom>
                    <a:noFill/>
                    <a:ln>
                      <a:noFill/>
                    </a:ln>
                  </pic:spPr>
                </pic:pic>
              </a:graphicData>
            </a:graphic>
          </wp:inline>
        </w:drawing>
      </w:r>
    </w:p>
    <w:p w14:paraId="238ED01D" w14:textId="58138FED" w:rsidR="00A81319" w:rsidRDefault="00EE6E6B" w:rsidP="005A18D1">
      <w:pPr>
        <w:pStyle w:val="42"/>
        <w:spacing w:after="72"/>
        <w:ind w:leftChars="0" w:left="0"/>
        <w:rPr>
          <w:rFonts w:hAnsi="標楷體"/>
          <w:noProof/>
        </w:rPr>
      </w:pPr>
      <w:commentRangeStart w:id="116"/>
      <w:commentRangeStart w:id="117"/>
      <w:r w:rsidRPr="00A81319">
        <w:rPr>
          <w:rFonts w:hAnsi="標楷體"/>
          <w:noProof/>
        </w:rPr>
        <w:lastRenderedPageBreak/>
        <w:drawing>
          <wp:inline distT="0" distB="0" distL="0" distR="0" wp14:anchorId="62EA4236" wp14:editId="28296BA6">
            <wp:extent cx="6477000" cy="3473450"/>
            <wp:effectExtent l="0" t="0" r="0" b="0"/>
            <wp:docPr id="9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6477000" cy="3473450"/>
                    </a:xfrm>
                    <a:prstGeom prst="rect">
                      <a:avLst/>
                    </a:prstGeom>
                    <a:noFill/>
                    <a:ln>
                      <a:noFill/>
                    </a:ln>
                  </pic:spPr>
                </pic:pic>
              </a:graphicData>
            </a:graphic>
          </wp:inline>
        </w:drawing>
      </w:r>
      <w:commentRangeEnd w:id="116"/>
      <w:r w:rsidR="004C09F7">
        <w:rPr>
          <w:rStyle w:val="afd"/>
          <w:rFonts w:ascii="Times New Roman" w:eastAsia="新細明體" w:hAnsi="Times New Roman" w:cs="Times New Roman"/>
          <w:kern w:val="2"/>
        </w:rPr>
        <w:commentReference w:id="116"/>
      </w:r>
      <w:commentRangeEnd w:id="117"/>
      <w:r w:rsidR="004C09F7">
        <w:rPr>
          <w:rStyle w:val="afd"/>
          <w:rFonts w:ascii="Times New Roman" w:eastAsia="新細明體" w:hAnsi="Times New Roman" w:cs="Times New Roman"/>
          <w:kern w:val="2"/>
        </w:rPr>
        <w:commentReference w:id="117"/>
      </w:r>
    </w:p>
    <w:p w14:paraId="38D2BC9B" w14:textId="7EEBD457" w:rsidR="00A81319" w:rsidRPr="00456B60" w:rsidRDefault="00EE6E6B" w:rsidP="005A18D1">
      <w:pPr>
        <w:pStyle w:val="42"/>
        <w:spacing w:after="72"/>
        <w:ind w:leftChars="0" w:left="0"/>
        <w:rPr>
          <w:rFonts w:hAnsi="標楷體"/>
        </w:rPr>
      </w:pPr>
      <w:r w:rsidRPr="00A81319">
        <w:rPr>
          <w:rFonts w:hAnsi="標楷體"/>
          <w:noProof/>
        </w:rPr>
        <w:drawing>
          <wp:inline distT="0" distB="0" distL="0" distR="0" wp14:anchorId="4FFB0D8C" wp14:editId="65761AB7">
            <wp:extent cx="6483350" cy="3613150"/>
            <wp:effectExtent l="0" t="0" r="0" b="0"/>
            <wp:docPr id="9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6483350" cy="3613150"/>
                    </a:xfrm>
                    <a:prstGeom prst="rect">
                      <a:avLst/>
                    </a:prstGeom>
                    <a:noFill/>
                    <a:ln>
                      <a:noFill/>
                    </a:ln>
                  </pic:spPr>
                </pic:pic>
              </a:graphicData>
            </a:graphic>
          </wp:inline>
        </w:drawing>
      </w:r>
    </w:p>
    <w:p w14:paraId="079A5882" w14:textId="77777777" w:rsidR="004E070C" w:rsidRPr="00456B60" w:rsidRDefault="004E070C" w:rsidP="00CA731B">
      <w:pPr>
        <w:pStyle w:val="a"/>
      </w:pPr>
      <w:r w:rsidRPr="00456B60">
        <w:rPr>
          <w:rFonts w:hint="eastAsia"/>
        </w:rPr>
        <w:t>輸</w:t>
      </w:r>
      <w:r w:rsidRPr="00456B60">
        <w:t>入畫面</w:t>
      </w:r>
      <w:r w:rsidRPr="00456B60">
        <w:rPr>
          <w:rFonts w:hint="eastAsia"/>
          <w:lang w:eastAsia="zh-HK"/>
        </w:rPr>
        <w:t>按鈕</w:t>
      </w:r>
      <w:r w:rsidRPr="00456B60">
        <w:t>說明</w:t>
      </w:r>
    </w:p>
    <w:p w14:paraId="474230AB" w14:textId="77777777" w:rsidR="004E070C" w:rsidRPr="00456B60" w:rsidRDefault="004E070C" w:rsidP="004E070C"/>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2"/>
        <w:gridCol w:w="2088"/>
        <w:gridCol w:w="7014"/>
      </w:tblGrid>
      <w:tr w:rsidR="004E070C" w:rsidRPr="00456B60" w14:paraId="6CF837BA" w14:textId="77777777" w:rsidTr="001B0B12">
        <w:tc>
          <w:tcPr>
            <w:tcW w:w="851" w:type="dxa"/>
            <w:shd w:val="clear" w:color="auto" w:fill="D9D9D9"/>
          </w:tcPr>
          <w:p w14:paraId="5151E7DD" w14:textId="77777777" w:rsidR="004E070C" w:rsidRPr="00456B60" w:rsidRDefault="004E070C" w:rsidP="001B0B12">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4E38D7A9" w14:textId="77777777" w:rsidR="004E070C" w:rsidRPr="00456B60" w:rsidRDefault="004E070C" w:rsidP="001B0B12">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75B64815" w14:textId="77777777" w:rsidR="004E070C" w:rsidRPr="00456B60" w:rsidRDefault="004E070C" w:rsidP="001B0B12">
            <w:pPr>
              <w:jc w:val="center"/>
              <w:rPr>
                <w:rFonts w:ascii="標楷體" w:eastAsia="標楷體" w:hAnsi="標楷體"/>
              </w:rPr>
            </w:pPr>
            <w:r w:rsidRPr="00456B60">
              <w:rPr>
                <w:rFonts w:ascii="標楷體" w:eastAsia="標楷體" w:hAnsi="標楷體" w:hint="eastAsia"/>
                <w:lang w:eastAsia="zh-HK"/>
              </w:rPr>
              <w:t>功能說明</w:t>
            </w:r>
          </w:p>
        </w:tc>
      </w:tr>
      <w:tr w:rsidR="00723711" w:rsidRPr="00456B60" w14:paraId="1C12C241" w14:textId="77777777" w:rsidTr="001B0B12">
        <w:tc>
          <w:tcPr>
            <w:tcW w:w="851" w:type="dxa"/>
            <w:shd w:val="clear" w:color="auto" w:fill="auto"/>
          </w:tcPr>
          <w:p w14:paraId="097EBC35" w14:textId="77777777" w:rsidR="00723711" w:rsidRPr="00456B60" w:rsidRDefault="00723711" w:rsidP="00723711">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5E06E471" w14:textId="77777777" w:rsidR="00723711" w:rsidRPr="00456B60" w:rsidRDefault="00723711" w:rsidP="00723711">
            <w:pPr>
              <w:rPr>
                <w:rFonts w:ascii="標楷體" w:eastAsia="標楷體" w:hAnsi="標楷體"/>
                <w:lang w:eastAsia="zh-HK"/>
              </w:rPr>
            </w:pPr>
            <w:r w:rsidRPr="00456B60">
              <w:rPr>
                <w:rFonts w:ascii="標楷體" w:eastAsia="標楷體" w:hAnsi="標楷體" w:hint="eastAsia"/>
                <w:lang w:eastAsia="zh-HK"/>
              </w:rPr>
              <w:t>確定</w:t>
            </w:r>
          </w:p>
        </w:tc>
        <w:tc>
          <w:tcPr>
            <w:tcW w:w="7033" w:type="dxa"/>
            <w:shd w:val="clear" w:color="auto" w:fill="auto"/>
          </w:tcPr>
          <w:p w14:paraId="49769CD1" w14:textId="77777777" w:rsidR="00F34047" w:rsidRDefault="00F34047" w:rsidP="00F34047">
            <w:pPr>
              <w:rPr>
                <w:rFonts w:ascii="標楷體" w:eastAsia="標楷體" w:hAnsi="標楷體"/>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666AC8A1" w14:textId="77777777" w:rsidR="00F34047" w:rsidRDefault="00F34047" w:rsidP="00F34047">
            <w:pPr>
              <w:rPr>
                <w:rFonts w:ascii="標楷體" w:eastAsia="標楷體" w:hAnsi="標楷體"/>
                <w:color w:val="000000"/>
                <w:lang w:eastAsia="zh-HK"/>
              </w:rPr>
            </w:pPr>
            <w:r>
              <w:rPr>
                <w:rFonts w:ascii="標楷體" w:eastAsia="標楷體" w:hAnsi="標楷體" w:hint="eastAsia"/>
                <w:color w:val="000000"/>
              </w:rPr>
              <w:t>1.</w:t>
            </w:r>
            <w:r>
              <w:rPr>
                <w:rFonts w:ascii="標楷體" w:eastAsia="標楷體" w:hAnsi="標楷體" w:hint="eastAsia"/>
                <w:color w:val="000000"/>
                <w:lang w:eastAsia="zh-HK"/>
              </w:rPr>
              <w:t>根據作業項目查詢</w:t>
            </w:r>
            <w:r>
              <w:rPr>
                <w:rFonts w:ascii="標楷體" w:eastAsia="標楷體" w:hAnsi="標楷體" w:hint="eastAsia"/>
                <w:color w:val="000000"/>
              </w:rPr>
              <w:t>[</w:t>
            </w:r>
            <w:r>
              <w:rPr>
                <w:rFonts w:ascii="標楷體" w:eastAsia="標楷體" w:hAnsi="標楷體" w:hint="eastAsia"/>
                <w:color w:val="000000"/>
                <w:lang w:eastAsia="zh-HK"/>
              </w:rPr>
              <w:t>整批利率調整檔(BatxRateChange)</w:t>
            </w:r>
            <w:r>
              <w:rPr>
                <w:rFonts w:ascii="標楷體" w:eastAsia="標楷體" w:hAnsi="標楷體" w:hint="eastAsia"/>
                <w:color w:val="000000"/>
              </w:rPr>
              <w:t>]</w:t>
            </w:r>
          </w:p>
          <w:p w14:paraId="299FA600" w14:textId="77777777" w:rsidR="00F34047" w:rsidRPr="00F34047" w:rsidRDefault="00F34047" w:rsidP="00F34047">
            <w:pPr>
              <w:rPr>
                <w:rFonts w:ascii="標楷體" w:eastAsia="標楷體" w:hAnsi="標楷體"/>
                <w:color w:val="000000"/>
                <w:lang w:eastAsia="zh-HK"/>
              </w:rPr>
            </w:pPr>
            <w:r>
              <w:rPr>
                <w:rFonts w:ascii="標楷體" w:eastAsia="標楷體" w:hAnsi="標楷體" w:hint="eastAsia"/>
                <w:color w:val="000000"/>
                <w:lang w:eastAsia="zh-HK"/>
              </w:rPr>
              <w:t xml:space="preserve">  </w:t>
            </w:r>
            <w:r w:rsidRPr="00F34047">
              <w:rPr>
                <w:rFonts w:ascii="標楷體" w:eastAsia="標楷體" w:hAnsi="標楷體" w:hint="eastAsia"/>
                <w:color w:val="000000"/>
                <w:lang w:eastAsia="zh-HK"/>
              </w:rPr>
              <w:t>(1).</w:t>
            </w:r>
            <w:r w:rsidRPr="00F34047">
              <w:rPr>
                <w:rFonts w:ascii="標楷體" w:eastAsia="標楷體" w:hAnsi="標楷體" w:hint="eastAsia"/>
                <w:color w:val="000000"/>
              </w:rPr>
              <w:t>[1.</w:t>
            </w:r>
            <w:r w:rsidRPr="00F34047">
              <w:rPr>
                <w:rFonts w:ascii="標楷體" w:eastAsia="標楷體" w:hAnsi="標楷體" w:hint="eastAsia"/>
                <w:color w:val="000000"/>
                <w:lang w:eastAsia="zh-HK"/>
              </w:rPr>
              <w:t>定期機動調整</w:t>
            </w:r>
            <w:r w:rsidRPr="00F34047">
              <w:rPr>
                <w:rFonts w:ascii="標楷體" w:eastAsia="標楷體" w:hAnsi="標楷體" w:hint="eastAsia"/>
                <w:color w:val="000000"/>
              </w:rPr>
              <w:t>]</w:t>
            </w:r>
          </w:p>
          <w:p w14:paraId="6CB01BD9" w14:textId="77777777" w:rsidR="00F34047" w:rsidRPr="00F34047" w:rsidRDefault="00F34047" w:rsidP="00F34047">
            <w:pPr>
              <w:rPr>
                <w:rFonts w:ascii="標楷體" w:eastAsia="標楷體" w:hAnsi="標楷體"/>
                <w:color w:val="000000"/>
                <w:lang w:eastAsia="zh-HK"/>
              </w:rPr>
            </w:pPr>
            <w:r w:rsidRPr="00F34047">
              <w:rPr>
                <w:rFonts w:ascii="標楷體" w:eastAsia="標楷體" w:hAnsi="標楷體" w:hint="eastAsia"/>
                <w:color w:val="000000"/>
                <w:lang w:eastAsia="zh-HK"/>
              </w:rPr>
              <w:lastRenderedPageBreak/>
              <w:t xml:space="preserve">      (A).</w:t>
            </w:r>
            <w:r w:rsidRPr="00F34047">
              <w:rPr>
                <w:rFonts w:ascii="標楷體" w:eastAsia="標楷體" w:hAnsi="標楷體" w:hint="eastAsia"/>
                <w:color w:val="000000"/>
              </w:rPr>
              <w:t>[</w:t>
            </w:r>
            <w:r w:rsidRPr="00F34047">
              <w:rPr>
                <w:rFonts w:ascii="標楷體" w:eastAsia="標楷體" w:hAnsi="標楷體" w:hint="eastAsia"/>
                <w:color w:val="000000"/>
                <w:lang w:eastAsia="zh-HK"/>
              </w:rPr>
              <w:t>撥款主檔(LoanBorMain)</w:t>
            </w:r>
            <w:r w:rsidRPr="00F34047">
              <w:rPr>
                <w:rFonts w:ascii="標楷體" w:eastAsia="標楷體" w:hAnsi="標楷體" w:hint="eastAsia"/>
                <w:color w:val="000000"/>
              </w:rPr>
              <w:t>]</w:t>
            </w:r>
          </w:p>
          <w:p w14:paraId="3B294978" w14:textId="77777777" w:rsidR="00F34047" w:rsidRPr="00F34047" w:rsidRDefault="00F34047" w:rsidP="00F34047">
            <w:pPr>
              <w:ind w:firstLineChars="500" w:firstLine="1200"/>
              <w:rPr>
                <w:rFonts w:ascii="標楷體" w:eastAsia="標楷體" w:hAnsi="標楷體"/>
                <w:color w:val="000000"/>
                <w:lang w:eastAsia="zh-HK"/>
              </w:rPr>
            </w:pPr>
            <w:r w:rsidRPr="00F34047">
              <w:rPr>
                <w:rFonts w:ascii="標楷體" w:eastAsia="標楷體" w:hAnsi="標楷體" w:hint="eastAsia"/>
                <w:color w:val="000000"/>
              </w:rPr>
              <w:t>(a).[</w:t>
            </w:r>
            <w:r w:rsidRPr="00F34047">
              <w:rPr>
                <w:rFonts w:ascii="標楷體" w:eastAsia="標楷體" w:hAnsi="標楷體" w:hint="eastAsia"/>
                <w:color w:val="000000"/>
                <w:lang w:eastAsia="zh-HK"/>
              </w:rPr>
              <w:t>利率區分(RateCode)</w:t>
            </w:r>
            <w:r w:rsidRPr="00F34047">
              <w:rPr>
                <w:rFonts w:ascii="標楷體" w:eastAsia="標楷體" w:hAnsi="標楷體" w:hint="eastAsia"/>
                <w:color w:val="000000"/>
              </w:rPr>
              <w:t>]＝[</w:t>
            </w:r>
            <w:r w:rsidRPr="00F34047">
              <w:rPr>
                <w:rFonts w:ascii="標楷體" w:eastAsia="標楷體" w:hAnsi="標楷體" w:hint="eastAsia"/>
                <w:color w:val="000000"/>
                <w:lang w:eastAsia="zh-HK"/>
              </w:rPr>
              <w:t>3.定期機動</w:t>
            </w:r>
            <w:r w:rsidRPr="00F34047">
              <w:rPr>
                <w:rFonts w:ascii="標楷體" w:eastAsia="標楷體" w:hAnsi="標楷體" w:hint="eastAsia"/>
                <w:color w:val="000000"/>
              </w:rPr>
              <w:t>]</w:t>
            </w:r>
          </w:p>
          <w:p w14:paraId="39F46154" w14:textId="77777777" w:rsidR="00F34047" w:rsidRPr="00F34047" w:rsidRDefault="00F34047" w:rsidP="00F34047">
            <w:pPr>
              <w:ind w:leftChars="500" w:left="1680" w:hangingChars="200" w:hanging="480"/>
              <w:rPr>
                <w:rFonts w:ascii="標楷體" w:eastAsia="標楷體" w:hAnsi="標楷體"/>
                <w:color w:val="000000"/>
                <w:lang w:eastAsia="zh-HK"/>
              </w:rPr>
            </w:pPr>
            <w:r w:rsidRPr="00F34047">
              <w:rPr>
                <w:rFonts w:ascii="標楷體" w:eastAsia="標楷體" w:hAnsi="標楷體" w:hint="eastAsia"/>
                <w:color w:val="000000"/>
              </w:rPr>
              <w:t>(b).[</w:t>
            </w:r>
            <w:r w:rsidRPr="00F34047">
              <w:rPr>
                <w:rFonts w:ascii="標楷體" w:eastAsia="標楷體" w:hAnsi="標楷體" w:hint="eastAsia"/>
                <w:color w:val="000000"/>
                <w:lang w:eastAsia="zh-HK"/>
              </w:rPr>
              <w:t>下次利率調整日(NextAdjRateDate)</w:t>
            </w:r>
            <w:r w:rsidRPr="00F34047">
              <w:rPr>
                <w:rFonts w:ascii="標楷體" w:eastAsia="標楷體" w:hAnsi="標楷體" w:hint="eastAsia"/>
                <w:color w:val="000000"/>
              </w:rPr>
              <w:t>]</w:t>
            </w:r>
            <w:r w:rsidRPr="00F34047">
              <w:rPr>
                <w:rFonts w:ascii="標楷體" w:eastAsia="標楷體" w:hAnsi="標楷體" w:hint="eastAsia"/>
                <w:color w:val="000000"/>
                <w:lang w:eastAsia="zh-HK"/>
              </w:rPr>
              <w:t>為輸入欄位調整月份之範圍</w:t>
            </w:r>
          </w:p>
          <w:p w14:paraId="6F469A18" w14:textId="77777777" w:rsidR="00F34047" w:rsidRPr="00F34047" w:rsidRDefault="00F34047" w:rsidP="00F34047">
            <w:pPr>
              <w:rPr>
                <w:rFonts w:ascii="標楷體" w:eastAsia="標楷體" w:hAnsi="標楷體"/>
                <w:color w:val="000000"/>
              </w:rPr>
            </w:pPr>
            <w:r w:rsidRPr="00F34047">
              <w:rPr>
                <w:rFonts w:ascii="標楷體" w:eastAsia="標楷體" w:hAnsi="標楷體" w:hint="eastAsia"/>
                <w:color w:val="000000"/>
                <w:lang w:eastAsia="zh-HK"/>
              </w:rPr>
              <w:t xml:space="preserve">      (</w:t>
            </w:r>
            <w:r w:rsidRPr="00F34047">
              <w:rPr>
                <w:rFonts w:ascii="標楷體" w:eastAsia="標楷體" w:hAnsi="標楷體" w:hint="eastAsia"/>
                <w:color w:val="000000"/>
              </w:rPr>
              <w:t>B</w:t>
            </w:r>
            <w:r w:rsidRPr="00F34047">
              <w:rPr>
                <w:rFonts w:ascii="標楷體" w:eastAsia="標楷體" w:hAnsi="標楷體" w:hint="eastAsia"/>
                <w:color w:val="000000"/>
                <w:lang w:eastAsia="zh-HK"/>
              </w:rPr>
              <w:t>).</w:t>
            </w:r>
            <w:r w:rsidRPr="00F34047">
              <w:rPr>
                <w:rFonts w:ascii="標楷體" w:eastAsia="標楷體" w:hAnsi="標楷體" w:hint="eastAsia"/>
                <w:color w:val="000000"/>
              </w:rPr>
              <w:t>[</w:t>
            </w:r>
            <w:r w:rsidRPr="00F34047">
              <w:rPr>
                <w:rFonts w:ascii="標楷體" w:eastAsia="標楷體" w:hAnsi="標楷體" w:hint="eastAsia"/>
                <w:color w:val="000000"/>
                <w:lang w:eastAsia="zh-HK"/>
              </w:rPr>
              <w:t>借戶利率檔(LoanRateChange)</w:t>
            </w:r>
            <w:r w:rsidRPr="00F34047">
              <w:rPr>
                <w:rFonts w:ascii="標楷體" w:eastAsia="標楷體" w:hAnsi="標楷體" w:hint="eastAsia"/>
                <w:color w:val="000000"/>
              </w:rPr>
              <w:t>]</w:t>
            </w:r>
          </w:p>
          <w:p w14:paraId="02928EF9" w14:textId="77777777" w:rsidR="00F34047" w:rsidRPr="00F34047" w:rsidRDefault="00F34047" w:rsidP="00F34047">
            <w:pPr>
              <w:ind w:firstLineChars="500" w:firstLine="1200"/>
              <w:rPr>
                <w:rFonts w:ascii="標楷體" w:eastAsia="標楷體" w:hAnsi="標楷體"/>
                <w:color w:val="000000"/>
                <w:lang w:eastAsia="zh-HK"/>
              </w:rPr>
            </w:pPr>
            <w:r w:rsidRPr="00F34047">
              <w:rPr>
                <w:rFonts w:ascii="標楷體" w:eastAsia="標楷體" w:hAnsi="標楷體" w:hint="eastAsia"/>
                <w:color w:val="000000"/>
              </w:rPr>
              <w:t>(a).[</w:t>
            </w:r>
            <w:r w:rsidRPr="00F34047">
              <w:rPr>
                <w:rFonts w:ascii="標楷體" w:eastAsia="標楷體" w:hAnsi="標楷體" w:hint="eastAsia"/>
                <w:color w:val="000000"/>
                <w:lang w:eastAsia="zh-HK"/>
              </w:rPr>
              <w:t>利率區分(RateCode)</w:t>
            </w:r>
            <w:r w:rsidRPr="00F34047">
              <w:rPr>
                <w:rFonts w:ascii="標楷體" w:eastAsia="標楷體" w:hAnsi="標楷體" w:hint="eastAsia"/>
                <w:color w:val="000000"/>
              </w:rPr>
              <w:t>]＝[</w:t>
            </w:r>
            <w:r w:rsidRPr="00F34047">
              <w:rPr>
                <w:rFonts w:ascii="標楷體" w:eastAsia="標楷體" w:hAnsi="標楷體" w:hint="eastAsia"/>
                <w:color w:val="000000"/>
                <w:lang w:eastAsia="zh-HK"/>
              </w:rPr>
              <w:t>3.定期機動</w:t>
            </w:r>
            <w:r w:rsidRPr="00F34047">
              <w:rPr>
                <w:rFonts w:ascii="標楷體" w:eastAsia="標楷體" w:hAnsi="標楷體" w:hint="eastAsia"/>
                <w:color w:val="000000"/>
              </w:rPr>
              <w:t>]</w:t>
            </w:r>
          </w:p>
          <w:p w14:paraId="4B838A7F" w14:textId="77777777" w:rsidR="00F34047" w:rsidRPr="00F34047" w:rsidRDefault="00F34047" w:rsidP="00F34047">
            <w:pPr>
              <w:ind w:leftChars="500" w:left="1680" w:hangingChars="200" w:hanging="480"/>
              <w:rPr>
                <w:rFonts w:ascii="標楷體" w:eastAsia="標楷體" w:hAnsi="標楷體"/>
                <w:color w:val="000000"/>
                <w:lang w:eastAsia="zh-HK"/>
              </w:rPr>
            </w:pPr>
            <w:r w:rsidRPr="00F34047">
              <w:rPr>
                <w:rFonts w:ascii="標楷體" w:eastAsia="標楷體" w:hAnsi="標楷體" w:hint="eastAsia"/>
                <w:color w:val="000000"/>
              </w:rPr>
              <w:t>(b).[</w:t>
            </w:r>
            <w:r w:rsidRPr="00F34047">
              <w:rPr>
                <w:rFonts w:ascii="標楷體" w:eastAsia="標楷體" w:hAnsi="標楷體" w:hint="eastAsia"/>
                <w:color w:val="000000"/>
                <w:lang w:eastAsia="zh-HK"/>
              </w:rPr>
              <w:t>指標利率種類(BaseRateCode)</w:t>
            </w:r>
            <w:r w:rsidRPr="00F34047">
              <w:rPr>
                <w:rFonts w:ascii="標楷體" w:eastAsia="標楷體" w:hAnsi="標楷體" w:hint="eastAsia"/>
                <w:color w:val="000000"/>
              </w:rPr>
              <w:t>]＝</w:t>
            </w:r>
            <w:r w:rsidRPr="00F34047">
              <w:rPr>
                <w:rFonts w:ascii="標楷體" w:eastAsia="標楷體" w:hAnsi="標楷體" w:hint="eastAsia"/>
                <w:color w:val="000000"/>
                <w:lang w:eastAsia="zh-HK"/>
              </w:rPr>
              <w:t>輸入利率種類</w:t>
            </w:r>
          </w:p>
          <w:p w14:paraId="10651225" w14:textId="77777777" w:rsidR="00F34047" w:rsidRPr="00F34047" w:rsidRDefault="00F34047" w:rsidP="00F34047">
            <w:pPr>
              <w:ind w:leftChars="500" w:left="1680" w:hangingChars="200" w:hanging="480"/>
              <w:rPr>
                <w:rFonts w:ascii="標楷體" w:eastAsia="標楷體" w:hAnsi="標楷體"/>
                <w:color w:val="000000"/>
                <w:lang w:eastAsia="zh-HK"/>
              </w:rPr>
            </w:pPr>
            <w:r w:rsidRPr="00F34047">
              <w:rPr>
                <w:rFonts w:ascii="標楷體" w:eastAsia="標楷體" w:hAnsi="標楷體" w:hint="eastAsia"/>
                <w:color w:val="000000"/>
              </w:rPr>
              <w:t>(c).[</w:t>
            </w:r>
            <w:r w:rsidRPr="00F34047">
              <w:rPr>
                <w:rFonts w:ascii="標楷體" w:eastAsia="標楷體" w:hAnsi="標楷體" w:hint="eastAsia"/>
                <w:color w:val="000000"/>
                <w:lang w:eastAsia="zh-HK"/>
              </w:rPr>
              <w:t>生效日期(EffectDate)</w:t>
            </w:r>
            <w:r w:rsidRPr="00F34047">
              <w:rPr>
                <w:rFonts w:ascii="標楷體" w:eastAsia="標楷體" w:hAnsi="標楷體" w:hint="eastAsia"/>
                <w:color w:val="000000"/>
              </w:rPr>
              <w:t>]≦</w:t>
            </w:r>
            <w:r w:rsidRPr="00F34047">
              <w:rPr>
                <w:rFonts w:ascii="標楷體" w:eastAsia="標楷體" w:hAnsi="標楷體" w:hint="eastAsia"/>
                <w:color w:val="000000"/>
                <w:lang w:eastAsia="zh-HK"/>
              </w:rPr>
              <w:t>輸入欄位調整月份</w:t>
            </w:r>
          </w:p>
          <w:p w14:paraId="1075BE0E" w14:textId="77777777" w:rsidR="00F34047" w:rsidRPr="00F34047" w:rsidRDefault="00F34047" w:rsidP="00F34047">
            <w:pPr>
              <w:rPr>
                <w:rFonts w:ascii="標楷體" w:eastAsia="標楷體" w:hAnsi="標楷體"/>
                <w:color w:val="000000"/>
                <w:lang w:eastAsia="zh-HK"/>
              </w:rPr>
            </w:pPr>
            <w:r w:rsidRPr="00F34047">
              <w:rPr>
                <w:rFonts w:ascii="標楷體" w:eastAsia="標楷體" w:hAnsi="標楷體" w:hint="eastAsia"/>
                <w:color w:val="000000"/>
                <w:lang w:eastAsia="zh-HK"/>
              </w:rPr>
              <w:t xml:space="preserve">  (2).</w:t>
            </w:r>
            <w:r w:rsidRPr="00F34047">
              <w:rPr>
                <w:rFonts w:ascii="標楷體" w:eastAsia="標楷體" w:hAnsi="標楷體" w:hint="eastAsia"/>
                <w:color w:val="000000"/>
              </w:rPr>
              <w:t>[2.</w:t>
            </w:r>
            <w:r w:rsidRPr="00F34047">
              <w:rPr>
                <w:rFonts w:ascii="標楷體" w:eastAsia="標楷體" w:hAnsi="標楷體" w:hint="eastAsia"/>
                <w:color w:val="000000"/>
                <w:lang w:eastAsia="zh-HK"/>
              </w:rPr>
              <w:t>機動指數利率調整</w:t>
            </w:r>
            <w:r w:rsidRPr="00F34047">
              <w:rPr>
                <w:rFonts w:ascii="標楷體" w:eastAsia="標楷體" w:hAnsi="標楷體" w:hint="eastAsia"/>
                <w:color w:val="000000"/>
              </w:rPr>
              <w:t>]</w:t>
            </w:r>
          </w:p>
          <w:p w14:paraId="1008E3CC" w14:textId="77777777" w:rsidR="00F34047" w:rsidRPr="00F34047" w:rsidRDefault="00F34047" w:rsidP="00F34047">
            <w:pPr>
              <w:rPr>
                <w:rFonts w:ascii="標楷體" w:eastAsia="標楷體" w:hAnsi="標楷體"/>
                <w:color w:val="000000"/>
                <w:lang w:eastAsia="zh-HK"/>
              </w:rPr>
            </w:pPr>
            <w:r w:rsidRPr="00F34047">
              <w:rPr>
                <w:rFonts w:ascii="標楷體" w:eastAsia="標楷體" w:hAnsi="標楷體" w:hint="eastAsia"/>
                <w:color w:val="000000"/>
                <w:lang w:eastAsia="zh-HK"/>
              </w:rPr>
              <w:t xml:space="preserve">      (A).</w:t>
            </w:r>
            <w:r w:rsidRPr="00F34047">
              <w:rPr>
                <w:rFonts w:ascii="標楷體" w:eastAsia="標楷體" w:hAnsi="標楷體" w:hint="eastAsia"/>
                <w:color w:val="000000"/>
              </w:rPr>
              <w:t>[</w:t>
            </w:r>
            <w:r w:rsidRPr="00F34047">
              <w:rPr>
                <w:rFonts w:ascii="標楷體" w:eastAsia="標楷體" w:hAnsi="標楷體" w:hint="eastAsia"/>
                <w:color w:val="000000"/>
                <w:lang w:eastAsia="zh-HK"/>
              </w:rPr>
              <w:t>撥款主檔(LoanBorMain)</w:t>
            </w:r>
            <w:r w:rsidRPr="00F34047">
              <w:rPr>
                <w:rFonts w:ascii="標楷體" w:eastAsia="標楷體" w:hAnsi="標楷體" w:hint="eastAsia"/>
                <w:color w:val="000000"/>
              </w:rPr>
              <w:t>]</w:t>
            </w:r>
            <w:r w:rsidRPr="00F34047">
              <w:rPr>
                <w:rFonts w:ascii="標楷體" w:eastAsia="標楷體" w:hAnsi="標楷體" w:hint="eastAsia"/>
                <w:color w:val="000000"/>
                <w:lang w:eastAsia="zh-HK"/>
              </w:rPr>
              <w:t>的</w:t>
            </w:r>
            <w:r w:rsidRPr="00F34047">
              <w:rPr>
                <w:rFonts w:ascii="標楷體" w:eastAsia="標楷體" w:hAnsi="標楷體" w:hint="eastAsia"/>
                <w:color w:val="000000"/>
              </w:rPr>
              <w:t>[</w:t>
            </w:r>
            <w:r w:rsidRPr="00F34047">
              <w:rPr>
                <w:rFonts w:ascii="標楷體" w:eastAsia="標楷體" w:hAnsi="標楷體" w:hint="eastAsia"/>
                <w:color w:val="000000"/>
                <w:lang w:eastAsia="zh-HK"/>
              </w:rPr>
              <w:t>利率區分(RateCode)</w:t>
            </w:r>
            <w:r w:rsidRPr="00F34047">
              <w:rPr>
                <w:rFonts w:ascii="標楷體" w:eastAsia="標楷體" w:hAnsi="標楷體" w:hint="eastAsia"/>
                <w:color w:val="000000"/>
              </w:rPr>
              <w:t>]</w:t>
            </w:r>
          </w:p>
          <w:p w14:paraId="4017D23D" w14:textId="77777777" w:rsidR="00F34047" w:rsidRPr="00F34047" w:rsidRDefault="00F34047" w:rsidP="00F34047">
            <w:pPr>
              <w:ind w:firstLineChars="500" w:firstLine="1200"/>
              <w:rPr>
                <w:rFonts w:ascii="標楷體" w:eastAsia="標楷體" w:hAnsi="標楷體"/>
                <w:color w:val="000000"/>
                <w:lang w:eastAsia="zh-HK"/>
              </w:rPr>
            </w:pPr>
            <w:r w:rsidRPr="00F34047">
              <w:rPr>
                <w:rFonts w:ascii="標楷體" w:eastAsia="標楷體" w:hAnsi="標楷體" w:hint="eastAsia"/>
                <w:color w:val="000000"/>
              </w:rPr>
              <w:t>＝[</w:t>
            </w:r>
            <w:r w:rsidRPr="00F34047">
              <w:rPr>
                <w:rFonts w:ascii="標楷體" w:eastAsia="標楷體" w:hAnsi="標楷體" w:hint="eastAsia"/>
                <w:color w:val="000000"/>
                <w:lang w:eastAsia="zh-HK"/>
              </w:rPr>
              <w:t>1.機動</w:t>
            </w:r>
            <w:r w:rsidRPr="00F34047">
              <w:rPr>
                <w:rFonts w:ascii="標楷體" w:eastAsia="標楷體" w:hAnsi="標楷體" w:hint="eastAsia"/>
                <w:color w:val="000000"/>
              </w:rPr>
              <w:t>]</w:t>
            </w:r>
          </w:p>
          <w:p w14:paraId="6CE952C9" w14:textId="77777777" w:rsidR="00F34047" w:rsidRPr="00F34047" w:rsidRDefault="00F34047" w:rsidP="00F34047">
            <w:pPr>
              <w:rPr>
                <w:rFonts w:ascii="標楷體" w:eastAsia="標楷體" w:hAnsi="標楷體"/>
                <w:color w:val="000000"/>
              </w:rPr>
            </w:pPr>
            <w:r w:rsidRPr="00F34047">
              <w:rPr>
                <w:rFonts w:ascii="標楷體" w:eastAsia="標楷體" w:hAnsi="標楷體" w:hint="eastAsia"/>
                <w:color w:val="000000"/>
              </w:rPr>
              <w:t xml:space="preserve">      </w:t>
            </w:r>
            <w:r w:rsidRPr="00F34047">
              <w:rPr>
                <w:rFonts w:ascii="標楷體" w:eastAsia="標楷體" w:hAnsi="標楷體" w:hint="eastAsia"/>
                <w:color w:val="000000"/>
                <w:lang w:eastAsia="zh-HK"/>
              </w:rPr>
              <w:t>(B).</w:t>
            </w:r>
            <w:r w:rsidRPr="00F34047">
              <w:rPr>
                <w:rFonts w:ascii="標楷體" w:eastAsia="標楷體" w:hAnsi="標楷體" w:hint="eastAsia"/>
                <w:color w:val="000000"/>
              </w:rPr>
              <w:t>[</w:t>
            </w:r>
            <w:r w:rsidRPr="00F34047">
              <w:rPr>
                <w:rFonts w:ascii="標楷體" w:eastAsia="標楷體" w:hAnsi="標楷體" w:hint="eastAsia"/>
                <w:color w:val="000000"/>
                <w:lang w:eastAsia="zh-HK"/>
              </w:rPr>
              <w:t>借戶利率檔(LoanRateChange)</w:t>
            </w:r>
            <w:r w:rsidRPr="00F34047">
              <w:rPr>
                <w:rFonts w:ascii="標楷體" w:eastAsia="標楷體" w:hAnsi="標楷體" w:hint="eastAsia"/>
                <w:color w:val="000000"/>
              </w:rPr>
              <w:t>]</w:t>
            </w:r>
          </w:p>
          <w:p w14:paraId="4E19E70C" w14:textId="77777777" w:rsidR="00F34047" w:rsidRPr="00F34047" w:rsidRDefault="00F34047" w:rsidP="00F34047">
            <w:pPr>
              <w:ind w:firstLineChars="500" w:firstLine="1200"/>
              <w:rPr>
                <w:rFonts w:ascii="標楷體" w:eastAsia="標楷體" w:hAnsi="標楷體"/>
                <w:color w:val="000000"/>
                <w:lang w:eastAsia="zh-HK"/>
              </w:rPr>
            </w:pPr>
            <w:r w:rsidRPr="00F34047">
              <w:rPr>
                <w:rFonts w:ascii="標楷體" w:eastAsia="標楷體" w:hAnsi="標楷體" w:hint="eastAsia"/>
                <w:color w:val="000000"/>
              </w:rPr>
              <w:t>(a).[</w:t>
            </w:r>
            <w:r w:rsidRPr="00F34047">
              <w:rPr>
                <w:rFonts w:ascii="標楷體" w:eastAsia="標楷體" w:hAnsi="標楷體" w:hint="eastAsia"/>
                <w:color w:val="000000"/>
                <w:lang w:eastAsia="zh-HK"/>
              </w:rPr>
              <w:t>利率區分(RateCode)</w:t>
            </w:r>
            <w:r w:rsidRPr="00F34047">
              <w:rPr>
                <w:rFonts w:ascii="標楷體" w:eastAsia="標楷體" w:hAnsi="標楷體" w:hint="eastAsia"/>
                <w:color w:val="000000"/>
              </w:rPr>
              <w:t>]</w:t>
            </w:r>
            <w:r w:rsidRPr="00F34047">
              <w:rPr>
                <w:rFonts w:ascii="標楷體" w:eastAsia="標楷體" w:hAnsi="標楷體" w:hint="eastAsia"/>
                <w:color w:val="000000"/>
                <w:lang w:eastAsia="zh-HK"/>
              </w:rPr>
              <w:t>＝</w:t>
            </w:r>
            <w:r w:rsidRPr="00F34047">
              <w:rPr>
                <w:rFonts w:ascii="標楷體" w:eastAsia="標楷體" w:hAnsi="標楷體" w:hint="eastAsia"/>
                <w:color w:val="000000"/>
              </w:rPr>
              <w:t>[</w:t>
            </w:r>
            <w:r w:rsidRPr="00F34047">
              <w:rPr>
                <w:rFonts w:ascii="標楷體" w:eastAsia="標楷體" w:hAnsi="標楷體" w:hint="eastAsia"/>
                <w:color w:val="000000"/>
                <w:lang w:eastAsia="zh-HK"/>
              </w:rPr>
              <w:t>1.機動</w:t>
            </w:r>
            <w:r w:rsidRPr="00F34047">
              <w:rPr>
                <w:rFonts w:ascii="標楷體" w:eastAsia="標楷體" w:hAnsi="標楷體" w:hint="eastAsia"/>
                <w:color w:val="000000"/>
              </w:rPr>
              <w:t>]</w:t>
            </w:r>
          </w:p>
          <w:p w14:paraId="52C1A547" w14:textId="77777777" w:rsidR="00F34047" w:rsidRPr="00F34047" w:rsidRDefault="00F34047" w:rsidP="00F34047">
            <w:pPr>
              <w:ind w:leftChars="500" w:left="1680" w:hangingChars="200" w:hanging="480"/>
              <w:rPr>
                <w:rFonts w:ascii="標楷體" w:eastAsia="標楷體" w:hAnsi="標楷體"/>
                <w:color w:val="000000"/>
                <w:lang w:eastAsia="zh-HK"/>
              </w:rPr>
            </w:pPr>
            <w:r w:rsidRPr="00F34047">
              <w:rPr>
                <w:rFonts w:ascii="標楷體" w:eastAsia="標楷體" w:hAnsi="標楷體" w:hint="eastAsia"/>
                <w:color w:val="000000"/>
              </w:rPr>
              <w:t>(b).[</w:t>
            </w:r>
            <w:r w:rsidRPr="00F34047">
              <w:rPr>
                <w:rFonts w:ascii="標楷體" w:eastAsia="標楷體" w:hAnsi="標楷體" w:hint="eastAsia"/>
                <w:color w:val="000000"/>
                <w:lang w:eastAsia="zh-HK"/>
              </w:rPr>
              <w:t>指標利率種類(BaseRateCode)</w:t>
            </w:r>
            <w:r w:rsidRPr="00F34047">
              <w:rPr>
                <w:rFonts w:ascii="標楷體" w:eastAsia="標楷體" w:hAnsi="標楷體" w:hint="eastAsia"/>
                <w:color w:val="000000"/>
              </w:rPr>
              <w:t>]</w:t>
            </w:r>
            <w:r w:rsidRPr="00F34047">
              <w:rPr>
                <w:rFonts w:ascii="標楷體" w:eastAsia="標楷體" w:hAnsi="標楷體" w:hint="eastAsia"/>
                <w:color w:val="000000"/>
                <w:lang w:eastAsia="zh-HK"/>
              </w:rPr>
              <w:t>＝輸入利率種類</w:t>
            </w:r>
          </w:p>
          <w:p w14:paraId="69EE808A" w14:textId="77777777" w:rsidR="00F34047" w:rsidRPr="00F34047" w:rsidRDefault="00F34047" w:rsidP="00F34047">
            <w:pPr>
              <w:ind w:leftChars="500" w:left="1680" w:hangingChars="200" w:hanging="480"/>
              <w:rPr>
                <w:rFonts w:ascii="標楷體" w:eastAsia="標楷體" w:hAnsi="標楷體"/>
                <w:color w:val="000000"/>
                <w:lang w:eastAsia="zh-HK"/>
              </w:rPr>
            </w:pPr>
            <w:r w:rsidRPr="00F34047">
              <w:rPr>
                <w:rFonts w:ascii="標楷體" w:eastAsia="標楷體" w:hAnsi="標楷體" w:hint="eastAsia"/>
                <w:color w:val="000000"/>
              </w:rPr>
              <w:t>(c).[</w:t>
            </w:r>
            <w:r w:rsidRPr="00F34047">
              <w:rPr>
                <w:rFonts w:ascii="標楷體" w:eastAsia="標楷體" w:hAnsi="標楷體" w:hint="eastAsia"/>
                <w:color w:val="000000"/>
                <w:lang w:eastAsia="zh-HK"/>
              </w:rPr>
              <w:t>生效日期(EffectDate)</w:t>
            </w:r>
            <w:r w:rsidRPr="00F34047">
              <w:rPr>
                <w:rFonts w:ascii="標楷體" w:eastAsia="標楷體" w:hAnsi="標楷體" w:hint="eastAsia"/>
                <w:color w:val="000000"/>
              </w:rPr>
              <w:t>]≦</w:t>
            </w:r>
            <w:r w:rsidRPr="00F34047">
              <w:rPr>
                <w:rFonts w:ascii="標楷體" w:eastAsia="標楷體" w:hAnsi="標楷體" w:hint="eastAsia"/>
                <w:color w:val="000000"/>
                <w:lang w:eastAsia="zh-HK"/>
              </w:rPr>
              <w:t>輸入欄位調整月份</w:t>
            </w:r>
          </w:p>
          <w:p w14:paraId="7DC60F9C" w14:textId="77777777" w:rsidR="00F34047" w:rsidRPr="00F34047" w:rsidRDefault="00F34047" w:rsidP="00F34047">
            <w:pPr>
              <w:rPr>
                <w:rFonts w:ascii="標楷體" w:eastAsia="標楷體" w:hAnsi="標楷體"/>
                <w:color w:val="000000"/>
                <w:lang w:eastAsia="zh-HK"/>
              </w:rPr>
            </w:pPr>
            <w:r w:rsidRPr="00F34047">
              <w:rPr>
                <w:rFonts w:ascii="標楷體" w:eastAsia="標楷體" w:hAnsi="標楷體" w:hint="eastAsia"/>
                <w:color w:val="000000"/>
                <w:lang w:eastAsia="zh-HK"/>
              </w:rPr>
              <w:t xml:space="preserve">  (3).</w:t>
            </w:r>
            <w:r w:rsidRPr="00F34047">
              <w:rPr>
                <w:rFonts w:ascii="標楷體" w:eastAsia="標楷體" w:hAnsi="標楷體" w:hint="eastAsia"/>
                <w:color w:val="000000"/>
              </w:rPr>
              <w:t>[3.</w:t>
            </w:r>
            <w:r w:rsidRPr="00F34047">
              <w:rPr>
                <w:rFonts w:ascii="標楷體" w:eastAsia="標楷體" w:hAnsi="標楷體" w:hint="eastAsia"/>
                <w:color w:val="000000"/>
                <w:lang w:eastAsia="zh-HK"/>
              </w:rPr>
              <w:t>機動非指數利率調整</w:t>
            </w:r>
            <w:r w:rsidRPr="00F34047">
              <w:rPr>
                <w:rFonts w:ascii="標楷體" w:eastAsia="標楷體" w:hAnsi="標楷體" w:hint="eastAsia"/>
                <w:color w:val="000000"/>
              </w:rPr>
              <w:t>]</w:t>
            </w:r>
          </w:p>
          <w:p w14:paraId="3251DFF0" w14:textId="77777777" w:rsidR="00F34047" w:rsidRPr="00F34047" w:rsidRDefault="00F34047" w:rsidP="00F34047">
            <w:pPr>
              <w:rPr>
                <w:rFonts w:ascii="標楷體" w:eastAsia="標楷體" w:hAnsi="標楷體"/>
                <w:color w:val="000000"/>
                <w:lang w:eastAsia="zh-HK"/>
              </w:rPr>
            </w:pPr>
            <w:r w:rsidRPr="00F34047">
              <w:rPr>
                <w:rFonts w:ascii="標楷體" w:eastAsia="標楷體" w:hAnsi="標楷體" w:hint="eastAsia"/>
                <w:color w:val="000000"/>
                <w:lang w:eastAsia="zh-HK"/>
              </w:rPr>
              <w:t xml:space="preserve">      (A).</w:t>
            </w:r>
            <w:r w:rsidRPr="00F34047">
              <w:rPr>
                <w:rFonts w:ascii="標楷體" w:eastAsia="標楷體" w:hAnsi="標楷體" w:hint="eastAsia"/>
                <w:color w:val="000000"/>
              </w:rPr>
              <w:t>[</w:t>
            </w:r>
            <w:r w:rsidRPr="00F34047">
              <w:rPr>
                <w:rFonts w:ascii="標楷體" w:eastAsia="標楷體" w:hAnsi="標楷體" w:hint="eastAsia"/>
                <w:color w:val="000000"/>
                <w:lang w:eastAsia="zh-HK"/>
              </w:rPr>
              <w:t>撥款主檔(LoanBorMain)</w:t>
            </w:r>
            <w:r w:rsidRPr="00F34047">
              <w:rPr>
                <w:rFonts w:ascii="標楷體" w:eastAsia="標楷體" w:hAnsi="標楷體" w:hint="eastAsia"/>
                <w:color w:val="000000"/>
              </w:rPr>
              <w:t>]</w:t>
            </w:r>
            <w:r w:rsidRPr="00F34047">
              <w:rPr>
                <w:rFonts w:ascii="標楷體" w:eastAsia="標楷體" w:hAnsi="標楷體" w:hint="eastAsia"/>
                <w:color w:val="000000"/>
                <w:lang w:eastAsia="zh-HK"/>
              </w:rPr>
              <w:t>的</w:t>
            </w:r>
            <w:r w:rsidRPr="00F34047">
              <w:rPr>
                <w:rFonts w:ascii="標楷體" w:eastAsia="標楷體" w:hAnsi="標楷體" w:hint="eastAsia"/>
                <w:color w:val="000000"/>
              </w:rPr>
              <w:t>[</w:t>
            </w:r>
            <w:r w:rsidRPr="00F34047">
              <w:rPr>
                <w:rFonts w:ascii="標楷體" w:eastAsia="標楷體" w:hAnsi="標楷體" w:hint="eastAsia"/>
                <w:color w:val="000000"/>
                <w:lang w:eastAsia="zh-HK"/>
              </w:rPr>
              <w:t xml:space="preserve">利率區分 </w:t>
            </w:r>
          </w:p>
          <w:p w14:paraId="0A08D53B" w14:textId="77777777" w:rsidR="00F34047" w:rsidRPr="00F34047" w:rsidRDefault="00F34047" w:rsidP="00F34047">
            <w:pPr>
              <w:rPr>
                <w:rFonts w:ascii="標楷體" w:eastAsia="標楷體" w:hAnsi="標楷體"/>
                <w:color w:val="000000"/>
                <w:lang w:eastAsia="zh-HK"/>
              </w:rPr>
            </w:pPr>
            <w:r w:rsidRPr="00F34047">
              <w:rPr>
                <w:rFonts w:ascii="標楷體" w:eastAsia="標楷體" w:hAnsi="標楷體" w:hint="eastAsia"/>
                <w:color w:val="000000"/>
              </w:rPr>
              <w:t xml:space="preserve">           </w:t>
            </w:r>
            <w:r w:rsidRPr="00F34047">
              <w:rPr>
                <w:rFonts w:ascii="標楷體" w:eastAsia="標楷體" w:hAnsi="標楷體" w:hint="eastAsia"/>
                <w:color w:val="000000"/>
                <w:lang w:eastAsia="zh-HK"/>
              </w:rPr>
              <w:t>(RateCode)</w:t>
            </w:r>
            <w:r w:rsidRPr="00F34047">
              <w:rPr>
                <w:rFonts w:ascii="標楷體" w:eastAsia="標楷體" w:hAnsi="標楷體" w:hint="eastAsia"/>
                <w:color w:val="000000"/>
              </w:rPr>
              <w:t>]</w:t>
            </w:r>
            <w:r w:rsidRPr="00F34047">
              <w:rPr>
                <w:rFonts w:ascii="標楷體" w:eastAsia="標楷體" w:hAnsi="標楷體" w:hint="eastAsia"/>
                <w:color w:val="000000"/>
                <w:lang w:eastAsia="zh-HK"/>
              </w:rPr>
              <w:t>＝</w:t>
            </w:r>
            <w:r w:rsidRPr="00F34047">
              <w:rPr>
                <w:rFonts w:ascii="標楷體" w:eastAsia="標楷體" w:hAnsi="標楷體" w:hint="eastAsia"/>
                <w:color w:val="000000"/>
              </w:rPr>
              <w:t>[</w:t>
            </w:r>
            <w:r w:rsidRPr="00F34047">
              <w:rPr>
                <w:rFonts w:ascii="標楷體" w:eastAsia="標楷體" w:hAnsi="標楷體" w:hint="eastAsia"/>
                <w:color w:val="000000"/>
                <w:lang w:eastAsia="zh-HK"/>
              </w:rPr>
              <w:t>1.機動</w:t>
            </w:r>
            <w:r w:rsidRPr="00F34047">
              <w:rPr>
                <w:rFonts w:ascii="標楷體" w:eastAsia="標楷體" w:hAnsi="標楷體" w:hint="eastAsia"/>
                <w:color w:val="000000"/>
              </w:rPr>
              <w:t>]</w:t>
            </w:r>
          </w:p>
          <w:p w14:paraId="0FE8E026" w14:textId="77777777" w:rsidR="00F34047" w:rsidRPr="00F34047" w:rsidRDefault="00F34047" w:rsidP="00F34047">
            <w:pPr>
              <w:rPr>
                <w:rFonts w:ascii="標楷體" w:eastAsia="標楷體" w:hAnsi="標楷體"/>
                <w:color w:val="000000"/>
              </w:rPr>
            </w:pPr>
            <w:r w:rsidRPr="00F34047">
              <w:rPr>
                <w:rFonts w:ascii="標楷體" w:eastAsia="標楷體" w:hAnsi="標楷體" w:hint="eastAsia"/>
                <w:color w:val="000000"/>
                <w:lang w:eastAsia="zh-HK"/>
              </w:rPr>
              <w:t xml:space="preserve">　　　(</w:t>
            </w:r>
            <w:r w:rsidRPr="00F34047">
              <w:rPr>
                <w:rFonts w:ascii="標楷體" w:eastAsia="標楷體" w:hAnsi="標楷體" w:hint="eastAsia"/>
                <w:color w:val="000000"/>
              </w:rPr>
              <w:t>B</w:t>
            </w:r>
            <w:r w:rsidRPr="00F34047">
              <w:rPr>
                <w:rFonts w:ascii="標楷體" w:eastAsia="標楷體" w:hAnsi="標楷體" w:hint="eastAsia"/>
                <w:color w:val="000000"/>
                <w:lang w:eastAsia="zh-HK"/>
              </w:rPr>
              <w:t>).</w:t>
            </w:r>
            <w:r w:rsidRPr="00F34047">
              <w:rPr>
                <w:rFonts w:ascii="標楷體" w:eastAsia="標楷體" w:hAnsi="標楷體" w:hint="eastAsia"/>
                <w:color w:val="000000"/>
              </w:rPr>
              <w:t>[</w:t>
            </w:r>
            <w:r w:rsidRPr="00F34047">
              <w:rPr>
                <w:rFonts w:ascii="標楷體" w:eastAsia="標楷體" w:hAnsi="標楷體" w:hint="eastAsia"/>
                <w:color w:val="000000"/>
                <w:lang w:eastAsia="zh-HK"/>
              </w:rPr>
              <w:t>借戶利率檔(LoanRateChange)</w:t>
            </w:r>
            <w:r w:rsidRPr="00F34047">
              <w:rPr>
                <w:rFonts w:ascii="標楷體" w:eastAsia="標楷體" w:hAnsi="標楷體" w:hint="eastAsia"/>
                <w:color w:val="000000"/>
              </w:rPr>
              <w:t>]</w:t>
            </w:r>
          </w:p>
          <w:p w14:paraId="73EBCF9E" w14:textId="77777777" w:rsidR="00F34047" w:rsidRPr="00F34047" w:rsidRDefault="00F34047" w:rsidP="00F34047">
            <w:pPr>
              <w:ind w:firstLineChars="500" w:firstLine="1200"/>
              <w:rPr>
                <w:rFonts w:ascii="標楷體" w:eastAsia="標楷體" w:hAnsi="標楷體"/>
                <w:color w:val="000000"/>
              </w:rPr>
            </w:pPr>
            <w:r w:rsidRPr="00F34047">
              <w:rPr>
                <w:rFonts w:ascii="標楷體" w:eastAsia="標楷體" w:hAnsi="標楷體" w:hint="eastAsia"/>
                <w:color w:val="000000"/>
              </w:rPr>
              <w:t>(a).[</w:t>
            </w:r>
            <w:r w:rsidRPr="00F34047">
              <w:rPr>
                <w:rFonts w:ascii="標楷體" w:eastAsia="標楷體" w:hAnsi="標楷體" w:hint="eastAsia"/>
                <w:color w:val="000000"/>
                <w:lang w:eastAsia="zh-HK"/>
              </w:rPr>
              <w:t>利率區分(RateCode)</w:t>
            </w:r>
            <w:r w:rsidRPr="00F34047">
              <w:rPr>
                <w:rFonts w:ascii="標楷體" w:eastAsia="標楷體" w:hAnsi="標楷體" w:hint="eastAsia"/>
                <w:color w:val="000000"/>
              </w:rPr>
              <w:t>]</w:t>
            </w:r>
            <w:r w:rsidRPr="00F34047">
              <w:rPr>
                <w:rFonts w:ascii="標楷體" w:eastAsia="標楷體" w:hAnsi="標楷體" w:hint="eastAsia"/>
                <w:color w:val="000000"/>
                <w:lang w:eastAsia="zh-HK"/>
              </w:rPr>
              <w:t>＝</w:t>
            </w:r>
            <w:r w:rsidRPr="00F34047">
              <w:rPr>
                <w:rFonts w:ascii="標楷體" w:eastAsia="標楷體" w:hAnsi="標楷體" w:hint="eastAsia"/>
                <w:color w:val="000000"/>
              </w:rPr>
              <w:t>[</w:t>
            </w:r>
            <w:r w:rsidRPr="00F34047">
              <w:rPr>
                <w:rFonts w:ascii="標楷體" w:eastAsia="標楷體" w:hAnsi="標楷體" w:hint="eastAsia"/>
                <w:color w:val="000000"/>
                <w:lang w:eastAsia="zh-HK"/>
              </w:rPr>
              <w:t>1.機動</w:t>
            </w:r>
            <w:r w:rsidRPr="00F34047">
              <w:rPr>
                <w:rFonts w:ascii="標楷體" w:eastAsia="標楷體" w:hAnsi="標楷體" w:hint="eastAsia"/>
                <w:color w:val="000000"/>
              </w:rPr>
              <w:t>]</w:t>
            </w:r>
          </w:p>
          <w:p w14:paraId="3888DAFB" w14:textId="77777777" w:rsidR="0021453C" w:rsidRDefault="00F34047" w:rsidP="00F34047">
            <w:pPr>
              <w:ind w:firstLineChars="500" w:firstLine="1200"/>
              <w:rPr>
                <w:rFonts w:ascii="標楷體" w:eastAsia="標楷體" w:hAnsi="標楷體"/>
                <w:color w:val="000000"/>
                <w:lang w:eastAsia="zh-HK"/>
              </w:rPr>
            </w:pPr>
            <w:r w:rsidRPr="00F34047">
              <w:rPr>
                <w:rFonts w:ascii="標楷體" w:eastAsia="標楷體" w:hAnsi="標楷體" w:hint="eastAsia"/>
                <w:color w:val="000000"/>
              </w:rPr>
              <w:t>(b)</w:t>
            </w:r>
            <w:r w:rsidR="0021453C">
              <w:rPr>
                <w:rFonts w:ascii="標楷體" w:eastAsia="標楷體" w:hAnsi="標楷體" w:hint="eastAsia"/>
                <w:color w:val="000000"/>
              </w:rPr>
              <w:t>.</w:t>
            </w:r>
            <w:r w:rsidRPr="00F34047">
              <w:rPr>
                <w:rFonts w:ascii="標楷體" w:eastAsia="標楷體" w:hAnsi="標楷體" w:hint="eastAsia"/>
                <w:color w:val="000000"/>
              </w:rPr>
              <w:t>[</w:t>
            </w:r>
            <w:r w:rsidRPr="00F34047">
              <w:rPr>
                <w:rFonts w:ascii="標楷體" w:eastAsia="標楷體" w:hAnsi="標楷體" w:hint="eastAsia"/>
                <w:color w:val="000000"/>
                <w:lang w:eastAsia="zh-HK"/>
              </w:rPr>
              <w:t>指標利率種類(BaseRateCode)</w:t>
            </w:r>
            <w:r w:rsidRPr="00F34047">
              <w:rPr>
                <w:rFonts w:ascii="標楷體" w:eastAsia="標楷體" w:hAnsi="標楷體" w:hint="eastAsia"/>
                <w:color w:val="000000"/>
              </w:rPr>
              <w:t>]</w:t>
            </w:r>
            <w:r w:rsidRPr="00F34047">
              <w:rPr>
                <w:rFonts w:ascii="標楷體" w:eastAsia="標楷體" w:hAnsi="標楷體" w:hint="eastAsia"/>
                <w:color w:val="000000"/>
                <w:lang w:eastAsia="zh-HK"/>
              </w:rPr>
              <w:t>＝</w:t>
            </w:r>
            <w:r w:rsidRPr="00F34047">
              <w:rPr>
                <w:rFonts w:ascii="標楷體" w:eastAsia="標楷體" w:hAnsi="標楷體" w:hint="eastAsia"/>
                <w:color w:val="000000"/>
              </w:rPr>
              <w:t>[</w:t>
            </w:r>
            <w:r w:rsidRPr="00F34047">
              <w:rPr>
                <w:rFonts w:ascii="標楷體" w:eastAsia="標楷體" w:hAnsi="標楷體" w:hint="eastAsia"/>
                <w:color w:val="000000"/>
                <w:lang w:eastAsia="zh-HK"/>
              </w:rPr>
              <w:t>99.自訂利</w:t>
            </w:r>
          </w:p>
          <w:p w14:paraId="7545AF50" w14:textId="77777777" w:rsidR="00F34047" w:rsidRPr="00F34047" w:rsidRDefault="0021453C" w:rsidP="00F34047">
            <w:pPr>
              <w:ind w:firstLineChars="500" w:firstLine="1200"/>
              <w:rPr>
                <w:rFonts w:ascii="標楷體" w:eastAsia="標楷體" w:hAnsi="標楷體"/>
                <w:color w:val="000000"/>
                <w:lang w:eastAsia="zh-HK"/>
              </w:rPr>
            </w:pPr>
            <w:r>
              <w:rPr>
                <w:rFonts w:ascii="標楷體" w:eastAsia="標楷體" w:hAnsi="標楷體" w:hint="eastAsia"/>
                <w:color w:val="000000"/>
              </w:rPr>
              <w:t xml:space="preserve">    </w:t>
            </w:r>
            <w:r w:rsidR="00F34047" w:rsidRPr="00F34047">
              <w:rPr>
                <w:rFonts w:ascii="標楷體" w:eastAsia="標楷體" w:hAnsi="標楷體" w:hint="eastAsia"/>
                <w:color w:val="000000"/>
                <w:lang w:eastAsia="zh-HK"/>
              </w:rPr>
              <w:t>率</w:t>
            </w:r>
            <w:r w:rsidR="00F34047" w:rsidRPr="00F34047">
              <w:rPr>
                <w:rFonts w:ascii="標楷體" w:eastAsia="標楷體" w:hAnsi="標楷體" w:hint="eastAsia"/>
                <w:color w:val="000000"/>
              </w:rPr>
              <w:t>]</w:t>
            </w:r>
          </w:p>
          <w:p w14:paraId="0D6391FE" w14:textId="77777777" w:rsidR="00F34047" w:rsidRPr="00F34047" w:rsidRDefault="00F34047" w:rsidP="00F34047">
            <w:pPr>
              <w:ind w:firstLineChars="500" w:firstLine="1200"/>
              <w:rPr>
                <w:rFonts w:ascii="標楷體" w:eastAsia="標楷體" w:hAnsi="標楷體"/>
                <w:color w:val="000000"/>
                <w:lang w:eastAsia="zh-HK"/>
              </w:rPr>
            </w:pPr>
            <w:r w:rsidRPr="00F34047">
              <w:rPr>
                <w:rFonts w:ascii="標楷體" w:eastAsia="標楷體" w:hAnsi="標楷體" w:hint="eastAsia"/>
                <w:color w:val="000000"/>
              </w:rPr>
              <w:t>(c).[</w:t>
            </w:r>
            <w:r w:rsidRPr="00F34047">
              <w:rPr>
                <w:rFonts w:ascii="標楷體" w:eastAsia="標楷體" w:hAnsi="標楷體" w:hint="eastAsia"/>
                <w:color w:val="000000"/>
                <w:lang w:eastAsia="zh-HK"/>
              </w:rPr>
              <w:t>生效日期(EffectDate)</w:t>
            </w:r>
            <w:r w:rsidRPr="00F34047">
              <w:rPr>
                <w:rFonts w:ascii="標楷體" w:eastAsia="標楷體" w:hAnsi="標楷體" w:hint="eastAsia"/>
                <w:color w:val="000000"/>
              </w:rPr>
              <w:t>]</w:t>
            </w:r>
            <w:r w:rsidRPr="00F34047">
              <w:rPr>
                <w:rFonts w:ascii="標楷體" w:eastAsia="標楷體" w:hAnsi="標楷體" w:hint="eastAsia"/>
                <w:color w:val="000000"/>
                <w:lang w:eastAsia="zh-HK"/>
              </w:rPr>
              <w:t>＝輸入欄位調整月份</w:t>
            </w:r>
          </w:p>
          <w:p w14:paraId="3FE46F8D" w14:textId="77777777" w:rsidR="00F34047" w:rsidRPr="00F34047" w:rsidRDefault="00F34047" w:rsidP="00F34047">
            <w:pPr>
              <w:ind w:leftChars="500" w:left="1680" w:hangingChars="200" w:hanging="480"/>
              <w:rPr>
                <w:rFonts w:ascii="標楷體" w:eastAsia="標楷體" w:hAnsi="標楷體"/>
                <w:color w:val="000000"/>
                <w:lang w:eastAsia="zh-HK"/>
              </w:rPr>
            </w:pPr>
            <w:r w:rsidRPr="00F34047">
              <w:rPr>
                <w:rFonts w:ascii="標楷體" w:eastAsia="標楷體" w:hAnsi="標楷體" w:hint="eastAsia"/>
                <w:color w:val="000000"/>
              </w:rPr>
              <w:t>(d).[</w:t>
            </w:r>
            <w:r w:rsidRPr="00F34047">
              <w:rPr>
                <w:rFonts w:ascii="標楷體" w:eastAsia="標楷體" w:hAnsi="標楷體" w:hint="eastAsia"/>
                <w:color w:val="000000"/>
                <w:lang w:eastAsia="zh-HK"/>
              </w:rPr>
              <w:t>商品代碼(ProdNo)</w:t>
            </w:r>
            <w:r w:rsidRPr="00F34047">
              <w:rPr>
                <w:rFonts w:ascii="標楷體" w:eastAsia="標楷體" w:hAnsi="標楷體" w:hint="eastAsia"/>
                <w:color w:val="000000"/>
              </w:rPr>
              <w:t>]</w:t>
            </w:r>
            <w:r w:rsidRPr="00F34047">
              <w:rPr>
                <w:rFonts w:ascii="標楷體" w:eastAsia="標楷體" w:hAnsi="標楷體" w:hint="eastAsia"/>
                <w:color w:val="000000"/>
                <w:lang w:eastAsia="zh-HK"/>
              </w:rPr>
              <w:t>於</w:t>
            </w:r>
            <w:r w:rsidRPr="00F34047">
              <w:rPr>
                <w:rFonts w:ascii="標楷體" w:eastAsia="標楷體" w:hAnsi="標楷體" w:hint="eastAsia"/>
                <w:color w:val="000000"/>
              </w:rPr>
              <w:t>[</w:t>
            </w:r>
            <w:r w:rsidRPr="00F34047">
              <w:rPr>
                <w:rFonts w:ascii="標楷體" w:eastAsia="標楷體" w:hAnsi="標楷體" w:hint="eastAsia"/>
                <w:color w:val="000000"/>
                <w:lang w:eastAsia="zh-HK"/>
              </w:rPr>
              <w:t>商品檔(FacProd)</w:t>
            </w:r>
            <w:r w:rsidRPr="00F34047">
              <w:rPr>
                <w:rFonts w:ascii="標楷體" w:eastAsia="標楷體" w:hAnsi="標楷體" w:hint="eastAsia"/>
                <w:color w:val="000000"/>
              </w:rPr>
              <w:t>]</w:t>
            </w:r>
            <w:r w:rsidRPr="00F34047">
              <w:rPr>
                <w:rFonts w:ascii="標楷體" w:eastAsia="標楷體" w:hAnsi="標楷體" w:hint="eastAsia"/>
                <w:color w:val="000000"/>
                <w:lang w:eastAsia="zh-HK"/>
              </w:rPr>
              <w:t>之</w:t>
            </w:r>
            <w:r w:rsidRPr="00F34047">
              <w:rPr>
                <w:rFonts w:ascii="標楷體" w:eastAsia="標楷體" w:hAnsi="標楷體" w:hint="eastAsia"/>
                <w:color w:val="000000"/>
              </w:rPr>
              <w:t>[</w:t>
            </w:r>
            <w:r w:rsidRPr="00F34047">
              <w:rPr>
                <w:rFonts w:ascii="標楷體" w:eastAsia="標楷體" w:hAnsi="標楷體" w:hint="eastAsia"/>
                <w:color w:val="000000"/>
                <w:lang w:eastAsia="zh-HK"/>
              </w:rPr>
              <w:t>員工優惠貸款註記(EmpFlag)</w:t>
            </w:r>
            <w:r w:rsidRPr="00F34047">
              <w:rPr>
                <w:rFonts w:ascii="標楷體" w:eastAsia="標楷體" w:hAnsi="標楷體" w:hint="eastAsia"/>
                <w:color w:val="000000"/>
              </w:rPr>
              <w:t>]</w:t>
            </w:r>
            <w:r w:rsidRPr="00F34047">
              <w:rPr>
                <w:rFonts w:ascii="標楷體" w:eastAsia="標楷體" w:hAnsi="標楷體" w:hint="eastAsia"/>
                <w:color w:val="000000"/>
                <w:lang w:eastAsia="zh-HK"/>
              </w:rPr>
              <w:t>≠</w:t>
            </w:r>
            <w:r w:rsidRPr="00F34047">
              <w:rPr>
                <w:rFonts w:hint="eastAsia"/>
                <w:lang w:eastAsia="zh-HK"/>
              </w:rPr>
              <w:t xml:space="preserve"> </w:t>
            </w:r>
            <w:r w:rsidRPr="00F34047">
              <w:rPr>
                <w:rFonts w:ascii="標楷體" w:eastAsia="標楷體" w:hAnsi="標楷體" w:hint="eastAsia"/>
                <w:color w:val="000000"/>
                <w:lang w:eastAsia="zh-HK"/>
              </w:rPr>
              <w:t>"Y</w:t>
            </w:r>
            <w:r w:rsidRPr="00F34047">
              <w:t xml:space="preserve"> </w:t>
            </w:r>
            <w:r w:rsidRPr="00F34047">
              <w:rPr>
                <w:rFonts w:ascii="標楷體" w:eastAsia="標楷體" w:hAnsi="標楷體" w:hint="eastAsia"/>
                <w:color w:val="000000"/>
                <w:lang w:eastAsia="zh-HK"/>
              </w:rPr>
              <w:t>"</w:t>
            </w:r>
          </w:p>
          <w:p w14:paraId="3998497E" w14:textId="77777777" w:rsidR="00F34047" w:rsidRPr="00F34047" w:rsidRDefault="00F34047" w:rsidP="00F34047">
            <w:pPr>
              <w:rPr>
                <w:rFonts w:ascii="標楷體" w:eastAsia="標楷體" w:hAnsi="標楷體"/>
                <w:color w:val="000000"/>
                <w:lang w:eastAsia="zh-HK"/>
              </w:rPr>
            </w:pPr>
            <w:r w:rsidRPr="00F34047">
              <w:rPr>
                <w:rFonts w:ascii="標楷體" w:eastAsia="標楷體" w:hAnsi="標楷體" w:hint="eastAsia"/>
                <w:color w:val="000000"/>
                <w:lang w:eastAsia="zh-HK"/>
              </w:rPr>
              <w:t xml:space="preserve">  (4).</w:t>
            </w:r>
            <w:r w:rsidRPr="00F34047">
              <w:rPr>
                <w:rFonts w:ascii="標楷體" w:eastAsia="標楷體" w:hAnsi="標楷體" w:hint="eastAsia"/>
                <w:color w:val="000000"/>
              </w:rPr>
              <w:t>[4.</w:t>
            </w:r>
            <w:r w:rsidRPr="00F34047">
              <w:rPr>
                <w:rFonts w:ascii="標楷體" w:eastAsia="標楷體" w:hAnsi="標楷體" w:hint="eastAsia"/>
                <w:color w:val="000000"/>
                <w:lang w:eastAsia="zh-HK"/>
              </w:rPr>
              <w:t>員工利率調整</w:t>
            </w:r>
            <w:r w:rsidRPr="00F34047">
              <w:rPr>
                <w:rFonts w:ascii="標楷體" w:eastAsia="標楷體" w:hAnsi="標楷體" w:hint="eastAsia"/>
                <w:color w:val="000000"/>
              </w:rPr>
              <w:t>]</w:t>
            </w:r>
          </w:p>
          <w:p w14:paraId="22483560" w14:textId="77777777" w:rsidR="00F34047" w:rsidRPr="00F34047" w:rsidRDefault="00F34047" w:rsidP="00F34047">
            <w:pPr>
              <w:rPr>
                <w:rFonts w:ascii="標楷體" w:eastAsia="標楷體" w:hAnsi="標楷體"/>
                <w:color w:val="000000"/>
                <w:lang w:eastAsia="zh-HK"/>
              </w:rPr>
            </w:pPr>
            <w:r w:rsidRPr="00F34047">
              <w:rPr>
                <w:rFonts w:ascii="標楷體" w:eastAsia="標楷體" w:hAnsi="標楷體" w:hint="eastAsia"/>
                <w:color w:val="000000"/>
                <w:lang w:eastAsia="zh-HK"/>
              </w:rPr>
              <w:t xml:space="preserve">      (A).</w:t>
            </w:r>
            <w:r w:rsidRPr="00F34047">
              <w:rPr>
                <w:rFonts w:ascii="標楷體" w:eastAsia="標楷體" w:hAnsi="標楷體" w:hint="eastAsia"/>
                <w:color w:val="000000"/>
              </w:rPr>
              <w:t>[</w:t>
            </w:r>
            <w:r w:rsidRPr="00F34047">
              <w:rPr>
                <w:rFonts w:ascii="標楷體" w:eastAsia="標楷體" w:hAnsi="標楷體" w:hint="eastAsia"/>
                <w:color w:val="000000"/>
                <w:lang w:eastAsia="zh-HK"/>
              </w:rPr>
              <w:t>撥款主檔(LoanBorMain)</w:t>
            </w:r>
            <w:r w:rsidRPr="00F34047">
              <w:rPr>
                <w:rFonts w:ascii="標楷體" w:eastAsia="標楷體" w:hAnsi="標楷體" w:hint="eastAsia"/>
                <w:color w:val="000000"/>
              </w:rPr>
              <w:t>]</w:t>
            </w:r>
            <w:r w:rsidRPr="00F34047">
              <w:rPr>
                <w:rFonts w:ascii="標楷體" w:eastAsia="標楷體" w:hAnsi="標楷體" w:hint="eastAsia"/>
                <w:color w:val="000000"/>
                <w:lang w:eastAsia="zh-HK"/>
              </w:rPr>
              <w:t>的</w:t>
            </w:r>
            <w:r w:rsidRPr="00F34047">
              <w:rPr>
                <w:rFonts w:ascii="標楷體" w:eastAsia="標楷體" w:hAnsi="標楷體" w:hint="eastAsia"/>
                <w:color w:val="000000"/>
              </w:rPr>
              <w:t>[</w:t>
            </w:r>
            <w:r w:rsidRPr="00F34047">
              <w:rPr>
                <w:rFonts w:ascii="標楷體" w:eastAsia="標楷體" w:hAnsi="標楷體" w:hint="eastAsia"/>
                <w:color w:val="000000"/>
                <w:lang w:eastAsia="zh-HK"/>
              </w:rPr>
              <w:t>利率區分</w:t>
            </w:r>
          </w:p>
          <w:p w14:paraId="47346C1B" w14:textId="77777777" w:rsidR="00F34047" w:rsidRPr="00F34047" w:rsidRDefault="00F34047" w:rsidP="00F34047">
            <w:pPr>
              <w:rPr>
                <w:rFonts w:ascii="標楷體" w:eastAsia="標楷體" w:hAnsi="標楷體"/>
                <w:color w:val="000000"/>
                <w:lang w:eastAsia="zh-HK"/>
              </w:rPr>
            </w:pPr>
            <w:r w:rsidRPr="00F34047">
              <w:rPr>
                <w:rFonts w:ascii="標楷體" w:eastAsia="標楷體" w:hAnsi="標楷體" w:hint="eastAsia"/>
                <w:color w:val="000000"/>
                <w:lang w:eastAsia="zh-HK"/>
              </w:rPr>
              <w:t xml:space="preserve">             (RateCode)</w:t>
            </w:r>
            <w:r w:rsidRPr="00F34047">
              <w:rPr>
                <w:rFonts w:ascii="標楷體" w:eastAsia="標楷體" w:hAnsi="標楷體" w:hint="eastAsia"/>
                <w:color w:val="000000"/>
              </w:rPr>
              <w:t>]</w:t>
            </w:r>
            <w:r w:rsidRPr="00F34047">
              <w:rPr>
                <w:rFonts w:ascii="標楷體" w:eastAsia="標楷體" w:hAnsi="標楷體" w:hint="eastAsia"/>
                <w:color w:val="000000"/>
                <w:lang w:eastAsia="zh-HK"/>
              </w:rPr>
              <w:t>＝</w:t>
            </w:r>
            <w:r w:rsidRPr="00F34047">
              <w:rPr>
                <w:rFonts w:ascii="標楷體" w:eastAsia="標楷體" w:hAnsi="標楷體" w:hint="eastAsia"/>
                <w:color w:val="000000"/>
              </w:rPr>
              <w:t>[</w:t>
            </w:r>
            <w:r w:rsidRPr="00F34047">
              <w:rPr>
                <w:rFonts w:ascii="標楷體" w:eastAsia="標楷體" w:hAnsi="標楷體" w:hint="eastAsia"/>
                <w:color w:val="000000"/>
                <w:lang w:eastAsia="zh-HK"/>
              </w:rPr>
              <w:t>1.機動</w:t>
            </w:r>
            <w:r w:rsidRPr="00F34047">
              <w:rPr>
                <w:rFonts w:ascii="標楷體" w:eastAsia="標楷體" w:hAnsi="標楷體" w:hint="eastAsia"/>
                <w:color w:val="000000"/>
              </w:rPr>
              <w:t>]</w:t>
            </w:r>
          </w:p>
          <w:p w14:paraId="4124258B" w14:textId="77777777" w:rsidR="00F34047" w:rsidRPr="00F34047" w:rsidRDefault="00F34047" w:rsidP="00F34047">
            <w:pPr>
              <w:rPr>
                <w:rFonts w:ascii="標楷體" w:eastAsia="標楷體" w:hAnsi="標楷體"/>
                <w:color w:val="000000"/>
              </w:rPr>
            </w:pPr>
            <w:r w:rsidRPr="00F34047">
              <w:rPr>
                <w:rFonts w:ascii="標楷體" w:eastAsia="標楷體" w:hAnsi="標楷體" w:hint="eastAsia"/>
                <w:color w:val="000000"/>
              </w:rPr>
              <w:t xml:space="preserve">      </w:t>
            </w:r>
            <w:r w:rsidRPr="00F34047">
              <w:rPr>
                <w:rFonts w:ascii="標楷體" w:eastAsia="標楷體" w:hAnsi="標楷體" w:hint="eastAsia"/>
                <w:color w:val="000000"/>
                <w:lang w:eastAsia="zh-HK"/>
              </w:rPr>
              <w:t>(</w:t>
            </w:r>
            <w:r w:rsidRPr="00F34047">
              <w:rPr>
                <w:rFonts w:ascii="標楷體" w:eastAsia="標楷體" w:hAnsi="標楷體" w:hint="eastAsia"/>
                <w:color w:val="000000"/>
              </w:rPr>
              <w:t>B</w:t>
            </w:r>
            <w:r w:rsidRPr="00F34047">
              <w:rPr>
                <w:rFonts w:ascii="標楷體" w:eastAsia="標楷體" w:hAnsi="標楷體" w:hint="eastAsia"/>
                <w:color w:val="000000"/>
                <w:lang w:eastAsia="zh-HK"/>
              </w:rPr>
              <w:t>).</w:t>
            </w:r>
            <w:r w:rsidRPr="00F34047">
              <w:rPr>
                <w:rFonts w:ascii="標楷體" w:eastAsia="標楷體" w:hAnsi="標楷體" w:hint="eastAsia"/>
                <w:color w:val="000000"/>
              </w:rPr>
              <w:t>[</w:t>
            </w:r>
            <w:r w:rsidRPr="00F34047">
              <w:rPr>
                <w:rFonts w:ascii="標楷體" w:eastAsia="標楷體" w:hAnsi="標楷體" w:hint="eastAsia"/>
                <w:color w:val="000000"/>
                <w:lang w:eastAsia="zh-HK"/>
              </w:rPr>
              <w:t>借戶利率檔(LoanRateChange)</w:t>
            </w:r>
            <w:r w:rsidRPr="00F34047">
              <w:rPr>
                <w:rFonts w:ascii="標楷體" w:eastAsia="標楷體" w:hAnsi="標楷體" w:hint="eastAsia"/>
                <w:color w:val="000000"/>
              </w:rPr>
              <w:t>]</w:t>
            </w:r>
          </w:p>
          <w:p w14:paraId="22C12841" w14:textId="77777777" w:rsidR="00F34047" w:rsidRPr="00F34047" w:rsidRDefault="00F34047" w:rsidP="00F34047">
            <w:pPr>
              <w:ind w:firstLineChars="500" w:firstLine="1200"/>
              <w:rPr>
                <w:rFonts w:ascii="標楷體" w:eastAsia="標楷體" w:hAnsi="標楷體"/>
                <w:color w:val="000000"/>
              </w:rPr>
            </w:pPr>
            <w:r w:rsidRPr="00F34047">
              <w:rPr>
                <w:rFonts w:ascii="標楷體" w:eastAsia="標楷體" w:hAnsi="標楷體" w:hint="eastAsia"/>
                <w:color w:val="000000"/>
              </w:rPr>
              <w:t>(a).[</w:t>
            </w:r>
            <w:r w:rsidRPr="00F34047">
              <w:rPr>
                <w:rFonts w:ascii="標楷體" w:eastAsia="標楷體" w:hAnsi="標楷體" w:hint="eastAsia"/>
                <w:color w:val="000000"/>
                <w:lang w:eastAsia="zh-HK"/>
              </w:rPr>
              <w:t>利率區分(RateCode)</w:t>
            </w:r>
            <w:r w:rsidRPr="00F34047">
              <w:rPr>
                <w:rFonts w:ascii="標楷體" w:eastAsia="標楷體" w:hAnsi="標楷體" w:hint="eastAsia"/>
                <w:color w:val="000000"/>
              </w:rPr>
              <w:t>]</w:t>
            </w:r>
            <w:r w:rsidRPr="00F34047">
              <w:rPr>
                <w:rFonts w:ascii="標楷體" w:eastAsia="標楷體" w:hAnsi="標楷體" w:hint="eastAsia"/>
                <w:color w:val="000000"/>
                <w:lang w:eastAsia="zh-HK"/>
              </w:rPr>
              <w:t>＝</w:t>
            </w:r>
            <w:r w:rsidRPr="00F34047">
              <w:rPr>
                <w:rFonts w:ascii="標楷體" w:eastAsia="標楷體" w:hAnsi="標楷體" w:hint="eastAsia"/>
                <w:color w:val="000000"/>
              </w:rPr>
              <w:t>[</w:t>
            </w:r>
            <w:r w:rsidRPr="00F34047">
              <w:rPr>
                <w:rFonts w:ascii="標楷體" w:eastAsia="標楷體" w:hAnsi="標楷體" w:hint="eastAsia"/>
                <w:color w:val="000000"/>
                <w:lang w:eastAsia="zh-HK"/>
              </w:rPr>
              <w:t>1.機動</w:t>
            </w:r>
            <w:r w:rsidRPr="00F34047">
              <w:rPr>
                <w:rFonts w:ascii="標楷體" w:eastAsia="標楷體" w:hAnsi="標楷體" w:hint="eastAsia"/>
                <w:color w:val="000000"/>
              </w:rPr>
              <w:t>]</w:t>
            </w:r>
          </w:p>
          <w:p w14:paraId="67320886" w14:textId="77777777" w:rsidR="00F34047" w:rsidRPr="00F34047" w:rsidRDefault="00F34047" w:rsidP="00F34047">
            <w:pPr>
              <w:ind w:firstLineChars="500" w:firstLine="1200"/>
              <w:rPr>
                <w:rFonts w:ascii="標楷體" w:eastAsia="標楷體" w:hAnsi="標楷體"/>
                <w:color w:val="000000"/>
                <w:lang w:eastAsia="zh-HK"/>
              </w:rPr>
            </w:pPr>
            <w:r w:rsidRPr="00F34047">
              <w:rPr>
                <w:rFonts w:ascii="標楷體" w:eastAsia="標楷體" w:hAnsi="標楷體" w:hint="eastAsia"/>
                <w:color w:val="000000"/>
              </w:rPr>
              <w:t>(b).[</w:t>
            </w:r>
            <w:r w:rsidRPr="00F34047">
              <w:rPr>
                <w:rFonts w:ascii="標楷體" w:eastAsia="標楷體" w:hAnsi="標楷體" w:hint="eastAsia"/>
                <w:color w:val="000000"/>
                <w:lang w:eastAsia="zh-HK"/>
              </w:rPr>
              <w:t>生效日期(EffectDate)</w:t>
            </w:r>
            <w:r w:rsidRPr="00F34047">
              <w:rPr>
                <w:rFonts w:ascii="標楷體" w:eastAsia="標楷體" w:hAnsi="標楷體" w:hint="eastAsia"/>
                <w:color w:val="000000"/>
              </w:rPr>
              <w:t>]</w:t>
            </w:r>
            <w:r w:rsidRPr="00F34047">
              <w:rPr>
                <w:rFonts w:ascii="標楷體" w:eastAsia="標楷體" w:hAnsi="標楷體" w:hint="eastAsia"/>
                <w:color w:val="000000"/>
                <w:lang w:eastAsia="zh-HK"/>
              </w:rPr>
              <w:t>≦輸入欄位調整月份</w:t>
            </w:r>
          </w:p>
          <w:p w14:paraId="057DDE64" w14:textId="77777777" w:rsidR="00F34047" w:rsidRPr="00F34047" w:rsidRDefault="00F34047" w:rsidP="00F34047">
            <w:pPr>
              <w:ind w:leftChars="500" w:left="1680" w:hangingChars="200" w:hanging="480"/>
              <w:rPr>
                <w:rFonts w:ascii="標楷體" w:eastAsia="標楷體" w:hAnsi="標楷體"/>
                <w:color w:val="000000"/>
                <w:lang w:eastAsia="zh-HK"/>
              </w:rPr>
            </w:pPr>
            <w:r w:rsidRPr="00F34047">
              <w:rPr>
                <w:rFonts w:ascii="標楷體" w:eastAsia="標楷體" w:hAnsi="標楷體" w:hint="eastAsia"/>
                <w:color w:val="000000"/>
              </w:rPr>
              <w:t>(c)</w:t>
            </w:r>
            <w:r w:rsidR="000863A7">
              <w:rPr>
                <w:rFonts w:ascii="標楷體" w:eastAsia="標楷體" w:hAnsi="標楷體" w:hint="eastAsia"/>
                <w:color w:val="000000"/>
              </w:rPr>
              <w:t>.</w:t>
            </w:r>
            <w:r w:rsidRPr="00F34047">
              <w:rPr>
                <w:rFonts w:ascii="標楷體" w:eastAsia="標楷體" w:hAnsi="標楷體" w:hint="eastAsia"/>
                <w:color w:val="000000"/>
              </w:rPr>
              <w:t>[</w:t>
            </w:r>
            <w:r w:rsidRPr="00F34047">
              <w:rPr>
                <w:rFonts w:ascii="標楷體" w:eastAsia="標楷體" w:hAnsi="標楷體" w:hint="eastAsia"/>
                <w:color w:val="000000"/>
                <w:lang w:eastAsia="zh-HK"/>
              </w:rPr>
              <w:t>商品代碼(ProdNo)</w:t>
            </w:r>
            <w:r w:rsidRPr="00F34047">
              <w:rPr>
                <w:rFonts w:ascii="標楷體" w:eastAsia="標楷體" w:hAnsi="標楷體" w:hint="eastAsia"/>
                <w:color w:val="000000"/>
              </w:rPr>
              <w:t>]</w:t>
            </w:r>
            <w:r w:rsidRPr="00F34047">
              <w:rPr>
                <w:rFonts w:ascii="標楷體" w:eastAsia="標楷體" w:hAnsi="標楷體" w:hint="eastAsia"/>
                <w:color w:val="000000"/>
                <w:lang w:eastAsia="zh-HK"/>
              </w:rPr>
              <w:t>於</w:t>
            </w:r>
            <w:r w:rsidRPr="00F34047">
              <w:rPr>
                <w:rFonts w:ascii="標楷體" w:eastAsia="標楷體" w:hAnsi="標楷體" w:hint="eastAsia"/>
                <w:color w:val="000000"/>
              </w:rPr>
              <w:t>[</w:t>
            </w:r>
            <w:r w:rsidRPr="00F34047">
              <w:rPr>
                <w:rFonts w:ascii="標楷體" w:eastAsia="標楷體" w:hAnsi="標楷體" w:hint="eastAsia"/>
                <w:color w:val="000000"/>
                <w:lang w:eastAsia="zh-HK"/>
              </w:rPr>
              <w:t>商品檔(FacProd)</w:t>
            </w:r>
            <w:r w:rsidRPr="00F34047">
              <w:rPr>
                <w:rFonts w:ascii="標楷體" w:eastAsia="標楷體" w:hAnsi="標楷體" w:hint="eastAsia"/>
                <w:color w:val="000000"/>
              </w:rPr>
              <w:t>]</w:t>
            </w:r>
            <w:r w:rsidRPr="00F34047">
              <w:rPr>
                <w:rFonts w:ascii="標楷體" w:eastAsia="標楷體" w:hAnsi="標楷體" w:hint="eastAsia"/>
                <w:color w:val="000000"/>
                <w:lang w:eastAsia="zh-HK"/>
              </w:rPr>
              <w:t>之</w:t>
            </w:r>
            <w:r w:rsidRPr="00F34047">
              <w:rPr>
                <w:rFonts w:ascii="標楷體" w:eastAsia="標楷體" w:hAnsi="標楷體" w:hint="eastAsia"/>
                <w:color w:val="000000"/>
              </w:rPr>
              <w:t>[</w:t>
            </w:r>
            <w:r w:rsidRPr="00F34047">
              <w:rPr>
                <w:rFonts w:ascii="標楷體" w:eastAsia="標楷體" w:hAnsi="標楷體" w:hint="eastAsia"/>
                <w:color w:val="000000"/>
                <w:lang w:eastAsia="zh-HK"/>
              </w:rPr>
              <w:t>員工優惠貸款註記(EmpFlag)]＝"Y"</w:t>
            </w:r>
          </w:p>
          <w:p w14:paraId="48C95069" w14:textId="77777777" w:rsidR="00F34047" w:rsidRPr="00F34047" w:rsidRDefault="00F34047" w:rsidP="00F34047">
            <w:pPr>
              <w:rPr>
                <w:rFonts w:ascii="標楷體" w:eastAsia="標楷體" w:hAnsi="標楷體"/>
                <w:color w:val="000000"/>
                <w:lang w:eastAsia="zh-HK"/>
              </w:rPr>
            </w:pPr>
            <w:r w:rsidRPr="00F34047">
              <w:rPr>
                <w:rFonts w:ascii="標楷體" w:eastAsia="標楷體" w:hAnsi="標楷體" w:hint="eastAsia"/>
                <w:color w:val="000000"/>
              </w:rPr>
              <w:t xml:space="preserve">      </w:t>
            </w:r>
            <w:r w:rsidRPr="00F34047">
              <w:rPr>
                <w:rFonts w:ascii="標楷體" w:eastAsia="標楷體" w:hAnsi="標楷體" w:hint="eastAsia"/>
                <w:color w:val="000000"/>
                <w:lang w:eastAsia="zh-HK"/>
              </w:rPr>
              <w:t>(</w:t>
            </w:r>
            <w:r w:rsidRPr="00F34047">
              <w:rPr>
                <w:rFonts w:ascii="標楷體" w:eastAsia="標楷體" w:hAnsi="標楷體" w:hint="eastAsia"/>
                <w:color w:val="000000"/>
              </w:rPr>
              <w:t>C</w:t>
            </w:r>
            <w:r w:rsidRPr="00F34047">
              <w:rPr>
                <w:rFonts w:ascii="標楷體" w:eastAsia="標楷體" w:hAnsi="標楷體" w:hint="eastAsia"/>
                <w:color w:val="000000"/>
                <w:lang w:eastAsia="zh-HK"/>
              </w:rPr>
              <w:t>).若輸入欄位之商品不為空白，僅針對指定商品調整</w:t>
            </w:r>
          </w:p>
          <w:p w14:paraId="6E1E9AD1" w14:textId="77777777" w:rsidR="00F34047" w:rsidRPr="00F34047" w:rsidRDefault="00F34047" w:rsidP="00F34047">
            <w:pPr>
              <w:rPr>
                <w:rFonts w:ascii="標楷體" w:eastAsia="標楷體" w:hAnsi="標楷體"/>
                <w:color w:val="000000"/>
                <w:lang w:eastAsia="zh-HK"/>
              </w:rPr>
            </w:pPr>
            <w:r w:rsidRPr="00F34047">
              <w:rPr>
                <w:rFonts w:ascii="標楷體" w:eastAsia="標楷體" w:hAnsi="標楷體" w:hint="eastAsia"/>
                <w:color w:val="000000"/>
                <w:lang w:eastAsia="zh-HK"/>
              </w:rPr>
              <w:t xml:space="preserve">  (5).</w:t>
            </w:r>
            <w:r w:rsidRPr="00F34047">
              <w:rPr>
                <w:rFonts w:ascii="標楷體" w:eastAsia="標楷體" w:hAnsi="標楷體" w:hint="eastAsia"/>
                <w:color w:val="000000"/>
              </w:rPr>
              <w:t>[5.</w:t>
            </w:r>
            <w:r w:rsidRPr="00F34047">
              <w:rPr>
                <w:rFonts w:ascii="標楷體" w:eastAsia="標楷體" w:hAnsi="標楷體" w:hint="eastAsia"/>
                <w:color w:val="000000"/>
                <w:lang w:eastAsia="zh-HK"/>
              </w:rPr>
              <w:t>按商品別調整</w:t>
            </w:r>
            <w:r w:rsidRPr="00F34047">
              <w:rPr>
                <w:rFonts w:ascii="標楷體" w:eastAsia="標楷體" w:hAnsi="標楷體" w:hint="eastAsia"/>
                <w:color w:val="000000"/>
              </w:rPr>
              <w:t>]</w:t>
            </w:r>
          </w:p>
          <w:p w14:paraId="2726397D" w14:textId="77777777" w:rsidR="00F34047" w:rsidRPr="00F34047" w:rsidRDefault="00F34047" w:rsidP="00F34047">
            <w:pPr>
              <w:ind w:left="720" w:hangingChars="300" w:hanging="720"/>
              <w:rPr>
                <w:rFonts w:ascii="標楷體" w:eastAsia="標楷體" w:hAnsi="標楷體"/>
                <w:color w:val="000000"/>
                <w:lang w:eastAsia="zh-HK"/>
              </w:rPr>
            </w:pPr>
            <w:r w:rsidRPr="00F34047">
              <w:rPr>
                <w:rFonts w:ascii="標楷體" w:eastAsia="標楷體" w:hAnsi="標楷體" w:hint="eastAsia"/>
                <w:color w:val="000000"/>
                <w:lang w:eastAsia="zh-HK"/>
              </w:rPr>
              <w:t xml:space="preserve">      </w:t>
            </w:r>
            <w:r w:rsidRPr="00F34047">
              <w:rPr>
                <w:rFonts w:ascii="標楷體" w:eastAsia="標楷體" w:hAnsi="標楷體" w:hint="eastAsia"/>
                <w:color w:val="000000"/>
              </w:rPr>
              <w:t>[</w:t>
            </w:r>
            <w:r w:rsidRPr="00F34047">
              <w:rPr>
                <w:rFonts w:ascii="標楷體" w:eastAsia="標楷體" w:hAnsi="標楷體" w:hint="eastAsia"/>
                <w:color w:val="000000"/>
                <w:lang w:eastAsia="zh-HK"/>
              </w:rPr>
              <w:t>借戶利率檔(LoanRateChange)</w:t>
            </w:r>
            <w:r w:rsidRPr="00F34047">
              <w:rPr>
                <w:rFonts w:ascii="標楷體" w:eastAsia="標楷體" w:hAnsi="標楷體" w:hint="eastAsia"/>
                <w:color w:val="000000"/>
              </w:rPr>
              <w:t>]</w:t>
            </w:r>
          </w:p>
          <w:p w14:paraId="00784A1B" w14:textId="77777777" w:rsidR="00F34047" w:rsidRPr="00F34047" w:rsidRDefault="00F34047" w:rsidP="00F34047">
            <w:pPr>
              <w:ind w:leftChars="300" w:left="720"/>
              <w:rPr>
                <w:rFonts w:ascii="標楷體" w:eastAsia="標楷體" w:hAnsi="標楷體"/>
                <w:color w:val="000000"/>
                <w:lang w:eastAsia="zh-HK"/>
              </w:rPr>
            </w:pPr>
            <w:r w:rsidRPr="00F34047">
              <w:rPr>
                <w:rFonts w:ascii="標楷體" w:eastAsia="標楷體" w:hAnsi="標楷體" w:hint="eastAsia"/>
                <w:color w:val="000000"/>
              </w:rPr>
              <w:t>(A).[</w:t>
            </w:r>
            <w:r w:rsidRPr="00F34047">
              <w:rPr>
                <w:rFonts w:ascii="標楷體" w:eastAsia="標楷體" w:hAnsi="標楷體" w:hint="eastAsia"/>
                <w:color w:val="000000"/>
                <w:lang w:eastAsia="zh-HK"/>
              </w:rPr>
              <w:t>生效日期(EffectDate)</w:t>
            </w:r>
            <w:r w:rsidRPr="00F34047">
              <w:rPr>
                <w:rFonts w:ascii="標楷體" w:eastAsia="標楷體" w:hAnsi="標楷體" w:hint="eastAsia"/>
                <w:color w:val="000000"/>
              </w:rPr>
              <w:t>]≦</w:t>
            </w:r>
            <w:r w:rsidRPr="00F34047">
              <w:rPr>
                <w:rFonts w:ascii="標楷體" w:eastAsia="標楷體" w:hAnsi="標楷體" w:hint="eastAsia"/>
                <w:color w:val="000000"/>
                <w:lang w:eastAsia="zh-HK"/>
              </w:rPr>
              <w:t>輸入欄位調整月份、</w:t>
            </w:r>
          </w:p>
          <w:p w14:paraId="21BF8B2F" w14:textId="77777777" w:rsidR="00F34047" w:rsidRDefault="00F34047" w:rsidP="00F34047">
            <w:pPr>
              <w:ind w:leftChars="300" w:left="720"/>
              <w:rPr>
                <w:rFonts w:ascii="標楷體" w:eastAsia="標楷體" w:hAnsi="標楷體"/>
                <w:color w:val="000000"/>
                <w:lang w:eastAsia="zh-HK"/>
              </w:rPr>
            </w:pPr>
            <w:r w:rsidRPr="00F34047">
              <w:rPr>
                <w:rFonts w:ascii="標楷體" w:eastAsia="標楷體" w:hAnsi="標楷體" w:hint="eastAsia"/>
                <w:color w:val="000000"/>
              </w:rPr>
              <w:t>(B).[</w:t>
            </w:r>
            <w:r w:rsidRPr="00F34047">
              <w:rPr>
                <w:rFonts w:ascii="標楷體" w:eastAsia="標楷體" w:hAnsi="標楷體" w:hint="eastAsia"/>
                <w:color w:val="000000"/>
                <w:lang w:eastAsia="zh-HK"/>
              </w:rPr>
              <w:t>商品代碼(ProdNo)</w:t>
            </w:r>
            <w:r w:rsidRPr="00F34047">
              <w:rPr>
                <w:rFonts w:ascii="標楷體" w:eastAsia="標楷體" w:hAnsi="標楷體" w:hint="eastAsia"/>
                <w:color w:val="000000"/>
              </w:rPr>
              <w:t>]</w:t>
            </w:r>
            <w:r w:rsidRPr="00F34047">
              <w:rPr>
                <w:rFonts w:ascii="標楷體" w:eastAsia="標楷體" w:hAnsi="標楷體" w:hint="eastAsia"/>
                <w:color w:val="000000"/>
                <w:lang w:eastAsia="zh-HK"/>
              </w:rPr>
              <w:t>＝輸入欄位之</w:t>
            </w:r>
            <w:r w:rsidRPr="00F34047">
              <w:rPr>
                <w:rFonts w:ascii="標楷體" w:eastAsia="標楷體" w:hAnsi="標楷體" w:hint="eastAsia"/>
                <w:color w:val="000000"/>
              </w:rPr>
              <w:t>[</w:t>
            </w:r>
            <w:r w:rsidRPr="00F34047">
              <w:rPr>
                <w:rFonts w:ascii="標楷體" w:eastAsia="標楷體" w:hAnsi="標楷體" w:hint="eastAsia"/>
                <w:color w:val="000000"/>
                <w:lang w:eastAsia="zh-HK"/>
              </w:rPr>
              <w:t>商品</w:t>
            </w:r>
            <w:r w:rsidRPr="00F34047">
              <w:rPr>
                <w:rFonts w:ascii="標楷體" w:eastAsia="標楷體" w:hAnsi="標楷體" w:hint="eastAsia"/>
                <w:color w:val="000000"/>
              </w:rPr>
              <w:t>]</w:t>
            </w:r>
          </w:p>
          <w:p w14:paraId="4C4B4558" w14:textId="77777777" w:rsidR="00F34047" w:rsidRDefault="00F34047" w:rsidP="00F34047">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7EB019F1" w14:textId="77777777" w:rsidR="00F34047" w:rsidRDefault="00F34047" w:rsidP="00F34047">
            <w:pPr>
              <w:rPr>
                <w:rFonts w:ascii="標楷體" w:eastAsia="標楷體" w:hAnsi="標楷體"/>
              </w:rPr>
            </w:pPr>
            <w:r>
              <w:rPr>
                <w:rFonts w:ascii="標楷體" w:eastAsia="標楷體" w:hAnsi="標楷體" w:hint="eastAsia"/>
              </w:rPr>
              <w:lastRenderedPageBreak/>
              <w:t>2.根據作業項目寫入[整批利率調整檔(BatxRateChange)]</w:t>
            </w:r>
          </w:p>
          <w:p w14:paraId="44E03A52" w14:textId="77777777" w:rsidR="00F34047" w:rsidRDefault="00F34047" w:rsidP="00F34047">
            <w:pPr>
              <w:rPr>
                <w:rFonts w:ascii="標楷體" w:eastAsia="標楷體" w:hAnsi="標楷體"/>
              </w:rPr>
            </w:pPr>
            <w:r>
              <w:rPr>
                <w:rFonts w:ascii="標楷體" w:eastAsia="標楷體" w:hAnsi="標楷體" w:hint="eastAsia"/>
              </w:rPr>
              <w:t xml:space="preserve">  (1).[1.定期機動調整]</w:t>
            </w:r>
          </w:p>
          <w:p w14:paraId="692A3AB9" w14:textId="77777777" w:rsidR="00F34047" w:rsidRDefault="00F34047" w:rsidP="00F34047">
            <w:pPr>
              <w:rPr>
                <w:rFonts w:ascii="標楷體" w:eastAsia="標楷體" w:hAnsi="標楷體"/>
              </w:rPr>
            </w:pPr>
            <w:r>
              <w:rPr>
                <w:rFonts w:ascii="標楷體" w:eastAsia="標楷體" w:hAnsi="標楷體" w:hint="eastAsia"/>
              </w:rPr>
              <w:t xml:space="preserve">      (A).逾一期(應繳日小於上個月一號)[調整記號</w:t>
            </w:r>
          </w:p>
          <w:p w14:paraId="141BAA5E" w14:textId="77777777" w:rsidR="00F34047" w:rsidRDefault="00F34047" w:rsidP="00F34047">
            <w:pPr>
              <w:rPr>
                <w:rFonts w:ascii="標楷體" w:eastAsia="標楷體" w:hAnsi="標楷體"/>
              </w:rPr>
            </w:pPr>
            <w:r>
              <w:rPr>
                <w:rFonts w:ascii="標楷體" w:eastAsia="標楷體" w:hAnsi="標楷體" w:hint="eastAsia"/>
              </w:rPr>
              <w:t xml:space="preserve">          (BatxRateChange.AdjCode)]寫入[3.人工調整]</w:t>
            </w:r>
          </w:p>
          <w:p w14:paraId="0463A5DA" w14:textId="77777777" w:rsidR="00F34047" w:rsidRPr="00F34047" w:rsidRDefault="00F34047" w:rsidP="00F34047">
            <w:pPr>
              <w:rPr>
                <w:rFonts w:ascii="標楷體" w:eastAsia="標楷體" w:hAnsi="標楷體"/>
              </w:rPr>
            </w:pPr>
            <w:r>
              <w:rPr>
                <w:rFonts w:ascii="標楷體" w:eastAsia="標楷體" w:hAnsi="標楷體" w:hint="eastAsia"/>
              </w:rPr>
              <w:t xml:space="preserve">      </w:t>
            </w:r>
            <w:r w:rsidRPr="00F34047">
              <w:rPr>
                <w:rFonts w:ascii="標楷體" w:eastAsia="標楷體" w:hAnsi="標楷體" w:hint="eastAsia"/>
              </w:rPr>
              <w:t>(B).[利率按合約(LoanRateChange.IncrFlag)]</w:t>
            </w:r>
          </w:p>
          <w:p w14:paraId="7DDE5D88" w14:textId="77777777" w:rsidR="00F34047" w:rsidRPr="00F34047" w:rsidRDefault="00F34047" w:rsidP="00F34047">
            <w:pPr>
              <w:ind w:firstLineChars="500" w:firstLine="1200"/>
              <w:rPr>
                <w:rFonts w:ascii="標楷體" w:eastAsia="標楷體" w:hAnsi="標楷體"/>
              </w:rPr>
            </w:pPr>
            <w:r w:rsidRPr="00F34047">
              <w:rPr>
                <w:rFonts w:ascii="標楷體" w:eastAsia="標楷體" w:hAnsi="標楷體" w:hint="eastAsia"/>
              </w:rPr>
              <w:t>(a).＝"Y"</w:t>
            </w:r>
          </w:p>
          <w:p w14:paraId="56B7133B" w14:textId="77777777" w:rsidR="00F34047" w:rsidRPr="00F34047" w:rsidRDefault="00F34047" w:rsidP="00F34047">
            <w:pPr>
              <w:ind w:leftChars="700" w:left="1680"/>
              <w:rPr>
                <w:rFonts w:ascii="標楷體" w:eastAsia="標楷體" w:hAnsi="標楷體"/>
              </w:rPr>
            </w:pPr>
            <w:r w:rsidRPr="00F34047">
              <w:rPr>
                <w:rFonts w:ascii="標楷體" w:eastAsia="標楷體" w:hAnsi="標楷體" w:hint="eastAsia"/>
              </w:rPr>
              <w:t>將[調整記號(BatxRateChange.AdjCode)]寫入[1.批次自動調整]</w:t>
            </w:r>
          </w:p>
          <w:p w14:paraId="48699CC5"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(b).＝"N"</w:t>
            </w:r>
          </w:p>
          <w:p w14:paraId="16AFFF58"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將[調整記號(BatxRateChange.AdjCode)]寫入</w:t>
            </w:r>
          </w:p>
          <w:p w14:paraId="78E39B45" w14:textId="77777777" w:rsidR="00F34047" w:rsidRPr="00F34047" w:rsidRDefault="00F34047" w:rsidP="00F34047">
            <w:pPr>
              <w:ind w:left="1680" w:hangingChars="700" w:hanging="1680"/>
              <w:rPr>
                <w:rFonts w:ascii="標楷體" w:eastAsia="標楷體" w:hAnsi="標楷體"/>
              </w:rPr>
            </w:pPr>
            <w:r w:rsidRPr="00F34047">
              <w:rPr>
                <w:rFonts w:ascii="標楷體" w:eastAsia="標楷體" w:hAnsi="標楷體" w:hint="eastAsia"/>
              </w:rPr>
              <w:t xml:space="preserve">　　　　　    依[擔保品主檔(ClMain)]之[地區別(CityCode)]判斷</w:t>
            </w:r>
          </w:p>
          <w:p w14:paraId="4EC8B122" w14:textId="77777777" w:rsidR="00F34047" w:rsidRPr="00F34047" w:rsidRDefault="00F34047" w:rsidP="00F34047">
            <w:pPr>
              <w:ind w:firstLineChars="700" w:firstLine="1680"/>
              <w:rPr>
                <w:rFonts w:ascii="標楷體" w:eastAsia="標楷體" w:hAnsi="標楷體"/>
              </w:rPr>
            </w:pPr>
            <w:r w:rsidRPr="00F34047">
              <w:rPr>
                <w:rFonts w:ascii="標楷體" w:eastAsia="標楷體" w:hAnsi="標楷體" w:hint="eastAsia"/>
              </w:rPr>
              <w:t>(Ⅰ).≠空白：[2.</w:t>
            </w:r>
            <w:r w:rsidR="00E467AC" w:rsidRPr="00E467AC">
              <w:rPr>
                <w:rFonts w:ascii="標楷體" w:eastAsia="標楷體" w:hAnsi="標楷體" w:hint="eastAsia"/>
              </w:rPr>
              <w:t>按地區別調整</w:t>
            </w:r>
            <w:r w:rsidRPr="00F34047">
              <w:rPr>
                <w:rFonts w:ascii="標楷體" w:eastAsia="標楷體" w:hAnsi="標楷體" w:hint="eastAsia"/>
              </w:rPr>
              <w:t xml:space="preserve">] </w:t>
            </w:r>
          </w:p>
          <w:p w14:paraId="044043FD" w14:textId="77777777" w:rsidR="00F34047" w:rsidRPr="00F34047" w:rsidRDefault="00F34047" w:rsidP="00F34047">
            <w:pPr>
              <w:ind w:left="2400" w:hangingChars="1000" w:hanging="2400"/>
              <w:rPr>
                <w:rFonts w:ascii="標楷體" w:eastAsia="標楷體" w:hAnsi="標楷體"/>
              </w:rPr>
            </w:pPr>
            <w:r w:rsidRPr="00F34047">
              <w:rPr>
                <w:rFonts w:ascii="標楷體" w:eastAsia="標楷體" w:hAnsi="標楷體" w:hint="eastAsia"/>
              </w:rPr>
              <w:t xml:space="preserve">　　　　　    (Ⅱ).＝空白：[3.人工調整]：</w:t>
            </w:r>
          </w:p>
          <w:p w14:paraId="307D0432"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w:t>
            </w:r>
            <w:r>
              <w:rPr>
                <w:rFonts w:ascii="標楷體" w:eastAsia="標楷體" w:hAnsi="標楷體" w:hint="eastAsia"/>
              </w:rPr>
              <w:t>C</w:t>
            </w:r>
            <w:r w:rsidRPr="00F34047">
              <w:rPr>
                <w:rFonts w:ascii="標楷體" w:eastAsia="標楷體" w:hAnsi="標楷體" w:hint="eastAsia"/>
              </w:rPr>
              <w:t>).[本次生效日(BatxRateChange.CurtEffDate)]</w:t>
            </w:r>
          </w:p>
          <w:p w14:paraId="4716D059" w14:textId="77777777" w:rsidR="00F34047" w:rsidRPr="00F34047" w:rsidRDefault="00F34047" w:rsidP="00F34047">
            <w:pPr>
              <w:ind w:firstLineChars="500" w:firstLine="1200"/>
              <w:rPr>
                <w:rFonts w:ascii="標楷體" w:eastAsia="標楷體" w:hAnsi="標楷體"/>
              </w:rPr>
            </w:pPr>
            <w:r w:rsidRPr="00F34047">
              <w:rPr>
                <w:rFonts w:ascii="標楷體" w:eastAsia="標楷體" w:hAnsi="標楷體" w:hint="eastAsia"/>
              </w:rPr>
              <w:t>寫入[撥款主檔(LoanBorMain)]的[下次利率調整日</w:t>
            </w:r>
          </w:p>
          <w:p w14:paraId="5143CC89" w14:textId="77777777" w:rsidR="00F34047" w:rsidRPr="00F34047" w:rsidRDefault="00F34047" w:rsidP="00F34047">
            <w:pPr>
              <w:ind w:firstLineChars="500" w:firstLine="1200"/>
              <w:rPr>
                <w:rFonts w:ascii="標楷體" w:eastAsia="標楷體" w:hAnsi="標楷體"/>
              </w:rPr>
            </w:pPr>
            <w:r w:rsidRPr="00F34047">
              <w:rPr>
                <w:rFonts w:ascii="標楷體" w:eastAsia="標楷體" w:hAnsi="標楷體" w:hint="eastAsia"/>
              </w:rPr>
              <w:t>(LoanBorMain.NextAdjRateDate)]</w:t>
            </w:r>
          </w:p>
          <w:p w14:paraId="310A7452"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w:t>
            </w:r>
            <w:r w:rsidR="0021453C">
              <w:rPr>
                <w:rFonts w:ascii="標楷體" w:eastAsia="標楷體" w:hAnsi="標楷體" w:hint="eastAsia"/>
              </w:rPr>
              <w:t>D</w:t>
            </w:r>
            <w:r w:rsidRPr="00F34047">
              <w:rPr>
                <w:rFonts w:ascii="標楷體" w:eastAsia="標楷體" w:hAnsi="標楷體" w:hint="eastAsia"/>
              </w:rPr>
              <w:t>).[擬調利率(BatxRateChange.ProposalRate)]寫入</w:t>
            </w:r>
          </w:p>
          <w:p w14:paraId="791D2B61"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依[利率按合約(LoanRateChange.IncrFlag)]判斷</w:t>
            </w:r>
          </w:p>
          <w:p w14:paraId="6F160DEA"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(a).＝"Ｙ"</w:t>
            </w:r>
          </w:p>
          <w:p w14:paraId="3C20B694"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畫面顯示[本次指標利率]欄位＋[加碼利率</w:t>
            </w:r>
          </w:p>
          <w:p w14:paraId="4E092D3F"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(LoanRateChange.RateIncr)]</w:t>
            </w:r>
          </w:p>
          <w:p w14:paraId="5119AFCA"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(b).＝"N"</w:t>
            </w:r>
          </w:p>
          <w:p w14:paraId="6179B36B"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再依[擔保品主檔(ClMain)]之[地區別</w:t>
            </w:r>
          </w:p>
          <w:p w14:paraId="14E50450" w14:textId="77777777" w:rsidR="00F34047" w:rsidRPr="00F34047" w:rsidRDefault="00F34047" w:rsidP="00F34047">
            <w:pPr>
              <w:ind w:firstLineChars="800" w:firstLine="1920"/>
              <w:rPr>
                <w:rFonts w:ascii="標楷體" w:eastAsia="標楷體" w:hAnsi="標楷體"/>
              </w:rPr>
            </w:pPr>
            <w:r w:rsidRPr="00F34047">
              <w:rPr>
                <w:rFonts w:ascii="標楷體" w:eastAsia="標楷體" w:hAnsi="標楷體" w:hint="eastAsia"/>
              </w:rPr>
              <w:t>(CityCode)]判斷</w:t>
            </w:r>
          </w:p>
          <w:p w14:paraId="30E32EE1"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(Ⅰ).≠空白</w:t>
            </w:r>
          </w:p>
          <w:p w14:paraId="168A41F6" w14:textId="77777777" w:rsidR="00F34047" w:rsidRPr="00F34047" w:rsidRDefault="00F34047" w:rsidP="00F34047">
            <w:pPr>
              <w:ind w:leftChars="900" w:left="2160"/>
              <w:rPr>
                <w:rFonts w:ascii="標楷體" w:eastAsia="標楷體" w:hAnsi="標楷體"/>
              </w:rPr>
            </w:pPr>
            <w:r w:rsidRPr="00F34047">
              <w:rPr>
                <w:rFonts w:ascii="標楷體" w:eastAsia="標楷體" w:hAnsi="標楷體" w:hint="eastAsia"/>
              </w:rPr>
              <w:t>畫面顯示[本次指標利率]欄位＋[地區別利率加減碼(CdCity.IntRateIncr)]，並按地區別上下限利率調整設定</w:t>
            </w:r>
          </w:p>
          <w:p w14:paraId="51113423"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(Ⅱ).＝空白</w:t>
            </w:r>
          </w:p>
          <w:p w14:paraId="1C09FE48" w14:textId="77777777" w:rsidR="00F34047" w:rsidRPr="00F34047" w:rsidRDefault="00F34047" w:rsidP="00F34047">
            <w:pPr>
              <w:ind w:leftChars="900" w:left="2160"/>
              <w:rPr>
                <w:rFonts w:ascii="標楷體" w:eastAsia="標楷體" w:hAnsi="標楷體"/>
              </w:rPr>
            </w:pPr>
            <w:r w:rsidRPr="00F34047">
              <w:rPr>
                <w:rFonts w:ascii="標楷體" w:eastAsia="標楷體" w:hAnsi="標楷體" w:hint="eastAsia"/>
              </w:rPr>
              <w:t>畫面顯示[本次指標利率</w:t>
            </w:r>
            <w:r w:rsidR="001B7A44" w:rsidRPr="00F34047">
              <w:rPr>
                <w:rFonts w:ascii="標楷體" w:eastAsia="標楷體" w:hAnsi="標楷體" w:hint="eastAsia"/>
              </w:rPr>
              <w:t>]</w:t>
            </w:r>
            <w:r w:rsidRPr="00F34047">
              <w:rPr>
                <w:rFonts w:ascii="標楷體" w:eastAsia="標楷體" w:hAnsi="標楷體" w:hint="eastAsia"/>
              </w:rPr>
              <w:t>欄位＋個人加碼利率 (LoanRateChange.IndividualIncr)]</w:t>
            </w:r>
          </w:p>
          <w:p w14:paraId="466CC249"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(2).[2.機動指數利率調整]</w:t>
            </w:r>
          </w:p>
          <w:p w14:paraId="556631DA"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(A).[調整記號(BatxRateChange.AdjCode)]寫入[1.批次</w:t>
            </w:r>
          </w:p>
          <w:p w14:paraId="4C934F09"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自動調整]</w:t>
            </w:r>
          </w:p>
          <w:p w14:paraId="4A4BFA1D"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(B).[本次生效日(BatxRateChange.CurtEffDate)]寫入畫</w:t>
            </w:r>
          </w:p>
          <w:p w14:paraId="5FC70F50"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面顯示之[指標利率生效日]</w:t>
            </w:r>
          </w:p>
          <w:p w14:paraId="72A355AA"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(C).[擬調利率(BatxRateChange.ProposalRate)]</w:t>
            </w:r>
            <w:r w:rsidRPr="00F34047">
              <w:t xml:space="preserve"> </w:t>
            </w:r>
            <w:r w:rsidRPr="00F34047">
              <w:rPr>
                <w:rFonts w:ascii="標楷體" w:eastAsia="標楷體" w:hAnsi="標楷體" w:hint="eastAsia"/>
              </w:rPr>
              <w:t>寫入畫</w:t>
            </w:r>
          </w:p>
          <w:p w14:paraId="7F1A4048"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面顯示本次[指標利率欄位]+[加碼利率</w:t>
            </w:r>
          </w:p>
          <w:p w14:paraId="2D210F28" w14:textId="77777777" w:rsidR="00F34047" w:rsidRPr="00F34047" w:rsidRDefault="00F34047" w:rsidP="00F34047">
            <w:pPr>
              <w:rPr>
                <w:rFonts w:ascii="標楷體" w:eastAsia="標楷體" w:hAnsi="標楷體"/>
              </w:rPr>
            </w:pPr>
            <w:r w:rsidRPr="00F34047">
              <w:rPr>
                <w:rFonts w:ascii="標楷體" w:eastAsia="標楷體" w:hAnsi="標楷體" w:hint="eastAsia"/>
              </w:rPr>
              <w:lastRenderedPageBreak/>
              <w:t xml:space="preserve">          (LoanRateChange.RateIncr)]</w:t>
            </w:r>
          </w:p>
          <w:p w14:paraId="684F34E4"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(3).[3.機動非指數利率調整]</w:t>
            </w:r>
          </w:p>
          <w:p w14:paraId="41ACF3FB"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(A).[調整記號(BatxRateChange.AdjCode)]寫入[3.人工</w:t>
            </w:r>
          </w:p>
          <w:p w14:paraId="2318C644"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調整]</w:t>
            </w:r>
          </w:p>
          <w:p w14:paraId="087AEFA1"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(B).[擬調利率(BatxRateChange.ProposalRate)]寫入[目  </w:t>
            </w:r>
          </w:p>
          <w:p w14:paraId="6F47AD8E"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前利率(LoanRateChange.FitRate)]+[加碼利率</w:t>
            </w:r>
          </w:p>
          <w:p w14:paraId="2BDA1806"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(LoanRateChange.RateIncr)]並按地區別上下限利率</w:t>
            </w:r>
          </w:p>
          <w:p w14:paraId="68D86655"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調整設定</w:t>
            </w:r>
          </w:p>
          <w:p w14:paraId="50DAC802"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(4).[4.員工利率調整]</w:t>
            </w:r>
          </w:p>
          <w:p w14:paraId="7437DB9A"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(A).[調整記號(BatxRateChange.AdjCode)]寫入[1.批次</w:t>
            </w:r>
          </w:p>
          <w:p w14:paraId="1DF08BD9"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自動調整]</w:t>
            </w:r>
          </w:p>
          <w:p w14:paraId="3031C2B3"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(B).[本次生效日(BatxRateChange.CurtEffDate)]寫入畫</w:t>
            </w:r>
          </w:p>
          <w:p w14:paraId="00070FB8"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面輸入欄位之[指標利率生效日]</w:t>
            </w:r>
          </w:p>
          <w:p w14:paraId="29F2AC49"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(C).[擬調利率 (BatxRateChange.ProposalRate)]寫入</w:t>
            </w:r>
          </w:p>
          <w:p w14:paraId="5DC826F7"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[目前利率(LoanRateChange.FitRate)]+[加碼利率</w:t>
            </w:r>
          </w:p>
          <w:p w14:paraId="628BACEB"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(LoanRateChange.RateIncr)]</w:t>
            </w:r>
          </w:p>
          <w:p w14:paraId="23758F63"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(5).[5.按商品別調整]</w:t>
            </w:r>
          </w:p>
          <w:p w14:paraId="700A7E89"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(A).[調整記號(BatxRateChange.AdjCode)]寫入[3.人工</w:t>
            </w:r>
          </w:p>
          <w:p w14:paraId="5DA5491A"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調整]</w:t>
            </w:r>
          </w:p>
          <w:p w14:paraId="28F243B0"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(B).[本次生效日(BatxRateChange.CurtEffDate)]寫入畫</w:t>
            </w:r>
          </w:p>
          <w:p w14:paraId="711B7739"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面輸入欄位之指標利率生效日</w:t>
            </w:r>
          </w:p>
          <w:p w14:paraId="45B9C011"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(C).[擬調利率(BatxRateChange.ProposalRate)]寫入[目</w:t>
            </w:r>
          </w:p>
          <w:p w14:paraId="020A177C"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前利率(LoanRateChange.FitRate)]+[加碼利率</w:t>
            </w:r>
          </w:p>
          <w:p w14:paraId="58339237" w14:textId="77777777" w:rsidR="00F34047" w:rsidRPr="00F34047" w:rsidRDefault="00F34047" w:rsidP="00F34047">
            <w:pPr>
              <w:rPr>
                <w:rFonts w:ascii="標楷體" w:eastAsia="標楷體" w:hAnsi="標楷體"/>
              </w:rPr>
            </w:pPr>
            <w:r w:rsidRPr="00F34047">
              <w:rPr>
                <w:rFonts w:ascii="標楷體" w:eastAsia="標楷體" w:hAnsi="標楷體" w:hint="eastAsia"/>
              </w:rPr>
              <w:t xml:space="preserve">          (LoanRateChange.RateIncr)]</w:t>
            </w:r>
          </w:p>
          <w:p w14:paraId="4D7D1B3A" w14:textId="77777777" w:rsidR="00F34047" w:rsidRPr="00F34047" w:rsidRDefault="00F34047" w:rsidP="00F34047">
            <w:pPr>
              <w:rPr>
                <w:rFonts w:ascii="標楷體" w:eastAsia="標楷體" w:hAnsi="標楷體"/>
                <w:lang w:eastAsia="zh-HK"/>
              </w:rPr>
            </w:pPr>
            <w:r w:rsidRPr="00F34047">
              <w:rPr>
                <w:rFonts w:ascii="標楷體" w:eastAsia="標楷體" w:hAnsi="標楷體" w:hint="eastAsia"/>
                <w:lang w:eastAsia="zh-HK"/>
              </w:rPr>
              <w:t>3.按地區別調整時若擬調利率大於[地區別上限</w:t>
            </w:r>
          </w:p>
          <w:p w14:paraId="538A6958" w14:textId="77777777" w:rsidR="00F34047" w:rsidRPr="00F34047" w:rsidRDefault="00F34047" w:rsidP="00F34047">
            <w:pPr>
              <w:rPr>
                <w:rFonts w:ascii="標楷體" w:eastAsia="標楷體" w:hAnsi="標楷體"/>
                <w:lang w:eastAsia="zh-HK"/>
              </w:rPr>
            </w:pPr>
            <w:r w:rsidRPr="00F34047">
              <w:rPr>
                <w:rFonts w:ascii="標楷體" w:eastAsia="標楷體" w:hAnsi="標楷體" w:hint="eastAsia"/>
                <w:lang w:eastAsia="zh-HK"/>
              </w:rPr>
              <w:t xml:space="preserve">  (IntRateCeiling)]以上限為準；小於[地區別下限</w:t>
            </w:r>
          </w:p>
          <w:p w14:paraId="7FF836AC" w14:textId="77777777" w:rsidR="00F34047" w:rsidRPr="00F34047" w:rsidRDefault="00F34047" w:rsidP="00F34047">
            <w:pPr>
              <w:rPr>
                <w:rFonts w:ascii="標楷體" w:eastAsia="標楷體" w:hAnsi="標楷體"/>
                <w:lang w:eastAsia="zh-HK"/>
              </w:rPr>
            </w:pPr>
            <w:r w:rsidRPr="00F34047">
              <w:rPr>
                <w:rFonts w:ascii="標楷體" w:eastAsia="標楷體" w:hAnsi="標楷體" w:hint="eastAsia"/>
                <w:lang w:eastAsia="zh-HK"/>
              </w:rPr>
              <w:t xml:space="preserve">  (IntRateFloor)]則以下限為準。</w:t>
            </w:r>
          </w:p>
          <w:p w14:paraId="70565F4A" w14:textId="77777777" w:rsidR="00F34047" w:rsidRPr="00F34047" w:rsidRDefault="00F34047" w:rsidP="00F34047">
            <w:pPr>
              <w:rPr>
                <w:rFonts w:ascii="標楷體" w:eastAsia="標楷體" w:hAnsi="標楷體"/>
                <w:lang w:eastAsia="zh-HK"/>
              </w:rPr>
            </w:pPr>
            <w:r w:rsidRPr="00F34047">
              <w:rPr>
                <w:rFonts w:ascii="標楷體" w:eastAsia="標楷體" w:hAnsi="標楷體" w:hint="eastAsia"/>
                <w:lang w:eastAsia="zh-HK"/>
              </w:rPr>
              <w:t>4.寫入[整批利率調整檔(BatxRateChange)]時，檢核若為以</w:t>
            </w:r>
          </w:p>
          <w:p w14:paraId="3C928EFF" w14:textId="77777777" w:rsidR="00F34047" w:rsidRPr="00F34047" w:rsidRDefault="00F34047" w:rsidP="00F34047">
            <w:pPr>
              <w:rPr>
                <w:rFonts w:ascii="標楷體" w:eastAsia="標楷體" w:hAnsi="標楷體"/>
                <w:lang w:eastAsia="zh-HK"/>
              </w:rPr>
            </w:pPr>
            <w:r w:rsidRPr="00F34047">
              <w:rPr>
                <w:rFonts w:ascii="標楷體" w:eastAsia="標楷體" w:hAnsi="標楷體" w:hint="eastAsia"/>
                <w:lang w:eastAsia="zh-HK"/>
              </w:rPr>
              <w:t xml:space="preserve">  下狀態歸類為不處理並寫入不處理原因</w:t>
            </w:r>
          </w:p>
          <w:p w14:paraId="5D84A2E1" w14:textId="77777777" w:rsidR="00F34047" w:rsidRPr="00F34047" w:rsidRDefault="00F34047" w:rsidP="00F34047">
            <w:pPr>
              <w:rPr>
                <w:rFonts w:ascii="標楷體" w:eastAsia="標楷體" w:hAnsi="標楷體"/>
                <w:lang w:eastAsia="zh-HK"/>
              </w:rPr>
            </w:pPr>
            <w:r w:rsidRPr="00F34047">
              <w:rPr>
                <w:rFonts w:ascii="標楷體" w:eastAsia="標楷體" w:hAnsi="標楷體" w:hint="eastAsia"/>
                <w:lang w:eastAsia="zh-HK"/>
              </w:rPr>
              <w:t xml:space="preserve">  (1).額度下撥款的目前利率不同</w:t>
            </w:r>
          </w:p>
          <w:p w14:paraId="44696E33" w14:textId="77777777" w:rsidR="00F34047" w:rsidRPr="00F34047" w:rsidRDefault="00F34047" w:rsidP="00F34047">
            <w:pPr>
              <w:rPr>
                <w:rFonts w:ascii="標楷體" w:eastAsia="標楷體" w:hAnsi="標楷體"/>
                <w:lang w:eastAsia="zh-HK"/>
              </w:rPr>
            </w:pPr>
            <w:r w:rsidRPr="00F34047">
              <w:rPr>
                <w:rFonts w:ascii="標楷體" w:eastAsia="標楷體" w:hAnsi="標楷體" w:hint="eastAsia"/>
                <w:lang w:eastAsia="zh-HK"/>
              </w:rPr>
              <w:t xml:space="preserve">  (2).上次繳息日大於利率生效日</w:t>
            </w:r>
          </w:p>
          <w:p w14:paraId="1BB579EA" w14:textId="77777777" w:rsidR="00DE563C" w:rsidRPr="00456B60" w:rsidRDefault="00F34047" w:rsidP="00F34047">
            <w:pPr>
              <w:rPr>
                <w:rFonts w:ascii="標楷體" w:eastAsia="標楷體" w:hAnsi="標楷體"/>
                <w:lang w:eastAsia="zh-HK"/>
              </w:rPr>
            </w:pPr>
            <w:r w:rsidRPr="00F34047">
              <w:rPr>
                <w:rFonts w:ascii="標楷體" w:eastAsia="標楷體" w:hAnsi="標楷體" w:hint="eastAsia"/>
                <w:lang w:eastAsia="zh-HK"/>
              </w:rPr>
              <w:t xml:space="preserve">  (3).定期機動但無利率調整週期</w:t>
            </w:r>
          </w:p>
        </w:tc>
      </w:tr>
      <w:tr w:rsidR="004E070C" w:rsidRPr="00456B60" w14:paraId="29410F1B" w14:textId="77777777" w:rsidTr="001B0B12">
        <w:tc>
          <w:tcPr>
            <w:tcW w:w="851" w:type="dxa"/>
            <w:shd w:val="clear" w:color="auto" w:fill="auto"/>
          </w:tcPr>
          <w:p w14:paraId="16B2EC97" w14:textId="77777777" w:rsidR="004E070C" w:rsidRPr="00456B60" w:rsidRDefault="004E070C" w:rsidP="001B0B12">
            <w:pPr>
              <w:jc w:val="center"/>
              <w:rPr>
                <w:rFonts w:ascii="標楷體" w:eastAsia="標楷體" w:hAnsi="標楷體"/>
              </w:rPr>
            </w:pPr>
            <w:r w:rsidRPr="00456B60">
              <w:rPr>
                <w:rFonts w:ascii="標楷體" w:eastAsia="標楷體" w:hAnsi="標楷體" w:hint="eastAsia"/>
              </w:rPr>
              <w:lastRenderedPageBreak/>
              <w:t>2</w:t>
            </w:r>
          </w:p>
        </w:tc>
        <w:tc>
          <w:tcPr>
            <w:tcW w:w="2126" w:type="dxa"/>
            <w:shd w:val="clear" w:color="auto" w:fill="auto"/>
          </w:tcPr>
          <w:p w14:paraId="692B2070" w14:textId="77777777" w:rsidR="004E070C" w:rsidRPr="00456B60" w:rsidRDefault="004E070C" w:rsidP="001B0B12">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368862BF" w14:textId="77777777" w:rsidR="004E070C" w:rsidRPr="00456B60" w:rsidRDefault="004E070C" w:rsidP="001B0B12">
            <w:pPr>
              <w:rPr>
                <w:rFonts w:ascii="標楷體" w:eastAsia="標楷體" w:hAnsi="標楷體"/>
                <w:lang w:eastAsia="zh-HK"/>
              </w:rPr>
            </w:pPr>
            <w:r w:rsidRPr="00456B60">
              <w:rPr>
                <w:rFonts w:ascii="標楷體" w:eastAsia="標楷體" w:hAnsi="標楷體" w:hint="eastAsia"/>
                <w:lang w:eastAsia="zh-HK"/>
              </w:rPr>
              <w:t>關閉此查詢畫面</w:t>
            </w:r>
          </w:p>
        </w:tc>
      </w:tr>
    </w:tbl>
    <w:p w14:paraId="3FED50DB" w14:textId="77777777" w:rsidR="004E070C" w:rsidRDefault="004E070C" w:rsidP="004E070C">
      <w:pPr>
        <w:pStyle w:val="42"/>
        <w:spacing w:after="72"/>
        <w:ind w:leftChars="0" w:left="0"/>
        <w:rPr>
          <w:noProof/>
        </w:rPr>
      </w:pPr>
    </w:p>
    <w:p w14:paraId="0E43B76E" w14:textId="77777777" w:rsidR="00312679" w:rsidRPr="00456B60" w:rsidRDefault="00312679" w:rsidP="004E070C">
      <w:pPr>
        <w:pStyle w:val="42"/>
        <w:spacing w:after="72"/>
        <w:ind w:leftChars="0" w:left="0"/>
        <w:rPr>
          <w:noProof/>
        </w:rPr>
      </w:pPr>
      <w:r>
        <w:rPr>
          <w:noProof/>
        </w:rPr>
        <w:br w:type="page"/>
      </w:r>
    </w:p>
    <w:p w14:paraId="56E0B094" w14:textId="77777777" w:rsidR="004E070C" w:rsidRPr="00456B60" w:rsidRDefault="004E070C" w:rsidP="00CA731B">
      <w:pPr>
        <w:pStyle w:val="a"/>
      </w:pPr>
      <w:r w:rsidRPr="00456B60">
        <w:lastRenderedPageBreak/>
        <w:t>畫面資料說明</w:t>
      </w:r>
    </w:p>
    <w:p w14:paraId="04E311C2" w14:textId="77777777" w:rsidR="004E070C" w:rsidRPr="00456B60" w:rsidRDefault="004E070C" w:rsidP="004E070C">
      <w:pPr>
        <w:rPr>
          <w:lang w:val="x-none"/>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7"/>
        <w:gridCol w:w="1290"/>
        <w:gridCol w:w="1502"/>
        <w:gridCol w:w="847"/>
        <w:gridCol w:w="2496"/>
        <w:gridCol w:w="640"/>
        <w:gridCol w:w="598"/>
        <w:gridCol w:w="2344"/>
      </w:tblGrid>
      <w:tr w:rsidR="004E070C" w:rsidRPr="00456B60" w14:paraId="6B1439D9" w14:textId="77777777" w:rsidTr="00C31256">
        <w:trPr>
          <w:trHeight w:val="388"/>
          <w:jc w:val="center"/>
        </w:trPr>
        <w:tc>
          <w:tcPr>
            <w:tcW w:w="482" w:type="dxa"/>
            <w:vMerge w:val="restart"/>
          </w:tcPr>
          <w:p w14:paraId="162CF9D9" w14:textId="77777777" w:rsidR="004E070C" w:rsidRPr="00456B60" w:rsidRDefault="004E070C" w:rsidP="001B0B12">
            <w:pPr>
              <w:rPr>
                <w:rFonts w:ascii="標楷體" w:eastAsia="標楷體" w:hAnsi="標楷體"/>
              </w:rPr>
            </w:pPr>
            <w:r w:rsidRPr="00456B60">
              <w:rPr>
                <w:rFonts w:ascii="標楷體" w:eastAsia="標楷體" w:hAnsi="標楷體"/>
              </w:rPr>
              <w:t>序號</w:t>
            </w:r>
          </w:p>
        </w:tc>
        <w:tc>
          <w:tcPr>
            <w:tcW w:w="1441" w:type="dxa"/>
            <w:vMerge w:val="restart"/>
          </w:tcPr>
          <w:p w14:paraId="5679C06A" w14:textId="77777777" w:rsidR="004E070C" w:rsidRPr="00456B60" w:rsidRDefault="004E070C" w:rsidP="001B0B12">
            <w:pPr>
              <w:rPr>
                <w:rFonts w:ascii="標楷體" w:eastAsia="標楷體" w:hAnsi="標楷體"/>
              </w:rPr>
            </w:pPr>
            <w:r w:rsidRPr="00456B60">
              <w:rPr>
                <w:rFonts w:ascii="標楷體" w:eastAsia="標楷體" w:hAnsi="標楷體"/>
              </w:rPr>
              <w:t>欄位</w:t>
            </w:r>
          </w:p>
        </w:tc>
        <w:tc>
          <w:tcPr>
            <w:tcW w:w="6471" w:type="dxa"/>
            <w:gridSpan w:val="5"/>
          </w:tcPr>
          <w:p w14:paraId="17D78065" w14:textId="77777777" w:rsidR="004E070C" w:rsidRPr="00456B60" w:rsidRDefault="004E070C" w:rsidP="001B0B12">
            <w:pPr>
              <w:rPr>
                <w:rFonts w:ascii="標楷體" w:eastAsia="標楷體" w:hAnsi="標楷體"/>
              </w:rPr>
            </w:pPr>
            <w:r w:rsidRPr="00456B60">
              <w:rPr>
                <w:rFonts w:ascii="標楷體" w:eastAsia="標楷體" w:hAnsi="標楷體"/>
              </w:rPr>
              <w:t>說明</w:t>
            </w:r>
          </w:p>
        </w:tc>
        <w:tc>
          <w:tcPr>
            <w:tcW w:w="2437" w:type="dxa"/>
            <w:vMerge w:val="restart"/>
          </w:tcPr>
          <w:p w14:paraId="41656D05" w14:textId="77777777" w:rsidR="004E070C" w:rsidRPr="00456B60" w:rsidRDefault="004E070C" w:rsidP="001B0B12">
            <w:pPr>
              <w:rPr>
                <w:rFonts w:ascii="標楷體" w:eastAsia="標楷體" w:hAnsi="標楷體"/>
              </w:rPr>
            </w:pPr>
            <w:r w:rsidRPr="00456B60">
              <w:rPr>
                <w:rFonts w:ascii="標楷體" w:eastAsia="標楷體" w:hAnsi="標楷體"/>
              </w:rPr>
              <w:t>處理邏輯及注意事項</w:t>
            </w:r>
          </w:p>
        </w:tc>
      </w:tr>
      <w:tr w:rsidR="004E070C" w:rsidRPr="00456B60" w14:paraId="66C164AC" w14:textId="77777777" w:rsidTr="00C31256">
        <w:trPr>
          <w:trHeight w:val="244"/>
          <w:jc w:val="center"/>
        </w:trPr>
        <w:tc>
          <w:tcPr>
            <w:tcW w:w="482" w:type="dxa"/>
            <w:vMerge/>
          </w:tcPr>
          <w:p w14:paraId="01FC1C4B" w14:textId="77777777" w:rsidR="004E070C" w:rsidRPr="00456B60" w:rsidRDefault="004E070C" w:rsidP="001B0B12">
            <w:pPr>
              <w:rPr>
                <w:rFonts w:ascii="標楷體" w:eastAsia="標楷體" w:hAnsi="標楷體"/>
              </w:rPr>
            </w:pPr>
          </w:p>
        </w:tc>
        <w:tc>
          <w:tcPr>
            <w:tcW w:w="1441" w:type="dxa"/>
            <w:vMerge/>
          </w:tcPr>
          <w:p w14:paraId="3FD6106F" w14:textId="77777777" w:rsidR="004E070C" w:rsidRPr="00456B60" w:rsidRDefault="004E070C" w:rsidP="001B0B12">
            <w:pPr>
              <w:rPr>
                <w:rFonts w:ascii="標楷體" w:eastAsia="標楷體" w:hAnsi="標楷體"/>
              </w:rPr>
            </w:pPr>
          </w:p>
        </w:tc>
        <w:tc>
          <w:tcPr>
            <w:tcW w:w="1738" w:type="dxa"/>
          </w:tcPr>
          <w:p w14:paraId="12414C18" w14:textId="77777777" w:rsidR="004E070C" w:rsidRPr="00456B60" w:rsidRDefault="00FF77DF" w:rsidP="001B0B12">
            <w:pPr>
              <w:rPr>
                <w:rFonts w:ascii="標楷體" w:eastAsia="標楷體" w:hAnsi="標楷體"/>
              </w:rPr>
            </w:pPr>
            <w:r>
              <w:rPr>
                <w:rFonts w:ascii="標楷體" w:eastAsia="標楷體" w:hAnsi="標楷體" w:hint="eastAsia"/>
              </w:rPr>
              <w:t>資料長度</w:t>
            </w:r>
          </w:p>
        </w:tc>
        <w:tc>
          <w:tcPr>
            <w:tcW w:w="947" w:type="dxa"/>
          </w:tcPr>
          <w:p w14:paraId="6E10F00F" w14:textId="77777777" w:rsidR="004E070C" w:rsidRPr="00456B60" w:rsidRDefault="004E070C" w:rsidP="001B0B12">
            <w:pPr>
              <w:rPr>
                <w:rFonts w:ascii="標楷體" w:eastAsia="標楷體" w:hAnsi="標楷體"/>
              </w:rPr>
            </w:pPr>
            <w:r w:rsidRPr="00456B60">
              <w:rPr>
                <w:rFonts w:ascii="標楷體" w:eastAsia="標楷體" w:hAnsi="標楷體"/>
              </w:rPr>
              <w:t>預設值</w:t>
            </w:r>
          </w:p>
        </w:tc>
        <w:tc>
          <w:tcPr>
            <w:tcW w:w="2496" w:type="dxa"/>
          </w:tcPr>
          <w:p w14:paraId="1AD66A42" w14:textId="77777777" w:rsidR="004E070C" w:rsidRPr="00456B60" w:rsidRDefault="004E070C" w:rsidP="001B0B12">
            <w:pPr>
              <w:rPr>
                <w:rFonts w:ascii="標楷體" w:eastAsia="標楷體" w:hAnsi="標楷體"/>
              </w:rPr>
            </w:pPr>
            <w:r w:rsidRPr="00456B60">
              <w:rPr>
                <w:rFonts w:ascii="標楷體" w:eastAsia="標楷體" w:hAnsi="標楷體"/>
              </w:rPr>
              <w:t>選單內容</w:t>
            </w:r>
          </w:p>
        </w:tc>
        <w:tc>
          <w:tcPr>
            <w:tcW w:w="687" w:type="dxa"/>
          </w:tcPr>
          <w:p w14:paraId="2EB734BA" w14:textId="77777777" w:rsidR="004E070C" w:rsidRPr="00456B60" w:rsidRDefault="004E070C" w:rsidP="001B0B12">
            <w:pPr>
              <w:rPr>
                <w:rFonts w:ascii="標楷體" w:eastAsia="標楷體" w:hAnsi="標楷體"/>
              </w:rPr>
            </w:pPr>
            <w:r w:rsidRPr="00456B60">
              <w:rPr>
                <w:rFonts w:ascii="標楷體" w:eastAsia="標楷體" w:hAnsi="標楷體"/>
              </w:rPr>
              <w:t>必填</w:t>
            </w:r>
          </w:p>
        </w:tc>
        <w:tc>
          <w:tcPr>
            <w:tcW w:w="603" w:type="dxa"/>
          </w:tcPr>
          <w:p w14:paraId="456E99BD" w14:textId="77777777" w:rsidR="004E070C" w:rsidRPr="00456B60" w:rsidRDefault="004E070C" w:rsidP="001B0B12">
            <w:pPr>
              <w:rPr>
                <w:rFonts w:ascii="標楷體" w:eastAsia="標楷體" w:hAnsi="標楷體"/>
              </w:rPr>
            </w:pPr>
            <w:r w:rsidRPr="00456B60">
              <w:rPr>
                <w:rFonts w:ascii="標楷體" w:eastAsia="標楷體" w:hAnsi="標楷體"/>
              </w:rPr>
              <w:t>R/W</w:t>
            </w:r>
          </w:p>
        </w:tc>
        <w:tc>
          <w:tcPr>
            <w:tcW w:w="2437" w:type="dxa"/>
            <w:vMerge/>
          </w:tcPr>
          <w:p w14:paraId="3F0CBD27" w14:textId="77777777" w:rsidR="004E070C" w:rsidRPr="00456B60" w:rsidRDefault="004E070C" w:rsidP="001B0B12">
            <w:pPr>
              <w:rPr>
                <w:rFonts w:ascii="標楷體" w:eastAsia="標楷體" w:hAnsi="標楷體"/>
              </w:rPr>
            </w:pPr>
          </w:p>
        </w:tc>
      </w:tr>
      <w:tr w:rsidR="00C07398" w:rsidRPr="00456B60" w14:paraId="610F8596" w14:textId="77777777" w:rsidTr="00C31256">
        <w:trPr>
          <w:trHeight w:val="291"/>
          <w:jc w:val="center"/>
        </w:trPr>
        <w:tc>
          <w:tcPr>
            <w:tcW w:w="482" w:type="dxa"/>
          </w:tcPr>
          <w:p w14:paraId="243FFCB8" w14:textId="77777777" w:rsidR="00C07398" w:rsidRPr="00456B60" w:rsidRDefault="00C07398" w:rsidP="00C07398">
            <w:pPr>
              <w:rPr>
                <w:rFonts w:ascii="標楷體" w:eastAsia="標楷體" w:hAnsi="標楷體"/>
              </w:rPr>
            </w:pPr>
            <w:r w:rsidRPr="00456B60">
              <w:rPr>
                <w:rFonts w:ascii="標楷體" w:eastAsia="標楷體" w:hAnsi="標楷體" w:hint="eastAsia"/>
              </w:rPr>
              <w:t>1</w:t>
            </w:r>
          </w:p>
        </w:tc>
        <w:tc>
          <w:tcPr>
            <w:tcW w:w="1441" w:type="dxa"/>
          </w:tcPr>
          <w:p w14:paraId="45CED757" w14:textId="77777777" w:rsidR="00C07398" w:rsidRPr="00456B60" w:rsidRDefault="00C07398" w:rsidP="00C07398">
            <w:pPr>
              <w:rPr>
                <w:rFonts w:ascii="標楷體" w:eastAsia="標楷體" w:hAnsi="標楷體"/>
              </w:rPr>
            </w:pPr>
            <w:r w:rsidRPr="00456B60">
              <w:rPr>
                <w:rFonts w:ascii="標楷體" w:eastAsia="標楷體" w:hAnsi="標楷體"/>
              </w:rPr>
              <w:t>作業項目</w:t>
            </w:r>
          </w:p>
        </w:tc>
        <w:tc>
          <w:tcPr>
            <w:tcW w:w="1738" w:type="dxa"/>
          </w:tcPr>
          <w:p w14:paraId="2B27FCCC" w14:textId="77777777" w:rsidR="00C07398" w:rsidRPr="00456B60" w:rsidRDefault="00C07398" w:rsidP="00C07398">
            <w:pPr>
              <w:rPr>
                <w:rFonts w:ascii="標楷體" w:eastAsia="標楷體" w:hAnsi="標楷體"/>
              </w:rPr>
            </w:pPr>
            <w:r w:rsidRPr="00456B60">
              <w:rPr>
                <w:rFonts w:ascii="標楷體" w:eastAsia="標楷體" w:hAnsi="標楷體" w:hint="eastAsia"/>
              </w:rPr>
              <w:t>1</w:t>
            </w:r>
          </w:p>
        </w:tc>
        <w:tc>
          <w:tcPr>
            <w:tcW w:w="947" w:type="dxa"/>
          </w:tcPr>
          <w:p w14:paraId="3819EFEF" w14:textId="77777777" w:rsidR="00C07398" w:rsidRPr="00456B60" w:rsidRDefault="00C07398" w:rsidP="00C07398">
            <w:pPr>
              <w:rPr>
                <w:rFonts w:ascii="標楷體" w:eastAsia="標楷體" w:hAnsi="標楷體"/>
              </w:rPr>
            </w:pPr>
          </w:p>
        </w:tc>
        <w:tc>
          <w:tcPr>
            <w:tcW w:w="2496" w:type="dxa"/>
          </w:tcPr>
          <w:p w14:paraId="561664C9" w14:textId="77777777" w:rsidR="00C07398" w:rsidRPr="00456B60" w:rsidRDefault="00C07398" w:rsidP="00C07398">
            <w:pPr>
              <w:rPr>
                <w:rFonts w:ascii="標楷體" w:eastAsia="標楷體" w:hAnsi="標楷體"/>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標楷體" w:eastAsia="標楷體" w:hAnsi="標楷體"/>
              </w:rPr>
              <w:t>TxKind</w:t>
            </w:r>
          </w:p>
          <w:p w14:paraId="34255F5E" w14:textId="77777777" w:rsidR="00C523BC" w:rsidRDefault="00C523BC" w:rsidP="00C07398">
            <w:pPr>
              <w:rPr>
                <w:rFonts w:ascii="標楷體" w:eastAsia="標楷體" w:hAnsi="標楷體"/>
              </w:rPr>
            </w:pPr>
            <w:r w:rsidRPr="00C523BC">
              <w:rPr>
                <w:rFonts w:ascii="標楷體" w:eastAsia="標楷體" w:hAnsi="標楷體" w:hint="eastAsia"/>
              </w:rPr>
              <w:t>限[啟用記號(Enable)]=[Y.啟用]</w:t>
            </w:r>
          </w:p>
          <w:p w14:paraId="18C865A7" w14:textId="77777777" w:rsidR="00C07398" w:rsidRPr="00456B60" w:rsidRDefault="00C07398" w:rsidP="00C07398">
            <w:pPr>
              <w:rPr>
                <w:rFonts w:ascii="標楷體" w:eastAsia="標楷體" w:hAnsi="標楷體"/>
              </w:rPr>
            </w:pPr>
            <w:r w:rsidRPr="00456B60">
              <w:rPr>
                <w:rFonts w:ascii="標楷體" w:eastAsia="標楷體" w:hAnsi="標楷體"/>
              </w:rPr>
              <w:t>1.定期機動調整</w:t>
            </w:r>
          </w:p>
          <w:p w14:paraId="5AF07C9A" w14:textId="77777777" w:rsidR="00C07398" w:rsidRPr="00456B60" w:rsidRDefault="00C07398" w:rsidP="00C523BC">
            <w:pPr>
              <w:ind w:left="240" w:hangingChars="100" w:hanging="240"/>
              <w:rPr>
                <w:rFonts w:ascii="標楷體" w:eastAsia="標楷體" w:hAnsi="標楷體"/>
              </w:rPr>
            </w:pPr>
            <w:r w:rsidRPr="00456B60">
              <w:rPr>
                <w:rFonts w:ascii="標楷體" w:eastAsia="標楷體" w:hAnsi="標楷體"/>
              </w:rPr>
              <w:t>2.機動指數利率調整</w:t>
            </w:r>
          </w:p>
          <w:p w14:paraId="56E8FDFB" w14:textId="77777777" w:rsidR="00C07398" w:rsidRPr="00456B60" w:rsidRDefault="00C07398" w:rsidP="00C523BC">
            <w:pPr>
              <w:ind w:left="240" w:hangingChars="100" w:hanging="240"/>
              <w:rPr>
                <w:rFonts w:ascii="標楷體" w:eastAsia="標楷體" w:hAnsi="標楷體"/>
              </w:rPr>
            </w:pPr>
            <w:r w:rsidRPr="00456B60">
              <w:rPr>
                <w:rFonts w:ascii="標楷體" w:eastAsia="標楷體" w:hAnsi="標楷體"/>
              </w:rPr>
              <w:t>3.機動非指數利率調整</w:t>
            </w:r>
          </w:p>
          <w:p w14:paraId="43645E73" w14:textId="77777777" w:rsidR="00C07398" w:rsidRPr="00456B60" w:rsidRDefault="00C07398" w:rsidP="00C07398">
            <w:pPr>
              <w:rPr>
                <w:rFonts w:ascii="標楷體" w:eastAsia="標楷體" w:hAnsi="標楷體"/>
              </w:rPr>
            </w:pPr>
            <w:r w:rsidRPr="00456B60">
              <w:rPr>
                <w:rFonts w:ascii="標楷體" w:eastAsia="標楷體" w:hAnsi="標楷體"/>
              </w:rPr>
              <w:t>4.員工利率調整</w:t>
            </w:r>
          </w:p>
          <w:p w14:paraId="7C883A90" w14:textId="77777777" w:rsidR="00C07398" w:rsidRPr="00456B60" w:rsidRDefault="00C07398" w:rsidP="00C07398">
            <w:pPr>
              <w:rPr>
                <w:rFonts w:ascii="標楷體" w:eastAsia="標楷體" w:hAnsi="標楷體"/>
              </w:rPr>
            </w:pPr>
            <w:r w:rsidRPr="00456B60">
              <w:rPr>
                <w:rFonts w:ascii="標楷體" w:eastAsia="標楷體" w:hAnsi="標楷體"/>
              </w:rPr>
              <w:t>5.按商品別調整</w:t>
            </w:r>
          </w:p>
        </w:tc>
        <w:tc>
          <w:tcPr>
            <w:tcW w:w="687" w:type="dxa"/>
          </w:tcPr>
          <w:p w14:paraId="113BAFE2" w14:textId="77777777" w:rsidR="00C07398" w:rsidRPr="00456B60" w:rsidRDefault="00C07398" w:rsidP="00C07398">
            <w:pPr>
              <w:rPr>
                <w:rFonts w:ascii="標楷體" w:eastAsia="標楷體" w:hAnsi="標楷體"/>
              </w:rPr>
            </w:pPr>
            <w:r w:rsidRPr="00456B60">
              <w:rPr>
                <w:rFonts w:ascii="標楷體" w:eastAsia="標楷體" w:hAnsi="標楷體" w:hint="eastAsia"/>
              </w:rPr>
              <w:t>V</w:t>
            </w:r>
          </w:p>
        </w:tc>
        <w:tc>
          <w:tcPr>
            <w:tcW w:w="603" w:type="dxa"/>
          </w:tcPr>
          <w:p w14:paraId="39D73776" w14:textId="77777777" w:rsidR="00C07398" w:rsidRPr="00456B60" w:rsidRDefault="00C07398" w:rsidP="00C07398">
            <w:pPr>
              <w:rPr>
                <w:rFonts w:ascii="標楷體" w:eastAsia="標楷體" w:hAnsi="標楷體"/>
              </w:rPr>
            </w:pPr>
            <w:r w:rsidRPr="00456B60">
              <w:rPr>
                <w:rFonts w:ascii="標楷體" w:eastAsia="標楷體" w:hAnsi="標楷體" w:hint="eastAsia"/>
              </w:rPr>
              <w:t>W</w:t>
            </w:r>
          </w:p>
        </w:tc>
        <w:tc>
          <w:tcPr>
            <w:tcW w:w="2437" w:type="dxa"/>
          </w:tcPr>
          <w:p w14:paraId="107772DA" w14:textId="77777777" w:rsidR="001903CD" w:rsidRPr="00456B60" w:rsidRDefault="002A48C2" w:rsidP="001903CD">
            <w:pPr>
              <w:rPr>
                <w:rFonts w:ascii="標楷體" w:eastAsia="標楷體" w:hAnsi="標楷體"/>
              </w:rPr>
            </w:pPr>
            <w:r>
              <w:rPr>
                <w:rFonts w:ascii="標楷體" w:eastAsia="標楷體" w:hAnsi="標楷體" w:hint="eastAsia"/>
              </w:rPr>
              <w:t>限輸入代碼</w:t>
            </w:r>
            <w:r w:rsidR="00305765">
              <w:rPr>
                <w:rFonts w:ascii="標楷體" w:eastAsia="標楷體" w:hAnsi="標楷體" w:hint="eastAsia"/>
              </w:rPr>
              <w:t>，</w:t>
            </w:r>
            <w:r w:rsidR="001903CD" w:rsidRPr="00456B60">
              <w:rPr>
                <w:rFonts w:ascii="標楷體" w:eastAsia="標楷體" w:hAnsi="標楷體" w:hint="eastAsia"/>
              </w:rPr>
              <w:t>檢核條件</w:t>
            </w:r>
            <w:r w:rsidR="00305765">
              <w:rPr>
                <w:rFonts w:ascii="標楷體" w:eastAsia="標楷體" w:hAnsi="標楷體" w:hint="eastAsia"/>
              </w:rPr>
              <w:t>：依選單/</w:t>
            </w:r>
            <w:r w:rsidR="001903CD" w:rsidRPr="00456B60">
              <w:rPr>
                <w:rFonts w:ascii="標楷體" w:eastAsia="標楷體" w:hAnsi="標楷體"/>
              </w:rPr>
              <w:t>V(H)</w:t>
            </w:r>
          </w:p>
          <w:p w14:paraId="517DC586" w14:textId="77777777" w:rsidR="001903CD" w:rsidRPr="00456B60" w:rsidRDefault="001903CD" w:rsidP="00C07398">
            <w:pPr>
              <w:rPr>
                <w:rFonts w:ascii="標楷體" w:eastAsia="標楷體" w:hAnsi="標楷體"/>
              </w:rPr>
            </w:pPr>
          </w:p>
        </w:tc>
      </w:tr>
      <w:tr w:rsidR="00C07398" w:rsidRPr="00456B60" w14:paraId="26EA611B" w14:textId="77777777" w:rsidTr="00C31256">
        <w:trPr>
          <w:trHeight w:val="291"/>
          <w:jc w:val="center"/>
        </w:trPr>
        <w:tc>
          <w:tcPr>
            <w:tcW w:w="482" w:type="dxa"/>
          </w:tcPr>
          <w:p w14:paraId="2B84B884" w14:textId="77777777" w:rsidR="00C07398" w:rsidRPr="00456B60" w:rsidRDefault="00C07398" w:rsidP="00C07398">
            <w:pPr>
              <w:rPr>
                <w:rFonts w:ascii="標楷體" w:eastAsia="標楷體" w:hAnsi="標楷體"/>
              </w:rPr>
            </w:pPr>
            <w:r w:rsidRPr="00456B60">
              <w:rPr>
                <w:rFonts w:ascii="標楷體" w:eastAsia="標楷體" w:hAnsi="標楷體"/>
              </w:rPr>
              <w:t>2</w:t>
            </w:r>
          </w:p>
        </w:tc>
        <w:tc>
          <w:tcPr>
            <w:tcW w:w="1441" w:type="dxa"/>
          </w:tcPr>
          <w:p w14:paraId="1DA75E72" w14:textId="77777777" w:rsidR="00C07398" w:rsidRPr="00456B60" w:rsidRDefault="00C07398" w:rsidP="00C07398">
            <w:pPr>
              <w:rPr>
                <w:rFonts w:ascii="標楷體" w:eastAsia="標楷體" w:hAnsi="標楷體"/>
              </w:rPr>
            </w:pPr>
            <w:r w:rsidRPr="00456B60">
              <w:rPr>
                <w:rFonts w:ascii="標楷體" w:eastAsia="標楷體" w:hAnsi="標楷體"/>
              </w:rPr>
              <w:t>生效月份</w:t>
            </w:r>
          </w:p>
        </w:tc>
        <w:tc>
          <w:tcPr>
            <w:tcW w:w="1738" w:type="dxa"/>
          </w:tcPr>
          <w:p w14:paraId="38DF019F" w14:textId="77777777" w:rsidR="00C07398" w:rsidRPr="00456B60" w:rsidRDefault="00C07398" w:rsidP="00C07398">
            <w:pPr>
              <w:rPr>
                <w:rFonts w:ascii="標楷體" w:eastAsia="標楷體" w:hAnsi="標楷體"/>
              </w:rPr>
            </w:pPr>
            <w:r w:rsidRPr="00456B60">
              <w:rPr>
                <w:rFonts w:ascii="標楷體" w:eastAsia="標楷體" w:hAnsi="標楷體" w:hint="eastAsia"/>
              </w:rPr>
              <w:t>5</w:t>
            </w:r>
          </w:p>
        </w:tc>
        <w:tc>
          <w:tcPr>
            <w:tcW w:w="947" w:type="dxa"/>
          </w:tcPr>
          <w:p w14:paraId="5E4E122B" w14:textId="77777777" w:rsidR="00C07398" w:rsidRPr="00456B60" w:rsidRDefault="003C0DA7" w:rsidP="00C07398">
            <w:pPr>
              <w:rPr>
                <w:rFonts w:ascii="標楷體" w:eastAsia="標楷體" w:hAnsi="標楷體"/>
              </w:rPr>
            </w:pPr>
            <w:r>
              <w:rPr>
                <w:rFonts w:ascii="標楷體" w:eastAsia="標楷體" w:hAnsi="標楷體" w:hint="eastAsia"/>
              </w:rPr>
              <w:t>會計日</w:t>
            </w:r>
            <w:r w:rsidR="00C07398" w:rsidRPr="00456B60">
              <w:rPr>
                <w:rFonts w:ascii="標楷體" w:eastAsia="標楷體" w:hAnsi="標楷體" w:hint="eastAsia"/>
              </w:rPr>
              <w:t>當月</w:t>
            </w:r>
          </w:p>
        </w:tc>
        <w:tc>
          <w:tcPr>
            <w:tcW w:w="2496" w:type="dxa"/>
          </w:tcPr>
          <w:p w14:paraId="741BDA8D" w14:textId="77777777" w:rsidR="00C07398" w:rsidRPr="00456B60" w:rsidRDefault="00C07398" w:rsidP="00C07398">
            <w:pPr>
              <w:rPr>
                <w:rFonts w:ascii="標楷體" w:eastAsia="標楷體" w:hAnsi="標楷體"/>
              </w:rPr>
            </w:pPr>
          </w:p>
        </w:tc>
        <w:tc>
          <w:tcPr>
            <w:tcW w:w="687" w:type="dxa"/>
          </w:tcPr>
          <w:p w14:paraId="6B9C58BE" w14:textId="77777777" w:rsidR="00C07398" w:rsidRPr="00456B60" w:rsidRDefault="00C07398" w:rsidP="00C07398">
            <w:pPr>
              <w:rPr>
                <w:rFonts w:ascii="標楷體" w:eastAsia="標楷體" w:hAnsi="標楷體"/>
              </w:rPr>
            </w:pPr>
          </w:p>
        </w:tc>
        <w:tc>
          <w:tcPr>
            <w:tcW w:w="603" w:type="dxa"/>
          </w:tcPr>
          <w:p w14:paraId="6805653C" w14:textId="77777777" w:rsidR="00C07398" w:rsidRPr="00456B60" w:rsidRDefault="00C07398" w:rsidP="00C07398">
            <w:pPr>
              <w:rPr>
                <w:rFonts w:ascii="標楷體" w:eastAsia="標楷體" w:hAnsi="標楷體"/>
              </w:rPr>
            </w:pPr>
            <w:r w:rsidRPr="00456B60">
              <w:rPr>
                <w:rFonts w:ascii="標楷體" w:eastAsia="標楷體" w:hAnsi="標楷體" w:hint="eastAsia"/>
              </w:rPr>
              <w:t>W</w:t>
            </w:r>
          </w:p>
        </w:tc>
        <w:tc>
          <w:tcPr>
            <w:tcW w:w="2437" w:type="dxa"/>
          </w:tcPr>
          <w:p w14:paraId="3209A483" w14:textId="77777777" w:rsidR="00C523BC" w:rsidRPr="00C523BC" w:rsidRDefault="00C523BC" w:rsidP="00C523BC">
            <w:pPr>
              <w:rPr>
                <w:rFonts w:ascii="標楷體" w:eastAsia="標楷體" w:hAnsi="標楷體"/>
              </w:rPr>
            </w:pPr>
            <w:r w:rsidRPr="00C523BC">
              <w:rPr>
                <w:rFonts w:ascii="標楷體" w:eastAsia="標楷體" w:hAnsi="標楷體" w:hint="eastAsia"/>
              </w:rPr>
              <w:t>1.作業項目</w:t>
            </w:r>
          </w:p>
          <w:p w14:paraId="36F8F6C7" w14:textId="77777777" w:rsidR="00C523BC" w:rsidRPr="00C523BC" w:rsidRDefault="00C523BC" w:rsidP="00C523BC">
            <w:pPr>
              <w:ind w:leftChars="100" w:left="720" w:hangingChars="200" w:hanging="480"/>
              <w:rPr>
                <w:rFonts w:ascii="標楷體" w:eastAsia="標楷體" w:hAnsi="標楷體"/>
              </w:rPr>
            </w:pPr>
            <w:r w:rsidRPr="00C523BC">
              <w:rPr>
                <w:rFonts w:ascii="標楷體" w:eastAsia="標楷體" w:hAnsi="標楷體" w:hint="eastAsia"/>
              </w:rPr>
              <w:t>(1).[1.定期機動調整]、[3.機動非指數利率調整]</w:t>
            </w:r>
            <w:r w:rsidR="00C25E0D">
              <w:rPr>
                <w:rFonts w:ascii="標楷體" w:eastAsia="標楷體" w:hAnsi="標楷體" w:hint="eastAsia"/>
              </w:rPr>
              <w:t>限輸入數字</w:t>
            </w:r>
          </w:p>
          <w:p w14:paraId="08200B2F" w14:textId="77777777" w:rsidR="00C523BC" w:rsidRPr="00C523BC" w:rsidRDefault="00C523BC" w:rsidP="00C523BC">
            <w:pPr>
              <w:ind w:leftChars="133" w:left="799" w:hangingChars="200" w:hanging="480"/>
              <w:rPr>
                <w:rFonts w:ascii="標楷體" w:eastAsia="標楷體" w:hAnsi="標楷體"/>
              </w:rPr>
            </w:pPr>
            <w:r w:rsidRPr="00C523BC">
              <w:rPr>
                <w:rFonts w:ascii="標楷體" w:eastAsia="標楷體" w:hAnsi="標楷體" w:hint="eastAsia"/>
              </w:rPr>
              <w:t>(2).其他作業項目時隱藏</w:t>
            </w:r>
          </w:p>
          <w:p w14:paraId="1FAF660A" w14:textId="6B96F133" w:rsidR="001903CD" w:rsidRPr="00C523BC" w:rsidRDefault="00C523BC" w:rsidP="00B01EC0">
            <w:pPr>
              <w:ind w:left="240" w:hangingChars="100" w:hanging="240"/>
              <w:rPr>
                <w:rFonts w:ascii="標楷體" w:eastAsia="標楷體" w:hAnsi="標楷體"/>
              </w:rPr>
            </w:pPr>
            <w:r w:rsidRPr="00C523BC">
              <w:rPr>
                <w:rFonts w:ascii="標楷體" w:eastAsia="標楷體" w:hAnsi="標楷體" w:hint="eastAsia"/>
              </w:rPr>
              <w:t>2.檢核條件：</w:t>
            </w:r>
            <w:r>
              <w:rPr>
                <w:rFonts w:ascii="標楷體" w:eastAsia="標楷體" w:hAnsi="標楷體" w:hint="eastAsia"/>
              </w:rPr>
              <w:t>不為空白</w:t>
            </w:r>
            <w:r w:rsidRPr="00C523BC">
              <w:rPr>
                <w:rFonts w:ascii="標楷體" w:eastAsia="標楷體" w:hAnsi="標楷體" w:hint="eastAsia"/>
              </w:rPr>
              <w:t>/V(7)</w:t>
            </w:r>
          </w:p>
        </w:tc>
      </w:tr>
      <w:tr w:rsidR="00C07398" w:rsidRPr="00456B60" w14:paraId="38862842" w14:textId="77777777" w:rsidTr="00C31256">
        <w:trPr>
          <w:trHeight w:val="291"/>
          <w:jc w:val="center"/>
        </w:trPr>
        <w:tc>
          <w:tcPr>
            <w:tcW w:w="482" w:type="dxa"/>
          </w:tcPr>
          <w:p w14:paraId="089C09A0" w14:textId="77777777" w:rsidR="00C07398" w:rsidRPr="00456B60" w:rsidRDefault="00C07398" w:rsidP="00C07398">
            <w:pPr>
              <w:rPr>
                <w:rFonts w:ascii="標楷體" w:eastAsia="標楷體" w:hAnsi="標楷體"/>
              </w:rPr>
            </w:pPr>
            <w:r w:rsidRPr="00456B60">
              <w:rPr>
                <w:rFonts w:ascii="標楷體" w:eastAsia="標楷體" w:hAnsi="標楷體"/>
              </w:rPr>
              <w:t>3</w:t>
            </w:r>
          </w:p>
        </w:tc>
        <w:tc>
          <w:tcPr>
            <w:tcW w:w="1441" w:type="dxa"/>
          </w:tcPr>
          <w:p w14:paraId="6529F72B" w14:textId="77777777" w:rsidR="00C07398" w:rsidRPr="00456B60" w:rsidRDefault="00C07398" w:rsidP="00C07398">
            <w:pPr>
              <w:rPr>
                <w:rFonts w:ascii="標楷體" w:eastAsia="標楷體" w:hAnsi="標楷體"/>
              </w:rPr>
            </w:pPr>
            <w:r w:rsidRPr="00456B60">
              <w:rPr>
                <w:rFonts w:ascii="標楷體" w:eastAsia="標楷體" w:hAnsi="標楷體"/>
              </w:rPr>
              <w:t>利率種類</w:t>
            </w:r>
          </w:p>
        </w:tc>
        <w:tc>
          <w:tcPr>
            <w:tcW w:w="1738" w:type="dxa"/>
          </w:tcPr>
          <w:p w14:paraId="15FC27BB" w14:textId="77777777" w:rsidR="00C07398" w:rsidRPr="00456B60" w:rsidRDefault="00C07398" w:rsidP="00C07398">
            <w:pPr>
              <w:rPr>
                <w:rFonts w:ascii="標楷體" w:eastAsia="標楷體" w:hAnsi="標楷體"/>
              </w:rPr>
            </w:pPr>
            <w:r w:rsidRPr="00456B60">
              <w:rPr>
                <w:rFonts w:ascii="標楷體" w:eastAsia="標楷體" w:hAnsi="標楷體" w:hint="eastAsia"/>
              </w:rPr>
              <w:t>2</w:t>
            </w:r>
          </w:p>
        </w:tc>
        <w:tc>
          <w:tcPr>
            <w:tcW w:w="947" w:type="dxa"/>
          </w:tcPr>
          <w:p w14:paraId="058CF51F" w14:textId="77777777" w:rsidR="00C07398" w:rsidRPr="00456B60" w:rsidRDefault="00C07398" w:rsidP="00C07398">
            <w:pPr>
              <w:rPr>
                <w:rFonts w:ascii="標楷體" w:eastAsia="標楷體" w:hAnsi="標楷體"/>
              </w:rPr>
            </w:pPr>
          </w:p>
        </w:tc>
        <w:tc>
          <w:tcPr>
            <w:tcW w:w="2496" w:type="dxa"/>
          </w:tcPr>
          <w:p w14:paraId="0BA464FB" w14:textId="77777777" w:rsidR="00C07398" w:rsidRPr="00456B60" w:rsidRDefault="00C07398" w:rsidP="00C07398">
            <w:pPr>
              <w:rPr>
                <w:rFonts w:ascii="標楷體" w:eastAsia="標楷體" w:hAnsi="標楷體"/>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t xml:space="preserve"> </w:t>
            </w:r>
            <w:r w:rsidRPr="00456B60">
              <w:rPr>
                <w:rFonts w:ascii="標楷體" w:eastAsia="標楷體" w:hAnsi="標楷體"/>
              </w:rPr>
              <w:t>BaseRate0</w:t>
            </w:r>
          </w:p>
          <w:p w14:paraId="3CC2A5EF" w14:textId="77777777" w:rsidR="00C07398" w:rsidRPr="00456B60" w:rsidRDefault="00C523BC" w:rsidP="00C07398">
            <w:pPr>
              <w:rPr>
                <w:rFonts w:ascii="標楷體" w:eastAsia="標楷體" w:hAnsi="標楷體"/>
              </w:rPr>
            </w:pPr>
            <w:r w:rsidRPr="00C523BC">
              <w:rPr>
                <w:rFonts w:ascii="標楷體" w:eastAsia="標楷體" w:hAnsi="標楷體" w:hint="eastAsia"/>
              </w:rPr>
              <w:t>限[啟用記號(Enable)]=[Y.啟用]</w:t>
            </w:r>
          </w:p>
          <w:p w14:paraId="126496DF" w14:textId="77777777" w:rsidR="00C07398" w:rsidRPr="00456B60" w:rsidRDefault="00C07398" w:rsidP="00C07398">
            <w:pPr>
              <w:rPr>
                <w:rFonts w:ascii="標楷體" w:eastAsia="標楷體" w:hAnsi="標楷體"/>
              </w:rPr>
            </w:pPr>
            <w:r w:rsidRPr="00456B60">
              <w:rPr>
                <w:rFonts w:ascii="標楷體" w:eastAsia="標楷體" w:hAnsi="標楷體"/>
              </w:rPr>
              <w:t>01.保單分紅利率</w:t>
            </w:r>
          </w:p>
          <w:p w14:paraId="37FCA2B5" w14:textId="77777777" w:rsidR="00C07398" w:rsidRPr="00456B60" w:rsidRDefault="00C07398" w:rsidP="00C07398">
            <w:pPr>
              <w:rPr>
                <w:rFonts w:ascii="標楷體" w:eastAsia="標楷體" w:hAnsi="標楷體"/>
              </w:rPr>
            </w:pPr>
            <w:r w:rsidRPr="00456B60">
              <w:rPr>
                <w:rFonts w:ascii="標楷體" w:eastAsia="標楷體" w:hAnsi="標楷體"/>
              </w:rPr>
              <w:t>02.郵政儲金利率</w:t>
            </w:r>
          </w:p>
          <w:p w14:paraId="71FACE58" w14:textId="77777777" w:rsidR="00C07398" w:rsidRPr="00456B60" w:rsidRDefault="00C07398" w:rsidP="00C07398">
            <w:pPr>
              <w:rPr>
                <w:rFonts w:ascii="標楷體" w:eastAsia="標楷體" w:hAnsi="標楷體"/>
              </w:rPr>
            </w:pPr>
            <w:r w:rsidRPr="00456B60">
              <w:rPr>
                <w:rFonts w:ascii="標楷體" w:eastAsia="標楷體" w:hAnsi="標楷體"/>
              </w:rPr>
              <w:t>99.自訂利率</w:t>
            </w:r>
          </w:p>
        </w:tc>
        <w:tc>
          <w:tcPr>
            <w:tcW w:w="687" w:type="dxa"/>
          </w:tcPr>
          <w:p w14:paraId="3DCB08F2" w14:textId="77777777" w:rsidR="00C07398" w:rsidRPr="00456B60" w:rsidRDefault="00C07398" w:rsidP="00C07398">
            <w:pPr>
              <w:rPr>
                <w:rFonts w:ascii="標楷體" w:eastAsia="標楷體" w:hAnsi="標楷體"/>
              </w:rPr>
            </w:pPr>
          </w:p>
        </w:tc>
        <w:tc>
          <w:tcPr>
            <w:tcW w:w="603" w:type="dxa"/>
          </w:tcPr>
          <w:p w14:paraId="3122F2DF" w14:textId="77777777" w:rsidR="00C07398" w:rsidRPr="00456B60" w:rsidRDefault="00C07398" w:rsidP="00C07398">
            <w:pPr>
              <w:rPr>
                <w:rFonts w:ascii="標楷體" w:eastAsia="標楷體" w:hAnsi="標楷體"/>
              </w:rPr>
            </w:pPr>
            <w:r w:rsidRPr="00456B60">
              <w:rPr>
                <w:rFonts w:ascii="標楷體" w:eastAsia="標楷體" w:hAnsi="標楷體" w:hint="eastAsia"/>
              </w:rPr>
              <w:t>W</w:t>
            </w:r>
          </w:p>
        </w:tc>
        <w:tc>
          <w:tcPr>
            <w:tcW w:w="2437" w:type="dxa"/>
          </w:tcPr>
          <w:p w14:paraId="24CC2F61" w14:textId="77777777" w:rsidR="00C523BC" w:rsidRPr="006E0CC5" w:rsidRDefault="00C523BC" w:rsidP="00C523BC">
            <w:pPr>
              <w:rPr>
                <w:rFonts w:ascii="標楷體" w:eastAsia="標楷體" w:hAnsi="標楷體"/>
              </w:rPr>
            </w:pPr>
            <w:r w:rsidRPr="006E0CC5">
              <w:rPr>
                <w:rFonts w:ascii="標楷體" w:eastAsia="標楷體" w:hAnsi="標楷體" w:hint="eastAsia"/>
              </w:rPr>
              <w:t>作業項目</w:t>
            </w:r>
          </w:p>
          <w:p w14:paraId="484251F6" w14:textId="77777777" w:rsidR="00C523BC" w:rsidRPr="006E0CC5" w:rsidRDefault="00D76ACA" w:rsidP="00D76ACA">
            <w:pPr>
              <w:ind w:leftChars="33" w:left="319" w:hangingChars="100" w:hanging="240"/>
              <w:rPr>
                <w:rFonts w:ascii="標楷體" w:eastAsia="標楷體" w:hAnsi="標楷體"/>
              </w:rPr>
            </w:pPr>
            <w:r>
              <w:rPr>
                <w:rFonts w:ascii="標楷體" w:eastAsia="標楷體" w:hAnsi="標楷體" w:hint="eastAsia"/>
              </w:rPr>
              <w:t>1</w:t>
            </w:r>
            <w:r w:rsidR="00C523BC" w:rsidRPr="006E0CC5">
              <w:rPr>
                <w:rFonts w:ascii="標楷體" w:eastAsia="標楷體" w:hAnsi="標楷體" w:hint="eastAsia"/>
              </w:rPr>
              <w:t>.[1.定期機動調整]時，</w:t>
            </w:r>
            <w:r w:rsidR="006D6C42" w:rsidRPr="006E0CC5">
              <w:rPr>
                <w:rFonts w:ascii="標楷體" w:eastAsia="標楷體" w:hAnsi="標楷體" w:hint="eastAsia"/>
                <w:lang w:eastAsia="zh-HK"/>
              </w:rPr>
              <w:t>預設</w:t>
            </w:r>
            <w:r w:rsidR="00C523BC" w:rsidRPr="006E0CC5">
              <w:rPr>
                <w:rFonts w:ascii="標楷體" w:eastAsia="標楷體" w:hAnsi="標楷體" w:hint="eastAsia"/>
              </w:rPr>
              <w:t>[01.保單分紅利率]可</w:t>
            </w:r>
            <w:r w:rsidR="006E0CC5" w:rsidRPr="006E0CC5">
              <w:rPr>
                <w:rFonts w:ascii="標楷體" w:eastAsia="標楷體" w:hAnsi="標楷體" w:hint="eastAsia"/>
              </w:rPr>
              <w:t>修改</w:t>
            </w:r>
            <w:r w:rsidR="00C523BC" w:rsidRPr="006E0CC5">
              <w:rPr>
                <w:rFonts w:ascii="標楷體" w:eastAsia="標楷體" w:hAnsi="標楷體" w:hint="eastAsia"/>
              </w:rPr>
              <w:t>；</w:t>
            </w:r>
          </w:p>
          <w:p w14:paraId="334F2D46" w14:textId="77777777" w:rsidR="00C523BC" w:rsidRPr="006E0CC5" w:rsidRDefault="00D76ACA" w:rsidP="00D76ACA">
            <w:pPr>
              <w:ind w:leftChars="33" w:left="319" w:hangingChars="100" w:hanging="240"/>
              <w:rPr>
                <w:rFonts w:ascii="標楷體" w:eastAsia="標楷體" w:hAnsi="標楷體"/>
              </w:rPr>
            </w:pPr>
            <w:r>
              <w:rPr>
                <w:rFonts w:ascii="標楷體" w:eastAsia="標楷體" w:hAnsi="標楷體" w:hint="eastAsia"/>
              </w:rPr>
              <w:t>2</w:t>
            </w:r>
            <w:r w:rsidR="00C523BC" w:rsidRPr="006E0CC5">
              <w:rPr>
                <w:rFonts w:ascii="標楷體" w:eastAsia="標楷體" w:hAnsi="標楷體" w:hint="eastAsia"/>
              </w:rPr>
              <w:t>.[2.機動指數利率調整]時，預設[02.郵政儲金利率]可修改</w:t>
            </w:r>
          </w:p>
          <w:p w14:paraId="7F88A746" w14:textId="77777777" w:rsidR="001903CD" w:rsidRPr="006E0CC5" w:rsidRDefault="00D76ACA" w:rsidP="00D76ACA">
            <w:pPr>
              <w:ind w:leftChars="33" w:left="319" w:hangingChars="100" w:hanging="240"/>
              <w:rPr>
                <w:rFonts w:ascii="標楷體" w:eastAsia="標楷體" w:hAnsi="標楷體"/>
              </w:rPr>
            </w:pPr>
            <w:r>
              <w:rPr>
                <w:rFonts w:ascii="標楷體" w:eastAsia="標楷體" w:hAnsi="標楷體" w:hint="eastAsia"/>
              </w:rPr>
              <w:t>3</w:t>
            </w:r>
            <w:r w:rsidR="00C523BC" w:rsidRPr="006E0CC5">
              <w:rPr>
                <w:rFonts w:ascii="標楷體" w:eastAsia="標楷體" w:hAnsi="標楷體" w:hint="eastAsia"/>
              </w:rPr>
              <w:t>.其他作業項目時隱藏</w:t>
            </w:r>
          </w:p>
        </w:tc>
      </w:tr>
      <w:tr w:rsidR="00C07398" w:rsidRPr="00456B60" w14:paraId="74B256A9" w14:textId="77777777" w:rsidTr="00C31256">
        <w:trPr>
          <w:trHeight w:val="291"/>
          <w:jc w:val="center"/>
        </w:trPr>
        <w:tc>
          <w:tcPr>
            <w:tcW w:w="482" w:type="dxa"/>
          </w:tcPr>
          <w:p w14:paraId="0DC34153" w14:textId="77777777" w:rsidR="00C07398" w:rsidRPr="00456B60" w:rsidRDefault="00C07398" w:rsidP="00C07398">
            <w:pPr>
              <w:rPr>
                <w:rFonts w:ascii="標楷體" w:eastAsia="標楷體" w:hAnsi="標楷體"/>
              </w:rPr>
            </w:pPr>
            <w:r w:rsidRPr="00456B60">
              <w:rPr>
                <w:rFonts w:ascii="標楷體" w:eastAsia="標楷體" w:hAnsi="標楷體" w:hint="eastAsia"/>
              </w:rPr>
              <w:t>4</w:t>
            </w:r>
          </w:p>
        </w:tc>
        <w:tc>
          <w:tcPr>
            <w:tcW w:w="1441" w:type="dxa"/>
          </w:tcPr>
          <w:p w14:paraId="16ADBC5C" w14:textId="77777777" w:rsidR="00C07398" w:rsidRPr="00456B60" w:rsidRDefault="00C07398" w:rsidP="00C07398">
            <w:pPr>
              <w:rPr>
                <w:rFonts w:ascii="標楷體" w:eastAsia="標楷體" w:hAnsi="標楷體"/>
              </w:rPr>
            </w:pPr>
            <w:r w:rsidRPr="00456B60">
              <w:rPr>
                <w:rFonts w:ascii="標楷體" w:eastAsia="標楷體" w:hAnsi="標楷體"/>
              </w:rPr>
              <w:t>生效日期</w:t>
            </w:r>
          </w:p>
        </w:tc>
        <w:tc>
          <w:tcPr>
            <w:tcW w:w="1738" w:type="dxa"/>
          </w:tcPr>
          <w:p w14:paraId="221FD989" w14:textId="77777777" w:rsidR="00C07398" w:rsidRPr="00456B60" w:rsidRDefault="00C07398" w:rsidP="00C07398">
            <w:pPr>
              <w:rPr>
                <w:rFonts w:ascii="標楷體" w:eastAsia="標楷體" w:hAnsi="標楷體"/>
              </w:rPr>
            </w:pPr>
            <w:r w:rsidRPr="00456B60">
              <w:rPr>
                <w:rFonts w:ascii="標楷體" w:eastAsia="標楷體" w:hAnsi="標楷體" w:hint="eastAsia"/>
              </w:rPr>
              <w:t>7</w:t>
            </w:r>
          </w:p>
        </w:tc>
        <w:tc>
          <w:tcPr>
            <w:tcW w:w="947" w:type="dxa"/>
          </w:tcPr>
          <w:p w14:paraId="3AE91484" w14:textId="77777777" w:rsidR="00C07398" w:rsidRPr="00456B60" w:rsidRDefault="003C0DA7" w:rsidP="00C07398">
            <w:pPr>
              <w:rPr>
                <w:rFonts w:ascii="標楷體" w:eastAsia="標楷體" w:hAnsi="標楷體"/>
              </w:rPr>
            </w:pPr>
            <w:r>
              <w:rPr>
                <w:rFonts w:ascii="標楷體" w:eastAsia="標楷體" w:hAnsi="標楷體" w:hint="eastAsia"/>
              </w:rPr>
              <w:t>會計日</w:t>
            </w:r>
          </w:p>
        </w:tc>
        <w:tc>
          <w:tcPr>
            <w:tcW w:w="2496" w:type="dxa"/>
          </w:tcPr>
          <w:p w14:paraId="1AC4EB31" w14:textId="77777777" w:rsidR="00C07398" w:rsidRDefault="00C523BC" w:rsidP="00C07398">
            <w:pPr>
              <w:rPr>
                <w:rFonts w:ascii="標楷體" w:eastAsia="標楷體" w:hAnsi="標楷體"/>
              </w:rPr>
            </w:pPr>
            <w:r w:rsidRPr="00C523BC">
              <w:rPr>
                <w:rFonts w:ascii="標楷體" w:eastAsia="標楷體" w:hAnsi="標楷體" w:hint="eastAsia"/>
              </w:rPr>
              <w:t>日期選單</w:t>
            </w:r>
          </w:p>
          <w:p w14:paraId="0F7F651C" w14:textId="77777777" w:rsidR="00C523BC" w:rsidRPr="00C523BC" w:rsidRDefault="00C523BC" w:rsidP="00C523BC">
            <w:pPr>
              <w:rPr>
                <w:rFonts w:ascii="標楷體" w:eastAsia="標楷體" w:hAnsi="標楷體"/>
              </w:rPr>
            </w:pPr>
          </w:p>
        </w:tc>
        <w:tc>
          <w:tcPr>
            <w:tcW w:w="687" w:type="dxa"/>
          </w:tcPr>
          <w:p w14:paraId="2556A064" w14:textId="77777777" w:rsidR="00C07398" w:rsidRPr="00456B60" w:rsidRDefault="00C07398" w:rsidP="00C07398">
            <w:pPr>
              <w:rPr>
                <w:rFonts w:ascii="標楷體" w:eastAsia="標楷體" w:hAnsi="標楷體"/>
              </w:rPr>
            </w:pPr>
          </w:p>
        </w:tc>
        <w:tc>
          <w:tcPr>
            <w:tcW w:w="603" w:type="dxa"/>
          </w:tcPr>
          <w:p w14:paraId="0753DF2B" w14:textId="77777777" w:rsidR="00C07398" w:rsidRPr="00456B60" w:rsidRDefault="00C07398" w:rsidP="00C07398">
            <w:pPr>
              <w:rPr>
                <w:rFonts w:ascii="標楷體" w:eastAsia="標楷體" w:hAnsi="標楷體"/>
              </w:rPr>
            </w:pPr>
            <w:r w:rsidRPr="00456B60">
              <w:rPr>
                <w:rFonts w:ascii="標楷體" w:eastAsia="標楷體" w:hAnsi="標楷體" w:hint="eastAsia"/>
              </w:rPr>
              <w:t>W</w:t>
            </w:r>
          </w:p>
        </w:tc>
        <w:tc>
          <w:tcPr>
            <w:tcW w:w="2437" w:type="dxa"/>
          </w:tcPr>
          <w:p w14:paraId="37A528FF" w14:textId="77777777" w:rsidR="00C523BC" w:rsidRPr="00C523BC" w:rsidRDefault="00C523BC" w:rsidP="00C523BC">
            <w:pPr>
              <w:rPr>
                <w:rFonts w:ascii="標楷體" w:eastAsia="標楷體" w:hAnsi="標楷體"/>
              </w:rPr>
            </w:pPr>
            <w:r w:rsidRPr="00C523BC">
              <w:rPr>
                <w:rFonts w:ascii="標楷體" w:eastAsia="標楷體" w:hAnsi="標楷體" w:hint="eastAsia"/>
              </w:rPr>
              <w:t>1.作業項目</w:t>
            </w:r>
          </w:p>
          <w:p w14:paraId="56229733" w14:textId="77777777" w:rsidR="00C523BC" w:rsidRPr="00C523BC" w:rsidRDefault="00C523BC" w:rsidP="00C523BC">
            <w:pPr>
              <w:ind w:leftChars="100" w:left="720" w:hangingChars="200" w:hanging="480"/>
              <w:rPr>
                <w:rFonts w:ascii="標楷體" w:eastAsia="標楷體" w:hAnsi="標楷體"/>
              </w:rPr>
            </w:pPr>
            <w:r w:rsidRPr="00C523BC">
              <w:rPr>
                <w:rFonts w:ascii="標楷體" w:eastAsia="標楷體" w:hAnsi="標楷體" w:hint="eastAsia"/>
              </w:rPr>
              <w:t>(1).[1.定期機動</w:t>
            </w:r>
            <w:r w:rsidRPr="00C523BC">
              <w:rPr>
                <w:rFonts w:ascii="標楷體" w:eastAsia="標楷體" w:hAnsi="標楷體" w:hint="eastAsia"/>
              </w:rPr>
              <w:lastRenderedPageBreak/>
              <w:t>調整]、[2.機動指數利率調整]時，僅顯示不可修改</w:t>
            </w:r>
          </w:p>
          <w:p w14:paraId="080F7432" w14:textId="77777777" w:rsidR="00C523BC" w:rsidRPr="00C523BC" w:rsidRDefault="00C523BC" w:rsidP="00C523BC">
            <w:pPr>
              <w:ind w:leftChars="100" w:left="720" w:hangingChars="200" w:hanging="480"/>
              <w:rPr>
                <w:rFonts w:ascii="標楷體" w:eastAsia="標楷體" w:hAnsi="標楷體"/>
              </w:rPr>
            </w:pPr>
            <w:r w:rsidRPr="00C523BC">
              <w:rPr>
                <w:rFonts w:ascii="標楷體" w:eastAsia="標楷體" w:hAnsi="標楷體" w:hint="eastAsia"/>
              </w:rPr>
              <w:t>(2).[3.機動非指數利率調整]時，隱藏</w:t>
            </w:r>
          </w:p>
          <w:p w14:paraId="53E94E85" w14:textId="77777777" w:rsidR="00C523BC" w:rsidRPr="00C523BC" w:rsidRDefault="00C523BC" w:rsidP="00C523BC">
            <w:pPr>
              <w:ind w:leftChars="100" w:left="720" w:hangingChars="200" w:hanging="480"/>
              <w:rPr>
                <w:rFonts w:ascii="標楷體" w:eastAsia="標楷體" w:hAnsi="標楷體"/>
              </w:rPr>
            </w:pPr>
            <w:r w:rsidRPr="00C523BC">
              <w:rPr>
                <w:rFonts w:ascii="標楷體" w:eastAsia="標楷體" w:hAnsi="標楷體" w:hint="eastAsia"/>
              </w:rPr>
              <w:t>(3).[4.員工利率調整]、[5.按商品別調整]時，</w:t>
            </w:r>
            <w:r w:rsidR="00C25E0D">
              <w:rPr>
                <w:rFonts w:ascii="標楷體" w:eastAsia="標楷體" w:hAnsi="標楷體" w:hint="eastAsia"/>
              </w:rPr>
              <w:t>限輸入日期</w:t>
            </w:r>
          </w:p>
          <w:p w14:paraId="38763289" w14:textId="77777777" w:rsidR="00C523BC" w:rsidRDefault="00C523BC" w:rsidP="00C523BC">
            <w:pPr>
              <w:rPr>
                <w:rFonts w:ascii="標楷體" w:eastAsia="標楷體" w:hAnsi="標楷體"/>
              </w:rPr>
            </w:pPr>
            <w:r w:rsidRPr="00C523BC">
              <w:rPr>
                <w:rFonts w:ascii="標楷體" w:eastAsia="標楷體" w:hAnsi="標楷體" w:hint="eastAsia"/>
              </w:rPr>
              <w:t>2.檢核條件：</w:t>
            </w:r>
          </w:p>
          <w:p w14:paraId="297D9307" w14:textId="77777777" w:rsidR="00C523BC" w:rsidRPr="00C523BC" w:rsidRDefault="00C523BC" w:rsidP="00C523BC">
            <w:pPr>
              <w:rPr>
                <w:rFonts w:ascii="標楷體" w:eastAsia="標楷體" w:hAnsi="標楷體"/>
              </w:rPr>
            </w:pPr>
            <w:r>
              <w:rPr>
                <w:rFonts w:ascii="標楷體" w:eastAsia="標楷體" w:hAnsi="標楷體" w:hint="eastAsia"/>
              </w:rPr>
              <w:t xml:space="preserve">  (1).不可空白</w:t>
            </w:r>
            <w:r w:rsidRPr="00C523BC">
              <w:rPr>
                <w:rFonts w:ascii="標楷體" w:eastAsia="標楷體" w:hAnsi="標楷體" w:hint="eastAsia"/>
              </w:rPr>
              <w:t>/</w:t>
            </w:r>
          </w:p>
          <w:p w14:paraId="517E448A" w14:textId="77777777" w:rsidR="00C523BC" w:rsidRDefault="00C523BC" w:rsidP="00C523BC">
            <w:pPr>
              <w:ind w:firstLineChars="100" w:firstLine="240"/>
              <w:rPr>
                <w:rFonts w:ascii="標楷體" w:eastAsia="標楷體" w:hAnsi="標楷體"/>
              </w:rPr>
            </w:pPr>
            <w:r>
              <w:rPr>
                <w:rFonts w:ascii="標楷體" w:eastAsia="標楷體" w:hAnsi="標楷體" w:hint="eastAsia"/>
              </w:rPr>
              <w:t xml:space="preserve">    </w:t>
            </w:r>
            <w:r w:rsidRPr="00C523BC">
              <w:rPr>
                <w:rFonts w:ascii="標楷體" w:eastAsia="標楷體" w:hAnsi="標楷體" w:hint="eastAsia"/>
              </w:rPr>
              <w:t>V(7)</w:t>
            </w:r>
          </w:p>
          <w:p w14:paraId="74184988" w14:textId="77777777" w:rsidR="00C523BC" w:rsidRDefault="00C523BC" w:rsidP="00C523BC">
            <w:pPr>
              <w:ind w:firstLineChars="100" w:firstLine="240"/>
              <w:rPr>
                <w:rFonts w:ascii="標楷體" w:eastAsia="標楷體" w:hAnsi="標楷體"/>
              </w:rPr>
            </w:pPr>
            <w:r>
              <w:rPr>
                <w:rFonts w:ascii="標楷體" w:eastAsia="標楷體" w:hAnsi="標楷體" w:hint="eastAsia"/>
              </w:rPr>
              <w:t xml:space="preserve">(2).日期格式  </w:t>
            </w:r>
          </w:p>
          <w:p w14:paraId="62C9D9B8" w14:textId="77777777" w:rsidR="001903CD" w:rsidRPr="00C523BC" w:rsidRDefault="00C523BC" w:rsidP="00C523BC">
            <w:pPr>
              <w:ind w:firstLineChars="100" w:firstLine="240"/>
              <w:rPr>
                <w:rFonts w:ascii="標楷體" w:eastAsia="標楷體" w:hAnsi="標楷體"/>
              </w:rPr>
            </w:pPr>
            <w:r>
              <w:rPr>
                <w:rFonts w:ascii="標楷體" w:eastAsia="標楷體" w:hAnsi="標楷體" w:hint="eastAsia"/>
              </w:rPr>
              <w:t xml:space="preserve">    /</w:t>
            </w:r>
            <w:r w:rsidRPr="00C523BC">
              <w:rPr>
                <w:rFonts w:ascii="標楷體" w:eastAsia="標楷體" w:hAnsi="標楷體" w:hint="eastAsia"/>
              </w:rPr>
              <w:t>A(DATE)</w:t>
            </w:r>
          </w:p>
        </w:tc>
      </w:tr>
      <w:tr w:rsidR="00A83052" w:rsidRPr="00456B60" w14:paraId="0801AFEE" w14:textId="77777777" w:rsidTr="00C31256">
        <w:trPr>
          <w:trHeight w:val="291"/>
          <w:jc w:val="center"/>
        </w:trPr>
        <w:tc>
          <w:tcPr>
            <w:tcW w:w="482" w:type="dxa"/>
          </w:tcPr>
          <w:p w14:paraId="78B38408" w14:textId="77777777" w:rsidR="00A83052" w:rsidRPr="00456B60" w:rsidRDefault="005A6B0C" w:rsidP="00A83052">
            <w:pPr>
              <w:rPr>
                <w:rFonts w:ascii="標楷體" w:eastAsia="標楷體" w:hAnsi="標楷體"/>
              </w:rPr>
            </w:pPr>
            <w:r>
              <w:rPr>
                <w:rFonts w:ascii="標楷體" w:eastAsia="標楷體" w:hAnsi="標楷體" w:hint="eastAsia"/>
              </w:rPr>
              <w:lastRenderedPageBreak/>
              <w:t>5</w:t>
            </w:r>
          </w:p>
        </w:tc>
        <w:tc>
          <w:tcPr>
            <w:tcW w:w="1441" w:type="dxa"/>
          </w:tcPr>
          <w:p w14:paraId="19DD23D0" w14:textId="77777777" w:rsidR="00A83052" w:rsidRPr="00456B60" w:rsidRDefault="00A83052" w:rsidP="00A83052">
            <w:pPr>
              <w:rPr>
                <w:rFonts w:ascii="標楷體" w:eastAsia="標楷體" w:hAnsi="標楷體"/>
              </w:rPr>
            </w:pPr>
            <w:r>
              <w:rPr>
                <w:rFonts w:ascii="標楷體" w:eastAsia="標楷體" w:hAnsi="標楷體"/>
              </w:rPr>
              <w:t>個金/企金</w:t>
            </w:r>
          </w:p>
        </w:tc>
        <w:tc>
          <w:tcPr>
            <w:tcW w:w="1738" w:type="dxa"/>
          </w:tcPr>
          <w:p w14:paraId="53B3B49C" w14:textId="77777777" w:rsidR="00A83052" w:rsidRPr="00456B60" w:rsidRDefault="00A83052" w:rsidP="00A83052">
            <w:pPr>
              <w:rPr>
                <w:rFonts w:ascii="標楷體" w:eastAsia="標楷體" w:hAnsi="標楷體"/>
              </w:rPr>
            </w:pPr>
            <w:r w:rsidRPr="00456B60">
              <w:rPr>
                <w:rFonts w:ascii="標楷體" w:eastAsia="標楷體" w:hAnsi="標楷體" w:hint="eastAsia"/>
              </w:rPr>
              <w:t>1</w:t>
            </w:r>
          </w:p>
        </w:tc>
        <w:tc>
          <w:tcPr>
            <w:tcW w:w="947" w:type="dxa"/>
          </w:tcPr>
          <w:p w14:paraId="30249A8A" w14:textId="77777777" w:rsidR="00A83052" w:rsidRPr="00456B60" w:rsidRDefault="00A83052" w:rsidP="00A83052">
            <w:pPr>
              <w:rPr>
                <w:rFonts w:ascii="標楷體" w:eastAsia="標楷體" w:hAnsi="標楷體"/>
              </w:rPr>
            </w:pPr>
          </w:p>
        </w:tc>
        <w:tc>
          <w:tcPr>
            <w:tcW w:w="2496" w:type="dxa"/>
          </w:tcPr>
          <w:p w14:paraId="0749801F" w14:textId="77777777" w:rsidR="00A83052" w:rsidRPr="00C523BC" w:rsidRDefault="00A83052" w:rsidP="00A83052">
            <w:pPr>
              <w:rPr>
                <w:rFonts w:ascii="標楷體" w:eastAsia="標楷體" w:hAnsi="標楷體"/>
                <w:lang w:eastAsia="zh-HK"/>
              </w:rPr>
            </w:pPr>
            <w:r w:rsidRPr="00C523BC">
              <w:rPr>
                <w:rFonts w:ascii="標楷體" w:eastAsia="標楷體" w:hAnsi="標楷體" w:hint="eastAsia"/>
                <w:lang w:eastAsia="zh-HK"/>
              </w:rPr>
              <w:t>依據CdCode的DefCode= EntCode2</w:t>
            </w:r>
          </w:p>
          <w:p w14:paraId="29C4CC87" w14:textId="77777777" w:rsidR="00A83052" w:rsidRPr="00C523BC" w:rsidRDefault="00A83052" w:rsidP="00A83052">
            <w:pPr>
              <w:rPr>
                <w:rFonts w:ascii="標楷體" w:eastAsia="標楷體" w:hAnsi="標楷體"/>
                <w:lang w:eastAsia="zh-HK"/>
              </w:rPr>
            </w:pPr>
            <w:r w:rsidRPr="00C523BC">
              <w:rPr>
                <w:rFonts w:ascii="標楷體" w:eastAsia="標楷體" w:hAnsi="標楷體" w:hint="eastAsia"/>
                <w:lang w:eastAsia="zh-HK"/>
              </w:rPr>
              <w:t>限[啟用記號(Enable)]=[Y.啟用]</w:t>
            </w:r>
          </w:p>
          <w:p w14:paraId="7DE71169" w14:textId="77777777" w:rsidR="00A83052" w:rsidRPr="00C523BC" w:rsidRDefault="00A83052" w:rsidP="00A83052">
            <w:pPr>
              <w:rPr>
                <w:rFonts w:ascii="標楷體" w:eastAsia="標楷體" w:hAnsi="標楷體"/>
                <w:lang w:eastAsia="zh-HK"/>
              </w:rPr>
            </w:pPr>
            <w:r w:rsidRPr="00C523BC">
              <w:rPr>
                <w:rFonts w:ascii="標楷體" w:eastAsia="標楷體" w:hAnsi="標楷體" w:hint="eastAsia"/>
                <w:lang w:eastAsia="zh-HK"/>
              </w:rPr>
              <w:t>1.個金</w:t>
            </w:r>
          </w:p>
          <w:p w14:paraId="2493D618" w14:textId="77777777" w:rsidR="00A83052" w:rsidRPr="00456B60" w:rsidRDefault="00A83052" w:rsidP="00B01EC0">
            <w:pPr>
              <w:ind w:left="240" w:hangingChars="100" w:hanging="240"/>
              <w:rPr>
                <w:rFonts w:ascii="標楷體" w:eastAsia="標楷體" w:hAnsi="標楷體"/>
              </w:rPr>
            </w:pPr>
            <w:r w:rsidRPr="00C523BC">
              <w:rPr>
                <w:rFonts w:ascii="標楷體" w:eastAsia="標楷體" w:hAnsi="標楷體" w:hint="eastAsia"/>
                <w:lang w:eastAsia="zh-HK"/>
              </w:rPr>
              <w:t>2.企金（含企金自然人）</w:t>
            </w:r>
          </w:p>
        </w:tc>
        <w:tc>
          <w:tcPr>
            <w:tcW w:w="687" w:type="dxa"/>
          </w:tcPr>
          <w:p w14:paraId="56890E64" w14:textId="77777777" w:rsidR="00A83052" w:rsidRPr="00456B60" w:rsidRDefault="00A83052" w:rsidP="00A83052">
            <w:pPr>
              <w:rPr>
                <w:rFonts w:ascii="標楷體" w:eastAsia="標楷體" w:hAnsi="標楷體"/>
              </w:rPr>
            </w:pPr>
          </w:p>
        </w:tc>
        <w:tc>
          <w:tcPr>
            <w:tcW w:w="603" w:type="dxa"/>
          </w:tcPr>
          <w:p w14:paraId="62F9EA98" w14:textId="77777777" w:rsidR="00A83052" w:rsidRPr="00456B60" w:rsidRDefault="00A83052" w:rsidP="00A83052">
            <w:pPr>
              <w:rPr>
                <w:rFonts w:ascii="標楷體" w:eastAsia="標楷體" w:hAnsi="標楷體"/>
              </w:rPr>
            </w:pPr>
            <w:r w:rsidRPr="00456B60">
              <w:rPr>
                <w:rFonts w:ascii="標楷體" w:eastAsia="標楷體" w:hAnsi="標楷體" w:hint="eastAsia"/>
              </w:rPr>
              <w:t>W</w:t>
            </w:r>
          </w:p>
        </w:tc>
        <w:tc>
          <w:tcPr>
            <w:tcW w:w="2437" w:type="dxa"/>
          </w:tcPr>
          <w:p w14:paraId="28A9A203" w14:textId="77777777" w:rsidR="00A83052" w:rsidRPr="00C523BC" w:rsidRDefault="00A83052" w:rsidP="00A83052">
            <w:pPr>
              <w:rPr>
                <w:rFonts w:ascii="標楷體" w:eastAsia="標楷體" w:hAnsi="標楷體"/>
              </w:rPr>
            </w:pPr>
            <w:r w:rsidRPr="00C523BC">
              <w:rPr>
                <w:rFonts w:ascii="標楷體" w:eastAsia="標楷體" w:hAnsi="標楷體" w:hint="eastAsia"/>
              </w:rPr>
              <w:t>1.作業項目</w:t>
            </w:r>
          </w:p>
          <w:p w14:paraId="0EB909EF" w14:textId="77777777" w:rsidR="00A83052" w:rsidRPr="00C523BC" w:rsidRDefault="00A83052" w:rsidP="00A83052">
            <w:pPr>
              <w:ind w:leftChars="100" w:left="720" w:hangingChars="200" w:hanging="480"/>
              <w:rPr>
                <w:rFonts w:ascii="標楷體" w:eastAsia="標楷體" w:hAnsi="標楷體"/>
              </w:rPr>
            </w:pPr>
            <w:r w:rsidRPr="00C523BC">
              <w:rPr>
                <w:rFonts w:ascii="標楷體" w:eastAsia="標楷體" w:hAnsi="標楷體" w:hint="eastAsia"/>
              </w:rPr>
              <w:t>(1).[1.定期機動調整]、[2.機動指數利率調整]、[3.機動非指數利率調整]時，</w:t>
            </w:r>
            <w:r>
              <w:rPr>
                <w:rFonts w:ascii="標楷體" w:eastAsia="標楷體" w:hAnsi="標楷體" w:hint="eastAsia"/>
              </w:rPr>
              <w:t>限輸入代碼</w:t>
            </w:r>
          </w:p>
          <w:p w14:paraId="6BBEDC2E" w14:textId="77777777" w:rsidR="00A83052" w:rsidRPr="00C523BC" w:rsidRDefault="00A83052" w:rsidP="00A83052">
            <w:pPr>
              <w:ind w:leftChars="100" w:left="720" w:hangingChars="200" w:hanging="480"/>
              <w:rPr>
                <w:rFonts w:ascii="標楷體" w:eastAsia="標楷體" w:hAnsi="標楷體"/>
              </w:rPr>
            </w:pPr>
            <w:r w:rsidRPr="00C523BC">
              <w:rPr>
                <w:rFonts w:ascii="標楷體" w:eastAsia="標楷體" w:hAnsi="標楷體" w:hint="eastAsia"/>
              </w:rPr>
              <w:t>(2).其他作業項目時隱藏</w:t>
            </w:r>
          </w:p>
          <w:p w14:paraId="1411C00F" w14:textId="77777777" w:rsidR="00A83052" w:rsidRPr="00C523BC" w:rsidRDefault="00A83052" w:rsidP="00A83052">
            <w:pPr>
              <w:ind w:left="240" w:hangingChars="100" w:hanging="240"/>
              <w:rPr>
                <w:rFonts w:ascii="標楷體" w:eastAsia="標楷體" w:hAnsi="標楷體"/>
              </w:rPr>
            </w:pPr>
            <w:r w:rsidRPr="00C523BC">
              <w:rPr>
                <w:rFonts w:ascii="標楷體" w:eastAsia="標楷體" w:hAnsi="標楷體" w:hint="eastAsia"/>
              </w:rPr>
              <w:t>2.檢核條件:</w:t>
            </w:r>
            <w:r>
              <w:rPr>
                <w:rFonts w:ascii="標楷體" w:eastAsia="標楷體" w:hAnsi="標楷體" w:hint="eastAsia"/>
              </w:rPr>
              <w:t>依選單</w:t>
            </w:r>
            <w:r w:rsidRPr="00C523BC">
              <w:rPr>
                <w:rFonts w:ascii="標楷體" w:eastAsia="標楷體" w:hAnsi="標楷體" w:hint="eastAsia"/>
              </w:rPr>
              <w:t>/V(H)</w:t>
            </w:r>
          </w:p>
        </w:tc>
      </w:tr>
      <w:tr w:rsidR="00A83052" w:rsidRPr="00456B60" w14:paraId="1EC69494" w14:textId="77777777" w:rsidTr="00C31256">
        <w:trPr>
          <w:trHeight w:val="291"/>
          <w:jc w:val="center"/>
        </w:trPr>
        <w:tc>
          <w:tcPr>
            <w:tcW w:w="482" w:type="dxa"/>
          </w:tcPr>
          <w:p w14:paraId="43C704F1" w14:textId="77777777" w:rsidR="00A83052" w:rsidRPr="00456B60" w:rsidRDefault="005A6B0C" w:rsidP="00A83052">
            <w:pPr>
              <w:rPr>
                <w:rFonts w:ascii="標楷體" w:eastAsia="標楷體" w:hAnsi="標楷體"/>
              </w:rPr>
            </w:pPr>
            <w:r>
              <w:rPr>
                <w:rFonts w:ascii="標楷體" w:eastAsia="標楷體" w:hAnsi="標楷體" w:hint="eastAsia"/>
              </w:rPr>
              <w:t>6</w:t>
            </w:r>
          </w:p>
        </w:tc>
        <w:tc>
          <w:tcPr>
            <w:tcW w:w="1441" w:type="dxa"/>
          </w:tcPr>
          <w:p w14:paraId="45157654" w14:textId="77777777" w:rsidR="00A83052" w:rsidRPr="00456B60" w:rsidRDefault="00A83052" w:rsidP="00A83052">
            <w:pPr>
              <w:rPr>
                <w:rFonts w:ascii="標楷體" w:eastAsia="標楷體" w:hAnsi="標楷體"/>
              </w:rPr>
            </w:pPr>
            <w:r w:rsidRPr="00456B60">
              <w:rPr>
                <w:rFonts w:ascii="標楷體" w:eastAsia="標楷體" w:hAnsi="標楷體"/>
              </w:rPr>
              <w:t>預調週期</w:t>
            </w:r>
          </w:p>
        </w:tc>
        <w:tc>
          <w:tcPr>
            <w:tcW w:w="1738" w:type="dxa"/>
          </w:tcPr>
          <w:p w14:paraId="63695A1E" w14:textId="77777777" w:rsidR="00A83052" w:rsidRPr="00456B60" w:rsidRDefault="00A83052" w:rsidP="00A83052">
            <w:pPr>
              <w:rPr>
                <w:rFonts w:ascii="標楷體" w:eastAsia="標楷體" w:hAnsi="標楷體"/>
              </w:rPr>
            </w:pPr>
            <w:r w:rsidRPr="00456B60">
              <w:rPr>
                <w:rFonts w:ascii="標楷體" w:eastAsia="標楷體" w:hAnsi="標楷體" w:hint="eastAsia"/>
              </w:rPr>
              <w:t>2</w:t>
            </w:r>
          </w:p>
        </w:tc>
        <w:tc>
          <w:tcPr>
            <w:tcW w:w="947" w:type="dxa"/>
          </w:tcPr>
          <w:p w14:paraId="5BB3166D" w14:textId="77777777" w:rsidR="00A83052" w:rsidRPr="00456B60" w:rsidRDefault="00A83052" w:rsidP="00A83052">
            <w:pPr>
              <w:rPr>
                <w:rFonts w:ascii="標楷體" w:eastAsia="標楷體" w:hAnsi="標楷體"/>
              </w:rPr>
            </w:pPr>
            <w:r w:rsidRPr="00456B60">
              <w:rPr>
                <w:rFonts w:ascii="標楷體" w:eastAsia="標楷體" w:hAnsi="標楷體" w:hint="eastAsia"/>
              </w:rPr>
              <w:t>6</w:t>
            </w:r>
          </w:p>
        </w:tc>
        <w:tc>
          <w:tcPr>
            <w:tcW w:w="2496" w:type="dxa"/>
          </w:tcPr>
          <w:p w14:paraId="00703229" w14:textId="77777777" w:rsidR="00A83052" w:rsidRPr="00456B60" w:rsidRDefault="00A83052" w:rsidP="00A83052">
            <w:pPr>
              <w:rPr>
                <w:rFonts w:ascii="標楷體" w:eastAsia="標楷體" w:hAnsi="標楷體"/>
              </w:rPr>
            </w:pPr>
          </w:p>
        </w:tc>
        <w:tc>
          <w:tcPr>
            <w:tcW w:w="687" w:type="dxa"/>
          </w:tcPr>
          <w:p w14:paraId="6B410B36" w14:textId="77777777" w:rsidR="00A83052" w:rsidRPr="00456B60" w:rsidRDefault="00A83052" w:rsidP="00A83052">
            <w:pPr>
              <w:rPr>
                <w:rFonts w:ascii="標楷體" w:eastAsia="標楷體" w:hAnsi="標楷體"/>
              </w:rPr>
            </w:pPr>
          </w:p>
        </w:tc>
        <w:tc>
          <w:tcPr>
            <w:tcW w:w="603" w:type="dxa"/>
          </w:tcPr>
          <w:p w14:paraId="3957F8ED" w14:textId="77777777" w:rsidR="00A83052" w:rsidRPr="00456B60" w:rsidRDefault="00A83052" w:rsidP="00A83052">
            <w:pPr>
              <w:rPr>
                <w:rFonts w:ascii="標楷體" w:eastAsia="標楷體" w:hAnsi="標楷體"/>
              </w:rPr>
            </w:pPr>
            <w:r w:rsidRPr="00456B60">
              <w:rPr>
                <w:rFonts w:ascii="標楷體" w:eastAsia="標楷體" w:hAnsi="標楷體" w:hint="eastAsia"/>
              </w:rPr>
              <w:t>W</w:t>
            </w:r>
          </w:p>
        </w:tc>
        <w:tc>
          <w:tcPr>
            <w:tcW w:w="2437" w:type="dxa"/>
          </w:tcPr>
          <w:p w14:paraId="7EF56719" w14:textId="77777777" w:rsidR="00A83052" w:rsidRPr="00C523BC" w:rsidRDefault="00A83052" w:rsidP="00A83052">
            <w:pPr>
              <w:rPr>
                <w:rFonts w:ascii="標楷體" w:eastAsia="標楷體" w:hAnsi="標楷體"/>
              </w:rPr>
            </w:pPr>
            <w:r w:rsidRPr="00C523BC">
              <w:rPr>
                <w:rFonts w:ascii="標楷體" w:eastAsia="標楷體" w:hAnsi="標楷體" w:hint="eastAsia"/>
              </w:rPr>
              <w:t>1.作業項目</w:t>
            </w:r>
          </w:p>
          <w:p w14:paraId="27812378" w14:textId="77777777" w:rsidR="00A83052" w:rsidRPr="00C523BC" w:rsidRDefault="00A83052" w:rsidP="00A83052">
            <w:pPr>
              <w:ind w:leftChars="100" w:left="720" w:hangingChars="200" w:hanging="480"/>
              <w:rPr>
                <w:rFonts w:ascii="標楷體" w:eastAsia="標楷體" w:hAnsi="標楷體"/>
              </w:rPr>
            </w:pPr>
            <w:r w:rsidRPr="00C523BC">
              <w:rPr>
                <w:rFonts w:ascii="標楷體" w:eastAsia="標楷體" w:hAnsi="標楷體" w:hint="eastAsia"/>
              </w:rPr>
              <w:t>(1).[3.機動非指數利率調整]時，</w:t>
            </w:r>
            <w:r>
              <w:rPr>
                <w:rFonts w:ascii="標楷體" w:eastAsia="標楷體" w:hAnsi="標楷體" w:hint="eastAsia"/>
              </w:rPr>
              <w:t>限輸入數字</w:t>
            </w:r>
          </w:p>
          <w:p w14:paraId="203A6FF6" w14:textId="77777777" w:rsidR="00A83052" w:rsidRPr="00C523BC" w:rsidRDefault="00A83052" w:rsidP="00A83052">
            <w:pPr>
              <w:ind w:leftChars="100" w:left="720" w:hangingChars="200" w:hanging="480"/>
              <w:rPr>
                <w:rFonts w:ascii="標楷體" w:eastAsia="標楷體" w:hAnsi="標楷體"/>
              </w:rPr>
            </w:pPr>
            <w:r w:rsidRPr="00C523BC">
              <w:rPr>
                <w:rFonts w:ascii="標楷體" w:eastAsia="標楷體" w:hAnsi="標楷體" w:hint="eastAsia"/>
              </w:rPr>
              <w:t>(2).其他作業項目時隱藏</w:t>
            </w:r>
          </w:p>
          <w:p w14:paraId="7CE60123" w14:textId="77777777" w:rsidR="00A83052" w:rsidRPr="00C523BC" w:rsidRDefault="00A83052" w:rsidP="00A83052">
            <w:pPr>
              <w:ind w:left="240" w:hangingChars="100" w:hanging="240"/>
              <w:rPr>
                <w:rFonts w:ascii="標楷體" w:eastAsia="標楷體" w:hAnsi="標楷體"/>
              </w:rPr>
            </w:pPr>
            <w:r w:rsidRPr="00C523BC">
              <w:rPr>
                <w:rFonts w:ascii="標楷體" w:eastAsia="標楷體" w:hAnsi="標楷體" w:hint="eastAsia"/>
              </w:rPr>
              <w:t>2.檢核條件：不可</w:t>
            </w:r>
            <w:r w:rsidRPr="00C523BC">
              <w:rPr>
                <w:rFonts w:ascii="標楷體" w:eastAsia="標楷體" w:hAnsi="標楷體" w:hint="eastAsia"/>
              </w:rPr>
              <w:lastRenderedPageBreak/>
              <w:t>為0/V(2)</w:t>
            </w:r>
          </w:p>
        </w:tc>
      </w:tr>
      <w:tr w:rsidR="00312679" w:rsidRPr="00456B60" w14:paraId="4B9E9536" w14:textId="77777777" w:rsidTr="00426F71">
        <w:trPr>
          <w:trHeight w:val="291"/>
          <w:jc w:val="center"/>
        </w:trPr>
        <w:tc>
          <w:tcPr>
            <w:tcW w:w="482" w:type="dxa"/>
          </w:tcPr>
          <w:p w14:paraId="433EA4CB" w14:textId="77777777" w:rsidR="00312679" w:rsidRDefault="00312679" w:rsidP="00A83052">
            <w:pPr>
              <w:rPr>
                <w:rFonts w:ascii="標楷體" w:eastAsia="標楷體" w:hAnsi="標楷體"/>
              </w:rPr>
            </w:pPr>
          </w:p>
        </w:tc>
        <w:tc>
          <w:tcPr>
            <w:tcW w:w="10349" w:type="dxa"/>
            <w:gridSpan w:val="7"/>
          </w:tcPr>
          <w:p w14:paraId="5544CDF8" w14:textId="77777777" w:rsidR="00312679" w:rsidRPr="00C523BC" w:rsidRDefault="00312679" w:rsidP="00A83052">
            <w:pPr>
              <w:rPr>
                <w:rFonts w:ascii="標楷體" w:eastAsia="標楷體" w:hAnsi="標楷體"/>
              </w:rPr>
            </w:pPr>
            <w:r w:rsidRPr="00A83052">
              <w:rPr>
                <w:rFonts w:ascii="標楷體" w:eastAsia="標楷體" w:hAnsi="標楷體" w:hint="eastAsia"/>
              </w:rPr>
              <w:t>[批次利率]與[批次加減碼]2選1輸入</w:t>
            </w:r>
          </w:p>
        </w:tc>
      </w:tr>
      <w:tr w:rsidR="00A83052" w:rsidRPr="00456B60" w14:paraId="7F94DD0A" w14:textId="77777777" w:rsidTr="00C31256">
        <w:trPr>
          <w:trHeight w:val="291"/>
          <w:jc w:val="center"/>
        </w:trPr>
        <w:tc>
          <w:tcPr>
            <w:tcW w:w="482" w:type="dxa"/>
          </w:tcPr>
          <w:p w14:paraId="1DCF0499" w14:textId="77777777" w:rsidR="00A83052" w:rsidRPr="00456B60" w:rsidRDefault="005A6B0C" w:rsidP="00A83052">
            <w:pPr>
              <w:rPr>
                <w:rFonts w:ascii="標楷體" w:eastAsia="標楷體" w:hAnsi="標楷體"/>
              </w:rPr>
            </w:pPr>
            <w:r>
              <w:rPr>
                <w:rFonts w:ascii="標楷體" w:eastAsia="標楷體" w:hAnsi="標楷體" w:hint="eastAsia"/>
              </w:rPr>
              <w:t>7</w:t>
            </w:r>
          </w:p>
        </w:tc>
        <w:tc>
          <w:tcPr>
            <w:tcW w:w="1441" w:type="dxa"/>
          </w:tcPr>
          <w:p w14:paraId="29F01C1A" w14:textId="77777777" w:rsidR="00A83052" w:rsidRPr="00456B60" w:rsidRDefault="00A83052" w:rsidP="00A83052">
            <w:pPr>
              <w:rPr>
                <w:rFonts w:ascii="標楷體" w:eastAsia="標楷體" w:hAnsi="標楷體"/>
              </w:rPr>
            </w:pPr>
            <w:r w:rsidRPr="00A83052">
              <w:rPr>
                <w:rFonts w:ascii="標楷體" w:eastAsia="標楷體" w:hAnsi="標楷體" w:hint="eastAsia"/>
              </w:rPr>
              <w:t>批次利率</w:t>
            </w:r>
          </w:p>
        </w:tc>
        <w:tc>
          <w:tcPr>
            <w:tcW w:w="1738" w:type="dxa"/>
          </w:tcPr>
          <w:p w14:paraId="7B72E5F6" w14:textId="77777777" w:rsidR="00A83052" w:rsidRPr="00456B60" w:rsidRDefault="00A83052" w:rsidP="00A83052">
            <w:pPr>
              <w:rPr>
                <w:rFonts w:ascii="標楷體" w:eastAsia="標楷體" w:hAnsi="標楷體"/>
              </w:rPr>
            </w:pPr>
            <w:r w:rsidRPr="00456B60">
              <w:rPr>
                <w:rFonts w:ascii="標楷體" w:eastAsia="標楷體" w:hAnsi="標楷體" w:hint="eastAsia"/>
              </w:rPr>
              <w:t>2.4</w:t>
            </w:r>
          </w:p>
        </w:tc>
        <w:tc>
          <w:tcPr>
            <w:tcW w:w="947" w:type="dxa"/>
          </w:tcPr>
          <w:p w14:paraId="01ED0A61" w14:textId="77777777" w:rsidR="00A83052" w:rsidRPr="00456B60" w:rsidRDefault="00A83052" w:rsidP="00A83052">
            <w:pPr>
              <w:rPr>
                <w:rFonts w:ascii="標楷體" w:eastAsia="標楷體" w:hAnsi="標楷體"/>
              </w:rPr>
            </w:pPr>
          </w:p>
        </w:tc>
        <w:tc>
          <w:tcPr>
            <w:tcW w:w="2496" w:type="dxa"/>
          </w:tcPr>
          <w:p w14:paraId="7DB3D006" w14:textId="77777777" w:rsidR="00A83052" w:rsidRPr="00456B60" w:rsidRDefault="00A83052" w:rsidP="00A83052">
            <w:pPr>
              <w:rPr>
                <w:rFonts w:ascii="標楷體" w:eastAsia="標楷體" w:hAnsi="標楷體"/>
              </w:rPr>
            </w:pPr>
          </w:p>
        </w:tc>
        <w:tc>
          <w:tcPr>
            <w:tcW w:w="687" w:type="dxa"/>
          </w:tcPr>
          <w:p w14:paraId="76407D80" w14:textId="77777777" w:rsidR="00A83052" w:rsidRPr="00456B60" w:rsidRDefault="00A83052" w:rsidP="00A83052">
            <w:pPr>
              <w:rPr>
                <w:rFonts w:ascii="標楷體" w:eastAsia="標楷體" w:hAnsi="標楷體"/>
              </w:rPr>
            </w:pPr>
          </w:p>
        </w:tc>
        <w:tc>
          <w:tcPr>
            <w:tcW w:w="603" w:type="dxa"/>
          </w:tcPr>
          <w:p w14:paraId="231B8A11" w14:textId="77777777" w:rsidR="00A83052" w:rsidRPr="00456B60" w:rsidRDefault="00A83052" w:rsidP="00A83052">
            <w:pPr>
              <w:rPr>
                <w:rFonts w:ascii="標楷體" w:eastAsia="標楷體" w:hAnsi="標楷體"/>
              </w:rPr>
            </w:pPr>
            <w:r w:rsidRPr="00456B60">
              <w:rPr>
                <w:rFonts w:ascii="標楷體" w:eastAsia="標楷體" w:hAnsi="標楷體" w:hint="eastAsia"/>
              </w:rPr>
              <w:t>W</w:t>
            </w:r>
          </w:p>
        </w:tc>
        <w:tc>
          <w:tcPr>
            <w:tcW w:w="2437" w:type="dxa"/>
          </w:tcPr>
          <w:p w14:paraId="728C7DAC" w14:textId="77777777" w:rsidR="00A83052" w:rsidRPr="00C523BC" w:rsidRDefault="00A83052" w:rsidP="00A83052">
            <w:pPr>
              <w:rPr>
                <w:rFonts w:ascii="標楷體" w:eastAsia="標楷體" w:hAnsi="標楷體"/>
              </w:rPr>
            </w:pPr>
            <w:r w:rsidRPr="00C523BC">
              <w:rPr>
                <w:rFonts w:ascii="標楷體" w:eastAsia="標楷體" w:hAnsi="標楷體" w:hint="eastAsia"/>
              </w:rPr>
              <w:t>作業項目</w:t>
            </w:r>
          </w:p>
          <w:p w14:paraId="12BE24FA" w14:textId="77777777" w:rsidR="00A83052" w:rsidRPr="00C523BC" w:rsidRDefault="00A83052" w:rsidP="00A83052">
            <w:pPr>
              <w:ind w:left="240" w:hangingChars="100" w:hanging="240"/>
              <w:rPr>
                <w:rFonts w:ascii="標楷體" w:eastAsia="標楷體" w:hAnsi="標楷體"/>
              </w:rPr>
            </w:pPr>
            <w:r w:rsidRPr="00C523BC">
              <w:rPr>
                <w:rFonts w:ascii="標楷體" w:eastAsia="標楷體" w:hAnsi="標楷體" w:hint="eastAsia"/>
              </w:rPr>
              <w:t>1.[4.員工利率調整]</w:t>
            </w:r>
            <w:r>
              <w:rPr>
                <w:rFonts w:hint="eastAsia"/>
              </w:rPr>
              <w:t xml:space="preserve"> </w:t>
            </w:r>
            <w:r w:rsidRPr="00780812">
              <w:rPr>
                <w:rFonts w:ascii="標楷體" w:eastAsia="標楷體" w:hAnsi="標楷體" w:hint="eastAsia"/>
              </w:rPr>
              <w:t>、[5.按商品別調整]時</w:t>
            </w:r>
            <w:r w:rsidRPr="00C523BC">
              <w:rPr>
                <w:rFonts w:ascii="標楷體" w:eastAsia="標楷體" w:hAnsi="標楷體" w:hint="eastAsia"/>
              </w:rPr>
              <w:t>，</w:t>
            </w:r>
            <w:r>
              <w:rPr>
                <w:rFonts w:ascii="標楷體" w:eastAsia="標楷體" w:hAnsi="標楷體" w:hint="eastAsia"/>
              </w:rPr>
              <w:t>限輸入數字</w:t>
            </w:r>
          </w:p>
          <w:p w14:paraId="6157C7B2" w14:textId="0A883B04" w:rsidR="00A83052" w:rsidRPr="00C523BC" w:rsidRDefault="00A83052" w:rsidP="00B01EC0">
            <w:pPr>
              <w:ind w:left="240" w:hangingChars="100" w:hanging="240"/>
              <w:rPr>
                <w:rFonts w:ascii="標楷體" w:eastAsia="標楷體" w:hAnsi="標楷體"/>
              </w:rPr>
            </w:pPr>
            <w:r w:rsidRPr="00C523BC">
              <w:rPr>
                <w:rFonts w:ascii="標楷體" w:eastAsia="標楷體" w:hAnsi="標楷體" w:hint="eastAsia"/>
              </w:rPr>
              <w:t>2.其他作業項目時隱藏</w:t>
            </w:r>
          </w:p>
        </w:tc>
      </w:tr>
      <w:tr w:rsidR="00A83052" w:rsidRPr="00456B60" w14:paraId="435FCD2A" w14:textId="77777777" w:rsidTr="00C31256">
        <w:trPr>
          <w:trHeight w:val="291"/>
          <w:jc w:val="center"/>
        </w:trPr>
        <w:tc>
          <w:tcPr>
            <w:tcW w:w="482" w:type="dxa"/>
          </w:tcPr>
          <w:p w14:paraId="0CF0BF9F" w14:textId="77777777" w:rsidR="00A83052" w:rsidRPr="00456B60" w:rsidRDefault="005A6B0C" w:rsidP="00A83052">
            <w:pPr>
              <w:rPr>
                <w:rFonts w:ascii="標楷體" w:eastAsia="標楷體" w:hAnsi="標楷體"/>
              </w:rPr>
            </w:pPr>
            <w:r>
              <w:rPr>
                <w:rFonts w:ascii="標楷體" w:eastAsia="標楷體" w:hAnsi="標楷體" w:hint="eastAsia"/>
              </w:rPr>
              <w:t>8</w:t>
            </w:r>
          </w:p>
        </w:tc>
        <w:tc>
          <w:tcPr>
            <w:tcW w:w="1441" w:type="dxa"/>
          </w:tcPr>
          <w:p w14:paraId="0AF3FB53" w14:textId="77777777" w:rsidR="00A83052" w:rsidRPr="00456B60" w:rsidRDefault="00A83052" w:rsidP="00A83052">
            <w:pPr>
              <w:rPr>
                <w:rFonts w:ascii="標楷體" w:eastAsia="標楷體" w:hAnsi="標楷體"/>
              </w:rPr>
            </w:pPr>
            <w:r w:rsidRPr="00456B60">
              <w:rPr>
                <w:rFonts w:ascii="標楷體" w:eastAsia="標楷體" w:hAnsi="標楷體"/>
              </w:rPr>
              <w:t>批次加減碼</w:t>
            </w:r>
          </w:p>
        </w:tc>
        <w:tc>
          <w:tcPr>
            <w:tcW w:w="1738" w:type="dxa"/>
          </w:tcPr>
          <w:p w14:paraId="4CFD5A58" w14:textId="77777777" w:rsidR="00A83052" w:rsidRPr="00456B60" w:rsidRDefault="00A83052" w:rsidP="00A83052">
            <w:pPr>
              <w:rPr>
                <w:rFonts w:ascii="標楷體" w:eastAsia="標楷體" w:hAnsi="標楷體"/>
              </w:rPr>
            </w:pPr>
            <w:r w:rsidRPr="00456B60">
              <w:rPr>
                <w:rFonts w:ascii="標楷體" w:eastAsia="標楷體" w:hAnsi="標楷體" w:hint="eastAsia"/>
              </w:rPr>
              <w:t>2.4</w:t>
            </w:r>
          </w:p>
        </w:tc>
        <w:tc>
          <w:tcPr>
            <w:tcW w:w="947" w:type="dxa"/>
          </w:tcPr>
          <w:p w14:paraId="2E7FCED7" w14:textId="77777777" w:rsidR="00A83052" w:rsidRPr="00456B60" w:rsidRDefault="00A83052" w:rsidP="00A83052">
            <w:pPr>
              <w:rPr>
                <w:rFonts w:ascii="標楷體" w:eastAsia="標楷體" w:hAnsi="標楷體"/>
              </w:rPr>
            </w:pPr>
          </w:p>
        </w:tc>
        <w:tc>
          <w:tcPr>
            <w:tcW w:w="2496" w:type="dxa"/>
          </w:tcPr>
          <w:p w14:paraId="782EE505" w14:textId="77777777" w:rsidR="00A83052" w:rsidRPr="00456B60" w:rsidRDefault="00A83052" w:rsidP="00A83052">
            <w:pPr>
              <w:rPr>
                <w:rFonts w:ascii="標楷體" w:eastAsia="標楷體" w:hAnsi="標楷體"/>
              </w:rPr>
            </w:pPr>
          </w:p>
        </w:tc>
        <w:tc>
          <w:tcPr>
            <w:tcW w:w="687" w:type="dxa"/>
          </w:tcPr>
          <w:p w14:paraId="3A14E5A1" w14:textId="77777777" w:rsidR="00A83052" w:rsidRPr="00456B60" w:rsidRDefault="00A83052" w:rsidP="00A83052">
            <w:pPr>
              <w:rPr>
                <w:rFonts w:ascii="標楷體" w:eastAsia="標楷體" w:hAnsi="標楷體"/>
              </w:rPr>
            </w:pPr>
          </w:p>
        </w:tc>
        <w:tc>
          <w:tcPr>
            <w:tcW w:w="603" w:type="dxa"/>
          </w:tcPr>
          <w:p w14:paraId="4EBA3238" w14:textId="77777777" w:rsidR="00A83052" w:rsidRPr="00456B60" w:rsidRDefault="00A83052" w:rsidP="00A83052">
            <w:pPr>
              <w:rPr>
                <w:rFonts w:ascii="標楷體" w:eastAsia="標楷體" w:hAnsi="標楷體"/>
              </w:rPr>
            </w:pPr>
            <w:r w:rsidRPr="00456B60">
              <w:rPr>
                <w:rFonts w:ascii="標楷體" w:eastAsia="標楷體" w:hAnsi="標楷體" w:hint="eastAsia"/>
              </w:rPr>
              <w:t>W</w:t>
            </w:r>
          </w:p>
        </w:tc>
        <w:tc>
          <w:tcPr>
            <w:tcW w:w="2437" w:type="dxa"/>
          </w:tcPr>
          <w:p w14:paraId="58257B4A" w14:textId="77777777" w:rsidR="00A83052" w:rsidRPr="00C523BC" w:rsidRDefault="00A83052" w:rsidP="00A83052">
            <w:pPr>
              <w:rPr>
                <w:rFonts w:ascii="標楷體" w:eastAsia="標楷體" w:hAnsi="標楷體"/>
              </w:rPr>
            </w:pPr>
            <w:r w:rsidRPr="00C523BC">
              <w:rPr>
                <w:rFonts w:ascii="標楷體" w:eastAsia="標楷體" w:hAnsi="標楷體" w:hint="eastAsia"/>
              </w:rPr>
              <w:t>作業項目</w:t>
            </w:r>
          </w:p>
          <w:p w14:paraId="30F7A3C5" w14:textId="77777777" w:rsidR="00A83052" w:rsidRPr="00C523BC" w:rsidRDefault="00A83052" w:rsidP="00A83052">
            <w:pPr>
              <w:ind w:left="240" w:hangingChars="100" w:hanging="240"/>
              <w:rPr>
                <w:rFonts w:ascii="標楷體" w:eastAsia="標楷體" w:hAnsi="標楷體"/>
              </w:rPr>
            </w:pPr>
            <w:r w:rsidRPr="00C523BC">
              <w:rPr>
                <w:rFonts w:ascii="標楷體" w:eastAsia="標楷體" w:hAnsi="標楷體" w:hint="eastAsia"/>
              </w:rPr>
              <w:t>1.[4.員工利率調整]</w:t>
            </w:r>
            <w:r>
              <w:rPr>
                <w:rFonts w:hint="eastAsia"/>
              </w:rPr>
              <w:t xml:space="preserve"> </w:t>
            </w:r>
            <w:r w:rsidRPr="00780812">
              <w:rPr>
                <w:rFonts w:ascii="標楷體" w:eastAsia="標楷體" w:hAnsi="標楷體" w:hint="eastAsia"/>
              </w:rPr>
              <w:t>、[5.按商品別調整]時</w:t>
            </w:r>
            <w:r w:rsidRPr="00C523BC">
              <w:rPr>
                <w:rFonts w:ascii="標楷體" w:eastAsia="標楷體" w:hAnsi="標楷體" w:hint="eastAsia"/>
              </w:rPr>
              <w:t>，</w:t>
            </w:r>
            <w:r>
              <w:rPr>
                <w:rFonts w:ascii="標楷體" w:eastAsia="標楷體" w:hAnsi="標楷體" w:hint="eastAsia"/>
              </w:rPr>
              <w:t>限輸入數字</w:t>
            </w:r>
          </w:p>
          <w:p w14:paraId="240DE03A" w14:textId="44563F47" w:rsidR="00A83052" w:rsidRPr="00C523BC" w:rsidRDefault="00A83052" w:rsidP="00B01EC0">
            <w:pPr>
              <w:ind w:left="240" w:hangingChars="100" w:hanging="240"/>
              <w:rPr>
                <w:rFonts w:ascii="標楷體" w:eastAsia="標楷體" w:hAnsi="標楷體"/>
              </w:rPr>
            </w:pPr>
            <w:r w:rsidRPr="00C523BC">
              <w:rPr>
                <w:rFonts w:ascii="標楷體" w:eastAsia="標楷體" w:hAnsi="標楷體" w:hint="eastAsia"/>
              </w:rPr>
              <w:t>2.其他作業項目時隱藏</w:t>
            </w:r>
          </w:p>
        </w:tc>
      </w:tr>
      <w:tr w:rsidR="00A83052" w:rsidRPr="00456B60" w14:paraId="259F4A64" w14:textId="77777777" w:rsidTr="00C31256">
        <w:trPr>
          <w:trHeight w:val="291"/>
          <w:jc w:val="center"/>
        </w:trPr>
        <w:tc>
          <w:tcPr>
            <w:tcW w:w="482" w:type="dxa"/>
          </w:tcPr>
          <w:p w14:paraId="4D4E91A9" w14:textId="77777777" w:rsidR="00A83052" w:rsidRPr="00456B60" w:rsidRDefault="005A6B0C" w:rsidP="00A83052">
            <w:pPr>
              <w:rPr>
                <w:rFonts w:ascii="標楷體" w:eastAsia="標楷體" w:hAnsi="標楷體"/>
              </w:rPr>
            </w:pPr>
            <w:r>
              <w:rPr>
                <w:rFonts w:ascii="標楷體" w:eastAsia="標楷體" w:hAnsi="標楷體" w:hint="eastAsia"/>
              </w:rPr>
              <w:t>9</w:t>
            </w:r>
          </w:p>
        </w:tc>
        <w:tc>
          <w:tcPr>
            <w:tcW w:w="1441" w:type="dxa"/>
          </w:tcPr>
          <w:p w14:paraId="5A36CC38" w14:textId="77777777" w:rsidR="00A83052" w:rsidRPr="00456B60" w:rsidRDefault="00A83052" w:rsidP="00A83052">
            <w:pPr>
              <w:rPr>
                <w:rFonts w:ascii="標楷體" w:eastAsia="標楷體" w:hAnsi="標楷體"/>
              </w:rPr>
            </w:pPr>
            <w:r w:rsidRPr="00456B60">
              <w:rPr>
                <w:rFonts w:ascii="標楷體" w:eastAsia="標楷體" w:hAnsi="標楷體"/>
              </w:rPr>
              <w:t>商品</w:t>
            </w:r>
          </w:p>
        </w:tc>
        <w:tc>
          <w:tcPr>
            <w:tcW w:w="1738" w:type="dxa"/>
          </w:tcPr>
          <w:p w14:paraId="034579A8" w14:textId="77777777" w:rsidR="00A83052" w:rsidRPr="00456B60" w:rsidRDefault="00A83052" w:rsidP="00A83052">
            <w:pPr>
              <w:rPr>
                <w:rFonts w:ascii="標楷體" w:eastAsia="標楷體" w:hAnsi="標楷體"/>
              </w:rPr>
            </w:pPr>
            <w:r w:rsidRPr="00456B60">
              <w:rPr>
                <w:rFonts w:ascii="標楷體" w:eastAsia="標楷體" w:hAnsi="標楷體" w:hint="eastAsia"/>
              </w:rPr>
              <w:t>6</w:t>
            </w:r>
          </w:p>
        </w:tc>
        <w:tc>
          <w:tcPr>
            <w:tcW w:w="947" w:type="dxa"/>
          </w:tcPr>
          <w:p w14:paraId="1B58D86F" w14:textId="77777777" w:rsidR="00A83052" w:rsidRPr="00456B60" w:rsidRDefault="00A83052" w:rsidP="00A83052">
            <w:pPr>
              <w:rPr>
                <w:rFonts w:ascii="標楷體" w:eastAsia="標楷體" w:hAnsi="標楷體"/>
              </w:rPr>
            </w:pPr>
          </w:p>
        </w:tc>
        <w:tc>
          <w:tcPr>
            <w:tcW w:w="2496" w:type="dxa"/>
          </w:tcPr>
          <w:p w14:paraId="3A73C8DC" w14:textId="77777777" w:rsidR="00A83052" w:rsidRPr="00C523BC" w:rsidRDefault="00A83052" w:rsidP="00A83052">
            <w:pPr>
              <w:rPr>
                <w:rFonts w:ascii="標楷體" w:eastAsia="標楷體" w:hAnsi="標楷體"/>
                <w:lang w:eastAsia="zh-HK"/>
              </w:rPr>
            </w:pPr>
            <w:r w:rsidRPr="00C523BC">
              <w:rPr>
                <w:rFonts w:ascii="標楷體" w:eastAsia="標楷體" w:hAnsi="標楷體" w:hint="eastAsia"/>
                <w:lang w:eastAsia="zh-HK"/>
              </w:rPr>
              <w:t xml:space="preserve">依據CdCode的DefCode= </w:t>
            </w:r>
            <w:r w:rsidRPr="00C31256">
              <w:rPr>
                <w:rFonts w:ascii="標楷體" w:eastAsia="標楷體" w:hAnsi="標楷體"/>
                <w:lang w:eastAsia="zh-HK"/>
              </w:rPr>
              <w:t>BatchProdRateChange</w:t>
            </w:r>
          </w:p>
          <w:p w14:paraId="06ED62B0" w14:textId="77777777" w:rsidR="00A83052" w:rsidRPr="00C523BC" w:rsidRDefault="00A83052" w:rsidP="00A83052">
            <w:pPr>
              <w:rPr>
                <w:rFonts w:ascii="標楷體" w:eastAsia="標楷體" w:hAnsi="標楷體"/>
                <w:lang w:eastAsia="zh-HK"/>
              </w:rPr>
            </w:pPr>
            <w:r w:rsidRPr="00C523BC">
              <w:rPr>
                <w:rFonts w:ascii="標楷體" w:eastAsia="標楷體" w:hAnsi="標楷體" w:hint="eastAsia"/>
                <w:lang w:eastAsia="zh-HK"/>
              </w:rPr>
              <w:t>限[啟用記號(Enable)]=[Y.啟用]</w:t>
            </w:r>
          </w:p>
          <w:p w14:paraId="5BEFA758" w14:textId="77777777" w:rsidR="00A83052" w:rsidRPr="00C31256" w:rsidRDefault="00A83052" w:rsidP="00A83052">
            <w:pPr>
              <w:rPr>
                <w:rFonts w:ascii="標楷體" w:eastAsia="標楷體" w:hAnsi="標楷體"/>
              </w:rPr>
            </w:pPr>
            <w:r w:rsidRPr="00C31256">
              <w:rPr>
                <w:rFonts w:ascii="標楷體" w:eastAsia="標楷體" w:hAnsi="標楷體" w:hint="eastAsia"/>
              </w:rPr>
              <w:t>81.921修繕貸款</w:t>
            </w:r>
          </w:p>
          <w:p w14:paraId="13F3B7A8" w14:textId="77777777" w:rsidR="00A83052" w:rsidRPr="00C31256" w:rsidRDefault="00A83052" w:rsidP="00A83052">
            <w:pPr>
              <w:rPr>
                <w:rFonts w:ascii="標楷體" w:eastAsia="標楷體" w:hAnsi="標楷體"/>
              </w:rPr>
            </w:pPr>
            <w:r w:rsidRPr="00C31256">
              <w:rPr>
                <w:rFonts w:ascii="標楷體" w:eastAsia="標楷體" w:hAnsi="標楷體" w:hint="eastAsia"/>
              </w:rPr>
              <w:t>82.921重建貸款</w:t>
            </w:r>
          </w:p>
          <w:p w14:paraId="07D975F6" w14:textId="77777777" w:rsidR="00A83052" w:rsidRPr="00456B60" w:rsidRDefault="00A83052" w:rsidP="00A83052">
            <w:pPr>
              <w:rPr>
                <w:rFonts w:ascii="標楷體" w:eastAsia="標楷體" w:hAnsi="標楷體"/>
              </w:rPr>
            </w:pPr>
            <w:r w:rsidRPr="00C31256">
              <w:rPr>
                <w:rFonts w:ascii="標楷體" w:eastAsia="標楷體" w:hAnsi="標楷體" w:hint="eastAsia"/>
              </w:rPr>
              <w:t>83.921購置貸款</w:t>
            </w:r>
          </w:p>
        </w:tc>
        <w:tc>
          <w:tcPr>
            <w:tcW w:w="687" w:type="dxa"/>
          </w:tcPr>
          <w:p w14:paraId="3C8F0E3F" w14:textId="77777777" w:rsidR="00A83052" w:rsidRPr="00456B60" w:rsidRDefault="00A83052" w:rsidP="00A83052">
            <w:pPr>
              <w:rPr>
                <w:rFonts w:ascii="標楷體" w:eastAsia="標楷體" w:hAnsi="標楷體"/>
              </w:rPr>
            </w:pPr>
          </w:p>
        </w:tc>
        <w:tc>
          <w:tcPr>
            <w:tcW w:w="603" w:type="dxa"/>
          </w:tcPr>
          <w:p w14:paraId="57226359" w14:textId="77777777" w:rsidR="00A83052" w:rsidRPr="00456B60" w:rsidRDefault="00A83052" w:rsidP="00A83052">
            <w:pPr>
              <w:rPr>
                <w:rFonts w:ascii="標楷體" w:eastAsia="標楷體" w:hAnsi="標楷體"/>
              </w:rPr>
            </w:pPr>
            <w:r w:rsidRPr="00456B60">
              <w:rPr>
                <w:rFonts w:ascii="標楷體" w:eastAsia="標楷體" w:hAnsi="標楷體" w:hint="eastAsia"/>
              </w:rPr>
              <w:t>W</w:t>
            </w:r>
          </w:p>
        </w:tc>
        <w:tc>
          <w:tcPr>
            <w:tcW w:w="2437" w:type="dxa"/>
          </w:tcPr>
          <w:p w14:paraId="5D4A2CB7" w14:textId="77777777" w:rsidR="00A83052" w:rsidRPr="00C523BC" w:rsidRDefault="00A83052" w:rsidP="00A83052">
            <w:pPr>
              <w:rPr>
                <w:rFonts w:ascii="標楷體" w:eastAsia="標楷體" w:hAnsi="標楷體"/>
              </w:rPr>
            </w:pPr>
            <w:r w:rsidRPr="00C523BC">
              <w:rPr>
                <w:rFonts w:ascii="標楷體" w:eastAsia="標楷體" w:hAnsi="標楷體" w:hint="eastAsia"/>
              </w:rPr>
              <w:t>作業項目</w:t>
            </w:r>
          </w:p>
          <w:p w14:paraId="01A24B17" w14:textId="77777777" w:rsidR="00A83052" w:rsidRPr="00C523BC" w:rsidRDefault="00D76ACA" w:rsidP="00D76ACA">
            <w:pPr>
              <w:ind w:left="240" w:hangingChars="100" w:hanging="240"/>
              <w:rPr>
                <w:rFonts w:ascii="標楷體" w:eastAsia="標楷體" w:hAnsi="標楷體"/>
              </w:rPr>
            </w:pPr>
            <w:r>
              <w:rPr>
                <w:rFonts w:ascii="標楷體" w:eastAsia="標楷體" w:hAnsi="標楷體" w:hint="eastAsia"/>
              </w:rPr>
              <w:t>1</w:t>
            </w:r>
            <w:r w:rsidR="00A83052" w:rsidRPr="00C523BC">
              <w:rPr>
                <w:rFonts w:ascii="標楷體" w:eastAsia="標楷體" w:hAnsi="標楷體" w:hint="eastAsia"/>
              </w:rPr>
              <w:t>.[4.員工利率調整]時，</w:t>
            </w:r>
            <w:r w:rsidR="00A83052" w:rsidRPr="005028CB">
              <w:rPr>
                <w:rFonts w:ascii="標楷體" w:eastAsia="標楷體" w:hAnsi="標楷體" w:hint="eastAsia"/>
              </w:rPr>
              <w:t>限輸入文數字</w:t>
            </w:r>
            <w:r w:rsidR="00A83052">
              <w:rPr>
                <w:rFonts w:ascii="標楷體" w:eastAsia="標楷體" w:hAnsi="標楷體" w:hint="eastAsia"/>
              </w:rPr>
              <w:t>，且</w:t>
            </w:r>
            <w:r w:rsidR="00A83052" w:rsidRPr="00C523BC">
              <w:rPr>
                <w:rFonts w:ascii="標楷體" w:eastAsia="標楷體" w:hAnsi="標楷體" w:hint="eastAsia"/>
              </w:rPr>
              <w:t>僅針對輸入商品調整，不輸入則對全商品有員工優惠註記之商品作調整</w:t>
            </w:r>
          </w:p>
          <w:p w14:paraId="4A276654" w14:textId="77777777" w:rsidR="00A83052" w:rsidRPr="00C523BC" w:rsidRDefault="00D76ACA" w:rsidP="00D76ACA">
            <w:pPr>
              <w:ind w:left="240" w:hangingChars="100" w:hanging="240"/>
              <w:rPr>
                <w:rFonts w:ascii="標楷體" w:eastAsia="標楷體" w:hAnsi="標楷體"/>
              </w:rPr>
            </w:pPr>
            <w:r>
              <w:rPr>
                <w:rFonts w:ascii="標楷體" w:eastAsia="標楷體" w:hAnsi="標楷體" w:hint="eastAsia"/>
              </w:rPr>
              <w:t>2</w:t>
            </w:r>
            <w:r w:rsidR="00A83052" w:rsidRPr="00C523BC">
              <w:rPr>
                <w:rFonts w:ascii="標楷體" w:eastAsia="標楷體" w:hAnsi="標楷體" w:hint="eastAsia"/>
              </w:rPr>
              <w:t>.[5.按商品別調整]時，為</w:t>
            </w:r>
            <w:r w:rsidR="00A83052">
              <w:rPr>
                <w:rFonts w:ascii="標楷體" w:eastAsia="標楷體" w:hAnsi="標楷體" w:hint="eastAsia"/>
              </w:rPr>
              <w:t>限輸入代碼，檢核條件：依選單</w:t>
            </w:r>
          </w:p>
          <w:p w14:paraId="648D8E77" w14:textId="77777777" w:rsidR="00A83052" w:rsidRPr="00C523BC" w:rsidRDefault="00D76ACA" w:rsidP="00D76ACA">
            <w:pPr>
              <w:ind w:left="240" w:hangingChars="100" w:hanging="240"/>
              <w:rPr>
                <w:rFonts w:ascii="標楷體" w:eastAsia="標楷體" w:hAnsi="標楷體"/>
              </w:rPr>
            </w:pPr>
            <w:r>
              <w:rPr>
                <w:rFonts w:ascii="標楷體" w:eastAsia="標楷體" w:hAnsi="標楷體" w:hint="eastAsia"/>
              </w:rPr>
              <w:t>3</w:t>
            </w:r>
            <w:r w:rsidR="00A83052" w:rsidRPr="00C523BC">
              <w:rPr>
                <w:rFonts w:ascii="標楷體" w:eastAsia="標楷體" w:hAnsi="標楷體" w:hint="eastAsia"/>
              </w:rPr>
              <w:t>.其他作業項目時隱藏</w:t>
            </w:r>
          </w:p>
        </w:tc>
      </w:tr>
      <w:tr w:rsidR="005A6B0C" w:rsidRPr="00456B60" w14:paraId="36C0B6C0" w14:textId="77777777" w:rsidTr="00C31256">
        <w:trPr>
          <w:trHeight w:val="291"/>
          <w:jc w:val="center"/>
        </w:trPr>
        <w:tc>
          <w:tcPr>
            <w:tcW w:w="482" w:type="dxa"/>
          </w:tcPr>
          <w:p w14:paraId="6AF5AC07" w14:textId="77777777" w:rsidR="005A6B0C" w:rsidRDefault="005A6B0C" w:rsidP="00A83052">
            <w:pPr>
              <w:rPr>
                <w:rFonts w:ascii="標楷體" w:eastAsia="標楷體" w:hAnsi="標楷體"/>
              </w:rPr>
            </w:pPr>
            <w:r>
              <w:rPr>
                <w:rFonts w:ascii="標楷體" w:eastAsia="標楷體" w:hAnsi="標楷體" w:hint="eastAsia"/>
              </w:rPr>
              <w:t>10</w:t>
            </w:r>
          </w:p>
        </w:tc>
        <w:tc>
          <w:tcPr>
            <w:tcW w:w="1441" w:type="dxa"/>
          </w:tcPr>
          <w:p w14:paraId="6DD5703E" w14:textId="77777777" w:rsidR="005A6B0C" w:rsidRPr="00456B60" w:rsidRDefault="005A6B0C" w:rsidP="007B502F">
            <w:pPr>
              <w:rPr>
                <w:rFonts w:ascii="標楷體" w:eastAsia="標楷體" w:hAnsi="標楷體"/>
              </w:rPr>
            </w:pPr>
            <w:r w:rsidRPr="005A6B0C">
              <w:rPr>
                <w:rFonts w:ascii="標楷體" w:eastAsia="標楷體" w:hAnsi="標楷體" w:hint="eastAsia"/>
              </w:rPr>
              <w:t>業務科目</w:t>
            </w:r>
            <w:r w:rsidR="007B502F">
              <w:rPr>
                <w:rFonts w:ascii="標楷體" w:eastAsia="標楷體" w:hAnsi="標楷體" w:hint="eastAsia"/>
              </w:rPr>
              <w:t>(</w:t>
            </w:r>
            <w:r>
              <w:rPr>
                <w:rFonts w:ascii="標楷體" w:eastAsia="標楷體" w:hAnsi="標楷體" w:hint="eastAsia"/>
                <w:lang w:eastAsia="zh-HK"/>
              </w:rPr>
              <w:t>起</w:t>
            </w:r>
            <w:r w:rsidR="007B502F">
              <w:rPr>
                <w:rFonts w:ascii="標楷體" w:eastAsia="標楷體" w:hAnsi="標楷體" w:hint="eastAsia"/>
              </w:rPr>
              <w:t>)</w:t>
            </w:r>
          </w:p>
        </w:tc>
        <w:tc>
          <w:tcPr>
            <w:tcW w:w="1738" w:type="dxa"/>
          </w:tcPr>
          <w:p w14:paraId="303FE359" w14:textId="77777777" w:rsidR="005A6B0C" w:rsidRPr="00456B60" w:rsidRDefault="005A6B0C" w:rsidP="00A83052">
            <w:pPr>
              <w:rPr>
                <w:rFonts w:ascii="標楷體" w:eastAsia="標楷體" w:hAnsi="標楷體"/>
              </w:rPr>
            </w:pPr>
            <w:r>
              <w:rPr>
                <w:rFonts w:ascii="標楷體" w:eastAsia="標楷體" w:hAnsi="標楷體" w:hint="eastAsia"/>
              </w:rPr>
              <w:t>3</w:t>
            </w:r>
          </w:p>
        </w:tc>
        <w:tc>
          <w:tcPr>
            <w:tcW w:w="947" w:type="dxa"/>
          </w:tcPr>
          <w:p w14:paraId="1E01ABAB" w14:textId="77777777" w:rsidR="005A6B0C" w:rsidRPr="00456B60" w:rsidRDefault="005A6B0C" w:rsidP="00A83052">
            <w:pPr>
              <w:rPr>
                <w:rFonts w:ascii="標楷體" w:eastAsia="標楷體" w:hAnsi="標楷體"/>
              </w:rPr>
            </w:pPr>
          </w:p>
        </w:tc>
        <w:tc>
          <w:tcPr>
            <w:tcW w:w="2496" w:type="dxa"/>
          </w:tcPr>
          <w:p w14:paraId="41238CE6" w14:textId="77777777" w:rsidR="005A6B0C" w:rsidRPr="00C523BC" w:rsidRDefault="005A6B0C" w:rsidP="00A83052">
            <w:pPr>
              <w:rPr>
                <w:rFonts w:ascii="標楷體" w:eastAsia="標楷體" w:hAnsi="標楷體"/>
                <w:lang w:eastAsia="zh-HK"/>
              </w:rPr>
            </w:pPr>
          </w:p>
        </w:tc>
        <w:tc>
          <w:tcPr>
            <w:tcW w:w="687" w:type="dxa"/>
          </w:tcPr>
          <w:p w14:paraId="0BE11BDD" w14:textId="77777777" w:rsidR="005A6B0C" w:rsidRPr="00456B60" w:rsidRDefault="005A6B0C" w:rsidP="00A83052">
            <w:pPr>
              <w:rPr>
                <w:rFonts w:ascii="標楷體" w:eastAsia="標楷體" w:hAnsi="標楷體"/>
              </w:rPr>
            </w:pPr>
          </w:p>
        </w:tc>
        <w:tc>
          <w:tcPr>
            <w:tcW w:w="603" w:type="dxa"/>
          </w:tcPr>
          <w:p w14:paraId="55F6ABA0" w14:textId="77777777" w:rsidR="005A6B0C" w:rsidRPr="00456B60" w:rsidRDefault="005A6B0C" w:rsidP="00A83052">
            <w:pPr>
              <w:rPr>
                <w:rFonts w:ascii="標楷體" w:eastAsia="標楷體" w:hAnsi="標楷體"/>
              </w:rPr>
            </w:pPr>
            <w:r>
              <w:rPr>
                <w:rFonts w:ascii="標楷體" w:eastAsia="標楷體" w:hAnsi="標楷體" w:hint="eastAsia"/>
              </w:rPr>
              <w:t>W</w:t>
            </w:r>
          </w:p>
        </w:tc>
        <w:tc>
          <w:tcPr>
            <w:tcW w:w="2437" w:type="dxa"/>
          </w:tcPr>
          <w:p w14:paraId="7322F7C2" w14:textId="77777777" w:rsidR="005A6B0C" w:rsidRPr="00C523BC" w:rsidRDefault="005A6B0C" w:rsidP="005A6B0C">
            <w:pPr>
              <w:rPr>
                <w:rFonts w:ascii="標楷體" w:eastAsia="標楷體" w:hAnsi="標楷體"/>
              </w:rPr>
            </w:pPr>
            <w:r w:rsidRPr="00C523BC">
              <w:rPr>
                <w:rFonts w:ascii="標楷體" w:eastAsia="標楷體" w:hAnsi="標楷體" w:hint="eastAsia"/>
              </w:rPr>
              <w:t>作業項目</w:t>
            </w:r>
          </w:p>
          <w:p w14:paraId="1F87B721" w14:textId="77777777" w:rsidR="005A6B0C" w:rsidRPr="00C523BC" w:rsidRDefault="005A6B0C" w:rsidP="005A6B0C">
            <w:pPr>
              <w:ind w:left="240" w:hangingChars="100" w:hanging="240"/>
              <w:rPr>
                <w:rFonts w:ascii="標楷體" w:eastAsia="標楷體" w:hAnsi="標楷體"/>
              </w:rPr>
            </w:pPr>
            <w:r w:rsidRPr="00C523BC">
              <w:rPr>
                <w:rFonts w:ascii="標楷體" w:eastAsia="標楷體" w:hAnsi="標楷體" w:hint="eastAsia"/>
              </w:rPr>
              <w:t>1.[4.員工利率調整]</w:t>
            </w:r>
            <w:r>
              <w:rPr>
                <w:rFonts w:hint="eastAsia"/>
              </w:rPr>
              <w:t xml:space="preserve"> </w:t>
            </w:r>
            <w:r w:rsidRPr="00780812">
              <w:rPr>
                <w:rFonts w:ascii="標楷體" w:eastAsia="標楷體" w:hAnsi="標楷體" w:hint="eastAsia"/>
              </w:rPr>
              <w:t>、[5.按商品別調整]時</w:t>
            </w:r>
            <w:r w:rsidRPr="00C523BC">
              <w:rPr>
                <w:rFonts w:ascii="標楷體" w:eastAsia="標楷體" w:hAnsi="標楷體" w:hint="eastAsia"/>
              </w:rPr>
              <w:t>，</w:t>
            </w:r>
            <w:r>
              <w:rPr>
                <w:rFonts w:ascii="標楷體" w:eastAsia="標楷體" w:hAnsi="標楷體" w:hint="eastAsia"/>
              </w:rPr>
              <w:t>限輸入數字</w:t>
            </w:r>
            <w:r w:rsidR="007B502F" w:rsidRPr="00C523BC">
              <w:rPr>
                <w:rFonts w:ascii="標楷體" w:eastAsia="標楷體" w:hAnsi="標楷體" w:hint="eastAsia"/>
              </w:rPr>
              <w:t>，不輸入則對全</w:t>
            </w:r>
            <w:r w:rsidR="007B502F">
              <w:rPr>
                <w:rFonts w:ascii="標楷體" w:eastAsia="標楷體" w:hAnsi="標楷體" w:hint="eastAsia"/>
                <w:lang w:eastAsia="zh-HK"/>
              </w:rPr>
              <w:t>部</w:t>
            </w:r>
            <w:r w:rsidR="007B502F" w:rsidRPr="005A6B0C">
              <w:rPr>
                <w:rFonts w:ascii="標楷體" w:eastAsia="標楷體" w:hAnsi="標楷體" w:hint="eastAsia"/>
              </w:rPr>
              <w:t>業務科目</w:t>
            </w:r>
            <w:r w:rsidR="007B502F" w:rsidRPr="00C523BC">
              <w:rPr>
                <w:rFonts w:ascii="標楷體" w:eastAsia="標楷體" w:hAnsi="標楷體" w:hint="eastAsia"/>
              </w:rPr>
              <w:t>作調整</w:t>
            </w:r>
          </w:p>
          <w:p w14:paraId="0C5BBF25" w14:textId="4BA6CD23" w:rsidR="005A6B0C" w:rsidRPr="00C523BC" w:rsidRDefault="005A6B0C" w:rsidP="00B01EC0">
            <w:pPr>
              <w:ind w:left="240" w:hangingChars="100" w:hanging="240"/>
              <w:rPr>
                <w:rFonts w:ascii="標楷體" w:eastAsia="標楷體" w:hAnsi="標楷體"/>
              </w:rPr>
            </w:pPr>
            <w:r w:rsidRPr="00C523BC">
              <w:rPr>
                <w:rFonts w:ascii="標楷體" w:eastAsia="標楷體" w:hAnsi="標楷體" w:hint="eastAsia"/>
              </w:rPr>
              <w:t>2.其他作業項目時</w:t>
            </w:r>
            <w:r w:rsidRPr="00C523BC">
              <w:rPr>
                <w:rFonts w:ascii="標楷體" w:eastAsia="標楷體" w:hAnsi="標楷體" w:hint="eastAsia"/>
              </w:rPr>
              <w:lastRenderedPageBreak/>
              <w:t>隱藏</w:t>
            </w:r>
          </w:p>
        </w:tc>
      </w:tr>
      <w:tr w:rsidR="005A6B0C" w:rsidRPr="00456B60" w14:paraId="07CA28AF" w14:textId="77777777" w:rsidTr="00C31256">
        <w:trPr>
          <w:trHeight w:val="291"/>
          <w:jc w:val="center"/>
        </w:trPr>
        <w:tc>
          <w:tcPr>
            <w:tcW w:w="482" w:type="dxa"/>
          </w:tcPr>
          <w:p w14:paraId="1A2FA218" w14:textId="77777777" w:rsidR="005A6B0C" w:rsidRDefault="005A6B0C" w:rsidP="005A6B0C">
            <w:pPr>
              <w:rPr>
                <w:rFonts w:ascii="標楷體" w:eastAsia="標楷體" w:hAnsi="標楷體"/>
              </w:rPr>
            </w:pPr>
            <w:r>
              <w:rPr>
                <w:rFonts w:ascii="標楷體" w:eastAsia="標楷體" w:hAnsi="標楷體" w:hint="eastAsia"/>
              </w:rPr>
              <w:lastRenderedPageBreak/>
              <w:t>11</w:t>
            </w:r>
          </w:p>
        </w:tc>
        <w:tc>
          <w:tcPr>
            <w:tcW w:w="1441" w:type="dxa"/>
          </w:tcPr>
          <w:p w14:paraId="306A2AFE" w14:textId="77777777" w:rsidR="005A6B0C" w:rsidRPr="00456B60" w:rsidRDefault="007B502F" w:rsidP="005A6B0C">
            <w:pPr>
              <w:rPr>
                <w:rFonts w:ascii="標楷體" w:eastAsia="標楷體" w:hAnsi="標楷體"/>
              </w:rPr>
            </w:pPr>
            <w:r w:rsidRPr="005A6B0C">
              <w:rPr>
                <w:rFonts w:ascii="標楷體" w:eastAsia="標楷體" w:hAnsi="標楷體" w:hint="eastAsia"/>
              </w:rPr>
              <w:t>業務科目</w:t>
            </w:r>
            <w:r>
              <w:rPr>
                <w:rFonts w:ascii="標楷體" w:eastAsia="標楷體" w:hAnsi="標楷體" w:hint="eastAsia"/>
              </w:rPr>
              <w:t>(</w:t>
            </w:r>
            <w:r>
              <w:rPr>
                <w:rFonts w:ascii="標楷體" w:eastAsia="標楷體" w:hAnsi="標楷體" w:hint="eastAsia"/>
                <w:lang w:eastAsia="zh-HK"/>
              </w:rPr>
              <w:t>訖</w:t>
            </w:r>
            <w:r>
              <w:rPr>
                <w:rFonts w:ascii="標楷體" w:eastAsia="標楷體" w:hAnsi="標楷體" w:hint="eastAsia"/>
              </w:rPr>
              <w:t>)</w:t>
            </w:r>
          </w:p>
        </w:tc>
        <w:tc>
          <w:tcPr>
            <w:tcW w:w="1738" w:type="dxa"/>
          </w:tcPr>
          <w:p w14:paraId="7400158E" w14:textId="77777777" w:rsidR="005A6B0C" w:rsidRPr="00456B60" w:rsidRDefault="005A6B0C" w:rsidP="005A6B0C">
            <w:pPr>
              <w:rPr>
                <w:rFonts w:ascii="標楷體" w:eastAsia="標楷體" w:hAnsi="標楷體"/>
              </w:rPr>
            </w:pPr>
            <w:r>
              <w:rPr>
                <w:rFonts w:ascii="標楷體" w:eastAsia="標楷體" w:hAnsi="標楷體" w:hint="eastAsia"/>
              </w:rPr>
              <w:t>3</w:t>
            </w:r>
          </w:p>
        </w:tc>
        <w:tc>
          <w:tcPr>
            <w:tcW w:w="947" w:type="dxa"/>
          </w:tcPr>
          <w:p w14:paraId="4247ED22" w14:textId="77777777" w:rsidR="005A6B0C" w:rsidRPr="00456B60" w:rsidRDefault="005A6B0C" w:rsidP="005A6B0C">
            <w:pPr>
              <w:rPr>
                <w:rFonts w:ascii="標楷體" w:eastAsia="標楷體" w:hAnsi="標楷體"/>
              </w:rPr>
            </w:pPr>
          </w:p>
        </w:tc>
        <w:tc>
          <w:tcPr>
            <w:tcW w:w="2496" w:type="dxa"/>
          </w:tcPr>
          <w:p w14:paraId="5C6117A1" w14:textId="77777777" w:rsidR="005A6B0C" w:rsidRPr="00C523BC" w:rsidRDefault="005A6B0C" w:rsidP="005A6B0C">
            <w:pPr>
              <w:rPr>
                <w:rFonts w:ascii="標楷體" w:eastAsia="標楷體" w:hAnsi="標楷體"/>
                <w:lang w:eastAsia="zh-HK"/>
              </w:rPr>
            </w:pPr>
          </w:p>
        </w:tc>
        <w:tc>
          <w:tcPr>
            <w:tcW w:w="687" w:type="dxa"/>
          </w:tcPr>
          <w:p w14:paraId="13D45302" w14:textId="77777777" w:rsidR="005A6B0C" w:rsidRPr="00456B60" w:rsidRDefault="005A6B0C" w:rsidP="005A6B0C">
            <w:pPr>
              <w:rPr>
                <w:rFonts w:ascii="標楷體" w:eastAsia="標楷體" w:hAnsi="標楷體"/>
              </w:rPr>
            </w:pPr>
          </w:p>
        </w:tc>
        <w:tc>
          <w:tcPr>
            <w:tcW w:w="603" w:type="dxa"/>
          </w:tcPr>
          <w:p w14:paraId="53812D32" w14:textId="77777777" w:rsidR="005A6B0C" w:rsidRPr="00456B60" w:rsidRDefault="005A6B0C" w:rsidP="005A6B0C">
            <w:pPr>
              <w:rPr>
                <w:rFonts w:ascii="標楷體" w:eastAsia="標楷體" w:hAnsi="標楷體"/>
              </w:rPr>
            </w:pPr>
            <w:r>
              <w:rPr>
                <w:rFonts w:ascii="標楷體" w:eastAsia="標楷體" w:hAnsi="標楷體" w:hint="eastAsia"/>
              </w:rPr>
              <w:t>W</w:t>
            </w:r>
          </w:p>
        </w:tc>
        <w:tc>
          <w:tcPr>
            <w:tcW w:w="2437" w:type="dxa"/>
          </w:tcPr>
          <w:p w14:paraId="1DAFBD38" w14:textId="77777777" w:rsidR="005A6B0C" w:rsidRPr="00C523BC" w:rsidRDefault="005A6B0C" w:rsidP="005A6B0C">
            <w:pPr>
              <w:rPr>
                <w:rFonts w:ascii="標楷體" w:eastAsia="標楷體" w:hAnsi="標楷體"/>
              </w:rPr>
            </w:pPr>
            <w:r w:rsidRPr="00C523BC">
              <w:rPr>
                <w:rFonts w:ascii="標楷體" w:eastAsia="標楷體" w:hAnsi="標楷體" w:hint="eastAsia"/>
              </w:rPr>
              <w:t>作業項目</w:t>
            </w:r>
          </w:p>
          <w:p w14:paraId="79FACFF4" w14:textId="77777777" w:rsidR="005A6B0C" w:rsidRPr="00C523BC" w:rsidRDefault="005A6B0C" w:rsidP="005A6B0C">
            <w:pPr>
              <w:ind w:left="240" w:hangingChars="100" w:hanging="240"/>
              <w:rPr>
                <w:rFonts w:ascii="標楷體" w:eastAsia="標楷體" w:hAnsi="標楷體"/>
              </w:rPr>
            </w:pPr>
            <w:r w:rsidRPr="00C523BC">
              <w:rPr>
                <w:rFonts w:ascii="標楷體" w:eastAsia="標楷體" w:hAnsi="標楷體" w:hint="eastAsia"/>
              </w:rPr>
              <w:t>1.[4.員工利率調整]</w:t>
            </w:r>
            <w:r>
              <w:rPr>
                <w:rFonts w:hint="eastAsia"/>
              </w:rPr>
              <w:t xml:space="preserve"> </w:t>
            </w:r>
            <w:r w:rsidRPr="00780812">
              <w:rPr>
                <w:rFonts w:ascii="標楷體" w:eastAsia="標楷體" w:hAnsi="標楷體" w:hint="eastAsia"/>
              </w:rPr>
              <w:t>、[5.按商品別調整]時</w:t>
            </w:r>
            <w:r w:rsidRPr="00C523BC">
              <w:rPr>
                <w:rFonts w:ascii="標楷體" w:eastAsia="標楷體" w:hAnsi="標楷體" w:hint="eastAsia"/>
              </w:rPr>
              <w:t>，</w:t>
            </w:r>
            <w:r>
              <w:rPr>
                <w:rFonts w:ascii="標楷體" w:eastAsia="標楷體" w:hAnsi="標楷體" w:hint="eastAsia"/>
              </w:rPr>
              <w:t>限輸入數字</w:t>
            </w:r>
            <w:r w:rsidR="007B502F" w:rsidRPr="00C523BC">
              <w:rPr>
                <w:rFonts w:ascii="標楷體" w:eastAsia="標楷體" w:hAnsi="標楷體" w:hint="eastAsia"/>
              </w:rPr>
              <w:t>，不輸入則對全</w:t>
            </w:r>
            <w:r w:rsidR="007B502F">
              <w:rPr>
                <w:rFonts w:ascii="標楷體" w:eastAsia="標楷體" w:hAnsi="標楷體" w:hint="eastAsia"/>
                <w:lang w:eastAsia="zh-HK"/>
              </w:rPr>
              <w:t>部</w:t>
            </w:r>
            <w:r w:rsidR="007B502F" w:rsidRPr="005A6B0C">
              <w:rPr>
                <w:rFonts w:ascii="標楷體" w:eastAsia="標楷體" w:hAnsi="標楷體" w:hint="eastAsia"/>
              </w:rPr>
              <w:t>業務科目</w:t>
            </w:r>
            <w:r w:rsidR="007B502F" w:rsidRPr="00C523BC">
              <w:rPr>
                <w:rFonts w:ascii="標楷體" w:eastAsia="標楷體" w:hAnsi="標楷體" w:hint="eastAsia"/>
              </w:rPr>
              <w:t>作調整</w:t>
            </w:r>
          </w:p>
          <w:p w14:paraId="364E89AC" w14:textId="4F560098" w:rsidR="005A6B0C" w:rsidRDefault="005A6B0C" w:rsidP="00B01EC0">
            <w:pPr>
              <w:ind w:left="240" w:hangingChars="100" w:hanging="240"/>
              <w:rPr>
                <w:rFonts w:ascii="標楷體" w:eastAsia="標楷體" w:hAnsi="標楷體"/>
              </w:rPr>
            </w:pPr>
            <w:r w:rsidRPr="00C523BC">
              <w:rPr>
                <w:rFonts w:ascii="標楷體" w:eastAsia="標楷體" w:hAnsi="標楷體" w:hint="eastAsia"/>
              </w:rPr>
              <w:t>2.其他作業項目時隱藏</w:t>
            </w:r>
          </w:p>
          <w:p w14:paraId="7E0458A8" w14:textId="77777777" w:rsidR="005A6B0C" w:rsidRPr="00C523BC" w:rsidRDefault="007B502F" w:rsidP="007B502F">
            <w:pPr>
              <w:ind w:left="240" w:hangingChars="100" w:hanging="240"/>
              <w:rPr>
                <w:rFonts w:ascii="標楷體" w:eastAsia="標楷體" w:hAnsi="標楷體"/>
              </w:rPr>
            </w:pPr>
            <w:r>
              <w:rPr>
                <w:rFonts w:ascii="標楷體" w:eastAsia="標楷體" w:hAnsi="標楷體" w:hint="eastAsia"/>
              </w:rPr>
              <w:t>3.檢核條件：</w:t>
            </w:r>
            <w:r w:rsidRPr="005A6B0C">
              <w:rPr>
                <w:rFonts w:ascii="標楷體" w:eastAsia="標楷體" w:hAnsi="標楷體" w:hint="eastAsia"/>
              </w:rPr>
              <w:t>業務科目</w:t>
            </w:r>
            <w:r>
              <w:rPr>
                <w:rFonts w:ascii="標楷體" w:eastAsia="標楷體" w:hAnsi="標楷體" w:hint="eastAsia"/>
              </w:rPr>
              <w:t>(</w:t>
            </w:r>
            <w:r w:rsidR="005A6B0C">
              <w:rPr>
                <w:rFonts w:ascii="標楷體" w:eastAsia="標楷體" w:hAnsi="標楷體" w:hint="eastAsia"/>
                <w:lang w:eastAsia="zh-HK"/>
              </w:rPr>
              <w:t>訖</w:t>
            </w:r>
            <w:r>
              <w:rPr>
                <w:rFonts w:ascii="標楷體" w:eastAsia="標楷體" w:hAnsi="標楷體" w:hint="eastAsia"/>
              </w:rPr>
              <w:t>)</w:t>
            </w:r>
            <w:r w:rsidR="005A6B0C">
              <w:rPr>
                <w:rFonts w:ascii="標楷體" w:eastAsia="標楷體" w:hAnsi="標楷體" w:hint="eastAsia"/>
                <w:lang w:eastAsia="zh-HK"/>
              </w:rPr>
              <w:t>不得小於</w:t>
            </w:r>
            <w:r w:rsidRPr="005A6B0C">
              <w:rPr>
                <w:rFonts w:ascii="標楷體" w:eastAsia="標楷體" w:hAnsi="標楷體" w:hint="eastAsia"/>
              </w:rPr>
              <w:t>業務科目</w:t>
            </w:r>
            <w:r>
              <w:rPr>
                <w:rFonts w:ascii="標楷體" w:eastAsia="標楷體" w:hAnsi="標楷體" w:hint="eastAsia"/>
              </w:rPr>
              <w:t>(</w:t>
            </w:r>
            <w:r>
              <w:rPr>
                <w:rFonts w:ascii="標楷體" w:eastAsia="標楷體" w:hAnsi="標楷體" w:hint="eastAsia"/>
                <w:lang w:eastAsia="zh-HK"/>
              </w:rPr>
              <w:t>起</w:t>
            </w:r>
            <w:r>
              <w:rPr>
                <w:rFonts w:ascii="標楷體" w:eastAsia="標楷體" w:hAnsi="標楷體" w:hint="eastAsia"/>
              </w:rPr>
              <w:t>)</w:t>
            </w:r>
          </w:p>
        </w:tc>
      </w:tr>
      <w:tr w:rsidR="001F4C9E" w:rsidRPr="00456B60" w14:paraId="04763605" w14:textId="77777777" w:rsidTr="00C31256">
        <w:trPr>
          <w:trHeight w:val="291"/>
          <w:jc w:val="center"/>
        </w:trPr>
        <w:tc>
          <w:tcPr>
            <w:tcW w:w="482" w:type="dxa"/>
          </w:tcPr>
          <w:p w14:paraId="71877A98" w14:textId="77777777" w:rsidR="001F4C9E" w:rsidRDefault="001F4C9E" w:rsidP="001F4C9E">
            <w:pPr>
              <w:rPr>
                <w:rFonts w:ascii="標楷體" w:eastAsia="標楷體" w:hAnsi="標楷體"/>
              </w:rPr>
            </w:pPr>
            <w:r>
              <w:rPr>
                <w:rFonts w:ascii="標楷體" w:eastAsia="標楷體" w:hAnsi="標楷體" w:hint="eastAsia"/>
              </w:rPr>
              <w:t>12</w:t>
            </w:r>
          </w:p>
        </w:tc>
        <w:tc>
          <w:tcPr>
            <w:tcW w:w="1441" w:type="dxa"/>
          </w:tcPr>
          <w:p w14:paraId="7576FBD2" w14:textId="77777777" w:rsidR="001F4C9E" w:rsidRPr="00456B60" w:rsidRDefault="001F4C9E" w:rsidP="001F4C9E">
            <w:pPr>
              <w:rPr>
                <w:rFonts w:ascii="標楷體" w:eastAsia="標楷體" w:hAnsi="標楷體"/>
              </w:rPr>
            </w:pPr>
            <w:r w:rsidRPr="001F4C9E">
              <w:rPr>
                <w:rFonts w:ascii="標楷體" w:eastAsia="標楷體" w:hAnsi="標楷體" w:hint="eastAsia"/>
              </w:rPr>
              <w:t>利率</w:t>
            </w:r>
            <w:r>
              <w:rPr>
                <w:rFonts w:ascii="標楷體" w:eastAsia="標楷體" w:hAnsi="標楷體" w:hint="eastAsia"/>
              </w:rPr>
              <w:t>(</w:t>
            </w:r>
            <w:r>
              <w:rPr>
                <w:rFonts w:ascii="標楷體" w:eastAsia="標楷體" w:hAnsi="標楷體" w:hint="eastAsia"/>
                <w:lang w:eastAsia="zh-HK"/>
              </w:rPr>
              <w:t>起</w:t>
            </w:r>
            <w:r>
              <w:rPr>
                <w:rFonts w:ascii="標楷體" w:eastAsia="標楷體" w:hAnsi="標楷體" w:hint="eastAsia"/>
              </w:rPr>
              <w:t>)</w:t>
            </w:r>
          </w:p>
        </w:tc>
        <w:tc>
          <w:tcPr>
            <w:tcW w:w="1738" w:type="dxa"/>
          </w:tcPr>
          <w:p w14:paraId="70A7A8FD" w14:textId="77777777" w:rsidR="001F4C9E" w:rsidRPr="00456B60" w:rsidRDefault="001F4C9E" w:rsidP="001F4C9E">
            <w:pPr>
              <w:rPr>
                <w:rFonts w:ascii="標楷體" w:eastAsia="標楷體" w:hAnsi="標楷體"/>
              </w:rPr>
            </w:pPr>
            <w:r>
              <w:rPr>
                <w:rFonts w:ascii="標楷體" w:eastAsia="標楷體" w:hAnsi="標楷體" w:hint="eastAsia"/>
              </w:rPr>
              <w:t>2.4</w:t>
            </w:r>
          </w:p>
        </w:tc>
        <w:tc>
          <w:tcPr>
            <w:tcW w:w="947" w:type="dxa"/>
          </w:tcPr>
          <w:p w14:paraId="6B0ADBEE" w14:textId="77777777" w:rsidR="001F4C9E" w:rsidRPr="00456B60" w:rsidRDefault="001F4C9E" w:rsidP="001F4C9E">
            <w:pPr>
              <w:rPr>
                <w:rFonts w:ascii="標楷體" w:eastAsia="標楷體" w:hAnsi="標楷體"/>
              </w:rPr>
            </w:pPr>
          </w:p>
        </w:tc>
        <w:tc>
          <w:tcPr>
            <w:tcW w:w="2496" w:type="dxa"/>
          </w:tcPr>
          <w:p w14:paraId="1AA43A91" w14:textId="77777777" w:rsidR="001F4C9E" w:rsidRPr="00C523BC" w:rsidRDefault="001F4C9E" w:rsidP="001F4C9E">
            <w:pPr>
              <w:rPr>
                <w:rFonts w:ascii="標楷體" w:eastAsia="標楷體" w:hAnsi="標楷體"/>
                <w:lang w:eastAsia="zh-HK"/>
              </w:rPr>
            </w:pPr>
          </w:p>
        </w:tc>
        <w:tc>
          <w:tcPr>
            <w:tcW w:w="687" w:type="dxa"/>
          </w:tcPr>
          <w:p w14:paraId="29677EF4" w14:textId="77777777" w:rsidR="001F4C9E" w:rsidRPr="00456B60" w:rsidRDefault="001F4C9E" w:rsidP="001F4C9E">
            <w:pPr>
              <w:rPr>
                <w:rFonts w:ascii="標楷體" w:eastAsia="標楷體" w:hAnsi="標楷體"/>
              </w:rPr>
            </w:pPr>
          </w:p>
        </w:tc>
        <w:tc>
          <w:tcPr>
            <w:tcW w:w="603" w:type="dxa"/>
          </w:tcPr>
          <w:p w14:paraId="027E2BEA" w14:textId="77777777" w:rsidR="001F4C9E" w:rsidRPr="00456B60" w:rsidRDefault="001F4C9E" w:rsidP="001F4C9E">
            <w:pPr>
              <w:rPr>
                <w:rFonts w:ascii="標楷體" w:eastAsia="標楷體" w:hAnsi="標楷體"/>
              </w:rPr>
            </w:pPr>
            <w:r>
              <w:rPr>
                <w:rFonts w:ascii="標楷體" w:eastAsia="標楷體" w:hAnsi="標楷體" w:hint="eastAsia"/>
              </w:rPr>
              <w:t>W</w:t>
            </w:r>
          </w:p>
        </w:tc>
        <w:tc>
          <w:tcPr>
            <w:tcW w:w="2437" w:type="dxa"/>
          </w:tcPr>
          <w:p w14:paraId="3D67583F" w14:textId="77777777" w:rsidR="001F4C9E" w:rsidRPr="00C523BC" w:rsidRDefault="001F4C9E" w:rsidP="001F4C9E">
            <w:pPr>
              <w:rPr>
                <w:rFonts w:ascii="標楷體" w:eastAsia="標楷體" w:hAnsi="標楷體"/>
              </w:rPr>
            </w:pPr>
            <w:r w:rsidRPr="00C523BC">
              <w:rPr>
                <w:rFonts w:ascii="標楷體" w:eastAsia="標楷體" w:hAnsi="標楷體" w:hint="eastAsia"/>
              </w:rPr>
              <w:t>作業項目</w:t>
            </w:r>
          </w:p>
          <w:p w14:paraId="40B1311F" w14:textId="77777777" w:rsidR="001F4C9E" w:rsidRPr="00C523BC" w:rsidRDefault="001F4C9E" w:rsidP="001F4C9E">
            <w:pPr>
              <w:ind w:left="240" w:hangingChars="100" w:hanging="240"/>
              <w:rPr>
                <w:rFonts w:ascii="標楷體" w:eastAsia="標楷體" w:hAnsi="標楷體"/>
              </w:rPr>
            </w:pPr>
            <w:r w:rsidRPr="00C523BC">
              <w:rPr>
                <w:rFonts w:ascii="標楷體" w:eastAsia="標楷體" w:hAnsi="標楷體" w:hint="eastAsia"/>
              </w:rPr>
              <w:t>1.[4.員工利率調整]</w:t>
            </w:r>
            <w:r>
              <w:rPr>
                <w:rFonts w:hint="eastAsia"/>
              </w:rPr>
              <w:t xml:space="preserve"> </w:t>
            </w:r>
            <w:r w:rsidRPr="00780812">
              <w:rPr>
                <w:rFonts w:ascii="標楷體" w:eastAsia="標楷體" w:hAnsi="標楷體" w:hint="eastAsia"/>
              </w:rPr>
              <w:t>、[5.按商品別調整]時</w:t>
            </w:r>
            <w:r w:rsidRPr="00C523BC">
              <w:rPr>
                <w:rFonts w:ascii="標楷體" w:eastAsia="標楷體" w:hAnsi="標楷體" w:hint="eastAsia"/>
              </w:rPr>
              <w:t>，</w:t>
            </w:r>
            <w:r>
              <w:rPr>
                <w:rFonts w:ascii="標楷體" w:eastAsia="標楷體" w:hAnsi="標楷體" w:hint="eastAsia"/>
              </w:rPr>
              <w:t>限輸入數字</w:t>
            </w:r>
            <w:r w:rsidRPr="00C523BC">
              <w:rPr>
                <w:rFonts w:ascii="標楷體" w:eastAsia="標楷體" w:hAnsi="標楷體" w:hint="eastAsia"/>
              </w:rPr>
              <w:t>，不輸入則對全</w:t>
            </w:r>
            <w:r>
              <w:rPr>
                <w:rFonts w:ascii="標楷體" w:eastAsia="標楷體" w:hAnsi="標楷體" w:hint="eastAsia"/>
                <w:lang w:eastAsia="zh-HK"/>
              </w:rPr>
              <w:t>部</w:t>
            </w:r>
            <w:r w:rsidRPr="001F4C9E">
              <w:rPr>
                <w:rFonts w:ascii="標楷體" w:eastAsia="標楷體" w:hAnsi="標楷體" w:hint="eastAsia"/>
              </w:rPr>
              <w:t>利率</w:t>
            </w:r>
            <w:r w:rsidRPr="00C523BC">
              <w:rPr>
                <w:rFonts w:ascii="標楷體" w:eastAsia="標楷體" w:hAnsi="標楷體" w:hint="eastAsia"/>
              </w:rPr>
              <w:t>作調整</w:t>
            </w:r>
          </w:p>
          <w:p w14:paraId="32DA86E8" w14:textId="5C25DF38" w:rsidR="001F4C9E" w:rsidRPr="00C523BC" w:rsidRDefault="001F4C9E" w:rsidP="00B01EC0">
            <w:pPr>
              <w:ind w:left="240" w:hangingChars="100" w:hanging="240"/>
              <w:rPr>
                <w:rFonts w:ascii="標楷體" w:eastAsia="標楷體" w:hAnsi="標楷體"/>
              </w:rPr>
            </w:pPr>
            <w:r w:rsidRPr="00C523BC">
              <w:rPr>
                <w:rFonts w:ascii="標楷體" w:eastAsia="標楷體" w:hAnsi="標楷體" w:hint="eastAsia"/>
              </w:rPr>
              <w:t>2.其他作業項目時隱藏</w:t>
            </w:r>
          </w:p>
        </w:tc>
      </w:tr>
      <w:tr w:rsidR="001F4C9E" w:rsidRPr="00456B60" w14:paraId="3D98F643" w14:textId="77777777" w:rsidTr="00C31256">
        <w:trPr>
          <w:trHeight w:val="291"/>
          <w:jc w:val="center"/>
        </w:trPr>
        <w:tc>
          <w:tcPr>
            <w:tcW w:w="482" w:type="dxa"/>
          </w:tcPr>
          <w:p w14:paraId="46031916" w14:textId="77777777" w:rsidR="001F4C9E" w:rsidRDefault="001F4C9E" w:rsidP="001F4C9E">
            <w:pPr>
              <w:rPr>
                <w:rFonts w:ascii="標楷體" w:eastAsia="標楷體" w:hAnsi="標楷體"/>
              </w:rPr>
            </w:pPr>
            <w:r>
              <w:rPr>
                <w:rFonts w:ascii="標楷體" w:eastAsia="標楷體" w:hAnsi="標楷體" w:hint="eastAsia"/>
              </w:rPr>
              <w:t>13</w:t>
            </w:r>
          </w:p>
        </w:tc>
        <w:tc>
          <w:tcPr>
            <w:tcW w:w="1441" w:type="dxa"/>
          </w:tcPr>
          <w:p w14:paraId="7FE62E77" w14:textId="77777777" w:rsidR="001F4C9E" w:rsidRPr="00456B60" w:rsidRDefault="001F4C9E" w:rsidP="001F4C9E">
            <w:pPr>
              <w:rPr>
                <w:rFonts w:ascii="標楷體" w:eastAsia="標楷體" w:hAnsi="標楷體"/>
              </w:rPr>
            </w:pPr>
            <w:r w:rsidRPr="001F4C9E">
              <w:rPr>
                <w:rFonts w:ascii="標楷體" w:eastAsia="標楷體" w:hAnsi="標楷體" w:hint="eastAsia"/>
              </w:rPr>
              <w:t>利率</w:t>
            </w:r>
            <w:r>
              <w:rPr>
                <w:rFonts w:ascii="標楷體" w:eastAsia="標楷體" w:hAnsi="標楷體" w:hint="eastAsia"/>
              </w:rPr>
              <w:t>(</w:t>
            </w:r>
            <w:r>
              <w:rPr>
                <w:rFonts w:ascii="標楷體" w:eastAsia="標楷體" w:hAnsi="標楷體" w:hint="eastAsia"/>
                <w:lang w:eastAsia="zh-HK"/>
              </w:rPr>
              <w:t>訖</w:t>
            </w:r>
            <w:r>
              <w:rPr>
                <w:rFonts w:ascii="標楷體" w:eastAsia="標楷體" w:hAnsi="標楷體" w:hint="eastAsia"/>
              </w:rPr>
              <w:t>)</w:t>
            </w:r>
          </w:p>
        </w:tc>
        <w:tc>
          <w:tcPr>
            <w:tcW w:w="1738" w:type="dxa"/>
          </w:tcPr>
          <w:p w14:paraId="3C918464" w14:textId="77777777" w:rsidR="001F4C9E" w:rsidRPr="00456B60" w:rsidRDefault="001F4C9E" w:rsidP="001F4C9E">
            <w:pPr>
              <w:rPr>
                <w:rFonts w:ascii="標楷體" w:eastAsia="標楷體" w:hAnsi="標楷體"/>
              </w:rPr>
            </w:pPr>
            <w:r>
              <w:rPr>
                <w:rFonts w:ascii="標楷體" w:eastAsia="標楷體" w:hAnsi="標楷體" w:hint="eastAsia"/>
              </w:rPr>
              <w:t>2.4</w:t>
            </w:r>
          </w:p>
        </w:tc>
        <w:tc>
          <w:tcPr>
            <w:tcW w:w="947" w:type="dxa"/>
          </w:tcPr>
          <w:p w14:paraId="3590BF3B" w14:textId="77777777" w:rsidR="001F4C9E" w:rsidRPr="00456B60" w:rsidRDefault="001F4C9E" w:rsidP="001F4C9E">
            <w:pPr>
              <w:rPr>
                <w:rFonts w:ascii="標楷體" w:eastAsia="標楷體" w:hAnsi="標楷體"/>
              </w:rPr>
            </w:pPr>
          </w:p>
        </w:tc>
        <w:tc>
          <w:tcPr>
            <w:tcW w:w="2496" w:type="dxa"/>
          </w:tcPr>
          <w:p w14:paraId="0D04F82E" w14:textId="77777777" w:rsidR="001F4C9E" w:rsidRPr="00C523BC" w:rsidRDefault="001F4C9E" w:rsidP="001F4C9E">
            <w:pPr>
              <w:rPr>
                <w:rFonts w:ascii="標楷體" w:eastAsia="標楷體" w:hAnsi="標楷體"/>
                <w:lang w:eastAsia="zh-HK"/>
              </w:rPr>
            </w:pPr>
          </w:p>
        </w:tc>
        <w:tc>
          <w:tcPr>
            <w:tcW w:w="687" w:type="dxa"/>
          </w:tcPr>
          <w:p w14:paraId="12B1A39A" w14:textId="77777777" w:rsidR="001F4C9E" w:rsidRPr="00456B60" w:rsidRDefault="001F4C9E" w:rsidP="001F4C9E">
            <w:pPr>
              <w:rPr>
                <w:rFonts w:ascii="標楷體" w:eastAsia="標楷體" w:hAnsi="標楷體"/>
              </w:rPr>
            </w:pPr>
          </w:p>
        </w:tc>
        <w:tc>
          <w:tcPr>
            <w:tcW w:w="603" w:type="dxa"/>
          </w:tcPr>
          <w:p w14:paraId="43DE08D6" w14:textId="77777777" w:rsidR="001F4C9E" w:rsidRPr="00456B60" w:rsidRDefault="001F4C9E" w:rsidP="001F4C9E">
            <w:pPr>
              <w:rPr>
                <w:rFonts w:ascii="標楷體" w:eastAsia="標楷體" w:hAnsi="標楷體"/>
              </w:rPr>
            </w:pPr>
            <w:r>
              <w:rPr>
                <w:rFonts w:ascii="標楷體" w:eastAsia="標楷體" w:hAnsi="標楷體" w:hint="eastAsia"/>
              </w:rPr>
              <w:t>W</w:t>
            </w:r>
          </w:p>
        </w:tc>
        <w:tc>
          <w:tcPr>
            <w:tcW w:w="2437" w:type="dxa"/>
          </w:tcPr>
          <w:p w14:paraId="3805D4EE" w14:textId="77777777" w:rsidR="001F4C9E" w:rsidRPr="00C523BC" w:rsidRDefault="001F4C9E" w:rsidP="001F4C9E">
            <w:pPr>
              <w:rPr>
                <w:rFonts w:ascii="標楷體" w:eastAsia="標楷體" w:hAnsi="標楷體"/>
              </w:rPr>
            </w:pPr>
            <w:r w:rsidRPr="00C523BC">
              <w:rPr>
                <w:rFonts w:ascii="標楷體" w:eastAsia="標楷體" w:hAnsi="標楷體" w:hint="eastAsia"/>
              </w:rPr>
              <w:t>作業項目</w:t>
            </w:r>
          </w:p>
          <w:p w14:paraId="52C68A79" w14:textId="77777777" w:rsidR="001F4C9E" w:rsidRPr="00C523BC" w:rsidRDefault="001F4C9E" w:rsidP="001F4C9E">
            <w:pPr>
              <w:ind w:left="240" w:hangingChars="100" w:hanging="240"/>
              <w:rPr>
                <w:rFonts w:ascii="標楷體" w:eastAsia="標楷體" w:hAnsi="標楷體"/>
              </w:rPr>
            </w:pPr>
            <w:r w:rsidRPr="00C523BC">
              <w:rPr>
                <w:rFonts w:ascii="標楷體" w:eastAsia="標楷體" w:hAnsi="標楷體" w:hint="eastAsia"/>
              </w:rPr>
              <w:t>1.[4.員工利率調整]</w:t>
            </w:r>
            <w:r>
              <w:rPr>
                <w:rFonts w:hint="eastAsia"/>
              </w:rPr>
              <w:t xml:space="preserve"> </w:t>
            </w:r>
            <w:r w:rsidRPr="00780812">
              <w:rPr>
                <w:rFonts w:ascii="標楷體" w:eastAsia="標楷體" w:hAnsi="標楷體" w:hint="eastAsia"/>
              </w:rPr>
              <w:t>、[5.按商品別調整]時</w:t>
            </w:r>
            <w:r w:rsidRPr="00C523BC">
              <w:rPr>
                <w:rFonts w:ascii="標楷體" w:eastAsia="標楷體" w:hAnsi="標楷體" w:hint="eastAsia"/>
              </w:rPr>
              <w:t>，</w:t>
            </w:r>
            <w:r>
              <w:rPr>
                <w:rFonts w:ascii="標楷體" w:eastAsia="標楷體" w:hAnsi="標楷體" w:hint="eastAsia"/>
              </w:rPr>
              <w:t>限輸入數字</w:t>
            </w:r>
            <w:r w:rsidRPr="00C523BC">
              <w:rPr>
                <w:rFonts w:ascii="標楷體" w:eastAsia="標楷體" w:hAnsi="標楷體" w:hint="eastAsia"/>
              </w:rPr>
              <w:t>，不輸入則對全</w:t>
            </w:r>
            <w:r>
              <w:rPr>
                <w:rFonts w:ascii="標楷體" w:eastAsia="標楷體" w:hAnsi="標楷體" w:hint="eastAsia"/>
                <w:lang w:eastAsia="zh-HK"/>
              </w:rPr>
              <w:t>部</w:t>
            </w:r>
            <w:r w:rsidRPr="001F4C9E">
              <w:rPr>
                <w:rFonts w:ascii="標楷體" w:eastAsia="標楷體" w:hAnsi="標楷體" w:hint="eastAsia"/>
              </w:rPr>
              <w:t>利率</w:t>
            </w:r>
            <w:r w:rsidRPr="00C523BC">
              <w:rPr>
                <w:rFonts w:ascii="標楷體" w:eastAsia="標楷體" w:hAnsi="標楷體" w:hint="eastAsia"/>
              </w:rPr>
              <w:t>作調整</w:t>
            </w:r>
          </w:p>
          <w:p w14:paraId="16C3692A" w14:textId="2C06EF67" w:rsidR="001F4C9E" w:rsidRDefault="001F4C9E" w:rsidP="00B01EC0">
            <w:pPr>
              <w:ind w:left="240" w:hangingChars="100" w:hanging="240"/>
              <w:rPr>
                <w:rFonts w:ascii="標楷體" w:eastAsia="標楷體" w:hAnsi="標楷體"/>
              </w:rPr>
            </w:pPr>
            <w:r w:rsidRPr="00C523BC">
              <w:rPr>
                <w:rFonts w:ascii="標楷體" w:eastAsia="標楷體" w:hAnsi="標楷體" w:hint="eastAsia"/>
              </w:rPr>
              <w:t>2.其他作業項目時隱藏</w:t>
            </w:r>
          </w:p>
          <w:p w14:paraId="61A622FC" w14:textId="77777777" w:rsidR="001F4C9E" w:rsidRPr="00C523BC" w:rsidRDefault="001F4C9E" w:rsidP="001F4C9E">
            <w:pPr>
              <w:ind w:left="240" w:hangingChars="100" w:hanging="240"/>
              <w:rPr>
                <w:rFonts w:ascii="標楷體" w:eastAsia="標楷體" w:hAnsi="標楷體"/>
              </w:rPr>
            </w:pPr>
            <w:r>
              <w:rPr>
                <w:rFonts w:ascii="標楷體" w:eastAsia="標楷體" w:hAnsi="標楷體" w:hint="eastAsia"/>
              </w:rPr>
              <w:t>3.檢核條件：</w:t>
            </w:r>
            <w:r w:rsidRPr="001F4C9E">
              <w:rPr>
                <w:rFonts w:ascii="標楷體" w:eastAsia="標楷體" w:hAnsi="標楷體" w:hint="eastAsia"/>
              </w:rPr>
              <w:t>利率</w:t>
            </w:r>
            <w:r>
              <w:rPr>
                <w:rFonts w:ascii="標楷體" w:eastAsia="標楷體" w:hAnsi="標楷體" w:hint="eastAsia"/>
              </w:rPr>
              <w:t>(</w:t>
            </w:r>
            <w:r>
              <w:rPr>
                <w:rFonts w:ascii="標楷體" w:eastAsia="標楷體" w:hAnsi="標楷體" w:hint="eastAsia"/>
                <w:lang w:eastAsia="zh-HK"/>
              </w:rPr>
              <w:t>訖</w:t>
            </w:r>
            <w:r>
              <w:rPr>
                <w:rFonts w:ascii="標楷體" w:eastAsia="標楷體" w:hAnsi="標楷體" w:hint="eastAsia"/>
              </w:rPr>
              <w:t>)</w:t>
            </w:r>
            <w:r>
              <w:rPr>
                <w:rFonts w:ascii="標楷體" w:eastAsia="標楷體" w:hAnsi="標楷體" w:hint="eastAsia"/>
                <w:lang w:eastAsia="zh-HK"/>
              </w:rPr>
              <w:t>不得小於</w:t>
            </w:r>
            <w:r w:rsidRPr="001F4C9E">
              <w:rPr>
                <w:rFonts w:ascii="標楷體" w:eastAsia="標楷體" w:hAnsi="標楷體" w:hint="eastAsia"/>
              </w:rPr>
              <w:t>利率</w:t>
            </w:r>
            <w:r>
              <w:rPr>
                <w:rFonts w:ascii="標楷體" w:eastAsia="標楷體" w:hAnsi="標楷體" w:hint="eastAsia"/>
              </w:rPr>
              <w:t>(</w:t>
            </w:r>
            <w:r>
              <w:rPr>
                <w:rFonts w:ascii="標楷體" w:eastAsia="標楷體" w:hAnsi="標楷體" w:hint="eastAsia"/>
                <w:lang w:eastAsia="zh-HK"/>
              </w:rPr>
              <w:t>起</w:t>
            </w:r>
            <w:r>
              <w:rPr>
                <w:rFonts w:ascii="標楷體" w:eastAsia="標楷體" w:hAnsi="標楷體" w:hint="eastAsia"/>
              </w:rPr>
              <w:t>)</w:t>
            </w:r>
          </w:p>
        </w:tc>
      </w:tr>
      <w:tr w:rsidR="001F4C9E" w:rsidRPr="00456B60" w14:paraId="6969D84E" w14:textId="77777777" w:rsidTr="00C31256">
        <w:trPr>
          <w:trHeight w:val="291"/>
          <w:jc w:val="center"/>
        </w:trPr>
        <w:tc>
          <w:tcPr>
            <w:tcW w:w="482" w:type="dxa"/>
          </w:tcPr>
          <w:p w14:paraId="302C4494" w14:textId="77777777" w:rsidR="001F4C9E" w:rsidRDefault="001F4C9E" w:rsidP="001F4C9E">
            <w:pPr>
              <w:rPr>
                <w:rFonts w:ascii="標楷體" w:eastAsia="標楷體" w:hAnsi="標楷體"/>
              </w:rPr>
            </w:pPr>
            <w:r>
              <w:rPr>
                <w:rFonts w:ascii="標楷體" w:eastAsia="標楷體" w:hAnsi="標楷體" w:hint="eastAsia"/>
              </w:rPr>
              <w:t>14</w:t>
            </w:r>
          </w:p>
        </w:tc>
        <w:tc>
          <w:tcPr>
            <w:tcW w:w="1441" w:type="dxa"/>
          </w:tcPr>
          <w:p w14:paraId="2D4FAC3F" w14:textId="77777777" w:rsidR="001F4C9E" w:rsidRPr="00456B60" w:rsidRDefault="001F4C9E" w:rsidP="001F4C9E">
            <w:pPr>
              <w:rPr>
                <w:rFonts w:ascii="標楷體" w:eastAsia="標楷體" w:hAnsi="標楷體"/>
              </w:rPr>
            </w:pPr>
            <w:r w:rsidRPr="001F4C9E">
              <w:rPr>
                <w:rFonts w:ascii="標楷體" w:eastAsia="標楷體" w:hAnsi="標楷體" w:hint="eastAsia"/>
              </w:rPr>
              <w:t>員工年資</w:t>
            </w:r>
          </w:p>
        </w:tc>
        <w:tc>
          <w:tcPr>
            <w:tcW w:w="1738" w:type="dxa"/>
          </w:tcPr>
          <w:p w14:paraId="648FB57E" w14:textId="77777777" w:rsidR="001F4C9E" w:rsidRPr="00456B60" w:rsidRDefault="001F4C9E" w:rsidP="001F4C9E">
            <w:pPr>
              <w:rPr>
                <w:rFonts w:ascii="標楷體" w:eastAsia="標楷體" w:hAnsi="標楷體"/>
              </w:rPr>
            </w:pPr>
            <w:r>
              <w:rPr>
                <w:rFonts w:ascii="標楷體" w:eastAsia="標楷體" w:hAnsi="標楷體" w:hint="eastAsia"/>
              </w:rPr>
              <w:t>2</w:t>
            </w:r>
          </w:p>
        </w:tc>
        <w:tc>
          <w:tcPr>
            <w:tcW w:w="947" w:type="dxa"/>
          </w:tcPr>
          <w:p w14:paraId="78327CFC" w14:textId="77777777" w:rsidR="001F4C9E" w:rsidRPr="00456B60" w:rsidRDefault="001F4C9E" w:rsidP="001F4C9E">
            <w:pPr>
              <w:rPr>
                <w:rFonts w:ascii="標楷體" w:eastAsia="標楷體" w:hAnsi="標楷體"/>
              </w:rPr>
            </w:pPr>
          </w:p>
        </w:tc>
        <w:tc>
          <w:tcPr>
            <w:tcW w:w="2496" w:type="dxa"/>
          </w:tcPr>
          <w:p w14:paraId="43F1C40F" w14:textId="77777777" w:rsidR="001F4C9E" w:rsidRPr="00C523BC" w:rsidRDefault="001F4C9E" w:rsidP="001F4C9E">
            <w:pPr>
              <w:rPr>
                <w:rFonts w:ascii="標楷體" w:eastAsia="標楷體" w:hAnsi="標楷體"/>
                <w:lang w:eastAsia="zh-HK"/>
              </w:rPr>
            </w:pPr>
          </w:p>
        </w:tc>
        <w:tc>
          <w:tcPr>
            <w:tcW w:w="687" w:type="dxa"/>
          </w:tcPr>
          <w:p w14:paraId="2CFB5EAC" w14:textId="77777777" w:rsidR="001F4C9E" w:rsidRPr="00456B60" w:rsidRDefault="001F4C9E" w:rsidP="001F4C9E">
            <w:pPr>
              <w:rPr>
                <w:rFonts w:ascii="標楷體" w:eastAsia="標楷體" w:hAnsi="標楷體"/>
              </w:rPr>
            </w:pPr>
          </w:p>
        </w:tc>
        <w:tc>
          <w:tcPr>
            <w:tcW w:w="603" w:type="dxa"/>
          </w:tcPr>
          <w:p w14:paraId="426BC38D" w14:textId="77777777" w:rsidR="001F4C9E" w:rsidRPr="00456B60" w:rsidRDefault="001F4C9E" w:rsidP="001F4C9E">
            <w:pPr>
              <w:rPr>
                <w:rFonts w:ascii="標楷體" w:eastAsia="標楷體" w:hAnsi="標楷體"/>
              </w:rPr>
            </w:pPr>
            <w:r>
              <w:rPr>
                <w:rFonts w:ascii="標楷體" w:eastAsia="標楷體" w:hAnsi="標楷體" w:hint="eastAsia"/>
              </w:rPr>
              <w:t>W</w:t>
            </w:r>
          </w:p>
        </w:tc>
        <w:tc>
          <w:tcPr>
            <w:tcW w:w="2437" w:type="dxa"/>
          </w:tcPr>
          <w:p w14:paraId="3B39D49C" w14:textId="77777777" w:rsidR="001F4C9E" w:rsidRPr="00C523BC" w:rsidRDefault="001F4C9E" w:rsidP="001F4C9E">
            <w:pPr>
              <w:rPr>
                <w:rFonts w:ascii="標楷體" w:eastAsia="標楷體" w:hAnsi="標楷體"/>
              </w:rPr>
            </w:pPr>
            <w:r w:rsidRPr="00C523BC">
              <w:rPr>
                <w:rFonts w:ascii="標楷體" w:eastAsia="標楷體" w:hAnsi="標楷體" w:hint="eastAsia"/>
              </w:rPr>
              <w:t>作業項目</w:t>
            </w:r>
          </w:p>
          <w:p w14:paraId="349E3D17" w14:textId="77777777" w:rsidR="001F4C9E" w:rsidRPr="00C523BC" w:rsidRDefault="001F4C9E" w:rsidP="001F4C9E">
            <w:pPr>
              <w:ind w:left="240" w:hangingChars="100" w:hanging="240"/>
              <w:rPr>
                <w:rFonts w:ascii="標楷體" w:eastAsia="標楷體" w:hAnsi="標楷體"/>
              </w:rPr>
            </w:pPr>
            <w:r w:rsidRPr="00C523BC">
              <w:rPr>
                <w:rFonts w:ascii="標楷體" w:eastAsia="標楷體" w:hAnsi="標楷體" w:hint="eastAsia"/>
              </w:rPr>
              <w:t>1.[4.員工利率調整]</w:t>
            </w:r>
            <w:r w:rsidRPr="00780812">
              <w:rPr>
                <w:rFonts w:ascii="標楷體" w:eastAsia="標楷體" w:hAnsi="標楷體" w:hint="eastAsia"/>
              </w:rPr>
              <w:t>時</w:t>
            </w:r>
            <w:r w:rsidRPr="00C523BC">
              <w:rPr>
                <w:rFonts w:ascii="標楷體" w:eastAsia="標楷體" w:hAnsi="標楷體" w:hint="eastAsia"/>
              </w:rPr>
              <w:t>，</w:t>
            </w:r>
            <w:r>
              <w:rPr>
                <w:rFonts w:ascii="標楷體" w:eastAsia="標楷體" w:hAnsi="標楷體" w:hint="eastAsia"/>
              </w:rPr>
              <w:t>限輸入數字</w:t>
            </w:r>
            <w:r w:rsidRPr="00C523BC">
              <w:rPr>
                <w:rFonts w:ascii="標楷體" w:eastAsia="標楷體" w:hAnsi="標楷體" w:hint="eastAsia"/>
              </w:rPr>
              <w:t>，不輸入則對</w:t>
            </w:r>
            <w:r w:rsidRPr="00C523BC">
              <w:rPr>
                <w:rFonts w:ascii="標楷體" w:eastAsia="標楷體" w:hAnsi="標楷體" w:hint="eastAsia"/>
              </w:rPr>
              <w:lastRenderedPageBreak/>
              <w:t>全</w:t>
            </w:r>
            <w:r>
              <w:rPr>
                <w:rFonts w:ascii="標楷體" w:eastAsia="標楷體" w:hAnsi="標楷體" w:hint="eastAsia"/>
                <w:lang w:eastAsia="zh-HK"/>
              </w:rPr>
              <w:t>部</w:t>
            </w:r>
            <w:r w:rsidRPr="001F4C9E">
              <w:rPr>
                <w:rFonts w:ascii="標楷體" w:eastAsia="標楷體" w:hAnsi="標楷體" w:hint="eastAsia"/>
              </w:rPr>
              <w:t>員工年資</w:t>
            </w:r>
            <w:r w:rsidRPr="00C523BC">
              <w:rPr>
                <w:rFonts w:ascii="標楷體" w:eastAsia="標楷體" w:hAnsi="標楷體" w:hint="eastAsia"/>
              </w:rPr>
              <w:t>作調整</w:t>
            </w:r>
          </w:p>
          <w:p w14:paraId="7DBD7CCE" w14:textId="221F0D5A" w:rsidR="001F4C9E" w:rsidRPr="00C523BC" w:rsidRDefault="001F4C9E" w:rsidP="00B01EC0">
            <w:pPr>
              <w:ind w:left="240" w:hangingChars="100" w:hanging="240"/>
              <w:rPr>
                <w:rFonts w:ascii="標楷體" w:eastAsia="標楷體" w:hAnsi="標楷體"/>
              </w:rPr>
            </w:pPr>
            <w:r w:rsidRPr="00C523BC">
              <w:rPr>
                <w:rFonts w:ascii="標楷體" w:eastAsia="標楷體" w:hAnsi="標楷體" w:hint="eastAsia"/>
              </w:rPr>
              <w:t>2.其他作業項目時隱藏</w:t>
            </w:r>
          </w:p>
        </w:tc>
      </w:tr>
      <w:tr w:rsidR="001F4C9E" w:rsidRPr="00456B60" w14:paraId="38A728FD" w14:textId="77777777" w:rsidTr="00C31256">
        <w:trPr>
          <w:trHeight w:val="291"/>
          <w:jc w:val="center"/>
        </w:trPr>
        <w:tc>
          <w:tcPr>
            <w:tcW w:w="482" w:type="dxa"/>
          </w:tcPr>
          <w:p w14:paraId="1C9C10B7" w14:textId="77777777" w:rsidR="001F4C9E" w:rsidRDefault="001F4C9E" w:rsidP="001F4C9E">
            <w:pPr>
              <w:rPr>
                <w:rFonts w:ascii="標楷體" w:eastAsia="標楷體" w:hAnsi="標楷體"/>
              </w:rPr>
            </w:pPr>
            <w:r>
              <w:rPr>
                <w:rFonts w:ascii="標楷體" w:eastAsia="標楷體" w:hAnsi="標楷體" w:hint="eastAsia"/>
              </w:rPr>
              <w:lastRenderedPageBreak/>
              <w:t>15</w:t>
            </w:r>
          </w:p>
        </w:tc>
        <w:tc>
          <w:tcPr>
            <w:tcW w:w="1441" w:type="dxa"/>
          </w:tcPr>
          <w:p w14:paraId="2A39F0EF" w14:textId="77777777" w:rsidR="001F4C9E" w:rsidRPr="00456B60" w:rsidRDefault="001F4C9E" w:rsidP="001F4C9E">
            <w:pPr>
              <w:rPr>
                <w:rFonts w:ascii="標楷體" w:eastAsia="標楷體" w:hAnsi="標楷體"/>
              </w:rPr>
            </w:pPr>
            <w:r w:rsidRPr="001F4C9E">
              <w:rPr>
                <w:rFonts w:ascii="標楷體" w:eastAsia="標楷體" w:hAnsi="標楷體" w:hint="eastAsia"/>
              </w:rPr>
              <w:t>撥款日期</w:t>
            </w:r>
            <w:r>
              <w:rPr>
                <w:rFonts w:ascii="標楷體" w:eastAsia="標楷體" w:hAnsi="標楷體" w:hint="eastAsia"/>
              </w:rPr>
              <w:t>(</w:t>
            </w:r>
            <w:r>
              <w:rPr>
                <w:rFonts w:ascii="標楷體" w:eastAsia="標楷體" w:hAnsi="標楷體" w:hint="eastAsia"/>
                <w:lang w:eastAsia="zh-HK"/>
              </w:rPr>
              <w:t>起</w:t>
            </w:r>
            <w:r>
              <w:rPr>
                <w:rFonts w:ascii="標楷體" w:eastAsia="標楷體" w:hAnsi="標楷體" w:hint="eastAsia"/>
              </w:rPr>
              <w:t>)</w:t>
            </w:r>
          </w:p>
        </w:tc>
        <w:tc>
          <w:tcPr>
            <w:tcW w:w="1738" w:type="dxa"/>
          </w:tcPr>
          <w:p w14:paraId="0BDCB9FF" w14:textId="77777777" w:rsidR="001F4C9E" w:rsidRPr="00456B60" w:rsidRDefault="001F4C9E" w:rsidP="001F4C9E">
            <w:pPr>
              <w:rPr>
                <w:rFonts w:ascii="標楷體" w:eastAsia="標楷體" w:hAnsi="標楷體"/>
              </w:rPr>
            </w:pPr>
            <w:r w:rsidRPr="00456B60">
              <w:rPr>
                <w:rFonts w:ascii="標楷體" w:eastAsia="標楷體" w:hAnsi="標楷體" w:hint="eastAsia"/>
              </w:rPr>
              <w:t>7</w:t>
            </w:r>
          </w:p>
        </w:tc>
        <w:tc>
          <w:tcPr>
            <w:tcW w:w="947" w:type="dxa"/>
          </w:tcPr>
          <w:p w14:paraId="2DD835D1" w14:textId="77777777" w:rsidR="001F4C9E" w:rsidRPr="00456B60" w:rsidRDefault="001F4C9E" w:rsidP="001F4C9E">
            <w:pPr>
              <w:rPr>
                <w:rFonts w:ascii="標楷體" w:eastAsia="標楷體" w:hAnsi="標楷體"/>
              </w:rPr>
            </w:pPr>
          </w:p>
        </w:tc>
        <w:tc>
          <w:tcPr>
            <w:tcW w:w="2496" w:type="dxa"/>
          </w:tcPr>
          <w:p w14:paraId="5A956605" w14:textId="77777777" w:rsidR="001F4C9E" w:rsidRDefault="001F4C9E" w:rsidP="001F4C9E">
            <w:pPr>
              <w:rPr>
                <w:rFonts w:ascii="標楷體" w:eastAsia="標楷體" w:hAnsi="標楷體"/>
              </w:rPr>
            </w:pPr>
            <w:r w:rsidRPr="00C523BC">
              <w:rPr>
                <w:rFonts w:ascii="標楷體" w:eastAsia="標楷體" w:hAnsi="標楷體" w:hint="eastAsia"/>
              </w:rPr>
              <w:t>日期選單</w:t>
            </w:r>
          </w:p>
          <w:p w14:paraId="3077B884" w14:textId="77777777" w:rsidR="001F4C9E" w:rsidRPr="00C523BC" w:rsidRDefault="001F4C9E" w:rsidP="001F4C9E">
            <w:pPr>
              <w:rPr>
                <w:rFonts w:ascii="標楷體" w:eastAsia="標楷體" w:hAnsi="標楷體"/>
              </w:rPr>
            </w:pPr>
          </w:p>
        </w:tc>
        <w:tc>
          <w:tcPr>
            <w:tcW w:w="687" w:type="dxa"/>
          </w:tcPr>
          <w:p w14:paraId="7BEE6C9A" w14:textId="77777777" w:rsidR="001F4C9E" w:rsidRPr="00456B60" w:rsidRDefault="001F4C9E" w:rsidP="001F4C9E">
            <w:pPr>
              <w:rPr>
                <w:rFonts w:ascii="標楷體" w:eastAsia="標楷體" w:hAnsi="標楷體"/>
              </w:rPr>
            </w:pPr>
          </w:p>
        </w:tc>
        <w:tc>
          <w:tcPr>
            <w:tcW w:w="603" w:type="dxa"/>
          </w:tcPr>
          <w:p w14:paraId="04C9492F" w14:textId="77777777" w:rsidR="001F4C9E" w:rsidRPr="00456B60" w:rsidRDefault="001F4C9E" w:rsidP="001F4C9E">
            <w:pPr>
              <w:rPr>
                <w:rFonts w:ascii="標楷體" w:eastAsia="標楷體" w:hAnsi="標楷體"/>
              </w:rPr>
            </w:pPr>
            <w:r w:rsidRPr="00456B60">
              <w:rPr>
                <w:rFonts w:ascii="標楷體" w:eastAsia="標楷體" w:hAnsi="標楷體" w:hint="eastAsia"/>
              </w:rPr>
              <w:t>W</w:t>
            </w:r>
          </w:p>
        </w:tc>
        <w:tc>
          <w:tcPr>
            <w:tcW w:w="2437" w:type="dxa"/>
          </w:tcPr>
          <w:p w14:paraId="39093FA8" w14:textId="77777777" w:rsidR="001F4C9E" w:rsidRPr="00C523BC" w:rsidRDefault="001F4C9E" w:rsidP="001F4C9E">
            <w:pPr>
              <w:rPr>
                <w:rFonts w:ascii="標楷體" w:eastAsia="標楷體" w:hAnsi="標楷體"/>
              </w:rPr>
            </w:pPr>
            <w:r w:rsidRPr="00C523BC">
              <w:rPr>
                <w:rFonts w:ascii="標楷體" w:eastAsia="標楷體" w:hAnsi="標楷體" w:hint="eastAsia"/>
              </w:rPr>
              <w:t>作業項目</w:t>
            </w:r>
          </w:p>
          <w:p w14:paraId="32DBD09F" w14:textId="77777777" w:rsidR="001F4C9E" w:rsidRPr="00C523BC" w:rsidRDefault="001F4C9E" w:rsidP="001F4C9E">
            <w:pPr>
              <w:ind w:left="240" w:hangingChars="100" w:hanging="240"/>
              <w:rPr>
                <w:rFonts w:ascii="標楷體" w:eastAsia="標楷體" w:hAnsi="標楷體"/>
              </w:rPr>
            </w:pPr>
            <w:r w:rsidRPr="00C523BC">
              <w:rPr>
                <w:rFonts w:ascii="標楷體" w:eastAsia="標楷體" w:hAnsi="標楷體" w:hint="eastAsia"/>
              </w:rPr>
              <w:t>1.[4.員工利率調整]</w:t>
            </w:r>
            <w:r>
              <w:rPr>
                <w:rFonts w:hint="eastAsia"/>
              </w:rPr>
              <w:t xml:space="preserve"> </w:t>
            </w:r>
            <w:r w:rsidRPr="00780812">
              <w:rPr>
                <w:rFonts w:ascii="標楷體" w:eastAsia="標楷體" w:hAnsi="標楷體" w:hint="eastAsia"/>
              </w:rPr>
              <w:t>、[5.按商品別調整]時</w:t>
            </w:r>
            <w:r w:rsidRPr="00C523BC">
              <w:rPr>
                <w:rFonts w:ascii="標楷體" w:eastAsia="標楷體" w:hAnsi="標楷體" w:hint="eastAsia"/>
              </w:rPr>
              <w:t>，</w:t>
            </w:r>
            <w:r>
              <w:rPr>
                <w:rFonts w:ascii="標楷體" w:eastAsia="標楷體" w:hAnsi="標楷體" w:hint="eastAsia"/>
              </w:rPr>
              <w:t>限輸入</w:t>
            </w:r>
            <w:r w:rsidR="00682B53" w:rsidRPr="00C523BC">
              <w:rPr>
                <w:rFonts w:ascii="標楷體" w:eastAsia="標楷體" w:hAnsi="標楷體" w:hint="eastAsia"/>
              </w:rPr>
              <w:t>日期</w:t>
            </w:r>
            <w:r w:rsidRPr="00C523BC">
              <w:rPr>
                <w:rFonts w:ascii="標楷體" w:eastAsia="標楷體" w:hAnsi="標楷體" w:hint="eastAsia"/>
              </w:rPr>
              <w:t>，不輸入則對全</w:t>
            </w:r>
            <w:r>
              <w:rPr>
                <w:rFonts w:ascii="標楷體" w:eastAsia="標楷體" w:hAnsi="標楷體" w:hint="eastAsia"/>
                <w:lang w:eastAsia="zh-HK"/>
              </w:rPr>
              <w:t>部</w:t>
            </w:r>
            <w:r w:rsidR="00682B53" w:rsidRPr="001F4C9E">
              <w:rPr>
                <w:rFonts w:ascii="標楷體" w:eastAsia="標楷體" w:hAnsi="標楷體" w:hint="eastAsia"/>
              </w:rPr>
              <w:t>撥款日期</w:t>
            </w:r>
            <w:r w:rsidRPr="00C523BC">
              <w:rPr>
                <w:rFonts w:ascii="標楷體" w:eastAsia="標楷體" w:hAnsi="標楷體" w:hint="eastAsia"/>
              </w:rPr>
              <w:t>作調整</w:t>
            </w:r>
          </w:p>
          <w:p w14:paraId="4DD86ACF" w14:textId="7D1D5A87" w:rsidR="001F4C9E" w:rsidRPr="00C523BC" w:rsidRDefault="001F4C9E" w:rsidP="00B01EC0">
            <w:pPr>
              <w:ind w:left="240" w:hangingChars="100" w:hanging="240"/>
              <w:rPr>
                <w:rFonts w:ascii="標楷體" w:eastAsia="標楷體" w:hAnsi="標楷體"/>
              </w:rPr>
            </w:pPr>
            <w:r w:rsidRPr="00C523BC">
              <w:rPr>
                <w:rFonts w:ascii="標楷體" w:eastAsia="標楷體" w:hAnsi="標楷體" w:hint="eastAsia"/>
              </w:rPr>
              <w:t>2.其他作業項目時隱藏</w:t>
            </w:r>
          </w:p>
          <w:p w14:paraId="028670A1" w14:textId="77777777" w:rsidR="00682B53" w:rsidRDefault="00682B53" w:rsidP="00682B53">
            <w:pPr>
              <w:rPr>
                <w:rFonts w:ascii="標楷體" w:eastAsia="標楷體" w:hAnsi="標楷體"/>
              </w:rPr>
            </w:pPr>
            <w:r>
              <w:rPr>
                <w:rFonts w:ascii="標楷體" w:eastAsia="標楷體" w:hAnsi="標楷體" w:hint="eastAsia"/>
              </w:rPr>
              <w:t>3</w:t>
            </w:r>
            <w:r w:rsidRPr="00C523BC">
              <w:rPr>
                <w:rFonts w:ascii="標楷體" w:eastAsia="標楷體" w:hAnsi="標楷體" w:hint="eastAsia"/>
              </w:rPr>
              <w:t>.檢核條件：</w:t>
            </w:r>
          </w:p>
          <w:p w14:paraId="7A9B7367" w14:textId="77777777" w:rsidR="00682B53" w:rsidRPr="00C523BC" w:rsidRDefault="00682B53" w:rsidP="00B01EC0">
            <w:pPr>
              <w:ind w:left="240" w:hangingChars="100" w:hanging="240"/>
              <w:rPr>
                <w:rFonts w:ascii="標楷體" w:eastAsia="標楷體" w:hAnsi="標楷體"/>
              </w:rPr>
            </w:pPr>
            <w:r>
              <w:rPr>
                <w:rFonts w:ascii="標楷體" w:eastAsia="標楷體" w:hAnsi="標楷體" w:hint="eastAsia"/>
              </w:rPr>
              <w:t xml:space="preserve">  日期格式/</w:t>
            </w:r>
            <w:r w:rsidRPr="00C523BC">
              <w:rPr>
                <w:rFonts w:ascii="標楷體" w:eastAsia="標楷體" w:hAnsi="標楷體" w:hint="eastAsia"/>
              </w:rPr>
              <w:t>A(DATE)</w:t>
            </w:r>
          </w:p>
        </w:tc>
      </w:tr>
      <w:tr w:rsidR="00682B53" w:rsidRPr="00456B60" w14:paraId="0FCF1450" w14:textId="77777777" w:rsidTr="00C31256">
        <w:trPr>
          <w:trHeight w:val="291"/>
          <w:jc w:val="center"/>
        </w:trPr>
        <w:tc>
          <w:tcPr>
            <w:tcW w:w="482" w:type="dxa"/>
          </w:tcPr>
          <w:p w14:paraId="7FDC31F8" w14:textId="77777777" w:rsidR="00682B53" w:rsidRDefault="00682B53" w:rsidP="00682B53">
            <w:pPr>
              <w:rPr>
                <w:rFonts w:ascii="標楷體" w:eastAsia="標楷體" w:hAnsi="標楷體"/>
              </w:rPr>
            </w:pPr>
            <w:r>
              <w:rPr>
                <w:rFonts w:ascii="標楷體" w:eastAsia="標楷體" w:hAnsi="標楷體" w:hint="eastAsia"/>
              </w:rPr>
              <w:t>16</w:t>
            </w:r>
          </w:p>
        </w:tc>
        <w:tc>
          <w:tcPr>
            <w:tcW w:w="1441" w:type="dxa"/>
          </w:tcPr>
          <w:p w14:paraId="3D7602E9" w14:textId="77777777" w:rsidR="00682B53" w:rsidRPr="00456B60" w:rsidRDefault="00682B53" w:rsidP="00682B53">
            <w:pPr>
              <w:rPr>
                <w:rFonts w:ascii="標楷體" w:eastAsia="標楷體" w:hAnsi="標楷體"/>
              </w:rPr>
            </w:pPr>
            <w:r w:rsidRPr="001F4C9E">
              <w:rPr>
                <w:rFonts w:ascii="標楷體" w:eastAsia="標楷體" w:hAnsi="標楷體" w:hint="eastAsia"/>
              </w:rPr>
              <w:t>撥款日期</w:t>
            </w:r>
            <w:r>
              <w:rPr>
                <w:rFonts w:ascii="標楷體" w:eastAsia="標楷體" w:hAnsi="標楷體" w:hint="eastAsia"/>
              </w:rPr>
              <w:t>(</w:t>
            </w:r>
            <w:r>
              <w:rPr>
                <w:rFonts w:ascii="標楷體" w:eastAsia="標楷體" w:hAnsi="標楷體" w:hint="eastAsia"/>
                <w:lang w:eastAsia="zh-HK"/>
              </w:rPr>
              <w:t>訖</w:t>
            </w:r>
            <w:r>
              <w:rPr>
                <w:rFonts w:ascii="標楷體" w:eastAsia="標楷體" w:hAnsi="標楷體" w:hint="eastAsia"/>
              </w:rPr>
              <w:t>)</w:t>
            </w:r>
          </w:p>
        </w:tc>
        <w:tc>
          <w:tcPr>
            <w:tcW w:w="1738" w:type="dxa"/>
          </w:tcPr>
          <w:p w14:paraId="735A7C62" w14:textId="77777777" w:rsidR="00682B53" w:rsidRPr="00456B60" w:rsidRDefault="00682B53" w:rsidP="00682B53">
            <w:pPr>
              <w:rPr>
                <w:rFonts w:ascii="標楷體" w:eastAsia="標楷體" w:hAnsi="標楷體"/>
              </w:rPr>
            </w:pPr>
            <w:r w:rsidRPr="00456B60">
              <w:rPr>
                <w:rFonts w:ascii="標楷體" w:eastAsia="標楷體" w:hAnsi="標楷體" w:hint="eastAsia"/>
              </w:rPr>
              <w:t>7</w:t>
            </w:r>
          </w:p>
        </w:tc>
        <w:tc>
          <w:tcPr>
            <w:tcW w:w="947" w:type="dxa"/>
          </w:tcPr>
          <w:p w14:paraId="7162B056" w14:textId="77777777" w:rsidR="00682B53" w:rsidRPr="00456B60" w:rsidRDefault="00682B53" w:rsidP="00682B53">
            <w:pPr>
              <w:rPr>
                <w:rFonts w:ascii="標楷體" w:eastAsia="標楷體" w:hAnsi="標楷體"/>
              </w:rPr>
            </w:pPr>
          </w:p>
        </w:tc>
        <w:tc>
          <w:tcPr>
            <w:tcW w:w="2496" w:type="dxa"/>
          </w:tcPr>
          <w:p w14:paraId="7213D371" w14:textId="77777777" w:rsidR="00682B53" w:rsidRDefault="00682B53" w:rsidP="00682B53">
            <w:pPr>
              <w:rPr>
                <w:rFonts w:ascii="標楷體" w:eastAsia="標楷體" w:hAnsi="標楷體"/>
              </w:rPr>
            </w:pPr>
            <w:r w:rsidRPr="00C523BC">
              <w:rPr>
                <w:rFonts w:ascii="標楷體" w:eastAsia="標楷體" w:hAnsi="標楷體" w:hint="eastAsia"/>
              </w:rPr>
              <w:t>日期選單</w:t>
            </w:r>
          </w:p>
          <w:p w14:paraId="7DA38E28" w14:textId="77777777" w:rsidR="00682B53" w:rsidRPr="00C523BC" w:rsidRDefault="00682B53" w:rsidP="00682B53">
            <w:pPr>
              <w:rPr>
                <w:rFonts w:ascii="標楷體" w:eastAsia="標楷體" w:hAnsi="標楷體"/>
              </w:rPr>
            </w:pPr>
          </w:p>
        </w:tc>
        <w:tc>
          <w:tcPr>
            <w:tcW w:w="687" w:type="dxa"/>
          </w:tcPr>
          <w:p w14:paraId="06919B55" w14:textId="77777777" w:rsidR="00682B53" w:rsidRPr="00456B60" w:rsidRDefault="00682B53" w:rsidP="00682B53">
            <w:pPr>
              <w:rPr>
                <w:rFonts w:ascii="標楷體" w:eastAsia="標楷體" w:hAnsi="標楷體"/>
              </w:rPr>
            </w:pPr>
          </w:p>
        </w:tc>
        <w:tc>
          <w:tcPr>
            <w:tcW w:w="603" w:type="dxa"/>
          </w:tcPr>
          <w:p w14:paraId="1B00B6AA" w14:textId="77777777" w:rsidR="00682B53" w:rsidRPr="00456B60" w:rsidRDefault="00682B53" w:rsidP="00682B53">
            <w:pPr>
              <w:rPr>
                <w:rFonts w:ascii="標楷體" w:eastAsia="標楷體" w:hAnsi="標楷體"/>
              </w:rPr>
            </w:pPr>
            <w:r w:rsidRPr="00456B60">
              <w:rPr>
                <w:rFonts w:ascii="標楷體" w:eastAsia="標楷體" w:hAnsi="標楷體" w:hint="eastAsia"/>
              </w:rPr>
              <w:t>W</w:t>
            </w:r>
          </w:p>
        </w:tc>
        <w:tc>
          <w:tcPr>
            <w:tcW w:w="2437" w:type="dxa"/>
          </w:tcPr>
          <w:p w14:paraId="056C66BC" w14:textId="77777777" w:rsidR="00682B53" w:rsidRPr="00C523BC" w:rsidRDefault="00682B53" w:rsidP="00682B53">
            <w:pPr>
              <w:rPr>
                <w:rFonts w:ascii="標楷體" w:eastAsia="標楷體" w:hAnsi="標楷體"/>
              </w:rPr>
            </w:pPr>
            <w:r w:rsidRPr="00C523BC">
              <w:rPr>
                <w:rFonts w:ascii="標楷體" w:eastAsia="標楷體" w:hAnsi="標楷體" w:hint="eastAsia"/>
              </w:rPr>
              <w:t>作業項目</w:t>
            </w:r>
          </w:p>
          <w:p w14:paraId="2AADFF02" w14:textId="77777777" w:rsidR="00682B53" w:rsidRPr="00C523BC" w:rsidRDefault="00682B53" w:rsidP="00682B53">
            <w:pPr>
              <w:ind w:left="240" w:hangingChars="100" w:hanging="240"/>
              <w:rPr>
                <w:rFonts w:ascii="標楷體" w:eastAsia="標楷體" w:hAnsi="標楷體"/>
              </w:rPr>
            </w:pPr>
            <w:r w:rsidRPr="00C523BC">
              <w:rPr>
                <w:rFonts w:ascii="標楷體" w:eastAsia="標楷體" w:hAnsi="標楷體" w:hint="eastAsia"/>
              </w:rPr>
              <w:t>1.[4.員工利率調整]</w:t>
            </w:r>
            <w:r>
              <w:rPr>
                <w:rFonts w:hint="eastAsia"/>
              </w:rPr>
              <w:t xml:space="preserve"> </w:t>
            </w:r>
            <w:r w:rsidRPr="00780812">
              <w:rPr>
                <w:rFonts w:ascii="標楷體" w:eastAsia="標楷體" w:hAnsi="標楷體" w:hint="eastAsia"/>
              </w:rPr>
              <w:t>、[5.按商品別調整]時</w:t>
            </w:r>
            <w:r w:rsidRPr="00C523BC">
              <w:rPr>
                <w:rFonts w:ascii="標楷體" w:eastAsia="標楷體" w:hAnsi="標楷體" w:hint="eastAsia"/>
              </w:rPr>
              <w:t>，</w:t>
            </w:r>
            <w:r>
              <w:rPr>
                <w:rFonts w:ascii="標楷體" w:eastAsia="標楷體" w:hAnsi="標楷體" w:hint="eastAsia"/>
              </w:rPr>
              <w:t>限輸入</w:t>
            </w:r>
            <w:r w:rsidRPr="00C523BC">
              <w:rPr>
                <w:rFonts w:ascii="標楷體" w:eastAsia="標楷體" w:hAnsi="標楷體" w:hint="eastAsia"/>
              </w:rPr>
              <w:t>日期，不輸入則對全</w:t>
            </w:r>
            <w:r>
              <w:rPr>
                <w:rFonts w:ascii="標楷體" w:eastAsia="標楷體" w:hAnsi="標楷體" w:hint="eastAsia"/>
                <w:lang w:eastAsia="zh-HK"/>
              </w:rPr>
              <w:t>部</w:t>
            </w:r>
            <w:r w:rsidRPr="001F4C9E">
              <w:rPr>
                <w:rFonts w:ascii="標楷體" w:eastAsia="標楷體" w:hAnsi="標楷體" w:hint="eastAsia"/>
              </w:rPr>
              <w:t>撥款日期</w:t>
            </w:r>
            <w:r w:rsidRPr="00C523BC">
              <w:rPr>
                <w:rFonts w:ascii="標楷體" w:eastAsia="標楷體" w:hAnsi="標楷體" w:hint="eastAsia"/>
              </w:rPr>
              <w:t>作調整</w:t>
            </w:r>
          </w:p>
          <w:p w14:paraId="18EC8E31" w14:textId="57D852B1" w:rsidR="00682B53" w:rsidRPr="00C523BC" w:rsidRDefault="00682B53" w:rsidP="00B01EC0">
            <w:pPr>
              <w:ind w:left="240" w:hangingChars="100" w:hanging="240"/>
              <w:rPr>
                <w:rFonts w:ascii="標楷體" w:eastAsia="標楷體" w:hAnsi="標楷體"/>
              </w:rPr>
            </w:pPr>
            <w:r w:rsidRPr="00C523BC">
              <w:rPr>
                <w:rFonts w:ascii="標楷體" w:eastAsia="標楷體" w:hAnsi="標楷體" w:hint="eastAsia"/>
              </w:rPr>
              <w:t>2.其他作業項目時隱藏</w:t>
            </w:r>
          </w:p>
          <w:p w14:paraId="46179F2E" w14:textId="77777777" w:rsidR="00682B53" w:rsidRDefault="00682B53" w:rsidP="00682B53">
            <w:pPr>
              <w:rPr>
                <w:rFonts w:ascii="標楷體" w:eastAsia="標楷體" w:hAnsi="標楷體"/>
              </w:rPr>
            </w:pPr>
            <w:r>
              <w:rPr>
                <w:rFonts w:ascii="標楷體" w:eastAsia="標楷體" w:hAnsi="標楷體" w:hint="eastAsia"/>
              </w:rPr>
              <w:t>3</w:t>
            </w:r>
            <w:r w:rsidRPr="00C523BC">
              <w:rPr>
                <w:rFonts w:ascii="標楷體" w:eastAsia="標楷體" w:hAnsi="標楷體" w:hint="eastAsia"/>
              </w:rPr>
              <w:t>.檢核條件：</w:t>
            </w:r>
          </w:p>
          <w:p w14:paraId="13427617" w14:textId="77777777" w:rsidR="00682B53" w:rsidRDefault="00682B53" w:rsidP="00682B53">
            <w:pPr>
              <w:ind w:left="720" w:hangingChars="300" w:hanging="720"/>
              <w:rPr>
                <w:rFonts w:ascii="標楷體" w:eastAsia="標楷體" w:hAnsi="標楷體"/>
              </w:rPr>
            </w:pPr>
            <w:r>
              <w:rPr>
                <w:rFonts w:ascii="標楷體" w:eastAsia="標楷體" w:hAnsi="標楷體" w:hint="eastAsia"/>
              </w:rPr>
              <w:t xml:space="preserve">  (1).日期格式/</w:t>
            </w:r>
            <w:r w:rsidRPr="00C523BC">
              <w:rPr>
                <w:rFonts w:ascii="標楷體" w:eastAsia="標楷體" w:hAnsi="標楷體" w:hint="eastAsia"/>
              </w:rPr>
              <w:t>A(DATE)</w:t>
            </w:r>
          </w:p>
          <w:p w14:paraId="77B903AE" w14:textId="77777777" w:rsidR="00682B53" w:rsidRPr="00C523BC" w:rsidRDefault="00682B53" w:rsidP="00682B53">
            <w:pPr>
              <w:ind w:leftChars="100" w:left="720" w:hangingChars="200" w:hanging="480"/>
              <w:rPr>
                <w:rFonts w:ascii="標楷體" w:eastAsia="標楷體" w:hAnsi="標楷體"/>
              </w:rPr>
            </w:pPr>
            <w:r>
              <w:rPr>
                <w:rFonts w:ascii="標楷體" w:eastAsia="標楷體" w:hAnsi="標楷體" w:hint="eastAsia"/>
              </w:rPr>
              <w:t>(2).</w:t>
            </w:r>
            <w:r w:rsidRPr="001F4C9E">
              <w:rPr>
                <w:rFonts w:ascii="標楷體" w:eastAsia="標楷體" w:hAnsi="標楷體" w:hint="eastAsia"/>
              </w:rPr>
              <w:t>撥款日期</w:t>
            </w:r>
            <w:r>
              <w:rPr>
                <w:rFonts w:ascii="標楷體" w:eastAsia="標楷體" w:hAnsi="標楷體" w:hint="eastAsia"/>
              </w:rPr>
              <w:t>(</w:t>
            </w:r>
            <w:r>
              <w:rPr>
                <w:rFonts w:ascii="標楷體" w:eastAsia="標楷體" w:hAnsi="標楷體" w:hint="eastAsia"/>
                <w:lang w:eastAsia="zh-HK"/>
              </w:rPr>
              <w:t>訖</w:t>
            </w:r>
            <w:r>
              <w:rPr>
                <w:rFonts w:ascii="標楷體" w:eastAsia="標楷體" w:hAnsi="標楷體" w:hint="eastAsia"/>
              </w:rPr>
              <w:t>)</w:t>
            </w:r>
            <w:r>
              <w:rPr>
                <w:rFonts w:ascii="標楷體" w:eastAsia="標楷體" w:hAnsi="標楷體" w:hint="eastAsia"/>
                <w:lang w:eastAsia="zh-HK"/>
              </w:rPr>
              <w:t>不得小於</w:t>
            </w:r>
            <w:r w:rsidRPr="001F4C9E">
              <w:rPr>
                <w:rFonts w:ascii="標楷體" w:eastAsia="標楷體" w:hAnsi="標楷體" w:hint="eastAsia"/>
              </w:rPr>
              <w:t>撥款日期</w:t>
            </w:r>
            <w:r>
              <w:rPr>
                <w:rFonts w:ascii="標楷體" w:eastAsia="標楷體" w:hAnsi="標楷體" w:hint="eastAsia"/>
              </w:rPr>
              <w:t>(</w:t>
            </w:r>
            <w:r>
              <w:rPr>
                <w:rFonts w:ascii="標楷體" w:eastAsia="標楷體" w:hAnsi="標楷體" w:hint="eastAsia"/>
                <w:lang w:eastAsia="zh-HK"/>
              </w:rPr>
              <w:t>起</w:t>
            </w:r>
            <w:r>
              <w:rPr>
                <w:rFonts w:ascii="標楷體" w:eastAsia="標楷體" w:hAnsi="標楷體" w:hint="eastAsia"/>
              </w:rPr>
              <w:t>)</w:t>
            </w:r>
          </w:p>
        </w:tc>
      </w:tr>
      <w:tr w:rsidR="00682B53" w:rsidRPr="00456B60" w14:paraId="74F2ADFF" w14:textId="77777777" w:rsidTr="00C31256">
        <w:trPr>
          <w:trHeight w:val="291"/>
          <w:jc w:val="center"/>
        </w:trPr>
        <w:tc>
          <w:tcPr>
            <w:tcW w:w="482" w:type="dxa"/>
          </w:tcPr>
          <w:p w14:paraId="164AFC55" w14:textId="77777777" w:rsidR="00682B53" w:rsidRDefault="00682B53" w:rsidP="00682B53">
            <w:pPr>
              <w:rPr>
                <w:rFonts w:ascii="標楷體" w:eastAsia="標楷體" w:hAnsi="標楷體"/>
              </w:rPr>
            </w:pPr>
            <w:r>
              <w:rPr>
                <w:rFonts w:ascii="標楷體" w:eastAsia="標楷體" w:hAnsi="標楷體" w:hint="eastAsia"/>
              </w:rPr>
              <w:t>17</w:t>
            </w:r>
          </w:p>
        </w:tc>
        <w:tc>
          <w:tcPr>
            <w:tcW w:w="1441" w:type="dxa"/>
          </w:tcPr>
          <w:p w14:paraId="55BF165B" w14:textId="77777777" w:rsidR="00682B53" w:rsidRPr="00456B60" w:rsidRDefault="00682B53" w:rsidP="00682B53">
            <w:pPr>
              <w:rPr>
                <w:rFonts w:ascii="標楷體" w:eastAsia="標楷體" w:hAnsi="標楷體"/>
              </w:rPr>
            </w:pPr>
            <w:r w:rsidRPr="00682B53">
              <w:rPr>
                <w:rFonts w:ascii="標楷體" w:eastAsia="標楷體" w:hAnsi="標楷體" w:hint="eastAsia"/>
              </w:rPr>
              <w:t>繳息迄日</w:t>
            </w:r>
            <w:r>
              <w:rPr>
                <w:rFonts w:ascii="標楷體" w:eastAsia="標楷體" w:hAnsi="標楷體" w:hint="eastAsia"/>
              </w:rPr>
              <w:t>(</w:t>
            </w:r>
            <w:r>
              <w:rPr>
                <w:rFonts w:ascii="標楷體" w:eastAsia="標楷體" w:hAnsi="標楷體" w:hint="eastAsia"/>
                <w:lang w:eastAsia="zh-HK"/>
              </w:rPr>
              <w:t>挑</w:t>
            </w:r>
            <w:r>
              <w:rPr>
                <w:rFonts w:ascii="標楷體" w:eastAsia="標楷體" w:hAnsi="標楷體" w:hint="eastAsia"/>
              </w:rPr>
              <w:t>選</w:t>
            </w:r>
            <w:r>
              <w:rPr>
                <w:rFonts w:ascii="標楷體" w:eastAsia="標楷體" w:hAnsi="標楷體" w:hint="eastAsia"/>
                <w:lang w:eastAsia="zh-HK"/>
              </w:rPr>
              <w:t>條</w:t>
            </w:r>
            <w:r>
              <w:rPr>
                <w:rFonts w:ascii="標楷體" w:eastAsia="標楷體" w:hAnsi="標楷體" w:hint="eastAsia"/>
              </w:rPr>
              <w:t>件)</w:t>
            </w:r>
          </w:p>
        </w:tc>
        <w:tc>
          <w:tcPr>
            <w:tcW w:w="1738" w:type="dxa"/>
          </w:tcPr>
          <w:p w14:paraId="1EC973DB" w14:textId="77777777" w:rsidR="00682B53" w:rsidRPr="00456B60" w:rsidRDefault="00682B53" w:rsidP="00682B53">
            <w:pPr>
              <w:rPr>
                <w:rFonts w:ascii="標楷體" w:eastAsia="標楷體" w:hAnsi="標楷體"/>
              </w:rPr>
            </w:pPr>
            <w:r>
              <w:rPr>
                <w:rFonts w:ascii="標楷體" w:eastAsia="標楷體" w:hAnsi="標楷體" w:hint="eastAsia"/>
              </w:rPr>
              <w:t>1</w:t>
            </w:r>
          </w:p>
        </w:tc>
        <w:tc>
          <w:tcPr>
            <w:tcW w:w="947" w:type="dxa"/>
          </w:tcPr>
          <w:p w14:paraId="316E6762" w14:textId="77777777" w:rsidR="00682B53" w:rsidRPr="00456B60" w:rsidRDefault="00682B53" w:rsidP="00682B53">
            <w:pPr>
              <w:rPr>
                <w:rFonts w:ascii="標楷體" w:eastAsia="標楷體" w:hAnsi="標楷體"/>
              </w:rPr>
            </w:pPr>
            <w:r>
              <w:rPr>
                <w:rFonts w:ascii="標楷體" w:eastAsia="標楷體" w:hAnsi="標楷體" w:hint="eastAsia"/>
              </w:rPr>
              <w:t>1</w:t>
            </w:r>
          </w:p>
        </w:tc>
        <w:tc>
          <w:tcPr>
            <w:tcW w:w="2496" w:type="dxa"/>
          </w:tcPr>
          <w:p w14:paraId="7380F7BC" w14:textId="77777777" w:rsidR="00682B53" w:rsidRDefault="00682B53" w:rsidP="00682B53">
            <w:pPr>
              <w:rPr>
                <w:rFonts w:ascii="標楷體" w:eastAsia="標楷體" w:hAnsi="標楷體"/>
              </w:rPr>
            </w:pPr>
            <w:r w:rsidRPr="00064BCA">
              <w:rPr>
                <w:rFonts w:ascii="標楷體" w:eastAsia="標楷體" w:hAnsi="標楷體" w:hint="eastAsia"/>
              </w:rPr>
              <w:t>僅此交易使用該代號對照，建立於交易內</w:t>
            </w:r>
          </w:p>
          <w:p w14:paraId="35ACDF09" w14:textId="77777777" w:rsidR="00682B53" w:rsidRDefault="00682B53" w:rsidP="00682B53">
            <w:pPr>
              <w:rPr>
                <w:rFonts w:ascii="標楷體" w:eastAsia="標楷體" w:hAnsi="標楷體"/>
              </w:rPr>
            </w:pPr>
            <w:r w:rsidRPr="007400FD">
              <w:rPr>
                <w:rFonts w:ascii="標楷體" w:eastAsia="標楷體" w:hAnsi="標楷體" w:hint="eastAsia"/>
              </w:rPr>
              <w:t>1.</w:t>
            </w:r>
            <w:r w:rsidRPr="00682B53">
              <w:rPr>
                <w:rFonts w:ascii="標楷體" w:eastAsia="標楷體" w:hAnsi="標楷體" w:hint="eastAsia"/>
              </w:rPr>
              <w:t>＞＝</w:t>
            </w:r>
          </w:p>
          <w:p w14:paraId="43F519F0" w14:textId="77777777" w:rsidR="00682B53" w:rsidRPr="007400FD" w:rsidRDefault="00682B53" w:rsidP="00682B53">
            <w:pPr>
              <w:rPr>
                <w:rFonts w:ascii="標楷體" w:eastAsia="標楷體" w:hAnsi="標楷體"/>
              </w:rPr>
            </w:pPr>
            <w:r w:rsidRPr="00682B53">
              <w:rPr>
                <w:rFonts w:ascii="標楷體" w:eastAsia="標楷體" w:hAnsi="標楷體" w:hint="eastAsia"/>
              </w:rPr>
              <w:t>2.＜＝</w:t>
            </w:r>
          </w:p>
        </w:tc>
        <w:tc>
          <w:tcPr>
            <w:tcW w:w="687" w:type="dxa"/>
          </w:tcPr>
          <w:p w14:paraId="2CF0D279" w14:textId="77777777" w:rsidR="00682B53" w:rsidRPr="007400FD" w:rsidRDefault="00682B53" w:rsidP="00682B53">
            <w:pPr>
              <w:rPr>
                <w:rFonts w:ascii="標楷體" w:eastAsia="標楷體" w:hAnsi="標楷體"/>
              </w:rPr>
            </w:pPr>
            <w:r>
              <w:rPr>
                <w:rFonts w:ascii="標楷體" w:eastAsia="標楷體" w:hAnsi="標楷體" w:hint="eastAsia"/>
              </w:rPr>
              <w:t>V</w:t>
            </w:r>
          </w:p>
        </w:tc>
        <w:tc>
          <w:tcPr>
            <w:tcW w:w="603" w:type="dxa"/>
          </w:tcPr>
          <w:p w14:paraId="2DC72DF8" w14:textId="77777777" w:rsidR="00682B53" w:rsidRPr="007400FD" w:rsidRDefault="00682B53" w:rsidP="00682B53">
            <w:pPr>
              <w:rPr>
                <w:rFonts w:ascii="標楷體" w:eastAsia="標楷體" w:hAnsi="標楷體"/>
              </w:rPr>
            </w:pPr>
            <w:r w:rsidRPr="007400FD">
              <w:rPr>
                <w:rFonts w:ascii="標楷體" w:eastAsia="標楷體" w:hAnsi="標楷體" w:hint="eastAsia"/>
              </w:rPr>
              <w:t>W</w:t>
            </w:r>
          </w:p>
        </w:tc>
        <w:tc>
          <w:tcPr>
            <w:tcW w:w="2437" w:type="dxa"/>
          </w:tcPr>
          <w:p w14:paraId="4D3B5DE8" w14:textId="77777777" w:rsidR="008D7FE3" w:rsidRPr="00C523BC" w:rsidRDefault="008D7FE3" w:rsidP="008D7FE3">
            <w:pPr>
              <w:rPr>
                <w:rFonts w:ascii="標楷體" w:eastAsia="標楷體" w:hAnsi="標楷體"/>
              </w:rPr>
            </w:pPr>
            <w:r w:rsidRPr="00C523BC">
              <w:rPr>
                <w:rFonts w:ascii="標楷體" w:eastAsia="標楷體" w:hAnsi="標楷體" w:hint="eastAsia"/>
              </w:rPr>
              <w:t>作業項目</w:t>
            </w:r>
          </w:p>
          <w:p w14:paraId="798E6CD0" w14:textId="77777777" w:rsidR="008D7FE3" w:rsidRPr="00C523BC" w:rsidRDefault="008D7FE3" w:rsidP="008D7FE3">
            <w:pPr>
              <w:ind w:left="240" w:hangingChars="100" w:hanging="240"/>
              <w:rPr>
                <w:rFonts w:ascii="標楷體" w:eastAsia="標楷體" w:hAnsi="標楷體"/>
              </w:rPr>
            </w:pPr>
            <w:r w:rsidRPr="00C523BC">
              <w:rPr>
                <w:rFonts w:ascii="標楷體" w:eastAsia="標楷體" w:hAnsi="標楷體" w:hint="eastAsia"/>
              </w:rPr>
              <w:t>1.[4.員工利率調整]</w:t>
            </w:r>
            <w:r>
              <w:rPr>
                <w:rFonts w:hint="eastAsia"/>
              </w:rPr>
              <w:t xml:space="preserve"> </w:t>
            </w:r>
            <w:r w:rsidRPr="00780812">
              <w:rPr>
                <w:rFonts w:ascii="標楷體" w:eastAsia="標楷體" w:hAnsi="標楷體" w:hint="eastAsia"/>
              </w:rPr>
              <w:t>、[5.按商品別調整]時</w:t>
            </w:r>
            <w:r w:rsidRPr="00C523BC">
              <w:rPr>
                <w:rFonts w:ascii="標楷體" w:eastAsia="標楷體" w:hAnsi="標楷體" w:hint="eastAsia"/>
              </w:rPr>
              <w:t>，</w:t>
            </w:r>
            <w:r>
              <w:rPr>
                <w:rFonts w:ascii="標楷體" w:eastAsia="標楷體" w:hAnsi="標楷體" w:hint="eastAsia"/>
              </w:rPr>
              <w:t>限輸入代碼</w:t>
            </w:r>
          </w:p>
          <w:p w14:paraId="30CDD70E" w14:textId="062BB654" w:rsidR="008D7FE3" w:rsidRDefault="008D7FE3" w:rsidP="00B01EC0">
            <w:pPr>
              <w:ind w:left="240" w:hangingChars="100" w:hanging="240"/>
              <w:rPr>
                <w:rFonts w:ascii="標楷體" w:eastAsia="標楷體" w:hAnsi="標楷體"/>
              </w:rPr>
            </w:pPr>
            <w:r w:rsidRPr="00C523BC">
              <w:rPr>
                <w:rFonts w:ascii="標楷體" w:eastAsia="標楷體" w:hAnsi="標楷體" w:hint="eastAsia"/>
              </w:rPr>
              <w:t>2.其他作業項目時隱藏</w:t>
            </w:r>
          </w:p>
          <w:p w14:paraId="63C0065B" w14:textId="77777777" w:rsidR="008D7FE3" w:rsidRDefault="008D7FE3" w:rsidP="008D7FE3">
            <w:pPr>
              <w:rPr>
                <w:rFonts w:ascii="標楷體" w:eastAsia="標楷體" w:hAnsi="標楷體"/>
              </w:rPr>
            </w:pPr>
            <w:r>
              <w:rPr>
                <w:rFonts w:ascii="標楷體" w:eastAsia="標楷體" w:hAnsi="標楷體" w:hint="eastAsia"/>
              </w:rPr>
              <w:lastRenderedPageBreak/>
              <w:t>3</w:t>
            </w:r>
            <w:r w:rsidRPr="00C523BC">
              <w:rPr>
                <w:rFonts w:ascii="標楷體" w:eastAsia="標楷體" w:hAnsi="標楷體" w:hint="eastAsia"/>
              </w:rPr>
              <w:t>.檢核條件：</w:t>
            </w:r>
          </w:p>
          <w:p w14:paraId="58C0BBD5" w14:textId="77777777" w:rsidR="008D7FE3" w:rsidRPr="00C47EC1" w:rsidRDefault="008D7FE3" w:rsidP="008D7FE3">
            <w:pPr>
              <w:ind w:firstLineChars="100" w:firstLine="240"/>
              <w:rPr>
                <w:rFonts w:ascii="標楷體" w:eastAsia="標楷體" w:hAnsi="標楷體"/>
              </w:rPr>
            </w:pPr>
            <w:r w:rsidRPr="00C47EC1">
              <w:rPr>
                <w:rFonts w:ascii="標楷體" w:eastAsia="標楷體" w:hAnsi="標楷體" w:hint="eastAsia"/>
              </w:rPr>
              <w:t>依選單/</w:t>
            </w:r>
            <w:r w:rsidRPr="00C47EC1">
              <w:rPr>
                <w:rFonts w:ascii="標楷體" w:eastAsia="標楷體" w:hAnsi="標楷體"/>
              </w:rPr>
              <w:t>V(H)</w:t>
            </w:r>
          </w:p>
        </w:tc>
      </w:tr>
      <w:tr w:rsidR="008D7FE3" w:rsidRPr="00456B60" w14:paraId="7B863861" w14:textId="77777777" w:rsidTr="00C31256">
        <w:trPr>
          <w:trHeight w:val="291"/>
          <w:jc w:val="center"/>
        </w:trPr>
        <w:tc>
          <w:tcPr>
            <w:tcW w:w="482" w:type="dxa"/>
          </w:tcPr>
          <w:p w14:paraId="1D0A04C1" w14:textId="77777777" w:rsidR="008D7FE3" w:rsidRDefault="008D7FE3" w:rsidP="008D7FE3">
            <w:pPr>
              <w:rPr>
                <w:rFonts w:ascii="標楷體" w:eastAsia="標楷體" w:hAnsi="標楷體"/>
              </w:rPr>
            </w:pPr>
            <w:r>
              <w:rPr>
                <w:rFonts w:ascii="標楷體" w:eastAsia="標楷體" w:hAnsi="標楷體" w:hint="eastAsia"/>
              </w:rPr>
              <w:lastRenderedPageBreak/>
              <w:t>18</w:t>
            </w:r>
          </w:p>
        </w:tc>
        <w:tc>
          <w:tcPr>
            <w:tcW w:w="1441" w:type="dxa"/>
          </w:tcPr>
          <w:p w14:paraId="24650FFF" w14:textId="77777777" w:rsidR="008D7FE3" w:rsidRPr="00456B60" w:rsidRDefault="008D7FE3" w:rsidP="008D7FE3">
            <w:pPr>
              <w:rPr>
                <w:rFonts w:ascii="標楷體" w:eastAsia="標楷體" w:hAnsi="標楷體"/>
              </w:rPr>
            </w:pPr>
            <w:r w:rsidRPr="00682B53">
              <w:rPr>
                <w:rFonts w:ascii="標楷體" w:eastAsia="標楷體" w:hAnsi="標楷體" w:hint="eastAsia"/>
              </w:rPr>
              <w:t>繳息迄日</w:t>
            </w:r>
          </w:p>
        </w:tc>
        <w:tc>
          <w:tcPr>
            <w:tcW w:w="1738" w:type="dxa"/>
          </w:tcPr>
          <w:p w14:paraId="54235FBC" w14:textId="77777777" w:rsidR="008D7FE3" w:rsidRPr="00456B60" w:rsidRDefault="008D7FE3" w:rsidP="008D7FE3">
            <w:pPr>
              <w:rPr>
                <w:rFonts w:ascii="標楷體" w:eastAsia="標楷體" w:hAnsi="標楷體"/>
              </w:rPr>
            </w:pPr>
            <w:r w:rsidRPr="00456B60">
              <w:rPr>
                <w:rFonts w:ascii="標楷體" w:eastAsia="標楷體" w:hAnsi="標楷體" w:hint="eastAsia"/>
              </w:rPr>
              <w:t>7</w:t>
            </w:r>
          </w:p>
        </w:tc>
        <w:tc>
          <w:tcPr>
            <w:tcW w:w="947" w:type="dxa"/>
          </w:tcPr>
          <w:p w14:paraId="6C1C8EAE" w14:textId="77777777" w:rsidR="008D7FE3" w:rsidRPr="00456B60" w:rsidRDefault="008D7FE3" w:rsidP="008D7FE3">
            <w:pPr>
              <w:rPr>
                <w:rFonts w:ascii="標楷體" w:eastAsia="標楷體" w:hAnsi="標楷體"/>
              </w:rPr>
            </w:pPr>
          </w:p>
        </w:tc>
        <w:tc>
          <w:tcPr>
            <w:tcW w:w="2496" w:type="dxa"/>
          </w:tcPr>
          <w:p w14:paraId="1E9A8BD2" w14:textId="77777777" w:rsidR="008D7FE3" w:rsidRDefault="008D7FE3" w:rsidP="008D7FE3">
            <w:pPr>
              <w:rPr>
                <w:rFonts w:ascii="標楷體" w:eastAsia="標楷體" w:hAnsi="標楷體"/>
              </w:rPr>
            </w:pPr>
            <w:r w:rsidRPr="00C523BC">
              <w:rPr>
                <w:rFonts w:ascii="標楷體" w:eastAsia="標楷體" w:hAnsi="標楷體" w:hint="eastAsia"/>
              </w:rPr>
              <w:t>日期選單</w:t>
            </w:r>
          </w:p>
          <w:p w14:paraId="29F2AC44" w14:textId="77777777" w:rsidR="008D7FE3" w:rsidRPr="00C523BC" w:rsidRDefault="008D7FE3" w:rsidP="008D7FE3">
            <w:pPr>
              <w:rPr>
                <w:rFonts w:ascii="標楷體" w:eastAsia="標楷體" w:hAnsi="標楷體"/>
              </w:rPr>
            </w:pPr>
          </w:p>
        </w:tc>
        <w:tc>
          <w:tcPr>
            <w:tcW w:w="687" w:type="dxa"/>
          </w:tcPr>
          <w:p w14:paraId="5DC77049" w14:textId="77777777" w:rsidR="008D7FE3" w:rsidRPr="00456B60" w:rsidRDefault="008D7FE3" w:rsidP="008D7FE3">
            <w:pPr>
              <w:rPr>
                <w:rFonts w:ascii="標楷體" w:eastAsia="標楷體" w:hAnsi="標楷體"/>
              </w:rPr>
            </w:pPr>
          </w:p>
        </w:tc>
        <w:tc>
          <w:tcPr>
            <w:tcW w:w="603" w:type="dxa"/>
          </w:tcPr>
          <w:p w14:paraId="472B9A94" w14:textId="77777777" w:rsidR="008D7FE3" w:rsidRPr="00456B60" w:rsidRDefault="008D7FE3" w:rsidP="008D7FE3">
            <w:pPr>
              <w:rPr>
                <w:rFonts w:ascii="標楷體" w:eastAsia="標楷體" w:hAnsi="標楷體"/>
              </w:rPr>
            </w:pPr>
            <w:r w:rsidRPr="00456B60">
              <w:rPr>
                <w:rFonts w:ascii="標楷體" w:eastAsia="標楷體" w:hAnsi="標楷體" w:hint="eastAsia"/>
              </w:rPr>
              <w:t>W</w:t>
            </w:r>
          </w:p>
        </w:tc>
        <w:tc>
          <w:tcPr>
            <w:tcW w:w="2437" w:type="dxa"/>
          </w:tcPr>
          <w:p w14:paraId="6ED5F57B" w14:textId="77777777" w:rsidR="008D7FE3" w:rsidRPr="00C523BC" w:rsidRDefault="008D7FE3" w:rsidP="008D7FE3">
            <w:pPr>
              <w:rPr>
                <w:rFonts w:ascii="標楷體" w:eastAsia="標楷體" w:hAnsi="標楷體"/>
              </w:rPr>
            </w:pPr>
            <w:r w:rsidRPr="00C523BC">
              <w:rPr>
                <w:rFonts w:ascii="標楷體" w:eastAsia="標楷體" w:hAnsi="標楷體" w:hint="eastAsia"/>
              </w:rPr>
              <w:t>作業項目</w:t>
            </w:r>
          </w:p>
          <w:p w14:paraId="21376818" w14:textId="77777777" w:rsidR="008D7FE3" w:rsidRPr="00C523BC" w:rsidRDefault="008D7FE3" w:rsidP="008D7FE3">
            <w:pPr>
              <w:ind w:left="240" w:hangingChars="100" w:hanging="240"/>
              <w:rPr>
                <w:rFonts w:ascii="標楷體" w:eastAsia="標楷體" w:hAnsi="標楷體"/>
              </w:rPr>
            </w:pPr>
            <w:r w:rsidRPr="00C523BC">
              <w:rPr>
                <w:rFonts w:ascii="標楷體" w:eastAsia="標楷體" w:hAnsi="標楷體" w:hint="eastAsia"/>
              </w:rPr>
              <w:t>1.[4.員工利率調整]</w:t>
            </w:r>
            <w:r>
              <w:rPr>
                <w:rFonts w:hint="eastAsia"/>
              </w:rPr>
              <w:t xml:space="preserve"> </w:t>
            </w:r>
            <w:r w:rsidRPr="00780812">
              <w:rPr>
                <w:rFonts w:ascii="標楷體" w:eastAsia="標楷體" w:hAnsi="標楷體" w:hint="eastAsia"/>
              </w:rPr>
              <w:t>、[5.按商品別調整]時</w:t>
            </w:r>
            <w:r w:rsidRPr="00C523BC">
              <w:rPr>
                <w:rFonts w:ascii="標楷體" w:eastAsia="標楷體" w:hAnsi="標楷體" w:hint="eastAsia"/>
              </w:rPr>
              <w:t>，</w:t>
            </w:r>
            <w:r>
              <w:rPr>
                <w:rFonts w:ascii="標楷體" w:eastAsia="標楷體" w:hAnsi="標楷體" w:hint="eastAsia"/>
              </w:rPr>
              <w:t>限輸入</w:t>
            </w:r>
            <w:r w:rsidRPr="00C523BC">
              <w:rPr>
                <w:rFonts w:ascii="標楷體" w:eastAsia="標楷體" w:hAnsi="標楷體" w:hint="eastAsia"/>
              </w:rPr>
              <w:t>日期</w:t>
            </w:r>
          </w:p>
          <w:p w14:paraId="74BAD858" w14:textId="64796D50" w:rsidR="008D7FE3" w:rsidRDefault="008D7FE3" w:rsidP="00B01EC0">
            <w:pPr>
              <w:ind w:left="240" w:hangingChars="100" w:hanging="240"/>
              <w:rPr>
                <w:rFonts w:ascii="標楷體" w:eastAsia="標楷體" w:hAnsi="標楷體"/>
              </w:rPr>
            </w:pPr>
            <w:r w:rsidRPr="00C523BC">
              <w:rPr>
                <w:rFonts w:ascii="標楷體" w:eastAsia="標楷體" w:hAnsi="標楷體" w:hint="eastAsia"/>
              </w:rPr>
              <w:t>2.其他作業項目時隱藏</w:t>
            </w:r>
          </w:p>
          <w:p w14:paraId="3F0A97D6" w14:textId="77777777" w:rsidR="008D7FE3" w:rsidRDefault="008D7FE3" w:rsidP="008D7FE3">
            <w:pPr>
              <w:rPr>
                <w:rFonts w:ascii="標楷體" w:eastAsia="標楷體" w:hAnsi="標楷體"/>
              </w:rPr>
            </w:pPr>
            <w:r>
              <w:rPr>
                <w:rFonts w:ascii="標楷體" w:eastAsia="標楷體" w:hAnsi="標楷體" w:hint="eastAsia"/>
              </w:rPr>
              <w:t>3</w:t>
            </w:r>
            <w:r w:rsidRPr="00C523BC">
              <w:rPr>
                <w:rFonts w:ascii="標楷體" w:eastAsia="標楷體" w:hAnsi="標楷體" w:hint="eastAsia"/>
              </w:rPr>
              <w:t>.檢核條件：</w:t>
            </w:r>
          </w:p>
          <w:p w14:paraId="146FCDED" w14:textId="77777777" w:rsidR="008D7FE3" w:rsidRDefault="008D7FE3" w:rsidP="008164ED">
            <w:pPr>
              <w:ind w:left="720" w:hangingChars="300" w:hanging="720"/>
              <w:rPr>
                <w:rFonts w:ascii="標楷體" w:eastAsia="標楷體" w:hAnsi="標楷體"/>
              </w:rPr>
            </w:pPr>
            <w:r>
              <w:rPr>
                <w:rFonts w:ascii="標楷體" w:eastAsia="標楷體" w:hAnsi="標楷體" w:hint="eastAsia"/>
              </w:rPr>
              <w:t xml:space="preserve">  (1).</w:t>
            </w:r>
            <w:r w:rsidRPr="00682B53">
              <w:rPr>
                <w:rFonts w:ascii="標楷體" w:eastAsia="標楷體" w:hAnsi="標楷體" w:hint="eastAsia"/>
              </w:rPr>
              <w:t>繳息迄日</w:t>
            </w:r>
            <w:r>
              <w:rPr>
                <w:rFonts w:ascii="標楷體" w:eastAsia="標楷體" w:hAnsi="標楷體" w:hint="eastAsia"/>
              </w:rPr>
              <w:t>(</w:t>
            </w:r>
            <w:r>
              <w:rPr>
                <w:rFonts w:ascii="標楷體" w:eastAsia="標楷體" w:hAnsi="標楷體" w:hint="eastAsia"/>
                <w:lang w:eastAsia="zh-HK"/>
              </w:rPr>
              <w:t>挑</w:t>
            </w:r>
            <w:r>
              <w:rPr>
                <w:rFonts w:ascii="標楷體" w:eastAsia="標楷體" w:hAnsi="標楷體" w:hint="eastAsia"/>
              </w:rPr>
              <w:t>選</w:t>
            </w:r>
            <w:r>
              <w:rPr>
                <w:rFonts w:ascii="標楷體" w:eastAsia="標楷體" w:hAnsi="標楷體" w:hint="eastAsia"/>
                <w:lang w:eastAsia="zh-HK"/>
              </w:rPr>
              <w:t>條</w:t>
            </w:r>
            <w:r>
              <w:rPr>
                <w:rFonts w:ascii="標楷體" w:eastAsia="標楷體" w:hAnsi="標楷體" w:hint="eastAsia"/>
              </w:rPr>
              <w:t>件)</w:t>
            </w:r>
            <w:r w:rsidR="008164ED">
              <w:rPr>
                <w:rFonts w:ascii="標楷體" w:eastAsia="標楷體" w:hAnsi="標楷體" w:hint="eastAsia"/>
              </w:rPr>
              <w:t>[</w:t>
            </w:r>
            <w:r w:rsidR="008164ED" w:rsidRPr="007400FD">
              <w:rPr>
                <w:rFonts w:ascii="標楷體" w:eastAsia="標楷體" w:hAnsi="標楷體" w:hint="eastAsia"/>
              </w:rPr>
              <w:t>1.</w:t>
            </w:r>
            <w:r w:rsidR="008164ED" w:rsidRPr="00682B53">
              <w:rPr>
                <w:rFonts w:ascii="標楷體" w:eastAsia="標楷體" w:hAnsi="標楷體" w:hint="eastAsia"/>
              </w:rPr>
              <w:t>＞＝</w:t>
            </w:r>
            <w:r w:rsidR="008164ED">
              <w:rPr>
                <w:rFonts w:ascii="標楷體" w:eastAsia="標楷體" w:hAnsi="標楷體" w:hint="eastAsia"/>
              </w:rPr>
              <w:t>]</w:t>
            </w:r>
            <w:r w:rsidR="008164ED" w:rsidRPr="00780812">
              <w:rPr>
                <w:rFonts w:ascii="標楷體" w:eastAsia="標楷體" w:hAnsi="標楷體" w:hint="eastAsia"/>
              </w:rPr>
              <w:t>時</w:t>
            </w:r>
            <w:r w:rsidR="008164ED">
              <w:rPr>
                <w:rFonts w:ascii="標楷體" w:eastAsia="標楷體" w:hAnsi="標楷體" w:hint="eastAsia"/>
                <w:lang w:eastAsia="zh-HK"/>
              </w:rPr>
              <w:t>可不輸</w:t>
            </w:r>
            <w:r w:rsidR="008164ED">
              <w:rPr>
                <w:rFonts w:ascii="標楷體" w:eastAsia="標楷體" w:hAnsi="標楷體" w:hint="eastAsia"/>
              </w:rPr>
              <w:t>入</w:t>
            </w:r>
          </w:p>
          <w:p w14:paraId="203BC721" w14:textId="77777777" w:rsidR="008D7FE3" w:rsidRDefault="008164ED" w:rsidP="008164ED">
            <w:pPr>
              <w:ind w:leftChars="100" w:left="720" w:hangingChars="200" w:hanging="480"/>
              <w:rPr>
                <w:rFonts w:ascii="標楷體" w:eastAsia="標楷體" w:hAnsi="標楷體"/>
              </w:rPr>
            </w:pPr>
            <w:r>
              <w:rPr>
                <w:rFonts w:ascii="標楷體" w:eastAsia="標楷體" w:hAnsi="標楷體" w:hint="eastAsia"/>
              </w:rPr>
              <w:t>(2).</w:t>
            </w:r>
            <w:r w:rsidRPr="00682B53">
              <w:rPr>
                <w:rFonts w:ascii="標楷體" w:eastAsia="標楷體" w:hAnsi="標楷體" w:hint="eastAsia"/>
              </w:rPr>
              <w:t>繳息迄日</w:t>
            </w:r>
            <w:r>
              <w:rPr>
                <w:rFonts w:ascii="標楷體" w:eastAsia="標楷體" w:hAnsi="標楷體" w:hint="eastAsia"/>
              </w:rPr>
              <w:t>(</w:t>
            </w:r>
            <w:r>
              <w:rPr>
                <w:rFonts w:ascii="標楷體" w:eastAsia="標楷體" w:hAnsi="標楷體" w:hint="eastAsia"/>
                <w:lang w:eastAsia="zh-HK"/>
              </w:rPr>
              <w:t>挑</w:t>
            </w:r>
            <w:r>
              <w:rPr>
                <w:rFonts w:ascii="標楷體" w:eastAsia="標楷體" w:hAnsi="標楷體" w:hint="eastAsia"/>
              </w:rPr>
              <w:t>選</w:t>
            </w:r>
            <w:r>
              <w:rPr>
                <w:rFonts w:ascii="標楷體" w:eastAsia="標楷體" w:hAnsi="標楷體" w:hint="eastAsia"/>
                <w:lang w:eastAsia="zh-HK"/>
              </w:rPr>
              <w:t>條</w:t>
            </w:r>
            <w:r>
              <w:rPr>
                <w:rFonts w:ascii="標楷體" w:eastAsia="標楷體" w:hAnsi="標楷體" w:hint="eastAsia"/>
              </w:rPr>
              <w:t>件)[2</w:t>
            </w:r>
            <w:r w:rsidRPr="007400FD">
              <w:rPr>
                <w:rFonts w:ascii="標楷體" w:eastAsia="標楷體" w:hAnsi="標楷體" w:hint="eastAsia"/>
              </w:rPr>
              <w:t>.</w:t>
            </w:r>
            <w:r w:rsidRPr="00682B53">
              <w:rPr>
                <w:rFonts w:ascii="標楷體" w:eastAsia="標楷體" w:hAnsi="標楷體" w:hint="eastAsia"/>
              </w:rPr>
              <w:t xml:space="preserve"> ＜＝</w:t>
            </w:r>
            <w:r>
              <w:rPr>
                <w:rFonts w:ascii="標楷體" w:eastAsia="標楷體" w:hAnsi="標楷體" w:hint="eastAsia"/>
              </w:rPr>
              <w:t>]</w:t>
            </w:r>
            <w:r w:rsidRPr="00780812">
              <w:rPr>
                <w:rFonts w:ascii="標楷體" w:eastAsia="標楷體" w:hAnsi="標楷體" w:hint="eastAsia"/>
              </w:rPr>
              <w:t>時</w:t>
            </w:r>
            <w:r>
              <w:rPr>
                <w:rFonts w:ascii="標楷體" w:eastAsia="標楷體" w:hAnsi="標楷體" w:hint="eastAsia"/>
                <w:lang w:eastAsia="zh-HK"/>
              </w:rPr>
              <w:t>必</w:t>
            </w:r>
            <w:r>
              <w:rPr>
                <w:rFonts w:ascii="標楷體" w:eastAsia="標楷體" w:hAnsi="標楷體" w:hint="eastAsia"/>
              </w:rPr>
              <w:t>須</w:t>
            </w:r>
            <w:r>
              <w:rPr>
                <w:rFonts w:ascii="標楷體" w:eastAsia="標楷體" w:hAnsi="標楷體" w:hint="eastAsia"/>
                <w:lang w:eastAsia="zh-HK"/>
              </w:rPr>
              <w:t>輸</w:t>
            </w:r>
            <w:r>
              <w:rPr>
                <w:rFonts w:ascii="標楷體" w:eastAsia="標楷體" w:hAnsi="標楷體" w:hint="eastAsia"/>
              </w:rPr>
              <w:t>入</w:t>
            </w:r>
          </w:p>
          <w:p w14:paraId="30530226" w14:textId="77777777" w:rsidR="00312679" w:rsidRPr="00C523BC" w:rsidRDefault="00312679" w:rsidP="008164ED">
            <w:pPr>
              <w:ind w:leftChars="100" w:left="720" w:hangingChars="200" w:hanging="480"/>
              <w:rPr>
                <w:rFonts w:ascii="標楷體" w:eastAsia="標楷體" w:hAnsi="標楷體"/>
              </w:rPr>
            </w:pPr>
            <w:r>
              <w:rPr>
                <w:rFonts w:ascii="標楷體" w:eastAsia="標楷體" w:hAnsi="標楷體" w:hint="eastAsia"/>
              </w:rPr>
              <w:t>(3).日期格式/</w:t>
            </w:r>
            <w:r w:rsidRPr="00C523BC">
              <w:rPr>
                <w:rFonts w:ascii="標楷體" w:eastAsia="標楷體" w:hAnsi="標楷體" w:hint="eastAsia"/>
              </w:rPr>
              <w:t>A(DATE)</w:t>
            </w:r>
          </w:p>
        </w:tc>
      </w:tr>
      <w:tr w:rsidR="008164ED" w:rsidRPr="00456B60" w14:paraId="7D922EAD" w14:textId="77777777" w:rsidTr="00C31256">
        <w:trPr>
          <w:trHeight w:val="291"/>
          <w:jc w:val="center"/>
        </w:trPr>
        <w:tc>
          <w:tcPr>
            <w:tcW w:w="482" w:type="dxa"/>
          </w:tcPr>
          <w:p w14:paraId="672DD380" w14:textId="77777777" w:rsidR="008164ED" w:rsidRDefault="008164ED" w:rsidP="008164ED">
            <w:pPr>
              <w:rPr>
                <w:rFonts w:ascii="標楷體" w:eastAsia="標楷體" w:hAnsi="標楷體"/>
              </w:rPr>
            </w:pPr>
            <w:r>
              <w:rPr>
                <w:rFonts w:ascii="標楷體" w:eastAsia="標楷體" w:hAnsi="標楷體" w:hint="eastAsia"/>
              </w:rPr>
              <w:t>19</w:t>
            </w:r>
          </w:p>
        </w:tc>
        <w:tc>
          <w:tcPr>
            <w:tcW w:w="1441" w:type="dxa"/>
          </w:tcPr>
          <w:p w14:paraId="6417D5DA" w14:textId="77777777" w:rsidR="008164ED" w:rsidRPr="00456B60" w:rsidRDefault="008164ED" w:rsidP="008164ED">
            <w:pPr>
              <w:rPr>
                <w:rFonts w:ascii="標楷體" w:eastAsia="標楷體" w:hAnsi="標楷體"/>
              </w:rPr>
            </w:pPr>
            <w:r w:rsidRPr="008164ED">
              <w:rPr>
                <w:rFonts w:ascii="標楷體" w:eastAsia="標楷體" w:hAnsi="標楷體" w:hint="eastAsia"/>
              </w:rPr>
              <w:t>地區別</w:t>
            </w:r>
            <w:r>
              <w:rPr>
                <w:rFonts w:ascii="標楷體" w:eastAsia="標楷體" w:hAnsi="標楷體" w:hint="eastAsia"/>
              </w:rPr>
              <w:t>(</w:t>
            </w:r>
            <w:r>
              <w:rPr>
                <w:rFonts w:ascii="標楷體" w:eastAsia="標楷體" w:hAnsi="標楷體" w:hint="eastAsia"/>
                <w:lang w:eastAsia="zh-HK"/>
              </w:rPr>
              <w:t>起</w:t>
            </w:r>
            <w:r>
              <w:rPr>
                <w:rFonts w:ascii="標楷體" w:eastAsia="標楷體" w:hAnsi="標楷體" w:hint="eastAsia"/>
              </w:rPr>
              <w:t>)</w:t>
            </w:r>
          </w:p>
        </w:tc>
        <w:tc>
          <w:tcPr>
            <w:tcW w:w="1738" w:type="dxa"/>
          </w:tcPr>
          <w:p w14:paraId="0173EBCF" w14:textId="77777777" w:rsidR="008164ED" w:rsidRPr="00456B60" w:rsidRDefault="008164ED" w:rsidP="008164ED">
            <w:pPr>
              <w:rPr>
                <w:rFonts w:ascii="標楷體" w:eastAsia="標楷體" w:hAnsi="標楷體"/>
              </w:rPr>
            </w:pPr>
            <w:r>
              <w:rPr>
                <w:rFonts w:ascii="標楷體" w:eastAsia="標楷體" w:hAnsi="標楷體" w:hint="eastAsia"/>
              </w:rPr>
              <w:t>2</w:t>
            </w:r>
          </w:p>
        </w:tc>
        <w:tc>
          <w:tcPr>
            <w:tcW w:w="947" w:type="dxa"/>
          </w:tcPr>
          <w:p w14:paraId="572A0EFB" w14:textId="77777777" w:rsidR="008164ED" w:rsidRPr="00456B60" w:rsidRDefault="008164ED" w:rsidP="008164ED">
            <w:pPr>
              <w:rPr>
                <w:rFonts w:ascii="標楷體" w:eastAsia="標楷體" w:hAnsi="標楷體"/>
              </w:rPr>
            </w:pPr>
          </w:p>
        </w:tc>
        <w:tc>
          <w:tcPr>
            <w:tcW w:w="2496" w:type="dxa"/>
          </w:tcPr>
          <w:p w14:paraId="038DA887" w14:textId="77777777" w:rsidR="008164ED" w:rsidRPr="00C523BC" w:rsidRDefault="008164ED" w:rsidP="008164ED">
            <w:pPr>
              <w:rPr>
                <w:rFonts w:ascii="標楷體" w:eastAsia="標楷體" w:hAnsi="標楷體"/>
                <w:lang w:eastAsia="zh-HK"/>
              </w:rPr>
            </w:pPr>
          </w:p>
        </w:tc>
        <w:tc>
          <w:tcPr>
            <w:tcW w:w="687" w:type="dxa"/>
          </w:tcPr>
          <w:p w14:paraId="6C86ECDA" w14:textId="77777777" w:rsidR="008164ED" w:rsidRPr="00456B60" w:rsidRDefault="008164ED" w:rsidP="008164ED">
            <w:pPr>
              <w:rPr>
                <w:rFonts w:ascii="標楷體" w:eastAsia="標楷體" w:hAnsi="標楷體"/>
              </w:rPr>
            </w:pPr>
          </w:p>
        </w:tc>
        <w:tc>
          <w:tcPr>
            <w:tcW w:w="603" w:type="dxa"/>
          </w:tcPr>
          <w:p w14:paraId="0F394EAD" w14:textId="77777777" w:rsidR="008164ED" w:rsidRPr="00456B60" w:rsidRDefault="008164ED" w:rsidP="008164ED">
            <w:pPr>
              <w:rPr>
                <w:rFonts w:ascii="標楷體" w:eastAsia="標楷體" w:hAnsi="標楷體"/>
              </w:rPr>
            </w:pPr>
            <w:r>
              <w:rPr>
                <w:rFonts w:ascii="標楷體" w:eastAsia="標楷體" w:hAnsi="標楷體" w:hint="eastAsia"/>
              </w:rPr>
              <w:t>W</w:t>
            </w:r>
          </w:p>
        </w:tc>
        <w:tc>
          <w:tcPr>
            <w:tcW w:w="2437" w:type="dxa"/>
          </w:tcPr>
          <w:p w14:paraId="248BF07B" w14:textId="77777777" w:rsidR="008164ED" w:rsidRPr="00C523BC" w:rsidRDefault="008164ED" w:rsidP="008164ED">
            <w:pPr>
              <w:rPr>
                <w:rFonts w:ascii="標楷體" w:eastAsia="標楷體" w:hAnsi="標楷體"/>
              </w:rPr>
            </w:pPr>
            <w:r w:rsidRPr="00C523BC">
              <w:rPr>
                <w:rFonts w:ascii="標楷體" w:eastAsia="標楷體" w:hAnsi="標楷體" w:hint="eastAsia"/>
              </w:rPr>
              <w:t>作業項目</w:t>
            </w:r>
          </w:p>
          <w:p w14:paraId="279569EA" w14:textId="77777777" w:rsidR="008164ED" w:rsidRPr="00C523BC" w:rsidRDefault="008164ED" w:rsidP="008164ED">
            <w:pPr>
              <w:ind w:left="240" w:hangingChars="100" w:hanging="240"/>
              <w:rPr>
                <w:rFonts w:ascii="標楷體" w:eastAsia="標楷體" w:hAnsi="標楷體"/>
              </w:rPr>
            </w:pPr>
            <w:r w:rsidRPr="00C523BC">
              <w:rPr>
                <w:rFonts w:ascii="標楷體" w:eastAsia="標楷體" w:hAnsi="標楷體" w:hint="eastAsia"/>
              </w:rPr>
              <w:t>1.[</w:t>
            </w:r>
            <w:r w:rsidRPr="00780812">
              <w:rPr>
                <w:rFonts w:ascii="標楷體" w:eastAsia="標楷體" w:hAnsi="標楷體" w:hint="eastAsia"/>
              </w:rPr>
              <w:t>5.按商品別調整]時</w:t>
            </w:r>
            <w:r w:rsidRPr="00C523BC">
              <w:rPr>
                <w:rFonts w:ascii="標楷體" w:eastAsia="標楷體" w:hAnsi="標楷體" w:hint="eastAsia"/>
              </w:rPr>
              <w:t>，</w:t>
            </w:r>
            <w:r>
              <w:rPr>
                <w:rFonts w:ascii="標楷體" w:eastAsia="標楷體" w:hAnsi="標楷體" w:hint="eastAsia"/>
              </w:rPr>
              <w:t>限輸入數字</w:t>
            </w:r>
            <w:r w:rsidRPr="00C523BC">
              <w:rPr>
                <w:rFonts w:ascii="標楷體" w:eastAsia="標楷體" w:hAnsi="標楷體" w:hint="eastAsia"/>
              </w:rPr>
              <w:t>，不輸入則對全</w:t>
            </w:r>
            <w:r>
              <w:rPr>
                <w:rFonts w:ascii="標楷體" w:eastAsia="標楷體" w:hAnsi="標楷體" w:hint="eastAsia"/>
                <w:lang w:eastAsia="zh-HK"/>
              </w:rPr>
              <w:t>部</w:t>
            </w:r>
            <w:r w:rsidRPr="008164ED">
              <w:rPr>
                <w:rFonts w:ascii="標楷體" w:eastAsia="標楷體" w:hAnsi="標楷體" w:hint="eastAsia"/>
              </w:rPr>
              <w:t>地區別</w:t>
            </w:r>
            <w:r w:rsidRPr="00C523BC">
              <w:rPr>
                <w:rFonts w:ascii="標楷體" w:eastAsia="標楷體" w:hAnsi="標楷體" w:hint="eastAsia"/>
              </w:rPr>
              <w:t>作調整</w:t>
            </w:r>
          </w:p>
          <w:p w14:paraId="4E827368" w14:textId="24EE0A8D" w:rsidR="008164ED" w:rsidRPr="00C523BC" w:rsidRDefault="008164ED" w:rsidP="00B01EC0">
            <w:pPr>
              <w:ind w:left="240" w:hangingChars="100" w:hanging="240"/>
              <w:rPr>
                <w:rFonts w:ascii="標楷體" w:eastAsia="標楷體" w:hAnsi="標楷體"/>
              </w:rPr>
            </w:pPr>
            <w:r w:rsidRPr="00C523BC">
              <w:rPr>
                <w:rFonts w:ascii="標楷體" w:eastAsia="標楷體" w:hAnsi="標楷體" w:hint="eastAsia"/>
              </w:rPr>
              <w:t>2.其他作業項目時隱藏</w:t>
            </w:r>
          </w:p>
        </w:tc>
      </w:tr>
      <w:tr w:rsidR="008164ED" w:rsidRPr="00456B60" w14:paraId="7929B1F9" w14:textId="77777777" w:rsidTr="00C31256">
        <w:trPr>
          <w:trHeight w:val="291"/>
          <w:jc w:val="center"/>
        </w:trPr>
        <w:tc>
          <w:tcPr>
            <w:tcW w:w="482" w:type="dxa"/>
          </w:tcPr>
          <w:p w14:paraId="6C159124" w14:textId="77777777" w:rsidR="008164ED" w:rsidRDefault="008164ED" w:rsidP="008164ED">
            <w:pPr>
              <w:rPr>
                <w:rFonts w:ascii="標楷體" w:eastAsia="標楷體" w:hAnsi="標楷體"/>
              </w:rPr>
            </w:pPr>
            <w:r>
              <w:rPr>
                <w:rFonts w:ascii="標楷體" w:eastAsia="標楷體" w:hAnsi="標楷體" w:hint="eastAsia"/>
              </w:rPr>
              <w:t>20</w:t>
            </w:r>
          </w:p>
        </w:tc>
        <w:tc>
          <w:tcPr>
            <w:tcW w:w="1441" w:type="dxa"/>
          </w:tcPr>
          <w:p w14:paraId="126DFA4E" w14:textId="77777777" w:rsidR="008164ED" w:rsidRPr="00456B60" w:rsidRDefault="008164ED" w:rsidP="008164ED">
            <w:pPr>
              <w:rPr>
                <w:rFonts w:ascii="標楷體" w:eastAsia="標楷體" w:hAnsi="標楷體"/>
              </w:rPr>
            </w:pPr>
            <w:r w:rsidRPr="008164ED">
              <w:rPr>
                <w:rFonts w:ascii="標楷體" w:eastAsia="標楷體" w:hAnsi="標楷體" w:hint="eastAsia"/>
              </w:rPr>
              <w:t>地區別</w:t>
            </w:r>
            <w:r>
              <w:rPr>
                <w:rFonts w:ascii="標楷體" w:eastAsia="標楷體" w:hAnsi="標楷體" w:hint="eastAsia"/>
              </w:rPr>
              <w:t>(</w:t>
            </w:r>
            <w:r>
              <w:rPr>
                <w:rFonts w:ascii="標楷體" w:eastAsia="標楷體" w:hAnsi="標楷體" w:hint="eastAsia"/>
                <w:lang w:eastAsia="zh-HK"/>
              </w:rPr>
              <w:t>訖</w:t>
            </w:r>
            <w:r>
              <w:rPr>
                <w:rFonts w:ascii="標楷體" w:eastAsia="標楷體" w:hAnsi="標楷體" w:hint="eastAsia"/>
              </w:rPr>
              <w:t>)</w:t>
            </w:r>
          </w:p>
        </w:tc>
        <w:tc>
          <w:tcPr>
            <w:tcW w:w="1738" w:type="dxa"/>
          </w:tcPr>
          <w:p w14:paraId="20284F4A" w14:textId="77777777" w:rsidR="008164ED" w:rsidRPr="00456B60" w:rsidRDefault="008164ED" w:rsidP="008164ED">
            <w:pPr>
              <w:rPr>
                <w:rFonts w:ascii="標楷體" w:eastAsia="標楷體" w:hAnsi="標楷體"/>
              </w:rPr>
            </w:pPr>
            <w:r>
              <w:rPr>
                <w:rFonts w:ascii="標楷體" w:eastAsia="標楷體" w:hAnsi="標楷體" w:hint="eastAsia"/>
              </w:rPr>
              <w:t>2</w:t>
            </w:r>
          </w:p>
        </w:tc>
        <w:tc>
          <w:tcPr>
            <w:tcW w:w="947" w:type="dxa"/>
          </w:tcPr>
          <w:p w14:paraId="45769243" w14:textId="77777777" w:rsidR="008164ED" w:rsidRPr="00456B60" w:rsidRDefault="008164ED" w:rsidP="008164ED">
            <w:pPr>
              <w:rPr>
                <w:rFonts w:ascii="標楷體" w:eastAsia="標楷體" w:hAnsi="標楷體"/>
              </w:rPr>
            </w:pPr>
          </w:p>
        </w:tc>
        <w:tc>
          <w:tcPr>
            <w:tcW w:w="2496" w:type="dxa"/>
          </w:tcPr>
          <w:p w14:paraId="70D60002" w14:textId="77777777" w:rsidR="008164ED" w:rsidRPr="00C523BC" w:rsidRDefault="008164ED" w:rsidP="008164ED">
            <w:pPr>
              <w:rPr>
                <w:rFonts w:ascii="標楷體" w:eastAsia="標楷體" w:hAnsi="標楷體"/>
                <w:lang w:eastAsia="zh-HK"/>
              </w:rPr>
            </w:pPr>
          </w:p>
        </w:tc>
        <w:tc>
          <w:tcPr>
            <w:tcW w:w="687" w:type="dxa"/>
          </w:tcPr>
          <w:p w14:paraId="5CCB4D9A" w14:textId="77777777" w:rsidR="008164ED" w:rsidRPr="00456B60" w:rsidRDefault="008164ED" w:rsidP="008164ED">
            <w:pPr>
              <w:rPr>
                <w:rFonts w:ascii="標楷體" w:eastAsia="標楷體" w:hAnsi="標楷體"/>
              </w:rPr>
            </w:pPr>
          </w:p>
        </w:tc>
        <w:tc>
          <w:tcPr>
            <w:tcW w:w="603" w:type="dxa"/>
          </w:tcPr>
          <w:p w14:paraId="7E6CF6F7" w14:textId="77777777" w:rsidR="008164ED" w:rsidRPr="00456B60" w:rsidRDefault="008164ED" w:rsidP="008164ED">
            <w:pPr>
              <w:rPr>
                <w:rFonts w:ascii="標楷體" w:eastAsia="標楷體" w:hAnsi="標楷體"/>
              </w:rPr>
            </w:pPr>
            <w:r>
              <w:rPr>
                <w:rFonts w:ascii="標楷體" w:eastAsia="標楷體" w:hAnsi="標楷體" w:hint="eastAsia"/>
              </w:rPr>
              <w:t>W</w:t>
            </w:r>
          </w:p>
        </w:tc>
        <w:tc>
          <w:tcPr>
            <w:tcW w:w="2437" w:type="dxa"/>
          </w:tcPr>
          <w:p w14:paraId="354B62C2" w14:textId="77777777" w:rsidR="008164ED" w:rsidRPr="00C523BC" w:rsidRDefault="008164ED" w:rsidP="008164ED">
            <w:pPr>
              <w:rPr>
                <w:rFonts w:ascii="標楷體" w:eastAsia="標楷體" w:hAnsi="標楷體"/>
              </w:rPr>
            </w:pPr>
            <w:r w:rsidRPr="00C523BC">
              <w:rPr>
                <w:rFonts w:ascii="標楷體" w:eastAsia="標楷體" w:hAnsi="標楷體" w:hint="eastAsia"/>
              </w:rPr>
              <w:t>作業項目</w:t>
            </w:r>
          </w:p>
          <w:p w14:paraId="28187E3A" w14:textId="77777777" w:rsidR="008164ED" w:rsidRPr="00C523BC" w:rsidRDefault="008164ED" w:rsidP="008164ED">
            <w:pPr>
              <w:ind w:left="240" w:hangingChars="100" w:hanging="240"/>
              <w:rPr>
                <w:rFonts w:ascii="標楷體" w:eastAsia="標楷體" w:hAnsi="標楷體"/>
              </w:rPr>
            </w:pPr>
            <w:r w:rsidRPr="00C523BC">
              <w:rPr>
                <w:rFonts w:ascii="標楷體" w:eastAsia="標楷體" w:hAnsi="標楷體" w:hint="eastAsia"/>
              </w:rPr>
              <w:t>1.[</w:t>
            </w:r>
            <w:r w:rsidRPr="00780812">
              <w:rPr>
                <w:rFonts w:ascii="標楷體" w:eastAsia="標楷體" w:hAnsi="標楷體" w:hint="eastAsia"/>
              </w:rPr>
              <w:t>5.按商品別調整]時</w:t>
            </w:r>
            <w:r w:rsidRPr="00C523BC">
              <w:rPr>
                <w:rFonts w:ascii="標楷體" w:eastAsia="標楷體" w:hAnsi="標楷體" w:hint="eastAsia"/>
              </w:rPr>
              <w:t>，</w:t>
            </w:r>
            <w:r>
              <w:rPr>
                <w:rFonts w:ascii="標楷體" w:eastAsia="標楷體" w:hAnsi="標楷體" w:hint="eastAsia"/>
              </w:rPr>
              <w:t>限輸入數字</w:t>
            </w:r>
            <w:r w:rsidRPr="00C523BC">
              <w:rPr>
                <w:rFonts w:ascii="標楷體" w:eastAsia="標楷體" w:hAnsi="標楷體" w:hint="eastAsia"/>
              </w:rPr>
              <w:t>，不輸入則對全</w:t>
            </w:r>
            <w:r>
              <w:rPr>
                <w:rFonts w:ascii="標楷體" w:eastAsia="標楷體" w:hAnsi="標楷體" w:hint="eastAsia"/>
                <w:lang w:eastAsia="zh-HK"/>
              </w:rPr>
              <w:t>部</w:t>
            </w:r>
            <w:r w:rsidRPr="008164ED">
              <w:rPr>
                <w:rFonts w:ascii="標楷體" w:eastAsia="標楷體" w:hAnsi="標楷體" w:hint="eastAsia"/>
              </w:rPr>
              <w:t>地區別</w:t>
            </w:r>
            <w:r w:rsidRPr="00C523BC">
              <w:rPr>
                <w:rFonts w:ascii="標楷體" w:eastAsia="標楷體" w:hAnsi="標楷體" w:hint="eastAsia"/>
              </w:rPr>
              <w:t>作調整</w:t>
            </w:r>
          </w:p>
          <w:p w14:paraId="31FA2348" w14:textId="64422666" w:rsidR="008164ED" w:rsidRDefault="008164ED" w:rsidP="003B28BA">
            <w:pPr>
              <w:ind w:left="240" w:hangingChars="100" w:hanging="240"/>
              <w:rPr>
                <w:rFonts w:ascii="標楷體" w:eastAsia="標楷體" w:hAnsi="標楷體"/>
              </w:rPr>
            </w:pPr>
            <w:r w:rsidRPr="00C523BC">
              <w:rPr>
                <w:rFonts w:ascii="標楷體" w:eastAsia="標楷體" w:hAnsi="標楷體" w:hint="eastAsia"/>
              </w:rPr>
              <w:t>2.其他作業項目時隱藏</w:t>
            </w:r>
          </w:p>
          <w:p w14:paraId="64284D48" w14:textId="77777777" w:rsidR="008164ED" w:rsidRPr="00C523BC" w:rsidRDefault="008164ED" w:rsidP="008164ED">
            <w:pPr>
              <w:ind w:left="240" w:hangingChars="100" w:hanging="240"/>
              <w:rPr>
                <w:rFonts w:ascii="標楷體" w:eastAsia="標楷體" w:hAnsi="標楷體"/>
              </w:rPr>
            </w:pPr>
            <w:r>
              <w:rPr>
                <w:rFonts w:ascii="標楷體" w:eastAsia="標楷體" w:hAnsi="標楷體" w:hint="eastAsia"/>
              </w:rPr>
              <w:t>3.檢核條件：</w:t>
            </w:r>
            <w:r w:rsidRPr="008164ED">
              <w:rPr>
                <w:rFonts w:ascii="標楷體" w:eastAsia="標楷體" w:hAnsi="標楷體" w:hint="eastAsia"/>
              </w:rPr>
              <w:t>地區別</w:t>
            </w:r>
            <w:r>
              <w:rPr>
                <w:rFonts w:ascii="標楷體" w:eastAsia="標楷體" w:hAnsi="標楷體" w:hint="eastAsia"/>
              </w:rPr>
              <w:t>(</w:t>
            </w:r>
            <w:r>
              <w:rPr>
                <w:rFonts w:ascii="標楷體" w:eastAsia="標楷體" w:hAnsi="標楷體" w:hint="eastAsia"/>
                <w:lang w:eastAsia="zh-HK"/>
              </w:rPr>
              <w:t>訖</w:t>
            </w:r>
            <w:r>
              <w:rPr>
                <w:rFonts w:ascii="標楷體" w:eastAsia="標楷體" w:hAnsi="標楷體" w:hint="eastAsia"/>
              </w:rPr>
              <w:t>)</w:t>
            </w:r>
            <w:r>
              <w:rPr>
                <w:rFonts w:ascii="標楷體" w:eastAsia="標楷體" w:hAnsi="標楷體" w:hint="eastAsia"/>
                <w:lang w:eastAsia="zh-HK"/>
              </w:rPr>
              <w:t>不得小於</w:t>
            </w:r>
            <w:r w:rsidRPr="008164ED">
              <w:rPr>
                <w:rFonts w:ascii="標楷體" w:eastAsia="標楷體" w:hAnsi="標楷體" w:hint="eastAsia"/>
              </w:rPr>
              <w:t>地區別</w:t>
            </w:r>
            <w:r>
              <w:rPr>
                <w:rFonts w:ascii="標楷體" w:eastAsia="標楷體" w:hAnsi="標楷體" w:hint="eastAsia"/>
              </w:rPr>
              <w:t>(</w:t>
            </w:r>
            <w:r>
              <w:rPr>
                <w:rFonts w:ascii="標楷體" w:eastAsia="標楷體" w:hAnsi="標楷體" w:hint="eastAsia"/>
                <w:lang w:eastAsia="zh-HK"/>
              </w:rPr>
              <w:t>起</w:t>
            </w:r>
            <w:r>
              <w:rPr>
                <w:rFonts w:ascii="標楷體" w:eastAsia="標楷體" w:hAnsi="標楷體" w:hint="eastAsia"/>
              </w:rPr>
              <w:t>)</w:t>
            </w:r>
          </w:p>
        </w:tc>
      </w:tr>
      <w:tr w:rsidR="005026B4" w:rsidRPr="00456B60" w14:paraId="255E7E37" w14:textId="77777777" w:rsidTr="00C31256">
        <w:trPr>
          <w:trHeight w:val="291"/>
          <w:jc w:val="center"/>
        </w:trPr>
        <w:tc>
          <w:tcPr>
            <w:tcW w:w="482" w:type="dxa"/>
          </w:tcPr>
          <w:p w14:paraId="4F9D9019" w14:textId="77777777" w:rsidR="005026B4" w:rsidRDefault="005026B4" w:rsidP="005026B4">
            <w:pPr>
              <w:rPr>
                <w:rFonts w:ascii="標楷體" w:eastAsia="標楷體" w:hAnsi="標楷體"/>
              </w:rPr>
            </w:pPr>
            <w:r>
              <w:rPr>
                <w:rFonts w:ascii="標楷體" w:eastAsia="標楷體" w:hAnsi="標楷體" w:hint="eastAsia"/>
              </w:rPr>
              <w:lastRenderedPageBreak/>
              <w:t>21</w:t>
            </w:r>
          </w:p>
        </w:tc>
        <w:tc>
          <w:tcPr>
            <w:tcW w:w="1441" w:type="dxa"/>
          </w:tcPr>
          <w:p w14:paraId="6AADE59F" w14:textId="77777777" w:rsidR="005026B4" w:rsidRPr="00456B60" w:rsidRDefault="005026B4" w:rsidP="005026B4">
            <w:pPr>
              <w:rPr>
                <w:rFonts w:ascii="標楷體" w:eastAsia="標楷體" w:hAnsi="標楷體"/>
              </w:rPr>
            </w:pPr>
            <w:r w:rsidRPr="005026B4">
              <w:rPr>
                <w:rFonts w:ascii="標楷體" w:eastAsia="標楷體" w:hAnsi="標楷體" w:hint="eastAsia"/>
              </w:rPr>
              <w:t>並且</w:t>
            </w:r>
            <w:r>
              <w:rPr>
                <w:rFonts w:ascii="標楷體" w:eastAsia="標楷體" w:hAnsi="標楷體" w:hint="eastAsia"/>
              </w:rPr>
              <w:t>(</w:t>
            </w:r>
            <w:r w:rsidRPr="00C523BC">
              <w:rPr>
                <w:rFonts w:ascii="標楷體" w:eastAsia="標楷體" w:hAnsi="標楷體" w:hint="eastAsia"/>
              </w:rPr>
              <w:t>日期</w:t>
            </w:r>
            <w:r>
              <w:rPr>
                <w:rFonts w:ascii="標楷體" w:eastAsia="標楷體" w:hAnsi="標楷體" w:hint="eastAsia"/>
              </w:rPr>
              <w:t>)</w:t>
            </w:r>
          </w:p>
        </w:tc>
        <w:tc>
          <w:tcPr>
            <w:tcW w:w="1738" w:type="dxa"/>
          </w:tcPr>
          <w:p w14:paraId="2C4EFD19" w14:textId="77777777" w:rsidR="005026B4" w:rsidRPr="00456B60" w:rsidRDefault="005026B4" w:rsidP="005026B4">
            <w:pPr>
              <w:rPr>
                <w:rFonts w:ascii="標楷體" w:eastAsia="標楷體" w:hAnsi="標楷體"/>
              </w:rPr>
            </w:pPr>
            <w:r w:rsidRPr="00456B60">
              <w:rPr>
                <w:rFonts w:ascii="標楷體" w:eastAsia="標楷體" w:hAnsi="標楷體" w:hint="eastAsia"/>
              </w:rPr>
              <w:t>7</w:t>
            </w:r>
          </w:p>
        </w:tc>
        <w:tc>
          <w:tcPr>
            <w:tcW w:w="947" w:type="dxa"/>
          </w:tcPr>
          <w:p w14:paraId="6D5076FB" w14:textId="77777777" w:rsidR="005026B4" w:rsidRPr="00456B60" w:rsidRDefault="005026B4" w:rsidP="005026B4">
            <w:pPr>
              <w:rPr>
                <w:rFonts w:ascii="標楷體" w:eastAsia="標楷體" w:hAnsi="標楷體"/>
              </w:rPr>
            </w:pPr>
          </w:p>
        </w:tc>
        <w:tc>
          <w:tcPr>
            <w:tcW w:w="2496" w:type="dxa"/>
          </w:tcPr>
          <w:p w14:paraId="42F15F4A" w14:textId="77777777" w:rsidR="005026B4" w:rsidRDefault="005026B4" w:rsidP="005026B4">
            <w:pPr>
              <w:rPr>
                <w:rFonts w:ascii="標楷體" w:eastAsia="標楷體" w:hAnsi="標楷體"/>
              </w:rPr>
            </w:pPr>
            <w:r w:rsidRPr="00C523BC">
              <w:rPr>
                <w:rFonts w:ascii="標楷體" w:eastAsia="標楷體" w:hAnsi="標楷體" w:hint="eastAsia"/>
              </w:rPr>
              <w:t>日期選單</w:t>
            </w:r>
          </w:p>
          <w:p w14:paraId="40E16722" w14:textId="77777777" w:rsidR="005026B4" w:rsidRPr="00C523BC" w:rsidRDefault="005026B4" w:rsidP="005026B4">
            <w:pPr>
              <w:rPr>
                <w:rFonts w:ascii="標楷體" w:eastAsia="標楷體" w:hAnsi="標楷體"/>
              </w:rPr>
            </w:pPr>
          </w:p>
        </w:tc>
        <w:tc>
          <w:tcPr>
            <w:tcW w:w="687" w:type="dxa"/>
          </w:tcPr>
          <w:p w14:paraId="223E679C" w14:textId="77777777" w:rsidR="005026B4" w:rsidRPr="00456B60" w:rsidRDefault="005026B4" w:rsidP="005026B4">
            <w:pPr>
              <w:rPr>
                <w:rFonts w:ascii="標楷體" w:eastAsia="標楷體" w:hAnsi="標楷體"/>
              </w:rPr>
            </w:pPr>
          </w:p>
        </w:tc>
        <w:tc>
          <w:tcPr>
            <w:tcW w:w="603" w:type="dxa"/>
          </w:tcPr>
          <w:p w14:paraId="4F19807F" w14:textId="77777777" w:rsidR="005026B4" w:rsidRPr="00456B60" w:rsidRDefault="005026B4" w:rsidP="005026B4">
            <w:pPr>
              <w:rPr>
                <w:rFonts w:ascii="標楷體" w:eastAsia="標楷體" w:hAnsi="標楷體"/>
              </w:rPr>
            </w:pPr>
            <w:r w:rsidRPr="00456B60">
              <w:rPr>
                <w:rFonts w:ascii="標楷體" w:eastAsia="標楷體" w:hAnsi="標楷體" w:hint="eastAsia"/>
              </w:rPr>
              <w:t>W</w:t>
            </w:r>
          </w:p>
        </w:tc>
        <w:tc>
          <w:tcPr>
            <w:tcW w:w="2437" w:type="dxa"/>
          </w:tcPr>
          <w:p w14:paraId="20636427" w14:textId="77777777" w:rsidR="004E0C22" w:rsidRPr="00C523BC" w:rsidRDefault="004E0C22" w:rsidP="004E0C22">
            <w:pPr>
              <w:rPr>
                <w:rFonts w:ascii="標楷體" w:eastAsia="標楷體" w:hAnsi="標楷體"/>
              </w:rPr>
            </w:pPr>
            <w:r w:rsidRPr="00C523BC">
              <w:rPr>
                <w:rFonts w:ascii="標楷體" w:eastAsia="標楷體" w:hAnsi="標楷體" w:hint="eastAsia"/>
              </w:rPr>
              <w:t>作業項目</w:t>
            </w:r>
          </w:p>
          <w:p w14:paraId="2005E1BE" w14:textId="77777777" w:rsidR="004E0C22" w:rsidRPr="00C523BC" w:rsidRDefault="004E0C22" w:rsidP="004E0C22">
            <w:pPr>
              <w:ind w:left="240" w:hangingChars="100" w:hanging="240"/>
              <w:rPr>
                <w:rFonts w:ascii="標楷體" w:eastAsia="標楷體" w:hAnsi="標楷體"/>
              </w:rPr>
            </w:pPr>
            <w:r w:rsidRPr="00C523BC">
              <w:rPr>
                <w:rFonts w:ascii="標楷體" w:eastAsia="標楷體" w:hAnsi="標楷體" w:hint="eastAsia"/>
              </w:rPr>
              <w:t>1.[4.員工利率調整]</w:t>
            </w:r>
            <w:r>
              <w:rPr>
                <w:rFonts w:hint="eastAsia"/>
              </w:rPr>
              <w:t xml:space="preserve"> </w:t>
            </w:r>
            <w:r w:rsidRPr="00780812">
              <w:rPr>
                <w:rFonts w:ascii="標楷體" w:eastAsia="標楷體" w:hAnsi="標楷體" w:hint="eastAsia"/>
              </w:rPr>
              <w:t>、[5.按商品別調整]時</w:t>
            </w:r>
            <w:r w:rsidRPr="00C523BC">
              <w:rPr>
                <w:rFonts w:ascii="標楷體" w:eastAsia="標楷體" w:hAnsi="標楷體" w:hint="eastAsia"/>
              </w:rPr>
              <w:t>，</w:t>
            </w:r>
            <w:r>
              <w:rPr>
                <w:rFonts w:ascii="標楷體" w:eastAsia="標楷體" w:hAnsi="標楷體" w:hint="eastAsia"/>
              </w:rPr>
              <w:t>限輸入</w:t>
            </w:r>
            <w:r w:rsidRPr="00C523BC">
              <w:rPr>
                <w:rFonts w:ascii="標楷體" w:eastAsia="標楷體" w:hAnsi="標楷體" w:hint="eastAsia"/>
              </w:rPr>
              <w:t>日期，</w:t>
            </w:r>
            <w:r>
              <w:rPr>
                <w:rFonts w:ascii="標楷體" w:eastAsia="標楷體" w:hAnsi="標楷體" w:hint="eastAsia"/>
                <w:lang w:eastAsia="zh-HK"/>
              </w:rPr>
              <w:t>可不輸</w:t>
            </w:r>
            <w:r>
              <w:rPr>
                <w:rFonts w:ascii="標楷體" w:eastAsia="標楷體" w:hAnsi="標楷體" w:hint="eastAsia"/>
              </w:rPr>
              <w:t>入</w:t>
            </w:r>
          </w:p>
          <w:p w14:paraId="755C8B5C" w14:textId="3F4E8A80" w:rsidR="004E0C22" w:rsidRDefault="004E0C22" w:rsidP="003B28BA">
            <w:pPr>
              <w:ind w:left="240" w:hangingChars="100" w:hanging="240"/>
              <w:rPr>
                <w:rFonts w:ascii="標楷體" w:eastAsia="標楷體" w:hAnsi="標楷體"/>
              </w:rPr>
            </w:pPr>
            <w:r w:rsidRPr="00C523BC">
              <w:rPr>
                <w:rFonts w:ascii="標楷體" w:eastAsia="標楷體" w:hAnsi="標楷體" w:hint="eastAsia"/>
              </w:rPr>
              <w:t>2.其他作業項目時隱藏</w:t>
            </w:r>
          </w:p>
          <w:p w14:paraId="7A5B477F" w14:textId="77777777" w:rsidR="00312679" w:rsidRDefault="00312679" w:rsidP="00312679">
            <w:pPr>
              <w:rPr>
                <w:rFonts w:ascii="標楷體" w:eastAsia="標楷體" w:hAnsi="標楷體"/>
              </w:rPr>
            </w:pPr>
            <w:r>
              <w:rPr>
                <w:rFonts w:ascii="標楷體" w:eastAsia="標楷體" w:hAnsi="標楷體" w:hint="eastAsia"/>
              </w:rPr>
              <w:t>3</w:t>
            </w:r>
            <w:r w:rsidRPr="00C523BC">
              <w:rPr>
                <w:rFonts w:ascii="標楷體" w:eastAsia="標楷體" w:hAnsi="標楷體" w:hint="eastAsia"/>
              </w:rPr>
              <w:t>.檢核條件：</w:t>
            </w:r>
          </w:p>
          <w:p w14:paraId="1AD2D5BD" w14:textId="77777777" w:rsidR="005026B4" w:rsidRPr="00C523BC" w:rsidRDefault="00312679" w:rsidP="003B28BA">
            <w:pPr>
              <w:ind w:left="240" w:hangingChars="100" w:hanging="240"/>
              <w:rPr>
                <w:rFonts w:ascii="標楷體" w:eastAsia="標楷體" w:hAnsi="標楷體"/>
              </w:rPr>
            </w:pPr>
            <w:r>
              <w:rPr>
                <w:rFonts w:ascii="標楷體" w:eastAsia="標楷體" w:hAnsi="標楷體" w:hint="eastAsia"/>
              </w:rPr>
              <w:t xml:space="preserve"> </w:t>
            </w:r>
            <w:r>
              <w:rPr>
                <w:rFonts w:ascii="標楷體" w:eastAsia="標楷體" w:hAnsi="標楷體"/>
              </w:rPr>
              <w:t xml:space="preserve"> </w:t>
            </w:r>
            <w:r>
              <w:rPr>
                <w:rFonts w:ascii="標楷體" w:eastAsia="標楷體" w:hAnsi="標楷體" w:hint="eastAsia"/>
              </w:rPr>
              <w:t>日期格式/</w:t>
            </w:r>
            <w:r w:rsidRPr="00C523BC">
              <w:rPr>
                <w:rFonts w:ascii="標楷體" w:eastAsia="標楷體" w:hAnsi="標楷體" w:hint="eastAsia"/>
              </w:rPr>
              <w:t>A(DATE)</w:t>
            </w:r>
          </w:p>
        </w:tc>
      </w:tr>
      <w:tr w:rsidR="005026B4" w:rsidRPr="00456B60" w14:paraId="2F227A7B" w14:textId="77777777" w:rsidTr="00C31256">
        <w:trPr>
          <w:trHeight w:val="291"/>
          <w:jc w:val="center"/>
        </w:trPr>
        <w:tc>
          <w:tcPr>
            <w:tcW w:w="482" w:type="dxa"/>
          </w:tcPr>
          <w:p w14:paraId="351CD38E" w14:textId="77777777" w:rsidR="005026B4" w:rsidRDefault="005026B4" w:rsidP="005026B4">
            <w:pPr>
              <w:rPr>
                <w:rFonts w:ascii="標楷體" w:eastAsia="標楷體" w:hAnsi="標楷體"/>
              </w:rPr>
            </w:pPr>
            <w:r>
              <w:rPr>
                <w:rFonts w:ascii="標楷體" w:eastAsia="標楷體" w:hAnsi="標楷體" w:hint="eastAsia"/>
              </w:rPr>
              <w:t>22</w:t>
            </w:r>
          </w:p>
        </w:tc>
        <w:tc>
          <w:tcPr>
            <w:tcW w:w="1441" w:type="dxa"/>
          </w:tcPr>
          <w:p w14:paraId="2DECC4AE" w14:textId="77777777" w:rsidR="005026B4" w:rsidRPr="00456B60" w:rsidRDefault="005026B4" w:rsidP="005026B4">
            <w:pPr>
              <w:rPr>
                <w:rFonts w:ascii="標楷體" w:eastAsia="標楷體" w:hAnsi="標楷體"/>
              </w:rPr>
            </w:pPr>
            <w:r w:rsidRPr="005026B4">
              <w:rPr>
                <w:rFonts w:ascii="標楷體" w:eastAsia="標楷體" w:hAnsi="標楷體" w:hint="eastAsia"/>
              </w:rPr>
              <w:t>並且</w:t>
            </w:r>
            <w:r>
              <w:rPr>
                <w:rFonts w:ascii="標楷體" w:eastAsia="標楷體" w:hAnsi="標楷體" w:hint="eastAsia"/>
              </w:rPr>
              <w:t>(</w:t>
            </w:r>
            <w:r>
              <w:rPr>
                <w:rFonts w:ascii="標楷體" w:eastAsia="標楷體" w:hAnsi="標楷體" w:hint="eastAsia"/>
                <w:lang w:eastAsia="zh-HK"/>
              </w:rPr>
              <w:t>挑</w:t>
            </w:r>
            <w:r>
              <w:rPr>
                <w:rFonts w:ascii="標楷體" w:eastAsia="標楷體" w:hAnsi="標楷體" w:hint="eastAsia"/>
              </w:rPr>
              <w:t>選</w:t>
            </w:r>
            <w:r>
              <w:rPr>
                <w:rFonts w:ascii="標楷體" w:eastAsia="標楷體" w:hAnsi="標楷體" w:hint="eastAsia"/>
                <w:lang w:eastAsia="zh-HK"/>
              </w:rPr>
              <w:t>條</w:t>
            </w:r>
            <w:r>
              <w:rPr>
                <w:rFonts w:ascii="標楷體" w:eastAsia="標楷體" w:hAnsi="標楷體" w:hint="eastAsia"/>
              </w:rPr>
              <w:t>件)</w:t>
            </w:r>
          </w:p>
        </w:tc>
        <w:tc>
          <w:tcPr>
            <w:tcW w:w="1738" w:type="dxa"/>
          </w:tcPr>
          <w:p w14:paraId="6F4215BC" w14:textId="77777777" w:rsidR="005026B4" w:rsidRPr="00456B60" w:rsidRDefault="005026B4" w:rsidP="005026B4">
            <w:pPr>
              <w:rPr>
                <w:rFonts w:ascii="標楷體" w:eastAsia="標楷體" w:hAnsi="標楷體"/>
              </w:rPr>
            </w:pPr>
            <w:r>
              <w:rPr>
                <w:rFonts w:ascii="標楷體" w:eastAsia="標楷體" w:hAnsi="標楷體" w:hint="eastAsia"/>
              </w:rPr>
              <w:t>1</w:t>
            </w:r>
          </w:p>
        </w:tc>
        <w:tc>
          <w:tcPr>
            <w:tcW w:w="947" w:type="dxa"/>
          </w:tcPr>
          <w:p w14:paraId="5548B4EC" w14:textId="77777777" w:rsidR="005026B4" w:rsidRPr="00456B60" w:rsidRDefault="005026B4" w:rsidP="005026B4">
            <w:pPr>
              <w:rPr>
                <w:rFonts w:ascii="標楷體" w:eastAsia="標楷體" w:hAnsi="標楷體"/>
              </w:rPr>
            </w:pPr>
            <w:r>
              <w:rPr>
                <w:rFonts w:ascii="標楷體" w:eastAsia="標楷體" w:hAnsi="標楷體" w:hint="eastAsia"/>
              </w:rPr>
              <w:t>1</w:t>
            </w:r>
          </w:p>
        </w:tc>
        <w:tc>
          <w:tcPr>
            <w:tcW w:w="2496" w:type="dxa"/>
          </w:tcPr>
          <w:p w14:paraId="6151A3AA" w14:textId="77777777" w:rsidR="005026B4" w:rsidRDefault="005026B4" w:rsidP="005026B4">
            <w:pPr>
              <w:rPr>
                <w:rFonts w:ascii="標楷體" w:eastAsia="標楷體" w:hAnsi="標楷體"/>
              </w:rPr>
            </w:pPr>
            <w:r w:rsidRPr="00064BCA">
              <w:rPr>
                <w:rFonts w:ascii="標楷體" w:eastAsia="標楷體" w:hAnsi="標楷體" w:hint="eastAsia"/>
              </w:rPr>
              <w:t>僅此交易使用該代號對照，建立於交易內</w:t>
            </w:r>
          </w:p>
          <w:p w14:paraId="14009A1C" w14:textId="77777777" w:rsidR="005026B4" w:rsidRPr="007400FD" w:rsidRDefault="005026B4" w:rsidP="005026B4">
            <w:pPr>
              <w:rPr>
                <w:rFonts w:ascii="標楷體" w:eastAsia="標楷體" w:hAnsi="標楷體"/>
              </w:rPr>
            </w:pPr>
            <w:r w:rsidRPr="007400FD">
              <w:rPr>
                <w:rFonts w:ascii="標楷體" w:eastAsia="標楷體" w:hAnsi="標楷體" w:hint="eastAsia"/>
              </w:rPr>
              <w:t>1.</w:t>
            </w:r>
            <w:r w:rsidRPr="005026B4">
              <w:rPr>
                <w:rFonts w:ascii="標楷體" w:eastAsia="標楷體" w:hAnsi="標楷體" w:hint="eastAsia"/>
              </w:rPr>
              <w:t>起未調整過利率者 2.起已調整過利率者</w:t>
            </w:r>
          </w:p>
        </w:tc>
        <w:tc>
          <w:tcPr>
            <w:tcW w:w="687" w:type="dxa"/>
          </w:tcPr>
          <w:p w14:paraId="7624E67B" w14:textId="77777777" w:rsidR="005026B4" w:rsidRPr="007400FD" w:rsidRDefault="005026B4" w:rsidP="005026B4">
            <w:pPr>
              <w:rPr>
                <w:rFonts w:ascii="標楷體" w:eastAsia="標楷體" w:hAnsi="標楷體"/>
              </w:rPr>
            </w:pPr>
          </w:p>
        </w:tc>
        <w:tc>
          <w:tcPr>
            <w:tcW w:w="603" w:type="dxa"/>
          </w:tcPr>
          <w:p w14:paraId="00AAF360" w14:textId="77777777" w:rsidR="005026B4" w:rsidRPr="007400FD" w:rsidRDefault="005026B4" w:rsidP="005026B4">
            <w:pPr>
              <w:rPr>
                <w:rFonts w:ascii="標楷體" w:eastAsia="標楷體" w:hAnsi="標楷體"/>
              </w:rPr>
            </w:pPr>
            <w:r w:rsidRPr="007400FD">
              <w:rPr>
                <w:rFonts w:ascii="標楷體" w:eastAsia="標楷體" w:hAnsi="標楷體" w:hint="eastAsia"/>
              </w:rPr>
              <w:t>W</w:t>
            </w:r>
          </w:p>
        </w:tc>
        <w:tc>
          <w:tcPr>
            <w:tcW w:w="2437" w:type="dxa"/>
          </w:tcPr>
          <w:p w14:paraId="39475290" w14:textId="77777777" w:rsidR="005026B4" w:rsidRPr="00C523BC" w:rsidRDefault="005026B4" w:rsidP="005026B4">
            <w:pPr>
              <w:rPr>
                <w:rFonts w:ascii="標楷體" w:eastAsia="標楷體" w:hAnsi="標楷體"/>
              </w:rPr>
            </w:pPr>
            <w:r w:rsidRPr="00C523BC">
              <w:rPr>
                <w:rFonts w:ascii="標楷體" w:eastAsia="標楷體" w:hAnsi="標楷體" w:hint="eastAsia"/>
              </w:rPr>
              <w:t>作業項目</w:t>
            </w:r>
          </w:p>
          <w:p w14:paraId="003729FF" w14:textId="77777777" w:rsidR="005026B4" w:rsidRPr="00C523BC" w:rsidRDefault="005026B4" w:rsidP="005026B4">
            <w:pPr>
              <w:ind w:left="240" w:hangingChars="100" w:hanging="240"/>
              <w:rPr>
                <w:rFonts w:ascii="標楷體" w:eastAsia="標楷體" w:hAnsi="標楷體"/>
              </w:rPr>
            </w:pPr>
            <w:r w:rsidRPr="00C523BC">
              <w:rPr>
                <w:rFonts w:ascii="標楷體" w:eastAsia="標楷體" w:hAnsi="標楷體" w:hint="eastAsia"/>
              </w:rPr>
              <w:t>1.[4.員工利率調整]</w:t>
            </w:r>
            <w:r>
              <w:rPr>
                <w:rFonts w:hint="eastAsia"/>
              </w:rPr>
              <w:t xml:space="preserve"> </w:t>
            </w:r>
            <w:r w:rsidRPr="00780812">
              <w:rPr>
                <w:rFonts w:ascii="標楷體" w:eastAsia="標楷體" w:hAnsi="標楷體" w:hint="eastAsia"/>
              </w:rPr>
              <w:t>、[5.按商品別調整]時</w:t>
            </w:r>
            <w:r w:rsidRPr="00C523BC">
              <w:rPr>
                <w:rFonts w:ascii="標楷體" w:eastAsia="標楷體" w:hAnsi="標楷體" w:hint="eastAsia"/>
              </w:rPr>
              <w:t>，</w:t>
            </w:r>
            <w:r>
              <w:rPr>
                <w:rFonts w:ascii="標楷體" w:eastAsia="標楷體" w:hAnsi="標楷體" w:hint="eastAsia"/>
              </w:rPr>
              <w:t>限輸入代碼</w:t>
            </w:r>
          </w:p>
          <w:p w14:paraId="05790D61" w14:textId="7486F18B" w:rsidR="005026B4" w:rsidRDefault="005026B4" w:rsidP="003B28BA">
            <w:pPr>
              <w:ind w:left="240" w:hangingChars="100" w:hanging="240"/>
              <w:rPr>
                <w:rFonts w:ascii="標楷體" w:eastAsia="標楷體" w:hAnsi="標楷體"/>
              </w:rPr>
            </w:pPr>
            <w:r w:rsidRPr="00C523BC">
              <w:rPr>
                <w:rFonts w:ascii="標楷體" w:eastAsia="標楷體" w:hAnsi="標楷體" w:hint="eastAsia"/>
              </w:rPr>
              <w:t>2.其他作業項目時隱藏</w:t>
            </w:r>
          </w:p>
          <w:p w14:paraId="1002EDB3" w14:textId="77777777" w:rsidR="005026B4" w:rsidRDefault="005026B4" w:rsidP="005026B4">
            <w:pPr>
              <w:rPr>
                <w:rFonts w:ascii="標楷體" w:eastAsia="標楷體" w:hAnsi="標楷體"/>
              </w:rPr>
            </w:pPr>
            <w:r>
              <w:rPr>
                <w:rFonts w:ascii="標楷體" w:eastAsia="標楷體" w:hAnsi="標楷體" w:hint="eastAsia"/>
              </w:rPr>
              <w:t>3</w:t>
            </w:r>
            <w:r w:rsidRPr="00C523BC">
              <w:rPr>
                <w:rFonts w:ascii="標楷體" w:eastAsia="標楷體" w:hAnsi="標楷體" w:hint="eastAsia"/>
              </w:rPr>
              <w:t>.檢核條件：</w:t>
            </w:r>
          </w:p>
          <w:p w14:paraId="5B65ACFD" w14:textId="77777777" w:rsidR="005026B4" w:rsidRDefault="005026B4" w:rsidP="005026B4">
            <w:pPr>
              <w:ind w:left="720" w:hangingChars="300" w:hanging="720"/>
              <w:rPr>
                <w:rFonts w:ascii="標楷體" w:eastAsia="標楷體" w:hAnsi="標楷體"/>
              </w:rPr>
            </w:pPr>
            <w:r>
              <w:rPr>
                <w:rFonts w:ascii="標楷體" w:eastAsia="標楷體" w:hAnsi="標楷體" w:hint="eastAsia"/>
              </w:rPr>
              <w:t xml:space="preserve">  (1).</w:t>
            </w:r>
            <w:r w:rsidR="004E0C22">
              <w:rPr>
                <w:rFonts w:ascii="標楷體" w:eastAsia="標楷體" w:hAnsi="標楷體" w:hint="eastAsia"/>
              </w:rPr>
              <w:t>[</w:t>
            </w:r>
            <w:r w:rsidRPr="005026B4">
              <w:rPr>
                <w:rFonts w:ascii="標楷體" w:eastAsia="標楷體" w:hAnsi="標楷體" w:hint="eastAsia"/>
              </w:rPr>
              <w:t>並且</w:t>
            </w:r>
            <w:r>
              <w:rPr>
                <w:rFonts w:ascii="標楷體" w:eastAsia="標楷體" w:hAnsi="標楷體" w:hint="eastAsia"/>
              </w:rPr>
              <w:t>(</w:t>
            </w:r>
            <w:r w:rsidRPr="00C523BC">
              <w:rPr>
                <w:rFonts w:ascii="標楷體" w:eastAsia="標楷體" w:hAnsi="標楷體" w:hint="eastAsia"/>
              </w:rPr>
              <w:t>日期</w:t>
            </w:r>
            <w:r>
              <w:rPr>
                <w:rFonts w:ascii="標楷體" w:eastAsia="標楷體" w:hAnsi="標楷體" w:hint="eastAsia"/>
              </w:rPr>
              <w:t>)</w:t>
            </w:r>
            <w:r w:rsidR="004E0C22">
              <w:rPr>
                <w:rFonts w:ascii="標楷體" w:eastAsia="標楷體" w:hAnsi="標楷體" w:hint="eastAsia"/>
              </w:rPr>
              <w:t>]</w:t>
            </w:r>
            <w:r>
              <w:rPr>
                <w:rFonts w:ascii="標楷體" w:eastAsia="標楷體" w:hAnsi="標楷體" w:hint="eastAsia"/>
                <w:lang w:eastAsia="zh-HK"/>
              </w:rPr>
              <w:t>有輸</w:t>
            </w:r>
            <w:r w:rsidR="004E0C22">
              <w:rPr>
                <w:rFonts w:ascii="標楷體" w:eastAsia="標楷體" w:hAnsi="標楷體" w:hint="eastAsia"/>
              </w:rPr>
              <w:t>入</w:t>
            </w:r>
            <w:r>
              <w:rPr>
                <w:rFonts w:ascii="標楷體" w:eastAsia="標楷體" w:hAnsi="標楷體" w:hint="eastAsia"/>
                <w:lang w:eastAsia="zh-HK"/>
              </w:rPr>
              <w:t>日</w:t>
            </w:r>
            <w:r>
              <w:rPr>
                <w:rFonts w:ascii="標楷體" w:eastAsia="標楷體" w:hAnsi="標楷體" w:hint="eastAsia"/>
              </w:rPr>
              <w:t>期</w:t>
            </w:r>
            <w:r>
              <w:rPr>
                <w:rFonts w:ascii="標楷體" w:eastAsia="標楷體" w:hAnsi="標楷體" w:hint="eastAsia"/>
                <w:lang w:eastAsia="zh-HK"/>
              </w:rPr>
              <w:t>時必</w:t>
            </w:r>
            <w:r>
              <w:rPr>
                <w:rFonts w:ascii="標楷體" w:eastAsia="標楷體" w:hAnsi="標楷體" w:hint="eastAsia"/>
              </w:rPr>
              <w:t>須</w:t>
            </w:r>
            <w:r>
              <w:rPr>
                <w:rFonts w:ascii="標楷體" w:eastAsia="標楷體" w:hAnsi="標楷體" w:hint="eastAsia"/>
                <w:lang w:eastAsia="zh-HK"/>
              </w:rPr>
              <w:t>輸</w:t>
            </w:r>
            <w:r>
              <w:rPr>
                <w:rFonts w:ascii="標楷體" w:eastAsia="標楷體" w:hAnsi="標楷體" w:hint="eastAsia"/>
              </w:rPr>
              <w:t>入</w:t>
            </w:r>
          </w:p>
          <w:p w14:paraId="66AA5241" w14:textId="77777777" w:rsidR="005026B4" w:rsidRPr="00C47EC1" w:rsidRDefault="005026B4" w:rsidP="005026B4">
            <w:pPr>
              <w:ind w:firstLineChars="100" w:firstLine="240"/>
              <w:rPr>
                <w:rFonts w:ascii="標楷體" w:eastAsia="標楷體" w:hAnsi="標楷體"/>
              </w:rPr>
            </w:pPr>
            <w:r>
              <w:rPr>
                <w:rFonts w:ascii="標楷體" w:eastAsia="標楷體" w:hAnsi="標楷體" w:hint="eastAsia"/>
              </w:rPr>
              <w:t>(2).</w:t>
            </w:r>
            <w:r w:rsidRPr="00C47EC1">
              <w:rPr>
                <w:rFonts w:ascii="標楷體" w:eastAsia="標楷體" w:hAnsi="標楷體" w:hint="eastAsia"/>
              </w:rPr>
              <w:t>依選單/</w:t>
            </w:r>
            <w:r w:rsidRPr="00C47EC1">
              <w:rPr>
                <w:rFonts w:ascii="標楷體" w:eastAsia="標楷體" w:hAnsi="標楷體"/>
              </w:rPr>
              <w:t>V(H)</w:t>
            </w:r>
          </w:p>
        </w:tc>
      </w:tr>
      <w:tr w:rsidR="005026B4" w:rsidRPr="00456B60" w14:paraId="32DDC3F6" w14:textId="77777777" w:rsidTr="00C31256">
        <w:trPr>
          <w:trHeight w:val="291"/>
          <w:jc w:val="center"/>
        </w:trPr>
        <w:tc>
          <w:tcPr>
            <w:tcW w:w="482" w:type="dxa"/>
          </w:tcPr>
          <w:p w14:paraId="58C1859E" w14:textId="77777777" w:rsidR="005026B4" w:rsidRDefault="005026B4" w:rsidP="005026B4">
            <w:pPr>
              <w:rPr>
                <w:rFonts w:ascii="標楷體" w:eastAsia="標楷體" w:hAnsi="標楷體"/>
              </w:rPr>
            </w:pPr>
            <w:r>
              <w:rPr>
                <w:rFonts w:ascii="標楷體" w:eastAsia="標楷體" w:hAnsi="標楷體" w:hint="eastAsia"/>
              </w:rPr>
              <w:t>23</w:t>
            </w:r>
          </w:p>
        </w:tc>
        <w:tc>
          <w:tcPr>
            <w:tcW w:w="1441" w:type="dxa"/>
          </w:tcPr>
          <w:p w14:paraId="132FDC70" w14:textId="77777777" w:rsidR="005026B4" w:rsidRPr="00456B60" w:rsidRDefault="005026B4" w:rsidP="005026B4">
            <w:pPr>
              <w:rPr>
                <w:rFonts w:ascii="標楷體" w:eastAsia="標楷體" w:hAnsi="標楷體"/>
              </w:rPr>
            </w:pPr>
            <w:r w:rsidRPr="008164ED">
              <w:rPr>
                <w:rFonts w:ascii="標楷體" w:eastAsia="標楷體" w:hAnsi="標楷體" w:hint="eastAsia"/>
              </w:rPr>
              <w:t>團體戶</w:t>
            </w:r>
          </w:p>
        </w:tc>
        <w:tc>
          <w:tcPr>
            <w:tcW w:w="1738" w:type="dxa"/>
          </w:tcPr>
          <w:p w14:paraId="2E286697" w14:textId="77777777" w:rsidR="005026B4" w:rsidRPr="00456B60" w:rsidRDefault="005026B4" w:rsidP="005026B4">
            <w:pPr>
              <w:rPr>
                <w:rFonts w:ascii="標楷體" w:eastAsia="標楷體" w:hAnsi="標楷體"/>
              </w:rPr>
            </w:pPr>
            <w:r>
              <w:rPr>
                <w:rFonts w:ascii="標楷體" w:eastAsia="標楷體" w:hAnsi="標楷體" w:hint="eastAsia"/>
              </w:rPr>
              <w:t>10</w:t>
            </w:r>
          </w:p>
        </w:tc>
        <w:tc>
          <w:tcPr>
            <w:tcW w:w="947" w:type="dxa"/>
          </w:tcPr>
          <w:p w14:paraId="5EF487A5" w14:textId="77777777" w:rsidR="005026B4" w:rsidRPr="00456B60" w:rsidRDefault="005026B4" w:rsidP="005026B4">
            <w:pPr>
              <w:rPr>
                <w:rFonts w:ascii="標楷體" w:eastAsia="標楷體" w:hAnsi="標楷體"/>
              </w:rPr>
            </w:pPr>
          </w:p>
        </w:tc>
        <w:tc>
          <w:tcPr>
            <w:tcW w:w="2496" w:type="dxa"/>
          </w:tcPr>
          <w:p w14:paraId="6604A825" w14:textId="77777777" w:rsidR="005026B4" w:rsidRPr="00C523BC" w:rsidRDefault="005026B4" w:rsidP="005026B4">
            <w:pPr>
              <w:rPr>
                <w:rFonts w:ascii="標楷體" w:eastAsia="標楷體" w:hAnsi="標楷體"/>
                <w:lang w:eastAsia="zh-HK"/>
              </w:rPr>
            </w:pPr>
          </w:p>
        </w:tc>
        <w:tc>
          <w:tcPr>
            <w:tcW w:w="687" w:type="dxa"/>
          </w:tcPr>
          <w:p w14:paraId="5BB38029" w14:textId="77777777" w:rsidR="005026B4" w:rsidRPr="00456B60" w:rsidRDefault="005026B4" w:rsidP="005026B4">
            <w:pPr>
              <w:rPr>
                <w:rFonts w:ascii="標楷體" w:eastAsia="標楷體" w:hAnsi="標楷體"/>
              </w:rPr>
            </w:pPr>
          </w:p>
        </w:tc>
        <w:tc>
          <w:tcPr>
            <w:tcW w:w="603" w:type="dxa"/>
          </w:tcPr>
          <w:p w14:paraId="1048943E" w14:textId="77777777" w:rsidR="005026B4" w:rsidRPr="00456B60" w:rsidRDefault="005026B4" w:rsidP="005026B4">
            <w:pPr>
              <w:rPr>
                <w:rFonts w:ascii="標楷體" w:eastAsia="標楷體" w:hAnsi="標楷體"/>
              </w:rPr>
            </w:pPr>
            <w:r>
              <w:rPr>
                <w:rFonts w:ascii="標楷體" w:eastAsia="標楷體" w:hAnsi="標楷體" w:hint="eastAsia"/>
              </w:rPr>
              <w:t>W</w:t>
            </w:r>
          </w:p>
        </w:tc>
        <w:tc>
          <w:tcPr>
            <w:tcW w:w="2437" w:type="dxa"/>
          </w:tcPr>
          <w:p w14:paraId="4B6BBEDA" w14:textId="77777777" w:rsidR="005026B4" w:rsidRPr="00C523BC" w:rsidRDefault="005026B4" w:rsidP="005026B4">
            <w:pPr>
              <w:rPr>
                <w:rFonts w:ascii="標楷體" w:eastAsia="標楷體" w:hAnsi="標楷體"/>
              </w:rPr>
            </w:pPr>
            <w:r w:rsidRPr="00C523BC">
              <w:rPr>
                <w:rFonts w:ascii="標楷體" w:eastAsia="標楷體" w:hAnsi="標楷體" w:hint="eastAsia"/>
              </w:rPr>
              <w:t>作業項目</w:t>
            </w:r>
          </w:p>
          <w:p w14:paraId="7F85911A" w14:textId="77777777" w:rsidR="005026B4" w:rsidRPr="00C523BC" w:rsidRDefault="005026B4" w:rsidP="005026B4">
            <w:pPr>
              <w:ind w:left="240" w:hangingChars="100" w:hanging="240"/>
              <w:rPr>
                <w:rFonts w:ascii="標楷體" w:eastAsia="標楷體" w:hAnsi="標楷體"/>
              </w:rPr>
            </w:pPr>
            <w:r w:rsidRPr="00C523BC">
              <w:rPr>
                <w:rFonts w:ascii="標楷體" w:eastAsia="標楷體" w:hAnsi="標楷體" w:hint="eastAsia"/>
              </w:rPr>
              <w:t>1.[</w:t>
            </w:r>
            <w:r w:rsidRPr="00780812">
              <w:rPr>
                <w:rFonts w:ascii="標楷體" w:eastAsia="標楷體" w:hAnsi="標楷體" w:hint="eastAsia"/>
              </w:rPr>
              <w:t>5.按商品別調整]時</w:t>
            </w:r>
            <w:r w:rsidRPr="00C523BC">
              <w:rPr>
                <w:rFonts w:ascii="標楷體" w:eastAsia="標楷體" w:hAnsi="標楷體" w:hint="eastAsia"/>
              </w:rPr>
              <w:t>，</w:t>
            </w:r>
            <w:r>
              <w:rPr>
                <w:rFonts w:ascii="標楷體" w:eastAsia="標楷體" w:hAnsi="標楷體" w:hint="eastAsia"/>
              </w:rPr>
              <w:t>限輸入</w:t>
            </w:r>
            <w:r>
              <w:rPr>
                <w:rFonts w:ascii="標楷體" w:eastAsia="標楷體" w:hAnsi="標楷體" w:hint="eastAsia"/>
                <w:color w:val="000000"/>
              </w:rPr>
              <w:t>文數字</w:t>
            </w:r>
            <w:r w:rsidRPr="00C523BC">
              <w:rPr>
                <w:rFonts w:ascii="標楷體" w:eastAsia="標楷體" w:hAnsi="標楷體" w:hint="eastAsia"/>
              </w:rPr>
              <w:t>，不輸入則對全</w:t>
            </w:r>
            <w:r>
              <w:rPr>
                <w:rFonts w:ascii="標楷體" w:eastAsia="標楷體" w:hAnsi="標楷體" w:hint="eastAsia"/>
                <w:lang w:eastAsia="zh-HK"/>
              </w:rPr>
              <w:t>部</w:t>
            </w:r>
            <w:r w:rsidRPr="008164ED">
              <w:rPr>
                <w:rFonts w:ascii="標楷體" w:eastAsia="標楷體" w:hAnsi="標楷體" w:hint="eastAsia"/>
              </w:rPr>
              <w:t>團體戶</w:t>
            </w:r>
            <w:r w:rsidRPr="00C523BC">
              <w:rPr>
                <w:rFonts w:ascii="標楷體" w:eastAsia="標楷體" w:hAnsi="標楷體" w:hint="eastAsia"/>
              </w:rPr>
              <w:t>作調整</w:t>
            </w:r>
          </w:p>
          <w:p w14:paraId="5A52DD28" w14:textId="49D69058" w:rsidR="005026B4" w:rsidRDefault="005026B4" w:rsidP="003B28BA">
            <w:pPr>
              <w:ind w:left="240" w:hangingChars="100" w:hanging="240"/>
              <w:rPr>
                <w:rFonts w:ascii="標楷體" w:eastAsia="標楷體" w:hAnsi="標楷體"/>
              </w:rPr>
            </w:pPr>
            <w:r w:rsidRPr="00C523BC">
              <w:rPr>
                <w:rFonts w:ascii="標楷體" w:eastAsia="標楷體" w:hAnsi="標楷體" w:hint="eastAsia"/>
              </w:rPr>
              <w:t>2.其他作業項目時隱藏</w:t>
            </w:r>
          </w:p>
          <w:p w14:paraId="37FB3B12" w14:textId="77777777" w:rsidR="005026B4" w:rsidRDefault="005026B4" w:rsidP="005026B4">
            <w:pPr>
              <w:rPr>
                <w:rFonts w:ascii="標楷體" w:eastAsia="標楷體" w:hAnsi="標楷體"/>
              </w:rPr>
            </w:pPr>
            <w:r>
              <w:rPr>
                <w:rFonts w:ascii="標楷體" w:eastAsia="標楷體" w:hAnsi="標楷體" w:hint="eastAsia"/>
              </w:rPr>
              <w:t>3.檢核條件：</w:t>
            </w:r>
          </w:p>
          <w:p w14:paraId="3C15FED3" w14:textId="77777777" w:rsidR="005026B4" w:rsidRPr="00C523BC" w:rsidRDefault="005026B4" w:rsidP="005026B4">
            <w:pPr>
              <w:ind w:left="204"/>
              <w:rPr>
                <w:rFonts w:ascii="標楷體" w:eastAsia="標楷體" w:hAnsi="標楷體"/>
              </w:rPr>
            </w:pPr>
            <w:r w:rsidRPr="00E730ED">
              <w:rPr>
                <w:rFonts w:ascii="標楷體" w:eastAsia="標楷體" w:hAnsi="標楷體" w:hint="eastAsia"/>
                <w:color w:val="000000"/>
              </w:rPr>
              <w:t xml:space="preserve">身份證格式/      </w:t>
            </w:r>
            <w:r w:rsidRPr="00E730ED">
              <w:rPr>
                <w:rFonts w:ascii="標楷體" w:eastAsia="標楷體" w:hAnsi="標楷體"/>
                <w:color w:val="000000"/>
              </w:rPr>
              <w:t>A(ID_UNINO,0)</w:t>
            </w:r>
          </w:p>
        </w:tc>
      </w:tr>
    </w:tbl>
    <w:p w14:paraId="00B39002" w14:textId="77777777" w:rsidR="003C737E" w:rsidRPr="00456B60" w:rsidRDefault="003C737E" w:rsidP="003C737E"/>
    <w:p w14:paraId="03A855D3" w14:textId="77777777" w:rsidR="003C737E" w:rsidRPr="00456B60" w:rsidRDefault="003C737E" w:rsidP="003C737E"/>
    <w:p w14:paraId="6BF142DD" w14:textId="77777777" w:rsidR="005A18D1" w:rsidRPr="00456B60" w:rsidRDefault="00826B0A" w:rsidP="005A18D1">
      <w:pPr>
        <w:pStyle w:val="42"/>
        <w:spacing w:after="72"/>
        <w:ind w:leftChars="0" w:left="0"/>
        <w:rPr>
          <w:rFonts w:hAnsi="標楷體"/>
        </w:rPr>
      </w:pPr>
      <w:r w:rsidRPr="00456B60">
        <w:rPr>
          <w:rFonts w:hAnsi="標楷體"/>
        </w:rPr>
        <w:br w:type="page"/>
      </w:r>
    </w:p>
    <w:p w14:paraId="219EFB00" w14:textId="77777777" w:rsidR="005A18D1" w:rsidRPr="00456B60" w:rsidRDefault="005A18D1" w:rsidP="00950600">
      <w:pPr>
        <w:pStyle w:val="5"/>
        <w:numPr>
          <w:ilvl w:val="3"/>
          <w:numId w:val="12"/>
        </w:numPr>
      </w:pPr>
      <w:bookmarkStart w:id="118" w:name="_Toc135402866"/>
      <w:r w:rsidRPr="00456B60">
        <w:rPr>
          <w:rFonts w:hint="eastAsia"/>
        </w:rPr>
        <w:lastRenderedPageBreak/>
        <w:t>L4</w:t>
      </w:r>
      <w:r w:rsidRPr="00456B60">
        <w:t>3</w:t>
      </w:r>
      <w:r w:rsidRPr="00456B60">
        <w:rPr>
          <w:rFonts w:hint="eastAsia"/>
        </w:rPr>
        <w:t>25個別利率批次輸入</w:t>
      </w:r>
      <w:bookmarkEnd w:id="118"/>
    </w:p>
    <w:p w14:paraId="6B0FFA00" w14:textId="77777777" w:rsidR="005A18D1" w:rsidRPr="00456B60" w:rsidRDefault="005A18D1"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456B60" w14:paraId="449457A7"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5EF6CB62" w14:textId="77777777" w:rsidR="005A18D1" w:rsidRPr="00456B60" w:rsidRDefault="005A18D1" w:rsidP="0093607A">
            <w:pPr>
              <w:rPr>
                <w:rFonts w:ascii="標楷體" w:eastAsia="標楷體" w:hAnsi="標楷體"/>
              </w:rPr>
            </w:pPr>
            <w:r w:rsidRPr="00456B60">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3CE55255" w14:textId="77777777" w:rsidR="006F2338" w:rsidRPr="00456B60" w:rsidRDefault="00424EA9" w:rsidP="007C5055">
            <w:pPr>
              <w:rPr>
                <w:rFonts w:ascii="標楷體" w:eastAsia="標楷體" w:hAnsi="標楷體"/>
              </w:rPr>
            </w:pPr>
            <w:r w:rsidRPr="00456B60">
              <w:rPr>
                <w:rFonts w:ascii="標楷體" w:eastAsia="標楷體" w:hAnsi="標楷體" w:hint="eastAsia"/>
              </w:rPr>
              <w:t>個別利率批次輸入</w:t>
            </w:r>
          </w:p>
        </w:tc>
      </w:tr>
      <w:tr w:rsidR="005A18D1" w:rsidRPr="00456B60" w14:paraId="6138F6A8"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09F3742B" w14:textId="77777777" w:rsidR="005A18D1" w:rsidRPr="00456B60" w:rsidRDefault="005A18D1" w:rsidP="0093607A">
            <w:pPr>
              <w:rPr>
                <w:rFonts w:ascii="標楷體" w:eastAsia="標楷體" w:hAnsi="標楷體"/>
              </w:rPr>
            </w:pPr>
            <w:r w:rsidRPr="00456B60">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5BBC4892" w14:textId="77777777" w:rsidR="007C5055" w:rsidRPr="00456B60" w:rsidRDefault="005C7034" w:rsidP="007C5055">
            <w:pPr>
              <w:rPr>
                <w:rFonts w:ascii="標楷體" w:eastAsia="標楷體" w:hAnsi="標楷體"/>
              </w:rPr>
            </w:pPr>
            <w:r w:rsidRPr="005C7034">
              <w:rPr>
                <w:rFonts w:ascii="標楷體" w:eastAsia="標楷體" w:hAnsi="標楷體" w:hint="eastAsia"/>
                <w:color w:val="000000"/>
              </w:rPr>
              <w:t>需由入口交易【L4031利率調整清單】點選[輸入利率]按鈕進入</w:t>
            </w:r>
          </w:p>
        </w:tc>
      </w:tr>
      <w:tr w:rsidR="005A18D1" w:rsidRPr="00456B60" w14:paraId="1D8C28CE"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615B8144" w14:textId="77777777" w:rsidR="005A18D1" w:rsidRPr="00456B60" w:rsidRDefault="005A18D1" w:rsidP="0093607A">
            <w:pPr>
              <w:rPr>
                <w:rFonts w:ascii="標楷體" w:eastAsia="標楷體" w:hAnsi="標楷體"/>
              </w:rPr>
            </w:pPr>
            <w:r w:rsidRPr="00456B60">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0E7AFFAC" w14:textId="77777777" w:rsidR="00080AA4" w:rsidRPr="00456B60" w:rsidRDefault="00080AA4" w:rsidP="00080AA4">
            <w:pPr>
              <w:rPr>
                <w:rFonts w:ascii="標楷體" w:eastAsia="標楷體" w:hAnsi="標楷體"/>
                <w:lang w:eastAsia="zh-HK"/>
              </w:rPr>
            </w:pPr>
            <w:r w:rsidRPr="00456B60">
              <w:rPr>
                <w:rFonts w:ascii="標楷體" w:eastAsia="標楷體" w:hAnsi="標楷體" w:hint="eastAsia"/>
                <w:lang w:eastAsia="zh-HK"/>
              </w:rPr>
              <w:t>參考「</w:t>
            </w:r>
            <w:r w:rsidR="00C51070" w:rsidRPr="00C51070">
              <w:rPr>
                <w:rFonts w:ascii="標楷體" w:eastAsia="標楷體" w:hAnsi="標楷體" w:hint="eastAsia"/>
                <w:lang w:eastAsia="zh-HK"/>
              </w:rPr>
              <w:t>作業流程.利率調整</w:t>
            </w:r>
            <w:r w:rsidRPr="00456B60">
              <w:rPr>
                <w:rFonts w:ascii="標楷體" w:eastAsia="標楷體" w:hAnsi="標楷體" w:hint="eastAsia"/>
                <w:lang w:eastAsia="zh-HK"/>
              </w:rPr>
              <w:t>」流程</w:t>
            </w:r>
          </w:p>
          <w:p w14:paraId="1FAF2787" w14:textId="77777777" w:rsidR="00B54F06" w:rsidRPr="00456B60" w:rsidRDefault="00B54F06" w:rsidP="0093607A">
            <w:pPr>
              <w:rPr>
                <w:rFonts w:ascii="標楷體" w:eastAsia="標楷體" w:hAnsi="標楷體"/>
              </w:rPr>
            </w:pPr>
          </w:p>
        </w:tc>
      </w:tr>
      <w:tr w:rsidR="005A18D1" w:rsidRPr="00456B60" w14:paraId="43488C90"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25063A9C" w14:textId="77777777" w:rsidR="005A18D1" w:rsidRPr="00456B60" w:rsidRDefault="005A18D1" w:rsidP="0093607A">
            <w:pPr>
              <w:rPr>
                <w:rFonts w:ascii="標楷體" w:eastAsia="標楷體" w:hAnsi="標楷體"/>
              </w:rPr>
            </w:pPr>
            <w:r w:rsidRPr="00456B60">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7B0328FE" w14:textId="77777777" w:rsidR="005A18D1" w:rsidRPr="00456B60" w:rsidRDefault="005A18D1" w:rsidP="0093607A">
            <w:pPr>
              <w:rPr>
                <w:rFonts w:ascii="標楷體" w:eastAsia="標楷體" w:hAnsi="標楷體"/>
              </w:rPr>
            </w:pPr>
          </w:p>
        </w:tc>
      </w:tr>
      <w:tr w:rsidR="005A18D1" w:rsidRPr="00456B60" w14:paraId="35DFB5BE"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5145468E" w14:textId="77777777" w:rsidR="005A18D1" w:rsidRPr="00456B60" w:rsidRDefault="005A18D1" w:rsidP="0093607A">
            <w:pPr>
              <w:rPr>
                <w:rFonts w:ascii="標楷體" w:eastAsia="標楷體" w:hAnsi="標楷體"/>
              </w:rPr>
            </w:pPr>
            <w:r w:rsidRPr="00456B60">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69B0920C" w14:textId="77777777" w:rsidR="005A18D1" w:rsidRPr="00456B60" w:rsidRDefault="005A18D1" w:rsidP="0093607A">
            <w:pPr>
              <w:rPr>
                <w:rFonts w:ascii="標楷體" w:eastAsia="標楷體" w:hAnsi="標楷體"/>
              </w:rPr>
            </w:pPr>
          </w:p>
        </w:tc>
      </w:tr>
      <w:tr w:rsidR="005A18D1" w:rsidRPr="00456B60" w14:paraId="374BB39A"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624C1CA1" w14:textId="77777777" w:rsidR="005A18D1" w:rsidRPr="00456B60" w:rsidRDefault="005A18D1" w:rsidP="0093607A">
            <w:pPr>
              <w:rPr>
                <w:rFonts w:ascii="標楷體" w:eastAsia="標楷體" w:hAnsi="標楷體"/>
              </w:rPr>
            </w:pPr>
            <w:r w:rsidRPr="00456B60">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1CF327D4" w14:textId="77777777" w:rsidR="005A18D1" w:rsidRPr="00456B60" w:rsidRDefault="005A18D1" w:rsidP="0093607A">
            <w:pPr>
              <w:rPr>
                <w:rFonts w:ascii="標楷體" w:eastAsia="標楷體" w:hAnsi="標楷體"/>
              </w:rPr>
            </w:pPr>
          </w:p>
        </w:tc>
      </w:tr>
      <w:tr w:rsidR="005A18D1" w:rsidRPr="00456B60" w14:paraId="705338A7"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6E35EEA3" w14:textId="77777777" w:rsidR="005A18D1" w:rsidRPr="00456B60" w:rsidRDefault="005A18D1" w:rsidP="0093607A">
            <w:pPr>
              <w:rPr>
                <w:rFonts w:ascii="標楷體" w:eastAsia="標楷體" w:hAnsi="標楷體"/>
              </w:rPr>
            </w:pPr>
            <w:r w:rsidRPr="00456B60">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2610DF4C" w14:textId="77777777" w:rsidR="005A18D1" w:rsidRPr="00456B60" w:rsidRDefault="005A18D1" w:rsidP="0093607A">
            <w:pPr>
              <w:rPr>
                <w:rFonts w:ascii="標楷體" w:eastAsia="標楷體" w:hAnsi="標楷體"/>
              </w:rPr>
            </w:pPr>
          </w:p>
        </w:tc>
      </w:tr>
      <w:tr w:rsidR="005A18D1" w:rsidRPr="00456B60" w14:paraId="3DF58080"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43B15AE6" w14:textId="77777777" w:rsidR="005A18D1" w:rsidRPr="00456B60" w:rsidRDefault="005A18D1" w:rsidP="0093607A">
            <w:pPr>
              <w:rPr>
                <w:rFonts w:ascii="標楷體" w:eastAsia="標楷體" w:hAnsi="標楷體"/>
              </w:rPr>
            </w:pPr>
            <w:r w:rsidRPr="00456B60">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05F909B1" w14:textId="77777777" w:rsidR="005A18D1" w:rsidRPr="00456B60" w:rsidRDefault="005A18D1" w:rsidP="0093607A">
            <w:pPr>
              <w:rPr>
                <w:rFonts w:ascii="標楷體" w:eastAsia="標楷體" w:hAnsi="標楷體"/>
              </w:rPr>
            </w:pPr>
          </w:p>
        </w:tc>
      </w:tr>
    </w:tbl>
    <w:p w14:paraId="0E4F86FE" w14:textId="77777777" w:rsidR="00E33DCD" w:rsidRPr="00456B60" w:rsidRDefault="00E33DCD" w:rsidP="00CA731B">
      <w:pPr>
        <w:pStyle w:val="a"/>
        <w:numPr>
          <w:ilvl w:val="0"/>
          <w:numId w:val="0"/>
        </w:numPr>
      </w:pPr>
    </w:p>
    <w:p w14:paraId="1BFA859C" w14:textId="77777777" w:rsidR="007C5055" w:rsidRPr="00456B60" w:rsidRDefault="007C5055"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7C5055" w:rsidRPr="000C25AB" w14:paraId="30141D0D" w14:textId="77777777" w:rsidTr="009F5E1F">
        <w:tc>
          <w:tcPr>
            <w:tcW w:w="851" w:type="dxa"/>
            <w:shd w:val="clear" w:color="auto" w:fill="D9D9D9"/>
          </w:tcPr>
          <w:p w14:paraId="74E46226" w14:textId="77777777" w:rsidR="007C5055" w:rsidRPr="000C25AB" w:rsidRDefault="007C5055" w:rsidP="009F5E1F">
            <w:pPr>
              <w:jc w:val="center"/>
              <w:rPr>
                <w:rFonts w:ascii="標楷體" w:eastAsia="標楷體" w:hAnsi="標楷體"/>
              </w:rPr>
            </w:pPr>
            <w:r w:rsidRPr="000C25AB">
              <w:rPr>
                <w:rFonts w:ascii="標楷體" w:eastAsia="標楷體" w:hAnsi="標楷體" w:hint="eastAsia"/>
                <w:lang w:eastAsia="zh-HK"/>
              </w:rPr>
              <w:t>序號</w:t>
            </w:r>
          </w:p>
        </w:tc>
        <w:tc>
          <w:tcPr>
            <w:tcW w:w="3118" w:type="dxa"/>
            <w:shd w:val="clear" w:color="auto" w:fill="D9D9D9"/>
          </w:tcPr>
          <w:p w14:paraId="789639A5" w14:textId="77777777" w:rsidR="007C5055" w:rsidRPr="000C25AB" w:rsidRDefault="007C5055" w:rsidP="009F5E1F">
            <w:pPr>
              <w:jc w:val="center"/>
              <w:rPr>
                <w:rFonts w:ascii="標楷體" w:eastAsia="標楷體" w:hAnsi="標楷體"/>
              </w:rPr>
            </w:pPr>
            <w:r w:rsidRPr="000C25AB">
              <w:rPr>
                <w:rFonts w:ascii="標楷體" w:eastAsia="標楷體" w:hAnsi="標楷體" w:hint="eastAsia"/>
                <w:lang w:eastAsia="zh-HK"/>
              </w:rPr>
              <w:t>名稱</w:t>
            </w:r>
          </w:p>
        </w:tc>
        <w:tc>
          <w:tcPr>
            <w:tcW w:w="3828" w:type="dxa"/>
            <w:shd w:val="clear" w:color="auto" w:fill="D9D9D9"/>
          </w:tcPr>
          <w:p w14:paraId="362E7A3C" w14:textId="77777777" w:rsidR="007C5055" w:rsidRPr="000C25AB" w:rsidRDefault="007C5055" w:rsidP="009F5E1F">
            <w:pPr>
              <w:jc w:val="center"/>
              <w:rPr>
                <w:rFonts w:ascii="標楷體" w:eastAsia="標楷體" w:hAnsi="標楷體"/>
              </w:rPr>
            </w:pPr>
            <w:r w:rsidRPr="000C25AB">
              <w:rPr>
                <w:rFonts w:ascii="標楷體" w:eastAsia="標楷體" w:hAnsi="標楷體" w:hint="eastAsia"/>
                <w:lang w:eastAsia="zh-HK"/>
              </w:rPr>
              <w:t>說明</w:t>
            </w:r>
          </w:p>
        </w:tc>
      </w:tr>
      <w:tr w:rsidR="007C5055" w:rsidRPr="000C25AB" w14:paraId="71DD8BC7" w14:textId="77777777" w:rsidTr="009F5E1F">
        <w:tc>
          <w:tcPr>
            <w:tcW w:w="851" w:type="dxa"/>
            <w:shd w:val="clear" w:color="auto" w:fill="auto"/>
          </w:tcPr>
          <w:p w14:paraId="0EAB399E" w14:textId="77777777" w:rsidR="007C5055" w:rsidRPr="000C25AB" w:rsidRDefault="007C5055" w:rsidP="009F5E1F">
            <w:pPr>
              <w:jc w:val="center"/>
              <w:rPr>
                <w:rFonts w:ascii="標楷體" w:eastAsia="標楷體" w:hAnsi="標楷體"/>
              </w:rPr>
            </w:pPr>
            <w:r w:rsidRPr="000C25AB">
              <w:rPr>
                <w:rFonts w:ascii="標楷體" w:eastAsia="標楷體" w:hAnsi="標楷體"/>
              </w:rPr>
              <w:t>1</w:t>
            </w:r>
          </w:p>
        </w:tc>
        <w:tc>
          <w:tcPr>
            <w:tcW w:w="3118" w:type="dxa"/>
            <w:shd w:val="clear" w:color="auto" w:fill="auto"/>
          </w:tcPr>
          <w:p w14:paraId="59CE1739" w14:textId="77777777" w:rsidR="007C5055" w:rsidRPr="000C25AB" w:rsidRDefault="007C5055" w:rsidP="009F5E1F">
            <w:pPr>
              <w:rPr>
                <w:rFonts w:ascii="標楷體" w:eastAsia="標楷體" w:hAnsi="標楷體"/>
              </w:rPr>
            </w:pPr>
            <w:r w:rsidRPr="000C25AB">
              <w:rPr>
                <w:rFonts w:ascii="標楷體" w:eastAsia="標楷體" w:hAnsi="標楷體"/>
              </w:rPr>
              <w:t>BatxRateChange</w:t>
            </w:r>
          </w:p>
        </w:tc>
        <w:tc>
          <w:tcPr>
            <w:tcW w:w="3828" w:type="dxa"/>
            <w:shd w:val="clear" w:color="auto" w:fill="auto"/>
          </w:tcPr>
          <w:p w14:paraId="525DC1B8" w14:textId="77777777" w:rsidR="007C5055" w:rsidRPr="000C25AB" w:rsidRDefault="007C5055" w:rsidP="009F5E1F">
            <w:pPr>
              <w:rPr>
                <w:rFonts w:ascii="標楷體" w:eastAsia="標楷體" w:hAnsi="標楷體"/>
              </w:rPr>
            </w:pPr>
            <w:r w:rsidRPr="000C25AB">
              <w:rPr>
                <w:rFonts w:ascii="標楷體" w:eastAsia="標楷體" w:hAnsi="標楷體" w:hint="eastAsia"/>
              </w:rPr>
              <w:t>整批利率調整檔</w:t>
            </w:r>
          </w:p>
        </w:tc>
      </w:tr>
      <w:tr w:rsidR="000C25AB" w:rsidRPr="000C25AB" w14:paraId="441B81D5" w14:textId="77777777" w:rsidTr="00ED65B6">
        <w:tc>
          <w:tcPr>
            <w:tcW w:w="851" w:type="dxa"/>
            <w:shd w:val="clear" w:color="auto" w:fill="auto"/>
          </w:tcPr>
          <w:p w14:paraId="5B484CA0" w14:textId="77777777" w:rsidR="000C25AB" w:rsidRPr="000C25AB" w:rsidRDefault="000C25AB" w:rsidP="000C25AB">
            <w:pPr>
              <w:jc w:val="center"/>
              <w:rPr>
                <w:rFonts w:ascii="標楷體" w:eastAsia="標楷體" w:hAnsi="標楷體"/>
              </w:rPr>
            </w:pPr>
            <w:r w:rsidRPr="000C25AB">
              <w:rPr>
                <w:rFonts w:ascii="標楷體" w:eastAsia="標楷體" w:hAnsi="標楷體" w:hint="eastAsia"/>
              </w:rPr>
              <w:t>2</w:t>
            </w:r>
          </w:p>
        </w:tc>
        <w:tc>
          <w:tcPr>
            <w:tcW w:w="3118" w:type="dxa"/>
            <w:shd w:val="clear" w:color="auto" w:fill="auto"/>
            <w:vAlign w:val="center"/>
          </w:tcPr>
          <w:p w14:paraId="7FB06F5C" w14:textId="77777777" w:rsidR="000C25AB" w:rsidRPr="000C25AB" w:rsidRDefault="000C25AB" w:rsidP="000C25AB">
            <w:pPr>
              <w:rPr>
                <w:rFonts w:ascii="標楷體" w:eastAsia="標楷體" w:hAnsi="標楷體"/>
              </w:rPr>
            </w:pPr>
            <w:r w:rsidRPr="000C25AB">
              <w:rPr>
                <w:rFonts w:ascii="標楷體" w:eastAsia="標楷體" w:hAnsi="標楷體" w:hint="eastAsia"/>
                <w:color w:val="000000"/>
              </w:rPr>
              <w:t>FacProd</w:t>
            </w:r>
          </w:p>
        </w:tc>
        <w:tc>
          <w:tcPr>
            <w:tcW w:w="3828" w:type="dxa"/>
            <w:shd w:val="clear" w:color="auto" w:fill="auto"/>
            <w:vAlign w:val="center"/>
          </w:tcPr>
          <w:p w14:paraId="2EAD2970" w14:textId="77777777" w:rsidR="000C25AB" w:rsidRPr="000C25AB" w:rsidRDefault="000C25AB" w:rsidP="000C25AB">
            <w:pPr>
              <w:rPr>
                <w:rFonts w:ascii="標楷體" w:eastAsia="標楷體" w:hAnsi="標楷體"/>
              </w:rPr>
            </w:pPr>
            <w:r w:rsidRPr="000C25AB">
              <w:rPr>
                <w:rFonts w:ascii="標楷體" w:eastAsia="標楷體" w:hAnsi="標楷體" w:hint="eastAsia"/>
                <w:color w:val="000000"/>
              </w:rPr>
              <w:t>商品參數主檔</w:t>
            </w:r>
          </w:p>
        </w:tc>
      </w:tr>
      <w:tr w:rsidR="00AA06EB" w:rsidRPr="000C25AB" w14:paraId="32F834BE" w14:textId="77777777" w:rsidTr="00ED65B6">
        <w:tc>
          <w:tcPr>
            <w:tcW w:w="851" w:type="dxa"/>
            <w:shd w:val="clear" w:color="auto" w:fill="auto"/>
          </w:tcPr>
          <w:p w14:paraId="6E50A18B" w14:textId="77777777" w:rsidR="00AA06EB" w:rsidRPr="000C25AB" w:rsidRDefault="00AA06EB" w:rsidP="000C25AB">
            <w:pPr>
              <w:jc w:val="center"/>
              <w:rPr>
                <w:rFonts w:ascii="標楷體" w:eastAsia="標楷體" w:hAnsi="標楷體"/>
              </w:rPr>
            </w:pPr>
            <w:r>
              <w:rPr>
                <w:rFonts w:ascii="標楷體" w:eastAsia="標楷體" w:hAnsi="標楷體" w:hint="eastAsia"/>
              </w:rPr>
              <w:t>3</w:t>
            </w:r>
          </w:p>
        </w:tc>
        <w:tc>
          <w:tcPr>
            <w:tcW w:w="3118" w:type="dxa"/>
            <w:shd w:val="clear" w:color="auto" w:fill="auto"/>
            <w:vAlign w:val="center"/>
          </w:tcPr>
          <w:p w14:paraId="2652312E" w14:textId="77777777" w:rsidR="00AA06EB" w:rsidRPr="000C25AB" w:rsidRDefault="00AA06EB" w:rsidP="000C25AB">
            <w:pPr>
              <w:rPr>
                <w:rFonts w:ascii="標楷體" w:eastAsia="標楷體" w:hAnsi="標楷體"/>
                <w:color w:val="000000"/>
              </w:rPr>
            </w:pPr>
            <w:r w:rsidRPr="00AA06EB">
              <w:rPr>
                <w:rFonts w:ascii="標楷體" w:eastAsia="標楷體" w:hAnsi="標楷體"/>
                <w:color w:val="000000"/>
              </w:rPr>
              <w:t>CustMain</w:t>
            </w:r>
          </w:p>
        </w:tc>
        <w:tc>
          <w:tcPr>
            <w:tcW w:w="3828" w:type="dxa"/>
            <w:shd w:val="clear" w:color="auto" w:fill="auto"/>
            <w:vAlign w:val="center"/>
          </w:tcPr>
          <w:p w14:paraId="3A3589E7" w14:textId="77777777" w:rsidR="00AA06EB" w:rsidRPr="000C25AB" w:rsidRDefault="00AA06EB" w:rsidP="000C25AB">
            <w:pPr>
              <w:rPr>
                <w:rFonts w:ascii="標楷體" w:eastAsia="標楷體" w:hAnsi="標楷體"/>
                <w:color w:val="000000"/>
              </w:rPr>
            </w:pPr>
            <w:r>
              <w:rPr>
                <w:rFonts w:ascii="標楷體" w:eastAsia="標楷體" w:hAnsi="標楷體" w:hint="eastAsia"/>
                <w:color w:val="000000"/>
              </w:rPr>
              <w:t>顧客主檔</w:t>
            </w:r>
          </w:p>
        </w:tc>
      </w:tr>
    </w:tbl>
    <w:p w14:paraId="770C1DFC" w14:textId="77777777" w:rsidR="00E33DCD" w:rsidRPr="00456B60" w:rsidRDefault="00E33DCD" w:rsidP="00E33DCD"/>
    <w:p w14:paraId="26E738E5" w14:textId="77777777" w:rsidR="005A18D1" w:rsidRPr="00456B60" w:rsidRDefault="005A18D1" w:rsidP="00CA731B">
      <w:pPr>
        <w:pStyle w:val="a"/>
      </w:pPr>
      <w:r w:rsidRPr="00456B60">
        <w:t>UI畫面</w:t>
      </w:r>
    </w:p>
    <w:p w14:paraId="0F7E75D9" w14:textId="77777777" w:rsidR="001C2A17" w:rsidRDefault="001C2A17" w:rsidP="005A18D1">
      <w:pPr>
        <w:pStyle w:val="42"/>
        <w:spacing w:after="72"/>
        <w:ind w:leftChars="0" w:left="0"/>
        <w:rPr>
          <w:rFonts w:hAnsi="標楷體"/>
          <w:noProof/>
        </w:rPr>
      </w:pPr>
    </w:p>
    <w:p w14:paraId="017BB258" w14:textId="0249CB1F" w:rsidR="00932E65" w:rsidRDefault="00EE6E6B" w:rsidP="005A18D1">
      <w:pPr>
        <w:pStyle w:val="42"/>
        <w:spacing w:after="72"/>
        <w:ind w:leftChars="0" w:left="0"/>
        <w:rPr>
          <w:rFonts w:hAnsi="標楷體"/>
          <w:noProof/>
        </w:rPr>
      </w:pPr>
      <w:r w:rsidRPr="00503F10">
        <w:rPr>
          <w:noProof/>
        </w:rPr>
        <w:drawing>
          <wp:inline distT="0" distB="0" distL="0" distR="0" wp14:anchorId="6D439E54" wp14:editId="4F5EC8CA">
            <wp:extent cx="6750050" cy="2184400"/>
            <wp:effectExtent l="0" t="0" r="0" b="0"/>
            <wp:docPr id="97"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3"/>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6750050" cy="2184400"/>
                    </a:xfrm>
                    <a:prstGeom prst="rect">
                      <a:avLst/>
                    </a:prstGeom>
                    <a:noFill/>
                    <a:ln>
                      <a:noFill/>
                    </a:ln>
                  </pic:spPr>
                </pic:pic>
              </a:graphicData>
            </a:graphic>
          </wp:inline>
        </w:drawing>
      </w:r>
    </w:p>
    <w:p w14:paraId="01758967" w14:textId="20262170" w:rsidR="00932E65" w:rsidRDefault="00932E65" w:rsidP="005A18D1">
      <w:pPr>
        <w:pStyle w:val="42"/>
        <w:spacing w:after="72"/>
        <w:ind w:leftChars="0" w:left="0"/>
        <w:rPr>
          <w:rFonts w:hAnsi="標楷體"/>
          <w:noProof/>
        </w:rPr>
      </w:pPr>
    </w:p>
    <w:p w14:paraId="71DD90FD" w14:textId="4BE12E5F" w:rsidR="003B28BA" w:rsidRDefault="003B28BA" w:rsidP="005A18D1">
      <w:pPr>
        <w:pStyle w:val="42"/>
        <w:spacing w:after="72"/>
        <w:ind w:leftChars="0" w:left="0"/>
        <w:rPr>
          <w:rFonts w:hAnsi="標楷體"/>
          <w:noProof/>
        </w:rPr>
      </w:pPr>
    </w:p>
    <w:p w14:paraId="18BCD68B" w14:textId="77777777" w:rsidR="003B28BA" w:rsidRPr="00456B60" w:rsidRDefault="003B28BA" w:rsidP="005A18D1">
      <w:pPr>
        <w:pStyle w:val="42"/>
        <w:spacing w:after="72"/>
        <w:ind w:leftChars="0" w:left="0"/>
        <w:rPr>
          <w:rFonts w:hAnsi="標楷體"/>
          <w:noProof/>
        </w:rPr>
      </w:pPr>
    </w:p>
    <w:p w14:paraId="1524E713" w14:textId="77777777" w:rsidR="00F45124" w:rsidRPr="00456B60" w:rsidRDefault="00F45124" w:rsidP="00CA731B">
      <w:pPr>
        <w:pStyle w:val="a"/>
      </w:pPr>
      <w:r w:rsidRPr="00456B60">
        <w:rPr>
          <w:rFonts w:hint="eastAsia"/>
        </w:rPr>
        <w:lastRenderedPageBreak/>
        <w:t>輸</w:t>
      </w:r>
      <w:r w:rsidRPr="00456B60">
        <w:t>入畫面</w:t>
      </w:r>
      <w:r w:rsidRPr="00456B60">
        <w:rPr>
          <w:rFonts w:hint="eastAsia"/>
          <w:lang w:eastAsia="zh-HK"/>
        </w:rPr>
        <w:t>按鈕</w:t>
      </w:r>
      <w:r w:rsidRPr="00456B60">
        <w:t>說明</w:t>
      </w:r>
    </w:p>
    <w:p w14:paraId="43C17AC9" w14:textId="77777777" w:rsidR="00F45124" w:rsidRPr="00456B60" w:rsidRDefault="00F45124" w:rsidP="00F45124"/>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0"/>
        <w:gridCol w:w="6987"/>
      </w:tblGrid>
      <w:tr w:rsidR="00F45124" w:rsidRPr="00456B60" w14:paraId="6D2419DF" w14:textId="77777777" w:rsidTr="009F5E1F">
        <w:tc>
          <w:tcPr>
            <w:tcW w:w="851" w:type="dxa"/>
            <w:shd w:val="clear" w:color="auto" w:fill="D9D9D9"/>
          </w:tcPr>
          <w:p w14:paraId="70904905" w14:textId="77777777" w:rsidR="00F45124" w:rsidRPr="00456B60" w:rsidRDefault="00F45124" w:rsidP="009F5E1F">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6A4E3ECC" w14:textId="77777777" w:rsidR="00F45124" w:rsidRPr="00456B60" w:rsidRDefault="00F45124" w:rsidP="009F5E1F">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56CC0D39" w14:textId="77777777" w:rsidR="00F45124" w:rsidRPr="00456B60" w:rsidRDefault="00F45124" w:rsidP="009F5E1F">
            <w:pPr>
              <w:jc w:val="center"/>
              <w:rPr>
                <w:rFonts w:ascii="標楷體" w:eastAsia="標楷體" w:hAnsi="標楷體"/>
              </w:rPr>
            </w:pPr>
            <w:r w:rsidRPr="00456B60">
              <w:rPr>
                <w:rFonts w:ascii="標楷體" w:eastAsia="標楷體" w:hAnsi="標楷體" w:hint="eastAsia"/>
                <w:lang w:eastAsia="zh-HK"/>
              </w:rPr>
              <w:t>功能說明</w:t>
            </w:r>
          </w:p>
        </w:tc>
      </w:tr>
      <w:tr w:rsidR="0054574C" w:rsidRPr="00456B60" w14:paraId="5DEB78D1" w14:textId="77777777" w:rsidTr="009F5E1F">
        <w:tc>
          <w:tcPr>
            <w:tcW w:w="851" w:type="dxa"/>
            <w:shd w:val="clear" w:color="auto" w:fill="auto"/>
          </w:tcPr>
          <w:p w14:paraId="1D017BDF" w14:textId="77777777" w:rsidR="0054574C" w:rsidRPr="00456B60" w:rsidRDefault="0054574C" w:rsidP="0054574C">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5CF9D73A" w14:textId="77777777" w:rsidR="0054574C" w:rsidRPr="00456B60" w:rsidRDefault="0054574C" w:rsidP="0054574C">
            <w:pPr>
              <w:rPr>
                <w:rFonts w:ascii="標楷體" w:eastAsia="標楷體" w:hAnsi="標楷體"/>
                <w:lang w:eastAsia="zh-HK"/>
              </w:rPr>
            </w:pPr>
            <w:r w:rsidRPr="00456B60">
              <w:rPr>
                <w:rFonts w:ascii="標楷體" w:eastAsia="標楷體" w:hAnsi="標楷體" w:hint="eastAsia"/>
                <w:lang w:eastAsia="zh-HK"/>
              </w:rPr>
              <w:t>確定</w:t>
            </w:r>
          </w:p>
        </w:tc>
        <w:tc>
          <w:tcPr>
            <w:tcW w:w="7033" w:type="dxa"/>
            <w:shd w:val="clear" w:color="auto" w:fill="auto"/>
          </w:tcPr>
          <w:p w14:paraId="77C2B544" w14:textId="77777777" w:rsidR="0054574C" w:rsidRPr="00C42C2B" w:rsidRDefault="0054574C" w:rsidP="0054574C">
            <w:pPr>
              <w:rPr>
                <w:rFonts w:ascii="標楷體" w:eastAsia="標楷體" w:hAnsi="標楷體"/>
                <w:shd w:val="pct15" w:color="auto" w:fill="FFFFFF"/>
              </w:rPr>
            </w:pPr>
            <w:r w:rsidRPr="00C42C2B">
              <w:rPr>
                <w:rFonts w:ascii="標楷體" w:eastAsia="標楷體" w:hAnsi="標楷體" w:hint="eastAsia"/>
                <w:shd w:val="pct15" w:color="auto" w:fill="FFFFFF"/>
              </w:rPr>
              <w:t>&lt;&lt;</w:t>
            </w:r>
            <w:r w:rsidRPr="00C42C2B">
              <w:rPr>
                <w:rFonts w:ascii="標楷體" w:eastAsia="標楷體" w:hAnsi="標楷體" w:hint="eastAsia"/>
                <w:shd w:val="pct15" w:color="auto" w:fill="FFFFFF"/>
                <w:lang w:eastAsia="zh-HK"/>
              </w:rPr>
              <w:t>檢查說明</w:t>
            </w:r>
            <w:r w:rsidRPr="00C42C2B">
              <w:rPr>
                <w:rFonts w:ascii="標楷體" w:eastAsia="標楷體" w:hAnsi="標楷體" w:hint="eastAsia"/>
                <w:shd w:val="pct15" w:color="auto" w:fill="FFFFFF"/>
              </w:rPr>
              <w:t>&gt;&gt;</w:t>
            </w:r>
          </w:p>
          <w:p w14:paraId="03B0F2CF" w14:textId="77777777" w:rsidR="0054574C" w:rsidRDefault="0054574C" w:rsidP="0054574C">
            <w:pPr>
              <w:rPr>
                <w:rFonts w:ascii="標楷體" w:eastAsia="標楷體" w:hAnsi="標楷體"/>
                <w:lang w:val="x-none"/>
              </w:rPr>
            </w:pPr>
            <w:r>
              <w:rPr>
                <w:rFonts w:ascii="標楷體" w:eastAsia="標楷體" w:hAnsi="標楷體" w:hint="eastAsia"/>
              </w:rPr>
              <w:t>1</w:t>
            </w:r>
            <w:r w:rsidRPr="00C42C2B">
              <w:rPr>
                <w:rFonts w:ascii="標楷體" w:eastAsia="標楷體" w:hAnsi="標楷體" w:hint="eastAsia"/>
              </w:rPr>
              <w:t>.</w:t>
            </w:r>
            <w:r w:rsidRPr="00C42C2B">
              <w:rPr>
                <w:rFonts w:ascii="標楷體" w:eastAsia="標楷體" w:hAnsi="標楷體" w:hint="eastAsia"/>
                <w:lang w:eastAsia="zh-HK"/>
              </w:rPr>
              <w:t>檢核[</w:t>
            </w:r>
            <w:r w:rsidRPr="0054574C">
              <w:rPr>
                <w:rFonts w:ascii="標楷體" w:eastAsia="標楷體" w:hAnsi="標楷體" w:hint="eastAsia"/>
                <w:color w:val="000000"/>
              </w:rPr>
              <w:t>整批利率調整檔(BatxRateChange)</w:t>
            </w:r>
            <w:r w:rsidRPr="00C42C2B">
              <w:rPr>
                <w:rFonts w:ascii="標楷體" w:eastAsia="標楷體" w:hAnsi="標楷體"/>
                <w:color w:val="000000"/>
              </w:rPr>
              <w:t>]</w:t>
            </w:r>
            <w:r w:rsidRPr="00C42C2B">
              <w:rPr>
                <w:rFonts w:ascii="標楷體" w:eastAsia="標楷體" w:hAnsi="標楷體" w:hint="eastAsia"/>
              </w:rPr>
              <w:t>該</w:t>
            </w:r>
            <w:r w:rsidRPr="0054574C">
              <w:rPr>
                <w:rFonts w:ascii="標楷體" w:eastAsia="標楷體" w:hAnsi="標楷體" w:hint="eastAsia"/>
                <w:lang w:val="x-none"/>
              </w:rPr>
              <w:t>[調整日期</w:t>
            </w:r>
          </w:p>
          <w:p w14:paraId="365FA17A" w14:textId="77777777" w:rsidR="0054574C" w:rsidRDefault="0054574C" w:rsidP="0054574C">
            <w:pPr>
              <w:rPr>
                <w:rFonts w:ascii="標楷體" w:eastAsia="標楷體" w:hAnsi="標楷體"/>
                <w:lang w:val="x-none"/>
              </w:rPr>
            </w:pPr>
            <w:r>
              <w:rPr>
                <w:rFonts w:ascii="標楷體" w:eastAsia="標楷體" w:hAnsi="標楷體" w:hint="eastAsia"/>
                <w:lang w:val="x-none"/>
              </w:rPr>
              <w:t xml:space="preserve">  </w:t>
            </w:r>
            <w:r w:rsidRPr="0054574C">
              <w:rPr>
                <w:rFonts w:ascii="標楷體" w:eastAsia="標楷體" w:hAnsi="標楷體" w:hint="eastAsia"/>
                <w:lang w:val="x-none"/>
              </w:rPr>
              <w:t>(AdjDate)]、[戶號(CustNo)]、[額度(FacmNo)]、[撥款序號</w:t>
            </w:r>
          </w:p>
          <w:p w14:paraId="0DC29A98" w14:textId="77777777" w:rsidR="0054574C" w:rsidRDefault="0054574C" w:rsidP="0054574C">
            <w:pPr>
              <w:rPr>
                <w:rFonts w:ascii="標楷體" w:eastAsia="標楷體" w:hAnsi="標楷體"/>
                <w:color w:val="000000"/>
                <w:lang w:eastAsia="zh-HK"/>
              </w:rPr>
            </w:pPr>
            <w:r>
              <w:rPr>
                <w:rFonts w:ascii="標楷體" w:eastAsia="標楷體" w:hAnsi="標楷體" w:hint="eastAsia"/>
                <w:lang w:val="x-none"/>
              </w:rPr>
              <w:t xml:space="preserve">  </w:t>
            </w:r>
            <w:r w:rsidRPr="0054574C">
              <w:rPr>
                <w:rFonts w:ascii="標楷體" w:eastAsia="標楷體" w:hAnsi="標楷體" w:hint="eastAsia"/>
                <w:lang w:val="x-none"/>
              </w:rPr>
              <w:t>(BormNo)]</w:t>
            </w:r>
            <w:r w:rsidRPr="00C42C2B">
              <w:rPr>
                <w:rFonts w:ascii="標楷體" w:eastAsia="標楷體" w:hAnsi="標楷體" w:hint="eastAsia"/>
              </w:rPr>
              <w:t>是否存在，</w:t>
            </w:r>
            <w:r w:rsidRPr="00C42C2B">
              <w:rPr>
                <w:rFonts w:ascii="標楷體" w:eastAsia="標楷體" w:hAnsi="標楷體" w:hint="eastAsia"/>
                <w:color w:val="000000"/>
              </w:rPr>
              <w:t>若不存在者</w:t>
            </w:r>
            <w:r w:rsidRPr="00C42C2B">
              <w:rPr>
                <w:rFonts w:ascii="標楷體" w:eastAsia="標楷體" w:hAnsi="標楷體" w:hint="eastAsia"/>
                <w:color w:val="000000"/>
                <w:lang w:eastAsia="zh-HK"/>
              </w:rPr>
              <w:t>顯示錯誤訊息"</w:t>
            </w:r>
            <w:r w:rsidRPr="00C42C2B">
              <w:rPr>
                <w:rFonts w:ascii="標楷體" w:eastAsia="標楷體" w:hAnsi="標楷體"/>
                <w:color w:val="000000"/>
                <w:lang w:eastAsia="zh-HK"/>
              </w:rPr>
              <w:t>E000</w:t>
            </w:r>
            <w:r w:rsidRPr="00C42C2B">
              <w:rPr>
                <w:rFonts w:ascii="標楷體" w:eastAsia="標楷體" w:hAnsi="標楷體" w:hint="eastAsia"/>
                <w:color w:val="000000"/>
              </w:rPr>
              <w:t>7:修改</w:t>
            </w:r>
            <w:r w:rsidRPr="00C42C2B">
              <w:rPr>
                <w:rFonts w:ascii="標楷體" w:eastAsia="標楷體" w:hAnsi="標楷體" w:hint="eastAsia"/>
                <w:color w:val="000000"/>
                <w:lang w:eastAsia="zh-HK"/>
              </w:rPr>
              <w:t>資</w:t>
            </w:r>
          </w:p>
          <w:p w14:paraId="7DB16174" w14:textId="77777777" w:rsidR="0054574C" w:rsidRPr="0054574C" w:rsidRDefault="0054574C" w:rsidP="0054574C">
            <w:pPr>
              <w:rPr>
                <w:rFonts w:ascii="標楷體" w:eastAsia="標楷體" w:hAnsi="標楷體"/>
                <w:color w:val="000000"/>
              </w:rPr>
            </w:pPr>
            <w:r>
              <w:rPr>
                <w:rFonts w:ascii="標楷體" w:eastAsia="標楷體" w:hAnsi="標楷體" w:hint="eastAsia"/>
                <w:color w:val="000000"/>
              </w:rPr>
              <w:t xml:space="preserve">  </w:t>
            </w:r>
            <w:r w:rsidRPr="00C42C2B">
              <w:rPr>
                <w:rFonts w:ascii="標楷體" w:eastAsia="標楷體" w:hAnsi="標楷體" w:hint="eastAsia"/>
                <w:color w:val="000000"/>
                <w:lang w:eastAsia="zh-HK"/>
              </w:rPr>
              <w:t>料時，發生錯誤"</w:t>
            </w:r>
            <w:r w:rsidRPr="00C42C2B">
              <w:rPr>
                <w:rFonts w:ascii="標楷體" w:eastAsia="標楷體" w:hAnsi="標楷體" w:hint="eastAsia"/>
                <w:color w:val="000000"/>
              </w:rPr>
              <w:t>。</w:t>
            </w:r>
            <w:r w:rsidRPr="00C42C2B">
              <w:rPr>
                <w:rFonts w:ascii="標楷體" w:eastAsia="標楷體" w:hAnsi="標楷體"/>
              </w:rPr>
              <w:t xml:space="preserve"> </w:t>
            </w:r>
          </w:p>
          <w:p w14:paraId="18F48DBD" w14:textId="77777777" w:rsidR="0054574C" w:rsidRPr="00C42C2B" w:rsidRDefault="0054574C" w:rsidP="0054574C">
            <w:pPr>
              <w:rPr>
                <w:rFonts w:ascii="標楷體" w:eastAsia="標楷體" w:hAnsi="標楷體"/>
                <w:shd w:val="pct15" w:color="auto" w:fill="FFFFFF"/>
                <w:lang w:eastAsia="zh-HK"/>
              </w:rPr>
            </w:pPr>
            <w:r w:rsidRPr="00C42C2B">
              <w:rPr>
                <w:rFonts w:ascii="標楷體" w:eastAsia="標楷體" w:hAnsi="標楷體" w:hint="eastAsia"/>
                <w:shd w:val="pct15" w:color="auto" w:fill="FFFFFF"/>
              </w:rPr>
              <w:t>&lt;&lt;</w:t>
            </w:r>
            <w:r w:rsidRPr="00C42C2B">
              <w:rPr>
                <w:rFonts w:ascii="標楷體" w:eastAsia="標楷體" w:hAnsi="標楷體" w:hint="eastAsia"/>
                <w:shd w:val="pct15" w:color="auto" w:fill="FFFFFF"/>
                <w:lang w:eastAsia="zh-HK"/>
              </w:rPr>
              <w:t>成功處理說明</w:t>
            </w:r>
            <w:r w:rsidRPr="00C42C2B">
              <w:rPr>
                <w:rFonts w:ascii="標楷體" w:eastAsia="標楷體" w:hAnsi="標楷體" w:hint="eastAsia"/>
                <w:shd w:val="pct15" w:color="auto" w:fill="FFFFFF"/>
              </w:rPr>
              <w:t>&gt;&gt;</w:t>
            </w:r>
          </w:p>
          <w:p w14:paraId="78EE4307" w14:textId="77777777" w:rsidR="005C7034" w:rsidRDefault="0054574C" w:rsidP="005C7034">
            <w:pPr>
              <w:rPr>
                <w:rFonts w:ascii="標楷體" w:eastAsia="標楷體" w:hAnsi="標楷體"/>
              </w:rPr>
            </w:pPr>
            <w:r>
              <w:rPr>
                <w:rFonts w:ascii="標楷體" w:eastAsia="標楷體" w:hAnsi="標楷體" w:hint="eastAsia"/>
              </w:rPr>
              <w:t>2</w:t>
            </w:r>
            <w:r w:rsidRPr="00C42C2B">
              <w:rPr>
                <w:rFonts w:ascii="標楷體" w:eastAsia="標楷體" w:hAnsi="標楷體" w:hint="eastAsia"/>
              </w:rPr>
              <w:t>.</w:t>
            </w:r>
            <w:r w:rsidRPr="00C42C2B">
              <w:rPr>
                <w:rFonts w:ascii="標楷體" w:eastAsia="標楷體" w:hAnsi="標楷體" w:hint="eastAsia"/>
                <w:lang w:eastAsia="zh-HK"/>
              </w:rPr>
              <w:t>修改</w:t>
            </w:r>
            <w:r w:rsidRPr="0054574C">
              <w:rPr>
                <w:rFonts w:ascii="標楷體" w:eastAsia="標楷體" w:hAnsi="標楷體" w:hint="eastAsia"/>
                <w:lang w:eastAsia="zh-HK"/>
              </w:rPr>
              <w:t>[整批利率調整檔(BatxRateChange)]</w:t>
            </w:r>
            <w:r>
              <w:rPr>
                <w:rFonts w:ascii="標楷體" w:eastAsia="標楷體" w:hAnsi="標楷體" w:hint="eastAsia"/>
                <w:lang w:eastAsia="zh-HK"/>
              </w:rPr>
              <w:t>的</w:t>
            </w:r>
            <w:r>
              <w:rPr>
                <w:rFonts w:ascii="標楷體" w:eastAsia="標楷體" w:hAnsi="標楷體" w:hint="eastAsia"/>
              </w:rPr>
              <w:t>[</w:t>
            </w:r>
            <w:r w:rsidRPr="0054574C">
              <w:rPr>
                <w:rFonts w:ascii="標楷體" w:eastAsia="標楷體" w:hAnsi="標楷體" w:hint="eastAsia"/>
              </w:rPr>
              <w:t>調整後利率</w:t>
            </w:r>
          </w:p>
          <w:p w14:paraId="678E6CA9" w14:textId="77777777" w:rsidR="0054574C" w:rsidRPr="00456B60" w:rsidRDefault="0054574C" w:rsidP="005C7034">
            <w:pPr>
              <w:rPr>
                <w:rFonts w:ascii="標楷體" w:eastAsia="標楷體" w:hAnsi="標楷體"/>
                <w:lang w:eastAsia="zh-HK"/>
              </w:rPr>
            </w:pPr>
            <w:r>
              <w:rPr>
                <w:rFonts w:ascii="標楷體" w:eastAsia="標楷體" w:hAnsi="標楷體" w:hint="eastAsia"/>
              </w:rPr>
              <w:t xml:space="preserve">  (</w:t>
            </w:r>
            <w:r w:rsidRPr="0054574C">
              <w:rPr>
                <w:rFonts w:ascii="標楷體" w:eastAsia="標楷體" w:hAnsi="標楷體" w:hint="eastAsia"/>
              </w:rPr>
              <w:t>AdjustedRate</w:t>
            </w:r>
            <w:r>
              <w:rPr>
                <w:rFonts w:ascii="標楷體" w:eastAsia="標楷體" w:hAnsi="標楷體" w:hint="eastAsia"/>
              </w:rPr>
              <w:t>)]</w:t>
            </w:r>
          </w:p>
        </w:tc>
      </w:tr>
      <w:tr w:rsidR="00F45124" w:rsidRPr="00456B60" w14:paraId="4D0B596F" w14:textId="77777777" w:rsidTr="009F5E1F">
        <w:tc>
          <w:tcPr>
            <w:tcW w:w="851" w:type="dxa"/>
            <w:shd w:val="clear" w:color="auto" w:fill="auto"/>
          </w:tcPr>
          <w:p w14:paraId="2D86D992" w14:textId="77777777" w:rsidR="00F45124" w:rsidRPr="00456B60" w:rsidRDefault="00F45124" w:rsidP="009F5E1F">
            <w:pPr>
              <w:jc w:val="center"/>
              <w:rPr>
                <w:rFonts w:ascii="標楷體" w:eastAsia="標楷體" w:hAnsi="標楷體"/>
              </w:rPr>
            </w:pPr>
            <w:r w:rsidRPr="00456B60">
              <w:rPr>
                <w:rFonts w:ascii="標楷體" w:eastAsia="標楷體" w:hAnsi="標楷體" w:hint="eastAsia"/>
              </w:rPr>
              <w:t>2</w:t>
            </w:r>
          </w:p>
        </w:tc>
        <w:tc>
          <w:tcPr>
            <w:tcW w:w="2126" w:type="dxa"/>
            <w:shd w:val="clear" w:color="auto" w:fill="auto"/>
          </w:tcPr>
          <w:p w14:paraId="2955823E" w14:textId="77777777" w:rsidR="00F45124" w:rsidRPr="00456B60" w:rsidRDefault="00F45124" w:rsidP="009F5E1F">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507253F2" w14:textId="77777777" w:rsidR="00F45124" w:rsidRPr="00456B60" w:rsidRDefault="00F45124" w:rsidP="009F5E1F">
            <w:pPr>
              <w:rPr>
                <w:rFonts w:ascii="標楷體" w:eastAsia="標楷體" w:hAnsi="標楷體"/>
                <w:lang w:eastAsia="zh-HK"/>
              </w:rPr>
            </w:pPr>
            <w:r w:rsidRPr="00456B60">
              <w:rPr>
                <w:rFonts w:ascii="標楷體" w:eastAsia="標楷體" w:hAnsi="標楷體" w:hint="eastAsia"/>
                <w:lang w:eastAsia="zh-HK"/>
              </w:rPr>
              <w:t>關閉此查詢畫面</w:t>
            </w:r>
          </w:p>
        </w:tc>
      </w:tr>
    </w:tbl>
    <w:p w14:paraId="4772CE17" w14:textId="77777777" w:rsidR="00F45124" w:rsidRPr="00456B60" w:rsidRDefault="00F45124" w:rsidP="005A18D1">
      <w:pPr>
        <w:pStyle w:val="42"/>
        <w:spacing w:after="72"/>
        <w:ind w:leftChars="0" w:left="0"/>
        <w:rPr>
          <w:rFonts w:hAnsi="標楷體"/>
        </w:rPr>
      </w:pPr>
    </w:p>
    <w:p w14:paraId="1A592F3C" w14:textId="77777777" w:rsidR="005A18D1" w:rsidRPr="00456B60" w:rsidRDefault="005A18D1" w:rsidP="00CA731B">
      <w:pPr>
        <w:pStyle w:val="a"/>
      </w:pPr>
      <w:r w:rsidRPr="00456B60">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6"/>
        <w:gridCol w:w="1108"/>
        <w:gridCol w:w="1246"/>
        <w:gridCol w:w="755"/>
        <w:gridCol w:w="900"/>
        <w:gridCol w:w="684"/>
        <w:gridCol w:w="653"/>
        <w:gridCol w:w="4392"/>
      </w:tblGrid>
      <w:tr w:rsidR="005A18D1" w:rsidRPr="006E7469" w14:paraId="5C7ACF03" w14:textId="77777777" w:rsidTr="006E7469">
        <w:trPr>
          <w:trHeight w:val="388"/>
          <w:jc w:val="center"/>
        </w:trPr>
        <w:tc>
          <w:tcPr>
            <w:tcW w:w="456" w:type="dxa"/>
            <w:vMerge w:val="restart"/>
          </w:tcPr>
          <w:p w14:paraId="6A75D355" w14:textId="77777777" w:rsidR="005A18D1" w:rsidRPr="006E7469" w:rsidRDefault="005A18D1" w:rsidP="0093607A">
            <w:pPr>
              <w:rPr>
                <w:rFonts w:ascii="標楷體" w:eastAsia="標楷體" w:hAnsi="標楷體"/>
              </w:rPr>
            </w:pPr>
            <w:r w:rsidRPr="006E7469">
              <w:rPr>
                <w:rFonts w:ascii="標楷體" w:eastAsia="標楷體" w:hAnsi="標楷體"/>
              </w:rPr>
              <w:t>序號</w:t>
            </w:r>
          </w:p>
        </w:tc>
        <w:tc>
          <w:tcPr>
            <w:tcW w:w="1245" w:type="dxa"/>
            <w:vMerge w:val="restart"/>
          </w:tcPr>
          <w:p w14:paraId="4539491B" w14:textId="77777777" w:rsidR="005A18D1" w:rsidRPr="006E7469" w:rsidRDefault="005A18D1" w:rsidP="0093607A">
            <w:pPr>
              <w:rPr>
                <w:rFonts w:ascii="標楷體" w:eastAsia="標楷體" w:hAnsi="標楷體"/>
              </w:rPr>
            </w:pPr>
            <w:r w:rsidRPr="006E7469">
              <w:rPr>
                <w:rFonts w:ascii="標楷體" w:eastAsia="標楷體" w:hAnsi="標楷體"/>
              </w:rPr>
              <w:t>欄位</w:t>
            </w:r>
          </w:p>
        </w:tc>
        <w:tc>
          <w:tcPr>
            <w:tcW w:w="4594" w:type="dxa"/>
            <w:gridSpan w:val="5"/>
          </w:tcPr>
          <w:p w14:paraId="41B679DC" w14:textId="77777777" w:rsidR="005A18D1" w:rsidRPr="006E7469" w:rsidRDefault="005A18D1" w:rsidP="0093607A">
            <w:pPr>
              <w:rPr>
                <w:rFonts w:ascii="標楷體" w:eastAsia="標楷體" w:hAnsi="標楷體"/>
              </w:rPr>
            </w:pPr>
            <w:r w:rsidRPr="006E7469">
              <w:rPr>
                <w:rFonts w:ascii="標楷體" w:eastAsia="標楷體" w:hAnsi="標楷體"/>
              </w:rPr>
              <w:t>說明</w:t>
            </w:r>
          </w:p>
        </w:tc>
        <w:tc>
          <w:tcPr>
            <w:tcW w:w="4536" w:type="dxa"/>
            <w:vMerge w:val="restart"/>
          </w:tcPr>
          <w:p w14:paraId="106DB9BA" w14:textId="77777777" w:rsidR="005A18D1" w:rsidRPr="006E7469" w:rsidRDefault="005A18D1" w:rsidP="0093607A">
            <w:pPr>
              <w:rPr>
                <w:rFonts w:ascii="標楷體" w:eastAsia="標楷體" w:hAnsi="標楷體"/>
              </w:rPr>
            </w:pPr>
            <w:r w:rsidRPr="006E7469">
              <w:rPr>
                <w:rFonts w:ascii="標楷體" w:eastAsia="標楷體" w:hAnsi="標楷體"/>
              </w:rPr>
              <w:t>處理邏輯及注意事項</w:t>
            </w:r>
          </w:p>
        </w:tc>
      </w:tr>
      <w:tr w:rsidR="000A2949" w:rsidRPr="006E7469" w14:paraId="075FEB10" w14:textId="77777777" w:rsidTr="006E7469">
        <w:trPr>
          <w:trHeight w:val="244"/>
          <w:jc w:val="center"/>
        </w:trPr>
        <w:tc>
          <w:tcPr>
            <w:tcW w:w="456" w:type="dxa"/>
            <w:vMerge/>
          </w:tcPr>
          <w:p w14:paraId="6E649A00" w14:textId="77777777" w:rsidR="005A18D1" w:rsidRPr="006E7469" w:rsidRDefault="005A18D1" w:rsidP="0093607A">
            <w:pPr>
              <w:rPr>
                <w:rFonts w:ascii="標楷體" w:eastAsia="標楷體" w:hAnsi="標楷體"/>
              </w:rPr>
            </w:pPr>
          </w:p>
        </w:tc>
        <w:tc>
          <w:tcPr>
            <w:tcW w:w="1245" w:type="dxa"/>
            <w:vMerge/>
          </w:tcPr>
          <w:p w14:paraId="2474F221" w14:textId="77777777" w:rsidR="005A18D1" w:rsidRPr="006E7469" w:rsidRDefault="005A18D1" w:rsidP="0093607A">
            <w:pPr>
              <w:rPr>
                <w:rFonts w:ascii="標楷體" w:eastAsia="標楷體" w:hAnsi="標楷體"/>
              </w:rPr>
            </w:pPr>
          </w:p>
        </w:tc>
        <w:tc>
          <w:tcPr>
            <w:tcW w:w="1385" w:type="dxa"/>
          </w:tcPr>
          <w:p w14:paraId="3579A6D8" w14:textId="77777777" w:rsidR="005A18D1" w:rsidRPr="006E7469" w:rsidRDefault="00FF77DF" w:rsidP="0093607A">
            <w:pPr>
              <w:rPr>
                <w:rFonts w:ascii="標楷體" w:eastAsia="標楷體" w:hAnsi="標楷體"/>
              </w:rPr>
            </w:pPr>
            <w:r>
              <w:rPr>
                <w:rFonts w:ascii="標楷體" w:eastAsia="標楷體" w:hAnsi="標楷體" w:hint="eastAsia"/>
              </w:rPr>
              <w:t>資料長度</w:t>
            </w:r>
          </w:p>
        </w:tc>
        <w:tc>
          <w:tcPr>
            <w:tcW w:w="817" w:type="dxa"/>
          </w:tcPr>
          <w:p w14:paraId="1702718E" w14:textId="77777777" w:rsidR="005A18D1" w:rsidRPr="006E7469" w:rsidRDefault="005A18D1" w:rsidP="0093607A">
            <w:pPr>
              <w:rPr>
                <w:rFonts w:ascii="標楷體" w:eastAsia="標楷體" w:hAnsi="標楷體"/>
              </w:rPr>
            </w:pPr>
            <w:r w:rsidRPr="006E7469">
              <w:rPr>
                <w:rFonts w:ascii="標楷體" w:eastAsia="標楷體" w:hAnsi="標楷體"/>
              </w:rPr>
              <w:t>預設值</w:t>
            </w:r>
          </w:p>
        </w:tc>
        <w:tc>
          <w:tcPr>
            <w:tcW w:w="992" w:type="dxa"/>
          </w:tcPr>
          <w:p w14:paraId="53CB1A32" w14:textId="77777777" w:rsidR="005A18D1" w:rsidRPr="006E7469" w:rsidRDefault="005A18D1" w:rsidP="0093607A">
            <w:pPr>
              <w:rPr>
                <w:rFonts w:ascii="標楷體" w:eastAsia="標楷體" w:hAnsi="標楷體"/>
              </w:rPr>
            </w:pPr>
            <w:r w:rsidRPr="006E7469">
              <w:rPr>
                <w:rFonts w:ascii="標楷體" w:eastAsia="標楷體" w:hAnsi="標楷體"/>
              </w:rPr>
              <w:t>選單內容</w:t>
            </w:r>
          </w:p>
        </w:tc>
        <w:tc>
          <w:tcPr>
            <w:tcW w:w="731" w:type="dxa"/>
          </w:tcPr>
          <w:p w14:paraId="31B8C030" w14:textId="77777777" w:rsidR="005A18D1" w:rsidRPr="006E7469" w:rsidRDefault="005A18D1" w:rsidP="0093607A">
            <w:pPr>
              <w:rPr>
                <w:rFonts w:ascii="標楷體" w:eastAsia="標楷體" w:hAnsi="標楷體"/>
              </w:rPr>
            </w:pPr>
            <w:r w:rsidRPr="006E7469">
              <w:rPr>
                <w:rFonts w:ascii="標楷體" w:eastAsia="標楷體" w:hAnsi="標楷體"/>
              </w:rPr>
              <w:t>必填</w:t>
            </w:r>
          </w:p>
        </w:tc>
        <w:tc>
          <w:tcPr>
            <w:tcW w:w="669" w:type="dxa"/>
          </w:tcPr>
          <w:p w14:paraId="17B1CAFB" w14:textId="77777777" w:rsidR="005A18D1" w:rsidRPr="006E7469" w:rsidRDefault="005A18D1" w:rsidP="0093607A">
            <w:pPr>
              <w:rPr>
                <w:rFonts w:ascii="標楷體" w:eastAsia="標楷體" w:hAnsi="標楷體"/>
              </w:rPr>
            </w:pPr>
            <w:r w:rsidRPr="006E7469">
              <w:rPr>
                <w:rFonts w:ascii="標楷體" w:eastAsia="標楷體" w:hAnsi="標楷體"/>
              </w:rPr>
              <w:t>R/W</w:t>
            </w:r>
          </w:p>
        </w:tc>
        <w:tc>
          <w:tcPr>
            <w:tcW w:w="4536" w:type="dxa"/>
            <w:vMerge/>
          </w:tcPr>
          <w:p w14:paraId="1AC4B4FC" w14:textId="77777777" w:rsidR="005A18D1" w:rsidRPr="006E7469" w:rsidRDefault="005A18D1" w:rsidP="0093607A">
            <w:pPr>
              <w:rPr>
                <w:rFonts w:ascii="標楷體" w:eastAsia="標楷體" w:hAnsi="標楷體"/>
              </w:rPr>
            </w:pPr>
          </w:p>
        </w:tc>
      </w:tr>
      <w:tr w:rsidR="0054574C" w:rsidRPr="006E7469" w14:paraId="36179BB7" w14:textId="77777777" w:rsidTr="006E7469">
        <w:trPr>
          <w:trHeight w:val="291"/>
          <w:jc w:val="center"/>
        </w:trPr>
        <w:tc>
          <w:tcPr>
            <w:tcW w:w="456" w:type="dxa"/>
          </w:tcPr>
          <w:p w14:paraId="05C96B2E" w14:textId="77777777" w:rsidR="0054574C" w:rsidRPr="006E7469" w:rsidRDefault="0054574C" w:rsidP="0054574C">
            <w:pPr>
              <w:rPr>
                <w:rFonts w:ascii="標楷體" w:eastAsia="標楷體" w:hAnsi="標楷體"/>
              </w:rPr>
            </w:pPr>
            <w:r w:rsidRPr="006E7469">
              <w:rPr>
                <w:rFonts w:ascii="標楷體" w:eastAsia="標楷體" w:hAnsi="標楷體" w:hint="eastAsia"/>
              </w:rPr>
              <w:t>1</w:t>
            </w:r>
          </w:p>
        </w:tc>
        <w:tc>
          <w:tcPr>
            <w:tcW w:w="1245" w:type="dxa"/>
          </w:tcPr>
          <w:p w14:paraId="1B217730" w14:textId="77777777" w:rsidR="0054574C" w:rsidRPr="006E7469" w:rsidRDefault="0054574C" w:rsidP="0054574C">
            <w:pPr>
              <w:rPr>
                <w:rFonts w:ascii="標楷體" w:eastAsia="標楷體" w:hAnsi="標楷體"/>
              </w:rPr>
            </w:pPr>
            <w:r>
              <w:rPr>
                <w:rFonts w:ascii="標楷體" w:eastAsia="標楷體" w:hAnsi="標楷體" w:hint="eastAsia"/>
              </w:rPr>
              <w:t>利率調整日</w:t>
            </w:r>
          </w:p>
        </w:tc>
        <w:tc>
          <w:tcPr>
            <w:tcW w:w="1385" w:type="dxa"/>
          </w:tcPr>
          <w:p w14:paraId="6DE63E1B" w14:textId="77777777" w:rsidR="0054574C" w:rsidRPr="006E7469" w:rsidRDefault="0054574C" w:rsidP="0054574C">
            <w:pPr>
              <w:rPr>
                <w:rFonts w:ascii="標楷體" w:eastAsia="標楷體" w:hAnsi="標楷體"/>
              </w:rPr>
            </w:pPr>
          </w:p>
        </w:tc>
        <w:tc>
          <w:tcPr>
            <w:tcW w:w="817" w:type="dxa"/>
          </w:tcPr>
          <w:p w14:paraId="34E99190" w14:textId="77777777" w:rsidR="0054574C" w:rsidRPr="006E7469" w:rsidRDefault="0054574C" w:rsidP="0054574C">
            <w:pPr>
              <w:rPr>
                <w:rFonts w:ascii="標楷體" w:eastAsia="標楷體" w:hAnsi="標楷體"/>
              </w:rPr>
            </w:pPr>
          </w:p>
        </w:tc>
        <w:tc>
          <w:tcPr>
            <w:tcW w:w="992" w:type="dxa"/>
          </w:tcPr>
          <w:p w14:paraId="7F820F9C" w14:textId="77777777" w:rsidR="0054574C" w:rsidRPr="006E7469" w:rsidRDefault="0054574C" w:rsidP="0054574C">
            <w:pPr>
              <w:rPr>
                <w:rFonts w:ascii="標楷體" w:eastAsia="標楷體" w:hAnsi="標楷體"/>
              </w:rPr>
            </w:pPr>
          </w:p>
        </w:tc>
        <w:tc>
          <w:tcPr>
            <w:tcW w:w="731" w:type="dxa"/>
          </w:tcPr>
          <w:p w14:paraId="3B9DCCC2" w14:textId="77777777" w:rsidR="0054574C" w:rsidRPr="006E7469" w:rsidRDefault="0054574C" w:rsidP="0054574C">
            <w:pPr>
              <w:rPr>
                <w:rFonts w:ascii="標楷體" w:eastAsia="標楷體" w:hAnsi="標楷體"/>
              </w:rPr>
            </w:pPr>
          </w:p>
        </w:tc>
        <w:tc>
          <w:tcPr>
            <w:tcW w:w="669" w:type="dxa"/>
          </w:tcPr>
          <w:p w14:paraId="2FC4F656" w14:textId="77777777" w:rsidR="0054574C" w:rsidRPr="006E7469" w:rsidRDefault="0054574C" w:rsidP="0054574C">
            <w:pPr>
              <w:rPr>
                <w:rFonts w:ascii="標楷體" w:eastAsia="標楷體" w:hAnsi="標楷體"/>
              </w:rPr>
            </w:pPr>
            <w:r w:rsidRPr="006E7469">
              <w:rPr>
                <w:rFonts w:ascii="標楷體" w:eastAsia="標楷體" w:hAnsi="標楷體" w:hint="eastAsia"/>
              </w:rPr>
              <w:t>R</w:t>
            </w:r>
          </w:p>
        </w:tc>
        <w:tc>
          <w:tcPr>
            <w:tcW w:w="4536" w:type="dxa"/>
          </w:tcPr>
          <w:p w14:paraId="322AFC23" w14:textId="77777777" w:rsidR="0054574C" w:rsidRPr="006E7469" w:rsidRDefault="0054574C" w:rsidP="0054574C">
            <w:pPr>
              <w:rPr>
                <w:rFonts w:ascii="標楷體" w:eastAsia="標楷體" w:hAnsi="標楷體"/>
              </w:rPr>
            </w:pPr>
            <w:r>
              <w:rPr>
                <w:rFonts w:ascii="標楷體" w:eastAsia="標楷體" w:hAnsi="標楷體" w:hint="eastAsia"/>
              </w:rPr>
              <w:t>【L4031</w:t>
            </w:r>
            <w:r w:rsidRPr="0054574C">
              <w:rPr>
                <w:rFonts w:ascii="標楷體" w:eastAsia="標楷體" w:hAnsi="標楷體" w:hint="eastAsia"/>
              </w:rPr>
              <w:t>利率調整清單</w:t>
            </w:r>
            <w:r>
              <w:rPr>
                <w:rFonts w:ascii="標楷體" w:eastAsia="標楷體" w:hAnsi="標楷體" w:hint="eastAsia"/>
              </w:rPr>
              <w:t>】帶入資料</w:t>
            </w:r>
          </w:p>
        </w:tc>
      </w:tr>
      <w:tr w:rsidR="0054574C" w:rsidRPr="006E7469" w14:paraId="457443BA" w14:textId="77777777" w:rsidTr="006E7469">
        <w:trPr>
          <w:trHeight w:val="291"/>
          <w:jc w:val="center"/>
        </w:trPr>
        <w:tc>
          <w:tcPr>
            <w:tcW w:w="456" w:type="dxa"/>
          </w:tcPr>
          <w:p w14:paraId="42BD7C85" w14:textId="77777777" w:rsidR="0054574C" w:rsidRPr="006E7469" w:rsidRDefault="0054574C" w:rsidP="0054574C">
            <w:pPr>
              <w:rPr>
                <w:rFonts w:ascii="標楷體" w:eastAsia="標楷體" w:hAnsi="標楷體"/>
              </w:rPr>
            </w:pPr>
            <w:r>
              <w:rPr>
                <w:rFonts w:ascii="標楷體" w:eastAsia="標楷體" w:hAnsi="標楷體" w:hint="eastAsia"/>
              </w:rPr>
              <w:t>2</w:t>
            </w:r>
          </w:p>
        </w:tc>
        <w:tc>
          <w:tcPr>
            <w:tcW w:w="1245" w:type="dxa"/>
          </w:tcPr>
          <w:p w14:paraId="7A5EC744" w14:textId="77777777" w:rsidR="0054574C" w:rsidRPr="006E7469" w:rsidRDefault="0054574C" w:rsidP="0054574C">
            <w:pPr>
              <w:rPr>
                <w:rFonts w:ascii="標楷體" w:eastAsia="標楷體" w:hAnsi="標楷體"/>
              </w:rPr>
            </w:pPr>
            <w:r>
              <w:rPr>
                <w:rFonts w:ascii="標楷體" w:eastAsia="標楷體" w:hAnsi="標楷體" w:hint="eastAsia"/>
              </w:rPr>
              <w:t>作業項目</w:t>
            </w:r>
          </w:p>
        </w:tc>
        <w:tc>
          <w:tcPr>
            <w:tcW w:w="1385" w:type="dxa"/>
          </w:tcPr>
          <w:p w14:paraId="210F6A73" w14:textId="77777777" w:rsidR="0054574C" w:rsidRPr="006E7469" w:rsidRDefault="0054574C" w:rsidP="0054574C">
            <w:pPr>
              <w:rPr>
                <w:rFonts w:ascii="標楷體" w:eastAsia="標楷體" w:hAnsi="標楷體"/>
              </w:rPr>
            </w:pPr>
          </w:p>
        </w:tc>
        <w:tc>
          <w:tcPr>
            <w:tcW w:w="817" w:type="dxa"/>
          </w:tcPr>
          <w:p w14:paraId="6773833C" w14:textId="77777777" w:rsidR="0054574C" w:rsidRPr="006E7469" w:rsidRDefault="0054574C" w:rsidP="0054574C">
            <w:pPr>
              <w:rPr>
                <w:rFonts w:ascii="標楷體" w:eastAsia="標楷體" w:hAnsi="標楷體"/>
              </w:rPr>
            </w:pPr>
          </w:p>
        </w:tc>
        <w:tc>
          <w:tcPr>
            <w:tcW w:w="992" w:type="dxa"/>
          </w:tcPr>
          <w:p w14:paraId="557E7D3F" w14:textId="77777777" w:rsidR="0054574C" w:rsidRPr="006E7469" w:rsidRDefault="0054574C" w:rsidP="0054574C">
            <w:pPr>
              <w:rPr>
                <w:rFonts w:ascii="標楷體" w:eastAsia="標楷體" w:hAnsi="標楷體"/>
              </w:rPr>
            </w:pPr>
          </w:p>
        </w:tc>
        <w:tc>
          <w:tcPr>
            <w:tcW w:w="731" w:type="dxa"/>
          </w:tcPr>
          <w:p w14:paraId="7097BBAA" w14:textId="77777777" w:rsidR="0054574C" w:rsidRPr="006E7469" w:rsidRDefault="0054574C" w:rsidP="0054574C">
            <w:pPr>
              <w:rPr>
                <w:rFonts w:ascii="標楷體" w:eastAsia="標楷體" w:hAnsi="標楷體"/>
              </w:rPr>
            </w:pPr>
          </w:p>
        </w:tc>
        <w:tc>
          <w:tcPr>
            <w:tcW w:w="669" w:type="dxa"/>
          </w:tcPr>
          <w:p w14:paraId="08076A8A" w14:textId="77777777" w:rsidR="0054574C" w:rsidRPr="006E7469" w:rsidRDefault="0054574C" w:rsidP="0054574C">
            <w:pPr>
              <w:rPr>
                <w:rFonts w:ascii="標楷體" w:eastAsia="標楷體" w:hAnsi="標楷體"/>
              </w:rPr>
            </w:pPr>
            <w:r w:rsidRPr="006E7469">
              <w:rPr>
                <w:rFonts w:ascii="標楷體" w:eastAsia="標楷體" w:hAnsi="標楷體" w:hint="eastAsia"/>
              </w:rPr>
              <w:t>R</w:t>
            </w:r>
          </w:p>
        </w:tc>
        <w:tc>
          <w:tcPr>
            <w:tcW w:w="4536" w:type="dxa"/>
          </w:tcPr>
          <w:p w14:paraId="1F8ED453" w14:textId="77777777" w:rsidR="0054574C" w:rsidRPr="006E7469" w:rsidRDefault="0054574C" w:rsidP="0054574C">
            <w:pPr>
              <w:rPr>
                <w:rFonts w:ascii="標楷體" w:eastAsia="標楷體" w:hAnsi="標楷體"/>
              </w:rPr>
            </w:pPr>
            <w:r>
              <w:rPr>
                <w:rFonts w:ascii="標楷體" w:eastAsia="標楷體" w:hAnsi="標楷體" w:hint="eastAsia"/>
              </w:rPr>
              <w:t>【L4031</w:t>
            </w:r>
            <w:r w:rsidRPr="0054574C">
              <w:rPr>
                <w:rFonts w:ascii="標楷體" w:eastAsia="標楷體" w:hAnsi="標楷體" w:hint="eastAsia"/>
              </w:rPr>
              <w:t>利率調整清單</w:t>
            </w:r>
            <w:r>
              <w:rPr>
                <w:rFonts w:ascii="標楷體" w:eastAsia="標楷體" w:hAnsi="標楷體" w:hint="eastAsia"/>
              </w:rPr>
              <w:t>】帶入資料</w:t>
            </w:r>
          </w:p>
        </w:tc>
      </w:tr>
      <w:tr w:rsidR="0054574C" w:rsidRPr="006E7469" w14:paraId="6942924F" w14:textId="77777777" w:rsidTr="006E7469">
        <w:trPr>
          <w:trHeight w:val="291"/>
          <w:jc w:val="center"/>
        </w:trPr>
        <w:tc>
          <w:tcPr>
            <w:tcW w:w="456" w:type="dxa"/>
          </w:tcPr>
          <w:p w14:paraId="18570CAA" w14:textId="77777777" w:rsidR="0054574C" w:rsidRPr="006E7469" w:rsidRDefault="0054574C" w:rsidP="0054574C">
            <w:pPr>
              <w:rPr>
                <w:rFonts w:ascii="標楷體" w:eastAsia="標楷體" w:hAnsi="標楷體"/>
              </w:rPr>
            </w:pPr>
            <w:r>
              <w:rPr>
                <w:rFonts w:ascii="標楷體" w:eastAsia="標楷體" w:hAnsi="標楷體" w:hint="eastAsia"/>
              </w:rPr>
              <w:t>3</w:t>
            </w:r>
          </w:p>
        </w:tc>
        <w:tc>
          <w:tcPr>
            <w:tcW w:w="1245" w:type="dxa"/>
          </w:tcPr>
          <w:p w14:paraId="5E8DA448" w14:textId="77777777" w:rsidR="0054574C" w:rsidRPr="006E7469" w:rsidRDefault="00CA2EFD" w:rsidP="0054574C">
            <w:pPr>
              <w:rPr>
                <w:rFonts w:ascii="標楷體" w:eastAsia="標楷體" w:hAnsi="標楷體"/>
              </w:rPr>
            </w:pPr>
            <w:r>
              <w:rPr>
                <w:rFonts w:ascii="標楷體" w:eastAsia="標楷體" w:hAnsi="標楷體" w:hint="eastAsia"/>
              </w:rPr>
              <w:t>個金/企金</w:t>
            </w:r>
          </w:p>
        </w:tc>
        <w:tc>
          <w:tcPr>
            <w:tcW w:w="1385" w:type="dxa"/>
          </w:tcPr>
          <w:p w14:paraId="7AE445C7" w14:textId="77777777" w:rsidR="0054574C" w:rsidRPr="006E7469" w:rsidRDefault="0054574C" w:rsidP="0054574C">
            <w:pPr>
              <w:rPr>
                <w:rFonts w:ascii="標楷體" w:eastAsia="標楷體" w:hAnsi="標楷體"/>
              </w:rPr>
            </w:pPr>
          </w:p>
        </w:tc>
        <w:tc>
          <w:tcPr>
            <w:tcW w:w="817" w:type="dxa"/>
          </w:tcPr>
          <w:p w14:paraId="2255EB84" w14:textId="77777777" w:rsidR="0054574C" w:rsidRPr="006E7469" w:rsidRDefault="0054574C" w:rsidP="0054574C">
            <w:pPr>
              <w:rPr>
                <w:rFonts w:ascii="標楷體" w:eastAsia="標楷體" w:hAnsi="標楷體"/>
              </w:rPr>
            </w:pPr>
          </w:p>
        </w:tc>
        <w:tc>
          <w:tcPr>
            <w:tcW w:w="992" w:type="dxa"/>
          </w:tcPr>
          <w:p w14:paraId="5538E31F" w14:textId="77777777" w:rsidR="0054574C" w:rsidRPr="006E7469" w:rsidRDefault="0054574C" w:rsidP="0054574C">
            <w:pPr>
              <w:rPr>
                <w:rFonts w:ascii="標楷體" w:eastAsia="標楷體" w:hAnsi="標楷體"/>
              </w:rPr>
            </w:pPr>
          </w:p>
        </w:tc>
        <w:tc>
          <w:tcPr>
            <w:tcW w:w="731" w:type="dxa"/>
          </w:tcPr>
          <w:p w14:paraId="026DF0A3" w14:textId="77777777" w:rsidR="0054574C" w:rsidRPr="006E7469" w:rsidRDefault="0054574C" w:rsidP="0054574C">
            <w:pPr>
              <w:rPr>
                <w:rFonts w:ascii="標楷體" w:eastAsia="標楷體" w:hAnsi="標楷體"/>
              </w:rPr>
            </w:pPr>
          </w:p>
        </w:tc>
        <w:tc>
          <w:tcPr>
            <w:tcW w:w="669" w:type="dxa"/>
          </w:tcPr>
          <w:p w14:paraId="4EB53E8F" w14:textId="77777777" w:rsidR="0054574C" w:rsidRPr="006E7469" w:rsidRDefault="0054574C" w:rsidP="0054574C">
            <w:pPr>
              <w:rPr>
                <w:rFonts w:ascii="標楷體" w:eastAsia="標楷體" w:hAnsi="標楷體"/>
              </w:rPr>
            </w:pPr>
            <w:r w:rsidRPr="006E7469">
              <w:rPr>
                <w:rFonts w:ascii="標楷體" w:eastAsia="標楷體" w:hAnsi="標楷體" w:hint="eastAsia"/>
              </w:rPr>
              <w:t>R</w:t>
            </w:r>
          </w:p>
        </w:tc>
        <w:tc>
          <w:tcPr>
            <w:tcW w:w="4536" w:type="dxa"/>
          </w:tcPr>
          <w:p w14:paraId="1A2DC746" w14:textId="77777777" w:rsidR="0054574C" w:rsidRPr="006E7469" w:rsidRDefault="0054574C" w:rsidP="0054574C">
            <w:pPr>
              <w:rPr>
                <w:rFonts w:ascii="標楷體" w:eastAsia="標楷體" w:hAnsi="標楷體"/>
              </w:rPr>
            </w:pPr>
            <w:r>
              <w:rPr>
                <w:rFonts w:ascii="標楷體" w:eastAsia="標楷體" w:hAnsi="標楷體" w:hint="eastAsia"/>
              </w:rPr>
              <w:t>【L4031</w:t>
            </w:r>
            <w:r w:rsidRPr="0054574C">
              <w:rPr>
                <w:rFonts w:ascii="標楷體" w:eastAsia="標楷體" w:hAnsi="標楷體" w:hint="eastAsia"/>
              </w:rPr>
              <w:t>利率調整清單</w:t>
            </w:r>
            <w:r>
              <w:rPr>
                <w:rFonts w:ascii="標楷體" w:eastAsia="標楷體" w:hAnsi="標楷體" w:hint="eastAsia"/>
              </w:rPr>
              <w:t>】帶入資料</w:t>
            </w:r>
          </w:p>
        </w:tc>
      </w:tr>
      <w:tr w:rsidR="001617A8" w:rsidRPr="006E7469" w14:paraId="78C21015" w14:textId="77777777" w:rsidTr="009A09C3">
        <w:trPr>
          <w:trHeight w:val="291"/>
          <w:jc w:val="center"/>
        </w:trPr>
        <w:tc>
          <w:tcPr>
            <w:tcW w:w="456" w:type="dxa"/>
          </w:tcPr>
          <w:p w14:paraId="39F3BE49" w14:textId="77777777" w:rsidR="001617A8" w:rsidRPr="006E7469" w:rsidRDefault="001617A8" w:rsidP="001617A8">
            <w:pPr>
              <w:rPr>
                <w:rFonts w:ascii="標楷體" w:eastAsia="標楷體" w:hAnsi="標楷體"/>
              </w:rPr>
            </w:pPr>
          </w:p>
        </w:tc>
        <w:tc>
          <w:tcPr>
            <w:tcW w:w="10375" w:type="dxa"/>
            <w:gridSpan w:val="7"/>
          </w:tcPr>
          <w:p w14:paraId="56D7CB56" w14:textId="77777777" w:rsidR="001617A8" w:rsidRDefault="001617A8" w:rsidP="001617A8">
            <w:pPr>
              <w:rPr>
                <w:rFonts w:ascii="標楷體" w:eastAsia="標楷體" w:hAnsi="標楷體"/>
              </w:rPr>
            </w:pPr>
            <w:r>
              <w:rPr>
                <w:rFonts w:ascii="標楷體" w:eastAsia="標楷體" w:hAnsi="標楷體" w:hint="eastAsia"/>
              </w:rPr>
              <w:t>進入交易自動查詢</w:t>
            </w:r>
            <w:r w:rsidR="00C51070">
              <w:rPr>
                <w:rFonts w:ascii="標楷體" w:eastAsia="標楷體" w:hAnsi="標楷體" w:hint="eastAsia"/>
              </w:rPr>
              <w:t>，並顯示於下方表格</w:t>
            </w:r>
          </w:p>
          <w:p w14:paraId="2FA093C3" w14:textId="77777777" w:rsidR="00C51070" w:rsidRDefault="001617A8" w:rsidP="001617A8">
            <w:pPr>
              <w:rPr>
                <w:rFonts w:ascii="標楷體" w:eastAsia="標楷體" w:hAnsi="標楷體"/>
              </w:rPr>
            </w:pPr>
            <w:r w:rsidRPr="001617A8">
              <w:rPr>
                <w:rFonts w:ascii="標楷體" w:eastAsia="標楷體" w:hAnsi="標楷體" w:hint="eastAsia"/>
              </w:rPr>
              <w:t>1.查詢[根據整批利率調整檔(BatxRateChange)]依據</w:t>
            </w:r>
            <w:r w:rsidR="00C51070" w:rsidRPr="00C51070">
              <w:rPr>
                <w:rFonts w:ascii="標楷體" w:eastAsia="標楷體" w:hAnsi="標楷體" w:hint="eastAsia"/>
              </w:rPr>
              <w:t>[調整日期(AdjDate)]、[</w:t>
            </w:r>
            <w:r w:rsidR="00C51070">
              <w:rPr>
                <w:rFonts w:ascii="標楷體" w:eastAsia="標楷體" w:hAnsi="標楷體" w:hint="eastAsia"/>
              </w:rPr>
              <w:t xml:space="preserve">作業項目 </w:t>
            </w:r>
          </w:p>
          <w:p w14:paraId="3E515A6F" w14:textId="77777777" w:rsidR="001617A8" w:rsidRPr="001617A8" w:rsidRDefault="00C51070" w:rsidP="001617A8">
            <w:pPr>
              <w:rPr>
                <w:rFonts w:ascii="標楷體" w:eastAsia="標楷體" w:hAnsi="標楷體"/>
              </w:rPr>
            </w:pPr>
            <w:r>
              <w:rPr>
                <w:rFonts w:ascii="標楷體" w:eastAsia="標楷體" w:hAnsi="標楷體" w:hint="eastAsia"/>
              </w:rPr>
              <w:t xml:space="preserve">  </w:t>
            </w:r>
            <w:r w:rsidRPr="00C51070">
              <w:rPr>
                <w:rFonts w:ascii="標楷體" w:eastAsia="標楷體" w:hAnsi="標楷體" w:hint="eastAsia"/>
              </w:rPr>
              <w:t>(AdjCode)]、</w:t>
            </w:r>
            <w:r w:rsidR="001617A8" w:rsidRPr="001617A8">
              <w:rPr>
                <w:rFonts w:ascii="標楷體" w:eastAsia="標楷體" w:hAnsi="標楷體" w:hint="eastAsia"/>
              </w:rPr>
              <w:t>[</w:t>
            </w:r>
            <w:r w:rsidR="000B1232" w:rsidRPr="000B1232">
              <w:rPr>
                <w:rFonts w:ascii="標楷體" w:eastAsia="標楷體" w:hAnsi="標楷體" w:hint="eastAsia"/>
              </w:rPr>
              <w:t>個金/企金</w:t>
            </w:r>
            <w:r w:rsidR="001617A8" w:rsidRPr="001617A8">
              <w:rPr>
                <w:rFonts w:ascii="標楷體" w:eastAsia="標楷體" w:hAnsi="標楷體" w:hint="eastAsia"/>
              </w:rPr>
              <w:t>(CustCode)]</w:t>
            </w:r>
          </w:p>
          <w:p w14:paraId="52072FD0" w14:textId="77777777" w:rsidR="001617A8" w:rsidRPr="006E7469" w:rsidRDefault="001617A8" w:rsidP="001617A8">
            <w:pPr>
              <w:rPr>
                <w:rFonts w:ascii="標楷體" w:eastAsia="標楷體" w:hAnsi="標楷體"/>
              </w:rPr>
            </w:pPr>
            <w:r w:rsidRPr="001617A8">
              <w:rPr>
                <w:rFonts w:ascii="標楷體" w:eastAsia="標楷體" w:hAnsi="標楷體" w:hint="eastAsia"/>
              </w:rPr>
              <w:t>2.若該查詢條件未查出資料，則提示錯誤訊息"E0001查詢資料不存在(查無資料) "</w:t>
            </w:r>
          </w:p>
        </w:tc>
      </w:tr>
      <w:tr w:rsidR="001617A8" w:rsidRPr="006E7469" w14:paraId="6AD06B1E" w14:textId="77777777" w:rsidTr="006E7469">
        <w:trPr>
          <w:trHeight w:val="291"/>
          <w:jc w:val="center"/>
        </w:trPr>
        <w:tc>
          <w:tcPr>
            <w:tcW w:w="456" w:type="dxa"/>
          </w:tcPr>
          <w:p w14:paraId="47EFE772" w14:textId="77777777" w:rsidR="001617A8" w:rsidRPr="006E7469" w:rsidRDefault="001617A8" w:rsidP="001617A8">
            <w:pPr>
              <w:rPr>
                <w:rFonts w:ascii="標楷體" w:eastAsia="標楷體" w:hAnsi="標楷體"/>
              </w:rPr>
            </w:pPr>
            <w:r>
              <w:rPr>
                <w:rFonts w:ascii="標楷體" w:eastAsia="標楷體" w:hAnsi="標楷體" w:hint="eastAsia"/>
              </w:rPr>
              <w:t>1</w:t>
            </w:r>
          </w:p>
        </w:tc>
        <w:tc>
          <w:tcPr>
            <w:tcW w:w="1245" w:type="dxa"/>
          </w:tcPr>
          <w:p w14:paraId="598ED6F4" w14:textId="77777777" w:rsidR="001617A8" w:rsidRPr="006E7469" w:rsidRDefault="001617A8" w:rsidP="001617A8">
            <w:pPr>
              <w:rPr>
                <w:rFonts w:ascii="標楷體" w:eastAsia="標楷體" w:hAnsi="標楷體"/>
              </w:rPr>
            </w:pPr>
            <w:r w:rsidRPr="006E7469">
              <w:rPr>
                <w:rFonts w:ascii="標楷體" w:eastAsia="標楷體" w:hAnsi="標楷體" w:hint="eastAsia"/>
              </w:rPr>
              <w:t>戶號</w:t>
            </w:r>
          </w:p>
        </w:tc>
        <w:tc>
          <w:tcPr>
            <w:tcW w:w="1385" w:type="dxa"/>
          </w:tcPr>
          <w:p w14:paraId="57D946F9" w14:textId="77777777" w:rsidR="001617A8" w:rsidRPr="006E7469" w:rsidRDefault="001617A8" w:rsidP="001617A8">
            <w:pPr>
              <w:rPr>
                <w:rFonts w:ascii="標楷體" w:eastAsia="標楷體" w:hAnsi="標楷體"/>
              </w:rPr>
            </w:pPr>
          </w:p>
        </w:tc>
        <w:tc>
          <w:tcPr>
            <w:tcW w:w="817" w:type="dxa"/>
          </w:tcPr>
          <w:p w14:paraId="4584B3B8" w14:textId="77777777" w:rsidR="001617A8" w:rsidRPr="006E7469" w:rsidRDefault="001617A8" w:rsidP="001617A8">
            <w:pPr>
              <w:rPr>
                <w:rFonts w:ascii="標楷體" w:eastAsia="標楷體" w:hAnsi="標楷體"/>
              </w:rPr>
            </w:pPr>
          </w:p>
        </w:tc>
        <w:tc>
          <w:tcPr>
            <w:tcW w:w="992" w:type="dxa"/>
          </w:tcPr>
          <w:p w14:paraId="0EEF7DF4" w14:textId="77777777" w:rsidR="001617A8" w:rsidRPr="006E7469" w:rsidRDefault="001617A8" w:rsidP="001617A8">
            <w:pPr>
              <w:rPr>
                <w:rFonts w:ascii="標楷體" w:eastAsia="標楷體" w:hAnsi="標楷體"/>
              </w:rPr>
            </w:pPr>
          </w:p>
        </w:tc>
        <w:tc>
          <w:tcPr>
            <w:tcW w:w="731" w:type="dxa"/>
          </w:tcPr>
          <w:p w14:paraId="14BFA088" w14:textId="77777777" w:rsidR="001617A8" w:rsidRPr="006E7469" w:rsidRDefault="001617A8" w:rsidP="001617A8">
            <w:pPr>
              <w:rPr>
                <w:rFonts w:ascii="標楷體" w:eastAsia="標楷體" w:hAnsi="標楷體"/>
              </w:rPr>
            </w:pPr>
          </w:p>
        </w:tc>
        <w:tc>
          <w:tcPr>
            <w:tcW w:w="669" w:type="dxa"/>
          </w:tcPr>
          <w:p w14:paraId="167E3F4D" w14:textId="77777777" w:rsidR="001617A8" w:rsidRPr="006E7469" w:rsidRDefault="001617A8" w:rsidP="001617A8">
            <w:pPr>
              <w:rPr>
                <w:rFonts w:ascii="標楷體" w:eastAsia="標楷體" w:hAnsi="標楷體"/>
              </w:rPr>
            </w:pPr>
            <w:r w:rsidRPr="006E7469">
              <w:rPr>
                <w:rFonts w:ascii="標楷體" w:eastAsia="標楷體" w:hAnsi="標楷體" w:hint="eastAsia"/>
              </w:rPr>
              <w:t>R</w:t>
            </w:r>
          </w:p>
        </w:tc>
        <w:tc>
          <w:tcPr>
            <w:tcW w:w="4536" w:type="dxa"/>
          </w:tcPr>
          <w:p w14:paraId="044F21CD" w14:textId="77777777" w:rsidR="001617A8" w:rsidRPr="006E7469" w:rsidRDefault="001617A8" w:rsidP="001617A8">
            <w:pPr>
              <w:rPr>
                <w:rFonts w:ascii="標楷體" w:eastAsia="標楷體" w:hAnsi="標楷體"/>
              </w:rPr>
            </w:pPr>
            <w:r w:rsidRPr="006E7469">
              <w:rPr>
                <w:rFonts w:ascii="標楷體" w:eastAsia="標楷體" w:hAnsi="標楷體"/>
              </w:rPr>
              <w:t>BatxRateChange.CustNo</w:t>
            </w:r>
          </w:p>
        </w:tc>
      </w:tr>
      <w:tr w:rsidR="001617A8" w:rsidRPr="006E7469" w14:paraId="375CE04A" w14:textId="77777777" w:rsidTr="006E7469">
        <w:trPr>
          <w:trHeight w:val="291"/>
          <w:jc w:val="center"/>
        </w:trPr>
        <w:tc>
          <w:tcPr>
            <w:tcW w:w="456" w:type="dxa"/>
          </w:tcPr>
          <w:p w14:paraId="58AA6033" w14:textId="77777777" w:rsidR="001617A8" w:rsidRPr="006E7469" w:rsidRDefault="001617A8" w:rsidP="001617A8">
            <w:pPr>
              <w:rPr>
                <w:rFonts w:ascii="標楷體" w:eastAsia="標楷體" w:hAnsi="標楷體"/>
              </w:rPr>
            </w:pPr>
            <w:r w:rsidRPr="006E7469">
              <w:rPr>
                <w:rFonts w:ascii="標楷體" w:eastAsia="標楷體" w:hAnsi="標楷體" w:hint="eastAsia"/>
              </w:rPr>
              <w:t>2</w:t>
            </w:r>
          </w:p>
        </w:tc>
        <w:tc>
          <w:tcPr>
            <w:tcW w:w="1245" w:type="dxa"/>
          </w:tcPr>
          <w:p w14:paraId="1B395993" w14:textId="77777777" w:rsidR="001617A8" w:rsidRPr="006E7469" w:rsidRDefault="001617A8" w:rsidP="001617A8">
            <w:pPr>
              <w:rPr>
                <w:rFonts w:ascii="標楷體" w:eastAsia="標楷體" w:hAnsi="標楷體"/>
              </w:rPr>
            </w:pPr>
            <w:r w:rsidRPr="006E7469">
              <w:rPr>
                <w:rFonts w:ascii="標楷體" w:eastAsia="標楷體" w:hAnsi="標楷體" w:hint="eastAsia"/>
              </w:rPr>
              <w:t>額度</w:t>
            </w:r>
          </w:p>
        </w:tc>
        <w:tc>
          <w:tcPr>
            <w:tcW w:w="1385" w:type="dxa"/>
          </w:tcPr>
          <w:p w14:paraId="022E161A" w14:textId="77777777" w:rsidR="001617A8" w:rsidRPr="006E7469" w:rsidRDefault="001617A8" w:rsidP="001617A8">
            <w:pPr>
              <w:rPr>
                <w:rFonts w:ascii="標楷體" w:eastAsia="標楷體" w:hAnsi="標楷體"/>
              </w:rPr>
            </w:pPr>
          </w:p>
        </w:tc>
        <w:tc>
          <w:tcPr>
            <w:tcW w:w="817" w:type="dxa"/>
          </w:tcPr>
          <w:p w14:paraId="3D1291AD" w14:textId="77777777" w:rsidR="001617A8" w:rsidRPr="006E7469" w:rsidRDefault="001617A8" w:rsidP="001617A8">
            <w:pPr>
              <w:rPr>
                <w:rFonts w:ascii="標楷體" w:eastAsia="標楷體" w:hAnsi="標楷體"/>
              </w:rPr>
            </w:pPr>
          </w:p>
        </w:tc>
        <w:tc>
          <w:tcPr>
            <w:tcW w:w="992" w:type="dxa"/>
          </w:tcPr>
          <w:p w14:paraId="0C6B7677" w14:textId="77777777" w:rsidR="001617A8" w:rsidRPr="006E7469" w:rsidRDefault="001617A8" w:rsidP="001617A8">
            <w:pPr>
              <w:rPr>
                <w:rFonts w:ascii="標楷體" w:eastAsia="標楷體" w:hAnsi="標楷體"/>
              </w:rPr>
            </w:pPr>
          </w:p>
        </w:tc>
        <w:tc>
          <w:tcPr>
            <w:tcW w:w="731" w:type="dxa"/>
          </w:tcPr>
          <w:p w14:paraId="11AC6AD5" w14:textId="77777777" w:rsidR="001617A8" w:rsidRPr="006E7469" w:rsidRDefault="001617A8" w:rsidP="001617A8">
            <w:pPr>
              <w:rPr>
                <w:rFonts w:ascii="標楷體" w:eastAsia="標楷體" w:hAnsi="標楷體"/>
              </w:rPr>
            </w:pPr>
          </w:p>
        </w:tc>
        <w:tc>
          <w:tcPr>
            <w:tcW w:w="669" w:type="dxa"/>
          </w:tcPr>
          <w:p w14:paraId="1E8B1851" w14:textId="77777777" w:rsidR="001617A8" w:rsidRPr="006E7469" w:rsidRDefault="001617A8" w:rsidP="001617A8">
            <w:pPr>
              <w:rPr>
                <w:rFonts w:ascii="標楷體" w:eastAsia="標楷體" w:hAnsi="標楷體"/>
              </w:rPr>
            </w:pPr>
            <w:r w:rsidRPr="006E7469">
              <w:rPr>
                <w:rFonts w:ascii="標楷體" w:eastAsia="標楷體" w:hAnsi="標楷體" w:hint="eastAsia"/>
              </w:rPr>
              <w:t>R</w:t>
            </w:r>
          </w:p>
        </w:tc>
        <w:tc>
          <w:tcPr>
            <w:tcW w:w="4536" w:type="dxa"/>
          </w:tcPr>
          <w:p w14:paraId="593091F9" w14:textId="77777777" w:rsidR="001617A8" w:rsidRPr="006E7469" w:rsidRDefault="001617A8" w:rsidP="001617A8">
            <w:pPr>
              <w:rPr>
                <w:rFonts w:ascii="標楷體" w:eastAsia="標楷體" w:hAnsi="標楷體"/>
              </w:rPr>
            </w:pPr>
            <w:r w:rsidRPr="006E7469">
              <w:rPr>
                <w:rFonts w:ascii="標楷體" w:eastAsia="標楷體" w:hAnsi="標楷體"/>
              </w:rPr>
              <w:t>BatxRateChange.FacmNo</w:t>
            </w:r>
          </w:p>
        </w:tc>
      </w:tr>
      <w:tr w:rsidR="001617A8" w:rsidRPr="006E7469" w14:paraId="6D5C3286" w14:textId="77777777" w:rsidTr="006E7469">
        <w:trPr>
          <w:trHeight w:val="291"/>
          <w:jc w:val="center"/>
        </w:trPr>
        <w:tc>
          <w:tcPr>
            <w:tcW w:w="456" w:type="dxa"/>
          </w:tcPr>
          <w:p w14:paraId="011540C4" w14:textId="77777777" w:rsidR="001617A8" w:rsidRPr="006E7469" w:rsidRDefault="001617A8" w:rsidP="001617A8">
            <w:pPr>
              <w:rPr>
                <w:rFonts w:ascii="標楷體" w:eastAsia="標楷體" w:hAnsi="標楷體"/>
              </w:rPr>
            </w:pPr>
            <w:r w:rsidRPr="006E7469">
              <w:rPr>
                <w:rFonts w:ascii="標楷體" w:eastAsia="標楷體" w:hAnsi="標楷體" w:hint="eastAsia"/>
              </w:rPr>
              <w:t>3</w:t>
            </w:r>
          </w:p>
        </w:tc>
        <w:tc>
          <w:tcPr>
            <w:tcW w:w="1245" w:type="dxa"/>
          </w:tcPr>
          <w:p w14:paraId="2762566D" w14:textId="77777777" w:rsidR="001617A8" w:rsidRPr="006E7469" w:rsidRDefault="001617A8" w:rsidP="001617A8">
            <w:pPr>
              <w:rPr>
                <w:rFonts w:ascii="標楷體" w:eastAsia="標楷體" w:hAnsi="標楷體"/>
              </w:rPr>
            </w:pPr>
            <w:r w:rsidRPr="006E7469">
              <w:rPr>
                <w:rFonts w:ascii="標楷體" w:eastAsia="標楷體" w:hAnsi="標楷體" w:hint="eastAsia"/>
              </w:rPr>
              <w:t>撥款</w:t>
            </w:r>
          </w:p>
        </w:tc>
        <w:tc>
          <w:tcPr>
            <w:tcW w:w="1385" w:type="dxa"/>
          </w:tcPr>
          <w:p w14:paraId="029A686C" w14:textId="77777777" w:rsidR="001617A8" w:rsidRPr="006E7469" w:rsidRDefault="001617A8" w:rsidP="001617A8">
            <w:pPr>
              <w:rPr>
                <w:rFonts w:ascii="標楷體" w:eastAsia="標楷體" w:hAnsi="標楷體"/>
              </w:rPr>
            </w:pPr>
          </w:p>
        </w:tc>
        <w:tc>
          <w:tcPr>
            <w:tcW w:w="817" w:type="dxa"/>
          </w:tcPr>
          <w:p w14:paraId="78A4A786" w14:textId="77777777" w:rsidR="001617A8" w:rsidRPr="006E7469" w:rsidRDefault="001617A8" w:rsidP="001617A8">
            <w:pPr>
              <w:rPr>
                <w:rFonts w:ascii="標楷體" w:eastAsia="標楷體" w:hAnsi="標楷體"/>
              </w:rPr>
            </w:pPr>
          </w:p>
        </w:tc>
        <w:tc>
          <w:tcPr>
            <w:tcW w:w="992" w:type="dxa"/>
          </w:tcPr>
          <w:p w14:paraId="5FBBAF49" w14:textId="77777777" w:rsidR="001617A8" w:rsidRPr="006E7469" w:rsidRDefault="001617A8" w:rsidP="001617A8">
            <w:pPr>
              <w:rPr>
                <w:rFonts w:ascii="標楷體" w:eastAsia="標楷體" w:hAnsi="標楷體"/>
              </w:rPr>
            </w:pPr>
          </w:p>
        </w:tc>
        <w:tc>
          <w:tcPr>
            <w:tcW w:w="731" w:type="dxa"/>
          </w:tcPr>
          <w:p w14:paraId="3E407689" w14:textId="77777777" w:rsidR="001617A8" w:rsidRPr="006E7469" w:rsidRDefault="001617A8" w:rsidP="001617A8">
            <w:pPr>
              <w:rPr>
                <w:rFonts w:ascii="標楷體" w:eastAsia="標楷體" w:hAnsi="標楷體"/>
              </w:rPr>
            </w:pPr>
          </w:p>
        </w:tc>
        <w:tc>
          <w:tcPr>
            <w:tcW w:w="669" w:type="dxa"/>
          </w:tcPr>
          <w:p w14:paraId="4A1038A4" w14:textId="77777777" w:rsidR="001617A8" w:rsidRPr="006E7469" w:rsidRDefault="001617A8" w:rsidP="001617A8">
            <w:pPr>
              <w:rPr>
                <w:rFonts w:ascii="標楷體" w:eastAsia="標楷體" w:hAnsi="標楷體"/>
              </w:rPr>
            </w:pPr>
            <w:r w:rsidRPr="006E7469">
              <w:rPr>
                <w:rFonts w:ascii="標楷體" w:eastAsia="標楷體" w:hAnsi="標楷體" w:hint="eastAsia"/>
              </w:rPr>
              <w:t>R</w:t>
            </w:r>
          </w:p>
        </w:tc>
        <w:tc>
          <w:tcPr>
            <w:tcW w:w="4536" w:type="dxa"/>
          </w:tcPr>
          <w:p w14:paraId="6B59C15E" w14:textId="77777777" w:rsidR="001617A8" w:rsidRPr="006E7469" w:rsidRDefault="001617A8" w:rsidP="001617A8">
            <w:pPr>
              <w:rPr>
                <w:rFonts w:ascii="標楷體" w:eastAsia="標楷體" w:hAnsi="標楷體"/>
              </w:rPr>
            </w:pPr>
            <w:r w:rsidRPr="006E7469">
              <w:rPr>
                <w:rFonts w:ascii="標楷體" w:eastAsia="標楷體" w:hAnsi="標楷體"/>
              </w:rPr>
              <w:t>BatxRateChange.BormNo</w:t>
            </w:r>
          </w:p>
        </w:tc>
      </w:tr>
      <w:tr w:rsidR="001617A8" w:rsidRPr="006E7469" w14:paraId="43E3255B" w14:textId="77777777" w:rsidTr="006E7469">
        <w:trPr>
          <w:trHeight w:val="291"/>
          <w:jc w:val="center"/>
        </w:trPr>
        <w:tc>
          <w:tcPr>
            <w:tcW w:w="456" w:type="dxa"/>
          </w:tcPr>
          <w:p w14:paraId="050B36CB" w14:textId="77777777" w:rsidR="001617A8" w:rsidRPr="006E7469" w:rsidRDefault="001617A8" w:rsidP="001617A8">
            <w:pPr>
              <w:rPr>
                <w:rFonts w:ascii="標楷體" w:eastAsia="標楷體" w:hAnsi="標楷體"/>
              </w:rPr>
            </w:pPr>
            <w:r w:rsidRPr="006E7469">
              <w:rPr>
                <w:rFonts w:ascii="標楷體" w:eastAsia="標楷體" w:hAnsi="標楷體" w:hint="eastAsia"/>
              </w:rPr>
              <w:t>4</w:t>
            </w:r>
          </w:p>
        </w:tc>
        <w:tc>
          <w:tcPr>
            <w:tcW w:w="1245" w:type="dxa"/>
          </w:tcPr>
          <w:p w14:paraId="1A41C3D1" w14:textId="77777777" w:rsidR="001617A8" w:rsidRPr="006E7469" w:rsidRDefault="001617A8" w:rsidP="001617A8">
            <w:pPr>
              <w:rPr>
                <w:rFonts w:ascii="標楷體" w:eastAsia="標楷體" w:hAnsi="標楷體"/>
              </w:rPr>
            </w:pPr>
            <w:r w:rsidRPr="006E7469">
              <w:rPr>
                <w:rFonts w:ascii="標楷體" w:eastAsia="標楷體" w:hAnsi="標楷體" w:hint="eastAsia"/>
              </w:rPr>
              <w:t>戶名</w:t>
            </w:r>
          </w:p>
        </w:tc>
        <w:tc>
          <w:tcPr>
            <w:tcW w:w="1385" w:type="dxa"/>
          </w:tcPr>
          <w:p w14:paraId="6801F9FF" w14:textId="77777777" w:rsidR="001617A8" w:rsidRPr="006E7469" w:rsidRDefault="001617A8" w:rsidP="001617A8">
            <w:pPr>
              <w:rPr>
                <w:rFonts w:ascii="標楷體" w:eastAsia="標楷體" w:hAnsi="標楷體"/>
              </w:rPr>
            </w:pPr>
          </w:p>
        </w:tc>
        <w:tc>
          <w:tcPr>
            <w:tcW w:w="817" w:type="dxa"/>
          </w:tcPr>
          <w:p w14:paraId="2EE09A02" w14:textId="77777777" w:rsidR="001617A8" w:rsidRPr="006E7469" w:rsidRDefault="001617A8" w:rsidP="001617A8">
            <w:pPr>
              <w:rPr>
                <w:rFonts w:ascii="標楷體" w:eastAsia="標楷體" w:hAnsi="標楷體"/>
              </w:rPr>
            </w:pPr>
          </w:p>
        </w:tc>
        <w:tc>
          <w:tcPr>
            <w:tcW w:w="992" w:type="dxa"/>
          </w:tcPr>
          <w:p w14:paraId="7981078E" w14:textId="77777777" w:rsidR="001617A8" w:rsidRPr="006E7469" w:rsidRDefault="001617A8" w:rsidP="001617A8">
            <w:pPr>
              <w:rPr>
                <w:rFonts w:ascii="標楷體" w:eastAsia="標楷體" w:hAnsi="標楷體"/>
              </w:rPr>
            </w:pPr>
          </w:p>
        </w:tc>
        <w:tc>
          <w:tcPr>
            <w:tcW w:w="731" w:type="dxa"/>
          </w:tcPr>
          <w:p w14:paraId="660BC1B4" w14:textId="77777777" w:rsidR="001617A8" w:rsidRPr="006E7469" w:rsidRDefault="001617A8" w:rsidP="001617A8">
            <w:pPr>
              <w:rPr>
                <w:rFonts w:ascii="標楷體" w:eastAsia="標楷體" w:hAnsi="標楷體"/>
              </w:rPr>
            </w:pPr>
          </w:p>
        </w:tc>
        <w:tc>
          <w:tcPr>
            <w:tcW w:w="669" w:type="dxa"/>
          </w:tcPr>
          <w:p w14:paraId="6C12FE9D" w14:textId="77777777" w:rsidR="001617A8" w:rsidRPr="006E7469" w:rsidRDefault="001617A8" w:rsidP="001617A8">
            <w:pPr>
              <w:rPr>
                <w:rFonts w:ascii="標楷體" w:eastAsia="標楷體" w:hAnsi="標楷體"/>
              </w:rPr>
            </w:pPr>
            <w:r w:rsidRPr="006E7469">
              <w:rPr>
                <w:rFonts w:ascii="標楷體" w:eastAsia="標楷體" w:hAnsi="標楷體" w:hint="eastAsia"/>
              </w:rPr>
              <w:t>R</w:t>
            </w:r>
          </w:p>
        </w:tc>
        <w:tc>
          <w:tcPr>
            <w:tcW w:w="4536" w:type="dxa"/>
          </w:tcPr>
          <w:p w14:paraId="2FBEC047" w14:textId="77777777" w:rsidR="001617A8" w:rsidRPr="006E7469" w:rsidRDefault="001617A8" w:rsidP="001617A8">
            <w:pPr>
              <w:rPr>
                <w:rFonts w:ascii="標楷體" w:eastAsia="標楷體" w:hAnsi="標楷體"/>
              </w:rPr>
            </w:pPr>
            <w:r w:rsidRPr="006E7469">
              <w:rPr>
                <w:rFonts w:ascii="標楷體" w:eastAsia="標楷體" w:hAnsi="標楷體"/>
              </w:rPr>
              <w:t>CustMain.CustName</w:t>
            </w:r>
          </w:p>
        </w:tc>
      </w:tr>
      <w:tr w:rsidR="001617A8" w:rsidRPr="006E7469" w14:paraId="01B43FB3" w14:textId="77777777" w:rsidTr="006E7469">
        <w:trPr>
          <w:trHeight w:val="291"/>
          <w:jc w:val="center"/>
        </w:trPr>
        <w:tc>
          <w:tcPr>
            <w:tcW w:w="456" w:type="dxa"/>
          </w:tcPr>
          <w:p w14:paraId="7C1CEB6C" w14:textId="77777777" w:rsidR="001617A8" w:rsidRPr="006E7469" w:rsidRDefault="001617A8" w:rsidP="001617A8">
            <w:pPr>
              <w:rPr>
                <w:rFonts w:ascii="標楷體" w:eastAsia="標楷體" w:hAnsi="標楷體"/>
              </w:rPr>
            </w:pPr>
            <w:r w:rsidRPr="006E7469">
              <w:rPr>
                <w:rFonts w:ascii="標楷體" w:eastAsia="標楷體" w:hAnsi="標楷體" w:hint="eastAsia"/>
              </w:rPr>
              <w:t>5</w:t>
            </w:r>
          </w:p>
        </w:tc>
        <w:tc>
          <w:tcPr>
            <w:tcW w:w="1245" w:type="dxa"/>
          </w:tcPr>
          <w:p w14:paraId="7C80867E" w14:textId="77777777" w:rsidR="001617A8" w:rsidRPr="006E7469" w:rsidRDefault="001617A8" w:rsidP="001617A8">
            <w:pPr>
              <w:rPr>
                <w:rFonts w:ascii="標楷體" w:eastAsia="標楷體" w:hAnsi="標楷體"/>
              </w:rPr>
            </w:pPr>
            <w:r w:rsidRPr="006E7469">
              <w:rPr>
                <w:rFonts w:ascii="標楷體" w:eastAsia="標楷體" w:hAnsi="標楷體" w:hint="eastAsia"/>
              </w:rPr>
              <w:t>商品代碼</w:t>
            </w:r>
          </w:p>
        </w:tc>
        <w:tc>
          <w:tcPr>
            <w:tcW w:w="1385" w:type="dxa"/>
          </w:tcPr>
          <w:p w14:paraId="69B47E24" w14:textId="77777777" w:rsidR="001617A8" w:rsidRPr="006E7469" w:rsidRDefault="001617A8" w:rsidP="001617A8">
            <w:pPr>
              <w:rPr>
                <w:rFonts w:ascii="標楷體" w:eastAsia="標楷體" w:hAnsi="標楷體"/>
              </w:rPr>
            </w:pPr>
          </w:p>
        </w:tc>
        <w:tc>
          <w:tcPr>
            <w:tcW w:w="817" w:type="dxa"/>
          </w:tcPr>
          <w:p w14:paraId="4C581A59" w14:textId="77777777" w:rsidR="001617A8" w:rsidRPr="006E7469" w:rsidRDefault="001617A8" w:rsidP="001617A8">
            <w:pPr>
              <w:rPr>
                <w:rFonts w:ascii="標楷體" w:eastAsia="標楷體" w:hAnsi="標楷體"/>
              </w:rPr>
            </w:pPr>
          </w:p>
        </w:tc>
        <w:tc>
          <w:tcPr>
            <w:tcW w:w="992" w:type="dxa"/>
          </w:tcPr>
          <w:p w14:paraId="6AF7980E" w14:textId="77777777" w:rsidR="001617A8" w:rsidRPr="006E7469" w:rsidRDefault="001617A8" w:rsidP="001617A8">
            <w:pPr>
              <w:rPr>
                <w:rFonts w:ascii="標楷體" w:eastAsia="標楷體" w:hAnsi="標楷體"/>
              </w:rPr>
            </w:pPr>
          </w:p>
        </w:tc>
        <w:tc>
          <w:tcPr>
            <w:tcW w:w="731" w:type="dxa"/>
          </w:tcPr>
          <w:p w14:paraId="3791351E" w14:textId="77777777" w:rsidR="001617A8" w:rsidRPr="006E7469" w:rsidRDefault="001617A8" w:rsidP="001617A8">
            <w:pPr>
              <w:rPr>
                <w:rFonts w:ascii="標楷體" w:eastAsia="標楷體" w:hAnsi="標楷體"/>
              </w:rPr>
            </w:pPr>
          </w:p>
        </w:tc>
        <w:tc>
          <w:tcPr>
            <w:tcW w:w="669" w:type="dxa"/>
          </w:tcPr>
          <w:p w14:paraId="58AF8641" w14:textId="77777777" w:rsidR="001617A8" w:rsidRPr="006E7469" w:rsidRDefault="001617A8" w:rsidP="001617A8">
            <w:pPr>
              <w:rPr>
                <w:rFonts w:ascii="標楷體" w:eastAsia="標楷體" w:hAnsi="標楷體"/>
              </w:rPr>
            </w:pPr>
            <w:r w:rsidRPr="006E7469">
              <w:rPr>
                <w:rFonts w:ascii="標楷體" w:eastAsia="標楷體" w:hAnsi="標楷體" w:hint="eastAsia"/>
              </w:rPr>
              <w:t>R</w:t>
            </w:r>
          </w:p>
        </w:tc>
        <w:tc>
          <w:tcPr>
            <w:tcW w:w="4536" w:type="dxa"/>
          </w:tcPr>
          <w:p w14:paraId="60BE5AF4" w14:textId="77777777" w:rsidR="001617A8" w:rsidRPr="006E7469" w:rsidRDefault="001617A8" w:rsidP="001617A8">
            <w:pPr>
              <w:rPr>
                <w:rFonts w:ascii="標楷體" w:eastAsia="標楷體" w:hAnsi="標楷體"/>
              </w:rPr>
            </w:pPr>
            <w:r w:rsidRPr="006E7469">
              <w:rPr>
                <w:rFonts w:ascii="標楷體" w:eastAsia="標楷體" w:hAnsi="標楷體"/>
              </w:rPr>
              <w:t>BatxRateChange.ProdNo</w:t>
            </w:r>
          </w:p>
        </w:tc>
      </w:tr>
      <w:tr w:rsidR="001617A8" w:rsidRPr="006E7469" w14:paraId="4D80D5B0" w14:textId="77777777" w:rsidTr="006E7469">
        <w:trPr>
          <w:trHeight w:val="291"/>
          <w:jc w:val="center"/>
        </w:trPr>
        <w:tc>
          <w:tcPr>
            <w:tcW w:w="456" w:type="dxa"/>
          </w:tcPr>
          <w:p w14:paraId="7AFC6F92" w14:textId="77777777" w:rsidR="001617A8" w:rsidRPr="006E7469" w:rsidRDefault="001617A8" w:rsidP="001617A8">
            <w:pPr>
              <w:rPr>
                <w:rFonts w:ascii="標楷體" w:eastAsia="標楷體" w:hAnsi="標楷體"/>
              </w:rPr>
            </w:pPr>
            <w:r w:rsidRPr="006E7469">
              <w:rPr>
                <w:rFonts w:ascii="標楷體" w:eastAsia="標楷體" w:hAnsi="標楷體" w:hint="eastAsia"/>
              </w:rPr>
              <w:t>6</w:t>
            </w:r>
          </w:p>
        </w:tc>
        <w:tc>
          <w:tcPr>
            <w:tcW w:w="1245" w:type="dxa"/>
          </w:tcPr>
          <w:p w14:paraId="41512110" w14:textId="77777777" w:rsidR="001617A8" w:rsidRPr="006E7469" w:rsidRDefault="001617A8" w:rsidP="001617A8">
            <w:pPr>
              <w:rPr>
                <w:rFonts w:ascii="標楷體" w:eastAsia="標楷體" w:hAnsi="標楷體"/>
              </w:rPr>
            </w:pPr>
            <w:r w:rsidRPr="006E7469">
              <w:rPr>
                <w:rFonts w:ascii="標楷體" w:eastAsia="標楷體" w:hAnsi="標楷體" w:hint="eastAsia"/>
              </w:rPr>
              <w:t>利率加減碼</w:t>
            </w:r>
          </w:p>
        </w:tc>
        <w:tc>
          <w:tcPr>
            <w:tcW w:w="1385" w:type="dxa"/>
          </w:tcPr>
          <w:p w14:paraId="606E384E" w14:textId="77777777" w:rsidR="001617A8" w:rsidRPr="006E7469" w:rsidRDefault="001617A8" w:rsidP="001617A8">
            <w:pPr>
              <w:rPr>
                <w:rFonts w:ascii="標楷體" w:eastAsia="標楷體" w:hAnsi="標楷體"/>
              </w:rPr>
            </w:pPr>
          </w:p>
        </w:tc>
        <w:tc>
          <w:tcPr>
            <w:tcW w:w="817" w:type="dxa"/>
          </w:tcPr>
          <w:p w14:paraId="7F72EBD6" w14:textId="77777777" w:rsidR="001617A8" w:rsidRPr="006E7469" w:rsidRDefault="001617A8" w:rsidP="001617A8">
            <w:pPr>
              <w:rPr>
                <w:rFonts w:ascii="標楷體" w:eastAsia="標楷體" w:hAnsi="標楷體"/>
              </w:rPr>
            </w:pPr>
          </w:p>
        </w:tc>
        <w:tc>
          <w:tcPr>
            <w:tcW w:w="992" w:type="dxa"/>
          </w:tcPr>
          <w:p w14:paraId="76CE7955" w14:textId="77777777" w:rsidR="001617A8" w:rsidRPr="006E7469" w:rsidRDefault="001617A8" w:rsidP="001617A8">
            <w:pPr>
              <w:rPr>
                <w:rFonts w:ascii="標楷體" w:eastAsia="標楷體" w:hAnsi="標楷體"/>
              </w:rPr>
            </w:pPr>
          </w:p>
        </w:tc>
        <w:tc>
          <w:tcPr>
            <w:tcW w:w="731" w:type="dxa"/>
          </w:tcPr>
          <w:p w14:paraId="6A11B72D" w14:textId="77777777" w:rsidR="001617A8" w:rsidRPr="006E7469" w:rsidRDefault="001617A8" w:rsidP="001617A8">
            <w:pPr>
              <w:rPr>
                <w:rFonts w:ascii="標楷體" w:eastAsia="標楷體" w:hAnsi="標楷體"/>
              </w:rPr>
            </w:pPr>
          </w:p>
        </w:tc>
        <w:tc>
          <w:tcPr>
            <w:tcW w:w="669" w:type="dxa"/>
          </w:tcPr>
          <w:p w14:paraId="44AD1895" w14:textId="77777777" w:rsidR="001617A8" w:rsidRPr="006E7469" w:rsidRDefault="001617A8" w:rsidP="001617A8">
            <w:pPr>
              <w:rPr>
                <w:rFonts w:ascii="標楷體" w:eastAsia="標楷體" w:hAnsi="標楷體"/>
              </w:rPr>
            </w:pPr>
            <w:r w:rsidRPr="006E7469">
              <w:rPr>
                <w:rFonts w:ascii="標楷體" w:eastAsia="標楷體" w:hAnsi="標楷體" w:hint="eastAsia"/>
              </w:rPr>
              <w:t>R</w:t>
            </w:r>
          </w:p>
        </w:tc>
        <w:tc>
          <w:tcPr>
            <w:tcW w:w="4536" w:type="dxa"/>
          </w:tcPr>
          <w:p w14:paraId="3F94E0CC" w14:textId="77777777" w:rsidR="001617A8" w:rsidRPr="006E7469" w:rsidRDefault="001617A8" w:rsidP="001617A8">
            <w:pPr>
              <w:rPr>
                <w:rFonts w:ascii="標楷體" w:eastAsia="標楷體" w:hAnsi="標楷體"/>
              </w:rPr>
            </w:pPr>
            <w:r w:rsidRPr="006E7469">
              <w:rPr>
                <w:rFonts w:ascii="標楷體" w:eastAsia="標楷體" w:hAnsi="標楷體"/>
              </w:rPr>
              <w:t>BatxRateChange.RateIncr</w:t>
            </w:r>
          </w:p>
        </w:tc>
      </w:tr>
      <w:tr w:rsidR="001617A8" w:rsidRPr="006E7469" w14:paraId="096EC7F4" w14:textId="77777777" w:rsidTr="006E7469">
        <w:trPr>
          <w:trHeight w:val="291"/>
          <w:jc w:val="center"/>
        </w:trPr>
        <w:tc>
          <w:tcPr>
            <w:tcW w:w="456" w:type="dxa"/>
          </w:tcPr>
          <w:p w14:paraId="6292AA23" w14:textId="77777777" w:rsidR="001617A8" w:rsidRPr="006E7469" w:rsidRDefault="001617A8" w:rsidP="001617A8">
            <w:pPr>
              <w:rPr>
                <w:rFonts w:ascii="標楷體" w:eastAsia="標楷體" w:hAnsi="標楷體"/>
              </w:rPr>
            </w:pPr>
            <w:r w:rsidRPr="006E7469">
              <w:rPr>
                <w:rFonts w:ascii="標楷體" w:eastAsia="標楷體" w:hAnsi="標楷體" w:hint="eastAsia"/>
              </w:rPr>
              <w:t>7</w:t>
            </w:r>
          </w:p>
        </w:tc>
        <w:tc>
          <w:tcPr>
            <w:tcW w:w="1245" w:type="dxa"/>
          </w:tcPr>
          <w:p w14:paraId="2F95DB74" w14:textId="77777777" w:rsidR="001617A8" w:rsidRPr="006E7469" w:rsidRDefault="001617A8" w:rsidP="001617A8">
            <w:pPr>
              <w:rPr>
                <w:rFonts w:ascii="標楷體" w:eastAsia="標楷體" w:hAnsi="標楷體"/>
              </w:rPr>
            </w:pPr>
            <w:r w:rsidRPr="006E7469">
              <w:rPr>
                <w:rFonts w:ascii="標楷體" w:eastAsia="標楷體" w:hAnsi="標楷體" w:hint="eastAsia"/>
              </w:rPr>
              <w:t>合約利率</w:t>
            </w:r>
          </w:p>
        </w:tc>
        <w:tc>
          <w:tcPr>
            <w:tcW w:w="1385" w:type="dxa"/>
          </w:tcPr>
          <w:p w14:paraId="2310C9B5" w14:textId="77777777" w:rsidR="001617A8" w:rsidRPr="006E7469" w:rsidRDefault="001617A8" w:rsidP="001617A8">
            <w:pPr>
              <w:rPr>
                <w:rFonts w:ascii="標楷體" w:eastAsia="標楷體" w:hAnsi="標楷體"/>
              </w:rPr>
            </w:pPr>
          </w:p>
        </w:tc>
        <w:tc>
          <w:tcPr>
            <w:tcW w:w="817" w:type="dxa"/>
          </w:tcPr>
          <w:p w14:paraId="5616F30E" w14:textId="77777777" w:rsidR="001617A8" w:rsidRPr="006E7469" w:rsidRDefault="001617A8" w:rsidP="001617A8">
            <w:pPr>
              <w:rPr>
                <w:rFonts w:ascii="標楷體" w:eastAsia="標楷體" w:hAnsi="標楷體"/>
              </w:rPr>
            </w:pPr>
          </w:p>
        </w:tc>
        <w:tc>
          <w:tcPr>
            <w:tcW w:w="992" w:type="dxa"/>
          </w:tcPr>
          <w:p w14:paraId="497732CE" w14:textId="77777777" w:rsidR="001617A8" w:rsidRPr="006E7469" w:rsidRDefault="001617A8" w:rsidP="001617A8">
            <w:pPr>
              <w:rPr>
                <w:rFonts w:ascii="標楷體" w:eastAsia="標楷體" w:hAnsi="標楷體"/>
              </w:rPr>
            </w:pPr>
          </w:p>
        </w:tc>
        <w:tc>
          <w:tcPr>
            <w:tcW w:w="731" w:type="dxa"/>
          </w:tcPr>
          <w:p w14:paraId="7CE4F70D" w14:textId="77777777" w:rsidR="001617A8" w:rsidRPr="006E7469" w:rsidRDefault="001617A8" w:rsidP="001617A8">
            <w:pPr>
              <w:rPr>
                <w:rFonts w:ascii="標楷體" w:eastAsia="標楷體" w:hAnsi="標楷體"/>
              </w:rPr>
            </w:pPr>
          </w:p>
        </w:tc>
        <w:tc>
          <w:tcPr>
            <w:tcW w:w="669" w:type="dxa"/>
          </w:tcPr>
          <w:p w14:paraId="76E6B557" w14:textId="77777777" w:rsidR="001617A8" w:rsidRPr="006E7469" w:rsidRDefault="001617A8" w:rsidP="001617A8">
            <w:pPr>
              <w:rPr>
                <w:rFonts w:ascii="標楷體" w:eastAsia="標楷體" w:hAnsi="標楷體"/>
              </w:rPr>
            </w:pPr>
            <w:r w:rsidRPr="006E7469">
              <w:rPr>
                <w:rFonts w:ascii="標楷體" w:eastAsia="標楷體" w:hAnsi="標楷體" w:hint="eastAsia"/>
              </w:rPr>
              <w:t>R</w:t>
            </w:r>
          </w:p>
        </w:tc>
        <w:tc>
          <w:tcPr>
            <w:tcW w:w="4536" w:type="dxa"/>
          </w:tcPr>
          <w:p w14:paraId="0BC7C21F" w14:textId="77777777" w:rsidR="001617A8" w:rsidRPr="006E7469" w:rsidRDefault="001617A8" w:rsidP="001617A8">
            <w:pPr>
              <w:rPr>
                <w:rFonts w:ascii="標楷體" w:eastAsia="標楷體" w:hAnsi="標楷體"/>
              </w:rPr>
            </w:pPr>
            <w:r w:rsidRPr="006E7469">
              <w:rPr>
                <w:rFonts w:ascii="標楷體" w:eastAsia="標楷體" w:hAnsi="標楷體"/>
              </w:rPr>
              <w:t>BatxRateChange.ContractRate</w:t>
            </w:r>
          </w:p>
        </w:tc>
      </w:tr>
      <w:tr w:rsidR="001617A8" w:rsidRPr="006E7469" w14:paraId="5F18314D" w14:textId="77777777" w:rsidTr="006E7469">
        <w:trPr>
          <w:trHeight w:val="291"/>
          <w:jc w:val="center"/>
        </w:trPr>
        <w:tc>
          <w:tcPr>
            <w:tcW w:w="456" w:type="dxa"/>
          </w:tcPr>
          <w:p w14:paraId="79F980F4" w14:textId="77777777" w:rsidR="001617A8" w:rsidRPr="006E7469" w:rsidRDefault="001617A8" w:rsidP="001617A8">
            <w:pPr>
              <w:rPr>
                <w:rFonts w:ascii="標楷體" w:eastAsia="標楷體" w:hAnsi="標楷體"/>
              </w:rPr>
            </w:pPr>
            <w:r w:rsidRPr="006E7469">
              <w:rPr>
                <w:rFonts w:ascii="標楷體" w:eastAsia="標楷體" w:hAnsi="標楷體" w:hint="eastAsia"/>
              </w:rPr>
              <w:t>8</w:t>
            </w:r>
          </w:p>
        </w:tc>
        <w:tc>
          <w:tcPr>
            <w:tcW w:w="1245" w:type="dxa"/>
          </w:tcPr>
          <w:p w14:paraId="73D4FC03" w14:textId="77777777" w:rsidR="001617A8" w:rsidRPr="006E7469" w:rsidRDefault="001617A8" w:rsidP="001617A8">
            <w:pPr>
              <w:rPr>
                <w:rFonts w:ascii="標楷體" w:eastAsia="標楷體" w:hAnsi="標楷體"/>
              </w:rPr>
            </w:pPr>
            <w:r w:rsidRPr="006E7469">
              <w:rPr>
                <w:rFonts w:ascii="標楷體" w:eastAsia="標楷體" w:hAnsi="標楷體" w:hint="eastAsia"/>
              </w:rPr>
              <w:t>目前利</w:t>
            </w:r>
            <w:r w:rsidRPr="006E7469">
              <w:rPr>
                <w:rFonts w:ascii="標楷體" w:eastAsia="標楷體" w:hAnsi="標楷體" w:hint="eastAsia"/>
              </w:rPr>
              <w:lastRenderedPageBreak/>
              <w:t>率</w:t>
            </w:r>
          </w:p>
        </w:tc>
        <w:tc>
          <w:tcPr>
            <w:tcW w:w="1385" w:type="dxa"/>
          </w:tcPr>
          <w:p w14:paraId="4CD4E42B" w14:textId="77777777" w:rsidR="001617A8" w:rsidRPr="006E7469" w:rsidRDefault="001617A8" w:rsidP="001617A8">
            <w:pPr>
              <w:rPr>
                <w:rFonts w:ascii="標楷體" w:eastAsia="標楷體" w:hAnsi="標楷體"/>
              </w:rPr>
            </w:pPr>
          </w:p>
        </w:tc>
        <w:tc>
          <w:tcPr>
            <w:tcW w:w="817" w:type="dxa"/>
          </w:tcPr>
          <w:p w14:paraId="1E4220D0" w14:textId="77777777" w:rsidR="001617A8" w:rsidRPr="006E7469" w:rsidRDefault="001617A8" w:rsidP="001617A8">
            <w:pPr>
              <w:rPr>
                <w:rFonts w:ascii="標楷體" w:eastAsia="標楷體" w:hAnsi="標楷體"/>
              </w:rPr>
            </w:pPr>
          </w:p>
        </w:tc>
        <w:tc>
          <w:tcPr>
            <w:tcW w:w="992" w:type="dxa"/>
          </w:tcPr>
          <w:p w14:paraId="69F18135" w14:textId="77777777" w:rsidR="001617A8" w:rsidRPr="006E7469" w:rsidRDefault="001617A8" w:rsidP="001617A8">
            <w:pPr>
              <w:rPr>
                <w:rFonts w:ascii="標楷體" w:eastAsia="標楷體" w:hAnsi="標楷體"/>
              </w:rPr>
            </w:pPr>
          </w:p>
        </w:tc>
        <w:tc>
          <w:tcPr>
            <w:tcW w:w="731" w:type="dxa"/>
          </w:tcPr>
          <w:p w14:paraId="70F6D08D" w14:textId="77777777" w:rsidR="001617A8" w:rsidRPr="006E7469" w:rsidRDefault="001617A8" w:rsidP="001617A8">
            <w:pPr>
              <w:rPr>
                <w:rFonts w:ascii="標楷體" w:eastAsia="標楷體" w:hAnsi="標楷體"/>
              </w:rPr>
            </w:pPr>
          </w:p>
        </w:tc>
        <w:tc>
          <w:tcPr>
            <w:tcW w:w="669" w:type="dxa"/>
          </w:tcPr>
          <w:p w14:paraId="47ABAC8E" w14:textId="77777777" w:rsidR="001617A8" w:rsidRPr="006E7469" w:rsidRDefault="001617A8" w:rsidP="001617A8">
            <w:pPr>
              <w:rPr>
                <w:rFonts w:ascii="標楷體" w:eastAsia="標楷體" w:hAnsi="標楷體"/>
              </w:rPr>
            </w:pPr>
            <w:r w:rsidRPr="006E7469">
              <w:rPr>
                <w:rFonts w:ascii="標楷體" w:eastAsia="標楷體" w:hAnsi="標楷體" w:hint="eastAsia"/>
              </w:rPr>
              <w:t>R</w:t>
            </w:r>
          </w:p>
        </w:tc>
        <w:tc>
          <w:tcPr>
            <w:tcW w:w="4536" w:type="dxa"/>
          </w:tcPr>
          <w:p w14:paraId="20079CD4" w14:textId="77777777" w:rsidR="001617A8" w:rsidRPr="006E7469" w:rsidRDefault="001617A8" w:rsidP="001617A8">
            <w:pPr>
              <w:rPr>
                <w:rFonts w:ascii="標楷體" w:eastAsia="標楷體" w:hAnsi="標楷體"/>
              </w:rPr>
            </w:pPr>
            <w:r w:rsidRPr="006E7469">
              <w:rPr>
                <w:rFonts w:ascii="標楷體" w:eastAsia="標楷體" w:hAnsi="標楷體"/>
              </w:rPr>
              <w:t>BatxRateChange.PresentRate</w:t>
            </w:r>
          </w:p>
        </w:tc>
      </w:tr>
      <w:tr w:rsidR="001617A8" w:rsidRPr="006E7469" w14:paraId="644E8B7E" w14:textId="77777777" w:rsidTr="006E7469">
        <w:trPr>
          <w:trHeight w:val="291"/>
          <w:jc w:val="center"/>
        </w:trPr>
        <w:tc>
          <w:tcPr>
            <w:tcW w:w="456" w:type="dxa"/>
          </w:tcPr>
          <w:p w14:paraId="3E285155" w14:textId="77777777" w:rsidR="001617A8" w:rsidRPr="006E7469" w:rsidRDefault="001617A8" w:rsidP="001617A8">
            <w:pPr>
              <w:rPr>
                <w:rFonts w:ascii="標楷體" w:eastAsia="標楷體" w:hAnsi="標楷體"/>
              </w:rPr>
            </w:pPr>
            <w:r w:rsidRPr="006E7469">
              <w:rPr>
                <w:rFonts w:ascii="標楷體" w:eastAsia="標楷體" w:hAnsi="標楷體" w:hint="eastAsia"/>
              </w:rPr>
              <w:t>9</w:t>
            </w:r>
          </w:p>
        </w:tc>
        <w:tc>
          <w:tcPr>
            <w:tcW w:w="1245" w:type="dxa"/>
          </w:tcPr>
          <w:p w14:paraId="2BC4F51C" w14:textId="77777777" w:rsidR="001617A8" w:rsidRPr="006E7469" w:rsidRDefault="001617A8" w:rsidP="001617A8">
            <w:pPr>
              <w:rPr>
                <w:rFonts w:ascii="標楷體" w:eastAsia="標楷體" w:hAnsi="標楷體"/>
              </w:rPr>
            </w:pPr>
            <w:r w:rsidRPr="006E7469">
              <w:rPr>
                <w:rFonts w:ascii="標楷體" w:eastAsia="標楷體" w:hAnsi="標楷體" w:hint="eastAsia"/>
              </w:rPr>
              <w:t>擬調利率</w:t>
            </w:r>
          </w:p>
        </w:tc>
        <w:tc>
          <w:tcPr>
            <w:tcW w:w="1385" w:type="dxa"/>
          </w:tcPr>
          <w:p w14:paraId="3DFBF4BC" w14:textId="77777777" w:rsidR="001617A8" w:rsidRPr="006E7469" w:rsidRDefault="001617A8" w:rsidP="001617A8">
            <w:pPr>
              <w:rPr>
                <w:rFonts w:ascii="標楷體" w:eastAsia="標楷體" w:hAnsi="標楷體"/>
              </w:rPr>
            </w:pPr>
          </w:p>
        </w:tc>
        <w:tc>
          <w:tcPr>
            <w:tcW w:w="817" w:type="dxa"/>
          </w:tcPr>
          <w:p w14:paraId="05E8A7AB" w14:textId="77777777" w:rsidR="001617A8" w:rsidRPr="006E7469" w:rsidRDefault="001617A8" w:rsidP="001617A8">
            <w:pPr>
              <w:rPr>
                <w:rFonts w:ascii="標楷體" w:eastAsia="標楷體" w:hAnsi="標楷體"/>
              </w:rPr>
            </w:pPr>
          </w:p>
        </w:tc>
        <w:tc>
          <w:tcPr>
            <w:tcW w:w="992" w:type="dxa"/>
          </w:tcPr>
          <w:p w14:paraId="4974F6A7" w14:textId="77777777" w:rsidR="001617A8" w:rsidRPr="006E7469" w:rsidRDefault="001617A8" w:rsidP="001617A8">
            <w:pPr>
              <w:rPr>
                <w:rFonts w:ascii="標楷體" w:eastAsia="標楷體" w:hAnsi="標楷體"/>
              </w:rPr>
            </w:pPr>
          </w:p>
        </w:tc>
        <w:tc>
          <w:tcPr>
            <w:tcW w:w="731" w:type="dxa"/>
          </w:tcPr>
          <w:p w14:paraId="272752F7" w14:textId="77777777" w:rsidR="001617A8" w:rsidRPr="006E7469" w:rsidRDefault="001617A8" w:rsidP="001617A8">
            <w:pPr>
              <w:rPr>
                <w:rFonts w:ascii="標楷體" w:eastAsia="標楷體" w:hAnsi="標楷體"/>
              </w:rPr>
            </w:pPr>
          </w:p>
        </w:tc>
        <w:tc>
          <w:tcPr>
            <w:tcW w:w="669" w:type="dxa"/>
          </w:tcPr>
          <w:p w14:paraId="2AA68F98" w14:textId="77777777" w:rsidR="001617A8" w:rsidRPr="006E7469" w:rsidRDefault="001617A8" w:rsidP="001617A8">
            <w:pPr>
              <w:rPr>
                <w:rFonts w:ascii="標楷體" w:eastAsia="標楷體" w:hAnsi="標楷體"/>
              </w:rPr>
            </w:pPr>
            <w:r w:rsidRPr="006E7469">
              <w:rPr>
                <w:rFonts w:ascii="標楷體" w:eastAsia="標楷體" w:hAnsi="標楷體" w:hint="eastAsia"/>
              </w:rPr>
              <w:t>R</w:t>
            </w:r>
          </w:p>
        </w:tc>
        <w:tc>
          <w:tcPr>
            <w:tcW w:w="4536" w:type="dxa"/>
          </w:tcPr>
          <w:p w14:paraId="52DF8718" w14:textId="77777777" w:rsidR="001617A8" w:rsidRPr="006E7469" w:rsidRDefault="001617A8" w:rsidP="001617A8">
            <w:pPr>
              <w:rPr>
                <w:rFonts w:ascii="標楷體" w:eastAsia="標楷體" w:hAnsi="標楷體"/>
              </w:rPr>
            </w:pPr>
            <w:r w:rsidRPr="006E7469">
              <w:rPr>
                <w:rFonts w:ascii="標楷體" w:eastAsia="標楷體" w:hAnsi="標楷體"/>
              </w:rPr>
              <w:t>BatxRateChange.ProposalRate</w:t>
            </w:r>
          </w:p>
        </w:tc>
      </w:tr>
      <w:tr w:rsidR="001617A8" w:rsidRPr="006E7469" w14:paraId="05A67501" w14:textId="77777777" w:rsidTr="006E7469">
        <w:trPr>
          <w:trHeight w:val="291"/>
          <w:jc w:val="center"/>
        </w:trPr>
        <w:tc>
          <w:tcPr>
            <w:tcW w:w="456" w:type="dxa"/>
          </w:tcPr>
          <w:p w14:paraId="344A5091" w14:textId="77777777" w:rsidR="001617A8" w:rsidRPr="006E7469" w:rsidRDefault="001617A8" w:rsidP="001617A8">
            <w:pPr>
              <w:rPr>
                <w:rFonts w:ascii="標楷體" w:eastAsia="標楷體" w:hAnsi="標楷體"/>
              </w:rPr>
            </w:pPr>
            <w:r w:rsidRPr="006E7469">
              <w:rPr>
                <w:rFonts w:ascii="標楷體" w:eastAsia="標楷體" w:hAnsi="標楷體" w:hint="eastAsia"/>
              </w:rPr>
              <w:t>1</w:t>
            </w:r>
            <w:r w:rsidRPr="006E7469">
              <w:rPr>
                <w:rFonts w:ascii="標楷體" w:eastAsia="標楷體" w:hAnsi="標楷體"/>
              </w:rPr>
              <w:t>0</w:t>
            </w:r>
          </w:p>
        </w:tc>
        <w:tc>
          <w:tcPr>
            <w:tcW w:w="1245" w:type="dxa"/>
          </w:tcPr>
          <w:p w14:paraId="2201A4D1" w14:textId="77777777" w:rsidR="001617A8" w:rsidRPr="006E7469" w:rsidRDefault="001617A8" w:rsidP="001617A8">
            <w:pPr>
              <w:rPr>
                <w:rFonts w:ascii="標楷體" w:eastAsia="標楷體" w:hAnsi="標楷體"/>
              </w:rPr>
            </w:pPr>
            <w:r w:rsidRPr="006E7469">
              <w:rPr>
                <w:rFonts w:ascii="標楷體" w:eastAsia="標楷體" w:hAnsi="標楷體" w:hint="eastAsia"/>
              </w:rPr>
              <w:t>調整後利率</w:t>
            </w:r>
          </w:p>
        </w:tc>
        <w:tc>
          <w:tcPr>
            <w:tcW w:w="1385" w:type="dxa"/>
          </w:tcPr>
          <w:p w14:paraId="341CAD1C" w14:textId="77777777" w:rsidR="001617A8" w:rsidRPr="006E7469" w:rsidRDefault="001617A8" w:rsidP="001617A8">
            <w:pPr>
              <w:rPr>
                <w:rFonts w:ascii="標楷體" w:eastAsia="標楷體" w:hAnsi="標楷體"/>
              </w:rPr>
            </w:pPr>
            <w:r w:rsidRPr="006E7469">
              <w:rPr>
                <w:rFonts w:ascii="標楷體" w:eastAsia="標楷體" w:hAnsi="標楷體" w:hint="eastAsia"/>
              </w:rPr>
              <w:t>2.4</w:t>
            </w:r>
          </w:p>
        </w:tc>
        <w:tc>
          <w:tcPr>
            <w:tcW w:w="817" w:type="dxa"/>
          </w:tcPr>
          <w:p w14:paraId="4B29D414" w14:textId="77777777" w:rsidR="001617A8" w:rsidRPr="006E7469" w:rsidRDefault="001617A8" w:rsidP="001617A8">
            <w:pPr>
              <w:rPr>
                <w:rFonts w:ascii="標楷體" w:eastAsia="標楷體" w:hAnsi="標楷體"/>
              </w:rPr>
            </w:pPr>
          </w:p>
        </w:tc>
        <w:tc>
          <w:tcPr>
            <w:tcW w:w="992" w:type="dxa"/>
          </w:tcPr>
          <w:p w14:paraId="1EB9D2FE" w14:textId="77777777" w:rsidR="001617A8" w:rsidRPr="006E7469" w:rsidRDefault="001617A8" w:rsidP="001617A8">
            <w:pPr>
              <w:rPr>
                <w:rFonts w:ascii="標楷體" w:eastAsia="標楷體" w:hAnsi="標楷體"/>
              </w:rPr>
            </w:pPr>
          </w:p>
        </w:tc>
        <w:tc>
          <w:tcPr>
            <w:tcW w:w="731" w:type="dxa"/>
          </w:tcPr>
          <w:p w14:paraId="59E017F0" w14:textId="77777777" w:rsidR="001617A8" w:rsidRPr="006E7469" w:rsidRDefault="001617A8" w:rsidP="001617A8">
            <w:pPr>
              <w:rPr>
                <w:rFonts w:ascii="標楷體" w:eastAsia="標楷體" w:hAnsi="標楷體"/>
              </w:rPr>
            </w:pPr>
            <w:r w:rsidRPr="006E7469">
              <w:rPr>
                <w:rFonts w:ascii="標楷體" w:eastAsia="標楷體" w:hAnsi="標楷體" w:hint="eastAsia"/>
              </w:rPr>
              <w:t>V</w:t>
            </w:r>
          </w:p>
        </w:tc>
        <w:tc>
          <w:tcPr>
            <w:tcW w:w="669" w:type="dxa"/>
          </w:tcPr>
          <w:p w14:paraId="05033ED6" w14:textId="77777777" w:rsidR="001617A8" w:rsidRPr="006E7469" w:rsidRDefault="001617A8" w:rsidP="001617A8">
            <w:pPr>
              <w:rPr>
                <w:rFonts w:ascii="標楷體" w:eastAsia="標楷體" w:hAnsi="標楷體"/>
              </w:rPr>
            </w:pPr>
            <w:r w:rsidRPr="006E7469">
              <w:rPr>
                <w:rFonts w:ascii="標楷體" w:eastAsia="標楷體" w:hAnsi="標楷體" w:hint="eastAsia"/>
              </w:rPr>
              <w:t>W</w:t>
            </w:r>
          </w:p>
        </w:tc>
        <w:tc>
          <w:tcPr>
            <w:tcW w:w="4536" w:type="dxa"/>
          </w:tcPr>
          <w:p w14:paraId="688E59C0" w14:textId="77777777" w:rsidR="001617A8" w:rsidRPr="006E7469" w:rsidRDefault="001617A8" w:rsidP="001617A8">
            <w:pPr>
              <w:rPr>
                <w:rFonts w:ascii="標楷體" w:eastAsia="標楷體" w:hAnsi="標楷體"/>
              </w:rPr>
            </w:pPr>
            <w:r w:rsidRPr="006E7469">
              <w:rPr>
                <w:rFonts w:ascii="標楷體" w:eastAsia="標楷體" w:hAnsi="標楷體" w:hint="eastAsia"/>
              </w:rPr>
              <w:t>1.</w:t>
            </w:r>
            <w:r w:rsidRPr="006E7469">
              <w:rPr>
                <w:rFonts w:ascii="標楷體" w:eastAsia="標楷體" w:hAnsi="標楷體"/>
              </w:rPr>
              <w:t>BatxRateChange.AdjustedRate</w:t>
            </w:r>
          </w:p>
          <w:p w14:paraId="38161BED" w14:textId="77777777" w:rsidR="001617A8" w:rsidRDefault="001617A8" w:rsidP="001617A8">
            <w:pPr>
              <w:rPr>
                <w:rFonts w:ascii="標楷體" w:eastAsia="標楷體" w:hAnsi="標楷體"/>
              </w:rPr>
            </w:pPr>
            <w:r w:rsidRPr="006E7469">
              <w:rPr>
                <w:rFonts w:ascii="標楷體" w:eastAsia="標楷體" w:hAnsi="標楷體" w:hint="eastAsia"/>
              </w:rPr>
              <w:t>2.</w:t>
            </w:r>
            <w:r w:rsidR="00C25E0D">
              <w:rPr>
                <w:rFonts w:ascii="標楷體" w:eastAsia="標楷體" w:hAnsi="標楷體" w:hint="eastAsia"/>
              </w:rPr>
              <w:t>限輸入數字</w:t>
            </w:r>
            <w:r>
              <w:rPr>
                <w:rFonts w:ascii="標楷體" w:eastAsia="標楷體" w:hAnsi="標楷體" w:hint="eastAsia"/>
              </w:rPr>
              <w:t>，</w:t>
            </w:r>
            <w:r w:rsidRPr="006E7469">
              <w:rPr>
                <w:rFonts w:ascii="標楷體" w:eastAsia="標楷體" w:hAnsi="標楷體" w:hint="eastAsia"/>
              </w:rPr>
              <w:t>檢核條件</w:t>
            </w:r>
            <w:r>
              <w:rPr>
                <w:rFonts w:ascii="標楷體" w:eastAsia="標楷體" w:hAnsi="標楷體" w:hint="eastAsia"/>
              </w:rPr>
              <w:t>：</w:t>
            </w:r>
            <w:r w:rsidRPr="006E7469">
              <w:rPr>
                <w:rFonts w:ascii="標楷體" w:eastAsia="標楷體" w:hAnsi="標楷體"/>
              </w:rPr>
              <w:t>不可低於商</w:t>
            </w:r>
          </w:p>
          <w:p w14:paraId="433A32A2" w14:textId="77777777" w:rsidR="007444CC" w:rsidRDefault="001617A8" w:rsidP="001617A8">
            <w:pPr>
              <w:rPr>
                <w:rFonts w:ascii="標楷體" w:eastAsia="標楷體" w:hAnsi="標楷體"/>
              </w:rPr>
            </w:pPr>
            <w:r>
              <w:rPr>
                <w:rFonts w:ascii="標楷體" w:eastAsia="標楷體" w:hAnsi="標楷體" w:hint="eastAsia"/>
              </w:rPr>
              <w:t xml:space="preserve">　</w:t>
            </w:r>
            <w:r w:rsidRPr="006E7469">
              <w:rPr>
                <w:rFonts w:ascii="標楷體" w:eastAsia="標楷體" w:hAnsi="標楷體"/>
              </w:rPr>
              <w:t>品檔之</w:t>
            </w:r>
            <w:r w:rsidR="007444CC">
              <w:rPr>
                <w:rFonts w:ascii="標楷體" w:eastAsia="標楷體" w:hAnsi="標楷體" w:hint="eastAsia"/>
              </w:rPr>
              <w:t>[利率</w:t>
            </w:r>
            <w:r w:rsidRPr="006E7469">
              <w:rPr>
                <w:rFonts w:ascii="標楷體" w:eastAsia="標楷體" w:hAnsi="標楷體"/>
              </w:rPr>
              <w:t>下限</w:t>
            </w:r>
          </w:p>
          <w:p w14:paraId="2AB53B08" w14:textId="77777777" w:rsidR="001617A8" w:rsidRPr="006E7469" w:rsidRDefault="007444CC" w:rsidP="001617A8">
            <w:pPr>
              <w:rPr>
                <w:rFonts w:ascii="標楷體" w:eastAsia="標楷體" w:hAnsi="標楷體"/>
              </w:rPr>
            </w:pPr>
            <w:r>
              <w:rPr>
                <w:rFonts w:ascii="標楷體" w:eastAsia="標楷體" w:hAnsi="標楷體" w:hint="eastAsia"/>
              </w:rPr>
              <w:t xml:space="preserve">  (</w:t>
            </w:r>
            <w:r w:rsidRPr="007444CC">
              <w:rPr>
                <w:rFonts w:ascii="標楷體" w:eastAsia="標楷體" w:hAnsi="標楷體"/>
              </w:rPr>
              <w:t>FacProd.LowLimitRate</w:t>
            </w:r>
            <w:r>
              <w:rPr>
                <w:rFonts w:ascii="標楷體" w:eastAsia="標楷體" w:hAnsi="標楷體"/>
              </w:rPr>
              <w:t>)]</w:t>
            </w:r>
          </w:p>
        </w:tc>
      </w:tr>
      <w:tr w:rsidR="001617A8" w:rsidRPr="006E7469" w14:paraId="24578B5E" w14:textId="77777777" w:rsidTr="006E7469">
        <w:trPr>
          <w:trHeight w:val="291"/>
          <w:jc w:val="center"/>
        </w:trPr>
        <w:tc>
          <w:tcPr>
            <w:tcW w:w="456" w:type="dxa"/>
          </w:tcPr>
          <w:p w14:paraId="5DE36BB2" w14:textId="77777777" w:rsidR="001617A8" w:rsidRPr="006E7469" w:rsidRDefault="001617A8" w:rsidP="001617A8">
            <w:pPr>
              <w:rPr>
                <w:rFonts w:ascii="標楷體" w:eastAsia="標楷體" w:hAnsi="標楷體"/>
              </w:rPr>
            </w:pPr>
            <w:r w:rsidRPr="006E7469">
              <w:rPr>
                <w:rFonts w:ascii="標楷體" w:eastAsia="標楷體" w:hAnsi="標楷體" w:hint="eastAsia"/>
              </w:rPr>
              <w:t>1</w:t>
            </w:r>
            <w:r w:rsidRPr="006E7469">
              <w:rPr>
                <w:rFonts w:ascii="標楷體" w:eastAsia="標楷體" w:hAnsi="標楷體"/>
              </w:rPr>
              <w:t>1</w:t>
            </w:r>
          </w:p>
        </w:tc>
        <w:tc>
          <w:tcPr>
            <w:tcW w:w="1245" w:type="dxa"/>
          </w:tcPr>
          <w:p w14:paraId="78A77EAD" w14:textId="77777777" w:rsidR="001617A8" w:rsidRPr="006E7469" w:rsidRDefault="001617A8" w:rsidP="001617A8">
            <w:pPr>
              <w:rPr>
                <w:rFonts w:ascii="標楷體" w:eastAsia="標楷體" w:hAnsi="標楷體"/>
              </w:rPr>
            </w:pPr>
            <w:r w:rsidRPr="006E7469">
              <w:rPr>
                <w:rFonts w:ascii="標楷體" w:eastAsia="標楷體" w:hAnsi="標楷體" w:hint="eastAsia"/>
              </w:rPr>
              <w:t>調整確認</w:t>
            </w:r>
          </w:p>
        </w:tc>
        <w:tc>
          <w:tcPr>
            <w:tcW w:w="1385" w:type="dxa"/>
          </w:tcPr>
          <w:p w14:paraId="4CB3AC15" w14:textId="77777777" w:rsidR="001617A8" w:rsidRPr="006E7469" w:rsidRDefault="001617A8" w:rsidP="001617A8">
            <w:pPr>
              <w:rPr>
                <w:rFonts w:ascii="標楷體" w:eastAsia="標楷體" w:hAnsi="標楷體"/>
              </w:rPr>
            </w:pPr>
            <w:r w:rsidRPr="006E7469">
              <w:rPr>
                <w:rFonts w:ascii="標楷體" w:eastAsia="標楷體" w:hAnsi="標楷體" w:hint="eastAsia"/>
              </w:rPr>
              <w:t>1</w:t>
            </w:r>
          </w:p>
        </w:tc>
        <w:tc>
          <w:tcPr>
            <w:tcW w:w="817" w:type="dxa"/>
          </w:tcPr>
          <w:p w14:paraId="23DD7793" w14:textId="77777777" w:rsidR="001617A8" w:rsidRPr="006E7469" w:rsidRDefault="001617A8" w:rsidP="001617A8">
            <w:pPr>
              <w:rPr>
                <w:rFonts w:ascii="標楷體" w:eastAsia="標楷體" w:hAnsi="標楷體"/>
              </w:rPr>
            </w:pPr>
          </w:p>
        </w:tc>
        <w:tc>
          <w:tcPr>
            <w:tcW w:w="992" w:type="dxa"/>
          </w:tcPr>
          <w:p w14:paraId="024102FF" w14:textId="77777777" w:rsidR="001617A8" w:rsidRPr="006E7469" w:rsidRDefault="001617A8" w:rsidP="001617A8">
            <w:pPr>
              <w:rPr>
                <w:rFonts w:ascii="標楷體" w:eastAsia="標楷體" w:hAnsi="標楷體"/>
              </w:rPr>
            </w:pPr>
          </w:p>
        </w:tc>
        <w:tc>
          <w:tcPr>
            <w:tcW w:w="731" w:type="dxa"/>
          </w:tcPr>
          <w:p w14:paraId="131C93C8" w14:textId="77777777" w:rsidR="001617A8" w:rsidRPr="006E7469" w:rsidRDefault="001617A8" w:rsidP="001617A8">
            <w:pPr>
              <w:rPr>
                <w:rFonts w:ascii="標楷體" w:eastAsia="標楷體" w:hAnsi="標楷體"/>
              </w:rPr>
            </w:pPr>
          </w:p>
        </w:tc>
        <w:tc>
          <w:tcPr>
            <w:tcW w:w="669" w:type="dxa"/>
          </w:tcPr>
          <w:p w14:paraId="4A5E1A67" w14:textId="77777777" w:rsidR="001617A8" w:rsidRPr="006E7469" w:rsidRDefault="001617A8" w:rsidP="001617A8">
            <w:pPr>
              <w:rPr>
                <w:rFonts w:ascii="標楷體" w:eastAsia="標楷體" w:hAnsi="標楷體"/>
              </w:rPr>
            </w:pPr>
            <w:r w:rsidRPr="006E7469">
              <w:rPr>
                <w:rFonts w:ascii="標楷體" w:eastAsia="標楷體" w:hAnsi="標楷體" w:hint="eastAsia"/>
              </w:rPr>
              <w:t>W</w:t>
            </w:r>
          </w:p>
        </w:tc>
        <w:tc>
          <w:tcPr>
            <w:tcW w:w="4536" w:type="dxa"/>
          </w:tcPr>
          <w:p w14:paraId="1727BB7C" w14:textId="77777777" w:rsidR="005C7034" w:rsidRPr="005C7034" w:rsidRDefault="005C7034" w:rsidP="005C7034">
            <w:pPr>
              <w:ind w:left="240" w:hangingChars="100" w:hanging="240"/>
              <w:rPr>
                <w:rFonts w:ascii="標楷體" w:eastAsia="標楷體" w:hAnsi="標楷體"/>
              </w:rPr>
            </w:pPr>
            <w:r w:rsidRPr="005C7034">
              <w:rPr>
                <w:rFonts w:ascii="標楷體" w:eastAsia="標楷體" w:hAnsi="標楷體" w:hint="eastAsia"/>
              </w:rPr>
              <w:t>1.若[調整後利率]輸入</w:t>
            </w:r>
            <w:r w:rsidR="007444CC">
              <w:rPr>
                <w:rFonts w:ascii="標楷體" w:eastAsia="標楷體" w:hAnsi="標楷體" w:hint="eastAsia"/>
              </w:rPr>
              <w:t>=0</w:t>
            </w:r>
            <w:r w:rsidRPr="005C7034">
              <w:rPr>
                <w:rFonts w:ascii="標楷體" w:eastAsia="標楷體" w:hAnsi="標楷體" w:hint="eastAsia"/>
              </w:rPr>
              <w:t>的話，再次確認</w:t>
            </w:r>
          </w:p>
          <w:p w14:paraId="6A504442" w14:textId="77777777" w:rsidR="001617A8" w:rsidRPr="005C7034" w:rsidRDefault="005C7034" w:rsidP="005C7034">
            <w:pPr>
              <w:rPr>
                <w:rFonts w:ascii="標楷體" w:eastAsia="標楷體" w:hAnsi="標楷體"/>
              </w:rPr>
            </w:pPr>
            <w:r w:rsidRPr="005C7034">
              <w:rPr>
                <w:rFonts w:ascii="標楷體" w:eastAsia="標楷體" w:hAnsi="標楷體" w:hint="eastAsia"/>
              </w:rPr>
              <w:t>2.</w:t>
            </w:r>
            <w:r w:rsidR="00C25E0D">
              <w:rPr>
                <w:rFonts w:ascii="標楷體" w:eastAsia="標楷體" w:hAnsi="標楷體" w:hint="eastAsia"/>
              </w:rPr>
              <w:t>限輸入文字</w:t>
            </w:r>
            <w:r w:rsidR="007444CC" w:rsidRPr="007444CC">
              <w:rPr>
                <w:rFonts w:ascii="標楷體" w:eastAsia="標楷體" w:hAnsi="標楷體"/>
              </w:rPr>
              <w:t>"</w:t>
            </w:r>
            <w:r w:rsidR="007444CC">
              <w:rPr>
                <w:rFonts w:ascii="標楷體" w:eastAsia="標楷體" w:hAnsi="標楷體"/>
              </w:rPr>
              <w:t>Y</w:t>
            </w:r>
            <w:r w:rsidR="007444CC" w:rsidRPr="007444CC">
              <w:rPr>
                <w:rFonts w:ascii="標楷體" w:eastAsia="標楷體" w:hAnsi="標楷體"/>
              </w:rPr>
              <w:t>"</w:t>
            </w:r>
          </w:p>
        </w:tc>
      </w:tr>
      <w:tr w:rsidR="001617A8" w:rsidRPr="006E7469" w14:paraId="65E75DD7" w14:textId="77777777" w:rsidTr="006E7469">
        <w:trPr>
          <w:trHeight w:val="291"/>
          <w:jc w:val="center"/>
        </w:trPr>
        <w:tc>
          <w:tcPr>
            <w:tcW w:w="456" w:type="dxa"/>
          </w:tcPr>
          <w:p w14:paraId="4D8A647F" w14:textId="77777777" w:rsidR="001617A8" w:rsidRPr="006E7469" w:rsidRDefault="001617A8" w:rsidP="001617A8">
            <w:pPr>
              <w:rPr>
                <w:rFonts w:ascii="標楷體" w:eastAsia="標楷體" w:hAnsi="標楷體"/>
              </w:rPr>
            </w:pPr>
            <w:r w:rsidRPr="006E7469">
              <w:rPr>
                <w:rFonts w:ascii="標楷體" w:eastAsia="標楷體" w:hAnsi="標楷體" w:hint="eastAsia"/>
              </w:rPr>
              <w:t>1</w:t>
            </w:r>
            <w:r w:rsidRPr="006E7469">
              <w:rPr>
                <w:rFonts w:ascii="標楷體" w:eastAsia="標楷體" w:hAnsi="標楷體"/>
              </w:rPr>
              <w:t>2</w:t>
            </w:r>
          </w:p>
        </w:tc>
        <w:tc>
          <w:tcPr>
            <w:tcW w:w="1245" w:type="dxa"/>
          </w:tcPr>
          <w:p w14:paraId="513E43B0" w14:textId="77777777" w:rsidR="001617A8" w:rsidRPr="006E7469" w:rsidRDefault="001617A8" w:rsidP="001617A8">
            <w:pPr>
              <w:rPr>
                <w:rFonts w:ascii="標楷體" w:eastAsia="標楷體" w:hAnsi="標楷體"/>
              </w:rPr>
            </w:pPr>
            <w:r w:rsidRPr="006E7469">
              <w:rPr>
                <w:rFonts w:ascii="標楷體" w:eastAsia="標楷體" w:hAnsi="標楷體" w:hint="eastAsia"/>
              </w:rPr>
              <w:t>調整週期</w:t>
            </w:r>
          </w:p>
        </w:tc>
        <w:tc>
          <w:tcPr>
            <w:tcW w:w="1385" w:type="dxa"/>
          </w:tcPr>
          <w:p w14:paraId="5CB791D3" w14:textId="77777777" w:rsidR="001617A8" w:rsidRPr="006E7469" w:rsidRDefault="001617A8" w:rsidP="001617A8">
            <w:pPr>
              <w:rPr>
                <w:rFonts w:ascii="標楷體" w:eastAsia="標楷體" w:hAnsi="標楷體"/>
              </w:rPr>
            </w:pPr>
          </w:p>
        </w:tc>
        <w:tc>
          <w:tcPr>
            <w:tcW w:w="817" w:type="dxa"/>
          </w:tcPr>
          <w:p w14:paraId="09623228" w14:textId="77777777" w:rsidR="001617A8" w:rsidRPr="006E7469" w:rsidRDefault="001617A8" w:rsidP="001617A8">
            <w:pPr>
              <w:rPr>
                <w:rFonts w:ascii="標楷體" w:eastAsia="標楷體" w:hAnsi="標楷體"/>
              </w:rPr>
            </w:pPr>
          </w:p>
        </w:tc>
        <w:tc>
          <w:tcPr>
            <w:tcW w:w="992" w:type="dxa"/>
          </w:tcPr>
          <w:p w14:paraId="172AEE98" w14:textId="77777777" w:rsidR="001617A8" w:rsidRPr="006E7469" w:rsidRDefault="001617A8" w:rsidP="001617A8">
            <w:pPr>
              <w:rPr>
                <w:rFonts w:ascii="標楷體" w:eastAsia="標楷體" w:hAnsi="標楷體"/>
              </w:rPr>
            </w:pPr>
          </w:p>
        </w:tc>
        <w:tc>
          <w:tcPr>
            <w:tcW w:w="731" w:type="dxa"/>
          </w:tcPr>
          <w:p w14:paraId="650FEA53" w14:textId="77777777" w:rsidR="001617A8" w:rsidRPr="006E7469" w:rsidRDefault="001617A8" w:rsidP="001617A8">
            <w:pPr>
              <w:rPr>
                <w:rFonts w:ascii="標楷體" w:eastAsia="標楷體" w:hAnsi="標楷體"/>
              </w:rPr>
            </w:pPr>
          </w:p>
        </w:tc>
        <w:tc>
          <w:tcPr>
            <w:tcW w:w="669" w:type="dxa"/>
          </w:tcPr>
          <w:p w14:paraId="2E9D5954" w14:textId="77777777" w:rsidR="001617A8" w:rsidRPr="006E7469" w:rsidRDefault="001617A8" w:rsidP="001617A8">
            <w:pPr>
              <w:rPr>
                <w:rFonts w:ascii="標楷體" w:eastAsia="標楷體" w:hAnsi="標楷體"/>
              </w:rPr>
            </w:pPr>
            <w:r w:rsidRPr="006E7469">
              <w:rPr>
                <w:rFonts w:ascii="標楷體" w:eastAsia="標楷體" w:hAnsi="標楷體" w:hint="eastAsia"/>
              </w:rPr>
              <w:t>R</w:t>
            </w:r>
          </w:p>
        </w:tc>
        <w:tc>
          <w:tcPr>
            <w:tcW w:w="4536" w:type="dxa"/>
          </w:tcPr>
          <w:p w14:paraId="6578C9EC" w14:textId="77777777" w:rsidR="001617A8" w:rsidRPr="006E7469" w:rsidRDefault="001617A8" w:rsidP="001617A8">
            <w:pPr>
              <w:rPr>
                <w:rFonts w:ascii="標楷體" w:eastAsia="標楷體" w:hAnsi="標楷體"/>
              </w:rPr>
            </w:pPr>
            <w:r w:rsidRPr="006E7469">
              <w:rPr>
                <w:rFonts w:ascii="標楷體" w:eastAsia="標楷體" w:hAnsi="標楷體"/>
              </w:rPr>
              <w:t>BatxRateChange.TxRateAdjFreq</w:t>
            </w:r>
          </w:p>
        </w:tc>
      </w:tr>
      <w:tr w:rsidR="001617A8" w:rsidRPr="006E7469" w14:paraId="02018F27" w14:textId="77777777" w:rsidTr="006E7469">
        <w:trPr>
          <w:trHeight w:val="291"/>
          <w:jc w:val="center"/>
        </w:trPr>
        <w:tc>
          <w:tcPr>
            <w:tcW w:w="456" w:type="dxa"/>
          </w:tcPr>
          <w:p w14:paraId="7807EBA7" w14:textId="77777777" w:rsidR="001617A8" w:rsidRPr="006E7469" w:rsidRDefault="001617A8" w:rsidP="001617A8">
            <w:pPr>
              <w:rPr>
                <w:rFonts w:ascii="標楷體" w:eastAsia="標楷體" w:hAnsi="標楷體"/>
              </w:rPr>
            </w:pPr>
            <w:r w:rsidRPr="006E7469">
              <w:rPr>
                <w:rFonts w:ascii="標楷體" w:eastAsia="標楷體" w:hAnsi="標楷體" w:hint="eastAsia"/>
              </w:rPr>
              <w:t>1</w:t>
            </w:r>
            <w:r w:rsidRPr="006E7469">
              <w:rPr>
                <w:rFonts w:ascii="標楷體" w:eastAsia="標楷體" w:hAnsi="標楷體"/>
              </w:rPr>
              <w:t>3</w:t>
            </w:r>
          </w:p>
        </w:tc>
        <w:tc>
          <w:tcPr>
            <w:tcW w:w="1245" w:type="dxa"/>
          </w:tcPr>
          <w:p w14:paraId="62E84ABF" w14:textId="77777777" w:rsidR="001617A8" w:rsidRPr="006E7469" w:rsidRDefault="001617A8" w:rsidP="001617A8">
            <w:pPr>
              <w:rPr>
                <w:rFonts w:ascii="標楷體" w:eastAsia="標楷體" w:hAnsi="標楷體"/>
              </w:rPr>
            </w:pPr>
            <w:r w:rsidRPr="006E7469">
              <w:rPr>
                <w:rFonts w:ascii="標楷體" w:eastAsia="標楷體" w:hAnsi="標楷體" w:hint="eastAsia"/>
              </w:rPr>
              <w:t>目前生效日</w:t>
            </w:r>
          </w:p>
        </w:tc>
        <w:tc>
          <w:tcPr>
            <w:tcW w:w="1385" w:type="dxa"/>
          </w:tcPr>
          <w:p w14:paraId="04885C94" w14:textId="77777777" w:rsidR="001617A8" w:rsidRPr="006E7469" w:rsidRDefault="001617A8" w:rsidP="001617A8">
            <w:pPr>
              <w:rPr>
                <w:rFonts w:ascii="標楷體" w:eastAsia="標楷體" w:hAnsi="標楷體"/>
              </w:rPr>
            </w:pPr>
          </w:p>
        </w:tc>
        <w:tc>
          <w:tcPr>
            <w:tcW w:w="817" w:type="dxa"/>
          </w:tcPr>
          <w:p w14:paraId="7E544F69" w14:textId="77777777" w:rsidR="001617A8" w:rsidRPr="006E7469" w:rsidRDefault="001617A8" w:rsidP="001617A8">
            <w:pPr>
              <w:rPr>
                <w:rFonts w:ascii="標楷體" w:eastAsia="標楷體" w:hAnsi="標楷體"/>
              </w:rPr>
            </w:pPr>
          </w:p>
        </w:tc>
        <w:tc>
          <w:tcPr>
            <w:tcW w:w="992" w:type="dxa"/>
          </w:tcPr>
          <w:p w14:paraId="03777173" w14:textId="77777777" w:rsidR="001617A8" w:rsidRPr="006E7469" w:rsidRDefault="001617A8" w:rsidP="001617A8">
            <w:pPr>
              <w:rPr>
                <w:rFonts w:ascii="標楷體" w:eastAsia="標楷體" w:hAnsi="標楷體"/>
              </w:rPr>
            </w:pPr>
          </w:p>
        </w:tc>
        <w:tc>
          <w:tcPr>
            <w:tcW w:w="731" w:type="dxa"/>
          </w:tcPr>
          <w:p w14:paraId="1847F776" w14:textId="77777777" w:rsidR="001617A8" w:rsidRPr="006E7469" w:rsidRDefault="001617A8" w:rsidP="001617A8">
            <w:pPr>
              <w:rPr>
                <w:rFonts w:ascii="標楷體" w:eastAsia="標楷體" w:hAnsi="標楷體"/>
              </w:rPr>
            </w:pPr>
          </w:p>
        </w:tc>
        <w:tc>
          <w:tcPr>
            <w:tcW w:w="669" w:type="dxa"/>
          </w:tcPr>
          <w:p w14:paraId="1BED2391" w14:textId="77777777" w:rsidR="001617A8" w:rsidRPr="006E7469" w:rsidRDefault="001617A8" w:rsidP="001617A8">
            <w:pPr>
              <w:rPr>
                <w:rFonts w:ascii="標楷體" w:eastAsia="標楷體" w:hAnsi="標楷體"/>
              </w:rPr>
            </w:pPr>
            <w:r w:rsidRPr="006E7469">
              <w:rPr>
                <w:rFonts w:ascii="標楷體" w:eastAsia="標楷體" w:hAnsi="標楷體" w:hint="eastAsia"/>
              </w:rPr>
              <w:t>R</w:t>
            </w:r>
          </w:p>
        </w:tc>
        <w:tc>
          <w:tcPr>
            <w:tcW w:w="4536" w:type="dxa"/>
          </w:tcPr>
          <w:p w14:paraId="737A1FE7" w14:textId="77777777" w:rsidR="001617A8" w:rsidRDefault="001617A8" w:rsidP="001617A8">
            <w:pPr>
              <w:rPr>
                <w:rFonts w:ascii="標楷體" w:eastAsia="標楷體" w:hAnsi="標楷體"/>
              </w:rPr>
            </w:pPr>
            <w:r w:rsidRPr="006E7469">
              <w:rPr>
                <w:rFonts w:ascii="標楷體" w:eastAsia="標楷體" w:hAnsi="標楷體"/>
              </w:rPr>
              <w:t>BatxRateChange.PresEffDate</w:t>
            </w:r>
          </w:p>
          <w:p w14:paraId="2F26E3E5" w14:textId="77777777" w:rsidR="005C7034" w:rsidRPr="006E7469" w:rsidRDefault="005C7034" w:rsidP="001617A8">
            <w:pPr>
              <w:rPr>
                <w:rFonts w:ascii="標楷體" w:eastAsia="標楷體" w:hAnsi="標楷體"/>
              </w:rPr>
            </w:pPr>
            <w:r w:rsidRPr="005C7034">
              <w:rPr>
                <w:rFonts w:ascii="標楷體" w:eastAsia="標楷體" w:hAnsi="標楷體"/>
              </w:rPr>
              <w:t>YYY/MM/DD</w:t>
            </w:r>
          </w:p>
        </w:tc>
      </w:tr>
      <w:tr w:rsidR="001617A8" w:rsidRPr="006E7469" w14:paraId="1CBDF156" w14:textId="77777777" w:rsidTr="006E7469">
        <w:trPr>
          <w:trHeight w:val="291"/>
          <w:jc w:val="center"/>
        </w:trPr>
        <w:tc>
          <w:tcPr>
            <w:tcW w:w="456" w:type="dxa"/>
          </w:tcPr>
          <w:p w14:paraId="10DD7F2C" w14:textId="77777777" w:rsidR="001617A8" w:rsidRPr="006E7469" w:rsidRDefault="001617A8" w:rsidP="001617A8">
            <w:pPr>
              <w:rPr>
                <w:rFonts w:ascii="標楷體" w:eastAsia="標楷體" w:hAnsi="標楷體"/>
              </w:rPr>
            </w:pPr>
            <w:r w:rsidRPr="006E7469">
              <w:rPr>
                <w:rFonts w:ascii="標楷體" w:eastAsia="標楷體" w:hAnsi="標楷體" w:hint="eastAsia"/>
              </w:rPr>
              <w:t>1</w:t>
            </w:r>
            <w:r w:rsidRPr="006E7469">
              <w:rPr>
                <w:rFonts w:ascii="標楷體" w:eastAsia="標楷體" w:hAnsi="標楷體"/>
              </w:rPr>
              <w:t>4</w:t>
            </w:r>
          </w:p>
        </w:tc>
        <w:tc>
          <w:tcPr>
            <w:tcW w:w="1245" w:type="dxa"/>
          </w:tcPr>
          <w:p w14:paraId="1C6470B6" w14:textId="77777777" w:rsidR="001617A8" w:rsidRPr="006E7469" w:rsidRDefault="001617A8" w:rsidP="001617A8">
            <w:pPr>
              <w:rPr>
                <w:rFonts w:ascii="標楷體" w:eastAsia="標楷體" w:hAnsi="標楷體"/>
              </w:rPr>
            </w:pPr>
            <w:r w:rsidRPr="006E7469">
              <w:rPr>
                <w:rFonts w:ascii="標楷體" w:eastAsia="標楷體" w:hAnsi="標楷體" w:hint="eastAsia"/>
              </w:rPr>
              <w:t>本次生效日</w:t>
            </w:r>
          </w:p>
        </w:tc>
        <w:tc>
          <w:tcPr>
            <w:tcW w:w="1385" w:type="dxa"/>
          </w:tcPr>
          <w:p w14:paraId="5444C9A9" w14:textId="77777777" w:rsidR="001617A8" w:rsidRPr="006E7469" w:rsidRDefault="001617A8" w:rsidP="001617A8">
            <w:pPr>
              <w:rPr>
                <w:rFonts w:ascii="標楷體" w:eastAsia="標楷體" w:hAnsi="標楷體"/>
              </w:rPr>
            </w:pPr>
          </w:p>
        </w:tc>
        <w:tc>
          <w:tcPr>
            <w:tcW w:w="817" w:type="dxa"/>
          </w:tcPr>
          <w:p w14:paraId="6DF94689" w14:textId="77777777" w:rsidR="001617A8" w:rsidRPr="006E7469" w:rsidRDefault="001617A8" w:rsidP="001617A8">
            <w:pPr>
              <w:rPr>
                <w:rFonts w:ascii="標楷體" w:eastAsia="標楷體" w:hAnsi="標楷體"/>
              </w:rPr>
            </w:pPr>
          </w:p>
        </w:tc>
        <w:tc>
          <w:tcPr>
            <w:tcW w:w="992" w:type="dxa"/>
          </w:tcPr>
          <w:p w14:paraId="0F13F66D" w14:textId="77777777" w:rsidR="001617A8" w:rsidRPr="006E7469" w:rsidRDefault="001617A8" w:rsidP="001617A8">
            <w:pPr>
              <w:rPr>
                <w:rFonts w:ascii="標楷體" w:eastAsia="標楷體" w:hAnsi="標楷體"/>
              </w:rPr>
            </w:pPr>
          </w:p>
        </w:tc>
        <w:tc>
          <w:tcPr>
            <w:tcW w:w="731" w:type="dxa"/>
          </w:tcPr>
          <w:p w14:paraId="0BE1626E" w14:textId="77777777" w:rsidR="001617A8" w:rsidRPr="006E7469" w:rsidRDefault="001617A8" w:rsidP="001617A8">
            <w:pPr>
              <w:rPr>
                <w:rFonts w:ascii="標楷體" w:eastAsia="標楷體" w:hAnsi="標楷體"/>
              </w:rPr>
            </w:pPr>
          </w:p>
        </w:tc>
        <w:tc>
          <w:tcPr>
            <w:tcW w:w="669" w:type="dxa"/>
          </w:tcPr>
          <w:p w14:paraId="6089DD97" w14:textId="77777777" w:rsidR="001617A8" w:rsidRPr="006E7469" w:rsidRDefault="001617A8" w:rsidP="001617A8">
            <w:pPr>
              <w:rPr>
                <w:rFonts w:ascii="標楷體" w:eastAsia="標楷體" w:hAnsi="標楷體"/>
              </w:rPr>
            </w:pPr>
            <w:r w:rsidRPr="006E7469">
              <w:rPr>
                <w:rFonts w:ascii="標楷體" w:eastAsia="標楷體" w:hAnsi="標楷體" w:hint="eastAsia"/>
              </w:rPr>
              <w:t>R</w:t>
            </w:r>
          </w:p>
        </w:tc>
        <w:tc>
          <w:tcPr>
            <w:tcW w:w="4536" w:type="dxa"/>
          </w:tcPr>
          <w:p w14:paraId="2406DC93" w14:textId="77777777" w:rsidR="001617A8" w:rsidRDefault="001617A8" w:rsidP="001617A8">
            <w:pPr>
              <w:rPr>
                <w:rFonts w:ascii="標楷體" w:eastAsia="標楷體" w:hAnsi="標楷體"/>
              </w:rPr>
            </w:pPr>
            <w:r w:rsidRPr="006E7469">
              <w:rPr>
                <w:rFonts w:ascii="標楷體" w:eastAsia="標楷體" w:hAnsi="標楷體"/>
              </w:rPr>
              <w:t>BatxRateChange.CurtEffDate</w:t>
            </w:r>
          </w:p>
          <w:p w14:paraId="3648AA67" w14:textId="77777777" w:rsidR="005C7034" w:rsidRPr="006E7469" w:rsidRDefault="005C7034" w:rsidP="001617A8">
            <w:pPr>
              <w:rPr>
                <w:rFonts w:ascii="標楷體" w:eastAsia="標楷體" w:hAnsi="標楷體"/>
              </w:rPr>
            </w:pPr>
            <w:r w:rsidRPr="005C7034">
              <w:rPr>
                <w:rFonts w:ascii="標楷體" w:eastAsia="標楷體" w:hAnsi="標楷體"/>
              </w:rPr>
              <w:t>YYY/MM/DD</w:t>
            </w:r>
          </w:p>
        </w:tc>
      </w:tr>
      <w:tr w:rsidR="001617A8" w:rsidRPr="006E7469" w14:paraId="499C1690" w14:textId="77777777" w:rsidTr="006E7469">
        <w:trPr>
          <w:trHeight w:val="291"/>
          <w:jc w:val="center"/>
        </w:trPr>
        <w:tc>
          <w:tcPr>
            <w:tcW w:w="456" w:type="dxa"/>
          </w:tcPr>
          <w:p w14:paraId="3DE02165" w14:textId="77777777" w:rsidR="001617A8" w:rsidRPr="006E7469" w:rsidRDefault="001617A8" w:rsidP="001617A8">
            <w:pPr>
              <w:rPr>
                <w:rFonts w:ascii="標楷體" w:eastAsia="標楷體" w:hAnsi="標楷體"/>
              </w:rPr>
            </w:pPr>
            <w:r w:rsidRPr="006E7469">
              <w:rPr>
                <w:rFonts w:ascii="標楷體" w:eastAsia="標楷體" w:hAnsi="標楷體" w:hint="eastAsia"/>
              </w:rPr>
              <w:t>1</w:t>
            </w:r>
            <w:r w:rsidRPr="006E7469">
              <w:rPr>
                <w:rFonts w:ascii="標楷體" w:eastAsia="標楷體" w:hAnsi="標楷體"/>
              </w:rPr>
              <w:t>5</w:t>
            </w:r>
          </w:p>
        </w:tc>
        <w:tc>
          <w:tcPr>
            <w:tcW w:w="1245" w:type="dxa"/>
          </w:tcPr>
          <w:p w14:paraId="5A6DFF86" w14:textId="77777777" w:rsidR="001617A8" w:rsidRPr="006E7469" w:rsidRDefault="001617A8" w:rsidP="001617A8">
            <w:pPr>
              <w:rPr>
                <w:rFonts w:ascii="標楷體" w:eastAsia="標楷體" w:hAnsi="標楷體"/>
              </w:rPr>
            </w:pPr>
            <w:r w:rsidRPr="006E7469">
              <w:rPr>
                <w:rFonts w:ascii="標楷體" w:eastAsia="標楷體" w:hAnsi="標楷體" w:hint="eastAsia"/>
              </w:rPr>
              <w:t>繳息迄日</w:t>
            </w:r>
          </w:p>
        </w:tc>
        <w:tc>
          <w:tcPr>
            <w:tcW w:w="1385" w:type="dxa"/>
          </w:tcPr>
          <w:p w14:paraId="48F09DBB" w14:textId="77777777" w:rsidR="001617A8" w:rsidRPr="006E7469" w:rsidRDefault="001617A8" w:rsidP="001617A8">
            <w:pPr>
              <w:rPr>
                <w:rFonts w:ascii="標楷體" w:eastAsia="標楷體" w:hAnsi="標楷體"/>
              </w:rPr>
            </w:pPr>
          </w:p>
        </w:tc>
        <w:tc>
          <w:tcPr>
            <w:tcW w:w="817" w:type="dxa"/>
          </w:tcPr>
          <w:p w14:paraId="51DFF7E8" w14:textId="77777777" w:rsidR="001617A8" w:rsidRPr="006E7469" w:rsidRDefault="001617A8" w:rsidP="001617A8">
            <w:pPr>
              <w:rPr>
                <w:rFonts w:ascii="標楷體" w:eastAsia="標楷體" w:hAnsi="標楷體"/>
              </w:rPr>
            </w:pPr>
          </w:p>
        </w:tc>
        <w:tc>
          <w:tcPr>
            <w:tcW w:w="992" w:type="dxa"/>
          </w:tcPr>
          <w:p w14:paraId="18366B7B" w14:textId="77777777" w:rsidR="001617A8" w:rsidRPr="006E7469" w:rsidRDefault="001617A8" w:rsidP="001617A8">
            <w:pPr>
              <w:rPr>
                <w:rFonts w:ascii="標楷體" w:eastAsia="標楷體" w:hAnsi="標楷體"/>
              </w:rPr>
            </w:pPr>
          </w:p>
        </w:tc>
        <w:tc>
          <w:tcPr>
            <w:tcW w:w="731" w:type="dxa"/>
          </w:tcPr>
          <w:p w14:paraId="7AC60C3F" w14:textId="77777777" w:rsidR="001617A8" w:rsidRPr="006E7469" w:rsidRDefault="001617A8" w:rsidP="001617A8">
            <w:pPr>
              <w:rPr>
                <w:rFonts w:ascii="標楷體" w:eastAsia="標楷體" w:hAnsi="標楷體"/>
              </w:rPr>
            </w:pPr>
          </w:p>
        </w:tc>
        <w:tc>
          <w:tcPr>
            <w:tcW w:w="669" w:type="dxa"/>
          </w:tcPr>
          <w:p w14:paraId="1AD0C06E" w14:textId="77777777" w:rsidR="001617A8" w:rsidRPr="006E7469" w:rsidRDefault="001617A8" w:rsidP="001617A8">
            <w:pPr>
              <w:rPr>
                <w:rFonts w:ascii="標楷體" w:eastAsia="標楷體" w:hAnsi="標楷體"/>
              </w:rPr>
            </w:pPr>
            <w:r w:rsidRPr="006E7469">
              <w:rPr>
                <w:rFonts w:ascii="標楷體" w:eastAsia="標楷體" w:hAnsi="標楷體" w:hint="eastAsia"/>
              </w:rPr>
              <w:t>R</w:t>
            </w:r>
          </w:p>
        </w:tc>
        <w:tc>
          <w:tcPr>
            <w:tcW w:w="4536" w:type="dxa"/>
          </w:tcPr>
          <w:p w14:paraId="5572F308" w14:textId="77777777" w:rsidR="001617A8" w:rsidRDefault="001617A8" w:rsidP="001617A8">
            <w:pPr>
              <w:rPr>
                <w:rFonts w:ascii="標楷體" w:eastAsia="標楷體" w:hAnsi="標楷體"/>
              </w:rPr>
            </w:pPr>
            <w:r w:rsidRPr="006E7469">
              <w:rPr>
                <w:rFonts w:ascii="標楷體" w:eastAsia="標楷體" w:hAnsi="標楷體"/>
              </w:rPr>
              <w:t>BatxRateChange.PrevIntDate</w:t>
            </w:r>
          </w:p>
          <w:p w14:paraId="35E26727" w14:textId="77777777" w:rsidR="005C7034" w:rsidRPr="006E7469" w:rsidRDefault="005C7034" w:rsidP="001617A8">
            <w:pPr>
              <w:rPr>
                <w:rFonts w:ascii="標楷體" w:eastAsia="標楷體" w:hAnsi="標楷體"/>
              </w:rPr>
            </w:pPr>
            <w:r w:rsidRPr="005C7034">
              <w:rPr>
                <w:rFonts w:ascii="標楷體" w:eastAsia="標楷體" w:hAnsi="標楷體"/>
              </w:rPr>
              <w:t>YYY/MM/DD</w:t>
            </w:r>
          </w:p>
        </w:tc>
      </w:tr>
    </w:tbl>
    <w:p w14:paraId="041A7286" w14:textId="77777777" w:rsidR="005A18D1" w:rsidRPr="00456B60" w:rsidRDefault="005A18D1" w:rsidP="005A18D1"/>
    <w:p w14:paraId="05A83ADA" w14:textId="77777777" w:rsidR="005A18D1" w:rsidRPr="00456B60" w:rsidRDefault="00C5476F" w:rsidP="00950600">
      <w:pPr>
        <w:pStyle w:val="5"/>
        <w:numPr>
          <w:ilvl w:val="3"/>
          <w:numId w:val="12"/>
        </w:numPr>
      </w:pPr>
      <w:r w:rsidRPr="00456B60">
        <w:br w:type="page"/>
      </w:r>
      <w:bookmarkStart w:id="119" w:name="_Toc135402867"/>
      <w:r w:rsidR="005A18D1" w:rsidRPr="00456B60">
        <w:rPr>
          <w:rFonts w:hint="eastAsia"/>
        </w:rPr>
        <w:lastRenderedPageBreak/>
        <w:t>L4</w:t>
      </w:r>
      <w:r w:rsidR="005A18D1" w:rsidRPr="00456B60">
        <w:t>931</w:t>
      </w:r>
      <w:r w:rsidR="005A18D1" w:rsidRPr="00456B60">
        <w:rPr>
          <w:rFonts w:hint="eastAsia"/>
        </w:rPr>
        <w:t>個別調整利率作業</w:t>
      </w:r>
      <w:bookmarkEnd w:id="119"/>
    </w:p>
    <w:p w14:paraId="21E66B34" w14:textId="77777777" w:rsidR="005A18D1" w:rsidRPr="00456B60" w:rsidRDefault="005A18D1" w:rsidP="00D21BA0">
      <w:pPr>
        <w:numPr>
          <w:ilvl w:val="0"/>
          <w:numId w:val="22"/>
        </w:numPr>
        <w:snapToGrid w:val="0"/>
        <w:spacing w:before="120"/>
        <w:ind w:rightChars="100" w:right="240"/>
        <w:rPr>
          <w:rFonts w:eastAsia="標楷體"/>
          <w:sz w:val="26"/>
        </w:rPr>
      </w:pPr>
      <w:r w:rsidRPr="00456B60">
        <w:rPr>
          <w:rFonts w:eastAsia="標楷體"/>
          <w:sz w:val="26"/>
        </w:rPr>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456B60" w14:paraId="04B4F029"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1FAB7199" w14:textId="77777777" w:rsidR="005A18D1" w:rsidRPr="00456B60" w:rsidRDefault="005A18D1" w:rsidP="0093607A">
            <w:pPr>
              <w:rPr>
                <w:rFonts w:eastAsia="標楷體"/>
              </w:rPr>
            </w:pPr>
            <w:r w:rsidRPr="00456B60">
              <w:rPr>
                <w:rFonts w:eastAsia="標楷體"/>
              </w:rPr>
              <w:t>功能名稱</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0F31CDE8" w14:textId="77777777" w:rsidR="005A18D1" w:rsidRPr="00456B60" w:rsidRDefault="005A18D1" w:rsidP="009B696F">
            <w:pPr>
              <w:rPr>
                <w:rFonts w:ascii="標楷體" w:eastAsia="標楷體" w:hAnsi="標楷體"/>
              </w:rPr>
            </w:pPr>
            <w:r w:rsidRPr="00456B60">
              <w:rPr>
                <w:rFonts w:ascii="標楷體" w:eastAsia="標楷體" w:hAnsi="標楷體" w:hint="eastAsia"/>
              </w:rPr>
              <w:t>個別調整利率作業</w:t>
            </w:r>
          </w:p>
        </w:tc>
      </w:tr>
      <w:tr w:rsidR="005A18D1" w:rsidRPr="00456B60" w14:paraId="3750FDC5"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2C6E152F" w14:textId="77777777" w:rsidR="005A18D1" w:rsidRPr="00456B60" w:rsidRDefault="005A18D1" w:rsidP="0093607A">
            <w:pPr>
              <w:rPr>
                <w:rFonts w:eastAsia="標楷體"/>
              </w:rPr>
            </w:pPr>
            <w:r w:rsidRPr="00456B60">
              <w:rPr>
                <w:rFonts w:eastAsia="標楷體"/>
              </w:rPr>
              <w:t>進入條件</w:t>
            </w:r>
          </w:p>
        </w:tc>
        <w:tc>
          <w:tcPr>
            <w:tcW w:w="6318" w:type="dxa"/>
            <w:tcBorders>
              <w:top w:val="single" w:sz="8" w:space="0" w:color="000000"/>
              <w:left w:val="single" w:sz="8" w:space="0" w:color="000000"/>
              <w:bottom w:val="single" w:sz="8" w:space="0" w:color="000000"/>
            </w:tcBorders>
          </w:tcPr>
          <w:p w14:paraId="162F8012" w14:textId="77777777" w:rsidR="005A18D1" w:rsidRPr="00456B60" w:rsidRDefault="005C7034" w:rsidP="0093607A">
            <w:pPr>
              <w:rPr>
                <w:rFonts w:eastAsia="標楷體"/>
              </w:rPr>
            </w:pPr>
            <w:r w:rsidRPr="005C7034">
              <w:rPr>
                <w:rFonts w:eastAsia="標楷體" w:hint="eastAsia"/>
              </w:rPr>
              <w:t>需由入口交易【</w:t>
            </w:r>
            <w:r w:rsidRPr="005C7034">
              <w:rPr>
                <w:rFonts w:eastAsia="標楷體" w:hint="eastAsia"/>
              </w:rPr>
              <w:t>L4031</w:t>
            </w:r>
            <w:r w:rsidRPr="005C7034">
              <w:rPr>
                <w:rFonts w:eastAsia="標楷體" w:hint="eastAsia"/>
              </w:rPr>
              <w:t>利率調整清單】，點選數字按鈕進入</w:t>
            </w:r>
          </w:p>
        </w:tc>
      </w:tr>
      <w:tr w:rsidR="005A18D1" w:rsidRPr="00456B60" w14:paraId="2D9663F0"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39243021" w14:textId="77777777" w:rsidR="005A18D1" w:rsidRPr="00456B60" w:rsidRDefault="005A18D1" w:rsidP="0093607A">
            <w:pPr>
              <w:rPr>
                <w:rFonts w:eastAsia="標楷體"/>
              </w:rPr>
            </w:pPr>
            <w:r w:rsidRPr="00456B60">
              <w:rPr>
                <w:rFonts w:eastAsia="標楷體"/>
              </w:rPr>
              <w:t>基本流程</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3C57395B" w14:textId="77777777" w:rsidR="000B042D" w:rsidRPr="000B042D" w:rsidRDefault="009B696F" w:rsidP="000B042D">
            <w:pPr>
              <w:rPr>
                <w:rFonts w:ascii="標楷體" w:eastAsia="標楷體" w:hAnsi="標楷體"/>
                <w:lang w:eastAsia="zh-HK"/>
              </w:rPr>
            </w:pPr>
            <w:r w:rsidRPr="00456B60">
              <w:rPr>
                <w:rFonts w:ascii="標楷體" w:eastAsia="標楷體" w:hAnsi="標楷體" w:hint="eastAsia"/>
                <w:lang w:eastAsia="zh-HK"/>
              </w:rPr>
              <w:t>參考「</w:t>
            </w:r>
            <w:r w:rsidR="00C51070" w:rsidRPr="00C51070">
              <w:rPr>
                <w:rFonts w:ascii="標楷體" w:eastAsia="標楷體" w:hAnsi="標楷體" w:hint="eastAsia"/>
                <w:lang w:eastAsia="zh-HK"/>
              </w:rPr>
              <w:t>作業流程.利率調整</w:t>
            </w:r>
            <w:r w:rsidRPr="00456B60">
              <w:rPr>
                <w:rFonts w:ascii="標楷體" w:eastAsia="標楷體" w:hAnsi="標楷體" w:hint="eastAsia"/>
                <w:lang w:eastAsia="zh-HK"/>
              </w:rPr>
              <w:t>」流程</w:t>
            </w:r>
            <w:r w:rsidR="000B042D" w:rsidRPr="00456B60">
              <w:rPr>
                <w:rFonts w:ascii="標楷體" w:eastAsia="標楷體" w:hAnsi="標楷體"/>
                <w:color w:val="000000"/>
              </w:rPr>
              <w:t xml:space="preserve"> </w:t>
            </w:r>
          </w:p>
          <w:p w14:paraId="794029F4" w14:textId="77777777" w:rsidR="005A18D1" w:rsidRPr="00456B60" w:rsidRDefault="005A18D1" w:rsidP="001E7F89">
            <w:pPr>
              <w:rPr>
                <w:rFonts w:ascii="標楷體" w:eastAsia="標楷體" w:hAnsi="標楷體"/>
                <w:color w:val="000000"/>
              </w:rPr>
            </w:pPr>
          </w:p>
        </w:tc>
      </w:tr>
      <w:tr w:rsidR="005A18D1" w:rsidRPr="00456B60" w14:paraId="72F76881"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7D84B00C" w14:textId="77777777" w:rsidR="005A18D1" w:rsidRPr="00456B60" w:rsidRDefault="005A18D1" w:rsidP="0093607A">
            <w:pPr>
              <w:rPr>
                <w:rFonts w:eastAsia="標楷體"/>
              </w:rPr>
            </w:pPr>
            <w:r w:rsidRPr="00456B60">
              <w:rPr>
                <w:rFonts w:eastAsia="標楷體"/>
              </w:rPr>
              <w:t>選用流程</w:t>
            </w:r>
          </w:p>
        </w:tc>
        <w:tc>
          <w:tcPr>
            <w:tcW w:w="6318" w:type="dxa"/>
            <w:tcBorders>
              <w:top w:val="single" w:sz="8" w:space="0" w:color="000000"/>
              <w:left w:val="single" w:sz="8" w:space="0" w:color="000000"/>
              <w:bottom w:val="single" w:sz="8" w:space="0" w:color="000000"/>
            </w:tcBorders>
          </w:tcPr>
          <w:p w14:paraId="6662AF99" w14:textId="77777777" w:rsidR="005A18D1" w:rsidRPr="00456B60" w:rsidRDefault="005A18D1" w:rsidP="0093607A">
            <w:pPr>
              <w:rPr>
                <w:rFonts w:eastAsia="標楷體"/>
              </w:rPr>
            </w:pPr>
          </w:p>
        </w:tc>
      </w:tr>
      <w:tr w:rsidR="005A18D1" w:rsidRPr="00456B60" w14:paraId="56BB0592"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18711A99" w14:textId="77777777" w:rsidR="005A18D1" w:rsidRPr="00456B60" w:rsidRDefault="005A18D1" w:rsidP="0093607A">
            <w:pPr>
              <w:rPr>
                <w:rFonts w:eastAsia="標楷體"/>
              </w:rPr>
            </w:pPr>
            <w:r w:rsidRPr="00456B60">
              <w:rPr>
                <w:rFonts w:eastAsia="標楷體"/>
              </w:rPr>
              <w:t>例外流程</w:t>
            </w:r>
          </w:p>
        </w:tc>
        <w:tc>
          <w:tcPr>
            <w:tcW w:w="6318" w:type="dxa"/>
            <w:tcBorders>
              <w:top w:val="single" w:sz="8" w:space="0" w:color="000000"/>
              <w:left w:val="single" w:sz="8" w:space="0" w:color="000000"/>
              <w:bottom w:val="single" w:sz="8" w:space="0" w:color="000000"/>
            </w:tcBorders>
          </w:tcPr>
          <w:p w14:paraId="46160B44" w14:textId="77777777" w:rsidR="005A18D1" w:rsidRPr="00456B60" w:rsidRDefault="005C7034" w:rsidP="006720C8">
            <w:pPr>
              <w:rPr>
                <w:rFonts w:ascii="標楷體" w:eastAsia="標楷體" w:hAnsi="標楷體"/>
              </w:rPr>
            </w:pPr>
            <w:r>
              <w:rPr>
                <w:rFonts w:ascii="標楷體" w:eastAsia="標楷體" w:hAnsi="標楷體" w:hint="eastAsia"/>
                <w:color w:val="000000"/>
              </w:rPr>
              <w:t>[</w:t>
            </w:r>
            <w:r w:rsidR="00C23058" w:rsidRPr="00456B60">
              <w:rPr>
                <w:rFonts w:ascii="標楷體" w:eastAsia="標楷體" w:hAnsi="標楷體" w:hint="eastAsia"/>
                <w:color w:val="000000"/>
              </w:rPr>
              <w:t>註記(</w:t>
            </w:r>
            <w:r w:rsidR="00C23058" w:rsidRPr="00456B60">
              <w:rPr>
                <w:rFonts w:ascii="標楷體" w:eastAsia="標楷體" w:hAnsi="標楷體"/>
                <w:color w:val="000000"/>
              </w:rPr>
              <w:t>AdjCode</w:t>
            </w:r>
            <w:r w:rsidR="00C23058" w:rsidRPr="00456B60">
              <w:rPr>
                <w:rFonts w:ascii="標楷體" w:eastAsia="標楷體" w:hAnsi="標楷體" w:hint="eastAsia"/>
                <w:color w:val="000000"/>
              </w:rPr>
              <w:t>)</w:t>
            </w:r>
            <w:r>
              <w:rPr>
                <w:rFonts w:ascii="標楷體" w:eastAsia="標楷體" w:hAnsi="標楷體" w:hint="eastAsia"/>
                <w:color w:val="000000"/>
              </w:rPr>
              <w:t>]</w:t>
            </w:r>
            <w:r w:rsidR="00C23058" w:rsidRPr="00456B60">
              <w:rPr>
                <w:rFonts w:ascii="標楷體" w:eastAsia="標楷體" w:hAnsi="標楷體" w:hint="eastAsia"/>
                <w:color w:val="000000"/>
              </w:rPr>
              <w:t>原為</w:t>
            </w:r>
            <w:r>
              <w:rPr>
                <w:rFonts w:ascii="標楷體" w:eastAsia="標楷體" w:hAnsi="標楷體" w:hint="eastAsia"/>
                <w:color w:val="000000"/>
              </w:rPr>
              <w:t>[</w:t>
            </w:r>
            <w:r w:rsidR="00533179" w:rsidRPr="00456B60">
              <w:rPr>
                <w:rFonts w:ascii="標楷體" w:eastAsia="標楷體" w:hAnsi="標楷體" w:hint="eastAsia"/>
                <w:color w:val="000000"/>
              </w:rPr>
              <w:t>人工調整(未調整)</w:t>
            </w:r>
            <w:r>
              <w:rPr>
                <w:rFonts w:ascii="標楷體" w:eastAsia="標楷體" w:hAnsi="標楷體" w:hint="eastAsia"/>
                <w:color w:val="000000"/>
              </w:rPr>
              <w:t>]</w:t>
            </w:r>
            <w:r w:rsidR="00533179" w:rsidRPr="00456B60">
              <w:rPr>
                <w:rFonts w:ascii="標楷體" w:eastAsia="標楷體" w:hAnsi="標楷體" w:hint="eastAsia"/>
                <w:color w:val="000000"/>
              </w:rPr>
              <w:t>，勾選輸入</w:t>
            </w:r>
            <w:r w:rsidR="0048116A">
              <w:rPr>
                <w:rFonts w:ascii="標楷體" w:eastAsia="標楷體" w:hAnsi="標楷體" w:hint="eastAsia"/>
                <w:color w:val="000000"/>
              </w:rPr>
              <w:t>註記</w:t>
            </w:r>
            <w:r w:rsidR="00533179" w:rsidRPr="00456B60">
              <w:rPr>
                <w:rFonts w:ascii="標楷體" w:eastAsia="標楷體" w:hAnsi="標楷體" w:hint="eastAsia"/>
              </w:rPr>
              <w:t>改為</w:t>
            </w:r>
            <w:r>
              <w:rPr>
                <w:rFonts w:ascii="標楷體" w:eastAsia="標楷體" w:hAnsi="標楷體" w:hint="eastAsia"/>
              </w:rPr>
              <w:t>[</w:t>
            </w:r>
            <w:r w:rsidR="00533179" w:rsidRPr="00456B60">
              <w:rPr>
                <w:rFonts w:ascii="標楷體" w:eastAsia="標楷體" w:hAnsi="標楷體" w:hint="eastAsia"/>
              </w:rPr>
              <w:t>人工調整(已調整)</w:t>
            </w:r>
            <w:r>
              <w:rPr>
                <w:rFonts w:ascii="標楷體" w:eastAsia="標楷體" w:hAnsi="標楷體" w:hint="eastAsia"/>
              </w:rPr>
              <w:t>]</w:t>
            </w:r>
            <w:r w:rsidR="00C23058" w:rsidRPr="00456B60">
              <w:rPr>
                <w:rFonts w:ascii="標楷體" w:eastAsia="標楷體" w:hAnsi="標楷體" w:hint="eastAsia"/>
                <w:color w:val="000000"/>
              </w:rPr>
              <w:t>後，</w:t>
            </w:r>
            <w:r w:rsidR="00533179" w:rsidRPr="00456B60">
              <w:rPr>
                <w:rFonts w:ascii="標楷體" w:eastAsia="標楷體" w:hAnsi="標楷體" w:hint="eastAsia"/>
              </w:rPr>
              <w:t>若未做</w:t>
            </w:r>
            <w:r>
              <w:rPr>
                <w:rFonts w:ascii="標楷體" w:eastAsia="標楷體" w:hAnsi="標楷體" w:hint="eastAsia"/>
              </w:rPr>
              <w:t>【</w:t>
            </w:r>
            <w:r w:rsidR="00533179" w:rsidRPr="00456B60">
              <w:rPr>
                <w:rFonts w:ascii="標楷體" w:eastAsia="標楷體" w:hAnsi="標楷體" w:hint="eastAsia"/>
              </w:rPr>
              <w:t>L4321利率調整確認作業</w:t>
            </w:r>
            <w:r>
              <w:rPr>
                <w:rFonts w:ascii="標楷體" w:eastAsia="標楷體" w:hAnsi="標楷體" w:hint="eastAsia"/>
              </w:rPr>
              <w:t>】</w:t>
            </w:r>
            <w:r w:rsidR="00533179" w:rsidRPr="00456B60">
              <w:rPr>
                <w:rFonts w:ascii="標楷體" w:eastAsia="標楷體" w:hAnsi="標楷體" w:hint="eastAsia"/>
              </w:rPr>
              <w:t>者可勾選</w:t>
            </w:r>
            <w:r>
              <w:rPr>
                <w:rFonts w:ascii="標楷體" w:eastAsia="標楷體" w:hAnsi="標楷體" w:hint="eastAsia"/>
              </w:rPr>
              <w:t>[</w:t>
            </w:r>
            <w:r w:rsidR="00533179" w:rsidRPr="00456B60">
              <w:rPr>
                <w:rFonts w:ascii="標楷體" w:eastAsia="標楷體" w:hAnsi="標楷體" w:hint="eastAsia"/>
              </w:rPr>
              <w:t>取消調整</w:t>
            </w:r>
            <w:r>
              <w:rPr>
                <w:rFonts w:ascii="標楷體" w:eastAsia="標楷體" w:hAnsi="標楷體" w:hint="eastAsia"/>
              </w:rPr>
              <w:t>]</w:t>
            </w:r>
            <w:r w:rsidR="00533179" w:rsidRPr="00456B60">
              <w:rPr>
                <w:rFonts w:ascii="標楷體" w:eastAsia="標楷體" w:hAnsi="標楷體" w:hint="eastAsia"/>
              </w:rPr>
              <w:t>按鈕</w:t>
            </w:r>
            <w:r w:rsidR="00C23058" w:rsidRPr="00456B60">
              <w:rPr>
                <w:rFonts w:ascii="標楷體" w:eastAsia="標楷體" w:hAnsi="標楷體" w:hint="eastAsia"/>
              </w:rPr>
              <w:t>還原回</w:t>
            </w:r>
            <w:r>
              <w:rPr>
                <w:rFonts w:ascii="標楷體" w:eastAsia="標楷體" w:hAnsi="標楷體" w:hint="eastAsia"/>
              </w:rPr>
              <w:t>[</w:t>
            </w:r>
            <w:r w:rsidR="00C23058" w:rsidRPr="00456B60">
              <w:rPr>
                <w:rFonts w:ascii="標楷體" w:eastAsia="標楷體" w:hAnsi="標楷體" w:hint="eastAsia"/>
                <w:color w:val="000000"/>
              </w:rPr>
              <w:t>人工調整(未調整)</w:t>
            </w:r>
            <w:r>
              <w:rPr>
                <w:rFonts w:ascii="標楷體" w:eastAsia="標楷體" w:hAnsi="標楷體" w:hint="eastAsia"/>
                <w:color w:val="000000"/>
              </w:rPr>
              <w:t>]</w:t>
            </w:r>
          </w:p>
        </w:tc>
      </w:tr>
      <w:tr w:rsidR="001072A2" w:rsidRPr="00456B60" w14:paraId="5A0D6891"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5FD19205" w14:textId="77777777" w:rsidR="001072A2" w:rsidRPr="00456B60" w:rsidRDefault="001072A2" w:rsidP="001072A2">
            <w:pPr>
              <w:rPr>
                <w:rFonts w:eastAsia="標楷體"/>
              </w:rPr>
            </w:pPr>
            <w:r w:rsidRPr="00456B60">
              <w:rPr>
                <w:rFonts w:eastAsia="標楷體"/>
              </w:rPr>
              <w:t>執行後狀況</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05DBBDCF" w14:textId="77777777" w:rsidR="001072A2" w:rsidRPr="00456B60" w:rsidRDefault="001072A2" w:rsidP="001072A2">
            <w:pPr>
              <w:rPr>
                <w:rFonts w:eastAsia="標楷體"/>
              </w:rPr>
            </w:pPr>
            <w:r>
              <w:rPr>
                <w:rFonts w:ascii="標楷體" w:eastAsia="標楷體" w:hAnsi="標楷體" w:hint="eastAsia"/>
                <w:lang w:eastAsia="zh-HK"/>
              </w:rPr>
              <w:t>提供資料查詢輸出</w:t>
            </w:r>
          </w:p>
        </w:tc>
      </w:tr>
      <w:tr w:rsidR="001072A2" w:rsidRPr="00456B60" w14:paraId="59C31EA2"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4F716F9F" w14:textId="77777777" w:rsidR="001072A2" w:rsidRPr="00456B60" w:rsidRDefault="001072A2" w:rsidP="001072A2">
            <w:pPr>
              <w:rPr>
                <w:rFonts w:eastAsia="標楷體"/>
              </w:rPr>
            </w:pPr>
            <w:r w:rsidRPr="00456B60">
              <w:rPr>
                <w:rFonts w:eastAsia="標楷體"/>
              </w:rPr>
              <w:t>特別需求</w:t>
            </w:r>
          </w:p>
        </w:tc>
        <w:tc>
          <w:tcPr>
            <w:tcW w:w="6318" w:type="dxa"/>
            <w:tcBorders>
              <w:top w:val="single" w:sz="8" w:space="0" w:color="000000"/>
              <w:left w:val="single" w:sz="8" w:space="0" w:color="000000"/>
              <w:bottom w:val="single" w:sz="8" w:space="0" w:color="000000"/>
            </w:tcBorders>
          </w:tcPr>
          <w:p w14:paraId="4DD404A5" w14:textId="77777777" w:rsidR="001072A2" w:rsidRPr="00456B60" w:rsidRDefault="001072A2" w:rsidP="001072A2">
            <w:pPr>
              <w:rPr>
                <w:rFonts w:eastAsia="標楷體"/>
              </w:rPr>
            </w:pPr>
          </w:p>
        </w:tc>
      </w:tr>
      <w:tr w:rsidR="001072A2" w:rsidRPr="00456B60" w14:paraId="2CD4305A"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2D7B0DE3" w14:textId="77777777" w:rsidR="001072A2" w:rsidRPr="00456B60" w:rsidRDefault="001072A2" w:rsidP="001072A2">
            <w:pPr>
              <w:rPr>
                <w:rFonts w:eastAsia="標楷體"/>
              </w:rPr>
            </w:pPr>
            <w:r w:rsidRPr="00456B60">
              <w:rPr>
                <w:rFonts w:eastAsia="標楷體"/>
              </w:rPr>
              <w:t>參考</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64D0798E" w14:textId="77777777" w:rsidR="001072A2" w:rsidRPr="00456B60" w:rsidRDefault="001072A2" w:rsidP="001072A2">
            <w:pPr>
              <w:rPr>
                <w:rFonts w:eastAsia="標楷體"/>
              </w:rPr>
            </w:pPr>
          </w:p>
        </w:tc>
      </w:tr>
    </w:tbl>
    <w:p w14:paraId="634FB885" w14:textId="77777777" w:rsidR="00826B0A" w:rsidRDefault="00826B0A" w:rsidP="005A18D1"/>
    <w:p w14:paraId="0466BFA1" w14:textId="77777777" w:rsidR="005C7034" w:rsidRDefault="005C7034" w:rsidP="005A18D1"/>
    <w:p w14:paraId="74D239E2" w14:textId="77777777" w:rsidR="005C7034" w:rsidRPr="005C7034" w:rsidRDefault="005C7034" w:rsidP="00D21BA0">
      <w:pPr>
        <w:numPr>
          <w:ilvl w:val="0"/>
          <w:numId w:val="22"/>
        </w:numPr>
        <w:snapToGrid w:val="0"/>
        <w:spacing w:before="120"/>
        <w:ind w:rightChars="100" w:right="240"/>
        <w:rPr>
          <w:rFonts w:eastAsia="標楷體"/>
          <w:sz w:val="26"/>
        </w:rPr>
      </w:pPr>
      <w:r w:rsidRPr="005C7034">
        <w:rPr>
          <w:rFonts w:eastAsia="標楷體" w:hint="eastAsia"/>
          <w:sz w:val="26"/>
        </w:rPr>
        <w:t>Table List: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5C7034" w:rsidRPr="005C7034" w14:paraId="0737C8A3" w14:textId="77777777" w:rsidTr="005C7034">
        <w:tc>
          <w:tcPr>
            <w:tcW w:w="851" w:type="dxa"/>
            <w:tcBorders>
              <w:top w:val="single" w:sz="4" w:space="0" w:color="auto"/>
              <w:left w:val="single" w:sz="4" w:space="0" w:color="auto"/>
              <w:bottom w:val="single" w:sz="4" w:space="0" w:color="auto"/>
              <w:right w:val="single" w:sz="4" w:space="0" w:color="auto"/>
            </w:tcBorders>
            <w:shd w:val="clear" w:color="auto" w:fill="D9D9D9"/>
            <w:hideMark/>
          </w:tcPr>
          <w:p w14:paraId="40038E5C" w14:textId="77777777" w:rsidR="005C7034" w:rsidRPr="005C7034" w:rsidRDefault="005C7034" w:rsidP="005C7034">
            <w:pPr>
              <w:jc w:val="center"/>
              <w:rPr>
                <w:rFonts w:ascii="標楷體" w:eastAsia="標楷體" w:hAnsi="標楷體"/>
              </w:rPr>
            </w:pPr>
            <w:r w:rsidRPr="005C7034">
              <w:rPr>
                <w:rFonts w:ascii="標楷體" w:eastAsia="標楷體" w:hAnsi="標楷體" w:hint="eastAsia"/>
                <w:lang w:eastAsia="zh-HK"/>
              </w:rPr>
              <w:t>序號</w:t>
            </w:r>
          </w:p>
        </w:tc>
        <w:tc>
          <w:tcPr>
            <w:tcW w:w="3118" w:type="dxa"/>
            <w:tcBorders>
              <w:top w:val="single" w:sz="4" w:space="0" w:color="auto"/>
              <w:left w:val="single" w:sz="4" w:space="0" w:color="auto"/>
              <w:bottom w:val="single" w:sz="4" w:space="0" w:color="auto"/>
              <w:right w:val="single" w:sz="4" w:space="0" w:color="auto"/>
            </w:tcBorders>
            <w:shd w:val="clear" w:color="auto" w:fill="D9D9D9"/>
            <w:hideMark/>
          </w:tcPr>
          <w:p w14:paraId="6379319E" w14:textId="77777777" w:rsidR="005C7034" w:rsidRPr="005C7034" w:rsidRDefault="005C7034" w:rsidP="005C7034">
            <w:pPr>
              <w:jc w:val="center"/>
              <w:rPr>
                <w:rFonts w:ascii="標楷體" w:eastAsia="標楷體" w:hAnsi="標楷體"/>
              </w:rPr>
            </w:pPr>
            <w:r w:rsidRPr="005C7034">
              <w:rPr>
                <w:rFonts w:ascii="標楷體" w:eastAsia="標楷體" w:hAnsi="標楷體" w:hint="eastAsia"/>
                <w:lang w:eastAsia="zh-HK"/>
              </w:rPr>
              <w:t>名稱</w:t>
            </w:r>
          </w:p>
        </w:tc>
        <w:tc>
          <w:tcPr>
            <w:tcW w:w="3828" w:type="dxa"/>
            <w:tcBorders>
              <w:top w:val="single" w:sz="4" w:space="0" w:color="auto"/>
              <w:left w:val="single" w:sz="4" w:space="0" w:color="auto"/>
              <w:bottom w:val="single" w:sz="4" w:space="0" w:color="auto"/>
              <w:right w:val="single" w:sz="4" w:space="0" w:color="auto"/>
            </w:tcBorders>
            <w:shd w:val="clear" w:color="auto" w:fill="D9D9D9"/>
            <w:hideMark/>
          </w:tcPr>
          <w:p w14:paraId="3B715E34" w14:textId="77777777" w:rsidR="005C7034" w:rsidRPr="005C7034" w:rsidRDefault="005C7034" w:rsidP="005C7034">
            <w:pPr>
              <w:jc w:val="center"/>
              <w:rPr>
                <w:rFonts w:ascii="標楷體" w:eastAsia="標楷體" w:hAnsi="標楷體"/>
              </w:rPr>
            </w:pPr>
            <w:r w:rsidRPr="005C7034">
              <w:rPr>
                <w:rFonts w:ascii="標楷體" w:eastAsia="標楷體" w:hAnsi="標楷體" w:hint="eastAsia"/>
                <w:lang w:eastAsia="zh-HK"/>
              </w:rPr>
              <w:t>說明</w:t>
            </w:r>
          </w:p>
        </w:tc>
      </w:tr>
      <w:tr w:rsidR="005C7034" w:rsidRPr="005C7034" w14:paraId="7ABA9706" w14:textId="77777777" w:rsidTr="005C7034">
        <w:tc>
          <w:tcPr>
            <w:tcW w:w="851" w:type="dxa"/>
            <w:tcBorders>
              <w:top w:val="single" w:sz="4" w:space="0" w:color="auto"/>
              <w:left w:val="single" w:sz="4" w:space="0" w:color="auto"/>
              <w:bottom w:val="single" w:sz="4" w:space="0" w:color="auto"/>
              <w:right w:val="single" w:sz="4" w:space="0" w:color="auto"/>
            </w:tcBorders>
            <w:hideMark/>
          </w:tcPr>
          <w:p w14:paraId="0218BD3B" w14:textId="77777777" w:rsidR="005C7034" w:rsidRPr="005C7034" w:rsidRDefault="005C7034" w:rsidP="005C7034">
            <w:pPr>
              <w:jc w:val="center"/>
              <w:rPr>
                <w:rFonts w:ascii="標楷體" w:eastAsia="標楷體" w:hAnsi="標楷體"/>
              </w:rPr>
            </w:pPr>
            <w:r w:rsidRPr="005C7034">
              <w:rPr>
                <w:rFonts w:ascii="標楷體" w:eastAsia="標楷體" w:hAnsi="標楷體" w:hint="eastAsia"/>
              </w:rPr>
              <w:t>1</w:t>
            </w:r>
          </w:p>
        </w:tc>
        <w:tc>
          <w:tcPr>
            <w:tcW w:w="3118" w:type="dxa"/>
            <w:tcBorders>
              <w:top w:val="single" w:sz="4" w:space="0" w:color="auto"/>
              <w:left w:val="single" w:sz="4" w:space="0" w:color="auto"/>
              <w:bottom w:val="single" w:sz="4" w:space="0" w:color="auto"/>
              <w:right w:val="single" w:sz="4" w:space="0" w:color="auto"/>
            </w:tcBorders>
            <w:hideMark/>
          </w:tcPr>
          <w:p w14:paraId="0A2033C3" w14:textId="77777777" w:rsidR="005C7034" w:rsidRPr="005C7034" w:rsidRDefault="005C7034" w:rsidP="005C7034">
            <w:pPr>
              <w:rPr>
                <w:rFonts w:ascii="標楷體" w:eastAsia="標楷體" w:hAnsi="標楷體"/>
              </w:rPr>
            </w:pPr>
            <w:r w:rsidRPr="005C7034">
              <w:rPr>
                <w:rFonts w:ascii="標楷體" w:eastAsia="標楷體" w:hAnsi="標楷體" w:hint="eastAsia"/>
                <w:lang w:eastAsia="zh-HK"/>
              </w:rPr>
              <w:t>BatxRateChang</w:t>
            </w:r>
            <w:r w:rsidR="006720C8">
              <w:rPr>
                <w:rFonts w:ascii="標楷體" w:eastAsia="標楷體" w:hAnsi="標楷體"/>
                <w:lang w:eastAsia="zh-HK"/>
              </w:rPr>
              <w:t>e</w:t>
            </w:r>
          </w:p>
        </w:tc>
        <w:tc>
          <w:tcPr>
            <w:tcW w:w="3828" w:type="dxa"/>
            <w:tcBorders>
              <w:top w:val="single" w:sz="4" w:space="0" w:color="auto"/>
              <w:left w:val="single" w:sz="4" w:space="0" w:color="auto"/>
              <w:bottom w:val="single" w:sz="4" w:space="0" w:color="auto"/>
              <w:right w:val="single" w:sz="4" w:space="0" w:color="auto"/>
            </w:tcBorders>
            <w:hideMark/>
          </w:tcPr>
          <w:p w14:paraId="106E8395" w14:textId="77777777" w:rsidR="005C7034" w:rsidRPr="005C7034" w:rsidRDefault="005C7034" w:rsidP="005C7034">
            <w:pPr>
              <w:rPr>
                <w:rFonts w:ascii="標楷體" w:eastAsia="標楷體" w:hAnsi="標楷體"/>
              </w:rPr>
            </w:pPr>
            <w:r w:rsidRPr="005C7034">
              <w:rPr>
                <w:rFonts w:ascii="標楷體" w:eastAsia="標楷體" w:hAnsi="標楷體" w:hint="eastAsia"/>
                <w:lang w:eastAsia="zh-HK"/>
              </w:rPr>
              <w:t>整批利率調整檔</w:t>
            </w:r>
          </w:p>
        </w:tc>
      </w:tr>
      <w:tr w:rsidR="005C7034" w:rsidRPr="005C7034" w14:paraId="1AA3D406" w14:textId="77777777" w:rsidTr="005C7034">
        <w:tc>
          <w:tcPr>
            <w:tcW w:w="851" w:type="dxa"/>
            <w:tcBorders>
              <w:top w:val="single" w:sz="4" w:space="0" w:color="auto"/>
              <w:left w:val="single" w:sz="4" w:space="0" w:color="auto"/>
              <w:bottom w:val="single" w:sz="4" w:space="0" w:color="auto"/>
              <w:right w:val="single" w:sz="4" w:space="0" w:color="auto"/>
            </w:tcBorders>
            <w:hideMark/>
          </w:tcPr>
          <w:p w14:paraId="6340C311" w14:textId="77777777" w:rsidR="005C7034" w:rsidRPr="005C7034" w:rsidRDefault="005C7034" w:rsidP="005C7034">
            <w:pPr>
              <w:jc w:val="center"/>
              <w:rPr>
                <w:rFonts w:ascii="標楷體" w:eastAsia="標楷體" w:hAnsi="標楷體"/>
              </w:rPr>
            </w:pPr>
            <w:r w:rsidRPr="005C7034">
              <w:rPr>
                <w:rFonts w:ascii="標楷體" w:eastAsia="標楷體" w:hAnsi="標楷體" w:hint="eastAsia"/>
              </w:rPr>
              <w:t>2</w:t>
            </w:r>
          </w:p>
        </w:tc>
        <w:tc>
          <w:tcPr>
            <w:tcW w:w="3118" w:type="dxa"/>
            <w:tcBorders>
              <w:top w:val="single" w:sz="4" w:space="0" w:color="auto"/>
              <w:left w:val="single" w:sz="4" w:space="0" w:color="auto"/>
              <w:bottom w:val="single" w:sz="4" w:space="0" w:color="auto"/>
              <w:right w:val="single" w:sz="4" w:space="0" w:color="auto"/>
            </w:tcBorders>
            <w:hideMark/>
          </w:tcPr>
          <w:p w14:paraId="46884B67" w14:textId="77777777" w:rsidR="005C7034" w:rsidRPr="005C7034" w:rsidRDefault="005C7034" w:rsidP="005C7034">
            <w:pPr>
              <w:rPr>
                <w:rFonts w:ascii="標楷體" w:eastAsia="標楷體" w:hAnsi="標楷體"/>
              </w:rPr>
            </w:pPr>
            <w:r w:rsidRPr="005C7034">
              <w:rPr>
                <w:rFonts w:ascii="標楷體" w:eastAsia="標楷體" w:hAnsi="標楷體" w:hint="eastAsia"/>
              </w:rPr>
              <w:t>C</w:t>
            </w:r>
            <w:r w:rsidRPr="005C7034">
              <w:rPr>
                <w:rFonts w:ascii="標楷體" w:eastAsia="標楷體" w:hAnsi="標楷體" w:hint="eastAsia"/>
                <w:lang w:eastAsia="zh-HK"/>
              </w:rPr>
              <w:t>dCode</w:t>
            </w:r>
          </w:p>
        </w:tc>
        <w:tc>
          <w:tcPr>
            <w:tcW w:w="3828" w:type="dxa"/>
            <w:tcBorders>
              <w:top w:val="single" w:sz="4" w:space="0" w:color="auto"/>
              <w:left w:val="single" w:sz="4" w:space="0" w:color="auto"/>
              <w:bottom w:val="single" w:sz="4" w:space="0" w:color="auto"/>
              <w:right w:val="single" w:sz="4" w:space="0" w:color="auto"/>
            </w:tcBorders>
            <w:hideMark/>
          </w:tcPr>
          <w:p w14:paraId="75C17B4B" w14:textId="77777777" w:rsidR="005C7034" w:rsidRPr="005C7034" w:rsidRDefault="005C7034" w:rsidP="005C7034">
            <w:pPr>
              <w:rPr>
                <w:rFonts w:ascii="標楷體" w:eastAsia="標楷體" w:hAnsi="標楷體"/>
              </w:rPr>
            </w:pPr>
            <w:r w:rsidRPr="005C7034">
              <w:rPr>
                <w:rFonts w:ascii="標楷體" w:eastAsia="標楷體" w:hAnsi="標楷體" w:hint="eastAsia"/>
              </w:rPr>
              <w:t>共用代碼檔</w:t>
            </w:r>
          </w:p>
        </w:tc>
      </w:tr>
    </w:tbl>
    <w:p w14:paraId="1A09B3B0" w14:textId="77777777" w:rsidR="005C7034" w:rsidRPr="00456B60" w:rsidRDefault="005C7034" w:rsidP="005A18D1"/>
    <w:p w14:paraId="013F21AF" w14:textId="77777777" w:rsidR="005A18D1" w:rsidRPr="00456B60" w:rsidRDefault="00826B0A" w:rsidP="005A18D1">
      <w:r w:rsidRPr="00456B60">
        <w:br w:type="page"/>
      </w:r>
    </w:p>
    <w:p w14:paraId="6DFBF9A2" w14:textId="77777777" w:rsidR="005A18D1" w:rsidRPr="00456B60" w:rsidRDefault="005A18D1" w:rsidP="00D21BA0">
      <w:pPr>
        <w:numPr>
          <w:ilvl w:val="0"/>
          <w:numId w:val="22"/>
        </w:numPr>
        <w:snapToGrid w:val="0"/>
        <w:spacing w:before="120"/>
        <w:ind w:rightChars="100" w:right="240"/>
        <w:rPr>
          <w:rFonts w:eastAsia="標楷體"/>
          <w:sz w:val="26"/>
        </w:rPr>
      </w:pPr>
      <w:r w:rsidRPr="00456B60">
        <w:rPr>
          <w:rFonts w:eastAsia="標楷體"/>
          <w:sz w:val="26"/>
        </w:rPr>
        <w:lastRenderedPageBreak/>
        <w:t>UI</w:t>
      </w:r>
      <w:commentRangeStart w:id="120"/>
      <w:r w:rsidRPr="00456B60">
        <w:rPr>
          <w:rFonts w:eastAsia="標楷體"/>
          <w:sz w:val="26"/>
        </w:rPr>
        <w:t>畫面</w:t>
      </w:r>
      <w:commentRangeEnd w:id="120"/>
      <w:r w:rsidR="006D3321">
        <w:rPr>
          <w:rStyle w:val="afd"/>
        </w:rPr>
        <w:commentReference w:id="120"/>
      </w:r>
    </w:p>
    <w:p w14:paraId="76A4AB7E" w14:textId="77777777" w:rsidR="00C80265" w:rsidRDefault="00C80265" w:rsidP="00C80265">
      <w:pPr>
        <w:rPr>
          <w:rFonts w:ascii="標楷體" w:eastAsia="標楷體" w:hAnsi="標楷體"/>
          <w:highlight w:val="yellow"/>
        </w:rPr>
      </w:pPr>
    </w:p>
    <w:p w14:paraId="2653FEE1" w14:textId="49DFAE7C" w:rsidR="009B696F" w:rsidRDefault="00EE6E6B" w:rsidP="005A18D1">
      <w:pPr>
        <w:adjustRightInd w:val="0"/>
        <w:spacing w:afterLines="20" w:after="72"/>
        <w:rPr>
          <w:noProof/>
        </w:rPr>
      </w:pPr>
      <w:r w:rsidRPr="004D2177">
        <w:rPr>
          <w:noProof/>
        </w:rPr>
        <w:drawing>
          <wp:inline distT="0" distB="0" distL="0" distR="0" wp14:anchorId="561E00FD" wp14:editId="7B9979B9">
            <wp:extent cx="6483350" cy="2432050"/>
            <wp:effectExtent l="0" t="0" r="0" b="0"/>
            <wp:docPr id="9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6483350" cy="2432050"/>
                    </a:xfrm>
                    <a:prstGeom prst="rect">
                      <a:avLst/>
                    </a:prstGeom>
                    <a:noFill/>
                    <a:ln>
                      <a:noFill/>
                    </a:ln>
                  </pic:spPr>
                </pic:pic>
              </a:graphicData>
            </a:graphic>
          </wp:inline>
        </w:drawing>
      </w:r>
    </w:p>
    <w:p w14:paraId="7F65CC2F" w14:textId="77777777" w:rsidR="006720C8" w:rsidRPr="00456B60" w:rsidRDefault="006720C8" w:rsidP="005A18D1">
      <w:pPr>
        <w:adjustRightInd w:val="0"/>
        <w:spacing w:afterLines="20" w:after="72"/>
        <w:rPr>
          <w:noProof/>
        </w:rPr>
      </w:pPr>
    </w:p>
    <w:p w14:paraId="7F572E17" w14:textId="77777777" w:rsidR="00C23058" w:rsidRPr="00456B60" w:rsidRDefault="00C23058" w:rsidP="00CA731B">
      <w:pPr>
        <w:pStyle w:val="a"/>
      </w:pPr>
      <w:r w:rsidRPr="00456B60">
        <w:rPr>
          <w:rFonts w:hint="eastAsia"/>
        </w:rPr>
        <w:t>輸</w:t>
      </w:r>
      <w:r w:rsidRPr="00456B60">
        <w:t>入畫面</w:t>
      </w:r>
      <w:r w:rsidRPr="00456B60">
        <w:rPr>
          <w:rFonts w:hint="eastAsia"/>
          <w:lang w:eastAsia="zh-HK"/>
        </w:rPr>
        <w:t>按鈕</w:t>
      </w:r>
      <w:r w:rsidRPr="00456B60">
        <w:t>說明</w:t>
      </w:r>
    </w:p>
    <w:p w14:paraId="4E9034D8" w14:textId="77777777" w:rsidR="00C23058" w:rsidRPr="00456B60" w:rsidRDefault="00C23058" w:rsidP="00C23058"/>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09"/>
        <w:gridCol w:w="6988"/>
      </w:tblGrid>
      <w:tr w:rsidR="00C23058" w:rsidRPr="009E6994" w14:paraId="480D3D29" w14:textId="77777777" w:rsidTr="00B42B91">
        <w:tc>
          <w:tcPr>
            <w:tcW w:w="851" w:type="dxa"/>
            <w:shd w:val="clear" w:color="auto" w:fill="D9D9D9"/>
          </w:tcPr>
          <w:p w14:paraId="0D48327D" w14:textId="77777777" w:rsidR="00C23058" w:rsidRPr="009E6994" w:rsidRDefault="00C23058" w:rsidP="00B42B91">
            <w:pPr>
              <w:jc w:val="center"/>
              <w:rPr>
                <w:rFonts w:ascii="標楷體" w:eastAsia="標楷體" w:hAnsi="標楷體"/>
              </w:rPr>
            </w:pPr>
            <w:r w:rsidRPr="009E6994">
              <w:rPr>
                <w:rFonts w:ascii="標楷體" w:eastAsia="標楷體" w:hAnsi="標楷體" w:hint="eastAsia"/>
                <w:lang w:eastAsia="zh-HK"/>
              </w:rPr>
              <w:t>序號</w:t>
            </w:r>
          </w:p>
        </w:tc>
        <w:tc>
          <w:tcPr>
            <w:tcW w:w="2126" w:type="dxa"/>
            <w:shd w:val="clear" w:color="auto" w:fill="D9D9D9"/>
          </w:tcPr>
          <w:p w14:paraId="25C5AE18" w14:textId="77777777" w:rsidR="00C23058" w:rsidRPr="009E6994" w:rsidRDefault="00C23058" w:rsidP="00B42B91">
            <w:pPr>
              <w:jc w:val="center"/>
              <w:rPr>
                <w:rFonts w:ascii="標楷體" w:eastAsia="標楷體" w:hAnsi="標楷體"/>
              </w:rPr>
            </w:pPr>
            <w:r w:rsidRPr="009E6994">
              <w:rPr>
                <w:rFonts w:ascii="標楷體" w:eastAsia="標楷體" w:hAnsi="標楷體" w:hint="eastAsia"/>
                <w:lang w:eastAsia="zh-HK"/>
              </w:rPr>
              <w:t>按鈕名稱</w:t>
            </w:r>
          </w:p>
        </w:tc>
        <w:tc>
          <w:tcPr>
            <w:tcW w:w="7033" w:type="dxa"/>
            <w:shd w:val="clear" w:color="auto" w:fill="D9D9D9"/>
          </w:tcPr>
          <w:p w14:paraId="2BB4898A" w14:textId="77777777" w:rsidR="00C23058" w:rsidRPr="009E6994" w:rsidRDefault="00C23058" w:rsidP="00B42B91">
            <w:pPr>
              <w:jc w:val="center"/>
              <w:rPr>
                <w:rFonts w:ascii="標楷體" w:eastAsia="標楷體" w:hAnsi="標楷體"/>
              </w:rPr>
            </w:pPr>
            <w:r w:rsidRPr="009E6994">
              <w:rPr>
                <w:rFonts w:ascii="標楷體" w:eastAsia="標楷體" w:hAnsi="標楷體" w:hint="eastAsia"/>
                <w:lang w:eastAsia="zh-HK"/>
              </w:rPr>
              <w:t>功能說明</w:t>
            </w:r>
          </w:p>
        </w:tc>
      </w:tr>
      <w:tr w:rsidR="00C51070" w:rsidRPr="009E6994" w14:paraId="451D6899" w14:textId="77777777" w:rsidTr="00B42B91">
        <w:tc>
          <w:tcPr>
            <w:tcW w:w="851" w:type="dxa"/>
            <w:shd w:val="clear" w:color="auto" w:fill="auto"/>
          </w:tcPr>
          <w:p w14:paraId="3EF0396B" w14:textId="77777777" w:rsidR="00C51070" w:rsidRPr="009E6994" w:rsidRDefault="00C51070" w:rsidP="00C51070">
            <w:pPr>
              <w:jc w:val="center"/>
              <w:rPr>
                <w:rFonts w:ascii="標楷體" w:eastAsia="標楷體" w:hAnsi="標楷體"/>
                <w:lang w:eastAsia="zh-HK"/>
              </w:rPr>
            </w:pPr>
            <w:r w:rsidRPr="009E6994">
              <w:rPr>
                <w:rFonts w:ascii="標楷體" w:eastAsia="標楷體" w:hAnsi="標楷體" w:hint="eastAsia"/>
              </w:rPr>
              <w:t>1</w:t>
            </w:r>
          </w:p>
        </w:tc>
        <w:tc>
          <w:tcPr>
            <w:tcW w:w="2126" w:type="dxa"/>
            <w:shd w:val="clear" w:color="auto" w:fill="auto"/>
          </w:tcPr>
          <w:p w14:paraId="20D78A73" w14:textId="77777777" w:rsidR="00C51070" w:rsidRPr="009E6994" w:rsidRDefault="00C51070" w:rsidP="00C51070">
            <w:pPr>
              <w:rPr>
                <w:rFonts w:ascii="標楷體" w:eastAsia="標楷體" w:hAnsi="標楷體"/>
                <w:lang w:eastAsia="zh-HK"/>
              </w:rPr>
            </w:pPr>
            <w:r w:rsidRPr="009E6994">
              <w:rPr>
                <w:rFonts w:ascii="標楷體" w:eastAsia="標楷體" w:hAnsi="標楷體" w:hint="eastAsia"/>
                <w:lang w:eastAsia="zh-HK"/>
              </w:rPr>
              <w:t>確定</w:t>
            </w:r>
          </w:p>
        </w:tc>
        <w:tc>
          <w:tcPr>
            <w:tcW w:w="7033" w:type="dxa"/>
            <w:shd w:val="clear" w:color="auto" w:fill="auto"/>
          </w:tcPr>
          <w:p w14:paraId="07E729AF" w14:textId="77777777" w:rsidR="00C51070" w:rsidRPr="009E6994" w:rsidRDefault="00C51070" w:rsidP="00C51070">
            <w:pPr>
              <w:rPr>
                <w:rFonts w:ascii="標楷體" w:eastAsia="標楷體" w:hAnsi="標楷體"/>
                <w:color w:val="000000"/>
                <w:lang w:eastAsia="zh-HK"/>
              </w:rPr>
            </w:pPr>
            <w:r w:rsidRPr="009E6994">
              <w:rPr>
                <w:rFonts w:ascii="標楷體" w:eastAsia="標楷體" w:hAnsi="標楷體" w:hint="eastAsia"/>
                <w:color w:val="000000"/>
              </w:rPr>
              <w:t>1.</w:t>
            </w:r>
            <w:r w:rsidRPr="009E6994">
              <w:rPr>
                <w:rFonts w:ascii="標楷體" w:eastAsia="標楷體" w:hAnsi="標楷體" w:hint="eastAsia"/>
                <w:color w:val="000000"/>
                <w:lang w:eastAsia="zh-HK"/>
              </w:rPr>
              <w:t>依據輸入條件查詢資料</w:t>
            </w:r>
          </w:p>
          <w:p w14:paraId="4A36D220" w14:textId="77777777" w:rsidR="00C51070" w:rsidRPr="009E6994" w:rsidRDefault="00C51070" w:rsidP="00C51070">
            <w:pPr>
              <w:rPr>
                <w:rFonts w:ascii="標楷體" w:eastAsia="標楷體" w:hAnsi="標楷體"/>
                <w:shd w:val="pct15" w:color="auto" w:fill="FFFFFF"/>
              </w:rPr>
            </w:pPr>
            <w:r w:rsidRPr="009E6994">
              <w:rPr>
                <w:rFonts w:ascii="標楷體" w:eastAsia="標楷體" w:hAnsi="標楷體" w:hint="eastAsia"/>
                <w:shd w:val="pct15" w:color="auto" w:fill="FFFFFF"/>
              </w:rPr>
              <w:t>&lt;&lt;</w:t>
            </w:r>
            <w:r w:rsidRPr="009E6994">
              <w:rPr>
                <w:rFonts w:ascii="標楷體" w:eastAsia="標楷體" w:hAnsi="標楷體" w:hint="eastAsia"/>
                <w:shd w:val="pct15" w:color="auto" w:fill="FFFFFF"/>
                <w:lang w:eastAsia="zh-HK"/>
              </w:rPr>
              <w:t>檢查說明</w:t>
            </w:r>
            <w:r w:rsidRPr="009E6994">
              <w:rPr>
                <w:rFonts w:ascii="標楷體" w:eastAsia="標楷體" w:hAnsi="標楷體" w:hint="eastAsia"/>
                <w:shd w:val="pct15" w:color="auto" w:fill="FFFFFF"/>
              </w:rPr>
              <w:t>&gt;&gt;</w:t>
            </w:r>
          </w:p>
          <w:p w14:paraId="3427EE44" w14:textId="77777777" w:rsidR="00896E64" w:rsidRPr="009E6994" w:rsidRDefault="00C51070" w:rsidP="003413BC">
            <w:pPr>
              <w:rPr>
                <w:rFonts w:ascii="標楷體" w:eastAsia="標楷體" w:hAnsi="標楷體"/>
                <w:lang w:eastAsia="zh-HK"/>
              </w:rPr>
            </w:pPr>
            <w:r w:rsidRPr="009E6994">
              <w:rPr>
                <w:rFonts w:ascii="標楷體" w:eastAsia="標楷體" w:hAnsi="標楷體" w:hint="eastAsia"/>
              </w:rPr>
              <w:t>2.</w:t>
            </w:r>
            <w:r w:rsidR="003413BC" w:rsidRPr="009E6994">
              <w:rPr>
                <w:rFonts w:ascii="標楷體" w:eastAsia="標楷體" w:hAnsi="標楷體" w:hint="eastAsia"/>
                <w:lang w:eastAsia="zh-HK"/>
              </w:rPr>
              <w:t>查詢[整批利率調整檔(BatxRateChange)</w:t>
            </w:r>
            <w:r w:rsidR="003413BC" w:rsidRPr="009E6994">
              <w:rPr>
                <w:rFonts w:ascii="標楷體" w:eastAsia="標楷體" w:hAnsi="標楷體"/>
                <w:lang w:eastAsia="zh-HK"/>
              </w:rPr>
              <w:t>]</w:t>
            </w:r>
            <w:r w:rsidR="003413BC" w:rsidRPr="009E6994">
              <w:rPr>
                <w:rFonts w:ascii="標楷體" w:eastAsia="標楷體" w:hAnsi="標楷體" w:hint="eastAsia"/>
                <w:lang w:eastAsia="zh-HK"/>
              </w:rPr>
              <w:t>，</w:t>
            </w:r>
            <w:r w:rsidR="00896E64" w:rsidRPr="009E6994">
              <w:rPr>
                <w:rFonts w:ascii="標楷體" w:eastAsia="標楷體" w:hAnsi="標楷體" w:hint="eastAsia"/>
                <w:lang w:eastAsia="zh-HK"/>
              </w:rPr>
              <w:t>輸出查詢資料</w:t>
            </w:r>
            <w:r w:rsidR="003413BC" w:rsidRPr="009E6994">
              <w:rPr>
                <w:rFonts w:ascii="標楷體" w:eastAsia="標楷體" w:hAnsi="標楷體" w:hint="eastAsia"/>
                <w:lang w:eastAsia="zh-HK"/>
              </w:rPr>
              <w:t>依據</w:t>
            </w:r>
          </w:p>
          <w:p w14:paraId="7AEC7BF8" w14:textId="77777777" w:rsidR="003413BC" w:rsidRPr="009E6994" w:rsidRDefault="00896E64" w:rsidP="000B1232">
            <w:pPr>
              <w:ind w:left="240" w:hangingChars="100" w:hanging="240"/>
              <w:rPr>
                <w:rFonts w:ascii="標楷體" w:eastAsia="標楷體" w:hAnsi="標楷體"/>
              </w:rPr>
            </w:pPr>
            <w:r w:rsidRPr="009E6994">
              <w:rPr>
                <w:rFonts w:ascii="標楷體" w:eastAsia="標楷體" w:hAnsi="標楷體" w:hint="eastAsia"/>
              </w:rPr>
              <w:t xml:space="preserve">  </w:t>
            </w:r>
            <w:r w:rsidR="003413BC" w:rsidRPr="009E6994">
              <w:rPr>
                <w:rFonts w:ascii="標楷體" w:eastAsia="標楷體" w:hAnsi="標楷體" w:hint="eastAsia"/>
                <w:lang w:eastAsia="zh-HK"/>
              </w:rPr>
              <w:t>[</w:t>
            </w:r>
            <w:r w:rsidR="000B1232" w:rsidRPr="000B1232">
              <w:rPr>
                <w:rFonts w:ascii="標楷體" w:eastAsia="標楷體" w:hAnsi="標楷體" w:hint="eastAsia"/>
                <w:lang w:eastAsia="zh-HK"/>
              </w:rPr>
              <w:t>個金/企金</w:t>
            </w:r>
            <w:r w:rsidR="003413BC" w:rsidRPr="009E6994">
              <w:rPr>
                <w:rFonts w:ascii="標楷體" w:eastAsia="標楷體" w:hAnsi="標楷體" w:hint="eastAsia"/>
                <w:lang w:eastAsia="zh-HK"/>
              </w:rPr>
              <w:t>(CustCode)</w:t>
            </w:r>
            <w:r w:rsidR="003413BC" w:rsidRPr="009E6994">
              <w:rPr>
                <w:rFonts w:ascii="標楷體" w:eastAsia="標楷體" w:hAnsi="標楷體"/>
                <w:lang w:eastAsia="zh-HK"/>
              </w:rPr>
              <w:t>]</w:t>
            </w:r>
            <w:r w:rsidR="003413BC" w:rsidRPr="009E6994">
              <w:rPr>
                <w:rFonts w:ascii="標楷體" w:eastAsia="標楷體" w:hAnsi="標楷體" w:hint="eastAsia"/>
                <w:lang w:eastAsia="zh-HK"/>
              </w:rPr>
              <w:t>、[作業項目(TxKind)</w:t>
            </w:r>
            <w:r w:rsidR="003413BC" w:rsidRPr="009E6994">
              <w:rPr>
                <w:rFonts w:ascii="標楷體" w:eastAsia="標楷體" w:hAnsi="標楷體"/>
                <w:lang w:eastAsia="zh-HK"/>
              </w:rPr>
              <w:t>]</w:t>
            </w:r>
            <w:r w:rsidR="003413BC" w:rsidRPr="009E6994">
              <w:rPr>
                <w:rFonts w:ascii="標楷體" w:eastAsia="標楷體" w:hAnsi="標楷體" w:hint="eastAsia"/>
                <w:lang w:eastAsia="zh-HK"/>
              </w:rPr>
              <w:t>、[註記(AdjCode)</w:t>
            </w:r>
            <w:r w:rsidR="003413BC" w:rsidRPr="009E6994">
              <w:rPr>
                <w:rFonts w:ascii="標楷體" w:eastAsia="標楷體" w:hAnsi="標楷體"/>
                <w:lang w:eastAsia="zh-HK"/>
              </w:rPr>
              <w:t>]</w:t>
            </w:r>
            <w:r w:rsidR="003413BC" w:rsidRPr="009E6994">
              <w:rPr>
                <w:rFonts w:ascii="標楷體" w:eastAsia="標楷體" w:hAnsi="標楷體" w:hint="eastAsia"/>
                <w:lang w:eastAsia="zh-HK"/>
              </w:rPr>
              <w:t>、[狀態(RateKeyInCode)</w:t>
            </w:r>
            <w:r w:rsidR="003413BC" w:rsidRPr="009E6994">
              <w:rPr>
                <w:rFonts w:ascii="標楷體" w:eastAsia="標楷體" w:hAnsi="標楷體"/>
                <w:lang w:eastAsia="zh-HK"/>
              </w:rPr>
              <w:t>]</w:t>
            </w:r>
            <w:r w:rsidR="003413BC" w:rsidRPr="009E6994">
              <w:rPr>
                <w:rFonts w:ascii="標楷體" w:eastAsia="標楷體" w:hAnsi="標楷體" w:hint="eastAsia"/>
                <w:lang w:eastAsia="zh-HK"/>
              </w:rPr>
              <w:t>、[調整日期(AdjDate)</w:t>
            </w:r>
            <w:r w:rsidR="003413BC" w:rsidRPr="009E6994">
              <w:rPr>
                <w:rFonts w:ascii="標楷體" w:eastAsia="標楷體" w:hAnsi="標楷體"/>
                <w:lang w:eastAsia="zh-HK"/>
              </w:rPr>
              <w:t>]</w:t>
            </w:r>
            <w:r w:rsidR="008A3151" w:rsidRPr="009E6994">
              <w:rPr>
                <w:rFonts w:ascii="標楷體" w:eastAsia="標楷體" w:hAnsi="標楷體" w:hint="eastAsia"/>
                <w:lang w:eastAsia="zh-HK"/>
              </w:rPr>
              <w:t>、</w:t>
            </w:r>
            <w:r w:rsidR="008A3151" w:rsidRPr="008A389D">
              <w:rPr>
                <w:rFonts w:ascii="標楷體" w:eastAsia="標楷體" w:hAnsi="標楷體" w:hint="eastAsia"/>
              </w:rPr>
              <w:t>[逾期期數(</w:t>
            </w:r>
            <w:r w:rsidR="008A389D" w:rsidRPr="008A389D">
              <w:rPr>
                <w:rFonts w:ascii="標楷體" w:eastAsia="標楷體" w:hAnsi="標楷體"/>
              </w:rPr>
              <w:t>OvduTerm</w:t>
            </w:r>
            <w:r w:rsidR="008A3151" w:rsidRPr="008A389D">
              <w:rPr>
                <w:rFonts w:ascii="標楷體" w:eastAsia="標楷體" w:hAnsi="標楷體" w:hint="eastAsia"/>
              </w:rPr>
              <w:t>)</w:t>
            </w:r>
            <w:r w:rsidR="008A3151" w:rsidRPr="008A389D">
              <w:rPr>
                <w:rFonts w:ascii="標楷體" w:eastAsia="標楷體" w:hAnsi="標楷體"/>
              </w:rPr>
              <w:t>]</w:t>
            </w:r>
          </w:p>
          <w:p w14:paraId="4C59DDC1" w14:textId="70B315C7" w:rsidR="00C51070" w:rsidRPr="009E6994" w:rsidRDefault="00C51070" w:rsidP="003B28BA">
            <w:pPr>
              <w:ind w:left="240" w:hangingChars="100" w:hanging="240"/>
              <w:rPr>
                <w:rFonts w:ascii="標楷體" w:eastAsia="標楷體" w:hAnsi="標楷體"/>
              </w:rPr>
            </w:pPr>
            <w:r w:rsidRPr="009E6994">
              <w:rPr>
                <w:rFonts w:ascii="標楷體" w:eastAsia="標楷體" w:hAnsi="標楷體" w:hint="eastAsia"/>
              </w:rPr>
              <w:t>3.若該查詢條件未查出資料，則提示錯誤訊息"E0001查詢資料不存在(查無資料) "</w:t>
            </w:r>
          </w:p>
          <w:p w14:paraId="2E9D19D1" w14:textId="77777777" w:rsidR="00C51070" w:rsidRPr="009E6994" w:rsidRDefault="00C51070" w:rsidP="00C51070">
            <w:pPr>
              <w:rPr>
                <w:rFonts w:ascii="標楷體" w:eastAsia="標楷體" w:hAnsi="標楷體"/>
                <w:shd w:val="pct15" w:color="auto" w:fill="FFFFFF"/>
                <w:lang w:eastAsia="zh-HK"/>
              </w:rPr>
            </w:pPr>
            <w:r w:rsidRPr="009E6994">
              <w:rPr>
                <w:rFonts w:ascii="標楷體" w:eastAsia="標楷體" w:hAnsi="標楷體" w:hint="eastAsia"/>
                <w:shd w:val="pct15" w:color="auto" w:fill="FFFFFF"/>
              </w:rPr>
              <w:t>&lt;&lt;</w:t>
            </w:r>
            <w:r w:rsidRPr="009E6994">
              <w:rPr>
                <w:rFonts w:ascii="標楷體" w:eastAsia="標楷體" w:hAnsi="標楷體" w:hint="eastAsia"/>
                <w:shd w:val="pct15" w:color="auto" w:fill="FFFFFF"/>
                <w:lang w:eastAsia="zh-HK"/>
              </w:rPr>
              <w:t>成功處理說明</w:t>
            </w:r>
            <w:r w:rsidRPr="009E6994">
              <w:rPr>
                <w:rFonts w:ascii="標楷體" w:eastAsia="標楷體" w:hAnsi="標楷體" w:hint="eastAsia"/>
                <w:shd w:val="pct15" w:color="auto" w:fill="FFFFFF"/>
              </w:rPr>
              <w:t>&gt;&gt;</w:t>
            </w:r>
          </w:p>
          <w:p w14:paraId="5BF4458F" w14:textId="77777777" w:rsidR="00C51070" w:rsidRPr="009E6994" w:rsidRDefault="00C51070" w:rsidP="00C51070">
            <w:pPr>
              <w:rPr>
                <w:rFonts w:ascii="標楷體" w:eastAsia="標楷體" w:hAnsi="標楷體"/>
                <w:lang w:eastAsia="zh-HK"/>
              </w:rPr>
            </w:pPr>
            <w:r w:rsidRPr="009E6994">
              <w:rPr>
                <w:rFonts w:ascii="標楷體" w:eastAsia="標楷體" w:hAnsi="標楷體"/>
              </w:rPr>
              <w:t>4</w:t>
            </w:r>
            <w:r w:rsidRPr="009E6994">
              <w:rPr>
                <w:rFonts w:ascii="標楷體" w:eastAsia="標楷體" w:hAnsi="標楷體" w:hint="eastAsia"/>
              </w:rPr>
              <w:t>.輸出查詢資料(參考下方畫面資料說明)</w:t>
            </w:r>
          </w:p>
        </w:tc>
      </w:tr>
      <w:tr w:rsidR="00C23058" w:rsidRPr="009E6994" w14:paraId="40D49478" w14:textId="77777777" w:rsidTr="00B42B91">
        <w:tc>
          <w:tcPr>
            <w:tcW w:w="851" w:type="dxa"/>
            <w:shd w:val="clear" w:color="auto" w:fill="auto"/>
          </w:tcPr>
          <w:p w14:paraId="144293C5" w14:textId="77777777" w:rsidR="00C23058" w:rsidRPr="009E6994" w:rsidRDefault="00C23058" w:rsidP="00B42B91">
            <w:pPr>
              <w:jc w:val="center"/>
              <w:rPr>
                <w:rFonts w:ascii="標楷體" w:eastAsia="標楷體" w:hAnsi="標楷體"/>
              </w:rPr>
            </w:pPr>
            <w:r w:rsidRPr="009E6994">
              <w:rPr>
                <w:rFonts w:ascii="標楷體" w:eastAsia="標楷體" w:hAnsi="標楷體" w:hint="eastAsia"/>
              </w:rPr>
              <w:t>2</w:t>
            </w:r>
          </w:p>
        </w:tc>
        <w:tc>
          <w:tcPr>
            <w:tcW w:w="2126" w:type="dxa"/>
            <w:shd w:val="clear" w:color="auto" w:fill="auto"/>
          </w:tcPr>
          <w:p w14:paraId="592BAC67" w14:textId="77777777" w:rsidR="00C23058" w:rsidRPr="009E6994" w:rsidRDefault="00C23058" w:rsidP="00B42B91">
            <w:pPr>
              <w:rPr>
                <w:rFonts w:ascii="標楷體" w:eastAsia="標楷體" w:hAnsi="標楷體"/>
                <w:lang w:eastAsia="zh-HK"/>
              </w:rPr>
            </w:pPr>
            <w:r w:rsidRPr="009E6994">
              <w:rPr>
                <w:rFonts w:ascii="標楷體" w:eastAsia="標楷體" w:hAnsi="標楷體" w:hint="eastAsia"/>
                <w:lang w:eastAsia="zh-HK"/>
              </w:rPr>
              <w:t>離開</w:t>
            </w:r>
          </w:p>
        </w:tc>
        <w:tc>
          <w:tcPr>
            <w:tcW w:w="7033" w:type="dxa"/>
            <w:shd w:val="clear" w:color="auto" w:fill="auto"/>
          </w:tcPr>
          <w:p w14:paraId="7B81E253" w14:textId="77777777" w:rsidR="00C23058" w:rsidRPr="009E6994" w:rsidRDefault="00C23058" w:rsidP="00B42B91">
            <w:pPr>
              <w:rPr>
                <w:rFonts w:ascii="標楷體" w:eastAsia="標楷體" w:hAnsi="標楷體"/>
                <w:lang w:eastAsia="zh-HK"/>
              </w:rPr>
            </w:pPr>
            <w:r w:rsidRPr="009E6994">
              <w:rPr>
                <w:rFonts w:ascii="標楷體" w:eastAsia="標楷體" w:hAnsi="標楷體" w:hint="eastAsia"/>
                <w:lang w:eastAsia="zh-HK"/>
              </w:rPr>
              <w:t>關閉此查詢畫面</w:t>
            </w:r>
          </w:p>
        </w:tc>
      </w:tr>
      <w:tr w:rsidR="009E6994" w:rsidRPr="009E6994" w14:paraId="17CE1337" w14:textId="77777777" w:rsidTr="00B42B91">
        <w:tc>
          <w:tcPr>
            <w:tcW w:w="851" w:type="dxa"/>
            <w:shd w:val="clear" w:color="auto" w:fill="auto"/>
          </w:tcPr>
          <w:p w14:paraId="3650A56C" w14:textId="77777777" w:rsidR="009E6994" w:rsidRPr="009E6994" w:rsidRDefault="009E6994" w:rsidP="009E6994">
            <w:pPr>
              <w:jc w:val="center"/>
              <w:rPr>
                <w:rFonts w:ascii="標楷體" w:eastAsia="標楷體" w:hAnsi="標楷體"/>
              </w:rPr>
            </w:pPr>
            <w:r w:rsidRPr="009E6994">
              <w:rPr>
                <w:rFonts w:ascii="標楷體" w:eastAsia="標楷體" w:hAnsi="標楷體" w:hint="eastAsia"/>
              </w:rPr>
              <w:t>3</w:t>
            </w:r>
          </w:p>
        </w:tc>
        <w:tc>
          <w:tcPr>
            <w:tcW w:w="2126" w:type="dxa"/>
            <w:shd w:val="clear" w:color="auto" w:fill="auto"/>
          </w:tcPr>
          <w:p w14:paraId="4EE6F44E" w14:textId="77777777" w:rsidR="009E6994" w:rsidRPr="009E6994" w:rsidRDefault="009E6994" w:rsidP="009E6994">
            <w:pPr>
              <w:rPr>
                <w:rFonts w:ascii="標楷體" w:eastAsia="標楷體" w:hAnsi="標楷體"/>
                <w:lang w:eastAsia="zh-HK"/>
              </w:rPr>
            </w:pPr>
            <w:r w:rsidRPr="009E6994">
              <w:rPr>
                <w:rFonts w:ascii="標楷體" w:eastAsia="標楷體" w:hAnsi="標楷體" w:hint="eastAsia"/>
              </w:rPr>
              <w:t>隱藏/顯示</w:t>
            </w:r>
          </w:p>
        </w:tc>
        <w:tc>
          <w:tcPr>
            <w:tcW w:w="7033" w:type="dxa"/>
            <w:shd w:val="clear" w:color="auto" w:fill="auto"/>
          </w:tcPr>
          <w:p w14:paraId="0D372689" w14:textId="77777777" w:rsidR="009E6994" w:rsidRPr="009E6994" w:rsidRDefault="009E6994" w:rsidP="009E6994">
            <w:pPr>
              <w:rPr>
                <w:rFonts w:ascii="標楷體" w:eastAsia="標楷體" w:hAnsi="標楷體"/>
                <w:lang w:eastAsia="zh-HK"/>
              </w:rPr>
            </w:pPr>
            <w:r w:rsidRPr="009E6994">
              <w:rPr>
                <w:rFonts w:ascii="標楷體" w:eastAsia="標楷體" w:hAnsi="標楷體" w:hint="eastAsia"/>
              </w:rPr>
              <w:t>輸入條件切換隱藏及顯示</w:t>
            </w:r>
          </w:p>
        </w:tc>
      </w:tr>
    </w:tbl>
    <w:p w14:paraId="57C3D65B" w14:textId="77777777" w:rsidR="00C23058" w:rsidRPr="00456B60" w:rsidRDefault="00C23058" w:rsidP="00C23058">
      <w:pPr>
        <w:pStyle w:val="42"/>
        <w:spacing w:after="72"/>
        <w:ind w:leftChars="0" w:left="0"/>
        <w:rPr>
          <w:rFonts w:hAnsi="標楷體"/>
        </w:rPr>
      </w:pPr>
    </w:p>
    <w:p w14:paraId="0F0355CD" w14:textId="77777777" w:rsidR="00C23058" w:rsidRPr="00456B60" w:rsidRDefault="00C23058" w:rsidP="00CA731B">
      <w:pPr>
        <w:pStyle w:val="a"/>
      </w:pPr>
      <w:r w:rsidRPr="00456B60">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6"/>
        <w:gridCol w:w="1261"/>
        <w:gridCol w:w="1368"/>
        <w:gridCol w:w="826"/>
        <w:gridCol w:w="2731"/>
        <w:gridCol w:w="636"/>
        <w:gridCol w:w="671"/>
        <w:gridCol w:w="2245"/>
      </w:tblGrid>
      <w:tr w:rsidR="00C23058" w:rsidRPr="00456B60" w14:paraId="18563759" w14:textId="77777777" w:rsidTr="003413BC">
        <w:trPr>
          <w:trHeight w:val="388"/>
          <w:jc w:val="center"/>
        </w:trPr>
        <w:tc>
          <w:tcPr>
            <w:tcW w:w="456" w:type="dxa"/>
            <w:vMerge w:val="restart"/>
          </w:tcPr>
          <w:p w14:paraId="0DFF4CCD" w14:textId="77777777" w:rsidR="00C23058" w:rsidRPr="00456B60" w:rsidRDefault="00C23058" w:rsidP="00B42B91">
            <w:pPr>
              <w:rPr>
                <w:rFonts w:ascii="標楷體" w:eastAsia="標楷體" w:hAnsi="標楷體"/>
              </w:rPr>
            </w:pPr>
            <w:r w:rsidRPr="00456B60">
              <w:rPr>
                <w:rFonts w:ascii="標楷體" w:eastAsia="標楷體" w:hAnsi="標楷體"/>
              </w:rPr>
              <w:t>序號</w:t>
            </w:r>
          </w:p>
        </w:tc>
        <w:tc>
          <w:tcPr>
            <w:tcW w:w="1389" w:type="dxa"/>
            <w:vMerge w:val="restart"/>
          </w:tcPr>
          <w:p w14:paraId="16321836" w14:textId="77777777" w:rsidR="00C23058" w:rsidRPr="00456B60" w:rsidRDefault="00C23058" w:rsidP="00B42B91">
            <w:pPr>
              <w:rPr>
                <w:rFonts w:ascii="標楷體" w:eastAsia="標楷體" w:hAnsi="標楷體"/>
              </w:rPr>
            </w:pPr>
            <w:r w:rsidRPr="00456B60">
              <w:rPr>
                <w:rFonts w:ascii="標楷體" w:eastAsia="標楷體" w:hAnsi="標楷體"/>
              </w:rPr>
              <w:t>欄位</w:t>
            </w:r>
          </w:p>
        </w:tc>
        <w:tc>
          <w:tcPr>
            <w:tcW w:w="6610" w:type="dxa"/>
            <w:gridSpan w:val="5"/>
          </w:tcPr>
          <w:p w14:paraId="1AD78AE3" w14:textId="77777777" w:rsidR="00C23058" w:rsidRPr="00456B60" w:rsidRDefault="00C23058" w:rsidP="00B42B91">
            <w:pPr>
              <w:rPr>
                <w:rFonts w:ascii="標楷體" w:eastAsia="標楷體" w:hAnsi="標楷體"/>
              </w:rPr>
            </w:pPr>
            <w:r w:rsidRPr="00456B60">
              <w:rPr>
                <w:rFonts w:ascii="標楷體" w:eastAsia="標楷體" w:hAnsi="標楷體"/>
              </w:rPr>
              <w:t>說明</w:t>
            </w:r>
          </w:p>
        </w:tc>
        <w:tc>
          <w:tcPr>
            <w:tcW w:w="2376" w:type="dxa"/>
            <w:vMerge w:val="restart"/>
          </w:tcPr>
          <w:p w14:paraId="59F7F3F0" w14:textId="77777777" w:rsidR="00C23058" w:rsidRPr="00456B60" w:rsidRDefault="00C23058" w:rsidP="00B42B91">
            <w:pPr>
              <w:rPr>
                <w:rFonts w:ascii="標楷體" w:eastAsia="標楷體" w:hAnsi="標楷體"/>
              </w:rPr>
            </w:pPr>
            <w:r w:rsidRPr="00456B60">
              <w:rPr>
                <w:rFonts w:ascii="標楷體" w:eastAsia="標楷體" w:hAnsi="標楷體"/>
              </w:rPr>
              <w:t>處理邏輯及注意事項</w:t>
            </w:r>
          </w:p>
        </w:tc>
      </w:tr>
      <w:tr w:rsidR="00C23058" w:rsidRPr="00456B60" w14:paraId="462380B5" w14:textId="77777777" w:rsidTr="003413BC">
        <w:trPr>
          <w:trHeight w:val="244"/>
          <w:jc w:val="center"/>
        </w:trPr>
        <w:tc>
          <w:tcPr>
            <w:tcW w:w="456" w:type="dxa"/>
            <w:vMerge/>
          </w:tcPr>
          <w:p w14:paraId="3E962028" w14:textId="77777777" w:rsidR="00C23058" w:rsidRPr="00456B60" w:rsidRDefault="00C23058" w:rsidP="00B42B91">
            <w:pPr>
              <w:rPr>
                <w:rFonts w:ascii="標楷體" w:eastAsia="標楷體" w:hAnsi="標楷體"/>
              </w:rPr>
            </w:pPr>
          </w:p>
        </w:tc>
        <w:tc>
          <w:tcPr>
            <w:tcW w:w="1389" w:type="dxa"/>
            <w:vMerge/>
          </w:tcPr>
          <w:p w14:paraId="205C7BAB" w14:textId="77777777" w:rsidR="00C23058" w:rsidRPr="00456B60" w:rsidRDefault="00C23058" w:rsidP="00B42B91">
            <w:pPr>
              <w:rPr>
                <w:rFonts w:ascii="標楷體" w:eastAsia="標楷體" w:hAnsi="標楷體"/>
              </w:rPr>
            </w:pPr>
          </w:p>
        </w:tc>
        <w:tc>
          <w:tcPr>
            <w:tcW w:w="1512" w:type="dxa"/>
          </w:tcPr>
          <w:p w14:paraId="1701207F" w14:textId="77777777" w:rsidR="00C23058" w:rsidRPr="00456B60" w:rsidRDefault="00FF77DF" w:rsidP="00B42B91">
            <w:pPr>
              <w:rPr>
                <w:rFonts w:ascii="標楷體" w:eastAsia="標楷體" w:hAnsi="標楷體"/>
              </w:rPr>
            </w:pPr>
            <w:r>
              <w:rPr>
                <w:rFonts w:ascii="標楷體" w:eastAsia="標楷體" w:hAnsi="標楷體" w:hint="eastAsia"/>
              </w:rPr>
              <w:t>資料長度</w:t>
            </w:r>
          </w:p>
        </w:tc>
        <w:tc>
          <w:tcPr>
            <w:tcW w:w="884" w:type="dxa"/>
          </w:tcPr>
          <w:p w14:paraId="214865A8" w14:textId="77777777" w:rsidR="00C23058" w:rsidRPr="00456B60" w:rsidRDefault="00C23058" w:rsidP="00B42B91">
            <w:pPr>
              <w:rPr>
                <w:rFonts w:ascii="標楷體" w:eastAsia="標楷體" w:hAnsi="標楷體"/>
              </w:rPr>
            </w:pPr>
            <w:r w:rsidRPr="00456B60">
              <w:rPr>
                <w:rFonts w:ascii="標楷體" w:eastAsia="標楷體" w:hAnsi="標楷體"/>
              </w:rPr>
              <w:t>預設值</w:t>
            </w:r>
          </w:p>
        </w:tc>
        <w:tc>
          <w:tcPr>
            <w:tcW w:w="2863" w:type="dxa"/>
          </w:tcPr>
          <w:p w14:paraId="71709660" w14:textId="77777777" w:rsidR="00C23058" w:rsidRPr="00456B60" w:rsidRDefault="00C23058" w:rsidP="00B42B91">
            <w:pPr>
              <w:rPr>
                <w:rFonts w:ascii="標楷體" w:eastAsia="標楷體" w:hAnsi="標楷體"/>
              </w:rPr>
            </w:pPr>
            <w:r w:rsidRPr="00456B60">
              <w:rPr>
                <w:rFonts w:ascii="標楷體" w:eastAsia="標楷體" w:hAnsi="標楷體"/>
              </w:rPr>
              <w:t>選單內容</w:t>
            </w:r>
          </w:p>
        </w:tc>
        <w:tc>
          <w:tcPr>
            <w:tcW w:w="665" w:type="dxa"/>
          </w:tcPr>
          <w:p w14:paraId="0745D17F" w14:textId="77777777" w:rsidR="00C23058" w:rsidRPr="00456B60" w:rsidRDefault="00C23058" w:rsidP="00B42B91">
            <w:pPr>
              <w:rPr>
                <w:rFonts w:ascii="標楷體" w:eastAsia="標楷體" w:hAnsi="標楷體"/>
              </w:rPr>
            </w:pPr>
            <w:r w:rsidRPr="00456B60">
              <w:rPr>
                <w:rFonts w:ascii="標楷體" w:eastAsia="標楷體" w:hAnsi="標楷體"/>
              </w:rPr>
              <w:t>必填</w:t>
            </w:r>
          </w:p>
        </w:tc>
        <w:tc>
          <w:tcPr>
            <w:tcW w:w="686" w:type="dxa"/>
          </w:tcPr>
          <w:p w14:paraId="1C82A8EA" w14:textId="77777777" w:rsidR="00C23058" w:rsidRPr="00456B60" w:rsidRDefault="00C23058" w:rsidP="00B42B91">
            <w:pPr>
              <w:rPr>
                <w:rFonts w:ascii="標楷體" w:eastAsia="標楷體" w:hAnsi="標楷體"/>
              </w:rPr>
            </w:pPr>
            <w:r w:rsidRPr="00456B60">
              <w:rPr>
                <w:rFonts w:ascii="標楷體" w:eastAsia="標楷體" w:hAnsi="標楷體"/>
              </w:rPr>
              <w:t>R/W</w:t>
            </w:r>
          </w:p>
        </w:tc>
        <w:tc>
          <w:tcPr>
            <w:tcW w:w="2376" w:type="dxa"/>
            <w:vMerge/>
          </w:tcPr>
          <w:p w14:paraId="5B96E030" w14:textId="77777777" w:rsidR="00C23058" w:rsidRPr="00456B60" w:rsidRDefault="00C23058" w:rsidP="00B42B91">
            <w:pPr>
              <w:rPr>
                <w:rFonts w:ascii="標楷體" w:eastAsia="標楷體" w:hAnsi="標楷體"/>
              </w:rPr>
            </w:pPr>
          </w:p>
        </w:tc>
      </w:tr>
      <w:tr w:rsidR="003413BC" w:rsidRPr="00456B60" w14:paraId="23CA302B" w14:textId="77777777" w:rsidTr="003413BC">
        <w:trPr>
          <w:trHeight w:val="291"/>
          <w:jc w:val="center"/>
        </w:trPr>
        <w:tc>
          <w:tcPr>
            <w:tcW w:w="456" w:type="dxa"/>
          </w:tcPr>
          <w:p w14:paraId="5B0D6F7A" w14:textId="77777777" w:rsidR="003413BC" w:rsidRPr="00456B60" w:rsidRDefault="003413BC" w:rsidP="003413BC">
            <w:pPr>
              <w:rPr>
                <w:rFonts w:ascii="標楷體" w:eastAsia="標楷體" w:hAnsi="標楷體"/>
              </w:rPr>
            </w:pPr>
            <w:r w:rsidRPr="00456B60">
              <w:rPr>
                <w:rFonts w:ascii="標楷體" w:eastAsia="標楷體" w:hAnsi="標楷體" w:hint="eastAsia"/>
              </w:rPr>
              <w:t>1</w:t>
            </w:r>
          </w:p>
        </w:tc>
        <w:tc>
          <w:tcPr>
            <w:tcW w:w="1389" w:type="dxa"/>
          </w:tcPr>
          <w:p w14:paraId="2D7A7F5A" w14:textId="77777777" w:rsidR="003413BC" w:rsidRPr="00456B60" w:rsidRDefault="000B1232" w:rsidP="003413BC">
            <w:pPr>
              <w:rPr>
                <w:rFonts w:ascii="標楷體" w:eastAsia="標楷體" w:hAnsi="標楷體"/>
              </w:rPr>
            </w:pPr>
            <w:r w:rsidRPr="000B1232">
              <w:rPr>
                <w:rFonts w:ascii="標楷體" w:eastAsia="標楷體" w:hAnsi="標楷體" w:hint="eastAsia"/>
              </w:rPr>
              <w:t>個金/企金</w:t>
            </w:r>
          </w:p>
        </w:tc>
        <w:tc>
          <w:tcPr>
            <w:tcW w:w="1512" w:type="dxa"/>
          </w:tcPr>
          <w:p w14:paraId="4F7465FA" w14:textId="77777777" w:rsidR="003413BC" w:rsidRPr="00456B60" w:rsidRDefault="003413BC" w:rsidP="003413BC">
            <w:pPr>
              <w:rPr>
                <w:rFonts w:ascii="標楷體" w:eastAsia="標楷體" w:hAnsi="標楷體"/>
              </w:rPr>
            </w:pPr>
            <w:r w:rsidRPr="00456B60">
              <w:rPr>
                <w:rFonts w:ascii="標楷體" w:eastAsia="標楷體" w:hAnsi="標楷體" w:hint="eastAsia"/>
              </w:rPr>
              <w:t>1</w:t>
            </w:r>
          </w:p>
        </w:tc>
        <w:tc>
          <w:tcPr>
            <w:tcW w:w="884" w:type="dxa"/>
          </w:tcPr>
          <w:p w14:paraId="3F791032" w14:textId="77777777" w:rsidR="003413BC" w:rsidRPr="00456B60" w:rsidRDefault="003413BC" w:rsidP="003413BC">
            <w:pPr>
              <w:rPr>
                <w:rFonts w:ascii="標楷體" w:eastAsia="標楷體" w:hAnsi="標楷體"/>
              </w:rPr>
            </w:pPr>
          </w:p>
        </w:tc>
        <w:tc>
          <w:tcPr>
            <w:tcW w:w="2863" w:type="dxa"/>
          </w:tcPr>
          <w:p w14:paraId="226F28FB" w14:textId="77777777" w:rsidR="003413BC" w:rsidRPr="00456B60" w:rsidRDefault="003413BC" w:rsidP="003413BC">
            <w:pPr>
              <w:rPr>
                <w:rFonts w:ascii="標楷體" w:eastAsia="標楷體" w:hAnsi="標楷體"/>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t xml:space="preserve"> </w:t>
            </w:r>
            <w:r w:rsidRPr="00456B60">
              <w:rPr>
                <w:rFonts w:ascii="標楷體" w:eastAsia="標楷體" w:hAnsi="標楷體"/>
              </w:rPr>
              <w:t>EntCode2</w:t>
            </w:r>
          </w:p>
          <w:p w14:paraId="1D83DE5B" w14:textId="77777777" w:rsidR="00DC540F" w:rsidRDefault="00DC540F" w:rsidP="003413BC">
            <w:pPr>
              <w:rPr>
                <w:rFonts w:ascii="標楷體" w:eastAsia="標楷體" w:hAnsi="標楷體"/>
              </w:rPr>
            </w:pPr>
            <w:r w:rsidRPr="00DC540F">
              <w:rPr>
                <w:rFonts w:ascii="標楷體" w:eastAsia="標楷體" w:hAnsi="標楷體" w:hint="eastAsia"/>
              </w:rPr>
              <w:t>限[啟用記號(Enable)]=[Y.啟用]</w:t>
            </w:r>
          </w:p>
          <w:p w14:paraId="66F6133C" w14:textId="77777777" w:rsidR="003413BC" w:rsidRPr="00456B60" w:rsidRDefault="003413BC" w:rsidP="003413BC">
            <w:pPr>
              <w:rPr>
                <w:rFonts w:ascii="標楷體" w:eastAsia="標楷體" w:hAnsi="標楷體"/>
              </w:rPr>
            </w:pPr>
            <w:r w:rsidRPr="00456B60">
              <w:rPr>
                <w:rFonts w:ascii="標楷體" w:eastAsia="標楷體" w:hAnsi="標楷體" w:hint="eastAsia"/>
              </w:rPr>
              <w:lastRenderedPageBreak/>
              <w:t>1</w:t>
            </w:r>
            <w:r w:rsidRPr="00456B60">
              <w:rPr>
                <w:rFonts w:ascii="標楷體" w:eastAsia="標楷體" w:hAnsi="標楷體"/>
              </w:rPr>
              <w:t>.</w:t>
            </w:r>
            <w:r w:rsidRPr="00456B60">
              <w:rPr>
                <w:rFonts w:ascii="標楷體" w:eastAsia="標楷體" w:hAnsi="標楷體" w:hint="eastAsia"/>
              </w:rPr>
              <w:t>個金</w:t>
            </w:r>
          </w:p>
          <w:p w14:paraId="094CDE42" w14:textId="77777777" w:rsidR="003413BC" w:rsidRPr="00456B60" w:rsidRDefault="003413BC" w:rsidP="003B28BA">
            <w:pPr>
              <w:ind w:left="240" w:hangingChars="100" w:hanging="240"/>
              <w:rPr>
                <w:rFonts w:ascii="標楷體" w:eastAsia="標楷體" w:hAnsi="標楷體"/>
              </w:rPr>
            </w:pPr>
            <w:r w:rsidRPr="00456B60">
              <w:rPr>
                <w:rFonts w:ascii="標楷體" w:eastAsia="標楷體" w:hAnsi="標楷體" w:hint="eastAsia"/>
              </w:rPr>
              <w:t>2</w:t>
            </w:r>
            <w:r w:rsidRPr="00456B60">
              <w:rPr>
                <w:rFonts w:ascii="標楷體" w:eastAsia="標楷體" w:hAnsi="標楷體"/>
              </w:rPr>
              <w:t>.</w:t>
            </w:r>
            <w:r w:rsidRPr="00456B60">
              <w:rPr>
                <w:rFonts w:ascii="標楷體" w:eastAsia="標楷體" w:hAnsi="標楷體" w:hint="eastAsia"/>
              </w:rPr>
              <w:t>企金（含企金自然人）</w:t>
            </w:r>
          </w:p>
        </w:tc>
        <w:tc>
          <w:tcPr>
            <w:tcW w:w="665" w:type="dxa"/>
          </w:tcPr>
          <w:p w14:paraId="64F74E4F" w14:textId="77777777" w:rsidR="003413BC" w:rsidRPr="00456B60" w:rsidRDefault="003413BC" w:rsidP="003413BC">
            <w:pPr>
              <w:rPr>
                <w:rFonts w:ascii="標楷體" w:eastAsia="標楷體" w:hAnsi="標楷體"/>
              </w:rPr>
            </w:pPr>
            <w:r w:rsidRPr="00456B60">
              <w:rPr>
                <w:rFonts w:ascii="標楷體" w:eastAsia="標楷體" w:hAnsi="標楷體"/>
              </w:rPr>
              <w:lastRenderedPageBreak/>
              <w:t>V</w:t>
            </w:r>
          </w:p>
        </w:tc>
        <w:tc>
          <w:tcPr>
            <w:tcW w:w="686" w:type="dxa"/>
          </w:tcPr>
          <w:p w14:paraId="7E841FB6" w14:textId="77777777" w:rsidR="003413BC" w:rsidRPr="00456B60" w:rsidRDefault="003413BC" w:rsidP="003413BC">
            <w:pPr>
              <w:rPr>
                <w:rFonts w:ascii="標楷體" w:eastAsia="標楷體" w:hAnsi="標楷體"/>
              </w:rPr>
            </w:pPr>
            <w:r>
              <w:rPr>
                <w:rFonts w:ascii="標楷體" w:eastAsia="標楷體" w:hAnsi="標楷體" w:hint="eastAsia"/>
              </w:rPr>
              <w:t>W</w:t>
            </w:r>
          </w:p>
        </w:tc>
        <w:tc>
          <w:tcPr>
            <w:tcW w:w="2376" w:type="dxa"/>
          </w:tcPr>
          <w:p w14:paraId="2DC1825A" w14:textId="77777777" w:rsidR="003413BC" w:rsidRPr="00456B60" w:rsidRDefault="002A48C2" w:rsidP="00500AFB">
            <w:pPr>
              <w:rPr>
                <w:rFonts w:ascii="標楷體" w:eastAsia="標楷體" w:hAnsi="標楷體"/>
              </w:rPr>
            </w:pPr>
            <w:r>
              <w:rPr>
                <w:rFonts w:ascii="標楷體" w:eastAsia="標楷體" w:hAnsi="標楷體" w:hint="eastAsia"/>
              </w:rPr>
              <w:t>限輸入代碼</w:t>
            </w:r>
            <w:r w:rsidR="003413BC">
              <w:rPr>
                <w:rFonts w:ascii="標楷體" w:eastAsia="標楷體" w:hAnsi="標楷體" w:hint="eastAsia"/>
              </w:rPr>
              <w:t>，</w:t>
            </w:r>
            <w:r w:rsidR="003413BC" w:rsidRPr="00456B60">
              <w:rPr>
                <w:rFonts w:ascii="標楷體" w:eastAsia="標楷體" w:hAnsi="標楷體" w:hint="eastAsia"/>
              </w:rPr>
              <w:t>檢核條件</w:t>
            </w:r>
            <w:r w:rsidR="003413BC">
              <w:rPr>
                <w:rFonts w:ascii="標楷體" w:eastAsia="標楷體" w:hAnsi="標楷體" w:hint="eastAsia"/>
              </w:rPr>
              <w:t>：依選單/</w:t>
            </w:r>
            <w:r w:rsidR="003413BC" w:rsidRPr="00456B60">
              <w:rPr>
                <w:rFonts w:ascii="標楷體" w:eastAsia="標楷體" w:hAnsi="標楷體"/>
              </w:rPr>
              <w:t>V(H)</w:t>
            </w:r>
          </w:p>
          <w:p w14:paraId="73B28CA3" w14:textId="77777777" w:rsidR="003413BC" w:rsidRPr="00456B60" w:rsidRDefault="003413BC" w:rsidP="003413BC">
            <w:pPr>
              <w:rPr>
                <w:rFonts w:ascii="標楷體" w:eastAsia="標楷體" w:hAnsi="標楷體"/>
              </w:rPr>
            </w:pPr>
          </w:p>
        </w:tc>
      </w:tr>
      <w:tr w:rsidR="003413BC" w:rsidRPr="00456B60" w14:paraId="182C1F1D" w14:textId="77777777" w:rsidTr="003413BC">
        <w:trPr>
          <w:trHeight w:val="291"/>
          <w:jc w:val="center"/>
        </w:trPr>
        <w:tc>
          <w:tcPr>
            <w:tcW w:w="456" w:type="dxa"/>
          </w:tcPr>
          <w:p w14:paraId="1EA6AB47" w14:textId="77777777" w:rsidR="003413BC" w:rsidRPr="00456B60" w:rsidRDefault="003413BC" w:rsidP="00C23058">
            <w:pPr>
              <w:rPr>
                <w:rFonts w:ascii="標楷體" w:eastAsia="標楷體" w:hAnsi="標楷體"/>
              </w:rPr>
            </w:pPr>
            <w:r w:rsidRPr="00456B60">
              <w:rPr>
                <w:rFonts w:ascii="標楷體" w:eastAsia="標楷體" w:hAnsi="標楷體" w:hint="eastAsia"/>
              </w:rPr>
              <w:t>2</w:t>
            </w:r>
          </w:p>
        </w:tc>
        <w:tc>
          <w:tcPr>
            <w:tcW w:w="1389" w:type="dxa"/>
          </w:tcPr>
          <w:p w14:paraId="7B058B78" w14:textId="77777777" w:rsidR="003413BC" w:rsidRPr="00456B60" w:rsidRDefault="003413BC" w:rsidP="00C23058">
            <w:pPr>
              <w:rPr>
                <w:rFonts w:ascii="標楷體" w:eastAsia="標楷體" w:hAnsi="標楷體"/>
              </w:rPr>
            </w:pPr>
            <w:r w:rsidRPr="00456B60">
              <w:rPr>
                <w:rFonts w:ascii="標楷體" w:eastAsia="標楷體" w:hAnsi="標楷體" w:hint="eastAsia"/>
              </w:rPr>
              <w:t>作業項目</w:t>
            </w:r>
          </w:p>
        </w:tc>
        <w:tc>
          <w:tcPr>
            <w:tcW w:w="1512" w:type="dxa"/>
          </w:tcPr>
          <w:p w14:paraId="1EC48224" w14:textId="77777777" w:rsidR="003413BC" w:rsidRPr="00456B60" w:rsidRDefault="003413BC" w:rsidP="00C23058">
            <w:pPr>
              <w:rPr>
                <w:rFonts w:ascii="標楷體" w:eastAsia="標楷體" w:hAnsi="標楷體"/>
              </w:rPr>
            </w:pPr>
            <w:r w:rsidRPr="00456B60">
              <w:rPr>
                <w:rFonts w:ascii="標楷體" w:eastAsia="標楷體" w:hAnsi="標楷體" w:hint="eastAsia"/>
              </w:rPr>
              <w:t>1</w:t>
            </w:r>
          </w:p>
        </w:tc>
        <w:tc>
          <w:tcPr>
            <w:tcW w:w="884" w:type="dxa"/>
          </w:tcPr>
          <w:p w14:paraId="73C1692E" w14:textId="77777777" w:rsidR="003413BC" w:rsidRPr="00456B60" w:rsidRDefault="003413BC" w:rsidP="00C23058">
            <w:pPr>
              <w:rPr>
                <w:rFonts w:ascii="標楷體" w:eastAsia="標楷體" w:hAnsi="標楷體"/>
              </w:rPr>
            </w:pPr>
          </w:p>
        </w:tc>
        <w:tc>
          <w:tcPr>
            <w:tcW w:w="2863" w:type="dxa"/>
          </w:tcPr>
          <w:p w14:paraId="5DECFC33" w14:textId="77777777" w:rsidR="003413BC" w:rsidRPr="00456B60" w:rsidRDefault="003413BC" w:rsidP="00C23058">
            <w:pPr>
              <w:rPr>
                <w:rFonts w:ascii="標楷體" w:eastAsia="標楷體" w:hAnsi="標楷體"/>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標楷體" w:eastAsia="標楷體" w:hAnsi="標楷體"/>
              </w:rPr>
              <w:t>TxKind</w:t>
            </w:r>
          </w:p>
          <w:p w14:paraId="67941F58" w14:textId="77777777" w:rsidR="00DC540F" w:rsidRDefault="00DC540F" w:rsidP="00C23058">
            <w:pPr>
              <w:rPr>
                <w:rFonts w:ascii="標楷體" w:eastAsia="標楷體" w:hAnsi="標楷體"/>
              </w:rPr>
            </w:pPr>
            <w:r w:rsidRPr="00DC540F">
              <w:rPr>
                <w:rFonts w:ascii="標楷體" w:eastAsia="標楷體" w:hAnsi="標楷體" w:hint="eastAsia"/>
              </w:rPr>
              <w:t>限[啟用記號(Enable)]=[Y.啟用]</w:t>
            </w:r>
          </w:p>
          <w:p w14:paraId="3883659C" w14:textId="77777777" w:rsidR="003413BC" w:rsidRPr="00456B60" w:rsidRDefault="003413BC" w:rsidP="00C23058">
            <w:pPr>
              <w:rPr>
                <w:rFonts w:ascii="標楷體" w:eastAsia="標楷體" w:hAnsi="標楷體"/>
              </w:rPr>
            </w:pPr>
            <w:r w:rsidRPr="00456B60">
              <w:rPr>
                <w:rFonts w:ascii="標楷體" w:eastAsia="標楷體" w:hAnsi="標楷體"/>
              </w:rPr>
              <w:t>1.定期機動調整</w:t>
            </w:r>
          </w:p>
          <w:p w14:paraId="23DDE811" w14:textId="77777777" w:rsidR="003413BC" w:rsidRPr="00456B60" w:rsidRDefault="003413BC" w:rsidP="00C23058">
            <w:pPr>
              <w:rPr>
                <w:rFonts w:ascii="標楷體" w:eastAsia="標楷體" w:hAnsi="標楷體"/>
              </w:rPr>
            </w:pPr>
            <w:r w:rsidRPr="00456B60">
              <w:rPr>
                <w:rFonts w:ascii="標楷體" w:eastAsia="標楷體" w:hAnsi="標楷體"/>
              </w:rPr>
              <w:t>2.機動指數利率調整</w:t>
            </w:r>
          </w:p>
          <w:p w14:paraId="131C9837" w14:textId="77777777" w:rsidR="003413BC" w:rsidRPr="00456B60" w:rsidRDefault="003413BC" w:rsidP="00C23058">
            <w:pPr>
              <w:rPr>
                <w:rFonts w:ascii="標楷體" w:eastAsia="標楷體" w:hAnsi="標楷體"/>
              </w:rPr>
            </w:pPr>
            <w:r w:rsidRPr="00456B60">
              <w:rPr>
                <w:rFonts w:ascii="標楷體" w:eastAsia="標楷體" w:hAnsi="標楷體"/>
              </w:rPr>
              <w:t>3.機動非指數利率調整</w:t>
            </w:r>
          </w:p>
          <w:p w14:paraId="4B0826C2" w14:textId="77777777" w:rsidR="003413BC" w:rsidRPr="00456B60" w:rsidRDefault="003413BC" w:rsidP="00C23058">
            <w:pPr>
              <w:rPr>
                <w:rFonts w:ascii="標楷體" w:eastAsia="標楷體" w:hAnsi="標楷體"/>
              </w:rPr>
            </w:pPr>
            <w:r w:rsidRPr="00456B60">
              <w:rPr>
                <w:rFonts w:ascii="標楷體" w:eastAsia="標楷體" w:hAnsi="標楷體"/>
              </w:rPr>
              <w:t>4.員工利率調整</w:t>
            </w:r>
          </w:p>
          <w:p w14:paraId="12C3C3D6" w14:textId="77777777" w:rsidR="003413BC" w:rsidRPr="00456B60" w:rsidRDefault="003413BC" w:rsidP="00C23058">
            <w:pPr>
              <w:rPr>
                <w:rFonts w:ascii="標楷體" w:eastAsia="標楷體" w:hAnsi="標楷體"/>
              </w:rPr>
            </w:pPr>
            <w:r w:rsidRPr="00456B60">
              <w:rPr>
                <w:rFonts w:ascii="標楷體" w:eastAsia="標楷體" w:hAnsi="標楷體"/>
              </w:rPr>
              <w:t>5.按商品別調整</w:t>
            </w:r>
          </w:p>
        </w:tc>
        <w:tc>
          <w:tcPr>
            <w:tcW w:w="665" w:type="dxa"/>
          </w:tcPr>
          <w:p w14:paraId="7B3C96AC" w14:textId="77777777" w:rsidR="003413BC" w:rsidRPr="00456B60" w:rsidRDefault="003413BC" w:rsidP="00C23058">
            <w:pPr>
              <w:rPr>
                <w:rFonts w:ascii="標楷體" w:eastAsia="標楷體" w:hAnsi="標楷體"/>
              </w:rPr>
            </w:pPr>
            <w:r w:rsidRPr="00456B60">
              <w:rPr>
                <w:rFonts w:ascii="標楷體" w:eastAsia="標楷體" w:hAnsi="標楷體" w:hint="eastAsia"/>
              </w:rPr>
              <w:t>V</w:t>
            </w:r>
          </w:p>
        </w:tc>
        <w:tc>
          <w:tcPr>
            <w:tcW w:w="686" w:type="dxa"/>
          </w:tcPr>
          <w:p w14:paraId="5E6D2B96" w14:textId="77777777" w:rsidR="003413BC" w:rsidRPr="00456B60" w:rsidRDefault="003413BC" w:rsidP="00C23058">
            <w:pPr>
              <w:rPr>
                <w:rFonts w:ascii="標楷體" w:eastAsia="標楷體" w:hAnsi="標楷體"/>
              </w:rPr>
            </w:pPr>
            <w:r>
              <w:rPr>
                <w:rFonts w:ascii="標楷體" w:eastAsia="標楷體" w:hAnsi="標楷體" w:hint="eastAsia"/>
              </w:rPr>
              <w:t>W</w:t>
            </w:r>
          </w:p>
        </w:tc>
        <w:tc>
          <w:tcPr>
            <w:tcW w:w="2376" w:type="dxa"/>
          </w:tcPr>
          <w:p w14:paraId="1D2DF0F0" w14:textId="77777777" w:rsidR="003413BC" w:rsidRPr="00456B60" w:rsidRDefault="002A48C2" w:rsidP="00500AFB">
            <w:pPr>
              <w:rPr>
                <w:rFonts w:ascii="標楷體" w:eastAsia="標楷體" w:hAnsi="標楷體"/>
              </w:rPr>
            </w:pPr>
            <w:r>
              <w:rPr>
                <w:rFonts w:ascii="標楷體" w:eastAsia="標楷體" w:hAnsi="標楷體" w:hint="eastAsia"/>
              </w:rPr>
              <w:t>限輸入代碼</w:t>
            </w:r>
            <w:r w:rsidR="003413BC">
              <w:rPr>
                <w:rFonts w:ascii="標楷體" w:eastAsia="標楷體" w:hAnsi="標楷體" w:hint="eastAsia"/>
              </w:rPr>
              <w:t>，</w:t>
            </w:r>
            <w:r w:rsidR="003413BC" w:rsidRPr="00456B60">
              <w:rPr>
                <w:rFonts w:ascii="標楷體" w:eastAsia="標楷體" w:hAnsi="標楷體" w:hint="eastAsia"/>
              </w:rPr>
              <w:t>檢核條件</w:t>
            </w:r>
            <w:r w:rsidR="003413BC">
              <w:rPr>
                <w:rFonts w:ascii="標楷體" w:eastAsia="標楷體" w:hAnsi="標楷體" w:hint="eastAsia"/>
              </w:rPr>
              <w:t>：依選單/</w:t>
            </w:r>
            <w:r w:rsidR="003413BC" w:rsidRPr="00456B60">
              <w:rPr>
                <w:rFonts w:ascii="標楷體" w:eastAsia="標楷體" w:hAnsi="標楷體"/>
              </w:rPr>
              <w:t>V(H)</w:t>
            </w:r>
          </w:p>
          <w:p w14:paraId="0680D9B1" w14:textId="77777777" w:rsidR="003413BC" w:rsidRPr="00456B60" w:rsidRDefault="003413BC" w:rsidP="005249C1">
            <w:pPr>
              <w:rPr>
                <w:rFonts w:ascii="標楷體" w:eastAsia="標楷體" w:hAnsi="標楷體"/>
              </w:rPr>
            </w:pPr>
          </w:p>
        </w:tc>
      </w:tr>
      <w:tr w:rsidR="003413BC" w:rsidRPr="00456B60" w14:paraId="4F35A56E" w14:textId="77777777" w:rsidTr="003413BC">
        <w:trPr>
          <w:trHeight w:val="291"/>
          <w:jc w:val="center"/>
        </w:trPr>
        <w:tc>
          <w:tcPr>
            <w:tcW w:w="456" w:type="dxa"/>
          </w:tcPr>
          <w:p w14:paraId="6FB25DC5" w14:textId="77777777" w:rsidR="003413BC" w:rsidRPr="00456B60" w:rsidRDefault="003413BC" w:rsidP="003413BC">
            <w:pPr>
              <w:rPr>
                <w:rFonts w:ascii="標楷體" w:eastAsia="標楷體" w:hAnsi="標楷體"/>
              </w:rPr>
            </w:pPr>
            <w:r w:rsidRPr="00456B60">
              <w:rPr>
                <w:rFonts w:ascii="標楷體" w:eastAsia="標楷體" w:hAnsi="標楷體" w:hint="eastAsia"/>
              </w:rPr>
              <w:t>3</w:t>
            </w:r>
          </w:p>
        </w:tc>
        <w:tc>
          <w:tcPr>
            <w:tcW w:w="1389" w:type="dxa"/>
          </w:tcPr>
          <w:p w14:paraId="28C43E49" w14:textId="77777777" w:rsidR="003413BC" w:rsidRPr="00456B60" w:rsidRDefault="003413BC" w:rsidP="003413BC">
            <w:pPr>
              <w:rPr>
                <w:rFonts w:ascii="標楷體" w:eastAsia="標楷體" w:hAnsi="標楷體"/>
              </w:rPr>
            </w:pPr>
            <w:r w:rsidRPr="00456B60">
              <w:rPr>
                <w:rFonts w:ascii="標楷體" w:eastAsia="標楷體" w:hAnsi="標楷體" w:hint="eastAsia"/>
              </w:rPr>
              <w:t>註記</w:t>
            </w:r>
          </w:p>
        </w:tc>
        <w:tc>
          <w:tcPr>
            <w:tcW w:w="1512" w:type="dxa"/>
          </w:tcPr>
          <w:p w14:paraId="0B9649C5" w14:textId="77777777" w:rsidR="003413BC" w:rsidRPr="00456B60" w:rsidRDefault="003413BC" w:rsidP="003413BC">
            <w:pPr>
              <w:rPr>
                <w:rFonts w:ascii="標楷體" w:eastAsia="標楷體" w:hAnsi="標楷體"/>
              </w:rPr>
            </w:pPr>
            <w:r w:rsidRPr="00456B60">
              <w:rPr>
                <w:rFonts w:ascii="標楷體" w:eastAsia="標楷體" w:hAnsi="標楷體"/>
              </w:rPr>
              <w:t>1</w:t>
            </w:r>
          </w:p>
        </w:tc>
        <w:tc>
          <w:tcPr>
            <w:tcW w:w="884" w:type="dxa"/>
          </w:tcPr>
          <w:p w14:paraId="1F98B67A" w14:textId="77777777" w:rsidR="003413BC" w:rsidRPr="00456B60" w:rsidRDefault="003413BC" w:rsidP="003413BC">
            <w:pPr>
              <w:rPr>
                <w:rFonts w:ascii="標楷體" w:eastAsia="標楷體" w:hAnsi="標楷體"/>
              </w:rPr>
            </w:pPr>
          </w:p>
        </w:tc>
        <w:tc>
          <w:tcPr>
            <w:tcW w:w="2863" w:type="dxa"/>
          </w:tcPr>
          <w:p w14:paraId="409D2ABB" w14:textId="77777777" w:rsidR="003413BC" w:rsidRDefault="003413BC" w:rsidP="003413BC">
            <w:pPr>
              <w:rPr>
                <w:rFonts w:ascii="標楷體" w:eastAsia="標楷體" w:hAnsi="標楷體"/>
                <w:lang w:eastAsia="zh-HK"/>
              </w:rPr>
            </w:pPr>
            <w:r w:rsidRPr="003413BC">
              <w:rPr>
                <w:rFonts w:ascii="標楷體" w:eastAsia="標楷體" w:hAnsi="標楷體" w:hint="eastAsia"/>
                <w:lang w:eastAsia="zh-HK"/>
              </w:rPr>
              <w:t>僅此交易使用該代號對照，建立於交易內</w:t>
            </w:r>
          </w:p>
          <w:p w14:paraId="687D1B8D" w14:textId="77777777" w:rsidR="008A3151" w:rsidRPr="008A3151" w:rsidRDefault="008A3151" w:rsidP="008A3151">
            <w:pPr>
              <w:rPr>
                <w:rFonts w:ascii="標楷體" w:eastAsia="標楷體" w:hAnsi="標楷體"/>
                <w:lang w:eastAsia="zh-HK"/>
              </w:rPr>
            </w:pPr>
            <w:r w:rsidRPr="008A3151">
              <w:rPr>
                <w:rFonts w:ascii="標楷體" w:eastAsia="標楷體" w:hAnsi="標楷體" w:hint="eastAsia"/>
                <w:lang w:eastAsia="zh-HK"/>
              </w:rPr>
              <w:t>1.批次自動調整</w:t>
            </w:r>
          </w:p>
          <w:p w14:paraId="64FDDEB8" w14:textId="77777777" w:rsidR="003B28BA" w:rsidRDefault="008A3151" w:rsidP="008A3151">
            <w:pPr>
              <w:rPr>
                <w:rFonts w:ascii="標楷體" w:eastAsia="標楷體" w:hAnsi="標楷體"/>
                <w:lang w:eastAsia="zh-HK"/>
              </w:rPr>
            </w:pPr>
            <w:r w:rsidRPr="008A3151">
              <w:rPr>
                <w:rFonts w:ascii="標楷體" w:eastAsia="標楷體" w:hAnsi="標楷體" w:hint="eastAsia"/>
                <w:lang w:eastAsia="zh-HK"/>
              </w:rPr>
              <w:t>2.按地區別調整</w:t>
            </w:r>
          </w:p>
          <w:p w14:paraId="2296E556" w14:textId="33126D75" w:rsidR="008A3151" w:rsidRPr="008A3151" w:rsidRDefault="008A3151" w:rsidP="003B28BA">
            <w:pPr>
              <w:ind w:firstLineChars="100" w:firstLine="240"/>
              <w:rPr>
                <w:rFonts w:ascii="標楷體" w:eastAsia="標楷體" w:hAnsi="標楷體"/>
                <w:lang w:eastAsia="zh-HK"/>
              </w:rPr>
            </w:pPr>
            <w:r w:rsidRPr="008A3151">
              <w:rPr>
                <w:rFonts w:ascii="標楷體" w:eastAsia="標楷體" w:hAnsi="標楷體" w:hint="eastAsia"/>
                <w:lang w:eastAsia="zh-HK"/>
              </w:rPr>
              <w:t>(已調整)</w:t>
            </w:r>
          </w:p>
          <w:p w14:paraId="60E1F886" w14:textId="77777777" w:rsidR="003B28BA" w:rsidRDefault="008A3151" w:rsidP="008A3151">
            <w:pPr>
              <w:rPr>
                <w:rFonts w:ascii="標楷體" w:eastAsia="標楷體" w:hAnsi="標楷體"/>
                <w:lang w:eastAsia="zh-HK"/>
              </w:rPr>
            </w:pPr>
            <w:r w:rsidRPr="008A3151">
              <w:rPr>
                <w:rFonts w:ascii="標楷體" w:eastAsia="標楷體" w:hAnsi="標楷體" w:hint="eastAsia"/>
                <w:lang w:eastAsia="zh-HK"/>
              </w:rPr>
              <w:t>3.按地區別調整</w:t>
            </w:r>
          </w:p>
          <w:p w14:paraId="11E8EA6A" w14:textId="76B38AD5" w:rsidR="008A3151" w:rsidRPr="008A3151" w:rsidRDefault="008A3151" w:rsidP="003B28BA">
            <w:pPr>
              <w:ind w:firstLineChars="100" w:firstLine="240"/>
              <w:rPr>
                <w:rFonts w:ascii="標楷體" w:eastAsia="標楷體" w:hAnsi="標楷體"/>
                <w:lang w:eastAsia="zh-HK"/>
              </w:rPr>
            </w:pPr>
            <w:r w:rsidRPr="008A3151">
              <w:rPr>
                <w:rFonts w:ascii="標楷體" w:eastAsia="標楷體" w:hAnsi="標楷體" w:hint="eastAsia"/>
                <w:lang w:eastAsia="zh-HK"/>
              </w:rPr>
              <w:t>(未調整)</w:t>
            </w:r>
          </w:p>
          <w:p w14:paraId="2F7593A4" w14:textId="77777777" w:rsidR="008A3151" w:rsidRPr="008A3151" w:rsidRDefault="008A3151" w:rsidP="008A3151">
            <w:pPr>
              <w:rPr>
                <w:rFonts w:ascii="標楷體" w:eastAsia="標楷體" w:hAnsi="標楷體"/>
                <w:lang w:eastAsia="zh-HK"/>
              </w:rPr>
            </w:pPr>
            <w:r w:rsidRPr="008A3151">
              <w:rPr>
                <w:rFonts w:ascii="標楷體" w:eastAsia="標楷體" w:hAnsi="標楷體" w:hint="eastAsia"/>
                <w:lang w:eastAsia="zh-HK"/>
              </w:rPr>
              <w:t>4.人工調整(未調整)</w:t>
            </w:r>
          </w:p>
          <w:p w14:paraId="4CADB7B8" w14:textId="77777777" w:rsidR="008A3151" w:rsidRPr="008A3151" w:rsidRDefault="008A3151" w:rsidP="008A3151">
            <w:pPr>
              <w:rPr>
                <w:rFonts w:ascii="標楷體" w:eastAsia="標楷體" w:hAnsi="標楷體"/>
                <w:lang w:eastAsia="zh-HK"/>
              </w:rPr>
            </w:pPr>
            <w:r w:rsidRPr="008A3151">
              <w:rPr>
                <w:rFonts w:ascii="標楷體" w:eastAsia="標楷體" w:hAnsi="標楷體" w:hint="eastAsia"/>
                <w:lang w:eastAsia="zh-HK"/>
              </w:rPr>
              <w:t>5.人工調整(待輸入)</w:t>
            </w:r>
          </w:p>
          <w:p w14:paraId="3F6DF013" w14:textId="77777777" w:rsidR="003413BC" w:rsidRPr="00456B60" w:rsidRDefault="008A3151" w:rsidP="008A3151">
            <w:pPr>
              <w:rPr>
                <w:rFonts w:ascii="標楷體" w:eastAsia="標楷體" w:hAnsi="標楷體"/>
              </w:rPr>
            </w:pPr>
            <w:r w:rsidRPr="008A3151">
              <w:rPr>
                <w:rFonts w:ascii="標楷體" w:eastAsia="標楷體" w:hAnsi="標楷體" w:hint="eastAsia"/>
                <w:lang w:eastAsia="zh-HK"/>
              </w:rPr>
              <w:t>6.人工調整(已調整)</w:t>
            </w:r>
          </w:p>
        </w:tc>
        <w:tc>
          <w:tcPr>
            <w:tcW w:w="665" w:type="dxa"/>
          </w:tcPr>
          <w:p w14:paraId="779FE7C2" w14:textId="77777777" w:rsidR="003413BC" w:rsidRPr="00456B60" w:rsidRDefault="003413BC" w:rsidP="003413BC">
            <w:pPr>
              <w:rPr>
                <w:rFonts w:ascii="標楷體" w:eastAsia="標楷體" w:hAnsi="標楷體"/>
              </w:rPr>
            </w:pPr>
            <w:r w:rsidRPr="00456B60">
              <w:rPr>
                <w:rFonts w:ascii="標楷體" w:eastAsia="標楷體" w:hAnsi="標楷體"/>
              </w:rPr>
              <w:t>V</w:t>
            </w:r>
          </w:p>
        </w:tc>
        <w:tc>
          <w:tcPr>
            <w:tcW w:w="686" w:type="dxa"/>
          </w:tcPr>
          <w:p w14:paraId="4C8AFC08" w14:textId="77777777" w:rsidR="003413BC" w:rsidRPr="00456B60" w:rsidRDefault="003413BC" w:rsidP="003413BC">
            <w:pPr>
              <w:rPr>
                <w:rFonts w:ascii="標楷體" w:eastAsia="標楷體" w:hAnsi="標楷體"/>
              </w:rPr>
            </w:pPr>
            <w:r>
              <w:rPr>
                <w:rFonts w:ascii="標楷體" w:eastAsia="標楷體" w:hAnsi="標楷體" w:hint="eastAsia"/>
              </w:rPr>
              <w:t>W</w:t>
            </w:r>
          </w:p>
        </w:tc>
        <w:tc>
          <w:tcPr>
            <w:tcW w:w="2376" w:type="dxa"/>
          </w:tcPr>
          <w:p w14:paraId="0AF390CE" w14:textId="77777777" w:rsidR="003413BC" w:rsidRPr="00456B60" w:rsidRDefault="002A48C2" w:rsidP="003413BC">
            <w:pPr>
              <w:rPr>
                <w:rFonts w:ascii="標楷體" w:eastAsia="標楷體" w:hAnsi="標楷體"/>
              </w:rPr>
            </w:pPr>
            <w:r>
              <w:rPr>
                <w:rFonts w:ascii="標楷體" w:eastAsia="標楷體" w:hAnsi="標楷體" w:hint="eastAsia"/>
              </w:rPr>
              <w:t>限輸入代碼</w:t>
            </w:r>
            <w:r w:rsidR="003413BC">
              <w:rPr>
                <w:rFonts w:ascii="標楷體" w:eastAsia="標楷體" w:hAnsi="標楷體" w:hint="eastAsia"/>
              </w:rPr>
              <w:t>，</w:t>
            </w:r>
            <w:r w:rsidR="003413BC" w:rsidRPr="00456B60">
              <w:rPr>
                <w:rFonts w:ascii="標楷體" w:eastAsia="標楷體" w:hAnsi="標楷體" w:hint="eastAsia"/>
              </w:rPr>
              <w:t>檢核條件</w:t>
            </w:r>
            <w:r w:rsidR="003413BC">
              <w:rPr>
                <w:rFonts w:ascii="標楷體" w:eastAsia="標楷體" w:hAnsi="標楷體" w:hint="eastAsia"/>
              </w:rPr>
              <w:t>：依選單/</w:t>
            </w:r>
            <w:r w:rsidR="003413BC" w:rsidRPr="00456B60">
              <w:rPr>
                <w:rFonts w:ascii="標楷體" w:eastAsia="標楷體" w:hAnsi="標楷體"/>
              </w:rPr>
              <w:t>V(H)</w:t>
            </w:r>
          </w:p>
          <w:p w14:paraId="3D06F6C5" w14:textId="77777777" w:rsidR="003413BC" w:rsidRPr="00456B60" w:rsidRDefault="003413BC" w:rsidP="003413BC">
            <w:pPr>
              <w:rPr>
                <w:rFonts w:ascii="標楷體" w:eastAsia="標楷體" w:hAnsi="標楷體"/>
              </w:rPr>
            </w:pPr>
          </w:p>
        </w:tc>
      </w:tr>
      <w:tr w:rsidR="003413BC" w:rsidRPr="00456B60" w14:paraId="67B53444" w14:textId="77777777" w:rsidTr="003413BC">
        <w:trPr>
          <w:trHeight w:val="291"/>
          <w:jc w:val="center"/>
        </w:trPr>
        <w:tc>
          <w:tcPr>
            <w:tcW w:w="456" w:type="dxa"/>
          </w:tcPr>
          <w:p w14:paraId="581839D6" w14:textId="77777777" w:rsidR="003413BC" w:rsidRPr="00456B60" w:rsidRDefault="003413BC" w:rsidP="003413BC">
            <w:pPr>
              <w:rPr>
                <w:rFonts w:ascii="標楷體" w:eastAsia="標楷體" w:hAnsi="標楷體"/>
              </w:rPr>
            </w:pPr>
            <w:r w:rsidRPr="00456B60">
              <w:rPr>
                <w:rFonts w:ascii="標楷體" w:eastAsia="標楷體" w:hAnsi="標楷體" w:hint="eastAsia"/>
              </w:rPr>
              <w:t>4</w:t>
            </w:r>
          </w:p>
        </w:tc>
        <w:tc>
          <w:tcPr>
            <w:tcW w:w="1389" w:type="dxa"/>
          </w:tcPr>
          <w:p w14:paraId="346FAE85" w14:textId="77777777" w:rsidR="003413BC" w:rsidRPr="00456B60" w:rsidRDefault="003413BC" w:rsidP="003413BC">
            <w:pPr>
              <w:rPr>
                <w:rFonts w:ascii="標楷體" w:eastAsia="標楷體" w:hAnsi="標楷體"/>
              </w:rPr>
            </w:pPr>
            <w:r w:rsidRPr="00456B60">
              <w:rPr>
                <w:rFonts w:ascii="標楷體" w:eastAsia="標楷體" w:hAnsi="標楷體" w:hint="eastAsia"/>
              </w:rPr>
              <w:t>狀態</w:t>
            </w:r>
          </w:p>
        </w:tc>
        <w:tc>
          <w:tcPr>
            <w:tcW w:w="1512" w:type="dxa"/>
          </w:tcPr>
          <w:p w14:paraId="3B86EDBF" w14:textId="77777777" w:rsidR="003413BC" w:rsidRPr="00456B60" w:rsidRDefault="003413BC" w:rsidP="003413BC">
            <w:pPr>
              <w:rPr>
                <w:rFonts w:ascii="標楷體" w:eastAsia="標楷體" w:hAnsi="標楷體"/>
              </w:rPr>
            </w:pPr>
            <w:r w:rsidRPr="00456B60">
              <w:rPr>
                <w:rFonts w:ascii="標楷體" w:eastAsia="標楷體" w:hAnsi="標楷體" w:hint="eastAsia"/>
              </w:rPr>
              <w:t>1</w:t>
            </w:r>
          </w:p>
        </w:tc>
        <w:tc>
          <w:tcPr>
            <w:tcW w:w="884" w:type="dxa"/>
          </w:tcPr>
          <w:p w14:paraId="425B9287" w14:textId="77777777" w:rsidR="003413BC" w:rsidRPr="00456B60" w:rsidRDefault="003413BC" w:rsidP="003413BC">
            <w:pPr>
              <w:rPr>
                <w:rFonts w:ascii="標楷體" w:eastAsia="標楷體" w:hAnsi="標楷體"/>
              </w:rPr>
            </w:pPr>
          </w:p>
        </w:tc>
        <w:tc>
          <w:tcPr>
            <w:tcW w:w="2863" w:type="dxa"/>
          </w:tcPr>
          <w:p w14:paraId="4E110C39" w14:textId="77777777" w:rsidR="003413BC" w:rsidRDefault="003413BC" w:rsidP="003413BC">
            <w:pPr>
              <w:rPr>
                <w:rFonts w:ascii="標楷體" w:eastAsia="標楷體" w:hAnsi="標楷體"/>
              </w:rPr>
            </w:pPr>
            <w:r w:rsidRPr="003413BC">
              <w:rPr>
                <w:rFonts w:ascii="標楷體" w:eastAsia="標楷體" w:hAnsi="標楷體" w:hint="eastAsia"/>
              </w:rPr>
              <w:t>僅此交易使用該代號對照，建立於交易內</w:t>
            </w:r>
          </w:p>
          <w:p w14:paraId="7F0ED5F9" w14:textId="77777777" w:rsidR="008A3151" w:rsidRDefault="008A3151" w:rsidP="008A3151">
            <w:pPr>
              <w:rPr>
                <w:rFonts w:ascii="標楷體" w:eastAsia="標楷體" w:hAnsi="標楷體"/>
              </w:rPr>
            </w:pPr>
            <w:r w:rsidRPr="008A3151">
              <w:rPr>
                <w:rFonts w:ascii="標楷體" w:eastAsia="標楷體" w:hAnsi="標楷體" w:hint="eastAsia"/>
              </w:rPr>
              <w:t>0:要處理</w:t>
            </w:r>
          </w:p>
          <w:p w14:paraId="7733A78A" w14:textId="77777777" w:rsidR="008A3151" w:rsidRDefault="008A3151" w:rsidP="008A3151">
            <w:pPr>
              <w:rPr>
                <w:rFonts w:ascii="標楷體" w:eastAsia="標楷體" w:hAnsi="標楷體"/>
              </w:rPr>
            </w:pPr>
            <w:r w:rsidRPr="008A3151">
              <w:rPr>
                <w:rFonts w:ascii="標楷體" w:eastAsia="標楷體" w:hAnsi="標楷體" w:hint="eastAsia"/>
              </w:rPr>
              <w:t>9:待處理</w:t>
            </w:r>
          </w:p>
          <w:p w14:paraId="13AF6387" w14:textId="77777777" w:rsidR="008A3151" w:rsidRPr="00456B60" w:rsidRDefault="008A3151" w:rsidP="008A3151">
            <w:pPr>
              <w:rPr>
                <w:rFonts w:ascii="標楷體" w:eastAsia="標楷體" w:hAnsi="標楷體"/>
              </w:rPr>
            </w:pPr>
            <w:r w:rsidRPr="008A3151">
              <w:rPr>
                <w:rFonts w:ascii="標楷體" w:eastAsia="標楷體" w:hAnsi="標楷體" w:hint="eastAsia"/>
              </w:rPr>
              <w:t>A:全部</w:t>
            </w:r>
          </w:p>
        </w:tc>
        <w:tc>
          <w:tcPr>
            <w:tcW w:w="665" w:type="dxa"/>
          </w:tcPr>
          <w:p w14:paraId="4A89F866" w14:textId="77777777" w:rsidR="003413BC" w:rsidRPr="00456B60" w:rsidRDefault="003413BC" w:rsidP="003413BC">
            <w:pPr>
              <w:rPr>
                <w:rFonts w:ascii="標楷體" w:eastAsia="標楷體" w:hAnsi="標楷體"/>
              </w:rPr>
            </w:pPr>
            <w:r w:rsidRPr="00456B60">
              <w:rPr>
                <w:rFonts w:ascii="標楷體" w:eastAsia="標楷體" w:hAnsi="標楷體" w:hint="eastAsia"/>
              </w:rPr>
              <w:t>V</w:t>
            </w:r>
          </w:p>
        </w:tc>
        <w:tc>
          <w:tcPr>
            <w:tcW w:w="686" w:type="dxa"/>
          </w:tcPr>
          <w:p w14:paraId="2A0B5066" w14:textId="77777777" w:rsidR="003413BC" w:rsidRPr="00456B60" w:rsidRDefault="003413BC" w:rsidP="003413BC">
            <w:pPr>
              <w:rPr>
                <w:rFonts w:ascii="標楷體" w:eastAsia="標楷體" w:hAnsi="標楷體"/>
              </w:rPr>
            </w:pPr>
            <w:r>
              <w:rPr>
                <w:rFonts w:ascii="標楷體" w:eastAsia="標楷體" w:hAnsi="標楷體" w:hint="eastAsia"/>
              </w:rPr>
              <w:t>W</w:t>
            </w:r>
          </w:p>
        </w:tc>
        <w:tc>
          <w:tcPr>
            <w:tcW w:w="2376" w:type="dxa"/>
          </w:tcPr>
          <w:p w14:paraId="0F182FC0" w14:textId="77777777" w:rsidR="003413BC" w:rsidRPr="00456B60" w:rsidRDefault="002A48C2" w:rsidP="003413BC">
            <w:pPr>
              <w:rPr>
                <w:rFonts w:ascii="標楷體" w:eastAsia="標楷體" w:hAnsi="標楷體"/>
              </w:rPr>
            </w:pPr>
            <w:r>
              <w:rPr>
                <w:rFonts w:ascii="標楷體" w:eastAsia="標楷體" w:hAnsi="標楷體" w:hint="eastAsia"/>
              </w:rPr>
              <w:t>限輸入代碼</w:t>
            </w:r>
            <w:r w:rsidR="003413BC">
              <w:rPr>
                <w:rFonts w:ascii="標楷體" w:eastAsia="標楷體" w:hAnsi="標楷體" w:hint="eastAsia"/>
              </w:rPr>
              <w:t>，</w:t>
            </w:r>
            <w:r w:rsidR="003413BC" w:rsidRPr="00456B60">
              <w:rPr>
                <w:rFonts w:ascii="標楷體" w:eastAsia="標楷體" w:hAnsi="標楷體" w:hint="eastAsia"/>
              </w:rPr>
              <w:t>檢核條件</w:t>
            </w:r>
            <w:r w:rsidR="003413BC">
              <w:rPr>
                <w:rFonts w:ascii="標楷體" w:eastAsia="標楷體" w:hAnsi="標楷體" w:hint="eastAsia"/>
              </w:rPr>
              <w:t>：依選單/</w:t>
            </w:r>
            <w:r w:rsidR="003413BC" w:rsidRPr="00456B60">
              <w:rPr>
                <w:rFonts w:ascii="標楷體" w:eastAsia="標楷體" w:hAnsi="標楷體"/>
              </w:rPr>
              <w:t>V(H)</w:t>
            </w:r>
          </w:p>
          <w:p w14:paraId="2DEC924C" w14:textId="77777777" w:rsidR="003413BC" w:rsidRPr="00456B60" w:rsidRDefault="003413BC" w:rsidP="003413BC">
            <w:pPr>
              <w:rPr>
                <w:rFonts w:ascii="標楷體" w:eastAsia="標楷體" w:hAnsi="標楷體"/>
              </w:rPr>
            </w:pPr>
          </w:p>
        </w:tc>
      </w:tr>
      <w:tr w:rsidR="003413BC" w:rsidRPr="00456B60" w14:paraId="5DC30D00" w14:textId="77777777" w:rsidTr="003413BC">
        <w:trPr>
          <w:trHeight w:val="291"/>
          <w:jc w:val="center"/>
        </w:trPr>
        <w:tc>
          <w:tcPr>
            <w:tcW w:w="456" w:type="dxa"/>
          </w:tcPr>
          <w:p w14:paraId="2DA2F98F" w14:textId="77777777" w:rsidR="003413BC" w:rsidRPr="00456B60" w:rsidRDefault="003413BC" w:rsidP="003413BC">
            <w:pPr>
              <w:rPr>
                <w:rFonts w:ascii="標楷體" w:eastAsia="標楷體" w:hAnsi="標楷體"/>
              </w:rPr>
            </w:pPr>
            <w:r w:rsidRPr="00456B60">
              <w:rPr>
                <w:rFonts w:ascii="標楷體" w:eastAsia="標楷體" w:hAnsi="標楷體" w:hint="eastAsia"/>
              </w:rPr>
              <w:t>5</w:t>
            </w:r>
          </w:p>
        </w:tc>
        <w:tc>
          <w:tcPr>
            <w:tcW w:w="1389" w:type="dxa"/>
          </w:tcPr>
          <w:p w14:paraId="604CA928" w14:textId="77777777" w:rsidR="003413BC" w:rsidRPr="00456B60" w:rsidRDefault="003413BC" w:rsidP="003413BC">
            <w:pPr>
              <w:rPr>
                <w:rFonts w:ascii="標楷體" w:eastAsia="標楷體" w:hAnsi="標楷體"/>
              </w:rPr>
            </w:pPr>
            <w:r w:rsidRPr="00456B60">
              <w:rPr>
                <w:rFonts w:ascii="標楷體" w:eastAsia="標楷體" w:hAnsi="標楷體" w:hint="eastAsia"/>
              </w:rPr>
              <w:t>調整日期</w:t>
            </w:r>
          </w:p>
        </w:tc>
        <w:tc>
          <w:tcPr>
            <w:tcW w:w="1512" w:type="dxa"/>
          </w:tcPr>
          <w:p w14:paraId="780244EF" w14:textId="77777777" w:rsidR="003413BC" w:rsidRPr="00456B60" w:rsidRDefault="003413BC" w:rsidP="003413BC">
            <w:pPr>
              <w:rPr>
                <w:rFonts w:ascii="標楷體" w:eastAsia="標楷體" w:hAnsi="標楷體"/>
              </w:rPr>
            </w:pPr>
            <w:r w:rsidRPr="00456B60">
              <w:rPr>
                <w:rFonts w:ascii="標楷體" w:eastAsia="標楷體" w:hAnsi="標楷體" w:hint="eastAsia"/>
              </w:rPr>
              <w:t>7</w:t>
            </w:r>
          </w:p>
        </w:tc>
        <w:tc>
          <w:tcPr>
            <w:tcW w:w="884" w:type="dxa"/>
          </w:tcPr>
          <w:p w14:paraId="0A1B8A20" w14:textId="77777777" w:rsidR="003413BC" w:rsidRPr="00456B60" w:rsidRDefault="003413BC" w:rsidP="003413BC">
            <w:pPr>
              <w:rPr>
                <w:rFonts w:ascii="標楷體" w:eastAsia="標楷體" w:hAnsi="標楷體"/>
              </w:rPr>
            </w:pPr>
          </w:p>
        </w:tc>
        <w:tc>
          <w:tcPr>
            <w:tcW w:w="2863" w:type="dxa"/>
          </w:tcPr>
          <w:p w14:paraId="5D8EA67E" w14:textId="77777777" w:rsidR="003413BC" w:rsidRPr="00896E64" w:rsidRDefault="00896E64" w:rsidP="003413BC">
            <w:pPr>
              <w:rPr>
                <w:rFonts w:ascii="標楷體" w:eastAsia="標楷體" w:hAnsi="標楷體"/>
              </w:rPr>
            </w:pPr>
            <w:r w:rsidRPr="00896E64">
              <w:rPr>
                <w:rFonts w:ascii="標楷體" w:eastAsia="標楷體" w:hAnsi="標楷體" w:hint="eastAsia"/>
              </w:rPr>
              <w:t>日期選單</w:t>
            </w:r>
          </w:p>
        </w:tc>
        <w:tc>
          <w:tcPr>
            <w:tcW w:w="665" w:type="dxa"/>
          </w:tcPr>
          <w:p w14:paraId="44962ACE" w14:textId="77777777" w:rsidR="003413BC" w:rsidRPr="00456B60" w:rsidRDefault="003413BC" w:rsidP="003413BC">
            <w:pPr>
              <w:rPr>
                <w:rFonts w:ascii="標楷體" w:eastAsia="標楷體" w:hAnsi="標楷體"/>
              </w:rPr>
            </w:pPr>
            <w:r w:rsidRPr="00456B60">
              <w:rPr>
                <w:rFonts w:ascii="標楷體" w:eastAsia="標楷體" w:hAnsi="標楷體" w:hint="eastAsia"/>
              </w:rPr>
              <w:t>V</w:t>
            </w:r>
          </w:p>
        </w:tc>
        <w:tc>
          <w:tcPr>
            <w:tcW w:w="686" w:type="dxa"/>
          </w:tcPr>
          <w:p w14:paraId="4FF5046A" w14:textId="77777777" w:rsidR="003413BC" w:rsidRPr="00456B60" w:rsidRDefault="003413BC" w:rsidP="003413BC">
            <w:pPr>
              <w:rPr>
                <w:rFonts w:ascii="標楷體" w:eastAsia="標楷體" w:hAnsi="標楷體"/>
              </w:rPr>
            </w:pPr>
            <w:r>
              <w:rPr>
                <w:rFonts w:ascii="標楷體" w:eastAsia="標楷體" w:hAnsi="標楷體" w:hint="eastAsia"/>
              </w:rPr>
              <w:t>W</w:t>
            </w:r>
          </w:p>
        </w:tc>
        <w:tc>
          <w:tcPr>
            <w:tcW w:w="2376" w:type="dxa"/>
          </w:tcPr>
          <w:p w14:paraId="05B73FB6" w14:textId="77777777" w:rsidR="003413BC" w:rsidRDefault="00C25E0D" w:rsidP="003413BC">
            <w:pPr>
              <w:rPr>
                <w:rFonts w:ascii="標楷體" w:eastAsia="標楷體" w:hAnsi="標楷體"/>
              </w:rPr>
            </w:pPr>
            <w:r>
              <w:rPr>
                <w:rFonts w:ascii="標楷體" w:eastAsia="標楷體" w:hAnsi="標楷體" w:hint="eastAsia"/>
              </w:rPr>
              <w:t>限輸入日期</w:t>
            </w:r>
            <w:r w:rsidR="003413BC">
              <w:rPr>
                <w:rFonts w:ascii="標楷體" w:eastAsia="標楷體" w:hAnsi="標楷體" w:hint="eastAsia"/>
              </w:rPr>
              <w:t>，檢核條件:</w:t>
            </w:r>
          </w:p>
          <w:p w14:paraId="6213DD7E" w14:textId="77777777" w:rsidR="003413BC" w:rsidRDefault="003413BC" w:rsidP="003413BC">
            <w:pPr>
              <w:rPr>
                <w:rFonts w:ascii="標楷體" w:eastAsia="標楷體" w:hAnsi="標楷體"/>
              </w:rPr>
            </w:pPr>
            <w:r>
              <w:rPr>
                <w:rFonts w:ascii="標楷體" w:eastAsia="標楷體" w:hAnsi="標楷體" w:hint="eastAsia"/>
              </w:rPr>
              <w:t>1.不可空白/</w:t>
            </w:r>
            <w:r w:rsidRPr="007F6127">
              <w:rPr>
                <w:rFonts w:ascii="標楷體" w:eastAsia="標楷體" w:hAnsi="標楷體"/>
              </w:rPr>
              <w:t>V(7)</w:t>
            </w:r>
          </w:p>
          <w:p w14:paraId="2F250357" w14:textId="77777777" w:rsidR="003413BC" w:rsidRDefault="003413BC" w:rsidP="003413BC">
            <w:pPr>
              <w:rPr>
                <w:rFonts w:ascii="標楷體" w:eastAsia="標楷體" w:hAnsi="標楷體"/>
              </w:rPr>
            </w:pPr>
            <w:r>
              <w:rPr>
                <w:rFonts w:ascii="標楷體" w:eastAsia="標楷體" w:hAnsi="標楷體" w:hint="eastAsia"/>
              </w:rPr>
              <w:t>2.日期格式</w:t>
            </w:r>
          </w:p>
          <w:p w14:paraId="39FDEEE8" w14:textId="77777777" w:rsidR="003413BC" w:rsidRPr="00456B60" w:rsidRDefault="003413BC" w:rsidP="003413BC">
            <w:pPr>
              <w:rPr>
                <w:rFonts w:ascii="標楷體" w:eastAsia="標楷體" w:hAnsi="標楷體"/>
              </w:rPr>
            </w:pPr>
            <w:r>
              <w:rPr>
                <w:rFonts w:ascii="標楷體" w:eastAsia="標楷體" w:hAnsi="標楷體" w:hint="eastAsia"/>
              </w:rPr>
              <w:t xml:space="preserve">  /</w:t>
            </w:r>
            <w:r w:rsidRPr="007F6127">
              <w:rPr>
                <w:rFonts w:ascii="標楷體" w:eastAsia="標楷體" w:hAnsi="標楷體"/>
              </w:rPr>
              <w:t>A(DATE,0)</w:t>
            </w:r>
          </w:p>
        </w:tc>
      </w:tr>
      <w:tr w:rsidR="008A3151" w:rsidRPr="00456B60" w14:paraId="5755AEA6" w14:textId="77777777" w:rsidTr="003413BC">
        <w:trPr>
          <w:trHeight w:val="291"/>
          <w:jc w:val="center"/>
        </w:trPr>
        <w:tc>
          <w:tcPr>
            <w:tcW w:w="456" w:type="dxa"/>
          </w:tcPr>
          <w:p w14:paraId="1ED6A739" w14:textId="77777777" w:rsidR="008A3151" w:rsidRPr="00456B60" w:rsidRDefault="008A3151" w:rsidP="003413BC">
            <w:pPr>
              <w:rPr>
                <w:rFonts w:ascii="標楷體" w:eastAsia="標楷體" w:hAnsi="標楷體"/>
              </w:rPr>
            </w:pPr>
            <w:r>
              <w:rPr>
                <w:rFonts w:ascii="標楷體" w:eastAsia="標楷體" w:hAnsi="標楷體" w:hint="eastAsia"/>
              </w:rPr>
              <w:t>6</w:t>
            </w:r>
          </w:p>
        </w:tc>
        <w:tc>
          <w:tcPr>
            <w:tcW w:w="1389" w:type="dxa"/>
          </w:tcPr>
          <w:p w14:paraId="2BD9F09A" w14:textId="77777777" w:rsidR="008A3151" w:rsidRPr="00456B60" w:rsidRDefault="008A3151" w:rsidP="003413BC">
            <w:pPr>
              <w:rPr>
                <w:rFonts w:ascii="標楷體" w:eastAsia="標楷體" w:hAnsi="標楷體"/>
              </w:rPr>
            </w:pPr>
            <w:r w:rsidRPr="008A3151">
              <w:rPr>
                <w:rFonts w:ascii="標楷體" w:eastAsia="標楷體" w:hAnsi="標楷體" w:hint="eastAsia"/>
              </w:rPr>
              <w:t>逾期期數</w:t>
            </w:r>
          </w:p>
        </w:tc>
        <w:tc>
          <w:tcPr>
            <w:tcW w:w="1512" w:type="dxa"/>
          </w:tcPr>
          <w:p w14:paraId="62F014F1" w14:textId="77777777" w:rsidR="008A3151" w:rsidRPr="00456B60" w:rsidRDefault="008A3151" w:rsidP="003413BC">
            <w:pPr>
              <w:rPr>
                <w:rFonts w:ascii="標楷體" w:eastAsia="標楷體" w:hAnsi="標楷體"/>
              </w:rPr>
            </w:pPr>
            <w:r>
              <w:rPr>
                <w:rFonts w:ascii="標楷體" w:eastAsia="標楷體" w:hAnsi="標楷體" w:hint="eastAsia"/>
              </w:rPr>
              <w:t>2</w:t>
            </w:r>
          </w:p>
        </w:tc>
        <w:tc>
          <w:tcPr>
            <w:tcW w:w="884" w:type="dxa"/>
          </w:tcPr>
          <w:p w14:paraId="2F6048F4" w14:textId="77777777" w:rsidR="008A3151" w:rsidRPr="00456B60" w:rsidRDefault="008A3151" w:rsidP="003413BC">
            <w:pPr>
              <w:rPr>
                <w:rFonts w:ascii="標楷體" w:eastAsia="標楷體" w:hAnsi="標楷體"/>
              </w:rPr>
            </w:pPr>
          </w:p>
        </w:tc>
        <w:tc>
          <w:tcPr>
            <w:tcW w:w="2863" w:type="dxa"/>
          </w:tcPr>
          <w:p w14:paraId="1BDB8598" w14:textId="77777777" w:rsidR="008A3151" w:rsidRPr="00896E64" w:rsidRDefault="008A3151" w:rsidP="003413BC">
            <w:pPr>
              <w:rPr>
                <w:rFonts w:ascii="標楷體" w:eastAsia="標楷體" w:hAnsi="標楷體"/>
              </w:rPr>
            </w:pPr>
          </w:p>
        </w:tc>
        <w:tc>
          <w:tcPr>
            <w:tcW w:w="665" w:type="dxa"/>
          </w:tcPr>
          <w:p w14:paraId="4FA0E099" w14:textId="77777777" w:rsidR="008A3151" w:rsidRPr="00456B60" w:rsidRDefault="008A3151" w:rsidP="003413BC">
            <w:pPr>
              <w:rPr>
                <w:rFonts w:ascii="標楷體" w:eastAsia="標楷體" w:hAnsi="標楷體"/>
              </w:rPr>
            </w:pPr>
          </w:p>
        </w:tc>
        <w:tc>
          <w:tcPr>
            <w:tcW w:w="686" w:type="dxa"/>
          </w:tcPr>
          <w:p w14:paraId="69D53940" w14:textId="77777777" w:rsidR="008A3151" w:rsidRDefault="008A3151" w:rsidP="003413BC">
            <w:pPr>
              <w:rPr>
                <w:rFonts w:ascii="標楷體" w:eastAsia="標楷體" w:hAnsi="標楷體"/>
              </w:rPr>
            </w:pPr>
            <w:r>
              <w:rPr>
                <w:rFonts w:ascii="標楷體" w:eastAsia="標楷體" w:hAnsi="標楷體" w:hint="eastAsia"/>
              </w:rPr>
              <w:t>W</w:t>
            </w:r>
          </w:p>
        </w:tc>
        <w:tc>
          <w:tcPr>
            <w:tcW w:w="2376" w:type="dxa"/>
          </w:tcPr>
          <w:p w14:paraId="34024D21" w14:textId="77777777" w:rsidR="008A3151" w:rsidRDefault="008A389D" w:rsidP="003413BC">
            <w:pPr>
              <w:rPr>
                <w:rFonts w:ascii="標楷體" w:eastAsia="標楷體" w:hAnsi="標楷體"/>
              </w:rPr>
            </w:pPr>
            <w:r>
              <w:rPr>
                <w:rFonts w:ascii="標楷體" w:eastAsia="標楷體" w:hAnsi="標楷體" w:hint="eastAsia"/>
              </w:rPr>
              <w:t>限輸入</w:t>
            </w:r>
            <w:r>
              <w:rPr>
                <w:rFonts w:ascii="標楷體" w:eastAsia="標楷體" w:hAnsi="標楷體" w:hint="eastAsia"/>
                <w:lang w:eastAsia="zh-HK"/>
              </w:rPr>
              <w:t>數</w:t>
            </w:r>
            <w:r>
              <w:rPr>
                <w:rFonts w:ascii="標楷體" w:eastAsia="標楷體" w:hAnsi="標楷體" w:hint="eastAsia"/>
              </w:rPr>
              <w:t>字</w:t>
            </w:r>
          </w:p>
        </w:tc>
      </w:tr>
    </w:tbl>
    <w:p w14:paraId="0D19F0F9" w14:textId="77777777" w:rsidR="009B696F" w:rsidRDefault="009B696F" w:rsidP="005A18D1">
      <w:pPr>
        <w:adjustRightInd w:val="0"/>
        <w:spacing w:afterLines="20" w:after="72"/>
        <w:rPr>
          <w:noProof/>
        </w:rPr>
      </w:pPr>
    </w:p>
    <w:p w14:paraId="373E2BB1" w14:textId="77777777" w:rsidR="00932545" w:rsidRPr="00456B60" w:rsidRDefault="00932545" w:rsidP="005A18D1">
      <w:pPr>
        <w:adjustRightInd w:val="0"/>
        <w:spacing w:afterLines="20" w:after="72"/>
        <w:rPr>
          <w:noProof/>
        </w:rPr>
      </w:pPr>
      <w:r>
        <w:rPr>
          <w:noProof/>
        </w:rPr>
        <w:br w:type="page"/>
      </w:r>
    </w:p>
    <w:p w14:paraId="671EF7B8" w14:textId="77777777" w:rsidR="00190658" w:rsidRPr="00456B60" w:rsidRDefault="00896E64" w:rsidP="00C80265">
      <w:pPr>
        <w:pStyle w:val="a"/>
      </w:pPr>
      <w:r>
        <w:rPr>
          <w:rFonts w:hint="eastAsia"/>
        </w:rPr>
        <w:lastRenderedPageBreak/>
        <w:t>輸出</w:t>
      </w:r>
      <w:r w:rsidR="00C23058" w:rsidRPr="00456B60">
        <w:t>畫面</w:t>
      </w:r>
    </w:p>
    <w:p w14:paraId="2A12468E" w14:textId="384DA7D6" w:rsidR="005A18D1" w:rsidRDefault="00EE6E6B" w:rsidP="005A18D1">
      <w:pPr>
        <w:adjustRightInd w:val="0"/>
        <w:spacing w:afterLines="20" w:after="72"/>
        <w:rPr>
          <w:noProof/>
        </w:rPr>
      </w:pPr>
      <w:r w:rsidRPr="00503F10">
        <w:rPr>
          <w:noProof/>
        </w:rPr>
        <w:drawing>
          <wp:inline distT="0" distB="0" distL="0" distR="0" wp14:anchorId="5818C925" wp14:editId="284348D4">
            <wp:extent cx="6648450" cy="1225550"/>
            <wp:effectExtent l="0" t="0" r="0" b="0"/>
            <wp:docPr id="9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9"/>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6648450" cy="1225550"/>
                    </a:xfrm>
                    <a:prstGeom prst="rect">
                      <a:avLst/>
                    </a:prstGeom>
                    <a:noFill/>
                    <a:ln>
                      <a:noFill/>
                    </a:ln>
                  </pic:spPr>
                </pic:pic>
              </a:graphicData>
            </a:graphic>
          </wp:inline>
        </w:drawing>
      </w:r>
    </w:p>
    <w:p w14:paraId="1A2980F7" w14:textId="22515581" w:rsidR="00896E64" w:rsidRPr="00456B60" w:rsidRDefault="00EE6E6B" w:rsidP="00310808">
      <w:pPr>
        <w:adjustRightInd w:val="0"/>
        <w:spacing w:afterLines="20" w:after="72"/>
        <w:ind w:leftChars="100" w:left="240"/>
        <w:rPr>
          <w:noProof/>
        </w:rPr>
      </w:pPr>
      <w:r w:rsidRPr="00503F10">
        <w:rPr>
          <w:noProof/>
        </w:rPr>
        <w:drawing>
          <wp:inline distT="0" distB="0" distL="0" distR="0" wp14:anchorId="49E9651C" wp14:editId="7CA6B3EC">
            <wp:extent cx="2616200" cy="673100"/>
            <wp:effectExtent l="0" t="0" r="0" b="0"/>
            <wp:docPr id="10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0"/>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2616200" cy="673100"/>
                    </a:xfrm>
                    <a:prstGeom prst="rect">
                      <a:avLst/>
                    </a:prstGeom>
                    <a:noFill/>
                    <a:ln>
                      <a:noFill/>
                    </a:ln>
                  </pic:spPr>
                </pic:pic>
              </a:graphicData>
            </a:graphic>
          </wp:inline>
        </w:drawing>
      </w:r>
    </w:p>
    <w:p w14:paraId="4545533B" w14:textId="40F01745" w:rsidR="005A18D1" w:rsidRDefault="00EE6E6B" w:rsidP="005A18D1">
      <w:pPr>
        <w:adjustRightInd w:val="0"/>
        <w:spacing w:afterLines="20" w:after="72"/>
        <w:rPr>
          <w:rFonts w:ascii="Arial" w:eastAsia="標楷體" w:hAnsi="標楷體" w:cs="標楷體"/>
          <w:noProof/>
          <w:kern w:val="0"/>
          <w:szCs w:val="28"/>
        </w:rPr>
      </w:pPr>
      <w:r w:rsidRPr="00503F10">
        <w:rPr>
          <w:noProof/>
        </w:rPr>
        <w:drawing>
          <wp:inline distT="0" distB="0" distL="0" distR="0" wp14:anchorId="19D8C6C1" wp14:editId="104EFA96">
            <wp:extent cx="6654800" cy="831850"/>
            <wp:effectExtent l="0" t="0" r="0" b="0"/>
            <wp:docPr id="101"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8"/>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6654800" cy="831850"/>
                    </a:xfrm>
                    <a:prstGeom prst="rect">
                      <a:avLst/>
                    </a:prstGeom>
                    <a:noFill/>
                    <a:ln>
                      <a:noFill/>
                    </a:ln>
                  </pic:spPr>
                </pic:pic>
              </a:graphicData>
            </a:graphic>
          </wp:inline>
        </w:drawing>
      </w:r>
    </w:p>
    <w:p w14:paraId="0F96CD90" w14:textId="77777777" w:rsidR="00C238FB" w:rsidRPr="00456B60" w:rsidRDefault="00C238FB" w:rsidP="005A18D1">
      <w:pPr>
        <w:adjustRightInd w:val="0"/>
        <w:spacing w:afterLines="20" w:after="72"/>
        <w:rPr>
          <w:rFonts w:ascii="Arial" w:eastAsia="標楷體" w:hAnsi="標楷體" w:cs="標楷體"/>
          <w:kern w:val="0"/>
          <w:szCs w:val="28"/>
        </w:rPr>
      </w:pPr>
    </w:p>
    <w:p w14:paraId="2758B999" w14:textId="77777777" w:rsidR="00C23058" w:rsidRPr="00456B60" w:rsidRDefault="00C23058" w:rsidP="00CA731B">
      <w:pPr>
        <w:pStyle w:val="a"/>
      </w:pPr>
      <w:r w:rsidRPr="00456B60">
        <w:t>輸</w:t>
      </w:r>
      <w:r w:rsidRPr="00456B60">
        <w:rPr>
          <w:rFonts w:hint="eastAsia"/>
          <w:lang w:eastAsia="zh-HK"/>
        </w:rPr>
        <w:t>出</w:t>
      </w:r>
      <w:r w:rsidRPr="00456B60">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61"/>
        <w:gridCol w:w="1152"/>
        <w:gridCol w:w="2272"/>
        <w:gridCol w:w="3696"/>
        <w:gridCol w:w="2313"/>
      </w:tblGrid>
      <w:tr w:rsidR="00C23058" w:rsidRPr="00456B60" w14:paraId="194BED26" w14:textId="77777777" w:rsidTr="00A02230">
        <w:trPr>
          <w:tblHeader/>
        </w:trPr>
        <w:tc>
          <w:tcPr>
            <w:tcW w:w="783" w:type="dxa"/>
            <w:shd w:val="clear" w:color="auto" w:fill="D9D9D9"/>
          </w:tcPr>
          <w:p w14:paraId="11D4E379" w14:textId="77777777" w:rsidR="00C23058" w:rsidRPr="00456B60" w:rsidRDefault="00C23058" w:rsidP="00B42B91">
            <w:pPr>
              <w:jc w:val="center"/>
              <w:rPr>
                <w:rFonts w:ascii="標楷體" w:eastAsia="標楷體" w:hAnsi="標楷體"/>
                <w:lang w:eastAsia="zh-HK"/>
              </w:rPr>
            </w:pPr>
            <w:r w:rsidRPr="00456B60">
              <w:rPr>
                <w:rFonts w:ascii="標楷體" w:eastAsia="標楷體" w:hAnsi="標楷體" w:hint="eastAsia"/>
                <w:lang w:eastAsia="zh-HK"/>
              </w:rPr>
              <w:t>序號</w:t>
            </w:r>
          </w:p>
        </w:tc>
        <w:tc>
          <w:tcPr>
            <w:tcW w:w="1202" w:type="dxa"/>
            <w:shd w:val="clear" w:color="auto" w:fill="D9D9D9"/>
          </w:tcPr>
          <w:p w14:paraId="2F2757F9" w14:textId="77777777" w:rsidR="00C23058" w:rsidRPr="00456B60" w:rsidRDefault="00C23058" w:rsidP="00B42B91">
            <w:pPr>
              <w:jc w:val="center"/>
              <w:rPr>
                <w:rFonts w:ascii="標楷體" w:eastAsia="標楷體" w:hAnsi="標楷體"/>
                <w:lang w:eastAsia="zh-HK"/>
              </w:rPr>
            </w:pPr>
            <w:r w:rsidRPr="00456B60">
              <w:rPr>
                <w:rFonts w:ascii="標楷體" w:eastAsia="標楷體" w:hAnsi="標楷體" w:hint="eastAsia"/>
                <w:lang w:eastAsia="zh-HK"/>
              </w:rPr>
              <w:t>欄位型態</w:t>
            </w:r>
          </w:p>
        </w:tc>
        <w:tc>
          <w:tcPr>
            <w:tcW w:w="2404" w:type="dxa"/>
            <w:shd w:val="clear" w:color="auto" w:fill="D9D9D9"/>
          </w:tcPr>
          <w:p w14:paraId="1366BC15" w14:textId="77777777" w:rsidR="00C23058" w:rsidRPr="00456B60" w:rsidRDefault="00C23058" w:rsidP="00B42B91">
            <w:pPr>
              <w:jc w:val="center"/>
              <w:rPr>
                <w:rFonts w:ascii="標楷體" w:eastAsia="標楷體" w:hAnsi="標楷體"/>
                <w:lang w:eastAsia="zh-HK"/>
              </w:rPr>
            </w:pPr>
            <w:r w:rsidRPr="00456B60">
              <w:rPr>
                <w:rFonts w:ascii="標楷體" w:eastAsia="標楷體" w:hAnsi="標楷體" w:hint="eastAsia"/>
                <w:lang w:eastAsia="zh-HK"/>
              </w:rPr>
              <w:t>欄位名稱</w:t>
            </w:r>
          </w:p>
        </w:tc>
        <w:tc>
          <w:tcPr>
            <w:tcW w:w="3696" w:type="dxa"/>
            <w:shd w:val="clear" w:color="auto" w:fill="D9D9D9"/>
          </w:tcPr>
          <w:p w14:paraId="674A3630" w14:textId="77777777" w:rsidR="00C23058" w:rsidRPr="00456B60" w:rsidRDefault="00C23058" w:rsidP="00B42B91">
            <w:pPr>
              <w:jc w:val="center"/>
              <w:rPr>
                <w:rFonts w:ascii="標楷體" w:eastAsia="標楷體" w:hAnsi="標楷體"/>
              </w:rPr>
            </w:pPr>
            <w:r w:rsidRPr="00456B60">
              <w:rPr>
                <w:rFonts w:ascii="標楷體" w:eastAsia="標楷體" w:hAnsi="標楷體" w:hint="eastAsia"/>
                <w:lang w:eastAsia="zh-HK"/>
              </w:rPr>
              <w:t>資料來源</w:t>
            </w:r>
          </w:p>
        </w:tc>
        <w:tc>
          <w:tcPr>
            <w:tcW w:w="2335" w:type="dxa"/>
            <w:shd w:val="clear" w:color="auto" w:fill="D9D9D9"/>
          </w:tcPr>
          <w:p w14:paraId="250DB0FF" w14:textId="77777777" w:rsidR="00C23058" w:rsidRPr="00456B60" w:rsidRDefault="00C23058" w:rsidP="00B42B91">
            <w:pPr>
              <w:jc w:val="center"/>
              <w:rPr>
                <w:rFonts w:ascii="標楷體" w:eastAsia="標楷體" w:hAnsi="標楷體"/>
                <w:lang w:eastAsia="zh-HK"/>
              </w:rPr>
            </w:pPr>
            <w:r w:rsidRPr="00456B60">
              <w:rPr>
                <w:rFonts w:ascii="標楷體" w:eastAsia="標楷體" w:hAnsi="標楷體" w:hint="eastAsia"/>
                <w:lang w:eastAsia="zh-HK"/>
              </w:rPr>
              <w:t>輸出</w:t>
            </w:r>
            <w:r w:rsidRPr="00456B60">
              <w:rPr>
                <w:rFonts w:ascii="標楷體" w:eastAsia="標楷體" w:hAnsi="標楷體" w:hint="eastAsia"/>
              </w:rPr>
              <w:t>/</w:t>
            </w:r>
            <w:r w:rsidRPr="00456B60">
              <w:rPr>
                <w:rFonts w:ascii="標楷體" w:eastAsia="標楷體" w:hAnsi="標楷體" w:hint="eastAsia"/>
                <w:lang w:eastAsia="zh-HK"/>
              </w:rPr>
              <w:t>功能說明</w:t>
            </w:r>
          </w:p>
        </w:tc>
      </w:tr>
      <w:tr w:rsidR="008E06BE" w:rsidRPr="00456B60" w14:paraId="70CC0124" w14:textId="77777777" w:rsidTr="00A02230">
        <w:tc>
          <w:tcPr>
            <w:tcW w:w="783" w:type="dxa"/>
            <w:shd w:val="clear" w:color="auto" w:fill="auto"/>
          </w:tcPr>
          <w:p w14:paraId="10D57B5D" w14:textId="77777777" w:rsidR="008E06BE" w:rsidRPr="00456B60" w:rsidRDefault="008E06BE" w:rsidP="008E06BE">
            <w:pPr>
              <w:jc w:val="center"/>
              <w:rPr>
                <w:rFonts w:ascii="標楷體" w:eastAsia="標楷體" w:hAnsi="標楷體"/>
                <w:lang w:eastAsia="zh-HK"/>
              </w:rPr>
            </w:pPr>
            <w:r w:rsidRPr="00456B60">
              <w:rPr>
                <w:rFonts w:ascii="標楷體" w:eastAsia="標楷體" w:hAnsi="標楷體" w:hint="eastAsia"/>
              </w:rPr>
              <w:t>1</w:t>
            </w:r>
          </w:p>
        </w:tc>
        <w:tc>
          <w:tcPr>
            <w:tcW w:w="1202" w:type="dxa"/>
            <w:shd w:val="clear" w:color="auto" w:fill="auto"/>
          </w:tcPr>
          <w:p w14:paraId="68EA46DF" w14:textId="77777777" w:rsidR="008E06BE" w:rsidRPr="00456B60" w:rsidRDefault="008E06BE" w:rsidP="008E06BE">
            <w:pPr>
              <w:jc w:val="center"/>
              <w:rPr>
                <w:rFonts w:ascii="標楷體" w:eastAsia="標楷體" w:hAnsi="標楷體"/>
                <w:lang w:eastAsia="zh-HK"/>
              </w:rPr>
            </w:pPr>
            <w:r>
              <w:rPr>
                <w:rFonts w:ascii="標楷體" w:eastAsia="標楷體" w:hAnsi="標楷體" w:hint="eastAsia"/>
                <w:lang w:eastAsia="zh-HK"/>
              </w:rPr>
              <w:t>勾選鈕</w:t>
            </w:r>
          </w:p>
        </w:tc>
        <w:tc>
          <w:tcPr>
            <w:tcW w:w="2404" w:type="dxa"/>
            <w:shd w:val="clear" w:color="auto" w:fill="auto"/>
          </w:tcPr>
          <w:p w14:paraId="7EADB9AA" w14:textId="77777777" w:rsidR="008E06BE" w:rsidRPr="00456B60" w:rsidRDefault="008E06BE" w:rsidP="008E06BE">
            <w:pPr>
              <w:rPr>
                <w:rFonts w:ascii="標楷體" w:eastAsia="標楷體" w:hAnsi="標楷體"/>
                <w:lang w:eastAsia="zh-HK"/>
              </w:rPr>
            </w:pPr>
          </w:p>
        </w:tc>
        <w:tc>
          <w:tcPr>
            <w:tcW w:w="3696" w:type="dxa"/>
            <w:shd w:val="clear" w:color="auto" w:fill="auto"/>
          </w:tcPr>
          <w:p w14:paraId="69B8BB19" w14:textId="77777777" w:rsidR="008E06BE" w:rsidRPr="00456B60" w:rsidRDefault="008E06BE" w:rsidP="008E06BE">
            <w:pPr>
              <w:rPr>
                <w:rFonts w:ascii="標楷體" w:eastAsia="標楷體" w:hAnsi="標楷體"/>
                <w:lang w:eastAsia="zh-HK"/>
              </w:rPr>
            </w:pPr>
          </w:p>
        </w:tc>
        <w:tc>
          <w:tcPr>
            <w:tcW w:w="2335" w:type="dxa"/>
            <w:shd w:val="clear" w:color="auto" w:fill="auto"/>
          </w:tcPr>
          <w:p w14:paraId="6EEE9029" w14:textId="77777777" w:rsidR="008E06BE" w:rsidRDefault="008E06BE" w:rsidP="008E06BE">
            <w:pPr>
              <w:rPr>
                <w:rFonts w:ascii="標楷體" w:eastAsia="標楷體" w:hAnsi="標楷體"/>
                <w:color w:val="000000"/>
                <w:lang w:eastAsia="zh-HK"/>
              </w:rPr>
            </w:pPr>
            <w:r w:rsidRPr="0096712D">
              <w:rPr>
                <w:rFonts w:ascii="標楷體" w:eastAsia="標楷體" w:hAnsi="標楷體" w:hint="eastAsia"/>
                <w:color w:val="000000"/>
                <w:lang w:eastAsia="zh-HK"/>
              </w:rPr>
              <w:t>有勾選時</w:t>
            </w:r>
            <w:r w:rsidRPr="0096712D">
              <w:rPr>
                <w:rFonts w:ascii="標楷體" w:eastAsia="標楷體" w:hAnsi="標楷體" w:hint="eastAsia"/>
                <w:color w:val="000000"/>
              </w:rPr>
              <w:t>,</w:t>
            </w:r>
            <w:r w:rsidRPr="0096712D">
              <w:rPr>
                <w:rFonts w:ascii="標楷體" w:eastAsia="標楷體" w:hAnsi="標楷體" w:hint="eastAsia"/>
                <w:color w:val="000000"/>
                <w:lang w:eastAsia="zh-HK"/>
              </w:rPr>
              <w:t>於按下按鈕</w:t>
            </w:r>
            <w:r w:rsidRPr="0096712D">
              <w:rPr>
                <w:rFonts w:ascii="標楷體" w:eastAsia="標楷體" w:hAnsi="標楷體" w:hint="eastAsia"/>
                <w:color w:val="000000"/>
              </w:rPr>
              <w:t>,</w:t>
            </w:r>
            <w:r w:rsidRPr="0096712D">
              <w:rPr>
                <w:rFonts w:ascii="標楷體" w:eastAsia="標楷體" w:hAnsi="標楷體" w:hint="eastAsia"/>
                <w:color w:val="000000"/>
                <w:lang w:eastAsia="zh-HK"/>
              </w:rPr>
              <w:t>會逐一更新</w:t>
            </w:r>
            <w:r w:rsidRPr="0096712D">
              <w:rPr>
                <w:rFonts w:ascii="標楷體" w:eastAsia="標楷體" w:hAnsi="標楷體" w:hint="eastAsia"/>
                <w:color w:val="000000"/>
              </w:rPr>
              <w:t>[</w:t>
            </w:r>
            <w:r w:rsidRPr="008E06BE">
              <w:rPr>
                <w:rFonts w:ascii="標楷體" w:eastAsia="標楷體" w:hAnsi="標楷體" w:hint="eastAsia"/>
                <w:color w:val="000000"/>
                <w:lang w:eastAsia="zh-HK"/>
              </w:rPr>
              <w:t>調整記號</w:t>
            </w:r>
            <w:r>
              <w:rPr>
                <w:rFonts w:ascii="標楷體" w:eastAsia="標楷體" w:hAnsi="標楷體" w:hint="eastAsia"/>
                <w:color w:val="000000"/>
              </w:rPr>
              <w:t>(</w:t>
            </w:r>
            <w:r w:rsidRPr="008E06BE">
              <w:rPr>
                <w:rFonts w:ascii="標楷體" w:eastAsia="標楷體" w:hAnsi="標楷體" w:hint="eastAsia"/>
                <w:color w:val="000000"/>
                <w:lang w:eastAsia="zh-HK"/>
              </w:rPr>
              <w:t>AdjCode</w:t>
            </w:r>
            <w:r>
              <w:rPr>
                <w:rFonts w:ascii="標楷體" w:eastAsia="標楷體" w:hAnsi="標楷體" w:hint="eastAsia"/>
                <w:color w:val="000000"/>
              </w:rPr>
              <w:t>)]</w:t>
            </w:r>
          </w:p>
          <w:p w14:paraId="511D6C2E" w14:textId="77777777" w:rsidR="008E06BE" w:rsidRPr="00456B60" w:rsidRDefault="008E06BE" w:rsidP="008E06BE">
            <w:pPr>
              <w:rPr>
                <w:rFonts w:ascii="標楷體" w:eastAsia="標楷體" w:hAnsi="標楷體"/>
                <w:lang w:eastAsia="zh-HK"/>
              </w:rPr>
            </w:pPr>
            <w:r>
              <w:rPr>
                <w:rFonts w:ascii="標楷體" w:eastAsia="標楷體" w:hAnsi="標楷體" w:hint="eastAsia"/>
                <w:color w:val="000000"/>
                <w:lang w:eastAsia="zh-HK"/>
              </w:rPr>
              <w:t>及</w:t>
            </w:r>
            <w:r>
              <w:rPr>
                <w:rFonts w:ascii="標楷體" w:eastAsia="標楷體" w:hAnsi="標楷體" w:hint="eastAsia"/>
                <w:color w:val="000000"/>
              </w:rPr>
              <w:t>[</w:t>
            </w:r>
            <w:r w:rsidRPr="008E06BE">
              <w:rPr>
                <w:rFonts w:ascii="標楷體" w:eastAsia="標楷體" w:hAnsi="標楷體" w:hint="eastAsia"/>
                <w:color w:val="000000"/>
                <w:lang w:eastAsia="zh-HK"/>
              </w:rPr>
              <w:t>調整後利率</w:t>
            </w:r>
            <w:r>
              <w:rPr>
                <w:rFonts w:ascii="標楷體" w:eastAsia="標楷體" w:hAnsi="標楷體" w:hint="eastAsia"/>
                <w:color w:val="000000"/>
              </w:rPr>
              <w:t>(</w:t>
            </w:r>
            <w:r w:rsidRPr="008E06BE">
              <w:rPr>
                <w:rFonts w:ascii="標楷體" w:eastAsia="標楷體" w:hAnsi="標楷體" w:hint="eastAsia"/>
                <w:color w:val="000000"/>
                <w:lang w:eastAsia="zh-HK"/>
              </w:rPr>
              <w:t>AdjustedRate</w:t>
            </w:r>
            <w:r>
              <w:rPr>
                <w:rFonts w:ascii="標楷體" w:eastAsia="標楷體" w:hAnsi="標楷體" w:hint="eastAsia"/>
                <w:color w:val="000000"/>
              </w:rPr>
              <w:t>)]</w:t>
            </w:r>
          </w:p>
        </w:tc>
      </w:tr>
      <w:tr w:rsidR="006D68F5" w:rsidRPr="00456B60" w14:paraId="7DD7CD9D" w14:textId="77777777" w:rsidTr="00A02230">
        <w:tc>
          <w:tcPr>
            <w:tcW w:w="783" w:type="dxa"/>
            <w:shd w:val="clear" w:color="auto" w:fill="auto"/>
          </w:tcPr>
          <w:p w14:paraId="5D54B983" w14:textId="77777777" w:rsidR="006D68F5" w:rsidRPr="00456B60" w:rsidRDefault="006D68F5" w:rsidP="006D68F5">
            <w:pPr>
              <w:jc w:val="center"/>
              <w:rPr>
                <w:rFonts w:ascii="標楷體" w:eastAsia="標楷體" w:hAnsi="標楷體"/>
              </w:rPr>
            </w:pPr>
            <w:r w:rsidRPr="00456B60">
              <w:rPr>
                <w:rFonts w:ascii="標楷體" w:eastAsia="標楷體" w:hAnsi="標楷體" w:hint="eastAsia"/>
              </w:rPr>
              <w:t>2</w:t>
            </w:r>
          </w:p>
        </w:tc>
        <w:tc>
          <w:tcPr>
            <w:tcW w:w="1202" w:type="dxa"/>
            <w:shd w:val="clear" w:color="auto" w:fill="auto"/>
          </w:tcPr>
          <w:p w14:paraId="165DC51D" w14:textId="77777777" w:rsidR="006D68F5" w:rsidRDefault="006D68F5" w:rsidP="006D68F5">
            <w:pPr>
              <w:jc w:val="center"/>
              <w:rPr>
                <w:rFonts w:ascii="標楷體" w:eastAsia="標楷體" w:hAnsi="標楷體"/>
                <w:lang w:eastAsia="zh-HK"/>
              </w:rPr>
            </w:pPr>
            <w:r>
              <w:rPr>
                <w:rFonts w:ascii="標楷體" w:eastAsia="標楷體" w:hAnsi="標楷體" w:hint="eastAsia"/>
                <w:lang w:eastAsia="zh-HK"/>
              </w:rPr>
              <w:t>按鈕</w:t>
            </w:r>
          </w:p>
        </w:tc>
        <w:tc>
          <w:tcPr>
            <w:tcW w:w="2404" w:type="dxa"/>
            <w:shd w:val="clear" w:color="auto" w:fill="auto"/>
          </w:tcPr>
          <w:p w14:paraId="265F99F1" w14:textId="77777777" w:rsidR="006D68F5" w:rsidRPr="00456B60" w:rsidRDefault="006D68F5" w:rsidP="006D68F5">
            <w:pPr>
              <w:rPr>
                <w:rFonts w:ascii="標楷體" w:eastAsia="標楷體" w:hAnsi="標楷體"/>
                <w:lang w:eastAsia="zh-HK"/>
              </w:rPr>
            </w:pPr>
            <w:r>
              <w:rPr>
                <w:rFonts w:ascii="標楷體" w:eastAsia="標楷體" w:hAnsi="標楷體" w:hint="eastAsia"/>
                <w:lang w:eastAsia="zh-HK"/>
              </w:rPr>
              <w:t>利率</w:t>
            </w:r>
          </w:p>
        </w:tc>
        <w:tc>
          <w:tcPr>
            <w:tcW w:w="3696" w:type="dxa"/>
            <w:shd w:val="clear" w:color="auto" w:fill="auto"/>
          </w:tcPr>
          <w:p w14:paraId="3CA17311" w14:textId="77777777" w:rsidR="006D68F5" w:rsidRDefault="006D68F5" w:rsidP="006D68F5">
            <w:pPr>
              <w:rPr>
                <w:rFonts w:ascii="標楷體" w:eastAsia="標楷體" w:hAnsi="標楷體"/>
              </w:rPr>
            </w:pPr>
            <w:r w:rsidRPr="00456B60">
              <w:rPr>
                <w:rFonts w:ascii="標楷體" w:eastAsia="標楷體" w:hAnsi="標楷體"/>
              </w:rPr>
              <w:t>BatxRateChange</w:t>
            </w:r>
            <w:r w:rsidRPr="00456B60">
              <w:rPr>
                <w:rFonts w:ascii="標楷體" w:eastAsia="標楷體" w:hAnsi="標楷體" w:hint="eastAsia"/>
              </w:rPr>
              <w:t>.</w:t>
            </w:r>
            <w:r w:rsidRPr="00456B60">
              <w:rPr>
                <w:rFonts w:ascii="標楷體" w:eastAsia="標楷體" w:hAnsi="標楷體"/>
              </w:rPr>
              <w:t>CustNo</w:t>
            </w:r>
          </w:p>
          <w:p w14:paraId="18C815B7" w14:textId="77777777" w:rsidR="006D68F5" w:rsidRDefault="006D68F5" w:rsidP="006D68F5">
            <w:pPr>
              <w:rPr>
                <w:rFonts w:ascii="標楷體" w:eastAsia="標楷體" w:hAnsi="標楷體"/>
              </w:rPr>
            </w:pPr>
            <w:r w:rsidRPr="00456B60">
              <w:rPr>
                <w:rFonts w:ascii="標楷體" w:eastAsia="標楷體" w:hAnsi="標楷體"/>
              </w:rPr>
              <w:t>BatxRateChange</w:t>
            </w:r>
            <w:r w:rsidRPr="00456B60">
              <w:rPr>
                <w:rFonts w:ascii="標楷體" w:eastAsia="標楷體" w:hAnsi="標楷體" w:hint="eastAsia"/>
              </w:rPr>
              <w:t>.</w:t>
            </w:r>
            <w:r>
              <w:rPr>
                <w:rFonts w:ascii="標楷體" w:eastAsia="標楷體" w:hAnsi="標楷體" w:hint="eastAsia"/>
              </w:rPr>
              <w:t>Fa</w:t>
            </w:r>
            <w:r>
              <w:rPr>
                <w:rFonts w:ascii="標楷體" w:eastAsia="標楷體" w:hAnsi="標楷體"/>
              </w:rPr>
              <w:t>cm</w:t>
            </w:r>
            <w:r w:rsidRPr="00456B60">
              <w:rPr>
                <w:rFonts w:ascii="標楷體" w:eastAsia="標楷體" w:hAnsi="標楷體"/>
              </w:rPr>
              <w:t>No</w:t>
            </w:r>
          </w:p>
          <w:p w14:paraId="4EF5CC58" w14:textId="77777777" w:rsidR="006D68F5" w:rsidRPr="00456B60" w:rsidRDefault="006D68F5" w:rsidP="006D68F5">
            <w:pPr>
              <w:rPr>
                <w:rFonts w:ascii="標楷體" w:eastAsia="標楷體" w:hAnsi="標楷體"/>
                <w:lang w:eastAsia="zh-HK"/>
              </w:rPr>
            </w:pPr>
            <w:r w:rsidRPr="00456B60">
              <w:rPr>
                <w:rFonts w:ascii="標楷體" w:eastAsia="標楷體" w:hAnsi="標楷體"/>
              </w:rPr>
              <w:t>BatxRateChange</w:t>
            </w:r>
            <w:r w:rsidRPr="00456B60">
              <w:rPr>
                <w:rFonts w:ascii="標楷體" w:eastAsia="標楷體" w:hAnsi="標楷體" w:hint="eastAsia"/>
              </w:rPr>
              <w:t>.</w:t>
            </w:r>
            <w:r>
              <w:rPr>
                <w:rFonts w:ascii="標楷體" w:eastAsia="標楷體" w:hAnsi="標楷體"/>
              </w:rPr>
              <w:t>Borm</w:t>
            </w:r>
            <w:r w:rsidRPr="00456B60">
              <w:rPr>
                <w:rFonts w:ascii="標楷體" w:eastAsia="標楷體" w:hAnsi="標楷體"/>
              </w:rPr>
              <w:t>No</w:t>
            </w:r>
          </w:p>
        </w:tc>
        <w:tc>
          <w:tcPr>
            <w:tcW w:w="2335" w:type="dxa"/>
            <w:shd w:val="clear" w:color="auto" w:fill="auto"/>
          </w:tcPr>
          <w:p w14:paraId="46AD3505" w14:textId="77777777" w:rsidR="006D68F5" w:rsidRPr="0096712D" w:rsidRDefault="006D68F5" w:rsidP="006D68F5">
            <w:pPr>
              <w:rPr>
                <w:rFonts w:ascii="標楷體" w:eastAsia="標楷體" w:hAnsi="標楷體"/>
                <w:color w:val="000000"/>
                <w:lang w:eastAsia="zh-HK"/>
              </w:rPr>
            </w:pPr>
            <w:r>
              <w:rPr>
                <w:rFonts w:ascii="標楷體" w:eastAsia="標楷體" w:hAnsi="標楷體" w:hint="eastAsia"/>
                <w:color w:val="000000"/>
                <w:lang w:eastAsia="zh-HK"/>
              </w:rPr>
              <w:t>連結【L</w:t>
            </w:r>
            <w:r>
              <w:rPr>
                <w:rFonts w:ascii="標楷體" w:eastAsia="標楷體" w:hAnsi="標楷體"/>
                <w:color w:val="000000"/>
                <w:lang w:eastAsia="zh-HK"/>
              </w:rPr>
              <w:t>3932</w:t>
            </w:r>
            <w:r w:rsidRPr="00C85D04">
              <w:rPr>
                <w:rFonts w:ascii="標楷體" w:eastAsia="標楷體" w:hAnsi="標楷體" w:hint="eastAsia"/>
                <w:color w:val="000000"/>
                <w:lang w:eastAsia="zh-HK"/>
              </w:rPr>
              <w:t>借戶利率查詢</w:t>
            </w:r>
            <w:r>
              <w:rPr>
                <w:rFonts w:ascii="標楷體" w:eastAsia="標楷體" w:hAnsi="標楷體" w:hint="eastAsia"/>
                <w:color w:val="000000"/>
                <w:lang w:eastAsia="zh-HK"/>
              </w:rPr>
              <w:t>】查詢該撥款利率變更歷程</w:t>
            </w:r>
          </w:p>
        </w:tc>
      </w:tr>
      <w:tr w:rsidR="006D68F5" w:rsidRPr="00456B60" w14:paraId="054A1B90" w14:textId="77777777" w:rsidTr="00A02230">
        <w:tc>
          <w:tcPr>
            <w:tcW w:w="783" w:type="dxa"/>
            <w:shd w:val="clear" w:color="auto" w:fill="auto"/>
          </w:tcPr>
          <w:p w14:paraId="5AF80734" w14:textId="77777777" w:rsidR="006D68F5" w:rsidRPr="00456B60" w:rsidRDefault="006D68F5" w:rsidP="006D68F5">
            <w:pPr>
              <w:jc w:val="center"/>
              <w:rPr>
                <w:rFonts w:ascii="標楷體" w:eastAsia="標楷體" w:hAnsi="標楷體"/>
              </w:rPr>
            </w:pPr>
            <w:r w:rsidRPr="00456B60">
              <w:rPr>
                <w:rFonts w:ascii="標楷體" w:eastAsia="標楷體" w:hAnsi="標楷體" w:hint="eastAsia"/>
              </w:rPr>
              <w:t>3</w:t>
            </w:r>
          </w:p>
        </w:tc>
        <w:tc>
          <w:tcPr>
            <w:tcW w:w="1202" w:type="dxa"/>
            <w:shd w:val="clear" w:color="auto" w:fill="auto"/>
          </w:tcPr>
          <w:p w14:paraId="783949CD" w14:textId="77777777" w:rsidR="006D68F5" w:rsidRPr="00456B60" w:rsidRDefault="006D68F5" w:rsidP="006D68F5">
            <w:pPr>
              <w:jc w:val="center"/>
              <w:rPr>
                <w:rFonts w:ascii="標楷體" w:eastAsia="標楷體" w:hAnsi="標楷體"/>
                <w:lang w:eastAsia="zh-HK"/>
              </w:rPr>
            </w:pPr>
            <w:r w:rsidRPr="00456B60">
              <w:rPr>
                <w:rFonts w:ascii="標楷體" w:eastAsia="標楷體" w:hAnsi="標楷體" w:hint="eastAsia"/>
                <w:lang w:eastAsia="zh-HK"/>
              </w:rPr>
              <w:t>資料</w:t>
            </w:r>
          </w:p>
        </w:tc>
        <w:tc>
          <w:tcPr>
            <w:tcW w:w="2404" w:type="dxa"/>
            <w:shd w:val="clear" w:color="auto" w:fill="auto"/>
          </w:tcPr>
          <w:p w14:paraId="48D13D9A" w14:textId="77777777" w:rsidR="006D68F5" w:rsidRPr="00456B60" w:rsidRDefault="006D68F5" w:rsidP="006D68F5">
            <w:pPr>
              <w:rPr>
                <w:rFonts w:ascii="標楷體" w:eastAsia="標楷體" w:hAnsi="標楷體"/>
              </w:rPr>
            </w:pPr>
            <w:r w:rsidRPr="00456B60">
              <w:rPr>
                <w:rFonts w:ascii="標楷體" w:eastAsia="標楷體" w:hAnsi="標楷體" w:hint="eastAsia"/>
              </w:rPr>
              <w:t>地區別</w:t>
            </w:r>
          </w:p>
        </w:tc>
        <w:tc>
          <w:tcPr>
            <w:tcW w:w="3696" w:type="dxa"/>
            <w:shd w:val="clear" w:color="auto" w:fill="auto"/>
          </w:tcPr>
          <w:p w14:paraId="1E3507CD" w14:textId="77777777" w:rsidR="006D68F5" w:rsidRPr="00456B60" w:rsidRDefault="006D68F5" w:rsidP="006D68F5">
            <w:pPr>
              <w:rPr>
                <w:rFonts w:ascii="標楷體" w:eastAsia="標楷體" w:hAnsi="標楷體"/>
                <w:lang w:eastAsia="zh-HK"/>
              </w:rPr>
            </w:pPr>
            <w:r w:rsidRPr="00456B60">
              <w:rPr>
                <w:rFonts w:ascii="標楷體" w:eastAsia="標楷體" w:hAnsi="標楷體"/>
                <w:lang w:eastAsia="zh-HK"/>
              </w:rPr>
              <w:t>CdCity</w:t>
            </w:r>
            <w:r w:rsidRPr="00456B60">
              <w:rPr>
                <w:rFonts w:ascii="標楷體" w:eastAsia="標楷體" w:hAnsi="標楷體" w:hint="eastAsia"/>
              </w:rPr>
              <w:t>.</w:t>
            </w:r>
            <w:r w:rsidRPr="00456B60">
              <w:rPr>
                <w:rFonts w:ascii="標楷體" w:eastAsia="標楷體" w:hAnsi="標楷體"/>
              </w:rPr>
              <w:t>CityItem</w:t>
            </w:r>
          </w:p>
        </w:tc>
        <w:tc>
          <w:tcPr>
            <w:tcW w:w="2335" w:type="dxa"/>
            <w:shd w:val="clear" w:color="auto" w:fill="auto"/>
          </w:tcPr>
          <w:p w14:paraId="7379088E" w14:textId="77777777" w:rsidR="006D68F5" w:rsidRPr="00456B60" w:rsidRDefault="006D68F5" w:rsidP="006D68F5">
            <w:pPr>
              <w:rPr>
                <w:rFonts w:ascii="標楷體" w:eastAsia="標楷體" w:hAnsi="標楷體"/>
                <w:lang w:eastAsia="zh-HK"/>
              </w:rPr>
            </w:pPr>
          </w:p>
        </w:tc>
      </w:tr>
      <w:tr w:rsidR="006D68F5" w:rsidRPr="00456B60" w14:paraId="3B5B6C2D" w14:textId="77777777" w:rsidTr="00A02230">
        <w:tc>
          <w:tcPr>
            <w:tcW w:w="783" w:type="dxa"/>
            <w:shd w:val="clear" w:color="auto" w:fill="auto"/>
          </w:tcPr>
          <w:p w14:paraId="07100D0D" w14:textId="77777777" w:rsidR="006D68F5" w:rsidRPr="00456B60" w:rsidRDefault="006D68F5" w:rsidP="006D68F5">
            <w:pPr>
              <w:jc w:val="center"/>
              <w:rPr>
                <w:rFonts w:ascii="標楷體" w:eastAsia="標楷體" w:hAnsi="標楷體"/>
              </w:rPr>
            </w:pPr>
            <w:r w:rsidRPr="00456B60">
              <w:rPr>
                <w:rFonts w:ascii="標楷體" w:eastAsia="標楷體" w:hAnsi="標楷體" w:hint="eastAsia"/>
              </w:rPr>
              <w:t>4</w:t>
            </w:r>
          </w:p>
        </w:tc>
        <w:tc>
          <w:tcPr>
            <w:tcW w:w="1202" w:type="dxa"/>
            <w:shd w:val="clear" w:color="auto" w:fill="auto"/>
          </w:tcPr>
          <w:p w14:paraId="0DD165DF" w14:textId="77777777" w:rsidR="006D68F5" w:rsidRPr="00456B60" w:rsidRDefault="006D68F5" w:rsidP="006D68F5">
            <w:pPr>
              <w:jc w:val="center"/>
              <w:rPr>
                <w:rFonts w:ascii="標楷體" w:eastAsia="標楷體" w:hAnsi="標楷體"/>
                <w:lang w:eastAsia="zh-HK"/>
              </w:rPr>
            </w:pPr>
            <w:r w:rsidRPr="00456B60">
              <w:rPr>
                <w:rFonts w:ascii="標楷體" w:eastAsia="標楷體" w:hAnsi="標楷體" w:hint="eastAsia"/>
                <w:lang w:eastAsia="zh-HK"/>
              </w:rPr>
              <w:t>資料</w:t>
            </w:r>
          </w:p>
        </w:tc>
        <w:tc>
          <w:tcPr>
            <w:tcW w:w="2404" w:type="dxa"/>
            <w:shd w:val="clear" w:color="auto" w:fill="auto"/>
          </w:tcPr>
          <w:p w14:paraId="353DCDB1" w14:textId="77777777" w:rsidR="006D68F5" w:rsidRPr="00456B60" w:rsidRDefault="006D68F5" w:rsidP="006D68F5">
            <w:pPr>
              <w:rPr>
                <w:rFonts w:ascii="標楷體" w:eastAsia="標楷體" w:hAnsi="標楷體"/>
                <w:lang w:eastAsia="zh-HK"/>
              </w:rPr>
            </w:pPr>
            <w:r w:rsidRPr="00456B60">
              <w:rPr>
                <w:rFonts w:ascii="標楷體" w:eastAsia="標楷體" w:hAnsi="標楷體" w:hint="eastAsia"/>
              </w:rPr>
              <w:t>鄉鎮區</w:t>
            </w:r>
          </w:p>
        </w:tc>
        <w:tc>
          <w:tcPr>
            <w:tcW w:w="3696" w:type="dxa"/>
            <w:shd w:val="clear" w:color="auto" w:fill="auto"/>
          </w:tcPr>
          <w:p w14:paraId="1F08C330" w14:textId="77777777" w:rsidR="006D68F5" w:rsidRPr="00456B60" w:rsidRDefault="006D68F5" w:rsidP="006D68F5">
            <w:pPr>
              <w:rPr>
                <w:rFonts w:ascii="標楷體" w:eastAsia="標楷體" w:hAnsi="標楷體"/>
                <w:lang w:eastAsia="zh-HK"/>
              </w:rPr>
            </w:pPr>
            <w:r w:rsidRPr="00456B60">
              <w:rPr>
                <w:rFonts w:ascii="標楷體" w:eastAsia="標楷體" w:hAnsi="標楷體"/>
                <w:lang w:eastAsia="zh-HK"/>
              </w:rPr>
              <w:t>CdArea</w:t>
            </w:r>
            <w:r w:rsidRPr="00456B60">
              <w:rPr>
                <w:rFonts w:ascii="標楷體" w:eastAsia="標楷體" w:hAnsi="標楷體" w:hint="eastAsia"/>
              </w:rPr>
              <w:t>.</w:t>
            </w:r>
            <w:r w:rsidRPr="00456B60">
              <w:rPr>
                <w:rFonts w:ascii="標楷體" w:eastAsia="標楷體" w:hAnsi="標楷體"/>
              </w:rPr>
              <w:t>AreaItem</w:t>
            </w:r>
          </w:p>
        </w:tc>
        <w:tc>
          <w:tcPr>
            <w:tcW w:w="2335" w:type="dxa"/>
            <w:shd w:val="clear" w:color="auto" w:fill="auto"/>
          </w:tcPr>
          <w:p w14:paraId="2E34D1A5" w14:textId="77777777" w:rsidR="006D68F5" w:rsidRPr="00456B60" w:rsidRDefault="006D68F5" w:rsidP="006D68F5">
            <w:pPr>
              <w:rPr>
                <w:rFonts w:ascii="標楷體" w:eastAsia="標楷體" w:hAnsi="標楷體"/>
                <w:lang w:eastAsia="zh-HK"/>
              </w:rPr>
            </w:pPr>
          </w:p>
        </w:tc>
      </w:tr>
      <w:tr w:rsidR="006D68F5" w:rsidRPr="00456B60" w14:paraId="48FCA7CD" w14:textId="77777777" w:rsidTr="00A02230">
        <w:tc>
          <w:tcPr>
            <w:tcW w:w="783" w:type="dxa"/>
            <w:shd w:val="clear" w:color="auto" w:fill="auto"/>
          </w:tcPr>
          <w:p w14:paraId="3D51CDE5" w14:textId="77777777" w:rsidR="006D68F5" w:rsidRPr="00456B60" w:rsidRDefault="006D68F5" w:rsidP="006D68F5">
            <w:pPr>
              <w:jc w:val="center"/>
              <w:rPr>
                <w:rFonts w:ascii="標楷體" w:eastAsia="標楷體" w:hAnsi="標楷體"/>
              </w:rPr>
            </w:pPr>
            <w:r w:rsidRPr="00456B60">
              <w:rPr>
                <w:rFonts w:ascii="標楷體" w:eastAsia="標楷體" w:hAnsi="標楷體" w:hint="eastAsia"/>
              </w:rPr>
              <w:t>5</w:t>
            </w:r>
          </w:p>
        </w:tc>
        <w:tc>
          <w:tcPr>
            <w:tcW w:w="1202" w:type="dxa"/>
            <w:shd w:val="clear" w:color="auto" w:fill="auto"/>
          </w:tcPr>
          <w:p w14:paraId="065491FA" w14:textId="77777777" w:rsidR="006D68F5" w:rsidRPr="00456B60" w:rsidRDefault="006D68F5" w:rsidP="006D68F5">
            <w:pPr>
              <w:jc w:val="center"/>
              <w:rPr>
                <w:rFonts w:ascii="標楷體" w:eastAsia="標楷體" w:hAnsi="標楷體"/>
                <w:lang w:eastAsia="zh-HK"/>
              </w:rPr>
            </w:pPr>
            <w:r w:rsidRPr="00456B60">
              <w:rPr>
                <w:rFonts w:ascii="標楷體" w:eastAsia="標楷體" w:hAnsi="標楷體" w:hint="eastAsia"/>
                <w:lang w:eastAsia="zh-HK"/>
              </w:rPr>
              <w:t>資料</w:t>
            </w:r>
          </w:p>
        </w:tc>
        <w:tc>
          <w:tcPr>
            <w:tcW w:w="2404" w:type="dxa"/>
            <w:shd w:val="clear" w:color="auto" w:fill="auto"/>
          </w:tcPr>
          <w:p w14:paraId="7570D7BE" w14:textId="77777777" w:rsidR="006D68F5" w:rsidRPr="00456B60" w:rsidRDefault="006D68F5" w:rsidP="006D68F5">
            <w:pPr>
              <w:rPr>
                <w:rFonts w:ascii="標楷體" w:eastAsia="標楷體" w:hAnsi="標楷體"/>
                <w:lang w:eastAsia="zh-HK"/>
              </w:rPr>
            </w:pPr>
            <w:r w:rsidRPr="00456B60">
              <w:rPr>
                <w:rFonts w:ascii="標楷體" w:eastAsia="標楷體" w:hAnsi="標楷體" w:hint="eastAsia"/>
              </w:rPr>
              <w:t>戶號</w:t>
            </w:r>
          </w:p>
        </w:tc>
        <w:tc>
          <w:tcPr>
            <w:tcW w:w="3696" w:type="dxa"/>
            <w:shd w:val="clear" w:color="auto" w:fill="auto"/>
          </w:tcPr>
          <w:p w14:paraId="05118F82" w14:textId="77777777" w:rsidR="006D68F5" w:rsidRDefault="006D68F5" w:rsidP="006D68F5">
            <w:pPr>
              <w:rPr>
                <w:rFonts w:ascii="標楷體" w:eastAsia="標楷體" w:hAnsi="標楷體"/>
              </w:rPr>
            </w:pPr>
            <w:r w:rsidRPr="00456B60">
              <w:rPr>
                <w:rFonts w:ascii="標楷體" w:eastAsia="標楷體" w:hAnsi="標楷體"/>
              </w:rPr>
              <w:t>BatxRateChange</w:t>
            </w:r>
            <w:r w:rsidRPr="00456B60">
              <w:rPr>
                <w:rFonts w:ascii="標楷體" w:eastAsia="標楷體" w:hAnsi="標楷體" w:hint="eastAsia"/>
              </w:rPr>
              <w:t>.</w:t>
            </w:r>
            <w:r w:rsidRPr="00456B60">
              <w:rPr>
                <w:rFonts w:ascii="標楷體" w:eastAsia="標楷體" w:hAnsi="標楷體"/>
              </w:rPr>
              <w:t>CustNo</w:t>
            </w:r>
          </w:p>
          <w:p w14:paraId="0DBB2EE5" w14:textId="77777777" w:rsidR="006D68F5" w:rsidRDefault="006D68F5" w:rsidP="006D68F5">
            <w:pPr>
              <w:rPr>
                <w:rFonts w:ascii="標楷體" w:eastAsia="標楷體" w:hAnsi="標楷體"/>
              </w:rPr>
            </w:pPr>
            <w:r w:rsidRPr="00456B60">
              <w:rPr>
                <w:rFonts w:ascii="標楷體" w:eastAsia="標楷體" w:hAnsi="標楷體"/>
              </w:rPr>
              <w:t>BatxRateChange</w:t>
            </w:r>
            <w:r w:rsidRPr="00456B60">
              <w:rPr>
                <w:rFonts w:ascii="標楷體" w:eastAsia="標楷體" w:hAnsi="標楷體" w:hint="eastAsia"/>
              </w:rPr>
              <w:t>.</w:t>
            </w:r>
            <w:r>
              <w:rPr>
                <w:rFonts w:ascii="標楷體" w:eastAsia="標楷體" w:hAnsi="標楷體" w:hint="eastAsia"/>
              </w:rPr>
              <w:t>Fa</w:t>
            </w:r>
            <w:r>
              <w:rPr>
                <w:rFonts w:ascii="標楷體" w:eastAsia="標楷體" w:hAnsi="標楷體"/>
              </w:rPr>
              <w:t>cm</w:t>
            </w:r>
            <w:r w:rsidRPr="00456B60">
              <w:rPr>
                <w:rFonts w:ascii="標楷體" w:eastAsia="標楷體" w:hAnsi="標楷體"/>
              </w:rPr>
              <w:t>No</w:t>
            </w:r>
          </w:p>
          <w:p w14:paraId="6102B14D" w14:textId="77777777" w:rsidR="006D68F5" w:rsidRPr="00456B60" w:rsidRDefault="006D68F5" w:rsidP="006D68F5">
            <w:pPr>
              <w:rPr>
                <w:rFonts w:ascii="標楷體" w:eastAsia="標楷體" w:hAnsi="標楷體"/>
              </w:rPr>
            </w:pPr>
            <w:r w:rsidRPr="00456B60">
              <w:rPr>
                <w:rFonts w:ascii="標楷體" w:eastAsia="標楷體" w:hAnsi="標楷體"/>
              </w:rPr>
              <w:t>BatxRateChange</w:t>
            </w:r>
            <w:r w:rsidRPr="00456B60">
              <w:rPr>
                <w:rFonts w:ascii="標楷體" w:eastAsia="標楷體" w:hAnsi="標楷體" w:hint="eastAsia"/>
              </w:rPr>
              <w:t>.</w:t>
            </w:r>
            <w:r>
              <w:rPr>
                <w:rFonts w:ascii="標楷體" w:eastAsia="標楷體" w:hAnsi="標楷體"/>
              </w:rPr>
              <w:t>Borm</w:t>
            </w:r>
            <w:r w:rsidRPr="00456B60">
              <w:rPr>
                <w:rFonts w:ascii="標楷體" w:eastAsia="標楷體" w:hAnsi="標楷體"/>
              </w:rPr>
              <w:t>No</w:t>
            </w:r>
          </w:p>
        </w:tc>
        <w:tc>
          <w:tcPr>
            <w:tcW w:w="2335" w:type="dxa"/>
            <w:shd w:val="clear" w:color="auto" w:fill="auto"/>
          </w:tcPr>
          <w:p w14:paraId="3F58B3F6" w14:textId="77777777" w:rsidR="006D68F5" w:rsidRPr="00456B60" w:rsidRDefault="006D68F5" w:rsidP="006D68F5">
            <w:pPr>
              <w:rPr>
                <w:rFonts w:ascii="標楷體" w:eastAsia="標楷體" w:hAnsi="標楷體"/>
                <w:lang w:eastAsia="zh-HK"/>
              </w:rPr>
            </w:pPr>
          </w:p>
        </w:tc>
      </w:tr>
      <w:tr w:rsidR="006D68F5" w:rsidRPr="00456B60" w14:paraId="73593D3D" w14:textId="77777777" w:rsidTr="00A02230">
        <w:tc>
          <w:tcPr>
            <w:tcW w:w="783" w:type="dxa"/>
            <w:shd w:val="clear" w:color="auto" w:fill="auto"/>
          </w:tcPr>
          <w:p w14:paraId="1FBE4F99" w14:textId="77777777" w:rsidR="006D68F5" w:rsidRPr="00456B60" w:rsidRDefault="006D68F5" w:rsidP="006D68F5">
            <w:pPr>
              <w:jc w:val="center"/>
              <w:rPr>
                <w:rFonts w:ascii="標楷體" w:eastAsia="標楷體" w:hAnsi="標楷體"/>
              </w:rPr>
            </w:pPr>
            <w:r w:rsidRPr="00456B60">
              <w:rPr>
                <w:rFonts w:ascii="標楷體" w:eastAsia="標楷體" w:hAnsi="標楷體" w:hint="eastAsia"/>
              </w:rPr>
              <w:t>6</w:t>
            </w:r>
          </w:p>
        </w:tc>
        <w:tc>
          <w:tcPr>
            <w:tcW w:w="1202" w:type="dxa"/>
            <w:shd w:val="clear" w:color="auto" w:fill="auto"/>
          </w:tcPr>
          <w:p w14:paraId="6300582D" w14:textId="77777777" w:rsidR="006D68F5" w:rsidRPr="00456B60" w:rsidRDefault="006D68F5" w:rsidP="006D68F5">
            <w:pPr>
              <w:jc w:val="center"/>
              <w:rPr>
                <w:rFonts w:ascii="標楷體" w:eastAsia="標楷體" w:hAnsi="標楷體"/>
                <w:lang w:eastAsia="zh-HK"/>
              </w:rPr>
            </w:pPr>
            <w:r w:rsidRPr="00456B60">
              <w:rPr>
                <w:rFonts w:ascii="標楷體" w:eastAsia="標楷體" w:hAnsi="標楷體" w:hint="eastAsia"/>
                <w:lang w:eastAsia="zh-HK"/>
              </w:rPr>
              <w:t>資料</w:t>
            </w:r>
          </w:p>
        </w:tc>
        <w:tc>
          <w:tcPr>
            <w:tcW w:w="2404" w:type="dxa"/>
            <w:shd w:val="clear" w:color="auto" w:fill="auto"/>
          </w:tcPr>
          <w:p w14:paraId="1F43AE03" w14:textId="77777777" w:rsidR="006D68F5" w:rsidRPr="00456B60" w:rsidRDefault="006D68F5" w:rsidP="006D68F5">
            <w:pPr>
              <w:rPr>
                <w:rFonts w:ascii="標楷體" w:eastAsia="標楷體" w:hAnsi="標楷體"/>
                <w:lang w:eastAsia="zh-HK"/>
              </w:rPr>
            </w:pPr>
            <w:r w:rsidRPr="00456B60">
              <w:rPr>
                <w:rFonts w:ascii="標楷體" w:eastAsia="標楷體" w:hAnsi="標楷體" w:hint="eastAsia"/>
              </w:rPr>
              <w:t>戶名</w:t>
            </w:r>
          </w:p>
        </w:tc>
        <w:tc>
          <w:tcPr>
            <w:tcW w:w="3696" w:type="dxa"/>
            <w:shd w:val="clear" w:color="auto" w:fill="auto"/>
          </w:tcPr>
          <w:p w14:paraId="02775FA4" w14:textId="77777777" w:rsidR="006D68F5" w:rsidRPr="00456B60" w:rsidRDefault="006D68F5" w:rsidP="006D68F5">
            <w:pPr>
              <w:rPr>
                <w:rFonts w:ascii="標楷體" w:eastAsia="標楷體" w:hAnsi="標楷體"/>
              </w:rPr>
            </w:pPr>
            <w:r w:rsidRPr="00456B60">
              <w:rPr>
                <w:rFonts w:ascii="標楷體" w:eastAsia="標楷體" w:hAnsi="標楷體"/>
              </w:rPr>
              <w:t>CustMain.CustName</w:t>
            </w:r>
          </w:p>
        </w:tc>
        <w:tc>
          <w:tcPr>
            <w:tcW w:w="2335" w:type="dxa"/>
            <w:shd w:val="clear" w:color="auto" w:fill="auto"/>
          </w:tcPr>
          <w:p w14:paraId="389CD30C" w14:textId="77777777" w:rsidR="006D68F5" w:rsidRPr="00456B60" w:rsidRDefault="006D68F5" w:rsidP="006D68F5">
            <w:pPr>
              <w:rPr>
                <w:rFonts w:ascii="標楷體" w:eastAsia="標楷體" w:hAnsi="標楷體"/>
                <w:lang w:eastAsia="zh-HK"/>
              </w:rPr>
            </w:pPr>
          </w:p>
        </w:tc>
      </w:tr>
      <w:tr w:rsidR="006D68F5" w:rsidRPr="00456B60" w14:paraId="28225D9B" w14:textId="77777777" w:rsidTr="00A02230">
        <w:tc>
          <w:tcPr>
            <w:tcW w:w="783" w:type="dxa"/>
            <w:shd w:val="clear" w:color="auto" w:fill="auto"/>
          </w:tcPr>
          <w:p w14:paraId="418F41C0" w14:textId="77777777" w:rsidR="006D68F5" w:rsidRPr="00456B60" w:rsidRDefault="006D68F5" w:rsidP="006D68F5">
            <w:pPr>
              <w:jc w:val="center"/>
              <w:rPr>
                <w:rFonts w:ascii="標楷體" w:eastAsia="標楷體" w:hAnsi="標楷體"/>
              </w:rPr>
            </w:pPr>
            <w:r w:rsidRPr="00456B60">
              <w:rPr>
                <w:rFonts w:ascii="標楷體" w:eastAsia="標楷體" w:hAnsi="標楷體" w:hint="eastAsia"/>
              </w:rPr>
              <w:t>7</w:t>
            </w:r>
          </w:p>
        </w:tc>
        <w:tc>
          <w:tcPr>
            <w:tcW w:w="1202" w:type="dxa"/>
            <w:shd w:val="clear" w:color="auto" w:fill="auto"/>
          </w:tcPr>
          <w:p w14:paraId="2FDA2E81" w14:textId="77777777" w:rsidR="006D68F5" w:rsidRPr="00456B60" w:rsidRDefault="006D68F5" w:rsidP="006D68F5">
            <w:pPr>
              <w:jc w:val="center"/>
              <w:rPr>
                <w:rFonts w:ascii="標楷體" w:eastAsia="標楷體" w:hAnsi="標楷體"/>
                <w:lang w:eastAsia="zh-HK"/>
              </w:rPr>
            </w:pPr>
            <w:r w:rsidRPr="00456B60">
              <w:rPr>
                <w:rFonts w:ascii="標楷體" w:eastAsia="標楷體" w:hAnsi="標楷體" w:hint="eastAsia"/>
                <w:lang w:eastAsia="zh-HK"/>
              </w:rPr>
              <w:t>資料</w:t>
            </w:r>
          </w:p>
        </w:tc>
        <w:tc>
          <w:tcPr>
            <w:tcW w:w="2404" w:type="dxa"/>
            <w:shd w:val="clear" w:color="auto" w:fill="auto"/>
          </w:tcPr>
          <w:p w14:paraId="6036D6D7" w14:textId="77777777" w:rsidR="006D68F5" w:rsidRPr="00456B60" w:rsidRDefault="006D68F5" w:rsidP="006D68F5">
            <w:pPr>
              <w:rPr>
                <w:rFonts w:ascii="標楷體" w:eastAsia="標楷體" w:hAnsi="標楷體"/>
                <w:lang w:eastAsia="zh-HK"/>
              </w:rPr>
            </w:pPr>
            <w:r w:rsidRPr="00456B60">
              <w:rPr>
                <w:rFonts w:ascii="標楷體" w:eastAsia="標楷體" w:hAnsi="標楷體" w:hint="eastAsia"/>
              </w:rPr>
              <w:t>全戶餘額</w:t>
            </w:r>
          </w:p>
        </w:tc>
        <w:tc>
          <w:tcPr>
            <w:tcW w:w="3696" w:type="dxa"/>
            <w:shd w:val="clear" w:color="auto" w:fill="auto"/>
          </w:tcPr>
          <w:p w14:paraId="32DCD6FD" w14:textId="77777777" w:rsidR="006D68F5" w:rsidRPr="00456B60" w:rsidRDefault="006D68F5" w:rsidP="006D68F5">
            <w:pPr>
              <w:rPr>
                <w:rFonts w:ascii="標楷體" w:eastAsia="標楷體" w:hAnsi="標楷體"/>
              </w:rPr>
            </w:pPr>
            <w:r w:rsidRPr="00456B60">
              <w:rPr>
                <w:rFonts w:ascii="標楷體" w:eastAsia="標楷體" w:hAnsi="標楷體"/>
              </w:rPr>
              <w:t>BatxRateChange</w:t>
            </w:r>
            <w:r w:rsidRPr="00456B60">
              <w:rPr>
                <w:rFonts w:ascii="標楷體" w:eastAsia="標楷體" w:hAnsi="標楷體" w:hint="eastAsia"/>
              </w:rPr>
              <w:t>.</w:t>
            </w:r>
            <w:r w:rsidRPr="00456B60">
              <w:rPr>
                <w:rFonts w:ascii="標楷體" w:eastAsia="標楷體" w:hAnsi="標楷體"/>
              </w:rPr>
              <w:t>TotBalance</w:t>
            </w:r>
          </w:p>
        </w:tc>
        <w:tc>
          <w:tcPr>
            <w:tcW w:w="2335" w:type="dxa"/>
            <w:shd w:val="clear" w:color="auto" w:fill="auto"/>
          </w:tcPr>
          <w:p w14:paraId="5D307C6E" w14:textId="77777777" w:rsidR="006D68F5" w:rsidRPr="00456B60" w:rsidRDefault="006D68F5" w:rsidP="006D68F5">
            <w:pPr>
              <w:rPr>
                <w:rFonts w:ascii="標楷體" w:eastAsia="標楷體" w:hAnsi="標楷體"/>
                <w:lang w:eastAsia="zh-HK"/>
              </w:rPr>
            </w:pPr>
          </w:p>
        </w:tc>
      </w:tr>
      <w:tr w:rsidR="006D68F5" w:rsidRPr="00456B60" w14:paraId="459EFC7C" w14:textId="77777777" w:rsidTr="00A02230">
        <w:tc>
          <w:tcPr>
            <w:tcW w:w="783" w:type="dxa"/>
            <w:shd w:val="clear" w:color="auto" w:fill="auto"/>
          </w:tcPr>
          <w:p w14:paraId="496DCE63" w14:textId="77777777" w:rsidR="006D68F5" w:rsidRPr="00456B60" w:rsidRDefault="006D68F5" w:rsidP="006D68F5">
            <w:pPr>
              <w:jc w:val="center"/>
              <w:rPr>
                <w:rFonts w:ascii="標楷體" w:eastAsia="標楷體" w:hAnsi="標楷體"/>
              </w:rPr>
            </w:pPr>
            <w:r w:rsidRPr="00456B60">
              <w:rPr>
                <w:rFonts w:ascii="標楷體" w:eastAsia="標楷體" w:hAnsi="標楷體" w:hint="eastAsia"/>
              </w:rPr>
              <w:t>8</w:t>
            </w:r>
          </w:p>
        </w:tc>
        <w:tc>
          <w:tcPr>
            <w:tcW w:w="1202" w:type="dxa"/>
            <w:shd w:val="clear" w:color="auto" w:fill="auto"/>
          </w:tcPr>
          <w:p w14:paraId="149385F5" w14:textId="77777777" w:rsidR="006D68F5" w:rsidRPr="00456B60" w:rsidRDefault="006D68F5" w:rsidP="006D68F5">
            <w:pPr>
              <w:jc w:val="center"/>
              <w:rPr>
                <w:rFonts w:ascii="標楷體" w:eastAsia="標楷體" w:hAnsi="標楷體"/>
                <w:lang w:eastAsia="zh-HK"/>
              </w:rPr>
            </w:pPr>
            <w:r w:rsidRPr="00456B60">
              <w:rPr>
                <w:rFonts w:ascii="標楷體" w:eastAsia="標楷體" w:hAnsi="標楷體" w:hint="eastAsia"/>
                <w:lang w:eastAsia="zh-HK"/>
              </w:rPr>
              <w:t>資料</w:t>
            </w:r>
          </w:p>
        </w:tc>
        <w:tc>
          <w:tcPr>
            <w:tcW w:w="2404" w:type="dxa"/>
            <w:shd w:val="clear" w:color="auto" w:fill="auto"/>
          </w:tcPr>
          <w:p w14:paraId="7A86C13F" w14:textId="77777777" w:rsidR="006D68F5" w:rsidRPr="00456B60" w:rsidRDefault="006D68F5" w:rsidP="006D68F5">
            <w:pPr>
              <w:rPr>
                <w:rFonts w:ascii="標楷體" w:eastAsia="標楷體" w:hAnsi="標楷體"/>
                <w:lang w:eastAsia="zh-HK"/>
              </w:rPr>
            </w:pPr>
            <w:r w:rsidRPr="00456B60">
              <w:rPr>
                <w:rFonts w:ascii="標楷體" w:eastAsia="標楷體" w:hAnsi="標楷體" w:hint="eastAsia"/>
              </w:rPr>
              <w:t>撥款金額</w:t>
            </w:r>
          </w:p>
        </w:tc>
        <w:tc>
          <w:tcPr>
            <w:tcW w:w="3696" w:type="dxa"/>
            <w:shd w:val="clear" w:color="auto" w:fill="auto"/>
          </w:tcPr>
          <w:p w14:paraId="1EB08566" w14:textId="77777777" w:rsidR="006D68F5" w:rsidRPr="00456B60" w:rsidRDefault="006D68F5" w:rsidP="006D68F5">
            <w:pPr>
              <w:rPr>
                <w:rFonts w:ascii="標楷體" w:eastAsia="標楷體" w:hAnsi="標楷體"/>
              </w:rPr>
            </w:pPr>
            <w:r w:rsidRPr="00456B60">
              <w:rPr>
                <w:rFonts w:ascii="標楷體" w:eastAsia="標楷體" w:hAnsi="標楷體"/>
              </w:rPr>
              <w:t>BatxRateChange</w:t>
            </w:r>
            <w:r w:rsidRPr="00456B60">
              <w:rPr>
                <w:rFonts w:ascii="標楷體" w:eastAsia="標楷體" w:hAnsi="標楷體" w:hint="eastAsia"/>
              </w:rPr>
              <w:t>.</w:t>
            </w:r>
            <w:r w:rsidRPr="00456B60">
              <w:rPr>
                <w:rFonts w:ascii="標楷體" w:eastAsia="標楷體" w:hAnsi="標楷體"/>
              </w:rPr>
              <w:t>DrawdownAmt</w:t>
            </w:r>
          </w:p>
        </w:tc>
        <w:tc>
          <w:tcPr>
            <w:tcW w:w="2335" w:type="dxa"/>
            <w:shd w:val="clear" w:color="auto" w:fill="auto"/>
          </w:tcPr>
          <w:p w14:paraId="74FA691A" w14:textId="77777777" w:rsidR="006D68F5" w:rsidRPr="00456B60" w:rsidRDefault="006D68F5" w:rsidP="006D68F5">
            <w:pPr>
              <w:rPr>
                <w:rFonts w:ascii="標楷體" w:eastAsia="標楷體" w:hAnsi="標楷體"/>
                <w:lang w:eastAsia="zh-HK"/>
              </w:rPr>
            </w:pPr>
          </w:p>
        </w:tc>
      </w:tr>
      <w:tr w:rsidR="006D68F5" w:rsidRPr="00456B60" w14:paraId="3A58FB39" w14:textId="77777777" w:rsidTr="00A02230">
        <w:tc>
          <w:tcPr>
            <w:tcW w:w="783" w:type="dxa"/>
            <w:shd w:val="clear" w:color="auto" w:fill="auto"/>
          </w:tcPr>
          <w:p w14:paraId="7F490C91" w14:textId="77777777" w:rsidR="006D68F5" w:rsidRPr="00456B60" w:rsidRDefault="006D68F5" w:rsidP="006D68F5">
            <w:pPr>
              <w:jc w:val="center"/>
              <w:rPr>
                <w:rFonts w:ascii="標楷體" w:eastAsia="標楷體" w:hAnsi="標楷體"/>
              </w:rPr>
            </w:pPr>
            <w:r w:rsidRPr="00456B60">
              <w:rPr>
                <w:rFonts w:ascii="標楷體" w:eastAsia="標楷體" w:hAnsi="標楷體" w:hint="eastAsia"/>
              </w:rPr>
              <w:t>9</w:t>
            </w:r>
          </w:p>
        </w:tc>
        <w:tc>
          <w:tcPr>
            <w:tcW w:w="1202" w:type="dxa"/>
            <w:shd w:val="clear" w:color="auto" w:fill="auto"/>
          </w:tcPr>
          <w:p w14:paraId="3074099E" w14:textId="77777777" w:rsidR="006D68F5" w:rsidRPr="00456B60" w:rsidRDefault="006D68F5" w:rsidP="006D68F5">
            <w:pPr>
              <w:jc w:val="center"/>
              <w:rPr>
                <w:rFonts w:ascii="標楷體" w:eastAsia="標楷體" w:hAnsi="標楷體"/>
                <w:lang w:eastAsia="zh-HK"/>
              </w:rPr>
            </w:pPr>
            <w:r w:rsidRPr="00456B60">
              <w:rPr>
                <w:rFonts w:ascii="標楷體" w:eastAsia="標楷體" w:hAnsi="標楷體" w:hint="eastAsia"/>
                <w:lang w:eastAsia="zh-HK"/>
              </w:rPr>
              <w:t>資料</w:t>
            </w:r>
          </w:p>
        </w:tc>
        <w:tc>
          <w:tcPr>
            <w:tcW w:w="2404" w:type="dxa"/>
            <w:shd w:val="clear" w:color="auto" w:fill="auto"/>
          </w:tcPr>
          <w:p w14:paraId="6EA1BE73" w14:textId="77777777" w:rsidR="006D68F5" w:rsidRPr="00456B60" w:rsidRDefault="006D68F5" w:rsidP="006D68F5">
            <w:pPr>
              <w:rPr>
                <w:rFonts w:ascii="標楷體" w:eastAsia="標楷體" w:hAnsi="標楷體"/>
                <w:lang w:eastAsia="zh-HK"/>
              </w:rPr>
            </w:pPr>
            <w:r w:rsidRPr="00456B60">
              <w:rPr>
                <w:rFonts w:ascii="標楷體" w:eastAsia="標楷體" w:hAnsi="標楷體" w:hint="eastAsia"/>
              </w:rPr>
              <w:t>放款餘額</w:t>
            </w:r>
          </w:p>
        </w:tc>
        <w:tc>
          <w:tcPr>
            <w:tcW w:w="3696" w:type="dxa"/>
            <w:shd w:val="clear" w:color="auto" w:fill="auto"/>
          </w:tcPr>
          <w:p w14:paraId="4E1429A1" w14:textId="77777777" w:rsidR="006D68F5" w:rsidRPr="00456B60" w:rsidRDefault="006D68F5" w:rsidP="006D68F5">
            <w:pPr>
              <w:rPr>
                <w:rFonts w:ascii="標楷體" w:eastAsia="標楷體" w:hAnsi="標楷體"/>
              </w:rPr>
            </w:pPr>
            <w:r w:rsidRPr="00456B60">
              <w:rPr>
                <w:rFonts w:ascii="標楷體" w:eastAsia="標楷體" w:hAnsi="標楷體"/>
              </w:rPr>
              <w:t>BatxRateChange</w:t>
            </w:r>
            <w:r w:rsidRPr="00456B60">
              <w:rPr>
                <w:rFonts w:ascii="標楷體" w:eastAsia="標楷體" w:hAnsi="標楷體" w:hint="eastAsia"/>
              </w:rPr>
              <w:t>.</w:t>
            </w:r>
            <w:r w:rsidRPr="00456B60">
              <w:rPr>
                <w:rFonts w:ascii="標楷體" w:eastAsia="標楷體" w:hAnsi="標楷體"/>
              </w:rPr>
              <w:t>LoanBalance</w:t>
            </w:r>
          </w:p>
        </w:tc>
        <w:tc>
          <w:tcPr>
            <w:tcW w:w="2335" w:type="dxa"/>
            <w:shd w:val="clear" w:color="auto" w:fill="auto"/>
          </w:tcPr>
          <w:p w14:paraId="768DD608" w14:textId="77777777" w:rsidR="006D68F5" w:rsidRPr="00456B60" w:rsidRDefault="006D68F5" w:rsidP="006D68F5">
            <w:pPr>
              <w:rPr>
                <w:rFonts w:ascii="標楷體" w:eastAsia="標楷體" w:hAnsi="標楷體"/>
                <w:lang w:eastAsia="zh-HK"/>
              </w:rPr>
            </w:pPr>
          </w:p>
        </w:tc>
      </w:tr>
      <w:tr w:rsidR="006D68F5" w:rsidRPr="00456B60" w14:paraId="6D242B13" w14:textId="77777777" w:rsidTr="00A02230">
        <w:tc>
          <w:tcPr>
            <w:tcW w:w="783" w:type="dxa"/>
            <w:shd w:val="clear" w:color="auto" w:fill="auto"/>
          </w:tcPr>
          <w:p w14:paraId="02AA9F8A" w14:textId="77777777" w:rsidR="006D68F5" w:rsidRPr="00456B60" w:rsidRDefault="006D68F5" w:rsidP="006D68F5">
            <w:pPr>
              <w:jc w:val="center"/>
              <w:rPr>
                <w:rFonts w:ascii="標楷體" w:eastAsia="標楷體" w:hAnsi="標楷體"/>
              </w:rPr>
            </w:pPr>
            <w:r w:rsidRPr="00456B60">
              <w:rPr>
                <w:rFonts w:ascii="標楷體" w:eastAsia="標楷體" w:hAnsi="標楷體" w:hint="eastAsia"/>
              </w:rPr>
              <w:t>10</w:t>
            </w:r>
          </w:p>
        </w:tc>
        <w:tc>
          <w:tcPr>
            <w:tcW w:w="1202" w:type="dxa"/>
            <w:shd w:val="clear" w:color="auto" w:fill="auto"/>
          </w:tcPr>
          <w:p w14:paraId="66B71ED6" w14:textId="77777777" w:rsidR="006D68F5" w:rsidRPr="00456B60" w:rsidRDefault="006D68F5" w:rsidP="006D68F5">
            <w:pPr>
              <w:jc w:val="center"/>
              <w:rPr>
                <w:rFonts w:ascii="標楷體" w:eastAsia="標楷體" w:hAnsi="標楷體"/>
                <w:lang w:eastAsia="zh-HK"/>
              </w:rPr>
            </w:pPr>
            <w:r w:rsidRPr="00456B60">
              <w:rPr>
                <w:rFonts w:ascii="標楷體" w:eastAsia="標楷體" w:hAnsi="標楷體" w:hint="eastAsia"/>
                <w:lang w:eastAsia="zh-HK"/>
              </w:rPr>
              <w:t>資料</w:t>
            </w:r>
          </w:p>
        </w:tc>
        <w:tc>
          <w:tcPr>
            <w:tcW w:w="2404" w:type="dxa"/>
            <w:shd w:val="clear" w:color="auto" w:fill="auto"/>
          </w:tcPr>
          <w:p w14:paraId="1A26F04F" w14:textId="77777777" w:rsidR="006D68F5" w:rsidRPr="00456B60" w:rsidRDefault="006D68F5" w:rsidP="006D68F5">
            <w:pPr>
              <w:rPr>
                <w:rFonts w:ascii="標楷體" w:eastAsia="標楷體" w:hAnsi="標楷體"/>
                <w:lang w:eastAsia="zh-HK"/>
              </w:rPr>
            </w:pPr>
            <w:r w:rsidRPr="00456B60">
              <w:rPr>
                <w:rFonts w:ascii="標楷體" w:eastAsia="標楷體" w:hAnsi="標楷體" w:hint="eastAsia"/>
              </w:rPr>
              <w:t>目前生效日</w:t>
            </w:r>
          </w:p>
        </w:tc>
        <w:tc>
          <w:tcPr>
            <w:tcW w:w="3696" w:type="dxa"/>
            <w:shd w:val="clear" w:color="auto" w:fill="auto"/>
          </w:tcPr>
          <w:p w14:paraId="62DDB4C7" w14:textId="77777777" w:rsidR="006D68F5" w:rsidRPr="00456B60" w:rsidRDefault="006D68F5" w:rsidP="006D68F5">
            <w:pPr>
              <w:rPr>
                <w:rFonts w:ascii="標楷體" w:eastAsia="標楷體" w:hAnsi="標楷體"/>
              </w:rPr>
            </w:pPr>
            <w:r w:rsidRPr="00456B60">
              <w:rPr>
                <w:rFonts w:ascii="標楷體" w:eastAsia="標楷體" w:hAnsi="標楷體"/>
              </w:rPr>
              <w:t>BatxRateChange</w:t>
            </w:r>
            <w:r w:rsidRPr="00456B60">
              <w:rPr>
                <w:rFonts w:ascii="標楷體" w:eastAsia="標楷體" w:hAnsi="標楷體" w:hint="eastAsia"/>
              </w:rPr>
              <w:t>.</w:t>
            </w:r>
            <w:r w:rsidRPr="00456B60">
              <w:rPr>
                <w:rFonts w:ascii="標楷體" w:eastAsia="標楷體" w:hAnsi="標楷體"/>
              </w:rPr>
              <w:t>PresEffDate</w:t>
            </w:r>
          </w:p>
        </w:tc>
        <w:tc>
          <w:tcPr>
            <w:tcW w:w="2335" w:type="dxa"/>
            <w:shd w:val="clear" w:color="auto" w:fill="auto"/>
          </w:tcPr>
          <w:p w14:paraId="6E6D2B54" w14:textId="77777777" w:rsidR="006D68F5" w:rsidRPr="00456B60" w:rsidRDefault="006D68F5" w:rsidP="006D68F5">
            <w:pPr>
              <w:rPr>
                <w:rFonts w:ascii="標楷體" w:eastAsia="標楷體" w:hAnsi="標楷體"/>
                <w:lang w:eastAsia="zh-HK"/>
              </w:rPr>
            </w:pPr>
            <w:r>
              <w:rPr>
                <w:rFonts w:ascii="標楷體" w:eastAsia="標楷體" w:hAnsi="標楷體" w:hint="eastAsia"/>
              </w:rPr>
              <w:t>YYY/MM/</w:t>
            </w:r>
            <w:r>
              <w:rPr>
                <w:rFonts w:ascii="標楷體" w:eastAsia="標楷體" w:hAnsi="標楷體"/>
                <w:lang w:eastAsia="zh-HK"/>
              </w:rPr>
              <w:t>DD</w:t>
            </w:r>
          </w:p>
        </w:tc>
      </w:tr>
      <w:tr w:rsidR="006D68F5" w:rsidRPr="00456B60" w14:paraId="521E4B8E" w14:textId="77777777" w:rsidTr="00A02230">
        <w:tc>
          <w:tcPr>
            <w:tcW w:w="783" w:type="dxa"/>
            <w:shd w:val="clear" w:color="auto" w:fill="auto"/>
          </w:tcPr>
          <w:p w14:paraId="1F9577F5" w14:textId="77777777" w:rsidR="006D68F5" w:rsidRPr="00456B60" w:rsidRDefault="006D68F5" w:rsidP="006D68F5">
            <w:pPr>
              <w:jc w:val="center"/>
              <w:rPr>
                <w:rFonts w:ascii="標楷體" w:eastAsia="標楷體" w:hAnsi="標楷體"/>
              </w:rPr>
            </w:pPr>
            <w:r w:rsidRPr="00456B60">
              <w:rPr>
                <w:rFonts w:ascii="標楷體" w:eastAsia="標楷體" w:hAnsi="標楷體" w:hint="eastAsia"/>
              </w:rPr>
              <w:t>11</w:t>
            </w:r>
          </w:p>
        </w:tc>
        <w:tc>
          <w:tcPr>
            <w:tcW w:w="1202" w:type="dxa"/>
            <w:shd w:val="clear" w:color="auto" w:fill="auto"/>
          </w:tcPr>
          <w:p w14:paraId="4427B5D0" w14:textId="77777777" w:rsidR="006D68F5" w:rsidRPr="00456B60" w:rsidRDefault="006D68F5" w:rsidP="006D68F5">
            <w:pPr>
              <w:jc w:val="center"/>
              <w:rPr>
                <w:rFonts w:ascii="標楷體" w:eastAsia="標楷體" w:hAnsi="標楷體"/>
                <w:lang w:eastAsia="zh-HK"/>
              </w:rPr>
            </w:pPr>
            <w:r w:rsidRPr="00456B60">
              <w:rPr>
                <w:rFonts w:ascii="標楷體" w:eastAsia="標楷體" w:hAnsi="標楷體" w:hint="eastAsia"/>
                <w:lang w:eastAsia="zh-HK"/>
              </w:rPr>
              <w:t>資料</w:t>
            </w:r>
          </w:p>
        </w:tc>
        <w:tc>
          <w:tcPr>
            <w:tcW w:w="2404" w:type="dxa"/>
            <w:shd w:val="clear" w:color="auto" w:fill="auto"/>
          </w:tcPr>
          <w:p w14:paraId="4276D52A" w14:textId="77777777" w:rsidR="006D68F5" w:rsidRPr="00456B60" w:rsidRDefault="006D68F5" w:rsidP="006D68F5">
            <w:pPr>
              <w:rPr>
                <w:rFonts w:ascii="標楷體" w:eastAsia="標楷體" w:hAnsi="標楷體"/>
                <w:lang w:eastAsia="zh-HK"/>
              </w:rPr>
            </w:pPr>
            <w:r w:rsidRPr="00456B60">
              <w:rPr>
                <w:rFonts w:ascii="標楷體" w:eastAsia="標楷體" w:hAnsi="標楷體" w:hint="eastAsia"/>
              </w:rPr>
              <w:t>本次生效日</w:t>
            </w:r>
          </w:p>
        </w:tc>
        <w:tc>
          <w:tcPr>
            <w:tcW w:w="3696" w:type="dxa"/>
            <w:shd w:val="clear" w:color="auto" w:fill="auto"/>
          </w:tcPr>
          <w:p w14:paraId="63DC759C" w14:textId="77777777" w:rsidR="006D68F5" w:rsidRPr="00456B60" w:rsidRDefault="006D68F5" w:rsidP="006D68F5">
            <w:pPr>
              <w:rPr>
                <w:rFonts w:ascii="標楷體" w:eastAsia="標楷體" w:hAnsi="標楷體"/>
              </w:rPr>
            </w:pPr>
            <w:r w:rsidRPr="00456B60">
              <w:rPr>
                <w:rFonts w:ascii="標楷體" w:eastAsia="標楷體" w:hAnsi="標楷體"/>
              </w:rPr>
              <w:t>BatxRateChange</w:t>
            </w:r>
            <w:r w:rsidRPr="00456B60">
              <w:rPr>
                <w:rFonts w:ascii="標楷體" w:eastAsia="標楷體" w:hAnsi="標楷體" w:hint="eastAsia"/>
              </w:rPr>
              <w:t>.</w:t>
            </w:r>
            <w:r w:rsidRPr="00456B60">
              <w:rPr>
                <w:rFonts w:ascii="標楷體" w:eastAsia="標楷體" w:hAnsi="標楷體"/>
              </w:rPr>
              <w:t>CurtEffDate</w:t>
            </w:r>
          </w:p>
        </w:tc>
        <w:tc>
          <w:tcPr>
            <w:tcW w:w="2335" w:type="dxa"/>
            <w:shd w:val="clear" w:color="auto" w:fill="auto"/>
          </w:tcPr>
          <w:p w14:paraId="1B98DB35" w14:textId="77777777" w:rsidR="006D68F5" w:rsidRPr="00456B60" w:rsidRDefault="006D68F5" w:rsidP="006D68F5">
            <w:pPr>
              <w:rPr>
                <w:rFonts w:ascii="標楷體" w:eastAsia="標楷體" w:hAnsi="標楷體"/>
                <w:lang w:eastAsia="zh-HK"/>
              </w:rPr>
            </w:pPr>
            <w:r>
              <w:rPr>
                <w:rFonts w:ascii="標楷體" w:eastAsia="標楷體" w:hAnsi="標楷體" w:hint="eastAsia"/>
              </w:rPr>
              <w:t>YYY/MM/</w:t>
            </w:r>
            <w:r>
              <w:rPr>
                <w:rFonts w:ascii="標楷體" w:eastAsia="標楷體" w:hAnsi="標楷體"/>
                <w:lang w:eastAsia="zh-HK"/>
              </w:rPr>
              <w:t>DD</w:t>
            </w:r>
          </w:p>
        </w:tc>
      </w:tr>
      <w:tr w:rsidR="006D68F5" w:rsidRPr="00456B60" w14:paraId="060806D5" w14:textId="77777777" w:rsidTr="00A02230">
        <w:tc>
          <w:tcPr>
            <w:tcW w:w="783" w:type="dxa"/>
            <w:shd w:val="clear" w:color="auto" w:fill="auto"/>
          </w:tcPr>
          <w:p w14:paraId="6F45757A" w14:textId="77777777" w:rsidR="006D68F5" w:rsidRPr="00456B60" w:rsidRDefault="006D68F5" w:rsidP="006D68F5">
            <w:pPr>
              <w:jc w:val="center"/>
              <w:rPr>
                <w:rFonts w:ascii="標楷體" w:eastAsia="標楷體" w:hAnsi="標楷體"/>
              </w:rPr>
            </w:pPr>
            <w:r w:rsidRPr="00456B60">
              <w:rPr>
                <w:rFonts w:ascii="標楷體" w:eastAsia="標楷體" w:hAnsi="標楷體" w:hint="eastAsia"/>
              </w:rPr>
              <w:lastRenderedPageBreak/>
              <w:t>12</w:t>
            </w:r>
          </w:p>
        </w:tc>
        <w:tc>
          <w:tcPr>
            <w:tcW w:w="1202" w:type="dxa"/>
            <w:shd w:val="clear" w:color="auto" w:fill="auto"/>
          </w:tcPr>
          <w:p w14:paraId="56B8C2EE" w14:textId="77777777" w:rsidR="006D68F5" w:rsidRPr="00456B60" w:rsidRDefault="006D68F5" w:rsidP="006D68F5">
            <w:pPr>
              <w:jc w:val="center"/>
              <w:rPr>
                <w:rFonts w:ascii="標楷體" w:eastAsia="標楷體" w:hAnsi="標楷體"/>
                <w:lang w:eastAsia="zh-HK"/>
              </w:rPr>
            </w:pPr>
            <w:r w:rsidRPr="00456B60">
              <w:rPr>
                <w:rFonts w:ascii="標楷體" w:eastAsia="標楷體" w:hAnsi="標楷體" w:hint="eastAsia"/>
                <w:lang w:eastAsia="zh-HK"/>
              </w:rPr>
              <w:t>資料</w:t>
            </w:r>
          </w:p>
        </w:tc>
        <w:tc>
          <w:tcPr>
            <w:tcW w:w="2404" w:type="dxa"/>
            <w:shd w:val="clear" w:color="auto" w:fill="auto"/>
          </w:tcPr>
          <w:p w14:paraId="091AF6D0" w14:textId="77777777" w:rsidR="006D68F5" w:rsidRPr="00456B60" w:rsidRDefault="006D68F5" w:rsidP="006D68F5">
            <w:pPr>
              <w:rPr>
                <w:rFonts w:ascii="標楷體" w:eastAsia="標楷體" w:hAnsi="標楷體"/>
                <w:lang w:eastAsia="zh-HK"/>
              </w:rPr>
            </w:pPr>
            <w:r w:rsidRPr="00456B60">
              <w:rPr>
                <w:rFonts w:ascii="標楷體" w:eastAsia="標楷體" w:hAnsi="標楷體" w:hint="eastAsia"/>
              </w:rPr>
              <w:t>繳息迄日</w:t>
            </w:r>
          </w:p>
        </w:tc>
        <w:tc>
          <w:tcPr>
            <w:tcW w:w="3696" w:type="dxa"/>
            <w:shd w:val="clear" w:color="auto" w:fill="auto"/>
          </w:tcPr>
          <w:p w14:paraId="6A7B2E93" w14:textId="77777777" w:rsidR="006D68F5" w:rsidRPr="00456B60" w:rsidRDefault="006D68F5" w:rsidP="006D68F5">
            <w:pPr>
              <w:rPr>
                <w:rFonts w:ascii="標楷體" w:eastAsia="標楷體" w:hAnsi="標楷體"/>
              </w:rPr>
            </w:pPr>
            <w:r w:rsidRPr="00456B60">
              <w:rPr>
                <w:rFonts w:ascii="標楷體" w:eastAsia="標楷體" w:hAnsi="標楷體"/>
              </w:rPr>
              <w:t>BatxRateChange</w:t>
            </w:r>
            <w:r w:rsidRPr="00456B60">
              <w:rPr>
                <w:rFonts w:ascii="標楷體" w:eastAsia="標楷體" w:hAnsi="標楷體" w:hint="eastAsia"/>
              </w:rPr>
              <w:t>.</w:t>
            </w:r>
            <w:r w:rsidRPr="00456B60">
              <w:rPr>
                <w:rFonts w:ascii="標楷體" w:eastAsia="標楷體" w:hAnsi="標楷體"/>
              </w:rPr>
              <w:t>PrevIntDate</w:t>
            </w:r>
          </w:p>
        </w:tc>
        <w:tc>
          <w:tcPr>
            <w:tcW w:w="2335" w:type="dxa"/>
            <w:shd w:val="clear" w:color="auto" w:fill="auto"/>
          </w:tcPr>
          <w:p w14:paraId="12B6B345" w14:textId="77777777" w:rsidR="006D68F5" w:rsidRPr="00456B60" w:rsidRDefault="006D68F5" w:rsidP="006D68F5">
            <w:pPr>
              <w:rPr>
                <w:rFonts w:ascii="標楷體" w:eastAsia="標楷體" w:hAnsi="標楷體"/>
                <w:lang w:eastAsia="zh-HK"/>
              </w:rPr>
            </w:pPr>
            <w:r>
              <w:rPr>
                <w:rFonts w:ascii="標楷體" w:eastAsia="標楷體" w:hAnsi="標楷體" w:hint="eastAsia"/>
              </w:rPr>
              <w:t>YYY/MM/</w:t>
            </w:r>
            <w:r>
              <w:rPr>
                <w:rFonts w:ascii="標楷體" w:eastAsia="標楷體" w:hAnsi="標楷體"/>
                <w:lang w:eastAsia="zh-HK"/>
              </w:rPr>
              <w:t>DD</w:t>
            </w:r>
          </w:p>
        </w:tc>
      </w:tr>
      <w:tr w:rsidR="006D68F5" w:rsidRPr="00456B60" w14:paraId="7815F923" w14:textId="77777777" w:rsidTr="00A02230">
        <w:tc>
          <w:tcPr>
            <w:tcW w:w="783" w:type="dxa"/>
            <w:shd w:val="clear" w:color="auto" w:fill="auto"/>
          </w:tcPr>
          <w:p w14:paraId="7CFAC5A8" w14:textId="77777777" w:rsidR="006D68F5" w:rsidRPr="00456B60" w:rsidRDefault="006D68F5" w:rsidP="006D68F5">
            <w:pPr>
              <w:jc w:val="center"/>
              <w:rPr>
                <w:rFonts w:ascii="標楷體" w:eastAsia="標楷體" w:hAnsi="標楷體"/>
              </w:rPr>
            </w:pPr>
            <w:r w:rsidRPr="00456B60">
              <w:rPr>
                <w:rFonts w:ascii="標楷體" w:eastAsia="標楷體" w:hAnsi="標楷體" w:hint="eastAsia"/>
              </w:rPr>
              <w:t>13</w:t>
            </w:r>
          </w:p>
        </w:tc>
        <w:tc>
          <w:tcPr>
            <w:tcW w:w="1202" w:type="dxa"/>
            <w:shd w:val="clear" w:color="auto" w:fill="auto"/>
          </w:tcPr>
          <w:p w14:paraId="3B7DCBA5" w14:textId="77777777" w:rsidR="006D68F5" w:rsidRPr="00456B60" w:rsidRDefault="006D68F5" w:rsidP="006D68F5">
            <w:pPr>
              <w:jc w:val="center"/>
              <w:rPr>
                <w:rFonts w:ascii="標楷體" w:eastAsia="標楷體" w:hAnsi="標楷體"/>
                <w:lang w:eastAsia="zh-HK"/>
              </w:rPr>
            </w:pPr>
            <w:r w:rsidRPr="00456B60">
              <w:rPr>
                <w:rFonts w:ascii="標楷體" w:eastAsia="標楷體" w:hAnsi="標楷體" w:hint="eastAsia"/>
                <w:lang w:eastAsia="zh-HK"/>
              </w:rPr>
              <w:t>資料</w:t>
            </w:r>
          </w:p>
        </w:tc>
        <w:tc>
          <w:tcPr>
            <w:tcW w:w="2404" w:type="dxa"/>
            <w:shd w:val="clear" w:color="auto" w:fill="auto"/>
          </w:tcPr>
          <w:p w14:paraId="63FA5E78" w14:textId="77777777" w:rsidR="006D68F5" w:rsidRPr="00456B60" w:rsidRDefault="006D68F5" w:rsidP="006D68F5">
            <w:pPr>
              <w:rPr>
                <w:rFonts w:ascii="標楷體" w:eastAsia="標楷體" w:hAnsi="標楷體"/>
                <w:lang w:eastAsia="zh-HK"/>
              </w:rPr>
            </w:pPr>
            <w:r w:rsidRPr="00456B60">
              <w:rPr>
                <w:rFonts w:ascii="標楷體" w:eastAsia="標楷體" w:hAnsi="標楷體" w:hint="eastAsia"/>
              </w:rPr>
              <w:t>客戶別</w:t>
            </w:r>
          </w:p>
        </w:tc>
        <w:tc>
          <w:tcPr>
            <w:tcW w:w="3696" w:type="dxa"/>
            <w:shd w:val="clear" w:color="auto" w:fill="auto"/>
          </w:tcPr>
          <w:p w14:paraId="17070028" w14:textId="77777777" w:rsidR="006D68F5" w:rsidRPr="00456B60" w:rsidRDefault="006D68F5" w:rsidP="006D68F5">
            <w:pPr>
              <w:rPr>
                <w:rFonts w:ascii="標楷體" w:eastAsia="標楷體" w:hAnsi="標楷體"/>
              </w:rPr>
            </w:pPr>
            <w:r w:rsidRPr="00456B60">
              <w:rPr>
                <w:rFonts w:ascii="標楷體" w:eastAsia="標楷體" w:hAnsi="標楷體"/>
              </w:rPr>
              <w:t>BatxRateChange</w:t>
            </w:r>
            <w:r w:rsidRPr="00456B60">
              <w:rPr>
                <w:rFonts w:ascii="標楷體" w:eastAsia="標楷體" w:hAnsi="標楷體" w:hint="eastAsia"/>
              </w:rPr>
              <w:t>.</w:t>
            </w:r>
            <w:r w:rsidRPr="00456B60">
              <w:rPr>
                <w:rFonts w:ascii="標楷體" w:eastAsia="標楷體" w:hAnsi="標楷體"/>
              </w:rPr>
              <w:t>CustCode</w:t>
            </w:r>
          </w:p>
        </w:tc>
        <w:tc>
          <w:tcPr>
            <w:tcW w:w="2335" w:type="dxa"/>
            <w:shd w:val="clear" w:color="auto" w:fill="auto"/>
          </w:tcPr>
          <w:p w14:paraId="029DBADA" w14:textId="77777777" w:rsidR="006D68F5" w:rsidRPr="00456B60" w:rsidRDefault="006D68F5" w:rsidP="006D68F5">
            <w:pPr>
              <w:rPr>
                <w:rFonts w:ascii="標楷體" w:eastAsia="標楷體" w:hAnsi="標楷體"/>
                <w:lang w:eastAsia="zh-HK"/>
              </w:rPr>
            </w:pPr>
          </w:p>
        </w:tc>
      </w:tr>
      <w:tr w:rsidR="006D68F5" w:rsidRPr="00456B60" w14:paraId="0B7D1AE0" w14:textId="77777777" w:rsidTr="00A02230">
        <w:tc>
          <w:tcPr>
            <w:tcW w:w="783" w:type="dxa"/>
            <w:shd w:val="clear" w:color="auto" w:fill="auto"/>
          </w:tcPr>
          <w:p w14:paraId="7E03998B" w14:textId="77777777" w:rsidR="006D68F5" w:rsidRPr="00456B60" w:rsidRDefault="006D68F5" w:rsidP="006D68F5">
            <w:pPr>
              <w:jc w:val="center"/>
              <w:rPr>
                <w:rFonts w:ascii="標楷體" w:eastAsia="標楷體" w:hAnsi="標楷體"/>
              </w:rPr>
            </w:pPr>
            <w:r w:rsidRPr="00456B60">
              <w:rPr>
                <w:rFonts w:ascii="標楷體" w:eastAsia="標楷體" w:hAnsi="標楷體" w:hint="eastAsia"/>
              </w:rPr>
              <w:t>14</w:t>
            </w:r>
          </w:p>
        </w:tc>
        <w:tc>
          <w:tcPr>
            <w:tcW w:w="1202" w:type="dxa"/>
            <w:shd w:val="clear" w:color="auto" w:fill="auto"/>
          </w:tcPr>
          <w:p w14:paraId="6B265491" w14:textId="77777777" w:rsidR="006D68F5" w:rsidRPr="00456B60" w:rsidRDefault="006D68F5" w:rsidP="006D68F5">
            <w:pPr>
              <w:jc w:val="center"/>
              <w:rPr>
                <w:rFonts w:ascii="標楷體" w:eastAsia="標楷體" w:hAnsi="標楷體"/>
                <w:lang w:eastAsia="zh-HK"/>
              </w:rPr>
            </w:pPr>
            <w:r w:rsidRPr="00456B60">
              <w:rPr>
                <w:rFonts w:ascii="標楷體" w:eastAsia="標楷體" w:hAnsi="標楷體" w:hint="eastAsia"/>
                <w:lang w:eastAsia="zh-HK"/>
              </w:rPr>
              <w:t>資料</w:t>
            </w:r>
          </w:p>
        </w:tc>
        <w:tc>
          <w:tcPr>
            <w:tcW w:w="2404" w:type="dxa"/>
            <w:shd w:val="clear" w:color="auto" w:fill="auto"/>
          </w:tcPr>
          <w:p w14:paraId="38872E3F" w14:textId="77777777" w:rsidR="006D68F5" w:rsidRPr="00456B60" w:rsidRDefault="006D68F5" w:rsidP="006D68F5">
            <w:pPr>
              <w:rPr>
                <w:rFonts w:ascii="標楷體" w:eastAsia="標楷體" w:hAnsi="標楷體"/>
                <w:lang w:eastAsia="zh-HK"/>
              </w:rPr>
            </w:pPr>
            <w:r w:rsidRPr="00456B60">
              <w:rPr>
                <w:rFonts w:ascii="標楷體" w:eastAsia="標楷體" w:hAnsi="標楷體" w:hint="eastAsia"/>
              </w:rPr>
              <w:t>商品代碼</w:t>
            </w:r>
          </w:p>
        </w:tc>
        <w:tc>
          <w:tcPr>
            <w:tcW w:w="3696" w:type="dxa"/>
            <w:shd w:val="clear" w:color="auto" w:fill="auto"/>
          </w:tcPr>
          <w:p w14:paraId="3505EC32" w14:textId="77777777" w:rsidR="006D68F5" w:rsidRPr="00456B60" w:rsidRDefault="006D68F5" w:rsidP="006D68F5">
            <w:pPr>
              <w:rPr>
                <w:rFonts w:ascii="標楷體" w:eastAsia="標楷體" w:hAnsi="標楷體"/>
              </w:rPr>
            </w:pPr>
            <w:r w:rsidRPr="00456B60">
              <w:rPr>
                <w:rFonts w:ascii="標楷體" w:eastAsia="標楷體" w:hAnsi="標楷體"/>
              </w:rPr>
              <w:t>BatxRateChange</w:t>
            </w:r>
            <w:r w:rsidRPr="00456B60">
              <w:rPr>
                <w:rFonts w:ascii="標楷體" w:eastAsia="標楷體" w:hAnsi="標楷體" w:hint="eastAsia"/>
              </w:rPr>
              <w:t>.</w:t>
            </w:r>
            <w:r w:rsidRPr="00456B60">
              <w:rPr>
                <w:rFonts w:ascii="標楷體" w:eastAsia="標楷體" w:hAnsi="標楷體"/>
              </w:rPr>
              <w:t>ProdNo</w:t>
            </w:r>
          </w:p>
        </w:tc>
        <w:tc>
          <w:tcPr>
            <w:tcW w:w="2335" w:type="dxa"/>
            <w:shd w:val="clear" w:color="auto" w:fill="auto"/>
          </w:tcPr>
          <w:p w14:paraId="3F4314AE" w14:textId="77777777" w:rsidR="006D68F5" w:rsidRPr="00456B60" w:rsidRDefault="006D68F5" w:rsidP="006D68F5">
            <w:pPr>
              <w:rPr>
                <w:rFonts w:ascii="標楷體" w:eastAsia="標楷體" w:hAnsi="標楷體"/>
                <w:lang w:eastAsia="zh-HK"/>
              </w:rPr>
            </w:pPr>
          </w:p>
        </w:tc>
      </w:tr>
      <w:tr w:rsidR="00932545" w:rsidRPr="00456B60" w14:paraId="0AAA34CD" w14:textId="77777777" w:rsidTr="00A02230">
        <w:tc>
          <w:tcPr>
            <w:tcW w:w="783" w:type="dxa"/>
            <w:shd w:val="clear" w:color="auto" w:fill="auto"/>
          </w:tcPr>
          <w:p w14:paraId="597CB7AC" w14:textId="77777777" w:rsidR="00932545" w:rsidRPr="00456B60" w:rsidRDefault="00932545" w:rsidP="00932545">
            <w:pPr>
              <w:jc w:val="center"/>
              <w:rPr>
                <w:rFonts w:ascii="標楷體" w:eastAsia="標楷體" w:hAnsi="標楷體"/>
              </w:rPr>
            </w:pPr>
            <w:r w:rsidRPr="00456B60">
              <w:rPr>
                <w:rFonts w:ascii="標楷體" w:eastAsia="標楷體" w:hAnsi="標楷體" w:hint="eastAsia"/>
              </w:rPr>
              <w:t>15</w:t>
            </w:r>
          </w:p>
        </w:tc>
        <w:tc>
          <w:tcPr>
            <w:tcW w:w="1202" w:type="dxa"/>
            <w:shd w:val="clear" w:color="auto" w:fill="auto"/>
          </w:tcPr>
          <w:p w14:paraId="209F3972" w14:textId="77777777" w:rsidR="00932545" w:rsidRPr="00456B60" w:rsidRDefault="00932545" w:rsidP="00932545">
            <w:pPr>
              <w:jc w:val="center"/>
              <w:rPr>
                <w:rFonts w:ascii="標楷體" w:eastAsia="標楷體" w:hAnsi="標楷體"/>
                <w:lang w:eastAsia="zh-HK"/>
              </w:rPr>
            </w:pPr>
            <w:r w:rsidRPr="00DF282C">
              <w:rPr>
                <w:rFonts w:ascii="標楷體" w:eastAsia="標楷體" w:hAnsi="標楷體" w:hint="eastAsia"/>
                <w:lang w:eastAsia="zh-HK"/>
              </w:rPr>
              <w:t>資料</w:t>
            </w:r>
          </w:p>
        </w:tc>
        <w:tc>
          <w:tcPr>
            <w:tcW w:w="2404" w:type="dxa"/>
            <w:shd w:val="clear" w:color="auto" w:fill="auto"/>
          </w:tcPr>
          <w:p w14:paraId="176B9CD7" w14:textId="77777777" w:rsidR="00932545" w:rsidRPr="00896E64" w:rsidRDefault="00932545" w:rsidP="00932545">
            <w:pPr>
              <w:rPr>
                <w:rFonts w:ascii="標楷體" w:eastAsia="標楷體" w:hAnsi="標楷體"/>
              </w:rPr>
            </w:pPr>
            <w:r w:rsidRPr="00896E64">
              <w:rPr>
                <w:rFonts w:ascii="標楷體" w:eastAsia="標楷體" w:hAnsi="標楷體" w:hint="eastAsia"/>
              </w:rPr>
              <w:t>加碼利率</w:t>
            </w:r>
          </w:p>
        </w:tc>
        <w:tc>
          <w:tcPr>
            <w:tcW w:w="3696" w:type="dxa"/>
            <w:shd w:val="clear" w:color="auto" w:fill="auto"/>
          </w:tcPr>
          <w:p w14:paraId="166C9017" w14:textId="77777777" w:rsidR="00932545" w:rsidRPr="00456B60" w:rsidRDefault="00932545" w:rsidP="00932545">
            <w:pPr>
              <w:rPr>
                <w:rFonts w:ascii="標楷體" w:eastAsia="標楷體" w:hAnsi="標楷體"/>
              </w:rPr>
            </w:pPr>
            <w:r w:rsidRPr="006F163D">
              <w:rPr>
                <w:rFonts w:ascii="標楷體" w:eastAsia="標楷體" w:hAnsi="標楷體"/>
              </w:rPr>
              <w:t>BatxRateChange</w:t>
            </w:r>
            <w:r w:rsidRPr="006F163D">
              <w:rPr>
                <w:rFonts w:ascii="標楷體" w:eastAsia="標楷體" w:hAnsi="標楷體" w:hint="eastAsia"/>
              </w:rPr>
              <w:t>.</w:t>
            </w:r>
            <w:r w:rsidRPr="00896E64">
              <w:rPr>
                <w:rFonts w:ascii="標楷體" w:eastAsia="標楷體" w:hAnsi="標楷體"/>
              </w:rPr>
              <w:t>RateIncr</w:t>
            </w:r>
          </w:p>
        </w:tc>
        <w:tc>
          <w:tcPr>
            <w:tcW w:w="2335" w:type="dxa"/>
            <w:shd w:val="clear" w:color="auto" w:fill="auto"/>
          </w:tcPr>
          <w:p w14:paraId="5DE08DBB" w14:textId="77777777" w:rsidR="00932545" w:rsidRPr="00456B60" w:rsidRDefault="00932545" w:rsidP="00932545">
            <w:pPr>
              <w:rPr>
                <w:rFonts w:ascii="標楷體" w:eastAsia="標楷體" w:hAnsi="標楷體"/>
                <w:lang w:eastAsia="zh-HK"/>
              </w:rPr>
            </w:pPr>
          </w:p>
        </w:tc>
      </w:tr>
      <w:tr w:rsidR="00932545" w:rsidRPr="00456B60" w14:paraId="61C1ED4B" w14:textId="77777777" w:rsidTr="00A02230">
        <w:tc>
          <w:tcPr>
            <w:tcW w:w="783" w:type="dxa"/>
            <w:shd w:val="clear" w:color="auto" w:fill="auto"/>
          </w:tcPr>
          <w:p w14:paraId="3EB8453C" w14:textId="77777777" w:rsidR="00932545" w:rsidRPr="00456B60" w:rsidRDefault="00932545" w:rsidP="00932545">
            <w:pPr>
              <w:jc w:val="center"/>
              <w:rPr>
                <w:rFonts w:ascii="標楷體" w:eastAsia="標楷體" w:hAnsi="標楷體"/>
              </w:rPr>
            </w:pPr>
            <w:r w:rsidRPr="00456B60">
              <w:rPr>
                <w:rFonts w:ascii="標楷體" w:eastAsia="標楷體" w:hAnsi="標楷體" w:hint="eastAsia"/>
              </w:rPr>
              <w:t>16</w:t>
            </w:r>
          </w:p>
        </w:tc>
        <w:tc>
          <w:tcPr>
            <w:tcW w:w="1202" w:type="dxa"/>
            <w:shd w:val="clear" w:color="auto" w:fill="auto"/>
          </w:tcPr>
          <w:p w14:paraId="3E44E171" w14:textId="77777777" w:rsidR="00932545" w:rsidRPr="00456B60" w:rsidRDefault="00932545" w:rsidP="00932545">
            <w:pPr>
              <w:jc w:val="center"/>
              <w:rPr>
                <w:rFonts w:ascii="標楷體" w:eastAsia="標楷體" w:hAnsi="標楷體"/>
                <w:lang w:eastAsia="zh-HK"/>
              </w:rPr>
            </w:pPr>
            <w:r w:rsidRPr="00DF282C">
              <w:rPr>
                <w:rFonts w:ascii="標楷體" w:eastAsia="標楷體" w:hAnsi="標楷體" w:hint="eastAsia"/>
                <w:lang w:eastAsia="zh-HK"/>
              </w:rPr>
              <w:t>資料</w:t>
            </w:r>
          </w:p>
        </w:tc>
        <w:tc>
          <w:tcPr>
            <w:tcW w:w="2404" w:type="dxa"/>
            <w:shd w:val="clear" w:color="auto" w:fill="auto"/>
          </w:tcPr>
          <w:p w14:paraId="7389934D" w14:textId="77777777" w:rsidR="00932545" w:rsidRPr="00896E64" w:rsidRDefault="00932545" w:rsidP="00932545">
            <w:pPr>
              <w:rPr>
                <w:rFonts w:ascii="標楷體" w:eastAsia="標楷體" w:hAnsi="標楷體"/>
              </w:rPr>
            </w:pPr>
            <w:r w:rsidRPr="00896E64">
              <w:rPr>
                <w:rFonts w:ascii="標楷體" w:eastAsia="標楷體" w:hAnsi="標楷體" w:hint="eastAsia"/>
              </w:rPr>
              <w:t>合約利率</w:t>
            </w:r>
          </w:p>
        </w:tc>
        <w:tc>
          <w:tcPr>
            <w:tcW w:w="3696" w:type="dxa"/>
            <w:shd w:val="clear" w:color="auto" w:fill="auto"/>
          </w:tcPr>
          <w:p w14:paraId="7FE4D659" w14:textId="77777777" w:rsidR="00932545" w:rsidRPr="00456B60" w:rsidRDefault="00932545" w:rsidP="00932545">
            <w:pPr>
              <w:rPr>
                <w:rFonts w:ascii="標楷體" w:eastAsia="標楷體" w:hAnsi="標楷體"/>
              </w:rPr>
            </w:pPr>
            <w:r w:rsidRPr="006F163D">
              <w:rPr>
                <w:rFonts w:ascii="標楷體" w:eastAsia="標楷體" w:hAnsi="標楷體"/>
              </w:rPr>
              <w:t>BatxRateChange</w:t>
            </w:r>
            <w:r w:rsidRPr="006F163D">
              <w:rPr>
                <w:rFonts w:ascii="標楷體" w:eastAsia="標楷體" w:hAnsi="標楷體" w:hint="eastAsia"/>
              </w:rPr>
              <w:t>.</w:t>
            </w:r>
            <w:r w:rsidRPr="00896E64">
              <w:rPr>
                <w:rFonts w:ascii="標楷體" w:eastAsia="標楷體" w:hAnsi="標楷體"/>
              </w:rPr>
              <w:t>ContractRate</w:t>
            </w:r>
          </w:p>
        </w:tc>
        <w:tc>
          <w:tcPr>
            <w:tcW w:w="2335" w:type="dxa"/>
            <w:shd w:val="clear" w:color="auto" w:fill="auto"/>
          </w:tcPr>
          <w:p w14:paraId="09000B66" w14:textId="77777777" w:rsidR="00932545" w:rsidRPr="00456B60" w:rsidRDefault="00932545" w:rsidP="00932545">
            <w:pPr>
              <w:rPr>
                <w:rFonts w:ascii="標楷體" w:eastAsia="標楷體" w:hAnsi="標楷體"/>
                <w:lang w:eastAsia="zh-HK"/>
              </w:rPr>
            </w:pPr>
          </w:p>
        </w:tc>
      </w:tr>
      <w:tr w:rsidR="00932545" w:rsidRPr="00456B60" w14:paraId="08647B2F" w14:textId="77777777" w:rsidTr="00A02230">
        <w:tc>
          <w:tcPr>
            <w:tcW w:w="783" w:type="dxa"/>
            <w:shd w:val="clear" w:color="auto" w:fill="auto"/>
          </w:tcPr>
          <w:p w14:paraId="67B93AA6" w14:textId="77777777" w:rsidR="00932545" w:rsidRPr="00456B60" w:rsidRDefault="00932545" w:rsidP="00932545">
            <w:pPr>
              <w:jc w:val="center"/>
              <w:rPr>
                <w:rFonts w:ascii="標楷體" w:eastAsia="標楷體" w:hAnsi="標楷體"/>
              </w:rPr>
            </w:pPr>
            <w:r w:rsidRPr="00456B60">
              <w:rPr>
                <w:rFonts w:ascii="標楷體" w:eastAsia="標楷體" w:hAnsi="標楷體" w:hint="eastAsia"/>
              </w:rPr>
              <w:t>17</w:t>
            </w:r>
          </w:p>
        </w:tc>
        <w:tc>
          <w:tcPr>
            <w:tcW w:w="1202" w:type="dxa"/>
            <w:shd w:val="clear" w:color="auto" w:fill="auto"/>
          </w:tcPr>
          <w:p w14:paraId="480BDB6E" w14:textId="77777777" w:rsidR="00932545" w:rsidRPr="00456B60" w:rsidRDefault="00932545" w:rsidP="00932545">
            <w:pPr>
              <w:jc w:val="center"/>
              <w:rPr>
                <w:rFonts w:ascii="標楷體" w:eastAsia="標楷體" w:hAnsi="標楷體"/>
                <w:lang w:eastAsia="zh-HK"/>
              </w:rPr>
            </w:pPr>
            <w:r w:rsidRPr="00456B60">
              <w:rPr>
                <w:rFonts w:ascii="標楷體" w:eastAsia="標楷體" w:hAnsi="標楷體" w:hint="eastAsia"/>
                <w:lang w:eastAsia="zh-HK"/>
              </w:rPr>
              <w:t>資料</w:t>
            </w:r>
          </w:p>
        </w:tc>
        <w:tc>
          <w:tcPr>
            <w:tcW w:w="2404" w:type="dxa"/>
            <w:shd w:val="clear" w:color="auto" w:fill="auto"/>
          </w:tcPr>
          <w:p w14:paraId="09EDDEBC" w14:textId="77777777" w:rsidR="00932545" w:rsidRPr="00456B60" w:rsidRDefault="00932545" w:rsidP="00932545">
            <w:pPr>
              <w:rPr>
                <w:rFonts w:ascii="標楷體" w:eastAsia="標楷體" w:hAnsi="標楷體"/>
                <w:lang w:eastAsia="zh-HK"/>
              </w:rPr>
            </w:pPr>
            <w:r w:rsidRPr="00456B60">
              <w:rPr>
                <w:rFonts w:ascii="標楷體" w:eastAsia="標楷體" w:hAnsi="標楷體" w:hint="eastAsia"/>
              </w:rPr>
              <w:t>目前利率</w:t>
            </w:r>
          </w:p>
        </w:tc>
        <w:tc>
          <w:tcPr>
            <w:tcW w:w="3696" w:type="dxa"/>
            <w:shd w:val="clear" w:color="auto" w:fill="auto"/>
          </w:tcPr>
          <w:p w14:paraId="058688A0" w14:textId="77777777" w:rsidR="00932545" w:rsidRPr="00456B60" w:rsidRDefault="00932545" w:rsidP="00932545">
            <w:pPr>
              <w:rPr>
                <w:rFonts w:ascii="標楷體" w:eastAsia="標楷體" w:hAnsi="標楷體"/>
              </w:rPr>
            </w:pPr>
            <w:r w:rsidRPr="00456B60">
              <w:rPr>
                <w:rFonts w:ascii="標楷體" w:eastAsia="標楷體" w:hAnsi="標楷體"/>
              </w:rPr>
              <w:t>BatxRateChange</w:t>
            </w:r>
            <w:r w:rsidRPr="00456B60">
              <w:rPr>
                <w:rFonts w:ascii="標楷體" w:eastAsia="標楷體" w:hAnsi="標楷體" w:hint="eastAsia"/>
              </w:rPr>
              <w:t>.</w:t>
            </w:r>
            <w:r w:rsidRPr="00456B60">
              <w:rPr>
                <w:rFonts w:ascii="標楷體" w:eastAsia="標楷體" w:hAnsi="標楷體"/>
              </w:rPr>
              <w:t>PresentRate</w:t>
            </w:r>
          </w:p>
        </w:tc>
        <w:tc>
          <w:tcPr>
            <w:tcW w:w="2335" w:type="dxa"/>
            <w:shd w:val="clear" w:color="auto" w:fill="auto"/>
          </w:tcPr>
          <w:p w14:paraId="153409B1" w14:textId="77777777" w:rsidR="00932545" w:rsidRPr="00456B60" w:rsidRDefault="00932545" w:rsidP="00932545">
            <w:pPr>
              <w:rPr>
                <w:rFonts w:ascii="標楷體" w:eastAsia="標楷體" w:hAnsi="標楷體"/>
                <w:lang w:eastAsia="zh-HK"/>
              </w:rPr>
            </w:pPr>
          </w:p>
        </w:tc>
      </w:tr>
      <w:tr w:rsidR="00932545" w:rsidRPr="00456B60" w14:paraId="02241245" w14:textId="77777777" w:rsidTr="00A02230">
        <w:tc>
          <w:tcPr>
            <w:tcW w:w="783" w:type="dxa"/>
            <w:shd w:val="clear" w:color="auto" w:fill="auto"/>
          </w:tcPr>
          <w:p w14:paraId="11D6702D" w14:textId="77777777" w:rsidR="00932545" w:rsidRPr="00456B60" w:rsidRDefault="00932545" w:rsidP="00932545">
            <w:pPr>
              <w:jc w:val="center"/>
              <w:rPr>
                <w:rFonts w:ascii="標楷體" w:eastAsia="標楷體" w:hAnsi="標楷體"/>
              </w:rPr>
            </w:pPr>
            <w:r w:rsidRPr="00456B60">
              <w:rPr>
                <w:rFonts w:ascii="標楷體" w:eastAsia="標楷體" w:hAnsi="標楷體" w:hint="eastAsia"/>
              </w:rPr>
              <w:t>18</w:t>
            </w:r>
          </w:p>
        </w:tc>
        <w:tc>
          <w:tcPr>
            <w:tcW w:w="1202" w:type="dxa"/>
            <w:shd w:val="clear" w:color="auto" w:fill="auto"/>
          </w:tcPr>
          <w:p w14:paraId="6A9A275E" w14:textId="77777777" w:rsidR="00932545" w:rsidRPr="00456B60" w:rsidRDefault="00932545" w:rsidP="00932545">
            <w:pPr>
              <w:jc w:val="center"/>
              <w:rPr>
                <w:rFonts w:ascii="標楷體" w:eastAsia="標楷體" w:hAnsi="標楷體"/>
                <w:lang w:eastAsia="zh-HK"/>
              </w:rPr>
            </w:pPr>
            <w:r w:rsidRPr="00456B60">
              <w:rPr>
                <w:rFonts w:ascii="標楷體" w:eastAsia="標楷體" w:hAnsi="標楷體" w:hint="eastAsia"/>
                <w:lang w:eastAsia="zh-HK"/>
              </w:rPr>
              <w:t>資料</w:t>
            </w:r>
          </w:p>
        </w:tc>
        <w:tc>
          <w:tcPr>
            <w:tcW w:w="2404" w:type="dxa"/>
            <w:shd w:val="clear" w:color="auto" w:fill="auto"/>
          </w:tcPr>
          <w:p w14:paraId="36E523C1" w14:textId="77777777" w:rsidR="00932545" w:rsidRPr="00456B60" w:rsidRDefault="00932545" w:rsidP="00932545">
            <w:pPr>
              <w:rPr>
                <w:rFonts w:ascii="標楷體" w:eastAsia="標楷體" w:hAnsi="標楷體"/>
                <w:lang w:eastAsia="zh-HK"/>
              </w:rPr>
            </w:pPr>
            <w:r w:rsidRPr="00456B60">
              <w:rPr>
                <w:rFonts w:ascii="標楷體" w:eastAsia="標楷體" w:hAnsi="標楷體" w:hint="eastAsia"/>
              </w:rPr>
              <w:t>擬調利率</w:t>
            </w:r>
          </w:p>
        </w:tc>
        <w:tc>
          <w:tcPr>
            <w:tcW w:w="3696" w:type="dxa"/>
            <w:shd w:val="clear" w:color="auto" w:fill="auto"/>
          </w:tcPr>
          <w:p w14:paraId="0F997E74" w14:textId="77777777" w:rsidR="00932545" w:rsidRPr="00456B60" w:rsidRDefault="00932545" w:rsidP="00932545">
            <w:pPr>
              <w:rPr>
                <w:rFonts w:ascii="標楷體" w:eastAsia="標楷體" w:hAnsi="標楷體"/>
              </w:rPr>
            </w:pPr>
            <w:r w:rsidRPr="00456B60">
              <w:rPr>
                <w:rFonts w:ascii="標楷體" w:eastAsia="標楷體" w:hAnsi="標楷體"/>
              </w:rPr>
              <w:t>BatxRateChange</w:t>
            </w:r>
            <w:r w:rsidRPr="00456B60">
              <w:rPr>
                <w:rFonts w:ascii="標楷體" w:eastAsia="標楷體" w:hAnsi="標楷體" w:hint="eastAsia"/>
              </w:rPr>
              <w:t>.</w:t>
            </w:r>
            <w:r w:rsidRPr="00456B60">
              <w:rPr>
                <w:rFonts w:ascii="標楷體" w:eastAsia="標楷體" w:hAnsi="標楷體"/>
              </w:rPr>
              <w:t>ProposalRate</w:t>
            </w:r>
          </w:p>
        </w:tc>
        <w:tc>
          <w:tcPr>
            <w:tcW w:w="2335" w:type="dxa"/>
            <w:shd w:val="clear" w:color="auto" w:fill="auto"/>
          </w:tcPr>
          <w:p w14:paraId="0E94EBBB" w14:textId="77777777" w:rsidR="00932545" w:rsidRPr="00456B60" w:rsidRDefault="00932545" w:rsidP="00932545">
            <w:pPr>
              <w:rPr>
                <w:rFonts w:ascii="標楷體" w:eastAsia="標楷體" w:hAnsi="標楷體"/>
                <w:lang w:eastAsia="zh-HK"/>
              </w:rPr>
            </w:pPr>
          </w:p>
        </w:tc>
      </w:tr>
      <w:tr w:rsidR="00932545" w:rsidRPr="00456B60" w14:paraId="179A5C16" w14:textId="77777777" w:rsidTr="00A02230">
        <w:tc>
          <w:tcPr>
            <w:tcW w:w="783" w:type="dxa"/>
            <w:shd w:val="clear" w:color="auto" w:fill="auto"/>
          </w:tcPr>
          <w:p w14:paraId="3CDD906C" w14:textId="77777777" w:rsidR="00932545" w:rsidRPr="00456B60" w:rsidRDefault="00932545" w:rsidP="00932545">
            <w:pPr>
              <w:jc w:val="center"/>
              <w:rPr>
                <w:rFonts w:ascii="標楷體" w:eastAsia="標楷體" w:hAnsi="標楷體"/>
              </w:rPr>
            </w:pPr>
            <w:r w:rsidRPr="00456B60">
              <w:rPr>
                <w:rFonts w:ascii="標楷體" w:eastAsia="標楷體" w:hAnsi="標楷體" w:hint="eastAsia"/>
              </w:rPr>
              <w:t>19</w:t>
            </w:r>
          </w:p>
        </w:tc>
        <w:tc>
          <w:tcPr>
            <w:tcW w:w="1202" w:type="dxa"/>
            <w:shd w:val="clear" w:color="auto" w:fill="auto"/>
          </w:tcPr>
          <w:p w14:paraId="1AFA5149" w14:textId="77777777" w:rsidR="00932545" w:rsidRPr="00456B60" w:rsidRDefault="00932545" w:rsidP="00932545">
            <w:pPr>
              <w:jc w:val="center"/>
              <w:rPr>
                <w:rFonts w:ascii="標楷體" w:eastAsia="標楷體" w:hAnsi="標楷體"/>
                <w:lang w:eastAsia="zh-HK"/>
              </w:rPr>
            </w:pPr>
            <w:r w:rsidRPr="00456B60">
              <w:rPr>
                <w:rFonts w:ascii="標楷體" w:eastAsia="標楷體" w:hAnsi="標楷體" w:hint="eastAsia"/>
                <w:lang w:eastAsia="zh-HK"/>
              </w:rPr>
              <w:t>資料</w:t>
            </w:r>
          </w:p>
        </w:tc>
        <w:tc>
          <w:tcPr>
            <w:tcW w:w="2404" w:type="dxa"/>
            <w:shd w:val="clear" w:color="auto" w:fill="auto"/>
          </w:tcPr>
          <w:p w14:paraId="100D2408" w14:textId="77777777" w:rsidR="00932545" w:rsidRPr="00456B60" w:rsidRDefault="00932545" w:rsidP="00932545">
            <w:pPr>
              <w:rPr>
                <w:rFonts w:ascii="標楷體" w:eastAsia="標楷體" w:hAnsi="標楷體"/>
                <w:lang w:eastAsia="zh-HK"/>
              </w:rPr>
            </w:pPr>
            <w:r w:rsidRPr="00456B60">
              <w:rPr>
                <w:rFonts w:ascii="標楷體" w:eastAsia="標楷體" w:hAnsi="標楷體" w:hint="eastAsia"/>
              </w:rPr>
              <w:t>調整後利率</w:t>
            </w:r>
          </w:p>
        </w:tc>
        <w:tc>
          <w:tcPr>
            <w:tcW w:w="3696" w:type="dxa"/>
            <w:shd w:val="clear" w:color="auto" w:fill="auto"/>
          </w:tcPr>
          <w:p w14:paraId="632BF775" w14:textId="77777777" w:rsidR="00932545" w:rsidRPr="00456B60" w:rsidRDefault="00932545" w:rsidP="00932545">
            <w:pPr>
              <w:rPr>
                <w:rFonts w:ascii="標楷體" w:eastAsia="標楷體" w:hAnsi="標楷體"/>
              </w:rPr>
            </w:pPr>
            <w:r w:rsidRPr="00456B60">
              <w:rPr>
                <w:rFonts w:ascii="標楷體" w:eastAsia="標楷體" w:hAnsi="標楷體"/>
              </w:rPr>
              <w:t>BatxRateChange</w:t>
            </w:r>
            <w:r w:rsidRPr="00456B60">
              <w:rPr>
                <w:rFonts w:ascii="標楷體" w:eastAsia="標楷體" w:hAnsi="標楷體" w:hint="eastAsia"/>
              </w:rPr>
              <w:t>.</w:t>
            </w:r>
            <w:r w:rsidRPr="00456B60">
              <w:rPr>
                <w:rFonts w:ascii="標楷體" w:eastAsia="標楷體" w:hAnsi="標楷體"/>
              </w:rPr>
              <w:t>AdjustedRate</w:t>
            </w:r>
          </w:p>
        </w:tc>
        <w:tc>
          <w:tcPr>
            <w:tcW w:w="2335" w:type="dxa"/>
            <w:shd w:val="clear" w:color="auto" w:fill="auto"/>
          </w:tcPr>
          <w:p w14:paraId="28C13852" w14:textId="77777777" w:rsidR="00932545" w:rsidRPr="00456B60" w:rsidRDefault="00932545" w:rsidP="00932545">
            <w:pPr>
              <w:rPr>
                <w:rFonts w:ascii="標楷體" w:eastAsia="標楷體" w:hAnsi="標楷體"/>
                <w:lang w:eastAsia="zh-HK"/>
              </w:rPr>
            </w:pPr>
          </w:p>
        </w:tc>
      </w:tr>
      <w:tr w:rsidR="00932545" w:rsidRPr="00456B60" w14:paraId="0A276AD6" w14:textId="77777777" w:rsidTr="00A02230">
        <w:tc>
          <w:tcPr>
            <w:tcW w:w="783" w:type="dxa"/>
            <w:shd w:val="clear" w:color="auto" w:fill="auto"/>
          </w:tcPr>
          <w:p w14:paraId="17CB779C" w14:textId="77777777" w:rsidR="00932545" w:rsidRPr="00456B60" w:rsidRDefault="00932545" w:rsidP="00932545">
            <w:pPr>
              <w:jc w:val="center"/>
              <w:rPr>
                <w:rFonts w:ascii="標楷體" w:eastAsia="標楷體" w:hAnsi="標楷體"/>
              </w:rPr>
            </w:pPr>
            <w:r w:rsidRPr="00456B60">
              <w:rPr>
                <w:rFonts w:ascii="標楷體" w:eastAsia="標楷體" w:hAnsi="標楷體" w:hint="eastAsia"/>
              </w:rPr>
              <w:t>20</w:t>
            </w:r>
          </w:p>
        </w:tc>
        <w:tc>
          <w:tcPr>
            <w:tcW w:w="1202" w:type="dxa"/>
            <w:shd w:val="clear" w:color="auto" w:fill="auto"/>
          </w:tcPr>
          <w:p w14:paraId="73B85750" w14:textId="77777777" w:rsidR="00932545" w:rsidRPr="00456B60" w:rsidRDefault="00932545" w:rsidP="00932545">
            <w:pPr>
              <w:jc w:val="center"/>
              <w:rPr>
                <w:rFonts w:ascii="標楷體" w:eastAsia="標楷體" w:hAnsi="標楷體"/>
                <w:lang w:eastAsia="zh-HK"/>
              </w:rPr>
            </w:pPr>
            <w:r w:rsidRPr="00BE25B7">
              <w:rPr>
                <w:rFonts w:ascii="標楷體" w:eastAsia="標楷體" w:hAnsi="標楷體" w:hint="eastAsia"/>
                <w:lang w:eastAsia="zh-HK"/>
              </w:rPr>
              <w:t>資料</w:t>
            </w:r>
          </w:p>
        </w:tc>
        <w:tc>
          <w:tcPr>
            <w:tcW w:w="2404" w:type="dxa"/>
            <w:shd w:val="clear" w:color="auto" w:fill="auto"/>
          </w:tcPr>
          <w:p w14:paraId="01FA8862" w14:textId="77777777" w:rsidR="00932545" w:rsidRPr="00896E64" w:rsidRDefault="00932545" w:rsidP="00932545">
            <w:pPr>
              <w:rPr>
                <w:rFonts w:ascii="標楷體" w:eastAsia="標楷體" w:hAnsi="標楷體"/>
              </w:rPr>
            </w:pPr>
            <w:r w:rsidRPr="00896E64">
              <w:rPr>
                <w:rFonts w:ascii="標楷體" w:eastAsia="標楷體" w:hAnsi="標楷體" w:hint="eastAsia"/>
              </w:rPr>
              <w:t>合約指標利率</w:t>
            </w:r>
          </w:p>
        </w:tc>
        <w:tc>
          <w:tcPr>
            <w:tcW w:w="3696" w:type="dxa"/>
            <w:shd w:val="clear" w:color="auto" w:fill="auto"/>
          </w:tcPr>
          <w:p w14:paraId="034ED5DF" w14:textId="77777777" w:rsidR="00932545" w:rsidRPr="00456B60" w:rsidRDefault="00932545" w:rsidP="00932545">
            <w:pPr>
              <w:rPr>
                <w:rFonts w:ascii="標楷體" w:eastAsia="標楷體" w:hAnsi="標楷體"/>
              </w:rPr>
            </w:pPr>
            <w:r w:rsidRPr="00E466DD">
              <w:rPr>
                <w:rFonts w:ascii="標楷體" w:eastAsia="標楷體" w:hAnsi="標楷體"/>
              </w:rPr>
              <w:t>BatxRateChange</w:t>
            </w:r>
            <w:r w:rsidRPr="00E466DD">
              <w:rPr>
                <w:rFonts w:ascii="標楷體" w:eastAsia="標楷體" w:hAnsi="標楷體" w:hint="eastAsia"/>
              </w:rPr>
              <w:t>.</w:t>
            </w:r>
            <w:r w:rsidRPr="00896E64">
              <w:rPr>
                <w:rFonts w:ascii="標楷體" w:eastAsia="標楷體" w:hAnsi="標楷體"/>
              </w:rPr>
              <w:t>ContrBaseRate</w:t>
            </w:r>
          </w:p>
        </w:tc>
        <w:tc>
          <w:tcPr>
            <w:tcW w:w="2335" w:type="dxa"/>
            <w:shd w:val="clear" w:color="auto" w:fill="auto"/>
          </w:tcPr>
          <w:p w14:paraId="026F7D52" w14:textId="77777777" w:rsidR="00932545" w:rsidRPr="00456B60" w:rsidRDefault="00932545" w:rsidP="00932545">
            <w:pPr>
              <w:rPr>
                <w:rFonts w:ascii="標楷體" w:eastAsia="標楷體" w:hAnsi="標楷體"/>
                <w:lang w:eastAsia="zh-HK"/>
              </w:rPr>
            </w:pPr>
          </w:p>
        </w:tc>
      </w:tr>
      <w:tr w:rsidR="00932545" w:rsidRPr="00456B60" w14:paraId="3D398525" w14:textId="77777777" w:rsidTr="00A02230">
        <w:tc>
          <w:tcPr>
            <w:tcW w:w="783" w:type="dxa"/>
            <w:shd w:val="clear" w:color="auto" w:fill="auto"/>
          </w:tcPr>
          <w:p w14:paraId="253A3A80" w14:textId="77777777" w:rsidR="00932545" w:rsidRPr="00456B60" w:rsidRDefault="00932545" w:rsidP="00932545">
            <w:pPr>
              <w:jc w:val="center"/>
              <w:rPr>
                <w:rFonts w:ascii="標楷體" w:eastAsia="標楷體" w:hAnsi="標楷體"/>
              </w:rPr>
            </w:pPr>
            <w:r w:rsidRPr="00456B60">
              <w:rPr>
                <w:rFonts w:ascii="標楷體" w:eastAsia="標楷體" w:hAnsi="標楷體" w:hint="eastAsia"/>
              </w:rPr>
              <w:t>21</w:t>
            </w:r>
          </w:p>
        </w:tc>
        <w:tc>
          <w:tcPr>
            <w:tcW w:w="1202" w:type="dxa"/>
            <w:shd w:val="clear" w:color="auto" w:fill="auto"/>
          </w:tcPr>
          <w:p w14:paraId="45E2F7FA" w14:textId="77777777" w:rsidR="00932545" w:rsidRPr="00456B60" w:rsidRDefault="00932545" w:rsidP="00932545">
            <w:pPr>
              <w:jc w:val="center"/>
              <w:rPr>
                <w:rFonts w:ascii="標楷體" w:eastAsia="標楷體" w:hAnsi="標楷體"/>
                <w:lang w:eastAsia="zh-HK"/>
              </w:rPr>
            </w:pPr>
            <w:r w:rsidRPr="00BE25B7">
              <w:rPr>
                <w:rFonts w:ascii="標楷體" w:eastAsia="標楷體" w:hAnsi="標楷體" w:hint="eastAsia"/>
                <w:lang w:eastAsia="zh-HK"/>
              </w:rPr>
              <w:t>資料</w:t>
            </w:r>
          </w:p>
        </w:tc>
        <w:tc>
          <w:tcPr>
            <w:tcW w:w="2404" w:type="dxa"/>
            <w:shd w:val="clear" w:color="auto" w:fill="auto"/>
          </w:tcPr>
          <w:p w14:paraId="2F4FFC9A" w14:textId="77777777" w:rsidR="00932545" w:rsidRPr="00896E64" w:rsidRDefault="00932545" w:rsidP="00932545">
            <w:pPr>
              <w:rPr>
                <w:rFonts w:ascii="標楷體" w:eastAsia="標楷體" w:hAnsi="標楷體"/>
              </w:rPr>
            </w:pPr>
            <w:r w:rsidRPr="00896E64">
              <w:rPr>
                <w:rFonts w:ascii="標楷體" w:eastAsia="標楷體" w:hAnsi="標楷體" w:hint="eastAsia"/>
              </w:rPr>
              <w:t>合約加碼利率</w:t>
            </w:r>
          </w:p>
        </w:tc>
        <w:tc>
          <w:tcPr>
            <w:tcW w:w="3696" w:type="dxa"/>
            <w:shd w:val="clear" w:color="auto" w:fill="auto"/>
          </w:tcPr>
          <w:p w14:paraId="2A9A5E10" w14:textId="77777777" w:rsidR="00932545" w:rsidRPr="00456B60" w:rsidRDefault="00932545" w:rsidP="00932545">
            <w:pPr>
              <w:rPr>
                <w:rFonts w:ascii="標楷體" w:eastAsia="標楷體" w:hAnsi="標楷體"/>
              </w:rPr>
            </w:pPr>
            <w:r w:rsidRPr="00E466DD">
              <w:rPr>
                <w:rFonts w:ascii="標楷體" w:eastAsia="標楷體" w:hAnsi="標楷體"/>
              </w:rPr>
              <w:t>BatxRateChange</w:t>
            </w:r>
            <w:r w:rsidRPr="00E466DD">
              <w:rPr>
                <w:rFonts w:ascii="標楷體" w:eastAsia="標楷體" w:hAnsi="標楷體" w:hint="eastAsia"/>
              </w:rPr>
              <w:t>.</w:t>
            </w:r>
            <w:r w:rsidRPr="00896E64">
              <w:rPr>
                <w:rFonts w:ascii="標楷體" w:eastAsia="標楷體" w:hAnsi="標楷體"/>
              </w:rPr>
              <w:t>ContrRateIncr</w:t>
            </w:r>
          </w:p>
        </w:tc>
        <w:tc>
          <w:tcPr>
            <w:tcW w:w="2335" w:type="dxa"/>
            <w:shd w:val="clear" w:color="auto" w:fill="auto"/>
          </w:tcPr>
          <w:p w14:paraId="7F17558A" w14:textId="77777777" w:rsidR="00932545" w:rsidRPr="00456B60" w:rsidRDefault="00932545" w:rsidP="00932545">
            <w:pPr>
              <w:rPr>
                <w:rFonts w:ascii="標楷體" w:eastAsia="標楷體" w:hAnsi="標楷體"/>
                <w:lang w:eastAsia="zh-HK"/>
              </w:rPr>
            </w:pPr>
          </w:p>
        </w:tc>
      </w:tr>
      <w:tr w:rsidR="00932545" w:rsidRPr="00456B60" w14:paraId="3E3C7F6F" w14:textId="77777777" w:rsidTr="00A02230">
        <w:tc>
          <w:tcPr>
            <w:tcW w:w="783" w:type="dxa"/>
            <w:shd w:val="clear" w:color="auto" w:fill="auto"/>
          </w:tcPr>
          <w:p w14:paraId="62B5B993" w14:textId="77777777" w:rsidR="00932545" w:rsidRPr="00456B60" w:rsidRDefault="00932545" w:rsidP="00932545">
            <w:pPr>
              <w:jc w:val="center"/>
              <w:rPr>
                <w:rFonts w:ascii="標楷體" w:eastAsia="標楷體" w:hAnsi="標楷體"/>
              </w:rPr>
            </w:pPr>
            <w:r w:rsidRPr="00456B60">
              <w:rPr>
                <w:rFonts w:ascii="標楷體" w:eastAsia="標楷體" w:hAnsi="標楷體" w:hint="eastAsia"/>
              </w:rPr>
              <w:t>22</w:t>
            </w:r>
          </w:p>
        </w:tc>
        <w:tc>
          <w:tcPr>
            <w:tcW w:w="1202" w:type="dxa"/>
            <w:shd w:val="clear" w:color="auto" w:fill="auto"/>
          </w:tcPr>
          <w:p w14:paraId="709D3423" w14:textId="77777777" w:rsidR="00932545" w:rsidRPr="00456B60" w:rsidRDefault="00932545" w:rsidP="00932545">
            <w:pPr>
              <w:jc w:val="center"/>
              <w:rPr>
                <w:rFonts w:ascii="標楷體" w:eastAsia="標楷體" w:hAnsi="標楷體"/>
                <w:lang w:eastAsia="zh-HK"/>
              </w:rPr>
            </w:pPr>
            <w:r w:rsidRPr="00BE25B7">
              <w:rPr>
                <w:rFonts w:ascii="標楷體" w:eastAsia="標楷體" w:hAnsi="標楷體" w:hint="eastAsia"/>
                <w:lang w:eastAsia="zh-HK"/>
              </w:rPr>
              <w:t>資料</w:t>
            </w:r>
          </w:p>
        </w:tc>
        <w:tc>
          <w:tcPr>
            <w:tcW w:w="2404" w:type="dxa"/>
            <w:shd w:val="clear" w:color="auto" w:fill="auto"/>
          </w:tcPr>
          <w:p w14:paraId="59E60698" w14:textId="77777777" w:rsidR="00932545" w:rsidRPr="00896E64" w:rsidRDefault="00932545" w:rsidP="00932545">
            <w:pPr>
              <w:rPr>
                <w:rFonts w:ascii="標楷體" w:eastAsia="標楷體" w:hAnsi="標楷體"/>
              </w:rPr>
            </w:pPr>
            <w:r w:rsidRPr="00896E64">
              <w:rPr>
                <w:rFonts w:ascii="標楷體" w:eastAsia="標楷體" w:hAnsi="標楷體" w:hint="eastAsia"/>
              </w:rPr>
              <w:t>個別加碼利率</w:t>
            </w:r>
          </w:p>
        </w:tc>
        <w:tc>
          <w:tcPr>
            <w:tcW w:w="3696" w:type="dxa"/>
            <w:shd w:val="clear" w:color="auto" w:fill="auto"/>
          </w:tcPr>
          <w:p w14:paraId="6897D400" w14:textId="77777777" w:rsidR="00932545" w:rsidRPr="00456B60" w:rsidRDefault="00932545" w:rsidP="00932545">
            <w:pPr>
              <w:rPr>
                <w:rFonts w:ascii="標楷體" w:eastAsia="標楷體" w:hAnsi="標楷體"/>
              </w:rPr>
            </w:pPr>
            <w:r w:rsidRPr="00E466DD">
              <w:rPr>
                <w:rFonts w:ascii="標楷體" w:eastAsia="標楷體" w:hAnsi="標楷體"/>
              </w:rPr>
              <w:t>BatxRateChange</w:t>
            </w:r>
            <w:r w:rsidRPr="00E466DD">
              <w:rPr>
                <w:rFonts w:ascii="標楷體" w:eastAsia="標楷體" w:hAnsi="標楷體" w:hint="eastAsia"/>
              </w:rPr>
              <w:t>.</w:t>
            </w:r>
            <w:r w:rsidRPr="00896E64">
              <w:rPr>
                <w:rFonts w:ascii="標楷體" w:eastAsia="標楷體" w:hAnsi="標楷體"/>
              </w:rPr>
              <w:t>IndividualIncr</w:t>
            </w:r>
          </w:p>
        </w:tc>
        <w:tc>
          <w:tcPr>
            <w:tcW w:w="2335" w:type="dxa"/>
            <w:shd w:val="clear" w:color="auto" w:fill="auto"/>
          </w:tcPr>
          <w:p w14:paraId="23ACFB96" w14:textId="77777777" w:rsidR="00932545" w:rsidRPr="00456B60" w:rsidRDefault="00932545" w:rsidP="00932545">
            <w:pPr>
              <w:rPr>
                <w:rFonts w:ascii="標楷體" w:eastAsia="標楷體" w:hAnsi="標楷體"/>
                <w:lang w:eastAsia="zh-HK"/>
              </w:rPr>
            </w:pPr>
          </w:p>
        </w:tc>
      </w:tr>
      <w:tr w:rsidR="00932545" w:rsidRPr="00456B60" w14:paraId="6162E3AA" w14:textId="77777777" w:rsidTr="00A02230">
        <w:tc>
          <w:tcPr>
            <w:tcW w:w="783" w:type="dxa"/>
            <w:shd w:val="clear" w:color="auto" w:fill="auto"/>
          </w:tcPr>
          <w:p w14:paraId="31F1AC47" w14:textId="77777777" w:rsidR="00932545" w:rsidRPr="00456B60" w:rsidRDefault="00932545" w:rsidP="00932545">
            <w:pPr>
              <w:jc w:val="center"/>
              <w:rPr>
                <w:rFonts w:ascii="標楷體" w:eastAsia="標楷體" w:hAnsi="標楷體"/>
              </w:rPr>
            </w:pPr>
            <w:r w:rsidRPr="00456B60">
              <w:rPr>
                <w:rFonts w:ascii="標楷體" w:eastAsia="標楷體" w:hAnsi="標楷體" w:hint="eastAsia"/>
              </w:rPr>
              <w:t>23</w:t>
            </w:r>
          </w:p>
        </w:tc>
        <w:tc>
          <w:tcPr>
            <w:tcW w:w="1202" w:type="dxa"/>
            <w:shd w:val="clear" w:color="auto" w:fill="auto"/>
          </w:tcPr>
          <w:p w14:paraId="1F6AE94D" w14:textId="77777777" w:rsidR="00932545" w:rsidRPr="00B41F4F" w:rsidRDefault="00932545" w:rsidP="00932545">
            <w:pPr>
              <w:jc w:val="center"/>
              <w:rPr>
                <w:rFonts w:ascii="標楷體" w:eastAsia="標楷體" w:hAnsi="標楷體"/>
                <w:lang w:eastAsia="zh-HK"/>
              </w:rPr>
            </w:pPr>
            <w:r w:rsidRPr="00B41F4F">
              <w:rPr>
                <w:rFonts w:ascii="標楷體" w:eastAsia="標楷體" w:hAnsi="標楷體" w:hint="eastAsia"/>
                <w:lang w:eastAsia="zh-HK"/>
              </w:rPr>
              <w:t>資料</w:t>
            </w:r>
          </w:p>
        </w:tc>
        <w:tc>
          <w:tcPr>
            <w:tcW w:w="2404" w:type="dxa"/>
            <w:shd w:val="clear" w:color="auto" w:fill="auto"/>
          </w:tcPr>
          <w:p w14:paraId="6384E9B7" w14:textId="77777777" w:rsidR="00932545" w:rsidRPr="00B41F4F" w:rsidRDefault="00932545" w:rsidP="00932545">
            <w:pPr>
              <w:rPr>
                <w:rFonts w:ascii="標楷體" w:eastAsia="標楷體" w:hAnsi="標楷體"/>
                <w:lang w:eastAsia="zh-HK"/>
              </w:rPr>
            </w:pPr>
            <w:r w:rsidRPr="00B41F4F">
              <w:rPr>
                <w:rFonts w:ascii="標楷體" w:eastAsia="標楷體" w:hAnsi="標楷體" w:hint="eastAsia"/>
              </w:rPr>
              <w:t>地區別下限</w:t>
            </w:r>
          </w:p>
        </w:tc>
        <w:tc>
          <w:tcPr>
            <w:tcW w:w="3696" w:type="dxa"/>
            <w:shd w:val="clear" w:color="auto" w:fill="auto"/>
          </w:tcPr>
          <w:p w14:paraId="7D06FAE7" w14:textId="77777777" w:rsidR="00932545" w:rsidRPr="00B41F4F" w:rsidRDefault="00932545" w:rsidP="00932545">
            <w:pPr>
              <w:rPr>
                <w:rFonts w:ascii="標楷體" w:eastAsia="標楷體" w:hAnsi="標楷體"/>
              </w:rPr>
            </w:pPr>
            <w:r w:rsidRPr="00B41F4F">
              <w:rPr>
                <w:rFonts w:ascii="標楷體" w:eastAsia="標楷體" w:hAnsi="標楷體"/>
              </w:rPr>
              <w:t>CdCity</w:t>
            </w:r>
            <w:r w:rsidRPr="00B41F4F">
              <w:rPr>
                <w:rFonts w:ascii="標楷體" w:eastAsia="標楷體" w:hAnsi="標楷體" w:hint="eastAsia"/>
              </w:rPr>
              <w:t>.</w:t>
            </w:r>
            <w:r w:rsidRPr="00B41F4F">
              <w:rPr>
                <w:rFonts w:ascii="標楷體" w:eastAsia="標楷體" w:hAnsi="標楷體"/>
              </w:rPr>
              <w:t>IntRateFloor</w:t>
            </w:r>
          </w:p>
        </w:tc>
        <w:tc>
          <w:tcPr>
            <w:tcW w:w="2335" w:type="dxa"/>
            <w:shd w:val="clear" w:color="auto" w:fill="auto"/>
          </w:tcPr>
          <w:p w14:paraId="0FD45F90" w14:textId="77777777" w:rsidR="00932545" w:rsidRPr="00B41F4F" w:rsidRDefault="00932545" w:rsidP="00932545">
            <w:pPr>
              <w:rPr>
                <w:rFonts w:ascii="標楷體" w:eastAsia="標楷體" w:hAnsi="標楷體"/>
                <w:lang w:eastAsia="zh-HK"/>
              </w:rPr>
            </w:pPr>
            <w:r w:rsidRPr="00B41F4F">
              <w:rPr>
                <w:rFonts w:ascii="標楷體" w:eastAsia="標楷體" w:hAnsi="標楷體" w:hint="eastAsia"/>
                <w:lang w:eastAsia="zh-HK"/>
              </w:rPr>
              <w:t>調整記號為[按地區別調整]時顯示，其餘隱藏</w:t>
            </w:r>
          </w:p>
        </w:tc>
      </w:tr>
      <w:tr w:rsidR="00932545" w:rsidRPr="00456B60" w14:paraId="65182940" w14:textId="77777777" w:rsidTr="00A02230">
        <w:tc>
          <w:tcPr>
            <w:tcW w:w="783" w:type="dxa"/>
            <w:shd w:val="clear" w:color="auto" w:fill="auto"/>
          </w:tcPr>
          <w:p w14:paraId="29C4CE1F" w14:textId="77777777" w:rsidR="00932545" w:rsidRPr="00456B60" w:rsidRDefault="00932545" w:rsidP="00932545">
            <w:pPr>
              <w:jc w:val="center"/>
              <w:rPr>
                <w:rFonts w:ascii="標楷體" w:eastAsia="標楷體" w:hAnsi="標楷體"/>
              </w:rPr>
            </w:pPr>
            <w:r w:rsidRPr="00456B60">
              <w:rPr>
                <w:rFonts w:ascii="標楷體" w:eastAsia="標楷體" w:hAnsi="標楷體" w:hint="eastAsia"/>
              </w:rPr>
              <w:t>24</w:t>
            </w:r>
          </w:p>
        </w:tc>
        <w:tc>
          <w:tcPr>
            <w:tcW w:w="1202" w:type="dxa"/>
            <w:shd w:val="clear" w:color="auto" w:fill="auto"/>
          </w:tcPr>
          <w:p w14:paraId="7E243B2C" w14:textId="77777777" w:rsidR="00932545" w:rsidRPr="00B41F4F" w:rsidRDefault="00932545" w:rsidP="00932545">
            <w:pPr>
              <w:jc w:val="center"/>
              <w:rPr>
                <w:rFonts w:ascii="標楷體" w:eastAsia="標楷體" w:hAnsi="標楷體"/>
                <w:lang w:eastAsia="zh-HK"/>
              </w:rPr>
            </w:pPr>
            <w:r w:rsidRPr="00B41F4F">
              <w:rPr>
                <w:rFonts w:ascii="標楷體" w:eastAsia="標楷體" w:hAnsi="標楷體" w:hint="eastAsia"/>
                <w:lang w:eastAsia="zh-HK"/>
              </w:rPr>
              <w:t>資料</w:t>
            </w:r>
          </w:p>
        </w:tc>
        <w:tc>
          <w:tcPr>
            <w:tcW w:w="2404" w:type="dxa"/>
            <w:shd w:val="clear" w:color="auto" w:fill="auto"/>
          </w:tcPr>
          <w:p w14:paraId="4EFF04DD" w14:textId="77777777" w:rsidR="00932545" w:rsidRPr="00B41F4F" w:rsidRDefault="00932545" w:rsidP="00932545">
            <w:pPr>
              <w:rPr>
                <w:rFonts w:ascii="標楷體" w:eastAsia="標楷體" w:hAnsi="標楷體"/>
                <w:lang w:eastAsia="zh-HK"/>
              </w:rPr>
            </w:pPr>
            <w:r w:rsidRPr="00B41F4F">
              <w:rPr>
                <w:rFonts w:ascii="標楷體" w:eastAsia="標楷體" w:hAnsi="標楷體" w:hint="eastAsia"/>
              </w:rPr>
              <w:t>地區別上限</w:t>
            </w:r>
          </w:p>
        </w:tc>
        <w:tc>
          <w:tcPr>
            <w:tcW w:w="3696" w:type="dxa"/>
            <w:shd w:val="clear" w:color="auto" w:fill="auto"/>
          </w:tcPr>
          <w:p w14:paraId="286A721F" w14:textId="77777777" w:rsidR="00932545" w:rsidRPr="00B41F4F" w:rsidRDefault="00932545" w:rsidP="00932545">
            <w:pPr>
              <w:rPr>
                <w:rFonts w:ascii="標楷體" w:eastAsia="標楷體" w:hAnsi="標楷體"/>
              </w:rPr>
            </w:pPr>
            <w:r w:rsidRPr="00B41F4F">
              <w:rPr>
                <w:rFonts w:ascii="標楷體" w:eastAsia="標楷體" w:hAnsi="標楷體"/>
              </w:rPr>
              <w:t>CdCity</w:t>
            </w:r>
            <w:r w:rsidRPr="00B41F4F">
              <w:rPr>
                <w:rFonts w:ascii="標楷體" w:eastAsia="標楷體" w:hAnsi="標楷體" w:hint="eastAsia"/>
              </w:rPr>
              <w:t>.</w:t>
            </w:r>
            <w:r w:rsidRPr="00B41F4F">
              <w:rPr>
                <w:rFonts w:ascii="標楷體" w:eastAsia="標楷體" w:hAnsi="標楷體"/>
              </w:rPr>
              <w:t>IntRateCeiling</w:t>
            </w:r>
          </w:p>
        </w:tc>
        <w:tc>
          <w:tcPr>
            <w:tcW w:w="2335" w:type="dxa"/>
            <w:shd w:val="clear" w:color="auto" w:fill="auto"/>
          </w:tcPr>
          <w:p w14:paraId="16A8CEF4" w14:textId="77777777" w:rsidR="00932545" w:rsidRPr="00B41F4F" w:rsidRDefault="00932545" w:rsidP="00932545">
            <w:pPr>
              <w:rPr>
                <w:rFonts w:ascii="標楷體" w:eastAsia="標楷體" w:hAnsi="標楷體"/>
                <w:lang w:eastAsia="zh-HK"/>
              </w:rPr>
            </w:pPr>
            <w:r w:rsidRPr="00B41F4F">
              <w:rPr>
                <w:rFonts w:ascii="標楷體" w:eastAsia="標楷體" w:hAnsi="標楷體" w:hint="eastAsia"/>
                <w:lang w:eastAsia="zh-HK"/>
              </w:rPr>
              <w:t>調整記號為[按地區別調整]時顯示，其餘隱藏</w:t>
            </w:r>
          </w:p>
        </w:tc>
      </w:tr>
      <w:tr w:rsidR="00932545" w:rsidRPr="00456B60" w14:paraId="3BA7E494" w14:textId="77777777" w:rsidTr="00A02230">
        <w:tc>
          <w:tcPr>
            <w:tcW w:w="783" w:type="dxa"/>
            <w:shd w:val="clear" w:color="auto" w:fill="auto"/>
          </w:tcPr>
          <w:p w14:paraId="6AF36872" w14:textId="77777777" w:rsidR="00932545" w:rsidRPr="00456B60" w:rsidRDefault="00932545" w:rsidP="00932545">
            <w:pPr>
              <w:jc w:val="center"/>
              <w:rPr>
                <w:rFonts w:ascii="標楷體" w:eastAsia="標楷體" w:hAnsi="標楷體"/>
              </w:rPr>
            </w:pPr>
            <w:r>
              <w:rPr>
                <w:rFonts w:ascii="標楷體" w:eastAsia="標楷體" w:hAnsi="標楷體" w:hint="eastAsia"/>
              </w:rPr>
              <w:t>25</w:t>
            </w:r>
          </w:p>
        </w:tc>
        <w:tc>
          <w:tcPr>
            <w:tcW w:w="1202" w:type="dxa"/>
            <w:shd w:val="clear" w:color="auto" w:fill="auto"/>
          </w:tcPr>
          <w:p w14:paraId="16FAC258" w14:textId="77777777" w:rsidR="00932545" w:rsidRPr="00932545" w:rsidRDefault="00932545" w:rsidP="00932545">
            <w:pPr>
              <w:jc w:val="center"/>
              <w:rPr>
                <w:rFonts w:ascii="標楷體" w:eastAsia="標楷體" w:hAnsi="標楷體"/>
                <w:lang w:eastAsia="zh-HK"/>
              </w:rPr>
            </w:pPr>
            <w:r w:rsidRPr="00932545">
              <w:rPr>
                <w:rFonts w:ascii="標楷體" w:eastAsia="標楷體" w:hAnsi="標楷體" w:hint="eastAsia"/>
                <w:lang w:eastAsia="zh-HK"/>
              </w:rPr>
              <w:t>資料</w:t>
            </w:r>
          </w:p>
        </w:tc>
        <w:tc>
          <w:tcPr>
            <w:tcW w:w="2404" w:type="dxa"/>
            <w:shd w:val="clear" w:color="auto" w:fill="auto"/>
          </w:tcPr>
          <w:p w14:paraId="2CFE7739" w14:textId="77777777" w:rsidR="00932545" w:rsidRPr="00932545" w:rsidRDefault="00932545" w:rsidP="00932545">
            <w:pPr>
              <w:rPr>
                <w:rFonts w:ascii="標楷體" w:eastAsia="標楷體" w:hAnsi="標楷體"/>
                <w:lang w:eastAsia="zh-HK"/>
              </w:rPr>
            </w:pPr>
            <w:r w:rsidRPr="00932545">
              <w:rPr>
                <w:rFonts w:ascii="標楷體" w:eastAsia="標楷體" w:hAnsi="標楷體" w:hint="eastAsia"/>
              </w:rPr>
              <w:t>檢核訊息</w:t>
            </w:r>
          </w:p>
        </w:tc>
        <w:tc>
          <w:tcPr>
            <w:tcW w:w="3696" w:type="dxa"/>
            <w:shd w:val="clear" w:color="auto" w:fill="auto"/>
          </w:tcPr>
          <w:p w14:paraId="39308399" w14:textId="77777777" w:rsidR="00932545" w:rsidRPr="00932545" w:rsidRDefault="00932545" w:rsidP="00932545">
            <w:pPr>
              <w:rPr>
                <w:rFonts w:ascii="標楷體" w:eastAsia="標楷體" w:hAnsi="標楷體"/>
              </w:rPr>
            </w:pPr>
            <w:r w:rsidRPr="00932545">
              <w:rPr>
                <w:rFonts w:ascii="標楷體" w:eastAsia="標楷體" w:hAnsi="標楷體"/>
              </w:rPr>
              <w:t>BatxRateChange</w:t>
            </w:r>
            <w:r w:rsidRPr="00932545">
              <w:rPr>
                <w:rFonts w:ascii="標楷體" w:eastAsia="標楷體" w:hAnsi="標楷體" w:hint="eastAsia"/>
              </w:rPr>
              <w:t>.</w:t>
            </w:r>
            <w:r w:rsidRPr="00932545">
              <w:rPr>
                <w:rFonts w:ascii="標楷體" w:eastAsia="標楷體" w:hAnsi="標楷體"/>
              </w:rPr>
              <w:t>JsonFields</w:t>
            </w:r>
          </w:p>
        </w:tc>
        <w:tc>
          <w:tcPr>
            <w:tcW w:w="2335" w:type="dxa"/>
            <w:shd w:val="clear" w:color="auto" w:fill="auto"/>
          </w:tcPr>
          <w:p w14:paraId="15355FC6" w14:textId="77777777" w:rsidR="00932545" w:rsidRPr="00B41F4F" w:rsidRDefault="00932545" w:rsidP="00932545">
            <w:pPr>
              <w:rPr>
                <w:rFonts w:ascii="標楷體" w:eastAsia="標楷體" w:hAnsi="標楷體"/>
                <w:lang w:eastAsia="zh-HK"/>
              </w:rPr>
            </w:pPr>
          </w:p>
        </w:tc>
      </w:tr>
      <w:tr w:rsidR="00932545" w:rsidRPr="00456B60" w14:paraId="588E68E1" w14:textId="77777777" w:rsidTr="00A02230">
        <w:tc>
          <w:tcPr>
            <w:tcW w:w="783" w:type="dxa"/>
            <w:shd w:val="clear" w:color="auto" w:fill="auto"/>
          </w:tcPr>
          <w:p w14:paraId="32F8DDB4" w14:textId="77777777" w:rsidR="00932545" w:rsidRPr="00456B60" w:rsidRDefault="00932545" w:rsidP="00932545">
            <w:pPr>
              <w:jc w:val="center"/>
              <w:rPr>
                <w:rFonts w:ascii="標楷體" w:eastAsia="標楷體" w:hAnsi="標楷體"/>
              </w:rPr>
            </w:pPr>
            <w:r>
              <w:rPr>
                <w:rFonts w:ascii="標楷體" w:eastAsia="標楷體" w:hAnsi="標楷體" w:hint="eastAsia"/>
              </w:rPr>
              <w:t>26</w:t>
            </w:r>
          </w:p>
        </w:tc>
        <w:tc>
          <w:tcPr>
            <w:tcW w:w="1202" w:type="dxa"/>
            <w:shd w:val="clear" w:color="auto" w:fill="auto"/>
          </w:tcPr>
          <w:p w14:paraId="105E175D" w14:textId="77777777" w:rsidR="00932545" w:rsidRPr="00456B60" w:rsidRDefault="00932545" w:rsidP="00932545">
            <w:pPr>
              <w:jc w:val="center"/>
              <w:rPr>
                <w:rFonts w:ascii="標楷體" w:eastAsia="標楷體" w:hAnsi="標楷體"/>
                <w:lang w:eastAsia="zh-HK"/>
              </w:rPr>
            </w:pPr>
            <w:r w:rsidRPr="00456B60">
              <w:rPr>
                <w:rFonts w:ascii="標楷體" w:eastAsia="標楷體" w:hAnsi="標楷體" w:hint="eastAsia"/>
                <w:lang w:eastAsia="zh-HK"/>
              </w:rPr>
              <w:t>資料</w:t>
            </w:r>
          </w:p>
        </w:tc>
        <w:tc>
          <w:tcPr>
            <w:tcW w:w="2404" w:type="dxa"/>
            <w:shd w:val="clear" w:color="auto" w:fill="auto"/>
          </w:tcPr>
          <w:p w14:paraId="04B2FD84" w14:textId="77777777" w:rsidR="00932545" w:rsidRPr="00456B60" w:rsidRDefault="00932545" w:rsidP="00932545">
            <w:pPr>
              <w:rPr>
                <w:rFonts w:ascii="標楷體" w:eastAsia="標楷體" w:hAnsi="標楷體"/>
                <w:lang w:eastAsia="zh-HK"/>
              </w:rPr>
            </w:pPr>
            <w:r w:rsidRPr="00456B60">
              <w:rPr>
                <w:rFonts w:ascii="標楷體" w:eastAsia="標楷體" w:hAnsi="標楷體" w:hint="eastAsia"/>
              </w:rPr>
              <w:t>調整記號</w:t>
            </w:r>
          </w:p>
        </w:tc>
        <w:tc>
          <w:tcPr>
            <w:tcW w:w="3696" w:type="dxa"/>
            <w:shd w:val="clear" w:color="auto" w:fill="auto"/>
          </w:tcPr>
          <w:p w14:paraId="61B4634E" w14:textId="77777777" w:rsidR="00932545" w:rsidRPr="00456B60" w:rsidRDefault="00932545" w:rsidP="00932545">
            <w:pPr>
              <w:rPr>
                <w:rFonts w:ascii="標楷體" w:eastAsia="標楷體" w:hAnsi="標楷體"/>
              </w:rPr>
            </w:pPr>
            <w:r w:rsidRPr="00456B60">
              <w:rPr>
                <w:rFonts w:ascii="標楷體" w:eastAsia="標楷體" w:hAnsi="標楷體"/>
              </w:rPr>
              <w:t>BatxRateChange</w:t>
            </w:r>
            <w:r w:rsidRPr="00456B60">
              <w:rPr>
                <w:rFonts w:ascii="標楷體" w:eastAsia="標楷體" w:hAnsi="標楷體" w:hint="eastAsia"/>
              </w:rPr>
              <w:t>.</w:t>
            </w:r>
            <w:r w:rsidRPr="00456B60">
              <w:rPr>
                <w:rFonts w:ascii="標楷體" w:eastAsia="標楷體" w:hAnsi="標楷體"/>
              </w:rPr>
              <w:t>AdjCode</w:t>
            </w:r>
          </w:p>
        </w:tc>
        <w:tc>
          <w:tcPr>
            <w:tcW w:w="2335" w:type="dxa"/>
            <w:shd w:val="clear" w:color="auto" w:fill="auto"/>
          </w:tcPr>
          <w:p w14:paraId="60528392" w14:textId="77777777" w:rsidR="00932545" w:rsidRPr="00B41F4F" w:rsidRDefault="00932545" w:rsidP="00932545">
            <w:pPr>
              <w:rPr>
                <w:rFonts w:ascii="標楷體" w:eastAsia="標楷體" w:hAnsi="標楷體"/>
                <w:lang w:eastAsia="zh-HK"/>
              </w:rPr>
            </w:pPr>
          </w:p>
        </w:tc>
      </w:tr>
    </w:tbl>
    <w:p w14:paraId="6A5A6EB4" w14:textId="77777777" w:rsidR="00C23058" w:rsidRPr="00456B60" w:rsidRDefault="00C23058" w:rsidP="005A18D1">
      <w:pPr>
        <w:adjustRightInd w:val="0"/>
        <w:spacing w:afterLines="20" w:after="72"/>
        <w:rPr>
          <w:rFonts w:ascii="Arial" w:eastAsia="標楷體" w:hAnsi="標楷體" w:cs="標楷體"/>
          <w:kern w:val="0"/>
          <w:szCs w:val="28"/>
        </w:rPr>
      </w:pPr>
    </w:p>
    <w:p w14:paraId="2A55EFF8" w14:textId="77777777" w:rsidR="00F11CF7" w:rsidRPr="00F11CF7" w:rsidRDefault="00F11CF7" w:rsidP="00F11CF7">
      <w:pPr>
        <w:snapToGrid w:val="0"/>
        <w:ind w:left="1418" w:hanging="480"/>
        <w:rPr>
          <w:rFonts w:ascii="標楷體" w:eastAsia="標楷體" w:hAnsi="標楷體"/>
          <w:sz w:val="26"/>
        </w:rPr>
      </w:pPr>
      <w:r w:rsidRPr="00F11CF7">
        <w:rPr>
          <w:rFonts w:ascii="標楷體" w:eastAsia="標楷體" w:hAnsi="標楷體" w:hint="eastAsia"/>
          <w:sz w:val="26"/>
        </w:rPr>
        <w:t>輸</w:t>
      </w:r>
      <w:r w:rsidRPr="00F11CF7">
        <w:rPr>
          <w:rFonts w:ascii="標楷體" w:eastAsia="標楷體" w:hAnsi="標楷體" w:hint="eastAsia"/>
          <w:sz w:val="26"/>
          <w:lang w:eastAsia="zh-HK"/>
        </w:rPr>
        <w:t>出</w:t>
      </w:r>
      <w:r w:rsidRPr="00F11CF7">
        <w:rPr>
          <w:rFonts w:ascii="標楷體" w:eastAsia="標楷體" w:hAnsi="標楷體" w:hint="eastAsia"/>
          <w:sz w:val="26"/>
        </w:rPr>
        <w:t>畫面</w:t>
      </w:r>
      <w:r w:rsidRPr="00F11CF7">
        <w:rPr>
          <w:rFonts w:ascii="標楷體" w:eastAsia="標楷體" w:hAnsi="標楷體" w:hint="eastAsia"/>
          <w:sz w:val="26"/>
          <w:lang w:eastAsia="zh-HK"/>
        </w:rPr>
        <w:t>按鈕</w:t>
      </w:r>
      <w:r w:rsidRPr="00F11CF7">
        <w:rPr>
          <w:rFonts w:ascii="標楷體" w:eastAsia="標楷體" w:hAnsi="標楷體" w:hint="eastAsia"/>
          <w:sz w:val="26"/>
        </w:rPr>
        <w:t>說明:</w:t>
      </w:r>
    </w:p>
    <w:p w14:paraId="3DE3CB3F" w14:textId="77777777" w:rsidR="00F61043" w:rsidRPr="00F61043" w:rsidRDefault="00F61043" w:rsidP="00F11CF7"/>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3"/>
        <w:gridCol w:w="6983"/>
      </w:tblGrid>
      <w:tr w:rsidR="0096712D" w:rsidRPr="00F11CF7" w14:paraId="062DB342" w14:textId="77777777" w:rsidTr="0096712D">
        <w:tc>
          <w:tcPr>
            <w:tcW w:w="851" w:type="dxa"/>
            <w:tcBorders>
              <w:top w:val="single" w:sz="4" w:space="0" w:color="auto"/>
              <w:left w:val="single" w:sz="4" w:space="0" w:color="auto"/>
              <w:bottom w:val="single" w:sz="4" w:space="0" w:color="auto"/>
              <w:right w:val="single" w:sz="4" w:space="0" w:color="auto"/>
            </w:tcBorders>
            <w:shd w:val="clear" w:color="auto" w:fill="F3F3F3"/>
            <w:hideMark/>
          </w:tcPr>
          <w:p w14:paraId="66F8F4AB" w14:textId="77777777" w:rsidR="00F11CF7" w:rsidRPr="00F11CF7" w:rsidRDefault="00F11CF7" w:rsidP="0096712D">
            <w:pPr>
              <w:jc w:val="center"/>
              <w:rPr>
                <w:rFonts w:ascii="標楷體" w:eastAsia="標楷體" w:hAnsi="標楷體"/>
              </w:rPr>
            </w:pPr>
            <w:r w:rsidRPr="00F11CF7">
              <w:rPr>
                <w:rFonts w:ascii="標楷體" w:eastAsia="標楷體" w:hAnsi="標楷體" w:hint="eastAsia"/>
                <w:lang w:eastAsia="zh-HK"/>
              </w:rPr>
              <w:t>序號</w:t>
            </w:r>
          </w:p>
        </w:tc>
        <w:tc>
          <w:tcPr>
            <w:tcW w:w="2126" w:type="dxa"/>
            <w:tcBorders>
              <w:top w:val="single" w:sz="4" w:space="0" w:color="auto"/>
              <w:left w:val="single" w:sz="4" w:space="0" w:color="auto"/>
              <w:bottom w:val="single" w:sz="4" w:space="0" w:color="auto"/>
              <w:right w:val="single" w:sz="4" w:space="0" w:color="auto"/>
            </w:tcBorders>
            <w:shd w:val="clear" w:color="auto" w:fill="F3F3F3"/>
            <w:hideMark/>
          </w:tcPr>
          <w:p w14:paraId="77CF3A94" w14:textId="77777777" w:rsidR="00F11CF7" w:rsidRPr="00F11CF7" w:rsidRDefault="00F11CF7" w:rsidP="0096712D">
            <w:pPr>
              <w:jc w:val="center"/>
              <w:rPr>
                <w:rFonts w:ascii="標楷體" w:eastAsia="標楷體" w:hAnsi="標楷體"/>
              </w:rPr>
            </w:pPr>
            <w:r w:rsidRPr="00F11CF7">
              <w:rPr>
                <w:rFonts w:ascii="標楷體" w:eastAsia="標楷體" w:hAnsi="標楷體" w:hint="eastAsia"/>
                <w:lang w:eastAsia="zh-HK"/>
              </w:rPr>
              <w:t>按鈕名稱</w:t>
            </w:r>
          </w:p>
        </w:tc>
        <w:tc>
          <w:tcPr>
            <w:tcW w:w="7033" w:type="dxa"/>
            <w:tcBorders>
              <w:top w:val="single" w:sz="4" w:space="0" w:color="auto"/>
              <w:left w:val="single" w:sz="4" w:space="0" w:color="auto"/>
              <w:bottom w:val="single" w:sz="4" w:space="0" w:color="auto"/>
              <w:right w:val="single" w:sz="4" w:space="0" w:color="auto"/>
            </w:tcBorders>
            <w:shd w:val="clear" w:color="auto" w:fill="F3F3F3"/>
            <w:hideMark/>
          </w:tcPr>
          <w:p w14:paraId="640746A2" w14:textId="77777777" w:rsidR="00F11CF7" w:rsidRPr="00F11CF7" w:rsidRDefault="00F11CF7" w:rsidP="0096712D">
            <w:pPr>
              <w:jc w:val="center"/>
              <w:rPr>
                <w:rFonts w:ascii="標楷體" w:eastAsia="標楷體" w:hAnsi="標楷體"/>
              </w:rPr>
            </w:pPr>
            <w:r w:rsidRPr="00F11CF7">
              <w:rPr>
                <w:rFonts w:ascii="標楷體" w:eastAsia="標楷體" w:hAnsi="標楷體" w:hint="eastAsia"/>
                <w:lang w:eastAsia="zh-HK"/>
              </w:rPr>
              <w:t>功能說明</w:t>
            </w:r>
          </w:p>
        </w:tc>
      </w:tr>
      <w:tr w:rsidR="00310808" w:rsidRPr="00F11CF7" w14:paraId="69299045" w14:textId="77777777" w:rsidTr="00310808">
        <w:tc>
          <w:tcPr>
            <w:tcW w:w="851" w:type="dxa"/>
            <w:tcBorders>
              <w:top w:val="single" w:sz="4" w:space="0" w:color="auto"/>
              <w:left w:val="single" w:sz="4" w:space="0" w:color="auto"/>
              <w:bottom w:val="single" w:sz="4" w:space="0" w:color="auto"/>
              <w:right w:val="single" w:sz="4" w:space="0" w:color="auto"/>
            </w:tcBorders>
            <w:shd w:val="clear" w:color="auto" w:fill="auto"/>
            <w:hideMark/>
          </w:tcPr>
          <w:p w14:paraId="2242AEDD" w14:textId="77777777" w:rsidR="00310808" w:rsidRPr="00F11CF7" w:rsidRDefault="00310808" w:rsidP="00310808">
            <w:pPr>
              <w:jc w:val="center"/>
              <w:rPr>
                <w:rFonts w:ascii="標楷體" w:eastAsia="標楷體" w:hAnsi="標楷體"/>
                <w:lang w:eastAsia="zh-HK"/>
              </w:rPr>
            </w:pPr>
            <w:r w:rsidRPr="00F11CF7">
              <w:rPr>
                <w:rFonts w:ascii="標楷體" w:eastAsia="標楷體" w:hAnsi="標楷體" w:hint="eastAsia"/>
              </w:rPr>
              <w:t>1</w:t>
            </w:r>
          </w:p>
        </w:tc>
        <w:tc>
          <w:tcPr>
            <w:tcW w:w="2126" w:type="dxa"/>
            <w:tcBorders>
              <w:top w:val="single" w:sz="4" w:space="0" w:color="auto"/>
              <w:left w:val="single" w:sz="4" w:space="0" w:color="auto"/>
              <w:bottom w:val="single" w:sz="4" w:space="0" w:color="auto"/>
              <w:right w:val="single" w:sz="4" w:space="0" w:color="auto"/>
            </w:tcBorders>
            <w:shd w:val="clear" w:color="auto" w:fill="auto"/>
          </w:tcPr>
          <w:p w14:paraId="733B1D7D" w14:textId="77777777" w:rsidR="00310808" w:rsidRPr="0096712D" w:rsidRDefault="00310808" w:rsidP="00310808">
            <w:pPr>
              <w:rPr>
                <w:rFonts w:ascii="標楷體" w:eastAsia="標楷體" w:hAnsi="標楷體"/>
                <w:lang w:eastAsia="zh-HK"/>
              </w:rPr>
            </w:pPr>
            <w:r w:rsidRPr="0096712D">
              <w:rPr>
                <w:rFonts w:ascii="標楷體" w:eastAsia="標楷體" w:hAnsi="標楷體"/>
                <w:color w:val="000000"/>
              </w:rPr>
              <w:t>按擬調利率調整</w:t>
            </w:r>
          </w:p>
        </w:tc>
        <w:tc>
          <w:tcPr>
            <w:tcW w:w="7033" w:type="dxa"/>
            <w:tcBorders>
              <w:top w:val="single" w:sz="4" w:space="0" w:color="auto"/>
              <w:left w:val="single" w:sz="4" w:space="0" w:color="auto"/>
              <w:bottom w:val="single" w:sz="4" w:space="0" w:color="auto"/>
              <w:right w:val="single" w:sz="4" w:space="0" w:color="auto"/>
            </w:tcBorders>
            <w:shd w:val="clear" w:color="auto" w:fill="auto"/>
          </w:tcPr>
          <w:p w14:paraId="3DE73002" w14:textId="77777777" w:rsidR="00310808" w:rsidRPr="00310808" w:rsidRDefault="00310808" w:rsidP="00310808">
            <w:pPr>
              <w:rPr>
                <w:rFonts w:ascii="標楷體" w:eastAsia="標楷體" w:hAnsi="標楷體"/>
                <w:color w:val="000000"/>
                <w:lang w:eastAsia="zh-HK"/>
              </w:rPr>
            </w:pPr>
            <w:r w:rsidRPr="00310808">
              <w:rPr>
                <w:rFonts w:ascii="標楷體" w:eastAsia="標楷體" w:hAnsi="標楷體" w:hint="eastAsia"/>
              </w:rPr>
              <w:t>調整記號</w:t>
            </w:r>
            <w:r w:rsidRPr="00310808">
              <w:rPr>
                <w:rFonts w:ascii="標楷體" w:eastAsia="標楷體" w:hAnsi="標楷體" w:hint="eastAsia"/>
                <w:lang w:eastAsia="zh-HK"/>
              </w:rPr>
              <w:t>為[人工</w:t>
            </w:r>
            <w:r w:rsidRPr="00310808">
              <w:rPr>
                <w:rFonts w:ascii="標楷體" w:eastAsia="標楷體" w:hAnsi="標楷體" w:hint="eastAsia"/>
              </w:rPr>
              <w:t>/按地區別</w:t>
            </w:r>
            <w:r w:rsidRPr="00310808">
              <w:rPr>
                <w:rFonts w:ascii="標楷體" w:eastAsia="標楷體" w:hAnsi="標楷體" w:hint="eastAsia"/>
                <w:lang w:eastAsia="zh-HK"/>
              </w:rPr>
              <w:t>調整(未調整)</w:t>
            </w:r>
            <w:r w:rsidRPr="00310808">
              <w:rPr>
                <w:rFonts w:ascii="標楷體" w:eastAsia="標楷體" w:hAnsi="標楷體"/>
                <w:lang w:eastAsia="zh-HK"/>
              </w:rPr>
              <w:t>]</w:t>
            </w:r>
            <w:r w:rsidRPr="00310808">
              <w:rPr>
                <w:rFonts w:ascii="標楷體" w:eastAsia="標楷體" w:hAnsi="標楷體" w:hint="eastAsia"/>
                <w:color w:val="000000"/>
              </w:rPr>
              <w:t>顯示此按鈕</w:t>
            </w:r>
          </w:p>
        </w:tc>
      </w:tr>
      <w:tr w:rsidR="00310808" w:rsidRPr="0096712D" w14:paraId="3CB8C6F4" w14:textId="77777777" w:rsidTr="0096712D">
        <w:tc>
          <w:tcPr>
            <w:tcW w:w="851" w:type="dxa"/>
            <w:tcBorders>
              <w:top w:val="single" w:sz="4" w:space="0" w:color="auto"/>
              <w:left w:val="single" w:sz="4" w:space="0" w:color="auto"/>
              <w:bottom w:val="single" w:sz="4" w:space="0" w:color="auto"/>
              <w:right w:val="single" w:sz="4" w:space="0" w:color="auto"/>
            </w:tcBorders>
            <w:shd w:val="clear" w:color="auto" w:fill="auto"/>
          </w:tcPr>
          <w:p w14:paraId="7A909535" w14:textId="77777777" w:rsidR="00310808" w:rsidRPr="0096712D" w:rsidRDefault="00310808" w:rsidP="00310808">
            <w:pPr>
              <w:jc w:val="center"/>
              <w:rPr>
                <w:rFonts w:ascii="標楷體" w:eastAsia="標楷體" w:hAnsi="標楷體"/>
              </w:rPr>
            </w:pPr>
            <w:r w:rsidRPr="0096712D">
              <w:rPr>
                <w:rFonts w:ascii="標楷體" w:eastAsia="標楷體" w:hAnsi="標楷體" w:hint="eastAsia"/>
              </w:rPr>
              <w:t>2</w:t>
            </w:r>
          </w:p>
        </w:tc>
        <w:tc>
          <w:tcPr>
            <w:tcW w:w="2126" w:type="dxa"/>
            <w:tcBorders>
              <w:top w:val="single" w:sz="4" w:space="0" w:color="auto"/>
              <w:left w:val="single" w:sz="4" w:space="0" w:color="auto"/>
              <w:bottom w:val="single" w:sz="4" w:space="0" w:color="auto"/>
              <w:right w:val="single" w:sz="4" w:space="0" w:color="auto"/>
            </w:tcBorders>
            <w:shd w:val="clear" w:color="auto" w:fill="auto"/>
          </w:tcPr>
          <w:p w14:paraId="17B912E9" w14:textId="77777777" w:rsidR="00310808" w:rsidRPr="0096712D" w:rsidRDefault="00310808" w:rsidP="00310808">
            <w:pPr>
              <w:rPr>
                <w:rFonts w:ascii="標楷體" w:eastAsia="標楷體" w:hAnsi="標楷體"/>
                <w:lang w:eastAsia="zh-HK"/>
              </w:rPr>
            </w:pPr>
            <w:r w:rsidRPr="0096712D">
              <w:rPr>
                <w:rFonts w:ascii="標楷體" w:eastAsia="標楷體" w:hAnsi="標楷體" w:hint="eastAsia"/>
                <w:lang w:eastAsia="zh-HK"/>
              </w:rPr>
              <w:t>按目前利率調整</w:t>
            </w:r>
          </w:p>
        </w:tc>
        <w:tc>
          <w:tcPr>
            <w:tcW w:w="7033" w:type="dxa"/>
            <w:tcBorders>
              <w:top w:val="single" w:sz="4" w:space="0" w:color="auto"/>
              <w:left w:val="single" w:sz="4" w:space="0" w:color="auto"/>
              <w:bottom w:val="single" w:sz="4" w:space="0" w:color="auto"/>
              <w:right w:val="single" w:sz="4" w:space="0" w:color="auto"/>
            </w:tcBorders>
            <w:shd w:val="clear" w:color="auto" w:fill="auto"/>
          </w:tcPr>
          <w:p w14:paraId="3217237A" w14:textId="77777777" w:rsidR="00310808" w:rsidRPr="00310808" w:rsidRDefault="00310808" w:rsidP="00310808">
            <w:pPr>
              <w:rPr>
                <w:rFonts w:ascii="標楷體" w:eastAsia="標楷體" w:hAnsi="標楷體"/>
                <w:color w:val="000000"/>
                <w:lang w:eastAsia="zh-HK"/>
              </w:rPr>
            </w:pPr>
            <w:r w:rsidRPr="00310808">
              <w:rPr>
                <w:rFonts w:ascii="標楷體" w:eastAsia="標楷體" w:hAnsi="標楷體" w:hint="eastAsia"/>
              </w:rPr>
              <w:t>調整記號</w:t>
            </w:r>
            <w:r w:rsidRPr="00310808">
              <w:rPr>
                <w:rFonts w:ascii="標楷體" w:eastAsia="標楷體" w:hAnsi="標楷體" w:hint="eastAsia"/>
                <w:lang w:eastAsia="zh-HK"/>
              </w:rPr>
              <w:t>為[人工</w:t>
            </w:r>
            <w:r w:rsidRPr="00310808">
              <w:rPr>
                <w:rFonts w:ascii="標楷體" w:eastAsia="標楷體" w:hAnsi="標楷體" w:hint="eastAsia"/>
              </w:rPr>
              <w:t>/按地區別</w:t>
            </w:r>
            <w:r w:rsidRPr="00310808">
              <w:rPr>
                <w:rFonts w:ascii="標楷體" w:eastAsia="標楷體" w:hAnsi="標楷體" w:hint="eastAsia"/>
                <w:lang w:eastAsia="zh-HK"/>
              </w:rPr>
              <w:t>調整(未調整)</w:t>
            </w:r>
            <w:r w:rsidRPr="00310808">
              <w:rPr>
                <w:rFonts w:ascii="標楷體" w:eastAsia="標楷體" w:hAnsi="標楷體"/>
                <w:lang w:eastAsia="zh-HK"/>
              </w:rPr>
              <w:t>]</w:t>
            </w:r>
            <w:r w:rsidRPr="00310808">
              <w:rPr>
                <w:rFonts w:ascii="標楷體" w:eastAsia="標楷體" w:hAnsi="標楷體" w:hint="eastAsia"/>
                <w:color w:val="000000"/>
              </w:rPr>
              <w:t>顯示此按鈕</w:t>
            </w:r>
          </w:p>
        </w:tc>
      </w:tr>
      <w:tr w:rsidR="00310808" w:rsidRPr="0096712D" w14:paraId="5990A981" w14:textId="77777777" w:rsidTr="0096712D">
        <w:tc>
          <w:tcPr>
            <w:tcW w:w="851" w:type="dxa"/>
            <w:tcBorders>
              <w:top w:val="single" w:sz="4" w:space="0" w:color="auto"/>
              <w:left w:val="single" w:sz="4" w:space="0" w:color="auto"/>
              <w:bottom w:val="single" w:sz="4" w:space="0" w:color="auto"/>
              <w:right w:val="single" w:sz="4" w:space="0" w:color="auto"/>
            </w:tcBorders>
            <w:shd w:val="clear" w:color="auto" w:fill="auto"/>
          </w:tcPr>
          <w:p w14:paraId="17B54AFF" w14:textId="77777777" w:rsidR="00310808" w:rsidRPr="0096712D" w:rsidRDefault="00310808" w:rsidP="00310808">
            <w:pPr>
              <w:jc w:val="center"/>
              <w:rPr>
                <w:rFonts w:ascii="標楷體" w:eastAsia="標楷體" w:hAnsi="標楷體"/>
              </w:rPr>
            </w:pPr>
            <w:r w:rsidRPr="0096712D">
              <w:rPr>
                <w:rFonts w:ascii="標楷體" w:eastAsia="標楷體" w:hAnsi="標楷體" w:hint="eastAsia"/>
              </w:rPr>
              <w:t>3</w:t>
            </w:r>
          </w:p>
        </w:tc>
        <w:tc>
          <w:tcPr>
            <w:tcW w:w="2126" w:type="dxa"/>
            <w:tcBorders>
              <w:top w:val="single" w:sz="4" w:space="0" w:color="auto"/>
              <w:left w:val="single" w:sz="4" w:space="0" w:color="auto"/>
              <w:bottom w:val="single" w:sz="4" w:space="0" w:color="auto"/>
              <w:right w:val="single" w:sz="4" w:space="0" w:color="auto"/>
            </w:tcBorders>
            <w:shd w:val="clear" w:color="auto" w:fill="auto"/>
          </w:tcPr>
          <w:p w14:paraId="210ACFA3" w14:textId="77777777" w:rsidR="00310808" w:rsidRPr="0096712D" w:rsidRDefault="00310808" w:rsidP="00310808">
            <w:pPr>
              <w:rPr>
                <w:rFonts w:ascii="標楷體" w:eastAsia="標楷體" w:hAnsi="標楷體"/>
                <w:lang w:eastAsia="zh-HK"/>
              </w:rPr>
            </w:pPr>
            <w:r w:rsidRPr="0096712D">
              <w:rPr>
                <w:rFonts w:ascii="標楷體" w:eastAsia="標楷體" w:hAnsi="標楷體"/>
                <w:color w:val="000000"/>
              </w:rPr>
              <w:t>按輸入利率調整</w:t>
            </w:r>
          </w:p>
        </w:tc>
        <w:tc>
          <w:tcPr>
            <w:tcW w:w="7033" w:type="dxa"/>
            <w:tcBorders>
              <w:top w:val="single" w:sz="4" w:space="0" w:color="auto"/>
              <w:left w:val="single" w:sz="4" w:space="0" w:color="auto"/>
              <w:bottom w:val="single" w:sz="4" w:space="0" w:color="auto"/>
              <w:right w:val="single" w:sz="4" w:space="0" w:color="auto"/>
            </w:tcBorders>
            <w:shd w:val="clear" w:color="auto" w:fill="auto"/>
          </w:tcPr>
          <w:p w14:paraId="36CC6021" w14:textId="77777777" w:rsidR="00310808" w:rsidRPr="00310808" w:rsidRDefault="00310808" w:rsidP="00310808">
            <w:pPr>
              <w:rPr>
                <w:rFonts w:ascii="標楷體" w:eastAsia="標楷體" w:hAnsi="標楷體"/>
                <w:color w:val="000000"/>
                <w:lang w:eastAsia="zh-HK"/>
              </w:rPr>
            </w:pPr>
            <w:r w:rsidRPr="00310808">
              <w:rPr>
                <w:rFonts w:ascii="標楷體" w:eastAsia="標楷體" w:hAnsi="標楷體" w:hint="eastAsia"/>
              </w:rPr>
              <w:t>調整記號</w:t>
            </w:r>
            <w:r w:rsidRPr="00310808">
              <w:rPr>
                <w:rFonts w:ascii="標楷體" w:eastAsia="標楷體" w:hAnsi="標楷體" w:hint="eastAsia"/>
                <w:lang w:eastAsia="zh-HK"/>
              </w:rPr>
              <w:t>為[人工</w:t>
            </w:r>
            <w:r w:rsidRPr="00310808">
              <w:rPr>
                <w:rFonts w:ascii="標楷體" w:eastAsia="標楷體" w:hAnsi="標楷體" w:hint="eastAsia"/>
              </w:rPr>
              <w:t>/按地區別</w:t>
            </w:r>
            <w:r w:rsidRPr="00310808">
              <w:rPr>
                <w:rFonts w:ascii="標楷體" w:eastAsia="標楷體" w:hAnsi="標楷體" w:hint="eastAsia"/>
                <w:lang w:eastAsia="zh-HK"/>
              </w:rPr>
              <w:t>調整(未調整)</w:t>
            </w:r>
            <w:r w:rsidRPr="00310808">
              <w:rPr>
                <w:rFonts w:ascii="標楷體" w:eastAsia="標楷體" w:hAnsi="標楷體"/>
                <w:lang w:eastAsia="zh-HK"/>
              </w:rPr>
              <w:t>]</w:t>
            </w:r>
            <w:r w:rsidRPr="00310808">
              <w:rPr>
                <w:rFonts w:ascii="標楷體" w:eastAsia="標楷體" w:hAnsi="標楷體" w:hint="eastAsia"/>
                <w:color w:val="000000"/>
              </w:rPr>
              <w:t>顯示此按鈕</w:t>
            </w:r>
          </w:p>
        </w:tc>
      </w:tr>
      <w:tr w:rsidR="00310808" w:rsidRPr="0096712D" w14:paraId="6B98CE69" w14:textId="77777777" w:rsidTr="0096712D">
        <w:tc>
          <w:tcPr>
            <w:tcW w:w="851" w:type="dxa"/>
            <w:tcBorders>
              <w:top w:val="single" w:sz="4" w:space="0" w:color="auto"/>
              <w:left w:val="single" w:sz="4" w:space="0" w:color="auto"/>
              <w:bottom w:val="single" w:sz="4" w:space="0" w:color="auto"/>
              <w:right w:val="single" w:sz="4" w:space="0" w:color="auto"/>
            </w:tcBorders>
            <w:shd w:val="clear" w:color="auto" w:fill="auto"/>
          </w:tcPr>
          <w:p w14:paraId="1DC399B3" w14:textId="77777777" w:rsidR="00310808" w:rsidRPr="0096712D" w:rsidRDefault="00310808" w:rsidP="00310808">
            <w:pPr>
              <w:jc w:val="center"/>
              <w:rPr>
                <w:rFonts w:ascii="標楷體" w:eastAsia="標楷體" w:hAnsi="標楷體"/>
              </w:rPr>
            </w:pPr>
            <w:r w:rsidRPr="0096712D">
              <w:rPr>
                <w:rFonts w:ascii="標楷體" w:eastAsia="標楷體" w:hAnsi="標楷體" w:hint="eastAsia"/>
              </w:rPr>
              <w:t>4</w:t>
            </w:r>
          </w:p>
        </w:tc>
        <w:tc>
          <w:tcPr>
            <w:tcW w:w="2126" w:type="dxa"/>
            <w:tcBorders>
              <w:top w:val="single" w:sz="4" w:space="0" w:color="auto"/>
              <w:left w:val="single" w:sz="4" w:space="0" w:color="auto"/>
              <w:bottom w:val="single" w:sz="4" w:space="0" w:color="auto"/>
              <w:right w:val="single" w:sz="4" w:space="0" w:color="auto"/>
            </w:tcBorders>
            <w:shd w:val="clear" w:color="auto" w:fill="auto"/>
          </w:tcPr>
          <w:p w14:paraId="73EC27B7" w14:textId="77777777" w:rsidR="00310808" w:rsidRPr="0096712D" w:rsidRDefault="00310808" w:rsidP="00310808">
            <w:pPr>
              <w:rPr>
                <w:rFonts w:ascii="標楷體" w:eastAsia="標楷體" w:hAnsi="標楷體"/>
                <w:lang w:eastAsia="zh-HK"/>
              </w:rPr>
            </w:pPr>
            <w:r w:rsidRPr="0096712D">
              <w:rPr>
                <w:rFonts w:ascii="標楷體" w:eastAsia="標楷體" w:hAnsi="標楷體" w:hint="eastAsia"/>
                <w:color w:val="000000"/>
              </w:rPr>
              <w:t>取消調整</w:t>
            </w:r>
          </w:p>
        </w:tc>
        <w:tc>
          <w:tcPr>
            <w:tcW w:w="7033" w:type="dxa"/>
            <w:tcBorders>
              <w:top w:val="single" w:sz="4" w:space="0" w:color="auto"/>
              <w:left w:val="single" w:sz="4" w:space="0" w:color="auto"/>
              <w:bottom w:val="single" w:sz="4" w:space="0" w:color="auto"/>
              <w:right w:val="single" w:sz="4" w:space="0" w:color="auto"/>
            </w:tcBorders>
            <w:shd w:val="clear" w:color="auto" w:fill="auto"/>
          </w:tcPr>
          <w:p w14:paraId="45BC8074" w14:textId="77777777" w:rsidR="00310808" w:rsidRPr="00310808" w:rsidRDefault="00310808" w:rsidP="00310808">
            <w:pPr>
              <w:rPr>
                <w:rFonts w:ascii="標楷體" w:eastAsia="標楷體" w:hAnsi="標楷體"/>
                <w:color w:val="000000"/>
                <w:lang w:eastAsia="zh-HK"/>
              </w:rPr>
            </w:pPr>
            <w:r w:rsidRPr="00310808">
              <w:rPr>
                <w:rFonts w:ascii="標楷體" w:eastAsia="標楷體" w:hAnsi="標楷體" w:hint="eastAsia"/>
              </w:rPr>
              <w:t>調整記號</w:t>
            </w:r>
            <w:r w:rsidRPr="00310808">
              <w:rPr>
                <w:rFonts w:ascii="標楷體" w:eastAsia="標楷體" w:hAnsi="標楷體" w:hint="eastAsia"/>
                <w:lang w:eastAsia="zh-HK"/>
              </w:rPr>
              <w:t>為[人工</w:t>
            </w:r>
            <w:r w:rsidRPr="00310808">
              <w:rPr>
                <w:rFonts w:ascii="標楷體" w:eastAsia="標楷體" w:hAnsi="標楷體" w:hint="eastAsia"/>
              </w:rPr>
              <w:t>/按地區別</w:t>
            </w:r>
            <w:r w:rsidRPr="00310808">
              <w:rPr>
                <w:rFonts w:ascii="標楷體" w:eastAsia="標楷體" w:hAnsi="標楷體" w:hint="eastAsia"/>
                <w:lang w:eastAsia="zh-HK"/>
              </w:rPr>
              <w:t>調整(已調整)</w:t>
            </w:r>
            <w:r w:rsidRPr="00310808">
              <w:rPr>
                <w:rFonts w:ascii="標楷體" w:eastAsia="標楷體" w:hAnsi="標楷體"/>
                <w:lang w:eastAsia="zh-HK"/>
              </w:rPr>
              <w:t>]</w:t>
            </w:r>
            <w:r w:rsidRPr="00310808">
              <w:rPr>
                <w:rFonts w:ascii="標楷體" w:eastAsia="標楷體" w:hAnsi="標楷體" w:hint="eastAsia"/>
                <w:color w:val="000000"/>
              </w:rPr>
              <w:t>顯示此按鈕</w:t>
            </w:r>
          </w:p>
        </w:tc>
      </w:tr>
    </w:tbl>
    <w:p w14:paraId="60337E0A" w14:textId="77777777" w:rsidR="00826B0A" w:rsidRPr="00F11CF7" w:rsidRDefault="00826B0A" w:rsidP="00826B0A"/>
    <w:p w14:paraId="3277350D" w14:textId="77777777" w:rsidR="007A6123" w:rsidRPr="00456B60" w:rsidRDefault="007A6123" w:rsidP="00950600">
      <w:pPr>
        <w:pStyle w:val="5"/>
        <w:numPr>
          <w:ilvl w:val="3"/>
          <w:numId w:val="12"/>
        </w:numPr>
      </w:pPr>
      <w:r w:rsidRPr="00456B60">
        <w:br w:type="page"/>
      </w:r>
      <w:bookmarkStart w:id="121" w:name="_Toc135402868"/>
      <w:r w:rsidRPr="00456B60">
        <w:rPr>
          <w:rFonts w:hint="eastAsia"/>
        </w:rPr>
        <w:lastRenderedPageBreak/>
        <w:t>L4</w:t>
      </w:r>
      <w:r w:rsidRPr="00456B60">
        <w:t>32</w:t>
      </w:r>
      <w:r w:rsidR="00BB33C3" w:rsidRPr="00456B60">
        <w:t>1</w:t>
      </w:r>
      <w:r w:rsidR="00BB33C3" w:rsidRPr="00456B60">
        <w:rPr>
          <w:rFonts w:hint="eastAsia"/>
        </w:rPr>
        <w:t>利率調整確認作業</w:t>
      </w:r>
      <w:bookmarkEnd w:id="121"/>
    </w:p>
    <w:p w14:paraId="223B1163" w14:textId="77777777" w:rsidR="007A6123" w:rsidRPr="00456B60" w:rsidRDefault="007A6123" w:rsidP="00D21BA0">
      <w:pPr>
        <w:numPr>
          <w:ilvl w:val="0"/>
          <w:numId w:val="22"/>
        </w:numPr>
        <w:snapToGrid w:val="0"/>
        <w:spacing w:before="120"/>
        <w:ind w:rightChars="100" w:right="240"/>
        <w:rPr>
          <w:rFonts w:eastAsia="標楷體"/>
          <w:sz w:val="26"/>
        </w:rPr>
      </w:pPr>
      <w:r w:rsidRPr="00456B60">
        <w:rPr>
          <w:rFonts w:eastAsia="標楷體"/>
          <w:sz w:val="26"/>
        </w:rPr>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7A6123" w:rsidRPr="00CF4C0D" w14:paraId="39D0F9C1" w14:textId="77777777" w:rsidTr="00F27440">
        <w:trPr>
          <w:trHeight w:val="277"/>
        </w:trPr>
        <w:tc>
          <w:tcPr>
            <w:tcW w:w="1548" w:type="dxa"/>
            <w:tcBorders>
              <w:top w:val="single" w:sz="8" w:space="0" w:color="000000"/>
              <w:bottom w:val="single" w:sz="8" w:space="0" w:color="000000"/>
              <w:right w:val="single" w:sz="8" w:space="0" w:color="000000"/>
            </w:tcBorders>
            <w:shd w:val="clear" w:color="auto" w:fill="F3F3F3"/>
          </w:tcPr>
          <w:p w14:paraId="4F16B863" w14:textId="77777777" w:rsidR="007A6123" w:rsidRPr="00CF4C0D" w:rsidRDefault="007A6123" w:rsidP="00F27440">
            <w:pPr>
              <w:rPr>
                <w:rFonts w:ascii="標楷體" w:eastAsia="標楷體" w:hAnsi="標楷體"/>
              </w:rPr>
            </w:pPr>
            <w:r w:rsidRPr="00CF4C0D">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35AC9B5C" w14:textId="77777777" w:rsidR="007A6123" w:rsidRPr="00CF4C0D" w:rsidRDefault="00BB33C3" w:rsidP="007A6123">
            <w:pPr>
              <w:rPr>
                <w:rFonts w:ascii="標楷體" w:eastAsia="標楷體" w:hAnsi="標楷體"/>
              </w:rPr>
            </w:pPr>
            <w:r w:rsidRPr="00CF4C0D">
              <w:rPr>
                <w:rFonts w:ascii="標楷體" w:eastAsia="標楷體" w:hAnsi="標楷體"/>
              </w:rPr>
              <w:t>利率調整確認作業</w:t>
            </w:r>
          </w:p>
        </w:tc>
      </w:tr>
      <w:tr w:rsidR="007A6123" w:rsidRPr="00CF4C0D" w14:paraId="4F8EA32F" w14:textId="77777777" w:rsidTr="00F27440">
        <w:trPr>
          <w:trHeight w:val="277"/>
        </w:trPr>
        <w:tc>
          <w:tcPr>
            <w:tcW w:w="1548" w:type="dxa"/>
            <w:tcBorders>
              <w:top w:val="single" w:sz="8" w:space="0" w:color="000000"/>
              <w:bottom w:val="single" w:sz="8" w:space="0" w:color="000000"/>
              <w:right w:val="single" w:sz="8" w:space="0" w:color="000000"/>
            </w:tcBorders>
            <w:shd w:val="clear" w:color="auto" w:fill="F3F3F3"/>
          </w:tcPr>
          <w:p w14:paraId="210A3915" w14:textId="77777777" w:rsidR="007A6123" w:rsidRPr="00CF4C0D" w:rsidRDefault="007A6123" w:rsidP="00F27440">
            <w:pPr>
              <w:rPr>
                <w:rFonts w:ascii="標楷體" w:eastAsia="標楷體" w:hAnsi="標楷體"/>
              </w:rPr>
            </w:pPr>
            <w:r w:rsidRPr="00CF4C0D">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203C978C" w14:textId="77777777" w:rsidR="007A6123" w:rsidRPr="00CF4C0D" w:rsidRDefault="005C3AF7" w:rsidP="00F27440">
            <w:pPr>
              <w:rPr>
                <w:rFonts w:ascii="標楷體" w:eastAsia="標楷體" w:hAnsi="標楷體"/>
              </w:rPr>
            </w:pPr>
            <w:r w:rsidRPr="00CF4C0D">
              <w:rPr>
                <w:rFonts w:ascii="標楷體" w:eastAsia="標楷體" w:hAnsi="標楷體"/>
              </w:rPr>
              <w:t>確認利率調整</w:t>
            </w:r>
          </w:p>
        </w:tc>
      </w:tr>
      <w:tr w:rsidR="009E016D" w:rsidRPr="00CF4C0D" w14:paraId="6AFB303B" w14:textId="77777777" w:rsidTr="00F27440">
        <w:trPr>
          <w:trHeight w:val="773"/>
        </w:trPr>
        <w:tc>
          <w:tcPr>
            <w:tcW w:w="1548" w:type="dxa"/>
            <w:tcBorders>
              <w:top w:val="single" w:sz="8" w:space="0" w:color="000000"/>
              <w:bottom w:val="single" w:sz="8" w:space="0" w:color="000000"/>
              <w:right w:val="single" w:sz="8" w:space="0" w:color="000000"/>
            </w:tcBorders>
            <w:shd w:val="clear" w:color="auto" w:fill="F3F3F3"/>
          </w:tcPr>
          <w:p w14:paraId="2E172D4C" w14:textId="77777777" w:rsidR="009E016D" w:rsidRPr="00CF4C0D" w:rsidRDefault="009E016D" w:rsidP="009E016D">
            <w:pPr>
              <w:rPr>
                <w:rFonts w:ascii="標楷體" w:eastAsia="標楷體" w:hAnsi="標楷體"/>
              </w:rPr>
            </w:pPr>
            <w:r w:rsidRPr="00CF4C0D">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4A3193AD" w14:textId="77777777" w:rsidR="009E016D" w:rsidRPr="00CF4C0D" w:rsidRDefault="009E016D" w:rsidP="00F81A30">
            <w:pPr>
              <w:rPr>
                <w:rFonts w:ascii="標楷體" w:eastAsia="標楷體" w:hAnsi="標楷體"/>
                <w:lang w:eastAsia="zh-HK"/>
              </w:rPr>
            </w:pPr>
            <w:r w:rsidRPr="00CF4C0D">
              <w:rPr>
                <w:rFonts w:ascii="標楷體" w:eastAsia="標楷體" w:hAnsi="標楷體" w:hint="eastAsia"/>
                <w:lang w:eastAsia="zh-HK"/>
              </w:rPr>
              <w:t>參考「</w:t>
            </w:r>
            <w:r w:rsidR="00C51070" w:rsidRPr="00C51070">
              <w:rPr>
                <w:rFonts w:ascii="標楷體" w:eastAsia="標楷體" w:hAnsi="標楷體" w:hint="eastAsia"/>
                <w:lang w:eastAsia="zh-HK"/>
              </w:rPr>
              <w:t>作業流程.利率調整</w:t>
            </w:r>
            <w:r w:rsidRPr="00CF4C0D">
              <w:rPr>
                <w:rFonts w:ascii="標楷體" w:eastAsia="標楷體" w:hAnsi="標楷體" w:hint="eastAsia"/>
                <w:lang w:eastAsia="zh-HK"/>
              </w:rPr>
              <w:t>」流程</w:t>
            </w:r>
          </w:p>
        </w:tc>
      </w:tr>
      <w:tr w:rsidR="007A6123" w:rsidRPr="00CF4C0D" w14:paraId="00F946F0" w14:textId="77777777" w:rsidTr="00F27440">
        <w:trPr>
          <w:trHeight w:val="321"/>
        </w:trPr>
        <w:tc>
          <w:tcPr>
            <w:tcW w:w="1548" w:type="dxa"/>
            <w:tcBorders>
              <w:top w:val="single" w:sz="8" w:space="0" w:color="000000"/>
              <w:bottom w:val="single" w:sz="8" w:space="0" w:color="000000"/>
              <w:right w:val="single" w:sz="8" w:space="0" w:color="000000"/>
            </w:tcBorders>
            <w:shd w:val="clear" w:color="auto" w:fill="F3F3F3"/>
          </w:tcPr>
          <w:p w14:paraId="41764636" w14:textId="77777777" w:rsidR="007A6123" w:rsidRPr="00CF4C0D" w:rsidRDefault="007A6123" w:rsidP="00F27440">
            <w:pPr>
              <w:rPr>
                <w:rFonts w:ascii="標楷體" w:eastAsia="標楷體" w:hAnsi="標楷體"/>
              </w:rPr>
            </w:pPr>
            <w:r w:rsidRPr="00CF4C0D">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71706C57" w14:textId="77777777" w:rsidR="007A6123" w:rsidRPr="00CF4C0D" w:rsidRDefault="007A6123" w:rsidP="00F27440">
            <w:pPr>
              <w:rPr>
                <w:rFonts w:ascii="標楷體" w:eastAsia="標楷體" w:hAnsi="標楷體"/>
              </w:rPr>
            </w:pPr>
          </w:p>
        </w:tc>
      </w:tr>
      <w:tr w:rsidR="007A6123" w:rsidRPr="00CF4C0D" w14:paraId="6537E301" w14:textId="77777777" w:rsidTr="00F27440">
        <w:trPr>
          <w:trHeight w:val="1311"/>
        </w:trPr>
        <w:tc>
          <w:tcPr>
            <w:tcW w:w="1548" w:type="dxa"/>
            <w:tcBorders>
              <w:top w:val="single" w:sz="8" w:space="0" w:color="000000"/>
              <w:bottom w:val="single" w:sz="8" w:space="0" w:color="000000"/>
              <w:right w:val="single" w:sz="8" w:space="0" w:color="000000"/>
            </w:tcBorders>
            <w:shd w:val="clear" w:color="auto" w:fill="F3F3F3"/>
          </w:tcPr>
          <w:p w14:paraId="76230614" w14:textId="77777777" w:rsidR="007A6123" w:rsidRPr="00CF4C0D" w:rsidRDefault="007A6123" w:rsidP="00F27440">
            <w:pPr>
              <w:rPr>
                <w:rFonts w:ascii="標楷體" w:eastAsia="標楷體" w:hAnsi="標楷體"/>
              </w:rPr>
            </w:pPr>
            <w:r w:rsidRPr="00CF4C0D">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38AD2381" w14:textId="77777777" w:rsidR="000A007F" w:rsidRPr="00CF4C0D" w:rsidRDefault="000A007F" w:rsidP="00F27440">
            <w:pPr>
              <w:rPr>
                <w:rFonts w:ascii="標楷體" w:eastAsia="標楷體" w:hAnsi="標楷體"/>
              </w:rPr>
            </w:pPr>
          </w:p>
        </w:tc>
      </w:tr>
      <w:tr w:rsidR="009E016D" w:rsidRPr="00CF4C0D" w14:paraId="7083B143" w14:textId="77777777" w:rsidTr="00F27440">
        <w:trPr>
          <w:trHeight w:val="278"/>
        </w:trPr>
        <w:tc>
          <w:tcPr>
            <w:tcW w:w="1548" w:type="dxa"/>
            <w:tcBorders>
              <w:top w:val="single" w:sz="8" w:space="0" w:color="000000"/>
              <w:bottom w:val="single" w:sz="8" w:space="0" w:color="000000"/>
              <w:right w:val="single" w:sz="8" w:space="0" w:color="000000"/>
            </w:tcBorders>
            <w:shd w:val="clear" w:color="auto" w:fill="F3F3F3"/>
          </w:tcPr>
          <w:p w14:paraId="2C0C80B8" w14:textId="77777777" w:rsidR="009E016D" w:rsidRPr="00CF4C0D" w:rsidRDefault="009E016D" w:rsidP="009E016D">
            <w:pPr>
              <w:rPr>
                <w:rFonts w:ascii="標楷體" w:eastAsia="標楷體" w:hAnsi="標楷體"/>
              </w:rPr>
            </w:pPr>
            <w:r w:rsidRPr="00CF4C0D">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76B2E723" w14:textId="77777777" w:rsidR="009645E8" w:rsidRDefault="00896E64" w:rsidP="00896E64">
            <w:pPr>
              <w:rPr>
                <w:rFonts w:ascii="標楷體" w:eastAsia="標楷體" w:hAnsi="標楷體"/>
              </w:rPr>
            </w:pPr>
            <w:r w:rsidRPr="00896E64">
              <w:rPr>
                <w:rFonts w:ascii="標楷體" w:eastAsia="標楷體" w:hAnsi="標楷體" w:hint="eastAsia"/>
              </w:rPr>
              <w:t>1.</w:t>
            </w:r>
            <w:r w:rsidR="00D90879">
              <w:rPr>
                <w:rFonts w:ascii="標楷體" w:eastAsia="標楷體" w:hAnsi="標楷體" w:hint="eastAsia"/>
              </w:rPr>
              <w:t>此交易需</w:t>
            </w:r>
            <w:r w:rsidR="009645E8" w:rsidRPr="009645E8">
              <w:rPr>
                <w:rFonts w:ascii="標楷體" w:eastAsia="標楷體" w:hAnsi="標楷體" w:hint="eastAsia"/>
              </w:rPr>
              <w:t>放行</w:t>
            </w:r>
          </w:p>
          <w:p w14:paraId="485A10D1" w14:textId="77777777" w:rsidR="00896E64" w:rsidRPr="00896E64" w:rsidRDefault="009645E8" w:rsidP="00896E64">
            <w:pPr>
              <w:rPr>
                <w:rFonts w:ascii="標楷體" w:eastAsia="標楷體" w:hAnsi="標楷體"/>
              </w:rPr>
            </w:pPr>
            <w:r>
              <w:rPr>
                <w:rFonts w:ascii="標楷體" w:eastAsia="標楷體" w:hAnsi="標楷體" w:hint="eastAsia"/>
              </w:rPr>
              <w:t>2.</w:t>
            </w:r>
            <w:r w:rsidR="00896E64" w:rsidRPr="00896E64">
              <w:rPr>
                <w:rFonts w:ascii="標楷體" w:eastAsia="標楷體" w:hAnsi="標楷體" w:hint="eastAsia"/>
              </w:rPr>
              <w:t>櫃員執行後產出[LNW171E]報表</w:t>
            </w:r>
          </w:p>
          <w:p w14:paraId="4243F95E" w14:textId="77777777" w:rsidR="00896E64" w:rsidRDefault="009645E8" w:rsidP="00896E64">
            <w:pPr>
              <w:rPr>
                <w:rFonts w:ascii="標楷體" w:eastAsia="標楷體" w:hAnsi="標楷體"/>
              </w:rPr>
            </w:pPr>
            <w:r>
              <w:rPr>
                <w:rFonts w:ascii="標楷體" w:eastAsia="標楷體" w:hAnsi="標楷體" w:hint="eastAsia"/>
              </w:rPr>
              <w:t>3</w:t>
            </w:r>
            <w:r w:rsidR="00896E64" w:rsidRPr="00896E64">
              <w:rPr>
                <w:rFonts w:ascii="標楷體" w:eastAsia="標楷體" w:hAnsi="標楷體" w:hint="eastAsia"/>
              </w:rPr>
              <w:t>.主管放行後，會傳送訊息至執行本交易之櫃員畫面，點</w:t>
            </w:r>
          </w:p>
          <w:p w14:paraId="44C26403" w14:textId="77777777" w:rsidR="009E016D" w:rsidRPr="00896E64" w:rsidRDefault="00896E64" w:rsidP="00896E64">
            <w:pPr>
              <w:ind w:firstLineChars="100" w:firstLine="240"/>
              <w:rPr>
                <w:rFonts w:ascii="標楷體" w:eastAsia="標楷體" w:hAnsi="標楷體"/>
              </w:rPr>
            </w:pPr>
            <w:r w:rsidRPr="00896E64">
              <w:rPr>
                <w:rFonts w:ascii="標楷體" w:eastAsia="標楷體" w:hAnsi="標楷體" w:hint="eastAsia"/>
              </w:rPr>
              <w:t>選提示連結至【L4721整批批次產出利率變動對帳單】</w:t>
            </w:r>
          </w:p>
        </w:tc>
      </w:tr>
      <w:tr w:rsidR="007A6123" w:rsidRPr="00CF4C0D" w14:paraId="799F9C73" w14:textId="77777777" w:rsidTr="00F27440">
        <w:trPr>
          <w:trHeight w:val="358"/>
        </w:trPr>
        <w:tc>
          <w:tcPr>
            <w:tcW w:w="1548" w:type="dxa"/>
            <w:tcBorders>
              <w:top w:val="single" w:sz="8" w:space="0" w:color="000000"/>
              <w:bottom w:val="single" w:sz="8" w:space="0" w:color="000000"/>
              <w:right w:val="single" w:sz="8" w:space="0" w:color="000000"/>
            </w:tcBorders>
            <w:shd w:val="clear" w:color="auto" w:fill="F3F3F3"/>
          </w:tcPr>
          <w:p w14:paraId="07343FF2" w14:textId="77777777" w:rsidR="007A6123" w:rsidRPr="00CF4C0D" w:rsidRDefault="007A6123" w:rsidP="00F27440">
            <w:pPr>
              <w:rPr>
                <w:rFonts w:ascii="標楷體" w:eastAsia="標楷體" w:hAnsi="標楷體"/>
              </w:rPr>
            </w:pPr>
            <w:r w:rsidRPr="00CF4C0D">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7A85C9E7" w14:textId="77777777" w:rsidR="007A6123" w:rsidRPr="00CF4C0D" w:rsidRDefault="007A6123" w:rsidP="00F27440">
            <w:pPr>
              <w:rPr>
                <w:rFonts w:ascii="標楷體" w:eastAsia="標楷體" w:hAnsi="標楷體"/>
              </w:rPr>
            </w:pPr>
          </w:p>
        </w:tc>
      </w:tr>
      <w:tr w:rsidR="007A6123" w:rsidRPr="00CF4C0D" w14:paraId="0B5074E4" w14:textId="77777777" w:rsidTr="00F27440">
        <w:trPr>
          <w:trHeight w:val="278"/>
        </w:trPr>
        <w:tc>
          <w:tcPr>
            <w:tcW w:w="1548" w:type="dxa"/>
            <w:tcBorders>
              <w:top w:val="single" w:sz="8" w:space="0" w:color="000000"/>
              <w:bottom w:val="single" w:sz="8" w:space="0" w:color="000000"/>
              <w:right w:val="single" w:sz="8" w:space="0" w:color="000000"/>
            </w:tcBorders>
            <w:shd w:val="clear" w:color="auto" w:fill="F3F3F3"/>
          </w:tcPr>
          <w:p w14:paraId="7B41D997" w14:textId="77777777" w:rsidR="007A6123" w:rsidRPr="00CF4C0D" w:rsidRDefault="007A6123" w:rsidP="00F27440">
            <w:pPr>
              <w:rPr>
                <w:rFonts w:ascii="標楷體" w:eastAsia="標楷體" w:hAnsi="標楷體"/>
              </w:rPr>
            </w:pPr>
            <w:r w:rsidRPr="00CF4C0D">
              <w:rPr>
                <w:rFonts w:ascii="標楷體" w:eastAsia="標楷體" w:hAnsi="標楷體"/>
              </w:rPr>
              <w:t xml:space="preserve">參考 </w:t>
            </w:r>
          </w:p>
        </w:tc>
        <w:bookmarkStart w:id="122" w:name="_MON_1699434698"/>
        <w:bookmarkEnd w:id="122"/>
        <w:tc>
          <w:tcPr>
            <w:tcW w:w="6318" w:type="dxa"/>
            <w:tcBorders>
              <w:top w:val="single" w:sz="8" w:space="0" w:color="000000"/>
              <w:left w:val="single" w:sz="8" w:space="0" w:color="000000"/>
              <w:bottom w:val="single" w:sz="8" w:space="0" w:color="000000"/>
            </w:tcBorders>
          </w:tcPr>
          <w:p w14:paraId="284572C3" w14:textId="77777777" w:rsidR="007A6123" w:rsidRPr="00CF4C0D" w:rsidRDefault="004D2D86" w:rsidP="00F27440">
            <w:pPr>
              <w:rPr>
                <w:rFonts w:ascii="標楷體" w:eastAsia="標楷體" w:hAnsi="標楷體"/>
              </w:rPr>
            </w:pPr>
            <w:r w:rsidRPr="00CF4C0D">
              <w:rPr>
                <w:rFonts w:ascii="標楷體" w:eastAsia="標楷體" w:hAnsi="標楷體"/>
              </w:rPr>
              <w:object w:dxaOrig="1520" w:dyaOrig="1033" w14:anchorId="2C4D9CF3">
                <v:shape id="_x0000_i1074" type="#_x0000_t75" style="width:78pt;height:54pt" o:ole="">
                  <v:imagedata r:id="rId177" o:title=""/>
                </v:shape>
                <o:OLEObject Type="Embed" ProgID="Excel.Sheet.12" ShapeID="_x0000_i1074" DrawAspect="Icon" ObjectID="_1746015989" r:id="rId178"/>
              </w:object>
            </w:r>
          </w:p>
        </w:tc>
      </w:tr>
    </w:tbl>
    <w:p w14:paraId="28A0FE56" w14:textId="77777777" w:rsidR="007A6123" w:rsidRPr="00456B60" w:rsidRDefault="007A6123" w:rsidP="007A6123"/>
    <w:p w14:paraId="4349E2DD" w14:textId="77777777" w:rsidR="00E33DCD" w:rsidRPr="00456B60" w:rsidRDefault="00E33DCD"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E33DCD" w:rsidRPr="00896E64" w14:paraId="19F4852D" w14:textId="77777777" w:rsidTr="009F5E1F">
        <w:tc>
          <w:tcPr>
            <w:tcW w:w="851" w:type="dxa"/>
            <w:shd w:val="clear" w:color="auto" w:fill="D9D9D9"/>
          </w:tcPr>
          <w:p w14:paraId="049105EA" w14:textId="77777777" w:rsidR="00E33DCD" w:rsidRPr="00896E64" w:rsidRDefault="00E33DCD" w:rsidP="009F5E1F">
            <w:pPr>
              <w:jc w:val="center"/>
              <w:rPr>
                <w:rFonts w:ascii="標楷體" w:eastAsia="標楷體" w:hAnsi="標楷體"/>
              </w:rPr>
            </w:pPr>
            <w:r w:rsidRPr="00896E64">
              <w:rPr>
                <w:rFonts w:ascii="標楷體" w:eastAsia="標楷體" w:hAnsi="標楷體" w:hint="eastAsia"/>
                <w:lang w:eastAsia="zh-HK"/>
              </w:rPr>
              <w:t>序號</w:t>
            </w:r>
          </w:p>
        </w:tc>
        <w:tc>
          <w:tcPr>
            <w:tcW w:w="3118" w:type="dxa"/>
            <w:shd w:val="clear" w:color="auto" w:fill="D9D9D9"/>
          </w:tcPr>
          <w:p w14:paraId="4A9C9C60" w14:textId="77777777" w:rsidR="00E33DCD" w:rsidRPr="00896E64" w:rsidRDefault="00E33DCD" w:rsidP="009F5E1F">
            <w:pPr>
              <w:jc w:val="center"/>
              <w:rPr>
                <w:rFonts w:ascii="標楷體" w:eastAsia="標楷體" w:hAnsi="標楷體"/>
              </w:rPr>
            </w:pPr>
            <w:r w:rsidRPr="00896E64">
              <w:rPr>
                <w:rFonts w:ascii="標楷體" w:eastAsia="標楷體" w:hAnsi="標楷體" w:hint="eastAsia"/>
                <w:lang w:eastAsia="zh-HK"/>
              </w:rPr>
              <w:t>名稱</w:t>
            </w:r>
          </w:p>
        </w:tc>
        <w:tc>
          <w:tcPr>
            <w:tcW w:w="3828" w:type="dxa"/>
            <w:shd w:val="clear" w:color="auto" w:fill="D9D9D9"/>
          </w:tcPr>
          <w:p w14:paraId="7527FBD1" w14:textId="77777777" w:rsidR="00E33DCD" w:rsidRPr="00896E64" w:rsidRDefault="00E33DCD" w:rsidP="009F5E1F">
            <w:pPr>
              <w:jc w:val="center"/>
              <w:rPr>
                <w:rFonts w:ascii="標楷體" w:eastAsia="標楷體" w:hAnsi="標楷體"/>
              </w:rPr>
            </w:pPr>
            <w:r w:rsidRPr="00896E64">
              <w:rPr>
                <w:rFonts w:ascii="標楷體" w:eastAsia="標楷體" w:hAnsi="標楷體" w:hint="eastAsia"/>
                <w:lang w:eastAsia="zh-HK"/>
              </w:rPr>
              <w:t>說明</w:t>
            </w:r>
          </w:p>
        </w:tc>
      </w:tr>
      <w:tr w:rsidR="00E33DCD" w:rsidRPr="00896E64" w14:paraId="66BFBFD7" w14:textId="77777777" w:rsidTr="009F5E1F">
        <w:tc>
          <w:tcPr>
            <w:tcW w:w="851" w:type="dxa"/>
            <w:shd w:val="clear" w:color="auto" w:fill="auto"/>
          </w:tcPr>
          <w:p w14:paraId="54A5D9C0" w14:textId="77777777" w:rsidR="00E33DCD" w:rsidRPr="00896E64" w:rsidRDefault="00E33DCD" w:rsidP="009F5E1F">
            <w:pPr>
              <w:jc w:val="center"/>
              <w:rPr>
                <w:rFonts w:ascii="標楷體" w:eastAsia="標楷體" w:hAnsi="標楷體"/>
              </w:rPr>
            </w:pPr>
            <w:r w:rsidRPr="00896E64">
              <w:rPr>
                <w:rFonts w:ascii="標楷體" w:eastAsia="標楷體" w:hAnsi="標楷體" w:hint="eastAsia"/>
              </w:rPr>
              <w:t>1</w:t>
            </w:r>
          </w:p>
        </w:tc>
        <w:tc>
          <w:tcPr>
            <w:tcW w:w="3118" w:type="dxa"/>
            <w:shd w:val="clear" w:color="auto" w:fill="auto"/>
          </w:tcPr>
          <w:p w14:paraId="799F82BF" w14:textId="77777777" w:rsidR="00E33DCD" w:rsidRPr="00896E64" w:rsidRDefault="00E33DCD" w:rsidP="009F5E1F">
            <w:pPr>
              <w:rPr>
                <w:rFonts w:ascii="標楷體" w:eastAsia="標楷體" w:hAnsi="標楷體"/>
              </w:rPr>
            </w:pPr>
            <w:r w:rsidRPr="00896E64">
              <w:rPr>
                <w:rFonts w:ascii="標楷體" w:eastAsia="標楷體" w:hAnsi="標楷體"/>
              </w:rPr>
              <w:t>LoanBorMain</w:t>
            </w:r>
          </w:p>
        </w:tc>
        <w:tc>
          <w:tcPr>
            <w:tcW w:w="3828" w:type="dxa"/>
            <w:shd w:val="clear" w:color="auto" w:fill="auto"/>
          </w:tcPr>
          <w:p w14:paraId="7767DE15" w14:textId="77777777" w:rsidR="00E33DCD" w:rsidRPr="00896E64" w:rsidRDefault="00E33DCD" w:rsidP="009F5E1F">
            <w:pPr>
              <w:rPr>
                <w:rFonts w:ascii="標楷體" w:eastAsia="標楷體" w:hAnsi="標楷體"/>
              </w:rPr>
            </w:pPr>
            <w:r w:rsidRPr="00896E64">
              <w:rPr>
                <w:rFonts w:ascii="標楷體" w:eastAsia="標楷體" w:hAnsi="標楷體" w:hint="eastAsia"/>
              </w:rPr>
              <w:t>放款主檔</w:t>
            </w:r>
          </w:p>
        </w:tc>
      </w:tr>
      <w:tr w:rsidR="00E33DCD" w:rsidRPr="00896E64" w14:paraId="69D21FD4" w14:textId="77777777" w:rsidTr="009F5E1F">
        <w:tc>
          <w:tcPr>
            <w:tcW w:w="851" w:type="dxa"/>
            <w:shd w:val="clear" w:color="auto" w:fill="auto"/>
          </w:tcPr>
          <w:p w14:paraId="652F90D1" w14:textId="77777777" w:rsidR="00E33DCD" w:rsidRPr="00896E64" w:rsidRDefault="00E33DCD" w:rsidP="009F5E1F">
            <w:pPr>
              <w:jc w:val="center"/>
              <w:rPr>
                <w:rFonts w:ascii="標楷體" w:eastAsia="標楷體" w:hAnsi="標楷體"/>
              </w:rPr>
            </w:pPr>
            <w:r w:rsidRPr="00896E64">
              <w:rPr>
                <w:rFonts w:ascii="標楷體" w:eastAsia="標楷體" w:hAnsi="標楷體" w:hint="eastAsia"/>
              </w:rPr>
              <w:t>2</w:t>
            </w:r>
          </w:p>
        </w:tc>
        <w:tc>
          <w:tcPr>
            <w:tcW w:w="3118" w:type="dxa"/>
            <w:shd w:val="clear" w:color="auto" w:fill="auto"/>
          </w:tcPr>
          <w:p w14:paraId="6CD38979" w14:textId="77777777" w:rsidR="00E33DCD" w:rsidRPr="00896E64" w:rsidRDefault="00E33DCD" w:rsidP="009F5E1F">
            <w:pPr>
              <w:rPr>
                <w:rFonts w:ascii="標楷體" w:eastAsia="標楷體" w:hAnsi="標楷體"/>
              </w:rPr>
            </w:pPr>
            <w:r w:rsidRPr="00896E64">
              <w:rPr>
                <w:rFonts w:ascii="標楷體" w:eastAsia="標楷體" w:hAnsi="標楷體"/>
              </w:rPr>
              <w:t>LoanRateChange</w:t>
            </w:r>
          </w:p>
        </w:tc>
        <w:tc>
          <w:tcPr>
            <w:tcW w:w="3828" w:type="dxa"/>
            <w:shd w:val="clear" w:color="auto" w:fill="auto"/>
          </w:tcPr>
          <w:p w14:paraId="0A4DE836" w14:textId="77777777" w:rsidR="00E33DCD" w:rsidRPr="00896E64" w:rsidRDefault="00E33DCD" w:rsidP="009F5E1F">
            <w:pPr>
              <w:rPr>
                <w:rFonts w:ascii="標楷體" w:eastAsia="標楷體" w:hAnsi="標楷體"/>
              </w:rPr>
            </w:pPr>
            <w:r w:rsidRPr="00896E64">
              <w:rPr>
                <w:rFonts w:ascii="標楷體" w:eastAsia="標楷體" w:hAnsi="標楷體"/>
              </w:rPr>
              <w:t>借戶利率檔</w:t>
            </w:r>
          </w:p>
        </w:tc>
      </w:tr>
      <w:tr w:rsidR="00E33DCD" w:rsidRPr="00896E64" w14:paraId="2053922C" w14:textId="77777777" w:rsidTr="009F5E1F">
        <w:tc>
          <w:tcPr>
            <w:tcW w:w="851" w:type="dxa"/>
            <w:shd w:val="clear" w:color="auto" w:fill="auto"/>
          </w:tcPr>
          <w:p w14:paraId="3D1BFB68" w14:textId="77777777" w:rsidR="00E33DCD" w:rsidRPr="00896E64" w:rsidRDefault="00E33DCD" w:rsidP="009F5E1F">
            <w:pPr>
              <w:jc w:val="center"/>
              <w:rPr>
                <w:rFonts w:ascii="標楷體" w:eastAsia="標楷體" w:hAnsi="標楷體"/>
              </w:rPr>
            </w:pPr>
            <w:r w:rsidRPr="00896E64">
              <w:rPr>
                <w:rFonts w:ascii="標楷體" w:eastAsia="標楷體" w:hAnsi="標楷體" w:hint="eastAsia"/>
              </w:rPr>
              <w:t>3</w:t>
            </w:r>
          </w:p>
        </w:tc>
        <w:tc>
          <w:tcPr>
            <w:tcW w:w="3118" w:type="dxa"/>
            <w:shd w:val="clear" w:color="auto" w:fill="auto"/>
          </w:tcPr>
          <w:p w14:paraId="75889421" w14:textId="77777777" w:rsidR="00E33DCD" w:rsidRPr="00896E64" w:rsidRDefault="00E33DCD" w:rsidP="009F5E1F">
            <w:pPr>
              <w:rPr>
                <w:rFonts w:ascii="標楷體" w:eastAsia="標楷體" w:hAnsi="標楷體"/>
              </w:rPr>
            </w:pPr>
            <w:r w:rsidRPr="00896E64">
              <w:rPr>
                <w:rFonts w:ascii="標楷體" w:eastAsia="標楷體" w:hAnsi="標楷體"/>
              </w:rPr>
              <w:t>BatxRateChange</w:t>
            </w:r>
          </w:p>
        </w:tc>
        <w:tc>
          <w:tcPr>
            <w:tcW w:w="3828" w:type="dxa"/>
            <w:shd w:val="clear" w:color="auto" w:fill="auto"/>
          </w:tcPr>
          <w:p w14:paraId="13A79D8B" w14:textId="77777777" w:rsidR="00E33DCD" w:rsidRPr="00896E64" w:rsidRDefault="00E33DCD" w:rsidP="009F5E1F">
            <w:pPr>
              <w:rPr>
                <w:rFonts w:ascii="標楷體" w:eastAsia="標楷體" w:hAnsi="標楷體"/>
              </w:rPr>
            </w:pPr>
            <w:r w:rsidRPr="00896E64">
              <w:rPr>
                <w:rFonts w:ascii="標楷體" w:eastAsia="標楷體" w:hAnsi="標楷體" w:hint="eastAsia"/>
              </w:rPr>
              <w:t>整批利率調整檔</w:t>
            </w:r>
          </w:p>
        </w:tc>
      </w:tr>
      <w:tr w:rsidR="00896E64" w:rsidRPr="00896E64" w14:paraId="018F4EE4" w14:textId="77777777" w:rsidTr="009F5E1F">
        <w:tc>
          <w:tcPr>
            <w:tcW w:w="851" w:type="dxa"/>
            <w:shd w:val="clear" w:color="auto" w:fill="auto"/>
          </w:tcPr>
          <w:p w14:paraId="411B700F" w14:textId="77777777" w:rsidR="00896E64" w:rsidRPr="00896E64" w:rsidRDefault="00896E64" w:rsidP="00896E64">
            <w:pPr>
              <w:jc w:val="center"/>
              <w:rPr>
                <w:rFonts w:ascii="標楷體" w:eastAsia="標楷體" w:hAnsi="標楷體"/>
              </w:rPr>
            </w:pPr>
            <w:r w:rsidRPr="00896E64">
              <w:rPr>
                <w:rFonts w:ascii="標楷體" w:eastAsia="標楷體" w:hAnsi="標楷體" w:hint="eastAsia"/>
              </w:rPr>
              <w:t>4</w:t>
            </w:r>
          </w:p>
        </w:tc>
        <w:tc>
          <w:tcPr>
            <w:tcW w:w="3118" w:type="dxa"/>
            <w:shd w:val="clear" w:color="auto" w:fill="auto"/>
          </w:tcPr>
          <w:p w14:paraId="54A6D3A1" w14:textId="77777777" w:rsidR="00896E64" w:rsidRPr="00896E64" w:rsidRDefault="00896E64" w:rsidP="00896E64">
            <w:pPr>
              <w:rPr>
                <w:rFonts w:ascii="標楷體" w:eastAsia="標楷體" w:hAnsi="標楷體"/>
              </w:rPr>
            </w:pPr>
            <w:r w:rsidRPr="00896E64">
              <w:rPr>
                <w:rFonts w:ascii="標楷體" w:eastAsia="標楷體" w:hAnsi="標楷體" w:hint="eastAsia"/>
              </w:rPr>
              <w:t>CdCode</w:t>
            </w:r>
          </w:p>
        </w:tc>
        <w:tc>
          <w:tcPr>
            <w:tcW w:w="3828" w:type="dxa"/>
            <w:shd w:val="clear" w:color="auto" w:fill="auto"/>
          </w:tcPr>
          <w:p w14:paraId="1F119BB6" w14:textId="77777777" w:rsidR="00896E64" w:rsidRPr="00896E64" w:rsidRDefault="00896E64" w:rsidP="00896E64">
            <w:pPr>
              <w:rPr>
                <w:rFonts w:ascii="標楷體" w:eastAsia="標楷體" w:hAnsi="標楷體"/>
              </w:rPr>
            </w:pPr>
            <w:r w:rsidRPr="00896E64">
              <w:rPr>
                <w:rFonts w:ascii="標楷體" w:eastAsia="標楷體" w:hAnsi="標楷體" w:hint="eastAsia"/>
              </w:rPr>
              <w:t>共用代碼檔</w:t>
            </w:r>
          </w:p>
        </w:tc>
      </w:tr>
    </w:tbl>
    <w:p w14:paraId="71D23606" w14:textId="77777777" w:rsidR="0012660C" w:rsidRPr="00456B60" w:rsidRDefault="0012660C" w:rsidP="007A6123"/>
    <w:p w14:paraId="286F8309" w14:textId="77777777" w:rsidR="007A6123" w:rsidRPr="00456B60" w:rsidRDefault="007A6123" w:rsidP="007A6123">
      <w:r w:rsidRPr="00456B60">
        <w:br w:type="page"/>
      </w:r>
    </w:p>
    <w:p w14:paraId="5902C337" w14:textId="77777777" w:rsidR="007A6123" w:rsidRPr="00456B60" w:rsidRDefault="007A6123" w:rsidP="00D21BA0">
      <w:pPr>
        <w:numPr>
          <w:ilvl w:val="0"/>
          <w:numId w:val="22"/>
        </w:numPr>
        <w:snapToGrid w:val="0"/>
        <w:spacing w:before="120"/>
        <w:ind w:rightChars="100" w:right="240"/>
        <w:rPr>
          <w:rFonts w:eastAsia="標楷體"/>
          <w:sz w:val="26"/>
        </w:rPr>
      </w:pPr>
      <w:r w:rsidRPr="00456B60">
        <w:rPr>
          <w:rFonts w:eastAsia="標楷體"/>
          <w:sz w:val="26"/>
        </w:rPr>
        <w:lastRenderedPageBreak/>
        <w:t>UI</w:t>
      </w:r>
      <w:r w:rsidRPr="00456B60">
        <w:rPr>
          <w:rFonts w:eastAsia="標楷體"/>
          <w:sz w:val="26"/>
        </w:rPr>
        <w:t>畫面</w:t>
      </w:r>
    </w:p>
    <w:p w14:paraId="5A07F1BE" w14:textId="5DFE9EE9" w:rsidR="004D2D86" w:rsidRDefault="00EE6E6B" w:rsidP="007A6123">
      <w:pPr>
        <w:adjustRightInd w:val="0"/>
        <w:spacing w:afterLines="20" w:after="72"/>
        <w:rPr>
          <w:noProof/>
        </w:rPr>
      </w:pPr>
      <w:r w:rsidRPr="006F690B">
        <w:rPr>
          <w:noProof/>
        </w:rPr>
        <w:drawing>
          <wp:inline distT="0" distB="0" distL="0" distR="0" wp14:anchorId="388AF104" wp14:editId="4AA60445">
            <wp:extent cx="6477000" cy="1873250"/>
            <wp:effectExtent l="0" t="0" r="0" b="0"/>
            <wp:docPr id="10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6477000" cy="1873250"/>
                    </a:xfrm>
                    <a:prstGeom prst="rect">
                      <a:avLst/>
                    </a:prstGeom>
                    <a:noFill/>
                    <a:ln>
                      <a:noFill/>
                    </a:ln>
                  </pic:spPr>
                </pic:pic>
              </a:graphicData>
            </a:graphic>
          </wp:inline>
        </w:drawing>
      </w:r>
    </w:p>
    <w:p w14:paraId="7DD1DAEA" w14:textId="77777777" w:rsidR="00897022" w:rsidRPr="00456B60" w:rsidRDefault="00897022" w:rsidP="00CA731B">
      <w:pPr>
        <w:pStyle w:val="a"/>
      </w:pPr>
      <w:r w:rsidRPr="00456B60">
        <w:t>輸入畫面</w:t>
      </w:r>
      <w:r w:rsidRPr="00456B60">
        <w:rPr>
          <w:rFonts w:hint="eastAsia"/>
          <w:lang w:eastAsia="zh-HK"/>
        </w:rPr>
        <w:t>按鈕</w:t>
      </w:r>
      <w:r w:rsidRPr="00456B60">
        <w:t>說明</w:t>
      </w:r>
    </w:p>
    <w:p w14:paraId="76C83B7D" w14:textId="77777777" w:rsidR="00897022" w:rsidRPr="00456B60" w:rsidRDefault="00897022" w:rsidP="00897022"/>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2"/>
        <w:gridCol w:w="2091"/>
        <w:gridCol w:w="7011"/>
      </w:tblGrid>
      <w:tr w:rsidR="00897022" w:rsidRPr="00456B60" w14:paraId="02308A8B" w14:textId="77777777" w:rsidTr="00F27440">
        <w:tc>
          <w:tcPr>
            <w:tcW w:w="851" w:type="dxa"/>
            <w:shd w:val="clear" w:color="auto" w:fill="D9D9D9"/>
          </w:tcPr>
          <w:p w14:paraId="7A9F2D9B" w14:textId="77777777" w:rsidR="00897022" w:rsidRPr="00456B60" w:rsidRDefault="00897022" w:rsidP="00F27440">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47A5959C" w14:textId="77777777" w:rsidR="00897022" w:rsidRPr="00456B60" w:rsidRDefault="00897022" w:rsidP="00F27440">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366956B7" w14:textId="77777777" w:rsidR="00897022" w:rsidRPr="00456B60" w:rsidRDefault="00897022" w:rsidP="00F27440">
            <w:pPr>
              <w:jc w:val="center"/>
              <w:rPr>
                <w:rFonts w:ascii="標楷體" w:eastAsia="標楷體" w:hAnsi="標楷體"/>
              </w:rPr>
            </w:pPr>
            <w:r w:rsidRPr="00456B60">
              <w:rPr>
                <w:rFonts w:ascii="標楷體" w:eastAsia="標楷體" w:hAnsi="標楷體" w:hint="eastAsia"/>
                <w:lang w:eastAsia="zh-HK"/>
              </w:rPr>
              <w:t>功能說明</w:t>
            </w:r>
          </w:p>
        </w:tc>
      </w:tr>
      <w:tr w:rsidR="00D1634E" w:rsidRPr="00456B60" w14:paraId="1FCCE26B" w14:textId="77777777" w:rsidTr="00F27440">
        <w:tc>
          <w:tcPr>
            <w:tcW w:w="851" w:type="dxa"/>
            <w:shd w:val="clear" w:color="auto" w:fill="auto"/>
          </w:tcPr>
          <w:p w14:paraId="1B3FA4BB" w14:textId="77777777" w:rsidR="00D1634E" w:rsidRPr="00456B60" w:rsidRDefault="00D1634E" w:rsidP="00D1634E">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739F502E" w14:textId="77777777" w:rsidR="00D1634E" w:rsidRPr="00456B60" w:rsidRDefault="00D1634E" w:rsidP="00D1634E">
            <w:pPr>
              <w:rPr>
                <w:rFonts w:ascii="標楷體" w:eastAsia="標楷體" w:hAnsi="標楷體"/>
                <w:lang w:eastAsia="zh-HK"/>
              </w:rPr>
            </w:pPr>
            <w:r w:rsidRPr="00456B60">
              <w:rPr>
                <w:rFonts w:ascii="標楷體" w:eastAsia="標楷體" w:hAnsi="標楷體" w:hint="eastAsia"/>
                <w:lang w:eastAsia="zh-HK"/>
              </w:rPr>
              <w:t>確定</w:t>
            </w:r>
          </w:p>
        </w:tc>
        <w:tc>
          <w:tcPr>
            <w:tcW w:w="7033" w:type="dxa"/>
            <w:shd w:val="clear" w:color="auto" w:fill="auto"/>
          </w:tcPr>
          <w:p w14:paraId="41D3F909" w14:textId="77777777" w:rsidR="00896E64" w:rsidRPr="00896E64" w:rsidRDefault="00896E64" w:rsidP="00896E64">
            <w:pPr>
              <w:rPr>
                <w:rFonts w:ascii="標楷體" w:eastAsia="標楷體" w:hAnsi="標楷體"/>
              </w:rPr>
            </w:pPr>
            <w:r w:rsidRPr="00896E64">
              <w:rPr>
                <w:rFonts w:ascii="標楷體" w:eastAsia="標楷體" w:hAnsi="標楷體" w:hint="eastAsia"/>
              </w:rPr>
              <w:t>此交易需主管放行</w:t>
            </w:r>
          </w:p>
          <w:p w14:paraId="7C059FB7" w14:textId="77777777" w:rsidR="00896E64" w:rsidRPr="00896E64" w:rsidRDefault="00896E64" w:rsidP="00896E64">
            <w:pPr>
              <w:rPr>
                <w:rFonts w:ascii="標楷體" w:eastAsia="標楷體" w:hAnsi="標楷體"/>
                <w:shd w:val="pct15" w:color="auto" w:fill="FFFFFF"/>
              </w:rPr>
            </w:pPr>
            <w:r w:rsidRPr="00896E64">
              <w:rPr>
                <w:rFonts w:ascii="標楷體" w:eastAsia="標楷體" w:hAnsi="標楷體" w:hint="eastAsia"/>
                <w:shd w:val="pct15" w:color="auto" w:fill="FFFFFF"/>
              </w:rPr>
              <w:t>&lt;&lt;</w:t>
            </w:r>
            <w:r w:rsidRPr="00896E64">
              <w:rPr>
                <w:rFonts w:ascii="標楷體" w:eastAsia="標楷體" w:hAnsi="標楷體" w:hint="eastAsia"/>
                <w:shd w:val="pct15" w:color="auto" w:fill="FFFFFF"/>
                <w:lang w:eastAsia="zh-HK"/>
              </w:rPr>
              <w:t>檢查說明</w:t>
            </w:r>
            <w:r w:rsidRPr="00896E64">
              <w:rPr>
                <w:rFonts w:ascii="標楷體" w:eastAsia="標楷體" w:hAnsi="標楷體" w:hint="eastAsia"/>
                <w:shd w:val="pct15" w:color="auto" w:fill="FFFFFF"/>
              </w:rPr>
              <w:t>&gt;&gt;</w:t>
            </w:r>
          </w:p>
          <w:p w14:paraId="1D77E342" w14:textId="3ECF059D" w:rsidR="00896E64" w:rsidRPr="00896E64" w:rsidRDefault="00896E64" w:rsidP="00F00F42">
            <w:pPr>
              <w:ind w:left="240" w:hangingChars="100" w:hanging="240"/>
              <w:rPr>
                <w:rFonts w:ascii="標楷體" w:eastAsia="標楷體" w:hAnsi="標楷體"/>
              </w:rPr>
            </w:pPr>
            <w:r w:rsidRPr="00896E64">
              <w:rPr>
                <w:rFonts w:ascii="標楷體" w:eastAsia="標楷體" w:hAnsi="標楷體" w:hint="eastAsia"/>
              </w:rPr>
              <w:t>1.根據輸入欄位[利率調整日(AdjDate)]、[利率種類(TxKind)]、[</w:t>
            </w:r>
            <w:r w:rsidR="00CA2EFD">
              <w:rPr>
                <w:rFonts w:ascii="標楷體" w:eastAsia="標楷體" w:hAnsi="標楷體" w:hint="eastAsia"/>
              </w:rPr>
              <w:t>個金/企金</w:t>
            </w:r>
            <w:r w:rsidRPr="00896E64">
              <w:rPr>
                <w:rFonts w:ascii="標楷體" w:eastAsia="標楷體" w:hAnsi="標楷體" w:hint="eastAsia"/>
              </w:rPr>
              <w:t>(CustCode)]篩選[整批利率調整檔</w:t>
            </w:r>
          </w:p>
          <w:p w14:paraId="1B560D42" w14:textId="77777777" w:rsidR="00896E64" w:rsidRPr="00896E64" w:rsidRDefault="00896E64" w:rsidP="00896E64">
            <w:pPr>
              <w:ind w:firstLineChars="100" w:firstLine="240"/>
              <w:rPr>
                <w:rFonts w:ascii="標楷體" w:eastAsia="標楷體" w:hAnsi="標楷體"/>
              </w:rPr>
            </w:pPr>
            <w:r w:rsidRPr="00896E64">
              <w:rPr>
                <w:rFonts w:ascii="標楷體" w:eastAsia="標楷體" w:hAnsi="標楷體" w:hint="eastAsia"/>
              </w:rPr>
              <w:t>(BatxRateChange)]資料</w:t>
            </w:r>
          </w:p>
          <w:p w14:paraId="4F474BE2" w14:textId="77777777" w:rsidR="00896E64" w:rsidRPr="00896E64" w:rsidRDefault="00896E64" w:rsidP="00896E64">
            <w:pPr>
              <w:rPr>
                <w:rFonts w:ascii="標楷體" w:eastAsia="標楷體" w:hAnsi="標楷體"/>
              </w:rPr>
            </w:pPr>
            <w:r w:rsidRPr="00896E64">
              <w:rPr>
                <w:rFonts w:ascii="標楷體" w:eastAsia="標楷體" w:hAnsi="標楷體" w:hint="eastAsia"/>
              </w:rPr>
              <w:t>2.若該查詢條件未查出資料，則提示錯誤訊息"E0001查詢資料不</w:t>
            </w:r>
          </w:p>
          <w:p w14:paraId="7D36EBB3" w14:textId="77777777" w:rsidR="00896E64" w:rsidRPr="00896E64" w:rsidRDefault="00896E64" w:rsidP="00896E64">
            <w:pPr>
              <w:rPr>
                <w:rFonts w:ascii="標楷體" w:eastAsia="標楷體" w:hAnsi="標楷體"/>
              </w:rPr>
            </w:pPr>
            <w:r w:rsidRPr="00896E64">
              <w:rPr>
                <w:rFonts w:ascii="標楷體" w:eastAsia="標楷體" w:hAnsi="標楷體" w:hint="eastAsia"/>
              </w:rPr>
              <w:t xml:space="preserve">  存在(查無資料) "</w:t>
            </w:r>
          </w:p>
          <w:p w14:paraId="3EFD209F" w14:textId="77777777" w:rsidR="00896E64" w:rsidRPr="00896E64" w:rsidRDefault="00896E64" w:rsidP="00896E64">
            <w:pPr>
              <w:rPr>
                <w:rFonts w:ascii="標楷體" w:eastAsia="標楷體" w:hAnsi="標楷體"/>
                <w:shd w:val="pct15" w:color="auto" w:fill="FFFFFF"/>
                <w:lang w:eastAsia="zh-HK"/>
              </w:rPr>
            </w:pPr>
            <w:r w:rsidRPr="00896E64">
              <w:rPr>
                <w:rFonts w:ascii="標楷體" w:eastAsia="標楷體" w:hAnsi="標楷體" w:hint="eastAsia"/>
                <w:shd w:val="pct15" w:color="auto" w:fill="FFFFFF"/>
              </w:rPr>
              <w:t>&lt;&lt;</w:t>
            </w:r>
            <w:r w:rsidRPr="00896E64">
              <w:rPr>
                <w:rFonts w:ascii="標楷體" w:eastAsia="標楷體" w:hAnsi="標楷體" w:hint="eastAsia"/>
                <w:shd w:val="pct15" w:color="auto" w:fill="FFFFFF"/>
                <w:lang w:eastAsia="zh-HK"/>
              </w:rPr>
              <w:t>成功處理說明</w:t>
            </w:r>
            <w:r w:rsidRPr="00896E64">
              <w:rPr>
                <w:rFonts w:ascii="標楷體" w:eastAsia="標楷體" w:hAnsi="標楷體" w:hint="eastAsia"/>
                <w:shd w:val="pct15" w:color="auto" w:fill="FFFFFF"/>
              </w:rPr>
              <w:t>&gt;&gt;</w:t>
            </w:r>
          </w:p>
          <w:p w14:paraId="0FD95180" w14:textId="77777777" w:rsidR="00896E64" w:rsidRPr="00896E64" w:rsidRDefault="00896E64" w:rsidP="00896E64">
            <w:pPr>
              <w:rPr>
                <w:rFonts w:ascii="標楷體" w:eastAsia="標楷體" w:hAnsi="標楷體"/>
              </w:rPr>
            </w:pPr>
            <w:r w:rsidRPr="00896E64">
              <w:rPr>
                <w:rFonts w:ascii="標楷體" w:eastAsia="標楷體" w:hAnsi="標楷體" w:hint="eastAsia"/>
              </w:rPr>
              <w:t>3.櫃員執行本交易：</w:t>
            </w:r>
          </w:p>
          <w:p w14:paraId="1F1857E5" w14:textId="77777777" w:rsidR="00896E64" w:rsidRPr="00896E64" w:rsidRDefault="00896E64" w:rsidP="00896E64">
            <w:pPr>
              <w:ind w:left="720" w:hangingChars="300" w:hanging="720"/>
              <w:rPr>
                <w:rFonts w:ascii="標楷體" w:eastAsia="標楷體" w:hAnsi="標楷體"/>
              </w:rPr>
            </w:pPr>
            <w:r w:rsidRPr="00896E64">
              <w:rPr>
                <w:rFonts w:ascii="標楷體" w:eastAsia="標楷體" w:hAnsi="標楷體" w:hint="eastAsia"/>
              </w:rPr>
              <w:t xml:space="preserve">  (1).更新[放款主檔(LoanBorMain)]之[下次調整日(NextAdjRateDate)]為[本次調整日(BatxRateChange.CurtEffDate)]+[調整周期(RateAdjFreq)]</w:t>
            </w:r>
          </w:p>
          <w:p w14:paraId="03F0AF1B" w14:textId="77777777" w:rsidR="00896E64" w:rsidRPr="00896E64" w:rsidRDefault="00896E64" w:rsidP="00896E64">
            <w:pPr>
              <w:ind w:left="720" w:hangingChars="300" w:hanging="720"/>
              <w:rPr>
                <w:rFonts w:ascii="標楷體" w:eastAsia="標楷體" w:hAnsi="標楷體"/>
              </w:rPr>
            </w:pPr>
            <w:r w:rsidRPr="00896E64">
              <w:rPr>
                <w:rFonts w:ascii="標楷體" w:eastAsia="標楷體" w:hAnsi="標楷體" w:hint="eastAsia"/>
              </w:rPr>
              <w:t xml:space="preserve">  (2).根據本交易篩選出之[整批利率調整檔(BatxRateChange)]資料新增或更新[借戶利率檔(LoanRateChange)]其[生效日(EffectDate)]為會計日之資料</w:t>
            </w:r>
          </w:p>
          <w:p w14:paraId="437A5A27" w14:textId="77777777" w:rsidR="00896E64" w:rsidRPr="00896E64" w:rsidRDefault="00896E64" w:rsidP="00896E64">
            <w:pPr>
              <w:ind w:left="720" w:hangingChars="300" w:hanging="720"/>
              <w:rPr>
                <w:rFonts w:ascii="標楷體" w:eastAsia="標楷體" w:hAnsi="標楷體"/>
              </w:rPr>
            </w:pPr>
            <w:r w:rsidRPr="00896E64">
              <w:rPr>
                <w:rFonts w:ascii="標楷體" w:eastAsia="標楷體" w:hAnsi="標楷體" w:hint="eastAsia"/>
              </w:rPr>
              <w:t xml:space="preserve">  (3).若交易【L4320產生利率即將變動資料】，有輸入預調週期者於[借戶利率檔(LoanRateChange)]新增資料，其[生效日(EffectDate)]為輸入[利率調整週期]+[目前生效日(BatxRateChange.CurtEffDate)]</w:t>
            </w:r>
          </w:p>
          <w:p w14:paraId="47E15E9D" w14:textId="77777777" w:rsidR="00896E64" w:rsidRPr="00896E64" w:rsidRDefault="00896E64" w:rsidP="00896E64">
            <w:pPr>
              <w:ind w:left="720" w:hangingChars="300" w:hanging="720"/>
              <w:rPr>
                <w:rFonts w:ascii="標楷體" w:eastAsia="標楷體" w:hAnsi="標楷體"/>
              </w:rPr>
            </w:pPr>
            <w:r w:rsidRPr="00896E64">
              <w:rPr>
                <w:rFonts w:ascii="標楷體" w:eastAsia="標楷體" w:hAnsi="標楷體" w:hint="eastAsia"/>
              </w:rPr>
              <w:t xml:space="preserve">  (4).階梯式利率：</w:t>
            </w:r>
          </w:p>
          <w:p w14:paraId="2BF77BB6" w14:textId="77777777" w:rsidR="00896E64" w:rsidRPr="00896E64" w:rsidRDefault="00896E64" w:rsidP="00896E64">
            <w:pPr>
              <w:ind w:left="1200" w:hangingChars="500" w:hanging="1200"/>
              <w:rPr>
                <w:rFonts w:ascii="標楷體" w:eastAsia="標楷體" w:hAnsi="標楷體"/>
              </w:rPr>
            </w:pPr>
            <w:r w:rsidRPr="00896E64">
              <w:rPr>
                <w:rFonts w:ascii="標楷體" w:eastAsia="標楷體" w:hAnsi="標楷體" w:hint="eastAsia"/>
              </w:rPr>
              <w:t xml:space="preserve">　　　(A).檢查條件</w:t>
            </w:r>
          </w:p>
          <w:p w14:paraId="5051C451" w14:textId="77777777" w:rsidR="00896E64" w:rsidRPr="00896E64" w:rsidRDefault="00896E64" w:rsidP="00896E64">
            <w:pPr>
              <w:ind w:leftChars="500" w:left="1680" w:hangingChars="200" w:hanging="480"/>
              <w:rPr>
                <w:rFonts w:ascii="標楷體" w:eastAsia="標楷體" w:hAnsi="標楷體"/>
              </w:rPr>
            </w:pPr>
            <w:r w:rsidRPr="00896E64">
              <w:rPr>
                <w:rFonts w:ascii="標楷體" w:eastAsia="標楷體" w:hAnsi="標楷體" w:hint="eastAsia"/>
              </w:rPr>
              <w:t>(a).[生效日(LoanRateChange.EffectDate)]大於[目前生效日(BatxRateChange.CurtEffDate)]</w:t>
            </w:r>
          </w:p>
          <w:p w14:paraId="6BE5310A" w14:textId="77777777" w:rsidR="00896E64" w:rsidRPr="00896E64" w:rsidRDefault="00896E64" w:rsidP="00896E64">
            <w:pPr>
              <w:ind w:leftChars="500" w:left="1200"/>
              <w:rPr>
                <w:rFonts w:ascii="標楷體" w:eastAsia="標楷體" w:hAnsi="標楷體"/>
              </w:rPr>
            </w:pPr>
            <w:r w:rsidRPr="00896E64">
              <w:rPr>
                <w:rFonts w:ascii="標楷體" w:eastAsia="標楷體" w:hAnsi="標楷體" w:hint="eastAsia"/>
              </w:rPr>
              <w:t>(b).[指標利率(BaseRateCode)]相同(不為自訂利率)</w:t>
            </w:r>
          </w:p>
          <w:p w14:paraId="52972FC3" w14:textId="77777777" w:rsidR="00896E64" w:rsidRPr="00896E64" w:rsidRDefault="00896E64" w:rsidP="00896E64">
            <w:pPr>
              <w:ind w:leftChars="500" w:left="1200"/>
              <w:rPr>
                <w:rFonts w:ascii="標楷體" w:eastAsia="標楷體" w:hAnsi="標楷體"/>
              </w:rPr>
            </w:pPr>
            <w:r w:rsidRPr="00896E64">
              <w:rPr>
                <w:rFonts w:ascii="標楷體" w:eastAsia="標楷體" w:hAnsi="標楷體" w:hint="eastAsia"/>
              </w:rPr>
              <w:lastRenderedPageBreak/>
              <w:t>(c).[利率區分(RateCode)]不為[固定]</w:t>
            </w:r>
          </w:p>
          <w:p w14:paraId="0D1031AC" w14:textId="77777777" w:rsidR="00896E64" w:rsidRPr="00896E64" w:rsidRDefault="00896E64" w:rsidP="00896E64">
            <w:pPr>
              <w:ind w:leftChars="300" w:left="1200" w:hangingChars="200" w:hanging="480"/>
              <w:rPr>
                <w:rFonts w:ascii="標楷體" w:eastAsia="標楷體" w:hAnsi="標楷體"/>
              </w:rPr>
            </w:pPr>
            <w:r w:rsidRPr="00896E64">
              <w:rPr>
                <w:rFonts w:ascii="標楷體" w:eastAsia="標楷體" w:hAnsi="標楷體" w:hint="eastAsia"/>
              </w:rPr>
              <w:t>(B).合於(A)條件，再依[加減碼是否依合約(LoanRateChange.IncrFlag)]判斷</w:t>
            </w:r>
          </w:p>
          <w:p w14:paraId="414E4131" w14:textId="77777777" w:rsidR="00896E64" w:rsidRPr="00896E64" w:rsidRDefault="00896E64" w:rsidP="00896E64">
            <w:pPr>
              <w:ind w:leftChars="500" w:left="1200"/>
              <w:rPr>
                <w:rFonts w:ascii="標楷體" w:eastAsia="標楷體" w:hAnsi="標楷體"/>
              </w:rPr>
            </w:pPr>
            <w:r w:rsidRPr="00896E64">
              <w:rPr>
                <w:rFonts w:ascii="標楷體" w:eastAsia="標楷體" w:hAnsi="標楷體" w:hint="eastAsia"/>
              </w:rPr>
              <w:t>(a).≠"Y"</w:t>
            </w:r>
          </w:p>
          <w:p w14:paraId="7227C6FF" w14:textId="77777777" w:rsidR="00896E64" w:rsidRPr="00896E64" w:rsidRDefault="00896E64" w:rsidP="00896E64">
            <w:pPr>
              <w:ind w:leftChars="700" w:left="1680"/>
              <w:rPr>
                <w:rFonts w:ascii="標楷體" w:eastAsia="標楷體" w:hAnsi="標楷體"/>
              </w:rPr>
            </w:pPr>
            <w:r w:rsidRPr="00896E64">
              <w:rPr>
                <w:rFonts w:ascii="標楷體" w:eastAsia="標楷體" w:hAnsi="標楷體" w:hint="eastAsia"/>
              </w:rPr>
              <w:t>更新[適用利率(FitRate)]＝[本次指標率(BatxRateChange.CurrBaseRate)]+[利率加減碼(LoanRateChange.RateIncr)]</w:t>
            </w:r>
          </w:p>
          <w:p w14:paraId="7B0A0870" w14:textId="77777777" w:rsidR="00896E64" w:rsidRPr="00896E64" w:rsidRDefault="00896E64" w:rsidP="00896E64">
            <w:pPr>
              <w:ind w:leftChars="500" w:left="1200"/>
              <w:rPr>
                <w:rFonts w:ascii="標楷體" w:eastAsia="標楷體" w:hAnsi="標楷體"/>
              </w:rPr>
            </w:pPr>
            <w:r w:rsidRPr="00896E64">
              <w:rPr>
                <w:rFonts w:ascii="標楷體" w:eastAsia="標楷體" w:hAnsi="標楷體" w:hint="eastAsia"/>
              </w:rPr>
              <w:t>(b).＝"Y"</w:t>
            </w:r>
          </w:p>
          <w:p w14:paraId="4AF2AECB" w14:textId="77777777" w:rsidR="00896E64" w:rsidRPr="00896E64" w:rsidRDefault="00896E64" w:rsidP="00896E64">
            <w:pPr>
              <w:ind w:leftChars="700" w:left="1680"/>
              <w:rPr>
                <w:rFonts w:ascii="標楷體" w:eastAsia="標楷體" w:hAnsi="標楷體"/>
              </w:rPr>
            </w:pPr>
            <w:r w:rsidRPr="00896E64">
              <w:rPr>
                <w:rFonts w:ascii="標楷體" w:eastAsia="標楷體" w:hAnsi="標楷體" w:hint="eastAsia"/>
              </w:rPr>
              <w:t>更新[適用利率(FitRate)]＝[本次指標率(BatxRateChange.CurrBaseRate)]+[個別加減碼 (LoanRateChange.IndividualIncr)]</w:t>
            </w:r>
          </w:p>
          <w:p w14:paraId="5B287032" w14:textId="77777777" w:rsidR="00896E64" w:rsidRPr="00896E64" w:rsidRDefault="00896E64" w:rsidP="00896E64">
            <w:pPr>
              <w:ind w:left="720" w:hangingChars="300" w:hanging="720"/>
              <w:rPr>
                <w:rFonts w:ascii="標楷體" w:eastAsia="標楷體" w:hAnsi="標楷體"/>
              </w:rPr>
            </w:pPr>
            <w:r w:rsidRPr="00896E64">
              <w:rPr>
                <w:rFonts w:ascii="標楷體" w:eastAsia="標楷體" w:hAnsi="標楷體" w:hint="eastAsia"/>
              </w:rPr>
              <w:t xml:space="preserve">  (5).產出[LNW171E]報表</w:t>
            </w:r>
          </w:p>
          <w:p w14:paraId="39650ED3" w14:textId="77777777" w:rsidR="00896E64" w:rsidRPr="00896E64" w:rsidRDefault="00896E64" w:rsidP="00896E64">
            <w:pPr>
              <w:rPr>
                <w:rFonts w:ascii="標楷體" w:eastAsia="標楷體" w:hAnsi="標楷體"/>
                <w:lang w:eastAsia="zh-HK"/>
              </w:rPr>
            </w:pPr>
            <w:r w:rsidRPr="00896E64">
              <w:rPr>
                <w:rFonts w:ascii="標楷體" w:eastAsia="標楷體" w:hAnsi="標楷體" w:hint="eastAsia"/>
              </w:rPr>
              <w:t>4.</w:t>
            </w:r>
            <w:r w:rsidRPr="00896E64">
              <w:rPr>
                <w:rFonts w:ascii="標楷體" w:eastAsia="標楷體" w:hAnsi="標楷體" w:hint="eastAsia"/>
                <w:lang w:eastAsia="zh-HK"/>
              </w:rPr>
              <w:t>主管執行本交易</w:t>
            </w:r>
          </w:p>
          <w:p w14:paraId="74F67443" w14:textId="77777777" w:rsidR="00896E64" w:rsidRPr="00896E64" w:rsidRDefault="00896E64" w:rsidP="00896E64">
            <w:pPr>
              <w:ind w:firstLineChars="100" w:firstLine="240"/>
              <w:rPr>
                <w:rFonts w:ascii="標楷體" w:eastAsia="標楷體" w:hAnsi="標楷體"/>
                <w:lang w:eastAsia="zh-HK"/>
              </w:rPr>
            </w:pPr>
            <w:r w:rsidRPr="00896E64">
              <w:rPr>
                <w:rFonts w:ascii="標楷體" w:eastAsia="標楷體" w:hAnsi="標楷體" w:hint="eastAsia"/>
                <w:lang w:eastAsia="zh-HK"/>
              </w:rPr>
              <w:t>(1).更新[整批利率調整檔(BatxRateChange)]之[確認記號</w:t>
            </w:r>
          </w:p>
          <w:p w14:paraId="2DD736B6" w14:textId="77777777" w:rsidR="00896E64" w:rsidRPr="00896E64" w:rsidRDefault="00896E64" w:rsidP="00896E64">
            <w:pPr>
              <w:ind w:firstLineChars="300" w:firstLine="720"/>
              <w:rPr>
                <w:rFonts w:ascii="標楷體" w:eastAsia="標楷體" w:hAnsi="標楷體"/>
                <w:lang w:eastAsia="zh-HK"/>
              </w:rPr>
            </w:pPr>
            <w:r w:rsidRPr="00896E64">
              <w:rPr>
                <w:rFonts w:ascii="標楷體" w:eastAsia="標楷體" w:hAnsi="標楷體" w:hint="eastAsia"/>
                <w:lang w:eastAsia="zh-HK"/>
              </w:rPr>
              <w:t>(ConfirmFlag)]</w:t>
            </w:r>
          </w:p>
          <w:p w14:paraId="345AAE13" w14:textId="77777777" w:rsidR="00896E64" w:rsidRPr="00896E64" w:rsidRDefault="00896E64" w:rsidP="00896E64">
            <w:pPr>
              <w:rPr>
                <w:rFonts w:ascii="標楷體" w:eastAsia="標楷體" w:hAnsi="標楷體"/>
                <w:lang w:eastAsia="zh-HK"/>
              </w:rPr>
            </w:pPr>
            <w:r w:rsidRPr="00896E64">
              <w:rPr>
                <w:rFonts w:ascii="標楷體" w:eastAsia="標楷體" w:hAnsi="標楷體" w:hint="eastAsia"/>
                <w:lang w:eastAsia="zh-HK"/>
              </w:rPr>
              <w:t xml:space="preserve">  (2).</w:t>
            </w:r>
            <w:r w:rsidRPr="00896E64">
              <w:rPr>
                <w:rFonts w:ascii="標楷體" w:eastAsia="標楷體" w:hAnsi="標楷體" w:hint="eastAsia"/>
              </w:rPr>
              <w:t>完成交易後，會傳送訊息至</w:t>
            </w:r>
            <w:r w:rsidRPr="00896E64">
              <w:rPr>
                <w:rFonts w:ascii="標楷體" w:eastAsia="標楷體" w:hAnsi="標楷體" w:hint="eastAsia"/>
                <w:lang w:eastAsia="zh-HK"/>
              </w:rPr>
              <w:t>執行本交易之櫃員</w:t>
            </w:r>
            <w:r w:rsidRPr="00896E64">
              <w:rPr>
                <w:rFonts w:ascii="標楷體" w:eastAsia="標楷體" w:hAnsi="標楷體" w:hint="eastAsia"/>
              </w:rPr>
              <w:t>畫面</w:t>
            </w:r>
            <w:r w:rsidRPr="00896E64">
              <w:rPr>
                <w:rFonts w:ascii="標楷體" w:eastAsia="標楷體" w:hAnsi="標楷體" w:hint="eastAsia"/>
                <w:lang w:eastAsia="zh-HK"/>
              </w:rPr>
              <w:t>，點選</w:t>
            </w:r>
          </w:p>
          <w:p w14:paraId="15D4CD19" w14:textId="77777777" w:rsidR="00F81A30" w:rsidRPr="00896E64" w:rsidRDefault="00896E64" w:rsidP="00896E64">
            <w:pPr>
              <w:ind w:firstLineChars="300" w:firstLine="720"/>
              <w:rPr>
                <w:rFonts w:ascii="標楷體" w:eastAsia="標楷體" w:hAnsi="標楷體"/>
                <w:lang w:eastAsia="zh-HK"/>
              </w:rPr>
            </w:pPr>
            <w:r w:rsidRPr="00896E64">
              <w:rPr>
                <w:rFonts w:ascii="標楷體" w:eastAsia="標楷體" w:hAnsi="標楷體" w:hint="eastAsia"/>
                <w:lang w:eastAsia="zh-HK"/>
              </w:rPr>
              <w:t>提示連結至【L4721整批批次產出利率變動對帳單】</w:t>
            </w:r>
          </w:p>
        </w:tc>
      </w:tr>
      <w:tr w:rsidR="00897022" w:rsidRPr="00456B60" w14:paraId="0220846E" w14:textId="77777777" w:rsidTr="00F27440">
        <w:tc>
          <w:tcPr>
            <w:tcW w:w="851" w:type="dxa"/>
            <w:shd w:val="clear" w:color="auto" w:fill="auto"/>
          </w:tcPr>
          <w:p w14:paraId="1216EE67" w14:textId="77777777" w:rsidR="00897022" w:rsidRPr="00456B60" w:rsidRDefault="00897022" w:rsidP="00F27440">
            <w:pPr>
              <w:jc w:val="center"/>
              <w:rPr>
                <w:rFonts w:ascii="標楷體" w:eastAsia="標楷體" w:hAnsi="標楷體"/>
              </w:rPr>
            </w:pPr>
            <w:r w:rsidRPr="00456B60">
              <w:rPr>
                <w:rFonts w:ascii="標楷體" w:eastAsia="標楷體" w:hAnsi="標楷體" w:hint="eastAsia"/>
              </w:rPr>
              <w:lastRenderedPageBreak/>
              <w:t>2</w:t>
            </w:r>
          </w:p>
        </w:tc>
        <w:tc>
          <w:tcPr>
            <w:tcW w:w="2126" w:type="dxa"/>
            <w:shd w:val="clear" w:color="auto" w:fill="auto"/>
          </w:tcPr>
          <w:p w14:paraId="14C49C7E" w14:textId="77777777" w:rsidR="00897022" w:rsidRPr="00456B60" w:rsidRDefault="00897022" w:rsidP="00F27440">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55B454A8" w14:textId="77777777" w:rsidR="00897022" w:rsidRPr="00456B60" w:rsidRDefault="00897022" w:rsidP="00F27440">
            <w:pPr>
              <w:rPr>
                <w:rFonts w:ascii="標楷體" w:eastAsia="標楷體" w:hAnsi="標楷體"/>
                <w:lang w:eastAsia="zh-HK"/>
              </w:rPr>
            </w:pPr>
            <w:r w:rsidRPr="00456B60">
              <w:rPr>
                <w:rFonts w:ascii="標楷體" w:eastAsia="標楷體" w:hAnsi="標楷體" w:hint="eastAsia"/>
                <w:lang w:eastAsia="zh-HK"/>
              </w:rPr>
              <w:t>關閉此查詢畫面</w:t>
            </w:r>
          </w:p>
        </w:tc>
      </w:tr>
    </w:tbl>
    <w:p w14:paraId="348529CE" w14:textId="77777777" w:rsidR="00897022" w:rsidRPr="00456B60" w:rsidRDefault="00897022" w:rsidP="00897022">
      <w:pPr>
        <w:rPr>
          <w:noProof/>
        </w:rPr>
      </w:pPr>
    </w:p>
    <w:p w14:paraId="73A1A65E" w14:textId="77777777" w:rsidR="00897022" w:rsidRPr="00456B60" w:rsidRDefault="00897022" w:rsidP="00CA731B">
      <w:pPr>
        <w:pStyle w:val="a"/>
      </w:pPr>
      <w:r w:rsidRPr="00456B60">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6"/>
        <w:gridCol w:w="1261"/>
        <w:gridCol w:w="1387"/>
        <w:gridCol w:w="858"/>
        <w:gridCol w:w="2810"/>
        <w:gridCol w:w="645"/>
        <w:gridCol w:w="675"/>
        <w:gridCol w:w="2082"/>
      </w:tblGrid>
      <w:tr w:rsidR="00897022" w:rsidRPr="00456B60" w14:paraId="76E0E1CB" w14:textId="77777777" w:rsidTr="00F81A30">
        <w:trPr>
          <w:trHeight w:val="388"/>
          <w:jc w:val="center"/>
        </w:trPr>
        <w:tc>
          <w:tcPr>
            <w:tcW w:w="479" w:type="dxa"/>
            <w:vMerge w:val="restart"/>
          </w:tcPr>
          <w:p w14:paraId="1B784F86" w14:textId="77777777" w:rsidR="00897022" w:rsidRPr="00456B60" w:rsidRDefault="00897022" w:rsidP="00F27440">
            <w:pPr>
              <w:rPr>
                <w:rFonts w:ascii="標楷體" w:eastAsia="標楷體" w:hAnsi="標楷體"/>
              </w:rPr>
            </w:pPr>
            <w:r w:rsidRPr="00456B60">
              <w:rPr>
                <w:rFonts w:ascii="標楷體" w:eastAsia="標楷體" w:hAnsi="標楷體"/>
              </w:rPr>
              <w:t>序號</w:t>
            </w:r>
          </w:p>
        </w:tc>
        <w:tc>
          <w:tcPr>
            <w:tcW w:w="1372" w:type="dxa"/>
            <w:vMerge w:val="restart"/>
          </w:tcPr>
          <w:p w14:paraId="718F8664" w14:textId="77777777" w:rsidR="00897022" w:rsidRPr="00456B60" w:rsidRDefault="00897022" w:rsidP="00F27440">
            <w:pPr>
              <w:rPr>
                <w:rFonts w:ascii="標楷體" w:eastAsia="標楷體" w:hAnsi="標楷體"/>
              </w:rPr>
            </w:pPr>
            <w:r w:rsidRPr="00456B60">
              <w:rPr>
                <w:rFonts w:ascii="標楷體" w:eastAsia="標楷體" w:hAnsi="標楷體"/>
              </w:rPr>
              <w:t>欄位</w:t>
            </w:r>
          </w:p>
        </w:tc>
        <w:tc>
          <w:tcPr>
            <w:tcW w:w="6724" w:type="dxa"/>
            <w:gridSpan w:val="5"/>
          </w:tcPr>
          <w:p w14:paraId="2A23ABCE" w14:textId="77777777" w:rsidR="00897022" w:rsidRPr="00456B60" w:rsidRDefault="00897022" w:rsidP="00F27440">
            <w:pPr>
              <w:rPr>
                <w:rFonts w:ascii="標楷體" w:eastAsia="標楷體" w:hAnsi="標楷體"/>
              </w:rPr>
            </w:pPr>
            <w:r w:rsidRPr="00456B60">
              <w:rPr>
                <w:rFonts w:ascii="標楷體" w:eastAsia="標楷體" w:hAnsi="標楷體"/>
              </w:rPr>
              <w:t>說明</w:t>
            </w:r>
          </w:p>
        </w:tc>
        <w:tc>
          <w:tcPr>
            <w:tcW w:w="2256" w:type="dxa"/>
            <w:vMerge w:val="restart"/>
          </w:tcPr>
          <w:p w14:paraId="3582D2E1" w14:textId="77777777" w:rsidR="00897022" w:rsidRPr="00456B60" w:rsidRDefault="00897022" w:rsidP="00F27440">
            <w:pPr>
              <w:rPr>
                <w:rFonts w:ascii="標楷體" w:eastAsia="標楷體" w:hAnsi="標楷體"/>
              </w:rPr>
            </w:pPr>
            <w:r w:rsidRPr="00456B60">
              <w:rPr>
                <w:rFonts w:ascii="標楷體" w:eastAsia="標楷體" w:hAnsi="標楷體"/>
              </w:rPr>
              <w:t>處理邏輯及注意事項</w:t>
            </w:r>
          </w:p>
        </w:tc>
      </w:tr>
      <w:tr w:rsidR="00897022" w:rsidRPr="00456B60" w14:paraId="39F86453" w14:textId="77777777" w:rsidTr="00F81A30">
        <w:trPr>
          <w:trHeight w:val="244"/>
          <w:jc w:val="center"/>
        </w:trPr>
        <w:tc>
          <w:tcPr>
            <w:tcW w:w="479" w:type="dxa"/>
            <w:vMerge/>
          </w:tcPr>
          <w:p w14:paraId="2C4323B4" w14:textId="77777777" w:rsidR="00897022" w:rsidRPr="00456B60" w:rsidRDefault="00897022" w:rsidP="00F27440">
            <w:pPr>
              <w:rPr>
                <w:rFonts w:ascii="標楷體" w:eastAsia="標楷體" w:hAnsi="標楷體"/>
              </w:rPr>
            </w:pPr>
          </w:p>
        </w:tc>
        <w:tc>
          <w:tcPr>
            <w:tcW w:w="1372" w:type="dxa"/>
            <w:vMerge/>
          </w:tcPr>
          <w:p w14:paraId="26BD8D14" w14:textId="77777777" w:rsidR="00897022" w:rsidRPr="00456B60" w:rsidRDefault="00897022" w:rsidP="00F27440">
            <w:pPr>
              <w:rPr>
                <w:rFonts w:ascii="標楷體" w:eastAsia="標楷體" w:hAnsi="標楷體"/>
              </w:rPr>
            </w:pPr>
          </w:p>
        </w:tc>
        <w:tc>
          <w:tcPr>
            <w:tcW w:w="1515" w:type="dxa"/>
          </w:tcPr>
          <w:p w14:paraId="50DA0631" w14:textId="77777777" w:rsidR="00897022" w:rsidRPr="00456B60" w:rsidRDefault="00FF77DF" w:rsidP="00F27440">
            <w:pPr>
              <w:rPr>
                <w:rFonts w:ascii="標楷體" w:eastAsia="標楷體" w:hAnsi="標楷體"/>
              </w:rPr>
            </w:pPr>
            <w:r>
              <w:rPr>
                <w:rFonts w:ascii="標楷體" w:eastAsia="標楷體" w:hAnsi="標楷體" w:hint="eastAsia"/>
              </w:rPr>
              <w:t>資料長度</w:t>
            </w:r>
          </w:p>
        </w:tc>
        <w:tc>
          <w:tcPr>
            <w:tcW w:w="913" w:type="dxa"/>
          </w:tcPr>
          <w:p w14:paraId="572C5C0B" w14:textId="77777777" w:rsidR="00897022" w:rsidRPr="00456B60" w:rsidRDefault="00897022" w:rsidP="00F27440">
            <w:pPr>
              <w:rPr>
                <w:rFonts w:ascii="標楷體" w:eastAsia="標楷體" w:hAnsi="標楷體"/>
              </w:rPr>
            </w:pPr>
            <w:r w:rsidRPr="00456B60">
              <w:rPr>
                <w:rFonts w:ascii="標楷體" w:eastAsia="標楷體" w:hAnsi="標楷體"/>
              </w:rPr>
              <w:t>預設值</w:t>
            </w:r>
          </w:p>
        </w:tc>
        <w:tc>
          <w:tcPr>
            <w:tcW w:w="2936" w:type="dxa"/>
          </w:tcPr>
          <w:p w14:paraId="5BD3EE75" w14:textId="77777777" w:rsidR="00897022" w:rsidRPr="00456B60" w:rsidRDefault="00897022" w:rsidP="00F27440">
            <w:pPr>
              <w:rPr>
                <w:rFonts w:ascii="標楷體" w:eastAsia="標楷體" w:hAnsi="標楷體"/>
              </w:rPr>
            </w:pPr>
            <w:r w:rsidRPr="00456B60">
              <w:rPr>
                <w:rFonts w:ascii="標楷體" w:eastAsia="標楷體" w:hAnsi="標楷體"/>
              </w:rPr>
              <w:t>選單內容</w:t>
            </w:r>
          </w:p>
        </w:tc>
        <w:tc>
          <w:tcPr>
            <w:tcW w:w="671" w:type="dxa"/>
          </w:tcPr>
          <w:p w14:paraId="6C6FDDE3" w14:textId="77777777" w:rsidR="00897022" w:rsidRPr="00456B60" w:rsidRDefault="00897022" w:rsidP="00F27440">
            <w:pPr>
              <w:rPr>
                <w:rFonts w:ascii="標楷體" w:eastAsia="標楷體" w:hAnsi="標楷體"/>
              </w:rPr>
            </w:pPr>
            <w:r w:rsidRPr="00456B60">
              <w:rPr>
                <w:rFonts w:ascii="標楷體" w:eastAsia="標楷體" w:hAnsi="標楷體"/>
              </w:rPr>
              <w:t>必填</w:t>
            </w:r>
          </w:p>
        </w:tc>
        <w:tc>
          <w:tcPr>
            <w:tcW w:w="689" w:type="dxa"/>
          </w:tcPr>
          <w:p w14:paraId="1AA03013" w14:textId="77777777" w:rsidR="00897022" w:rsidRPr="00456B60" w:rsidRDefault="00897022" w:rsidP="00F27440">
            <w:pPr>
              <w:rPr>
                <w:rFonts w:ascii="標楷體" w:eastAsia="標楷體" w:hAnsi="標楷體"/>
              </w:rPr>
            </w:pPr>
            <w:r w:rsidRPr="00456B60">
              <w:rPr>
                <w:rFonts w:ascii="標楷體" w:eastAsia="標楷體" w:hAnsi="標楷體"/>
              </w:rPr>
              <w:t>R/W</w:t>
            </w:r>
          </w:p>
        </w:tc>
        <w:tc>
          <w:tcPr>
            <w:tcW w:w="2256" w:type="dxa"/>
            <w:vMerge/>
          </w:tcPr>
          <w:p w14:paraId="0E60FDE1" w14:textId="77777777" w:rsidR="00897022" w:rsidRPr="00456B60" w:rsidRDefault="00897022" w:rsidP="00F27440">
            <w:pPr>
              <w:rPr>
                <w:rFonts w:ascii="標楷體" w:eastAsia="標楷體" w:hAnsi="標楷體"/>
              </w:rPr>
            </w:pPr>
          </w:p>
        </w:tc>
      </w:tr>
      <w:tr w:rsidR="00897022" w:rsidRPr="00456B60" w14:paraId="1295D5BF" w14:textId="77777777" w:rsidTr="00F81A30">
        <w:trPr>
          <w:trHeight w:val="291"/>
          <w:jc w:val="center"/>
        </w:trPr>
        <w:tc>
          <w:tcPr>
            <w:tcW w:w="479" w:type="dxa"/>
          </w:tcPr>
          <w:p w14:paraId="092D97DA" w14:textId="77777777" w:rsidR="00897022" w:rsidRPr="00456B60" w:rsidRDefault="00897022" w:rsidP="00F27440">
            <w:pPr>
              <w:rPr>
                <w:rFonts w:ascii="標楷體" w:eastAsia="標楷體" w:hAnsi="標楷體"/>
              </w:rPr>
            </w:pPr>
            <w:r w:rsidRPr="00456B60">
              <w:rPr>
                <w:rFonts w:ascii="標楷體" w:eastAsia="標楷體" w:hAnsi="標楷體" w:hint="eastAsia"/>
              </w:rPr>
              <w:t>1</w:t>
            </w:r>
          </w:p>
        </w:tc>
        <w:tc>
          <w:tcPr>
            <w:tcW w:w="1372" w:type="dxa"/>
          </w:tcPr>
          <w:p w14:paraId="3527358D" w14:textId="77777777" w:rsidR="00897022" w:rsidRPr="00456B60" w:rsidRDefault="007C5055" w:rsidP="00F27440">
            <w:pPr>
              <w:rPr>
                <w:rFonts w:ascii="標楷體" w:eastAsia="標楷體" w:hAnsi="標楷體"/>
              </w:rPr>
            </w:pPr>
            <w:r w:rsidRPr="00456B60">
              <w:rPr>
                <w:rFonts w:ascii="標楷體" w:eastAsia="標楷體" w:hAnsi="標楷體" w:hint="eastAsia"/>
              </w:rPr>
              <w:t>利率調整日</w:t>
            </w:r>
          </w:p>
        </w:tc>
        <w:tc>
          <w:tcPr>
            <w:tcW w:w="1515" w:type="dxa"/>
          </w:tcPr>
          <w:p w14:paraId="3C3E3445" w14:textId="77777777" w:rsidR="00897022" w:rsidRPr="00456B60" w:rsidRDefault="00897022" w:rsidP="00F27440">
            <w:pPr>
              <w:rPr>
                <w:rFonts w:ascii="標楷體" w:eastAsia="標楷體" w:hAnsi="標楷體"/>
              </w:rPr>
            </w:pPr>
          </w:p>
        </w:tc>
        <w:tc>
          <w:tcPr>
            <w:tcW w:w="913" w:type="dxa"/>
          </w:tcPr>
          <w:p w14:paraId="396810EF" w14:textId="77777777" w:rsidR="00897022" w:rsidRPr="00456B60" w:rsidRDefault="003C0DA7" w:rsidP="00F27440">
            <w:pPr>
              <w:rPr>
                <w:rFonts w:ascii="標楷體" w:eastAsia="標楷體" w:hAnsi="標楷體"/>
              </w:rPr>
            </w:pPr>
            <w:r>
              <w:rPr>
                <w:rFonts w:ascii="標楷體" w:eastAsia="標楷體" w:hAnsi="標楷體" w:hint="eastAsia"/>
              </w:rPr>
              <w:t>會計日</w:t>
            </w:r>
          </w:p>
        </w:tc>
        <w:tc>
          <w:tcPr>
            <w:tcW w:w="2936" w:type="dxa"/>
          </w:tcPr>
          <w:p w14:paraId="685E80CE" w14:textId="77777777" w:rsidR="00897022" w:rsidRPr="00456B60" w:rsidRDefault="00897022" w:rsidP="00F27440">
            <w:pPr>
              <w:rPr>
                <w:rFonts w:ascii="標楷體" w:eastAsia="標楷體" w:hAnsi="標楷體"/>
              </w:rPr>
            </w:pPr>
          </w:p>
        </w:tc>
        <w:tc>
          <w:tcPr>
            <w:tcW w:w="671" w:type="dxa"/>
          </w:tcPr>
          <w:p w14:paraId="0C8052D4" w14:textId="77777777" w:rsidR="00897022" w:rsidRPr="00456B60" w:rsidRDefault="00897022" w:rsidP="00F27440">
            <w:pPr>
              <w:rPr>
                <w:rFonts w:ascii="標楷體" w:eastAsia="標楷體" w:hAnsi="標楷體"/>
              </w:rPr>
            </w:pPr>
          </w:p>
        </w:tc>
        <w:tc>
          <w:tcPr>
            <w:tcW w:w="689" w:type="dxa"/>
          </w:tcPr>
          <w:p w14:paraId="31F64963" w14:textId="77777777" w:rsidR="00897022" w:rsidRPr="00456B60" w:rsidRDefault="000B106C" w:rsidP="00F27440">
            <w:pPr>
              <w:rPr>
                <w:rFonts w:ascii="標楷體" w:eastAsia="標楷體" w:hAnsi="標楷體"/>
              </w:rPr>
            </w:pPr>
            <w:r w:rsidRPr="00456B60">
              <w:rPr>
                <w:rFonts w:ascii="標楷體" w:eastAsia="標楷體" w:hAnsi="標楷體" w:hint="eastAsia"/>
              </w:rPr>
              <w:t>R</w:t>
            </w:r>
          </w:p>
        </w:tc>
        <w:tc>
          <w:tcPr>
            <w:tcW w:w="2256" w:type="dxa"/>
          </w:tcPr>
          <w:p w14:paraId="506A218C" w14:textId="77777777" w:rsidR="00577427" w:rsidRPr="00456B60" w:rsidRDefault="00577427" w:rsidP="00F27440">
            <w:pPr>
              <w:rPr>
                <w:rFonts w:ascii="標楷體" w:eastAsia="標楷體" w:hAnsi="標楷體"/>
              </w:rPr>
            </w:pPr>
          </w:p>
        </w:tc>
      </w:tr>
      <w:tr w:rsidR="00F81A30" w:rsidRPr="00456B60" w14:paraId="773EA276" w14:textId="77777777" w:rsidTr="00F81A30">
        <w:trPr>
          <w:trHeight w:val="291"/>
          <w:jc w:val="center"/>
        </w:trPr>
        <w:tc>
          <w:tcPr>
            <w:tcW w:w="479" w:type="dxa"/>
          </w:tcPr>
          <w:p w14:paraId="1935CAB8" w14:textId="77777777" w:rsidR="00F81A30" w:rsidRPr="00456B60" w:rsidRDefault="00F81A30" w:rsidP="00F81A30">
            <w:pPr>
              <w:rPr>
                <w:rFonts w:ascii="標楷體" w:eastAsia="標楷體" w:hAnsi="標楷體"/>
              </w:rPr>
            </w:pPr>
            <w:r w:rsidRPr="00456B60">
              <w:rPr>
                <w:rFonts w:ascii="標楷體" w:eastAsia="標楷體" w:hAnsi="標楷體" w:hint="eastAsia"/>
              </w:rPr>
              <w:t>2</w:t>
            </w:r>
          </w:p>
        </w:tc>
        <w:tc>
          <w:tcPr>
            <w:tcW w:w="1372" w:type="dxa"/>
          </w:tcPr>
          <w:p w14:paraId="3FAEAF83" w14:textId="77777777" w:rsidR="00F81A30" w:rsidRPr="00456B60" w:rsidRDefault="00F81A30" w:rsidP="00F81A30">
            <w:pPr>
              <w:rPr>
                <w:rFonts w:ascii="標楷體" w:eastAsia="標楷體" w:hAnsi="標楷體"/>
              </w:rPr>
            </w:pPr>
            <w:r w:rsidRPr="00456B60">
              <w:rPr>
                <w:rFonts w:ascii="標楷體" w:eastAsia="標楷體" w:hAnsi="標楷體" w:hint="eastAsia"/>
              </w:rPr>
              <w:t>作業項目</w:t>
            </w:r>
          </w:p>
        </w:tc>
        <w:tc>
          <w:tcPr>
            <w:tcW w:w="1515" w:type="dxa"/>
          </w:tcPr>
          <w:p w14:paraId="2B90170C" w14:textId="77777777" w:rsidR="00F81A30" w:rsidRPr="00456B60" w:rsidRDefault="00F81A30" w:rsidP="00F81A30">
            <w:pPr>
              <w:rPr>
                <w:rFonts w:ascii="標楷體" w:eastAsia="標楷體" w:hAnsi="標楷體"/>
              </w:rPr>
            </w:pPr>
            <w:r w:rsidRPr="00456B60">
              <w:rPr>
                <w:rFonts w:ascii="標楷體" w:eastAsia="標楷體" w:hAnsi="標楷體" w:hint="eastAsia"/>
              </w:rPr>
              <w:t>1</w:t>
            </w:r>
          </w:p>
        </w:tc>
        <w:tc>
          <w:tcPr>
            <w:tcW w:w="913" w:type="dxa"/>
          </w:tcPr>
          <w:p w14:paraId="51D0F4C2" w14:textId="77777777" w:rsidR="00F81A30" w:rsidRPr="00456B60" w:rsidRDefault="00F81A30" w:rsidP="00F81A30">
            <w:pPr>
              <w:rPr>
                <w:rFonts w:ascii="標楷體" w:eastAsia="標楷體" w:hAnsi="標楷體"/>
              </w:rPr>
            </w:pPr>
          </w:p>
        </w:tc>
        <w:tc>
          <w:tcPr>
            <w:tcW w:w="2936" w:type="dxa"/>
          </w:tcPr>
          <w:p w14:paraId="584AA8AB" w14:textId="77777777" w:rsidR="00F81A30" w:rsidRPr="00456B60" w:rsidRDefault="00F81A30" w:rsidP="00F81A30">
            <w:pPr>
              <w:rPr>
                <w:rFonts w:ascii="標楷體" w:eastAsia="標楷體" w:hAnsi="標楷體"/>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標楷體" w:eastAsia="標楷體" w:hAnsi="標楷體"/>
              </w:rPr>
              <w:t>TxKind</w:t>
            </w:r>
          </w:p>
          <w:p w14:paraId="43357B11" w14:textId="77777777" w:rsidR="00F81A30" w:rsidRPr="00456B60" w:rsidRDefault="00F81A30" w:rsidP="00F81A30">
            <w:pPr>
              <w:rPr>
                <w:rFonts w:ascii="標楷體" w:eastAsia="標楷體" w:hAnsi="標楷體"/>
              </w:rPr>
            </w:pPr>
            <w:r w:rsidRPr="00F81A30">
              <w:rPr>
                <w:rFonts w:ascii="標楷體" w:eastAsia="標楷體" w:hAnsi="標楷體" w:hint="eastAsia"/>
              </w:rPr>
              <w:t>限[啟用記號(Enable)]=[Y.啟用]</w:t>
            </w:r>
          </w:p>
          <w:p w14:paraId="75BF17EF" w14:textId="77777777" w:rsidR="00F81A30" w:rsidRPr="00456B60" w:rsidRDefault="00F81A30" w:rsidP="00F81A30">
            <w:pPr>
              <w:rPr>
                <w:rFonts w:ascii="標楷體" w:eastAsia="標楷體" w:hAnsi="標楷體"/>
              </w:rPr>
            </w:pPr>
            <w:r w:rsidRPr="00456B60">
              <w:rPr>
                <w:rFonts w:ascii="標楷體" w:eastAsia="標楷體" w:hAnsi="標楷體"/>
              </w:rPr>
              <w:t>1.定期機動調整</w:t>
            </w:r>
          </w:p>
          <w:p w14:paraId="3F062715" w14:textId="77777777" w:rsidR="00F81A30" w:rsidRPr="00456B60" w:rsidRDefault="00F81A30" w:rsidP="00F81A30">
            <w:pPr>
              <w:rPr>
                <w:rFonts w:ascii="標楷體" w:eastAsia="標楷體" w:hAnsi="標楷體"/>
              </w:rPr>
            </w:pPr>
            <w:r w:rsidRPr="00456B60">
              <w:rPr>
                <w:rFonts w:ascii="標楷體" w:eastAsia="標楷體" w:hAnsi="標楷體"/>
              </w:rPr>
              <w:t>2.機動指數利率調整</w:t>
            </w:r>
          </w:p>
          <w:p w14:paraId="6A1622D3" w14:textId="77777777" w:rsidR="00F81A30" w:rsidRPr="00456B60" w:rsidRDefault="00F81A30" w:rsidP="00F81A30">
            <w:pPr>
              <w:rPr>
                <w:rFonts w:ascii="標楷體" w:eastAsia="標楷體" w:hAnsi="標楷體"/>
              </w:rPr>
            </w:pPr>
            <w:r w:rsidRPr="00456B60">
              <w:rPr>
                <w:rFonts w:ascii="標楷體" w:eastAsia="標楷體" w:hAnsi="標楷體"/>
              </w:rPr>
              <w:t>3.機動非指數利率調整</w:t>
            </w:r>
          </w:p>
          <w:p w14:paraId="6E42DC74" w14:textId="77777777" w:rsidR="00F81A30" w:rsidRPr="00456B60" w:rsidRDefault="00F81A30" w:rsidP="00F81A30">
            <w:pPr>
              <w:rPr>
                <w:rFonts w:ascii="標楷體" w:eastAsia="標楷體" w:hAnsi="標楷體"/>
              </w:rPr>
            </w:pPr>
            <w:r w:rsidRPr="00456B60">
              <w:rPr>
                <w:rFonts w:ascii="標楷體" w:eastAsia="標楷體" w:hAnsi="標楷體"/>
              </w:rPr>
              <w:t>4.員工利率調整</w:t>
            </w:r>
          </w:p>
          <w:p w14:paraId="16104C3F" w14:textId="77777777" w:rsidR="00F81A30" w:rsidRPr="00456B60" w:rsidRDefault="00F81A30" w:rsidP="00F81A30">
            <w:pPr>
              <w:rPr>
                <w:rFonts w:ascii="標楷體" w:eastAsia="標楷體" w:hAnsi="標楷體"/>
              </w:rPr>
            </w:pPr>
            <w:r w:rsidRPr="00456B60">
              <w:rPr>
                <w:rFonts w:ascii="標楷體" w:eastAsia="標楷體" w:hAnsi="標楷體"/>
              </w:rPr>
              <w:t>5.按商品別調整</w:t>
            </w:r>
          </w:p>
        </w:tc>
        <w:tc>
          <w:tcPr>
            <w:tcW w:w="671" w:type="dxa"/>
          </w:tcPr>
          <w:p w14:paraId="0A49DB57" w14:textId="77777777" w:rsidR="00F81A30" w:rsidRPr="00456B60" w:rsidRDefault="00F81A30" w:rsidP="00F81A30">
            <w:pPr>
              <w:rPr>
                <w:rFonts w:ascii="標楷體" w:eastAsia="標楷體" w:hAnsi="標楷體"/>
              </w:rPr>
            </w:pPr>
            <w:r>
              <w:rPr>
                <w:rFonts w:ascii="標楷體" w:eastAsia="標楷體" w:hAnsi="標楷體" w:hint="eastAsia"/>
              </w:rPr>
              <w:t>V</w:t>
            </w:r>
          </w:p>
        </w:tc>
        <w:tc>
          <w:tcPr>
            <w:tcW w:w="689" w:type="dxa"/>
          </w:tcPr>
          <w:p w14:paraId="4E7052E6" w14:textId="77777777" w:rsidR="00F81A30" w:rsidRPr="00456B60" w:rsidRDefault="00F81A30" w:rsidP="00F81A30">
            <w:pPr>
              <w:rPr>
                <w:rFonts w:ascii="標楷體" w:eastAsia="標楷體" w:hAnsi="標楷體"/>
              </w:rPr>
            </w:pPr>
            <w:r w:rsidRPr="00456B60">
              <w:rPr>
                <w:rFonts w:ascii="標楷體" w:eastAsia="標楷體" w:hAnsi="標楷體" w:hint="eastAsia"/>
              </w:rPr>
              <w:t>W</w:t>
            </w:r>
          </w:p>
        </w:tc>
        <w:tc>
          <w:tcPr>
            <w:tcW w:w="2256" w:type="dxa"/>
          </w:tcPr>
          <w:p w14:paraId="46292788" w14:textId="77777777" w:rsidR="00F81A30" w:rsidRPr="00456B60" w:rsidRDefault="002A48C2" w:rsidP="00F81A30">
            <w:pPr>
              <w:rPr>
                <w:rFonts w:ascii="標楷體" w:eastAsia="標楷體" w:hAnsi="標楷體"/>
              </w:rPr>
            </w:pPr>
            <w:r>
              <w:rPr>
                <w:rFonts w:ascii="標楷體" w:eastAsia="標楷體" w:hAnsi="標楷體" w:hint="eastAsia"/>
              </w:rPr>
              <w:t>限輸入代碼</w:t>
            </w:r>
            <w:r w:rsidR="00F81A30">
              <w:rPr>
                <w:rFonts w:ascii="標楷體" w:eastAsia="標楷體" w:hAnsi="標楷體" w:hint="eastAsia"/>
              </w:rPr>
              <w:t>，</w:t>
            </w:r>
            <w:r w:rsidR="00F81A30" w:rsidRPr="00456B60">
              <w:rPr>
                <w:rFonts w:ascii="標楷體" w:eastAsia="標楷體" w:hAnsi="標楷體" w:hint="eastAsia"/>
              </w:rPr>
              <w:t>檢核條件</w:t>
            </w:r>
            <w:r w:rsidR="00F81A30">
              <w:rPr>
                <w:rFonts w:ascii="標楷體" w:eastAsia="標楷體" w:hAnsi="標楷體" w:hint="eastAsia"/>
              </w:rPr>
              <w:t>：依選單/</w:t>
            </w:r>
            <w:r w:rsidR="00F81A30" w:rsidRPr="00456B60">
              <w:rPr>
                <w:rFonts w:ascii="標楷體" w:eastAsia="標楷體" w:hAnsi="標楷體"/>
              </w:rPr>
              <w:t>V(H)</w:t>
            </w:r>
          </w:p>
          <w:p w14:paraId="33DE6E6A" w14:textId="77777777" w:rsidR="00F81A30" w:rsidRPr="00456B60" w:rsidRDefault="00F81A30" w:rsidP="00F81A30">
            <w:pPr>
              <w:rPr>
                <w:rFonts w:ascii="標楷體" w:eastAsia="標楷體" w:hAnsi="標楷體"/>
              </w:rPr>
            </w:pPr>
          </w:p>
        </w:tc>
      </w:tr>
      <w:tr w:rsidR="00F81A30" w:rsidRPr="00456B60" w14:paraId="40D3E0D6" w14:textId="77777777" w:rsidTr="00F81A30">
        <w:trPr>
          <w:trHeight w:val="291"/>
          <w:jc w:val="center"/>
        </w:trPr>
        <w:tc>
          <w:tcPr>
            <w:tcW w:w="479" w:type="dxa"/>
          </w:tcPr>
          <w:p w14:paraId="38EB6D6C" w14:textId="77777777" w:rsidR="00F81A30" w:rsidRPr="00456B60" w:rsidRDefault="00F81A30" w:rsidP="00F81A30">
            <w:pPr>
              <w:rPr>
                <w:rFonts w:ascii="標楷體" w:eastAsia="標楷體" w:hAnsi="標楷體"/>
              </w:rPr>
            </w:pPr>
            <w:r w:rsidRPr="00456B60">
              <w:rPr>
                <w:rFonts w:ascii="標楷體" w:eastAsia="標楷體" w:hAnsi="標楷體" w:hint="eastAsia"/>
              </w:rPr>
              <w:t>3</w:t>
            </w:r>
          </w:p>
        </w:tc>
        <w:tc>
          <w:tcPr>
            <w:tcW w:w="1372" w:type="dxa"/>
          </w:tcPr>
          <w:p w14:paraId="3AD19915" w14:textId="77777777" w:rsidR="00F81A30" w:rsidRPr="00456B60" w:rsidRDefault="00CA2EFD" w:rsidP="00F81A30">
            <w:pPr>
              <w:rPr>
                <w:rFonts w:ascii="標楷體" w:eastAsia="標楷體" w:hAnsi="標楷體"/>
              </w:rPr>
            </w:pPr>
            <w:r>
              <w:rPr>
                <w:rFonts w:ascii="標楷體" w:eastAsia="標楷體" w:hAnsi="標楷體" w:hint="eastAsia"/>
              </w:rPr>
              <w:t>個金/企金</w:t>
            </w:r>
          </w:p>
        </w:tc>
        <w:tc>
          <w:tcPr>
            <w:tcW w:w="1515" w:type="dxa"/>
          </w:tcPr>
          <w:p w14:paraId="15EA9419" w14:textId="77777777" w:rsidR="00F81A30" w:rsidRPr="00456B60" w:rsidRDefault="00F81A30" w:rsidP="00F81A30">
            <w:pPr>
              <w:rPr>
                <w:rFonts w:ascii="標楷體" w:eastAsia="標楷體" w:hAnsi="標楷體"/>
              </w:rPr>
            </w:pPr>
            <w:r w:rsidRPr="00456B60">
              <w:rPr>
                <w:rFonts w:ascii="標楷體" w:eastAsia="標楷體" w:hAnsi="標楷體" w:hint="eastAsia"/>
              </w:rPr>
              <w:t>1</w:t>
            </w:r>
          </w:p>
        </w:tc>
        <w:tc>
          <w:tcPr>
            <w:tcW w:w="913" w:type="dxa"/>
          </w:tcPr>
          <w:p w14:paraId="634031E9" w14:textId="77777777" w:rsidR="00F81A30" w:rsidRPr="00456B60" w:rsidRDefault="00F81A30" w:rsidP="00F81A30">
            <w:pPr>
              <w:rPr>
                <w:rFonts w:ascii="標楷體" w:eastAsia="標楷體" w:hAnsi="標楷體"/>
              </w:rPr>
            </w:pPr>
          </w:p>
        </w:tc>
        <w:tc>
          <w:tcPr>
            <w:tcW w:w="2936" w:type="dxa"/>
          </w:tcPr>
          <w:p w14:paraId="30C7A5A4" w14:textId="77777777" w:rsidR="00F81A30" w:rsidRPr="00456B60" w:rsidRDefault="00F81A30" w:rsidP="00F81A30">
            <w:pPr>
              <w:rPr>
                <w:rFonts w:ascii="標楷體" w:eastAsia="標楷體" w:hAnsi="標楷體"/>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t xml:space="preserve"> </w:t>
            </w:r>
            <w:r w:rsidRPr="00456B60">
              <w:rPr>
                <w:rFonts w:ascii="標楷體" w:eastAsia="標楷體" w:hAnsi="標楷體"/>
              </w:rPr>
              <w:t>EntCode2</w:t>
            </w:r>
          </w:p>
          <w:p w14:paraId="762A50ED" w14:textId="77777777" w:rsidR="00F81A30" w:rsidRPr="00456B60" w:rsidRDefault="00F81A30" w:rsidP="00F81A30">
            <w:pPr>
              <w:rPr>
                <w:rFonts w:ascii="標楷體" w:eastAsia="標楷體" w:hAnsi="標楷體"/>
              </w:rPr>
            </w:pPr>
            <w:r w:rsidRPr="00F81A30">
              <w:rPr>
                <w:rFonts w:ascii="標楷體" w:eastAsia="標楷體" w:hAnsi="標楷體" w:hint="eastAsia"/>
              </w:rPr>
              <w:t>限[啟用記號(Enable)]=[Y.啟用]</w:t>
            </w:r>
          </w:p>
          <w:p w14:paraId="506F97D2" w14:textId="77777777" w:rsidR="00F81A30" w:rsidRPr="00456B60" w:rsidRDefault="00F81A30" w:rsidP="00F81A30">
            <w:pPr>
              <w:rPr>
                <w:rFonts w:ascii="標楷體" w:eastAsia="標楷體" w:hAnsi="標楷體"/>
              </w:rPr>
            </w:pPr>
            <w:r w:rsidRPr="00456B60">
              <w:rPr>
                <w:rFonts w:ascii="標楷體" w:eastAsia="標楷體" w:hAnsi="標楷體" w:hint="eastAsia"/>
              </w:rPr>
              <w:lastRenderedPageBreak/>
              <w:t>1</w:t>
            </w:r>
            <w:r w:rsidRPr="00456B60">
              <w:rPr>
                <w:rFonts w:ascii="標楷體" w:eastAsia="標楷體" w:hAnsi="標楷體"/>
              </w:rPr>
              <w:t>.</w:t>
            </w:r>
            <w:r w:rsidRPr="00456B60">
              <w:rPr>
                <w:rFonts w:ascii="標楷體" w:eastAsia="標楷體" w:hAnsi="標楷體" w:hint="eastAsia"/>
              </w:rPr>
              <w:t>個金</w:t>
            </w:r>
          </w:p>
          <w:p w14:paraId="642039B7" w14:textId="77777777" w:rsidR="00F81A30" w:rsidRPr="00456B60" w:rsidRDefault="00F81A30" w:rsidP="00F00F42">
            <w:pPr>
              <w:ind w:left="240" w:hangingChars="100" w:hanging="240"/>
              <w:rPr>
                <w:rFonts w:ascii="標楷體" w:eastAsia="標楷體" w:hAnsi="標楷體"/>
              </w:rPr>
            </w:pPr>
            <w:r w:rsidRPr="00456B60">
              <w:rPr>
                <w:rFonts w:ascii="標楷體" w:eastAsia="標楷體" w:hAnsi="標楷體" w:hint="eastAsia"/>
              </w:rPr>
              <w:t>2</w:t>
            </w:r>
            <w:r w:rsidRPr="00456B60">
              <w:rPr>
                <w:rFonts w:ascii="標楷體" w:eastAsia="標楷體" w:hAnsi="標楷體"/>
              </w:rPr>
              <w:t>.</w:t>
            </w:r>
            <w:r w:rsidRPr="00456B60">
              <w:rPr>
                <w:rFonts w:ascii="標楷體" w:eastAsia="標楷體" w:hAnsi="標楷體" w:hint="eastAsia"/>
              </w:rPr>
              <w:t>企金（含企金自然人）</w:t>
            </w:r>
          </w:p>
        </w:tc>
        <w:tc>
          <w:tcPr>
            <w:tcW w:w="671" w:type="dxa"/>
          </w:tcPr>
          <w:p w14:paraId="435306EF" w14:textId="77777777" w:rsidR="00F81A30" w:rsidRPr="00456B60" w:rsidRDefault="00F81A30" w:rsidP="00F81A30">
            <w:pPr>
              <w:rPr>
                <w:rFonts w:ascii="標楷體" w:eastAsia="標楷體" w:hAnsi="標楷體"/>
              </w:rPr>
            </w:pPr>
            <w:r>
              <w:rPr>
                <w:rFonts w:ascii="標楷體" w:eastAsia="標楷體" w:hAnsi="標楷體" w:hint="eastAsia"/>
              </w:rPr>
              <w:lastRenderedPageBreak/>
              <w:t>V</w:t>
            </w:r>
          </w:p>
        </w:tc>
        <w:tc>
          <w:tcPr>
            <w:tcW w:w="689" w:type="dxa"/>
          </w:tcPr>
          <w:p w14:paraId="633DD66A" w14:textId="77777777" w:rsidR="00F81A30" w:rsidRPr="00456B60" w:rsidRDefault="00F81A30" w:rsidP="00F81A30">
            <w:pPr>
              <w:rPr>
                <w:rFonts w:ascii="標楷體" w:eastAsia="標楷體" w:hAnsi="標楷體"/>
              </w:rPr>
            </w:pPr>
            <w:r w:rsidRPr="00456B60">
              <w:rPr>
                <w:rFonts w:ascii="標楷體" w:eastAsia="標楷體" w:hAnsi="標楷體" w:hint="eastAsia"/>
              </w:rPr>
              <w:t>W</w:t>
            </w:r>
          </w:p>
        </w:tc>
        <w:tc>
          <w:tcPr>
            <w:tcW w:w="2256" w:type="dxa"/>
          </w:tcPr>
          <w:p w14:paraId="5657874F" w14:textId="77777777" w:rsidR="00F81A30" w:rsidRPr="00456B60" w:rsidRDefault="002A48C2" w:rsidP="00F81A30">
            <w:pPr>
              <w:rPr>
                <w:rFonts w:ascii="標楷體" w:eastAsia="標楷體" w:hAnsi="標楷體"/>
              </w:rPr>
            </w:pPr>
            <w:r>
              <w:rPr>
                <w:rFonts w:ascii="標楷體" w:eastAsia="標楷體" w:hAnsi="標楷體" w:hint="eastAsia"/>
              </w:rPr>
              <w:t>限輸入代碼</w:t>
            </w:r>
            <w:r w:rsidR="00F81A30">
              <w:rPr>
                <w:rFonts w:ascii="標楷體" w:eastAsia="標楷體" w:hAnsi="標楷體" w:hint="eastAsia"/>
              </w:rPr>
              <w:t>，</w:t>
            </w:r>
            <w:r w:rsidR="00F81A30" w:rsidRPr="00456B60">
              <w:rPr>
                <w:rFonts w:ascii="標楷體" w:eastAsia="標楷體" w:hAnsi="標楷體" w:hint="eastAsia"/>
              </w:rPr>
              <w:t>檢核條件</w:t>
            </w:r>
            <w:r w:rsidR="00F81A30">
              <w:rPr>
                <w:rFonts w:ascii="標楷體" w:eastAsia="標楷體" w:hAnsi="標楷體" w:hint="eastAsia"/>
              </w:rPr>
              <w:t>：依選單/</w:t>
            </w:r>
            <w:r w:rsidR="00F81A30" w:rsidRPr="00456B60">
              <w:rPr>
                <w:rFonts w:ascii="標楷體" w:eastAsia="標楷體" w:hAnsi="標楷體"/>
              </w:rPr>
              <w:t>V(H)</w:t>
            </w:r>
          </w:p>
          <w:p w14:paraId="76EEC3A1" w14:textId="77777777" w:rsidR="00F81A30" w:rsidRPr="00456B60" w:rsidRDefault="00F81A30" w:rsidP="00F81A30">
            <w:pPr>
              <w:rPr>
                <w:rFonts w:ascii="標楷體" w:eastAsia="標楷體" w:hAnsi="標楷體"/>
              </w:rPr>
            </w:pPr>
          </w:p>
        </w:tc>
      </w:tr>
    </w:tbl>
    <w:p w14:paraId="1B655A92" w14:textId="77777777" w:rsidR="004D2D86" w:rsidRDefault="004D2D86" w:rsidP="007A6123">
      <w:pPr>
        <w:adjustRightInd w:val="0"/>
        <w:spacing w:afterLines="20" w:after="72"/>
        <w:rPr>
          <w:noProof/>
        </w:rPr>
      </w:pPr>
    </w:p>
    <w:p w14:paraId="1A504AF0" w14:textId="77777777" w:rsidR="004D2D86" w:rsidRDefault="004D2D86" w:rsidP="007A6123">
      <w:pPr>
        <w:adjustRightInd w:val="0"/>
        <w:spacing w:afterLines="20" w:after="72"/>
        <w:rPr>
          <w:noProof/>
        </w:rPr>
      </w:pPr>
    </w:p>
    <w:p w14:paraId="15579FFF" w14:textId="77777777" w:rsidR="004D2D86" w:rsidRDefault="004D2D86" w:rsidP="007A6123">
      <w:pPr>
        <w:adjustRightInd w:val="0"/>
        <w:spacing w:afterLines="20" w:after="72"/>
        <w:rPr>
          <w:noProof/>
        </w:rPr>
      </w:pPr>
    </w:p>
    <w:p w14:paraId="5DA1C610" w14:textId="77777777" w:rsidR="004D2D86" w:rsidRDefault="004D2D86" w:rsidP="007A6123">
      <w:pPr>
        <w:adjustRightInd w:val="0"/>
        <w:spacing w:afterLines="20" w:after="72"/>
        <w:rPr>
          <w:noProof/>
        </w:rPr>
      </w:pPr>
    </w:p>
    <w:p w14:paraId="22383825" w14:textId="77777777" w:rsidR="004D2D86" w:rsidRDefault="004D2D86" w:rsidP="007A6123">
      <w:pPr>
        <w:adjustRightInd w:val="0"/>
        <w:spacing w:afterLines="20" w:after="72"/>
        <w:rPr>
          <w:noProof/>
        </w:rPr>
      </w:pPr>
    </w:p>
    <w:p w14:paraId="61CE9F3C" w14:textId="77777777" w:rsidR="004D2D86" w:rsidRPr="00456B60" w:rsidRDefault="004D2D86" w:rsidP="007A6123">
      <w:pPr>
        <w:adjustRightInd w:val="0"/>
        <w:spacing w:afterLines="20" w:after="72"/>
        <w:rPr>
          <w:noProof/>
        </w:rPr>
      </w:pPr>
    </w:p>
    <w:p w14:paraId="4EBF98B0" w14:textId="77777777" w:rsidR="00BB33C3" w:rsidRPr="00456B60" w:rsidRDefault="00BB33C3" w:rsidP="00950600">
      <w:pPr>
        <w:pStyle w:val="5"/>
        <w:numPr>
          <w:ilvl w:val="3"/>
          <w:numId w:val="12"/>
        </w:numPr>
      </w:pPr>
      <w:r w:rsidRPr="00456B60">
        <w:br w:type="page"/>
      </w:r>
      <w:bookmarkStart w:id="123" w:name="_Toc135402869"/>
      <w:r w:rsidRPr="00456B60">
        <w:rPr>
          <w:rFonts w:hint="eastAsia"/>
        </w:rPr>
        <w:lastRenderedPageBreak/>
        <w:t>L4</w:t>
      </w:r>
      <w:r w:rsidRPr="00456B60">
        <w:t>322地區別利率調整設定</w:t>
      </w:r>
      <w:bookmarkEnd w:id="123"/>
    </w:p>
    <w:p w14:paraId="27517440" w14:textId="77777777" w:rsidR="00BB33C3" w:rsidRPr="00456B60" w:rsidRDefault="00BB33C3" w:rsidP="00D21BA0">
      <w:pPr>
        <w:numPr>
          <w:ilvl w:val="0"/>
          <w:numId w:val="22"/>
        </w:numPr>
        <w:snapToGrid w:val="0"/>
        <w:spacing w:before="120"/>
        <w:ind w:rightChars="100" w:right="240"/>
        <w:rPr>
          <w:rFonts w:eastAsia="標楷體"/>
          <w:sz w:val="26"/>
        </w:rPr>
      </w:pPr>
      <w:r w:rsidRPr="00456B60">
        <w:rPr>
          <w:rFonts w:eastAsia="標楷體"/>
          <w:sz w:val="26"/>
        </w:rPr>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BB33C3" w:rsidRPr="00456B60" w14:paraId="43834354" w14:textId="77777777" w:rsidTr="009F5E1F">
        <w:trPr>
          <w:trHeight w:val="277"/>
        </w:trPr>
        <w:tc>
          <w:tcPr>
            <w:tcW w:w="1548" w:type="dxa"/>
            <w:tcBorders>
              <w:top w:val="single" w:sz="8" w:space="0" w:color="000000"/>
              <w:bottom w:val="single" w:sz="8" w:space="0" w:color="000000"/>
              <w:right w:val="single" w:sz="8" w:space="0" w:color="000000"/>
            </w:tcBorders>
            <w:shd w:val="clear" w:color="auto" w:fill="F3F3F3"/>
          </w:tcPr>
          <w:p w14:paraId="7AE58CB2" w14:textId="77777777" w:rsidR="00BB33C3" w:rsidRPr="00456B60" w:rsidRDefault="00BB33C3" w:rsidP="009F5E1F">
            <w:pPr>
              <w:rPr>
                <w:rFonts w:eastAsia="標楷體"/>
              </w:rPr>
            </w:pPr>
            <w:r w:rsidRPr="00456B60">
              <w:rPr>
                <w:rFonts w:eastAsia="標楷體"/>
              </w:rPr>
              <w:t>功能名稱</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53537383" w14:textId="77777777" w:rsidR="00BB33C3" w:rsidRPr="00456B60" w:rsidRDefault="00BB33C3" w:rsidP="009F5E1F">
            <w:pPr>
              <w:rPr>
                <w:rFonts w:eastAsia="標楷體"/>
              </w:rPr>
            </w:pPr>
            <w:r w:rsidRPr="00456B60">
              <w:rPr>
                <w:rFonts w:eastAsia="標楷體"/>
              </w:rPr>
              <w:t>地區別利率調整設定</w:t>
            </w:r>
          </w:p>
        </w:tc>
      </w:tr>
      <w:tr w:rsidR="00BB33C3" w:rsidRPr="00456B60" w14:paraId="43E13A2F" w14:textId="77777777" w:rsidTr="009F5E1F">
        <w:trPr>
          <w:trHeight w:val="277"/>
        </w:trPr>
        <w:tc>
          <w:tcPr>
            <w:tcW w:w="1548" w:type="dxa"/>
            <w:tcBorders>
              <w:top w:val="single" w:sz="8" w:space="0" w:color="000000"/>
              <w:bottom w:val="single" w:sz="8" w:space="0" w:color="000000"/>
              <w:right w:val="single" w:sz="8" w:space="0" w:color="000000"/>
            </w:tcBorders>
            <w:shd w:val="clear" w:color="auto" w:fill="F3F3F3"/>
          </w:tcPr>
          <w:p w14:paraId="1DBAC615" w14:textId="77777777" w:rsidR="00BB33C3" w:rsidRPr="00456B60" w:rsidRDefault="00BB33C3" w:rsidP="009F5E1F">
            <w:pPr>
              <w:rPr>
                <w:rFonts w:eastAsia="標楷體"/>
              </w:rPr>
            </w:pPr>
            <w:r w:rsidRPr="00456B60">
              <w:rPr>
                <w:rFonts w:eastAsia="標楷體"/>
              </w:rPr>
              <w:t>進入條件</w:t>
            </w:r>
          </w:p>
        </w:tc>
        <w:tc>
          <w:tcPr>
            <w:tcW w:w="6318" w:type="dxa"/>
            <w:tcBorders>
              <w:top w:val="single" w:sz="8" w:space="0" w:color="000000"/>
              <w:left w:val="single" w:sz="8" w:space="0" w:color="000000"/>
              <w:bottom w:val="single" w:sz="8" w:space="0" w:color="000000"/>
            </w:tcBorders>
          </w:tcPr>
          <w:p w14:paraId="214DE1EE" w14:textId="77777777" w:rsidR="00BB33C3" w:rsidRPr="00456B60" w:rsidRDefault="003F7D06" w:rsidP="009F5E1F">
            <w:pPr>
              <w:rPr>
                <w:rFonts w:eastAsia="標楷體"/>
              </w:rPr>
            </w:pPr>
            <w:r w:rsidRPr="00456B60">
              <w:rPr>
                <w:rFonts w:eastAsia="標楷體"/>
              </w:rPr>
              <w:t>設定地區別利率</w:t>
            </w:r>
            <w:r>
              <w:rPr>
                <w:rFonts w:eastAsia="標楷體" w:hint="eastAsia"/>
              </w:rPr>
              <w:t>上下限</w:t>
            </w:r>
          </w:p>
        </w:tc>
      </w:tr>
      <w:tr w:rsidR="00BB33C3" w:rsidRPr="00456B60" w14:paraId="6E2EAA17" w14:textId="77777777" w:rsidTr="009F5E1F">
        <w:trPr>
          <w:trHeight w:val="773"/>
        </w:trPr>
        <w:tc>
          <w:tcPr>
            <w:tcW w:w="1548" w:type="dxa"/>
            <w:tcBorders>
              <w:top w:val="single" w:sz="8" w:space="0" w:color="000000"/>
              <w:bottom w:val="single" w:sz="8" w:space="0" w:color="000000"/>
              <w:right w:val="single" w:sz="8" w:space="0" w:color="000000"/>
            </w:tcBorders>
            <w:shd w:val="clear" w:color="auto" w:fill="F3F3F3"/>
          </w:tcPr>
          <w:p w14:paraId="3281E4EE" w14:textId="77777777" w:rsidR="00BB33C3" w:rsidRPr="00456B60" w:rsidRDefault="00BB33C3" w:rsidP="009F5E1F">
            <w:pPr>
              <w:rPr>
                <w:rFonts w:eastAsia="標楷體"/>
              </w:rPr>
            </w:pPr>
            <w:r w:rsidRPr="00456B60">
              <w:rPr>
                <w:rFonts w:eastAsia="標楷體"/>
              </w:rPr>
              <w:t>基本流程</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3C385FB8" w14:textId="77777777" w:rsidR="00BB33C3" w:rsidRPr="00456B60" w:rsidRDefault="00BB33C3" w:rsidP="009F5E1F">
            <w:pPr>
              <w:rPr>
                <w:rFonts w:ascii="標楷體" w:eastAsia="標楷體" w:hAnsi="標楷體"/>
                <w:lang w:eastAsia="zh-HK"/>
              </w:rPr>
            </w:pPr>
            <w:r w:rsidRPr="00456B60">
              <w:rPr>
                <w:rFonts w:ascii="標楷體" w:eastAsia="標楷體" w:hAnsi="標楷體" w:hint="eastAsia"/>
              </w:rPr>
              <w:t>1.</w:t>
            </w:r>
            <w:r w:rsidRPr="00456B60">
              <w:rPr>
                <w:rFonts w:ascii="標楷體" w:eastAsia="標楷體" w:hAnsi="標楷體" w:hint="eastAsia"/>
                <w:lang w:eastAsia="zh-HK"/>
              </w:rPr>
              <w:t>參考「</w:t>
            </w:r>
            <w:r w:rsidR="00C51070" w:rsidRPr="00C51070">
              <w:rPr>
                <w:rFonts w:ascii="標楷體" w:eastAsia="標楷體" w:hAnsi="標楷體" w:hint="eastAsia"/>
                <w:lang w:eastAsia="zh-HK"/>
              </w:rPr>
              <w:t>作業流程.利率調整</w:t>
            </w:r>
            <w:r w:rsidRPr="00456B60">
              <w:rPr>
                <w:rFonts w:ascii="標楷體" w:eastAsia="標楷體" w:hAnsi="標楷體" w:hint="eastAsia"/>
                <w:lang w:eastAsia="zh-HK"/>
              </w:rPr>
              <w:t>」流程</w:t>
            </w:r>
          </w:p>
          <w:p w14:paraId="59BCE6D7" w14:textId="77777777" w:rsidR="00BB33C3" w:rsidRPr="00456B60" w:rsidRDefault="00BB33C3" w:rsidP="009F5E1F">
            <w:pPr>
              <w:rPr>
                <w:rFonts w:ascii="標楷體" w:eastAsia="標楷體" w:hAnsi="標楷體"/>
              </w:rPr>
            </w:pPr>
            <w:r w:rsidRPr="00456B60">
              <w:rPr>
                <w:rFonts w:ascii="標楷體" w:eastAsia="標楷體" w:hAnsi="標楷體" w:hint="eastAsia"/>
              </w:rPr>
              <w:t>2.根據</w:t>
            </w:r>
            <w:r w:rsidR="000863A7">
              <w:rPr>
                <w:rFonts w:ascii="標楷體" w:eastAsia="標楷體" w:hAnsi="標楷體" w:hint="eastAsia"/>
              </w:rPr>
              <w:t>[</w:t>
            </w:r>
            <w:r w:rsidRPr="00456B60">
              <w:rPr>
                <w:rFonts w:ascii="標楷體" w:eastAsia="標楷體" w:hAnsi="標楷體" w:hint="eastAsia"/>
              </w:rPr>
              <w:t>地區別代碼檔(CdCity)</w:t>
            </w:r>
            <w:r w:rsidR="000863A7">
              <w:rPr>
                <w:rFonts w:ascii="標楷體" w:eastAsia="標楷體" w:hAnsi="標楷體" w:hint="eastAsia"/>
              </w:rPr>
              <w:t>]</w:t>
            </w:r>
            <w:r w:rsidRPr="00456B60">
              <w:rPr>
                <w:rFonts w:ascii="標楷體" w:eastAsia="標楷體" w:hAnsi="標楷體" w:hint="eastAsia"/>
              </w:rPr>
              <w:t>顯示全部資料</w:t>
            </w:r>
          </w:p>
          <w:p w14:paraId="3EF0AD82" w14:textId="77777777" w:rsidR="00BB33C3" w:rsidRPr="00456B60" w:rsidRDefault="00BB33C3" w:rsidP="009F5E1F">
            <w:pPr>
              <w:rPr>
                <w:rFonts w:ascii="標楷體" w:eastAsia="標楷體" w:hAnsi="標楷體"/>
              </w:rPr>
            </w:pPr>
            <w:r w:rsidRPr="00456B60">
              <w:rPr>
                <w:rFonts w:ascii="標楷體" w:eastAsia="標楷體" w:hAnsi="標楷體" w:hint="eastAsia"/>
              </w:rPr>
              <w:t>3.利率調整若是按照地區別調整，該地區別之上下限，於</w:t>
            </w:r>
          </w:p>
          <w:p w14:paraId="323D212E" w14:textId="77777777" w:rsidR="00BB33C3" w:rsidRPr="00456B60" w:rsidRDefault="00BB33C3" w:rsidP="009F5E1F">
            <w:pPr>
              <w:rPr>
                <w:rFonts w:ascii="標楷體" w:eastAsia="標楷體" w:hAnsi="標楷體"/>
              </w:rPr>
            </w:pPr>
            <w:r w:rsidRPr="00456B60">
              <w:rPr>
                <w:rFonts w:ascii="標楷體" w:eastAsia="標楷體" w:hAnsi="標楷體" w:hint="eastAsia"/>
              </w:rPr>
              <w:t xml:space="preserve">  此修改、查詢</w:t>
            </w:r>
          </w:p>
        </w:tc>
      </w:tr>
      <w:tr w:rsidR="00BB33C3" w:rsidRPr="00456B60" w14:paraId="3061EDFB" w14:textId="77777777" w:rsidTr="009F5E1F">
        <w:trPr>
          <w:trHeight w:val="321"/>
        </w:trPr>
        <w:tc>
          <w:tcPr>
            <w:tcW w:w="1548" w:type="dxa"/>
            <w:tcBorders>
              <w:top w:val="single" w:sz="8" w:space="0" w:color="000000"/>
              <w:bottom w:val="single" w:sz="8" w:space="0" w:color="000000"/>
              <w:right w:val="single" w:sz="8" w:space="0" w:color="000000"/>
            </w:tcBorders>
            <w:shd w:val="clear" w:color="auto" w:fill="F3F3F3"/>
          </w:tcPr>
          <w:p w14:paraId="0F402008" w14:textId="77777777" w:rsidR="00BB33C3" w:rsidRPr="00456B60" w:rsidRDefault="00BB33C3" w:rsidP="009F5E1F">
            <w:pPr>
              <w:rPr>
                <w:rFonts w:eastAsia="標楷體"/>
              </w:rPr>
            </w:pPr>
            <w:r w:rsidRPr="00456B60">
              <w:rPr>
                <w:rFonts w:eastAsia="標楷體"/>
              </w:rPr>
              <w:t>選用流程</w:t>
            </w:r>
          </w:p>
        </w:tc>
        <w:tc>
          <w:tcPr>
            <w:tcW w:w="6318" w:type="dxa"/>
            <w:tcBorders>
              <w:top w:val="single" w:sz="8" w:space="0" w:color="000000"/>
              <w:left w:val="single" w:sz="8" w:space="0" w:color="000000"/>
              <w:bottom w:val="single" w:sz="8" w:space="0" w:color="000000"/>
            </w:tcBorders>
          </w:tcPr>
          <w:p w14:paraId="2A198722" w14:textId="77777777" w:rsidR="00BB33C3" w:rsidRPr="00456B60" w:rsidRDefault="00BB33C3" w:rsidP="009F5E1F">
            <w:pPr>
              <w:rPr>
                <w:rFonts w:eastAsia="標楷體"/>
              </w:rPr>
            </w:pPr>
          </w:p>
        </w:tc>
      </w:tr>
      <w:tr w:rsidR="00BB33C3" w:rsidRPr="00456B60" w14:paraId="33C4DC66" w14:textId="77777777" w:rsidTr="009F5E1F">
        <w:trPr>
          <w:trHeight w:val="1311"/>
        </w:trPr>
        <w:tc>
          <w:tcPr>
            <w:tcW w:w="1548" w:type="dxa"/>
            <w:tcBorders>
              <w:top w:val="single" w:sz="8" w:space="0" w:color="000000"/>
              <w:bottom w:val="single" w:sz="8" w:space="0" w:color="000000"/>
              <w:right w:val="single" w:sz="8" w:space="0" w:color="000000"/>
            </w:tcBorders>
            <w:shd w:val="clear" w:color="auto" w:fill="F3F3F3"/>
          </w:tcPr>
          <w:p w14:paraId="37F38CBA" w14:textId="77777777" w:rsidR="00BB33C3" w:rsidRPr="00456B60" w:rsidRDefault="00BB33C3" w:rsidP="009F5E1F">
            <w:pPr>
              <w:rPr>
                <w:rFonts w:eastAsia="標楷體"/>
              </w:rPr>
            </w:pPr>
            <w:r w:rsidRPr="00456B60">
              <w:rPr>
                <w:rFonts w:eastAsia="標楷體"/>
              </w:rPr>
              <w:t>例外流程</w:t>
            </w:r>
          </w:p>
        </w:tc>
        <w:tc>
          <w:tcPr>
            <w:tcW w:w="6318" w:type="dxa"/>
            <w:tcBorders>
              <w:top w:val="single" w:sz="8" w:space="0" w:color="000000"/>
              <w:left w:val="single" w:sz="8" w:space="0" w:color="000000"/>
              <w:bottom w:val="single" w:sz="8" w:space="0" w:color="000000"/>
            </w:tcBorders>
          </w:tcPr>
          <w:p w14:paraId="156A8D8B" w14:textId="77777777" w:rsidR="00BB33C3" w:rsidRPr="00456B60" w:rsidRDefault="00BB33C3" w:rsidP="009F5E1F">
            <w:pPr>
              <w:rPr>
                <w:rFonts w:eastAsia="標楷體"/>
              </w:rPr>
            </w:pPr>
          </w:p>
        </w:tc>
      </w:tr>
      <w:tr w:rsidR="00BB33C3" w:rsidRPr="00456B60" w14:paraId="001D32AE" w14:textId="77777777" w:rsidTr="009F5E1F">
        <w:trPr>
          <w:trHeight w:val="278"/>
        </w:trPr>
        <w:tc>
          <w:tcPr>
            <w:tcW w:w="1548" w:type="dxa"/>
            <w:tcBorders>
              <w:top w:val="single" w:sz="8" w:space="0" w:color="000000"/>
              <w:bottom w:val="single" w:sz="8" w:space="0" w:color="000000"/>
              <w:right w:val="single" w:sz="8" w:space="0" w:color="000000"/>
            </w:tcBorders>
            <w:shd w:val="clear" w:color="auto" w:fill="F3F3F3"/>
          </w:tcPr>
          <w:p w14:paraId="2247F2CC" w14:textId="77777777" w:rsidR="00BB33C3" w:rsidRPr="00456B60" w:rsidRDefault="00BB33C3" w:rsidP="009F5E1F">
            <w:pPr>
              <w:rPr>
                <w:rFonts w:eastAsia="標楷體"/>
              </w:rPr>
            </w:pPr>
            <w:r w:rsidRPr="00456B60">
              <w:rPr>
                <w:rFonts w:eastAsia="標楷體"/>
              </w:rPr>
              <w:t>執行後狀況</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3D3A495C" w14:textId="77777777" w:rsidR="00BB33C3" w:rsidRPr="00456B60" w:rsidRDefault="00BB33C3" w:rsidP="009F5E1F">
            <w:pPr>
              <w:rPr>
                <w:rFonts w:eastAsia="標楷體"/>
              </w:rPr>
            </w:pPr>
          </w:p>
        </w:tc>
      </w:tr>
      <w:tr w:rsidR="00BB33C3" w:rsidRPr="00456B60" w14:paraId="3BDBF77B" w14:textId="77777777" w:rsidTr="009F5E1F">
        <w:trPr>
          <w:trHeight w:val="358"/>
        </w:trPr>
        <w:tc>
          <w:tcPr>
            <w:tcW w:w="1548" w:type="dxa"/>
            <w:tcBorders>
              <w:top w:val="single" w:sz="8" w:space="0" w:color="000000"/>
              <w:bottom w:val="single" w:sz="8" w:space="0" w:color="000000"/>
              <w:right w:val="single" w:sz="8" w:space="0" w:color="000000"/>
            </w:tcBorders>
            <w:shd w:val="clear" w:color="auto" w:fill="F3F3F3"/>
          </w:tcPr>
          <w:p w14:paraId="7B2DF208" w14:textId="77777777" w:rsidR="00BB33C3" w:rsidRPr="00456B60" w:rsidRDefault="00BB33C3" w:rsidP="009F5E1F">
            <w:pPr>
              <w:rPr>
                <w:rFonts w:eastAsia="標楷體"/>
              </w:rPr>
            </w:pPr>
            <w:r w:rsidRPr="00456B60">
              <w:rPr>
                <w:rFonts w:eastAsia="標楷體"/>
              </w:rPr>
              <w:t>特別需求</w:t>
            </w:r>
          </w:p>
        </w:tc>
        <w:tc>
          <w:tcPr>
            <w:tcW w:w="6318" w:type="dxa"/>
            <w:tcBorders>
              <w:top w:val="single" w:sz="8" w:space="0" w:color="000000"/>
              <w:left w:val="single" w:sz="8" w:space="0" w:color="000000"/>
              <w:bottom w:val="single" w:sz="8" w:space="0" w:color="000000"/>
            </w:tcBorders>
          </w:tcPr>
          <w:p w14:paraId="2CAB1F49" w14:textId="77777777" w:rsidR="00BB33C3" w:rsidRPr="00456B60" w:rsidRDefault="00BB33C3" w:rsidP="009F5E1F">
            <w:pPr>
              <w:rPr>
                <w:rFonts w:eastAsia="標楷體"/>
              </w:rPr>
            </w:pPr>
          </w:p>
        </w:tc>
      </w:tr>
      <w:tr w:rsidR="00BB33C3" w:rsidRPr="00456B60" w14:paraId="7BB1E330" w14:textId="77777777" w:rsidTr="009F5E1F">
        <w:trPr>
          <w:trHeight w:val="278"/>
        </w:trPr>
        <w:tc>
          <w:tcPr>
            <w:tcW w:w="1548" w:type="dxa"/>
            <w:tcBorders>
              <w:top w:val="single" w:sz="8" w:space="0" w:color="000000"/>
              <w:bottom w:val="single" w:sz="8" w:space="0" w:color="000000"/>
              <w:right w:val="single" w:sz="8" w:space="0" w:color="000000"/>
            </w:tcBorders>
            <w:shd w:val="clear" w:color="auto" w:fill="F3F3F3"/>
          </w:tcPr>
          <w:p w14:paraId="00B1F9DC" w14:textId="77777777" w:rsidR="00BB33C3" w:rsidRPr="00456B60" w:rsidRDefault="00BB33C3" w:rsidP="009F5E1F">
            <w:pPr>
              <w:rPr>
                <w:rFonts w:eastAsia="標楷體"/>
              </w:rPr>
            </w:pPr>
            <w:r w:rsidRPr="00456B60">
              <w:rPr>
                <w:rFonts w:eastAsia="標楷體"/>
              </w:rPr>
              <w:t>參考</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46CB2E09" w14:textId="77777777" w:rsidR="00BB33C3" w:rsidRPr="00456B60" w:rsidRDefault="00BB33C3" w:rsidP="009F5E1F">
            <w:pPr>
              <w:rPr>
                <w:rFonts w:eastAsia="標楷體"/>
              </w:rPr>
            </w:pPr>
          </w:p>
        </w:tc>
      </w:tr>
    </w:tbl>
    <w:p w14:paraId="72659E86" w14:textId="77777777" w:rsidR="00BB33C3" w:rsidRPr="00456B60" w:rsidRDefault="00BB33C3" w:rsidP="00BB33C3"/>
    <w:p w14:paraId="3F7F5EB6" w14:textId="77777777" w:rsidR="00BB33C3" w:rsidRPr="00456B60" w:rsidRDefault="00BB33C3"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BB33C3" w:rsidRPr="00456B60" w14:paraId="06288CBF" w14:textId="77777777" w:rsidTr="009F5E1F">
        <w:tc>
          <w:tcPr>
            <w:tcW w:w="851" w:type="dxa"/>
            <w:shd w:val="clear" w:color="auto" w:fill="D9D9D9"/>
          </w:tcPr>
          <w:p w14:paraId="1461327A" w14:textId="77777777" w:rsidR="00BB33C3" w:rsidRPr="00456B60" w:rsidRDefault="00BB33C3" w:rsidP="009F5E1F">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6FDA3B4C" w14:textId="77777777" w:rsidR="00BB33C3" w:rsidRPr="00456B60" w:rsidRDefault="00BB33C3" w:rsidP="009F5E1F">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2221CFAB" w14:textId="77777777" w:rsidR="00BB33C3" w:rsidRPr="00456B60" w:rsidRDefault="00BB33C3" w:rsidP="009F5E1F">
            <w:pPr>
              <w:jc w:val="center"/>
              <w:rPr>
                <w:rFonts w:ascii="標楷體" w:eastAsia="標楷體" w:hAnsi="標楷體"/>
              </w:rPr>
            </w:pPr>
            <w:r w:rsidRPr="00456B60">
              <w:rPr>
                <w:rFonts w:ascii="標楷體" w:eastAsia="標楷體" w:hAnsi="標楷體" w:hint="eastAsia"/>
                <w:lang w:eastAsia="zh-HK"/>
              </w:rPr>
              <w:t>說明</w:t>
            </w:r>
          </w:p>
        </w:tc>
      </w:tr>
      <w:tr w:rsidR="00BB33C3" w:rsidRPr="00456B60" w14:paraId="0CB6BCDE" w14:textId="77777777" w:rsidTr="009F5E1F">
        <w:tc>
          <w:tcPr>
            <w:tcW w:w="851" w:type="dxa"/>
            <w:shd w:val="clear" w:color="auto" w:fill="auto"/>
          </w:tcPr>
          <w:p w14:paraId="5CAC22A6" w14:textId="77777777" w:rsidR="00BB33C3" w:rsidRPr="00456B60" w:rsidRDefault="00BB33C3" w:rsidP="009F5E1F">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tcPr>
          <w:p w14:paraId="52BA1B09" w14:textId="77777777" w:rsidR="00BB33C3" w:rsidRPr="00456B60" w:rsidRDefault="00BB33C3" w:rsidP="009F5E1F">
            <w:pPr>
              <w:rPr>
                <w:rFonts w:ascii="標楷體" w:eastAsia="標楷體" w:hAnsi="標楷體"/>
              </w:rPr>
            </w:pPr>
            <w:r w:rsidRPr="00456B60">
              <w:rPr>
                <w:rFonts w:ascii="標楷體" w:eastAsia="標楷體" w:hAnsi="標楷體" w:hint="eastAsia"/>
              </w:rPr>
              <w:t>CdCity</w:t>
            </w:r>
          </w:p>
        </w:tc>
        <w:tc>
          <w:tcPr>
            <w:tcW w:w="3828" w:type="dxa"/>
            <w:shd w:val="clear" w:color="auto" w:fill="auto"/>
          </w:tcPr>
          <w:p w14:paraId="48AC1537" w14:textId="77777777" w:rsidR="00BB33C3" w:rsidRPr="00456B60" w:rsidRDefault="00BB33C3" w:rsidP="009F5E1F">
            <w:pPr>
              <w:rPr>
                <w:rFonts w:ascii="標楷體" w:eastAsia="標楷體" w:hAnsi="標楷體"/>
              </w:rPr>
            </w:pPr>
            <w:r w:rsidRPr="00456B60">
              <w:rPr>
                <w:rFonts w:ascii="標楷體" w:eastAsia="標楷體" w:hAnsi="標楷體" w:hint="eastAsia"/>
              </w:rPr>
              <w:t>地區別代碼檔</w:t>
            </w:r>
          </w:p>
        </w:tc>
      </w:tr>
    </w:tbl>
    <w:p w14:paraId="59785AFA" w14:textId="77777777" w:rsidR="00BB33C3" w:rsidRPr="00456B60" w:rsidRDefault="00BB33C3" w:rsidP="00BB33C3"/>
    <w:p w14:paraId="794709D9" w14:textId="77777777" w:rsidR="00BB33C3" w:rsidRPr="00456B60" w:rsidRDefault="00BB33C3" w:rsidP="00BB33C3">
      <w:r w:rsidRPr="00456B60">
        <w:br w:type="page"/>
      </w:r>
    </w:p>
    <w:p w14:paraId="3551D2A7" w14:textId="77777777" w:rsidR="00BB33C3" w:rsidRPr="00456B60" w:rsidRDefault="00BB33C3" w:rsidP="00D21BA0">
      <w:pPr>
        <w:numPr>
          <w:ilvl w:val="0"/>
          <w:numId w:val="22"/>
        </w:numPr>
        <w:snapToGrid w:val="0"/>
        <w:spacing w:before="120"/>
        <w:ind w:rightChars="100" w:right="240"/>
        <w:rPr>
          <w:rFonts w:eastAsia="標楷體"/>
          <w:sz w:val="26"/>
        </w:rPr>
      </w:pPr>
      <w:r w:rsidRPr="00456B60">
        <w:rPr>
          <w:rFonts w:eastAsia="標楷體"/>
          <w:sz w:val="26"/>
        </w:rPr>
        <w:lastRenderedPageBreak/>
        <w:t>UI</w:t>
      </w:r>
      <w:r w:rsidRPr="00456B60">
        <w:rPr>
          <w:rFonts w:eastAsia="標楷體"/>
          <w:sz w:val="26"/>
        </w:rPr>
        <w:t>畫面</w:t>
      </w:r>
    </w:p>
    <w:p w14:paraId="1F0B1E39" w14:textId="27822119" w:rsidR="00BB33C3" w:rsidRDefault="00EE6E6B" w:rsidP="00BB33C3">
      <w:pPr>
        <w:adjustRightInd w:val="0"/>
        <w:spacing w:afterLines="20" w:after="72"/>
        <w:rPr>
          <w:noProof/>
        </w:rPr>
      </w:pPr>
      <w:r w:rsidRPr="00194E29">
        <w:rPr>
          <w:noProof/>
        </w:rPr>
        <w:drawing>
          <wp:inline distT="0" distB="0" distL="0" distR="0" wp14:anchorId="454CFF05" wp14:editId="76EAC485">
            <wp:extent cx="4502150" cy="2730500"/>
            <wp:effectExtent l="0" t="0" r="0" b="0"/>
            <wp:docPr id="10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4502150" cy="2730500"/>
                    </a:xfrm>
                    <a:prstGeom prst="rect">
                      <a:avLst/>
                    </a:prstGeom>
                    <a:noFill/>
                    <a:ln>
                      <a:noFill/>
                    </a:ln>
                  </pic:spPr>
                </pic:pic>
              </a:graphicData>
            </a:graphic>
          </wp:inline>
        </w:drawing>
      </w:r>
    </w:p>
    <w:p w14:paraId="0893241D" w14:textId="3DE163B6" w:rsidR="00E42C5C" w:rsidRDefault="00EE6E6B" w:rsidP="00BB33C3">
      <w:pPr>
        <w:adjustRightInd w:val="0"/>
        <w:spacing w:afterLines="20" w:after="72"/>
        <w:rPr>
          <w:noProof/>
        </w:rPr>
      </w:pPr>
      <w:r w:rsidRPr="00194E29">
        <w:rPr>
          <w:noProof/>
        </w:rPr>
        <w:drawing>
          <wp:inline distT="0" distB="0" distL="0" distR="0" wp14:anchorId="35E0311E" wp14:editId="52EBDF46">
            <wp:extent cx="4508500" cy="2260600"/>
            <wp:effectExtent l="0" t="0" r="0" b="0"/>
            <wp:docPr id="10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508500" cy="2260600"/>
                    </a:xfrm>
                    <a:prstGeom prst="rect">
                      <a:avLst/>
                    </a:prstGeom>
                    <a:noFill/>
                    <a:ln>
                      <a:noFill/>
                    </a:ln>
                  </pic:spPr>
                </pic:pic>
              </a:graphicData>
            </a:graphic>
          </wp:inline>
        </w:drawing>
      </w:r>
    </w:p>
    <w:p w14:paraId="0FDD10E1" w14:textId="77777777" w:rsidR="00BB33C3" w:rsidRPr="00456B60" w:rsidRDefault="00BB33C3" w:rsidP="00CA731B">
      <w:pPr>
        <w:pStyle w:val="a"/>
      </w:pPr>
      <w:r w:rsidRPr="00456B60">
        <w:t>輸入畫面</w:t>
      </w:r>
      <w:r w:rsidRPr="00456B60">
        <w:rPr>
          <w:rFonts w:hint="eastAsia"/>
          <w:lang w:eastAsia="zh-HK"/>
        </w:rPr>
        <w:t>按鈕</w:t>
      </w:r>
      <w:r w:rsidRPr="00456B60">
        <w:t>說明</w:t>
      </w:r>
    </w:p>
    <w:p w14:paraId="2EDD3EE3" w14:textId="77777777" w:rsidR="00BB33C3" w:rsidRPr="00456B60" w:rsidRDefault="00BB33C3" w:rsidP="00BB33C3"/>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1"/>
        <w:gridCol w:w="6985"/>
      </w:tblGrid>
      <w:tr w:rsidR="00BB33C3" w:rsidRPr="00456B60" w14:paraId="54F3C06C" w14:textId="77777777" w:rsidTr="009F5E1F">
        <w:tc>
          <w:tcPr>
            <w:tcW w:w="851" w:type="dxa"/>
            <w:shd w:val="clear" w:color="auto" w:fill="D9D9D9"/>
          </w:tcPr>
          <w:p w14:paraId="78C25850" w14:textId="77777777" w:rsidR="00BB33C3" w:rsidRPr="00456B60" w:rsidRDefault="00BB33C3" w:rsidP="009F5E1F">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52C2EAB3" w14:textId="77777777" w:rsidR="00BB33C3" w:rsidRPr="00456B60" w:rsidRDefault="00BB33C3" w:rsidP="009F5E1F">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1AB2B5C3" w14:textId="77777777" w:rsidR="00BB33C3" w:rsidRPr="00456B60" w:rsidRDefault="00BB33C3" w:rsidP="009F5E1F">
            <w:pPr>
              <w:jc w:val="center"/>
              <w:rPr>
                <w:rFonts w:ascii="標楷體" w:eastAsia="標楷體" w:hAnsi="標楷體"/>
              </w:rPr>
            </w:pPr>
            <w:r w:rsidRPr="00456B60">
              <w:rPr>
                <w:rFonts w:ascii="標楷體" w:eastAsia="標楷體" w:hAnsi="標楷體" w:hint="eastAsia"/>
                <w:lang w:eastAsia="zh-HK"/>
              </w:rPr>
              <w:t>功能說明</w:t>
            </w:r>
          </w:p>
        </w:tc>
      </w:tr>
      <w:tr w:rsidR="001466BB" w:rsidRPr="00456B60" w14:paraId="5D56ECA0" w14:textId="77777777" w:rsidTr="009F5E1F">
        <w:tc>
          <w:tcPr>
            <w:tcW w:w="851" w:type="dxa"/>
            <w:shd w:val="clear" w:color="auto" w:fill="auto"/>
          </w:tcPr>
          <w:p w14:paraId="2629CD1F" w14:textId="77777777" w:rsidR="001466BB" w:rsidRPr="00456B60" w:rsidRDefault="001466BB" w:rsidP="001466BB">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2CAEE898" w14:textId="77777777" w:rsidR="001466BB" w:rsidRPr="00456B60" w:rsidRDefault="0039682A" w:rsidP="001466BB">
            <w:pPr>
              <w:rPr>
                <w:rFonts w:ascii="標楷體" w:eastAsia="標楷體" w:hAnsi="標楷體"/>
                <w:lang w:eastAsia="zh-HK"/>
              </w:rPr>
            </w:pPr>
            <w:r>
              <w:rPr>
                <w:rFonts w:ascii="標楷體" w:eastAsia="標楷體" w:hAnsi="標楷體" w:hint="eastAsia"/>
                <w:lang w:eastAsia="zh-HK"/>
              </w:rPr>
              <w:t>修</w:t>
            </w:r>
            <w:r>
              <w:rPr>
                <w:rFonts w:ascii="標楷體" w:eastAsia="標楷體" w:hAnsi="標楷體" w:hint="eastAsia"/>
              </w:rPr>
              <w:t>改</w:t>
            </w:r>
          </w:p>
        </w:tc>
        <w:tc>
          <w:tcPr>
            <w:tcW w:w="7033" w:type="dxa"/>
            <w:shd w:val="clear" w:color="auto" w:fill="auto"/>
          </w:tcPr>
          <w:p w14:paraId="4D1DC9E3" w14:textId="77777777" w:rsidR="001466BB" w:rsidRDefault="001466BB" w:rsidP="001466BB">
            <w:pPr>
              <w:rPr>
                <w:rFonts w:ascii="標楷體" w:eastAsia="標楷體" w:hAnsi="標楷體"/>
                <w:color w:val="000000"/>
                <w:lang w:eastAsia="zh-HK"/>
              </w:rPr>
            </w:pPr>
            <w:r>
              <w:rPr>
                <w:rFonts w:ascii="標楷體" w:eastAsia="標楷體" w:hAnsi="標楷體" w:hint="eastAsia"/>
                <w:color w:val="000000"/>
              </w:rPr>
              <w:t>1.</w:t>
            </w:r>
            <w:r>
              <w:rPr>
                <w:rFonts w:ascii="標楷體" w:eastAsia="標楷體" w:hAnsi="標楷體"/>
                <w:color w:val="000000"/>
              </w:rPr>
              <w:t>[</w:t>
            </w:r>
            <w:r w:rsidRPr="001466BB">
              <w:rPr>
                <w:rFonts w:ascii="標楷體" w:eastAsia="標楷體" w:hAnsi="標楷體" w:hint="eastAsia"/>
                <w:color w:val="000000"/>
              </w:rPr>
              <w:t>功能</w:t>
            </w:r>
            <w:r>
              <w:rPr>
                <w:rFonts w:ascii="標楷體" w:eastAsia="標楷體" w:hAnsi="標楷體" w:hint="eastAsia"/>
                <w:color w:val="000000"/>
              </w:rPr>
              <w:t>]＝</w:t>
            </w:r>
            <w:r w:rsidR="003B6AB6">
              <w:rPr>
                <w:rFonts w:ascii="標楷體" w:eastAsia="標楷體" w:hAnsi="標楷體" w:hint="eastAsia"/>
                <w:color w:val="000000"/>
              </w:rPr>
              <w:t>[0.</w:t>
            </w:r>
            <w:r w:rsidRPr="001466BB">
              <w:rPr>
                <w:rFonts w:ascii="標楷體" w:eastAsia="標楷體" w:hAnsi="標楷體" w:hint="eastAsia"/>
                <w:color w:val="000000"/>
                <w:lang w:eastAsia="zh-HK"/>
              </w:rPr>
              <w:t>查詢</w:t>
            </w:r>
            <w:r w:rsidR="003B6AB6">
              <w:rPr>
                <w:rFonts w:ascii="標楷體" w:eastAsia="標楷體" w:hAnsi="標楷體" w:hint="eastAsia"/>
                <w:color w:val="000000"/>
              </w:rPr>
              <w:t>]</w:t>
            </w:r>
            <w:r>
              <w:rPr>
                <w:rFonts w:ascii="標楷體" w:eastAsia="標楷體" w:hAnsi="標楷體" w:hint="eastAsia"/>
                <w:color w:val="000000"/>
                <w:lang w:eastAsia="zh-HK"/>
              </w:rPr>
              <w:t>時，</w:t>
            </w:r>
            <w:r w:rsidRPr="001466BB">
              <w:rPr>
                <w:rFonts w:ascii="標楷體" w:eastAsia="標楷體" w:hAnsi="標楷體" w:hint="eastAsia"/>
                <w:color w:val="000000"/>
                <w:lang w:eastAsia="zh-HK"/>
              </w:rPr>
              <w:t>無此按鈕</w:t>
            </w:r>
          </w:p>
          <w:p w14:paraId="0AD6EBED" w14:textId="77777777" w:rsidR="001466BB" w:rsidRPr="00F85FF5" w:rsidRDefault="001466BB" w:rsidP="001466BB">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72258A22" w14:textId="77777777" w:rsidR="001466BB" w:rsidRDefault="001466BB" w:rsidP="001466BB">
            <w:pPr>
              <w:rPr>
                <w:rFonts w:ascii="標楷體" w:eastAsia="標楷體" w:hAnsi="標楷體"/>
              </w:rPr>
            </w:pPr>
            <w:r>
              <w:rPr>
                <w:rFonts w:ascii="標楷體" w:eastAsia="標楷體" w:hAnsi="標楷體" w:hint="eastAsia"/>
              </w:rPr>
              <w:t>2.</w:t>
            </w:r>
            <w:r w:rsidRPr="003515C7">
              <w:rPr>
                <w:rFonts w:ascii="標楷體" w:eastAsia="標楷體" w:hAnsi="標楷體" w:hint="eastAsia"/>
                <w:lang w:eastAsia="zh-HK"/>
              </w:rPr>
              <w:t>查詢</w:t>
            </w:r>
            <w:r>
              <w:rPr>
                <w:rFonts w:ascii="標楷體" w:eastAsia="標楷體" w:hAnsi="標楷體" w:hint="eastAsia"/>
              </w:rPr>
              <w:t>[</w:t>
            </w:r>
            <w:r w:rsidRPr="001466BB">
              <w:rPr>
                <w:rFonts w:ascii="標楷體" w:eastAsia="標楷體" w:hAnsi="標楷體" w:hint="eastAsia"/>
              </w:rPr>
              <w:t>地區別代碼檔</w:t>
            </w:r>
            <w:r w:rsidRPr="003515C7">
              <w:rPr>
                <w:rFonts w:ascii="標楷體" w:eastAsia="標楷體" w:hAnsi="標楷體" w:hint="eastAsia"/>
              </w:rPr>
              <w:t>(</w:t>
            </w:r>
            <w:r w:rsidRPr="001466BB">
              <w:rPr>
                <w:rFonts w:ascii="標楷體" w:eastAsia="標楷體" w:hAnsi="標楷體"/>
              </w:rPr>
              <w:t>CdCity</w:t>
            </w:r>
            <w:r w:rsidRPr="003515C7">
              <w:rPr>
                <w:rFonts w:ascii="標楷體" w:eastAsia="標楷體" w:hAnsi="標楷體"/>
              </w:rPr>
              <w:t>)</w:t>
            </w:r>
            <w:r>
              <w:rPr>
                <w:rFonts w:ascii="標楷體" w:eastAsia="標楷體" w:hAnsi="標楷體" w:hint="eastAsia"/>
              </w:rPr>
              <w:t>]</w:t>
            </w:r>
            <w:r w:rsidR="00723711">
              <w:rPr>
                <w:rFonts w:ascii="標楷體" w:eastAsia="標楷體" w:hAnsi="標楷體" w:hint="eastAsia"/>
              </w:rPr>
              <w:t>，</w:t>
            </w:r>
            <w:r w:rsidR="00723711" w:rsidRPr="00723711">
              <w:rPr>
                <w:rFonts w:ascii="標楷體" w:eastAsia="標楷體" w:hAnsi="標楷體" w:hint="eastAsia"/>
              </w:rPr>
              <w:t>顯示全部資料</w:t>
            </w:r>
          </w:p>
          <w:p w14:paraId="6A86A370" w14:textId="375D9CE5" w:rsidR="001466BB" w:rsidRPr="00CC4774" w:rsidRDefault="001466BB" w:rsidP="00F00F42">
            <w:pPr>
              <w:ind w:left="240" w:hangingChars="100" w:hanging="240"/>
              <w:rPr>
                <w:rFonts w:ascii="標楷體" w:eastAsia="標楷體" w:hAnsi="標楷體"/>
              </w:rPr>
            </w:pPr>
            <w:r>
              <w:rPr>
                <w:rFonts w:ascii="標楷體" w:eastAsia="標楷體" w:hAnsi="標楷體" w:hint="eastAsia"/>
              </w:rPr>
              <w:t>3.</w:t>
            </w:r>
            <w:r w:rsidR="00723711" w:rsidRPr="00723711">
              <w:rPr>
                <w:rFonts w:ascii="標楷體" w:eastAsia="標楷體" w:hAnsi="標楷體" w:hint="eastAsia"/>
              </w:rPr>
              <w:t>若該查詢條件未查出資料，則提示錯誤訊息"E0001查詢資料不存在(查無資料)</w:t>
            </w:r>
          </w:p>
          <w:p w14:paraId="4A3902D0" w14:textId="77777777" w:rsidR="001466BB" w:rsidRPr="007C54F6" w:rsidRDefault="001466BB" w:rsidP="001466BB">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082DBA76" w14:textId="77777777" w:rsidR="001466BB" w:rsidRPr="00456B60" w:rsidRDefault="00723711" w:rsidP="00723711">
            <w:pPr>
              <w:rPr>
                <w:rFonts w:eastAsia="標楷體"/>
                <w:lang w:eastAsia="zh-HK"/>
              </w:rPr>
            </w:pPr>
            <w:r>
              <w:rPr>
                <w:rFonts w:ascii="標楷體" w:eastAsia="標楷體" w:hAnsi="標楷體"/>
              </w:rPr>
              <w:t>4</w:t>
            </w:r>
            <w:r w:rsidR="001466BB">
              <w:rPr>
                <w:rFonts w:ascii="標楷體" w:eastAsia="標楷體" w:hAnsi="標楷體" w:hint="eastAsia"/>
              </w:rPr>
              <w:t>.</w:t>
            </w:r>
            <w:r>
              <w:rPr>
                <w:rFonts w:ascii="標楷體" w:eastAsia="標楷體" w:hAnsi="標楷體" w:hint="eastAsia"/>
              </w:rPr>
              <w:t>寫入</w:t>
            </w:r>
            <w:r w:rsidRPr="00723711">
              <w:rPr>
                <w:rFonts w:ascii="標楷體" w:eastAsia="標楷體" w:hAnsi="標楷體" w:hint="eastAsia"/>
              </w:rPr>
              <w:t>[地區別代碼檔(CdCity)]</w:t>
            </w:r>
          </w:p>
        </w:tc>
      </w:tr>
      <w:tr w:rsidR="001466BB" w:rsidRPr="00456B60" w14:paraId="1CEA8B9D" w14:textId="77777777" w:rsidTr="009F5E1F">
        <w:tc>
          <w:tcPr>
            <w:tcW w:w="851" w:type="dxa"/>
            <w:shd w:val="clear" w:color="auto" w:fill="auto"/>
          </w:tcPr>
          <w:p w14:paraId="6AC092F5" w14:textId="77777777" w:rsidR="001466BB" w:rsidRPr="00456B60" w:rsidRDefault="001466BB" w:rsidP="001466BB">
            <w:pPr>
              <w:jc w:val="center"/>
              <w:rPr>
                <w:rFonts w:ascii="標楷體" w:eastAsia="標楷體" w:hAnsi="標楷體"/>
              </w:rPr>
            </w:pPr>
            <w:r w:rsidRPr="00456B60">
              <w:rPr>
                <w:rFonts w:ascii="標楷體" w:eastAsia="標楷體" w:hAnsi="標楷體" w:hint="eastAsia"/>
              </w:rPr>
              <w:t>2</w:t>
            </w:r>
          </w:p>
        </w:tc>
        <w:tc>
          <w:tcPr>
            <w:tcW w:w="2126" w:type="dxa"/>
            <w:shd w:val="clear" w:color="auto" w:fill="auto"/>
          </w:tcPr>
          <w:p w14:paraId="78D2C33A" w14:textId="77777777" w:rsidR="001466BB" w:rsidRPr="00456B60" w:rsidRDefault="001466BB" w:rsidP="001466BB">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48987C6F" w14:textId="77777777" w:rsidR="001466BB" w:rsidRPr="00456B60" w:rsidRDefault="001466BB" w:rsidP="001466BB">
            <w:pPr>
              <w:rPr>
                <w:rFonts w:ascii="標楷體" w:eastAsia="標楷體" w:hAnsi="標楷體"/>
                <w:lang w:eastAsia="zh-HK"/>
              </w:rPr>
            </w:pPr>
            <w:r w:rsidRPr="00456B60">
              <w:rPr>
                <w:rFonts w:ascii="標楷體" w:eastAsia="標楷體" w:hAnsi="標楷體" w:hint="eastAsia"/>
                <w:lang w:eastAsia="zh-HK"/>
              </w:rPr>
              <w:t>關閉此查詢畫面</w:t>
            </w:r>
          </w:p>
        </w:tc>
      </w:tr>
    </w:tbl>
    <w:p w14:paraId="6CFABEFA" w14:textId="77777777" w:rsidR="00BB33C3" w:rsidRPr="00456B60" w:rsidRDefault="00BB33C3" w:rsidP="00BB33C3">
      <w:pPr>
        <w:rPr>
          <w:noProof/>
        </w:rPr>
      </w:pPr>
    </w:p>
    <w:p w14:paraId="6A7D7ED2" w14:textId="77777777" w:rsidR="00BB33C3" w:rsidRPr="00456B60" w:rsidRDefault="00BB33C3" w:rsidP="00CA731B">
      <w:pPr>
        <w:pStyle w:val="a"/>
      </w:pPr>
      <w:r w:rsidRPr="00456B60">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81"/>
        <w:gridCol w:w="1424"/>
        <w:gridCol w:w="1588"/>
        <w:gridCol w:w="939"/>
        <w:gridCol w:w="2110"/>
        <w:gridCol w:w="677"/>
        <w:gridCol w:w="576"/>
        <w:gridCol w:w="2399"/>
      </w:tblGrid>
      <w:tr w:rsidR="00BB33C3" w:rsidRPr="00456B60" w14:paraId="48310C77" w14:textId="77777777" w:rsidTr="009F5E1F">
        <w:trPr>
          <w:trHeight w:val="388"/>
          <w:jc w:val="center"/>
        </w:trPr>
        <w:tc>
          <w:tcPr>
            <w:tcW w:w="483" w:type="dxa"/>
            <w:vMerge w:val="restart"/>
          </w:tcPr>
          <w:p w14:paraId="6B771DD2" w14:textId="77777777" w:rsidR="00BB33C3" w:rsidRPr="00456B60" w:rsidRDefault="00BB33C3" w:rsidP="009F5E1F">
            <w:pPr>
              <w:rPr>
                <w:rFonts w:ascii="標楷體" w:eastAsia="標楷體" w:hAnsi="標楷體"/>
              </w:rPr>
            </w:pPr>
            <w:r w:rsidRPr="00456B60">
              <w:rPr>
                <w:rFonts w:ascii="標楷體" w:eastAsia="標楷體" w:hAnsi="標楷體"/>
              </w:rPr>
              <w:t>序號</w:t>
            </w:r>
          </w:p>
        </w:tc>
        <w:tc>
          <w:tcPr>
            <w:tcW w:w="1532" w:type="dxa"/>
            <w:vMerge w:val="restart"/>
          </w:tcPr>
          <w:p w14:paraId="53BFF1D5" w14:textId="77777777" w:rsidR="00BB33C3" w:rsidRPr="00456B60" w:rsidRDefault="00BB33C3" w:rsidP="009F5E1F">
            <w:pPr>
              <w:rPr>
                <w:rFonts w:ascii="標楷體" w:eastAsia="標楷體" w:hAnsi="標楷體"/>
              </w:rPr>
            </w:pPr>
            <w:r w:rsidRPr="00456B60">
              <w:rPr>
                <w:rFonts w:ascii="標楷體" w:eastAsia="標楷體" w:hAnsi="標楷體"/>
              </w:rPr>
              <w:t>欄位</w:t>
            </w:r>
          </w:p>
        </w:tc>
        <w:tc>
          <w:tcPr>
            <w:tcW w:w="6240" w:type="dxa"/>
            <w:gridSpan w:val="5"/>
          </w:tcPr>
          <w:p w14:paraId="05AD4BA1" w14:textId="77777777" w:rsidR="00BB33C3" w:rsidRPr="00456B60" w:rsidRDefault="00BB33C3" w:rsidP="009F5E1F">
            <w:pPr>
              <w:rPr>
                <w:rFonts w:ascii="標楷體" w:eastAsia="標楷體" w:hAnsi="標楷體"/>
              </w:rPr>
            </w:pPr>
            <w:r w:rsidRPr="00456B60">
              <w:rPr>
                <w:rFonts w:ascii="標楷體" w:eastAsia="標楷體" w:hAnsi="標楷體"/>
              </w:rPr>
              <w:t>說明</w:t>
            </w:r>
          </w:p>
        </w:tc>
        <w:tc>
          <w:tcPr>
            <w:tcW w:w="2576" w:type="dxa"/>
            <w:vMerge w:val="restart"/>
          </w:tcPr>
          <w:p w14:paraId="643B0B65" w14:textId="77777777" w:rsidR="00BB33C3" w:rsidRPr="00456B60" w:rsidRDefault="00BB33C3" w:rsidP="009F5E1F">
            <w:pPr>
              <w:rPr>
                <w:rFonts w:ascii="標楷體" w:eastAsia="標楷體" w:hAnsi="標楷體"/>
              </w:rPr>
            </w:pPr>
            <w:r w:rsidRPr="00456B60">
              <w:rPr>
                <w:rFonts w:ascii="標楷體" w:eastAsia="標楷體" w:hAnsi="標楷體"/>
              </w:rPr>
              <w:t>處理邏輯及注意事項</w:t>
            </w:r>
          </w:p>
        </w:tc>
      </w:tr>
      <w:tr w:rsidR="00BB33C3" w:rsidRPr="00456B60" w14:paraId="68446986" w14:textId="77777777" w:rsidTr="009F5E1F">
        <w:trPr>
          <w:trHeight w:val="244"/>
          <w:jc w:val="center"/>
        </w:trPr>
        <w:tc>
          <w:tcPr>
            <w:tcW w:w="483" w:type="dxa"/>
            <w:vMerge/>
          </w:tcPr>
          <w:p w14:paraId="1CB804DA" w14:textId="77777777" w:rsidR="00BB33C3" w:rsidRPr="00456B60" w:rsidRDefault="00BB33C3" w:rsidP="009F5E1F">
            <w:pPr>
              <w:rPr>
                <w:rFonts w:ascii="標楷體" w:eastAsia="標楷體" w:hAnsi="標楷體"/>
              </w:rPr>
            </w:pPr>
          </w:p>
        </w:tc>
        <w:tc>
          <w:tcPr>
            <w:tcW w:w="1532" w:type="dxa"/>
            <w:vMerge/>
          </w:tcPr>
          <w:p w14:paraId="5A9EEDF2" w14:textId="77777777" w:rsidR="00BB33C3" w:rsidRPr="00456B60" w:rsidRDefault="00BB33C3" w:rsidP="009F5E1F">
            <w:pPr>
              <w:rPr>
                <w:rFonts w:ascii="標楷體" w:eastAsia="標楷體" w:hAnsi="標楷體"/>
              </w:rPr>
            </w:pPr>
          </w:p>
        </w:tc>
        <w:tc>
          <w:tcPr>
            <w:tcW w:w="1701" w:type="dxa"/>
          </w:tcPr>
          <w:p w14:paraId="1E1B3316" w14:textId="77777777" w:rsidR="00BB33C3" w:rsidRPr="00456B60" w:rsidRDefault="00FF77DF" w:rsidP="009F5E1F">
            <w:pPr>
              <w:rPr>
                <w:rFonts w:ascii="標楷體" w:eastAsia="標楷體" w:hAnsi="標楷體"/>
              </w:rPr>
            </w:pPr>
            <w:r>
              <w:rPr>
                <w:rFonts w:ascii="標楷體" w:eastAsia="標楷體" w:hAnsi="標楷體" w:hint="eastAsia"/>
              </w:rPr>
              <w:t>資料長度</w:t>
            </w:r>
          </w:p>
        </w:tc>
        <w:tc>
          <w:tcPr>
            <w:tcW w:w="993" w:type="dxa"/>
          </w:tcPr>
          <w:p w14:paraId="14838220" w14:textId="77777777" w:rsidR="00BB33C3" w:rsidRPr="00456B60" w:rsidRDefault="00BB33C3" w:rsidP="009F5E1F">
            <w:pPr>
              <w:rPr>
                <w:rFonts w:ascii="標楷體" w:eastAsia="標楷體" w:hAnsi="標楷體"/>
              </w:rPr>
            </w:pPr>
            <w:r w:rsidRPr="00456B60">
              <w:rPr>
                <w:rFonts w:ascii="標楷體" w:eastAsia="標楷體" w:hAnsi="標楷體"/>
              </w:rPr>
              <w:t>預設值</w:t>
            </w:r>
          </w:p>
        </w:tc>
        <w:tc>
          <w:tcPr>
            <w:tcW w:w="2268" w:type="dxa"/>
          </w:tcPr>
          <w:p w14:paraId="1423C2C5" w14:textId="77777777" w:rsidR="00BB33C3" w:rsidRPr="00456B60" w:rsidRDefault="00BB33C3" w:rsidP="009F5E1F">
            <w:pPr>
              <w:rPr>
                <w:rFonts w:ascii="標楷體" w:eastAsia="標楷體" w:hAnsi="標楷體"/>
              </w:rPr>
            </w:pPr>
            <w:r w:rsidRPr="00456B60">
              <w:rPr>
                <w:rFonts w:ascii="標楷體" w:eastAsia="標楷體" w:hAnsi="標楷體"/>
              </w:rPr>
              <w:t>選單內容</w:t>
            </w:r>
          </w:p>
        </w:tc>
        <w:tc>
          <w:tcPr>
            <w:tcW w:w="702" w:type="dxa"/>
          </w:tcPr>
          <w:p w14:paraId="3AF3BB6F" w14:textId="77777777" w:rsidR="00BB33C3" w:rsidRPr="00456B60" w:rsidRDefault="00BB33C3" w:rsidP="009F5E1F">
            <w:pPr>
              <w:rPr>
                <w:rFonts w:ascii="標楷體" w:eastAsia="標楷體" w:hAnsi="標楷體"/>
              </w:rPr>
            </w:pPr>
            <w:r w:rsidRPr="00456B60">
              <w:rPr>
                <w:rFonts w:ascii="標楷體" w:eastAsia="標楷體" w:hAnsi="標楷體"/>
              </w:rPr>
              <w:t>必</w:t>
            </w:r>
            <w:r w:rsidRPr="00456B60">
              <w:rPr>
                <w:rFonts w:ascii="標楷體" w:eastAsia="標楷體" w:hAnsi="標楷體"/>
              </w:rPr>
              <w:lastRenderedPageBreak/>
              <w:t>填</w:t>
            </w:r>
          </w:p>
        </w:tc>
        <w:tc>
          <w:tcPr>
            <w:tcW w:w="576" w:type="dxa"/>
          </w:tcPr>
          <w:p w14:paraId="336A702F" w14:textId="77777777" w:rsidR="00BB33C3" w:rsidRPr="00456B60" w:rsidRDefault="00BB33C3" w:rsidP="009F5E1F">
            <w:pPr>
              <w:rPr>
                <w:rFonts w:ascii="標楷體" w:eastAsia="標楷體" w:hAnsi="標楷體"/>
              </w:rPr>
            </w:pPr>
            <w:r w:rsidRPr="00456B60">
              <w:rPr>
                <w:rFonts w:ascii="標楷體" w:eastAsia="標楷體" w:hAnsi="標楷體"/>
              </w:rPr>
              <w:lastRenderedPageBreak/>
              <w:t>R/W</w:t>
            </w:r>
          </w:p>
        </w:tc>
        <w:tc>
          <w:tcPr>
            <w:tcW w:w="2576" w:type="dxa"/>
            <w:vMerge/>
          </w:tcPr>
          <w:p w14:paraId="155E9345" w14:textId="77777777" w:rsidR="00BB33C3" w:rsidRPr="00456B60" w:rsidRDefault="00BB33C3" w:rsidP="009F5E1F">
            <w:pPr>
              <w:rPr>
                <w:rFonts w:ascii="標楷體" w:eastAsia="標楷體" w:hAnsi="標楷體"/>
              </w:rPr>
            </w:pPr>
          </w:p>
        </w:tc>
      </w:tr>
      <w:tr w:rsidR="00BB33C3" w:rsidRPr="00456B60" w14:paraId="62BE207E" w14:textId="77777777" w:rsidTr="009F5E1F">
        <w:trPr>
          <w:trHeight w:val="291"/>
          <w:jc w:val="center"/>
        </w:trPr>
        <w:tc>
          <w:tcPr>
            <w:tcW w:w="483" w:type="dxa"/>
          </w:tcPr>
          <w:p w14:paraId="23912102" w14:textId="77777777" w:rsidR="00BB33C3" w:rsidRPr="00456B60" w:rsidRDefault="00BB33C3" w:rsidP="009F5E1F">
            <w:pPr>
              <w:rPr>
                <w:rFonts w:ascii="標楷體" w:eastAsia="標楷體" w:hAnsi="標楷體"/>
              </w:rPr>
            </w:pPr>
            <w:r w:rsidRPr="00456B60">
              <w:rPr>
                <w:rFonts w:ascii="標楷體" w:eastAsia="標楷體" w:hAnsi="標楷體" w:hint="eastAsia"/>
              </w:rPr>
              <w:t>1</w:t>
            </w:r>
          </w:p>
        </w:tc>
        <w:tc>
          <w:tcPr>
            <w:tcW w:w="1532" w:type="dxa"/>
          </w:tcPr>
          <w:p w14:paraId="11AC0FB6" w14:textId="77777777" w:rsidR="00BB33C3" w:rsidRPr="00456B60" w:rsidRDefault="00BB33C3" w:rsidP="009F5E1F">
            <w:pPr>
              <w:rPr>
                <w:rFonts w:ascii="標楷體" w:eastAsia="標楷體" w:hAnsi="標楷體"/>
              </w:rPr>
            </w:pPr>
            <w:r w:rsidRPr="00456B60">
              <w:rPr>
                <w:rFonts w:ascii="標楷體" w:eastAsia="標楷體" w:hAnsi="標楷體" w:hint="eastAsia"/>
              </w:rPr>
              <w:t>功能</w:t>
            </w:r>
          </w:p>
        </w:tc>
        <w:tc>
          <w:tcPr>
            <w:tcW w:w="1701" w:type="dxa"/>
          </w:tcPr>
          <w:p w14:paraId="10E3859F" w14:textId="77777777" w:rsidR="00BB33C3" w:rsidRPr="00456B60" w:rsidRDefault="00BB33C3" w:rsidP="009F5E1F">
            <w:pPr>
              <w:rPr>
                <w:rFonts w:ascii="標楷體" w:eastAsia="標楷體" w:hAnsi="標楷體"/>
              </w:rPr>
            </w:pPr>
            <w:r w:rsidRPr="00456B60">
              <w:rPr>
                <w:rFonts w:ascii="標楷體" w:eastAsia="標楷體" w:hAnsi="標楷體" w:hint="eastAsia"/>
              </w:rPr>
              <w:t>1</w:t>
            </w:r>
          </w:p>
        </w:tc>
        <w:tc>
          <w:tcPr>
            <w:tcW w:w="993" w:type="dxa"/>
          </w:tcPr>
          <w:p w14:paraId="0389E9B3" w14:textId="77777777" w:rsidR="00BB33C3" w:rsidRPr="00456B60" w:rsidRDefault="00BB33C3" w:rsidP="009F5E1F">
            <w:pPr>
              <w:rPr>
                <w:rFonts w:ascii="標楷體" w:eastAsia="標楷體" w:hAnsi="標楷體"/>
              </w:rPr>
            </w:pPr>
          </w:p>
        </w:tc>
        <w:tc>
          <w:tcPr>
            <w:tcW w:w="2268" w:type="dxa"/>
          </w:tcPr>
          <w:p w14:paraId="5CD72FB3" w14:textId="77777777" w:rsidR="00723711" w:rsidRDefault="00723711" w:rsidP="009F5E1F">
            <w:pPr>
              <w:rPr>
                <w:rFonts w:ascii="標楷體" w:eastAsia="標楷體" w:hAnsi="標楷體"/>
              </w:rPr>
            </w:pPr>
            <w:r w:rsidRPr="00723711">
              <w:rPr>
                <w:rFonts w:ascii="標楷體" w:eastAsia="標楷體" w:hAnsi="標楷體" w:hint="eastAsia"/>
              </w:rPr>
              <w:t>僅此交易使用該代號對照，建立於交易內</w:t>
            </w:r>
          </w:p>
          <w:p w14:paraId="464DBE4B" w14:textId="77777777" w:rsidR="00BB33C3" w:rsidRDefault="00723711" w:rsidP="009F5E1F">
            <w:pPr>
              <w:rPr>
                <w:rFonts w:ascii="標楷體" w:eastAsia="標楷體" w:hAnsi="標楷體"/>
              </w:rPr>
            </w:pPr>
            <w:r w:rsidRPr="00723711">
              <w:rPr>
                <w:rFonts w:ascii="標楷體" w:eastAsia="標楷體" w:hAnsi="標楷體" w:hint="eastAsia"/>
              </w:rPr>
              <w:t>0.查詢</w:t>
            </w:r>
          </w:p>
          <w:p w14:paraId="2F8A1C0A" w14:textId="77777777" w:rsidR="00723711" w:rsidRPr="00456B60" w:rsidRDefault="00723711" w:rsidP="009F5E1F">
            <w:pPr>
              <w:rPr>
                <w:rFonts w:ascii="標楷體" w:eastAsia="標楷體" w:hAnsi="標楷體"/>
              </w:rPr>
            </w:pPr>
            <w:r w:rsidRPr="00723711">
              <w:rPr>
                <w:rFonts w:ascii="標楷體" w:eastAsia="標楷體" w:hAnsi="標楷體" w:hint="eastAsia"/>
              </w:rPr>
              <w:t>1.修改</w:t>
            </w:r>
          </w:p>
        </w:tc>
        <w:tc>
          <w:tcPr>
            <w:tcW w:w="702" w:type="dxa"/>
          </w:tcPr>
          <w:p w14:paraId="60626879" w14:textId="77777777" w:rsidR="00BB33C3" w:rsidRPr="00456B60" w:rsidRDefault="00723711" w:rsidP="009F5E1F">
            <w:pPr>
              <w:rPr>
                <w:rFonts w:ascii="標楷體" w:eastAsia="標楷體" w:hAnsi="標楷體"/>
              </w:rPr>
            </w:pPr>
            <w:r>
              <w:rPr>
                <w:rFonts w:ascii="標楷體" w:eastAsia="標楷體" w:hAnsi="標楷體" w:hint="eastAsia"/>
              </w:rPr>
              <w:t>V</w:t>
            </w:r>
          </w:p>
        </w:tc>
        <w:tc>
          <w:tcPr>
            <w:tcW w:w="576" w:type="dxa"/>
          </w:tcPr>
          <w:p w14:paraId="3A4ED6AE" w14:textId="77777777" w:rsidR="00BB33C3" w:rsidRPr="00456B60" w:rsidRDefault="00BB33C3" w:rsidP="009F5E1F">
            <w:pPr>
              <w:rPr>
                <w:rFonts w:ascii="標楷體" w:eastAsia="標楷體" w:hAnsi="標楷體"/>
              </w:rPr>
            </w:pPr>
            <w:r w:rsidRPr="00456B60">
              <w:rPr>
                <w:rFonts w:ascii="標楷體" w:eastAsia="標楷體" w:hAnsi="標楷體" w:hint="eastAsia"/>
              </w:rPr>
              <w:t>W</w:t>
            </w:r>
          </w:p>
        </w:tc>
        <w:tc>
          <w:tcPr>
            <w:tcW w:w="2576" w:type="dxa"/>
          </w:tcPr>
          <w:p w14:paraId="7D8E9A30" w14:textId="77777777" w:rsidR="005249C1" w:rsidRPr="00456B60" w:rsidRDefault="002A48C2" w:rsidP="00723711">
            <w:pPr>
              <w:rPr>
                <w:rFonts w:ascii="標楷體" w:eastAsia="標楷體" w:hAnsi="標楷體"/>
              </w:rPr>
            </w:pPr>
            <w:r>
              <w:rPr>
                <w:rFonts w:ascii="標楷體" w:eastAsia="標楷體" w:hAnsi="標楷體" w:hint="eastAsia"/>
              </w:rPr>
              <w:t>限輸入代碼</w:t>
            </w:r>
            <w:r w:rsidR="00723711">
              <w:rPr>
                <w:rFonts w:ascii="標楷體" w:eastAsia="標楷體" w:hAnsi="標楷體" w:hint="eastAsia"/>
              </w:rPr>
              <w:t>，</w:t>
            </w:r>
            <w:r w:rsidR="005249C1" w:rsidRPr="00456B60">
              <w:rPr>
                <w:rFonts w:ascii="標楷體" w:eastAsia="標楷體" w:hAnsi="標楷體" w:hint="eastAsia"/>
              </w:rPr>
              <w:t>檢核條件</w:t>
            </w:r>
            <w:r w:rsidR="00723711">
              <w:rPr>
                <w:rFonts w:ascii="標楷體" w:eastAsia="標楷體" w:hAnsi="標楷體" w:hint="eastAsia"/>
              </w:rPr>
              <w:t>：依選單/</w:t>
            </w:r>
            <w:r w:rsidR="005249C1" w:rsidRPr="00456B60">
              <w:rPr>
                <w:rFonts w:ascii="標楷體" w:eastAsia="標楷體" w:hAnsi="標楷體"/>
              </w:rPr>
              <w:t>V(</w:t>
            </w:r>
            <w:r w:rsidR="00723711">
              <w:rPr>
                <w:rFonts w:ascii="標楷體" w:eastAsia="標楷體" w:hAnsi="標楷體" w:hint="eastAsia"/>
              </w:rPr>
              <w:t>H</w:t>
            </w:r>
            <w:r w:rsidR="005249C1" w:rsidRPr="00456B60">
              <w:rPr>
                <w:rFonts w:ascii="標楷體" w:eastAsia="標楷體" w:hAnsi="標楷體"/>
              </w:rPr>
              <w:t>)</w:t>
            </w:r>
          </w:p>
        </w:tc>
      </w:tr>
      <w:tr w:rsidR="00BB33C3" w:rsidRPr="00456B60" w14:paraId="7E252261" w14:textId="77777777" w:rsidTr="009F5E1F">
        <w:trPr>
          <w:trHeight w:val="291"/>
          <w:jc w:val="center"/>
        </w:trPr>
        <w:tc>
          <w:tcPr>
            <w:tcW w:w="483" w:type="dxa"/>
          </w:tcPr>
          <w:p w14:paraId="32F161C2" w14:textId="77777777" w:rsidR="00BB33C3" w:rsidRPr="00456B60" w:rsidRDefault="00BB33C3" w:rsidP="009F5E1F">
            <w:pPr>
              <w:rPr>
                <w:rFonts w:ascii="標楷體" w:eastAsia="標楷體" w:hAnsi="標楷體"/>
              </w:rPr>
            </w:pPr>
            <w:r w:rsidRPr="00456B60">
              <w:rPr>
                <w:rFonts w:ascii="標楷體" w:eastAsia="標楷體" w:hAnsi="標楷體" w:hint="eastAsia"/>
              </w:rPr>
              <w:t>2</w:t>
            </w:r>
          </w:p>
        </w:tc>
        <w:tc>
          <w:tcPr>
            <w:tcW w:w="1532" w:type="dxa"/>
          </w:tcPr>
          <w:p w14:paraId="71401D19" w14:textId="77777777" w:rsidR="00BB33C3" w:rsidRPr="00456B60" w:rsidRDefault="00BB33C3" w:rsidP="009F5E1F">
            <w:pPr>
              <w:rPr>
                <w:rFonts w:ascii="標楷體" w:eastAsia="標楷體" w:hAnsi="標楷體"/>
              </w:rPr>
            </w:pPr>
            <w:r w:rsidRPr="00456B60">
              <w:rPr>
                <w:rFonts w:ascii="標楷體" w:eastAsia="標楷體" w:hAnsi="標楷體" w:hint="eastAsia"/>
              </w:rPr>
              <w:t>地區別</w:t>
            </w:r>
          </w:p>
        </w:tc>
        <w:tc>
          <w:tcPr>
            <w:tcW w:w="1701" w:type="dxa"/>
          </w:tcPr>
          <w:p w14:paraId="43A94F2E" w14:textId="77777777" w:rsidR="00BB33C3" w:rsidRPr="00456B60" w:rsidRDefault="00BB33C3" w:rsidP="009F5E1F">
            <w:pPr>
              <w:rPr>
                <w:rFonts w:ascii="標楷體" w:eastAsia="標楷體" w:hAnsi="標楷體"/>
              </w:rPr>
            </w:pPr>
          </w:p>
        </w:tc>
        <w:tc>
          <w:tcPr>
            <w:tcW w:w="993" w:type="dxa"/>
          </w:tcPr>
          <w:p w14:paraId="514F5E5E" w14:textId="77777777" w:rsidR="00BB33C3" w:rsidRPr="00456B60" w:rsidRDefault="00BB33C3" w:rsidP="009F5E1F">
            <w:pPr>
              <w:rPr>
                <w:rFonts w:ascii="標楷體" w:eastAsia="標楷體" w:hAnsi="標楷體"/>
              </w:rPr>
            </w:pPr>
          </w:p>
        </w:tc>
        <w:tc>
          <w:tcPr>
            <w:tcW w:w="2268" w:type="dxa"/>
          </w:tcPr>
          <w:p w14:paraId="6CE42100" w14:textId="77777777" w:rsidR="00BB33C3" w:rsidRPr="00456B60" w:rsidRDefault="00BB33C3" w:rsidP="009F5E1F">
            <w:pPr>
              <w:rPr>
                <w:rFonts w:ascii="標楷體" w:eastAsia="標楷體" w:hAnsi="標楷體"/>
              </w:rPr>
            </w:pPr>
          </w:p>
        </w:tc>
        <w:tc>
          <w:tcPr>
            <w:tcW w:w="702" w:type="dxa"/>
          </w:tcPr>
          <w:p w14:paraId="06D2E993" w14:textId="77777777" w:rsidR="00BB33C3" w:rsidRPr="00456B60" w:rsidRDefault="00BB33C3" w:rsidP="009F5E1F">
            <w:pPr>
              <w:rPr>
                <w:rFonts w:ascii="標楷體" w:eastAsia="標楷體" w:hAnsi="標楷體"/>
              </w:rPr>
            </w:pPr>
          </w:p>
        </w:tc>
        <w:tc>
          <w:tcPr>
            <w:tcW w:w="576" w:type="dxa"/>
          </w:tcPr>
          <w:p w14:paraId="64576785" w14:textId="77777777" w:rsidR="00BB33C3" w:rsidRPr="00456B60" w:rsidRDefault="00BB33C3" w:rsidP="009F5E1F">
            <w:pPr>
              <w:rPr>
                <w:rFonts w:ascii="標楷體" w:eastAsia="標楷體" w:hAnsi="標楷體"/>
              </w:rPr>
            </w:pPr>
            <w:r w:rsidRPr="00456B60">
              <w:rPr>
                <w:rFonts w:ascii="標楷體" w:eastAsia="標楷體" w:hAnsi="標楷體" w:hint="eastAsia"/>
              </w:rPr>
              <w:t>R</w:t>
            </w:r>
          </w:p>
        </w:tc>
        <w:tc>
          <w:tcPr>
            <w:tcW w:w="2576" w:type="dxa"/>
          </w:tcPr>
          <w:p w14:paraId="082B3F39" w14:textId="77777777" w:rsidR="00BB33C3" w:rsidRPr="00456B60" w:rsidRDefault="00BB33C3" w:rsidP="009F5E1F">
            <w:pPr>
              <w:rPr>
                <w:rFonts w:ascii="標楷體" w:eastAsia="標楷體" w:hAnsi="標楷體"/>
              </w:rPr>
            </w:pPr>
          </w:p>
        </w:tc>
      </w:tr>
      <w:tr w:rsidR="00BB33C3" w:rsidRPr="00456B60" w14:paraId="6B75A26F" w14:textId="77777777" w:rsidTr="009F5E1F">
        <w:trPr>
          <w:trHeight w:val="291"/>
          <w:jc w:val="center"/>
        </w:trPr>
        <w:tc>
          <w:tcPr>
            <w:tcW w:w="483" w:type="dxa"/>
          </w:tcPr>
          <w:p w14:paraId="71A4D7AD" w14:textId="77777777" w:rsidR="00BB33C3" w:rsidRPr="00456B60" w:rsidRDefault="00BB33C3" w:rsidP="009F5E1F">
            <w:pPr>
              <w:rPr>
                <w:rFonts w:ascii="標楷體" w:eastAsia="標楷體" w:hAnsi="標楷體"/>
              </w:rPr>
            </w:pPr>
            <w:r w:rsidRPr="00456B60">
              <w:rPr>
                <w:rFonts w:ascii="標楷體" w:eastAsia="標楷體" w:hAnsi="標楷體" w:hint="eastAsia"/>
              </w:rPr>
              <w:t>3</w:t>
            </w:r>
          </w:p>
        </w:tc>
        <w:tc>
          <w:tcPr>
            <w:tcW w:w="1532" w:type="dxa"/>
          </w:tcPr>
          <w:p w14:paraId="5BF2EC2D" w14:textId="77777777" w:rsidR="00BB33C3" w:rsidRPr="00456B60" w:rsidRDefault="00BB33C3" w:rsidP="009F5E1F">
            <w:pPr>
              <w:rPr>
                <w:rFonts w:ascii="標楷體" w:eastAsia="標楷體" w:hAnsi="標楷體"/>
              </w:rPr>
            </w:pPr>
            <w:r w:rsidRPr="00456B60">
              <w:rPr>
                <w:rFonts w:ascii="標楷體" w:eastAsia="標楷體" w:hAnsi="標楷體" w:hint="eastAsia"/>
              </w:rPr>
              <w:t>地區別名稱</w:t>
            </w:r>
          </w:p>
        </w:tc>
        <w:tc>
          <w:tcPr>
            <w:tcW w:w="1701" w:type="dxa"/>
          </w:tcPr>
          <w:p w14:paraId="115B5C95" w14:textId="77777777" w:rsidR="00BB33C3" w:rsidRPr="00456B60" w:rsidRDefault="00BB33C3" w:rsidP="009F5E1F">
            <w:pPr>
              <w:rPr>
                <w:rFonts w:ascii="標楷體" w:eastAsia="標楷體" w:hAnsi="標楷體"/>
              </w:rPr>
            </w:pPr>
          </w:p>
        </w:tc>
        <w:tc>
          <w:tcPr>
            <w:tcW w:w="993" w:type="dxa"/>
          </w:tcPr>
          <w:p w14:paraId="78FB789F" w14:textId="77777777" w:rsidR="00BB33C3" w:rsidRPr="00456B60" w:rsidRDefault="00BB33C3" w:rsidP="009F5E1F">
            <w:pPr>
              <w:rPr>
                <w:rFonts w:ascii="標楷體" w:eastAsia="標楷體" w:hAnsi="標楷體"/>
              </w:rPr>
            </w:pPr>
          </w:p>
        </w:tc>
        <w:tc>
          <w:tcPr>
            <w:tcW w:w="2268" w:type="dxa"/>
          </w:tcPr>
          <w:p w14:paraId="624F6A50" w14:textId="77777777" w:rsidR="00BB33C3" w:rsidRPr="00456B60" w:rsidRDefault="00BB33C3" w:rsidP="009F5E1F">
            <w:pPr>
              <w:rPr>
                <w:rFonts w:ascii="標楷體" w:eastAsia="標楷體" w:hAnsi="標楷體"/>
              </w:rPr>
            </w:pPr>
          </w:p>
        </w:tc>
        <w:tc>
          <w:tcPr>
            <w:tcW w:w="702" w:type="dxa"/>
          </w:tcPr>
          <w:p w14:paraId="1BAE7753" w14:textId="77777777" w:rsidR="00BB33C3" w:rsidRPr="00456B60" w:rsidRDefault="00BB33C3" w:rsidP="009F5E1F">
            <w:pPr>
              <w:rPr>
                <w:rFonts w:ascii="標楷體" w:eastAsia="標楷體" w:hAnsi="標楷體"/>
              </w:rPr>
            </w:pPr>
          </w:p>
        </w:tc>
        <w:tc>
          <w:tcPr>
            <w:tcW w:w="576" w:type="dxa"/>
          </w:tcPr>
          <w:p w14:paraId="0F247316" w14:textId="77777777" w:rsidR="00BB33C3" w:rsidRPr="00456B60" w:rsidRDefault="00BB33C3" w:rsidP="009F5E1F">
            <w:pPr>
              <w:rPr>
                <w:rFonts w:ascii="標楷體" w:eastAsia="標楷體" w:hAnsi="標楷體"/>
              </w:rPr>
            </w:pPr>
            <w:r w:rsidRPr="00456B60">
              <w:rPr>
                <w:rFonts w:ascii="標楷體" w:eastAsia="標楷體" w:hAnsi="標楷體" w:hint="eastAsia"/>
              </w:rPr>
              <w:t>R</w:t>
            </w:r>
          </w:p>
        </w:tc>
        <w:tc>
          <w:tcPr>
            <w:tcW w:w="2576" w:type="dxa"/>
          </w:tcPr>
          <w:p w14:paraId="045FD4DC" w14:textId="77777777" w:rsidR="00BB33C3" w:rsidRPr="00456B60" w:rsidRDefault="00BB33C3" w:rsidP="009F5E1F">
            <w:pPr>
              <w:rPr>
                <w:rFonts w:ascii="標楷體" w:eastAsia="標楷體" w:hAnsi="標楷體"/>
              </w:rPr>
            </w:pPr>
          </w:p>
        </w:tc>
      </w:tr>
      <w:tr w:rsidR="00723711" w:rsidRPr="00456B60" w14:paraId="7F040562" w14:textId="77777777" w:rsidTr="00A87DD9">
        <w:trPr>
          <w:trHeight w:val="291"/>
          <w:jc w:val="center"/>
        </w:trPr>
        <w:tc>
          <w:tcPr>
            <w:tcW w:w="483" w:type="dxa"/>
          </w:tcPr>
          <w:p w14:paraId="1AE5641A" w14:textId="77777777" w:rsidR="00723711" w:rsidRPr="00456B60" w:rsidRDefault="00723711" w:rsidP="009F5E1F">
            <w:pPr>
              <w:rPr>
                <w:rFonts w:ascii="標楷體" w:eastAsia="標楷體" w:hAnsi="標楷體"/>
              </w:rPr>
            </w:pPr>
          </w:p>
        </w:tc>
        <w:tc>
          <w:tcPr>
            <w:tcW w:w="10348" w:type="dxa"/>
            <w:gridSpan w:val="7"/>
          </w:tcPr>
          <w:p w14:paraId="6D3E02F3" w14:textId="77777777" w:rsidR="00723711" w:rsidRPr="00456B60" w:rsidRDefault="00723711" w:rsidP="009F5E1F">
            <w:pPr>
              <w:rPr>
                <w:rFonts w:ascii="標楷體" w:eastAsia="標楷體" w:hAnsi="標楷體"/>
              </w:rPr>
            </w:pPr>
            <w:r>
              <w:rPr>
                <w:rFonts w:ascii="標楷體" w:eastAsia="標楷體" w:hAnsi="標楷體" w:hint="eastAsia"/>
              </w:rPr>
              <w:t>以下欄位</w:t>
            </w:r>
            <w:r w:rsidRPr="00723711">
              <w:rPr>
                <w:rFonts w:ascii="標楷體" w:eastAsia="標楷體" w:hAnsi="標楷體" w:hint="eastAsia"/>
              </w:rPr>
              <w:t>[功能]＝</w:t>
            </w:r>
            <w:r w:rsidR="003B6AB6">
              <w:rPr>
                <w:rFonts w:ascii="標楷體" w:eastAsia="標楷體" w:hAnsi="標楷體" w:hint="eastAsia"/>
              </w:rPr>
              <w:t>[0.</w:t>
            </w:r>
            <w:r w:rsidRPr="00723711">
              <w:rPr>
                <w:rFonts w:ascii="標楷體" w:eastAsia="標楷體" w:hAnsi="標楷體" w:hint="eastAsia"/>
              </w:rPr>
              <w:t>查詢</w:t>
            </w:r>
            <w:r w:rsidR="003B6AB6">
              <w:rPr>
                <w:rFonts w:ascii="標楷體" w:eastAsia="標楷體" w:hAnsi="標楷體" w:hint="eastAsia"/>
              </w:rPr>
              <w:t>]</w:t>
            </w:r>
            <w:r w:rsidRPr="00723711">
              <w:rPr>
                <w:rFonts w:ascii="標楷體" w:eastAsia="標楷體" w:hAnsi="標楷體" w:hint="eastAsia"/>
              </w:rPr>
              <w:t>時</w:t>
            </w:r>
            <w:r>
              <w:rPr>
                <w:rFonts w:ascii="標楷體" w:eastAsia="標楷體" w:hAnsi="標楷體" w:hint="eastAsia"/>
              </w:rPr>
              <w:t>，不可輸入</w:t>
            </w:r>
          </w:p>
        </w:tc>
      </w:tr>
      <w:tr w:rsidR="00BB33C3" w:rsidRPr="00456B60" w14:paraId="7252E29B" w14:textId="77777777" w:rsidTr="009F5E1F">
        <w:trPr>
          <w:trHeight w:val="291"/>
          <w:jc w:val="center"/>
        </w:trPr>
        <w:tc>
          <w:tcPr>
            <w:tcW w:w="483" w:type="dxa"/>
          </w:tcPr>
          <w:p w14:paraId="584F6A06" w14:textId="77777777" w:rsidR="00BB33C3" w:rsidRPr="00456B60" w:rsidRDefault="00BB33C3" w:rsidP="009F5E1F">
            <w:pPr>
              <w:rPr>
                <w:rFonts w:ascii="標楷體" w:eastAsia="標楷體" w:hAnsi="標楷體"/>
              </w:rPr>
            </w:pPr>
            <w:r w:rsidRPr="00456B60">
              <w:rPr>
                <w:rFonts w:ascii="標楷體" w:eastAsia="標楷體" w:hAnsi="標楷體" w:hint="eastAsia"/>
              </w:rPr>
              <w:t>4</w:t>
            </w:r>
          </w:p>
        </w:tc>
        <w:tc>
          <w:tcPr>
            <w:tcW w:w="1532" w:type="dxa"/>
          </w:tcPr>
          <w:p w14:paraId="79A357E5" w14:textId="77777777" w:rsidR="00BB33C3" w:rsidRPr="00456B60" w:rsidRDefault="00BB33C3" w:rsidP="009F5E1F">
            <w:pPr>
              <w:rPr>
                <w:rFonts w:ascii="標楷體" w:eastAsia="標楷體" w:hAnsi="標楷體"/>
              </w:rPr>
            </w:pPr>
            <w:r w:rsidRPr="00456B60">
              <w:rPr>
                <w:rFonts w:ascii="標楷體" w:eastAsia="標楷體" w:hAnsi="標楷體" w:hint="eastAsia"/>
              </w:rPr>
              <w:t>利率加減碼</w:t>
            </w:r>
          </w:p>
        </w:tc>
        <w:tc>
          <w:tcPr>
            <w:tcW w:w="1701" w:type="dxa"/>
          </w:tcPr>
          <w:p w14:paraId="0A6FE5BB" w14:textId="77777777" w:rsidR="00BB33C3" w:rsidRPr="00456B60" w:rsidRDefault="00BB33C3" w:rsidP="009F5E1F">
            <w:pPr>
              <w:rPr>
                <w:rFonts w:ascii="標楷體" w:eastAsia="標楷體" w:hAnsi="標楷體"/>
              </w:rPr>
            </w:pPr>
            <w:r w:rsidRPr="00456B60">
              <w:rPr>
                <w:rFonts w:ascii="標楷體" w:eastAsia="標楷體" w:hAnsi="標楷體" w:hint="eastAsia"/>
              </w:rPr>
              <w:t>2.4</w:t>
            </w:r>
          </w:p>
        </w:tc>
        <w:tc>
          <w:tcPr>
            <w:tcW w:w="993" w:type="dxa"/>
          </w:tcPr>
          <w:p w14:paraId="01CCDC07" w14:textId="77777777" w:rsidR="00BB33C3" w:rsidRPr="00456B60" w:rsidRDefault="00BB33C3" w:rsidP="009F5E1F">
            <w:pPr>
              <w:rPr>
                <w:rFonts w:ascii="標楷體" w:eastAsia="標楷體" w:hAnsi="標楷體"/>
              </w:rPr>
            </w:pPr>
          </w:p>
        </w:tc>
        <w:tc>
          <w:tcPr>
            <w:tcW w:w="2268" w:type="dxa"/>
          </w:tcPr>
          <w:p w14:paraId="2B21A8A6" w14:textId="77777777" w:rsidR="00BB33C3" w:rsidRPr="00456B60" w:rsidRDefault="00BB33C3" w:rsidP="009F5E1F">
            <w:pPr>
              <w:rPr>
                <w:rFonts w:ascii="標楷體" w:eastAsia="標楷體" w:hAnsi="標楷體"/>
              </w:rPr>
            </w:pPr>
          </w:p>
        </w:tc>
        <w:tc>
          <w:tcPr>
            <w:tcW w:w="702" w:type="dxa"/>
          </w:tcPr>
          <w:p w14:paraId="454FB34F" w14:textId="77777777" w:rsidR="00BB33C3" w:rsidRPr="00456B60" w:rsidRDefault="00BB33C3" w:rsidP="009F5E1F">
            <w:pPr>
              <w:rPr>
                <w:rFonts w:ascii="標楷體" w:eastAsia="標楷體" w:hAnsi="標楷體"/>
              </w:rPr>
            </w:pPr>
          </w:p>
        </w:tc>
        <w:tc>
          <w:tcPr>
            <w:tcW w:w="576" w:type="dxa"/>
          </w:tcPr>
          <w:p w14:paraId="1D9EC7BA" w14:textId="77777777" w:rsidR="00BB33C3" w:rsidRPr="00456B60" w:rsidRDefault="00BB33C3" w:rsidP="009F5E1F">
            <w:pPr>
              <w:rPr>
                <w:rFonts w:ascii="標楷體" w:eastAsia="標楷體" w:hAnsi="標楷體"/>
              </w:rPr>
            </w:pPr>
            <w:r w:rsidRPr="00456B60">
              <w:rPr>
                <w:rFonts w:ascii="標楷體" w:eastAsia="標楷體" w:hAnsi="標楷體" w:hint="eastAsia"/>
              </w:rPr>
              <w:t>W</w:t>
            </w:r>
          </w:p>
        </w:tc>
        <w:tc>
          <w:tcPr>
            <w:tcW w:w="2576" w:type="dxa"/>
          </w:tcPr>
          <w:p w14:paraId="6F60DEDE" w14:textId="77777777" w:rsidR="00BB33C3" w:rsidRPr="00456B60" w:rsidRDefault="00C25E0D" w:rsidP="009F5E1F">
            <w:pPr>
              <w:rPr>
                <w:rFonts w:ascii="標楷體" w:eastAsia="標楷體" w:hAnsi="標楷體"/>
              </w:rPr>
            </w:pPr>
            <w:r>
              <w:rPr>
                <w:rFonts w:ascii="標楷體" w:eastAsia="標楷體" w:hAnsi="標楷體" w:hint="eastAsia"/>
              </w:rPr>
              <w:t>限輸入數字</w:t>
            </w:r>
          </w:p>
        </w:tc>
      </w:tr>
      <w:tr w:rsidR="00723711" w:rsidRPr="00456B60" w14:paraId="5386BB7B" w14:textId="77777777" w:rsidTr="009F5E1F">
        <w:trPr>
          <w:trHeight w:val="291"/>
          <w:jc w:val="center"/>
        </w:trPr>
        <w:tc>
          <w:tcPr>
            <w:tcW w:w="483" w:type="dxa"/>
          </w:tcPr>
          <w:p w14:paraId="70CC4D2A" w14:textId="77777777" w:rsidR="00723711" w:rsidRPr="00456B60" w:rsidRDefault="00723711" w:rsidP="00723711">
            <w:pPr>
              <w:rPr>
                <w:rFonts w:ascii="標楷體" w:eastAsia="標楷體" w:hAnsi="標楷體"/>
              </w:rPr>
            </w:pPr>
            <w:r w:rsidRPr="00456B60">
              <w:rPr>
                <w:rFonts w:ascii="標楷體" w:eastAsia="標楷體" w:hAnsi="標楷體" w:hint="eastAsia"/>
              </w:rPr>
              <w:t>5</w:t>
            </w:r>
          </w:p>
        </w:tc>
        <w:tc>
          <w:tcPr>
            <w:tcW w:w="1532" w:type="dxa"/>
          </w:tcPr>
          <w:p w14:paraId="68B94402" w14:textId="77777777" w:rsidR="00723711" w:rsidRPr="00456B60" w:rsidRDefault="00723711" w:rsidP="00723711">
            <w:pPr>
              <w:rPr>
                <w:rFonts w:ascii="標楷體" w:eastAsia="標楷體" w:hAnsi="標楷體"/>
              </w:rPr>
            </w:pPr>
            <w:r w:rsidRPr="00456B60">
              <w:rPr>
                <w:rFonts w:ascii="標楷體" w:eastAsia="標楷體" w:hAnsi="標楷體" w:hint="eastAsia"/>
              </w:rPr>
              <w:t>利率上限</w:t>
            </w:r>
          </w:p>
        </w:tc>
        <w:tc>
          <w:tcPr>
            <w:tcW w:w="1701" w:type="dxa"/>
          </w:tcPr>
          <w:p w14:paraId="2672F564" w14:textId="77777777" w:rsidR="00723711" w:rsidRPr="00456B60" w:rsidRDefault="00723711" w:rsidP="00723711">
            <w:pPr>
              <w:rPr>
                <w:rFonts w:ascii="標楷體" w:eastAsia="標楷體" w:hAnsi="標楷體"/>
              </w:rPr>
            </w:pPr>
            <w:r w:rsidRPr="00456B60">
              <w:rPr>
                <w:rFonts w:ascii="標楷體" w:eastAsia="標楷體" w:hAnsi="標楷體" w:hint="eastAsia"/>
              </w:rPr>
              <w:t>2.4</w:t>
            </w:r>
          </w:p>
        </w:tc>
        <w:tc>
          <w:tcPr>
            <w:tcW w:w="993" w:type="dxa"/>
          </w:tcPr>
          <w:p w14:paraId="233CD00D" w14:textId="77777777" w:rsidR="00723711" w:rsidRPr="00456B60" w:rsidRDefault="00723711" w:rsidP="00723711">
            <w:pPr>
              <w:rPr>
                <w:rFonts w:ascii="標楷體" w:eastAsia="標楷體" w:hAnsi="標楷體"/>
              </w:rPr>
            </w:pPr>
          </w:p>
        </w:tc>
        <w:tc>
          <w:tcPr>
            <w:tcW w:w="2268" w:type="dxa"/>
          </w:tcPr>
          <w:p w14:paraId="6F064A94" w14:textId="77777777" w:rsidR="00723711" w:rsidRPr="00456B60" w:rsidRDefault="00723711" w:rsidP="00723711">
            <w:pPr>
              <w:rPr>
                <w:rFonts w:ascii="標楷體" w:eastAsia="標楷體" w:hAnsi="標楷體"/>
              </w:rPr>
            </w:pPr>
          </w:p>
        </w:tc>
        <w:tc>
          <w:tcPr>
            <w:tcW w:w="702" w:type="dxa"/>
          </w:tcPr>
          <w:p w14:paraId="5F67F105" w14:textId="77777777" w:rsidR="00723711" w:rsidRPr="00456B60" w:rsidRDefault="00723711" w:rsidP="00723711">
            <w:pPr>
              <w:rPr>
                <w:rFonts w:ascii="標楷體" w:eastAsia="標楷體" w:hAnsi="標楷體"/>
              </w:rPr>
            </w:pPr>
          </w:p>
        </w:tc>
        <w:tc>
          <w:tcPr>
            <w:tcW w:w="576" w:type="dxa"/>
          </w:tcPr>
          <w:p w14:paraId="31964454" w14:textId="77777777" w:rsidR="00723711" w:rsidRPr="00456B60" w:rsidRDefault="00723711" w:rsidP="00723711">
            <w:pPr>
              <w:rPr>
                <w:rFonts w:ascii="標楷體" w:eastAsia="標楷體" w:hAnsi="標楷體"/>
              </w:rPr>
            </w:pPr>
            <w:r w:rsidRPr="00456B60">
              <w:rPr>
                <w:rFonts w:ascii="標楷體" w:eastAsia="標楷體" w:hAnsi="標楷體" w:hint="eastAsia"/>
              </w:rPr>
              <w:t>W</w:t>
            </w:r>
          </w:p>
        </w:tc>
        <w:tc>
          <w:tcPr>
            <w:tcW w:w="2576" w:type="dxa"/>
          </w:tcPr>
          <w:p w14:paraId="6CC8197D" w14:textId="77777777" w:rsidR="00723711" w:rsidRPr="00456B60" w:rsidRDefault="00C25E0D" w:rsidP="00723711">
            <w:pPr>
              <w:rPr>
                <w:rFonts w:ascii="標楷體" w:eastAsia="標楷體" w:hAnsi="標楷體"/>
              </w:rPr>
            </w:pPr>
            <w:r>
              <w:rPr>
                <w:rFonts w:ascii="標楷體" w:eastAsia="標楷體" w:hAnsi="標楷體" w:hint="eastAsia"/>
              </w:rPr>
              <w:t>限輸入數字</w:t>
            </w:r>
          </w:p>
        </w:tc>
      </w:tr>
      <w:tr w:rsidR="00723711" w:rsidRPr="00456B60" w14:paraId="7C8C1111" w14:textId="77777777" w:rsidTr="009F5E1F">
        <w:trPr>
          <w:trHeight w:val="291"/>
          <w:jc w:val="center"/>
        </w:trPr>
        <w:tc>
          <w:tcPr>
            <w:tcW w:w="483" w:type="dxa"/>
          </w:tcPr>
          <w:p w14:paraId="72D34D40" w14:textId="77777777" w:rsidR="00723711" w:rsidRPr="00456B60" w:rsidRDefault="00723711" w:rsidP="00723711">
            <w:pPr>
              <w:rPr>
                <w:rFonts w:ascii="標楷體" w:eastAsia="標楷體" w:hAnsi="標楷體"/>
              </w:rPr>
            </w:pPr>
            <w:r w:rsidRPr="00456B60">
              <w:rPr>
                <w:rFonts w:ascii="標楷體" w:eastAsia="標楷體" w:hAnsi="標楷體" w:hint="eastAsia"/>
              </w:rPr>
              <w:t>6</w:t>
            </w:r>
          </w:p>
        </w:tc>
        <w:tc>
          <w:tcPr>
            <w:tcW w:w="1532" w:type="dxa"/>
          </w:tcPr>
          <w:p w14:paraId="2F477BD9" w14:textId="77777777" w:rsidR="00723711" w:rsidRPr="00456B60" w:rsidRDefault="00723711" w:rsidP="00723711">
            <w:pPr>
              <w:rPr>
                <w:rFonts w:ascii="標楷體" w:eastAsia="標楷體" w:hAnsi="標楷體"/>
              </w:rPr>
            </w:pPr>
            <w:r w:rsidRPr="00456B60">
              <w:rPr>
                <w:rFonts w:ascii="標楷體" w:eastAsia="標楷體" w:hAnsi="標楷體" w:hint="eastAsia"/>
              </w:rPr>
              <w:t>利率下限</w:t>
            </w:r>
          </w:p>
        </w:tc>
        <w:tc>
          <w:tcPr>
            <w:tcW w:w="1701" w:type="dxa"/>
          </w:tcPr>
          <w:p w14:paraId="64670760" w14:textId="77777777" w:rsidR="00723711" w:rsidRPr="00456B60" w:rsidRDefault="00723711" w:rsidP="00723711">
            <w:pPr>
              <w:rPr>
                <w:rFonts w:ascii="標楷體" w:eastAsia="標楷體" w:hAnsi="標楷體"/>
              </w:rPr>
            </w:pPr>
            <w:r w:rsidRPr="00456B60">
              <w:rPr>
                <w:rFonts w:ascii="標楷體" w:eastAsia="標楷體" w:hAnsi="標楷體" w:hint="eastAsia"/>
              </w:rPr>
              <w:t>2.4</w:t>
            </w:r>
          </w:p>
        </w:tc>
        <w:tc>
          <w:tcPr>
            <w:tcW w:w="993" w:type="dxa"/>
          </w:tcPr>
          <w:p w14:paraId="5F92DC05" w14:textId="77777777" w:rsidR="00723711" w:rsidRPr="00456B60" w:rsidRDefault="00723711" w:rsidP="00723711">
            <w:pPr>
              <w:rPr>
                <w:rFonts w:ascii="標楷體" w:eastAsia="標楷體" w:hAnsi="標楷體"/>
              </w:rPr>
            </w:pPr>
          </w:p>
        </w:tc>
        <w:tc>
          <w:tcPr>
            <w:tcW w:w="2268" w:type="dxa"/>
          </w:tcPr>
          <w:p w14:paraId="200F861B" w14:textId="77777777" w:rsidR="00723711" w:rsidRPr="00456B60" w:rsidRDefault="00723711" w:rsidP="00723711">
            <w:pPr>
              <w:rPr>
                <w:rFonts w:ascii="標楷體" w:eastAsia="標楷體" w:hAnsi="標楷體"/>
              </w:rPr>
            </w:pPr>
          </w:p>
        </w:tc>
        <w:tc>
          <w:tcPr>
            <w:tcW w:w="702" w:type="dxa"/>
          </w:tcPr>
          <w:p w14:paraId="0E988EEE" w14:textId="77777777" w:rsidR="00723711" w:rsidRPr="00456B60" w:rsidRDefault="00723711" w:rsidP="00723711">
            <w:pPr>
              <w:rPr>
                <w:rFonts w:ascii="標楷體" w:eastAsia="標楷體" w:hAnsi="標楷體"/>
              </w:rPr>
            </w:pPr>
          </w:p>
        </w:tc>
        <w:tc>
          <w:tcPr>
            <w:tcW w:w="576" w:type="dxa"/>
          </w:tcPr>
          <w:p w14:paraId="0DB00121" w14:textId="77777777" w:rsidR="00723711" w:rsidRPr="00456B60" w:rsidRDefault="00723711" w:rsidP="00723711">
            <w:pPr>
              <w:rPr>
                <w:rFonts w:ascii="標楷體" w:eastAsia="標楷體" w:hAnsi="標楷體"/>
              </w:rPr>
            </w:pPr>
            <w:r w:rsidRPr="00456B60">
              <w:rPr>
                <w:rFonts w:ascii="標楷體" w:eastAsia="標楷體" w:hAnsi="標楷體" w:hint="eastAsia"/>
              </w:rPr>
              <w:t>W</w:t>
            </w:r>
          </w:p>
        </w:tc>
        <w:tc>
          <w:tcPr>
            <w:tcW w:w="2576" w:type="dxa"/>
          </w:tcPr>
          <w:p w14:paraId="3427F919" w14:textId="77777777" w:rsidR="00723711" w:rsidRPr="00456B60" w:rsidRDefault="00C25E0D" w:rsidP="00723711">
            <w:pPr>
              <w:rPr>
                <w:rFonts w:ascii="標楷體" w:eastAsia="標楷體" w:hAnsi="標楷體"/>
              </w:rPr>
            </w:pPr>
            <w:r>
              <w:rPr>
                <w:rFonts w:ascii="標楷體" w:eastAsia="標楷體" w:hAnsi="標楷體" w:hint="eastAsia"/>
              </w:rPr>
              <w:t>限輸入數字</w:t>
            </w:r>
          </w:p>
        </w:tc>
      </w:tr>
    </w:tbl>
    <w:p w14:paraId="2477A2FA" w14:textId="77777777" w:rsidR="007A6123" w:rsidRPr="00456B60" w:rsidRDefault="007A6123" w:rsidP="00826B0A"/>
    <w:p w14:paraId="1CB41695" w14:textId="77777777" w:rsidR="007C5055" w:rsidRPr="00456B60" w:rsidRDefault="007C5055" w:rsidP="00950600">
      <w:pPr>
        <w:pStyle w:val="5"/>
        <w:numPr>
          <w:ilvl w:val="3"/>
          <w:numId w:val="12"/>
        </w:numPr>
      </w:pPr>
      <w:r w:rsidRPr="00456B60">
        <w:br w:type="page"/>
      </w:r>
      <w:bookmarkStart w:id="124" w:name="_Toc135402870"/>
      <w:r w:rsidRPr="00456B60">
        <w:rPr>
          <w:rFonts w:hint="eastAsia"/>
        </w:rPr>
        <w:lastRenderedPageBreak/>
        <w:t>L4721</w:t>
      </w:r>
      <w:r w:rsidRPr="00C7165A">
        <w:t>整批批次產出利率變動對帳單</w:t>
      </w:r>
      <w:bookmarkEnd w:id="124"/>
    </w:p>
    <w:p w14:paraId="43D309BA" w14:textId="77777777" w:rsidR="007C5055" w:rsidRPr="00456B60" w:rsidRDefault="007C5055" w:rsidP="00D21BA0">
      <w:pPr>
        <w:numPr>
          <w:ilvl w:val="0"/>
          <w:numId w:val="22"/>
        </w:numPr>
        <w:snapToGrid w:val="0"/>
        <w:spacing w:before="120"/>
        <w:ind w:rightChars="100" w:right="240"/>
        <w:rPr>
          <w:rFonts w:eastAsia="標楷體"/>
          <w:sz w:val="26"/>
        </w:rPr>
      </w:pPr>
      <w:r w:rsidRPr="00456B60">
        <w:rPr>
          <w:rFonts w:eastAsia="標楷體"/>
          <w:sz w:val="26"/>
        </w:rPr>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7C5055" w:rsidRPr="00456B60" w14:paraId="1DD3AAC8" w14:textId="77777777" w:rsidTr="009F5E1F">
        <w:trPr>
          <w:trHeight w:val="277"/>
        </w:trPr>
        <w:tc>
          <w:tcPr>
            <w:tcW w:w="1548" w:type="dxa"/>
            <w:tcBorders>
              <w:top w:val="single" w:sz="8" w:space="0" w:color="000000"/>
              <w:bottom w:val="single" w:sz="8" w:space="0" w:color="000000"/>
              <w:right w:val="single" w:sz="8" w:space="0" w:color="000000"/>
            </w:tcBorders>
            <w:shd w:val="clear" w:color="auto" w:fill="F3F3F3"/>
          </w:tcPr>
          <w:p w14:paraId="1228F5DF" w14:textId="77777777" w:rsidR="007C5055" w:rsidRPr="00456B60" w:rsidRDefault="007C5055" w:rsidP="009F5E1F">
            <w:pPr>
              <w:rPr>
                <w:rFonts w:ascii="標楷體" w:eastAsia="標楷體" w:hAnsi="標楷體"/>
              </w:rPr>
            </w:pPr>
            <w:r w:rsidRPr="00456B60">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486D228F" w14:textId="77777777" w:rsidR="007C5055" w:rsidRPr="00456B60" w:rsidRDefault="007C5055" w:rsidP="009F5E1F">
            <w:pPr>
              <w:rPr>
                <w:rFonts w:ascii="標楷體" w:eastAsia="標楷體" w:hAnsi="標楷體"/>
              </w:rPr>
            </w:pPr>
            <w:r w:rsidRPr="00456B60">
              <w:rPr>
                <w:rFonts w:ascii="標楷體" w:eastAsia="標楷體" w:hAnsi="標楷體"/>
              </w:rPr>
              <w:t>整批批次產出利率變動對帳單</w:t>
            </w:r>
          </w:p>
        </w:tc>
      </w:tr>
      <w:tr w:rsidR="00ED4DFB" w:rsidRPr="00456B60" w14:paraId="1EF8CCE1" w14:textId="77777777" w:rsidTr="009F5E1F">
        <w:trPr>
          <w:trHeight w:val="277"/>
        </w:trPr>
        <w:tc>
          <w:tcPr>
            <w:tcW w:w="1548" w:type="dxa"/>
            <w:tcBorders>
              <w:top w:val="single" w:sz="8" w:space="0" w:color="000000"/>
              <w:bottom w:val="single" w:sz="8" w:space="0" w:color="000000"/>
              <w:right w:val="single" w:sz="8" w:space="0" w:color="000000"/>
            </w:tcBorders>
            <w:shd w:val="clear" w:color="auto" w:fill="F3F3F3"/>
          </w:tcPr>
          <w:p w14:paraId="5C4B8489" w14:textId="77777777" w:rsidR="00ED4DFB" w:rsidRPr="00456B60" w:rsidRDefault="00ED4DFB" w:rsidP="00ED4DFB">
            <w:pPr>
              <w:rPr>
                <w:rFonts w:ascii="標楷體" w:eastAsia="標楷體" w:hAnsi="標楷體"/>
              </w:rPr>
            </w:pPr>
            <w:r w:rsidRPr="00456B60">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5828595B" w14:textId="77777777" w:rsidR="00ED4DFB" w:rsidRPr="00456B60" w:rsidRDefault="00ED4DFB" w:rsidP="00ED4DFB">
            <w:pPr>
              <w:rPr>
                <w:rFonts w:ascii="標楷體" w:eastAsia="標楷體" w:hAnsi="標楷體"/>
              </w:rPr>
            </w:pPr>
            <w:r w:rsidRPr="00456B60">
              <w:rPr>
                <w:rFonts w:ascii="標楷體" w:eastAsia="標楷體" w:hAnsi="標楷體"/>
              </w:rPr>
              <w:t>整批批次產出利率變動對帳單</w:t>
            </w:r>
          </w:p>
        </w:tc>
      </w:tr>
      <w:tr w:rsidR="009C04EA" w:rsidRPr="00456B60" w14:paraId="409E0782" w14:textId="77777777" w:rsidTr="009F5E1F">
        <w:trPr>
          <w:trHeight w:val="773"/>
        </w:trPr>
        <w:tc>
          <w:tcPr>
            <w:tcW w:w="1548" w:type="dxa"/>
            <w:tcBorders>
              <w:top w:val="single" w:sz="8" w:space="0" w:color="000000"/>
              <w:bottom w:val="single" w:sz="8" w:space="0" w:color="000000"/>
              <w:right w:val="single" w:sz="8" w:space="0" w:color="000000"/>
            </w:tcBorders>
            <w:shd w:val="clear" w:color="auto" w:fill="F3F3F3"/>
          </w:tcPr>
          <w:p w14:paraId="49D89EE4" w14:textId="77777777" w:rsidR="009C04EA" w:rsidRPr="00456B60" w:rsidRDefault="009C04EA" w:rsidP="009C04EA">
            <w:pPr>
              <w:rPr>
                <w:rFonts w:ascii="標楷體" w:eastAsia="標楷體" w:hAnsi="標楷體"/>
              </w:rPr>
            </w:pPr>
            <w:r w:rsidRPr="00456B60">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165471CA" w14:textId="77777777" w:rsidR="009C04EA" w:rsidRPr="00456B60" w:rsidRDefault="009C04EA" w:rsidP="009C04EA">
            <w:pPr>
              <w:rPr>
                <w:rFonts w:ascii="標楷體" w:eastAsia="標楷體" w:hAnsi="標楷體"/>
                <w:lang w:eastAsia="zh-HK"/>
              </w:rPr>
            </w:pPr>
            <w:r w:rsidRPr="00456B60">
              <w:rPr>
                <w:rFonts w:ascii="標楷體" w:eastAsia="標楷體" w:hAnsi="標楷體" w:hint="eastAsia"/>
                <w:lang w:eastAsia="zh-HK"/>
              </w:rPr>
              <w:t>參考「</w:t>
            </w:r>
            <w:r w:rsidR="00C51070" w:rsidRPr="00C51070">
              <w:rPr>
                <w:rFonts w:ascii="標楷體" w:eastAsia="標楷體" w:hAnsi="標楷體" w:hint="eastAsia"/>
                <w:lang w:eastAsia="zh-HK"/>
              </w:rPr>
              <w:t>作業流程.利率調整</w:t>
            </w:r>
            <w:r w:rsidRPr="00456B60">
              <w:rPr>
                <w:rFonts w:ascii="標楷體" w:eastAsia="標楷體" w:hAnsi="標楷體" w:hint="eastAsia"/>
                <w:lang w:eastAsia="zh-HK"/>
              </w:rPr>
              <w:t>」流程</w:t>
            </w:r>
          </w:p>
        </w:tc>
      </w:tr>
      <w:tr w:rsidR="009C04EA" w:rsidRPr="00456B60" w14:paraId="7ABA1D5B" w14:textId="77777777" w:rsidTr="009F5E1F">
        <w:trPr>
          <w:trHeight w:val="321"/>
        </w:trPr>
        <w:tc>
          <w:tcPr>
            <w:tcW w:w="1548" w:type="dxa"/>
            <w:tcBorders>
              <w:top w:val="single" w:sz="8" w:space="0" w:color="000000"/>
              <w:bottom w:val="single" w:sz="8" w:space="0" w:color="000000"/>
              <w:right w:val="single" w:sz="8" w:space="0" w:color="000000"/>
            </w:tcBorders>
            <w:shd w:val="clear" w:color="auto" w:fill="F3F3F3"/>
          </w:tcPr>
          <w:p w14:paraId="0992D7C1" w14:textId="77777777" w:rsidR="009C04EA" w:rsidRPr="00456B60" w:rsidRDefault="009C04EA" w:rsidP="009C04EA">
            <w:pPr>
              <w:rPr>
                <w:rFonts w:ascii="標楷體" w:eastAsia="標楷體" w:hAnsi="標楷體"/>
              </w:rPr>
            </w:pPr>
            <w:r w:rsidRPr="00456B60">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616BAC33" w14:textId="77777777" w:rsidR="009C04EA" w:rsidRPr="00456B60" w:rsidRDefault="009C04EA" w:rsidP="009C04EA">
            <w:pPr>
              <w:rPr>
                <w:rFonts w:ascii="標楷體" w:eastAsia="標楷體" w:hAnsi="標楷體"/>
              </w:rPr>
            </w:pPr>
          </w:p>
        </w:tc>
      </w:tr>
      <w:tr w:rsidR="009C04EA" w:rsidRPr="00456B60" w14:paraId="4F1BBE00" w14:textId="77777777" w:rsidTr="009F5E1F">
        <w:trPr>
          <w:trHeight w:val="1311"/>
        </w:trPr>
        <w:tc>
          <w:tcPr>
            <w:tcW w:w="1548" w:type="dxa"/>
            <w:tcBorders>
              <w:top w:val="single" w:sz="8" w:space="0" w:color="000000"/>
              <w:bottom w:val="single" w:sz="8" w:space="0" w:color="000000"/>
              <w:right w:val="single" w:sz="8" w:space="0" w:color="000000"/>
            </w:tcBorders>
            <w:shd w:val="clear" w:color="auto" w:fill="F3F3F3"/>
          </w:tcPr>
          <w:p w14:paraId="51051D6D" w14:textId="77777777" w:rsidR="009C04EA" w:rsidRPr="00456B60" w:rsidRDefault="009C04EA" w:rsidP="009C04EA">
            <w:pPr>
              <w:rPr>
                <w:rFonts w:ascii="標楷體" w:eastAsia="標楷體" w:hAnsi="標楷體"/>
              </w:rPr>
            </w:pPr>
            <w:r w:rsidRPr="00456B60">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4C46B1B1" w14:textId="77777777" w:rsidR="009C04EA" w:rsidRPr="00456B60" w:rsidRDefault="009C04EA" w:rsidP="009C04EA">
            <w:pPr>
              <w:rPr>
                <w:rFonts w:ascii="標楷體" w:eastAsia="標楷體" w:hAnsi="標楷體"/>
              </w:rPr>
            </w:pPr>
          </w:p>
        </w:tc>
      </w:tr>
      <w:tr w:rsidR="009C04EA" w:rsidRPr="00456B60" w14:paraId="4BBA3B13" w14:textId="77777777" w:rsidTr="009F5E1F">
        <w:trPr>
          <w:trHeight w:val="278"/>
        </w:trPr>
        <w:tc>
          <w:tcPr>
            <w:tcW w:w="1548" w:type="dxa"/>
            <w:tcBorders>
              <w:top w:val="single" w:sz="8" w:space="0" w:color="000000"/>
              <w:bottom w:val="single" w:sz="8" w:space="0" w:color="000000"/>
              <w:right w:val="single" w:sz="8" w:space="0" w:color="000000"/>
            </w:tcBorders>
            <w:shd w:val="clear" w:color="auto" w:fill="F3F3F3"/>
          </w:tcPr>
          <w:p w14:paraId="7654D2A6" w14:textId="77777777" w:rsidR="009C04EA" w:rsidRPr="00456B60" w:rsidRDefault="009C04EA" w:rsidP="009C04EA">
            <w:pPr>
              <w:rPr>
                <w:rFonts w:ascii="標楷體" w:eastAsia="標楷體" w:hAnsi="標楷體"/>
              </w:rPr>
            </w:pPr>
            <w:r w:rsidRPr="00456B60">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2F22238A" w14:textId="77777777" w:rsidR="009C04EA" w:rsidRPr="00456B60" w:rsidRDefault="009C04EA" w:rsidP="009C04EA">
            <w:pPr>
              <w:rPr>
                <w:rFonts w:ascii="標楷體" w:eastAsia="標楷體" w:hAnsi="標楷體"/>
              </w:rPr>
            </w:pPr>
            <w:r w:rsidRPr="00456B60">
              <w:rPr>
                <w:rFonts w:ascii="標楷體" w:eastAsia="標楷體" w:hAnsi="標楷體" w:hint="eastAsia"/>
              </w:rPr>
              <w:t>產出對帳單</w:t>
            </w:r>
          </w:p>
        </w:tc>
      </w:tr>
      <w:tr w:rsidR="009C04EA" w:rsidRPr="00456B60" w14:paraId="39BDB3EC" w14:textId="77777777" w:rsidTr="009F5E1F">
        <w:trPr>
          <w:trHeight w:val="358"/>
        </w:trPr>
        <w:tc>
          <w:tcPr>
            <w:tcW w:w="1548" w:type="dxa"/>
            <w:tcBorders>
              <w:top w:val="single" w:sz="8" w:space="0" w:color="000000"/>
              <w:bottom w:val="single" w:sz="8" w:space="0" w:color="000000"/>
              <w:right w:val="single" w:sz="8" w:space="0" w:color="000000"/>
            </w:tcBorders>
            <w:shd w:val="clear" w:color="auto" w:fill="F3F3F3"/>
          </w:tcPr>
          <w:p w14:paraId="42792EDB" w14:textId="77777777" w:rsidR="009C04EA" w:rsidRPr="00456B60" w:rsidRDefault="009C04EA" w:rsidP="009C04EA">
            <w:pPr>
              <w:rPr>
                <w:rFonts w:ascii="標楷體" w:eastAsia="標楷體" w:hAnsi="標楷體"/>
              </w:rPr>
            </w:pPr>
            <w:r w:rsidRPr="00456B60">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3E075110" w14:textId="77777777" w:rsidR="009C04EA" w:rsidRPr="00456B60" w:rsidRDefault="009C04EA" w:rsidP="009C04EA">
            <w:pPr>
              <w:rPr>
                <w:rFonts w:ascii="標楷體" w:eastAsia="標楷體" w:hAnsi="標楷體"/>
              </w:rPr>
            </w:pPr>
          </w:p>
        </w:tc>
      </w:tr>
      <w:tr w:rsidR="009C04EA" w:rsidRPr="00456B60" w14:paraId="07537689" w14:textId="77777777" w:rsidTr="009F5E1F">
        <w:trPr>
          <w:trHeight w:val="278"/>
        </w:trPr>
        <w:tc>
          <w:tcPr>
            <w:tcW w:w="1548" w:type="dxa"/>
            <w:tcBorders>
              <w:top w:val="single" w:sz="8" w:space="0" w:color="000000"/>
              <w:bottom w:val="single" w:sz="8" w:space="0" w:color="000000"/>
              <w:right w:val="single" w:sz="8" w:space="0" w:color="000000"/>
            </w:tcBorders>
            <w:shd w:val="clear" w:color="auto" w:fill="F3F3F3"/>
          </w:tcPr>
          <w:p w14:paraId="3DAC27CC" w14:textId="77777777" w:rsidR="009C04EA" w:rsidRPr="00456B60" w:rsidRDefault="009C04EA" w:rsidP="009C04EA">
            <w:pPr>
              <w:rPr>
                <w:rFonts w:ascii="標楷體" w:eastAsia="標楷體" w:hAnsi="標楷體"/>
              </w:rPr>
            </w:pPr>
            <w:r w:rsidRPr="00456B60">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107F8664" w14:textId="77777777" w:rsidR="009C04EA" w:rsidRPr="00456B60" w:rsidRDefault="00FA066C" w:rsidP="009C04EA">
            <w:pPr>
              <w:rPr>
                <w:rFonts w:ascii="標楷體" w:eastAsia="標楷體" w:hAnsi="標楷體"/>
              </w:rPr>
            </w:pPr>
            <w:r w:rsidRPr="00456B60">
              <w:rPr>
                <w:rFonts w:ascii="標楷體" w:eastAsia="標楷體" w:hAnsi="標楷體"/>
              </w:rPr>
              <w:object w:dxaOrig="1520" w:dyaOrig="1033" w14:anchorId="74C91E9E">
                <v:shape id="_x0000_i1075" type="#_x0000_t75" style="width:78pt;height:54pt" o:ole="">
                  <v:imagedata r:id="rId182" o:title=""/>
                </v:shape>
                <o:OLEObject Type="Embed" ProgID="Acrobat.Document.DC" ShapeID="_x0000_i1075" DrawAspect="Icon" ObjectID="_1746015990" r:id="rId183"/>
              </w:object>
            </w:r>
          </w:p>
        </w:tc>
      </w:tr>
    </w:tbl>
    <w:p w14:paraId="27F70ED5" w14:textId="77777777" w:rsidR="007C5055" w:rsidRPr="00456B60" w:rsidRDefault="007C5055" w:rsidP="007C5055"/>
    <w:p w14:paraId="4C00C989" w14:textId="77777777" w:rsidR="007C5055" w:rsidRPr="00456B60" w:rsidRDefault="007C5055"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7C5055" w:rsidRPr="009838B4" w14:paraId="2BF44456" w14:textId="77777777" w:rsidTr="009F5E1F">
        <w:tc>
          <w:tcPr>
            <w:tcW w:w="851" w:type="dxa"/>
            <w:shd w:val="clear" w:color="auto" w:fill="D9D9D9"/>
          </w:tcPr>
          <w:p w14:paraId="55406389" w14:textId="77777777" w:rsidR="007C5055" w:rsidRPr="009838B4" w:rsidRDefault="007C5055" w:rsidP="009F5E1F">
            <w:pPr>
              <w:jc w:val="center"/>
              <w:rPr>
                <w:rFonts w:ascii="標楷體" w:eastAsia="標楷體" w:hAnsi="標楷體"/>
              </w:rPr>
            </w:pPr>
            <w:r w:rsidRPr="009838B4">
              <w:rPr>
                <w:rFonts w:ascii="標楷體" w:eastAsia="標楷體" w:hAnsi="標楷體" w:hint="eastAsia"/>
                <w:lang w:eastAsia="zh-HK"/>
              </w:rPr>
              <w:t>序號</w:t>
            </w:r>
          </w:p>
        </w:tc>
        <w:tc>
          <w:tcPr>
            <w:tcW w:w="3118" w:type="dxa"/>
            <w:shd w:val="clear" w:color="auto" w:fill="D9D9D9"/>
          </w:tcPr>
          <w:p w14:paraId="223765A6" w14:textId="77777777" w:rsidR="007C5055" w:rsidRPr="009838B4" w:rsidRDefault="007C5055" w:rsidP="009F5E1F">
            <w:pPr>
              <w:jc w:val="center"/>
              <w:rPr>
                <w:rFonts w:ascii="標楷體" w:eastAsia="標楷體" w:hAnsi="標楷體"/>
              </w:rPr>
            </w:pPr>
            <w:r w:rsidRPr="009838B4">
              <w:rPr>
                <w:rFonts w:ascii="標楷體" w:eastAsia="標楷體" w:hAnsi="標楷體" w:hint="eastAsia"/>
                <w:lang w:eastAsia="zh-HK"/>
              </w:rPr>
              <w:t>名稱</w:t>
            </w:r>
          </w:p>
        </w:tc>
        <w:tc>
          <w:tcPr>
            <w:tcW w:w="3828" w:type="dxa"/>
            <w:shd w:val="clear" w:color="auto" w:fill="D9D9D9"/>
          </w:tcPr>
          <w:p w14:paraId="424353D7" w14:textId="77777777" w:rsidR="007C5055" w:rsidRPr="009838B4" w:rsidRDefault="007C5055" w:rsidP="009F5E1F">
            <w:pPr>
              <w:jc w:val="center"/>
              <w:rPr>
                <w:rFonts w:ascii="標楷體" w:eastAsia="標楷體" w:hAnsi="標楷體"/>
              </w:rPr>
            </w:pPr>
            <w:r w:rsidRPr="009838B4">
              <w:rPr>
                <w:rFonts w:ascii="標楷體" w:eastAsia="標楷體" w:hAnsi="標楷體" w:hint="eastAsia"/>
                <w:lang w:eastAsia="zh-HK"/>
              </w:rPr>
              <w:t>說明</w:t>
            </w:r>
          </w:p>
        </w:tc>
      </w:tr>
      <w:tr w:rsidR="004977D8" w:rsidRPr="009838B4" w14:paraId="7C600A5A" w14:textId="77777777" w:rsidTr="009F5E1F">
        <w:tc>
          <w:tcPr>
            <w:tcW w:w="851" w:type="dxa"/>
            <w:shd w:val="clear" w:color="auto" w:fill="auto"/>
          </w:tcPr>
          <w:p w14:paraId="54EE59ED" w14:textId="77777777" w:rsidR="004977D8" w:rsidRPr="009838B4" w:rsidRDefault="004977D8" w:rsidP="004977D8">
            <w:pPr>
              <w:jc w:val="center"/>
              <w:rPr>
                <w:rFonts w:ascii="標楷體" w:eastAsia="標楷體" w:hAnsi="標楷體"/>
              </w:rPr>
            </w:pPr>
            <w:r w:rsidRPr="009838B4">
              <w:rPr>
                <w:rFonts w:ascii="標楷體" w:eastAsia="標楷體" w:hAnsi="標楷體" w:hint="eastAsia"/>
              </w:rPr>
              <w:t>1</w:t>
            </w:r>
          </w:p>
        </w:tc>
        <w:tc>
          <w:tcPr>
            <w:tcW w:w="3118" w:type="dxa"/>
            <w:shd w:val="clear" w:color="auto" w:fill="auto"/>
          </w:tcPr>
          <w:p w14:paraId="56FCCC43" w14:textId="77777777" w:rsidR="004977D8" w:rsidRPr="009838B4" w:rsidRDefault="004977D8" w:rsidP="004977D8">
            <w:pPr>
              <w:rPr>
                <w:rFonts w:ascii="標楷體" w:eastAsia="標楷體" w:hAnsi="標楷體"/>
              </w:rPr>
            </w:pPr>
            <w:r w:rsidRPr="009838B4">
              <w:rPr>
                <w:rFonts w:ascii="標楷體" w:eastAsia="標楷體" w:hAnsi="標楷體"/>
              </w:rPr>
              <w:t>BatxRateChange</w:t>
            </w:r>
          </w:p>
        </w:tc>
        <w:tc>
          <w:tcPr>
            <w:tcW w:w="3828" w:type="dxa"/>
            <w:shd w:val="clear" w:color="auto" w:fill="auto"/>
          </w:tcPr>
          <w:p w14:paraId="3B350726" w14:textId="77777777" w:rsidR="004977D8" w:rsidRPr="009838B4" w:rsidRDefault="004977D8" w:rsidP="004977D8">
            <w:pPr>
              <w:rPr>
                <w:rFonts w:ascii="標楷體" w:eastAsia="標楷體" w:hAnsi="標楷體"/>
              </w:rPr>
            </w:pPr>
            <w:r w:rsidRPr="009838B4">
              <w:rPr>
                <w:rFonts w:ascii="標楷體" w:eastAsia="標楷體" w:hAnsi="標楷體" w:hint="eastAsia"/>
              </w:rPr>
              <w:t>整批利率調整檔</w:t>
            </w:r>
          </w:p>
        </w:tc>
      </w:tr>
      <w:tr w:rsidR="009838B4" w:rsidRPr="009838B4" w14:paraId="108609AD" w14:textId="77777777" w:rsidTr="009F5E1F">
        <w:tc>
          <w:tcPr>
            <w:tcW w:w="851" w:type="dxa"/>
            <w:shd w:val="clear" w:color="auto" w:fill="auto"/>
          </w:tcPr>
          <w:p w14:paraId="0B7A1ED4" w14:textId="77777777" w:rsidR="009838B4" w:rsidRPr="009838B4" w:rsidRDefault="009838B4" w:rsidP="009838B4">
            <w:pPr>
              <w:jc w:val="center"/>
              <w:rPr>
                <w:rFonts w:ascii="標楷體" w:eastAsia="標楷體" w:hAnsi="標楷體"/>
              </w:rPr>
            </w:pPr>
            <w:r w:rsidRPr="009838B4">
              <w:rPr>
                <w:rFonts w:ascii="標楷體" w:eastAsia="標楷體" w:hAnsi="標楷體" w:hint="eastAsia"/>
              </w:rPr>
              <w:t>2</w:t>
            </w:r>
          </w:p>
        </w:tc>
        <w:tc>
          <w:tcPr>
            <w:tcW w:w="3118" w:type="dxa"/>
            <w:shd w:val="clear" w:color="auto" w:fill="auto"/>
          </w:tcPr>
          <w:p w14:paraId="66FD4F81" w14:textId="77777777" w:rsidR="009838B4" w:rsidRPr="009838B4" w:rsidRDefault="009838B4" w:rsidP="009838B4">
            <w:pPr>
              <w:rPr>
                <w:rFonts w:ascii="標楷體" w:eastAsia="標楷體" w:hAnsi="標楷體"/>
              </w:rPr>
            </w:pPr>
            <w:r w:rsidRPr="009838B4">
              <w:rPr>
                <w:rFonts w:ascii="標楷體" w:eastAsia="標楷體" w:hAnsi="標楷體" w:hint="eastAsia"/>
              </w:rPr>
              <w:t>CdCode</w:t>
            </w:r>
          </w:p>
        </w:tc>
        <w:tc>
          <w:tcPr>
            <w:tcW w:w="3828" w:type="dxa"/>
            <w:shd w:val="clear" w:color="auto" w:fill="auto"/>
          </w:tcPr>
          <w:p w14:paraId="1EDFF350" w14:textId="77777777" w:rsidR="009838B4" w:rsidRPr="009838B4" w:rsidRDefault="009838B4" w:rsidP="009838B4">
            <w:pPr>
              <w:rPr>
                <w:rFonts w:ascii="標楷體" w:eastAsia="標楷體" w:hAnsi="標楷體"/>
              </w:rPr>
            </w:pPr>
            <w:r w:rsidRPr="009838B4">
              <w:rPr>
                <w:rFonts w:ascii="標楷體" w:eastAsia="標楷體" w:hAnsi="標楷體" w:hint="eastAsia"/>
              </w:rPr>
              <w:t>共用代碼檔</w:t>
            </w:r>
          </w:p>
        </w:tc>
      </w:tr>
    </w:tbl>
    <w:p w14:paraId="012DDB83" w14:textId="77777777" w:rsidR="007C5055" w:rsidRPr="00456B60" w:rsidRDefault="007C5055" w:rsidP="007C5055">
      <w:r w:rsidRPr="00456B60">
        <w:br w:type="page"/>
      </w:r>
    </w:p>
    <w:p w14:paraId="574AE3C4" w14:textId="77777777" w:rsidR="007C5055" w:rsidRPr="00456B60" w:rsidRDefault="007C5055" w:rsidP="00D21BA0">
      <w:pPr>
        <w:numPr>
          <w:ilvl w:val="0"/>
          <w:numId w:val="22"/>
        </w:numPr>
        <w:snapToGrid w:val="0"/>
        <w:spacing w:before="120"/>
        <w:ind w:rightChars="100" w:right="240"/>
        <w:rPr>
          <w:rFonts w:eastAsia="標楷體"/>
          <w:sz w:val="26"/>
        </w:rPr>
      </w:pPr>
      <w:r w:rsidRPr="00456B60">
        <w:rPr>
          <w:rFonts w:eastAsia="標楷體"/>
          <w:sz w:val="26"/>
        </w:rPr>
        <w:lastRenderedPageBreak/>
        <w:t>UI</w:t>
      </w:r>
      <w:r w:rsidRPr="00456B60">
        <w:rPr>
          <w:rFonts w:eastAsia="標楷體"/>
          <w:sz w:val="26"/>
        </w:rPr>
        <w:t>畫面</w:t>
      </w:r>
    </w:p>
    <w:p w14:paraId="6F10B25D" w14:textId="3897B2F4" w:rsidR="00FA066C" w:rsidRPr="00456B60" w:rsidRDefault="00EE6E6B" w:rsidP="007C5055">
      <w:pPr>
        <w:adjustRightInd w:val="0"/>
        <w:spacing w:afterLines="20" w:after="72"/>
        <w:rPr>
          <w:noProof/>
        </w:rPr>
      </w:pPr>
      <w:r w:rsidRPr="006F690B">
        <w:rPr>
          <w:noProof/>
        </w:rPr>
        <w:drawing>
          <wp:inline distT="0" distB="0" distL="0" distR="0" wp14:anchorId="62A8819E" wp14:editId="67EADFC7">
            <wp:extent cx="5803900" cy="1968500"/>
            <wp:effectExtent l="0" t="0" r="0" b="0"/>
            <wp:docPr id="10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803900" cy="1968500"/>
                    </a:xfrm>
                    <a:prstGeom prst="rect">
                      <a:avLst/>
                    </a:prstGeom>
                    <a:noFill/>
                    <a:ln>
                      <a:noFill/>
                    </a:ln>
                  </pic:spPr>
                </pic:pic>
              </a:graphicData>
            </a:graphic>
          </wp:inline>
        </w:drawing>
      </w:r>
    </w:p>
    <w:p w14:paraId="6E978F1F" w14:textId="77777777" w:rsidR="007C5055" w:rsidRPr="00456B60" w:rsidRDefault="007C5055" w:rsidP="00CA731B">
      <w:pPr>
        <w:pStyle w:val="a"/>
      </w:pPr>
      <w:r w:rsidRPr="00456B60">
        <w:t>輸入畫面</w:t>
      </w:r>
      <w:r w:rsidRPr="00456B60">
        <w:rPr>
          <w:rFonts w:hint="eastAsia"/>
          <w:lang w:eastAsia="zh-HK"/>
        </w:rPr>
        <w:t>按鈕</w:t>
      </w:r>
      <w:r w:rsidRPr="00456B60">
        <w:t>說明</w:t>
      </w:r>
    </w:p>
    <w:p w14:paraId="475A837C" w14:textId="77777777" w:rsidR="007C5055" w:rsidRPr="00456B60" w:rsidRDefault="007C5055" w:rsidP="007C5055"/>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0"/>
        <w:gridCol w:w="6987"/>
      </w:tblGrid>
      <w:tr w:rsidR="007C5055" w:rsidRPr="00456B60" w14:paraId="0A69297B" w14:textId="77777777" w:rsidTr="009F5E1F">
        <w:tc>
          <w:tcPr>
            <w:tcW w:w="851" w:type="dxa"/>
            <w:shd w:val="clear" w:color="auto" w:fill="D9D9D9"/>
          </w:tcPr>
          <w:p w14:paraId="7673032F" w14:textId="77777777" w:rsidR="007C5055" w:rsidRPr="00456B60" w:rsidRDefault="007C5055" w:rsidP="009F5E1F">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354E2BCB" w14:textId="77777777" w:rsidR="007C5055" w:rsidRPr="00456B60" w:rsidRDefault="007C5055" w:rsidP="009F5E1F">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12F2DF31" w14:textId="77777777" w:rsidR="007C5055" w:rsidRPr="00456B60" w:rsidRDefault="007C5055" w:rsidP="009F5E1F">
            <w:pPr>
              <w:jc w:val="center"/>
              <w:rPr>
                <w:rFonts w:ascii="標楷體" w:eastAsia="標楷體" w:hAnsi="標楷體"/>
              </w:rPr>
            </w:pPr>
            <w:r w:rsidRPr="00456B60">
              <w:rPr>
                <w:rFonts w:ascii="標楷體" w:eastAsia="標楷體" w:hAnsi="標楷體" w:hint="eastAsia"/>
                <w:lang w:eastAsia="zh-HK"/>
              </w:rPr>
              <w:t>功能說明</w:t>
            </w:r>
          </w:p>
        </w:tc>
      </w:tr>
      <w:tr w:rsidR="003413BC" w:rsidRPr="00456B60" w14:paraId="0AB6A207" w14:textId="77777777" w:rsidTr="009F5E1F">
        <w:tc>
          <w:tcPr>
            <w:tcW w:w="851" w:type="dxa"/>
            <w:shd w:val="clear" w:color="auto" w:fill="auto"/>
          </w:tcPr>
          <w:p w14:paraId="7F68FC84" w14:textId="77777777" w:rsidR="003413BC" w:rsidRPr="00456B60" w:rsidRDefault="003413BC" w:rsidP="003413BC">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79AC53ED" w14:textId="77777777" w:rsidR="003413BC" w:rsidRPr="00456B60" w:rsidRDefault="003413BC" w:rsidP="003413BC">
            <w:pPr>
              <w:rPr>
                <w:rFonts w:ascii="標楷體" w:eastAsia="標楷體" w:hAnsi="標楷體"/>
                <w:lang w:eastAsia="zh-HK"/>
              </w:rPr>
            </w:pPr>
            <w:r w:rsidRPr="00456B60">
              <w:rPr>
                <w:rFonts w:ascii="標楷體" w:eastAsia="標楷體" w:hAnsi="標楷體" w:hint="eastAsia"/>
                <w:lang w:eastAsia="zh-HK"/>
              </w:rPr>
              <w:t>確定</w:t>
            </w:r>
          </w:p>
        </w:tc>
        <w:tc>
          <w:tcPr>
            <w:tcW w:w="7033" w:type="dxa"/>
            <w:shd w:val="clear" w:color="auto" w:fill="auto"/>
          </w:tcPr>
          <w:p w14:paraId="631CB497" w14:textId="77777777" w:rsidR="003413BC" w:rsidRDefault="003413BC" w:rsidP="003413BC">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5F48EAAE" w14:textId="77777777" w:rsidR="000B042D" w:rsidRPr="000B042D" w:rsidRDefault="003413BC" w:rsidP="000B042D">
            <w:pPr>
              <w:rPr>
                <w:rFonts w:ascii="標楷體" w:eastAsia="標楷體" w:hAnsi="標楷體"/>
              </w:rPr>
            </w:pPr>
            <w:r>
              <w:rPr>
                <w:rFonts w:ascii="標楷體" w:eastAsia="標楷體" w:hAnsi="標楷體" w:hint="eastAsia"/>
              </w:rPr>
              <w:t>1.</w:t>
            </w:r>
            <w:r w:rsidR="000B042D" w:rsidRPr="000B042D">
              <w:rPr>
                <w:rFonts w:ascii="標楷體" w:eastAsia="標楷體" w:hAnsi="標楷體" w:hint="eastAsia"/>
              </w:rPr>
              <w:t>根據</w:t>
            </w:r>
            <w:r w:rsidR="000B042D">
              <w:rPr>
                <w:rFonts w:ascii="標楷體" w:eastAsia="標楷體" w:hAnsi="標楷體" w:hint="eastAsia"/>
              </w:rPr>
              <w:t>[</w:t>
            </w:r>
            <w:r w:rsidR="000B042D" w:rsidRPr="000B042D">
              <w:rPr>
                <w:rFonts w:ascii="標楷體" w:eastAsia="標楷體" w:hAnsi="標楷體" w:hint="eastAsia"/>
              </w:rPr>
              <w:t>整批利率調整檔(BatxRateChange)</w:t>
            </w:r>
            <w:r w:rsidR="000B042D">
              <w:rPr>
                <w:rFonts w:ascii="標楷體" w:eastAsia="標楷體" w:hAnsi="標楷體"/>
              </w:rPr>
              <w:t>]</w:t>
            </w:r>
            <w:r w:rsidR="000B042D">
              <w:rPr>
                <w:rFonts w:ascii="標楷體" w:eastAsia="標楷體" w:hAnsi="標楷體" w:hint="eastAsia"/>
              </w:rPr>
              <w:t>的[</w:t>
            </w:r>
            <w:r w:rsidR="000B042D" w:rsidRPr="000B042D">
              <w:rPr>
                <w:rFonts w:ascii="標楷體" w:eastAsia="標楷體" w:hAnsi="標楷體" w:hint="eastAsia"/>
              </w:rPr>
              <w:t>確認記號</w:t>
            </w:r>
          </w:p>
          <w:p w14:paraId="0B600FA6" w14:textId="77777777" w:rsidR="000B042D" w:rsidRDefault="000B042D" w:rsidP="000B042D">
            <w:pPr>
              <w:rPr>
                <w:rFonts w:ascii="標楷體" w:eastAsia="標楷體" w:hAnsi="標楷體"/>
              </w:rPr>
            </w:pPr>
            <w:r w:rsidRPr="000B042D">
              <w:rPr>
                <w:rFonts w:ascii="標楷體" w:eastAsia="標楷體" w:hAnsi="標楷體" w:hint="eastAsia"/>
              </w:rPr>
              <w:t xml:space="preserve">  (ConfirmFlag)</w:t>
            </w:r>
            <w:r>
              <w:rPr>
                <w:rFonts w:ascii="標楷體" w:eastAsia="標楷體" w:hAnsi="標楷體" w:hint="eastAsia"/>
              </w:rPr>
              <w:t>]</w:t>
            </w:r>
            <w:r w:rsidRPr="000B042D">
              <w:rPr>
                <w:rFonts w:ascii="標楷體" w:eastAsia="標楷體" w:hAnsi="標楷體" w:hint="eastAsia"/>
              </w:rPr>
              <w:t>為已確認(主管放行過後)及與輸入欄位</w:t>
            </w:r>
            <w:r>
              <w:rPr>
                <w:rFonts w:ascii="標楷體" w:eastAsia="標楷體" w:hAnsi="標楷體" w:hint="eastAsia"/>
              </w:rPr>
              <w:t>[</w:t>
            </w:r>
            <w:r w:rsidRPr="000B042D">
              <w:rPr>
                <w:rFonts w:ascii="標楷體" w:eastAsia="標楷體" w:hAnsi="標楷體" w:hint="eastAsia"/>
              </w:rPr>
              <w:t>利率</w:t>
            </w:r>
          </w:p>
          <w:p w14:paraId="7F44FF22" w14:textId="77777777" w:rsidR="000B042D" w:rsidRPr="000B042D" w:rsidRDefault="000B042D" w:rsidP="000B042D">
            <w:pPr>
              <w:rPr>
                <w:rFonts w:ascii="標楷體" w:eastAsia="標楷體" w:hAnsi="標楷體"/>
              </w:rPr>
            </w:pPr>
            <w:r>
              <w:rPr>
                <w:rFonts w:ascii="標楷體" w:eastAsia="標楷體" w:hAnsi="標楷體" w:hint="eastAsia"/>
              </w:rPr>
              <w:t xml:space="preserve">  </w:t>
            </w:r>
            <w:r w:rsidRPr="000B042D">
              <w:rPr>
                <w:rFonts w:ascii="標楷體" w:eastAsia="標楷體" w:hAnsi="標楷體" w:hint="eastAsia"/>
              </w:rPr>
              <w:t>調整日(AdjDate)</w:t>
            </w:r>
            <w:r>
              <w:rPr>
                <w:rFonts w:ascii="標楷體" w:eastAsia="標楷體" w:hAnsi="標楷體" w:hint="eastAsia"/>
              </w:rPr>
              <w:t>]、[</w:t>
            </w:r>
            <w:r w:rsidRPr="000B042D">
              <w:rPr>
                <w:rFonts w:ascii="標楷體" w:eastAsia="標楷體" w:hAnsi="標楷體" w:hint="eastAsia"/>
              </w:rPr>
              <w:t>利率種類(TxKind)</w:t>
            </w:r>
            <w:r>
              <w:rPr>
                <w:rFonts w:ascii="標楷體" w:eastAsia="標楷體" w:hAnsi="標楷體" w:hint="eastAsia"/>
              </w:rPr>
              <w:t>]</w:t>
            </w:r>
            <w:r w:rsidRPr="000B042D">
              <w:rPr>
                <w:rFonts w:ascii="標楷體" w:eastAsia="標楷體" w:hAnsi="標楷體" w:hint="eastAsia"/>
              </w:rPr>
              <w:t>、</w:t>
            </w:r>
            <w:r>
              <w:rPr>
                <w:rFonts w:ascii="標楷體" w:eastAsia="標楷體" w:hAnsi="標楷體" w:hint="eastAsia"/>
              </w:rPr>
              <w:t>[</w:t>
            </w:r>
            <w:r w:rsidR="00CA2EFD">
              <w:rPr>
                <w:rFonts w:ascii="標楷體" w:eastAsia="標楷體" w:hAnsi="標楷體" w:hint="eastAsia"/>
              </w:rPr>
              <w:t>個金/企金</w:t>
            </w:r>
          </w:p>
          <w:p w14:paraId="14FCC586" w14:textId="77777777" w:rsidR="003413BC" w:rsidRDefault="000B042D" w:rsidP="000B042D">
            <w:pPr>
              <w:rPr>
                <w:rFonts w:ascii="標楷體" w:eastAsia="標楷體" w:hAnsi="標楷體"/>
              </w:rPr>
            </w:pPr>
            <w:r>
              <w:rPr>
                <w:rFonts w:ascii="標楷體" w:eastAsia="標楷體" w:hAnsi="標楷體" w:hint="eastAsia"/>
              </w:rPr>
              <w:t xml:space="preserve"> </w:t>
            </w:r>
            <w:r w:rsidRPr="000B042D">
              <w:rPr>
                <w:rFonts w:ascii="標楷體" w:eastAsia="標楷體" w:hAnsi="標楷體"/>
              </w:rPr>
              <w:t xml:space="preserve"> (CustCode)</w:t>
            </w:r>
            <w:r>
              <w:rPr>
                <w:rFonts w:ascii="標楷體" w:eastAsia="標楷體" w:hAnsi="標楷體" w:hint="eastAsia"/>
              </w:rPr>
              <w:t>]</w:t>
            </w:r>
            <w:r>
              <w:rPr>
                <w:rFonts w:hint="eastAsia"/>
              </w:rPr>
              <w:t xml:space="preserve"> </w:t>
            </w:r>
            <w:r w:rsidRPr="000B042D">
              <w:rPr>
                <w:rFonts w:ascii="標楷體" w:eastAsia="標楷體" w:hAnsi="標楷體" w:hint="eastAsia"/>
              </w:rPr>
              <w:t>相符者</w:t>
            </w:r>
          </w:p>
          <w:p w14:paraId="7282F920" w14:textId="77777777" w:rsidR="00F00F42" w:rsidRDefault="003413BC" w:rsidP="00F00F42">
            <w:pPr>
              <w:ind w:left="720" w:hangingChars="300" w:hanging="720"/>
              <w:rPr>
                <w:rFonts w:ascii="標楷體" w:eastAsia="標楷體" w:hAnsi="標楷體"/>
              </w:rPr>
            </w:pPr>
            <w:r>
              <w:rPr>
                <w:rFonts w:ascii="標楷體" w:eastAsia="標楷體" w:hAnsi="標楷體" w:hint="eastAsia"/>
              </w:rPr>
              <w:t>2.若該查詢條件未查出資料，則提示錯誤訊息"E0001查詢資料</w:t>
            </w:r>
          </w:p>
          <w:p w14:paraId="6642A8D2" w14:textId="64F3A80D" w:rsidR="003413BC" w:rsidRDefault="003413BC" w:rsidP="00F00F42">
            <w:pPr>
              <w:ind w:leftChars="100" w:left="720" w:hangingChars="200" w:hanging="480"/>
              <w:rPr>
                <w:rFonts w:ascii="標楷體" w:eastAsia="標楷體" w:hAnsi="標楷體"/>
              </w:rPr>
            </w:pPr>
            <w:r>
              <w:rPr>
                <w:rFonts w:ascii="標楷體" w:eastAsia="標楷體" w:hAnsi="標楷體" w:hint="eastAsia"/>
              </w:rPr>
              <w:t>不存在(查無資料)</w:t>
            </w:r>
            <w:r>
              <w:t xml:space="preserve"> </w:t>
            </w:r>
            <w:r>
              <w:rPr>
                <w:rFonts w:ascii="標楷體" w:eastAsia="標楷體" w:hAnsi="標楷體" w:hint="eastAsia"/>
              </w:rPr>
              <w:t>"</w:t>
            </w:r>
          </w:p>
          <w:p w14:paraId="26538058" w14:textId="77777777" w:rsidR="003413BC" w:rsidRDefault="003413BC" w:rsidP="003413BC">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6C6F73B4" w14:textId="77777777" w:rsidR="003413BC" w:rsidRPr="00456B60" w:rsidRDefault="003413BC" w:rsidP="003413BC">
            <w:pPr>
              <w:rPr>
                <w:rFonts w:eastAsia="標楷體"/>
                <w:lang w:eastAsia="zh-HK"/>
              </w:rPr>
            </w:pPr>
            <w:r>
              <w:rPr>
                <w:rFonts w:ascii="標楷體" w:eastAsia="標楷體" w:hAnsi="標楷體" w:hint="eastAsia"/>
              </w:rPr>
              <w:t>4.</w:t>
            </w:r>
            <w:r w:rsidR="000B042D" w:rsidRPr="000B042D">
              <w:rPr>
                <w:rFonts w:ascii="標楷體" w:eastAsia="標楷體" w:hAnsi="標楷體" w:hint="eastAsia"/>
              </w:rPr>
              <w:t>產出對帳單(參考下方</w:t>
            </w:r>
            <w:r w:rsidR="000B042D">
              <w:rPr>
                <w:rFonts w:ascii="標楷體" w:eastAsia="標楷體" w:hAnsi="標楷體" w:hint="eastAsia"/>
              </w:rPr>
              <w:t>產出</w:t>
            </w:r>
            <w:r w:rsidR="000B042D" w:rsidRPr="000B042D">
              <w:rPr>
                <w:rFonts w:ascii="標楷體" w:eastAsia="標楷體" w:hAnsi="標楷體" w:hint="eastAsia"/>
              </w:rPr>
              <w:t>資料說明)</w:t>
            </w:r>
          </w:p>
        </w:tc>
      </w:tr>
      <w:tr w:rsidR="007C5055" w:rsidRPr="00456B60" w14:paraId="78F9C471" w14:textId="77777777" w:rsidTr="009F5E1F">
        <w:tc>
          <w:tcPr>
            <w:tcW w:w="851" w:type="dxa"/>
            <w:shd w:val="clear" w:color="auto" w:fill="auto"/>
          </w:tcPr>
          <w:p w14:paraId="1B728DBC" w14:textId="77777777" w:rsidR="007C5055" w:rsidRPr="00456B60" w:rsidRDefault="007C5055" w:rsidP="009F5E1F">
            <w:pPr>
              <w:jc w:val="center"/>
              <w:rPr>
                <w:rFonts w:ascii="標楷體" w:eastAsia="標楷體" w:hAnsi="標楷體"/>
              </w:rPr>
            </w:pPr>
            <w:r w:rsidRPr="00456B60">
              <w:rPr>
                <w:rFonts w:ascii="標楷體" w:eastAsia="標楷體" w:hAnsi="標楷體" w:hint="eastAsia"/>
              </w:rPr>
              <w:t>2</w:t>
            </w:r>
          </w:p>
        </w:tc>
        <w:tc>
          <w:tcPr>
            <w:tcW w:w="2126" w:type="dxa"/>
            <w:shd w:val="clear" w:color="auto" w:fill="auto"/>
          </w:tcPr>
          <w:p w14:paraId="14B418B3" w14:textId="77777777" w:rsidR="007C5055" w:rsidRPr="00456B60" w:rsidRDefault="007C5055" w:rsidP="009F5E1F">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5C2455BB" w14:textId="77777777" w:rsidR="007C5055" w:rsidRPr="00456B60" w:rsidRDefault="007C5055" w:rsidP="009F5E1F">
            <w:pPr>
              <w:rPr>
                <w:rFonts w:ascii="標楷體" w:eastAsia="標楷體" w:hAnsi="標楷體"/>
                <w:lang w:eastAsia="zh-HK"/>
              </w:rPr>
            </w:pPr>
            <w:r w:rsidRPr="00456B60">
              <w:rPr>
                <w:rFonts w:ascii="標楷體" w:eastAsia="標楷體" w:hAnsi="標楷體" w:hint="eastAsia"/>
                <w:lang w:eastAsia="zh-HK"/>
              </w:rPr>
              <w:t>關閉此查詢畫面</w:t>
            </w:r>
          </w:p>
        </w:tc>
      </w:tr>
    </w:tbl>
    <w:p w14:paraId="20F21744" w14:textId="77777777" w:rsidR="007C5055" w:rsidRPr="00456B60" w:rsidRDefault="007C5055" w:rsidP="007C5055">
      <w:pPr>
        <w:rPr>
          <w:noProof/>
        </w:rPr>
      </w:pPr>
    </w:p>
    <w:p w14:paraId="02735B0E" w14:textId="77777777" w:rsidR="007C5055" w:rsidRPr="00456B60" w:rsidRDefault="007C5055" w:rsidP="00CA731B">
      <w:pPr>
        <w:pStyle w:val="a"/>
      </w:pPr>
      <w:r w:rsidRPr="00456B60">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3"/>
        <w:gridCol w:w="1236"/>
        <w:gridCol w:w="975"/>
        <w:gridCol w:w="1229"/>
        <w:gridCol w:w="2781"/>
        <w:gridCol w:w="640"/>
        <w:gridCol w:w="673"/>
        <w:gridCol w:w="2187"/>
      </w:tblGrid>
      <w:tr w:rsidR="007C5055" w:rsidRPr="00456B60" w14:paraId="56C1705E" w14:textId="77777777" w:rsidTr="006E7469">
        <w:trPr>
          <w:trHeight w:val="388"/>
          <w:jc w:val="center"/>
        </w:trPr>
        <w:tc>
          <w:tcPr>
            <w:tcW w:w="477" w:type="dxa"/>
            <w:vMerge w:val="restart"/>
          </w:tcPr>
          <w:p w14:paraId="1E78E947" w14:textId="77777777" w:rsidR="007C5055" w:rsidRPr="00456B60" w:rsidRDefault="007C5055" w:rsidP="009F5E1F">
            <w:pPr>
              <w:rPr>
                <w:rFonts w:ascii="標楷體" w:eastAsia="標楷體" w:hAnsi="標楷體"/>
              </w:rPr>
            </w:pPr>
            <w:r w:rsidRPr="00456B60">
              <w:rPr>
                <w:rFonts w:ascii="標楷體" w:eastAsia="標楷體" w:hAnsi="標楷體"/>
              </w:rPr>
              <w:t>序號</w:t>
            </w:r>
          </w:p>
        </w:tc>
        <w:tc>
          <w:tcPr>
            <w:tcW w:w="1343" w:type="dxa"/>
            <w:vMerge w:val="restart"/>
          </w:tcPr>
          <w:p w14:paraId="1F99FD53" w14:textId="77777777" w:rsidR="007C5055" w:rsidRPr="00456B60" w:rsidRDefault="007C5055" w:rsidP="009F5E1F">
            <w:pPr>
              <w:rPr>
                <w:rFonts w:ascii="標楷體" w:eastAsia="標楷體" w:hAnsi="標楷體"/>
              </w:rPr>
            </w:pPr>
            <w:r w:rsidRPr="00456B60">
              <w:rPr>
                <w:rFonts w:ascii="標楷體" w:eastAsia="標楷體" w:hAnsi="標楷體"/>
              </w:rPr>
              <w:t>欄位</w:t>
            </w:r>
          </w:p>
        </w:tc>
        <w:tc>
          <w:tcPr>
            <w:tcW w:w="6635" w:type="dxa"/>
            <w:gridSpan w:val="5"/>
          </w:tcPr>
          <w:p w14:paraId="719809EE" w14:textId="77777777" w:rsidR="007C5055" w:rsidRPr="00456B60" w:rsidRDefault="007C5055" w:rsidP="009F5E1F">
            <w:pPr>
              <w:rPr>
                <w:rFonts w:ascii="標楷體" w:eastAsia="標楷體" w:hAnsi="標楷體"/>
              </w:rPr>
            </w:pPr>
            <w:r w:rsidRPr="00456B60">
              <w:rPr>
                <w:rFonts w:ascii="標楷體" w:eastAsia="標楷體" w:hAnsi="標楷體"/>
              </w:rPr>
              <w:t>說明</w:t>
            </w:r>
          </w:p>
        </w:tc>
        <w:tc>
          <w:tcPr>
            <w:tcW w:w="2376" w:type="dxa"/>
            <w:vMerge w:val="restart"/>
          </w:tcPr>
          <w:p w14:paraId="70C1D2D0" w14:textId="77777777" w:rsidR="007C5055" w:rsidRPr="00456B60" w:rsidRDefault="007C5055" w:rsidP="009F5E1F">
            <w:pPr>
              <w:rPr>
                <w:rFonts w:ascii="標楷體" w:eastAsia="標楷體" w:hAnsi="標楷體"/>
              </w:rPr>
            </w:pPr>
            <w:r w:rsidRPr="00456B60">
              <w:rPr>
                <w:rFonts w:ascii="標楷體" w:eastAsia="標楷體" w:hAnsi="標楷體"/>
              </w:rPr>
              <w:t>處理邏輯及注意事項</w:t>
            </w:r>
          </w:p>
        </w:tc>
      </w:tr>
      <w:tr w:rsidR="007C5055" w:rsidRPr="00456B60" w14:paraId="43CC036D" w14:textId="77777777" w:rsidTr="006E7469">
        <w:trPr>
          <w:trHeight w:val="244"/>
          <w:jc w:val="center"/>
        </w:trPr>
        <w:tc>
          <w:tcPr>
            <w:tcW w:w="477" w:type="dxa"/>
            <w:vMerge/>
          </w:tcPr>
          <w:p w14:paraId="5600BB43" w14:textId="77777777" w:rsidR="007C5055" w:rsidRPr="00456B60" w:rsidRDefault="007C5055" w:rsidP="009F5E1F">
            <w:pPr>
              <w:rPr>
                <w:rFonts w:ascii="標楷體" w:eastAsia="標楷體" w:hAnsi="標楷體"/>
              </w:rPr>
            </w:pPr>
          </w:p>
        </w:tc>
        <w:tc>
          <w:tcPr>
            <w:tcW w:w="1343" w:type="dxa"/>
            <w:vMerge/>
          </w:tcPr>
          <w:p w14:paraId="751CCF81" w14:textId="77777777" w:rsidR="007C5055" w:rsidRPr="00456B60" w:rsidRDefault="007C5055" w:rsidP="009F5E1F">
            <w:pPr>
              <w:rPr>
                <w:rFonts w:ascii="標楷體" w:eastAsia="標楷體" w:hAnsi="標楷體"/>
              </w:rPr>
            </w:pPr>
          </w:p>
        </w:tc>
        <w:tc>
          <w:tcPr>
            <w:tcW w:w="1046" w:type="dxa"/>
          </w:tcPr>
          <w:p w14:paraId="6D5183B8" w14:textId="77777777" w:rsidR="007C5055" w:rsidRPr="00456B60" w:rsidRDefault="00FF77DF" w:rsidP="009F5E1F">
            <w:pPr>
              <w:rPr>
                <w:rFonts w:ascii="標楷體" w:eastAsia="標楷體" w:hAnsi="標楷體"/>
              </w:rPr>
            </w:pPr>
            <w:r>
              <w:rPr>
                <w:rFonts w:ascii="標楷體" w:eastAsia="標楷體" w:hAnsi="標楷體" w:hint="eastAsia"/>
              </w:rPr>
              <w:t>資料長度</w:t>
            </w:r>
          </w:p>
        </w:tc>
        <w:tc>
          <w:tcPr>
            <w:tcW w:w="1335" w:type="dxa"/>
          </w:tcPr>
          <w:p w14:paraId="6B370D6C" w14:textId="77777777" w:rsidR="007C5055" w:rsidRPr="00456B60" w:rsidRDefault="007C5055" w:rsidP="009F5E1F">
            <w:pPr>
              <w:rPr>
                <w:rFonts w:ascii="標楷體" w:eastAsia="標楷體" w:hAnsi="標楷體"/>
              </w:rPr>
            </w:pPr>
            <w:r w:rsidRPr="00456B60">
              <w:rPr>
                <w:rFonts w:ascii="標楷體" w:eastAsia="標楷體" w:hAnsi="標楷體"/>
              </w:rPr>
              <w:t>預設值</w:t>
            </w:r>
          </w:p>
        </w:tc>
        <w:tc>
          <w:tcPr>
            <w:tcW w:w="2903" w:type="dxa"/>
          </w:tcPr>
          <w:p w14:paraId="3A0AD182" w14:textId="77777777" w:rsidR="007C5055" w:rsidRPr="00456B60" w:rsidRDefault="007C5055" w:rsidP="009F5E1F">
            <w:pPr>
              <w:rPr>
                <w:rFonts w:ascii="標楷體" w:eastAsia="標楷體" w:hAnsi="標楷體"/>
              </w:rPr>
            </w:pPr>
            <w:r w:rsidRPr="00456B60">
              <w:rPr>
                <w:rFonts w:ascii="標楷體" w:eastAsia="標楷體" w:hAnsi="標楷體"/>
              </w:rPr>
              <w:t>選單內容</w:t>
            </w:r>
          </w:p>
        </w:tc>
        <w:tc>
          <w:tcPr>
            <w:tcW w:w="665" w:type="dxa"/>
          </w:tcPr>
          <w:p w14:paraId="4C144A02" w14:textId="77777777" w:rsidR="007C5055" w:rsidRPr="00456B60" w:rsidRDefault="007C5055" w:rsidP="009F5E1F">
            <w:pPr>
              <w:rPr>
                <w:rFonts w:ascii="標楷體" w:eastAsia="標楷體" w:hAnsi="標楷體"/>
              </w:rPr>
            </w:pPr>
            <w:r w:rsidRPr="00456B60">
              <w:rPr>
                <w:rFonts w:ascii="標楷體" w:eastAsia="標楷體" w:hAnsi="標楷體"/>
              </w:rPr>
              <w:t>必填</w:t>
            </w:r>
          </w:p>
        </w:tc>
        <w:tc>
          <w:tcPr>
            <w:tcW w:w="686" w:type="dxa"/>
          </w:tcPr>
          <w:p w14:paraId="41680A24" w14:textId="77777777" w:rsidR="007C5055" w:rsidRPr="00456B60" w:rsidRDefault="007C5055" w:rsidP="009F5E1F">
            <w:pPr>
              <w:rPr>
                <w:rFonts w:ascii="標楷體" w:eastAsia="標楷體" w:hAnsi="標楷體"/>
              </w:rPr>
            </w:pPr>
            <w:r w:rsidRPr="00456B60">
              <w:rPr>
                <w:rFonts w:ascii="標楷體" w:eastAsia="標楷體" w:hAnsi="標楷體"/>
              </w:rPr>
              <w:t>R/W</w:t>
            </w:r>
          </w:p>
        </w:tc>
        <w:tc>
          <w:tcPr>
            <w:tcW w:w="2376" w:type="dxa"/>
            <w:vMerge/>
          </w:tcPr>
          <w:p w14:paraId="4F59D1A2" w14:textId="77777777" w:rsidR="007C5055" w:rsidRPr="00456B60" w:rsidRDefault="007C5055" w:rsidP="009F5E1F">
            <w:pPr>
              <w:rPr>
                <w:rFonts w:ascii="標楷體" w:eastAsia="標楷體" w:hAnsi="標楷體"/>
              </w:rPr>
            </w:pPr>
          </w:p>
        </w:tc>
      </w:tr>
      <w:tr w:rsidR="00B82292" w:rsidRPr="00456B60" w14:paraId="049CAEF9" w14:textId="77777777" w:rsidTr="006E7469">
        <w:trPr>
          <w:trHeight w:val="291"/>
          <w:jc w:val="center"/>
        </w:trPr>
        <w:tc>
          <w:tcPr>
            <w:tcW w:w="477" w:type="dxa"/>
          </w:tcPr>
          <w:p w14:paraId="04AC42B2" w14:textId="77777777" w:rsidR="00B82292" w:rsidRPr="00456B60" w:rsidRDefault="00B82292" w:rsidP="00B82292">
            <w:pPr>
              <w:rPr>
                <w:rFonts w:ascii="標楷體" w:eastAsia="標楷體" w:hAnsi="標楷體"/>
              </w:rPr>
            </w:pPr>
            <w:r w:rsidRPr="00456B60">
              <w:rPr>
                <w:rFonts w:ascii="標楷體" w:eastAsia="標楷體" w:hAnsi="標楷體" w:hint="eastAsia"/>
              </w:rPr>
              <w:t>1</w:t>
            </w:r>
          </w:p>
        </w:tc>
        <w:tc>
          <w:tcPr>
            <w:tcW w:w="1343" w:type="dxa"/>
          </w:tcPr>
          <w:p w14:paraId="5F874ED3" w14:textId="77777777" w:rsidR="00B82292" w:rsidRPr="00456B60" w:rsidRDefault="00B82292" w:rsidP="00B82292">
            <w:pPr>
              <w:rPr>
                <w:rFonts w:ascii="標楷體" w:eastAsia="標楷體" w:hAnsi="標楷體"/>
              </w:rPr>
            </w:pPr>
            <w:r w:rsidRPr="00456B60">
              <w:rPr>
                <w:rFonts w:ascii="標楷體" w:eastAsia="標楷體" w:hAnsi="標楷體" w:hint="eastAsia"/>
              </w:rPr>
              <w:t>利率調整日</w:t>
            </w:r>
          </w:p>
        </w:tc>
        <w:tc>
          <w:tcPr>
            <w:tcW w:w="1046" w:type="dxa"/>
          </w:tcPr>
          <w:p w14:paraId="64E7DC47" w14:textId="77777777" w:rsidR="00B82292" w:rsidRPr="00456B60" w:rsidRDefault="00B82292" w:rsidP="00B82292">
            <w:pPr>
              <w:rPr>
                <w:rFonts w:ascii="標楷體" w:eastAsia="標楷體" w:hAnsi="標楷體"/>
              </w:rPr>
            </w:pPr>
          </w:p>
        </w:tc>
        <w:tc>
          <w:tcPr>
            <w:tcW w:w="1335" w:type="dxa"/>
          </w:tcPr>
          <w:p w14:paraId="2DFA71A7" w14:textId="77777777" w:rsidR="00B82292" w:rsidRPr="00456B60" w:rsidRDefault="003C0DA7" w:rsidP="00B82292">
            <w:pPr>
              <w:rPr>
                <w:rFonts w:ascii="標楷體" w:eastAsia="標楷體" w:hAnsi="標楷體"/>
              </w:rPr>
            </w:pPr>
            <w:r>
              <w:rPr>
                <w:rFonts w:ascii="標楷體" w:eastAsia="標楷體" w:hAnsi="標楷體" w:hint="eastAsia"/>
              </w:rPr>
              <w:t>會計日</w:t>
            </w:r>
          </w:p>
        </w:tc>
        <w:tc>
          <w:tcPr>
            <w:tcW w:w="2903" w:type="dxa"/>
          </w:tcPr>
          <w:p w14:paraId="7BE6CFAF" w14:textId="77777777" w:rsidR="00B82292" w:rsidRPr="00456B60" w:rsidRDefault="00B82292" w:rsidP="00B82292">
            <w:pPr>
              <w:rPr>
                <w:rFonts w:ascii="標楷體" w:eastAsia="標楷體" w:hAnsi="標楷體"/>
              </w:rPr>
            </w:pPr>
          </w:p>
        </w:tc>
        <w:tc>
          <w:tcPr>
            <w:tcW w:w="665" w:type="dxa"/>
          </w:tcPr>
          <w:p w14:paraId="60BA595E" w14:textId="77777777" w:rsidR="00B82292" w:rsidRPr="00456B60" w:rsidRDefault="00B82292" w:rsidP="00B82292">
            <w:pPr>
              <w:rPr>
                <w:rFonts w:ascii="標楷體" w:eastAsia="標楷體" w:hAnsi="標楷體"/>
              </w:rPr>
            </w:pPr>
          </w:p>
        </w:tc>
        <w:tc>
          <w:tcPr>
            <w:tcW w:w="686" w:type="dxa"/>
          </w:tcPr>
          <w:p w14:paraId="68036175" w14:textId="77777777" w:rsidR="00B82292" w:rsidRPr="00456B60" w:rsidRDefault="00B82292" w:rsidP="00B82292">
            <w:pPr>
              <w:rPr>
                <w:rFonts w:ascii="標楷體" w:eastAsia="標楷體" w:hAnsi="標楷體"/>
              </w:rPr>
            </w:pPr>
            <w:r w:rsidRPr="00456B60">
              <w:rPr>
                <w:rFonts w:ascii="標楷體" w:eastAsia="標楷體" w:hAnsi="標楷體" w:hint="eastAsia"/>
              </w:rPr>
              <w:t>R</w:t>
            </w:r>
          </w:p>
        </w:tc>
        <w:tc>
          <w:tcPr>
            <w:tcW w:w="2376" w:type="dxa"/>
          </w:tcPr>
          <w:p w14:paraId="64BEBE70" w14:textId="77777777" w:rsidR="00B82292" w:rsidRPr="00456B60" w:rsidRDefault="00B82292" w:rsidP="00B82292">
            <w:pPr>
              <w:rPr>
                <w:rFonts w:ascii="標楷體" w:eastAsia="標楷體" w:hAnsi="標楷體"/>
              </w:rPr>
            </w:pPr>
          </w:p>
        </w:tc>
      </w:tr>
      <w:tr w:rsidR="00931620" w:rsidRPr="00456B60" w14:paraId="2BF40947" w14:textId="77777777" w:rsidTr="006E7469">
        <w:trPr>
          <w:trHeight w:val="291"/>
          <w:jc w:val="center"/>
        </w:trPr>
        <w:tc>
          <w:tcPr>
            <w:tcW w:w="477" w:type="dxa"/>
          </w:tcPr>
          <w:p w14:paraId="09F14999" w14:textId="77777777" w:rsidR="00931620" w:rsidRPr="00456B60" w:rsidRDefault="00931620" w:rsidP="00931620">
            <w:pPr>
              <w:rPr>
                <w:rFonts w:ascii="標楷體" w:eastAsia="標楷體" w:hAnsi="標楷體"/>
              </w:rPr>
            </w:pPr>
            <w:r w:rsidRPr="00456B60">
              <w:rPr>
                <w:rFonts w:ascii="標楷體" w:eastAsia="標楷體" w:hAnsi="標楷體" w:hint="eastAsia"/>
              </w:rPr>
              <w:t>2</w:t>
            </w:r>
          </w:p>
        </w:tc>
        <w:tc>
          <w:tcPr>
            <w:tcW w:w="1343" w:type="dxa"/>
          </w:tcPr>
          <w:p w14:paraId="08A11C78" w14:textId="77777777" w:rsidR="00931620" w:rsidRPr="00456B60" w:rsidRDefault="00931620" w:rsidP="00931620">
            <w:pPr>
              <w:rPr>
                <w:rFonts w:ascii="標楷體" w:eastAsia="標楷體" w:hAnsi="標楷體"/>
              </w:rPr>
            </w:pPr>
            <w:r w:rsidRPr="00456B60">
              <w:rPr>
                <w:rFonts w:ascii="標楷體" w:eastAsia="標楷體" w:hAnsi="標楷體" w:hint="eastAsia"/>
              </w:rPr>
              <w:t>利率種類</w:t>
            </w:r>
          </w:p>
        </w:tc>
        <w:tc>
          <w:tcPr>
            <w:tcW w:w="1046" w:type="dxa"/>
          </w:tcPr>
          <w:p w14:paraId="27CDEFAD" w14:textId="77777777" w:rsidR="00931620" w:rsidRPr="00456B60" w:rsidRDefault="00931620" w:rsidP="00931620">
            <w:pPr>
              <w:rPr>
                <w:rFonts w:ascii="標楷體" w:eastAsia="標楷體" w:hAnsi="標楷體"/>
              </w:rPr>
            </w:pPr>
            <w:r w:rsidRPr="00456B60">
              <w:rPr>
                <w:rFonts w:ascii="標楷體" w:eastAsia="標楷體" w:hAnsi="標楷體" w:hint="eastAsia"/>
              </w:rPr>
              <w:t>1</w:t>
            </w:r>
          </w:p>
        </w:tc>
        <w:tc>
          <w:tcPr>
            <w:tcW w:w="1335" w:type="dxa"/>
          </w:tcPr>
          <w:p w14:paraId="22708FA6" w14:textId="77777777" w:rsidR="00931620" w:rsidRPr="00456B60" w:rsidRDefault="00931620" w:rsidP="00931620">
            <w:pPr>
              <w:rPr>
                <w:rFonts w:ascii="標楷體" w:eastAsia="標楷體" w:hAnsi="標楷體"/>
              </w:rPr>
            </w:pPr>
          </w:p>
        </w:tc>
        <w:tc>
          <w:tcPr>
            <w:tcW w:w="2903" w:type="dxa"/>
          </w:tcPr>
          <w:p w14:paraId="534397F0" w14:textId="77777777" w:rsidR="00931620" w:rsidRPr="00456B60" w:rsidRDefault="00931620" w:rsidP="00931620">
            <w:pPr>
              <w:rPr>
                <w:rFonts w:ascii="標楷體" w:eastAsia="標楷體" w:hAnsi="標楷體"/>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標楷體" w:eastAsia="標楷體" w:hAnsi="標楷體"/>
              </w:rPr>
              <w:t>TxKind</w:t>
            </w:r>
          </w:p>
          <w:p w14:paraId="6328BAB6" w14:textId="77777777" w:rsidR="00931620" w:rsidRPr="00456B60" w:rsidRDefault="00931620" w:rsidP="00931620">
            <w:pPr>
              <w:rPr>
                <w:rFonts w:ascii="標楷體" w:eastAsia="標楷體" w:hAnsi="標楷體"/>
              </w:rPr>
            </w:pPr>
            <w:r w:rsidRPr="00931620">
              <w:rPr>
                <w:rFonts w:ascii="標楷體" w:eastAsia="標楷體" w:hAnsi="標楷體" w:hint="eastAsia"/>
              </w:rPr>
              <w:t>限[啟用記號(Enable)]=[Y.啟用]</w:t>
            </w:r>
          </w:p>
          <w:p w14:paraId="2C8FC0DE" w14:textId="77777777" w:rsidR="00931620" w:rsidRPr="00456B60" w:rsidRDefault="00931620" w:rsidP="00931620">
            <w:pPr>
              <w:rPr>
                <w:rFonts w:ascii="標楷體" w:eastAsia="標楷體" w:hAnsi="標楷體"/>
              </w:rPr>
            </w:pPr>
            <w:r w:rsidRPr="00456B60">
              <w:rPr>
                <w:rFonts w:ascii="標楷體" w:eastAsia="標楷體" w:hAnsi="標楷體"/>
              </w:rPr>
              <w:t>1.定期機動調整</w:t>
            </w:r>
          </w:p>
          <w:p w14:paraId="21E6DBF1" w14:textId="77777777" w:rsidR="00931620" w:rsidRPr="00456B60" w:rsidRDefault="00931620" w:rsidP="00931620">
            <w:pPr>
              <w:rPr>
                <w:rFonts w:ascii="標楷體" w:eastAsia="標楷體" w:hAnsi="標楷體"/>
              </w:rPr>
            </w:pPr>
            <w:r w:rsidRPr="00456B60">
              <w:rPr>
                <w:rFonts w:ascii="標楷體" w:eastAsia="標楷體" w:hAnsi="標楷體"/>
              </w:rPr>
              <w:t>2.機動指數利率調整</w:t>
            </w:r>
          </w:p>
          <w:p w14:paraId="3090777B" w14:textId="77777777" w:rsidR="00931620" w:rsidRPr="00456B60" w:rsidRDefault="00931620" w:rsidP="00931620">
            <w:pPr>
              <w:rPr>
                <w:rFonts w:ascii="標楷體" w:eastAsia="標楷體" w:hAnsi="標楷體"/>
              </w:rPr>
            </w:pPr>
            <w:r w:rsidRPr="00456B60">
              <w:rPr>
                <w:rFonts w:ascii="標楷體" w:eastAsia="標楷體" w:hAnsi="標楷體"/>
              </w:rPr>
              <w:t>3.機動非指數利率調整</w:t>
            </w:r>
          </w:p>
          <w:p w14:paraId="314475BD" w14:textId="77777777" w:rsidR="00931620" w:rsidRPr="00456B60" w:rsidRDefault="00931620" w:rsidP="00931620">
            <w:pPr>
              <w:rPr>
                <w:rFonts w:ascii="標楷體" w:eastAsia="標楷體" w:hAnsi="標楷體"/>
              </w:rPr>
            </w:pPr>
            <w:r w:rsidRPr="00456B60">
              <w:rPr>
                <w:rFonts w:ascii="標楷體" w:eastAsia="標楷體" w:hAnsi="標楷體"/>
              </w:rPr>
              <w:t>4.員工利率調整</w:t>
            </w:r>
          </w:p>
          <w:p w14:paraId="2A659526" w14:textId="77777777" w:rsidR="00931620" w:rsidRPr="00456B60" w:rsidRDefault="00931620" w:rsidP="00931620">
            <w:pPr>
              <w:rPr>
                <w:rFonts w:ascii="標楷體" w:eastAsia="標楷體" w:hAnsi="標楷體"/>
              </w:rPr>
            </w:pPr>
            <w:r w:rsidRPr="00456B60">
              <w:rPr>
                <w:rFonts w:ascii="標楷體" w:eastAsia="標楷體" w:hAnsi="標楷體"/>
              </w:rPr>
              <w:lastRenderedPageBreak/>
              <w:t>5.按商品別調整</w:t>
            </w:r>
          </w:p>
        </w:tc>
        <w:tc>
          <w:tcPr>
            <w:tcW w:w="665" w:type="dxa"/>
          </w:tcPr>
          <w:p w14:paraId="1617A335" w14:textId="77777777" w:rsidR="00931620" w:rsidRPr="00456B60" w:rsidRDefault="009838B4" w:rsidP="00931620">
            <w:pPr>
              <w:rPr>
                <w:rFonts w:ascii="標楷體" w:eastAsia="標楷體" w:hAnsi="標楷體"/>
              </w:rPr>
            </w:pPr>
            <w:r>
              <w:rPr>
                <w:rFonts w:ascii="標楷體" w:eastAsia="標楷體" w:hAnsi="標楷體" w:hint="eastAsia"/>
              </w:rPr>
              <w:lastRenderedPageBreak/>
              <w:t>V</w:t>
            </w:r>
          </w:p>
        </w:tc>
        <w:tc>
          <w:tcPr>
            <w:tcW w:w="686" w:type="dxa"/>
          </w:tcPr>
          <w:p w14:paraId="23DCD7E9" w14:textId="77777777" w:rsidR="00931620" w:rsidRPr="00456B60" w:rsidRDefault="00931620" w:rsidP="00931620">
            <w:pPr>
              <w:rPr>
                <w:rFonts w:ascii="標楷體" w:eastAsia="標楷體" w:hAnsi="標楷體"/>
              </w:rPr>
            </w:pPr>
            <w:r w:rsidRPr="00456B60">
              <w:rPr>
                <w:rFonts w:ascii="標楷體" w:eastAsia="標楷體" w:hAnsi="標楷體" w:hint="eastAsia"/>
              </w:rPr>
              <w:t>W</w:t>
            </w:r>
          </w:p>
        </w:tc>
        <w:tc>
          <w:tcPr>
            <w:tcW w:w="2376" w:type="dxa"/>
          </w:tcPr>
          <w:p w14:paraId="6A53CD33" w14:textId="77777777" w:rsidR="00931620" w:rsidRPr="00456B60" w:rsidRDefault="002A48C2" w:rsidP="00931620">
            <w:pPr>
              <w:rPr>
                <w:rFonts w:ascii="標楷體" w:eastAsia="標楷體" w:hAnsi="標楷體"/>
              </w:rPr>
            </w:pPr>
            <w:r>
              <w:rPr>
                <w:rFonts w:ascii="標楷體" w:eastAsia="標楷體" w:hAnsi="標楷體" w:hint="eastAsia"/>
              </w:rPr>
              <w:t>限輸入代碼</w:t>
            </w:r>
            <w:r w:rsidR="00931620">
              <w:rPr>
                <w:rFonts w:ascii="標楷體" w:eastAsia="標楷體" w:hAnsi="標楷體" w:hint="eastAsia"/>
              </w:rPr>
              <w:t>，</w:t>
            </w:r>
            <w:r w:rsidR="00931620" w:rsidRPr="00456B60">
              <w:rPr>
                <w:rFonts w:ascii="標楷體" w:eastAsia="標楷體" w:hAnsi="標楷體" w:hint="eastAsia"/>
              </w:rPr>
              <w:t>檢核條件</w:t>
            </w:r>
            <w:r w:rsidR="00931620">
              <w:rPr>
                <w:rFonts w:ascii="標楷體" w:eastAsia="標楷體" w:hAnsi="標楷體" w:hint="eastAsia"/>
              </w:rPr>
              <w:t>：依選單/</w:t>
            </w:r>
            <w:r w:rsidR="00931620" w:rsidRPr="00456B60">
              <w:rPr>
                <w:rFonts w:ascii="標楷體" w:eastAsia="標楷體" w:hAnsi="標楷體"/>
              </w:rPr>
              <w:t>V(</w:t>
            </w:r>
            <w:r w:rsidR="00931620">
              <w:rPr>
                <w:rFonts w:ascii="標楷體" w:eastAsia="標楷體" w:hAnsi="標楷體" w:hint="eastAsia"/>
              </w:rPr>
              <w:t>H</w:t>
            </w:r>
            <w:r w:rsidR="00931620" w:rsidRPr="00456B60">
              <w:rPr>
                <w:rFonts w:ascii="標楷體" w:eastAsia="標楷體" w:hAnsi="標楷體"/>
              </w:rPr>
              <w:t>)</w:t>
            </w:r>
          </w:p>
        </w:tc>
      </w:tr>
      <w:tr w:rsidR="00931620" w:rsidRPr="00456B60" w14:paraId="628C1EAF" w14:textId="77777777" w:rsidTr="006E7469">
        <w:trPr>
          <w:trHeight w:val="291"/>
          <w:jc w:val="center"/>
        </w:trPr>
        <w:tc>
          <w:tcPr>
            <w:tcW w:w="477" w:type="dxa"/>
          </w:tcPr>
          <w:p w14:paraId="4C14A3E9" w14:textId="77777777" w:rsidR="00931620" w:rsidRPr="00456B60" w:rsidRDefault="00931620" w:rsidP="00931620">
            <w:pPr>
              <w:rPr>
                <w:rFonts w:ascii="標楷體" w:eastAsia="標楷體" w:hAnsi="標楷體"/>
              </w:rPr>
            </w:pPr>
            <w:r w:rsidRPr="00456B60">
              <w:rPr>
                <w:rFonts w:ascii="標楷體" w:eastAsia="標楷體" w:hAnsi="標楷體" w:hint="eastAsia"/>
              </w:rPr>
              <w:t>3</w:t>
            </w:r>
          </w:p>
        </w:tc>
        <w:tc>
          <w:tcPr>
            <w:tcW w:w="1343" w:type="dxa"/>
          </w:tcPr>
          <w:p w14:paraId="4EE1078C" w14:textId="77777777" w:rsidR="00931620" w:rsidRPr="00456B60" w:rsidRDefault="00CA2EFD" w:rsidP="00931620">
            <w:pPr>
              <w:rPr>
                <w:rFonts w:ascii="標楷體" w:eastAsia="標楷體" w:hAnsi="標楷體"/>
              </w:rPr>
            </w:pPr>
            <w:r>
              <w:rPr>
                <w:rFonts w:ascii="標楷體" w:eastAsia="標楷體" w:hAnsi="標楷體" w:hint="eastAsia"/>
              </w:rPr>
              <w:t>個金/企金</w:t>
            </w:r>
          </w:p>
        </w:tc>
        <w:tc>
          <w:tcPr>
            <w:tcW w:w="1046" w:type="dxa"/>
          </w:tcPr>
          <w:p w14:paraId="29EB60E6" w14:textId="77777777" w:rsidR="00931620" w:rsidRPr="00456B60" w:rsidRDefault="00931620" w:rsidP="00931620">
            <w:pPr>
              <w:rPr>
                <w:rFonts w:ascii="標楷體" w:eastAsia="標楷體" w:hAnsi="標楷體"/>
              </w:rPr>
            </w:pPr>
            <w:r w:rsidRPr="00456B60">
              <w:rPr>
                <w:rFonts w:ascii="標楷體" w:eastAsia="標楷體" w:hAnsi="標楷體" w:hint="eastAsia"/>
              </w:rPr>
              <w:t>1</w:t>
            </w:r>
          </w:p>
        </w:tc>
        <w:tc>
          <w:tcPr>
            <w:tcW w:w="1335" w:type="dxa"/>
          </w:tcPr>
          <w:p w14:paraId="45F125A1" w14:textId="77777777" w:rsidR="00931620" w:rsidRPr="00456B60" w:rsidRDefault="00931620" w:rsidP="00931620">
            <w:pPr>
              <w:rPr>
                <w:rFonts w:ascii="標楷體" w:eastAsia="標楷體" w:hAnsi="標楷體"/>
              </w:rPr>
            </w:pPr>
          </w:p>
        </w:tc>
        <w:tc>
          <w:tcPr>
            <w:tcW w:w="2903" w:type="dxa"/>
          </w:tcPr>
          <w:p w14:paraId="4F3D75AB" w14:textId="77777777" w:rsidR="00931620" w:rsidRPr="00456B60" w:rsidRDefault="00931620" w:rsidP="00931620">
            <w:pPr>
              <w:rPr>
                <w:rFonts w:ascii="標楷體" w:eastAsia="標楷體" w:hAnsi="標楷體"/>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t xml:space="preserve"> </w:t>
            </w:r>
            <w:r w:rsidRPr="00456B60">
              <w:rPr>
                <w:rFonts w:ascii="標楷體" w:eastAsia="標楷體" w:hAnsi="標楷體"/>
              </w:rPr>
              <w:t>EntCode2</w:t>
            </w:r>
          </w:p>
          <w:p w14:paraId="03D7F558" w14:textId="77777777" w:rsidR="00931620" w:rsidRPr="00456B60" w:rsidRDefault="00931620" w:rsidP="00931620">
            <w:pPr>
              <w:rPr>
                <w:rFonts w:ascii="標楷體" w:eastAsia="標楷體" w:hAnsi="標楷體"/>
              </w:rPr>
            </w:pPr>
            <w:r w:rsidRPr="00931620">
              <w:rPr>
                <w:rFonts w:ascii="標楷體" w:eastAsia="標楷體" w:hAnsi="標楷體" w:hint="eastAsia"/>
              </w:rPr>
              <w:t>限[啟用記號(Enable)]=[Y.啟用]</w:t>
            </w:r>
          </w:p>
          <w:p w14:paraId="0EEBEABE" w14:textId="77777777" w:rsidR="00931620" w:rsidRPr="00456B60" w:rsidRDefault="00931620" w:rsidP="00931620">
            <w:pPr>
              <w:rPr>
                <w:rFonts w:ascii="標楷體" w:eastAsia="標楷體" w:hAnsi="標楷體"/>
              </w:rPr>
            </w:pPr>
            <w:r w:rsidRPr="00456B60">
              <w:rPr>
                <w:rFonts w:ascii="標楷體" w:eastAsia="標楷體" w:hAnsi="標楷體" w:hint="eastAsia"/>
              </w:rPr>
              <w:t>1</w:t>
            </w:r>
            <w:r w:rsidRPr="00456B60">
              <w:rPr>
                <w:rFonts w:ascii="標楷體" w:eastAsia="標楷體" w:hAnsi="標楷體"/>
              </w:rPr>
              <w:t>.</w:t>
            </w:r>
            <w:r w:rsidRPr="00456B60">
              <w:rPr>
                <w:rFonts w:ascii="標楷體" w:eastAsia="標楷體" w:hAnsi="標楷體" w:hint="eastAsia"/>
              </w:rPr>
              <w:t>個金</w:t>
            </w:r>
          </w:p>
          <w:p w14:paraId="0B99303A" w14:textId="77777777" w:rsidR="00931620" w:rsidRPr="00456B60" w:rsidRDefault="00931620" w:rsidP="00F00F42">
            <w:pPr>
              <w:ind w:left="240" w:hangingChars="100" w:hanging="240"/>
              <w:rPr>
                <w:rFonts w:ascii="標楷體" w:eastAsia="標楷體" w:hAnsi="標楷體"/>
              </w:rPr>
            </w:pPr>
            <w:r w:rsidRPr="00456B60">
              <w:rPr>
                <w:rFonts w:ascii="標楷體" w:eastAsia="標楷體" w:hAnsi="標楷體" w:hint="eastAsia"/>
              </w:rPr>
              <w:t>2</w:t>
            </w:r>
            <w:r w:rsidRPr="00456B60">
              <w:rPr>
                <w:rFonts w:ascii="標楷體" w:eastAsia="標楷體" w:hAnsi="標楷體"/>
              </w:rPr>
              <w:t>.</w:t>
            </w:r>
            <w:r w:rsidRPr="00456B60">
              <w:rPr>
                <w:rFonts w:ascii="標楷體" w:eastAsia="標楷體" w:hAnsi="標楷體" w:hint="eastAsia"/>
              </w:rPr>
              <w:t>企金（含企金自然人）</w:t>
            </w:r>
          </w:p>
        </w:tc>
        <w:tc>
          <w:tcPr>
            <w:tcW w:w="665" w:type="dxa"/>
          </w:tcPr>
          <w:p w14:paraId="0EDBD333" w14:textId="77777777" w:rsidR="00931620" w:rsidRPr="00456B60" w:rsidRDefault="009838B4" w:rsidP="00931620">
            <w:pPr>
              <w:rPr>
                <w:rFonts w:ascii="標楷體" w:eastAsia="標楷體" w:hAnsi="標楷體"/>
              </w:rPr>
            </w:pPr>
            <w:r>
              <w:rPr>
                <w:rFonts w:ascii="標楷體" w:eastAsia="標楷體" w:hAnsi="標楷體" w:hint="eastAsia"/>
              </w:rPr>
              <w:t>V</w:t>
            </w:r>
          </w:p>
        </w:tc>
        <w:tc>
          <w:tcPr>
            <w:tcW w:w="686" w:type="dxa"/>
          </w:tcPr>
          <w:p w14:paraId="224212DC" w14:textId="77777777" w:rsidR="00931620" w:rsidRPr="00456B60" w:rsidRDefault="00931620" w:rsidP="00931620">
            <w:pPr>
              <w:rPr>
                <w:rFonts w:ascii="標楷體" w:eastAsia="標楷體" w:hAnsi="標楷體"/>
              </w:rPr>
            </w:pPr>
            <w:r w:rsidRPr="00456B60">
              <w:rPr>
                <w:rFonts w:ascii="標楷體" w:eastAsia="標楷體" w:hAnsi="標楷體" w:hint="eastAsia"/>
              </w:rPr>
              <w:t>W</w:t>
            </w:r>
          </w:p>
        </w:tc>
        <w:tc>
          <w:tcPr>
            <w:tcW w:w="2376" w:type="dxa"/>
          </w:tcPr>
          <w:p w14:paraId="5BDA58C3" w14:textId="77777777" w:rsidR="00931620" w:rsidRPr="00456B60" w:rsidRDefault="002A48C2" w:rsidP="00931620">
            <w:pPr>
              <w:rPr>
                <w:rFonts w:ascii="標楷體" w:eastAsia="標楷體" w:hAnsi="標楷體"/>
              </w:rPr>
            </w:pPr>
            <w:r>
              <w:rPr>
                <w:rFonts w:ascii="標楷體" w:eastAsia="標楷體" w:hAnsi="標楷體" w:hint="eastAsia"/>
              </w:rPr>
              <w:t>限輸入代碼</w:t>
            </w:r>
            <w:r w:rsidR="00931620">
              <w:rPr>
                <w:rFonts w:ascii="標楷體" w:eastAsia="標楷體" w:hAnsi="標楷體" w:hint="eastAsia"/>
              </w:rPr>
              <w:t>，</w:t>
            </w:r>
            <w:r w:rsidR="00931620" w:rsidRPr="00456B60">
              <w:rPr>
                <w:rFonts w:ascii="標楷體" w:eastAsia="標楷體" w:hAnsi="標楷體" w:hint="eastAsia"/>
              </w:rPr>
              <w:t>檢核條件</w:t>
            </w:r>
            <w:r w:rsidR="00931620">
              <w:rPr>
                <w:rFonts w:ascii="標楷體" w:eastAsia="標楷體" w:hAnsi="標楷體" w:hint="eastAsia"/>
              </w:rPr>
              <w:t>：依選單/</w:t>
            </w:r>
            <w:r w:rsidR="00931620" w:rsidRPr="00456B60">
              <w:rPr>
                <w:rFonts w:ascii="標楷體" w:eastAsia="標楷體" w:hAnsi="標楷體"/>
              </w:rPr>
              <w:t>V(</w:t>
            </w:r>
            <w:r w:rsidR="00931620">
              <w:rPr>
                <w:rFonts w:ascii="標楷體" w:eastAsia="標楷體" w:hAnsi="標楷體" w:hint="eastAsia"/>
              </w:rPr>
              <w:t>H</w:t>
            </w:r>
            <w:r w:rsidR="00931620" w:rsidRPr="00456B60">
              <w:rPr>
                <w:rFonts w:ascii="標楷體" w:eastAsia="標楷體" w:hAnsi="標楷體"/>
              </w:rPr>
              <w:t>)</w:t>
            </w:r>
          </w:p>
        </w:tc>
      </w:tr>
    </w:tbl>
    <w:p w14:paraId="3482045B" w14:textId="77777777" w:rsidR="00025FDB" w:rsidRPr="00456B60" w:rsidRDefault="00025FDB" w:rsidP="00826B0A">
      <w:pPr>
        <w:rPr>
          <w:noProof/>
        </w:rPr>
      </w:pPr>
    </w:p>
    <w:p w14:paraId="7AEDD64B" w14:textId="77777777" w:rsidR="00025FDB" w:rsidRPr="00456B60" w:rsidRDefault="00025FDB" w:rsidP="00CA731B">
      <w:pPr>
        <w:pStyle w:val="a"/>
      </w:pPr>
      <w:r w:rsidRPr="00456B60">
        <w:rPr>
          <w:rFonts w:hint="eastAsia"/>
        </w:rPr>
        <w:t>資料產出</w:t>
      </w:r>
    </w:p>
    <w:p w14:paraId="11430724" w14:textId="77777777" w:rsidR="007C5055" w:rsidRDefault="00AC0832" w:rsidP="00826B0A">
      <w:pPr>
        <w:rPr>
          <w:noProof/>
        </w:rPr>
      </w:pPr>
      <w:r w:rsidRPr="00456B60">
        <w:rPr>
          <w:noProof/>
        </w:rPr>
        <w:object w:dxaOrig="1520" w:dyaOrig="1033" w14:anchorId="75816BBA">
          <v:shape id="_x0000_i1076" type="#_x0000_t75" style="width:78pt;height:54pt" o:ole="">
            <v:imagedata r:id="rId185" o:title=""/>
          </v:shape>
          <o:OLEObject Type="Embed" ProgID="Acrobat.Document.DC" ShapeID="_x0000_i1076" DrawAspect="Icon" ObjectID="_1746015991" r:id="rId186"/>
        </w:object>
      </w:r>
    </w:p>
    <w:p w14:paraId="5375A859" w14:textId="77777777" w:rsidR="003413BC" w:rsidRDefault="003413BC" w:rsidP="00826B0A"/>
    <w:p w14:paraId="63C847FB" w14:textId="77777777" w:rsidR="003413BC" w:rsidRPr="00456B60" w:rsidRDefault="003413BC" w:rsidP="00CA731B">
      <w:pPr>
        <w:pStyle w:val="a"/>
      </w:pPr>
      <w:r w:rsidRPr="00524CEB">
        <w:rPr>
          <w:rFonts w:hint="eastAsia"/>
        </w:rPr>
        <w:t>產出</w:t>
      </w:r>
      <w:r w:rsidRPr="00456B60">
        <w:t>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5"/>
        <w:gridCol w:w="1234"/>
        <w:gridCol w:w="1963"/>
        <w:gridCol w:w="3456"/>
        <w:gridCol w:w="2806"/>
      </w:tblGrid>
      <w:tr w:rsidR="003413BC" w:rsidRPr="008E1B7E" w14:paraId="48FAA522" w14:textId="77777777" w:rsidTr="000B042D">
        <w:trPr>
          <w:tblHeader/>
        </w:trPr>
        <w:tc>
          <w:tcPr>
            <w:tcW w:w="768" w:type="dxa"/>
            <w:shd w:val="clear" w:color="auto" w:fill="D9D9D9"/>
          </w:tcPr>
          <w:p w14:paraId="157E465F" w14:textId="77777777" w:rsidR="003413BC" w:rsidRPr="008E1B7E" w:rsidRDefault="003413BC" w:rsidP="00500AFB">
            <w:pPr>
              <w:jc w:val="center"/>
              <w:rPr>
                <w:rFonts w:ascii="標楷體" w:eastAsia="標楷體" w:hAnsi="標楷體"/>
                <w:color w:val="000000"/>
                <w:lang w:eastAsia="zh-HK"/>
              </w:rPr>
            </w:pPr>
            <w:r w:rsidRPr="008E1B7E">
              <w:rPr>
                <w:rFonts w:ascii="標楷體" w:eastAsia="標楷體" w:hAnsi="標楷體" w:hint="eastAsia"/>
              </w:rPr>
              <w:t>序號</w:t>
            </w:r>
          </w:p>
        </w:tc>
        <w:tc>
          <w:tcPr>
            <w:tcW w:w="1325" w:type="dxa"/>
            <w:shd w:val="clear" w:color="auto" w:fill="D9D9D9"/>
          </w:tcPr>
          <w:p w14:paraId="285E6A5A" w14:textId="77777777" w:rsidR="003413BC" w:rsidRPr="008E1B7E" w:rsidRDefault="003413BC" w:rsidP="00500AFB">
            <w:pPr>
              <w:jc w:val="center"/>
              <w:rPr>
                <w:rFonts w:ascii="標楷體" w:eastAsia="標楷體" w:hAnsi="標楷體"/>
                <w:color w:val="000000"/>
                <w:lang w:eastAsia="zh-HK"/>
              </w:rPr>
            </w:pPr>
            <w:r w:rsidRPr="008E1B7E">
              <w:rPr>
                <w:rFonts w:ascii="標楷體" w:eastAsia="標楷體" w:hAnsi="標楷體" w:hint="eastAsia"/>
              </w:rPr>
              <w:t>欄位型態</w:t>
            </w:r>
          </w:p>
        </w:tc>
        <w:tc>
          <w:tcPr>
            <w:tcW w:w="2126" w:type="dxa"/>
            <w:shd w:val="clear" w:color="auto" w:fill="D9D9D9"/>
          </w:tcPr>
          <w:p w14:paraId="4922CF3E" w14:textId="77777777" w:rsidR="003413BC" w:rsidRPr="008E1B7E" w:rsidRDefault="003413BC" w:rsidP="00500AFB">
            <w:pPr>
              <w:jc w:val="center"/>
              <w:rPr>
                <w:rFonts w:ascii="標楷體" w:eastAsia="標楷體" w:hAnsi="標楷體"/>
                <w:color w:val="000000"/>
                <w:lang w:eastAsia="zh-HK"/>
              </w:rPr>
            </w:pPr>
            <w:r w:rsidRPr="008E1B7E">
              <w:rPr>
                <w:rFonts w:ascii="標楷體" w:eastAsia="標楷體" w:hAnsi="標楷體" w:hint="eastAsia"/>
              </w:rPr>
              <w:t>欄位名稱</w:t>
            </w:r>
          </w:p>
        </w:tc>
        <w:tc>
          <w:tcPr>
            <w:tcW w:w="3119" w:type="dxa"/>
            <w:shd w:val="clear" w:color="auto" w:fill="D9D9D9"/>
          </w:tcPr>
          <w:p w14:paraId="5775617A" w14:textId="77777777" w:rsidR="003413BC" w:rsidRPr="008E1B7E" w:rsidRDefault="003413BC" w:rsidP="00500AFB">
            <w:pPr>
              <w:jc w:val="center"/>
              <w:rPr>
                <w:rFonts w:ascii="標楷體" w:eastAsia="標楷體" w:hAnsi="標楷體"/>
                <w:color w:val="000000"/>
              </w:rPr>
            </w:pPr>
            <w:r w:rsidRPr="008E1B7E">
              <w:rPr>
                <w:rFonts w:ascii="標楷體" w:eastAsia="標楷體" w:hAnsi="標楷體" w:hint="eastAsia"/>
              </w:rPr>
              <w:t>資料來源</w:t>
            </w:r>
          </w:p>
        </w:tc>
        <w:tc>
          <w:tcPr>
            <w:tcW w:w="3082" w:type="dxa"/>
            <w:shd w:val="clear" w:color="auto" w:fill="D9D9D9"/>
          </w:tcPr>
          <w:p w14:paraId="4D296AFF" w14:textId="77777777" w:rsidR="003413BC" w:rsidRPr="008E1B7E" w:rsidRDefault="003413BC" w:rsidP="00500AFB">
            <w:pPr>
              <w:jc w:val="center"/>
              <w:rPr>
                <w:rFonts w:ascii="標楷體" w:eastAsia="標楷體" w:hAnsi="標楷體"/>
                <w:color w:val="000000"/>
                <w:lang w:eastAsia="zh-HK"/>
              </w:rPr>
            </w:pPr>
            <w:r w:rsidRPr="008E1B7E">
              <w:rPr>
                <w:rFonts w:ascii="標楷體" w:eastAsia="標楷體" w:hAnsi="標楷體" w:hint="eastAsia"/>
              </w:rPr>
              <w:t>輸出/功能說明</w:t>
            </w:r>
          </w:p>
        </w:tc>
      </w:tr>
      <w:tr w:rsidR="003413BC" w:rsidRPr="008E1B7E" w14:paraId="6BDF5CB1" w14:textId="77777777" w:rsidTr="000B042D">
        <w:tc>
          <w:tcPr>
            <w:tcW w:w="768" w:type="dxa"/>
            <w:shd w:val="clear" w:color="auto" w:fill="auto"/>
          </w:tcPr>
          <w:p w14:paraId="529DE3CA" w14:textId="77777777" w:rsidR="003413BC" w:rsidRPr="008E1B7E" w:rsidRDefault="003413BC" w:rsidP="00500AFB">
            <w:pPr>
              <w:jc w:val="center"/>
              <w:rPr>
                <w:rFonts w:ascii="標楷體" w:eastAsia="標楷體" w:hAnsi="標楷體"/>
                <w:color w:val="000000"/>
                <w:lang w:eastAsia="zh-HK"/>
              </w:rPr>
            </w:pPr>
            <w:r w:rsidRPr="008E1B7E">
              <w:rPr>
                <w:rFonts w:ascii="標楷體" w:eastAsia="標楷體" w:hAnsi="標楷體" w:hint="eastAsia"/>
              </w:rPr>
              <w:t>1</w:t>
            </w:r>
          </w:p>
        </w:tc>
        <w:tc>
          <w:tcPr>
            <w:tcW w:w="1325" w:type="dxa"/>
            <w:shd w:val="clear" w:color="auto" w:fill="auto"/>
          </w:tcPr>
          <w:p w14:paraId="0E389F71" w14:textId="77777777" w:rsidR="003413BC" w:rsidRPr="008E1B7E" w:rsidRDefault="003413BC" w:rsidP="00500AFB">
            <w:pPr>
              <w:jc w:val="center"/>
              <w:rPr>
                <w:rFonts w:ascii="標楷體" w:eastAsia="標楷體" w:hAnsi="標楷體"/>
                <w:color w:val="000000"/>
                <w:lang w:eastAsia="zh-HK"/>
              </w:rPr>
            </w:pPr>
            <w:r w:rsidRPr="008E1B7E">
              <w:rPr>
                <w:rFonts w:ascii="標楷體" w:eastAsia="標楷體" w:hAnsi="標楷體" w:hint="eastAsia"/>
              </w:rPr>
              <w:t>資料</w:t>
            </w:r>
          </w:p>
        </w:tc>
        <w:tc>
          <w:tcPr>
            <w:tcW w:w="2126" w:type="dxa"/>
            <w:shd w:val="clear" w:color="auto" w:fill="auto"/>
          </w:tcPr>
          <w:p w14:paraId="2D496A79" w14:textId="77777777" w:rsidR="003413BC" w:rsidRPr="008E1B7E" w:rsidRDefault="000B042D" w:rsidP="00500AFB">
            <w:pPr>
              <w:rPr>
                <w:rFonts w:ascii="標楷體" w:eastAsia="標楷體" w:hAnsi="標楷體"/>
                <w:color w:val="000000"/>
                <w:lang w:eastAsia="zh-HK"/>
              </w:rPr>
            </w:pPr>
            <w:r>
              <w:rPr>
                <w:rFonts w:ascii="標楷體" w:eastAsia="標楷體" w:hAnsi="標楷體" w:hint="eastAsia"/>
                <w:color w:val="000000"/>
                <w:lang w:eastAsia="zh-HK"/>
              </w:rPr>
              <w:t>客戶名稱</w:t>
            </w:r>
          </w:p>
        </w:tc>
        <w:tc>
          <w:tcPr>
            <w:tcW w:w="3119" w:type="dxa"/>
            <w:shd w:val="clear" w:color="auto" w:fill="auto"/>
          </w:tcPr>
          <w:p w14:paraId="7486752D" w14:textId="77777777" w:rsidR="003413BC" w:rsidRPr="008E1B7E" w:rsidRDefault="000B042D" w:rsidP="00500AFB">
            <w:pPr>
              <w:rPr>
                <w:rFonts w:ascii="標楷體" w:eastAsia="標楷體" w:hAnsi="標楷體"/>
                <w:color w:val="000000"/>
                <w:lang w:eastAsia="zh-HK"/>
              </w:rPr>
            </w:pPr>
            <w:r>
              <w:rPr>
                <w:rFonts w:ascii="標楷體" w:eastAsia="標楷體" w:hAnsi="標楷體" w:hint="eastAsia"/>
                <w:color w:val="000000"/>
              </w:rPr>
              <w:t>C</w:t>
            </w:r>
            <w:r>
              <w:rPr>
                <w:rFonts w:ascii="標楷體" w:eastAsia="標楷體" w:hAnsi="標楷體"/>
                <w:color w:val="000000"/>
              </w:rPr>
              <w:t>ustMain.CustName</w:t>
            </w:r>
          </w:p>
        </w:tc>
        <w:tc>
          <w:tcPr>
            <w:tcW w:w="3082" w:type="dxa"/>
            <w:shd w:val="clear" w:color="auto" w:fill="auto"/>
          </w:tcPr>
          <w:p w14:paraId="654A3BA7" w14:textId="77777777" w:rsidR="003413BC" w:rsidRPr="008E1B7E" w:rsidRDefault="003413BC" w:rsidP="00500AFB">
            <w:pPr>
              <w:rPr>
                <w:rFonts w:ascii="標楷體" w:eastAsia="標楷體" w:hAnsi="標楷體"/>
                <w:color w:val="000000"/>
              </w:rPr>
            </w:pPr>
          </w:p>
        </w:tc>
      </w:tr>
      <w:tr w:rsidR="003413BC" w:rsidRPr="008E1B7E" w14:paraId="3A978611" w14:textId="77777777" w:rsidTr="000B042D">
        <w:tc>
          <w:tcPr>
            <w:tcW w:w="768" w:type="dxa"/>
            <w:shd w:val="clear" w:color="auto" w:fill="auto"/>
          </w:tcPr>
          <w:p w14:paraId="72F3E922" w14:textId="77777777" w:rsidR="003413BC" w:rsidRPr="008E1B7E" w:rsidRDefault="003413BC" w:rsidP="00500AFB">
            <w:pPr>
              <w:jc w:val="center"/>
              <w:rPr>
                <w:rFonts w:ascii="標楷體" w:eastAsia="標楷體" w:hAnsi="標楷體"/>
                <w:color w:val="000000"/>
              </w:rPr>
            </w:pPr>
            <w:r w:rsidRPr="008E1B7E">
              <w:rPr>
                <w:rFonts w:ascii="標楷體" w:eastAsia="標楷體" w:hAnsi="標楷體" w:hint="eastAsia"/>
              </w:rPr>
              <w:t>2</w:t>
            </w:r>
          </w:p>
        </w:tc>
        <w:tc>
          <w:tcPr>
            <w:tcW w:w="1325" w:type="dxa"/>
            <w:shd w:val="clear" w:color="auto" w:fill="auto"/>
          </w:tcPr>
          <w:p w14:paraId="1243C0DB" w14:textId="77777777" w:rsidR="003413BC" w:rsidRPr="008E1B7E" w:rsidRDefault="003413BC" w:rsidP="00500AFB">
            <w:pPr>
              <w:jc w:val="center"/>
              <w:rPr>
                <w:rFonts w:ascii="標楷體" w:eastAsia="標楷體" w:hAnsi="標楷體"/>
                <w:color w:val="000000"/>
                <w:lang w:eastAsia="zh-HK"/>
              </w:rPr>
            </w:pPr>
            <w:r w:rsidRPr="008E1B7E">
              <w:rPr>
                <w:rFonts w:ascii="標楷體" w:eastAsia="標楷體" w:hAnsi="標楷體" w:hint="eastAsia"/>
              </w:rPr>
              <w:t>資料</w:t>
            </w:r>
          </w:p>
        </w:tc>
        <w:tc>
          <w:tcPr>
            <w:tcW w:w="2126" w:type="dxa"/>
            <w:shd w:val="clear" w:color="auto" w:fill="auto"/>
          </w:tcPr>
          <w:p w14:paraId="4C4A3CA4" w14:textId="77777777" w:rsidR="003413BC" w:rsidRPr="008E1B7E" w:rsidRDefault="000B042D" w:rsidP="00500AFB">
            <w:pPr>
              <w:rPr>
                <w:rFonts w:ascii="標楷體" w:eastAsia="標楷體" w:hAnsi="標楷體"/>
                <w:color w:val="000000"/>
              </w:rPr>
            </w:pPr>
            <w:r>
              <w:rPr>
                <w:rFonts w:ascii="標楷體" w:eastAsia="標楷體" w:hAnsi="標楷體" w:hint="eastAsia"/>
                <w:color w:val="000000"/>
              </w:rPr>
              <w:t>戶號</w:t>
            </w:r>
          </w:p>
        </w:tc>
        <w:tc>
          <w:tcPr>
            <w:tcW w:w="3119" w:type="dxa"/>
            <w:shd w:val="clear" w:color="auto" w:fill="auto"/>
          </w:tcPr>
          <w:p w14:paraId="57054A6D" w14:textId="77777777" w:rsidR="003413BC" w:rsidRPr="008E1B7E" w:rsidRDefault="004F3768" w:rsidP="00500AFB">
            <w:pPr>
              <w:rPr>
                <w:rFonts w:ascii="標楷體" w:eastAsia="標楷體" w:hAnsi="標楷體"/>
                <w:color w:val="000000"/>
                <w:lang w:val="x-none"/>
              </w:rPr>
            </w:pPr>
            <w:r w:rsidRPr="004F3768">
              <w:rPr>
                <w:rFonts w:ascii="標楷體" w:eastAsia="標楷體" w:hAnsi="標楷體"/>
                <w:color w:val="000000"/>
                <w:lang w:val="x-none"/>
              </w:rPr>
              <w:t>BatxRateChange</w:t>
            </w:r>
            <w:r w:rsidR="000B042D">
              <w:rPr>
                <w:rFonts w:ascii="標楷體" w:eastAsia="標楷體" w:hAnsi="標楷體"/>
                <w:color w:val="000000"/>
                <w:lang w:val="x-none"/>
              </w:rPr>
              <w:t>.CustNo</w:t>
            </w:r>
          </w:p>
        </w:tc>
        <w:tc>
          <w:tcPr>
            <w:tcW w:w="3082" w:type="dxa"/>
            <w:shd w:val="clear" w:color="auto" w:fill="auto"/>
          </w:tcPr>
          <w:p w14:paraId="01051231" w14:textId="77777777" w:rsidR="003413BC" w:rsidRPr="008E1B7E" w:rsidRDefault="003413BC" w:rsidP="00500AFB">
            <w:pPr>
              <w:rPr>
                <w:rFonts w:ascii="標楷體" w:eastAsia="標楷體" w:hAnsi="標楷體"/>
                <w:color w:val="000000"/>
              </w:rPr>
            </w:pPr>
          </w:p>
        </w:tc>
      </w:tr>
      <w:tr w:rsidR="003413BC" w:rsidRPr="008E1B7E" w14:paraId="0C79A449" w14:textId="77777777" w:rsidTr="000B042D">
        <w:tc>
          <w:tcPr>
            <w:tcW w:w="768" w:type="dxa"/>
            <w:shd w:val="clear" w:color="auto" w:fill="auto"/>
          </w:tcPr>
          <w:p w14:paraId="61FF10B8" w14:textId="77777777" w:rsidR="003413BC" w:rsidRPr="008E1B7E" w:rsidRDefault="003413BC" w:rsidP="00500AFB">
            <w:pPr>
              <w:jc w:val="center"/>
              <w:rPr>
                <w:rFonts w:ascii="標楷體" w:eastAsia="標楷體" w:hAnsi="標楷體"/>
                <w:color w:val="000000"/>
              </w:rPr>
            </w:pPr>
            <w:r w:rsidRPr="008E1B7E">
              <w:rPr>
                <w:rFonts w:ascii="標楷體" w:eastAsia="標楷體" w:hAnsi="標楷體" w:hint="eastAsia"/>
              </w:rPr>
              <w:t>3</w:t>
            </w:r>
          </w:p>
        </w:tc>
        <w:tc>
          <w:tcPr>
            <w:tcW w:w="1325" w:type="dxa"/>
            <w:shd w:val="clear" w:color="auto" w:fill="auto"/>
          </w:tcPr>
          <w:p w14:paraId="11314048" w14:textId="77777777" w:rsidR="003413BC" w:rsidRPr="008E1B7E" w:rsidRDefault="003413BC" w:rsidP="00500AFB">
            <w:pPr>
              <w:jc w:val="center"/>
              <w:rPr>
                <w:rFonts w:ascii="標楷體" w:eastAsia="標楷體" w:hAnsi="標楷體"/>
                <w:color w:val="000000"/>
                <w:lang w:eastAsia="zh-HK"/>
              </w:rPr>
            </w:pPr>
            <w:r w:rsidRPr="008E1B7E">
              <w:rPr>
                <w:rFonts w:ascii="標楷體" w:eastAsia="標楷體" w:hAnsi="標楷體" w:hint="eastAsia"/>
              </w:rPr>
              <w:t>資料</w:t>
            </w:r>
          </w:p>
        </w:tc>
        <w:tc>
          <w:tcPr>
            <w:tcW w:w="2126" w:type="dxa"/>
            <w:shd w:val="clear" w:color="auto" w:fill="auto"/>
          </w:tcPr>
          <w:p w14:paraId="297BD10A" w14:textId="77777777" w:rsidR="003413BC" w:rsidRPr="008E1B7E" w:rsidRDefault="000B042D" w:rsidP="00500AFB">
            <w:pPr>
              <w:rPr>
                <w:rFonts w:ascii="標楷體" w:eastAsia="標楷體" w:hAnsi="標楷體"/>
                <w:color w:val="000000"/>
                <w:lang w:eastAsia="zh-HK"/>
              </w:rPr>
            </w:pPr>
            <w:r>
              <w:rPr>
                <w:rFonts w:ascii="標楷體" w:eastAsia="標楷體" w:hAnsi="標楷體" w:hint="eastAsia"/>
                <w:color w:val="000000"/>
                <w:lang w:eastAsia="zh-HK"/>
              </w:rPr>
              <w:t>應繳日</w:t>
            </w:r>
          </w:p>
        </w:tc>
        <w:tc>
          <w:tcPr>
            <w:tcW w:w="3119" w:type="dxa"/>
            <w:shd w:val="clear" w:color="auto" w:fill="auto"/>
          </w:tcPr>
          <w:p w14:paraId="0E0F4008" w14:textId="77777777" w:rsidR="003413BC" w:rsidRPr="008E1B7E" w:rsidRDefault="000B042D" w:rsidP="00500AFB">
            <w:pPr>
              <w:rPr>
                <w:rFonts w:ascii="標楷體" w:eastAsia="標楷體" w:hAnsi="標楷體"/>
                <w:color w:val="000000"/>
                <w:lang w:eastAsia="zh-HK"/>
              </w:rPr>
            </w:pPr>
            <w:r w:rsidRPr="000B042D">
              <w:rPr>
                <w:rFonts w:ascii="標楷體" w:eastAsia="標楷體" w:hAnsi="標楷體"/>
                <w:color w:val="000000"/>
                <w:lang w:eastAsia="zh-HK"/>
              </w:rPr>
              <w:t>LoanBorTx</w:t>
            </w:r>
            <w:r>
              <w:rPr>
                <w:rFonts w:ascii="標楷體" w:eastAsia="標楷體" w:hAnsi="標楷體"/>
                <w:color w:val="000000"/>
                <w:lang w:eastAsia="zh-HK"/>
              </w:rPr>
              <w:t>.</w:t>
            </w:r>
            <w:r w:rsidRPr="000B042D">
              <w:rPr>
                <w:rFonts w:ascii="標楷體" w:eastAsia="標楷體" w:hAnsi="標楷體"/>
                <w:color w:val="000000"/>
                <w:lang w:eastAsia="zh-HK"/>
              </w:rPr>
              <w:t>DueDate</w:t>
            </w:r>
          </w:p>
        </w:tc>
        <w:tc>
          <w:tcPr>
            <w:tcW w:w="3082" w:type="dxa"/>
            <w:shd w:val="clear" w:color="auto" w:fill="auto"/>
          </w:tcPr>
          <w:p w14:paraId="7A182CBF" w14:textId="77777777" w:rsidR="003413BC" w:rsidRPr="008E1B7E" w:rsidRDefault="003413BC" w:rsidP="00500AFB">
            <w:pPr>
              <w:rPr>
                <w:rFonts w:ascii="標楷體" w:eastAsia="標楷體" w:hAnsi="標楷體"/>
                <w:color w:val="000000"/>
              </w:rPr>
            </w:pPr>
          </w:p>
        </w:tc>
      </w:tr>
      <w:tr w:rsidR="003413BC" w:rsidRPr="008E1B7E" w14:paraId="695E3ED0" w14:textId="77777777" w:rsidTr="000B042D">
        <w:tc>
          <w:tcPr>
            <w:tcW w:w="768" w:type="dxa"/>
            <w:shd w:val="clear" w:color="auto" w:fill="auto"/>
          </w:tcPr>
          <w:p w14:paraId="31A0329A" w14:textId="77777777" w:rsidR="003413BC" w:rsidRPr="008E1B7E" w:rsidRDefault="003413BC" w:rsidP="00500AFB">
            <w:pPr>
              <w:jc w:val="center"/>
              <w:rPr>
                <w:rFonts w:ascii="標楷體" w:eastAsia="標楷體" w:hAnsi="標楷體"/>
                <w:color w:val="000000"/>
              </w:rPr>
            </w:pPr>
            <w:r w:rsidRPr="008E1B7E">
              <w:rPr>
                <w:rFonts w:ascii="標楷體" w:eastAsia="標楷體" w:hAnsi="標楷體" w:hint="eastAsia"/>
              </w:rPr>
              <w:t>4</w:t>
            </w:r>
          </w:p>
        </w:tc>
        <w:tc>
          <w:tcPr>
            <w:tcW w:w="1325" w:type="dxa"/>
            <w:shd w:val="clear" w:color="auto" w:fill="auto"/>
          </w:tcPr>
          <w:p w14:paraId="69C20C9E" w14:textId="77777777" w:rsidR="003413BC" w:rsidRPr="008E1B7E" w:rsidRDefault="003413BC" w:rsidP="00500AFB">
            <w:pPr>
              <w:jc w:val="center"/>
              <w:rPr>
                <w:rFonts w:ascii="標楷體" w:eastAsia="標楷體" w:hAnsi="標楷體"/>
                <w:color w:val="000000"/>
                <w:lang w:eastAsia="zh-HK"/>
              </w:rPr>
            </w:pPr>
            <w:r w:rsidRPr="008E1B7E">
              <w:rPr>
                <w:rFonts w:ascii="標楷體" w:eastAsia="標楷體" w:hAnsi="標楷體" w:hint="eastAsia"/>
              </w:rPr>
              <w:t>資料</w:t>
            </w:r>
          </w:p>
        </w:tc>
        <w:tc>
          <w:tcPr>
            <w:tcW w:w="2126" w:type="dxa"/>
            <w:shd w:val="clear" w:color="auto" w:fill="auto"/>
          </w:tcPr>
          <w:p w14:paraId="546AFEF6" w14:textId="77777777" w:rsidR="003413BC" w:rsidRPr="008E1B7E" w:rsidRDefault="000B042D" w:rsidP="00500AFB">
            <w:pPr>
              <w:rPr>
                <w:rFonts w:ascii="標楷體" w:eastAsia="標楷體" w:hAnsi="標楷體"/>
                <w:color w:val="000000"/>
                <w:lang w:eastAsia="zh-HK"/>
              </w:rPr>
            </w:pPr>
            <w:r>
              <w:rPr>
                <w:rFonts w:ascii="標楷體" w:eastAsia="標楷體" w:hAnsi="標楷體" w:hint="eastAsia"/>
                <w:color w:val="000000"/>
                <w:lang w:eastAsia="zh-HK"/>
              </w:rPr>
              <w:t>繳款方式</w:t>
            </w:r>
          </w:p>
        </w:tc>
        <w:tc>
          <w:tcPr>
            <w:tcW w:w="3119" w:type="dxa"/>
            <w:shd w:val="clear" w:color="auto" w:fill="auto"/>
          </w:tcPr>
          <w:p w14:paraId="27C3FCFC" w14:textId="77777777" w:rsidR="003413BC" w:rsidRPr="008E1B7E" w:rsidRDefault="004F3768" w:rsidP="00500AFB">
            <w:pPr>
              <w:rPr>
                <w:rFonts w:ascii="標楷體" w:eastAsia="標楷體" w:hAnsi="標楷體"/>
                <w:color w:val="000000"/>
                <w:lang w:eastAsia="zh-HK"/>
              </w:rPr>
            </w:pPr>
            <w:r w:rsidRPr="004F3768">
              <w:rPr>
                <w:rFonts w:ascii="標楷體" w:eastAsia="標楷體" w:hAnsi="標楷體"/>
                <w:color w:val="000000"/>
                <w:lang w:eastAsia="zh-HK"/>
              </w:rPr>
              <w:t>CdCode</w:t>
            </w:r>
            <w:r>
              <w:rPr>
                <w:rFonts w:ascii="標楷體" w:eastAsia="標楷體" w:hAnsi="標楷體"/>
                <w:color w:val="000000"/>
                <w:lang w:eastAsia="zh-HK"/>
              </w:rPr>
              <w:t>.</w:t>
            </w:r>
            <w:r w:rsidRPr="004F3768">
              <w:rPr>
                <w:rFonts w:ascii="標楷體" w:eastAsia="標楷體" w:hAnsi="標楷體"/>
                <w:color w:val="000000"/>
                <w:lang w:eastAsia="zh-HK"/>
              </w:rPr>
              <w:t>Item</w:t>
            </w:r>
          </w:p>
        </w:tc>
        <w:tc>
          <w:tcPr>
            <w:tcW w:w="3082" w:type="dxa"/>
            <w:shd w:val="clear" w:color="auto" w:fill="auto"/>
          </w:tcPr>
          <w:p w14:paraId="24CD0C51" w14:textId="77777777" w:rsidR="003413BC" w:rsidRPr="008E1B7E" w:rsidRDefault="003413BC" w:rsidP="00500AFB">
            <w:pPr>
              <w:rPr>
                <w:rFonts w:ascii="標楷體" w:eastAsia="標楷體" w:hAnsi="標楷體"/>
                <w:color w:val="000000"/>
              </w:rPr>
            </w:pPr>
          </w:p>
        </w:tc>
      </w:tr>
      <w:tr w:rsidR="000B042D" w:rsidRPr="008E1B7E" w14:paraId="7748095C" w14:textId="77777777" w:rsidTr="000B042D">
        <w:tc>
          <w:tcPr>
            <w:tcW w:w="768" w:type="dxa"/>
            <w:shd w:val="clear" w:color="auto" w:fill="auto"/>
          </w:tcPr>
          <w:p w14:paraId="5F9CA507" w14:textId="77777777" w:rsidR="000B042D" w:rsidRPr="008E1B7E" w:rsidRDefault="000B042D" w:rsidP="000B042D">
            <w:pPr>
              <w:jc w:val="center"/>
              <w:rPr>
                <w:rFonts w:ascii="標楷體" w:eastAsia="標楷體" w:hAnsi="標楷體"/>
              </w:rPr>
            </w:pPr>
            <w:r w:rsidRPr="008E1B7E">
              <w:rPr>
                <w:rFonts w:ascii="標楷體" w:eastAsia="標楷體" w:hAnsi="標楷體" w:hint="eastAsia"/>
              </w:rPr>
              <w:t>5</w:t>
            </w:r>
          </w:p>
        </w:tc>
        <w:tc>
          <w:tcPr>
            <w:tcW w:w="1325" w:type="dxa"/>
            <w:shd w:val="clear" w:color="auto" w:fill="auto"/>
          </w:tcPr>
          <w:p w14:paraId="1773D3DD" w14:textId="77777777" w:rsidR="000B042D" w:rsidRPr="008E1B7E" w:rsidRDefault="000B042D" w:rsidP="000B042D">
            <w:pPr>
              <w:jc w:val="center"/>
              <w:rPr>
                <w:rFonts w:ascii="標楷體" w:eastAsia="標楷體" w:hAnsi="標楷體"/>
              </w:rPr>
            </w:pPr>
            <w:r w:rsidRPr="008E1B7E">
              <w:rPr>
                <w:rFonts w:ascii="標楷體" w:eastAsia="標楷體" w:hAnsi="標楷體" w:hint="eastAsia"/>
              </w:rPr>
              <w:t>資料</w:t>
            </w:r>
          </w:p>
        </w:tc>
        <w:tc>
          <w:tcPr>
            <w:tcW w:w="2126" w:type="dxa"/>
            <w:shd w:val="clear" w:color="auto" w:fill="auto"/>
          </w:tcPr>
          <w:p w14:paraId="5193825A" w14:textId="77777777" w:rsidR="000B042D" w:rsidRDefault="000B042D" w:rsidP="000B042D">
            <w:pPr>
              <w:rPr>
                <w:rFonts w:ascii="標楷體" w:eastAsia="標楷體" w:hAnsi="標楷體"/>
                <w:color w:val="000000"/>
                <w:lang w:eastAsia="zh-HK"/>
              </w:rPr>
            </w:pPr>
            <w:r>
              <w:rPr>
                <w:rFonts w:ascii="標楷體" w:eastAsia="標楷體" w:hAnsi="標楷體" w:hint="eastAsia"/>
                <w:color w:val="000000"/>
                <w:lang w:eastAsia="zh-HK"/>
              </w:rPr>
              <w:t>貸款餘額</w:t>
            </w:r>
          </w:p>
        </w:tc>
        <w:tc>
          <w:tcPr>
            <w:tcW w:w="3119" w:type="dxa"/>
            <w:shd w:val="clear" w:color="auto" w:fill="auto"/>
          </w:tcPr>
          <w:p w14:paraId="22FC91F6" w14:textId="77777777" w:rsidR="000B042D" w:rsidRPr="008E1B7E" w:rsidRDefault="004F3768" w:rsidP="000B042D">
            <w:pPr>
              <w:rPr>
                <w:rFonts w:ascii="標楷體" w:eastAsia="標楷體" w:hAnsi="標楷體"/>
                <w:color w:val="000000"/>
                <w:lang w:eastAsia="zh-HK"/>
              </w:rPr>
            </w:pPr>
            <w:r w:rsidRPr="004F3768">
              <w:rPr>
                <w:rFonts w:ascii="標楷體" w:eastAsia="標楷體" w:hAnsi="標楷體"/>
                <w:color w:val="000000"/>
                <w:lang w:eastAsia="zh-HK"/>
              </w:rPr>
              <w:t>LoanBorMain</w:t>
            </w:r>
            <w:r>
              <w:rPr>
                <w:rFonts w:ascii="標楷體" w:eastAsia="標楷體" w:hAnsi="標楷體"/>
                <w:color w:val="000000"/>
                <w:lang w:eastAsia="zh-HK"/>
              </w:rPr>
              <w:t>.</w:t>
            </w:r>
            <w:r w:rsidRPr="004F3768">
              <w:rPr>
                <w:rFonts w:ascii="標楷體" w:eastAsia="標楷體" w:hAnsi="標楷體"/>
                <w:color w:val="000000"/>
                <w:lang w:eastAsia="zh-HK"/>
              </w:rPr>
              <w:t>LoanBal</w:t>
            </w:r>
          </w:p>
        </w:tc>
        <w:tc>
          <w:tcPr>
            <w:tcW w:w="3082" w:type="dxa"/>
            <w:shd w:val="clear" w:color="auto" w:fill="auto"/>
          </w:tcPr>
          <w:p w14:paraId="4E7846FC" w14:textId="77777777" w:rsidR="000B042D" w:rsidRPr="008E1B7E" w:rsidRDefault="000B042D" w:rsidP="000B042D">
            <w:pPr>
              <w:rPr>
                <w:rFonts w:ascii="標楷體" w:eastAsia="標楷體" w:hAnsi="標楷體"/>
                <w:color w:val="000000"/>
              </w:rPr>
            </w:pPr>
          </w:p>
        </w:tc>
      </w:tr>
      <w:tr w:rsidR="004F3768" w:rsidRPr="008E1B7E" w14:paraId="1188FBE6" w14:textId="77777777" w:rsidTr="000B042D">
        <w:tc>
          <w:tcPr>
            <w:tcW w:w="768" w:type="dxa"/>
            <w:shd w:val="clear" w:color="auto" w:fill="auto"/>
          </w:tcPr>
          <w:p w14:paraId="219C0A21" w14:textId="77777777" w:rsidR="004F3768" w:rsidRPr="008E1B7E" w:rsidRDefault="004F3768" w:rsidP="004F3768">
            <w:pPr>
              <w:jc w:val="center"/>
              <w:rPr>
                <w:rFonts w:ascii="標楷體" w:eastAsia="標楷體" w:hAnsi="標楷體"/>
              </w:rPr>
            </w:pPr>
            <w:r w:rsidRPr="008E1B7E">
              <w:rPr>
                <w:rFonts w:ascii="標楷體" w:eastAsia="標楷體" w:hAnsi="標楷體" w:hint="eastAsia"/>
              </w:rPr>
              <w:t>6</w:t>
            </w:r>
          </w:p>
        </w:tc>
        <w:tc>
          <w:tcPr>
            <w:tcW w:w="1325" w:type="dxa"/>
            <w:shd w:val="clear" w:color="auto" w:fill="auto"/>
          </w:tcPr>
          <w:p w14:paraId="7A3D69A1" w14:textId="77777777" w:rsidR="004F3768" w:rsidRPr="008E1B7E" w:rsidRDefault="004F3768" w:rsidP="004F3768">
            <w:pPr>
              <w:jc w:val="center"/>
              <w:rPr>
                <w:rFonts w:ascii="標楷體" w:eastAsia="標楷體" w:hAnsi="標楷體"/>
              </w:rPr>
            </w:pPr>
            <w:r w:rsidRPr="008E1B7E">
              <w:rPr>
                <w:rFonts w:ascii="標楷體" w:eastAsia="標楷體" w:hAnsi="標楷體" w:hint="eastAsia"/>
              </w:rPr>
              <w:t>資料</w:t>
            </w:r>
          </w:p>
        </w:tc>
        <w:tc>
          <w:tcPr>
            <w:tcW w:w="2126" w:type="dxa"/>
            <w:shd w:val="clear" w:color="auto" w:fill="auto"/>
          </w:tcPr>
          <w:p w14:paraId="210A36EF" w14:textId="77777777" w:rsidR="004F3768" w:rsidRDefault="004F3768" w:rsidP="004F3768">
            <w:pPr>
              <w:rPr>
                <w:rFonts w:ascii="標楷體" w:eastAsia="標楷體" w:hAnsi="標楷體"/>
                <w:color w:val="000000"/>
                <w:lang w:eastAsia="zh-HK"/>
              </w:rPr>
            </w:pPr>
            <w:r>
              <w:rPr>
                <w:rFonts w:ascii="標楷體" w:eastAsia="標楷體" w:hAnsi="標楷體" w:hint="eastAsia"/>
                <w:color w:val="000000"/>
                <w:lang w:eastAsia="zh-HK"/>
              </w:rPr>
              <w:t>累溢短繳</w:t>
            </w:r>
          </w:p>
        </w:tc>
        <w:tc>
          <w:tcPr>
            <w:tcW w:w="3119" w:type="dxa"/>
            <w:shd w:val="clear" w:color="auto" w:fill="auto"/>
          </w:tcPr>
          <w:p w14:paraId="1FEA229A" w14:textId="77777777" w:rsidR="004F3768" w:rsidRPr="008E1B7E" w:rsidRDefault="004F3768" w:rsidP="004F3768">
            <w:pPr>
              <w:rPr>
                <w:rFonts w:ascii="標楷體" w:eastAsia="標楷體" w:hAnsi="標楷體"/>
                <w:color w:val="000000"/>
                <w:lang w:eastAsia="zh-HK"/>
              </w:rPr>
            </w:pPr>
            <w:r w:rsidRPr="008E1B7E">
              <w:rPr>
                <w:rFonts w:ascii="標楷體" w:eastAsia="標楷體" w:hAnsi="標楷體" w:hint="eastAsia"/>
              </w:rPr>
              <w:t>使用共用元件BaTxCom.</w:t>
            </w:r>
            <w:r>
              <w:t xml:space="preserve"> </w:t>
            </w:r>
            <w:r w:rsidRPr="004F3768">
              <w:rPr>
                <w:rFonts w:ascii="標楷體" w:eastAsia="標楷體" w:hAnsi="標楷體"/>
              </w:rPr>
              <w:t>settingUnPaid</w:t>
            </w:r>
            <w:r w:rsidRPr="008E1B7E">
              <w:rPr>
                <w:rFonts w:ascii="標楷體" w:eastAsia="標楷體" w:hAnsi="標楷體" w:hint="eastAsia"/>
              </w:rPr>
              <w:t>取得</w:t>
            </w:r>
          </w:p>
        </w:tc>
        <w:tc>
          <w:tcPr>
            <w:tcW w:w="3082" w:type="dxa"/>
            <w:shd w:val="clear" w:color="auto" w:fill="auto"/>
          </w:tcPr>
          <w:p w14:paraId="743E3520" w14:textId="77777777" w:rsidR="004F3768" w:rsidRPr="008E1B7E" w:rsidRDefault="004F3768" w:rsidP="004F3768">
            <w:pPr>
              <w:rPr>
                <w:rFonts w:ascii="標楷體" w:eastAsia="標楷體" w:hAnsi="標楷體"/>
                <w:color w:val="000000"/>
              </w:rPr>
            </w:pPr>
          </w:p>
        </w:tc>
      </w:tr>
      <w:tr w:rsidR="004F3768" w:rsidRPr="008E1B7E" w14:paraId="76DA28F2" w14:textId="77777777" w:rsidTr="000B042D">
        <w:tc>
          <w:tcPr>
            <w:tcW w:w="768" w:type="dxa"/>
            <w:shd w:val="clear" w:color="auto" w:fill="auto"/>
          </w:tcPr>
          <w:p w14:paraId="4F344FFD" w14:textId="77777777" w:rsidR="004F3768" w:rsidRPr="008E1B7E" w:rsidRDefault="004F3768" w:rsidP="004F3768">
            <w:pPr>
              <w:jc w:val="center"/>
              <w:rPr>
                <w:rFonts w:ascii="標楷體" w:eastAsia="標楷體" w:hAnsi="標楷體"/>
                <w:color w:val="000000"/>
              </w:rPr>
            </w:pPr>
            <w:r w:rsidRPr="008E1B7E">
              <w:rPr>
                <w:rFonts w:ascii="標楷體" w:eastAsia="標楷體" w:hAnsi="標楷體" w:hint="eastAsia"/>
              </w:rPr>
              <w:t>7</w:t>
            </w:r>
          </w:p>
        </w:tc>
        <w:tc>
          <w:tcPr>
            <w:tcW w:w="1325" w:type="dxa"/>
            <w:shd w:val="clear" w:color="auto" w:fill="auto"/>
          </w:tcPr>
          <w:p w14:paraId="24ED87E9" w14:textId="77777777" w:rsidR="004F3768" w:rsidRPr="008E1B7E" w:rsidRDefault="004F3768" w:rsidP="004F3768">
            <w:pPr>
              <w:jc w:val="center"/>
              <w:rPr>
                <w:rFonts w:ascii="標楷體" w:eastAsia="標楷體" w:hAnsi="標楷體"/>
                <w:color w:val="000000"/>
                <w:lang w:eastAsia="zh-HK"/>
              </w:rPr>
            </w:pPr>
            <w:r w:rsidRPr="008E1B7E">
              <w:rPr>
                <w:rFonts w:ascii="標楷體" w:eastAsia="標楷體" w:hAnsi="標楷體" w:hint="eastAsia"/>
              </w:rPr>
              <w:t>資料</w:t>
            </w:r>
          </w:p>
        </w:tc>
        <w:tc>
          <w:tcPr>
            <w:tcW w:w="2126" w:type="dxa"/>
            <w:shd w:val="clear" w:color="auto" w:fill="auto"/>
          </w:tcPr>
          <w:p w14:paraId="4783B7CE" w14:textId="77777777" w:rsidR="004F3768" w:rsidRPr="008E1B7E" w:rsidRDefault="004F3768" w:rsidP="004F3768">
            <w:pPr>
              <w:rPr>
                <w:rFonts w:ascii="標楷體" w:eastAsia="標楷體" w:hAnsi="標楷體"/>
                <w:color w:val="000000"/>
                <w:lang w:eastAsia="zh-HK"/>
              </w:rPr>
            </w:pPr>
            <w:r>
              <w:rPr>
                <w:rFonts w:ascii="標楷體" w:eastAsia="標楷體" w:hAnsi="標楷體" w:hint="eastAsia"/>
                <w:color w:val="000000"/>
                <w:lang w:eastAsia="zh-HK"/>
              </w:rPr>
              <w:t>入帳日期</w:t>
            </w:r>
          </w:p>
        </w:tc>
        <w:tc>
          <w:tcPr>
            <w:tcW w:w="3119" w:type="dxa"/>
            <w:shd w:val="clear" w:color="auto" w:fill="auto"/>
          </w:tcPr>
          <w:p w14:paraId="232F4296" w14:textId="77777777" w:rsidR="004F3768" w:rsidRPr="008E1B7E" w:rsidRDefault="004F3768" w:rsidP="004F3768">
            <w:pPr>
              <w:rPr>
                <w:rFonts w:ascii="標楷體" w:eastAsia="標楷體" w:hAnsi="標楷體"/>
                <w:color w:val="000000"/>
                <w:lang w:eastAsia="zh-HK"/>
              </w:rPr>
            </w:pPr>
            <w:r w:rsidRPr="004F3768">
              <w:rPr>
                <w:rFonts w:ascii="標楷體" w:eastAsia="標楷體" w:hAnsi="標楷體"/>
                <w:color w:val="000000"/>
                <w:lang w:eastAsia="zh-HK"/>
              </w:rPr>
              <w:t>LoanBorTx</w:t>
            </w:r>
            <w:r>
              <w:rPr>
                <w:rFonts w:ascii="標楷體" w:eastAsia="標楷體" w:hAnsi="標楷體" w:hint="eastAsia"/>
                <w:color w:val="000000"/>
                <w:lang w:eastAsia="zh-HK"/>
              </w:rPr>
              <w:t>.</w:t>
            </w:r>
            <w:r w:rsidRPr="004F3768">
              <w:rPr>
                <w:rFonts w:ascii="標楷體" w:eastAsia="標楷體" w:hAnsi="標楷體"/>
                <w:color w:val="000000"/>
                <w:lang w:eastAsia="zh-HK"/>
              </w:rPr>
              <w:t>EntryDate</w:t>
            </w:r>
          </w:p>
        </w:tc>
        <w:tc>
          <w:tcPr>
            <w:tcW w:w="3082" w:type="dxa"/>
            <w:shd w:val="clear" w:color="auto" w:fill="auto"/>
          </w:tcPr>
          <w:p w14:paraId="671A4BC8" w14:textId="77777777" w:rsidR="004F3768" w:rsidRPr="008E1B7E" w:rsidRDefault="004F3768" w:rsidP="004F3768">
            <w:pPr>
              <w:rPr>
                <w:rFonts w:ascii="標楷體" w:eastAsia="標楷體" w:hAnsi="標楷體"/>
                <w:color w:val="000000"/>
              </w:rPr>
            </w:pPr>
          </w:p>
        </w:tc>
      </w:tr>
      <w:tr w:rsidR="004F3768" w:rsidRPr="008E1B7E" w14:paraId="48BB7A18" w14:textId="77777777" w:rsidTr="000B042D">
        <w:tc>
          <w:tcPr>
            <w:tcW w:w="768" w:type="dxa"/>
            <w:shd w:val="clear" w:color="auto" w:fill="auto"/>
          </w:tcPr>
          <w:p w14:paraId="2A61BE55" w14:textId="77777777" w:rsidR="004F3768" w:rsidRPr="008E1B7E" w:rsidRDefault="004F3768" w:rsidP="004F3768">
            <w:pPr>
              <w:jc w:val="center"/>
              <w:rPr>
                <w:rFonts w:ascii="標楷體" w:eastAsia="標楷體" w:hAnsi="標楷體"/>
                <w:color w:val="000000"/>
              </w:rPr>
            </w:pPr>
            <w:r w:rsidRPr="008E1B7E">
              <w:rPr>
                <w:rFonts w:ascii="標楷體" w:eastAsia="標楷體" w:hAnsi="標楷體" w:hint="eastAsia"/>
              </w:rPr>
              <w:t>8</w:t>
            </w:r>
          </w:p>
        </w:tc>
        <w:tc>
          <w:tcPr>
            <w:tcW w:w="1325" w:type="dxa"/>
            <w:shd w:val="clear" w:color="auto" w:fill="auto"/>
          </w:tcPr>
          <w:p w14:paraId="02CF8472" w14:textId="77777777" w:rsidR="004F3768" w:rsidRPr="008E1B7E" w:rsidRDefault="004F3768" w:rsidP="004F3768">
            <w:pPr>
              <w:jc w:val="center"/>
              <w:rPr>
                <w:rFonts w:ascii="標楷體" w:eastAsia="標楷體" w:hAnsi="標楷體"/>
                <w:color w:val="000000"/>
                <w:lang w:eastAsia="zh-HK"/>
              </w:rPr>
            </w:pPr>
            <w:r w:rsidRPr="008E1B7E">
              <w:rPr>
                <w:rFonts w:ascii="標楷體" w:eastAsia="標楷體" w:hAnsi="標楷體" w:hint="eastAsia"/>
              </w:rPr>
              <w:t>資料</w:t>
            </w:r>
          </w:p>
        </w:tc>
        <w:tc>
          <w:tcPr>
            <w:tcW w:w="2126" w:type="dxa"/>
            <w:shd w:val="clear" w:color="auto" w:fill="auto"/>
          </w:tcPr>
          <w:p w14:paraId="6E18BA6A" w14:textId="77777777" w:rsidR="004F3768" w:rsidRPr="008E1B7E" w:rsidRDefault="004F3768" w:rsidP="004F3768">
            <w:pPr>
              <w:rPr>
                <w:rFonts w:ascii="標楷體" w:eastAsia="標楷體" w:hAnsi="標楷體"/>
                <w:color w:val="000000"/>
                <w:lang w:eastAsia="zh-HK"/>
              </w:rPr>
            </w:pPr>
            <w:r>
              <w:rPr>
                <w:rFonts w:ascii="標楷體" w:eastAsia="標楷體" w:hAnsi="標楷體" w:hint="eastAsia"/>
                <w:color w:val="000000"/>
                <w:lang w:eastAsia="zh-HK"/>
              </w:rPr>
              <w:t>計息期間</w:t>
            </w:r>
          </w:p>
        </w:tc>
        <w:tc>
          <w:tcPr>
            <w:tcW w:w="3119" w:type="dxa"/>
            <w:shd w:val="clear" w:color="auto" w:fill="auto"/>
          </w:tcPr>
          <w:p w14:paraId="45B46CC5" w14:textId="77777777" w:rsidR="004F3768" w:rsidRDefault="004F3768" w:rsidP="004F3768">
            <w:pPr>
              <w:rPr>
                <w:rFonts w:ascii="標楷體" w:eastAsia="標楷體" w:hAnsi="標楷體"/>
                <w:color w:val="000000"/>
                <w:lang w:eastAsia="zh-HK"/>
              </w:rPr>
            </w:pPr>
            <w:r w:rsidRPr="004F3768">
              <w:rPr>
                <w:rFonts w:ascii="標楷體" w:eastAsia="標楷體" w:hAnsi="標楷體"/>
                <w:color w:val="000000"/>
                <w:lang w:eastAsia="zh-HK"/>
              </w:rPr>
              <w:t>LoanBorTx</w:t>
            </w:r>
            <w:r>
              <w:rPr>
                <w:rFonts w:ascii="標楷體" w:eastAsia="標楷體" w:hAnsi="標楷體"/>
                <w:color w:val="000000"/>
                <w:lang w:eastAsia="zh-HK"/>
              </w:rPr>
              <w:t>.</w:t>
            </w:r>
            <w:r w:rsidRPr="004F3768">
              <w:rPr>
                <w:rFonts w:ascii="標楷體" w:eastAsia="標楷體" w:hAnsi="標楷體"/>
                <w:color w:val="000000"/>
                <w:lang w:eastAsia="zh-HK"/>
              </w:rPr>
              <w:t>IntStartDate</w:t>
            </w:r>
          </w:p>
          <w:p w14:paraId="35BDA080" w14:textId="77777777" w:rsidR="004F3768" w:rsidRPr="008E1B7E" w:rsidRDefault="004F3768" w:rsidP="004F3768">
            <w:pPr>
              <w:rPr>
                <w:rFonts w:ascii="標楷體" w:eastAsia="標楷體" w:hAnsi="標楷體"/>
                <w:color w:val="000000"/>
                <w:lang w:eastAsia="zh-HK"/>
              </w:rPr>
            </w:pPr>
            <w:r w:rsidRPr="004F3768">
              <w:rPr>
                <w:rFonts w:ascii="標楷體" w:eastAsia="標楷體" w:hAnsi="標楷體"/>
                <w:color w:val="000000"/>
                <w:lang w:eastAsia="zh-HK"/>
              </w:rPr>
              <w:t>LoanBorTx</w:t>
            </w:r>
            <w:r>
              <w:rPr>
                <w:rFonts w:ascii="標楷體" w:eastAsia="標楷體" w:hAnsi="標楷體"/>
                <w:color w:val="000000"/>
                <w:lang w:eastAsia="zh-HK"/>
              </w:rPr>
              <w:t>.</w:t>
            </w:r>
            <w:r w:rsidRPr="004F3768">
              <w:rPr>
                <w:rFonts w:ascii="標楷體" w:eastAsia="標楷體" w:hAnsi="標楷體"/>
                <w:color w:val="000000"/>
                <w:lang w:eastAsia="zh-HK"/>
              </w:rPr>
              <w:t>IntEndDate</w:t>
            </w:r>
          </w:p>
        </w:tc>
        <w:tc>
          <w:tcPr>
            <w:tcW w:w="3082" w:type="dxa"/>
            <w:shd w:val="clear" w:color="auto" w:fill="auto"/>
          </w:tcPr>
          <w:p w14:paraId="46C32DA9" w14:textId="77777777" w:rsidR="004F3768" w:rsidRPr="008E1B7E" w:rsidRDefault="004F3768" w:rsidP="004F3768">
            <w:pPr>
              <w:rPr>
                <w:rFonts w:ascii="標楷體" w:eastAsia="標楷體" w:hAnsi="標楷體"/>
                <w:color w:val="000000"/>
              </w:rPr>
            </w:pPr>
          </w:p>
        </w:tc>
      </w:tr>
      <w:tr w:rsidR="004F3768" w:rsidRPr="008E1B7E" w14:paraId="29CB1EDE" w14:textId="77777777" w:rsidTr="000B042D">
        <w:tc>
          <w:tcPr>
            <w:tcW w:w="768" w:type="dxa"/>
            <w:shd w:val="clear" w:color="auto" w:fill="auto"/>
          </w:tcPr>
          <w:p w14:paraId="5B47D26B" w14:textId="77777777" w:rsidR="004F3768" w:rsidRPr="008E1B7E" w:rsidRDefault="004F3768" w:rsidP="004F3768">
            <w:pPr>
              <w:jc w:val="center"/>
              <w:rPr>
                <w:rFonts w:ascii="標楷體" w:eastAsia="標楷體" w:hAnsi="標楷體"/>
                <w:color w:val="000000"/>
              </w:rPr>
            </w:pPr>
            <w:r w:rsidRPr="008E1B7E">
              <w:rPr>
                <w:rFonts w:ascii="標楷體" w:eastAsia="標楷體" w:hAnsi="標楷體" w:hint="eastAsia"/>
              </w:rPr>
              <w:t>9</w:t>
            </w:r>
          </w:p>
        </w:tc>
        <w:tc>
          <w:tcPr>
            <w:tcW w:w="1325" w:type="dxa"/>
            <w:shd w:val="clear" w:color="auto" w:fill="auto"/>
          </w:tcPr>
          <w:p w14:paraId="6D603BB1" w14:textId="77777777" w:rsidR="004F3768" w:rsidRPr="008E1B7E" w:rsidRDefault="004F3768" w:rsidP="004F3768">
            <w:pPr>
              <w:jc w:val="center"/>
              <w:rPr>
                <w:rFonts w:ascii="標楷體" w:eastAsia="標楷體" w:hAnsi="標楷體"/>
                <w:color w:val="000000"/>
                <w:lang w:eastAsia="zh-HK"/>
              </w:rPr>
            </w:pPr>
            <w:r w:rsidRPr="008E1B7E">
              <w:rPr>
                <w:rFonts w:ascii="標楷體" w:eastAsia="標楷體" w:hAnsi="標楷體" w:hint="eastAsia"/>
              </w:rPr>
              <w:t>資料</w:t>
            </w:r>
          </w:p>
        </w:tc>
        <w:tc>
          <w:tcPr>
            <w:tcW w:w="2126" w:type="dxa"/>
            <w:shd w:val="clear" w:color="auto" w:fill="auto"/>
          </w:tcPr>
          <w:p w14:paraId="1FDEF9ED" w14:textId="77777777" w:rsidR="004F3768" w:rsidRPr="008E1B7E" w:rsidRDefault="004F3768" w:rsidP="004F3768">
            <w:pPr>
              <w:rPr>
                <w:rFonts w:ascii="標楷體" w:eastAsia="標楷體" w:hAnsi="標楷體"/>
                <w:color w:val="000000"/>
                <w:lang w:eastAsia="zh-HK"/>
              </w:rPr>
            </w:pPr>
            <w:r>
              <w:rPr>
                <w:rFonts w:ascii="標楷體" w:eastAsia="標楷體" w:hAnsi="標楷體" w:hint="eastAsia"/>
                <w:color w:val="000000"/>
                <w:lang w:eastAsia="zh-HK"/>
              </w:rPr>
              <w:t>繳款方式</w:t>
            </w:r>
          </w:p>
        </w:tc>
        <w:tc>
          <w:tcPr>
            <w:tcW w:w="3119" w:type="dxa"/>
            <w:shd w:val="clear" w:color="auto" w:fill="auto"/>
          </w:tcPr>
          <w:p w14:paraId="4826C00E" w14:textId="77777777" w:rsidR="004F3768" w:rsidRPr="008E1B7E" w:rsidRDefault="004F3768" w:rsidP="004F3768">
            <w:pPr>
              <w:rPr>
                <w:rFonts w:ascii="標楷體" w:eastAsia="標楷體" w:hAnsi="標楷體"/>
                <w:color w:val="000000"/>
                <w:lang w:eastAsia="zh-HK"/>
              </w:rPr>
            </w:pPr>
            <w:r w:rsidRPr="004F3768">
              <w:rPr>
                <w:rFonts w:ascii="標楷體" w:eastAsia="標楷體" w:hAnsi="標楷體"/>
                <w:color w:val="000000"/>
                <w:lang w:eastAsia="zh-HK"/>
              </w:rPr>
              <w:t>CdCode</w:t>
            </w:r>
            <w:r>
              <w:rPr>
                <w:rFonts w:ascii="標楷體" w:eastAsia="標楷體" w:hAnsi="標楷體"/>
                <w:color w:val="000000"/>
                <w:lang w:eastAsia="zh-HK"/>
              </w:rPr>
              <w:t>.</w:t>
            </w:r>
            <w:r w:rsidRPr="004F3768">
              <w:rPr>
                <w:rFonts w:ascii="標楷體" w:eastAsia="標楷體" w:hAnsi="標楷體"/>
                <w:color w:val="000000"/>
                <w:lang w:eastAsia="zh-HK"/>
              </w:rPr>
              <w:t>Item</w:t>
            </w:r>
          </w:p>
        </w:tc>
        <w:tc>
          <w:tcPr>
            <w:tcW w:w="3082" w:type="dxa"/>
            <w:shd w:val="clear" w:color="auto" w:fill="auto"/>
          </w:tcPr>
          <w:p w14:paraId="11A2B374" w14:textId="77777777" w:rsidR="004F3768" w:rsidRPr="008E1B7E" w:rsidRDefault="004F3768" w:rsidP="004F3768">
            <w:pPr>
              <w:rPr>
                <w:rFonts w:ascii="標楷體" w:eastAsia="標楷體" w:hAnsi="標楷體"/>
                <w:color w:val="000000"/>
              </w:rPr>
            </w:pPr>
          </w:p>
        </w:tc>
      </w:tr>
      <w:tr w:rsidR="004F3768" w:rsidRPr="008E1B7E" w14:paraId="6C00728D" w14:textId="77777777" w:rsidTr="000B042D">
        <w:tc>
          <w:tcPr>
            <w:tcW w:w="768" w:type="dxa"/>
            <w:shd w:val="clear" w:color="auto" w:fill="auto"/>
          </w:tcPr>
          <w:p w14:paraId="706BE730" w14:textId="77777777" w:rsidR="004F3768" w:rsidRPr="008E1B7E" w:rsidRDefault="004F3768" w:rsidP="004F3768">
            <w:pPr>
              <w:jc w:val="center"/>
              <w:rPr>
                <w:rFonts w:ascii="標楷體" w:eastAsia="標楷體" w:hAnsi="標楷體"/>
                <w:color w:val="000000"/>
              </w:rPr>
            </w:pPr>
            <w:r w:rsidRPr="008E1B7E">
              <w:rPr>
                <w:rFonts w:ascii="標楷體" w:eastAsia="標楷體" w:hAnsi="標楷體" w:hint="eastAsia"/>
              </w:rPr>
              <w:t>10</w:t>
            </w:r>
          </w:p>
        </w:tc>
        <w:tc>
          <w:tcPr>
            <w:tcW w:w="1325" w:type="dxa"/>
            <w:shd w:val="clear" w:color="auto" w:fill="auto"/>
          </w:tcPr>
          <w:p w14:paraId="769113A5" w14:textId="77777777" w:rsidR="004F3768" w:rsidRPr="008E1B7E" w:rsidRDefault="004F3768" w:rsidP="004F3768">
            <w:pPr>
              <w:jc w:val="center"/>
              <w:rPr>
                <w:rFonts w:ascii="標楷體" w:eastAsia="標楷體" w:hAnsi="標楷體"/>
                <w:color w:val="000000"/>
                <w:lang w:eastAsia="zh-HK"/>
              </w:rPr>
            </w:pPr>
            <w:r w:rsidRPr="008E1B7E">
              <w:rPr>
                <w:rFonts w:ascii="標楷體" w:eastAsia="標楷體" w:hAnsi="標楷體" w:hint="eastAsia"/>
              </w:rPr>
              <w:t>資料</w:t>
            </w:r>
          </w:p>
        </w:tc>
        <w:tc>
          <w:tcPr>
            <w:tcW w:w="2126" w:type="dxa"/>
            <w:shd w:val="clear" w:color="auto" w:fill="auto"/>
          </w:tcPr>
          <w:p w14:paraId="36ABA0D8" w14:textId="77777777" w:rsidR="004F3768" w:rsidRPr="008E1B7E" w:rsidRDefault="004F3768" w:rsidP="004F3768">
            <w:pPr>
              <w:rPr>
                <w:rFonts w:ascii="標楷體" w:eastAsia="標楷體" w:hAnsi="標楷體"/>
                <w:color w:val="000000"/>
                <w:lang w:eastAsia="zh-HK"/>
              </w:rPr>
            </w:pPr>
            <w:r>
              <w:rPr>
                <w:rFonts w:ascii="標楷體" w:eastAsia="標楷體" w:hAnsi="標楷體" w:hint="eastAsia"/>
                <w:color w:val="000000"/>
                <w:lang w:eastAsia="zh-HK"/>
              </w:rPr>
              <w:t>繳款金額</w:t>
            </w:r>
          </w:p>
        </w:tc>
        <w:tc>
          <w:tcPr>
            <w:tcW w:w="3119" w:type="dxa"/>
            <w:shd w:val="clear" w:color="auto" w:fill="auto"/>
          </w:tcPr>
          <w:p w14:paraId="71465AB4" w14:textId="77777777" w:rsidR="004F3768" w:rsidRPr="008E1B7E" w:rsidRDefault="004F3768" w:rsidP="004F3768">
            <w:pPr>
              <w:rPr>
                <w:rFonts w:ascii="標楷體" w:eastAsia="標楷體" w:hAnsi="標楷體"/>
                <w:color w:val="000000"/>
                <w:lang w:eastAsia="zh-HK"/>
              </w:rPr>
            </w:pPr>
            <w:r w:rsidRPr="004F3768">
              <w:rPr>
                <w:rFonts w:ascii="標楷體" w:eastAsia="標楷體" w:hAnsi="標楷體"/>
                <w:color w:val="000000"/>
                <w:lang w:eastAsia="zh-HK"/>
              </w:rPr>
              <w:t>LoanBorTx</w:t>
            </w:r>
            <w:r>
              <w:rPr>
                <w:rFonts w:ascii="標楷體" w:eastAsia="標楷體" w:hAnsi="標楷體"/>
                <w:color w:val="000000"/>
                <w:lang w:eastAsia="zh-HK"/>
              </w:rPr>
              <w:t>.</w:t>
            </w:r>
            <w:r w:rsidRPr="004F3768">
              <w:rPr>
                <w:rFonts w:ascii="標楷體" w:eastAsia="標楷體" w:hAnsi="標楷體"/>
                <w:color w:val="000000"/>
                <w:lang w:eastAsia="zh-HK"/>
              </w:rPr>
              <w:t>TxAmt</w:t>
            </w:r>
          </w:p>
        </w:tc>
        <w:tc>
          <w:tcPr>
            <w:tcW w:w="3082" w:type="dxa"/>
            <w:shd w:val="clear" w:color="auto" w:fill="auto"/>
          </w:tcPr>
          <w:p w14:paraId="33129C3C" w14:textId="77777777" w:rsidR="004F3768" w:rsidRPr="008E1B7E" w:rsidRDefault="004F3768" w:rsidP="004F3768">
            <w:pPr>
              <w:rPr>
                <w:rFonts w:ascii="標楷體" w:eastAsia="標楷體" w:hAnsi="標楷體"/>
                <w:color w:val="000000"/>
              </w:rPr>
            </w:pPr>
          </w:p>
        </w:tc>
      </w:tr>
      <w:tr w:rsidR="004F3768" w:rsidRPr="008E1B7E" w14:paraId="01F0CA20" w14:textId="77777777" w:rsidTr="000B042D">
        <w:tc>
          <w:tcPr>
            <w:tcW w:w="768" w:type="dxa"/>
            <w:shd w:val="clear" w:color="auto" w:fill="auto"/>
          </w:tcPr>
          <w:p w14:paraId="6837735F" w14:textId="77777777" w:rsidR="004F3768" w:rsidRPr="008E1B7E" w:rsidRDefault="004F3768" w:rsidP="004F3768">
            <w:pPr>
              <w:jc w:val="center"/>
              <w:rPr>
                <w:rFonts w:ascii="標楷體" w:eastAsia="標楷體" w:hAnsi="標楷體"/>
                <w:color w:val="000000"/>
              </w:rPr>
            </w:pPr>
            <w:r w:rsidRPr="008E1B7E">
              <w:rPr>
                <w:rFonts w:ascii="標楷體" w:eastAsia="標楷體" w:hAnsi="標楷體" w:hint="eastAsia"/>
              </w:rPr>
              <w:t>11</w:t>
            </w:r>
          </w:p>
        </w:tc>
        <w:tc>
          <w:tcPr>
            <w:tcW w:w="1325" w:type="dxa"/>
            <w:shd w:val="clear" w:color="auto" w:fill="auto"/>
          </w:tcPr>
          <w:p w14:paraId="3251EFEF" w14:textId="77777777" w:rsidR="004F3768" w:rsidRPr="008E1B7E" w:rsidRDefault="004F3768" w:rsidP="004F3768">
            <w:pPr>
              <w:jc w:val="center"/>
              <w:rPr>
                <w:rFonts w:ascii="標楷體" w:eastAsia="標楷體" w:hAnsi="標楷體"/>
                <w:color w:val="000000"/>
                <w:lang w:eastAsia="zh-HK"/>
              </w:rPr>
            </w:pPr>
            <w:r w:rsidRPr="008E1B7E">
              <w:rPr>
                <w:rFonts w:ascii="標楷體" w:eastAsia="標楷體" w:hAnsi="標楷體" w:hint="eastAsia"/>
              </w:rPr>
              <w:t>資料</w:t>
            </w:r>
          </w:p>
        </w:tc>
        <w:tc>
          <w:tcPr>
            <w:tcW w:w="2126" w:type="dxa"/>
            <w:shd w:val="clear" w:color="auto" w:fill="auto"/>
          </w:tcPr>
          <w:p w14:paraId="0C6E774C" w14:textId="77777777" w:rsidR="004F3768" w:rsidRPr="008E1B7E" w:rsidRDefault="004F3768" w:rsidP="004F3768">
            <w:pPr>
              <w:rPr>
                <w:rFonts w:ascii="標楷體" w:eastAsia="標楷體" w:hAnsi="標楷體"/>
                <w:color w:val="000000"/>
                <w:lang w:eastAsia="zh-HK"/>
              </w:rPr>
            </w:pPr>
            <w:r>
              <w:rPr>
                <w:rFonts w:ascii="標楷體" w:eastAsia="標楷體" w:hAnsi="標楷體" w:hint="eastAsia"/>
                <w:color w:val="000000"/>
                <w:lang w:eastAsia="zh-HK"/>
              </w:rPr>
              <w:t>攤還本金</w:t>
            </w:r>
          </w:p>
        </w:tc>
        <w:tc>
          <w:tcPr>
            <w:tcW w:w="3119" w:type="dxa"/>
            <w:shd w:val="clear" w:color="auto" w:fill="auto"/>
          </w:tcPr>
          <w:p w14:paraId="04E35F6D" w14:textId="77777777" w:rsidR="004F3768" w:rsidRDefault="004F3768" w:rsidP="004F3768">
            <w:pPr>
              <w:rPr>
                <w:rFonts w:ascii="標楷體" w:eastAsia="標楷體" w:hAnsi="標楷體"/>
                <w:color w:val="000000"/>
                <w:lang w:eastAsia="zh-HK"/>
              </w:rPr>
            </w:pPr>
            <w:r w:rsidRPr="004F3768">
              <w:rPr>
                <w:rFonts w:ascii="標楷體" w:eastAsia="標楷體" w:hAnsi="標楷體"/>
                <w:color w:val="000000"/>
                <w:lang w:eastAsia="zh-HK"/>
              </w:rPr>
              <w:t>LoanBorTx.Principal</w:t>
            </w:r>
            <w:r>
              <w:rPr>
                <w:rFonts w:ascii="標楷體" w:eastAsia="標楷體" w:hAnsi="標楷體"/>
                <w:color w:val="000000"/>
                <w:lang w:eastAsia="zh-HK"/>
              </w:rPr>
              <w:t>+</w:t>
            </w:r>
          </w:p>
          <w:p w14:paraId="21D090A5" w14:textId="77777777" w:rsidR="004F3768" w:rsidRPr="008E1B7E" w:rsidRDefault="004F3768" w:rsidP="004F3768">
            <w:pPr>
              <w:rPr>
                <w:rFonts w:ascii="標楷體" w:eastAsia="標楷體" w:hAnsi="標楷體"/>
                <w:color w:val="000000"/>
                <w:lang w:eastAsia="zh-HK"/>
              </w:rPr>
            </w:pPr>
            <w:r w:rsidRPr="004F3768">
              <w:rPr>
                <w:rFonts w:ascii="標楷體" w:eastAsia="標楷體" w:hAnsi="標楷體"/>
                <w:color w:val="000000"/>
                <w:lang w:eastAsia="zh-HK"/>
              </w:rPr>
              <w:t>LoanBorTx.ExtraRepay</w:t>
            </w:r>
          </w:p>
        </w:tc>
        <w:tc>
          <w:tcPr>
            <w:tcW w:w="3082" w:type="dxa"/>
            <w:shd w:val="clear" w:color="auto" w:fill="auto"/>
          </w:tcPr>
          <w:p w14:paraId="5949DEAF" w14:textId="77777777" w:rsidR="004F3768" w:rsidRPr="008E1B7E" w:rsidRDefault="004F3768" w:rsidP="004F3768">
            <w:pPr>
              <w:rPr>
                <w:rFonts w:ascii="標楷體" w:eastAsia="標楷體" w:hAnsi="標楷體"/>
                <w:color w:val="000000"/>
              </w:rPr>
            </w:pPr>
          </w:p>
        </w:tc>
      </w:tr>
      <w:tr w:rsidR="004F3768" w:rsidRPr="008E1B7E" w14:paraId="6AA4D44A" w14:textId="77777777" w:rsidTr="000B042D">
        <w:tc>
          <w:tcPr>
            <w:tcW w:w="768" w:type="dxa"/>
            <w:shd w:val="clear" w:color="auto" w:fill="auto"/>
          </w:tcPr>
          <w:p w14:paraId="0D86EC58" w14:textId="77777777" w:rsidR="004F3768" w:rsidRPr="008E1B7E" w:rsidRDefault="004F3768" w:rsidP="004F3768">
            <w:pPr>
              <w:jc w:val="center"/>
              <w:rPr>
                <w:rFonts w:ascii="標楷體" w:eastAsia="標楷體" w:hAnsi="標楷體"/>
                <w:color w:val="000000"/>
              </w:rPr>
            </w:pPr>
            <w:r w:rsidRPr="008E1B7E">
              <w:rPr>
                <w:rFonts w:ascii="標楷體" w:eastAsia="標楷體" w:hAnsi="標楷體" w:hint="eastAsia"/>
              </w:rPr>
              <w:t>12</w:t>
            </w:r>
          </w:p>
        </w:tc>
        <w:tc>
          <w:tcPr>
            <w:tcW w:w="1325" w:type="dxa"/>
            <w:shd w:val="clear" w:color="auto" w:fill="auto"/>
          </w:tcPr>
          <w:p w14:paraId="0C25A0B9" w14:textId="77777777" w:rsidR="004F3768" w:rsidRPr="008E1B7E" w:rsidRDefault="004F3768" w:rsidP="004F3768">
            <w:pPr>
              <w:jc w:val="center"/>
              <w:rPr>
                <w:rFonts w:ascii="標楷體" w:eastAsia="標楷體" w:hAnsi="標楷體"/>
                <w:color w:val="000000"/>
                <w:lang w:eastAsia="zh-HK"/>
              </w:rPr>
            </w:pPr>
            <w:r w:rsidRPr="008E1B7E">
              <w:rPr>
                <w:rFonts w:ascii="標楷體" w:eastAsia="標楷體" w:hAnsi="標楷體" w:hint="eastAsia"/>
              </w:rPr>
              <w:t>資料</w:t>
            </w:r>
          </w:p>
        </w:tc>
        <w:tc>
          <w:tcPr>
            <w:tcW w:w="2126" w:type="dxa"/>
            <w:shd w:val="clear" w:color="auto" w:fill="auto"/>
          </w:tcPr>
          <w:p w14:paraId="1A939EE5" w14:textId="77777777" w:rsidR="004F3768" w:rsidRPr="008E1B7E" w:rsidRDefault="004F3768" w:rsidP="004F3768">
            <w:pPr>
              <w:rPr>
                <w:rFonts w:ascii="標楷體" w:eastAsia="標楷體" w:hAnsi="標楷體"/>
                <w:color w:val="000000"/>
                <w:lang w:eastAsia="zh-HK"/>
              </w:rPr>
            </w:pPr>
            <w:r>
              <w:rPr>
                <w:rFonts w:ascii="標楷體" w:eastAsia="標楷體" w:hAnsi="標楷體" w:hint="eastAsia"/>
                <w:color w:val="000000"/>
                <w:lang w:eastAsia="zh-HK"/>
              </w:rPr>
              <w:t>繳息金額</w:t>
            </w:r>
          </w:p>
        </w:tc>
        <w:tc>
          <w:tcPr>
            <w:tcW w:w="3119" w:type="dxa"/>
            <w:shd w:val="clear" w:color="auto" w:fill="auto"/>
          </w:tcPr>
          <w:p w14:paraId="2C4367D2" w14:textId="77777777" w:rsidR="004F3768" w:rsidRPr="008E1B7E" w:rsidRDefault="004F3768" w:rsidP="004F3768">
            <w:pPr>
              <w:rPr>
                <w:rFonts w:ascii="標楷體" w:eastAsia="標楷體" w:hAnsi="標楷體"/>
                <w:color w:val="000000"/>
                <w:lang w:eastAsia="zh-HK"/>
              </w:rPr>
            </w:pPr>
            <w:r w:rsidRPr="004F3768">
              <w:rPr>
                <w:rFonts w:ascii="標楷體" w:eastAsia="標楷體" w:hAnsi="標楷體"/>
                <w:color w:val="000000"/>
                <w:lang w:eastAsia="zh-HK"/>
              </w:rPr>
              <w:t>LoanBorTx</w:t>
            </w:r>
            <w:r>
              <w:rPr>
                <w:rFonts w:ascii="標楷體" w:eastAsia="標楷體" w:hAnsi="標楷體" w:hint="eastAsia"/>
                <w:color w:val="000000"/>
              </w:rPr>
              <w:t>.</w:t>
            </w:r>
            <w:r w:rsidRPr="004F3768">
              <w:rPr>
                <w:rFonts w:ascii="標楷體" w:eastAsia="標楷體" w:hAnsi="標楷體"/>
                <w:color w:val="000000"/>
              </w:rPr>
              <w:t>Interest</w:t>
            </w:r>
          </w:p>
        </w:tc>
        <w:tc>
          <w:tcPr>
            <w:tcW w:w="3082" w:type="dxa"/>
            <w:shd w:val="clear" w:color="auto" w:fill="auto"/>
          </w:tcPr>
          <w:p w14:paraId="30F2B8B5" w14:textId="77777777" w:rsidR="004F3768" w:rsidRPr="008E1B7E" w:rsidRDefault="004F3768" w:rsidP="004F3768">
            <w:pPr>
              <w:rPr>
                <w:rFonts w:ascii="標楷體" w:eastAsia="標楷體" w:hAnsi="標楷體"/>
                <w:color w:val="000000"/>
              </w:rPr>
            </w:pPr>
          </w:p>
        </w:tc>
      </w:tr>
      <w:tr w:rsidR="004F3768" w:rsidRPr="008E1B7E" w14:paraId="2857981C" w14:textId="77777777" w:rsidTr="000B042D">
        <w:tc>
          <w:tcPr>
            <w:tcW w:w="768" w:type="dxa"/>
            <w:shd w:val="clear" w:color="auto" w:fill="auto"/>
          </w:tcPr>
          <w:p w14:paraId="5071013C" w14:textId="77777777" w:rsidR="004F3768" w:rsidRPr="008E1B7E" w:rsidRDefault="004F3768" w:rsidP="004F3768">
            <w:pPr>
              <w:jc w:val="center"/>
              <w:rPr>
                <w:rFonts w:ascii="標楷體" w:eastAsia="標楷體" w:hAnsi="標楷體"/>
                <w:color w:val="000000"/>
              </w:rPr>
            </w:pPr>
            <w:r w:rsidRPr="008E1B7E">
              <w:rPr>
                <w:rFonts w:ascii="標楷體" w:eastAsia="標楷體" w:hAnsi="標楷體" w:hint="eastAsia"/>
              </w:rPr>
              <w:t>13</w:t>
            </w:r>
          </w:p>
        </w:tc>
        <w:tc>
          <w:tcPr>
            <w:tcW w:w="1325" w:type="dxa"/>
            <w:shd w:val="clear" w:color="auto" w:fill="auto"/>
          </w:tcPr>
          <w:p w14:paraId="1A493949" w14:textId="77777777" w:rsidR="004F3768" w:rsidRPr="008E1B7E" w:rsidRDefault="004F3768" w:rsidP="004F3768">
            <w:pPr>
              <w:jc w:val="center"/>
              <w:rPr>
                <w:rFonts w:ascii="標楷體" w:eastAsia="標楷體" w:hAnsi="標楷體"/>
                <w:color w:val="000000"/>
                <w:lang w:eastAsia="zh-HK"/>
              </w:rPr>
            </w:pPr>
            <w:r w:rsidRPr="008E1B7E">
              <w:rPr>
                <w:rFonts w:ascii="標楷體" w:eastAsia="標楷體" w:hAnsi="標楷體" w:hint="eastAsia"/>
              </w:rPr>
              <w:t>資料</w:t>
            </w:r>
          </w:p>
        </w:tc>
        <w:tc>
          <w:tcPr>
            <w:tcW w:w="2126" w:type="dxa"/>
            <w:shd w:val="clear" w:color="auto" w:fill="auto"/>
          </w:tcPr>
          <w:p w14:paraId="06275ADF" w14:textId="77777777" w:rsidR="004F3768" w:rsidRPr="008E1B7E" w:rsidRDefault="004F3768" w:rsidP="004F3768">
            <w:pPr>
              <w:rPr>
                <w:rFonts w:ascii="標楷體" w:eastAsia="標楷體" w:hAnsi="標楷體"/>
                <w:color w:val="000000"/>
                <w:lang w:eastAsia="zh-HK"/>
              </w:rPr>
            </w:pPr>
            <w:r>
              <w:rPr>
                <w:rFonts w:ascii="標楷體" w:eastAsia="標楷體" w:hAnsi="標楷體" w:hint="eastAsia"/>
                <w:color w:val="000000"/>
                <w:lang w:eastAsia="zh-HK"/>
              </w:rPr>
              <w:t>違約金</w:t>
            </w:r>
          </w:p>
        </w:tc>
        <w:tc>
          <w:tcPr>
            <w:tcW w:w="3119" w:type="dxa"/>
            <w:shd w:val="clear" w:color="auto" w:fill="auto"/>
          </w:tcPr>
          <w:p w14:paraId="2ED5DD14" w14:textId="77777777" w:rsidR="004F3768" w:rsidRDefault="004F3768" w:rsidP="004F3768">
            <w:pPr>
              <w:rPr>
                <w:rFonts w:ascii="標楷體" w:eastAsia="標楷體" w:hAnsi="標楷體"/>
                <w:color w:val="000000"/>
                <w:lang w:eastAsia="zh-HK"/>
              </w:rPr>
            </w:pPr>
            <w:r w:rsidRPr="004F3768">
              <w:rPr>
                <w:rFonts w:ascii="標楷體" w:eastAsia="標楷體" w:hAnsi="標楷體"/>
                <w:color w:val="000000"/>
                <w:lang w:eastAsia="zh-HK"/>
              </w:rPr>
              <w:t>LoanBorTx.BreachAmt</w:t>
            </w:r>
          </w:p>
          <w:p w14:paraId="5D8F075B" w14:textId="77777777" w:rsidR="004F3768" w:rsidRPr="008E1B7E" w:rsidRDefault="004F3768" w:rsidP="004F3768">
            <w:pPr>
              <w:rPr>
                <w:rFonts w:ascii="標楷體" w:eastAsia="標楷體" w:hAnsi="標楷體"/>
                <w:color w:val="000000"/>
                <w:lang w:eastAsia="zh-HK"/>
              </w:rPr>
            </w:pPr>
            <w:r w:rsidRPr="004F3768">
              <w:rPr>
                <w:rFonts w:ascii="標楷體" w:eastAsia="標楷體" w:hAnsi="標楷體"/>
                <w:color w:val="000000"/>
                <w:lang w:eastAsia="zh-HK"/>
              </w:rPr>
              <w:t>LoanBorTx.DelayInt</w:t>
            </w:r>
          </w:p>
        </w:tc>
        <w:tc>
          <w:tcPr>
            <w:tcW w:w="3082" w:type="dxa"/>
            <w:shd w:val="clear" w:color="auto" w:fill="auto"/>
          </w:tcPr>
          <w:p w14:paraId="531A05A6" w14:textId="77777777" w:rsidR="004F3768" w:rsidRPr="008E1B7E" w:rsidRDefault="004F3768" w:rsidP="004F3768">
            <w:pPr>
              <w:rPr>
                <w:rFonts w:ascii="標楷體" w:eastAsia="標楷體" w:hAnsi="標楷體"/>
                <w:color w:val="000000"/>
              </w:rPr>
            </w:pPr>
          </w:p>
        </w:tc>
      </w:tr>
      <w:tr w:rsidR="004F3768" w:rsidRPr="008E1B7E" w14:paraId="30AC8995" w14:textId="77777777" w:rsidTr="000B042D">
        <w:tc>
          <w:tcPr>
            <w:tcW w:w="768" w:type="dxa"/>
            <w:shd w:val="clear" w:color="auto" w:fill="auto"/>
          </w:tcPr>
          <w:p w14:paraId="437325BD" w14:textId="77777777" w:rsidR="004F3768" w:rsidRPr="008E1B7E" w:rsidRDefault="004F3768" w:rsidP="004F3768">
            <w:pPr>
              <w:jc w:val="center"/>
              <w:rPr>
                <w:rFonts w:ascii="標楷體" w:eastAsia="標楷體" w:hAnsi="標楷體"/>
                <w:color w:val="000000"/>
              </w:rPr>
            </w:pPr>
            <w:r w:rsidRPr="008E1B7E">
              <w:rPr>
                <w:rFonts w:ascii="標楷體" w:eastAsia="標楷體" w:hAnsi="標楷體" w:hint="eastAsia"/>
              </w:rPr>
              <w:t>14</w:t>
            </w:r>
          </w:p>
        </w:tc>
        <w:tc>
          <w:tcPr>
            <w:tcW w:w="1325" w:type="dxa"/>
            <w:shd w:val="clear" w:color="auto" w:fill="auto"/>
          </w:tcPr>
          <w:p w14:paraId="337BAD03" w14:textId="77777777" w:rsidR="004F3768" w:rsidRPr="008E1B7E" w:rsidRDefault="004F3768" w:rsidP="004F3768">
            <w:pPr>
              <w:jc w:val="center"/>
              <w:rPr>
                <w:rFonts w:ascii="標楷體" w:eastAsia="標楷體" w:hAnsi="標楷體"/>
                <w:color w:val="000000"/>
                <w:lang w:eastAsia="zh-HK"/>
              </w:rPr>
            </w:pPr>
            <w:r w:rsidRPr="008E1B7E">
              <w:rPr>
                <w:rFonts w:ascii="標楷體" w:eastAsia="標楷體" w:hAnsi="標楷體" w:hint="eastAsia"/>
              </w:rPr>
              <w:t>資料</w:t>
            </w:r>
          </w:p>
        </w:tc>
        <w:tc>
          <w:tcPr>
            <w:tcW w:w="2126" w:type="dxa"/>
            <w:shd w:val="clear" w:color="auto" w:fill="auto"/>
          </w:tcPr>
          <w:p w14:paraId="2AA90E67" w14:textId="77777777" w:rsidR="004F3768" w:rsidRPr="008E1B7E" w:rsidRDefault="004F3768" w:rsidP="004F3768">
            <w:pPr>
              <w:rPr>
                <w:rFonts w:ascii="標楷體" w:eastAsia="標楷體" w:hAnsi="標楷體"/>
                <w:color w:val="000000"/>
                <w:lang w:eastAsia="zh-HK"/>
              </w:rPr>
            </w:pPr>
            <w:r>
              <w:rPr>
                <w:rFonts w:ascii="標楷體" w:eastAsia="標楷體" w:hAnsi="標楷體" w:hint="eastAsia"/>
                <w:color w:val="000000"/>
                <w:lang w:eastAsia="zh-HK"/>
              </w:rPr>
              <w:t>火險或其他費用</w:t>
            </w:r>
          </w:p>
        </w:tc>
        <w:tc>
          <w:tcPr>
            <w:tcW w:w="3119" w:type="dxa"/>
            <w:shd w:val="clear" w:color="auto" w:fill="auto"/>
          </w:tcPr>
          <w:p w14:paraId="329A55BE" w14:textId="77777777" w:rsidR="004F3768" w:rsidRPr="008E1B7E" w:rsidRDefault="004F3768" w:rsidP="004F3768">
            <w:pPr>
              <w:rPr>
                <w:rFonts w:ascii="標楷體" w:eastAsia="標楷體" w:hAnsi="標楷體"/>
                <w:color w:val="000000"/>
                <w:lang w:eastAsia="zh-HK"/>
              </w:rPr>
            </w:pPr>
            <w:r w:rsidRPr="004F3768">
              <w:rPr>
                <w:rFonts w:ascii="標楷體" w:eastAsia="標楷體" w:hAnsi="標楷體"/>
                <w:color w:val="000000"/>
                <w:lang w:eastAsia="zh-HK"/>
              </w:rPr>
              <w:t>LoanBorTx</w:t>
            </w:r>
            <w:r>
              <w:rPr>
                <w:rFonts w:ascii="標楷體" w:eastAsia="標楷體" w:hAnsi="標楷體"/>
                <w:color w:val="000000"/>
                <w:lang w:eastAsia="zh-HK"/>
              </w:rPr>
              <w:t>.</w:t>
            </w:r>
            <w:r w:rsidRPr="004F3768">
              <w:rPr>
                <w:rFonts w:ascii="標楷體" w:eastAsia="標楷體" w:hAnsi="標楷體"/>
                <w:color w:val="000000"/>
                <w:lang w:eastAsia="zh-HK"/>
              </w:rPr>
              <w:t>OtherFields</w:t>
            </w:r>
          </w:p>
        </w:tc>
        <w:tc>
          <w:tcPr>
            <w:tcW w:w="3082" w:type="dxa"/>
            <w:shd w:val="clear" w:color="auto" w:fill="auto"/>
          </w:tcPr>
          <w:p w14:paraId="65D82912" w14:textId="77777777" w:rsidR="004F3768" w:rsidRPr="008E1B7E" w:rsidRDefault="004F3768" w:rsidP="004F3768">
            <w:pPr>
              <w:rPr>
                <w:rFonts w:ascii="標楷體" w:eastAsia="標楷體" w:hAnsi="標楷體"/>
                <w:color w:val="000000"/>
              </w:rPr>
            </w:pPr>
          </w:p>
        </w:tc>
      </w:tr>
      <w:tr w:rsidR="004F3768" w:rsidRPr="008E1B7E" w14:paraId="75A2C67F" w14:textId="77777777" w:rsidTr="000B042D">
        <w:tc>
          <w:tcPr>
            <w:tcW w:w="768" w:type="dxa"/>
            <w:shd w:val="clear" w:color="auto" w:fill="auto"/>
          </w:tcPr>
          <w:p w14:paraId="6626DE23" w14:textId="77777777" w:rsidR="004F3768" w:rsidRPr="008E1B7E" w:rsidRDefault="004F3768" w:rsidP="004F3768">
            <w:pPr>
              <w:jc w:val="center"/>
              <w:rPr>
                <w:rFonts w:ascii="標楷體" w:eastAsia="標楷體" w:hAnsi="標楷體"/>
                <w:color w:val="000000"/>
              </w:rPr>
            </w:pPr>
            <w:r>
              <w:rPr>
                <w:rFonts w:ascii="標楷體" w:eastAsia="標楷體" w:hAnsi="標楷體" w:hint="eastAsia"/>
                <w:color w:val="000000"/>
              </w:rPr>
              <w:t>15</w:t>
            </w:r>
          </w:p>
        </w:tc>
        <w:tc>
          <w:tcPr>
            <w:tcW w:w="1325" w:type="dxa"/>
            <w:shd w:val="clear" w:color="auto" w:fill="auto"/>
          </w:tcPr>
          <w:p w14:paraId="7C24C9B7" w14:textId="77777777" w:rsidR="004F3768" w:rsidRPr="008E1B7E" w:rsidRDefault="004F3768" w:rsidP="004F3768">
            <w:pPr>
              <w:jc w:val="center"/>
              <w:rPr>
                <w:rFonts w:ascii="標楷體" w:eastAsia="標楷體" w:hAnsi="標楷體"/>
                <w:color w:val="000000"/>
                <w:lang w:eastAsia="zh-HK"/>
              </w:rPr>
            </w:pPr>
            <w:r w:rsidRPr="008E1B7E">
              <w:rPr>
                <w:rFonts w:ascii="標楷體" w:eastAsia="標楷體" w:hAnsi="標楷體" w:hint="eastAsia"/>
              </w:rPr>
              <w:t>資料</w:t>
            </w:r>
          </w:p>
        </w:tc>
        <w:tc>
          <w:tcPr>
            <w:tcW w:w="2126" w:type="dxa"/>
            <w:shd w:val="clear" w:color="auto" w:fill="auto"/>
          </w:tcPr>
          <w:p w14:paraId="2A5B6BFD" w14:textId="77777777" w:rsidR="004F3768" w:rsidRPr="008E1B7E" w:rsidRDefault="004F3768" w:rsidP="004F3768">
            <w:pPr>
              <w:rPr>
                <w:rFonts w:ascii="標楷體" w:eastAsia="標楷體" w:hAnsi="標楷體"/>
                <w:color w:val="000000"/>
                <w:lang w:eastAsia="zh-HK"/>
              </w:rPr>
            </w:pPr>
            <w:r>
              <w:rPr>
                <w:rFonts w:ascii="標楷體" w:eastAsia="標楷體" w:hAnsi="標楷體" w:hint="eastAsia"/>
                <w:color w:val="000000"/>
                <w:lang w:eastAsia="zh-HK"/>
              </w:rPr>
              <w:t>額度</w:t>
            </w:r>
          </w:p>
        </w:tc>
        <w:tc>
          <w:tcPr>
            <w:tcW w:w="3119" w:type="dxa"/>
            <w:shd w:val="clear" w:color="auto" w:fill="auto"/>
          </w:tcPr>
          <w:p w14:paraId="104AA227" w14:textId="77777777" w:rsidR="004F3768" w:rsidRPr="008E1B7E" w:rsidRDefault="004F3768" w:rsidP="004F3768">
            <w:pPr>
              <w:rPr>
                <w:rFonts w:ascii="標楷體" w:eastAsia="標楷體" w:hAnsi="標楷體"/>
                <w:color w:val="000000"/>
                <w:lang w:eastAsia="zh-HK"/>
              </w:rPr>
            </w:pPr>
            <w:r w:rsidRPr="004F3768">
              <w:rPr>
                <w:rFonts w:ascii="標楷體" w:eastAsia="標楷體" w:hAnsi="標楷體"/>
                <w:color w:val="000000"/>
                <w:lang w:eastAsia="zh-HK"/>
              </w:rPr>
              <w:t>BatxRateChange</w:t>
            </w:r>
            <w:r>
              <w:rPr>
                <w:rFonts w:ascii="標楷體" w:eastAsia="標楷體" w:hAnsi="標楷體"/>
                <w:color w:val="000000"/>
                <w:lang w:eastAsia="zh-HK"/>
              </w:rPr>
              <w:t>.FacmNo</w:t>
            </w:r>
          </w:p>
        </w:tc>
        <w:tc>
          <w:tcPr>
            <w:tcW w:w="3082" w:type="dxa"/>
            <w:shd w:val="clear" w:color="auto" w:fill="auto"/>
          </w:tcPr>
          <w:p w14:paraId="1A3B7276" w14:textId="77777777" w:rsidR="004F3768" w:rsidRPr="008E1B7E" w:rsidRDefault="004F3768" w:rsidP="004F3768">
            <w:pPr>
              <w:rPr>
                <w:rFonts w:ascii="標楷體" w:eastAsia="標楷體" w:hAnsi="標楷體"/>
                <w:color w:val="000000"/>
              </w:rPr>
            </w:pPr>
          </w:p>
        </w:tc>
      </w:tr>
      <w:tr w:rsidR="004F3768" w:rsidRPr="008E1B7E" w14:paraId="0E81A3F5" w14:textId="77777777" w:rsidTr="000B042D">
        <w:tc>
          <w:tcPr>
            <w:tcW w:w="768" w:type="dxa"/>
            <w:shd w:val="clear" w:color="auto" w:fill="auto"/>
          </w:tcPr>
          <w:p w14:paraId="00A5E7BB" w14:textId="77777777" w:rsidR="004F3768" w:rsidRPr="008E1B7E" w:rsidRDefault="004F3768" w:rsidP="004F3768">
            <w:pPr>
              <w:jc w:val="center"/>
              <w:rPr>
                <w:rFonts w:ascii="標楷體" w:eastAsia="標楷體" w:hAnsi="標楷體"/>
              </w:rPr>
            </w:pPr>
            <w:r>
              <w:rPr>
                <w:rFonts w:ascii="標楷體" w:eastAsia="標楷體" w:hAnsi="標楷體" w:hint="eastAsia"/>
              </w:rPr>
              <w:t>16</w:t>
            </w:r>
          </w:p>
        </w:tc>
        <w:tc>
          <w:tcPr>
            <w:tcW w:w="1325" w:type="dxa"/>
            <w:shd w:val="clear" w:color="auto" w:fill="auto"/>
          </w:tcPr>
          <w:p w14:paraId="77B7B27E" w14:textId="77777777" w:rsidR="004F3768" w:rsidRPr="008E1B7E" w:rsidRDefault="004F3768" w:rsidP="004F3768">
            <w:pPr>
              <w:jc w:val="center"/>
              <w:rPr>
                <w:rFonts w:ascii="標楷體" w:eastAsia="標楷體" w:hAnsi="標楷體"/>
              </w:rPr>
            </w:pPr>
            <w:r w:rsidRPr="008E1B7E">
              <w:rPr>
                <w:rFonts w:ascii="標楷體" w:eastAsia="標楷體" w:hAnsi="標楷體" w:hint="eastAsia"/>
              </w:rPr>
              <w:t>資料</w:t>
            </w:r>
          </w:p>
        </w:tc>
        <w:tc>
          <w:tcPr>
            <w:tcW w:w="2126" w:type="dxa"/>
            <w:shd w:val="clear" w:color="auto" w:fill="auto"/>
          </w:tcPr>
          <w:p w14:paraId="5D478981" w14:textId="77777777" w:rsidR="004F3768" w:rsidRDefault="004F3768" w:rsidP="004F3768">
            <w:pPr>
              <w:rPr>
                <w:rFonts w:ascii="標楷體" w:eastAsia="標楷體" w:hAnsi="標楷體"/>
                <w:color w:val="000000"/>
                <w:lang w:eastAsia="zh-HK"/>
              </w:rPr>
            </w:pPr>
            <w:r>
              <w:rPr>
                <w:rFonts w:ascii="標楷體" w:eastAsia="標楷體" w:hAnsi="標楷體" w:hint="eastAsia"/>
                <w:color w:val="000000"/>
                <w:lang w:eastAsia="zh-HK"/>
              </w:rPr>
              <w:t>利率調整日</w:t>
            </w:r>
          </w:p>
        </w:tc>
        <w:tc>
          <w:tcPr>
            <w:tcW w:w="3119" w:type="dxa"/>
            <w:shd w:val="clear" w:color="auto" w:fill="auto"/>
          </w:tcPr>
          <w:p w14:paraId="1C72F74D" w14:textId="77777777" w:rsidR="004F3768" w:rsidRPr="008E1B7E" w:rsidRDefault="004F3768" w:rsidP="004F3768">
            <w:pPr>
              <w:rPr>
                <w:rFonts w:ascii="標楷體" w:eastAsia="標楷體" w:hAnsi="標楷體"/>
                <w:color w:val="000000"/>
                <w:lang w:eastAsia="zh-HK"/>
              </w:rPr>
            </w:pPr>
            <w:r w:rsidRPr="004F3768">
              <w:rPr>
                <w:rFonts w:ascii="標楷體" w:eastAsia="標楷體" w:hAnsi="標楷體"/>
                <w:color w:val="000000"/>
                <w:lang w:eastAsia="zh-HK"/>
              </w:rPr>
              <w:t>BatxRateChange</w:t>
            </w:r>
            <w:r>
              <w:rPr>
                <w:rFonts w:ascii="標楷體" w:eastAsia="標楷體" w:hAnsi="標楷體"/>
                <w:color w:val="000000"/>
                <w:lang w:eastAsia="zh-HK"/>
              </w:rPr>
              <w:t>.</w:t>
            </w:r>
            <w:r w:rsidRPr="004F3768">
              <w:rPr>
                <w:rFonts w:ascii="標楷體" w:eastAsia="標楷體" w:hAnsi="標楷體"/>
                <w:color w:val="000000"/>
                <w:lang w:eastAsia="zh-HK"/>
              </w:rPr>
              <w:t>CurtEffDate</w:t>
            </w:r>
          </w:p>
        </w:tc>
        <w:tc>
          <w:tcPr>
            <w:tcW w:w="3082" w:type="dxa"/>
            <w:shd w:val="clear" w:color="auto" w:fill="auto"/>
          </w:tcPr>
          <w:p w14:paraId="01860BDC" w14:textId="77777777" w:rsidR="004F3768" w:rsidRPr="008E1B7E" w:rsidRDefault="004F3768" w:rsidP="004F3768">
            <w:pPr>
              <w:rPr>
                <w:rFonts w:ascii="標楷體" w:eastAsia="標楷體" w:hAnsi="標楷體"/>
                <w:color w:val="000000"/>
              </w:rPr>
            </w:pPr>
          </w:p>
        </w:tc>
      </w:tr>
      <w:tr w:rsidR="004F3768" w:rsidRPr="008E1B7E" w14:paraId="60662210" w14:textId="77777777" w:rsidTr="000B042D">
        <w:tc>
          <w:tcPr>
            <w:tcW w:w="768" w:type="dxa"/>
            <w:shd w:val="clear" w:color="auto" w:fill="auto"/>
          </w:tcPr>
          <w:p w14:paraId="1E7BA7DA" w14:textId="77777777" w:rsidR="004F3768" w:rsidRPr="008E1B7E" w:rsidRDefault="004F3768" w:rsidP="004F3768">
            <w:pPr>
              <w:jc w:val="center"/>
              <w:rPr>
                <w:rFonts w:ascii="標楷體" w:eastAsia="標楷體" w:hAnsi="標楷體"/>
              </w:rPr>
            </w:pPr>
            <w:r>
              <w:rPr>
                <w:rFonts w:ascii="標楷體" w:eastAsia="標楷體" w:hAnsi="標楷體" w:hint="eastAsia"/>
              </w:rPr>
              <w:t>17</w:t>
            </w:r>
          </w:p>
        </w:tc>
        <w:tc>
          <w:tcPr>
            <w:tcW w:w="1325" w:type="dxa"/>
            <w:shd w:val="clear" w:color="auto" w:fill="auto"/>
          </w:tcPr>
          <w:p w14:paraId="08E31DDE" w14:textId="77777777" w:rsidR="004F3768" w:rsidRPr="008E1B7E" w:rsidRDefault="004F3768" w:rsidP="004F3768">
            <w:pPr>
              <w:jc w:val="center"/>
              <w:rPr>
                <w:rFonts w:ascii="標楷體" w:eastAsia="標楷體" w:hAnsi="標楷體"/>
              </w:rPr>
            </w:pPr>
            <w:r w:rsidRPr="008E1B7E">
              <w:rPr>
                <w:rFonts w:ascii="標楷體" w:eastAsia="標楷體" w:hAnsi="標楷體" w:hint="eastAsia"/>
              </w:rPr>
              <w:t>資料</w:t>
            </w:r>
          </w:p>
        </w:tc>
        <w:tc>
          <w:tcPr>
            <w:tcW w:w="2126" w:type="dxa"/>
            <w:shd w:val="clear" w:color="auto" w:fill="auto"/>
          </w:tcPr>
          <w:p w14:paraId="0BFD8A4E" w14:textId="77777777" w:rsidR="004F3768" w:rsidRDefault="006B038E" w:rsidP="004F3768">
            <w:pPr>
              <w:rPr>
                <w:rFonts w:ascii="標楷體" w:eastAsia="標楷體" w:hAnsi="標楷體"/>
                <w:color w:val="000000"/>
                <w:lang w:eastAsia="zh-HK"/>
              </w:rPr>
            </w:pPr>
            <w:r>
              <w:rPr>
                <w:rFonts w:ascii="標楷體" w:eastAsia="標楷體" w:hAnsi="標楷體" w:hint="eastAsia"/>
                <w:color w:val="000000"/>
                <w:lang w:eastAsia="zh-HK"/>
              </w:rPr>
              <w:t>調整</w:t>
            </w:r>
            <w:r w:rsidR="004F3768">
              <w:rPr>
                <w:rFonts w:ascii="標楷體" w:eastAsia="標楷體" w:hAnsi="標楷體" w:hint="eastAsia"/>
                <w:color w:val="000000"/>
                <w:lang w:eastAsia="zh-HK"/>
              </w:rPr>
              <w:t>前利率</w:t>
            </w:r>
          </w:p>
        </w:tc>
        <w:tc>
          <w:tcPr>
            <w:tcW w:w="3119" w:type="dxa"/>
            <w:shd w:val="clear" w:color="auto" w:fill="auto"/>
          </w:tcPr>
          <w:p w14:paraId="18AF9A75" w14:textId="77777777" w:rsidR="004F3768" w:rsidRPr="008E1B7E" w:rsidRDefault="00931620" w:rsidP="004F3768">
            <w:pPr>
              <w:rPr>
                <w:rFonts w:ascii="標楷體" w:eastAsia="標楷體" w:hAnsi="標楷體"/>
                <w:color w:val="000000"/>
                <w:lang w:eastAsia="zh-HK"/>
              </w:rPr>
            </w:pPr>
            <w:r w:rsidRPr="00931620">
              <w:rPr>
                <w:rFonts w:ascii="標楷體" w:eastAsia="標楷體" w:hAnsi="標楷體"/>
                <w:color w:val="000000"/>
                <w:lang w:eastAsia="zh-HK"/>
              </w:rPr>
              <w:t>LoanBorTx</w:t>
            </w:r>
            <w:r>
              <w:rPr>
                <w:rFonts w:ascii="標楷體" w:eastAsia="標楷體" w:hAnsi="標楷體"/>
                <w:color w:val="000000"/>
                <w:lang w:eastAsia="zh-HK"/>
              </w:rPr>
              <w:t>.Rate</w:t>
            </w:r>
          </w:p>
        </w:tc>
        <w:tc>
          <w:tcPr>
            <w:tcW w:w="3082" w:type="dxa"/>
            <w:shd w:val="clear" w:color="auto" w:fill="auto"/>
          </w:tcPr>
          <w:p w14:paraId="23C53A9B" w14:textId="77777777" w:rsidR="004F3768" w:rsidRPr="008E1B7E" w:rsidRDefault="004F3768" w:rsidP="004F3768">
            <w:pPr>
              <w:rPr>
                <w:rFonts w:ascii="標楷體" w:eastAsia="標楷體" w:hAnsi="標楷體"/>
                <w:color w:val="000000"/>
              </w:rPr>
            </w:pPr>
          </w:p>
        </w:tc>
      </w:tr>
      <w:tr w:rsidR="004F3768" w:rsidRPr="008E1B7E" w14:paraId="774E4DDA" w14:textId="77777777" w:rsidTr="000B042D">
        <w:tc>
          <w:tcPr>
            <w:tcW w:w="768" w:type="dxa"/>
            <w:shd w:val="clear" w:color="auto" w:fill="auto"/>
          </w:tcPr>
          <w:p w14:paraId="4935A886" w14:textId="77777777" w:rsidR="004F3768" w:rsidRPr="008E1B7E" w:rsidRDefault="004F3768" w:rsidP="004F3768">
            <w:pPr>
              <w:jc w:val="center"/>
              <w:rPr>
                <w:rFonts w:ascii="標楷體" w:eastAsia="標楷體" w:hAnsi="標楷體"/>
              </w:rPr>
            </w:pPr>
            <w:r>
              <w:rPr>
                <w:rFonts w:ascii="標楷體" w:eastAsia="標楷體" w:hAnsi="標楷體" w:hint="eastAsia"/>
              </w:rPr>
              <w:lastRenderedPageBreak/>
              <w:t>18</w:t>
            </w:r>
          </w:p>
        </w:tc>
        <w:tc>
          <w:tcPr>
            <w:tcW w:w="1325" w:type="dxa"/>
            <w:shd w:val="clear" w:color="auto" w:fill="auto"/>
          </w:tcPr>
          <w:p w14:paraId="2A8F03A2" w14:textId="77777777" w:rsidR="004F3768" w:rsidRPr="008E1B7E" w:rsidRDefault="004F3768" w:rsidP="004F3768">
            <w:pPr>
              <w:jc w:val="center"/>
              <w:rPr>
                <w:rFonts w:ascii="標楷體" w:eastAsia="標楷體" w:hAnsi="標楷體"/>
              </w:rPr>
            </w:pPr>
            <w:r w:rsidRPr="008E1B7E">
              <w:rPr>
                <w:rFonts w:ascii="標楷體" w:eastAsia="標楷體" w:hAnsi="標楷體" w:hint="eastAsia"/>
              </w:rPr>
              <w:t>資料</w:t>
            </w:r>
          </w:p>
        </w:tc>
        <w:tc>
          <w:tcPr>
            <w:tcW w:w="2126" w:type="dxa"/>
            <w:shd w:val="clear" w:color="auto" w:fill="auto"/>
          </w:tcPr>
          <w:p w14:paraId="4B8B275B" w14:textId="77777777" w:rsidR="004F3768" w:rsidRDefault="00AC0832" w:rsidP="004F3768">
            <w:pPr>
              <w:rPr>
                <w:rFonts w:ascii="標楷體" w:eastAsia="標楷體" w:hAnsi="標楷體"/>
                <w:color w:val="000000"/>
                <w:lang w:eastAsia="zh-HK"/>
              </w:rPr>
            </w:pPr>
            <w:r>
              <w:rPr>
                <w:rFonts w:ascii="標楷體" w:eastAsia="標楷體" w:hAnsi="標楷體" w:hint="eastAsia"/>
                <w:color w:val="000000"/>
                <w:lang w:eastAsia="zh-HK"/>
              </w:rPr>
              <w:t>調整後</w:t>
            </w:r>
            <w:r>
              <w:rPr>
                <w:rFonts w:ascii="標楷體" w:eastAsia="標楷體" w:hAnsi="標楷體" w:hint="eastAsia"/>
                <w:color w:val="000000"/>
              </w:rPr>
              <w:t>(</w:t>
            </w:r>
            <w:r w:rsidR="004F3768">
              <w:rPr>
                <w:rFonts w:ascii="標楷體" w:eastAsia="標楷體" w:hAnsi="標楷體" w:hint="eastAsia"/>
                <w:color w:val="000000"/>
                <w:lang w:eastAsia="zh-HK"/>
              </w:rPr>
              <w:t>目前</w:t>
            </w:r>
            <w:r>
              <w:rPr>
                <w:rFonts w:ascii="標楷體" w:eastAsia="標楷體" w:hAnsi="標楷體" w:hint="eastAsia"/>
                <w:color w:val="000000"/>
              </w:rPr>
              <w:t>)</w:t>
            </w:r>
            <w:r w:rsidR="004F3768">
              <w:rPr>
                <w:rFonts w:ascii="標楷體" w:eastAsia="標楷體" w:hAnsi="標楷體" w:hint="eastAsia"/>
                <w:color w:val="000000"/>
                <w:lang w:eastAsia="zh-HK"/>
              </w:rPr>
              <w:t>利率</w:t>
            </w:r>
          </w:p>
        </w:tc>
        <w:tc>
          <w:tcPr>
            <w:tcW w:w="3119" w:type="dxa"/>
            <w:shd w:val="clear" w:color="auto" w:fill="auto"/>
          </w:tcPr>
          <w:p w14:paraId="3471AF2B" w14:textId="77777777" w:rsidR="004F3768" w:rsidRPr="008E1B7E" w:rsidRDefault="004F3768" w:rsidP="004F3768">
            <w:pPr>
              <w:rPr>
                <w:rFonts w:ascii="標楷體" w:eastAsia="標楷體" w:hAnsi="標楷體"/>
                <w:color w:val="000000"/>
                <w:lang w:eastAsia="zh-HK"/>
              </w:rPr>
            </w:pPr>
            <w:r w:rsidRPr="004F3768">
              <w:rPr>
                <w:rFonts w:ascii="標楷體" w:eastAsia="標楷體" w:hAnsi="標楷體"/>
                <w:color w:val="000000"/>
                <w:lang w:eastAsia="zh-HK"/>
              </w:rPr>
              <w:t>BatxRateChange</w:t>
            </w:r>
            <w:r w:rsidR="00931620">
              <w:rPr>
                <w:rFonts w:ascii="標楷體" w:eastAsia="標楷體" w:hAnsi="標楷體"/>
                <w:color w:val="000000"/>
                <w:lang w:eastAsia="zh-HK"/>
              </w:rPr>
              <w:t>.</w:t>
            </w:r>
            <w:r w:rsidR="00931620" w:rsidRPr="00931620">
              <w:rPr>
                <w:rFonts w:ascii="標楷體" w:eastAsia="標楷體" w:hAnsi="標楷體"/>
                <w:color w:val="000000"/>
                <w:lang w:eastAsia="zh-HK"/>
              </w:rPr>
              <w:t>AdjustedRate</w:t>
            </w:r>
          </w:p>
        </w:tc>
        <w:tc>
          <w:tcPr>
            <w:tcW w:w="3082" w:type="dxa"/>
            <w:shd w:val="clear" w:color="auto" w:fill="auto"/>
          </w:tcPr>
          <w:p w14:paraId="0859C7B0" w14:textId="77777777" w:rsidR="004F3768" w:rsidRPr="008E1B7E" w:rsidRDefault="004F3768" w:rsidP="004F3768">
            <w:pPr>
              <w:rPr>
                <w:rFonts w:ascii="標楷體" w:eastAsia="標楷體" w:hAnsi="標楷體"/>
                <w:color w:val="000000"/>
              </w:rPr>
            </w:pPr>
          </w:p>
        </w:tc>
      </w:tr>
      <w:tr w:rsidR="004F3768" w:rsidRPr="008E1B7E" w14:paraId="49F955D5" w14:textId="77777777" w:rsidTr="000B042D">
        <w:tc>
          <w:tcPr>
            <w:tcW w:w="768" w:type="dxa"/>
            <w:shd w:val="clear" w:color="auto" w:fill="auto"/>
          </w:tcPr>
          <w:p w14:paraId="120D96C4" w14:textId="77777777" w:rsidR="004F3768" w:rsidRPr="008E1B7E" w:rsidRDefault="004F3768" w:rsidP="004F3768">
            <w:pPr>
              <w:jc w:val="center"/>
              <w:rPr>
                <w:rFonts w:ascii="標楷體" w:eastAsia="標楷體" w:hAnsi="標楷體"/>
              </w:rPr>
            </w:pPr>
            <w:r>
              <w:rPr>
                <w:rFonts w:ascii="標楷體" w:eastAsia="標楷體" w:hAnsi="標楷體" w:hint="eastAsia"/>
              </w:rPr>
              <w:t>19</w:t>
            </w:r>
          </w:p>
        </w:tc>
        <w:tc>
          <w:tcPr>
            <w:tcW w:w="1325" w:type="dxa"/>
            <w:shd w:val="clear" w:color="auto" w:fill="auto"/>
          </w:tcPr>
          <w:p w14:paraId="2E5D8657" w14:textId="77777777" w:rsidR="004F3768" w:rsidRPr="008E1B7E" w:rsidRDefault="004F3768" w:rsidP="004F3768">
            <w:pPr>
              <w:jc w:val="center"/>
              <w:rPr>
                <w:rFonts w:ascii="標楷體" w:eastAsia="標楷體" w:hAnsi="標楷體"/>
              </w:rPr>
            </w:pPr>
            <w:r w:rsidRPr="008E1B7E">
              <w:rPr>
                <w:rFonts w:ascii="標楷體" w:eastAsia="標楷體" w:hAnsi="標楷體" w:hint="eastAsia"/>
              </w:rPr>
              <w:t>資料</w:t>
            </w:r>
          </w:p>
        </w:tc>
        <w:tc>
          <w:tcPr>
            <w:tcW w:w="2126" w:type="dxa"/>
            <w:shd w:val="clear" w:color="auto" w:fill="auto"/>
          </w:tcPr>
          <w:p w14:paraId="54F786BB" w14:textId="77777777" w:rsidR="004F3768" w:rsidRDefault="004F3768" w:rsidP="004F3768">
            <w:pPr>
              <w:rPr>
                <w:rFonts w:ascii="標楷體" w:eastAsia="標楷體" w:hAnsi="標楷體"/>
                <w:color w:val="000000"/>
                <w:lang w:eastAsia="zh-HK"/>
              </w:rPr>
            </w:pPr>
            <w:r>
              <w:rPr>
                <w:rFonts w:ascii="標楷體" w:eastAsia="標楷體" w:hAnsi="標楷體" w:hint="eastAsia"/>
                <w:color w:val="000000"/>
                <w:lang w:eastAsia="zh-HK"/>
              </w:rPr>
              <w:t>本月份應繳金額</w:t>
            </w:r>
          </w:p>
        </w:tc>
        <w:tc>
          <w:tcPr>
            <w:tcW w:w="3119" w:type="dxa"/>
            <w:shd w:val="clear" w:color="auto" w:fill="auto"/>
          </w:tcPr>
          <w:p w14:paraId="36F88695" w14:textId="77777777" w:rsidR="004F3768" w:rsidRPr="008E1B7E" w:rsidRDefault="004F3768" w:rsidP="004F3768">
            <w:pPr>
              <w:rPr>
                <w:rFonts w:ascii="標楷體" w:eastAsia="標楷體" w:hAnsi="標楷體"/>
                <w:color w:val="000000"/>
                <w:lang w:eastAsia="zh-HK"/>
              </w:rPr>
            </w:pPr>
            <w:r w:rsidRPr="008E1B7E">
              <w:rPr>
                <w:rFonts w:ascii="標楷體" w:eastAsia="標楷體" w:hAnsi="標楷體" w:hint="eastAsia"/>
              </w:rPr>
              <w:t>使用共用元件BaTxCom.</w:t>
            </w:r>
            <w:r>
              <w:t xml:space="preserve"> </w:t>
            </w:r>
            <w:r w:rsidRPr="004F3768">
              <w:rPr>
                <w:rFonts w:ascii="標楷體" w:eastAsia="標楷體" w:hAnsi="標楷體"/>
              </w:rPr>
              <w:t>settingUnPaid</w:t>
            </w:r>
            <w:r w:rsidRPr="008E1B7E">
              <w:rPr>
                <w:rFonts w:ascii="標楷體" w:eastAsia="標楷體" w:hAnsi="標楷體" w:hint="eastAsia"/>
              </w:rPr>
              <w:t>取得</w:t>
            </w:r>
          </w:p>
        </w:tc>
        <w:tc>
          <w:tcPr>
            <w:tcW w:w="3082" w:type="dxa"/>
            <w:shd w:val="clear" w:color="auto" w:fill="auto"/>
          </w:tcPr>
          <w:p w14:paraId="774FC304" w14:textId="77777777" w:rsidR="004F3768" w:rsidRPr="008E1B7E" w:rsidRDefault="004F3768" w:rsidP="004F3768">
            <w:pPr>
              <w:rPr>
                <w:rFonts w:ascii="標楷體" w:eastAsia="標楷體" w:hAnsi="標楷體"/>
                <w:color w:val="000000"/>
              </w:rPr>
            </w:pPr>
          </w:p>
        </w:tc>
      </w:tr>
    </w:tbl>
    <w:p w14:paraId="7D5E9D13" w14:textId="77777777" w:rsidR="003413BC" w:rsidRPr="003413BC" w:rsidRDefault="003413BC" w:rsidP="00826B0A"/>
    <w:p w14:paraId="31BCD3CB" w14:textId="77777777" w:rsidR="00826B0A" w:rsidRPr="00456B60" w:rsidRDefault="00826B0A" w:rsidP="00826B0A">
      <w:r w:rsidRPr="00456B60">
        <w:br w:type="page"/>
      </w:r>
    </w:p>
    <w:p w14:paraId="3415F02F" w14:textId="77777777" w:rsidR="005A18D1" w:rsidRPr="00456B60" w:rsidRDefault="005A18D1" w:rsidP="00D21BA0">
      <w:pPr>
        <w:pStyle w:val="3"/>
        <w:numPr>
          <w:ilvl w:val="0"/>
          <w:numId w:val="11"/>
        </w:numPr>
        <w:rPr>
          <w:lang w:eastAsia="zh-TW"/>
        </w:rPr>
      </w:pPr>
      <w:bookmarkStart w:id="125" w:name="_Toc90485197"/>
      <w:bookmarkStart w:id="126" w:name="_Toc135402871"/>
      <w:r w:rsidRPr="00456B60">
        <w:rPr>
          <w:rFonts w:hint="eastAsia"/>
          <w:lang w:eastAsia="zh-TW"/>
        </w:rPr>
        <w:lastRenderedPageBreak/>
        <w:t>銀扣授權作業</w:t>
      </w:r>
      <w:bookmarkEnd w:id="125"/>
      <w:bookmarkEnd w:id="126"/>
    </w:p>
    <w:p w14:paraId="48AC01F5" w14:textId="26B9E732" w:rsidR="005A18D1" w:rsidRPr="00456B60" w:rsidRDefault="005A18D1" w:rsidP="00950600">
      <w:pPr>
        <w:pStyle w:val="5"/>
        <w:numPr>
          <w:ilvl w:val="3"/>
          <w:numId w:val="29"/>
        </w:numPr>
      </w:pPr>
      <w:bookmarkStart w:id="127" w:name="_B1210_ACH授權資料建檔"/>
      <w:bookmarkStart w:id="128" w:name="_Toc135402872"/>
      <w:bookmarkEnd w:id="127"/>
      <w:r w:rsidRPr="00456B60">
        <w:rPr>
          <w:rFonts w:hint="eastAsia"/>
        </w:rPr>
        <w:t>L44</w:t>
      </w:r>
      <w:r w:rsidRPr="00456B60">
        <w:t>1</w:t>
      </w:r>
      <w:r w:rsidRPr="00456B60">
        <w:rPr>
          <w:rFonts w:hint="eastAsia"/>
        </w:rPr>
        <w:t>0 A</w:t>
      </w:r>
      <w:r w:rsidRPr="00456B60">
        <w:t>CH</w:t>
      </w:r>
      <w:r w:rsidRPr="00456B60">
        <w:rPr>
          <w:rFonts w:hint="eastAsia"/>
        </w:rPr>
        <w:t>授權資料建檔</w:t>
      </w:r>
      <w:bookmarkEnd w:id="128"/>
    </w:p>
    <w:p w14:paraId="09D3E767" w14:textId="77777777" w:rsidR="005A18D1" w:rsidRPr="00456B60" w:rsidRDefault="005A18D1"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456B60" w14:paraId="2686AF62"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21611444" w14:textId="77777777" w:rsidR="005A18D1" w:rsidRPr="00456B60" w:rsidRDefault="005A18D1" w:rsidP="0093607A">
            <w:pPr>
              <w:rPr>
                <w:rFonts w:ascii="標楷體" w:eastAsia="標楷體" w:hAnsi="標楷體"/>
                <w:color w:val="000000"/>
              </w:rPr>
            </w:pPr>
            <w:r w:rsidRPr="00456B60">
              <w:rPr>
                <w:rFonts w:ascii="標楷體" w:eastAsia="標楷體" w:hAnsi="標楷體"/>
                <w:color w:val="000000"/>
              </w:rPr>
              <w:t xml:space="preserve">功能名稱 </w:t>
            </w:r>
          </w:p>
        </w:tc>
        <w:tc>
          <w:tcPr>
            <w:tcW w:w="6318" w:type="dxa"/>
            <w:tcBorders>
              <w:top w:val="single" w:sz="8" w:space="0" w:color="000000"/>
              <w:left w:val="single" w:sz="8" w:space="0" w:color="000000"/>
              <w:bottom w:val="single" w:sz="8" w:space="0" w:color="000000"/>
            </w:tcBorders>
          </w:tcPr>
          <w:p w14:paraId="245330DF" w14:textId="77777777" w:rsidR="005A18D1" w:rsidRPr="00456B60" w:rsidRDefault="00E17BE1" w:rsidP="00E8507D">
            <w:pPr>
              <w:rPr>
                <w:rFonts w:ascii="標楷體" w:eastAsia="標楷體" w:hAnsi="標楷體"/>
                <w:color w:val="000000"/>
              </w:rPr>
            </w:pPr>
            <w:r w:rsidRPr="00456B60">
              <w:rPr>
                <w:rFonts w:ascii="標楷體" w:eastAsia="標楷體" w:hAnsi="標楷體" w:hint="eastAsia"/>
                <w:color w:val="000000"/>
              </w:rPr>
              <w:t>ACH授權資料建檔</w:t>
            </w:r>
          </w:p>
        </w:tc>
      </w:tr>
      <w:tr w:rsidR="005A18D1" w:rsidRPr="00456B60" w14:paraId="5B7440BD"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18030A50" w14:textId="77777777" w:rsidR="005A18D1" w:rsidRPr="00456B60" w:rsidRDefault="005A18D1" w:rsidP="0093607A">
            <w:pPr>
              <w:rPr>
                <w:rFonts w:ascii="標楷體" w:eastAsia="標楷體" w:hAnsi="標楷體"/>
                <w:color w:val="000000"/>
              </w:rPr>
            </w:pPr>
            <w:r w:rsidRPr="00456B60">
              <w:rPr>
                <w:rFonts w:ascii="標楷體" w:eastAsia="標楷體" w:hAnsi="標楷體"/>
                <w:color w:val="000000"/>
              </w:rPr>
              <w:t>進入條件</w:t>
            </w:r>
          </w:p>
        </w:tc>
        <w:tc>
          <w:tcPr>
            <w:tcW w:w="6318" w:type="dxa"/>
            <w:tcBorders>
              <w:top w:val="single" w:sz="8" w:space="0" w:color="000000"/>
              <w:left w:val="single" w:sz="8" w:space="0" w:color="000000"/>
              <w:bottom w:val="single" w:sz="8" w:space="0" w:color="000000"/>
            </w:tcBorders>
          </w:tcPr>
          <w:p w14:paraId="47AF4C05" w14:textId="77777777" w:rsidR="00E17BE1" w:rsidRPr="00456B60" w:rsidRDefault="00E17BE1" w:rsidP="00E17BE1">
            <w:pPr>
              <w:rPr>
                <w:rFonts w:ascii="標楷體" w:eastAsia="標楷體" w:hAnsi="標楷體"/>
                <w:color w:val="000000"/>
              </w:rPr>
            </w:pPr>
            <w:r w:rsidRPr="00456B60">
              <w:rPr>
                <w:rFonts w:ascii="標楷體" w:eastAsia="標楷體" w:hAnsi="標楷體" w:hint="eastAsia"/>
                <w:color w:val="000000"/>
              </w:rPr>
              <w:t>1.</w:t>
            </w:r>
            <w:r w:rsidRPr="00456B60">
              <w:rPr>
                <w:rFonts w:ascii="標楷體" w:eastAsia="標楷體" w:hAnsi="標楷體" w:hint="eastAsia"/>
                <w:color w:val="000000"/>
                <w:lang w:eastAsia="zh-HK"/>
              </w:rPr>
              <w:t>查詢、維謢</w:t>
            </w:r>
            <w:r w:rsidRPr="00456B60">
              <w:rPr>
                <w:rFonts w:ascii="標楷體" w:eastAsia="標楷體" w:hAnsi="標楷體" w:hint="eastAsia"/>
                <w:color w:val="000000"/>
              </w:rPr>
              <w:t>ACH授權</w:t>
            </w:r>
            <w:r w:rsidRPr="00456B60">
              <w:rPr>
                <w:rFonts w:ascii="標楷體" w:eastAsia="標楷體" w:hAnsi="標楷體" w:hint="eastAsia"/>
                <w:color w:val="000000"/>
                <w:lang w:eastAsia="zh-HK"/>
              </w:rPr>
              <w:t>資料</w:t>
            </w:r>
            <w:r w:rsidRPr="00456B60">
              <w:rPr>
                <w:rFonts w:ascii="標楷體" w:eastAsia="標楷體" w:hAnsi="標楷體" w:hint="eastAsia"/>
                <w:color w:val="000000"/>
              </w:rPr>
              <w:t>。</w:t>
            </w:r>
          </w:p>
          <w:p w14:paraId="2B04350F" w14:textId="77777777" w:rsidR="005A18D1" w:rsidRPr="00456B60" w:rsidRDefault="00E17BE1" w:rsidP="00E17BE1">
            <w:pPr>
              <w:rPr>
                <w:rFonts w:ascii="標楷體" w:eastAsia="標楷體" w:hAnsi="標楷體"/>
                <w:color w:val="000000"/>
              </w:rPr>
            </w:pPr>
            <w:r w:rsidRPr="00456B60">
              <w:rPr>
                <w:rFonts w:ascii="標楷體" w:eastAsia="標楷體" w:hAnsi="標楷體" w:hint="eastAsia"/>
                <w:color w:val="000000"/>
              </w:rPr>
              <w:t>2.</w:t>
            </w:r>
            <w:r w:rsidRPr="00456B60">
              <w:rPr>
                <w:rFonts w:ascii="標楷體" w:eastAsia="標楷體" w:hAnsi="標楷體" w:hint="eastAsia"/>
                <w:color w:val="000000"/>
                <w:lang w:eastAsia="zh-HK"/>
              </w:rPr>
              <w:t>需由入口交易</w:t>
            </w:r>
            <w:r w:rsidRPr="00456B60">
              <w:rPr>
                <w:rFonts w:ascii="標楷體" w:eastAsia="標楷體" w:hAnsi="標楷體" w:hint="eastAsia"/>
                <w:color w:val="000000"/>
              </w:rPr>
              <w:t>【</w:t>
            </w:r>
            <w:r w:rsidRPr="00456B60">
              <w:rPr>
                <w:rFonts w:ascii="標楷體" w:eastAsia="標楷體" w:hAnsi="標楷體" w:hint="eastAsia"/>
                <w:color w:val="000000"/>
                <w:lang w:eastAsia="zh-HK"/>
              </w:rPr>
              <w:t>L</w:t>
            </w:r>
            <w:r w:rsidRPr="00456B60">
              <w:rPr>
                <w:rFonts w:ascii="標楷體" w:eastAsia="標楷體" w:hAnsi="標楷體" w:hint="eastAsia"/>
                <w:color w:val="000000"/>
              </w:rPr>
              <w:t>4042 ACH授權資料查詢】</w:t>
            </w:r>
            <w:r w:rsidRPr="00456B60">
              <w:rPr>
                <w:rFonts w:ascii="標楷體" w:eastAsia="標楷體" w:hAnsi="標楷體" w:hint="eastAsia"/>
                <w:color w:val="000000"/>
                <w:lang w:eastAsia="zh-HK"/>
              </w:rPr>
              <w:t>進入</w:t>
            </w:r>
          </w:p>
        </w:tc>
      </w:tr>
      <w:tr w:rsidR="00393F7C" w:rsidRPr="00456B60" w14:paraId="3279A44A"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15E466A8" w14:textId="77777777" w:rsidR="00393F7C" w:rsidRPr="00456B60" w:rsidRDefault="00393F7C" w:rsidP="00393F7C">
            <w:pPr>
              <w:rPr>
                <w:rFonts w:ascii="標楷體" w:eastAsia="標楷體" w:hAnsi="標楷體"/>
              </w:rPr>
            </w:pPr>
            <w:r w:rsidRPr="00456B60">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76430642" w14:textId="77777777" w:rsidR="002913ED" w:rsidRPr="00456B60" w:rsidRDefault="002913ED" w:rsidP="002913ED">
            <w:pPr>
              <w:rPr>
                <w:rFonts w:ascii="標楷體" w:eastAsia="標楷體" w:hAnsi="標楷體"/>
              </w:rPr>
            </w:pPr>
            <w:r w:rsidRPr="00456B60">
              <w:rPr>
                <w:rFonts w:ascii="標楷體" w:eastAsia="標楷體" w:hAnsi="標楷體" w:hint="eastAsia"/>
              </w:rPr>
              <w:t>1.參考「</w:t>
            </w:r>
            <w:r w:rsidR="00533E1E" w:rsidRPr="00456B60">
              <w:rPr>
                <w:rFonts w:ascii="標楷體" w:eastAsia="標楷體" w:hAnsi="標楷體" w:hint="eastAsia"/>
                <w:lang w:eastAsia="zh-HK"/>
              </w:rPr>
              <w:t>作業流程</w:t>
            </w:r>
            <w:r w:rsidR="00533E1E" w:rsidRPr="00456B60">
              <w:rPr>
                <w:rFonts w:ascii="標楷體" w:eastAsia="標楷體" w:hAnsi="標楷體" w:hint="eastAsia"/>
              </w:rPr>
              <w:t>.</w:t>
            </w:r>
            <w:r w:rsidR="00533E1E" w:rsidRPr="00456B60">
              <w:rPr>
                <w:rFonts w:ascii="標楷體" w:eastAsia="標楷體" w:hAnsi="標楷體" w:hint="eastAsia"/>
                <w:lang w:eastAsia="zh-HK"/>
              </w:rPr>
              <w:t>銀扣授權</w:t>
            </w:r>
            <w:r w:rsidRPr="00456B60">
              <w:rPr>
                <w:rFonts w:ascii="標楷體" w:eastAsia="標楷體" w:hAnsi="標楷體" w:hint="eastAsia"/>
              </w:rPr>
              <w:t>」流程</w:t>
            </w:r>
          </w:p>
          <w:p w14:paraId="0453F9E8" w14:textId="77777777" w:rsidR="00865882" w:rsidRPr="00456B60" w:rsidRDefault="002913ED" w:rsidP="002913ED">
            <w:pPr>
              <w:rPr>
                <w:rFonts w:ascii="標楷體" w:eastAsia="標楷體" w:hAnsi="標楷體"/>
              </w:rPr>
            </w:pPr>
            <w:r w:rsidRPr="00456B60">
              <w:rPr>
                <w:rFonts w:ascii="標楷體" w:eastAsia="標楷體" w:hAnsi="標楷體" w:hint="eastAsia"/>
              </w:rPr>
              <w:t>2.維護</w:t>
            </w:r>
            <w:r w:rsidR="00BA6ED3">
              <w:rPr>
                <w:rFonts w:ascii="標楷體" w:eastAsia="標楷體" w:hAnsi="標楷體" w:hint="eastAsia"/>
              </w:rPr>
              <w:t>[</w:t>
            </w:r>
            <w:r w:rsidRPr="00456B60">
              <w:rPr>
                <w:rFonts w:ascii="標楷體" w:eastAsia="標楷體" w:hAnsi="標楷體" w:hint="eastAsia"/>
              </w:rPr>
              <w:t>ACH授權記錄檔(</w:t>
            </w:r>
            <w:r w:rsidRPr="00456B60">
              <w:rPr>
                <w:rFonts w:ascii="標楷體" w:eastAsia="標楷體" w:hAnsi="標楷體"/>
              </w:rPr>
              <w:t>AchAuthLog)</w:t>
            </w:r>
            <w:r w:rsidR="00BA6ED3">
              <w:rPr>
                <w:rFonts w:ascii="標楷體" w:eastAsia="標楷體" w:hAnsi="標楷體"/>
              </w:rPr>
              <w:t>]</w:t>
            </w:r>
            <w:r w:rsidR="00F60038" w:rsidRPr="00456B60">
              <w:rPr>
                <w:rFonts w:ascii="標楷體" w:eastAsia="標楷體" w:hAnsi="標楷體" w:hint="eastAsia"/>
              </w:rPr>
              <w:t>、</w:t>
            </w:r>
            <w:r w:rsidR="00BA6ED3">
              <w:rPr>
                <w:rFonts w:ascii="標楷體" w:eastAsia="標楷體" w:hAnsi="標楷體" w:hint="eastAsia"/>
              </w:rPr>
              <w:t>[</w:t>
            </w:r>
            <w:r w:rsidR="00F60038" w:rsidRPr="00456B60">
              <w:rPr>
                <w:rFonts w:ascii="標楷體" w:eastAsia="標楷體" w:hAnsi="標楷體" w:hint="eastAsia"/>
              </w:rPr>
              <w:t>銀扣授權帳號檔</w:t>
            </w:r>
          </w:p>
          <w:p w14:paraId="24A6EA5C" w14:textId="77777777" w:rsidR="00955DFF" w:rsidRPr="00456B60" w:rsidRDefault="00865882" w:rsidP="00D732AD">
            <w:pPr>
              <w:rPr>
                <w:rFonts w:ascii="標楷體" w:eastAsia="標楷體" w:hAnsi="標楷體"/>
              </w:rPr>
            </w:pPr>
            <w:r w:rsidRPr="00456B60">
              <w:rPr>
                <w:rFonts w:ascii="標楷體" w:eastAsia="標楷體" w:hAnsi="標楷體" w:hint="eastAsia"/>
              </w:rPr>
              <w:t xml:space="preserve">  </w:t>
            </w:r>
            <w:r w:rsidR="00F60038" w:rsidRPr="00456B60">
              <w:rPr>
                <w:rFonts w:ascii="標楷體" w:eastAsia="標楷體" w:hAnsi="標楷體" w:hint="eastAsia"/>
              </w:rPr>
              <w:t>(</w:t>
            </w:r>
            <w:r w:rsidR="00F60038" w:rsidRPr="00456B60">
              <w:rPr>
                <w:rFonts w:ascii="標楷體" w:eastAsia="標楷體" w:hAnsi="標楷體"/>
              </w:rPr>
              <w:t>BankAuthAct</w:t>
            </w:r>
            <w:r w:rsidR="00F60038" w:rsidRPr="00456B60">
              <w:rPr>
                <w:rFonts w:ascii="標楷體" w:eastAsia="標楷體" w:hAnsi="標楷體" w:hint="eastAsia"/>
              </w:rPr>
              <w:t>)</w:t>
            </w:r>
            <w:r w:rsidR="00BA6ED3">
              <w:rPr>
                <w:rFonts w:ascii="標楷體" w:eastAsia="標楷體" w:hAnsi="標楷體"/>
              </w:rPr>
              <w:t>]</w:t>
            </w:r>
          </w:p>
        </w:tc>
      </w:tr>
      <w:tr w:rsidR="00393F7C" w:rsidRPr="00456B60" w14:paraId="0B02BB47"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7FA06EB0" w14:textId="77777777" w:rsidR="00393F7C" w:rsidRPr="00456B60" w:rsidRDefault="00393F7C" w:rsidP="00393F7C">
            <w:pPr>
              <w:rPr>
                <w:rFonts w:ascii="標楷體" w:eastAsia="標楷體" w:hAnsi="標楷體"/>
              </w:rPr>
            </w:pPr>
            <w:r w:rsidRPr="00456B60">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48C364E7" w14:textId="77777777" w:rsidR="00393F7C" w:rsidRPr="00456B60" w:rsidRDefault="00393F7C" w:rsidP="00393F7C">
            <w:pPr>
              <w:rPr>
                <w:rFonts w:ascii="標楷體" w:eastAsia="標楷體" w:hAnsi="標楷體"/>
              </w:rPr>
            </w:pPr>
          </w:p>
        </w:tc>
      </w:tr>
      <w:tr w:rsidR="00393F7C" w:rsidRPr="00456B60" w14:paraId="6FBBD9C8" w14:textId="77777777" w:rsidTr="00E025E7">
        <w:trPr>
          <w:trHeight w:val="276"/>
        </w:trPr>
        <w:tc>
          <w:tcPr>
            <w:tcW w:w="1548" w:type="dxa"/>
            <w:tcBorders>
              <w:top w:val="single" w:sz="8" w:space="0" w:color="000000"/>
              <w:bottom w:val="single" w:sz="8" w:space="0" w:color="000000"/>
              <w:right w:val="single" w:sz="8" w:space="0" w:color="000000"/>
            </w:tcBorders>
            <w:shd w:val="clear" w:color="auto" w:fill="F3F3F3"/>
          </w:tcPr>
          <w:p w14:paraId="02D73F9B" w14:textId="77777777" w:rsidR="00393F7C" w:rsidRPr="00456B60" w:rsidRDefault="00393F7C" w:rsidP="00393F7C">
            <w:pPr>
              <w:rPr>
                <w:rFonts w:ascii="標楷體" w:eastAsia="標楷體" w:hAnsi="標楷體"/>
              </w:rPr>
            </w:pPr>
            <w:r w:rsidRPr="00456B60">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16AFC240" w14:textId="77777777" w:rsidR="00DB1430" w:rsidRPr="00DB7DD4" w:rsidRDefault="00DB7DD4" w:rsidP="00DB7DD4">
            <w:pPr>
              <w:ind w:left="240" w:hangingChars="100" w:hanging="240"/>
              <w:rPr>
                <w:rFonts w:ascii="標楷體" w:eastAsia="標楷體" w:hAnsi="標楷體"/>
                <w:lang w:eastAsia="zh-HK"/>
              </w:rPr>
            </w:pPr>
            <w:r>
              <w:rPr>
                <w:rFonts w:ascii="標楷體" w:eastAsia="標楷體" w:hAnsi="標楷體" w:hint="eastAsia"/>
              </w:rPr>
              <w:t>1.資料輸入錯誤：若是</w:t>
            </w:r>
            <w:r>
              <w:rPr>
                <w:rFonts w:ascii="標楷體" w:eastAsia="標楷體" w:hAnsi="標楷體" w:hint="eastAsia"/>
                <w:lang w:eastAsia="zh-HK"/>
              </w:rPr>
              <w:t>欲</w:t>
            </w:r>
            <w:r>
              <w:rPr>
                <w:rFonts w:ascii="標楷體" w:eastAsia="標楷體" w:hAnsi="標楷體" w:hint="eastAsia"/>
              </w:rPr>
              <w:t>修改之欄位</w:t>
            </w:r>
            <w:r>
              <w:rPr>
                <w:rFonts w:ascii="標楷體" w:eastAsia="標楷體" w:hAnsi="標楷體" w:hint="eastAsia"/>
                <w:lang w:eastAsia="zh-HK"/>
              </w:rPr>
              <w:t>為鍵值</w:t>
            </w:r>
            <w:r>
              <w:rPr>
                <w:rFonts w:ascii="標楷體" w:eastAsia="標楷體" w:hAnsi="標楷體" w:hint="eastAsia"/>
              </w:rPr>
              <w:t>(</w:t>
            </w:r>
            <w:r>
              <w:rPr>
                <w:rFonts w:ascii="標楷體" w:eastAsia="標楷體" w:hAnsi="標楷體"/>
              </w:rPr>
              <w:t>[</w:t>
            </w:r>
            <w:r w:rsidRPr="00DB7DD4">
              <w:rPr>
                <w:rFonts w:ascii="標楷體" w:eastAsia="標楷體" w:hAnsi="標楷體" w:hint="eastAsia"/>
              </w:rPr>
              <w:t>建檔日期</w:t>
            </w:r>
            <w:r>
              <w:rPr>
                <w:rFonts w:ascii="標楷體" w:eastAsia="標楷體" w:hAnsi="標楷體"/>
              </w:rPr>
              <w:t>(</w:t>
            </w:r>
            <w:r w:rsidRPr="00DB7DD4">
              <w:rPr>
                <w:rFonts w:ascii="標楷體" w:eastAsia="標楷體" w:hAnsi="標楷體"/>
              </w:rPr>
              <w:t>AuthCreateDate</w:t>
            </w:r>
            <w:r>
              <w:rPr>
                <w:rFonts w:ascii="標楷體" w:eastAsia="標楷體" w:hAnsi="標楷體"/>
              </w:rPr>
              <w:t>)]+</w:t>
            </w:r>
            <w:r>
              <w:rPr>
                <w:rFonts w:ascii="標楷體" w:eastAsia="標楷體" w:hAnsi="標楷體" w:hint="eastAsia"/>
              </w:rPr>
              <w:t>[</w:t>
            </w:r>
            <w:r>
              <w:rPr>
                <w:rFonts w:ascii="標楷體" w:eastAsia="標楷體" w:hAnsi="標楷體" w:hint="eastAsia"/>
                <w:lang w:eastAsia="zh-HK"/>
              </w:rPr>
              <w:t>戶號</w:t>
            </w:r>
            <w:r>
              <w:rPr>
                <w:rFonts w:ascii="標楷體" w:eastAsia="標楷體" w:hAnsi="標楷體" w:hint="eastAsia"/>
              </w:rPr>
              <w:t>(C</w:t>
            </w:r>
            <w:r>
              <w:rPr>
                <w:rFonts w:ascii="標楷體" w:eastAsia="標楷體" w:hAnsi="標楷體"/>
              </w:rPr>
              <w:t>ustNo</w:t>
            </w:r>
            <w:r>
              <w:rPr>
                <w:rFonts w:ascii="標楷體" w:eastAsia="標楷體" w:hAnsi="標楷體" w:hint="eastAsia"/>
              </w:rPr>
              <w:t>)</w:t>
            </w:r>
            <w:r>
              <w:rPr>
                <w:rFonts w:ascii="標楷體" w:eastAsia="標楷體" w:hAnsi="標楷體"/>
              </w:rPr>
              <w:t>]</w:t>
            </w:r>
            <w:r>
              <w:rPr>
                <w:rFonts w:ascii="標楷體" w:eastAsia="標楷體" w:hAnsi="標楷體" w:hint="eastAsia"/>
              </w:rPr>
              <w:t>+</w:t>
            </w:r>
            <w:r>
              <w:rPr>
                <w:rFonts w:ascii="標楷體" w:eastAsia="標楷體" w:hAnsi="標楷體"/>
              </w:rPr>
              <w:t>[</w:t>
            </w:r>
            <w:r>
              <w:rPr>
                <w:rFonts w:ascii="標楷體" w:eastAsia="標楷體" w:hAnsi="標楷體" w:hint="eastAsia"/>
                <w:lang w:eastAsia="zh-HK"/>
              </w:rPr>
              <w:t>扣款銀行(</w:t>
            </w:r>
            <w:r>
              <w:rPr>
                <w:rFonts w:ascii="標楷體" w:eastAsia="標楷體" w:hAnsi="標楷體"/>
                <w:lang w:eastAsia="zh-HK"/>
              </w:rPr>
              <w:t>RepayBank)]</w:t>
            </w:r>
            <w:r>
              <w:rPr>
                <w:rFonts w:ascii="標楷體" w:eastAsia="標楷體" w:hAnsi="標楷體" w:hint="eastAsia"/>
              </w:rPr>
              <w:t>+</w:t>
            </w:r>
            <w:r>
              <w:rPr>
                <w:rFonts w:ascii="標楷體" w:eastAsia="標楷體" w:hAnsi="標楷體"/>
              </w:rPr>
              <w:t>[</w:t>
            </w:r>
            <w:r>
              <w:rPr>
                <w:rFonts w:ascii="標楷體" w:eastAsia="標楷體" w:hAnsi="標楷體" w:hint="eastAsia"/>
              </w:rPr>
              <w:t>扣款</w:t>
            </w:r>
            <w:r>
              <w:rPr>
                <w:rFonts w:ascii="標楷體" w:eastAsia="標楷體" w:hAnsi="標楷體" w:hint="eastAsia"/>
                <w:lang w:eastAsia="zh-HK"/>
              </w:rPr>
              <w:t>帳號(</w:t>
            </w:r>
            <w:r>
              <w:rPr>
                <w:rFonts w:ascii="標楷體" w:eastAsia="標楷體" w:hAnsi="標楷體"/>
                <w:lang w:eastAsia="zh-HK"/>
              </w:rPr>
              <w:t>RepayAcct)]</w:t>
            </w:r>
            <w:r>
              <w:rPr>
                <w:rFonts w:ascii="標楷體" w:eastAsia="標楷體" w:hAnsi="標楷體" w:hint="eastAsia"/>
              </w:rPr>
              <w:t>+</w:t>
            </w:r>
            <w:r>
              <w:rPr>
                <w:rFonts w:ascii="標楷體" w:eastAsia="標楷體" w:hAnsi="標楷體"/>
              </w:rPr>
              <w:t>[</w:t>
            </w:r>
            <w:r w:rsidR="00C16DEB">
              <w:rPr>
                <w:rFonts w:ascii="標楷體" w:eastAsia="標楷體" w:hAnsi="標楷體" w:hint="eastAsia"/>
                <w:lang w:eastAsia="zh-HK"/>
              </w:rPr>
              <w:t>新增或取消</w:t>
            </w:r>
            <w:r>
              <w:rPr>
                <w:rFonts w:ascii="標楷體" w:eastAsia="標楷體" w:hAnsi="標楷體" w:hint="eastAsia"/>
                <w:lang w:eastAsia="zh-HK"/>
              </w:rPr>
              <w:t>(</w:t>
            </w:r>
            <w:r>
              <w:rPr>
                <w:rFonts w:ascii="標楷體" w:eastAsia="標楷體" w:hAnsi="標楷體"/>
                <w:lang w:eastAsia="zh-HK"/>
              </w:rPr>
              <w:t>CreateFlag)]</w:t>
            </w:r>
            <w:r>
              <w:rPr>
                <w:rFonts w:ascii="標楷體" w:eastAsia="標楷體" w:hAnsi="標楷體" w:hint="eastAsia"/>
              </w:rPr>
              <w:t>)，</w:t>
            </w:r>
            <w:r>
              <w:rPr>
                <w:rFonts w:ascii="標楷體" w:eastAsia="標楷體" w:hAnsi="標楷體" w:hint="eastAsia"/>
                <w:lang w:eastAsia="zh-HK"/>
              </w:rPr>
              <w:t>系統控制不可修改</w:t>
            </w:r>
            <w:r>
              <w:rPr>
                <w:rFonts w:ascii="標楷體" w:eastAsia="標楷體" w:hAnsi="標楷體" w:hint="eastAsia"/>
              </w:rPr>
              <w:t>，應</w:t>
            </w:r>
            <w:r>
              <w:rPr>
                <w:rFonts w:ascii="標楷體" w:eastAsia="標楷體" w:hAnsi="標楷體" w:hint="eastAsia"/>
                <w:lang w:eastAsia="zh-HK"/>
              </w:rPr>
              <w:t>以</w:t>
            </w:r>
            <w:r>
              <w:rPr>
                <w:rFonts w:ascii="標楷體" w:eastAsia="標楷體" w:hAnsi="標楷體" w:hint="eastAsia"/>
              </w:rPr>
              <w:t>刪除該筆</w:t>
            </w:r>
            <w:r>
              <w:rPr>
                <w:rFonts w:ascii="標楷體" w:eastAsia="標楷體" w:hAnsi="標楷體" w:hint="eastAsia"/>
                <w:lang w:eastAsia="zh-HK"/>
              </w:rPr>
              <w:t>資料</w:t>
            </w:r>
            <w:r>
              <w:rPr>
                <w:rFonts w:ascii="標楷體" w:eastAsia="標楷體" w:hAnsi="標楷體" w:hint="eastAsia"/>
              </w:rPr>
              <w:t>，</w:t>
            </w:r>
            <w:r>
              <w:rPr>
                <w:rFonts w:ascii="標楷體" w:eastAsia="標楷體" w:hAnsi="標楷體" w:hint="eastAsia"/>
                <w:lang w:eastAsia="zh-HK"/>
              </w:rPr>
              <w:t>再重新</w:t>
            </w:r>
            <w:r>
              <w:rPr>
                <w:rFonts w:ascii="標楷體" w:eastAsia="標楷體" w:hAnsi="標楷體" w:hint="eastAsia"/>
              </w:rPr>
              <w:t>新增建立正確資料</w:t>
            </w:r>
            <w:r>
              <w:rPr>
                <w:rFonts w:ascii="標楷體" w:eastAsia="標楷體" w:hAnsi="標楷體" w:hint="eastAsia"/>
                <w:lang w:eastAsia="zh-HK"/>
              </w:rPr>
              <w:t>處理</w:t>
            </w:r>
          </w:p>
        </w:tc>
      </w:tr>
      <w:tr w:rsidR="00393F7C" w:rsidRPr="00456B60" w14:paraId="71122862"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149EB7E8" w14:textId="77777777" w:rsidR="00393F7C" w:rsidRPr="00456B60" w:rsidRDefault="00393F7C" w:rsidP="00393F7C">
            <w:pPr>
              <w:rPr>
                <w:rFonts w:ascii="標楷體" w:eastAsia="標楷體" w:hAnsi="標楷體"/>
              </w:rPr>
            </w:pPr>
            <w:r w:rsidRPr="00456B60">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280208A3" w14:textId="77777777" w:rsidR="00393F7C" w:rsidRPr="00456B60" w:rsidRDefault="00393F7C" w:rsidP="00393F7C">
            <w:pPr>
              <w:rPr>
                <w:rFonts w:ascii="標楷體" w:eastAsia="標楷體" w:hAnsi="標楷體"/>
              </w:rPr>
            </w:pPr>
          </w:p>
        </w:tc>
      </w:tr>
      <w:tr w:rsidR="00393F7C" w:rsidRPr="00456B60" w14:paraId="53850A3C"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60A42944" w14:textId="77777777" w:rsidR="00393F7C" w:rsidRPr="00456B60" w:rsidRDefault="00393F7C" w:rsidP="00393F7C">
            <w:pPr>
              <w:rPr>
                <w:rFonts w:ascii="標楷體" w:eastAsia="標楷體" w:hAnsi="標楷體"/>
              </w:rPr>
            </w:pPr>
            <w:r w:rsidRPr="00456B60">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14D004AD" w14:textId="77777777" w:rsidR="000D5BDE" w:rsidRDefault="009109C1" w:rsidP="00393F7C">
            <w:pPr>
              <w:rPr>
                <w:rFonts w:ascii="標楷體" w:eastAsia="標楷體" w:hAnsi="標楷體"/>
              </w:rPr>
            </w:pPr>
            <w:r>
              <w:rPr>
                <w:rFonts w:ascii="標楷體" w:eastAsia="標楷體" w:hAnsi="標楷體" w:hint="eastAsia"/>
              </w:rPr>
              <w:t>1.</w:t>
            </w:r>
            <w:r w:rsidR="006A5B86">
              <w:rPr>
                <w:rFonts w:ascii="標楷體" w:eastAsia="標楷體" w:hAnsi="標楷體" w:hint="eastAsia"/>
              </w:rPr>
              <w:t>使用共用元件</w:t>
            </w:r>
            <w:r w:rsidR="000F632A" w:rsidRPr="000F632A">
              <w:rPr>
                <w:rFonts w:ascii="標楷體" w:eastAsia="標楷體" w:hAnsi="標楷體"/>
              </w:rPr>
              <w:t>BankAuthActCom</w:t>
            </w:r>
            <w:r w:rsidR="000F632A" w:rsidRPr="00456B60">
              <w:rPr>
                <w:rFonts w:ascii="標楷體" w:eastAsia="標楷體" w:hAnsi="標楷體" w:hint="eastAsia"/>
              </w:rPr>
              <w:t>維護</w:t>
            </w:r>
            <w:r w:rsidR="00BA6ED3">
              <w:rPr>
                <w:rFonts w:ascii="標楷體" w:eastAsia="標楷體" w:hAnsi="標楷體" w:hint="eastAsia"/>
              </w:rPr>
              <w:t>[</w:t>
            </w:r>
            <w:r w:rsidR="000F632A" w:rsidRPr="00456B60">
              <w:rPr>
                <w:rFonts w:ascii="標楷體" w:eastAsia="標楷體" w:hAnsi="標楷體" w:hint="eastAsia"/>
              </w:rPr>
              <w:t>ACH授權記錄檔</w:t>
            </w:r>
          </w:p>
          <w:p w14:paraId="0B5014B4" w14:textId="77777777" w:rsidR="00393F7C" w:rsidRDefault="000D5BDE" w:rsidP="00393F7C">
            <w:pPr>
              <w:rPr>
                <w:rFonts w:ascii="標楷體" w:eastAsia="標楷體" w:hAnsi="標楷體"/>
              </w:rPr>
            </w:pPr>
            <w:r>
              <w:rPr>
                <w:rFonts w:ascii="標楷體" w:eastAsia="標楷體" w:hAnsi="標楷體" w:hint="eastAsia"/>
              </w:rPr>
              <w:t xml:space="preserve">  </w:t>
            </w:r>
            <w:r w:rsidR="000F632A" w:rsidRPr="00456B60">
              <w:rPr>
                <w:rFonts w:ascii="標楷體" w:eastAsia="標楷體" w:hAnsi="標楷體" w:hint="eastAsia"/>
              </w:rPr>
              <w:t>(</w:t>
            </w:r>
            <w:r w:rsidR="000F632A" w:rsidRPr="00456B60">
              <w:rPr>
                <w:rFonts w:ascii="標楷體" w:eastAsia="標楷體" w:hAnsi="標楷體"/>
              </w:rPr>
              <w:t>AchAuthLog)</w:t>
            </w:r>
            <w:r w:rsidR="00BA6ED3">
              <w:rPr>
                <w:rFonts w:ascii="標楷體" w:eastAsia="標楷體" w:hAnsi="標楷體"/>
              </w:rPr>
              <w:t>]</w:t>
            </w:r>
            <w:r w:rsidR="000F632A" w:rsidRPr="00456B60">
              <w:rPr>
                <w:rFonts w:ascii="標楷體" w:eastAsia="標楷體" w:hAnsi="標楷體" w:hint="eastAsia"/>
              </w:rPr>
              <w:t>、</w:t>
            </w:r>
            <w:r w:rsidR="00BA6ED3">
              <w:rPr>
                <w:rFonts w:ascii="標楷體" w:eastAsia="標楷體" w:hAnsi="標楷體" w:hint="eastAsia"/>
              </w:rPr>
              <w:t>[</w:t>
            </w:r>
            <w:r w:rsidR="000F632A" w:rsidRPr="00456B60">
              <w:rPr>
                <w:rFonts w:ascii="標楷體" w:eastAsia="標楷體" w:hAnsi="標楷體" w:hint="eastAsia"/>
              </w:rPr>
              <w:t>銀扣授權帳號檔(</w:t>
            </w:r>
            <w:r w:rsidR="000F632A" w:rsidRPr="00456B60">
              <w:rPr>
                <w:rFonts w:ascii="標楷體" w:eastAsia="標楷體" w:hAnsi="標楷體"/>
              </w:rPr>
              <w:t>BankAuthAct</w:t>
            </w:r>
            <w:r w:rsidR="000F632A" w:rsidRPr="00456B60">
              <w:rPr>
                <w:rFonts w:ascii="標楷體" w:eastAsia="標楷體" w:hAnsi="標楷體" w:hint="eastAsia"/>
              </w:rPr>
              <w:t>)</w:t>
            </w:r>
            <w:r w:rsidR="00BA6ED3">
              <w:rPr>
                <w:rFonts w:ascii="標楷體" w:eastAsia="標楷體" w:hAnsi="標楷體"/>
              </w:rPr>
              <w:t>]</w:t>
            </w:r>
          </w:p>
          <w:p w14:paraId="1A36E52E" w14:textId="77777777" w:rsidR="009109C1" w:rsidRDefault="009109C1" w:rsidP="00393F7C">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使用共用元件</w:t>
            </w:r>
            <w:r>
              <w:rPr>
                <w:rFonts w:ascii="標楷體" w:eastAsia="標楷體" w:hAnsi="標楷體" w:hint="eastAsia"/>
              </w:rPr>
              <w:t>AuthLogCom取銀扣帳號授權資料</w:t>
            </w:r>
          </w:p>
          <w:p w14:paraId="4702DA7F" w14:textId="77777777" w:rsidR="00391BF2" w:rsidRPr="00541095" w:rsidRDefault="006211A3" w:rsidP="00393F7C">
            <w:pPr>
              <w:rPr>
                <w:rFonts w:ascii="標楷體" w:eastAsia="標楷體" w:hAnsi="標楷體"/>
                <w:lang w:eastAsia="zh-HK"/>
              </w:rPr>
            </w:pPr>
            <w:r>
              <w:rPr>
                <w:rFonts w:ascii="標楷體" w:eastAsia="標楷體" w:hAnsi="標楷體" w:hint="eastAsia"/>
              </w:rPr>
              <w:t>3</w:t>
            </w:r>
            <w:r w:rsidR="009109C1">
              <w:rPr>
                <w:rFonts w:ascii="標楷體" w:eastAsia="標楷體" w:hAnsi="標楷體" w:hint="eastAsia"/>
              </w:rPr>
              <w:t>.使用共用元件</w:t>
            </w:r>
            <w:r w:rsidR="009109C1" w:rsidRPr="00DA7AEC">
              <w:rPr>
                <w:rFonts w:ascii="標楷體" w:eastAsia="標楷體" w:hAnsi="標楷體"/>
              </w:rPr>
              <w:t>TxToDoCom</w:t>
            </w:r>
            <w:r w:rsidR="009109C1">
              <w:rPr>
                <w:rFonts w:ascii="標楷體" w:eastAsia="標楷體" w:hAnsi="標楷體" w:hint="eastAsia"/>
                <w:lang w:eastAsia="zh-HK"/>
              </w:rPr>
              <w:t>，寫入應處理事項清單</w:t>
            </w:r>
          </w:p>
        </w:tc>
      </w:tr>
      <w:tr w:rsidR="00393F7C" w:rsidRPr="00456B60" w14:paraId="71AF351F"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31E6804E" w14:textId="77777777" w:rsidR="00393F7C" w:rsidRPr="00456B60" w:rsidRDefault="00393F7C" w:rsidP="00393F7C">
            <w:pPr>
              <w:rPr>
                <w:rFonts w:ascii="標楷體" w:eastAsia="標楷體" w:hAnsi="標楷體"/>
              </w:rPr>
            </w:pPr>
            <w:r w:rsidRPr="00456B60">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72D50860" w14:textId="77777777" w:rsidR="00393F7C" w:rsidRPr="00456B60" w:rsidRDefault="00393F7C" w:rsidP="00393F7C">
            <w:pPr>
              <w:rPr>
                <w:rFonts w:ascii="標楷體" w:eastAsia="標楷體" w:hAnsi="標楷體"/>
              </w:rPr>
            </w:pPr>
          </w:p>
        </w:tc>
      </w:tr>
    </w:tbl>
    <w:p w14:paraId="6995D5FA" w14:textId="77777777" w:rsidR="005A18D1" w:rsidRPr="00456B60" w:rsidRDefault="005A18D1" w:rsidP="005A18D1">
      <w:pPr>
        <w:rPr>
          <w:rFonts w:ascii="標楷體" w:eastAsia="標楷體" w:hAnsi="標楷體"/>
        </w:rPr>
      </w:pPr>
    </w:p>
    <w:p w14:paraId="343ED16E" w14:textId="77777777" w:rsidR="00B51042" w:rsidRPr="00456B60" w:rsidRDefault="00B51042"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B51042" w:rsidRPr="004E1854" w14:paraId="5D030D20" w14:textId="77777777" w:rsidTr="00C04054">
        <w:tc>
          <w:tcPr>
            <w:tcW w:w="851" w:type="dxa"/>
            <w:shd w:val="clear" w:color="auto" w:fill="D9D9D9"/>
          </w:tcPr>
          <w:p w14:paraId="68F53B3B" w14:textId="77777777" w:rsidR="00B51042" w:rsidRPr="004E1854" w:rsidRDefault="00B51042" w:rsidP="00C04054">
            <w:pPr>
              <w:jc w:val="center"/>
              <w:rPr>
                <w:rFonts w:ascii="標楷體" w:eastAsia="標楷體" w:hAnsi="標楷體"/>
              </w:rPr>
            </w:pPr>
            <w:r w:rsidRPr="004E1854">
              <w:rPr>
                <w:rFonts w:ascii="標楷體" w:eastAsia="標楷體" w:hAnsi="標楷體" w:hint="eastAsia"/>
                <w:lang w:eastAsia="zh-HK"/>
              </w:rPr>
              <w:t>序號</w:t>
            </w:r>
          </w:p>
        </w:tc>
        <w:tc>
          <w:tcPr>
            <w:tcW w:w="3118" w:type="dxa"/>
            <w:shd w:val="clear" w:color="auto" w:fill="D9D9D9"/>
          </w:tcPr>
          <w:p w14:paraId="22EE3135" w14:textId="77777777" w:rsidR="00B51042" w:rsidRPr="004E1854" w:rsidRDefault="00B51042" w:rsidP="00C04054">
            <w:pPr>
              <w:jc w:val="center"/>
              <w:rPr>
                <w:rFonts w:ascii="標楷體" w:eastAsia="標楷體" w:hAnsi="標楷體"/>
              </w:rPr>
            </w:pPr>
            <w:r w:rsidRPr="004E1854">
              <w:rPr>
                <w:rFonts w:ascii="標楷體" w:eastAsia="標楷體" w:hAnsi="標楷體" w:hint="eastAsia"/>
                <w:lang w:eastAsia="zh-HK"/>
              </w:rPr>
              <w:t>名稱</w:t>
            </w:r>
          </w:p>
        </w:tc>
        <w:tc>
          <w:tcPr>
            <w:tcW w:w="3828" w:type="dxa"/>
            <w:shd w:val="clear" w:color="auto" w:fill="D9D9D9"/>
          </w:tcPr>
          <w:p w14:paraId="26E291E0" w14:textId="77777777" w:rsidR="00B51042" w:rsidRPr="004E1854" w:rsidRDefault="00B51042" w:rsidP="00C04054">
            <w:pPr>
              <w:jc w:val="center"/>
              <w:rPr>
                <w:rFonts w:ascii="標楷體" w:eastAsia="標楷體" w:hAnsi="標楷體"/>
              </w:rPr>
            </w:pPr>
            <w:r w:rsidRPr="004E1854">
              <w:rPr>
                <w:rFonts w:ascii="標楷體" w:eastAsia="標楷體" w:hAnsi="標楷體" w:hint="eastAsia"/>
                <w:lang w:eastAsia="zh-HK"/>
              </w:rPr>
              <w:t>說明</w:t>
            </w:r>
          </w:p>
        </w:tc>
      </w:tr>
      <w:tr w:rsidR="00B51042" w:rsidRPr="004E1854" w14:paraId="43FCB1FD" w14:textId="77777777" w:rsidTr="00C04054">
        <w:tc>
          <w:tcPr>
            <w:tcW w:w="851" w:type="dxa"/>
            <w:shd w:val="clear" w:color="auto" w:fill="auto"/>
          </w:tcPr>
          <w:p w14:paraId="591B5ACB" w14:textId="77777777" w:rsidR="00B51042" w:rsidRPr="004E1854" w:rsidRDefault="00B51042" w:rsidP="00C04054">
            <w:pPr>
              <w:jc w:val="center"/>
              <w:rPr>
                <w:rFonts w:ascii="標楷體" w:eastAsia="標楷體" w:hAnsi="標楷體"/>
              </w:rPr>
            </w:pPr>
            <w:r w:rsidRPr="004E1854">
              <w:rPr>
                <w:rFonts w:ascii="標楷體" w:eastAsia="標楷體" w:hAnsi="標楷體" w:hint="eastAsia"/>
              </w:rPr>
              <w:t>1</w:t>
            </w:r>
          </w:p>
        </w:tc>
        <w:tc>
          <w:tcPr>
            <w:tcW w:w="3118" w:type="dxa"/>
            <w:shd w:val="clear" w:color="auto" w:fill="auto"/>
          </w:tcPr>
          <w:p w14:paraId="0976F33E" w14:textId="77777777" w:rsidR="00B51042" w:rsidRPr="004E1854" w:rsidRDefault="00B51042" w:rsidP="00EF25F5">
            <w:pPr>
              <w:rPr>
                <w:rFonts w:ascii="標楷體" w:eastAsia="標楷體" w:hAnsi="標楷體"/>
              </w:rPr>
            </w:pPr>
            <w:r w:rsidRPr="004E1854">
              <w:rPr>
                <w:rFonts w:ascii="標楷體" w:eastAsia="標楷體" w:hAnsi="標楷體"/>
              </w:rPr>
              <w:t>AchAuthLog</w:t>
            </w:r>
          </w:p>
        </w:tc>
        <w:tc>
          <w:tcPr>
            <w:tcW w:w="3828" w:type="dxa"/>
            <w:shd w:val="clear" w:color="auto" w:fill="auto"/>
          </w:tcPr>
          <w:p w14:paraId="335E4EAB" w14:textId="77777777" w:rsidR="00B51042" w:rsidRPr="004E1854" w:rsidRDefault="00B51042" w:rsidP="00EF25F5">
            <w:pPr>
              <w:rPr>
                <w:rFonts w:ascii="標楷體" w:eastAsia="標楷體" w:hAnsi="標楷體"/>
              </w:rPr>
            </w:pPr>
            <w:r w:rsidRPr="004E1854">
              <w:rPr>
                <w:rFonts w:ascii="標楷體" w:eastAsia="標楷體" w:hAnsi="標楷體" w:hint="eastAsia"/>
                <w:lang w:eastAsia="zh-HK"/>
              </w:rPr>
              <w:t>ACH授權記錄檔</w:t>
            </w:r>
          </w:p>
        </w:tc>
      </w:tr>
      <w:tr w:rsidR="00B51042" w:rsidRPr="004E1854" w14:paraId="07D58CF0" w14:textId="77777777" w:rsidTr="00C04054">
        <w:tc>
          <w:tcPr>
            <w:tcW w:w="851" w:type="dxa"/>
            <w:shd w:val="clear" w:color="auto" w:fill="auto"/>
          </w:tcPr>
          <w:p w14:paraId="504515C5" w14:textId="77777777" w:rsidR="00B51042" w:rsidRPr="004E1854" w:rsidRDefault="00B51042" w:rsidP="00C04054">
            <w:pPr>
              <w:jc w:val="center"/>
              <w:rPr>
                <w:rFonts w:ascii="標楷體" w:eastAsia="標楷體" w:hAnsi="標楷體"/>
              </w:rPr>
            </w:pPr>
            <w:r w:rsidRPr="004E1854">
              <w:rPr>
                <w:rFonts w:ascii="標楷體" w:eastAsia="標楷體" w:hAnsi="標楷體" w:hint="eastAsia"/>
              </w:rPr>
              <w:t>2</w:t>
            </w:r>
          </w:p>
        </w:tc>
        <w:tc>
          <w:tcPr>
            <w:tcW w:w="3118" w:type="dxa"/>
            <w:shd w:val="clear" w:color="auto" w:fill="auto"/>
          </w:tcPr>
          <w:p w14:paraId="0560FEC3" w14:textId="77777777" w:rsidR="00B51042" w:rsidRPr="004E1854" w:rsidRDefault="00B51042" w:rsidP="00EF25F5">
            <w:pPr>
              <w:rPr>
                <w:rFonts w:ascii="標楷體" w:eastAsia="標楷體" w:hAnsi="標楷體"/>
              </w:rPr>
            </w:pPr>
            <w:r w:rsidRPr="004E1854">
              <w:rPr>
                <w:rFonts w:ascii="標楷體" w:eastAsia="標楷體" w:hAnsi="標楷體"/>
              </w:rPr>
              <w:t>BankAuthAct</w:t>
            </w:r>
          </w:p>
        </w:tc>
        <w:tc>
          <w:tcPr>
            <w:tcW w:w="3828" w:type="dxa"/>
            <w:shd w:val="clear" w:color="auto" w:fill="auto"/>
          </w:tcPr>
          <w:p w14:paraId="751A2A4C" w14:textId="77777777" w:rsidR="00B51042" w:rsidRPr="004E1854" w:rsidRDefault="00B51042" w:rsidP="00EF25F5">
            <w:pPr>
              <w:rPr>
                <w:rFonts w:ascii="標楷體" w:eastAsia="標楷體" w:hAnsi="標楷體"/>
              </w:rPr>
            </w:pPr>
            <w:r w:rsidRPr="004E1854">
              <w:rPr>
                <w:rFonts w:ascii="標楷體" w:eastAsia="標楷體" w:hAnsi="標楷體" w:hint="eastAsia"/>
              </w:rPr>
              <w:t>銀扣授權帳號檔</w:t>
            </w:r>
          </w:p>
        </w:tc>
      </w:tr>
      <w:tr w:rsidR="00026EA6" w:rsidRPr="004E1854" w14:paraId="082C5F49" w14:textId="77777777" w:rsidTr="00C04054">
        <w:tc>
          <w:tcPr>
            <w:tcW w:w="851" w:type="dxa"/>
            <w:shd w:val="clear" w:color="auto" w:fill="auto"/>
          </w:tcPr>
          <w:p w14:paraId="268C993F" w14:textId="77777777" w:rsidR="00026EA6" w:rsidRPr="004E1854" w:rsidRDefault="00026EA6" w:rsidP="00026EA6">
            <w:pPr>
              <w:jc w:val="center"/>
              <w:rPr>
                <w:rFonts w:ascii="標楷體" w:eastAsia="標楷體" w:hAnsi="標楷體"/>
              </w:rPr>
            </w:pPr>
            <w:r w:rsidRPr="004E1854">
              <w:rPr>
                <w:rFonts w:ascii="標楷體" w:eastAsia="標楷體" w:hAnsi="標楷體" w:hint="eastAsia"/>
              </w:rPr>
              <w:t>3</w:t>
            </w:r>
          </w:p>
        </w:tc>
        <w:tc>
          <w:tcPr>
            <w:tcW w:w="3118" w:type="dxa"/>
            <w:shd w:val="clear" w:color="auto" w:fill="auto"/>
          </w:tcPr>
          <w:p w14:paraId="7ADFD95B" w14:textId="486A7D29" w:rsidR="00026EA6" w:rsidRPr="004E1854" w:rsidRDefault="00026EA6" w:rsidP="00026EA6">
            <w:pPr>
              <w:rPr>
                <w:rFonts w:ascii="標楷體" w:eastAsia="標楷體" w:hAnsi="標楷體"/>
              </w:rPr>
            </w:pPr>
            <w:r w:rsidRPr="004E1854">
              <w:rPr>
                <w:rFonts w:ascii="標楷體" w:eastAsia="標楷體" w:hAnsi="標楷體" w:hint="eastAsia"/>
              </w:rPr>
              <w:t>Fa</w:t>
            </w:r>
            <w:r w:rsidRPr="004E1854">
              <w:rPr>
                <w:rFonts w:ascii="標楷體" w:eastAsia="標楷體" w:hAnsi="標楷體"/>
              </w:rPr>
              <w:t>cMain</w:t>
            </w:r>
          </w:p>
        </w:tc>
        <w:tc>
          <w:tcPr>
            <w:tcW w:w="3828" w:type="dxa"/>
            <w:shd w:val="clear" w:color="auto" w:fill="auto"/>
          </w:tcPr>
          <w:p w14:paraId="78A25F3B" w14:textId="001B63CD" w:rsidR="00026EA6" w:rsidRPr="004E1854" w:rsidRDefault="00026EA6" w:rsidP="00026EA6">
            <w:pPr>
              <w:rPr>
                <w:rFonts w:ascii="標楷體" w:eastAsia="標楷體" w:hAnsi="標楷體"/>
              </w:rPr>
            </w:pPr>
            <w:r w:rsidRPr="004E1854">
              <w:rPr>
                <w:rFonts w:ascii="標楷體" w:eastAsia="標楷體" w:hAnsi="標楷體" w:hint="eastAsia"/>
              </w:rPr>
              <w:t>額度主檔</w:t>
            </w:r>
          </w:p>
        </w:tc>
      </w:tr>
      <w:tr w:rsidR="00026EA6" w:rsidRPr="004E1854" w14:paraId="31225BDB" w14:textId="77777777" w:rsidTr="00C04054">
        <w:tc>
          <w:tcPr>
            <w:tcW w:w="851" w:type="dxa"/>
            <w:shd w:val="clear" w:color="auto" w:fill="auto"/>
          </w:tcPr>
          <w:p w14:paraId="295028F2" w14:textId="77777777" w:rsidR="00026EA6" w:rsidRPr="004E1854" w:rsidRDefault="00026EA6" w:rsidP="00026EA6">
            <w:pPr>
              <w:jc w:val="center"/>
              <w:rPr>
                <w:rFonts w:ascii="標楷體" w:eastAsia="標楷體" w:hAnsi="標楷體"/>
              </w:rPr>
            </w:pPr>
            <w:r w:rsidRPr="004E1854">
              <w:rPr>
                <w:rFonts w:ascii="標楷體" w:eastAsia="標楷體" w:hAnsi="標楷體" w:hint="eastAsia"/>
              </w:rPr>
              <w:t>4</w:t>
            </w:r>
          </w:p>
        </w:tc>
        <w:tc>
          <w:tcPr>
            <w:tcW w:w="3118" w:type="dxa"/>
            <w:shd w:val="clear" w:color="auto" w:fill="auto"/>
          </w:tcPr>
          <w:p w14:paraId="033F92F3" w14:textId="14AAAA63" w:rsidR="00026EA6" w:rsidRPr="004E1854" w:rsidRDefault="00026EA6" w:rsidP="00026EA6">
            <w:pPr>
              <w:rPr>
                <w:rFonts w:ascii="標楷體" w:eastAsia="標楷體" w:hAnsi="標楷體"/>
              </w:rPr>
            </w:pPr>
            <w:r w:rsidRPr="004E1854">
              <w:rPr>
                <w:rFonts w:ascii="標楷體" w:eastAsia="標楷體" w:hAnsi="標楷體" w:hint="eastAsia"/>
              </w:rPr>
              <w:t>C</w:t>
            </w:r>
            <w:r w:rsidRPr="004E1854">
              <w:rPr>
                <w:rFonts w:ascii="標楷體" w:eastAsia="標楷體" w:hAnsi="標楷體"/>
              </w:rPr>
              <w:t>ustM</w:t>
            </w:r>
            <w:r>
              <w:rPr>
                <w:rFonts w:ascii="標楷體" w:eastAsia="標楷體" w:hAnsi="標楷體" w:hint="eastAsia"/>
              </w:rPr>
              <w:t>a</w:t>
            </w:r>
            <w:r w:rsidRPr="004E1854">
              <w:rPr>
                <w:rFonts w:ascii="標楷體" w:eastAsia="標楷體" w:hAnsi="標楷體"/>
              </w:rPr>
              <w:t>in</w:t>
            </w:r>
          </w:p>
        </w:tc>
        <w:tc>
          <w:tcPr>
            <w:tcW w:w="3828" w:type="dxa"/>
            <w:shd w:val="clear" w:color="auto" w:fill="auto"/>
          </w:tcPr>
          <w:p w14:paraId="38F52F3F" w14:textId="1BE4697B" w:rsidR="00026EA6" w:rsidRPr="004E1854" w:rsidRDefault="00026EA6" w:rsidP="00026EA6">
            <w:pPr>
              <w:rPr>
                <w:rFonts w:ascii="標楷體" w:eastAsia="標楷體" w:hAnsi="標楷體"/>
              </w:rPr>
            </w:pPr>
            <w:r w:rsidRPr="004E1854">
              <w:rPr>
                <w:rFonts w:ascii="標楷體" w:eastAsia="標楷體" w:hAnsi="標楷體" w:hint="eastAsia"/>
              </w:rPr>
              <w:t>顧客主檔</w:t>
            </w:r>
          </w:p>
        </w:tc>
      </w:tr>
      <w:tr w:rsidR="00026EA6" w:rsidRPr="004E1854" w14:paraId="6427CF92" w14:textId="77777777" w:rsidTr="00C04054">
        <w:tc>
          <w:tcPr>
            <w:tcW w:w="851" w:type="dxa"/>
            <w:shd w:val="clear" w:color="auto" w:fill="auto"/>
          </w:tcPr>
          <w:p w14:paraId="0E2AB47B" w14:textId="77777777" w:rsidR="00026EA6" w:rsidRPr="004E1854" w:rsidRDefault="00026EA6" w:rsidP="00026EA6">
            <w:pPr>
              <w:jc w:val="center"/>
              <w:rPr>
                <w:rFonts w:ascii="標楷體" w:eastAsia="標楷體" w:hAnsi="標楷體"/>
              </w:rPr>
            </w:pPr>
            <w:r w:rsidRPr="004E1854">
              <w:rPr>
                <w:rFonts w:ascii="標楷體" w:eastAsia="標楷體" w:hAnsi="標楷體" w:hint="eastAsia"/>
              </w:rPr>
              <w:t>5</w:t>
            </w:r>
          </w:p>
        </w:tc>
        <w:tc>
          <w:tcPr>
            <w:tcW w:w="3118" w:type="dxa"/>
            <w:shd w:val="clear" w:color="auto" w:fill="auto"/>
          </w:tcPr>
          <w:p w14:paraId="175A96F2" w14:textId="76409F6C" w:rsidR="00026EA6" w:rsidRPr="004E1854" w:rsidRDefault="00026EA6" w:rsidP="00026EA6">
            <w:pPr>
              <w:rPr>
                <w:rFonts w:ascii="標楷體" w:eastAsia="標楷體" w:hAnsi="標楷體"/>
              </w:rPr>
            </w:pPr>
            <w:r w:rsidRPr="004E1854">
              <w:rPr>
                <w:rFonts w:ascii="標楷體" w:eastAsia="標楷體" w:hAnsi="標楷體" w:hint="eastAsia"/>
              </w:rPr>
              <w:t>C</w:t>
            </w:r>
            <w:r w:rsidRPr="004E1854">
              <w:rPr>
                <w:rFonts w:ascii="標楷體" w:eastAsia="標楷體" w:hAnsi="標楷體"/>
              </w:rPr>
              <w:t>dCode</w:t>
            </w:r>
          </w:p>
        </w:tc>
        <w:tc>
          <w:tcPr>
            <w:tcW w:w="3828" w:type="dxa"/>
            <w:shd w:val="clear" w:color="auto" w:fill="auto"/>
          </w:tcPr>
          <w:p w14:paraId="095D879A" w14:textId="76AF5D01" w:rsidR="00026EA6" w:rsidRPr="004E1854" w:rsidRDefault="00026EA6" w:rsidP="00026EA6">
            <w:pPr>
              <w:rPr>
                <w:rFonts w:ascii="標楷體" w:eastAsia="標楷體" w:hAnsi="標楷體"/>
              </w:rPr>
            </w:pPr>
            <w:r w:rsidRPr="004E1854">
              <w:rPr>
                <w:rFonts w:ascii="標楷體" w:eastAsia="標楷體" w:hAnsi="標楷體" w:hint="eastAsia"/>
              </w:rPr>
              <w:t>共用代碼檔</w:t>
            </w:r>
          </w:p>
        </w:tc>
      </w:tr>
      <w:tr w:rsidR="00026EA6" w:rsidRPr="004E1854" w14:paraId="122094DA" w14:textId="77777777" w:rsidTr="00C04054">
        <w:tc>
          <w:tcPr>
            <w:tcW w:w="851" w:type="dxa"/>
            <w:shd w:val="clear" w:color="auto" w:fill="auto"/>
          </w:tcPr>
          <w:p w14:paraId="66530FD2" w14:textId="77777777" w:rsidR="00026EA6" w:rsidRPr="004E1854" w:rsidRDefault="00026EA6" w:rsidP="00026EA6">
            <w:pPr>
              <w:jc w:val="center"/>
              <w:rPr>
                <w:rFonts w:ascii="標楷體" w:eastAsia="標楷體" w:hAnsi="標楷體"/>
              </w:rPr>
            </w:pPr>
            <w:r w:rsidRPr="004E1854">
              <w:rPr>
                <w:rFonts w:ascii="標楷體" w:eastAsia="標楷體" w:hAnsi="標楷體" w:hint="eastAsia"/>
              </w:rPr>
              <w:t>6</w:t>
            </w:r>
          </w:p>
        </w:tc>
        <w:tc>
          <w:tcPr>
            <w:tcW w:w="3118" w:type="dxa"/>
            <w:shd w:val="clear" w:color="auto" w:fill="auto"/>
          </w:tcPr>
          <w:p w14:paraId="1B92C7D4" w14:textId="6A7C5B27" w:rsidR="00026EA6" w:rsidRPr="004E1854" w:rsidRDefault="00026EA6" w:rsidP="00026EA6">
            <w:pPr>
              <w:rPr>
                <w:rFonts w:ascii="標楷體" w:eastAsia="標楷體" w:hAnsi="標楷體"/>
              </w:rPr>
            </w:pPr>
            <w:r w:rsidRPr="004E1854">
              <w:rPr>
                <w:rFonts w:ascii="標楷體" w:eastAsia="標楷體" w:hAnsi="標楷體" w:hint="eastAsia"/>
              </w:rPr>
              <w:t>TxToDoDetail</w:t>
            </w:r>
          </w:p>
        </w:tc>
        <w:tc>
          <w:tcPr>
            <w:tcW w:w="3828" w:type="dxa"/>
            <w:shd w:val="clear" w:color="auto" w:fill="auto"/>
          </w:tcPr>
          <w:p w14:paraId="6908D001" w14:textId="0791D5D7" w:rsidR="00026EA6" w:rsidRPr="004E1854" w:rsidRDefault="00026EA6" w:rsidP="00026EA6">
            <w:pPr>
              <w:rPr>
                <w:rFonts w:ascii="標楷體" w:eastAsia="標楷體" w:hAnsi="標楷體"/>
              </w:rPr>
            </w:pPr>
            <w:r w:rsidRPr="004E1854">
              <w:rPr>
                <w:rFonts w:ascii="標楷體" w:eastAsia="標楷體" w:hAnsi="標楷體" w:hint="eastAsia"/>
              </w:rPr>
              <w:t>應處理明細檔</w:t>
            </w:r>
          </w:p>
        </w:tc>
      </w:tr>
      <w:tr w:rsidR="00026EA6" w:rsidRPr="004E1854" w14:paraId="22631E2E" w14:textId="77777777" w:rsidTr="00C04054">
        <w:tc>
          <w:tcPr>
            <w:tcW w:w="851" w:type="dxa"/>
            <w:shd w:val="clear" w:color="auto" w:fill="auto"/>
          </w:tcPr>
          <w:p w14:paraId="06FB248C" w14:textId="77777777" w:rsidR="00026EA6" w:rsidRPr="004E1854" w:rsidRDefault="00026EA6" w:rsidP="00026EA6">
            <w:pPr>
              <w:jc w:val="center"/>
              <w:rPr>
                <w:rFonts w:ascii="標楷體" w:eastAsia="標楷體" w:hAnsi="標楷體"/>
              </w:rPr>
            </w:pPr>
            <w:r w:rsidRPr="004E1854">
              <w:rPr>
                <w:rFonts w:ascii="標楷體" w:eastAsia="標楷體" w:hAnsi="標楷體" w:hint="eastAsia"/>
              </w:rPr>
              <w:t>7</w:t>
            </w:r>
          </w:p>
        </w:tc>
        <w:tc>
          <w:tcPr>
            <w:tcW w:w="3118" w:type="dxa"/>
            <w:shd w:val="clear" w:color="auto" w:fill="auto"/>
          </w:tcPr>
          <w:p w14:paraId="6BB5CEEC" w14:textId="2E37095C" w:rsidR="00026EA6" w:rsidRPr="004E1854" w:rsidRDefault="00026EA6" w:rsidP="00026EA6">
            <w:pPr>
              <w:rPr>
                <w:rFonts w:ascii="標楷體" w:eastAsia="標楷體" w:hAnsi="標楷體"/>
              </w:rPr>
            </w:pPr>
            <w:r w:rsidRPr="004E1854">
              <w:rPr>
                <w:rFonts w:ascii="標楷體" w:eastAsia="標楷體" w:hAnsi="標楷體" w:hint="eastAsia"/>
              </w:rPr>
              <w:t>TxToDoMain</w:t>
            </w:r>
          </w:p>
        </w:tc>
        <w:tc>
          <w:tcPr>
            <w:tcW w:w="3828" w:type="dxa"/>
            <w:shd w:val="clear" w:color="auto" w:fill="auto"/>
          </w:tcPr>
          <w:p w14:paraId="38D01930" w14:textId="08026457" w:rsidR="00026EA6" w:rsidRPr="004E1854" w:rsidRDefault="00026EA6" w:rsidP="00026EA6">
            <w:pPr>
              <w:rPr>
                <w:rFonts w:ascii="標楷體" w:eastAsia="標楷體" w:hAnsi="標楷體"/>
              </w:rPr>
            </w:pPr>
            <w:r w:rsidRPr="004E1854">
              <w:rPr>
                <w:rFonts w:ascii="標楷體" w:eastAsia="標楷體" w:hAnsi="標楷體" w:hint="eastAsia"/>
              </w:rPr>
              <w:t>應處理清單主檔</w:t>
            </w:r>
          </w:p>
        </w:tc>
      </w:tr>
      <w:tr w:rsidR="00026EA6" w:rsidRPr="004E1854" w14:paraId="3006AB55" w14:textId="77777777" w:rsidTr="00C04054">
        <w:tc>
          <w:tcPr>
            <w:tcW w:w="851" w:type="dxa"/>
            <w:shd w:val="clear" w:color="auto" w:fill="auto"/>
          </w:tcPr>
          <w:p w14:paraId="4F899916" w14:textId="77777777" w:rsidR="00026EA6" w:rsidRPr="004E1854" w:rsidRDefault="00026EA6" w:rsidP="00026EA6">
            <w:pPr>
              <w:jc w:val="center"/>
              <w:rPr>
                <w:rFonts w:ascii="標楷體" w:eastAsia="標楷體" w:hAnsi="標楷體"/>
              </w:rPr>
            </w:pPr>
            <w:r w:rsidRPr="004E1854">
              <w:rPr>
                <w:rFonts w:ascii="標楷體" w:eastAsia="標楷體" w:hAnsi="標楷體" w:hint="eastAsia"/>
              </w:rPr>
              <w:t>8</w:t>
            </w:r>
          </w:p>
        </w:tc>
        <w:tc>
          <w:tcPr>
            <w:tcW w:w="3118" w:type="dxa"/>
            <w:shd w:val="clear" w:color="auto" w:fill="auto"/>
          </w:tcPr>
          <w:p w14:paraId="6CC2BAAE" w14:textId="6D3F2A7A" w:rsidR="00026EA6" w:rsidRPr="004E1854" w:rsidRDefault="00026EA6" w:rsidP="00026EA6">
            <w:pPr>
              <w:rPr>
                <w:rFonts w:ascii="標楷體" w:eastAsia="標楷體" w:hAnsi="標楷體"/>
              </w:rPr>
            </w:pPr>
            <w:r w:rsidRPr="00027342">
              <w:rPr>
                <w:rFonts w:ascii="標楷體" w:eastAsia="標楷體" w:hAnsi="標楷體" w:hint="eastAsia"/>
                <w:highlight w:val="yellow"/>
              </w:rPr>
              <w:t>C</w:t>
            </w:r>
            <w:r w:rsidRPr="00027342">
              <w:rPr>
                <w:rFonts w:ascii="標楷體" w:eastAsia="標楷體" w:hAnsi="標楷體"/>
                <w:highlight w:val="yellow"/>
              </w:rPr>
              <w:t>dEmp</w:t>
            </w:r>
          </w:p>
        </w:tc>
        <w:tc>
          <w:tcPr>
            <w:tcW w:w="3828" w:type="dxa"/>
            <w:shd w:val="clear" w:color="auto" w:fill="auto"/>
          </w:tcPr>
          <w:p w14:paraId="05808F50" w14:textId="5846AE52" w:rsidR="00026EA6" w:rsidRPr="004E1854" w:rsidRDefault="00026EA6" w:rsidP="00026EA6">
            <w:pPr>
              <w:rPr>
                <w:rFonts w:ascii="標楷體" w:eastAsia="標楷體" w:hAnsi="標楷體"/>
              </w:rPr>
            </w:pPr>
            <w:r w:rsidRPr="00027342">
              <w:rPr>
                <w:rFonts w:ascii="標楷體" w:eastAsia="標楷體" w:hAnsi="標楷體" w:hint="eastAsia"/>
                <w:highlight w:val="yellow"/>
              </w:rPr>
              <w:t>員工資料檔</w:t>
            </w:r>
          </w:p>
        </w:tc>
      </w:tr>
      <w:tr w:rsidR="00026EA6" w:rsidRPr="004E1854" w14:paraId="0A6ECA29" w14:textId="77777777" w:rsidTr="00C04054">
        <w:tc>
          <w:tcPr>
            <w:tcW w:w="851" w:type="dxa"/>
            <w:shd w:val="clear" w:color="auto" w:fill="auto"/>
          </w:tcPr>
          <w:p w14:paraId="3068F555" w14:textId="6A4C1367" w:rsidR="00026EA6" w:rsidRPr="00027342" w:rsidRDefault="00026EA6" w:rsidP="00026EA6">
            <w:pPr>
              <w:jc w:val="center"/>
              <w:rPr>
                <w:rFonts w:ascii="標楷體" w:eastAsia="標楷體" w:hAnsi="標楷體"/>
                <w:highlight w:val="yellow"/>
              </w:rPr>
            </w:pPr>
            <w:commentRangeStart w:id="129"/>
            <w:r w:rsidRPr="00027342">
              <w:rPr>
                <w:rFonts w:ascii="標楷體" w:eastAsia="標楷體" w:hAnsi="標楷體" w:hint="eastAsia"/>
                <w:highlight w:val="yellow"/>
              </w:rPr>
              <w:t>9</w:t>
            </w:r>
            <w:commentRangeEnd w:id="129"/>
            <w:r>
              <w:rPr>
                <w:rStyle w:val="afd"/>
              </w:rPr>
              <w:commentReference w:id="129"/>
            </w:r>
          </w:p>
        </w:tc>
        <w:tc>
          <w:tcPr>
            <w:tcW w:w="3118" w:type="dxa"/>
            <w:shd w:val="clear" w:color="auto" w:fill="auto"/>
          </w:tcPr>
          <w:p w14:paraId="45989937" w14:textId="7F7E5ADF" w:rsidR="00026EA6" w:rsidRPr="00027342" w:rsidRDefault="00026EA6" w:rsidP="00026EA6">
            <w:pPr>
              <w:rPr>
                <w:rFonts w:ascii="標楷體" w:eastAsia="標楷體" w:hAnsi="標楷體"/>
                <w:highlight w:val="yellow"/>
              </w:rPr>
            </w:pPr>
            <w:r w:rsidRPr="00945716">
              <w:rPr>
                <w:rFonts w:ascii="標楷體" w:eastAsia="標楷體" w:hAnsi="標楷體"/>
                <w:highlight w:val="yellow"/>
              </w:rPr>
              <w:t>AchAuthLogHistory</w:t>
            </w:r>
          </w:p>
        </w:tc>
        <w:tc>
          <w:tcPr>
            <w:tcW w:w="3828" w:type="dxa"/>
            <w:shd w:val="clear" w:color="auto" w:fill="auto"/>
          </w:tcPr>
          <w:p w14:paraId="0A3ABCEF" w14:textId="663B8701" w:rsidR="00026EA6" w:rsidRPr="00027342" w:rsidRDefault="00026EA6" w:rsidP="00026EA6">
            <w:pPr>
              <w:rPr>
                <w:rFonts w:ascii="標楷體" w:eastAsia="標楷體" w:hAnsi="標楷體"/>
                <w:highlight w:val="yellow"/>
              </w:rPr>
            </w:pPr>
            <w:r w:rsidRPr="00945716">
              <w:rPr>
                <w:rFonts w:ascii="標楷體" w:eastAsia="標楷體" w:hAnsi="標楷體" w:hint="eastAsia"/>
                <w:highlight w:val="yellow"/>
              </w:rPr>
              <w:t>ACH授權記錄歷史檔</w:t>
            </w:r>
          </w:p>
        </w:tc>
      </w:tr>
    </w:tbl>
    <w:p w14:paraId="0AE7A95C" w14:textId="77777777" w:rsidR="00466B7A" w:rsidRPr="00945716" w:rsidRDefault="00466B7A" w:rsidP="005A18D1"/>
    <w:p w14:paraId="7458DADA" w14:textId="77777777" w:rsidR="00B51042" w:rsidRPr="00456B60" w:rsidRDefault="00466B7A" w:rsidP="005A18D1">
      <w:r>
        <w:br w:type="page"/>
      </w:r>
    </w:p>
    <w:p w14:paraId="0FD0D263" w14:textId="77777777" w:rsidR="005A18D1" w:rsidRPr="00456B60" w:rsidRDefault="005A18D1" w:rsidP="00CA731B">
      <w:pPr>
        <w:pStyle w:val="a"/>
      </w:pPr>
      <w:r w:rsidRPr="00456B60">
        <w:lastRenderedPageBreak/>
        <w:t>UI畫面</w:t>
      </w:r>
      <w:r w:rsidR="003F52E9" w:rsidRPr="00456B60">
        <w:rPr>
          <w:rFonts w:hint="eastAsia"/>
        </w:rPr>
        <w:t>-新增</w:t>
      </w:r>
    </w:p>
    <w:p w14:paraId="5923D6BC" w14:textId="256CA041" w:rsidR="005A18D1" w:rsidRPr="00456B60" w:rsidRDefault="00EE6E6B" w:rsidP="005A18D1">
      <w:pPr>
        <w:pStyle w:val="42"/>
        <w:spacing w:after="72"/>
        <w:ind w:leftChars="0" w:left="0"/>
        <w:rPr>
          <w:noProof/>
        </w:rPr>
      </w:pPr>
      <w:r w:rsidRPr="00342E6C">
        <w:rPr>
          <w:noProof/>
        </w:rPr>
        <w:drawing>
          <wp:inline distT="0" distB="0" distL="0" distR="0" wp14:anchorId="010EBCE7" wp14:editId="3E60DF8B">
            <wp:extent cx="5435600" cy="2667000"/>
            <wp:effectExtent l="0" t="0" r="0" b="0"/>
            <wp:docPr id="10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435600" cy="2667000"/>
                    </a:xfrm>
                    <a:prstGeom prst="rect">
                      <a:avLst/>
                    </a:prstGeom>
                    <a:noFill/>
                    <a:ln>
                      <a:noFill/>
                    </a:ln>
                  </pic:spPr>
                </pic:pic>
              </a:graphicData>
            </a:graphic>
          </wp:inline>
        </w:drawing>
      </w:r>
    </w:p>
    <w:p w14:paraId="4EF1E208" w14:textId="77777777" w:rsidR="00B51042" w:rsidRPr="00456B60" w:rsidRDefault="00B51042" w:rsidP="00CA731B">
      <w:pPr>
        <w:pStyle w:val="a"/>
      </w:pPr>
      <w:r w:rsidRPr="00456B60">
        <w:t>輸入畫面</w:t>
      </w:r>
      <w:r w:rsidRPr="00456B60">
        <w:rPr>
          <w:rFonts w:hint="eastAsia"/>
          <w:lang w:eastAsia="zh-HK"/>
        </w:rPr>
        <w:t>按鈕</w:t>
      </w:r>
      <w:r w:rsidRPr="00456B60">
        <w:t>說明</w:t>
      </w:r>
      <w:r w:rsidR="003F52E9" w:rsidRPr="00456B60">
        <w:rPr>
          <w:rFonts w:hint="eastAsia"/>
        </w:rPr>
        <w:t>-新增</w:t>
      </w:r>
    </w:p>
    <w:p w14:paraId="307930C9" w14:textId="108AA0ED" w:rsidR="00B51042" w:rsidRPr="00456B60" w:rsidRDefault="00B51042" w:rsidP="00B51042"/>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09"/>
        <w:gridCol w:w="6988"/>
      </w:tblGrid>
      <w:tr w:rsidR="00B51042" w:rsidRPr="00456B60" w14:paraId="09648515" w14:textId="77777777" w:rsidTr="00C04054">
        <w:tc>
          <w:tcPr>
            <w:tcW w:w="851" w:type="dxa"/>
            <w:shd w:val="clear" w:color="auto" w:fill="D9D9D9"/>
          </w:tcPr>
          <w:p w14:paraId="34516DBB" w14:textId="77777777" w:rsidR="00B51042" w:rsidRPr="00456B60" w:rsidRDefault="00B51042" w:rsidP="00C04054">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32EB6930" w14:textId="69555D3C" w:rsidR="00B51042" w:rsidRPr="00456B60" w:rsidRDefault="00B51042" w:rsidP="00C04054">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0C2F3081" w14:textId="77777777" w:rsidR="00B51042" w:rsidRPr="00456B60" w:rsidRDefault="00B51042" w:rsidP="00C04054">
            <w:pPr>
              <w:jc w:val="center"/>
              <w:rPr>
                <w:rFonts w:ascii="標楷體" w:eastAsia="標楷體" w:hAnsi="標楷體"/>
              </w:rPr>
            </w:pPr>
            <w:r w:rsidRPr="00456B60">
              <w:rPr>
                <w:rFonts w:ascii="標楷體" w:eastAsia="標楷體" w:hAnsi="標楷體" w:hint="eastAsia"/>
                <w:lang w:eastAsia="zh-HK"/>
              </w:rPr>
              <w:t>功能說明</w:t>
            </w:r>
          </w:p>
        </w:tc>
      </w:tr>
      <w:tr w:rsidR="00B51042" w:rsidRPr="00456B60" w14:paraId="58D734E0" w14:textId="77777777" w:rsidTr="00C04054">
        <w:tc>
          <w:tcPr>
            <w:tcW w:w="851" w:type="dxa"/>
            <w:shd w:val="clear" w:color="auto" w:fill="auto"/>
          </w:tcPr>
          <w:p w14:paraId="70521D4A" w14:textId="77777777" w:rsidR="00B51042" w:rsidRPr="00456B60" w:rsidRDefault="00B51042" w:rsidP="00C04054">
            <w:pPr>
              <w:jc w:val="center"/>
              <w:rPr>
                <w:rFonts w:ascii="標楷體" w:eastAsia="標楷體" w:hAnsi="標楷體"/>
                <w:color w:val="000000"/>
                <w:lang w:eastAsia="zh-HK"/>
              </w:rPr>
            </w:pPr>
            <w:r w:rsidRPr="00456B60">
              <w:rPr>
                <w:rFonts w:ascii="標楷體" w:eastAsia="標楷體" w:hAnsi="標楷體" w:hint="eastAsia"/>
                <w:color w:val="000000"/>
              </w:rPr>
              <w:t>1</w:t>
            </w:r>
          </w:p>
        </w:tc>
        <w:tc>
          <w:tcPr>
            <w:tcW w:w="2126" w:type="dxa"/>
            <w:shd w:val="clear" w:color="auto" w:fill="auto"/>
          </w:tcPr>
          <w:p w14:paraId="0799BC34" w14:textId="77777777" w:rsidR="00B51042" w:rsidRDefault="00B51042" w:rsidP="00EF25F5">
            <w:pPr>
              <w:rPr>
                <w:rFonts w:ascii="標楷體" w:eastAsia="標楷體" w:hAnsi="標楷體"/>
                <w:color w:val="000000"/>
                <w:lang w:eastAsia="zh-HK"/>
              </w:rPr>
            </w:pPr>
            <w:r w:rsidRPr="00456B60">
              <w:rPr>
                <w:rFonts w:ascii="標楷體" w:eastAsia="標楷體" w:hAnsi="標楷體" w:hint="eastAsia"/>
                <w:color w:val="000000"/>
                <w:lang w:eastAsia="zh-HK"/>
              </w:rPr>
              <w:t>新增</w:t>
            </w:r>
          </w:p>
          <w:p w14:paraId="65434166" w14:textId="77777777" w:rsidR="00B10011" w:rsidRDefault="00B10011" w:rsidP="00EF25F5">
            <w:pPr>
              <w:rPr>
                <w:rFonts w:ascii="標楷體" w:eastAsia="標楷體" w:hAnsi="標楷體"/>
                <w:color w:val="000000"/>
                <w:lang w:eastAsia="zh-HK"/>
              </w:rPr>
            </w:pPr>
          </w:p>
          <w:p w14:paraId="58AEA531" w14:textId="77777777" w:rsidR="00B10011" w:rsidRDefault="00B10011" w:rsidP="00EF25F5">
            <w:pPr>
              <w:rPr>
                <w:rFonts w:ascii="標楷體" w:eastAsia="標楷體" w:hAnsi="標楷體"/>
                <w:color w:val="000000"/>
                <w:lang w:eastAsia="zh-HK"/>
              </w:rPr>
            </w:pPr>
          </w:p>
          <w:p w14:paraId="7E7C5325" w14:textId="77777777" w:rsidR="00B10011" w:rsidRDefault="00B10011" w:rsidP="00EF25F5">
            <w:pPr>
              <w:rPr>
                <w:rFonts w:ascii="標楷體" w:eastAsia="標楷體" w:hAnsi="標楷體"/>
                <w:color w:val="000000"/>
                <w:lang w:eastAsia="zh-HK"/>
              </w:rPr>
            </w:pPr>
          </w:p>
          <w:p w14:paraId="7BB6B535" w14:textId="77777777" w:rsidR="00B10011" w:rsidRDefault="00B10011" w:rsidP="00EF25F5">
            <w:pPr>
              <w:rPr>
                <w:rFonts w:ascii="標楷體" w:eastAsia="標楷體" w:hAnsi="標楷體"/>
                <w:color w:val="000000"/>
                <w:lang w:eastAsia="zh-HK"/>
              </w:rPr>
            </w:pPr>
          </w:p>
          <w:p w14:paraId="7AFB9BC2" w14:textId="77777777" w:rsidR="00B10011" w:rsidRDefault="00B10011" w:rsidP="00EF25F5">
            <w:pPr>
              <w:rPr>
                <w:rFonts w:ascii="標楷體" w:eastAsia="標楷體" w:hAnsi="標楷體"/>
                <w:color w:val="000000"/>
                <w:lang w:eastAsia="zh-HK"/>
              </w:rPr>
            </w:pPr>
          </w:p>
          <w:p w14:paraId="193A9599" w14:textId="5FB34219" w:rsidR="00B10011" w:rsidRPr="00456B60" w:rsidRDefault="00B10011" w:rsidP="00EF25F5">
            <w:pPr>
              <w:rPr>
                <w:rFonts w:ascii="標楷體" w:eastAsia="標楷體" w:hAnsi="標楷體"/>
                <w:color w:val="000000"/>
                <w:lang w:eastAsia="zh-HK"/>
              </w:rPr>
            </w:pPr>
          </w:p>
        </w:tc>
        <w:tc>
          <w:tcPr>
            <w:tcW w:w="7033" w:type="dxa"/>
            <w:shd w:val="clear" w:color="auto" w:fill="auto"/>
          </w:tcPr>
          <w:p w14:paraId="7789CFD7" w14:textId="77777777" w:rsidR="00DB7DD4" w:rsidRDefault="00DB7DD4" w:rsidP="00F00F42">
            <w:pPr>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hint="eastAsia"/>
                <w:lang w:eastAsia="zh-HK"/>
              </w:rPr>
              <w:t>L</w:t>
            </w:r>
            <w:r>
              <w:rPr>
                <w:rFonts w:ascii="標楷體" w:eastAsia="標楷體" w:hAnsi="標楷體" w:hint="eastAsia"/>
              </w:rPr>
              <w:t>4042 ACH授權資料查詢】</w:t>
            </w:r>
            <w:r>
              <w:rPr>
                <w:rFonts w:ascii="標楷體" w:eastAsia="標楷體" w:hAnsi="標楷體" w:hint="eastAsia"/>
                <w:lang w:eastAsia="zh-HK"/>
              </w:rPr>
              <w:t>功能</w:t>
            </w:r>
            <w:r>
              <w:rPr>
                <w:rFonts w:ascii="標楷體" w:eastAsia="標楷體" w:hAnsi="標楷體" w:hint="eastAsia"/>
              </w:rPr>
              <w:t>點「</w:t>
            </w:r>
            <w:r>
              <w:rPr>
                <w:rFonts w:ascii="標楷體" w:eastAsia="標楷體" w:hAnsi="標楷體" w:hint="eastAsia"/>
                <w:lang w:eastAsia="zh-HK"/>
              </w:rPr>
              <w:t>新增</w:t>
            </w:r>
            <w:r w:rsidR="00466B7A">
              <w:rPr>
                <w:rFonts w:ascii="標楷體" w:eastAsia="標楷體" w:hAnsi="標楷體" w:hint="eastAsia"/>
              </w:rPr>
              <w:t>授權資料</w:t>
            </w:r>
            <w:r>
              <w:rPr>
                <w:rFonts w:ascii="標楷體" w:eastAsia="標楷體" w:hAnsi="標楷體" w:hint="eastAsia"/>
              </w:rPr>
              <w:t>」</w:t>
            </w:r>
            <w:r>
              <w:rPr>
                <w:rFonts w:ascii="標楷體" w:eastAsia="標楷體" w:hAnsi="標楷體" w:hint="eastAsia"/>
                <w:lang w:eastAsia="zh-HK"/>
              </w:rPr>
              <w:t>時顯示</w:t>
            </w:r>
            <w:r>
              <w:rPr>
                <w:rFonts w:ascii="標楷體" w:eastAsia="標楷體" w:hAnsi="標楷體" w:hint="eastAsia"/>
              </w:rPr>
              <w:t>。</w:t>
            </w:r>
          </w:p>
          <w:p w14:paraId="7CF77352" w14:textId="77777777" w:rsidR="00DB7DD4" w:rsidRDefault="00DB7DD4" w:rsidP="00DB7DD4">
            <w:pPr>
              <w:rPr>
                <w:rFonts w:ascii="標楷體" w:eastAsia="標楷體" w:hAnsi="標楷體"/>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6BAA3AD7" w14:textId="0B98B741" w:rsidR="00364902" w:rsidRPr="00820175" w:rsidRDefault="00364902" w:rsidP="00364902">
            <w:pPr>
              <w:ind w:left="240" w:hangingChars="100" w:hanging="240"/>
              <w:rPr>
                <w:rFonts w:ascii="標楷體" w:eastAsia="標楷體" w:hAnsi="標楷體"/>
                <w:strike/>
                <w:color w:val="000000"/>
              </w:rPr>
            </w:pPr>
            <w:r w:rsidRPr="00820175">
              <w:rPr>
                <w:rFonts w:ascii="標楷體" w:eastAsia="標楷體" w:hAnsi="標楷體" w:hint="eastAsia"/>
                <w:strike/>
                <w:color w:val="000000"/>
                <w:highlight w:val="green"/>
              </w:rPr>
              <w:t>2.檢核[銀扣授權帳號檔(BankAuthAct)]該[戶號(CustNo)]、[額度(FacmNo)]的[狀態碼(</w:t>
            </w:r>
            <w:r w:rsidRPr="00820175">
              <w:rPr>
                <w:rFonts w:ascii="標楷體" w:eastAsia="標楷體" w:hAnsi="標楷體"/>
                <w:strike/>
                <w:color w:val="000000"/>
                <w:highlight w:val="green"/>
              </w:rPr>
              <w:t>Status</w:t>
            </w:r>
            <w:r w:rsidRPr="00820175">
              <w:rPr>
                <w:rFonts w:ascii="標楷體" w:eastAsia="標楷體" w:hAnsi="標楷體" w:hint="eastAsia"/>
                <w:strike/>
                <w:color w:val="000000"/>
                <w:highlight w:val="green"/>
              </w:rPr>
              <w:t>)]為空白時顯示錯誤訊息:</w:t>
            </w:r>
            <w:r w:rsidRPr="00820175">
              <w:rPr>
                <w:rFonts w:ascii="標楷體" w:eastAsia="標楷體" w:hAnsi="標楷體"/>
                <w:strike/>
                <w:color w:val="000000"/>
                <w:highlight w:val="green"/>
              </w:rPr>
              <w:t>”</w:t>
            </w:r>
            <w:r w:rsidRPr="00820175">
              <w:rPr>
                <w:rFonts w:ascii="標楷體" w:eastAsia="標楷體" w:hAnsi="標楷體" w:hint="eastAsia"/>
                <w:strike/>
                <w:color w:val="000000"/>
                <w:highlight w:val="green"/>
              </w:rPr>
              <w:t>E0015,檢查錯誤(該額度扣款帳號尚未提出授權 授權帳號 )</w:t>
            </w:r>
            <w:r w:rsidRPr="00820175">
              <w:rPr>
                <w:rFonts w:ascii="標楷體" w:eastAsia="標楷體" w:hAnsi="標楷體"/>
                <w:strike/>
                <w:color w:val="000000"/>
                <w:highlight w:val="green"/>
              </w:rPr>
              <w:t>”</w:t>
            </w:r>
          </w:p>
          <w:p w14:paraId="25FC3409" w14:textId="6173E673" w:rsidR="00981207" w:rsidRDefault="00981207" w:rsidP="00981207">
            <w:pPr>
              <w:ind w:left="240" w:hangingChars="100" w:hanging="240"/>
              <w:rPr>
                <w:rFonts w:ascii="標楷體" w:eastAsia="標楷體" w:hAnsi="標楷體"/>
              </w:rPr>
            </w:pPr>
            <w:r>
              <w:rPr>
                <w:rFonts w:ascii="標楷體" w:eastAsia="標楷體" w:hAnsi="標楷體"/>
                <w:highlight w:val="green"/>
              </w:rPr>
              <w:t>3</w:t>
            </w:r>
            <w:r w:rsidRPr="00981207">
              <w:rPr>
                <w:rFonts w:ascii="標楷體" w:eastAsia="標楷體" w:hAnsi="標楷體" w:hint="eastAsia"/>
                <w:highlight w:val="green"/>
              </w:rPr>
              <w:t>.</w:t>
            </w:r>
            <w:r>
              <w:rPr>
                <w:rFonts w:ascii="標楷體" w:eastAsia="標楷體" w:hAnsi="標楷體" w:hint="eastAsia"/>
              </w:rPr>
              <w:t>檢核[</w:t>
            </w:r>
            <w:r>
              <w:rPr>
                <w:rFonts w:ascii="標楷體" w:eastAsia="標楷體" w:hAnsi="標楷體" w:hint="eastAsia"/>
                <w:lang w:eastAsia="zh-HK"/>
              </w:rPr>
              <w:t>ACH授權記錄檔</w:t>
            </w:r>
            <w:r>
              <w:rPr>
                <w:rFonts w:ascii="標楷體" w:eastAsia="標楷體" w:hAnsi="標楷體" w:hint="eastAsia"/>
              </w:rPr>
              <w:t>(AchAuthLog)]該[戶號(CustNo)]</w:t>
            </w:r>
            <w:r w:rsidRPr="006303E0">
              <w:rPr>
                <w:rFonts w:ascii="標楷體" w:eastAsia="標楷體" w:hAnsi="標楷體" w:hint="eastAsia"/>
                <w:strike/>
                <w:highlight w:val="green"/>
              </w:rPr>
              <w:t>、[額度(FacmNo)]</w:t>
            </w:r>
            <w:r>
              <w:rPr>
                <w:rFonts w:ascii="標楷體" w:eastAsia="標楷體" w:hAnsi="標楷體" w:hint="eastAsia"/>
              </w:rPr>
              <w:t>、[銀行(RepayBank)]、[扣款帳號(RepayAcct)]、[新增或</w:t>
            </w:r>
            <w:commentRangeStart w:id="130"/>
            <w:r w:rsidRPr="00585E52">
              <w:rPr>
                <w:rFonts w:ascii="標楷體" w:eastAsia="標楷體" w:hAnsi="標楷體" w:hint="eastAsia"/>
                <w:highlight w:val="yellow"/>
              </w:rPr>
              <w:t>取消</w:t>
            </w:r>
            <w:commentRangeEnd w:id="130"/>
            <w:r>
              <w:rPr>
                <w:rStyle w:val="afd"/>
              </w:rPr>
              <w:commentReference w:id="130"/>
            </w:r>
            <w:r w:rsidRPr="00585E52">
              <w:rPr>
                <w:rFonts w:ascii="標楷體" w:eastAsia="標楷體" w:hAnsi="標楷體" w:hint="eastAsia"/>
                <w:highlight w:val="yellow"/>
              </w:rPr>
              <w:t>(CreateFlag)]=[A:新增授權 OR D:取消授權]</w:t>
            </w:r>
            <w:r>
              <w:rPr>
                <w:rFonts w:ascii="標楷體" w:eastAsia="標楷體" w:hAnsi="標楷體" w:hint="eastAsia"/>
              </w:rPr>
              <w:t>是否存在，</w:t>
            </w:r>
            <w:r w:rsidRPr="00981207">
              <w:rPr>
                <w:rFonts w:ascii="標楷體" w:eastAsia="標楷體" w:hAnsi="標楷體" w:hint="eastAsia"/>
                <w:highlight w:val="green"/>
              </w:rPr>
              <w:t>[A:新增授權]</w:t>
            </w:r>
            <w:r w:rsidRPr="00981207">
              <w:rPr>
                <w:rFonts w:ascii="標楷體" w:eastAsia="標楷體" w:hAnsi="標楷體" w:hint="eastAsia"/>
                <w:highlight w:val="green"/>
                <w:lang w:eastAsia="zh-HK"/>
              </w:rPr>
              <w:t>時</w:t>
            </w:r>
            <w:r>
              <w:rPr>
                <w:rFonts w:ascii="標楷體" w:eastAsia="標楷體" w:hAnsi="標楷體" w:hint="eastAsia"/>
              </w:rPr>
              <w:t>已存在者</w:t>
            </w:r>
            <w:r>
              <w:rPr>
                <w:rFonts w:ascii="標楷體" w:eastAsia="標楷體" w:hAnsi="標楷體" w:hint="eastAsia"/>
                <w:lang w:eastAsia="zh-HK"/>
              </w:rPr>
              <w:t>顯示錯誤訊息</w:t>
            </w:r>
            <w:r w:rsidRPr="008431B3">
              <w:rPr>
                <w:rFonts w:ascii="標楷體" w:eastAsia="標楷體" w:hAnsi="標楷體" w:hint="eastAsia"/>
                <w:highlight w:val="yellow"/>
                <w:lang w:eastAsia="zh-HK"/>
              </w:rPr>
              <w:t>"E00</w:t>
            </w:r>
            <w:r w:rsidRPr="008431B3">
              <w:rPr>
                <w:rFonts w:ascii="標楷體" w:eastAsia="標楷體" w:hAnsi="標楷體" w:hint="eastAsia"/>
                <w:highlight w:val="yellow"/>
              </w:rPr>
              <w:t>15:</w:t>
            </w:r>
            <w:r w:rsidRPr="008431B3">
              <w:rPr>
                <w:rFonts w:ascii="標楷體" w:eastAsia="標楷體" w:hAnsi="標楷體" w:hint="eastAsia"/>
                <w:highlight w:val="yellow"/>
                <w:lang w:eastAsia="zh-HK"/>
              </w:rPr>
              <w:t>檢查錯誤</w:t>
            </w:r>
            <w:r w:rsidRPr="008431B3">
              <w:rPr>
                <w:rFonts w:ascii="標楷體" w:eastAsia="標楷體" w:hAnsi="標楷體" w:hint="eastAsia"/>
                <w:highlight w:val="yellow"/>
              </w:rPr>
              <w:t>(此扣款帳號</w:t>
            </w:r>
            <w:commentRangeStart w:id="131"/>
            <w:r w:rsidRPr="00143635">
              <w:rPr>
                <w:rFonts w:ascii="標楷體" w:eastAsia="標楷體" w:hAnsi="標楷體" w:hint="eastAsia"/>
                <w:strike/>
                <w:highlight w:val="green"/>
              </w:rPr>
              <w:t>已有授權資料</w:t>
            </w:r>
            <w:commentRangeEnd w:id="131"/>
            <w:r w:rsidRPr="00143635">
              <w:rPr>
                <w:rStyle w:val="afd"/>
                <w:strike/>
                <w:highlight w:val="green"/>
              </w:rPr>
              <w:commentReference w:id="131"/>
            </w:r>
            <w:r w:rsidRPr="00143635">
              <w:rPr>
                <w:rFonts w:ascii="標楷體" w:eastAsia="標楷體" w:hAnsi="標楷體" w:hint="eastAsia"/>
                <w:highlight w:val="green"/>
              </w:rPr>
              <w:t>已建檔</w:t>
            </w:r>
            <w:r w:rsidRPr="008431B3">
              <w:rPr>
                <w:rFonts w:ascii="標楷體" w:eastAsia="標楷體" w:hAnsi="標楷體" w:hint="eastAsia"/>
                <w:highlight w:val="yellow"/>
              </w:rPr>
              <w:t>) "</w:t>
            </w:r>
          </w:p>
          <w:p w14:paraId="2454408B" w14:textId="1CB1FAC3" w:rsidR="00DB7DD4" w:rsidRDefault="00981207" w:rsidP="00F00F42">
            <w:pPr>
              <w:ind w:left="240" w:hangingChars="100" w:hanging="240"/>
              <w:rPr>
                <w:rFonts w:ascii="標楷體" w:eastAsia="標楷體" w:hAnsi="標楷體"/>
                <w:lang w:eastAsia="zh-HK"/>
              </w:rPr>
            </w:pPr>
            <w:r>
              <w:rPr>
                <w:rFonts w:ascii="標楷體" w:eastAsia="標楷體" w:hAnsi="標楷體"/>
                <w:highlight w:val="green"/>
              </w:rPr>
              <w:t>4</w:t>
            </w:r>
            <w:r w:rsidR="00DB7DD4" w:rsidRPr="00981207">
              <w:rPr>
                <w:rFonts w:ascii="標楷體" w:eastAsia="標楷體" w:hAnsi="標楷體" w:hint="eastAsia"/>
                <w:highlight w:val="green"/>
              </w:rPr>
              <w:t>.</w:t>
            </w:r>
            <w:r w:rsidR="00DB7DD4">
              <w:rPr>
                <w:rFonts w:ascii="標楷體" w:eastAsia="標楷體" w:hAnsi="標楷體" w:hint="eastAsia"/>
              </w:rPr>
              <w:t>檢核[</w:t>
            </w:r>
            <w:r w:rsidR="00DB7DD4">
              <w:rPr>
                <w:rFonts w:ascii="標楷體" w:eastAsia="標楷體" w:hAnsi="標楷體" w:hint="eastAsia"/>
                <w:lang w:eastAsia="zh-HK"/>
              </w:rPr>
              <w:t>ACH授權記錄檔</w:t>
            </w:r>
            <w:r w:rsidR="00DB7DD4">
              <w:rPr>
                <w:rFonts w:ascii="標楷體" w:eastAsia="標楷體" w:hAnsi="標楷體" w:hint="eastAsia"/>
              </w:rPr>
              <w:t>(AchAuthLog)]、</w:t>
            </w:r>
            <w:commentRangeStart w:id="132"/>
            <w:r w:rsidR="00DB7DD4" w:rsidRPr="004D3E81">
              <w:rPr>
                <w:rFonts w:ascii="標楷體" w:eastAsia="標楷體" w:hAnsi="標楷體" w:hint="eastAsia"/>
                <w:shd w:val="clear" w:color="auto" w:fill="FFFF00"/>
              </w:rPr>
              <w:t>同</w:t>
            </w:r>
            <w:r w:rsidR="004D3E81" w:rsidRPr="004D3E81">
              <w:rPr>
                <w:rFonts w:ascii="標楷體" w:eastAsia="標楷體" w:hAnsi="標楷體" w:hint="eastAsia"/>
                <w:shd w:val="clear" w:color="auto" w:fill="FFFF00"/>
              </w:rPr>
              <w:t>[建檔日期(</w:t>
            </w:r>
            <w:r w:rsidR="004D3E81" w:rsidRPr="004D3E81">
              <w:rPr>
                <w:rFonts w:ascii="標楷體" w:eastAsia="標楷體" w:hAnsi="標楷體"/>
                <w:shd w:val="clear" w:color="auto" w:fill="FFFF00"/>
              </w:rPr>
              <w:t>AuthCreateDate</w:t>
            </w:r>
            <w:r w:rsidR="004D3E81" w:rsidRPr="004D3E81">
              <w:rPr>
                <w:rFonts w:ascii="標楷體" w:eastAsia="標楷體" w:hAnsi="標楷體" w:hint="eastAsia"/>
                <w:shd w:val="clear" w:color="auto" w:fill="FFFF00"/>
              </w:rPr>
              <w:t>)]、</w:t>
            </w:r>
            <w:r w:rsidR="00DB7DD4" w:rsidRPr="004D3E81">
              <w:rPr>
                <w:rFonts w:ascii="標楷體" w:eastAsia="標楷體" w:hAnsi="標楷體" w:hint="eastAsia"/>
                <w:shd w:val="clear" w:color="auto" w:fill="FFFF00"/>
              </w:rPr>
              <w:t>[戶號(CustNo)]、[額度(FacmNo)]</w:t>
            </w:r>
            <w:r w:rsidR="004D3E81" w:rsidRPr="004D3E81">
              <w:rPr>
                <w:rFonts w:ascii="標楷體" w:eastAsia="標楷體" w:hAnsi="標楷體" w:hint="eastAsia"/>
                <w:shd w:val="clear" w:color="auto" w:fill="FFFF00"/>
              </w:rPr>
              <w:t>、[扣款銀行(</w:t>
            </w:r>
            <w:r w:rsidR="004D3E81" w:rsidRPr="004D3E81">
              <w:rPr>
                <w:rFonts w:ascii="標楷體" w:eastAsia="標楷體" w:hAnsi="標楷體"/>
                <w:shd w:val="clear" w:color="auto" w:fill="FFFF00"/>
              </w:rPr>
              <w:t>RepayBank</w:t>
            </w:r>
            <w:r w:rsidR="004D3E81" w:rsidRPr="004D3E81">
              <w:rPr>
                <w:rFonts w:ascii="標楷體" w:eastAsia="標楷體" w:hAnsi="標楷體" w:hint="eastAsia"/>
                <w:shd w:val="clear" w:color="auto" w:fill="FFFF00"/>
              </w:rPr>
              <w:t>)]、[扣款帳號(</w:t>
            </w:r>
            <w:r w:rsidR="004D3E81" w:rsidRPr="004D3E81">
              <w:rPr>
                <w:rFonts w:ascii="標楷體" w:eastAsia="標楷體" w:hAnsi="標楷體"/>
                <w:shd w:val="clear" w:color="auto" w:fill="FFFF00"/>
              </w:rPr>
              <w:t>RepayAcct</w:t>
            </w:r>
            <w:r w:rsidR="004D3E81" w:rsidRPr="004D3E81">
              <w:rPr>
                <w:rFonts w:ascii="標楷體" w:eastAsia="標楷體" w:hAnsi="標楷體" w:hint="eastAsia"/>
                <w:shd w:val="clear" w:color="auto" w:fill="FFFF00"/>
              </w:rPr>
              <w:t>)]、[新增或取消記號(</w:t>
            </w:r>
            <w:r w:rsidR="004D3E81" w:rsidRPr="004D3E81">
              <w:rPr>
                <w:rFonts w:ascii="標楷體" w:eastAsia="標楷體" w:hAnsi="標楷體"/>
                <w:shd w:val="clear" w:color="auto" w:fill="FFFF00"/>
              </w:rPr>
              <w:t>CreateFlag</w:t>
            </w:r>
            <w:r w:rsidR="004D3E81" w:rsidRPr="004D3E81">
              <w:rPr>
                <w:rFonts w:ascii="標楷體" w:eastAsia="標楷體" w:hAnsi="標楷體" w:hint="eastAsia"/>
                <w:shd w:val="clear" w:color="auto" w:fill="FFFF00"/>
              </w:rPr>
              <w:t>)]</w:t>
            </w:r>
            <w:commentRangeEnd w:id="132"/>
            <w:r w:rsidR="004D3E81" w:rsidRPr="004D3E81">
              <w:rPr>
                <w:rStyle w:val="afd"/>
                <w:shd w:val="clear" w:color="auto" w:fill="FFFF00"/>
              </w:rPr>
              <w:commentReference w:id="132"/>
            </w:r>
            <w:r w:rsidR="00DB7DD4">
              <w:rPr>
                <w:rFonts w:ascii="標楷體" w:eastAsia="標楷體" w:hAnsi="標楷體" w:hint="eastAsia"/>
              </w:rPr>
              <w:t>，其存在[ACH授權狀態(AuthStatus)]為[空白(未授權)]者，提示錯誤"E0005:</w:t>
            </w:r>
            <w:r w:rsidR="00DB7DD4">
              <w:rPr>
                <w:rFonts w:ascii="標楷體" w:eastAsia="標楷體" w:hAnsi="標楷體" w:hint="eastAsia"/>
                <w:lang w:eastAsia="zh-HK"/>
              </w:rPr>
              <w:t>新增資料時，發生錯誤</w:t>
            </w:r>
            <w:r w:rsidR="00DB7DD4">
              <w:rPr>
                <w:rFonts w:ascii="標楷體" w:eastAsia="標楷體" w:hAnsi="標楷體" w:hint="eastAsia"/>
              </w:rPr>
              <w:t>(重複戶號額度，Ach授權記錄檔已存在)"</w:t>
            </w:r>
          </w:p>
          <w:p w14:paraId="7E218333" w14:textId="77777777" w:rsidR="00DB7DD4" w:rsidRDefault="00DB7DD4" w:rsidP="00DB7DD4">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4CDCB18B" w14:textId="1D4F2305" w:rsidR="000F772A" w:rsidRDefault="00026EA6" w:rsidP="00927CD2">
            <w:pPr>
              <w:rPr>
                <w:rFonts w:ascii="標楷體" w:eastAsia="標楷體" w:hAnsi="標楷體"/>
              </w:rPr>
            </w:pPr>
            <w:r>
              <w:rPr>
                <w:rFonts w:ascii="標楷體" w:eastAsia="標楷體" w:hAnsi="標楷體" w:hint="eastAsia"/>
                <w:highlight w:val="yellow"/>
              </w:rPr>
              <w:t>5</w:t>
            </w:r>
            <w:r w:rsidR="00DB7DD4" w:rsidRPr="000F772A">
              <w:rPr>
                <w:rFonts w:ascii="標楷體" w:eastAsia="標楷體" w:hAnsi="標楷體" w:hint="eastAsia"/>
                <w:highlight w:val="yellow"/>
              </w:rPr>
              <w:t>.</w:t>
            </w:r>
            <w:r w:rsidR="000F772A" w:rsidRPr="000F772A">
              <w:rPr>
                <w:rFonts w:ascii="標楷體" w:eastAsia="標楷體" w:hAnsi="標楷體" w:hint="eastAsia"/>
                <w:highlight w:val="yellow"/>
              </w:rPr>
              <w:t>檢核[銀扣授權帳號檔(BankAuthAct)] 該[戶號(CustNo)]、[額度(FacmNo)]是否存在，不存在者</w:t>
            </w:r>
            <w:r w:rsidR="000F772A" w:rsidRPr="000F772A">
              <w:rPr>
                <w:rFonts w:ascii="標楷體" w:eastAsia="標楷體" w:hAnsi="標楷體" w:hint="eastAsia"/>
                <w:highlight w:val="yellow"/>
                <w:lang w:eastAsia="zh-HK"/>
              </w:rPr>
              <w:t>寫入一筆</w:t>
            </w:r>
            <w:r w:rsidR="000F772A" w:rsidRPr="000F772A">
              <w:rPr>
                <w:rFonts w:ascii="標楷體" w:eastAsia="標楷體" w:hAnsi="標楷體" w:hint="eastAsia"/>
                <w:highlight w:val="yellow"/>
              </w:rPr>
              <w:t>銀扣授權帳號資料</w:t>
            </w:r>
          </w:p>
          <w:p w14:paraId="01268088" w14:textId="2D4893D3" w:rsidR="00DB7DD4" w:rsidRDefault="00026EA6" w:rsidP="00927CD2">
            <w:pPr>
              <w:rPr>
                <w:rFonts w:ascii="標楷體" w:eastAsia="標楷體" w:hAnsi="標楷體"/>
              </w:rPr>
            </w:pPr>
            <w:r>
              <w:rPr>
                <w:rFonts w:ascii="標楷體" w:eastAsia="標楷體" w:hAnsi="標楷體" w:hint="eastAsia"/>
              </w:rPr>
              <w:t>6</w:t>
            </w:r>
            <w:r w:rsidR="000F772A">
              <w:rPr>
                <w:rFonts w:ascii="標楷體" w:eastAsia="標楷體" w:hAnsi="標楷體" w:hint="eastAsia"/>
              </w:rPr>
              <w:t>.</w:t>
            </w:r>
            <w:r w:rsidR="00DB7DD4">
              <w:rPr>
                <w:rFonts w:ascii="標楷體" w:eastAsia="標楷體" w:hAnsi="標楷體" w:hint="eastAsia"/>
              </w:rPr>
              <w:t>若該筆戶號額度於</w:t>
            </w:r>
            <w:r w:rsidR="00927CD2">
              <w:rPr>
                <w:rFonts w:ascii="標楷體" w:eastAsia="標楷體" w:hAnsi="標楷體" w:hint="eastAsia"/>
              </w:rPr>
              <w:t>[</w:t>
            </w:r>
            <w:r w:rsidR="00DB7DD4">
              <w:rPr>
                <w:rFonts w:ascii="標楷體" w:eastAsia="標楷體" w:hAnsi="標楷體" w:hint="eastAsia"/>
              </w:rPr>
              <w:t>銀扣授權帳號</w:t>
            </w:r>
            <w:commentRangeStart w:id="133"/>
            <w:r w:rsidR="00DB7DD4">
              <w:rPr>
                <w:rFonts w:ascii="標楷體" w:eastAsia="標楷體" w:hAnsi="標楷體" w:hint="eastAsia"/>
              </w:rPr>
              <w:t>檔</w:t>
            </w:r>
            <w:commentRangeEnd w:id="133"/>
            <w:r w:rsidR="00E91FC2">
              <w:rPr>
                <w:rStyle w:val="afd"/>
              </w:rPr>
              <w:commentReference w:id="133"/>
            </w:r>
            <w:r w:rsidR="00927CD2" w:rsidRPr="00927CD2">
              <w:rPr>
                <w:rFonts w:ascii="標楷體" w:eastAsia="標楷體" w:hAnsi="標楷體" w:hint="eastAsia"/>
                <w:highlight w:val="yellow"/>
              </w:rPr>
              <w:t>(</w:t>
            </w:r>
            <w:r w:rsidR="00927CD2" w:rsidRPr="00927CD2">
              <w:rPr>
                <w:rFonts w:ascii="標楷體" w:eastAsia="標楷體" w:hAnsi="標楷體"/>
                <w:highlight w:val="yellow"/>
              </w:rPr>
              <w:t>BankAuthAct</w:t>
            </w:r>
            <w:r w:rsidR="00927CD2" w:rsidRPr="00927CD2">
              <w:rPr>
                <w:rFonts w:ascii="標楷體" w:eastAsia="標楷體" w:hAnsi="標楷體" w:hint="eastAsia"/>
                <w:highlight w:val="yellow"/>
              </w:rPr>
              <w:t>)</w:t>
            </w:r>
            <w:r w:rsidR="00927CD2">
              <w:rPr>
                <w:rFonts w:ascii="標楷體" w:eastAsia="標楷體" w:hAnsi="標楷體" w:hint="eastAsia"/>
              </w:rPr>
              <w:t>]</w:t>
            </w:r>
            <w:r w:rsidR="00DB7DD4">
              <w:rPr>
                <w:rFonts w:ascii="標楷體" w:eastAsia="標楷體" w:hAnsi="標楷體" w:hint="eastAsia"/>
              </w:rPr>
              <w:t>為已授</w:t>
            </w:r>
            <w:r w:rsidR="00DB7DD4">
              <w:rPr>
                <w:rFonts w:ascii="標楷體" w:eastAsia="標楷體" w:hAnsi="標楷體" w:hint="eastAsia"/>
              </w:rPr>
              <w:lastRenderedPageBreak/>
              <w:t>權，即新增全新ACH授權資料至[ACH授權紀錄檔</w:t>
            </w:r>
            <w:r w:rsidR="00927CD2" w:rsidRPr="00927CD2">
              <w:rPr>
                <w:rFonts w:ascii="標楷體" w:eastAsia="標楷體" w:hAnsi="標楷體" w:hint="eastAsia"/>
                <w:highlight w:val="yellow"/>
              </w:rPr>
              <w:t>(</w:t>
            </w:r>
            <w:commentRangeStart w:id="134"/>
            <w:r w:rsidR="00927CD2" w:rsidRPr="00927CD2">
              <w:rPr>
                <w:rFonts w:ascii="標楷體" w:eastAsia="標楷體" w:hAnsi="標楷體" w:hint="eastAsia"/>
                <w:highlight w:val="yellow"/>
              </w:rPr>
              <w:t>AchAuthLog</w:t>
            </w:r>
            <w:commentRangeEnd w:id="134"/>
            <w:r w:rsidR="00E91FC2">
              <w:rPr>
                <w:rStyle w:val="afd"/>
              </w:rPr>
              <w:commentReference w:id="134"/>
            </w:r>
            <w:r w:rsidR="00927CD2" w:rsidRPr="00927CD2">
              <w:rPr>
                <w:rFonts w:ascii="標楷體" w:eastAsia="標楷體" w:hAnsi="標楷體" w:hint="eastAsia"/>
                <w:highlight w:val="yellow"/>
              </w:rPr>
              <w:t>)</w:t>
            </w:r>
            <w:r w:rsidR="00DB7DD4">
              <w:rPr>
                <w:rFonts w:ascii="標楷體" w:eastAsia="標楷體" w:hAnsi="標楷體" w:hint="eastAsia"/>
              </w:rPr>
              <w:t>](授權檔提回後，執行L4414上授權提回檔更新[銀扣授權帳號檔</w:t>
            </w:r>
            <w:commentRangeStart w:id="135"/>
            <w:r w:rsidR="00927CD2" w:rsidRPr="00927CD2">
              <w:rPr>
                <w:rFonts w:ascii="標楷體" w:eastAsia="標楷體" w:hAnsi="標楷體" w:hint="eastAsia"/>
                <w:highlight w:val="yellow"/>
              </w:rPr>
              <w:t>(</w:t>
            </w:r>
            <w:r w:rsidR="00927CD2" w:rsidRPr="00927CD2">
              <w:rPr>
                <w:rFonts w:ascii="標楷體" w:eastAsia="標楷體" w:hAnsi="標楷體"/>
                <w:highlight w:val="yellow"/>
              </w:rPr>
              <w:t>BankAuthAct</w:t>
            </w:r>
            <w:r w:rsidR="00927CD2" w:rsidRPr="00927CD2">
              <w:rPr>
                <w:rFonts w:ascii="標楷體" w:eastAsia="標楷體" w:hAnsi="標楷體" w:hint="eastAsia"/>
                <w:highlight w:val="yellow"/>
              </w:rPr>
              <w:t>)</w:t>
            </w:r>
            <w:commentRangeEnd w:id="135"/>
            <w:r w:rsidR="00A4367B">
              <w:rPr>
                <w:rStyle w:val="afd"/>
              </w:rPr>
              <w:commentReference w:id="135"/>
            </w:r>
            <w:r w:rsidR="00DB7DD4">
              <w:rPr>
                <w:rFonts w:ascii="標楷體" w:eastAsia="標楷體" w:hAnsi="標楷體" w:hint="eastAsia"/>
              </w:rPr>
              <w:t>])，否則新增[ACH授權記錄檔</w:t>
            </w:r>
            <w:commentRangeStart w:id="136"/>
            <w:r w:rsidR="00A4367B" w:rsidRPr="00927CD2">
              <w:rPr>
                <w:rFonts w:ascii="標楷體" w:eastAsia="標楷體" w:hAnsi="標楷體" w:hint="eastAsia"/>
                <w:highlight w:val="yellow"/>
              </w:rPr>
              <w:t>(AchAuthLog)</w:t>
            </w:r>
            <w:commentRangeEnd w:id="136"/>
            <w:r w:rsidR="00A4367B">
              <w:rPr>
                <w:rStyle w:val="afd"/>
              </w:rPr>
              <w:commentReference w:id="136"/>
            </w:r>
            <w:r w:rsidR="00DB7DD4">
              <w:rPr>
                <w:rFonts w:ascii="標楷體" w:eastAsia="標楷體" w:hAnsi="標楷體" w:hint="eastAsia"/>
              </w:rPr>
              <w:t>]及[銀扣授權帳號檔</w:t>
            </w:r>
            <w:commentRangeStart w:id="137"/>
            <w:r w:rsidR="00A4367B" w:rsidRPr="00927CD2">
              <w:rPr>
                <w:rFonts w:ascii="標楷體" w:eastAsia="標楷體" w:hAnsi="標楷體" w:hint="eastAsia"/>
                <w:highlight w:val="yellow"/>
              </w:rPr>
              <w:t>(</w:t>
            </w:r>
            <w:r w:rsidR="00A4367B" w:rsidRPr="00927CD2">
              <w:rPr>
                <w:rFonts w:ascii="標楷體" w:eastAsia="標楷體" w:hAnsi="標楷體"/>
                <w:highlight w:val="yellow"/>
              </w:rPr>
              <w:t>BankAuthAct</w:t>
            </w:r>
            <w:r w:rsidR="00A4367B" w:rsidRPr="00927CD2">
              <w:rPr>
                <w:rFonts w:ascii="標楷體" w:eastAsia="標楷體" w:hAnsi="標楷體" w:hint="eastAsia"/>
                <w:highlight w:val="yellow"/>
              </w:rPr>
              <w:t>)</w:t>
            </w:r>
            <w:commentRangeEnd w:id="137"/>
            <w:r w:rsidR="00A4367B">
              <w:rPr>
                <w:rStyle w:val="afd"/>
              </w:rPr>
              <w:commentReference w:id="137"/>
            </w:r>
            <w:r w:rsidR="00DB7DD4">
              <w:rPr>
                <w:rFonts w:ascii="標楷體" w:eastAsia="標楷體" w:hAnsi="標楷體" w:hint="eastAsia"/>
              </w:rPr>
              <w:t>]</w:t>
            </w:r>
          </w:p>
          <w:p w14:paraId="32C8B512" w14:textId="0D61D7CA" w:rsidR="00D732AD" w:rsidRPr="00456B60" w:rsidRDefault="00026EA6" w:rsidP="00F00F42">
            <w:pPr>
              <w:ind w:left="240" w:hangingChars="100" w:hanging="240"/>
              <w:rPr>
                <w:rFonts w:ascii="標楷體" w:eastAsia="標楷體" w:hAnsi="標楷體"/>
                <w:color w:val="000000"/>
                <w:lang w:eastAsia="zh-HK"/>
              </w:rPr>
            </w:pPr>
            <w:r>
              <w:rPr>
                <w:rFonts w:ascii="標楷體" w:eastAsia="標楷體" w:hAnsi="標楷體" w:hint="eastAsia"/>
              </w:rPr>
              <w:t>7</w:t>
            </w:r>
            <w:r w:rsidR="00DB7DD4">
              <w:rPr>
                <w:rFonts w:ascii="標楷體" w:eastAsia="標楷體" w:hAnsi="標楷體" w:hint="eastAsia"/>
              </w:rPr>
              <w:t>.</w:t>
            </w:r>
            <w:r w:rsidR="00DB7DD4">
              <w:rPr>
                <w:rFonts w:ascii="標楷體" w:eastAsia="標楷體" w:hAnsi="標楷體" w:hint="eastAsia"/>
                <w:lang w:eastAsia="zh-HK"/>
              </w:rPr>
              <w:t>該筆於應處理清單項目</w:t>
            </w:r>
            <w:r w:rsidR="00DB7DD4">
              <w:rPr>
                <w:rFonts w:ascii="標楷體" w:eastAsia="標楷體" w:hAnsi="標楷體" w:hint="eastAsia"/>
              </w:rPr>
              <w:t>[</w:t>
            </w:r>
            <w:r w:rsidR="00DB7DD4">
              <w:rPr>
                <w:rFonts w:ascii="標楷體" w:eastAsia="標楷體" w:hAnsi="標楷體" w:hint="eastAsia"/>
                <w:lang w:eastAsia="zh-HK"/>
              </w:rPr>
              <w:t>ACHP00產生ACH授權資料</w:t>
            </w:r>
            <w:r w:rsidR="00DB7DD4">
              <w:rPr>
                <w:rFonts w:ascii="標楷體" w:eastAsia="標楷體" w:hAnsi="標楷體" w:hint="eastAsia"/>
              </w:rPr>
              <w:t>]，</w:t>
            </w:r>
            <w:r w:rsidR="00DB7DD4">
              <w:rPr>
                <w:rFonts w:ascii="標楷體" w:eastAsia="標楷體" w:hAnsi="標楷體" w:hint="eastAsia"/>
                <w:lang w:eastAsia="zh-HK"/>
              </w:rPr>
              <w:t>寫入一筆應處理資料。</w:t>
            </w:r>
          </w:p>
        </w:tc>
      </w:tr>
      <w:tr w:rsidR="003F52E9" w:rsidRPr="00456B60" w14:paraId="4569683A" w14:textId="77777777" w:rsidTr="00C04054">
        <w:tc>
          <w:tcPr>
            <w:tcW w:w="851" w:type="dxa"/>
            <w:shd w:val="clear" w:color="auto" w:fill="auto"/>
          </w:tcPr>
          <w:p w14:paraId="53145E33" w14:textId="77777777" w:rsidR="003F52E9" w:rsidRPr="00456B60" w:rsidRDefault="003F52E9" w:rsidP="003F52E9">
            <w:pPr>
              <w:jc w:val="center"/>
              <w:rPr>
                <w:rFonts w:ascii="標楷體" w:eastAsia="標楷體" w:hAnsi="標楷體"/>
                <w:color w:val="000000"/>
              </w:rPr>
            </w:pPr>
            <w:r w:rsidRPr="00456B60">
              <w:rPr>
                <w:rFonts w:ascii="標楷體" w:eastAsia="標楷體" w:hAnsi="標楷體" w:hint="eastAsia"/>
                <w:color w:val="000000"/>
              </w:rPr>
              <w:lastRenderedPageBreak/>
              <w:t>2</w:t>
            </w:r>
          </w:p>
        </w:tc>
        <w:tc>
          <w:tcPr>
            <w:tcW w:w="2126" w:type="dxa"/>
            <w:shd w:val="clear" w:color="auto" w:fill="auto"/>
          </w:tcPr>
          <w:p w14:paraId="4F6EA8C9" w14:textId="77777777" w:rsidR="003F52E9" w:rsidRPr="00456B60" w:rsidRDefault="003F52E9" w:rsidP="003F52E9">
            <w:pPr>
              <w:rPr>
                <w:rFonts w:ascii="標楷體" w:eastAsia="標楷體" w:hAnsi="標楷體"/>
                <w:color w:val="000000"/>
                <w:lang w:eastAsia="zh-HK"/>
              </w:rPr>
            </w:pPr>
            <w:r w:rsidRPr="00456B60">
              <w:rPr>
                <w:rFonts w:ascii="標楷體" w:eastAsia="標楷體" w:hAnsi="標楷體" w:hint="eastAsia"/>
                <w:color w:val="000000"/>
                <w:lang w:eastAsia="zh-HK"/>
              </w:rPr>
              <w:t>離開</w:t>
            </w:r>
          </w:p>
        </w:tc>
        <w:tc>
          <w:tcPr>
            <w:tcW w:w="7033" w:type="dxa"/>
            <w:shd w:val="clear" w:color="auto" w:fill="auto"/>
          </w:tcPr>
          <w:p w14:paraId="634E1430" w14:textId="77777777" w:rsidR="003F52E9" w:rsidRPr="00456B60" w:rsidRDefault="003F52E9" w:rsidP="003F52E9">
            <w:pPr>
              <w:rPr>
                <w:rFonts w:ascii="標楷體" w:eastAsia="標楷體" w:hAnsi="標楷體"/>
                <w:color w:val="000000"/>
                <w:lang w:eastAsia="zh-HK"/>
              </w:rPr>
            </w:pPr>
            <w:r w:rsidRPr="00456B60">
              <w:rPr>
                <w:rFonts w:ascii="標楷體" w:eastAsia="標楷體" w:hAnsi="標楷體" w:hint="eastAsia"/>
                <w:color w:val="000000"/>
                <w:lang w:eastAsia="zh-HK"/>
              </w:rPr>
              <w:t>關閉此查詢畫面</w:t>
            </w:r>
          </w:p>
        </w:tc>
      </w:tr>
      <w:tr w:rsidR="003F52E9" w:rsidRPr="00456B60" w14:paraId="7DD17E47" w14:textId="77777777" w:rsidTr="00C04054">
        <w:tc>
          <w:tcPr>
            <w:tcW w:w="851" w:type="dxa"/>
            <w:shd w:val="clear" w:color="auto" w:fill="auto"/>
          </w:tcPr>
          <w:p w14:paraId="77D05D65" w14:textId="77777777" w:rsidR="003F52E9" w:rsidRPr="00456B60" w:rsidRDefault="003F52E9" w:rsidP="003F52E9">
            <w:pPr>
              <w:jc w:val="center"/>
              <w:rPr>
                <w:rFonts w:ascii="標楷體" w:eastAsia="標楷體" w:hAnsi="標楷體"/>
                <w:color w:val="000000"/>
              </w:rPr>
            </w:pPr>
            <w:r w:rsidRPr="00456B60">
              <w:rPr>
                <w:rFonts w:ascii="標楷體" w:eastAsia="標楷體" w:hAnsi="標楷體" w:hint="eastAsia"/>
                <w:color w:val="000000"/>
              </w:rPr>
              <w:t>3</w:t>
            </w:r>
          </w:p>
        </w:tc>
        <w:tc>
          <w:tcPr>
            <w:tcW w:w="2126" w:type="dxa"/>
            <w:shd w:val="clear" w:color="auto" w:fill="auto"/>
          </w:tcPr>
          <w:p w14:paraId="0F9BF437" w14:textId="77777777" w:rsidR="003F52E9" w:rsidRPr="00456B60" w:rsidRDefault="003F52E9" w:rsidP="003F52E9">
            <w:pPr>
              <w:rPr>
                <w:rFonts w:ascii="標楷體" w:eastAsia="標楷體" w:hAnsi="標楷體"/>
                <w:color w:val="000000"/>
                <w:lang w:eastAsia="zh-HK"/>
              </w:rPr>
            </w:pPr>
            <w:r w:rsidRPr="00456B60">
              <w:rPr>
                <w:rFonts w:ascii="標楷體" w:eastAsia="標楷體" w:hAnsi="標楷體" w:hint="eastAsia"/>
                <w:color w:val="000000"/>
                <w:lang w:eastAsia="zh-HK"/>
              </w:rPr>
              <w:t>重新交易</w:t>
            </w:r>
          </w:p>
        </w:tc>
        <w:tc>
          <w:tcPr>
            <w:tcW w:w="7033" w:type="dxa"/>
            <w:shd w:val="clear" w:color="auto" w:fill="auto"/>
          </w:tcPr>
          <w:p w14:paraId="6CF493A8" w14:textId="77777777" w:rsidR="003F52E9" w:rsidRPr="00456B60" w:rsidRDefault="003F52E9" w:rsidP="003F52E9">
            <w:pPr>
              <w:rPr>
                <w:rFonts w:ascii="標楷體" w:eastAsia="標楷體" w:hAnsi="標楷體"/>
                <w:color w:val="000000"/>
                <w:lang w:eastAsia="zh-HK"/>
              </w:rPr>
            </w:pPr>
            <w:r w:rsidRPr="00456B60">
              <w:rPr>
                <w:rFonts w:ascii="標楷體" w:eastAsia="標楷體" w:hAnsi="標楷體" w:hint="eastAsia"/>
                <w:color w:val="000000"/>
                <w:lang w:eastAsia="zh-HK"/>
              </w:rPr>
              <w:t>功能新增且交易成功時顯示</w:t>
            </w:r>
            <w:r w:rsidRPr="00456B60">
              <w:rPr>
                <w:rFonts w:ascii="標楷體" w:eastAsia="標楷體" w:hAnsi="標楷體" w:hint="eastAsia"/>
                <w:color w:val="000000"/>
              </w:rPr>
              <w:t>,</w:t>
            </w:r>
            <w:r w:rsidRPr="00456B60">
              <w:rPr>
                <w:rFonts w:ascii="標楷體" w:eastAsia="標楷體" w:hAnsi="標楷體" w:hint="eastAsia"/>
                <w:color w:val="000000"/>
                <w:lang w:eastAsia="zh-HK"/>
              </w:rPr>
              <w:t>重新輸入另一筆新增A</w:t>
            </w:r>
            <w:r w:rsidRPr="00456B60">
              <w:rPr>
                <w:rFonts w:ascii="標楷體" w:eastAsia="標楷體" w:hAnsi="標楷體"/>
                <w:color w:val="000000"/>
                <w:lang w:eastAsia="zh-HK"/>
              </w:rPr>
              <w:t>CH</w:t>
            </w:r>
            <w:r w:rsidRPr="00456B60">
              <w:rPr>
                <w:rFonts w:ascii="標楷體" w:eastAsia="標楷體" w:hAnsi="標楷體" w:hint="eastAsia"/>
                <w:color w:val="000000"/>
                <w:lang w:eastAsia="zh-HK"/>
              </w:rPr>
              <w:t>授權資料</w:t>
            </w:r>
          </w:p>
        </w:tc>
      </w:tr>
    </w:tbl>
    <w:p w14:paraId="68E65982" w14:textId="77777777" w:rsidR="00B51042" w:rsidRPr="00456B60" w:rsidRDefault="00B51042" w:rsidP="005A18D1">
      <w:pPr>
        <w:pStyle w:val="42"/>
        <w:spacing w:after="72"/>
        <w:ind w:leftChars="0" w:left="0"/>
        <w:rPr>
          <w:rFonts w:hAnsi="標楷體"/>
        </w:rPr>
      </w:pPr>
    </w:p>
    <w:p w14:paraId="6804C9D5" w14:textId="77777777" w:rsidR="005A18D1" w:rsidRPr="00456B60" w:rsidRDefault="005A18D1" w:rsidP="00CA731B">
      <w:pPr>
        <w:pStyle w:val="a"/>
      </w:pPr>
      <w:r w:rsidRPr="00456B60">
        <w:t>畫面資料說明</w:t>
      </w:r>
      <w:r w:rsidR="003F52E9" w:rsidRPr="00456B60">
        <w:rPr>
          <w:rFonts w:hint="eastAsia"/>
        </w:rPr>
        <w:t>-新增</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00"/>
        <w:gridCol w:w="961"/>
        <w:gridCol w:w="724"/>
        <w:gridCol w:w="724"/>
        <w:gridCol w:w="2317"/>
        <w:gridCol w:w="668"/>
        <w:gridCol w:w="629"/>
        <w:gridCol w:w="3671"/>
      </w:tblGrid>
      <w:tr w:rsidR="00087F6A" w:rsidRPr="00456B60" w14:paraId="687EB326" w14:textId="77777777" w:rsidTr="00E92723">
        <w:trPr>
          <w:trHeight w:val="388"/>
          <w:tblHeader/>
          <w:jc w:val="center"/>
        </w:trPr>
        <w:tc>
          <w:tcPr>
            <w:tcW w:w="506" w:type="dxa"/>
            <w:vMerge w:val="restart"/>
            <w:shd w:val="clear" w:color="auto" w:fill="D9D9D9"/>
          </w:tcPr>
          <w:p w14:paraId="1ABFE904" w14:textId="77777777" w:rsidR="00087F6A" w:rsidRPr="00456B60" w:rsidRDefault="00087F6A" w:rsidP="00AB4B61">
            <w:pPr>
              <w:rPr>
                <w:rFonts w:ascii="標楷體" w:eastAsia="標楷體" w:hAnsi="標楷體"/>
              </w:rPr>
            </w:pPr>
            <w:r w:rsidRPr="00456B60">
              <w:rPr>
                <w:rFonts w:ascii="標楷體" w:eastAsia="標楷體" w:hAnsi="標楷體"/>
              </w:rPr>
              <w:t>序號</w:t>
            </w:r>
          </w:p>
        </w:tc>
        <w:tc>
          <w:tcPr>
            <w:tcW w:w="1015" w:type="dxa"/>
            <w:vMerge w:val="restart"/>
            <w:shd w:val="clear" w:color="auto" w:fill="D9D9D9"/>
          </w:tcPr>
          <w:p w14:paraId="4F5B02DD" w14:textId="77777777" w:rsidR="00087F6A" w:rsidRPr="00456B60" w:rsidRDefault="00087F6A" w:rsidP="00AB4B61">
            <w:pPr>
              <w:rPr>
                <w:rFonts w:ascii="標楷體" w:eastAsia="標楷體" w:hAnsi="標楷體"/>
              </w:rPr>
            </w:pPr>
            <w:r w:rsidRPr="00456B60">
              <w:rPr>
                <w:rFonts w:ascii="標楷體" w:eastAsia="標楷體" w:hAnsi="標楷體"/>
              </w:rPr>
              <w:t>欄位</w:t>
            </w:r>
          </w:p>
        </w:tc>
        <w:tc>
          <w:tcPr>
            <w:tcW w:w="5215" w:type="dxa"/>
            <w:gridSpan w:val="5"/>
            <w:shd w:val="clear" w:color="auto" w:fill="D9D9D9"/>
          </w:tcPr>
          <w:p w14:paraId="7189ABE7" w14:textId="77777777" w:rsidR="00087F6A" w:rsidRPr="00456B60" w:rsidRDefault="00087F6A" w:rsidP="00AB4B61">
            <w:pPr>
              <w:jc w:val="center"/>
              <w:rPr>
                <w:rFonts w:ascii="標楷體" w:eastAsia="標楷體" w:hAnsi="標楷體"/>
              </w:rPr>
            </w:pPr>
            <w:r w:rsidRPr="00456B60">
              <w:rPr>
                <w:rFonts w:ascii="標楷體" w:eastAsia="標楷體" w:hAnsi="標楷體"/>
              </w:rPr>
              <w:t>說明</w:t>
            </w:r>
          </w:p>
        </w:tc>
        <w:tc>
          <w:tcPr>
            <w:tcW w:w="3684" w:type="dxa"/>
            <w:vMerge w:val="restart"/>
            <w:shd w:val="clear" w:color="auto" w:fill="D9D9D9"/>
          </w:tcPr>
          <w:p w14:paraId="4994B208" w14:textId="77777777" w:rsidR="00087F6A" w:rsidRPr="00456B60" w:rsidRDefault="00087F6A" w:rsidP="00AB4B61">
            <w:pPr>
              <w:rPr>
                <w:rFonts w:ascii="標楷體" w:eastAsia="標楷體" w:hAnsi="標楷體"/>
              </w:rPr>
            </w:pPr>
            <w:r w:rsidRPr="00456B60">
              <w:rPr>
                <w:rFonts w:ascii="標楷體" w:eastAsia="標楷體" w:hAnsi="標楷體"/>
              </w:rPr>
              <w:t>處理邏輯及注意事項</w:t>
            </w:r>
          </w:p>
        </w:tc>
      </w:tr>
      <w:tr w:rsidR="00087F6A" w:rsidRPr="00456B60" w14:paraId="27BDA11F" w14:textId="77777777" w:rsidTr="00E92723">
        <w:trPr>
          <w:trHeight w:val="244"/>
          <w:tblHeader/>
          <w:jc w:val="center"/>
        </w:trPr>
        <w:tc>
          <w:tcPr>
            <w:tcW w:w="506" w:type="dxa"/>
            <w:vMerge/>
            <w:shd w:val="clear" w:color="auto" w:fill="D9D9D9"/>
          </w:tcPr>
          <w:p w14:paraId="5FAB9544" w14:textId="77777777" w:rsidR="00087F6A" w:rsidRPr="00456B60" w:rsidRDefault="00087F6A" w:rsidP="00AB4B61">
            <w:pPr>
              <w:rPr>
                <w:rFonts w:ascii="標楷體" w:eastAsia="標楷體" w:hAnsi="標楷體"/>
              </w:rPr>
            </w:pPr>
          </w:p>
        </w:tc>
        <w:tc>
          <w:tcPr>
            <w:tcW w:w="1015" w:type="dxa"/>
            <w:vMerge/>
            <w:shd w:val="clear" w:color="auto" w:fill="D9D9D9"/>
          </w:tcPr>
          <w:p w14:paraId="548A3116" w14:textId="77777777" w:rsidR="00087F6A" w:rsidRPr="00456B60" w:rsidRDefault="00087F6A" w:rsidP="00AB4B61">
            <w:pPr>
              <w:rPr>
                <w:rFonts w:ascii="標楷體" w:eastAsia="標楷體" w:hAnsi="標楷體"/>
              </w:rPr>
            </w:pPr>
          </w:p>
        </w:tc>
        <w:tc>
          <w:tcPr>
            <w:tcW w:w="745" w:type="dxa"/>
            <w:shd w:val="clear" w:color="auto" w:fill="D9D9D9"/>
          </w:tcPr>
          <w:p w14:paraId="5489FB99" w14:textId="77777777" w:rsidR="00087F6A" w:rsidRPr="00456B60" w:rsidRDefault="00FF77DF" w:rsidP="00AB4B61">
            <w:pPr>
              <w:rPr>
                <w:rFonts w:ascii="標楷體" w:eastAsia="標楷體" w:hAnsi="標楷體"/>
              </w:rPr>
            </w:pPr>
            <w:r>
              <w:rPr>
                <w:rFonts w:ascii="標楷體" w:eastAsia="標楷體" w:hAnsi="標楷體" w:hint="eastAsia"/>
              </w:rPr>
              <w:t>資料長度</w:t>
            </w:r>
          </w:p>
        </w:tc>
        <w:tc>
          <w:tcPr>
            <w:tcW w:w="761" w:type="dxa"/>
            <w:shd w:val="clear" w:color="auto" w:fill="D9D9D9"/>
          </w:tcPr>
          <w:p w14:paraId="4C85F7EB" w14:textId="77777777" w:rsidR="00087F6A" w:rsidRPr="00456B60" w:rsidRDefault="00087F6A" w:rsidP="00AB4B61">
            <w:pPr>
              <w:rPr>
                <w:rFonts w:ascii="標楷體" w:eastAsia="標楷體" w:hAnsi="標楷體"/>
              </w:rPr>
            </w:pPr>
            <w:r w:rsidRPr="00456B60">
              <w:rPr>
                <w:rFonts w:ascii="標楷體" w:eastAsia="標楷體" w:hAnsi="標楷體"/>
              </w:rPr>
              <w:t>預設值</w:t>
            </w:r>
          </w:p>
        </w:tc>
        <w:tc>
          <w:tcPr>
            <w:tcW w:w="2376" w:type="dxa"/>
            <w:shd w:val="clear" w:color="auto" w:fill="D9D9D9"/>
          </w:tcPr>
          <w:p w14:paraId="4A84DC52" w14:textId="77777777" w:rsidR="00087F6A" w:rsidRPr="00456B60" w:rsidRDefault="00087F6A" w:rsidP="00AB4B61">
            <w:pPr>
              <w:rPr>
                <w:rFonts w:ascii="標楷體" w:eastAsia="標楷體" w:hAnsi="標楷體"/>
              </w:rPr>
            </w:pPr>
            <w:r w:rsidRPr="00456B60">
              <w:rPr>
                <w:rFonts w:ascii="標楷體" w:eastAsia="標楷體" w:hAnsi="標楷體"/>
              </w:rPr>
              <w:t>選單內容</w:t>
            </w:r>
          </w:p>
        </w:tc>
        <w:tc>
          <w:tcPr>
            <w:tcW w:w="697" w:type="dxa"/>
            <w:shd w:val="clear" w:color="auto" w:fill="D9D9D9"/>
          </w:tcPr>
          <w:p w14:paraId="6605097B" w14:textId="77777777" w:rsidR="00087F6A" w:rsidRPr="00456B60" w:rsidRDefault="00087F6A" w:rsidP="00AB4B61">
            <w:pPr>
              <w:rPr>
                <w:rFonts w:ascii="標楷體" w:eastAsia="標楷體" w:hAnsi="標楷體"/>
              </w:rPr>
            </w:pPr>
            <w:r w:rsidRPr="00456B60">
              <w:rPr>
                <w:rFonts w:ascii="標楷體" w:eastAsia="標楷體" w:hAnsi="標楷體"/>
              </w:rPr>
              <w:t>必填</w:t>
            </w:r>
          </w:p>
        </w:tc>
        <w:tc>
          <w:tcPr>
            <w:tcW w:w="636" w:type="dxa"/>
            <w:shd w:val="clear" w:color="auto" w:fill="D9D9D9"/>
          </w:tcPr>
          <w:p w14:paraId="6A49AFC3" w14:textId="77777777" w:rsidR="00087F6A" w:rsidRPr="00456B60" w:rsidRDefault="00087F6A" w:rsidP="00AB4B61">
            <w:pPr>
              <w:rPr>
                <w:rFonts w:ascii="標楷體" w:eastAsia="標楷體" w:hAnsi="標楷體"/>
              </w:rPr>
            </w:pPr>
            <w:r w:rsidRPr="00456B60">
              <w:rPr>
                <w:rFonts w:ascii="標楷體" w:eastAsia="標楷體" w:hAnsi="標楷體"/>
              </w:rPr>
              <w:t>R/W</w:t>
            </w:r>
          </w:p>
        </w:tc>
        <w:tc>
          <w:tcPr>
            <w:tcW w:w="3684" w:type="dxa"/>
            <w:vMerge/>
            <w:shd w:val="clear" w:color="auto" w:fill="D9D9D9"/>
          </w:tcPr>
          <w:p w14:paraId="27E8C440" w14:textId="77777777" w:rsidR="00087F6A" w:rsidRPr="00456B60" w:rsidRDefault="00087F6A" w:rsidP="00AB4B61">
            <w:pPr>
              <w:rPr>
                <w:rFonts w:ascii="標楷體" w:eastAsia="標楷體" w:hAnsi="標楷體"/>
              </w:rPr>
            </w:pPr>
          </w:p>
        </w:tc>
      </w:tr>
      <w:tr w:rsidR="00087F6A" w:rsidRPr="00456B60" w14:paraId="4B7943B6" w14:textId="77777777" w:rsidTr="00E92723">
        <w:trPr>
          <w:trHeight w:val="244"/>
          <w:jc w:val="center"/>
        </w:trPr>
        <w:tc>
          <w:tcPr>
            <w:tcW w:w="506" w:type="dxa"/>
          </w:tcPr>
          <w:p w14:paraId="30DADBE2" w14:textId="77777777" w:rsidR="00087F6A" w:rsidRPr="00456B60" w:rsidRDefault="00087F6A" w:rsidP="00087F6A">
            <w:pPr>
              <w:rPr>
                <w:rFonts w:ascii="標楷體" w:eastAsia="標楷體" w:hAnsi="標楷體"/>
              </w:rPr>
            </w:pPr>
            <w:r w:rsidRPr="00456B60">
              <w:rPr>
                <w:rFonts w:ascii="標楷體" w:eastAsia="標楷體" w:hAnsi="標楷體" w:hint="eastAsia"/>
              </w:rPr>
              <w:t>1</w:t>
            </w:r>
          </w:p>
        </w:tc>
        <w:tc>
          <w:tcPr>
            <w:tcW w:w="1015" w:type="dxa"/>
          </w:tcPr>
          <w:p w14:paraId="57323ABA" w14:textId="77777777" w:rsidR="00087F6A" w:rsidRPr="00456B60" w:rsidRDefault="00087F6A" w:rsidP="00087F6A">
            <w:pPr>
              <w:rPr>
                <w:rFonts w:ascii="標楷體" w:eastAsia="Yu Mincho" w:hAnsi="標楷體"/>
                <w:lang w:eastAsia="ja-JP"/>
              </w:rPr>
            </w:pPr>
            <w:r w:rsidRPr="00456B60">
              <w:rPr>
                <w:rFonts w:ascii="標楷體" w:eastAsia="標楷體" w:hAnsi="標楷體" w:hint="eastAsia"/>
              </w:rPr>
              <w:t>功能</w:t>
            </w:r>
          </w:p>
        </w:tc>
        <w:tc>
          <w:tcPr>
            <w:tcW w:w="745" w:type="dxa"/>
          </w:tcPr>
          <w:p w14:paraId="3D03D24E" w14:textId="77777777" w:rsidR="00087F6A" w:rsidRPr="00456B60" w:rsidRDefault="00087F6A" w:rsidP="00087F6A">
            <w:pPr>
              <w:rPr>
                <w:rFonts w:ascii="標楷體" w:eastAsia="標楷體" w:hAnsi="標楷體"/>
              </w:rPr>
            </w:pPr>
          </w:p>
        </w:tc>
        <w:tc>
          <w:tcPr>
            <w:tcW w:w="761" w:type="dxa"/>
          </w:tcPr>
          <w:p w14:paraId="56A7C0EB" w14:textId="77777777" w:rsidR="00087F6A" w:rsidRPr="00456B60" w:rsidRDefault="00D4359E" w:rsidP="00087F6A">
            <w:pPr>
              <w:rPr>
                <w:rFonts w:ascii="標楷體" w:eastAsia="標楷體" w:hAnsi="標楷體"/>
              </w:rPr>
            </w:pPr>
            <w:r w:rsidRPr="00456B60">
              <w:rPr>
                <w:rFonts w:ascii="標楷體" w:eastAsia="標楷體" w:hAnsi="標楷體" w:hint="eastAsia"/>
                <w:lang w:eastAsia="zh-HK"/>
              </w:rPr>
              <w:t>新增</w:t>
            </w:r>
          </w:p>
        </w:tc>
        <w:tc>
          <w:tcPr>
            <w:tcW w:w="2376" w:type="dxa"/>
          </w:tcPr>
          <w:p w14:paraId="7CA0D541" w14:textId="77777777" w:rsidR="00087F6A" w:rsidRPr="00456B60" w:rsidRDefault="00087F6A" w:rsidP="00087F6A">
            <w:pPr>
              <w:rPr>
                <w:rFonts w:ascii="標楷體" w:eastAsia="標楷體" w:hAnsi="標楷體"/>
              </w:rPr>
            </w:pPr>
          </w:p>
        </w:tc>
        <w:tc>
          <w:tcPr>
            <w:tcW w:w="697" w:type="dxa"/>
          </w:tcPr>
          <w:p w14:paraId="41220F4E" w14:textId="77777777" w:rsidR="00087F6A" w:rsidRPr="00456B60" w:rsidRDefault="00087F6A" w:rsidP="00087F6A">
            <w:pPr>
              <w:rPr>
                <w:rFonts w:ascii="標楷體" w:eastAsia="標楷體" w:hAnsi="標楷體"/>
              </w:rPr>
            </w:pPr>
          </w:p>
        </w:tc>
        <w:tc>
          <w:tcPr>
            <w:tcW w:w="636" w:type="dxa"/>
          </w:tcPr>
          <w:p w14:paraId="52B2045E" w14:textId="77777777" w:rsidR="00087F6A" w:rsidRPr="00456B60" w:rsidRDefault="00087F6A" w:rsidP="00087F6A">
            <w:pPr>
              <w:jc w:val="center"/>
              <w:rPr>
                <w:rFonts w:ascii="標楷體" w:eastAsia="標楷體" w:hAnsi="標楷體"/>
              </w:rPr>
            </w:pPr>
            <w:r w:rsidRPr="00456B60">
              <w:rPr>
                <w:rFonts w:ascii="標楷體" w:eastAsia="標楷體" w:hAnsi="標楷體" w:hint="eastAsia"/>
              </w:rPr>
              <w:t>R</w:t>
            </w:r>
          </w:p>
        </w:tc>
        <w:tc>
          <w:tcPr>
            <w:tcW w:w="3684" w:type="dxa"/>
          </w:tcPr>
          <w:p w14:paraId="125E6C9B" w14:textId="77777777" w:rsidR="00087F6A" w:rsidRPr="00456B60" w:rsidRDefault="00087F6A" w:rsidP="000F5A94">
            <w:pPr>
              <w:rPr>
                <w:rFonts w:ascii="標楷體" w:eastAsia="標楷體" w:hAnsi="標楷體"/>
              </w:rPr>
            </w:pPr>
            <w:r w:rsidRPr="00456B60">
              <w:rPr>
                <w:rFonts w:ascii="標楷體" w:eastAsia="標楷體" w:hAnsi="標楷體" w:hint="eastAsia"/>
              </w:rPr>
              <w:t>自動顯示</w:t>
            </w:r>
          </w:p>
        </w:tc>
      </w:tr>
      <w:tr w:rsidR="00087F6A" w:rsidRPr="00456B60" w14:paraId="35D88E7E" w14:textId="77777777" w:rsidTr="00E92723">
        <w:trPr>
          <w:trHeight w:val="244"/>
          <w:jc w:val="center"/>
        </w:trPr>
        <w:tc>
          <w:tcPr>
            <w:tcW w:w="506" w:type="dxa"/>
          </w:tcPr>
          <w:p w14:paraId="062768F3" w14:textId="77777777" w:rsidR="00087F6A" w:rsidRPr="00456B60" w:rsidRDefault="00087F6A" w:rsidP="00087F6A">
            <w:pPr>
              <w:rPr>
                <w:rFonts w:ascii="標楷體" w:eastAsia="標楷體" w:hAnsi="標楷體"/>
              </w:rPr>
            </w:pPr>
            <w:r w:rsidRPr="00456B60">
              <w:rPr>
                <w:rFonts w:ascii="標楷體" w:eastAsia="標楷體" w:hAnsi="標楷體" w:hint="eastAsia"/>
                <w:color w:val="000000"/>
              </w:rPr>
              <w:t>2</w:t>
            </w:r>
          </w:p>
        </w:tc>
        <w:tc>
          <w:tcPr>
            <w:tcW w:w="1015" w:type="dxa"/>
          </w:tcPr>
          <w:p w14:paraId="30F1DEDC" w14:textId="77777777" w:rsidR="00087F6A" w:rsidRPr="00456B60" w:rsidRDefault="00087F6A" w:rsidP="00087F6A">
            <w:r w:rsidRPr="00456B60">
              <w:rPr>
                <w:rFonts w:ascii="標楷體" w:eastAsia="標楷體" w:hAnsi="標楷體" w:hint="eastAsia"/>
                <w:color w:val="000000"/>
              </w:rPr>
              <w:t>戶號</w:t>
            </w:r>
            <w:r w:rsidR="00D63F23">
              <w:rPr>
                <w:rFonts w:ascii="標楷體" w:eastAsia="標楷體" w:hAnsi="標楷體" w:hint="eastAsia"/>
                <w:color w:val="000000"/>
              </w:rPr>
              <w:t>-</w:t>
            </w:r>
            <w:r w:rsidR="00D63F23">
              <w:rPr>
                <w:rFonts w:ascii="標楷體" w:eastAsia="標楷體" w:hAnsi="標楷體" w:hint="eastAsia"/>
                <w:color w:val="000000"/>
                <w:lang w:eastAsia="zh-HK"/>
              </w:rPr>
              <w:t>額度</w:t>
            </w:r>
          </w:p>
        </w:tc>
        <w:tc>
          <w:tcPr>
            <w:tcW w:w="745" w:type="dxa"/>
          </w:tcPr>
          <w:p w14:paraId="49FF7AAF" w14:textId="77777777" w:rsidR="00087F6A" w:rsidRPr="00456B60" w:rsidRDefault="00087F6A" w:rsidP="00087F6A">
            <w:pPr>
              <w:rPr>
                <w:rFonts w:ascii="標楷體" w:eastAsia="標楷體" w:hAnsi="標楷體"/>
              </w:rPr>
            </w:pPr>
            <w:r w:rsidRPr="00456B60">
              <w:rPr>
                <w:rFonts w:ascii="標楷體" w:eastAsia="標楷體" w:hAnsi="標楷體" w:hint="eastAsia"/>
              </w:rPr>
              <w:t>7</w:t>
            </w:r>
            <w:r w:rsidRPr="00456B60">
              <w:rPr>
                <w:rFonts w:ascii="標楷體" w:eastAsia="標楷體" w:hAnsi="標楷體"/>
              </w:rPr>
              <w:t>-</w:t>
            </w:r>
            <w:r w:rsidRPr="00456B60">
              <w:rPr>
                <w:rFonts w:ascii="標楷體" w:eastAsia="標楷體" w:hAnsi="標楷體" w:hint="eastAsia"/>
              </w:rPr>
              <w:t xml:space="preserve"> 3</w:t>
            </w:r>
          </w:p>
        </w:tc>
        <w:tc>
          <w:tcPr>
            <w:tcW w:w="761" w:type="dxa"/>
          </w:tcPr>
          <w:p w14:paraId="69126077" w14:textId="77777777" w:rsidR="00087F6A" w:rsidRPr="00456B60" w:rsidRDefault="00087F6A" w:rsidP="00087F6A">
            <w:pPr>
              <w:rPr>
                <w:rFonts w:ascii="標楷體" w:eastAsia="標楷體" w:hAnsi="標楷體"/>
              </w:rPr>
            </w:pPr>
          </w:p>
        </w:tc>
        <w:tc>
          <w:tcPr>
            <w:tcW w:w="2376" w:type="dxa"/>
          </w:tcPr>
          <w:p w14:paraId="010BADB8" w14:textId="77777777" w:rsidR="00087F6A" w:rsidRPr="00456B60" w:rsidRDefault="00087F6A" w:rsidP="00087F6A">
            <w:pPr>
              <w:rPr>
                <w:rFonts w:ascii="標楷體" w:eastAsia="標楷體" w:hAnsi="標楷體"/>
              </w:rPr>
            </w:pPr>
          </w:p>
        </w:tc>
        <w:tc>
          <w:tcPr>
            <w:tcW w:w="697" w:type="dxa"/>
          </w:tcPr>
          <w:p w14:paraId="38142251" w14:textId="77777777" w:rsidR="00087F6A" w:rsidRPr="00456B60" w:rsidRDefault="00087F6A" w:rsidP="00087F6A">
            <w:pPr>
              <w:rPr>
                <w:rFonts w:ascii="標楷體" w:eastAsia="標楷體" w:hAnsi="標楷體"/>
              </w:rPr>
            </w:pPr>
            <w:r w:rsidRPr="00456B60">
              <w:rPr>
                <w:rFonts w:ascii="標楷體" w:eastAsia="標楷體" w:hAnsi="標楷體" w:hint="eastAsia"/>
                <w:color w:val="000000"/>
              </w:rPr>
              <w:t>V</w:t>
            </w:r>
          </w:p>
        </w:tc>
        <w:tc>
          <w:tcPr>
            <w:tcW w:w="636" w:type="dxa"/>
          </w:tcPr>
          <w:p w14:paraId="77755949" w14:textId="77777777" w:rsidR="00087F6A" w:rsidRPr="00456B60" w:rsidRDefault="00087F6A" w:rsidP="00087F6A">
            <w:pPr>
              <w:jc w:val="center"/>
              <w:rPr>
                <w:rFonts w:ascii="標楷體" w:eastAsia="標楷體" w:hAnsi="標楷體"/>
              </w:rPr>
            </w:pPr>
            <w:r w:rsidRPr="00456B60">
              <w:rPr>
                <w:rFonts w:ascii="標楷體" w:eastAsia="標楷體" w:hAnsi="標楷體" w:hint="eastAsia"/>
                <w:color w:val="000000"/>
              </w:rPr>
              <w:t>W</w:t>
            </w:r>
          </w:p>
        </w:tc>
        <w:tc>
          <w:tcPr>
            <w:tcW w:w="3684" w:type="dxa"/>
          </w:tcPr>
          <w:p w14:paraId="6BEF4558" w14:textId="77777777" w:rsidR="00087F6A" w:rsidRPr="00E730ED" w:rsidRDefault="00087F6A" w:rsidP="00087F6A">
            <w:pPr>
              <w:snapToGrid w:val="0"/>
              <w:ind w:left="238" w:hangingChars="99" w:hanging="238"/>
              <w:rPr>
                <w:rFonts w:ascii="標楷體" w:eastAsia="標楷體" w:hAnsi="標楷體"/>
                <w:color w:val="000000"/>
              </w:rPr>
            </w:pPr>
            <w:r w:rsidRPr="00E730ED">
              <w:rPr>
                <w:rFonts w:ascii="標楷體" w:eastAsia="標楷體" w:hAnsi="標楷體" w:hint="eastAsia"/>
                <w:color w:val="000000"/>
              </w:rPr>
              <w:t>1.</w:t>
            </w:r>
            <w:r w:rsidR="00C25E0D">
              <w:rPr>
                <w:rFonts w:ascii="標楷體" w:eastAsia="標楷體" w:hAnsi="標楷體" w:hint="eastAsia"/>
                <w:color w:val="000000"/>
              </w:rPr>
              <w:t>限輸入數字</w:t>
            </w:r>
            <w:r w:rsidR="00D63F23" w:rsidRPr="00E730ED">
              <w:rPr>
                <w:rFonts w:ascii="標楷體" w:eastAsia="標楷體" w:hAnsi="標楷體" w:hint="eastAsia"/>
                <w:color w:val="000000"/>
              </w:rPr>
              <w:t>,檢核條件：</w:t>
            </w:r>
            <w:r w:rsidR="006C1731" w:rsidRPr="00E730ED">
              <w:rPr>
                <w:rFonts w:ascii="標楷體" w:eastAsia="標楷體" w:hAnsi="標楷體" w:hint="eastAsia"/>
                <w:color w:val="000000"/>
                <w:lang w:eastAsia="zh-HK"/>
              </w:rPr>
              <w:t>不可為</w:t>
            </w:r>
            <w:r w:rsidR="006C1731" w:rsidRPr="00E730ED">
              <w:rPr>
                <w:rFonts w:ascii="標楷體" w:eastAsia="標楷體" w:hAnsi="標楷體" w:hint="eastAsia"/>
                <w:color w:val="000000"/>
              </w:rPr>
              <w:t>0</w:t>
            </w:r>
            <w:r w:rsidR="00816EC6" w:rsidRPr="00E730ED">
              <w:rPr>
                <w:rFonts w:ascii="標楷體" w:eastAsia="標楷體" w:hAnsi="標楷體" w:hint="eastAsia"/>
                <w:color w:val="000000"/>
              </w:rPr>
              <w:t>/</w:t>
            </w:r>
            <w:r w:rsidR="00D63F23" w:rsidRPr="00E730ED">
              <w:rPr>
                <w:rFonts w:ascii="標楷體" w:eastAsia="標楷體" w:hAnsi="標楷體"/>
                <w:color w:val="000000"/>
              </w:rPr>
              <w:t>V(2,0)</w:t>
            </w:r>
          </w:p>
          <w:p w14:paraId="55443CAD" w14:textId="77777777" w:rsidR="00113F99" w:rsidRPr="00E730ED" w:rsidRDefault="00087F6A" w:rsidP="00DD49B6">
            <w:pPr>
              <w:snapToGrid w:val="0"/>
              <w:ind w:left="238" w:hangingChars="99" w:hanging="238"/>
              <w:rPr>
                <w:rFonts w:ascii="標楷體" w:eastAsia="標楷體" w:hAnsi="標楷體"/>
                <w:color w:val="000000"/>
                <w:lang w:eastAsia="zh-HK"/>
              </w:rPr>
            </w:pPr>
            <w:r w:rsidRPr="00E730ED">
              <w:rPr>
                <w:rFonts w:ascii="標楷體" w:eastAsia="標楷體" w:hAnsi="標楷體"/>
                <w:color w:val="000000"/>
              </w:rPr>
              <w:t>2.</w:t>
            </w:r>
            <w:r w:rsidR="00AF3D60" w:rsidRPr="00E730ED">
              <w:rPr>
                <w:rFonts w:ascii="標楷體" w:eastAsia="標楷體" w:hAnsi="標楷體"/>
                <w:color w:val="000000"/>
              </w:rPr>
              <w:t>AchAuthLog.</w:t>
            </w:r>
            <w:r w:rsidR="00AD050D" w:rsidRPr="00E730ED">
              <w:rPr>
                <w:rFonts w:ascii="標楷體" w:eastAsia="標楷體" w:hAnsi="標楷體"/>
                <w:color w:val="000000"/>
              </w:rPr>
              <w:t>CustNo</w:t>
            </w:r>
            <w:r w:rsidR="00005B07">
              <w:rPr>
                <w:rFonts w:ascii="標楷體" w:eastAsia="標楷體" w:hAnsi="標楷體"/>
                <w:color w:val="000000"/>
              </w:rPr>
              <w:t xml:space="preserve"> </w:t>
            </w:r>
            <w:r w:rsidR="00D63F23" w:rsidRPr="00E730ED">
              <w:rPr>
                <w:rFonts w:ascii="標楷體" w:eastAsia="標楷體" w:hAnsi="標楷體" w:hint="eastAsia"/>
                <w:color w:val="000000"/>
              </w:rPr>
              <w:t>-</w:t>
            </w:r>
            <w:r w:rsidR="001F3A5D" w:rsidRPr="00E730ED">
              <w:rPr>
                <w:color w:val="000000"/>
              </w:rPr>
              <w:t xml:space="preserve"> </w:t>
            </w:r>
            <w:r w:rsidR="001F3A5D" w:rsidRPr="00E730ED">
              <w:rPr>
                <w:rFonts w:ascii="標楷體" w:eastAsia="標楷體" w:hAnsi="標楷體"/>
                <w:color w:val="000000"/>
              </w:rPr>
              <w:t>AchAuthLog.</w:t>
            </w:r>
            <w:r w:rsidR="001F3A5D" w:rsidRPr="00E730ED">
              <w:rPr>
                <w:rFonts w:ascii="標楷體" w:eastAsia="標楷體" w:hAnsi="標楷體"/>
                <w:color w:val="000000"/>
                <w:lang w:eastAsia="zh-HK"/>
              </w:rPr>
              <w:t>FacmNo</w:t>
            </w:r>
          </w:p>
        </w:tc>
      </w:tr>
      <w:tr w:rsidR="00841C9E" w:rsidRPr="00456B60" w14:paraId="73F9C3B8" w14:textId="77777777" w:rsidTr="00E730ED">
        <w:trPr>
          <w:trHeight w:val="244"/>
          <w:jc w:val="center"/>
        </w:trPr>
        <w:tc>
          <w:tcPr>
            <w:tcW w:w="506" w:type="dxa"/>
          </w:tcPr>
          <w:p w14:paraId="4FDF42DA" w14:textId="77777777" w:rsidR="00841C9E" w:rsidRPr="00456B60" w:rsidRDefault="00841C9E" w:rsidP="00087F6A">
            <w:pPr>
              <w:rPr>
                <w:rFonts w:ascii="標楷體" w:eastAsia="標楷體" w:hAnsi="標楷體"/>
                <w:color w:val="000000"/>
              </w:rPr>
            </w:pPr>
          </w:p>
        </w:tc>
        <w:tc>
          <w:tcPr>
            <w:tcW w:w="9914" w:type="dxa"/>
            <w:gridSpan w:val="7"/>
          </w:tcPr>
          <w:p w14:paraId="43147F2F" w14:textId="77777777" w:rsidR="00841C9E" w:rsidRPr="00E730ED" w:rsidRDefault="00841C9E" w:rsidP="00087F6A">
            <w:pPr>
              <w:snapToGrid w:val="0"/>
              <w:ind w:left="238" w:hangingChars="99" w:hanging="238"/>
              <w:rPr>
                <w:rFonts w:ascii="標楷體" w:eastAsia="標楷體" w:hAnsi="標楷體"/>
                <w:color w:val="000000"/>
              </w:rPr>
            </w:pPr>
            <w:r w:rsidRPr="00E730ED">
              <w:rPr>
                <w:rFonts w:ascii="標楷體" w:eastAsia="標楷體" w:hAnsi="標楷體" w:hint="eastAsia"/>
                <w:color w:val="000000"/>
              </w:rPr>
              <w:t>1</w:t>
            </w:r>
            <w:r w:rsidRPr="00E730ED">
              <w:rPr>
                <w:rFonts w:ascii="標楷體" w:eastAsia="標楷體" w:hAnsi="標楷體"/>
                <w:color w:val="000000"/>
              </w:rPr>
              <w:t>.</w:t>
            </w:r>
            <w:r w:rsidRPr="00E730ED">
              <w:rPr>
                <w:rFonts w:ascii="標楷體" w:eastAsia="標楷體" w:hAnsi="標楷體" w:hint="eastAsia"/>
                <w:color w:val="000000"/>
              </w:rPr>
              <w:t>輸入完戶號後，檢查戶號是否存在於</w:t>
            </w:r>
            <w:r w:rsidR="00BA6ED3">
              <w:rPr>
                <w:rFonts w:ascii="標楷體" w:eastAsia="標楷體" w:hAnsi="標楷體" w:hint="eastAsia"/>
                <w:color w:val="000000"/>
              </w:rPr>
              <w:t>[</w:t>
            </w:r>
            <w:r w:rsidRPr="00E730ED">
              <w:rPr>
                <w:rFonts w:ascii="標楷體" w:eastAsia="標楷體" w:hAnsi="標楷體" w:hint="eastAsia"/>
                <w:color w:val="000000"/>
              </w:rPr>
              <w:t>顧客檔(Cu</w:t>
            </w:r>
            <w:r w:rsidRPr="00E730ED">
              <w:rPr>
                <w:rFonts w:ascii="標楷體" w:eastAsia="標楷體" w:hAnsi="標楷體"/>
                <w:color w:val="000000"/>
              </w:rPr>
              <w:t>stName</w:t>
            </w:r>
            <w:r w:rsidRPr="00E730ED">
              <w:rPr>
                <w:rFonts w:ascii="標楷體" w:eastAsia="標楷體" w:hAnsi="標楷體" w:hint="eastAsia"/>
                <w:color w:val="000000"/>
              </w:rPr>
              <w:t>)</w:t>
            </w:r>
            <w:r w:rsidR="00BA6ED3">
              <w:rPr>
                <w:rFonts w:ascii="標楷體" w:eastAsia="標楷體" w:hAnsi="標楷體"/>
                <w:color w:val="000000"/>
              </w:rPr>
              <w:t>]</w:t>
            </w:r>
            <w:r w:rsidRPr="00E730ED">
              <w:rPr>
                <w:rFonts w:ascii="標楷體" w:eastAsia="標楷體" w:hAnsi="標楷體" w:hint="eastAsia"/>
                <w:color w:val="000000"/>
              </w:rPr>
              <w:t>，不存在時顯示"該戶號不存在於客戶檔"</w:t>
            </w:r>
          </w:p>
          <w:p w14:paraId="04600DB0" w14:textId="77777777" w:rsidR="00841C9E" w:rsidRPr="00E730ED" w:rsidRDefault="00841C9E" w:rsidP="00087F6A">
            <w:pPr>
              <w:snapToGrid w:val="0"/>
              <w:ind w:left="238" w:hangingChars="99" w:hanging="238"/>
              <w:rPr>
                <w:rFonts w:ascii="標楷體" w:eastAsia="標楷體" w:hAnsi="標楷體"/>
                <w:color w:val="000000"/>
              </w:rPr>
            </w:pPr>
            <w:r w:rsidRPr="00E730ED">
              <w:rPr>
                <w:rFonts w:ascii="標楷體" w:eastAsia="標楷體" w:hAnsi="標楷體" w:hint="eastAsia"/>
                <w:color w:val="000000"/>
              </w:rPr>
              <w:t>2</w:t>
            </w:r>
            <w:r w:rsidRPr="00E730ED">
              <w:rPr>
                <w:rFonts w:ascii="標楷體" w:eastAsia="標楷體" w:hAnsi="標楷體"/>
                <w:color w:val="000000"/>
              </w:rPr>
              <w:t>.</w:t>
            </w:r>
            <w:r w:rsidRPr="00E730ED">
              <w:rPr>
                <w:rFonts w:ascii="標楷體" w:eastAsia="標楷體" w:hAnsi="標楷體" w:hint="eastAsia"/>
                <w:color w:val="000000"/>
              </w:rPr>
              <w:t>輸入完額度後，檢</w:t>
            </w:r>
            <w:r w:rsidRPr="00E730ED">
              <w:rPr>
                <w:rFonts w:ascii="標楷體" w:eastAsia="標楷體" w:hAnsi="標楷體" w:hint="eastAsia"/>
                <w:color w:val="000000"/>
                <w:lang w:eastAsia="zh-HK"/>
              </w:rPr>
              <w:t>查客戶</w:t>
            </w:r>
            <w:r w:rsidRPr="00E730ED">
              <w:rPr>
                <w:rFonts w:ascii="標楷體" w:eastAsia="標楷體" w:hAnsi="標楷體" w:hint="eastAsia"/>
                <w:color w:val="000000"/>
              </w:rPr>
              <w:t>+</w:t>
            </w:r>
            <w:r w:rsidRPr="00E730ED">
              <w:rPr>
                <w:rFonts w:ascii="標楷體" w:eastAsia="標楷體" w:hAnsi="標楷體" w:hint="eastAsia"/>
                <w:color w:val="000000"/>
                <w:lang w:eastAsia="zh-HK"/>
              </w:rPr>
              <w:t>額度是否存在</w:t>
            </w:r>
            <w:r w:rsidR="00BA6ED3">
              <w:rPr>
                <w:rFonts w:ascii="標楷體" w:eastAsia="標楷體" w:hAnsi="標楷體" w:hint="eastAsia"/>
                <w:color w:val="000000"/>
                <w:lang w:eastAsia="zh-HK"/>
              </w:rPr>
              <w:t>[</w:t>
            </w:r>
            <w:r w:rsidRPr="00E730ED">
              <w:rPr>
                <w:rFonts w:ascii="標楷體" w:eastAsia="標楷體" w:hAnsi="標楷體" w:hint="eastAsia"/>
                <w:color w:val="000000"/>
              </w:rPr>
              <w:t>額度檔(F</w:t>
            </w:r>
            <w:r w:rsidRPr="00E730ED">
              <w:rPr>
                <w:rFonts w:ascii="標楷體" w:eastAsia="標楷體" w:hAnsi="標楷體"/>
                <w:color w:val="000000"/>
              </w:rPr>
              <w:t>acMain)</w:t>
            </w:r>
            <w:r w:rsidR="00BA6ED3">
              <w:rPr>
                <w:rFonts w:ascii="標楷體" w:eastAsia="標楷體" w:hAnsi="標楷體"/>
                <w:color w:val="000000"/>
              </w:rPr>
              <w:t>]</w:t>
            </w:r>
            <w:r w:rsidRPr="00E730ED">
              <w:rPr>
                <w:rFonts w:ascii="標楷體" w:eastAsia="標楷體" w:hAnsi="標楷體" w:hint="eastAsia"/>
                <w:color w:val="000000"/>
              </w:rPr>
              <w:t>，</w:t>
            </w:r>
            <w:r w:rsidRPr="00E730ED">
              <w:rPr>
                <w:rFonts w:ascii="標楷體" w:eastAsia="標楷體" w:hAnsi="標楷體" w:hint="eastAsia"/>
                <w:color w:val="000000"/>
                <w:lang w:eastAsia="zh-HK"/>
              </w:rPr>
              <w:t>不存在時顯示</w:t>
            </w:r>
            <w:r w:rsidRPr="00E730ED">
              <w:rPr>
                <w:rFonts w:ascii="標楷體" w:eastAsia="標楷體" w:hAnsi="標楷體" w:hint="eastAsia"/>
                <w:color w:val="000000"/>
              </w:rPr>
              <w:t>"該客戶額度不存在於額度檔"</w:t>
            </w:r>
          </w:p>
        </w:tc>
      </w:tr>
      <w:tr w:rsidR="00087F6A" w:rsidRPr="00456B60" w14:paraId="44D28D85" w14:textId="77777777" w:rsidTr="00E92723">
        <w:trPr>
          <w:trHeight w:val="244"/>
          <w:jc w:val="center"/>
        </w:trPr>
        <w:tc>
          <w:tcPr>
            <w:tcW w:w="506" w:type="dxa"/>
          </w:tcPr>
          <w:p w14:paraId="4FD65F2E" w14:textId="77777777" w:rsidR="00087F6A" w:rsidRPr="00456B60" w:rsidRDefault="00087F6A" w:rsidP="00087F6A">
            <w:pPr>
              <w:rPr>
                <w:rFonts w:ascii="標楷體" w:eastAsia="標楷體" w:hAnsi="標楷體"/>
              </w:rPr>
            </w:pPr>
            <w:r w:rsidRPr="00456B60">
              <w:rPr>
                <w:rFonts w:ascii="標楷體" w:eastAsia="標楷體" w:hAnsi="標楷體" w:hint="eastAsia"/>
              </w:rPr>
              <w:t>3</w:t>
            </w:r>
          </w:p>
        </w:tc>
        <w:tc>
          <w:tcPr>
            <w:tcW w:w="1015" w:type="dxa"/>
          </w:tcPr>
          <w:p w14:paraId="6E0E52EE" w14:textId="77777777" w:rsidR="00087F6A" w:rsidRPr="00456B60" w:rsidRDefault="00087F6A" w:rsidP="00087F6A">
            <w:pPr>
              <w:rPr>
                <w:rFonts w:ascii="標楷體" w:eastAsia="標楷體" w:hAnsi="標楷體"/>
              </w:rPr>
            </w:pPr>
            <w:r w:rsidRPr="00456B60">
              <w:rPr>
                <w:rFonts w:ascii="標楷體" w:eastAsia="標楷體" w:hAnsi="標楷體" w:hint="eastAsia"/>
              </w:rPr>
              <w:t>銀行名稱</w:t>
            </w:r>
          </w:p>
        </w:tc>
        <w:tc>
          <w:tcPr>
            <w:tcW w:w="745" w:type="dxa"/>
          </w:tcPr>
          <w:p w14:paraId="369071E4" w14:textId="77777777" w:rsidR="00087F6A" w:rsidRPr="00456B60" w:rsidRDefault="00456B60" w:rsidP="00087F6A">
            <w:pPr>
              <w:rPr>
                <w:rFonts w:ascii="標楷體" w:eastAsia="標楷體" w:hAnsi="標楷體"/>
              </w:rPr>
            </w:pPr>
            <w:r w:rsidRPr="00456B60">
              <w:rPr>
                <w:rFonts w:ascii="標楷體" w:eastAsia="標楷體" w:hAnsi="標楷體" w:hint="eastAsia"/>
              </w:rPr>
              <w:t>3</w:t>
            </w:r>
          </w:p>
        </w:tc>
        <w:tc>
          <w:tcPr>
            <w:tcW w:w="761" w:type="dxa"/>
          </w:tcPr>
          <w:p w14:paraId="5E6E145D" w14:textId="77777777" w:rsidR="00087F6A" w:rsidRPr="00456B60" w:rsidRDefault="00087F6A" w:rsidP="00087F6A">
            <w:pPr>
              <w:rPr>
                <w:rFonts w:ascii="標楷體" w:eastAsia="標楷體" w:hAnsi="標楷體"/>
              </w:rPr>
            </w:pPr>
          </w:p>
        </w:tc>
        <w:tc>
          <w:tcPr>
            <w:tcW w:w="2376" w:type="dxa"/>
          </w:tcPr>
          <w:p w14:paraId="40101A23" w14:textId="77777777" w:rsidR="00087F6A" w:rsidRPr="00E730ED" w:rsidRDefault="00087F6A" w:rsidP="00087F6A">
            <w:pPr>
              <w:rPr>
                <w:rFonts w:ascii="標楷體" w:eastAsia="標楷體" w:hAnsi="標楷體"/>
                <w:color w:val="000000"/>
                <w:lang w:eastAsia="zh-HK"/>
              </w:rPr>
            </w:pPr>
            <w:r w:rsidRPr="00E730ED">
              <w:rPr>
                <w:rFonts w:ascii="標楷體" w:eastAsia="標楷體" w:hAnsi="標楷體" w:hint="eastAsia"/>
                <w:color w:val="000000"/>
                <w:lang w:eastAsia="zh-HK"/>
              </w:rPr>
              <w:t>依據</w:t>
            </w:r>
            <w:r w:rsidRPr="00E730ED">
              <w:rPr>
                <w:rFonts w:ascii="標楷體" w:eastAsia="標楷體" w:hAnsi="標楷體" w:hint="eastAsia"/>
                <w:color w:val="000000"/>
              </w:rPr>
              <w:t>C</w:t>
            </w:r>
            <w:r w:rsidRPr="00E730ED">
              <w:rPr>
                <w:rFonts w:ascii="標楷體" w:eastAsia="標楷體" w:hAnsi="標楷體" w:hint="eastAsia"/>
                <w:color w:val="000000"/>
                <w:lang w:eastAsia="zh-HK"/>
              </w:rPr>
              <w:t>d</w:t>
            </w:r>
            <w:r w:rsidRPr="00E730ED">
              <w:rPr>
                <w:rFonts w:ascii="標楷體" w:eastAsia="標楷體" w:hAnsi="標楷體"/>
                <w:color w:val="000000"/>
                <w:lang w:eastAsia="zh-HK"/>
              </w:rPr>
              <w:t>Code</w:t>
            </w:r>
            <w:r w:rsidRPr="00E730ED">
              <w:rPr>
                <w:rFonts w:ascii="標楷體" w:eastAsia="標楷體" w:hAnsi="標楷體" w:hint="eastAsia"/>
                <w:color w:val="000000"/>
                <w:lang w:eastAsia="zh-HK"/>
              </w:rPr>
              <w:t>的</w:t>
            </w:r>
            <w:r w:rsidRPr="00E730ED">
              <w:rPr>
                <w:rFonts w:ascii="標楷體" w:eastAsia="標楷體" w:hAnsi="標楷體"/>
                <w:color w:val="000000"/>
                <w:lang w:eastAsia="zh-HK"/>
              </w:rPr>
              <w:t>DefCode</w:t>
            </w:r>
            <w:r w:rsidRPr="00E730ED">
              <w:rPr>
                <w:rFonts w:ascii="標楷體" w:eastAsia="標楷體" w:hAnsi="標楷體" w:hint="eastAsia"/>
                <w:color w:val="000000"/>
              </w:rPr>
              <w:t>=B</w:t>
            </w:r>
            <w:r w:rsidRPr="00E730ED">
              <w:rPr>
                <w:rFonts w:ascii="標楷體" w:eastAsia="標楷體" w:hAnsi="標楷體" w:hint="eastAsia"/>
                <w:color w:val="000000"/>
                <w:lang w:eastAsia="zh-HK"/>
              </w:rPr>
              <w:t>a</w:t>
            </w:r>
            <w:r w:rsidRPr="00E730ED">
              <w:rPr>
                <w:rFonts w:ascii="標楷體" w:eastAsia="標楷體" w:hAnsi="標楷體"/>
                <w:color w:val="000000"/>
                <w:lang w:eastAsia="zh-HK"/>
              </w:rPr>
              <w:t>nkCd</w:t>
            </w:r>
          </w:p>
          <w:p w14:paraId="44C78F33" w14:textId="77777777" w:rsidR="00653DB4" w:rsidRPr="00E730ED" w:rsidRDefault="00653DB4" w:rsidP="00653DB4">
            <w:pPr>
              <w:rPr>
                <w:rFonts w:ascii="標楷體" w:eastAsia="標楷體" w:hAnsi="標楷體"/>
                <w:color w:val="000000"/>
              </w:rPr>
            </w:pPr>
            <w:r w:rsidRPr="00653DB4">
              <w:rPr>
                <w:rFonts w:ascii="標楷體" w:eastAsia="標楷體" w:hAnsi="標楷體" w:hint="eastAsia"/>
                <w:color w:val="000000"/>
                <w:lang w:eastAsia="zh-HK"/>
              </w:rPr>
              <w:t>限[啟用記號(Enable)]=[Y.啟用]</w:t>
            </w:r>
          </w:p>
          <w:p w14:paraId="36CD733E" w14:textId="77777777" w:rsidR="00087F6A" w:rsidRPr="00E730ED" w:rsidRDefault="00087F6A" w:rsidP="00087F6A">
            <w:pPr>
              <w:widowControl/>
              <w:shd w:val="clear" w:color="auto" w:fill="FFFFFF"/>
              <w:spacing w:line="360" w:lineRule="atLeast"/>
              <w:rPr>
                <w:rFonts w:ascii="標楷體" w:eastAsia="標楷體" w:hAnsi="標楷體"/>
                <w:color w:val="000000"/>
              </w:rPr>
            </w:pPr>
            <w:r w:rsidRPr="00E730ED">
              <w:rPr>
                <w:rFonts w:ascii="標楷體" w:eastAsia="標楷體" w:hAnsi="標楷體"/>
                <w:color w:val="000000"/>
              </w:rPr>
              <w:t>006.合庫商銀</w:t>
            </w:r>
          </w:p>
          <w:p w14:paraId="02CAD197" w14:textId="77777777" w:rsidR="00087F6A" w:rsidRPr="00E730ED" w:rsidRDefault="00087F6A" w:rsidP="00087F6A">
            <w:pPr>
              <w:widowControl/>
              <w:shd w:val="clear" w:color="auto" w:fill="FFFFFF"/>
              <w:spacing w:line="360" w:lineRule="atLeast"/>
              <w:rPr>
                <w:rFonts w:ascii="標楷體" w:eastAsia="標楷體" w:hAnsi="標楷體"/>
                <w:color w:val="000000"/>
              </w:rPr>
            </w:pPr>
            <w:r w:rsidRPr="00E730ED">
              <w:rPr>
                <w:rFonts w:ascii="標楷體" w:eastAsia="標楷體" w:hAnsi="標楷體"/>
                <w:color w:val="000000"/>
              </w:rPr>
              <w:t>103.臺灣新光商銀</w:t>
            </w:r>
          </w:p>
          <w:p w14:paraId="39D74CF2" w14:textId="77777777" w:rsidR="00087F6A" w:rsidRPr="00E730ED" w:rsidRDefault="00087F6A" w:rsidP="00087F6A">
            <w:pPr>
              <w:rPr>
                <w:rFonts w:ascii="標楷體" w:eastAsia="標楷體" w:hAnsi="標楷體"/>
                <w:color w:val="000000"/>
              </w:rPr>
            </w:pPr>
            <w:r w:rsidRPr="00E730ED">
              <w:rPr>
                <w:rFonts w:ascii="標楷體" w:eastAsia="標楷體" w:hAnsi="標楷體"/>
                <w:color w:val="000000"/>
              </w:rPr>
              <w:t>812.台新銀行</w:t>
            </w:r>
          </w:p>
        </w:tc>
        <w:tc>
          <w:tcPr>
            <w:tcW w:w="697" w:type="dxa"/>
          </w:tcPr>
          <w:p w14:paraId="13AFB783" w14:textId="77777777" w:rsidR="00087F6A" w:rsidRPr="00456B60" w:rsidRDefault="00087F6A" w:rsidP="00087F6A">
            <w:pPr>
              <w:rPr>
                <w:rFonts w:ascii="標楷體" w:eastAsia="標楷體" w:hAnsi="標楷體"/>
              </w:rPr>
            </w:pPr>
            <w:r w:rsidRPr="00456B60">
              <w:rPr>
                <w:rFonts w:ascii="標楷體" w:eastAsia="標楷體" w:hAnsi="標楷體" w:hint="eastAsia"/>
              </w:rPr>
              <w:t>V</w:t>
            </w:r>
          </w:p>
        </w:tc>
        <w:tc>
          <w:tcPr>
            <w:tcW w:w="636" w:type="dxa"/>
          </w:tcPr>
          <w:p w14:paraId="571FCDAB" w14:textId="77777777" w:rsidR="00087F6A" w:rsidRPr="00456B60" w:rsidRDefault="00087F6A" w:rsidP="00087F6A">
            <w:pPr>
              <w:jc w:val="center"/>
              <w:rPr>
                <w:rFonts w:ascii="標楷體" w:eastAsia="標楷體" w:hAnsi="標楷體"/>
              </w:rPr>
            </w:pPr>
            <w:r w:rsidRPr="00456B60">
              <w:rPr>
                <w:rFonts w:ascii="標楷體" w:eastAsia="標楷體" w:hAnsi="標楷體" w:hint="eastAsia"/>
              </w:rPr>
              <w:t>W</w:t>
            </w:r>
          </w:p>
        </w:tc>
        <w:tc>
          <w:tcPr>
            <w:tcW w:w="3684" w:type="dxa"/>
          </w:tcPr>
          <w:p w14:paraId="7A21F1FC" w14:textId="77777777" w:rsidR="00087F6A" w:rsidRPr="00E730ED" w:rsidRDefault="00087F6A" w:rsidP="00087F6A">
            <w:pPr>
              <w:snapToGrid w:val="0"/>
              <w:ind w:left="238" w:hangingChars="99" w:hanging="238"/>
              <w:rPr>
                <w:rFonts w:ascii="標楷體" w:eastAsia="標楷體" w:hAnsi="標楷體"/>
                <w:color w:val="000000"/>
              </w:rPr>
            </w:pPr>
            <w:r w:rsidRPr="00E730ED">
              <w:rPr>
                <w:rFonts w:ascii="標楷體" w:eastAsia="標楷體" w:hAnsi="標楷體" w:hint="eastAsia"/>
                <w:color w:val="000000"/>
              </w:rPr>
              <w:t>1.</w:t>
            </w:r>
            <w:r w:rsidR="002A48C2">
              <w:rPr>
                <w:rFonts w:ascii="標楷體" w:eastAsia="標楷體" w:hAnsi="標楷體" w:hint="eastAsia"/>
                <w:color w:val="000000"/>
              </w:rPr>
              <w:t>限輸入代碼</w:t>
            </w:r>
            <w:r w:rsidR="00172CE5" w:rsidRPr="00E730ED">
              <w:rPr>
                <w:rFonts w:ascii="標楷體" w:eastAsia="標楷體" w:hAnsi="標楷體" w:hint="eastAsia"/>
                <w:color w:val="000000"/>
              </w:rPr>
              <w:t>,檢核條件：</w:t>
            </w:r>
            <w:r w:rsidR="00EF2CAD" w:rsidRPr="00E730ED">
              <w:rPr>
                <w:rFonts w:ascii="標楷體" w:eastAsia="標楷體" w:hAnsi="標楷體" w:hint="eastAsia"/>
                <w:color w:val="000000"/>
                <w:lang w:eastAsia="zh-HK"/>
              </w:rPr>
              <w:t>依選單</w:t>
            </w:r>
            <w:r w:rsidR="00EF2CAD" w:rsidRPr="00E730ED">
              <w:rPr>
                <w:rFonts w:ascii="標楷體" w:eastAsia="標楷體" w:hAnsi="標楷體" w:hint="eastAsia"/>
                <w:color w:val="000000"/>
              </w:rPr>
              <w:t>/</w:t>
            </w:r>
            <w:r w:rsidR="00172CE5" w:rsidRPr="00E730ED">
              <w:rPr>
                <w:rFonts w:ascii="標楷體" w:eastAsia="標楷體" w:hAnsi="標楷體"/>
                <w:color w:val="000000"/>
              </w:rPr>
              <w:t>V(H)</w:t>
            </w:r>
          </w:p>
          <w:p w14:paraId="034D3AB9" w14:textId="77777777" w:rsidR="00FE04C4" w:rsidRPr="00E730ED" w:rsidRDefault="00087F6A" w:rsidP="00DD49B6">
            <w:pPr>
              <w:ind w:leftChars="-2" w:left="276" w:hangingChars="117" w:hanging="281"/>
              <w:rPr>
                <w:rFonts w:ascii="標楷體" w:eastAsia="標楷體" w:hAnsi="標楷體"/>
                <w:color w:val="000000"/>
              </w:rPr>
            </w:pPr>
            <w:r w:rsidRPr="00E730ED">
              <w:rPr>
                <w:rFonts w:ascii="標楷體" w:eastAsia="標楷體" w:hAnsi="標楷體"/>
                <w:color w:val="000000"/>
              </w:rPr>
              <w:t>2.</w:t>
            </w:r>
            <w:r w:rsidR="00AF3D60" w:rsidRPr="00E730ED">
              <w:rPr>
                <w:rFonts w:ascii="標楷體" w:eastAsia="標楷體" w:hAnsi="標楷體"/>
                <w:color w:val="000000"/>
              </w:rPr>
              <w:t>AchAuthLog.</w:t>
            </w:r>
            <w:r w:rsidR="00AD050D" w:rsidRPr="00E730ED">
              <w:rPr>
                <w:rFonts w:ascii="標楷體" w:eastAsia="標楷體" w:hAnsi="標楷體"/>
                <w:color w:val="000000"/>
              </w:rPr>
              <w:t>RepayBank</w:t>
            </w:r>
          </w:p>
        </w:tc>
      </w:tr>
      <w:tr w:rsidR="00087F6A" w:rsidRPr="00456B60" w14:paraId="1C6CA20C" w14:textId="77777777" w:rsidTr="00E92723">
        <w:trPr>
          <w:trHeight w:val="244"/>
          <w:jc w:val="center"/>
        </w:trPr>
        <w:tc>
          <w:tcPr>
            <w:tcW w:w="506" w:type="dxa"/>
          </w:tcPr>
          <w:p w14:paraId="5C8BF7A4" w14:textId="77777777" w:rsidR="00087F6A" w:rsidRPr="00456B60" w:rsidRDefault="00087F6A" w:rsidP="00AB4B61">
            <w:pPr>
              <w:rPr>
                <w:rFonts w:ascii="標楷體" w:eastAsia="標楷體" w:hAnsi="標楷體"/>
              </w:rPr>
            </w:pPr>
            <w:r w:rsidRPr="00456B60">
              <w:rPr>
                <w:rFonts w:ascii="標楷體" w:eastAsia="標楷體" w:hAnsi="標楷體" w:hint="eastAsia"/>
              </w:rPr>
              <w:t>4</w:t>
            </w:r>
            <w:r w:rsidRPr="00456B60">
              <w:rPr>
                <w:rFonts w:ascii="標楷體" w:eastAsia="標楷體" w:hAnsi="標楷體"/>
              </w:rPr>
              <w:t>.</w:t>
            </w:r>
          </w:p>
        </w:tc>
        <w:tc>
          <w:tcPr>
            <w:tcW w:w="1015" w:type="dxa"/>
          </w:tcPr>
          <w:p w14:paraId="00A834A2" w14:textId="77777777" w:rsidR="00087F6A" w:rsidRPr="00456B60" w:rsidRDefault="00087F6A" w:rsidP="00AB4B61">
            <w:pPr>
              <w:rPr>
                <w:rFonts w:ascii="標楷體" w:eastAsia="標楷體" w:hAnsi="標楷體"/>
              </w:rPr>
            </w:pPr>
            <w:r w:rsidRPr="00456B60">
              <w:rPr>
                <w:rFonts w:ascii="標楷體" w:eastAsia="標楷體" w:hAnsi="標楷體" w:hint="eastAsia"/>
              </w:rPr>
              <w:t>扣款帳號</w:t>
            </w:r>
          </w:p>
        </w:tc>
        <w:tc>
          <w:tcPr>
            <w:tcW w:w="745" w:type="dxa"/>
          </w:tcPr>
          <w:p w14:paraId="4FF7ED76" w14:textId="77777777" w:rsidR="00087F6A" w:rsidRPr="00456B60" w:rsidRDefault="00087F6A" w:rsidP="00AB4B61">
            <w:pPr>
              <w:rPr>
                <w:rFonts w:ascii="標楷體" w:eastAsia="標楷體" w:hAnsi="標楷體"/>
              </w:rPr>
            </w:pPr>
            <w:r w:rsidRPr="00456B60">
              <w:rPr>
                <w:rFonts w:ascii="標楷體" w:eastAsia="標楷體" w:hAnsi="標楷體" w:hint="eastAsia"/>
              </w:rPr>
              <w:t>14</w:t>
            </w:r>
          </w:p>
        </w:tc>
        <w:tc>
          <w:tcPr>
            <w:tcW w:w="761" w:type="dxa"/>
          </w:tcPr>
          <w:p w14:paraId="755DB410" w14:textId="77777777" w:rsidR="00087F6A" w:rsidRPr="00456B60" w:rsidRDefault="00087F6A" w:rsidP="00AB4B61">
            <w:pPr>
              <w:rPr>
                <w:rFonts w:ascii="標楷體" w:eastAsia="標楷體" w:hAnsi="標楷體"/>
              </w:rPr>
            </w:pPr>
          </w:p>
        </w:tc>
        <w:tc>
          <w:tcPr>
            <w:tcW w:w="2376" w:type="dxa"/>
          </w:tcPr>
          <w:p w14:paraId="26D1BA35" w14:textId="77777777" w:rsidR="00087F6A" w:rsidRPr="00456B60" w:rsidRDefault="00087F6A" w:rsidP="00AB4B61">
            <w:pPr>
              <w:rPr>
                <w:rFonts w:ascii="標楷體" w:eastAsia="標楷體" w:hAnsi="標楷體"/>
              </w:rPr>
            </w:pPr>
          </w:p>
        </w:tc>
        <w:tc>
          <w:tcPr>
            <w:tcW w:w="697" w:type="dxa"/>
          </w:tcPr>
          <w:p w14:paraId="56E14869" w14:textId="77777777" w:rsidR="00087F6A" w:rsidRPr="00456B60" w:rsidRDefault="00C97F8B" w:rsidP="00AB4B61">
            <w:pPr>
              <w:rPr>
                <w:rFonts w:ascii="標楷體" w:eastAsia="標楷體" w:hAnsi="標楷體"/>
              </w:rPr>
            </w:pPr>
            <w:r>
              <w:rPr>
                <w:rFonts w:ascii="標楷體" w:eastAsia="標楷體" w:hAnsi="標楷體" w:hint="eastAsia"/>
              </w:rPr>
              <w:t>V</w:t>
            </w:r>
          </w:p>
        </w:tc>
        <w:tc>
          <w:tcPr>
            <w:tcW w:w="636" w:type="dxa"/>
          </w:tcPr>
          <w:p w14:paraId="1BA3D716" w14:textId="77777777" w:rsidR="00087F6A" w:rsidRPr="00456B60" w:rsidRDefault="00087F6A" w:rsidP="00AB4B61">
            <w:pPr>
              <w:jc w:val="center"/>
              <w:rPr>
                <w:rFonts w:ascii="標楷體" w:eastAsia="標楷體" w:hAnsi="標楷體"/>
              </w:rPr>
            </w:pPr>
            <w:r w:rsidRPr="00456B60">
              <w:rPr>
                <w:rFonts w:ascii="標楷體" w:eastAsia="標楷體" w:hAnsi="標楷體" w:hint="eastAsia"/>
              </w:rPr>
              <w:t>W</w:t>
            </w:r>
          </w:p>
        </w:tc>
        <w:tc>
          <w:tcPr>
            <w:tcW w:w="3684" w:type="dxa"/>
          </w:tcPr>
          <w:p w14:paraId="777F32E4" w14:textId="77777777" w:rsidR="00F701CC" w:rsidRPr="00E730ED" w:rsidRDefault="00AF3D60" w:rsidP="00AB4B61">
            <w:pPr>
              <w:rPr>
                <w:rFonts w:ascii="標楷體" w:eastAsia="標楷體" w:hAnsi="標楷體"/>
                <w:color w:val="000000"/>
                <w:lang w:eastAsia="zh-HK"/>
              </w:rPr>
            </w:pPr>
            <w:r w:rsidRPr="00E730ED">
              <w:rPr>
                <w:rFonts w:ascii="標楷體" w:eastAsia="標楷體" w:hAnsi="標楷體" w:hint="eastAsia"/>
                <w:color w:val="000000"/>
              </w:rPr>
              <w:t>1.</w:t>
            </w:r>
            <w:r w:rsidR="00C25E0D">
              <w:rPr>
                <w:rFonts w:ascii="標楷體" w:eastAsia="標楷體" w:hAnsi="標楷體" w:hint="eastAsia"/>
                <w:color w:val="000000"/>
              </w:rPr>
              <w:t>限輸入數字</w:t>
            </w:r>
            <w:r w:rsidR="00172CE5" w:rsidRPr="00E730ED">
              <w:rPr>
                <w:rFonts w:ascii="標楷體" w:eastAsia="標楷體" w:hAnsi="標楷體" w:hint="eastAsia"/>
                <w:color w:val="000000"/>
              </w:rPr>
              <w:t>,檢核條件：</w:t>
            </w:r>
            <w:r w:rsidR="00FE04C4" w:rsidRPr="00E730ED">
              <w:rPr>
                <w:rFonts w:ascii="標楷體" w:eastAsia="標楷體" w:hAnsi="標楷體" w:hint="eastAsia"/>
                <w:color w:val="000000"/>
                <w:lang w:eastAsia="zh-HK"/>
              </w:rPr>
              <w:t>不可</w:t>
            </w:r>
          </w:p>
          <w:p w14:paraId="65D0551A" w14:textId="77777777" w:rsidR="00087F6A" w:rsidRPr="00E730ED" w:rsidRDefault="00F701CC" w:rsidP="00AB4B61">
            <w:pPr>
              <w:rPr>
                <w:rFonts w:ascii="標楷體" w:eastAsia="標楷體" w:hAnsi="標楷體"/>
                <w:color w:val="000000"/>
              </w:rPr>
            </w:pPr>
            <w:r w:rsidRPr="00E730ED">
              <w:rPr>
                <w:rFonts w:ascii="標楷體" w:eastAsia="標楷體" w:hAnsi="標楷體" w:hint="eastAsia"/>
                <w:color w:val="000000"/>
              </w:rPr>
              <w:t xml:space="preserve">  </w:t>
            </w:r>
            <w:r w:rsidR="00FE04C4" w:rsidRPr="00E730ED">
              <w:rPr>
                <w:rFonts w:ascii="標楷體" w:eastAsia="標楷體" w:hAnsi="標楷體" w:hint="eastAsia"/>
                <w:color w:val="000000"/>
                <w:lang w:eastAsia="zh-HK"/>
              </w:rPr>
              <w:t>為0</w:t>
            </w:r>
            <w:r w:rsidR="00816EC6" w:rsidRPr="00E730ED">
              <w:rPr>
                <w:rFonts w:ascii="標楷體" w:eastAsia="標楷體" w:hAnsi="標楷體" w:hint="eastAsia"/>
                <w:color w:val="000000"/>
              </w:rPr>
              <w:t>/</w:t>
            </w:r>
            <w:r w:rsidR="00172CE5" w:rsidRPr="00E730ED">
              <w:rPr>
                <w:rFonts w:ascii="標楷體" w:eastAsia="標楷體" w:hAnsi="標楷體"/>
                <w:color w:val="000000"/>
              </w:rPr>
              <w:t>V(2,0)</w:t>
            </w:r>
          </w:p>
          <w:p w14:paraId="045DC574" w14:textId="77777777" w:rsidR="007B3534" w:rsidRPr="00456B60" w:rsidRDefault="00AF3D60" w:rsidP="00172CE5">
            <w:pPr>
              <w:rPr>
                <w:rFonts w:ascii="標楷體" w:eastAsia="標楷體" w:hAnsi="標楷體"/>
                <w:color w:val="000000"/>
              </w:rPr>
            </w:pPr>
            <w:r w:rsidRPr="00456B60">
              <w:rPr>
                <w:rFonts w:ascii="標楷體" w:eastAsia="標楷體" w:hAnsi="標楷體" w:hint="eastAsia"/>
              </w:rPr>
              <w:t>2.</w:t>
            </w:r>
            <w:r w:rsidRPr="00456B60">
              <w:rPr>
                <w:rFonts w:ascii="標楷體" w:eastAsia="標楷體" w:hAnsi="標楷體"/>
                <w:color w:val="000000"/>
              </w:rPr>
              <w:t>AchAuthLog.</w:t>
            </w:r>
            <w:r w:rsidR="00AD050D" w:rsidRPr="00456B60">
              <w:rPr>
                <w:rFonts w:ascii="標楷體" w:eastAsia="標楷體" w:hAnsi="標楷體"/>
                <w:color w:val="000000"/>
              </w:rPr>
              <w:t>RepayAcct</w:t>
            </w:r>
          </w:p>
        </w:tc>
      </w:tr>
      <w:tr w:rsidR="00E717C6" w:rsidRPr="00E717C6" w14:paraId="3982D051" w14:textId="77777777" w:rsidTr="00E92723">
        <w:trPr>
          <w:trHeight w:val="244"/>
          <w:jc w:val="center"/>
        </w:trPr>
        <w:tc>
          <w:tcPr>
            <w:tcW w:w="506" w:type="dxa"/>
          </w:tcPr>
          <w:p w14:paraId="0E9174F6" w14:textId="77777777" w:rsidR="00113F99" w:rsidRPr="00E717C6" w:rsidRDefault="00113F99" w:rsidP="00AB4B61">
            <w:pPr>
              <w:rPr>
                <w:rFonts w:ascii="標楷體" w:eastAsia="標楷體" w:hAnsi="標楷體"/>
                <w:color w:val="FF0000"/>
              </w:rPr>
            </w:pPr>
          </w:p>
        </w:tc>
        <w:tc>
          <w:tcPr>
            <w:tcW w:w="9914" w:type="dxa"/>
            <w:gridSpan w:val="7"/>
          </w:tcPr>
          <w:p w14:paraId="7D40C998" w14:textId="3139522F" w:rsidR="00E717C6" w:rsidRPr="00E730ED" w:rsidRDefault="009562DF" w:rsidP="006211A3">
            <w:pPr>
              <w:ind w:left="187" w:hangingChars="78" w:hanging="187"/>
              <w:rPr>
                <w:rFonts w:ascii="標楷體" w:eastAsia="標楷體" w:hAnsi="標楷體"/>
                <w:color w:val="000000"/>
              </w:rPr>
            </w:pPr>
            <w:r w:rsidRPr="00E730ED">
              <w:rPr>
                <w:rFonts w:ascii="標楷體" w:eastAsia="標楷體" w:hAnsi="標楷體" w:hint="eastAsia"/>
                <w:color w:val="000000"/>
              </w:rPr>
              <w:t>1.</w:t>
            </w:r>
            <w:r w:rsidR="00E75648" w:rsidRPr="00E730ED">
              <w:rPr>
                <w:rFonts w:ascii="標楷體" w:eastAsia="標楷體" w:hAnsi="標楷體" w:hint="eastAsia"/>
                <w:color w:val="000000"/>
                <w:lang w:eastAsia="zh-HK"/>
              </w:rPr>
              <w:t>當</w:t>
            </w:r>
            <w:r w:rsidRPr="00E730ED">
              <w:rPr>
                <w:rFonts w:ascii="標楷體" w:eastAsia="標楷體" w:hAnsi="標楷體" w:hint="eastAsia"/>
                <w:color w:val="000000"/>
                <w:lang w:eastAsia="zh-HK"/>
              </w:rPr>
              <w:t>同</w:t>
            </w:r>
            <w:r w:rsidR="00113F99" w:rsidRPr="00E730ED">
              <w:rPr>
                <w:rFonts w:ascii="標楷體" w:eastAsia="標楷體" w:hAnsi="標楷體" w:hint="eastAsia"/>
                <w:color w:val="000000"/>
              </w:rPr>
              <w:t>戶號</w:t>
            </w:r>
            <w:r w:rsidRPr="00E730ED">
              <w:rPr>
                <w:rFonts w:ascii="標楷體" w:eastAsia="標楷體" w:hAnsi="標楷體" w:hint="eastAsia"/>
                <w:color w:val="000000"/>
              </w:rPr>
              <w:t>+銀行名稱+扣款帳號</w:t>
            </w:r>
            <w:r w:rsidRPr="00E730ED">
              <w:rPr>
                <w:rFonts w:ascii="標楷體" w:eastAsia="標楷體" w:hAnsi="標楷體" w:hint="eastAsia"/>
                <w:color w:val="000000"/>
                <w:lang w:eastAsia="zh-HK"/>
              </w:rPr>
              <w:t>資料</w:t>
            </w:r>
            <w:r w:rsidRPr="00E730ED">
              <w:rPr>
                <w:rFonts w:ascii="標楷體" w:eastAsia="標楷體" w:hAnsi="標楷體" w:hint="eastAsia"/>
                <w:color w:val="000000"/>
              </w:rPr>
              <w:t>,</w:t>
            </w:r>
            <w:r w:rsidR="00E717C6" w:rsidRPr="00E730ED">
              <w:rPr>
                <w:rFonts w:ascii="標楷體" w:eastAsia="標楷體" w:hAnsi="標楷體" w:hint="eastAsia"/>
                <w:color w:val="000000"/>
                <w:lang w:eastAsia="zh-HK"/>
              </w:rPr>
              <w:t>存</w:t>
            </w:r>
            <w:r w:rsidRPr="00E730ED">
              <w:rPr>
                <w:rFonts w:ascii="標楷體" w:eastAsia="標楷體" w:hAnsi="標楷體" w:hint="eastAsia"/>
                <w:color w:val="000000"/>
                <w:lang w:eastAsia="zh-HK"/>
              </w:rPr>
              <w:t>在</w:t>
            </w:r>
            <w:r w:rsidR="00BA6ED3">
              <w:rPr>
                <w:rFonts w:ascii="標楷體" w:eastAsia="標楷體" w:hAnsi="標楷體" w:hint="eastAsia"/>
                <w:color w:val="000000"/>
                <w:lang w:eastAsia="zh-HK"/>
              </w:rPr>
              <w:t>[</w:t>
            </w:r>
            <w:r w:rsidRPr="00E730ED">
              <w:rPr>
                <w:rFonts w:ascii="標楷體" w:eastAsia="標楷體" w:hAnsi="標楷體" w:hint="eastAsia"/>
                <w:color w:val="000000"/>
                <w:lang w:eastAsia="zh-HK"/>
              </w:rPr>
              <w:t>ACH授權記錄檔</w:t>
            </w:r>
            <w:r w:rsidRPr="00E730ED">
              <w:rPr>
                <w:rFonts w:ascii="標楷體" w:eastAsia="標楷體" w:hAnsi="標楷體" w:hint="eastAsia"/>
                <w:color w:val="000000"/>
              </w:rPr>
              <w:t>(</w:t>
            </w:r>
            <w:r w:rsidRPr="00E730ED">
              <w:rPr>
                <w:rFonts w:ascii="標楷體" w:eastAsia="標楷體" w:hAnsi="標楷體"/>
                <w:color w:val="000000"/>
              </w:rPr>
              <w:t>AchAuthLog</w:t>
            </w:r>
            <w:r w:rsidRPr="00E730ED">
              <w:rPr>
                <w:rFonts w:ascii="標楷體" w:eastAsia="標楷體" w:hAnsi="標楷體" w:hint="eastAsia"/>
                <w:color w:val="000000"/>
              </w:rPr>
              <w:t>)</w:t>
            </w:r>
            <w:r w:rsidR="00BA6ED3">
              <w:rPr>
                <w:rFonts w:ascii="標楷體" w:eastAsia="標楷體" w:hAnsi="標楷體"/>
                <w:color w:val="000000"/>
              </w:rPr>
              <w:t>]</w:t>
            </w:r>
            <w:r w:rsidRPr="00E730ED">
              <w:rPr>
                <w:rFonts w:ascii="標楷體" w:eastAsia="標楷體" w:hAnsi="標楷體" w:hint="eastAsia"/>
                <w:color w:val="000000"/>
              </w:rPr>
              <w:t>,</w:t>
            </w:r>
            <w:r w:rsidRPr="00E730ED">
              <w:rPr>
                <w:rFonts w:ascii="標楷體" w:eastAsia="標楷體" w:hAnsi="標楷體" w:hint="eastAsia"/>
                <w:color w:val="000000"/>
                <w:lang w:eastAsia="zh-HK"/>
              </w:rPr>
              <w:t>且</w:t>
            </w:r>
            <w:r w:rsidR="007C5BC5" w:rsidRPr="00E730ED">
              <w:rPr>
                <w:rFonts w:ascii="標楷體" w:eastAsia="標楷體" w:hAnsi="標楷體" w:hint="eastAsia"/>
                <w:color w:val="000000"/>
                <w:lang w:eastAsia="zh-HK"/>
              </w:rPr>
              <w:t>授權狀態為成功新增</w:t>
            </w:r>
            <w:r w:rsidR="007C5BC5" w:rsidRPr="00E730ED">
              <w:rPr>
                <w:rFonts w:ascii="標楷體" w:eastAsia="標楷體" w:hAnsi="標楷體" w:hint="eastAsia"/>
                <w:color w:val="000000"/>
              </w:rPr>
              <w:t>(</w:t>
            </w:r>
            <w:r w:rsidR="00BA6ED3">
              <w:rPr>
                <w:rFonts w:ascii="標楷體" w:eastAsia="標楷體" w:hAnsi="標楷體"/>
                <w:color w:val="000000"/>
              </w:rPr>
              <w:t>[</w:t>
            </w:r>
            <w:r w:rsidRPr="00E730ED">
              <w:rPr>
                <w:rFonts w:ascii="標楷體" w:eastAsia="標楷體" w:hAnsi="標楷體" w:hint="eastAsia"/>
                <w:color w:val="000000"/>
                <w:lang w:eastAsia="zh-HK"/>
              </w:rPr>
              <w:t>新增或取消記號</w:t>
            </w:r>
            <w:r w:rsidRPr="00E730ED">
              <w:rPr>
                <w:rFonts w:ascii="標楷體" w:eastAsia="標楷體" w:hAnsi="標楷體" w:hint="eastAsia"/>
                <w:color w:val="000000"/>
              </w:rPr>
              <w:t>(</w:t>
            </w:r>
            <w:r w:rsidRPr="00E730ED">
              <w:rPr>
                <w:rFonts w:ascii="標楷體" w:eastAsia="標楷體" w:hAnsi="標楷體"/>
                <w:color w:val="000000"/>
              </w:rPr>
              <w:t>CreateFlag</w:t>
            </w:r>
            <w:r w:rsidRPr="00E730ED">
              <w:rPr>
                <w:rFonts w:ascii="標楷體" w:eastAsia="標楷體" w:hAnsi="標楷體" w:hint="eastAsia"/>
                <w:color w:val="000000"/>
              </w:rPr>
              <w:t>)</w:t>
            </w:r>
            <w:r w:rsidR="00BA6ED3">
              <w:rPr>
                <w:rFonts w:ascii="標楷體" w:eastAsia="標楷體" w:hAnsi="標楷體"/>
                <w:color w:val="000000"/>
              </w:rPr>
              <w:t>]</w:t>
            </w:r>
            <w:r w:rsidRPr="00E730ED">
              <w:rPr>
                <w:rFonts w:ascii="標楷體" w:eastAsia="標楷體" w:hAnsi="標楷體" w:hint="eastAsia"/>
                <w:color w:val="000000"/>
                <w:lang w:eastAsia="zh-HK"/>
              </w:rPr>
              <w:t>為</w:t>
            </w:r>
            <w:r w:rsidR="00BA6ED3">
              <w:rPr>
                <w:rFonts w:ascii="標楷體" w:eastAsia="標楷體" w:hAnsi="標楷體" w:hint="eastAsia"/>
                <w:color w:val="000000"/>
                <w:lang w:eastAsia="zh-HK"/>
              </w:rPr>
              <w:t>[</w:t>
            </w:r>
            <w:r w:rsidRPr="00E730ED">
              <w:rPr>
                <w:rFonts w:ascii="標楷體" w:eastAsia="標楷體" w:hAnsi="標楷體" w:hint="eastAsia"/>
                <w:color w:val="000000"/>
              </w:rPr>
              <w:t>A</w:t>
            </w:r>
            <w:r w:rsidR="00F701CC" w:rsidRPr="00E730ED">
              <w:rPr>
                <w:rFonts w:ascii="標楷體" w:eastAsia="標楷體" w:hAnsi="標楷體" w:hint="eastAsia"/>
                <w:color w:val="000000"/>
              </w:rPr>
              <w:t>.</w:t>
            </w:r>
            <w:r w:rsidRPr="00E730ED">
              <w:rPr>
                <w:rFonts w:ascii="標楷體" w:eastAsia="標楷體" w:hAnsi="標楷體" w:hint="eastAsia"/>
                <w:color w:val="000000"/>
              </w:rPr>
              <w:t>新增</w:t>
            </w:r>
            <w:r w:rsidR="00505063" w:rsidRPr="00E730ED">
              <w:rPr>
                <w:rFonts w:ascii="標楷體" w:eastAsia="標楷體" w:hAnsi="標楷體" w:hint="eastAsia"/>
                <w:color w:val="000000"/>
              </w:rPr>
              <w:t>授權</w:t>
            </w:r>
            <w:r w:rsidR="00BA6ED3">
              <w:rPr>
                <w:rFonts w:ascii="標楷體" w:eastAsia="標楷體" w:hAnsi="標楷體" w:hint="eastAsia"/>
                <w:color w:val="000000"/>
              </w:rPr>
              <w:t>]</w:t>
            </w:r>
            <w:r w:rsidRPr="00E730ED">
              <w:rPr>
                <w:rFonts w:ascii="標楷體" w:eastAsia="標楷體" w:hAnsi="標楷體" w:hint="eastAsia"/>
                <w:color w:val="000000"/>
                <w:lang w:eastAsia="zh-HK"/>
              </w:rPr>
              <w:t>或</w:t>
            </w:r>
            <w:r w:rsidR="00BA6ED3">
              <w:rPr>
                <w:rFonts w:ascii="標楷體" w:eastAsia="標楷體" w:hAnsi="標楷體" w:hint="eastAsia"/>
                <w:color w:val="000000"/>
                <w:lang w:eastAsia="zh-HK"/>
              </w:rPr>
              <w:t>[</w:t>
            </w:r>
            <w:r w:rsidRPr="00E730ED">
              <w:rPr>
                <w:rFonts w:ascii="標楷體" w:eastAsia="標楷體" w:hAnsi="標楷體" w:hint="eastAsia"/>
                <w:color w:val="000000"/>
              </w:rPr>
              <w:t>Z</w:t>
            </w:r>
            <w:r w:rsidR="00E75648" w:rsidRPr="00E730ED">
              <w:rPr>
                <w:rFonts w:ascii="標楷體" w:eastAsia="標楷體" w:hAnsi="標楷體" w:hint="eastAsia"/>
                <w:color w:val="000000"/>
              </w:rPr>
              <w:t xml:space="preserve"> </w:t>
            </w:r>
            <w:r w:rsidR="00F701CC" w:rsidRPr="00E730ED">
              <w:rPr>
                <w:rFonts w:ascii="標楷體" w:eastAsia="標楷體" w:hAnsi="標楷體" w:hint="eastAsia"/>
                <w:color w:val="000000"/>
              </w:rPr>
              <w:t>.</w:t>
            </w:r>
            <w:r w:rsidRPr="00E730ED">
              <w:rPr>
                <w:rFonts w:ascii="標楷體" w:eastAsia="標楷體" w:hAnsi="標楷體" w:hint="eastAsia"/>
                <w:color w:val="000000"/>
              </w:rPr>
              <w:t>暫停授權</w:t>
            </w:r>
            <w:r w:rsidR="00BA6ED3">
              <w:rPr>
                <w:rFonts w:ascii="標楷體" w:eastAsia="標楷體" w:hAnsi="標楷體" w:hint="eastAsia"/>
                <w:color w:val="000000"/>
              </w:rPr>
              <w:t>]</w:t>
            </w:r>
            <w:r w:rsidR="007C5BC5" w:rsidRPr="00E730ED">
              <w:rPr>
                <w:rFonts w:ascii="標楷體" w:eastAsia="標楷體" w:hAnsi="標楷體" w:hint="eastAsia"/>
                <w:color w:val="000000"/>
              </w:rPr>
              <w:t>)或已送出授權</w:t>
            </w:r>
            <w:r w:rsidRPr="00E730ED">
              <w:rPr>
                <w:rFonts w:ascii="標楷體" w:eastAsia="標楷體" w:hAnsi="標楷體" w:hint="eastAsia"/>
                <w:color w:val="000000"/>
                <w:lang w:eastAsia="zh-HK"/>
              </w:rPr>
              <w:t>時</w:t>
            </w:r>
            <w:r w:rsidRPr="00E730ED">
              <w:rPr>
                <w:rFonts w:ascii="標楷體" w:eastAsia="標楷體" w:hAnsi="標楷體" w:hint="eastAsia"/>
                <w:color w:val="000000"/>
              </w:rPr>
              <w:t>,</w:t>
            </w:r>
            <w:r w:rsidRPr="00E730ED">
              <w:rPr>
                <w:rFonts w:ascii="標楷體" w:eastAsia="標楷體" w:hAnsi="標楷體" w:hint="eastAsia"/>
                <w:color w:val="000000"/>
                <w:lang w:eastAsia="zh-HK"/>
              </w:rPr>
              <w:t>顯示</w:t>
            </w:r>
            <w:r w:rsidR="00DD57A3">
              <w:rPr>
                <w:rFonts w:ascii="標楷體" w:eastAsia="標楷體" w:hAnsi="標楷體" w:hint="eastAsia"/>
                <w:color w:val="000000"/>
                <w:lang w:eastAsia="zh-HK"/>
              </w:rPr>
              <w:t>錯誤</w:t>
            </w:r>
            <w:r w:rsidRPr="00E730ED">
              <w:rPr>
                <w:rFonts w:ascii="標楷體" w:eastAsia="標楷體" w:hAnsi="標楷體" w:hint="eastAsia"/>
                <w:color w:val="000000"/>
                <w:lang w:eastAsia="zh-HK"/>
              </w:rPr>
              <w:t>訊息"</w:t>
            </w:r>
            <w:r w:rsidRPr="001136C2">
              <w:rPr>
                <w:rFonts w:ascii="標楷體" w:eastAsia="標楷體" w:hAnsi="標楷體" w:hint="eastAsia"/>
                <w:color w:val="000000"/>
                <w:highlight w:val="cyan"/>
                <w:lang w:eastAsia="zh-HK"/>
              </w:rPr>
              <w:t>此帳號</w:t>
            </w:r>
            <w:r w:rsidR="007C5BC5" w:rsidRPr="001136C2">
              <w:rPr>
                <w:rFonts w:ascii="標楷體" w:eastAsia="標楷體" w:hAnsi="標楷體" w:hint="eastAsia"/>
                <w:color w:val="000000"/>
                <w:highlight w:val="cyan"/>
                <w:lang w:eastAsia="zh-HK"/>
              </w:rPr>
              <w:t>已</w:t>
            </w:r>
            <w:r w:rsidR="001136C2" w:rsidRPr="001136C2">
              <w:rPr>
                <w:rFonts w:ascii="標楷體" w:eastAsia="標楷體" w:hAnsi="標楷體" w:hint="eastAsia"/>
                <w:color w:val="000000"/>
                <w:highlight w:val="cyan"/>
                <w:lang w:eastAsia="zh-HK"/>
              </w:rPr>
              <w:t>送出</w:t>
            </w:r>
            <w:r w:rsidR="007C5BC5" w:rsidRPr="001136C2">
              <w:rPr>
                <w:rFonts w:ascii="標楷體" w:eastAsia="標楷體" w:hAnsi="標楷體" w:hint="eastAsia"/>
                <w:color w:val="000000"/>
                <w:highlight w:val="cyan"/>
                <w:lang w:eastAsia="zh-HK"/>
              </w:rPr>
              <w:t>授權</w:t>
            </w:r>
            <w:r w:rsidR="001136C2" w:rsidRPr="001136C2">
              <w:rPr>
                <w:rFonts w:ascii="標楷體" w:eastAsia="標楷體" w:hAnsi="標楷體" w:hint="eastAsia"/>
                <w:color w:val="000000"/>
                <w:highlight w:val="cyan"/>
                <w:lang w:eastAsia="zh-HK"/>
              </w:rPr>
              <w:t>，無法修改</w:t>
            </w:r>
            <w:r w:rsidRPr="00E730ED">
              <w:rPr>
                <w:rFonts w:ascii="標楷體" w:eastAsia="標楷體" w:hAnsi="標楷體" w:hint="eastAsia"/>
                <w:color w:val="000000"/>
              </w:rPr>
              <w:t>"</w:t>
            </w:r>
          </w:p>
        </w:tc>
      </w:tr>
      <w:tr w:rsidR="00087F6A" w:rsidRPr="00456B60" w14:paraId="505E5F4C" w14:textId="77777777" w:rsidTr="00E92723">
        <w:trPr>
          <w:trHeight w:val="244"/>
          <w:jc w:val="center"/>
        </w:trPr>
        <w:tc>
          <w:tcPr>
            <w:tcW w:w="506" w:type="dxa"/>
          </w:tcPr>
          <w:p w14:paraId="6A7E9641" w14:textId="77777777" w:rsidR="00087F6A" w:rsidRPr="00456B60" w:rsidRDefault="00087F6A" w:rsidP="00087F6A">
            <w:pPr>
              <w:rPr>
                <w:rFonts w:ascii="標楷體" w:eastAsia="標楷體" w:hAnsi="標楷體"/>
              </w:rPr>
            </w:pPr>
            <w:r w:rsidRPr="00456B60">
              <w:rPr>
                <w:rFonts w:ascii="標楷體" w:eastAsia="標楷體" w:hAnsi="標楷體" w:hint="eastAsia"/>
              </w:rPr>
              <w:t>5</w:t>
            </w:r>
          </w:p>
        </w:tc>
        <w:tc>
          <w:tcPr>
            <w:tcW w:w="1015" w:type="dxa"/>
          </w:tcPr>
          <w:p w14:paraId="15572BDC" w14:textId="77777777" w:rsidR="00087F6A" w:rsidRPr="00456B60" w:rsidRDefault="00C16DEB" w:rsidP="00087F6A">
            <w:pPr>
              <w:rPr>
                <w:rFonts w:ascii="標楷體" w:eastAsia="標楷體" w:hAnsi="標楷體"/>
              </w:rPr>
            </w:pPr>
            <w:r>
              <w:rPr>
                <w:rFonts w:ascii="標楷體" w:eastAsia="標楷體" w:hAnsi="標楷體" w:hint="eastAsia"/>
              </w:rPr>
              <w:t>新增或取消</w:t>
            </w:r>
          </w:p>
        </w:tc>
        <w:tc>
          <w:tcPr>
            <w:tcW w:w="745" w:type="dxa"/>
          </w:tcPr>
          <w:p w14:paraId="4C3A4E25" w14:textId="77777777" w:rsidR="00087F6A" w:rsidRPr="00456B60" w:rsidRDefault="00087F6A" w:rsidP="00087F6A">
            <w:pPr>
              <w:rPr>
                <w:rFonts w:ascii="標楷體" w:eastAsia="標楷體" w:hAnsi="標楷體"/>
              </w:rPr>
            </w:pPr>
          </w:p>
        </w:tc>
        <w:tc>
          <w:tcPr>
            <w:tcW w:w="761" w:type="dxa"/>
          </w:tcPr>
          <w:p w14:paraId="73D4B642" w14:textId="77777777" w:rsidR="00087F6A" w:rsidRPr="00456B60" w:rsidRDefault="006211A3" w:rsidP="00087F6A">
            <w:pPr>
              <w:rPr>
                <w:rFonts w:ascii="標楷體" w:eastAsia="標楷體" w:hAnsi="標楷體"/>
              </w:rPr>
            </w:pPr>
            <w:r>
              <w:rPr>
                <w:rFonts w:ascii="標楷體" w:eastAsia="標楷體" w:hAnsi="標楷體" w:hint="eastAsia"/>
              </w:rPr>
              <w:t>A</w:t>
            </w:r>
          </w:p>
        </w:tc>
        <w:tc>
          <w:tcPr>
            <w:tcW w:w="2376" w:type="dxa"/>
          </w:tcPr>
          <w:p w14:paraId="4260F37E" w14:textId="77777777" w:rsidR="000D4C2C" w:rsidRPr="000D4C2C" w:rsidRDefault="000D4C2C" w:rsidP="00087F6A">
            <w:pPr>
              <w:rPr>
                <w:rFonts w:ascii="標楷體" w:eastAsia="標楷體" w:hAnsi="標楷體"/>
                <w:color w:val="000000"/>
              </w:rPr>
            </w:pPr>
          </w:p>
        </w:tc>
        <w:tc>
          <w:tcPr>
            <w:tcW w:w="697" w:type="dxa"/>
          </w:tcPr>
          <w:p w14:paraId="1C6A09CF" w14:textId="77777777" w:rsidR="00087F6A" w:rsidRPr="00456B60" w:rsidRDefault="00087F6A" w:rsidP="00087F6A">
            <w:pPr>
              <w:rPr>
                <w:rFonts w:ascii="標楷體" w:eastAsia="標楷體" w:hAnsi="標楷體"/>
              </w:rPr>
            </w:pPr>
          </w:p>
        </w:tc>
        <w:tc>
          <w:tcPr>
            <w:tcW w:w="636" w:type="dxa"/>
          </w:tcPr>
          <w:p w14:paraId="2B07064B" w14:textId="77777777" w:rsidR="00087F6A" w:rsidRPr="00456B60" w:rsidRDefault="00196D4E" w:rsidP="00087F6A">
            <w:pPr>
              <w:jc w:val="center"/>
              <w:rPr>
                <w:rFonts w:ascii="標楷體" w:eastAsia="標楷體" w:hAnsi="標楷體"/>
              </w:rPr>
            </w:pPr>
            <w:r>
              <w:rPr>
                <w:rFonts w:ascii="標楷體" w:eastAsia="標楷體" w:hAnsi="標楷體" w:hint="eastAsia"/>
              </w:rPr>
              <w:t>R</w:t>
            </w:r>
          </w:p>
        </w:tc>
        <w:tc>
          <w:tcPr>
            <w:tcW w:w="3684" w:type="dxa"/>
          </w:tcPr>
          <w:p w14:paraId="478938A6" w14:textId="77777777" w:rsidR="00C43883" w:rsidRDefault="00087F6A" w:rsidP="00F00F42">
            <w:pPr>
              <w:ind w:left="240" w:hangingChars="100" w:hanging="240"/>
              <w:rPr>
                <w:rFonts w:ascii="標楷體" w:eastAsia="標楷體" w:hAnsi="標楷體"/>
                <w:color w:val="000000"/>
                <w:lang w:eastAsia="zh-HK"/>
              </w:rPr>
            </w:pPr>
            <w:r w:rsidRPr="00E730ED">
              <w:rPr>
                <w:rFonts w:ascii="標楷體" w:eastAsia="標楷體" w:hAnsi="標楷體" w:hint="eastAsia"/>
                <w:color w:val="000000"/>
              </w:rPr>
              <w:t>1.</w:t>
            </w:r>
            <w:r w:rsidR="007966C4" w:rsidRPr="00E730ED">
              <w:rPr>
                <w:rFonts w:ascii="標楷體" w:eastAsia="標楷體" w:hAnsi="標楷體" w:hint="eastAsia"/>
                <w:color w:val="000000"/>
                <w:lang w:eastAsia="zh-HK"/>
              </w:rPr>
              <w:t>預設為</w:t>
            </w:r>
            <w:r w:rsidR="00EE17C9">
              <w:rPr>
                <w:rFonts w:ascii="標楷體" w:eastAsia="標楷體" w:hAnsi="標楷體" w:hint="eastAsia"/>
                <w:color w:val="000000"/>
              </w:rPr>
              <w:t>[</w:t>
            </w:r>
            <w:r w:rsidR="00DD49B6" w:rsidRPr="00F701CC">
              <w:rPr>
                <w:rFonts w:ascii="標楷體" w:eastAsia="標楷體" w:hAnsi="標楷體"/>
                <w:color w:val="000000"/>
              </w:rPr>
              <w:t>A</w:t>
            </w:r>
            <w:r w:rsidR="00DD49B6">
              <w:rPr>
                <w:rFonts w:ascii="標楷體" w:eastAsia="標楷體" w:hAnsi="標楷體" w:hint="eastAsia"/>
                <w:color w:val="000000"/>
              </w:rPr>
              <w:t>.</w:t>
            </w:r>
            <w:r w:rsidR="00DD49B6" w:rsidRPr="00F701CC">
              <w:rPr>
                <w:rFonts w:ascii="標楷體" w:eastAsia="標楷體" w:hAnsi="標楷體"/>
                <w:color w:val="000000"/>
              </w:rPr>
              <w:t>新增</w:t>
            </w:r>
            <w:r w:rsidR="00C62C26" w:rsidRPr="00E730ED">
              <w:rPr>
                <w:rFonts w:ascii="標楷體" w:eastAsia="標楷體" w:hAnsi="標楷體" w:hint="eastAsia"/>
                <w:color w:val="000000"/>
              </w:rPr>
              <w:t>授權</w:t>
            </w:r>
            <w:r w:rsidR="00EE17C9">
              <w:rPr>
                <w:rFonts w:ascii="標楷體" w:eastAsia="標楷體" w:hAnsi="標楷體" w:hint="eastAsia"/>
                <w:color w:val="000000"/>
              </w:rPr>
              <w:t>]</w:t>
            </w:r>
            <w:r w:rsidR="007966C4" w:rsidRPr="00E730ED">
              <w:rPr>
                <w:rFonts w:ascii="標楷體" w:eastAsia="標楷體" w:hAnsi="標楷體" w:hint="eastAsia"/>
                <w:color w:val="000000"/>
              </w:rPr>
              <w:t>,</w:t>
            </w:r>
            <w:r w:rsidR="007966C4" w:rsidRPr="00E730ED">
              <w:rPr>
                <w:rFonts w:ascii="標楷體" w:eastAsia="標楷體" w:hAnsi="標楷體" w:hint="eastAsia"/>
                <w:color w:val="000000"/>
                <w:lang w:eastAsia="zh-HK"/>
              </w:rPr>
              <w:t>不可修改</w:t>
            </w:r>
          </w:p>
          <w:p w14:paraId="764F0421" w14:textId="77777777" w:rsidR="004C538B" w:rsidRPr="00DD49B6" w:rsidRDefault="004C538B" w:rsidP="00DD49B6">
            <w:pPr>
              <w:rPr>
                <w:rFonts w:ascii="標楷體" w:eastAsia="標楷體" w:hAnsi="標楷體"/>
                <w:color w:val="000000"/>
              </w:rPr>
            </w:pPr>
            <w:r>
              <w:rPr>
                <w:rFonts w:ascii="標楷體" w:eastAsia="標楷體" w:hAnsi="標楷體" w:hint="eastAsia"/>
                <w:color w:val="000000"/>
              </w:rPr>
              <w:t>2.</w:t>
            </w:r>
            <w:r w:rsidRPr="00456B60">
              <w:rPr>
                <w:rFonts w:ascii="標楷體" w:eastAsia="標楷體" w:hAnsi="標楷體"/>
                <w:color w:val="000000"/>
              </w:rPr>
              <w:t>AchAuthLog</w:t>
            </w:r>
            <w:r>
              <w:rPr>
                <w:rFonts w:ascii="標楷體" w:eastAsia="標楷體" w:hAnsi="標楷體" w:hint="eastAsia"/>
                <w:color w:val="000000"/>
              </w:rPr>
              <w:t>.C</w:t>
            </w:r>
            <w:r>
              <w:rPr>
                <w:rFonts w:ascii="標楷體" w:eastAsia="標楷體" w:hAnsi="標楷體"/>
                <w:color w:val="000000"/>
              </w:rPr>
              <w:t>reateFlag</w:t>
            </w:r>
          </w:p>
        </w:tc>
      </w:tr>
      <w:tr w:rsidR="00087F6A" w:rsidRPr="00456B60" w14:paraId="2138F9FE" w14:textId="77777777" w:rsidTr="00E92723">
        <w:trPr>
          <w:trHeight w:val="244"/>
          <w:jc w:val="center"/>
        </w:trPr>
        <w:tc>
          <w:tcPr>
            <w:tcW w:w="506" w:type="dxa"/>
          </w:tcPr>
          <w:p w14:paraId="4F7AC372" w14:textId="77777777" w:rsidR="00087F6A" w:rsidRPr="00456B60" w:rsidRDefault="00087F6A" w:rsidP="00087F6A">
            <w:pPr>
              <w:rPr>
                <w:rFonts w:ascii="標楷體" w:eastAsia="標楷體" w:hAnsi="標楷體"/>
              </w:rPr>
            </w:pPr>
            <w:r w:rsidRPr="00456B60">
              <w:rPr>
                <w:rFonts w:ascii="標楷體" w:eastAsia="標楷體" w:hAnsi="標楷體" w:hint="eastAsia"/>
              </w:rPr>
              <w:lastRenderedPageBreak/>
              <w:t>6</w:t>
            </w:r>
          </w:p>
        </w:tc>
        <w:tc>
          <w:tcPr>
            <w:tcW w:w="1015" w:type="dxa"/>
          </w:tcPr>
          <w:p w14:paraId="33A8C847" w14:textId="77777777" w:rsidR="00087F6A" w:rsidRPr="00456B60" w:rsidRDefault="00087F6A" w:rsidP="00087F6A">
            <w:pPr>
              <w:rPr>
                <w:rFonts w:ascii="標楷體" w:eastAsia="標楷體" w:hAnsi="標楷體"/>
              </w:rPr>
            </w:pPr>
            <w:r w:rsidRPr="00456B60">
              <w:rPr>
                <w:rFonts w:ascii="標楷體" w:eastAsia="標楷體" w:hAnsi="標楷體" w:hint="eastAsia"/>
              </w:rPr>
              <w:t>每筆扣款限額</w:t>
            </w:r>
          </w:p>
        </w:tc>
        <w:tc>
          <w:tcPr>
            <w:tcW w:w="745" w:type="dxa"/>
          </w:tcPr>
          <w:p w14:paraId="6D1819CA" w14:textId="77777777" w:rsidR="00087F6A" w:rsidRPr="00456B60" w:rsidRDefault="00087F6A" w:rsidP="00087F6A">
            <w:pPr>
              <w:rPr>
                <w:rFonts w:ascii="標楷體" w:eastAsia="標楷體" w:hAnsi="標楷體"/>
              </w:rPr>
            </w:pPr>
            <w:r w:rsidRPr="00456B60">
              <w:rPr>
                <w:rFonts w:ascii="標楷體" w:eastAsia="標楷體" w:hAnsi="標楷體" w:hint="eastAsia"/>
              </w:rPr>
              <w:t>14</w:t>
            </w:r>
          </w:p>
        </w:tc>
        <w:tc>
          <w:tcPr>
            <w:tcW w:w="761" w:type="dxa"/>
          </w:tcPr>
          <w:p w14:paraId="50A25DF5" w14:textId="77777777" w:rsidR="00087F6A" w:rsidRPr="00456B60" w:rsidRDefault="00087F6A" w:rsidP="00087F6A">
            <w:pPr>
              <w:rPr>
                <w:rFonts w:ascii="標楷體" w:eastAsia="標楷體" w:hAnsi="標楷體"/>
              </w:rPr>
            </w:pPr>
            <w:r w:rsidRPr="00456B60">
              <w:rPr>
                <w:rFonts w:ascii="標楷體" w:eastAsia="標楷體" w:hAnsi="標楷體" w:hint="eastAsia"/>
              </w:rPr>
              <w:t>0</w:t>
            </w:r>
          </w:p>
        </w:tc>
        <w:tc>
          <w:tcPr>
            <w:tcW w:w="2376" w:type="dxa"/>
          </w:tcPr>
          <w:p w14:paraId="7FFB5857" w14:textId="77777777" w:rsidR="00087F6A" w:rsidRPr="00456B60" w:rsidRDefault="00087F6A" w:rsidP="00087F6A">
            <w:pPr>
              <w:rPr>
                <w:rFonts w:ascii="標楷體" w:eastAsia="標楷體" w:hAnsi="標楷體"/>
              </w:rPr>
            </w:pPr>
          </w:p>
        </w:tc>
        <w:tc>
          <w:tcPr>
            <w:tcW w:w="697" w:type="dxa"/>
          </w:tcPr>
          <w:p w14:paraId="687907BA" w14:textId="77777777" w:rsidR="00087F6A" w:rsidRPr="00456B60" w:rsidRDefault="00087F6A" w:rsidP="00087F6A">
            <w:pPr>
              <w:rPr>
                <w:rFonts w:ascii="標楷體" w:eastAsia="標楷體" w:hAnsi="標楷體"/>
              </w:rPr>
            </w:pPr>
          </w:p>
        </w:tc>
        <w:tc>
          <w:tcPr>
            <w:tcW w:w="636" w:type="dxa"/>
          </w:tcPr>
          <w:p w14:paraId="062A49CF" w14:textId="77777777" w:rsidR="00087F6A" w:rsidRPr="00456B60" w:rsidRDefault="00087F6A" w:rsidP="00087F6A">
            <w:pPr>
              <w:jc w:val="center"/>
              <w:rPr>
                <w:rFonts w:ascii="標楷體" w:eastAsia="標楷體" w:hAnsi="標楷體"/>
              </w:rPr>
            </w:pPr>
            <w:r w:rsidRPr="00456B60">
              <w:rPr>
                <w:rFonts w:ascii="標楷體" w:eastAsia="標楷體" w:hAnsi="標楷體" w:hint="eastAsia"/>
              </w:rPr>
              <w:t>W</w:t>
            </w:r>
          </w:p>
        </w:tc>
        <w:tc>
          <w:tcPr>
            <w:tcW w:w="3684" w:type="dxa"/>
          </w:tcPr>
          <w:p w14:paraId="1F5E3882" w14:textId="77777777" w:rsidR="00087F6A" w:rsidRPr="00E730ED" w:rsidRDefault="00087F6A" w:rsidP="00087F6A">
            <w:pPr>
              <w:snapToGrid w:val="0"/>
              <w:ind w:left="238" w:hangingChars="99" w:hanging="238"/>
              <w:rPr>
                <w:rFonts w:ascii="標楷體" w:eastAsia="標楷體" w:hAnsi="標楷體"/>
                <w:color w:val="000000"/>
              </w:rPr>
            </w:pPr>
            <w:r w:rsidRPr="00E730ED">
              <w:rPr>
                <w:rFonts w:ascii="標楷體" w:eastAsia="標楷體" w:hAnsi="標楷體" w:hint="eastAsia"/>
                <w:color w:val="000000"/>
              </w:rPr>
              <w:t>1.</w:t>
            </w:r>
            <w:r w:rsidR="000D4C2C" w:rsidRPr="00E730ED">
              <w:rPr>
                <w:rFonts w:ascii="標楷體" w:eastAsia="標楷體" w:hAnsi="標楷體" w:hint="eastAsia"/>
                <w:color w:val="000000"/>
                <w:lang w:eastAsia="zh-HK"/>
              </w:rPr>
              <w:t>限</w:t>
            </w:r>
            <w:r w:rsidRPr="00E730ED">
              <w:rPr>
                <w:rFonts w:ascii="標楷體" w:eastAsia="標楷體" w:hAnsi="標楷體" w:hint="eastAsia"/>
                <w:color w:val="000000"/>
              </w:rPr>
              <w:t>輸入</w:t>
            </w:r>
            <w:r w:rsidR="00C43883" w:rsidRPr="00E730ED">
              <w:rPr>
                <w:rFonts w:ascii="標楷體" w:eastAsia="標楷體" w:hAnsi="標楷體" w:hint="eastAsia"/>
                <w:color w:val="000000"/>
                <w:lang w:eastAsia="zh-HK"/>
              </w:rPr>
              <w:t>數字</w:t>
            </w:r>
          </w:p>
          <w:p w14:paraId="7CAA9071" w14:textId="77777777" w:rsidR="00087F6A" w:rsidRPr="00E730ED" w:rsidRDefault="00087F6A" w:rsidP="003F52E9">
            <w:pPr>
              <w:snapToGrid w:val="0"/>
              <w:ind w:left="238" w:hangingChars="99" w:hanging="238"/>
              <w:rPr>
                <w:rFonts w:ascii="標楷體" w:eastAsia="標楷體" w:hAnsi="標楷體"/>
                <w:color w:val="000000"/>
              </w:rPr>
            </w:pPr>
            <w:r w:rsidRPr="00E730ED">
              <w:rPr>
                <w:rFonts w:ascii="標楷體" w:eastAsia="標楷體" w:hAnsi="標楷體"/>
                <w:color w:val="000000"/>
              </w:rPr>
              <w:t>2.</w:t>
            </w:r>
            <w:r w:rsidR="003F52E9" w:rsidRPr="00E730ED">
              <w:rPr>
                <w:rFonts w:ascii="標楷體" w:eastAsia="標楷體" w:hAnsi="標楷體" w:hint="eastAsia"/>
                <w:color w:val="000000"/>
              </w:rPr>
              <w:t>欄位輸入</w:t>
            </w:r>
            <w:r w:rsidRPr="00E730ED">
              <w:rPr>
                <w:rFonts w:ascii="標楷體" w:eastAsia="標楷體" w:hAnsi="標楷體"/>
                <w:color w:val="000000"/>
              </w:rPr>
              <w:t>0</w:t>
            </w:r>
            <w:r w:rsidR="000D4C2C" w:rsidRPr="00E730ED">
              <w:rPr>
                <w:rFonts w:ascii="標楷體" w:eastAsia="標楷體" w:hAnsi="標楷體" w:hint="eastAsia"/>
                <w:color w:val="000000"/>
                <w:lang w:eastAsia="zh-HK"/>
              </w:rPr>
              <w:t>時</w:t>
            </w:r>
            <w:r w:rsidR="000D4C2C" w:rsidRPr="00E730ED">
              <w:rPr>
                <w:rFonts w:ascii="標楷體" w:eastAsia="標楷體" w:hAnsi="標楷體" w:hint="eastAsia"/>
                <w:color w:val="000000"/>
              </w:rPr>
              <w:t>,</w:t>
            </w:r>
            <w:r w:rsidR="000D4C2C" w:rsidRPr="00E730ED">
              <w:rPr>
                <w:rFonts w:ascii="標楷體" w:eastAsia="標楷體" w:hAnsi="標楷體" w:hint="eastAsia"/>
                <w:color w:val="000000"/>
                <w:lang w:eastAsia="zh-HK"/>
              </w:rPr>
              <w:t>表示</w:t>
            </w:r>
            <w:r w:rsidRPr="00E730ED">
              <w:rPr>
                <w:rFonts w:ascii="標楷體" w:eastAsia="標楷體" w:hAnsi="標楷體" w:hint="eastAsia"/>
                <w:color w:val="000000"/>
              </w:rPr>
              <w:t>無限額</w:t>
            </w:r>
          </w:p>
          <w:p w14:paraId="36742840" w14:textId="77777777" w:rsidR="007B3534" w:rsidRPr="00E730ED" w:rsidRDefault="007B3534" w:rsidP="00087F6A">
            <w:pPr>
              <w:rPr>
                <w:rFonts w:ascii="標楷體" w:eastAsia="標楷體" w:hAnsi="標楷體"/>
                <w:color w:val="000000"/>
              </w:rPr>
            </w:pPr>
            <w:r w:rsidRPr="00E730ED">
              <w:rPr>
                <w:rFonts w:ascii="標楷體" w:eastAsia="標楷體" w:hAnsi="標楷體" w:hint="eastAsia"/>
                <w:color w:val="000000"/>
              </w:rPr>
              <w:t>3</w:t>
            </w:r>
            <w:r w:rsidR="00AF3D60" w:rsidRPr="00E730ED">
              <w:rPr>
                <w:rFonts w:ascii="標楷體" w:eastAsia="標楷體" w:hAnsi="標楷體" w:hint="eastAsia"/>
                <w:color w:val="000000"/>
              </w:rPr>
              <w:t>.</w:t>
            </w:r>
            <w:r w:rsidR="00AF3D60" w:rsidRPr="00E730ED">
              <w:rPr>
                <w:rFonts w:ascii="標楷體" w:eastAsia="標楷體" w:hAnsi="標楷體"/>
                <w:color w:val="000000"/>
              </w:rPr>
              <w:t>AchAuthLog.</w:t>
            </w:r>
            <w:r w:rsidR="00AD050D" w:rsidRPr="00E730ED">
              <w:rPr>
                <w:rFonts w:ascii="標楷體" w:eastAsia="標楷體" w:hAnsi="標楷體"/>
                <w:color w:val="000000"/>
              </w:rPr>
              <w:t>LimitAmt</w:t>
            </w:r>
          </w:p>
        </w:tc>
      </w:tr>
      <w:tr w:rsidR="00087F6A" w:rsidRPr="00456B60" w14:paraId="5A383897" w14:textId="77777777" w:rsidTr="00E92723">
        <w:trPr>
          <w:trHeight w:val="244"/>
          <w:jc w:val="center"/>
        </w:trPr>
        <w:tc>
          <w:tcPr>
            <w:tcW w:w="506" w:type="dxa"/>
          </w:tcPr>
          <w:p w14:paraId="21DB377A" w14:textId="77777777" w:rsidR="00087F6A" w:rsidRPr="00456B60" w:rsidRDefault="00087F6A" w:rsidP="00087F6A">
            <w:pPr>
              <w:rPr>
                <w:rFonts w:ascii="標楷體" w:eastAsia="標楷體" w:hAnsi="標楷體"/>
              </w:rPr>
            </w:pPr>
            <w:r w:rsidRPr="00456B60">
              <w:rPr>
                <w:rFonts w:ascii="標楷體" w:eastAsia="標楷體" w:hAnsi="標楷體" w:hint="eastAsia"/>
              </w:rPr>
              <w:t>7</w:t>
            </w:r>
          </w:p>
        </w:tc>
        <w:tc>
          <w:tcPr>
            <w:tcW w:w="1015" w:type="dxa"/>
          </w:tcPr>
          <w:p w14:paraId="71EC119E" w14:textId="77777777" w:rsidR="00087F6A" w:rsidRPr="00456B60" w:rsidRDefault="00087F6A" w:rsidP="00087F6A">
            <w:pPr>
              <w:rPr>
                <w:rFonts w:ascii="標楷體" w:eastAsia="標楷體" w:hAnsi="標楷體"/>
              </w:rPr>
            </w:pPr>
            <w:r w:rsidRPr="00456B60">
              <w:rPr>
                <w:rFonts w:ascii="標楷體" w:eastAsia="標楷體" w:hAnsi="標楷體" w:hint="eastAsia"/>
              </w:rPr>
              <w:t>與借款人關係</w:t>
            </w:r>
          </w:p>
        </w:tc>
        <w:tc>
          <w:tcPr>
            <w:tcW w:w="745" w:type="dxa"/>
          </w:tcPr>
          <w:p w14:paraId="086CD37C" w14:textId="77777777" w:rsidR="00087F6A" w:rsidRPr="00456B60" w:rsidRDefault="00087F6A" w:rsidP="00087F6A">
            <w:pPr>
              <w:rPr>
                <w:rFonts w:ascii="標楷體" w:eastAsia="標楷體" w:hAnsi="標楷體"/>
              </w:rPr>
            </w:pPr>
            <w:r w:rsidRPr="00456B60">
              <w:rPr>
                <w:rFonts w:ascii="標楷體" w:eastAsia="標楷體" w:hAnsi="標楷體" w:hint="eastAsia"/>
              </w:rPr>
              <w:t>2</w:t>
            </w:r>
          </w:p>
        </w:tc>
        <w:tc>
          <w:tcPr>
            <w:tcW w:w="761" w:type="dxa"/>
          </w:tcPr>
          <w:p w14:paraId="51FA03E7" w14:textId="77777777" w:rsidR="00087F6A" w:rsidRPr="00456B60" w:rsidRDefault="00087F6A" w:rsidP="00087F6A">
            <w:pPr>
              <w:rPr>
                <w:rFonts w:ascii="標楷體" w:eastAsia="標楷體" w:hAnsi="標楷體"/>
              </w:rPr>
            </w:pPr>
            <w:r w:rsidRPr="00456B60">
              <w:rPr>
                <w:rFonts w:ascii="標楷體" w:eastAsia="標楷體" w:hAnsi="標楷體" w:hint="eastAsia"/>
              </w:rPr>
              <w:t>00</w:t>
            </w:r>
          </w:p>
        </w:tc>
        <w:tc>
          <w:tcPr>
            <w:tcW w:w="2376" w:type="dxa"/>
          </w:tcPr>
          <w:p w14:paraId="7F74962C" w14:textId="77777777" w:rsidR="00DF6F9B" w:rsidRPr="00E730ED" w:rsidRDefault="00DF6F9B" w:rsidP="00DF6F9B">
            <w:pPr>
              <w:rPr>
                <w:rFonts w:ascii="標楷體" w:eastAsia="標楷體" w:hAnsi="標楷體"/>
                <w:color w:val="000000"/>
              </w:rPr>
            </w:pPr>
            <w:r w:rsidRPr="00E730ED">
              <w:rPr>
                <w:rFonts w:ascii="標楷體" w:eastAsia="標楷體" w:hAnsi="標楷體" w:hint="eastAsia"/>
                <w:color w:val="000000"/>
                <w:lang w:eastAsia="zh-HK"/>
              </w:rPr>
              <w:t>依據</w:t>
            </w:r>
            <w:r w:rsidRPr="00E730ED">
              <w:rPr>
                <w:rFonts w:ascii="標楷體" w:eastAsia="標楷體" w:hAnsi="標楷體" w:hint="eastAsia"/>
                <w:color w:val="000000"/>
              </w:rPr>
              <w:t>C</w:t>
            </w:r>
            <w:r w:rsidRPr="00E730ED">
              <w:rPr>
                <w:rFonts w:ascii="標楷體" w:eastAsia="標楷體" w:hAnsi="標楷體" w:hint="eastAsia"/>
                <w:color w:val="000000"/>
                <w:lang w:eastAsia="zh-HK"/>
              </w:rPr>
              <w:t>d</w:t>
            </w:r>
            <w:r w:rsidRPr="00E730ED">
              <w:rPr>
                <w:rFonts w:ascii="標楷體" w:eastAsia="標楷體" w:hAnsi="標楷體"/>
                <w:color w:val="000000"/>
                <w:lang w:eastAsia="zh-HK"/>
              </w:rPr>
              <w:t>Code</w:t>
            </w:r>
            <w:r w:rsidRPr="00E730ED">
              <w:rPr>
                <w:rFonts w:ascii="標楷體" w:eastAsia="標楷體" w:hAnsi="標楷體" w:hint="eastAsia"/>
                <w:color w:val="000000"/>
                <w:lang w:eastAsia="zh-HK"/>
              </w:rPr>
              <w:t>的</w:t>
            </w:r>
            <w:r w:rsidRPr="00E730ED">
              <w:rPr>
                <w:rFonts w:ascii="標楷體" w:eastAsia="標楷體" w:hAnsi="標楷體"/>
                <w:color w:val="000000"/>
                <w:lang w:eastAsia="zh-HK"/>
              </w:rPr>
              <w:t>DefCode</w:t>
            </w:r>
            <w:r w:rsidRPr="00E730ED">
              <w:rPr>
                <w:rFonts w:ascii="標楷體" w:eastAsia="標楷體" w:hAnsi="標楷體" w:hint="eastAsia"/>
                <w:color w:val="000000"/>
              </w:rPr>
              <w:t>=</w:t>
            </w:r>
            <w:r w:rsidRPr="00E730ED">
              <w:rPr>
                <w:rFonts w:ascii="Consolas" w:hAnsi="Consolas" w:cs="新細明體"/>
                <w:color w:val="000000"/>
                <w:kern w:val="0"/>
                <w:sz w:val="27"/>
                <w:szCs w:val="27"/>
              </w:rPr>
              <w:t xml:space="preserve"> </w:t>
            </w:r>
            <w:r w:rsidRPr="00E730ED">
              <w:rPr>
                <w:rFonts w:ascii="標楷體" w:eastAsia="標楷體" w:hAnsi="標楷體"/>
                <w:color w:val="000000"/>
              </w:rPr>
              <w:t>RelationCode</w:t>
            </w:r>
          </w:p>
          <w:p w14:paraId="36B20D59" w14:textId="77777777" w:rsidR="00DF6F9B" w:rsidRPr="00E730ED" w:rsidRDefault="00653DB4" w:rsidP="00087F6A">
            <w:pPr>
              <w:rPr>
                <w:rFonts w:ascii="標楷體" w:eastAsia="標楷體" w:hAnsi="標楷體"/>
                <w:color w:val="000000"/>
              </w:rPr>
            </w:pPr>
            <w:r w:rsidRPr="00653DB4">
              <w:rPr>
                <w:rFonts w:ascii="標楷體" w:eastAsia="標楷體" w:hAnsi="標楷體" w:hint="eastAsia"/>
                <w:color w:val="000000"/>
                <w:lang w:eastAsia="zh-HK"/>
              </w:rPr>
              <w:t>限[啟用記號(Enable)]=[Y.啟用]</w:t>
            </w:r>
          </w:p>
          <w:p w14:paraId="67B6D071" w14:textId="77777777" w:rsidR="00087F6A" w:rsidRPr="00E730ED" w:rsidRDefault="00087F6A" w:rsidP="00087F6A">
            <w:pPr>
              <w:rPr>
                <w:rFonts w:ascii="標楷體" w:eastAsia="標楷體" w:hAnsi="標楷體"/>
                <w:color w:val="000000"/>
              </w:rPr>
            </w:pPr>
            <w:r w:rsidRPr="00E730ED">
              <w:rPr>
                <w:rFonts w:ascii="標楷體" w:eastAsia="標楷體" w:hAnsi="標楷體" w:hint="eastAsia"/>
                <w:color w:val="000000"/>
              </w:rPr>
              <w:t>00:本人</w:t>
            </w:r>
          </w:p>
          <w:p w14:paraId="6B677955" w14:textId="77777777" w:rsidR="00087F6A" w:rsidRPr="00E730ED" w:rsidRDefault="00087F6A" w:rsidP="00087F6A">
            <w:pPr>
              <w:rPr>
                <w:rFonts w:ascii="標楷體" w:eastAsia="標楷體" w:hAnsi="標楷體"/>
                <w:color w:val="000000"/>
              </w:rPr>
            </w:pPr>
            <w:r w:rsidRPr="00E730ED">
              <w:rPr>
                <w:rFonts w:ascii="標楷體" w:eastAsia="標楷體" w:hAnsi="標楷體" w:hint="eastAsia"/>
                <w:color w:val="000000"/>
              </w:rPr>
              <w:t>01:夫</w:t>
            </w:r>
          </w:p>
          <w:p w14:paraId="7BA69C80" w14:textId="77777777" w:rsidR="00087F6A" w:rsidRPr="00E730ED" w:rsidRDefault="00087F6A" w:rsidP="00087F6A">
            <w:pPr>
              <w:rPr>
                <w:rFonts w:ascii="標楷體" w:eastAsia="標楷體" w:hAnsi="標楷體"/>
                <w:color w:val="000000"/>
              </w:rPr>
            </w:pPr>
            <w:r w:rsidRPr="00E730ED">
              <w:rPr>
                <w:rFonts w:ascii="標楷體" w:eastAsia="標楷體" w:hAnsi="標楷體" w:hint="eastAsia"/>
                <w:color w:val="000000"/>
              </w:rPr>
              <w:t>02:妻</w:t>
            </w:r>
          </w:p>
          <w:p w14:paraId="41CEC69F" w14:textId="77777777" w:rsidR="00087F6A" w:rsidRPr="00E730ED" w:rsidRDefault="00087F6A" w:rsidP="00087F6A">
            <w:pPr>
              <w:rPr>
                <w:rFonts w:ascii="標楷體" w:eastAsia="標楷體" w:hAnsi="標楷體"/>
                <w:color w:val="000000"/>
              </w:rPr>
            </w:pPr>
            <w:r w:rsidRPr="00E730ED">
              <w:rPr>
                <w:rFonts w:ascii="標楷體" w:eastAsia="標楷體" w:hAnsi="標楷體" w:hint="eastAsia"/>
                <w:color w:val="000000"/>
              </w:rPr>
              <w:t>03:父</w:t>
            </w:r>
          </w:p>
          <w:p w14:paraId="34A69FCC" w14:textId="77777777" w:rsidR="00087F6A" w:rsidRPr="00E730ED" w:rsidRDefault="00087F6A" w:rsidP="00087F6A">
            <w:pPr>
              <w:rPr>
                <w:rFonts w:ascii="標楷體" w:eastAsia="標楷體" w:hAnsi="標楷體"/>
                <w:color w:val="000000"/>
              </w:rPr>
            </w:pPr>
            <w:r w:rsidRPr="00E730ED">
              <w:rPr>
                <w:rFonts w:ascii="標楷體" w:eastAsia="標楷體" w:hAnsi="標楷體" w:hint="eastAsia"/>
                <w:color w:val="000000"/>
              </w:rPr>
              <w:t>04:母</w:t>
            </w:r>
          </w:p>
          <w:p w14:paraId="774D2D5F" w14:textId="77777777" w:rsidR="00087F6A" w:rsidRPr="00E730ED" w:rsidRDefault="00087F6A" w:rsidP="00087F6A">
            <w:pPr>
              <w:rPr>
                <w:rFonts w:ascii="標楷體" w:eastAsia="標楷體" w:hAnsi="標楷體"/>
                <w:color w:val="000000"/>
              </w:rPr>
            </w:pPr>
            <w:r w:rsidRPr="00E730ED">
              <w:rPr>
                <w:rFonts w:ascii="標楷體" w:eastAsia="標楷體" w:hAnsi="標楷體" w:hint="eastAsia"/>
                <w:color w:val="000000"/>
              </w:rPr>
              <w:t>05:子</w:t>
            </w:r>
          </w:p>
          <w:p w14:paraId="66D294AA" w14:textId="77777777" w:rsidR="00087F6A" w:rsidRPr="00E730ED" w:rsidRDefault="00087F6A" w:rsidP="00087F6A">
            <w:pPr>
              <w:rPr>
                <w:rFonts w:ascii="標楷體" w:eastAsia="標楷體" w:hAnsi="標楷體"/>
                <w:color w:val="000000"/>
              </w:rPr>
            </w:pPr>
            <w:r w:rsidRPr="00E730ED">
              <w:rPr>
                <w:rFonts w:ascii="標楷體" w:eastAsia="標楷體" w:hAnsi="標楷體" w:hint="eastAsia"/>
                <w:color w:val="000000"/>
              </w:rPr>
              <w:t>06:女</w:t>
            </w:r>
          </w:p>
          <w:p w14:paraId="379E210A" w14:textId="77777777" w:rsidR="00087F6A" w:rsidRPr="00E730ED" w:rsidRDefault="00087F6A" w:rsidP="00087F6A">
            <w:pPr>
              <w:rPr>
                <w:rFonts w:ascii="標楷體" w:eastAsia="標楷體" w:hAnsi="標楷體"/>
                <w:color w:val="000000"/>
              </w:rPr>
            </w:pPr>
            <w:r w:rsidRPr="00E730ED">
              <w:rPr>
                <w:rFonts w:ascii="標楷體" w:eastAsia="標楷體" w:hAnsi="標楷體" w:hint="eastAsia"/>
                <w:color w:val="000000"/>
              </w:rPr>
              <w:t>07:兄</w:t>
            </w:r>
          </w:p>
          <w:p w14:paraId="486649F5" w14:textId="77777777" w:rsidR="00087F6A" w:rsidRPr="00E730ED" w:rsidRDefault="00087F6A" w:rsidP="00087F6A">
            <w:pPr>
              <w:rPr>
                <w:rFonts w:ascii="標楷體" w:eastAsia="標楷體" w:hAnsi="標楷體"/>
                <w:color w:val="000000"/>
              </w:rPr>
            </w:pPr>
            <w:r w:rsidRPr="00E730ED">
              <w:rPr>
                <w:rFonts w:ascii="標楷體" w:eastAsia="標楷體" w:hAnsi="標楷體" w:hint="eastAsia"/>
                <w:color w:val="000000"/>
              </w:rPr>
              <w:t>08:弟</w:t>
            </w:r>
          </w:p>
          <w:p w14:paraId="1730273B" w14:textId="77777777" w:rsidR="00087F6A" w:rsidRPr="00E730ED" w:rsidRDefault="00087F6A" w:rsidP="00087F6A">
            <w:pPr>
              <w:rPr>
                <w:rFonts w:ascii="標楷體" w:eastAsia="標楷體" w:hAnsi="標楷體"/>
                <w:color w:val="000000"/>
              </w:rPr>
            </w:pPr>
            <w:r w:rsidRPr="00E730ED">
              <w:rPr>
                <w:rFonts w:ascii="標楷體" w:eastAsia="標楷體" w:hAnsi="標楷體" w:hint="eastAsia"/>
                <w:color w:val="000000"/>
              </w:rPr>
              <w:t>09:姊</w:t>
            </w:r>
          </w:p>
          <w:p w14:paraId="2D5DB323" w14:textId="77777777" w:rsidR="00087F6A" w:rsidRPr="00E730ED" w:rsidRDefault="00087F6A" w:rsidP="00087F6A">
            <w:pPr>
              <w:rPr>
                <w:rFonts w:ascii="標楷體" w:eastAsia="標楷體" w:hAnsi="標楷體"/>
                <w:color w:val="000000"/>
              </w:rPr>
            </w:pPr>
            <w:r w:rsidRPr="00E730ED">
              <w:rPr>
                <w:rFonts w:ascii="標楷體" w:eastAsia="標楷體" w:hAnsi="標楷體" w:hint="eastAsia"/>
                <w:color w:val="000000"/>
              </w:rPr>
              <w:t>10:妹</w:t>
            </w:r>
          </w:p>
          <w:p w14:paraId="7EAE2219" w14:textId="77777777" w:rsidR="00087F6A" w:rsidRPr="00E730ED" w:rsidRDefault="00087F6A" w:rsidP="00087F6A">
            <w:pPr>
              <w:rPr>
                <w:rFonts w:ascii="標楷體" w:eastAsia="標楷體" w:hAnsi="標楷體"/>
                <w:color w:val="000000"/>
              </w:rPr>
            </w:pPr>
            <w:r w:rsidRPr="00E730ED">
              <w:rPr>
                <w:rFonts w:ascii="標楷體" w:eastAsia="標楷體" w:hAnsi="標楷體" w:hint="eastAsia"/>
                <w:color w:val="000000"/>
              </w:rPr>
              <w:t>11:姪子</w:t>
            </w:r>
          </w:p>
          <w:p w14:paraId="795F17DC" w14:textId="77777777" w:rsidR="00DF6F9B" w:rsidRPr="00E730ED" w:rsidRDefault="00087F6A" w:rsidP="00B25D9F">
            <w:pPr>
              <w:rPr>
                <w:rFonts w:ascii="標楷體" w:eastAsia="標楷體" w:hAnsi="標楷體"/>
                <w:color w:val="000000"/>
              </w:rPr>
            </w:pPr>
            <w:r w:rsidRPr="00E730ED">
              <w:rPr>
                <w:rFonts w:ascii="標楷體" w:eastAsia="標楷體" w:hAnsi="標楷體" w:hint="eastAsia"/>
                <w:color w:val="000000"/>
              </w:rPr>
              <w:t>99:其他</w:t>
            </w:r>
          </w:p>
        </w:tc>
        <w:tc>
          <w:tcPr>
            <w:tcW w:w="697" w:type="dxa"/>
          </w:tcPr>
          <w:p w14:paraId="502339A6" w14:textId="77777777" w:rsidR="00087F6A" w:rsidRPr="00456B60" w:rsidRDefault="0088268D" w:rsidP="00087F6A">
            <w:pPr>
              <w:rPr>
                <w:rFonts w:ascii="標楷體" w:eastAsia="標楷體" w:hAnsi="標楷體"/>
              </w:rPr>
            </w:pPr>
            <w:r>
              <w:rPr>
                <w:rFonts w:ascii="標楷體" w:eastAsia="標楷體" w:hAnsi="標楷體" w:hint="eastAsia"/>
              </w:rPr>
              <w:t>V</w:t>
            </w:r>
          </w:p>
        </w:tc>
        <w:tc>
          <w:tcPr>
            <w:tcW w:w="636" w:type="dxa"/>
          </w:tcPr>
          <w:p w14:paraId="72677057" w14:textId="77777777" w:rsidR="00087F6A" w:rsidRPr="00456B60" w:rsidRDefault="00087F6A" w:rsidP="00087F6A">
            <w:pPr>
              <w:jc w:val="center"/>
              <w:rPr>
                <w:rFonts w:ascii="標楷體" w:eastAsia="標楷體" w:hAnsi="標楷體"/>
              </w:rPr>
            </w:pPr>
            <w:r w:rsidRPr="00456B60">
              <w:rPr>
                <w:rFonts w:ascii="標楷體" w:eastAsia="標楷體" w:hAnsi="標楷體" w:hint="eastAsia"/>
              </w:rPr>
              <w:t>W</w:t>
            </w:r>
          </w:p>
        </w:tc>
        <w:tc>
          <w:tcPr>
            <w:tcW w:w="3684" w:type="dxa"/>
          </w:tcPr>
          <w:p w14:paraId="054DAE0C" w14:textId="77777777" w:rsidR="00087F6A" w:rsidRPr="00E730ED" w:rsidRDefault="00087F6A" w:rsidP="00087F6A">
            <w:pPr>
              <w:snapToGrid w:val="0"/>
              <w:ind w:left="238" w:hangingChars="99" w:hanging="238"/>
              <w:rPr>
                <w:rFonts w:ascii="標楷體" w:eastAsia="標楷體" w:hAnsi="標楷體"/>
                <w:color w:val="000000"/>
              </w:rPr>
            </w:pPr>
            <w:r w:rsidRPr="00E730ED">
              <w:rPr>
                <w:rFonts w:ascii="標楷體" w:eastAsia="標楷體" w:hAnsi="標楷體" w:hint="eastAsia"/>
                <w:color w:val="000000"/>
              </w:rPr>
              <w:t>1.</w:t>
            </w:r>
            <w:r w:rsidR="002A48C2">
              <w:rPr>
                <w:rFonts w:ascii="標楷體" w:eastAsia="標楷體" w:hAnsi="標楷體" w:hint="eastAsia"/>
                <w:color w:val="000000"/>
              </w:rPr>
              <w:t>限輸入代碼</w:t>
            </w:r>
            <w:r w:rsidR="003D34D8" w:rsidRPr="00E730ED">
              <w:rPr>
                <w:rFonts w:ascii="標楷體" w:eastAsia="標楷體" w:hAnsi="標楷體" w:hint="eastAsia"/>
                <w:color w:val="000000"/>
              </w:rPr>
              <w:t>, 檢核條件：</w:t>
            </w:r>
            <w:r w:rsidR="00EF2CAD" w:rsidRPr="00E730ED">
              <w:rPr>
                <w:rFonts w:ascii="標楷體" w:eastAsia="標楷體" w:hAnsi="標楷體" w:hint="eastAsia"/>
                <w:color w:val="000000"/>
                <w:lang w:eastAsia="zh-HK"/>
              </w:rPr>
              <w:t>依選單</w:t>
            </w:r>
            <w:r w:rsidR="00EF2CAD" w:rsidRPr="00E730ED">
              <w:rPr>
                <w:rFonts w:ascii="標楷體" w:eastAsia="標楷體" w:hAnsi="標楷體" w:hint="eastAsia"/>
                <w:color w:val="000000"/>
              </w:rPr>
              <w:t>/</w:t>
            </w:r>
            <w:r w:rsidR="00EF2CAD" w:rsidRPr="00E730ED">
              <w:rPr>
                <w:rFonts w:ascii="標楷體" w:eastAsia="標楷體" w:hAnsi="標楷體"/>
                <w:color w:val="000000"/>
              </w:rPr>
              <w:t xml:space="preserve"> </w:t>
            </w:r>
            <w:r w:rsidR="003D34D8" w:rsidRPr="00E730ED">
              <w:rPr>
                <w:rFonts w:ascii="標楷體" w:eastAsia="標楷體" w:hAnsi="標楷體"/>
                <w:color w:val="000000"/>
              </w:rPr>
              <w:t>V(H)</w:t>
            </w:r>
          </w:p>
          <w:p w14:paraId="101AC054" w14:textId="77777777" w:rsidR="00087F6A" w:rsidRPr="00E730ED" w:rsidRDefault="00087F6A" w:rsidP="003F52E9">
            <w:pPr>
              <w:snapToGrid w:val="0"/>
              <w:ind w:left="238" w:hangingChars="99" w:hanging="238"/>
              <w:rPr>
                <w:rFonts w:ascii="標楷體" w:eastAsia="標楷體" w:hAnsi="標楷體"/>
                <w:color w:val="000000"/>
              </w:rPr>
            </w:pPr>
            <w:r w:rsidRPr="00E730ED">
              <w:rPr>
                <w:rFonts w:ascii="標楷體" w:eastAsia="標楷體" w:hAnsi="標楷體"/>
                <w:color w:val="000000"/>
              </w:rPr>
              <w:t>2.</w:t>
            </w:r>
            <w:r w:rsidR="00AD050D" w:rsidRPr="00E730ED">
              <w:rPr>
                <w:rFonts w:ascii="標楷體" w:eastAsia="標楷體" w:hAnsi="標楷體"/>
                <w:color w:val="000000"/>
              </w:rPr>
              <w:t>AchAuthLog.RelationCode</w:t>
            </w:r>
          </w:p>
          <w:p w14:paraId="6D51124E" w14:textId="77777777" w:rsidR="007B3534" w:rsidRPr="00E730ED" w:rsidRDefault="007B3534" w:rsidP="003D34D8">
            <w:pPr>
              <w:snapToGrid w:val="0"/>
              <w:rPr>
                <w:rFonts w:ascii="標楷體" w:eastAsia="標楷體" w:hAnsi="標楷體"/>
                <w:color w:val="000000"/>
              </w:rPr>
            </w:pPr>
          </w:p>
        </w:tc>
      </w:tr>
      <w:tr w:rsidR="00087F6A" w:rsidRPr="00456B60" w14:paraId="1AF45DED" w14:textId="77777777" w:rsidTr="00E92723">
        <w:trPr>
          <w:trHeight w:val="244"/>
          <w:jc w:val="center"/>
        </w:trPr>
        <w:tc>
          <w:tcPr>
            <w:tcW w:w="506" w:type="dxa"/>
          </w:tcPr>
          <w:p w14:paraId="39DFD53E" w14:textId="77777777" w:rsidR="00087F6A" w:rsidRPr="00456B60" w:rsidRDefault="00087F6A" w:rsidP="00087F6A">
            <w:pPr>
              <w:rPr>
                <w:rFonts w:ascii="標楷體" w:eastAsia="標楷體" w:hAnsi="標楷體"/>
              </w:rPr>
            </w:pPr>
            <w:r w:rsidRPr="00456B60">
              <w:rPr>
                <w:rFonts w:ascii="標楷體" w:eastAsia="標楷體" w:hAnsi="標楷體" w:hint="eastAsia"/>
              </w:rPr>
              <w:t>8</w:t>
            </w:r>
          </w:p>
        </w:tc>
        <w:tc>
          <w:tcPr>
            <w:tcW w:w="1015" w:type="dxa"/>
          </w:tcPr>
          <w:p w14:paraId="5B0483F0" w14:textId="77777777" w:rsidR="00087F6A" w:rsidRPr="00456B60" w:rsidRDefault="00087F6A" w:rsidP="00087F6A">
            <w:pPr>
              <w:rPr>
                <w:rFonts w:ascii="標楷體" w:eastAsia="標楷體" w:hAnsi="標楷體"/>
              </w:rPr>
            </w:pPr>
            <w:r w:rsidRPr="00456B60">
              <w:rPr>
                <w:rFonts w:ascii="標楷體" w:eastAsia="標楷體" w:hAnsi="標楷體" w:hint="eastAsia"/>
              </w:rPr>
              <w:t>帳戶戶名</w:t>
            </w:r>
          </w:p>
        </w:tc>
        <w:tc>
          <w:tcPr>
            <w:tcW w:w="745" w:type="dxa"/>
          </w:tcPr>
          <w:p w14:paraId="574674EA" w14:textId="77777777" w:rsidR="00087F6A" w:rsidRPr="00456B60" w:rsidRDefault="00087F6A" w:rsidP="00087F6A">
            <w:pPr>
              <w:rPr>
                <w:rFonts w:ascii="標楷體" w:eastAsia="標楷體" w:hAnsi="標楷體"/>
              </w:rPr>
            </w:pPr>
            <w:r w:rsidRPr="00456B60">
              <w:rPr>
                <w:rFonts w:ascii="標楷體" w:eastAsia="標楷體" w:hAnsi="標楷體" w:hint="eastAsia"/>
              </w:rPr>
              <w:t>100</w:t>
            </w:r>
          </w:p>
        </w:tc>
        <w:tc>
          <w:tcPr>
            <w:tcW w:w="761" w:type="dxa"/>
          </w:tcPr>
          <w:p w14:paraId="45000FF9" w14:textId="77777777" w:rsidR="00087F6A" w:rsidRPr="00456B60" w:rsidRDefault="00087F6A" w:rsidP="00087F6A">
            <w:pPr>
              <w:rPr>
                <w:rFonts w:ascii="標楷體" w:eastAsia="標楷體" w:hAnsi="標楷體"/>
              </w:rPr>
            </w:pPr>
          </w:p>
        </w:tc>
        <w:tc>
          <w:tcPr>
            <w:tcW w:w="2376" w:type="dxa"/>
          </w:tcPr>
          <w:p w14:paraId="2E718A91" w14:textId="77777777" w:rsidR="00087F6A" w:rsidRPr="00456B60" w:rsidRDefault="00087F6A" w:rsidP="00087F6A">
            <w:pPr>
              <w:rPr>
                <w:rFonts w:ascii="標楷體" w:eastAsia="標楷體" w:hAnsi="標楷體"/>
              </w:rPr>
            </w:pPr>
          </w:p>
        </w:tc>
        <w:tc>
          <w:tcPr>
            <w:tcW w:w="697" w:type="dxa"/>
          </w:tcPr>
          <w:p w14:paraId="54DD9E9D" w14:textId="77777777" w:rsidR="00087F6A" w:rsidRPr="00456B60" w:rsidRDefault="00087F6A" w:rsidP="00087F6A">
            <w:pPr>
              <w:rPr>
                <w:rFonts w:ascii="標楷體" w:eastAsia="標楷體" w:hAnsi="標楷體"/>
              </w:rPr>
            </w:pPr>
          </w:p>
        </w:tc>
        <w:tc>
          <w:tcPr>
            <w:tcW w:w="636" w:type="dxa"/>
          </w:tcPr>
          <w:p w14:paraId="551AC0E1" w14:textId="77777777" w:rsidR="00087F6A" w:rsidRPr="00456B60" w:rsidRDefault="00087F6A" w:rsidP="00087F6A">
            <w:pPr>
              <w:jc w:val="center"/>
              <w:rPr>
                <w:rFonts w:ascii="標楷體" w:eastAsia="標楷體" w:hAnsi="標楷體"/>
              </w:rPr>
            </w:pPr>
            <w:r w:rsidRPr="00456B60">
              <w:rPr>
                <w:rFonts w:ascii="標楷體" w:eastAsia="標楷體" w:hAnsi="標楷體" w:hint="eastAsia"/>
              </w:rPr>
              <w:t>W</w:t>
            </w:r>
          </w:p>
        </w:tc>
        <w:tc>
          <w:tcPr>
            <w:tcW w:w="3684" w:type="dxa"/>
          </w:tcPr>
          <w:p w14:paraId="7E665B64" w14:textId="77777777" w:rsidR="00DB7DD4" w:rsidRDefault="00DB7DD4" w:rsidP="00DB7DD4">
            <w:pPr>
              <w:snapToGrid w:val="0"/>
              <w:ind w:left="238" w:hangingChars="99" w:hanging="238"/>
              <w:rPr>
                <w:rFonts w:ascii="標楷體" w:eastAsia="標楷體" w:hAnsi="標楷體"/>
                <w:lang w:eastAsia="zh-HK"/>
              </w:rPr>
            </w:pPr>
            <w:r>
              <w:rPr>
                <w:rFonts w:ascii="標楷體" w:eastAsia="標楷體" w:hAnsi="標楷體" w:hint="eastAsia"/>
              </w:rPr>
              <w:t>1.[與借款人關係]=[00.本人]</w:t>
            </w:r>
            <w:r>
              <w:rPr>
                <w:rFonts w:ascii="標楷體" w:eastAsia="標楷體" w:hAnsi="標楷體" w:hint="eastAsia"/>
                <w:lang w:eastAsia="zh-HK"/>
              </w:rPr>
              <w:t>時自動顯示</w:t>
            </w:r>
            <w:r>
              <w:rPr>
                <w:rFonts w:ascii="標楷體" w:eastAsia="標楷體" w:hAnsi="標楷體" w:hint="eastAsia"/>
              </w:rPr>
              <w:t>[客戶資料主檔(CustMain)]</w:t>
            </w:r>
            <w:r>
              <w:rPr>
                <w:rFonts w:ascii="標楷體" w:eastAsia="標楷體" w:hAnsi="標楷體" w:hint="eastAsia"/>
                <w:lang w:eastAsia="zh-HK"/>
              </w:rPr>
              <w:t>的</w:t>
            </w:r>
            <w:r>
              <w:rPr>
                <w:rFonts w:ascii="標楷體" w:eastAsia="標楷體" w:hAnsi="標楷體" w:hint="eastAsia"/>
              </w:rPr>
              <w:t>[</w:t>
            </w:r>
            <w:r>
              <w:rPr>
                <w:rFonts w:ascii="標楷體" w:eastAsia="標楷體" w:hAnsi="標楷體" w:hint="eastAsia"/>
                <w:lang w:eastAsia="zh-HK"/>
              </w:rPr>
              <w:t>戶名</w:t>
            </w:r>
            <w:r>
              <w:rPr>
                <w:rFonts w:ascii="標楷體" w:eastAsia="標楷體" w:hAnsi="標楷體" w:hint="eastAsia"/>
              </w:rPr>
              <w:t>(CustName)],</w:t>
            </w:r>
            <w:r>
              <w:rPr>
                <w:rFonts w:ascii="標楷體" w:eastAsia="標楷體" w:hAnsi="標楷體" w:hint="eastAsia"/>
                <w:lang w:eastAsia="zh-HK"/>
              </w:rPr>
              <w:t>不可修改</w:t>
            </w:r>
          </w:p>
          <w:p w14:paraId="37CCFB7F" w14:textId="77777777" w:rsidR="00DB7DD4" w:rsidRDefault="00DB7DD4" w:rsidP="00DB7DD4">
            <w:pPr>
              <w:snapToGrid w:val="0"/>
              <w:ind w:left="238" w:hangingChars="99" w:hanging="238"/>
              <w:rPr>
                <w:rFonts w:ascii="標楷體" w:eastAsia="標楷體" w:hAnsi="標楷體"/>
              </w:rPr>
            </w:pPr>
            <w:r>
              <w:rPr>
                <w:rFonts w:ascii="標楷體" w:eastAsia="標楷體" w:hAnsi="標楷體" w:hint="eastAsia"/>
              </w:rPr>
              <w:t>2.</w:t>
            </w:r>
            <w:r>
              <w:rPr>
                <w:rFonts w:ascii="標楷體" w:eastAsia="標楷體" w:hAnsi="標楷體" w:hint="eastAsia"/>
                <w:lang w:eastAsia="zh-HK"/>
              </w:rPr>
              <w:t>限</w:t>
            </w:r>
            <w:r>
              <w:rPr>
                <w:rFonts w:ascii="標楷體" w:eastAsia="標楷體" w:hAnsi="標楷體" w:hint="eastAsia"/>
              </w:rPr>
              <w:t>[與借款人關係]</w:t>
            </w:r>
            <w:r>
              <w:rPr>
                <w:rFonts w:ascii="標楷體" w:eastAsia="標楷體" w:hAnsi="標楷體" w:hint="eastAsia"/>
                <w:lang w:eastAsia="zh-HK"/>
              </w:rPr>
              <w:t>非</w:t>
            </w:r>
            <w:r>
              <w:rPr>
                <w:rFonts w:ascii="標楷體" w:eastAsia="標楷體" w:hAnsi="標楷體" w:hint="eastAsia"/>
              </w:rPr>
              <w:t>=[00.本人]</w:t>
            </w:r>
            <w:r>
              <w:rPr>
                <w:rFonts w:ascii="標楷體" w:eastAsia="標楷體" w:hAnsi="標楷體" w:hint="eastAsia"/>
                <w:lang w:eastAsia="zh-HK"/>
              </w:rPr>
              <w:t>時輸入</w:t>
            </w:r>
            <w:r w:rsidR="00C25E0D" w:rsidRPr="00C25E0D">
              <w:rPr>
                <w:rFonts w:ascii="標楷體" w:eastAsia="標楷體" w:hAnsi="標楷體" w:hint="eastAsia"/>
                <w:lang w:eastAsia="zh-HK"/>
              </w:rPr>
              <w:t>文數字</w:t>
            </w:r>
            <w:r>
              <w:rPr>
                <w:rFonts w:ascii="標楷體" w:eastAsia="標楷體" w:hAnsi="標楷體" w:hint="eastAsia"/>
              </w:rPr>
              <w:t>,檢核條件：</w:t>
            </w:r>
            <w:r>
              <w:rPr>
                <w:rFonts w:ascii="標楷體" w:eastAsia="標楷體" w:hAnsi="標楷體" w:hint="eastAsia"/>
                <w:lang w:eastAsia="zh-HK"/>
              </w:rPr>
              <w:t>不可為空白</w:t>
            </w:r>
            <w:r>
              <w:rPr>
                <w:rFonts w:ascii="標楷體" w:eastAsia="標楷體" w:hAnsi="標楷體" w:hint="eastAsia"/>
              </w:rPr>
              <w:t>/V(7)</w:t>
            </w:r>
          </w:p>
          <w:p w14:paraId="4DD90DD4" w14:textId="77777777" w:rsidR="007B3534" w:rsidRPr="00E730ED" w:rsidRDefault="00DB7DD4" w:rsidP="00DB7DD4">
            <w:pPr>
              <w:rPr>
                <w:rFonts w:ascii="標楷體" w:eastAsia="標楷體" w:hAnsi="標楷體"/>
                <w:color w:val="000000"/>
              </w:rPr>
            </w:pPr>
            <w:r>
              <w:rPr>
                <w:rFonts w:ascii="標楷體" w:eastAsia="標楷體" w:hAnsi="標楷體" w:hint="eastAsia"/>
              </w:rPr>
              <w:t>3.AchAuthLog.RelAcctName</w:t>
            </w:r>
          </w:p>
        </w:tc>
      </w:tr>
      <w:tr w:rsidR="00087F6A" w:rsidRPr="00456B60" w14:paraId="2FA292A5" w14:textId="77777777" w:rsidTr="00E92723">
        <w:trPr>
          <w:trHeight w:val="244"/>
          <w:jc w:val="center"/>
        </w:trPr>
        <w:tc>
          <w:tcPr>
            <w:tcW w:w="506" w:type="dxa"/>
          </w:tcPr>
          <w:p w14:paraId="2BC413C2" w14:textId="77777777" w:rsidR="00087F6A" w:rsidRPr="00456B60" w:rsidRDefault="00087F6A" w:rsidP="00087F6A">
            <w:pPr>
              <w:rPr>
                <w:rFonts w:ascii="標楷體" w:eastAsia="標楷體" w:hAnsi="標楷體"/>
              </w:rPr>
            </w:pPr>
            <w:r w:rsidRPr="00456B60">
              <w:rPr>
                <w:rFonts w:ascii="標楷體" w:eastAsia="標楷體" w:hAnsi="標楷體" w:hint="eastAsia"/>
              </w:rPr>
              <w:t>9</w:t>
            </w:r>
          </w:p>
        </w:tc>
        <w:tc>
          <w:tcPr>
            <w:tcW w:w="1015" w:type="dxa"/>
          </w:tcPr>
          <w:p w14:paraId="1C36B7F8" w14:textId="77777777" w:rsidR="00087F6A" w:rsidRPr="00456B60" w:rsidRDefault="00087F6A" w:rsidP="00087F6A">
            <w:pPr>
              <w:rPr>
                <w:rFonts w:ascii="標楷體" w:eastAsia="標楷體" w:hAnsi="標楷體"/>
              </w:rPr>
            </w:pPr>
            <w:r w:rsidRPr="00456B60">
              <w:rPr>
                <w:rFonts w:ascii="標楷體" w:eastAsia="標楷體" w:hAnsi="標楷體" w:hint="eastAsia"/>
              </w:rPr>
              <w:t>身分證字號</w:t>
            </w:r>
          </w:p>
        </w:tc>
        <w:tc>
          <w:tcPr>
            <w:tcW w:w="745" w:type="dxa"/>
          </w:tcPr>
          <w:p w14:paraId="7A3C6B4C" w14:textId="77777777" w:rsidR="00087F6A" w:rsidRPr="00456B60" w:rsidRDefault="00087F6A" w:rsidP="00087F6A">
            <w:pPr>
              <w:rPr>
                <w:rFonts w:ascii="標楷體" w:eastAsia="標楷體" w:hAnsi="標楷體"/>
              </w:rPr>
            </w:pPr>
            <w:r w:rsidRPr="00456B60">
              <w:rPr>
                <w:rFonts w:ascii="標楷體" w:eastAsia="標楷體" w:hAnsi="標楷體" w:hint="eastAsia"/>
              </w:rPr>
              <w:t>10</w:t>
            </w:r>
          </w:p>
        </w:tc>
        <w:tc>
          <w:tcPr>
            <w:tcW w:w="761" w:type="dxa"/>
          </w:tcPr>
          <w:p w14:paraId="7AED4A60" w14:textId="77777777" w:rsidR="00087F6A" w:rsidRPr="00456B60" w:rsidRDefault="00087F6A" w:rsidP="00087F6A">
            <w:pPr>
              <w:rPr>
                <w:rFonts w:ascii="標楷體" w:eastAsia="標楷體" w:hAnsi="標楷體"/>
              </w:rPr>
            </w:pPr>
          </w:p>
        </w:tc>
        <w:tc>
          <w:tcPr>
            <w:tcW w:w="2376" w:type="dxa"/>
          </w:tcPr>
          <w:p w14:paraId="7C4B4A2B" w14:textId="77777777" w:rsidR="00087F6A" w:rsidRPr="00456B60" w:rsidRDefault="00087F6A" w:rsidP="00087F6A">
            <w:pPr>
              <w:rPr>
                <w:rFonts w:ascii="標楷體" w:eastAsia="標楷體" w:hAnsi="標楷體"/>
              </w:rPr>
            </w:pPr>
          </w:p>
        </w:tc>
        <w:tc>
          <w:tcPr>
            <w:tcW w:w="697" w:type="dxa"/>
          </w:tcPr>
          <w:p w14:paraId="6F695937" w14:textId="77777777" w:rsidR="00087F6A" w:rsidRPr="00456B60" w:rsidRDefault="00087F6A" w:rsidP="00087F6A">
            <w:pPr>
              <w:rPr>
                <w:rFonts w:ascii="標楷體" w:eastAsia="標楷體" w:hAnsi="標楷體"/>
              </w:rPr>
            </w:pPr>
          </w:p>
        </w:tc>
        <w:tc>
          <w:tcPr>
            <w:tcW w:w="636" w:type="dxa"/>
          </w:tcPr>
          <w:p w14:paraId="37908E17" w14:textId="77777777" w:rsidR="00087F6A" w:rsidRPr="00456B60" w:rsidRDefault="00087F6A" w:rsidP="00087F6A">
            <w:pPr>
              <w:jc w:val="center"/>
              <w:rPr>
                <w:rFonts w:ascii="標楷體" w:eastAsia="標楷體" w:hAnsi="標楷體"/>
              </w:rPr>
            </w:pPr>
            <w:r w:rsidRPr="00456B60">
              <w:rPr>
                <w:rFonts w:ascii="標楷體" w:eastAsia="標楷體" w:hAnsi="標楷體" w:hint="eastAsia"/>
              </w:rPr>
              <w:t>W</w:t>
            </w:r>
          </w:p>
        </w:tc>
        <w:tc>
          <w:tcPr>
            <w:tcW w:w="3684" w:type="dxa"/>
          </w:tcPr>
          <w:p w14:paraId="3FA7CC9E" w14:textId="77777777" w:rsidR="00DB7DD4" w:rsidRDefault="00DB7DD4" w:rsidP="00DB7DD4">
            <w:pPr>
              <w:snapToGrid w:val="0"/>
              <w:ind w:left="238" w:hangingChars="99" w:hanging="238"/>
              <w:rPr>
                <w:rFonts w:ascii="標楷體" w:eastAsia="標楷體" w:hAnsi="標楷體"/>
                <w:lang w:eastAsia="zh-HK"/>
              </w:rPr>
            </w:pPr>
            <w:r>
              <w:rPr>
                <w:rFonts w:ascii="標楷體" w:eastAsia="標楷體" w:hAnsi="標楷體" w:hint="eastAsia"/>
              </w:rPr>
              <w:t>1.[與借款人關係]=[00.本人]</w:t>
            </w:r>
            <w:r>
              <w:rPr>
                <w:rFonts w:ascii="標楷體" w:eastAsia="標楷體" w:hAnsi="標楷體" w:hint="eastAsia"/>
                <w:lang w:eastAsia="zh-HK"/>
              </w:rPr>
              <w:t>時自動顯示</w:t>
            </w:r>
            <w:r>
              <w:rPr>
                <w:rFonts w:ascii="標楷體" w:eastAsia="標楷體" w:hAnsi="標楷體" w:hint="eastAsia"/>
              </w:rPr>
              <w:t>[客戶資料主檔(CustMain)]</w:t>
            </w:r>
            <w:r>
              <w:rPr>
                <w:rFonts w:ascii="標楷體" w:eastAsia="標楷體" w:hAnsi="標楷體" w:hint="eastAsia"/>
                <w:lang w:eastAsia="zh-HK"/>
              </w:rPr>
              <w:t>的</w:t>
            </w:r>
            <w:r>
              <w:rPr>
                <w:rFonts w:ascii="標楷體" w:eastAsia="標楷體" w:hAnsi="標楷體" w:hint="eastAsia"/>
              </w:rPr>
              <w:t>[身份證字號(CustId)],</w:t>
            </w:r>
            <w:r>
              <w:rPr>
                <w:rFonts w:ascii="標楷體" w:eastAsia="標楷體" w:hAnsi="標楷體" w:hint="eastAsia"/>
                <w:lang w:eastAsia="zh-HK"/>
              </w:rPr>
              <w:t>不可修改</w:t>
            </w:r>
          </w:p>
          <w:p w14:paraId="23618F15" w14:textId="77777777" w:rsidR="00DB7DD4" w:rsidRDefault="00DB7DD4" w:rsidP="00DB7DD4">
            <w:pPr>
              <w:ind w:left="204" w:hangingChars="85" w:hanging="204"/>
              <w:rPr>
                <w:rFonts w:ascii="標楷體" w:eastAsia="標楷體" w:hAnsi="標楷體"/>
              </w:rPr>
            </w:pPr>
            <w:r>
              <w:rPr>
                <w:rFonts w:ascii="標楷體" w:eastAsia="標楷體" w:hAnsi="標楷體" w:hint="eastAsia"/>
              </w:rPr>
              <w:t>2.限[與借款人關係]非=[00.本人]時輸入</w:t>
            </w:r>
            <w:r w:rsidR="00C25E0D" w:rsidRPr="00C25E0D">
              <w:rPr>
                <w:rFonts w:ascii="標楷體" w:eastAsia="標楷體" w:hAnsi="標楷體" w:hint="eastAsia"/>
              </w:rPr>
              <w:t>文數字</w:t>
            </w:r>
            <w:r>
              <w:rPr>
                <w:rFonts w:ascii="標楷體" w:eastAsia="標楷體" w:hAnsi="標楷體" w:hint="eastAsia"/>
              </w:rPr>
              <w:t>,檢核條件：</w:t>
            </w:r>
          </w:p>
          <w:p w14:paraId="70BAEF9E" w14:textId="77777777" w:rsidR="00DB7DD4" w:rsidRDefault="00DB7DD4" w:rsidP="00DB7DD4">
            <w:pPr>
              <w:ind w:left="204" w:hangingChars="85" w:hanging="204"/>
              <w:rPr>
                <w:rFonts w:ascii="標楷體" w:eastAsia="標楷體" w:hAnsi="標楷體"/>
              </w:rPr>
            </w:pPr>
            <w:r>
              <w:rPr>
                <w:rFonts w:ascii="標楷體" w:eastAsia="標楷體" w:hAnsi="標楷體" w:hint="eastAsia"/>
              </w:rPr>
              <w:t xml:space="preserve">  (1).不可空白/V(7)</w:t>
            </w:r>
          </w:p>
          <w:p w14:paraId="3EB3CD3F" w14:textId="7E4B0356" w:rsidR="00DB7DD4" w:rsidRDefault="00DB7DD4" w:rsidP="00F00F42">
            <w:pPr>
              <w:ind w:left="804" w:hangingChars="335" w:hanging="804"/>
              <w:rPr>
                <w:rFonts w:ascii="標楷體" w:eastAsia="標楷體" w:hAnsi="標楷體"/>
              </w:rPr>
            </w:pPr>
            <w:r>
              <w:rPr>
                <w:rFonts w:ascii="標楷體" w:eastAsia="標楷體" w:hAnsi="標楷體" w:hint="eastAsia"/>
              </w:rPr>
              <w:lastRenderedPageBreak/>
              <w:t xml:space="preserve">  (2).身份證格式/      A(ID_UNINO,0)</w:t>
            </w:r>
          </w:p>
          <w:p w14:paraId="12D5D03E" w14:textId="77777777" w:rsidR="007B3534" w:rsidRPr="00E730ED" w:rsidRDefault="00DB7DD4" w:rsidP="00DB7DD4">
            <w:pPr>
              <w:rPr>
                <w:rFonts w:ascii="標楷體" w:eastAsia="標楷體" w:hAnsi="標楷體"/>
                <w:color w:val="000000"/>
              </w:rPr>
            </w:pPr>
            <w:r>
              <w:rPr>
                <w:rFonts w:ascii="標楷體" w:eastAsia="標楷體" w:hAnsi="標楷體" w:hint="eastAsia"/>
              </w:rPr>
              <w:t>3.AchAuthLog.RelationId</w:t>
            </w:r>
          </w:p>
        </w:tc>
      </w:tr>
      <w:tr w:rsidR="00A8401A" w:rsidRPr="00456B60" w14:paraId="7A3FA02C" w14:textId="77777777" w:rsidTr="00E92723">
        <w:trPr>
          <w:trHeight w:val="244"/>
          <w:jc w:val="center"/>
        </w:trPr>
        <w:tc>
          <w:tcPr>
            <w:tcW w:w="506" w:type="dxa"/>
          </w:tcPr>
          <w:p w14:paraId="0AE09FA8" w14:textId="77777777" w:rsidR="00A8401A" w:rsidRPr="00456B60" w:rsidRDefault="00A8401A" w:rsidP="00A8401A">
            <w:pPr>
              <w:rPr>
                <w:rFonts w:ascii="標楷體" w:eastAsia="標楷體" w:hAnsi="標楷體"/>
              </w:rPr>
            </w:pPr>
            <w:r w:rsidRPr="00456B60">
              <w:rPr>
                <w:rFonts w:ascii="標楷體" w:eastAsia="標楷體" w:hAnsi="標楷體" w:hint="eastAsia"/>
              </w:rPr>
              <w:lastRenderedPageBreak/>
              <w:t>10</w:t>
            </w:r>
          </w:p>
        </w:tc>
        <w:tc>
          <w:tcPr>
            <w:tcW w:w="1015" w:type="dxa"/>
          </w:tcPr>
          <w:p w14:paraId="6659B018" w14:textId="77777777" w:rsidR="00A8401A" w:rsidRPr="00456B60" w:rsidRDefault="00A8401A" w:rsidP="00A8401A">
            <w:pPr>
              <w:rPr>
                <w:rFonts w:ascii="標楷體" w:eastAsia="標楷體" w:hAnsi="標楷體"/>
              </w:rPr>
            </w:pPr>
            <w:r w:rsidRPr="00456B60">
              <w:rPr>
                <w:rFonts w:ascii="標楷體" w:eastAsia="標楷體" w:hAnsi="標楷體" w:hint="eastAsia"/>
              </w:rPr>
              <w:t>出生日期</w:t>
            </w:r>
          </w:p>
        </w:tc>
        <w:tc>
          <w:tcPr>
            <w:tcW w:w="745" w:type="dxa"/>
          </w:tcPr>
          <w:p w14:paraId="19C56E2D" w14:textId="77777777" w:rsidR="00A8401A" w:rsidRPr="00456B60" w:rsidRDefault="00A8401A" w:rsidP="00A8401A">
            <w:pPr>
              <w:rPr>
                <w:rFonts w:ascii="標楷體" w:eastAsia="標楷體" w:hAnsi="標楷體"/>
              </w:rPr>
            </w:pPr>
            <w:r w:rsidRPr="00456B60">
              <w:rPr>
                <w:rFonts w:ascii="標楷體" w:eastAsia="標楷體" w:hAnsi="標楷體"/>
              </w:rPr>
              <w:t>7</w:t>
            </w:r>
          </w:p>
        </w:tc>
        <w:tc>
          <w:tcPr>
            <w:tcW w:w="761" w:type="dxa"/>
          </w:tcPr>
          <w:p w14:paraId="46206593" w14:textId="77777777" w:rsidR="00A8401A" w:rsidRPr="00456B60" w:rsidRDefault="00A8401A" w:rsidP="00A8401A">
            <w:pPr>
              <w:rPr>
                <w:rFonts w:ascii="標楷體" w:eastAsia="標楷體" w:hAnsi="標楷體"/>
              </w:rPr>
            </w:pPr>
          </w:p>
        </w:tc>
        <w:tc>
          <w:tcPr>
            <w:tcW w:w="2376" w:type="dxa"/>
          </w:tcPr>
          <w:p w14:paraId="63E59F34" w14:textId="77777777" w:rsidR="00A8401A" w:rsidRPr="00456B60" w:rsidRDefault="00B6037A" w:rsidP="00A8401A">
            <w:pPr>
              <w:rPr>
                <w:rFonts w:ascii="標楷體" w:eastAsia="標楷體" w:hAnsi="標楷體"/>
              </w:rPr>
            </w:pPr>
            <w:r>
              <w:rPr>
                <w:rFonts w:ascii="標楷體" w:eastAsia="標楷體" w:hAnsi="標楷體" w:hint="eastAsia"/>
                <w:color w:val="000000"/>
              </w:rPr>
              <w:t>日期選單</w:t>
            </w:r>
          </w:p>
        </w:tc>
        <w:tc>
          <w:tcPr>
            <w:tcW w:w="697" w:type="dxa"/>
          </w:tcPr>
          <w:p w14:paraId="7B196FD2" w14:textId="77777777" w:rsidR="00A8401A" w:rsidRPr="00456B60" w:rsidRDefault="00A8401A" w:rsidP="00A8401A">
            <w:pPr>
              <w:rPr>
                <w:rFonts w:ascii="標楷體" w:eastAsia="標楷體" w:hAnsi="標楷體"/>
              </w:rPr>
            </w:pPr>
          </w:p>
        </w:tc>
        <w:tc>
          <w:tcPr>
            <w:tcW w:w="636" w:type="dxa"/>
          </w:tcPr>
          <w:p w14:paraId="19E3B4A4" w14:textId="77777777" w:rsidR="00A8401A" w:rsidRPr="00456B60" w:rsidRDefault="00A8401A" w:rsidP="00A8401A">
            <w:pPr>
              <w:jc w:val="center"/>
              <w:rPr>
                <w:rFonts w:ascii="標楷體" w:eastAsia="標楷體" w:hAnsi="標楷體"/>
              </w:rPr>
            </w:pPr>
            <w:r w:rsidRPr="00456B60">
              <w:rPr>
                <w:rFonts w:ascii="標楷體" w:eastAsia="標楷體" w:hAnsi="標楷體" w:hint="eastAsia"/>
              </w:rPr>
              <w:t>W</w:t>
            </w:r>
          </w:p>
        </w:tc>
        <w:tc>
          <w:tcPr>
            <w:tcW w:w="3684" w:type="dxa"/>
          </w:tcPr>
          <w:p w14:paraId="4F95BA0A" w14:textId="6315EFCC" w:rsidR="00DB7DD4" w:rsidRDefault="00DB7DD4" w:rsidP="00DB7DD4">
            <w:pPr>
              <w:snapToGrid w:val="0"/>
              <w:ind w:left="238" w:hangingChars="99" w:hanging="238"/>
              <w:rPr>
                <w:rFonts w:ascii="標楷體" w:eastAsia="標楷體" w:hAnsi="標楷體"/>
                <w:lang w:eastAsia="zh-HK"/>
              </w:rPr>
            </w:pPr>
            <w:r>
              <w:rPr>
                <w:rFonts w:ascii="標楷體" w:eastAsia="標楷體" w:hAnsi="標楷體" w:hint="eastAsia"/>
              </w:rPr>
              <w:t>1.[與借款人關係]=[00.本人]</w:t>
            </w:r>
            <w:commentRangeStart w:id="138"/>
            <w:r w:rsidR="00E91FC2" w:rsidRPr="00E91FC2">
              <w:rPr>
                <w:rFonts w:ascii="標楷體" w:eastAsia="標楷體" w:hAnsi="標楷體" w:hint="eastAsia"/>
                <w:highlight w:val="yellow"/>
              </w:rPr>
              <w:t>且</w:t>
            </w:r>
            <w:commentRangeEnd w:id="138"/>
            <w:r w:rsidR="00E91FC2">
              <w:rPr>
                <w:rStyle w:val="afd"/>
              </w:rPr>
              <w:commentReference w:id="138"/>
            </w:r>
            <w:r w:rsidR="00E91FC2" w:rsidRPr="00E91FC2">
              <w:rPr>
                <w:rFonts w:ascii="標楷體" w:eastAsia="標楷體" w:hAnsi="標楷體" w:hint="eastAsia"/>
                <w:highlight w:val="yellow"/>
              </w:rPr>
              <w:t>[身分證字號]等於10碼</w:t>
            </w:r>
            <w:r w:rsidR="00E91FC2">
              <w:rPr>
                <w:rFonts w:ascii="標楷體" w:eastAsia="標楷體" w:hAnsi="標楷體" w:hint="eastAsia"/>
              </w:rPr>
              <w:t>，</w:t>
            </w:r>
            <w:r>
              <w:rPr>
                <w:rFonts w:ascii="標楷體" w:eastAsia="標楷體" w:hAnsi="標楷體" w:hint="eastAsia"/>
                <w:lang w:eastAsia="zh-HK"/>
              </w:rPr>
              <w:t>時自動顯示</w:t>
            </w:r>
            <w:r>
              <w:rPr>
                <w:rFonts w:ascii="標楷體" w:eastAsia="標楷體" w:hAnsi="標楷體" w:hint="eastAsia"/>
              </w:rPr>
              <w:t>[客戶資料主檔(CustMain)]</w:t>
            </w:r>
            <w:r>
              <w:rPr>
                <w:rFonts w:ascii="標楷體" w:eastAsia="標楷體" w:hAnsi="標楷體" w:hint="eastAsia"/>
                <w:lang w:eastAsia="zh-HK"/>
              </w:rPr>
              <w:t>的</w:t>
            </w:r>
            <w:r>
              <w:rPr>
                <w:rFonts w:ascii="標楷體" w:eastAsia="標楷體" w:hAnsi="標楷體" w:hint="eastAsia"/>
              </w:rPr>
              <w:t>[</w:t>
            </w:r>
            <w:r>
              <w:rPr>
                <w:rFonts w:ascii="標楷體" w:eastAsia="標楷體" w:hAnsi="標楷體" w:hint="eastAsia"/>
                <w:lang w:eastAsia="zh-HK"/>
              </w:rPr>
              <w:t>出生年月日</w:t>
            </w:r>
            <w:r>
              <w:rPr>
                <w:rFonts w:ascii="標楷體" w:eastAsia="標楷體" w:hAnsi="標楷體" w:hint="eastAsia"/>
              </w:rPr>
              <w:t>(Birthday)]</w:t>
            </w:r>
            <w:r w:rsidR="00401A10">
              <w:rPr>
                <w:rFonts w:ascii="標楷體" w:eastAsia="標楷體" w:hAnsi="標楷體" w:hint="eastAsia"/>
              </w:rPr>
              <w:t>，</w:t>
            </w:r>
            <w:r>
              <w:rPr>
                <w:rFonts w:ascii="標楷體" w:eastAsia="標楷體" w:hAnsi="標楷體" w:hint="eastAsia"/>
                <w:lang w:eastAsia="zh-HK"/>
              </w:rPr>
              <w:t>不可修改</w:t>
            </w:r>
          </w:p>
          <w:p w14:paraId="3E0EEFE5" w14:textId="69EC58C8" w:rsidR="00DB7DD4" w:rsidRDefault="00DB7DD4" w:rsidP="00DB7DD4">
            <w:pPr>
              <w:ind w:left="204" w:hangingChars="85" w:hanging="204"/>
              <w:rPr>
                <w:rFonts w:ascii="標楷體" w:eastAsia="標楷體" w:hAnsi="標楷體"/>
              </w:rPr>
            </w:pPr>
            <w:r>
              <w:rPr>
                <w:rFonts w:ascii="標楷體" w:eastAsia="標楷體" w:hAnsi="標楷體" w:hint="eastAsia"/>
              </w:rPr>
              <w:t>2.</w:t>
            </w:r>
            <w:r>
              <w:rPr>
                <w:rFonts w:ascii="標楷體" w:eastAsia="標楷體" w:hAnsi="標楷體" w:hint="eastAsia"/>
                <w:lang w:eastAsia="zh-HK"/>
              </w:rPr>
              <w:t>限</w:t>
            </w:r>
            <w:r>
              <w:rPr>
                <w:rFonts w:ascii="標楷體" w:eastAsia="標楷體" w:hAnsi="標楷體" w:hint="eastAsia"/>
              </w:rPr>
              <w:t>[與借款人關係]非=[00.本人]</w:t>
            </w:r>
            <w:r>
              <w:rPr>
                <w:rFonts w:ascii="標楷體" w:eastAsia="標楷體" w:hAnsi="標楷體" w:hint="eastAsia"/>
                <w:lang w:eastAsia="zh-HK"/>
              </w:rPr>
              <w:t>且</w:t>
            </w:r>
            <w:r>
              <w:rPr>
                <w:rFonts w:ascii="標楷體" w:eastAsia="標楷體" w:hAnsi="標楷體" w:hint="eastAsia"/>
              </w:rPr>
              <w:t>[</w:t>
            </w:r>
            <w:r>
              <w:rPr>
                <w:rFonts w:ascii="標楷體" w:eastAsia="標楷體" w:hAnsi="標楷體" w:hint="eastAsia"/>
                <w:lang w:eastAsia="zh-HK"/>
              </w:rPr>
              <w:t>身分證字號</w:t>
            </w:r>
            <w:r>
              <w:rPr>
                <w:rFonts w:ascii="標楷體" w:eastAsia="標楷體" w:hAnsi="標楷體" w:hint="eastAsia"/>
              </w:rPr>
              <w:t>]</w:t>
            </w:r>
            <w:r>
              <w:rPr>
                <w:rFonts w:ascii="標楷體" w:eastAsia="標楷體" w:hAnsi="標楷體" w:hint="eastAsia"/>
                <w:lang w:eastAsia="zh-HK"/>
              </w:rPr>
              <w:t>為</w:t>
            </w:r>
            <w:r>
              <w:rPr>
                <w:rFonts w:ascii="標楷體" w:eastAsia="標楷體" w:hAnsi="標楷體" w:hint="eastAsia"/>
              </w:rPr>
              <w:t>10</w:t>
            </w:r>
            <w:r>
              <w:rPr>
                <w:rFonts w:ascii="標楷體" w:eastAsia="標楷體" w:hAnsi="標楷體" w:hint="eastAsia"/>
                <w:lang w:eastAsia="zh-HK"/>
              </w:rPr>
              <w:t>碼時，需輸入日期</w:t>
            </w:r>
            <w:r w:rsidR="00401A10">
              <w:rPr>
                <w:rFonts w:ascii="標楷體" w:eastAsia="標楷體" w:hAnsi="標楷體" w:hint="eastAsia"/>
              </w:rPr>
              <w:t>，</w:t>
            </w:r>
            <w:r>
              <w:rPr>
                <w:rFonts w:ascii="標楷體" w:eastAsia="標楷體" w:hAnsi="標楷體" w:hint="eastAsia"/>
              </w:rPr>
              <w:t>檢核條件：</w:t>
            </w:r>
          </w:p>
          <w:p w14:paraId="5E15EAFF" w14:textId="77777777" w:rsidR="00DB7DD4" w:rsidRDefault="00DB7DD4" w:rsidP="00DB7DD4">
            <w:pPr>
              <w:ind w:left="204" w:hangingChars="85" w:hanging="204"/>
              <w:rPr>
                <w:rFonts w:ascii="標楷體" w:eastAsia="標楷體" w:hAnsi="標楷體"/>
              </w:rPr>
            </w:pPr>
            <w:r>
              <w:rPr>
                <w:rFonts w:ascii="標楷體" w:eastAsia="標楷體" w:hAnsi="標楷體" w:hint="eastAsia"/>
              </w:rPr>
              <w:t xml:space="preserve">  (1).</w:t>
            </w:r>
            <w:r>
              <w:rPr>
                <w:rFonts w:ascii="標楷體" w:eastAsia="標楷體" w:hAnsi="標楷體" w:hint="eastAsia"/>
                <w:lang w:eastAsia="zh-HK"/>
              </w:rPr>
              <w:t>不可空白</w:t>
            </w:r>
            <w:r>
              <w:rPr>
                <w:rFonts w:ascii="標楷體" w:eastAsia="標楷體" w:hAnsi="標楷體" w:hint="eastAsia"/>
              </w:rPr>
              <w:t>/V(7)</w:t>
            </w:r>
          </w:p>
          <w:p w14:paraId="09E52B6E" w14:textId="77777777" w:rsidR="00DB7DD4" w:rsidRDefault="00DB7DD4" w:rsidP="00DB7DD4">
            <w:pPr>
              <w:ind w:left="204" w:hangingChars="85" w:hanging="204"/>
              <w:rPr>
                <w:rFonts w:ascii="標楷體" w:eastAsia="標楷體" w:hAnsi="標楷體"/>
              </w:rPr>
            </w:pPr>
            <w:r>
              <w:rPr>
                <w:rFonts w:ascii="標楷體" w:eastAsia="標楷體" w:hAnsi="標楷體" w:hint="eastAsia"/>
              </w:rPr>
              <w:t xml:space="preserve">  (2).</w:t>
            </w:r>
            <w:r>
              <w:rPr>
                <w:rFonts w:ascii="標楷體" w:eastAsia="標楷體" w:hAnsi="標楷體" w:hint="eastAsia"/>
                <w:lang w:eastAsia="zh-HK"/>
              </w:rPr>
              <w:t>日期格式/</w:t>
            </w:r>
            <w:r>
              <w:rPr>
                <w:rFonts w:ascii="標楷體" w:eastAsia="標楷體" w:hAnsi="標楷體" w:hint="eastAsia"/>
              </w:rPr>
              <w:t>A(DATE,0)</w:t>
            </w:r>
          </w:p>
          <w:p w14:paraId="37BFD8ED" w14:textId="77777777" w:rsidR="00ED502E" w:rsidRDefault="00DB7DD4" w:rsidP="00ED502E">
            <w:pPr>
              <w:ind w:left="204" w:hangingChars="85" w:hanging="204"/>
              <w:rPr>
                <w:rFonts w:ascii="標楷體" w:eastAsia="標楷體" w:hAnsi="標楷體"/>
                <w:lang w:eastAsia="zh-HK"/>
              </w:rPr>
            </w:pPr>
            <w:r>
              <w:rPr>
                <w:rFonts w:ascii="標楷體" w:eastAsia="標楷體" w:hAnsi="標楷體" w:hint="eastAsia"/>
              </w:rPr>
              <w:t xml:space="preserve">  (3).</w:t>
            </w:r>
            <w:r>
              <w:rPr>
                <w:rFonts w:ascii="標楷體" w:eastAsia="標楷體" w:hAnsi="標楷體" w:hint="eastAsia"/>
                <w:lang w:eastAsia="zh-HK"/>
              </w:rPr>
              <w:t>日期需介於</w:t>
            </w:r>
            <w:r>
              <w:rPr>
                <w:rFonts w:ascii="標楷體" w:eastAsia="標楷體" w:hAnsi="標楷體" w:hint="eastAsia"/>
              </w:rPr>
              <w:t>0010101</w:t>
            </w:r>
            <w:r>
              <w:rPr>
                <w:rFonts w:ascii="標楷體" w:eastAsia="標楷體" w:hAnsi="標楷體" w:hint="eastAsia"/>
                <w:lang w:eastAsia="zh-HK"/>
              </w:rPr>
              <w:t>至</w:t>
            </w:r>
            <w:r w:rsidR="00ED502E">
              <w:rPr>
                <w:rFonts w:ascii="標楷體" w:eastAsia="標楷體" w:hAnsi="標楷體" w:hint="eastAsia"/>
                <w:lang w:eastAsia="zh-HK"/>
              </w:rPr>
              <w:t>系</w:t>
            </w:r>
          </w:p>
          <w:p w14:paraId="55F1DE41" w14:textId="77777777" w:rsidR="00DB7DD4" w:rsidRDefault="00ED502E" w:rsidP="00ED502E">
            <w:pPr>
              <w:ind w:left="204" w:hangingChars="85" w:hanging="204"/>
              <w:rPr>
                <w:rFonts w:ascii="標楷體" w:eastAsia="標楷體" w:hAnsi="標楷體"/>
                <w:lang w:eastAsia="zh-HK"/>
              </w:rPr>
            </w:pPr>
            <w:r>
              <w:rPr>
                <w:rFonts w:ascii="標楷體" w:eastAsia="標楷體" w:hAnsi="標楷體" w:hint="eastAsia"/>
              </w:rPr>
              <w:t xml:space="preserve">      </w:t>
            </w:r>
            <w:r>
              <w:rPr>
                <w:rFonts w:ascii="標楷體" w:eastAsia="標楷體" w:hAnsi="標楷體" w:hint="eastAsia"/>
                <w:lang w:eastAsia="zh-HK"/>
              </w:rPr>
              <w:t>統</w:t>
            </w:r>
            <w:r w:rsidR="00DB7DD4">
              <w:rPr>
                <w:rFonts w:ascii="標楷體" w:eastAsia="標楷體" w:hAnsi="標楷體" w:hint="eastAsia"/>
                <w:lang w:eastAsia="zh-HK"/>
              </w:rPr>
              <w:t>日</w:t>
            </w:r>
            <w:r w:rsidR="00DB7DD4">
              <w:rPr>
                <w:rFonts w:ascii="標楷體" w:eastAsia="標楷體" w:hAnsi="標楷體" w:hint="eastAsia"/>
              </w:rPr>
              <w:t>/V(5)</w:t>
            </w:r>
          </w:p>
          <w:p w14:paraId="3AE83B81" w14:textId="77777777" w:rsidR="00A8401A" w:rsidRPr="00456B60" w:rsidRDefault="00DB7DD4" w:rsidP="00DB7DD4">
            <w:pPr>
              <w:rPr>
                <w:rFonts w:ascii="標楷體" w:eastAsia="標楷體" w:hAnsi="標楷體"/>
                <w:color w:val="000000"/>
              </w:rPr>
            </w:pPr>
            <w:r>
              <w:rPr>
                <w:rFonts w:ascii="標楷體" w:eastAsia="標楷體" w:hAnsi="標楷體" w:hint="eastAsia"/>
              </w:rPr>
              <w:t>3.AchAuthLog.RelAcctBirthday</w:t>
            </w:r>
          </w:p>
        </w:tc>
      </w:tr>
      <w:tr w:rsidR="004C1EC9" w:rsidRPr="00456B60" w14:paraId="3FE58143" w14:textId="77777777" w:rsidTr="00E92723">
        <w:trPr>
          <w:trHeight w:val="244"/>
          <w:jc w:val="center"/>
        </w:trPr>
        <w:tc>
          <w:tcPr>
            <w:tcW w:w="506" w:type="dxa"/>
          </w:tcPr>
          <w:p w14:paraId="05FADFCD" w14:textId="20FBD768" w:rsidR="004C1EC9" w:rsidRPr="004C1EC9" w:rsidRDefault="004C1EC9" w:rsidP="00A8401A">
            <w:pPr>
              <w:rPr>
                <w:rFonts w:ascii="標楷體" w:eastAsia="標楷體" w:hAnsi="標楷體"/>
                <w:highlight w:val="yellow"/>
              </w:rPr>
            </w:pPr>
            <w:commentRangeStart w:id="139"/>
            <w:r w:rsidRPr="004C1EC9">
              <w:rPr>
                <w:rFonts w:ascii="標楷體" w:eastAsia="標楷體" w:hAnsi="標楷體" w:hint="eastAsia"/>
                <w:highlight w:val="yellow"/>
              </w:rPr>
              <w:t>11</w:t>
            </w:r>
            <w:commentRangeEnd w:id="139"/>
            <w:r>
              <w:rPr>
                <w:rStyle w:val="afd"/>
              </w:rPr>
              <w:commentReference w:id="139"/>
            </w:r>
          </w:p>
        </w:tc>
        <w:tc>
          <w:tcPr>
            <w:tcW w:w="1015" w:type="dxa"/>
          </w:tcPr>
          <w:p w14:paraId="046870FA" w14:textId="3F57660D" w:rsidR="004C1EC9" w:rsidRPr="003107A3" w:rsidRDefault="004C1EC9" w:rsidP="00A8401A">
            <w:pPr>
              <w:rPr>
                <w:rFonts w:ascii="標楷體" w:eastAsia="標楷體" w:hAnsi="標楷體"/>
                <w:highlight w:val="cyan"/>
              </w:rPr>
            </w:pPr>
            <w:r w:rsidRPr="003107A3">
              <w:rPr>
                <w:rFonts w:ascii="標楷體" w:eastAsia="標楷體" w:hAnsi="標楷體" w:hint="eastAsia"/>
                <w:highlight w:val="cyan"/>
              </w:rPr>
              <w:t>處理日期時間</w:t>
            </w:r>
          </w:p>
        </w:tc>
        <w:tc>
          <w:tcPr>
            <w:tcW w:w="745" w:type="dxa"/>
          </w:tcPr>
          <w:p w14:paraId="35C2CE75" w14:textId="77777777" w:rsidR="004C1EC9" w:rsidRPr="003107A3" w:rsidRDefault="004C1EC9" w:rsidP="00A8401A">
            <w:pPr>
              <w:rPr>
                <w:rFonts w:ascii="標楷體" w:eastAsia="標楷體" w:hAnsi="標楷體"/>
                <w:highlight w:val="cyan"/>
              </w:rPr>
            </w:pPr>
          </w:p>
        </w:tc>
        <w:tc>
          <w:tcPr>
            <w:tcW w:w="761" w:type="dxa"/>
          </w:tcPr>
          <w:p w14:paraId="0D773BB8" w14:textId="77777777" w:rsidR="004C1EC9" w:rsidRPr="003107A3" w:rsidRDefault="004C1EC9" w:rsidP="00A8401A">
            <w:pPr>
              <w:rPr>
                <w:rFonts w:ascii="標楷體" w:eastAsia="標楷體" w:hAnsi="標楷體"/>
                <w:highlight w:val="cyan"/>
              </w:rPr>
            </w:pPr>
          </w:p>
        </w:tc>
        <w:tc>
          <w:tcPr>
            <w:tcW w:w="2376" w:type="dxa"/>
          </w:tcPr>
          <w:p w14:paraId="323AB3D2" w14:textId="77777777" w:rsidR="004C1EC9" w:rsidRPr="003107A3" w:rsidRDefault="004C1EC9" w:rsidP="00A8401A">
            <w:pPr>
              <w:rPr>
                <w:rFonts w:ascii="標楷體" w:eastAsia="標楷體" w:hAnsi="標楷體"/>
                <w:color w:val="000000"/>
                <w:highlight w:val="cyan"/>
              </w:rPr>
            </w:pPr>
          </w:p>
        </w:tc>
        <w:tc>
          <w:tcPr>
            <w:tcW w:w="697" w:type="dxa"/>
          </w:tcPr>
          <w:p w14:paraId="11115F0D" w14:textId="77777777" w:rsidR="004C1EC9" w:rsidRPr="003107A3" w:rsidRDefault="004C1EC9" w:rsidP="00A8401A">
            <w:pPr>
              <w:rPr>
                <w:rFonts w:ascii="標楷體" w:eastAsia="標楷體" w:hAnsi="標楷體"/>
                <w:highlight w:val="cyan"/>
              </w:rPr>
            </w:pPr>
          </w:p>
        </w:tc>
        <w:tc>
          <w:tcPr>
            <w:tcW w:w="636" w:type="dxa"/>
          </w:tcPr>
          <w:p w14:paraId="62782E71" w14:textId="4804EEE7" w:rsidR="004C1EC9" w:rsidRPr="003107A3" w:rsidRDefault="004C1EC9" w:rsidP="00A8401A">
            <w:pPr>
              <w:jc w:val="center"/>
              <w:rPr>
                <w:rFonts w:ascii="標楷體" w:eastAsia="標楷體" w:hAnsi="標楷體"/>
                <w:highlight w:val="cyan"/>
              </w:rPr>
            </w:pPr>
            <w:r w:rsidRPr="003107A3">
              <w:rPr>
                <w:rFonts w:ascii="標楷體" w:eastAsia="標楷體" w:hAnsi="標楷體" w:hint="eastAsia"/>
                <w:highlight w:val="cyan"/>
              </w:rPr>
              <w:t>R</w:t>
            </w:r>
          </w:p>
        </w:tc>
        <w:tc>
          <w:tcPr>
            <w:tcW w:w="3684" w:type="dxa"/>
          </w:tcPr>
          <w:p w14:paraId="21A1E923" w14:textId="77777777" w:rsidR="003107A3" w:rsidRPr="003107A3" w:rsidRDefault="004C1EC9" w:rsidP="003107A3">
            <w:pPr>
              <w:rPr>
                <w:rFonts w:ascii="標楷體" w:eastAsia="標楷體" w:hAnsi="標楷體"/>
                <w:color w:val="000000"/>
                <w:highlight w:val="cyan"/>
              </w:rPr>
            </w:pPr>
            <w:r w:rsidRPr="003107A3">
              <w:rPr>
                <w:rFonts w:ascii="標楷體" w:eastAsia="標楷體" w:hAnsi="標楷體" w:hint="eastAsia"/>
                <w:highlight w:val="cyan"/>
              </w:rPr>
              <w:t>1.自動顯示</w:t>
            </w:r>
            <w:r w:rsidR="003107A3" w:rsidRPr="003107A3">
              <w:rPr>
                <w:rFonts w:ascii="標楷體" w:eastAsia="標楷體" w:hAnsi="標楷體" w:hint="eastAsia"/>
                <w:highlight w:val="cyan"/>
              </w:rPr>
              <w:t>產出檔媒體檔</w:t>
            </w:r>
            <w:r w:rsidRPr="003107A3">
              <w:rPr>
                <w:rFonts w:ascii="標楷體" w:eastAsia="標楷體" w:hAnsi="標楷體" w:hint="eastAsia"/>
                <w:highlight w:val="cyan"/>
              </w:rPr>
              <w:t>日期、時間</w:t>
            </w:r>
            <w:r w:rsidR="003107A3" w:rsidRPr="003107A3">
              <w:rPr>
                <w:rFonts w:ascii="標楷體" w:eastAsia="標楷體" w:hAnsi="標楷體" w:hint="eastAsia"/>
                <w:color w:val="000000"/>
                <w:highlight w:val="cyan"/>
              </w:rPr>
              <w:t>2.</w:t>
            </w:r>
            <w:r w:rsidR="003107A3" w:rsidRPr="003107A3">
              <w:rPr>
                <w:rFonts w:ascii="標楷體" w:eastAsia="標楷體" w:hAnsi="標楷體"/>
                <w:color w:val="000000"/>
                <w:highlight w:val="cyan"/>
              </w:rPr>
              <w:t>AchAuthLog</w:t>
            </w:r>
            <w:r w:rsidR="003107A3" w:rsidRPr="003107A3">
              <w:rPr>
                <w:rFonts w:ascii="標楷體" w:eastAsia="標楷體" w:hAnsi="標楷體" w:hint="eastAsia"/>
                <w:color w:val="000000"/>
                <w:highlight w:val="cyan"/>
              </w:rPr>
              <w:t>.</w:t>
            </w:r>
            <w:r w:rsidR="003107A3" w:rsidRPr="003107A3">
              <w:rPr>
                <w:rFonts w:ascii="標楷體" w:eastAsia="標楷體" w:hAnsi="標楷體"/>
                <w:color w:val="000000"/>
                <w:highlight w:val="cyan"/>
              </w:rPr>
              <w:t>ProcessDate</w:t>
            </w:r>
            <w:r w:rsidR="003107A3" w:rsidRPr="003107A3">
              <w:rPr>
                <w:rFonts w:ascii="標楷體" w:eastAsia="標楷體" w:hAnsi="標楷體" w:hint="eastAsia"/>
                <w:color w:val="000000"/>
                <w:highlight w:val="cyan"/>
              </w:rPr>
              <w:t>+</w:t>
            </w:r>
            <w:r w:rsidR="003107A3" w:rsidRPr="003107A3">
              <w:rPr>
                <w:rFonts w:ascii="標楷體" w:eastAsia="標楷體" w:hAnsi="標楷體"/>
                <w:color w:val="000000"/>
                <w:highlight w:val="cyan"/>
              </w:rPr>
              <w:t xml:space="preserve"> </w:t>
            </w:r>
            <w:r w:rsidR="003107A3" w:rsidRPr="003107A3">
              <w:rPr>
                <w:rFonts w:ascii="標楷體" w:eastAsia="標楷體" w:hAnsi="標楷體" w:hint="eastAsia"/>
                <w:color w:val="000000"/>
                <w:highlight w:val="cyan"/>
              </w:rPr>
              <w:t xml:space="preserve">  </w:t>
            </w:r>
          </w:p>
          <w:p w14:paraId="379A9226" w14:textId="5B79A161" w:rsidR="004C1EC9" w:rsidRPr="003107A3" w:rsidRDefault="003107A3" w:rsidP="003107A3">
            <w:pPr>
              <w:snapToGrid w:val="0"/>
              <w:ind w:left="238" w:hangingChars="99" w:hanging="238"/>
              <w:rPr>
                <w:rFonts w:ascii="標楷體" w:eastAsia="標楷體" w:hAnsi="標楷體"/>
                <w:highlight w:val="cyan"/>
              </w:rPr>
            </w:pPr>
            <w:r w:rsidRPr="003107A3">
              <w:rPr>
                <w:rFonts w:ascii="標楷體" w:eastAsia="標楷體" w:hAnsi="標楷體" w:hint="eastAsia"/>
                <w:color w:val="000000"/>
                <w:highlight w:val="cyan"/>
              </w:rPr>
              <w:t xml:space="preserve">  </w:t>
            </w:r>
            <w:r w:rsidRPr="003107A3">
              <w:rPr>
                <w:rFonts w:ascii="標楷體" w:eastAsia="標楷體" w:hAnsi="標楷體"/>
                <w:color w:val="000000"/>
                <w:highlight w:val="cyan"/>
              </w:rPr>
              <w:t>AchAuthLog</w:t>
            </w:r>
            <w:r w:rsidRPr="003107A3">
              <w:rPr>
                <w:rFonts w:ascii="標楷體" w:eastAsia="標楷體" w:hAnsi="標楷體" w:hint="eastAsia"/>
                <w:color w:val="000000"/>
                <w:highlight w:val="cyan"/>
              </w:rPr>
              <w:t>.</w:t>
            </w:r>
            <w:commentRangeStart w:id="140"/>
            <w:r w:rsidRPr="003107A3">
              <w:rPr>
                <w:rFonts w:ascii="標楷體" w:eastAsia="標楷體" w:hAnsi="標楷體"/>
                <w:color w:val="000000"/>
                <w:highlight w:val="cyan"/>
              </w:rPr>
              <w:t>ProcessTime</w:t>
            </w:r>
            <w:commentRangeEnd w:id="140"/>
            <w:r w:rsidRPr="003107A3">
              <w:rPr>
                <w:rStyle w:val="afd"/>
                <w:highlight w:val="cyan"/>
              </w:rPr>
              <w:commentReference w:id="140"/>
            </w:r>
          </w:p>
        </w:tc>
      </w:tr>
      <w:tr w:rsidR="00A8401A" w:rsidRPr="00456B60" w14:paraId="0D5CA887" w14:textId="77777777" w:rsidTr="00E92723">
        <w:trPr>
          <w:trHeight w:val="244"/>
          <w:jc w:val="center"/>
        </w:trPr>
        <w:tc>
          <w:tcPr>
            <w:tcW w:w="506" w:type="dxa"/>
          </w:tcPr>
          <w:p w14:paraId="75F0AFCB" w14:textId="0EDB70BE" w:rsidR="00A8401A" w:rsidRPr="00456B60" w:rsidRDefault="00A8401A" w:rsidP="00A8401A">
            <w:pPr>
              <w:rPr>
                <w:rFonts w:ascii="標楷體" w:eastAsia="標楷體" w:hAnsi="標楷體"/>
              </w:rPr>
            </w:pPr>
            <w:r w:rsidRPr="00456B60">
              <w:rPr>
                <w:rFonts w:ascii="標楷體" w:eastAsia="標楷體" w:hAnsi="標楷體" w:hint="eastAsia"/>
              </w:rPr>
              <w:t>1</w:t>
            </w:r>
            <w:r w:rsidR="004C1EC9">
              <w:rPr>
                <w:rFonts w:ascii="標楷體" w:eastAsia="標楷體" w:hAnsi="標楷體" w:hint="eastAsia"/>
              </w:rPr>
              <w:t>2</w:t>
            </w:r>
          </w:p>
        </w:tc>
        <w:tc>
          <w:tcPr>
            <w:tcW w:w="1015" w:type="dxa"/>
          </w:tcPr>
          <w:p w14:paraId="2D94E9AC" w14:textId="77777777" w:rsidR="00A8401A" w:rsidRPr="00456B60" w:rsidRDefault="00A8401A" w:rsidP="00A8401A">
            <w:pPr>
              <w:rPr>
                <w:rFonts w:ascii="標楷體" w:eastAsia="標楷體" w:hAnsi="標楷體"/>
              </w:rPr>
            </w:pPr>
            <w:r w:rsidRPr="00456B60">
              <w:rPr>
                <w:rFonts w:ascii="標楷體" w:eastAsia="標楷體" w:hAnsi="標楷體" w:hint="eastAsia"/>
              </w:rPr>
              <w:t>性別</w:t>
            </w:r>
          </w:p>
        </w:tc>
        <w:tc>
          <w:tcPr>
            <w:tcW w:w="745" w:type="dxa"/>
          </w:tcPr>
          <w:p w14:paraId="44D526C1" w14:textId="77777777" w:rsidR="00A8401A" w:rsidRPr="00456B60" w:rsidRDefault="00A8401A" w:rsidP="00A8401A">
            <w:pPr>
              <w:rPr>
                <w:rFonts w:ascii="標楷體" w:eastAsia="標楷體" w:hAnsi="標楷體"/>
              </w:rPr>
            </w:pPr>
            <w:r w:rsidRPr="00456B60">
              <w:rPr>
                <w:rFonts w:ascii="標楷體" w:eastAsia="標楷體" w:hAnsi="標楷體"/>
              </w:rPr>
              <w:t>1</w:t>
            </w:r>
          </w:p>
        </w:tc>
        <w:tc>
          <w:tcPr>
            <w:tcW w:w="761" w:type="dxa"/>
          </w:tcPr>
          <w:p w14:paraId="403C8797" w14:textId="77777777" w:rsidR="00A8401A" w:rsidRPr="00E730ED" w:rsidRDefault="00A8401A" w:rsidP="00A8401A">
            <w:pPr>
              <w:rPr>
                <w:rFonts w:ascii="標楷體" w:eastAsia="標楷體" w:hAnsi="標楷體"/>
                <w:color w:val="000000"/>
              </w:rPr>
            </w:pPr>
            <w:r w:rsidRPr="00E730ED">
              <w:rPr>
                <w:rFonts w:ascii="標楷體" w:eastAsia="標楷體" w:hAnsi="標楷體" w:hint="eastAsia"/>
                <w:color w:val="000000"/>
              </w:rPr>
              <w:t>請參考下方欄位說明</w:t>
            </w:r>
          </w:p>
        </w:tc>
        <w:tc>
          <w:tcPr>
            <w:tcW w:w="2376" w:type="dxa"/>
          </w:tcPr>
          <w:p w14:paraId="6D2A7EA6" w14:textId="77777777" w:rsidR="00A8401A" w:rsidRPr="00E730ED" w:rsidRDefault="00A8401A" w:rsidP="00A8401A">
            <w:pPr>
              <w:rPr>
                <w:rFonts w:ascii="標楷體" w:eastAsia="標楷體" w:hAnsi="標楷體"/>
                <w:color w:val="000000"/>
                <w:lang w:eastAsia="zh-HK"/>
              </w:rPr>
            </w:pPr>
            <w:r w:rsidRPr="00E730ED">
              <w:rPr>
                <w:rFonts w:ascii="標楷體" w:eastAsia="標楷體" w:hAnsi="標楷體" w:hint="eastAsia"/>
                <w:color w:val="000000"/>
                <w:lang w:eastAsia="zh-HK"/>
              </w:rPr>
              <w:t>依據</w:t>
            </w:r>
            <w:r w:rsidRPr="00E730ED">
              <w:rPr>
                <w:rFonts w:ascii="標楷體" w:eastAsia="標楷體" w:hAnsi="標楷體" w:hint="eastAsia"/>
                <w:color w:val="000000"/>
              </w:rPr>
              <w:t>C</w:t>
            </w:r>
            <w:r w:rsidRPr="00E730ED">
              <w:rPr>
                <w:rFonts w:ascii="標楷體" w:eastAsia="標楷體" w:hAnsi="標楷體" w:hint="eastAsia"/>
                <w:color w:val="000000"/>
                <w:lang w:eastAsia="zh-HK"/>
              </w:rPr>
              <w:t>d</w:t>
            </w:r>
            <w:r w:rsidRPr="00E730ED">
              <w:rPr>
                <w:rFonts w:ascii="標楷體" w:eastAsia="標楷體" w:hAnsi="標楷體"/>
                <w:color w:val="000000"/>
                <w:lang w:eastAsia="zh-HK"/>
              </w:rPr>
              <w:t>Code</w:t>
            </w:r>
            <w:r w:rsidRPr="00E730ED">
              <w:rPr>
                <w:rFonts w:ascii="標楷體" w:eastAsia="標楷體" w:hAnsi="標楷體" w:hint="eastAsia"/>
                <w:color w:val="000000"/>
                <w:lang w:eastAsia="zh-HK"/>
              </w:rPr>
              <w:t>的</w:t>
            </w:r>
            <w:r w:rsidRPr="00E730ED">
              <w:rPr>
                <w:rFonts w:ascii="標楷體" w:eastAsia="標楷體" w:hAnsi="標楷體"/>
                <w:color w:val="000000"/>
                <w:lang w:eastAsia="zh-HK"/>
              </w:rPr>
              <w:t>DefCode</w:t>
            </w:r>
            <w:r w:rsidRPr="00E730ED">
              <w:rPr>
                <w:rFonts w:ascii="標楷體" w:eastAsia="標楷體" w:hAnsi="標楷體" w:hint="eastAsia"/>
                <w:color w:val="000000"/>
              </w:rPr>
              <w:t>=</w:t>
            </w:r>
            <w:r w:rsidRPr="00E730ED">
              <w:rPr>
                <w:rFonts w:ascii="標楷體" w:eastAsia="標楷體" w:hAnsi="標楷體"/>
                <w:color w:val="000000"/>
              </w:rPr>
              <w:t>Sex</w:t>
            </w:r>
          </w:p>
          <w:p w14:paraId="12499B7F" w14:textId="77777777" w:rsidR="00653DB4" w:rsidRPr="00E730ED" w:rsidRDefault="00653DB4" w:rsidP="00653DB4">
            <w:pPr>
              <w:rPr>
                <w:rFonts w:ascii="標楷體" w:eastAsia="標楷體" w:hAnsi="標楷體"/>
                <w:color w:val="000000"/>
              </w:rPr>
            </w:pPr>
            <w:r w:rsidRPr="00653DB4">
              <w:rPr>
                <w:rFonts w:ascii="標楷體" w:eastAsia="標楷體" w:hAnsi="標楷體" w:hint="eastAsia"/>
                <w:color w:val="000000"/>
                <w:lang w:eastAsia="zh-HK"/>
              </w:rPr>
              <w:t>限[啟用記號(Enable)]=[Y.啟用]</w:t>
            </w:r>
          </w:p>
          <w:p w14:paraId="2CDF0DE9" w14:textId="77777777" w:rsidR="00A8401A" w:rsidRPr="00E730ED" w:rsidRDefault="00A8401A" w:rsidP="00A8401A">
            <w:pPr>
              <w:rPr>
                <w:rFonts w:ascii="標楷體" w:eastAsia="標楷體" w:hAnsi="標楷體"/>
                <w:color w:val="000000"/>
              </w:rPr>
            </w:pPr>
            <w:r w:rsidRPr="00E730ED">
              <w:rPr>
                <w:rFonts w:ascii="標楷體" w:eastAsia="標楷體" w:hAnsi="標楷體"/>
                <w:color w:val="000000"/>
              </w:rPr>
              <w:t>1.男</w:t>
            </w:r>
          </w:p>
          <w:p w14:paraId="04257505" w14:textId="77777777" w:rsidR="00A8401A" w:rsidRPr="00E730ED" w:rsidRDefault="00A8401A" w:rsidP="00A8401A">
            <w:pPr>
              <w:rPr>
                <w:rFonts w:ascii="標楷體" w:eastAsia="標楷體" w:hAnsi="標楷體"/>
                <w:color w:val="000000"/>
              </w:rPr>
            </w:pPr>
            <w:r w:rsidRPr="00E730ED">
              <w:rPr>
                <w:rFonts w:ascii="標楷體" w:eastAsia="標楷體" w:hAnsi="標楷體"/>
                <w:color w:val="000000"/>
              </w:rPr>
              <w:t>2.女</w:t>
            </w:r>
          </w:p>
        </w:tc>
        <w:tc>
          <w:tcPr>
            <w:tcW w:w="697" w:type="dxa"/>
          </w:tcPr>
          <w:p w14:paraId="2C06FE56" w14:textId="77777777" w:rsidR="00A8401A" w:rsidRPr="00456B60" w:rsidRDefault="00A8401A" w:rsidP="00A8401A">
            <w:pPr>
              <w:rPr>
                <w:rFonts w:ascii="標楷體" w:eastAsia="標楷體" w:hAnsi="標楷體"/>
              </w:rPr>
            </w:pPr>
          </w:p>
        </w:tc>
        <w:tc>
          <w:tcPr>
            <w:tcW w:w="636" w:type="dxa"/>
          </w:tcPr>
          <w:p w14:paraId="2357E197" w14:textId="77777777" w:rsidR="00A8401A" w:rsidRPr="00456B60" w:rsidRDefault="00A8401A" w:rsidP="00A8401A">
            <w:pPr>
              <w:jc w:val="center"/>
              <w:rPr>
                <w:rFonts w:ascii="標楷體" w:eastAsia="標楷體" w:hAnsi="標楷體"/>
              </w:rPr>
            </w:pPr>
            <w:r w:rsidRPr="00456B60">
              <w:rPr>
                <w:rFonts w:ascii="標楷體" w:eastAsia="標楷體" w:hAnsi="標楷體" w:hint="eastAsia"/>
              </w:rPr>
              <w:t>W</w:t>
            </w:r>
          </w:p>
        </w:tc>
        <w:tc>
          <w:tcPr>
            <w:tcW w:w="3684" w:type="dxa"/>
          </w:tcPr>
          <w:p w14:paraId="7D76281B" w14:textId="2EC9F27F" w:rsidR="00DB7DD4" w:rsidRDefault="00DB7DD4" w:rsidP="00DB7DD4">
            <w:pPr>
              <w:snapToGrid w:val="0"/>
              <w:ind w:left="238" w:hangingChars="99" w:hanging="238"/>
              <w:rPr>
                <w:rFonts w:ascii="標楷體" w:eastAsia="標楷體" w:hAnsi="標楷體"/>
                <w:color w:val="000000"/>
              </w:rPr>
            </w:pPr>
            <w:r>
              <w:rPr>
                <w:rFonts w:ascii="標楷體" w:eastAsia="標楷體" w:hAnsi="標楷體" w:hint="eastAsia"/>
                <w:color w:val="000000"/>
              </w:rPr>
              <w:t>1.</w:t>
            </w:r>
            <w:r>
              <w:rPr>
                <w:rFonts w:ascii="標楷體" w:eastAsia="標楷體" w:hAnsi="標楷體" w:hint="eastAsia"/>
                <w:color w:val="000000"/>
                <w:lang w:eastAsia="zh-HK"/>
              </w:rPr>
              <w:t>限</w:t>
            </w:r>
            <w:r>
              <w:rPr>
                <w:rFonts w:ascii="標楷體" w:eastAsia="標楷體" w:hAnsi="標楷體" w:hint="eastAsia"/>
                <w:color w:val="000000"/>
              </w:rPr>
              <w:t>[與借款人關係]非=[00.本人]</w:t>
            </w:r>
            <w:r>
              <w:rPr>
                <w:rFonts w:ascii="標楷體" w:eastAsia="標楷體" w:hAnsi="標楷體" w:hint="eastAsia"/>
                <w:color w:val="000000"/>
                <w:lang w:eastAsia="zh-HK"/>
              </w:rPr>
              <w:t>且</w:t>
            </w:r>
            <w:r>
              <w:rPr>
                <w:rFonts w:ascii="標楷體" w:eastAsia="標楷體" w:hAnsi="標楷體" w:hint="eastAsia"/>
                <w:color w:val="000000"/>
              </w:rPr>
              <w:t>[</w:t>
            </w:r>
            <w:r>
              <w:rPr>
                <w:rFonts w:ascii="標楷體" w:eastAsia="標楷體" w:hAnsi="標楷體" w:hint="eastAsia"/>
                <w:color w:val="000000"/>
                <w:lang w:eastAsia="zh-HK"/>
              </w:rPr>
              <w:t>身分證字號</w:t>
            </w:r>
            <w:r>
              <w:rPr>
                <w:rFonts w:ascii="標楷體" w:eastAsia="標楷體" w:hAnsi="標楷體" w:hint="eastAsia"/>
                <w:color w:val="000000"/>
              </w:rPr>
              <w:t>]</w:t>
            </w:r>
            <w:r>
              <w:rPr>
                <w:rFonts w:ascii="標楷體" w:eastAsia="標楷體" w:hAnsi="標楷體" w:hint="eastAsia"/>
                <w:color w:val="000000"/>
                <w:lang w:eastAsia="zh-HK"/>
              </w:rPr>
              <w:t>為</w:t>
            </w:r>
            <w:r>
              <w:rPr>
                <w:rFonts w:ascii="標楷體" w:eastAsia="標楷體" w:hAnsi="標楷體" w:hint="eastAsia"/>
                <w:color w:val="000000"/>
              </w:rPr>
              <w:t>10</w:t>
            </w:r>
            <w:r>
              <w:rPr>
                <w:rFonts w:ascii="標楷體" w:eastAsia="標楷體" w:hAnsi="標楷體" w:hint="eastAsia"/>
                <w:color w:val="000000"/>
                <w:lang w:eastAsia="zh-HK"/>
              </w:rPr>
              <w:t>碼</w:t>
            </w:r>
            <w:r>
              <w:rPr>
                <w:rFonts w:ascii="標楷體" w:eastAsia="標楷體" w:hAnsi="標楷體" w:hint="eastAsia"/>
                <w:color w:val="000000"/>
              </w:rPr>
              <w:t>(不為公司戶)</w:t>
            </w:r>
            <w:r>
              <w:rPr>
                <w:rFonts w:ascii="標楷體" w:eastAsia="標楷體" w:hAnsi="標楷體" w:hint="eastAsia"/>
                <w:color w:val="000000"/>
                <w:lang w:eastAsia="zh-HK"/>
              </w:rPr>
              <w:t>時，需輸入代碼</w:t>
            </w:r>
            <w:r w:rsidR="00401A10">
              <w:rPr>
                <w:rFonts w:ascii="標楷體" w:eastAsia="標楷體" w:hAnsi="標楷體" w:hint="eastAsia"/>
              </w:rPr>
              <w:t>，</w:t>
            </w:r>
            <w:r>
              <w:rPr>
                <w:rFonts w:ascii="標楷體" w:eastAsia="標楷體" w:hAnsi="標楷體" w:hint="eastAsia"/>
                <w:color w:val="000000"/>
              </w:rPr>
              <w:t>檢核條件：</w:t>
            </w:r>
            <w:r>
              <w:rPr>
                <w:rFonts w:ascii="標楷體" w:eastAsia="標楷體" w:hAnsi="標楷體" w:hint="eastAsia"/>
                <w:color w:val="000000"/>
                <w:lang w:eastAsia="zh-HK"/>
              </w:rPr>
              <w:t>依選單</w:t>
            </w:r>
            <w:r>
              <w:rPr>
                <w:rFonts w:ascii="標楷體" w:eastAsia="標楷體" w:hAnsi="標楷體" w:hint="eastAsia"/>
                <w:color w:val="000000"/>
              </w:rPr>
              <w:t xml:space="preserve">/V(H) </w:t>
            </w:r>
          </w:p>
          <w:p w14:paraId="38ED943D" w14:textId="77777777" w:rsidR="00A8401A" w:rsidRPr="00E730ED" w:rsidRDefault="00DB7DD4" w:rsidP="00DB7DD4">
            <w:pPr>
              <w:rPr>
                <w:rFonts w:ascii="標楷體" w:eastAsia="標楷體" w:hAnsi="標楷體"/>
                <w:color w:val="000000"/>
              </w:rPr>
            </w:pPr>
            <w:r>
              <w:rPr>
                <w:rFonts w:ascii="標楷體" w:eastAsia="標楷體" w:hAnsi="標楷體" w:hint="eastAsia"/>
                <w:color w:val="000000"/>
              </w:rPr>
              <w:t>2.AchAuthLog.RelAcctGender</w:t>
            </w:r>
          </w:p>
        </w:tc>
      </w:tr>
      <w:tr w:rsidR="00A8401A" w:rsidRPr="00456B60" w14:paraId="0C4649B7" w14:textId="77777777" w:rsidTr="00E730ED">
        <w:trPr>
          <w:trHeight w:val="244"/>
          <w:jc w:val="center"/>
        </w:trPr>
        <w:tc>
          <w:tcPr>
            <w:tcW w:w="506" w:type="dxa"/>
          </w:tcPr>
          <w:p w14:paraId="36B9F7A5" w14:textId="77777777" w:rsidR="00A8401A" w:rsidRPr="00456B60" w:rsidRDefault="00A8401A" w:rsidP="00A8401A">
            <w:pPr>
              <w:rPr>
                <w:rFonts w:ascii="標楷體" w:eastAsia="標楷體" w:hAnsi="標楷體"/>
              </w:rPr>
            </w:pPr>
          </w:p>
        </w:tc>
        <w:tc>
          <w:tcPr>
            <w:tcW w:w="9914" w:type="dxa"/>
            <w:gridSpan w:val="7"/>
          </w:tcPr>
          <w:p w14:paraId="175E3C0D" w14:textId="77777777" w:rsidR="00A8401A" w:rsidRPr="00E730ED" w:rsidRDefault="00A66BCE" w:rsidP="00A8401A">
            <w:pPr>
              <w:rPr>
                <w:rFonts w:ascii="標楷體" w:eastAsia="標楷體" w:hAnsi="標楷體"/>
                <w:color w:val="000000"/>
              </w:rPr>
            </w:pPr>
            <w:r>
              <w:rPr>
                <w:rFonts w:ascii="標楷體" w:eastAsia="標楷體" w:hAnsi="標楷體" w:hint="eastAsia"/>
                <w:color w:val="000000"/>
              </w:rPr>
              <w:t>[</w:t>
            </w:r>
            <w:r w:rsidR="00A8401A" w:rsidRPr="00E730ED">
              <w:rPr>
                <w:rFonts w:ascii="標楷體" w:eastAsia="標楷體" w:hAnsi="標楷體" w:hint="eastAsia"/>
                <w:color w:val="000000"/>
              </w:rPr>
              <w:t>性別</w:t>
            </w:r>
            <w:r>
              <w:rPr>
                <w:rFonts w:ascii="標楷體" w:eastAsia="標楷體" w:hAnsi="標楷體" w:hint="eastAsia"/>
                <w:color w:val="000000"/>
              </w:rPr>
              <w:t>]</w:t>
            </w:r>
            <w:r w:rsidR="00A8401A" w:rsidRPr="00E730ED">
              <w:rPr>
                <w:rFonts w:ascii="標楷體" w:eastAsia="標楷體" w:hAnsi="標楷體" w:hint="eastAsia"/>
                <w:color w:val="000000"/>
              </w:rPr>
              <w:t>欄位根據與</w:t>
            </w:r>
            <w:r>
              <w:rPr>
                <w:rFonts w:ascii="標楷體" w:eastAsia="標楷體" w:hAnsi="標楷體" w:hint="eastAsia"/>
                <w:color w:val="000000"/>
              </w:rPr>
              <w:t>[</w:t>
            </w:r>
            <w:r w:rsidR="00A8401A" w:rsidRPr="00E730ED">
              <w:rPr>
                <w:rFonts w:ascii="標楷體" w:eastAsia="標楷體" w:hAnsi="標楷體" w:hint="eastAsia"/>
                <w:color w:val="000000"/>
              </w:rPr>
              <w:t>借款人關係</w:t>
            </w:r>
            <w:r>
              <w:rPr>
                <w:rFonts w:ascii="標楷體" w:eastAsia="標楷體" w:hAnsi="標楷體" w:hint="eastAsia"/>
                <w:color w:val="000000"/>
              </w:rPr>
              <w:t>]</w:t>
            </w:r>
            <w:r w:rsidR="00A8401A" w:rsidRPr="00E730ED">
              <w:rPr>
                <w:rFonts w:ascii="標楷體" w:eastAsia="標楷體" w:hAnsi="標楷體" w:hint="eastAsia"/>
                <w:color w:val="000000"/>
              </w:rPr>
              <w:t>欄位提供預設值</w:t>
            </w:r>
          </w:p>
          <w:p w14:paraId="153280AA" w14:textId="77777777" w:rsidR="00A8401A" w:rsidRPr="00E730ED" w:rsidRDefault="00A8401A" w:rsidP="00A8401A">
            <w:pPr>
              <w:rPr>
                <w:rFonts w:ascii="標楷體" w:eastAsia="標楷體" w:hAnsi="標楷體"/>
                <w:color w:val="000000"/>
              </w:rPr>
            </w:pPr>
            <w:r w:rsidRPr="00E730ED">
              <w:rPr>
                <w:rFonts w:ascii="標楷體" w:eastAsia="標楷體" w:hAnsi="標楷體" w:hint="eastAsia"/>
                <w:color w:val="000000"/>
              </w:rPr>
              <w:t>00:本人-</w:t>
            </w:r>
            <w:r w:rsidRPr="00E730ED">
              <w:rPr>
                <w:rFonts w:ascii="標楷體" w:eastAsia="標楷體" w:hAnsi="標楷體"/>
                <w:color w:val="000000"/>
              </w:rPr>
              <w:t>&gt;</w:t>
            </w:r>
            <w:r w:rsidR="00EE17C9">
              <w:rPr>
                <w:rFonts w:ascii="標楷體" w:eastAsia="標楷體" w:hAnsi="標楷體" w:hint="eastAsia"/>
                <w:color w:val="000000"/>
              </w:rPr>
              <w:t>[</w:t>
            </w:r>
            <w:r w:rsidRPr="00E730ED">
              <w:rPr>
                <w:rFonts w:ascii="標楷體" w:eastAsia="標楷體" w:hAnsi="標楷體" w:hint="eastAsia"/>
                <w:color w:val="000000"/>
              </w:rPr>
              <w:t>顧客檔</w:t>
            </w:r>
            <w:r w:rsidR="00EE17C9">
              <w:rPr>
                <w:rFonts w:ascii="標楷體" w:eastAsia="標楷體" w:hAnsi="標楷體" w:hint="eastAsia"/>
                <w:color w:val="000000"/>
              </w:rPr>
              <w:t>(C</w:t>
            </w:r>
            <w:r w:rsidR="00EE17C9">
              <w:rPr>
                <w:rFonts w:ascii="標楷體" w:eastAsia="標楷體" w:hAnsi="標楷體"/>
                <w:color w:val="000000"/>
              </w:rPr>
              <w:t>ustMain</w:t>
            </w:r>
            <w:r w:rsidR="00EE17C9">
              <w:rPr>
                <w:rFonts w:ascii="標楷體" w:eastAsia="標楷體" w:hAnsi="標楷體" w:hint="eastAsia"/>
                <w:color w:val="000000"/>
              </w:rPr>
              <w:t>)</w:t>
            </w:r>
            <w:r w:rsidR="00EE17C9">
              <w:rPr>
                <w:rFonts w:ascii="標楷體" w:eastAsia="標楷體" w:hAnsi="標楷體"/>
                <w:color w:val="000000"/>
              </w:rPr>
              <w:t>]</w:t>
            </w:r>
            <w:r w:rsidRPr="00E730ED">
              <w:rPr>
                <w:rFonts w:ascii="標楷體" w:eastAsia="標楷體" w:hAnsi="標楷體" w:hint="eastAsia"/>
                <w:color w:val="000000"/>
              </w:rPr>
              <w:t>設定之</w:t>
            </w:r>
            <w:r w:rsidR="00EE17C9">
              <w:rPr>
                <w:rFonts w:ascii="標楷體" w:eastAsia="標楷體" w:hAnsi="標楷體" w:hint="eastAsia"/>
                <w:color w:val="000000"/>
              </w:rPr>
              <w:t>[</w:t>
            </w:r>
            <w:r w:rsidRPr="00E730ED">
              <w:rPr>
                <w:rFonts w:ascii="標楷體" w:eastAsia="標楷體" w:hAnsi="標楷體" w:hint="eastAsia"/>
                <w:color w:val="000000"/>
              </w:rPr>
              <w:t>性別</w:t>
            </w:r>
            <w:r w:rsidR="00EE17C9">
              <w:rPr>
                <w:rFonts w:ascii="標楷體" w:eastAsia="標楷體" w:hAnsi="標楷體" w:hint="eastAsia"/>
                <w:color w:val="000000"/>
              </w:rPr>
              <w:t>(</w:t>
            </w:r>
            <w:r w:rsidR="00EE17C9">
              <w:rPr>
                <w:rFonts w:ascii="標楷體" w:eastAsia="標楷體" w:hAnsi="標楷體"/>
                <w:color w:val="000000"/>
              </w:rPr>
              <w:t>Sex)]</w:t>
            </w:r>
          </w:p>
          <w:p w14:paraId="4D7EA73D" w14:textId="77777777" w:rsidR="00A8401A" w:rsidRPr="00E730ED" w:rsidRDefault="00A8401A" w:rsidP="00A8401A">
            <w:pPr>
              <w:rPr>
                <w:rFonts w:ascii="標楷體" w:eastAsia="標楷體" w:hAnsi="標楷體"/>
                <w:color w:val="000000"/>
              </w:rPr>
            </w:pPr>
            <w:r w:rsidRPr="00E730ED">
              <w:rPr>
                <w:rFonts w:ascii="標楷體" w:eastAsia="標楷體" w:hAnsi="標楷體" w:hint="eastAsia"/>
                <w:color w:val="000000"/>
              </w:rPr>
              <w:t>01:夫-&gt;1.男</w:t>
            </w:r>
          </w:p>
          <w:p w14:paraId="0EE2B2D1" w14:textId="77777777" w:rsidR="00A8401A" w:rsidRPr="00E730ED" w:rsidRDefault="00A8401A" w:rsidP="00A8401A">
            <w:pPr>
              <w:rPr>
                <w:rFonts w:ascii="標楷體" w:eastAsia="標楷體" w:hAnsi="標楷體"/>
                <w:color w:val="000000"/>
              </w:rPr>
            </w:pPr>
            <w:r w:rsidRPr="00E730ED">
              <w:rPr>
                <w:rFonts w:ascii="標楷體" w:eastAsia="標楷體" w:hAnsi="標楷體" w:hint="eastAsia"/>
                <w:color w:val="000000"/>
              </w:rPr>
              <w:t>02:妻-&gt;2.女</w:t>
            </w:r>
          </w:p>
          <w:p w14:paraId="29F2C5BB" w14:textId="77777777" w:rsidR="00A8401A" w:rsidRPr="00E730ED" w:rsidRDefault="00A8401A" w:rsidP="00A8401A">
            <w:pPr>
              <w:rPr>
                <w:rFonts w:ascii="標楷體" w:eastAsia="標楷體" w:hAnsi="標楷體"/>
                <w:color w:val="000000"/>
              </w:rPr>
            </w:pPr>
            <w:r w:rsidRPr="00E730ED">
              <w:rPr>
                <w:rFonts w:ascii="標楷體" w:eastAsia="標楷體" w:hAnsi="標楷體" w:hint="eastAsia"/>
                <w:color w:val="000000"/>
              </w:rPr>
              <w:t>03:父-&gt;1.男</w:t>
            </w:r>
          </w:p>
          <w:p w14:paraId="61986D8D" w14:textId="77777777" w:rsidR="00A8401A" w:rsidRPr="00E730ED" w:rsidRDefault="00A8401A" w:rsidP="00A8401A">
            <w:pPr>
              <w:rPr>
                <w:rFonts w:ascii="標楷體" w:eastAsia="標楷體" w:hAnsi="標楷體"/>
                <w:color w:val="000000"/>
              </w:rPr>
            </w:pPr>
            <w:r w:rsidRPr="00E730ED">
              <w:rPr>
                <w:rFonts w:ascii="標楷體" w:eastAsia="標楷體" w:hAnsi="標楷體" w:hint="eastAsia"/>
                <w:color w:val="000000"/>
              </w:rPr>
              <w:t>04:母-&gt;2.女</w:t>
            </w:r>
          </w:p>
          <w:p w14:paraId="2FAF932A" w14:textId="77777777" w:rsidR="00A8401A" w:rsidRPr="00E730ED" w:rsidRDefault="00A8401A" w:rsidP="00A8401A">
            <w:pPr>
              <w:rPr>
                <w:rFonts w:ascii="標楷體" w:eastAsia="標楷體" w:hAnsi="標楷體"/>
                <w:color w:val="000000"/>
              </w:rPr>
            </w:pPr>
            <w:r w:rsidRPr="00E730ED">
              <w:rPr>
                <w:rFonts w:ascii="標楷體" w:eastAsia="標楷體" w:hAnsi="標楷體" w:hint="eastAsia"/>
                <w:color w:val="000000"/>
              </w:rPr>
              <w:t>05:子-&gt;1.男</w:t>
            </w:r>
          </w:p>
          <w:p w14:paraId="7DAD7D08" w14:textId="77777777" w:rsidR="00A8401A" w:rsidRPr="00E730ED" w:rsidRDefault="00A8401A" w:rsidP="00A8401A">
            <w:pPr>
              <w:rPr>
                <w:rFonts w:ascii="標楷體" w:eastAsia="標楷體" w:hAnsi="標楷體"/>
                <w:color w:val="000000"/>
              </w:rPr>
            </w:pPr>
            <w:r w:rsidRPr="00E730ED">
              <w:rPr>
                <w:rFonts w:ascii="標楷體" w:eastAsia="標楷體" w:hAnsi="標楷體" w:hint="eastAsia"/>
                <w:color w:val="000000"/>
              </w:rPr>
              <w:t>06:女-&gt;2.女</w:t>
            </w:r>
          </w:p>
          <w:p w14:paraId="03A2A6C1" w14:textId="77777777" w:rsidR="00A8401A" w:rsidRPr="00E730ED" w:rsidRDefault="00A8401A" w:rsidP="00A8401A">
            <w:pPr>
              <w:rPr>
                <w:rFonts w:ascii="標楷體" w:eastAsia="標楷體" w:hAnsi="標楷體"/>
                <w:color w:val="000000"/>
              </w:rPr>
            </w:pPr>
            <w:r w:rsidRPr="00E730ED">
              <w:rPr>
                <w:rFonts w:ascii="標楷體" w:eastAsia="標楷體" w:hAnsi="標楷體" w:hint="eastAsia"/>
                <w:color w:val="000000"/>
              </w:rPr>
              <w:t>07:兄-&gt;1.男</w:t>
            </w:r>
          </w:p>
          <w:p w14:paraId="11E3DD8F" w14:textId="77777777" w:rsidR="00A8401A" w:rsidRPr="00E730ED" w:rsidRDefault="00A8401A" w:rsidP="00A8401A">
            <w:pPr>
              <w:rPr>
                <w:rFonts w:ascii="標楷體" w:eastAsia="標楷體" w:hAnsi="標楷體"/>
                <w:color w:val="000000"/>
              </w:rPr>
            </w:pPr>
            <w:r w:rsidRPr="00E730ED">
              <w:rPr>
                <w:rFonts w:ascii="標楷體" w:eastAsia="標楷體" w:hAnsi="標楷體" w:hint="eastAsia"/>
                <w:color w:val="000000"/>
              </w:rPr>
              <w:lastRenderedPageBreak/>
              <w:t>08:弟-&gt;1.男</w:t>
            </w:r>
          </w:p>
          <w:p w14:paraId="6DB76733" w14:textId="77777777" w:rsidR="00A8401A" w:rsidRPr="00E730ED" w:rsidRDefault="00A8401A" w:rsidP="00A8401A">
            <w:pPr>
              <w:rPr>
                <w:rFonts w:ascii="標楷體" w:eastAsia="標楷體" w:hAnsi="標楷體"/>
                <w:color w:val="000000"/>
              </w:rPr>
            </w:pPr>
            <w:r w:rsidRPr="00E730ED">
              <w:rPr>
                <w:rFonts w:ascii="標楷體" w:eastAsia="標楷體" w:hAnsi="標楷體" w:hint="eastAsia"/>
                <w:color w:val="000000"/>
              </w:rPr>
              <w:t>09:姊-&gt;2.女</w:t>
            </w:r>
          </w:p>
          <w:p w14:paraId="2FFF0ED5" w14:textId="77777777" w:rsidR="00A8401A" w:rsidRPr="00E730ED" w:rsidRDefault="00A8401A" w:rsidP="00A8401A">
            <w:pPr>
              <w:rPr>
                <w:rFonts w:ascii="標楷體" w:eastAsia="標楷體" w:hAnsi="標楷體"/>
                <w:color w:val="000000"/>
              </w:rPr>
            </w:pPr>
            <w:r w:rsidRPr="00E730ED">
              <w:rPr>
                <w:rFonts w:ascii="標楷體" w:eastAsia="標楷體" w:hAnsi="標楷體" w:hint="eastAsia"/>
                <w:color w:val="000000"/>
              </w:rPr>
              <w:t>10:妹-&gt;2.女</w:t>
            </w:r>
          </w:p>
          <w:p w14:paraId="66E8CC3B" w14:textId="77777777" w:rsidR="00A8401A" w:rsidRPr="00E730ED" w:rsidRDefault="00A8401A" w:rsidP="00A8401A">
            <w:pPr>
              <w:rPr>
                <w:rFonts w:ascii="標楷體" w:eastAsia="標楷體" w:hAnsi="標楷體"/>
                <w:color w:val="000000"/>
              </w:rPr>
            </w:pPr>
            <w:r w:rsidRPr="00E730ED">
              <w:rPr>
                <w:rFonts w:ascii="標楷體" w:eastAsia="標楷體" w:hAnsi="標楷體" w:hint="eastAsia"/>
                <w:color w:val="000000"/>
              </w:rPr>
              <w:t>11:姪子-&gt;1.男</w:t>
            </w:r>
          </w:p>
          <w:p w14:paraId="0BEFDEE2" w14:textId="77777777" w:rsidR="00A8401A" w:rsidRPr="00E730ED" w:rsidRDefault="00A8401A" w:rsidP="00A8401A">
            <w:pPr>
              <w:rPr>
                <w:rFonts w:ascii="標楷體" w:eastAsia="標楷體" w:hAnsi="標楷體"/>
                <w:color w:val="000000"/>
              </w:rPr>
            </w:pPr>
            <w:r w:rsidRPr="00E730ED">
              <w:rPr>
                <w:rFonts w:ascii="標楷體" w:eastAsia="標楷體" w:hAnsi="標楷體" w:hint="eastAsia"/>
                <w:color w:val="000000"/>
              </w:rPr>
              <w:t>99:其他-&gt;不提供預設值</w:t>
            </w:r>
          </w:p>
        </w:tc>
      </w:tr>
      <w:tr w:rsidR="009E0A1C" w:rsidRPr="00456B60" w14:paraId="449F6326" w14:textId="77777777" w:rsidTr="00E92723">
        <w:trPr>
          <w:trHeight w:val="244"/>
          <w:jc w:val="center"/>
        </w:trPr>
        <w:tc>
          <w:tcPr>
            <w:tcW w:w="506" w:type="dxa"/>
          </w:tcPr>
          <w:p w14:paraId="7F869B23" w14:textId="0F57D71F" w:rsidR="009E0A1C" w:rsidRPr="00456B60" w:rsidRDefault="009E0A1C" w:rsidP="009E0A1C">
            <w:pPr>
              <w:rPr>
                <w:rFonts w:ascii="標楷體" w:eastAsia="標楷體" w:hAnsi="標楷體"/>
              </w:rPr>
            </w:pPr>
            <w:r w:rsidRPr="00456B60">
              <w:rPr>
                <w:rFonts w:ascii="標楷體" w:eastAsia="標楷體" w:hAnsi="標楷體" w:hint="eastAsia"/>
              </w:rPr>
              <w:lastRenderedPageBreak/>
              <w:t>1</w:t>
            </w:r>
            <w:r w:rsidR="004C1EC9">
              <w:rPr>
                <w:rFonts w:ascii="標楷體" w:eastAsia="標楷體" w:hAnsi="標楷體" w:hint="eastAsia"/>
              </w:rPr>
              <w:t>3</w:t>
            </w:r>
          </w:p>
        </w:tc>
        <w:tc>
          <w:tcPr>
            <w:tcW w:w="1015" w:type="dxa"/>
          </w:tcPr>
          <w:p w14:paraId="69FA8D9D" w14:textId="77777777" w:rsidR="009E0A1C" w:rsidRPr="00456B60" w:rsidRDefault="009E0A1C" w:rsidP="009E0A1C">
            <w:pPr>
              <w:rPr>
                <w:rFonts w:ascii="標楷體" w:eastAsia="標楷體" w:hAnsi="標楷體"/>
              </w:rPr>
            </w:pPr>
            <w:r w:rsidRPr="00456B60">
              <w:rPr>
                <w:rFonts w:ascii="標楷體" w:eastAsia="標楷體" w:hAnsi="標楷體" w:hint="eastAsia"/>
              </w:rPr>
              <w:t>授權狀態</w:t>
            </w:r>
          </w:p>
        </w:tc>
        <w:tc>
          <w:tcPr>
            <w:tcW w:w="745" w:type="dxa"/>
          </w:tcPr>
          <w:p w14:paraId="4C17C2A2" w14:textId="77777777" w:rsidR="009E0A1C" w:rsidRPr="00456B60" w:rsidRDefault="009E0A1C" w:rsidP="009E0A1C">
            <w:pPr>
              <w:rPr>
                <w:rFonts w:ascii="標楷體" w:eastAsia="標楷體" w:hAnsi="標楷體"/>
              </w:rPr>
            </w:pPr>
          </w:p>
        </w:tc>
        <w:tc>
          <w:tcPr>
            <w:tcW w:w="761" w:type="dxa"/>
          </w:tcPr>
          <w:p w14:paraId="4692B1B2" w14:textId="77777777" w:rsidR="009E0A1C" w:rsidRPr="0021130E" w:rsidRDefault="0021130E" w:rsidP="009E0A1C">
            <w:pPr>
              <w:rPr>
                <w:rFonts w:ascii="標楷體" w:eastAsia="標楷體" w:hAnsi="標楷體"/>
              </w:rPr>
            </w:pPr>
            <w:r w:rsidRPr="0021130E">
              <w:rPr>
                <w:rFonts w:ascii="標楷體" w:eastAsia="標楷體" w:hAnsi="標楷體" w:hint="eastAsia"/>
              </w:rPr>
              <w:t>未授權</w:t>
            </w:r>
          </w:p>
        </w:tc>
        <w:tc>
          <w:tcPr>
            <w:tcW w:w="2376" w:type="dxa"/>
          </w:tcPr>
          <w:p w14:paraId="04B7C246" w14:textId="77777777" w:rsidR="009E0A1C" w:rsidRPr="006211A3" w:rsidRDefault="009E0A1C" w:rsidP="009E0A1C">
            <w:pPr>
              <w:rPr>
                <w:rFonts w:ascii="標楷體" w:eastAsia="標楷體" w:hAnsi="標楷體"/>
              </w:rPr>
            </w:pPr>
          </w:p>
        </w:tc>
        <w:tc>
          <w:tcPr>
            <w:tcW w:w="697" w:type="dxa"/>
          </w:tcPr>
          <w:p w14:paraId="18A4AB48" w14:textId="77777777" w:rsidR="009E0A1C" w:rsidRPr="00456B60" w:rsidRDefault="009E0A1C" w:rsidP="009E0A1C">
            <w:pPr>
              <w:rPr>
                <w:rFonts w:ascii="標楷體" w:eastAsia="標楷體" w:hAnsi="標楷體"/>
              </w:rPr>
            </w:pPr>
          </w:p>
        </w:tc>
        <w:tc>
          <w:tcPr>
            <w:tcW w:w="636" w:type="dxa"/>
          </w:tcPr>
          <w:p w14:paraId="004BB750" w14:textId="77777777" w:rsidR="009E0A1C" w:rsidRPr="00456B60" w:rsidRDefault="009E0A1C" w:rsidP="009E0A1C">
            <w:pPr>
              <w:jc w:val="center"/>
              <w:rPr>
                <w:rFonts w:ascii="標楷體" w:eastAsia="標楷體" w:hAnsi="標楷體"/>
              </w:rPr>
            </w:pPr>
            <w:r w:rsidRPr="00456B60">
              <w:rPr>
                <w:rFonts w:ascii="標楷體" w:eastAsia="標楷體" w:hAnsi="標楷體" w:hint="eastAsia"/>
              </w:rPr>
              <w:t>R</w:t>
            </w:r>
          </w:p>
        </w:tc>
        <w:tc>
          <w:tcPr>
            <w:tcW w:w="3684" w:type="dxa"/>
          </w:tcPr>
          <w:p w14:paraId="73C4167B" w14:textId="77777777" w:rsidR="009E0A1C" w:rsidRPr="00456B60" w:rsidRDefault="009E0A1C" w:rsidP="0021130E">
            <w:pPr>
              <w:rPr>
                <w:rFonts w:ascii="標楷體" w:eastAsia="標楷體" w:hAnsi="標楷體"/>
              </w:rPr>
            </w:pPr>
            <w:r>
              <w:rPr>
                <w:rFonts w:ascii="標楷體" w:eastAsia="標楷體" w:hAnsi="標楷體" w:hint="eastAsia"/>
                <w:lang w:eastAsia="zh-HK"/>
              </w:rPr>
              <w:t>1</w:t>
            </w:r>
            <w:r w:rsidR="00414E01">
              <w:rPr>
                <w:rFonts w:ascii="標楷體" w:eastAsia="標楷體" w:hAnsi="標楷體" w:hint="eastAsia"/>
              </w:rPr>
              <w:t>.</w:t>
            </w:r>
            <w:r w:rsidRPr="00456B60">
              <w:rPr>
                <w:rFonts w:ascii="標楷體" w:eastAsia="標楷體" w:hAnsi="標楷體"/>
                <w:color w:val="000000"/>
              </w:rPr>
              <w:t>AchAuthLog</w:t>
            </w:r>
            <w:r>
              <w:rPr>
                <w:rFonts w:ascii="標楷體" w:eastAsia="標楷體" w:hAnsi="標楷體"/>
                <w:color w:val="000000"/>
              </w:rPr>
              <w:t>.AuthStatus</w:t>
            </w:r>
          </w:p>
        </w:tc>
      </w:tr>
      <w:tr w:rsidR="009E0A1C" w:rsidRPr="00456B60" w14:paraId="640C9090" w14:textId="77777777" w:rsidTr="00E92723">
        <w:trPr>
          <w:trHeight w:val="244"/>
          <w:jc w:val="center"/>
        </w:trPr>
        <w:tc>
          <w:tcPr>
            <w:tcW w:w="506" w:type="dxa"/>
          </w:tcPr>
          <w:p w14:paraId="31AB7169" w14:textId="4B1D8A25" w:rsidR="009E0A1C" w:rsidRPr="00456B60" w:rsidRDefault="009E0A1C" w:rsidP="009E0A1C">
            <w:pPr>
              <w:rPr>
                <w:rFonts w:ascii="標楷體" w:eastAsia="標楷體" w:hAnsi="標楷體"/>
              </w:rPr>
            </w:pPr>
            <w:r w:rsidRPr="00456B60">
              <w:rPr>
                <w:rFonts w:ascii="標楷體" w:eastAsia="標楷體" w:hAnsi="標楷體" w:hint="eastAsia"/>
              </w:rPr>
              <w:t>1</w:t>
            </w:r>
            <w:r w:rsidR="004C1EC9">
              <w:rPr>
                <w:rFonts w:ascii="標楷體" w:eastAsia="標楷體" w:hAnsi="標楷體" w:hint="eastAsia"/>
              </w:rPr>
              <w:t>4</w:t>
            </w:r>
          </w:p>
        </w:tc>
        <w:tc>
          <w:tcPr>
            <w:tcW w:w="1015" w:type="dxa"/>
          </w:tcPr>
          <w:p w14:paraId="192AA35C" w14:textId="77777777" w:rsidR="009E0A1C" w:rsidRPr="00456B60" w:rsidRDefault="009E0A1C" w:rsidP="009E0A1C">
            <w:pPr>
              <w:rPr>
                <w:rFonts w:ascii="標楷體" w:eastAsia="標楷體" w:hAnsi="標楷體"/>
              </w:rPr>
            </w:pPr>
            <w:r w:rsidRPr="00456B60">
              <w:rPr>
                <w:rFonts w:ascii="標楷體" w:eastAsia="標楷體" w:hAnsi="標楷體" w:hint="eastAsia"/>
              </w:rPr>
              <w:t>媒體碼</w:t>
            </w:r>
          </w:p>
        </w:tc>
        <w:tc>
          <w:tcPr>
            <w:tcW w:w="745" w:type="dxa"/>
          </w:tcPr>
          <w:p w14:paraId="13C9CE93" w14:textId="77777777" w:rsidR="009E0A1C" w:rsidRPr="00456B60" w:rsidRDefault="009E0A1C" w:rsidP="009E0A1C">
            <w:pPr>
              <w:rPr>
                <w:rFonts w:ascii="標楷體" w:eastAsia="標楷體" w:hAnsi="標楷體"/>
              </w:rPr>
            </w:pPr>
          </w:p>
        </w:tc>
        <w:tc>
          <w:tcPr>
            <w:tcW w:w="761" w:type="dxa"/>
          </w:tcPr>
          <w:p w14:paraId="4006A230" w14:textId="77777777" w:rsidR="009E0A1C" w:rsidRPr="00456B60" w:rsidRDefault="009E0A1C" w:rsidP="009E0A1C">
            <w:pPr>
              <w:rPr>
                <w:rFonts w:ascii="標楷體" w:eastAsia="標楷體" w:hAnsi="標楷體"/>
              </w:rPr>
            </w:pPr>
            <w:r w:rsidRPr="00456B60">
              <w:rPr>
                <w:rFonts w:ascii="標楷體" w:eastAsia="標楷體" w:hAnsi="標楷體" w:hint="eastAsia"/>
              </w:rPr>
              <w:t>未產生媒體</w:t>
            </w:r>
          </w:p>
        </w:tc>
        <w:tc>
          <w:tcPr>
            <w:tcW w:w="2376" w:type="dxa"/>
          </w:tcPr>
          <w:p w14:paraId="5988DB89" w14:textId="77777777" w:rsidR="009E0A1C" w:rsidRPr="00456B60" w:rsidRDefault="009E0A1C" w:rsidP="009E0A1C">
            <w:pPr>
              <w:rPr>
                <w:rFonts w:ascii="標楷體" w:eastAsia="標楷體" w:hAnsi="標楷體"/>
              </w:rPr>
            </w:pPr>
          </w:p>
        </w:tc>
        <w:tc>
          <w:tcPr>
            <w:tcW w:w="697" w:type="dxa"/>
          </w:tcPr>
          <w:p w14:paraId="725AF746" w14:textId="77777777" w:rsidR="009E0A1C" w:rsidRPr="00456B60" w:rsidRDefault="009E0A1C" w:rsidP="009E0A1C">
            <w:pPr>
              <w:rPr>
                <w:rFonts w:ascii="標楷體" w:eastAsia="標楷體" w:hAnsi="標楷體"/>
              </w:rPr>
            </w:pPr>
          </w:p>
        </w:tc>
        <w:tc>
          <w:tcPr>
            <w:tcW w:w="636" w:type="dxa"/>
          </w:tcPr>
          <w:p w14:paraId="26CD36D6" w14:textId="77777777" w:rsidR="009E0A1C" w:rsidRPr="00456B60" w:rsidRDefault="009E0A1C" w:rsidP="009E0A1C">
            <w:pPr>
              <w:jc w:val="center"/>
              <w:rPr>
                <w:rFonts w:ascii="標楷體" w:eastAsia="標楷體" w:hAnsi="標楷體"/>
              </w:rPr>
            </w:pPr>
            <w:r w:rsidRPr="00456B60">
              <w:rPr>
                <w:rFonts w:ascii="標楷體" w:eastAsia="標楷體" w:hAnsi="標楷體" w:hint="eastAsia"/>
              </w:rPr>
              <w:t>R</w:t>
            </w:r>
          </w:p>
        </w:tc>
        <w:tc>
          <w:tcPr>
            <w:tcW w:w="3684" w:type="dxa"/>
          </w:tcPr>
          <w:p w14:paraId="29BD73B4" w14:textId="77777777" w:rsidR="009E0A1C" w:rsidRPr="00BD2E55" w:rsidRDefault="009E0A1C" w:rsidP="009E0A1C">
            <w:pPr>
              <w:rPr>
                <w:rFonts w:ascii="標楷體" w:eastAsia="標楷體" w:hAnsi="標楷體"/>
                <w:color w:val="000000"/>
              </w:rPr>
            </w:pPr>
            <w:r>
              <w:rPr>
                <w:rFonts w:ascii="標楷體" w:eastAsia="標楷體" w:hAnsi="標楷體" w:hint="eastAsia"/>
                <w:color w:val="000000"/>
              </w:rPr>
              <w:t>1.</w:t>
            </w:r>
            <w:r w:rsidRPr="00456B60">
              <w:rPr>
                <w:rFonts w:ascii="標楷體" w:eastAsia="標楷體" w:hAnsi="標楷體"/>
                <w:color w:val="000000"/>
              </w:rPr>
              <w:t>AchAuthLog.MediaCode</w:t>
            </w:r>
          </w:p>
        </w:tc>
      </w:tr>
      <w:tr w:rsidR="009E0A1C" w:rsidRPr="00456B60" w14:paraId="652BF25B" w14:textId="77777777" w:rsidTr="00E92723">
        <w:trPr>
          <w:trHeight w:val="244"/>
          <w:jc w:val="center"/>
        </w:trPr>
        <w:tc>
          <w:tcPr>
            <w:tcW w:w="506" w:type="dxa"/>
          </w:tcPr>
          <w:p w14:paraId="5112CBCA" w14:textId="2AAD6BEE" w:rsidR="009E0A1C" w:rsidRPr="00456B60" w:rsidRDefault="009E0A1C" w:rsidP="009E0A1C">
            <w:pPr>
              <w:rPr>
                <w:rFonts w:ascii="標楷體" w:eastAsia="標楷體" w:hAnsi="標楷體"/>
              </w:rPr>
            </w:pPr>
            <w:r w:rsidRPr="00456B60">
              <w:rPr>
                <w:rFonts w:ascii="標楷體" w:eastAsia="標楷體" w:hAnsi="標楷體" w:hint="eastAsia"/>
              </w:rPr>
              <w:t>1</w:t>
            </w:r>
            <w:r w:rsidR="004C1EC9">
              <w:rPr>
                <w:rFonts w:ascii="標楷體" w:eastAsia="標楷體" w:hAnsi="標楷體" w:hint="eastAsia"/>
              </w:rPr>
              <w:t>5</w:t>
            </w:r>
          </w:p>
        </w:tc>
        <w:tc>
          <w:tcPr>
            <w:tcW w:w="1015" w:type="dxa"/>
          </w:tcPr>
          <w:p w14:paraId="5920D84D" w14:textId="77777777" w:rsidR="009E0A1C" w:rsidRPr="00456B60" w:rsidRDefault="009E0A1C" w:rsidP="009E0A1C">
            <w:pPr>
              <w:rPr>
                <w:rFonts w:ascii="標楷體" w:eastAsia="標楷體" w:hAnsi="標楷體"/>
              </w:rPr>
            </w:pPr>
            <w:r w:rsidRPr="00456B60">
              <w:rPr>
                <w:rFonts w:ascii="標楷體" w:eastAsia="標楷體" w:hAnsi="標楷體" w:hint="eastAsia"/>
              </w:rPr>
              <w:t>AML檢核</w:t>
            </w:r>
          </w:p>
        </w:tc>
        <w:tc>
          <w:tcPr>
            <w:tcW w:w="745" w:type="dxa"/>
          </w:tcPr>
          <w:p w14:paraId="5C16EC98" w14:textId="77777777" w:rsidR="009E0A1C" w:rsidRPr="00456B60" w:rsidRDefault="009E0A1C" w:rsidP="009E0A1C">
            <w:pPr>
              <w:rPr>
                <w:rFonts w:ascii="標楷體" w:eastAsia="標楷體" w:hAnsi="標楷體"/>
              </w:rPr>
            </w:pPr>
          </w:p>
        </w:tc>
        <w:tc>
          <w:tcPr>
            <w:tcW w:w="761" w:type="dxa"/>
          </w:tcPr>
          <w:p w14:paraId="767F6F43" w14:textId="77777777" w:rsidR="009E0A1C" w:rsidRPr="00456B60" w:rsidRDefault="009E0A1C" w:rsidP="009E0A1C">
            <w:pPr>
              <w:rPr>
                <w:rFonts w:ascii="標楷體" w:eastAsia="標楷體" w:hAnsi="標楷體"/>
              </w:rPr>
            </w:pPr>
            <w:r w:rsidRPr="009565B9">
              <w:rPr>
                <w:rFonts w:ascii="標楷體" w:eastAsia="標楷體" w:hAnsi="標楷體" w:hint="eastAsia"/>
              </w:rPr>
              <w:t>未檢核</w:t>
            </w:r>
          </w:p>
        </w:tc>
        <w:tc>
          <w:tcPr>
            <w:tcW w:w="2376" w:type="dxa"/>
          </w:tcPr>
          <w:p w14:paraId="11DC5AB3" w14:textId="77777777" w:rsidR="009E0A1C" w:rsidRPr="00456B60" w:rsidRDefault="009E0A1C" w:rsidP="009E0A1C">
            <w:pPr>
              <w:rPr>
                <w:rFonts w:ascii="標楷體" w:eastAsia="標楷體" w:hAnsi="標楷體"/>
              </w:rPr>
            </w:pPr>
          </w:p>
        </w:tc>
        <w:tc>
          <w:tcPr>
            <w:tcW w:w="697" w:type="dxa"/>
          </w:tcPr>
          <w:p w14:paraId="4D903428" w14:textId="77777777" w:rsidR="009E0A1C" w:rsidRPr="00456B60" w:rsidRDefault="009E0A1C" w:rsidP="009E0A1C">
            <w:pPr>
              <w:rPr>
                <w:rFonts w:ascii="標楷體" w:eastAsia="標楷體" w:hAnsi="標楷體"/>
              </w:rPr>
            </w:pPr>
          </w:p>
        </w:tc>
        <w:tc>
          <w:tcPr>
            <w:tcW w:w="636" w:type="dxa"/>
          </w:tcPr>
          <w:p w14:paraId="302DC60A" w14:textId="77777777" w:rsidR="009E0A1C" w:rsidRPr="00456B60" w:rsidRDefault="009E0A1C" w:rsidP="009E0A1C">
            <w:pPr>
              <w:jc w:val="center"/>
              <w:rPr>
                <w:rFonts w:ascii="標楷體" w:eastAsia="標楷體" w:hAnsi="標楷體"/>
              </w:rPr>
            </w:pPr>
            <w:r w:rsidRPr="00456B60">
              <w:rPr>
                <w:rFonts w:ascii="標楷體" w:eastAsia="標楷體" w:hAnsi="標楷體" w:hint="eastAsia"/>
              </w:rPr>
              <w:t>R</w:t>
            </w:r>
          </w:p>
        </w:tc>
        <w:tc>
          <w:tcPr>
            <w:tcW w:w="3684" w:type="dxa"/>
          </w:tcPr>
          <w:p w14:paraId="67132980" w14:textId="77777777" w:rsidR="009E0A1C" w:rsidRPr="00456B60" w:rsidRDefault="009E0A1C" w:rsidP="009E0A1C">
            <w:pPr>
              <w:rPr>
                <w:rFonts w:ascii="標楷體" w:eastAsia="標楷體" w:hAnsi="標楷體"/>
              </w:rPr>
            </w:pPr>
            <w:r>
              <w:rPr>
                <w:rFonts w:ascii="標楷體" w:eastAsia="標楷體" w:hAnsi="標楷體" w:hint="eastAsia"/>
                <w:color w:val="000000"/>
              </w:rPr>
              <w:t>1.</w:t>
            </w:r>
            <w:r w:rsidRPr="00456B60">
              <w:rPr>
                <w:rFonts w:ascii="標楷體" w:eastAsia="標楷體" w:hAnsi="標楷體"/>
                <w:color w:val="000000"/>
              </w:rPr>
              <w:t>AchAuthLog.AmlRsp</w:t>
            </w:r>
          </w:p>
        </w:tc>
      </w:tr>
      <w:tr w:rsidR="00C74283" w:rsidRPr="00456B60" w14:paraId="1F006429" w14:textId="77777777" w:rsidTr="00E92723">
        <w:trPr>
          <w:trHeight w:val="244"/>
          <w:jc w:val="center"/>
        </w:trPr>
        <w:tc>
          <w:tcPr>
            <w:tcW w:w="506" w:type="dxa"/>
          </w:tcPr>
          <w:p w14:paraId="61FD8B9C" w14:textId="7B8982C0" w:rsidR="00C74283" w:rsidRPr="00456B60" w:rsidRDefault="00C74283" w:rsidP="00C74283">
            <w:pPr>
              <w:rPr>
                <w:rFonts w:ascii="標楷體" w:eastAsia="標楷體" w:hAnsi="標楷體"/>
              </w:rPr>
            </w:pPr>
            <w:r>
              <w:rPr>
                <w:rFonts w:ascii="標楷體" w:eastAsia="標楷體" w:hAnsi="標楷體" w:hint="eastAsia"/>
              </w:rPr>
              <w:t>1</w:t>
            </w:r>
            <w:r w:rsidR="004C1EC9">
              <w:rPr>
                <w:rFonts w:ascii="標楷體" w:eastAsia="標楷體" w:hAnsi="標楷體" w:hint="eastAsia"/>
              </w:rPr>
              <w:t>6</w:t>
            </w:r>
          </w:p>
        </w:tc>
        <w:tc>
          <w:tcPr>
            <w:tcW w:w="1015" w:type="dxa"/>
          </w:tcPr>
          <w:p w14:paraId="56E1D7DB" w14:textId="77777777" w:rsidR="00C74283" w:rsidRPr="003530FC" w:rsidRDefault="00C74283" w:rsidP="00C74283">
            <w:pPr>
              <w:rPr>
                <w:rFonts w:ascii="標楷體" w:eastAsia="標楷體" w:hAnsi="標楷體"/>
                <w:color w:val="000000"/>
              </w:rPr>
            </w:pPr>
            <w:r w:rsidRPr="00A53C95">
              <w:rPr>
                <w:rFonts w:ascii="標楷體" w:eastAsia="標楷體" w:hAnsi="標楷體" w:hint="eastAsia"/>
                <w:color w:val="000000"/>
              </w:rPr>
              <w:t>核印完成日期</w:t>
            </w:r>
          </w:p>
        </w:tc>
        <w:tc>
          <w:tcPr>
            <w:tcW w:w="745" w:type="dxa"/>
          </w:tcPr>
          <w:p w14:paraId="3122D3E3" w14:textId="77777777" w:rsidR="00C74283" w:rsidRPr="003530FC" w:rsidRDefault="00C74283" w:rsidP="00C74283">
            <w:pPr>
              <w:rPr>
                <w:rFonts w:ascii="標楷體" w:eastAsia="標楷體" w:hAnsi="標楷體"/>
                <w:color w:val="000000"/>
              </w:rPr>
            </w:pPr>
          </w:p>
        </w:tc>
        <w:tc>
          <w:tcPr>
            <w:tcW w:w="761" w:type="dxa"/>
          </w:tcPr>
          <w:p w14:paraId="20277173" w14:textId="77777777" w:rsidR="00C74283" w:rsidRPr="003530FC" w:rsidRDefault="00C74283" w:rsidP="00C74283">
            <w:pPr>
              <w:rPr>
                <w:rFonts w:ascii="標楷體" w:eastAsia="標楷體" w:hAnsi="標楷體"/>
                <w:color w:val="000000"/>
              </w:rPr>
            </w:pPr>
          </w:p>
        </w:tc>
        <w:tc>
          <w:tcPr>
            <w:tcW w:w="2376" w:type="dxa"/>
          </w:tcPr>
          <w:p w14:paraId="24381548" w14:textId="77777777" w:rsidR="00C74283" w:rsidRPr="003530FC" w:rsidRDefault="00C74283" w:rsidP="00C74283">
            <w:pPr>
              <w:rPr>
                <w:rFonts w:ascii="標楷體" w:eastAsia="標楷體" w:hAnsi="標楷體"/>
                <w:color w:val="000000"/>
              </w:rPr>
            </w:pPr>
          </w:p>
        </w:tc>
        <w:tc>
          <w:tcPr>
            <w:tcW w:w="697" w:type="dxa"/>
          </w:tcPr>
          <w:p w14:paraId="16953018" w14:textId="77777777" w:rsidR="00C74283" w:rsidRPr="003530FC" w:rsidRDefault="00C74283" w:rsidP="00C74283">
            <w:pPr>
              <w:rPr>
                <w:color w:val="000000"/>
              </w:rPr>
            </w:pPr>
          </w:p>
        </w:tc>
        <w:tc>
          <w:tcPr>
            <w:tcW w:w="636" w:type="dxa"/>
          </w:tcPr>
          <w:p w14:paraId="7462C063" w14:textId="77777777" w:rsidR="00C74283" w:rsidRPr="003530FC" w:rsidRDefault="00C74283" w:rsidP="00C74283">
            <w:pPr>
              <w:rPr>
                <w:rFonts w:ascii="標楷體" w:eastAsia="標楷體" w:hAnsi="標楷體"/>
                <w:color w:val="000000"/>
              </w:rPr>
            </w:pPr>
            <w:r w:rsidRPr="003530FC">
              <w:rPr>
                <w:rFonts w:ascii="標楷體" w:eastAsia="標楷體" w:hAnsi="標楷體" w:hint="eastAsia"/>
                <w:color w:val="000000"/>
              </w:rPr>
              <w:t>R</w:t>
            </w:r>
          </w:p>
        </w:tc>
        <w:tc>
          <w:tcPr>
            <w:tcW w:w="3684" w:type="dxa"/>
          </w:tcPr>
          <w:p w14:paraId="0B7B9499" w14:textId="77777777" w:rsidR="00C74283" w:rsidRPr="003530FC" w:rsidRDefault="00C74283" w:rsidP="00C74283">
            <w:pPr>
              <w:rPr>
                <w:rFonts w:ascii="標楷體" w:eastAsia="標楷體" w:hAnsi="標楷體"/>
                <w:color w:val="000000"/>
              </w:rPr>
            </w:pPr>
            <w:r>
              <w:rPr>
                <w:rFonts w:ascii="標楷體" w:eastAsia="標楷體" w:hAnsi="標楷體" w:hint="eastAsia"/>
                <w:color w:val="000000"/>
              </w:rPr>
              <w:t>1.</w:t>
            </w:r>
            <w:r w:rsidRPr="00456B60">
              <w:rPr>
                <w:rFonts w:ascii="標楷體" w:eastAsia="標楷體" w:hAnsi="標楷體"/>
                <w:color w:val="000000"/>
              </w:rPr>
              <w:t>AchAuthLog.</w:t>
            </w:r>
            <w:r w:rsidRPr="00B6408F">
              <w:rPr>
                <w:rFonts w:ascii="標楷體" w:eastAsia="標楷體" w:hAnsi="標楷體"/>
                <w:color w:val="000000"/>
              </w:rPr>
              <w:t>StampFinishDate</w:t>
            </w:r>
          </w:p>
        </w:tc>
      </w:tr>
    </w:tbl>
    <w:p w14:paraId="6D0F43AC" w14:textId="77777777" w:rsidR="005A18D1" w:rsidRPr="00456B60" w:rsidRDefault="005A18D1" w:rsidP="005A18D1">
      <w:pPr>
        <w:pStyle w:val="42"/>
        <w:spacing w:after="72"/>
        <w:ind w:leftChars="0" w:left="0"/>
        <w:rPr>
          <w:rFonts w:hAnsi="標楷體"/>
        </w:rPr>
      </w:pPr>
      <w:bookmarkStart w:id="141" w:name="_B1211產生ACH舊檔轉換資料"/>
      <w:bookmarkEnd w:id="141"/>
    </w:p>
    <w:p w14:paraId="7DA401F6" w14:textId="77777777" w:rsidR="003F52E9" w:rsidRPr="00456B60" w:rsidRDefault="003F52E9" w:rsidP="00CA731B">
      <w:pPr>
        <w:pStyle w:val="a"/>
      </w:pPr>
      <w:r w:rsidRPr="00456B60">
        <w:t>UI畫面</w:t>
      </w:r>
      <w:r w:rsidRPr="00456B60">
        <w:rPr>
          <w:rFonts w:hint="eastAsia"/>
        </w:rPr>
        <w:t>-修改</w:t>
      </w:r>
    </w:p>
    <w:p w14:paraId="17EC2A8A" w14:textId="77777777" w:rsidR="003F52E9" w:rsidRDefault="003F52E9" w:rsidP="003F52E9">
      <w:pPr>
        <w:pStyle w:val="42"/>
        <w:spacing w:after="72"/>
        <w:ind w:leftChars="0" w:left="0"/>
        <w:rPr>
          <w:noProof/>
        </w:rPr>
      </w:pPr>
    </w:p>
    <w:p w14:paraId="5A28A076" w14:textId="0B2E4A07" w:rsidR="00C74283" w:rsidRDefault="00EE6E6B" w:rsidP="003F52E9">
      <w:pPr>
        <w:pStyle w:val="42"/>
        <w:spacing w:after="72"/>
        <w:ind w:leftChars="0" w:left="0"/>
        <w:rPr>
          <w:noProof/>
        </w:rPr>
      </w:pPr>
      <w:r w:rsidRPr="00F836B0">
        <w:rPr>
          <w:noProof/>
        </w:rPr>
        <w:drawing>
          <wp:inline distT="0" distB="0" distL="0" distR="0" wp14:anchorId="2D71A6FC" wp14:editId="704466F2">
            <wp:extent cx="5581650" cy="2743200"/>
            <wp:effectExtent l="0" t="0" r="0" b="0"/>
            <wp:docPr id="11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581650" cy="2743200"/>
                    </a:xfrm>
                    <a:prstGeom prst="rect">
                      <a:avLst/>
                    </a:prstGeom>
                    <a:noFill/>
                    <a:ln>
                      <a:noFill/>
                    </a:ln>
                  </pic:spPr>
                </pic:pic>
              </a:graphicData>
            </a:graphic>
          </wp:inline>
        </w:drawing>
      </w:r>
    </w:p>
    <w:p w14:paraId="63A0AEC6" w14:textId="77777777" w:rsidR="00C74283" w:rsidRDefault="00C74283" w:rsidP="003F52E9">
      <w:pPr>
        <w:pStyle w:val="42"/>
        <w:spacing w:after="72"/>
        <w:ind w:leftChars="0" w:left="0"/>
        <w:rPr>
          <w:noProof/>
        </w:rPr>
      </w:pPr>
    </w:p>
    <w:p w14:paraId="265DCEF4" w14:textId="77777777" w:rsidR="003F52E9" w:rsidRPr="00456B60" w:rsidRDefault="003F52E9" w:rsidP="00CA731B">
      <w:pPr>
        <w:pStyle w:val="a"/>
      </w:pPr>
      <w:r w:rsidRPr="00456B60">
        <w:t>輸入畫面</w:t>
      </w:r>
      <w:r w:rsidRPr="00456B60">
        <w:rPr>
          <w:rFonts w:hint="eastAsia"/>
          <w:lang w:eastAsia="zh-HK"/>
        </w:rPr>
        <w:t>按鈕</w:t>
      </w:r>
      <w:r w:rsidRPr="00456B60">
        <w:t>說明</w:t>
      </w:r>
      <w:r w:rsidRPr="00456B60">
        <w:rPr>
          <w:rFonts w:hint="eastAsia"/>
        </w:rPr>
        <w:t>-修改</w:t>
      </w:r>
    </w:p>
    <w:p w14:paraId="77D92521" w14:textId="77777777" w:rsidR="003F52E9" w:rsidRPr="00456B60" w:rsidRDefault="003F52E9" w:rsidP="003F52E9"/>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09"/>
        <w:gridCol w:w="6988"/>
      </w:tblGrid>
      <w:tr w:rsidR="003F52E9" w:rsidRPr="00933DB9" w14:paraId="3176C853" w14:textId="77777777" w:rsidTr="003530FC">
        <w:tc>
          <w:tcPr>
            <w:tcW w:w="851" w:type="dxa"/>
            <w:shd w:val="clear" w:color="auto" w:fill="D9D9D9"/>
          </w:tcPr>
          <w:p w14:paraId="60724F8F" w14:textId="77777777" w:rsidR="003F52E9" w:rsidRPr="00933DB9" w:rsidRDefault="003F52E9" w:rsidP="003530FC">
            <w:pPr>
              <w:jc w:val="center"/>
              <w:rPr>
                <w:rFonts w:ascii="標楷體" w:eastAsia="標楷體" w:hAnsi="標楷體"/>
              </w:rPr>
            </w:pPr>
            <w:r w:rsidRPr="00933DB9">
              <w:rPr>
                <w:rFonts w:ascii="標楷體" w:eastAsia="標楷體" w:hAnsi="標楷體" w:hint="eastAsia"/>
                <w:lang w:eastAsia="zh-HK"/>
              </w:rPr>
              <w:t>序號</w:t>
            </w:r>
          </w:p>
        </w:tc>
        <w:tc>
          <w:tcPr>
            <w:tcW w:w="2126" w:type="dxa"/>
            <w:shd w:val="clear" w:color="auto" w:fill="D9D9D9"/>
          </w:tcPr>
          <w:p w14:paraId="1C63026F" w14:textId="77777777" w:rsidR="003F52E9" w:rsidRPr="00933DB9" w:rsidRDefault="003F52E9" w:rsidP="003530FC">
            <w:pPr>
              <w:jc w:val="center"/>
              <w:rPr>
                <w:rFonts w:ascii="標楷體" w:eastAsia="標楷體" w:hAnsi="標楷體"/>
              </w:rPr>
            </w:pPr>
            <w:r w:rsidRPr="00933DB9">
              <w:rPr>
                <w:rFonts w:ascii="標楷體" w:eastAsia="標楷體" w:hAnsi="標楷體" w:hint="eastAsia"/>
                <w:lang w:eastAsia="zh-HK"/>
              </w:rPr>
              <w:t>按鈕名稱</w:t>
            </w:r>
          </w:p>
        </w:tc>
        <w:tc>
          <w:tcPr>
            <w:tcW w:w="7033" w:type="dxa"/>
            <w:shd w:val="clear" w:color="auto" w:fill="D9D9D9"/>
          </w:tcPr>
          <w:p w14:paraId="1D611BDE" w14:textId="77777777" w:rsidR="003F52E9" w:rsidRPr="00933DB9" w:rsidRDefault="003F52E9" w:rsidP="003530FC">
            <w:pPr>
              <w:jc w:val="center"/>
              <w:rPr>
                <w:rFonts w:ascii="標楷體" w:eastAsia="標楷體" w:hAnsi="標楷體"/>
              </w:rPr>
            </w:pPr>
            <w:r w:rsidRPr="00933DB9">
              <w:rPr>
                <w:rFonts w:ascii="標楷體" w:eastAsia="標楷體" w:hAnsi="標楷體" w:hint="eastAsia"/>
                <w:lang w:eastAsia="zh-HK"/>
              </w:rPr>
              <w:t>功能說明</w:t>
            </w:r>
          </w:p>
        </w:tc>
      </w:tr>
      <w:tr w:rsidR="003F52E9" w:rsidRPr="00933DB9" w14:paraId="0D1AF8B5" w14:textId="77777777" w:rsidTr="003530FC">
        <w:tc>
          <w:tcPr>
            <w:tcW w:w="851" w:type="dxa"/>
            <w:shd w:val="clear" w:color="auto" w:fill="auto"/>
          </w:tcPr>
          <w:p w14:paraId="34EFE63B" w14:textId="77777777" w:rsidR="003F52E9" w:rsidRPr="00933DB9" w:rsidRDefault="003F52E9" w:rsidP="003F52E9">
            <w:pPr>
              <w:jc w:val="center"/>
              <w:rPr>
                <w:rFonts w:ascii="標楷體" w:eastAsia="標楷體" w:hAnsi="標楷體"/>
                <w:color w:val="000000"/>
                <w:lang w:eastAsia="zh-HK"/>
              </w:rPr>
            </w:pPr>
            <w:r w:rsidRPr="00933DB9">
              <w:rPr>
                <w:rFonts w:ascii="標楷體" w:eastAsia="標楷體" w:hAnsi="標楷體" w:hint="eastAsia"/>
                <w:color w:val="000000"/>
              </w:rPr>
              <w:t>1</w:t>
            </w:r>
          </w:p>
        </w:tc>
        <w:tc>
          <w:tcPr>
            <w:tcW w:w="2126" w:type="dxa"/>
            <w:shd w:val="clear" w:color="auto" w:fill="auto"/>
          </w:tcPr>
          <w:p w14:paraId="7260233F" w14:textId="77777777" w:rsidR="003F52E9" w:rsidRPr="00933DB9" w:rsidRDefault="003F52E9" w:rsidP="003F52E9">
            <w:pPr>
              <w:rPr>
                <w:rFonts w:ascii="標楷體" w:eastAsia="標楷體" w:hAnsi="標楷體"/>
                <w:color w:val="000000"/>
                <w:lang w:eastAsia="zh-HK"/>
              </w:rPr>
            </w:pPr>
            <w:r w:rsidRPr="00933DB9">
              <w:rPr>
                <w:rFonts w:ascii="標楷體" w:eastAsia="標楷體" w:hAnsi="標楷體" w:hint="eastAsia"/>
                <w:color w:val="000000"/>
                <w:lang w:eastAsia="zh-HK"/>
              </w:rPr>
              <w:t>修改</w:t>
            </w:r>
          </w:p>
        </w:tc>
        <w:tc>
          <w:tcPr>
            <w:tcW w:w="7033" w:type="dxa"/>
            <w:shd w:val="clear" w:color="auto" w:fill="auto"/>
          </w:tcPr>
          <w:p w14:paraId="6D352278" w14:textId="77777777" w:rsidR="00DB7DD4" w:rsidRDefault="00DB7DD4" w:rsidP="00DB7DD4">
            <w:pPr>
              <w:rPr>
                <w:rFonts w:ascii="標楷體" w:eastAsia="標楷體" w:hAnsi="標楷體"/>
                <w:color w:val="000000"/>
              </w:rPr>
            </w:pPr>
            <w:r>
              <w:rPr>
                <w:rFonts w:ascii="標楷體" w:eastAsia="標楷體" w:hAnsi="標楷體" w:hint="eastAsia"/>
                <w:color w:val="000000"/>
              </w:rPr>
              <w:t>1.【</w:t>
            </w:r>
            <w:r>
              <w:rPr>
                <w:rFonts w:ascii="標楷體" w:eastAsia="標楷體" w:hAnsi="標楷體" w:hint="eastAsia"/>
                <w:color w:val="000000"/>
                <w:lang w:eastAsia="zh-HK"/>
              </w:rPr>
              <w:t>L</w:t>
            </w:r>
            <w:r>
              <w:rPr>
                <w:rFonts w:ascii="標楷體" w:eastAsia="標楷體" w:hAnsi="標楷體" w:hint="eastAsia"/>
                <w:color w:val="000000"/>
              </w:rPr>
              <w:t>4042 ACH授權資料查詢】</w:t>
            </w:r>
            <w:r>
              <w:rPr>
                <w:rFonts w:ascii="標楷體" w:eastAsia="標楷體" w:hAnsi="標楷體" w:hint="eastAsia"/>
                <w:color w:val="000000"/>
                <w:lang w:eastAsia="zh-HK"/>
              </w:rPr>
              <w:t>功能</w:t>
            </w:r>
            <w:r>
              <w:rPr>
                <w:rFonts w:ascii="標楷體" w:eastAsia="標楷體" w:hAnsi="標楷體" w:hint="eastAsia"/>
                <w:color w:val="000000"/>
              </w:rPr>
              <w:t>點「</w:t>
            </w:r>
            <w:r>
              <w:rPr>
                <w:rFonts w:ascii="標楷體" w:eastAsia="標楷體" w:hAnsi="標楷體" w:hint="eastAsia"/>
                <w:color w:val="000000"/>
                <w:lang w:eastAsia="zh-HK"/>
              </w:rPr>
              <w:t>修改</w:t>
            </w:r>
            <w:r>
              <w:rPr>
                <w:rFonts w:ascii="標楷體" w:eastAsia="標楷體" w:hAnsi="標楷體" w:hint="eastAsia"/>
                <w:color w:val="000000"/>
              </w:rPr>
              <w:t>」</w:t>
            </w:r>
            <w:r>
              <w:rPr>
                <w:rFonts w:ascii="標楷體" w:eastAsia="標楷體" w:hAnsi="標楷體" w:hint="eastAsia"/>
                <w:color w:val="000000"/>
                <w:lang w:eastAsia="zh-HK"/>
              </w:rPr>
              <w:t>時顯示</w:t>
            </w:r>
            <w:r>
              <w:rPr>
                <w:rFonts w:ascii="標楷體" w:eastAsia="標楷體" w:hAnsi="標楷體" w:hint="eastAsia"/>
                <w:color w:val="000000"/>
              </w:rPr>
              <w:t>。</w:t>
            </w:r>
          </w:p>
          <w:p w14:paraId="2A7835BA" w14:textId="77777777" w:rsidR="00DB7DD4" w:rsidRDefault="00DB7DD4" w:rsidP="00DB7DD4">
            <w:pPr>
              <w:rPr>
                <w:rFonts w:ascii="標楷體" w:eastAsia="標楷體" w:hAnsi="標楷體"/>
                <w:shd w:val="pct15" w:color="auto" w:fill="FFFFFF"/>
              </w:rPr>
            </w:pPr>
            <w:r>
              <w:rPr>
                <w:rFonts w:ascii="標楷體" w:eastAsia="標楷體" w:hAnsi="標楷體" w:hint="eastAsia"/>
                <w:shd w:val="pct15" w:color="auto" w:fill="FFFFFF"/>
              </w:rPr>
              <w:lastRenderedPageBreak/>
              <w:t>&lt;&lt;</w:t>
            </w:r>
            <w:r>
              <w:rPr>
                <w:rFonts w:ascii="標楷體" w:eastAsia="標楷體" w:hAnsi="標楷體" w:hint="eastAsia"/>
                <w:shd w:val="pct15" w:color="auto" w:fill="FFFFFF"/>
                <w:lang w:eastAsia="zh-HK"/>
              </w:rPr>
              <w:t>檢核說明</w:t>
            </w:r>
            <w:r>
              <w:rPr>
                <w:rFonts w:ascii="標楷體" w:eastAsia="標楷體" w:hAnsi="標楷體" w:hint="eastAsia"/>
                <w:shd w:val="pct15" w:color="auto" w:fill="FFFFFF"/>
              </w:rPr>
              <w:t>&gt;&gt;</w:t>
            </w:r>
          </w:p>
          <w:p w14:paraId="27255CB7" w14:textId="5D1221AC" w:rsidR="00DB7DD4" w:rsidRDefault="00DB7DD4" w:rsidP="00401A10">
            <w:pPr>
              <w:ind w:left="240" w:hangingChars="100" w:hanging="240"/>
              <w:rPr>
                <w:rFonts w:ascii="標楷體" w:eastAsia="標楷體" w:hAnsi="標楷體"/>
              </w:rPr>
            </w:pPr>
            <w:r>
              <w:rPr>
                <w:rFonts w:ascii="標楷體" w:eastAsia="標楷體" w:hAnsi="標楷體" w:hint="eastAsia"/>
                <w:color w:val="000000"/>
              </w:rPr>
              <w:t>2.檢核[</w:t>
            </w:r>
            <w:r>
              <w:rPr>
                <w:rFonts w:ascii="標楷體" w:eastAsia="標楷體" w:hAnsi="標楷體" w:hint="eastAsia"/>
              </w:rPr>
              <w:t>銀扣授權帳號檔(BankAuthAct)] 該[戶號(CustNo)]、[額度(FacmNo)]是否存在，</w:t>
            </w:r>
          </w:p>
          <w:p w14:paraId="5F629BB1" w14:textId="77777777" w:rsidR="00DB7DD4" w:rsidRDefault="00DB7DD4" w:rsidP="00DB7DD4">
            <w:pPr>
              <w:rPr>
                <w:rFonts w:ascii="標楷體" w:eastAsia="標楷體" w:hAnsi="標楷體"/>
                <w:color w:val="000000"/>
              </w:rPr>
            </w:pPr>
            <w:r>
              <w:rPr>
                <w:rFonts w:ascii="標楷體" w:eastAsia="標楷體" w:hAnsi="標楷體" w:hint="eastAsia"/>
              </w:rPr>
              <w:t xml:space="preserve">  (1).不存在者</w:t>
            </w:r>
            <w:r>
              <w:rPr>
                <w:rFonts w:ascii="標楷體" w:eastAsia="標楷體" w:hAnsi="標楷體" w:hint="eastAsia"/>
                <w:color w:val="000000"/>
                <w:lang w:eastAsia="zh-HK"/>
              </w:rPr>
              <w:t>顯示</w:t>
            </w:r>
            <w:r w:rsidR="00DD57A3">
              <w:rPr>
                <w:rFonts w:ascii="標楷體" w:eastAsia="標楷體" w:hAnsi="標楷體" w:hint="eastAsia"/>
                <w:color w:val="000000"/>
                <w:lang w:eastAsia="zh-HK"/>
              </w:rPr>
              <w:t>錯誤</w:t>
            </w:r>
            <w:r>
              <w:rPr>
                <w:rFonts w:ascii="標楷體" w:eastAsia="標楷體" w:hAnsi="標楷體" w:hint="eastAsia"/>
                <w:color w:val="000000"/>
                <w:lang w:eastAsia="zh-HK"/>
              </w:rPr>
              <w:t>訊息"</w:t>
            </w:r>
            <w:r>
              <w:rPr>
                <w:rFonts w:ascii="標楷體" w:eastAsia="標楷體" w:hAnsi="標楷體" w:hint="eastAsia"/>
                <w:color w:val="000000"/>
              </w:rPr>
              <w:t xml:space="preserve"> </w:t>
            </w:r>
            <w:r>
              <w:rPr>
                <w:rFonts w:ascii="標楷體" w:eastAsia="標楷體" w:hAnsi="標楷體" w:hint="eastAsia"/>
                <w:color w:val="000000"/>
                <w:lang w:eastAsia="zh-HK"/>
              </w:rPr>
              <w:t>E000</w:t>
            </w:r>
            <w:r>
              <w:rPr>
                <w:rFonts w:ascii="標楷體" w:eastAsia="標楷體" w:hAnsi="標楷體" w:hint="eastAsia"/>
                <w:color w:val="000000"/>
              </w:rPr>
              <w:t>7:</w:t>
            </w:r>
            <w:r>
              <w:rPr>
                <w:rFonts w:ascii="標楷體" w:eastAsia="標楷體" w:hAnsi="標楷體" w:hint="eastAsia"/>
                <w:color w:val="000000"/>
                <w:lang w:eastAsia="zh-HK"/>
              </w:rPr>
              <w:t>更新資料時，發生錯誤</w:t>
            </w:r>
            <w:r>
              <w:rPr>
                <w:rFonts w:ascii="標楷體" w:eastAsia="標楷體" w:hAnsi="標楷體" w:hint="eastAsia"/>
                <w:color w:val="000000"/>
              </w:rPr>
              <w:t>"</w:t>
            </w:r>
          </w:p>
          <w:p w14:paraId="64FBAC84" w14:textId="77777777" w:rsidR="00DB7DD4" w:rsidRDefault="00DB7DD4" w:rsidP="00DB7DD4">
            <w:pPr>
              <w:rPr>
                <w:rFonts w:ascii="標楷體" w:eastAsia="標楷體" w:hAnsi="標楷體"/>
                <w:color w:val="000000"/>
                <w:lang w:eastAsia="zh-HK"/>
              </w:rPr>
            </w:pPr>
            <w:r>
              <w:rPr>
                <w:rFonts w:ascii="標楷體" w:eastAsia="標楷體" w:hAnsi="標楷體" w:hint="eastAsia"/>
                <w:color w:val="000000"/>
                <w:lang w:eastAsia="zh-HK"/>
              </w:rPr>
              <w:t xml:space="preserve">  (2).已存在者</w:t>
            </w:r>
          </w:p>
          <w:p w14:paraId="26162E47" w14:textId="77777777" w:rsidR="00DB7DD4" w:rsidRDefault="00DB7DD4" w:rsidP="00395102">
            <w:pPr>
              <w:ind w:left="1200" w:hangingChars="500" w:hanging="1200"/>
              <w:rPr>
                <w:rFonts w:ascii="標楷體" w:eastAsia="標楷體" w:hAnsi="標楷體"/>
                <w:color w:val="000000"/>
              </w:rPr>
            </w:pPr>
            <w:r>
              <w:rPr>
                <w:rFonts w:ascii="標楷體" w:eastAsia="標楷體" w:hAnsi="標楷體" w:hint="eastAsia"/>
                <w:color w:val="000000"/>
              </w:rPr>
              <w:t xml:space="preserve">      (A).</w:t>
            </w:r>
            <w:r w:rsidR="00C16DEB">
              <w:rPr>
                <w:rFonts w:ascii="標楷體" w:eastAsia="標楷體" w:hAnsi="標楷體" w:hint="eastAsia"/>
                <w:color w:val="000000"/>
                <w:lang w:eastAsia="zh-HK"/>
              </w:rPr>
              <w:t>新增或取消</w:t>
            </w:r>
            <w:r>
              <w:rPr>
                <w:rFonts w:ascii="標楷體" w:eastAsia="標楷體" w:hAnsi="標楷體" w:hint="eastAsia"/>
                <w:color w:val="000000"/>
                <w:lang w:eastAsia="zh-HK"/>
              </w:rPr>
              <w:t>欄位為</w:t>
            </w:r>
            <w:r>
              <w:rPr>
                <w:rFonts w:ascii="標楷體" w:eastAsia="標楷體" w:hAnsi="標楷體" w:hint="eastAsia"/>
                <w:color w:val="000000"/>
              </w:rPr>
              <w:t>[A</w:t>
            </w:r>
            <w:r>
              <w:rPr>
                <w:rFonts w:ascii="標楷體" w:eastAsia="標楷體" w:hAnsi="標楷體" w:hint="eastAsia"/>
                <w:color w:val="000000"/>
                <w:lang w:eastAsia="zh-HK"/>
              </w:rPr>
              <w:t>.新增</w:t>
            </w:r>
            <w:r w:rsidR="00395102">
              <w:rPr>
                <w:rFonts w:ascii="標楷體" w:eastAsia="標楷體" w:hAnsi="標楷體" w:hint="eastAsia"/>
              </w:rPr>
              <w:t>授權</w:t>
            </w:r>
            <w:r>
              <w:rPr>
                <w:rFonts w:ascii="標楷體" w:eastAsia="標楷體" w:hAnsi="標楷體" w:hint="eastAsia"/>
                <w:color w:val="000000"/>
              </w:rPr>
              <w:t>]，且</w:t>
            </w:r>
            <w:r w:rsidR="00406762">
              <w:rPr>
                <w:rFonts w:ascii="標楷體" w:eastAsia="標楷體" w:hAnsi="標楷體" w:hint="eastAsia"/>
                <w:color w:val="000000"/>
              </w:rPr>
              <w:t>[</w:t>
            </w:r>
            <w:r>
              <w:rPr>
                <w:rFonts w:ascii="標楷體" w:eastAsia="標楷體" w:hAnsi="標楷體" w:hint="eastAsia"/>
                <w:color w:val="000000"/>
                <w:lang w:eastAsia="zh-HK"/>
              </w:rPr>
              <w:t>狀態碼</w:t>
            </w:r>
            <w:r>
              <w:rPr>
                <w:rFonts w:ascii="標楷體" w:eastAsia="標楷體" w:hAnsi="標楷體" w:hint="eastAsia"/>
                <w:color w:val="000000"/>
              </w:rPr>
              <w:t>(Status)</w:t>
            </w:r>
            <w:r w:rsidR="00406762">
              <w:rPr>
                <w:rFonts w:ascii="標楷體" w:eastAsia="標楷體" w:hAnsi="標楷體" w:hint="eastAsia"/>
                <w:color w:val="000000"/>
              </w:rPr>
              <w:t>]</w:t>
            </w:r>
            <w:r>
              <w:rPr>
                <w:rFonts w:ascii="標楷體" w:eastAsia="標楷體" w:hAnsi="標楷體" w:hint="eastAsia"/>
                <w:color w:val="000000"/>
              </w:rPr>
              <w:t>為[9.已送出授權]者，</w:t>
            </w:r>
            <w:r>
              <w:rPr>
                <w:rFonts w:ascii="標楷體" w:eastAsia="標楷體" w:hAnsi="標楷體" w:hint="eastAsia"/>
              </w:rPr>
              <w:t>提示錯誤</w:t>
            </w:r>
            <w:r>
              <w:rPr>
                <w:rFonts w:ascii="標楷體" w:eastAsia="標楷體" w:hAnsi="標楷體" w:hint="eastAsia"/>
                <w:color w:val="000000"/>
              </w:rPr>
              <w:t>"</w:t>
            </w:r>
            <w:r>
              <w:rPr>
                <w:rFonts w:ascii="標楷體" w:eastAsia="標楷體" w:hAnsi="標楷體" w:hint="eastAsia"/>
              </w:rPr>
              <w:t>此筆已送出授權</w:t>
            </w:r>
            <w:r>
              <w:rPr>
                <w:rFonts w:ascii="標楷體" w:eastAsia="標楷體" w:hAnsi="標楷體" w:hint="eastAsia"/>
                <w:color w:val="000000"/>
              </w:rPr>
              <w:t>"</w:t>
            </w:r>
          </w:p>
          <w:p w14:paraId="3BFA29F8" w14:textId="77777777" w:rsidR="00406762" w:rsidRDefault="00DB7DD4" w:rsidP="00DB7DD4">
            <w:pPr>
              <w:rPr>
                <w:rFonts w:ascii="標楷體" w:eastAsia="標楷體" w:hAnsi="標楷體"/>
                <w:color w:val="000000"/>
              </w:rPr>
            </w:pPr>
            <w:r>
              <w:rPr>
                <w:rFonts w:ascii="標楷體" w:eastAsia="標楷體" w:hAnsi="標楷體" w:hint="eastAsia"/>
                <w:color w:val="000000"/>
              </w:rPr>
              <w:t xml:space="preserve">      (B).</w:t>
            </w:r>
            <w:r w:rsidR="00C16DEB">
              <w:rPr>
                <w:rFonts w:ascii="標楷體" w:eastAsia="標楷體" w:hAnsi="標楷體" w:hint="eastAsia"/>
                <w:color w:val="000000"/>
                <w:lang w:eastAsia="zh-HK"/>
              </w:rPr>
              <w:t>新增或取消</w:t>
            </w:r>
            <w:r>
              <w:rPr>
                <w:rFonts w:ascii="標楷體" w:eastAsia="標楷體" w:hAnsi="標楷體" w:hint="eastAsia"/>
                <w:color w:val="000000"/>
                <w:lang w:eastAsia="zh-HK"/>
              </w:rPr>
              <w:t>欄位為</w:t>
            </w:r>
            <w:r>
              <w:rPr>
                <w:rFonts w:ascii="標楷體" w:eastAsia="標楷體" w:hAnsi="標楷體" w:hint="eastAsia"/>
                <w:color w:val="000000"/>
              </w:rPr>
              <w:t>[Z</w:t>
            </w:r>
            <w:r>
              <w:rPr>
                <w:rFonts w:ascii="標楷體" w:eastAsia="標楷體" w:hAnsi="標楷體" w:hint="eastAsia"/>
                <w:color w:val="000000"/>
                <w:lang w:eastAsia="zh-HK"/>
              </w:rPr>
              <w:t>.暫停授權</w:t>
            </w:r>
            <w:r>
              <w:rPr>
                <w:rFonts w:ascii="標楷體" w:eastAsia="標楷體" w:hAnsi="標楷體" w:hint="eastAsia"/>
                <w:color w:val="000000"/>
              </w:rPr>
              <w:t>]且</w:t>
            </w:r>
            <w:r w:rsidR="00406762">
              <w:rPr>
                <w:rFonts w:ascii="標楷體" w:eastAsia="標楷體" w:hAnsi="標楷體" w:hint="eastAsia"/>
                <w:color w:val="000000"/>
              </w:rPr>
              <w:t>[</w:t>
            </w:r>
            <w:r>
              <w:rPr>
                <w:rFonts w:ascii="標楷體" w:eastAsia="標楷體" w:hAnsi="標楷體" w:hint="eastAsia"/>
                <w:color w:val="000000"/>
                <w:lang w:eastAsia="zh-HK"/>
              </w:rPr>
              <w:t>狀態碼</w:t>
            </w:r>
            <w:r>
              <w:rPr>
                <w:rFonts w:ascii="標楷體" w:eastAsia="標楷體" w:hAnsi="標楷體" w:hint="eastAsia"/>
                <w:color w:val="000000"/>
              </w:rPr>
              <w:t>(Status)</w:t>
            </w:r>
            <w:r w:rsidR="00406762">
              <w:rPr>
                <w:rFonts w:ascii="標楷體" w:eastAsia="標楷體" w:hAnsi="標楷體" w:hint="eastAsia"/>
                <w:color w:val="000000"/>
              </w:rPr>
              <w:t>]</w:t>
            </w:r>
          </w:p>
          <w:p w14:paraId="0728D036" w14:textId="77777777" w:rsidR="00DB7DD4" w:rsidRDefault="00406762" w:rsidP="00DB7DD4">
            <w:pPr>
              <w:rPr>
                <w:rFonts w:ascii="標楷體" w:eastAsia="標楷體" w:hAnsi="標楷體"/>
                <w:color w:val="000000"/>
              </w:rPr>
            </w:pPr>
            <w:r>
              <w:rPr>
                <w:rFonts w:ascii="標楷體" w:eastAsia="標楷體" w:hAnsi="標楷體" w:hint="eastAsia"/>
                <w:color w:val="000000"/>
              </w:rPr>
              <w:t xml:space="preserve">          </w:t>
            </w:r>
            <w:r w:rsidR="00DB7DD4">
              <w:rPr>
                <w:rFonts w:ascii="標楷體" w:eastAsia="標楷體" w:hAnsi="標楷體" w:hint="eastAsia"/>
                <w:color w:val="000000"/>
              </w:rPr>
              <w:t>為</w:t>
            </w:r>
          </w:p>
          <w:p w14:paraId="43C8552C" w14:textId="77777777" w:rsidR="007F4C30" w:rsidRDefault="00DB7DD4" w:rsidP="00DB7DD4">
            <w:pPr>
              <w:rPr>
                <w:rFonts w:ascii="標楷體" w:eastAsia="標楷體" w:hAnsi="標楷體"/>
                <w:color w:val="000000"/>
                <w:lang w:eastAsia="zh-HK"/>
              </w:rPr>
            </w:pPr>
            <w:r>
              <w:rPr>
                <w:rFonts w:ascii="標楷體" w:eastAsia="標楷體" w:hAnsi="標楷體" w:hint="eastAsia"/>
                <w:color w:val="000000"/>
              </w:rPr>
              <w:t xml:space="preserve">          (a).[空白(未授權)]者，</w:t>
            </w:r>
            <w:r>
              <w:rPr>
                <w:rFonts w:ascii="標楷體" w:eastAsia="標楷體" w:hAnsi="標楷體" w:hint="eastAsia"/>
              </w:rPr>
              <w:t>提示錯誤</w:t>
            </w:r>
            <w:r>
              <w:rPr>
                <w:rFonts w:ascii="標楷體" w:eastAsia="標楷體" w:hAnsi="標楷體" w:hint="eastAsia"/>
                <w:color w:val="000000"/>
              </w:rPr>
              <w:t>"</w:t>
            </w:r>
            <w:r w:rsidR="007F4C30">
              <w:rPr>
                <w:rFonts w:ascii="標楷體" w:eastAsia="標楷體" w:hAnsi="標楷體" w:hint="eastAsia"/>
                <w:color w:val="000000"/>
                <w:lang w:eastAsia="zh-HK"/>
              </w:rPr>
              <w:t>E000</w:t>
            </w:r>
            <w:r w:rsidR="007F4C30">
              <w:rPr>
                <w:rFonts w:ascii="標楷體" w:eastAsia="標楷體" w:hAnsi="標楷體" w:hint="eastAsia"/>
                <w:color w:val="000000"/>
              </w:rPr>
              <w:t>7:更新</w:t>
            </w:r>
            <w:r w:rsidR="007F4C30">
              <w:rPr>
                <w:rFonts w:ascii="標楷體" w:eastAsia="標楷體" w:hAnsi="標楷體" w:hint="eastAsia"/>
                <w:color w:val="000000"/>
                <w:lang w:eastAsia="zh-HK"/>
              </w:rPr>
              <w:t>資料</w:t>
            </w:r>
          </w:p>
          <w:p w14:paraId="7778639B" w14:textId="77777777" w:rsidR="00DB7DD4" w:rsidRDefault="007F4C30" w:rsidP="00DB7DD4">
            <w:pPr>
              <w:rPr>
                <w:rFonts w:ascii="標楷體" w:eastAsia="標楷體" w:hAnsi="標楷體"/>
                <w:color w:val="000000"/>
              </w:rPr>
            </w:pPr>
            <w:r>
              <w:rPr>
                <w:rFonts w:ascii="標楷體" w:eastAsia="標楷體" w:hAnsi="標楷體" w:hint="eastAsia"/>
                <w:color w:val="000000"/>
              </w:rPr>
              <w:t xml:space="preserve">              </w:t>
            </w:r>
            <w:r>
              <w:rPr>
                <w:rFonts w:ascii="標楷體" w:eastAsia="標楷體" w:hAnsi="標楷體" w:hint="eastAsia"/>
                <w:color w:val="000000"/>
                <w:lang w:eastAsia="zh-HK"/>
              </w:rPr>
              <w:t>時，發生錯誤</w:t>
            </w:r>
            <w:r>
              <w:rPr>
                <w:rFonts w:ascii="標楷體" w:eastAsia="標楷體" w:hAnsi="標楷體" w:hint="eastAsia"/>
                <w:color w:val="000000"/>
              </w:rPr>
              <w:t>(</w:t>
            </w:r>
            <w:r w:rsidR="00DB7DD4">
              <w:rPr>
                <w:rFonts w:ascii="標楷體" w:eastAsia="標楷體" w:hAnsi="標楷體" w:hint="eastAsia"/>
              </w:rPr>
              <w:t>此筆尚未授權</w:t>
            </w:r>
            <w:r>
              <w:rPr>
                <w:rFonts w:ascii="標楷體" w:eastAsia="標楷體" w:hAnsi="標楷體" w:hint="eastAsia"/>
              </w:rPr>
              <w:t>)</w:t>
            </w:r>
            <w:r w:rsidR="00DB7DD4">
              <w:rPr>
                <w:rFonts w:ascii="標楷體" w:eastAsia="標楷體" w:hAnsi="標楷體" w:hint="eastAsia"/>
                <w:color w:val="000000"/>
              </w:rPr>
              <w:t>"</w:t>
            </w:r>
          </w:p>
          <w:p w14:paraId="607D0333" w14:textId="50BEB4F6" w:rsidR="00DB7DD4" w:rsidRDefault="00DB7DD4" w:rsidP="00401A10">
            <w:pPr>
              <w:ind w:left="1680" w:hangingChars="700" w:hanging="1680"/>
              <w:rPr>
                <w:rFonts w:ascii="標楷體" w:eastAsia="標楷體" w:hAnsi="標楷體"/>
                <w:color w:val="000000"/>
                <w:lang w:eastAsia="zh-HK"/>
              </w:rPr>
            </w:pPr>
            <w:r>
              <w:rPr>
                <w:rFonts w:ascii="標楷體" w:eastAsia="標楷體" w:hAnsi="標楷體" w:hint="eastAsia"/>
                <w:color w:val="000000"/>
              </w:rPr>
              <w:t xml:space="preserve">          (</w:t>
            </w:r>
            <w:r>
              <w:rPr>
                <w:rFonts w:ascii="標楷體" w:eastAsia="標楷體" w:hAnsi="標楷體" w:hint="eastAsia"/>
                <w:color w:val="000000"/>
                <w:lang w:eastAsia="zh-HK"/>
              </w:rPr>
              <w:t>b).[2.取消授權]者，提示</w:t>
            </w:r>
            <w:r>
              <w:rPr>
                <w:rFonts w:ascii="標楷體" w:eastAsia="標楷體" w:hAnsi="標楷體" w:hint="eastAsia"/>
              </w:rPr>
              <w:t>錯誤</w:t>
            </w:r>
            <w:r>
              <w:rPr>
                <w:rFonts w:ascii="標楷體" w:eastAsia="標楷體" w:hAnsi="標楷體" w:hint="eastAsia"/>
                <w:color w:val="000000"/>
              </w:rPr>
              <w:t>"</w:t>
            </w:r>
            <w:r w:rsidR="007F4C30">
              <w:rPr>
                <w:rFonts w:ascii="標楷體" w:eastAsia="標楷體" w:hAnsi="標楷體" w:hint="eastAsia"/>
                <w:color w:val="000000"/>
                <w:lang w:eastAsia="zh-HK"/>
              </w:rPr>
              <w:t>E000</w:t>
            </w:r>
            <w:r w:rsidR="007F4C30">
              <w:rPr>
                <w:rFonts w:ascii="標楷體" w:eastAsia="標楷體" w:hAnsi="標楷體" w:hint="eastAsia"/>
                <w:color w:val="000000"/>
              </w:rPr>
              <w:t>7:更新</w:t>
            </w:r>
            <w:r w:rsidR="007F4C30">
              <w:rPr>
                <w:rFonts w:ascii="標楷體" w:eastAsia="標楷體" w:hAnsi="標楷體" w:hint="eastAsia"/>
                <w:color w:val="000000"/>
                <w:lang w:eastAsia="zh-HK"/>
              </w:rPr>
              <w:t>資料時，發生錯誤</w:t>
            </w:r>
            <w:r>
              <w:rPr>
                <w:rFonts w:ascii="標楷體" w:eastAsia="標楷體" w:hAnsi="標楷體" w:hint="eastAsia"/>
              </w:rPr>
              <w:t>此筆</w:t>
            </w:r>
            <w:r w:rsidR="007F4C30">
              <w:rPr>
                <w:rFonts w:ascii="標楷體" w:eastAsia="標楷體" w:hAnsi="標楷體" w:hint="eastAsia"/>
              </w:rPr>
              <w:t>(</w:t>
            </w:r>
            <w:r>
              <w:rPr>
                <w:rFonts w:ascii="標楷體" w:eastAsia="標楷體" w:hAnsi="標楷體" w:hint="eastAsia"/>
              </w:rPr>
              <w:t>已取消授權</w:t>
            </w:r>
            <w:r w:rsidR="007F4C30">
              <w:rPr>
                <w:rFonts w:ascii="標楷體" w:eastAsia="標楷體" w:hAnsi="標楷體" w:hint="eastAsia"/>
              </w:rPr>
              <w:t>)</w:t>
            </w:r>
            <w:r>
              <w:rPr>
                <w:rFonts w:ascii="標楷體" w:eastAsia="標楷體" w:hAnsi="標楷體" w:hint="eastAsia"/>
                <w:color w:val="000000"/>
              </w:rPr>
              <w:t>"</w:t>
            </w:r>
          </w:p>
          <w:p w14:paraId="36F09EE2" w14:textId="77777777" w:rsidR="007F4C30" w:rsidRDefault="00DB7DD4" w:rsidP="00DB7DD4">
            <w:pPr>
              <w:rPr>
                <w:rFonts w:ascii="標楷體" w:eastAsia="標楷體" w:hAnsi="標楷體"/>
                <w:color w:val="000000"/>
                <w:lang w:eastAsia="zh-HK"/>
              </w:rPr>
            </w:pPr>
            <w:r>
              <w:rPr>
                <w:rFonts w:ascii="標楷體" w:eastAsia="標楷體" w:hAnsi="標楷體" w:hint="eastAsia"/>
                <w:color w:val="000000"/>
                <w:lang w:eastAsia="zh-HK"/>
              </w:rPr>
              <w:t xml:space="preserve">          (c).</w:t>
            </w:r>
            <w:r>
              <w:rPr>
                <w:rFonts w:ascii="標楷體" w:eastAsia="標楷體" w:hAnsi="標楷體" w:hint="eastAsia"/>
                <w:color w:val="000000"/>
              </w:rPr>
              <w:t>[9</w:t>
            </w:r>
            <w:r>
              <w:rPr>
                <w:rFonts w:ascii="標楷體" w:eastAsia="標楷體" w:hAnsi="標楷體" w:hint="eastAsia"/>
                <w:color w:val="000000"/>
                <w:lang w:eastAsia="zh-HK"/>
              </w:rPr>
              <w:t>.</w:t>
            </w:r>
            <w:r>
              <w:rPr>
                <w:rFonts w:ascii="標楷體" w:eastAsia="標楷體" w:hAnsi="標楷體" w:hint="eastAsia"/>
                <w:color w:val="000000"/>
              </w:rPr>
              <w:t>已送出授權]者，</w:t>
            </w:r>
            <w:r>
              <w:rPr>
                <w:rFonts w:ascii="標楷體" w:eastAsia="標楷體" w:hAnsi="標楷體" w:hint="eastAsia"/>
              </w:rPr>
              <w:t>提示錯誤</w:t>
            </w:r>
            <w:r>
              <w:rPr>
                <w:rFonts w:ascii="標楷體" w:eastAsia="標楷體" w:hAnsi="標楷體" w:hint="eastAsia"/>
                <w:color w:val="000000"/>
              </w:rPr>
              <w:t>"</w:t>
            </w:r>
            <w:r w:rsidR="007F4C30">
              <w:rPr>
                <w:rFonts w:ascii="標楷體" w:eastAsia="標楷體" w:hAnsi="標楷體" w:hint="eastAsia"/>
                <w:color w:val="000000"/>
                <w:lang w:eastAsia="zh-HK"/>
              </w:rPr>
              <w:t>E000</w:t>
            </w:r>
            <w:r w:rsidR="007F4C30">
              <w:rPr>
                <w:rFonts w:ascii="標楷體" w:eastAsia="標楷體" w:hAnsi="標楷體" w:hint="eastAsia"/>
                <w:color w:val="000000"/>
              </w:rPr>
              <w:t>7:更新</w:t>
            </w:r>
            <w:r w:rsidR="007F4C30">
              <w:rPr>
                <w:rFonts w:ascii="標楷體" w:eastAsia="標楷體" w:hAnsi="標楷體" w:hint="eastAsia"/>
                <w:color w:val="000000"/>
                <w:lang w:eastAsia="zh-HK"/>
              </w:rPr>
              <w:t>資料</w:t>
            </w:r>
          </w:p>
          <w:p w14:paraId="480C1865" w14:textId="77777777" w:rsidR="00DB7DD4" w:rsidRDefault="007F4C30" w:rsidP="007F4C30">
            <w:pPr>
              <w:ind w:firstLineChars="700" w:firstLine="1680"/>
              <w:rPr>
                <w:rFonts w:ascii="標楷體" w:eastAsia="標楷體" w:hAnsi="標楷體"/>
                <w:color w:val="000000"/>
                <w:lang w:eastAsia="zh-HK"/>
              </w:rPr>
            </w:pPr>
            <w:r>
              <w:rPr>
                <w:rFonts w:ascii="標楷體" w:eastAsia="標楷體" w:hAnsi="標楷體" w:hint="eastAsia"/>
                <w:color w:val="000000"/>
                <w:lang w:eastAsia="zh-HK"/>
              </w:rPr>
              <w:t>時，發生錯誤</w:t>
            </w:r>
            <w:r w:rsidR="00DB7DD4">
              <w:rPr>
                <w:rFonts w:ascii="標楷體" w:eastAsia="標楷體" w:hAnsi="標楷體" w:hint="eastAsia"/>
              </w:rPr>
              <w:t>此筆</w:t>
            </w:r>
            <w:r>
              <w:rPr>
                <w:rFonts w:ascii="標楷體" w:eastAsia="標楷體" w:hAnsi="標楷體" w:hint="eastAsia"/>
              </w:rPr>
              <w:t>(</w:t>
            </w:r>
            <w:r w:rsidR="00DB7DD4">
              <w:rPr>
                <w:rFonts w:ascii="標楷體" w:eastAsia="標楷體" w:hAnsi="標楷體" w:hint="eastAsia"/>
              </w:rPr>
              <w:t>已送出授權</w:t>
            </w:r>
            <w:r>
              <w:rPr>
                <w:rFonts w:ascii="標楷體" w:eastAsia="標楷體" w:hAnsi="標楷體" w:hint="eastAsia"/>
              </w:rPr>
              <w:t>)</w:t>
            </w:r>
            <w:r w:rsidR="00DB7DD4">
              <w:rPr>
                <w:rFonts w:ascii="標楷體" w:eastAsia="標楷體" w:hAnsi="標楷體" w:hint="eastAsia"/>
                <w:color w:val="000000"/>
              </w:rPr>
              <w:t>"</w:t>
            </w:r>
          </w:p>
          <w:p w14:paraId="36667626" w14:textId="2FC70D4E" w:rsidR="00DB7DD4" w:rsidRDefault="00DB7DD4" w:rsidP="00401A10">
            <w:pPr>
              <w:ind w:left="240" w:hangingChars="100" w:hanging="240"/>
              <w:rPr>
                <w:rFonts w:ascii="標楷體" w:eastAsia="標楷體" w:hAnsi="標楷體"/>
                <w:color w:val="000000"/>
                <w:lang w:eastAsia="zh-HK"/>
              </w:rPr>
            </w:pPr>
            <w:r>
              <w:rPr>
                <w:rFonts w:ascii="標楷體" w:eastAsia="標楷體" w:hAnsi="標楷體" w:hint="eastAsia"/>
                <w:color w:val="000000"/>
              </w:rPr>
              <w:t>3.</w:t>
            </w:r>
            <w:r>
              <w:rPr>
                <w:rFonts w:ascii="標楷體" w:eastAsia="標楷體" w:hAnsi="標楷體" w:hint="eastAsia"/>
              </w:rPr>
              <w:t>檢核[</w:t>
            </w:r>
            <w:r>
              <w:rPr>
                <w:rFonts w:ascii="標楷體" w:eastAsia="標楷體" w:hAnsi="標楷體" w:hint="eastAsia"/>
                <w:lang w:eastAsia="zh-HK"/>
              </w:rPr>
              <w:t>ACH授權記錄檔</w:t>
            </w:r>
            <w:r>
              <w:rPr>
                <w:rFonts w:ascii="標楷體" w:eastAsia="標楷體" w:hAnsi="標楷體" w:hint="eastAsia"/>
              </w:rPr>
              <w:t>(AchAuthLog)]該[戶號(CustNo)]、[額度(FacmNo)]、[銀行(RepayBank)]、[扣款帳號(RepayAcct)]、</w:t>
            </w:r>
            <w:r w:rsidR="00C22DA4">
              <w:rPr>
                <w:rFonts w:ascii="標楷體" w:eastAsia="標楷體" w:hAnsi="標楷體" w:hint="eastAsia"/>
              </w:rPr>
              <w:t>[新增或</w:t>
            </w:r>
            <w:commentRangeStart w:id="142"/>
            <w:r w:rsidR="00C22DA4" w:rsidRPr="00585E52">
              <w:rPr>
                <w:rFonts w:ascii="標楷體" w:eastAsia="標楷體" w:hAnsi="標楷體" w:hint="eastAsia"/>
                <w:highlight w:val="yellow"/>
              </w:rPr>
              <w:t>取消(CreateFlag)]=[A:新增授權 OR D:取消授權]</w:t>
            </w:r>
            <w:commentRangeEnd w:id="142"/>
            <w:r w:rsidR="00C22DA4">
              <w:rPr>
                <w:rStyle w:val="afd"/>
              </w:rPr>
              <w:commentReference w:id="142"/>
            </w:r>
            <w:r>
              <w:rPr>
                <w:rFonts w:ascii="標楷體" w:eastAsia="標楷體" w:hAnsi="標楷體" w:hint="eastAsia"/>
              </w:rPr>
              <w:t>是否存在，不存在者</w:t>
            </w:r>
            <w:r>
              <w:rPr>
                <w:rFonts w:ascii="標楷體" w:eastAsia="標楷體" w:hAnsi="標楷體" w:hint="eastAsia"/>
                <w:color w:val="000000"/>
                <w:lang w:eastAsia="zh-HK"/>
              </w:rPr>
              <w:t>顯示</w:t>
            </w:r>
            <w:r w:rsidR="00DD57A3">
              <w:rPr>
                <w:rFonts w:ascii="標楷體" w:eastAsia="標楷體" w:hAnsi="標楷體" w:hint="eastAsia"/>
                <w:color w:val="000000"/>
                <w:lang w:eastAsia="zh-HK"/>
              </w:rPr>
              <w:t>錯誤</w:t>
            </w:r>
            <w:r>
              <w:rPr>
                <w:rFonts w:ascii="標楷體" w:eastAsia="標楷體" w:hAnsi="標楷體" w:hint="eastAsia"/>
                <w:color w:val="000000"/>
                <w:lang w:eastAsia="zh-HK"/>
              </w:rPr>
              <w:t>訊息"E000</w:t>
            </w:r>
            <w:r>
              <w:rPr>
                <w:rFonts w:ascii="標楷體" w:eastAsia="標楷體" w:hAnsi="標楷體" w:hint="eastAsia"/>
                <w:color w:val="000000"/>
              </w:rPr>
              <w:t>7:更新</w:t>
            </w:r>
            <w:r>
              <w:rPr>
                <w:rFonts w:ascii="標楷體" w:eastAsia="標楷體" w:hAnsi="標楷體" w:hint="eastAsia"/>
                <w:color w:val="000000"/>
                <w:lang w:eastAsia="zh-HK"/>
              </w:rPr>
              <w:t>資料時，發生錯誤</w:t>
            </w:r>
            <w:r w:rsidR="007F4C30">
              <w:rPr>
                <w:rFonts w:ascii="標楷體" w:eastAsia="標楷體" w:hAnsi="標楷體" w:hint="eastAsia"/>
                <w:color w:val="000000"/>
                <w:lang w:eastAsia="zh-HK"/>
              </w:rPr>
              <w:t>"</w:t>
            </w:r>
          </w:p>
          <w:p w14:paraId="13CF520B" w14:textId="1D95471E" w:rsidR="007F0174" w:rsidRPr="00401A10" w:rsidRDefault="007F0174" w:rsidP="00B21ADB">
            <w:pPr>
              <w:ind w:left="240" w:hangingChars="100" w:hanging="240"/>
              <w:rPr>
                <w:rFonts w:ascii="標楷體" w:eastAsia="標楷體" w:hAnsi="標楷體"/>
                <w:color w:val="000000"/>
                <w:lang w:eastAsia="zh-HK"/>
              </w:rPr>
            </w:pPr>
            <w:r>
              <w:rPr>
                <w:rFonts w:ascii="標楷體" w:eastAsia="標楷體" w:hAnsi="標楷體" w:hint="eastAsia"/>
                <w:color w:val="000000"/>
              </w:rPr>
              <w:t>4.</w:t>
            </w:r>
            <w:r w:rsidRPr="007F0174">
              <w:rPr>
                <w:rFonts w:ascii="標楷體" w:eastAsia="標楷體" w:hAnsi="標楷體" w:hint="eastAsia"/>
                <w:color w:val="000000"/>
              </w:rPr>
              <w:t>帳號變更為"暫停"時,要檢查目前是否有額度設定扣款授權,無有效額度使用</w:t>
            </w:r>
            <w:r w:rsidR="00B21ADB">
              <w:rPr>
                <w:rFonts w:ascii="標楷體" w:eastAsia="標楷體" w:hAnsi="標楷體" w:hint="eastAsia"/>
                <w:color w:val="000000"/>
                <w:lang w:eastAsia="zh-HK"/>
              </w:rPr>
              <w:t>才</w:t>
            </w:r>
            <w:r w:rsidRPr="007F0174">
              <w:rPr>
                <w:rFonts w:ascii="標楷體" w:eastAsia="標楷體" w:hAnsi="標楷體" w:hint="eastAsia"/>
                <w:color w:val="000000"/>
              </w:rPr>
              <w:t>允許</w:t>
            </w:r>
            <w:commentRangeStart w:id="143"/>
            <w:r w:rsidRPr="007F0174">
              <w:rPr>
                <w:rFonts w:ascii="標楷體" w:eastAsia="標楷體" w:hAnsi="標楷體" w:hint="eastAsia"/>
                <w:color w:val="000000"/>
              </w:rPr>
              <w:t>暫停</w:t>
            </w:r>
            <w:commentRangeEnd w:id="143"/>
            <w:r>
              <w:rPr>
                <w:rStyle w:val="afd"/>
              </w:rPr>
              <w:commentReference w:id="143"/>
            </w:r>
          </w:p>
          <w:p w14:paraId="138B395B" w14:textId="77777777" w:rsidR="00DB7DD4" w:rsidRDefault="00DB7DD4" w:rsidP="00DB7DD4">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5F2404DD" w14:textId="77777777" w:rsidR="00DB7DD4" w:rsidRDefault="007F0174" w:rsidP="00DB7DD4">
            <w:pPr>
              <w:rPr>
                <w:rFonts w:ascii="標楷體" w:eastAsia="標楷體" w:hAnsi="標楷體"/>
              </w:rPr>
            </w:pPr>
            <w:r>
              <w:rPr>
                <w:rFonts w:ascii="標楷體" w:eastAsia="標楷體" w:hAnsi="標楷體" w:hint="eastAsia"/>
                <w:color w:val="000000"/>
              </w:rPr>
              <w:t>5</w:t>
            </w:r>
            <w:r w:rsidR="00DB7DD4">
              <w:rPr>
                <w:rFonts w:ascii="標楷體" w:eastAsia="標楷體" w:hAnsi="標楷體" w:hint="eastAsia"/>
                <w:color w:val="000000"/>
              </w:rPr>
              <w:t>.</w:t>
            </w:r>
            <w:r w:rsidR="00DB7DD4">
              <w:rPr>
                <w:rFonts w:ascii="標楷體" w:eastAsia="標楷體" w:hAnsi="標楷體" w:hint="eastAsia"/>
              </w:rPr>
              <w:t>若該筆已授權成功僅修改授權記號(暫停授權或恢復授權)</w:t>
            </w:r>
            <w:r w:rsidR="00DB7DD4">
              <w:rPr>
                <w:rFonts w:ascii="標楷體" w:eastAsia="標楷體" w:hAnsi="標楷體" w:hint="eastAsia"/>
                <w:lang w:eastAsia="zh-HK"/>
              </w:rPr>
              <w:t>時</w:t>
            </w:r>
            <w:r w:rsidR="00DB7DD4">
              <w:rPr>
                <w:rFonts w:ascii="標楷體" w:eastAsia="標楷體" w:hAnsi="標楷體" w:hint="eastAsia"/>
              </w:rPr>
              <w:t>,</w:t>
            </w:r>
          </w:p>
          <w:p w14:paraId="03DB83F5" w14:textId="77777777" w:rsidR="00DB7DD4" w:rsidRDefault="00DB7DD4" w:rsidP="00DB7DD4">
            <w:pPr>
              <w:ind w:firstLineChars="100" w:firstLine="240"/>
              <w:rPr>
                <w:rFonts w:ascii="標楷體" w:eastAsia="標楷體" w:hAnsi="標楷體"/>
              </w:rPr>
            </w:pPr>
            <w:r>
              <w:rPr>
                <w:rFonts w:ascii="標楷體" w:eastAsia="標楷體" w:hAnsi="標楷體" w:hint="eastAsia"/>
              </w:rPr>
              <w:t>並一併更新此戶號下其他額度相同授權扣帳帳號[銀扣授權帳</w:t>
            </w:r>
          </w:p>
          <w:p w14:paraId="1761F02D" w14:textId="77777777" w:rsidR="00D732AD" w:rsidRDefault="00DB7DD4" w:rsidP="00DB7DD4">
            <w:pPr>
              <w:ind w:firstLineChars="100" w:firstLine="240"/>
              <w:rPr>
                <w:rFonts w:ascii="標楷體" w:eastAsia="標楷體" w:hAnsi="標楷體"/>
              </w:rPr>
            </w:pPr>
            <w:r>
              <w:rPr>
                <w:rFonts w:ascii="標楷體" w:eastAsia="標楷體" w:hAnsi="標楷體" w:hint="eastAsia"/>
              </w:rPr>
              <w:t>號檔(BankAuthAct)]的授權記號</w:t>
            </w:r>
            <w:r w:rsidR="00DD1FD3">
              <w:rPr>
                <w:rFonts w:ascii="標楷體" w:eastAsia="標楷體" w:hAnsi="標楷體" w:hint="eastAsia"/>
              </w:rPr>
              <w:t>；</w:t>
            </w:r>
          </w:p>
          <w:p w14:paraId="55C7C9F2" w14:textId="77777777" w:rsidR="00DD1FD3" w:rsidRDefault="00DD1FD3" w:rsidP="00DB7DD4">
            <w:pPr>
              <w:ind w:firstLineChars="100" w:firstLine="240"/>
              <w:rPr>
                <w:rFonts w:ascii="標楷體" w:eastAsia="標楷體" w:hAnsi="標楷體"/>
              </w:rPr>
            </w:pPr>
            <w:r w:rsidRPr="00DD1FD3">
              <w:rPr>
                <w:rFonts w:ascii="標楷體" w:eastAsia="標楷體" w:hAnsi="標楷體" w:hint="eastAsia"/>
              </w:rPr>
              <w:t>按鈕需依修改狀態顯示[暫停授權]或[恢復</w:t>
            </w:r>
            <w:commentRangeStart w:id="144"/>
            <w:r w:rsidRPr="00DD1FD3">
              <w:rPr>
                <w:rFonts w:ascii="標楷體" w:eastAsia="標楷體" w:hAnsi="標楷體" w:hint="eastAsia"/>
              </w:rPr>
              <w:t>授權</w:t>
            </w:r>
            <w:commentRangeEnd w:id="144"/>
            <w:r w:rsidR="00961F36">
              <w:rPr>
                <w:rStyle w:val="afd"/>
              </w:rPr>
              <w:commentReference w:id="144"/>
            </w:r>
            <w:r w:rsidRPr="00DD1FD3">
              <w:rPr>
                <w:rFonts w:ascii="標楷體" w:eastAsia="標楷體" w:hAnsi="標楷體" w:hint="eastAsia"/>
              </w:rPr>
              <w:t>]</w:t>
            </w:r>
          </w:p>
          <w:p w14:paraId="23479B3B" w14:textId="1CD3723F" w:rsidR="00945716" w:rsidRPr="00933DB9" w:rsidRDefault="00945716" w:rsidP="00945716">
            <w:pPr>
              <w:rPr>
                <w:rFonts w:ascii="標楷體" w:eastAsia="標楷體" w:hAnsi="標楷體"/>
              </w:rPr>
            </w:pPr>
            <w:r w:rsidRPr="00CB6A4C">
              <w:rPr>
                <w:rFonts w:ascii="標楷體" w:eastAsia="標楷體" w:hAnsi="標楷體" w:hint="eastAsia"/>
                <w:highlight w:val="yellow"/>
              </w:rPr>
              <w:t>6</w:t>
            </w:r>
            <w:r w:rsidRPr="00CB6A4C">
              <w:rPr>
                <w:rFonts w:ascii="標楷體" w:eastAsia="標楷體" w:hAnsi="標楷體"/>
                <w:highlight w:val="yellow"/>
              </w:rPr>
              <w:t>.</w:t>
            </w:r>
            <w:r w:rsidRPr="00CB6A4C">
              <w:rPr>
                <w:rFonts w:ascii="標楷體" w:eastAsia="標楷體" w:hAnsi="標楷體" w:hint="eastAsia"/>
                <w:highlight w:val="yellow"/>
              </w:rPr>
              <w:t>若該筆已授權成功僅修改授權記號(暫停授權或恢復授權)</w:t>
            </w:r>
            <w:r w:rsidRPr="00CB6A4C">
              <w:rPr>
                <w:rFonts w:ascii="標楷體" w:eastAsia="標楷體" w:hAnsi="標楷體" w:hint="eastAsia"/>
                <w:highlight w:val="yellow"/>
                <w:lang w:eastAsia="zh-HK"/>
              </w:rPr>
              <w:t>時</w:t>
            </w:r>
            <w:r w:rsidRPr="00CB6A4C">
              <w:rPr>
                <w:rFonts w:ascii="標楷體" w:eastAsia="標楷體" w:hAnsi="標楷體" w:hint="eastAsia"/>
                <w:highlight w:val="yellow"/>
              </w:rPr>
              <w:t>,寫入[</w:t>
            </w:r>
            <w:r w:rsidRPr="00CB6A4C">
              <w:rPr>
                <w:rFonts w:ascii="標楷體" w:eastAsia="標楷體" w:hAnsi="標楷體" w:hint="eastAsia"/>
                <w:color w:val="000000"/>
                <w:highlight w:val="yellow"/>
              </w:rPr>
              <w:t>ACH授權記錄歷史檔</w:t>
            </w:r>
            <w:r w:rsidRPr="00CB6A4C">
              <w:rPr>
                <w:rFonts w:ascii="標楷體" w:eastAsia="標楷體" w:hAnsi="標楷體" w:hint="eastAsia"/>
                <w:highlight w:val="yellow"/>
              </w:rPr>
              <w:t>(</w:t>
            </w:r>
            <w:r w:rsidRPr="00CB6A4C">
              <w:rPr>
                <w:rFonts w:ascii="標楷體" w:eastAsia="標楷體" w:hAnsi="標楷體" w:hint="eastAsia"/>
                <w:color w:val="000000"/>
                <w:highlight w:val="yellow"/>
              </w:rPr>
              <w:t>AchAuthLogHistory</w:t>
            </w:r>
            <w:r w:rsidRPr="00CB6A4C">
              <w:rPr>
                <w:rFonts w:ascii="標楷體" w:eastAsia="標楷體" w:hAnsi="標楷體" w:hint="eastAsia"/>
                <w:highlight w:val="yellow"/>
              </w:rPr>
              <w:t>)]修改後資料</w:t>
            </w:r>
          </w:p>
        </w:tc>
      </w:tr>
      <w:tr w:rsidR="003F52E9" w:rsidRPr="00933DB9" w14:paraId="4EC6B994" w14:textId="77777777" w:rsidTr="003530FC">
        <w:tc>
          <w:tcPr>
            <w:tcW w:w="851" w:type="dxa"/>
            <w:shd w:val="clear" w:color="auto" w:fill="auto"/>
          </w:tcPr>
          <w:p w14:paraId="5EC3FC29" w14:textId="77777777" w:rsidR="003F52E9" w:rsidRPr="00933DB9" w:rsidRDefault="003F52E9" w:rsidP="003F52E9">
            <w:pPr>
              <w:jc w:val="center"/>
              <w:rPr>
                <w:rFonts w:ascii="標楷體" w:eastAsia="標楷體" w:hAnsi="標楷體"/>
                <w:color w:val="000000"/>
              </w:rPr>
            </w:pPr>
            <w:r w:rsidRPr="00933DB9">
              <w:rPr>
                <w:rFonts w:ascii="標楷體" w:eastAsia="標楷體" w:hAnsi="標楷體" w:hint="eastAsia"/>
                <w:color w:val="000000"/>
              </w:rPr>
              <w:lastRenderedPageBreak/>
              <w:t>2</w:t>
            </w:r>
          </w:p>
        </w:tc>
        <w:tc>
          <w:tcPr>
            <w:tcW w:w="2126" w:type="dxa"/>
            <w:shd w:val="clear" w:color="auto" w:fill="auto"/>
          </w:tcPr>
          <w:p w14:paraId="1FADAAE1" w14:textId="77777777" w:rsidR="003F52E9" w:rsidRPr="00933DB9" w:rsidRDefault="003F52E9" w:rsidP="003F52E9">
            <w:pPr>
              <w:rPr>
                <w:rFonts w:ascii="標楷體" w:eastAsia="標楷體" w:hAnsi="標楷體"/>
                <w:color w:val="000000"/>
                <w:lang w:eastAsia="zh-HK"/>
              </w:rPr>
            </w:pPr>
            <w:r w:rsidRPr="00933DB9">
              <w:rPr>
                <w:rFonts w:ascii="標楷體" w:eastAsia="標楷體" w:hAnsi="標楷體" w:hint="eastAsia"/>
                <w:color w:val="000000"/>
                <w:lang w:eastAsia="zh-HK"/>
              </w:rPr>
              <w:t>離開</w:t>
            </w:r>
          </w:p>
        </w:tc>
        <w:tc>
          <w:tcPr>
            <w:tcW w:w="7033" w:type="dxa"/>
            <w:shd w:val="clear" w:color="auto" w:fill="auto"/>
          </w:tcPr>
          <w:p w14:paraId="6481487C" w14:textId="77777777" w:rsidR="003F52E9" w:rsidRPr="00933DB9" w:rsidRDefault="003F52E9" w:rsidP="003F52E9">
            <w:pPr>
              <w:rPr>
                <w:rFonts w:ascii="標楷體" w:eastAsia="標楷體" w:hAnsi="標楷體"/>
                <w:color w:val="000000"/>
                <w:lang w:eastAsia="zh-HK"/>
              </w:rPr>
            </w:pPr>
            <w:r w:rsidRPr="00933DB9">
              <w:rPr>
                <w:rFonts w:ascii="標楷體" w:eastAsia="標楷體" w:hAnsi="標楷體" w:hint="eastAsia"/>
                <w:color w:val="000000"/>
                <w:lang w:eastAsia="zh-HK"/>
              </w:rPr>
              <w:t>關閉此查詢畫面</w:t>
            </w:r>
          </w:p>
        </w:tc>
      </w:tr>
    </w:tbl>
    <w:p w14:paraId="38CA3842" w14:textId="77777777" w:rsidR="003F52E9" w:rsidRPr="00456B60" w:rsidRDefault="003F52E9" w:rsidP="003F52E9">
      <w:pPr>
        <w:pStyle w:val="42"/>
        <w:spacing w:after="72"/>
        <w:ind w:leftChars="0" w:left="0"/>
        <w:rPr>
          <w:rFonts w:hAnsi="標楷體"/>
        </w:rPr>
      </w:pPr>
    </w:p>
    <w:p w14:paraId="40DD1F7B" w14:textId="77777777" w:rsidR="003F52E9" w:rsidRPr="00456B60" w:rsidRDefault="003F52E9" w:rsidP="00CA731B">
      <w:pPr>
        <w:pStyle w:val="a"/>
      </w:pPr>
      <w:r w:rsidRPr="00456B60">
        <w:t>畫面資料說明</w:t>
      </w:r>
      <w:r w:rsidRPr="00456B60">
        <w:rPr>
          <w:rFonts w:hint="eastAsia"/>
        </w:rPr>
        <w:t>-修改</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14"/>
        <w:gridCol w:w="1072"/>
        <w:gridCol w:w="766"/>
        <w:gridCol w:w="800"/>
        <w:gridCol w:w="1882"/>
        <w:gridCol w:w="729"/>
        <w:gridCol w:w="643"/>
        <w:gridCol w:w="3788"/>
      </w:tblGrid>
      <w:tr w:rsidR="003F52E9" w:rsidRPr="00F701CC" w14:paraId="03312E36" w14:textId="77777777" w:rsidTr="004C1EC9">
        <w:trPr>
          <w:trHeight w:val="388"/>
          <w:tblHeader/>
          <w:jc w:val="center"/>
        </w:trPr>
        <w:tc>
          <w:tcPr>
            <w:tcW w:w="514" w:type="dxa"/>
            <w:vMerge w:val="restart"/>
            <w:shd w:val="clear" w:color="auto" w:fill="D9D9D9"/>
          </w:tcPr>
          <w:p w14:paraId="7E0D93E9" w14:textId="77777777" w:rsidR="003F52E9" w:rsidRPr="00F701CC" w:rsidRDefault="003F52E9" w:rsidP="003530FC">
            <w:pPr>
              <w:rPr>
                <w:rFonts w:ascii="標楷體" w:eastAsia="標楷體" w:hAnsi="標楷體"/>
              </w:rPr>
            </w:pPr>
            <w:r w:rsidRPr="00F701CC">
              <w:rPr>
                <w:rFonts w:ascii="標楷體" w:eastAsia="標楷體" w:hAnsi="標楷體"/>
              </w:rPr>
              <w:t>序號</w:t>
            </w:r>
          </w:p>
        </w:tc>
        <w:tc>
          <w:tcPr>
            <w:tcW w:w="1072" w:type="dxa"/>
            <w:vMerge w:val="restart"/>
            <w:shd w:val="clear" w:color="auto" w:fill="D9D9D9"/>
          </w:tcPr>
          <w:p w14:paraId="69F056DD" w14:textId="77777777" w:rsidR="003F52E9" w:rsidRPr="00F701CC" w:rsidRDefault="003F52E9" w:rsidP="003530FC">
            <w:pPr>
              <w:rPr>
                <w:rFonts w:ascii="標楷體" w:eastAsia="標楷體" w:hAnsi="標楷體"/>
              </w:rPr>
            </w:pPr>
            <w:r w:rsidRPr="00F701CC">
              <w:rPr>
                <w:rFonts w:ascii="標楷體" w:eastAsia="標楷體" w:hAnsi="標楷體"/>
              </w:rPr>
              <w:t>欄位</w:t>
            </w:r>
          </w:p>
        </w:tc>
        <w:tc>
          <w:tcPr>
            <w:tcW w:w="4820" w:type="dxa"/>
            <w:gridSpan w:val="5"/>
            <w:shd w:val="clear" w:color="auto" w:fill="D9D9D9"/>
          </w:tcPr>
          <w:p w14:paraId="44415AFD" w14:textId="77777777" w:rsidR="003F52E9" w:rsidRPr="00F701CC" w:rsidRDefault="003F52E9" w:rsidP="003530FC">
            <w:pPr>
              <w:jc w:val="center"/>
              <w:rPr>
                <w:rFonts w:ascii="標楷體" w:eastAsia="標楷體" w:hAnsi="標楷體"/>
              </w:rPr>
            </w:pPr>
            <w:r w:rsidRPr="00F701CC">
              <w:rPr>
                <w:rFonts w:ascii="標楷體" w:eastAsia="標楷體" w:hAnsi="標楷體"/>
              </w:rPr>
              <w:t>說明</w:t>
            </w:r>
          </w:p>
        </w:tc>
        <w:tc>
          <w:tcPr>
            <w:tcW w:w="3788" w:type="dxa"/>
            <w:vMerge w:val="restart"/>
            <w:shd w:val="clear" w:color="auto" w:fill="D9D9D9"/>
          </w:tcPr>
          <w:p w14:paraId="1A4C7BAC" w14:textId="77777777" w:rsidR="003F52E9" w:rsidRPr="00F701CC" w:rsidRDefault="003F52E9" w:rsidP="003530FC">
            <w:pPr>
              <w:rPr>
                <w:rFonts w:ascii="標楷體" w:eastAsia="標楷體" w:hAnsi="標楷體"/>
              </w:rPr>
            </w:pPr>
            <w:r w:rsidRPr="00F701CC">
              <w:rPr>
                <w:rFonts w:ascii="標楷體" w:eastAsia="標楷體" w:hAnsi="標楷體"/>
              </w:rPr>
              <w:t>處理邏輯及注意事項</w:t>
            </w:r>
          </w:p>
        </w:tc>
      </w:tr>
      <w:tr w:rsidR="00C55EAE" w:rsidRPr="00F701CC" w14:paraId="4B4F287F" w14:textId="77777777" w:rsidTr="004C1EC9">
        <w:trPr>
          <w:trHeight w:val="244"/>
          <w:tblHeader/>
          <w:jc w:val="center"/>
        </w:trPr>
        <w:tc>
          <w:tcPr>
            <w:tcW w:w="514" w:type="dxa"/>
            <w:vMerge/>
            <w:shd w:val="clear" w:color="auto" w:fill="D9D9D9"/>
          </w:tcPr>
          <w:p w14:paraId="10C66DFD" w14:textId="77777777" w:rsidR="003F52E9" w:rsidRPr="00F701CC" w:rsidRDefault="003F52E9" w:rsidP="003530FC">
            <w:pPr>
              <w:rPr>
                <w:rFonts w:ascii="標楷體" w:eastAsia="標楷體" w:hAnsi="標楷體"/>
              </w:rPr>
            </w:pPr>
          </w:p>
        </w:tc>
        <w:tc>
          <w:tcPr>
            <w:tcW w:w="1072" w:type="dxa"/>
            <w:vMerge/>
            <w:shd w:val="clear" w:color="auto" w:fill="D9D9D9"/>
          </w:tcPr>
          <w:p w14:paraId="2776485F" w14:textId="77777777" w:rsidR="003F52E9" w:rsidRPr="00F701CC" w:rsidRDefault="003F52E9" w:rsidP="003530FC">
            <w:pPr>
              <w:rPr>
                <w:rFonts w:ascii="標楷體" w:eastAsia="標楷體" w:hAnsi="標楷體"/>
              </w:rPr>
            </w:pPr>
          </w:p>
        </w:tc>
        <w:tc>
          <w:tcPr>
            <w:tcW w:w="766" w:type="dxa"/>
            <w:shd w:val="clear" w:color="auto" w:fill="D9D9D9"/>
          </w:tcPr>
          <w:p w14:paraId="7FC33D99" w14:textId="77777777" w:rsidR="003F52E9" w:rsidRPr="00F701CC" w:rsidRDefault="00FF77DF" w:rsidP="003530FC">
            <w:pPr>
              <w:rPr>
                <w:rFonts w:ascii="標楷體" w:eastAsia="標楷體" w:hAnsi="標楷體"/>
              </w:rPr>
            </w:pPr>
            <w:r>
              <w:rPr>
                <w:rFonts w:ascii="標楷體" w:eastAsia="標楷體" w:hAnsi="標楷體" w:hint="eastAsia"/>
              </w:rPr>
              <w:t>資料長度</w:t>
            </w:r>
          </w:p>
        </w:tc>
        <w:tc>
          <w:tcPr>
            <w:tcW w:w="800" w:type="dxa"/>
            <w:shd w:val="clear" w:color="auto" w:fill="D9D9D9"/>
          </w:tcPr>
          <w:p w14:paraId="001F15AA" w14:textId="77777777" w:rsidR="003F52E9" w:rsidRPr="00F701CC" w:rsidRDefault="003F52E9" w:rsidP="003530FC">
            <w:pPr>
              <w:rPr>
                <w:rFonts w:ascii="標楷體" w:eastAsia="標楷體" w:hAnsi="標楷體"/>
              </w:rPr>
            </w:pPr>
            <w:r w:rsidRPr="00F701CC">
              <w:rPr>
                <w:rFonts w:ascii="標楷體" w:eastAsia="標楷體" w:hAnsi="標楷體"/>
              </w:rPr>
              <w:t>預設值</w:t>
            </w:r>
          </w:p>
        </w:tc>
        <w:tc>
          <w:tcPr>
            <w:tcW w:w="1882" w:type="dxa"/>
            <w:shd w:val="clear" w:color="auto" w:fill="D9D9D9"/>
          </w:tcPr>
          <w:p w14:paraId="438ED0A2" w14:textId="77777777" w:rsidR="003F52E9" w:rsidRPr="00F701CC" w:rsidRDefault="003F52E9" w:rsidP="003530FC">
            <w:pPr>
              <w:rPr>
                <w:rFonts w:ascii="標楷體" w:eastAsia="標楷體" w:hAnsi="標楷體"/>
              </w:rPr>
            </w:pPr>
            <w:r w:rsidRPr="00F701CC">
              <w:rPr>
                <w:rFonts w:ascii="標楷體" w:eastAsia="標楷體" w:hAnsi="標楷體"/>
              </w:rPr>
              <w:t>選單內容</w:t>
            </w:r>
          </w:p>
        </w:tc>
        <w:tc>
          <w:tcPr>
            <w:tcW w:w="729" w:type="dxa"/>
            <w:shd w:val="clear" w:color="auto" w:fill="D9D9D9"/>
          </w:tcPr>
          <w:p w14:paraId="58E6A155" w14:textId="77777777" w:rsidR="003F52E9" w:rsidRPr="00F701CC" w:rsidRDefault="003F52E9" w:rsidP="003530FC">
            <w:pPr>
              <w:rPr>
                <w:rFonts w:ascii="標楷體" w:eastAsia="標楷體" w:hAnsi="標楷體"/>
              </w:rPr>
            </w:pPr>
            <w:r w:rsidRPr="00F701CC">
              <w:rPr>
                <w:rFonts w:ascii="標楷體" w:eastAsia="標楷體" w:hAnsi="標楷體"/>
              </w:rPr>
              <w:t>必填</w:t>
            </w:r>
          </w:p>
        </w:tc>
        <w:tc>
          <w:tcPr>
            <w:tcW w:w="643" w:type="dxa"/>
            <w:shd w:val="clear" w:color="auto" w:fill="D9D9D9"/>
          </w:tcPr>
          <w:p w14:paraId="22C810DF" w14:textId="77777777" w:rsidR="003F52E9" w:rsidRPr="00F701CC" w:rsidRDefault="003F52E9" w:rsidP="003530FC">
            <w:pPr>
              <w:rPr>
                <w:rFonts w:ascii="標楷體" w:eastAsia="標楷體" w:hAnsi="標楷體"/>
              </w:rPr>
            </w:pPr>
            <w:r w:rsidRPr="00F701CC">
              <w:rPr>
                <w:rFonts w:ascii="標楷體" w:eastAsia="標楷體" w:hAnsi="標楷體"/>
              </w:rPr>
              <w:t>R/W</w:t>
            </w:r>
          </w:p>
        </w:tc>
        <w:tc>
          <w:tcPr>
            <w:tcW w:w="3788" w:type="dxa"/>
            <w:vMerge/>
            <w:shd w:val="clear" w:color="auto" w:fill="D9D9D9"/>
          </w:tcPr>
          <w:p w14:paraId="703C106D" w14:textId="77777777" w:rsidR="003F52E9" w:rsidRPr="00F701CC" w:rsidRDefault="003F52E9" w:rsidP="003530FC">
            <w:pPr>
              <w:rPr>
                <w:rFonts w:ascii="標楷體" w:eastAsia="標楷體" w:hAnsi="標楷體"/>
              </w:rPr>
            </w:pPr>
          </w:p>
        </w:tc>
      </w:tr>
      <w:tr w:rsidR="00C55EAE" w:rsidRPr="00F701CC" w14:paraId="340D088F" w14:textId="77777777" w:rsidTr="004C1EC9">
        <w:trPr>
          <w:trHeight w:val="244"/>
          <w:jc w:val="center"/>
        </w:trPr>
        <w:tc>
          <w:tcPr>
            <w:tcW w:w="514" w:type="dxa"/>
          </w:tcPr>
          <w:p w14:paraId="36D17691" w14:textId="77777777" w:rsidR="003F52E9" w:rsidRPr="00F701CC" w:rsidRDefault="003F52E9" w:rsidP="003530FC">
            <w:pPr>
              <w:rPr>
                <w:rFonts w:ascii="標楷體" w:eastAsia="標楷體" w:hAnsi="標楷體"/>
              </w:rPr>
            </w:pPr>
            <w:r w:rsidRPr="00F701CC">
              <w:rPr>
                <w:rFonts w:ascii="標楷體" w:eastAsia="標楷體" w:hAnsi="標楷體" w:hint="eastAsia"/>
              </w:rPr>
              <w:t>1</w:t>
            </w:r>
          </w:p>
        </w:tc>
        <w:tc>
          <w:tcPr>
            <w:tcW w:w="1072" w:type="dxa"/>
          </w:tcPr>
          <w:p w14:paraId="1CBE57C5" w14:textId="77777777" w:rsidR="003F52E9" w:rsidRPr="00F701CC" w:rsidRDefault="003F52E9" w:rsidP="003530FC">
            <w:pPr>
              <w:rPr>
                <w:rFonts w:ascii="標楷體" w:eastAsia="標楷體" w:hAnsi="標楷體"/>
                <w:lang w:eastAsia="ja-JP"/>
              </w:rPr>
            </w:pPr>
            <w:r w:rsidRPr="00F701CC">
              <w:rPr>
                <w:rFonts w:ascii="標楷體" w:eastAsia="標楷體" w:hAnsi="標楷體" w:hint="eastAsia"/>
              </w:rPr>
              <w:t>功能</w:t>
            </w:r>
          </w:p>
        </w:tc>
        <w:tc>
          <w:tcPr>
            <w:tcW w:w="766" w:type="dxa"/>
          </w:tcPr>
          <w:p w14:paraId="4D39D1CB" w14:textId="77777777" w:rsidR="003F52E9" w:rsidRPr="00F701CC" w:rsidRDefault="003F52E9" w:rsidP="003530FC">
            <w:pPr>
              <w:rPr>
                <w:rFonts w:ascii="標楷體" w:eastAsia="標楷體" w:hAnsi="標楷體"/>
              </w:rPr>
            </w:pPr>
          </w:p>
        </w:tc>
        <w:tc>
          <w:tcPr>
            <w:tcW w:w="800" w:type="dxa"/>
          </w:tcPr>
          <w:p w14:paraId="3E323F8C" w14:textId="77777777" w:rsidR="003F52E9" w:rsidRPr="00F701CC" w:rsidRDefault="00D4359E" w:rsidP="003530FC">
            <w:pPr>
              <w:rPr>
                <w:rFonts w:ascii="標楷體" w:eastAsia="標楷體" w:hAnsi="標楷體"/>
              </w:rPr>
            </w:pPr>
            <w:r>
              <w:rPr>
                <w:rFonts w:ascii="標楷體" w:eastAsia="標楷體" w:hAnsi="標楷體" w:hint="eastAsia"/>
              </w:rPr>
              <w:t>修改</w:t>
            </w:r>
          </w:p>
        </w:tc>
        <w:tc>
          <w:tcPr>
            <w:tcW w:w="1882" w:type="dxa"/>
          </w:tcPr>
          <w:p w14:paraId="28BCBFCB" w14:textId="77777777" w:rsidR="003F52E9" w:rsidRPr="00F701CC" w:rsidRDefault="003F52E9" w:rsidP="003530FC">
            <w:pPr>
              <w:rPr>
                <w:rFonts w:ascii="標楷體" w:eastAsia="標楷體" w:hAnsi="標楷體"/>
              </w:rPr>
            </w:pPr>
          </w:p>
        </w:tc>
        <w:tc>
          <w:tcPr>
            <w:tcW w:w="729" w:type="dxa"/>
          </w:tcPr>
          <w:p w14:paraId="6C1691BB" w14:textId="77777777" w:rsidR="003F52E9" w:rsidRPr="00F701CC" w:rsidRDefault="003F52E9" w:rsidP="003530FC">
            <w:pPr>
              <w:rPr>
                <w:rFonts w:ascii="標楷體" w:eastAsia="標楷體" w:hAnsi="標楷體"/>
              </w:rPr>
            </w:pPr>
          </w:p>
        </w:tc>
        <w:tc>
          <w:tcPr>
            <w:tcW w:w="643" w:type="dxa"/>
          </w:tcPr>
          <w:p w14:paraId="38E19B9C" w14:textId="77777777" w:rsidR="003F52E9" w:rsidRPr="00F701CC" w:rsidRDefault="003F52E9" w:rsidP="003530FC">
            <w:pPr>
              <w:jc w:val="center"/>
              <w:rPr>
                <w:rFonts w:ascii="標楷體" w:eastAsia="標楷體" w:hAnsi="標楷體"/>
              </w:rPr>
            </w:pPr>
            <w:r w:rsidRPr="00F701CC">
              <w:rPr>
                <w:rFonts w:ascii="標楷體" w:eastAsia="標楷體" w:hAnsi="標楷體" w:hint="eastAsia"/>
              </w:rPr>
              <w:t>R</w:t>
            </w:r>
          </w:p>
        </w:tc>
        <w:tc>
          <w:tcPr>
            <w:tcW w:w="3788" w:type="dxa"/>
          </w:tcPr>
          <w:p w14:paraId="421B8012" w14:textId="77777777" w:rsidR="003F52E9" w:rsidRPr="00F701CC" w:rsidRDefault="002A3BA7" w:rsidP="00B459E4">
            <w:pPr>
              <w:rPr>
                <w:rFonts w:ascii="標楷體" w:eastAsia="標楷體" w:hAnsi="標楷體"/>
              </w:rPr>
            </w:pPr>
            <w:r>
              <w:rPr>
                <w:rFonts w:ascii="標楷體" w:eastAsia="標楷體" w:hAnsi="標楷體" w:hint="eastAsia"/>
              </w:rPr>
              <w:t>自動顯示</w:t>
            </w:r>
          </w:p>
        </w:tc>
      </w:tr>
      <w:tr w:rsidR="00C55EAE" w:rsidRPr="00F701CC" w14:paraId="5B87FF15" w14:textId="77777777" w:rsidTr="004C1EC9">
        <w:trPr>
          <w:trHeight w:val="244"/>
          <w:jc w:val="center"/>
        </w:trPr>
        <w:tc>
          <w:tcPr>
            <w:tcW w:w="514" w:type="dxa"/>
          </w:tcPr>
          <w:p w14:paraId="730E1D81" w14:textId="77777777" w:rsidR="00C55EAE" w:rsidRPr="00F701CC" w:rsidRDefault="00C55EAE" w:rsidP="00C55EAE">
            <w:pPr>
              <w:rPr>
                <w:rFonts w:ascii="標楷體" w:eastAsia="標楷體" w:hAnsi="標楷體"/>
              </w:rPr>
            </w:pPr>
            <w:r w:rsidRPr="00F701CC">
              <w:rPr>
                <w:rFonts w:ascii="標楷體" w:eastAsia="標楷體" w:hAnsi="標楷體" w:hint="eastAsia"/>
                <w:color w:val="000000"/>
              </w:rPr>
              <w:t>2</w:t>
            </w:r>
          </w:p>
        </w:tc>
        <w:tc>
          <w:tcPr>
            <w:tcW w:w="1072" w:type="dxa"/>
          </w:tcPr>
          <w:p w14:paraId="7F8EC99B" w14:textId="77777777" w:rsidR="00C55EAE" w:rsidRPr="00F701CC" w:rsidRDefault="00B07A0C" w:rsidP="00C55EAE">
            <w:pPr>
              <w:rPr>
                <w:rFonts w:ascii="標楷體" w:eastAsia="標楷體" w:hAnsi="標楷體"/>
              </w:rPr>
            </w:pPr>
            <w:r w:rsidRPr="00F701CC">
              <w:rPr>
                <w:rFonts w:ascii="標楷體" w:eastAsia="標楷體" w:hAnsi="標楷體" w:hint="eastAsia"/>
                <w:color w:val="000000"/>
              </w:rPr>
              <w:t>戶號-</w:t>
            </w:r>
            <w:r w:rsidRPr="00F701CC">
              <w:rPr>
                <w:rFonts w:ascii="標楷體" w:eastAsia="標楷體" w:hAnsi="標楷體" w:hint="eastAsia"/>
                <w:color w:val="000000"/>
                <w:lang w:eastAsia="zh-HK"/>
              </w:rPr>
              <w:t>額</w:t>
            </w:r>
            <w:r w:rsidRPr="00F701CC">
              <w:rPr>
                <w:rFonts w:ascii="標楷體" w:eastAsia="標楷體" w:hAnsi="標楷體" w:hint="eastAsia"/>
                <w:color w:val="000000"/>
                <w:lang w:eastAsia="zh-HK"/>
              </w:rPr>
              <w:lastRenderedPageBreak/>
              <w:t>度</w:t>
            </w:r>
          </w:p>
        </w:tc>
        <w:tc>
          <w:tcPr>
            <w:tcW w:w="766" w:type="dxa"/>
          </w:tcPr>
          <w:p w14:paraId="23D9474E" w14:textId="77777777" w:rsidR="00C55EAE" w:rsidRPr="00F701CC" w:rsidRDefault="00C55EAE" w:rsidP="00C55EAE">
            <w:pPr>
              <w:rPr>
                <w:rFonts w:ascii="標楷體" w:eastAsia="標楷體" w:hAnsi="標楷體"/>
              </w:rPr>
            </w:pPr>
          </w:p>
        </w:tc>
        <w:tc>
          <w:tcPr>
            <w:tcW w:w="800" w:type="dxa"/>
          </w:tcPr>
          <w:p w14:paraId="619148E3" w14:textId="77777777" w:rsidR="00C55EAE" w:rsidRPr="00F701CC" w:rsidRDefault="00C55EAE" w:rsidP="00C55EAE">
            <w:pPr>
              <w:rPr>
                <w:rFonts w:ascii="標楷體" w:eastAsia="標楷體" w:hAnsi="標楷體"/>
              </w:rPr>
            </w:pPr>
          </w:p>
        </w:tc>
        <w:tc>
          <w:tcPr>
            <w:tcW w:w="1882" w:type="dxa"/>
          </w:tcPr>
          <w:p w14:paraId="1DA6063B" w14:textId="77777777" w:rsidR="00C55EAE" w:rsidRPr="00F701CC" w:rsidRDefault="00C55EAE" w:rsidP="00C55EAE">
            <w:pPr>
              <w:rPr>
                <w:rFonts w:ascii="標楷體" w:eastAsia="標楷體" w:hAnsi="標楷體"/>
              </w:rPr>
            </w:pPr>
          </w:p>
        </w:tc>
        <w:tc>
          <w:tcPr>
            <w:tcW w:w="729" w:type="dxa"/>
          </w:tcPr>
          <w:p w14:paraId="0549D024" w14:textId="77777777" w:rsidR="00C55EAE" w:rsidRPr="00F701CC" w:rsidRDefault="00C55EAE" w:rsidP="00C55EAE">
            <w:pPr>
              <w:rPr>
                <w:rFonts w:ascii="標楷體" w:eastAsia="標楷體" w:hAnsi="標楷體"/>
              </w:rPr>
            </w:pPr>
          </w:p>
        </w:tc>
        <w:tc>
          <w:tcPr>
            <w:tcW w:w="643" w:type="dxa"/>
          </w:tcPr>
          <w:p w14:paraId="7BC2AC39" w14:textId="77777777" w:rsidR="00C55EAE" w:rsidRPr="00F701CC" w:rsidRDefault="00C55EAE" w:rsidP="00C55EAE">
            <w:pPr>
              <w:jc w:val="center"/>
              <w:rPr>
                <w:rFonts w:ascii="標楷體" w:eastAsia="標楷體" w:hAnsi="標楷體"/>
              </w:rPr>
            </w:pPr>
            <w:r w:rsidRPr="00F701CC">
              <w:rPr>
                <w:rFonts w:ascii="標楷體" w:eastAsia="標楷體" w:hAnsi="標楷體" w:hint="eastAsia"/>
              </w:rPr>
              <w:t>R</w:t>
            </w:r>
          </w:p>
        </w:tc>
        <w:tc>
          <w:tcPr>
            <w:tcW w:w="3788" w:type="dxa"/>
          </w:tcPr>
          <w:p w14:paraId="7655FAEB" w14:textId="77777777" w:rsidR="00C55EAE" w:rsidRPr="00F701CC" w:rsidRDefault="00C55EAE" w:rsidP="00C55EAE">
            <w:pPr>
              <w:rPr>
                <w:rFonts w:ascii="標楷體" w:eastAsia="標楷體" w:hAnsi="標楷體"/>
                <w:color w:val="000000"/>
              </w:rPr>
            </w:pPr>
            <w:r w:rsidRPr="00F701CC">
              <w:rPr>
                <w:rFonts w:ascii="標楷體" w:eastAsia="標楷體" w:hAnsi="標楷體"/>
                <w:color w:val="000000"/>
              </w:rPr>
              <w:t>AchAuthLog.CustNo</w:t>
            </w:r>
          </w:p>
        </w:tc>
      </w:tr>
      <w:tr w:rsidR="00C55EAE" w:rsidRPr="00F701CC" w14:paraId="73F45CB1" w14:textId="77777777" w:rsidTr="004C1EC9">
        <w:trPr>
          <w:trHeight w:val="244"/>
          <w:jc w:val="center"/>
        </w:trPr>
        <w:tc>
          <w:tcPr>
            <w:tcW w:w="514" w:type="dxa"/>
          </w:tcPr>
          <w:p w14:paraId="0B51B042" w14:textId="77777777" w:rsidR="00C55EAE" w:rsidRPr="00F701CC" w:rsidRDefault="00C55EAE" w:rsidP="00C55EAE">
            <w:pPr>
              <w:rPr>
                <w:rFonts w:ascii="標楷體" w:eastAsia="標楷體" w:hAnsi="標楷體"/>
              </w:rPr>
            </w:pPr>
            <w:r w:rsidRPr="00F701CC">
              <w:rPr>
                <w:rFonts w:ascii="標楷體" w:eastAsia="標楷體" w:hAnsi="標楷體" w:hint="eastAsia"/>
              </w:rPr>
              <w:t>3</w:t>
            </w:r>
          </w:p>
        </w:tc>
        <w:tc>
          <w:tcPr>
            <w:tcW w:w="1072" w:type="dxa"/>
          </w:tcPr>
          <w:p w14:paraId="57E38F78" w14:textId="77777777" w:rsidR="00C55EAE" w:rsidRPr="00F701CC" w:rsidRDefault="00C55EAE" w:rsidP="00C55EAE">
            <w:pPr>
              <w:rPr>
                <w:rFonts w:ascii="標楷體" w:eastAsia="標楷體" w:hAnsi="標楷體"/>
              </w:rPr>
            </w:pPr>
            <w:r w:rsidRPr="00F701CC">
              <w:rPr>
                <w:rFonts w:ascii="標楷體" w:eastAsia="標楷體" w:hAnsi="標楷體" w:hint="eastAsia"/>
              </w:rPr>
              <w:t>銀行名稱</w:t>
            </w:r>
          </w:p>
        </w:tc>
        <w:tc>
          <w:tcPr>
            <w:tcW w:w="766" w:type="dxa"/>
          </w:tcPr>
          <w:p w14:paraId="5003D0F9" w14:textId="77777777" w:rsidR="00C55EAE" w:rsidRPr="00F701CC" w:rsidRDefault="00C55EAE" w:rsidP="00C55EAE">
            <w:pPr>
              <w:rPr>
                <w:rFonts w:ascii="標楷體" w:eastAsia="標楷體" w:hAnsi="標楷體"/>
              </w:rPr>
            </w:pPr>
          </w:p>
        </w:tc>
        <w:tc>
          <w:tcPr>
            <w:tcW w:w="800" w:type="dxa"/>
          </w:tcPr>
          <w:p w14:paraId="3D74CD41" w14:textId="77777777" w:rsidR="00C55EAE" w:rsidRPr="00F701CC" w:rsidRDefault="00C55EAE" w:rsidP="00C55EAE">
            <w:pPr>
              <w:rPr>
                <w:rFonts w:ascii="標楷體" w:eastAsia="標楷體" w:hAnsi="標楷體"/>
              </w:rPr>
            </w:pPr>
          </w:p>
        </w:tc>
        <w:tc>
          <w:tcPr>
            <w:tcW w:w="1882" w:type="dxa"/>
          </w:tcPr>
          <w:p w14:paraId="44F30690" w14:textId="77777777" w:rsidR="00C55EAE" w:rsidRPr="00E730ED" w:rsidRDefault="00C55EAE" w:rsidP="00C55EAE">
            <w:pPr>
              <w:rPr>
                <w:rFonts w:ascii="標楷體" w:eastAsia="標楷體" w:hAnsi="標楷體"/>
                <w:color w:val="000000"/>
              </w:rPr>
            </w:pPr>
          </w:p>
        </w:tc>
        <w:tc>
          <w:tcPr>
            <w:tcW w:w="729" w:type="dxa"/>
          </w:tcPr>
          <w:p w14:paraId="3A4F94E2" w14:textId="77777777" w:rsidR="00C55EAE" w:rsidRPr="00F701CC" w:rsidRDefault="00C55EAE" w:rsidP="00C55EAE">
            <w:pPr>
              <w:rPr>
                <w:rFonts w:ascii="標楷體" w:eastAsia="標楷體" w:hAnsi="標楷體"/>
              </w:rPr>
            </w:pPr>
          </w:p>
        </w:tc>
        <w:tc>
          <w:tcPr>
            <w:tcW w:w="643" w:type="dxa"/>
          </w:tcPr>
          <w:p w14:paraId="1A0F8263" w14:textId="77777777" w:rsidR="00C55EAE" w:rsidRPr="00F701CC" w:rsidRDefault="00C55EAE" w:rsidP="00C55EAE">
            <w:pPr>
              <w:jc w:val="center"/>
              <w:rPr>
                <w:rFonts w:ascii="標楷體" w:eastAsia="標楷體" w:hAnsi="標楷體"/>
              </w:rPr>
            </w:pPr>
            <w:r w:rsidRPr="00F701CC">
              <w:rPr>
                <w:rFonts w:ascii="標楷體" w:eastAsia="標楷體" w:hAnsi="標楷體" w:hint="eastAsia"/>
              </w:rPr>
              <w:t>R</w:t>
            </w:r>
          </w:p>
        </w:tc>
        <w:tc>
          <w:tcPr>
            <w:tcW w:w="3788" w:type="dxa"/>
          </w:tcPr>
          <w:p w14:paraId="6009D319" w14:textId="77777777" w:rsidR="00C55EAE" w:rsidRPr="00F701CC" w:rsidRDefault="00C55EAE" w:rsidP="00C55EAE">
            <w:pPr>
              <w:ind w:leftChars="-2" w:left="276" w:hangingChars="117" w:hanging="281"/>
              <w:rPr>
                <w:rFonts w:ascii="標楷體" w:eastAsia="標楷體" w:hAnsi="標楷體"/>
              </w:rPr>
            </w:pPr>
            <w:r w:rsidRPr="00F701CC">
              <w:rPr>
                <w:rFonts w:ascii="標楷體" w:eastAsia="標楷體" w:hAnsi="標楷體"/>
                <w:color w:val="000000"/>
              </w:rPr>
              <w:t>AchAuthLog.RepayBank</w:t>
            </w:r>
          </w:p>
        </w:tc>
      </w:tr>
      <w:tr w:rsidR="00C55EAE" w:rsidRPr="00F701CC" w14:paraId="36B60834" w14:textId="77777777" w:rsidTr="004C1EC9">
        <w:trPr>
          <w:trHeight w:val="244"/>
          <w:jc w:val="center"/>
        </w:trPr>
        <w:tc>
          <w:tcPr>
            <w:tcW w:w="514" w:type="dxa"/>
          </w:tcPr>
          <w:p w14:paraId="0094E0C0" w14:textId="77777777" w:rsidR="00C55EAE" w:rsidRPr="00F701CC" w:rsidRDefault="00C55EAE" w:rsidP="00C55EAE">
            <w:pPr>
              <w:rPr>
                <w:rFonts w:ascii="標楷體" w:eastAsia="標楷體" w:hAnsi="標楷體"/>
              </w:rPr>
            </w:pPr>
            <w:r w:rsidRPr="00F701CC">
              <w:rPr>
                <w:rFonts w:ascii="標楷體" w:eastAsia="標楷體" w:hAnsi="標楷體" w:hint="eastAsia"/>
              </w:rPr>
              <w:t>4</w:t>
            </w:r>
            <w:r w:rsidRPr="00F701CC">
              <w:rPr>
                <w:rFonts w:ascii="標楷體" w:eastAsia="標楷體" w:hAnsi="標楷體"/>
              </w:rPr>
              <w:t>.</w:t>
            </w:r>
          </w:p>
        </w:tc>
        <w:tc>
          <w:tcPr>
            <w:tcW w:w="1072" w:type="dxa"/>
          </w:tcPr>
          <w:p w14:paraId="6A7ECF55" w14:textId="77777777" w:rsidR="00C55EAE" w:rsidRPr="00F701CC" w:rsidRDefault="00C55EAE" w:rsidP="00C55EAE">
            <w:pPr>
              <w:rPr>
                <w:rFonts w:ascii="標楷體" w:eastAsia="標楷體" w:hAnsi="標楷體"/>
              </w:rPr>
            </w:pPr>
            <w:r w:rsidRPr="00F701CC">
              <w:rPr>
                <w:rFonts w:ascii="標楷體" w:eastAsia="標楷體" w:hAnsi="標楷體" w:hint="eastAsia"/>
              </w:rPr>
              <w:t>扣款帳號</w:t>
            </w:r>
          </w:p>
        </w:tc>
        <w:tc>
          <w:tcPr>
            <w:tcW w:w="766" w:type="dxa"/>
          </w:tcPr>
          <w:p w14:paraId="1DE4E8D1" w14:textId="77777777" w:rsidR="00C55EAE" w:rsidRPr="00F701CC" w:rsidRDefault="00C55EAE" w:rsidP="00C55EAE">
            <w:pPr>
              <w:rPr>
                <w:rFonts w:ascii="標楷體" w:eastAsia="標楷體" w:hAnsi="標楷體"/>
              </w:rPr>
            </w:pPr>
          </w:p>
        </w:tc>
        <w:tc>
          <w:tcPr>
            <w:tcW w:w="800" w:type="dxa"/>
          </w:tcPr>
          <w:p w14:paraId="71C45F4F" w14:textId="77777777" w:rsidR="00C55EAE" w:rsidRPr="00F701CC" w:rsidRDefault="00C55EAE" w:rsidP="00C55EAE">
            <w:pPr>
              <w:rPr>
                <w:rFonts w:ascii="標楷體" w:eastAsia="標楷體" w:hAnsi="標楷體"/>
              </w:rPr>
            </w:pPr>
          </w:p>
        </w:tc>
        <w:tc>
          <w:tcPr>
            <w:tcW w:w="1882" w:type="dxa"/>
          </w:tcPr>
          <w:p w14:paraId="15893B2F" w14:textId="77777777" w:rsidR="00C55EAE" w:rsidRPr="00F701CC" w:rsidRDefault="00C55EAE" w:rsidP="00C55EAE">
            <w:pPr>
              <w:rPr>
                <w:rFonts w:ascii="標楷體" w:eastAsia="標楷體" w:hAnsi="標楷體"/>
              </w:rPr>
            </w:pPr>
          </w:p>
        </w:tc>
        <w:tc>
          <w:tcPr>
            <w:tcW w:w="729" w:type="dxa"/>
          </w:tcPr>
          <w:p w14:paraId="4CB039B0" w14:textId="77777777" w:rsidR="00C55EAE" w:rsidRPr="00F701CC" w:rsidRDefault="00C55EAE" w:rsidP="00C55EAE">
            <w:pPr>
              <w:rPr>
                <w:rFonts w:ascii="標楷體" w:eastAsia="標楷體" w:hAnsi="標楷體"/>
              </w:rPr>
            </w:pPr>
          </w:p>
        </w:tc>
        <w:tc>
          <w:tcPr>
            <w:tcW w:w="643" w:type="dxa"/>
          </w:tcPr>
          <w:p w14:paraId="1FA1F6F2" w14:textId="77777777" w:rsidR="00C55EAE" w:rsidRPr="00F701CC" w:rsidRDefault="00C55EAE" w:rsidP="00C55EAE">
            <w:pPr>
              <w:jc w:val="center"/>
              <w:rPr>
                <w:rFonts w:ascii="標楷體" w:eastAsia="標楷體" w:hAnsi="標楷體"/>
              </w:rPr>
            </w:pPr>
            <w:r w:rsidRPr="00F701CC">
              <w:rPr>
                <w:rFonts w:ascii="標楷體" w:eastAsia="標楷體" w:hAnsi="標楷體" w:hint="eastAsia"/>
              </w:rPr>
              <w:t>R</w:t>
            </w:r>
          </w:p>
        </w:tc>
        <w:tc>
          <w:tcPr>
            <w:tcW w:w="3788" w:type="dxa"/>
          </w:tcPr>
          <w:p w14:paraId="238B6BDF" w14:textId="77777777" w:rsidR="00C55EAE" w:rsidRPr="00F701CC" w:rsidRDefault="00C55EAE" w:rsidP="00C55EAE">
            <w:pPr>
              <w:rPr>
                <w:rFonts w:ascii="標楷體" w:eastAsia="標楷體" w:hAnsi="標楷體"/>
              </w:rPr>
            </w:pPr>
            <w:r w:rsidRPr="00F701CC">
              <w:rPr>
                <w:rFonts w:ascii="標楷體" w:eastAsia="標楷體" w:hAnsi="標楷體"/>
                <w:color w:val="000000"/>
              </w:rPr>
              <w:t>AchAuthLog.RepayAcct</w:t>
            </w:r>
          </w:p>
        </w:tc>
      </w:tr>
      <w:tr w:rsidR="006C1731" w:rsidRPr="00F701CC" w14:paraId="3C5B8BFA" w14:textId="77777777" w:rsidTr="004C1EC9">
        <w:trPr>
          <w:trHeight w:val="244"/>
          <w:jc w:val="center"/>
        </w:trPr>
        <w:tc>
          <w:tcPr>
            <w:tcW w:w="514" w:type="dxa"/>
          </w:tcPr>
          <w:p w14:paraId="00658398" w14:textId="77777777" w:rsidR="006C1731" w:rsidRPr="00F701CC" w:rsidRDefault="006C1731" w:rsidP="00C55EAE">
            <w:pPr>
              <w:rPr>
                <w:rFonts w:ascii="標楷體" w:eastAsia="標楷體" w:hAnsi="標楷體"/>
              </w:rPr>
            </w:pPr>
          </w:p>
        </w:tc>
        <w:tc>
          <w:tcPr>
            <w:tcW w:w="9680" w:type="dxa"/>
            <w:gridSpan w:val="7"/>
          </w:tcPr>
          <w:p w14:paraId="51760362" w14:textId="77777777" w:rsidR="00DB7DD4" w:rsidRDefault="00DB7DD4" w:rsidP="00DB7DD4">
            <w:pPr>
              <w:ind w:left="187" w:hangingChars="78" w:hanging="187"/>
              <w:rPr>
                <w:rFonts w:ascii="標楷體" w:eastAsia="標楷體" w:hAnsi="標楷體"/>
                <w:color w:val="000000"/>
              </w:rPr>
            </w:pPr>
            <w:r>
              <w:rPr>
                <w:rFonts w:ascii="標楷體" w:eastAsia="標楷體" w:hAnsi="標楷體" w:hint="eastAsia"/>
                <w:color w:val="000000"/>
              </w:rPr>
              <w:t>1.</w:t>
            </w:r>
            <w:r>
              <w:rPr>
                <w:rFonts w:ascii="標楷體" w:eastAsia="標楷體" w:hAnsi="標楷體" w:hint="eastAsia"/>
                <w:color w:val="000000"/>
                <w:lang w:eastAsia="zh-HK"/>
              </w:rPr>
              <w:t>當不存在[ACH授權記錄檔</w:t>
            </w:r>
            <w:r>
              <w:rPr>
                <w:rFonts w:ascii="標楷體" w:eastAsia="標楷體" w:hAnsi="標楷體" w:hint="eastAsia"/>
                <w:color w:val="000000"/>
              </w:rPr>
              <w:t>(AchAuthLog)]</w:t>
            </w:r>
            <w:r>
              <w:rPr>
                <w:rFonts w:ascii="標楷體" w:eastAsia="標楷體" w:hAnsi="標楷體" w:hint="eastAsia"/>
                <w:color w:val="000000"/>
                <w:lang w:eastAsia="zh-HK"/>
              </w:rPr>
              <w:t>時</w:t>
            </w:r>
            <w:r>
              <w:rPr>
                <w:rFonts w:ascii="標楷體" w:eastAsia="標楷體" w:hAnsi="標楷體" w:hint="eastAsia"/>
                <w:color w:val="000000"/>
              </w:rPr>
              <w:t xml:space="preserve"> ,</w:t>
            </w:r>
            <w:r>
              <w:rPr>
                <w:rFonts w:ascii="標楷體" w:eastAsia="標楷體" w:hAnsi="標楷體" w:hint="eastAsia"/>
                <w:color w:val="000000"/>
                <w:lang w:eastAsia="zh-HK"/>
              </w:rPr>
              <w:t>顯示</w:t>
            </w:r>
            <w:r w:rsidR="00DD57A3">
              <w:rPr>
                <w:rFonts w:ascii="標楷體" w:eastAsia="標楷體" w:hAnsi="標楷體" w:hint="eastAsia"/>
                <w:color w:val="000000"/>
                <w:lang w:eastAsia="zh-HK"/>
              </w:rPr>
              <w:t>錯誤</w:t>
            </w:r>
            <w:r>
              <w:rPr>
                <w:rFonts w:ascii="標楷體" w:eastAsia="標楷體" w:hAnsi="標楷體" w:hint="eastAsia"/>
                <w:color w:val="000000"/>
                <w:lang w:eastAsia="zh-HK"/>
              </w:rPr>
              <w:t>訊息"</w:t>
            </w:r>
            <w:r>
              <w:rPr>
                <w:rFonts w:ascii="標楷體" w:eastAsia="標楷體" w:hAnsi="標楷體" w:hint="eastAsia"/>
                <w:color w:val="000000"/>
              </w:rPr>
              <w:t xml:space="preserve"> </w:t>
            </w:r>
            <w:r>
              <w:rPr>
                <w:rFonts w:ascii="標楷體" w:eastAsia="標楷體" w:hAnsi="標楷體" w:hint="eastAsia"/>
                <w:color w:val="000000"/>
                <w:lang w:eastAsia="zh-HK"/>
              </w:rPr>
              <w:t>E0003</w:t>
            </w:r>
            <w:r>
              <w:rPr>
                <w:rFonts w:ascii="標楷體" w:eastAsia="標楷體" w:hAnsi="標楷體" w:hint="eastAsia"/>
                <w:color w:val="000000"/>
              </w:rPr>
              <w:t>:</w:t>
            </w:r>
            <w:r>
              <w:rPr>
                <w:rFonts w:ascii="標楷體" w:eastAsia="標楷體" w:hAnsi="標楷體" w:hint="eastAsia"/>
                <w:color w:val="000000"/>
                <w:lang w:eastAsia="zh-HK"/>
              </w:rPr>
              <w:t>修改資料不存在</w:t>
            </w:r>
            <w:r>
              <w:rPr>
                <w:rFonts w:ascii="標楷體" w:eastAsia="標楷體" w:hAnsi="標楷體" w:hint="eastAsia"/>
                <w:color w:val="000000"/>
              </w:rPr>
              <w:t>"</w:t>
            </w:r>
          </w:p>
          <w:p w14:paraId="376CA40A" w14:textId="77777777" w:rsidR="00DB7DD4" w:rsidRDefault="00DB7DD4" w:rsidP="00DB7DD4">
            <w:pPr>
              <w:ind w:left="187" w:hangingChars="78" w:hanging="187"/>
              <w:rPr>
                <w:rFonts w:ascii="標楷體" w:eastAsia="標楷體" w:hAnsi="標楷體"/>
                <w:color w:val="000000"/>
                <w:lang w:eastAsia="zh-HK"/>
              </w:rPr>
            </w:pPr>
            <w:r>
              <w:rPr>
                <w:rFonts w:ascii="標楷體" w:eastAsia="標楷體" w:hAnsi="標楷體" w:hint="eastAsia"/>
                <w:color w:val="000000"/>
              </w:rPr>
              <w:t>2.以下參考欄位[</w:t>
            </w:r>
            <w:r>
              <w:rPr>
                <w:rFonts w:ascii="標楷體" w:eastAsia="標楷體" w:hAnsi="標楷體" w:hint="eastAsia"/>
                <w:color w:val="000000"/>
                <w:lang w:eastAsia="zh-HK"/>
              </w:rPr>
              <w:t>目前狀態</w:t>
            </w:r>
            <w:r>
              <w:rPr>
                <w:rFonts w:ascii="標楷體" w:eastAsia="標楷體" w:hAnsi="標楷體" w:hint="eastAsia"/>
                <w:color w:val="000000"/>
              </w:rPr>
              <w:t>]之</w:t>
            </w:r>
            <w:r>
              <w:rPr>
                <w:rFonts w:ascii="標楷體" w:eastAsia="標楷體" w:hAnsi="標楷體" w:hint="eastAsia"/>
                <w:color w:val="000000"/>
                <w:lang w:eastAsia="zh-HK"/>
              </w:rPr>
              <w:t>說明:</w:t>
            </w:r>
          </w:p>
          <w:p w14:paraId="5DDDE8E6" w14:textId="77777777" w:rsidR="00DB7DD4" w:rsidRDefault="00DB7DD4" w:rsidP="00DB7DD4">
            <w:pPr>
              <w:ind w:leftChars="78" w:left="612" w:hangingChars="177" w:hanging="425"/>
              <w:rPr>
                <w:rFonts w:ascii="標楷體" w:eastAsia="標楷體" w:hAnsi="標楷體"/>
                <w:lang w:eastAsia="zh-HK"/>
              </w:rPr>
            </w:pPr>
            <w:r>
              <w:rPr>
                <w:rFonts w:ascii="標楷體" w:eastAsia="標楷體" w:hAnsi="標楷體" w:hint="eastAsia"/>
                <w:color w:val="000000"/>
                <w:lang w:eastAsia="zh-HK"/>
              </w:rPr>
              <w:t>修改ACH授</w:t>
            </w:r>
            <w:r>
              <w:rPr>
                <w:rFonts w:ascii="標楷體" w:eastAsia="標楷體" w:hAnsi="標楷體" w:hint="eastAsia"/>
                <w:lang w:eastAsia="zh-HK"/>
              </w:rPr>
              <w:t>權記錄資料</w:t>
            </w:r>
            <w:r>
              <w:rPr>
                <w:rFonts w:ascii="標楷體" w:eastAsia="標楷體" w:hAnsi="標楷體" w:hint="eastAsia"/>
              </w:rPr>
              <w:t>，</w:t>
            </w:r>
            <w:r>
              <w:rPr>
                <w:rFonts w:ascii="標楷體" w:eastAsia="標楷體" w:hAnsi="標楷體" w:hint="eastAsia"/>
                <w:lang w:eastAsia="zh-HK"/>
              </w:rPr>
              <w:t>當</w:t>
            </w:r>
          </w:p>
          <w:p w14:paraId="253CB485" w14:textId="77777777" w:rsidR="00DB7DD4" w:rsidRDefault="00DB7DD4" w:rsidP="00DB7DD4">
            <w:pPr>
              <w:ind w:leftChars="81" w:left="758" w:hangingChars="235" w:hanging="564"/>
              <w:rPr>
                <w:rFonts w:ascii="標楷體" w:eastAsia="標楷體" w:hAnsi="標楷體"/>
              </w:rPr>
            </w:pPr>
            <w:r>
              <w:rPr>
                <w:rFonts w:ascii="標楷體" w:eastAsia="標楷體" w:hAnsi="標楷體" w:hint="eastAsia"/>
              </w:rPr>
              <w:t>(1).[授權狀態(AuthStatus)]為 [0.</w:t>
            </w:r>
            <w:r w:rsidR="00505063">
              <w:rPr>
                <w:rFonts w:ascii="標楷體" w:eastAsia="標楷體" w:hAnsi="標楷體" w:hint="eastAsia"/>
              </w:rPr>
              <w:t>成功授權/取消授權</w:t>
            </w:r>
            <w:r>
              <w:rPr>
                <w:rFonts w:ascii="標楷體" w:eastAsia="標楷體" w:hAnsi="標楷體" w:hint="eastAsia"/>
              </w:rPr>
              <w:t>]且[新增或取消記號(CreateFlag)]不為[D.取消授權]時，表</w:t>
            </w:r>
            <w:r w:rsidR="00456CDA">
              <w:rPr>
                <w:rFonts w:ascii="標楷體" w:eastAsia="標楷體" w:hAnsi="標楷體" w:hint="eastAsia"/>
              </w:rPr>
              <w:t>"已授權"</w:t>
            </w:r>
          </w:p>
          <w:p w14:paraId="24E61A8D" w14:textId="77777777" w:rsidR="00DB7DD4" w:rsidRDefault="00DB7DD4" w:rsidP="00DB7DD4">
            <w:pPr>
              <w:ind w:leftChars="81" w:left="758" w:hangingChars="235" w:hanging="564"/>
              <w:rPr>
                <w:rFonts w:ascii="標楷體" w:eastAsia="標楷體" w:hAnsi="標楷體"/>
              </w:rPr>
            </w:pPr>
            <w:r>
              <w:rPr>
                <w:rFonts w:ascii="標楷體" w:eastAsia="標楷體" w:hAnsi="標楷體" w:hint="eastAsia"/>
              </w:rPr>
              <w:t>(2).[授權狀態(AuthStatus)]為空白時，表"未授權"</w:t>
            </w:r>
          </w:p>
          <w:p w14:paraId="2A954A99" w14:textId="77777777" w:rsidR="00193530" w:rsidRPr="00E730ED" w:rsidRDefault="00DB7DD4" w:rsidP="00505063">
            <w:pPr>
              <w:ind w:leftChars="81" w:left="758" w:hangingChars="235" w:hanging="564"/>
              <w:rPr>
                <w:rFonts w:ascii="標楷體" w:eastAsia="標楷體" w:hAnsi="標楷體"/>
                <w:color w:val="000000"/>
              </w:rPr>
            </w:pPr>
            <w:r>
              <w:rPr>
                <w:rFonts w:ascii="標楷體" w:eastAsia="標楷體" w:hAnsi="標楷體" w:hint="eastAsia"/>
              </w:rPr>
              <w:t>(3).[授權狀態(AuthStatus)]</w:t>
            </w:r>
            <w:r>
              <w:rPr>
                <w:rFonts w:ascii="標楷體" w:eastAsia="標楷體" w:hAnsi="標楷體" w:hint="eastAsia"/>
                <w:lang w:eastAsia="zh-HK"/>
              </w:rPr>
              <w:t>非</w:t>
            </w:r>
            <w:r>
              <w:rPr>
                <w:rFonts w:ascii="標楷體" w:eastAsia="標楷體" w:hAnsi="標楷體" w:hint="eastAsia"/>
              </w:rPr>
              <w:t>[0.</w:t>
            </w:r>
            <w:r w:rsidR="00505063">
              <w:rPr>
                <w:rFonts w:ascii="標楷體" w:eastAsia="標楷體" w:hAnsi="標楷體" w:hint="eastAsia"/>
              </w:rPr>
              <w:t>成功授權/取消授權</w:t>
            </w:r>
            <w:r>
              <w:rPr>
                <w:rFonts w:ascii="標楷體" w:eastAsia="標楷體" w:hAnsi="標楷體" w:hint="eastAsia"/>
              </w:rPr>
              <w:t>]</w:t>
            </w:r>
            <w:r>
              <w:rPr>
                <w:rFonts w:ascii="標楷體" w:eastAsia="標楷體" w:hAnsi="標楷體" w:hint="eastAsia"/>
                <w:lang w:eastAsia="zh-HK"/>
              </w:rPr>
              <w:t>及空白時</w:t>
            </w:r>
            <w:r>
              <w:rPr>
                <w:rFonts w:ascii="標楷體" w:eastAsia="標楷體" w:hAnsi="標楷體" w:hint="eastAsia"/>
              </w:rPr>
              <w:t>,</w:t>
            </w:r>
            <w:r>
              <w:rPr>
                <w:rFonts w:ascii="標楷體" w:eastAsia="標楷體" w:hAnsi="標楷體" w:hint="eastAsia"/>
                <w:lang w:eastAsia="zh-HK"/>
              </w:rPr>
              <w:t>表</w:t>
            </w:r>
            <w:r>
              <w:rPr>
                <w:rFonts w:ascii="標楷體" w:eastAsia="標楷體" w:hAnsi="標楷體" w:hint="eastAsia"/>
              </w:rPr>
              <w:t>"</w:t>
            </w:r>
            <w:r w:rsidR="00DA1A55">
              <w:rPr>
                <w:rFonts w:ascii="標楷體" w:eastAsia="標楷體" w:hAnsi="標楷體" w:hint="eastAsia"/>
              </w:rPr>
              <w:t>授權</w:t>
            </w:r>
            <w:r>
              <w:rPr>
                <w:rFonts w:ascii="標楷體" w:eastAsia="標楷體" w:hAnsi="標楷體" w:hint="eastAsia"/>
                <w:lang w:eastAsia="zh-HK"/>
              </w:rPr>
              <w:t>失敗"</w:t>
            </w:r>
            <w:r>
              <w:rPr>
                <w:rFonts w:ascii="標楷體" w:eastAsia="標楷體" w:hAnsi="標楷體" w:hint="eastAsia"/>
              </w:rPr>
              <w:t>,</w:t>
            </w:r>
            <w:r>
              <w:rPr>
                <w:rFonts w:ascii="標楷體" w:eastAsia="標楷體" w:hAnsi="標楷體" w:hint="eastAsia"/>
                <w:lang w:eastAsia="zh-HK"/>
              </w:rPr>
              <w:t>無法從</w:t>
            </w:r>
            <w:r>
              <w:rPr>
                <w:rFonts w:ascii="標楷體" w:eastAsia="標楷體" w:hAnsi="標楷體" w:hint="eastAsia"/>
              </w:rPr>
              <w:t>L4042</w:t>
            </w:r>
            <w:r>
              <w:rPr>
                <w:rFonts w:ascii="標楷體" w:eastAsia="標楷體" w:hAnsi="標楷體" w:hint="eastAsia"/>
                <w:lang w:eastAsia="zh-HK"/>
              </w:rPr>
              <w:t>連結</w:t>
            </w:r>
            <w:r>
              <w:rPr>
                <w:rFonts w:ascii="標楷體" w:eastAsia="標楷體" w:hAnsi="標楷體" w:hint="eastAsia"/>
              </w:rPr>
              <w:t>L4410</w:t>
            </w:r>
            <w:r>
              <w:rPr>
                <w:rFonts w:ascii="標楷體" w:eastAsia="標楷體" w:hAnsi="標楷體" w:hint="eastAsia"/>
                <w:lang w:eastAsia="zh-HK"/>
              </w:rPr>
              <w:t>修改</w:t>
            </w:r>
          </w:p>
        </w:tc>
      </w:tr>
      <w:tr w:rsidR="00C55EAE" w:rsidRPr="00F701CC" w14:paraId="60954F48" w14:textId="77777777" w:rsidTr="004C1EC9">
        <w:trPr>
          <w:trHeight w:val="244"/>
          <w:jc w:val="center"/>
        </w:trPr>
        <w:tc>
          <w:tcPr>
            <w:tcW w:w="514" w:type="dxa"/>
          </w:tcPr>
          <w:p w14:paraId="1F15B8BC" w14:textId="77777777" w:rsidR="00C55EAE" w:rsidRPr="00F701CC" w:rsidRDefault="00C55EAE" w:rsidP="00C55EAE">
            <w:pPr>
              <w:rPr>
                <w:rFonts w:ascii="標楷體" w:eastAsia="標楷體" w:hAnsi="標楷體"/>
              </w:rPr>
            </w:pPr>
            <w:r w:rsidRPr="00F701CC">
              <w:rPr>
                <w:rFonts w:ascii="標楷體" w:eastAsia="標楷體" w:hAnsi="標楷體" w:hint="eastAsia"/>
              </w:rPr>
              <w:t>5</w:t>
            </w:r>
          </w:p>
        </w:tc>
        <w:tc>
          <w:tcPr>
            <w:tcW w:w="1072" w:type="dxa"/>
          </w:tcPr>
          <w:p w14:paraId="1F5CBFA4" w14:textId="77777777" w:rsidR="00C55EAE" w:rsidRPr="00F701CC" w:rsidRDefault="00C16DEB" w:rsidP="00C55EAE">
            <w:pPr>
              <w:rPr>
                <w:rFonts w:ascii="標楷體" w:eastAsia="標楷體" w:hAnsi="標楷體"/>
              </w:rPr>
            </w:pPr>
            <w:r>
              <w:rPr>
                <w:rFonts w:ascii="標楷體" w:eastAsia="標楷體" w:hAnsi="標楷體" w:hint="eastAsia"/>
              </w:rPr>
              <w:t>新增或取消</w:t>
            </w:r>
          </w:p>
        </w:tc>
        <w:tc>
          <w:tcPr>
            <w:tcW w:w="766" w:type="dxa"/>
          </w:tcPr>
          <w:p w14:paraId="4430CB06" w14:textId="77777777" w:rsidR="00C55EAE" w:rsidRPr="00F701CC" w:rsidRDefault="00C55EAE" w:rsidP="00C55EAE">
            <w:pPr>
              <w:rPr>
                <w:rFonts w:ascii="標楷體" w:eastAsia="標楷體" w:hAnsi="標楷體"/>
              </w:rPr>
            </w:pPr>
            <w:r w:rsidRPr="00F701CC">
              <w:rPr>
                <w:rFonts w:ascii="標楷體" w:eastAsia="標楷體" w:hAnsi="標楷體" w:hint="eastAsia"/>
              </w:rPr>
              <w:t>1</w:t>
            </w:r>
          </w:p>
        </w:tc>
        <w:tc>
          <w:tcPr>
            <w:tcW w:w="800" w:type="dxa"/>
          </w:tcPr>
          <w:p w14:paraId="1EE973DB" w14:textId="77777777" w:rsidR="00C55EAE" w:rsidRPr="00F701CC" w:rsidRDefault="00C55EAE" w:rsidP="00C55EAE">
            <w:pPr>
              <w:rPr>
                <w:rFonts w:ascii="標楷體" w:eastAsia="標楷體" w:hAnsi="標楷體"/>
              </w:rPr>
            </w:pPr>
          </w:p>
        </w:tc>
        <w:tc>
          <w:tcPr>
            <w:tcW w:w="1882" w:type="dxa"/>
          </w:tcPr>
          <w:p w14:paraId="7D0E67C1" w14:textId="77777777" w:rsidR="00C55EAE" w:rsidRPr="00F701CC" w:rsidRDefault="00C55EAE" w:rsidP="00C55EAE">
            <w:pPr>
              <w:rPr>
                <w:rFonts w:ascii="標楷體" w:eastAsia="標楷體" w:hAnsi="標楷體"/>
                <w:color w:val="000000"/>
              </w:rPr>
            </w:pPr>
            <w:r w:rsidRPr="00F701CC">
              <w:rPr>
                <w:rFonts w:ascii="標楷體" w:eastAsia="標楷體" w:hAnsi="標楷體"/>
                <w:color w:val="000000"/>
              </w:rPr>
              <w:t>A:新增</w:t>
            </w:r>
            <w:r w:rsidR="00DD1FD3" w:rsidRPr="00F701CC">
              <w:rPr>
                <w:rFonts w:ascii="標楷體" w:eastAsia="標楷體" w:hAnsi="標楷體"/>
                <w:color w:val="000000"/>
              </w:rPr>
              <w:t>授權</w:t>
            </w:r>
          </w:p>
          <w:p w14:paraId="2CAF5718" w14:textId="77777777" w:rsidR="00C55EAE" w:rsidRPr="00A8401A" w:rsidRDefault="00C55EAE" w:rsidP="00C55EAE">
            <w:pPr>
              <w:rPr>
                <w:rFonts w:ascii="標楷體" w:eastAsia="標楷體" w:hAnsi="標楷體"/>
                <w:color w:val="000000"/>
              </w:rPr>
            </w:pPr>
            <w:r w:rsidRPr="00F701CC">
              <w:rPr>
                <w:rFonts w:ascii="標楷體" w:eastAsia="標楷體" w:hAnsi="標楷體"/>
                <w:color w:val="000000"/>
              </w:rPr>
              <w:t>Z:暫停授權</w:t>
            </w:r>
          </w:p>
        </w:tc>
        <w:tc>
          <w:tcPr>
            <w:tcW w:w="729" w:type="dxa"/>
          </w:tcPr>
          <w:p w14:paraId="5DACF07C" w14:textId="77777777" w:rsidR="00C55EAE" w:rsidRPr="00F701CC" w:rsidRDefault="00C55EAE" w:rsidP="00C55EAE">
            <w:pPr>
              <w:rPr>
                <w:rFonts w:ascii="標楷體" w:eastAsia="標楷體" w:hAnsi="標楷體"/>
              </w:rPr>
            </w:pPr>
          </w:p>
        </w:tc>
        <w:tc>
          <w:tcPr>
            <w:tcW w:w="643" w:type="dxa"/>
          </w:tcPr>
          <w:p w14:paraId="4E92AACD" w14:textId="77777777" w:rsidR="00C55EAE" w:rsidRPr="00F701CC" w:rsidRDefault="00C55EAE" w:rsidP="00C55EAE">
            <w:pPr>
              <w:jc w:val="center"/>
              <w:rPr>
                <w:rFonts w:ascii="標楷體" w:eastAsia="標楷體" w:hAnsi="標楷體"/>
              </w:rPr>
            </w:pPr>
            <w:r w:rsidRPr="00F701CC">
              <w:rPr>
                <w:rFonts w:ascii="標楷體" w:eastAsia="標楷體" w:hAnsi="標楷體" w:hint="eastAsia"/>
              </w:rPr>
              <w:t>W</w:t>
            </w:r>
          </w:p>
        </w:tc>
        <w:tc>
          <w:tcPr>
            <w:tcW w:w="3788" w:type="dxa"/>
          </w:tcPr>
          <w:p w14:paraId="6BAF4792" w14:textId="77777777" w:rsidR="00390D8E" w:rsidRPr="00E730ED" w:rsidRDefault="00C55EAE" w:rsidP="00A375B2">
            <w:pPr>
              <w:snapToGrid w:val="0"/>
              <w:ind w:left="238" w:hangingChars="99" w:hanging="238"/>
              <w:rPr>
                <w:rFonts w:ascii="標楷體" w:eastAsia="標楷體" w:hAnsi="標楷體"/>
                <w:color w:val="000000"/>
              </w:rPr>
            </w:pPr>
            <w:r w:rsidRPr="00F701CC">
              <w:rPr>
                <w:rFonts w:ascii="標楷體" w:eastAsia="標楷體" w:hAnsi="標楷體" w:hint="eastAsia"/>
                <w:color w:val="000000"/>
              </w:rPr>
              <w:t>1.</w:t>
            </w:r>
            <w:r w:rsidR="00A375B2" w:rsidRPr="00F701CC">
              <w:rPr>
                <w:rFonts w:ascii="標楷體" w:eastAsia="標楷體" w:hAnsi="標楷體" w:hint="eastAsia"/>
                <w:color w:val="000000"/>
              </w:rPr>
              <w:t>自動顯</w:t>
            </w:r>
            <w:r w:rsidR="00A375B2" w:rsidRPr="00E730ED">
              <w:rPr>
                <w:rFonts w:ascii="標楷體" w:eastAsia="標楷體" w:hAnsi="標楷體" w:hint="eastAsia"/>
                <w:color w:val="000000"/>
              </w:rPr>
              <w:t>示</w:t>
            </w:r>
            <w:r w:rsidR="00A375B2" w:rsidRPr="00E730ED">
              <w:rPr>
                <w:rFonts w:ascii="標楷體" w:eastAsia="標楷體" w:hAnsi="標楷體" w:hint="eastAsia"/>
                <w:color w:val="000000"/>
                <w:lang w:eastAsia="zh-HK"/>
              </w:rPr>
              <w:t>原值</w:t>
            </w:r>
          </w:p>
          <w:p w14:paraId="3E59A8B8" w14:textId="77777777" w:rsidR="00390D8E" w:rsidRPr="00E730ED" w:rsidRDefault="00A375B2" w:rsidP="00390D8E">
            <w:pPr>
              <w:snapToGrid w:val="0"/>
              <w:ind w:left="238" w:hangingChars="99" w:hanging="238"/>
              <w:rPr>
                <w:rFonts w:ascii="標楷體" w:eastAsia="標楷體" w:hAnsi="標楷體"/>
                <w:color w:val="000000"/>
              </w:rPr>
            </w:pPr>
            <w:r w:rsidRPr="00E730ED">
              <w:rPr>
                <w:rFonts w:ascii="標楷體" w:eastAsia="標楷體" w:hAnsi="標楷體" w:hint="eastAsia"/>
                <w:color w:val="000000"/>
              </w:rPr>
              <w:t>2.</w:t>
            </w:r>
            <w:r w:rsidR="00390D8E" w:rsidRPr="00E730ED">
              <w:rPr>
                <w:rFonts w:ascii="標楷體" w:eastAsia="標楷體" w:hAnsi="標楷體" w:hint="eastAsia"/>
                <w:color w:val="000000"/>
                <w:lang w:eastAsia="zh-HK"/>
              </w:rPr>
              <w:t>當</w:t>
            </w:r>
            <w:r w:rsidR="00390D8E" w:rsidRPr="00E730ED">
              <w:rPr>
                <w:rFonts w:ascii="標楷體" w:eastAsia="標楷體" w:hAnsi="標楷體" w:hint="eastAsia"/>
                <w:color w:val="000000"/>
              </w:rPr>
              <w:t>[</w:t>
            </w:r>
            <w:r w:rsidR="00623F0F" w:rsidRPr="00E730ED">
              <w:rPr>
                <w:rFonts w:ascii="標楷體" w:eastAsia="標楷體" w:hAnsi="標楷體" w:hint="eastAsia"/>
                <w:color w:val="000000"/>
                <w:lang w:eastAsia="zh-HK"/>
              </w:rPr>
              <w:t>目前</w:t>
            </w:r>
            <w:r w:rsidR="00390D8E" w:rsidRPr="00E730ED">
              <w:rPr>
                <w:rFonts w:ascii="標楷體" w:eastAsia="標楷體" w:hAnsi="標楷體" w:hint="eastAsia"/>
                <w:color w:val="000000"/>
                <w:lang w:eastAsia="zh-HK"/>
              </w:rPr>
              <w:t>狀</w:t>
            </w:r>
            <w:r w:rsidR="00390D8E" w:rsidRPr="00E730ED">
              <w:rPr>
                <w:rFonts w:ascii="標楷體" w:eastAsia="標楷體" w:hAnsi="標楷體" w:hint="eastAsia"/>
                <w:color w:val="000000"/>
              </w:rPr>
              <w:t>態]</w:t>
            </w:r>
            <w:r w:rsidR="00390D8E" w:rsidRPr="00E730ED">
              <w:rPr>
                <w:rFonts w:ascii="標楷體" w:eastAsia="標楷體" w:hAnsi="標楷體" w:hint="eastAsia"/>
                <w:color w:val="000000"/>
                <w:lang w:eastAsia="zh-HK"/>
              </w:rPr>
              <w:t>為</w:t>
            </w:r>
            <w:r w:rsidR="00D36F54" w:rsidRPr="00E730ED">
              <w:rPr>
                <w:rFonts w:ascii="標楷體" w:eastAsia="標楷體" w:hAnsi="標楷體" w:hint="eastAsia"/>
                <w:color w:val="000000"/>
              </w:rPr>
              <w:t>未授權</w:t>
            </w:r>
            <w:r w:rsidR="00390D8E" w:rsidRPr="00E730ED">
              <w:rPr>
                <w:rFonts w:ascii="標楷體" w:eastAsia="標楷體" w:hAnsi="標楷體" w:hint="eastAsia"/>
                <w:color w:val="000000"/>
                <w:lang w:eastAsia="zh-HK"/>
              </w:rPr>
              <w:t>時</w:t>
            </w:r>
            <w:r w:rsidR="00390D8E" w:rsidRPr="00E730ED">
              <w:rPr>
                <w:rFonts w:ascii="標楷體" w:eastAsia="標楷體" w:hAnsi="標楷體" w:hint="eastAsia"/>
                <w:color w:val="000000"/>
              </w:rPr>
              <w:t>,</w:t>
            </w:r>
            <w:r w:rsidR="00390D8E" w:rsidRPr="00E730ED">
              <w:rPr>
                <w:rFonts w:ascii="標楷體" w:eastAsia="標楷體" w:hAnsi="標楷體" w:hint="eastAsia"/>
                <w:color w:val="000000"/>
                <w:lang w:eastAsia="zh-HK"/>
              </w:rPr>
              <w:t>預設為</w:t>
            </w:r>
            <w:r w:rsidR="00390D8E" w:rsidRPr="00E730ED">
              <w:rPr>
                <w:rFonts w:ascii="標楷體" w:eastAsia="標楷體" w:hAnsi="標楷體" w:hint="eastAsia"/>
                <w:color w:val="000000"/>
              </w:rPr>
              <w:t>A,</w:t>
            </w:r>
            <w:r w:rsidR="00390D8E" w:rsidRPr="00E730ED">
              <w:rPr>
                <w:rFonts w:ascii="標楷體" w:eastAsia="標楷體" w:hAnsi="標楷體" w:hint="eastAsia"/>
                <w:color w:val="000000"/>
                <w:lang w:eastAsia="zh-HK"/>
              </w:rPr>
              <w:t>不可修改</w:t>
            </w:r>
          </w:p>
          <w:p w14:paraId="10AA7E47" w14:textId="77777777" w:rsidR="00390D8E" w:rsidRPr="00E730ED" w:rsidRDefault="00A375B2" w:rsidP="00390D8E">
            <w:pPr>
              <w:snapToGrid w:val="0"/>
              <w:ind w:left="238" w:hangingChars="99" w:hanging="238"/>
              <w:rPr>
                <w:rFonts w:ascii="標楷體" w:eastAsia="標楷體" w:hAnsi="標楷體"/>
                <w:color w:val="000000"/>
              </w:rPr>
            </w:pPr>
            <w:r w:rsidRPr="00E730ED">
              <w:rPr>
                <w:rFonts w:ascii="標楷體" w:eastAsia="標楷體" w:hAnsi="標楷體" w:hint="eastAsia"/>
                <w:color w:val="000000"/>
              </w:rPr>
              <w:t>3</w:t>
            </w:r>
            <w:r w:rsidR="00390D8E" w:rsidRPr="00E730ED">
              <w:rPr>
                <w:rFonts w:ascii="標楷體" w:eastAsia="標楷體" w:hAnsi="標楷體" w:hint="eastAsia"/>
                <w:color w:val="000000"/>
              </w:rPr>
              <w:t>.</w:t>
            </w:r>
            <w:r w:rsidR="00390D8E" w:rsidRPr="00E730ED">
              <w:rPr>
                <w:rFonts w:ascii="標楷體" w:eastAsia="標楷體" w:hAnsi="標楷體" w:hint="eastAsia"/>
                <w:color w:val="000000"/>
                <w:lang w:eastAsia="zh-HK"/>
              </w:rPr>
              <w:t>當</w:t>
            </w:r>
            <w:r w:rsidR="00390D8E" w:rsidRPr="00E730ED">
              <w:rPr>
                <w:rFonts w:ascii="標楷體" w:eastAsia="標楷體" w:hAnsi="標楷體" w:hint="eastAsia"/>
                <w:color w:val="000000"/>
              </w:rPr>
              <w:t>[</w:t>
            </w:r>
            <w:r w:rsidR="00623F0F" w:rsidRPr="00E730ED">
              <w:rPr>
                <w:rFonts w:ascii="標楷體" w:eastAsia="標楷體" w:hAnsi="標楷體" w:hint="eastAsia"/>
                <w:color w:val="000000"/>
                <w:lang w:eastAsia="zh-HK"/>
              </w:rPr>
              <w:t>目前</w:t>
            </w:r>
            <w:r w:rsidR="00390D8E" w:rsidRPr="00E730ED">
              <w:rPr>
                <w:rFonts w:ascii="標楷體" w:eastAsia="標楷體" w:hAnsi="標楷體" w:hint="eastAsia"/>
                <w:color w:val="000000"/>
                <w:lang w:eastAsia="zh-HK"/>
              </w:rPr>
              <w:t>狀態</w:t>
            </w:r>
            <w:r w:rsidR="00390D8E" w:rsidRPr="00E730ED">
              <w:rPr>
                <w:rFonts w:ascii="標楷體" w:eastAsia="標楷體" w:hAnsi="標楷體" w:hint="eastAsia"/>
                <w:color w:val="000000"/>
              </w:rPr>
              <w:t>]</w:t>
            </w:r>
            <w:r w:rsidR="00390D8E" w:rsidRPr="00E730ED">
              <w:rPr>
                <w:rFonts w:ascii="標楷體" w:eastAsia="標楷體" w:hAnsi="標楷體" w:hint="eastAsia"/>
                <w:color w:val="000000"/>
                <w:lang w:eastAsia="zh-HK"/>
              </w:rPr>
              <w:t>為</w:t>
            </w:r>
            <w:r w:rsidR="00085AB5" w:rsidRPr="00E730ED">
              <w:rPr>
                <w:rFonts w:ascii="標楷體" w:eastAsia="標楷體" w:hAnsi="標楷體" w:hint="eastAsia"/>
                <w:color w:val="000000"/>
                <w:lang w:eastAsia="zh-HK"/>
              </w:rPr>
              <w:t>已</w:t>
            </w:r>
            <w:r w:rsidR="001252DA" w:rsidRPr="00E730ED">
              <w:rPr>
                <w:rFonts w:ascii="標楷體" w:eastAsia="標楷體" w:hAnsi="標楷體" w:hint="eastAsia"/>
                <w:color w:val="000000"/>
              </w:rPr>
              <w:t>授權</w:t>
            </w:r>
            <w:r w:rsidR="00390D8E" w:rsidRPr="00E730ED">
              <w:rPr>
                <w:rFonts w:ascii="標楷體" w:eastAsia="標楷體" w:hAnsi="標楷體" w:hint="eastAsia"/>
                <w:color w:val="000000"/>
                <w:lang w:eastAsia="zh-HK"/>
              </w:rPr>
              <w:t>時</w:t>
            </w:r>
            <w:r w:rsidR="00390D8E" w:rsidRPr="00E730ED">
              <w:rPr>
                <w:rFonts w:ascii="標楷體" w:eastAsia="標楷體" w:hAnsi="標楷體" w:hint="eastAsia"/>
                <w:color w:val="000000"/>
              </w:rPr>
              <w:t>,</w:t>
            </w:r>
            <w:r w:rsidR="00DD3EB7">
              <w:rPr>
                <w:rFonts w:ascii="標楷體" w:eastAsia="標楷體" w:hAnsi="標楷體" w:hint="eastAsia"/>
                <w:color w:val="000000"/>
              </w:rPr>
              <w:t>限</w:t>
            </w:r>
            <w:r w:rsidR="00390D8E" w:rsidRPr="00E730ED">
              <w:rPr>
                <w:rFonts w:ascii="標楷體" w:eastAsia="標楷體" w:hAnsi="標楷體" w:hint="eastAsia"/>
                <w:color w:val="000000"/>
              </w:rPr>
              <w:t>輸入</w:t>
            </w:r>
            <w:r w:rsidR="00C2383D" w:rsidRPr="00E730ED">
              <w:rPr>
                <w:rFonts w:ascii="標楷體" w:eastAsia="標楷體" w:hAnsi="標楷體" w:hint="eastAsia"/>
                <w:color w:val="000000"/>
              </w:rPr>
              <w:t>與目前狀態</w:t>
            </w:r>
            <w:r w:rsidR="00C2383D" w:rsidRPr="00E730ED">
              <w:rPr>
                <w:rFonts w:ascii="標楷體" w:eastAsia="標楷體" w:hAnsi="標楷體" w:hint="eastAsia"/>
                <w:color w:val="000000"/>
                <w:lang w:eastAsia="zh-HK"/>
              </w:rPr>
              <w:t>不同</w:t>
            </w:r>
            <w:r w:rsidR="001252DA" w:rsidRPr="00E730ED">
              <w:rPr>
                <w:rFonts w:ascii="標楷體" w:eastAsia="標楷體" w:hAnsi="標楷體" w:hint="eastAsia"/>
                <w:color w:val="000000"/>
              </w:rPr>
              <w:t>之</w:t>
            </w:r>
            <w:r w:rsidR="00390D8E" w:rsidRPr="00E730ED">
              <w:rPr>
                <w:rFonts w:ascii="標楷體" w:eastAsia="標楷體" w:hAnsi="標楷體" w:hint="eastAsia"/>
                <w:color w:val="000000"/>
                <w:lang w:eastAsia="zh-HK"/>
              </w:rPr>
              <w:t>代碼</w:t>
            </w:r>
            <w:r w:rsidR="00390D8E" w:rsidRPr="00E730ED">
              <w:rPr>
                <w:rFonts w:ascii="標楷體" w:eastAsia="標楷體" w:hAnsi="標楷體" w:hint="eastAsia"/>
                <w:color w:val="000000"/>
              </w:rPr>
              <w:t>,</w:t>
            </w:r>
            <w:r w:rsidR="00390D8E" w:rsidRPr="00E730ED">
              <w:rPr>
                <w:rFonts w:ascii="標楷體" w:eastAsia="標楷體" w:hAnsi="標楷體" w:hint="eastAsia"/>
                <w:color w:val="000000"/>
                <w:lang w:eastAsia="zh-HK"/>
              </w:rPr>
              <w:t xml:space="preserve"> 依選單</w:t>
            </w:r>
            <w:r w:rsidR="00390D8E" w:rsidRPr="00E730ED">
              <w:rPr>
                <w:rFonts w:ascii="標楷體" w:eastAsia="標楷體" w:hAnsi="標楷體" w:hint="eastAsia"/>
                <w:color w:val="000000"/>
              </w:rPr>
              <w:t>/</w:t>
            </w:r>
            <w:r w:rsidR="00390D8E" w:rsidRPr="00E730ED">
              <w:rPr>
                <w:rFonts w:ascii="標楷體" w:eastAsia="標楷體" w:hAnsi="標楷體"/>
                <w:color w:val="000000"/>
              </w:rPr>
              <w:t xml:space="preserve"> V(H)</w:t>
            </w:r>
          </w:p>
          <w:p w14:paraId="77BB1EB0" w14:textId="77777777" w:rsidR="006211A3" w:rsidRPr="00F701CC" w:rsidRDefault="00A375B2" w:rsidP="00E144DD">
            <w:pPr>
              <w:snapToGrid w:val="0"/>
              <w:ind w:left="238" w:hangingChars="99" w:hanging="238"/>
              <w:rPr>
                <w:rFonts w:ascii="標楷體" w:eastAsia="標楷體" w:hAnsi="標楷體"/>
                <w:color w:val="000000"/>
              </w:rPr>
            </w:pPr>
            <w:r w:rsidRPr="00F701CC">
              <w:rPr>
                <w:rFonts w:ascii="標楷體" w:eastAsia="標楷體" w:hAnsi="標楷體" w:hint="eastAsia"/>
                <w:color w:val="000000"/>
              </w:rPr>
              <w:t>4</w:t>
            </w:r>
            <w:r w:rsidR="00390D8E" w:rsidRPr="00F701CC">
              <w:rPr>
                <w:rFonts w:ascii="標楷體" w:eastAsia="標楷體" w:hAnsi="標楷體"/>
                <w:color w:val="000000"/>
              </w:rPr>
              <w:t>.AchAuthLog.CreateFlag</w:t>
            </w:r>
          </w:p>
        </w:tc>
      </w:tr>
      <w:tr w:rsidR="00C55EAE" w:rsidRPr="00F701CC" w14:paraId="11575745" w14:textId="77777777" w:rsidTr="004C1EC9">
        <w:trPr>
          <w:trHeight w:val="244"/>
          <w:jc w:val="center"/>
        </w:trPr>
        <w:tc>
          <w:tcPr>
            <w:tcW w:w="514" w:type="dxa"/>
          </w:tcPr>
          <w:p w14:paraId="5B0F550C" w14:textId="77777777" w:rsidR="00C55EAE" w:rsidRPr="00F701CC" w:rsidRDefault="00C55EAE" w:rsidP="00C55EAE">
            <w:pPr>
              <w:rPr>
                <w:rFonts w:ascii="標楷體" w:eastAsia="標楷體" w:hAnsi="標楷體"/>
              </w:rPr>
            </w:pPr>
            <w:r w:rsidRPr="00F701CC">
              <w:rPr>
                <w:rFonts w:ascii="標楷體" w:eastAsia="標楷體" w:hAnsi="標楷體" w:hint="eastAsia"/>
              </w:rPr>
              <w:t>6</w:t>
            </w:r>
          </w:p>
        </w:tc>
        <w:tc>
          <w:tcPr>
            <w:tcW w:w="1072" w:type="dxa"/>
          </w:tcPr>
          <w:p w14:paraId="763E89AB" w14:textId="77777777" w:rsidR="00C55EAE" w:rsidRPr="00F701CC" w:rsidRDefault="00C55EAE" w:rsidP="00C55EAE">
            <w:pPr>
              <w:rPr>
                <w:rFonts w:ascii="標楷體" w:eastAsia="標楷體" w:hAnsi="標楷體"/>
              </w:rPr>
            </w:pPr>
            <w:r w:rsidRPr="00F701CC">
              <w:rPr>
                <w:rFonts w:ascii="標楷體" w:eastAsia="標楷體" w:hAnsi="標楷體" w:hint="eastAsia"/>
              </w:rPr>
              <w:t>每筆扣款限額</w:t>
            </w:r>
          </w:p>
        </w:tc>
        <w:tc>
          <w:tcPr>
            <w:tcW w:w="766" w:type="dxa"/>
          </w:tcPr>
          <w:p w14:paraId="58345CEE" w14:textId="77777777" w:rsidR="00C55EAE" w:rsidRPr="00F701CC" w:rsidRDefault="00C55EAE" w:rsidP="00C55EAE">
            <w:pPr>
              <w:rPr>
                <w:rFonts w:ascii="標楷體" w:eastAsia="標楷體" w:hAnsi="標楷體"/>
              </w:rPr>
            </w:pPr>
            <w:r w:rsidRPr="00F701CC">
              <w:rPr>
                <w:rFonts w:ascii="標楷體" w:eastAsia="標楷體" w:hAnsi="標楷體" w:hint="eastAsia"/>
              </w:rPr>
              <w:t>14</w:t>
            </w:r>
          </w:p>
        </w:tc>
        <w:tc>
          <w:tcPr>
            <w:tcW w:w="800" w:type="dxa"/>
          </w:tcPr>
          <w:p w14:paraId="6BDE0162" w14:textId="77777777" w:rsidR="00C55EAE" w:rsidRPr="00F701CC" w:rsidRDefault="00C55EAE" w:rsidP="00C55EAE">
            <w:pPr>
              <w:rPr>
                <w:rFonts w:ascii="標楷體" w:eastAsia="標楷體" w:hAnsi="標楷體"/>
              </w:rPr>
            </w:pPr>
          </w:p>
        </w:tc>
        <w:tc>
          <w:tcPr>
            <w:tcW w:w="1882" w:type="dxa"/>
          </w:tcPr>
          <w:p w14:paraId="3EE7EE29" w14:textId="77777777" w:rsidR="00C55EAE" w:rsidRPr="00F701CC" w:rsidRDefault="00C55EAE" w:rsidP="00C55EAE">
            <w:pPr>
              <w:rPr>
                <w:rFonts w:ascii="標楷體" w:eastAsia="標楷體" w:hAnsi="標楷體"/>
              </w:rPr>
            </w:pPr>
          </w:p>
        </w:tc>
        <w:tc>
          <w:tcPr>
            <w:tcW w:w="729" w:type="dxa"/>
          </w:tcPr>
          <w:p w14:paraId="62A8618D" w14:textId="77777777" w:rsidR="00C55EAE" w:rsidRPr="00F701CC" w:rsidRDefault="00C55EAE" w:rsidP="00C55EAE">
            <w:pPr>
              <w:rPr>
                <w:rFonts w:ascii="標楷體" w:eastAsia="標楷體" w:hAnsi="標楷體"/>
              </w:rPr>
            </w:pPr>
          </w:p>
        </w:tc>
        <w:tc>
          <w:tcPr>
            <w:tcW w:w="643" w:type="dxa"/>
          </w:tcPr>
          <w:p w14:paraId="70B34313" w14:textId="77777777" w:rsidR="00C55EAE" w:rsidRPr="00F701CC" w:rsidRDefault="00DD49B6" w:rsidP="00C55EAE">
            <w:pPr>
              <w:jc w:val="center"/>
              <w:rPr>
                <w:rFonts w:ascii="標楷體" w:eastAsia="標楷體" w:hAnsi="標楷體"/>
              </w:rPr>
            </w:pPr>
            <w:r w:rsidRPr="00F701CC">
              <w:rPr>
                <w:rFonts w:ascii="標楷體" w:eastAsia="標楷體" w:hAnsi="標楷體" w:hint="eastAsia"/>
              </w:rPr>
              <w:t>W</w:t>
            </w:r>
          </w:p>
        </w:tc>
        <w:tc>
          <w:tcPr>
            <w:tcW w:w="3788" w:type="dxa"/>
          </w:tcPr>
          <w:p w14:paraId="28211C7A" w14:textId="77777777" w:rsidR="00C55EAE" w:rsidRPr="00F701CC" w:rsidRDefault="00C55EAE" w:rsidP="00C55EAE">
            <w:pPr>
              <w:snapToGrid w:val="0"/>
              <w:ind w:left="238" w:hangingChars="99" w:hanging="238"/>
              <w:rPr>
                <w:rFonts w:ascii="標楷體" w:eastAsia="標楷體" w:hAnsi="標楷體"/>
                <w:color w:val="000000"/>
              </w:rPr>
            </w:pPr>
            <w:r w:rsidRPr="00F701CC">
              <w:rPr>
                <w:rFonts w:ascii="標楷體" w:eastAsia="標楷體" w:hAnsi="標楷體" w:hint="eastAsia"/>
                <w:color w:val="000000"/>
              </w:rPr>
              <w:t>1.自動顯示</w:t>
            </w:r>
            <w:r w:rsidRPr="00F701CC">
              <w:rPr>
                <w:rFonts w:ascii="標楷體" w:eastAsia="標楷體" w:hAnsi="標楷體" w:hint="eastAsia"/>
                <w:color w:val="000000"/>
                <w:lang w:eastAsia="zh-HK"/>
              </w:rPr>
              <w:t>原值</w:t>
            </w:r>
          </w:p>
          <w:p w14:paraId="194E2F71" w14:textId="77777777" w:rsidR="001C1267" w:rsidRPr="00F701CC" w:rsidRDefault="001C1267" w:rsidP="00C55EAE">
            <w:pPr>
              <w:snapToGrid w:val="0"/>
              <w:ind w:left="238" w:hangingChars="99" w:hanging="238"/>
              <w:rPr>
                <w:rFonts w:ascii="標楷體" w:eastAsia="標楷體" w:hAnsi="標楷體"/>
                <w:color w:val="000000"/>
              </w:rPr>
            </w:pPr>
            <w:r w:rsidRPr="00F701CC">
              <w:rPr>
                <w:rFonts w:ascii="標楷體" w:eastAsia="標楷體" w:hAnsi="標楷體" w:hint="eastAsia"/>
                <w:color w:val="000000"/>
              </w:rPr>
              <w:t>2.</w:t>
            </w:r>
            <w:r w:rsidRPr="00F701CC">
              <w:rPr>
                <w:rFonts w:ascii="標楷體" w:eastAsia="標楷體" w:hAnsi="標楷體" w:hint="eastAsia"/>
                <w:color w:val="000000"/>
                <w:lang w:eastAsia="zh-HK"/>
              </w:rPr>
              <w:t>限</w:t>
            </w:r>
            <w:r w:rsidRPr="00F701CC">
              <w:rPr>
                <w:rFonts w:ascii="標楷體" w:eastAsia="標楷體" w:hAnsi="標楷體" w:hint="eastAsia"/>
                <w:color w:val="FF0000"/>
              </w:rPr>
              <w:t xml:space="preserve"> </w:t>
            </w:r>
            <w:r w:rsidRPr="00E730ED">
              <w:rPr>
                <w:rFonts w:ascii="標楷體" w:eastAsia="標楷體" w:hAnsi="標楷體" w:hint="eastAsia"/>
                <w:color w:val="000000"/>
              </w:rPr>
              <w:t>[</w:t>
            </w:r>
            <w:r w:rsidRPr="00E730ED">
              <w:rPr>
                <w:rFonts w:ascii="標楷體" w:eastAsia="標楷體" w:hAnsi="標楷體" w:hint="eastAsia"/>
                <w:color w:val="000000"/>
                <w:lang w:eastAsia="zh-HK"/>
              </w:rPr>
              <w:t>目前狀態</w:t>
            </w:r>
            <w:r w:rsidRPr="00E730ED">
              <w:rPr>
                <w:rFonts w:ascii="標楷體" w:eastAsia="標楷體" w:hAnsi="標楷體" w:hint="eastAsia"/>
                <w:color w:val="000000"/>
              </w:rPr>
              <w:t>]</w:t>
            </w:r>
            <w:r w:rsidRPr="00E730ED">
              <w:rPr>
                <w:rFonts w:ascii="標楷體" w:eastAsia="標楷體" w:hAnsi="標楷體" w:hint="eastAsia"/>
                <w:color w:val="000000"/>
                <w:lang w:eastAsia="zh-HK"/>
              </w:rPr>
              <w:t>未授權時</w:t>
            </w:r>
            <w:r w:rsidRPr="00E730ED">
              <w:rPr>
                <w:rFonts w:ascii="標楷體" w:eastAsia="標楷體" w:hAnsi="標楷體" w:hint="eastAsia"/>
                <w:color w:val="000000"/>
              </w:rPr>
              <w:t>,</w:t>
            </w:r>
            <w:r w:rsidRPr="00E730ED">
              <w:rPr>
                <w:rFonts w:ascii="標楷體" w:eastAsia="標楷體" w:hAnsi="標楷體" w:hint="eastAsia"/>
                <w:color w:val="000000"/>
                <w:lang w:eastAsia="zh-HK"/>
              </w:rPr>
              <w:t>可以修改數字</w:t>
            </w:r>
            <w:r w:rsidRPr="00E730ED">
              <w:rPr>
                <w:rFonts w:ascii="標楷體" w:eastAsia="標楷體" w:hAnsi="標楷體" w:hint="eastAsia"/>
                <w:color w:val="000000"/>
              </w:rPr>
              <w:t>,</w:t>
            </w:r>
          </w:p>
          <w:p w14:paraId="677EC197" w14:textId="77777777" w:rsidR="00C55EAE" w:rsidRPr="00F701CC" w:rsidRDefault="001C1267" w:rsidP="00C55EAE">
            <w:pPr>
              <w:rPr>
                <w:rFonts w:ascii="標楷體" w:eastAsia="標楷體" w:hAnsi="標楷體"/>
              </w:rPr>
            </w:pPr>
            <w:r w:rsidRPr="00F701CC">
              <w:rPr>
                <w:rFonts w:ascii="標楷體" w:eastAsia="標楷體" w:hAnsi="標楷體" w:hint="eastAsia"/>
              </w:rPr>
              <w:t>3</w:t>
            </w:r>
            <w:r w:rsidR="00C55EAE" w:rsidRPr="00F701CC">
              <w:rPr>
                <w:rFonts w:ascii="標楷體" w:eastAsia="標楷體" w:hAnsi="標楷體"/>
              </w:rPr>
              <w:t>.</w:t>
            </w:r>
            <w:r w:rsidR="00C55EAE" w:rsidRPr="00F701CC">
              <w:rPr>
                <w:rFonts w:ascii="標楷體" w:eastAsia="標楷體" w:hAnsi="標楷體" w:hint="eastAsia"/>
              </w:rPr>
              <w:t>欄位輸入</w:t>
            </w:r>
            <w:r w:rsidR="00C55EAE" w:rsidRPr="00F701CC">
              <w:rPr>
                <w:rFonts w:ascii="標楷體" w:eastAsia="標楷體" w:hAnsi="標楷體"/>
              </w:rPr>
              <w:t>0</w:t>
            </w:r>
            <w:r w:rsidR="00C55EAE" w:rsidRPr="00F701CC">
              <w:rPr>
                <w:rFonts w:ascii="標楷體" w:eastAsia="標楷體" w:hAnsi="標楷體" w:hint="eastAsia"/>
              </w:rPr>
              <w:t>為無限額</w:t>
            </w:r>
          </w:p>
          <w:p w14:paraId="04D598E6" w14:textId="77777777" w:rsidR="00C55EAE" w:rsidRPr="00F701CC" w:rsidRDefault="001C1267" w:rsidP="00C55EAE">
            <w:pPr>
              <w:rPr>
                <w:rFonts w:ascii="標楷體" w:eastAsia="標楷體" w:hAnsi="標楷體"/>
              </w:rPr>
            </w:pPr>
            <w:r w:rsidRPr="00F701CC">
              <w:rPr>
                <w:rFonts w:ascii="標楷體" w:eastAsia="標楷體" w:hAnsi="標楷體" w:hint="eastAsia"/>
              </w:rPr>
              <w:t>4</w:t>
            </w:r>
            <w:r w:rsidR="00C55EAE" w:rsidRPr="00F701CC">
              <w:rPr>
                <w:rFonts w:ascii="標楷體" w:eastAsia="標楷體" w:hAnsi="標楷體" w:hint="eastAsia"/>
              </w:rPr>
              <w:t>.</w:t>
            </w:r>
            <w:r w:rsidR="00C55EAE" w:rsidRPr="00F701CC">
              <w:rPr>
                <w:rFonts w:ascii="標楷體" w:eastAsia="標楷體" w:hAnsi="標楷體"/>
                <w:color w:val="000000"/>
              </w:rPr>
              <w:t>AchAuthLog.LimitAmt</w:t>
            </w:r>
          </w:p>
        </w:tc>
      </w:tr>
      <w:tr w:rsidR="00C55EAE" w:rsidRPr="00F701CC" w14:paraId="5404672F" w14:textId="77777777" w:rsidTr="004C1EC9">
        <w:trPr>
          <w:trHeight w:val="244"/>
          <w:jc w:val="center"/>
        </w:trPr>
        <w:tc>
          <w:tcPr>
            <w:tcW w:w="514" w:type="dxa"/>
          </w:tcPr>
          <w:p w14:paraId="5EBBAFE1" w14:textId="77777777" w:rsidR="003F52E9" w:rsidRPr="00F701CC" w:rsidRDefault="003F52E9" w:rsidP="003530FC">
            <w:pPr>
              <w:rPr>
                <w:rFonts w:ascii="標楷體" w:eastAsia="標楷體" w:hAnsi="標楷體"/>
              </w:rPr>
            </w:pPr>
            <w:r w:rsidRPr="00F701CC">
              <w:rPr>
                <w:rFonts w:ascii="標楷體" w:eastAsia="標楷體" w:hAnsi="標楷體" w:hint="eastAsia"/>
              </w:rPr>
              <w:t>7</w:t>
            </w:r>
          </w:p>
        </w:tc>
        <w:tc>
          <w:tcPr>
            <w:tcW w:w="1072" w:type="dxa"/>
          </w:tcPr>
          <w:p w14:paraId="61574552" w14:textId="77777777" w:rsidR="003F52E9" w:rsidRPr="00F701CC" w:rsidRDefault="003F52E9" w:rsidP="003530FC">
            <w:pPr>
              <w:rPr>
                <w:rFonts w:ascii="標楷體" w:eastAsia="標楷體" w:hAnsi="標楷體"/>
              </w:rPr>
            </w:pPr>
            <w:r w:rsidRPr="00F701CC">
              <w:rPr>
                <w:rFonts w:ascii="標楷體" w:eastAsia="標楷體" w:hAnsi="標楷體" w:hint="eastAsia"/>
              </w:rPr>
              <w:t>與借款人關係</w:t>
            </w:r>
          </w:p>
        </w:tc>
        <w:tc>
          <w:tcPr>
            <w:tcW w:w="766" w:type="dxa"/>
          </w:tcPr>
          <w:p w14:paraId="6C0B3AEB" w14:textId="77777777" w:rsidR="003F52E9" w:rsidRPr="00F701CC" w:rsidRDefault="003F52E9" w:rsidP="003530FC">
            <w:pPr>
              <w:rPr>
                <w:rFonts w:ascii="標楷體" w:eastAsia="標楷體" w:hAnsi="標楷體"/>
              </w:rPr>
            </w:pPr>
            <w:r w:rsidRPr="00F701CC">
              <w:rPr>
                <w:rFonts w:ascii="標楷體" w:eastAsia="標楷體" w:hAnsi="標楷體" w:hint="eastAsia"/>
              </w:rPr>
              <w:t>2</w:t>
            </w:r>
          </w:p>
        </w:tc>
        <w:tc>
          <w:tcPr>
            <w:tcW w:w="800" w:type="dxa"/>
          </w:tcPr>
          <w:p w14:paraId="05E04B4D" w14:textId="77777777" w:rsidR="003F52E9" w:rsidRPr="00F701CC" w:rsidRDefault="003F52E9" w:rsidP="003530FC">
            <w:pPr>
              <w:rPr>
                <w:rFonts w:ascii="標楷體" w:eastAsia="標楷體" w:hAnsi="標楷體"/>
              </w:rPr>
            </w:pPr>
          </w:p>
        </w:tc>
        <w:tc>
          <w:tcPr>
            <w:tcW w:w="1882" w:type="dxa"/>
          </w:tcPr>
          <w:p w14:paraId="08B57B41" w14:textId="77777777" w:rsidR="003F52E9" w:rsidRPr="00F701CC" w:rsidRDefault="003F52E9" w:rsidP="003530FC">
            <w:pPr>
              <w:rPr>
                <w:rFonts w:ascii="標楷體" w:eastAsia="標楷體" w:hAnsi="標楷體"/>
              </w:rPr>
            </w:pPr>
            <w:r w:rsidRPr="00F701CC">
              <w:rPr>
                <w:rFonts w:ascii="標楷體" w:eastAsia="標楷體" w:hAnsi="標楷體" w:hint="eastAsia"/>
                <w:lang w:eastAsia="zh-HK"/>
              </w:rPr>
              <w:t>依據</w:t>
            </w:r>
            <w:r w:rsidRPr="00F701CC">
              <w:rPr>
                <w:rFonts w:ascii="標楷體" w:eastAsia="標楷體" w:hAnsi="標楷體" w:hint="eastAsia"/>
              </w:rPr>
              <w:t>C</w:t>
            </w:r>
            <w:r w:rsidRPr="00F701CC">
              <w:rPr>
                <w:rFonts w:ascii="標楷體" w:eastAsia="標楷體" w:hAnsi="標楷體" w:hint="eastAsia"/>
                <w:lang w:eastAsia="zh-HK"/>
              </w:rPr>
              <w:t>d</w:t>
            </w:r>
            <w:r w:rsidRPr="00F701CC">
              <w:rPr>
                <w:rFonts w:ascii="標楷體" w:eastAsia="標楷體" w:hAnsi="標楷體"/>
                <w:lang w:eastAsia="zh-HK"/>
              </w:rPr>
              <w:t>Code</w:t>
            </w:r>
            <w:r w:rsidRPr="00F701CC">
              <w:rPr>
                <w:rFonts w:ascii="標楷體" w:eastAsia="標楷體" w:hAnsi="標楷體" w:hint="eastAsia"/>
                <w:lang w:eastAsia="zh-HK"/>
              </w:rPr>
              <w:t>的</w:t>
            </w:r>
            <w:r w:rsidRPr="00F701CC">
              <w:rPr>
                <w:rFonts w:ascii="標楷體" w:eastAsia="標楷體" w:hAnsi="標楷體"/>
                <w:lang w:eastAsia="zh-HK"/>
              </w:rPr>
              <w:t>DefCode</w:t>
            </w:r>
            <w:r w:rsidRPr="00F701CC">
              <w:rPr>
                <w:rFonts w:ascii="標楷體" w:eastAsia="標楷體" w:hAnsi="標楷體" w:hint="eastAsia"/>
              </w:rPr>
              <w:t>=</w:t>
            </w:r>
            <w:r w:rsidRPr="00F701CC">
              <w:rPr>
                <w:rFonts w:ascii="標楷體" w:eastAsia="標楷體" w:hAnsi="標楷體" w:cs="新細明體"/>
                <w:color w:val="000000"/>
                <w:kern w:val="0"/>
              </w:rPr>
              <w:t xml:space="preserve"> </w:t>
            </w:r>
            <w:r w:rsidRPr="00F701CC">
              <w:rPr>
                <w:rFonts w:ascii="標楷體" w:eastAsia="標楷體" w:hAnsi="標楷體"/>
              </w:rPr>
              <w:t>RelationCode</w:t>
            </w:r>
          </w:p>
          <w:p w14:paraId="35461B85" w14:textId="77777777" w:rsidR="003F52E9" w:rsidRPr="00A8401A" w:rsidRDefault="00653DB4" w:rsidP="003530FC">
            <w:pPr>
              <w:rPr>
                <w:rFonts w:ascii="標楷體" w:eastAsia="標楷體" w:hAnsi="標楷體"/>
                <w:color w:val="000000"/>
              </w:rPr>
            </w:pPr>
            <w:r w:rsidRPr="00653DB4">
              <w:rPr>
                <w:rFonts w:ascii="標楷體" w:eastAsia="標楷體" w:hAnsi="標楷體" w:hint="eastAsia"/>
                <w:color w:val="000000"/>
                <w:lang w:eastAsia="zh-HK"/>
              </w:rPr>
              <w:t>限[啟用記號(Enable)]=[Y.啟用]</w:t>
            </w:r>
          </w:p>
          <w:p w14:paraId="5D9A8BEA" w14:textId="77777777" w:rsidR="003F52E9" w:rsidRPr="00F701CC" w:rsidRDefault="003F52E9" w:rsidP="003530FC">
            <w:pPr>
              <w:rPr>
                <w:rFonts w:ascii="標楷體" w:eastAsia="標楷體" w:hAnsi="標楷體"/>
              </w:rPr>
            </w:pPr>
            <w:r w:rsidRPr="00F701CC">
              <w:rPr>
                <w:rFonts w:ascii="標楷體" w:eastAsia="標楷體" w:hAnsi="標楷體" w:hint="eastAsia"/>
              </w:rPr>
              <w:t>00:本人</w:t>
            </w:r>
          </w:p>
          <w:p w14:paraId="0CF67E9B" w14:textId="77777777" w:rsidR="003F52E9" w:rsidRPr="00F701CC" w:rsidRDefault="003F52E9" w:rsidP="003530FC">
            <w:pPr>
              <w:rPr>
                <w:rFonts w:ascii="標楷體" w:eastAsia="標楷體" w:hAnsi="標楷體"/>
              </w:rPr>
            </w:pPr>
            <w:r w:rsidRPr="00F701CC">
              <w:rPr>
                <w:rFonts w:ascii="標楷體" w:eastAsia="標楷體" w:hAnsi="標楷體" w:hint="eastAsia"/>
              </w:rPr>
              <w:t>01:夫</w:t>
            </w:r>
          </w:p>
          <w:p w14:paraId="6763B7AE" w14:textId="77777777" w:rsidR="003F52E9" w:rsidRPr="00F701CC" w:rsidRDefault="003F52E9" w:rsidP="003530FC">
            <w:pPr>
              <w:rPr>
                <w:rFonts w:ascii="標楷體" w:eastAsia="標楷體" w:hAnsi="標楷體"/>
              </w:rPr>
            </w:pPr>
            <w:r w:rsidRPr="00F701CC">
              <w:rPr>
                <w:rFonts w:ascii="標楷體" w:eastAsia="標楷體" w:hAnsi="標楷體" w:hint="eastAsia"/>
              </w:rPr>
              <w:t>02:妻</w:t>
            </w:r>
          </w:p>
          <w:p w14:paraId="778A70F7" w14:textId="77777777" w:rsidR="003F52E9" w:rsidRPr="00F701CC" w:rsidRDefault="003F52E9" w:rsidP="003530FC">
            <w:pPr>
              <w:rPr>
                <w:rFonts w:ascii="標楷體" w:eastAsia="標楷體" w:hAnsi="標楷體"/>
              </w:rPr>
            </w:pPr>
            <w:r w:rsidRPr="00F701CC">
              <w:rPr>
                <w:rFonts w:ascii="標楷體" w:eastAsia="標楷體" w:hAnsi="標楷體" w:hint="eastAsia"/>
              </w:rPr>
              <w:t>03:父</w:t>
            </w:r>
          </w:p>
          <w:p w14:paraId="151C9D02" w14:textId="77777777" w:rsidR="003F52E9" w:rsidRPr="00F701CC" w:rsidRDefault="003F52E9" w:rsidP="003530FC">
            <w:pPr>
              <w:rPr>
                <w:rFonts w:ascii="標楷體" w:eastAsia="標楷體" w:hAnsi="標楷體"/>
              </w:rPr>
            </w:pPr>
            <w:r w:rsidRPr="00F701CC">
              <w:rPr>
                <w:rFonts w:ascii="標楷體" w:eastAsia="標楷體" w:hAnsi="標楷體" w:hint="eastAsia"/>
              </w:rPr>
              <w:t>04:母</w:t>
            </w:r>
          </w:p>
          <w:p w14:paraId="05C01126" w14:textId="77777777" w:rsidR="003F52E9" w:rsidRPr="00F701CC" w:rsidRDefault="003F52E9" w:rsidP="003530FC">
            <w:pPr>
              <w:rPr>
                <w:rFonts w:ascii="標楷體" w:eastAsia="標楷體" w:hAnsi="標楷體"/>
              </w:rPr>
            </w:pPr>
            <w:r w:rsidRPr="00F701CC">
              <w:rPr>
                <w:rFonts w:ascii="標楷體" w:eastAsia="標楷體" w:hAnsi="標楷體" w:hint="eastAsia"/>
              </w:rPr>
              <w:t>05:子</w:t>
            </w:r>
          </w:p>
          <w:p w14:paraId="345E93DB" w14:textId="77777777" w:rsidR="003F52E9" w:rsidRPr="00F701CC" w:rsidRDefault="003F52E9" w:rsidP="003530FC">
            <w:pPr>
              <w:rPr>
                <w:rFonts w:ascii="標楷體" w:eastAsia="標楷體" w:hAnsi="標楷體"/>
              </w:rPr>
            </w:pPr>
            <w:r w:rsidRPr="00F701CC">
              <w:rPr>
                <w:rFonts w:ascii="標楷體" w:eastAsia="標楷體" w:hAnsi="標楷體" w:hint="eastAsia"/>
              </w:rPr>
              <w:lastRenderedPageBreak/>
              <w:t>06:女</w:t>
            </w:r>
          </w:p>
          <w:p w14:paraId="2B5B031D" w14:textId="77777777" w:rsidR="003F52E9" w:rsidRPr="00F701CC" w:rsidRDefault="003F52E9" w:rsidP="003530FC">
            <w:pPr>
              <w:rPr>
                <w:rFonts w:ascii="標楷體" w:eastAsia="標楷體" w:hAnsi="標楷體"/>
              </w:rPr>
            </w:pPr>
            <w:r w:rsidRPr="00F701CC">
              <w:rPr>
                <w:rFonts w:ascii="標楷體" w:eastAsia="標楷體" w:hAnsi="標楷體" w:hint="eastAsia"/>
              </w:rPr>
              <w:t>07:兄</w:t>
            </w:r>
          </w:p>
          <w:p w14:paraId="5D933F1C" w14:textId="77777777" w:rsidR="003F52E9" w:rsidRPr="00F701CC" w:rsidRDefault="003F52E9" w:rsidP="003530FC">
            <w:pPr>
              <w:rPr>
                <w:rFonts w:ascii="標楷體" w:eastAsia="標楷體" w:hAnsi="標楷體"/>
              </w:rPr>
            </w:pPr>
            <w:r w:rsidRPr="00F701CC">
              <w:rPr>
                <w:rFonts w:ascii="標楷體" w:eastAsia="標楷體" w:hAnsi="標楷體" w:hint="eastAsia"/>
              </w:rPr>
              <w:t>08:弟</w:t>
            </w:r>
          </w:p>
          <w:p w14:paraId="74E8EB43" w14:textId="77777777" w:rsidR="003F52E9" w:rsidRPr="00F701CC" w:rsidRDefault="003F52E9" w:rsidP="003530FC">
            <w:pPr>
              <w:rPr>
                <w:rFonts w:ascii="標楷體" w:eastAsia="標楷體" w:hAnsi="標楷體"/>
              </w:rPr>
            </w:pPr>
            <w:r w:rsidRPr="00F701CC">
              <w:rPr>
                <w:rFonts w:ascii="標楷體" w:eastAsia="標楷體" w:hAnsi="標楷體" w:hint="eastAsia"/>
              </w:rPr>
              <w:t>09:姊</w:t>
            </w:r>
          </w:p>
          <w:p w14:paraId="26965E3B" w14:textId="77777777" w:rsidR="003F52E9" w:rsidRPr="00F701CC" w:rsidRDefault="003F52E9" w:rsidP="003530FC">
            <w:pPr>
              <w:rPr>
                <w:rFonts w:ascii="標楷體" w:eastAsia="標楷體" w:hAnsi="標楷體"/>
              </w:rPr>
            </w:pPr>
            <w:r w:rsidRPr="00F701CC">
              <w:rPr>
                <w:rFonts w:ascii="標楷體" w:eastAsia="標楷體" w:hAnsi="標楷體" w:hint="eastAsia"/>
              </w:rPr>
              <w:t>10:妹</w:t>
            </w:r>
          </w:p>
          <w:p w14:paraId="71A9BEB2" w14:textId="77777777" w:rsidR="003F52E9" w:rsidRPr="00F701CC" w:rsidRDefault="003F52E9" w:rsidP="003530FC">
            <w:pPr>
              <w:rPr>
                <w:rFonts w:ascii="標楷體" w:eastAsia="標楷體" w:hAnsi="標楷體"/>
              </w:rPr>
            </w:pPr>
            <w:r w:rsidRPr="00F701CC">
              <w:rPr>
                <w:rFonts w:ascii="標楷體" w:eastAsia="標楷體" w:hAnsi="標楷體" w:hint="eastAsia"/>
              </w:rPr>
              <w:t>11:姪子</w:t>
            </w:r>
          </w:p>
          <w:p w14:paraId="18059486" w14:textId="77777777" w:rsidR="003F52E9" w:rsidRPr="00F701CC" w:rsidRDefault="003F52E9" w:rsidP="00A8401A">
            <w:pPr>
              <w:rPr>
                <w:rFonts w:ascii="標楷體" w:eastAsia="標楷體" w:hAnsi="標楷體"/>
              </w:rPr>
            </w:pPr>
            <w:r w:rsidRPr="00F701CC">
              <w:rPr>
                <w:rFonts w:ascii="標楷體" w:eastAsia="標楷體" w:hAnsi="標楷體" w:hint="eastAsia"/>
              </w:rPr>
              <w:t>99:其他</w:t>
            </w:r>
          </w:p>
        </w:tc>
        <w:tc>
          <w:tcPr>
            <w:tcW w:w="729" w:type="dxa"/>
          </w:tcPr>
          <w:p w14:paraId="291F94D9" w14:textId="77777777" w:rsidR="003F52E9" w:rsidRPr="00F701CC" w:rsidRDefault="003F52E9" w:rsidP="003530FC">
            <w:pPr>
              <w:rPr>
                <w:rFonts w:ascii="標楷體" w:eastAsia="標楷體" w:hAnsi="標楷體"/>
              </w:rPr>
            </w:pPr>
          </w:p>
        </w:tc>
        <w:tc>
          <w:tcPr>
            <w:tcW w:w="643" w:type="dxa"/>
          </w:tcPr>
          <w:p w14:paraId="3B9E1D34" w14:textId="77777777" w:rsidR="003F52E9" w:rsidRPr="00F701CC" w:rsidRDefault="003F52E9" w:rsidP="003530FC">
            <w:pPr>
              <w:jc w:val="center"/>
              <w:rPr>
                <w:rFonts w:ascii="標楷體" w:eastAsia="標楷體" w:hAnsi="標楷體"/>
              </w:rPr>
            </w:pPr>
            <w:r w:rsidRPr="00F701CC">
              <w:rPr>
                <w:rFonts w:ascii="標楷體" w:eastAsia="標楷體" w:hAnsi="標楷體" w:hint="eastAsia"/>
              </w:rPr>
              <w:t>W</w:t>
            </w:r>
          </w:p>
        </w:tc>
        <w:tc>
          <w:tcPr>
            <w:tcW w:w="3788" w:type="dxa"/>
          </w:tcPr>
          <w:p w14:paraId="3BD31B99" w14:textId="77777777" w:rsidR="00390D8E" w:rsidRPr="00F701CC" w:rsidRDefault="003F52E9" w:rsidP="00390D8E">
            <w:pPr>
              <w:snapToGrid w:val="0"/>
              <w:ind w:left="238" w:hangingChars="99" w:hanging="238"/>
              <w:rPr>
                <w:rFonts w:ascii="標楷體" w:eastAsia="標楷體" w:hAnsi="標楷體"/>
              </w:rPr>
            </w:pPr>
            <w:r w:rsidRPr="00F701CC">
              <w:rPr>
                <w:rFonts w:ascii="標楷體" w:eastAsia="標楷體" w:hAnsi="標楷體" w:hint="eastAsia"/>
                <w:color w:val="000000"/>
              </w:rPr>
              <w:t>1.自動顯示原值</w:t>
            </w:r>
          </w:p>
          <w:p w14:paraId="2CD68FE7" w14:textId="77777777" w:rsidR="00390D8E" w:rsidRPr="00F701CC" w:rsidRDefault="00390D8E" w:rsidP="00390D8E">
            <w:pPr>
              <w:snapToGrid w:val="0"/>
              <w:ind w:left="238" w:hangingChars="99" w:hanging="238"/>
              <w:rPr>
                <w:rFonts w:ascii="標楷體" w:eastAsia="標楷體" w:hAnsi="標楷體"/>
                <w:color w:val="000000"/>
              </w:rPr>
            </w:pPr>
            <w:r w:rsidRPr="00F701CC">
              <w:rPr>
                <w:rFonts w:ascii="標楷體" w:eastAsia="標楷體" w:hAnsi="標楷體" w:hint="eastAsia"/>
                <w:color w:val="000000"/>
              </w:rPr>
              <w:t>2.</w:t>
            </w:r>
            <w:r w:rsidR="00C2383D" w:rsidRPr="00E730ED">
              <w:rPr>
                <w:rFonts w:ascii="標楷體" w:eastAsia="標楷體" w:hAnsi="標楷體" w:hint="eastAsia"/>
                <w:color w:val="000000"/>
                <w:lang w:eastAsia="zh-HK"/>
              </w:rPr>
              <w:t>限</w:t>
            </w:r>
            <w:r w:rsidR="00C2383D" w:rsidRPr="00E730ED">
              <w:rPr>
                <w:rFonts w:ascii="標楷體" w:eastAsia="標楷體" w:hAnsi="標楷體" w:hint="eastAsia"/>
                <w:color w:val="000000"/>
              </w:rPr>
              <w:t xml:space="preserve"> </w:t>
            </w:r>
            <w:r w:rsidRPr="00E730ED">
              <w:rPr>
                <w:rFonts w:ascii="標楷體" w:eastAsia="標楷體" w:hAnsi="標楷體" w:hint="eastAsia"/>
                <w:color w:val="000000"/>
              </w:rPr>
              <w:t>[</w:t>
            </w:r>
            <w:r w:rsidR="00C2383D" w:rsidRPr="00E730ED">
              <w:rPr>
                <w:rFonts w:ascii="標楷體" w:eastAsia="標楷體" w:hAnsi="標楷體" w:hint="eastAsia"/>
                <w:color w:val="000000"/>
                <w:lang w:eastAsia="zh-HK"/>
              </w:rPr>
              <w:t>目前</w:t>
            </w:r>
            <w:r w:rsidRPr="00E730ED">
              <w:rPr>
                <w:rFonts w:ascii="標楷體" w:eastAsia="標楷體" w:hAnsi="標楷體" w:hint="eastAsia"/>
                <w:color w:val="000000"/>
                <w:lang w:eastAsia="zh-HK"/>
              </w:rPr>
              <w:t>狀態</w:t>
            </w:r>
            <w:r w:rsidRPr="00E730ED">
              <w:rPr>
                <w:rFonts w:ascii="標楷體" w:eastAsia="標楷體" w:hAnsi="標楷體" w:hint="eastAsia"/>
                <w:color w:val="000000"/>
              </w:rPr>
              <w:t>]</w:t>
            </w:r>
            <w:r w:rsidR="001252DA" w:rsidRPr="00E730ED">
              <w:rPr>
                <w:rFonts w:ascii="標楷體" w:eastAsia="標楷體" w:hAnsi="標楷體" w:hint="eastAsia"/>
                <w:color w:val="000000"/>
                <w:lang w:eastAsia="zh-HK"/>
              </w:rPr>
              <w:t>未授權</w:t>
            </w:r>
            <w:r w:rsidRPr="00E730ED">
              <w:rPr>
                <w:rFonts w:ascii="標楷體" w:eastAsia="標楷體" w:hAnsi="標楷體" w:hint="eastAsia"/>
                <w:color w:val="000000"/>
                <w:lang w:eastAsia="zh-HK"/>
              </w:rPr>
              <w:t>時</w:t>
            </w:r>
            <w:r w:rsidRPr="00E730ED">
              <w:rPr>
                <w:rFonts w:ascii="標楷體" w:eastAsia="標楷體" w:hAnsi="標楷體" w:hint="eastAsia"/>
                <w:color w:val="000000"/>
              </w:rPr>
              <w:t>,</w:t>
            </w:r>
            <w:r w:rsidRPr="00E730ED">
              <w:rPr>
                <w:rFonts w:ascii="標楷體" w:eastAsia="標楷體" w:hAnsi="標楷體" w:hint="eastAsia"/>
                <w:color w:val="000000"/>
                <w:lang w:eastAsia="zh-HK"/>
              </w:rPr>
              <w:t>可以修改代碼</w:t>
            </w:r>
            <w:r w:rsidRPr="00E730ED">
              <w:rPr>
                <w:rFonts w:ascii="標楷體" w:eastAsia="標楷體" w:hAnsi="標楷體" w:hint="eastAsia"/>
                <w:color w:val="000000"/>
              </w:rPr>
              <w:t>, 檢核條件：</w:t>
            </w:r>
            <w:r w:rsidRPr="00E730ED">
              <w:rPr>
                <w:rFonts w:ascii="標楷體" w:eastAsia="標楷體" w:hAnsi="標楷體" w:hint="eastAsia"/>
                <w:color w:val="000000"/>
                <w:lang w:eastAsia="zh-HK"/>
              </w:rPr>
              <w:t>依選單</w:t>
            </w:r>
            <w:r w:rsidRPr="00E730ED">
              <w:rPr>
                <w:rFonts w:ascii="標楷體" w:eastAsia="標楷體" w:hAnsi="標楷體" w:hint="eastAsia"/>
                <w:color w:val="000000"/>
              </w:rPr>
              <w:t>/</w:t>
            </w:r>
            <w:r w:rsidRPr="00E730ED">
              <w:rPr>
                <w:rFonts w:ascii="標楷體" w:eastAsia="標楷體" w:hAnsi="標楷體"/>
                <w:color w:val="000000"/>
              </w:rPr>
              <w:t xml:space="preserve"> V(H)</w:t>
            </w:r>
          </w:p>
          <w:p w14:paraId="3E5B6A28" w14:textId="77777777" w:rsidR="00390D8E" w:rsidRPr="00612C79" w:rsidRDefault="00DA24FD" w:rsidP="00612C79">
            <w:pPr>
              <w:snapToGrid w:val="0"/>
              <w:ind w:left="238" w:hangingChars="99" w:hanging="238"/>
              <w:rPr>
                <w:rFonts w:ascii="標楷體" w:eastAsia="標楷體" w:hAnsi="標楷體"/>
                <w:color w:val="000000"/>
              </w:rPr>
            </w:pPr>
            <w:r w:rsidRPr="00F701CC">
              <w:rPr>
                <w:rFonts w:ascii="標楷體" w:eastAsia="標楷體" w:hAnsi="標楷體" w:hint="eastAsia"/>
                <w:color w:val="000000"/>
              </w:rPr>
              <w:t>3</w:t>
            </w:r>
            <w:r w:rsidR="00390D8E" w:rsidRPr="00F701CC">
              <w:rPr>
                <w:rFonts w:ascii="標楷體" w:eastAsia="標楷體" w:hAnsi="標楷體"/>
                <w:color w:val="000000"/>
              </w:rPr>
              <w:t>.AchAuthLog.RelationCode</w:t>
            </w:r>
          </w:p>
        </w:tc>
      </w:tr>
      <w:tr w:rsidR="00C55EAE" w:rsidRPr="00F701CC" w14:paraId="3448BE42" w14:textId="77777777" w:rsidTr="004C1EC9">
        <w:trPr>
          <w:trHeight w:val="244"/>
          <w:jc w:val="center"/>
        </w:trPr>
        <w:tc>
          <w:tcPr>
            <w:tcW w:w="514" w:type="dxa"/>
          </w:tcPr>
          <w:p w14:paraId="47F74A12" w14:textId="77777777" w:rsidR="003F52E9" w:rsidRPr="00F701CC" w:rsidRDefault="003F52E9" w:rsidP="003530FC">
            <w:pPr>
              <w:rPr>
                <w:rFonts w:ascii="標楷體" w:eastAsia="標楷體" w:hAnsi="標楷體"/>
              </w:rPr>
            </w:pPr>
            <w:r w:rsidRPr="00F701CC">
              <w:rPr>
                <w:rFonts w:ascii="標楷體" w:eastAsia="標楷體" w:hAnsi="標楷體" w:hint="eastAsia"/>
              </w:rPr>
              <w:t>8</w:t>
            </w:r>
          </w:p>
        </w:tc>
        <w:tc>
          <w:tcPr>
            <w:tcW w:w="1072" w:type="dxa"/>
          </w:tcPr>
          <w:p w14:paraId="74E15FC4" w14:textId="77777777" w:rsidR="003F52E9" w:rsidRPr="00F701CC" w:rsidRDefault="003F52E9" w:rsidP="003530FC">
            <w:pPr>
              <w:rPr>
                <w:rFonts w:ascii="標楷體" w:eastAsia="標楷體" w:hAnsi="標楷體"/>
              </w:rPr>
            </w:pPr>
            <w:r w:rsidRPr="00F701CC">
              <w:rPr>
                <w:rFonts w:ascii="標楷體" w:eastAsia="標楷體" w:hAnsi="標楷體" w:hint="eastAsia"/>
              </w:rPr>
              <w:t>帳戶戶名</w:t>
            </w:r>
          </w:p>
        </w:tc>
        <w:tc>
          <w:tcPr>
            <w:tcW w:w="766" w:type="dxa"/>
          </w:tcPr>
          <w:p w14:paraId="0523CA22" w14:textId="77777777" w:rsidR="003F52E9" w:rsidRPr="00F701CC" w:rsidRDefault="003F52E9" w:rsidP="003530FC">
            <w:pPr>
              <w:rPr>
                <w:rFonts w:ascii="標楷體" w:eastAsia="標楷體" w:hAnsi="標楷體"/>
              </w:rPr>
            </w:pPr>
            <w:r w:rsidRPr="00F701CC">
              <w:rPr>
                <w:rFonts w:ascii="標楷體" w:eastAsia="標楷體" w:hAnsi="標楷體" w:hint="eastAsia"/>
              </w:rPr>
              <w:t>100</w:t>
            </w:r>
          </w:p>
        </w:tc>
        <w:tc>
          <w:tcPr>
            <w:tcW w:w="800" w:type="dxa"/>
          </w:tcPr>
          <w:p w14:paraId="490E2B6E" w14:textId="77777777" w:rsidR="003F52E9" w:rsidRPr="00F701CC" w:rsidRDefault="003F52E9" w:rsidP="003530FC">
            <w:pPr>
              <w:rPr>
                <w:rFonts w:ascii="標楷體" w:eastAsia="標楷體" w:hAnsi="標楷體"/>
              </w:rPr>
            </w:pPr>
          </w:p>
        </w:tc>
        <w:tc>
          <w:tcPr>
            <w:tcW w:w="1882" w:type="dxa"/>
          </w:tcPr>
          <w:p w14:paraId="3FA4F3D4" w14:textId="77777777" w:rsidR="003F52E9" w:rsidRPr="00F701CC" w:rsidRDefault="003F52E9" w:rsidP="003530FC">
            <w:pPr>
              <w:rPr>
                <w:rFonts w:ascii="標楷體" w:eastAsia="標楷體" w:hAnsi="標楷體"/>
              </w:rPr>
            </w:pPr>
          </w:p>
        </w:tc>
        <w:tc>
          <w:tcPr>
            <w:tcW w:w="729" w:type="dxa"/>
          </w:tcPr>
          <w:p w14:paraId="362ACFD4" w14:textId="77777777" w:rsidR="003F52E9" w:rsidRPr="00F701CC" w:rsidRDefault="003F52E9" w:rsidP="003530FC">
            <w:pPr>
              <w:rPr>
                <w:rFonts w:ascii="標楷體" w:eastAsia="標楷體" w:hAnsi="標楷體"/>
              </w:rPr>
            </w:pPr>
          </w:p>
        </w:tc>
        <w:tc>
          <w:tcPr>
            <w:tcW w:w="643" w:type="dxa"/>
          </w:tcPr>
          <w:p w14:paraId="2373BA41" w14:textId="77777777" w:rsidR="003F52E9" w:rsidRPr="00F701CC" w:rsidRDefault="003F52E9" w:rsidP="003530FC">
            <w:pPr>
              <w:jc w:val="center"/>
              <w:rPr>
                <w:rFonts w:ascii="標楷體" w:eastAsia="標楷體" w:hAnsi="標楷體"/>
              </w:rPr>
            </w:pPr>
            <w:r w:rsidRPr="00F701CC">
              <w:rPr>
                <w:rFonts w:ascii="標楷體" w:eastAsia="標楷體" w:hAnsi="標楷體" w:hint="eastAsia"/>
              </w:rPr>
              <w:t>W</w:t>
            </w:r>
          </w:p>
        </w:tc>
        <w:tc>
          <w:tcPr>
            <w:tcW w:w="3788" w:type="dxa"/>
          </w:tcPr>
          <w:p w14:paraId="29BD18F8" w14:textId="77777777" w:rsidR="00DA24FD" w:rsidRPr="00E730ED" w:rsidRDefault="003F52E9" w:rsidP="00DA24FD">
            <w:pPr>
              <w:snapToGrid w:val="0"/>
              <w:ind w:left="238" w:hangingChars="99" w:hanging="238"/>
              <w:rPr>
                <w:rFonts w:ascii="標楷體" w:eastAsia="標楷體" w:hAnsi="標楷體"/>
                <w:color w:val="000000"/>
              </w:rPr>
            </w:pPr>
            <w:r w:rsidRPr="00F701CC">
              <w:rPr>
                <w:rFonts w:ascii="標楷體" w:eastAsia="標楷體" w:hAnsi="標楷體" w:hint="eastAsia"/>
                <w:color w:val="000000"/>
              </w:rPr>
              <w:t>1.自</w:t>
            </w:r>
            <w:r w:rsidRPr="00E730ED">
              <w:rPr>
                <w:rFonts w:ascii="標楷體" w:eastAsia="標楷體" w:hAnsi="標楷體" w:hint="eastAsia"/>
                <w:color w:val="000000"/>
              </w:rPr>
              <w:t>動顯示原值</w:t>
            </w:r>
          </w:p>
          <w:p w14:paraId="5673B543" w14:textId="77777777" w:rsidR="00DA24FD" w:rsidRPr="00E730ED" w:rsidRDefault="00DA24FD" w:rsidP="00DA24FD">
            <w:pPr>
              <w:snapToGrid w:val="0"/>
              <w:ind w:left="238" w:hangingChars="99" w:hanging="238"/>
              <w:rPr>
                <w:rFonts w:ascii="標楷體" w:eastAsia="標楷體" w:hAnsi="標楷體"/>
                <w:color w:val="000000"/>
              </w:rPr>
            </w:pPr>
            <w:r w:rsidRPr="00E730ED">
              <w:rPr>
                <w:rFonts w:ascii="標楷體" w:eastAsia="標楷體" w:hAnsi="標楷體" w:hint="eastAsia"/>
                <w:color w:val="000000"/>
              </w:rPr>
              <w:t>2</w:t>
            </w:r>
            <w:r w:rsidRPr="00E730ED">
              <w:rPr>
                <w:rFonts w:ascii="標楷體" w:eastAsia="標楷體" w:hAnsi="標楷體"/>
                <w:color w:val="000000"/>
              </w:rPr>
              <w:t>.</w:t>
            </w:r>
            <w:r w:rsidRPr="00E730ED">
              <w:rPr>
                <w:rFonts w:ascii="標楷體" w:eastAsia="標楷體" w:hAnsi="標楷體" w:hint="eastAsia"/>
                <w:color w:val="000000"/>
                <w:lang w:eastAsia="zh-HK"/>
              </w:rPr>
              <w:t>限</w:t>
            </w:r>
            <w:r w:rsidRPr="00E730ED">
              <w:rPr>
                <w:rFonts w:ascii="標楷體" w:eastAsia="標楷體" w:hAnsi="標楷體" w:hint="eastAsia"/>
                <w:color w:val="000000"/>
              </w:rPr>
              <w:t>[</w:t>
            </w:r>
            <w:r w:rsidR="00C2383D" w:rsidRPr="00E730ED">
              <w:rPr>
                <w:rFonts w:ascii="標楷體" w:eastAsia="標楷體" w:hAnsi="標楷體" w:hint="eastAsia"/>
                <w:color w:val="000000"/>
                <w:lang w:eastAsia="zh-HK"/>
              </w:rPr>
              <w:t>目前</w:t>
            </w:r>
            <w:r w:rsidRPr="00E730ED">
              <w:rPr>
                <w:rFonts w:ascii="標楷體" w:eastAsia="標楷體" w:hAnsi="標楷體" w:hint="eastAsia"/>
                <w:color w:val="000000"/>
                <w:lang w:eastAsia="zh-HK"/>
              </w:rPr>
              <w:t>狀</w:t>
            </w:r>
            <w:r w:rsidRPr="00E730ED">
              <w:rPr>
                <w:rFonts w:ascii="標楷體" w:eastAsia="標楷體" w:hAnsi="標楷體" w:hint="eastAsia"/>
                <w:color w:val="000000"/>
              </w:rPr>
              <w:t>態]</w:t>
            </w:r>
            <w:r w:rsidRPr="00E730ED">
              <w:rPr>
                <w:rFonts w:ascii="標楷體" w:eastAsia="標楷體" w:hAnsi="標楷體" w:hint="eastAsia"/>
                <w:color w:val="000000"/>
                <w:lang w:eastAsia="zh-HK"/>
              </w:rPr>
              <w:t>為</w:t>
            </w:r>
            <w:r w:rsidR="001252DA" w:rsidRPr="00E730ED">
              <w:rPr>
                <w:rFonts w:ascii="標楷體" w:eastAsia="標楷體" w:hAnsi="標楷體" w:hint="eastAsia"/>
                <w:color w:val="000000"/>
                <w:lang w:eastAsia="zh-HK"/>
              </w:rPr>
              <w:t>未授權</w:t>
            </w:r>
            <w:r w:rsidRPr="00E730ED">
              <w:rPr>
                <w:rFonts w:ascii="標楷體" w:eastAsia="標楷體" w:hAnsi="標楷體" w:hint="eastAsia"/>
                <w:color w:val="000000"/>
                <w:lang w:eastAsia="zh-HK"/>
              </w:rPr>
              <w:t>且</w:t>
            </w:r>
            <w:r w:rsidRPr="00E730ED">
              <w:rPr>
                <w:rFonts w:ascii="標楷體" w:eastAsia="標楷體" w:hAnsi="標楷體" w:hint="eastAsia"/>
                <w:color w:val="000000"/>
              </w:rPr>
              <w:t>與</w:t>
            </w:r>
            <w:r w:rsidR="00A66BCE">
              <w:rPr>
                <w:rFonts w:ascii="標楷體" w:eastAsia="標楷體" w:hAnsi="標楷體" w:hint="eastAsia"/>
                <w:color w:val="000000"/>
              </w:rPr>
              <w:t>[</w:t>
            </w:r>
            <w:r w:rsidRPr="00E730ED">
              <w:rPr>
                <w:rFonts w:ascii="標楷體" w:eastAsia="標楷體" w:hAnsi="標楷體" w:hint="eastAsia"/>
                <w:color w:val="000000"/>
              </w:rPr>
              <w:t>借款人關係</w:t>
            </w:r>
            <w:r w:rsidR="00A66BCE">
              <w:rPr>
                <w:rFonts w:ascii="標楷體" w:eastAsia="標楷體" w:hAnsi="標楷體" w:hint="eastAsia"/>
                <w:color w:val="000000"/>
              </w:rPr>
              <w:t>]</w:t>
            </w:r>
            <w:r w:rsidRPr="00E730ED">
              <w:rPr>
                <w:rFonts w:ascii="標楷體" w:eastAsia="標楷體" w:hAnsi="標楷體" w:hint="eastAsia"/>
                <w:color w:val="000000"/>
              </w:rPr>
              <w:t>非=</w:t>
            </w:r>
            <w:r w:rsidR="009E0A1C">
              <w:rPr>
                <w:rFonts w:ascii="標楷體" w:eastAsia="標楷體" w:hAnsi="標楷體"/>
                <w:color w:val="000000"/>
              </w:rPr>
              <w:t>[</w:t>
            </w:r>
            <w:r w:rsidRPr="00E730ED">
              <w:rPr>
                <w:rFonts w:ascii="標楷體" w:eastAsia="標楷體" w:hAnsi="標楷體" w:hint="eastAsia"/>
                <w:color w:val="000000"/>
              </w:rPr>
              <w:t>00.本人</w:t>
            </w:r>
            <w:r w:rsidR="009E0A1C">
              <w:rPr>
                <w:rFonts w:ascii="標楷體" w:eastAsia="標楷體" w:hAnsi="標楷體" w:hint="eastAsia"/>
                <w:color w:val="000000"/>
              </w:rPr>
              <w:t>]</w:t>
            </w:r>
            <w:r w:rsidRPr="00E730ED">
              <w:rPr>
                <w:rFonts w:ascii="標楷體" w:eastAsia="標楷體" w:hAnsi="標楷體" w:hint="eastAsia"/>
                <w:color w:val="000000"/>
                <w:lang w:eastAsia="zh-HK"/>
              </w:rPr>
              <w:t>時輸入</w:t>
            </w:r>
            <w:r w:rsidR="00C25E0D" w:rsidRPr="00C25E0D">
              <w:rPr>
                <w:rFonts w:ascii="標楷體" w:eastAsia="標楷體" w:hAnsi="標楷體" w:hint="eastAsia"/>
                <w:color w:val="000000"/>
                <w:lang w:eastAsia="zh-HK"/>
              </w:rPr>
              <w:t>文數字</w:t>
            </w:r>
            <w:r w:rsidRPr="00E730ED">
              <w:rPr>
                <w:rFonts w:ascii="標楷體" w:eastAsia="標楷體" w:hAnsi="標楷體" w:hint="eastAsia"/>
                <w:color w:val="000000"/>
              </w:rPr>
              <w:t>,檢核條件：</w:t>
            </w:r>
            <w:r w:rsidRPr="00E730ED">
              <w:rPr>
                <w:rFonts w:ascii="標楷體" w:eastAsia="標楷體" w:hAnsi="標楷體" w:hint="eastAsia"/>
                <w:color w:val="000000"/>
                <w:lang w:eastAsia="zh-HK"/>
              </w:rPr>
              <w:t>不可為空白</w:t>
            </w:r>
            <w:r w:rsidRPr="00E730ED">
              <w:rPr>
                <w:rFonts w:ascii="標楷體" w:eastAsia="標楷體" w:hAnsi="標楷體" w:hint="eastAsia"/>
                <w:color w:val="000000"/>
              </w:rPr>
              <w:t>/</w:t>
            </w:r>
            <w:r w:rsidRPr="00E730ED">
              <w:rPr>
                <w:rFonts w:ascii="標楷體" w:eastAsia="標楷體" w:hAnsi="標楷體"/>
                <w:color w:val="000000"/>
              </w:rPr>
              <w:t>V(7)</w:t>
            </w:r>
          </w:p>
          <w:p w14:paraId="2FFDBD02" w14:textId="77777777" w:rsidR="00456B60" w:rsidRPr="00F701CC" w:rsidRDefault="00DA24FD" w:rsidP="00DA24FD">
            <w:pPr>
              <w:snapToGrid w:val="0"/>
              <w:ind w:left="238" w:hangingChars="99" w:hanging="238"/>
              <w:rPr>
                <w:rFonts w:ascii="標楷體" w:eastAsia="標楷體" w:hAnsi="標楷體"/>
              </w:rPr>
            </w:pPr>
            <w:r w:rsidRPr="00E730ED">
              <w:rPr>
                <w:rFonts w:ascii="標楷體" w:eastAsia="標楷體" w:hAnsi="標楷體" w:hint="eastAsia"/>
                <w:color w:val="000000"/>
              </w:rPr>
              <w:t>3.</w:t>
            </w:r>
            <w:r w:rsidRPr="00E730ED">
              <w:rPr>
                <w:rFonts w:ascii="標楷體" w:eastAsia="標楷體" w:hAnsi="標楷體"/>
                <w:color w:val="000000"/>
              </w:rPr>
              <w:t>AchA</w:t>
            </w:r>
            <w:r w:rsidRPr="00F701CC">
              <w:rPr>
                <w:rFonts w:ascii="標楷體" w:eastAsia="標楷體" w:hAnsi="標楷體"/>
                <w:color w:val="000000"/>
              </w:rPr>
              <w:t>uthLog.RelAcctName</w:t>
            </w:r>
          </w:p>
        </w:tc>
      </w:tr>
      <w:tr w:rsidR="00C55EAE" w:rsidRPr="00F701CC" w14:paraId="36BB0E4D" w14:textId="77777777" w:rsidTr="004C1EC9">
        <w:trPr>
          <w:trHeight w:val="244"/>
          <w:jc w:val="center"/>
        </w:trPr>
        <w:tc>
          <w:tcPr>
            <w:tcW w:w="514" w:type="dxa"/>
          </w:tcPr>
          <w:p w14:paraId="65B7BD38" w14:textId="77777777" w:rsidR="003F52E9" w:rsidRPr="00F701CC" w:rsidRDefault="003F52E9" w:rsidP="003530FC">
            <w:pPr>
              <w:rPr>
                <w:rFonts w:ascii="標楷體" w:eastAsia="標楷體" w:hAnsi="標楷體"/>
              </w:rPr>
            </w:pPr>
            <w:r w:rsidRPr="00F701CC">
              <w:rPr>
                <w:rFonts w:ascii="標楷體" w:eastAsia="標楷體" w:hAnsi="標楷體" w:hint="eastAsia"/>
              </w:rPr>
              <w:t>9</w:t>
            </w:r>
          </w:p>
        </w:tc>
        <w:tc>
          <w:tcPr>
            <w:tcW w:w="1072" w:type="dxa"/>
          </w:tcPr>
          <w:p w14:paraId="54E305FA" w14:textId="77777777" w:rsidR="003F52E9" w:rsidRPr="00F701CC" w:rsidRDefault="003F52E9" w:rsidP="003530FC">
            <w:pPr>
              <w:rPr>
                <w:rFonts w:ascii="標楷體" w:eastAsia="標楷體" w:hAnsi="標楷體"/>
              </w:rPr>
            </w:pPr>
            <w:r w:rsidRPr="00F701CC">
              <w:rPr>
                <w:rFonts w:ascii="標楷體" w:eastAsia="標楷體" w:hAnsi="標楷體" w:hint="eastAsia"/>
              </w:rPr>
              <w:t>身分證字號</w:t>
            </w:r>
          </w:p>
        </w:tc>
        <w:tc>
          <w:tcPr>
            <w:tcW w:w="766" w:type="dxa"/>
          </w:tcPr>
          <w:p w14:paraId="24693298" w14:textId="77777777" w:rsidR="003F52E9" w:rsidRPr="00F701CC" w:rsidRDefault="003F52E9" w:rsidP="003530FC">
            <w:pPr>
              <w:rPr>
                <w:rFonts w:ascii="標楷體" w:eastAsia="標楷體" w:hAnsi="標楷體"/>
              </w:rPr>
            </w:pPr>
            <w:r w:rsidRPr="00F701CC">
              <w:rPr>
                <w:rFonts w:ascii="標楷體" w:eastAsia="標楷體" w:hAnsi="標楷體" w:hint="eastAsia"/>
              </w:rPr>
              <w:t>10</w:t>
            </w:r>
          </w:p>
        </w:tc>
        <w:tc>
          <w:tcPr>
            <w:tcW w:w="800" w:type="dxa"/>
          </w:tcPr>
          <w:p w14:paraId="72C6C4D6" w14:textId="77777777" w:rsidR="003F52E9" w:rsidRPr="00F701CC" w:rsidRDefault="003F52E9" w:rsidP="003530FC">
            <w:pPr>
              <w:rPr>
                <w:rFonts w:ascii="標楷體" w:eastAsia="標楷體" w:hAnsi="標楷體"/>
              </w:rPr>
            </w:pPr>
          </w:p>
        </w:tc>
        <w:tc>
          <w:tcPr>
            <w:tcW w:w="1882" w:type="dxa"/>
          </w:tcPr>
          <w:p w14:paraId="4E7A3ADB" w14:textId="77777777" w:rsidR="003F52E9" w:rsidRPr="00F701CC" w:rsidRDefault="003F52E9" w:rsidP="003530FC">
            <w:pPr>
              <w:rPr>
                <w:rFonts w:ascii="標楷體" w:eastAsia="標楷體" w:hAnsi="標楷體"/>
              </w:rPr>
            </w:pPr>
          </w:p>
        </w:tc>
        <w:tc>
          <w:tcPr>
            <w:tcW w:w="729" w:type="dxa"/>
          </w:tcPr>
          <w:p w14:paraId="4230B9CD" w14:textId="77777777" w:rsidR="003F52E9" w:rsidRPr="00F701CC" w:rsidRDefault="003F52E9" w:rsidP="003530FC">
            <w:pPr>
              <w:rPr>
                <w:rFonts w:ascii="標楷體" w:eastAsia="標楷體" w:hAnsi="標楷體"/>
              </w:rPr>
            </w:pPr>
          </w:p>
        </w:tc>
        <w:tc>
          <w:tcPr>
            <w:tcW w:w="643" w:type="dxa"/>
          </w:tcPr>
          <w:p w14:paraId="6254C9EF" w14:textId="77777777" w:rsidR="003F52E9" w:rsidRPr="00F701CC" w:rsidRDefault="003F52E9" w:rsidP="003530FC">
            <w:pPr>
              <w:jc w:val="center"/>
              <w:rPr>
                <w:rFonts w:ascii="標楷體" w:eastAsia="標楷體" w:hAnsi="標楷體"/>
              </w:rPr>
            </w:pPr>
            <w:r w:rsidRPr="00F701CC">
              <w:rPr>
                <w:rFonts w:ascii="標楷體" w:eastAsia="標楷體" w:hAnsi="標楷體" w:hint="eastAsia"/>
              </w:rPr>
              <w:t>W</w:t>
            </w:r>
          </w:p>
        </w:tc>
        <w:tc>
          <w:tcPr>
            <w:tcW w:w="3788" w:type="dxa"/>
          </w:tcPr>
          <w:p w14:paraId="69D3B535" w14:textId="77777777" w:rsidR="00456B60" w:rsidRPr="00E730ED" w:rsidRDefault="003F52E9" w:rsidP="00DA24FD">
            <w:pPr>
              <w:snapToGrid w:val="0"/>
              <w:ind w:left="238" w:hangingChars="99" w:hanging="238"/>
              <w:rPr>
                <w:rFonts w:ascii="標楷體" w:eastAsia="標楷體" w:hAnsi="標楷體"/>
                <w:color w:val="000000"/>
              </w:rPr>
            </w:pPr>
            <w:r w:rsidRPr="00F701CC">
              <w:rPr>
                <w:rFonts w:ascii="標楷體" w:eastAsia="標楷體" w:hAnsi="標楷體" w:hint="eastAsia"/>
                <w:color w:val="000000"/>
              </w:rPr>
              <w:t>1.自</w:t>
            </w:r>
            <w:r w:rsidRPr="00E730ED">
              <w:rPr>
                <w:rFonts w:ascii="標楷體" w:eastAsia="標楷體" w:hAnsi="標楷體" w:hint="eastAsia"/>
                <w:color w:val="000000"/>
              </w:rPr>
              <w:t>動顯示原值</w:t>
            </w:r>
          </w:p>
          <w:p w14:paraId="79DB94DB" w14:textId="77777777" w:rsidR="00F243F2" w:rsidRPr="00E730ED" w:rsidRDefault="00DA24FD" w:rsidP="00DA24FD">
            <w:pPr>
              <w:ind w:left="204" w:hangingChars="85" w:hanging="204"/>
              <w:rPr>
                <w:rFonts w:ascii="標楷體" w:eastAsia="標楷體" w:hAnsi="標楷體"/>
                <w:color w:val="000000"/>
              </w:rPr>
            </w:pPr>
            <w:r w:rsidRPr="00E730ED">
              <w:rPr>
                <w:rFonts w:ascii="標楷體" w:eastAsia="標楷體" w:hAnsi="標楷體" w:hint="eastAsia"/>
                <w:color w:val="000000"/>
              </w:rPr>
              <w:t>2</w:t>
            </w:r>
            <w:r w:rsidRPr="00E730ED">
              <w:rPr>
                <w:rFonts w:ascii="標楷體" w:eastAsia="標楷體" w:hAnsi="標楷體"/>
                <w:color w:val="000000"/>
              </w:rPr>
              <w:t>.</w:t>
            </w:r>
            <w:r w:rsidRPr="00E730ED">
              <w:rPr>
                <w:rFonts w:ascii="標楷體" w:eastAsia="標楷體" w:hAnsi="標楷體" w:hint="eastAsia"/>
                <w:color w:val="000000"/>
              </w:rPr>
              <w:t>限[</w:t>
            </w:r>
            <w:r w:rsidR="001C1267" w:rsidRPr="00E730ED">
              <w:rPr>
                <w:rFonts w:ascii="標楷體" w:eastAsia="標楷體" w:hAnsi="標楷體" w:hint="eastAsia"/>
                <w:color w:val="000000"/>
                <w:lang w:eastAsia="zh-HK"/>
              </w:rPr>
              <w:t>目前</w:t>
            </w:r>
            <w:r w:rsidRPr="00E730ED">
              <w:rPr>
                <w:rFonts w:ascii="標楷體" w:eastAsia="標楷體" w:hAnsi="標楷體" w:hint="eastAsia"/>
                <w:color w:val="000000"/>
              </w:rPr>
              <w:t>狀態]為</w:t>
            </w:r>
            <w:r w:rsidR="001252DA" w:rsidRPr="00E730ED">
              <w:rPr>
                <w:rFonts w:ascii="標楷體" w:eastAsia="標楷體" w:hAnsi="標楷體" w:hint="eastAsia"/>
                <w:color w:val="000000"/>
                <w:lang w:eastAsia="zh-HK"/>
              </w:rPr>
              <w:t>未授權</w:t>
            </w:r>
            <w:r w:rsidRPr="00E730ED">
              <w:rPr>
                <w:rFonts w:ascii="標楷體" w:eastAsia="標楷體" w:hAnsi="標楷體" w:hint="eastAsia"/>
                <w:color w:val="000000"/>
              </w:rPr>
              <w:t>且與</w:t>
            </w:r>
            <w:r w:rsidR="00A66BCE">
              <w:rPr>
                <w:rFonts w:ascii="標楷體" w:eastAsia="標楷體" w:hAnsi="標楷體" w:hint="eastAsia"/>
                <w:color w:val="000000"/>
              </w:rPr>
              <w:t>[</w:t>
            </w:r>
            <w:r w:rsidRPr="00E730ED">
              <w:rPr>
                <w:rFonts w:ascii="標楷體" w:eastAsia="標楷體" w:hAnsi="標楷體" w:hint="eastAsia"/>
                <w:color w:val="000000"/>
              </w:rPr>
              <w:t>借款人關係</w:t>
            </w:r>
            <w:r w:rsidR="00A66BCE">
              <w:rPr>
                <w:rFonts w:ascii="標楷體" w:eastAsia="標楷體" w:hAnsi="標楷體" w:hint="eastAsia"/>
                <w:color w:val="000000"/>
              </w:rPr>
              <w:t>]</w:t>
            </w:r>
            <w:r w:rsidRPr="00E730ED">
              <w:rPr>
                <w:rFonts w:ascii="標楷體" w:eastAsia="標楷體" w:hAnsi="標楷體" w:hint="eastAsia"/>
                <w:color w:val="000000"/>
              </w:rPr>
              <w:t>非=</w:t>
            </w:r>
            <w:r w:rsidR="009E0A1C">
              <w:rPr>
                <w:rFonts w:ascii="標楷體" w:eastAsia="標楷體" w:hAnsi="標楷體"/>
                <w:color w:val="000000"/>
              </w:rPr>
              <w:t>[</w:t>
            </w:r>
            <w:r w:rsidRPr="00E730ED">
              <w:rPr>
                <w:rFonts w:ascii="標楷體" w:eastAsia="標楷體" w:hAnsi="標楷體" w:hint="eastAsia"/>
                <w:color w:val="000000"/>
              </w:rPr>
              <w:t>00.本人</w:t>
            </w:r>
            <w:r w:rsidR="009E0A1C">
              <w:rPr>
                <w:rFonts w:ascii="標楷體" w:eastAsia="標楷體" w:hAnsi="標楷體" w:hint="eastAsia"/>
                <w:color w:val="000000"/>
              </w:rPr>
              <w:t>]</w:t>
            </w:r>
            <w:r w:rsidRPr="00E730ED">
              <w:rPr>
                <w:rFonts w:ascii="標楷體" w:eastAsia="標楷體" w:hAnsi="標楷體" w:hint="eastAsia"/>
                <w:color w:val="000000"/>
              </w:rPr>
              <w:t>時輸入</w:t>
            </w:r>
            <w:r w:rsidR="00C25E0D" w:rsidRPr="00C25E0D">
              <w:rPr>
                <w:rFonts w:ascii="標楷體" w:eastAsia="標楷體" w:hAnsi="標楷體" w:hint="eastAsia"/>
                <w:color w:val="000000"/>
              </w:rPr>
              <w:t>文數字</w:t>
            </w:r>
            <w:r w:rsidRPr="00E730ED">
              <w:rPr>
                <w:rFonts w:ascii="標楷體" w:eastAsia="標楷體" w:hAnsi="標楷體" w:hint="eastAsia"/>
                <w:color w:val="000000"/>
              </w:rPr>
              <w:t>,檢核條件：</w:t>
            </w:r>
          </w:p>
          <w:p w14:paraId="77EA9742" w14:textId="77777777" w:rsidR="00DA24FD" w:rsidRPr="00E730ED" w:rsidRDefault="00F243F2" w:rsidP="00DA24FD">
            <w:pPr>
              <w:ind w:left="204" w:hangingChars="85" w:hanging="204"/>
              <w:rPr>
                <w:rFonts w:ascii="標楷體" w:eastAsia="標楷體" w:hAnsi="標楷體"/>
                <w:color w:val="000000"/>
              </w:rPr>
            </w:pPr>
            <w:r w:rsidRPr="00E730ED">
              <w:rPr>
                <w:rFonts w:ascii="標楷體" w:eastAsia="標楷體" w:hAnsi="標楷體" w:hint="eastAsia"/>
                <w:color w:val="000000"/>
              </w:rPr>
              <w:t xml:space="preserve">  (1).</w:t>
            </w:r>
            <w:r w:rsidR="00DA24FD" w:rsidRPr="00E730ED">
              <w:rPr>
                <w:rFonts w:ascii="標楷體" w:eastAsia="標楷體" w:hAnsi="標楷體" w:hint="eastAsia"/>
                <w:color w:val="000000"/>
              </w:rPr>
              <w:t>不可空白/</w:t>
            </w:r>
            <w:r w:rsidR="00DA24FD" w:rsidRPr="00E730ED">
              <w:rPr>
                <w:rFonts w:ascii="標楷體" w:eastAsia="標楷體" w:hAnsi="標楷體"/>
                <w:color w:val="000000"/>
              </w:rPr>
              <w:t>V(7)</w:t>
            </w:r>
          </w:p>
          <w:p w14:paraId="7DB9A8FF" w14:textId="77777777" w:rsidR="00DA24FD" w:rsidRPr="00E730ED" w:rsidRDefault="00F243F2" w:rsidP="00F243F2">
            <w:pPr>
              <w:ind w:left="204" w:hangingChars="85" w:hanging="204"/>
              <w:rPr>
                <w:rFonts w:ascii="標楷體" w:eastAsia="標楷體" w:hAnsi="標楷體"/>
                <w:color w:val="000000"/>
              </w:rPr>
            </w:pPr>
            <w:r w:rsidRPr="00E730ED">
              <w:rPr>
                <w:rFonts w:ascii="標楷體" w:eastAsia="標楷體" w:hAnsi="標楷體" w:hint="eastAsia"/>
                <w:color w:val="000000"/>
              </w:rPr>
              <w:t xml:space="preserve">  (2).</w:t>
            </w:r>
            <w:r w:rsidR="00DA24FD" w:rsidRPr="00E730ED">
              <w:rPr>
                <w:rFonts w:ascii="標楷體" w:eastAsia="標楷體" w:hAnsi="標楷體" w:hint="eastAsia"/>
                <w:color w:val="000000"/>
              </w:rPr>
              <w:t>身份證格式/</w:t>
            </w:r>
            <w:r w:rsidR="00DA24FD" w:rsidRPr="00E730ED">
              <w:rPr>
                <w:rFonts w:ascii="標楷體" w:eastAsia="標楷體" w:hAnsi="標楷體"/>
                <w:color w:val="000000"/>
              </w:rPr>
              <w:t>A(ID_UNINO,0)</w:t>
            </w:r>
          </w:p>
          <w:p w14:paraId="56953FBD" w14:textId="77777777" w:rsidR="00DA24FD" w:rsidRPr="00F701CC" w:rsidRDefault="00DA24FD" w:rsidP="00DA24FD">
            <w:pPr>
              <w:snapToGrid w:val="0"/>
              <w:ind w:left="238" w:hangingChars="99" w:hanging="238"/>
              <w:rPr>
                <w:rFonts w:ascii="標楷體" w:eastAsia="標楷體" w:hAnsi="標楷體"/>
              </w:rPr>
            </w:pPr>
            <w:r w:rsidRPr="00E730ED">
              <w:rPr>
                <w:rFonts w:ascii="標楷體" w:eastAsia="標楷體" w:hAnsi="標楷體" w:hint="eastAsia"/>
                <w:color w:val="000000"/>
              </w:rPr>
              <w:t>3.</w:t>
            </w:r>
            <w:r w:rsidRPr="00E730ED">
              <w:rPr>
                <w:rFonts w:ascii="標楷體" w:eastAsia="標楷體" w:hAnsi="標楷體"/>
                <w:color w:val="000000"/>
              </w:rPr>
              <w:t>AchAuth</w:t>
            </w:r>
            <w:r w:rsidRPr="00F701CC">
              <w:rPr>
                <w:rFonts w:ascii="標楷體" w:eastAsia="標楷體" w:hAnsi="標楷體"/>
                <w:color w:val="000000"/>
              </w:rPr>
              <w:t>Log.RelationId</w:t>
            </w:r>
          </w:p>
        </w:tc>
      </w:tr>
      <w:tr w:rsidR="00C55EAE" w:rsidRPr="00F701CC" w14:paraId="70E404AA" w14:textId="77777777" w:rsidTr="004C1EC9">
        <w:trPr>
          <w:trHeight w:val="244"/>
          <w:jc w:val="center"/>
        </w:trPr>
        <w:tc>
          <w:tcPr>
            <w:tcW w:w="514" w:type="dxa"/>
          </w:tcPr>
          <w:p w14:paraId="4120753E" w14:textId="77777777" w:rsidR="003F52E9" w:rsidRPr="00F701CC" w:rsidRDefault="003F52E9" w:rsidP="003530FC">
            <w:pPr>
              <w:rPr>
                <w:rFonts w:ascii="標楷體" w:eastAsia="標楷體" w:hAnsi="標楷體"/>
              </w:rPr>
            </w:pPr>
            <w:r w:rsidRPr="00F701CC">
              <w:rPr>
                <w:rFonts w:ascii="標楷體" w:eastAsia="標楷體" w:hAnsi="標楷體" w:hint="eastAsia"/>
              </w:rPr>
              <w:t>10</w:t>
            </w:r>
          </w:p>
        </w:tc>
        <w:tc>
          <w:tcPr>
            <w:tcW w:w="1072" w:type="dxa"/>
          </w:tcPr>
          <w:p w14:paraId="153E9A20" w14:textId="77777777" w:rsidR="003F52E9" w:rsidRPr="00F701CC" w:rsidRDefault="003F52E9" w:rsidP="003530FC">
            <w:pPr>
              <w:rPr>
                <w:rFonts w:ascii="標楷體" w:eastAsia="標楷體" w:hAnsi="標楷體"/>
              </w:rPr>
            </w:pPr>
            <w:r w:rsidRPr="00F701CC">
              <w:rPr>
                <w:rFonts w:ascii="標楷體" w:eastAsia="標楷體" w:hAnsi="標楷體" w:hint="eastAsia"/>
              </w:rPr>
              <w:t>出生日期</w:t>
            </w:r>
          </w:p>
        </w:tc>
        <w:tc>
          <w:tcPr>
            <w:tcW w:w="766" w:type="dxa"/>
          </w:tcPr>
          <w:p w14:paraId="1DAB85DC" w14:textId="77777777" w:rsidR="003F52E9" w:rsidRPr="00F701CC" w:rsidRDefault="003F52E9" w:rsidP="003530FC">
            <w:pPr>
              <w:rPr>
                <w:rFonts w:ascii="標楷體" w:eastAsia="標楷體" w:hAnsi="標楷體"/>
              </w:rPr>
            </w:pPr>
            <w:r w:rsidRPr="00F701CC">
              <w:rPr>
                <w:rFonts w:ascii="標楷體" w:eastAsia="標楷體" w:hAnsi="標楷體"/>
              </w:rPr>
              <w:t>7</w:t>
            </w:r>
          </w:p>
        </w:tc>
        <w:tc>
          <w:tcPr>
            <w:tcW w:w="800" w:type="dxa"/>
          </w:tcPr>
          <w:p w14:paraId="583B004B" w14:textId="77777777" w:rsidR="003F52E9" w:rsidRPr="00F701CC" w:rsidRDefault="003F52E9" w:rsidP="003530FC">
            <w:pPr>
              <w:rPr>
                <w:rFonts w:ascii="標楷體" w:eastAsia="標楷體" w:hAnsi="標楷體"/>
              </w:rPr>
            </w:pPr>
          </w:p>
        </w:tc>
        <w:tc>
          <w:tcPr>
            <w:tcW w:w="1882" w:type="dxa"/>
          </w:tcPr>
          <w:p w14:paraId="6A872000" w14:textId="77777777" w:rsidR="003F52E9" w:rsidRPr="00F701CC" w:rsidRDefault="00B6037A" w:rsidP="003530FC">
            <w:pPr>
              <w:rPr>
                <w:rFonts w:ascii="標楷體" w:eastAsia="標楷體" w:hAnsi="標楷體"/>
              </w:rPr>
            </w:pPr>
            <w:r>
              <w:rPr>
                <w:rFonts w:ascii="標楷體" w:eastAsia="標楷體" w:hAnsi="標楷體" w:hint="eastAsia"/>
                <w:color w:val="000000"/>
              </w:rPr>
              <w:t>日期選單</w:t>
            </w:r>
          </w:p>
        </w:tc>
        <w:tc>
          <w:tcPr>
            <w:tcW w:w="729" w:type="dxa"/>
          </w:tcPr>
          <w:p w14:paraId="5CE38946" w14:textId="77777777" w:rsidR="003F52E9" w:rsidRPr="00F701CC" w:rsidRDefault="003F52E9" w:rsidP="003530FC">
            <w:pPr>
              <w:rPr>
                <w:rFonts w:ascii="標楷體" w:eastAsia="標楷體" w:hAnsi="標楷體"/>
              </w:rPr>
            </w:pPr>
          </w:p>
        </w:tc>
        <w:tc>
          <w:tcPr>
            <w:tcW w:w="643" w:type="dxa"/>
          </w:tcPr>
          <w:p w14:paraId="20162423" w14:textId="77777777" w:rsidR="003F52E9" w:rsidRPr="00F701CC" w:rsidRDefault="003F52E9" w:rsidP="003530FC">
            <w:pPr>
              <w:jc w:val="center"/>
              <w:rPr>
                <w:rFonts w:ascii="標楷體" w:eastAsia="標楷體" w:hAnsi="標楷體"/>
              </w:rPr>
            </w:pPr>
            <w:r w:rsidRPr="00F701CC">
              <w:rPr>
                <w:rFonts w:ascii="標楷體" w:eastAsia="標楷體" w:hAnsi="標楷體" w:hint="eastAsia"/>
              </w:rPr>
              <w:t>W</w:t>
            </w:r>
          </w:p>
        </w:tc>
        <w:tc>
          <w:tcPr>
            <w:tcW w:w="3788" w:type="dxa"/>
          </w:tcPr>
          <w:p w14:paraId="0C75272A" w14:textId="7F877236" w:rsidR="003F52E9" w:rsidRDefault="003F52E9" w:rsidP="003530FC">
            <w:pPr>
              <w:snapToGrid w:val="0"/>
              <w:ind w:left="238" w:hangingChars="99" w:hanging="238"/>
              <w:rPr>
                <w:rFonts w:ascii="標楷體" w:eastAsia="標楷體" w:hAnsi="標楷體"/>
                <w:color w:val="000000"/>
              </w:rPr>
            </w:pPr>
            <w:r w:rsidRPr="00E730ED">
              <w:rPr>
                <w:rFonts w:ascii="標楷體" w:eastAsia="標楷體" w:hAnsi="標楷體" w:hint="eastAsia"/>
                <w:color w:val="000000"/>
              </w:rPr>
              <w:t>1.自動顯示原值</w:t>
            </w:r>
          </w:p>
          <w:p w14:paraId="056C1E93" w14:textId="7CCED16B" w:rsidR="00F243F2" w:rsidRPr="00E730ED" w:rsidRDefault="002146F6" w:rsidP="002146F6">
            <w:pPr>
              <w:snapToGrid w:val="0"/>
              <w:ind w:left="238" w:hangingChars="99" w:hanging="238"/>
              <w:rPr>
                <w:rFonts w:ascii="標楷體" w:eastAsia="標楷體" w:hAnsi="標楷體"/>
                <w:color w:val="000000"/>
              </w:rPr>
            </w:pPr>
            <w:r>
              <w:rPr>
                <w:rFonts w:ascii="標楷體" w:eastAsia="標楷體" w:hAnsi="標楷體" w:hint="eastAsia"/>
                <w:color w:val="000000"/>
              </w:rPr>
              <w:t>2.</w:t>
            </w:r>
            <w:commentRangeStart w:id="145"/>
            <w:r w:rsidRPr="002146F6">
              <w:rPr>
                <w:rFonts w:ascii="標楷體" w:eastAsia="標楷體" w:hAnsi="標楷體" w:hint="eastAsia"/>
                <w:highlight w:val="yellow"/>
              </w:rPr>
              <w:t>[與借款人關係]=[00.本人]</w:t>
            </w:r>
            <w:r w:rsidRPr="002146F6">
              <w:rPr>
                <w:rFonts w:ascii="標楷體" w:eastAsia="標楷體" w:hAnsi="標楷體" w:hint="eastAsia"/>
                <w:highlight w:val="yellow"/>
                <w:lang w:eastAsia="zh-HK"/>
              </w:rPr>
              <w:t>時自動顯示</w:t>
            </w:r>
            <w:r w:rsidRPr="002146F6">
              <w:rPr>
                <w:rFonts w:ascii="標楷體" w:eastAsia="標楷體" w:hAnsi="標楷體" w:hint="eastAsia"/>
                <w:highlight w:val="yellow"/>
              </w:rPr>
              <w:t>[客戶資料主檔(CustMain)]</w:t>
            </w:r>
            <w:r w:rsidRPr="002146F6">
              <w:rPr>
                <w:rFonts w:ascii="標楷體" w:eastAsia="標楷體" w:hAnsi="標楷體" w:hint="eastAsia"/>
                <w:highlight w:val="yellow"/>
                <w:lang w:eastAsia="zh-HK"/>
              </w:rPr>
              <w:t>的</w:t>
            </w:r>
            <w:r w:rsidRPr="002146F6">
              <w:rPr>
                <w:rFonts w:ascii="標楷體" w:eastAsia="標楷體" w:hAnsi="標楷體" w:hint="eastAsia"/>
                <w:highlight w:val="yellow"/>
              </w:rPr>
              <w:t>[</w:t>
            </w:r>
            <w:r w:rsidRPr="002146F6">
              <w:rPr>
                <w:rFonts w:ascii="標楷體" w:eastAsia="標楷體" w:hAnsi="標楷體" w:hint="eastAsia"/>
                <w:highlight w:val="yellow"/>
                <w:lang w:eastAsia="zh-HK"/>
              </w:rPr>
              <w:t>出生年月日</w:t>
            </w:r>
            <w:r w:rsidRPr="002146F6">
              <w:rPr>
                <w:rFonts w:ascii="標楷體" w:eastAsia="標楷體" w:hAnsi="標楷體" w:hint="eastAsia"/>
                <w:highlight w:val="yellow"/>
              </w:rPr>
              <w:t>(Birthday)]否則</w:t>
            </w:r>
            <w:commentRangeEnd w:id="145"/>
            <w:r>
              <w:rPr>
                <w:rStyle w:val="afd"/>
              </w:rPr>
              <w:commentReference w:id="145"/>
            </w:r>
            <w:r w:rsidR="00DA24FD" w:rsidRPr="00E730ED">
              <w:rPr>
                <w:rFonts w:ascii="標楷體" w:eastAsia="標楷體" w:hAnsi="標楷體" w:hint="eastAsia"/>
                <w:color w:val="000000"/>
                <w:lang w:eastAsia="zh-HK"/>
              </w:rPr>
              <w:t>限</w:t>
            </w:r>
            <w:r w:rsidR="00DA24FD" w:rsidRPr="00E730ED">
              <w:rPr>
                <w:rFonts w:ascii="標楷體" w:eastAsia="標楷體" w:hAnsi="標楷體" w:hint="eastAsia"/>
                <w:color w:val="000000"/>
              </w:rPr>
              <w:t>[</w:t>
            </w:r>
            <w:r w:rsidR="001C1267" w:rsidRPr="00E730ED">
              <w:rPr>
                <w:rFonts w:ascii="標楷體" w:eastAsia="標楷體" w:hAnsi="標楷體" w:hint="eastAsia"/>
                <w:color w:val="000000"/>
                <w:lang w:eastAsia="zh-HK"/>
              </w:rPr>
              <w:t>目前</w:t>
            </w:r>
            <w:r w:rsidR="00DA24FD" w:rsidRPr="00E730ED">
              <w:rPr>
                <w:rFonts w:ascii="標楷體" w:eastAsia="標楷體" w:hAnsi="標楷體" w:hint="eastAsia"/>
                <w:color w:val="000000"/>
                <w:lang w:eastAsia="zh-HK"/>
              </w:rPr>
              <w:t>狀</w:t>
            </w:r>
            <w:r w:rsidR="00DA24FD" w:rsidRPr="00E730ED">
              <w:rPr>
                <w:rFonts w:ascii="標楷體" w:eastAsia="標楷體" w:hAnsi="標楷體" w:hint="eastAsia"/>
                <w:color w:val="000000"/>
              </w:rPr>
              <w:t>態]</w:t>
            </w:r>
            <w:r w:rsidR="00DA24FD" w:rsidRPr="00E730ED">
              <w:rPr>
                <w:rFonts w:ascii="標楷體" w:eastAsia="標楷體" w:hAnsi="標楷體" w:hint="eastAsia"/>
                <w:color w:val="000000"/>
                <w:lang w:eastAsia="zh-HK"/>
              </w:rPr>
              <w:t>為</w:t>
            </w:r>
            <w:r w:rsidR="001252DA" w:rsidRPr="00E730ED">
              <w:rPr>
                <w:rFonts w:ascii="標楷體" w:eastAsia="標楷體" w:hAnsi="標楷體" w:hint="eastAsia"/>
                <w:color w:val="000000"/>
                <w:lang w:eastAsia="zh-HK"/>
              </w:rPr>
              <w:t>未授權</w:t>
            </w:r>
            <w:r w:rsidR="00DA24FD" w:rsidRPr="00E730ED">
              <w:rPr>
                <w:rFonts w:ascii="標楷體" w:eastAsia="標楷體" w:hAnsi="標楷體" w:hint="eastAsia"/>
                <w:color w:val="000000"/>
                <w:lang w:eastAsia="zh-HK"/>
              </w:rPr>
              <w:t>且</w:t>
            </w:r>
            <w:r w:rsidR="00DA24FD" w:rsidRPr="00E730ED">
              <w:rPr>
                <w:rFonts w:ascii="標楷體" w:eastAsia="標楷體" w:hAnsi="標楷體" w:hint="eastAsia"/>
                <w:color w:val="000000"/>
              </w:rPr>
              <w:t>與</w:t>
            </w:r>
            <w:r w:rsidR="00A66BCE">
              <w:rPr>
                <w:rFonts w:ascii="標楷體" w:eastAsia="標楷體" w:hAnsi="標楷體" w:hint="eastAsia"/>
                <w:color w:val="000000"/>
              </w:rPr>
              <w:t>[</w:t>
            </w:r>
            <w:r w:rsidR="00DA24FD" w:rsidRPr="00E730ED">
              <w:rPr>
                <w:rFonts w:ascii="標楷體" w:eastAsia="標楷體" w:hAnsi="標楷體" w:hint="eastAsia"/>
                <w:color w:val="000000"/>
              </w:rPr>
              <w:t>借款人關係</w:t>
            </w:r>
            <w:r w:rsidR="00A66BCE">
              <w:rPr>
                <w:rFonts w:ascii="標楷體" w:eastAsia="標楷體" w:hAnsi="標楷體" w:hint="eastAsia"/>
                <w:color w:val="000000"/>
              </w:rPr>
              <w:t>]</w:t>
            </w:r>
            <w:r w:rsidR="00DA24FD" w:rsidRPr="00E730ED">
              <w:rPr>
                <w:rFonts w:ascii="標楷體" w:eastAsia="標楷體" w:hAnsi="標楷體" w:hint="eastAsia"/>
                <w:color w:val="000000"/>
              </w:rPr>
              <w:t>非=</w:t>
            </w:r>
            <w:r w:rsidR="009E0A1C">
              <w:rPr>
                <w:rFonts w:ascii="標楷體" w:eastAsia="標楷體" w:hAnsi="標楷體"/>
                <w:color w:val="000000"/>
              </w:rPr>
              <w:t>[</w:t>
            </w:r>
            <w:r w:rsidR="00DA24FD" w:rsidRPr="00E730ED">
              <w:rPr>
                <w:rFonts w:ascii="標楷體" w:eastAsia="標楷體" w:hAnsi="標楷體" w:hint="eastAsia"/>
                <w:color w:val="000000"/>
              </w:rPr>
              <w:t>00.本人</w:t>
            </w:r>
            <w:r w:rsidR="009E0A1C">
              <w:rPr>
                <w:rFonts w:ascii="標楷體" w:eastAsia="標楷體" w:hAnsi="標楷體" w:hint="eastAsia"/>
                <w:color w:val="000000"/>
              </w:rPr>
              <w:t>]</w:t>
            </w:r>
            <w:r w:rsidR="00DA24FD" w:rsidRPr="00E730ED">
              <w:rPr>
                <w:rFonts w:ascii="標楷體" w:eastAsia="標楷體" w:hAnsi="標楷體" w:hint="eastAsia"/>
                <w:color w:val="000000"/>
                <w:lang w:eastAsia="zh-HK"/>
              </w:rPr>
              <w:t>且</w:t>
            </w:r>
            <w:r w:rsidR="00A66BCE">
              <w:rPr>
                <w:rFonts w:ascii="標楷體" w:eastAsia="標楷體" w:hAnsi="標楷體" w:hint="eastAsia"/>
                <w:color w:val="000000"/>
              </w:rPr>
              <w:t>[</w:t>
            </w:r>
            <w:r w:rsidR="00DA24FD" w:rsidRPr="00E730ED">
              <w:rPr>
                <w:rFonts w:ascii="標楷體" w:eastAsia="標楷體" w:hAnsi="標楷體" w:hint="eastAsia"/>
                <w:color w:val="000000"/>
                <w:lang w:eastAsia="zh-HK"/>
              </w:rPr>
              <w:t>身分證字號</w:t>
            </w:r>
            <w:r w:rsidR="00A66BCE">
              <w:rPr>
                <w:rFonts w:ascii="標楷體" w:eastAsia="標楷體" w:hAnsi="標楷體" w:hint="eastAsia"/>
                <w:color w:val="000000"/>
              </w:rPr>
              <w:t>]</w:t>
            </w:r>
            <w:r w:rsidR="00DA24FD" w:rsidRPr="00E730ED">
              <w:rPr>
                <w:rFonts w:ascii="標楷體" w:eastAsia="標楷體" w:hAnsi="標楷體" w:hint="eastAsia"/>
                <w:color w:val="000000"/>
                <w:lang w:eastAsia="zh-HK"/>
              </w:rPr>
              <w:t>為</w:t>
            </w:r>
            <w:r w:rsidR="00DA24FD" w:rsidRPr="00E730ED">
              <w:rPr>
                <w:rFonts w:ascii="標楷體" w:eastAsia="標楷體" w:hAnsi="標楷體" w:hint="eastAsia"/>
                <w:color w:val="000000"/>
              </w:rPr>
              <w:t>10</w:t>
            </w:r>
            <w:r w:rsidR="00DA24FD" w:rsidRPr="00E730ED">
              <w:rPr>
                <w:rFonts w:ascii="標楷體" w:eastAsia="標楷體" w:hAnsi="標楷體" w:hint="eastAsia"/>
                <w:color w:val="000000"/>
                <w:lang w:eastAsia="zh-HK"/>
              </w:rPr>
              <w:t>碼時輸入日期</w:t>
            </w:r>
            <w:r w:rsidR="00DA24FD" w:rsidRPr="00E730ED">
              <w:rPr>
                <w:rFonts w:ascii="標楷體" w:eastAsia="標楷體" w:hAnsi="標楷體" w:hint="eastAsia"/>
                <w:color w:val="000000"/>
              </w:rPr>
              <w:t>, 檢核條件：</w:t>
            </w:r>
          </w:p>
          <w:p w14:paraId="1FDD963E" w14:textId="77777777" w:rsidR="00F243F2" w:rsidRPr="00E730ED" w:rsidRDefault="00F243F2" w:rsidP="00DA24FD">
            <w:pPr>
              <w:ind w:left="204" w:hangingChars="85" w:hanging="204"/>
              <w:rPr>
                <w:rFonts w:ascii="標楷體" w:eastAsia="標楷體" w:hAnsi="標楷體"/>
                <w:color w:val="000000"/>
              </w:rPr>
            </w:pPr>
            <w:r w:rsidRPr="00E730ED">
              <w:rPr>
                <w:rFonts w:ascii="標楷體" w:eastAsia="標楷體" w:hAnsi="標楷體" w:hint="eastAsia"/>
                <w:color w:val="000000"/>
              </w:rPr>
              <w:t xml:space="preserve">  (1).</w:t>
            </w:r>
            <w:r w:rsidR="00DA24FD" w:rsidRPr="00E730ED">
              <w:rPr>
                <w:rFonts w:ascii="標楷體" w:eastAsia="標楷體" w:hAnsi="標楷體" w:hint="eastAsia"/>
                <w:color w:val="000000"/>
                <w:lang w:eastAsia="zh-HK"/>
              </w:rPr>
              <w:t>不可空白</w:t>
            </w:r>
            <w:r w:rsidR="00DA24FD" w:rsidRPr="00E730ED">
              <w:rPr>
                <w:rFonts w:ascii="標楷體" w:eastAsia="標楷體" w:hAnsi="標楷體" w:hint="eastAsia"/>
                <w:color w:val="000000"/>
              </w:rPr>
              <w:t>/</w:t>
            </w:r>
            <w:r w:rsidR="00DA24FD" w:rsidRPr="00E730ED">
              <w:rPr>
                <w:rFonts w:ascii="標楷體" w:eastAsia="標楷體" w:hAnsi="標楷體"/>
                <w:color w:val="000000"/>
              </w:rPr>
              <w:t>V(7)</w:t>
            </w:r>
          </w:p>
          <w:p w14:paraId="12D97BC7" w14:textId="77777777" w:rsidR="00F243F2" w:rsidRPr="00E730ED" w:rsidRDefault="00F243F2" w:rsidP="00DA24FD">
            <w:pPr>
              <w:ind w:left="204" w:hangingChars="85" w:hanging="204"/>
              <w:rPr>
                <w:rFonts w:ascii="標楷體" w:eastAsia="標楷體" w:hAnsi="標楷體"/>
                <w:color w:val="000000"/>
              </w:rPr>
            </w:pPr>
            <w:r w:rsidRPr="00E730ED">
              <w:rPr>
                <w:rFonts w:ascii="標楷體" w:eastAsia="標楷體" w:hAnsi="標楷體" w:hint="eastAsia"/>
                <w:color w:val="000000"/>
              </w:rPr>
              <w:t xml:space="preserve">  (2).</w:t>
            </w:r>
            <w:r w:rsidR="00DA24FD" w:rsidRPr="00E730ED">
              <w:rPr>
                <w:rFonts w:ascii="標楷體" w:eastAsia="標楷體" w:hAnsi="標楷體" w:hint="eastAsia"/>
                <w:color w:val="000000"/>
                <w:lang w:eastAsia="zh-HK"/>
              </w:rPr>
              <w:t>日期格式/</w:t>
            </w:r>
            <w:r w:rsidR="00DA24FD" w:rsidRPr="00E730ED">
              <w:rPr>
                <w:rFonts w:ascii="標楷體" w:eastAsia="標楷體" w:hAnsi="標楷體"/>
                <w:color w:val="000000"/>
              </w:rPr>
              <w:t>A(DATE,0)</w:t>
            </w:r>
          </w:p>
          <w:p w14:paraId="6C4FAB33" w14:textId="7B3555AE" w:rsidR="00DA24FD" w:rsidRPr="00E730ED" w:rsidRDefault="00F243F2" w:rsidP="00401A10">
            <w:pPr>
              <w:ind w:left="804" w:hangingChars="335" w:hanging="804"/>
              <w:rPr>
                <w:rFonts w:ascii="標楷體" w:eastAsia="標楷體" w:hAnsi="標楷體"/>
                <w:color w:val="000000"/>
              </w:rPr>
            </w:pPr>
            <w:r w:rsidRPr="00E730ED">
              <w:rPr>
                <w:rFonts w:ascii="標楷體" w:eastAsia="標楷體" w:hAnsi="標楷體" w:hint="eastAsia"/>
                <w:color w:val="000000"/>
              </w:rPr>
              <w:t xml:space="preserve">  (3).</w:t>
            </w:r>
            <w:r w:rsidR="00DA24FD" w:rsidRPr="00E730ED">
              <w:rPr>
                <w:rFonts w:ascii="標楷體" w:eastAsia="標楷體" w:hAnsi="標楷體" w:hint="eastAsia"/>
                <w:color w:val="000000"/>
                <w:lang w:eastAsia="zh-HK"/>
              </w:rPr>
              <w:t>日期需介於</w:t>
            </w:r>
            <w:r w:rsidR="00DA24FD" w:rsidRPr="00E730ED">
              <w:rPr>
                <w:rFonts w:ascii="標楷體" w:eastAsia="標楷體" w:hAnsi="標楷體" w:hint="eastAsia"/>
                <w:color w:val="000000"/>
              </w:rPr>
              <w:t>0010101</w:t>
            </w:r>
            <w:r w:rsidR="00DA24FD" w:rsidRPr="00E730ED">
              <w:rPr>
                <w:rFonts w:ascii="標楷體" w:eastAsia="標楷體" w:hAnsi="標楷體" w:hint="eastAsia"/>
                <w:color w:val="000000"/>
                <w:lang w:eastAsia="zh-HK"/>
              </w:rPr>
              <w:t>至</w:t>
            </w:r>
            <w:r w:rsidR="00ED502E">
              <w:rPr>
                <w:rFonts w:ascii="標楷體" w:eastAsia="標楷體" w:hAnsi="標楷體" w:hint="eastAsia"/>
                <w:color w:val="000000"/>
                <w:lang w:eastAsia="zh-HK"/>
              </w:rPr>
              <w:t>系統</w:t>
            </w:r>
            <w:r w:rsidR="00DA24FD" w:rsidRPr="00E730ED">
              <w:rPr>
                <w:rFonts w:ascii="標楷體" w:eastAsia="標楷體" w:hAnsi="標楷體" w:hint="eastAsia"/>
                <w:color w:val="000000"/>
                <w:lang w:eastAsia="zh-HK"/>
              </w:rPr>
              <w:t>日</w:t>
            </w:r>
            <w:r w:rsidR="00DA24FD" w:rsidRPr="00E730ED">
              <w:rPr>
                <w:rFonts w:ascii="標楷體" w:eastAsia="標楷體" w:hAnsi="標楷體" w:hint="eastAsia"/>
                <w:color w:val="000000"/>
              </w:rPr>
              <w:t>/</w:t>
            </w:r>
            <w:r w:rsidR="00DA24FD" w:rsidRPr="00E730ED">
              <w:rPr>
                <w:rFonts w:ascii="標楷體" w:eastAsia="標楷體" w:hAnsi="標楷體"/>
                <w:color w:val="000000"/>
              </w:rPr>
              <w:t>V(5)</w:t>
            </w:r>
          </w:p>
          <w:p w14:paraId="4767B6FE" w14:textId="761CC656" w:rsidR="00456B60" w:rsidRPr="00E730ED" w:rsidRDefault="002146F6" w:rsidP="003530FC">
            <w:pPr>
              <w:rPr>
                <w:rFonts w:ascii="標楷體" w:eastAsia="標楷體" w:hAnsi="標楷體"/>
                <w:color w:val="000000"/>
              </w:rPr>
            </w:pPr>
            <w:r>
              <w:rPr>
                <w:rFonts w:ascii="標楷體" w:eastAsia="標楷體" w:hAnsi="標楷體" w:hint="eastAsia"/>
                <w:color w:val="000000"/>
              </w:rPr>
              <w:t>4</w:t>
            </w:r>
            <w:r w:rsidR="00DA24FD" w:rsidRPr="00E730ED">
              <w:rPr>
                <w:rFonts w:ascii="標楷體" w:eastAsia="標楷體" w:hAnsi="標楷體" w:hint="eastAsia"/>
                <w:color w:val="000000"/>
              </w:rPr>
              <w:t>.</w:t>
            </w:r>
            <w:r w:rsidR="00DA24FD" w:rsidRPr="00E730ED">
              <w:rPr>
                <w:rFonts w:ascii="標楷體" w:eastAsia="標楷體" w:hAnsi="標楷體"/>
                <w:color w:val="000000"/>
              </w:rPr>
              <w:t>AchAuthLog.RelAcctBirthday</w:t>
            </w:r>
          </w:p>
        </w:tc>
      </w:tr>
      <w:tr w:rsidR="004C1EC9" w:rsidRPr="00F701CC" w14:paraId="0635C70D" w14:textId="77777777" w:rsidTr="004C1EC9">
        <w:trPr>
          <w:trHeight w:val="244"/>
          <w:jc w:val="center"/>
        </w:trPr>
        <w:tc>
          <w:tcPr>
            <w:tcW w:w="514" w:type="dxa"/>
          </w:tcPr>
          <w:p w14:paraId="403CD4F2" w14:textId="20CC9671" w:rsidR="004C1EC9" w:rsidRPr="003107A3" w:rsidRDefault="004C1EC9" w:rsidP="004C1EC9">
            <w:pPr>
              <w:rPr>
                <w:rFonts w:ascii="標楷體" w:eastAsia="標楷體" w:hAnsi="標楷體"/>
                <w:highlight w:val="cyan"/>
              </w:rPr>
            </w:pPr>
            <w:r w:rsidRPr="003107A3">
              <w:rPr>
                <w:rFonts w:ascii="標楷體" w:eastAsia="標楷體" w:hAnsi="標楷體" w:hint="eastAsia"/>
                <w:highlight w:val="cyan"/>
              </w:rPr>
              <w:t>11</w:t>
            </w:r>
          </w:p>
        </w:tc>
        <w:tc>
          <w:tcPr>
            <w:tcW w:w="1072" w:type="dxa"/>
          </w:tcPr>
          <w:p w14:paraId="78C219F5" w14:textId="733FBEC4" w:rsidR="004C1EC9" w:rsidRPr="003107A3" w:rsidRDefault="004C1EC9" w:rsidP="004C1EC9">
            <w:pPr>
              <w:rPr>
                <w:rFonts w:ascii="標楷體" w:eastAsia="標楷體" w:hAnsi="標楷體"/>
                <w:highlight w:val="cyan"/>
              </w:rPr>
            </w:pPr>
            <w:r w:rsidRPr="003107A3">
              <w:rPr>
                <w:rFonts w:ascii="標楷體" w:eastAsia="標楷體" w:hAnsi="標楷體" w:hint="eastAsia"/>
                <w:highlight w:val="cyan"/>
              </w:rPr>
              <w:t>處理日期時間</w:t>
            </w:r>
          </w:p>
        </w:tc>
        <w:tc>
          <w:tcPr>
            <w:tcW w:w="766" w:type="dxa"/>
          </w:tcPr>
          <w:p w14:paraId="496AC83C" w14:textId="77777777" w:rsidR="004C1EC9" w:rsidRPr="003107A3" w:rsidRDefault="004C1EC9" w:rsidP="004C1EC9">
            <w:pPr>
              <w:rPr>
                <w:rFonts w:ascii="標楷體" w:eastAsia="標楷體" w:hAnsi="標楷體"/>
                <w:highlight w:val="cyan"/>
              </w:rPr>
            </w:pPr>
          </w:p>
        </w:tc>
        <w:tc>
          <w:tcPr>
            <w:tcW w:w="800" w:type="dxa"/>
          </w:tcPr>
          <w:p w14:paraId="209085EF" w14:textId="77777777" w:rsidR="004C1EC9" w:rsidRPr="003107A3" w:rsidRDefault="004C1EC9" w:rsidP="004C1EC9">
            <w:pPr>
              <w:rPr>
                <w:rFonts w:ascii="標楷體" w:eastAsia="標楷體" w:hAnsi="標楷體"/>
                <w:highlight w:val="cyan"/>
              </w:rPr>
            </w:pPr>
          </w:p>
        </w:tc>
        <w:tc>
          <w:tcPr>
            <w:tcW w:w="1882" w:type="dxa"/>
          </w:tcPr>
          <w:p w14:paraId="636ED705" w14:textId="77777777" w:rsidR="004C1EC9" w:rsidRPr="003107A3" w:rsidRDefault="004C1EC9" w:rsidP="004C1EC9">
            <w:pPr>
              <w:rPr>
                <w:rFonts w:ascii="標楷體" w:eastAsia="標楷體" w:hAnsi="標楷體"/>
                <w:color w:val="000000"/>
                <w:highlight w:val="cyan"/>
              </w:rPr>
            </w:pPr>
          </w:p>
        </w:tc>
        <w:tc>
          <w:tcPr>
            <w:tcW w:w="729" w:type="dxa"/>
          </w:tcPr>
          <w:p w14:paraId="2E3BD9AC" w14:textId="77777777" w:rsidR="004C1EC9" w:rsidRPr="003107A3" w:rsidRDefault="004C1EC9" w:rsidP="004C1EC9">
            <w:pPr>
              <w:rPr>
                <w:rFonts w:ascii="標楷體" w:eastAsia="標楷體" w:hAnsi="標楷體"/>
                <w:highlight w:val="cyan"/>
              </w:rPr>
            </w:pPr>
          </w:p>
        </w:tc>
        <w:tc>
          <w:tcPr>
            <w:tcW w:w="643" w:type="dxa"/>
          </w:tcPr>
          <w:p w14:paraId="491A62D1" w14:textId="6F864D0D" w:rsidR="004C1EC9" w:rsidRPr="003107A3" w:rsidRDefault="004C1EC9" w:rsidP="004C1EC9">
            <w:pPr>
              <w:jc w:val="center"/>
              <w:rPr>
                <w:rFonts w:ascii="標楷體" w:eastAsia="標楷體" w:hAnsi="標楷體"/>
                <w:highlight w:val="cyan"/>
              </w:rPr>
            </w:pPr>
            <w:r w:rsidRPr="003107A3">
              <w:rPr>
                <w:rFonts w:ascii="標楷體" w:eastAsia="標楷體" w:hAnsi="標楷體" w:hint="eastAsia"/>
                <w:highlight w:val="cyan"/>
              </w:rPr>
              <w:t>R</w:t>
            </w:r>
          </w:p>
        </w:tc>
        <w:tc>
          <w:tcPr>
            <w:tcW w:w="3788" w:type="dxa"/>
          </w:tcPr>
          <w:p w14:paraId="4A80EE41" w14:textId="77777777" w:rsidR="004C1EC9" w:rsidRDefault="003107A3" w:rsidP="004C1EC9">
            <w:pPr>
              <w:snapToGrid w:val="0"/>
              <w:ind w:left="238" w:hangingChars="99" w:hanging="238"/>
              <w:rPr>
                <w:rFonts w:ascii="標楷體" w:eastAsia="標楷體" w:hAnsi="標楷體"/>
                <w:highlight w:val="cyan"/>
              </w:rPr>
            </w:pPr>
            <w:r w:rsidRPr="003107A3">
              <w:rPr>
                <w:rFonts w:ascii="標楷體" w:eastAsia="標楷體" w:hAnsi="標楷體" w:hint="eastAsia"/>
                <w:highlight w:val="cyan"/>
              </w:rPr>
              <w:t>1.自動顯示產出檔媒體檔日期、時間</w:t>
            </w:r>
          </w:p>
          <w:p w14:paraId="5F0266C9" w14:textId="6C3658DE" w:rsidR="003107A3" w:rsidRPr="003107A3" w:rsidRDefault="003107A3" w:rsidP="003107A3">
            <w:pPr>
              <w:rPr>
                <w:rFonts w:ascii="標楷體" w:eastAsia="標楷體" w:hAnsi="標楷體"/>
                <w:color w:val="000000"/>
                <w:highlight w:val="cyan"/>
              </w:rPr>
            </w:pPr>
            <w:r w:rsidRPr="003107A3">
              <w:rPr>
                <w:rFonts w:ascii="標楷體" w:eastAsia="標楷體" w:hAnsi="標楷體" w:hint="eastAsia"/>
                <w:color w:val="000000"/>
                <w:highlight w:val="cyan"/>
              </w:rPr>
              <w:t>2.</w:t>
            </w:r>
            <w:r w:rsidRPr="003107A3">
              <w:rPr>
                <w:rFonts w:ascii="標楷體" w:eastAsia="標楷體" w:hAnsi="標楷體"/>
                <w:color w:val="000000"/>
                <w:highlight w:val="cyan"/>
              </w:rPr>
              <w:t>AchAuthLog</w:t>
            </w:r>
            <w:r w:rsidRPr="003107A3">
              <w:rPr>
                <w:rFonts w:ascii="標楷體" w:eastAsia="標楷體" w:hAnsi="標楷體" w:hint="eastAsia"/>
                <w:color w:val="000000"/>
                <w:highlight w:val="cyan"/>
              </w:rPr>
              <w:t>.</w:t>
            </w:r>
            <w:r w:rsidRPr="003107A3">
              <w:rPr>
                <w:rFonts w:ascii="標楷體" w:eastAsia="標楷體" w:hAnsi="標楷體"/>
                <w:color w:val="000000"/>
                <w:highlight w:val="cyan"/>
              </w:rPr>
              <w:t>ProcessDate</w:t>
            </w:r>
            <w:r w:rsidRPr="003107A3">
              <w:rPr>
                <w:rFonts w:ascii="標楷體" w:eastAsia="標楷體" w:hAnsi="標楷體" w:hint="eastAsia"/>
                <w:color w:val="000000"/>
                <w:highlight w:val="cyan"/>
              </w:rPr>
              <w:t>+</w:t>
            </w:r>
            <w:r w:rsidRPr="003107A3">
              <w:rPr>
                <w:rFonts w:ascii="標楷體" w:eastAsia="標楷體" w:hAnsi="標楷體"/>
                <w:color w:val="000000"/>
                <w:highlight w:val="cyan"/>
              </w:rPr>
              <w:t xml:space="preserve"> </w:t>
            </w:r>
            <w:r w:rsidRPr="003107A3">
              <w:rPr>
                <w:rFonts w:ascii="標楷體" w:eastAsia="標楷體" w:hAnsi="標楷體" w:hint="eastAsia"/>
                <w:color w:val="000000"/>
                <w:highlight w:val="cyan"/>
              </w:rPr>
              <w:t xml:space="preserve">  </w:t>
            </w:r>
          </w:p>
          <w:p w14:paraId="144DC2C5" w14:textId="7A2E170A" w:rsidR="003107A3" w:rsidRPr="003107A3" w:rsidRDefault="003107A3" w:rsidP="003107A3">
            <w:pPr>
              <w:snapToGrid w:val="0"/>
              <w:ind w:left="238" w:hangingChars="99" w:hanging="238"/>
              <w:rPr>
                <w:rFonts w:ascii="標楷體" w:eastAsia="標楷體" w:hAnsi="標楷體"/>
                <w:color w:val="000000"/>
                <w:highlight w:val="cyan"/>
              </w:rPr>
            </w:pPr>
            <w:r w:rsidRPr="003107A3">
              <w:rPr>
                <w:rFonts w:ascii="標楷體" w:eastAsia="標楷體" w:hAnsi="標楷體" w:hint="eastAsia"/>
                <w:color w:val="000000"/>
                <w:highlight w:val="cyan"/>
              </w:rPr>
              <w:t xml:space="preserve">  </w:t>
            </w:r>
            <w:r w:rsidRPr="003107A3">
              <w:rPr>
                <w:rFonts w:ascii="標楷體" w:eastAsia="標楷體" w:hAnsi="標楷體"/>
                <w:color w:val="000000"/>
                <w:highlight w:val="cyan"/>
              </w:rPr>
              <w:t>AchAuthLog</w:t>
            </w:r>
            <w:r w:rsidRPr="003107A3">
              <w:rPr>
                <w:rFonts w:ascii="標楷體" w:eastAsia="標楷體" w:hAnsi="標楷體" w:hint="eastAsia"/>
                <w:color w:val="000000"/>
                <w:highlight w:val="cyan"/>
              </w:rPr>
              <w:t>.</w:t>
            </w:r>
            <w:commentRangeStart w:id="146"/>
            <w:r w:rsidRPr="003107A3">
              <w:rPr>
                <w:rFonts w:ascii="標楷體" w:eastAsia="標楷體" w:hAnsi="標楷體"/>
                <w:color w:val="000000"/>
                <w:highlight w:val="cyan"/>
              </w:rPr>
              <w:t>ProcessTime</w:t>
            </w:r>
            <w:commentRangeEnd w:id="146"/>
            <w:r w:rsidRPr="003107A3">
              <w:rPr>
                <w:rStyle w:val="afd"/>
                <w:highlight w:val="cyan"/>
              </w:rPr>
              <w:commentReference w:id="146"/>
            </w:r>
          </w:p>
        </w:tc>
      </w:tr>
      <w:tr w:rsidR="004C1EC9" w:rsidRPr="00F701CC" w14:paraId="74A39E07" w14:textId="77777777" w:rsidTr="004C1EC9">
        <w:trPr>
          <w:trHeight w:val="244"/>
          <w:jc w:val="center"/>
        </w:trPr>
        <w:tc>
          <w:tcPr>
            <w:tcW w:w="514" w:type="dxa"/>
          </w:tcPr>
          <w:p w14:paraId="7693D827" w14:textId="0C26E1E8" w:rsidR="004C1EC9" w:rsidRPr="00F701CC" w:rsidRDefault="004C1EC9" w:rsidP="004C1EC9">
            <w:pPr>
              <w:rPr>
                <w:rFonts w:ascii="標楷體" w:eastAsia="標楷體" w:hAnsi="標楷體"/>
              </w:rPr>
            </w:pPr>
            <w:r w:rsidRPr="00F701CC">
              <w:rPr>
                <w:rFonts w:ascii="標楷體" w:eastAsia="標楷體" w:hAnsi="標楷體" w:hint="eastAsia"/>
              </w:rPr>
              <w:lastRenderedPageBreak/>
              <w:t>1</w:t>
            </w:r>
            <w:r>
              <w:rPr>
                <w:rFonts w:ascii="標楷體" w:eastAsia="標楷體" w:hAnsi="標楷體" w:hint="eastAsia"/>
              </w:rPr>
              <w:t>2</w:t>
            </w:r>
          </w:p>
        </w:tc>
        <w:tc>
          <w:tcPr>
            <w:tcW w:w="1072" w:type="dxa"/>
          </w:tcPr>
          <w:p w14:paraId="20D84DAD" w14:textId="77777777" w:rsidR="004C1EC9" w:rsidRPr="00F701CC" w:rsidRDefault="004C1EC9" w:rsidP="004C1EC9">
            <w:pPr>
              <w:rPr>
                <w:rFonts w:ascii="標楷體" w:eastAsia="標楷體" w:hAnsi="標楷體"/>
              </w:rPr>
            </w:pPr>
            <w:r w:rsidRPr="00F701CC">
              <w:rPr>
                <w:rFonts w:ascii="標楷體" w:eastAsia="標楷體" w:hAnsi="標楷體" w:hint="eastAsia"/>
              </w:rPr>
              <w:t>性別</w:t>
            </w:r>
          </w:p>
        </w:tc>
        <w:tc>
          <w:tcPr>
            <w:tcW w:w="766" w:type="dxa"/>
          </w:tcPr>
          <w:p w14:paraId="2528A2EB" w14:textId="77777777" w:rsidR="004C1EC9" w:rsidRPr="00F701CC" w:rsidRDefault="004C1EC9" w:rsidP="004C1EC9">
            <w:pPr>
              <w:rPr>
                <w:rFonts w:ascii="標楷體" w:eastAsia="標楷體" w:hAnsi="標楷體"/>
              </w:rPr>
            </w:pPr>
            <w:r w:rsidRPr="00F701CC">
              <w:rPr>
                <w:rFonts w:ascii="標楷體" w:eastAsia="標楷體" w:hAnsi="標楷體"/>
              </w:rPr>
              <w:t>1</w:t>
            </w:r>
          </w:p>
        </w:tc>
        <w:tc>
          <w:tcPr>
            <w:tcW w:w="800" w:type="dxa"/>
          </w:tcPr>
          <w:p w14:paraId="22FEC646" w14:textId="77777777" w:rsidR="004C1EC9" w:rsidRPr="00F701CC" w:rsidRDefault="004C1EC9" w:rsidP="004C1EC9">
            <w:pPr>
              <w:rPr>
                <w:rFonts w:ascii="標楷體" w:eastAsia="標楷體" w:hAnsi="標楷體"/>
              </w:rPr>
            </w:pPr>
            <w:r w:rsidRPr="00E730ED">
              <w:rPr>
                <w:rFonts w:ascii="標楷體" w:eastAsia="標楷體" w:hAnsi="標楷體" w:hint="eastAsia"/>
                <w:color w:val="000000"/>
              </w:rPr>
              <w:t>請參考下方欄位說明</w:t>
            </w:r>
          </w:p>
        </w:tc>
        <w:tc>
          <w:tcPr>
            <w:tcW w:w="1882" w:type="dxa"/>
          </w:tcPr>
          <w:p w14:paraId="2309280C" w14:textId="77777777" w:rsidR="004C1EC9" w:rsidRPr="00F701CC" w:rsidRDefault="004C1EC9" w:rsidP="004C1EC9">
            <w:pPr>
              <w:rPr>
                <w:rFonts w:ascii="標楷體" w:eastAsia="標楷體" w:hAnsi="標楷體"/>
                <w:lang w:eastAsia="zh-HK"/>
              </w:rPr>
            </w:pPr>
            <w:r w:rsidRPr="00F701CC">
              <w:rPr>
                <w:rFonts w:ascii="標楷體" w:eastAsia="標楷體" w:hAnsi="標楷體" w:hint="eastAsia"/>
                <w:lang w:eastAsia="zh-HK"/>
              </w:rPr>
              <w:t>依據</w:t>
            </w:r>
            <w:r w:rsidRPr="00F701CC">
              <w:rPr>
                <w:rFonts w:ascii="標楷體" w:eastAsia="標楷體" w:hAnsi="標楷體" w:hint="eastAsia"/>
              </w:rPr>
              <w:t>C</w:t>
            </w:r>
            <w:r w:rsidRPr="00F701CC">
              <w:rPr>
                <w:rFonts w:ascii="標楷體" w:eastAsia="標楷體" w:hAnsi="標楷體" w:hint="eastAsia"/>
                <w:lang w:eastAsia="zh-HK"/>
              </w:rPr>
              <w:t>d</w:t>
            </w:r>
            <w:r w:rsidRPr="00F701CC">
              <w:rPr>
                <w:rFonts w:ascii="標楷體" w:eastAsia="標楷體" w:hAnsi="標楷體"/>
                <w:lang w:eastAsia="zh-HK"/>
              </w:rPr>
              <w:t>Code</w:t>
            </w:r>
            <w:r w:rsidRPr="00F701CC">
              <w:rPr>
                <w:rFonts w:ascii="標楷體" w:eastAsia="標楷體" w:hAnsi="標楷體" w:hint="eastAsia"/>
                <w:lang w:eastAsia="zh-HK"/>
              </w:rPr>
              <w:t>的</w:t>
            </w:r>
            <w:r w:rsidRPr="00F701CC">
              <w:rPr>
                <w:rFonts w:ascii="標楷體" w:eastAsia="標楷體" w:hAnsi="標楷體"/>
                <w:lang w:eastAsia="zh-HK"/>
              </w:rPr>
              <w:t>DefCode</w:t>
            </w:r>
            <w:r w:rsidRPr="00F701CC">
              <w:rPr>
                <w:rFonts w:ascii="標楷體" w:eastAsia="標楷體" w:hAnsi="標楷體" w:hint="eastAsia"/>
              </w:rPr>
              <w:t>=</w:t>
            </w:r>
            <w:r w:rsidRPr="00F701CC">
              <w:rPr>
                <w:rFonts w:ascii="標楷體" w:eastAsia="標楷體" w:hAnsi="標楷體"/>
              </w:rPr>
              <w:t>Sex</w:t>
            </w:r>
          </w:p>
          <w:p w14:paraId="31522C2D" w14:textId="77777777" w:rsidR="004C1EC9" w:rsidRPr="00A8401A" w:rsidRDefault="004C1EC9" w:rsidP="004C1EC9">
            <w:pPr>
              <w:rPr>
                <w:rFonts w:ascii="標楷體" w:eastAsia="標楷體" w:hAnsi="標楷體"/>
                <w:color w:val="000000"/>
              </w:rPr>
            </w:pPr>
            <w:r w:rsidRPr="00653DB4">
              <w:rPr>
                <w:rFonts w:ascii="標楷體" w:eastAsia="標楷體" w:hAnsi="標楷體" w:hint="eastAsia"/>
                <w:color w:val="000000"/>
                <w:lang w:eastAsia="zh-HK"/>
              </w:rPr>
              <w:t>限[啟用記號(Enable)]=[Y.啟用]</w:t>
            </w:r>
          </w:p>
          <w:p w14:paraId="38758FB1" w14:textId="77777777" w:rsidR="004C1EC9" w:rsidRPr="00F701CC" w:rsidRDefault="004C1EC9" w:rsidP="004C1EC9">
            <w:pPr>
              <w:rPr>
                <w:rFonts w:ascii="標楷體" w:eastAsia="標楷體" w:hAnsi="標楷體"/>
              </w:rPr>
            </w:pPr>
            <w:r w:rsidRPr="00F701CC">
              <w:rPr>
                <w:rFonts w:ascii="標楷體" w:eastAsia="標楷體" w:hAnsi="標楷體"/>
              </w:rPr>
              <w:t>1.男</w:t>
            </w:r>
          </w:p>
          <w:p w14:paraId="11164EDF" w14:textId="77777777" w:rsidR="004C1EC9" w:rsidRPr="00F701CC" w:rsidRDefault="004C1EC9" w:rsidP="004C1EC9">
            <w:pPr>
              <w:rPr>
                <w:rFonts w:ascii="標楷體" w:eastAsia="標楷體" w:hAnsi="標楷體"/>
              </w:rPr>
            </w:pPr>
            <w:r w:rsidRPr="00F701CC">
              <w:rPr>
                <w:rFonts w:ascii="標楷體" w:eastAsia="標楷體" w:hAnsi="標楷體"/>
              </w:rPr>
              <w:t>2.女</w:t>
            </w:r>
          </w:p>
        </w:tc>
        <w:tc>
          <w:tcPr>
            <w:tcW w:w="729" w:type="dxa"/>
          </w:tcPr>
          <w:p w14:paraId="1FDC8520" w14:textId="77777777" w:rsidR="004C1EC9" w:rsidRPr="00F701CC" w:rsidRDefault="004C1EC9" w:rsidP="004C1EC9">
            <w:pPr>
              <w:rPr>
                <w:rFonts w:ascii="標楷體" w:eastAsia="標楷體" w:hAnsi="標楷體"/>
              </w:rPr>
            </w:pPr>
          </w:p>
        </w:tc>
        <w:tc>
          <w:tcPr>
            <w:tcW w:w="643" w:type="dxa"/>
          </w:tcPr>
          <w:p w14:paraId="69EBD45F" w14:textId="77777777" w:rsidR="004C1EC9" w:rsidRPr="00F701CC" w:rsidRDefault="004C1EC9" w:rsidP="004C1EC9">
            <w:pPr>
              <w:jc w:val="center"/>
              <w:rPr>
                <w:rFonts w:ascii="標楷體" w:eastAsia="標楷體" w:hAnsi="標楷體"/>
              </w:rPr>
            </w:pPr>
            <w:r w:rsidRPr="00F701CC">
              <w:rPr>
                <w:rFonts w:ascii="標楷體" w:eastAsia="標楷體" w:hAnsi="標楷體" w:hint="eastAsia"/>
              </w:rPr>
              <w:t>W</w:t>
            </w:r>
          </w:p>
        </w:tc>
        <w:tc>
          <w:tcPr>
            <w:tcW w:w="3788" w:type="dxa"/>
          </w:tcPr>
          <w:p w14:paraId="173F1FC0" w14:textId="77777777" w:rsidR="004C1EC9" w:rsidRPr="00E730ED" w:rsidRDefault="004C1EC9" w:rsidP="004C1EC9">
            <w:pPr>
              <w:snapToGrid w:val="0"/>
              <w:ind w:left="238" w:hangingChars="99" w:hanging="238"/>
              <w:rPr>
                <w:rFonts w:ascii="標楷體" w:eastAsia="標楷體" w:hAnsi="標楷體"/>
                <w:color w:val="000000"/>
              </w:rPr>
            </w:pPr>
            <w:r w:rsidRPr="00E730ED">
              <w:rPr>
                <w:rFonts w:ascii="標楷體" w:eastAsia="標楷體" w:hAnsi="標楷體" w:hint="eastAsia"/>
                <w:color w:val="000000"/>
              </w:rPr>
              <w:t>1.自動顯示原值</w:t>
            </w:r>
          </w:p>
          <w:p w14:paraId="6BB1B70E" w14:textId="77777777" w:rsidR="004C1EC9" w:rsidRPr="00E730ED" w:rsidRDefault="004C1EC9" w:rsidP="004C1EC9">
            <w:pPr>
              <w:snapToGrid w:val="0"/>
              <w:ind w:left="238" w:hangingChars="99" w:hanging="238"/>
              <w:rPr>
                <w:rFonts w:ascii="標楷體" w:eastAsia="標楷體" w:hAnsi="標楷體"/>
                <w:color w:val="000000"/>
              </w:rPr>
            </w:pPr>
            <w:r w:rsidRPr="00E730ED">
              <w:rPr>
                <w:rFonts w:ascii="標楷體" w:eastAsia="標楷體" w:hAnsi="標楷體" w:hint="eastAsia"/>
                <w:color w:val="000000"/>
              </w:rPr>
              <w:t>2.</w:t>
            </w:r>
            <w:r w:rsidRPr="00E730ED">
              <w:rPr>
                <w:rFonts w:ascii="標楷體" w:eastAsia="標楷體" w:hAnsi="標楷體" w:hint="eastAsia"/>
                <w:color w:val="000000"/>
                <w:lang w:eastAsia="zh-HK"/>
              </w:rPr>
              <w:t>限</w:t>
            </w:r>
            <w:r w:rsidRPr="00E730ED">
              <w:rPr>
                <w:rFonts w:ascii="標楷體" w:eastAsia="標楷體" w:hAnsi="標楷體" w:hint="eastAsia"/>
                <w:color w:val="000000"/>
              </w:rPr>
              <w:t>[</w:t>
            </w:r>
            <w:r w:rsidRPr="00E730ED">
              <w:rPr>
                <w:rFonts w:ascii="標楷體" w:eastAsia="標楷體" w:hAnsi="標楷體" w:hint="eastAsia"/>
                <w:color w:val="000000"/>
                <w:lang w:eastAsia="zh-HK"/>
              </w:rPr>
              <w:t>目前狀</w:t>
            </w:r>
            <w:r w:rsidRPr="00E730ED">
              <w:rPr>
                <w:rFonts w:ascii="標楷體" w:eastAsia="標楷體" w:hAnsi="標楷體" w:hint="eastAsia"/>
                <w:color w:val="000000"/>
              </w:rPr>
              <w:t>態]</w:t>
            </w:r>
            <w:r w:rsidRPr="00E730ED">
              <w:rPr>
                <w:rFonts w:ascii="標楷體" w:eastAsia="標楷體" w:hAnsi="標楷體" w:hint="eastAsia"/>
                <w:color w:val="000000"/>
                <w:lang w:eastAsia="zh-HK"/>
              </w:rPr>
              <w:t>為未授權且</w:t>
            </w:r>
            <w:r w:rsidRPr="00E730ED">
              <w:rPr>
                <w:rFonts w:ascii="標楷體" w:eastAsia="標楷體" w:hAnsi="標楷體" w:hint="eastAsia"/>
                <w:color w:val="000000"/>
              </w:rPr>
              <w:t>與</w:t>
            </w:r>
            <w:r>
              <w:rPr>
                <w:rFonts w:ascii="標楷體" w:eastAsia="標楷體" w:hAnsi="標楷體" w:hint="eastAsia"/>
                <w:color w:val="000000"/>
              </w:rPr>
              <w:t>[</w:t>
            </w:r>
            <w:r w:rsidRPr="00E730ED">
              <w:rPr>
                <w:rFonts w:ascii="標楷體" w:eastAsia="標楷體" w:hAnsi="標楷體" w:hint="eastAsia"/>
                <w:color w:val="000000"/>
              </w:rPr>
              <w:t>借款人關係</w:t>
            </w:r>
            <w:r>
              <w:rPr>
                <w:rFonts w:ascii="標楷體" w:eastAsia="標楷體" w:hAnsi="標楷體" w:hint="eastAsia"/>
                <w:color w:val="000000"/>
              </w:rPr>
              <w:t>]</w:t>
            </w:r>
            <w:r w:rsidRPr="00E730ED">
              <w:rPr>
                <w:rFonts w:ascii="標楷體" w:eastAsia="標楷體" w:hAnsi="標楷體" w:hint="eastAsia"/>
                <w:color w:val="000000"/>
              </w:rPr>
              <w:t>非=</w:t>
            </w:r>
            <w:r>
              <w:rPr>
                <w:rFonts w:ascii="標楷體" w:eastAsia="標楷體" w:hAnsi="標楷體"/>
                <w:color w:val="000000"/>
              </w:rPr>
              <w:t>[</w:t>
            </w:r>
            <w:r w:rsidRPr="00E730ED">
              <w:rPr>
                <w:rFonts w:ascii="標楷體" w:eastAsia="標楷體" w:hAnsi="標楷體" w:hint="eastAsia"/>
                <w:color w:val="000000"/>
              </w:rPr>
              <w:t>00.本人</w:t>
            </w:r>
            <w:r>
              <w:rPr>
                <w:rFonts w:ascii="標楷體" w:eastAsia="標楷體" w:hAnsi="標楷體" w:hint="eastAsia"/>
                <w:color w:val="000000"/>
              </w:rPr>
              <w:t>]</w:t>
            </w:r>
            <w:r w:rsidRPr="00E730ED">
              <w:rPr>
                <w:rFonts w:ascii="標楷體" w:eastAsia="標楷體" w:hAnsi="標楷體" w:hint="eastAsia"/>
                <w:color w:val="000000"/>
                <w:lang w:eastAsia="zh-HK"/>
              </w:rPr>
              <w:t>且</w:t>
            </w:r>
            <w:r>
              <w:rPr>
                <w:rFonts w:ascii="標楷體" w:eastAsia="標楷體" w:hAnsi="標楷體" w:hint="eastAsia"/>
                <w:color w:val="000000"/>
              </w:rPr>
              <w:t>[</w:t>
            </w:r>
            <w:r w:rsidRPr="00E730ED">
              <w:rPr>
                <w:rFonts w:ascii="標楷體" w:eastAsia="標楷體" w:hAnsi="標楷體" w:hint="eastAsia"/>
                <w:color w:val="000000"/>
                <w:lang w:eastAsia="zh-HK"/>
              </w:rPr>
              <w:t>身分證字號</w:t>
            </w:r>
            <w:r>
              <w:rPr>
                <w:rFonts w:ascii="標楷體" w:eastAsia="標楷體" w:hAnsi="標楷體" w:hint="eastAsia"/>
                <w:color w:val="000000"/>
              </w:rPr>
              <w:t>]</w:t>
            </w:r>
            <w:r w:rsidRPr="00E730ED">
              <w:rPr>
                <w:rFonts w:ascii="標楷體" w:eastAsia="標楷體" w:hAnsi="標楷體" w:hint="eastAsia"/>
                <w:color w:val="000000"/>
                <w:lang w:eastAsia="zh-HK"/>
              </w:rPr>
              <w:t>為</w:t>
            </w:r>
            <w:r w:rsidRPr="00E730ED">
              <w:rPr>
                <w:rFonts w:ascii="標楷體" w:eastAsia="標楷體" w:hAnsi="標楷體" w:hint="eastAsia"/>
                <w:color w:val="000000"/>
              </w:rPr>
              <w:t>10</w:t>
            </w:r>
            <w:r w:rsidRPr="00E730ED">
              <w:rPr>
                <w:rFonts w:ascii="標楷體" w:eastAsia="標楷體" w:hAnsi="標楷體" w:hint="eastAsia"/>
                <w:color w:val="000000"/>
                <w:lang w:eastAsia="zh-HK"/>
              </w:rPr>
              <w:t>碼</w:t>
            </w:r>
            <w:r w:rsidRPr="00E730ED">
              <w:rPr>
                <w:rFonts w:ascii="標楷體" w:eastAsia="標楷體" w:hAnsi="標楷體" w:hint="eastAsia"/>
                <w:color w:val="000000"/>
              </w:rPr>
              <w:t>(不為公司戶)</w:t>
            </w:r>
            <w:r w:rsidRPr="00E730ED">
              <w:rPr>
                <w:rFonts w:ascii="標楷體" w:eastAsia="標楷體" w:hAnsi="標楷體" w:hint="eastAsia"/>
                <w:color w:val="000000"/>
                <w:lang w:eastAsia="zh-HK"/>
              </w:rPr>
              <w:t>時輸入代碼</w:t>
            </w:r>
            <w:r w:rsidRPr="00E730ED">
              <w:rPr>
                <w:rFonts w:ascii="標楷體" w:eastAsia="標楷體" w:hAnsi="標楷體" w:hint="eastAsia"/>
                <w:color w:val="000000"/>
              </w:rPr>
              <w:t>, 檢核條件：</w:t>
            </w:r>
            <w:r w:rsidRPr="00E730ED">
              <w:rPr>
                <w:rFonts w:ascii="標楷體" w:eastAsia="標楷體" w:hAnsi="標楷體" w:hint="eastAsia"/>
                <w:color w:val="000000"/>
                <w:lang w:eastAsia="zh-HK"/>
              </w:rPr>
              <w:t>依選單</w:t>
            </w:r>
            <w:r w:rsidRPr="00E730ED">
              <w:rPr>
                <w:rFonts w:ascii="標楷體" w:eastAsia="標楷體" w:hAnsi="標楷體" w:hint="eastAsia"/>
                <w:color w:val="000000"/>
              </w:rPr>
              <w:t>/</w:t>
            </w:r>
            <w:r w:rsidRPr="00E730ED">
              <w:rPr>
                <w:rFonts w:ascii="標楷體" w:eastAsia="標楷體" w:hAnsi="標楷體"/>
                <w:color w:val="000000"/>
              </w:rPr>
              <w:t xml:space="preserve">V(H) </w:t>
            </w:r>
          </w:p>
          <w:p w14:paraId="1BC877AB" w14:textId="77777777" w:rsidR="004C1EC9" w:rsidRPr="00E730ED" w:rsidRDefault="004C1EC9" w:rsidP="004C1EC9">
            <w:pPr>
              <w:snapToGrid w:val="0"/>
              <w:ind w:left="238" w:hangingChars="99" w:hanging="238"/>
              <w:rPr>
                <w:rFonts w:ascii="標楷體" w:eastAsia="標楷體" w:hAnsi="標楷體"/>
                <w:color w:val="000000"/>
              </w:rPr>
            </w:pPr>
            <w:r w:rsidRPr="00E730ED">
              <w:rPr>
                <w:rFonts w:ascii="標楷體" w:eastAsia="標楷體" w:hAnsi="標楷體" w:hint="eastAsia"/>
                <w:color w:val="000000"/>
              </w:rPr>
              <w:t>3.</w:t>
            </w:r>
            <w:r w:rsidRPr="00E730ED">
              <w:rPr>
                <w:rFonts w:ascii="標楷體" w:eastAsia="標楷體" w:hAnsi="標楷體"/>
                <w:color w:val="000000"/>
              </w:rPr>
              <w:t>AchAuthLog.RelAcctGender</w:t>
            </w:r>
          </w:p>
        </w:tc>
      </w:tr>
      <w:tr w:rsidR="004C1EC9" w:rsidRPr="00F701CC" w14:paraId="33E61BFA" w14:textId="77777777" w:rsidTr="004C1EC9">
        <w:trPr>
          <w:trHeight w:val="244"/>
          <w:jc w:val="center"/>
        </w:trPr>
        <w:tc>
          <w:tcPr>
            <w:tcW w:w="514" w:type="dxa"/>
          </w:tcPr>
          <w:p w14:paraId="43F27A9D" w14:textId="77777777" w:rsidR="004C1EC9" w:rsidRPr="00F701CC" w:rsidRDefault="004C1EC9" w:rsidP="004C1EC9">
            <w:pPr>
              <w:rPr>
                <w:rFonts w:ascii="標楷體" w:eastAsia="標楷體" w:hAnsi="標楷體"/>
              </w:rPr>
            </w:pPr>
          </w:p>
        </w:tc>
        <w:tc>
          <w:tcPr>
            <w:tcW w:w="9680" w:type="dxa"/>
            <w:gridSpan w:val="7"/>
          </w:tcPr>
          <w:p w14:paraId="4856AD7B" w14:textId="77777777" w:rsidR="004C1EC9" w:rsidRPr="00E730ED" w:rsidRDefault="004C1EC9" w:rsidP="004C1EC9">
            <w:pPr>
              <w:rPr>
                <w:rFonts w:ascii="標楷體" w:eastAsia="標楷體" w:hAnsi="標楷體"/>
                <w:color w:val="000000"/>
              </w:rPr>
            </w:pPr>
            <w:r>
              <w:rPr>
                <w:rFonts w:ascii="標楷體" w:eastAsia="標楷體" w:hAnsi="標楷體" w:hint="eastAsia"/>
                <w:color w:val="000000"/>
              </w:rPr>
              <w:t>[</w:t>
            </w:r>
            <w:r w:rsidRPr="00E730ED">
              <w:rPr>
                <w:rFonts w:ascii="標楷體" w:eastAsia="標楷體" w:hAnsi="標楷體" w:hint="eastAsia"/>
                <w:color w:val="000000"/>
              </w:rPr>
              <w:t>性別</w:t>
            </w:r>
            <w:r>
              <w:rPr>
                <w:rFonts w:ascii="標楷體" w:eastAsia="標楷體" w:hAnsi="標楷體" w:hint="eastAsia"/>
                <w:color w:val="000000"/>
              </w:rPr>
              <w:t>]</w:t>
            </w:r>
            <w:r w:rsidRPr="00E730ED">
              <w:rPr>
                <w:rFonts w:ascii="標楷體" w:eastAsia="標楷體" w:hAnsi="標楷體" w:hint="eastAsia"/>
                <w:color w:val="000000"/>
              </w:rPr>
              <w:t>欄位根據與</w:t>
            </w:r>
            <w:r>
              <w:rPr>
                <w:rFonts w:ascii="標楷體" w:eastAsia="標楷體" w:hAnsi="標楷體" w:hint="eastAsia"/>
                <w:color w:val="000000"/>
              </w:rPr>
              <w:t>[</w:t>
            </w:r>
            <w:r w:rsidRPr="00E730ED">
              <w:rPr>
                <w:rFonts w:ascii="標楷體" w:eastAsia="標楷體" w:hAnsi="標楷體" w:hint="eastAsia"/>
                <w:color w:val="000000"/>
              </w:rPr>
              <w:t>借款人關係</w:t>
            </w:r>
            <w:r>
              <w:rPr>
                <w:rFonts w:ascii="標楷體" w:eastAsia="標楷體" w:hAnsi="標楷體" w:hint="eastAsia"/>
                <w:color w:val="000000"/>
              </w:rPr>
              <w:t>]</w:t>
            </w:r>
            <w:r w:rsidRPr="00E730ED">
              <w:rPr>
                <w:rFonts w:ascii="標楷體" w:eastAsia="標楷體" w:hAnsi="標楷體" w:hint="eastAsia"/>
                <w:color w:val="000000"/>
              </w:rPr>
              <w:t>欄位提供預設值</w:t>
            </w:r>
          </w:p>
          <w:p w14:paraId="404A165C" w14:textId="77777777" w:rsidR="004C1EC9" w:rsidRPr="00E730ED" w:rsidRDefault="004C1EC9" w:rsidP="004C1EC9">
            <w:pPr>
              <w:rPr>
                <w:rFonts w:ascii="標楷體" w:eastAsia="標楷體" w:hAnsi="標楷體"/>
                <w:color w:val="000000"/>
              </w:rPr>
            </w:pPr>
            <w:r w:rsidRPr="00E730ED">
              <w:rPr>
                <w:rFonts w:ascii="標楷體" w:eastAsia="標楷體" w:hAnsi="標楷體" w:hint="eastAsia"/>
                <w:color w:val="000000"/>
              </w:rPr>
              <w:t>00:本人-</w:t>
            </w:r>
            <w:r w:rsidRPr="00E730ED">
              <w:rPr>
                <w:rFonts w:ascii="標楷體" w:eastAsia="標楷體" w:hAnsi="標楷體"/>
                <w:color w:val="000000"/>
              </w:rPr>
              <w:t>&gt;</w:t>
            </w:r>
            <w:r>
              <w:rPr>
                <w:rFonts w:ascii="標楷體" w:eastAsia="標楷體" w:hAnsi="標楷體" w:hint="eastAsia"/>
                <w:color w:val="000000"/>
              </w:rPr>
              <w:t>[</w:t>
            </w:r>
            <w:r w:rsidRPr="00E730ED">
              <w:rPr>
                <w:rFonts w:ascii="標楷體" w:eastAsia="標楷體" w:hAnsi="標楷體" w:hint="eastAsia"/>
                <w:color w:val="000000"/>
              </w:rPr>
              <w:t>顧客檔</w:t>
            </w:r>
            <w:r>
              <w:rPr>
                <w:rFonts w:ascii="標楷體" w:eastAsia="標楷體" w:hAnsi="標楷體" w:hint="eastAsia"/>
                <w:color w:val="000000"/>
              </w:rPr>
              <w:t>(C</w:t>
            </w:r>
            <w:r>
              <w:rPr>
                <w:rFonts w:ascii="標楷體" w:eastAsia="標楷體" w:hAnsi="標楷體"/>
                <w:color w:val="000000"/>
              </w:rPr>
              <w:t>ustMain</w:t>
            </w:r>
            <w:r>
              <w:rPr>
                <w:rFonts w:ascii="標楷體" w:eastAsia="標楷體" w:hAnsi="標楷體" w:hint="eastAsia"/>
                <w:color w:val="000000"/>
              </w:rPr>
              <w:t>)</w:t>
            </w:r>
            <w:r>
              <w:rPr>
                <w:rFonts w:ascii="標楷體" w:eastAsia="標楷體" w:hAnsi="標楷體"/>
                <w:color w:val="000000"/>
              </w:rPr>
              <w:t>]</w:t>
            </w:r>
            <w:r w:rsidRPr="00E730ED">
              <w:rPr>
                <w:rFonts w:ascii="標楷體" w:eastAsia="標楷體" w:hAnsi="標楷體" w:hint="eastAsia"/>
                <w:color w:val="000000"/>
              </w:rPr>
              <w:t>設定之</w:t>
            </w:r>
            <w:r>
              <w:rPr>
                <w:rFonts w:ascii="標楷體" w:eastAsia="標楷體" w:hAnsi="標楷體" w:hint="eastAsia"/>
                <w:color w:val="000000"/>
              </w:rPr>
              <w:t>[</w:t>
            </w:r>
            <w:r w:rsidRPr="00E730ED">
              <w:rPr>
                <w:rFonts w:ascii="標楷體" w:eastAsia="標楷體" w:hAnsi="標楷體" w:hint="eastAsia"/>
                <w:color w:val="000000"/>
              </w:rPr>
              <w:t>性別</w:t>
            </w:r>
            <w:r>
              <w:rPr>
                <w:rFonts w:ascii="標楷體" w:eastAsia="標楷體" w:hAnsi="標楷體" w:hint="eastAsia"/>
                <w:color w:val="000000"/>
              </w:rPr>
              <w:t>(</w:t>
            </w:r>
            <w:r>
              <w:rPr>
                <w:rFonts w:ascii="標楷體" w:eastAsia="標楷體" w:hAnsi="標楷體"/>
                <w:color w:val="000000"/>
              </w:rPr>
              <w:t>Sex)]</w:t>
            </w:r>
          </w:p>
          <w:p w14:paraId="7548969E" w14:textId="77777777" w:rsidR="004C1EC9" w:rsidRPr="00E730ED" w:rsidRDefault="004C1EC9" w:rsidP="004C1EC9">
            <w:pPr>
              <w:rPr>
                <w:rFonts w:ascii="標楷體" w:eastAsia="標楷體" w:hAnsi="標楷體"/>
                <w:color w:val="000000"/>
              </w:rPr>
            </w:pPr>
            <w:r w:rsidRPr="00E730ED">
              <w:rPr>
                <w:rFonts w:ascii="標楷體" w:eastAsia="標楷體" w:hAnsi="標楷體" w:hint="eastAsia"/>
                <w:color w:val="000000"/>
              </w:rPr>
              <w:t>01:夫-&gt;1.男</w:t>
            </w:r>
          </w:p>
          <w:p w14:paraId="7CC72B5F" w14:textId="77777777" w:rsidR="004C1EC9" w:rsidRPr="00E730ED" w:rsidRDefault="004C1EC9" w:rsidP="004C1EC9">
            <w:pPr>
              <w:rPr>
                <w:rFonts w:ascii="標楷體" w:eastAsia="標楷體" w:hAnsi="標楷體"/>
                <w:color w:val="000000"/>
              </w:rPr>
            </w:pPr>
            <w:r w:rsidRPr="00E730ED">
              <w:rPr>
                <w:rFonts w:ascii="標楷體" w:eastAsia="標楷體" w:hAnsi="標楷體" w:hint="eastAsia"/>
                <w:color w:val="000000"/>
              </w:rPr>
              <w:t>02:妻-&gt;2.女</w:t>
            </w:r>
          </w:p>
          <w:p w14:paraId="7FD7E500" w14:textId="77777777" w:rsidR="004C1EC9" w:rsidRPr="00E730ED" w:rsidRDefault="004C1EC9" w:rsidP="004C1EC9">
            <w:pPr>
              <w:rPr>
                <w:rFonts w:ascii="標楷體" w:eastAsia="標楷體" w:hAnsi="標楷體"/>
                <w:color w:val="000000"/>
              </w:rPr>
            </w:pPr>
            <w:r w:rsidRPr="00E730ED">
              <w:rPr>
                <w:rFonts w:ascii="標楷體" w:eastAsia="標楷體" w:hAnsi="標楷體" w:hint="eastAsia"/>
                <w:color w:val="000000"/>
              </w:rPr>
              <w:t>03:父-&gt;1.男</w:t>
            </w:r>
          </w:p>
          <w:p w14:paraId="18793D32" w14:textId="77777777" w:rsidR="004C1EC9" w:rsidRPr="00E730ED" w:rsidRDefault="004C1EC9" w:rsidP="004C1EC9">
            <w:pPr>
              <w:rPr>
                <w:rFonts w:ascii="標楷體" w:eastAsia="標楷體" w:hAnsi="標楷體"/>
                <w:color w:val="000000"/>
              </w:rPr>
            </w:pPr>
            <w:r w:rsidRPr="00E730ED">
              <w:rPr>
                <w:rFonts w:ascii="標楷體" w:eastAsia="標楷體" w:hAnsi="標楷體" w:hint="eastAsia"/>
                <w:color w:val="000000"/>
              </w:rPr>
              <w:t>04:母-&gt;2.女</w:t>
            </w:r>
          </w:p>
          <w:p w14:paraId="7E2D54F1" w14:textId="77777777" w:rsidR="004C1EC9" w:rsidRPr="00E730ED" w:rsidRDefault="004C1EC9" w:rsidP="004C1EC9">
            <w:pPr>
              <w:rPr>
                <w:rFonts w:ascii="標楷體" w:eastAsia="標楷體" w:hAnsi="標楷體"/>
                <w:color w:val="000000"/>
              </w:rPr>
            </w:pPr>
            <w:r w:rsidRPr="00E730ED">
              <w:rPr>
                <w:rFonts w:ascii="標楷體" w:eastAsia="標楷體" w:hAnsi="標楷體" w:hint="eastAsia"/>
                <w:color w:val="000000"/>
              </w:rPr>
              <w:t>05:子-&gt;1.男</w:t>
            </w:r>
          </w:p>
          <w:p w14:paraId="2C20A115" w14:textId="77777777" w:rsidR="004C1EC9" w:rsidRPr="00E730ED" w:rsidRDefault="004C1EC9" w:rsidP="004C1EC9">
            <w:pPr>
              <w:rPr>
                <w:rFonts w:ascii="標楷體" w:eastAsia="標楷體" w:hAnsi="標楷體"/>
                <w:color w:val="000000"/>
              </w:rPr>
            </w:pPr>
            <w:r w:rsidRPr="00E730ED">
              <w:rPr>
                <w:rFonts w:ascii="標楷體" w:eastAsia="標楷體" w:hAnsi="標楷體" w:hint="eastAsia"/>
                <w:color w:val="000000"/>
              </w:rPr>
              <w:t>06:女-&gt;2.女</w:t>
            </w:r>
          </w:p>
          <w:p w14:paraId="7AD05C18" w14:textId="77777777" w:rsidR="004C1EC9" w:rsidRPr="00E730ED" w:rsidRDefault="004C1EC9" w:rsidP="004C1EC9">
            <w:pPr>
              <w:rPr>
                <w:rFonts w:ascii="標楷體" w:eastAsia="標楷體" w:hAnsi="標楷體"/>
                <w:color w:val="000000"/>
              </w:rPr>
            </w:pPr>
            <w:r w:rsidRPr="00E730ED">
              <w:rPr>
                <w:rFonts w:ascii="標楷體" w:eastAsia="標楷體" w:hAnsi="標楷體" w:hint="eastAsia"/>
                <w:color w:val="000000"/>
              </w:rPr>
              <w:t>07:兄-&gt;1.男</w:t>
            </w:r>
          </w:p>
          <w:p w14:paraId="266A1123" w14:textId="77777777" w:rsidR="004C1EC9" w:rsidRPr="00E730ED" w:rsidRDefault="004C1EC9" w:rsidP="004C1EC9">
            <w:pPr>
              <w:rPr>
                <w:rFonts w:ascii="標楷體" w:eastAsia="標楷體" w:hAnsi="標楷體"/>
                <w:color w:val="000000"/>
              </w:rPr>
            </w:pPr>
            <w:r w:rsidRPr="00E730ED">
              <w:rPr>
                <w:rFonts w:ascii="標楷體" w:eastAsia="標楷體" w:hAnsi="標楷體" w:hint="eastAsia"/>
                <w:color w:val="000000"/>
              </w:rPr>
              <w:t>08:弟-&gt;1.男</w:t>
            </w:r>
          </w:p>
          <w:p w14:paraId="4E202E7A" w14:textId="77777777" w:rsidR="004C1EC9" w:rsidRPr="00E730ED" w:rsidRDefault="004C1EC9" w:rsidP="004C1EC9">
            <w:pPr>
              <w:rPr>
                <w:rFonts w:ascii="標楷體" w:eastAsia="標楷體" w:hAnsi="標楷體"/>
                <w:color w:val="000000"/>
              </w:rPr>
            </w:pPr>
            <w:r w:rsidRPr="00E730ED">
              <w:rPr>
                <w:rFonts w:ascii="標楷體" w:eastAsia="標楷體" w:hAnsi="標楷體" w:hint="eastAsia"/>
                <w:color w:val="000000"/>
              </w:rPr>
              <w:t>09:姊-&gt;2.女</w:t>
            </w:r>
          </w:p>
          <w:p w14:paraId="43A3D217" w14:textId="77777777" w:rsidR="004C1EC9" w:rsidRPr="00E730ED" w:rsidRDefault="004C1EC9" w:rsidP="004C1EC9">
            <w:pPr>
              <w:rPr>
                <w:rFonts w:ascii="標楷體" w:eastAsia="標楷體" w:hAnsi="標楷體"/>
                <w:color w:val="000000"/>
              </w:rPr>
            </w:pPr>
            <w:r w:rsidRPr="00E730ED">
              <w:rPr>
                <w:rFonts w:ascii="標楷體" w:eastAsia="標楷體" w:hAnsi="標楷體" w:hint="eastAsia"/>
                <w:color w:val="000000"/>
              </w:rPr>
              <w:t>10:妹-&gt;2.女</w:t>
            </w:r>
          </w:p>
          <w:p w14:paraId="7EBF990A" w14:textId="77777777" w:rsidR="004C1EC9" w:rsidRPr="00E730ED" w:rsidRDefault="004C1EC9" w:rsidP="004C1EC9">
            <w:pPr>
              <w:rPr>
                <w:rFonts w:ascii="標楷體" w:eastAsia="標楷體" w:hAnsi="標楷體"/>
                <w:color w:val="000000"/>
              </w:rPr>
            </w:pPr>
            <w:r w:rsidRPr="00E730ED">
              <w:rPr>
                <w:rFonts w:ascii="標楷體" w:eastAsia="標楷體" w:hAnsi="標楷體" w:hint="eastAsia"/>
                <w:color w:val="000000"/>
              </w:rPr>
              <w:t>11:姪子-&gt;1.男</w:t>
            </w:r>
          </w:p>
          <w:p w14:paraId="175F08ED" w14:textId="77777777" w:rsidR="004C1EC9" w:rsidRPr="00F701CC" w:rsidRDefault="004C1EC9" w:rsidP="004C1EC9">
            <w:pPr>
              <w:rPr>
                <w:rFonts w:ascii="標楷體" w:eastAsia="標楷體" w:hAnsi="標楷體"/>
                <w:color w:val="000000"/>
              </w:rPr>
            </w:pPr>
            <w:r w:rsidRPr="00E730ED">
              <w:rPr>
                <w:rFonts w:ascii="標楷體" w:eastAsia="標楷體" w:hAnsi="標楷體" w:hint="eastAsia"/>
                <w:color w:val="000000"/>
              </w:rPr>
              <w:t>99:其他-&gt;不提供預設值</w:t>
            </w:r>
          </w:p>
        </w:tc>
      </w:tr>
      <w:tr w:rsidR="004C1EC9" w:rsidRPr="00F701CC" w14:paraId="5940C64D" w14:textId="77777777" w:rsidTr="004C1EC9">
        <w:trPr>
          <w:trHeight w:val="244"/>
          <w:jc w:val="center"/>
        </w:trPr>
        <w:tc>
          <w:tcPr>
            <w:tcW w:w="514" w:type="dxa"/>
          </w:tcPr>
          <w:p w14:paraId="1DCC2249" w14:textId="7AE5C507" w:rsidR="004C1EC9" w:rsidRPr="00F701CC" w:rsidRDefault="004C1EC9" w:rsidP="004C1EC9">
            <w:pPr>
              <w:rPr>
                <w:rFonts w:ascii="標楷體" w:eastAsia="標楷體" w:hAnsi="標楷體"/>
              </w:rPr>
            </w:pPr>
            <w:r w:rsidRPr="00F701CC">
              <w:rPr>
                <w:rFonts w:ascii="標楷體" w:eastAsia="標楷體" w:hAnsi="標楷體" w:hint="eastAsia"/>
              </w:rPr>
              <w:t>1</w:t>
            </w:r>
            <w:r>
              <w:rPr>
                <w:rFonts w:ascii="標楷體" w:eastAsia="標楷體" w:hAnsi="標楷體" w:hint="eastAsia"/>
              </w:rPr>
              <w:t>3</w:t>
            </w:r>
          </w:p>
        </w:tc>
        <w:tc>
          <w:tcPr>
            <w:tcW w:w="1072" w:type="dxa"/>
          </w:tcPr>
          <w:p w14:paraId="3B4C038A" w14:textId="77777777" w:rsidR="004C1EC9" w:rsidRPr="00F701CC" w:rsidRDefault="004C1EC9" w:rsidP="004C1EC9">
            <w:pPr>
              <w:rPr>
                <w:rFonts w:ascii="標楷體" w:eastAsia="標楷體" w:hAnsi="標楷體"/>
              </w:rPr>
            </w:pPr>
            <w:r w:rsidRPr="00F701CC">
              <w:rPr>
                <w:rFonts w:ascii="標楷體" w:eastAsia="標楷體" w:hAnsi="標楷體" w:hint="eastAsia"/>
              </w:rPr>
              <w:t>授權狀態</w:t>
            </w:r>
          </w:p>
        </w:tc>
        <w:tc>
          <w:tcPr>
            <w:tcW w:w="766" w:type="dxa"/>
          </w:tcPr>
          <w:p w14:paraId="6E30A7BC" w14:textId="77777777" w:rsidR="004C1EC9" w:rsidRPr="00F701CC" w:rsidRDefault="004C1EC9" w:rsidP="004C1EC9">
            <w:pPr>
              <w:rPr>
                <w:rFonts w:ascii="標楷體" w:eastAsia="標楷體" w:hAnsi="標楷體"/>
              </w:rPr>
            </w:pPr>
          </w:p>
        </w:tc>
        <w:tc>
          <w:tcPr>
            <w:tcW w:w="800" w:type="dxa"/>
          </w:tcPr>
          <w:p w14:paraId="5B9FD8FF" w14:textId="77777777" w:rsidR="004C1EC9" w:rsidRPr="00F701CC" w:rsidRDefault="004C1EC9" w:rsidP="004C1EC9">
            <w:pPr>
              <w:rPr>
                <w:rFonts w:ascii="標楷體" w:eastAsia="標楷體" w:hAnsi="標楷體"/>
              </w:rPr>
            </w:pPr>
          </w:p>
        </w:tc>
        <w:tc>
          <w:tcPr>
            <w:tcW w:w="1882" w:type="dxa"/>
          </w:tcPr>
          <w:p w14:paraId="1E5498AA" w14:textId="77777777" w:rsidR="004C1EC9" w:rsidRPr="00F701CC" w:rsidRDefault="004C1EC9" w:rsidP="004C1EC9">
            <w:pPr>
              <w:rPr>
                <w:rFonts w:ascii="標楷體" w:eastAsia="標楷體" w:hAnsi="標楷體"/>
              </w:rPr>
            </w:pPr>
          </w:p>
        </w:tc>
        <w:tc>
          <w:tcPr>
            <w:tcW w:w="729" w:type="dxa"/>
          </w:tcPr>
          <w:p w14:paraId="2E71660F" w14:textId="77777777" w:rsidR="004C1EC9" w:rsidRPr="00F701CC" w:rsidRDefault="004C1EC9" w:rsidP="004C1EC9">
            <w:pPr>
              <w:rPr>
                <w:rFonts w:ascii="標楷體" w:eastAsia="標楷體" w:hAnsi="標楷體"/>
              </w:rPr>
            </w:pPr>
          </w:p>
        </w:tc>
        <w:tc>
          <w:tcPr>
            <w:tcW w:w="643" w:type="dxa"/>
          </w:tcPr>
          <w:p w14:paraId="4F651F0C" w14:textId="77777777" w:rsidR="004C1EC9" w:rsidRPr="00F701CC" w:rsidRDefault="004C1EC9" w:rsidP="004C1EC9">
            <w:pPr>
              <w:jc w:val="center"/>
              <w:rPr>
                <w:rFonts w:ascii="標楷體" w:eastAsia="標楷體" w:hAnsi="標楷體"/>
              </w:rPr>
            </w:pPr>
            <w:r w:rsidRPr="00F701CC">
              <w:rPr>
                <w:rFonts w:ascii="標楷體" w:eastAsia="標楷體" w:hAnsi="標楷體" w:hint="eastAsia"/>
              </w:rPr>
              <w:t>R</w:t>
            </w:r>
          </w:p>
        </w:tc>
        <w:tc>
          <w:tcPr>
            <w:tcW w:w="3788" w:type="dxa"/>
          </w:tcPr>
          <w:p w14:paraId="7564E1C7" w14:textId="77777777" w:rsidR="004C1EC9" w:rsidRDefault="004C1EC9" w:rsidP="004C1EC9">
            <w:pPr>
              <w:ind w:left="204" w:hangingChars="85" w:hanging="204"/>
              <w:rPr>
                <w:rFonts w:ascii="標楷體" w:eastAsia="標楷體" w:hAnsi="標楷體"/>
                <w:lang w:eastAsia="zh-HK"/>
              </w:rPr>
            </w:pPr>
            <w:r>
              <w:rPr>
                <w:rFonts w:ascii="標楷體" w:eastAsia="標楷體" w:hAnsi="標楷體" w:hint="eastAsia"/>
              </w:rPr>
              <w:t>1.若[授權狀態(</w:t>
            </w:r>
            <w:r>
              <w:rPr>
                <w:rFonts w:ascii="標楷體" w:eastAsia="標楷體" w:hAnsi="標楷體" w:hint="eastAsia"/>
                <w:color w:val="000000"/>
              </w:rPr>
              <w:t>AuthStatus</w:t>
            </w:r>
            <w:r>
              <w:rPr>
                <w:rFonts w:ascii="標楷體" w:eastAsia="標楷體" w:hAnsi="標楷體" w:hint="eastAsia"/>
              </w:rPr>
              <w:t>)]為[0.成功授權/取消授權]時，則會依據[新增或取消記號(CreateFlag)]</w:t>
            </w:r>
            <w:r>
              <w:rPr>
                <w:rFonts w:ascii="標楷體" w:eastAsia="標楷體" w:hAnsi="標楷體" w:hint="eastAsia"/>
                <w:lang w:eastAsia="zh-HK"/>
              </w:rPr>
              <w:t>欄位顯示說明</w:t>
            </w:r>
          </w:p>
          <w:p w14:paraId="3A368801" w14:textId="77777777" w:rsidR="004C1EC9" w:rsidRDefault="004C1EC9" w:rsidP="004C1EC9">
            <w:pPr>
              <w:ind w:leftChars="85" w:left="629" w:hangingChars="177" w:hanging="425"/>
              <w:rPr>
                <w:rFonts w:ascii="標楷體" w:eastAsia="標楷體" w:hAnsi="標楷體"/>
              </w:rPr>
            </w:pPr>
            <w:r>
              <w:rPr>
                <w:rFonts w:ascii="標楷體" w:eastAsia="標楷體" w:hAnsi="標楷體" w:hint="eastAsia"/>
              </w:rPr>
              <w:t>(1).為[A.新增授權]時顯示"成功新增"</w:t>
            </w:r>
          </w:p>
          <w:p w14:paraId="590C59D1" w14:textId="77777777" w:rsidR="004C1EC9" w:rsidRDefault="004C1EC9" w:rsidP="004C1EC9">
            <w:pPr>
              <w:ind w:leftChars="85" w:left="629" w:hangingChars="177" w:hanging="425"/>
              <w:rPr>
                <w:rFonts w:ascii="標楷體" w:eastAsia="標楷體" w:hAnsi="標楷體"/>
              </w:rPr>
            </w:pPr>
            <w:r>
              <w:rPr>
                <w:rFonts w:ascii="標楷體" w:eastAsia="標楷體" w:hAnsi="標楷體" w:hint="eastAsia"/>
              </w:rPr>
              <w:t>(2).為[D.取消授權]顯示"取消授權扣款"</w:t>
            </w:r>
          </w:p>
          <w:p w14:paraId="49DE7D65" w14:textId="77777777" w:rsidR="004C1EC9" w:rsidRDefault="004C1EC9" w:rsidP="004C1EC9">
            <w:pPr>
              <w:ind w:leftChars="85" w:left="629" w:hangingChars="177" w:hanging="425"/>
              <w:rPr>
                <w:rFonts w:ascii="標楷體" w:eastAsia="標楷體" w:hAnsi="標楷體"/>
              </w:rPr>
            </w:pPr>
            <w:r>
              <w:rPr>
                <w:rFonts w:ascii="標楷體" w:eastAsia="標楷體" w:hAnsi="標楷體" w:hint="eastAsia"/>
              </w:rPr>
              <w:t>(3).若為[Z.暫停授權]顯示"暫停授權"</w:t>
            </w:r>
          </w:p>
          <w:p w14:paraId="777D56B1" w14:textId="77777777" w:rsidR="004C1EC9" w:rsidRDefault="004C1EC9" w:rsidP="004C1EC9">
            <w:pPr>
              <w:ind w:left="204" w:hangingChars="85" w:hanging="204"/>
              <w:rPr>
                <w:rFonts w:ascii="標楷體" w:eastAsia="標楷體" w:hAnsi="標楷體"/>
                <w:lang w:eastAsia="zh-HK"/>
              </w:rPr>
            </w:pPr>
            <w:r>
              <w:rPr>
                <w:rFonts w:ascii="標楷體" w:eastAsia="標楷體" w:hAnsi="標楷體" w:hint="eastAsia"/>
              </w:rPr>
              <w:t>2.若[授權狀態]</w:t>
            </w:r>
            <w:r>
              <w:rPr>
                <w:rFonts w:ascii="標楷體" w:eastAsia="標楷體" w:hAnsi="標楷體" w:hint="eastAsia"/>
                <w:lang w:eastAsia="zh-HK"/>
              </w:rPr>
              <w:t>非</w:t>
            </w:r>
            <w:r>
              <w:rPr>
                <w:rFonts w:ascii="標楷體" w:eastAsia="標楷體" w:hAnsi="標楷體" w:hint="eastAsia"/>
              </w:rPr>
              <w:t>為[0.成功授權/取消授權]</w:t>
            </w:r>
            <w:r>
              <w:rPr>
                <w:rFonts w:ascii="標楷體" w:eastAsia="標楷體" w:hAnsi="標楷體" w:hint="eastAsia"/>
                <w:lang w:eastAsia="zh-HK"/>
              </w:rPr>
              <w:t>時</w:t>
            </w:r>
            <w:r>
              <w:rPr>
                <w:rFonts w:ascii="標楷體" w:eastAsia="標楷體" w:hAnsi="標楷體" w:hint="eastAsia"/>
              </w:rPr>
              <w:t>,</w:t>
            </w:r>
            <w:r>
              <w:rPr>
                <w:rFonts w:ascii="標楷體" w:eastAsia="標楷體" w:hAnsi="標楷體" w:hint="eastAsia"/>
                <w:lang w:eastAsia="zh-HK"/>
              </w:rPr>
              <w:t>依據</w:t>
            </w:r>
            <w:r>
              <w:rPr>
                <w:rFonts w:ascii="標楷體" w:eastAsia="標楷體" w:hAnsi="標楷體" w:hint="eastAsia"/>
              </w:rPr>
              <w:t>[授權狀態(</w:t>
            </w:r>
            <w:r>
              <w:rPr>
                <w:rFonts w:ascii="標楷體" w:eastAsia="標楷體" w:hAnsi="標楷體" w:hint="eastAsia"/>
                <w:color w:val="000000"/>
              </w:rPr>
              <w:t>AuthStatus</w:t>
            </w:r>
            <w:r>
              <w:rPr>
                <w:rFonts w:ascii="標楷體" w:eastAsia="標楷體" w:hAnsi="標楷體" w:hint="eastAsia"/>
              </w:rPr>
              <w:t>)],</w:t>
            </w:r>
            <w:r>
              <w:rPr>
                <w:rFonts w:ascii="標楷體" w:eastAsia="標楷體" w:hAnsi="標楷體" w:hint="eastAsia"/>
                <w:lang w:eastAsia="zh-HK"/>
              </w:rPr>
              <w:t>參考</w:t>
            </w:r>
            <w:r>
              <w:rPr>
                <w:rFonts w:ascii="標楷體" w:eastAsia="標楷體" w:hAnsi="標楷體" w:hint="eastAsia"/>
              </w:rPr>
              <w:t>[</w:t>
            </w:r>
            <w:r>
              <w:rPr>
                <w:rFonts w:ascii="標楷體" w:eastAsia="標楷體" w:hAnsi="標楷體" w:hint="eastAsia"/>
                <w:lang w:eastAsia="zh-HK"/>
              </w:rPr>
              <w:t>選單</w:t>
            </w:r>
            <w:r>
              <w:rPr>
                <w:rFonts w:ascii="標楷體" w:eastAsia="標楷體" w:hAnsi="標楷體" w:hint="eastAsia"/>
              </w:rPr>
              <w:t>1/L6064]</w:t>
            </w:r>
            <w:r>
              <w:rPr>
                <w:rFonts w:ascii="標楷體" w:eastAsia="標楷體" w:hAnsi="標楷體" w:hint="eastAsia"/>
                <w:lang w:eastAsia="zh-HK"/>
              </w:rPr>
              <w:t>顯示說明</w:t>
            </w:r>
          </w:p>
          <w:p w14:paraId="1E73BDB0" w14:textId="77777777" w:rsidR="004C1EC9" w:rsidRPr="00F701CC" w:rsidRDefault="004C1EC9" w:rsidP="004C1EC9">
            <w:pPr>
              <w:rPr>
                <w:rFonts w:ascii="標楷體" w:eastAsia="標楷體" w:hAnsi="標楷體"/>
              </w:rPr>
            </w:pPr>
            <w:r>
              <w:rPr>
                <w:rFonts w:ascii="標楷體" w:eastAsia="標楷體" w:hAnsi="標楷體" w:hint="eastAsia"/>
              </w:rPr>
              <w:lastRenderedPageBreak/>
              <w:t>3.</w:t>
            </w:r>
            <w:r>
              <w:rPr>
                <w:rFonts w:ascii="標楷體" w:eastAsia="標楷體" w:hAnsi="標楷體" w:hint="eastAsia"/>
                <w:color w:val="000000"/>
              </w:rPr>
              <w:t>AchAuthLog.AuthStatus</w:t>
            </w:r>
          </w:p>
        </w:tc>
      </w:tr>
      <w:tr w:rsidR="004C1EC9" w:rsidRPr="00F701CC" w14:paraId="31FCB330" w14:textId="77777777" w:rsidTr="004C1EC9">
        <w:trPr>
          <w:trHeight w:val="244"/>
          <w:jc w:val="center"/>
        </w:trPr>
        <w:tc>
          <w:tcPr>
            <w:tcW w:w="514" w:type="dxa"/>
          </w:tcPr>
          <w:p w14:paraId="25046F1C" w14:textId="674723CA" w:rsidR="004C1EC9" w:rsidRPr="00F701CC" w:rsidRDefault="004C1EC9" w:rsidP="004C1EC9">
            <w:pPr>
              <w:rPr>
                <w:rFonts w:ascii="標楷體" w:eastAsia="標楷體" w:hAnsi="標楷體"/>
              </w:rPr>
            </w:pPr>
            <w:r w:rsidRPr="00F701CC">
              <w:rPr>
                <w:rFonts w:ascii="標楷體" w:eastAsia="標楷體" w:hAnsi="標楷體" w:hint="eastAsia"/>
              </w:rPr>
              <w:lastRenderedPageBreak/>
              <w:t>1</w:t>
            </w:r>
            <w:r>
              <w:rPr>
                <w:rFonts w:ascii="標楷體" w:eastAsia="標楷體" w:hAnsi="標楷體" w:hint="eastAsia"/>
              </w:rPr>
              <w:t>4</w:t>
            </w:r>
          </w:p>
        </w:tc>
        <w:tc>
          <w:tcPr>
            <w:tcW w:w="1072" w:type="dxa"/>
          </w:tcPr>
          <w:p w14:paraId="362757AB" w14:textId="77777777" w:rsidR="004C1EC9" w:rsidRPr="00F701CC" w:rsidRDefault="004C1EC9" w:rsidP="004C1EC9">
            <w:pPr>
              <w:rPr>
                <w:rFonts w:ascii="標楷體" w:eastAsia="標楷體" w:hAnsi="標楷體"/>
              </w:rPr>
            </w:pPr>
            <w:r w:rsidRPr="00F701CC">
              <w:rPr>
                <w:rFonts w:ascii="標楷體" w:eastAsia="標楷體" w:hAnsi="標楷體" w:hint="eastAsia"/>
              </w:rPr>
              <w:t>媒體碼</w:t>
            </w:r>
          </w:p>
        </w:tc>
        <w:tc>
          <w:tcPr>
            <w:tcW w:w="766" w:type="dxa"/>
          </w:tcPr>
          <w:p w14:paraId="1E5B1470" w14:textId="77777777" w:rsidR="004C1EC9" w:rsidRPr="00F701CC" w:rsidRDefault="004C1EC9" w:rsidP="004C1EC9">
            <w:pPr>
              <w:rPr>
                <w:rFonts w:ascii="標楷體" w:eastAsia="標楷體" w:hAnsi="標楷體"/>
              </w:rPr>
            </w:pPr>
          </w:p>
        </w:tc>
        <w:tc>
          <w:tcPr>
            <w:tcW w:w="800" w:type="dxa"/>
          </w:tcPr>
          <w:p w14:paraId="272BD3F2" w14:textId="77777777" w:rsidR="004C1EC9" w:rsidRPr="00F701CC" w:rsidRDefault="004C1EC9" w:rsidP="004C1EC9">
            <w:pPr>
              <w:rPr>
                <w:rFonts w:ascii="標楷體" w:eastAsia="標楷體" w:hAnsi="標楷體"/>
              </w:rPr>
            </w:pPr>
          </w:p>
        </w:tc>
        <w:tc>
          <w:tcPr>
            <w:tcW w:w="1882" w:type="dxa"/>
          </w:tcPr>
          <w:p w14:paraId="576EBAC9" w14:textId="77777777" w:rsidR="004C1EC9" w:rsidRPr="00F701CC" w:rsidRDefault="004C1EC9" w:rsidP="004C1EC9">
            <w:pPr>
              <w:rPr>
                <w:rFonts w:ascii="標楷體" w:eastAsia="標楷體" w:hAnsi="標楷體"/>
              </w:rPr>
            </w:pPr>
          </w:p>
        </w:tc>
        <w:tc>
          <w:tcPr>
            <w:tcW w:w="729" w:type="dxa"/>
          </w:tcPr>
          <w:p w14:paraId="4E00A2FC" w14:textId="77777777" w:rsidR="004C1EC9" w:rsidRPr="00F701CC" w:rsidRDefault="004C1EC9" w:rsidP="004C1EC9">
            <w:pPr>
              <w:rPr>
                <w:rFonts w:ascii="標楷體" w:eastAsia="標楷體" w:hAnsi="標楷體"/>
              </w:rPr>
            </w:pPr>
          </w:p>
        </w:tc>
        <w:tc>
          <w:tcPr>
            <w:tcW w:w="643" w:type="dxa"/>
          </w:tcPr>
          <w:p w14:paraId="097981F4" w14:textId="77777777" w:rsidR="004C1EC9" w:rsidRPr="00F701CC" w:rsidRDefault="004C1EC9" w:rsidP="004C1EC9">
            <w:pPr>
              <w:jc w:val="center"/>
              <w:rPr>
                <w:rFonts w:ascii="標楷體" w:eastAsia="標楷體" w:hAnsi="標楷體"/>
              </w:rPr>
            </w:pPr>
            <w:r w:rsidRPr="00F701CC">
              <w:rPr>
                <w:rFonts w:ascii="標楷體" w:eastAsia="標楷體" w:hAnsi="標楷體" w:hint="eastAsia"/>
              </w:rPr>
              <w:t>R</w:t>
            </w:r>
          </w:p>
        </w:tc>
        <w:tc>
          <w:tcPr>
            <w:tcW w:w="3788" w:type="dxa"/>
          </w:tcPr>
          <w:p w14:paraId="157B3068" w14:textId="77777777" w:rsidR="004C1EC9" w:rsidRPr="00F701CC" w:rsidRDefault="004C1EC9" w:rsidP="004C1EC9">
            <w:pPr>
              <w:rPr>
                <w:rFonts w:ascii="標楷體" w:eastAsia="標楷體" w:hAnsi="標楷體"/>
              </w:rPr>
            </w:pPr>
            <w:r w:rsidRPr="00F701CC">
              <w:rPr>
                <w:rFonts w:ascii="標楷體" w:eastAsia="標楷體" w:hAnsi="標楷體"/>
                <w:color w:val="000000"/>
              </w:rPr>
              <w:t>AchAuthLog.MediaCode</w:t>
            </w:r>
          </w:p>
        </w:tc>
      </w:tr>
      <w:tr w:rsidR="004C1EC9" w:rsidRPr="00F701CC" w14:paraId="7794128C" w14:textId="77777777" w:rsidTr="004C1EC9">
        <w:trPr>
          <w:trHeight w:val="244"/>
          <w:jc w:val="center"/>
        </w:trPr>
        <w:tc>
          <w:tcPr>
            <w:tcW w:w="514" w:type="dxa"/>
          </w:tcPr>
          <w:p w14:paraId="46731520" w14:textId="2A1A0899" w:rsidR="004C1EC9" w:rsidRPr="00F701CC" w:rsidRDefault="004C1EC9" w:rsidP="004C1EC9">
            <w:pPr>
              <w:rPr>
                <w:rFonts w:ascii="標楷體" w:eastAsia="標楷體" w:hAnsi="標楷體"/>
              </w:rPr>
            </w:pPr>
            <w:r w:rsidRPr="00F701CC">
              <w:rPr>
                <w:rFonts w:ascii="標楷體" w:eastAsia="標楷體" w:hAnsi="標楷體" w:hint="eastAsia"/>
              </w:rPr>
              <w:t>1</w:t>
            </w:r>
            <w:r>
              <w:rPr>
                <w:rFonts w:ascii="標楷體" w:eastAsia="標楷體" w:hAnsi="標楷體" w:hint="eastAsia"/>
              </w:rPr>
              <w:t>5</w:t>
            </w:r>
          </w:p>
        </w:tc>
        <w:tc>
          <w:tcPr>
            <w:tcW w:w="1072" w:type="dxa"/>
          </w:tcPr>
          <w:p w14:paraId="47FE3A8D" w14:textId="77777777" w:rsidR="004C1EC9" w:rsidRPr="00F701CC" w:rsidRDefault="004C1EC9" w:rsidP="004C1EC9">
            <w:pPr>
              <w:rPr>
                <w:rFonts w:ascii="標楷體" w:eastAsia="標楷體" w:hAnsi="標楷體"/>
              </w:rPr>
            </w:pPr>
            <w:r w:rsidRPr="00F701CC">
              <w:rPr>
                <w:rFonts w:ascii="標楷體" w:eastAsia="標楷體" w:hAnsi="標楷體" w:hint="eastAsia"/>
              </w:rPr>
              <w:t>AML檢核</w:t>
            </w:r>
          </w:p>
        </w:tc>
        <w:tc>
          <w:tcPr>
            <w:tcW w:w="766" w:type="dxa"/>
          </w:tcPr>
          <w:p w14:paraId="7F190976" w14:textId="77777777" w:rsidR="004C1EC9" w:rsidRPr="00F701CC" w:rsidRDefault="004C1EC9" w:rsidP="004C1EC9">
            <w:pPr>
              <w:rPr>
                <w:rFonts w:ascii="標楷體" w:eastAsia="標楷體" w:hAnsi="標楷體"/>
              </w:rPr>
            </w:pPr>
          </w:p>
        </w:tc>
        <w:tc>
          <w:tcPr>
            <w:tcW w:w="800" w:type="dxa"/>
          </w:tcPr>
          <w:p w14:paraId="7E8CF6B0" w14:textId="77777777" w:rsidR="004C1EC9" w:rsidRPr="00F701CC" w:rsidRDefault="004C1EC9" w:rsidP="004C1EC9">
            <w:pPr>
              <w:rPr>
                <w:rFonts w:ascii="標楷體" w:eastAsia="標楷體" w:hAnsi="標楷體"/>
              </w:rPr>
            </w:pPr>
          </w:p>
        </w:tc>
        <w:tc>
          <w:tcPr>
            <w:tcW w:w="1882" w:type="dxa"/>
          </w:tcPr>
          <w:p w14:paraId="00E0C3D7" w14:textId="77777777" w:rsidR="004C1EC9" w:rsidRPr="00F701CC" w:rsidRDefault="004C1EC9" w:rsidP="004C1EC9">
            <w:pPr>
              <w:rPr>
                <w:rFonts w:ascii="標楷體" w:eastAsia="標楷體" w:hAnsi="標楷體"/>
              </w:rPr>
            </w:pPr>
          </w:p>
        </w:tc>
        <w:tc>
          <w:tcPr>
            <w:tcW w:w="729" w:type="dxa"/>
          </w:tcPr>
          <w:p w14:paraId="49C5B2FF" w14:textId="77777777" w:rsidR="004C1EC9" w:rsidRPr="00F701CC" w:rsidRDefault="004C1EC9" w:rsidP="004C1EC9">
            <w:pPr>
              <w:rPr>
                <w:rFonts w:ascii="標楷體" w:eastAsia="標楷體" w:hAnsi="標楷體"/>
              </w:rPr>
            </w:pPr>
          </w:p>
        </w:tc>
        <w:tc>
          <w:tcPr>
            <w:tcW w:w="643" w:type="dxa"/>
          </w:tcPr>
          <w:p w14:paraId="4070BAB4" w14:textId="77777777" w:rsidR="004C1EC9" w:rsidRPr="00F701CC" w:rsidRDefault="004C1EC9" w:rsidP="004C1EC9">
            <w:pPr>
              <w:jc w:val="center"/>
              <w:rPr>
                <w:rFonts w:ascii="標楷體" w:eastAsia="標楷體" w:hAnsi="標楷體"/>
              </w:rPr>
            </w:pPr>
            <w:r w:rsidRPr="00F701CC">
              <w:rPr>
                <w:rFonts w:ascii="標楷體" w:eastAsia="標楷體" w:hAnsi="標楷體" w:hint="eastAsia"/>
              </w:rPr>
              <w:t>R</w:t>
            </w:r>
          </w:p>
        </w:tc>
        <w:tc>
          <w:tcPr>
            <w:tcW w:w="3788" w:type="dxa"/>
          </w:tcPr>
          <w:p w14:paraId="3FB75712" w14:textId="77777777" w:rsidR="004C1EC9" w:rsidRPr="00F701CC" w:rsidRDefault="004C1EC9" w:rsidP="004C1EC9">
            <w:pPr>
              <w:rPr>
                <w:rFonts w:ascii="標楷體" w:eastAsia="標楷體" w:hAnsi="標楷體"/>
              </w:rPr>
            </w:pPr>
            <w:r w:rsidRPr="00F701CC">
              <w:rPr>
                <w:rFonts w:ascii="標楷體" w:eastAsia="標楷體" w:hAnsi="標楷體"/>
                <w:color w:val="000000"/>
              </w:rPr>
              <w:t>AchAuthLog.AmlRsp</w:t>
            </w:r>
          </w:p>
        </w:tc>
      </w:tr>
      <w:tr w:rsidR="004C1EC9" w:rsidRPr="00F701CC" w14:paraId="6B121ADF" w14:textId="77777777" w:rsidTr="004C1EC9">
        <w:trPr>
          <w:trHeight w:val="244"/>
          <w:jc w:val="center"/>
        </w:trPr>
        <w:tc>
          <w:tcPr>
            <w:tcW w:w="514" w:type="dxa"/>
          </w:tcPr>
          <w:p w14:paraId="069869DE" w14:textId="5C2A0B7F" w:rsidR="004C1EC9" w:rsidRPr="00456B60" w:rsidRDefault="004C1EC9" w:rsidP="004C1EC9">
            <w:pPr>
              <w:rPr>
                <w:rFonts w:ascii="標楷體" w:eastAsia="標楷體" w:hAnsi="標楷體"/>
              </w:rPr>
            </w:pPr>
            <w:r>
              <w:rPr>
                <w:rFonts w:ascii="標楷體" w:eastAsia="標楷體" w:hAnsi="標楷體" w:hint="eastAsia"/>
              </w:rPr>
              <w:t>16</w:t>
            </w:r>
          </w:p>
        </w:tc>
        <w:tc>
          <w:tcPr>
            <w:tcW w:w="1072" w:type="dxa"/>
          </w:tcPr>
          <w:p w14:paraId="2022176F" w14:textId="77777777" w:rsidR="004C1EC9" w:rsidRPr="003530FC" w:rsidRDefault="004C1EC9" w:rsidP="004C1EC9">
            <w:pPr>
              <w:rPr>
                <w:rFonts w:ascii="標楷體" w:eastAsia="標楷體" w:hAnsi="標楷體"/>
                <w:color w:val="000000"/>
              </w:rPr>
            </w:pPr>
            <w:r w:rsidRPr="00A53C95">
              <w:rPr>
                <w:rFonts w:ascii="標楷體" w:eastAsia="標楷體" w:hAnsi="標楷體" w:hint="eastAsia"/>
                <w:color w:val="000000"/>
              </w:rPr>
              <w:t>核印完成日期</w:t>
            </w:r>
          </w:p>
        </w:tc>
        <w:tc>
          <w:tcPr>
            <w:tcW w:w="766" w:type="dxa"/>
          </w:tcPr>
          <w:p w14:paraId="56E9B020" w14:textId="77777777" w:rsidR="004C1EC9" w:rsidRPr="003530FC" w:rsidRDefault="004C1EC9" w:rsidP="004C1EC9">
            <w:pPr>
              <w:rPr>
                <w:rFonts w:ascii="標楷體" w:eastAsia="標楷體" w:hAnsi="標楷體"/>
                <w:color w:val="000000"/>
              </w:rPr>
            </w:pPr>
          </w:p>
        </w:tc>
        <w:tc>
          <w:tcPr>
            <w:tcW w:w="800" w:type="dxa"/>
          </w:tcPr>
          <w:p w14:paraId="5E169B4F" w14:textId="77777777" w:rsidR="004C1EC9" w:rsidRPr="003530FC" w:rsidRDefault="004C1EC9" w:rsidP="004C1EC9">
            <w:pPr>
              <w:rPr>
                <w:rFonts w:ascii="標楷體" w:eastAsia="標楷體" w:hAnsi="標楷體"/>
                <w:color w:val="000000"/>
              </w:rPr>
            </w:pPr>
          </w:p>
        </w:tc>
        <w:tc>
          <w:tcPr>
            <w:tcW w:w="1882" w:type="dxa"/>
          </w:tcPr>
          <w:p w14:paraId="2450FDD1" w14:textId="77777777" w:rsidR="004C1EC9" w:rsidRPr="003530FC" w:rsidRDefault="004C1EC9" w:rsidP="004C1EC9">
            <w:pPr>
              <w:rPr>
                <w:rFonts w:ascii="標楷體" w:eastAsia="標楷體" w:hAnsi="標楷體"/>
                <w:color w:val="000000"/>
              </w:rPr>
            </w:pPr>
          </w:p>
        </w:tc>
        <w:tc>
          <w:tcPr>
            <w:tcW w:w="729" w:type="dxa"/>
          </w:tcPr>
          <w:p w14:paraId="522605C7" w14:textId="77777777" w:rsidR="004C1EC9" w:rsidRPr="003530FC" w:rsidRDefault="004C1EC9" w:rsidP="004C1EC9">
            <w:pPr>
              <w:rPr>
                <w:color w:val="000000"/>
              </w:rPr>
            </w:pPr>
          </w:p>
        </w:tc>
        <w:tc>
          <w:tcPr>
            <w:tcW w:w="643" w:type="dxa"/>
          </w:tcPr>
          <w:p w14:paraId="17B88EBE" w14:textId="77777777" w:rsidR="004C1EC9" w:rsidRPr="003530FC" w:rsidRDefault="004C1EC9" w:rsidP="004C1EC9">
            <w:pPr>
              <w:jc w:val="center"/>
              <w:rPr>
                <w:rFonts w:ascii="標楷體" w:eastAsia="標楷體" w:hAnsi="標楷體"/>
                <w:color w:val="000000"/>
              </w:rPr>
            </w:pPr>
            <w:r w:rsidRPr="003530FC">
              <w:rPr>
                <w:rFonts w:ascii="標楷體" w:eastAsia="標楷體" w:hAnsi="標楷體" w:hint="eastAsia"/>
                <w:color w:val="000000"/>
              </w:rPr>
              <w:t>R</w:t>
            </w:r>
          </w:p>
        </w:tc>
        <w:tc>
          <w:tcPr>
            <w:tcW w:w="3788" w:type="dxa"/>
          </w:tcPr>
          <w:p w14:paraId="1E48D4A2" w14:textId="77777777" w:rsidR="004C1EC9" w:rsidRPr="003530FC" w:rsidRDefault="004C1EC9" w:rsidP="004C1EC9">
            <w:pPr>
              <w:rPr>
                <w:rFonts w:ascii="標楷體" w:eastAsia="標楷體" w:hAnsi="標楷體"/>
                <w:color w:val="000000"/>
              </w:rPr>
            </w:pPr>
            <w:r w:rsidRPr="00456B60">
              <w:rPr>
                <w:rFonts w:ascii="標楷體" w:eastAsia="標楷體" w:hAnsi="標楷體"/>
                <w:color w:val="000000"/>
              </w:rPr>
              <w:t>AchAuthLog.</w:t>
            </w:r>
            <w:r w:rsidRPr="00B6408F">
              <w:rPr>
                <w:rFonts w:ascii="標楷體" w:eastAsia="標楷體" w:hAnsi="標楷體"/>
                <w:color w:val="000000"/>
              </w:rPr>
              <w:t>StampFinishDate</w:t>
            </w:r>
          </w:p>
        </w:tc>
      </w:tr>
    </w:tbl>
    <w:p w14:paraId="309DDCEA" w14:textId="0044D571" w:rsidR="003F52E9" w:rsidRDefault="003F52E9" w:rsidP="005A18D1">
      <w:pPr>
        <w:pStyle w:val="42"/>
        <w:spacing w:after="72"/>
        <w:ind w:leftChars="0" w:left="0"/>
        <w:rPr>
          <w:rFonts w:hAnsi="標楷體"/>
        </w:rPr>
      </w:pPr>
    </w:p>
    <w:p w14:paraId="6BBCF9C9" w14:textId="3020ACEA" w:rsidR="00401A10" w:rsidRDefault="00401A10" w:rsidP="005A18D1">
      <w:pPr>
        <w:pStyle w:val="42"/>
        <w:spacing w:after="72"/>
        <w:ind w:leftChars="0" w:left="0"/>
        <w:rPr>
          <w:rFonts w:hAnsi="標楷體"/>
        </w:rPr>
      </w:pPr>
    </w:p>
    <w:p w14:paraId="70965277" w14:textId="5FB41BAF" w:rsidR="00401A10" w:rsidRDefault="00401A10">
      <w:pPr>
        <w:widowControl/>
        <w:rPr>
          <w:rFonts w:ascii="Arial" w:eastAsia="標楷體" w:hAnsi="標楷體" w:cs="標楷體"/>
          <w:kern w:val="0"/>
          <w:szCs w:val="28"/>
        </w:rPr>
      </w:pPr>
      <w:r>
        <w:rPr>
          <w:rFonts w:hAnsi="標楷體"/>
        </w:rPr>
        <w:br w:type="page"/>
      </w:r>
    </w:p>
    <w:p w14:paraId="1B96E32A" w14:textId="77777777" w:rsidR="00401A10" w:rsidRPr="00456B60" w:rsidRDefault="00401A10" w:rsidP="005A18D1">
      <w:pPr>
        <w:pStyle w:val="42"/>
        <w:spacing w:after="72"/>
        <w:ind w:leftChars="0" w:left="0"/>
        <w:rPr>
          <w:rFonts w:hAnsi="標楷體"/>
        </w:rPr>
      </w:pPr>
    </w:p>
    <w:p w14:paraId="3330D93F" w14:textId="77777777" w:rsidR="003F52E9" w:rsidRPr="00456B60" w:rsidRDefault="003F52E9" w:rsidP="00CA731B">
      <w:pPr>
        <w:pStyle w:val="a"/>
      </w:pPr>
      <w:r w:rsidRPr="00456B60">
        <w:t>UI畫面</w:t>
      </w:r>
      <w:r w:rsidRPr="00456B60">
        <w:rPr>
          <w:rFonts w:hint="eastAsia"/>
        </w:rPr>
        <w:t>-</w:t>
      </w:r>
      <w:r w:rsidR="00900EEC" w:rsidRPr="00456B60">
        <w:rPr>
          <w:rFonts w:hint="eastAsia"/>
        </w:rPr>
        <w:t>刪除</w:t>
      </w:r>
    </w:p>
    <w:p w14:paraId="677FAEC0" w14:textId="3796FEF5" w:rsidR="008E7120" w:rsidRDefault="00EE6E6B" w:rsidP="003F52E9">
      <w:pPr>
        <w:pStyle w:val="42"/>
        <w:spacing w:after="72"/>
        <w:ind w:leftChars="0" w:left="0"/>
        <w:rPr>
          <w:noProof/>
        </w:rPr>
      </w:pPr>
      <w:r w:rsidRPr="00F836B0">
        <w:rPr>
          <w:noProof/>
        </w:rPr>
        <w:drawing>
          <wp:inline distT="0" distB="0" distL="0" distR="0" wp14:anchorId="7C1FECCF" wp14:editId="192E0F1F">
            <wp:extent cx="6483350" cy="3168650"/>
            <wp:effectExtent l="0" t="0" r="0" b="0"/>
            <wp:docPr id="11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6483350" cy="3168650"/>
                    </a:xfrm>
                    <a:prstGeom prst="rect">
                      <a:avLst/>
                    </a:prstGeom>
                    <a:noFill/>
                    <a:ln>
                      <a:noFill/>
                    </a:ln>
                  </pic:spPr>
                </pic:pic>
              </a:graphicData>
            </a:graphic>
          </wp:inline>
        </w:drawing>
      </w:r>
    </w:p>
    <w:p w14:paraId="36BFC5E9" w14:textId="77777777" w:rsidR="00401A10" w:rsidRPr="00456B60" w:rsidRDefault="00401A10" w:rsidP="003F52E9">
      <w:pPr>
        <w:pStyle w:val="42"/>
        <w:spacing w:after="72"/>
        <w:ind w:leftChars="0" w:left="0"/>
        <w:rPr>
          <w:noProof/>
        </w:rPr>
      </w:pPr>
    </w:p>
    <w:p w14:paraId="285FFC67" w14:textId="77777777" w:rsidR="003F52E9" w:rsidRPr="00456B60" w:rsidRDefault="003F52E9" w:rsidP="00CA731B">
      <w:pPr>
        <w:pStyle w:val="a"/>
      </w:pPr>
      <w:r w:rsidRPr="00456B60">
        <w:t>輸入畫面</w:t>
      </w:r>
      <w:r w:rsidRPr="00456B60">
        <w:rPr>
          <w:rFonts w:hint="eastAsia"/>
          <w:lang w:eastAsia="zh-HK"/>
        </w:rPr>
        <w:t>按鈕</w:t>
      </w:r>
      <w:r w:rsidRPr="00456B60">
        <w:t>說明</w:t>
      </w:r>
      <w:r w:rsidRPr="00456B60">
        <w:rPr>
          <w:rFonts w:hint="eastAsia"/>
        </w:rPr>
        <w:t>-</w:t>
      </w:r>
      <w:r w:rsidR="00900EEC" w:rsidRPr="00456B60">
        <w:rPr>
          <w:rFonts w:hint="eastAsia"/>
        </w:rPr>
        <w:t>刪除</w:t>
      </w:r>
    </w:p>
    <w:p w14:paraId="0562D08A" w14:textId="77777777" w:rsidR="003F52E9" w:rsidRPr="00456B60" w:rsidRDefault="003F52E9" w:rsidP="003F52E9"/>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09"/>
        <w:gridCol w:w="6988"/>
      </w:tblGrid>
      <w:tr w:rsidR="003F52E9" w:rsidRPr="00456B60" w14:paraId="217CF756" w14:textId="77777777" w:rsidTr="003530FC">
        <w:tc>
          <w:tcPr>
            <w:tcW w:w="851" w:type="dxa"/>
            <w:shd w:val="clear" w:color="auto" w:fill="D9D9D9"/>
          </w:tcPr>
          <w:p w14:paraId="3AE6FECC" w14:textId="77777777" w:rsidR="003F52E9" w:rsidRPr="00456B60" w:rsidRDefault="003F52E9" w:rsidP="003530FC">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4AC9A895" w14:textId="77777777" w:rsidR="003F52E9" w:rsidRPr="00456B60" w:rsidRDefault="003F52E9" w:rsidP="003530FC">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3555391E" w14:textId="77777777" w:rsidR="003F52E9" w:rsidRPr="00456B60" w:rsidRDefault="003F52E9" w:rsidP="003530FC">
            <w:pPr>
              <w:jc w:val="center"/>
              <w:rPr>
                <w:rFonts w:ascii="標楷體" w:eastAsia="標楷體" w:hAnsi="標楷體"/>
              </w:rPr>
            </w:pPr>
            <w:r w:rsidRPr="00456B60">
              <w:rPr>
                <w:rFonts w:ascii="標楷體" w:eastAsia="標楷體" w:hAnsi="標楷體" w:hint="eastAsia"/>
                <w:lang w:eastAsia="zh-HK"/>
              </w:rPr>
              <w:t>功能說明</w:t>
            </w:r>
          </w:p>
        </w:tc>
      </w:tr>
      <w:tr w:rsidR="00900EEC" w:rsidRPr="00456B60" w14:paraId="3C331011" w14:textId="77777777" w:rsidTr="003530FC">
        <w:tc>
          <w:tcPr>
            <w:tcW w:w="851" w:type="dxa"/>
            <w:shd w:val="clear" w:color="auto" w:fill="auto"/>
          </w:tcPr>
          <w:p w14:paraId="52296400" w14:textId="77777777" w:rsidR="00900EEC" w:rsidRPr="00456B60" w:rsidRDefault="00900EEC" w:rsidP="00900EEC">
            <w:pPr>
              <w:jc w:val="center"/>
              <w:rPr>
                <w:rFonts w:ascii="標楷體" w:eastAsia="標楷體" w:hAnsi="標楷體"/>
                <w:color w:val="000000"/>
                <w:lang w:eastAsia="zh-HK"/>
              </w:rPr>
            </w:pPr>
            <w:r w:rsidRPr="00456B60">
              <w:rPr>
                <w:rFonts w:ascii="標楷體" w:eastAsia="標楷體" w:hAnsi="標楷體" w:hint="eastAsia"/>
                <w:color w:val="000000"/>
              </w:rPr>
              <w:t>1</w:t>
            </w:r>
          </w:p>
        </w:tc>
        <w:tc>
          <w:tcPr>
            <w:tcW w:w="2126" w:type="dxa"/>
            <w:shd w:val="clear" w:color="auto" w:fill="auto"/>
          </w:tcPr>
          <w:p w14:paraId="18EE31F6" w14:textId="77777777" w:rsidR="00900EEC" w:rsidRPr="00456B60" w:rsidRDefault="00900EEC" w:rsidP="00900EEC">
            <w:pPr>
              <w:rPr>
                <w:rFonts w:ascii="標楷體" w:eastAsia="標楷體" w:hAnsi="標楷體"/>
                <w:color w:val="000000"/>
                <w:lang w:eastAsia="zh-HK"/>
              </w:rPr>
            </w:pPr>
            <w:r w:rsidRPr="00456B60">
              <w:rPr>
                <w:rFonts w:ascii="標楷體" w:eastAsia="標楷體" w:hAnsi="標楷體" w:hint="eastAsia"/>
                <w:color w:val="000000"/>
                <w:lang w:eastAsia="zh-HK"/>
              </w:rPr>
              <w:t>刪</w:t>
            </w:r>
            <w:r w:rsidRPr="00456B60">
              <w:rPr>
                <w:rFonts w:ascii="標楷體" w:eastAsia="標楷體" w:hAnsi="標楷體" w:hint="eastAsia"/>
                <w:color w:val="000000"/>
              </w:rPr>
              <w:t>除</w:t>
            </w:r>
          </w:p>
        </w:tc>
        <w:tc>
          <w:tcPr>
            <w:tcW w:w="7033" w:type="dxa"/>
            <w:shd w:val="clear" w:color="auto" w:fill="auto"/>
          </w:tcPr>
          <w:p w14:paraId="04FF7BAB" w14:textId="77777777" w:rsidR="00DB7DD4" w:rsidRDefault="00DB7DD4" w:rsidP="00DB7DD4">
            <w:pPr>
              <w:rPr>
                <w:rFonts w:ascii="標楷體" w:eastAsia="標楷體" w:hAnsi="標楷體"/>
                <w:color w:val="000000"/>
              </w:rPr>
            </w:pPr>
            <w:r>
              <w:rPr>
                <w:rFonts w:ascii="標楷體" w:eastAsia="標楷體" w:hAnsi="標楷體" w:hint="eastAsia"/>
                <w:color w:val="000000"/>
              </w:rPr>
              <w:t>1.【</w:t>
            </w:r>
            <w:r>
              <w:rPr>
                <w:rFonts w:ascii="標楷體" w:eastAsia="標楷體" w:hAnsi="標楷體" w:hint="eastAsia"/>
                <w:color w:val="000000"/>
                <w:lang w:eastAsia="zh-HK"/>
              </w:rPr>
              <w:t>L</w:t>
            </w:r>
            <w:r>
              <w:rPr>
                <w:rFonts w:ascii="標楷體" w:eastAsia="標楷體" w:hAnsi="標楷體" w:hint="eastAsia"/>
                <w:color w:val="000000"/>
              </w:rPr>
              <w:t>4042 ACH授權資料查詢】</w:t>
            </w:r>
            <w:r>
              <w:rPr>
                <w:rFonts w:ascii="標楷體" w:eastAsia="標楷體" w:hAnsi="標楷體" w:hint="eastAsia"/>
                <w:color w:val="000000"/>
                <w:lang w:eastAsia="zh-HK"/>
              </w:rPr>
              <w:t>功能</w:t>
            </w:r>
            <w:r>
              <w:rPr>
                <w:rFonts w:ascii="標楷體" w:eastAsia="標楷體" w:hAnsi="標楷體" w:hint="eastAsia"/>
                <w:color w:val="000000"/>
              </w:rPr>
              <w:t>點「</w:t>
            </w:r>
            <w:r>
              <w:rPr>
                <w:rFonts w:ascii="標楷體" w:eastAsia="標楷體" w:hAnsi="標楷體" w:hint="eastAsia"/>
                <w:color w:val="000000"/>
                <w:lang w:eastAsia="zh-HK"/>
              </w:rPr>
              <w:t>刪</w:t>
            </w:r>
            <w:r>
              <w:rPr>
                <w:rFonts w:ascii="標楷體" w:eastAsia="標楷體" w:hAnsi="標楷體" w:hint="eastAsia"/>
                <w:color w:val="000000"/>
              </w:rPr>
              <w:t>除」</w:t>
            </w:r>
            <w:r>
              <w:rPr>
                <w:rFonts w:ascii="標楷體" w:eastAsia="標楷體" w:hAnsi="標楷體" w:hint="eastAsia"/>
                <w:color w:val="000000"/>
                <w:lang w:eastAsia="zh-HK"/>
              </w:rPr>
              <w:t>時顯示</w:t>
            </w:r>
            <w:r>
              <w:rPr>
                <w:rFonts w:ascii="標楷體" w:eastAsia="標楷體" w:hAnsi="標楷體" w:hint="eastAsia"/>
                <w:color w:val="000000"/>
              </w:rPr>
              <w:t>。</w:t>
            </w:r>
          </w:p>
          <w:p w14:paraId="583805AB" w14:textId="77777777" w:rsidR="00DB7DD4" w:rsidRDefault="00DB7DD4" w:rsidP="00DB7DD4">
            <w:pPr>
              <w:rPr>
                <w:rFonts w:ascii="標楷體" w:eastAsia="標楷體" w:hAnsi="標楷體"/>
                <w:color w:val="000000"/>
                <w:shd w:val="pct15" w:color="auto" w:fill="FFFFFF"/>
                <w:lang w:eastAsia="zh-HK"/>
              </w:rPr>
            </w:pPr>
            <w:r>
              <w:rPr>
                <w:rFonts w:ascii="標楷體" w:eastAsia="標楷體" w:hAnsi="標楷體" w:hint="eastAsia"/>
                <w:color w:val="000000"/>
                <w:shd w:val="pct15" w:color="auto" w:fill="FFFFFF"/>
              </w:rPr>
              <w:t>&lt;&lt;</w:t>
            </w:r>
            <w:r>
              <w:rPr>
                <w:rFonts w:ascii="標楷體" w:eastAsia="標楷體" w:hAnsi="標楷體" w:hint="eastAsia"/>
                <w:color w:val="000000"/>
                <w:shd w:val="pct15" w:color="auto" w:fill="FFFFFF"/>
                <w:lang w:eastAsia="zh-HK"/>
              </w:rPr>
              <w:t>檢核說明</w:t>
            </w:r>
            <w:r>
              <w:rPr>
                <w:rFonts w:ascii="標楷體" w:eastAsia="標楷體" w:hAnsi="標楷體" w:hint="eastAsia"/>
                <w:color w:val="000000"/>
                <w:shd w:val="pct15" w:color="auto" w:fill="FFFFFF"/>
              </w:rPr>
              <w:t>&gt;&gt;</w:t>
            </w:r>
          </w:p>
          <w:p w14:paraId="783E53F3" w14:textId="77777777" w:rsidR="00DB7DD4" w:rsidRDefault="00DB7DD4" w:rsidP="00DB7DD4">
            <w:pPr>
              <w:rPr>
                <w:rFonts w:ascii="標楷體" w:eastAsia="標楷體" w:hAnsi="標楷體"/>
              </w:rPr>
            </w:pPr>
            <w:r>
              <w:rPr>
                <w:rFonts w:ascii="標楷體" w:eastAsia="標楷體" w:hAnsi="標楷體" w:hint="eastAsia"/>
                <w:color w:val="000000"/>
              </w:rPr>
              <w:t>2.</w:t>
            </w:r>
            <w:r>
              <w:rPr>
                <w:rFonts w:ascii="標楷體" w:eastAsia="標楷體" w:hAnsi="標楷體" w:hint="eastAsia"/>
              </w:rPr>
              <w:t>刪除指定ACH授權資料,若該筆</w:t>
            </w:r>
            <w:r>
              <w:rPr>
                <w:rFonts w:ascii="標楷體" w:eastAsia="標楷體" w:hAnsi="標楷體" w:hint="eastAsia"/>
                <w:lang w:eastAsia="zh-HK"/>
              </w:rPr>
              <w:t>已</w:t>
            </w:r>
            <w:r>
              <w:rPr>
                <w:rFonts w:ascii="標楷體" w:eastAsia="標楷體" w:hAnsi="標楷體" w:hint="eastAsia"/>
              </w:rPr>
              <w:t>送出授權([媒體碼</w:t>
            </w:r>
          </w:p>
          <w:p w14:paraId="0A278186" w14:textId="77777777" w:rsidR="00DB7DD4" w:rsidRDefault="00DB7DD4" w:rsidP="00DB7DD4">
            <w:pPr>
              <w:rPr>
                <w:rFonts w:ascii="標楷體" w:eastAsia="標楷體" w:hAnsi="標楷體"/>
                <w:lang w:eastAsia="zh-HK"/>
              </w:rPr>
            </w:pPr>
            <w:r>
              <w:rPr>
                <w:rFonts w:ascii="標楷體" w:eastAsia="標楷體" w:hAnsi="標楷體" w:hint="eastAsia"/>
              </w:rPr>
              <w:t xml:space="preserve">  (MediaCode)]=Y)</w:t>
            </w:r>
            <w:r>
              <w:rPr>
                <w:rFonts w:ascii="標楷體" w:eastAsia="標楷體" w:hAnsi="標楷體" w:hint="eastAsia"/>
                <w:lang w:eastAsia="zh-HK"/>
              </w:rPr>
              <w:t>則不可刪除</w:t>
            </w:r>
          </w:p>
          <w:p w14:paraId="4DCFFFED" w14:textId="186D1884" w:rsidR="00DB7DD4" w:rsidRDefault="00DB7DD4" w:rsidP="00401A10">
            <w:pPr>
              <w:ind w:left="240" w:hangingChars="100" w:hanging="240"/>
              <w:rPr>
                <w:rFonts w:ascii="標楷體" w:eastAsia="標楷體" w:hAnsi="標楷體"/>
                <w:color w:val="000000"/>
                <w:lang w:eastAsia="zh-HK"/>
              </w:rPr>
            </w:pPr>
            <w:r>
              <w:rPr>
                <w:rFonts w:ascii="標楷體" w:eastAsia="標楷體" w:hAnsi="標楷體" w:hint="eastAsia"/>
                <w:color w:val="000000"/>
              </w:rPr>
              <w:t>3.</w:t>
            </w:r>
            <w:r>
              <w:rPr>
                <w:rFonts w:ascii="標楷體" w:eastAsia="標楷體" w:hAnsi="標楷體" w:hint="eastAsia"/>
              </w:rPr>
              <w:t>檢核[</w:t>
            </w:r>
            <w:r>
              <w:rPr>
                <w:rFonts w:ascii="標楷體" w:eastAsia="標楷體" w:hAnsi="標楷體" w:hint="eastAsia"/>
                <w:lang w:eastAsia="zh-HK"/>
              </w:rPr>
              <w:t>ACH授權記錄檔</w:t>
            </w:r>
            <w:r>
              <w:rPr>
                <w:rFonts w:ascii="標楷體" w:eastAsia="標楷體" w:hAnsi="標楷體" w:hint="eastAsia"/>
              </w:rPr>
              <w:t>(AchAuthLog)]該[戶號(CustNo)]、[額度(FacmNo)]、[銀行(RepayBank)]、[扣款帳號(RepayAcct)]、</w:t>
            </w:r>
            <w:r w:rsidR="00C22DA4">
              <w:rPr>
                <w:rFonts w:ascii="標楷體" w:eastAsia="標楷體" w:hAnsi="標楷體" w:hint="eastAsia"/>
              </w:rPr>
              <w:t>[新增或</w:t>
            </w:r>
            <w:commentRangeStart w:id="147"/>
            <w:r w:rsidR="00C22DA4" w:rsidRPr="00585E52">
              <w:rPr>
                <w:rFonts w:ascii="標楷體" w:eastAsia="標楷體" w:hAnsi="標楷體" w:hint="eastAsia"/>
                <w:highlight w:val="yellow"/>
              </w:rPr>
              <w:t>取消(CreateFlag)]=[A:新增授權 OR D:取消授權]</w:t>
            </w:r>
            <w:commentRangeEnd w:id="147"/>
            <w:r w:rsidR="00C22DA4">
              <w:rPr>
                <w:rStyle w:val="afd"/>
              </w:rPr>
              <w:commentReference w:id="147"/>
            </w:r>
            <w:r>
              <w:rPr>
                <w:rFonts w:ascii="標楷體" w:eastAsia="標楷體" w:hAnsi="標楷體" w:hint="eastAsia"/>
              </w:rPr>
              <w:t>是否存在，不存在者</w:t>
            </w:r>
            <w:r>
              <w:rPr>
                <w:rFonts w:ascii="標楷體" w:eastAsia="標楷體" w:hAnsi="標楷體" w:hint="eastAsia"/>
                <w:color w:val="000000"/>
                <w:lang w:eastAsia="zh-HK"/>
              </w:rPr>
              <w:t>顯示</w:t>
            </w:r>
            <w:r w:rsidR="00DD57A3">
              <w:rPr>
                <w:rFonts w:ascii="標楷體" w:eastAsia="標楷體" w:hAnsi="標楷體" w:hint="eastAsia"/>
                <w:color w:val="000000"/>
                <w:lang w:eastAsia="zh-HK"/>
              </w:rPr>
              <w:t>錯誤</w:t>
            </w:r>
            <w:r>
              <w:rPr>
                <w:rFonts w:ascii="標楷體" w:eastAsia="標楷體" w:hAnsi="標楷體" w:hint="eastAsia"/>
                <w:color w:val="000000"/>
                <w:lang w:eastAsia="zh-HK"/>
              </w:rPr>
              <w:t>訊息"E000</w:t>
            </w:r>
            <w:r>
              <w:rPr>
                <w:rFonts w:ascii="標楷體" w:eastAsia="標楷體" w:hAnsi="標楷體" w:hint="eastAsia"/>
                <w:color w:val="000000"/>
              </w:rPr>
              <w:t>8:刪除</w:t>
            </w:r>
            <w:r>
              <w:rPr>
                <w:rFonts w:ascii="標楷體" w:eastAsia="標楷體" w:hAnsi="標楷體" w:hint="eastAsia"/>
                <w:color w:val="000000"/>
                <w:lang w:eastAsia="zh-HK"/>
              </w:rPr>
              <w:t>資料時，發生錯誤</w:t>
            </w:r>
            <w:r w:rsidR="00312201">
              <w:rPr>
                <w:rFonts w:ascii="標楷體" w:eastAsia="標楷體" w:hAnsi="標楷體" w:hint="eastAsia"/>
                <w:color w:val="000000"/>
                <w:lang w:eastAsia="zh-HK"/>
              </w:rPr>
              <w:t>"</w:t>
            </w:r>
          </w:p>
          <w:p w14:paraId="3F99FB8B" w14:textId="77777777" w:rsidR="00DB7DD4" w:rsidRDefault="00DB7DD4" w:rsidP="00DB7DD4">
            <w:pPr>
              <w:rPr>
                <w:rFonts w:ascii="標楷體" w:eastAsia="標楷體" w:hAnsi="標楷體"/>
                <w:color w:val="000000"/>
                <w:shd w:val="pct15" w:color="auto" w:fill="FFFFFF"/>
              </w:rPr>
            </w:pPr>
            <w:r>
              <w:rPr>
                <w:rFonts w:ascii="標楷體" w:eastAsia="標楷體" w:hAnsi="標楷體" w:hint="eastAsia"/>
                <w:color w:val="000000"/>
                <w:shd w:val="pct15" w:color="auto" w:fill="FFFFFF"/>
              </w:rPr>
              <w:t>&lt;&lt;</w:t>
            </w:r>
            <w:r>
              <w:rPr>
                <w:rFonts w:ascii="標楷體" w:eastAsia="標楷體" w:hAnsi="標楷體" w:hint="eastAsia"/>
                <w:color w:val="000000"/>
                <w:shd w:val="pct15" w:color="auto" w:fill="FFFFFF"/>
                <w:lang w:eastAsia="zh-HK"/>
              </w:rPr>
              <w:t>成功處理說明</w:t>
            </w:r>
            <w:r>
              <w:rPr>
                <w:rFonts w:ascii="標楷體" w:eastAsia="標楷體" w:hAnsi="標楷體" w:hint="eastAsia"/>
                <w:color w:val="000000"/>
                <w:shd w:val="pct15" w:color="auto" w:fill="FFFFFF"/>
              </w:rPr>
              <w:t>&gt;&gt;</w:t>
            </w:r>
          </w:p>
          <w:p w14:paraId="1153D22D" w14:textId="77777777" w:rsidR="00DB7DD4" w:rsidRDefault="00DB7DD4" w:rsidP="00DB7DD4">
            <w:pPr>
              <w:rPr>
                <w:rFonts w:ascii="標楷體" w:eastAsia="標楷體" w:hAnsi="標楷體"/>
                <w:color w:val="000000"/>
                <w:lang w:eastAsia="zh-HK"/>
              </w:rPr>
            </w:pPr>
            <w:r>
              <w:rPr>
                <w:rFonts w:ascii="標楷體" w:eastAsia="標楷體" w:hAnsi="標楷體" w:hint="eastAsia"/>
                <w:color w:val="000000"/>
              </w:rPr>
              <w:t>4.</w:t>
            </w:r>
            <w:r>
              <w:rPr>
                <w:rFonts w:ascii="標楷體" w:eastAsia="標楷體" w:hAnsi="標楷體" w:hint="eastAsia"/>
                <w:lang w:eastAsia="zh-HK"/>
              </w:rPr>
              <w:t>刪除該筆ACH授權記錄檔(AchAuthLog)資料</w:t>
            </w:r>
          </w:p>
          <w:p w14:paraId="7D4431AF" w14:textId="107A7F33" w:rsidR="00956FC1" w:rsidRPr="00956FC1" w:rsidRDefault="00DB7DD4" w:rsidP="00401A10">
            <w:pPr>
              <w:ind w:left="240" w:hangingChars="100" w:hanging="240"/>
              <w:rPr>
                <w:rFonts w:ascii="標楷體" w:eastAsia="標楷體" w:hAnsi="標楷體"/>
                <w:color w:val="000000"/>
                <w:lang w:eastAsia="zh-HK"/>
              </w:rPr>
            </w:pPr>
            <w:r>
              <w:rPr>
                <w:rFonts w:ascii="標楷體" w:eastAsia="標楷體" w:hAnsi="標楷體" w:hint="eastAsia"/>
                <w:color w:val="000000"/>
              </w:rPr>
              <w:t>5.</w:t>
            </w:r>
            <w:r>
              <w:rPr>
                <w:rFonts w:ascii="標楷體" w:eastAsia="標楷體" w:hAnsi="標楷體" w:hint="eastAsia"/>
                <w:lang w:eastAsia="zh-HK"/>
              </w:rPr>
              <w:t>刪除該筆於應處理事項清單項目</w:t>
            </w:r>
            <w:r>
              <w:rPr>
                <w:rFonts w:ascii="標楷體" w:eastAsia="標楷體" w:hAnsi="標楷體" w:hint="eastAsia"/>
              </w:rPr>
              <w:t>[</w:t>
            </w:r>
            <w:r>
              <w:rPr>
                <w:rFonts w:ascii="標楷體" w:eastAsia="標楷體" w:hAnsi="標楷體" w:hint="eastAsia"/>
                <w:lang w:eastAsia="zh-HK"/>
              </w:rPr>
              <w:t>ACHP00產生ACH授權資料</w:t>
            </w:r>
            <w:r>
              <w:rPr>
                <w:rFonts w:ascii="標楷體" w:eastAsia="標楷體" w:hAnsi="標楷體" w:hint="eastAsia"/>
              </w:rPr>
              <w:t>]</w:t>
            </w:r>
            <w:r>
              <w:rPr>
                <w:rFonts w:ascii="標楷體" w:eastAsia="標楷體" w:hAnsi="標楷體" w:hint="eastAsia"/>
                <w:lang w:eastAsia="zh-HK"/>
              </w:rPr>
              <w:t>資料</w:t>
            </w:r>
          </w:p>
        </w:tc>
      </w:tr>
      <w:tr w:rsidR="00900EEC" w:rsidRPr="00456B60" w14:paraId="6B4B8A1E" w14:textId="77777777" w:rsidTr="003530FC">
        <w:tc>
          <w:tcPr>
            <w:tcW w:w="851" w:type="dxa"/>
            <w:shd w:val="clear" w:color="auto" w:fill="auto"/>
          </w:tcPr>
          <w:p w14:paraId="0DFC4202" w14:textId="77777777" w:rsidR="00900EEC" w:rsidRPr="00456B60" w:rsidRDefault="00900EEC" w:rsidP="00900EEC">
            <w:pPr>
              <w:jc w:val="center"/>
              <w:rPr>
                <w:rFonts w:ascii="標楷體" w:eastAsia="標楷體" w:hAnsi="標楷體"/>
                <w:color w:val="000000"/>
              </w:rPr>
            </w:pPr>
            <w:r w:rsidRPr="00456B60">
              <w:rPr>
                <w:rFonts w:ascii="標楷體" w:eastAsia="標楷體" w:hAnsi="標楷體" w:hint="eastAsia"/>
                <w:color w:val="000000"/>
              </w:rPr>
              <w:t>2</w:t>
            </w:r>
          </w:p>
        </w:tc>
        <w:tc>
          <w:tcPr>
            <w:tcW w:w="2126" w:type="dxa"/>
            <w:shd w:val="clear" w:color="auto" w:fill="auto"/>
          </w:tcPr>
          <w:p w14:paraId="217CF46F" w14:textId="77777777" w:rsidR="00900EEC" w:rsidRPr="00456B60" w:rsidRDefault="00900EEC" w:rsidP="00900EEC">
            <w:pPr>
              <w:rPr>
                <w:rFonts w:ascii="標楷體" w:eastAsia="標楷體" w:hAnsi="標楷體"/>
                <w:color w:val="000000"/>
                <w:lang w:eastAsia="zh-HK"/>
              </w:rPr>
            </w:pPr>
            <w:r w:rsidRPr="00456B60">
              <w:rPr>
                <w:rFonts w:ascii="標楷體" w:eastAsia="標楷體" w:hAnsi="標楷體" w:hint="eastAsia"/>
                <w:color w:val="000000"/>
                <w:lang w:eastAsia="zh-HK"/>
              </w:rPr>
              <w:t>離開</w:t>
            </w:r>
          </w:p>
        </w:tc>
        <w:tc>
          <w:tcPr>
            <w:tcW w:w="7033" w:type="dxa"/>
            <w:shd w:val="clear" w:color="auto" w:fill="auto"/>
          </w:tcPr>
          <w:p w14:paraId="51BA1885" w14:textId="77777777" w:rsidR="00900EEC" w:rsidRPr="00456B60" w:rsidRDefault="00900EEC" w:rsidP="00900EEC">
            <w:pPr>
              <w:rPr>
                <w:rFonts w:ascii="標楷體" w:eastAsia="標楷體" w:hAnsi="標楷體"/>
                <w:color w:val="000000"/>
                <w:lang w:eastAsia="zh-HK"/>
              </w:rPr>
            </w:pPr>
            <w:r w:rsidRPr="00456B60">
              <w:rPr>
                <w:rFonts w:ascii="標楷體" w:eastAsia="標楷體" w:hAnsi="標楷體" w:hint="eastAsia"/>
                <w:color w:val="000000"/>
                <w:lang w:eastAsia="zh-HK"/>
              </w:rPr>
              <w:t>關閉此查詢畫面</w:t>
            </w:r>
          </w:p>
        </w:tc>
      </w:tr>
    </w:tbl>
    <w:p w14:paraId="4BFE9F01" w14:textId="4DFCA58A" w:rsidR="003F52E9" w:rsidRDefault="003F52E9" w:rsidP="003F52E9">
      <w:pPr>
        <w:pStyle w:val="42"/>
        <w:spacing w:after="72"/>
        <w:ind w:leftChars="0" w:left="0"/>
        <w:rPr>
          <w:rFonts w:hAnsi="標楷體"/>
        </w:rPr>
      </w:pPr>
    </w:p>
    <w:p w14:paraId="70678EB3" w14:textId="37A82093" w:rsidR="00401A10" w:rsidRDefault="00401A10">
      <w:pPr>
        <w:widowControl/>
        <w:rPr>
          <w:rFonts w:ascii="Arial" w:eastAsia="標楷體" w:hAnsi="標楷體" w:cs="標楷體"/>
          <w:kern w:val="0"/>
          <w:szCs w:val="28"/>
        </w:rPr>
      </w:pPr>
      <w:r>
        <w:rPr>
          <w:rFonts w:hAnsi="標楷體"/>
        </w:rPr>
        <w:br w:type="page"/>
      </w:r>
    </w:p>
    <w:p w14:paraId="47F66DAF" w14:textId="77777777" w:rsidR="00401A10" w:rsidRPr="00456B60" w:rsidRDefault="00401A10" w:rsidP="003F52E9">
      <w:pPr>
        <w:pStyle w:val="42"/>
        <w:spacing w:after="72"/>
        <w:ind w:leftChars="0" w:left="0"/>
        <w:rPr>
          <w:rFonts w:hAnsi="標楷體"/>
        </w:rPr>
      </w:pPr>
    </w:p>
    <w:p w14:paraId="0226B7D1" w14:textId="77777777" w:rsidR="003F52E9" w:rsidRPr="00456B60" w:rsidRDefault="003F52E9" w:rsidP="00CA731B">
      <w:pPr>
        <w:pStyle w:val="a"/>
      </w:pPr>
      <w:r w:rsidRPr="00456B60">
        <w:t>畫面資料說明</w:t>
      </w:r>
      <w:r w:rsidRPr="00456B60">
        <w:rPr>
          <w:rFonts w:hint="eastAsia"/>
        </w:rPr>
        <w:t>-</w:t>
      </w:r>
      <w:r w:rsidR="00103F45" w:rsidRPr="00456B60">
        <w:rPr>
          <w:rFonts w:hint="eastAsia"/>
        </w:rPr>
        <w:t>刪除</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07"/>
        <w:gridCol w:w="1023"/>
        <w:gridCol w:w="740"/>
        <w:gridCol w:w="767"/>
        <w:gridCol w:w="2257"/>
        <w:gridCol w:w="702"/>
        <w:gridCol w:w="637"/>
        <w:gridCol w:w="3561"/>
      </w:tblGrid>
      <w:tr w:rsidR="003F52E9" w:rsidRPr="00456B60" w14:paraId="75AA1ECC" w14:textId="77777777" w:rsidTr="004C1EC9">
        <w:trPr>
          <w:trHeight w:val="388"/>
          <w:tblHeader/>
          <w:jc w:val="center"/>
        </w:trPr>
        <w:tc>
          <w:tcPr>
            <w:tcW w:w="507" w:type="dxa"/>
            <w:vMerge w:val="restart"/>
            <w:shd w:val="clear" w:color="auto" w:fill="D9D9D9"/>
          </w:tcPr>
          <w:p w14:paraId="22668739" w14:textId="77777777" w:rsidR="003F52E9" w:rsidRPr="00456B60" w:rsidRDefault="003F52E9" w:rsidP="003530FC">
            <w:pPr>
              <w:rPr>
                <w:rFonts w:ascii="標楷體" w:eastAsia="標楷體" w:hAnsi="標楷體"/>
              </w:rPr>
            </w:pPr>
            <w:r w:rsidRPr="00456B60">
              <w:rPr>
                <w:rFonts w:ascii="標楷體" w:eastAsia="標楷體" w:hAnsi="標楷體"/>
              </w:rPr>
              <w:t>序號</w:t>
            </w:r>
          </w:p>
        </w:tc>
        <w:tc>
          <w:tcPr>
            <w:tcW w:w="1023" w:type="dxa"/>
            <w:vMerge w:val="restart"/>
            <w:shd w:val="clear" w:color="auto" w:fill="D9D9D9"/>
          </w:tcPr>
          <w:p w14:paraId="525E5553" w14:textId="77777777" w:rsidR="003F52E9" w:rsidRPr="00456B60" w:rsidRDefault="003F52E9" w:rsidP="003530FC">
            <w:pPr>
              <w:rPr>
                <w:rFonts w:ascii="標楷體" w:eastAsia="標楷體" w:hAnsi="標楷體"/>
              </w:rPr>
            </w:pPr>
            <w:r w:rsidRPr="00456B60">
              <w:rPr>
                <w:rFonts w:ascii="標楷體" w:eastAsia="標楷體" w:hAnsi="標楷體"/>
              </w:rPr>
              <w:t>欄位</w:t>
            </w:r>
          </w:p>
        </w:tc>
        <w:tc>
          <w:tcPr>
            <w:tcW w:w="5103" w:type="dxa"/>
            <w:gridSpan w:val="5"/>
            <w:shd w:val="clear" w:color="auto" w:fill="D9D9D9"/>
          </w:tcPr>
          <w:p w14:paraId="07FC23CD" w14:textId="77777777" w:rsidR="003F52E9" w:rsidRPr="00456B60" w:rsidRDefault="003F52E9" w:rsidP="003530FC">
            <w:pPr>
              <w:jc w:val="center"/>
              <w:rPr>
                <w:rFonts w:ascii="標楷體" w:eastAsia="標楷體" w:hAnsi="標楷體"/>
              </w:rPr>
            </w:pPr>
            <w:r w:rsidRPr="00456B60">
              <w:rPr>
                <w:rFonts w:ascii="標楷體" w:eastAsia="標楷體" w:hAnsi="標楷體"/>
              </w:rPr>
              <w:t>說明</w:t>
            </w:r>
          </w:p>
        </w:tc>
        <w:tc>
          <w:tcPr>
            <w:tcW w:w="3561" w:type="dxa"/>
            <w:vMerge w:val="restart"/>
            <w:shd w:val="clear" w:color="auto" w:fill="D9D9D9"/>
          </w:tcPr>
          <w:p w14:paraId="6EF6305C" w14:textId="77777777" w:rsidR="003F52E9" w:rsidRPr="00456B60" w:rsidRDefault="003F52E9" w:rsidP="003530FC">
            <w:pPr>
              <w:rPr>
                <w:rFonts w:ascii="標楷體" w:eastAsia="標楷體" w:hAnsi="標楷體"/>
              </w:rPr>
            </w:pPr>
            <w:r w:rsidRPr="00456B60">
              <w:rPr>
                <w:rFonts w:ascii="標楷體" w:eastAsia="標楷體" w:hAnsi="標楷體"/>
              </w:rPr>
              <w:t>處理邏輯及注意事項</w:t>
            </w:r>
          </w:p>
        </w:tc>
      </w:tr>
      <w:tr w:rsidR="003F52E9" w:rsidRPr="00456B60" w14:paraId="4B00EFB2" w14:textId="77777777" w:rsidTr="004C1EC9">
        <w:trPr>
          <w:trHeight w:val="244"/>
          <w:tblHeader/>
          <w:jc w:val="center"/>
        </w:trPr>
        <w:tc>
          <w:tcPr>
            <w:tcW w:w="507" w:type="dxa"/>
            <w:vMerge/>
            <w:shd w:val="clear" w:color="auto" w:fill="D9D9D9"/>
          </w:tcPr>
          <w:p w14:paraId="1A6C6F2C" w14:textId="77777777" w:rsidR="003F52E9" w:rsidRPr="00456B60" w:rsidRDefault="003F52E9" w:rsidP="003530FC">
            <w:pPr>
              <w:rPr>
                <w:rFonts w:ascii="標楷體" w:eastAsia="標楷體" w:hAnsi="標楷體"/>
              </w:rPr>
            </w:pPr>
          </w:p>
        </w:tc>
        <w:tc>
          <w:tcPr>
            <w:tcW w:w="1023" w:type="dxa"/>
            <w:vMerge/>
            <w:shd w:val="clear" w:color="auto" w:fill="D9D9D9"/>
          </w:tcPr>
          <w:p w14:paraId="4CF1B696" w14:textId="77777777" w:rsidR="003F52E9" w:rsidRPr="00456B60" w:rsidRDefault="003F52E9" w:rsidP="003530FC">
            <w:pPr>
              <w:rPr>
                <w:rFonts w:ascii="標楷體" w:eastAsia="標楷體" w:hAnsi="標楷體"/>
              </w:rPr>
            </w:pPr>
          </w:p>
        </w:tc>
        <w:tc>
          <w:tcPr>
            <w:tcW w:w="740" w:type="dxa"/>
            <w:shd w:val="clear" w:color="auto" w:fill="D9D9D9"/>
          </w:tcPr>
          <w:p w14:paraId="6FF67CE5" w14:textId="77777777" w:rsidR="003F52E9" w:rsidRPr="00456B60" w:rsidRDefault="00A375B2" w:rsidP="003530FC">
            <w:pPr>
              <w:rPr>
                <w:rFonts w:ascii="標楷體" w:eastAsia="標楷體" w:hAnsi="標楷體"/>
              </w:rPr>
            </w:pPr>
            <w:r>
              <w:rPr>
                <w:rFonts w:ascii="標楷體" w:eastAsia="標楷體" w:hAnsi="標楷體" w:hint="eastAsia"/>
              </w:rPr>
              <w:t>資料</w:t>
            </w:r>
            <w:r w:rsidR="003F52E9" w:rsidRPr="00456B60">
              <w:rPr>
                <w:rFonts w:ascii="標楷體" w:eastAsia="標楷體" w:hAnsi="標楷體" w:hint="eastAsia"/>
              </w:rPr>
              <w:t>長度</w:t>
            </w:r>
          </w:p>
        </w:tc>
        <w:tc>
          <w:tcPr>
            <w:tcW w:w="767" w:type="dxa"/>
            <w:shd w:val="clear" w:color="auto" w:fill="D9D9D9"/>
          </w:tcPr>
          <w:p w14:paraId="5E224650" w14:textId="77777777" w:rsidR="003F52E9" w:rsidRPr="00456B60" w:rsidRDefault="003F52E9" w:rsidP="003530FC">
            <w:pPr>
              <w:rPr>
                <w:rFonts w:ascii="標楷體" w:eastAsia="標楷體" w:hAnsi="標楷體"/>
              </w:rPr>
            </w:pPr>
            <w:r w:rsidRPr="00456B60">
              <w:rPr>
                <w:rFonts w:ascii="標楷體" w:eastAsia="標楷體" w:hAnsi="標楷體"/>
              </w:rPr>
              <w:t>預設值</w:t>
            </w:r>
          </w:p>
        </w:tc>
        <w:tc>
          <w:tcPr>
            <w:tcW w:w="2257" w:type="dxa"/>
            <w:shd w:val="clear" w:color="auto" w:fill="D9D9D9"/>
          </w:tcPr>
          <w:p w14:paraId="63F06545" w14:textId="77777777" w:rsidR="003F52E9" w:rsidRPr="00456B60" w:rsidRDefault="003F52E9" w:rsidP="003530FC">
            <w:pPr>
              <w:rPr>
                <w:rFonts w:ascii="標楷體" w:eastAsia="標楷體" w:hAnsi="標楷體"/>
              </w:rPr>
            </w:pPr>
            <w:r w:rsidRPr="00456B60">
              <w:rPr>
                <w:rFonts w:ascii="標楷體" w:eastAsia="標楷體" w:hAnsi="標楷體"/>
              </w:rPr>
              <w:t>選單內容</w:t>
            </w:r>
          </w:p>
        </w:tc>
        <w:tc>
          <w:tcPr>
            <w:tcW w:w="702" w:type="dxa"/>
            <w:shd w:val="clear" w:color="auto" w:fill="D9D9D9"/>
          </w:tcPr>
          <w:p w14:paraId="1869EBB9" w14:textId="77777777" w:rsidR="003F52E9" w:rsidRPr="00456B60" w:rsidRDefault="003F52E9" w:rsidP="003530FC">
            <w:pPr>
              <w:rPr>
                <w:rFonts w:ascii="標楷體" w:eastAsia="標楷體" w:hAnsi="標楷體"/>
              </w:rPr>
            </w:pPr>
            <w:r w:rsidRPr="00456B60">
              <w:rPr>
                <w:rFonts w:ascii="標楷體" w:eastAsia="標楷體" w:hAnsi="標楷體"/>
              </w:rPr>
              <w:t>必填</w:t>
            </w:r>
          </w:p>
        </w:tc>
        <w:tc>
          <w:tcPr>
            <w:tcW w:w="637" w:type="dxa"/>
            <w:shd w:val="clear" w:color="auto" w:fill="D9D9D9"/>
          </w:tcPr>
          <w:p w14:paraId="3284E203" w14:textId="77777777" w:rsidR="003F52E9" w:rsidRPr="00456B60" w:rsidRDefault="003F52E9" w:rsidP="003530FC">
            <w:pPr>
              <w:rPr>
                <w:rFonts w:ascii="標楷體" w:eastAsia="標楷體" w:hAnsi="標楷體"/>
              </w:rPr>
            </w:pPr>
            <w:r w:rsidRPr="00456B60">
              <w:rPr>
                <w:rFonts w:ascii="標楷體" w:eastAsia="標楷體" w:hAnsi="標楷體"/>
              </w:rPr>
              <w:t>R/W</w:t>
            </w:r>
          </w:p>
        </w:tc>
        <w:tc>
          <w:tcPr>
            <w:tcW w:w="3561" w:type="dxa"/>
            <w:vMerge/>
            <w:shd w:val="clear" w:color="auto" w:fill="D9D9D9"/>
          </w:tcPr>
          <w:p w14:paraId="2EDF63B5" w14:textId="77777777" w:rsidR="003F52E9" w:rsidRPr="00456B60" w:rsidRDefault="003F52E9" w:rsidP="003530FC">
            <w:pPr>
              <w:rPr>
                <w:rFonts w:ascii="標楷體" w:eastAsia="標楷體" w:hAnsi="標楷體"/>
              </w:rPr>
            </w:pPr>
          </w:p>
        </w:tc>
      </w:tr>
      <w:tr w:rsidR="003F52E9" w:rsidRPr="00456B60" w14:paraId="49BD3958" w14:textId="77777777" w:rsidTr="004C1EC9">
        <w:trPr>
          <w:trHeight w:val="244"/>
          <w:jc w:val="center"/>
        </w:trPr>
        <w:tc>
          <w:tcPr>
            <w:tcW w:w="507" w:type="dxa"/>
          </w:tcPr>
          <w:p w14:paraId="7DF84A70" w14:textId="77777777" w:rsidR="003F52E9" w:rsidRPr="00456B60" w:rsidRDefault="003F52E9" w:rsidP="003530FC">
            <w:pPr>
              <w:rPr>
                <w:rFonts w:ascii="標楷體" w:eastAsia="標楷體" w:hAnsi="標楷體"/>
              </w:rPr>
            </w:pPr>
            <w:r w:rsidRPr="00456B60">
              <w:rPr>
                <w:rFonts w:ascii="標楷體" w:eastAsia="標楷體" w:hAnsi="標楷體" w:hint="eastAsia"/>
              </w:rPr>
              <w:t>1</w:t>
            </w:r>
          </w:p>
        </w:tc>
        <w:tc>
          <w:tcPr>
            <w:tcW w:w="1023" w:type="dxa"/>
          </w:tcPr>
          <w:p w14:paraId="394CB588" w14:textId="77777777" w:rsidR="003F52E9" w:rsidRPr="00456B60" w:rsidRDefault="003F52E9" w:rsidP="003530FC">
            <w:pPr>
              <w:rPr>
                <w:rFonts w:ascii="標楷體" w:eastAsia="Yu Mincho" w:hAnsi="標楷體"/>
                <w:lang w:eastAsia="ja-JP"/>
              </w:rPr>
            </w:pPr>
            <w:r w:rsidRPr="00456B60">
              <w:rPr>
                <w:rFonts w:ascii="標楷體" w:eastAsia="標楷體" w:hAnsi="標楷體" w:hint="eastAsia"/>
              </w:rPr>
              <w:t>功能</w:t>
            </w:r>
          </w:p>
        </w:tc>
        <w:tc>
          <w:tcPr>
            <w:tcW w:w="740" w:type="dxa"/>
          </w:tcPr>
          <w:p w14:paraId="4EDCEC36" w14:textId="77777777" w:rsidR="003F52E9" w:rsidRPr="00456B60" w:rsidRDefault="003F52E9" w:rsidP="003530FC">
            <w:pPr>
              <w:rPr>
                <w:rFonts w:ascii="標楷體" w:eastAsia="標楷體" w:hAnsi="標楷體"/>
              </w:rPr>
            </w:pPr>
          </w:p>
        </w:tc>
        <w:tc>
          <w:tcPr>
            <w:tcW w:w="767" w:type="dxa"/>
          </w:tcPr>
          <w:p w14:paraId="0C5EAA3D" w14:textId="77777777" w:rsidR="003F52E9" w:rsidRPr="00456B60" w:rsidRDefault="00D4359E" w:rsidP="003530FC">
            <w:pPr>
              <w:rPr>
                <w:rFonts w:ascii="標楷體" w:eastAsia="標楷體" w:hAnsi="標楷體"/>
              </w:rPr>
            </w:pPr>
            <w:r w:rsidRPr="00456B60">
              <w:rPr>
                <w:rFonts w:ascii="標楷體" w:eastAsia="標楷體" w:hAnsi="標楷體" w:hint="eastAsia"/>
                <w:lang w:eastAsia="zh-HK"/>
              </w:rPr>
              <w:t>刪除</w:t>
            </w:r>
          </w:p>
        </w:tc>
        <w:tc>
          <w:tcPr>
            <w:tcW w:w="2257" w:type="dxa"/>
          </w:tcPr>
          <w:p w14:paraId="26B598BD" w14:textId="77777777" w:rsidR="003F52E9" w:rsidRPr="00456B60" w:rsidRDefault="003F52E9" w:rsidP="003530FC">
            <w:pPr>
              <w:rPr>
                <w:rFonts w:ascii="標楷體" w:eastAsia="標楷體" w:hAnsi="標楷體"/>
              </w:rPr>
            </w:pPr>
          </w:p>
        </w:tc>
        <w:tc>
          <w:tcPr>
            <w:tcW w:w="702" w:type="dxa"/>
          </w:tcPr>
          <w:p w14:paraId="1FB15571" w14:textId="77777777" w:rsidR="003F52E9" w:rsidRPr="00456B60" w:rsidRDefault="003F52E9" w:rsidP="003530FC">
            <w:pPr>
              <w:rPr>
                <w:rFonts w:ascii="標楷體" w:eastAsia="標楷體" w:hAnsi="標楷體"/>
              </w:rPr>
            </w:pPr>
          </w:p>
        </w:tc>
        <w:tc>
          <w:tcPr>
            <w:tcW w:w="637" w:type="dxa"/>
          </w:tcPr>
          <w:p w14:paraId="71278E2A" w14:textId="77777777" w:rsidR="003F52E9" w:rsidRPr="00456B60" w:rsidRDefault="003F52E9" w:rsidP="003530FC">
            <w:pPr>
              <w:jc w:val="center"/>
              <w:rPr>
                <w:rFonts w:ascii="標楷體" w:eastAsia="標楷體" w:hAnsi="標楷體"/>
              </w:rPr>
            </w:pPr>
            <w:r w:rsidRPr="00456B60">
              <w:rPr>
                <w:rFonts w:ascii="標楷體" w:eastAsia="標楷體" w:hAnsi="標楷體" w:hint="eastAsia"/>
              </w:rPr>
              <w:t>R</w:t>
            </w:r>
          </w:p>
        </w:tc>
        <w:tc>
          <w:tcPr>
            <w:tcW w:w="3561" w:type="dxa"/>
          </w:tcPr>
          <w:p w14:paraId="1585D15A" w14:textId="77777777" w:rsidR="003F52E9" w:rsidRPr="00456B60" w:rsidRDefault="003F52E9" w:rsidP="00DD2DDB">
            <w:pPr>
              <w:rPr>
                <w:rFonts w:ascii="標楷體" w:eastAsia="標楷體" w:hAnsi="標楷體"/>
              </w:rPr>
            </w:pPr>
            <w:r w:rsidRPr="00456B60">
              <w:rPr>
                <w:rFonts w:ascii="標楷體" w:eastAsia="標楷體" w:hAnsi="標楷體" w:hint="eastAsia"/>
              </w:rPr>
              <w:t>自動顯示</w:t>
            </w:r>
          </w:p>
        </w:tc>
      </w:tr>
      <w:tr w:rsidR="00C55EAE" w:rsidRPr="00456B60" w14:paraId="570B725B" w14:textId="77777777" w:rsidTr="004C1EC9">
        <w:trPr>
          <w:trHeight w:val="244"/>
          <w:jc w:val="center"/>
        </w:trPr>
        <w:tc>
          <w:tcPr>
            <w:tcW w:w="507" w:type="dxa"/>
          </w:tcPr>
          <w:p w14:paraId="7B4DC207" w14:textId="77777777" w:rsidR="00C55EAE" w:rsidRPr="00456B60" w:rsidRDefault="00C55EAE" w:rsidP="00C55EAE">
            <w:pPr>
              <w:rPr>
                <w:rFonts w:ascii="標楷體" w:eastAsia="標楷體" w:hAnsi="標楷體"/>
              </w:rPr>
            </w:pPr>
            <w:r w:rsidRPr="00456B60">
              <w:rPr>
                <w:rFonts w:ascii="標楷體" w:eastAsia="標楷體" w:hAnsi="標楷體" w:hint="eastAsia"/>
                <w:color w:val="000000"/>
              </w:rPr>
              <w:t>2</w:t>
            </w:r>
          </w:p>
        </w:tc>
        <w:tc>
          <w:tcPr>
            <w:tcW w:w="1023" w:type="dxa"/>
          </w:tcPr>
          <w:p w14:paraId="7119774F" w14:textId="77777777" w:rsidR="00C55EAE" w:rsidRPr="00456B60" w:rsidRDefault="00B07A0C" w:rsidP="00C55EAE">
            <w:r w:rsidRPr="00456B60">
              <w:rPr>
                <w:rFonts w:ascii="標楷體" w:eastAsia="標楷體" w:hAnsi="標楷體" w:hint="eastAsia"/>
                <w:color w:val="000000"/>
              </w:rPr>
              <w:t>戶號</w:t>
            </w:r>
            <w:r>
              <w:rPr>
                <w:rFonts w:ascii="標楷體" w:eastAsia="標楷體" w:hAnsi="標楷體" w:hint="eastAsia"/>
                <w:color w:val="000000"/>
              </w:rPr>
              <w:t>-</w:t>
            </w:r>
            <w:r>
              <w:rPr>
                <w:rFonts w:ascii="標楷體" w:eastAsia="標楷體" w:hAnsi="標楷體" w:hint="eastAsia"/>
                <w:color w:val="000000"/>
                <w:lang w:eastAsia="zh-HK"/>
              </w:rPr>
              <w:t>額度</w:t>
            </w:r>
          </w:p>
        </w:tc>
        <w:tc>
          <w:tcPr>
            <w:tcW w:w="740" w:type="dxa"/>
          </w:tcPr>
          <w:p w14:paraId="7902F9C5" w14:textId="77777777" w:rsidR="00C55EAE" w:rsidRPr="00456B60" w:rsidRDefault="00C55EAE" w:rsidP="00C55EAE">
            <w:pPr>
              <w:rPr>
                <w:rFonts w:ascii="標楷體" w:eastAsia="標楷體" w:hAnsi="標楷體"/>
              </w:rPr>
            </w:pPr>
          </w:p>
        </w:tc>
        <w:tc>
          <w:tcPr>
            <w:tcW w:w="767" w:type="dxa"/>
          </w:tcPr>
          <w:p w14:paraId="02350650" w14:textId="77777777" w:rsidR="00C55EAE" w:rsidRPr="00456B60" w:rsidRDefault="00C55EAE" w:rsidP="00C55EAE">
            <w:pPr>
              <w:rPr>
                <w:rFonts w:ascii="標楷體" w:eastAsia="標楷體" w:hAnsi="標楷體"/>
              </w:rPr>
            </w:pPr>
          </w:p>
        </w:tc>
        <w:tc>
          <w:tcPr>
            <w:tcW w:w="2257" w:type="dxa"/>
          </w:tcPr>
          <w:p w14:paraId="473FD566" w14:textId="77777777" w:rsidR="00C55EAE" w:rsidRPr="00456B60" w:rsidRDefault="00C55EAE" w:rsidP="00C55EAE">
            <w:pPr>
              <w:rPr>
                <w:rFonts w:ascii="標楷體" w:eastAsia="標楷體" w:hAnsi="標楷體"/>
              </w:rPr>
            </w:pPr>
          </w:p>
        </w:tc>
        <w:tc>
          <w:tcPr>
            <w:tcW w:w="702" w:type="dxa"/>
          </w:tcPr>
          <w:p w14:paraId="76EA7595" w14:textId="77777777" w:rsidR="00C55EAE" w:rsidRPr="00456B60" w:rsidRDefault="00C55EAE" w:rsidP="00C55EAE">
            <w:pPr>
              <w:rPr>
                <w:rFonts w:ascii="標楷體" w:eastAsia="標楷體" w:hAnsi="標楷體"/>
              </w:rPr>
            </w:pPr>
          </w:p>
        </w:tc>
        <w:tc>
          <w:tcPr>
            <w:tcW w:w="637" w:type="dxa"/>
          </w:tcPr>
          <w:p w14:paraId="1BADC992" w14:textId="77777777" w:rsidR="00C55EAE" w:rsidRPr="00456B60" w:rsidRDefault="00C55EAE" w:rsidP="00C55EAE">
            <w:pPr>
              <w:jc w:val="center"/>
              <w:rPr>
                <w:rFonts w:ascii="標楷體" w:eastAsia="標楷體" w:hAnsi="標楷體"/>
              </w:rPr>
            </w:pPr>
            <w:r w:rsidRPr="00256753">
              <w:rPr>
                <w:rFonts w:ascii="標楷體" w:eastAsia="標楷體" w:hAnsi="標楷體" w:hint="eastAsia"/>
              </w:rPr>
              <w:t>R</w:t>
            </w:r>
          </w:p>
        </w:tc>
        <w:tc>
          <w:tcPr>
            <w:tcW w:w="3561" w:type="dxa"/>
          </w:tcPr>
          <w:p w14:paraId="751AA400" w14:textId="77777777" w:rsidR="00C55EAE" w:rsidRDefault="00C55EAE" w:rsidP="00C55EAE">
            <w:pPr>
              <w:rPr>
                <w:rFonts w:ascii="標楷體" w:eastAsia="標楷體" w:hAnsi="標楷體"/>
                <w:color w:val="000000"/>
              </w:rPr>
            </w:pPr>
            <w:r w:rsidRPr="00456B60">
              <w:rPr>
                <w:rFonts w:ascii="標楷體" w:eastAsia="標楷體" w:hAnsi="標楷體"/>
                <w:color w:val="000000"/>
              </w:rPr>
              <w:t>AchAuthLog.CustNo</w:t>
            </w:r>
          </w:p>
          <w:p w14:paraId="1A129C86" w14:textId="77777777" w:rsidR="002A3BA7" w:rsidRPr="00456B60" w:rsidRDefault="002A3BA7" w:rsidP="00C55EAE">
            <w:pPr>
              <w:rPr>
                <w:rFonts w:ascii="標楷體" w:eastAsia="標楷體" w:hAnsi="標楷體"/>
                <w:color w:val="000000"/>
              </w:rPr>
            </w:pPr>
            <w:r w:rsidRPr="00456B60">
              <w:rPr>
                <w:rFonts w:ascii="標楷體" w:eastAsia="標楷體" w:hAnsi="標楷體"/>
                <w:color w:val="000000"/>
              </w:rPr>
              <w:t>AchAuthLog.</w:t>
            </w:r>
            <w:r>
              <w:rPr>
                <w:rFonts w:ascii="標楷體" w:eastAsia="標楷體" w:hAnsi="標楷體"/>
                <w:color w:val="000000"/>
              </w:rPr>
              <w:t>Facm</w:t>
            </w:r>
            <w:r w:rsidRPr="00456B60">
              <w:rPr>
                <w:rFonts w:ascii="標楷體" w:eastAsia="標楷體" w:hAnsi="標楷體"/>
                <w:color w:val="000000"/>
              </w:rPr>
              <w:t>tNo</w:t>
            </w:r>
          </w:p>
        </w:tc>
      </w:tr>
      <w:tr w:rsidR="00C55EAE" w:rsidRPr="00456B60" w14:paraId="1DDF60F4" w14:textId="77777777" w:rsidTr="004C1EC9">
        <w:trPr>
          <w:trHeight w:val="244"/>
          <w:jc w:val="center"/>
        </w:trPr>
        <w:tc>
          <w:tcPr>
            <w:tcW w:w="507" w:type="dxa"/>
          </w:tcPr>
          <w:p w14:paraId="6D2EF74E" w14:textId="77777777" w:rsidR="00C55EAE" w:rsidRPr="00456B60" w:rsidRDefault="00C55EAE" w:rsidP="00C55EAE">
            <w:pPr>
              <w:rPr>
                <w:rFonts w:ascii="標楷體" w:eastAsia="標楷體" w:hAnsi="標楷體"/>
              </w:rPr>
            </w:pPr>
            <w:r w:rsidRPr="00456B60">
              <w:rPr>
                <w:rFonts w:ascii="標楷體" w:eastAsia="標楷體" w:hAnsi="標楷體" w:hint="eastAsia"/>
              </w:rPr>
              <w:t>3</w:t>
            </w:r>
          </w:p>
        </w:tc>
        <w:tc>
          <w:tcPr>
            <w:tcW w:w="1023" w:type="dxa"/>
          </w:tcPr>
          <w:p w14:paraId="3DD25AE8" w14:textId="77777777" w:rsidR="00C55EAE" w:rsidRPr="00456B60" w:rsidRDefault="00C55EAE" w:rsidP="00C55EAE">
            <w:pPr>
              <w:rPr>
                <w:rFonts w:ascii="標楷體" w:eastAsia="標楷體" w:hAnsi="標楷體"/>
              </w:rPr>
            </w:pPr>
            <w:r w:rsidRPr="00456B60">
              <w:rPr>
                <w:rFonts w:ascii="標楷體" w:eastAsia="標楷體" w:hAnsi="標楷體" w:hint="eastAsia"/>
              </w:rPr>
              <w:t>銀行名稱</w:t>
            </w:r>
          </w:p>
        </w:tc>
        <w:tc>
          <w:tcPr>
            <w:tcW w:w="740" w:type="dxa"/>
          </w:tcPr>
          <w:p w14:paraId="49F63B97" w14:textId="77777777" w:rsidR="00C55EAE" w:rsidRPr="00456B60" w:rsidRDefault="00C55EAE" w:rsidP="00C55EAE">
            <w:pPr>
              <w:rPr>
                <w:rFonts w:ascii="標楷體" w:eastAsia="標楷體" w:hAnsi="標楷體"/>
              </w:rPr>
            </w:pPr>
          </w:p>
        </w:tc>
        <w:tc>
          <w:tcPr>
            <w:tcW w:w="767" w:type="dxa"/>
          </w:tcPr>
          <w:p w14:paraId="0658EA5F" w14:textId="77777777" w:rsidR="00C55EAE" w:rsidRPr="00456B60" w:rsidRDefault="00C55EAE" w:rsidP="00C55EAE">
            <w:pPr>
              <w:rPr>
                <w:rFonts w:ascii="標楷體" w:eastAsia="標楷體" w:hAnsi="標楷體"/>
              </w:rPr>
            </w:pPr>
          </w:p>
        </w:tc>
        <w:tc>
          <w:tcPr>
            <w:tcW w:w="2257" w:type="dxa"/>
          </w:tcPr>
          <w:p w14:paraId="1C24022D" w14:textId="77777777" w:rsidR="00C55EAE" w:rsidRPr="00456B60" w:rsidRDefault="00C55EAE" w:rsidP="00C55EAE">
            <w:pPr>
              <w:rPr>
                <w:rFonts w:ascii="標楷體" w:eastAsia="標楷體" w:hAnsi="標楷體"/>
              </w:rPr>
            </w:pPr>
          </w:p>
        </w:tc>
        <w:tc>
          <w:tcPr>
            <w:tcW w:w="702" w:type="dxa"/>
          </w:tcPr>
          <w:p w14:paraId="2C742CA6" w14:textId="77777777" w:rsidR="00C55EAE" w:rsidRPr="00456B60" w:rsidRDefault="00C55EAE" w:rsidP="00C55EAE">
            <w:pPr>
              <w:rPr>
                <w:rFonts w:ascii="標楷體" w:eastAsia="標楷體" w:hAnsi="標楷體"/>
              </w:rPr>
            </w:pPr>
          </w:p>
        </w:tc>
        <w:tc>
          <w:tcPr>
            <w:tcW w:w="637" w:type="dxa"/>
          </w:tcPr>
          <w:p w14:paraId="7FE1ADE6" w14:textId="77777777" w:rsidR="00C55EAE" w:rsidRPr="00456B60" w:rsidRDefault="00C55EAE" w:rsidP="00C55EAE">
            <w:pPr>
              <w:jc w:val="center"/>
              <w:rPr>
                <w:rFonts w:ascii="標楷體" w:eastAsia="標楷體" w:hAnsi="標楷體"/>
              </w:rPr>
            </w:pPr>
            <w:r w:rsidRPr="00256753">
              <w:rPr>
                <w:rFonts w:ascii="標楷體" w:eastAsia="標楷體" w:hAnsi="標楷體" w:hint="eastAsia"/>
              </w:rPr>
              <w:t>R</w:t>
            </w:r>
          </w:p>
        </w:tc>
        <w:tc>
          <w:tcPr>
            <w:tcW w:w="3561" w:type="dxa"/>
          </w:tcPr>
          <w:p w14:paraId="0FD94958" w14:textId="77777777" w:rsidR="00C55EAE" w:rsidRPr="00456B60" w:rsidRDefault="00C55EAE" w:rsidP="00C55EAE">
            <w:pPr>
              <w:ind w:leftChars="-2" w:left="276" w:hangingChars="117" w:hanging="281"/>
              <w:rPr>
                <w:rFonts w:ascii="標楷體" w:eastAsia="標楷體" w:hAnsi="標楷體"/>
              </w:rPr>
            </w:pPr>
            <w:r w:rsidRPr="00456B60">
              <w:rPr>
                <w:rFonts w:ascii="標楷體" w:eastAsia="標楷體" w:hAnsi="標楷體"/>
                <w:color w:val="000000"/>
              </w:rPr>
              <w:t>AchAuthLog.RepayBank</w:t>
            </w:r>
          </w:p>
        </w:tc>
      </w:tr>
      <w:tr w:rsidR="00C55EAE" w:rsidRPr="00456B60" w14:paraId="1CC224CD" w14:textId="77777777" w:rsidTr="004C1EC9">
        <w:trPr>
          <w:trHeight w:val="244"/>
          <w:jc w:val="center"/>
        </w:trPr>
        <w:tc>
          <w:tcPr>
            <w:tcW w:w="507" w:type="dxa"/>
          </w:tcPr>
          <w:p w14:paraId="1D973C05" w14:textId="77777777" w:rsidR="00C55EAE" w:rsidRPr="00456B60" w:rsidRDefault="00C55EAE" w:rsidP="00C55EAE">
            <w:pPr>
              <w:rPr>
                <w:rFonts w:ascii="標楷體" w:eastAsia="標楷體" w:hAnsi="標楷體"/>
              </w:rPr>
            </w:pPr>
            <w:r w:rsidRPr="00456B60">
              <w:rPr>
                <w:rFonts w:ascii="標楷體" w:eastAsia="標楷體" w:hAnsi="標楷體" w:hint="eastAsia"/>
              </w:rPr>
              <w:t>4</w:t>
            </w:r>
            <w:r w:rsidRPr="00456B60">
              <w:rPr>
                <w:rFonts w:ascii="標楷體" w:eastAsia="標楷體" w:hAnsi="標楷體"/>
              </w:rPr>
              <w:t>.</w:t>
            </w:r>
          </w:p>
        </w:tc>
        <w:tc>
          <w:tcPr>
            <w:tcW w:w="1023" w:type="dxa"/>
          </w:tcPr>
          <w:p w14:paraId="4DE65B51" w14:textId="77777777" w:rsidR="00C55EAE" w:rsidRPr="00456B60" w:rsidRDefault="00C55EAE" w:rsidP="00C55EAE">
            <w:pPr>
              <w:rPr>
                <w:rFonts w:ascii="標楷體" w:eastAsia="標楷體" w:hAnsi="標楷體"/>
              </w:rPr>
            </w:pPr>
            <w:r w:rsidRPr="00456B60">
              <w:rPr>
                <w:rFonts w:ascii="標楷體" w:eastAsia="標楷體" w:hAnsi="標楷體" w:hint="eastAsia"/>
              </w:rPr>
              <w:t>扣款帳號</w:t>
            </w:r>
          </w:p>
        </w:tc>
        <w:tc>
          <w:tcPr>
            <w:tcW w:w="740" w:type="dxa"/>
          </w:tcPr>
          <w:p w14:paraId="194A018E" w14:textId="77777777" w:rsidR="00C55EAE" w:rsidRPr="00456B60" w:rsidRDefault="00C55EAE" w:rsidP="00C55EAE">
            <w:pPr>
              <w:rPr>
                <w:rFonts w:ascii="標楷體" w:eastAsia="標楷體" w:hAnsi="標楷體"/>
              </w:rPr>
            </w:pPr>
          </w:p>
        </w:tc>
        <w:tc>
          <w:tcPr>
            <w:tcW w:w="767" w:type="dxa"/>
          </w:tcPr>
          <w:p w14:paraId="472A50DE" w14:textId="77777777" w:rsidR="00C55EAE" w:rsidRPr="00456B60" w:rsidRDefault="00C55EAE" w:rsidP="00C55EAE">
            <w:pPr>
              <w:rPr>
                <w:rFonts w:ascii="標楷體" w:eastAsia="標楷體" w:hAnsi="標楷體"/>
              </w:rPr>
            </w:pPr>
          </w:p>
        </w:tc>
        <w:tc>
          <w:tcPr>
            <w:tcW w:w="2257" w:type="dxa"/>
          </w:tcPr>
          <w:p w14:paraId="3D6D3BE6" w14:textId="77777777" w:rsidR="00C55EAE" w:rsidRPr="00456B60" w:rsidRDefault="00C55EAE" w:rsidP="00C55EAE">
            <w:pPr>
              <w:rPr>
                <w:rFonts w:ascii="標楷體" w:eastAsia="標楷體" w:hAnsi="標楷體"/>
              </w:rPr>
            </w:pPr>
          </w:p>
        </w:tc>
        <w:tc>
          <w:tcPr>
            <w:tcW w:w="702" w:type="dxa"/>
          </w:tcPr>
          <w:p w14:paraId="229FCBEF" w14:textId="77777777" w:rsidR="00C55EAE" w:rsidRPr="00456B60" w:rsidRDefault="00C55EAE" w:rsidP="00C55EAE">
            <w:pPr>
              <w:rPr>
                <w:rFonts w:ascii="標楷體" w:eastAsia="標楷體" w:hAnsi="標楷體"/>
              </w:rPr>
            </w:pPr>
          </w:p>
        </w:tc>
        <w:tc>
          <w:tcPr>
            <w:tcW w:w="637" w:type="dxa"/>
          </w:tcPr>
          <w:p w14:paraId="675F6072" w14:textId="77777777" w:rsidR="00C55EAE" w:rsidRPr="00456B60" w:rsidRDefault="00C55EAE" w:rsidP="00C55EAE">
            <w:pPr>
              <w:jc w:val="center"/>
              <w:rPr>
                <w:rFonts w:ascii="標楷體" w:eastAsia="標楷體" w:hAnsi="標楷體"/>
              </w:rPr>
            </w:pPr>
            <w:r w:rsidRPr="00256753">
              <w:rPr>
                <w:rFonts w:ascii="標楷體" w:eastAsia="標楷體" w:hAnsi="標楷體" w:hint="eastAsia"/>
              </w:rPr>
              <w:t>R</w:t>
            </w:r>
          </w:p>
        </w:tc>
        <w:tc>
          <w:tcPr>
            <w:tcW w:w="3561" w:type="dxa"/>
          </w:tcPr>
          <w:p w14:paraId="5103E056" w14:textId="77777777" w:rsidR="00C55EAE" w:rsidRPr="00456B60" w:rsidRDefault="00C55EAE" w:rsidP="00C55EAE">
            <w:pPr>
              <w:rPr>
                <w:rFonts w:ascii="標楷體" w:eastAsia="標楷體" w:hAnsi="標楷體"/>
              </w:rPr>
            </w:pPr>
            <w:r w:rsidRPr="00456B60">
              <w:rPr>
                <w:rFonts w:ascii="標楷體" w:eastAsia="標楷體" w:hAnsi="標楷體"/>
                <w:color w:val="000000"/>
              </w:rPr>
              <w:t>AchAuthLog.RepayAcct</w:t>
            </w:r>
          </w:p>
        </w:tc>
      </w:tr>
      <w:tr w:rsidR="00C55EAE" w:rsidRPr="00456B60" w14:paraId="244144E6" w14:textId="77777777" w:rsidTr="004C1EC9">
        <w:trPr>
          <w:trHeight w:val="244"/>
          <w:jc w:val="center"/>
        </w:trPr>
        <w:tc>
          <w:tcPr>
            <w:tcW w:w="507" w:type="dxa"/>
          </w:tcPr>
          <w:p w14:paraId="5F0A92FB" w14:textId="77777777" w:rsidR="00C55EAE" w:rsidRPr="00456B60" w:rsidRDefault="00C55EAE" w:rsidP="00C55EAE">
            <w:pPr>
              <w:rPr>
                <w:rFonts w:ascii="標楷體" w:eastAsia="標楷體" w:hAnsi="標楷體"/>
              </w:rPr>
            </w:pPr>
            <w:r w:rsidRPr="00456B60">
              <w:rPr>
                <w:rFonts w:ascii="標楷體" w:eastAsia="標楷體" w:hAnsi="標楷體" w:hint="eastAsia"/>
              </w:rPr>
              <w:t>5</w:t>
            </w:r>
          </w:p>
        </w:tc>
        <w:tc>
          <w:tcPr>
            <w:tcW w:w="1023" w:type="dxa"/>
          </w:tcPr>
          <w:p w14:paraId="33B57E1A" w14:textId="77777777" w:rsidR="00C55EAE" w:rsidRPr="00456B60" w:rsidRDefault="00C16DEB" w:rsidP="00C55EAE">
            <w:pPr>
              <w:rPr>
                <w:rFonts w:ascii="標楷體" w:eastAsia="標楷體" w:hAnsi="標楷體"/>
              </w:rPr>
            </w:pPr>
            <w:r>
              <w:rPr>
                <w:rFonts w:ascii="標楷體" w:eastAsia="標楷體" w:hAnsi="標楷體" w:hint="eastAsia"/>
              </w:rPr>
              <w:t>新增或取消</w:t>
            </w:r>
          </w:p>
        </w:tc>
        <w:tc>
          <w:tcPr>
            <w:tcW w:w="740" w:type="dxa"/>
          </w:tcPr>
          <w:p w14:paraId="54B379E5" w14:textId="77777777" w:rsidR="00C55EAE" w:rsidRPr="00456B60" w:rsidRDefault="00C55EAE" w:rsidP="00C55EAE">
            <w:pPr>
              <w:rPr>
                <w:rFonts w:ascii="標楷體" w:eastAsia="標楷體" w:hAnsi="標楷體"/>
              </w:rPr>
            </w:pPr>
          </w:p>
        </w:tc>
        <w:tc>
          <w:tcPr>
            <w:tcW w:w="767" w:type="dxa"/>
          </w:tcPr>
          <w:p w14:paraId="045826DA" w14:textId="77777777" w:rsidR="00C55EAE" w:rsidRPr="00456B60" w:rsidRDefault="00C55EAE" w:rsidP="00C55EAE">
            <w:pPr>
              <w:rPr>
                <w:rFonts w:ascii="標楷體" w:eastAsia="標楷體" w:hAnsi="標楷體"/>
              </w:rPr>
            </w:pPr>
          </w:p>
        </w:tc>
        <w:tc>
          <w:tcPr>
            <w:tcW w:w="2257" w:type="dxa"/>
          </w:tcPr>
          <w:p w14:paraId="44D738CF" w14:textId="77777777" w:rsidR="00A375B2" w:rsidRPr="00A375B2" w:rsidRDefault="00A375B2" w:rsidP="00A375B2">
            <w:pPr>
              <w:rPr>
                <w:rFonts w:ascii="標楷體" w:eastAsia="標楷體" w:hAnsi="標楷體"/>
                <w:color w:val="FF0000"/>
              </w:rPr>
            </w:pPr>
          </w:p>
        </w:tc>
        <w:tc>
          <w:tcPr>
            <w:tcW w:w="702" w:type="dxa"/>
          </w:tcPr>
          <w:p w14:paraId="0FAB3F35" w14:textId="77777777" w:rsidR="00C55EAE" w:rsidRPr="00456B60" w:rsidRDefault="00C55EAE" w:rsidP="00C55EAE">
            <w:pPr>
              <w:rPr>
                <w:rFonts w:ascii="標楷體" w:eastAsia="標楷體" w:hAnsi="標楷體"/>
              </w:rPr>
            </w:pPr>
          </w:p>
        </w:tc>
        <w:tc>
          <w:tcPr>
            <w:tcW w:w="637" w:type="dxa"/>
          </w:tcPr>
          <w:p w14:paraId="37A49E35" w14:textId="77777777" w:rsidR="00C55EAE" w:rsidRPr="00456B60" w:rsidRDefault="00C55EAE" w:rsidP="00C55EAE">
            <w:pPr>
              <w:jc w:val="center"/>
              <w:rPr>
                <w:rFonts w:ascii="標楷體" w:eastAsia="標楷體" w:hAnsi="標楷體"/>
              </w:rPr>
            </w:pPr>
            <w:r w:rsidRPr="00256753">
              <w:rPr>
                <w:rFonts w:ascii="標楷體" w:eastAsia="標楷體" w:hAnsi="標楷體" w:hint="eastAsia"/>
              </w:rPr>
              <w:t>R</w:t>
            </w:r>
          </w:p>
        </w:tc>
        <w:tc>
          <w:tcPr>
            <w:tcW w:w="3561" w:type="dxa"/>
          </w:tcPr>
          <w:p w14:paraId="41563BCF" w14:textId="77777777" w:rsidR="00C55EAE" w:rsidRPr="00456B60" w:rsidRDefault="00C55EAE" w:rsidP="00C55EAE">
            <w:pPr>
              <w:rPr>
                <w:rFonts w:ascii="標楷體" w:eastAsia="標楷體" w:hAnsi="標楷體"/>
              </w:rPr>
            </w:pPr>
            <w:r w:rsidRPr="00456B60">
              <w:rPr>
                <w:rFonts w:ascii="標楷體" w:eastAsia="標楷體" w:hAnsi="標楷體"/>
                <w:color w:val="000000"/>
              </w:rPr>
              <w:t>AchAuthLog.CreateFlag</w:t>
            </w:r>
          </w:p>
        </w:tc>
      </w:tr>
      <w:tr w:rsidR="00C55EAE" w:rsidRPr="00456B60" w14:paraId="289AADB7" w14:textId="77777777" w:rsidTr="004C1EC9">
        <w:trPr>
          <w:trHeight w:val="244"/>
          <w:jc w:val="center"/>
        </w:trPr>
        <w:tc>
          <w:tcPr>
            <w:tcW w:w="507" w:type="dxa"/>
          </w:tcPr>
          <w:p w14:paraId="76FCF714" w14:textId="77777777" w:rsidR="00C55EAE" w:rsidRPr="00456B60" w:rsidRDefault="00C55EAE" w:rsidP="00C55EAE">
            <w:pPr>
              <w:rPr>
                <w:rFonts w:ascii="標楷體" w:eastAsia="標楷體" w:hAnsi="標楷體"/>
              </w:rPr>
            </w:pPr>
            <w:r w:rsidRPr="00456B60">
              <w:rPr>
                <w:rFonts w:ascii="標楷體" w:eastAsia="標楷體" w:hAnsi="標楷體" w:hint="eastAsia"/>
              </w:rPr>
              <w:t>6</w:t>
            </w:r>
          </w:p>
        </w:tc>
        <w:tc>
          <w:tcPr>
            <w:tcW w:w="1023" w:type="dxa"/>
          </w:tcPr>
          <w:p w14:paraId="619FBE10" w14:textId="77777777" w:rsidR="00C55EAE" w:rsidRPr="00456B60" w:rsidRDefault="00C55EAE" w:rsidP="00C55EAE">
            <w:pPr>
              <w:rPr>
                <w:rFonts w:ascii="標楷體" w:eastAsia="標楷體" w:hAnsi="標楷體"/>
              </w:rPr>
            </w:pPr>
            <w:r w:rsidRPr="00456B60">
              <w:rPr>
                <w:rFonts w:ascii="標楷體" w:eastAsia="標楷體" w:hAnsi="標楷體" w:hint="eastAsia"/>
              </w:rPr>
              <w:t>每筆扣款限額</w:t>
            </w:r>
          </w:p>
        </w:tc>
        <w:tc>
          <w:tcPr>
            <w:tcW w:w="740" w:type="dxa"/>
          </w:tcPr>
          <w:p w14:paraId="484B5922" w14:textId="77777777" w:rsidR="00C55EAE" w:rsidRPr="00456B60" w:rsidRDefault="00C55EAE" w:rsidP="00C55EAE">
            <w:pPr>
              <w:rPr>
                <w:rFonts w:ascii="標楷體" w:eastAsia="標楷體" w:hAnsi="標楷體"/>
              </w:rPr>
            </w:pPr>
          </w:p>
        </w:tc>
        <w:tc>
          <w:tcPr>
            <w:tcW w:w="767" w:type="dxa"/>
          </w:tcPr>
          <w:p w14:paraId="0DA747B8" w14:textId="77777777" w:rsidR="00C55EAE" w:rsidRPr="00456B60" w:rsidRDefault="00C55EAE" w:rsidP="00C55EAE">
            <w:pPr>
              <w:rPr>
                <w:rFonts w:ascii="標楷體" w:eastAsia="標楷體" w:hAnsi="標楷體"/>
              </w:rPr>
            </w:pPr>
          </w:p>
        </w:tc>
        <w:tc>
          <w:tcPr>
            <w:tcW w:w="2257" w:type="dxa"/>
          </w:tcPr>
          <w:p w14:paraId="65771391" w14:textId="77777777" w:rsidR="00C55EAE" w:rsidRPr="00456B60" w:rsidRDefault="00C55EAE" w:rsidP="00C55EAE">
            <w:pPr>
              <w:rPr>
                <w:rFonts w:ascii="標楷體" w:eastAsia="標楷體" w:hAnsi="標楷體"/>
              </w:rPr>
            </w:pPr>
          </w:p>
        </w:tc>
        <w:tc>
          <w:tcPr>
            <w:tcW w:w="702" w:type="dxa"/>
          </w:tcPr>
          <w:p w14:paraId="24368495" w14:textId="77777777" w:rsidR="00C55EAE" w:rsidRPr="00456B60" w:rsidRDefault="00C55EAE" w:rsidP="00C55EAE">
            <w:pPr>
              <w:rPr>
                <w:rFonts w:ascii="標楷體" w:eastAsia="標楷體" w:hAnsi="標楷體"/>
              </w:rPr>
            </w:pPr>
          </w:p>
        </w:tc>
        <w:tc>
          <w:tcPr>
            <w:tcW w:w="637" w:type="dxa"/>
          </w:tcPr>
          <w:p w14:paraId="5A8918FA" w14:textId="77777777" w:rsidR="00C55EAE" w:rsidRPr="00456B60" w:rsidRDefault="00C55EAE" w:rsidP="00C55EAE">
            <w:pPr>
              <w:jc w:val="center"/>
              <w:rPr>
                <w:rFonts w:ascii="標楷體" w:eastAsia="標楷體" w:hAnsi="標楷體"/>
              </w:rPr>
            </w:pPr>
            <w:r w:rsidRPr="00256753">
              <w:rPr>
                <w:rFonts w:ascii="標楷體" w:eastAsia="標楷體" w:hAnsi="標楷體" w:hint="eastAsia"/>
              </w:rPr>
              <w:t>R</w:t>
            </w:r>
          </w:p>
        </w:tc>
        <w:tc>
          <w:tcPr>
            <w:tcW w:w="3561" w:type="dxa"/>
          </w:tcPr>
          <w:p w14:paraId="58900849" w14:textId="77777777" w:rsidR="00C55EAE" w:rsidRPr="00456B60" w:rsidRDefault="00C55EAE" w:rsidP="00C55EAE">
            <w:pPr>
              <w:rPr>
                <w:rFonts w:ascii="標楷體" w:eastAsia="標楷體" w:hAnsi="標楷體"/>
              </w:rPr>
            </w:pPr>
            <w:r w:rsidRPr="00456B60">
              <w:rPr>
                <w:rFonts w:ascii="標楷體" w:eastAsia="標楷體" w:hAnsi="標楷體"/>
                <w:color w:val="000000"/>
              </w:rPr>
              <w:t>AchAuthLog.LimitAmt</w:t>
            </w:r>
          </w:p>
        </w:tc>
      </w:tr>
      <w:tr w:rsidR="00C55EAE" w:rsidRPr="00456B60" w14:paraId="0EEB9B61" w14:textId="77777777" w:rsidTr="004C1EC9">
        <w:trPr>
          <w:trHeight w:val="244"/>
          <w:jc w:val="center"/>
        </w:trPr>
        <w:tc>
          <w:tcPr>
            <w:tcW w:w="507" w:type="dxa"/>
          </w:tcPr>
          <w:p w14:paraId="51070D1C" w14:textId="77777777" w:rsidR="00C55EAE" w:rsidRPr="00456B60" w:rsidRDefault="00C55EAE" w:rsidP="00C55EAE">
            <w:pPr>
              <w:rPr>
                <w:rFonts w:ascii="標楷體" w:eastAsia="標楷體" w:hAnsi="標楷體"/>
              </w:rPr>
            </w:pPr>
            <w:r w:rsidRPr="00456B60">
              <w:rPr>
                <w:rFonts w:ascii="標楷體" w:eastAsia="標楷體" w:hAnsi="標楷體" w:hint="eastAsia"/>
              </w:rPr>
              <w:t>7</w:t>
            </w:r>
          </w:p>
        </w:tc>
        <w:tc>
          <w:tcPr>
            <w:tcW w:w="1023" w:type="dxa"/>
          </w:tcPr>
          <w:p w14:paraId="168EDDE4" w14:textId="77777777" w:rsidR="00C55EAE" w:rsidRPr="00456B60" w:rsidRDefault="00C55EAE" w:rsidP="00C55EAE">
            <w:pPr>
              <w:rPr>
                <w:rFonts w:ascii="標楷體" w:eastAsia="標楷體" w:hAnsi="標楷體"/>
              </w:rPr>
            </w:pPr>
            <w:r w:rsidRPr="00456B60">
              <w:rPr>
                <w:rFonts w:ascii="標楷體" w:eastAsia="標楷體" w:hAnsi="標楷體" w:hint="eastAsia"/>
              </w:rPr>
              <w:t>與借款人關係</w:t>
            </w:r>
          </w:p>
        </w:tc>
        <w:tc>
          <w:tcPr>
            <w:tcW w:w="740" w:type="dxa"/>
          </w:tcPr>
          <w:p w14:paraId="01E32AD4" w14:textId="77777777" w:rsidR="00C55EAE" w:rsidRPr="00456B60" w:rsidRDefault="00C55EAE" w:rsidP="00C55EAE">
            <w:pPr>
              <w:rPr>
                <w:rFonts w:ascii="標楷體" w:eastAsia="標楷體" w:hAnsi="標楷體"/>
              </w:rPr>
            </w:pPr>
          </w:p>
        </w:tc>
        <w:tc>
          <w:tcPr>
            <w:tcW w:w="767" w:type="dxa"/>
          </w:tcPr>
          <w:p w14:paraId="02EEC6EF" w14:textId="77777777" w:rsidR="00C55EAE" w:rsidRPr="00456B60" w:rsidRDefault="00C55EAE" w:rsidP="00C55EAE">
            <w:pPr>
              <w:rPr>
                <w:rFonts w:ascii="標楷體" w:eastAsia="標楷體" w:hAnsi="標楷體"/>
              </w:rPr>
            </w:pPr>
          </w:p>
        </w:tc>
        <w:tc>
          <w:tcPr>
            <w:tcW w:w="2257" w:type="dxa"/>
          </w:tcPr>
          <w:p w14:paraId="1D526FFB" w14:textId="77777777" w:rsidR="00C55EAE" w:rsidRPr="00456B60" w:rsidRDefault="00C55EAE" w:rsidP="00A8401A">
            <w:pPr>
              <w:rPr>
                <w:rFonts w:ascii="標楷體" w:eastAsia="標楷體" w:hAnsi="標楷體"/>
              </w:rPr>
            </w:pPr>
          </w:p>
        </w:tc>
        <w:tc>
          <w:tcPr>
            <w:tcW w:w="702" w:type="dxa"/>
          </w:tcPr>
          <w:p w14:paraId="7E9EC0A6" w14:textId="77777777" w:rsidR="00C55EAE" w:rsidRPr="00456B60" w:rsidRDefault="00C55EAE" w:rsidP="00C55EAE">
            <w:pPr>
              <w:rPr>
                <w:rFonts w:ascii="標楷體" w:eastAsia="標楷體" w:hAnsi="標楷體"/>
              </w:rPr>
            </w:pPr>
          </w:p>
        </w:tc>
        <w:tc>
          <w:tcPr>
            <w:tcW w:w="637" w:type="dxa"/>
          </w:tcPr>
          <w:p w14:paraId="2B519C03" w14:textId="77777777" w:rsidR="00C55EAE" w:rsidRPr="00456B60" w:rsidRDefault="00C55EAE" w:rsidP="00C55EAE">
            <w:pPr>
              <w:jc w:val="center"/>
              <w:rPr>
                <w:rFonts w:ascii="標楷體" w:eastAsia="標楷體" w:hAnsi="標楷體"/>
              </w:rPr>
            </w:pPr>
            <w:r w:rsidRPr="00256753">
              <w:rPr>
                <w:rFonts w:ascii="標楷體" w:eastAsia="標楷體" w:hAnsi="標楷體" w:hint="eastAsia"/>
              </w:rPr>
              <w:t>R</w:t>
            </w:r>
          </w:p>
        </w:tc>
        <w:tc>
          <w:tcPr>
            <w:tcW w:w="3561" w:type="dxa"/>
          </w:tcPr>
          <w:p w14:paraId="74DAF4BB" w14:textId="77777777" w:rsidR="00C55EAE" w:rsidRPr="00456B60" w:rsidRDefault="00C55EAE" w:rsidP="00C55EAE">
            <w:pPr>
              <w:rPr>
                <w:rFonts w:ascii="標楷體" w:eastAsia="標楷體" w:hAnsi="標楷體"/>
              </w:rPr>
            </w:pPr>
            <w:r w:rsidRPr="00456B60">
              <w:rPr>
                <w:rFonts w:ascii="標楷體" w:eastAsia="標楷體" w:hAnsi="標楷體"/>
                <w:color w:val="000000"/>
              </w:rPr>
              <w:t>AchAuthLog.RelationCode</w:t>
            </w:r>
          </w:p>
        </w:tc>
      </w:tr>
      <w:tr w:rsidR="00C55EAE" w:rsidRPr="00456B60" w14:paraId="1183A489" w14:textId="77777777" w:rsidTr="004C1EC9">
        <w:trPr>
          <w:trHeight w:val="244"/>
          <w:jc w:val="center"/>
        </w:trPr>
        <w:tc>
          <w:tcPr>
            <w:tcW w:w="507" w:type="dxa"/>
          </w:tcPr>
          <w:p w14:paraId="7FB48C03" w14:textId="77777777" w:rsidR="00C55EAE" w:rsidRPr="00456B60" w:rsidRDefault="00C55EAE" w:rsidP="00C55EAE">
            <w:pPr>
              <w:rPr>
                <w:rFonts w:ascii="標楷體" w:eastAsia="標楷體" w:hAnsi="標楷體"/>
              </w:rPr>
            </w:pPr>
            <w:r w:rsidRPr="00456B60">
              <w:rPr>
                <w:rFonts w:ascii="標楷體" w:eastAsia="標楷體" w:hAnsi="標楷體" w:hint="eastAsia"/>
              </w:rPr>
              <w:t>8</w:t>
            </w:r>
          </w:p>
        </w:tc>
        <w:tc>
          <w:tcPr>
            <w:tcW w:w="1023" w:type="dxa"/>
          </w:tcPr>
          <w:p w14:paraId="4C6C3CA2" w14:textId="77777777" w:rsidR="00C55EAE" w:rsidRPr="00456B60" w:rsidRDefault="00C55EAE" w:rsidP="00C55EAE">
            <w:pPr>
              <w:rPr>
                <w:rFonts w:ascii="標楷體" w:eastAsia="標楷體" w:hAnsi="標楷體"/>
              </w:rPr>
            </w:pPr>
            <w:r w:rsidRPr="00456B60">
              <w:rPr>
                <w:rFonts w:ascii="標楷體" w:eastAsia="標楷體" w:hAnsi="標楷體" w:hint="eastAsia"/>
              </w:rPr>
              <w:t>帳戶戶名</w:t>
            </w:r>
          </w:p>
        </w:tc>
        <w:tc>
          <w:tcPr>
            <w:tcW w:w="740" w:type="dxa"/>
          </w:tcPr>
          <w:p w14:paraId="6F5F0244" w14:textId="77777777" w:rsidR="00C55EAE" w:rsidRPr="00456B60" w:rsidRDefault="00C55EAE" w:rsidP="00C55EAE">
            <w:pPr>
              <w:rPr>
                <w:rFonts w:ascii="標楷體" w:eastAsia="標楷體" w:hAnsi="標楷體"/>
              </w:rPr>
            </w:pPr>
          </w:p>
        </w:tc>
        <w:tc>
          <w:tcPr>
            <w:tcW w:w="767" w:type="dxa"/>
          </w:tcPr>
          <w:p w14:paraId="2AE6EEBA" w14:textId="77777777" w:rsidR="00C55EAE" w:rsidRPr="00456B60" w:rsidRDefault="00C55EAE" w:rsidP="00C55EAE">
            <w:pPr>
              <w:rPr>
                <w:rFonts w:ascii="標楷體" w:eastAsia="標楷體" w:hAnsi="標楷體"/>
              </w:rPr>
            </w:pPr>
          </w:p>
        </w:tc>
        <w:tc>
          <w:tcPr>
            <w:tcW w:w="2257" w:type="dxa"/>
          </w:tcPr>
          <w:p w14:paraId="78613181" w14:textId="77777777" w:rsidR="00C55EAE" w:rsidRPr="00456B60" w:rsidRDefault="00C55EAE" w:rsidP="00C55EAE">
            <w:pPr>
              <w:rPr>
                <w:rFonts w:ascii="標楷體" w:eastAsia="標楷體" w:hAnsi="標楷體"/>
              </w:rPr>
            </w:pPr>
          </w:p>
        </w:tc>
        <w:tc>
          <w:tcPr>
            <w:tcW w:w="702" w:type="dxa"/>
          </w:tcPr>
          <w:p w14:paraId="43B51D32" w14:textId="77777777" w:rsidR="00C55EAE" w:rsidRPr="00456B60" w:rsidRDefault="00C55EAE" w:rsidP="00C55EAE">
            <w:pPr>
              <w:rPr>
                <w:rFonts w:ascii="標楷體" w:eastAsia="標楷體" w:hAnsi="標楷體"/>
              </w:rPr>
            </w:pPr>
          </w:p>
        </w:tc>
        <w:tc>
          <w:tcPr>
            <w:tcW w:w="637" w:type="dxa"/>
          </w:tcPr>
          <w:p w14:paraId="162DE068" w14:textId="77777777" w:rsidR="00C55EAE" w:rsidRPr="00456B60" w:rsidRDefault="00C55EAE" w:rsidP="00C55EAE">
            <w:pPr>
              <w:jc w:val="center"/>
              <w:rPr>
                <w:rFonts w:ascii="標楷體" w:eastAsia="標楷體" w:hAnsi="標楷體"/>
              </w:rPr>
            </w:pPr>
            <w:r w:rsidRPr="00256753">
              <w:rPr>
                <w:rFonts w:ascii="標楷體" w:eastAsia="標楷體" w:hAnsi="標楷體" w:hint="eastAsia"/>
              </w:rPr>
              <w:t>R</w:t>
            </w:r>
          </w:p>
        </w:tc>
        <w:tc>
          <w:tcPr>
            <w:tcW w:w="3561" w:type="dxa"/>
          </w:tcPr>
          <w:p w14:paraId="7906B611" w14:textId="77777777" w:rsidR="00C55EAE" w:rsidRPr="00456B60" w:rsidRDefault="00C55EAE" w:rsidP="00C55EAE">
            <w:pPr>
              <w:rPr>
                <w:rFonts w:ascii="標楷體" w:eastAsia="標楷體" w:hAnsi="標楷體"/>
              </w:rPr>
            </w:pPr>
            <w:r w:rsidRPr="00456B60">
              <w:rPr>
                <w:rFonts w:ascii="標楷體" w:eastAsia="標楷體" w:hAnsi="標楷體"/>
                <w:color w:val="000000"/>
              </w:rPr>
              <w:t>AchAuthLog.RelAcctName</w:t>
            </w:r>
          </w:p>
        </w:tc>
      </w:tr>
      <w:tr w:rsidR="00C55EAE" w:rsidRPr="00456B60" w14:paraId="24711A9B" w14:textId="77777777" w:rsidTr="004C1EC9">
        <w:trPr>
          <w:trHeight w:val="244"/>
          <w:jc w:val="center"/>
        </w:trPr>
        <w:tc>
          <w:tcPr>
            <w:tcW w:w="507" w:type="dxa"/>
          </w:tcPr>
          <w:p w14:paraId="024BE714" w14:textId="77777777" w:rsidR="00C55EAE" w:rsidRPr="00456B60" w:rsidRDefault="00C55EAE" w:rsidP="00C55EAE">
            <w:pPr>
              <w:rPr>
                <w:rFonts w:ascii="標楷體" w:eastAsia="標楷體" w:hAnsi="標楷體"/>
              </w:rPr>
            </w:pPr>
            <w:r w:rsidRPr="00456B60">
              <w:rPr>
                <w:rFonts w:ascii="標楷體" w:eastAsia="標楷體" w:hAnsi="標楷體" w:hint="eastAsia"/>
              </w:rPr>
              <w:t>9</w:t>
            </w:r>
          </w:p>
        </w:tc>
        <w:tc>
          <w:tcPr>
            <w:tcW w:w="1023" w:type="dxa"/>
          </w:tcPr>
          <w:p w14:paraId="34EC8C6F" w14:textId="77777777" w:rsidR="00C55EAE" w:rsidRPr="00456B60" w:rsidRDefault="00C55EAE" w:rsidP="00C55EAE">
            <w:pPr>
              <w:rPr>
                <w:rFonts w:ascii="標楷體" w:eastAsia="標楷體" w:hAnsi="標楷體"/>
              </w:rPr>
            </w:pPr>
            <w:r w:rsidRPr="00456B60">
              <w:rPr>
                <w:rFonts w:ascii="標楷體" w:eastAsia="標楷體" w:hAnsi="標楷體" w:hint="eastAsia"/>
              </w:rPr>
              <w:t>身分證字號</w:t>
            </w:r>
          </w:p>
        </w:tc>
        <w:tc>
          <w:tcPr>
            <w:tcW w:w="740" w:type="dxa"/>
          </w:tcPr>
          <w:p w14:paraId="71D45192" w14:textId="77777777" w:rsidR="00C55EAE" w:rsidRPr="00456B60" w:rsidRDefault="00C55EAE" w:rsidP="00C55EAE">
            <w:pPr>
              <w:rPr>
                <w:rFonts w:ascii="標楷體" w:eastAsia="標楷體" w:hAnsi="標楷體"/>
              </w:rPr>
            </w:pPr>
          </w:p>
        </w:tc>
        <w:tc>
          <w:tcPr>
            <w:tcW w:w="767" w:type="dxa"/>
          </w:tcPr>
          <w:p w14:paraId="794A374F" w14:textId="77777777" w:rsidR="00C55EAE" w:rsidRPr="00456B60" w:rsidRDefault="00C55EAE" w:rsidP="00C55EAE">
            <w:pPr>
              <w:rPr>
                <w:rFonts w:ascii="標楷體" w:eastAsia="標楷體" w:hAnsi="標楷體"/>
              </w:rPr>
            </w:pPr>
          </w:p>
        </w:tc>
        <w:tc>
          <w:tcPr>
            <w:tcW w:w="2257" w:type="dxa"/>
          </w:tcPr>
          <w:p w14:paraId="2F38D9D8" w14:textId="77777777" w:rsidR="00C55EAE" w:rsidRPr="00456B60" w:rsidRDefault="00C55EAE" w:rsidP="00C55EAE">
            <w:pPr>
              <w:rPr>
                <w:rFonts w:ascii="標楷體" w:eastAsia="標楷體" w:hAnsi="標楷體"/>
              </w:rPr>
            </w:pPr>
          </w:p>
        </w:tc>
        <w:tc>
          <w:tcPr>
            <w:tcW w:w="702" w:type="dxa"/>
          </w:tcPr>
          <w:p w14:paraId="330A0EF5" w14:textId="77777777" w:rsidR="00C55EAE" w:rsidRPr="00456B60" w:rsidRDefault="00C55EAE" w:rsidP="00C55EAE">
            <w:pPr>
              <w:rPr>
                <w:rFonts w:ascii="標楷體" w:eastAsia="標楷體" w:hAnsi="標楷體"/>
              </w:rPr>
            </w:pPr>
          </w:p>
        </w:tc>
        <w:tc>
          <w:tcPr>
            <w:tcW w:w="637" w:type="dxa"/>
          </w:tcPr>
          <w:p w14:paraId="23EC9E87" w14:textId="77777777" w:rsidR="00C55EAE" w:rsidRPr="00456B60" w:rsidRDefault="00C55EAE" w:rsidP="00C55EAE">
            <w:pPr>
              <w:jc w:val="center"/>
              <w:rPr>
                <w:rFonts w:ascii="標楷體" w:eastAsia="標楷體" w:hAnsi="標楷體"/>
              </w:rPr>
            </w:pPr>
            <w:r w:rsidRPr="00256753">
              <w:rPr>
                <w:rFonts w:ascii="標楷體" w:eastAsia="標楷體" w:hAnsi="標楷體" w:hint="eastAsia"/>
              </w:rPr>
              <w:t>R</w:t>
            </w:r>
          </w:p>
        </w:tc>
        <w:tc>
          <w:tcPr>
            <w:tcW w:w="3561" w:type="dxa"/>
          </w:tcPr>
          <w:p w14:paraId="478A6C7F" w14:textId="77777777" w:rsidR="00C55EAE" w:rsidRPr="00456B60" w:rsidRDefault="00C55EAE" w:rsidP="00C55EAE">
            <w:pPr>
              <w:rPr>
                <w:rFonts w:ascii="標楷體" w:eastAsia="標楷體" w:hAnsi="標楷體"/>
              </w:rPr>
            </w:pPr>
            <w:r w:rsidRPr="00456B60">
              <w:rPr>
                <w:rFonts w:ascii="標楷體" w:eastAsia="標楷體" w:hAnsi="標楷體"/>
                <w:color w:val="000000"/>
              </w:rPr>
              <w:t>AchAuthLog.RelationId</w:t>
            </w:r>
          </w:p>
        </w:tc>
      </w:tr>
      <w:tr w:rsidR="00C55EAE" w:rsidRPr="00456B60" w14:paraId="44C1765A" w14:textId="77777777" w:rsidTr="004C1EC9">
        <w:trPr>
          <w:trHeight w:val="244"/>
          <w:jc w:val="center"/>
        </w:trPr>
        <w:tc>
          <w:tcPr>
            <w:tcW w:w="507" w:type="dxa"/>
          </w:tcPr>
          <w:p w14:paraId="22167750" w14:textId="77777777" w:rsidR="00C55EAE" w:rsidRPr="00456B60" w:rsidRDefault="00C55EAE" w:rsidP="00C55EAE">
            <w:pPr>
              <w:rPr>
                <w:rFonts w:ascii="標楷體" w:eastAsia="標楷體" w:hAnsi="標楷體"/>
              </w:rPr>
            </w:pPr>
            <w:r w:rsidRPr="00456B60">
              <w:rPr>
                <w:rFonts w:ascii="標楷體" w:eastAsia="標楷體" w:hAnsi="標楷體" w:hint="eastAsia"/>
              </w:rPr>
              <w:t>10</w:t>
            </w:r>
          </w:p>
        </w:tc>
        <w:tc>
          <w:tcPr>
            <w:tcW w:w="1023" w:type="dxa"/>
          </w:tcPr>
          <w:p w14:paraId="52EC0B15" w14:textId="77777777" w:rsidR="00C55EAE" w:rsidRPr="00456B60" w:rsidRDefault="00C55EAE" w:rsidP="00C55EAE">
            <w:pPr>
              <w:rPr>
                <w:rFonts w:ascii="標楷體" w:eastAsia="標楷體" w:hAnsi="標楷體"/>
              </w:rPr>
            </w:pPr>
            <w:r w:rsidRPr="00456B60">
              <w:rPr>
                <w:rFonts w:ascii="標楷體" w:eastAsia="標楷體" w:hAnsi="標楷體" w:hint="eastAsia"/>
              </w:rPr>
              <w:t>出生日期</w:t>
            </w:r>
          </w:p>
        </w:tc>
        <w:tc>
          <w:tcPr>
            <w:tcW w:w="740" w:type="dxa"/>
          </w:tcPr>
          <w:p w14:paraId="4472085C" w14:textId="77777777" w:rsidR="00C55EAE" w:rsidRPr="00456B60" w:rsidRDefault="00C55EAE" w:rsidP="00C55EAE">
            <w:pPr>
              <w:rPr>
                <w:rFonts w:ascii="標楷體" w:eastAsia="標楷體" w:hAnsi="標楷體"/>
              </w:rPr>
            </w:pPr>
          </w:p>
        </w:tc>
        <w:tc>
          <w:tcPr>
            <w:tcW w:w="767" w:type="dxa"/>
          </w:tcPr>
          <w:p w14:paraId="65B78231" w14:textId="77777777" w:rsidR="00C55EAE" w:rsidRPr="00456B60" w:rsidRDefault="00C55EAE" w:rsidP="00C55EAE">
            <w:pPr>
              <w:rPr>
                <w:rFonts w:ascii="標楷體" w:eastAsia="標楷體" w:hAnsi="標楷體"/>
              </w:rPr>
            </w:pPr>
          </w:p>
        </w:tc>
        <w:tc>
          <w:tcPr>
            <w:tcW w:w="2257" w:type="dxa"/>
          </w:tcPr>
          <w:p w14:paraId="4C0A8AA9" w14:textId="77777777" w:rsidR="00C55EAE" w:rsidRPr="00456B60" w:rsidRDefault="00C55EAE" w:rsidP="00C55EAE">
            <w:pPr>
              <w:rPr>
                <w:rFonts w:ascii="標楷體" w:eastAsia="標楷體" w:hAnsi="標楷體"/>
              </w:rPr>
            </w:pPr>
          </w:p>
        </w:tc>
        <w:tc>
          <w:tcPr>
            <w:tcW w:w="702" w:type="dxa"/>
          </w:tcPr>
          <w:p w14:paraId="4B764EB5" w14:textId="77777777" w:rsidR="00C55EAE" w:rsidRPr="00456B60" w:rsidRDefault="00C55EAE" w:rsidP="00C55EAE">
            <w:pPr>
              <w:rPr>
                <w:rFonts w:ascii="標楷體" w:eastAsia="標楷體" w:hAnsi="標楷體"/>
              </w:rPr>
            </w:pPr>
          </w:p>
        </w:tc>
        <w:tc>
          <w:tcPr>
            <w:tcW w:w="637" w:type="dxa"/>
          </w:tcPr>
          <w:p w14:paraId="14B66361" w14:textId="77777777" w:rsidR="00C55EAE" w:rsidRPr="00456B60" w:rsidRDefault="00C55EAE" w:rsidP="00C55EAE">
            <w:pPr>
              <w:jc w:val="center"/>
              <w:rPr>
                <w:rFonts w:ascii="標楷體" w:eastAsia="標楷體" w:hAnsi="標楷體"/>
              </w:rPr>
            </w:pPr>
            <w:r w:rsidRPr="00256753">
              <w:rPr>
                <w:rFonts w:ascii="標楷體" w:eastAsia="標楷體" w:hAnsi="標楷體" w:hint="eastAsia"/>
              </w:rPr>
              <w:t>R</w:t>
            </w:r>
          </w:p>
        </w:tc>
        <w:tc>
          <w:tcPr>
            <w:tcW w:w="3561" w:type="dxa"/>
          </w:tcPr>
          <w:p w14:paraId="340F29C0" w14:textId="77777777" w:rsidR="00C55EAE" w:rsidRPr="00456B60" w:rsidRDefault="00C55EAE" w:rsidP="00C55EAE">
            <w:pPr>
              <w:rPr>
                <w:rFonts w:ascii="標楷體" w:eastAsia="標楷體" w:hAnsi="標楷體"/>
              </w:rPr>
            </w:pPr>
            <w:r w:rsidRPr="00456B60">
              <w:rPr>
                <w:rFonts w:ascii="標楷體" w:eastAsia="標楷體" w:hAnsi="標楷體"/>
                <w:color w:val="000000"/>
              </w:rPr>
              <w:t>AchAuthLog.RelAcctBirthday</w:t>
            </w:r>
          </w:p>
        </w:tc>
      </w:tr>
      <w:tr w:rsidR="004C1EC9" w:rsidRPr="00456B60" w14:paraId="110D1DEB" w14:textId="77777777" w:rsidTr="004C1EC9">
        <w:trPr>
          <w:trHeight w:val="244"/>
          <w:jc w:val="center"/>
        </w:trPr>
        <w:tc>
          <w:tcPr>
            <w:tcW w:w="507" w:type="dxa"/>
          </w:tcPr>
          <w:p w14:paraId="75A6042A" w14:textId="07CE3292" w:rsidR="004C1EC9" w:rsidRPr="004C1EC9" w:rsidRDefault="004C1EC9" w:rsidP="004C1EC9">
            <w:pPr>
              <w:rPr>
                <w:rFonts w:ascii="標楷體" w:eastAsia="標楷體" w:hAnsi="標楷體"/>
                <w:highlight w:val="yellow"/>
              </w:rPr>
            </w:pPr>
            <w:r w:rsidRPr="004C1EC9">
              <w:rPr>
                <w:rFonts w:ascii="標楷體" w:eastAsia="標楷體" w:hAnsi="標楷體" w:hint="eastAsia"/>
                <w:highlight w:val="yellow"/>
              </w:rPr>
              <w:t>1</w:t>
            </w:r>
            <w:r w:rsidRPr="004C1EC9">
              <w:rPr>
                <w:rFonts w:ascii="標楷體" w:eastAsia="標楷體" w:hAnsi="標楷體"/>
                <w:highlight w:val="yellow"/>
              </w:rPr>
              <w:t>1</w:t>
            </w:r>
          </w:p>
        </w:tc>
        <w:tc>
          <w:tcPr>
            <w:tcW w:w="1023" w:type="dxa"/>
          </w:tcPr>
          <w:p w14:paraId="7CFAC0A8" w14:textId="0288B3B8" w:rsidR="004C1EC9" w:rsidRPr="004C1EC9" w:rsidRDefault="004C1EC9" w:rsidP="004C1EC9">
            <w:pPr>
              <w:rPr>
                <w:rFonts w:ascii="標楷體" w:eastAsia="標楷體" w:hAnsi="標楷體"/>
                <w:highlight w:val="yellow"/>
              </w:rPr>
            </w:pPr>
            <w:r w:rsidRPr="004C1EC9">
              <w:rPr>
                <w:rFonts w:ascii="標楷體" w:eastAsia="標楷體" w:hAnsi="標楷體" w:hint="eastAsia"/>
                <w:highlight w:val="yellow"/>
              </w:rPr>
              <w:t>處理日期時間</w:t>
            </w:r>
          </w:p>
        </w:tc>
        <w:tc>
          <w:tcPr>
            <w:tcW w:w="740" w:type="dxa"/>
          </w:tcPr>
          <w:p w14:paraId="3ABDE18C" w14:textId="77777777" w:rsidR="004C1EC9" w:rsidRPr="004C1EC9" w:rsidRDefault="004C1EC9" w:rsidP="004C1EC9">
            <w:pPr>
              <w:rPr>
                <w:rFonts w:ascii="標楷體" w:eastAsia="標楷體" w:hAnsi="標楷體"/>
                <w:highlight w:val="yellow"/>
              </w:rPr>
            </w:pPr>
          </w:p>
        </w:tc>
        <w:tc>
          <w:tcPr>
            <w:tcW w:w="767" w:type="dxa"/>
          </w:tcPr>
          <w:p w14:paraId="21827CB8" w14:textId="77777777" w:rsidR="004C1EC9" w:rsidRPr="004C1EC9" w:rsidRDefault="004C1EC9" w:rsidP="004C1EC9">
            <w:pPr>
              <w:rPr>
                <w:rFonts w:ascii="標楷體" w:eastAsia="標楷體" w:hAnsi="標楷體"/>
                <w:highlight w:val="yellow"/>
              </w:rPr>
            </w:pPr>
          </w:p>
        </w:tc>
        <w:tc>
          <w:tcPr>
            <w:tcW w:w="2257" w:type="dxa"/>
          </w:tcPr>
          <w:p w14:paraId="25F775EA" w14:textId="77777777" w:rsidR="004C1EC9" w:rsidRPr="004C1EC9" w:rsidRDefault="004C1EC9" w:rsidP="004C1EC9">
            <w:pPr>
              <w:rPr>
                <w:rFonts w:ascii="標楷體" w:eastAsia="標楷體" w:hAnsi="標楷體"/>
                <w:highlight w:val="yellow"/>
              </w:rPr>
            </w:pPr>
          </w:p>
        </w:tc>
        <w:tc>
          <w:tcPr>
            <w:tcW w:w="702" w:type="dxa"/>
          </w:tcPr>
          <w:p w14:paraId="21734809" w14:textId="77777777" w:rsidR="004C1EC9" w:rsidRPr="004C1EC9" w:rsidRDefault="004C1EC9" w:rsidP="004C1EC9">
            <w:pPr>
              <w:rPr>
                <w:rFonts w:ascii="標楷體" w:eastAsia="標楷體" w:hAnsi="標楷體"/>
                <w:highlight w:val="yellow"/>
              </w:rPr>
            </w:pPr>
          </w:p>
        </w:tc>
        <w:tc>
          <w:tcPr>
            <w:tcW w:w="637" w:type="dxa"/>
          </w:tcPr>
          <w:p w14:paraId="5E9F3352" w14:textId="51634AFF" w:rsidR="004C1EC9" w:rsidRPr="004C1EC9" w:rsidRDefault="004C1EC9" w:rsidP="004C1EC9">
            <w:pPr>
              <w:jc w:val="center"/>
              <w:rPr>
                <w:rFonts w:ascii="標楷體" w:eastAsia="標楷體" w:hAnsi="標楷體"/>
                <w:highlight w:val="yellow"/>
              </w:rPr>
            </w:pPr>
            <w:r w:rsidRPr="004C1EC9">
              <w:rPr>
                <w:rFonts w:ascii="標楷體" w:eastAsia="標楷體" w:hAnsi="標楷體" w:hint="eastAsia"/>
                <w:highlight w:val="yellow"/>
              </w:rPr>
              <w:t>R</w:t>
            </w:r>
          </w:p>
        </w:tc>
        <w:tc>
          <w:tcPr>
            <w:tcW w:w="3561" w:type="dxa"/>
          </w:tcPr>
          <w:p w14:paraId="3FB53140" w14:textId="77777777" w:rsidR="004C1EC9" w:rsidRPr="004C1EC9" w:rsidRDefault="004C1EC9" w:rsidP="004C1EC9">
            <w:pPr>
              <w:rPr>
                <w:rFonts w:ascii="標楷體" w:eastAsia="標楷體" w:hAnsi="標楷體"/>
                <w:color w:val="000000"/>
                <w:highlight w:val="yellow"/>
              </w:rPr>
            </w:pPr>
            <w:r w:rsidRPr="004C1EC9">
              <w:rPr>
                <w:rFonts w:ascii="標楷體" w:eastAsia="標楷體" w:hAnsi="標楷體" w:hint="eastAsia"/>
                <w:highlight w:val="yellow"/>
              </w:rPr>
              <w:t>1.</w:t>
            </w:r>
            <w:r w:rsidRPr="004C1EC9">
              <w:rPr>
                <w:rFonts w:ascii="標楷體" w:eastAsia="標楷體" w:hAnsi="標楷體"/>
                <w:color w:val="000000"/>
                <w:highlight w:val="yellow"/>
              </w:rPr>
              <w:t>AchAuthLog</w:t>
            </w:r>
            <w:r w:rsidRPr="004C1EC9">
              <w:rPr>
                <w:rFonts w:ascii="標楷體" w:eastAsia="標楷體" w:hAnsi="標楷體" w:hint="eastAsia"/>
                <w:color w:val="000000"/>
                <w:highlight w:val="yellow"/>
              </w:rPr>
              <w:t>.</w:t>
            </w:r>
            <w:r w:rsidRPr="004C1EC9">
              <w:rPr>
                <w:rFonts w:ascii="標楷體" w:eastAsia="標楷體" w:hAnsi="標楷體"/>
                <w:color w:val="000000"/>
                <w:highlight w:val="yellow"/>
              </w:rPr>
              <w:t>ProcessDate</w:t>
            </w:r>
            <w:r w:rsidRPr="004C1EC9">
              <w:rPr>
                <w:rFonts w:ascii="標楷體" w:eastAsia="標楷體" w:hAnsi="標楷體" w:hint="eastAsia"/>
                <w:color w:val="000000"/>
                <w:highlight w:val="yellow"/>
              </w:rPr>
              <w:t>+</w:t>
            </w:r>
            <w:r w:rsidRPr="004C1EC9">
              <w:rPr>
                <w:rFonts w:ascii="標楷體" w:eastAsia="標楷體" w:hAnsi="標楷體"/>
                <w:color w:val="000000"/>
                <w:highlight w:val="yellow"/>
              </w:rPr>
              <w:t xml:space="preserve"> </w:t>
            </w:r>
            <w:r w:rsidRPr="004C1EC9">
              <w:rPr>
                <w:rFonts w:ascii="標楷體" w:eastAsia="標楷體" w:hAnsi="標楷體" w:hint="eastAsia"/>
                <w:color w:val="000000"/>
                <w:highlight w:val="yellow"/>
              </w:rPr>
              <w:t xml:space="preserve">  </w:t>
            </w:r>
          </w:p>
          <w:p w14:paraId="1C80B785" w14:textId="16CF050F" w:rsidR="004C1EC9" w:rsidRPr="004C1EC9" w:rsidRDefault="004C1EC9" w:rsidP="004C1EC9">
            <w:pPr>
              <w:rPr>
                <w:rFonts w:ascii="標楷體" w:eastAsia="標楷體" w:hAnsi="標楷體"/>
                <w:color w:val="000000"/>
                <w:highlight w:val="yellow"/>
              </w:rPr>
            </w:pPr>
            <w:r w:rsidRPr="004C1EC9">
              <w:rPr>
                <w:rFonts w:ascii="標楷體" w:eastAsia="標楷體" w:hAnsi="標楷體" w:hint="eastAsia"/>
                <w:color w:val="000000"/>
                <w:highlight w:val="yellow"/>
              </w:rPr>
              <w:t xml:space="preserve">  </w:t>
            </w:r>
            <w:r w:rsidRPr="004C1EC9">
              <w:rPr>
                <w:rFonts w:ascii="標楷體" w:eastAsia="標楷體" w:hAnsi="標楷體"/>
                <w:color w:val="000000"/>
                <w:highlight w:val="yellow"/>
              </w:rPr>
              <w:t>AchAuthLog</w:t>
            </w:r>
            <w:r w:rsidRPr="004C1EC9">
              <w:rPr>
                <w:rFonts w:ascii="標楷體" w:eastAsia="標楷體" w:hAnsi="標楷體" w:hint="eastAsia"/>
                <w:color w:val="000000"/>
                <w:highlight w:val="yellow"/>
              </w:rPr>
              <w:t>.</w:t>
            </w:r>
            <w:commentRangeStart w:id="148"/>
            <w:r w:rsidRPr="004C1EC9">
              <w:rPr>
                <w:rFonts w:ascii="標楷體" w:eastAsia="標楷體" w:hAnsi="標楷體"/>
                <w:color w:val="000000"/>
                <w:highlight w:val="yellow"/>
              </w:rPr>
              <w:t>ProcessTime</w:t>
            </w:r>
            <w:commentRangeEnd w:id="148"/>
            <w:r>
              <w:rPr>
                <w:rStyle w:val="afd"/>
              </w:rPr>
              <w:commentReference w:id="148"/>
            </w:r>
          </w:p>
        </w:tc>
      </w:tr>
      <w:tr w:rsidR="004C1EC9" w:rsidRPr="00456B60" w14:paraId="4CF6B7E5" w14:textId="77777777" w:rsidTr="004C1EC9">
        <w:trPr>
          <w:trHeight w:val="244"/>
          <w:jc w:val="center"/>
        </w:trPr>
        <w:tc>
          <w:tcPr>
            <w:tcW w:w="507" w:type="dxa"/>
          </w:tcPr>
          <w:p w14:paraId="4CE63F19" w14:textId="0C76B7ED" w:rsidR="004C1EC9" w:rsidRPr="00456B60" w:rsidRDefault="004C1EC9" w:rsidP="004C1EC9">
            <w:pPr>
              <w:rPr>
                <w:rFonts w:ascii="標楷體" w:eastAsia="標楷體" w:hAnsi="標楷體"/>
              </w:rPr>
            </w:pPr>
            <w:r w:rsidRPr="00456B60">
              <w:rPr>
                <w:rFonts w:ascii="標楷體" w:eastAsia="標楷體" w:hAnsi="標楷體" w:hint="eastAsia"/>
              </w:rPr>
              <w:t>1</w:t>
            </w:r>
            <w:r w:rsidRPr="00456B60">
              <w:rPr>
                <w:rFonts w:ascii="標楷體" w:eastAsia="標楷體" w:hAnsi="標楷體"/>
              </w:rPr>
              <w:t>2</w:t>
            </w:r>
          </w:p>
        </w:tc>
        <w:tc>
          <w:tcPr>
            <w:tcW w:w="1023" w:type="dxa"/>
          </w:tcPr>
          <w:p w14:paraId="380F8B35" w14:textId="77777777" w:rsidR="004C1EC9" w:rsidRPr="00456B60" w:rsidRDefault="004C1EC9" w:rsidP="004C1EC9">
            <w:pPr>
              <w:rPr>
                <w:rFonts w:ascii="標楷體" w:eastAsia="標楷體" w:hAnsi="標楷體"/>
              </w:rPr>
            </w:pPr>
            <w:r w:rsidRPr="00456B60">
              <w:rPr>
                <w:rFonts w:ascii="標楷體" w:eastAsia="標楷體" w:hAnsi="標楷體" w:hint="eastAsia"/>
              </w:rPr>
              <w:t>性別</w:t>
            </w:r>
          </w:p>
        </w:tc>
        <w:tc>
          <w:tcPr>
            <w:tcW w:w="740" w:type="dxa"/>
          </w:tcPr>
          <w:p w14:paraId="475C4406" w14:textId="77777777" w:rsidR="004C1EC9" w:rsidRPr="00456B60" w:rsidRDefault="004C1EC9" w:rsidP="004C1EC9">
            <w:pPr>
              <w:rPr>
                <w:rFonts w:ascii="標楷體" w:eastAsia="標楷體" w:hAnsi="標楷體"/>
              </w:rPr>
            </w:pPr>
          </w:p>
        </w:tc>
        <w:tc>
          <w:tcPr>
            <w:tcW w:w="767" w:type="dxa"/>
          </w:tcPr>
          <w:p w14:paraId="39AA76DE" w14:textId="77777777" w:rsidR="004C1EC9" w:rsidRPr="00456B60" w:rsidRDefault="004C1EC9" w:rsidP="004C1EC9">
            <w:pPr>
              <w:rPr>
                <w:rFonts w:ascii="標楷體" w:eastAsia="標楷體" w:hAnsi="標楷體"/>
              </w:rPr>
            </w:pPr>
          </w:p>
        </w:tc>
        <w:tc>
          <w:tcPr>
            <w:tcW w:w="2257" w:type="dxa"/>
          </w:tcPr>
          <w:p w14:paraId="5B9EF093" w14:textId="77777777" w:rsidR="004C1EC9" w:rsidRPr="00456B60" w:rsidRDefault="004C1EC9" w:rsidP="004C1EC9">
            <w:pPr>
              <w:rPr>
                <w:rFonts w:ascii="標楷體" w:eastAsia="標楷體" w:hAnsi="標楷體"/>
              </w:rPr>
            </w:pPr>
          </w:p>
        </w:tc>
        <w:tc>
          <w:tcPr>
            <w:tcW w:w="702" w:type="dxa"/>
          </w:tcPr>
          <w:p w14:paraId="7B800DA4" w14:textId="77777777" w:rsidR="004C1EC9" w:rsidRPr="00456B60" w:rsidRDefault="004C1EC9" w:rsidP="004C1EC9">
            <w:pPr>
              <w:rPr>
                <w:rFonts w:ascii="標楷體" w:eastAsia="標楷體" w:hAnsi="標楷體"/>
              </w:rPr>
            </w:pPr>
          </w:p>
        </w:tc>
        <w:tc>
          <w:tcPr>
            <w:tcW w:w="637" w:type="dxa"/>
          </w:tcPr>
          <w:p w14:paraId="7A984F66" w14:textId="77777777" w:rsidR="004C1EC9" w:rsidRPr="00456B60" w:rsidRDefault="004C1EC9" w:rsidP="004C1EC9">
            <w:pPr>
              <w:jc w:val="center"/>
              <w:rPr>
                <w:rFonts w:ascii="標楷體" w:eastAsia="標楷體" w:hAnsi="標楷體"/>
              </w:rPr>
            </w:pPr>
            <w:r w:rsidRPr="00256753">
              <w:rPr>
                <w:rFonts w:ascii="標楷體" w:eastAsia="標楷體" w:hAnsi="標楷體" w:hint="eastAsia"/>
              </w:rPr>
              <w:t>R</w:t>
            </w:r>
          </w:p>
        </w:tc>
        <w:tc>
          <w:tcPr>
            <w:tcW w:w="3561" w:type="dxa"/>
          </w:tcPr>
          <w:p w14:paraId="402B01F4" w14:textId="77777777" w:rsidR="004C1EC9" w:rsidRPr="00456B60" w:rsidRDefault="004C1EC9" w:rsidP="004C1EC9">
            <w:pPr>
              <w:rPr>
                <w:rFonts w:ascii="標楷體" w:eastAsia="標楷體" w:hAnsi="標楷體"/>
              </w:rPr>
            </w:pPr>
            <w:r w:rsidRPr="00456B60">
              <w:rPr>
                <w:rFonts w:ascii="標楷體" w:eastAsia="標楷體" w:hAnsi="標楷體"/>
                <w:color w:val="000000"/>
              </w:rPr>
              <w:t>AchAuthLog.RelAcctGender</w:t>
            </w:r>
          </w:p>
        </w:tc>
      </w:tr>
      <w:tr w:rsidR="004C1EC9" w:rsidRPr="00456B60" w14:paraId="3C689BD3" w14:textId="77777777" w:rsidTr="004C1EC9">
        <w:trPr>
          <w:trHeight w:val="244"/>
          <w:jc w:val="center"/>
        </w:trPr>
        <w:tc>
          <w:tcPr>
            <w:tcW w:w="507" w:type="dxa"/>
          </w:tcPr>
          <w:p w14:paraId="2FF9A642" w14:textId="6CFA59B5" w:rsidR="004C1EC9" w:rsidRPr="00456B60" w:rsidRDefault="004C1EC9" w:rsidP="004C1EC9">
            <w:pPr>
              <w:rPr>
                <w:rFonts w:ascii="標楷體" w:eastAsia="標楷體" w:hAnsi="標楷體"/>
              </w:rPr>
            </w:pPr>
            <w:r w:rsidRPr="00456B60">
              <w:rPr>
                <w:rFonts w:ascii="標楷體" w:eastAsia="標楷體" w:hAnsi="標楷體" w:hint="eastAsia"/>
              </w:rPr>
              <w:t>1</w:t>
            </w:r>
            <w:r w:rsidRPr="00456B60">
              <w:rPr>
                <w:rFonts w:ascii="標楷體" w:eastAsia="標楷體" w:hAnsi="標楷體"/>
              </w:rPr>
              <w:t>3</w:t>
            </w:r>
          </w:p>
        </w:tc>
        <w:tc>
          <w:tcPr>
            <w:tcW w:w="1023" w:type="dxa"/>
          </w:tcPr>
          <w:p w14:paraId="176BF231" w14:textId="77777777" w:rsidR="004C1EC9" w:rsidRPr="00456B60" w:rsidRDefault="004C1EC9" w:rsidP="004C1EC9">
            <w:pPr>
              <w:rPr>
                <w:rFonts w:ascii="標楷體" w:eastAsia="標楷體" w:hAnsi="標楷體"/>
              </w:rPr>
            </w:pPr>
            <w:r w:rsidRPr="00456B60">
              <w:rPr>
                <w:rFonts w:ascii="標楷體" w:eastAsia="標楷體" w:hAnsi="標楷體" w:hint="eastAsia"/>
              </w:rPr>
              <w:t>授權狀態</w:t>
            </w:r>
          </w:p>
        </w:tc>
        <w:tc>
          <w:tcPr>
            <w:tcW w:w="740" w:type="dxa"/>
          </w:tcPr>
          <w:p w14:paraId="23370ED4" w14:textId="77777777" w:rsidR="004C1EC9" w:rsidRPr="00456B60" w:rsidRDefault="004C1EC9" w:rsidP="004C1EC9">
            <w:pPr>
              <w:rPr>
                <w:rFonts w:ascii="標楷體" w:eastAsia="標楷體" w:hAnsi="標楷體"/>
              </w:rPr>
            </w:pPr>
          </w:p>
        </w:tc>
        <w:tc>
          <w:tcPr>
            <w:tcW w:w="767" w:type="dxa"/>
          </w:tcPr>
          <w:p w14:paraId="1240AA5E" w14:textId="77777777" w:rsidR="004C1EC9" w:rsidRPr="00456B60" w:rsidRDefault="004C1EC9" w:rsidP="004C1EC9">
            <w:pPr>
              <w:rPr>
                <w:rFonts w:ascii="標楷體" w:eastAsia="標楷體" w:hAnsi="標楷體"/>
              </w:rPr>
            </w:pPr>
          </w:p>
        </w:tc>
        <w:tc>
          <w:tcPr>
            <w:tcW w:w="2257" w:type="dxa"/>
          </w:tcPr>
          <w:p w14:paraId="55D49956" w14:textId="77777777" w:rsidR="004C1EC9" w:rsidRPr="00A8401A" w:rsidRDefault="004C1EC9" w:rsidP="004C1EC9">
            <w:pPr>
              <w:rPr>
                <w:rFonts w:ascii="標楷體" w:eastAsia="標楷體" w:hAnsi="標楷體"/>
                <w:color w:val="000000"/>
              </w:rPr>
            </w:pPr>
          </w:p>
        </w:tc>
        <w:tc>
          <w:tcPr>
            <w:tcW w:w="702" w:type="dxa"/>
          </w:tcPr>
          <w:p w14:paraId="580B5321" w14:textId="77777777" w:rsidR="004C1EC9" w:rsidRPr="00456B60" w:rsidRDefault="004C1EC9" w:rsidP="004C1EC9">
            <w:pPr>
              <w:rPr>
                <w:rFonts w:ascii="標楷體" w:eastAsia="標楷體" w:hAnsi="標楷體"/>
              </w:rPr>
            </w:pPr>
          </w:p>
        </w:tc>
        <w:tc>
          <w:tcPr>
            <w:tcW w:w="637" w:type="dxa"/>
          </w:tcPr>
          <w:p w14:paraId="4580FF7D" w14:textId="77777777" w:rsidR="004C1EC9" w:rsidRPr="00456B60" w:rsidRDefault="004C1EC9" w:rsidP="004C1EC9">
            <w:pPr>
              <w:jc w:val="center"/>
              <w:rPr>
                <w:rFonts w:ascii="標楷體" w:eastAsia="標楷體" w:hAnsi="標楷體"/>
              </w:rPr>
            </w:pPr>
            <w:r w:rsidRPr="00456B60">
              <w:rPr>
                <w:rFonts w:ascii="標楷體" w:eastAsia="標楷體" w:hAnsi="標楷體" w:hint="eastAsia"/>
              </w:rPr>
              <w:t>R</w:t>
            </w:r>
          </w:p>
        </w:tc>
        <w:tc>
          <w:tcPr>
            <w:tcW w:w="3561" w:type="dxa"/>
          </w:tcPr>
          <w:p w14:paraId="00D64AD6" w14:textId="77777777" w:rsidR="004C1EC9" w:rsidRDefault="004C1EC9" w:rsidP="004C1EC9">
            <w:pPr>
              <w:ind w:left="204" w:hangingChars="85" w:hanging="204"/>
              <w:rPr>
                <w:rFonts w:ascii="標楷體" w:eastAsia="標楷體" w:hAnsi="標楷體"/>
                <w:lang w:eastAsia="zh-HK"/>
              </w:rPr>
            </w:pPr>
            <w:r>
              <w:rPr>
                <w:rFonts w:ascii="標楷體" w:eastAsia="標楷體" w:hAnsi="標楷體" w:hint="eastAsia"/>
              </w:rPr>
              <w:t>1.若[授權狀態(</w:t>
            </w:r>
            <w:r>
              <w:rPr>
                <w:rFonts w:ascii="標楷體" w:eastAsia="標楷體" w:hAnsi="標楷體" w:hint="eastAsia"/>
                <w:color w:val="000000"/>
              </w:rPr>
              <w:t>AuthStatus</w:t>
            </w:r>
            <w:r>
              <w:rPr>
                <w:rFonts w:ascii="標楷體" w:eastAsia="標楷體" w:hAnsi="標楷體" w:hint="eastAsia"/>
              </w:rPr>
              <w:t>)]為[0.成功授權/取消授權]時，則會依據[新增或取消記號(CreateFlag)]</w:t>
            </w:r>
            <w:r>
              <w:rPr>
                <w:rFonts w:ascii="標楷體" w:eastAsia="標楷體" w:hAnsi="標楷體" w:hint="eastAsia"/>
                <w:lang w:eastAsia="zh-HK"/>
              </w:rPr>
              <w:t>欄位顯示說明</w:t>
            </w:r>
          </w:p>
          <w:p w14:paraId="3801A0DA" w14:textId="77777777" w:rsidR="004C1EC9" w:rsidRDefault="004C1EC9" w:rsidP="004C1EC9">
            <w:pPr>
              <w:ind w:leftChars="85" w:left="629" w:hangingChars="177" w:hanging="425"/>
              <w:rPr>
                <w:rFonts w:ascii="標楷體" w:eastAsia="標楷體" w:hAnsi="標楷體"/>
              </w:rPr>
            </w:pPr>
            <w:r>
              <w:rPr>
                <w:rFonts w:ascii="標楷體" w:eastAsia="標楷體" w:hAnsi="標楷體" w:hint="eastAsia"/>
              </w:rPr>
              <w:t>(1).為[A.新增授權]時顯示"成功新增"</w:t>
            </w:r>
          </w:p>
          <w:p w14:paraId="31848C03" w14:textId="77777777" w:rsidR="004C1EC9" w:rsidRDefault="004C1EC9" w:rsidP="004C1EC9">
            <w:pPr>
              <w:ind w:leftChars="85" w:left="629" w:hangingChars="177" w:hanging="425"/>
              <w:rPr>
                <w:rFonts w:ascii="標楷體" w:eastAsia="標楷體" w:hAnsi="標楷體"/>
              </w:rPr>
            </w:pPr>
            <w:r>
              <w:rPr>
                <w:rFonts w:ascii="標楷體" w:eastAsia="標楷體" w:hAnsi="標楷體" w:hint="eastAsia"/>
              </w:rPr>
              <w:t>(2).為[D.取消授權]顯示"取消授權扣款"</w:t>
            </w:r>
          </w:p>
          <w:p w14:paraId="44FC129A" w14:textId="77777777" w:rsidR="004C1EC9" w:rsidRDefault="004C1EC9" w:rsidP="004C1EC9">
            <w:pPr>
              <w:ind w:leftChars="85" w:left="629" w:hangingChars="177" w:hanging="425"/>
              <w:rPr>
                <w:rFonts w:ascii="標楷體" w:eastAsia="標楷體" w:hAnsi="標楷體"/>
              </w:rPr>
            </w:pPr>
            <w:r>
              <w:rPr>
                <w:rFonts w:ascii="標楷體" w:eastAsia="標楷體" w:hAnsi="標楷體" w:hint="eastAsia"/>
              </w:rPr>
              <w:t>(3).若為[Z.暫停授權]顯示"暫停授權"</w:t>
            </w:r>
          </w:p>
          <w:p w14:paraId="15626AAD" w14:textId="77777777" w:rsidR="004C1EC9" w:rsidRDefault="004C1EC9" w:rsidP="004C1EC9">
            <w:pPr>
              <w:ind w:left="204" w:hangingChars="85" w:hanging="204"/>
              <w:rPr>
                <w:rFonts w:ascii="標楷體" w:eastAsia="標楷體" w:hAnsi="標楷體"/>
                <w:lang w:eastAsia="zh-HK"/>
              </w:rPr>
            </w:pPr>
            <w:r>
              <w:rPr>
                <w:rFonts w:ascii="標楷體" w:eastAsia="標楷體" w:hAnsi="標楷體" w:hint="eastAsia"/>
              </w:rPr>
              <w:lastRenderedPageBreak/>
              <w:t>2.若[授權狀態]</w:t>
            </w:r>
            <w:r>
              <w:rPr>
                <w:rFonts w:ascii="標楷體" w:eastAsia="標楷體" w:hAnsi="標楷體" w:hint="eastAsia"/>
                <w:lang w:eastAsia="zh-HK"/>
              </w:rPr>
              <w:t>非</w:t>
            </w:r>
            <w:r>
              <w:rPr>
                <w:rFonts w:ascii="標楷體" w:eastAsia="標楷體" w:hAnsi="標楷體" w:hint="eastAsia"/>
              </w:rPr>
              <w:t>為[0.成功授權/取消授權]</w:t>
            </w:r>
            <w:r>
              <w:rPr>
                <w:rFonts w:ascii="標楷體" w:eastAsia="標楷體" w:hAnsi="標楷體" w:hint="eastAsia"/>
                <w:lang w:eastAsia="zh-HK"/>
              </w:rPr>
              <w:t>時</w:t>
            </w:r>
            <w:r>
              <w:rPr>
                <w:rFonts w:ascii="標楷體" w:eastAsia="標楷體" w:hAnsi="標楷體" w:hint="eastAsia"/>
              </w:rPr>
              <w:t>,</w:t>
            </w:r>
            <w:r>
              <w:rPr>
                <w:rFonts w:ascii="標楷體" w:eastAsia="標楷體" w:hAnsi="標楷體" w:hint="eastAsia"/>
                <w:lang w:eastAsia="zh-HK"/>
              </w:rPr>
              <w:t>依據</w:t>
            </w:r>
            <w:r>
              <w:rPr>
                <w:rFonts w:ascii="標楷體" w:eastAsia="標楷體" w:hAnsi="標楷體" w:hint="eastAsia"/>
              </w:rPr>
              <w:t>[授權狀態(</w:t>
            </w:r>
            <w:r>
              <w:rPr>
                <w:rFonts w:ascii="標楷體" w:eastAsia="標楷體" w:hAnsi="標楷體" w:hint="eastAsia"/>
                <w:color w:val="000000"/>
              </w:rPr>
              <w:t>AuthStatus</w:t>
            </w:r>
            <w:r>
              <w:rPr>
                <w:rFonts w:ascii="標楷體" w:eastAsia="標楷體" w:hAnsi="標楷體" w:hint="eastAsia"/>
              </w:rPr>
              <w:t>)],</w:t>
            </w:r>
            <w:r>
              <w:rPr>
                <w:rFonts w:ascii="標楷體" w:eastAsia="標楷體" w:hAnsi="標楷體" w:hint="eastAsia"/>
                <w:lang w:eastAsia="zh-HK"/>
              </w:rPr>
              <w:t>參考</w:t>
            </w:r>
            <w:r>
              <w:rPr>
                <w:rFonts w:ascii="標楷體" w:eastAsia="標楷體" w:hAnsi="標楷體" w:hint="eastAsia"/>
              </w:rPr>
              <w:t>[</w:t>
            </w:r>
            <w:r>
              <w:rPr>
                <w:rFonts w:ascii="標楷體" w:eastAsia="標楷體" w:hAnsi="標楷體" w:hint="eastAsia"/>
                <w:lang w:eastAsia="zh-HK"/>
              </w:rPr>
              <w:t>選單</w:t>
            </w:r>
            <w:r>
              <w:rPr>
                <w:rFonts w:ascii="標楷體" w:eastAsia="標楷體" w:hAnsi="標楷體" w:hint="eastAsia"/>
              </w:rPr>
              <w:t>1/L6064]</w:t>
            </w:r>
            <w:r>
              <w:rPr>
                <w:rFonts w:ascii="標楷體" w:eastAsia="標楷體" w:hAnsi="標楷體" w:hint="eastAsia"/>
                <w:lang w:eastAsia="zh-HK"/>
              </w:rPr>
              <w:t>顯示說明</w:t>
            </w:r>
          </w:p>
          <w:p w14:paraId="7BA32252" w14:textId="77777777" w:rsidR="004C1EC9" w:rsidRPr="00456B60" w:rsidRDefault="004C1EC9" w:rsidP="004C1EC9">
            <w:pPr>
              <w:rPr>
                <w:rFonts w:ascii="標楷體" w:eastAsia="標楷體" w:hAnsi="標楷體"/>
              </w:rPr>
            </w:pPr>
            <w:r>
              <w:rPr>
                <w:rFonts w:ascii="標楷體" w:eastAsia="標楷體" w:hAnsi="標楷體" w:hint="eastAsia"/>
              </w:rPr>
              <w:t>2.</w:t>
            </w:r>
            <w:r>
              <w:rPr>
                <w:rFonts w:ascii="標楷體" w:eastAsia="標楷體" w:hAnsi="標楷體" w:hint="eastAsia"/>
                <w:color w:val="000000"/>
              </w:rPr>
              <w:t>AchAuthLog.AuthStatus</w:t>
            </w:r>
          </w:p>
        </w:tc>
      </w:tr>
      <w:tr w:rsidR="004C1EC9" w:rsidRPr="00456B60" w14:paraId="5322F379" w14:textId="77777777" w:rsidTr="004C1EC9">
        <w:trPr>
          <w:trHeight w:val="244"/>
          <w:jc w:val="center"/>
        </w:trPr>
        <w:tc>
          <w:tcPr>
            <w:tcW w:w="507" w:type="dxa"/>
          </w:tcPr>
          <w:p w14:paraId="142EC732" w14:textId="5B50697E" w:rsidR="004C1EC9" w:rsidRPr="00456B60" w:rsidRDefault="004C1EC9" w:rsidP="004C1EC9">
            <w:pPr>
              <w:rPr>
                <w:rFonts w:ascii="標楷體" w:eastAsia="標楷體" w:hAnsi="標楷體"/>
              </w:rPr>
            </w:pPr>
            <w:r w:rsidRPr="00456B60">
              <w:rPr>
                <w:rFonts w:ascii="標楷體" w:eastAsia="標楷體" w:hAnsi="標楷體" w:hint="eastAsia"/>
              </w:rPr>
              <w:lastRenderedPageBreak/>
              <w:t>14</w:t>
            </w:r>
          </w:p>
        </w:tc>
        <w:tc>
          <w:tcPr>
            <w:tcW w:w="1023" w:type="dxa"/>
          </w:tcPr>
          <w:p w14:paraId="619C7EF6" w14:textId="77777777" w:rsidR="004C1EC9" w:rsidRPr="00456B60" w:rsidRDefault="004C1EC9" w:rsidP="004C1EC9">
            <w:pPr>
              <w:rPr>
                <w:rFonts w:ascii="標楷體" w:eastAsia="標楷體" w:hAnsi="標楷體"/>
              </w:rPr>
            </w:pPr>
            <w:r w:rsidRPr="00456B60">
              <w:rPr>
                <w:rFonts w:ascii="標楷體" w:eastAsia="標楷體" w:hAnsi="標楷體" w:hint="eastAsia"/>
              </w:rPr>
              <w:t>媒體碼</w:t>
            </w:r>
          </w:p>
        </w:tc>
        <w:tc>
          <w:tcPr>
            <w:tcW w:w="740" w:type="dxa"/>
          </w:tcPr>
          <w:p w14:paraId="4BBF8D3E" w14:textId="77777777" w:rsidR="004C1EC9" w:rsidRPr="00456B60" w:rsidRDefault="004C1EC9" w:rsidP="004C1EC9">
            <w:pPr>
              <w:rPr>
                <w:rFonts w:ascii="標楷體" w:eastAsia="標楷體" w:hAnsi="標楷體"/>
              </w:rPr>
            </w:pPr>
          </w:p>
        </w:tc>
        <w:tc>
          <w:tcPr>
            <w:tcW w:w="767" w:type="dxa"/>
          </w:tcPr>
          <w:p w14:paraId="0E9A5041" w14:textId="77777777" w:rsidR="004C1EC9" w:rsidRPr="00456B60" w:rsidRDefault="004C1EC9" w:rsidP="004C1EC9">
            <w:pPr>
              <w:rPr>
                <w:rFonts w:ascii="標楷體" w:eastAsia="標楷體" w:hAnsi="標楷體"/>
              </w:rPr>
            </w:pPr>
          </w:p>
        </w:tc>
        <w:tc>
          <w:tcPr>
            <w:tcW w:w="2257" w:type="dxa"/>
          </w:tcPr>
          <w:p w14:paraId="51058117" w14:textId="77777777" w:rsidR="004C1EC9" w:rsidRPr="00C55EAE" w:rsidRDefault="004C1EC9" w:rsidP="004C1EC9">
            <w:pPr>
              <w:rPr>
                <w:rFonts w:ascii="標楷體" w:eastAsia="標楷體" w:hAnsi="標楷體"/>
              </w:rPr>
            </w:pPr>
          </w:p>
        </w:tc>
        <w:tc>
          <w:tcPr>
            <w:tcW w:w="702" w:type="dxa"/>
          </w:tcPr>
          <w:p w14:paraId="5B362107" w14:textId="77777777" w:rsidR="004C1EC9" w:rsidRPr="00456B60" w:rsidRDefault="004C1EC9" w:rsidP="004C1EC9">
            <w:pPr>
              <w:rPr>
                <w:rFonts w:ascii="標楷體" w:eastAsia="標楷體" w:hAnsi="標楷體"/>
              </w:rPr>
            </w:pPr>
          </w:p>
        </w:tc>
        <w:tc>
          <w:tcPr>
            <w:tcW w:w="637" w:type="dxa"/>
          </w:tcPr>
          <w:p w14:paraId="469DE2EF" w14:textId="77777777" w:rsidR="004C1EC9" w:rsidRPr="00456B60" w:rsidRDefault="004C1EC9" w:rsidP="004C1EC9">
            <w:pPr>
              <w:jc w:val="center"/>
              <w:rPr>
                <w:rFonts w:ascii="標楷體" w:eastAsia="標楷體" w:hAnsi="標楷體"/>
              </w:rPr>
            </w:pPr>
            <w:r w:rsidRPr="00456B60">
              <w:rPr>
                <w:rFonts w:ascii="標楷體" w:eastAsia="標楷體" w:hAnsi="標楷體" w:hint="eastAsia"/>
              </w:rPr>
              <w:t>R</w:t>
            </w:r>
          </w:p>
        </w:tc>
        <w:tc>
          <w:tcPr>
            <w:tcW w:w="3561" w:type="dxa"/>
          </w:tcPr>
          <w:p w14:paraId="3217B90D" w14:textId="77777777" w:rsidR="004C1EC9" w:rsidRPr="00456B60" w:rsidRDefault="004C1EC9" w:rsidP="004C1EC9">
            <w:pPr>
              <w:rPr>
                <w:rFonts w:ascii="標楷體" w:eastAsia="標楷體" w:hAnsi="標楷體"/>
              </w:rPr>
            </w:pPr>
            <w:r w:rsidRPr="00456B60">
              <w:rPr>
                <w:rFonts w:ascii="標楷體" w:eastAsia="標楷體" w:hAnsi="標楷體"/>
                <w:color w:val="000000"/>
              </w:rPr>
              <w:t>AchAuthLog.MediaCode</w:t>
            </w:r>
          </w:p>
        </w:tc>
      </w:tr>
      <w:tr w:rsidR="004C1EC9" w:rsidRPr="00456B60" w14:paraId="5105490A" w14:textId="77777777" w:rsidTr="004C1EC9">
        <w:trPr>
          <w:trHeight w:val="244"/>
          <w:jc w:val="center"/>
        </w:trPr>
        <w:tc>
          <w:tcPr>
            <w:tcW w:w="507" w:type="dxa"/>
          </w:tcPr>
          <w:p w14:paraId="7EE35B4B" w14:textId="36EBE09D" w:rsidR="004C1EC9" w:rsidRPr="00456B60" w:rsidRDefault="004C1EC9" w:rsidP="004C1EC9">
            <w:pPr>
              <w:rPr>
                <w:rFonts w:ascii="標楷體" w:eastAsia="標楷體" w:hAnsi="標楷體"/>
              </w:rPr>
            </w:pPr>
            <w:r>
              <w:rPr>
                <w:rFonts w:ascii="標楷體" w:eastAsia="標楷體" w:hAnsi="標楷體" w:hint="eastAsia"/>
              </w:rPr>
              <w:t>15</w:t>
            </w:r>
          </w:p>
        </w:tc>
        <w:tc>
          <w:tcPr>
            <w:tcW w:w="1023" w:type="dxa"/>
          </w:tcPr>
          <w:p w14:paraId="7332537D" w14:textId="77777777" w:rsidR="004C1EC9" w:rsidRPr="00456B60" w:rsidRDefault="004C1EC9" w:rsidP="004C1EC9">
            <w:pPr>
              <w:rPr>
                <w:rFonts w:ascii="標楷體" w:eastAsia="標楷體" w:hAnsi="標楷體"/>
              </w:rPr>
            </w:pPr>
            <w:r w:rsidRPr="00456B60">
              <w:rPr>
                <w:rFonts w:ascii="標楷體" w:eastAsia="標楷體" w:hAnsi="標楷體" w:hint="eastAsia"/>
              </w:rPr>
              <w:t>AML檢核</w:t>
            </w:r>
          </w:p>
        </w:tc>
        <w:tc>
          <w:tcPr>
            <w:tcW w:w="740" w:type="dxa"/>
          </w:tcPr>
          <w:p w14:paraId="6CB9DD5D" w14:textId="77777777" w:rsidR="004C1EC9" w:rsidRPr="00456B60" w:rsidRDefault="004C1EC9" w:rsidP="004C1EC9">
            <w:pPr>
              <w:rPr>
                <w:rFonts w:ascii="標楷體" w:eastAsia="標楷體" w:hAnsi="標楷體"/>
              </w:rPr>
            </w:pPr>
          </w:p>
        </w:tc>
        <w:tc>
          <w:tcPr>
            <w:tcW w:w="767" w:type="dxa"/>
          </w:tcPr>
          <w:p w14:paraId="316E3BD6" w14:textId="77777777" w:rsidR="004C1EC9" w:rsidRPr="00456B60" w:rsidRDefault="004C1EC9" w:rsidP="004C1EC9">
            <w:pPr>
              <w:rPr>
                <w:rFonts w:ascii="標楷體" w:eastAsia="標楷體" w:hAnsi="標楷體"/>
              </w:rPr>
            </w:pPr>
          </w:p>
        </w:tc>
        <w:tc>
          <w:tcPr>
            <w:tcW w:w="2257" w:type="dxa"/>
          </w:tcPr>
          <w:p w14:paraId="6CFA4EBD" w14:textId="77777777" w:rsidR="004C1EC9" w:rsidRPr="00C55EAE" w:rsidRDefault="004C1EC9" w:rsidP="004C1EC9">
            <w:pPr>
              <w:rPr>
                <w:rFonts w:ascii="標楷體" w:eastAsia="標楷體" w:hAnsi="標楷體"/>
              </w:rPr>
            </w:pPr>
          </w:p>
        </w:tc>
        <w:tc>
          <w:tcPr>
            <w:tcW w:w="702" w:type="dxa"/>
          </w:tcPr>
          <w:p w14:paraId="59ABAC3C" w14:textId="77777777" w:rsidR="004C1EC9" w:rsidRPr="00456B60" w:rsidRDefault="004C1EC9" w:rsidP="004C1EC9">
            <w:pPr>
              <w:rPr>
                <w:rFonts w:ascii="標楷體" w:eastAsia="標楷體" w:hAnsi="標楷體"/>
              </w:rPr>
            </w:pPr>
          </w:p>
        </w:tc>
        <w:tc>
          <w:tcPr>
            <w:tcW w:w="637" w:type="dxa"/>
          </w:tcPr>
          <w:p w14:paraId="29FB5224" w14:textId="77777777" w:rsidR="004C1EC9" w:rsidRPr="00456B60" w:rsidRDefault="004C1EC9" w:rsidP="004C1EC9">
            <w:pPr>
              <w:jc w:val="center"/>
              <w:rPr>
                <w:rFonts w:ascii="標楷體" w:eastAsia="標楷體" w:hAnsi="標楷體"/>
              </w:rPr>
            </w:pPr>
            <w:r w:rsidRPr="00456B60">
              <w:rPr>
                <w:rFonts w:ascii="標楷體" w:eastAsia="標楷體" w:hAnsi="標楷體" w:hint="eastAsia"/>
              </w:rPr>
              <w:t>R</w:t>
            </w:r>
          </w:p>
        </w:tc>
        <w:tc>
          <w:tcPr>
            <w:tcW w:w="3561" w:type="dxa"/>
          </w:tcPr>
          <w:p w14:paraId="298AE87A" w14:textId="77777777" w:rsidR="004C1EC9" w:rsidRPr="00456B60" w:rsidRDefault="004C1EC9" w:rsidP="004C1EC9">
            <w:pPr>
              <w:rPr>
                <w:rFonts w:ascii="標楷體" w:eastAsia="標楷體" w:hAnsi="標楷體"/>
              </w:rPr>
            </w:pPr>
            <w:r w:rsidRPr="00456B60">
              <w:rPr>
                <w:rFonts w:ascii="標楷體" w:eastAsia="標楷體" w:hAnsi="標楷體"/>
                <w:color w:val="000000"/>
              </w:rPr>
              <w:t>AchAuthLog.AmlRsp</w:t>
            </w:r>
          </w:p>
        </w:tc>
      </w:tr>
      <w:tr w:rsidR="004C1EC9" w:rsidRPr="00456B60" w14:paraId="5ACF7890" w14:textId="77777777" w:rsidTr="004C1EC9">
        <w:trPr>
          <w:trHeight w:val="244"/>
          <w:jc w:val="center"/>
        </w:trPr>
        <w:tc>
          <w:tcPr>
            <w:tcW w:w="507" w:type="dxa"/>
          </w:tcPr>
          <w:p w14:paraId="52CFF1BA" w14:textId="04114519" w:rsidR="004C1EC9" w:rsidRPr="00456B60" w:rsidRDefault="004C1EC9" w:rsidP="004C1EC9">
            <w:pPr>
              <w:rPr>
                <w:rFonts w:ascii="標楷體" w:eastAsia="標楷體" w:hAnsi="標楷體"/>
              </w:rPr>
            </w:pPr>
            <w:r>
              <w:rPr>
                <w:rFonts w:ascii="標楷體" w:eastAsia="標楷體" w:hAnsi="標楷體" w:hint="eastAsia"/>
              </w:rPr>
              <w:t>16</w:t>
            </w:r>
          </w:p>
        </w:tc>
        <w:tc>
          <w:tcPr>
            <w:tcW w:w="1023" w:type="dxa"/>
          </w:tcPr>
          <w:p w14:paraId="0E795865" w14:textId="77777777" w:rsidR="004C1EC9" w:rsidRPr="003530FC" w:rsidRDefault="004C1EC9" w:rsidP="004C1EC9">
            <w:pPr>
              <w:rPr>
                <w:rFonts w:ascii="標楷體" w:eastAsia="標楷體" w:hAnsi="標楷體"/>
                <w:color w:val="000000"/>
              </w:rPr>
            </w:pPr>
            <w:r w:rsidRPr="00A53C95">
              <w:rPr>
                <w:rFonts w:ascii="標楷體" w:eastAsia="標楷體" w:hAnsi="標楷體" w:hint="eastAsia"/>
                <w:color w:val="000000"/>
              </w:rPr>
              <w:t>核印完成日期</w:t>
            </w:r>
          </w:p>
        </w:tc>
        <w:tc>
          <w:tcPr>
            <w:tcW w:w="740" w:type="dxa"/>
          </w:tcPr>
          <w:p w14:paraId="6040DCC7" w14:textId="77777777" w:rsidR="004C1EC9" w:rsidRPr="003530FC" w:rsidRDefault="004C1EC9" w:rsidP="004C1EC9">
            <w:pPr>
              <w:rPr>
                <w:rFonts w:ascii="標楷體" w:eastAsia="標楷體" w:hAnsi="標楷體"/>
                <w:color w:val="000000"/>
              </w:rPr>
            </w:pPr>
          </w:p>
        </w:tc>
        <w:tc>
          <w:tcPr>
            <w:tcW w:w="767" w:type="dxa"/>
          </w:tcPr>
          <w:p w14:paraId="3362A013" w14:textId="77777777" w:rsidR="004C1EC9" w:rsidRPr="003530FC" w:rsidRDefault="004C1EC9" w:rsidP="004C1EC9">
            <w:pPr>
              <w:rPr>
                <w:rFonts w:ascii="標楷體" w:eastAsia="標楷體" w:hAnsi="標楷體"/>
                <w:color w:val="000000"/>
              </w:rPr>
            </w:pPr>
          </w:p>
        </w:tc>
        <w:tc>
          <w:tcPr>
            <w:tcW w:w="2257" w:type="dxa"/>
          </w:tcPr>
          <w:p w14:paraId="69A3D450" w14:textId="77777777" w:rsidR="004C1EC9" w:rsidRPr="003530FC" w:rsidRDefault="004C1EC9" w:rsidP="004C1EC9">
            <w:pPr>
              <w:rPr>
                <w:rFonts w:ascii="標楷體" w:eastAsia="標楷體" w:hAnsi="標楷體"/>
                <w:color w:val="000000"/>
              </w:rPr>
            </w:pPr>
          </w:p>
        </w:tc>
        <w:tc>
          <w:tcPr>
            <w:tcW w:w="702" w:type="dxa"/>
          </w:tcPr>
          <w:p w14:paraId="4D14F1FB" w14:textId="77777777" w:rsidR="004C1EC9" w:rsidRPr="003530FC" w:rsidRDefault="004C1EC9" w:rsidP="004C1EC9">
            <w:pPr>
              <w:rPr>
                <w:color w:val="000000"/>
              </w:rPr>
            </w:pPr>
          </w:p>
        </w:tc>
        <w:tc>
          <w:tcPr>
            <w:tcW w:w="637" w:type="dxa"/>
          </w:tcPr>
          <w:p w14:paraId="3793F9C2" w14:textId="77777777" w:rsidR="004C1EC9" w:rsidRPr="003530FC" w:rsidRDefault="004C1EC9" w:rsidP="004C1EC9">
            <w:pPr>
              <w:jc w:val="center"/>
              <w:rPr>
                <w:rFonts w:ascii="標楷體" w:eastAsia="標楷體" w:hAnsi="標楷體"/>
                <w:color w:val="000000"/>
              </w:rPr>
            </w:pPr>
            <w:r w:rsidRPr="003530FC">
              <w:rPr>
                <w:rFonts w:ascii="標楷體" w:eastAsia="標楷體" w:hAnsi="標楷體" w:hint="eastAsia"/>
                <w:color w:val="000000"/>
              </w:rPr>
              <w:t>R</w:t>
            </w:r>
          </w:p>
        </w:tc>
        <w:tc>
          <w:tcPr>
            <w:tcW w:w="3561" w:type="dxa"/>
          </w:tcPr>
          <w:p w14:paraId="42E15D92" w14:textId="77777777" w:rsidR="004C1EC9" w:rsidRPr="003530FC" w:rsidRDefault="004C1EC9" w:rsidP="004C1EC9">
            <w:pPr>
              <w:rPr>
                <w:rFonts w:ascii="標楷體" w:eastAsia="標楷體" w:hAnsi="標楷體"/>
                <w:color w:val="000000"/>
              </w:rPr>
            </w:pPr>
            <w:r w:rsidRPr="00456B60">
              <w:rPr>
                <w:rFonts w:ascii="標楷體" w:eastAsia="標楷體" w:hAnsi="標楷體"/>
                <w:color w:val="000000"/>
              </w:rPr>
              <w:t>AchAuthLog.</w:t>
            </w:r>
            <w:r w:rsidRPr="00B6408F">
              <w:rPr>
                <w:rFonts w:ascii="標楷體" w:eastAsia="標楷體" w:hAnsi="標楷體"/>
                <w:color w:val="000000"/>
              </w:rPr>
              <w:t>StampFinishDate</w:t>
            </w:r>
          </w:p>
        </w:tc>
      </w:tr>
    </w:tbl>
    <w:p w14:paraId="645113F0" w14:textId="77777777" w:rsidR="008E7120" w:rsidRDefault="008E7120" w:rsidP="005A18D1">
      <w:pPr>
        <w:pStyle w:val="42"/>
        <w:spacing w:after="72"/>
        <w:ind w:leftChars="0" w:left="0"/>
        <w:rPr>
          <w:rFonts w:hAnsi="標楷體"/>
        </w:rPr>
      </w:pPr>
    </w:p>
    <w:p w14:paraId="1576C00C" w14:textId="77777777" w:rsidR="003F52E9" w:rsidRPr="00456B60" w:rsidRDefault="008E7120" w:rsidP="005A18D1">
      <w:pPr>
        <w:pStyle w:val="42"/>
        <w:spacing w:after="72"/>
        <w:ind w:leftChars="0" w:left="0"/>
        <w:rPr>
          <w:rFonts w:hAnsi="標楷體"/>
        </w:rPr>
      </w:pPr>
      <w:r>
        <w:rPr>
          <w:rFonts w:hAnsi="標楷體"/>
        </w:rPr>
        <w:br w:type="page"/>
      </w:r>
    </w:p>
    <w:p w14:paraId="07B24861" w14:textId="77777777" w:rsidR="003F52E9" w:rsidRPr="00456B60" w:rsidRDefault="003F52E9" w:rsidP="00CA731B">
      <w:pPr>
        <w:pStyle w:val="a"/>
      </w:pPr>
      <w:r w:rsidRPr="00456B60">
        <w:lastRenderedPageBreak/>
        <w:t>UI畫面</w:t>
      </w:r>
      <w:r w:rsidRPr="00456B60">
        <w:rPr>
          <w:rFonts w:hint="eastAsia"/>
        </w:rPr>
        <w:t>-</w:t>
      </w:r>
      <w:r w:rsidR="00695D08" w:rsidRPr="00456B60">
        <w:rPr>
          <w:rFonts w:hint="eastAsia"/>
        </w:rPr>
        <w:t>查詢</w:t>
      </w:r>
    </w:p>
    <w:p w14:paraId="5D8F77AB" w14:textId="5ECD902C" w:rsidR="003F52E9" w:rsidRPr="00456B60" w:rsidRDefault="00EE6E6B" w:rsidP="003F52E9">
      <w:pPr>
        <w:pStyle w:val="42"/>
        <w:spacing w:after="72"/>
        <w:ind w:leftChars="0" w:left="0"/>
        <w:rPr>
          <w:noProof/>
        </w:rPr>
      </w:pPr>
      <w:r w:rsidRPr="00F836B0">
        <w:rPr>
          <w:noProof/>
        </w:rPr>
        <w:drawing>
          <wp:inline distT="0" distB="0" distL="0" distR="0" wp14:anchorId="6FCCAFAE" wp14:editId="41EA911B">
            <wp:extent cx="6477000" cy="3054350"/>
            <wp:effectExtent l="0" t="0" r="0" b="0"/>
            <wp:docPr id="11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6477000" cy="3054350"/>
                    </a:xfrm>
                    <a:prstGeom prst="rect">
                      <a:avLst/>
                    </a:prstGeom>
                    <a:noFill/>
                    <a:ln>
                      <a:noFill/>
                    </a:ln>
                  </pic:spPr>
                </pic:pic>
              </a:graphicData>
            </a:graphic>
          </wp:inline>
        </w:drawing>
      </w:r>
    </w:p>
    <w:p w14:paraId="63EED16E" w14:textId="77777777" w:rsidR="003F52E9" w:rsidRPr="00456B60" w:rsidRDefault="003F52E9" w:rsidP="00CA731B">
      <w:pPr>
        <w:pStyle w:val="a"/>
      </w:pPr>
      <w:r w:rsidRPr="00456B60">
        <w:t>輸入畫面</w:t>
      </w:r>
      <w:r w:rsidRPr="00456B60">
        <w:rPr>
          <w:rFonts w:hint="eastAsia"/>
          <w:lang w:eastAsia="zh-HK"/>
        </w:rPr>
        <w:t>按鈕</w:t>
      </w:r>
      <w:r w:rsidRPr="00456B60">
        <w:t>說明</w:t>
      </w:r>
      <w:r w:rsidRPr="00456B60">
        <w:rPr>
          <w:rFonts w:hint="eastAsia"/>
        </w:rPr>
        <w:t>-</w:t>
      </w:r>
      <w:r w:rsidR="00695D08" w:rsidRPr="00456B60">
        <w:rPr>
          <w:rFonts w:hint="eastAsia"/>
        </w:rPr>
        <w:t>查詢</w:t>
      </w:r>
    </w:p>
    <w:p w14:paraId="5BE561E5" w14:textId="77777777" w:rsidR="003F52E9" w:rsidRPr="00456B60" w:rsidRDefault="003F52E9" w:rsidP="003F52E9"/>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3"/>
        <w:gridCol w:w="6983"/>
      </w:tblGrid>
      <w:tr w:rsidR="003F52E9" w:rsidRPr="00456B60" w14:paraId="1B3D7532" w14:textId="77777777" w:rsidTr="003530FC">
        <w:tc>
          <w:tcPr>
            <w:tcW w:w="851" w:type="dxa"/>
            <w:shd w:val="clear" w:color="auto" w:fill="D9D9D9"/>
          </w:tcPr>
          <w:p w14:paraId="09E96E7A" w14:textId="77777777" w:rsidR="003F52E9" w:rsidRPr="00456B60" w:rsidRDefault="003F52E9" w:rsidP="003530FC">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5B400174" w14:textId="77777777" w:rsidR="003F52E9" w:rsidRPr="00456B60" w:rsidRDefault="003F52E9" w:rsidP="003530FC">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4184B5C1" w14:textId="77777777" w:rsidR="003F52E9" w:rsidRPr="00456B60" w:rsidRDefault="003F52E9" w:rsidP="003530FC">
            <w:pPr>
              <w:jc w:val="center"/>
              <w:rPr>
                <w:rFonts w:ascii="標楷體" w:eastAsia="標楷體" w:hAnsi="標楷體"/>
              </w:rPr>
            </w:pPr>
            <w:r w:rsidRPr="00456B60">
              <w:rPr>
                <w:rFonts w:ascii="標楷體" w:eastAsia="標楷體" w:hAnsi="標楷體" w:hint="eastAsia"/>
                <w:lang w:eastAsia="zh-HK"/>
              </w:rPr>
              <w:t>功能說明</w:t>
            </w:r>
          </w:p>
        </w:tc>
      </w:tr>
      <w:tr w:rsidR="00695D08" w:rsidRPr="00456B60" w14:paraId="34744574" w14:textId="77777777" w:rsidTr="003530FC">
        <w:tc>
          <w:tcPr>
            <w:tcW w:w="851" w:type="dxa"/>
            <w:shd w:val="clear" w:color="auto" w:fill="auto"/>
          </w:tcPr>
          <w:p w14:paraId="1FC5CEF7" w14:textId="77777777" w:rsidR="00695D08" w:rsidRPr="00456B60" w:rsidRDefault="00695D08" w:rsidP="00695D08">
            <w:pPr>
              <w:jc w:val="center"/>
              <w:rPr>
                <w:rFonts w:ascii="標楷體" w:eastAsia="標楷體" w:hAnsi="標楷體"/>
                <w:color w:val="000000"/>
                <w:lang w:eastAsia="zh-HK"/>
              </w:rPr>
            </w:pPr>
            <w:r w:rsidRPr="00456B60">
              <w:rPr>
                <w:rFonts w:ascii="標楷體" w:eastAsia="標楷體" w:hAnsi="標楷體" w:hint="eastAsia"/>
                <w:color w:val="000000"/>
              </w:rPr>
              <w:t>1</w:t>
            </w:r>
          </w:p>
        </w:tc>
        <w:tc>
          <w:tcPr>
            <w:tcW w:w="2126" w:type="dxa"/>
            <w:shd w:val="clear" w:color="auto" w:fill="auto"/>
          </w:tcPr>
          <w:p w14:paraId="02A19E5E" w14:textId="77777777" w:rsidR="00695D08" w:rsidRPr="00456B60" w:rsidRDefault="00695D08" w:rsidP="00695D08">
            <w:pPr>
              <w:rPr>
                <w:rFonts w:ascii="標楷體" w:eastAsia="標楷體" w:hAnsi="標楷體"/>
                <w:color w:val="000000"/>
                <w:lang w:eastAsia="zh-HK"/>
              </w:rPr>
            </w:pPr>
            <w:r w:rsidRPr="00456B60">
              <w:rPr>
                <w:rFonts w:ascii="標楷體" w:eastAsia="標楷體" w:hAnsi="標楷體" w:hint="eastAsia"/>
                <w:color w:val="000000"/>
                <w:lang w:eastAsia="zh-HK"/>
              </w:rPr>
              <w:t>離開</w:t>
            </w:r>
          </w:p>
        </w:tc>
        <w:tc>
          <w:tcPr>
            <w:tcW w:w="7033" w:type="dxa"/>
            <w:shd w:val="clear" w:color="auto" w:fill="auto"/>
          </w:tcPr>
          <w:p w14:paraId="0D453E50" w14:textId="77777777" w:rsidR="00695D08" w:rsidRPr="00456B60" w:rsidRDefault="00695D08" w:rsidP="00695D08">
            <w:pPr>
              <w:rPr>
                <w:rFonts w:ascii="標楷體" w:eastAsia="標楷體" w:hAnsi="標楷體"/>
                <w:color w:val="000000"/>
                <w:lang w:eastAsia="zh-HK"/>
              </w:rPr>
            </w:pPr>
            <w:r w:rsidRPr="00456B60">
              <w:rPr>
                <w:rFonts w:ascii="標楷體" w:eastAsia="標楷體" w:hAnsi="標楷體" w:hint="eastAsia"/>
                <w:color w:val="000000"/>
                <w:lang w:eastAsia="zh-HK"/>
              </w:rPr>
              <w:t>關閉此查詢畫面</w:t>
            </w:r>
          </w:p>
        </w:tc>
      </w:tr>
    </w:tbl>
    <w:p w14:paraId="6B993B0F" w14:textId="77777777" w:rsidR="003F52E9" w:rsidRPr="00456B60" w:rsidRDefault="003F52E9" w:rsidP="003F52E9">
      <w:pPr>
        <w:pStyle w:val="42"/>
        <w:spacing w:after="72"/>
        <w:ind w:leftChars="0" w:left="0"/>
        <w:rPr>
          <w:rFonts w:hAnsi="標楷體"/>
        </w:rPr>
      </w:pPr>
    </w:p>
    <w:p w14:paraId="707BADCA" w14:textId="77777777" w:rsidR="003F52E9" w:rsidRPr="00456B60" w:rsidRDefault="003F52E9" w:rsidP="00CA731B">
      <w:pPr>
        <w:pStyle w:val="a"/>
      </w:pPr>
      <w:r w:rsidRPr="00456B60">
        <w:t>畫面資料說明</w:t>
      </w:r>
      <w:r w:rsidRPr="00456B60">
        <w:rPr>
          <w:rFonts w:hint="eastAsia"/>
        </w:rPr>
        <w:t>-</w:t>
      </w:r>
      <w:r w:rsidR="00695D08" w:rsidRPr="00456B60">
        <w:rPr>
          <w:rFonts w:hint="eastAsia"/>
        </w:rPr>
        <w:t>查詢</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25"/>
        <w:gridCol w:w="1179"/>
        <w:gridCol w:w="800"/>
        <w:gridCol w:w="875"/>
        <w:gridCol w:w="1807"/>
        <w:gridCol w:w="788"/>
        <w:gridCol w:w="659"/>
        <w:gridCol w:w="3561"/>
      </w:tblGrid>
      <w:tr w:rsidR="003F52E9" w:rsidRPr="002A3BA7" w14:paraId="36A60413" w14:textId="77777777" w:rsidTr="004C1EC9">
        <w:trPr>
          <w:trHeight w:val="388"/>
          <w:tblHeader/>
          <w:jc w:val="center"/>
        </w:trPr>
        <w:tc>
          <w:tcPr>
            <w:tcW w:w="525" w:type="dxa"/>
            <w:vMerge w:val="restart"/>
            <w:shd w:val="clear" w:color="auto" w:fill="D9D9D9"/>
          </w:tcPr>
          <w:p w14:paraId="53C6FFDD" w14:textId="77777777" w:rsidR="003F52E9" w:rsidRPr="002A3BA7" w:rsidRDefault="003F52E9" w:rsidP="003530FC">
            <w:pPr>
              <w:rPr>
                <w:rFonts w:ascii="標楷體" w:eastAsia="標楷體" w:hAnsi="標楷體"/>
              </w:rPr>
            </w:pPr>
            <w:r w:rsidRPr="002A3BA7">
              <w:rPr>
                <w:rFonts w:ascii="標楷體" w:eastAsia="標楷體" w:hAnsi="標楷體"/>
              </w:rPr>
              <w:t>序號</w:t>
            </w:r>
          </w:p>
        </w:tc>
        <w:tc>
          <w:tcPr>
            <w:tcW w:w="1179" w:type="dxa"/>
            <w:vMerge w:val="restart"/>
            <w:shd w:val="clear" w:color="auto" w:fill="D9D9D9"/>
          </w:tcPr>
          <w:p w14:paraId="1452A744" w14:textId="77777777" w:rsidR="003F52E9" w:rsidRPr="002A3BA7" w:rsidRDefault="003F52E9" w:rsidP="003530FC">
            <w:pPr>
              <w:rPr>
                <w:rFonts w:ascii="標楷體" w:eastAsia="標楷體" w:hAnsi="標楷體"/>
              </w:rPr>
            </w:pPr>
            <w:r w:rsidRPr="002A3BA7">
              <w:rPr>
                <w:rFonts w:ascii="標楷體" w:eastAsia="標楷體" w:hAnsi="標楷體"/>
              </w:rPr>
              <w:t>欄位</w:t>
            </w:r>
          </w:p>
        </w:tc>
        <w:tc>
          <w:tcPr>
            <w:tcW w:w="4929" w:type="dxa"/>
            <w:gridSpan w:val="5"/>
            <w:shd w:val="clear" w:color="auto" w:fill="D9D9D9"/>
          </w:tcPr>
          <w:p w14:paraId="41E79759" w14:textId="77777777" w:rsidR="003F52E9" w:rsidRPr="002A3BA7" w:rsidRDefault="003F52E9" w:rsidP="003530FC">
            <w:pPr>
              <w:jc w:val="center"/>
              <w:rPr>
                <w:rFonts w:ascii="標楷體" w:eastAsia="標楷體" w:hAnsi="標楷體"/>
              </w:rPr>
            </w:pPr>
            <w:r w:rsidRPr="002A3BA7">
              <w:rPr>
                <w:rFonts w:ascii="標楷體" w:eastAsia="標楷體" w:hAnsi="標楷體"/>
              </w:rPr>
              <w:t>說明</w:t>
            </w:r>
          </w:p>
        </w:tc>
        <w:tc>
          <w:tcPr>
            <w:tcW w:w="3561" w:type="dxa"/>
            <w:vMerge w:val="restart"/>
            <w:shd w:val="clear" w:color="auto" w:fill="D9D9D9"/>
          </w:tcPr>
          <w:p w14:paraId="6CA5FB49" w14:textId="77777777" w:rsidR="003F52E9" w:rsidRPr="002A3BA7" w:rsidRDefault="003F52E9" w:rsidP="003530FC">
            <w:pPr>
              <w:rPr>
                <w:rFonts w:ascii="標楷體" w:eastAsia="標楷體" w:hAnsi="標楷體"/>
              </w:rPr>
            </w:pPr>
            <w:r w:rsidRPr="002A3BA7">
              <w:rPr>
                <w:rFonts w:ascii="標楷體" w:eastAsia="標楷體" w:hAnsi="標楷體"/>
              </w:rPr>
              <w:t>處理邏輯及注意事項</w:t>
            </w:r>
          </w:p>
        </w:tc>
      </w:tr>
      <w:tr w:rsidR="003F52E9" w:rsidRPr="002A3BA7" w14:paraId="59ACBA2D" w14:textId="77777777" w:rsidTr="004C1EC9">
        <w:trPr>
          <w:trHeight w:val="244"/>
          <w:tblHeader/>
          <w:jc w:val="center"/>
        </w:trPr>
        <w:tc>
          <w:tcPr>
            <w:tcW w:w="525" w:type="dxa"/>
            <w:vMerge/>
            <w:shd w:val="clear" w:color="auto" w:fill="D9D9D9"/>
          </w:tcPr>
          <w:p w14:paraId="19F71DC1" w14:textId="77777777" w:rsidR="003F52E9" w:rsidRPr="002A3BA7" w:rsidRDefault="003F52E9" w:rsidP="003530FC">
            <w:pPr>
              <w:rPr>
                <w:rFonts w:ascii="標楷體" w:eastAsia="標楷體" w:hAnsi="標楷體"/>
              </w:rPr>
            </w:pPr>
          </w:p>
        </w:tc>
        <w:tc>
          <w:tcPr>
            <w:tcW w:w="1179" w:type="dxa"/>
            <w:vMerge/>
            <w:shd w:val="clear" w:color="auto" w:fill="D9D9D9"/>
          </w:tcPr>
          <w:p w14:paraId="383D2837" w14:textId="77777777" w:rsidR="003F52E9" w:rsidRPr="002A3BA7" w:rsidRDefault="003F52E9" w:rsidP="003530FC">
            <w:pPr>
              <w:rPr>
                <w:rFonts w:ascii="標楷體" w:eastAsia="標楷體" w:hAnsi="標楷體"/>
              </w:rPr>
            </w:pPr>
          </w:p>
        </w:tc>
        <w:tc>
          <w:tcPr>
            <w:tcW w:w="800" w:type="dxa"/>
            <w:shd w:val="clear" w:color="auto" w:fill="D9D9D9"/>
          </w:tcPr>
          <w:p w14:paraId="1D3C9B2D" w14:textId="77777777" w:rsidR="003F52E9" w:rsidRPr="002A3BA7" w:rsidRDefault="00FF77DF" w:rsidP="003530FC">
            <w:pPr>
              <w:rPr>
                <w:rFonts w:ascii="標楷體" w:eastAsia="標楷體" w:hAnsi="標楷體"/>
              </w:rPr>
            </w:pPr>
            <w:r>
              <w:rPr>
                <w:rFonts w:ascii="標楷體" w:eastAsia="標楷體" w:hAnsi="標楷體" w:hint="eastAsia"/>
              </w:rPr>
              <w:t>資料長度</w:t>
            </w:r>
          </w:p>
        </w:tc>
        <w:tc>
          <w:tcPr>
            <w:tcW w:w="875" w:type="dxa"/>
            <w:shd w:val="clear" w:color="auto" w:fill="D9D9D9"/>
          </w:tcPr>
          <w:p w14:paraId="3919D4FB" w14:textId="77777777" w:rsidR="003F52E9" w:rsidRPr="002A3BA7" w:rsidRDefault="003F52E9" w:rsidP="003530FC">
            <w:pPr>
              <w:rPr>
                <w:rFonts w:ascii="標楷體" w:eastAsia="標楷體" w:hAnsi="標楷體"/>
              </w:rPr>
            </w:pPr>
            <w:r w:rsidRPr="002A3BA7">
              <w:rPr>
                <w:rFonts w:ascii="標楷體" w:eastAsia="標楷體" w:hAnsi="標楷體"/>
              </w:rPr>
              <w:t>預設值</w:t>
            </w:r>
          </w:p>
        </w:tc>
        <w:tc>
          <w:tcPr>
            <w:tcW w:w="1807" w:type="dxa"/>
            <w:shd w:val="clear" w:color="auto" w:fill="D9D9D9"/>
          </w:tcPr>
          <w:p w14:paraId="2F0C6D89" w14:textId="77777777" w:rsidR="003F52E9" w:rsidRPr="002A3BA7" w:rsidRDefault="003F52E9" w:rsidP="003530FC">
            <w:pPr>
              <w:rPr>
                <w:rFonts w:ascii="標楷體" w:eastAsia="標楷體" w:hAnsi="標楷體"/>
              </w:rPr>
            </w:pPr>
            <w:r w:rsidRPr="002A3BA7">
              <w:rPr>
                <w:rFonts w:ascii="標楷體" w:eastAsia="標楷體" w:hAnsi="標楷體"/>
              </w:rPr>
              <w:t>選單內容</w:t>
            </w:r>
          </w:p>
        </w:tc>
        <w:tc>
          <w:tcPr>
            <w:tcW w:w="788" w:type="dxa"/>
            <w:shd w:val="clear" w:color="auto" w:fill="D9D9D9"/>
          </w:tcPr>
          <w:p w14:paraId="0AD2FE22" w14:textId="77777777" w:rsidR="003F52E9" w:rsidRPr="002A3BA7" w:rsidRDefault="003F52E9" w:rsidP="003530FC">
            <w:pPr>
              <w:rPr>
                <w:rFonts w:ascii="標楷體" w:eastAsia="標楷體" w:hAnsi="標楷體"/>
              </w:rPr>
            </w:pPr>
            <w:r w:rsidRPr="002A3BA7">
              <w:rPr>
                <w:rFonts w:ascii="標楷體" w:eastAsia="標楷體" w:hAnsi="標楷體"/>
              </w:rPr>
              <w:t>必填</w:t>
            </w:r>
          </w:p>
        </w:tc>
        <w:tc>
          <w:tcPr>
            <w:tcW w:w="659" w:type="dxa"/>
            <w:shd w:val="clear" w:color="auto" w:fill="D9D9D9"/>
          </w:tcPr>
          <w:p w14:paraId="5B6C1E44" w14:textId="77777777" w:rsidR="003F52E9" w:rsidRPr="002A3BA7" w:rsidRDefault="003F52E9" w:rsidP="003530FC">
            <w:pPr>
              <w:rPr>
                <w:rFonts w:ascii="標楷體" w:eastAsia="標楷體" w:hAnsi="標楷體"/>
              </w:rPr>
            </w:pPr>
            <w:r w:rsidRPr="002A3BA7">
              <w:rPr>
                <w:rFonts w:ascii="標楷體" w:eastAsia="標楷體" w:hAnsi="標楷體"/>
              </w:rPr>
              <w:t>R/W</w:t>
            </w:r>
          </w:p>
        </w:tc>
        <w:tc>
          <w:tcPr>
            <w:tcW w:w="3561" w:type="dxa"/>
            <w:vMerge/>
            <w:shd w:val="clear" w:color="auto" w:fill="D9D9D9"/>
          </w:tcPr>
          <w:p w14:paraId="5DD1EE38" w14:textId="77777777" w:rsidR="003F52E9" w:rsidRPr="002A3BA7" w:rsidRDefault="003F52E9" w:rsidP="003530FC">
            <w:pPr>
              <w:rPr>
                <w:rFonts w:ascii="標楷體" w:eastAsia="標楷體" w:hAnsi="標楷體"/>
              </w:rPr>
            </w:pPr>
          </w:p>
        </w:tc>
      </w:tr>
      <w:tr w:rsidR="00695D08" w:rsidRPr="002A3BA7" w14:paraId="0F631DA9" w14:textId="77777777" w:rsidTr="004C1EC9">
        <w:trPr>
          <w:trHeight w:val="244"/>
          <w:jc w:val="center"/>
        </w:trPr>
        <w:tc>
          <w:tcPr>
            <w:tcW w:w="525" w:type="dxa"/>
          </w:tcPr>
          <w:p w14:paraId="526F3666" w14:textId="77777777" w:rsidR="00695D08" w:rsidRPr="002A3BA7" w:rsidRDefault="00695D08" w:rsidP="00695D08">
            <w:pPr>
              <w:rPr>
                <w:rFonts w:ascii="標楷體" w:eastAsia="標楷體" w:hAnsi="標楷體"/>
              </w:rPr>
            </w:pPr>
            <w:r w:rsidRPr="002A3BA7">
              <w:rPr>
                <w:rFonts w:ascii="標楷體" w:eastAsia="標楷體" w:hAnsi="標楷體" w:hint="eastAsia"/>
              </w:rPr>
              <w:t>1</w:t>
            </w:r>
          </w:p>
        </w:tc>
        <w:tc>
          <w:tcPr>
            <w:tcW w:w="1179" w:type="dxa"/>
          </w:tcPr>
          <w:p w14:paraId="0F86D008" w14:textId="77777777" w:rsidR="00695D08" w:rsidRPr="002A3BA7" w:rsidRDefault="00695D08" w:rsidP="00695D08">
            <w:pPr>
              <w:rPr>
                <w:rFonts w:ascii="標楷體" w:eastAsia="標楷體" w:hAnsi="標楷體"/>
                <w:lang w:eastAsia="ja-JP"/>
              </w:rPr>
            </w:pPr>
            <w:r w:rsidRPr="002A3BA7">
              <w:rPr>
                <w:rFonts w:ascii="標楷體" w:eastAsia="標楷體" w:hAnsi="標楷體" w:hint="eastAsia"/>
              </w:rPr>
              <w:t>功能</w:t>
            </w:r>
          </w:p>
        </w:tc>
        <w:tc>
          <w:tcPr>
            <w:tcW w:w="800" w:type="dxa"/>
          </w:tcPr>
          <w:p w14:paraId="41E788BD" w14:textId="77777777" w:rsidR="00695D08" w:rsidRPr="002A3BA7" w:rsidRDefault="00695D08" w:rsidP="00695D08">
            <w:pPr>
              <w:rPr>
                <w:rFonts w:ascii="標楷體" w:eastAsia="標楷體" w:hAnsi="標楷體"/>
              </w:rPr>
            </w:pPr>
          </w:p>
        </w:tc>
        <w:tc>
          <w:tcPr>
            <w:tcW w:w="875" w:type="dxa"/>
          </w:tcPr>
          <w:p w14:paraId="6A759F96" w14:textId="77777777" w:rsidR="00695D08" w:rsidRPr="002A3BA7" w:rsidRDefault="00D4359E" w:rsidP="00695D08">
            <w:pPr>
              <w:rPr>
                <w:rFonts w:ascii="標楷體" w:eastAsia="標楷體" w:hAnsi="標楷體"/>
              </w:rPr>
            </w:pPr>
            <w:r w:rsidRPr="002A3BA7">
              <w:rPr>
                <w:rFonts w:ascii="標楷體" w:eastAsia="標楷體" w:hAnsi="標楷體" w:hint="eastAsia"/>
                <w:lang w:eastAsia="zh-HK"/>
              </w:rPr>
              <w:t>查詢</w:t>
            </w:r>
          </w:p>
        </w:tc>
        <w:tc>
          <w:tcPr>
            <w:tcW w:w="1807" w:type="dxa"/>
          </w:tcPr>
          <w:p w14:paraId="3D783108" w14:textId="77777777" w:rsidR="00695D08" w:rsidRPr="002A3BA7" w:rsidRDefault="00695D08" w:rsidP="00695D08">
            <w:pPr>
              <w:rPr>
                <w:rFonts w:ascii="標楷體" w:eastAsia="標楷體" w:hAnsi="標楷體"/>
              </w:rPr>
            </w:pPr>
          </w:p>
        </w:tc>
        <w:tc>
          <w:tcPr>
            <w:tcW w:w="788" w:type="dxa"/>
          </w:tcPr>
          <w:p w14:paraId="46FDDD31" w14:textId="77777777" w:rsidR="00695D08" w:rsidRPr="002A3BA7" w:rsidRDefault="00695D08" w:rsidP="00695D08">
            <w:pPr>
              <w:rPr>
                <w:rFonts w:ascii="標楷體" w:eastAsia="標楷體" w:hAnsi="標楷體"/>
              </w:rPr>
            </w:pPr>
          </w:p>
        </w:tc>
        <w:tc>
          <w:tcPr>
            <w:tcW w:w="659" w:type="dxa"/>
          </w:tcPr>
          <w:p w14:paraId="141B801D" w14:textId="77777777" w:rsidR="00695D08" w:rsidRPr="002A3BA7" w:rsidRDefault="00695D08" w:rsidP="00695D08">
            <w:pPr>
              <w:jc w:val="center"/>
              <w:rPr>
                <w:rFonts w:ascii="標楷體" w:eastAsia="標楷體" w:hAnsi="標楷體"/>
              </w:rPr>
            </w:pPr>
            <w:r w:rsidRPr="002A3BA7">
              <w:rPr>
                <w:rFonts w:ascii="標楷體" w:eastAsia="標楷體" w:hAnsi="標楷體" w:hint="eastAsia"/>
              </w:rPr>
              <w:t>R</w:t>
            </w:r>
          </w:p>
        </w:tc>
        <w:tc>
          <w:tcPr>
            <w:tcW w:w="3561" w:type="dxa"/>
          </w:tcPr>
          <w:p w14:paraId="7E0E8DCE" w14:textId="77777777" w:rsidR="00695D08" w:rsidRPr="002A3BA7" w:rsidRDefault="00695D08" w:rsidP="00B07A0C">
            <w:pPr>
              <w:rPr>
                <w:rFonts w:ascii="標楷體" w:eastAsia="標楷體" w:hAnsi="標楷體"/>
              </w:rPr>
            </w:pPr>
            <w:r w:rsidRPr="002A3BA7">
              <w:rPr>
                <w:rFonts w:ascii="標楷體" w:eastAsia="標楷體" w:hAnsi="標楷體" w:hint="eastAsia"/>
              </w:rPr>
              <w:t>自動顯示</w:t>
            </w:r>
          </w:p>
        </w:tc>
      </w:tr>
      <w:tr w:rsidR="00C55EAE" w:rsidRPr="002A3BA7" w14:paraId="07200504" w14:textId="77777777" w:rsidTr="004C1EC9">
        <w:trPr>
          <w:trHeight w:val="244"/>
          <w:jc w:val="center"/>
        </w:trPr>
        <w:tc>
          <w:tcPr>
            <w:tcW w:w="525" w:type="dxa"/>
          </w:tcPr>
          <w:p w14:paraId="68759FC1" w14:textId="77777777" w:rsidR="00C55EAE" w:rsidRPr="002A3BA7" w:rsidRDefault="00C55EAE" w:rsidP="00C55EAE">
            <w:pPr>
              <w:rPr>
                <w:rFonts w:ascii="標楷體" w:eastAsia="標楷體" w:hAnsi="標楷體"/>
              </w:rPr>
            </w:pPr>
            <w:r w:rsidRPr="002A3BA7">
              <w:rPr>
                <w:rFonts w:ascii="標楷體" w:eastAsia="標楷體" w:hAnsi="標楷體" w:hint="eastAsia"/>
                <w:color w:val="000000"/>
              </w:rPr>
              <w:t>2</w:t>
            </w:r>
          </w:p>
        </w:tc>
        <w:tc>
          <w:tcPr>
            <w:tcW w:w="1179" w:type="dxa"/>
          </w:tcPr>
          <w:p w14:paraId="037E9445" w14:textId="77777777" w:rsidR="00C55EAE" w:rsidRPr="002A3BA7" w:rsidRDefault="00B07A0C" w:rsidP="00C55EAE">
            <w:pPr>
              <w:rPr>
                <w:rFonts w:ascii="標楷體" w:eastAsia="標楷體" w:hAnsi="標楷體"/>
              </w:rPr>
            </w:pPr>
            <w:r w:rsidRPr="002A3BA7">
              <w:rPr>
                <w:rFonts w:ascii="標楷體" w:eastAsia="標楷體" w:hAnsi="標楷體" w:hint="eastAsia"/>
                <w:color w:val="000000"/>
              </w:rPr>
              <w:t>戶號-</w:t>
            </w:r>
            <w:r w:rsidRPr="002A3BA7">
              <w:rPr>
                <w:rFonts w:ascii="標楷體" w:eastAsia="標楷體" w:hAnsi="標楷體" w:hint="eastAsia"/>
                <w:color w:val="000000"/>
                <w:lang w:eastAsia="zh-HK"/>
              </w:rPr>
              <w:t>額度</w:t>
            </w:r>
          </w:p>
        </w:tc>
        <w:tc>
          <w:tcPr>
            <w:tcW w:w="800" w:type="dxa"/>
          </w:tcPr>
          <w:p w14:paraId="2A0AD6C9" w14:textId="77777777" w:rsidR="00C55EAE" w:rsidRPr="002A3BA7" w:rsidRDefault="00C55EAE" w:rsidP="00C55EAE">
            <w:pPr>
              <w:rPr>
                <w:rFonts w:ascii="標楷體" w:eastAsia="標楷體" w:hAnsi="標楷體"/>
              </w:rPr>
            </w:pPr>
          </w:p>
        </w:tc>
        <w:tc>
          <w:tcPr>
            <w:tcW w:w="875" w:type="dxa"/>
          </w:tcPr>
          <w:p w14:paraId="7CDEADF0" w14:textId="77777777" w:rsidR="00C55EAE" w:rsidRPr="002A3BA7" w:rsidRDefault="00C55EAE" w:rsidP="00C55EAE">
            <w:pPr>
              <w:rPr>
                <w:rFonts w:ascii="標楷體" w:eastAsia="標楷體" w:hAnsi="標楷體"/>
              </w:rPr>
            </w:pPr>
          </w:p>
        </w:tc>
        <w:tc>
          <w:tcPr>
            <w:tcW w:w="1807" w:type="dxa"/>
          </w:tcPr>
          <w:p w14:paraId="05C3D6FD" w14:textId="77777777" w:rsidR="00C55EAE" w:rsidRPr="002A3BA7" w:rsidRDefault="00C55EAE" w:rsidP="00C55EAE">
            <w:pPr>
              <w:rPr>
                <w:rFonts w:ascii="標楷體" w:eastAsia="標楷體" w:hAnsi="標楷體"/>
              </w:rPr>
            </w:pPr>
          </w:p>
        </w:tc>
        <w:tc>
          <w:tcPr>
            <w:tcW w:w="788" w:type="dxa"/>
          </w:tcPr>
          <w:p w14:paraId="451B52B2" w14:textId="77777777" w:rsidR="00C55EAE" w:rsidRPr="002A3BA7" w:rsidRDefault="00C55EAE" w:rsidP="00C55EAE">
            <w:pPr>
              <w:rPr>
                <w:rFonts w:ascii="標楷體" w:eastAsia="標楷體" w:hAnsi="標楷體"/>
              </w:rPr>
            </w:pPr>
          </w:p>
        </w:tc>
        <w:tc>
          <w:tcPr>
            <w:tcW w:w="659" w:type="dxa"/>
          </w:tcPr>
          <w:p w14:paraId="444045A3" w14:textId="77777777" w:rsidR="00C55EAE" w:rsidRPr="002A3BA7" w:rsidRDefault="00C55EAE" w:rsidP="00C55EAE">
            <w:pPr>
              <w:jc w:val="center"/>
              <w:rPr>
                <w:rFonts w:ascii="標楷體" w:eastAsia="標楷體" w:hAnsi="標楷體"/>
              </w:rPr>
            </w:pPr>
            <w:r w:rsidRPr="002A3BA7">
              <w:rPr>
                <w:rFonts w:ascii="標楷體" w:eastAsia="標楷體" w:hAnsi="標楷體" w:hint="eastAsia"/>
              </w:rPr>
              <w:t>R</w:t>
            </w:r>
          </w:p>
        </w:tc>
        <w:tc>
          <w:tcPr>
            <w:tcW w:w="3561" w:type="dxa"/>
          </w:tcPr>
          <w:p w14:paraId="70BC6949" w14:textId="77777777" w:rsidR="00C55EAE" w:rsidRPr="002A3BA7" w:rsidRDefault="00C55EAE" w:rsidP="00C55EAE">
            <w:pPr>
              <w:rPr>
                <w:rFonts w:ascii="標楷體" w:eastAsia="標楷體" w:hAnsi="標楷體"/>
                <w:color w:val="000000"/>
              </w:rPr>
            </w:pPr>
            <w:r w:rsidRPr="002A3BA7">
              <w:rPr>
                <w:rFonts w:ascii="標楷體" w:eastAsia="標楷體" w:hAnsi="標楷體"/>
                <w:color w:val="000000"/>
              </w:rPr>
              <w:t>AchAuthLog.CustNo</w:t>
            </w:r>
          </w:p>
        </w:tc>
      </w:tr>
      <w:tr w:rsidR="00C55EAE" w:rsidRPr="002A3BA7" w14:paraId="5D607A94" w14:textId="77777777" w:rsidTr="004C1EC9">
        <w:trPr>
          <w:trHeight w:val="244"/>
          <w:jc w:val="center"/>
        </w:trPr>
        <w:tc>
          <w:tcPr>
            <w:tcW w:w="525" w:type="dxa"/>
          </w:tcPr>
          <w:p w14:paraId="726D28B7" w14:textId="77777777" w:rsidR="00C55EAE" w:rsidRPr="002A3BA7" w:rsidRDefault="00C55EAE" w:rsidP="00C55EAE">
            <w:pPr>
              <w:rPr>
                <w:rFonts w:ascii="標楷體" w:eastAsia="標楷體" w:hAnsi="標楷體"/>
              </w:rPr>
            </w:pPr>
            <w:r w:rsidRPr="002A3BA7">
              <w:rPr>
                <w:rFonts w:ascii="標楷體" w:eastAsia="標楷體" w:hAnsi="標楷體" w:hint="eastAsia"/>
              </w:rPr>
              <w:t>3</w:t>
            </w:r>
          </w:p>
        </w:tc>
        <w:tc>
          <w:tcPr>
            <w:tcW w:w="1179" w:type="dxa"/>
          </w:tcPr>
          <w:p w14:paraId="60BFF282" w14:textId="77777777" w:rsidR="00C55EAE" w:rsidRPr="002A3BA7" w:rsidRDefault="00C55EAE" w:rsidP="00C55EAE">
            <w:pPr>
              <w:rPr>
                <w:rFonts w:ascii="標楷體" w:eastAsia="標楷體" w:hAnsi="標楷體"/>
              </w:rPr>
            </w:pPr>
            <w:r w:rsidRPr="002A3BA7">
              <w:rPr>
                <w:rFonts w:ascii="標楷體" w:eastAsia="標楷體" w:hAnsi="標楷體" w:hint="eastAsia"/>
              </w:rPr>
              <w:t>銀行名稱</w:t>
            </w:r>
          </w:p>
        </w:tc>
        <w:tc>
          <w:tcPr>
            <w:tcW w:w="800" w:type="dxa"/>
          </w:tcPr>
          <w:p w14:paraId="3EC75326" w14:textId="77777777" w:rsidR="00C55EAE" w:rsidRPr="002A3BA7" w:rsidRDefault="00C55EAE" w:rsidP="00C55EAE">
            <w:pPr>
              <w:rPr>
                <w:rFonts w:ascii="標楷體" w:eastAsia="標楷體" w:hAnsi="標楷體"/>
              </w:rPr>
            </w:pPr>
          </w:p>
        </w:tc>
        <w:tc>
          <w:tcPr>
            <w:tcW w:w="875" w:type="dxa"/>
          </w:tcPr>
          <w:p w14:paraId="7FCD9E2F" w14:textId="77777777" w:rsidR="00C55EAE" w:rsidRPr="002A3BA7" w:rsidRDefault="00C55EAE" w:rsidP="00C55EAE">
            <w:pPr>
              <w:rPr>
                <w:rFonts w:ascii="標楷體" w:eastAsia="標楷體" w:hAnsi="標楷體"/>
              </w:rPr>
            </w:pPr>
          </w:p>
        </w:tc>
        <w:tc>
          <w:tcPr>
            <w:tcW w:w="1807" w:type="dxa"/>
          </w:tcPr>
          <w:p w14:paraId="0E3A78EC" w14:textId="77777777" w:rsidR="00C55EAE" w:rsidRPr="002A3BA7" w:rsidRDefault="00C55EAE" w:rsidP="00C55EAE">
            <w:pPr>
              <w:rPr>
                <w:rFonts w:ascii="標楷體" w:eastAsia="標楷體" w:hAnsi="標楷體"/>
              </w:rPr>
            </w:pPr>
          </w:p>
        </w:tc>
        <w:tc>
          <w:tcPr>
            <w:tcW w:w="788" w:type="dxa"/>
          </w:tcPr>
          <w:p w14:paraId="743DB558" w14:textId="77777777" w:rsidR="00C55EAE" w:rsidRPr="002A3BA7" w:rsidRDefault="00C55EAE" w:rsidP="00C55EAE">
            <w:pPr>
              <w:rPr>
                <w:rFonts w:ascii="標楷體" w:eastAsia="標楷體" w:hAnsi="標楷體"/>
              </w:rPr>
            </w:pPr>
          </w:p>
        </w:tc>
        <w:tc>
          <w:tcPr>
            <w:tcW w:w="659" w:type="dxa"/>
          </w:tcPr>
          <w:p w14:paraId="7E62F956" w14:textId="77777777" w:rsidR="00C55EAE" w:rsidRPr="002A3BA7" w:rsidRDefault="00C55EAE" w:rsidP="00C55EAE">
            <w:pPr>
              <w:jc w:val="center"/>
              <w:rPr>
                <w:rFonts w:ascii="標楷體" w:eastAsia="標楷體" w:hAnsi="標楷體"/>
              </w:rPr>
            </w:pPr>
            <w:r w:rsidRPr="002A3BA7">
              <w:rPr>
                <w:rFonts w:ascii="標楷體" w:eastAsia="標楷體" w:hAnsi="標楷體" w:hint="eastAsia"/>
              </w:rPr>
              <w:t>R</w:t>
            </w:r>
          </w:p>
        </w:tc>
        <w:tc>
          <w:tcPr>
            <w:tcW w:w="3561" w:type="dxa"/>
          </w:tcPr>
          <w:p w14:paraId="36044890" w14:textId="77777777" w:rsidR="00C55EAE" w:rsidRPr="002A3BA7" w:rsidRDefault="00C55EAE" w:rsidP="00C55EAE">
            <w:pPr>
              <w:ind w:leftChars="-2" w:left="276" w:hangingChars="117" w:hanging="281"/>
              <w:rPr>
                <w:rFonts w:ascii="標楷體" w:eastAsia="標楷體" w:hAnsi="標楷體"/>
              </w:rPr>
            </w:pPr>
            <w:r w:rsidRPr="002A3BA7">
              <w:rPr>
                <w:rFonts w:ascii="標楷體" w:eastAsia="標楷體" w:hAnsi="標楷體"/>
                <w:color w:val="000000"/>
              </w:rPr>
              <w:t>AchAuthLog.RepayBank</w:t>
            </w:r>
          </w:p>
        </w:tc>
      </w:tr>
      <w:tr w:rsidR="00C55EAE" w:rsidRPr="002A3BA7" w14:paraId="5A099602" w14:textId="77777777" w:rsidTr="004C1EC9">
        <w:trPr>
          <w:trHeight w:val="244"/>
          <w:jc w:val="center"/>
        </w:trPr>
        <w:tc>
          <w:tcPr>
            <w:tcW w:w="525" w:type="dxa"/>
          </w:tcPr>
          <w:p w14:paraId="594B576E" w14:textId="77777777" w:rsidR="00C55EAE" w:rsidRPr="002A3BA7" w:rsidRDefault="00C55EAE" w:rsidP="00C55EAE">
            <w:pPr>
              <w:rPr>
                <w:rFonts w:ascii="標楷體" w:eastAsia="標楷體" w:hAnsi="標楷體"/>
              </w:rPr>
            </w:pPr>
            <w:r w:rsidRPr="002A3BA7">
              <w:rPr>
                <w:rFonts w:ascii="標楷體" w:eastAsia="標楷體" w:hAnsi="標楷體" w:hint="eastAsia"/>
              </w:rPr>
              <w:t>4</w:t>
            </w:r>
            <w:r w:rsidRPr="002A3BA7">
              <w:rPr>
                <w:rFonts w:ascii="標楷體" w:eastAsia="標楷體" w:hAnsi="標楷體"/>
              </w:rPr>
              <w:t>.</w:t>
            </w:r>
          </w:p>
        </w:tc>
        <w:tc>
          <w:tcPr>
            <w:tcW w:w="1179" w:type="dxa"/>
          </w:tcPr>
          <w:p w14:paraId="3A6604BB" w14:textId="77777777" w:rsidR="00C55EAE" w:rsidRPr="002A3BA7" w:rsidRDefault="00C55EAE" w:rsidP="00C55EAE">
            <w:pPr>
              <w:rPr>
                <w:rFonts w:ascii="標楷體" w:eastAsia="標楷體" w:hAnsi="標楷體"/>
              </w:rPr>
            </w:pPr>
            <w:r w:rsidRPr="002A3BA7">
              <w:rPr>
                <w:rFonts w:ascii="標楷體" w:eastAsia="標楷體" w:hAnsi="標楷體" w:hint="eastAsia"/>
              </w:rPr>
              <w:t>扣款帳號</w:t>
            </w:r>
          </w:p>
        </w:tc>
        <w:tc>
          <w:tcPr>
            <w:tcW w:w="800" w:type="dxa"/>
          </w:tcPr>
          <w:p w14:paraId="76D057BE" w14:textId="77777777" w:rsidR="00C55EAE" w:rsidRPr="002A3BA7" w:rsidRDefault="00C55EAE" w:rsidP="00C55EAE">
            <w:pPr>
              <w:rPr>
                <w:rFonts w:ascii="標楷體" w:eastAsia="標楷體" w:hAnsi="標楷體"/>
              </w:rPr>
            </w:pPr>
          </w:p>
        </w:tc>
        <w:tc>
          <w:tcPr>
            <w:tcW w:w="875" w:type="dxa"/>
          </w:tcPr>
          <w:p w14:paraId="31C2FDC0" w14:textId="77777777" w:rsidR="00C55EAE" w:rsidRPr="002A3BA7" w:rsidRDefault="00C55EAE" w:rsidP="00C55EAE">
            <w:pPr>
              <w:rPr>
                <w:rFonts w:ascii="標楷體" w:eastAsia="標楷體" w:hAnsi="標楷體"/>
              </w:rPr>
            </w:pPr>
          </w:p>
        </w:tc>
        <w:tc>
          <w:tcPr>
            <w:tcW w:w="1807" w:type="dxa"/>
          </w:tcPr>
          <w:p w14:paraId="208D6D9E" w14:textId="77777777" w:rsidR="00C55EAE" w:rsidRPr="002A3BA7" w:rsidRDefault="00C55EAE" w:rsidP="00C55EAE">
            <w:pPr>
              <w:rPr>
                <w:rFonts w:ascii="標楷體" w:eastAsia="標楷體" w:hAnsi="標楷體"/>
              </w:rPr>
            </w:pPr>
          </w:p>
        </w:tc>
        <w:tc>
          <w:tcPr>
            <w:tcW w:w="788" w:type="dxa"/>
          </w:tcPr>
          <w:p w14:paraId="6CB30915" w14:textId="77777777" w:rsidR="00C55EAE" w:rsidRPr="002A3BA7" w:rsidRDefault="00C55EAE" w:rsidP="00C55EAE">
            <w:pPr>
              <w:rPr>
                <w:rFonts w:ascii="標楷體" w:eastAsia="標楷體" w:hAnsi="標楷體"/>
              </w:rPr>
            </w:pPr>
          </w:p>
        </w:tc>
        <w:tc>
          <w:tcPr>
            <w:tcW w:w="659" w:type="dxa"/>
          </w:tcPr>
          <w:p w14:paraId="2B705DCC" w14:textId="77777777" w:rsidR="00C55EAE" w:rsidRPr="002A3BA7" w:rsidRDefault="00C55EAE" w:rsidP="00C55EAE">
            <w:pPr>
              <w:jc w:val="center"/>
              <w:rPr>
                <w:rFonts w:ascii="標楷體" w:eastAsia="標楷體" w:hAnsi="標楷體"/>
              </w:rPr>
            </w:pPr>
            <w:r w:rsidRPr="002A3BA7">
              <w:rPr>
                <w:rFonts w:ascii="標楷體" w:eastAsia="標楷體" w:hAnsi="標楷體" w:hint="eastAsia"/>
              </w:rPr>
              <w:t>R</w:t>
            </w:r>
          </w:p>
        </w:tc>
        <w:tc>
          <w:tcPr>
            <w:tcW w:w="3561" w:type="dxa"/>
          </w:tcPr>
          <w:p w14:paraId="10CB15A2" w14:textId="77777777" w:rsidR="00C55EAE" w:rsidRPr="002A3BA7" w:rsidRDefault="00C55EAE" w:rsidP="00C55EAE">
            <w:pPr>
              <w:rPr>
                <w:rFonts w:ascii="標楷體" w:eastAsia="標楷體" w:hAnsi="標楷體"/>
              </w:rPr>
            </w:pPr>
            <w:r w:rsidRPr="002A3BA7">
              <w:rPr>
                <w:rFonts w:ascii="標楷體" w:eastAsia="標楷體" w:hAnsi="標楷體"/>
                <w:color w:val="000000"/>
              </w:rPr>
              <w:t>AchAuthLog.RepayAcct</w:t>
            </w:r>
          </w:p>
        </w:tc>
      </w:tr>
      <w:tr w:rsidR="00B07A0C" w:rsidRPr="002A3BA7" w14:paraId="46AF56F0" w14:textId="77777777" w:rsidTr="004C1EC9">
        <w:trPr>
          <w:trHeight w:val="244"/>
          <w:jc w:val="center"/>
        </w:trPr>
        <w:tc>
          <w:tcPr>
            <w:tcW w:w="525" w:type="dxa"/>
          </w:tcPr>
          <w:p w14:paraId="3CCCA05F" w14:textId="77777777" w:rsidR="00B07A0C" w:rsidRPr="002A3BA7" w:rsidRDefault="00B07A0C" w:rsidP="00B07A0C">
            <w:pPr>
              <w:rPr>
                <w:rFonts w:ascii="標楷體" w:eastAsia="標楷體" w:hAnsi="標楷體"/>
              </w:rPr>
            </w:pPr>
            <w:r w:rsidRPr="002A3BA7">
              <w:rPr>
                <w:rFonts w:ascii="標楷體" w:eastAsia="標楷體" w:hAnsi="標楷體" w:hint="eastAsia"/>
              </w:rPr>
              <w:t>5</w:t>
            </w:r>
          </w:p>
        </w:tc>
        <w:tc>
          <w:tcPr>
            <w:tcW w:w="1179" w:type="dxa"/>
          </w:tcPr>
          <w:p w14:paraId="11312798" w14:textId="77777777" w:rsidR="00B07A0C" w:rsidRPr="002A3BA7" w:rsidRDefault="00C16DEB" w:rsidP="00B07A0C">
            <w:pPr>
              <w:rPr>
                <w:rFonts w:ascii="標楷體" w:eastAsia="標楷體" w:hAnsi="標楷體"/>
              </w:rPr>
            </w:pPr>
            <w:r>
              <w:rPr>
                <w:rFonts w:ascii="標楷體" w:eastAsia="標楷體" w:hAnsi="標楷體" w:hint="eastAsia"/>
              </w:rPr>
              <w:t>新增或取消</w:t>
            </w:r>
          </w:p>
        </w:tc>
        <w:tc>
          <w:tcPr>
            <w:tcW w:w="800" w:type="dxa"/>
          </w:tcPr>
          <w:p w14:paraId="25C8A5D9" w14:textId="77777777" w:rsidR="00B07A0C" w:rsidRPr="002A3BA7" w:rsidRDefault="00B07A0C" w:rsidP="00B07A0C">
            <w:pPr>
              <w:rPr>
                <w:rFonts w:ascii="標楷體" w:eastAsia="標楷體" w:hAnsi="標楷體"/>
              </w:rPr>
            </w:pPr>
          </w:p>
        </w:tc>
        <w:tc>
          <w:tcPr>
            <w:tcW w:w="875" w:type="dxa"/>
          </w:tcPr>
          <w:p w14:paraId="1D8F2F14" w14:textId="77777777" w:rsidR="00B07A0C" w:rsidRPr="002A3BA7" w:rsidRDefault="00B07A0C" w:rsidP="00B07A0C">
            <w:pPr>
              <w:rPr>
                <w:rFonts w:ascii="標楷體" w:eastAsia="標楷體" w:hAnsi="標楷體"/>
              </w:rPr>
            </w:pPr>
          </w:p>
        </w:tc>
        <w:tc>
          <w:tcPr>
            <w:tcW w:w="1807" w:type="dxa"/>
          </w:tcPr>
          <w:p w14:paraId="190DE36A" w14:textId="77777777" w:rsidR="00B07A0C" w:rsidRPr="002A3BA7" w:rsidRDefault="00B07A0C" w:rsidP="00B07A0C">
            <w:pPr>
              <w:rPr>
                <w:rFonts w:ascii="標楷體" w:eastAsia="標楷體" w:hAnsi="標楷體"/>
                <w:color w:val="FF0000"/>
              </w:rPr>
            </w:pPr>
          </w:p>
        </w:tc>
        <w:tc>
          <w:tcPr>
            <w:tcW w:w="788" w:type="dxa"/>
          </w:tcPr>
          <w:p w14:paraId="44DA287B" w14:textId="77777777" w:rsidR="00B07A0C" w:rsidRPr="002A3BA7" w:rsidRDefault="00B07A0C" w:rsidP="00B07A0C">
            <w:pPr>
              <w:rPr>
                <w:rFonts w:ascii="標楷體" w:eastAsia="標楷體" w:hAnsi="標楷體"/>
              </w:rPr>
            </w:pPr>
          </w:p>
        </w:tc>
        <w:tc>
          <w:tcPr>
            <w:tcW w:w="659" w:type="dxa"/>
          </w:tcPr>
          <w:p w14:paraId="004FE1C3" w14:textId="77777777" w:rsidR="00B07A0C" w:rsidRPr="002A3BA7" w:rsidRDefault="00B07A0C" w:rsidP="00B07A0C">
            <w:pPr>
              <w:jc w:val="center"/>
              <w:rPr>
                <w:rFonts w:ascii="標楷體" w:eastAsia="標楷體" w:hAnsi="標楷體"/>
              </w:rPr>
            </w:pPr>
            <w:r w:rsidRPr="002A3BA7">
              <w:rPr>
                <w:rFonts w:ascii="標楷體" w:eastAsia="標楷體" w:hAnsi="標楷體" w:hint="eastAsia"/>
              </w:rPr>
              <w:t>R</w:t>
            </w:r>
          </w:p>
        </w:tc>
        <w:tc>
          <w:tcPr>
            <w:tcW w:w="3561" w:type="dxa"/>
          </w:tcPr>
          <w:p w14:paraId="1394989C" w14:textId="77777777" w:rsidR="00B07A0C" w:rsidRPr="002A3BA7" w:rsidRDefault="00B07A0C" w:rsidP="00B07A0C">
            <w:pPr>
              <w:rPr>
                <w:rFonts w:ascii="標楷體" w:eastAsia="標楷體" w:hAnsi="標楷體"/>
              </w:rPr>
            </w:pPr>
            <w:r w:rsidRPr="002A3BA7">
              <w:rPr>
                <w:rFonts w:ascii="標楷體" w:eastAsia="標楷體" w:hAnsi="標楷體"/>
                <w:color w:val="000000"/>
              </w:rPr>
              <w:t>AchAuthLog.CreateFlag</w:t>
            </w:r>
          </w:p>
        </w:tc>
      </w:tr>
      <w:tr w:rsidR="00B07A0C" w:rsidRPr="002A3BA7" w14:paraId="407D9AF4" w14:textId="77777777" w:rsidTr="004C1EC9">
        <w:trPr>
          <w:trHeight w:val="244"/>
          <w:jc w:val="center"/>
        </w:trPr>
        <w:tc>
          <w:tcPr>
            <w:tcW w:w="525" w:type="dxa"/>
          </w:tcPr>
          <w:p w14:paraId="4FA71B38" w14:textId="77777777" w:rsidR="00B07A0C" w:rsidRPr="002A3BA7" w:rsidRDefault="00B07A0C" w:rsidP="00B07A0C">
            <w:pPr>
              <w:rPr>
                <w:rFonts w:ascii="標楷體" w:eastAsia="標楷體" w:hAnsi="標楷體"/>
              </w:rPr>
            </w:pPr>
            <w:r w:rsidRPr="002A3BA7">
              <w:rPr>
                <w:rFonts w:ascii="標楷體" w:eastAsia="標楷體" w:hAnsi="標楷體" w:hint="eastAsia"/>
              </w:rPr>
              <w:t>6</w:t>
            </w:r>
          </w:p>
        </w:tc>
        <w:tc>
          <w:tcPr>
            <w:tcW w:w="1179" w:type="dxa"/>
          </w:tcPr>
          <w:p w14:paraId="58CC242F" w14:textId="77777777" w:rsidR="00B07A0C" w:rsidRPr="002A3BA7" w:rsidRDefault="00B07A0C" w:rsidP="00B07A0C">
            <w:pPr>
              <w:rPr>
                <w:rFonts w:ascii="標楷體" w:eastAsia="標楷體" w:hAnsi="標楷體"/>
              </w:rPr>
            </w:pPr>
            <w:r w:rsidRPr="002A3BA7">
              <w:rPr>
                <w:rFonts w:ascii="標楷體" w:eastAsia="標楷體" w:hAnsi="標楷體" w:hint="eastAsia"/>
              </w:rPr>
              <w:t>每筆扣款限額</w:t>
            </w:r>
          </w:p>
        </w:tc>
        <w:tc>
          <w:tcPr>
            <w:tcW w:w="800" w:type="dxa"/>
          </w:tcPr>
          <w:p w14:paraId="2A950E0B" w14:textId="77777777" w:rsidR="00B07A0C" w:rsidRPr="002A3BA7" w:rsidRDefault="00B07A0C" w:rsidP="00B07A0C">
            <w:pPr>
              <w:rPr>
                <w:rFonts w:ascii="標楷體" w:eastAsia="標楷體" w:hAnsi="標楷體"/>
              </w:rPr>
            </w:pPr>
          </w:p>
        </w:tc>
        <w:tc>
          <w:tcPr>
            <w:tcW w:w="875" w:type="dxa"/>
          </w:tcPr>
          <w:p w14:paraId="33489636" w14:textId="77777777" w:rsidR="00B07A0C" w:rsidRPr="002A3BA7" w:rsidRDefault="00B07A0C" w:rsidP="00B07A0C">
            <w:pPr>
              <w:rPr>
                <w:rFonts w:ascii="標楷體" w:eastAsia="標楷體" w:hAnsi="標楷體"/>
              </w:rPr>
            </w:pPr>
          </w:p>
        </w:tc>
        <w:tc>
          <w:tcPr>
            <w:tcW w:w="1807" w:type="dxa"/>
          </w:tcPr>
          <w:p w14:paraId="02B763C5" w14:textId="77777777" w:rsidR="00B07A0C" w:rsidRPr="002A3BA7" w:rsidRDefault="00B07A0C" w:rsidP="00B07A0C">
            <w:pPr>
              <w:rPr>
                <w:rFonts w:ascii="標楷體" w:eastAsia="標楷體" w:hAnsi="標楷體"/>
              </w:rPr>
            </w:pPr>
          </w:p>
        </w:tc>
        <w:tc>
          <w:tcPr>
            <w:tcW w:w="788" w:type="dxa"/>
          </w:tcPr>
          <w:p w14:paraId="507B415A" w14:textId="77777777" w:rsidR="00B07A0C" w:rsidRPr="002A3BA7" w:rsidRDefault="00B07A0C" w:rsidP="00B07A0C">
            <w:pPr>
              <w:rPr>
                <w:rFonts w:ascii="標楷體" w:eastAsia="標楷體" w:hAnsi="標楷體"/>
              </w:rPr>
            </w:pPr>
          </w:p>
        </w:tc>
        <w:tc>
          <w:tcPr>
            <w:tcW w:w="659" w:type="dxa"/>
          </w:tcPr>
          <w:p w14:paraId="2386E9CC" w14:textId="77777777" w:rsidR="00B07A0C" w:rsidRPr="002A3BA7" w:rsidRDefault="00B07A0C" w:rsidP="00B07A0C">
            <w:pPr>
              <w:jc w:val="center"/>
              <w:rPr>
                <w:rFonts w:ascii="標楷體" w:eastAsia="標楷體" w:hAnsi="標楷體"/>
              </w:rPr>
            </w:pPr>
            <w:r w:rsidRPr="002A3BA7">
              <w:rPr>
                <w:rFonts w:ascii="標楷體" w:eastAsia="標楷體" w:hAnsi="標楷體" w:hint="eastAsia"/>
              </w:rPr>
              <w:t>R</w:t>
            </w:r>
          </w:p>
        </w:tc>
        <w:tc>
          <w:tcPr>
            <w:tcW w:w="3561" w:type="dxa"/>
          </w:tcPr>
          <w:p w14:paraId="09C40843" w14:textId="77777777" w:rsidR="00B07A0C" w:rsidRPr="002A3BA7" w:rsidRDefault="00B07A0C" w:rsidP="00B07A0C">
            <w:pPr>
              <w:rPr>
                <w:rFonts w:ascii="標楷體" w:eastAsia="標楷體" w:hAnsi="標楷體"/>
              </w:rPr>
            </w:pPr>
            <w:r w:rsidRPr="002A3BA7">
              <w:rPr>
                <w:rFonts w:ascii="標楷體" w:eastAsia="標楷體" w:hAnsi="標楷體"/>
                <w:color w:val="000000"/>
              </w:rPr>
              <w:t>AchAuthLog.LimitAmt</w:t>
            </w:r>
          </w:p>
        </w:tc>
      </w:tr>
      <w:tr w:rsidR="00B07A0C" w:rsidRPr="002A3BA7" w14:paraId="7C2892CA" w14:textId="77777777" w:rsidTr="004C1EC9">
        <w:trPr>
          <w:trHeight w:val="244"/>
          <w:jc w:val="center"/>
        </w:trPr>
        <w:tc>
          <w:tcPr>
            <w:tcW w:w="525" w:type="dxa"/>
          </w:tcPr>
          <w:p w14:paraId="2DAE475A" w14:textId="77777777" w:rsidR="00B07A0C" w:rsidRPr="002A3BA7" w:rsidRDefault="00B07A0C" w:rsidP="00B07A0C">
            <w:pPr>
              <w:rPr>
                <w:rFonts w:ascii="標楷體" w:eastAsia="標楷體" w:hAnsi="標楷體"/>
              </w:rPr>
            </w:pPr>
            <w:r w:rsidRPr="002A3BA7">
              <w:rPr>
                <w:rFonts w:ascii="標楷體" w:eastAsia="標楷體" w:hAnsi="標楷體" w:hint="eastAsia"/>
              </w:rPr>
              <w:t>7</w:t>
            </w:r>
          </w:p>
        </w:tc>
        <w:tc>
          <w:tcPr>
            <w:tcW w:w="1179" w:type="dxa"/>
          </w:tcPr>
          <w:p w14:paraId="11F410D4" w14:textId="77777777" w:rsidR="00B07A0C" w:rsidRPr="002A3BA7" w:rsidRDefault="00B07A0C" w:rsidP="00B07A0C">
            <w:pPr>
              <w:rPr>
                <w:rFonts w:ascii="標楷體" w:eastAsia="標楷體" w:hAnsi="標楷體"/>
              </w:rPr>
            </w:pPr>
            <w:r w:rsidRPr="002A3BA7">
              <w:rPr>
                <w:rFonts w:ascii="標楷體" w:eastAsia="標楷體" w:hAnsi="標楷體" w:hint="eastAsia"/>
              </w:rPr>
              <w:t>與借款人關係</w:t>
            </w:r>
          </w:p>
        </w:tc>
        <w:tc>
          <w:tcPr>
            <w:tcW w:w="800" w:type="dxa"/>
          </w:tcPr>
          <w:p w14:paraId="5B365348" w14:textId="77777777" w:rsidR="00B07A0C" w:rsidRPr="002A3BA7" w:rsidRDefault="00B07A0C" w:rsidP="00B07A0C">
            <w:pPr>
              <w:rPr>
                <w:rFonts w:ascii="標楷體" w:eastAsia="標楷體" w:hAnsi="標楷體"/>
              </w:rPr>
            </w:pPr>
          </w:p>
        </w:tc>
        <w:tc>
          <w:tcPr>
            <w:tcW w:w="875" w:type="dxa"/>
          </w:tcPr>
          <w:p w14:paraId="4E25C8D2" w14:textId="77777777" w:rsidR="00B07A0C" w:rsidRPr="002A3BA7" w:rsidRDefault="00B07A0C" w:rsidP="00B07A0C">
            <w:pPr>
              <w:rPr>
                <w:rFonts w:ascii="標楷體" w:eastAsia="標楷體" w:hAnsi="標楷體"/>
              </w:rPr>
            </w:pPr>
          </w:p>
        </w:tc>
        <w:tc>
          <w:tcPr>
            <w:tcW w:w="1807" w:type="dxa"/>
          </w:tcPr>
          <w:p w14:paraId="1A960E10" w14:textId="77777777" w:rsidR="00B07A0C" w:rsidRPr="002A3BA7" w:rsidRDefault="00B07A0C" w:rsidP="00A8401A">
            <w:pPr>
              <w:rPr>
                <w:rFonts w:ascii="標楷體" w:eastAsia="標楷體" w:hAnsi="標楷體"/>
              </w:rPr>
            </w:pPr>
          </w:p>
        </w:tc>
        <w:tc>
          <w:tcPr>
            <w:tcW w:w="788" w:type="dxa"/>
          </w:tcPr>
          <w:p w14:paraId="09A63343" w14:textId="77777777" w:rsidR="00B07A0C" w:rsidRPr="002A3BA7" w:rsidRDefault="00B07A0C" w:rsidP="00B07A0C">
            <w:pPr>
              <w:rPr>
                <w:rFonts w:ascii="標楷體" w:eastAsia="標楷體" w:hAnsi="標楷體"/>
              </w:rPr>
            </w:pPr>
          </w:p>
        </w:tc>
        <w:tc>
          <w:tcPr>
            <w:tcW w:w="659" w:type="dxa"/>
          </w:tcPr>
          <w:p w14:paraId="480954B3" w14:textId="77777777" w:rsidR="00B07A0C" w:rsidRPr="002A3BA7" w:rsidRDefault="00B07A0C" w:rsidP="00B07A0C">
            <w:pPr>
              <w:jc w:val="center"/>
              <w:rPr>
                <w:rFonts w:ascii="標楷體" w:eastAsia="標楷體" w:hAnsi="標楷體"/>
              </w:rPr>
            </w:pPr>
            <w:r w:rsidRPr="002A3BA7">
              <w:rPr>
                <w:rFonts w:ascii="標楷體" w:eastAsia="標楷體" w:hAnsi="標楷體" w:hint="eastAsia"/>
              </w:rPr>
              <w:t>R</w:t>
            </w:r>
          </w:p>
        </w:tc>
        <w:tc>
          <w:tcPr>
            <w:tcW w:w="3561" w:type="dxa"/>
          </w:tcPr>
          <w:p w14:paraId="29033C2F" w14:textId="77777777" w:rsidR="00B07A0C" w:rsidRPr="002A3BA7" w:rsidRDefault="00B07A0C" w:rsidP="00B07A0C">
            <w:pPr>
              <w:rPr>
                <w:rFonts w:ascii="標楷體" w:eastAsia="標楷體" w:hAnsi="標楷體"/>
              </w:rPr>
            </w:pPr>
            <w:r w:rsidRPr="002A3BA7">
              <w:rPr>
                <w:rFonts w:ascii="標楷體" w:eastAsia="標楷體" w:hAnsi="標楷體"/>
                <w:color w:val="000000"/>
              </w:rPr>
              <w:t>AchAuthLog.RelationCode</w:t>
            </w:r>
          </w:p>
        </w:tc>
      </w:tr>
      <w:tr w:rsidR="00B07A0C" w:rsidRPr="002A3BA7" w14:paraId="0B744F90" w14:textId="77777777" w:rsidTr="004C1EC9">
        <w:trPr>
          <w:trHeight w:val="244"/>
          <w:jc w:val="center"/>
        </w:trPr>
        <w:tc>
          <w:tcPr>
            <w:tcW w:w="525" w:type="dxa"/>
          </w:tcPr>
          <w:p w14:paraId="3B9446AB" w14:textId="77777777" w:rsidR="00B07A0C" w:rsidRPr="002A3BA7" w:rsidRDefault="00B07A0C" w:rsidP="00B07A0C">
            <w:pPr>
              <w:rPr>
                <w:rFonts w:ascii="標楷體" w:eastAsia="標楷體" w:hAnsi="標楷體"/>
              </w:rPr>
            </w:pPr>
            <w:r w:rsidRPr="002A3BA7">
              <w:rPr>
                <w:rFonts w:ascii="標楷體" w:eastAsia="標楷體" w:hAnsi="標楷體" w:hint="eastAsia"/>
              </w:rPr>
              <w:t>8</w:t>
            </w:r>
          </w:p>
        </w:tc>
        <w:tc>
          <w:tcPr>
            <w:tcW w:w="1179" w:type="dxa"/>
          </w:tcPr>
          <w:p w14:paraId="4267EE8E" w14:textId="77777777" w:rsidR="00B07A0C" w:rsidRPr="002A3BA7" w:rsidRDefault="00B07A0C" w:rsidP="00B07A0C">
            <w:pPr>
              <w:rPr>
                <w:rFonts w:ascii="標楷體" w:eastAsia="標楷體" w:hAnsi="標楷體"/>
              </w:rPr>
            </w:pPr>
            <w:r w:rsidRPr="002A3BA7">
              <w:rPr>
                <w:rFonts w:ascii="標楷體" w:eastAsia="標楷體" w:hAnsi="標楷體" w:hint="eastAsia"/>
              </w:rPr>
              <w:t>帳戶戶名</w:t>
            </w:r>
          </w:p>
        </w:tc>
        <w:tc>
          <w:tcPr>
            <w:tcW w:w="800" w:type="dxa"/>
          </w:tcPr>
          <w:p w14:paraId="28378EA9" w14:textId="77777777" w:rsidR="00B07A0C" w:rsidRPr="002A3BA7" w:rsidRDefault="00B07A0C" w:rsidP="00B07A0C">
            <w:pPr>
              <w:rPr>
                <w:rFonts w:ascii="標楷體" w:eastAsia="標楷體" w:hAnsi="標楷體"/>
              </w:rPr>
            </w:pPr>
          </w:p>
        </w:tc>
        <w:tc>
          <w:tcPr>
            <w:tcW w:w="875" w:type="dxa"/>
          </w:tcPr>
          <w:p w14:paraId="7668B166" w14:textId="77777777" w:rsidR="00B07A0C" w:rsidRPr="002A3BA7" w:rsidRDefault="00B07A0C" w:rsidP="00B07A0C">
            <w:pPr>
              <w:rPr>
                <w:rFonts w:ascii="標楷體" w:eastAsia="標楷體" w:hAnsi="標楷體"/>
              </w:rPr>
            </w:pPr>
          </w:p>
        </w:tc>
        <w:tc>
          <w:tcPr>
            <w:tcW w:w="1807" w:type="dxa"/>
          </w:tcPr>
          <w:p w14:paraId="296A8540" w14:textId="77777777" w:rsidR="00B07A0C" w:rsidRPr="002A3BA7" w:rsidRDefault="00B07A0C" w:rsidP="00B07A0C">
            <w:pPr>
              <w:rPr>
                <w:rFonts w:ascii="標楷體" w:eastAsia="標楷體" w:hAnsi="標楷體"/>
              </w:rPr>
            </w:pPr>
          </w:p>
        </w:tc>
        <w:tc>
          <w:tcPr>
            <w:tcW w:w="788" w:type="dxa"/>
          </w:tcPr>
          <w:p w14:paraId="7686B101" w14:textId="77777777" w:rsidR="00B07A0C" w:rsidRPr="002A3BA7" w:rsidRDefault="00B07A0C" w:rsidP="00B07A0C">
            <w:pPr>
              <w:rPr>
                <w:rFonts w:ascii="標楷體" w:eastAsia="標楷體" w:hAnsi="標楷體"/>
              </w:rPr>
            </w:pPr>
          </w:p>
        </w:tc>
        <w:tc>
          <w:tcPr>
            <w:tcW w:w="659" w:type="dxa"/>
          </w:tcPr>
          <w:p w14:paraId="28415B84" w14:textId="77777777" w:rsidR="00B07A0C" w:rsidRPr="002A3BA7" w:rsidRDefault="00B07A0C" w:rsidP="00B07A0C">
            <w:pPr>
              <w:jc w:val="center"/>
              <w:rPr>
                <w:rFonts w:ascii="標楷體" w:eastAsia="標楷體" w:hAnsi="標楷體"/>
              </w:rPr>
            </w:pPr>
            <w:r w:rsidRPr="002A3BA7">
              <w:rPr>
                <w:rFonts w:ascii="標楷體" w:eastAsia="標楷體" w:hAnsi="標楷體" w:hint="eastAsia"/>
              </w:rPr>
              <w:t>R</w:t>
            </w:r>
          </w:p>
        </w:tc>
        <w:tc>
          <w:tcPr>
            <w:tcW w:w="3561" w:type="dxa"/>
          </w:tcPr>
          <w:p w14:paraId="6E609D02" w14:textId="77777777" w:rsidR="00B07A0C" w:rsidRPr="002A3BA7" w:rsidRDefault="00B07A0C" w:rsidP="00B07A0C">
            <w:pPr>
              <w:rPr>
                <w:rFonts w:ascii="標楷體" w:eastAsia="標楷體" w:hAnsi="標楷體"/>
              </w:rPr>
            </w:pPr>
            <w:r w:rsidRPr="002A3BA7">
              <w:rPr>
                <w:rFonts w:ascii="標楷體" w:eastAsia="標楷體" w:hAnsi="標楷體"/>
                <w:color w:val="000000"/>
              </w:rPr>
              <w:t>AchAuthLog.RelAcctName</w:t>
            </w:r>
          </w:p>
        </w:tc>
      </w:tr>
      <w:tr w:rsidR="00B07A0C" w:rsidRPr="002A3BA7" w14:paraId="436A8113" w14:textId="77777777" w:rsidTr="004C1EC9">
        <w:trPr>
          <w:trHeight w:val="244"/>
          <w:jc w:val="center"/>
        </w:trPr>
        <w:tc>
          <w:tcPr>
            <w:tcW w:w="525" w:type="dxa"/>
          </w:tcPr>
          <w:p w14:paraId="081D0847" w14:textId="77777777" w:rsidR="00B07A0C" w:rsidRPr="002A3BA7" w:rsidRDefault="00B07A0C" w:rsidP="00B07A0C">
            <w:pPr>
              <w:rPr>
                <w:rFonts w:ascii="標楷體" w:eastAsia="標楷體" w:hAnsi="標楷體"/>
              </w:rPr>
            </w:pPr>
            <w:r w:rsidRPr="002A3BA7">
              <w:rPr>
                <w:rFonts w:ascii="標楷體" w:eastAsia="標楷體" w:hAnsi="標楷體" w:hint="eastAsia"/>
              </w:rPr>
              <w:t>9</w:t>
            </w:r>
          </w:p>
        </w:tc>
        <w:tc>
          <w:tcPr>
            <w:tcW w:w="1179" w:type="dxa"/>
          </w:tcPr>
          <w:p w14:paraId="5CD351C6" w14:textId="77777777" w:rsidR="00B07A0C" w:rsidRPr="002A3BA7" w:rsidRDefault="00B07A0C" w:rsidP="00B07A0C">
            <w:pPr>
              <w:rPr>
                <w:rFonts w:ascii="標楷體" w:eastAsia="標楷體" w:hAnsi="標楷體"/>
              </w:rPr>
            </w:pPr>
            <w:r w:rsidRPr="002A3BA7">
              <w:rPr>
                <w:rFonts w:ascii="標楷體" w:eastAsia="標楷體" w:hAnsi="標楷體" w:hint="eastAsia"/>
              </w:rPr>
              <w:t>身分證字號</w:t>
            </w:r>
          </w:p>
        </w:tc>
        <w:tc>
          <w:tcPr>
            <w:tcW w:w="800" w:type="dxa"/>
          </w:tcPr>
          <w:p w14:paraId="31F50BCC" w14:textId="77777777" w:rsidR="00B07A0C" w:rsidRPr="002A3BA7" w:rsidRDefault="00B07A0C" w:rsidP="00B07A0C">
            <w:pPr>
              <w:rPr>
                <w:rFonts w:ascii="標楷體" w:eastAsia="標楷體" w:hAnsi="標楷體"/>
              </w:rPr>
            </w:pPr>
          </w:p>
        </w:tc>
        <w:tc>
          <w:tcPr>
            <w:tcW w:w="875" w:type="dxa"/>
          </w:tcPr>
          <w:p w14:paraId="20D2560C" w14:textId="77777777" w:rsidR="00B07A0C" w:rsidRPr="002A3BA7" w:rsidRDefault="00B07A0C" w:rsidP="00B07A0C">
            <w:pPr>
              <w:rPr>
                <w:rFonts w:ascii="標楷體" w:eastAsia="標楷體" w:hAnsi="標楷體"/>
              </w:rPr>
            </w:pPr>
          </w:p>
        </w:tc>
        <w:tc>
          <w:tcPr>
            <w:tcW w:w="1807" w:type="dxa"/>
          </w:tcPr>
          <w:p w14:paraId="403BC208" w14:textId="77777777" w:rsidR="00B07A0C" w:rsidRPr="002A3BA7" w:rsidRDefault="00B07A0C" w:rsidP="00B07A0C">
            <w:pPr>
              <w:rPr>
                <w:rFonts w:ascii="標楷體" w:eastAsia="標楷體" w:hAnsi="標楷體"/>
              </w:rPr>
            </w:pPr>
          </w:p>
        </w:tc>
        <w:tc>
          <w:tcPr>
            <w:tcW w:w="788" w:type="dxa"/>
          </w:tcPr>
          <w:p w14:paraId="4F8F852C" w14:textId="77777777" w:rsidR="00B07A0C" w:rsidRPr="002A3BA7" w:rsidRDefault="00B07A0C" w:rsidP="00B07A0C">
            <w:pPr>
              <w:rPr>
                <w:rFonts w:ascii="標楷體" w:eastAsia="標楷體" w:hAnsi="標楷體"/>
              </w:rPr>
            </w:pPr>
          </w:p>
        </w:tc>
        <w:tc>
          <w:tcPr>
            <w:tcW w:w="659" w:type="dxa"/>
          </w:tcPr>
          <w:p w14:paraId="4FF4C1C6" w14:textId="77777777" w:rsidR="00B07A0C" w:rsidRPr="002A3BA7" w:rsidRDefault="00B07A0C" w:rsidP="00B07A0C">
            <w:pPr>
              <w:jc w:val="center"/>
              <w:rPr>
                <w:rFonts w:ascii="標楷體" w:eastAsia="標楷體" w:hAnsi="標楷體"/>
              </w:rPr>
            </w:pPr>
            <w:r w:rsidRPr="002A3BA7">
              <w:rPr>
                <w:rFonts w:ascii="標楷體" w:eastAsia="標楷體" w:hAnsi="標楷體" w:hint="eastAsia"/>
              </w:rPr>
              <w:t>R</w:t>
            </w:r>
          </w:p>
        </w:tc>
        <w:tc>
          <w:tcPr>
            <w:tcW w:w="3561" w:type="dxa"/>
          </w:tcPr>
          <w:p w14:paraId="7BBAAC22" w14:textId="77777777" w:rsidR="00B07A0C" w:rsidRPr="002A3BA7" w:rsidRDefault="00B07A0C" w:rsidP="00B07A0C">
            <w:pPr>
              <w:rPr>
                <w:rFonts w:ascii="標楷體" w:eastAsia="標楷體" w:hAnsi="標楷體"/>
              </w:rPr>
            </w:pPr>
            <w:r w:rsidRPr="002A3BA7">
              <w:rPr>
                <w:rFonts w:ascii="標楷體" w:eastAsia="標楷體" w:hAnsi="標楷體"/>
                <w:color w:val="000000"/>
              </w:rPr>
              <w:t>AchAuthLog.RelationId</w:t>
            </w:r>
          </w:p>
        </w:tc>
      </w:tr>
      <w:tr w:rsidR="00B07A0C" w:rsidRPr="002A3BA7" w14:paraId="7C6A7825" w14:textId="77777777" w:rsidTr="004C1EC9">
        <w:trPr>
          <w:trHeight w:val="244"/>
          <w:jc w:val="center"/>
        </w:trPr>
        <w:tc>
          <w:tcPr>
            <w:tcW w:w="525" w:type="dxa"/>
          </w:tcPr>
          <w:p w14:paraId="67E67EF5" w14:textId="77777777" w:rsidR="00B07A0C" w:rsidRPr="002A3BA7" w:rsidRDefault="00B07A0C" w:rsidP="00B07A0C">
            <w:pPr>
              <w:rPr>
                <w:rFonts w:ascii="標楷體" w:eastAsia="標楷體" w:hAnsi="標楷體"/>
              </w:rPr>
            </w:pPr>
            <w:r w:rsidRPr="002A3BA7">
              <w:rPr>
                <w:rFonts w:ascii="標楷體" w:eastAsia="標楷體" w:hAnsi="標楷體" w:hint="eastAsia"/>
              </w:rPr>
              <w:lastRenderedPageBreak/>
              <w:t>10</w:t>
            </w:r>
          </w:p>
        </w:tc>
        <w:tc>
          <w:tcPr>
            <w:tcW w:w="1179" w:type="dxa"/>
          </w:tcPr>
          <w:p w14:paraId="10A15AAB" w14:textId="77777777" w:rsidR="00B07A0C" w:rsidRPr="002A3BA7" w:rsidRDefault="00B07A0C" w:rsidP="00B07A0C">
            <w:pPr>
              <w:rPr>
                <w:rFonts w:ascii="標楷體" w:eastAsia="標楷體" w:hAnsi="標楷體"/>
              </w:rPr>
            </w:pPr>
            <w:r w:rsidRPr="002A3BA7">
              <w:rPr>
                <w:rFonts w:ascii="標楷體" w:eastAsia="標楷體" w:hAnsi="標楷體" w:hint="eastAsia"/>
              </w:rPr>
              <w:t>出生日期</w:t>
            </w:r>
          </w:p>
        </w:tc>
        <w:tc>
          <w:tcPr>
            <w:tcW w:w="800" w:type="dxa"/>
          </w:tcPr>
          <w:p w14:paraId="1920078C" w14:textId="77777777" w:rsidR="00B07A0C" w:rsidRPr="002A3BA7" w:rsidRDefault="00B07A0C" w:rsidP="00B07A0C">
            <w:pPr>
              <w:rPr>
                <w:rFonts w:ascii="標楷體" w:eastAsia="標楷體" w:hAnsi="標楷體"/>
              </w:rPr>
            </w:pPr>
          </w:p>
        </w:tc>
        <w:tc>
          <w:tcPr>
            <w:tcW w:w="875" w:type="dxa"/>
          </w:tcPr>
          <w:p w14:paraId="7CCE4CE3" w14:textId="77777777" w:rsidR="00B07A0C" w:rsidRPr="002A3BA7" w:rsidRDefault="00B07A0C" w:rsidP="00B07A0C">
            <w:pPr>
              <w:rPr>
                <w:rFonts w:ascii="標楷體" w:eastAsia="標楷體" w:hAnsi="標楷體"/>
              </w:rPr>
            </w:pPr>
          </w:p>
        </w:tc>
        <w:tc>
          <w:tcPr>
            <w:tcW w:w="1807" w:type="dxa"/>
          </w:tcPr>
          <w:p w14:paraId="1168A82A" w14:textId="77777777" w:rsidR="00B07A0C" w:rsidRPr="002A3BA7" w:rsidRDefault="00B07A0C" w:rsidP="00B07A0C">
            <w:pPr>
              <w:rPr>
                <w:rFonts w:ascii="標楷體" w:eastAsia="標楷體" w:hAnsi="標楷體"/>
              </w:rPr>
            </w:pPr>
          </w:p>
        </w:tc>
        <w:tc>
          <w:tcPr>
            <w:tcW w:w="788" w:type="dxa"/>
          </w:tcPr>
          <w:p w14:paraId="770804EF" w14:textId="77777777" w:rsidR="00B07A0C" w:rsidRPr="002A3BA7" w:rsidRDefault="00B07A0C" w:rsidP="00B07A0C">
            <w:pPr>
              <w:rPr>
                <w:rFonts w:ascii="標楷體" w:eastAsia="標楷體" w:hAnsi="標楷體"/>
              </w:rPr>
            </w:pPr>
          </w:p>
        </w:tc>
        <w:tc>
          <w:tcPr>
            <w:tcW w:w="659" w:type="dxa"/>
          </w:tcPr>
          <w:p w14:paraId="09B22F14" w14:textId="77777777" w:rsidR="00B07A0C" w:rsidRPr="002A3BA7" w:rsidRDefault="00B07A0C" w:rsidP="00B07A0C">
            <w:pPr>
              <w:jc w:val="center"/>
              <w:rPr>
                <w:rFonts w:ascii="標楷體" w:eastAsia="標楷體" w:hAnsi="標楷體"/>
              </w:rPr>
            </w:pPr>
            <w:r w:rsidRPr="002A3BA7">
              <w:rPr>
                <w:rFonts w:ascii="標楷體" w:eastAsia="標楷體" w:hAnsi="標楷體" w:hint="eastAsia"/>
              </w:rPr>
              <w:t>R</w:t>
            </w:r>
          </w:p>
        </w:tc>
        <w:tc>
          <w:tcPr>
            <w:tcW w:w="3561" w:type="dxa"/>
          </w:tcPr>
          <w:p w14:paraId="13C4B543" w14:textId="77777777" w:rsidR="00B07A0C" w:rsidRPr="002A3BA7" w:rsidRDefault="00B07A0C" w:rsidP="00B07A0C">
            <w:pPr>
              <w:rPr>
                <w:rFonts w:ascii="標楷體" w:eastAsia="標楷體" w:hAnsi="標楷體"/>
              </w:rPr>
            </w:pPr>
            <w:r w:rsidRPr="002A3BA7">
              <w:rPr>
                <w:rFonts w:ascii="標楷體" w:eastAsia="標楷體" w:hAnsi="標楷體"/>
                <w:color w:val="000000"/>
              </w:rPr>
              <w:t>AchAuthLog.RelAcctBirthday</w:t>
            </w:r>
          </w:p>
        </w:tc>
      </w:tr>
      <w:tr w:rsidR="004C1EC9" w:rsidRPr="002A3BA7" w14:paraId="4A044731" w14:textId="77777777" w:rsidTr="004C1EC9">
        <w:trPr>
          <w:trHeight w:val="244"/>
          <w:jc w:val="center"/>
        </w:trPr>
        <w:tc>
          <w:tcPr>
            <w:tcW w:w="525" w:type="dxa"/>
          </w:tcPr>
          <w:p w14:paraId="36EA6E7D" w14:textId="5C3D5E0A" w:rsidR="004C1EC9" w:rsidRPr="002A3BA7" w:rsidRDefault="004C1EC9" w:rsidP="004C1EC9">
            <w:pPr>
              <w:rPr>
                <w:rFonts w:ascii="標楷體" w:eastAsia="標楷體" w:hAnsi="標楷體"/>
              </w:rPr>
            </w:pPr>
            <w:r w:rsidRPr="002A3BA7">
              <w:rPr>
                <w:rFonts w:ascii="標楷體" w:eastAsia="標楷體" w:hAnsi="標楷體" w:hint="eastAsia"/>
              </w:rPr>
              <w:t>1</w:t>
            </w:r>
            <w:r w:rsidRPr="002A3BA7">
              <w:rPr>
                <w:rFonts w:ascii="標楷體" w:eastAsia="標楷體" w:hAnsi="標楷體"/>
              </w:rPr>
              <w:t>1</w:t>
            </w:r>
          </w:p>
        </w:tc>
        <w:tc>
          <w:tcPr>
            <w:tcW w:w="1179" w:type="dxa"/>
          </w:tcPr>
          <w:p w14:paraId="5A9D87CD" w14:textId="2C5E3418" w:rsidR="004C1EC9" w:rsidRPr="004C1EC9" w:rsidRDefault="004C1EC9" w:rsidP="004C1EC9">
            <w:pPr>
              <w:rPr>
                <w:rFonts w:ascii="標楷體" w:eastAsia="標楷體" w:hAnsi="標楷體"/>
                <w:highlight w:val="yellow"/>
              </w:rPr>
            </w:pPr>
            <w:r w:rsidRPr="004C1EC9">
              <w:rPr>
                <w:rFonts w:ascii="標楷體" w:eastAsia="標楷體" w:hAnsi="標楷體" w:hint="eastAsia"/>
                <w:highlight w:val="yellow"/>
              </w:rPr>
              <w:t>處理日期時間</w:t>
            </w:r>
          </w:p>
        </w:tc>
        <w:tc>
          <w:tcPr>
            <w:tcW w:w="800" w:type="dxa"/>
          </w:tcPr>
          <w:p w14:paraId="686FADDE" w14:textId="77777777" w:rsidR="004C1EC9" w:rsidRPr="004C1EC9" w:rsidRDefault="004C1EC9" w:rsidP="004C1EC9">
            <w:pPr>
              <w:rPr>
                <w:rFonts w:ascii="標楷體" w:eastAsia="標楷體" w:hAnsi="標楷體"/>
                <w:highlight w:val="yellow"/>
              </w:rPr>
            </w:pPr>
          </w:p>
        </w:tc>
        <w:tc>
          <w:tcPr>
            <w:tcW w:w="875" w:type="dxa"/>
          </w:tcPr>
          <w:p w14:paraId="1F6E1B28" w14:textId="77777777" w:rsidR="004C1EC9" w:rsidRPr="004C1EC9" w:rsidRDefault="004C1EC9" w:rsidP="004C1EC9">
            <w:pPr>
              <w:rPr>
                <w:rFonts w:ascii="標楷體" w:eastAsia="標楷體" w:hAnsi="標楷體"/>
                <w:highlight w:val="yellow"/>
              </w:rPr>
            </w:pPr>
          </w:p>
        </w:tc>
        <w:tc>
          <w:tcPr>
            <w:tcW w:w="1807" w:type="dxa"/>
          </w:tcPr>
          <w:p w14:paraId="5E148A85" w14:textId="77777777" w:rsidR="004C1EC9" w:rsidRPr="004C1EC9" w:rsidRDefault="004C1EC9" w:rsidP="004C1EC9">
            <w:pPr>
              <w:rPr>
                <w:rFonts w:ascii="標楷體" w:eastAsia="標楷體" w:hAnsi="標楷體"/>
                <w:highlight w:val="yellow"/>
              </w:rPr>
            </w:pPr>
          </w:p>
        </w:tc>
        <w:tc>
          <w:tcPr>
            <w:tcW w:w="788" w:type="dxa"/>
          </w:tcPr>
          <w:p w14:paraId="55130AF9" w14:textId="77777777" w:rsidR="004C1EC9" w:rsidRPr="004C1EC9" w:rsidRDefault="004C1EC9" w:rsidP="004C1EC9">
            <w:pPr>
              <w:rPr>
                <w:rFonts w:ascii="標楷體" w:eastAsia="標楷體" w:hAnsi="標楷體"/>
                <w:highlight w:val="yellow"/>
              </w:rPr>
            </w:pPr>
          </w:p>
        </w:tc>
        <w:tc>
          <w:tcPr>
            <w:tcW w:w="659" w:type="dxa"/>
          </w:tcPr>
          <w:p w14:paraId="5698D98F" w14:textId="350141E1" w:rsidR="004C1EC9" w:rsidRPr="004C1EC9" w:rsidRDefault="004C1EC9" w:rsidP="004C1EC9">
            <w:pPr>
              <w:jc w:val="center"/>
              <w:rPr>
                <w:rFonts w:ascii="標楷體" w:eastAsia="標楷體" w:hAnsi="標楷體"/>
                <w:highlight w:val="yellow"/>
              </w:rPr>
            </w:pPr>
            <w:r w:rsidRPr="004C1EC9">
              <w:rPr>
                <w:rFonts w:ascii="標楷體" w:eastAsia="標楷體" w:hAnsi="標楷體" w:hint="eastAsia"/>
                <w:highlight w:val="yellow"/>
              </w:rPr>
              <w:t>R</w:t>
            </w:r>
          </w:p>
        </w:tc>
        <w:tc>
          <w:tcPr>
            <w:tcW w:w="3561" w:type="dxa"/>
          </w:tcPr>
          <w:p w14:paraId="0C492152" w14:textId="77777777" w:rsidR="004C1EC9" w:rsidRPr="004C1EC9" w:rsidRDefault="004C1EC9" w:rsidP="004C1EC9">
            <w:pPr>
              <w:rPr>
                <w:rFonts w:ascii="標楷體" w:eastAsia="標楷體" w:hAnsi="標楷體"/>
                <w:color w:val="000000"/>
                <w:highlight w:val="yellow"/>
              </w:rPr>
            </w:pPr>
            <w:r w:rsidRPr="004C1EC9">
              <w:rPr>
                <w:rFonts w:ascii="標楷體" w:eastAsia="標楷體" w:hAnsi="標楷體" w:hint="eastAsia"/>
                <w:highlight w:val="yellow"/>
              </w:rPr>
              <w:t>1.</w:t>
            </w:r>
            <w:r w:rsidRPr="004C1EC9">
              <w:rPr>
                <w:rFonts w:ascii="標楷體" w:eastAsia="標楷體" w:hAnsi="標楷體"/>
                <w:color w:val="000000"/>
                <w:highlight w:val="yellow"/>
              </w:rPr>
              <w:t>AchAuthLog</w:t>
            </w:r>
            <w:r w:rsidRPr="004C1EC9">
              <w:rPr>
                <w:rFonts w:ascii="標楷體" w:eastAsia="標楷體" w:hAnsi="標楷體" w:hint="eastAsia"/>
                <w:color w:val="000000"/>
                <w:highlight w:val="yellow"/>
              </w:rPr>
              <w:t>.</w:t>
            </w:r>
            <w:r w:rsidRPr="004C1EC9">
              <w:rPr>
                <w:rFonts w:ascii="標楷體" w:eastAsia="標楷體" w:hAnsi="標楷體"/>
                <w:color w:val="000000"/>
                <w:highlight w:val="yellow"/>
              </w:rPr>
              <w:t>ProcessDate</w:t>
            </w:r>
            <w:r w:rsidRPr="004C1EC9">
              <w:rPr>
                <w:rFonts w:ascii="標楷體" w:eastAsia="標楷體" w:hAnsi="標楷體" w:hint="eastAsia"/>
                <w:color w:val="000000"/>
                <w:highlight w:val="yellow"/>
              </w:rPr>
              <w:t>+</w:t>
            </w:r>
            <w:r w:rsidRPr="004C1EC9">
              <w:rPr>
                <w:rFonts w:ascii="標楷體" w:eastAsia="標楷體" w:hAnsi="標楷體"/>
                <w:color w:val="000000"/>
                <w:highlight w:val="yellow"/>
              </w:rPr>
              <w:t xml:space="preserve"> </w:t>
            </w:r>
            <w:r w:rsidRPr="004C1EC9">
              <w:rPr>
                <w:rFonts w:ascii="標楷體" w:eastAsia="標楷體" w:hAnsi="標楷體" w:hint="eastAsia"/>
                <w:color w:val="000000"/>
                <w:highlight w:val="yellow"/>
              </w:rPr>
              <w:t xml:space="preserve">  </w:t>
            </w:r>
          </w:p>
          <w:p w14:paraId="40DF1A64" w14:textId="6C8FEC53" w:rsidR="004C1EC9" w:rsidRPr="004C1EC9" w:rsidRDefault="004C1EC9" w:rsidP="004C1EC9">
            <w:pPr>
              <w:rPr>
                <w:rFonts w:ascii="標楷體" w:eastAsia="標楷體" w:hAnsi="標楷體"/>
                <w:color w:val="000000"/>
                <w:highlight w:val="yellow"/>
              </w:rPr>
            </w:pPr>
            <w:r w:rsidRPr="004C1EC9">
              <w:rPr>
                <w:rFonts w:ascii="標楷體" w:eastAsia="標楷體" w:hAnsi="標楷體" w:hint="eastAsia"/>
                <w:color w:val="000000"/>
                <w:highlight w:val="yellow"/>
              </w:rPr>
              <w:t xml:space="preserve">  </w:t>
            </w:r>
            <w:r w:rsidRPr="004C1EC9">
              <w:rPr>
                <w:rFonts w:ascii="標楷體" w:eastAsia="標楷體" w:hAnsi="標楷體"/>
                <w:color w:val="000000"/>
                <w:highlight w:val="yellow"/>
              </w:rPr>
              <w:t>AchAuthLog</w:t>
            </w:r>
            <w:r w:rsidRPr="004C1EC9">
              <w:rPr>
                <w:rFonts w:ascii="標楷體" w:eastAsia="標楷體" w:hAnsi="標楷體" w:hint="eastAsia"/>
                <w:color w:val="000000"/>
                <w:highlight w:val="yellow"/>
              </w:rPr>
              <w:t>.</w:t>
            </w:r>
            <w:commentRangeStart w:id="149"/>
            <w:r w:rsidRPr="004C1EC9">
              <w:rPr>
                <w:rFonts w:ascii="標楷體" w:eastAsia="標楷體" w:hAnsi="標楷體"/>
                <w:color w:val="000000"/>
                <w:highlight w:val="yellow"/>
              </w:rPr>
              <w:t>ProcessTime</w:t>
            </w:r>
            <w:commentRangeEnd w:id="149"/>
            <w:r>
              <w:rPr>
                <w:rStyle w:val="afd"/>
              </w:rPr>
              <w:commentReference w:id="149"/>
            </w:r>
          </w:p>
        </w:tc>
      </w:tr>
      <w:tr w:rsidR="004C1EC9" w:rsidRPr="002A3BA7" w14:paraId="465F476D" w14:textId="77777777" w:rsidTr="004C1EC9">
        <w:trPr>
          <w:trHeight w:val="244"/>
          <w:jc w:val="center"/>
        </w:trPr>
        <w:tc>
          <w:tcPr>
            <w:tcW w:w="525" w:type="dxa"/>
          </w:tcPr>
          <w:p w14:paraId="1B90151C" w14:textId="394D7A87" w:rsidR="004C1EC9" w:rsidRPr="002A3BA7" w:rsidRDefault="004C1EC9" w:rsidP="004C1EC9">
            <w:pPr>
              <w:rPr>
                <w:rFonts w:ascii="標楷體" w:eastAsia="標楷體" w:hAnsi="標楷體"/>
              </w:rPr>
            </w:pPr>
            <w:r w:rsidRPr="002A3BA7">
              <w:rPr>
                <w:rFonts w:ascii="標楷體" w:eastAsia="標楷體" w:hAnsi="標楷體" w:hint="eastAsia"/>
              </w:rPr>
              <w:t>1</w:t>
            </w:r>
            <w:r w:rsidRPr="002A3BA7">
              <w:rPr>
                <w:rFonts w:ascii="標楷體" w:eastAsia="標楷體" w:hAnsi="標楷體"/>
              </w:rPr>
              <w:t>2</w:t>
            </w:r>
          </w:p>
        </w:tc>
        <w:tc>
          <w:tcPr>
            <w:tcW w:w="1179" w:type="dxa"/>
          </w:tcPr>
          <w:p w14:paraId="01869BC8" w14:textId="77777777" w:rsidR="004C1EC9" w:rsidRPr="002A3BA7" w:rsidRDefault="004C1EC9" w:rsidP="004C1EC9">
            <w:pPr>
              <w:rPr>
                <w:rFonts w:ascii="標楷體" w:eastAsia="標楷體" w:hAnsi="標楷體"/>
              </w:rPr>
            </w:pPr>
            <w:r w:rsidRPr="002A3BA7">
              <w:rPr>
                <w:rFonts w:ascii="標楷體" w:eastAsia="標楷體" w:hAnsi="標楷體" w:hint="eastAsia"/>
              </w:rPr>
              <w:t>性別</w:t>
            </w:r>
          </w:p>
        </w:tc>
        <w:tc>
          <w:tcPr>
            <w:tcW w:w="800" w:type="dxa"/>
          </w:tcPr>
          <w:p w14:paraId="2412FB82" w14:textId="77777777" w:rsidR="004C1EC9" w:rsidRPr="002A3BA7" w:rsidRDefault="004C1EC9" w:rsidP="004C1EC9">
            <w:pPr>
              <w:rPr>
                <w:rFonts w:ascii="標楷體" w:eastAsia="標楷體" w:hAnsi="標楷體"/>
              </w:rPr>
            </w:pPr>
          </w:p>
        </w:tc>
        <w:tc>
          <w:tcPr>
            <w:tcW w:w="875" w:type="dxa"/>
          </w:tcPr>
          <w:p w14:paraId="07477862" w14:textId="77777777" w:rsidR="004C1EC9" w:rsidRPr="002A3BA7" w:rsidRDefault="004C1EC9" w:rsidP="004C1EC9">
            <w:pPr>
              <w:rPr>
                <w:rFonts w:ascii="標楷體" w:eastAsia="標楷體" w:hAnsi="標楷體"/>
              </w:rPr>
            </w:pPr>
          </w:p>
        </w:tc>
        <w:tc>
          <w:tcPr>
            <w:tcW w:w="1807" w:type="dxa"/>
          </w:tcPr>
          <w:p w14:paraId="5BE1F186" w14:textId="77777777" w:rsidR="004C1EC9" w:rsidRPr="002A3BA7" w:rsidRDefault="004C1EC9" w:rsidP="004C1EC9">
            <w:pPr>
              <w:rPr>
                <w:rFonts w:ascii="標楷體" w:eastAsia="標楷體" w:hAnsi="標楷體"/>
              </w:rPr>
            </w:pPr>
          </w:p>
        </w:tc>
        <w:tc>
          <w:tcPr>
            <w:tcW w:w="788" w:type="dxa"/>
          </w:tcPr>
          <w:p w14:paraId="05FB806E" w14:textId="77777777" w:rsidR="004C1EC9" w:rsidRPr="002A3BA7" w:rsidRDefault="004C1EC9" w:rsidP="004C1EC9">
            <w:pPr>
              <w:rPr>
                <w:rFonts w:ascii="標楷體" w:eastAsia="標楷體" w:hAnsi="標楷體"/>
              </w:rPr>
            </w:pPr>
          </w:p>
        </w:tc>
        <w:tc>
          <w:tcPr>
            <w:tcW w:w="659" w:type="dxa"/>
          </w:tcPr>
          <w:p w14:paraId="1C7AB68F" w14:textId="77777777" w:rsidR="004C1EC9" w:rsidRPr="002A3BA7" w:rsidRDefault="004C1EC9" w:rsidP="004C1EC9">
            <w:pPr>
              <w:jc w:val="center"/>
              <w:rPr>
                <w:rFonts w:ascii="標楷體" w:eastAsia="標楷體" w:hAnsi="標楷體"/>
              </w:rPr>
            </w:pPr>
            <w:r w:rsidRPr="002A3BA7">
              <w:rPr>
                <w:rFonts w:ascii="標楷體" w:eastAsia="標楷體" w:hAnsi="標楷體" w:hint="eastAsia"/>
              </w:rPr>
              <w:t>R</w:t>
            </w:r>
          </w:p>
        </w:tc>
        <w:tc>
          <w:tcPr>
            <w:tcW w:w="3561" w:type="dxa"/>
          </w:tcPr>
          <w:p w14:paraId="2ABA4113" w14:textId="77777777" w:rsidR="004C1EC9" w:rsidRPr="002A3BA7" w:rsidRDefault="004C1EC9" w:rsidP="004C1EC9">
            <w:pPr>
              <w:rPr>
                <w:rFonts w:ascii="標楷體" w:eastAsia="標楷體" w:hAnsi="標楷體"/>
              </w:rPr>
            </w:pPr>
            <w:r w:rsidRPr="002A3BA7">
              <w:rPr>
                <w:rFonts w:ascii="標楷體" w:eastAsia="標楷體" w:hAnsi="標楷體"/>
                <w:color w:val="000000"/>
              </w:rPr>
              <w:t>AchAuthLog.RelAcctGender</w:t>
            </w:r>
          </w:p>
        </w:tc>
      </w:tr>
      <w:tr w:rsidR="004C1EC9" w:rsidRPr="002A3BA7" w14:paraId="3C30FC64" w14:textId="77777777" w:rsidTr="004C1EC9">
        <w:trPr>
          <w:trHeight w:val="244"/>
          <w:jc w:val="center"/>
        </w:trPr>
        <w:tc>
          <w:tcPr>
            <w:tcW w:w="525" w:type="dxa"/>
          </w:tcPr>
          <w:p w14:paraId="5043EC0D" w14:textId="1B787870" w:rsidR="004C1EC9" w:rsidRPr="002A3BA7" w:rsidRDefault="004C1EC9" w:rsidP="004C1EC9">
            <w:pPr>
              <w:rPr>
                <w:rFonts w:ascii="標楷體" w:eastAsia="標楷體" w:hAnsi="標楷體"/>
              </w:rPr>
            </w:pPr>
            <w:r w:rsidRPr="002A3BA7">
              <w:rPr>
                <w:rFonts w:ascii="標楷體" w:eastAsia="標楷體" w:hAnsi="標楷體" w:hint="eastAsia"/>
              </w:rPr>
              <w:t>1</w:t>
            </w:r>
            <w:r w:rsidRPr="002A3BA7">
              <w:rPr>
                <w:rFonts w:ascii="標楷體" w:eastAsia="標楷體" w:hAnsi="標楷體"/>
              </w:rPr>
              <w:t>3</w:t>
            </w:r>
          </w:p>
        </w:tc>
        <w:tc>
          <w:tcPr>
            <w:tcW w:w="1179" w:type="dxa"/>
          </w:tcPr>
          <w:p w14:paraId="58C38530" w14:textId="77777777" w:rsidR="004C1EC9" w:rsidRPr="002A3BA7" w:rsidRDefault="004C1EC9" w:rsidP="004C1EC9">
            <w:pPr>
              <w:rPr>
                <w:rFonts w:ascii="標楷體" w:eastAsia="標楷體" w:hAnsi="標楷體"/>
              </w:rPr>
            </w:pPr>
            <w:r w:rsidRPr="002A3BA7">
              <w:rPr>
                <w:rFonts w:ascii="標楷體" w:eastAsia="標楷體" w:hAnsi="標楷體" w:hint="eastAsia"/>
              </w:rPr>
              <w:t>授權狀態</w:t>
            </w:r>
          </w:p>
        </w:tc>
        <w:tc>
          <w:tcPr>
            <w:tcW w:w="800" w:type="dxa"/>
          </w:tcPr>
          <w:p w14:paraId="5FD973CD" w14:textId="77777777" w:rsidR="004C1EC9" w:rsidRPr="002A3BA7" w:rsidRDefault="004C1EC9" w:rsidP="004C1EC9">
            <w:pPr>
              <w:rPr>
                <w:rFonts w:ascii="標楷體" w:eastAsia="標楷體" w:hAnsi="標楷體"/>
              </w:rPr>
            </w:pPr>
          </w:p>
        </w:tc>
        <w:tc>
          <w:tcPr>
            <w:tcW w:w="875" w:type="dxa"/>
          </w:tcPr>
          <w:p w14:paraId="343C78DC" w14:textId="77777777" w:rsidR="004C1EC9" w:rsidRPr="002A3BA7" w:rsidRDefault="004C1EC9" w:rsidP="004C1EC9">
            <w:pPr>
              <w:rPr>
                <w:rFonts w:ascii="標楷體" w:eastAsia="標楷體" w:hAnsi="標楷體"/>
              </w:rPr>
            </w:pPr>
          </w:p>
        </w:tc>
        <w:tc>
          <w:tcPr>
            <w:tcW w:w="1807" w:type="dxa"/>
          </w:tcPr>
          <w:p w14:paraId="0EF54D4B" w14:textId="77777777" w:rsidR="004C1EC9" w:rsidRPr="002A3BA7" w:rsidRDefault="004C1EC9" w:rsidP="004C1EC9">
            <w:pPr>
              <w:rPr>
                <w:rFonts w:ascii="標楷體" w:eastAsia="標楷體" w:hAnsi="標楷體"/>
                <w:color w:val="000000"/>
              </w:rPr>
            </w:pPr>
          </w:p>
        </w:tc>
        <w:tc>
          <w:tcPr>
            <w:tcW w:w="788" w:type="dxa"/>
          </w:tcPr>
          <w:p w14:paraId="73A2E0A7" w14:textId="77777777" w:rsidR="004C1EC9" w:rsidRPr="002A3BA7" w:rsidRDefault="004C1EC9" w:rsidP="004C1EC9">
            <w:pPr>
              <w:rPr>
                <w:rFonts w:ascii="標楷體" w:eastAsia="標楷體" w:hAnsi="標楷體"/>
              </w:rPr>
            </w:pPr>
          </w:p>
        </w:tc>
        <w:tc>
          <w:tcPr>
            <w:tcW w:w="659" w:type="dxa"/>
          </w:tcPr>
          <w:p w14:paraId="4A915F87" w14:textId="77777777" w:rsidR="004C1EC9" w:rsidRPr="002A3BA7" w:rsidRDefault="004C1EC9" w:rsidP="004C1EC9">
            <w:pPr>
              <w:jc w:val="center"/>
              <w:rPr>
                <w:rFonts w:ascii="標楷體" w:eastAsia="標楷體" w:hAnsi="標楷體"/>
              </w:rPr>
            </w:pPr>
            <w:r w:rsidRPr="002A3BA7">
              <w:rPr>
                <w:rFonts w:ascii="標楷體" w:eastAsia="標楷體" w:hAnsi="標楷體" w:hint="eastAsia"/>
              </w:rPr>
              <w:t>R</w:t>
            </w:r>
          </w:p>
        </w:tc>
        <w:tc>
          <w:tcPr>
            <w:tcW w:w="3561" w:type="dxa"/>
          </w:tcPr>
          <w:p w14:paraId="460A976F" w14:textId="77777777" w:rsidR="004C1EC9" w:rsidRDefault="004C1EC9" w:rsidP="004C1EC9">
            <w:pPr>
              <w:ind w:left="204" w:hangingChars="85" w:hanging="204"/>
              <w:rPr>
                <w:rFonts w:ascii="標楷體" w:eastAsia="標楷體" w:hAnsi="標楷體"/>
                <w:lang w:eastAsia="zh-HK"/>
              </w:rPr>
            </w:pPr>
            <w:r>
              <w:rPr>
                <w:rFonts w:ascii="標楷體" w:eastAsia="標楷體" w:hAnsi="標楷體" w:hint="eastAsia"/>
              </w:rPr>
              <w:t>1.若[授權狀態(</w:t>
            </w:r>
            <w:r>
              <w:rPr>
                <w:rFonts w:ascii="標楷體" w:eastAsia="標楷體" w:hAnsi="標楷體" w:hint="eastAsia"/>
                <w:color w:val="000000"/>
              </w:rPr>
              <w:t>AuthStatus</w:t>
            </w:r>
            <w:r>
              <w:rPr>
                <w:rFonts w:ascii="標楷體" w:eastAsia="標楷體" w:hAnsi="標楷體" w:hint="eastAsia"/>
              </w:rPr>
              <w:t>)]為[0.成功授權/取消授權]時，則會依據[新增或取消記號(CreateFlag)]</w:t>
            </w:r>
            <w:r>
              <w:rPr>
                <w:rFonts w:ascii="標楷體" w:eastAsia="標楷體" w:hAnsi="標楷體" w:hint="eastAsia"/>
                <w:lang w:eastAsia="zh-HK"/>
              </w:rPr>
              <w:t>欄位顯示說明</w:t>
            </w:r>
          </w:p>
          <w:p w14:paraId="1F604B8D" w14:textId="77777777" w:rsidR="004C1EC9" w:rsidRDefault="004C1EC9" w:rsidP="004C1EC9">
            <w:pPr>
              <w:ind w:leftChars="85" w:left="629" w:hangingChars="177" w:hanging="425"/>
              <w:rPr>
                <w:rFonts w:ascii="標楷體" w:eastAsia="標楷體" w:hAnsi="標楷體"/>
              </w:rPr>
            </w:pPr>
            <w:r>
              <w:rPr>
                <w:rFonts w:ascii="標楷體" w:eastAsia="標楷體" w:hAnsi="標楷體" w:hint="eastAsia"/>
              </w:rPr>
              <w:t>(1).為[A.新增授權]時顯示"成功新增"</w:t>
            </w:r>
          </w:p>
          <w:p w14:paraId="4C3F2BFA" w14:textId="77777777" w:rsidR="004C1EC9" w:rsidRDefault="004C1EC9" w:rsidP="004C1EC9">
            <w:pPr>
              <w:ind w:leftChars="85" w:left="629" w:hangingChars="177" w:hanging="425"/>
              <w:rPr>
                <w:rFonts w:ascii="標楷體" w:eastAsia="標楷體" w:hAnsi="標楷體"/>
              </w:rPr>
            </w:pPr>
            <w:r>
              <w:rPr>
                <w:rFonts w:ascii="標楷體" w:eastAsia="標楷體" w:hAnsi="標楷體" w:hint="eastAsia"/>
              </w:rPr>
              <w:t>(2).為[D.取消授權]顯示"取消授權扣款"</w:t>
            </w:r>
          </w:p>
          <w:p w14:paraId="2E86E1CD" w14:textId="77777777" w:rsidR="004C1EC9" w:rsidRDefault="004C1EC9" w:rsidP="004C1EC9">
            <w:pPr>
              <w:ind w:leftChars="85" w:left="629" w:hangingChars="177" w:hanging="425"/>
              <w:rPr>
                <w:rFonts w:ascii="標楷體" w:eastAsia="標楷體" w:hAnsi="標楷體"/>
              </w:rPr>
            </w:pPr>
            <w:r>
              <w:rPr>
                <w:rFonts w:ascii="標楷體" w:eastAsia="標楷體" w:hAnsi="標楷體" w:hint="eastAsia"/>
              </w:rPr>
              <w:t>(3).若為[Z.暫停授權]顯示"暫停授權"</w:t>
            </w:r>
          </w:p>
          <w:p w14:paraId="07912FFF" w14:textId="77777777" w:rsidR="004C1EC9" w:rsidRDefault="004C1EC9" w:rsidP="004C1EC9">
            <w:pPr>
              <w:ind w:left="204" w:hangingChars="85" w:hanging="204"/>
              <w:rPr>
                <w:rFonts w:ascii="標楷體" w:eastAsia="標楷體" w:hAnsi="標楷體"/>
                <w:lang w:eastAsia="zh-HK"/>
              </w:rPr>
            </w:pPr>
            <w:r>
              <w:rPr>
                <w:rFonts w:ascii="標楷體" w:eastAsia="標楷體" w:hAnsi="標楷體" w:hint="eastAsia"/>
              </w:rPr>
              <w:t>2.若[授權狀態]</w:t>
            </w:r>
            <w:r>
              <w:rPr>
                <w:rFonts w:ascii="標楷體" w:eastAsia="標楷體" w:hAnsi="標楷體" w:hint="eastAsia"/>
                <w:lang w:eastAsia="zh-HK"/>
              </w:rPr>
              <w:t>非</w:t>
            </w:r>
            <w:r>
              <w:rPr>
                <w:rFonts w:ascii="標楷體" w:eastAsia="標楷體" w:hAnsi="標楷體" w:hint="eastAsia"/>
              </w:rPr>
              <w:t>為[0.成功授權/取消授權]</w:t>
            </w:r>
            <w:r>
              <w:rPr>
                <w:rFonts w:ascii="標楷體" w:eastAsia="標楷體" w:hAnsi="標楷體" w:hint="eastAsia"/>
                <w:lang w:eastAsia="zh-HK"/>
              </w:rPr>
              <w:t>時</w:t>
            </w:r>
            <w:r>
              <w:rPr>
                <w:rFonts w:ascii="標楷體" w:eastAsia="標楷體" w:hAnsi="標楷體" w:hint="eastAsia"/>
              </w:rPr>
              <w:t>,</w:t>
            </w:r>
            <w:r>
              <w:rPr>
                <w:rFonts w:ascii="標楷體" w:eastAsia="標楷體" w:hAnsi="標楷體" w:hint="eastAsia"/>
                <w:lang w:eastAsia="zh-HK"/>
              </w:rPr>
              <w:t>依據</w:t>
            </w:r>
            <w:r>
              <w:rPr>
                <w:rFonts w:ascii="標楷體" w:eastAsia="標楷體" w:hAnsi="標楷體" w:hint="eastAsia"/>
              </w:rPr>
              <w:t>[授權狀態(</w:t>
            </w:r>
            <w:r>
              <w:rPr>
                <w:rFonts w:ascii="標楷體" w:eastAsia="標楷體" w:hAnsi="標楷體" w:hint="eastAsia"/>
                <w:color w:val="000000"/>
              </w:rPr>
              <w:t>AuthStatus</w:t>
            </w:r>
            <w:r>
              <w:rPr>
                <w:rFonts w:ascii="標楷體" w:eastAsia="標楷體" w:hAnsi="標楷體" w:hint="eastAsia"/>
              </w:rPr>
              <w:t>)],</w:t>
            </w:r>
            <w:r>
              <w:rPr>
                <w:rFonts w:ascii="標楷體" w:eastAsia="標楷體" w:hAnsi="標楷體" w:hint="eastAsia"/>
                <w:lang w:eastAsia="zh-HK"/>
              </w:rPr>
              <w:t>參考</w:t>
            </w:r>
            <w:r>
              <w:rPr>
                <w:rFonts w:ascii="標楷體" w:eastAsia="標楷體" w:hAnsi="標楷體" w:hint="eastAsia"/>
              </w:rPr>
              <w:t>[</w:t>
            </w:r>
            <w:r>
              <w:rPr>
                <w:rFonts w:ascii="標楷體" w:eastAsia="標楷體" w:hAnsi="標楷體" w:hint="eastAsia"/>
                <w:lang w:eastAsia="zh-HK"/>
              </w:rPr>
              <w:t>選單</w:t>
            </w:r>
            <w:r>
              <w:rPr>
                <w:rFonts w:ascii="標楷體" w:eastAsia="標楷體" w:hAnsi="標楷體" w:hint="eastAsia"/>
              </w:rPr>
              <w:t>1/L6064]</w:t>
            </w:r>
            <w:r>
              <w:rPr>
                <w:rFonts w:ascii="標楷體" w:eastAsia="標楷體" w:hAnsi="標楷體" w:hint="eastAsia"/>
                <w:lang w:eastAsia="zh-HK"/>
              </w:rPr>
              <w:t>顯示說明</w:t>
            </w:r>
          </w:p>
          <w:p w14:paraId="67EAF7CA" w14:textId="77777777" w:rsidR="004C1EC9" w:rsidRPr="002A3BA7" w:rsidRDefault="004C1EC9" w:rsidP="004C1EC9">
            <w:pPr>
              <w:rPr>
                <w:rFonts w:ascii="標楷體" w:eastAsia="標楷體" w:hAnsi="標楷體"/>
              </w:rPr>
            </w:pPr>
            <w:r>
              <w:rPr>
                <w:rFonts w:ascii="標楷體" w:eastAsia="標楷體" w:hAnsi="標楷體" w:hint="eastAsia"/>
              </w:rPr>
              <w:t>2.</w:t>
            </w:r>
            <w:r>
              <w:rPr>
                <w:rFonts w:ascii="標楷體" w:eastAsia="標楷體" w:hAnsi="標楷體" w:hint="eastAsia"/>
                <w:color w:val="000000"/>
              </w:rPr>
              <w:t>AchAuthLog.AuthStatus</w:t>
            </w:r>
          </w:p>
        </w:tc>
      </w:tr>
      <w:tr w:rsidR="004C1EC9" w:rsidRPr="002A3BA7" w14:paraId="35DA93B4" w14:textId="77777777" w:rsidTr="004C1EC9">
        <w:trPr>
          <w:trHeight w:val="244"/>
          <w:jc w:val="center"/>
        </w:trPr>
        <w:tc>
          <w:tcPr>
            <w:tcW w:w="525" w:type="dxa"/>
          </w:tcPr>
          <w:p w14:paraId="3E4F5368" w14:textId="77B13401" w:rsidR="004C1EC9" w:rsidRPr="002A3BA7" w:rsidRDefault="004C1EC9" w:rsidP="004C1EC9">
            <w:pPr>
              <w:rPr>
                <w:rFonts w:ascii="標楷體" w:eastAsia="標楷體" w:hAnsi="標楷體"/>
              </w:rPr>
            </w:pPr>
            <w:r w:rsidRPr="002A3BA7">
              <w:rPr>
                <w:rFonts w:ascii="標楷體" w:eastAsia="標楷體" w:hAnsi="標楷體" w:hint="eastAsia"/>
              </w:rPr>
              <w:t>14</w:t>
            </w:r>
          </w:p>
        </w:tc>
        <w:tc>
          <w:tcPr>
            <w:tcW w:w="1179" w:type="dxa"/>
          </w:tcPr>
          <w:p w14:paraId="043F96C6" w14:textId="77777777" w:rsidR="004C1EC9" w:rsidRPr="002A3BA7" w:rsidRDefault="004C1EC9" w:rsidP="004C1EC9">
            <w:pPr>
              <w:rPr>
                <w:rFonts w:ascii="標楷體" w:eastAsia="標楷體" w:hAnsi="標楷體"/>
              </w:rPr>
            </w:pPr>
            <w:r w:rsidRPr="002A3BA7">
              <w:rPr>
                <w:rFonts w:ascii="標楷體" w:eastAsia="標楷體" w:hAnsi="標楷體" w:hint="eastAsia"/>
              </w:rPr>
              <w:t>媒體碼</w:t>
            </w:r>
          </w:p>
        </w:tc>
        <w:tc>
          <w:tcPr>
            <w:tcW w:w="800" w:type="dxa"/>
          </w:tcPr>
          <w:p w14:paraId="1687E32E" w14:textId="77777777" w:rsidR="004C1EC9" w:rsidRPr="002A3BA7" w:rsidRDefault="004C1EC9" w:rsidP="004C1EC9">
            <w:pPr>
              <w:rPr>
                <w:rFonts w:ascii="標楷體" w:eastAsia="標楷體" w:hAnsi="標楷體"/>
              </w:rPr>
            </w:pPr>
          </w:p>
        </w:tc>
        <w:tc>
          <w:tcPr>
            <w:tcW w:w="875" w:type="dxa"/>
          </w:tcPr>
          <w:p w14:paraId="7623067E" w14:textId="77777777" w:rsidR="004C1EC9" w:rsidRPr="002A3BA7" w:rsidRDefault="004C1EC9" w:rsidP="004C1EC9">
            <w:pPr>
              <w:rPr>
                <w:rFonts w:ascii="標楷體" w:eastAsia="標楷體" w:hAnsi="標楷體"/>
              </w:rPr>
            </w:pPr>
          </w:p>
        </w:tc>
        <w:tc>
          <w:tcPr>
            <w:tcW w:w="1807" w:type="dxa"/>
          </w:tcPr>
          <w:p w14:paraId="38BD051D" w14:textId="77777777" w:rsidR="004C1EC9" w:rsidRPr="002A3BA7" w:rsidRDefault="004C1EC9" w:rsidP="004C1EC9">
            <w:pPr>
              <w:rPr>
                <w:rFonts w:ascii="標楷體" w:eastAsia="標楷體" w:hAnsi="標楷體"/>
              </w:rPr>
            </w:pPr>
          </w:p>
        </w:tc>
        <w:tc>
          <w:tcPr>
            <w:tcW w:w="788" w:type="dxa"/>
          </w:tcPr>
          <w:p w14:paraId="4679EE65" w14:textId="77777777" w:rsidR="004C1EC9" w:rsidRPr="002A3BA7" w:rsidRDefault="004C1EC9" w:rsidP="004C1EC9">
            <w:pPr>
              <w:rPr>
                <w:rFonts w:ascii="標楷體" w:eastAsia="標楷體" w:hAnsi="標楷體"/>
              </w:rPr>
            </w:pPr>
          </w:p>
        </w:tc>
        <w:tc>
          <w:tcPr>
            <w:tcW w:w="659" w:type="dxa"/>
          </w:tcPr>
          <w:p w14:paraId="4EBB6FC2" w14:textId="77777777" w:rsidR="004C1EC9" w:rsidRPr="002A3BA7" w:rsidRDefault="004C1EC9" w:rsidP="004C1EC9">
            <w:pPr>
              <w:jc w:val="center"/>
              <w:rPr>
                <w:rFonts w:ascii="標楷體" w:eastAsia="標楷體" w:hAnsi="標楷體"/>
              </w:rPr>
            </w:pPr>
            <w:r w:rsidRPr="002A3BA7">
              <w:rPr>
                <w:rFonts w:ascii="標楷體" w:eastAsia="標楷體" w:hAnsi="標楷體" w:hint="eastAsia"/>
              </w:rPr>
              <w:t>R</w:t>
            </w:r>
          </w:p>
        </w:tc>
        <w:tc>
          <w:tcPr>
            <w:tcW w:w="3561" w:type="dxa"/>
          </w:tcPr>
          <w:p w14:paraId="07BB41DE" w14:textId="77777777" w:rsidR="004C1EC9" w:rsidRPr="002A3BA7" w:rsidRDefault="004C1EC9" w:rsidP="004C1EC9">
            <w:pPr>
              <w:rPr>
                <w:rFonts w:ascii="標楷體" w:eastAsia="標楷體" w:hAnsi="標楷體"/>
              </w:rPr>
            </w:pPr>
            <w:r w:rsidRPr="002A3BA7">
              <w:rPr>
                <w:rFonts w:ascii="標楷體" w:eastAsia="標楷體" w:hAnsi="標楷體"/>
                <w:color w:val="000000"/>
              </w:rPr>
              <w:t>AchAuthLog.MediaCode</w:t>
            </w:r>
          </w:p>
        </w:tc>
      </w:tr>
      <w:tr w:rsidR="004C1EC9" w:rsidRPr="002A3BA7" w14:paraId="7973F844" w14:textId="77777777" w:rsidTr="004C1EC9">
        <w:trPr>
          <w:trHeight w:val="244"/>
          <w:jc w:val="center"/>
        </w:trPr>
        <w:tc>
          <w:tcPr>
            <w:tcW w:w="525" w:type="dxa"/>
          </w:tcPr>
          <w:p w14:paraId="1D6120C2" w14:textId="642509F7" w:rsidR="004C1EC9" w:rsidRPr="002A3BA7" w:rsidRDefault="004C1EC9" w:rsidP="004C1EC9">
            <w:pPr>
              <w:rPr>
                <w:rFonts w:ascii="標楷體" w:eastAsia="標楷體" w:hAnsi="標楷體"/>
              </w:rPr>
            </w:pPr>
            <w:r>
              <w:rPr>
                <w:rFonts w:ascii="標楷體" w:eastAsia="標楷體" w:hAnsi="標楷體" w:hint="eastAsia"/>
              </w:rPr>
              <w:t>15</w:t>
            </w:r>
          </w:p>
        </w:tc>
        <w:tc>
          <w:tcPr>
            <w:tcW w:w="1179" w:type="dxa"/>
          </w:tcPr>
          <w:p w14:paraId="32326714" w14:textId="77777777" w:rsidR="004C1EC9" w:rsidRPr="002A3BA7" w:rsidRDefault="004C1EC9" w:rsidP="004C1EC9">
            <w:pPr>
              <w:rPr>
                <w:rFonts w:ascii="標楷體" w:eastAsia="標楷體" w:hAnsi="標楷體"/>
              </w:rPr>
            </w:pPr>
            <w:r w:rsidRPr="002A3BA7">
              <w:rPr>
                <w:rFonts w:ascii="標楷體" w:eastAsia="標楷體" w:hAnsi="標楷體" w:hint="eastAsia"/>
              </w:rPr>
              <w:t>AML檢核</w:t>
            </w:r>
          </w:p>
        </w:tc>
        <w:tc>
          <w:tcPr>
            <w:tcW w:w="800" w:type="dxa"/>
          </w:tcPr>
          <w:p w14:paraId="52A9315F" w14:textId="77777777" w:rsidR="004C1EC9" w:rsidRPr="002A3BA7" w:rsidRDefault="004C1EC9" w:rsidP="004C1EC9">
            <w:pPr>
              <w:rPr>
                <w:rFonts w:ascii="標楷體" w:eastAsia="標楷體" w:hAnsi="標楷體"/>
              </w:rPr>
            </w:pPr>
          </w:p>
        </w:tc>
        <w:tc>
          <w:tcPr>
            <w:tcW w:w="875" w:type="dxa"/>
          </w:tcPr>
          <w:p w14:paraId="3FD7F1D0" w14:textId="77777777" w:rsidR="004C1EC9" w:rsidRPr="002A3BA7" w:rsidRDefault="004C1EC9" w:rsidP="004C1EC9">
            <w:pPr>
              <w:rPr>
                <w:rFonts w:ascii="標楷體" w:eastAsia="標楷體" w:hAnsi="標楷體"/>
              </w:rPr>
            </w:pPr>
          </w:p>
        </w:tc>
        <w:tc>
          <w:tcPr>
            <w:tcW w:w="1807" w:type="dxa"/>
          </w:tcPr>
          <w:p w14:paraId="5A648C68" w14:textId="77777777" w:rsidR="004C1EC9" w:rsidRPr="002A3BA7" w:rsidRDefault="004C1EC9" w:rsidP="004C1EC9">
            <w:pPr>
              <w:rPr>
                <w:rFonts w:ascii="標楷體" w:eastAsia="標楷體" w:hAnsi="標楷體"/>
              </w:rPr>
            </w:pPr>
          </w:p>
        </w:tc>
        <w:tc>
          <w:tcPr>
            <w:tcW w:w="788" w:type="dxa"/>
          </w:tcPr>
          <w:p w14:paraId="5E6B556F" w14:textId="77777777" w:rsidR="004C1EC9" w:rsidRPr="002A3BA7" w:rsidRDefault="004C1EC9" w:rsidP="004C1EC9">
            <w:pPr>
              <w:rPr>
                <w:rFonts w:ascii="標楷體" w:eastAsia="標楷體" w:hAnsi="標楷體"/>
              </w:rPr>
            </w:pPr>
          </w:p>
        </w:tc>
        <w:tc>
          <w:tcPr>
            <w:tcW w:w="659" w:type="dxa"/>
          </w:tcPr>
          <w:p w14:paraId="56B9737E" w14:textId="77777777" w:rsidR="004C1EC9" w:rsidRPr="002A3BA7" w:rsidRDefault="004C1EC9" w:rsidP="004C1EC9">
            <w:pPr>
              <w:jc w:val="center"/>
              <w:rPr>
                <w:rFonts w:ascii="標楷體" w:eastAsia="標楷體" w:hAnsi="標楷體"/>
              </w:rPr>
            </w:pPr>
            <w:r w:rsidRPr="002A3BA7">
              <w:rPr>
                <w:rFonts w:ascii="標楷體" w:eastAsia="標楷體" w:hAnsi="標楷體" w:hint="eastAsia"/>
              </w:rPr>
              <w:t>R</w:t>
            </w:r>
          </w:p>
        </w:tc>
        <w:tc>
          <w:tcPr>
            <w:tcW w:w="3561" w:type="dxa"/>
          </w:tcPr>
          <w:p w14:paraId="23907F65" w14:textId="77777777" w:rsidR="004C1EC9" w:rsidRPr="002A3BA7" w:rsidRDefault="004C1EC9" w:rsidP="004C1EC9">
            <w:pPr>
              <w:rPr>
                <w:rFonts w:ascii="標楷體" w:eastAsia="標楷體" w:hAnsi="標楷體"/>
              </w:rPr>
            </w:pPr>
            <w:r w:rsidRPr="002A3BA7">
              <w:rPr>
                <w:rFonts w:ascii="標楷體" w:eastAsia="標楷體" w:hAnsi="標楷體"/>
                <w:color w:val="000000"/>
              </w:rPr>
              <w:t>AchAuthLog.AmlRsp</w:t>
            </w:r>
          </w:p>
        </w:tc>
      </w:tr>
      <w:tr w:rsidR="004C1EC9" w:rsidRPr="002A3BA7" w14:paraId="62B00AF7" w14:textId="77777777" w:rsidTr="004C1EC9">
        <w:trPr>
          <w:trHeight w:val="244"/>
          <w:jc w:val="center"/>
        </w:trPr>
        <w:tc>
          <w:tcPr>
            <w:tcW w:w="525" w:type="dxa"/>
          </w:tcPr>
          <w:p w14:paraId="710839D8" w14:textId="3B582280" w:rsidR="004C1EC9" w:rsidRPr="00456B60" w:rsidRDefault="004C1EC9" w:rsidP="004C1EC9">
            <w:pPr>
              <w:rPr>
                <w:rFonts w:ascii="標楷體" w:eastAsia="標楷體" w:hAnsi="標楷體"/>
              </w:rPr>
            </w:pPr>
            <w:r>
              <w:rPr>
                <w:rFonts w:ascii="標楷體" w:eastAsia="標楷體" w:hAnsi="標楷體" w:hint="eastAsia"/>
              </w:rPr>
              <w:t>16</w:t>
            </w:r>
          </w:p>
        </w:tc>
        <w:tc>
          <w:tcPr>
            <w:tcW w:w="1179" w:type="dxa"/>
          </w:tcPr>
          <w:p w14:paraId="639FF818" w14:textId="77777777" w:rsidR="004C1EC9" w:rsidRPr="003530FC" w:rsidRDefault="004C1EC9" w:rsidP="004C1EC9">
            <w:pPr>
              <w:rPr>
                <w:rFonts w:ascii="標楷體" w:eastAsia="標楷體" w:hAnsi="標楷體"/>
                <w:color w:val="000000"/>
              </w:rPr>
            </w:pPr>
            <w:r w:rsidRPr="00A53C95">
              <w:rPr>
                <w:rFonts w:ascii="標楷體" w:eastAsia="標楷體" w:hAnsi="標楷體" w:hint="eastAsia"/>
                <w:color w:val="000000"/>
              </w:rPr>
              <w:t>核印完成日期</w:t>
            </w:r>
          </w:p>
        </w:tc>
        <w:tc>
          <w:tcPr>
            <w:tcW w:w="800" w:type="dxa"/>
          </w:tcPr>
          <w:p w14:paraId="0AFDAED4" w14:textId="77777777" w:rsidR="004C1EC9" w:rsidRPr="003530FC" w:rsidRDefault="004C1EC9" w:rsidP="004C1EC9">
            <w:pPr>
              <w:rPr>
                <w:rFonts w:ascii="標楷體" w:eastAsia="標楷體" w:hAnsi="標楷體"/>
                <w:color w:val="000000"/>
              </w:rPr>
            </w:pPr>
          </w:p>
        </w:tc>
        <w:tc>
          <w:tcPr>
            <w:tcW w:w="875" w:type="dxa"/>
          </w:tcPr>
          <w:p w14:paraId="4128A307" w14:textId="77777777" w:rsidR="004C1EC9" w:rsidRPr="003530FC" w:rsidRDefault="004C1EC9" w:rsidP="004C1EC9">
            <w:pPr>
              <w:rPr>
                <w:rFonts w:ascii="標楷體" w:eastAsia="標楷體" w:hAnsi="標楷體"/>
                <w:color w:val="000000"/>
              </w:rPr>
            </w:pPr>
          </w:p>
        </w:tc>
        <w:tc>
          <w:tcPr>
            <w:tcW w:w="1807" w:type="dxa"/>
          </w:tcPr>
          <w:p w14:paraId="4F031D3B" w14:textId="77777777" w:rsidR="004C1EC9" w:rsidRPr="003530FC" w:rsidRDefault="004C1EC9" w:rsidP="004C1EC9">
            <w:pPr>
              <w:rPr>
                <w:rFonts w:ascii="標楷體" w:eastAsia="標楷體" w:hAnsi="標楷體"/>
                <w:color w:val="000000"/>
              </w:rPr>
            </w:pPr>
          </w:p>
        </w:tc>
        <w:tc>
          <w:tcPr>
            <w:tcW w:w="788" w:type="dxa"/>
          </w:tcPr>
          <w:p w14:paraId="45854A88" w14:textId="77777777" w:rsidR="004C1EC9" w:rsidRPr="003530FC" w:rsidRDefault="004C1EC9" w:rsidP="004C1EC9">
            <w:pPr>
              <w:rPr>
                <w:color w:val="000000"/>
              </w:rPr>
            </w:pPr>
          </w:p>
        </w:tc>
        <w:tc>
          <w:tcPr>
            <w:tcW w:w="659" w:type="dxa"/>
          </w:tcPr>
          <w:p w14:paraId="2589250A" w14:textId="77777777" w:rsidR="004C1EC9" w:rsidRPr="003530FC" w:rsidRDefault="004C1EC9" w:rsidP="004C1EC9">
            <w:pPr>
              <w:jc w:val="center"/>
              <w:rPr>
                <w:rFonts w:ascii="標楷體" w:eastAsia="標楷體" w:hAnsi="標楷體"/>
                <w:color w:val="000000"/>
              </w:rPr>
            </w:pPr>
            <w:r w:rsidRPr="003530FC">
              <w:rPr>
                <w:rFonts w:ascii="標楷體" w:eastAsia="標楷體" w:hAnsi="標楷體" w:hint="eastAsia"/>
                <w:color w:val="000000"/>
              </w:rPr>
              <w:t>R</w:t>
            </w:r>
          </w:p>
        </w:tc>
        <w:tc>
          <w:tcPr>
            <w:tcW w:w="3561" w:type="dxa"/>
          </w:tcPr>
          <w:p w14:paraId="195EBE1D" w14:textId="77777777" w:rsidR="004C1EC9" w:rsidRPr="003530FC" w:rsidRDefault="004C1EC9" w:rsidP="004C1EC9">
            <w:pPr>
              <w:rPr>
                <w:rFonts w:ascii="標楷體" w:eastAsia="標楷體" w:hAnsi="標楷體"/>
                <w:color w:val="000000"/>
              </w:rPr>
            </w:pPr>
            <w:r w:rsidRPr="00456B60">
              <w:rPr>
                <w:rFonts w:ascii="標楷體" w:eastAsia="標楷體" w:hAnsi="標楷體"/>
                <w:color w:val="000000"/>
              </w:rPr>
              <w:t>AchAuthLog.</w:t>
            </w:r>
            <w:r w:rsidRPr="00B6408F">
              <w:rPr>
                <w:rFonts w:ascii="標楷體" w:eastAsia="標楷體" w:hAnsi="標楷體"/>
                <w:color w:val="000000"/>
              </w:rPr>
              <w:t>StampFinishDate</w:t>
            </w:r>
          </w:p>
        </w:tc>
      </w:tr>
    </w:tbl>
    <w:p w14:paraId="16A19AEC" w14:textId="77777777" w:rsidR="0041070A" w:rsidRDefault="0041070A" w:rsidP="005A18D1">
      <w:pPr>
        <w:pStyle w:val="42"/>
        <w:spacing w:after="72"/>
        <w:ind w:leftChars="0" w:left="0"/>
        <w:rPr>
          <w:rFonts w:hAnsi="標楷體"/>
        </w:rPr>
      </w:pPr>
    </w:p>
    <w:p w14:paraId="50C10682" w14:textId="77777777" w:rsidR="003F52E9" w:rsidRPr="00456B60" w:rsidRDefault="0041070A" w:rsidP="005A18D1">
      <w:pPr>
        <w:pStyle w:val="42"/>
        <w:spacing w:after="72"/>
        <w:ind w:leftChars="0" w:left="0"/>
        <w:rPr>
          <w:rFonts w:hAnsi="標楷體"/>
        </w:rPr>
      </w:pPr>
      <w:r>
        <w:rPr>
          <w:rFonts w:hAnsi="標楷體"/>
        </w:rPr>
        <w:br w:type="page"/>
      </w:r>
    </w:p>
    <w:p w14:paraId="18237A9A" w14:textId="77777777" w:rsidR="00145074" w:rsidRPr="00237328" w:rsidRDefault="00145074" w:rsidP="00CA731B">
      <w:pPr>
        <w:pStyle w:val="a"/>
        <w:rPr>
          <w:lang w:eastAsia="zh-HK"/>
        </w:rPr>
      </w:pPr>
      <w:r>
        <w:lastRenderedPageBreak/>
        <w:tab/>
      </w:r>
      <w:r w:rsidRPr="00237328">
        <w:rPr>
          <w:rFonts w:hint="eastAsia"/>
          <w:lang w:eastAsia="zh-HK"/>
        </w:rPr>
        <w:t>選單</w:t>
      </w:r>
      <w:r w:rsidRPr="00237328">
        <w:rPr>
          <w:rFonts w:hint="eastAsia"/>
        </w:rPr>
        <w:t>1</w:t>
      </w:r>
      <w:r w:rsidRPr="00237328">
        <w:rPr>
          <w:lang w:eastAsia="zh-HK"/>
        </w:rPr>
        <w:t>/L6064</w:t>
      </w:r>
    </w:p>
    <w:p w14:paraId="24232377" w14:textId="7120A913" w:rsidR="00145074" w:rsidRDefault="00EE6E6B" w:rsidP="00145074">
      <w:pPr>
        <w:rPr>
          <w:lang w:eastAsia="zh-HK"/>
        </w:rPr>
      </w:pPr>
      <w:r w:rsidRPr="00342E6C">
        <w:rPr>
          <w:noProof/>
        </w:rPr>
        <w:drawing>
          <wp:inline distT="0" distB="0" distL="0" distR="0" wp14:anchorId="1A7C8CCA" wp14:editId="0B450014">
            <wp:extent cx="4457700" cy="1511300"/>
            <wp:effectExtent l="0" t="0" r="0" b="0"/>
            <wp:docPr id="11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4457700" cy="1511300"/>
                    </a:xfrm>
                    <a:prstGeom prst="rect">
                      <a:avLst/>
                    </a:prstGeom>
                    <a:noFill/>
                    <a:ln>
                      <a:noFill/>
                    </a:ln>
                  </pic:spPr>
                </pic:pic>
              </a:graphicData>
            </a:graphic>
          </wp:inline>
        </w:drawing>
      </w:r>
    </w:p>
    <w:p w14:paraId="73144493" w14:textId="506DB041" w:rsidR="00145074" w:rsidRDefault="00EE6E6B" w:rsidP="00145074">
      <w:pPr>
        <w:rPr>
          <w:noProof/>
        </w:rPr>
      </w:pPr>
      <w:r w:rsidRPr="00342E6C">
        <w:rPr>
          <w:noProof/>
        </w:rPr>
        <w:drawing>
          <wp:inline distT="0" distB="0" distL="0" distR="0" wp14:anchorId="3731EE7C" wp14:editId="4615E136">
            <wp:extent cx="5842000" cy="4686300"/>
            <wp:effectExtent l="0" t="0" r="0" b="0"/>
            <wp:docPr id="11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842000" cy="4686300"/>
                    </a:xfrm>
                    <a:prstGeom prst="rect">
                      <a:avLst/>
                    </a:prstGeom>
                    <a:noFill/>
                    <a:ln>
                      <a:noFill/>
                    </a:ln>
                  </pic:spPr>
                </pic:pic>
              </a:graphicData>
            </a:graphic>
          </wp:inline>
        </w:drawing>
      </w:r>
    </w:p>
    <w:p w14:paraId="6B97AC04" w14:textId="77777777" w:rsidR="00145074" w:rsidRPr="00145074" w:rsidRDefault="00145074" w:rsidP="00145074">
      <w:pPr>
        <w:rPr>
          <w:lang w:eastAsia="zh-HK"/>
        </w:rPr>
      </w:pPr>
    </w:p>
    <w:p w14:paraId="34AF15F5" w14:textId="77777777" w:rsidR="00145074" w:rsidRDefault="00145074" w:rsidP="00145074">
      <w:pPr>
        <w:pStyle w:val="42"/>
        <w:tabs>
          <w:tab w:val="left" w:pos="1678"/>
        </w:tabs>
        <w:spacing w:after="72"/>
        <w:ind w:leftChars="0" w:left="0"/>
        <w:rPr>
          <w:rFonts w:hAnsi="標楷體"/>
        </w:rPr>
      </w:pPr>
    </w:p>
    <w:p w14:paraId="3BEA1F43" w14:textId="77777777" w:rsidR="00826B0A" w:rsidRPr="00456B60" w:rsidRDefault="00826B0A" w:rsidP="005A18D1">
      <w:pPr>
        <w:pStyle w:val="42"/>
        <w:spacing w:after="72"/>
        <w:ind w:leftChars="0" w:left="0"/>
        <w:rPr>
          <w:rFonts w:hAnsi="標楷體"/>
        </w:rPr>
      </w:pPr>
      <w:r w:rsidRPr="00145074">
        <w:br w:type="page"/>
      </w:r>
    </w:p>
    <w:p w14:paraId="1FBE1D37" w14:textId="273E6739" w:rsidR="005A18D1" w:rsidRPr="00456B60" w:rsidRDefault="004F457F" w:rsidP="00950600">
      <w:pPr>
        <w:pStyle w:val="5"/>
      </w:pPr>
      <w:bookmarkStart w:id="150" w:name="_Toc135402873"/>
      <w:r w:rsidRPr="00456B60">
        <w:rPr>
          <w:rFonts w:hint="eastAsia"/>
        </w:rPr>
        <w:lastRenderedPageBreak/>
        <w:t>L4042</w:t>
      </w:r>
      <w:r w:rsidR="005A18D1" w:rsidRPr="00456B60">
        <w:t xml:space="preserve"> </w:t>
      </w:r>
      <w:r w:rsidR="005A18D1" w:rsidRPr="00456B60">
        <w:rPr>
          <w:rFonts w:hint="eastAsia"/>
        </w:rPr>
        <w:t>A</w:t>
      </w:r>
      <w:r w:rsidR="005A18D1" w:rsidRPr="00456B60">
        <w:t>CH</w:t>
      </w:r>
      <w:r w:rsidR="005A18D1" w:rsidRPr="00456B60">
        <w:rPr>
          <w:rFonts w:hint="eastAsia"/>
        </w:rPr>
        <w:t>授權資料查詢</w:t>
      </w:r>
      <w:bookmarkEnd w:id="150"/>
    </w:p>
    <w:p w14:paraId="5B739295" w14:textId="77777777" w:rsidR="005A18D1" w:rsidRPr="00456B60" w:rsidRDefault="005A18D1"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456B60" w14:paraId="6785E940"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7BCB4288" w14:textId="77777777" w:rsidR="005A18D1" w:rsidRPr="00456B60" w:rsidRDefault="005A18D1" w:rsidP="0093607A">
            <w:pPr>
              <w:rPr>
                <w:rFonts w:eastAsia="標楷體"/>
              </w:rPr>
            </w:pPr>
            <w:r w:rsidRPr="00456B60">
              <w:rPr>
                <w:rFonts w:eastAsia="標楷體"/>
              </w:rPr>
              <w:t>功能名稱</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3FC44488" w14:textId="77777777" w:rsidR="005C27C5" w:rsidRPr="00456B60" w:rsidRDefault="005A18D1" w:rsidP="00E8507D">
            <w:pPr>
              <w:rPr>
                <w:rFonts w:ascii="標楷體" w:eastAsia="標楷體" w:hAnsi="標楷體"/>
              </w:rPr>
            </w:pPr>
            <w:r w:rsidRPr="00456B60">
              <w:rPr>
                <w:rFonts w:ascii="標楷體" w:eastAsia="標楷體" w:hAnsi="標楷體" w:hint="eastAsia"/>
              </w:rPr>
              <w:t>ACH授權資料查詢</w:t>
            </w:r>
          </w:p>
        </w:tc>
      </w:tr>
      <w:tr w:rsidR="00933230" w:rsidRPr="00456B60" w14:paraId="1BC80F9D"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17521FE8" w14:textId="77777777" w:rsidR="00933230" w:rsidRPr="00456B60" w:rsidRDefault="00933230" w:rsidP="00933230">
            <w:pPr>
              <w:rPr>
                <w:rFonts w:eastAsia="標楷體"/>
              </w:rPr>
            </w:pPr>
            <w:r w:rsidRPr="00456B60">
              <w:rPr>
                <w:rFonts w:eastAsia="標楷體"/>
              </w:rPr>
              <w:t>進入條件</w:t>
            </w:r>
          </w:p>
        </w:tc>
        <w:tc>
          <w:tcPr>
            <w:tcW w:w="6318" w:type="dxa"/>
            <w:tcBorders>
              <w:top w:val="single" w:sz="8" w:space="0" w:color="000000"/>
              <w:left w:val="single" w:sz="8" w:space="0" w:color="000000"/>
              <w:bottom w:val="single" w:sz="8" w:space="0" w:color="000000"/>
            </w:tcBorders>
          </w:tcPr>
          <w:p w14:paraId="449ED116" w14:textId="77777777" w:rsidR="00933230" w:rsidRPr="00456B60" w:rsidRDefault="007C1BA3" w:rsidP="00933230">
            <w:pPr>
              <w:rPr>
                <w:rFonts w:eastAsia="標楷體"/>
              </w:rPr>
            </w:pPr>
            <w:r w:rsidRPr="00456B60">
              <w:rPr>
                <w:rFonts w:ascii="標楷體" w:eastAsia="標楷體" w:hAnsi="標楷體" w:hint="eastAsia"/>
              </w:rPr>
              <w:t>查詢</w:t>
            </w:r>
            <w:r>
              <w:rPr>
                <w:rFonts w:ascii="標楷體" w:eastAsia="標楷體" w:hAnsi="標楷體" w:hint="eastAsia"/>
              </w:rPr>
              <w:t>、維護</w:t>
            </w:r>
            <w:r w:rsidRPr="00456B60">
              <w:rPr>
                <w:rFonts w:ascii="標楷體" w:eastAsia="標楷體" w:hAnsi="標楷體" w:hint="eastAsia"/>
              </w:rPr>
              <w:t>ACH授權資料</w:t>
            </w:r>
          </w:p>
        </w:tc>
      </w:tr>
      <w:tr w:rsidR="00933230" w:rsidRPr="00456B60" w14:paraId="4B0A480E"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650BAC9C" w14:textId="77777777" w:rsidR="00933230" w:rsidRPr="00456B60" w:rsidRDefault="00933230" w:rsidP="00933230">
            <w:pPr>
              <w:rPr>
                <w:rFonts w:ascii="標楷體" w:eastAsia="標楷體" w:hAnsi="標楷體"/>
              </w:rPr>
            </w:pPr>
            <w:r w:rsidRPr="00456B60">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0BE9CDD1" w14:textId="77777777" w:rsidR="00933230" w:rsidRPr="00456B60" w:rsidRDefault="00C6670F" w:rsidP="00933230">
            <w:pPr>
              <w:rPr>
                <w:rFonts w:ascii="標楷體" w:eastAsia="標楷體" w:hAnsi="標楷體"/>
                <w:lang w:eastAsia="zh-HK"/>
              </w:rPr>
            </w:pPr>
            <w:r w:rsidRPr="00456B60">
              <w:rPr>
                <w:rFonts w:ascii="標楷體" w:eastAsia="標楷體" w:hAnsi="標楷體" w:hint="eastAsia"/>
              </w:rPr>
              <w:t>1</w:t>
            </w:r>
            <w:r w:rsidR="00933230" w:rsidRPr="00456B60">
              <w:rPr>
                <w:rFonts w:ascii="標楷體" w:eastAsia="標楷體" w:hAnsi="標楷體" w:hint="eastAsia"/>
                <w:lang w:eastAsia="zh-HK"/>
              </w:rPr>
              <w:t>參考「</w:t>
            </w:r>
            <w:r w:rsidRPr="00456B60">
              <w:rPr>
                <w:rFonts w:ascii="標楷體" w:eastAsia="標楷體" w:hAnsi="標楷體" w:hint="eastAsia"/>
                <w:lang w:eastAsia="zh-HK"/>
              </w:rPr>
              <w:t>作業流程</w:t>
            </w:r>
            <w:r w:rsidRPr="00456B60">
              <w:rPr>
                <w:rFonts w:ascii="標楷體" w:eastAsia="標楷體" w:hAnsi="標楷體" w:hint="eastAsia"/>
              </w:rPr>
              <w:t>.</w:t>
            </w:r>
            <w:r w:rsidRPr="00456B60">
              <w:rPr>
                <w:rFonts w:ascii="標楷體" w:eastAsia="標楷體" w:hAnsi="標楷體" w:hint="eastAsia"/>
                <w:lang w:eastAsia="zh-HK"/>
              </w:rPr>
              <w:t>銀扣授權</w:t>
            </w:r>
            <w:r w:rsidR="00933230" w:rsidRPr="00456B60">
              <w:rPr>
                <w:rFonts w:ascii="標楷體" w:eastAsia="標楷體" w:hAnsi="標楷體" w:hint="eastAsia"/>
                <w:lang w:eastAsia="zh-HK"/>
              </w:rPr>
              <w:t>」流程</w:t>
            </w:r>
          </w:p>
          <w:p w14:paraId="2389890B" w14:textId="77777777" w:rsidR="00933230" w:rsidRPr="00456B60" w:rsidRDefault="00C6670F" w:rsidP="00933230">
            <w:pPr>
              <w:rPr>
                <w:rFonts w:ascii="標楷體" w:eastAsia="標楷體" w:hAnsi="標楷體"/>
              </w:rPr>
            </w:pPr>
            <w:r w:rsidRPr="00456B60">
              <w:rPr>
                <w:rFonts w:ascii="標楷體" w:eastAsia="標楷體" w:hAnsi="標楷體" w:hint="eastAsia"/>
              </w:rPr>
              <w:t>2</w:t>
            </w:r>
            <w:r w:rsidR="00933230" w:rsidRPr="00456B60">
              <w:rPr>
                <w:rFonts w:ascii="標楷體" w:eastAsia="標楷體" w:hAnsi="標楷體" w:hint="eastAsia"/>
              </w:rPr>
              <w:t>.</w:t>
            </w:r>
            <w:r w:rsidR="00933230" w:rsidRPr="00456B60">
              <w:rPr>
                <w:rFonts w:ascii="標楷體" w:eastAsia="標楷體" w:hAnsi="標楷體" w:hint="eastAsia"/>
                <w:lang w:eastAsia="zh-HK"/>
              </w:rPr>
              <w:t>查詢</w:t>
            </w:r>
            <w:r w:rsidR="009E7B86">
              <w:rPr>
                <w:rFonts w:ascii="標楷體" w:eastAsia="標楷體" w:hAnsi="標楷體" w:hint="eastAsia"/>
                <w:lang w:eastAsia="zh-HK"/>
              </w:rPr>
              <w:t>[</w:t>
            </w:r>
            <w:r w:rsidR="00933230" w:rsidRPr="00456B60">
              <w:rPr>
                <w:rFonts w:ascii="標楷體" w:eastAsia="標楷體" w:hAnsi="標楷體" w:hint="eastAsia"/>
                <w:lang w:eastAsia="zh-HK"/>
              </w:rPr>
              <w:t>ACH授權記錄檔</w:t>
            </w:r>
            <w:r w:rsidR="00933230" w:rsidRPr="00456B60">
              <w:rPr>
                <w:rFonts w:ascii="標楷體" w:eastAsia="標楷體" w:hAnsi="標楷體" w:hint="eastAsia"/>
              </w:rPr>
              <w:t>(</w:t>
            </w:r>
            <w:r w:rsidR="00933230" w:rsidRPr="00456B60">
              <w:rPr>
                <w:rFonts w:ascii="標楷體" w:eastAsia="標楷體" w:hAnsi="標楷體"/>
              </w:rPr>
              <w:t>AchAuthLog)</w:t>
            </w:r>
            <w:r w:rsidR="009E7B86">
              <w:rPr>
                <w:rFonts w:ascii="標楷體" w:eastAsia="標楷體" w:hAnsi="標楷體"/>
              </w:rPr>
              <w:t>]</w:t>
            </w:r>
          </w:p>
          <w:p w14:paraId="6E5B34B9" w14:textId="77777777" w:rsidR="00933230" w:rsidRPr="00456B60" w:rsidRDefault="00C6670F" w:rsidP="00933230">
            <w:pPr>
              <w:rPr>
                <w:rFonts w:ascii="標楷體" w:eastAsia="標楷體" w:hAnsi="標楷體"/>
              </w:rPr>
            </w:pPr>
            <w:r w:rsidRPr="00456B60">
              <w:rPr>
                <w:rFonts w:ascii="標楷體" w:eastAsia="標楷體" w:hAnsi="標楷體" w:hint="eastAsia"/>
              </w:rPr>
              <w:t>3</w:t>
            </w:r>
            <w:r w:rsidR="00933230" w:rsidRPr="00456B60">
              <w:rPr>
                <w:rFonts w:ascii="標楷體" w:eastAsia="標楷體" w:hAnsi="標楷體" w:hint="eastAsia"/>
              </w:rPr>
              <w:t xml:space="preserve">.產生日期為授權資料建檔日，提出日期為產生授權提出　　</w:t>
            </w:r>
          </w:p>
          <w:p w14:paraId="3C029338" w14:textId="77777777" w:rsidR="005F633D" w:rsidRPr="00456B60" w:rsidRDefault="00933230" w:rsidP="00F85FF5">
            <w:pPr>
              <w:rPr>
                <w:rFonts w:ascii="標楷體" w:eastAsia="標楷體" w:hAnsi="標楷體"/>
              </w:rPr>
            </w:pPr>
            <w:r w:rsidRPr="00456B60">
              <w:rPr>
                <w:rFonts w:ascii="標楷體" w:eastAsia="標楷體" w:hAnsi="標楷體" w:hint="eastAsia"/>
              </w:rPr>
              <w:t xml:space="preserve">　資料日。皆為</w:t>
            </w:r>
            <w:r w:rsidR="00402A9F">
              <w:rPr>
                <w:rFonts w:ascii="標楷體" w:eastAsia="標楷體" w:hAnsi="標楷體" w:hint="eastAsia"/>
              </w:rPr>
              <w:t>日曆日</w:t>
            </w:r>
          </w:p>
          <w:p w14:paraId="49D6A87B" w14:textId="77777777" w:rsidR="003D3541" w:rsidRPr="00456B60" w:rsidRDefault="003D3541" w:rsidP="003B29BE">
            <w:pPr>
              <w:rPr>
                <w:rFonts w:ascii="標楷體" w:eastAsia="標楷體" w:hAnsi="標楷體"/>
              </w:rPr>
            </w:pPr>
          </w:p>
        </w:tc>
      </w:tr>
      <w:tr w:rsidR="00933230" w:rsidRPr="00456B60" w14:paraId="0E0C174F"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647B24F7" w14:textId="77777777" w:rsidR="00933230" w:rsidRPr="00456B60" w:rsidRDefault="00933230" w:rsidP="00933230">
            <w:pPr>
              <w:rPr>
                <w:rFonts w:eastAsia="標楷體"/>
              </w:rPr>
            </w:pPr>
            <w:r w:rsidRPr="00456B60">
              <w:rPr>
                <w:rFonts w:eastAsia="標楷體"/>
              </w:rPr>
              <w:t>選用流程</w:t>
            </w:r>
          </w:p>
        </w:tc>
        <w:tc>
          <w:tcPr>
            <w:tcW w:w="6318" w:type="dxa"/>
            <w:tcBorders>
              <w:top w:val="single" w:sz="8" w:space="0" w:color="000000"/>
              <w:left w:val="single" w:sz="8" w:space="0" w:color="000000"/>
              <w:bottom w:val="single" w:sz="8" w:space="0" w:color="000000"/>
            </w:tcBorders>
          </w:tcPr>
          <w:p w14:paraId="6345F670" w14:textId="77777777" w:rsidR="00933230" w:rsidRPr="00456B60" w:rsidRDefault="00933230" w:rsidP="00933230">
            <w:pPr>
              <w:rPr>
                <w:rFonts w:eastAsia="標楷體"/>
              </w:rPr>
            </w:pPr>
          </w:p>
        </w:tc>
      </w:tr>
      <w:tr w:rsidR="00933230" w:rsidRPr="00456B60" w14:paraId="2AB6F3E1"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00E6E567" w14:textId="77777777" w:rsidR="00933230" w:rsidRPr="00456B60" w:rsidRDefault="00933230" w:rsidP="00933230">
            <w:pPr>
              <w:rPr>
                <w:rFonts w:eastAsia="標楷體"/>
              </w:rPr>
            </w:pPr>
            <w:r w:rsidRPr="00456B60">
              <w:rPr>
                <w:rFonts w:eastAsia="標楷體"/>
              </w:rPr>
              <w:t>例外流程</w:t>
            </w:r>
          </w:p>
        </w:tc>
        <w:tc>
          <w:tcPr>
            <w:tcW w:w="6318" w:type="dxa"/>
            <w:tcBorders>
              <w:top w:val="single" w:sz="8" w:space="0" w:color="000000"/>
              <w:left w:val="single" w:sz="8" w:space="0" w:color="000000"/>
              <w:bottom w:val="single" w:sz="8" w:space="0" w:color="000000"/>
            </w:tcBorders>
          </w:tcPr>
          <w:p w14:paraId="34FB60A2" w14:textId="77777777" w:rsidR="00933230" w:rsidRPr="00456B60" w:rsidRDefault="00933230" w:rsidP="00933230">
            <w:pPr>
              <w:rPr>
                <w:rFonts w:eastAsia="標楷體"/>
              </w:rPr>
            </w:pPr>
          </w:p>
        </w:tc>
      </w:tr>
      <w:tr w:rsidR="00933230" w:rsidRPr="00456B60" w14:paraId="6D6C7290"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47B6D997" w14:textId="77777777" w:rsidR="00933230" w:rsidRPr="00456B60" w:rsidRDefault="00933230" w:rsidP="00933230">
            <w:pPr>
              <w:rPr>
                <w:rFonts w:eastAsia="標楷體"/>
              </w:rPr>
            </w:pPr>
            <w:r w:rsidRPr="00456B60">
              <w:rPr>
                <w:rFonts w:eastAsia="標楷體"/>
              </w:rPr>
              <w:t>執行後狀況</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4CC645B1" w14:textId="77777777" w:rsidR="00A17C47" w:rsidRPr="00456B60" w:rsidRDefault="00A17C47" w:rsidP="00A17C47">
            <w:pPr>
              <w:rPr>
                <w:rFonts w:eastAsia="標楷體"/>
              </w:rPr>
            </w:pPr>
          </w:p>
        </w:tc>
      </w:tr>
      <w:tr w:rsidR="00933230" w:rsidRPr="00456B60" w14:paraId="6108651A"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7473E14A" w14:textId="77777777" w:rsidR="00933230" w:rsidRPr="00456B60" w:rsidRDefault="00933230" w:rsidP="00933230">
            <w:pPr>
              <w:rPr>
                <w:rFonts w:eastAsia="標楷體"/>
              </w:rPr>
            </w:pPr>
            <w:r w:rsidRPr="00456B60">
              <w:rPr>
                <w:rFonts w:eastAsia="標楷體"/>
              </w:rPr>
              <w:t>特別需求</w:t>
            </w:r>
          </w:p>
        </w:tc>
        <w:tc>
          <w:tcPr>
            <w:tcW w:w="6318" w:type="dxa"/>
            <w:tcBorders>
              <w:top w:val="single" w:sz="8" w:space="0" w:color="000000"/>
              <w:left w:val="single" w:sz="8" w:space="0" w:color="000000"/>
              <w:bottom w:val="single" w:sz="8" w:space="0" w:color="000000"/>
            </w:tcBorders>
          </w:tcPr>
          <w:p w14:paraId="1C96D224" w14:textId="77777777" w:rsidR="00933230" w:rsidRPr="00456B60" w:rsidRDefault="00933230" w:rsidP="00933230">
            <w:pPr>
              <w:rPr>
                <w:rFonts w:eastAsia="標楷體"/>
              </w:rPr>
            </w:pPr>
          </w:p>
        </w:tc>
      </w:tr>
      <w:tr w:rsidR="00933230" w:rsidRPr="00456B60" w14:paraId="1B82BF45"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1A1B6EDD" w14:textId="77777777" w:rsidR="00933230" w:rsidRPr="00456B60" w:rsidRDefault="00933230" w:rsidP="00933230">
            <w:pPr>
              <w:rPr>
                <w:rFonts w:eastAsia="標楷體"/>
              </w:rPr>
            </w:pPr>
            <w:r w:rsidRPr="00456B60">
              <w:rPr>
                <w:rFonts w:eastAsia="標楷體"/>
              </w:rPr>
              <w:t>參考</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2978D4A6" w14:textId="77777777" w:rsidR="00933230" w:rsidRPr="00456B60" w:rsidRDefault="00933230" w:rsidP="00933230">
            <w:pPr>
              <w:rPr>
                <w:rFonts w:eastAsia="標楷體"/>
              </w:rPr>
            </w:pPr>
          </w:p>
        </w:tc>
      </w:tr>
    </w:tbl>
    <w:p w14:paraId="01F0812D" w14:textId="77777777" w:rsidR="00933230" w:rsidRPr="00456B60" w:rsidRDefault="00933230" w:rsidP="00CA731B">
      <w:pPr>
        <w:pStyle w:val="a"/>
        <w:numPr>
          <w:ilvl w:val="0"/>
          <w:numId w:val="0"/>
        </w:numPr>
      </w:pPr>
    </w:p>
    <w:p w14:paraId="02985D4A" w14:textId="77777777" w:rsidR="00933230" w:rsidRPr="00456B60" w:rsidRDefault="00933230"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933230" w:rsidRPr="00456B60" w14:paraId="4911F804" w14:textId="77777777" w:rsidTr="00C04054">
        <w:tc>
          <w:tcPr>
            <w:tcW w:w="851" w:type="dxa"/>
            <w:shd w:val="clear" w:color="auto" w:fill="D9D9D9"/>
          </w:tcPr>
          <w:p w14:paraId="2A3F8D5E" w14:textId="77777777" w:rsidR="00933230" w:rsidRPr="00456B60" w:rsidRDefault="00933230" w:rsidP="00C04054">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631F2370" w14:textId="77777777" w:rsidR="00933230" w:rsidRPr="00456B60" w:rsidRDefault="00933230" w:rsidP="00C04054">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3C9F5F26" w14:textId="77777777" w:rsidR="00933230" w:rsidRPr="00456B60" w:rsidRDefault="00933230" w:rsidP="00C04054">
            <w:pPr>
              <w:jc w:val="center"/>
              <w:rPr>
                <w:rFonts w:ascii="標楷體" w:eastAsia="標楷體" w:hAnsi="標楷體"/>
              </w:rPr>
            </w:pPr>
            <w:r w:rsidRPr="00456B60">
              <w:rPr>
                <w:rFonts w:ascii="標楷體" w:eastAsia="標楷體" w:hAnsi="標楷體" w:hint="eastAsia"/>
                <w:lang w:eastAsia="zh-HK"/>
              </w:rPr>
              <w:t>說明</w:t>
            </w:r>
          </w:p>
        </w:tc>
      </w:tr>
      <w:tr w:rsidR="00933230" w:rsidRPr="00456B60" w14:paraId="595894F8" w14:textId="77777777" w:rsidTr="00C04054">
        <w:tc>
          <w:tcPr>
            <w:tcW w:w="851" w:type="dxa"/>
            <w:shd w:val="clear" w:color="auto" w:fill="auto"/>
          </w:tcPr>
          <w:p w14:paraId="516488AB" w14:textId="77777777" w:rsidR="00933230" w:rsidRPr="00456B60" w:rsidRDefault="00933230" w:rsidP="00C04054">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tcPr>
          <w:p w14:paraId="18DBF272" w14:textId="77777777" w:rsidR="00933230" w:rsidRPr="00456B60" w:rsidRDefault="00933230" w:rsidP="00EF25F5">
            <w:pPr>
              <w:rPr>
                <w:rFonts w:ascii="標楷體" w:eastAsia="標楷體" w:hAnsi="標楷體"/>
              </w:rPr>
            </w:pPr>
            <w:r w:rsidRPr="00456B60">
              <w:rPr>
                <w:rFonts w:ascii="標楷體" w:eastAsia="標楷體" w:hAnsi="標楷體"/>
              </w:rPr>
              <w:t>AchAuthLog</w:t>
            </w:r>
          </w:p>
        </w:tc>
        <w:tc>
          <w:tcPr>
            <w:tcW w:w="3828" w:type="dxa"/>
            <w:shd w:val="clear" w:color="auto" w:fill="auto"/>
          </w:tcPr>
          <w:p w14:paraId="48F0CF96" w14:textId="77777777" w:rsidR="00933230" w:rsidRPr="00456B60" w:rsidRDefault="00933230" w:rsidP="00EF25F5">
            <w:pPr>
              <w:rPr>
                <w:rFonts w:ascii="標楷體" w:eastAsia="標楷體" w:hAnsi="標楷體"/>
              </w:rPr>
            </w:pPr>
            <w:r w:rsidRPr="00456B60">
              <w:rPr>
                <w:rFonts w:ascii="標楷體" w:eastAsia="標楷體" w:hAnsi="標楷體" w:hint="eastAsia"/>
                <w:lang w:eastAsia="zh-HK"/>
              </w:rPr>
              <w:t>ACH授權記錄檔</w:t>
            </w:r>
          </w:p>
        </w:tc>
      </w:tr>
      <w:tr w:rsidR="0042577B" w:rsidRPr="00456B60" w14:paraId="73871B3F" w14:textId="77777777" w:rsidTr="00C04054">
        <w:tc>
          <w:tcPr>
            <w:tcW w:w="851" w:type="dxa"/>
            <w:shd w:val="clear" w:color="auto" w:fill="auto"/>
          </w:tcPr>
          <w:p w14:paraId="3657C204" w14:textId="77777777" w:rsidR="0042577B" w:rsidRPr="00456B60" w:rsidRDefault="0042577B" w:rsidP="00C04054">
            <w:pPr>
              <w:jc w:val="center"/>
              <w:rPr>
                <w:rFonts w:ascii="標楷體" w:eastAsia="標楷體" w:hAnsi="標楷體"/>
              </w:rPr>
            </w:pPr>
            <w:r w:rsidRPr="00456B60">
              <w:rPr>
                <w:rFonts w:ascii="標楷體" w:eastAsia="標楷體" w:hAnsi="標楷體" w:hint="eastAsia"/>
              </w:rPr>
              <w:t>2</w:t>
            </w:r>
          </w:p>
        </w:tc>
        <w:tc>
          <w:tcPr>
            <w:tcW w:w="3118" w:type="dxa"/>
            <w:shd w:val="clear" w:color="auto" w:fill="auto"/>
          </w:tcPr>
          <w:p w14:paraId="5FBAD7B6" w14:textId="77777777" w:rsidR="0042577B" w:rsidRPr="00456B60" w:rsidRDefault="0042577B" w:rsidP="00EF25F5">
            <w:pPr>
              <w:rPr>
                <w:rFonts w:ascii="標楷體" w:eastAsia="標楷體" w:hAnsi="標楷體"/>
              </w:rPr>
            </w:pPr>
            <w:r w:rsidRPr="00456B60">
              <w:rPr>
                <w:rFonts w:ascii="標楷體" w:eastAsia="標楷體" w:hAnsi="標楷體" w:hint="eastAsia"/>
              </w:rPr>
              <w:t>C</w:t>
            </w:r>
            <w:r w:rsidRPr="00456B60">
              <w:rPr>
                <w:rFonts w:ascii="標楷體" w:eastAsia="標楷體" w:hAnsi="標楷體"/>
              </w:rPr>
              <w:t>dCode</w:t>
            </w:r>
          </w:p>
        </w:tc>
        <w:tc>
          <w:tcPr>
            <w:tcW w:w="3828" w:type="dxa"/>
            <w:shd w:val="clear" w:color="auto" w:fill="auto"/>
          </w:tcPr>
          <w:p w14:paraId="1DF24D2B" w14:textId="77777777" w:rsidR="0042577B" w:rsidRPr="00456B60" w:rsidRDefault="0042577B" w:rsidP="00EF25F5">
            <w:pPr>
              <w:rPr>
                <w:rFonts w:ascii="標楷體" w:eastAsia="標楷體" w:hAnsi="標楷體"/>
                <w:lang w:eastAsia="zh-HK"/>
              </w:rPr>
            </w:pPr>
            <w:r w:rsidRPr="00456B60">
              <w:rPr>
                <w:rFonts w:ascii="標楷體" w:eastAsia="標楷體" w:hAnsi="標楷體" w:hint="eastAsia"/>
                <w:lang w:eastAsia="zh-HK"/>
              </w:rPr>
              <w:t>共用代碼檔</w:t>
            </w:r>
          </w:p>
        </w:tc>
      </w:tr>
    </w:tbl>
    <w:p w14:paraId="212D3BAC" w14:textId="77777777" w:rsidR="00A26318" w:rsidRDefault="00A26318" w:rsidP="00E025E7"/>
    <w:p w14:paraId="5F56EBA8" w14:textId="77777777" w:rsidR="00A26318" w:rsidRPr="00456B60" w:rsidRDefault="00A26318" w:rsidP="00E025E7">
      <w:r>
        <w:br w:type="page"/>
      </w:r>
    </w:p>
    <w:p w14:paraId="249B7263" w14:textId="77777777" w:rsidR="005A18D1" w:rsidRPr="00456B60" w:rsidRDefault="005A18D1" w:rsidP="00CA731B">
      <w:pPr>
        <w:pStyle w:val="a"/>
      </w:pPr>
      <w:r w:rsidRPr="00456B60">
        <w:lastRenderedPageBreak/>
        <w:t>UI畫面</w:t>
      </w:r>
    </w:p>
    <w:p w14:paraId="7A7FF815" w14:textId="3077CB41" w:rsidR="005A18D1" w:rsidRPr="00456B60" w:rsidRDefault="00EE6E6B" w:rsidP="005A18D1">
      <w:pPr>
        <w:pStyle w:val="42"/>
        <w:spacing w:after="72"/>
        <w:ind w:leftChars="0" w:left="0"/>
        <w:rPr>
          <w:noProof/>
        </w:rPr>
      </w:pPr>
      <w:r w:rsidRPr="002D5186">
        <w:rPr>
          <w:noProof/>
        </w:rPr>
        <w:drawing>
          <wp:inline distT="0" distB="0" distL="0" distR="0" wp14:anchorId="1196E15E" wp14:editId="0C338B68">
            <wp:extent cx="6470650" cy="2120900"/>
            <wp:effectExtent l="0" t="0" r="0" b="0"/>
            <wp:docPr id="11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6470650" cy="2120900"/>
                    </a:xfrm>
                    <a:prstGeom prst="rect">
                      <a:avLst/>
                    </a:prstGeom>
                    <a:noFill/>
                    <a:ln>
                      <a:noFill/>
                    </a:ln>
                  </pic:spPr>
                </pic:pic>
              </a:graphicData>
            </a:graphic>
          </wp:inline>
        </w:drawing>
      </w:r>
    </w:p>
    <w:p w14:paraId="1A5D3FB5" w14:textId="77777777" w:rsidR="00933230" w:rsidRPr="00456B60" w:rsidRDefault="00933230" w:rsidP="005A18D1">
      <w:pPr>
        <w:pStyle w:val="42"/>
        <w:spacing w:after="72"/>
        <w:ind w:leftChars="0" w:left="0"/>
        <w:rPr>
          <w:noProof/>
        </w:rPr>
      </w:pPr>
    </w:p>
    <w:p w14:paraId="0661C2D2" w14:textId="77777777" w:rsidR="00933230" w:rsidRPr="00456B60" w:rsidRDefault="00933230" w:rsidP="00CA731B">
      <w:pPr>
        <w:pStyle w:val="a"/>
      </w:pPr>
      <w:r w:rsidRPr="00456B60">
        <w:t>輸入畫面</w:t>
      </w:r>
      <w:r w:rsidRPr="00456B60">
        <w:rPr>
          <w:rFonts w:hint="eastAsia"/>
          <w:lang w:eastAsia="zh-HK"/>
        </w:rPr>
        <w:t>按鈕</w:t>
      </w:r>
      <w:r w:rsidRPr="00456B60">
        <w:t>說明</w:t>
      </w:r>
    </w:p>
    <w:p w14:paraId="6F7BB160" w14:textId="77777777" w:rsidR="00933230" w:rsidRPr="00456B60" w:rsidRDefault="00933230" w:rsidP="00933230"/>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5"/>
        <w:gridCol w:w="2102"/>
        <w:gridCol w:w="6997"/>
      </w:tblGrid>
      <w:tr w:rsidR="00933230" w:rsidRPr="00456B60" w14:paraId="50242FBE" w14:textId="77777777" w:rsidTr="00C04054">
        <w:tc>
          <w:tcPr>
            <w:tcW w:w="851" w:type="dxa"/>
            <w:shd w:val="clear" w:color="auto" w:fill="D9D9D9"/>
          </w:tcPr>
          <w:p w14:paraId="7750ADD4" w14:textId="77777777" w:rsidR="00933230" w:rsidRPr="00456B60" w:rsidRDefault="00933230" w:rsidP="00C04054">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6D2984E4" w14:textId="77777777" w:rsidR="00933230" w:rsidRPr="00456B60" w:rsidRDefault="00933230" w:rsidP="00C04054">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6CDC07CD" w14:textId="77777777" w:rsidR="00933230" w:rsidRPr="00456B60" w:rsidRDefault="00933230" w:rsidP="00C04054">
            <w:pPr>
              <w:jc w:val="center"/>
              <w:rPr>
                <w:rFonts w:ascii="標楷體" w:eastAsia="標楷體" w:hAnsi="標楷體"/>
              </w:rPr>
            </w:pPr>
            <w:r w:rsidRPr="00456B60">
              <w:rPr>
                <w:rFonts w:ascii="標楷體" w:eastAsia="標楷體" w:hAnsi="標楷體" w:hint="eastAsia"/>
                <w:lang w:eastAsia="zh-HK"/>
              </w:rPr>
              <w:t>功能說明</w:t>
            </w:r>
          </w:p>
        </w:tc>
      </w:tr>
      <w:tr w:rsidR="00933230" w:rsidRPr="00456B60" w14:paraId="45F3C6A0" w14:textId="77777777" w:rsidTr="00C04054">
        <w:tc>
          <w:tcPr>
            <w:tcW w:w="851" w:type="dxa"/>
            <w:shd w:val="clear" w:color="auto" w:fill="auto"/>
          </w:tcPr>
          <w:p w14:paraId="174877FF" w14:textId="77777777" w:rsidR="00933230" w:rsidRPr="00456B60" w:rsidRDefault="00933230" w:rsidP="00C04054">
            <w:pPr>
              <w:jc w:val="center"/>
              <w:rPr>
                <w:rFonts w:ascii="標楷體" w:eastAsia="標楷體" w:hAnsi="標楷體"/>
                <w:color w:val="000000"/>
                <w:lang w:eastAsia="zh-HK"/>
              </w:rPr>
            </w:pPr>
            <w:r w:rsidRPr="00456B60">
              <w:rPr>
                <w:rFonts w:ascii="標楷體" w:eastAsia="標楷體" w:hAnsi="標楷體" w:hint="eastAsia"/>
                <w:color w:val="000000"/>
              </w:rPr>
              <w:t>1</w:t>
            </w:r>
          </w:p>
        </w:tc>
        <w:tc>
          <w:tcPr>
            <w:tcW w:w="2126" w:type="dxa"/>
            <w:shd w:val="clear" w:color="auto" w:fill="auto"/>
          </w:tcPr>
          <w:p w14:paraId="523041A9" w14:textId="77777777" w:rsidR="00C932A8" w:rsidRDefault="00933230" w:rsidP="00EF25F5">
            <w:pPr>
              <w:rPr>
                <w:rFonts w:ascii="標楷體" w:eastAsia="標楷體" w:hAnsi="標楷體"/>
                <w:color w:val="000000"/>
                <w:lang w:eastAsia="zh-HK"/>
              </w:rPr>
            </w:pPr>
            <w:r w:rsidRPr="00456B60">
              <w:rPr>
                <w:rFonts w:ascii="標楷體" w:eastAsia="標楷體" w:hAnsi="標楷體" w:hint="eastAsia"/>
                <w:color w:val="000000"/>
                <w:lang w:eastAsia="zh-HK"/>
              </w:rPr>
              <w:t>查詢</w:t>
            </w:r>
          </w:p>
          <w:p w14:paraId="2053C9F0" w14:textId="77777777" w:rsidR="00C932A8" w:rsidRPr="00C932A8" w:rsidRDefault="00C932A8" w:rsidP="00C932A8">
            <w:pPr>
              <w:rPr>
                <w:rFonts w:ascii="標楷體" w:eastAsia="標楷體" w:hAnsi="標楷體"/>
                <w:lang w:eastAsia="zh-HK"/>
              </w:rPr>
            </w:pPr>
          </w:p>
          <w:p w14:paraId="4976B1FC" w14:textId="77777777" w:rsidR="00C932A8" w:rsidRPr="00C932A8" w:rsidRDefault="00C932A8" w:rsidP="00C932A8">
            <w:pPr>
              <w:rPr>
                <w:rFonts w:ascii="標楷體" w:eastAsia="標楷體" w:hAnsi="標楷體"/>
                <w:lang w:eastAsia="zh-HK"/>
              </w:rPr>
            </w:pPr>
          </w:p>
          <w:p w14:paraId="6996FA6B" w14:textId="77777777" w:rsidR="00C932A8" w:rsidRPr="00C932A8" w:rsidRDefault="00C932A8" w:rsidP="00C932A8">
            <w:pPr>
              <w:rPr>
                <w:rFonts w:ascii="標楷體" w:eastAsia="標楷體" w:hAnsi="標楷體"/>
                <w:lang w:eastAsia="zh-HK"/>
              </w:rPr>
            </w:pPr>
          </w:p>
          <w:p w14:paraId="6011CDF6" w14:textId="77777777" w:rsidR="00C932A8" w:rsidRPr="00C932A8" w:rsidRDefault="00C932A8" w:rsidP="00C932A8">
            <w:pPr>
              <w:rPr>
                <w:rFonts w:ascii="標楷體" w:eastAsia="標楷體" w:hAnsi="標楷體"/>
                <w:lang w:eastAsia="zh-HK"/>
              </w:rPr>
            </w:pPr>
          </w:p>
          <w:p w14:paraId="26173035" w14:textId="77777777" w:rsidR="00C932A8" w:rsidRDefault="00C932A8" w:rsidP="00C932A8">
            <w:pPr>
              <w:rPr>
                <w:rFonts w:ascii="標楷體" w:eastAsia="標楷體" w:hAnsi="標楷體"/>
                <w:lang w:eastAsia="zh-HK"/>
              </w:rPr>
            </w:pPr>
          </w:p>
          <w:p w14:paraId="62A132ED" w14:textId="77777777" w:rsidR="00933230" w:rsidRPr="00C932A8" w:rsidRDefault="00933230" w:rsidP="00C932A8">
            <w:pPr>
              <w:jc w:val="center"/>
              <w:rPr>
                <w:rFonts w:ascii="標楷體" w:eastAsia="標楷體" w:hAnsi="標楷體"/>
                <w:lang w:eastAsia="zh-HK"/>
              </w:rPr>
            </w:pPr>
          </w:p>
        </w:tc>
        <w:tc>
          <w:tcPr>
            <w:tcW w:w="7033" w:type="dxa"/>
            <w:shd w:val="clear" w:color="auto" w:fill="auto"/>
          </w:tcPr>
          <w:p w14:paraId="5D2B877C" w14:textId="77777777" w:rsidR="00933230" w:rsidRDefault="00F85FF5" w:rsidP="00EF25F5">
            <w:pPr>
              <w:rPr>
                <w:rFonts w:ascii="標楷體" w:eastAsia="標楷體" w:hAnsi="標楷體"/>
                <w:color w:val="000000"/>
                <w:lang w:eastAsia="zh-HK"/>
              </w:rPr>
            </w:pPr>
            <w:r>
              <w:rPr>
                <w:rFonts w:ascii="標楷體" w:eastAsia="標楷體" w:hAnsi="標楷體" w:hint="eastAsia"/>
                <w:color w:val="000000"/>
              </w:rPr>
              <w:t>1.</w:t>
            </w:r>
            <w:r w:rsidR="00933230" w:rsidRPr="00456B60">
              <w:rPr>
                <w:rFonts w:ascii="標楷體" w:eastAsia="標楷體" w:hAnsi="標楷體" w:hint="eastAsia"/>
                <w:color w:val="000000"/>
                <w:lang w:eastAsia="zh-HK"/>
              </w:rPr>
              <w:t>依據輸入條件查詢資料</w:t>
            </w:r>
          </w:p>
          <w:p w14:paraId="69F994A2" w14:textId="77777777" w:rsidR="00F85FF5" w:rsidRPr="00F85FF5" w:rsidRDefault="00F85FF5" w:rsidP="00EF25F5">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26C7FCF8" w14:textId="77777777" w:rsidR="00F85FF5" w:rsidRDefault="00F85FF5" w:rsidP="00F85FF5">
            <w:pPr>
              <w:rPr>
                <w:rFonts w:ascii="標楷體" w:eastAsia="標楷體" w:hAnsi="標楷體"/>
                <w:lang w:eastAsia="zh-HK"/>
              </w:rPr>
            </w:pPr>
            <w:r>
              <w:rPr>
                <w:rFonts w:ascii="標楷體" w:eastAsia="標楷體" w:hAnsi="標楷體" w:hint="eastAsia"/>
              </w:rPr>
              <w:t>2.</w:t>
            </w:r>
            <w:r w:rsidRPr="00456B60">
              <w:rPr>
                <w:rFonts w:ascii="標楷體" w:eastAsia="標楷體" w:hAnsi="標楷體" w:hint="eastAsia"/>
                <w:lang w:eastAsia="zh-HK"/>
              </w:rPr>
              <w:t>依據</w:t>
            </w:r>
            <w:r>
              <w:rPr>
                <w:rFonts w:ascii="標楷體" w:eastAsia="標楷體" w:hAnsi="標楷體" w:hint="eastAsia"/>
                <w:lang w:eastAsia="zh-HK"/>
              </w:rPr>
              <w:t>欄位</w:t>
            </w:r>
            <w:r w:rsidRPr="000E13EC">
              <w:rPr>
                <w:rFonts w:ascii="標楷體" w:hAnsi="標楷體" w:hint="eastAsia"/>
              </w:rPr>
              <w:t>[</w:t>
            </w:r>
            <w:r w:rsidRPr="00456B60">
              <w:rPr>
                <w:rFonts w:ascii="標楷體" w:eastAsia="標楷體" w:hAnsi="標楷體" w:hint="eastAsia"/>
                <w:lang w:eastAsia="zh-HK"/>
              </w:rPr>
              <w:t>查詢</w:t>
            </w:r>
            <w:r>
              <w:rPr>
                <w:rFonts w:ascii="標楷體" w:eastAsia="標楷體" w:hAnsi="標楷體" w:hint="eastAsia"/>
                <w:lang w:eastAsia="zh-HK"/>
              </w:rPr>
              <w:t>方式</w:t>
            </w:r>
            <w:r>
              <w:rPr>
                <w:rFonts w:ascii="標楷體" w:eastAsia="標楷體" w:hAnsi="標楷體" w:hint="eastAsia"/>
              </w:rPr>
              <w:t>]</w:t>
            </w:r>
            <w:r>
              <w:rPr>
                <w:rFonts w:ascii="標楷體" w:eastAsia="標楷體" w:hAnsi="標楷體" w:hint="eastAsia"/>
                <w:lang w:eastAsia="zh-HK"/>
              </w:rPr>
              <w:t>決定</w:t>
            </w:r>
            <w:r w:rsidRPr="00456B60">
              <w:rPr>
                <w:rFonts w:ascii="標楷體" w:eastAsia="標楷體" w:hAnsi="標楷體" w:hint="eastAsia"/>
                <w:lang w:eastAsia="zh-HK"/>
              </w:rPr>
              <w:t>輸入查詢條件</w:t>
            </w:r>
            <w:r>
              <w:rPr>
                <w:rFonts w:ascii="標楷體" w:eastAsia="標楷體" w:hAnsi="標楷體" w:hint="eastAsia"/>
                <w:lang w:eastAsia="zh-HK"/>
              </w:rPr>
              <w:t>，</w:t>
            </w:r>
            <w:r w:rsidRPr="00456B60">
              <w:rPr>
                <w:rFonts w:ascii="標楷體" w:eastAsia="標楷體" w:hAnsi="標楷體" w:hint="eastAsia"/>
                <w:lang w:eastAsia="zh-HK"/>
              </w:rPr>
              <w:t>輸出查詢資料</w:t>
            </w:r>
          </w:p>
          <w:p w14:paraId="61408212" w14:textId="77777777" w:rsidR="00F85FF5" w:rsidRPr="00456B60" w:rsidRDefault="00F85FF5" w:rsidP="00F85FF5">
            <w:pPr>
              <w:rPr>
                <w:rFonts w:ascii="標楷體" w:eastAsia="標楷體" w:hAnsi="標楷體"/>
              </w:rPr>
            </w:pPr>
            <w:r w:rsidRPr="00456B60">
              <w:rPr>
                <w:rFonts w:ascii="標楷體" w:eastAsia="標楷體" w:hAnsi="標楷體" w:hint="eastAsia"/>
              </w:rPr>
              <w:t xml:space="preserve">  (</w:t>
            </w:r>
            <w:r w:rsidRPr="00456B60">
              <w:rPr>
                <w:rFonts w:ascii="標楷體" w:eastAsia="標楷體" w:hAnsi="標楷體"/>
              </w:rPr>
              <w:t>1</w:t>
            </w:r>
            <w:r w:rsidRPr="00456B60">
              <w:rPr>
                <w:rFonts w:ascii="標楷體" w:eastAsia="標楷體" w:hAnsi="標楷體" w:hint="eastAsia"/>
              </w:rPr>
              <w:t>)</w:t>
            </w:r>
            <w:r w:rsidRPr="00456B60">
              <w:rPr>
                <w:rFonts w:ascii="標楷體" w:eastAsia="標楷體" w:hAnsi="標楷體"/>
              </w:rPr>
              <w:t>.</w:t>
            </w:r>
            <w:r w:rsidRPr="00456B60">
              <w:rPr>
                <w:rFonts w:ascii="標楷體" w:eastAsia="標楷體" w:hAnsi="標楷體" w:hint="eastAsia"/>
              </w:rPr>
              <w:t>建檔日期</w:t>
            </w:r>
          </w:p>
          <w:p w14:paraId="02CACD6D" w14:textId="77777777" w:rsidR="00F85FF5" w:rsidRPr="00456B60" w:rsidRDefault="00F85FF5" w:rsidP="00F85FF5">
            <w:pPr>
              <w:ind w:leftChars="300" w:left="720"/>
              <w:rPr>
                <w:rFonts w:ascii="標楷體" w:eastAsia="標楷體" w:hAnsi="標楷體"/>
              </w:rPr>
            </w:pPr>
            <w:r w:rsidRPr="00456B60">
              <w:rPr>
                <w:rFonts w:ascii="標楷體" w:eastAsia="標楷體" w:hAnsi="標楷體" w:hint="eastAsia"/>
              </w:rPr>
              <w:t>依據</w:t>
            </w:r>
            <w:r>
              <w:rPr>
                <w:rFonts w:ascii="標楷體" w:eastAsia="標楷體" w:hAnsi="標楷體" w:hint="eastAsia"/>
              </w:rPr>
              <w:t>[</w:t>
            </w:r>
            <w:r w:rsidRPr="00456B60">
              <w:rPr>
                <w:rFonts w:ascii="標楷體" w:eastAsia="標楷體" w:hAnsi="標楷體" w:hint="eastAsia"/>
              </w:rPr>
              <w:t>建檔日期(</w:t>
            </w:r>
            <w:r w:rsidRPr="00456B60">
              <w:rPr>
                <w:rFonts w:ascii="標楷體" w:eastAsia="標楷體" w:hAnsi="標楷體"/>
              </w:rPr>
              <w:t>AchAuthLog</w:t>
            </w:r>
            <w:r w:rsidRPr="00456B60">
              <w:rPr>
                <w:rFonts w:ascii="標楷體" w:eastAsia="標楷體" w:hAnsi="標楷體" w:hint="eastAsia"/>
              </w:rPr>
              <w:t>.</w:t>
            </w:r>
            <w:r w:rsidRPr="00456B60">
              <w:rPr>
                <w:rFonts w:ascii="標楷體" w:eastAsia="標楷體" w:hAnsi="標楷體"/>
              </w:rPr>
              <w:t>AuthCreateDate</w:t>
            </w:r>
            <w:r w:rsidRPr="00456B60">
              <w:rPr>
                <w:rFonts w:ascii="標楷體" w:eastAsia="標楷體" w:hAnsi="標楷體" w:hint="eastAsia"/>
              </w:rPr>
              <w:t>)</w:t>
            </w:r>
            <w:r>
              <w:rPr>
                <w:rFonts w:ascii="標楷體" w:eastAsia="標楷體" w:hAnsi="標楷體"/>
              </w:rPr>
              <w:t>]</w:t>
            </w:r>
            <w:r w:rsidRPr="00456B60">
              <w:rPr>
                <w:rFonts w:ascii="標楷體" w:eastAsia="標楷體" w:hAnsi="標楷體" w:hint="eastAsia"/>
              </w:rPr>
              <w:t>、</w:t>
            </w:r>
            <w:r>
              <w:rPr>
                <w:rFonts w:ascii="標楷體" w:eastAsia="標楷體" w:hAnsi="標楷體" w:hint="eastAsia"/>
              </w:rPr>
              <w:t>[</w:t>
            </w:r>
            <w:r w:rsidRPr="00456B60">
              <w:rPr>
                <w:rFonts w:ascii="標楷體" w:eastAsia="標楷體" w:hAnsi="標楷體" w:hint="eastAsia"/>
              </w:rPr>
              <w:t>扣款銀行(</w:t>
            </w:r>
            <w:r w:rsidRPr="00456B60">
              <w:rPr>
                <w:rFonts w:ascii="標楷體" w:eastAsia="標楷體" w:hAnsi="標楷體"/>
              </w:rPr>
              <w:t>RepayBank</w:t>
            </w:r>
            <w:r w:rsidRPr="00456B60">
              <w:rPr>
                <w:rFonts w:ascii="標楷體" w:eastAsia="標楷體" w:hAnsi="標楷體" w:hint="eastAsia"/>
              </w:rPr>
              <w:t>)</w:t>
            </w:r>
            <w:r>
              <w:rPr>
                <w:rFonts w:ascii="標楷體" w:eastAsia="標楷體" w:hAnsi="標楷體"/>
              </w:rPr>
              <w:t>]</w:t>
            </w:r>
            <w:r w:rsidRPr="00456B60">
              <w:rPr>
                <w:rFonts w:ascii="標楷體" w:eastAsia="標楷體" w:hAnsi="標楷體" w:hint="eastAsia"/>
              </w:rPr>
              <w:t>查詢</w:t>
            </w:r>
          </w:p>
          <w:p w14:paraId="39377CC1" w14:textId="77777777" w:rsidR="00F85FF5" w:rsidRPr="00456B60" w:rsidRDefault="00F85FF5" w:rsidP="00F85FF5">
            <w:pPr>
              <w:rPr>
                <w:rFonts w:ascii="標楷體" w:eastAsia="標楷體" w:hAnsi="標楷體"/>
              </w:rPr>
            </w:pPr>
            <w:r w:rsidRPr="00456B60">
              <w:rPr>
                <w:rFonts w:ascii="標楷體" w:eastAsia="標楷體" w:hAnsi="標楷體" w:hint="eastAsia"/>
              </w:rPr>
              <w:t xml:space="preserve">  (2).提出日期</w:t>
            </w:r>
          </w:p>
          <w:p w14:paraId="20B9CDC3" w14:textId="77777777" w:rsidR="00F85FF5" w:rsidRPr="00456B60" w:rsidRDefault="00F85FF5" w:rsidP="00F85FF5">
            <w:pPr>
              <w:ind w:leftChars="300" w:left="720"/>
              <w:rPr>
                <w:rFonts w:ascii="標楷體" w:eastAsia="標楷體" w:hAnsi="標楷體"/>
              </w:rPr>
            </w:pPr>
            <w:r w:rsidRPr="00456B60">
              <w:rPr>
                <w:rFonts w:ascii="標楷體" w:eastAsia="標楷體" w:hAnsi="標楷體" w:hint="eastAsia"/>
              </w:rPr>
              <w:t>依據</w:t>
            </w:r>
            <w:r>
              <w:rPr>
                <w:rFonts w:ascii="標楷體" w:eastAsia="標楷體" w:hAnsi="標楷體" w:hint="eastAsia"/>
              </w:rPr>
              <w:t>[</w:t>
            </w:r>
            <w:r w:rsidRPr="00456B60">
              <w:rPr>
                <w:rFonts w:ascii="標楷體" w:eastAsia="標楷體" w:hAnsi="標楷體" w:hint="eastAsia"/>
              </w:rPr>
              <w:t>提出日期(</w:t>
            </w:r>
            <w:r w:rsidRPr="00456B60">
              <w:rPr>
                <w:rFonts w:ascii="標楷體" w:eastAsia="標楷體" w:hAnsi="標楷體"/>
              </w:rPr>
              <w:t>AchAuthLog</w:t>
            </w:r>
            <w:r w:rsidRPr="00456B60">
              <w:rPr>
                <w:rFonts w:ascii="標楷體" w:eastAsia="標楷體" w:hAnsi="標楷體" w:hint="eastAsia"/>
              </w:rPr>
              <w:t>.</w:t>
            </w:r>
            <w:r w:rsidRPr="00456B60">
              <w:rPr>
                <w:rFonts w:ascii="標楷體" w:eastAsia="標楷體" w:hAnsi="標楷體"/>
              </w:rPr>
              <w:t>PropDate</w:t>
            </w:r>
            <w:r w:rsidRPr="00456B60">
              <w:rPr>
                <w:rFonts w:ascii="標楷體" w:eastAsia="標楷體" w:hAnsi="標楷體" w:hint="eastAsia"/>
              </w:rPr>
              <w:t>)</w:t>
            </w:r>
            <w:r>
              <w:rPr>
                <w:rFonts w:ascii="標楷體" w:eastAsia="標楷體" w:hAnsi="標楷體"/>
              </w:rPr>
              <w:t>]</w:t>
            </w:r>
            <w:r w:rsidRPr="00456B60">
              <w:rPr>
                <w:rFonts w:ascii="標楷體" w:eastAsia="標楷體" w:hAnsi="標楷體" w:hint="eastAsia"/>
              </w:rPr>
              <w:t>、</w:t>
            </w:r>
            <w:r>
              <w:rPr>
                <w:rFonts w:ascii="標楷體" w:eastAsia="標楷體" w:hAnsi="標楷體" w:hint="eastAsia"/>
              </w:rPr>
              <w:t>[</w:t>
            </w:r>
            <w:r w:rsidRPr="00456B60">
              <w:rPr>
                <w:rFonts w:ascii="標楷體" w:eastAsia="標楷體" w:hAnsi="標楷體" w:hint="eastAsia"/>
              </w:rPr>
              <w:t>扣款銀行(</w:t>
            </w:r>
            <w:r w:rsidRPr="00456B60">
              <w:rPr>
                <w:rFonts w:ascii="標楷體" w:eastAsia="標楷體" w:hAnsi="標楷體"/>
              </w:rPr>
              <w:t>RepayBank</w:t>
            </w:r>
            <w:r w:rsidRPr="00456B60">
              <w:rPr>
                <w:rFonts w:ascii="標楷體" w:eastAsia="標楷體" w:hAnsi="標楷體" w:hint="eastAsia"/>
              </w:rPr>
              <w:t>)</w:t>
            </w:r>
            <w:r>
              <w:rPr>
                <w:rFonts w:ascii="標楷體" w:eastAsia="標楷體" w:hAnsi="標楷體"/>
              </w:rPr>
              <w:t>]</w:t>
            </w:r>
            <w:r w:rsidRPr="00456B60">
              <w:rPr>
                <w:rFonts w:ascii="標楷體" w:eastAsia="標楷體" w:hAnsi="標楷體" w:hint="eastAsia"/>
              </w:rPr>
              <w:t xml:space="preserve">查詢  </w:t>
            </w:r>
          </w:p>
          <w:p w14:paraId="13176D90" w14:textId="77777777" w:rsidR="00F85FF5" w:rsidRPr="00456B60" w:rsidRDefault="00F85FF5" w:rsidP="00F85FF5">
            <w:pPr>
              <w:ind w:left="240" w:hangingChars="100" w:hanging="240"/>
              <w:rPr>
                <w:rFonts w:ascii="標楷體" w:eastAsia="標楷體" w:hAnsi="標楷體"/>
              </w:rPr>
            </w:pPr>
            <w:r w:rsidRPr="00456B60">
              <w:rPr>
                <w:rFonts w:ascii="標楷體" w:eastAsia="標楷體" w:hAnsi="標楷體" w:hint="eastAsia"/>
              </w:rPr>
              <w:t xml:space="preserve">  (3).提回日期</w:t>
            </w:r>
          </w:p>
          <w:p w14:paraId="04D2D7E0" w14:textId="77777777" w:rsidR="00F85FF5" w:rsidRPr="00456B60" w:rsidRDefault="00F85FF5" w:rsidP="00F85FF5">
            <w:pPr>
              <w:ind w:leftChars="300" w:left="720"/>
              <w:rPr>
                <w:rFonts w:ascii="標楷體" w:eastAsia="標楷體" w:hAnsi="標楷體"/>
              </w:rPr>
            </w:pPr>
            <w:r w:rsidRPr="00456B60">
              <w:rPr>
                <w:rFonts w:ascii="標楷體" w:eastAsia="標楷體" w:hAnsi="標楷體" w:hint="eastAsia"/>
              </w:rPr>
              <w:t>依據</w:t>
            </w:r>
            <w:r>
              <w:rPr>
                <w:rFonts w:ascii="標楷體" w:eastAsia="標楷體" w:hAnsi="標楷體" w:hint="eastAsia"/>
              </w:rPr>
              <w:t>[</w:t>
            </w:r>
            <w:r w:rsidRPr="00456B60">
              <w:rPr>
                <w:rFonts w:ascii="標楷體" w:eastAsia="標楷體" w:hAnsi="標楷體" w:hint="eastAsia"/>
              </w:rPr>
              <w:t>提回日期(</w:t>
            </w:r>
            <w:r w:rsidRPr="00456B60">
              <w:rPr>
                <w:rFonts w:ascii="標楷體" w:eastAsia="標楷體" w:hAnsi="標楷體"/>
              </w:rPr>
              <w:t>AchAuthLog</w:t>
            </w:r>
            <w:r w:rsidRPr="00456B60">
              <w:rPr>
                <w:rFonts w:ascii="標楷體" w:eastAsia="標楷體" w:hAnsi="標楷體" w:hint="eastAsia"/>
              </w:rPr>
              <w:t>.</w:t>
            </w:r>
            <w:r w:rsidRPr="00456B60">
              <w:rPr>
                <w:rFonts w:ascii="標楷體" w:eastAsia="標楷體" w:hAnsi="標楷體"/>
              </w:rPr>
              <w:t>RetrDate</w:t>
            </w:r>
            <w:r w:rsidRPr="00456B60">
              <w:rPr>
                <w:rFonts w:ascii="標楷體" w:eastAsia="標楷體" w:hAnsi="標楷體" w:hint="eastAsia"/>
              </w:rPr>
              <w:t>)</w:t>
            </w:r>
            <w:r>
              <w:rPr>
                <w:rFonts w:ascii="標楷體" w:eastAsia="標楷體" w:hAnsi="標楷體"/>
              </w:rPr>
              <w:t>]</w:t>
            </w:r>
            <w:r w:rsidRPr="00456B60">
              <w:rPr>
                <w:rFonts w:ascii="標楷體" w:eastAsia="標楷體" w:hAnsi="標楷體" w:hint="eastAsia"/>
              </w:rPr>
              <w:t>、</w:t>
            </w:r>
            <w:r>
              <w:rPr>
                <w:rFonts w:ascii="標楷體" w:eastAsia="標楷體" w:hAnsi="標楷體" w:hint="eastAsia"/>
              </w:rPr>
              <w:t>[</w:t>
            </w:r>
            <w:r w:rsidRPr="00456B60">
              <w:rPr>
                <w:rFonts w:ascii="標楷體" w:eastAsia="標楷體" w:hAnsi="標楷體" w:hint="eastAsia"/>
              </w:rPr>
              <w:t>扣款銀行(</w:t>
            </w:r>
            <w:r w:rsidRPr="00456B60">
              <w:rPr>
                <w:rFonts w:ascii="標楷體" w:eastAsia="標楷體" w:hAnsi="標楷體"/>
              </w:rPr>
              <w:t>RepayBank</w:t>
            </w:r>
            <w:r w:rsidRPr="00456B60">
              <w:rPr>
                <w:rFonts w:ascii="標楷體" w:eastAsia="標楷體" w:hAnsi="標楷體" w:hint="eastAsia"/>
              </w:rPr>
              <w:t>)</w:t>
            </w:r>
            <w:r>
              <w:rPr>
                <w:rFonts w:ascii="標楷體" w:eastAsia="標楷體" w:hAnsi="標楷體"/>
              </w:rPr>
              <w:t>]</w:t>
            </w:r>
            <w:r w:rsidRPr="00456B60">
              <w:rPr>
                <w:rFonts w:ascii="標楷體" w:eastAsia="標楷體" w:hAnsi="標楷體" w:hint="eastAsia"/>
              </w:rPr>
              <w:t>查詢</w:t>
            </w:r>
          </w:p>
          <w:p w14:paraId="27B06672" w14:textId="77777777" w:rsidR="00F85FF5" w:rsidRPr="00456B60" w:rsidRDefault="00F85FF5" w:rsidP="00F85FF5">
            <w:pPr>
              <w:rPr>
                <w:rFonts w:ascii="標楷體" w:eastAsia="標楷體" w:hAnsi="標楷體"/>
              </w:rPr>
            </w:pPr>
            <w:r w:rsidRPr="00456B60">
              <w:rPr>
                <w:rFonts w:ascii="標楷體" w:eastAsia="標楷體" w:hAnsi="標楷體" w:hint="eastAsia"/>
              </w:rPr>
              <w:t xml:space="preserve">  (4).戶號</w:t>
            </w:r>
          </w:p>
          <w:p w14:paraId="3556F47D" w14:textId="77777777" w:rsidR="00F85FF5" w:rsidRPr="00456B60" w:rsidRDefault="00F85FF5" w:rsidP="00F85FF5">
            <w:pPr>
              <w:ind w:leftChars="300" w:left="720"/>
              <w:rPr>
                <w:rFonts w:ascii="標楷體" w:eastAsia="標楷體" w:hAnsi="標楷體"/>
              </w:rPr>
            </w:pPr>
            <w:r w:rsidRPr="00456B60">
              <w:rPr>
                <w:rFonts w:ascii="標楷體" w:eastAsia="標楷體" w:hAnsi="標楷體" w:hint="eastAsia"/>
              </w:rPr>
              <w:t>依據</w:t>
            </w:r>
            <w:r>
              <w:rPr>
                <w:rFonts w:ascii="標楷體" w:eastAsia="標楷體" w:hAnsi="標楷體" w:hint="eastAsia"/>
              </w:rPr>
              <w:t>[</w:t>
            </w:r>
            <w:r w:rsidRPr="00456B60">
              <w:rPr>
                <w:rFonts w:ascii="標楷體" w:eastAsia="標楷體" w:hAnsi="標楷體" w:hint="eastAsia"/>
              </w:rPr>
              <w:t>戶號(</w:t>
            </w:r>
            <w:r w:rsidRPr="00456B60">
              <w:rPr>
                <w:rFonts w:ascii="標楷體" w:eastAsia="標楷體" w:hAnsi="標楷體"/>
              </w:rPr>
              <w:t>AchAuthLog</w:t>
            </w:r>
            <w:r w:rsidRPr="00456B60">
              <w:rPr>
                <w:rFonts w:ascii="標楷體" w:eastAsia="標楷體" w:hAnsi="標楷體" w:hint="eastAsia"/>
              </w:rPr>
              <w:t>.</w:t>
            </w:r>
            <w:r w:rsidRPr="00456B60">
              <w:rPr>
                <w:rFonts w:ascii="標楷體" w:eastAsia="標楷體" w:hAnsi="標楷體"/>
              </w:rPr>
              <w:t>CustNo</w:t>
            </w:r>
            <w:r w:rsidRPr="00456B60">
              <w:rPr>
                <w:rFonts w:ascii="標楷體" w:eastAsia="標楷體" w:hAnsi="標楷體" w:hint="eastAsia"/>
              </w:rPr>
              <w:t>)</w:t>
            </w:r>
            <w:r>
              <w:rPr>
                <w:rFonts w:ascii="標楷體" w:eastAsia="標楷體" w:hAnsi="標楷體"/>
              </w:rPr>
              <w:t>]</w:t>
            </w:r>
            <w:r w:rsidRPr="00456B60">
              <w:rPr>
                <w:rFonts w:ascii="標楷體" w:eastAsia="標楷體" w:hAnsi="標楷體" w:hint="eastAsia"/>
              </w:rPr>
              <w:t>、</w:t>
            </w:r>
            <w:r>
              <w:rPr>
                <w:rFonts w:ascii="標楷體" w:eastAsia="標楷體" w:hAnsi="標楷體" w:hint="eastAsia"/>
              </w:rPr>
              <w:t>[</w:t>
            </w:r>
            <w:r w:rsidRPr="00456B60">
              <w:rPr>
                <w:rFonts w:ascii="標楷體" w:eastAsia="標楷體" w:hAnsi="標楷體" w:hint="eastAsia"/>
              </w:rPr>
              <w:t>扣款銀行(</w:t>
            </w:r>
            <w:r w:rsidRPr="00456B60">
              <w:rPr>
                <w:rFonts w:ascii="標楷體" w:eastAsia="標楷體" w:hAnsi="標楷體"/>
              </w:rPr>
              <w:t>RepayBank</w:t>
            </w:r>
            <w:r w:rsidRPr="00456B60">
              <w:rPr>
                <w:rFonts w:ascii="標楷體" w:eastAsia="標楷體" w:hAnsi="標楷體" w:hint="eastAsia"/>
              </w:rPr>
              <w:t>)</w:t>
            </w:r>
            <w:r>
              <w:rPr>
                <w:rFonts w:ascii="標楷體" w:eastAsia="標楷體" w:hAnsi="標楷體"/>
              </w:rPr>
              <w:t>]</w:t>
            </w:r>
            <w:r w:rsidRPr="00456B60">
              <w:rPr>
                <w:rFonts w:ascii="標楷體" w:eastAsia="標楷體" w:hAnsi="標楷體" w:hint="eastAsia"/>
              </w:rPr>
              <w:t>查詢</w:t>
            </w:r>
          </w:p>
          <w:p w14:paraId="63EE276A" w14:textId="77777777" w:rsidR="00F85FF5" w:rsidRPr="00456B60" w:rsidRDefault="00F85FF5" w:rsidP="00F85FF5">
            <w:pPr>
              <w:rPr>
                <w:rFonts w:ascii="標楷體" w:eastAsia="標楷體" w:hAnsi="標楷體"/>
              </w:rPr>
            </w:pPr>
            <w:r w:rsidRPr="00456B60">
              <w:rPr>
                <w:rFonts w:ascii="標楷體" w:eastAsia="標楷體" w:hAnsi="標楷體" w:hint="eastAsia"/>
              </w:rPr>
              <w:t xml:space="preserve">  (5).扣款帳號 </w:t>
            </w:r>
          </w:p>
          <w:p w14:paraId="426AFCB4" w14:textId="77777777" w:rsidR="00F85FF5" w:rsidRDefault="00F85FF5" w:rsidP="00F85FF5">
            <w:pPr>
              <w:ind w:leftChars="300" w:left="720"/>
              <w:rPr>
                <w:rFonts w:ascii="標楷體" w:eastAsia="標楷體" w:hAnsi="標楷體"/>
              </w:rPr>
            </w:pPr>
            <w:r w:rsidRPr="00456B60">
              <w:rPr>
                <w:rFonts w:ascii="標楷體" w:eastAsia="標楷體" w:hAnsi="標楷體" w:hint="eastAsia"/>
              </w:rPr>
              <w:t>依據</w:t>
            </w:r>
            <w:r>
              <w:rPr>
                <w:rFonts w:ascii="標楷體" w:eastAsia="標楷體" w:hAnsi="標楷體" w:hint="eastAsia"/>
              </w:rPr>
              <w:t>[</w:t>
            </w:r>
            <w:r w:rsidRPr="00456B60">
              <w:rPr>
                <w:rFonts w:ascii="標楷體" w:eastAsia="標楷體" w:hAnsi="標楷體" w:hint="eastAsia"/>
              </w:rPr>
              <w:t>扣款帳號(</w:t>
            </w:r>
            <w:r w:rsidRPr="00456B60">
              <w:rPr>
                <w:rFonts w:ascii="標楷體" w:eastAsia="標楷體" w:hAnsi="標楷體"/>
              </w:rPr>
              <w:t>AchAuthLog</w:t>
            </w:r>
            <w:r w:rsidRPr="00456B60">
              <w:rPr>
                <w:rFonts w:ascii="標楷體" w:eastAsia="標楷體" w:hAnsi="標楷體" w:hint="eastAsia"/>
              </w:rPr>
              <w:t>.</w:t>
            </w:r>
            <w:r w:rsidRPr="00456B60">
              <w:rPr>
                <w:rFonts w:ascii="標楷體" w:eastAsia="標楷體" w:hAnsi="標楷體"/>
              </w:rPr>
              <w:t>RepayAcct</w:t>
            </w:r>
            <w:r w:rsidRPr="00456B60">
              <w:rPr>
                <w:rFonts w:ascii="標楷體" w:eastAsia="標楷體" w:hAnsi="標楷體" w:hint="eastAsia"/>
              </w:rPr>
              <w:t>)</w:t>
            </w:r>
            <w:r>
              <w:rPr>
                <w:rFonts w:ascii="標楷體" w:eastAsia="標楷體" w:hAnsi="標楷體"/>
              </w:rPr>
              <w:t>]</w:t>
            </w:r>
            <w:r w:rsidRPr="00456B60">
              <w:rPr>
                <w:rFonts w:ascii="標楷體" w:eastAsia="標楷體" w:hAnsi="標楷體" w:hint="eastAsia"/>
              </w:rPr>
              <w:t>、</w:t>
            </w:r>
            <w:r>
              <w:rPr>
                <w:rFonts w:ascii="標楷體" w:eastAsia="標楷體" w:hAnsi="標楷體" w:hint="eastAsia"/>
              </w:rPr>
              <w:t>[</w:t>
            </w:r>
            <w:r w:rsidRPr="00456B60">
              <w:rPr>
                <w:rFonts w:ascii="標楷體" w:eastAsia="標楷體" w:hAnsi="標楷體" w:hint="eastAsia"/>
              </w:rPr>
              <w:t>扣款銀行(</w:t>
            </w:r>
            <w:r w:rsidRPr="00456B60">
              <w:rPr>
                <w:rFonts w:ascii="標楷體" w:eastAsia="標楷體" w:hAnsi="標楷體"/>
              </w:rPr>
              <w:t>RepayBank</w:t>
            </w:r>
            <w:r w:rsidRPr="00456B60">
              <w:rPr>
                <w:rFonts w:ascii="標楷體" w:eastAsia="標楷體" w:hAnsi="標楷體" w:hint="eastAsia"/>
              </w:rPr>
              <w:t>)</w:t>
            </w:r>
            <w:r>
              <w:rPr>
                <w:rFonts w:ascii="標楷體" w:eastAsia="標楷體" w:hAnsi="標楷體"/>
              </w:rPr>
              <w:t>]</w:t>
            </w:r>
            <w:r w:rsidRPr="00456B60">
              <w:rPr>
                <w:rFonts w:ascii="標楷體" w:eastAsia="標楷體" w:hAnsi="標楷體" w:hint="eastAsia"/>
              </w:rPr>
              <w:t>查詢</w:t>
            </w:r>
          </w:p>
          <w:p w14:paraId="1D6D4E26" w14:textId="77777777" w:rsidR="00C13C61" w:rsidRDefault="00C13C61" w:rsidP="00C13C61">
            <w:pPr>
              <w:rPr>
                <w:rFonts w:ascii="標楷體" w:eastAsia="標楷體" w:hAnsi="標楷體"/>
              </w:rPr>
            </w:pPr>
            <w:r>
              <w:rPr>
                <w:rFonts w:ascii="標楷體" w:eastAsia="標楷體" w:hAnsi="標楷體" w:hint="eastAsia"/>
              </w:rPr>
              <w:t>3.若該查詢條件未查出資料，則提示錯誤訊息</w:t>
            </w:r>
            <w:r w:rsidRPr="004020D4">
              <w:rPr>
                <w:rFonts w:ascii="標楷體" w:eastAsia="標楷體" w:hAnsi="標楷體"/>
              </w:rPr>
              <w:t>"</w:t>
            </w:r>
            <w:r w:rsidRPr="004020D4">
              <w:rPr>
                <w:rFonts w:ascii="標楷體" w:eastAsia="標楷體" w:hAnsi="標楷體" w:hint="eastAsia"/>
              </w:rPr>
              <w:t>E0001查詢資料不</w:t>
            </w:r>
          </w:p>
          <w:p w14:paraId="055BC998" w14:textId="77777777" w:rsidR="00C13C61" w:rsidRPr="00456B60" w:rsidRDefault="00C13C61" w:rsidP="00C13C61">
            <w:pPr>
              <w:rPr>
                <w:rFonts w:ascii="標楷體" w:eastAsia="標楷體" w:hAnsi="標楷體"/>
              </w:rPr>
            </w:pPr>
            <w:r>
              <w:rPr>
                <w:rFonts w:ascii="標楷體" w:eastAsia="標楷體" w:hAnsi="標楷體" w:hint="eastAsia"/>
              </w:rPr>
              <w:t xml:space="preserve">  </w:t>
            </w:r>
            <w:r w:rsidRPr="004020D4">
              <w:rPr>
                <w:rFonts w:ascii="標楷體" w:eastAsia="標楷體" w:hAnsi="標楷體" w:hint="eastAsia"/>
              </w:rPr>
              <w:t>存在(查無資料)</w:t>
            </w:r>
            <w:r>
              <w:t xml:space="preserve"> </w:t>
            </w:r>
            <w:r w:rsidRPr="004020D4">
              <w:rPr>
                <w:rFonts w:ascii="標楷體" w:eastAsia="標楷體" w:hAnsi="標楷體"/>
              </w:rPr>
              <w:t>"</w:t>
            </w:r>
          </w:p>
          <w:p w14:paraId="2D519221" w14:textId="77777777" w:rsidR="00F85FF5" w:rsidRPr="007C54F6" w:rsidRDefault="00F85FF5" w:rsidP="00F85FF5">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2D5FC186" w14:textId="77777777" w:rsidR="00F85FF5" w:rsidRDefault="003E1CEB" w:rsidP="003E1CEB">
            <w:pPr>
              <w:rPr>
                <w:rFonts w:ascii="標楷體" w:eastAsia="標楷體" w:hAnsi="標楷體"/>
              </w:rPr>
            </w:pPr>
            <w:r>
              <w:rPr>
                <w:rFonts w:ascii="標楷體" w:eastAsia="標楷體" w:hAnsi="標楷體" w:hint="eastAsia"/>
              </w:rPr>
              <w:t>4.</w:t>
            </w:r>
            <w:r w:rsidRPr="00456B60">
              <w:rPr>
                <w:rFonts w:ascii="標楷體" w:eastAsia="標楷體" w:hAnsi="標楷體" w:hint="eastAsia"/>
              </w:rPr>
              <w:t>輸出</w:t>
            </w:r>
            <w:r w:rsidRPr="00456B60">
              <w:rPr>
                <w:rFonts w:ascii="標楷體" w:eastAsia="標楷體" w:hAnsi="標楷體" w:hint="eastAsia"/>
                <w:lang w:eastAsia="zh-HK"/>
              </w:rPr>
              <w:t>查詢資料</w:t>
            </w:r>
            <w:r>
              <w:rPr>
                <w:rFonts w:ascii="標楷體" w:eastAsia="標楷體" w:hAnsi="標楷體" w:hint="eastAsia"/>
              </w:rPr>
              <w:t>(參考下方</w:t>
            </w:r>
            <w:r w:rsidR="00F122A3" w:rsidRPr="00F122A3">
              <w:rPr>
                <w:rFonts w:ascii="標楷體" w:eastAsia="標楷體" w:hAnsi="標楷體"/>
              </w:rPr>
              <w:t>輸</w:t>
            </w:r>
            <w:r w:rsidR="00F122A3" w:rsidRPr="00F122A3">
              <w:rPr>
                <w:rFonts w:ascii="標楷體" w:eastAsia="標楷體" w:hAnsi="標楷體" w:hint="eastAsia"/>
              </w:rPr>
              <w:t>出</w:t>
            </w:r>
            <w:r w:rsidR="00F122A3" w:rsidRPr="00F122A3">
              <w:rPr>
                <w:rFonts w:ascii="標楷體" w:eastAsia="標楷體" w:hAnsi="標楷體"/>
              </w:rPr>
              <w:t>畫面資料說明</w:t>
            </w:r>
            <w:r>
              <w:rPr>
                <w:rFonts w:ascii="標楷體" w:eastAsia="標楷體" w:hAnsi="標楷體" w:hint="eastAsia"/>
              </w:rPr>
              <w:t>)</w:t>
            </w:r>
          </w:p>
          <w:p w14:paraId="4D8FFABC" w14:textId="77777777" w:rsidR="003E1CEB" w:rsidRDefault="003E1CEB" w:rsidP="003E1CEB">
            <w:pPr>
              <w:rPr>
                <w:rFonts w:ascii="標楷體" w:eastAsia="標楷體" w:hAnsi="標楷體"/>
              </w:rPr>
            </w:pPr>
            <w:r>
              <w:rPr>
                <w:rFonts w:ascii="標楷體" w:eastAsia="標楷體" w:hAnsi="標楷體" w:hint="eastAsia"/>
              </w:rPr>
              <w:t>5.</w:t>
            </w:r>
            <w:r w:rsidRPr="00456B60">
              <w:rPr>
                <w:rFonts w:ascii="標楷體" w:eastAsia="標楷體" w:hAnsi="標楷體" w:hint="eastAsia"/>
              </w:rPr>
              <w:t>輸出排序根據</w:t>
            </w:r>
          </w:p>
          <w:p w14:paraId="2792DBF6" w14:textId="77777777" w:rsidR="003E1CEB" w:rsidRDefault="003E1CEB" w:rsidP="003E1CEB">
            <w:pPr>
              <w:rPr>
                <w:rFonts w:ascii="標楷體" w:eastAsia="標楷體" w:hAnsi="標楷體"/>
              </w:rPr>
            </w:pPr>
            <w:r>
              <w:rPr>
                <w:rFonts w:ascii="標楷體" w:eastAsia="標楷體" w:hAnsi="標楷體" w:hint="eastAsia"/>
              </w:rPr>
              <w:lastRenderedPageBreak/>
              <w:t xml:space="preserve">  (1).[</w:t>
            </w:r>
            <w:r w:rsidRPr="00456B60">
              <w:rPr>
                <w:rFonts w:ascii="標楷體" w:eastAsia="標楷體" w:hAnsi="標楷體" w:hint="eastAsia"/>
              </w:rPr>
              <w:t>戶號(</w:t>
            </w:r>
            <w:r w:rsidRPr="00456B60">
              <w:rPr>
                <w:rFonts w:ascii="標楷體" w:eastAsia="標楷體" w:hAnsi="標楷體"/>
              </w:rPr>
              <w:t>AchAuthLog</w:t>
            </w:r>
            <w:r w:rsidRPr="00456B60">
              <w:rPr>
                <w:rFonts w:ascii="標楷體" w:eastAsia="標楷體" w:hAnsi="標楷體" w:hint="eastAsia"/>
              </w:rPr>
              <w:t>.</w:t>
            </w:r>
            <w:r w:rsidRPr="00456B60">
              <w:rPr>
                <w:rFonts w:ascii="標楷體" w:eastAsia="標楷體" w:hAnsi="標楷體"/>
              </w:rPr>
              <w:t>CustNo</w:t>
            </w:r>
            <w:r w:rsidRPr="00456B60">
              <w:rPr>
                <w:rFonts w:ascii="標楷體" w:eastAsia="標楷體" w:hAnsi="標楷體" w:hint="eastAsia"/>
              </w:rPr>
              <w:t>)</w:t>
            </w:r>
            <w:r>
              <w:rPr>
                <w:rFonts w:ascii="標楷體" w:eastAsia="標楷體" w:hAnsi="標楷體"/>
              </w:rPr>
              <w:t>]</w:t>
            </w:r>
            <w:r>
              <w:rPr>
                <w:rFonts w:ascii="標楷體" w:eastAsia="標楷體" w:hAnsi="標楷體" w:hint="eastAsia"/>
              </w:rPr>
              <w:t>(由小到大)</w:t>
            </w:r>
          </w:p>
          <w:p w14:paraId="480D21CA" w14:textId="77777777" w:rsidR="003E1CEB" w:rsidRDefault="003E1CEB" w:rsidP="003E1CEB">
            <w:pPr>
              <w:rPr>
                <w:rFonts w:ascii="標楷體" w:eastAsia="標楷體" w:hAnsi="標楷體"/>
              </w:rPr>
            </w:pPr>
            <w:r>
              <w:rPr>
                <w:rFonts w:ascii="標楷體" w:eastAsia="標楷體" w:hAnsi="標楷體" w:hint="eastAsia"/>
              </w:rPr>
              <w:t xml:space="preserve">  (2).[</w:t>
            </w:r>
            <w:r w:rsidRPr="00456B60">
              <w:rPr>
                <w:rFonts w:ascii="標楷體" w:eastAsia="標楷體" w:hAnsi="標楷體" w:hint="eastAsia"/>
              </w:rPr>
              <w:t>額度(</w:t>
            </w:r>
            <w:r w:rsidRPr="00456B60">
              <w:rPr>
                <w:rFonts w:ascii="標楷體" w:eastAsia="標楷體" w:hAnsi="標楷體"/>
              </w:rPr>
              <w:t>AchAuthLog</w:t>
            </w:r>
            <w:r w:rsidRPr="00456B60">
              <w:rPr>
                <w:rFonts w:ascii="標楷體" w:eastAsia="標楷體" w:hAnsi="標楷體" w:hint="eastAsia"/>
              </w:rPr>
              <w:t>.</w:t>
            </w:r>
            <w:r w:rsidRPr="00456B60">
              <w:rPr>
                <w:rFonts w:ascii="標楷體" w:eastAsia="標楷體" w:hAnsi="標楷體"/>
              </w:rPr>
              <w:t>FacmNo</w:t>
            </w:r>
            <w:r w:rsidRPr="00456B60">
              <w:rPr>
                <w:rFonts w:ascii="標楷體" w:eastAsia="標楷體" w:hAnsi="標楷體" w:hint="eastAsia"/>
              </w:rPr>
              <w:t>)</w:t>
            </w:r>
            <w:r>
              <w:rPr>
                <w:rFonts w:ascii="標楷體" w:eastAsia="標楷體" w:hAnsi="標楷體"/>
              </w:rPr>
              <w:t>]</w:t>
            </w:r>
            <w:r>
              <w:rPr>
                <w:rFonts w:ascii="標楷體" w:eastAsia="標楷體" w:hAnsi="標楷體" w:hint="eastAsia"/>
              </w:rPr>
              <w:t>(由小到大)</w:t>
            </w:r>
          </w:p>
          <w:p w14:paraId="3AD62FC7" w14:textId="77777777" w:rsidR="003E1CEB" w:rsidRPr="003E1CEB" w:rsidRDefault="003E1CEB" w:rsidP="003E1CEB">
            <w:pPr>
              <w:ind w:firstLineChars="100" w:firstLine="240"/>
              <w:rPr>
                <w:rFonts w:ascii="標楷體" w:eastAsia="標楷體" w:hAnsi="標楷體"/>
                <w:color w:val="000000"/>
                <w:lang w:eastAsia="zh-HK"/>
              </w:rPr>
            </w:pPr>
            <w:r>
              <w:rPr>
                <w:rFonts w:ascii="標楷體" w:eastAsia="標楷體" w:hAnsi="標楷體" w:hint="eastAsia"/>
              </w:rPr>
              <w:t>(3).[</w:t>
            </w:r>
            <w:r w:rsidRPr="00456B60">
              <w:rPr>
                <w:rFonts w:ascii="標楷體" w:eastAsia="標楷體" w:hAnsi="標楷體" w:hint="eastAsia"/>
              </w:rPr>
              <w:t>帳號(</w:t>
            </w:r>
            <w:r w:rsidRPr="00456B60">
              <w:rPr>
                <w:rFonts w:ascii="標楷體" w:eastAsia="標楷體" w:hAnsi="標楷體"/>
              </w:rPr>
              <w:t>AchAuthLog</w:t>
            </w:r>
            <w:r w:rsidRPr="00456B60">
              <w:rPr>
                <w:rFonts w:ascii="標楷體" w:eastAsia="標楷體" w:hAnsi="標楷體" w:hint="eastAsia"/>
              </w:rPr>
              <w:t>.</w:t>
            </w:r>
            <w:r w:rsidRPr="00456B60">
              <w:rPr>
                <w:rFonts w:ascii="標楷體" w:eastAsia="標楷體" w:hAnsi="標楷體"/>
              </w:rPr>
              <w:t>RepayAcct</w:t>
            </w:r>
            <w:r w:rsidRPr="00456B60">
              <w:rPr>
                <w:rFonts w:ascii="標楷體" w:eastAsia="標楷體" w:hAnsi="標楷體" w:hint="eastAsia"/>
              </w:rPr>
              <w:t>)</w:t>
            </w:r>
            <w:r>
              <w:rPr>
                <w:rFonts w:ascii="標楷體" w:eastAsia="標楷體" w:hAnsi="標楷體"/>
              </w:rPr>
              <w:t>]</w:t>
            </w:r>
            <w:r>
              <w:rPr>
                <w:rFonts w:ascii="標楷體" w:eastAsia="標楷體" w:hAnsi="標楷體" w:hint="eastAsia"/>
              </w:rPr>
              <w:t>(由小到大)</w:t>
            </w:r>
          </w:p>
        </w:tc>
      </w:tr>
      <w:tr w:rsidR="00933230" w:rsidRPr="00456B60" w14:paraId="0A4E285C" w14:textId="77777777" w:rsidTr="00C04054">
        <w:tc>
          <w:tcPr>
            <w:tcW w:w="851" w:type="dxa"/>
            <w:shd w:val="clear" w:color="auto" w:fill="auto"/>
          </w:tcPr>
          <w:p w14:paraId="3417C018" w14:textId="77777777" w:rsidR="00933230" w:rsidRPr="00456B60" w:rsidRDefault="00933230" w:rsidP="00C04054">
            <w:pPr>
              <w:jc w:val="center"/>
              <w:rPr>
                <w:rFonts w:ascii="標楷體" w:eastAsia="標楷體" w:hAnsi="標楷體"/>
                <w:color w:val="000000"/>
              </w:rPr>
            </w:pPr>
            <w:r w:rsidRPr="00456B60">
              <w:rPr>
                <w:rFonts w:ascii="標楷體" w:eastAsia="標楷體" w:hAnsi="標楷體" w:hint="eastAsia"/>
                <w:color w:val="000000"/>
              </w:rPr>
              <w:lastRenderedPageBreak/>
              <w:t>2</w:t>
            </w:r>
          </w:p>
        </w:tc>
        <w:tc>
          <w:tcPr>
            <w:tcW w:w="2126" w:type="dxa"/>
            <w:shd w:val="clear" w:color="auto" w:fill="auto"/>
          </w:tcPr>
          <w:p w14:paraId="0E3115A4" w14:textId="77777777" w:rsidR="00933230" w:rsidRPr="00456B60" w:rsidRDefault="00933230" w:rsidP="00EF25F5">
            <w:pPr>
              <w:rPr>
                <w:rFonts w:ascii="標楷體" w:eastAsia="標楷體" w:hAnsi="標楷體"/>
                <w:color w:val="000000"/>
                <w:lang w:eastAsia="zh-HK"/>
              </w:rPr>
            </w:pPr>
            <w:r w:rsidRPr="00456B60">
              <w:rPr>
                <w:rFonts w:ascii="標楷體" w:eastAsia="標楷體" w:hAnsi="標楷體" w:hint="eastAsia"/>
                <w:color w:val="000000"/>
                <w:lang w:eastAsia="zh-HK"/>
              </w:rPr>
              <w:t>離開</w:t>
            </w:r>
          </w:p>
        </w:tc>
        <w:tc>
          <w:tcPr>
            <w:tcW w:w="7033" w:type="dxa"/>
            <w:shd w:val="clear" w:color="auto" w:fill="auto"/>
          </w:tcPr>
          <w:p w14:paraId="0C17DB8B" w14:textId="77777777" w:rsidR="00933230" w:rsidRPr="00456B60" w:rsidRDefault="00933230" w:rsidP="00EF25F5">
            <w:pPr>
              <w:rPr>
                <w:rFonts w:ascii="標楷體" w:eastAsia="標楷體" w:hAnsi="標楷體"/>
                <w:color w:val="000000"/>
                <w:lang w:eastAsia="zh-HK"/>
              </w:rPr>
            </w:pPr>
            <w:r w:rsidRPr="00456B60">
              <w:rPr>
                <w:rFonts w:ascii="標楷體" w:eastAsia="標楷體" w:hAnsi="標楷體" w:hint="eastAsia"/>
                <w:color w:val="000000"/>
                <w:lang w:eastAsia="zh-HK"/>
              </w:rPr>
              <w:t>關閉此查詢畫面</w:t>
            </w:r>
          </w:p>
        </w:tc>
      </w:tr>
      <w:tr w:rsidR="00933230" w:rsidRPr="00456B60" w14:paraId="2AB94C76" w14:textId="77777777" w:rsidTr="00C04054">
        <w:tc>
          <w:tcPr>
            <w:tcW w:w="851" w:type="dxa"/>
            <w:shd w:val="clear" w:color="auto" w:fill="auto"/>
          </w:tcPr>
          <w:p w14:paraId="736F021F" w14:textId="77777777" w:rsidR="00933230" w:rsidRPr="00456B60" w:rsidRDefault="00933230" w:rsidP="00C04054">
            <w:pPr>
              <w:jc w:val="center"/>
              <w:rPr>
                <w:rFonts w:ascii="標楷體" w:eastAsia="標楷體" w:hAnsi="標楷體"/>
                <w:color w:val="000000"/>
              </w:rPr>
            </w:pPr>
            <w:r w:rsidRPr="00456B60">
              <w:rPr>
                <w:rFonts w:ascii="標楷體" w:eastAsia="標楷體" w:hAnsi="標楷體" w:hint="eastAsia"/>
                <w:color w:val="000000"/>
              </w:rPr>
              <w:t>3</w:t>
            </w:r>
          </w:p>
        </w:tc>
        <w:tc>
          <w:tcPr>
            <w:tcW w:w="2126" w:type="dxa"/>
            <w:shd w:val="clear" w:color="auto" w:fill="auto"/>
          </w:tcPr>
          <w:p w14:paraId="04B16204" w14:textId="77777777" w:rsidR="00933230" w:rsidRPr="00456B60" w:rsidRDefault="00933230" w:rsidP="00EF25F5">
            <w:pPr>
              <w:rPr>
                <w:rFonts w:ascii="標楷體" w:eastAsia="標楷體" w:hAnsi="標楷體"/>
                <w:color w:val="000000"/>
                <w:lang w:eastAsia="zh-HK"/>
              </w:rPr>
            </w:pPr>
            <w:r w:rsidRPr="00456B60">
              <w:rPr>
                <w:rFonts w:ascii="標楷體" w:eastAsia="標楷體" w:hAnsi="標楷體" w:hint="eastAsia"/>
                <w:color w:val="000000"/>
                <w:lang w:eastAsia="zh-HK"/>
              </w:rPr>
              <w:t>隱</w:t>
            </w:r>
            <w:r w:rsidRPr="00456B60">
              <w:rPr>
                <w:rFonts w:ascii="標楷體" w:eastAsia="標楷體" w:hAnsi="標楷體" w:hint="eastAsia"/>
                <w:color w:val="000000"/>
              </w:rPr>
              <w:t>藏/</w:t>
            </w:r>
            <w:r w:rsidRPr="00456B60">
              <w:rPr>
                <w:rFonts w:ascii="標楷體" w:eastAsia="標楷體" w:hAnsi="標楷體" w:hint="eastAsia"/>
                <w:color w:val="000000"/>
                <w:lang w:eastAsia="zh-HK"/>
              </w:rPr>
              <w:t>顯示</w:t>
            </w:r>
          </w:p>
        </w:tc>
        <w:tc>
          <w:tcPr>
            <w:tcW w:w="7033" w:type="dxa"/>
            <w:shd w:val="clear" w:color="auto" w:fill="auto"/>
          </w:tcPr>
          <w:p w14:paraId="2409E595" w14:textId="77777777" w:rsidR="00933230" w:rsidRPr="00456B60" w:rsidRDefault="00933230" w:rsidP="00EF25F5">
            <w:pPr>
              <w:rPr>
                <w:rFonts w:ascii="標楷體" w:eastAsia="標楷體" w:hAnsi="標楷體"/>
                <w:color w:val="000000"/>
                <w:lang w:eastAsia="zh-HK"/>
              </w:rPr>
            </w:pPr>
            <w:r w:rsidRPr="00456B60">
              <w:rPr>
                <w:rFonts w:ascii="標楷體" w:eastAsia="標楷體" w:hAnsi="標楷體" w:hint="eastAsia"/>
                <w:color w:val="000000"/>
                <w:lang w:eastAsia="zh-HK"/>
              </w:rPr>
              <w:t>輸入條件切換隱</w:t>
            </w:r>
            <w:r w:rsidRPr="00456B60">
              <w:rPr>
                <w:rFonts w:ascii="標楷體" w:eastAsia="標楷體" w:hAnsi="標楷體" w:hint="eastAsia"/>
                <w:color w:val="000000"/>
              </w:rPr>
              <w:t>藏</w:t>
            </w:r>
            <w:r w:rsidRPr="00456B60">
              <w:rPr>
                <w:rFonts w:ascii="標楷體" w:eastAsia="標楷體" w:hAnsi="標楷體" w:hint="eastAsia"/>
                <w:color w:val="000000"/>
                <w:lang w:eastAsia="zh-HK"/>
              </w:rPr>
              <w:t>及顯示</w:t>
            </w:r>
          </w:p>
        </w:tc>
      </w:tr>
      <w:tr w:rsidR="00933230" w:rsidRPr="00456B60" w14:paraId="4CB0D306" w14:textId="77777777" w:rsidTr="00C04054">
        <w:tc>
          <w:tcPr>
            <w:tcW w:w="851" w:type="dxa"/>
            <w:shd w:val="clear" w:color="auto" w:fill="auto"/>
          </w:tcPr>
          <w:p w14:paraId="21B721B6" w14:textId="77777777" w:rsidR="00933230" w:rsidRPr="00456B60" w:rsidRDefault="00933230" w:rsidP="00C04054">
            <w:pPr>
              <w:jc w:val="center"/>
              <w:rPr>
                <w:rFonts w:ascii="標楷體" w:eastAsia="標楷體" w:hAnsi="標楷體"/>
                <w:color w:val="000000"/>
              </w:rPr>
            </w:pPr>
            <w:r w:rsidRPr="00456B60">
              <w:rPr>
                <w:rFonts w:ascii="標楷體" w:eastAsia="標楷體" w:hAnsi="標楷體" w:hint="eastAsia"/>
                <w:color w:val="000000"/>
              </w:rPr>
              <w:t>4</w:t>
            </w:r>
          </w:p>
        </w:tc>
        <w:tc>
          <w:tcPr>
            <w:tcW w:w="2126" w:type="dxa"/>
            <w:shd w:val="clear" w:color="auto" w:fill="auto"/>
          </w:tcPr>
          <w:p w14:paraId="09950A9A" w14:textId="77777777" w:rsidR="00933230" w:rsidRPr="00456B60" w:rsidRDefault="00933230" w:rsidP="00EF25F5">
            <w:pPr>
              <w:rPr>
                <w:rFonts w:ascii="標楷體" w:eastAsia="標楷體" w:hAnsi="標楷體"/>
                <w:color w:val="000000"/>
                <w:lang w:eastAsia="zh-HK"/>
              </w:rPr>
            </w:pPr>
            <w:r w:rsidRPr="00456B60">
              <w:rPr>
                <w:rFonts w:ascii="標楷體" w:eastAsia="標楷體" w:hAnsi="標楷體" w:hint="eastAsia"/>
                <w:color w:val="000000"/>
                <w:lang w:eastAsia="zh-HK"/>
              </w:rPr>
              <w:t>新增授權資料</w:t>
            </w:r>
          </w:p>
        </w:tc>
        <w:tc>
          <w:tcPr>
            <w:tcW w:w="7033" w:type="dxa"/>
            <w:shd w:val="clear" w:color="auto" w:fill="auto"/>
          </w:tcPr>
          <w:p w14:paraId="35C4745D" w14:textId="77777777" w:rsidR="00933230" w:rsidRPr="00456B60" w:rsidRDefault="00933230" w:rsidP="00EF25F5">
            <w:pPr>
              <w:rPr>
                <w:rFonts w:ascii="標楷體" w:eastAsia="標楷體" w:hAnsi="標楷體"/>
                <w:color w:val="000000"/>
                <w:lang w:eastAsia="zh-HK"/>
              </w:rPr>
            </w:pPr>
            <w:r w:rsidRPr="00456B60">
              <w:rPr>
                <w:rFonts w:ascii="標楷體" w:eastAsia="標楷體" w:hAnsi="標楷體" w:hint="eastAsia"/>
                <w:color w:val="000000"/>
              </w:rPr>
              <w:t>連結至</w:t>
            </w:r>
            <w:r w:rsidRPr="00456B60">
              <w:rPr>
                <w:rFonts w:ascii="標楷體" w:eastAsia="標楷體" w:hAnsi="標楷體"/>
                <w:color w:val="000000"/>
              </w:rPr>
              <w:t>【L</w:t>
            </w:r>
            <w:r w:rsidRPr="00456B60">
              <w:rPr>
                <w:rFonts w:ascii="標楷體" w:eastAsia="標楷體" w:hAnsi="標楷體" w:hint="eastAsia"/>
                <w:color w:val="000000"/>
              </w:rPr>
              <w:t>4410 A</w:t>
            </w:r>
            <w:r w:rsidRPr="00456B60">
              <w:rPr>
                <w:rFonts w:ascii="標楷體" w:eastAsia="標楷體" w:hAnsi="標楷體"/>
                <w:color w:val="000000"/>
              </w:rPr>
              <w:t>CH</w:t>
            </w:r>
            <w:r w:rsidRPr="00456B60">
              <w:rPr>
                <w:rFonts w:ascii="標楷體" w:eastAsia="標楷體" w:hAnsi="標楷體" w:hint="eastAsia"/>
                <w:color w:val="000000"/>
              </w:rPr>
              <w:t>授權資料建檔</w:t>
            </w:r>
            <w:r w:rsidRPr="00456B60">
              <w:rPr>
                <w:rFonts w:ascii="標楷體" w:eastAsia="標楷體" w:hAnsi="標楷體"/>
                <w:color w:val="000000"/>
              </w:rPr>
              <w:t>】</w:t>
            </w:r>
            <w:r w:rsidRPr="00456B60">
              <w:rPr>
                <w:rFonts w:ascii="標楷體" w:eastAsia="標楷體" w:hAnsi="標楷體" w:hint="eastAsia"/>
                <w:color w:val="000000"/>
              </w:rPr>
              <w:t>，</w:t>
            </w:r>
            <w:r w:rsidRPr="00456B60">
              <w:rPr>
                <w:rFonts w:ascii="標楷體" w:eastAsia="標楷體" w:hAnsi="標楷體" w:hint="eastAsia"/>
                <w:color w:val="000000"/>
                <w:lang w:eastAsia="zh-HK"/>
              </w:rPr>
              <w:t>供新增</w:t>
            </w:r>
            <w:r w:rsidR="00EF25F5" w:rsidRPr="00456B60">
              <w:rPr>
                <w:rFonts w:ascii="標楷體" w:eastAsia="標楷體" w:hAnsi="標楷體" w:hint="eastAsia"/>
                <w:color w:val="000000"/>
                <w:lang w:eastAsia="zh-HK"/>
              </w:rPr>
              <w:t>A</w:t>
            </w:r>
            <w:r w:rsidR="00EF25F5" w:rsidRPr="00456B60">
              <w:rPr>
                <w:rFonts w:ascii="標楷體" w:eastAsia="標楷體" w:hAnsi="標楷體"/>
                <w:color w:val="000000"/>
                <w:lang w:eastAsia="zh-HK"/>
              </w:rPr>
              <w:t>CH</w:t>
            </w:r>
            <w:r w:rsidR="00EF25F5" w:rsidRPr="00456B60">
              <w:rPr>
                <w:rFonts w:ascii="標楷體" w:eastAsia="標楷體" w:hAnsi="標楷體" w:hint="eastAsia"/>
                <w:color w:val="000000"/>
                <w:lang w:eastAsia="zh-HK"/>
              </w:rPr>
              <w:t>授權資料</w:t>
            </w:r>
          </w:p>
        </w:tc>
      </w:tr>
    </w:tbl>
    <w:p w14:paraId="369C72B5" w14:textId="77777777" w:rsidR="00933230" w:rsidRPr="00456B60" w:rsidRDefault="00933230" w:rsidP="00933230"/>
    <w:p w14:paraId="2AE96851" w14:textId="77777777" w:rsidR="00933230" w:rsidRPr="00456B60" w:rsidRDefault="00933230" w:rsidP="00CA731B">
      <w:pPr>
        <w:pStyle w:val="a"/>
      </w:pPr>
      <w:r w:rsidRPr="00456B60">
        <w:t>輸入畫面資料說明</w:t>
      </w:r>
    </w:p>
    <w:p w14:paraId="5753A7BE" w14:textId="77777777" w:rsidR="00933230" w:rsidRPr="00456B60" w:rsidRDefault="00933230" w:rsidP="00933230"/>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46"/>
        <w:gridCol w:w="1350"/>
        <w:gridCol w:w="750"/>
        <w:gridCol w:w="1075"/>
        <w:gridCol w:w="2016"/>
        <w:gridCol w:w="635"/>
        <w:gridCol w:w="674"/>
        <w:gridCol w:w="3148"/>
      </w:tblGrid>
      <w:tr w:rsidR="00933230" w:rsidRPr="00A8401A" w14:paraId="259C8BD2" w14:textId="77777777" w:rsidTr="00EF25F5">
        <w:trPr>
          <w:trHeight w:val="388"/>
          <w:jc w:val="center"/>
        </w:trPr>
        <w:tc>
          <w:tcPr>
            <w:tcW w:w="567" w:type="dxa"/>
            <w:vMerge w:val="restart"/>
            <w:shd w:val="clear" w:color="auto" w:fill="D9D9D9"/>
          </w:tcPr>
          <w:p w14:paraId="3F570654" w14:textId="77777777" w:rsidR="00933230" w:rsidRPr="00A8401A" w:rsidRDefault="00933230" w:rsidP="00EF25F5">
            <w:pPr>
              <w:rPr>
                <w:rFonts w:ascii="標楷體" w:eastAsia="標楷體" w:hAnsi="標楷體"/>
              </w:rPr>
            </w:pPr>
            <w:r w:rsidRPr="00A8401A">
              <w:rPr>
                <w:rFonts w:ascii="標楷體" w:eastAsia="標楷體" w:hAnsi="標楷體"/>
              </w:rPr>
              <w:t>序號</w:t>
            </w:r>
          </w:p>
        </w:tc>
        <w:tc>
          <w:tcPr>
            <w:tcW w:w="1551" w:type="dxa"/>
            <w:vMerge w:val="restart"/>
            <w:shd w:val="clear" w:color="auto" w:fill="D9D9D9"/>
          </w:tcPr>
          <w:p w14:paraId="089AAA59" w14:textId="77777777" w:rsidR="00933230" w:rsidRPr="00A8401A" w:rsidRDefault="00933230" w:rsidP="00EF25F5">
            <w:pPr>
              <w:rPr>
                <w:rFonts w:ascii="標楷體" w:eastAsia="標楷體" w:hAnsi="標楷體"/>
              </w:rPr>
            </w:pPr>
            <w:r w:rsidRPr="00A8401A">
              <w:rPr>
                <w:rFonts w:ascii="標楷體" w:eastAsia="標楷體" w:hAnsi="標楷體"/>
              </w:rPr>
              <w:t>欄位</w:t>
            </w:r>
          </w:p>
        </w:tc>
        <w:tc>
          <w:tcPr>
            <w:tcW w:w="4457" w:type="dxa"/>
            <w:gridSpan w:val="5"/>
            <w:shd w:val="clear" w:color="auto" w:fill="D9D9D9"/>
          </w:tcPr>
          <w:p w14:paraId="3085C60A" w14:textId="77777777" w:rsidR="00933230" w:rsidRPr="00A8401A" w:rsidRDefault="00933230" w:rsidP="00EF25F5">
            <w:pPr>
              <w:jc w:val="center"/>
              <w:rPr>
                <w:rFonts w:ascii="標楷體" w:eastAsia="標楷體" w:hAnsi="標楷體"/>
              </w:rPr>
            </w:pPr>
            <w:r w:rsidRPr="00A8401A">
              <w:rPr>
                <w:rFonts w:ascii="標楷體" w:eastAsia="標楷體" w:hAnsi="標楷體"/>
              </w:rPr>
              <w:t>說明</w:t>
            </w:r>
          </w:p>
        </w:tc>
        <w:tc>
          <w:tcPr>
            <w:tcW w:w="3529" w:type="dxa"/>
            <w:vMerge w:val="restart"/>
            <w:shd w:val="clear" w:color="auto" w:fill="D9D9D9"/>
          </w:tcPr>
          <w:p w14:paraId="170B3FD5" w14:textId="77777777" w:rsidR="00933230" w:rsidRPr="00A8401A" w:rsidRDefault="00933230" w:rsidP="00EF25F5">
            <w:pPr>
              <w:rPr>
                <w:rFonts w:ascii="標楷體" w:eastAsia="標楷體" w:hAnsi="標楷體"/>
              </w:rPr>
            </w:pPr>
            <w:r w:rsidRPr="00A8401A">
              <w:rPr>
                <w:rFonts w:ascii="標楷體" w:eastAsia="標楷體" w:hAnsi="標楷體"/>
              </w:rPr>
              <w:t>處理邏輯及注意事項</w:t>
            </w:r>
          </w:p>
        </w:tc>
      </w:tr>
      <w:tr w:rsidR="00933230" w:rsidRPr="00A8401A" w14:paraId="2EB8DC86" w14:textId="77777777" w:rsidTr="00EF25F5">
        <w:trPr>
          <w:trHeight w:val="244"/>
          <w:jc w:val="center"/>
        </w:trPr>
        <w:tc>
          <w:tcPr>
            <w:tcW w:w="567" w:type="dxa"/>
            <w:vMerge/>
            <w:shd w:val="clear" w:color="auto" w:fill="D9D9D9"/>
          </w:tcPr>
          <w:p w14:paraId="01ACCF09" w14:textId="77777777" w:rsidR="00933230" w:rsidRPr="00A8401A" w:rsidRDefault="00933230" w:rsidP="00EF25F5">
            <w:pPr>
              <w:rPr>
                <w:rFonts w:ascii="標楷體" w:eastAsia="標楷體" w:hAnsi="標楷體"/>
              </w:rPr>
            </w:pPr>
          </w:p>
        </w:tc>
        <w:tc>
          <w:tcPr>
            <w:tcW w:w="1551" w:type="dxa"/>
            <w:vMerge/>
            <w:shd w:val="clear" w:color="auto" w:fill="D9D9D9"/>
          </w:tcPr>
          <w:p w14:paraId="5D8F3448" w14:textId="77777777" w:rsidR="00933230" w:rsidRPr="00A8401A" w:rsidRDefault="00933230" w:rsidP="00EF25F5">
            <w:pPr>
              <w:rPr>
                <w:rFonts w:ascii="標楷體" w:eastAsia="標楷體" w:hAnsi="標楷體"/>
              </w:rPr>
            </w:pPr>
          </w:p>
        </w:tc>
        <w:tc>
          <w:tcPr>
            <w:tcW w:w="816" w:type="dxa"/>
            <w:shd w:val="clear" w:color="auto" w:fill="D9D9D9"/>
          </w:tcPr>
          <w:p w14:paraId="59D587D9" w14:textId="77777777" w:rsidR="00933230" w:rsidRPr="00A8401A" w:rsidRDefault="00FF77DF" w:rsidP="00EF25F5">
            <w:pPr>
              <w:rPr>
                <w:rFonts w:ascii="標楷體" w:eastAsia="標楷體" w:hAnsi="標楷體"/>
              </w:rPr>
            </w:pPr>
            <w:r>
              <w:rPr>
                <w:rFonts w:ascii="標楷體" w:eastAsia="標楷體" w:hAnsi="標楷體" w:hint="eastAsia"/>
              </w:rPr>
              <w:t>資料長度</w:t>
            </w:r>
          </w:p>
        </w:tc>
        <w:tc>
          <w:tcPr>
            <w:tcW w:w="1187" w:type="dxa"/>
            <w:shd w:val="clear" w:color="auto" w:fill="D9D9D9"/>
          </w:tcPr>
          <w:p w14:paraId="6FC96A91" w14:textId="77777777" w:rsidR="00933230" w:rsidRPr="00A8401A" w:rsidRDefault="00933230" w:rsidP="00EF25F5">
            <w:pPr>
              <w:rPr>
                <w:rFonts w:ascii="標楷體" w:eastAsia="標楷體" w:hAnsi="標楷體"/>
              </w:rPr>
            </w:pPr>
            <w:r w:rsidRPr="00A8401A">
              <w:rPr>
                <w:rFonts w:ascii="標楷體" w:eastAsia="標楷體" w:hAnsi="標楷體"/>
              </w:rPr>
              <w:t>預設值</w:t>
            </w:r>
          </w:p>
        </w:tc>
        <w:tc>
          <w:tcPr>
            <w:tcW w:w="1083" w:type="dxa"/>
            <w:shd w:val="clear" w:color="auto" w:fill="D9D9D9"/>
          </w:tcPr>
          <w:p w14:paraId="1D0A3B9B" w14:textId="77777777" w:rsidR="00933230" w:rsidRPr="00A8401A" w:rsidRDefault="00933230" w:rsidP="00EF25F5">
            <w:pPr>
              <w:rPr>
                <w:rFonts w:ascii="標楷體" w:eastAsia="標楷體" w:hAnsi="標楷體"/>
              </w:rPr>
            </w:pPr>
            <w:r w:rsidRPr="00A8401A">
              <w:rPr>
                <w:rFonts w:ascii="標楷體" w:eastAsia="標楷體" w:hAnsi="標楷體"/>
              </w:rPr>
              <w:t>選單內容</w:t>
            </w:r>
          </w:p>
        </w:tc>
        <w:tc>
          <w:tcPr>
            <w:tcW w:w="675" w:type="dxa"/>
            <w:shd w:val="clear" w:color="auto" w:fill="D9D9D9"/>
          </w:tcPr>
          <w:p w14:paraId="2C9D77C3" w14:textId="77777777" w:rsidR="00933230" w:rsidRPr="00A8401A" w:rsidRDefault="00933230" w:rsidP="00EF25F5">
            <w:pPr>
              <w:rPr>
                <w:rFonts w:ascii="標楷體" w:eastAsia="標楷體" w:hAnsi="標楷體"/>
              </w:rPr>
            </w:pPr>
            <w:r w:rsidRPr="00A8401A">
              <w:rPr>
                <w:rFonts w:ascii="標楷體" w:eastAsia="標楷體" w:hAnsi="標楷體"/>
              </w:rPr>
              <w:t>必填</w:t>
            </w:r>
          </w:p>
        </w:tc>
        <w:tc>
          <w:tcPr>
            <w:tcW w:w="696" w:type="dxa"/>
            <w:shd w:val="clear" w:color="auto" w:fill="D9D9D9"/>
          </w:tcPr>
          <w:p w14:paraId="30082E23" w14:textId="77777777" w:rsidR="00933230" w:rsidRPr="00A8401A" w:rsidRDefault="00933230" w:rsidP="00EF25F5">
            <w:pPr>
              <w:rPr>
                <w:rFonts w:ascii="標楷體" w:eastAsia="標楷體" w:hAnsi="標楷體"/>
              </w:rPr>
            </w:pPr>
            <w:r w:rsidRPr="00A8401A">
              <w:rPr>
                <w:rFonts w:ascii="標楷體" w:eastAsia="標楷體" w:hAnsi="標楷體"/>
              </w:rPr>
              <w:t>R/W</w:t>
            </w:r>
          </w:p>
        </w:tc>
        <w:tc>
          <w:tcPr>
            <w:tcW w:w="3529" w:type="dxa"/>
            <w:vMerge/>
            <w:shd w:val="clear" w:color="auto" w:fill="D9D9D9"/>
          </w:tcPr>
          <w:p w14:paraId="44DEB454" w14:textId="77777777" w:rsidR="00933230" w:rsidRPr="00A8401A" w:rsidRDefault="00933230" w:rsidP="00EF25F5">
            <w:pPr>
              <w:rPr>
                <w:rFonts w:ascii="標楷體" w:eastAsia="標楷體" w:hAnsi="標楷體"/>
              </w:rPr>
            </w:pPr>
          </w:p>
        </w:tc>
      </w:tr>
      <w:tr w:rsidR="00933230" w:rsidRPr="00A8401A" w14:paraId="46BFE707" w14:textId="77777777" w:rsidTr="00EF25F5">
        <w:trPr>
          <w:trHeight w:val="244"/>
          <w:jc w:val="center"/>
        </w:trPr>
        <w:tc>
          <w:tcPr>
            <w:tcW w:w="567" w:type="dxa"/>
          </w:tcPr>
          <w:p w14:paraId="04F0CAA3" w14:textId="77777777" w:rsidR="00933230" w:rsidRPr="00A8401A" w:rsidRDefault="00933230" w:rsidP="00EF25F5">
            <w:pPr>
              <w:rPr>
                <w:rFonts w:ascii="標楷體" w:eastAsia="標楷體" w:hAnsi="標楷體"/>
              </w:rPr>
            </w:pPr>
            <w:r w:rsidRPr="00A8401A">
              <w:rPr>
                <w:rFonts w:ascii="標楷體" w:eastAsia="標楷體" w:hAnsi="標楷體" w:hint="eastAsia"/>
              </w:rPr>
              <w:t>1.</w:t>
            </w:r>
          </w:p>
        </w:tc>
        <w:tc>
          <w:tcPr>
            <w:tcW w:w="1551" w:type="dxa"/>
          </w:tcPr>
          <w:p w14:paraId="249A8D68" w14:textId="77777777" w:rsidR="00933230" w:rsidRPr="00A8401A" w:rsidRDefault="00EF25F5" w:rsidP="00EF25F5">
            <w:pPr>
              <w:rPr>
                <w:rFonts w:ascii="標楷體" w:eastAsia="Yu Mincho" w:hAnsi="標楷體"/>
                <w:lang w:eastAsia="ja-JP"/>
              </w:rPr>
            </w:pPr>
            <w:r w:rsidRPr="00A8401A">
              <w:rPr>
                <w:rFonts w:ascii="標楷體" w:eastAsia="標楷體" w:hAnsi="標楷體" w:hint="eastAsia"/>
              </w:rPr>
              <w:t>查詢方式</w:t>
            </w:r>
          </w:p>
        </w:tc>
        <w:tc>
          <w:tcPr>
            <w:tcW w:w="816" w:type="dxa"/>
          </w:tcPr>
          <w:p w14:paraId="582F9F7A" w14:textId="77777777" w:rsidR="00933230" w:rsidRPr="00A8401A" w:rsidRDefault="00EF25F5" w:rsidP="00EF25F5">
            <w:pPr>
              <w:rPr>
                <w:rFonts w:ascii="標楷體" w:eastAsia="標楷體" w:hAnsi="標楷體"/>
              </w:rPr>
            </w:pPr>
            <w:r w:rsidRPr="00A8401A">
              <w:rPr>
                <w:rFonts w:ascii="標楷體" w:eastAsia="標楷體" w:hAnsi="標楷體"/>
              </w:rPr>
              <w:t>1</w:t>
            </w:r>
          </w:p>
        </w:tc>
        <w:tc>
          <w:tcPr>
            <w:tcW w:w="1187" w:type="dxa"/>
          </w:tcPr>
          <w:p w14:paraId="3605FD36" w14:textId="77777777" w:rsidR="00933230" w:rsidRPr="00A8401A" w:rsidRDefault="00933230" w:rsidP="00EF25F5">
            <w:pPr>
              <w:rPr>
                <w:rFonts w:ascii="標楷體" w:eastAsia="標楷體" w:hAnsi="標楷體"/>
              </w:rPr>
            </w:pPr>
          </w:p>
        </w:tc>
        <w:tc>
          <w:tcPr>
            <w:tcW w:w="1083" w:type="dxa"/>
          </w:tcPr>
          <w:p w14:paraId="1ECFDE0E" w14:textId="77777777" w:rsidR="00EF708E" w:rsidRPr="00A8401A" w:rsidRDefault="00EF708E" w:rsidP="00EF708E">
            <w:pPr>
              <w:rPr>
                <w:rFonts w:ascii="標楷體" w:eastAsia="標楷體" w:hAnsi="標楷體"/>
              </w:rPr>
            </w:pPr>
            <w:r w:rsidRPr="00A8401A">
              <w:rPr>
                <w:rFonts w:ascii="標楷體" w:eastAsia="標楷體" w:hAnsi="標楷體" w:hint="eastAsia"/>
              </w:rPr>
              <w:t>根據C</w:t>
            </w:r>
            <w:r w:rsidRPr="00A8401A">
              <w:rPr>
                <w:rFonts w:ascii="標楷體" w:eastAsia="標楷體" w:hAnsi="標楷體"/>
              </w:rPr>
              <w:t>dCode</w:t>
            </w:r>
            <w:r w:rsidRPr="00A8401A">
              <w:rPr>
                <w:rFonts w:ascii="標楷體" w:eastAsia="標楷體" w:hAnsi="標楷體" w:hint="eastAsia"/>
              </w:rPr>
              <w:t>的D</w:t>
            </w:r>
            <w:r w:rsidRPr="00A8401A">
              <w:rPr>
                <w:rFonts w:ascii="標楷體" w:eastAsia="標楷體" w:hAnsi="標楷體"/>
              </w:rPr>
              <w:t>efCode</w:t>
            </w:r>
            <w:r w:rsidRPr="00A8401A">
              <w:rPr>
                <w:rFonts w:ascii="標楷體" w:eastAsia="標楷體" w:hAnsi="標楷體" w:hint="eastAsia"/>
              </w:rPr>
              <w:t>=</w:t>
            </w:r>
            <w:r w:rsidRPr="00A8401A">
              <w:rPr>
                <w:rFonts w:ascii="標楷體" w:eastAsia="標楷體" w:hAnsi="標楷體"/>
              </w:rPr>
              <w:t>SrchWay</w:t>
            </w:r>
          </w:p>
          <w:p w14:paraId="278685F8" w14:textId="77777777" w:rsidR="008244CC" w:rsidRPr="00E730ED" w:rsidRDefault="008244CC" w:rsidP="008244CC">
            <w:pPr>
              <w:rPr>
                <w:rFonts w:ascii="標楷體" w:eastAsia="標楷體" w:hAnsi="標楷體"/>
                <w:color w:val="000000"/>
              </w:rPr>
            </w:pPr>
            <w:r w:rsidRPr="00653DB4">
              <w:rPr>
                <w:rFonts w:ascii="標楷體" w:eastAsia="標楷體" w:hAnsi="標楷體" w:hint="eastAsia"/>
                <w:color w:val="000000"/>
                <w:lang w:eastAsia="zh-HK"/>
              </w:rPr>
              <w:t>限[啟用記號(Enable)]=[Y.啟用]</w:t>
            </w:r>
          </w:p>
          <w:p w14:paraId="6ECE4E7D" w14:textId="77777777" w:rsidR="00EF708E" w:rsidRPr="00A8401A" w:rsidRDefault="00EF708E" w:rsidP="00EF708E">
            <w:pPr>
              <w:rPr>
                <w:rFonts w:ascii="標楷體" w:eastAsia="標楷體" w:hAnsi="標楷體"/>
              </w:rPr>
            </w:pPr>
            <w:r w:rsidRPr="00A8401A">
              <w:rPr>
                <w:rFonts w:ascii="標楷體" w:eastAsia="標楷體" w:hAnsi="標楷體"/>
              </w:rPr>
              <w:t>1.建檔日期</w:t>
            </w:r>
          </w:p>
          <w:p w14:paraId="7BA5F19D" w14:textId="77777777" w:rsidR="00EF708E" w:rsidRPr="00A8401A" w:rsidRDefault="00EF708E" w:rsidP="00EF708E">
            <w:pPr>
              <w:rPr>
                <w:rFonts w:ascii="標楷體" w:eastAsia="標楷體" w:hAnsi="標楷體"/>
              </w:rPr>
            </w:pPr>
            <w:r w:rsidRPr="00A8401A">
              <w:rPr>
                <w:rFonts w:ascii="標楷體" w:eastAsia="標楷體" w:hAnsi="標楷體"/>
              </w:rPr>
              <w:t>2.提出日期</w:t>
            </w:r>
          </w:p>
          <w:p w14:paraId="28331CEE" w14:textId="77777777" w:rsidR="00EF708E" w:rsidRPr="00A8401A" w:rsidRDefault="00EF708E" w:rsidP="00EF708E">
            <w:pPr>
              <w:rPr>
                <w:rFonts w:ascii="標楷體" w:eastAsia="標楷體" w:hAnsi="標楷體"/>
              </w:rPr>
            </w:pPr>
            <w:r w:rsidRPr="00A8401A">
              <w:rPr>
                <w:rFonts w:ascii="標楷體" w:eastAsia="標楷體" w:hAnsi="標楷體"/>
              </w:rPr>
              <w:t>3.提回日期</w:t>
            </w:r>
          </w:p>
          <w:p w14:paraId="4BE9AAE8" w14:textId="77777777" w:rsidR="00EF708E" w:rsidRPr="00A8401A" w:rsidRDefault="00EF708E" w:rsidP="00EF708E">
            <w:pPr>
              <w:rPr>
                <w:rFonts w:ascii="標楷體" w:eastAsia="標楷體" w:hAnsi="標楷體"/>
              </w:rPr>
            </w:pPr>
            <w:r w:rsidRPr="00A8401A">
              <w:rPr>
                <w:rFonts w:ascii="標楷體" w:eastAsia="標楷體" w:hAnsi="標楷體"/>
              </w:rPr>
              <w:t>4.戶號</w:t>
            </w:r>
          </w:p>
          <w:p w14:paraId="5E4E54F4" w14:textId="77777777" w:rsidR="00933230" w:rsidRPr="00A8401A" w:rsidRDefault="00EF708E" w:rsidP="00EF25F5">
            <w:pPr>
              <w:rPr>
                <w:rFonts w:ascii="標楷體" w:eastAsia="標楷體" w:hAnsi="標楷體"/>
              </w:rPr>
            </w:pPr>
            <w:r w:rsidRPr="00A8401A">
              <w:rPr>
                <w:rFonts w:ascii="標楷體" w:eastAsia="標楷體" w:hAnsi="標楷體"/>
              </w:rPr>
              <w:t>5.扣款帳號</w:t>
            </w:r>
          </w:p>
        </w:tc>
        <w:tc>
          <w:tcPr>
            <w:tcW w:w="675" w:type="dxa"/>
          </w:tcPr>
          <w:p w14:paraId="7E1E0A33" w14:textId="77777777" w:rsidR="00933230" w:rsidRPr="00A8401A" w:rsidRDefault="00410AC4" w:rsidP="00EF25F5">
            <w:pPr>
              <w:rPr>
                <w:rFonts w:ascii="標楷體" w:eastAsia="標楷體" w:hAnsi="標楷體"/>
              </w:rPr>
            </w:pPr>
            <w:r w:rsidRPr="00A8401A">
              <w:rPr>
                <w:rFonts w:ascii="標楷體" w:eastAsia="標楷體" w:hAnsi="標楷體" w:hint="eastAsia"/>
              </w:rPr>
              <w:t>V</w:t>
            </w:r>
          </w:p>
        </w:tc>
        <w:tc>
          <w:tcPr>
            <w:tcW w:w="696" w:type="dxa"/>
          </w:tcPr>
          <w:p w14:paraId="617A4681" w14:textId="77777777" w:rsidR="00933230" w:rsidRPr="00A8401A" w:rsidRDefault="00410AC4" w:rsidP="00EF25F5">
            <w:pPr>
              <w:jc w:val="center"/>
              <w:rPr>
                <w:rFonts w:ascii="標楷體" w:eastAsia="標楷體" w:hAnsi="標楷體"/>
              </w:rPr>
            </w:pPr>
            <w:r w:rsidRPr="00A8401A">
              <w:rPr>
                <w:rFonts w:ascii="標楷體" w:eastAsia="標楷體" w:hAnsi="標楷體" w:hint="eastAsia"/>
              </w:rPr>
              <w:t>W</w:t>
            </w:r>
          </w:p>
        </w:tc>
        <w:tc>
          <w:tcPr>
            <w:tcW w:w="3529" w:type="dxa"/>
          </w:tcPr>
          <w:p w14:paraId="2AEFA5FF" w14:textId="77777777" w:rsidR="00EF708E" w:rsidRPr="00A8401A" w:rsidRDefault="002A48C2" w:rsidP="00EF25F5">
            <w:pPr>
              <w:rPr>
                <w:rFonts w:ascii="標楷體" w:eastAsia="標楷體" w:hAnsi="標楷體"/>
              </w:rPr>
            </w:pPr>
            <w:r>
              <w:rPr>
                <w:rFonts w:ascii="標楷體" w:eastAsia="標楷體" w:hAnsi="標楷體" w:hint="eastAsia"/>
                <w:color w:val="000000"/>
              </w:rPr>
              <w:t>限輸入代碼</w:t>
            </w:r>
            <w:r w:rsidR="009B0B42" w:rsidRPr="00E730ED">
              <w:rPr>
                <w:rFonts w:ascii="標楷體" w:eastAsia="標楷體" w:hAnsi="標楷體" w:hint="eastAsia"/>
                <w:color w:val="000000"/>
              </w:rPr>
              <w:t>,檢核條件：</w:t>
            </w:r>
            <w:r w:rsidR="009B0B42" w:rsidRPr="00E730ED">
              <w:rPr>
                <w:rFonts w:ascii="標楷體" w:eastAsia="標楷體" w:hAnsi="標楷體" w:hint="eastAsia"/>
                <w:color w:val="000000"/>
                <w:lang w:eastAsia="zh-HK"/>
              </w:rPr>
              <w:t>依選單</w:t>
            </w:r>
            <w:r w:rsidR="009B0B42" w:rsidRPr="00E730ED">
              <w:rPr>
                <w:rFonts w:ascii="標楷體" w:eastAsia="標楷體" w:hAnsi="標楷體" w:hint="eastAsia"/>
                <w:color w:val="000000"/>
              </w:rPr>
              <w:t>/</w:t>
            </w:r>
            <w:r w:rsidR="009B0B42" w:rsidRPr="00E730ED">
              <w:rPr>
                <w:rFonts w:ascii="標楷體" w:eastAsia="標楷體" w:hAnsi="標楷體"/>
                <w:color w:val="000000"/>
              </w:rPr>
              <w:t>V(H)</w:t>
            </w:r>
          </w:p>
        </w:tc>
      </w:tr>
      <w:tr w:rsidR="00410AC4" w:rsidRPr="00A8401A" w14:paraId="47A4463B" w14:textId="77777777" w:rsidTr="00EF25F5">
        <w:trPr>
          <w:trHeight w:val="244"/>
          <w:jc w:val="center"/>
        </w:trPr>
        <w:tc>
          <w:tcPr>
            <w:tcW w:w="567" w:type="dxa"/>
          </w:tcPr>
          <w:p w14:paraId="4B0EC4A5" w14:textId="77777777" w:rsidR="00410AC4" w:rsidRPr="00A8401A" w:rsidRDefault="00410AC4" w:rsidP="00410AC4">
            <w:pPr>
              <w:rPr>
                <w:rFonts w:ascii="標楷體" w:eastAsia="標楷體" w:hAnsi="標楷體"/>
              </w:rPr>
            </w:pPr>
            <w:r w:rsidRPr="00A8401A">
              <w:rPr>
                <w:rFonts w:ascii="標楷體" w:eastAsia="標楷體" w:hAnsi="標楷體" w:hint="eastAsia"/>
              </w:rPr>
              <w:t>2.</w:t>
            </w:r>
          </w:p>
        </w:tc>
        <w:tc>
          <w:tcPr>
            <w:tcW w:w="1551" w:type="dxa"/>
          </w:tcPr>
          <w:p w14:paraId="109AC443" w14:textId="77777777" w:rsidR="00410AC4" w:rsidRPr="00A8401A" w:rsidRDefault="00A26318" w:rsidP="00410AC4">
            <w:r>
              <w:rPr>
                <w:rFonts w:eastAsia="標楷體" w:hint="eastAsia"/>
                <w:lang w:eastAsia="zh-HK"/>
              </w:rPr>
              <w:t>建檔</w:t>
            </w:r>
            <w:r w:rsidR="00410AC4" w:rsidRPr="00A8401A">
              <w:rPr>
                <w:rFonts w:eastAsia="標楷體" w:hint="eastAsia"/>
              </w:rPr>
              <w:t>日期區間</w:t>
            </w:r>
          </w:p>
        </w:tc>
        <w:tc>
          <w:tcPr>
            <w:tcW w:w="816" w:type="dxa"/>
          </w:tcPr>
          <w:p w14:paraId="1C67FB69" w14:textId="77777777" w:rsidR="00410AC4" w:rsidRPr="00A8401A" w:rsidRDefault="00410AC4" w:rsidP="00410AC4">
            <w:pPr>
              <w:rPr>
                <w:rFonts w:ascii="標楷體" w:eastAsia="標楷體" w:hAnsi="標楷體"/>
              </w:rPr>
            </w:pPr>
            <w:r w:rsidRPr="00A8401A">
              <w:rPr>
                <w:rFonts w:ascii="標楷體" w:eastAsia="標楷體" w:hAnsi="標楷體" w:hint="eastAsia"/>
              </w:rPr>
              <w:t>7</w:t>
            </w:r>
            <w:r w:rsidRPr="00A8401A">
              <w:rPr>
                <w:rFonts w:ascii="標楷體" w:eastAsia="標楷體" w:hAnsi="標楷體"/>
              </w:rPr>
              <w:t>-</w:t>
            </w:r>
            <w:r w:rsidRPr="00A8401A">
              <w:rPr>
                <w:rFonts w:ascii="標楷體" w:eastAsia="標楷體" w:hAnsi="標楷體" w:hint="eastAsia"/>
              </w:rPr>
              <w:t xml:space="preserve"> 7</w:t>
            </w:r>
          </w:p>
        </w:tc>
        <w:tc>
          <w:tcPr>
            <w:tcW w:w="1187" w:type="dxa"/>
          </w:tcPr>
          <w:p w14:paraId="5C24A00B" w14:textId="77777777" w:rsidR="00410AC4" w:rsidRPr="00A8401A" w:rsidRDefault="00410AC4" w:rsidP="00410AC4">
            <w:pPr>
              <w:rPr>
                <w:rFonts w:ascii="標楷體" w:eastAsia="標楷體" w:hAnsi="標楷體"/>
              </w:rPr>
            </w:pPr>
          </w:p>
        </w:tc>
        <w:tc>
          <w:tcPr>
            <w:tcW w:w="1083" w:type="dxa"/>
          </w:tcPr>
          <w:p w14:paraId="041CA8FB" w14:textId="77777777" w:rsidR="00410AC4" w:rsidRPr="00A8401A" w:rsidRDefault="0029087C" w:rsidP="00410AC4">
            <w:pPr>
              <w:rPr>
                <w:rFonts w:ascii="標楷體" w:eastAsia="標楷體" w:hAnsi="標楷體"/>
              </w:rPr>
            </w:pPr>
            <w:r>
              <w:rPr>
                <w:rFonts w:ascii="標楷體" w:eastAsia="標楷體" w:hAnsi="標楷體" w:hint="eastAsia"/>
              </w:rPr>
              <w:t>日期選單</w:t>
            </w:r>
          </w:p>
        </w:tc>
        <w:tc>
          <w:tcPr>
            <w:tcW w:w="675" w:type="dxa"/>
          </w:tcPr>
          <w:p w14:paraId="5A8B56A3" w14:textId="77777777" w:rsidR="00410AC4" w:rsidRPr="00A8401A" w:rsidRDefault="00410AC4" w:rsidP="00410AC4">
            <w:pPr>
              <w:rPr>
                <w:rFonts w:ascii="標楷體" w:eastAsia="標楷體" w:hAnsi="標楷體"/>
              </w:rPr>
            </w:pPr>
          </w:p>
        </w:tc>
        <w:tc>
          <w:tcPr>
            <w:tcW w:w="696" w:type="dxa"/>
          </w:tcPr>
          <w:p w14:paraId="2E87808F" w14:textId="77777777" w:rsidR="00410AC4" w:rsidRPr="00A8401A" w:rsidRDefault="00410AC4" w:rsidP="00410AC4">
            <w:pPr>
              <w:jc w:val="center"/>
              <w:rPr>
                <w:rFonts w:ascii="標楷體" w:eastAsia="標楷體" w:hAnsi="標楷體"/>
              </w:rPr>
            </w:pPr>
            <w:r w:rsidRPr="00A8401A">
              <w:rPr>
                <w:rFonts w:ascii="標楷體" w:eastAsia="標楷體" w:hAnsi="標楷體" w:hint="eastAsia"/>
              </w:rPr>
              <w:t>W</w:t>
            </w:r>
          </w:p>
        </w:tc>
        <w:tc>
          <w:tcPr>
            <w:tcW w:w="3529" w:type="dxa"/>
          </w:tcPr>
          <w:p w14:paraId="1F5BC385" w14:textId="77777777" w:rsidR="009E0A1C" w:rsidRDefault="00EF708E" w:rsidP="00410AC4">
            <w:pPr>
              <w:rPr>
                <w:rFonts w:ascii="標楷體" w:eastAsia="標楷體" w:hAnsi="標楷體"/>
              </w:rPr>
            </w:pPr>
            <w:r w:rsidRPr="00A8401A">
              <w:rPr>
                <w:rFonts w:ascii="標楷體" w:eastAsia="標楷體" w:hAnsi="標楷體" w:hint="eastAsia"/>
              </w:rPr>
              <w:t>1.</w:t>
            </w:r>
            <w:r w:rsidR="00410AC4" w:rsidRPr="00A8401A">
              <w:rPr>
                <w:rFonts w:ascii="標楷體" w:eastAsia="標楷體" w:hAnsi="標楷體" w:hint="eastAsia"/>
              </w:rPr>
              <w:t>若查詢方式為</w:t>
            </w:r>
            <w:r w:rsidR="009E0A1C">
              <w:rPr>
                <w:rFonts w:ascii="標楷體" w:eastAsia="標楷體" w:hAnsi="標楷體" w:hint="eastAsia"/>
              </w:rPr>
              <w:t>[</w:t>
            </w:r>
            <w:r w:rsidR="00410AC4" w:rsidRPr="00A8401A">
              <w:rPr>
                <w:rFonts w:ascii="標楷體" w:eastAsia="標楷體" w:hAnsi="標楷體" w:hint="eastAsia"/>
              </w:rPr>
              <w:t>1</w:t>
            </w:r>
            <w:r w:rsidR="0022063F">
              <w:rPr>
                <w:rFonts w:ascii="標楷體" w:eastAsia="標楷體" w:hAnsi="標楷體"/>
              </w:rPr>
              <w:t>.</w:t>
            </w:r>
            <w:r w:rsidR="0022063F" w:rsidRPr="00A8401A">
              <w:rPr>
                <w:rFonts w:ascii="標楷體" w:eastAsia="標楷體" w:hAnsi="標楷體"/>
              </w:rPr>
              <w:t>建檔日</w:t>
            </w:r>
          </w:p>
          <w:p w14:paraId="1E68896E" w14:textId="77777777" w:rsidR="009E0A1C" w:rsidRDefault="0022063F" w:rsidP="0022063F">
            <w:pPr>
              <w:ind w:firstLineChars="100" w:firstLine="240"/>
              <w:rPr>
                <w:rFonts w:ascii="標楷體" w:eastAsia="標楷體" w:hAnsi="標楷體"/>
              </w:rPr>
            </w:pPr>
            <w:r w:rsidRPr="00A8401A">
              <w:rPr>
                <w:rFonts w:ascii="標楷體" w:eastAsia="標楷體" w:hAnsi="標楷體"/>
              </w:rPr>
              <w:t>期</w:t>
            </w:r>
            <w:r w:rsidR="009E0A1C">
              <w:rPr>
                <w:rFonts w:ascii="標楷體" w:eastAsia="標楷體" w:hAnsi="標楷體" w:hint="eastAsia"/>
              </w:rPr>
              <w:t>]</w:t>
            </w:r>
            <w:r>
              <w:rPr>
                <w:rFonts w:ascii="標楷體" w:eastAsia="標楷體" w:hAnsi="標楷體"/>
              </w:rPr>
              <w:t>/</w:t>
            </w:r>
            <w:r w:rsidR="009E0A1C">
              <w:rPr>
                <w:rFonts w:ascii="標楷體" w:eastAsia="標楷體" w:hAnsi="標楷體"/>
              </w:rPr>
              <w:t>[</w:t>
            </w:r>
            <w:r w:rsidR="00410AC4" w:rsidRPr="00A8401A">
              <w:rPr>
                <w:rFonts w:ascii="標楷體" w:eastAsia="標楷體" w:hAnsi="標楷體" w:hint="eastAsia"/>
              </w:rPr>
              <w:t>2</w:t>
            </w:r>
            <w:r>
              <w:rPr>
                <w:rFonts w:ascii="標楷體" w:eastAsia="標楷體" w:hAnsi="標楷體"/>
              </w:rPr>
              <w:t>.</w:t>
            </w:r>
            <w:r w:rsidRPr="00A8401A">
              <w:rPr>
                <w:rFonts w:ascii="標楷體" w:eastAsia="標楷體" w:hAnsi="標楷體"/>
              </w:rPr>
              <w:t>提出日期</w:t>
            </w:r>
            <w:r w:rsidR="009E0A1C">
              <w:rPr>
                <w:rFonts w:ascii="標楷體" w:eastAsia="標楷體" w:hAnsi="標楷體" w:hint="eastAsia"/>
              </w:rPr>
              <w:t>]</w:t>
            </w:r>
            <w:r>
              <w:rPr>
                <w:rFonts w:ascii="標楷體" w:eastAsia="標楷體" w:hAnsi="標楷體"/>
              </w:rPr>
              <w:t>/</w:t>
            </w:r>
            <w:r w:rsidR="009E0A1C">
              <w:rPr>
                <w:rFonts w:ascii="標楷體" w:eastAsia="標楷體" w:hAnsi="標楷體"/>
              </w:rPr>
              <w:t>[</w:t>
            </w:r>
            <w:r w:rsidR="00410AC4" w:rsidRPr="00A8401A">
              <w:rPr>
                <w:rFonts w:ascii="標楷體" w:eastAsia="標楷體" w:hAnsi="標楷體" w:hint="eastAsia"/>
              </w:rPr>
              <w:t>3</w:t>
            </w:r>
            <w:r>
              <w:rPr>
                <w:rFonts w:ascii="標楷體" w:eastAsia="標楷體" w:hAnsi="標楷體"/>
              </w:rPr>
              <w:t>.</w:t>
            </w:r>
            <w:r w:rsidRPr="00A8401A">
              <w:rPr>
                <w:rFonts w:ascii="標楷體" w:eastAsia="標楷體" w:hAnsi="標楷體"/>
              </w:rPr>
              <w:t>提</w:t>
            </w:r>
          </w:p>
          <w:p w14:paraId="0E8E16FE" w14:textId="7F8F8A33" w:rsidR="00EF708E" w:rsidRPr="003026B7" w:rsidRDefault="0022063F" w:rsidP="00401A10">
            <w:pPr>
              <w:ind w:leftChars="100" w:left="240"/>
              <w:rPr>
                <w:rFonts w:ascii="標楷體" w:eastAsia="標楷體" w:hAnsi="標楷體"/>
              </w:rPr>
            </w:pPr>
            <w:r w:rsidRPr="00A8401A">
              <w:rPr>
                <w:rFonts w:ascii="標楷體" w:eastAsia="標楷體" w:hAnsi="標楷體"/>
              </w:rPr>
              <w:t>回日期</w:t>
            </w:r>
            <w:r w:rsidR="009E0A1C">
              <w:rPr>
                <w:rFonts w:ascii="標楷體" w:eastAsia="標楷體" w:hAnsi="標楷體" w:hint="eastAsia"/>
              </w:rPr>
              <w:t>]</w:t>
            </w:r>
            <w:r w:rsidR="00410AC4" w:rsidRPr="00A8401A">
              <w:rPr>
                <w:rFonts w:ascii="標楷體" w:eastAsia="標楷體" w:hAnsi="標楷體" w:hint="eastAsia"/>
              </w:rPr>
              <w:t>則為</w:t>
            </w:r>
            <w:r w:rsidR="00DD3EB7">
              <w:rPr>
                <w:rFonts w:ascii="標楷體" w:eastAsia="標楷體" w:hAnsi="標楷體" w:hint="eastAsia"/>
              </w:rPr>
              <w:t>限</w:t>
            </w:r>
            <w:r w:rsidR="00436827">
              <w:rPr>
                <w:rFonts w:ascii="標楷體" w:eastAsia="標楷體" w:hAnsi="標楷體" w:hint="eastAsia"/>
              </w:rPr>
              <w:t>輸入日期</w:t>
            </w:r>
            <w:r w:rsidR="003026B7" w:rsidRPr="003026B7">
              <w:rPr>
                <w:rFonts w:ascii="標楷體" w:eastAsia="標楷體" w:hAnsi="標楷體" w:hint="eastAsia"/>
              </w:rPr>
              <w:t>，其他方式此欄位隱藏</w:t>
            </w:r>
          </w:p>
          <w:p w14:paraId="7C14BC93" w14:textId="77777777" w:rsidR="00C93A85" w:rsidRPr="00A8401A" w:rsidRDefault="00C93A85" w:rsidP="00410AC4">
            <w:pPr>
              <w:rPr>
                <w:rFonts w:ascii="標楷體" w:eastAsia="標楷體" w:hAnsi="標楷體"/>
              </w:rPr>
            </w:pPr>
            <w:r w:rsidRPr="00A8401A">
              <w:rPr>
                <w:rFonts w:ascii="標楷體" w:eastAsia="標楷體" w:hAnsi="標楷體" w:hint="eastAsia"/>
              </w:rPr>
              <w:t>2.檢核條件：</w:t>
            </w:r>
          </w:p>
          <w:p w14:paraId="42935D58" w14:textId="77777777" w:rsidR="00A8401A" w:rsidRPr="00A8401A" w:rsidRDefault="00A8401A" w:rsidP="00410AC4">
            <w:pPr>
              <w:rPr>
                <w:rFonts w:ascii="標楷體" w:eastAsia="標楷體" w:hAnsi="標楷體"/>
              </w:rPr>
            </w:pPr>
            <w:r w:rsidRPr="00A8401A">
              <w:rPr>
                <w:rFonts w:ascii="標楷體" w:eastAsia="標楷體" w:hAnsi="標楷體" w:hint="eastAsia"/>
              </w:rPr>
              <w:t xml:space="preserve">  (1).不可為0</w:t>
            </w:r>
            <w:r>
              <w:rPr>
                <w:rFonts w:ascii="標楷體" w:eastAsia="標楷體" w:hAnsi="標楷體" w:hint="eastAsia"/>
              </w:rPr>
              <w:t>/</w:t>
            </w:r>
            <w:r w:rsidR="00C93A85" w:rsidRPr="00A8401A">
              <w:rPr>
                <w:rFonts w:ascii="標楷體" w:eastAsia="標楷體" w:hAnsi="標楷體"/>
              </w:rPr>
              <w:t>V(7)</w:t>
            </w:r>
          </w:p>
          <w:p w14:paraId="2A70E23F" w14:textId="77777777" w:rsidR="00C93A85" w:rsidRPr="00A8401A" w:rsidRDefault="00A8401A" w:rsidP="00410AC4">
            <w:pPr>
              <w:rPr>
                <w:rFonts w:ascii="標楷體" w:eastAsia="標楷體" w:hAnsi="標楷體"/>
              </w:rPr>
            </w:pPr>
            <w:r w:rsidRPr="00A8401A">
              <w:rPr>
                <w:rFonts w:ascii="標楷體" w:eastAsia="標楷體" w:hAnsi="標楷體" w:hint="eastAsia"/>
              </w:rPr>
              <w:t xml:space="preserve">  (2).</w:t>
            </w:r>
            <w:r w:rsidRPr="00A8401A">
              <w:rPr>
                <w:rFonts w:ascii="標楷體" w:eastAsia="標楷體" w:hAnsi="標楷體" w:hint="eastAsia"/>
                <w:color w:val="000000"/>
                <w:lang w:eastAsia="zh-HK"/>
              </w:rPr>
              <w:t>日期格式</w:t>
            </w:r>
            <w:r>
              <w:rPr>
                <w:rFonts w:ascii="標楷體" w:eastAsia="標楷體" w:hAnsi="標楷體" w:hint="eastAsia"/>
                <w:color w:val="000000"/>
              </w:rPr>
              <w:t>/</w:t>
            </w:r>
            <w:r w:rsidR="00C93A85" w:rsidRPr="00A8401A">
              <w:rPr>
                <w:rFonts w:ascii="標楷體" w:eastAsia="標楷體" w:hAnsi="標楷體"/>
              </w:rPr>
              <w:t>A(DATE,0)</w:t>
            </w:r>
          </w:p>
        </w:tc>
      </w:tr>
      <w:tr w:rsidR="00410AC4" w:rsidRPr="00A8401A" w14:paraId="5E94F199" w14:textId="77777777" w:rsidTr="00EF25F5">
        <w:trPr>
          <w:trHeight w:val="244"/>
          <w:jc w:val="center"/>
        </w:trPr>
        <w:tc>
          <w:tcPr>
            <w:tcW w:w="567" w:type="dxa"/>
          </w:tcPr>
          <w:p w14:paraId="042719E2" w14:textId="77777777" w:rsidR="00410AC4" w:rsidRPr="00A8401A" w:rsidRDefault="00410AC4" w:rsidP="00410AC4">
            <w:pPr>
              <w:rPr>
                <w:rFonts w:ascii="標楷體" w:eastAsia="標楷體" w:hAnsi="標楷體"/>
              </w:rPr>
            </w:pPr>
            <w:r w:rsidRPr="00A8401A">
              <w:rPr>
                <w:rFonts w:ascii="標楷體" w:eastAsia="標楷體" w:hAnsi="標楷體" w:hint="eastAsia"/>
              </w:rPr>
              <w:t>3</w:t>
            </w:r>
            <w:r w:rsidRPr="00A8401A">
              <w:rPr>
                <w:rFonts w:ascii="標楷體" w:eastAsia="標楷體" w:hAnsi="標楷體"/>
              </w:rPr>
              <w:t>.</w:t>
            </w:r>
          </w:p>
        </w:tc>
        <w:tc>
          <w:tcPr>
            <w:tcW w:w="1551" w:type="dxa"/>
          </w:tcPr>
          <w:p w14:paraId="6B189B69" w14:textId="77777777" w:rsidR="00410AC4" w:rsidRPr="00A8401A" w:rsidRDefault="00410AC4" w:rsidP="00410AC4">
            <w:pPr>
              <w:rPr>
                <w:rFonts w:ascii="標楷體" w:eastAsia="標楷體" w:hAnsi="標楷體"/>
              </w:rPr>
            </w:pPr>
            <w:r w:rsidRPr="00A8401A">
              <w:rPr>
                <w:rFonts w:ascii="標楷體" w:eastAsia="標楷體" w:hAnsi="標楷體" w:hint="eastAsia"/>
              </w:rPr>
              <w:t>戶號</w:t>
            </w:r>
          </w:p>
        </w:tc>
        <w:tc>
          <w:tcPr>
            <w:tcW w:w="816" w:type="dxa"/>
          </w:tcPr>
          <w:p w14:paraId="2A0F00B5" w14:textId="77777777" w:rsidR="00410AC4" w:rsidRPr="00A8401A" w:rsidRDefault="00410AC4" w:rsidP="00410AC4">
            <w:pPr>
              <w:rPr>
                <w:rFonts w:ascii="標楷體" w:eastAsia="標楷體" w:hAnsi="標楷體"/>
              </w:rPr>
            </w:pPr>
            <w:r w:rsidRPr="00A8401A">
              <w:rPr>
                <w:rFonts w:ascii="標楷體" w:eastAsia="標楷體" w:hAnsi="標楷體" w:hint="eastAsia"/>
              </w:rPr>
              <w:t>7</w:t>
            </w:r>
          </w:p>
        </w:tc>
        <w:tc>
          <w:tcPr>
            <w:tcW w:w="1187" w:type="dxa"/>
          </w:tcPr>
          <w:p w14:paraId="1C9AF972" w14:textId="77777777" w:rsidR="00410AC4" w:rsidRPr="00A8401A" w:rsidRDefault="00410AC4" w:rsidP="00410AC4">
            <w:pPr>
              <w:rPr>
                <w:rFonts w:ascii="標楷體" w:eastAsia="標楷體" w:hAnsi="標楷體"/>
              </w:rPr>
            </w:pPr>
          </w:p>
        </w:tc>
        <w:tc>
          <w:tcPr>
            <w:tcW w:w="1083" w:type="dxa"/>
          </w:tcPr>
          <w:p w14:paraId="00604E27" w14:textId="77777777" w:rsidR="00410AC4" w:rsidRPr="00A8401A" w:rsidRDefault="00410AC4" w:rsidP="00410AC4">
            <w:pPr>
              <w:rPr>
                <w:rFonts w:ascii="標楷體" w:eastAsia="標楷體" w:hAnsi="標楷體"/>
              </w:rPr>
            </w:pPr>
          </w:p>
        </w:tc>
        <w:tc>
          <w:tcPr>
            <w:tcW w:w="675" w:type="dxa"/>
          </w:tcPr>
          <w:p w14:paraId="09A2E971" w14:textId="77777777" w:rsidR="00410AC4" w:rsidRPr="00A8401A" w:rsidRDefault="00410AC4" w:rsidP="00410AC4">
            <w:pPr>
              <w:rPr>
                <w:rFonts w:ascii="標楷體" w:eastAsia="標楷體" w:hAnsi="標楷體"/>
              </w:rPr>
            </w:pPr>
          </w:p>
        </w:tc>
        <w:tc>
          <w:tcPr>
            <w:tcW w:w="696" w:type="dxa"/>
          </w:tcPr>
          <w:p w14:paraId="49E23B2A" w14:textId="77777777" w:rsidR="00410AC4" w:rsidRPr="00A8401A" w:rsidRDefault="00410AC4" w:rsidP="00410AC4">
            <w:pPr>
              <w:jc w:val="center"/>
              <w:rPr>
                <w:rFonts w:ascii="標楷體" w:eastAsia="標楷體" w:hAnsi="標楷體"/>
              </w:rPr>
            </w:pPr>
            <w:r w:rsidRPr="00A8401A">
              <w:rPr>
                <w:rFonts w:ascii="標楷體" w:eastAsia="標楷體" w:hAnsi="標楷體" w:hint="eastAsia"/>
              </w:rPr>
              <w:t>W</w:t>
            </w:r>
          </w:p>
        </w:tc>
        <w:tc>
          <w:tcPr>
            <w:tcW w:w="3529" w:type="dxa"/>
          </w:tcPr>
          <w:p w14:paraId="07049B6F" w14:textId="77777777" w:rsidR="00EF708E" w:rsidRPr="00A8401A" w:rsidRDefault="00EF708E" w:rsidP="003026B7">
            <w:pPr>
              <w:ind w:leftChars="-2" w:left="276" w:hangingChars="117" w:hanging="281"/>
              <w:rPr>
                <w:rFonts w:ascii="標楷體" w:eastAsia="標楷體" w:hAnsi="標楷體"/>
              </w:rPr>
            </w:pPr>
            <w:r w:rsidRPr="00A8401A">
              <w:rPr>
                <w:rFonts w:ascii="標楷體" w:eastAsia="標楷體" w:hAnsi="標楷體" w:hint="eastAsia"/>
              </w:rPr>
              <w:t>1</w:t>
            </w:r>
            <w:r w:rsidRPr="00A8401A">
              <w:rPr>
                <w:rFonts w:ascii="標楷體" w:eastAsia="標楷體" w:hAnsi="標楷體"/>
              </w:rPr>
              <w:t>.</w:t>
            </w:r>
            <w:r w:rsidR="00410AC4" w:rsidRPr="00A8401A">
              <w:rPr>
                <w:rFonts w:ascii="標楷體" w:eastAsia="標楷體" w:hAnsi="標楷體" w:hint="eastAsia"/>
              </w:rPr>
              <w:t>查詢方式為</w:t>
            </w:r>
            <w:r w:rsidR="009E0A1C">
              <w:rPr>
                <w:rFonts w:ascii="標楷體" w:eastAsia="標楷體" w:hAnsi="標楷體" w:hint="eastAsia"/>
              </w:rPr>
              <w:t>[</w:t>
            </w:r>
            <w:r w:rsidR="00410AC4" w:rsidRPr="00A8401A">
              <w:rPr>
                <w:rFonts w:ascii="標楷體" w:eastAsia="標楷體" w:hAnsi="標楷體" w:hint="eastAsia"/>
              </w:rPr>
              <w:t>4.</w:t>
            </w:r>
            <w:r w:rsidR="00410AC4" w:rsidRPr="00A8401A">
              <w:rPr>
                <w:rFonts w:ascii="標楷體" w:eastAsia="標楷體" w:hAnsi="標楷體"/>
              </w:rPr>
              <w:t>戶號</w:t>
            </w:r>
            <w:r w:rsidR="009E0A1C">
              <w:rPr>
                <w:rFonts w:ascii="標楷體" w:eastAsia="標楷體" w:hAnsi="標楷體" w:hint="eastAsia"/>
              </w:rPr>
              <w:t>]</w:t>
            </w:r>
            <w:r w:rsidR="00410AC4" w:rsidRPr="00A8401A">
              <w:rPr>
                <w:rFonts w:ascii="標楷體" w:eastAsia="標楷體" w:hAnsi="標楷體" w:hint="eastAsia"/>
              </w:rPr>
              <w:t>為必填</w:t>
            </w:r>
            <w:r w:rsidR="003026B7" w:rsidRPr="003026B7">
              <w:rPr>
                <w:rFonts w:ascii="標楷體" w:eastAsia="標楷體" w:hAnsi="標楷體" w:hint="eastAsia"/>
              </w:rPr>
              <w:t>，其他方式此欄位隱藏</w:t>
            </w:r>
          </w:p>
          <w:p w14:paraId="56CBAC11" w14:textId="77777777" w:rsidR="006E03F7" w:rsidRPr="00A8401A" w:rsidRDefault="006E03F7" w:rsidP="00EF708E">
            <w:pPr>
              <w:ind w:leftChars="-2" w:left="276" w:hangingChars="117" w:hanging="281"/>
              <w:rPr>
                <w:rFonts w:ascii="標楷體" w:eastAsia="標楷體" w:hAnsi="標楷體"/>
              </w:rPr>
            </w:pPr>
            <w:r w:rsidRPr="00A8401A">
              <w:rPr>
                <w:rFonts w:ascii="標楷體" w:eastAsia="標楷體" w:hAnsi="標楷體" w:hint="eastAsia"/>
              </w:rPr>
              <w:t>2.</w:t>
            </w:r>
            <w:r w:rsidR="00C25E0D">
              <w:rPr>
                <w:rFonts w:ascii="標楷體" w:eastAsia="標楷體" w:hAnsi="標楷體" w:hint="eastAsia"/>
                <w:color w:val="000000"/>
              </w:rPr>
              <w:t>限輸入數字</w:t>
            </w:r>
            <w:r w:rsidR="003026B7" w:rsidRPr="00E730ED">
              <w:rPr>
                <w:rFonts w:ascii="標楷體" w:eastAsia="標楷體" w:hAnsi="標楷體" w:hint="eastAsia"/>
                <w:color w:val="000000"/>
              </w:rPr>
              <w:t>,檢核條件：</w:t>
            </w:r>
            <w:r w:rsidR="003026B7" w:rsidRPr="00E730ED">
              <w:rPr>
                <w:rFonts w:ascii="標楷體" w:eastAsia="標楷體" w:hAnsi="標楷體" w:hint="eastAsia"/>
                <w:color w:val="000000"/>
                <w:lang w:eastAsia="zh-HK"/>
              </w:rPr>
              <w:t>不可為</w:t>
            </w:r>
            <w:r w:rsidR="003026B7" w:rsidRPr="00E730ED">
              <w:rPr>
                <w:rFonts w:ascii="標楷體" w:eastAsia="標楷體" w:hAnsi="標楷體" w:hint="eastAsia"/>
                <w:color w:val="000000"/>
              </w:rPr>
              <w:t>0</w:t>
            </w:r>
            <w:r w:rsidR="003026B7">
              <w:rPr>
                <w:rFonts w:ascii="標楷體" w:eastAsia="標楷體" w:hAnsi="標楷體" w:hint="eastAsia"/>
                <w:color w:val="000000"/>
              </w:rPr>
              <w:t>/</w:t>
            </w:r>
            <w:r w:rsidRPr="00A8401A">
              <w:rPr>
                <w:rFonts w:ascii="標楷體" w:eastAsia="標楷體" w:hAnsi="標楷體" w:hint="eastAsia"/>
              </w:rPr>
              <w:t>V(2,</w:t>
            </w:r>
            <w:r w:rsidRPr="00A8401A">
              <w:rPr>
                <w:rFonts w:ascii="標楷體" w:eastAsia="標楷體" w:hAnsi="標楷體"/>
              </w:rPr>
              <w:t>0)</w:t>
            </w:r>
          </w:p>
        </w:tc>
      </w:tr>
      <w:tr w:rsidR="00410AC4" w:rsidRPr="00A8401A" w14:paraId="7A9F9494" w14:textId="77777777" w:rsidTr="00EF25F5">
        <w:trPr>
          <w:trHeight w:val="244"/>
          <w:jc w:val="center"/>
        </w:trPr>
        <w:tc>
          <w:tcPr>
            <w:tcW w:w="567" w:type="dxa"/>
          </w:tcPr>
          <w:p w14:paraId="13056A3A" w14:textId="77777777" w:rsidR="00410AC4" w:rsidRPr="00A8401A" w:rsidRDefault="00410AC4" w:rsidP="00410AC4">
            <w:pPr>
              <w:rPr>
                <w:rFonts w:ascii="標楷體" w:eastAsia="標楷體" w:hAnsi="標楷體"/>
              </w:rPr>
            </w:pPr>
            <w:r w:rsidRPr="00A8401A">
              <w:rPr>
                <w:rFonts w:ascii="標楷體" w:eastAsia="標楷體" w:hAnsi="標楷體" w:hint="eastAsia"/>
              </w:rPr>
              <w:t>4</w:t>
            </w:r>
            <w:r w:rsidRPr="00A8401A">
              <w:rPr>
                <w:rFonts w:ascii="標楷體" w:eastAsia="標楷體" w:hAnsi="標楷體"/>
              </w:rPr>
              <w:t>.</w:t>
            </w:r>
          </w:p>
        </w:tc>
        <w:tc>
          <w:tcPr>
            <w:tcW w:w="1551" w:type="dxa"/>
          </w:tcPr>
          <w:p w14:paraId="51C8FF46" w14:textId="77777777" w:rsidR="00410AC4" w:rsidRPr="00A8401A" w:rsidRDefault="00410AC4" w:rsidP="00410AC4">
            <w:pPr>
              <w:rPr>
                <w:rFonts w:ascii="標楷體" w:eastAsia="標楷體" w:hAnsi="標楷體"/>
              </w:rPr>
            </w:pPr>
            <w:r w:rsidRPr="00A8401A">
              <w:rPr>
                <w:rFonts w:ascii="標楷體" w:eastAsia="標楷體" w:hAnsi="標楷體" w:hint="eastAsia"/>
              </w:rPr>
              <w:t>扣款帳號</w:t>
            </w:r>
          </w:p>
        </w:tc>
        <w:tc>
          <w:tcPr>
            <w:tcW w:w="816" w:type="dxa"/>
          </w:tcPr>
          <w:p w14:paraId="26F5EFDB" w14:textId="77777777" w:rsidR="00410AC4" w:rsidRPr="00A8401A" w:rsidRDefault="00410AC4" w:rsidP="00410AC4">
            <w:pPr>
              <w:rPr>
                <w:rFonts w:ascii="標楷體" w:eastAsia="標楷體" w:hAnsi="標楷體"/>
              </w:rPr>
            </w:pPr>
            <w:r w:rsidRPr="00A8401A">
              <w:rPr>
                <w:rFonts w:ascii="標楷體" w:eastAsia="標楷體" w:hAnsi="標楷體" w:hint="eastAsia"/>
              </w:rPr>
              <w:t>14</w:t>
            </w:r>
          </w:p>
        </w:tc>
        <w:tc>
          <w:tcPr>
            <w:tcW w:w="1187" w:type="dxa"/>
          </w:tcPr>
          <w:p w14:paraId="43FF6CB7" w14:textId="77777777" w:rsidR="00410AC4" w:rsidRPr="00A8401A" w:rsidRDefault="00410AC4" w:rsidP="00410AC4">
            <w:pPr>
              <w:rPr>
                <w:rFonts w:ascii="標楷體" w:eastAsia="標楷體" w:hAnsi="標楷體"/>
              </w:rPr>
            </w:pPr>
          </w:p>
        </w:tc>
        <w:tc>
          <w:tcPr>
            <w:tcW w:w="1083" w:type="dxa"/>
          </w:tcPr>
          <w:p w14:paraId="38FA7F40" w14:textId="77777777" w:rsidR="00410AC4" w:rsidRPr="00A8401A" w:rsidRDefault="00410AC4" w:rsidP="00410AC4">
            <w:pPr>
              <w:rPr>
                <w:rFonts w:ascii="標楷體" w:eastAsia="標楷體" w:hAnsi="標楷體"/>
              </w:rPr>
            </w:pPr>
          </w:p>
        </w:tc>
        <w:tc>
          <w:tcPr>
            <w:tcW w:w="675" w:type="dxa"/>
          </w:tcPr>
          <w:p w14:paraId="7CF07AC3" w14:textId="77777777" w:rsidR="00410AC4" w:rsidRPr="00A8401A" w:rsidRDefault="00410AC4" w:rsidP="00410AC4">
            <w:pPr>
              <w:rPr>
                <w:rFonts w:ascii="標楷體" w:eastAsia="標楷體" w:hAnsi="標楷體"/>
              </w:rPr>
            </w:pPr>
          </w:p>
        </w:tc>
        <w:tc>
          <w:tcPr>
            <w:tcW w:w="696" w:type="dxa"/>
          </w:tcPr>
          <w:p w14:paraId="30A273BE" w14:textId="77777777" w:rsidR="00410AC4" w:rsidRPr="00A8401A" w:rsidRDefault="00410AC4" w:rsidP="00410AC4">
            <w:pPr>
              <w:jc w:val="center"/>
              <w:rPr>
                <w:rFonts w:ascii="標楷體" w:eastAsia="標楷體" w:hAnsi="標楷體"/>
              </w:rPr>
            </w:pPr>
            <w:r w:rsidRPr="00A8401A">
              <w:rPr>
                <w:rFonts w:ascii="標楷體" w:eastAsia="標楷體" w:hAnsi="標楷體" w:hint="eastAsia"/>
              </w:rPr>
              <w:t>W</w:t>
            </w:r>
          </w:p>
        </w:tc>
        <w:tc>
          <w:tcPr>
            <w:tcW w:w="3529" w:type="dxa"/>
          </w:tcPr>
          <w:p w14:paraId="633EFEE3" w14:textId="77777777" w:rsidR="009E0A1C" w:rsidRDefault="00EF708E" w:rsidP="00410AC4">
            <w:pPr>
              <w:rPr>
                <w:rFonts w:ascii="標楷體" w:eastAsia="標楷體" w:hAnsi="標楷體"/>
              </w:rPr>
            </w:pPr>
            <w:r w:rsidRPr="00A8401A">
              <w:rPr>
                <w:rFonts w:ascii="標楷體" w:eastAsia="標楷體" w:hAnsi="標楷體" w:hint="eastAsia"/>
              </w:rPr>
              <w:t>1</w:t>
            </w:r>
            <w:r w:rsidRPr="00A8401A">
              <w:rPr>
                <w:rFonts w:ascii="標楷體" w:eastAsia="標楷體" w:hAnsi="標楷體"/>
              </w:rPr>
              <w:t>.</w:t>
            </w:r>
            <w:r w:rsidR="00410AC4" w:rsidRPr="00A8401A">
              <w:rPr>
                <w:rFonts w:ascii="標楷體" w:eastAsia="標楷體" w:hAnsi="標楷體" w:hint="eastAsia"/>
              </w:rPr>
              <w:t>查詢方式為</w:t>
            </w:r>
            <w:r w:rsidR="009E0A1C">
              <w:rPr>
                <w:rFonts w:ascii="標楷體" w:eastAsia="標楷體" w:hAnsi="標楷體" w:hint="eastAsia"/>
              </w:rPr>
              <w:t>[</w:t>
            </w:r>
            <w:r w:rsidR="00410AC4" w:rsidRPr="00A8401A">
              <w:rPr>
                <w:rFonts w:ascii="標楷體" w:eastAsia="標楷體" w:hAnsi="標楷體"/>
              </w:rPr>
              <w:t>5.扣款帳號</w:t>
            </w:r>
            <w:r w:rsidR="009E0A1C">
              <w:rPr>
                <w:rFonts w:ascii="標楷體" w:eastAsia="標楷體" w:hAnsi="標楷體" w:hint="eastAsia"/>
              </w:rPr>
              <w:t>]</w:t>
            </w:r>
          </w:p>
          <w:p w14:paraId="62561BC1" w14:textId="5E580A37" w:rsidR="00EF708E" w:rsidRPr="00A8401A" w:rsidRDefault="00410AC4" w:rsidP="00401A10">
            <w:pPr>
              <w:ind w:leftChars="100" w:left="240"/>
              <w:rPr>
                <w:rFonts w:ascii="標楷體" w:eastAsia="標楷體" w:hAnsi="標楷體"/>
              </w:rPr>
            </w:pPr>
            <w:r w:rsidRPr="00A8401A">
              <w:rPr>
                <w:rFonts w:ascii="標楷體" w:eastAsia="標楷體" w:hAnsi="標楷體" w:hint="eastAsia"/>
              </w:rPr>
              <w:t>為必填</w:t>
            </w:r>
            <w:r w:rsidR="003026B7" w:rsidRPr="003026B7">
              <w:rPr>
                <w:rFonts w:ascii="標楷體" w:eastAsia="標楷體" w:hAnsi="標楷體" w:hint="eastAsia"/>
              </w:rPr>
              <w:t>，其他方式此欄位隱藏</w:t>
            </w:r>
          </w:p>
          <w:p w14:paraId="1C739BED" w14:textId="77777777" w:rsidR="003026B7" w:rsidRDefault="00C93A85" w:rsidP="00410AC4">
            <w:pPr>
              <w:rPr>
                <w:rFonts w:ascii="標楷體" w:eastAsia="標楷體" w:hAnsi="標楷體"/>
                <w:color w:val="000000"/>
              </w:rPr>
            </w:pPr>
            <w:r w:rsidRPr="00A8401A">
              <w:rPr>
                <w:rFonts w:ascii="標楷體" w:eastAsia="標楷體" w:hAnsi="標楷體" w:hint="eastAsia"/>
              </w:rPr>
              <w:t>2.</w:t>
            </w:r>
            <w:r w:rsidR="00C25E0D">
              <w:rPr>
                <w:rFonts w:ascii="標楷體" w:eastAsia="標楷體" w:hAnsi="標楷體" w:hint="eastAsia"/>
                <w:color w:val="000000"/>
              </w:rPr>
              <w:t>限輸入數字</w:t>
            </w:r>
            <w:r w:rsidR="003026B7" w:rsidRPr="00E730ED">
              <w:rPr>
                <w:rFonts w:ascii="標楷體" w:eastAsia="標楷體" w:hAnsi="標楷體" w:hint="eastAsia"/>
                <w:color w:val="000000"/>
              </w:rPr>
              <w:t>,檢核條件：</w:t>
            </w:r>
          </w:p>
          <w:p w14:paraId="1A31914A" w14:textId="77777777" w:rsidR="00C93A85" w:rsidRPr="00A8401A" w:rsidRDefault="003026B7" w:rsidP="00410AC4">
            <w:pPr>
              <w:rPr>
                <w:rFonts w:ascii="標楷體" w:eastAsia="標楷體" w:hAnsi="標楷體"/>
              </w:rPr>
            </w:pPr>
            <w:r>
              <w:rPr>
                <w:rFonts w:ascii="標楷體" w:eastAsia="標楷體" w:hAnsi="標楷體" w:hint="eastAsia"/>
              </w:rPr>
              <w:t xml:space="preserve">  </w:t>
            </w:r>
            <w:r w:rsidRPr="00E730ED">
              <w:rPr>
                <w:rFonts w:ascii="標楷體" w:eastAsia="標楷體" w:hAnsi="標楷體" w:hint="eastAsia"/>
                <w:color w:val="000000"/>
                <w:lang w:eastAsia="zh-HK"/>
              </w:rPr>
              <w:t>不可為</w:t>
            </w:r>
            <w:r w:rsidRPr="00E730ED">
              <w:rPr>
                <w:rFonts w:ascii="標楷體" w:eastAsia="標楷體" w:hAnsi="標楷體" w:hint="eastAsia"/>
                <w:color w:val="000000"/>
              </w:rPr>
              <w:t>0</w:t>
            </w:r>
            <w:r>
              <w:rPr>
                <w:rFonts w:ascii="標楷體" w:eastAsia="標楷體" w:hAnsi="標楷體" w:hint="eastAsia"/>
                <w:color w:val="000000"/>
              </w:rPr>
              <w:t>/</w:t>
            </w:r>
            <w:r w:rsidRPr="00A8401A">
              <w:rPr>
                <w:rFonts w:ascii="標楷體" w:eastAsia="標楷體" w:hAnsi="標楷體" w:hint="eastAsia"/>
              </w:rPr>
              <w:t>V(2,</w:t>
            </w:r>
            <w:r w:rsidRPr="00A8401A">
              <w:rPr>
                <w:rFonts w:ascii="標楷體" w:eastAsia="標楷體" w:hAnsi="標楷體"/>
              </w:rPr>
              <w:t>0)</w:t>
            </w:r>
          </w:p>
        </w:tc>
      </w:tr>
      <w:tr w:rsidR="00410AC4" w:rsidRPr="00A8401A" w14:paraId="025B4AB4" w14:textId="77777777" w:rsidTr="00EF25F5">
        <w:trPr>
          <w:trHeight w:val="244"/>
          <w:jc w:val="center"/>
        </w:trPr>
        <w:tc>
          <w:tcPr>
            <w:tcW w:w="567" w:type="dxa"/>
          </w:tcPr>
          <w:p w14:paraId="5713E3A8" w14:textId="77777777" w:rsidR="00410AC4" w:rsidRPr="00A8401A" w:rsidRDefault="00410AC4" w:rsidP="00410AC4">
            <w:pPr>
              <w:rPr>
                <w:rFonts w:ascii="標楷體" w:eastAsia="標楷體" w:hAnsi="標楷體"/>
              </w:rPr>
            </w:pPr>
            <w:r w:rsidRPr="00A8401A">
              <w:rPr>
                <w:rFonts w:ascii="標楷體" w:eastAsia="標楷體" w:hAnsi="標楷體" w:hint="eastAsia"/>
              </w:rPr>
              <w:lastRenderedPageBreak/>
              <w:t>5.</w:t>
            </w:r>
          </w:p>
        </w:tc>
        <w:tc>
          <w:tcPr>
            <w:tcW w:w="1551" w:type="dxa"/>
          </w:tcPr>
          <w:p w14:paraId="31118178" w14:textId="77777777" w:rsidR="00410AC4" w:rsidRPr="00A8401A" w:rsidRDefault="00410AC4" w:rsidP="00410AC4">
            <w:pPr>
              <w:rPr>
                <w:rFonts w:ascii="標楷體" w:eastAsia="標楷體" w:hAnsi="標楷體"/>
              </w:rPr>
            </w:pPr>
            <w:r w:rsidRPr="00A8401A">
              <w:rPr>
                <w:rFonts w:ascii="標楷體" w:eastAsia="標楷體" w:hAnsi="標楷體" w:hint="eastAsia"/>
              </w:rPr>
              <w:t>扣款銀行</w:t>
            </w:r>
          </w:p>
        </w:tc>
        <w:tc>
          <w:tcPr>
            <w:tcW w:w="816" w:type="dxa"/>
          </w:tcPr>
          <w:p w14:paraId="07A09F7B" w14:textId="77777777" w:rsidR="00410AC4" w:rsidRPr="00A8401A" w:rsidRDefault="00410AC4" w:rsidP="00410AC4">
            <w:pPr>
              <w:rPr>
                <w:rFonts w:ascii="標楷體" w:eastAsia="標楷體" w:hAnsi="標楷體"/>
              </w:rPr>
            </w:pPr>
            <w:r w:rsidRPr="00A8401A">
              <w:rPr>
                <w:rFonts w:ascii="標楷體" w:eastAsia="標楷體" w:hAnsi="標楷體" w:hint="eastAsia"/>
              </w:rPr>
              <w:t>3</w:t>
            </w:r>
          </w:p>
        </w:tc>
        <w:tc>
          <w:tcPr>
            <w:tcW w:w="1187" w:type="dxa"/>
          </w:tcPr>
          <w:p w14:paraId="3812DEB7" w14:textId="77777777" w:rsidR="00410AC4" w:rsidRPr="00A8401A" w:rsidRDefault="00410AC4" w:rsidP="00410AC4">
            <w:pPr>
              <w:rPr>
                <w:rFonts w:ascii="標楷體" w:eastAsia="標楷體" w:hAnsi="標楷體"/>
              </w:rPr>
            </w:pPr>
            <w:r w:rsidRPr="00A8401A">
              <w:rPr>
                <w:rFonts w:ascii="標楷體" w:eastAsia="標楷體" w:hAnsi="標楷體" w:hint="eastAsia"/>
              </w:rPr>
              <w:t>999</w:t>
            </w:r>
          </w:p>
        </w:tc>
        <w:tc>
          <w:tcPr>
            <w:tcW w:w="1083" w:type="dxa"/>
          </w:tcPr>
          <w:p w14:paraId="46F6F2B0" w14:textId="77777777" w:rsidR="00BE541C" w:rsidRPr="00BE541C" w:rsidRDefault="00BE541C" w:rsidP="00EF708E">
            <w:pPr>
              <w:rPr>
                <w:rFonts w:ascii="標楷體" w:eastAsia="標楷體" w:hAnsi="標楷體"/>
              </w:rPr>
            </w:pPr>
            <w:r w:rsidRPr="00A8401A">
              <w:rPr>
                <w:rFonts w:ascii="標楷體" w:eastAsia="標楷體" w:hAnsi="標楷體" w:hint="eastAsia"/>
              </w:rPr>
              <w:t>僅此交易使用該代號對照，建立於交易內</w:t>
            </w:r>
          </w:p>
          <w:p w14:paraId="0AC92C79" w14:textId="77777777" w:rsidR="00EF708E" w:rsidRPr="00A8401A" w:rsidRDefault="00EF708E" w:rsidP="00EF708E">
            <w:pPr>
              <w:rPr>
                <w:rFonts w:ascii="標楷體" w:eastAsia="標楷體" w:hAnsi="標楷體"/>
              </w:rPr>
            </w:pPr>
            <w:r w:rsidRPr="00A8401A">
              <w:rPr>
                <w:rFonts w:ascii="標楷體" w:eastAsia="標楷體" w:hAnsi="標楷體" w:hint="eastAsia"/>
              </w:rPr>
              <w:t>103:臺灣新光商銀</w:t>
            </w:r>
          </w:p>
          <w:p w14:paraId="62BBCBF6" w14:textId="77777777" w:rsidR="00EF708E" w:rsidRPr="00A8401A" w:rsidRDefault="00EF708E" w:rsidP="00EF708E">
            <w:pPr>
              <w:rPr>
                <w:rFonts w:ascii="標楷體" w:eastAsia="標楷體" w:hAnsi="標楷體"/>
              </w:rPr>
            </w:pPr>
            <w:r w:rsidRPr="00A8401A">
              <w:rPr>
                <w:rFonts w:ascii="標楷體" w:eastAsia="標楷體" w:hAnsi="標楷體" w:hint="eastAsia"/>
              </w:rPr>
              <w:t>998:他行</w:t>
            </w:r>
          </w:p>
          <w:p w14:paraId="598C8A70" w14:textId="77777777" w:rsidR="00410AC4" w:rsidRPr="00A8401A" w:rsidRDefault="00EF708E" w:rsidP="00EF708E">
            <w:pPr>
              <w:rPr>
                <w:rFonts w:ascii="標楷體" w:eastAsia="標楷體" w:hAnsi="標楷體"/>
              </w:rPr>
            </w:pPr>
            <w:r w:rsidRPr="00A8401A">
              <w:rPr>
                <w:rFonts w:ascii="標楷體" w:eastAsia="標楷體" w:hAnsi="標楷體" w:hint="eastAsia"/>
              </w:rPr>
              <w:t>999:全部</w:t>
            </w:r>
          </w:p>
        </w:tc>
        <w:tc>
          <w:tcPr>
            <w:tcW w:w="675" w:type="dxa"/>
          </w:tcPr>
          <w:p w14:paraId="7FA7BE01" w14:textId="77777777" w:rsidR="00410AC4" w:rsidRPr="00A8401A" w:rsidRDefault="00410AC4" w:rsidP="00410AC4">
            <w:pPr>
              <w:rPr>
                <w:rFonts w:ascii="標楷體" w:eastAsia="標楷體" w:hAnsi="標楷體"/>
              </w:rPr>
            </w:pPr>
            <w:r w:rsidRPr="00A8401A">
              <w:rPr>
                <w:rFonts w:ascii="標楷體" w:eastAsia="標楷體" w:hAnsi="標楷體" w:hint="eastAsia"/>
              </w:rPr>
              <w:t>V</w:t>
            </w:r>
          </w:p>
        </w:tc>
        <w:tc>
          <w:tcPr>
            <w:tcW w:w="696" w:type="dxa"/>
          </w:tcPr>
          <w:p w14:paraId="61312BF7" w14:textId="77777777" w:rsidR="00410AC4" w:rsidRPr="00A8401A" w:rsidRDefault="00410AC4" w:rsidP="00410AC4">
            <w:pPr>
              <w:jc w:val="center"/>
              <w:rPr>
                <w:rFonts w:ascii="標楷體" w:eastAsia="標楷體" w:hAnsi="標楷體"/>
              </w:rPr>
            </w:pPr>
            <w:r w:rsidRPr="00A8401A">
              <w:rPr>
                <w:rFonts w:ascii="標楷體" w:eastAsia="標楷體" w:hAnsi="標楷體" w:hint="eastAsia"/>
              </w:rPr>
              <w:t>W</w:t>
            </w:r>
          </w:p>
        </w:tc>
        <w:tc>
          <w:tcPr>
            <w:tcW w:w="3529" w:type="dxa"/>
          </w:tcPr>
          <w:p w14:paraId="36708975" w14:textId="77777777" w:rsidR="003026B7" w:rsidRDefault="003026B7" w:rsidP="003026B7">
            <w:pPr>
              <w:rPr>
                <w:rFonts w:ascii="標楷體" w:eastAsia="標楷體" w:hAnsi="標楷體"/>
                <w:color w:val="000000"/>
              </w:rPr>
            </w:pPr>
            <w:r>
              <w:rPr>
                <w:rFonts w:ascii="標楷體" w:eastAsia="標楷體" w:hAnsi="標楷體" w:hint="eastAsia"/>
              </w:rPr>
              <w:t>1</w:t>
            </w:r>
            <w:r w:rsidR="00CE2B37" w:rsidRPr="00A8401A">
              <w:rPr>
                <w:rFonts w:ascii="標楷體" w:eastAsia="標楷體" w:hAnsi="標楷體" w:hint="eastAsia"/>
              </w:rPr>
              <w:t>.</w:t>
            </w:r>
            <w:r w:rsidR="002A48C2">
              <w:rPr>
                <w:rFonts w:ascii="標楷體" w:eastAsia="標楷體" w:hAnsi="標楷體" w:hint="eastAsia"/>
                <w:color w:val="000000"/>
              </w:rPr>
              <w:t>限輸入代碼</w:t>
            </w:r>
            <w:r w:rsidRPr="00E730ED">
              <w:rPr>
                <w:rFonts w:ascii="標楷體" w:eastAsia="標楷體" w:hAnsi="標楷體" w:hint="eastAsia"/>
                <w:color w:val="000000"/>
              </w:rPr>
              <w:t>,檢核條件：</w:t>
            </w:r>
          </w:p>
          <w:p w14:paraId="16562878" w14:textId="77777777" w:rsidR="00CE2B37" w:rsidRPr="00A8401A" w:rsidRDefault="003026B7" w:rsidP="003026B7">
            <w:pPr>
              <w:rPr>
                <w:rFonts w:ascii="標楷體" w:eastAsia="標楷體" w:hAnsi="標楷體"/>
              </w:rPr>
            </w:pPr>
            <w:r>
              <w:rPr>
                <w:rFonts w:ascii="標楷體" w:eastAsia="標楷體" w:hAnsi="標楷體" w:hint="eastAsia"/>
              </w:rPr>
              <w:t xml:space="preserve">  </w:t>
            </w:r>
            <w:r w:rsidRPr="00E730ED">
              <w:rPr>
                <w:rFonts w:ascii="標楷體" w:eastAsia="標楷體" w:hAnsi="標楷體" w:hint="eastAsia"/>
                <w:color w:val="000000"/>
                <w:lang w:eastAsia="zh-HK"/>
              </w:rPr>
              <w:t>依選單</w:t>
            </w:r>
            <w:r>
              <w:rPr>
                <w:rFonts w:ascii="標楷體" w:eastAsia="標楷體" w:hAnsi="標楷體" w:hint="eastAsia"/>
                <w:color w:val="000000"/>
                <w:lang w:eastAsia="zh-HK"/>
              </w:rPr>
              <w:t>/</w:t>
            </w:r>
            <w:r w:rsidRPr="00A8401A">
              <w:rPr>
                <w:rFonts w:ascii="標楷體" w:eastAsia="標楷體" w:hAnsi="標楷體" w:hint="eastAsia"/>
              </w:rPr>
              <w:t>V(</w:t>
            </w:r>
            <w:r>
              <w:rPr>
                <w:rFonts w:ascii="標楷體" w:eastAsia="標楷體" w:hAnsi="標楷體" w:hint="eastAsia"/>
              </w:rPr>
              <w:t>H</w:t>
            </w:r>
            <w:r w:rsidRPr="00A8401A">
              <w:rPr>
                <w:rFonts w:ascii="標楷體" w:eastAsia="標楷體" w:hAnsi="標楷體"/>
              </w:rPr>
              <w:t>)</w:t>
            </w:r>
          </w:p>
        </w:tc>
      </w:tr>
    </w:tbl>
    <w:p w14:paraId="034D9D55" w14:textId="77777777" w:rsidR="00933230" w:rsidRPr="00456B60" w:rsidRDefault="00933230" w:rsidP="005A18D1">
      <w:pPr>
        <w:pStyle w:val="42"/>
        <w:spacing w:after="72"/>
        <w:ind w:leftChars="0" w:left="0"/>
        <w:rPr>
          <w:noProof/>
        </w:rPr>
      </w:pPr>
    </w:p>
    <w:p w14:paraId="5399735D" w14:textId="77777777" w:rsidR="005A18D1" w:rsidRPr="005E3596" w:rsidRDefault="005A18D1" w:rsidP="00CA731B">
      <w:pPr>
        <w:pStyle w:val="a"/>
        <w:rPr>
          <w:rFonts w:ascii="Arial" w:cs="標楷體"/>
          <w:kern w:val="0"/>
          <w:szCs w:val="28"/>
          <w:highlight w:val="yellow"/>
        </w:rPr>
      </w:pPr>
      <w:r w:rsidRPr="005E3596">
        <w:rPr>
          <w:rFonts w:hint="eastAsia"/>
          <w:highlight w:val="yellow"/>
          <w:lang w:eastAsia="zh-HK"/>
        </w:rPr>
        <w:t>輸出</w:t>
      </w:r>
      <w:commentRangeStart w:id="151"/>
      <w:r w:rsidRPr="005E3596">
        <w:rPr>
          <w:rFonts w:hint="eastAsia"/>
          <w:highlight w:val="yellow"/>
          <w:lang w:eastAsia="zh-HK"/>
        </w:rPr>
        <w:t>畫面</w:t>
      </w:r>
      <w:commentRangeEnd w:id="151"/>
      <w:r w:rsidR="005E3596">
        <w:rPr>
          <w:rStyle w:val="afd"/>
          <w:rFonts w:ascii="Times New Roman" w:eastAsia="新細明體" w:hAnsi="Times New Roman"/>
        </w:rPr>
        <w:commentReference w:id="151"/>
      </w:r>
    </w:p>
    <w:p w14:paraId="40EB8B13" w14:textId="77777777" w:rsidR="005A18D1" w:rsidRPr="00456B60" w:rsidRDefault="005A18D1" w:rsidP="005A18D1">
      <w:pPr>
        <w:pStyle w:val="42"/>
        <w:spacing w:after="72"/>
        <w:ind w:leftChars="0" w:left="0"/>
        <w:rPr>
          <w:noProof/>
        </w:rPr>
      </w:pPr>
    </w:p>
    <w:p w14:paraId="2743375D" w14:textId="4CA208B6" w:rsidR="00B732F3" w:rsidRPr="00456B60" w:rsidRDefault="005E3596" w:rsidP="00B732F3">
      <w:pPr>
        <w:pStyle w:val="42"/>
        <w:spacing w:after="72"/>
        <w:ind w:leftChars="0" w:left="0"/>
        <w:rPr>
          <w:noProof/>
        </w:rPr>
      </w:pPr>
      <w:bookmarkStart w:id="152" w:name="_B1212產生ACH授權資料"/>
      <w:bookmarkEnd w:id="152"/>
      <w:r w:rsidRPr="005E3596">
        <w:rPr>
          <w:noProof/>
        </w:rPr>
        <w:drawing>
          <wp:inline distT="0" distB="0" distL="0" distR="0" wp14:anchorId="7F34FC7D" wp14:editId="3A191327">
            <wp:extent cx="6479540" cy="2080260"/>
            <wp:effectExtent l="0" t="0" r="0" b="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6479540" cy="2080260"/>
                    </a:xfrm>
                    <a:prstGeom prst="rect">
                      <a:avLst/>
                    </a:prstGeom>
                  </pic:spPr>
                </pic:pic>
              </a:graphicData>
            </a:graphic>
          </wp:inline>
        </w:drawing>
      </w:r>
    </w:p>
    <w:p w14:paraId="58AFADFF" w14:textId="77777777" w:rsidR="00B732F3" w:rsidRPr="00456B60" w:rsidRDefault="00B732F3" w:rsidP="00CA731B">
      <w:pPr>
        <w:pStyle w:val="a"/>
      </w:pPr>
      <w:r w:rsidRPr="00456B60">
        <w:t>輸</w:t>
      </w:r>
      <w:r w:rsidRPr="00456B60">
        <w:rPr>
          <w:rFonts w:hint="eastAsia"/>
          <w:lang w:eastAsia="zh-HK"/>
        </w:rPr>
        <w:t>出</w:t>
      </w:r>
      <w:r w:rsidRPr="00456B60">
        <w:t>畫面資料說明</w:t>
      </w:r>
    </w:p>
    <w:p w14:paraId="66B2E6DA" w14:textId="77777777" w:rsidR="00B732F3" w:rsidRPr="00456B60" w:rsidRDefault="00B732F3" w:rsidP="00B732F3">
      <w:pPr>
        <w:pStyle w:val="42"/>
        <w:spacing w:after="72"/>
        <w:ind w:leftChars="0" w:left="0"/>
        <w:rPr>
          <w:noProof/>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83"/>
        <w:gridCol w:w="1200"/>
        <w:gridCol w:w="1327"/>
        <w:gridCol w:w="3216"/>
        <w:gridCol w:w="3668"/>
      </w:tblGrid>
      <w:tr w:rsidR="00B732F3" w:rsidRPr="00456B60" w14:paraId="48235029" w14:textId="77777777" w:rsidTr="005E3596">
        <w:trPr>
          <w:tblHeader/>
        </w:trPr>
        <w:tc>
          <w:tcPr>
            <w:tcW w:w="783" w:type="dxa"/>
            <w:shd w:val="clear" w:color="auto" w:fill="D9D9D9"/>
          </w:tcPr>
          <w:p w14:paraId="784F2384" w14:textId="77777777" w:rsidR="00B732F3" w:rsidRPr="00456B60" w:rsidRDefault="00B732F3" w:rsidP="00A71F16">
            <w:pPr>
              <w:jc w:val="center"/>
              <w:rPr>
                <w:rFonts w:ascii="標楷體" w:eastAsia="標楷體" w:hAnsi="標楷體"/>
                <w:lang w:eastAsia="zh-HK"/>
              </w:rPr>
            </w:pPr>
            <w:r w:rsidRPr="00456B60">
              <w:rPr>
                <w:rFonts w:ascii="標楷體" w:eastAsia="標楷體" w:hAnsi="標楷體" w:hint="eastAsia"/>
                <w:lang w:eastAsia="zh-HK"/>
              </w:rPr>
              <w:t>序號</w:t>
            </w:r>
          </w:p>
        </w:tc>
        <w:tc>
          <w:tcPr>
            <w:tcW w:w="1200" w:type="dxa"/>
            <w:shd w:val="clear" w:color="auto" w:fill="D9D9D9"/>
          </w:tcPr>
          <w:p w14:paraId="0F12757E" w14:textId="77777777" w:rsidR="00B732F3" w:rsidRPr="00456B60" w:rsidRDefault="00B732F3" w:rsidP="00A71F16">
            <w:pPr>
              <w:jc w:val="center"/>
              <w:rPr>
                <w:rFonts w:ascii="標楷體" w:eastAsia="標楷體" w:hAnsi="標楷體"/>
                <w:lang w:eastAsia="zh-HK"/>
              </w:rPr>
            </w:pPr>
            <w:r w:rsidRPr="00456B60">
              <w:rPr>
                <w:rFonts w:ascii="標楷體" w:eastAsia="標楷體" w:hAnsi="標楷體" w:hint="eastAsia"/>
                <w:lang w:eastAsia="zh-HK"/>
              </w:rPr>
              <w:t>欄位型態</w:t>
            </w:r>
          </w:p>
        </w:tc>
        <w:tc>
          <w:tcPr>
            <w:tcW w:w="1327" w:type="dxa"/>
            <w:shd w:val="clear" w:color="auto" w:fill="D9D9D9"/>
          </w:tcPr>
          <w:p w14:paraId="52322409" w14:textId="77777777" w:rsidR="00B732F3" w:rsidRPr="00456B60" w:rsidRDefault="00B732F3" w:rsidP="00A71F16">
            <w:pPr>
              <w:jc w:val="center"/>
              <w:rPr>
                <w:rFonts w:ascii="標楷體" w:eastAsia="標楷體" w:hAnsi="標楷體"/>
                <w:lang w:eastAsia="zh-HK"/>
              </w:rPr>
            </w:pPr>
            <w:r w:rsidRPr="00456B60">
              <w:rPr>
                <w:rFonts w:ascii="標楷體" w:eastAsia="標楷體" w:hAnsi="標楷體" w:hint="eastAsia"/>
                <w:lang w:eastAsia="zh-HK"/>
              </w:rPr>
              <w:t>欄位名稱</w:t>
            </w:r>
          </w:p>
        </w:tc>
        <w:tc>
          <w:tcPr>
            <w:tcW w:w="3216" w:type="dxa"/>
            <w:shd w:val="clear" w:color="auto" w:fill="D9D9D9"/>
          </w:tcPr>
          <w:p w14:paraId="689D4F20" w14:textId="77777777" w:rsidR="00B732F3" w:rsidRPr="00456B60" w:rsidRDefault="00B732F3" w:rsidP="00A71F16">
            <w:pPr>
              <w:jc w:val="center"/>
              <w:rPr>
                <w:rFonts w:ascii="標楷體" w:eastAsia="標楷體" w:hAnsi="標楷體"/>
              </w:rPr>
            </w:pPr>
            <w:r w:rsidRPr="00456B60">
              <w:rPr>
                <w:rFonts w:ascii="標楷體" w:eastAsia="標楷體" w:hAnsi="標楷體" w:hint="eastAsia"/>
                <w:lang w:eastAsia="zh-HK"/>
              </w:rPr>
              <w:t>資料來源</w:t>
            </w:r>
          </w:p>
        </w:tc>
        <w:tc>
          <w:tcPr>
            <w:tcW w:w="3668" w:type="dxa"/>
            <w:shd w:val="clear" w:color="auto" w:fill="D9D9D9"/>
          </w:tcPr>
          <w:p w14:paraId="75F16101" w14:textId="77777777" w:rsidR="00B732F3" w:rsidRPr="00456B60" w:rsidRDefault="00B732F3" w:rsidP="00A71F16">
            <w:pPr>
              <w:jc w:val="center"/>
              <w:rPr>
                <w:rFonts w:ascii="標楷體" w:eastAsia="標楷體" w:hAnsi="標楷體"/>
                <w:lang w:eastAsia="zh-HK"/>
              </w:rPr>
            </w:pPr>
            <w:r w:rsidRPr="00456B60">
              <w:rPr>
                <w:rFonts w:ascii="標楷體" w:eastAsia="標楷體" w:hAnsi="標楷體" w:hint="eastAsia"/>
                <w:lang w:eastAsia="zh-HK"/>
              </w:rPr>
              <w:t>輸出</w:t>
            </w:r>
            <w:r w:rsidRPr="00456B60">
              <w:rPr>
                <w:rFonts w:ascii="標楷體" w:eastAsia="標楷體" w:hAnsi="標楷體" w:hint="eastAsia"/>
              </w:rPr>
              <w:t>/</w:t>
            </w:r>
            <w:r w:rsidRPr="00456B60">
              <w:rPr>
                <w:rFonts w:ascii="標楷體" w:eastAsia="標楷體" w:hAnsi="標楷體" w:hint="eastAsia"/>
                <w:lang w:eastAsia="zh-HK"/>
              </w:rPr>
              <w:t>功能說明</w:t>
            </w:r>
          </w:p>
        </w:tc>
      </w:tr>
      <w:tr w:rsidR="00B732F3" w:rsidRPr="00456B60" w14:paraId="601F2B58" w14:textId="77777777" w:rsidTr="005E3596">
        <w:tc>
          <w:tcPr>
            <w:tcW w:w="783" w:type="dxa"/>
            <w:shd w:val="clear" w:color="auto" w:fill="auto"/>
          </w:tcPr>
          <w:p w14:paraId="0DC704D9" w14:textId="77777777" w:rsidR="00B732F3" w:rsidRPr="00456B60" w:rsidRDefault="00B732F3" w:rsidP="00A71F16">
            <w:pPr>
              <w:jc w:val="center"/>
              <w:rPr>
                <w:rFonts w:ascii="標楷體" w:eastAsia="標楷體" w:hAnsi="標楷體"/>
                <w:lang w:eastAsia="zh-HK"/>
              </w:rPr>
            </w:pPr>
            <w:r w:rsidRPr="00456B60">
              <w:rPr>
                <w:rFonts w:ascii="標楷體" w:eastAsia="標楷體" w:hAnsi="標楷體" w:hint="eastAsia"/>
              </w:rPr>
              <w:t>1</w:t>
            </w:r>
          </w:p>
        </w:tc>
        <w:tc>
          <w:tcPr>
            <w:tcW w:w="1200" w:type="dxa"/>
            <w:shd w:val="clear" w:color="auto" w:fill="auto"/>
          </w:tcPr>
          <w:p w14:paraId="2711A50B" w14:textId="77777777" w:rsidR="00B732F3" w:rsidRPr="00456B60" w:rsidRDefault="00B732F3" w:rsidP="00A71F16">
            <w:pPr>
              <w:jc w:val="center"/>
              <w:rPr>
                <w:rFonts w:ascii="標楷體" w:eastAsia="標楷體" w:hAnsi="標楷體"/>
                <w:lang w:eastAsia="zh-HK"/>
              </w:rPr>
            </w:pPr>
            <w:r w:rsidRPr="00456B60">
              <w:rPr>
                <w:rFonts w:ascii="標楷體" w:eastAsia="標楷體" w:hAnsi="標楷體" w:hint="eastAsia"/>
                <w:lang w:eastAsia="zh-HK"/>
              </w:rPr>
              <w:t>按鈕</w:t>
            </w:r>
          </w:p>
        </w:tc>
        <w:tc>
          <w:tcPr>
            <w:tcW w:w="1327" w:type="dxa"/>
            <w:shd w:val="clear" w:color="auto" w:fill="auto"/>
          </w:tcPr>
          <w:p w14:paraId="6AF550EA" w14:textId="77777777" w:rsidR="00B732F3" w:rsidRPr="00456B60" w:rsidRDefault="00B732F3" w:rsidP="00A71F16">
            <w:pPr>
              <w:rPr>
                <w:rFonts w:ascii="標楷體" w:eastAsia="標楷體" w:hAnsi="標楷體"/>
                <w:lang w:eastAsia="zh-HK"/>
              </w:rPr>
            </w:pPr>
            <w:r w:rsidRPr="00456B60">
              <w:rPr>
                <w:rFonts w:ascii="標楷體" w:eastAsia="標楷體" w:hAnsi="標楷體" w:hint="eastAsia"/>
                <w:lang w:eastAsia="zh-HK"/>
              </w:rPr>
              <w:t>修改</w:t>
            </w:r>
          </w:p>
        </w:tc>
        <w:tc>
          <w:tcPr>
            <w:tcW w:w="3216" w:type="dxa"/>
            <w:shd w:val="clear" w:color="auto" w:fill="auto"/>
          </w:tcPr>
          <w:p w14:paraId="602E0A81" w14:textId="77777777" w:rsidR="00B732F3" w:rsidRPr="00456B60" w:rsidRDefault="00DD081C" w:rsidP="00A71F16">
            <w:pPr>
              <w:rPr>
                <w:rFonts w:ascii="標楷體" w:eastAsia="標楷體" w:hAnsi="標楷體"/>
                <w:lang w:eastAsia="zh-HK"/>
              </w:rPr>
            </w:pPr>
            <w:r>
              <w:rPr>
                <w:rFonts w:ascii="標楷體" w:eastAsia="標楷體" w:hAnsi="標楷體" w:hint="eastAsia"/>
              </w:rPr>
              <w:t>1.</w:t>
            </w:r>
            <w:r w:rsidR="00B732F3" w:rsidRPr="00456B60">
              <w:rPr>
                <w:rFonts w:ascii="標楷體" w:eastAsia="標楷體" w:hAnsi="標楷體" w:hint="eastAsia"/>
                <w:lang w:eastAsia="zh-HK"/>
              </w:rPr>
              <w:t>根據</w:t>
            </w:r>
            <w:r w:rsidR="009E7B86">
              <w:rPr>
                <w:rFonts w:ascii="標楷體" w:eastAsia="標楷體" w:hAnsi="標楷體" w:hint="eastAsia"/>
              </w:rPr>
              <w:t>[</w:t>
            </w:r>
            <w:r w:rsidR="009E7B86" w:rsidRPr="00456B60">
              <w:rPr>
                <w:rFonts w:ascii="標楷體" w:eastAsia="標楷體" w:hAnsi="標楷體" w:hint="eastAsia"/>
                <w:lang w:eastAsia="zh-HK"/>
              </w:rPr>
              <w:t>申請代號</w:t>
            </w:r>
            <w:r w:rsidR="009E7B86">
              <w:rPr>
                <w:rFonts w:ascii="標楷體" w:eastAsia="標楷體" w:hAnsi="標楷體" w:hint="eastAsia"/>
              </w:rPr>
              <w:t>(</w:t>
            </w:r>
            <w:r w:rsidR="00B732F3" w:rsidRPr="00456B60">
              <w:rPr>
                <w:rFonts w:ascii="標楷體" w:eastAsia="標楷體" w:hAnsi="標楷體"/>
                <w:lang w:eastAsia="zh-HK"/>
              </w:rPr>
              <w:t>AchAuthLog</w:t>
            </w:r>
            <w:r w:rsidR="00B732F3" w:rsidRPr="00456B60">
              <w:rPr>
                <w:rFonts w:ascii="標楷體" w:eastAsia="標楷體" w:hAnsi="標楷體" w:hint="eastAsia"/>
                <w:lang w:eastAsia="zh-HK"/>
              </w:rPr>
              <w:t>.</w:t>
            </w:r>
            <w:r w:rsidR="00B732F3" w:rsidRPr="00456B60">
              <w:rPr>
                <w:rFonts w:ascii="標楷體" w:eastAsia="標楷體" w:hAnsi="標楷體"/>
                <w:lang w:eastAsia="zh-HK"/>
              </w:rPr>
              <w:t>AuthStatus</w:t>
            </w:r>
            <w:r w:rsidR="009E7B86">
              <w:rPr>
                <w:rFonts w:ascii="標楷體" w:eastAsia="標楷體" w:hAnsi="標楷體" w:hint="eastAsia"/>
              </w:rPr>
              <w:t>)]</w:t>
            </w:r>
          </w:p>
          <w:p w14:paraId="6155ED79" w14:textId="77777777" w:rsidR="00B732F3" w:rsidRDefault="00B732F3" w:rsidP="009E7B86">
            <w:pPr>
              <w:rPr>
                <w:rFonts w:ascii="標楷體" w:eastAsia="標楷體" w:hAnsi="標楷體"/>
                <w:lang w:eastAsia="zh-HK"/>
              </w:rPr>
            </w:pPr>
            <w:r w:rsidRPr="00456B60">
              <w:rPr>
                <w:rFonts w:ascii="標楷體" w:eastAsia="標楷體" w:hAnsi="標楷體" w:hint="eastAsia"/>
                <w:lang w:eastAsia="zh-HK"/>
              </w:rPr>
              <w:t>為</w:t>
            </w:r>
            <w:r w:rsidR="000B0BA6">
              <w:rPr>
                <w:rFonts w:ascii="標楷體" w:eastAsia="標楷體" w:hAnsi="標楷體" w:hint="eastAsia"/>
              </w:rPr>
              <w:t>[</w:t>
            </w:r>
            <w:r w:rsidR="009E7B86">
              <w:rPr>
                <w:rFonts w:ascii="標楷體" w:eastAsia="標楷體" w:hAnsi="標楷體" w:hint="eastAsia"/>
                <w:lang w:eastAsia="zh-HK"/>
              </w:rPr>
              <w:t>空白</w:t>
            </w:r>
            <w:r w:rsidR="009E7B86">
              <w:rPr>
                <w:rFonts w:ascii="標楷體" w:eastAsia="標楷體" w:hAnsi="標楷體" w:hint="eastAsia"/>
              </w:rPr>
              <w:t>(</w:t>
            </w:r>
            <w:r w:rsidRPr="00456B60">
              <w:rPr>
                <w:rFonts w:ascii="標楷體" w:eastAsia="標楷體" w:hAnsi="標楷體" w:hint="eastAsia"/>
                <w:lang w:eastAsia="zh-HK"/>
              </w:rPr>
              <w:t>未授權</w:t>
            </w:r>
            <w:r w:rsidR="009E7B86">
              <w:rPr>
                <w:rFonts w:ascii="標楷體" w:eastAsia="標楷體" w:hAnsi="標楷體" w:hint="eastAsia"/>
              </w:rPr>
              <w:t>)</w:t>
            </w:r>
            <w:r w:rsidR="000B0BA6">
              <w:rPr>
                <w:rFonts w:ascii="標楷體" w:eastAsia="標楷體" w:hAnsi="標楷體" w:hint="eastAsia"/>
              </w:rPr>
              <w:t>]</w:t>
            </w:r>
            <w:r w:rsidRPr="00456B60">
              <w:rPr>
                <w:rFonts w:ascii="標楷體" w:eastAsia="標楷體" w:hAnsi="標楷體" w:hint="eastAsia"/>
                <w:lang w:eastAsia="zh-HK"/>
              </w:rPr>
              <w:t>，且</w:t>
            </w:r>
            <w:r w:rsidR="008120FD">
              <w:rPr>
                <w:rFonts w:ascii="標楷體" w:eastAsia="標楷體" w:hAnsi="標楷體" w:hint="eastAsia"/>
              </w:rPr>
              <w:t>[</w:t>
            </w:r>
            <w:r w:rsidR="009E7B86">
              <w:rPr>
                <w:rFonts w:ascii="標楷體" w:eastAsia="標楷體" w:hAnsi="標楷體" w:hint="eastAsia"/>
                <w:lang w:eastAsia="zh-HK"/>
              </w:rPr>
              <w:t>媒體碼</w:t>
            </w:r>
            <w:r w:rsidR="009E7B86">
              <w:rPr>
                <w:rFonts w:ascii="標楷體" w:eastAsia="標楷體" w:hAnsi="標楷體" w:hint="eastAsia"/>
              </w:rPr>
              <w:t>(</w:t>
            </w:r>
            <w:r w:rsidRPr="00456B60">
              <w:rPr>
                <w:rFonts w:ascii="標楷體" w:eastAsia="標楷體" w:hAnsi="標楷體"/>
                <w:lang w:eastAsia="zh-HK"/>
              </w:rPr>
              <w:t>AchAuthLog.MediaCode</w:t>
            </w:r>
            <w:r w:rsidR="009E7B86">
              <w:rPr>
                <w:rFonts w:ascii="標楷體" w:eastAsia="標楷體" w:hAnsi="標楷體" w:hint="eastAsia"/>
              </w:rPr>
              <w:t>)</w:t>
            </w:r>
            <w:r w:rsidR="008120FD">
              <w:rPr>
                <w:rFonts w:ascii="標楷體" w:eastAsia="標楷體" w:hAnsi="標楷體" w:hint="eastAsia"/>
              </w:rPr>
              <w:t>]</w:t>
            </w:r>
            <w:r w:rsidRPr="00456B60">
              <w:rPr>
                <w:rFonts w:ascii="標楷體" w:eastAsia="標楷體" w:hAnsi="標楷體" w:hint="eastAsia"/>
                <w:lang w:eastAsia="zh-HK"/>
              </w:rPr>
              <w:t>為</w:t>
            </w:r>
            <w:r w:rsidR="009E0A1C">
              <w:rPr>
                <w:rFonts w:ascii="標楷體" w:eastAsia="標楷體" w:hAnsi="標楷體" w:hint="eastAsia"/>
                <w:lang w:eastAsia="zh-HK"/>
              </w:rPr>
              <w:t>[</w:t>
            </w:r>
            <w:r w:rsidR="009E7B86">
              <w:rPr>
                <w:rFonts w:ascii="標楷體" w:eastAsia="標楷體" w:hAnsi="標楷體" w:hint="eastAsia"/>
              </w:rPr>
              <w:t>Y</w:t>
            </w:r>
            <w:r w:rsidR="009E7B86">
              <w:rPr>
                <w:rFonts w:ascii="標楷體" w:eastAsia="標楷體" w:hAnsi="標楷體" w:hint="eastAsia"/>
                <w:lang w:eastAsia="zh-HK"/>
              </w:rPr>
              <w:t>.</w:t>
            </w:r>
            <w:r w:rsidR="009E7B86" w:rsidRPr="00456B60">
              <w:rPr>
                <w:rFonts w:ascii="標楷體" w:eastAsia="標楷體" w:hAnsi="標楷體" w:hint="eastAsia"/>
                <w:lang w:eastAsia="zh-HK"/>
              </w:rPr>
              <w:t>已產生媒體</w:t>
            </w:r>
            <w:r w:rsidR="009E0A1C">
              <w:rPr>
                <w:rFonts w:ascii="標楷體" w:eastAsia="標楷體" w:hAnsi="標楷體" w:hint="eastAsia"/>
                <w:lang w:eastAsia="zh-HK"/>
              </w:rPr>
              <w:t>]</w:t>
            </w:r>
            <w:r w:rsidRPr="00456B60">
              <w:rPr>
                <w:rFonts w:ascii="標楷體" w:eastAsia="標楷體" w:hAnsi="標楷體" w:hint="eastAsia"/>
                <w:lang w:eastAsia="zh-HK"/>
              </w:rPr>
              <w:t>則不顯示按鈕</w:t>
            </w:r>
            <w:r w:rsidR="00DD081C">
              <w:rPr>
                <w:rFonts w:ascii="標楷體" w:eastAsia="標楷體" w:hAnsi="標楷體" w:hint="eastAsia"/>
                <w:lang w:eastAsia="zh-HK"/>
              </w:rPr>
              <w:t>。</w:t>
            </w:r>
          </w:p>
          <w:p w14:paraId="38842967" w14:textId="77777777" w:rsidR="00DD081C" w:rsidRPr="00456B60" w:rsidRDefault="00DD081C" w:rsidP="009E7B86">
            <w:pPr>
              <w:rPr>
                <w:rFonts w:ascii="標楷體" w:eastAsia="標楷體" w:hAnsi="標楷體"/>
                <w:lang w:eastAsia="zh-HK"/>
              </w:rPr>
            </w:pPr>
            <w:r>
              <w:rPr>
                <w:rFonts w:ascii="標楷體" w:eastAsia="標楷體" w:hAnsi="標楷體" w:hint="eastAsia"/>
              </w:rPr>
              <w:t>2.</w:t>
            </w:r>
            <w:commentRangeStart w:id="153"/>
            <w:r>
              <w:rPr>
                <w:rFonts w:ascii="標楷體" w:eastAsia="標楷體" w:hAnsi="標楷體" w:hint="eastAsia"/>
                <w:lang w:eastAsia="zh-HK"/>
              </w:rPr>
              <w:t>若該筆是</w:t>
            </w:r>
            <w:r w:rsidRPr="003E1CEB">
              <w:rPr>
                <w:rFonts w:ascii="標楷體" w:eastAsia="標楷體" w:hAnsi="標楷體" w:hint="eastAsia"/>
                <w:lang w:eastAsia="zh-HK"/>
              </w:rPr>
              <w:t>由額度新增授權帳號</w:t>
            </w:r>
            <w:r>
              <w:rPr>
                <w:rFonts w:ascii="標楷體" w:eastAsia="標楷體" w:hAnsi="標楷體" w:hint="eastAsia"/>
                <w:lang w:eastAsia="zh-HK"/>
              </w:rPr>
              <w:t>時</w:t>
            </w:r>
            <w:r w:rsidRPr="00456B60">
              <w:rPr>
                <w:rFonts w:ascii="標楷體" w:eastAsia="標楷體" w:hAnsi="標楷體" w:hint="eastAsia"/>
              </w:rPr>
              <w:t>，</w:t>
            </w:r>
            <w:r w:rsidRPr="003E1CEB">
              <w:rPr>
                <w:rFonts w:ascii="標楷體" w:eastAsia="標楷體" w:hAnsi="標楷體" w:hint="eastAsia"/>
                <w:lang w:eastAsia="zh-HK"/>
              </w:rPr>
              <w:t>需回額度修改授權資料</w:t>
            </w:r>
            <w:r w:rsidRPr="00456B60">
              <w:rPr>
                <w:rFonts w:ascii="標楷體" w:eastAsia="標楷體" w:hAnsi="標楷體" w:hint="eastAsia"/>
              </w:rPr>
              <w:t>，</w:t>
            </w:r>
            <w:r w:rsidRPr="00456B60">
              <w:rPr>
                <w:rFonts w:ascii="標楷體" w:eastAsia="標楷體" w:hAnsi="標楷體" w:hint="eastAsia"/>
                <w:lang w:eastAsia="zh-HK"/>
              </w:rPr>
              <w:t>則不顯示按鈕</w:t>
            </w:r>
            <w:commentRangeEnd w:id="153"/>
            <w:r w:rsidR="00961F36">
              <w:rPr>
                <w:rStyle w:val="afd"/>
              </w:rPr>
              <w:commentReference w:id="153"/>
            </w:r>
            <w:r>
              <w:rPr>
                <w:rFonts w:ascii="標楷體" w:eastAsia="標楷體" w:hAnsi="標楷體" w:hint="eastAsia"/>
                <w:lang w:eastAsia="zh-HK"/>
              </w:rPr>
              <w:t>。</w:t>
            </w:r>
          </w:p>
        </w:tc>
        <w:tc>
          <w:tcPr>
            <w:tcW w:w="3668" w:type="dxa"/>
            <w:shd w:val="clear" w:color="auto" w:fill="auto"/>
          </w:tcPr>
          <w:p w14:paraId="41352438" w14:textId="77777777" w:rsidR="00B732F3" w:rsidRDefault="00B732F3" w:rsidP="00A71F16">
            <w:pPr>
              <w:rPr>
                <w:rFonts w:ascii="標楷體" w:eastAsia="標楷體" w:hAnsi="標楷體"/>
                <w:lang w:eastAsia="zh-HK"/>
              </w:rPr>
            </w:pPr>
            <w:r w:rsidRPr="00456B60">
              <w:rPr>
                <w:rFonts w:ascii="標楷體" w:eastAsia="標楷體" w:hAnsi="標楷體" w:hint="eastAsia"/>
                <w:lang w:eastAsia="zh-HK"/>
              </w:rPr>
              <w:t>修改當筆A</w:t>
            </w:r>
            <w:r w:rsidRPr="00456B60">
              <w:rPr>
                <w:rFonts w:ascii="標楷體" w:eastAsia="標楷體" w:hAnsi="標楷體"/>
                <w:lang w:eastAsia="zh-HK"/>
              </w:rPr>
              <w:t>CH</w:t>
            </w:r>
            <w:r w:rsidRPr="00456B60">
              <w:rPr>
                <w:rFonts w:ascii="標楷體" w:eastAsia="標楷體" w:hAnsi="標楷體" w:hint="eastAsia"/>
                <w:lang w:eastAsia="zh-HK"/>
              </w:rPr>
              <w:t>授權資料</w:t>
            </w:r>
            <w:r w:rsidRPr="00456B60">
              <w:rPr>
                <w:rFonts w:ascii="標楷體" w:eastAsia="標楷體" w:hAnsi="標楷體" w:hint="eastAsia"/>
              </w:rPr>
              <w:t>,連結至</w:t>
            </w:r>
            <w:r w:rsidRPr="00456B60">
              <w:rPr>
                <w:rFonts w:ascii="標楷體" w:eastAsia="標楷體" w:hAnsi="標楷體"/>
              </w:rPr>
              <w:t>【L</w:t>
            </w:r>
            <w:r w:rsidRPr="00456B60">
              <w:rPr>
                <w:rFonts w:ascii="標楷體" w:eastAsia="標楷體" w:hAnsi="標楷體" w:hint="eastAsia"/>
              </w:rPr>
              <w:t>4410 A</w:t>
            </w:r>
            <w:r w:rsidRPr="00456B60">
              <w:rPr>
                <w:rFonts w:ascii="標楷體" w:eastAsia="標楷體" w:hAnsi="標楷體"/>
              </w:rPr>
              <w:t>CH</w:t>
            </w:r>
            <w:r w:rsidRPr="00456B60">
              <w:rPr>
                <w:rFonts w:ascii="標楷體" w:eastAsia="標楷體" w:hAnsi="標楷體" w:hint="eastAsia"/>
              </w:rPr>
              <w:t>授權資料</w:t>
            </w:r>
            <w:r w:rsidRPr="00456B60">
              <w:rPr>
                <w:rFonts w:ascii="標楷體" w:eastAsia="標楷體" w:hAnsi="標楷體"/>
              </w:rPr>
              <w:t>維護】</w:t>
            </w:r>
            <w:r w:rsidRPr="00456B60">
              <w:rPr>
                <w:rFonts w:ascii="標楷體" w:eastAsia="標楷體" w:hAnsi="標楷體" w:hint="eastAsia"/>
              </w:rPr>
              <w:t>，</w:t>
            </w:r>
            <w:r w:rsidRPr="00456B60">
              <w:rPr>
                <w:rFonts w:ascii="標楷體" w:eastAsia="標楷體" w:hAnsi="標楷體" w:hint="eastAsia"/>
                <w:lang w:eastAsia="zh-HK"/>
              </w:rPr>
              <w:t>供修改</w:t>
            </w:r>
            <w:r w:rsidR="00406762" w:rsidRPr="00456B60">
              <w:rPr>
                <w:rFonts w:ascii="標楷體" w:eastAsia="標楷體" w:hAnsi="標楷體" w:hint="eastAsia"/>
              </w:rPr>
              <w:t>A</w:t>
            </w:r>
            <w:r w:rsidR="00406762" w:rsidRPr="00456B60">
              <w:rPr>
                <w:rFonts w:ascii="標楷體" w:eastAsia="標楷體" w:hAnsi="標楷體"/>
              </w:rPr>
              <w:t>CH</w:t>
            </w:r>
            <w:r w:rsidRPr="00456B60">
              <w:rPr>
                <w:rFonts w:ascii="標楷體" w:eastAsia="標楷體" w:hAnsi="標楷體" w:hint="eastAsia"/>
                <w:lang w:eastAsia="zh-HK"/>
              </w:rPr>
              <w:t>授權資料</w:t>
            </w:r>
            <w:r w:rsidR="00DD081C">
              <w:rPr>
                <w:rFonts w:ascii="標楷體" w:eastAsia="標楷體" w:hAnsi="標楷體" w:hint="eastAsia"/>
                <w:lang w:eastAsia="zh-HK"/>
              </w:rPr>
              <w:t>。</w:t>
            </w:r>
          </w:p>
          <w:p w14:paraId="2EBB3CFB" w14:textId="77777777" w:rsidR="003E1CEB" w:rsidRPr="00456B60" w:rsidRDefault="003E1CEB" w:rsidP="00DD081C">
            <w:pPr>
              <w:rPr>
                <w:rFonts w:ascii="標楷體" w:eastAsia="標楷體" w:hAnsi="標楷體"/>
                <w:lang w:eastAsia="zh-HK"/>
              </w:rPr>
            </w:pPr>
          </w:p>
        </w:tc>
      </w:tr>
      <w:tr w:rsidR="00B732F3" w:rsidRPr="00456B60" w14:paraId="133826DE" w14:textId="77777777" w:rsidTr="005E3596">
        <w:tc>
          <w:tcPr>
            <w:tcW w:w="783" w:type="dxa"/>
            <w:shd w:val="clear" w:color="auto" w:fill="auto"/>
          </w:tcPr>
          <w:p w14:paraId="26CEB7B8" w14:textId="77777777" w:rsidR="00B732F3" w:rsidRPr="00456B60" w:rsidRDefault="00B732F3" w:rsidP="00A71F16">
            <w:pPr>
              <w:jc w:val="center"/>
              <w:rPr>
                <w:rFonts w:ascii="標楷體" w:eastAsia="標楷體" w:hAnsi="標楷體"/>
              </w:rPr>
            </w:pPr>
            <w:r w:rsidRPr="00456B60">
              <w:rPr>
                <w:rFonts w:ascii="標楷體" w:eastAsia="標楷體" w:hAnsi="標楷體" w:hint="eastAsia"/>
              </w:rPr>
              <w:t>2</w:t>
            </w:r>
          </w:p>
        </w:tc>
        <w:tc>
          <w:tcPr>
            <w:tcW w:w="1200" w:type="dxa"/>
            <w:shd w:val="clear" w:color="auto" w:fill="auto"/>
          </w:tcPr>
          <w:p w14:paraId="636AE522" w14:textId="77777777" w:rsidR="00B732F3" w:rsidRPr="00456B60" w:rsidRDefault="00B732F3" w:rsidP="00A71F16">
            <w:pPr>
              <w:jc w:val="center"/>
              <w:rPr>
                <w:rFonts w:ascii="標楷體" w:eastAsia="標楷體" w:hAnsi="標楷體"/>
                <w:lang w:eastAsia="zh-HK"/>
              </w:rPr>
            </w:pPr>
            <w:r w:rsidRPr="00456B60">
              <w:rPr>
                <w:rFonts w:ascii="標楷體" w:eastAsia="標楷體" w:hAnsi="標楷體" w:hint="eastAsia"/>
                <w:lang w:eastAsia="zh-HK"/>
              </w:rPr>
              <w:t>按鈕</w:t>
            </w:r>
          </w:p>
        </w:tc>
        <w:tc>
          <w:tcPr>
            <w:tcW w:w="1327" w:type="dxa"/>
            <w:shd w:val="clear" w:color="auto" w:fill="auto"/>
          </w:tcPr>
          <w:p w14:paraId="16E53AA5" w14:textId="77777777" w:rsidR="00B732F3" w:rsidRPr="00456B60" w:rsidRDefault="00B732F3" w:rsidP="00A71F16">
            <w:pPr>
              <w:rPr>
                <w:rFonts w:ascii="標楷體" w:eastAsia="標楷體" w:hAnsi="標楷體"/>
                <w:lang w:eastAsia="zh-HK"/>
              </w:rPr>
            </w:pPr>
            <w:r w:rsidRPr="00456B60">
              <w:rPr>
                <w:rFonts w:ascii="標楷體" w:eastAsia="標楷體" w:hAnsi="標楷體" w:hint="eastAsia"/>
                <w:lang w:eastAsia="zh-HK"/>
              </w:rPr>
              <w:t>刪除</w:t>
            </w:r>
          </w:p>
        </w:tc>
        <w:tc>
          <w:tcPr>
            <w:tcW w:w="3216" w:type="dxa"/>
            <w:shd w:val="clear" w:color="auto" w:fill="auto"/>
          </w:tcPr>
          <w:p w14:paraId="730797FE" w14:textId="77777777" w:rsidR="00B732F3" w:rsidRDefault="00DD081C" w:rsidP="00A71F16">
            <w:pPr>
              <w:rPr>
                <w:rFonts w:ascii="標楷體" w:eastAsia="標楷體" w:hAnsi="標楷體"/>
                <w:lang w:eastAsia="zh-HK"/>
              </w:rPr>
            </w:pPr>
            <w:r>
              <w:rPr>
                <w:rFonts w:ascii="標楷體" w:eastAsia="標楷體" w:hAnsi="標楷體" w:hint="eastAsia"/>
              </w:rPr>
              <w:t>1.</w:t>
            </w:r>
            <w:r w:rsidR="008120FD" w:rsidRPr="008120FD">
              <w:rPr>
                <w:rFonts w:ascii="標楷體" w:eastAsia="標楷體" w:hAnsi="標楷體" w:hint="eastAsia"/>
                <w:lang w:eastAsia="zh-HK"/>
              </w:rPr>
              <w:t>[媒體碼(AchAuthLog.MediaCode)]為</w:t>
            </w:r>
            <w:r w:rsidR="009E0A1C">
              <w:rPr>
                <w:rFonts w:ascii="標楷體" w:eastAsia="標楷體" w:hAnsi="標楷體" w:hint="eastAsia"/>
                <w:lang w:eastAsia="zh-HK"/>
              </w:rPr>
              <w:t>[</w:t>
            </w:r>
            <w:r w:rsidR="008120FD" w:rsidRPr="008120FD">
              <w:rPr>
                <w:rFonts w:ascii="標楷體" w:eastAsia="標楷體" w:hAnsi="標楷體" w:hint="eastAsia"/>
                <w:lang w:eastAsia="zh-HK"/>
              </w:rPr>
              <w:t>Y.已產生媒體</w:t>
            </w:r>
            <w:r w:rsidR="009E0A1C">
              <w:rPr>
                <w:rFonts w:ascii="標楷體" w:eastAsia="標楷體" w:hAnsi="標楷體" w:hint="eastAsia"/>
                <w:lang w:eastAsia="zh-HK"/>
              </w:rPr>
              <w:t>]</w:t>
            </w:r>
            <w:r w:rsidR="008120FD" w:rsidRPr="008120FD">
              <w:rPr>
                <w:rFonts w:ascii="標楷體" w:eastAsia="標楷體" w:hAnsi="標楷體" w:hint="eastAsia"/>
                <w:lang w:eastAsia="zh-HK"/>
              </w:rPr>
              <w:t>則不顯示按鈕</w:t>
            </w:r>
            <w:r>
              <w:rPr>
                <w:rFonts w:ascii="標楷體" w:eastAsia="標楷體" w:hAnsi="標楷體" w:hint="eastAsia"/>
                <w:lang w:eastAsia="zh-HK"/>
              </w:rPr>
              <w:t>。</w:t>
            </w:r>
          </w:p>
          <w:p w14:paraId="055ED321" w14:textId="77777777" w:rsidR="00DD081C" w:rsidRPr="00456B60" w:rsidRDefault="00DD081C" w:rsidP="00A71F16">
            <w:pPr>
              <w:rPr>
                <w:rFonts w:ascii="標楷體" w:eastAsia="標楷體" w:hAnsi="標楷體"/>
                <w:lang w:eastAsia="zh-HK"/>
              </w:rPr>
            </w:pPr>
            <w:r>
              <w:rPr>
                <w:rFonts w:ascii="標楷體" w:eastAsia="標楷體" w:hAnsi="標楷體" w:hint="eastAsia"/>
              </w:rPr>
              <w:t>2.若該筆是</w:t>
            </w:r>
            <w:r w:rsidRPr="003E1CEB">
              <w:rPr>
                <w:rFonts w:ascii="標楷體" w:eastAsia="標楷體" w:hAnsi="標楷體" w:hint="eastAsia"/>
              </w:rPr>
              <w:t>由額度新增授權帳號</w:t>
            </w:r>
            <w:r>
              <w:rPr>
                <w:rFonts w:ascii="標楷體" w:eastAsia="標楷體" w:hAnsi="標楷體" w:hint="eastAsia"/>
              </w:rPr>
              <w:t>時</w:t>
            </w:r>
            <w:r w:rsidRPr="00456B60">
              <w:rPr>
                <w:rFonts w:ascii="標楷體" w:eastAsia="標楷體" w:hAnsi="標楷體" w:hint="eastAsia"/>
              </w:rPr>
              <w:t>，</w:t>
            </w:r>
            <w:r w:rsidRPr="003E1CEB">
              <w:rPr>
                <w:rFonts w:ascii="標楷體" w:eastAsia="標楷體" w:hAnsi="標楷體" w:hint="eastAsia"/>
              </w:rPr>
              <w:t>需回額度</w:t>
            </w:r>
            <w:r w:rsidRPr="00456B60">
              <w:rPr>
                <w:rFonts w:ascii="標楷體" w:eastAsia="標楷體" w:hAnsi="標楷體" w:hint="eastAsia"/>
              </w:rPr>
              <w:t>刪除</w:t>
            </w:r>
            <w:r w:rsidRPr="003E1CEB">
              <w:rPr>
                <w:rFonts w:ascii="標楷體" w:eastAsia="標楷體" w:hAnsi="標楷體" w:hint="eastAsia"/>
              </w:rPr>
              <w:t>授權</w:t>
            </w:r>
            <w:r w:rsidRPr="003E1CEB">
              <w:rPr>
                <w:rFonts w:ascii="標楷體" w:eastAsia="標楷體" w:hAnsi="標楷體" w:hint="eastAsia"/>
              </w:rPr>
              <w:lastRenderedPageBreak/>
              <w:t>資料</w:t>
            </w:r>
            <w:r w:rsidRPr="00456B60">
              <w:rPr>
                <w:rFonts w:ascii="標楷體" w:eastAsia="標楷體" w:hAnsi="標楷體" w:hint="eastAsia"/>
              </w:rPr>
              <w:t>，</w:t>
            </w:r>
            <w:r w:rsidRPr="00456B60">
              <w:rPr>
                <w:rFonts w:ascii="標楷體" w:eastAsia="標楷體" w:hAnsi="標楷體" w:hint="eastAsia"/>
                <w:lang w:eastAsia="zh-HK"/>
              </w:rPr>
              <w:t>則不顯示按鈕</w:t>
            </w:r>
            <w:r>
              <w:rPr>
                <w:rFonts w:ascii="標楷體" w:eastAsia="標楷體" w:hAnsi="標楷體" w:hint="eastAsia"/>
                <w:lang w:eastAsia="zh-HK"/>
              </w:rPr>
              <w:t>。</w:t>
            </w:r>
          </w:p>
        </w:tc>
        <w:tc>
          <w:tcPr>
            <w:tcW w:w="3668" w:type="dxa"/>
            <w:shd w:val="clear" w:color="auto" w:fill="auto"/>
          </w:tcPr>
          <w:p w14:paraId="21D6432D" w14:textId="77777777" w:rsidR="00B732F3" w:rsidRDefault="00B732F3" w:rsidP="00DD081C">
            <w:pPr>
              <w:rPr>
                <w:rFonts w:ascii="標楷體" w:eastAsia="標楷體" w:hAnsi="標楷體"/>
              </w:rPr>
            </w:pPr>
            <w:r w:rsidRPr="00456B60">
              <w:rPr>
                <w:rFonts w:ascii="標楷體" w:eastAsia="標楷體" w:hAnsi="標楷體" w:hint="eastAsia"/>
              </w:rPr>
              <w:lastRenderedPageBreak/>
              <w:t>刪除當筆A</w:t>
            </w:r>
            <w:r w:rsidRPr="00456B60">
              <w:rPr>
                <w:rFonts w:ascii="標楷體" w:eastAsia="標楷體" w:hAnsi="標楷體"/>
              </w:rPr>
              <w:t>CH</w:t>
            </w:r>
            <w:r w:rsidRPr="00456B60">
              <w:rPr>
                <w:rFonts w:ascii="標楷體" w:eastAsia="標楷體" w:hAnsi="標楷體" w:hint="eastAsia"/>
              </w:rPr>
              <w:t>授權資料,連結至</w:t>
            </w:r>
            <w:r w:rsidRPr="00456B60">
              <w:rPr>
                <w:rFonts w:ascii="標楷體" w:eastAsia="標楷體" w:hAnsi="標楷體"/>
              </w:rPr>
              <w:t>【L</w:t>
            </w:r>
            <w:r w:rsidRPr="00456B60">
              <w:rPr>
                <w:rFonts w:ascii="標楷體" w:eastAsia="標楷體" w:hAnsi="標楷體" w:hint="eastAsia"/>
              </w:rPr>
              <w:t>4410 A</w:t>
            </w:r>
            <w:r w:rsidRPr="00456B60">
              <w:rPr>
                <w:rFonts w:ascii="標楷體" w:eastAsia="標楷體" w:hAnsi="標楷體"/>
              </w:rPr>
              <w:t>CH</w:t>
            </w:r>
            <w:r w:rsidRPr="00456B60">
              <w:rPr>
                <w:rFonts w:ascii="標楷體" w:eastAsia="標楷體" w:hAnsi="標楷體" w:hint="eastAsia"/>
              </w:rPr>
              <w:t>授權資料</w:t>
            </w:r>
            <w:r w:rsidRPr="00456B60">
              <w:rPr>
                <w:rFonts w:ascii="標楷體" w:eastAsia="標楷體" w:hAnsi="標楷體"/>
              </w:rPr>
              <w:t>維護】</w:t>
            </w:r>
            <w:r w:rsidRPr="00456B60">
              <w:rPr>
                <w:rFonts w:ascii="標楷體" w:eastAsia="標楷體" w:hAnsi="標楷體" w:hint="eastAsia"/>
              </w:rPr>
              <w:t>，供刪除A</w:t>
            </w:r>
            <w:r w:rsidRPr="00456B60">
              <w:rPr>
                <w:rFonts w:ascii="標楷體" w:eastAsia="標楷體" w:hAnsi="標楷體"/>
              </w:rPr>
              <w:t>CH</w:t>
            </w:r>
            <w:r w:rsidRPr="00456B60">
              <w:rPr>
                <w:rFonts w:ascii="標楷體" w:eastAsia="標楷體" w:hAnsi="標楷體" w:hint="eastAsia"/>
              </w:rPr>
              <w:t>授權資料</w:t>
            </w:r>
            <w:r w:rsidR="00DD081C">
              <w:rPr>
                <w:rFonts w:ascii="標楷體" w:eastAsia="標楷體" w:hAnsi="標楷體" w:hint="eastAsia"/>
              </w:rPr>
              <w:t>。</w:t>
            </w:r>
          </w:p>
          <w:p w14:paraId="33DBD2F1" w14:textId="77777777" w:rsidR="00DD081C" w:rsidRPr="00456B60" w:rsidRDefault="00DD081C" w:rsidP="00DD081C">
            <w:pPr>
              <w:rPr>
                <w:rFonts w:ascii="標楷體" w:eastAsia="標楷體" w:hAnsi="標楷體"/>
              </w:rPr>
            </w:pPr>
          </w:p>
        </w:tc>
      </w:tr>
      <w:tr w:rsidR="00B732F3" w:rsidRPr="00456B60" w14:paraId="3B014489" w14:textId="77777777" w:rsidTr="005E3596">
        <w:tc>
          <w:tcPr>
            <w:tcW w:w="783" w:type="dxa"/>
            <w:shd w:val="clear" w:color="auto" w:fill="auto"/>
          </w:tcPr>
          <w:p w14:paraId="6C37D8C7" w14:textId="77777777" w:rsidR="00B732F3" w:rsidRPr="00456B60" w:rsidRDefault="00B732F3" w:rsidP="00A71F16">
            <w:pPr>
              <w:jc w:val="center"/>
              <w:rPr>
                <w:rFonts w:ascii="標楷體" w:eastAsia="標楷體" w:hAnsi="標楷體"/>
              </w:rPr>
            </w:pPr>
            <w:r w:rsidRPr="00456B60">
              <w:rPr>
                <w:rFonts w:ascii="標楷體" w:eastAsia="標楷體" w:hAnsi="標楷體" w:hint="eastAsia"/>
              </w:rPr>
              <w:t>3</w:t>
            </w:r>
          </w:p>
        </w:tc>
        <w:tc>
          <w:tcPr>
            <w:tcW w:w="1200" w:type="dxa"/>
            <w:shd w:val="clear" w:color="auto" w:fill="auto"/>
          </w:tcPr>
          <w:p w14:paraId="35844B18" w14:textId="77777777" w:rsidR="00B732F3" w:rsidRPr="00456B60" w:rsidRDefault="00B732F3" w:rsidP="00A71F16">
            <w:pPr>
              <w:jc w:val="center"/>
              <w:rPr>
                <w:rFonts w:ascii="標楷體" w:eastAsia="標楷體" w:hAnsi="標楷體"/>
                <w:lang w:eastAsia="zh-HK"/>
              </w:rPr>
            </w:pPr>
            <w:r w:rsidRPr="00456B60">
              <w:rPr>
                <w:rFonts w:ascii="標楷體" w:eastAsia="標楷體" w:hAnsi="標楷體" w:hint="eastAsia"/>
                <w:lang w:eastAsia="zh-HK"/>
              </w:rPr>
              <w:t>按鈕</w:t>
            </w:r>
          </w:p>
        </w:tc>
        <w:tc>
          <w:tcPr>
            <w:tcW w:w="1327" w:type="dxa"/>
            <w:shd w:val="clear" w:color="auto" w:fill="auto"/>
          </w:tcPr>
          <w:p w14:paraId="2F41BADA" w14:textId="77777777" w:rsidR="00B732F3" w:rsidRPr="00456B60" w:rsidRDefault="00B732F3" w:rsidP="00A71F16">
            <w:pPr>
              <w:rPr>
                <w:rFonts w:ascii="標楷體" w:eastAsia="標楷體" w:hAnsi="標楷體"/>
                <w:lang w:eastAsia="zh-HK"/>
              </w:rPr>
            </w:pPr>
            <w:r w:rsidRPr="00456B60">
              <w:rPr>
                <w:rFonts w:ascii="標楷體" w:eastAsia="標楷體" w:hAnsi="標楷體" w:hint="eastAsia"/>
                <w:lang w:eastAsia="zh-HK"/>
              </w:rPr>
              <w:t>查詢</w:t>
            </w:r>
          </w:p>
        </w:tc>
        <w:tc>
          <w:tcPr>
            <w:tcW w:w="3216" w:type="dxa"/>
            <w:shd w:val="clear" w:color="auto" w:fill="auto"/>
          </w:tcPr>
          <w:p w14:paraId="07A9FC97" w14:textId="77777777" w:rsidR="00B732F3" w:rsidRPr="00456B60" w:rsidRDefault="00B732F3" w:rsidP="00A71F16">
            <w:pPr>
              <w:rPr>
                <w:rFonts w:ascii="標楷體" w:eastAsia="標楷體" w:hAnsi="標楷體"/>
                <w:lang w:eastAsia="zh-HK"/>
              </w:rPr>
            </w:pPr>
          </w:p>
        </w:tc>
        <w:tc>
          <w:tcPr>
            <w:tcW w:w="3668" w:type="dxa"/>
            <w:shd w:val="clear" w:color="auto" w:fill="auto"/>
          </w:tcPr>
          <w:p w14:paraId="1F4BD399" w14:textId="77777777" w:rsidR="00B732F3" w:rsidRPr="00456B60" w:rsidRDefault="00B732F3" w:rsidP="00A71F16">
            <w:pPr>
              <w:rPr>
                <w:rFonts w:ascii="標楷體" w:eastAsia="標楷體" w:hAnsi="標楷體"/>
                <w:lang w:eastAsia="zh-HK"/>
              </w:rPr>
            </w:pPr>
            <w:r w:rsidRPr="00456B60">
              <w:rPr>
                <w:rFonts w:ascii="標楷體" w:eastAsia="標楷體" w:hAnsi="標楷體" w:hint="eastAsia"/>
                <w:lang w:eastAsia="zh-HK"/>
              </w:rPr>
              <w:t>查詢當筆A</w:t>
            </w:r>
            <w:r w:rsidRPr="00456B60">
              <w:rPr>
                <w:rFonts w:ascii="標楷體" w:eastAsia="標楷體" w:hAnsi="標楷體"/>
                <w:lang w:eastAsia="zh-HK"/>
              </w:rPr>
              <w:t>CH</w:t>
            </w:r>
            <w:r w:rsidRPr="00456B60">
              <w:rPr>
                <w:rFonts w:ascii="標楷體" w:eastAsia="標楷體" w:hAnsi="標楷體" w:hint="eastAsia"/>
                <w:lang w:eastAsia="zh-HK"/>
              </w:rPr>
              <w:t>授權資料</w:t>
            </w:r>
            <w:r w:rsidRPr="00456B60">
              <w:rPr>
                <w:rFonts w:ascii="標楷體" w:eastAsia="標楷體" w:hAnsi="標楷體" w:hint="eastAsia"/>
              </w:rPr>
              <w:t>,連結至</w:t>
            </w:r>
            <w:r w:rsidRPr="00456B60">
              <w:rPr>
                <w:rFonts w:ascii="標楷體" w:eastAsia="標楷體" w:hAnsi="標楷體"/>
              </w:rPr>
              <w:t>【L</w:t>
            </w:r>
            <w:r w:rsidRPr="00456B60">
              <w:rPr>
                <w:rFonts w:ascii="標楷體" w:eastAsia="標楷體" w:hAnsi="標楷體" w:hint="eastAsia"/>
              </w:rPr>
              <w:t>4410 A</w:t>
            </w:r>
            <w:r w:rsidRPr="00456B60">
              <w:rPr>
                <w:rFonts w:ascii="標楷體" w:eastAsia="標楷體" w:hAnsi="標楷體"/>
              </w:rPr>
              <w:t>CH</w:t>
            </w:r>
            <w:r w:rsidRPr="00456B60">
              <w:rPr>
                <w:rFonts w:ascii="標楷體" w:eastAsia="標楷體" w:hAnsi="標楷體" w:hint="eastAsia"/>
              </w:rPr>
              <w:t>授權資料</w:t>
            </w:r>
            <w:r w:rsidRPr="00456B60">
              <w:rPr>
                <w:rFonts w:ascii="標楷體" w:eastAsia="標楷體" w:hAnsi="標楷體"/>
              </w:rPr>
              <w:t>維護】</w:t>
            </w:r>
            <w:r w:rsidRPr="00456B60">
              <w:rPr>
                <w:rFonts w:ascii="標楷體" w:eastAsia="標楷體" w:hAnsi="標楷體" w:hint="eastAsia"/>
              </w:rPr>
              <w:t>，</w:t>
            </w:r>
            <w:r w:rsidRPr="00456B60">
              <w:rPr>
                <w:rFonts w:ascii="標楷體" w:eastAsia="標楷體" w:hAnsi="標楷體" w:hint="eastAsia"/>
                <w:lang w:eastAsia="zh-HK"/>
              </w:rPr>
              <w:t>供查詢A</w:t>
            </w:r>
            <w:r w:rsidRPr="00456B60">
              <w:rPr>
                <w:rFonts w:ascii="標楷體" w:eastAsia="標楷體" w:hAnsi="標楷體"/>
                <w:lang w:eastAsia="zh-HK"/>
              </w:rPr>
              <w:t>CH</w:t>
            </w:r>
            <w:r w:rsidRPr="00456B60">
              <w:rPr>
                <w:rFonts w:ascii="標楷體" w:eastAsia="標楷體" w:hAnsi="標楷體" w:hint="eastAsia"/>
                <w:lang w:eastAsia="zh-HK"/>
              </w:rPr>
              <w:t>授權資料</w:t>
            </w:r>
          </w:p>
        </w:tc>
      </w:tr>
      <w:tr w:rsidR="00FC0A0B" w:rsidRPr="00456B60" w14:paraId="32C44437" w14:textId="77777777" w:rsidTr="005E3596">
        <w:tc>
          <w:tcPr>
            <w:tcW w:w="783" w:type="dxa"/>
            <w:shd w:val="clear" w:color="auto" w:fill="auto"/>
          </w:tcPr>
          <w:p w14:paraId="3AAF1F33" w14:textId="77777777" w:rsidR="00FC0A0B" w:rsidRPr="00456B60" w:rsidRDefault="005E2470" w:rsidP="00FC0A0B">
            <w:pPr>
              <w:jc w:val="center"/>
              <w:rPr>
                <w:rFonts w:ascii="標楷體" w:eastAsia="標楷體" w:hAnsi="標楷體"/>
              </w:rPr>
            </w:pPr>
            <w:r>
              <w:rPr>
                <w:rFonts w:ascii="標楷體" w:eastAsia="標楷體" w:hAnsi="標楷體" w:hint="eastAsia"/>
              </w:rPr>
              <w:t>4</w:t>
            </w:r>
          </w:p>
        </w:tc>
        <w:tc>
          <w:tcPr>
            <w:tcW w:w="1200" w:type="dxa"/>
            <w:shd w:val="clear" w:color="auto" w:fill="auto"/>
          </w:tcPr>
          <w:p w14:paraId="6B4CC2CA" w14:textId="77777777" w:rsidR="00FC0A0B" w:rsidRPr="00456B60" w:rsidRDefault="00FC0A0B" w:rsidP="00FC0A0B">
            <w:pPr>
              <w:jc w:val="center"/>
              <w:rPr>
                <w:rFonts w:ascii="標楷體" w:eastAsia="標楷體" w:hAnsi="標楷體"/>
                <w:lang w:eastAsia="zh-HK"/>
              </w:rPr>
            </w:pPr>
            <w:r w:rsidRPr="00456B60">
              <w:rPr>
                <w:rFonts w:ascii="標楷體" w:eastAsia="標楷體" w:hAnsi="標楷體" w:hint="eastAsia"/>
                <w:lang w:eastAsia="zh-HK"/>
              </w:rPr>
              <w:t>資料</w:t>
            </w:r>
          </w:p>
        </w:tc>
        <w:tc>
          <w:tcPr>
            <w:tcW w:w="1327" w:type="dxa"/>
            <w:shd w:val="clear" w:color="auto" w:fill="auto"/>
          </w:tcPr>
          <w:p w14:paraId="7AD9A25C" w14:textId="77777777" w:rsidR="00FC0A0B" w:rsidRPr="00456B60" w:rsidRDefault="00FC0A0B" w:rsidP="00FC0A0B">
            <w:pPr>
              <w:rPr>
                <w:rFonts w:ascii="標楷體" w:eastAsia="標楷體" w:hAnsi="標楷體"/>
                <w:lang w:eastAsia="zh-HK"/>
              </w:rPr>
            </w:pPr>
            <w:r w:rsidRPr="00456B60">
              <w:rPr>
                <w:rFonts w:ascii="標楷體" w:eastAsia="標楷體" w:hAnsi="標楷體" w:hint="eastAsia"/>
                <w:lang w:eastAsia="zh-HK"/>
              </w:rPr>
              <w:t>戶號</w:t>
            </w:r>
          </w:p>
        </w:tc>
        <w:tc>
          <w:tcPr>
            <w:tcW w:w="3216" w:type="dxa"/>
            <w:shd w:val="clear" w:color="auto" w:fill="auto"/>
          </w:tcPr>
          <w:p w14:paraId="0A36A1AE" w14:textId="77777777" w:rsidR="00FC0A0B" w:rsidRPr="00456B60" w:rsidRDefault="00FC0A0B" w:rsidP="00FC0A0B">
            <w:pPr>
              <w:rPr>
                <w:rFonts w:ascii="標楷體" w:eastAsia="標楷體" w:hAnsi="標楷體"/>
                <w:lang w:eastAsia="zh-HK"/>
              </w:rPr>
            </w:pPr>
            <w:r w:rsidRPr="00456B60">
              <w:rPr>
                <w:rFonts w:ascii="標楷體" w:eastAsia="標楷體" w:hAnsi="標楷體"/>
                <w:lang w:eastAsia="zh-HK"/>
              </w:rPr>
              <w:t>AchAuthLog.</w:t>
            </w:r>
            <w:r w:rsidRPr="00456B60">
              <w:rPr>
                <w:rFonts w:ascii="標楷體" w:eastAsia="標楷體" w:hAnsi="標楷體" w:hint="eastAsia"/>
              </w:rPr>
              <w:t>C</w:t>
            </w:r>
            <w:r w:rsidRPr="00456B60">
              <w:rPr>
                <w:rFonts w:ascii="標楷體" w:eastAsia="標楷體" w:hAnsi="標楷體" w:hint="eastAsia"/>
                <w:lang w:eastAsia="zh-HK"/>
              </w:rPr>
              <w:t>u</w:t>
            </w:r>
            <w:r w:rsidRPr="00456B60">
              <w:rPr>
                <w:rFonts w:ascii="標楷體" w:eastAsia="標楷體" w:hAnsi="標楷體"/>
                <w:lang w:eastAsia="zh-HK"/>
              </w:rPr>
              <w:t>stNo</w:t>
            </w:r>
          </w:p>
        </w:tc>
        <w:tc>
          <w:tcPr>
            <w:tcW w:w="3668" w:type="dxa"/>
            <w:shd w:val="clear" w:color="auto" w:fill="auto"/>
          </w:tcPr>
          <w:p w14:paraId="6CE5463B" w14:textId="77777777" w:rsidR="00FC0A0B" w:rsidRPr="00456B60" w:rsidRDefault="00FC0A0B" w:rsidP="00FC0A0B">
            <w:pPr>
              <w:rPr>
                <w:rFonts w:ascii="標楷體" w:eastAsia="標楷體" w:hAnsi="標楷體"/>
                <w:lang w:eastAsia="zh-HK"/>
              </w:rPr>
            </w:pPr>
          </w:p>
        </w:tc>
      </w:tr>
      <w:tr w:rsidR="00FC0A0B" w:rsidRPr="00456B60" w14:paraId="5B3DF03B" w14:textId="77777777" w:rsidTr="005E3596">
        <w:tc>
          <w:tcPr>
            <w:tcW w:w="783" w:type="dxa"/>
            <w:shd w:val="clear" w:color="auto" w:fill="auto"/>
          </w:tcPr>
          <w:p w14:paraId="2E79B258" w14:textId="77777777" w:rsidR="00FC0A0B" w:rsidRPr="00456B60" w:rsidRDefault="005E2470" w:rsidP="00FC0A0B">
            <w:pPr>
              <w:jc w:val="center"/>
              <w:rPr>
                <w:rFonts w:ascii="標楷體" w:eastAsia="標楷體" w:hAnsi="標楷體"/>
              </w:rPr>
            </w:pPr>
            <w:r>
              <w:rPr>
                <w:rFonts w:ascii="標楷體" w:eastAsia="標楷體" w:hAnsi="標楷體" w:hint="eastAsia"/>
              </w:rPr>
              <w:t>5</w:t>
            </w:r>
          </w:p>
        </w:tc>
        <w:tc>
          <w:tcPr>
            <w:tcW w:w="1200" w:type="dxa"/>
            <w:shd w:val="clear" w:color="auto" w:fill="auto"/>
          </w:tcPr>
          <w:p w14:paraId="0DBBB4EF" w14:textId="77777777" w:rsidR="00FC0A0B" w:rsidRPr="00456B60" w:rsidRDefault="00FC0A0B" w:rsidP="00FC0A0B">
            <w:pPr>
              <w:jc w:val="center"/>
              <w:rPr>
                <w:rFonts w:ascii="標楷體" w:eastAsia="標楷體" w:hAnsi="標楷體"/>
                <w:lang w:eastAsia="zh-HK"/>
              </w:rPr>
            </w:pPr>
            <w:r w:rsidRPr="00456B60">
              <w:rPr>
                <w:rFonts w:ascii="標楷體" w:eastAsia="標楷體" w:hAnsi="標楷體" w:hint="eastAsia"/>
                <w:lang w:eastAsia="zh-HK"/>
              </w:rPr>
              <w:t>資料</w:t>
            </w:r>
          </w:p>
        </w:tc>
        <w:tc>
          <w:tcPr>
            <w:tcW w:w="1327" w:type="dxa"/>
            <w:shd w:val="clear" w:color="auto" w:fill="auto"/>
          </w:tcPr>
          <w:p w14:paraId="7518FBEE" w14:textId="77777777" w:rsidR="00FC0A0B" w:rsidRPr="00456B60" w:rsidRDefault="00FC0A0B" w:rsidP="00FC0A0B">
            <w:pPr>
              <w:rPr>
                <w:rFonts w:ascii="標楷體" w:eastAsia="標楷體" w:hAnsi="標楷體"/>
                <w:lang w:eastAsia="zh-HK"/>
              </w:rPr>
            </w:pPr>
            <w:r w:rsidRPr="00456B60">
              <w:rPr>
                <w:rFonts w:ascii="標楷體" w:eastAsia="標楷體" w:hAnsi="標楷體" w:hint="eastAsia"/>
                <w:lang w:eastAsia="zh-HK"/>
              </w:rPr>
              <w:t>扣款銀行</w:t>
            </w:r>
          </w:p>
        </w:tc>
        <w:tc>
          <w:tcPr>
            <w:tcW w:w="3216" w:type="dxa"/>
            <w:shd w:val="clear" w:color="auto" w:fill="auto"/>
          </w:tcPr>
          <w:p w14:paraId="5A85C1C3" w14:textId="77777777" w:rsidR="00FC0A0B" w:rsidRPr="00456B60" w:rsidRDefault="00FC0A0B" w:rsidP="00FC0A0B">
            <w:pPr>
              <w:rPr>
                <w:rFonts w:ascii="標楷體" w:eastAsia="標楷體" w:hAnsi="標楷體"/>
                <w:lang w:eastAsia="zh-HK"/>
              </w:rPr>
            </w:pPr>
            <w:r w:rsidRPr="00456B60">
              <w:rPr>
                <w:rFonts w:ascii="標楷體" w:eastAsia="標楷體" w:hAnsi="標楷體"/>
                <w:lang w:eastAsia="zh-HK"/>
              </w:rPr>
              <w:t>AchAuthLog.RepayBank</w:t>
            </w:r>
          </w:p>
        </w:tc>
        <w:tc>
          <w:tcPr>
            <w:tcW w:w="3668" w:type="dxa"/>
            <w:shd w:val="clear" w:color="auto" w:fill="auto"/>
          </w:tcPr>
          <w:p w14:paraId="586729AF" w14:textId="77777777" w:rsidR="00FC0A0B" w:rsidRDefault="00FC0A0B" w:rsidP="00FC0A0B">
            <w:pPr>
              <w:rPr>
                <w:rFonts w:ascii="標楷體" w:eastAsia="標楷體" w:hAnsi="標楷體"/>
                <w:lang w:eastAsia="zh-HK"/>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=B</w:t>
            </w:r>
            <w:r w:rsidRPr="00456B60">
              <w:rPr>
                <w:rFonts w:ascii="標楷體" w:eastAsia="標楷體" w:hAnsi="標楷體" w:hint="eastAsia"/>
                <w:lang w:eastAsia="zh-HK"/>
              </w:rPr>
              <w:t>a</w:t>
            </w:r>
            <w:r w:rsidRPr="00456B60">
              <w:rPr>
                <w:rFonts w:ascii="標楷體" w:eastAsia="標楷體" w:hAnsi="標楷體"/>
                <w:lang w:eastAsia="zh-HK"/>
              </w:rPr>
              <w:t>nkCd</w:t>
            </w:r>
          </w:p>
          <w:p w14:paraId="08B7023C" w14:textId="77777777" w:rsidR="00FC0A0B" w:rsidRPr="00456B60" w:rsidRDefault="00FC0A0B" w:rsidP="00FC0A0B">
            <w:pPr>
              <w:rPr>
                <w:rFonts w:ascii="標楷體" w:eastAsia="標楷體" w:hAnsi="標楷體"/>
                <w:lang w:eastAsia="zh-HK"/>
              </w:rPr>
            </w:pPr>
            <w:r w:rsidRPr="00456B60">
              <w:rPr>
                <w:rFonts w:ascii="標楷體" w:eastAsia="標楷體" w:hAnsi="標楷體"/>
                <w:lang w:eastAsia="zh-HK"/>
              </w:rPr>
              <w:t>006.合庫商銀</w:t>
            </w:r>
          </w:p>
          <w:p w14:paraId="6FDD5B3C" w14:textId="77777777" w:rsidR="00FC0A0B" w:rsidRPr="00456B60" w:rsidRDefault="00FC0A0B" w:rsidP="00FC0A0B">
            <w:pPr>
              <w:rPr>
                <w:rFonts w:ascii="標楷體" w:eastAsia="標楷體" w:hAnsi="標楷體"/>
                <w:lang w:eastAsia="zh-HK"/>
              </w:rPr>
            </w:pPr>
            <w:r w:rsidRPr="00456B60">
              <w:rPr>
                <w:rFonts w:ascii="標楷體" w:eastAsia="標楷體" w:hAnsi="標楷體"/>
                <w:lang w:eastAsia="zh-HK"/>
              </w:rPr>
              <w:t>103.臺灣新光商銀</w:t>
            </w:r>
          </w:p>
          <w:p w14:paraId="1A0209C8" w14:textId="77777777" w:rsidR="00FC0A0B" w:rsidRPr="00456B60" w:rsidRDefault="00FC0A0B" w:rsidP="00FC0A0B">
            <w:pPr>
              <w:rPr>
                <w:rFonts w:ascii="標楷體" w:eastAsia="標楷體" w:hAnsi="標楷體"/>
                <w:lang w:eastAsia="zh-HK"/>
              </w:rPr>
            </w:pPr>
            <w:r w:rsidRPr="00456B60">
              <w:rPr>
                <w:rFonts w:ascii="標楷體" w:eastAsia="標楷體" w:hAnsi="標楷體"/>
                <w:lang w:eastAsia="zh-HK"/>
              </w:rPr>
              <w:t>812.台新銀行</w:t>
            </w:r>
          </w:p>
        </w:tc>
      </w:tr>
      <w:tr w:rsidR="00FC0A0B" w:rsidRPr="00456B60" w14:paraId="05C882EB" w14:textId="77777777" w:rsidTr="005E3596">
        <w:tc>
          <w:tcPr>
            <w:tcW w:w="783" w:type="dxa"/>
            <w:shd w:val="clear" w:color="auto" w:fill="auto"/>
          </w:tcPr>
          <w:p w14:paraId="7235F893" w14:textId="77777777" w:rsidR="00FC0A0B" w:rsidRPr="00456B60" w:rsidRDefault="005E2470" w:rsidP="00FC0A0B">
            <w:pPr>
              <w:jc w:val="center"/>
              <w:rPr>
                <w:rFonts w:ascii="標楷體" w:eastAsia="標楷體" w:hAnsi="標楷體"/>
              </w:rPr>
            </w:pPr>
            <w:r>
              <w:rPr>
                <w:rFonts w:ascii="標楷體" w:eastAsia="標楷體" w:hAnsi="標楷體" w:hint="eastAsia"/>
              </w:rPr>
              <w:t>6</w:t>
            </w:r>
          </w:p>
        </w:tc>
        <w:tc>
          <w:tcPr>
            <w:tcW w:w="1200" w:type="dxa"/>
            <w:shd w:val="clear" w:color="auto" w:fill="auto"/>
          </w:tcPr>
          <w:p w14:paraId="1B8E03E2" w14:textId="77777777" w:rsidR="00FC0A0B" w:rsidRPr="00456B60" w:rsidRDefault="00FC0A0B" w:rsidP="00FC0A0B">
            <w:pPr>
              <w:jc w:val="center"/>
              <w:rPr>
                <w:rFonts w:ascii="標楷體" w:eastAsia="標楷體" w:hAnsi="標楷體"/>
                <w:lang w:eastAsia="zh-HK"/>
              </w:rPr>
            </w:pPr>
            <w:r w:rsidRPr="00456B60">
              <w:rPr>
                <w:rFonts w:ascii="標楷體" w:eastAsia="標楷體" w:hAnsi="標楷體" w:hint="eastAsia"/>
                <w:lang w:eastAsia="zh-HK"/>
              </w:rPr>
              <w:t>資料</w:t>
            </w:r>
          </w:p>
        </w:tc>
        <w:tc>
          <w:tcPr>
            <w:tcW w:w="1327" w:type="dxa"/>
            <w:shd w:val="clear" w:color="auto" w:fill="auto"/>
          </w:tcPr>
          <w:p w14:paraId="3237BEE8" w14:textId="77777777" w:rsidR="00FC0A0B" w:rsidRPr="00456B60" w:rsidRDefault="00FC0A0B" w:rsidP="00FC0A0B">
            <w:pPr>
              <w:rPr>
                <w:rFonts w:ascii="標楷體" w:eastAsia="標楷體" w:hAnsi="標楷體"/>
                <w:lang w:eastAsia="zh-HK"/>
              </w:rPr>
            </w:pPr>
            <w:r w:rsidRPr="00456B60">
              <w:rPr>
                <w:rFonts w:ascii="標楷體" w:eastAsia="標楷體" w:hAnsi="標楷體" w:hint="eastAsia"/>
                <w:lang w:eastAsia="zh-HK"/>
              </w:rPr>
              <w:t>扣款帳號</w:t>
            </w:r>
          </w:p>
        </w:tc>
        <w:tc>
          <w:tcPr>
            <w:tcW w:w="3216" w:type="dxa"/>
            <w:shd w:val="clear" w:color="auto" w:fill="auto"/>
          </w:tcPr>
          <w:p w14:paraId="1FA3A0E7" w14:textId="77777777" w:rsidR="00FC0A0B" w:rsidRPr="00456B60" w:rsidRDefault="00FC0A0B" w:rsidP="00FC0A0B">
            <w:pPr>
              <w:rPr>
                <w:rFonts w:ascii="標楷體" w:eastAsia="標楷體" w:hAnsi="標楷體"/>
              </w:rPr>
            </w:pPr>
            <w:r w:rsidRPr="00456B60">
              <w:rPr>
                <w:rFonts w:ascii="標楷體" w:eastAsia="標楷體" w:hAnsi="標楷體"/>
                <w:lang w:eastAsia="zh-HK"/>
              </w:rPr>
              <w:t>AchAuthLog</w:t>
            </w:r>
            <w:r w:rsidRPr="00456B60">
              <w:rPr>
                <w:rFonts w:ascii="標楷體" w:eastAsia="標楷體" w:hAnsi="標楷體" w:hint="eastAsia"/>
                <w:lang w:eastAsia="zh-HK"/>
              </w:rPr>
              <w:t>.</w:t>
            </w:r>
            <w:r w:rsidRPr="00456B60">
              <w:rPr>
                <w:rFonts w:ascii="標楷體" w:eastAsia="標楷體" w:hAnsi="標楷體"/>
                <w:lang w:eastAsia="zh-HK"/>
              </w:rPr>
              <w:t>RepayAcctNo</w:t>
            </w:r>
          </w:p>
        </w:tc>
        <w:tc>
          <w:tcPr>
            <w:tcW w:w="3668" w:type="dxa"/>
            <w:shd w:val="clear" w:color="auto" w:fill="auto"/>
          </w:tcPr>
          <w:p w14:paraId="6360707E" w14:textId="77777777" w:rsidR="00FC0A0B" w:rsidRPr="00456B60" w:rsidRDefault="00FC0A0B" w:rsidP="00FC0A0B">
            <w:pPr>
              <w:rPr>
                <w:rFonts w:ascii="標楷體" w:eastAsia="標楷體" w:hAnsi="標楷體"/>
                <w:lang w:eastAsia="zh-HK"/>
              </w:rPr>
            </w:pPr>
          </w:p>
        </w:tc>
      </w:tr>
      <w:tr w:rsidR="00FC0A0B" w:rsidRPr="00456B60" w14:paraId="10ABD964" w14:textId="77777777" w:rsidTr="005E3596">
        <w:tc>
          <w:tcPr>
            <w:tcW w:w="783" w:type="dxa"/>
            <w:shd w:val="clear" w:color="auto" w:fill="auto"/>
          </w:tcPr>
          <w:p w14:paraId="78532F7C" w14:textId="77777777" w:rsidR="00FC0A0B" w:rsidRPr="00456B60" w:rsidRDefault="005E2470" w:rsidP="00FC0A0B">
            <w:pPr>
              <w:jc w:val="center"/>
              <w:rPr>
                <w:rFonts w:ascii="標楷體" w:eastAsia="標楷體" w:hAnsi="標楷體"/>
              </w:rPr>
            </w:pPr>
            <w:r>
              <w:rPr>
                <w:rFonts w:ascii="標楷體" w:eastAsia="標楷體" w:hAnsi="標楷體" w:hint="eastAsia"/>
              </w:rPr>
              <w:t>7</w:t>
            </w:r>
          </w:p>
        </w:tc>
        <w:tc>
          <w:tcPr>
            <w:tcW w:w="1200" w:type="dxa"/>
            <w:shd w:val="clear" w:color="auto" w:fill="auto"/>
          </w:tcPr>
          <w:p w14:paraId="2A519824" w14:textId="77777777" w:rsidR="00FC0A0B" w:rsidRPr="00456B60" w:rsidRDefault="00FC0A0B" w:rsidP="00FC0A0B">
            <w:pPr>
              <w:jc w:val="center"/>
              <w:rPr>
                <w:rFonts w:ascii="標楷體" w:eastAsia="標楷體" w:hAnsi="標楷體"/>
                <w:lang w:eastAsia="zh-HK"/>
              </w:rPr>
            </w:pPr>
            <w:r w:rsidRPr="00456B60">
              <w:rPr>
                <w:rFonts w:ascii="標楷體" w:eastAsia="標楷體" w:hAnsi="標楷體" w:hint="eastAsia"/>
                <w:lang w:eastAsia="zh-HK"/>
              </w:rPr>
              <w:t>資料</w:t>
            </w:r>
          </w:p>
        </w:tc>
        <w:tc>
          <w:tcPr>
            <w:tcW w:w="1327" w:type="dxa"/>
            <w:shd w:val="clear" w:color="auto" w:fill="auto"/>
          </w:tcPr>
          <w:p w14:paraId="17466CBB" w14:textId="77777777" w:rsidR="00FC0A0B" w:rsidRPr="00456B60" w:rsidRDefault="00FC0A0B" w:rsidP="00FC0A0B">
            <w:pPr>
              <w:rPr>
                <w:rFonts w:ascii="標楷體" w:eastAsia="標楷體" w:hAnsi="標楷體"/>
                <w:lang w:eastAsia="zh-HK"/>
              </w:rPr>
            </w:pPr>
            <w:r w:rsidRPr="00456B60">
              <w:rPr>
                <w:rFonts w:ascii="標楷體" w:eastAsia="標楷體" w:hAnsi="標楷體" w:hint="eastAsia"/>
                <w:lang w:eastAsia="zh-HK"/>
              </w:rPr>
              <w:t>申請代號</w:t>
            </w:r>
          </w:p>
        </w:tc>
        <w:tc>
          <w:tcPr>
            <w:tcW w:w="3216" w:type="dxa"/>
            <w:shd w:val="clear" w:color="auto" w:fill="auto"/>
          </w:tcPr>
          <w:p w14:paraId="03C5F8A3" w14:textId="77777777" w:rsidR="00FC0A0B" w:rsidRPr="00456B60" w:rsidRDefault="00FC0A0B" w:rsidP="00FC0A0B">
            <w:pPr>
              <w:rPr>
                <w:rFonts w:ascii="標楷體" w:eastAsia="標楷體" w:hAnsi="標楷體"/>
                <w:lang w:eastAsia="zh-HK"/>
              </w:rPr>
            </w:pPr>
            <w:r w:rsidRPr="00456B60">
              <w:rPr>
                <w:rFonts w:ascii="標楷體" w:eastAsia="標楷體" w:hAnsi="標楷體"/>
                <w:lang w:eastAsia="zh-HK"/>
              </w:rPr>
              <w:t>AchAuthLog</w:t>
            </w:r>
            <w:r w:rsidRPr="00456B60">
              <w:rPr>
                <w:rFonts w:ascii="標楷體" w:eastAsia="標楷體" w:hAnsi="標楷體" w:hint="eastAsia"/>
                <w:lang w:eastAsia="zh-HK"/>
              </w:rPr>
              <w:t>.</w:t>
            </w:r>
            <w:r w:rsidRPr="00456B60">
              <w:rPr>
                <w:rFonts w:ascii="標楷體" w:eastAsia="標楷體" w:hAnsi="標楷體"/>
                <w:lang w:eastAsia="zh-HK"/>
              </w:rPr>
              <w:t>AuthStatus</w:t>
            </w:r>
          </w:p>
          <w:p w14:paraId="5CE02941" w14:textId="77777777" w:rsidR="00FC0A0B" w:rsidRPr="00456B60" w:rsidRDefault="00FC0A0B" w:rsidP="00FC0A0B">
            <w:pPr>
              <w:rPr>
                <w:rFonts w:ascii="標楷體" w:eastAsia="標楷體" w:hAnsi="標楷體"/>
              </w:rPr>
            </w:pPr>
            <w:r w:rsidRPr="00456B60">
              <w:rPr>
                <w:rFonts w:ascii="標楷體" w:eastAsia="標楷體" w:hAnsi="標楷體"/>
                <w:lang w:eastAsia="zh-HK"/>
              </w:rPr>
              <w:t>AchAuthLog</w:t>
            </w:r>
            <w:r w:rsidRPr="00456B60">
              <w:rPr>
                <w:rFonts w:ascii="標楷體" w:eastAsia="標楷體" w:hAnsi="標楷體" w:hint="eastAsia"/>
                <w:lang w:eastAsia="zh-HK"/>
              </w:rPr>
              <w:t>.</w:t>
            </w:r>
            <w:r w:rsidRPr="00456B60">
              <w:rPr>
                <w:rFonts w:ascii="標楷體" w:eastAsia="標楷體" w:hAnsi="標楷體"/>
              </w:rPr>
              <w:t>CreateFlag</w:t>
            </w:r>
          </w:p>
        </w:tc>
        <w:tc>
          <w:tcPr>
            <w:tcW w:w="3668" w:type="dxa"/>
            <w:shd w:val="clear" w:color="auto" w:fill="auto"/>
          </w:tcPr>
          <w:p w14:paraId="1E9B8A9E" w14:textId="77777777" w:rsidR="00FC0A0B" w:rsidRDefault="00FC0A0B" w:rsidP="00FC0A0B">
            <w:pPr>
              <w:rPr>
                <w:rFonts w:ascii="標楷體" w:eastAsia="標楷體" w:hAnsi="標楷體"/>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Consolas" w:hAnsi="Consolas" w:cs="新細明體"/>
                <w:color w:val="000000"/>
                <w:kern w:val="0"/>
                <w:sz w:val="27"/>
                <w:szCs w:val="27"/>
              </w:rPr>
              <w:t xml:space="preserve"> </w:t>
            </w:r>
            <w:r w:rsidRPr="00456B60">
              <w:rPr>
                <w:rFonts w:ascii="標楷體" w:eastAsia="標楷體" w:hAnsi="標楷體"/>
              </w:rPr>
              <w:t>AuthStatus</w:t>
            </w:r>
          </w:p>
          <w:p w14:paraId="5021875F" w14:textId="77777777" w:rsidR="00FC0A0B" w:rsidRDefault="00FC0A0B" w:rsidP="00C561E0">
            <w:pPr>
              <w:rPr>
                <w:rFonts w:ascii="標楷體" w:eastAsia="標楷體" w:hAnsi="標楷體"/>
              </w:rPr>
            </w:pPr>
            <w:r>
              <w:rPr>
                <w:rFonts w:ascii="標楷體" w:eastAsia="標楷體" w:hAnsi="標楷體" w:hint="eastAsia"/>
                <w:lang w:eastAsia="zh-HK"/>
              </w:rPr>
              <w:t>參考</w:t>
            </w:r>
            <w:r>
              <w:rPr>
                <w:rFonts w:ascii="標楷體" w:eastAsia="標楷體" w:hAnsi="標楷體" w:hint="eastAsia"/>
              </w:rPr>
              <w:t>[</w:t>
            </w:r>
            <w:r>
              <w:rPr>
                <w:rFonts w:ascii="標楷體" w:eastAsia="標楷體" w:hAnsi="標楷體" w:hint="eastAsia"/>
                <w:lang w:eastAsia="zh-HK"/>
              </w:rPr>
              <w:t>選單</w:t>
            </w:r>
            <w:r>
              <w:rPr>
                <w:rFonts w:ascii="標楷體" w:eastAsia="標楷體" w:hAnsi="標楷體" w:hint="eastAsia"/>
              </w:rPr>
              <w:t>1/L6064]若該狀態為</w:t>
            </w:r>
          </w:p>
          <w:p w14:paraId="3153154A" w14:textId="77777777" w:rsidR="00C561E0" w:rsidRDefault="00FC0A0B" w:rsidP="00C561E0">
            <w:pPr>
              <w:rPr>
                <w:rFonts w:ascii="標楷體" w:eastAsia="標楷體" w:hAnsi="標楷體"/>
              </w:rPr>
            </w:pPr>
            <w:r>
              <w:rPr>
                <w:rFonts w:ascii="標楷體" w:eastAsia="標楷體" w:hAnsi="標楷體" w:hint="eastAsia"/>
              </w:rPr>
              <w:t>[0.</w:t>
            </w:r>
            <w:r w:rsidRPr="0022063F">
              <w:rPr>
                <w:rFonts w:ascii="標楷體" w:eastAsia="標楷體" w:hAnsi="標楷體" w:hint="eastAsia"/>
              </w:rPr>
              <w:t>成功新增或取消授權扣款</w:t>
            </w:r>
            <w:r>
              <w:rPr>
                <w:rFonts w:ascii="標楷體" w:eastAsia="標楷體" w:hAnsi="標楷體" w:hint="eastAsia"/>
              </w:rPr>
              <w:t>]，</w:t>
            </w:r>
          </w:p>
          <w:p w14:paraId="73AE9D5E" w14:textId="77777777" w:rsidR="00401A10" w:rsidRDefault="00FC0A0B" w:rsidP="00C561E0">
            <w:pPr>
              <w:rPr>
                <w:rFonts w:ascii="標楷體" w:eastAsia="標楷體" w:hAnsi="標楷體"/>
              </w:rPr>
            </w:pPr>
            <w:r>
              <w:rPr>
                <w:rFonts w:ascii="標楷體" w:eastAsia="標楷體" w:hAnsi="標楷體" w:hint="eastAsia"/>
              </w:rPr>
              <w:t>則會參考</w:t>
            </w:r>
            <w:r w:rsidR="00C16DEB">
              <w:rPr>
                <w:rFonts w:ascii="標楷體" w:eastAsia="標楷體" w:hAnsi="標楷體" w:hint="eastAsia"/>
              </w:rPr>
              <w:t>新增或取消</w:t>
            </w:r>
            <w:r>
              <w:rPr>
                <w:rFonts w:ascii="標楷體" w:eastAsia="標楷體" w:hAnsi="標楷體" w:hint="eastAsia"/>
              </w:rPr>
              <w:t>欄位。</w:t>
            </w:r>
          </w:p>
          <w:p w14:paraId="74B64CC3" w14:textId="5A589A93" w:rsidR="00FC0A0B" w:rsidRPr="00301D4B" w:rsidRDefault="00FC0A0B" w:rsidP="00401A10">
            <w:pPr>
              <w:rPr>
                <w:rFonts w:ascii="標楷體" w:eastAsia="標楷體" w:hAnsi="標楷體"/>
                <w:color w:val="FF0000"/>
              </w:rPr>
            </w:pPr>
            <w:r>
              <w:rPr>
                <w:rFonts w:ascii="標楷體" w:eastAsia="標楷體" w:hAnsi="標楷體" w:hint="eastAsia"/>
              </w:rPr>
              <w:t>若為[A.新增</w:t>
            </w:r>
            <w:r w:rsidR="0074408F">
              <w:rPr>
                <w:rFonts w:ascii="標楷體" w:eastAsia="標楷體" w:hAnsi="標楷體" w:hint="eastAsia"/>
              </w:rPr>
              <w:t>授權</w:t>
            </w:r>
            <w:r>
              <w:rPr>
                <w:rFonts w:ascii="標楷體" w:eastAsia="標楷體" w:hAnsi="標楷體" w:hint="eastAsia"/>
              </w:rPr>
              <w:t>]顯示</w:t>
            </w:r>
            <w:r w:rsidR="009B12B3">
              <w:rPr>
                <w:rFonts w:ascii="標楷體" w:eastAsia="標楷體" w:hAnsi="標楷體" w:hint="eastAsia"/>
              </w:rPr>
              <w:t>新增授權</w:t>
            </w:r>
            <w:r>
              <w:rPr>
                <w:rFonts w:ascii="標楷體" w:eastAsia="標楷體" w:hAnsi="標楷體" w:hint="eastAsia"/>
              </w:rPr>
              <w:t>；若為[D.取消授權]顯示</w:t>
            </w:r>
            <w:r w:rsidRPr="00BF7188">
              <w:rPr>
                <w:rFonts w:ascii="標楷體" w:eastAsia="標楷體" w:hAnsi="標楷體" w:hint="eastAsia"/>
              </w:rPr>
              <w:t>取消授權</w:t>
            </w:r>
            <w:r>
              <w:rPr>
                <w:rFonts w:ascii="標楷體" w:eastAsia="標楷體" w:hAnsi="標楷體" w:hint="eastAsia"/>
              </w:rPr>
              <w:t>；若為[Z.暫停授權]顯示暫停授權</w:t>
            </w:r>
          </w:p>
        </w:tc>
      </w:tr>
      <w:tr w:rsidR="00FC0A0B" w:rsidRPr="00456B60" w14:paraId="4E25DF9E" w14:textId="77777777" w:rsidTr="005E3596">
        <w:tc>
          <w:tcPr>
            <w:tcW w:w="783" w:type="dxa"/>
            <w:shd w:val="clear" w:color="auto" w:fill="auto"/>
          </w:tcPr>
          <w:p w14:paraId="2BBF913E" w14:textId="77777777" w:rsidR="00FC0A0B" w:rsidRPr="001E6E6A" w:rsidRDefault="005E2470" w:rsidP="00FC0A0B">
            <w:pPr>
              <w:jc w:val="center"/>
              <w:rPr>
                <w:rFonts w:ascii="標楷體" w:eastAsia="標楷體" w:hAnsi="標楷體"/>
              </w:rPr>
            </w:pPr>
            <w:r w:rsidRPr="001E6E6A">
              <w:rPr>
                <w:rFonts w:ascii="標楷體" w:eastAsia="標楷體" w:hAnsi="標楷體" w:hint="eastAsia"/>
              </w:rPr>
              <w:t>8</w:t>
            </w:r>
          </w:p>
        </w:tc>
        <w:tc>
          <w:tcPr>
            <w:tcW w:w="1200" w:type="dxa"/>
            <w:shd w:val="clear" w:color="auto" w:fill="auto"/>
          </w:tcPr>
          <w:p w14:paraId="6F33CF0A" w14:textId="77777777" w:rsidR="00FC0A0B" w:rsidRPr="001E6E6A" w:rsidRDefault="00FC0A0B" w:rsidP="00FC0A0B">
            <w:pPr>
              <w:jc w:val="center"/>
              <w:rPr>
                <w:rFonts w:ascii="標楷體" w:eastAsia="標楷體" w:hAnsi="標楷體"/>
                <w:lang w:eastAsia="zh-HK"/>
              </w:rPr>
            </w:pPr>
            <w:r w:rsidRPr="001E6E6A">
              <w:rPr>
                <w:rFonts w:ascii="標楷體" w:eastAsia="標楷體" w:hAnsi="標楷體" w:hint="eastAsia"/>
                <w:lang w:eastAsia="zh-HK"/>
              </w:rPr>
              <w:t>資料</w:t>
            </w:r>
          </w:p>
        </w:tc>
        <w:tc>
          <w:tcPr>
            <w:tcW w:w="1327" w:type="dxa"/>
            <w:shd w:val="clear" w:color="auto" w:fill="auto"/>
          </w:tcPr>
          <w:p w14:paraId="319A9278" w14:textId="77777777" w:rsidR="00FC0A0B" w:rsidRPr="001E6E6A" w:rsidRDefault="00FC0A0B" w:rsidP="00FC0A0B">
            <w:pPr>
              <w:rPr>
                <w:rFonts w:ascii="標楷體" w:eastAsia="標楷體" w:hAnsi="標楷體"/>
                <w:lang w:eastAsia="zh-HK"/>
              </w:rPr>
            </w:pPr>
            <w:r w:rsidRPr="001E6E6A">
              <w:rPr>
                <w:rFonts w:ascii="標楷體" w:eastAsia="標楷體" w:hAnsi="標楷體" w:hint="eastAsia"/>
                <w:lang w:eastAsia="zh-HK"/>
              </w:rPr>
              <w:t>授權狀態</w:t>
            </w:r>
          </w:p>
        </w:tc>
        <w:tc>
          <w:tcPr>
            <w:tcW w:w="3216" w:type="dxa"/>
            <w:shd w:val="clear" w:color="auto" w:fill="auto"/>
          </w:tcPr>
          <w:p w14:paraId="11F1C55C" w14:textId="77777777" w:rsidR="009B12B3" w:rsidRPr="001E6E6A" w:rsidRDefault="0074408F" w:rsidP="00FC0A0B">
            <w:pPr>
              <w:rPr>
                <w:rFonts w:ascii="標楷體" w:eastAsia="標楷體" w:hAnsi="標楷體"/>
                <w:lang w:eastAsia="zh-HK"/>
              </w:rPr>
            </w:pPr>
            <w:r w:rsidRPr="001E6E6A">
              <w:rPr>
                <w:rFonts w:ascii="標楷體" w:eastAsia="標楷體" w:hAnsi="標楷體"/>
                <w:lang w:eastAsia="zh-HK"/>
              </w:rPr>
              <w:t>AchAuthLog</w:t>
            </w:r>
            <w:r w:rsidRPr="001E6E6A">
              <w:rPr>
                <w:rFonts w:ascii="標楷體" w:eastAsia="標楷體" w:hAnsi="標楷體" w:hint="eastAsia"/>
              </w:rPr>
              <w:t>.</w:t>
            </w:r>
            <w:r w:rsidRPr="001E6E6A">
              <w:rPr>
                <w:rFonts w:ascii="標楷體" w:eastAsia="標楷體" w:hAnsi="標楷體"/>
                <w:lang w:eastAsia="zh-HK"/>
              </w:rPr>
              <w:t>AuthStatus</w:t>
            </w:r>
          </w:p>
          <w:p w14:paraId="032D2401" w14:textId="77777777" w:rsidR="009B12B3" w:rsidRPr="001E6E6A" w:rsidRDefault="009B12B3" w:rsidP="00FC0A0B">
            <w:pPr>
              <w:rPr>
                <w:rFonts w:ascii="標楷體" w:eastAsia="標楷體" w:hAnsi="標楷體"/>
              </w:rPr>
            </w:pPr>
            <w:r w:rsidRPr="001E6E6A">
              <w:rPr>
                <w:rFonts w:ascii="標楷體" w:eastAsia="標楷體" w:hAnsi="標楷體"/>
                <w:lang w:eastAsia="zh-HK"/>
              </w:rPr>
              <w:t>AchAuthLog</w:t>
            </w:r>
            <w:r w:rsidRPr="001E6E6A">
              <w:rPr>
                <w:rFonts w:ascii="標楷體" w:eastAsia="標楷體" w:hAnsi="標楷體" w:hint="eastAsia"/>
                <w:lang w:eastAsia="zh-HK"/>
              </w:rPr>
              <w:t>.</w:t>
            </w:r>
            <w:r w:rsidRPr="001E6E6A">
              <w:rPr>
                <w:rFonts w:ascii="標楷體" w:eastAsia="標楷體" w:hAnsi="標楷體"/>
              </w:rPr>
              <w:t>CreateFlag</w:t>
            </w:r>
          </w:p>
          <w:p w14:paraId="75CAFC13" w14:textId="77777777" w:rsidR="0074408F" w:rsidRPr="001E6E6A" w:rsidRDefault="00FC0A0B" w:rsidP="00FC0A0B">
            <w:pPr>
              <w:rPr>
                <w:rFonts w:ascii="標楷體" w:eastAsia="標楷體" w:hAnsi="標楷體"/>
              </w:rPr>
            </w:pPr>
            <w:r w:rsidRPr="001E6E6A">
              <w:rPr>
                <w:rFonts w:ascii="標楷體" w:eastAsia="標楷體" w:hAnsi="標楷體"/>
                <w:lang w:eastAsia="zh-HK"/>
              </w:rPr>
              <w:t>AchAuthLog</w:t>
            </w:r>
            <w:r w:rsidRPr="001E6E6A">
              <w:rPr>
                <w:rFonts w:ascii="標楷體" w:eastAsia="標楷體" w:hAnsi="標楷體" w:hint="eastAsia"/>
              </w:rPr>
              <w:t>.</w:t>
            </w:r>
            <w:r w:rsidRPr="001E6E6A">
              <w:rPr>
                <w:rFonts w:ascii="標楷體" w:eastAsia="標楷體" w:hAnsi="標楷體"/>
              </w:rPr>
              <w:t>DeleteDate</w:t>
            </w:r>
          </w:p>
        </w:tc>
        <w:tc>
          <w:tcPr>
            <w:tcW w:w="3668" w:type="dxa"/>
            <w:shd w:val="clear" w:color="auto" w:fill="auto"/>
          </w:tcPr>
          <w:p w14:paraId="07354A36" w14:textId="77777777" w:rsidR="009B12B3" w:rsidRPr="001E6E6A" w:rsidRDefault="009B12B3" w:rsidP="009B12B3">
            <w:pPr>
              <w:rPr>
                <w:rFonts w:ascii="標楷體" w:eastAsia="標楷體" w:hAnsi="標楷體"/>
              </w:rPr>
            </w:pPr>
            <w:r w:rsidRPr="001E6E6A">
              <w:rPr>
                <w:rFonts w:ascii="標楷體" w:eastAsia="標楷體" w:hAnsi="標楷體" w:hint="eastAsia"/>
                <w:lang w:eastAsia="zh-HK"/>
              </w:rPr>
              <w:t>依據</w:t>
            </w:r>
            <w:r w:rsidRPr="001E6E6A">
              <w:rPr>
                <w:rFonts w:ascii="標楷體" w:eastAsia="標楷體" w:hAnsi="標楷體" w:hint="eastAsia"/>
              </w:rPr>
              <w:t>C</w:t>
            </w:r>
            <w:r w:rsidRPr="001E6E6A">
              <w:rPr>
                <w:rFonts w:ascii="標楷體" w:eastAsia="標楷體" w:hAnsi="標楷體" w:hint="eastAsia"/>
                <w:lang w:eastAsia="zh-HK"/>
              </w:rPr>
              <w:t>d</w:t>
            </w:r>
            <w:r w:rsidRPr="001E6E6A">
              <w:rPr>
                <w:rFonts w:ascii="標楷體" w:eastAsia="標楷體" w:hAnsi="標楷體"/>
                <w:lang w:eastAsia="zh-HK"/>
              </w:rPr>
              <w:t>Code</w:t>
            </w:r>
            <w:r w:rsidRPr="001E6E6A">
              <w:rPr>
                <w:rFonts w:ascii="標楷體" w:eastAsia="標楷體" w:hAnsi="標楷體" w:hint="eastAsia"/>
                <w:lang w:eastAsia="zh-HK"/>
              </w:rPr>
              <w:t>的</w:t>
            </w:r>
            <w:r w:rsidRPr="001E6E6A">
              <w:rPr>
                <w:rFonts w:ascii="標楷體" w:eastAsia="標楷體" w:hAnsi="標楷體"/>
                <w:lang w:eastAsia="zh-HK"/>
              </w:rPr>
              <w:t>DefCode</w:t>
            </w:r>
            <w:r w:rsidRPr="001E6E6A">
              <w:rPr>
                <w:rFonts w:ascii="標楷體" w:eastAsia="標楷體" w:hAnsi="標楷體" w:hint="eastAsia"/>
              </w:rPr>
              <w:t>=</w:t>
            </w:r>
            <w:r w:rsidRPr="001E6E6A">
              <w:rPr>
                <w:rFonts w:ascii="Consolas" w:hAnsi="Consolas" w:cs="新細明體"/>
                <w:color w:val="000000"/>
                <w:kern w:val="0"/>
                <w:sz w:val="27"/>
                <w:szCs w:val="27"/>
              </w:rPr>
              <w:t xml:space="preserve"> </w:t>
            </w:r>
            <w:r w:rsidRPr="001E6E6A">
              <w:rPr>
                <w:rFonts w:ascii="標楷體" w:eastAsia="標楷體" w:hAnsi="標楷體"/>
              </w:rPr>
              <w:t>AuthStatus</w:t>
            </w:r>
          </w:p>
          <w:p w14:paraId="226CB3FD" w14:textId="77777777" w:rsidR="00C561E0" w:rsidRPr="001E6E6A" w:rsidRDefault="009B12B3" w:rsidP="00C561E0">
            <w:pPr>
              <w:rPr>
                <w:rFonts w:ascii="標楷體" w:eastAsia="標楷體" w:hAnsi="標楷體"/>
              </w:rPr>
            </w:pPr>
            <w:r w:rsidRPr="001E6E6A">
              <w:rPr>
                <w:rFonts w:ascii="標楷體" w:eastAsia="標楷體" w:hAnsi="標楷體" w:hint="eastAsia"/>
                <w:lang w:eastAsia="zh-HK"/>
              </w:rPr>
              <w:t>參考</w:t>
            </w:r>
            <w:r w:rsidRPr="001E6E6A">
              <w:rPr>
                <w:rFonts w:ascii="標楷體" w:eastAsia="標楷體" w:hAnsi="標楷體" w:hint="eastAsia"/>
              </w:rPr>
              <w:t>[</w:t>
            </w:r>
            <w:r w:rsidRPr="001E6E6A">
              <w:rPr>
                <w:rFonts w:ascii="標楷體" w:eastAsia="標楷體" w:hAnsi="標楷體" w:hint="eastAsia"/>
                <w:lang w:eastAsia="zh-HK"/>
              </w:rPr>
              <w:t>選單</w:t>
            </w:r>
            <w:r w:rsidRPr="001E6E6A">
              <w:rPr>
                <w:rFonts w:ascii="標楷體" w:eastAsia="標楷體" w:hAnsi="標楷體" w:hint="eastAsia"/>
              </w:rPr>
              <w:t>1/L6064]若該狀態為  [0.成功新增或取消授權扣款]，</w:t>
            </w:r>
          </w:p>
          <w:p w14:paraId="6F2919CC" w14:textId="77777777" w:rsidR="00401A10" w:rsidRPr="001E6E6A" w:rsidRDefault="009B12B3" w:rsidP="00C561E0">
            <w:pPr>
              <w:rPr>
                <w:rFonts w:ascii="標楷體" w:eastAsia="標楷體" w:hAnsi="標楷體"/>
              </w:rPr>
            </w:pPr>
            <w:r w:rsidRPr="001E6E6A">
              <w:rPr>
                <w:rFonts w:ascii="標楷體" w:eastAsia="標楷體" w:hAnsi="標楷體" w:hint="eastAsia"/>
              </w:rPr>
              <w:t>則會參考</w:t>
            </w:r>
            <w:r w:rsidRPr="001E6E6A">
              <w:rPr>
                <w:rFonts w:ascii="標楷體" w:eastAsia="標楷體" w:hAnsi="標楷體" w:hint="eastAsia"/>
                <w:lang w:eastAsia="zh-HK"/>
              </w:rPr>
              <w:t>申請代號</w:t>
            </w:r>
            <w:r w:rsidRPr="001E6E6A">
              <w:rPr>
                <w:rFonts w:ascii="標楷體" w:eastAsia="標楷體" w:hAnsi="標楷體" w:hint="eastAsia"/>
              </w:rPr>
              <w:t>欄位。</w:t>
            </w:r>
          </w:p>
          <w:p w14:paraId="457FAD3D" w14:textId="0F27DD4C" w:rsidR="00FC0A0B" w:rsidRPr="001E6E6A" w:rsidRDefault="009B12B3" w:rsidP="00401A10">
            <w:pPr>
              <w:rPr>
                <w:rFonts w:ascii="標楷體" w:eastAsia="標楷體" w:hAnsi="標楷體"/>
                <w:lang w:eastAsia="zh-HK"/>
              </w:rPr>
            </w:pPr>
            <w:r w:rsidRPr="001E6E6A">
              <w:rPr>
                <w:rFonts w:ascii="標楷體" w:eastAsia="標楷體" w:hAnsi="標楷體" w:hint="eastAsia"/>
              </w:rPr>
              <w:t>若為[A.新增授權]顯示</w:t>
            </w:r>
            <w:commentRangeStart w:id="154"/>
            <w:r w:rsidRPr="001E6E6A">
              <w:rPr>
                <w:rFonts w:ascii="標楷體" w:eastAsia="標楷體" w:hAnsi="標楷體" w:hint="eastAsia"/>
                <w:lang w:eastAsia="zh-HK"/>
              </w:rPr>
              <w:t>完成新增授權</w:t>
            </w:r>
            <w:commentRangeEnd w:id="154"/>
            <w:r w:rsidR="00961F36" w:rsidRPr="001E6E6A">
              <w:rPr>
                <w:rStyle w:val="afd"/>
              </w:rPr>
              <w:commentReference w:id="154"/>
            </w:r>
            <w:r w:rsidRPr="001E6E6A">
              <w:rPr>
                <w:rFonts w:ascii="標楷體" w:eastAsia="標楷體" w:hAnsi="標楷體" w:hint="eastAsia"/>
              </w:rPr>
              <w:t>；若為[D.取消授權]顯示</w:t>
            </w:r>
            <w:r w:rsidR="00FC0A0B" w:rsidRPr="001E6E6A">
              <w:rPr>
                <w:rFonts w:ascii="標楷體" w:eastAsia="標楷體" w:hAnsi="標楷體" w:hint="eastAsia"/>
                <w:lang w:eastAsia="zh-HK"/>
              </w:rPr>
              <w:t>完成取消授權</w:t>
            </w:r>
          </w:p>
        </w:tc>
      </w:tr>
      <w:tr w:rsidR="005E2470" w:rsidRPr="00456B60" w14:paraId="33B37253" w14:textId="77777777" w:rsidTr="005E3596">
        <w:tc>
          <w:tcPr>
            <w:tcW w:w="783" w:type="dxa"/>
            <w:shd w:val="clear" w:color="auto" w:fill="auto"/>
          </w:tcPr>
          <w:p w14:paraId="1E007DCD" w14:textId="77777777" w:rsidR="005E2470" w:rsidRPr="001E6E6A" w:rsidRDefault="005E2470" w:rsidP="005E2470">
            <w:pPr>
              <w:jc w:val="center"/>
              <w:rPr>
                <w:rFonts w:ascii="標楷體" w:eastAsia="標楷體" w:hAnsi="標楷體"/>
              </w:rPr>
            </w:pPr>
            <w:r w:rsidRPr="001E6E6A">
              <w:rPr>
                <w:rFonts w:ascii="標楷體" w:eastAsia="標楷體" w:hAnsi="標楷體" w:hint="eastAsia"/>
              </w:rPr>
              <w:t>9</w:t>
            </w:r>
          </w:p>
        </w:tc>
        <w:tc>
          <w:tcPr>
            <w:tcW w:w="1200" w:type="dxa"/>
            <w:shd w:val="clear" w:color="auto" w:fill="auto"/>
          </w:tcPr>
          <w:p w14:paraId="13E6ED4E" w14:textId="77777777" w:rsidR="005E2470" w:rsidRPr="001E6E6A" w:rsidRDefault="005E2470" w:rsidP="005E2470">
            <w:pPr>
              <w:jc w:val="center"/>
              <w:rPr>
                <w:rFonts w:ascii="標楷體" w:eastAsia="標楷體" w:hAnsi="標楷體"/>
                <w:lang w:eastAsia="zh-HK"/>
              </w:rPr>
            </w:pPr>
            <w:r w:rsidRPr="001E6E6A">
              <w:rPr>
                <w:rFonts w:ascii="標楷體" w:eastAsia="標楷體" w:hAnsi="標楷體" w:hint="eastAsia"/>
                <w:lang w:eastAsia="zh-HK"/>
              </w:rPr>
              <w:t>資料</w:t>
            </w:r>
          </w:p>
        </w:tc>
        <w:tc>
          <w:tcPr>
            <w:tcW w:w="1327" w:type="dxa"/>
            <w:shd w:val="clear" w:color="auto" w:fill="auto"/>
          </w:tcPr>
          <w:p w14:paraId="1D2A75EC" w14:textId="77777777" w:rsidR="005E2470" w:rsidRPr="001E6E6A" w:rsidRDefault="005E2470" w:rsidP="005E2470">
            <w:pPr>
              <w:rPr>
                <w:rFonts w:ascii="標楷體" w:eastAsia="標楷體" w:hAnsi="標楷體"/>
                <w:lang w:eastAsia="zh-HK"/>
              </w:rPr>
            </w:pPr>
            <w:r w:rsidRPr="001E6E6A">
              <w:rPr>
                <w:rFonts w:ascii="標楷體" w:eastAsia="標楷體" w:hAnsi="標楷體" w:hint="eastAsia"/>
                <w:lang w:eastAsia="zh-HK"/>
              </w:rPr>
              <w:t>媒體碼</w:t>
            </w:r>
          </w:p>
        </w:tc>
        <w:tc>
          <w:tcPr>
            <w:tcW w:w="3216" w:type="dxa"/>
            <w:shd w:val="clear" w:color="auto" w:fill="auto"/>
          </w:tcPr>
          <w:p w14:paraId="00FA9523" w14:textId="77777777" w:rsidR="005E2470" w:rsidRPr="001E6E6A" w:rsidRDefault="005E2470" w:rsidP="005E2470">
            <w:pPr>
              <w:rPr>
                <w:rFonts w:ascii="標楷體" w:eastAsia="標楷體" w:hAnsi="標楷體"/>
              </w:rPr>
            </w:pPr>
            <w:r w:rsidRPr="001E6E6A">
              <w:rPr>
                <w:rFonts w:ascii="標楷體" w:eastAsia="標楷體" w:hAnsi="標楷體"/>
                <w:lang w:eastAsia="zh-HK"/>
              </w:rPr>
              <w:t>AchAuthLog.MediaCode</w:t>
            </w:r>
          </w:p>
        </w:tc>
        <w:tc>
          <w:tcPr>
            <w:tcW w:w="3668" w:type="dxa"/>
            <w:shd w:val="clear" w:color="auto" w:fill="auto"/>
          </w:tcPr>
          <w:p w14:paraId="28380E3F" w14:textId="77777777" w:rsidR="005E2470" w:rsidRPr="001E6E6A" w:rsidRDefault="005E2470" w:rsidP="005E2470">
            <w:pPr>
              <w:rPr>
                <w:rFonts w:ascii="標楷體" w:eastAsia="標楷體" w:hAnsi="標楷體"/>
              </w:rPr>
            </w:pPr>
            <w:r w:rsidRPr="001E6E6A">
              <w:rPr>
                <w:rFonts w:ascii="標楷體" w:eastAsia="標楷體" w:hAnsi="標楷體" w:hint="eastAsia"/>
              </w:rPr>
              <w:t>僅此交易使用該代號對照，建立於交易內</w:t>
            </w:r>
          </w:p>
          <w:p w14:paraId="09875903" w14:textId="77777777" w:rsidR="005E2470" w:rsidRPr="001E6E6A" w:rsidRDefault="005E2470" w:rsidP="005E2470">
            <w:pPr>
              <w:rPr>
                <w:rFonts w:ascii="標楷體" w:eastAsia="標楷體" w:hAnsi="標楷體"/>
                <w:color w:val="000000"/>
                <w:lang w:eastAsia="zh-HK"/>
              </w:rPr>
            </w:pPr>
            <w:r w:rsidRPr="001E6E6A">
              <w:rPr>
                <w:rFonts w:ascii="標楷體" w:eastAsia="標楷體" w:hAnsi="標楷體" w:hint="eastAsia"/>
                <w:color w:val="000000"/>
                <w:lang w:eastAsia="zh-HK"/>
              </w:rPr>
              <w:t>N</w:t>
            </w:r>
            <w:r w:rsidRPr="001E6E6A">
              <w:rPr>
                <w:rFonts w:ascii="標楷體" w:eastAsia="標楷體" w:hAnsi="標楷體"/>
                <w:color w:val="000000"/>
                <w:lang w:eastAsia="zh-HK"/>
              </w:rPr>
              <w:t>A:</w:t>
            </w:r>
            <w:r w:rsidRPr="001E6E6A">
              <w:rPr>
                <w:rFonts w:ascii="標楷體" w:eastAsia="標楷體" w:hAnsi="標楷體" w:hint="eastAsia"/>
                <w:color w:val="000000"/>
                <w:lang w:eastAsia="zh-HK"/>
              </w:rPr>
              <w:t>未產生媒體</w:t>
            </w:r>
          </w:p>
          <w:p w14:paraId="286E8A11" w14:textId="77777777" w:rsidR="005E2470" w:rsidRPr="001E6E6A" w:rsidRDefault="005E2470" w:rsidP="005E2470">
            <w:pPr>
              <w:rPr>
                <w:rFonts w:ascii="標楷體" w:eastAsia="標楷體" w:hAnsi="標楷體"/>
                <w:lang w:eastAsia="zh-HK"/>
              </w:rPr>
            </w:pPr>
            <w:r w:rsidRPr="001E6E6A">
              <w:rPr>
                <w:rFonts w:ascii="標楷體" w:eastAsia="標楷體" w:hAnsi="標楷體" w:hint="eastAsia"/>
                <w:color w:val="000000"/>
              </w:rPr>
              <w:t>Y:</w:t>
            </w:r>
            <w:r w:rsidRPr="001E6E6A">
              <w:rPr>
                <w:rFonts w:ascii="標楷體" w:eastAsia="標楷體" w:hAnsi="標楷體" w:hint="eastAsia"/>
                <w:color w:val="000000"/>
                <w:lang w:eastAsia="zh-HK"/>
              </w:rPr>
              <w:t>已產生媒體</w:t>
            </w:r>
          </w:p>
        </w:tc>
      </w:tr>
      <w:tr w:rsidR="005E3596" w:rsidRPr="00456B60" w14:paraId="0891FDD0" w14:textId="77777777" w:rsidTr="005E3596">
        <w:tc>
          <w:tcPr>
            <w:tcW w:w="783" w:type="dxa"/>
            <w:shd w:val="clear" w:color="auto" w:fill="auto"/>
          </w:tcPr>
          <w:p w14:paraId="1307AAF0" w14:textId="3D19D8B1" w:rsidR="005E3596" w:rsidRPr="001E6E6A" w:rsidRDefault="005E3596" w:rsidP="005E2470">
            <w:pPr>
              <w:jc w:val="center"/>
              <w:rPr>
                <w:rFonts w:ascii="標楷體" w:eastAsia="標楷體" w:hAnsi="標楷體"/>
              </w:rPr>
            </w:pPr>
            <w:r w:rsidRPr="001E6E6A">
              <w:rPr>
                <w:rFonts w:ascii="標楷體" w:eastAsia="標楷體" w:hAnsi="標楷體" w:hint="eastAsia"/>
              </w:rPr>
              <w:t>10</w:t>
            </w:r>
          </w:p>
        </w:tc>
        <w:tc>
          <w:tcPr>
            <w:tcW w:w="1200" w:type="dxa"/>
            <w:shd w:val="clear" w:color="auto" w:fill="auto"/>
          </w:tcPr>
          <w:p w14:paraId="28356D57" w14:textId="7F883335" w:rsidR="005E3596" w:rsidRPr="001E6E6A" w:rsidRDefault="005E3596" w:rsidP="005E2470">
            <w:pPr>
              <w:jc w:val="center"/>
              <w:rPr>
                <w:rFonts w:ascii="標楷體" w:eastAsia="標楷體" w:hAnsi="標楷體"/>
                <w:lang w:eastAsia="zh-HK"/>
              </w:rPr>
            </w:pPr>
            <w:r w:rsidRPr="001E6E6A">
              <w:rPr>
                <w:rFonts w:ascii="標楷體" w:eastAsia="標楷體" w:hAnsi="標楷體" w:hint="eastAsia"/>
                <w:lang w:eastAsia="zh-HK"/>
              </w:rPr>
              <w:t>資料</w:t>
            </w:r>
          </w:p>
        </w:tc>
        <w:tc>
          <w:tcPr>
            <w:tcW w:w="1327" w:type="dxa"/>
            <w:shd w:val="clear" w:color="auto" w:fill="auto"/>
          </w:tcPr>
          <w:p w14:paraId="24B06645" w14:textId="0FC09CCE" w:rsidR="005E3596" w:rsidRPr="001E6E6A" w:rsidRDefault="005E3596" w:rsidP="005E2470">
            <w:pPr>
              <w:rPr>
                <w:rFonts w:ascii="標楷體" w:eastAsia="標楷體" w:hAnsi="標楷體"/>
                <w:lang w:eastAsia="zh-HK"/>
              </w:rPr>
            </w:pPr>
            <w:r w:rsidRPr="001E6E6A">
              <w:rPr>
                <w:rFonts w:ascii="標楷體" w:eastAsia="標楷體" w:hAnsi="標楷體" w:hint="eastAsia"/>
                <w:lang w:eastAsia="zh-HK"/>
              </w:rPr>
              <w:t>建檔人員</w:t>
            </w:r>
          </w:p>
        </w:tc>
        <w:tc>
          <w:tcPr>
            <w:tcW w:w="3216" w:type="dxa"/>
            <w:shd w:val="clear" w:color="auto" w:fill="auto"/>
          </w:tcPr>
          <w:p w14:paraId="1E50195E" w14:textId="307C0E9D" w:rsidR="005E3596" w:rsidRPr="001E6E6A" w:rsidRDefault="005E3596" w:rsidP="005E2470">
            <w:pPr>
              <w:rPr>
                <w:rFonts w:ascii="標楷體" w:eastAsia="標楷體" w:hAnsi="標楷體"/>
                <w:lang w:eastAsia="zh-HK"/>
              </w:rPr>
            </w:pPr>
            <w:r w:rsidRPr="001E6E6A">
              <w:rPr>
                <w:rFonts w:ascii="標楷體" w:eastAsia="標楷體" w:hAnsi="標楷體" w:hint="eastAsia"/>
                <w:lang w:eastAsia="zh-HK"/>
              </w:rPr>
              <w:t>A</w:t>
            </w:r>
            <w:r w:rsidRPr="001E6E6A">
              <w:rPr>
                <w:rFonts w:ascii="標楷體" w:eastAsia="標楷體" w:hAnsi="標楷體"/>
                <w:lang w:eastAsia="zh-HK"/>
              </w:rPr>
              <w:t>chAuthLog.CreateEmpNo</w:t>
            </w:r>
          </w:p>
        </w:tc>
        <w:tc>
          <w:tcPr>
            <w:tcW w:w="3668" w:type="dxa"/>
            <w:shd w:val="clear" w:color="auto" w:fill="auto"/>
          </w:tcPr>
          <w:p w14:paraId="01E9FCC0" w14:textId="5F63D4C4" w:rsidR="005E3596" w:rsidRPr="001E6E6A" w:rsidRDefault="005E3596" w:rsidP="005E3596">
            <w:pPr>
              <w:rPr>
                <w:rFonts w:ascii="標楷體" w:eastAsia="標楷體" w:hAnsi="標楷體"/>
                <w:color w:val="000000"/>
                <w:kern w:val="0"/>
              </w:rPr>
            </w:pPr>
            <w:r w:rsidRPr="001E6E6A">
              <w:rPr>
                <w:rFonts w:ascii="標楷體" w:eastAsia="標楷體" w:hAnsi="標楷體" w:hint="eastAsia"/>
              </w:rPr>
              <w:t>對照[員工資料檔(C</w:t>
            </w:r>
            <w:r w:rsidRPr="001E6E6A">
              <w:rPr>
                <w:rFonts w:ascii="標楷體" w:eastAsia="標楷體" w:hAnsi="標楷體"/>
              </w:rPr>
              <w:t>dEmp)</w:t>
            </w:r>
            <w:r w:rsidRPr="001E6E6A">
              <w:rPr>
                <w:rFonts w:ascii="標楷體" w:eastAsia="標楷體" w:hAnsi="標楷體" w:hint="eastAsia"/>
              </w:rPr>
              <w:t>]的[電腦編號(</w:t>
            </w:r>
            <w:r w:rsidRPr="001E6E6A">
              <w:rPr>
                <w:rFonts w:ascii="標楷體" w:eastAsia="標楷體" w:hAnsi="標楷體"/>
              </w:rPr>
              <w:t>EmployeeNo</w:t>
            </w:r>
            <w:r w:rsidRPr="001E6E6A">
              <w:rPr>
                <w:rFonts w:ascii="標楷體" w:eastAsia="標楷體" w:hAnsi="標楷體" w:hint="eastAsia"/>
              </w:rPr>
              <w:t>)]，顯示[姓名(</w:t>
            </w:r>
            <w:commentRangeStart w:id="155"/>
            <w:r w:rsidRPr="001E6E6A">
              <w:rPr>
                <w:rFonts w:ascii="標楷體" w:eastAsia="標楷體" w:hAnsi="標楷體" w:hint="eastAsia"/>
                <w:color w:val="000000"/>
              </w:rPr>
              <w:t>Fullname</w:t>
            </w:r>
            <w:commentRangeEnd w:id="155"/>
            <w:r w:rsidRPr="001E6E6A">
              <w:rPr>
                <w:rStyle w:val="afd"/>
              </w:rPr>
              <w:commentReference w:id="155"/>
            </w:r>
            <w:r w:rsidRPr="001E6E6A">
              <w:rPr>
                <w:rFonts w:ascii="標楷體" w:eastAsia="標楷體" w:hAnsi="標楷體" w:hint="eastAsia"/>
              </w:rPr>
              <w:t>)]</w:t>
            </w:r>
          </w:p>
        </w:tc>
      </w:tr>
      <w:tr w:rsidR="005E3596" w:rsidRPr="00456B60" w14:paraId="782438AE" w14:textId="77777777" w:rsidTr="005E3596">
        <w:tc>
          <w:tcPr>
            <w:tcW w:w="783" w:type="dxa"/>
            <w:shd w:val="clear" w:color="auto" w:fill="auto"/>
          </w:tcPr>
          <w:p w14:paraId="0635A892" w14:textId="3AB1F07E" w:rsidR="005E3596" w:rsidRPr="00456B60" w:rsidRDefault="005E3596" w:rsidP="005E3596">
            <w:pPr>
              <w:jc w:val="center"/>
              <w:rPr>
                <w:rFonts w:ascii="標楷體" w:eastAsia="標楷體" w:hAnsi="標楷體"/>
              </w:rPr>
            </w:pPr>
            <w:r>
              <w:rPr>
                <w:rFonts w:ascii="標楷體" w:eastAsia="標楷體" w:hAnsi="標楷體" w:hint="eastAsia"/>
              </w:rPr>
              <w:t>11</w:t>
            </w:r>
          </w:p>
        </w:tc>
        <w:tc>
          <w:tcPr>
            <w:tcW w:w="1200" w:type="dxa"/>
            <w:shd w:val="clear" w:color="auto" w:fill="auto"/>
          </w:tcPr>
          <w:p w14:paraId="53908CAB" w14:textId="77777777" w:rsidR="005E3596" w:rsidRPr="00456B60" w:rsidRDefault="005E3596" w:rsidP="005E3596">
            <w:pPr>
              <w:jc w:val="center"/>
              <w:rPr>
                <w:rFonts w:ascii="標楷體" w:eastAsia="標楷體" w:hAnsi="標楷體"/>
                <w:lang w:eastAsia="zh-HK"/>
              </w:rPr>
            </w:pPr>
            <w:r w:rsidRPr="00456B60">
              <w:rPr>
                <w:rFonts w:ascii="標楷體" w:eastAsia="標楷體" w:hAnsi="標楷體" w:hint="eastAsia"/>
                <w:lang w:eastAsia="zh-HK"/>
              </w:rPr>
              <w:t>資料</w:t>
            </w:r>
          </w:p>
        </w:tc>
        <w:tc>
          <w:tcPr>
            <w:tcW w:w="1327" w:type="dxa"/>
            <w:shd w:val="clear" w:color="auto" w:fill="auto"/>
          </w:tcPr>
          <w:p w14:paraId="6B7150FA" w14:textId="77777777" w:rsidR="005E3596" w:rsidRPr="00456B60" w:rsidRDefault="005E3596" w:rsidP="005E3596">
            <w:pPr>
              <w:rPr>
                <w:rFonts w:ascii="標楷體" w:eastAsia="標楷體" w:hAnsi="標楷體"/>
                <w:lang w:eastAsia="zh-HK"/>
              </w:rPr>
            </w:pPr>
            <w:r>
              <w:rPr>
                <w:rFonts w:ascii="標楷體" w:eastAsia="標楷體" w:hAnsi="標楷體" w:hint="eastAsia"/>
                <w:lang w:eastAsia="zh-HK"/>
              </w:rPr>
              <w:t>建檔日期</w:t>
            </w:r>
          </w:p>
        </w:tc>
        <w:tc>
          <w:tcPr>
            <w:tcW w:w="3216" w:type="dxa"/>
            <w:shd w:val="clear" w:color="auto" w:fill="auto"/>
          </w:tcPr>
          <w:p w14:paraId="753C68AC" w14:textId="77777777" w:rsidR="005E3596" w:rsidRPr="00456B60" w:rsidRDefault="005E3596" w:rsidP="005E3596">
            <w:pPr>
              <w:rPr>
                <w:rFonts w:ascii="標楷體" w:eastAsia="標楷體" w:hAnsi="標楷體"/>
                <w:lang w:eastAsia="zh-HK"/>
              </w:rPr>
            </w:pPr>
            <w:r w:rsidRPr="00456B60">
              <w:rPr>
                <w:rFonts w:ascii="標楷體" w:eastAsia="標楷體" w:hAnsi="標楷體"/>
                <w:lang w:eastAsia="zh-HK"/>
              </w:rPr>
              <w:t>AchAuthLog.</w:t>
            </w:r>
            <w:r w:rsidRPr="00B732F3">
              <w:rPr>
                <w:rFonts w:ascii="標楷體" w:eastAsia="標楷體" w:hAnsi="標楷體"/>
                <w:lang w:eastAsia="zh-HK"/>
              </w:rPr>
              <w:t>AuthCreateDate</w:t>
            </w:r>
          </w:p>
        </w:tc>
        <w:tc>
          <w:tcPr>
            <w:tcW w:w="3668" w:type="dxa"/>
            <w:shd w:val="clear" w:color="auto" w:fill="auto"/>
          </w:tcPr>
          <w:p w14:paraId="29889761" w14:textId="77777777" w:rsidR="005E3596" w:rsidRPr="00456B60" w:rsidRDefault="005E3596" w:rsidP="005E3596">
            <w:pPr>
              <w:rPr>
                <w:rFonts w:ascii="標楷體" w:eastAsia="標楷體" w:hAnsi="標楷體"/>
              </w:rPr>
            </w:pPr>
            <w:r>
              <w:rPr>
                <w:rFonts w:ascii="標楷體" w:eastAsia="標楷體" w:hAnsi="標楷體" w:hint="eastAsia"/>
              </w:rPr>
              <w:t>YYY/MM/DD</w:t>
            </w:r>
          </w:p>
        </w:tc>
      </w:tr>
      <w:tr w:rsidR="005E3596" w:rsidRPr="00456B60" w14:paraId="799CFBD0" w14:textId="77777777" w:rsidTr="005E3596">
        <w:tc>
          <w:tcPr>
            <w:tcW w:w="783" w:type="dxa"/>
            <w:shd w:val="clear" w:color="auto" w:fill="auto"/>
          </w:tcPr>
          <w:p w14:paraId="209F6040" w14:textId="5763DF8C" w:rsidR="005E3596" w:rsidRPr="00456B60" w:rsidRDefault="005E3596" w:rsidP="005E3596">
            <w:pPr>
              <w:jc w:val="center"/>
              <w:rPr>
                <w:rFonts w:ascii="標楷體" w:eastAsia="標楷體" w:hAnsi="標楷體"/>
              </w:rPr>
            </w:pPr>
            <w:r>
              <w:rPr>
                <w:rFonts w:ascii="標楷體" w:eastAsia="標楷體" w:hAnsi="標楷體" w:hint="eastAsia"/>
              </w:rPr>
              <w:t>12</w:t>
            </w:r>
          </w:p>
        </w:tc>
        <w:tc>
          <w:tcPr>
            <w:tcW w:w="1200" w:type="dxa"/>
            <w:shd w:val="clear" w:color="auto" w:fill="auto"/>
          </w:tcPr>
          <w:p w14:paraId="1D3C469A" w14:textId="77777777" w:rsidR="005E3596" w:rsidRPr="00456B60" w:rsidRDefault="005E3596" w:rsidP="005E3596">
            <w:pPr>
              <w:jc w:val="center"/>
              <w:rPr>
                <w:rFonts w:ascii="標楷體" w:eastAsia="標楷體" w:hAnsi="標楷體"/>
                <w:lang w:eastAsia="zh-HK"/>
              </w:rPr>
            </w:pPr>
            <w:r w:rsidRPr="00456B60">
              <w:rPr>
                <w:rFonts w:ascii="標楷體" w:eastAsia="標楷體" w:hAnsi="標楷體" w:hint="eastAsia"/>
                <w:lang w:eastAsia="zh-HK"/>
              </w:rPr>
              <w:t>資料</w:t>
            </w:r>
          </w:p>
        </w:tc>
        <w:tc>
          <w:tcPr>
            <w:tcW w:w="1327" w:type="dxa"/>
            <w:shd w:val="clear" w:color="auto" w:fill="auto"/>
          </w:tcPr>
          <w:p w14:paraId="2C6D4322" w14:textId="77777777" w:rsidR="005E3596" w:rsidRPr="00456B60" w:rsidRDefault="005E3596" w:rsidP="005E3596">
            <w:pPr>
              <w:rPr>
                <w:rFonts w:ascii="標楷體" w:eastAsia="標楷體" w:hAnsi="標楷體"/>
                <w:lang w:eastAsia="zh-HK"/>
              </w:rPr>
            </w:pPr>
            <w:r>
              <w:rPr>
                <w:rFonts w:ascii="標楷體" w:eastAsia="標楷體" w:hAnsi="標楷體" w:hint="eastAsia"/>
                <w:lang w:eastAsia="zh-HK"/>
              </w:rPr>
              <w:t>提</w:t>
            </w:r>
            <w:r>
              <w:rPr>
                <w:rFonts w:ascii="標楷體" w:eastAsia="標楷體" w:hAnsi="標楷體" w:hint="eastAsia"/>
              </w:rPr>
              <w:t>出</w:t>
            </w:r>
            <w:r>
              <w:rPr>
                <w:rFonts w:ascii="標楷體" w:eastAsia="標楷體" w:hAnsi="標楷體" w:hint="eastAsia"/>
                <w:lang w:eastAsia="zh-HK"/>
              </w:rPr>
              <w:t>日期</w:t>
            </w:r>
          </w:p>
        </w:tc>
        <w:tc>
          <w:tcPr>
            <w:tcW w:w="3216" w:type="dxa"/>
            <w:shd w:val="clear" w:color="auto" w:fill="auto"/>
          </w:tcPr>
          <w:p w14:paraId="76B54A3D" w14:textId="77777777" w:rsidR="005E3596" w:rsidRPr="00456B60" w:rsidRDefault="005E3596" w:rsidP="005E3596">
            <w:pPr>
              <w:rPr>
                <w:rFonts w:ascii="標楷體" w:eastAsia="標楷體" w:hAnsi="標楷體"/>
                <w:lang w:eastAsia="zh-HK"/>
              </w:rPr>
            </w:pPr>
            <w:r w:rsidRPr="00456B60">
              <w:rPr>
                <w:rFonts w:ascii="標楷體" w:eastAsia="標楷體" w:hAnsi="標楷體"/>
                <w:lang w:eastAsia="zh-HK"/>
              </w:rPr>
              <w:t>AchAuthLog.</w:t>
            </w:r>
            <w:r w:rsidRPr="005E2470">
              <w:rPr>
                <w:rFonts w:ascii="標楷體" w:eastAsia="標楷體" w:hAnsi="標楷體"/>
                <w:lang w:eastAsia="zh-HK"/>
              </w:rPr>
              <w:t>PropDate</w:t>
            </w:r>
          </w:p>
        </w:tc>
        <w:tc>
          <w:tcPr>
            <w:tcW w:w="3668" w:type="dxa"/>
            <w:shd w:val="clear" w:color="auto" w:fill="auto"/>
          </w:tcPr>
          <w:p w14:paraId="23EDECAA" w14:textId="77777777" w:rsidR="005E3596" w:rsidRPr="00456B60" w:rsidRDefault="005E3596" w:rsidP="005E3596">
            <w:pPr>
              <w:rPr>
                <w:rFonts w:ascii="標楷體" w:eastAsia="標楷體" w:hAnsi="標楷體"/>
              </w:rPr>
            </w:pPr>
            <w:r>
              <w:rPr>
                <w:rFonts w:ascii="標楷體" w:eastAsia="標楷體" w:hAnsi="標楷體" w:hint="eastAsia"/>
              </w:rPr>
              <w:t>YYY/MM/DD</w:t>
            </w:r>
          </w:p>
        </w:tc>
      </w:tr>
      <w:tr w:rsidR="005E3596" w:rsidRPr="00456B60" w14:paraId="4F2E6426" w14:textId="77777777" w:rsidTr="005E3596">
        <w:tc>
          <w:tcPr>
            <w:tcW w:w="783" w:type="dxa"/>
            <w:shd w:val="clear" w:color="auto" w:fill="auto"/>
          </w:tcPr>
          <w:p w14:paraId="16755466" w14:textId="2D83EC88" w:rsidR="005E3596" w:rsidRPr="00456B60" w:rsidRDefault="005E3596" w:rsidP="005E3596">
            <w:pPr>
              <w:jc w:val="center"/>
              <w:rPr>
                <w:rFonts w:ascii="標楷體" w:eastAsia="標楷體" w:hAnsi="標楷體"/>
              </w:rPr>
            </w:pPr>
            <w:r>
              <w:rPr>
                <w:rFonts w:ascii="標楷體" w:eastAsia="標楷體" w:hAnsi="標楷體" w:hint="eastAsia"/>
              </w:rPr>
              <w:t>13</w:t>
            </w:r>
          </w:p>
        </w:tc>
        <w:tc>
          <w:tcPr>
            <w:tcW w:w="1200" w:type="dxa"/>
            <w:shd w:val="clear" w:color="auto" w:fill="auto"/>
          </w:tcPr>
          <w:p w14:paraId="2E338E05" w14:textId="77777777" w:rsidR="005E3596" w:rsidRPr="00456B60" w:rsidRDefault="005E3596" w:rsidP="005E3596">
            <w:pPr>
              <w:jc w:val="center"/>
              <w:rPr>
                <w:rFonts w:ascii="標楷體" w:eastAsia="標楷體" w:hAnsi="標楷體"/>
                <w:lang w:eastAsia="zh-HK"/>
              </w:rPr>
            </w:pPr>
            <w:r w:rsidRPr="00456B60">
              <w:rPr>
                <w:rFonts w:ascii="標楷體" w:eastAsia="標楷體" w:hAnsi="標楷體" w:hint="eastAsia"/>
                <w:lang w:eastAsia="zh-HK"/>
              </w:rPr>
              <w:t>資料</w:t>
            </w:r>
          </w:p>
        </w:tc>
        <w:tc>
          <w:tcPr>
            <w:tcW w:w="1327" w:type="dxa"/>
            <w:shd w:val="clear" w:color="auto" w:fill="auto"/>
          </w:tcPr>
          <w:p w14:paraId="0ADC1BCE" w14:textId="77777777" w:rsidR="005E3596" w:rsidRPr="00456B60" w:rsidRDefault="005E3596" w:rsidP="005E3596">
            <w:pPr>
              <w:rPr>
                <w:rFonts w:ascii="標楷體" w:eastAsia="標楷體" w:hAnsi="標楷體"/>
                <w:lang w:eastAsia="zh-HK"/>
              </w:rPr>
            </w:pPr>
            <w:r>
              <w:rPr>
                <w:rFonts w:ascii="標楷體" w:eastAsia="標楷體" w:hAnsi="標楷體" w:hint="eastAsia"/>
                <w:lang w:eastAsia="zh-HK"/>
              </w:rPr>
              <w:t>提回日期</w:t>
            </w:r>
          </w:p>
        </w:tc>
        <w:tc>
          <w:tcPr>
            <w:tcW w:w="3216" w:type="dxa"/>
            <w:shd w:val="clear" w:color="auto" w:fill="auto"/>
          </w:tcPr>
          <w:p w14:paraId="392353FA" w14:textId="77777777" w:rsidR="005E3596" w:rsidRPr="00456B60" w:rsidRDefault="005E3596" w:rsidP="005E3596">
            <w:pPr>
              <w:rPr>
                <w:rFonts w:ascii="標楷體" w:eastAsia="標楷體" w:hAnsi="標楷體"/>
                <w:lang w:eastAsia="zh-HK"/>
              </w:rPr>
            </w:pPr>
            <w:r w:rsidRPr="00456B60">
              <w:rPr>
                <w:rFonts w:ascii="標楷體" w:eastAsia="標楷體" w:hAnsi="標楷體"/>
                <w:lang w:eastAsia="zh-HK"/>
              </w:rPr>
              <w:t>AchAuthLog.</w:t>
            </w:r>
            <w:r w:rsidRPr="005E2470">
              <w:rPr>
                <w:rFonts w:ascii="標楷體" w:eastAsia="標楷體" w:hAnsi="標楷體"/>
                <w:lang w:eastAsia="zh-HK"/>
              </w:rPr>
              <w:t>RetrDate</w:t>
            </w:r>
          </w:p>
        </w:tc>
        <w:tc>
          <w:tcPr>
            <w:tcW w:w="3668" w:type="dxa"/>
            <w:shd w:val="clear" w:color="auto" w:fill="auto"/>
          </w:tcPr>
          <w:p w14:paraId="1B5962C2" w14:textId="77777777" w:rsidR="005E3596" w:rsidRPr="00456B60" w:rsidRDefault="005E3596" w:rsidP="005E3596">
            <w:pPr>
              <w:rPr>
                <w:rFonts w:ascii="標楷體" w:eastAsia="標楷體" w:hAnsi="標楷體"/>
              </w:rPr>
            </w:pPr>
            <w:r>
              <w:rPr>
                <w:rFonts w:ascii="標楷體" w:eastAsia="標楷體" w:hAnsi="標楷體" w:hint="eastAsia"/>
              </w:rPr>
              <w:t>YYY/MM/DD</w:t>
            </w:r>
          </w:p>
        </w:tc>
      </w:tr>
      <w:tr w:rsidR="005E3596" w:rsidRPr="00456B60" w14:paraId="4B9EAFB9" w14:textId="77777777" w:rsidTr="005E3596">
        <w:tc>
          <w:tcPr>
            <w:tcW w:w="783" w:type="dxa"/>
            <w:shd w:val="clear" w:color="auto" w:fill="auto"/>
          </w:tcPr>
          <w:p w14:paraId="41C4DE12" w14:textId="3915DBBF" w:rsidR="005E3596" w:rsidRPr="00456B60" w:rsidRDefault="005E3596" w:rsidP="005E3596">
            <w:pPr>
              <w:jc w:val="center"/>
              <w:rPr>
                <w:rFonts w:ascii="標楷體" w:eastAsia="標楷體" w:hAnsi="標楷體"/>
              </w:rPr>
            </w:pPr>
            <w:r>
              <w:rPr>
                <w:rFonts w:ascii="標楷體" w:eastAsia="標楷體" w:hAnsi="標楷體" w:hint="eastAsia"/>
              </w:rPr>
              <w:lastRenderedPageBreak/>
              <w:t>14</w:t>
            </w:r>
          </w:p>
        </w:tc>
        <w:tc>
          <w:tcPr>
            <w:tcW w:w="1200" w:type="dxa"/>
            <w:shd w:val="clear" w:color="auto" w:fill="auto"/>
          </w:tcPr>
          <w:p w14:paraId="38883154" w14:textId="77777777" w:rsidR="005E3596" w:rsidRPr="00456B60" w:rsidRDefault="005E3596" w:rsidP="005E3596">
            <w:pPr>
              <w:jc w:val="center"/>
              <w:rPr>
                <w:rFonts w:ascii="標楷體" w:eastAsia="標楷體" w:hAnsi="標楷體"/>
                <w:lang w:eastAsia="zh-HK"/>
              </w:rPr>
            </w:pPr>
            <w:r w:rsidRPr="00456B60">
              <w:rPr>
                <w:rFonts w:ascii="標楷體" w:eastAsia="標楷體" w:hAnsi="標楷體" w:hint="eastAsia"/>
                <w:lang w:eastAsia="zh-HK"/>
              </w:rPr>
              <w:t>按鈕</w:t>
            </w:r>
          </w:p>
        </w:tc>
        <w:tc>
          <w:tcPr>
            <w:tcW w:w="1327" w:type="dxa"/>
            <w:shd w:val="clear" w:color="auto" w:fill="auto"/>
          </w:tcPr>
          <w:p w14:paraId="5BD946B8" w14:textId="77777777" w:rsidR="005E3596" w:rsidRPr="00456B60" w:rsidRDefault="005E3596" w:rsidP="005E3596">
            <w:pPr>
              <w:rPr>
                <w:rFonts w:ascii="標楷體" w:eastAsia="標楷體" w:hAnsi="標楷體"/>
                <w:lang w:eastAsia="zh-HK"/>
              </w:rPr>
            </w:pPr>
            <w:r w:rsidRPr="00456B60">
              <w:rPr>
                <w:rFonts w:ascii="標楷體" w:eastAsia="標楷體" w:hAnsi="標楷體" w:hint="eastAsia"/>
                <w:lang w:eastAsia="zh-HK"/>
              </w:rPr>
              <w:t>帳號</w:t>
            </w:r>
          </w:p>
        </w:tc>
        <w:tc>
          <w:tcPr>
            <w:tcW w:w="3216" w:type="dxa"/>
            <w:shd w:val="clear" w:color="auto" w:fill="auto"/>
          </w:tcPr>
          <w:p w14:paraId="397AED91" w14:textId="77777777" w:rsidR="005E3596" w:rsidRPr="00456B60" w:rsidRDefault="005E3596" w:rsidP="005E3596">
            <w:pPr>
              <w:rPr>
                <w:rFonts w:ascii="標楷體" w:eastAsia="標楷體" w:hAnsi="標楷體"/>
              </w:rPr>
            </w:pPr>
          </w:p>
        </w:tc>
        <w:tc>
          <w:tcPr>
            <w:tcW w:w="3668" w:type="dxa"/>
            <w:shd w:val="clear" w:color="auto" w:fill="auto"/>
          </w:tcPr>
          <w:p w14:paraId="3BF89CA8" w14:textId="77777777" w:rsidR="005E3596" w:rsidRPr="00456B60" w:rsidRDefault="005E3596" w:rsidP="005E3596">
            <w:pPr>
              <w:widowControl/>
              <w:shd w:val="clear" w:color="auto" w:fill="FFFFFF"/>
              <w:spacing w:line="360" w:lineRule="atLeast"/>
              <w:rPr>
                <w:rFonts w:ascii="標楷體" w:eastAsia="標楷體" w:hAnsi="標楷體"/>
                <w:lang w:eastAsia="zh-HK"/>
              </w:rPr>
            </w:pPr>
            <w:r w:rsidRPr="00456B60">
              <w:rPr>
                <w:rFonts w:ascii="標楷體" w:eastAsia="標楷體" w:hAnsi="標楷體" w:hint="eastAsia"/>
                <w:lang w:eastAsia="zh-HK"/>
              </w:rPr>
              <w:t>查詢銀扣授權帳號檔資料</w:t>
            </w:r>
            <w:r w:rsidRPr="00456B60">
              <w:rPr>
                <w:rFonts w:ascii="標楷體" w:eastAsia="標楷體" w:hAnsi="標楷體" w:hint="eastAsia"/>
              </w:rPr>
              <w:t>,連結至</w:t>
            </w:r>
            <w:r w:rsidRPr="00456B60">
              <w:rPr>
                <w:rFonts w:ascii="標楷體" w:eastAsia="標楷體" w:hAnsi="標楷體"/>
              </w:rPr>
              <w:t>【L</w:t>
            </w:r>
            <w:r w:rsidRPr="00456B60">
              <w:rPr>
                <w:rFonts w:ascii="標楷體" w:eastAsia="標楷體" w:hAnsi="標楷體" w:hint="eastAsia"/>
              </w:rPr>
              <w:t xml:space="preserve">4940 </w:t>
            </w:r>
            <w:r w:rsidRPr="00456B60">
              <w:rPr>
                <w:rFonts w:ascii="標楷體" w:eastAsia="標楷體" w:hAnsi="標楷體"/>
              </w:rPr>
              <w:t>帳號授權檔查詢】</w:t>
            </w:r>
            <w:r w:rsidRPr="00456B60">
              <w:rPr>
                <w:rFonts w:ascii="標楷體" w:eastAsia="標楷體" w:hAnsi="標楷體" w:hint="eastAsia"/>
              </w:rPr>
              <w:t>，</w:t>
            </w:r>
            <w:r w:rsidRPr="00456B60">
              <w:rPr>
                <w:rFonts w:ascii="標楷體" w:eastAsia="標楷體" w:hAnsi="標楷體" w:hint="eastAsia"/>
                <w:lang w:eastAsia="zh-HK"/>
              </w:rPr>
              <w:t>供查詢銀扣授權帳號檔資料</w:t>
            </w:r>
          </w:p>
        </w:tc>
      </w:tr>
      <w:tr w:rsidR="005E3596" w:rsidRPr="00456B60" w14:paraId="701B2988" w14:textId="77777777" w:rsidTr="005E3596">
        <w:tc>
          <w:tcPr>
            <w:tcW w:w="783" w:type="dxa"/>
            <w:shd w:val="clear" w:color="auto" w:fill="auto"/>
          </w:tcPr>
          <w:p w14:paraId="21C82C1E" w14:textId="52267CA7" w:rsidR="005E3596" w:rsidRPr="00456B60" w:rsidRDefault="005E3596" w:rsidP="005E3596">
            <w:pPr>
              <w:jc w:val="center"/>
              <w:rPr>
                <w:rFonts w:ascii="標楷體" w:eastAsia="標楷體" w:hAnsi="標楷體"/>
              </w:rPr>
            </w:pPr>
            <w:r>
              <w:rPr>
                <w:rFonts w:ascii="標楷體" w:eastAsia="標楷體" w:hAnsi="標楷體" w:hint="eastAsia"/>
              </w:rPr>
              <w:t>15</w:t>
            </w:r>
          </w:p>
        </w:tc>
        <w:tc>
          <w:tcPr>
            <w:tcW w:w="1200" w:type="dxa"/>
            <w:shd w:val="clear" w:color="auto" w:fill="auto"/>
          </w:tcPr>
          <w:p w14:paraId="1751418F" w14:textId="77777777" w:rsidR="005E3596" w:rsidRPr="00456B60" w:rsidRDefault="005E3596" w:rsidP="005E3596">
            <w:pPr>
              <w:jc w:val="center"/>
              <w:rPr>
                <w:rFonts w:ascii="標楷體" w:eastAsia="標楷體" w:hAnsi="標楷體"/>
                <w:lang w:eastAsia="zh-HK"/>
              </w:rPr>
            </w:pPr>
            <w:r w:rsidRPr="00456B60">
              <w:rPr>
                <w:rFonts w:ascii="標楷體" w:eastAsia="標楷體" w:hAnsi="標楷體" w:hint="eastAsia"/>
                <w:lang w:eastAsia="zh-HK"/>
              </w:rPr>
              <w:t>按鈕</w:t>
            </w:r>
          </w:p>
        </w:tc>
        <w:tc>
          <w:tcPr>
            <w:tcW w:w="1327" w:type="dxa"/>
            <w:shd w:val="clear" w:color="auto" w:fill="auto"/>
          </w:tcPr>
          <w:p w14:paraId="234CC971" w14:textId="77777777" w:rsidR="005E3596" w:rsidRPr="00456B60" w:rsidRDefault="005E3596" w:rsidP="005E3596">
            <w:pPr>
              <w:rPr>
                <w:rFonts w:ascii="標楷體" w:eastAsia="標楷體" w:hAnsi="標楷體"/>
                <w:lang w:eastAsia="zh-HK"/>
              </w:rPr>
            </w:pPr>
            <w:r w:rsidRPr="005E2470">
              <w:rPr>
                <w:rFonts w:ascii="標楷體" w:eastAsia="標楷體" w:hAnsi="標楷體" w:hint="eastAsia"/>
                <w:lang w:eastAsia="zh-HK"/>
              </w:rPr>
              <w:t>歷程</w:t>
            </w:r>
          </w:p>
        </w:tc>
        <w:tc>
          <w:tcPr>
            <w:tcW w:w="3216" w:type="dxa"/>
            <w:shd w:val="clear" w:color="auto" w:fill="auto"/>
          </w:tcPr>
          <w:p w14:paraId="53D8BA42" w14:textId="77777777" w:rsidR="005E3596" w:rsidRPr="00456B60" w:rsidRDefault="005E3596" w:rsidP="005E3596">
            <w:pPr>
              <w:rPr>
                <w:rFonts w:ascii="標楷體" w:eastAsia="標楷體" w:hAnsi="標楷體"/>
                <w:lang w:eastAsia="zh-HK"/>
              </w:rPr>
            </w:pPr>
          </w:p>
        </w:tc>
        <w:tc>
          <w:tcPr>
            <w:tcW w:w="3668" w:type="dxa"/>
            <w:shd w:val="clear" w:color="auto" w:fill="auto"/>
          </w:tcPr>
          <w:p w14:paraId="241D74B5" w14:textId="77777777" w:rsidR="005E3596" w:rsidRDefault="001E6E6A" w:rsidP="005E3596">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sidR="005E3596" w:rsidRPr="00456B60">
              <w:rPr>
                <w:rFonts w:ascii="標楷體" w:eastAsia="標楷體" w:hAnsi="標楷體" w:hint="eastAsia"/>
                <w:lang w:eastAsia="zh-HK"/>
              </w:rPr>
              <w:t>查詢</w:t>
            </w:r>
            <w:r w:rsidR="005E3596" w:rsidRPr="005E2470">
              <w:rPr>
                <w:rFonts w:ascii="標楷體" w:eastAsia="標楷體" w:hAnsi="標楷體" w:hint="eastAsia"/>
                <w:lang w:eastAsia="zh-HK"/>
              </w:rPr>
              <w:t>ACH授權記錄歷史檔</w:t>
            </w:r>
            <w:r w:rsidR="005E3596" w:rsidRPr="00456B60">
              <w:rPr>
                <w:rFonts w:ascii="標楷體" w:eastAsia="標楷體" w:hAnsi="標楷體" w:hint="eastAsia"/>
                <w:lang w:eastAsia="zh-HK"/>
              </w:rPr>
              <w:t>資料</w:t>
            </w:r>
            <w:r w:rsidR="005E3596" w:rsidRPr="00456B60">
              <w:rPr>
                <w:rFonts w:ascii="標楷體" w:eastAsia="標楷體" w:hAnsi="標楷體" w:hint="eastAsia"/>
              </w:rPr>
              <w:t>,連結至</w:t>
            </w:r>
            <w:r w:rsidR="005E3596" w:rsidRPr="00456B60">
              <w:rPr>
                <w:rFonts w:ascii="標楷體" w:eastAsia="標楷體" w:hAnsi="標楷體"/>
              </w:rPr>
              <w:t>【L</w:t>
            </w:r>
            <w:r w:rsidR="005E3596" w:rsidRPr="00456B60">
              <w:rPr>
                <w:rFonts w:ascii="標楷體" w:eastAsia="標楷體" w:hAnsi="標楷體" w:hint="eastAsia"/>
              </w:rPr>
              <w:t>494</w:t>
            </w:r>
            <w:r w:rsidR="005E3596">
              <w:rPr>
                <w:rFonts w:ascii="標楷體" w:eastAsia="標楷體" w:hAnsi="標楷體" w:hint="eastAsia"/>
              </w:rPr>
              <w:t>1</w:t>
            </w:r>
            <w:r w:rsidR="005E3596" w:rsidRPr="00456B60">
              <w:rPr>
                <w:rFonts w:ascii="標楷體" w:eastAsia="標楷體" w:hAnsi="標楷體" w:hint="eastAsia"/>
              </w:rPr>
              <w:t xml:space="preserve"> </w:t>
            </w:r>
            <w:r w:rsidR="005E3596" w:rsidRPr="005E2470">
              <w:rPr>
                <w:rFonts w:ascii="標楷體" w:eastAsia="標楷體" w:hAnsi="標楷體" w:hint="eastAsia"/>
              </w:rPr>
              <w:t>ACH授權資料歷史紀錄查詢</w:t>
            </w:r>
            <w:r w:rsidR="005E3596" w:rsidRPr="00456B60">
              <w:rPr>
                <w:rFonts w:ascii="標楷體" w:eastAsia="標楷體" w:hAnsi="標楷體"/>
              </w:rPr>
              <w:t>】</w:t>
            </w:r>
            <w:r w:rsidR="005E3596" w:rsidRPr="00456B60">
              <w:rPr>
                <w:rFonts w:ascii="標楷體" w:eastAsia="標楷體" w:hAnsi="標楷體" w:hint="eastAsia"/>
              </w:rPr>
              <w:t>，</w:t>
            </w:r>
            <w:r w:rsidR="005E3596" w:rsidRPr="00456B60">
              <w:rPr>
                <w:rFonts w:ascii="標楷體" w:eastAsia="標楷體" w:hAnsi="標楷體" w:hint="eastAsia"/>
                <w:lang w:eastAsia="zh-HK"/>
              </w:rPr>
              <w:t>供查詢</w:t>
            </w:r>
            <w:r w:rsidR="005E3596" w:rsidRPr="005E2470">
              <w:rPr>
                <w:rFonts w:ascii="標楷體" w:eastAsia="標楷體" w:hAnsi="標楷體" w:hint="eastAsia"/>
                <w:lang w:eastAsia="zh-HK"/>
              </w:rPr>
              <w:t>ACH授權歷史</w:t>
            </w:r>
            <w:r w:rsidR="005E3596" w:rsidRPr="00456B60">
              <w:rPr>
                <w:rFonts w:ascii="標楷體" w:eastAsia="標楷體" w:hAnsi="標楷體" w:hint="eastAsia"/>
                <w:lang w:eastAsia="zh-HK"/>
              </w:rPr>
              <w:t>資料</w:t>
            </w:r>
          </w:p>
          <w:p w14:paraId="3C6E5762" w14:textId="100CA097" w:rsidR="001E6E6A" w:rsidRPr="00456B60" w:rsidRDefault="001E6E6A" w:rsidP="005E3596">
            <w:pPr>
              <w:rPr>
                <w:rFonts w:ascii="標楷體" w:eastAsia="標楷體" w:hAnsi="標楷體"/>
              </w:rPr>
            </w:pPr>
            <w:r>
              <w:rPr>
                <w:rFonts w:ascii="標楷體" w:eastAsia="標楷體" w:hAnsi="標楷體" w:hint="eastAsia"/>
                <w:lang w:eastAsia="zh-HK"/>
              </w:rPr>
              <w:t>2</w:t>
            </w:r>
            <w:r>
              <w:rPr>
                <w:rFonts w:ascii="標楷體" w:eastAsia="標楷體" w:hAnsi="標楷體"/>
                <w:lang w:eastAsia="zh-HK"/>
              </w:rPr>
              <w:t>.</w:t>
            </w:r>
            <w:r w:rsidRPr="001E6E6A">
              <w:rPr>
                <w:rFonts w:ascii="標楷體" w:eastAsia="標楷體" w:hAnsi="標楷體" w:hint="eastAsia"/>
                <w:highlight w:val="yellow"/>
                <w:lang w:eastAsia="zh-HK"/>
              </w:rPr>
              <w:t>無歷程資料時隱藏按鈕</w:t>
            </w:r>
          </w:p>
        </w:tc>
      </w:tr>
    </w:tbl>
    <w:p w14:paraId="5D154BED" w14:textId="77777777" w:rsidR="00B732F3" w:rsidRDefault="00B732F3" w:rsidP="00B732F3">
      <w:pPr>
        <w:pStyle w:val="42"/>
        <w:spacing w:after="72"/>
        <w:ind w:leftChars="0" w:left="0"/>
        <w:rPr>
          <w:noProof/>
        </w:rPr>
      </w:pPr>
    </w:p>
    <w:p w14:paraId="150EB750" w14:textId="77777777" w:rsidR="00B732F3" w:rsidRPr="00456B60" w:rsidRDefault="00B732F3" w:rsidP="00B732F3">
      <w:pPr>
        <w:pStyle w:val="42"/>
        <w:spacing w:after="72"/>
        <w:ind w:leftChars="0" w:left="0"/>
        <w:rPr>
          <w:noProof/>
        </w:rPr>
      </w:pPr>
    </w:p>
    <w:p w14:paraId="709B4756" w14:textId="77777777" w:rsidR="00B732F3" w:rsidRPr="00456B60" w:rsidRDefault="00B732F3" w:rsidP="00B732F3">
      <w:pPr>
        <w:pStyle w:val="42"/>
        <w:spacing w:after="72"/>
        <w:ind w:leftChars="0" w:left="0"/>
        <w:rPr>
          <w:noProof/>
        </w:rPr>
      </w:pPr>
    </w:p>
    <w:p w14:paraId="100C8ED4" w14:textId="77777777" w:rsidR="00B732F3" w:rsidRPr="00B732F3" w:rsidRDefault="00B732F3" w:rsidP="00B732F3">
      <w:pPr>
        <w:pStyle w:val="42"/>
        <w:spacing w:after="72"/>
        <w:ind w:leftChars="0" w:left="0"/>
        <w:rPr>
          <w:noProof/>
        </w:rPr>
      </w:pPr>
    </w:p>
    <w:p w14:paraId="4CD013BC" w14:textId="77777777" w:rsidR="005A18D1" w:rsidRPr="00456B60" w:rsidRDefault="00826B0A" w:rsidP="005A18D1">
      <w:pPr>
        <w:pStyle w:val="42"/>
        <w:spacing w:after="72"/>
        <w:ind w:leftChars="0" w:left="0"/>
        <w:rPr>
          <w:rFonts w:hAnsi="標楷體"/>
        </w:rPr>
      </w:pPr>
      <w:r w:rsidRPr="00456B60">
        <w:rPr>
          <w:rFonts w:hAnsi="標楷體"/>
        </w:rPr>
        <w:br w:type="page"/>
      </w:r>
    </w:p>
    <w:p w14:paraId="65920064" w14:textId="77777777" w:rsidR="005A18D1" w:rsidRPr="00456B60" w:rsidRDefault="005C60AF" w:rsidP="00950600">
      <w:pPr>
        <w:pStyle w:val="5"/>
      </w:pPr>
      <w:bookmarkStart w:id="156" w:name="_Toc135402874"/>
      <w:r w:rsidRPr="00456B60">
        <w:rPr>
          <w:rFonts w:hint="eastAsia"/>
          <w:lang w:eastAsia="zh-TW"/>
        </w:rPr>
        <w:lastRenderedPageBreak/>
        <w:t>L4</w:t>
      </w:r>
      <w:r w:rsidRPr="00456B60">
        <w:rPr>
          <w:lang w:eastAsia="zh-TW"/>
        </w:rPr>
        <w:t>040</w:t>
      </w:r>
      <w:r w:rsidR="005A18D1" w:rsidRPr="00456B60">
        <w:rPr>
          <w:rFonts w:hint="eastAsia"/>
        </w:rPr>
        <w:t>產生ACH授權</w:t>
      </w:r>
      <w:r w:rsidR="005A18D1" w:rsidRPr="00456B60">
        <w:rPr>
          <w:rFonts w:hint="eastAsia"/>
          <w:lang w:eastAsia="zh-TW"/>
        </w:rPr>
        <w:t>提出</w:t>
      </w:r>
      <w:r w:rsidR="005A18D1" w:rsidRPr="00456B60">
        <w:rPr>
          <w:rFonts w:hint="eastAsia"/>
        </w:rPr>
        <w:t>資料</w:t>
      </w:r>
      <w:bookmarkEnd w:id="156"/>
    </w:p>
    <w:p w14:paraId="2D25E827" w14:textId="77777777" w:rsidR="005A18D1" w:rsidRPr="00456B60" w:rsidRDefault="005A18D1"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456B60" w14:paraId="6838331A"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2247E242" w14:textId="77777777" w:rsidR="005A18D1" w:rsidRPr="00456B60" w:rsidRDefault="005A18D1" w:rsidP="0093607A">
            <w:pPr>
              <w:rPr>
                <w:rFonts w:eastAsia="標楷體"/>
              </w:rPr>
            </w:pPr>
            <w:r w:rsidRPr="00456B60">
              <w:rPr>
                <w:rFonts w:eastAsia="標楷體"/>
              </w:rPr>
              <w:t>功能名稱</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3ABFB965" w14:textId="77777777" w:rsidR="00646695" w:rsidRPr="00456B60" w:rsidRDefault="005A18D1" w:rsidP="00E025E7">
            <w:pPr>
              <w:ind w:left="480" w:hangingChars="200" w:hanging="480"/>
              <w:rPr>
                <w:rFonts w:ascii="標楷體" w:eastAsia="標楷體" w:hAnsi="標楷體"/>
              </w:rPr>
            </w:pPr>
            <w:r w:rsidRPr="00456B60">
              <w:rPr>
                <w:rFonts w:ascii="標楷體" w:eastAsia="標楷體" w:hAnsi="標楷體" w:hint="eastAsia"/>
              </w:rPr>
              <w:t>產生ACH授權提出資料</w:t>
            </w:r>
          </w:p>
        </w:tc>
      </w:tr>
      <w:tr w:rsidR="00341D7F" w:rsidRPr="005A7A19" w14:paraId="1254217B"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4F0D5D5D" w14:textId="77777777" w:rsidR="00341D7F" w:rsidRPr="005A7A19" w:rsidRDefault="00341D7F" w:rsidP="00341D7F">
            <w:pPr>
              <w:rPr>
                <w:rFonts w:ascii="標楷體" w:eastAsia="標楷體" w:hAnsi="標楷體"/>
              </w:rPr>
            </w:pPr>
            <w:r w:rsidRPr="005A7A19">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4EC3885C" w14:textId="77777777" w:rsidR="00341D7F" w:rsidRPr="005A7A19" w:rsidRDefault="00341D7F" w:rsidP="00341D7F">
            <w:pPr>
              <w:rPr>
                <w:rFonts w:ascii="標楷體" w:eastAsia="標楷體" w:hAnsi="標楷體"/>
              </w:rPr>
            </w:pPr>
            <w:r w:rsidRPr="005A7A19">
              <w:rPr>
                <w:rFonts w:ascii="標楷體" w:eastAsia="標楷體" w:hAnsi="標楷體"/>
              </w:rPr>
              <w:t>1.</w:t>
            </w:r>
            <w:r w:rsidRPr="005A7A19">
              <w:rPr>
                <w:rFonts w:ascii="標楷體" w:eastAsia="標楷體" w:hAnsi="標楷體" w:hint="eastAsia"/>
              </w:rPr>
              <w:t>應處理清單</w:t>
            </w:r>
            <w:r w:rsidR="00190A0E" w:rsidRPr="005A7A19">
              <w:rPr>
                <w:rFonts w:ascii="標楷體" w:eastAsia="標楷體" w:hAnsi="標楷體" w:hint="eastAsia"/>
              </w:rPr>
              <w:t>處理交易[產生ACH授權資料]</w:t>
            </w:r>
            <w:r w:rsidR="0095637E" w:rsidRPr="005A7A19">
              <w:rPr>
                <w:rFonts w:ascii="標楷體" w:eastAsia="標楷體" w:hAnsi="標楷體" w:hint="eastAsia"/>
              </w:rPr>
              <w:t>進入</w:t>
            </w:r>
          </w:p>
          <w:p w14:paraId="3E530784" w14:textId="77777777" w:rsidR="00341D7F" w:rsidRPr="005A7A19" w:rsidRDefault="00341D7F" w:rsidP="00341D7F">
            <w:pPr>
              <w:rPr>
                <w:rFonts w:ascii="標楷體" w:eastAsia="標楷體" w:hAnsi="標楷體"/>
              </w:rPr>
            </w:pPr>
            <w:r w:rsidRPr="005A7A19">
              <w:rPr>
                <w:rFonts w:ascii="標楷體" w:eastAsia="標楷體" w:hAnsi="標楷體"/>
              </w:rPr>
              <w:t>2</w:t>
            </w:r>
            <w:r w:rsidR="003E21EB" w:rsidRPr="005A7A19">
              <w:rPr>
                <w:rFonts w:ascii="標楷體" w:eastAsia="標楷體" w:hAnsi="標楷體"/>
              </w:rPr>
              <w:t>.</w:t>
            </w:r>
            <w:r w:rsidR="0095637E" w:rsidRPr="005A7A19">
              <w:rPr>
                <w:rFonts w:ascii="標楷體" w:eastAsia="標楷體" w:hAnsi="標楷體" w:hint="eastAsia"/>
              </w:rPr>
              <w:t>產生ACH授權提出資料</w:t>
            </w:r>
          </w:p>
        </w:tc>
      </w:tr>
      <w:tr w:rsidR="00341D7F" w:rsidRPr="00456B60" w14:paraId="72050391"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40952CF2" w14:textId="77777777" w:rsidR="00341D7F" w:rsidRPr="00456B60" w:rsidRDefault="00341D7F" w:rsidP="00341D7F">
            <w:pPr>
              <w:rPr>
                <w:rFonts w:eastAsia="標楷體"/>
              </w:rPr>
            </w:pPr>
            <w:r w:rsidRPr="00456B60">
              <w:rPr>
                <w:rFonts w:eastAsia="標楷體"/>
              </w:rPr>
              <w:t>基本流程</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35EA21C5" w14:textId="77777777" w:rsidR="00BA2319" w:rsidRPr="00456B60" w:rsidRDefault="0050124B" w:rsidP="007C54F6">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參</w:t>
            </w:r>
            <w:r w:rsidRPr="0050124B">
              <w:rPr>
                <w:rFonts w:ascii="標楷體" w:eastAsia="標楷體" w:hAnsi="標楷體" w:hint="eastAsia"/>
                <w:lang w:eastAsia="zh-HK"/>
              </w:rPr>
              <w:t>考</w:t>
            </w:r>
            <w:r w:rsidRPr="0050124B">
              <w:rPr>
                <w:rFonts w:ascii="標楷體" w:eastAsia="標楷體" w:hAnsi="標楷體" w:hint="eastAsia"/>
              </w:rPr>
              <w:t>「</w:t>
            </w:r>
            <w:r w:rsidRPr="0050124B">
              <w:rPr>
                <w:rFonts w:ascii="標楷體" w:eastAsia="標楷體" w:hAnsi="標楷體" w:hint="eastAsia"/>
                <w:lang w:eastAsia="zh-HK"/>
              </w:rPr>
              <w:t>作業流程</w:t>
            </w:r>
            <w:r w:rsidRPr="0050124B">
              <w:rPr>
                <w:rFonts w:ascii="標楷體" w:eastAsia="標楷體" w:hAnsi="標楷體" w:hint="eastAsia"/>
              </w:rPr>
              <w:t>.</w:t>
            </w:r>
            <w:r w:rsidRPr="0050124B">
              <w:rPr>
                <w:rFonts w:ascii="標楷體" w:eastAsia="標楷體" w:hAnsi="標楷體" w:hint="eastAsia"/>
                <w:lang w:eastAsia="zh-HK"/>
              </w:rPr>
              <w:t>銀行授權</w:t>
            </w:r>
            <w:r w:rsidRPr="0050124B">
              <w:rPr>
                <w:rFonts w:ascii="標楷體" w:eastAsia="標楷體" w:hAnsi="標楷體" w:hint="eastAsia"/>
              </w:rPr>
              <w:t>」</w:t>
            </w:r>
            <w:r w:rsidRPr="0050124B">
              <w:rPr>
                <w:rFonts w:ascii="標楷體" w:eastAsia="標楷體" w:hAnsi="標楷體" w:hint="eastAsia"/>
                <w:lang w:eastAsia="zh-HK"/>
              </w:rPr>
              <w:t>流程</w:t>
            </w:r>
          </w:p>
          <w:p w14:paraId="721E64F2" w14:textId="633BDBB2" w:rsidR="006A43C0" w:rsidRDefault="007C54F6" w:rsidP="003E21EB">
            <w:pPr>
              <w:ind w:left="480" w:hangingChars="200" w:hanging="480"/>
              <w:rPr>
                <w:rFonts w:ascii="標楷體" w:eastAsia="標楷體" w:hAnsi="標楷體"/>
              </w:rPr>
            </w:pPr>
            <w:r>
              <w:rPr>
                <w:rFonts w:ascii="標楷體" w:eastAsia="標楷體" w:hAnsi="標楷體" w:hint="eastAsia"/>
              </w:rPr>
              <w:t>2</w:t>
            </w:r>
            <w:r w:rsidR="003E21EB" w:rsidRPr="00456B60">
              <w:rPr>
                <w:rFonts w:ascii="標楷體" w:eastAsia="標楷體" w:hAnsi="標楷體"/>
              </w:rPr>
              <w:t>.</w:t>
            </w:r>
            <w:r w:rsidR="003E21EB" w:rsidRPr="00456B60">
              <w:rPr>
                <w:rFonts w:ascii="標楷體" w:eastAsia="標楷體" w:hAnsi="標楷體" w:hint="eastAsia"/>
              </w:rPr>
              <w:t>系統設定為一日一批，需</w:t>
            </w:r>
            <w:r w:rsidR="003E21EB" w:rsidRPr="00D66348">
              <w:rPr>
                <w:rFonts w:ascii="標楷體" w:eastAsia="標楷體" w:hAnsi="標楷體" w:hint="eastAsia"/>
                <w:highlight w:val="magenta"/>
              </w:rPr>
              <w:t>重</w:t>
            </w:r>
            <w:r w:rsidR="00D66348" w:rsidRPr="00D66348">
              <w:rPr>
                <w:rFonts w:ascii="標楷體" w:eastAsia="標楷體" w:hAnsi="標楷體" w:hint="eastAsia"/>
                <w:highlight w:val="magenta"/>
              </w:rPr>
              <w:t>置</w:t>
            </w:r>
            <w:r w:rsidR="003E21EB" w:rsidRPr="00D66348">
              <w:rPr>
                <w:rFonts w:ascii="標楷體" w:eastAsia="標楷體" w:hAnsi="標楷體" w:hint="eastAsia"/>
                <w:highlight w:val="magenta"/>
              </w:rPr>
              <w:t>媒體碼</w:t>
            </w:r>
            <w:r w:rsidR="003E21EB" w:rsidRPr="00456B60">
              <w:rPr>
                <w:rFonts w:ascii="標楷體" w:eastAsia="標楷體" w:hAnsi="標楷體" w:hint="eastAsia"/>
              </w:rPr>
              <w:t>，才可重新</w:t>
            </w:r>
            <w:r w:rsidR="006A43C0">
              <w:rPr>
                <w:rFonts w:ascii="標楷體" w:eastAsia="標楷體" w:hAnsi="標楷體" w:hint="eastAsia"/>
              </w:rPr>
              <w:t>勾選、</w:t>
            </w:r>
          </w:p>
          <w:p w14:paraId="131384B7" w14:textId="77777777" w:rsidR="003E21EB" w:rsidRPr="00456B60" w:rsidRDefault="006A43C0" w:rsidP="006A43C0">
            <w:pPr>
              <w:ind w:left="480" w:hangingChars="200" w:hanging="480"/>
              <w:rPr>
                <w:rFonts w:ascii="標楷體" w:eastAsia="標楷體" w:hAnsi="標楷體"/>
              </w:rPr>
            </w:pPr>
            <w:r>
              <w:rPr>
                <w:rFonts w:ascii="標楷體" w:eastAsia="標楷體" w:hAnsi="標楷體" w:hint="eastAsia"/>
              </w:rPr>
              <w:t xml:space="preserve">  </w:t>
            </w:r>
            <w:r w:rsidR="003E21EB" w:rsidRPr="00456B60">
              <w:rPr>
                <w:rFonts w:ascii="標楷體" w:eastAsia="標楷體" w:hAnsi="標楷體" w:hint="eastAsia"/>
              </w:rPr>
              <w:t>產出</w:t>
            </w:r>
            <w:r w:rsidR="005F38FE">
              <w:rPr>
                <w:rFonts w:ascii="標楷體" w:eastAsia="標楷體" w:hAnsi="標楷體" w:hint="eastAsia"/>
              </w:rPr>
              <w:t>媒</w:t>
            </w:r>
            <w:r w:rsidR="003E21EB" w:rsidRPr="00456B60">
              <w:rPr>
                <w:rFonts w:ascii="標楷體" w:eastAsia="標楷體" w:hAnsi="標楷體" w:hint="eastAsia"/>
              </w:rPr>
              <w:t>體檔</w:t>
            </w:r>
          </w:p>
          <w:p w14:paraId="6ED70A10" w14:textId="5CC2F7F8" w:rsidR="003E21EB" w:rsidRPr="00456B60" w:rsidRDefault="007C54F6" w:rsidP="003E21EB">
            <w:pPr>
              <w:ind w:left="480" w:hangingChars="200" w:hanging="480"/>
              <w:rPr>
                <w:rFonts w:ascii="標楷體" w:eastAsia="標楷體" w:hAnsi="標楷體"/>
              </w:rPr>
            </w:pPr>
            <w:r>
              <w:rPr>
                <w:rFonts w:ascii="標楷體" w:eastAsia="標楷體" w:hAnsi="標楷體" w:hint="eastAsia"/>
              </w:rPr>
              <w:t>3</w:t>
            </w:r>
            <w:r w:rsidR="003E21EB" w:rsidRPr="00456B60">
              <w:rPr>
                <w:rFonts w:ascii="標楷體" w:eastAsia="標楷體" w:hAnsi="標楷體" w:hint="eastAsia"/>
              </w:rPr>
              <w:t>.若設定改為一日多批，則不需</w:t>
            </w:r>
            <w:r w:rsidR="00D66348" w:rsidRPr="00D66348">
              <w:rPr>
                <w:rFonts w:ascii="標楷體" w:eastAsia="標楷體" w:hAnsi="標楷體" w:hint="eastAsia"/>
                <w:highlight w:val="magenta"/>
              </w:rPr>
              <w:t>重置媒體碼</w:t>
            </w:r>
            <w:r w:rsidR="003E21EB" w:rsidRPr="00456B60">
              <w:rPr>
                <w:rFonts w:ascii="標楷體" w:eastAsia="標楷體" w:hAnsi="標楷體" w:hint="eastAsia"/>
              </w:rPr>
              <w:t>，可直接再產</w:t>
            </w:r>
          </w:p>
          <w:p w14:paraId="4AAA00BF" w14:textId="77777777" w:rsidR="003E21EB" w:rsidRPr="00456B60" w:rsidRDefault="003E21EB" w:rsidP="003E21EB">
            <w:pPr>
              <w:ind w:left="480" w:hangingChars="200" w:hanging="480"/>
              <w:rPr>
                <w:rFonts w:ascii="標楷體" w:eastAsia="標楷體" w:hAnsi="標楷體"/>
              </w:rPr>
            </w:pPr>
            <w:r w:rsidRPr="00456B60">
              <w:rPr>
                <w:rFonts w:ascii="標楷體" w:eastAsia="標楷體" w:hAnsi="標楷體" w:hint="eastAsia"/>
              </w:rPr>
              <w:t xml:space="preserve">  製不同批號的媒體檔</w:t>
            </w:r>
          </w:p>
          <w:p w14:paraId="61252BB9" w14:textId="309CA1D3" w:rsidR="00401A10" w:rsidRDefault="007C54F6" w:rsidP="00197F77">
            <w:pPr>
              <w:ind w:left="480" w:hangingChars="200" w:hanging="480"/>
              <w:rPr>
                <w:rFonts w:ascii="標楷體" w:eastAsia="標楷體" w:hAnsi="標楷體"/>
              </w:rPr>
            </w:pPr>
            <w:r>
              <w:rPr>
                <w:rFonts w:ascii="標楷體" w:eastAsia="標楷體" w:hAnsi="標楷體" w:hint="eastAsia"/>
              </w:rPr>
              <w:t>4</w:t>
            </w:r>
            <w:r w:rsidR="003E21EB" w:rsidRPr="00456B60">
              <w:rPr>
                <w:rFonts w:ascii="標楷體" w:eastAsia="標楷體" w:hAnsi="標楷體"/>
              </w:rPr>
              <w:t>.</w:t>
            </w:r>
            <w:r w:rsidR="00190A0E" w:rsidRPr="00190A0E">
              <w:rPr>
                <w:rFonts w:ascii="標楷體" w:eastAsia="標楷體" w:hAnsi="標楷體" w:hint="eastAsia"/>
              </w:rPr>
              <w:t>[系統參數設定檔(SystemParas)]</w:t>
            </w:r>
            <w:r w:rsidR="00197F77" w:rsidRPr="00197F77">
              <w:rPr>
                <w:rFonts w:ascii="標楷體" w:eastAsia="標楷體" w:hAnsi="標楷體" w:hint="eastAsia"/>
                <w:highlight w:val="yellow"/>
              </w:rPr>
              <w:t>[</w:t>
            </w:r>
            <w:r w:rsidR="00197F77" w:rsidRPr="00197F77">
              <w:rPr>
                <w:rFonts w:ascii="標楷體" w:eastAsia="標楷體" w:hAnsi="標楷體"/>
                <w:highlight w:val="yellow"/>
              </w:rPr>
              <w:t>ACH</w:t>
            </w:r>
            <w:r w:rsidR="00197F77" w:rsidRPr="00197F77">
              <w:rPr>
                <w:rFonts w:ascii="標楷體" w:eastAsia="標楷體" w:hAnsi="標楷體" w:hint="eastAsia"/>
                <w:highlight w:val="yellow"/>
              </w:rPr>
              <w:t>授權提出一日一批</w:t>
            </w:r>
            <w:r w:rsidR="00197F77" w:rsidRPr="00197F77">
              <w:rPr>
                <w:rFonts w:ascii="標楷體" w:eastAsia="標楷體" w:hAnsi="標楷體"/>
                <w:highlight w:val="yellow"/>
              </w:rPr>
              <w:t>(AchAuthOneTime)</w:t>
            </w:r>
            <w:r w:rsidR="00197F77" w:rsidRPr="00197F77">
              <w:rPr>
                <w:rFonts w:ascii="標楷體" w:eastAsia="標楷體" w:hAnsi="標楷體" w:hint="eastAsia"/>
                <w:highlight w:val="yellow"/>
              </w:rPr>
              <w:t>]</w:t>
            </w:r>
            <w:r w:rsidR="00190A0E" w:rsidRPr="00190A0E">
              <w:rPr>
                <w:rFonts w:ascii="標楷體" w:eastAsia="標楷體" w:hAnsi="標楷體" w:hint="eastAsia"/>
              </w:rPr>
              <w:t>為[Y.一日一批]時，批</w:t>
            </w:r>
            <w:r w:rsidR="00190A0E">
              <w:rPr>
                <w:rFonts w:ascii="標楷體" w:eastAsia="標楷體" w:hAnsi="標楷體" w:hint="eastAsia"/>
              </w:rPr>
              <w:t>號</w:t>
            </w:r>
            <w:r w:rsidR="00190A0E" w:rsidRPr="00190A0E">
              <w:rPr>
                <w:rFonts w:ascii="標楷體" w:eastAsia="標楷體" w:hAnsi="標楷體" w:hint="eastAsia"/>
              </w:rPr>
              <w:t>為AUTH00；若設定改為</w:t>
            </w:r>
            <w:r w:rsidR="00190A0E">
              <w:rPr>
                <w:rFonts w:ascii="標楷體" w:eastAsia="標楷體" w:hAnsi="標楷體" w:hint="eastAsia"/>
              </w:rPr>
              <w:t>[N.</w:t>
            </w:r>
            <w:r w:rsidR="00190A0E" w:rsidRPr="00190A0E">
              <w:rPr>
                <w:rFonts w:ascii="標楷體" w:eastAsia="標楷體" w:hAnsi="標楷體" w:hint="eastAsia"/>
              </w:rPr>
              <w:t>一日多批</w:t>
            </w:r>
            <w:r w:rsidR="00190A0E">
              <w:rPr>
                <w:rFonts w:ascii="標楷體" w:eastAsia="標楷體" w:hAnsi="標楷體" w:hint="eastAsia"/>
              </w:rPr>
              <w:t>]</w:t>
            </w:r>
            <w:r w:rsidR="00190A0E" w:rsidRPr="00190A0E">
              <w:rPr>
                <w:rFonts w:ascii="標楷體" w:eastAsia="標楷體" w:hAnsi="標楷體" w:hint="eastAsia"/>
              </w:rPr>
              <w:t>，批號由</w:t>
            </w:r>
          </w:p>
          <w:p w14:paraId="09B0F3F2" w14:textId="2BF52525" w:rsidR="00190A0E" w:rsidRDefault="00190A0E" w:rsidP="00401A10">
            <w:pPr>
              <w:ind w:leftChars="100" w:left="480" w:hangingChars="100" w:hanging="240"/>
              <w:rPr>
                <w:rFonts w:ascii="標楷體" w:eastAsia="標楷體" w:hAnsi="標楷體"/>
              </w:rPr>
            </w:pPr>
            <w:r w:rsidRPr="00190A0E">
              <w:rPr>
                <w:rFonts w:ascii="標楷體" w:eastAsia="標楷體" w:hAnsi="標楷體" w:hint="eastAsia"/>
              </w:rPr>
              <w:t>AUTH01起續編。</w:t>
            </w:r>
          </w:p>
          <w:p w14:paraId="769EBD40" w14:textId="1715EC4E" w:rsidR="00197F77" w:rsidRDefault="00197F77" w:rsidP="00197F77">
            <w:pPr>
              <w:rPr>
                <w:rFonts w:ascii="標楷體" w:eastAsia="標楷體" w:hAnsi="標楷體"/>
              </w:rPr>
            </w:pPr>
            <w:r w:rsidRPr="00197F77">
              <w:rPr>
                <w:rFonts w:ascii="標楷體" w:eastAsia="標楷體" w:hAnsi="標楷體" w:hint="eastAsia"/>
                <w:highlight w:val="yellow"/>
              </w:rPr>
              <w:t>5.[系統參數設定檔(SystemParas)][</w:t>
            </w:r>
            <w:r w:rsidRPr="00197F77">
              <w:rPr>
                <w:rFonts w:ascii="標楷體" w:eastAsia="標楷體" w:hAnsi="標楷體"/>
                <w:highlight w:val="yellow"/>
              </w:rPr>
              <w:t>ACH</w:t>
            </w:r>
            <w:r w:rsidRPr="00197F77">
              <w:rPr>
                <w:rFonts w:ascii="標楷體" w:eastAsia="標楷體" w:hAnsi="標楷體" w:hint="eastAsia"/>
                <w:highlight w:val="yellow"/>
              </w:rPr>
              <w:t>授權提出一日一批</w:t>
            </w:r>
            <w:r w:rsidRPr="00197F77">
              <w:rPr>
                <w:rFonts w:ascii="標楷體" w:eastAsia="標楷體" w:hAnsi="標楷體"/>
                <w:highlight w:val="yellow"/>
              </w:rPr>
              <w:t>(AchAuthOneTime)</w:t>
            </w:r>
            <w:r w:rsidRPr="00197F77">
              <w:rPr>
                <w:rFonts w:ascii="標楷體" w:eastAsia="標楷體" w:hAnsi="標楷體" w:hint="eastAsia"/>
                <w:highlight w:val="yellow"/>
              </w:rPr>
              <w:t>]可由L6501系統變數及系統值設定進入維護</w:t>
            </w:r>
          </w:p>
          <w:p w14:paraId="648B3B51" w14:textId="08088EFE" w:rsidR="003E21EB" w:rsidRPr="00456B60" w:rsidRDefault="00197F77" w:rsidP="003E21EB">
            <w:pPr>
              <w:ind w:left="480" w:hangingChars="200" w:hanging="480"/>
              <w:rPr>
                <w:rFonts w:ascii="標楷體" w:eastAsia="標楷體" w:hAnsi="標楷體"/>
              </w:rPr>
            </w:pPr>
            <w:r>
              <w:rPr>
                <w:rFonts w:ascii="標楷體" w:eastAsia="標楷體" w:hAnsi="標楷體" w:hint="eastAsia"/>
              </w:rPr>
              <w:t>6</w:t>
            </w:r>
            <w:r w:rsidR="003E21EB" w:rsidRPr="00456B60">
              <w:rPr>
                <w:rFonts w:ascii="標楷體" w:eastAsia="標楷體" w:hAnsi="標楷體" w:hint="eastAsia"/>
              </w:rPr>
              <w:t>.若勾選後未產出媒體檔，隔日需重新勾選</w:t>
            </w:r>
          </w:p>
          <w:p w14:paraId="4C6F794D" w14:textId="6316A200" w:rsidR="00DC60FD" w:rsidRDefault="00197F77" w:rsidP="003E21EB">
            <w:pPr>
              <w:rPr>
                <w:rFonts w:ascii="標楷體" w:eastAsia="標楷體" w:hAnsi="標楷體"/>
              </w:rPr>
            </w:pPr>
            <w:r>
              <w:rPr>
                <w:rFonts w:ascii="標楷體" w:eastAsia="標楷體" w:hAnsi="標楷體" w:hint="eastAsia"/>
              </w:rPr>
              <w:t>7</w:t>
            </w:r>
            <w:r w:rsidR="003E21EB" w:rsidRPr="00456B60">
              <w:rPr>
                <w:rFonts w:ascii="標楷體" w:eastAsia="標楷體" w:hAnsi="標楷體" w:hint="eastAsia"/>
              </w:rPr>
              <w:t>.</w:t>
            </w:r>
            <w:r w:rsidR="00D46384" w:rsidRPr="00456B60">
              <w:rPr>
                <w:rFonts w:ascii="標楷體" w:eastAsia="標楷體" w:hAnsi="標楷體" w:hint="eastAsia"/>
              </w:rPr>
              <w:t>產</w:t>
            </w:r>
            <w:r w:rsidR="00F40698" w:rsidRPr="00456B60">
              <w:rPr>
                <w:rFonts w:ascii="標楷體" w:eastAsia="標楷體" w:hAnsi="標楷體" w:hint="eastAsia"/>
              </w:rPr>
              <w:t>媒體</w:t>
            </w:r>
            <w:r w:rsidR="00D46384" w:rsidRPr="00456B60">
              <w:rPr>
                <w:rFonts w:ascii="標楷體" w:eastAsia="標楷體" w:hAnsi="標楷體" w:hint="eastAsia"/>
              </w:rPr>
              <w:t>檔順序為</w:t>
            </w:r>
          </w:p>
          <w:p w14:paraId="6B8D67DF" w14:textId="77777777" w:rsidR="00DC60FD" w:rsidRDefault="00DC60FD" w:rsidP="003E21EB">
            <w:pPr>
              <w:rPr>
                <w:rFonts w:ascii="標楷體" w:eastAsia="標楷體" w:hAnsi="標楷體"/>
              </w:rPr>
            </w:pPr>
            <w:r>
              <w:rPr>
                <w:rFonts w:ascii="標楷體" w:eastAsia="標楷體" w:hAnsi="標楷體" w:hint="eastAsia"/>
              </w:rPr>
              <w:t xml:space="preserve">  (1</w:t>
            </w:r>
            <w:r>
              <w:rPr>
                <w:rFonts w:ascii="標楷體" w:eastAsia="標楷體" w:hAnsi="標楷體"/>
              </w:rPr>
              <w:t>).</w:t>
            </w:r>
            <w:r w:rsidR="009E7B86">
              <w:rPr>
                <w:rFonts w:ascii="標楷體" w:eastAsia="標楷體" w:hAnsi="標楷體" w:hint="eastAsia"/>
              </w:rPr>
              <w:t>[</w:t>
            </w:r>
            <w:r w:rsidR="00D46384" w:rsidRPr="00456B60">
              <w:rPr>
                <w:rFonts w:ascii="標楷體" w:eastAsia="標楷體" w:hAnsi="標楷體" w:hint="eastAsia"/>
              </w:rPr>
              <w:t>建檔日期(</w:t>
            </w:r>
            <w:r w:rsidR="00D46384" w:rsidRPr="00456B60">
              <w:rPr>
                <w:rFonts w:ascii="標楷體" w:eastAsia="標楷體" w:hAnsi="標楷體"/>
              </w:rPr>
              <w:t>AuthCreateDate</w:t>
            </w:r>
            <w:r w:rsidR="00D46384" w:rsidRPr="00456B60">
              <w:rPr>
                <w:rFonts w:ascii="標楷體" w:eastAsia="標楷體" w:hAnsi="標楷體" w:hint="eastAsia"/>
              </w:rPr>
              <w:t>)</w:t>
            </w:r>
            <w:r w:rsidR="009E7B86">
              <w:rPr>
                <w:rFonts w:ascii="標楷體" w:eastAsia="標楷體" w:hAnsi="標楷體"/>
              </w:rPr>
              <w:t>]</w:t>
            </w:r>
            <w:r>
              <w:rPr>
                <w:rFonts w:ascii="標楷體" w:eastAsia="標楷體" w:hAnsi="標楷體"/>
              </w:rPr>
              <w:t>(</w:t>
            </w:r>
            <w:r w:rsidR="00482B67">
              <w:rPr>
                <w:rFonts w:ascii="標楷體" w:eastAsia="標楷體" w:hAnsi="標楷體"/>
              </w:rPr>
              <w:t>由小到大</w:t>
            </w:r>
            <w:r>
              <w:rPr>
                <w:rFonts w:ascii="標楷體" w:eastAsia="標楷體" w:hAnsi="標楷體"/>
              </w:rPr>
              <w:t>)</w:t>
            </w:r>
          </w:p>
          <w:p w14:paraId="2AD6BB3E" w14:textId="77777777" w:rsidR="00DC60FD" w:rsidRDefault="00DC60FD" w:rsidP="00DC60FD">
            <w:pPr>
              <w:ind w:firstLineChars="100" w:firstLine="240"/>
              <w:rPr>
                <w:rFonts w:ascii="標楷體" w:eastAsia="標楷體" w:hAnsi="標楷體"/>
              </w:rPr>
            </w:pPr>
            <w:r>
              <w:rPr>
                <w:rFonts w:ascii="標楷體" w:eastAsia="標楷體" w:hAnsi="標楷體"/>
              </w:rPr>
              <w:t>(2).</w:t>
            </w:r>
            <w:r w:rsidR="009E7B86">
              <w:rPr>
                <w:rFonts w:ascii="標楷體" w:eastAsia="標楷體" w:hAnsi="標楷體" w:hint="eastAsia"/>
              </w:rPr>
              <w:t>[</w:t>
            </w:r>
            <w:r w:rsidR="00D46384" w:rsidRPr="00456B60">
              <w:rPr>
                <w:rFonts w:ascii="標楷體" w:eastAsia="標楷體" w:hAnsi="標楷體" w:hint="eastAsia"/>
              </w:rPr>
              <w:t>戶號(</w:t>
            </w:r>
            <w:r w:rsidR="00461E3F" w:rsidRPr="00456B60">
              <w:rPr>
                <w:rFonts w:ascii="標楷體" w:eastAsia="標楷體" w:hAnsi="標楷體"/>
              </w:rPr>
              <w:t>CustNo</w:t>
            </w:r>
            <w:r w:rsidR="00D46384" w:rsidRPr="00456B60">
              <w:rPr>
                <w:rFonts w:ascii="標楷體" w:eastAsia="標楷體" w:hAnsi="標楷體" w:hint="eastAsia"/>
              </w:rPr>
              <w:t>)</w:t>
            </w:r>
            <w:r w:rsidR="009E7B86">
              <w:rPr>
                <w:rFonts w:ascii="標楷體" w:eastAsia="標楷體" w:hAnsi="標楷體"/>
              </w:rPr>
              <w:t>]</w:t>
            </w:r>
            <w:r>
              <w:rPr>
                <w:rFonts w:ascii="標楷體" w:eastAsia="標楷體" w:hAnsi="標楷體"/>
              </w:rPr>
              <w:t>(</w:t>
            </w:r>
            <w:r w:rsidR="00482B67">
              <w:rPr>
                <w:rFonts w:ascii="標楷體" w:eastAsia="標楷體" w:hAnsi="標楷體"/>
              </w:rPr>
              <w:t>由小到大</w:t>
            </w:r>
            <w:r>
              <w:rPr>
                <w:rFonts w:ascii="標楷體" w:eastAsia="標楷體" w:hAnsi="標楷體"/>
              </w:rPr>
              <w:t>)</w:t>
            </w:r>
          </w:p>
          <w:p w14:paraId="0AD9FC4A" w14:textId="77777777" w:rsidR="00DC60FD" w:rsidRDefault="00DC60FD" w:rsidP="00DC60FD">
            <w:pPr>
              <w:ind w:firstLineChars="100" w:firstLine="240"/>
              <w:rPr>
                <w:rFonts w:ascii="標楷體" w:eastAsia="標楷體" w:hAnsi="標楷體"/>
              </w:rPr>
            </w:pPr>
            <w:r>
              <w:rPr>
                <w:rFonts w:ascii="標楷體" w:eastAsia="標楷體" w:hAnsi="標楷體"/>
              </w:rPr>
              <w:t>(3).</w:t>
            </w:r>
            <w:r w:rsidR="009E7B86">
              <w:rPr>
                <w:rFonts w:ascii="標楷體" w:eastAsia="標楷體" w:hAnsi="標楷體" w:hint="eastAsia"/>
              </w:rPr>
              <w:t>[</w:t>
            </w:r>
            <w:r w:rsidR="00D46384" w:rsidRPr="00456B60">
              <w:rPr>
                <w:rFonts w:ascii="標楷體" w:eastAsia="標楷體" w:hAnsi="標楷體" w:hint="eastAsia"/>
              </w:rPr>
              <w:t>扣款帳號(</w:t>
            </w:r>
            <w:r w:rsidR="00461E3F" w:rsidRPr="00456B60">
              <w:rPr>
                <w:rFonts w:ascii="標楷體" w:eastAsia="標楷體" w:hAnsi="標楷體"/>
              </w:rPr>
              <w:t>RepayAcct</w:t>
            </w:r>
            <w:r w:rsidR="00D46384" w:rsidRPr="00456B60">
              <w:rPr>
                <w:rFonts w:ascii="標楷體" w:eastAsia="標楷體" w:hAnsi="標楷體" w:hint="eastAsia"/>
              </w:rPr>
              <w:t>)</w:t>
            </w:r>
            <w:r>
              <w:rPr>
                <w:rFonts w:ascii="標楷體" w:eastAsia="標楷體" w:hAnsi="標楷體"/>
              </w:rPr>
              <w:t>](</w:t>
            </w:r>
            <w:r w:rsidR="00482B67">
              <w:rPr>
                <w:rFonts w:ascii="標楷體" w:eastAsia="標楷體" w:hAnsi="標楷體"/>
              </w:rPr>
              <w:t>由小到大</w:t>
            </w:r>
            <w:r>
              <w:rPr>
                <w:rFonts w:ascii="標楷體" w:eastAsia="標楷體" w:hAnsi="標楷體"/>
              </w:rPr>
              <w:t>)</w:t>
            </w:r>
          </w:p>
          <w:p w14:paraId="67B0504A" w14:textId="77777777" w:rsidR="00D46384" w:rsidRPr="00456B60" w:rsidRDefault="00DC60FD" w:rsidP="00DC60FD">
            <w:pPr>
              <w:ind w:firstLineChars="100" w:firstLine="240"/>
              <w:rPr>
                <w:rFonts w:eastAsia="標楷體"/>
              </w:rPr>
            </w:pPr>
            <w:r>
              <w:rPr>
                <w:rFonts w:ascii="標楷體" w:eastAsia="標楷體" w:hAnsi="標楷體"/>
              </w:rPr>
              <w:t>(4).</w:t>
            </w:r>
            <w:r w:rsidR="009E7B86">
              <w:rPr>
                <w:rFonts w:ascii="標楷體" w:eastAsia="標楷體" w:hAnsi="標楷體" w:hint="eastAsia"/>
              </w:rPr>
              <w:t>[</w:t>
            </w:r>
            <w:r w:rsidR="00D46384" w:rsidRPr="00456B60">
              <w:rPr>
                <w:rFonts w:ascii="標楷體" w:eastAsia="標楷體" w:hAnsi="標楷體" w:hint="eastAsia"/>
              </w:rPr>
              <w:t>新增或取消(</w:t>
            </w:r>
            <w:r w:rsidR="00461E3F" w:rsidRPr="00456B60">
              <w:rPr>
                <w:rFonts w:ascii="標楷體" w:eastAsia="標楷體" w:hAnsi="標楷體"/>
              </w:rPr>
              <w:t>CreateFlag</w:t>
            </w:r>
            <w:r w:rsidR="00D46384" w:rsidRPr="00456B60">
              <w:rPr>
                <w:rFonts w:ascii="標楷體" w:eastAsia="標楷體" w:hAnsi="標楷體" w:hint="eastAsia"/>
              </w:rPr>
              <w:t>)</w:t>
            </w:r>
            <w:r>
              <w:rPr>
                <w:rFonts w:ascii="標楷體" w:eastAsia="標楷體" w:hAnsi="標楷體"/>
              </w:rPr>
              <w:t>](</w:t>
            </w:r>
            <w:r w:rsidR="00482B67">
              <w:rPr>
                <w:rFonts w:ascii="標楷體" w:eastAsia="標楷體" w:hAnsi="標楷體"/>
              </w:rPr>
              <w:t>由小到大</w:t>
            </w:r>
            <w:r>
              <w:rPr>
                <w:rFonts w:ascii="標楷體" w:eastAsia="標楷體" w:hAnsi="標楷體"/>
              </w:rPr>
              <w:t>)</w:t>
            </w:r>
          </w:p>
        </w:tc>
      </w:tr>
      <w:tr w:rsidR="00341D7F" w:rsidRPr="00456B60" w14:paraId="3AA5AEEB"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4566C5F7" w14:textId="77777777" w:rsidR="00341D7F" w:rsidRPr="00456B60" w:rsidRDefault="00341D7F" w:rsidP="00341D7F">
            <w:pPr>
              <w:rPr>
                <w:rFonts w:eastAsia="標楷體"/>
              </w:rPr>
            </w:pPr>
            <w:r w:rsidRPr="00456B60">
              <w:rPr>
                <w:rFonts w:eastAsia="標楷體"/>
              </w:rPr>
              <w:t>選用流程</w:t>
            </w:r>
          </w:p>
        </w:tc>
        <w:tc>
          <w:tcPr>
            <w:tcW w:w="6318" w:type="dxa"/>
            <w:tcBorders>
              <w:top w:val="single" w:sz="8" w:space="0" w:color="000000"/>
              <w:left w:val="single" w:sz="8" w:space="0" w:color="000000"/>
              <w:bottom w:val="single" w:sz="8" w:space="0" w:color="000000"/>
            </w:tcBorders>
          </w:tcPr>
          <w:p w14:paraId="12C56AFA" w14:textId="77777777" w:rsidR="00341D7F" w:rsidRPr="00456B60" w:rsidRDefault="00341D7F" w:rsidP="00341D7F">
            <w:pPr>
              <w:rPr>
                <w:rFonts w:eastAsia="標楷體"/>
              </w:rPr>
            </w:pPr>
          </w:p>
        </w:tc>
      </w:tr>
      <w:tr w:rsidR="00341D7F" w:rsidRPr="00456B60" w14:paraId="7017F02E"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01344CC2" w14:textId="77777777" w:rsidR="00341D7F" w:rsidRPr="00456B60" w:rsidRDefault="00341D7F" w:rsidP="00341D7F">
            <w:pPr>
              <w:rPr>
                <w:rFonts w:eastAsia="標楷體"/>
              </w:rPr>
            </w:pPr>
            <w:r w:rsidRPr="00456B60">
              <w:rPr>
                <w:rFonts w:eastAsia="標楷體"/>
              </w:rPr>
              <w:t>例外流程</w:t>
            </w:r>
          </w:p>
        </w:tc>
        <w:tc>
          <w:tcPr>
            <w:tcW w:w="6318" w:type="dxa"/>
            <w:tcBorders>
              <w:top w:val="single" w:sz="8" w:space="0" w:color="000000"/>
              <w:left w:val="single" w:sz="8" w:space="0" w:color="000000"/>
              <w:bottom w:val="single" w:sz="8" w:space="0" w:color="000000"/>
            </w:tcBorders>
          </w:tcPr>
          <w:p w14:paraId="4E716AB8" w14:textId="77777777" w:rsidR="00341D7F" w:rsidRPr="00456B60" w:rsidRDefault="00570CF5" w:rsidP="00341D7F">
            <w:pPr>
              <w:rPr>
                <w:rFonts w:eastAsia="標楷體"/>
              </w:rPr>
            </w:pPr>
            <w:r w:rsidRPr="00E365B5">
              <w:rPr>
                <w:rFonts w:ascii="標楷體" w:eastAsia="標楷體" w:hAnsi="標楷體" w:hint="eastAsia"/>
              </w:rPr>
              <w:t>若勾選送出AML檢核</w:t>
            </w:r>
            <w:r>
              <w:rPr>
                <w:rFonts w:ascii="標楷體" w:eastAsia="標楷體" w:hAnsi="標楷體" w:hint="eastAsia"/>
              </w:rPr>
              <w:t>結果</w:t>
            </w:r>
            <w:r w:rsidRPr="00190A0E">
              <w:rPr>
                <w:rFonts w:ascii="標楷體" w:eastAsia="標楷體" w:hAnsi="標楷體" w:hint="eastAsia"/>
              </w:rPr>
              <w:t>≠</w:t>
            </w:r>
            <w:r w:rsidRPr="00E365B5">
              <w:rPr>
                <w:rFonts w:ascii="標楷體" w:eastAsia="標楷體" w:hAnsi="標楷體" w:hint="eastAsia"/>
              </w:rPr>
              <w:t xml:space="preserve"> [0.非可疑名單/已完成名單確認]，即需於AML平台確認後，重新於功能[篩選資料]勾選該筆</w:t>
            </w:r>
          </w:p>
        </w:tc>
      </w:tr>
      <w:tr w:rsidR="00341D7F" w:rsidRPr="00456B60" w14:paraId="51690A37"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61660A1F" w14:textId="77777777" w:rsidR="00341D7F" w:rsidRPr="00456B60" w:rsidRDefault="00341D7F" w:rsidP="00341D7F">
            <w:pPr>
              <w:rPr>
                <w:rFonts w:eastAsia="標楷體"/>
              </w:rPr>
            </w:pPr>
            <w:r w:rsidRPr="00456B60">
              <w:rPr>
                <w:rFonts w:eastAsia="標楷體"/>
              </w:rPr>
              <w:t>執行後狀況</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229F3961" w14:textId="77777777" w:rsidR="00341D7F" w:rsidRPr="00456B60" w:rsidRDefault="00341D7F" w:rsidP="00D21DBC">
            <w:pPr>
              <w:rPr>
                <w:rFonts w:eastAsia="標楷體"/>
              </w:rPr>
            </w:pPr>
          </w:p>
        </w:tc>
      </w:tr>
      <w:tr w:rsidR="00341D7F" w:rsidRPr="00456B60" w14:paraId="02155FC5"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45B9C0DD" w14:textId="77777777" w:rsidR="00341D7F" w:rsidRPr="00456B60" w:rsidRDefault="00341D7F" w:rsidP="00341D7F">
            <w:pPr>
              <w:rPr>
                <w:rFonts w:eastAsia="標楷體"/>
              </w:rPr>
            </w:pPr>
            <w:r w:rsidRPr="00456B60">
              <w:rPr>
                <w:rFonts w:eastAsia="標楷體"/>
              </w:rPr>
              <w:t>特別需求</w:t>
            </w:r>
          </w:p>
        </w:tc>
        <w:tc>
          <w:tcPr>
            <w:tcW w:w="6318" w:type="dxa"/>
            <w:tcBorders>
              <w:top w:val="single" w:sz="8" w:space="0" w:color="000000"/>
              <w:left w:val="single" w:sz="8" w:space="0" w:color="000000"/>
              <w:bottom w:val="single" w:sz="8" w:space="0" w:color="000000"/>
            </w:tcBorders>
          </w:tcPr>
          <w:p w14:paraId="0228B2CF" w14:textId="77777777" w:rsidR="00341D7F" w:rsidRDefault="00F74F8F" w:rsidP="00341D7F">
            <w:pPr>
              <w:rPr>
                <w:rFonts w:ascii="標楷體" w:eastAsia="標楷體" w:hAnsi="標楷體"/>
                <w:lang w:eastAsia="zh-HK"/>
              </w:rPr>
            </w:pPr>
            <w:r>
              <w:rPr>
                <w:rFonts w:ascii="標楷體" w:eastAsia="標楷體" w:hAnsi="標楷體" w:hint="eastAsia"/>
              </w:rPr>
              <w:t>1.</w:t>
            </w:r>
            <w:r w:rsidR="00605DB3">
              <w:rPr>
                <w:rFonts w:ascii="標楷體" w:eastAsia="標楷體" w:hAnsi="標楷體" w:hint="eastAsia"/>
              </w:rPr>
              <w:t>使用共用元件</w:t>
            </w:r>
            <w:r w:rsidR="00605DB3" w:rsidRPr="00DA7AEC">
              <w:rPr>
                <w:rFonts w:ascii="標楷體" w:eastAsia="標楷體" w:hAnsi="標楷體"/>
              </w:rPr>
              <w:t>TxToDoCom</w:t>
            </w:r>
            <w:r w:rsidR="00605DB3">
              <w:rPr>
                <w:rFonts w:ascii="標楷體" w:eastAsia="標楷體" w:hAnsi="標楷體" w:hint="eastAsia"/>
                <w:lang w:eastAsia="zh-HK"/>
              </w:rPr>
              <w:t>，寫入應處理事項清單</w:t>
            </w:r>
          </w:p>
          <w:p w14:paraId="1FB30244" w14:textId="77777777" w:rsidR="00F74F8F" w:rsidRDefault="00F74F8F" w:rsidP="00341D7F">
            <w:pPr>
              <w:rPr>
                <w:rFonts w:ascii="標楷體" w:eastAsia="標楷體" w:hAnsi="標楷體"/>
              </w:rPr>
            </w:pPr>
            <w:r>
              <w:rPr>
                <w:rFonts w:eastAsia="標楷體" w:hint="eastAsia"/>
              </w:rPr>
              <w:t>2.</w:t>
            </w:r>
            <w:r w:rsidRPr="008766B6">
              <w:rPr>
                <w:rFonts w:ascii="標楷體" w:eastAsia="標楷體" w:hAnsi="標楷體" w:hint="eastAsia"/>
              </w:rPr>
              <w:t>使用共用元件</w:t>
            </w:r>
            <w:r w:rsidRPr="008766B6">
              <w:rPr>
                <w:rFonts w:ascii="標楷體" w:eastAsia="標楷體" w:hAnsi="標楷體"/>
              </w:rPr>
              <w:t>TxAmlCom</w:t>
            </w:r>
            <w:r>
              <w:rPr>
                <w:rFonts w:ascii="標楷體" w:eastAsia="標楷體" w:hAnsi="標楷體" w:hint="eastAsia"/>
              </w:rPr>
              <w:t>取得AML檢核結果</w:t>
            </w:r>
          </w:p>
          <w:p w14:paraId="54465C18" w14:textId="15D7EFD0" w:rsidR="00A70391" w:rsidRPr="00A70391" w:rsidRDefault="002F6D05" w:rsidP="00341D7F">
            <w:pPr>
              <w:rPr>
                <w:rFonts w:ascii="標楷體" w:eastAsia="標楷體" w:hAnsi="標楷體"/>
                <w:highlight w:val="yellow"/>
              </w:rPr>
            </w:pPr>
            <w:r w:rsidRPr="00A70391">
              <w:rPr>
                <w:rFonts w:ascii="標楷體" w:eastAsia="標楷體" w:hAnsi="標楷體" w:hint="eastAsia"/>
                <w:highlight w:val="yellow"/>
              </w:rPr>
              <w:t>3.產出媒體檔時，若</w:t>
            </w:r>
            <w:r w:rsidR="005503DF" w:rsidRPr="00A70391">
              <w:rPr>
                <w:rFonts w:ascii="標楷體" w:eastAsia="標楷體" w:hAnsi="標楷體" w:hint="eastAsia"/>
                <w:highlight w:val="yellow"/>
              </w:rPr>
              <w:t>新增</w:t>
            </w:r>
            <w:r w:rsidRPr="00A70391">
              <w:rPr>
                <w:rFonts w:ascii="標楷體" w:eastAsia="標楷體" w:hAnsi="標楷體" w:hint="eastAsia"/>
                <w:highlight w:val="yellow"/>
              </w:rPr>
              <w:t>代碼Ba</w:t>
            </w:r>
            <w:r w:rsidRPr="00A70391">
              <w:rPr>
                <w:rFonts w:ascii="標楷體" w:eastAsia="標楷體" w:hAnsi="標楷體"/>
                <w:highlight w:val="yellow"/>
              </w:rPr>
              <w:t>nkCd(</w:t>
            </w:r>
            <w:r w:rsidRPr="00A70391">
              <w:rPr>
                <w:rFonts w:ascii="標楷體" w:eastAsia="標楷體" w:hAnsi="標楷體" w:hint="eastAsia"/>
                <w:highlight w:val="yellow"/>
              </w:rPr>
              <w:t>銀行名稱</w:t>
            </w:r>
            <w:r w:rsidRPr="00A70391">
              <w:rPr>
                <w:rFonts w:ascii="標楷體" w:eastAsia="標楷體" w:hAnsi="標楷體"/>
                <w:highlight w:val="yellow"/>
              </w:rPr>
              <w:t>)</w:t>
            </w:r>
            <w:r w:rsidRPr="00A70391">
              <w:rPr>
                <w:rFonts w:ascii="標楷體" w:eastAsia="標楷體" w:hAnsi="標楷體" w:hint="eastAsia"/>
                <w:highlight w:val="yellow"/>
              </w:rPr>
              <w:t>新銀行代碼，也需</w:t>
            </w:r>
            <w:r w:rsidR="005503DF">
              <w:rPr>
                <w:rFonts w:ascii="標楷體" w:eastAsia="標楷體" w:hAnsi="標楷體" w:hint="eastAsia"/>
                <w:highlight w:val="yellow"/>
              </w:rPr>
              <w:t>新增</w:t>
            </w:r>
            <w:r w:rsidRPr="00A70391">
              <w:rPr>
                <w:rFonts w:ascii="標楷體" w:eastAsia="標楷體" w:hAnsi="標楷體" w:hint="eastAsia"/>
                <w:highlight w:val="yellow"/>
              </w:rPr>
              <w:t>代碼Ba</w:t>
            </w:r>
            <w:r w:rsidRPr="00A70391">
              <w:rPr>
                <w:rFonts w:ascii="標楷體" w:eastAsia="標楷體" w:hAnsi="標楷體"/>
                <w:highlight w:val="yellow"/>
              </w:rPr>
              <w:t>nk</w:t>
            </w:r>
            <w:r w:rsidRPr="00A70391">
              <w:rPr>
                <w:rFonts w:ascii="標楷體" w:eastAsia="標楷體" w:hAnsi="標楷體" w:hint="eastAsia"/>
                <w:highlight w:val="yellow"/>
              </w:rPr>
              <w:t>No</w:t>
            </w:r>
            <w:r w:rsidRPr="00A70391">
              <w:rPr>
                <w:rFonts w:ascii="標楷體" w:eastAsia="標楷體" w:hAnsi="標楷體"/>
                <w:highlight w:val="yellow"/>
              </w:rPr>
              <w:t>(</w:t>
            </w:r>
            <w:r w:rsidRPr="00A70391">
              <w:rPr>
                <w:rFonts w:ascii="標楷體" w:eastAsia="標楷體" w:hAnsi="標楷體" w:hint="eastAsia"/>
                <w:highlight w:val="yellow"/>
              </w:rPr>
              <w:t>提回行代號</w:t>
            </w:r>
            <w:r w:rsidRPr="00A70391">
              <w:rPr>
                <w:rFonts w:ascii="標楷體" w:eastAsia="標楷體" w:hAnsi="標楷體"/>
                <w:highlight w:val="yellow"/>
              </w:rPr>
              <w:t>)</w:t>
            </w:r>
            <w:r w:rsidR="00A70391" w:rsidRPr="00A70391">
              <w:rPr>
                <w:rFonts w:ascii="標楷體" w:eastAsia="標楷體" w:hAnsi="標楷體" w:hint="eastAsia"/>
                <w:highlight w:val="yellow"/>
              </w:rPr>
              <w:t xml:space="preserve">，代碼新增規則為 </w:t>
            </w:r>
          </w:p>
          <w:p w14:paraId="6E605E7A" w14:textId="79F55838" w:rsidR="002F6D05" w:rsidRPr="00F74F8F" w:rsidRDefault="00A70391" w:rsidP="00341D7F">
            <w:pPr>
              <w:rPr>
                <w:rFonts w:eastAsia="標楷體"/>
              </w:rPr>
            </w:pPr>
            <w:r w:rsidRPr="00A70391">
              <w:rPr>
                <w:rFonts w:ascii="標楷體" w:eastAsia="標楷體" w:hAnsi="標楷體" w:hint="eastAsia"/>
                <w:highlight w:val="yellow"/>
              </w:rPr>
              <w:t>3碼(銀行代號)+4碼(分行代號)共7碼</w:t>
            </w:r>
          </w:p>
        </w:tc>
      </w:tr>
      <w:tr w:rsidR="00341D7F" w:rsidRPr="00456B60" w14:paraId="20EB7F5A"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0907ACE9" w14:textId="77777777" w:rsidR="00341D7F" w:rsidRPr="00456B60" w:rsidRDefault="00341D7F" w:rsidP="00341D7F">
            <w:pPr>
              <w:rPr>
                <w:rFonts w:eastAsia="標楷體"/>
              </w:rPr>
            </w:pPr>
            <w:r w:rsidRPr="00456B60">
              <w:rPr>
                <w:rFonts w:eastAsia="標楷體"/>
              </w:rPr>
              <w:t>參考</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06811DCC" w14:textId="7720CDA2" w:rsidR="00537E2E" w:rsidRDefault="00E64AB7" w:rsidP="00341D7F">
            <w:pPr>
              <w:rPr>
                <w:rFonts w:eastAsia="標楷體"/>
              </w:rPr>
            </w:pPr>
            <w:r w:rsidRPr="00456B60">
              <w:rPr>
                <w:rFonts w:eastAsia="標楷體"/>
              </w:rPr>
              <w:object w:dxaOrig="1520" w:dyaOrig="1033" w14:anchorId="01B9693F">
                <v:shape id="_x0000_i1077" type="#_x0000_t75" style="width:78pt;height:54pt" o:ole="">
                  <v:imagedata r:id="rId195" o:title=""/>
                </v:shape>
                <o:OLEObject Type="Embed" ProgID="Acrobat.Document.DC" ShapeID="_x0000_i1077" DrawAspect="Icon" ObjectID="_1746015992" r:id="rId196"/>
              </w:object>
            </w:r>
          </w:p>
          <w:p w14:paraId="2260D998" w14:textId="77777777" w:rsidR="00537E2E" w:rsidRDefault="00DB1C9E" w:rsidP="00341D7F">
            <w:pPr>
              <w:rPr>
                <w:rFonts w:eastAsia="標楷體"/>
              </w:rPr>
            </w:pPr>
            <w:r w:rsidRPr="00456B60">
              <w:rPr>
                <w:rFonts w:eastAsia="標楷體"/>
              </w:rPr>
              <w:object w:dxaOrig="1520" w:dyaOrig="1033" w14:anchorId="41075281">
                <v:shape id="_x0000_i1078" type="#_x0000_t75" style="width:78pt;height:54pt" o:ole="">
                  <v:imagedata r:id="rId197" o:title=""/>
                </v:shape>
                <o:OLEObject Type="Embed" ProgID="Package" ShapeID="_x0000_i1078" DrawAspect="Icon" ObjectID="_1746015993" r:id="rId198"/>
              </w:object>
            </w:r>
            <w:r w:rsidRPr="00456B60">
              <w:rPr>
                <w:rFonts w:eastAsia="標楷體"/>
              </w:rPr>
              <w:object w:dxaOrig="1520" w:dyaOrig="1033" w14:anchorId="50F4F6AE">
                <v:shape id="_x0000_i1079" type="#_x0000_t75" style="width:78pt;height:54pt" o:ole="">
                  <v:imagedata r:id="rId199" o:title=""/>
                </v:shape>
                <o:OLEObject Type="Embed" ProgID="Package" ShapeID="_x0000_i1079" DrawAspect="Icon" ObjectID="_1746015994" r:id="rId200"/>
              </w:object>
            </w:r>
          </w:p>
          <w:p w14:paraId="394346CC" w14:textId="1D87989B" w:rsidR="00C2349C" w:rsidRDefault="00B511A6" w:rsidP="00341D7F">
            <w:pPr>
              <w:rPr>
                <w:rFonts w:eastAsia="標楷體"/>
              </w:rPr>
            </w:pPr>
            <w:r w:rsidRPr="00456B60">
              <w:rPr>
                <w:rFonts w:eastAsia="標楷體"/>
              </w:rPr>
              <w:object w:dxaOrig="1520" w:dyaOrig="1033" w14:anchorId="60A85D8E">
                <v:shape id="_x0000_i1080" type="#_x0000_t75" style="width:78pt;height:54pt" o:ole="">
                  <v:imagedata r:id="rId201" o:title=""/>
                </v:shape>
                <o:OLEObject Type="Embed" ProgID="Package" ShapeID="_x0000_i1080" DrawAspect="Icon" ObjectID="_1746015995" r:id="rId202"/>
              </w:object>
            </w:r>
            <w:r w:rsidR="00C505E5" w:rsidRPr="00456B60">
              <w:rPr>
                <w:rFonts w:eastAsia="標楷體"/>
              </w:rPr>
              <w:object w:dxaOrig="1520" w:dyaOrig="1033" w14:anchorId="361A0374">
                <v:shape id="_x0000_i1081" type="#_x0000_t75" style="width:78pt;height:54pt" o:ole="">
                  <v:imagedata r:id="rId203" o:title=""/>
                </v:shape>
                <o:OLEObject Type="Embed" ProgID="Package" ShapeID="_x0000_i1081" DrawAspect="Icon" ObjectID="_1746015996" r:id="rId204"/>
              </w:object>
            </w:r>
          </w:p>
          <w:p w14:paraId="5DE43636" w14:textId="5F898004" w:rsidR="00C2349C" w:rsidRDefault="00C2349C" w:rsidP="00341D7F">
            <w:pPr>
              <w:rPr>
                <w:rFonts w:eastAsia="標楷體"/>
              </w:rPr>
            </w:pPr>
            <w:r w:rsidRPr="00C2349C">
              <w:rPr>
                <w:rFonts w:eastAsia="標楷體" w:hint="eastAsia"/>
                <w:highlight w:val="yellow"/>
              </w:rPr>
              <w:t>授權資料明細表</w:t>
            </w:r>
          </w:p>
          <w:p w14:paraId="7888532B" w14:textId="47F35190" w:rsidR="00100E2A" w:rsidRPr="00456B60" w:rsidRDefault="00C505E5" w:rsidP="00341D7F">
            <w:pPr>
              <w:rPr>
                <w:rFonts w:eastAsia="標楷體"/>
              </w:rPr>
            </w:pPr>
            <w:r>
              <w:rPr>
                <w:rFonts w:eastAsia="標楷體"/>
              </w:rPr>
              <w:object w:dxaOrig="1520" w:dyaOrig="1033" w14:anchorId="15FF17D2">
                <v:shape id="_x0000_i1082" type="#_x0000_t75" style="width:78pt;height:54pt" o:ole="">
                  <v:imagedata r:id="rId205" o:title=""/>
                </v:shape>
                <o:OLEObject Type="Embed" ProgID="Package" ShapeID="_x0000_i1082" DrawAspect="Icon" ObjectID="_1746015997" r:id="rId206"/>
              </w:object>
            </w:r>
          </w:p>
        </w:tc>
      </w:tr>
    </w:tbl>
    <w:p w14:paraId="05815460" w14:textId="77777777" w:rsidR="005A18D1" w:rsidRPr="00456B60" w:rsidRDefault="005A18D1" w:rsidP="005A18D1"/>
    <w:p w14:paraId="4D8E8E96" w14:textId="77777777" w:rsidR="001D389F" w:rsidRPr="00456B60" w:rsidRDefault="001D389F"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1D389F" w:rsidRPr="00791BBD" w14:paraId="2976733E" w14:textId="77777777" w:rsidTr="00D43929">
        <w:tc>
          <w:tcPr>
            <w:tcW w:w="851" w:type="dxa"/>
            <w:shd w:val="clear" w:color="auto" w:fill="D9D9D9"/>
          </w:tcPr>
          <w:p w14:paraId="7100F4AB" w14:textId="77777777" w:rsidR="001D389F" w:rsidRPr="00791BBD" w:rsidRDefault="001D389F" w:rsidP="00D43929">
            <w:pPr>
              <w:jc w:val="center"/>
              <w:rPr>
                <w:rFonts w:ascii="標楷體" w:eastAsia="標楷體" w:hAnsi="標楷體"/>
              </w:rPr>
            </w:pPr>
            <w:r w:rsidRPr="00791BBD">
              <w:rPr>
                <w:rFonts w:ascii="標楷體" w:eastAsia="標楷體" w:hAnsi="標楷體" w:hint="eastAsia"/>
                <w:lang w:eastAsia="zh-HK"/>
              </w:rPr>
              <w:t>序號</w:t>
            </w:r>
          </w:p>
        </w:tc>
        <w:tc>
          <w:tcPr>
            <w:tcW w:w="3118" w:type="dxa"/>
            <w:shd w:val="clear" w:color="auto" w:fill="D9D9D9"/>
          </w:tcPr>
          <w:p w14:paraId="4CB73EB4" w14:textId="77777777" w:rsidR="001D389F" w:rsidRPr="00791BBD" w:rsidRDefault="001D389F" w:rsidP="00D43929">
            <w:pPr>
              <w:jc w:val="center"/>
              <w:rPr>
                <w:rFonts w:ascii="標楷體" w:eastAsia="標楷體" w:hAnsi="標楷體"/>
              </w:rPr>
            </w:pPr>
            <w:r w:rsidRPr="00791BBD">
              <w:rPr>
                <w:rFonts w:ascii="標楷體" w:eastAsia="標楷體" w:hAnsi="標楷體" w:hint="eastAsia"/>
                <w:lang w:eastAsia="zh-HK"/>
              </w:rPr>
              <w:t>名稱</w:t>
            </w:r>
          </w:p>
        </w:tc>
        <w:tc>
          <w:tcPr>
            <w:tcW w:w="3828" w:type="dxa"/>
            <w:shd w:val="clear" w:color="auto" w:fill="D9D9D9"/>
          </w:tcPr>
          <w:p w14:paraId="2CED5F86" w14:textId="77777777" w:rsidR="001D389F" w:rsidRPr="00791BBD" w:rsidRDefault="001D389F" w:rsidP="00D43929">
            <w:pPr>
              <w:jc w:val="center"/>
              <w:rPr>
                <w:rFonts w:ascii="標楷體" w:eastAsia="標楷體" w:hAnsi="標楷體"/>
              </w:rPr>
            </w:pPr>
            <w:r w:rsidRPr="00791BBD">
              <w:rPr>
                <w:rFonts w:ascii="標楷體" w:eastAsia="標楷體" w:hAnsi="標楷體" w:hint="eastAsia"/>
                <w:lang w:eastAsia="zh-HK"/>
              </w:rPr>
              <w:t>說明</w:t>
            </w:r>
          </w:p>
        </w:tc>
      </w:tr>
      <w:tr w:rsidR="001D389F" w:rsidRPr="00791BBD" w14:paraId="2546D8C5" w14:textId="77777777" w:rsidTr="00D43929">
        <w:tc>
          <w:tcPr>
            <w:tcW w:w="851" w:type="dxa"/>
            <w:shd w:val="clear" w:color="auto" w:fill="auto"/>
          </w:tcPr>
          <w:p w14:paraId="402FEA04" w14:textId="77777777" w:rsidR="001D389F" w:rsidRPr="00791BBD" w:rsidRDefault="001D389F" w:rsidP="00D43929">
            <w:pPr>
              <w:jc w:val="center"/>
              <w:rPr>
                <w:rFonts w:ascii="標楷體" w:eastAsia="標楷體" w:hAnsi="標楷體"/>
              </w:rPr>
            </w:pPr>
            <w:r w:rsidRPr="00791BBD">
              <w:rPr>
                <w:rFonts w:ascii="標楷體" w:eastAsia="標楷體" w:hAnsi="標楷體" w:hint="eastAsia"/>
              </w:rPr>
              <w:t>1</w:t>
            </w:r>
          </w:p>
        </w:tc>
        <w:tc>
          <w:tcPr>
            <w:tcW w:w="3118" w:type="dxa"/>
            <w:shd w:val="clear" w:color="auto" w:fill="auto"/>
          </w:tcPr>
          <w:p w14:paraId="093162CA" w14:textId="77777777" w:rsidR="001D389F" w:rsidRPr="00791BBD" w:rsidRDefault="001D389F" w:rsidP="00D43929">
            <w:pPr>
              <w:rPr>
                <w:rFonts w:ascii="標楷體" w:eastAsia="標楷體" w:hAnsi="標楷體"/>
              </w:rPr>
            </w:pPr>
            <w:r w:rsidRPr="00791BBD">
              <w:rPr>
                <w:rFonts w:ascii="標楷體" w:eastAsia="標楷體" w:hAnsi="標楷體"/>
              </w:rPr>
              <w:t>AchAuthLog</w:t>
            </w:r>
          </w:p>
        </w:tc>
        <w:tc>
          <w:tcPr>
            <w:tcW w:w="3828" w:type="dxa"/>
            <w:shd w:val="clear" w:color="auto" w:fill="auto"/>
          </w:tcPr>
          <w:p w14:paraId="46A78FDD" w14:textId="77777777" w:rsidR="001D389F" w:rsidRPr="00791BBD" w:rsidRDefault="001D389F" w:rsidP="00D43929">
            <w:pPr>
              <w:rPr>
                <w:rFonts w:ascii="標楷體" w:eastAsia="標楷體" w:hAnsi="標楷體"/>
              </w:rPr>
            </w:pPr>
            <w:r w:rsidRPr="00791BBD">
              <w:rPr>
                <w:rFonts w:ascii="標楷體" w:eastAsia="標楷體" w:hAnsi="標楷體" w:hint="eastAsia"/>
                <w:lang w:eastAsia="zh-HK"/>
              </w:rPr>
              <w:t>ACH授權記錄檔</w:t>
            </w:r>
          </w:p>
        </w:tc>
      </w:tr>
      <w:tr w:rsidR="001D389F" w:rsidRPr="00791BBD" w14:paraId="33E6067F" w14:textId="77777777" w:rsidTr="00D43929">
        <w:tc>
          <w:tcPr>
            <w:tcW w:w="851" w:type="dxa"/>
            <w:shd w:val="clear" w:color="auto" w:fill="auto"/>
          </w:tcPr>
          <w:p w14:paraId="29F6BBFC" w14:textId="77777777" w:rsidR="001D389F" w:rsidRPr="00791BBD" w:rsidRDefault="001D389F" w:rsidP="00D43929">
            <w:pPr>
              <w:jc w:val="center"/>
              <w:rPr>
                <w:rFonts w:ascii="標楷體" w:eastAsia="標楷體" w:hAnsi="標楷體"/>
              </w:rPr>
            </w:pPr>
            <w:r w:rsidRPr="00791BBD">
              <w:rPr>
                <w:rFonts w:ascii="標楷體" w:eastAsia="標楷體" w:hAnsi="標楷體" w:hint="eastAsia"/>
              </w:rPr>
              <w:t>2</w:t>
            </w:r>
          </w:p>
        </w:tc>
        <w:tc>
          <w:tcPr>
            <w:tcW w:w="3118" w:type="dxa"/>
            <w:shd w:val="clear" w:color="auto" w:fill="auto"/>
          </w:tcPr>
          <w:p w14:paraId="799671C8" w14:textId="77777777" w:rsidR="001D389F" w:rsidRPr="00791BBD" w:rsidRDefault="001D389F" w:rsidP="00D43929">
            <w:pPr>
              <w:rPr>
                <w:rFonts w:ascii="標楷體" w:eastAsia="標楷體" w:hAnsi="標楷體"/>
              </w:rPr>
            </w:pPr>
            <w:r w:rsidRPr="00791BBD">
              <w:rPr>
                <w:rFonts w:ascii="標楷體" w:eastAsia="標楷體" w:hAnsi="標楷體"/>
              </w:rPr>
              <w:t>BankAuthAct</w:t>
            </w:r>
          </w:p>
        </w:tc>
        <w:tc>
          <w:tcPr>
            <w:tcW w:w="3828" w:type="dxa"/>
            <w:shd w:val="clear" w:color="auto" w:fill="auto"/>
          </w:tcPr>
          <w:p w14:paraId="1B98118D" w14:textId="77777777" w:rsidR="001D389F" w:rsidRPr="00791BBD" w:rsidRDefault="001D389F" w:rsidP="00D43929">
            <w:pPr>
              <w:rPr>
                <w:rFonts w:ascii="標楷體" w:eastAsia="標楷體" w:hAnsi="標楷體"/>
              </w:rPr>
            </w:pPr>
            <w:r w:rsidRPr="00791BBD">
              <w:rPr>
                <w:rFonts w:ascii="標楷體" w:eastAsia="標楷體" w:hAnsi="標楷體" w:hint="eastAsia"/>
              </w:rPr>
              <w:t>銀扣授權帳號檔</w:t>
            </w:r>
          </w:p>
        </w:tc>
      </w:tr>
      <w:tr w:rsidR="006E6AC4" w:rsidRPr="00791BBD" w14:paraId="09E08E74" w14:textId="77777777" w:rsidTr="00D43929">
        <w:tc>
          <w:tcPr>
            <w:tcW w:w="851" w:type="dxa"/>
            <w:shd w:val="clear" w:color="auto" w:fill="auto"/>
          </w:tcPr>
          <w:p w14:paraId="1A93F96D" w14:textId="77777777" w:rsidR="006E6AC4" w:rsidRPr="00791BBD" w:rsidRDefault="006E6AC4" w:rsidP="006E6AC4">
            <w:pPr>
              <w:jc w:val="center"/>
              <w:rPr>
                <w:rFonts w:ascii="標楷體" w:eastAsia="標楷體" w:hAnsi="標楷體"/>
              </w:rPr>
            </w:pPr>
            <w:r w:rsidRPr="00791BBD">
              <w:rPr>
                <w:rFonts w:ascii="標楷體" w:eastAsia="標楷體" w:hAnsi="標楷體" w:hint="eastAsia"/>
              </w:rPr>
              <w:t>3</w:t>
            </w:r>
          </w:p>
        </w:tc>
        <w:tc>
          <w:tcPr>
            <w:tcW w:w="3118" w:type="dxa"/>
            <w:shd w:val="clear" w:color="auto" w:fill="auto"/>
          </w:tcPr>
          <w:p w14:paraId="39D4826C" w14:textId="77777777" w:rsidR="006E6AC4" w:rsidRPr="00791BBD" w:rsidRDefault="006E6AC4" w:rsidP="006E6AC4">
            <w:pPr>
              <w:rPr>
                <w:rFonts w:ascii="標楷體" w:eastAsia="標楷體" w:hAnsi="標楷體"/>
              </w:rPr>
            </w:pPr>
            <w:r w:rsidRPr="00791BBD">
              <w:rPr>
                <w:rFonts w:ascii="標楷體" w:eastAsia="標楷體" w:hAnsi="標楷體" w:hint="eastAsia"/>
              </w:rPr>
              <w:t>TxToDoDetail</w:t>
            </w:r>
          </w:p>
        </w:tc>
        <w:tc>
          <w:tcPr>
            <w:tcW w:w="3828" w:type="dxa"/>
            <w:shd w:val="clear" w:color="auto" w:fill="auto"/>
          </w:tcPr>
          <w:p w14:paraId="289C2913" w14:textId="77777777" w:rsidR="006E6AC4" w:rsidRPr="00791BBD" w:rsidRDefault="006E6AC4" w:rsidP="006E6AC4">
            <w:pPr>
              <w:rPr>
                <w:rFonts w:ascii="標楷體" w:eastAsia="標楷體" w:hAnsi="標楷體"/>
              </w:rPr>
            </w:pPr>
            <w:r w:rsidRPr="00791BBD">
              <w:rPr>
                <w:rFonts w:ascii="標楷體" w:eastAsia="標楷體" w:hAnsi="標楷體" w:hint="eastAsia"/>
              </w:rPr>
              <w:t>應處理明細檔</w:t>
            </w:r>
          </w:p>
        </w:tc>
      </w:tr>
      <w:tr w:rsidR="006E6AC4" w:rsidRPr="00791BBD" w14:paraId="7E95510E" w14:textId="77777777" w:rsidTr="00D43929">
        <w:tc>
          <w:tcPr>
            <w:tcW w:w="851" w:type="dxa"/>
            <w:shd w:val="clear" w:color="auto" w:fill="auto"/>
          </w:tcPr>
          <w:p w14:paraId="06C5B5BC" w14:textId="77777777" w:rsidR="006E6AC4" w:rsidRPr="00791BBD" w:rsidRDefault="006E6AC4" w:rsidP="006E6AC4">
            <w:pPr>
              <w:jc w:val="center"/>
              <w:rPr>
                <w:rFonts w:ascii="標楷體" w:eastAsia="標楷體" w:hAnsi="標楷體"/>
              </w:rPr>
            </w:pPr>
            <w:r w:rsidRPr="00791BBD">
              <w:rPr>
                <w:rFonts w:ascii="標楷體" w:eastAsia="標楷體" w:hAnsi="標楷體" w:hint="eastAsia"/>
              </w:rPr>
              <w:t>4</w:t>
            </w:r>
          </w:p>
        </w:tc>
        <w:tc>
          <w:tcPr>
            <w:tcW w:w="3118" w:type="dxa"/>
            <w:shd w:val="clear" w:color="auto" w:fill="auto"/>
          </w:tcPr>
          <w:p w14:paraId="69D9AC9C" w14:textId="77777777" w:rsidR="006E6AC4" w:rsidRPr="00791BBD" w:rsidRDefault="006E6AC4" w:rsidP="006E6AC4">
            <w:pPr>
              <w:rPr>
                <w:rFonts w:ascii="標楷體" w:eastAsia="標楷體" w:hAnsi="標楷體"/>
              </w:rPr>
            </w:pPr>
            <w:r w:rsidRPr="00791BBD">
              <w:rPr>
                <w:rFonts w:ascii="標楷體" w:eastAsia="標楷體" w:hAnsi="標楷體" w:hint="eastAsia"/>
              </w:rPr>
              <w:t>TxToDoMain</w:t>
            </w:r>
          </w:p>
        </w:tc>
        <w:tc>
          <w:tcPr>
            <w:tcW w:w="3828" w:type="dxa"/>
            <w:shd w:val="clear" w:color="auto" w:fill="auto"/>
          </w:tcPr>
          <w:p w14:paraId="5EBFC92B" w14:textId="77777777" w:rsidR="006E6AC4" w:rsidRPr="00791BBD" w:rsidRDefault="006E6AC4" w:rsidP="006E6AC4">
            <w:pPr>
              <w:rPr>
                <w:rFonts w:ascii="標楷體" w:eastAsia="標楷體" w:hAnsi="標楷體"/>
              </w:rPr>
            </w:pPr>
            <w:r w:rsidRPr="00791BBD">
              <w:rPr>
                <w:rFonts w:ascii="標楷體" w:eastAsia="標楷體" w:hAnsi="標楷體" w:hint="eastAsia"/>
              </w:rPr>
              <w:t>應處理清單主檔</w:t>
            </w:r>
          </w:p>
        </w:tc>
      </w:tr>
      <w:tr w:rsidR="006E6AC4" w:rsidRPr="00791BBD" w14:paraId="76EE07C4" w14:textId="77777777" w:rsidTr="00D43929">
        <w:tc>
          <w:tcPr>
            <w:tcW w:w="851" w:type="dxa"/>
            <w:shd w:val="clear" w:color="auto" w:fill="auto"/>
          </w:tcPr>
          <w:p w14:paraId="41538F81" w14:textId="77777777" w:rsidR="006E6AC4" w:rsidRPr="00791BBD" w:rsidRDefault="006E6AC4" w:rsidP="006E6AC4">
            <w:pPr>
              <w:jc w:val="center"/>
              <w:rPr>
                <w:rFonts w:ascii="標楷體" w:eastAsia="標楷體" w:hAnsi="標楷體"/>
              </w:rPr>
            </w:pPr>
            <w:r w:rsidRPr="00791BBD">
              <w:rPr>
                <w:rFonts w:ascii="標楷體" w:eastAsia="標楷體" w:hAnsi="標楷體" w:hint="eastAsia"/>
              </w:rPr>
              <w:t>5</w:t>
            </w:r>
          </w:p>
        </w:tc>
        <w:tc>
          <w:tcPr>
            <w:tcW w:w="3118" w:type="dxa"/>
            <w:shd w:val="clear" w:color="auto" w:fill="auto"/>
          </w:tcPr>
          <w:p w14:paraId="3DB526CC" w14:textId="77777777" w:rsidR="006E6AC4" w:rsidRPr="00791BBD" w:rsidRDefault="006E6AC4" w:rsidP="006E6AC4">
            <w:pPr>
              <w:rPr>
                <w:rFonts w:ascii="標楷體" w:eastAsia="標楷體" w:hAnsi="標楷體"/>
              </w:rPr>
            </w:pPr>
            <w:r w:rsidRPr="00791BBD">
              <w:rPr>
                <w:rFonts w:ascii="標楷體" w:eastAsia="標楷體" w:hAnsi="標楷體"/>
              </w:rPr>
              <w:t>TxAmlLog</w:t>
            </w:r>
          </w:p>
        </w:tc>
        <w:tc>
          <w:tcPr>
            <w:tcW w:w="3828" w:type="dxa"/>
            <w:shd w:val="clear" w:color="auto" w:fill="auto"/>
          </w:tcPr>
          <w:p w14:paraId="699E3F44" w14:textId="77777777" w:rsidR="006E6AC4" w:rsidRPr="00791BBD" w:rsidRDefault="006E6AC4" w:rsidP="006E6AC4">
            <w:pPr>
              <w:rPr>
                <w:rFonts w:ascii="標楷體" w:eastAsia="標楷體" w:hAnsi="標楷體"/>
              </w:rPr>
            </w:pPr>
            <w:r w:rsidRPr="00791BBD">
              <w:rPr>
                <w:rFonts w:ascii="標楷體" w:eastAsia="標楷體" w:hAnsi="標楷體" w:hint="eastAsia"/>
              </w:rPr>
              <w:t>AML檢查紀錄檔</w:t>
            </w:r>
          </w:p>
        </w:tc>
      </w:tr>
      <w:tr w:rsidR="00791BBD" w:rsidRPr="00791BBD" w14:paraId="01EC9D55" w14:textId="77777777" w:rsidTr="00D43929">
        <w:tc>
          <w:tcPr>
            <w:tcW w:w="851" w:type="dxa"/>
            <w:shd w:val="clear" w:color="auto" w:fill="auto"/>
          </w:tcPr>
          <w:p w14:paraId="24ACD1E8" w14:textId="77777777" w:rsidR="00791BBD" w:rsidRPr="00791BBD" w:rsidRDefault="00791BBD" w:rsidP="00791BBD">
            <w:pPr>
              <w:jc w:val="center"/>
              <w:rPr>
                <w:rFonts w:ascii="標楷體" w:eastAsia="標楷體" w:hAnsi="標楷體"/>
              </w:rPr>
            </w:pPr>
            <w:r w:rsidRPr="00791BBD">
              <w:rPr>
                <w:rFonts w:ascii="標楷體" w:eastAsia="標楷體" w:hAnsi="標楷體" w:hint="eastAsia"/>
              </w:rPr>
              <w:t>6</w:t>
            </w:r>
          </w:p>
        </w:tc>
        <w:tc>
          <w:tcPr>
            <w:tcW w:w="3118" w:type="dxa"/>
            <w:shd w:val="clear" w:color="auto" w:fill="auto"/>
          </w:tcPr>
          <w:p w14:paraId="14FD73BF" w14:textId="77777777" w:rsidR="00791BBD" w:rsidRPr="00791BBD" w:rsidRDefault="00791BBD" w:rsidP="00791BBD">
            <w:pPr>
              <w:rPr>
                <w:rFonts w:ascii="標楷體" w:eastAsia="標楷體" w:hAnsi="標楷體"/>
              </w:rPr>
            </w:pPr>
            <w:r w:rsidRPr="00791BBD">
              <w:rPr>
                <w:rFonts w:ascii="標楷體" w:eastAsia="標楷體" w:hAnsi="標楷體" w:hint="eastAsia"/>
              </w:rPr>
              <w:t>TxFile</w:t>
            </w:r>
          </w:p>
        </w:tc>
        <w:tc>
          <w:tcPr>
            <w:tcW w:w="3828" w:type="dxa"/>
            <w:shd w:val="clear" w:color="auto" w:fill="auto"/>
          </w:tcPr>
          <w:p w14:paraId="5A4E1E48" w14:textId="77777777" w:rsidR="00791BBD" w:rsidRPr="00791BBD" w:rsidRDefault="00791BBD" w:rsidP="00791BBD">
            <w:pPr>
              <w:rPr>
                <w:rFonts w:ascii="標楷體" w:eastAsia="標楷體" w:hAnsi="標楷體"/>
              </w:rPr>
            </w:pPr>
            <w:r w:rsidRPr="00791BBD">
              <w:rPr>
                <w:rFonts w:ascii="標楷體" w:eastAsia="標楷體" w:hAnsi="標楷體" w:hint="eastAsia"/>
              </w:rPr>
              <w:t>輸出檔</w:t>
            </w:r>
          </w:p>
        </w:tc>
      </w:tr>
      <w:tr w:rsidR="00406762" w:rsidRPr="00406762" w14:paraId="36E21661" w14:textId="77777777" w:rsidTr="00D43929">
        <w:tc>
          <w:tcPr>
            <w:tcW w:w="851" w:type="dxa"/>
            <w:shd w:val="clear" w:color="auto" w:fill="auto"/>
          </w:tcPr>
          <w:p w14:paraId="6D5C6BF1" w14:textId="77777777" w:rsidR="00406762" w:rsidRPr="00406762" w:rsidRDefault="00406762" w:rsidP="00406762">
            <w:pPr>
              <w:jc w:val="center"/>
              <w:rPr>
                <w:rFonts w:ascii="標楷體" w:eastAsia="標楷體" w:hAnsi="標楷體"/>
              </w:rPr>
            </w:pPr>
            <w:r w:rsidRPr="00406762">
              <w:rPr>
                <w:rFonts w:ascii="標楷體" w:eastAsia="標楷體" w:hAnsi="標楷體" w:hint="eastAsia"/>
              </w:rPr>
              <w:t>7</w:t>
            </w:r>
          </w:p>
        </w:tc>
        <w:tc>
          <w:tcPr>
            <w:tcW w:w="3118" w:type="dxa"/>
            <w:shd w:val="clear" w:color="auto" w:fill="auto"/>
          </w:tcPr>
          <w:p w14:paraId="0DA5E0E3" w14:textId="77777777" w:rsidR="00406762" w:rsidRPr="00406762" w:rsidRDefault="00406762" w:rsidP="00406762">
            <w:pPr>
              <w:rPr>
                <w:rFonts w:ascii="標楷體" w:eastAsia="標楷體" w:hAnsi="標楷體"/>
              </w:rPr>
            </w:pPr>
            <w:r w:rsidRPr="00406762">
              <w:rPr>
                <w:rFonts w:ascii="標楷體" w:eastAsia="標楷體" w:hAnsi="標楷體" w:hint="eastAsia"/>
              </w:rPr>
              <w:t>SystemParas</w:t>
            </w:r>
          </w:p>
        </w:tc>
        <w:tc>
          <w:tcPr>
            <w:tcW w:w="3828" w:type="dxa"/>
            <w:shd w:val="clear" w:color="auto" w:fill="auto"/>
          </w:tcPr>
          <w:p w14:paraId="2FB110E6" w14:textId="77777777" w:rsidR="00406762" w:rsidRPr="00406762" w:rsidRDefault="00406762" w:rsidP="00406762">
            <w:pPr>
              <w:rPr>
                <w:rFonts w:ascii="標楷體" w:eastAsia="標楷體" w:hAnsi="標楷體"/>
              </w:rPr>
            </w:pPr>
            <w:r w:rsidRPr="00406762">
              <w:rPr>
                <w:rFonts w:ascii="標楷體" w:eastAsia="標楷體" w:hAnsi="標楷體" w:hint="eastAsia"/>
              </w:rPr>
              <w:t>系統參數設定檔</w:t>
            </w:r>
          </w:p>
        </w:tc>
      </w:tr>
      <w:tr w:rsidR="003B78FE" w:rsidRPr="00406762" w14:paraId="736E4825" w14:textId="77777777" w:rsidTr="00D43929">
        <w:tc>
          <w:tcPr>
            <w:tcW w:w="851" w:type="dxa"/>
            <w:shd w:val="clear" w:color="auto" w:fill="auto"/>
          </w:tcPr>
          <w:p w14:paraId="09530BC7" w14:textId="53A9CDD0" w:rsidR="003B78FE" w:rsidRPr="003B78FE" w:rsidRDefault="003B78FE" w:rsidP="00406762">
            <w:pPr>
              <w:jc w:val="center"/>
              <w:rPr>
                <w:rFonts w:ascii="標楷體" w:eastAsia="標楷體" w:hAnsi="標楷體"/>
                <w:highlight w:val="yellow"/>
              </w:rPr>
            </w:pPr>
            <w:r w:rsidRPr="003B78FE">
              <w:rPr>
                <w:rFonts w:ascii="標楷體" w:eastAsia="標楷體" w:hAnsi="標楷體" w:hint="eastAsia"/>
                <w:highlight w:val="yellow"/>
              </w:rPr>
              <w:t>8</w:t>
            </w:r>
          </w:p>
        </w:tc>
        <w:tc>
          <w:tcPr>
            <w:tcW w:w="3118" w:type="dxa"/>
            <w:shd w:val="clear" w:color="auto" w:fill="auto"/>
          </w:tcPr>
          <w:p w14:paraId="51F79002" w14:textId="47EF0FE1" w:rsidR="003B78FE" w:rsidRPr="003B78FE" w:rsidRDefault="003B78FE" w:rsidP="00406762">
            <w:pPr>
              <w:rPr>
                <w:rFonts w:ascii="標楷體" w:eastAsia="標楷體" w:hAnsi="標楷體"/>
                <w:highlight w:val="yellow"/>
              </w:rPr>
            </w:pPr>
            <w:r w:rsidRPr="003B78FE">
              <w:rPr>
                <w:rFonts w:ascii="標楷體" w:eastAsia="標楷體" w:hAnsi="標楷體" w:hint="eastAsia"/>
                <w:highlight w:val="yellow"/>
              </w:rPr>
              <w:t>C</w:t>
            </w:r>
            <w:r w:rsidRPr="003B78FE">
              <w:rPr>
                <w:rFonts w:ascii="標楷體" w:eastAsia="標楷體" w:hAnsi="標楷體"/>
                <w:highlight w:val="yellow"/>
              </w:rPr>
              <w:t>dCode</w:t>
            </w:r>
          </w:p>
        </w:tc>
        <w:tc>
          <w:tcPr>
            <w:tcW w:w="3828" w:type="dxa"/>
            <w:shd w:val="clear" w:color="auto" w:fill="auto"/>
          </w:tcPr>
          <w:p w14:paraId="215C77D7" w14:textId="2DEFBE63" w:rsidR="003B78FE" w:rsidRPr="003B78FE" w:rsidRDefault="003B78FE" w:rsidP="00406762">
            <w:pPr>
              <w:rPr>
                <w:rFonts w:ascii="標楷體" w:eastAsia="標楷體" w:hAnsi="標楷體"/>
                <w:highlight w:val="yellow"/>
              </w:rPr>
            </w:pPr>
            <w:r w:rsidRPr="003B78FE">
              <w:rPr>
                <w:rFonts w:ascii="標楷體" w:eastAsia="標楷體" w:hAnsi="標楷體" w:hint="eastAsia"/>
                <w:highlight w:val="yellow"/>
              </w:rPr>
              <w:t>共用代碼檔</w:t>
            </w:r>
          </w:p>
        </w:tc>
      </w:tr>
    </w:tbl>
    <w:p w14:paraId="1A816460" w14:textId="77777777" w:rsidR="001D389F" w:rsidRPr="00456B60" w:rsidRDefault="001D389F" w:rsidP="005A18D1"/>
    <w:p w14:paraId="70F4883F" w14:textId="77777777" w:rsidR="005A18D1" w:rsidRPr="00456B60" w:rsidRDefault="005A18D1" w:rsidP="00CA731B">
      <w:pPr>
        <w:pStyle w:val="a"/>
      </w:pPr>
      <w:r w:rsidRPr="00456B60">
        <w:t>UI畫面</w:t>
      </w:r>
    </w:p>
    <w:p w14:paraId="701BBCC3" w14:textId="77777777" w:rsidR="005A18D1" w:rsidRDefault="005A18D1" w:rsidP="005A18D1">
      <w:pPr>
        <w:pStyle w:val="42"/>
        <w:spacing w:after="72"/>
        <w:ind w:leftChars="0" w:left="0"/>
        <w:rPr>
          <w:noProof/>
        </w:rPr>
      </w:pPr>
    </w:p>
    <w:p w14:paraId="732589FC" w14:textId="37FF1F5E" w:rsidR="005933EB" w:rsidRPr="00456B60" w:rsidRDefault="00EE6E6B" w:rsidP="005A18D1">
      <w:pPr>
        <w:pStyle w:val="42"/>
        <w:spacing w:after="72"/>
        <w:ind w:leftChars="0" w:left="0"/>
        <w:rPr>
          <w:noProof/>
        </w:rPr>
      </w:pPr>
      <w:r w:rsidRPr="006836E1">
        <w:rPr>
          <w:noProof/>
        </w:rPr>
        <w:drawing>
          <wp:inline distT="0" distB="0" distL="0" distR="0" wp14:anchorId="1F033E14" wp14:editId="010BAD2C">
            <wp:extent cx="4229100" cy="1460500"/>
            <wp:effectExtent l="0" t="0" r="0" b="0"/>
            <wp:docPr id="12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4229100" cy="1460500"/>
                    </a:xfrm>
                    <a:prstGeom prst="rect">
                      <a:avLst/>
                    </a:prstGeom>
                    <a:noFill/>
                    <a:ln>
                      <a:noFill/>
                    </a:ln>
                  </pic:spPr>
                </pic:pic>
              </a:graphicData>
            </a:graphic>
          </wp:inline>
        </w:drawing>
      </w:r>
    </w:p>
    <w:p w14:paraId="022B8036" w14:textId="77777777" w:rsidR="001D389F" w:rsidRPr="00456B60" w:rsidRDefault="001D389F" w:rsidP="00CA731B">
      <w:pPr>
        <w:pStyle w:val="a"/>
      </w:pPr>
      <w:r w:rsidRPr="00456B60">
        <w:t>輸入畫面</w:t>
      </w:r>
      <w:r w:rsidRPr="00456B60">
        <w:rPr>
          <w:rFonts w:hint="eastAsia"/>
          <w:lang w:eastAsia="zh-HK"/>
        </w:rPr>
        <w:t>按鈕</w:t>
      </w:r>
      <w:r w:rsidRPr="00456B60">
        <w:t>說明</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6"/>
        <w:gridCol w:w="2105"/>
        <w:gridCol w:w="6993"/>
      </w:tblGrid>
      <w:tr w:rsidR="001D389F" w:rsidRPr="00456B60" w14:paraId="750313E1" w14:textId="77777777" w:rsidTr="00E025E7">
        <w:tc>
          <w:tcPr>
            <w:tcW w:w="851" w:type="dxa"/>
            <w:shd w:val="clear" w:color="auto" w:fill="D9D9D9"/>
          </w:tcPr>
          <w:p w14:paraId="59E24E3D" w14:textId="77777777" w:rsidR="001D389F" w:rsidRPr="00456B60" w:rsidRDefault="001D389F" w:rsidP="00D43929">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59E063F6" w14:textId="77777777" w:rsidR="001D389F" w:rsidRPr="00456B60" w:rsidRDefault="001D389F" w:rsidP="00D43929">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1067B122" w14:textId="77777777" w:rsidR="001D389F" w:rsidRPr="00456B60" w:rsidRDefault="001D389F" w:rsidP="00D43929">
            <w:pPr>
              <w:jc w:val="center"/>
              <w:rPr>
                <w:rFonts w:ascii="標楷體" w:eastAsia="標楷體" w:hAnsi="標楷體"/>
              </w:rPr>
            </w:pPr>
            <w:r w:rsidRPr="00456B60">
              <w:rPr>
                <w:rFonts w:ascii="標楷體" w:eastAsia="標楷體" w:hAnsi="標楷體" w:hint="eastAsia"/>
                <w:lang w:eastAsia="zh-HK"/>
              </w:rPr>
              <w:t>功能說明</w:t>
            </w:r>
          </w:p>
        </w:tc>
      </w:tr>
      <w:tr w:rsidR="001D389F" w:rsidRPr="00456B60" w14:paraId="35341263" w14:textId="77777777" w:rsidTr="00E025E7">
        <w:tc>
          <w:tcPr>
            <w:tcW w:w="851" w:type="dxa"/>
            <w:shd w:val="clear" w:color="auto" w:fill="auto"/>
          </w:tcPr>
          <w:p w14:paraId="121E973A" w14:textId="77777777" w:rsidR="001D389F" w:rsidRPr="00456B60" w:rsidRDefault="001D389F" w:rsidP="00D43929">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3A9C428B" w14:textId="77777777" w:rsidR="001D389F" w:rsidRPr="00456B60" w:rsidRDefault="001D389F" w:rsidP="00D43929">
            <w:pPr>
              <w:rPr>
                <w:rFonts w:ascii="標楷體" w:eastAsia="標楷體" w:hAnsi="標楷體"/>
                <w:lang w:eastAsia="zh-HK"/>
              </w:rPr>
            </w:pPr>
            <w:r w:rsidRPr="00456B60">
              <w:rPr>
                <w:rFonts w:ascii="標楷體" w:eastAsia="標楷體" w:hAnsi="標楷體" w:hint="eastAsia"/>
                <w:lang w:eastAsia="zh-HK"/>
              </w:rPr>
              <w:t>確定</w:t>
            </w:r>
          </w:p>
        </w:tc>
        <w:tc>
          <w:tcPr>
            <w:tcW w:w="7033" w:type="dxa"/>
            <w:shd w:val="clear" w:color="auto" w:fill="auto"/>
          </w:tcPr>
          <w:p w14:paraId="17B1AA5C" w14:textId="77777777" w:rsidR="007C54F6" w:rsidRDefault="007C54F6" w:rsidP="00D43929">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15E1596D" w14:textId="77777777" w:rsidR="00840040" w:rsidRPr="00840040" w:rsidRDefault="00840040" w:rsidP="00D43929">
            <w:pPr>
              <w:rPr>
                <w:rFonts w:ascii="標楷體" w:eastAsia="標楷體" w:hAnsi="標楷體"/>
              </w:rPr>
            </w:pPr>
            <w:r>
              <w:rPr>
                <w:rFonts w:ascii="標楷體" w:eastAsia="標楷體" w:hAnsi="標楷體" w:hint="eastAsia"/>
              </w:rPr>
              <w:t>1.依據功能變更查詢範圍</w:t>
            </w:r>
          </w:p>
          <w:p w14:paraId="01306173" w14:textId="77777777" w:rsidR="007C54F6" w:rsidRPr="00456B60" w:rsidRDefault="007C54F6" w:rsidP="00F85FF5">
            <w:pPr>
              <w:ind w:firstLineChars="100" w:firstLine="240"/>
              <w:rPr>
                <w:rFonts w:ascii="標楷體" w:eastAsia="標楷體" w:hAnsi="標楷體"/>
              </w:rPr>
            </w:pPr>
            <w:r>
              <w:rPr>
                <w:rFonts w:ascii="標楷體" w:eastAsia="標楷體" w:hAnsi="標楷體"/>
              </w:rPr>
              <w:t>(</w:t>
            </w:r>
            <w:r w:rsidRPr="00456B60">
              <w:rPr>
                <w:rFonts w:ascii="標楷體" w:eastAsia="標楷體" w:hAnsi="標楷體"/>
              </w:rPr>
              <w:t>1</w:t>
            </w:r>
            <w:r>
              <w:rPr>
                <w:rFonts w:ascii="標楷體" w:eastAsia="標楷體" w:hAnsi="標楷體"/>
              </w:rPr>
              <w:t>)</w:t>
            </w:r>
            <w:r w:rsidRPr="00456B60">
              <w:rPr>
                <w:rFonts w:ascii="標楷體" w:eastAsia="標楷體" w:hAnsi="標楷體"/>
              </w:rPr>
              <w:t>.</w:t>
            </w:r>
            <w:r>
              <w:rPr>
                <w:rFonts w:ascii="標楷體" w:eastAsia="標楷體" w:hAnsi="標楷體" w:hint="eastAsia"/>
              </w:rPr>
              <w:t>篩選</w:t>
            </w:r>
            <w:r w:rsidRPr="00456B60">
              <w:rPr>
                <w:rFonts w:ascii="標楷體" w:eastAsia="標楷體" w:hAnsi="標楷體" w:hint="eastAsia"/>
              </w:rPr>
              <w:t>資料</w:t>
            </w:r>
            <w:r>
              <w:rPr>
                <w:rFonts w:ascii="標楷體" w:eastAsia="標楷體" w:hAnsi="標楷體" w:hint="eastAsia"/>
              </w:rPr>
              <w:t>：</w:t>
            </w:r>
          </w:p>
          <w:p w14:paraId="38172AC1" w14:textId="77777777" w:rsidR="007C54F6" w:rsidRPr="0008413D" w:rsidRDefault="007C54F6" w:rsidP="00190A0E">
            <w:pPr>
              <w:ind w:leftChars="300" w:left="720"/>
              <w:rPr>
                <w:rFonts w:ascii="標楷體" w:eastAsia="標楷體" w:hAnsi="標楷體"/>
              </w:rPr>
            </w:pPr>
            <w:r w:rsidRPr="00456B60">
              <w:rPr>
                <w:rFonts w:ascii="標楷體" w:eastAsia="標楷體" w:hAnsi="標楷體" w:hint="eastAsia"/>
              </w:rPr>
              <w:t>(</w:t>
            </w:r>
            <w:r>
              <w:rPr>
                <w:rFonts w:ascii="標楷體" w:eastAsia="標楷體" w:hAnsi="標楷體"/>
              </w:rPr>
              <w:t>A</w:t>
            </w:r>
            <w:r w:rsidRPr="00456B60">
              <w:rPr>
                <w:rFonts w:ascii="標楷體" w:eastAsia="標楷體" w:hAnsi="標楷體" w:hint="eastAsia"/>
              </w:rPr>
              <w:t>)</w:t>
            </w:r>
            <w:r w:rsidRPr="00456B60">
              <w:rPr>
                <w:rFonts w:ascii="標楷體" w:eastAsia="標楷體" w:hAnsi="標楷體"/>
              </w:rPr>
              <w:t>.</w:t>
            </w:r>
            <w:r w:rsidRPr="0008413D">
              <w:rPr>
                <w:rFonts w:ascii="標楷體" w:eastAsia="標楷體" w:hAnsi="標楷體" w:hint="eastAsia"/>
              </w:rPr>
              <w:t>新增授權：</w:t>
            </w:r>
          </w:p>
          <w:p w14:paraId="6BD00DDF" w14:textId="23C4E787" w:rsidR="00190A0E" w:rsidRPr="00E842E2" w:rsidRDefault="00190A0E" w:rsidP="00190A0E">
            <w:pPr>
              <w:ind w:leftChars="300" w:left="720"/>
              <w:rPr>
                <w:rFonts w:ascii="標楷體" w:eastAsia="標楷體" w:hAnsi="標楷體"/>
              </w:rPr>
            </w:pPr>
            <w:r w:rsidRPr="0008413D">
              <w:rPr>
                <w:rFonts w:ascii="標楷體" w:eastAsia="標楷體" w:hAnsi="標楷體" w:hint="eastAsia"/>
              </w:rPr>
              <w:lastRenderedPageBreak/>
              <w:t xml:space="preserve">    (a).[提出日(PropDate)]</w:t>
            </w:r>
            <w:r w:rsidR="00E842E2">
              <w:rPr>
                <w:rFonts w:ascii="標楷體" w:eastAsia="標楷體" w:hAnsi="標楷體" w:hint="eastAsia"/>
              </w:rPr>
              <w:t>=</w:t>
            </w:r>
            <w:r w:rsidR="00E842E2" w:rsidRPr="00E842E2">
              <w:rPr>
                <w:rFonts w:ascii="標楷體" w:eastAsia="標楷體" w:hAnsi="標楷體" w:hint="eastAsia"/>
                <w:highlight w:val="yellow"/>
              </w:rPr>
              <w:t>0或</w:t>
            </w:r>
            <w:commentRangeStart w:id="157"/>
            <w:r w:rsidR="00E842E2" w:rsidRPr="00E842E2">
              <w:rPr>
                <w:rFonts w:ascii="標楷體" w:eastAsia="標楷體" w:hAnsi="標楷體" w:hint="eastAsia"/>
                <w:highlight w:val="yellow"/>
              </w:rPr>
              <w:t>空白</w:t>
            </w:r>
            <w:commentRangeEnd w:id="157"/>
            <w:r w:rsidR="00E842E2">
              <w:rPr>
                <w:rStyle w:val="afd"/>
              </w:rPr>
              <w:commentReference w:id="157"/>
            </w:r>
          </w:p>
          <w:p w14:paraId="27B10E90" w14:textId="77777777" w:rsidR="00190A0E" w:rsidRPr="0008413D" w:rsidRDefault="00190A0E" w:rsidP="00190A0E">
            <w:pPr>
              <w:ind w:leftChars="300" w:left="720"/>
              <w:rPr>
                <w:rFonts w:ascii="標楷體" w:eastAsia="標楷體" w:hAnsi="標楷體"/>
              </w:rPr>
            </w:pPr>
            <w:r w:rsidRPr="0008413D">
              <w:rPr>
                <w:rFonts w:ascii="標楷體" w:eastAsia="標楷體" w:hAnsi="標楷體" w:hint="eastAsia"/>
              </w:rPr>
              <w:t xml:space="preserve">    (</w:t>
            </w:r>
            <w:r w:rsidRPr="0008413D">
              <w:rPr>
                <w:rFonts w:ascii="標楷體" w:eastAsia="標楷體" w:hAnsi="標楷體"/>
              </w:rPr>
              <w:t>b</w:t>
            </w:r>
            <w:r w:rsidRPr="0008413D">
              <w:rPr>
                <w:rFonts w:ascii="標楷體" w:eastAsia="標楷體" w:hAnsi="標楷體" w:hint="eastAsia"/>
              </w:rPr>
              <w:t>).[授權狀態(AuthStatus)]＝[空白(未授權)]</w:t>
            </w:r>
          </w:p>
          <w:p w14:paraId="4E88692D" w14:textId="77777777" w:rsidR="00190A0E" w:rsidRPr="0008413D" w:rsidRDefault="00190A0E" w:rsidP="00190A0E">
            <w:pPr>
              <w:ind w:leftChars="300" w:left="720"/>
              <w:rPr>
                <w:rFonts w:ascii="標楷體" w:eastAsia="標楷體" w:hAnsi="標楷體"/>
              </w:rPr>
            </w:pPr>
            <w:r w:rsidRPr="0008413D">
              <w:rPr>
                <w:rFonts w:ascii="標楷體" w:eastAsia="標楷體" w:hAnsi="標楷體" w:hint="eastAsia"/>
              </w:rPr>
              <w:t xml:space="preserve">    (</w:t>
            </w:r>
            <w:r w:rsidRPr="0008413D">
              <w:rPr>
                <w:rFonts w:ascii="標楷體" w:eastAsia="標楷體" w:hAnsi="標楷體"/>
              </w:rPr>
              <w:t>c</w:t>
            </w:r>
            <w:r w:rsidRPr="0008413D">
              <w:rPr>
                <w:rFonts w:ascii="標楷體" w:eastAsia="標楷體" w:hAnsi="標楷體" w:hint="eastAsia"/>
              </w:rPr>
              <w:t>).[媒體碼(MediaCode)]＝[空值(未產出媒體)]</w:t>
            </w:r>
          </w:p>
          <w:p w14:paraId="11A931DC" w14:textId="4EF587CE" w:rsidR="00190A0E" w:rsidRPr="0008413D" w:rsidRDefault="007C54F6" w:rsidP="00401A10">
            <w:pPr>
              <w:ind w:leftChars="300" w:left="1200" w:hangingChars="200" w:hanging="480"/>
              <w:rPr>
                <w:rFonts w:ascii="標楷體" w:eastAsia="標楷體" w:hAnsi="標楷體"/>
              </w:rPr>
            </w:pPr>
            <w:r w:rsidRPr="0008413D">
              <w:rPr>
                <w:rFonts w:ascii="標楷體" w:eastAsia="標楷體" w:hAnsi="標楷體" w:hint="eastAsia"/>
              </w:rPr>
              <w:t>(</w:t>
            </w:r>
            <w:r w:rsidRPr="0008413D">
              <w:rPr>
                <w:rFonts w:ascii="標楷體" w:eastAsia="標楷體" w:hAnsi="標楷體"/>
              </w:rPr>
              <w:t>B</w:t>
            </w:r>
            <w:r w:rsidRPr="0008413D">
              <w:rPr>
                <w:rFonts w:ascii="標楷體" w:eastAsia="標楷體" w:hAnsi="標楷體" w:hint="eastAsia"/>
              </w:rPr>
              <w:t>)</w:t>
            </w:r>
            <w:r w:rsidRPr="0008413D">
              <w:rPr>
                <w:rFonts w:ascii="標楷體" w:eastAsia="標楷體" w:hAnsi="標楷體"/>
              </w:rPr>
              <w:t>.</w:t>
            </w:r>
            <w:r w:rsidRPr="0008413D">
              <w:rPr>
                <w:rFonts w:ascii="標楷體" w:eastAsia="標楷體" w:hAnsi="標楷體" w:hint="eastAsia"/>
              </w:rPr>
              <w:t>再次授權：</w:t>
            </w:r>
            <w:r w:rsidR="00537720" w:rsidRPr="0008413D">
              <w:rPr>
                <w:rFonts w:ascii="標楷體" w:eastAsia="標楷體" w:hAnsi="標楷體" w:hint="eastAsia"/>
              </w:rPr>
              <w:t>依據輸入欄位之[戶號(Cu</w:t>
            </w:r>
            <w:r w:rsidR="00537720" w:rsidRPr="0008413D">
              <w:rPr>
                <w:rFonts w:ascii="標楷體" w:eastAsia="標楷體" w:hAnsi="標楷體"/>
              </w:rPr>
              <w:t>stNo</w:t>
            </w:r>
            <w:r w:rsidR="00537720" w:rsidRPr="0008413D">
              <w:rPr>
                <w:rFonts w:ascii="標楷體" w:eastAsia="標楷體" w:hAnsi="標楷體" w:hint="eastAsia"/>
              </w:rPr>
              <w:t>)]或[提出日(Pr</w:t>
            </w:r>
            <w:r w:rsidR="00537720" w:rsidRPr="0008413D">
              <w:rPr>
                <w:rFonts w:ascii="標楷體" w:eastAsia="標楷體" w:hAnsi="標楷體"/>
              </w:rPr>
              <w:t>opDate</w:t>
            </w:r>
            <w:r w:rsidR="00537720" w:rsidRPr="0008413D">
              <w:rPr>
                <w:rFonts w:ascii="標楷體" w:eastAsia="標楷體" w:hAnsi="標楷體" w:hint="eastAsia"/>
              </w:rPr>
              <w:t>)</w:t>
            </w:r>
            <w:r w:rsidR="00537720" w:rsidRPr="0008413D">
              <w:rPr>
                <w:rFonts w:ascii="標楷體" w:eastAsia="標楷體" w:hAnsi="標楷體"/>
              </w:rPr>
              <w:t>]</w:t>
            </w:r>
            <w:r w:rsidR="00190A0E" w:rsidRPr="0008413D">
              <w:rPr>
                <w:rFonts w:ascii="標楷體" w:eastAsia="標楷體" w:hAnsi="標楷體" w:hint="eastAsia"/>
              </w:rPr>
              <w:t>為條件查詢，且</w:t>
            </w:r>
          </w:p>
          <w:p w14:paraId="22EA7F5E" w14:textId="77777777" w:rsidR="00190A0E" w:rsidRPr="0008413D" w:rsidRDefault="00190A0E" w:rsidP="00190A0E">
            <w:pPr>
              <w:ind w:leftChars="300" w:left="720" w:firstLineChars="200" w:firstLine="480"/>
              <w:rPr>
                <w:rFonts w:ascii="標楷體" w:eastAsia="標楷體" w:hAnsi="標楷體"/>
              </w:rPr>
            </w:pPr>
            <w:r w:rsidRPr="0008413D">
              <w:rPr>
                <w:rFonts w:ascii="標楷體" w:eastAsia="標楷體" w:hAnsi="標楷體" w:hint="eastAsia"/>
              </w:rPr>
              <w:t>(</w:t>
            </w:r>
            <w:r w:rsidRPr="0008413D">
              <w:rPr>
                <w:rFonts w:ascii="標楷體" w:eastAsia="標楷體" w:hAnsi="標楷體"/>
              </w:rPr>
              <w:t>a</w:t>
            </w:r>
            <w:r w:rsidRPr="0008413D">
              <w:rPr>
                <w:rFonts w:ascii="標楷體" w:eastAsia="標楷體" w:hAnsi="標楷體" w:hint="eastAsia"/>
              </w:rPr>
              <w:t xml:space="preserve">).[授權狀態(AuthStatus)]≠{[空白(未授權)]或　　</w:t>
            </w:r>
          </w:p>
          <w:p w14:paraId="192506B4" w14:textId="77777777" w:rsidR="00190A0E" w:rsidRPr="0008413D" w:rsidRDefault="00190A0E" w:rsidP="00190A0E">
            <w:pPr>
              <w:ind w:leftChars="300" w:left="720" w:firstLineChars="200" w:firstLine="480"/>
              <w:rPr>
                <w:rFonts w:ascii="標楷體" w:eastAsia="標楷體" w:hAnsi="標楷體"/>
              </w:rPr>
            </w:pPr>
            <w:r w:rsidRPr="0008413D">
              <w:rPr>
                <w:rFonts w:ascii="標楷體" w:eastAsia="標楷體" w:hAnsi="標楷體" w:hint="eastAsia"/>
              </w:rPr>
              <w:t xml:space="preserve">　　[0.授權成功]}</w:t>
            </w:r>
          </w:p>
          <w:p w14:paraId="3C7EDACB" w14:textId="77777777" w:rsidR="007C54F6" w:rsidRPr="0008413D" w:rsidRDefault="00190A0E" w:rsidP="00190A0E">
            <w:pPr>
              <w:ind w:leftChars="300" w:left="720" w:firstLineChars="200" w:firstLine="480"/>
              <w:rPr>
                <w:rFonts w:ascii="標楷體" w:eastAsia="標楷體" w:hAnsi="標楷體"/>
              </w:rPr>
            </w:pPr>
            <w:r w:rsidRPr="0008413D">
              <w:rPr>
                <w:rFonts w:ascii="標楷體" w:eastAsia="標楷體" w:hAnsi="標楷體" w:hint="eastAsia"/>
              </w:rPr>
              <w:t>(</w:t>
            </w:r>
            <w:r w:rsidRPr="0008413D">
              <w:rPr>
                <w:rFonts w:ascii="標楷體" w:eastAsia="標楷體" w:hAnsi="標楷體"/>
              </w:rPr>
              <w:t>b</w:t>
            </w:r>
            <w:r w:rsidRPr="0008413D">
              <w:rPr>
                <w:rFonts w:ascii="標楷體" w:eastAsia="標楷體" w:hAnsi="標楷體" w:hint="eastAsia"/>
              </w:rPr>
              <w:t>).媒體碼(MediaCode)]＝[Y.已產出媒體]</w:t>
            </w:r>
          </w:p>
          <w:p w14:paraId="305FE14A" w14:textId="40E3A5D1" w:rsidR="00190A0E" w:rsidRDefault="007C54F6" w:rsidP="00401A10">
            <w:pPr>
              <w:ind w:leftChars="300" w:left="1200" w:hangingChars="200" w:hanging="480"/>
              <w:rPr>
                <w:rFonts w:ascii="標楷體" w:eastAsia="標楷體" w:hAnsi="標楷體"/>
              </w:rPr>
            </w:pPr>
            <w:r w:rsidRPr="0008413D">
              <w:rPr>
                <w:rFonts w:ascii="標楷體" w:eastAsia="標楷體" w:hAnsi="標楷體" w:hint="eastAsia"/>
              </w:rPr>
              <w:t>(</w:t>
            </w:r>
            <w:r w:rsidRPr="0008413D">
              <w:rPr>
                <w:rFonts w:ascii="標楷體" w:eastAsia="標楷體" w:hAnsi="標楷體"/>
              </w:rPr>
              <w:t>C</w:t>
            </w:r>
            <w:r w:rsidRPr="0008413D">
              <w:rPr>
                <w:rFonts w:ascii="標楷體" w:eastAsia="標楷體" w:hAnsi="標楷體" w:hint="eastAsia"/>
              </w:rPr>
              <w:t>)</w:t>
            </w:r>
            <w:r w:rsidRPr="0008413D">
              <w:rPr>
                <w:rFonts w:ascii="標楷體" w:eastAsia="標楷體" w:hAnsi="標楷體"/>
              </w:rPr>
              <w:t>.</w:t>
            </w:r>
            <w:r w:rsidRPr="0008413D">
              <w:rPr>
                <w:rFonts w:ascii="標楷體" w:eastAsia="標楷體" w:hAnsi="標楷體" w:hint="eastAsia"/>
              </w:rPr>
              <w:t>取消授權</w:t>
            </w:r>
            <w:r>
              <w:rPr>
                <w:rFonts w:ascii="標楷體" w:eastAsia="標楷體" w:hAnsi="標楷體" w:hint="eastAsia"/>
              </w:rPr>
              <w:t>：</w:t>
            </w:r>
            <w:r w:rsidR="00190A0E">
              <w:rPr>
                <w:rFonts w:ascii="標楷體" w:eastAsia="標楷體" w:hAnsi="標楷體" w:hint="eastAsia"/>
              </w:rPr>
              <w:t>依據輸入欄位之[戶號(Cu</w:t>
            </w:r>
            <w:r w:rsidR="00190A0E">
              <w:rPr>
                <w:rFonts w:ascii="標楷體" w:eastAsia="標楷體" w:hAnsi="標楷體"/>
              </w:rPr>
              <w:t>stNo</w:t>
            </w:r>
            <w:r w:rsidR="00190A0E">
              <w:rPr>
                <w:rFonts w:ascii="標楷體" w:eastAsia="標楷體" w:hAnsi="標楷體" w:hint="eastAsia"/>
              </w:rPr>
              <w:t>)]或[提出日(Pr</w:t>
            </w:r>
            <w:r w:rsidR="00190A0E">
              <w:rPr>
                <w:rFonts w:ascii="標楷體" w:eastAsia="標楷體" w:hAnsi="標楷體"/>
              </w:rPr>
              <w:t>opDate</w:t>
            </w:r>
            <w:r w:rsidR="00190A0E">
              <w:rPr>
                <w:rFonts w:ascii="標楷體" w:eastAsia="標楷體" w:hAnsi="標楷體" w:hint="eastAsia"/>
              </w:rPr>
              <w:t>)</w:t>
            </w:r>
            <w:r w:rsidR="00190A0E">
              <w:rPr>
                <w:rFonts w:ascii="標楷體" w:eastAsia="標楷體" w:hAnsi="標楷體"/>
              </w:rPr>
              <w:t>]</w:t>
            </w:r>
            <w:r w:rsidR="00190A0E">
              <w:rPr>
                <w:rFonts w:ascii="標楷體" w:eastAsia="標楷體" w:hAnsi="標楷體" w:hint="eastAsia"/>
              </w:rPr>
              <w:t>為條件查詢，且</w:t>
            </w:r>
          </w:p>
          <w:p w14:paraId="6952A1BB" w14:textId="77777777" w:rsidR="00190A0E" w:rsidRPr="00190A0E" w:rsidRDefault="00190A0E" w:rsidP="00190A0E">
            <w:pPr>
              <w:ind w:leftChars="300" w:left="720" w:firstLineChars="200" w:firstLine="480"/>
              <w:rPr>
                <w:rFonts w:ascii="標楷體" w:eastAsia="標楷體" w:hAnsi="標楷體"/>
              </w:rPr>
            </w:pPr>
            <w:r w:rsidRPr="00190A0E">
              <w:rPr>
                <w:rFonts w:ascii="標楷體" w:eastAsia="標楷體" w:hAnsi="標楷體" w:hint="eastAsia"/>
              </w:rPr>
              <w:t>(</w:t>
            </w:r>
            <w:r>
              <w:rPr>
                <w:rFonts w:ascii="標楷體" w:eastAsia="標楷體" w:hAnsi="標楷體" w:hint="eastAsia"/>
              </w:rPr>
              <w:t>a</w:t>
            </w:r>
            <w:r w:rsidRPr="00190A0E">
              <w:rPr>
                <w:rFonts w:ascii="標楷體" w:eastAsia="標楷體" w:hAnsi="標楷體" w:hint="eastAsia"/>
              </w:rPr>
              <w:t>).[授權狀態(AuthStatus)]＝[0.授權成功]</w:t>
            </w:r>
          </w:p>
          <w:p w14:paraId="22137893" w14:textId="77777777" w:rsidR="007C54F6" w:rsidRPr="00190A0E" w:rsidRDefault="00190A0E" w:rsidP="00190A0E">
            <w:pPr>
              <w:ind w:leftChars="300" w:left="720" w:firstLineChars="200" w:firstLine="480"/>
              <w:rPr>
                <w:rFonts w:ascii="標楷體" w:eastAsia="標楷體" w:hAnsi="標楷體"/>
              </w:rPr>
            </w:pPr>
            <w:r w:rsidRPr="00190A0E">
              <w:rPr>
                <w:rFonts w:ascii="標楷體" w:eastAsia="標楷體" w:hAnsi="標楷體" w:hint="eastAsia"/>
              </w:rPr>
              <w:t>(</w:t>
            </w:r>
            <w:r>
              <w:rPr>
                <w:rFonts w:ascii="標楷體" w:eastAsia="標楷體" w:hAnsi="標楷體"/>
              </w:rPr>
              <w:t>b</w:t>
            </w:r>
            <w:r w:rsidRPr="00190A0E">
              <w:rPr>
                <w:rFonts w:ascii="標楷體" w:eastAsia="標楷體" w:hAnsi="標楷體" w:hint="eastAsia"/>
              </w:rPr>
              <w:t>).[媒體碼(MediaCode)]＝[Y.已產出媒體]</w:t>
            </w:r>
          </w:p>
          <w:p w14:paraId="6005599F" w14:textId="77777777" w:rsidR="007C54F6" w:rsidRDefault="007C54F6" w:rsidP="007C54F6">
            <w:pPr>
              <w:rPr>
                <w:rFonts w:ascii="標楷體" w:eastAsia="標楷體" w:hAnsi="標楷體"/>
              </w:rPr>
            </w:pPr>
            <w:r>
              <w:rPr>
                <w:rFonts w:ascii="標楷體" w:eastAsia="標楷體" w:hAnsi="標楷體" w:hint="eastAsia"/>
              </w:rPr>
              <w:t xml:space="preserve"> </w:t>
            </w:r>
            <w:r>
              <w:rPr>
                <w:rFonts w:ascii="標楷體" w:eastAsia="標楷體" w:hAnsi="標楷體"/>
              </w:rPr>
              <w:t xml:space="preserve"> (2).</w:t>
            </w:r>
            <w:r>
              <w:rPr>
                <w:rFonts w:ascii="標楷體" w:eastAsia="標楷體" w:hAnsi="標楷體" w:hint="eastAsia"/>
              </w:rPr>
              <w:t>產出媒體檔：</w:t>
            </w:r>
          </w:p>
          <w:p w14:paraId="484C07C5" w14:textId="520D9E4C" w:rsidR="00190A0E" w:rsidRPr="00190A0E" w:rsidRDefault="00190A0E" w:rsidP="007178F4">
            <w:pPr>
              <w:ind w:leftChars="300" w:left="1224" w:hangingChars="210" w:hanging="504"/>
              <w:rPr>
                <w:rFonts w:ascii="標楷體" w:eastAsia="標楷體" w:hAnsi="標楷體"/>
              </w:rPr>
            </w:pPr>
            <w:r w:rsidRPr="00190A0E">
              <w:rPr>
                <w:rFonts w:ascii="標楷體" w:eastAsia="標楷體" w:hAnsi="標楷體" w:hint="eastAsia"/>
              </w:rPr>
              <w:t>(</w:t>
            </w:r>
            <w:r>
              <w:rPr>
                <w:rFonts w:ascii="標楷體" w:eastAsia="標楷體" w:hAnsi="標楷體"/>
              </w:rPr>
              <w:t>A</w:t>
            </w:r>
            <w:r w:rsidRPr="00190A0E">
              <w:rPr>
                <w:rFonts w:ascii="標楷體" w:eastAsia="標楷體" w:hAnsi="標楷體" w:hint="eastAsia"/>
              </w:rPr>
              <w:t>).</w:t>
            </w:r>
            <w:r w:rsidR="007178F4" w:rsidRPr="007178F4">
              <w:rPr>
                <w:rFonts w:ascii="標楷體" w:eastAsia="標楷體" w:hAnsi="標楷體" w:hint="eastAsia"/>
                <w:highlight w:val="magenta"/>
              </w:rPr>
              <w:t>[提出日期]若有輸入則篩選符合日期之[提出日期(</w:t>
            </w:r>
            <w:r w:rsidR="007178F4" w:rsidRPr="007178F4">
              <w:rPr>
                <w:rFonts w:ascii="標楷體" w:eastAsia="標楷體" w:hAnsi="標楷體"/>
                <w:highlight w:val="magenta"/>
              </w:rPr>
              <w:t>PropDate</w:t>
            </w:r>
            <w:r w:rsidR="007178F4" w:rsidRPr="007178F4">
              <w:rPr>
                <w:rFonts w:ascii="標楷體" w:eastAsia="標楷體" w:hAnsi="標楷體" w:hint="eastAsia"/>
                <w:highlight w:val="magenta"/>
              </w:rPr>
              <w:t>)]</w:t>
            </w:r>
          </w:p>
          <w:p w14:paraId="27D2F6B2" w14:textId="36DFD191" w:rsidR="007C54F6" w:rsidRPr="00770B60" w:rsidRDefault="00190A0E" w:rsidP="00190A0E">
            <w:pPr>
              <w:ind w:firstLineChars="300" w:firstLine="720"/>
              <w:rPr>
                <w:rFonts w:ascii="標楷體" w:eastAsia="標楷體" w:hAnsi="標楷體"/>
              </w:rPr>
            </w:pPr>
            <w:r w:rsidRPr="00770B60">
              <w:rPr>
                <w:rFonts w:ascii="標楷體" w:eastAsia="標楷體" w:hAnsi="標楷體" w:hint="eastAsia"/>
              </w:rPr>
              <w:t>(</w:t>
            </w:r>
            <w:r w:rsidRPr="00770B60">
              <w:rPr>
                <w:rFonts w:ascii="標楷體" w:eastAsia="標楷體" w:hAnsi="標楷體"/>
              </w:rPr>
              <w:t>B</w:t>
            </w:r>
            <w:r w:rsidRPr="00770B60">
              <w:rPr>
                <w:rFonts w:ascii="標楷體" w:eastAsia="標楷體" w:hAnsi="標楷體" w:hint="eastAsia"/>
              </w:rPr>
              <w:t>).[媒體碼(MediaCode)]＝[空值(未產出媒體)]</w:t>
            </w:r>
          </w:p>
          <w:p w14:paraId="437771EE" w14:textId="78CE0B1C" w:rsidR="005503DF" w:rsidRPr="00770B60" w:rsidRDefault="005503DF" w:rsidP="00190A0E">
            <w:pPr>
              <w:ind w:firstLineChars="300" w:firstLine="720"/>
              <w:rPr>
                <w:rFonts w:ascii="標楷體" w:eastAsia="標楷體" w:hAnsi="標楷體"/>
              </w:rPr>
            </w:pPr>
            <w:r w:rsidRPr="00770B60">
              <w:rPr>
                <w:rFonts w:ascii="標楷體" w:eastAsia="標楷體" w:hAnsi="標楷體" w:hint="eastAsia"/>
              </w:rPr>
              <w:t>(</w:t>
            </w:r>
            <w:r w:rsidRPr="00770B60">
              <w:rPr>
                <w:rFonts w:ascii="標楷體" w:eastAsia="標楷體" w:hAnsi="標楷體"/>
              </w:rPr>
              <w:t>C).</w:t>
            </w:r>
            <w:r w:rsidRPr="00770B60">
              <w:rPr>
                <w:rFonts w:ascii="標楷體" w:eastAsia="標楷體" w:hAnsi="標楷體" w:hint="eastAsia"/>
              </w:rPr>
              <w:t>需先至代碼檔新增銀行代碼:Ba</w:t>
            </w:r>
            <w:r w:rsidRPr="00770B60">
              <w:rPr>
                <w:rFonts w:ascii="標楷體" w:eastAsia="標楷體" w:hAnsi="標楷體"/>
              </w:rPr>
              <w:t>nkBo</w:t>
            </w:r>
            <w:r w:rsidRPr="00770B60">
              <w:rPr>
                <w:rFonts w:ascii="標楷體" w:eastAsia="標楷體" w:hAnsi="標楷體" w:hint="eastAsia"/>
              </w:rPr>
              <w:t>(提回行代號)，</w:t>
            </w:r>
          </w:p>
          <w:p w14:paraId="78ACB4BA" w14:textId="77777777" w:rsidR="005503DF" w:rsidRPr="00770B60" w:rsidRDefault="005503DF" w:rsidP="00190A0E">
            <w:pPr>
              <w:ind w:firstLineChars="300" w:firstLine="720"/>
              <w:rPr>
                <w:rFonts w:ascii="標楷體" w:eastAsia="標楷體" w:hAnsi="標楷體"/>
              </w:rPr>
            </w:pPr>
            <w:r w:rsidRPr="00770B60">
              <w:rPr>
                <w:rFonts w:ascii="標楷體" w:eastAsia="標楷體" w:hAnsi="標楷體" w:hint="eastAsia"/>
              </w:rPr>
              <w:t xml:space="preserve">    執行產出媒體檔若找不到提回行代號，則顯示錯誤訊 </w:t>
            </w:r>
          </w:p>
          <w:p w14:paraId="43003115" w14:textId="77777777" w:rsidR="00AE1F35" w:rsidRPr="00770B60" w:rsidRDefault="005503DF" w:rsidP="00190A0E">
            <w:pPr>
              <w:ind w:firstLineChars="300" w:firstLine="720"/>
              <w:rPr>
                <w:rFonts w:ascii="標楷體" w:eastAsia="標楷體" w:hAnsi="標楷體"/>
              </w:rPr>
            </w:pPr>
            <w:r w:rsidRPr="00770B60">
              <w:rPr>
                <w:rFonts w:ascii="標楷體" w:eastAsia="標楷體" w:hAnsi="標楷體" w:hint="eastAsia"/>
              </w:rPr>
              <w:t xml:space="preserve">    息:E0015:e</w:t>
            </w:r>
            <w:r w:rsidRPr="00770B60">
              <w:rPr>
                <w:rFonts w:ascii="標楷體" w:eastAsia="標楷體" w:hAnsi="標楷體"/>
              </w:rPr>
              <w:t>rror RepayBank code +</w:t>
            </w:r>
            <w:r w:rsidR="00AE1F35" w:rsidRPr="00770B60">
              <w:rPr>
                <w:rFonts w:ascii="標楷體" w:eastAsia="標楷體" w:hAnsi="標楷體"/>
              </w:rPr>
              <w:t xml:space="preserve"> AchAuthLog</w:t>
            </w:r>
          </w:p>
          <w:p w14:paraId="138D18E0" w14:textId="2E087C28" w:rsidR="005503DF" w:rsidRPr="00770B60" w:rsidRDefault="00AE1F35" w:rsidP="00AE1F35">
            <w:pPr>
              <w:ind w:firstLineChars="500" w:firstLine="1200"/>
              <w:rPr>
                <w:rFonts w:ascii="標楷體" w:eastAsia="標楷體" w:hAnsi="標楷體"/>
              </w:rPr>
            </w:pPr>
            <w:r w:rsidRPr="00770B60">
              <w:rPr>
                <w:rFonts w:ascii="標楷體" w:eastAsia="標楷體" w:hAnsi="標楷體"/>
              </w:rPr>
              <w:t>.RepayBank</w:t>
            </w:r>
            <w:r w:rsidRPr="00770B60">
              <w:rPr>
                <w:rFonts w:ascii="標楷體" w:eastAsia="標楷體" w:hAnsi="標楷體" w:hint="eastAsia"/>
              </w:rPr>
              <w:t>,請先新增代碼:B</w:t>
            </w:r>
            <w:r w:rsidRPr="00770B60">
              <w:rPr>
                <w:rFonts w:ascii="標楷體" w:eastAsia="標楷體" w:hAnsi="標楷體"/>
              </w:rPr>
              <w:t>ankNo</w:t>
            </w:r>
          </w:p>
          <w:p w14:paraId="4C0101E5" w14:textId="53B1A3C5" w:rsidR="00E23E01" w:rsidRPr="00770B60" w:rsidRDefault="00E23E01" w:rsidP="00E23E01">
            <w:pPr>
              <w:ind w:left="1200" w:hangingChars="500" w:hanging="1200"/>
              <w:rPr>
                <w:rFonts w:ascii="標楷體" w:eastAsia="標楷體" w:hAnsi="標楷體"/>
              </w:rPr>
            </w:pPr>
            <w:r w:rsidRPr="00770B60">
              <w:rPr>
                <w:rFonts w:ascii="標楷體" w:eastAsia="標楷體" w:hAnsi="標楷體" w:hint="eastAsia"/>
              </w:rPr>
              <w:t xml:space="preserve">      (D).依據輸入[扣款銀行]篩選資料，若輸入0:全部，則篩選新光商銀、他行資料</w:t>
            </w:r>
          </w:p>
          <w:p w14:paraId="634ED43E" w14:textId="199C49A4" w:rsidR="007C54F6" w:rsidRPr="00770B60" w:rsidRDefault="007C54F6" w:rsidP="007C54F6">
            <w:pPr>
              <w:rPr>
                <w:rFonts w:ascii="標楷體" w:eastAsia="標楷體" w:hAnsi="標楷體"/>
              </w:rPr>
            </w:pPr>
            <w:r w:rsidRPr="00770B60">
              <w:rPr>
                <w:rFonts w:ascii="標楷體" w:eastAsia="標楷體" w:hAnsi="標楷體" w:hint="eastAsia"/>
              </w:rPr>
              <w:t xml:space="preserve">  (3).</w:t>
            </w:r>
            <w:r w:rsidR="00D66348" w:rsidRPr="00D66348">
              <w:rPr>
                <w:rFonts w:ascii="標楷體" w:eastAsia="標楷體" w:hAnsi="標楷體" w:hint="eastAsia"/>
                <w:highlight w:val="magenta"/>
              </w:rPr>
              <w:t>重置媒體碼</w:t>
            </w:r>
            <w:r w:rsidRPr="00770B60">
              <w:rPr>
                <w:rFonts w:ascii="標楷體" w:eastAsia="標楷體" w:hAnsi="標楷體" w:hint="eastAsia"/>
              </w:rPr>
              <w:t>：</w:t>
            </w:r>
          </w:p>
          <w:p w14:paraId="62313699" w14:textId="4F62E753" w:rsidR="004020D4" w:rsidRPr="00770B60" w:rsidRDefault="004020D4" w:rsidP="004020D4">
            <w:pPr>
              <w:ind w:leftChars="300" w:left="720"/>
              <w:rPr>
                <w:rFonts w:ascii="標楷體" w:eastAsia="標楷體" w:hAnsi="標楷體"/>
              </w:rPr>
            </w:pPr>
            <w:r w:rsidRPr="007178F4">
              <w:rPr>
                <w:rFonts w:ascii="標楷體" w:eastAsia="標楷體" w:hAnsi="標楷體" w:hint="eastAsia"/>
                <w:highlight w:val="magenta"/>
              </w:rPr>
              <w:t>(</w:t>
            </w:r>
            <w:r w:rsidRPr="007178F4">
              <w:rPr>
                <w:rFonts w:ascii="標楷體" w:eastAsia="標楷體" w:hAnsi="標楷體"/>
                <w:highlight w:val="magenta"/>
              </w:rPr>
              <w:t>A</w:t>
            </w:r>
            <w:r w:rsidRPr="007178F4">
              <w:rPr>
                <w:rFonts w:ascii="標楷體" w:eastAsia="標楷體" w:hAnsi="標楷體" w:hint="eastAsia"/>
                <w:highlight w:val="magenta"/>
              </w:rPr>
              <w:t>).[提出日(PropDate)]</w:t>
            </w:r>
            <w:r w:rsidR="007178F4" w:rsidRPr="007178F4">
              <w:rPr>
                <w:rFonts w:ascii="標楷體" w:eastAsia="標楷體" w:hAnsi="標楷體" w:hint="eastAsia"/>
                <w:highlight w:val="magenta"/>
              </w:rPr>
              <w:t>若有輸入則篩選符合日期之[提出日(PropDate)]</w:t>
            </w:r>
          </w:p>
          <w:p w14:paraId="150870E3" w14:textId="77777777" w:rsidR="004020D4" w:rsidRPr="00770B60" w:rsidRDefault="004020D4" w:rsidP="004020D4">
            <w:pPr>
              <w:ind w:leftChars="300" w:left="720"/>
              <w:rPr>
                <w:rFonts w:ascii="標楷體" w:eastAsia="標楷體" w:hAnsi="標楷體"/>
              </w:rPr>
            </w:pPr>
            <w:r w:rsidRPr="00770B60">
              <w:rPr>
                <w:rFonts w:ascii="標楷體" w:eastAsia="標楷體" w:hAnsi="標楷體" w:hint="eastAsia"/>
              </w:rPr>
              <w:t>(</w:t>
            </w:r>
            <w:r w:rsidRPr="00770B60">
              <w:rPr>
                <w:rFonts w:ascii="標楷體" w:eastAsia="標楷體" w:hAnsi="標楷體"/>
              </w:rPr>
              <w:t>B</w:t>
            </w:r>
            <w:r w:rsidRPr="00770B60">
              <w:rPr>
                <w:rFonts w:ascii="標楷體" w:eastAsia="標楷體" w:hAnsi="標楷體" w:hint="eastAsia"/>
              </w:rPr>
              <w:t>).[媒體碼(MediaCode)]＝[Y.已產出媒體]</w:t>
            </w:r>
          </w:p>
          <w:p w14:paraId="7FDF7E1E" w14:textId="7F6FBF7E" w:rsidR="007C54F6" w:rsidRPr="00770B60" w:rsidRDefault="004020D4" w:rsidP="004020D4">
            <w:pPr>
              <w:ind w:leftChars="300" w:left="720"/>
              <w:rPr>
                <w:rFonts w:ascii="標楷體" w:eastAsia="標楷體" w:hAnsi="標楷體"/>
              </w:rPr>
            </w:pPr>
            <w:r w:rsidRPr="00770B60">
              <w:rPr>
                <w:rFonts w:ascii="標楷體" w:eastAsia="標楷體" w:hAnsi="標楷體" w:hint="eastAsia"/>
              </w:rPr>
              <w:t>(</w:t>
            </w:r>
            <w:r w:rsidRPr="00770B60">
              <w:rPr>
                <w:rFonts w:ascii="標楷體" w:eastAsia="標楷體" w:hAnsi="標楷體"/>
              </w:rPr>
              <w:t>C</w:t>
            </w:r>
            <w:r w:rsidRPr="00770B60">
              <w:rPr>
                <w:rFonts w:ascii="標楷體" w:eastAsia="標楷體" w:hAnsi="標楷體" w:hint="eastAsia"/>
              </w:rPr>
              <w:t>).[授權狀態(AuthStatus)]＝[空白(未授權)]</w:t>
            </w:r>
          </w:p>
          <w:p w14:paraId="7D123683" w14:textId="468D5BD1" w:rsidR="00922EF5" w:rsidRPr="00922EF5" w:rsidRDefault="00922EF5" w:rsidP="00422462">
            <w:pPr>
              <w:ind w:left="1200" w:hangingChars="500" w:hanging="1200"/>
              <w:rPr>
                <w:rFonts w:ascii="標楷體" w:eastAsia="標楷體" w:hAnsi="標楷體"/>
              </w:rPr>
            </w:pPr>
            <w:r w:rsidRPr="00770B60">
              <w:rPr>
                <w:rFonts w:ascii="標楷體" w:eastAsia="標楷體" w:hAnsi="標楷體" w:hint="eastAsia"/>
              </w:rPr>
              <w:t xml:space="preserve">      (D)</w:t>
            </w:r>
            <w:r w:rsidR="007178F4">
              <w:rPr>
                <w:rFonts w:ascii="標楷體" w:eastAsia="標楷體" w:hAnsi="標楷體" w:hint="eastAsia"/>
              </w:rPr>
              <w:t>.</w:t>
            </w:r>
            <w:r w:rsidRPr="00770B60">
              <w:rPr>
                <w:rFonts w:ascii="標楷體" w:eastAsia="標楷體" w:hAnsi="標楷體" w:hint="eastAsia"/>
              </w:rPr>
              <w:t>依據輸入[扣款銀行]篩選資料，若輸入0:全部，則篩選新光商銀、他行資料</w:t>
            </w:r>
          </w:p>
          <w:p w14:paraId="6F3385E1" w14:textId="0DDB89F5" w:rsidR="004020D4" w:rsidRPr="007C54F6" w:rsidRDefault="004020D4" w:rsidP="00401A10">
            <w:pPr>
              <w:ind w:left="240" w:hangingChars="100" w:hanging="240"/>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rPr>
              <w:t>若該查詢條件未查出資料，則提示錯誤訊息</w:t>
            </w:r>
            <w:r w:rsidRPr="004020D4">
              <w:rPr>
                <w:rFonts w:ascii="標楷體" w:eastAsia="標楷體" w:hAnsi="標楷體"/>
              </w:rPr>
              <w:t>"</w:t>
            </w:r>
            <w:r w:rsidRPr="004020D4">
              <w:rPr>
                <w:rFonts w:ascii="標楷體" w:eastAsia="標楷體" w:hAnsi="標楷體" w:hint="eastAsia"/>
              </w:rPr>
              <w:t>E0001查詢資料不存在(查無資料)</w:t>
            </w:r>
            <w:r>
              <w:t xml:space="preserve"> </w:t>
            </w:r>
            <w:r w:rsidRPr="004020D4">
              <w:rPr>
                <w:rFonts w:ascii="標楷體" w:eastAsia="標楷體" w:hAnsi="標楷體"/>
              </w:rPr>
              <w:t>"</w:t>
            </w:r>
          </w:p>
          <w:p w14:paraId="26A40712" w14:textId="77777777" w:rsidR="007C54F6" w:rsidRPr="007C54F6" w:rsidRDefault="007C54F6" w:rsidP="00D43929">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7DAFFA9A" w14:textId="77777777" w:rsidR="007C54F6" w:rsidRDefault="004020D4" w:rsidP="007C54F6">
            <w:pPr>
              <w:rPr>
                <w:rFonts w:ascii="標楷體" w:eastAsia="標楷體" w:hAnsi="標楷體"/>
              </w:rPr>
            </w:pPr>
            <w:r>
              <w:rPr>
                <w:rFonts w:ascii="標楷體" w:eastAsia="標楷體" w:hAnsi="標楷體"/>
              </w:rPr>
              <w:t>3</w:t>
            </w:r>
            <w:r w:rsidR="00840040">
              <w:rPr>
                <w:rFonts w:ascii="標楷體" w:eastAsia="標楷體" w:hAnsi="標楷體" w:hint="eastAsia"/>
              </w:rPr>
              <w:t>.</w:t>
            </w:r>
            <w:r w:rsidR="007C54F6">
              <w:rPr>
                <w:rFonts w:ascii="標楷體" w:eastAsia="標楷體" w:hAnsi="標楷體" w:hint="eastAsia"/>
              </w:rPr>
              <w:t>依據功能執行不同程序</w:t>
            </w:r>
          </w:p>
          <w:p w14:paraId="632DE792" w14:textId="6E92B98D" w:rsidR="007E07F8" w:rsidRDefault="007C54F6" w:rsidP="007C54F6">
            <w:pPr>
              <w:ind w:firstLineChars="100" w:firstLine="240"/>
              <w:rPr>
                <w:rFonts w:ascii="標楷體" w:eastAsia="標楷體" w:hAnsi="標楷體"/>
              </w:rPr>
            </w:pPr>
            <w:r>
              <w:rPr>
                <w:rFonts w:ascii="標楷體" w:eastAsia="標楷體" w:hAnsi="標楷體"/>
              </w:rPr>
              <w:t>(</w:t>
            </w:r>
            <w:r w:rsidRPr="00456B60">
              <w:rPr>
                <w:rFonts w:ascii="標楷體" w:eastAsia="標楷體" w:hAnsi="標楷體"/>
              </w:rPr>
              <w:t>1</w:t>
            </w:r>
            <w:r>
              <w:rPr>
                <w:rFonts w:ascii="標楷體" w:eastAsia="標楷體" w:hAnsi="標楷體"/>
              </w:rPr>
              <w:t>)</w:t>
            </w:r>
            <w:r w:rsidRPr="00456B60">
              <w:rPr>
                <w:rFonts w:ascii="標楷體" w:eastAsia="標楷體" w:hAnsi="標楷體"/>
              </w:rPr>
              <w:t>.</w:t>
            </w:r>
            <w:r>
              <w:rPr>
                <w:rFonts w:ascii="標楷體" w:eastAsia="標楷體" w:hAnsi="標楷體" w:hint="eastAsia"/>
              </w:rPr>
              <w:t>篩選</w:t>
            </w:r>
            <w:r w:rsidRPr="00456B60">
              <w:rPr>
                <w:rFonts w:ascii="標楷體" w:eastAsia="標楷體" w:hAnsi="標楷體" w:hint="eastAsia"/>
              </w:rPr>
              <w:t>資料</w:t>
            </w:r>
            <w:r>
              <w:rPr>
                <w:rFonts w:ascii="標楷體" w:eastAsia="標楷體" w:hAnsi="標楷體" w:hint="eastAsia"/>
              </w:rPr>
              <w:t>：</w:t>
            </w:r>
            <w:r w:rsidR="00FC39DF">
              <w:rPr>
                <w:rFonts w:ascii="標楷體" w:eastAsia="標楷體" w:hAnsi="標楷體" w:hint="eastAsia"/>
              </w:rPr>
              <w:t>產出</w:t>
            </w:r>
            <w:r>
              <w:rPr>
                <w:rFonts w:ascii="標楷體" w:eastAsia="標楷體" w:hAnsi="標楷體" w:hint="eastAsia"/>
              </w:rPr>
              <w:t>勾選資料</w:t>
            </w:r>
          </w:p>
          <w:p w14:paraId="78BDB07B" w14:textId="77777777" w:rsidR="001E1E76" w:rsidRDefault="001E1E76" w:rsidP="001E1E76">
            <w:pPr>
              <w:ind w:firstLineChars="332" w:firstLine="797"/>
              <w:rPr>
                <w:rFonts w:ascii="標楷體" w:eastAsia="標楷體" w:hAnsi="標楷體"/>
                <w:highlight w:val="cyan"/>
              </w:rPr>
            </w:pPr>
            <w:r w:rsidRPr="001E1E76">
              <w:rPr>
                <w:rFonts w:ascii="標楷體" w:eastAsia="標楷體" w:hAnsi="標楷體" w:hint="eastAsia"/>
                <w:highlight w:val="cyan"/>
              </w:rPr>
              <w:t>(A).新增授權:更新提出日期、AML回應碼</w:t>
            </w:r>
          </w:p>
          <w:p w14:paraId="052A272B" w14:textId="77777777" w:rsidR="001E1E76" w:rsidRDefault="001E1E76" w:rsidP="001E1E76">
            <w:pPr>
              <w:ind w:firstLineChars="332" w:firstLine="797"/>
              <w:rPr>
                <w:rFonts w:ascii="標楷體" w:eastAsia="標楷體" w:hAnsi="標楷體"/>
                <w:highlight w:val="cyan"/>
              </w:rPr>
            </w:pPr>
            <w:r w:rsidRPr="001E1E76">
              <w:rPr>
                <w:rFonts w:ascii="標楷體" w:eastAsia="標楷體" w:hAnsi="標楷體" w:hint="eastAsia"/>
                <w:highlight w:val="cyan"/>
              </w:rPr>
              <w:t>(B).再次授權:新增該筆資料，授權狀態為再次授權</w:t>
            </w:r>
          </w:p>
          <w:p w14:paraId="2F563147" w14:textId="7AF8F925" w:rsidR="001E1E76" w:rsidRPr="001E1E76" w:rsidRDefault="001E1E76" w:rsidP="001E1E76">
            <w:pPr>
              <w:ind w:leftChars="333" w:left="1224" w:hangingChars="177" w:hanging="425"/>
              <w:rPr>
                <w:rFonts w:ascii="標楷體" w:eastAsia="標楷體" w:hAnsi="標楷體"/>
                <w:highlight w:val="cyan"/>
              </w:rPr>
            </w:pPr>
            <w:r w:rsidRPr="001E1E76">
              <w:rPr>
                <w:rFonts w:ascii="標楷體" w:eastAsia="標楷體" w:hAnsi="標楷體" w:hint="eastAsia"/>
                <w:highlight w:val="cyan"/>
              </w:rPr>
              <w:t>(C).取消授權:新增該筆資料，[新增或取消記號]為[D.(取消授權)]授權狀態為未授權</w:t>
            </w:r>
            <w:r>
              <w:rPr>
                <w:rFonts w:ascii="標楷體" w:eastAsia="標楷體" w:hAnsi="標楷體" w:hint="eastAsia"/>
                <w:highlight w:val="cyan"/>
              </w:rPr>
              <w:t>。</w:t>
            </w:r>
          </w:p>
          <w:p w14:paraId="7319AF2B" w14:textId="77777777" w:rsidR="007C54F6" w:rsidRDefault="007C54F6" w:rsidP="007C54F6">
            <w:pPr>
              <w:rPr>
                <w:rFonts w:ascii="標楷體" w:eastAsia="標楷體" w:hAnsi="標楷體"/>
              </w:rPr>
            </w:pPr>
            <w:r>
              <w:rPr>
                <w:rFonts w:ascii="標楷體" w:eastAsia="標楷體" w:hAnsi="標楷體" w:hint="eastAsia"/>
              </w:rPr>
              <w:t xml:space="preserve"> </w:t>
            </w:r>
            <w:r>
              <w:rPr>
                <w:rFonts w:ascii="標楷體" w:eastAsia="標楷體" w:hAnsi="標楷體"/>
              </w:rPr>
              <w:t xml:space="preserve"> (2).</w:t>
            </w:r>
            <w:r>
              <w:rPr>
                <w:rFonts w:ascii="標楷體" w:eastAsia="標楷體" w:hAnsi="標楷體" w:hint="eastAsia"/>
              </w:rPr>
              <w:t>產出媒體檔：</w:t>
            </w:r>
          </w:p>
          <w:p w14:paraId="4D2E5FB5" w14:textId="77777777" w:rsidR="003000E5" w:rsidRPr="00B75CAC" w:rsidRDefault="00F85FF5" w:rsidP="007C54F6">
            <w:pPr>
              <w:ind w:firstLineChars="300" w:firstLine="720"/>
              <w:rPr>
                <w:rFonts w:ascii="標楷體" w:eastAsia="標楷體" w:hAnsi="標楷體"/>
              </w:rPr>
            </w:pPr>
            <w:r w:rsidRPr="00B75CAC">
              <w:rPr>
                <w:rFonts w:ascii="標楷體" w:eastAsia="標楷體" w:hAnsi="標楷體" w:hint="eastAsia"/>
              </w:rPr>
              <w:lastRenderedPageBreak/>
              <w:t>(A)</w:t>
            </w:r>
            <w:r w:rsidRPr="00B75CAC">
              <w:rPr>
                <w:rFonts w:ascii="標楷體" w:eastAsia="標楷體" w:hAnsi="標楷體"/>
              </w:rPr>
              <w:t>.</w:t>
            </w:r>
            <w:r w:rsidR="007C54F6" w:rsidRPr="00B75CAC">
              <w:rPr>
                <w:rFonts w:ascii="標楷體" w:eastAsia="標楷體" w:hAnsi="標楷體" w:hint="eastAsia"/>
              </w:rPr>
              <w:t>符合資料者產出媒體</w:t>
            </w:r>
            <w:r w:rsidR="00883303" w:rsidRPr="00B75CAC">
              <w:rPr>
                <w:rFonts w:ascii="標楷體" w:eastAsia="標楷體" w:hAnsi="標楷體" w:hint="eastAsia"/>
              </w:rPr>
              <w:t>(</w:t>
            </w:r>
            <w:r w:rsidR="003000E5" w:rsidRPr="00B75CAC">
              <w:rPr>
                <w:rFonts w:ascii="標楷體" w:eastAsia="標楷體" w:hAnsi="標楷體" w:hint="eastAsia"/>
              </w:rPr>
              <w:t>新光銀行</w:t>
            </w:r>
            <w:r w:rsidR="00883303" w:rsidRPr="00B75CAC">
              <w:rPr>
                <w:rFonts w:ascii="標楷體" w:eastAsia="標楷體" w:hAnsi="標楷體"/>
              </w:rPr>
              <w:t>[AHP21P]</w:t>
            </w:r>
            <w:r w:rsidR="00883303" w:rsidRPr="00B75CAC">
              <w:rPr>
                <w:rFonts w:ascii="標楷體" w:eastAsia="標楷體" w:hAnsi="標楷體" w:hint="eastAsia"/>
              </w:rPr>
              <w:t>、</w:t>
            </w:r>
            <w:r w:rsidR="003000E5" w:rsidRPr="00B75CAC">
              <w:rPr>
                <w:rFonts w:ascii="標楷體" w:eastAsia="標楷體" w:hAnsi="標楷體" w:hint="eastAsia"/>
              </w:rPr>
              <w:t>他行</w:t>
            </w:r>
            <w:r w:rsidR="00883303" w:rsidRPr="00B75CAC">
              <w:rPr>
                <w:rFonts w:ascii="標楷體" w:eastAsia="標楷體" w:hAnsi="標楷體" w:hint="eastAsia"/>
              </w:rPr>
              <w:t>[</w:t>
            </w:r>
            <w:commentRangeStart w:id="158"/>
            <w:r w:rsidR="00883303" w:rsidRPr="00B75CAC">
              <w:rPr>
                <w:rFonts w:ascii="標楷體" w:eastAsia="標楷體" w:hAnsi="標楷體" w:hint="eastAsia"/>
              </w:rPr>
              <w:t>AH</w:t>
            </w:r>
            <w:commentRangeEnd w:id="158"/>
            <w:r w:rsidR="003000E5" w:rsidRPr="00B75CAC">
              <w:rPr>
                <w:rStyle w:val="afd"/>
              </w:rPr>
              <w:commentReference w:id="158"/>
            </w:r>
          </w:p>
          <w:p w14:paraId="36693221" w14:textId="59491C5A" w:rsidR="007C54F6" w:rsidRPr="00B75CAC" w:rsidRDefault="003000E5" w:rsidP="007C54F6">
            <w:pPr>
              <w:ind w:firstLineChars="300" w:firstLine="720"/>
              <w:rPr>
                <w:rFonts w:ascii="標楷體" w:eastAsia="標楷體" w:hAnsi="標楷體"/>
              </w:rPr>
            </w:pPr>
            <w:r w:rsidRPr="00B75CAC">
              <w:rPr>
                <w:rFonts w:ascii="標楷體" w:eastAsia="標楷體" w:hAnsi="標楷體" w:hint="eastAsia"/>
              </w:rPr>
              <w:t xml:space="preserve"> </w:t>
            </w:r>
            <w:r w:rsidR="00883303" w:rsidRPr="00B75CAC">
              <w:rPr>
                <w:rFonts w:ascii="標楷體" w:eastAsia="標楷體" w:hAnsi="標楷體" w:hint="eastAsia"/>
              </w:rPr>
              <w:t>P22P]</w:t>
            </w:r>
            <w:r w:rsidR="00883303" w:rsidRPr="00B75CAC">
              <w:rPr>
                <w:rFonts w:ascii="標楷體" w:eastAsia="標楷體" w:hAnsi="標楷體"/>
              </w:rPr>
              <w:t>)</w:t>
            </w:r>
            <w:r w:rsidR="007C54F6" w:rsidRPr="00B75CAC">
              <w:rPr>
                <w:rFonts w:ascii="標楷體" w:eastAsia="標楷體" w:hAnsi="標楷體" w:hint="eastAsia"/>
              </w:rPr>
              <w:t>、並更新</w:t>
            </w:r>
            <w:r w:rsidR="00537720" w:rsidRPr="00B75CAC">
              <w:rPr>
                <w:rFonts w:ascii="標楷體" w:eastAsia="標楷體" w:hAnsi="標楷體" w:hint="eastAsia"/>
              </w:rPr>
              <w:t>[</w:t>
            </w:r>
            <w:r w:rsidR="007C54F6" w:rsidRPr="00B75CAC">
              <w:rPr>
                <w:rFonts w:ascii="標楷體" w:eastAsia="標楷體" w:hAnsi="標楷體" w:hint="eastAsia"/>
              </w:rPr>
              <w:t>媒體</w:t>
            </w:r>
            <w:r w:rsidR="00537720" w:rsidRPr="00B75CAC">
              <w:rPr>
                <w:rFonts w:ascii="標楷體" w:eastAsia="標楷體" w:hAnsi="標楷體" w:hint="eastAsia"/>
              </w:rPr>
              <w:t>碼(</w:t>
            </w:r>
            <w:r w:rsidR="00537720" w:rsidRPr="00B75CAC">
              <w:rPr>
                <w:rFonts w:ascii="標楷體" w:eastAsia="標楷體" w:hAnsi="標楷體"/>
              </w:rPr>
              <w:t>MediaCode)</w:t>
            </w:r>
            <w:r w:rsidR="00537720" w:rsidRPr="00B75CAC">
              <w:rPr>
                <w:rFonts w:ascii="標楷體" w:eastAsia="標楷體" w:hAnsi="標楷體" w:hint="eastAsia"/>
              </w:rPr>
              <w:t>]</w:t>
            </w:r>
            <w:r w:rsidR="007C54F6" w:rsidRPr="00B75CAC">
              <w:rPr>
                <w:rFonts w:ascii="標楷體" w:eastAsia="標楷體" w:hAnsi="標楷體" w:hint="eastAsia"/>
              </w:rPr>
              <w:t>為</w:t>
            </w:r>
            <w:r w:rsidR="00537720" w:rsidRPr="00B75CAC">
              <w:rPr>
                <w:rFonts w:ascii="標楷體" w:eastAsia="標楷體" w:hAnsi="標楷體" w:hint="eastAsia"/>
              </w:rPr>
              <w:t>[Y.已產出媒體]</w:t>
            </w:r>
          </w:p>
          <w:p w14:paraId="411767ED" w14:textId="427D3088" w:rsidR="00F85FF5" w:rsidRPr="00B75CAC" w:rsidRDefault="00F85FF5" w:rsidP="00401A10">
            <w:pPr>
              <w:ind w:leftChars="300" w:left="1200" w:hangingChars="200" w:hanging="480"/>
              <w:rPr>
                <w:rFonts w:ascii="標楷體" w:eastAsia="標楷體" w:hAnsi="標楷體"/>
              </w:rPr>
            </w:pPr>
            <w:r w:rsidRPr="00B75CAC">
              <w:rPr>
                <w:rFonts w:ascii="標楷體" w:eastAsia="標楷體" w:hAnsi="標楷體" w:hint="eastAsia"/>
              </w:rPr>
              <w:t>(</w:t>
            </w:r>
            <w:r w:rsidRPr="00B75CAC">
              <w:rPr>
                <w:rFonts w:ascii="標楷體" w:eastAsia="標楷體" w:hAnsi="標楷體"/>
              </w:rPr>
              <w:t>B).</w:t>
            </w:r>
            <w:r w:rsidRPr="00B75CAC">
              <w:rPr>
                <w:rFonts w:ascii="標楷體" w:eastAsia="標楷體" w:hAnsi="標楷體" w:hint="eastAsia"/>
              </w:rPr>
              <w:t>該筆於應處理清單項目[ACHP00產生ACH授權資料]，變更為</w:t>
            </w:r>
            <w:r w:rsidR="00537720" w:rsidRPr="00B75CAC">
              <w:rPr>
                <w:rFonts w:ascii="標楷體" w:eastAsia="標楷體" w:hAnsi="標楷體" w:hint="eastAsia"/>
              </w:rPr>
              <w:t>[</w:t>
            </w:r>
            <w:r w:rsidRPr="00B75CAC">
              <w:rPr>
                <w:rFonts w:ascii="標楷體" w:eastAsia="標楷體" w:hAnsi="標楷體" w:hint="eastAsia"/>
              </w:rPr>
              <w:t>已處理</w:t>
            </w:r>
            <w:r w:rsidR="00537720" w:rsidRPr="00B75CAC">
              <w:rPr>
                <w:rFonts w:ascii="標楷體" w:eastAsia="標楷體" w:hAnsi="標楷體" w:hint="eastAsia"/>
              </w:rPr>
              <w:t>]</w:t>
            </w:r>
            <w:r w:rsidRPr="00B75CAC">
              <w:rPr>
                <w:rFonts w:ascii="標楷體" w:eastAsia="標楷體" w:hAnsi="標楷體" w:hint="eastAsia"/>
              </w:rPr>
              <w:t>。</w:t>
            </w:r>
          </w:p>
          <w:p w14:paraId="39FACB2F" w14:textId="10E00780" w:rsidR="007C54F6" w:rsidRPr="00B75CAC" w:rsidRDefault="007C54F6" w:rsidP="007C54F6">
            <w:pPr>
              <w:rPr>
                <w:rFonts w:ascii="標楷體" w:eastAsia="標楷體" w:hAnsi="標楷體"/>
              </w:rPr>
            </w:pPr>
            <w:r w:rsidRPr="00B75CAC">
              <w:rPr>
                <w:rFonts w:ascii="標楷體" w:eastAsia="標楷體" w:hAnsi="標楷體" w:hint="eastAsia"/>
              </w:rPr>
              <w:t xml:space="preserve">  (3).</w:t>
            </w:r>
            <w:r w:rsidR="00D66348" w:rsidRPr="00D66348">
              <w:rPr>
                <w:rFonts w:ascii="標楷體" w:eastAsia="標楷體" w:hAnsi="標楷體" w:hint="eastAsia"/>
                <w:highlight w:val="magenta"/>
              </w:rPr>
              <w:t>重置媒體碼</w:t>
            </w:r>
            <w:r w:rsidRPr="00B75CAC">
              <w:rPr>
                <w:rFonts w:ascii="標楷體" w:eastAsia="標楷體" w:hAnsi="標楷體" w:hint="eastAsia"/>
              </w:rPr>
              <w:t>：</w:t>
            </w:r>
          </w:p>
          <w:p w14:paraId="6551ACFA" w14:textId="77777777" w:rsidR="00537720" w:rsidRPr="00B75CAC" w:rsidRDefault="00F85FF5" w:rsidP="007C54F6">
            <w:pPr>
              <w:ind w:leftChars="300" w:left="720"/>
              <w:rPr>
                <w:rFonts w:ascii="標楷體" w:eastAsia="標楷體" w:hAnsi="標楷體"/>
              </w:rPr>
            </w:pPr>
            <w:r w:rsidRPr="00B75CAC">
              <w:rPr>
                <w:rFonts w:ascii="標楷體" w:eastAsia="標楷體" w:hAnsi="標楷體" w:hint="eastAsia"/>
              </w:rPr>
              <w:t>(A).</w:t>
            </w:r>
            <w:r w:rsidR="007C54F6" w:rsidRPr="00B75CAC">
              <w:rPr>
                <w:rFonts w:ascii="標楷體" w:eastAsia="標楷體" w:hAnsi="標楷體" w:hint="eastAsia"/>
              </w:rPr>
              <w:t>符合資料者更新</w:t>
            </w:r>
            <w:r w:rsidR="00537720" w:rsidRPr="00B75CAC">
              <w:rPr>
                <w:rFonts w:ascii="標楷體" w:eastAsia="標楷體" w:hAnsi="標楷體" w:hint="eastAsia"/>
              </w:rPr>
              <w:t>[媒體碼(</w:t>
            </w:r>
            <w:r w:rsidR="00537720" w:rsidRPr="00B75CAC">
              <w:rPr>
                <w:rFonts w:ascii="標楷體" w:eastAsia="標楷體" w:hAnsi="標楷體"/>
              </w:rPr>
              <w:t>MediaCode)</w:t>
            </w:r>
            <w:r w:rsidR="00537720" w:rsidRPr="00B75CAC">
              <w:rPr>
                <w:rFonts w:ascii="標楷體" w:eastAsia="標楷體" w:hAnsi="標楷體" w:hint="eastAsia"/>
              </w:rPr>
              <w:t>]</w:t>
            </w:r>
            <w:r w:rsidR="007C54F6" w:rsidRPr="00B75CAC">
              <w:rPr>
                <w:rFonts w:ascii="標楷體" w:eastAsia="標楷體" w:hAnsi="標楷體" w:hint="eastAsia"/>
              </w:rPr>
              <w:t>為</w:t>
            </w:r>
            <w:r w:rsidR="00537720" w:rsidRPr="00B75CAC">
              <w:rPr>
                <w:rFonts w:ascii="標楷體" w:eastAsia="標楷體" w:hAnsi="標楷體" w:hint="eastAsia"/>
              </w:rPr>
              <w:t>[空值(未產</w:t>
            </w:r>
          </w:p>
          <w:p w14:paraId="6DB3DFF0" w14:textId="77777777" w:rsidR="00600E1B" w:rsidRDefault="00537720" w:rsidP="00537720">
            <w:pPr>
              <w:ind w:leftChars="300" w:left="720" w:firstLineChars="200" w:firstLine="480"/>
              <w:rPr>
                <w:rFonts w:ascii="標楷體" w:eastAsia="標楷體" w:hAnsi="標楷體"/>
              </w:rPr>
            </w:pPr>
            <w:r w:rsidRPr="00B75CAC">
              <w:rPr>
                <w:rFonts w:ascii="標楷體" w:eastAsia="標楷體" w:hAnsi="標楷體" w:hint="eastAsia"/>
              </w:rPr>
              <w:t>出媒體)]</w:t>
            </w:r>
            <w:r w:rsidR="00600E1B">
              <w:rPr>
                <w:rFonts w:ascii="標楷體" w:eastAsia="標楷體" w:hAnsi="標楷體"/>
              </w:rPr>
              <w:t>[</w:t>
            </w:r>
            <w:r w:rsidR="00600E1B">
              <w:rPr>
                <w:rFonts w:ascii="標楷體" w:eastAsia="標楷體" w:hAnsi="標楷體" w:hint="eastAsia"/>
              </w:rPr>
              <w:t>批號(</w:t>
            </w:r>
            <w:r w:rsidR="00600E1B" w:rsidRPr="00600E1B">
              <w:rPr>
                <w:rFonts w:ascii="標楷體" w:eastAsia="標楷體" w:hAnsi="標楷體"/>
              </w:rPr>
              <w:t>BatchNo</w:t>
            </w:r>
            <w:r w:rsidR="00600E1B">
              <w:rPr>
                <w:rFonts w:ascii="標楷體" w:eastAsia="標楷體" w:hAnsi="標楷體" w:hint="eastAsia"/>
              </w:rPr>
              <w:t>)</w:t>
            </w:r>
            <w:r w:rsidR="00600E1B">
              <w:rPr>
                <w:rFonts w:ascii="標楷體" w:eastAsia="標楷體" w:hAnsi="標楷體"/>
              </w:rPr>
              <w:t>]</w:t>
            </w:r>
            <w:r w:rsidR="00600E1B">
              <w:rPr>
                <w:rFonts w:ascii="標楷體" w:eastAsia="標楷體" w:hAnsi="標楷體" w:hint="eastAsia"/>
              </w:rPr>
              <w:t>為[空值]</w:t>
            </w:r>
            <w:r w:rsidR="007C54F6" w:rsidRPr="00B75CAC">
              <w:rPr>
                <w:rFonts w:ascii="標楷體" w:eastAsia="標楷體" w:hAnsi="標楷體" w:hint="eastAsia"/>
              </w:rPr>
              <w:t>、</w:t>
            </w:r>
          </w:p>
          <w:p w14:paraId="0965EA09" w14:textId="71FC0E0C" w:rsidR="007C54F6" w:rsidRPr="00B75CAC" w:rsidRDefault="00537720" w:rsidP="00537720">
            <w:pPr>
              <w:ind w:leftChars="300" w:left="720" w:firstLineChars="200" w:firstLine="480"/>
              <w:rPr>
                <w:rFonts w:ascii="標楷體" w:eastAsia="標楷體" w:hAnsi="標楷體"/>
              </w:rPr>
            </w:pPr>
            <w:r w:rsidRPr="00B75CAC">
              <w:rPr>
                <w:rFonts w:ascii="標楷體" w:eastAsia="標楷體" w:hAnsi="標楷體" w:hint="eastAsia"/>
              </w:rPr>
              <w:t>[提出日(Pr</w:t>
            </w:r>
            <w:r w:rsidRPr="00B75CAC">
              <w:rPr>
                <w:rFonts w:ascii="標楷體" w:eastAsia="標楷體" w:hAnsi="標楷體"/>
              </w:rPr>
              <w:t>opDate)]</w:t>
            </w:r>
            <w:r w:rsidR="007C54F6" w:rsidRPr="00B75CAC">
              <w:rPr>
                <w:rFonts w:ascii="標楷體" w:eastAsia="標楷體" w:hAnsi="標楷體" w:hint="eastAsia"/>
              </w:rPr>
              <w:t>為0</w:t>
            </w:r>
          </w:p>
          <w:p w14:paraId="41D23F85" w14:textId="77777777" w:rsidR="00F85FF5" w:rsidRDefault="00F85FF5" w:rsidP="00401A10">
            <w:pPr>
              <w:ind w:leftChars="300" w:left="1200" w:hangingChars="200" w:hanging="480"/>
              <w:rPr>
                <w:rFonts w:ascii="標楷體" w:eastAsia="標楷體" w:hAnsi="標楷體"/>
              </w:rPr>
            </w:pPr>
            <w:r w:rsidRPr="00B75CAC">
              <w:rPr>
                <w:rFonts w:ascii="標楷體" w:eastAsia="標楷體" w:hAnsi="標楷體" w:hint="eastAsia"/>
              </w:rPr>
              <w:t>(</w:t>
            </w:r>
            <w:r w:rsidRPr="00B75CAC">
              <w:rPr>
                <w:rFonts w:ascii="標楷體" w:eastAsia="標楷體" w:hAnsi="標楷體"/>
              </w:rPr>
              <w:t>B).</w:t>
            </w:r>
            <w:r w:rsidRPr="00B75CAC">
              <w:rPr>
                <w:rFonts w:ascii="標楷體" w:eastAsia="標楷體" w:hAnsi="標楷體" w:hint="eastAsia"/>
              </w:rPr>
              <w:t>該筆於應處理清單項目[ACHP00產生ACH授權資料]，變更為</w:t>
            </w:r>
            <w:r w:rsidR="00537720" w:rsidRPr="00B75CAC">
              <w:rPr>
                <w:rFonts w:ascii="標楷體" w:eastAsia="標楷體" w:hAnsi="標楷體" w:hint="eastAsia"/>
              </w:rPr>
              <w:t>[</w:t>
            </w:r>
            <w:r w:rsidR="00F24FFB" w:rsidRPr="00B75CAC">
              <w:rPr>
                <w:rFonts w:ascii="標楷體" w:eastAsia="標楷體" w:hAnsi="標楷體" w:hint="eastAsia"/>
              </w:rPr>
              <w:t>未</w:t>
            </w:r>
            <w:r w:rsidRPr="00B75CAC">
              <w:rPr>
                <w:rFonts w:ascii="標楷體" w:eastAsia="標楷體" w:hAnsi="標楷體" w:hint="eastAsia"/>
              </w:rPr>
              <w:t>處理</w:t>
            </w:r>
            <w:r w:rsidR="00537720" w:rsidRPr="00B75CAC">
              <w:rPr>
                <w:rFonts w:ascii="標楷體" w:eastAsia="標楷體" w:hAnsi="標楷體" w:hint="eastAsia"/>
              </w:rPr>
              <w:t>]</w:t>
            </w:r>
            <w:r w:rsidRPr="00B75CAC">
              <w:rPr>
                <w:rFonts w:ascii="標楷體" w:eastAsia="標楷體" w:hAnsi="標楷體" w:hint="eastAsia"/>
              </w:rPr>
              <w:t>。</w:t>
            </w:r>
          </w:p>
          <w:p w14:paraId="123BA2D2" w14:textId="15D3CC58" w:rsidR="00600E1B" w:rsidRDefault="00B75CAC" w:rsidP="00401A10">
            <w:pPr>
              <w:ind w:leftChars="300" w:left="1200" w:hangingChars="200" w:hanging="480"/>
              <w:rPr>
                <w:rFonts w:ascii="標楷體" w:eastAsia="標楷體" w:hAnsi="標楷體"/>
                <w:highlight w:val="green"/>
              </w:rPr>
            </w:pPr>
            <w:r w:rsidRPr="00B75CAC">
              <w:rPr>
                <w:rFonts w:ascii="標楷體" w:eastAsia="標楷體" w:hAnsi="標楷體" w:hint="eastAsia"/>
                <w:highlight w:val="green"/>
              </w:rPr>
              <w:t>(</w:t>
            </w:r>
            <w:r w:rsidRPr="00B75CAC">
              <w:rPr>
                <w:rFonts w:ascii="標楷體" w:eastAsia="標楷體" w:hAnsi="標楷體"/>
                <w:highlight w:val="green"/>
              </w:rPr>
              <w:t>C).</w:t>
            </w:r>
            <w:r w:rsidRPr="004C3693">
              <w:rPr>
                <w:rFonts w:ascii="標楷體" w:eastAsia="標楷體" w:hAnsi="標楷體" w:hint="eastAsia"/>
                <w:highlight w:val="cyan"/>
              </w:rPr>
              <w:t>更新</w:t>
            </w:r>
            <w:r w:rsidR="00327E8F" w:rsidRPr="004C3693">
              <w:rPr>
                <w:rFonts w:ascii="標楷體" w:eastAsia="標楷體" w:hAnsi="標楷體" w:hint="eastAsia"/>
                <w:highlight w:val="cyan"/>
              </w:rPr>
              <w:t>[</w:t>
            </w:r>
            <w:r w:rsidR="004C3693" w:rsidRPr="004C3693">
              <w:rPr>
                <w:rFonts w:ascii="標楷體" w:eastAsia="標楷體" w:hAnsi="標楷體" w:hint="eastAsia"/>
                <w:highlight w:val="cyan"/>
              </w:rPr>
              <w:t>提出日期</w:t>
            </w:r>
            <w:r w:rsidR="00327E8F" w:rsidRPr="004C3693">
              <w:rPr>
                <w:rFonts w:ascii="標楷體" w:eastAsia="標楷體" w:hAnsi="標楷體" w:hint="eastAsia"/>
                <w:highlight w:val="cyan"/>
              </w:rPr>
              <w:t>(</w:t>
            </w:r>
            <w:r w:rsidR="004C3693" w:rsidRPr="004C3693">
              <w:rPr>
                <w:rFonts w:ascii="標楷體" w:eastAsia="標楷體" w:hAnsi="標楷體"/>
                <w:highlight w:val="cyan"/>
              </w:rPr>
              <w:t>Prop</w:t>
            </w:r>
            <w:r w:rsidR="006E3BBF" w:rsidRPr="004C3693">
              <w:rPr>
                <w:rFonts w:ascii="標楷體" w:eastAsia="標楷體" w:hAnsi="標楷體"/>
                <w:highlight w:val="cyan"/>
              </w:rPr>
              <w:t>Date</w:t>
            </w:r>
            <w:r w:rsidR="00327E8F" w:rsidRPr="004C3693">
              <w:rPr>
                <w:rFonts w:ascii="標楷體" w:eastAsia="標楷體" w:hAnsi="標楷體" w:hint="eastAsia"/>
                <w:highlight w:val="cyan"/>
              </w:rPr>
              <w:t>)]</w:t>
            </w:r>
            <w:r w:rsidR="00327E8F" w:rsidRPr="006E3BBF">
              <w:rPr>
                <w:rFonts w:ascii="標楷體" w:eastAsia="標楷體" w:hAnsi="標楷體" w:hint="eastAsia"/>
                <w:highlight w:val="green"/>
              </w:rPr>
              <w:t>、</w:t>
            </w:r>
          </w:p>
          <w:p w14:paraId="557FA4EF" w14:textId="77777777" w:rsidR="00600E1B" w:rsidRDefault="00600E1B" w:rsidP="00401A10">
            <w:pPr>
              <w:ind w:leftChars="300" w:left="1200" w:hangingChars="200" w:hanging="480"/>
              <w:rPr>
                <w:rFonts w:ascii="標楷體" w:eastAsia="標楷體" w:hAnsi="標楷體"/>
                <w:highlight w:val="green"/>
              </w:rPr>
            </w:pPr>
            <w:r w:rsidRPr="00600E1B">
              <w:rPr>
                <w:rFonts w:ascii="標楷體" w:eastAsia="標楷體" w:hAnsi="標楷體" w:hint="eastAsia"/>
              </w:rPr>
              <w:t xml:space="preserve">    </w:t>
            </w:r>
            <w:r w:rsidR="00B75CAC" w:rsidRPr="006E3BBF">
              <w:rPr>
                <w:rFonts w:ascii="標楷體" w:eastAsia="標楷體" w:hAnsi="標楷體" w:hint="eastAsia"/>
                <w:highlight w:val="green"/>
              </w:rPr>
              <w:t>[</w:t>
            </w:r>
            <w:r w:rsidR="00327E8F" w:rsidRPr="00327E8F">
              <w:rPr>
                <w:rFonts w:ascii="標楷體" w:eastAsia="標楷體" w:hAnsi="標楷體" w:hint="eastAsia"/>
                <w:highlight w:val="green"/>
              </w:rPr>
              <w:t>修改者櫃員編號(</w:t>
            </w:r>
            <w:r w:rsidR="00327E8F" w:rsidRPr="00327E8F">
              <w:rPr>
                <w:rFonts w:ascii="標楷體" w:eastAsia="標楷體" w:hAnsi="標楷體"/>
                <w:highlight w:val="green"/>
              </w:rPr>
              <w:t>LastUpdateEmpNo</w:t>
            </w:r>
            <w:r w:rsidR="00327E8F" w:rsidRPr="00327E8F">
              <w:rPr>
                <w:rFonts w:ascii="標楷體" w:eastAsia="標楷體" w:hAnsi="標楷體" w:hint="eastAsia"/>
                <w:highlight w:val="green"/>
              </w:rPr>
              <w:t>)</w:t>
            </w:r>
            <w:r w:rsidR="00B75CAC" w:rsidRPr="00327E8F">
              <w:rPr>
                <w:rFonts w:ascii="標楷體" w:eastAsia="標楷體" w:hAnsi="標楷體" w:hint="eastAsia"/>
                <w:highlight w:val="green"/>
              </w:rPr>
              <w:t>]、</w:t>
            </w:r>
          </w:p>
          <w:p w14:paraId="39C427B5" w14:textId="1B4D408A" w:rsidR="00B75CAC" w:rsidRPr="007C54F6" w:rsidRDefault="00600E1B" w:rsidP="00401A10">
            <w:pPr>
              <w:ind w:leftChars="300" w:left="1200" w:hangingChars="200" w:hanging="480"/>
              <w:rPr>
                <w:rFonts w:ascii="標楷體" w:eastAsia="標楷體" w:hAnsi="標楷體"/>
              </w:rPr>
            </w:pPr>
            <w:r w:rsidRPr="00600E1B">
              <w:rPr>
                <w:rFonts w:ascii="標楷體" w:eastAsia="標楷體" w:hAnsi="標楷體" w:hint="eastAsia"/>
              </w:rPr>
              <w:t xml:space="preserve">    </w:t>
            </w:r>
            <w:r w:rsidR="00B75CAC" w:rsidRPr="00327E8F">
              <w:rPr>
                <w:rFonts w:ascii="標楷體" w:eastAsia="標楷體" w:hAnsi="標楷體"/>
                <w:highlight w:val="green"/>
              </w:rPr>
              <w:t>[</w:t>
            </w:r>
            <w:r w:rsidR="00327E8F" w:rsidRPr="00327E8F">
              <w:rPr>
                <w:rFonts w:ascii="標楷體" w:eastAsia="標楷體" w:hAnsi="標楷體" w:hint="eastAsia"/>
                <w:highlight w:val="green"/>
              </w:rPr>
              <w:t>修改日期時間(</w:t>
            </w:r>
            <w:r w:rsidR="00327E8F" w:rsidRPr="00327E8F">
              <w:rPr>
                <w:rFonts w:ascii="標楷體" w:eastAsia="標楷體" w:hAnsi="標楷體"/>
                <w:highlight w:val="green"/>
              </w:rPr>
              <w:t>LastUpdate</w:t>
            </w:r>
            <w:r w:rsidR="00327E8F" w:rsidRPr="00327E8F">
              <w:rPr>
                <w:rFonts w:ascii="標楷體" w:eastAsia="標楷體" w:hAnsi="標楷體" w:hint="eastAsia"/>
                <w:highlight w:val="green"/>
              </w:rPr>
              <w:t>)</w:t>
            </w:r>
            <w:r w:rsidR="00B75CAC" w:rsidRPr="00327E8F">
              <w:rPr>
                <w:rFonts w:ascii="標楷體" w:eastAsia="標楷體" w:hAnsi="標楷體"/>
                <w:highlight w:val="green"/>
              </w:rPr>
              <w:t>]</w:t>
            </w:r>
            <w:r w:rsidR="00422462">
              <w:rPr>
                <w:rFonts w:ascii="標楷體" w:eastAsia="標楷體" w:hAnsi="標楷體" w:hint="eastAsia"/>
                <w:highlight w:val="green"/>
              </w:rPr>
              <w:t>、</w:t>
            </w:r>
            <w:r w:rsidR="00422462" w:rsidRPr="00422462">
              <w:rPr>
                <w:rFonts w:ascii="標楷體" w:eastAsia="標楷體" w:hAnsi="標楷體" w:hint="eastAsia"/>
                <w:highlight w:val="yellow"/>
              </w:rPr>
              <w:t>[處理日期(</w:t>
            </w:r>
            <w:r w:rsidR="00422462" w:rsidRPr="00422462">
              <w:rPr>
                <w:rFonts w:ascii="標楷體" w:eastAsia="標楷體" w:hAnsi="標楷體"/>
                <w:highlight w:val="yellow"/>
              </w:rPr>
              <w:t>ProcessDate</w:t>
            </w:r>
            <w:r w:rsidR="00422462" w:rsidRPr="00422462">
              <w:rPr>
                <w:rFonts w:ascii="標楷體" w:eastAsia="標楷體" w:hAnsi="標楷體" w:hint="eastAsia"/>
                <w:highlight w:val="yellow"/>
              </w:rPr>
              <w:t>)]、[處理時間(</w:t>
            </w:r>
            <w:r w:rsidR="00422462" w:rsidRPr="00422462">
              <w:rPr>
                <w:rFonts w:ascii="標楷體" w:eastAsia="標楷體" w:hAnsi="標楷體"/>
                <w:highlight w:val="yellow"/>
              </w:rPr>
              <w:t>ProcessTime</w:t>
            </w:r>
            <w:r w:rsidR="00422462" w:rsidRPr="00422462">
              <w:rPr>
                <w:rFonts w:ascii="標楷體" w:eastAsia="標楷體" w:hAnsi="標楷體" w:hint="eastAsia"/>
                <w:highlight w:val="yellow"/>
              </w:rPr>
              <w:t>)]</w:t>
            </w:r>
            <w:r w:rsidR="00B75CAC" w:rsidRPr="00327E8F">
              <w:rPr>
                <w:rFonts w:ascii="標楷體" w:eastAsia="標楷體" w:hAnsi="標楷體" w:hint="eastAsia"/>
                <w:highlight w:val="green"/>
              </w:rPr>
              <w:t>為該櫃員與當下執行</w:t>
            </w:r>
            <w:r w:rsidR="00D66348" w:rsidRPr="00D66348">
              <w:rPr>
                <w:rFonts w:ascii="標楷體" w:eastAsia="標楷體" w:hAnsi="標楷體" w:hint="eastAsia"/>
                <w:highlight w:val="magenta"/>
              </w:rPr>
              <w:t>重置媒體碼</w:t>
            </w:r>
            <w:r w:rsidR="00B75CAC" w:rsidRPr="00327E8F">
              <w:rPr>
                <w:rFonts w:ascii="標楷體" w:eastAsia="標楷體" w:hAnsi="標楷體" w:hint="eastAsia"/>
                <w:highlight w:val="green"/>
              </w:rPr>
              <w:t>的時間</w:t>
            </w:r>
          </w:p>
        </w:tc>
      </w:tr>
      <w:tr w:rsidR="001D389F" w:rsidRPr="00456B60" w14:paraId="5EF2E820" w14:textId="77777777" w:rsidTr="00E025E7">
        <w:tc>
          <w:tcPr>
            <w:tcW w:w="851" w:type="dxa"/>
            <w:shd w:val="clear" w:color="auto" w:fill="auto"/>
          </w:tcPr>
          <w:p w14:paraId="29B22C52" w14:textId="77777777" w:rsidR="001D389F" w:rsidRPr="00456B60" w:rsidRDefault="001D389F" w:rsidP="00D43929">
            <w:pPr>
              <w:jc w:val="center"/>
              <w:rPr>
                <w:rFonts w:ascii="標楷體" w:eastAsia="標楷體" w:hAnsi="標楷體"/>
              </w:rPr>
            </w:pPr>
            <w:r w:rsidRPr="00456B60">
              <w:rPr>
                <w:rFonts w:ascii="標楷體" w:eastAsia="標楷體" w:hAnsi="標楷體" w:hint="eastAsia"/>
              </w:rPr>
              <w:lastRenderedPageBreak/>
              <w:t>2</w:t>
            </w:r>
          </w:p>
        </w:tc>
        <w:tc>
          <w:tcPr>
            <w:tcW w:w="2126" w:type="dxa"/>
            <w:shd w:val="clear" w:color="auto" w:fill="auto"/>
          </w:tcPr>
          <w:p w14:paraId="335AFCCA" w14:textId="77777777" w:rsidR="001D389F" w:rsidRPr="00456B60" w:rsidRDefault="001D389F" w:rsidP="00D43929">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44A0914C" w14:textId="77777777" w:rsidR="001D389F" w:rsidRPr="00456B60" w:rsidRDefault="001D389F" w:rsidP="00D43929">
            <w:pPr>
              <w:rPr>
                <w:rFonts w:ascii="標楷體" w:eastAsia="標楷體" w:hAnsi="標楷體"/>
                <w:lang w:eastAsia="zh-HK"/>
              </w:rPr>
            </w:pPr>
            <w:r w:rsidRPr="00456B60">
              <w:rPr>
                <w:rFonts w:ascii="標楷體" w:eastAsia="標楷體" w:hAnsi="標楷體" w:hint="eastAsia"/>
                <w:lang w:eastAsia="zh-HK"/>
              </w:rPr>
              <w:t>關閉此畫面</w:t>
            </w:r>
          </w:p>
        </w:tc>
      </w:tr>
      <w:tr w:rsidR="00DF60BE" w:rsidRPr="00456B60" w14:paraId="635FE725" w14:textId="77777777" w:rsidTr="00E025E7">
        <w:tc>
          <w:tcPr>
            <w:tcW w:w="851" w:type="dxa"/>
            <w:shd w:val="clear" w:color="auto" w:fill="auto"/>
          </w:tcPr>
          <w:p w14:paraId="27BFF376" w14:textId="77777777" w:rsidR="00DF60BE" w:rsidRPr="00456B60" w:rsidRDefault="00DF60BE" w:rsidP="00020A1D">
            <w:pPr>
              <w:jc w:val="center"/>
              <w:rPr>
                <w:rFonts w:ascii="標楷體" w:eastAsia="標楷體" w:hAnsi="標楷體"/>
              </w:rPr>
            </w:pPr>
            <w:r w:rsidRPr="00456B60">
              <w:rPr>
                <w:rFonts w:ascii="標楷體" w:eastAsia="標楷體" w:hAnsi="標楷體" w:hint="eastAsia"/>
              </w:rPr>
              <w:t>3</w:t>
            </w:r>
          </w:p>
        </w:tc>
        <w:tc>
          <w:tcPr>
            <w:tcW w:w="2126" w:type="dxa"/>
            <w:shd w:val="clear" w:color="auto" w:fill="auto"/>
          </w:tcPr>
          <w:p w14:paraId="09EBB58F" w14:textId="77777777" w:rsidR="00DF60BE" w:rsidRPr="00456B60" w:rsidRDefault="00DF60BE" w:rsidP="00020A1D">
            <w:pPr>
              <w:rPr>
                <w:rFonts w:ascii="標楷體" w:eastAsia="標楷體" w:hAnsi="標楷體"/>
                <w:lang w:eastAsia="zh-HK"/>
              </w:rPr>
            </w:pPr>
            <w:r w:rsidRPr="00456B60">
              <w:rPr>
                <w:rFonts w:ascii="標楷體" w:eastAsia="標楷體" w:hAnsi="標楷體" w:hint="eastAsia"/>
                <w:lang w:eastAsia="zh-HK"/>
              </w:rPr>
              <w:t>重新交易</w:t>
            </w:r>
          </w:p>
        </w:tc>
        <w:tc>
          <w:tcPr>
            <w:tcW w:w="7033" w:type="dxa"/>
            <w:shd w:val="clear" w:color="auto" w:fill="auto"/>
          </w:tcPr>
          <w:p w14:paraId="32A0F190" w14:textId="77777777" w:rsidR="00DF60BE" w:rsidRPr="00456B60" w:rsidRDefault="00DF60BE" w:rsidP="00020A1D">
            <w:pPr>
              <w:rPr>
                <w:rFonts w:ascii="標楷體" w:eastAsia="標楷體" w:hAnsi="標楷體"/>
                <w:lang w:eastAsia="zh-HK"/>
              </w:rPr>
            </w:pPr>
            <w:r w:rsidRPr="00456B60">
              <w:rPr>
                <w:rFonts w:ascii="標楷體" w:eastAsia="標楷體" w:hAnsi="標楷體" w:hint="eastAsia"/>
                <w:lang w:eastAsia="zh-HK"/>
              </w:rPr>
              <w:t>交易成功時顯示</w:t>
            </w:r>
            <w:r w:rsidRPr="00456B60">
              <w:rPr>
                <w:rFonts w:ascii="標楷體" w:eastAsia="標楷體" w:hAnsi="標楷體" w:hint="eastAsia"/>
              </w:rPr>
              <w:t>,</w:t>
            </w:r>
            <w:r w:rsidRPr="00456B60">
              <w:rPr>
                <w:rFonts w:ascii="標楷體" w:eastAsia="標楷體" w:hAnsi="標楷體" w:hint="eastAsia"/>
                <w:lang w:eastAsia="zh-HK"/>
              </w:rPr>
              <w:t>重新載入交易</w:t>
            </w:r>
            <w:r w:rsidRPr="00456B60">
              <w:rPr>
                <w:rFonts w:eastAsia="標楷體" w:hint="eastAsia"/>
              </w:rPr>
              <w:t>。</w:t>
            </w:r>
          </w:p>
        </w:tc>
      </w:tr>
    </w:tbl>
    <w:p w14:paraId="71335B5E" w14:textId="77777777" w:rsidR="001D389F" w:rsidRPr="00456B60" w:rsidRDefault="001D389F" w:rsidP="001D389F">
      <w:pPr>
        <w:pStyle w:val="42"/>
        <w:spacing w:after="72"/>
        <w:ind w:leftChars="0" w:left="0"/>
        <w:rPr>
          <w:rFonts w:hAnsi="標楷體"/>
        </w:rPr>
      </w:pPr>
    </w:p>
    <w:p w14:paraId="5A4518B0" w14:textId="77777777" w:rsidR="001D389F" w:rsidRPr="00456B60" w:rsidRDefault="001D389F" w:rsidP="00CA731B">
      <w:pPr>
        <w:pStyle w:val="a"/>
      </w:pPr>
      <w:r w:rsidRPr="00456B60">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41"/>
        <w:gridCol w:w="1633"/>
        <w:gridCol w:w="833"/>
        <w:gridCol w:w="2073"/>
        <w:gridCol w:w="634"/>
        <w:gridCol w:w="688"/>
        <w:gridCol w:w="3792"/>
      </w:tblGrid>
      <w:tr w:rsidR="001D389F" w:rsidRPr="004020D4" w14:paraId="35B924E0" w14:textId="77777777" w:rsidTr="000D45ED">
        <w:trPr>
          <w:trHeight w:val="388"/>
          <w:tblHeader/>
          <w:jc w:val="center"/>
        </w:trPr>
        <w:tc>
          <w:tcPr>
            <w:tcW w:w="541" w:type="dxa"/>
            <w:vMerge w:val="restart"/>
            <w:shd w:val="clear" w:color="auto" w:fill="D9D9D9"/>
          </w:tcPr>
          <w:p w14:paraId="27D0F560" w14:textId="77777777" w:rsidR="001D389F" w:rsidRPr="004020D4" w:rsidRDefault="001D389F" w:rsidP="00D43929">
            <w:pPr>
              <w:rPr>
                <w:rFonts w:ascii="標楷體" w:eastAsia="標楷體" w:hAnsi="標楷體"/>
              </w:rPr>
            </w:pPr>
            <w:r w:rsidRPr="004020D4">
              <w:rPr>
                <w:rFonts w:ascii="標楷體" w:eastAsia="標楷體" w:hAnsi="標楷體"/>
              </w:rPr>
              <w:t>序號</w:t>
            </w:r>
          </w:p>
        </w:tc>
        <w:tc>
          <w:tcPr>
            <w:tcW w:w="1633" w:type="dxa"/>
            <w:vMerge w:val="restart"/>
            <w:shd w:val="clear" w:color="auto" w:fill="D9D9D9"/>
          </w:tcPr>
          <w:p w14:paraId="16622AC3" w14:textId="77777777" w:rsidR="001D389F" w:rsidRPr="004020D4" w:rsidRDefault="001D389F" w:rsidP="00D43929">
            <w:pPr>
              <w:rPr>
                <w:rFonts w:ascii="標楷體" w:eastAsia="標楷體" w:hAnsi="標楷體"/>
              </w:rPr>
            </w:pPr>
            <w:r w:rsidRPr="004020D4">
              <w:rPr>
                <w:rFonts w:ascii="標楷體" w:eastAsia="標楷體" w:hAnsi="標楷體"/>
              </w:rPr>
              <w:t>欄位</w:t>
            </w:r>
          </w:p>
        </w:tc>
        <w:tc>
          <w:tcPr>
            <w:tcW w:w="4228" w:type="dxa"/>
            <w:gridSpan w:val="4"/>
            <w:shd w:val="clear" w:color="auto" w:fill="D9D9D9"/>
          </w:tcPr>
          <w:p w14:paraId="4F0F27DF" w14:textId="77777777" w:rsidR="001D389F" w:rsidRPr="004020D4" w:rsidRDefault="001D389F" w:rsidP="00D43929">
            <w:pPr>
              <w:rPr>
                <w:rFonts w:ascii="標楷體" w:eastAsia="標楷體" w:hAnsi="標楷體"/>
              </w:rPr>
            </w:pPr>
            <w:r w:rsidRPr="004020D4">
              <w:rPr>
                <w:rFonts w:ascii="標楷體" w:eastAsia="標楷體" w:hAnsi="標楷體"/>
              </w:rPr>
              <w:t>說明</w:t>
            </w:r>
          </w:p>
        </w:tc>
        <w:tc>
          <w:tcPr>
            <w:tcW w:w="3792" w:type="dxa"/>
            <w:vMerge w:val="restart"/>
            <w:shd w:val="clear" w:color="auto" w:fill="D9D9D9"/>
          </w:tcPr>
          <w:p w14:paraId="13797639" w14:textId="77777777" w:rsidR="001D389F" w:rsidRPr="004020D4" w:rsidRDefault="001D389F" w:rsidP="00D43929">
            <w:pPr>
              <w:rPr>
                <w:rFonts w:ascii="標楷體" w:eastAsia="標楷體" w:hAnsi="標楷體"/>
              </w:rPr>
            </w:pPr>
            <w:r w:rsidRPr="004020D4">
              <w:rPr>
                <w:rFonts w:ascii="標楷體" w:eastAsia="標楷體" w:hAnsi="標楷體"/>
              </w:rPr>
              <w:t>處理邏輯及注意事項</w:t>
            </w:r>
          </w:p>
        </w:tc>
      </w:tr>
      <w:tr w:rsidR="001D389F" w:rsidRPr="004020D4" w14:paraId="6041E07E" w14:textId="77777777" w:rsidTr="000D45ED">
        <w:trPr>
          <w:trHeight w:val="244"/>
          <w:tblHeader/>
          <w:jc w:val="center"/>
        </w:trPr>
        <w:tc>
          <w:tcPr>
            <w:tcW w:w="541" w:type="dxa"/>
            <w:vMerge/>
            <w:shd w:val="clear" w:color="auto" w:fill="D9D9D9"/>
          </w:tcPr>
          <w:p w14:paraId="1AC879BF" w14:textId="77777777" w:rsidR="001D389F" w:rsidRPr="004020D4" w:rsidRDefault="001D389F" w:rsidP="00D43929">
            <w:pPr>
              <w:rPr>
                <w:rFonts w:ascii="標楷體" w:eastAsia="標楷體" w:hAnsi="標楷體"/>
              </w:rPr>
            </w:pPr>
          </w:p>
        </w:tc>
        <w:tc>
          <w:tcPr>
            <w:tcW w:w="1633" w:type="dxa"/>
            <w:vMerge/>
            <w:shd w:val="clear" w:color="auto" w:fill="D9D9D9"/>
          </w:tcPr>
          <w:p w14:paraId="17F35C19" w14:textId="77777777" w:rsidR="001D389F" w:rsidRPr="004020D4" w:rsidRDefault="001D389F" w:rsidP="00D43929">
            <w:pPr>
              <w:rPr>
                <w:rFonts w:ascii="標楷體" w:eastAsia="標楷體" w:hAnsi="標楷體"/>
              </w:rPr>
            </w:pPr>
          </w:p>
        </w:tc>
        <w:tc>
          <w:tcPr>
            <w:tcW w:w="833" w:type="dxa"/>
            <w:shd w:val="clear" w:color="auto" w:fill="D9D9D9"/>
          </w:tcPr>
          <w:p w14:paraId="6E20D809" w14:textId="77777777" w:rsidR="001D389F" w:rsidRPr="004020D4" w:rsidRDefault="001D389F" w:rsidP="00D43929">
            <w:pPr>
              <w:rPr>
                <w:rFonts w:ascii="標楷體" w:eastAsia="標楷體" w:hAnsi="標楷體"/>
              </w:rPr>
            </w:pPr>
            <w:r w:rsidRPr="004020D4">
              <w:rPr>
                <w:rFonts w:ascii="標楷體" w:eastAsia="標楷體" w:hAnsi="標楷體"/>
              </w:rPr>
              <w:t>預設值</w:t>
            </w:r>
          </w:p>
        </w:tc>
        <w:tc>
          <w:tcPr>
            <w:tcW w:w="2073" w:type="dxa"/>
            <w:shd w:val="clear" w:color="auto" w:fill="D9D9D9"/>
          </w:tcPr>
          <w:p w14:paraId="7D0CD0DE" w14:textId="77777777" w:rsidR="001D389F" w:rsidRPr="004020D4" w:rsidRDefault="001D389F" w:rsidP="00D43929">
            <w:pPr>
              <w:rPr>
                <w:rFonts w:ascii="標楷體" w:eastAsia="標楷體" w:hAnsi="標楷體"/>
              </w:rPr>
            </w:pPr>
            <w:r w:rsidRPr="004020D4">
              <w:rPr>
                <w:rFonts w:ascii="標楷體" w:eastAsia="標楷體" w:hAnsi="標楷體"/>
              </w:rPr>
              <w:t>選單內容</w:t>
            </w:r>
          </w:p>
        </w:tc>
        <w:tc>
          <w:tcPr>
            <w:tcW w:w="634" w:type="dxa"/>
            <w:shd w:val="clear" w:color="auto" w:fill="D9D9D9"/>
          </w:tcPr>
          <w:p w14:paraId="6FB5E1BC" w14:textId="77777777" w:rsidR="001D389F" w:rsidRPr="004020D4" w:rsidRDefault="001D389F" w:rsidP="00D43929">
            <w:pPr>
              <w:rPr>
                <w:rFonts w:ascii="標楷體" w:eastAsia="標楷體" w:hAnsi="標楷體"/>
              </w:rPr>
            </w:pPr>
            <w:r w:rsidRPr="004020D4">
              <w:rPr>
                <w:rFonts w:ascii="標楷體" w:eastAsia="標楷體" w:hAnsi="標楷體"/>
              </w:rPr>
              <w:t>必填</w:t>
            </w:r>
          </w:p>
        </w:tc>
        <w:tc>
          <w:tcPr>
            <w:tcW w:w="688" w:type="dxa"/>
            <w:shd w:val="clear" w:color="auto" w:fill="D9D9D9"/>
          </w:tcPr>
          <w:p w14:paraId="2FA1EAB3" w14:textId="77777777" w:rsidR="001D389F" w:rsidRPr="004020D4" w:rsidRDefault="001D389F" w:rsidP="00D43929">
            <w:pPr>
              <w:rPr>
                <w:rFonts w:ascii="標楷體" w:eastAsia="標楷體" w:hAnsi="標楷體"/>
              </w:rPr>
            </w:pPr>
            <w:r w:rsidRPr="004020D4">
              <w:rPr>
                <w:rFonts w:ascii="標楷體" w:eastAsia="標楷體" w:hAnsi="標楷體"/>
              </w:rPr>
              <w:t>R/W</w:t>
            </w:r>
          </w:p>
        </w:tc>
        <w:tc>
          <w:tcPr>
            <w:tcW w:w="3792" w:type="dxa"/>
            <w:vMerge/>
            <w:shd w:val="clear" w:color="auto" w:fill="D9D9D9"/>
          </w:tcPr>
          <w:p w14:paraId="71B5A32D" w14:textId="77777777" w:rsidR="001D389F" w:rsidRPr="004020D4" w:rsidRDefault="001D389F" w:rsidP="00D43929">
            <w:pPr>
              <w:rPr>
                <w:rFonts w:ascii="標楷體" w:eastAsia="標楷體" w:hAnsi="標楷體"/>
              </w:rPr>
            </w:pPr>
          </w:p>
        </w:tc>
      </w:tr>
      <w:tr w:rsidR="001D389F" w:rsidRPr="004020D4" w14:paraId="619DD5EE" w14:textId="77777777" w:rsidTr="000D45ED">
        <w:trPr>
          <w:trHeight w:val="291"/>
          <w:jc w:val="center"/>
        </w:trPr>
        <w:tc>
          <w:tcPr>
            <w:tcW w:w="541" w:type="dxa"/>
          </w:tcPr>
          <w:p w14:paraId="5A4E3862" w14:textId="77777777" w:rsidR="001D389F" w:rsidRPr="004020D4" w:rsidRDefault="001D389F" w:rsidP="00D43929">
            <w:pPr>
              <w:rPr>
                <w:rFonts w:ascii="標楷體" w:eastAsia="標楷體" w:hAnsi="標楷體"/>
              </w:rPr>
            </w:pPr>
            <w:r w:rsidRPr="004020D4">
              <w:rPr>
                <w:rFonts w:ascii="標楷體" w:eastAsia="標楷體" w:hAnsi="標楷體" w:hint="eastAsia"/>
              </w:rPr>
              <w:t>1</w:t>
            </w:r>
          </w:p>
        </w:tc>
        <w:tc>
          <w:tcPr>
            <w:tcW w:w="1633" w:type="dxa"/>
          </w:tcPr>
          <w:p w14:paraId="05D5F60D" w14:textId="77777777" w:rsidR="001D389F" w:rsidRPr="007D6AD1" w:rsidRDefault="001D389F" w:rsidP="00D43929">
            <w:pPr>
              <w:rPr>
                <w:rFonts w:ascii="標楷體" w:eastAsia="標楷體" w:hAnsi="標楷體"/>
              </w:rPr>
            </w:pPr>
            <w:r w:rsidRPr="007D6AD1">
              <w:rPr>
                <w:rFonts w:ascii="標楷體" w:eastAsia="標楷體" w:hAnsi="標楷體" w:hint="eastAsia"/>
              </w:rPr>
              <w:t>功能</w:t>
            </w:r>
          </w:p>
        </w:tc>
        <w:tc>
          <w:tcPr>
            <w:tcW w:w="833" w:type="dxa"/>
          </w:tcPr>
          <w:p w14:paraId="7C4CFA28" w14:textId="77777777" w:rsidR="001D389F" w:rsidRPr="007D6AD1" w:rsidRDefault="001D389F" w:rsidP="00D43929">
            <w:pPr>
              <w:rPr>
                <w:rFonts w:ascii="標楷體" w:eastAsia="標楷體" w:hAnsi="標楷體"/>
              </w:rPr>
            </w:pPr>
          </w:p>
        </w:tc>
        <w:tc>
          <w:tcPr>
            <w:tcW w:w="2073" w:type="dxa"/>
          </w:tcPr>
          <w:p w14:paraId="3025BB88" w14:textId="77777777" w:rsidR="00EF708E" w:rsidRPr="007D6AD1" w:rsidRDefault="00EF708E" w:rsidP="00EF708E">
            <w:pPr>
              <w:rPr>
                <w:rFonts w:ascii="標楷體" w:eastAsia="標楷體" w:hAnsi="標楷體"/>
              </w:rPr>
            </w:pPr>
            <w:r w:rsidRPr="007D6AD1">
              <w:rPr>
                <w:rFonts w:ascii="標楷體" w:eastAsia="標楷體" w:hAnsi="標楷體" w:hint="eastAsia"/>
              </w:rPr>
              <w:t>僅此交易使用該代號對照，建立於交易內</w:t>
            </w:r>
          </w:p>
          <w:p w14:paraId="32981292" w14:textId="77777777" w:rsidR="00EF708E" w:rsidRPr="007D6AD1" w:rsidRDefault="00EF708E" w:rsidP="00EF708E">
            <w:pPr>
              <w:rPr>
                <w:rFonts w:ascii="標楷體" w:eastAsia="標楷體" w:hAnsi="標楷體"/>
              </w:rPr>
            </w:pPr>
          </w:p>
          <w:p w14:paraId="0F0D2D6E" w14:textId="77777777" w:rsidR="00EF708E" w:rsidRPr="007D6AD1" w:rsidRDefault="00EF708E" w:rsidP="00EF708E">
            <w:pPr>
              <w:rPr>
                <w:rFonts w:ascii="標楷體" w:eastAsia="標楷體" w:hAnsi="標楷體"/>
              </w:rPr>
            </w:pPr>
            <w:r w:rsidRPr="007D6AD1">
              <w:rPr>
                <w:rFonts w:ascii="標楷體" w:eastAsia="標楷體" w:hAnsi="標楷體" w:hint="eastAsia"/>
              </w:rPr>
              <w:t>1:篩選資料</w:t>
            </w:r>
            <w:r w:rsidRPr="007D6AD1">
              <w:rPr>
                <w:rFonts w:ascii="標楷體" w:eastAsia="標楷體" w:hAnsi="標楷體"/>
              </w:rPr>
              <w:t xml:space="preserve"> </w:t>
            </w:r>
          </w:p>
          <w:p w14:paraId="079485E5" w14:textId="77777777" w:rsidR="00EF708E" w:rsidRPr="007D6AD1" w:rsidRDefault="00EF708E" w:rsidP="00EF708E">
            <w:pPr>
              <w:rPr>
                <w:rFonts w:ascii="標楷體" w:eastAsia="標楷體" w:hAnsi="標楷體"/>
              </w:rPr>
            </w:pPr>
            <w:r w:rsidRPr="007D6AD1">
              <w:rPr>
                <w:rFonts w:ascii="標楷體" w:eastAsia="標楷體" w:hAnsi="標楷體" w:hint="eastAsia"/>
              </w:rPr>
              <w:t>2:產出媒體檔</w:t>
            </w:r>
          </w:p>
          <w:p w14:paraId="67E146C1" w14:textId="4EBB9687" w:rsidR="001D389F" w:rsidRPr="007D6AD1" w:rsidRDefault="00EF708E" w:rsidP="00EF708E">
            <w:pPr>
              <w:rPr>
                <w:rFonts w:ascii="標楷體" w:eastAsia="標楷體" w:hAnsi="標楷體"/>
              </w:rPr>
            </w:pPr>
            <w:r w:rsidRPr="007D6AD1">
              <w:rPr>
                <w:rFonts w:ascii="標楷體" w:eastAsia="標楷體" w:hAnsi="標楷體" w:hint="eastAsia"/>
              </w:rPr>
              <w:t>3</w:t>
            </w:r>
            <w:r w:rsidRPr="007D6AD1">
              <w:rPr>
                <w:rFonts w:ascii="標楷體" w:eastAsia="標楷體" w:hAnsi="標楷體"/>
              </w:rPr>
              <w:t>:</w:t>
            </w:r>
            <w:r w:rsidR="00D66348" w:rsidRPr="00D66348">
              <w:rPr>
                <w:rFonts w:ascii="標楷體" w:eastAsia="標楷體" w:hAnsi="標楷體" w:hint="eastAsia"/>
                <w:highlight w:val="magenta"/>
              </w:rPr>
              <w:t>重置媒體碼</w:t>
            </w:r>
          </w:p>
        </w:tc>
        <w:tc>
          <w:tcPr>
            <w:tcW w:w="634" w:type="dxa"/>
          </w:tcPr>
          <w:p w14:paraId="48644C87" w14:textId="77777777" w:rsidR="001D389F" w:rsidRPr="007D6AD1" w:rsidRDefault="006934F2" w:rsidP="00D43929">
            <w:pPr>
              <w:rPr>
                <w:rFonts w:ascii="標楷體" w:eastAsia="標楷體" w:hAnsi="標楷體"/>
              </w:rPr>
            </w:pPr>
            <w:r w:rsidRPr="007D6AD1">
              <w:rPr>
                <w:rFonts w:ascii="標楷體" w:eastAsia="標楷體" w:hAnsi="標楷體" w:hint="eastAsia"/>
              </w:rPr>
              <w:t>V</w:t>
            </w:r>
          </w:p>
        </w:tc>
        <w:tc>
          <w:tcPr>
            <w:tcW w:w="688" w:type="dxa"/>
          </w:tcPr>
          <w:p w14:paraId="4AD8BEE5" w14:textId="77777777" w:rsidR="001D389F" w:rsidRPr="007D6AD1" w:rsidRDefault="00E94DDA" w:rsidP="00D43929">
            <w:pPr>
              <w:rPr>
                <w:rFonts w:ascii="標楷體" w:eastAsia="標楷體" w:hAnsi="標楷體"/>
              </w:rPr>
            </w:pPr>
            <w:r w:rsidRPr="007D6AD1">
              <w:rPr>
                <w:rFonts w:ascii="標楷體" w:eastAsia="標楷體" w:hAnsi="標楷體" w:hint="eastAsia"/>
              </w:rPr>
              <w:t>W</w:t>
            </w:r>
          </w:p>
        </w:tc>
        <w:tc>
          <w:tcPr>
            <w:tcW w:w="3792" w:type="dxa"/>
          </w:tcPr>
          <w:p w14:paraId="78202796" w14:textId="77777777" w:rsidR="009B0B42" w:rsidRPr="007D6AD1" w:rsidRDefault="002A48C2" w:rsidP="00D43929">
            <w:pPr>
              <w:rPr>
                <w:rFonts w:ascii="標楷體" w:eastAsia="標楷體" w:hAnsi="標楷體"/>
                <w:color w:val="000000"/>
              </w:rPr>
            </w:pPr>
            <w:r w:rsidRPr="007D6AD1">
              <w:rPr>
                <w:rFonts w:ascii="標楷體" w:eastAsia="標楷體" w:hAnsi="標楷體" w:hint="eastAsia"/>
                <w:color w:val="000000"/>
              </w:rPr>
              <w:t>限輸入代碼</w:t>
            </w:r>
            <w:r w:rsidR="009B0B42" w:rsidRPr="007D6AD1">
              <w:rPr>
                <w:rFonts w:ascii="標楷體" w:eastAsia="標楷體" w:hAnsi="標楷體" w:hint="eastAsia"/>
                <w:color w:val="000000"/>
              </w:rPr>
              <w:t>,檢核條件：</w:t>
            </w:r>
          </w:p>
          <w:p w14:paraId="049BA1E1" w14:textId="77777777" w:rsidR="00AA5B20" w:rsidRPr="007D6AD1" w:rsidRDefault="009B0B42" w:rsidP="00D43929">
            <w:pPr>
              <w:rPr>
                <w:rFonts w:ascii="標楷體" w:eastAsia="標楷體" w:hAnsi="標楷體"/>
              </w:rPr>
            </w:pPr>
            <w:r w:rsidRPr="007D6AD1">
              <w:rPr>
                <w:rFonts w:ascii="標楷體" w:eastAsia="標楷體" w:hAnsi="標楷體" w:hint="eastAsia"/>
                <w:color w:val="000000"/>
                <w:lang w:eastAsia="zh-HK"/>
              </w:rPr>
              <w:t>依選單</w:t>
            </w:r>
            <w:r w:rsidRPr="007D6AD1">
              <w:rPr>
                <w:rFonts w:ascii="標楷體" w:eastAsia="標楷體" w:hAnsi="標楷體" w:hint="eastAsia"/>
                <w:color w:val="000000"/>
              </w:rPr>
              <w:t>/</w:t>
            </w:r>
            <w:r w:rsidRPr="007D6AD1">
              <w:rPr>
                <w:rFonts w:ascii="標楷體" w:eastAsia="標楷體" w:hAnsi="標楷體"/>
                <w:color w:val="000000"/>
              </w:rPr>
              <w:t>V(H)</w:t>
            </w:r>
          </w:p>
        </w:tc>
      </w:tr>
      <w:tr w:rsidR="00E94DDA" w:rsidRPr="004020D4" w14:paraId="445B5FB7" w14:textId="77777777" w:rsidTr="000D45ED">
        <w:trPr>
          <w:trHeight w:val="291"/>
          <w:jc w:val="center"/>
        </w:trPr>
        <w:tc>
          <w:tcPr>
            <w:tcW w:w="541" w:type="dxa"/>
          </w:tcPr>
          <w:p w14:paraId="7F24F734" w14:textId="77777777" w:rsidR="00E94DDA" w:rsidRPr="004020D4" w:rsidRDefault="00E94DDA" w:rsidP="00E94DDA">
            <w:pPr>
              <w:rPr>
                <w:rFonts w:ascii="標楷體" w:eastAsia="標楷體" w:hAnsi="標楷體"/>
              </w:rPr>
            </w:pPr>
            <w:r w:rsidRPr="004020D4">
              <w:rPr>
                <w:rFonts w:ascii="標楷體" w:eastAsia="標楷體" w:hAnsi="標楷體" w:hint="eastAsia"/>
              </w:rPr>
              <w:t>2</w:t>
            </w:r>
          </w:p>
        </w:tc>
        <w:tc>
          <w:tcPr>
            <w:tcW w:w="1633" w:type="dxa"/>
          </w:tcPr>
          <w:p w14:paraId="482C8DBC" w14:textId="77777777" w:rsidR="00E94DDA" w:rsidRPr="007D6AD1" w:rsidRDefault="00E94DDA" w:rsidP="00E94DDA">
            <w:pPr>
              <w:rPr>
                <w:rFonts w:ascii="標楷體" w:eastAsia="標楷體" w:hAnsi="標楷體"/>
              </w:rPr>
            </w:pPr>
            <w:r w:rsidRPr="007D6AD1">
              <w:rPr>
                <w:rFonts w:ascii="標楷體" w:eastAsia="標楷體" w:hAnsi="標楷體" w:hint="eastAsia"/>
              </w:rPr>
              <w:t>新增或取消</w:t>
            </w:r>
          </w:p>
        </w:tc>
        <w:tc>
          <w:tcPr>
            <w:tcW w:w="833" w:type="dxa"/>
          </w:tcPr>
          <w:p w14:paraId="70464B46" w14:textId="77777777" w:rsidR="00E94DDA" w:rsidRPr="007D6AD1" w:rsidRDefault="00E94DDA" w:rsidP="00E94DDA">
            <w:pPr>
              <w:rPr>
                <w:rFonts w:ascii="標楷體" w:eastAsia="標楷體" w:hAnsi="標楷體"/>
              </w:rPr>
            </w:pPr>
          </w:p>
        </w:tc>
        <w:tc>
          <w:tcPr>
            <w:tcW w:w="2073" w:type="dxa"/>
          </w:tcPr>
          <w:p w14:paraId="53C29E6F" w14:textId="77777777" w:rsidR="00E94DDA" w:rsidRPr="007D6AD1" w:rsidRDefault="00E94DDA" w:rsidP="00E94DDA">
            <w:pPr>
              <w:rPr>
                <w:rFonts w:ascii="標楷體" w:eastAsia="標楷體" w:hAnsi="標楷體"/>
              </w:rPr>
            </w:pPr>
            <w:r w:rsidRPr="007D6AD1">
              <w:rPr>
                <w:rFonts w:ascii="標楷體" w:eastAsia="標楷體" w:hAnsi="標楷體" w:hint="eastAsia"/>
              </w:rPr>
              <w:t>僅此交易使用該代號對照，建立於交易內</w:t>
            </w:r>
          </w:p>
          <w:p w14:paraId="6C44F8A4" w14:textId="77777777" w:rsidR="00E94DDA" w:rsidRPr="007D6AD1" w:rsidRDefault="00E94DDA" w:rsidP="00E94DDA">
            <w:pPr>
              <w:rPr>
                <w:rFonts w:ascii="標楷體" w:eastAsia="標楷體" w:hAnsi="標楷體"/>
              </w:rPr>
            </w:pPr>
          </w:p>
          <w:p w14:paraId="2D039022" w14:textId="77777777" w:rsidR="00E94DDA" w:rsidRPr="007D6AD1" w:rsidRDefault="00E94DDA" w:rsidP="00E94DDA">
            <w:pPr>
              <w:rPr>
                <w:rFonts w:ascii="標楷體" w:eastAsia="標楷體" w:hAnsi="標楷體"/>
              </w:rPr>
            </w:pPr>
            <w:r w:rsidRPr="007D6AD1">
              <w:rPr>
                <w:rFonts w:ascii="標楷體" w:eastAsia="標楷體" w:hAnsi="標楷體" w:hint="eastAsia"/>
              </w:rPr>
              <w:t>1:新增授權</w:t>
            </w:r>
          </w:p>
          <w:p w14:paraId="7CBD3932" w14:textId="77777777" w:rsidR="00E94DDA" w:rsidRPr="007D6AD1" w:rsidRDefault="00E94DDA" w:rsidP="00E94DDA">
            <w:pPr>
              <w:rPr>
                <w:rFonts w:ascii="標楷體" w:eastAsia="標楷體" w:hAnsi="標楷體"/>
              </w:rPr>
            </w:pPr>
            <w:r w:rsidRPr="007D6AD1">
              <w:rPr>
                <w:rFonts w:ascii="標楷體" w:eastAsia="標楷體" w:hAnsi="標楷體" w:hint="eastAsia"/>
              </w:rPr>
              <w:t>2:再次授權</w:t>
            </w:r>
          </w:p>
          <w:p w14:paraId="024832FF" w14:textId="77777777" w:rsidR="00E94DDA" w:rsidRPr="007D6AD1" w:rsidRDefault="00E94DDA" w:rsidP="00E94DDA">
            <w:pPr>
              <w:rPr>
                <w:rFonts w:ascii="標楷體" w:eastAsia="標楷體" w:hAnsi="標楷體"/>
              </w:rPr>
            </w:pPr>
            <w:r w:rsidRPr="007D6AD1">
              <w:rPr>
                <w:rFonts w:ascii="標楷體" w:eastAsia="標楷體" w:hAnsi="標楷體" w:hint="eastAsia"/>
              </w:rPr>
              <w:t>3</w:t>
            </w:r>
            <w:r w:rsidRPr="007D6AD1">
              <w:rPr>
                <w:rFonts w:ascii="標楷體" w:eastAsia="標楷體" w:hAnsi="標楷體"/>
              </w:rPr>
              <w:t>:</w:t>
            </w:r>
            <w:r w:rsidRPr="007D6AD1">
              <w:rPr>
                <w:rFonts w:ascii="標楷體" w:eastAsia="標楷體" w:hAnsi="標楷體" w:hint="eastAsia"/>
              </w:rPr>
              <w:t>取消授權</w:t>
            </w:r>
          </w:p>
        </w:tc>
        <w:tc>
          <w:tcPr>
            <w:tcW w:w="634" w:type="dxa"/>
          </w:tcPr>
          <w:p w14:paraId="26D90F9E" w14:textId="77777777" w:rsidR="00E94DDA" w:rsidRPr="007D6AD1" w:rsidRDefault="00E94DDA" w:rsidP="00E94DDA">
            <w:pPr>
              <w:rPr>
                <w:rFonts w:ascii="標楷體" w:eastAsia="標楷體" w:hAnsi="標楷體"/>
              </w:rPr>
            </w:pPr>
            <w:r w:rsidRPr="007D6AD1">
              <w:rPr>
                <w:rFonts w:ascii="標楷體" w:eastAsia="標楷體" w:hAnsi="標楷體" w:hint="eastAsia"/>
              </w:rPr>
              <w:t>V</w:t>
            </w:r>
          </w:p>
        </w:tc>
        <w:tc>
          <w:tcPr>
            <w:tcW w:w="688" w:type="dxa"/>
          </w:tcPr>
          <w:p w14:paraId="7038F5F7" w14:textId="77777777" w:rsidR="00E94DDA" w:rsidRPr="007D6AD1" w:rsidRDefault="00E94DDA" w:rsidP="00E94DDA">
            <w:pPr>
              <w:rPr>
                <w:rFonts w:ascii="標楷體" w:eastAsia="標楷體" w:hAnsi="標楷體"/>
              </w:rPr>
            </w:pPr>
            <w:r w:rsidRPr="007D6AD1">
              <w:rPr>
                <w:rFonts w:ascii="標楷體" w:eastAsia="標楷體" w:hAnsi="標楷體" w:hint="eastAsia"/>
              </w:rPr>
              <w:t>W</w:t>
            </w:r>
          </w:p>
        </w:tc>
        <w:tc>
          <w:tcPr>
            <w:tcW w:w="3792" w:type="dxa"/>
          </w:tcPr>
          <w:p w14:paraId="54410635" w14:textId="77777777" w:rsidR="00E94DDA" w:rsidRPr="007D6AD1" w:rsidRDefault="00E94DDA" w:rsidP="00E94DDA">
            <w:pPr>
              <w:rPr>
                <w:rFonts w:ascii="標楷體" w:eastAsia="標楷體" w:hAnsi="標楷體"/>
              </w:rPr>
            </w:pPr>
            <w:r w:rsidRPr="007D6AD1">
              <w:rPr>
                <w:rFonts w:ascii="標楷體" w:eastAsia="標楷體" w:hAnsi="標楷體" w:hint="eastAsia"/>
              </w:rPr>
              <w:t>1</w:t>
            </w:r>
            <w:r w:rsidRPr="007D6AD1">
              <w:rPr>
                <w:rFonts w:ascii="標楷體" w:eastAsia="標楷體" w:hAnsi="標楷體"/>
              </w:rPr>
              <w:t>.</w:t>
            </w:r>
            <w:r w:rsidRPr="007D6AD1">
              <w:rPr>
                <w:rFonts w:ascii="標楷體" w:eastAsia="標楷體" w:hAnsi="標楷體" w:hint="eastAsia"/>
              </w:rPr>
              <w:t>功能</w:t>
            </w:r>
            <w:r w:rsidR="00987BD4" w:rsidRPr="007D6AD1">
              <w:rPr>
                <w:rFonts w:ascii="標楷體" w:eastAsia="標楷體" w:hAnsi="標楷體" w:hint="eastAsia"/>
              </w:rPr>
              <w:t>為[</w:t>
            </w:r>
            <w:r w:rsidRPr="007D6AD1">
              <w:rPr>
                <w:rFonts w:ascii="標楷體" w:eastAsia="標楷體" w:hAnsi="標楷體" w:hint="eastAsia"/>
              </w:rPr>
              <w:t>1:篩選資料</w:t>
            </w:r>
            <w:r w:rsidR="00987BD4" w:rsidRPr="007D6AD1">
              <w:rPr>
                <w:rFonts w:ascii="標楷體" w:eastAsia="標楷體" w:hAnsi="標楷體" w:hint="eastAsia"/>
              </w:rPr>
              <w:t>]</w:t>
            </w:r>
            <w:r w:rsidRPr="007D6AD1">
              <w:rPr>
                <w:rFonts w:ascii="標楷體" w:eastAsia="標楷體" w:hAnsi="標楷體" w:hint="eastAsia"/>
              </w:rPr>
              <w:t>才顯示</w:t>
            </w:r>
          </w:p>
          <w:p w14:paraId="5D97F44C" w14:textId="77777777" w:rsidR="009B0B42" w:rsidRPr="007D6AD1" w:rsidRDefault="00E94DDA" w:rsidP="00E94DDA">
            <w:pPr>
              <w:rPr>
                <w:rFonts w:ascii="標楷體" w:eastAsia="標楷體" w:hAnsi="標楷體"/>
                <w:color w:val="000000"/>
              </w:rPr>
            </w:pPr>
            <w:r w:rsidRPr="007D6AD1">
              <w:rPr>
                <w:rFonts w:ascii="標楷體" w:eastAsia="標楷體" w:hAnsi="標楷體" w:hint="eastAsia"/>
              </w:rPr>
              <w:t>2</w:t>
            </w:r>
            <w:r w:rsidRPr="007D6AD1">
              <w:rPr>
                <w:rFonts w:ascii="標楷體" w:eastAsia="標楷體" w:hAnsi="標楷體"/>
              </w:rPr>
              <w:t>.</w:t>
            </w:r>
            <w:r w:rsidR="002A48C2" w:rsidRPr="007D6AD1">
              <w:rPr>
                <w:rFonts w:ascii="標楷體" w:eastAsia="標楷體" w:hAnsi="標楷體" w:hint="eastAsia"/>
                <w:color w:val="000000"/>
              </w:rPr>
              <w:t>限輸入代碼</w:t>
            </w:r>
            <w:r w:rsidR="009B0B42" w:rsidRPr="007D6AD1">
              <w:rPr>
                <w:rFonts w:ascii="標楷體" w:eastAsia="標楷體" w:hAnsi="標楷體" w:hint="eastAsia"/>
                <w:color w:val="000000"/>
              </w:rPr>
              <w:t>,檢核條件：</w:t>
            </w:r>
          </w:p>
          <w:p w14:paraId="2983E7AB" w14:textId="77777777" w:rsidR="00E94DDA" w:rsidRPr="007D6AD1" w:rsidRDefault="009B0B42" w:rsidP="009B0B42">
            <w:pPr>
              <w:ind w:firstLineChars="100" w:firstLine="240"/>
              <w:rPr>
                <w:rFonts w:ascii="標楷體" w:eastAsia="標楷體" w:hAnsi="標楷體"/>
              </w:rPr>
            </w:pPr>
            <w:r w:rsidRPr="007D6AD1">
              <w:rPr>
                <w:rFonts w:ascii="標楷體" w:eastAsia="標楷體" w:hAnsi="標楷體" w:hint="eastAsia"/>
                <w:color w:val="000000"/>
                <w:lang w:eastAsia="zh-HK"/>
              </w:rPr>
              <w:t>依選單</w:t>
            </w:r>
            <w:r w:rsidRPr="007D6AD1">
              <w:rPr>
                <w:rFonts w:ascii="標楷體" w:eastAsia="標楷體" w:hAnsi="標楷體" w:hint="eastAsia"/>
                <w:color w:val="000000"/>
              </w:rPr>
              <w:t>/</w:t>
            </w:r>
            <w:r w:rsidRPr="007D6AD1">
              <w:rPr>
                <w:rFonts w:ascii="標楷體" w:eastAsia="標楷體" w:hAnsi="標楷體"/>
                <w:color w:val="000000"/>
              </w:rPr>
              <w:t>V(H)</w:t>
            </w:r>
          </w:p>
        </w:tc>
      </w:tr>
      <w:tr w:rsidR="004020D4" w:rsidRPr="004020D4" w14:paraId="6ABA7636" w14:textId="77777777" w:rsidTr="000D45ED">
        <w:trPr>
          <w:trHeight w:val="291"/>
          <w:jc w:val="center"/>
        </w:trPr>
        <w:tc>
          <w:tcPr>
            <w:tcW w:w="541" w:type="dxa"/>
          </w:tcPr>
          <w:p w14:paraId="0073CC19" w14:textId="77777777" w:rsidR="004020D4" w:rsidRPr="004020D4" w:rsidRDefault="004020D4" w:rsidP="00E94DDA">
            <w:pPr>
              <w:rPr>
                <w:rFonts w:ascii="標楷體" w:eastAsia="標楷體" w:hAnsi="標楷體"/>
              </w:rPr>
            </w:pPr>
          </w:p>
        </w:tc>
        <w:tc>
          <w:tcPr>
            <w:tcW w:w="9653" w:type="dxa"/>
            <w:gridSpan w:val="6"/>
          </w:tcPr>
          <w:p w14:paraId="75697BAC" w14:textId="77777777" w:rsidR="004020D4" w:rsidRPr="007D6AD1" w:rsidRDefault="004020D4" w:rsidP="009B0B42">
            <w:pPr>
              <w:rPr>
                <w:rFonts w:ascii="標楷體" w:eastAsia="標楷體" w:hAnsi="標楷體"/>
              </w:rPr>
            </w:pPr>
            <w:r w:rsidRPr="007D6AD1">
              <w:rPr>
                <w:rFonts w:ascii="標楷體" w:eastAsia="標楷體" w:hAnsi="標楷體" w:hint="eastAsia"/>
              </w:rPr>
              <w:t>以下欄位在[新增或取消欄位]為[2:再次授權]或[3:取消授權]才顯示</w:t>
            </w:r>
          </w:p>
        </w:tc>
      </w:tr>
      <w:tr w:rsidR="004020D4" w:rsidRPr="004020D4" w14:paraId="6EEB7E05" w14:textId="77777777" w:rsidTr="000D45ED">
        <w:trPr>
          <w:trHeight w:val="291"/>
          <w:jc w:val="center"/>
        </w:trPr>
        <w:tc>
          <w:tcPr>
            <w:tcW w:w="541" w:type="dxa"/>
          </w:tcPr>
          <w:p w14:paraId="0E55DD3F" w14:textId="77777777" w:rsidR="004020D4" w:rsidRPr="004020D4" w:rsidRDefault="004020D4" w:rsidP="004020D4">
            <w:pPr>
              <w:rPr>
                <w:rFonts w:ascii="標楷體" w:eastAsia="標楷體" w:hAnsi="標楷體"/>
              </w:rPr>
            </w:pPr>
            <w:r w:rsidRPr="004020D4">
              <w:rPr>
                <w:rFonts w:ascii="標楷體" w:eastAsia="標楷體" w:hAnsi="標楷體" w:hint="eastAsia"/>
              </w:rPr>
              <w:t>3</w:t>
            </w:r>
          </w:p>
        </w:tc>
        <w:tc>
          <w:tcPr>
            <w:tcW w:w="1633" w:type="dxa"/>
          </w:tcPr>
          <w:p w14:paraId="0F157562" w14:textId="77777777" w:rsidR="004020D4" w:rsidRPr="007D6AD1" w:rsidRDefault="004020D4" w:rsidP="004020D4">
            <w:pPr>
              <w:rPr>
                <w:rFonts w:ascii="標楷體" w:eastAsia="標楷體" w:hAnsi="標楷體"/>
              </w:rPr>
            </w:pPr>
            <w:r w:rsidRPr="007D6AD1">
              <w:rPr>
                <w:rFonts w:ascii="標楷體" w:eastAsia="標楷體" w:hAnsi="標楷體" w:hint="eastAsia"/>
              </w:rPr>
              <w:t>戶號</w:t>
            </w:r>
          </w:p>
        </w:tc>
        <w:tc>
          <w:tcPr>
            <w:tcW w:w="833" w:type="dxa"/>
          </w:tcPr>
          <w:p w14:paraId="4544EC9E" w14:textId="07875C13" w:rsidR="004020D4" w:rsidRPr="007D6AD1" w:rsidRDefault="0057773C" w:rsidP="004020D4">
            <w:pPr>
              <w:rPr>
                <w:rFonts w:ascii="標楷體" w:eastAsia="標楷體" w:hAnsi="標楷體"/>
              </w:rPr>
            </w:pPr>
            <w:r>
              <w:rPr>
                <w:rFonts w:ascii="標楷體" w:eastAsia="標楷體" w:hAnsi="標楷體" w:hint="eastAsia"/>
              </w:rPr>
              <w:t>7</w:t>
            </w:r>
          </w:p>
        </w:tc>
        <w:tc>
          <w:tcPr>
            <w:tcW w:w="2073" w:type="dxa"/>
          </w:tcPr>
          <w:p w14:paraId="00365633" w14:textId="77777777" w:rsidR="004020D4" w:rsidRPr="007D6AD1" w:rsidRDefault="004020D4" w:rsidP="004020D4">
            <w:pPr>
              <w:rPr>
                <w:rFonts w:ascii="標楷體" w:eastAsia="標楷體" w:hAnsi="標楷體"/>
              </w:rPr>
            </w:pPr>
          </w:p>
        </w:tc>
        <w:tc>
          <w:tcPr>
            <w:tcW w:w="634" w:type="dxa"/>
          </w:tcPr>
          <w:p w14:paraId="3F958C1D" w14:textId="77777777" w:rsidR="004020D4" w:rsidRPr="007D6AD1" w:rsidRDefault="004020D4" w:rsidP="004020D4">
            <w:pPr>
              <w:rPr>
                <w:rFonts w:ascii="標楷體" w:eastAsia="標楷體" w:hAnsi="標楷體"/>
              </w:rPr>
            </w:pPr>
          </w:p>
        </w:tc>
        <w:tc>
          <w:tcPr>
            <w:tcW w:w="688" w:type="dxa"/>
          </w:tcPr>
          <w:p w14:paraId="672D071B" w14:textId="77777777" w:rsidR="004020D4" w:rsidRPr="007D6AD1" w:rsidRDefault="004020D4" w:rsidP="004020D4">
            <w:pPr>
              <w:rPr>
                <w:rFonts w:ascii="標楷體" w:eastAsia="標楷體" w:hAnsi="標楷體"/>
              </w:rPr>
            </w:pPr>
            <w:r w:rsidRPr="007D6AD1">
              <w:rPr>
                <w:rFonts w:ascii="標楷體" w:eastAsia="標楷體" w:hAnsi="標楷體" w:hint="eastAsia"/>
              </w:rPr>
              <w:t>W</w:t>
            </w:r>
          </w:p>
        </w:tc>
        <w:tc>
          <w:tcPr>
            <w:tcW w:w="3792" w:type="dxa"/>
          </w:tcPr>
          <w:p w14:paraId="4576857A" w14:textId="77777777" w:rsidR="004020D4" w:rsidRPr="007D6AD1" w:rsidRDefault="005A7A19" w:rsidP="004020D4">
            <w:pPr>
              <w:rPr>
                <w:rFonts w:ascii="標楷體" w:eastAsia="標楷體" w:hAnsi="標楷體"/>
              </w:rPr>
            </w:pPr>
            <w:r w:rsidRPr="007D6AD1">
              <w:rPr>
                <w:rFonts w:ascii="標楷體" w:eastAsia="標楷體" w:hAnsi="標楷體" w:hint="eastAsia"/>
              </w:rPr>
              <w:t>1.</w:t>
            </w:r>
            <w:r w:rsidR="00C25E0D" w:rsidRPr="007D6AD1">
              <w:rPr>
                <w:rFonts w:ascii="標楷體" w:eastAsia="標楷體" w:hAnsi="標楷體" w:hint="eastAsia"/>
              </w:rPr>
              <w:t>限輸入數字</w:t>
            </w:r>
          </w:p>
        </w:tc>
      </w:tr>
      <w:tr w:rsidR="004020D4" w:rsidRPr="004020D4" w14:paraId="0B0B3492" w14:textId="77777777" w:rsidTr="000D45ED">
        <w:trPr>
          <w:trHeight w:val="291"/>
          <w:jc w:val="center"/>
        </w:trPr>
        <w:tc>
          <w:tcPr>
            <w:tcW w:w="541" w:type="dxa"/>
          </w:tcPr>
          <w:p w14:paraId="5B4E8AD0" w14:textId="77777777" w:rsidR="004020D4" w:rsidRPr="004020D4" w:rsidRDefault="004020D4" w:rsidP="004020D4">
            <w:pPr>
              <w:rPr>
                <w:rFonts w:ascii="標楷體" w:eastAsia="標楷體" w:hAnsi="標楷體"/>
              </w:rPr>
            </w:pPr>
            <w:r w:rsidRPr="004020D4">
              <w:rPr>
                <w:rFonts w:ascii="標楷體" w:eastAsia="標楷體" w:hAnsi="標楷體" w:hint="eastAsia"/>
              </w:rPr>
              <w:lastRenderedPageBreak/>
              <w:t>4</w:t>
            </w:r>
          </w:p>
        </w:tc>
        <w:tc>
          <w:tcPr>
            <w:tcW w:w="1633" w:type="dxa"/>
          </w:tcPr>
          <w:p w14:paraId="6F303749" w14:textId="77777777" w:rsidR="004020D4" w:rsidRPr="007D6AD1" w:rsidRDefault="004020D4" w:rsidP="004020D4">
            <w:pPr>
              <w:rPr>
                <w:rFonts w:ascii="標楷體" w:eastAsia="標楷體" w:hAnsi="標楷體"/>
              </w:rPr>
            </w:pPr>
            <w:r w:rsidRPr="007D6AD1">
              <w:rPr>
                <w:rFonts w:ascii="標楷體" w:eastAsia="標楷體" w:hAnsi="標楷體" w:hint="eastAsia"/>
              </w:rPr>
              <w:t>提出日期</w:t>
            </w:r>
          </w:p>
        </w:tc>
        <w:tc>
          <w:tcPr>
            <w:tcW w:w="833" w:type="dxa"/>
          </w:tcPr>
          <w:p w14:paraId="27C5D0AD" w14:textId="12B17508" w:rsidR="004020D4" w:rsidRPr="007D6AD1" w:rsidRDefault="0057773C" w:rsidP="004020D4">
            <w:pPr>
              <w:rPr>
                <w:rFonts w:ascii="標楷體" w:eastAsia="標楷體" w:hAnsi="標楷體"/>
              </w:rPr>
            </w:pPr>
            <w:r>
              <w:rPr>
                <w:rFonts w:ascii="標楷體" w:eastAsia="標楷體" w:hAnsi="標楷體" w:hint="eastAsia"/>
              </w:rPr>
              <w:t>7</w:t>
            </w:r>
          </w:p>
        </w:tc>
        <w:tc>
          <w:tcPr>
            <w:tcW w:w="2073" w:type="dxa"/>
          </w:tcPr>
          <w:p w14:paraId="6AE338B7" w14:textId="77777777" w:rsidR="004020D4" w:rsidRPr="007D6AD1" w:rsidRDefault="001E0640" w:rsidP="004020D4">
            <w:pPr>
              <w:rPr>
                <w:rFonts w:ascii="標楷體" w:eastAsia="標楷體" w:hAnsi="標楷體"/>
              </w:rPr>
            </w:pPr>
            <w:r w:rsidRPr="007D6AD1">
              <w:rPr>
                <w:rFonts w:ascii="標楷體" w:eastAsia="標楷體" w:hAnsi="標楷體" w:hint="eastAsia"/>
              </w:rPr>
              <w:t>日期選單</w:t>
            </w:r>
          </w:p>
        </w:tc>
        <w:tc>
          <w:tcPr>
            <w:tcW w:w="634" w:type="dxa"/>
          </w:tcPr>
          <w:p w14:paraId="2A03A357" w14:textId="77777777" w:rsidR="004020D4" w:rsidRPr="007D6AD1" w:rsidRDefault="004020D4" w:rsidP="004020D4">
            <w:pPr>
              <w:rPr>
                <w:rFonts w:ascii="標楷體" w:eastAsia="標楷體" w:hAnsi="標楷體"/>
              </w:rPr>
            </w:pPr>
          </w:p>
        </w:tc>
        <w:tc>
          <w:tcPr>
            <w:tcW w:w="688" w:type="dxa"/>
          </w:tcPr>
          <w:p w14:paraId="689E18F2" w14:textId="77777777" w:rsidR="004020D4" w:rsidRPr="007D6AD1" w:rsidRDefault="004020D4" w:rsidP="004020D4">
            <w:pPr>
              <w:rPr>
                <w:rFonts w:ascii="標楷體" w:eastAsia="標楷體" w:hAnsi="標楷體"/>
              </w:rPr>
            </w:pPr>
            <w:r w:rsidRPr="007D6AD1">
              <w:rPr>
                <w:rFonts w:ascii="標楷體" w:eastAsia="標楷體" w:hAnsi="標楷體" w:hint="eastAsia"/>
              </w:rPr>
              <w:t>W</w:t>
            </w:r>
          </w:p>
        </w:tc>
        <w:tc>
          <w:tcPr>
            <w:tcW w:w="3792" w:type="dxa"/>
          </w:tcPr>
          <w:p w14:paraId="142FDBAD" w14:textId="77777777" w:rsidR="004020D4" w:rsidRPr="007D6AD1" w:rsidRDefault="00924A87" w:rsidP="00924A87">
            <w:pPr>
              <w:ind w:leftChars="-7" w:left="264" w:hangingChars="117" w:hanging="281"/>
              <w:rPr>
                <w:rFonts w:ascii="標楷體" w:eastAsia="標楷體" w:hAnsi="標楷體"/>
              </w:rPr>
            </w:pPr>
            <w:r w:rsidRPr="007D6AD1">
              <w:rPr>
                <w:rFonts w:ascii="標楷體" w:eastAsia="標楷體" w:hAnsi="標楷體" w:hint="eastAsia"/>
              </w:rPr>
              <w:t>1</w:t>
            </w:r>
            <w:r w:rsidR="005A7A19" w:rsidRPr="007D6AD1">
              <w:rPr>
                <w:rFonts w:ascii="標楷體" w:eastAsia="標楷體" w:hAnsi="標楷體" w:hint="eastAsia"/>
              </w:rPr>
              <w:t>.</w:t>
            </w:r>
            <w:r w:rsidR="00C25E0D" w:rsidRPr="007D6AD1">
              <w:rPr>
                <w:rFonts w:ascii="標楷體" w:eastAsia="標楷體" w:hAnsi="標楷體" w:hint="eastAsia"/>
              </w:rPr>
              <w:t>限輸入空白或日期</w:t>
            </w:r>
            <w:r w:rsidR="005A7A19" w:rsidRPr="007D6AD1">
              <w:rPr>
                <w:rFonts w:ascii="標楷體" w:eastAsia="標楷體" w:hAnsi="標楷體" w:hint="eastAsia"/>
              </w:rPr>
              <w:t>,</w:t>
            </w:r>
            <w:r w:rsidR="005A7A19" w:rsidRPr="007D6AD1">
              <w:rPr>
                <w:rFonts w:ascii="標楷體" w:eastAsia="標楷體" w:hAnsi="標楷體" w:hint="eastAsia"/>
                <w:lang w:eastAsia="zh-HK"/>
              </w:rPr>
              <w:t>有值時</w:t>
            </w:r>
            <w:r w:rsidR="005A7A19" w:rsidRPr="007D6AD1">
              <w:rPr>
                <w:rFonts w:ascii="標楷體" w:eastAsia="標楷體" w:hAnsi="標楷體" w:hint="eastAsia"/>
              </w:rPr>
              <w:t>,</w:t>
            </w:r>
            <w:r w:rsidR="005A7A19" w:rsidRPr="007D6AD1">
              <w:rPr>
                <w:rFonts w:ascii="標楷體" w:eastAsia="標楷體" w:hAnsi="標楷體" w:hint="eastAsia"/>
                <w:lang w:eastAsia="zh-HK"/>
              </w:rPr>
              <w:t>檢核條件</w:t>
            </w:r>
            <w:r w:rsidR="005A7A19" w:rsidRPr="007D6AD1">
              <w:rPr>
                <w:rFonts w:ascii="標楷體" w:eastAsia="標楷體" w:hAnsi="標楷體" w:hint="eastAsia"/>
              </w:rPr>
              <w:t>:</w:t>
            </w:r>
            <w:r w:rsidR="005A7A19" w:rsidRPr="007D6AD1">
              <w:rPr>
                <w:rFonts w:ascii="標楷體" w:eastAsia="標楷體" w:hAnsi="標楷體" w:hint="eastAsia"/>
                <w:lang w:eastAsia="zh-HK"/>
              </w:rPr>
              <w:t>日期格式</w:t>
            </w:r>
            <w:r w:rsidR="005A7A19" w:rsidRPr="007D6AD1">
              <w:rPr>
                <w:rFonts w:ascii="標楷體" w:eastAsia="標楷體" w:hAnsi="標楷體" w:hint="eastAsia"/>
              </w:rPr>
              <w:t>/A(DATE,0)</w:t>
            </w:r>
          </w:p>
        </w:tc>
      </w:tr>
      <w:tr w:rsidR="000D45ED" w:rsidRPr="004020D4" w14:paraId="3C7F7623" w14:textId="77777777" w:rsidTr="004165A0">
        <w:trPr>
          <w:trHeight w:val="291"/>
          <w:jc w:val="center"/>
        </w:trPr>
        <w:tc>
          <w:tcPr>
            <w:tcW w:w="541" w:type="dxa"/>
          </w:tcPr>
          <w:p w14:paraId="506B326A" w14:textId="77777777" w:rsidR="000D45ED" w:rsidRPr="004020D4" w:rsidRDefault="000D45ED" w:rsidP="004020D4">
            <w:pPr>
              <w:rPr>
                <w:rFonts w:ascii="標楷體" w:eastAsia="標楷體" w:hAnsi="標楷體"/>
              </w:rPr>
            </w:pPr>
          </w:p>
        </w:tc>
        <w:tc>
          <w:tcPr>
            <w:tcW w:w="9653" w:type="dxa"/>
            <w:gridSpan w:val="6"/>
          </w:tcPr>
          <w:p w14:paraId="3C8E5C80" w14:textId="6B4978B3" w:rsidR="000D45ED" w:rsidRPr="007D6AD1" w:rsidRDefault="000D45ED" w:rsidP="00924A87">
            <w:pPr>
              <w:ind w:leftChars="-7" w:left="264" w:hangingChars="117" w:hanging="281"/>
              <w:rPr>
                <w:rFonts w:ascii="標楷體" w:eastAsia="標楷體" w:hAnsi="標楷體"/>
              </w:rPr>
            </w:pPr>
            <w:r w:rsidRPr="007D6AD1">
              <w:rPr>
                <w:rFonts w:ascii="標楷體" w:eastAsia="標楷體" w:hAnsi="標楷體" w:hint="eastAsia"/>
              </w:rPr>
              <w:t>[戶號]及[提出日期]皆無輸入時，顯示</w:t>
            </w:r>
            <w:r w:rsidRPr="007D6AD1">
              <w:rPr>
                <w:rFonts w:ascii="標楷體" w:eastAsia="標楷體" w:hAnsi="標楷體"/>
              </w:rPr>
              <w:t>"</w:t>
            </w:r>
            <w:r w:rsidRPr="007D6AD1">
              <w:rPr>
                <w:rFonts w:ascii="標楷體" w:eastAsia="標楷體" w:hAnsi="標楷體" w:hint="eastAsia"/>
              </w:rPr>
              <w:t>戶號及提出日期擇一輸入</w:t>
            </w:r>
            <w:r w:rsidRPr="007D6AD1">
              <w:rPr>
                <w:rFonts w:ascii="標楷體" w:eastAsia="標楷體" w:hAnsi="標楷體"/>
              </w:rPr>
              <w:t>"</w:t>
            </w:r>
          </w:p>
        </w:tc>
      </w:tr>
      <w:tr w:rsidR="000D45ED" w:rsidRPr="004020D4" w14:paraId="2CF2EB6B" w14:textId="77777777" w:rsidTr="004165A0">
        <w:trPr>
          <w:trHeight w:val="291"/>
          <w:jc w:val="center"/>
        </w:trPr>
        <w:tc>
          <w:tcPr>
            <w:tcW w:w="541" w:type="dxa"/>
          </w:tcPr>
          <w:p w14:paraId="33969D4E" w14:textId="77777777" w:rsidR="000D45ED" w:rsidRPr="004020D4" w:rsidRDefault="000D45ED" w:rsidP="004020D4">
            <w:pPr>
              <w:rPr>
                <w:rFonts w:ascii="標楷體" w:eastAsia="標楷體" w:hAnsi="標楷體"/>
              </w:rPr>
            </w:pPr>
          </w:p>
        </w:tc>
        <w:tc>
          <w:tcPr>
            <w:tcW w:w="9653" w:type="dxa"/>
            <w:gridSpan w:val="6"/>
          </w:tcPr>
          <w:p w14:paraId="0D591122" w14:textId="61A6CC19" w:rsidR="000D45ED" w:rsidRPr="007D6AD1" w:rsidRDefault="000D45ED" w:rsidP="00924A87">
            <w:pPr>
              <w:ind w:leftChars="-7" w:left="264" w:hangingChars="117" w:hanging="281"/>
              <w:rPr>
                <w:rFonts w:ascii="標楷體" w:eastAsia="標楷體" w:hAnsi="標楷體"/>
              </w:rPr>
            </w:pPr>
            <w:r w:rsidRPr="007D6AD1">
              <w:rPr>
                <w:rFonts w:ascii="標楷體" w:eastAsia="標楷體" w:hAnsi="標楷體" w:hint="eastAsia"/>
              </w:rPr>
              <w:t>以下欄位在[功能]為[2:產出媒體檔]或[3:</w:t>
            </w:r>
            <w:r w:rsidR="00D66348" w:rsidRPr="00D66348">
              <w:rPr>
                <w:rFonts w:ascii="標楷體" w:eastAsia="標楷體" w:hAnsi="標楷體" w:hint="eastAsia"/>
                <w:highlight w:val="magenta"/>
              </w:rPr>
              <w:t>重置媒體碼</w:t>
            </w:r>
            <w:r w:rsidRPr="007D6AD1">
              <w:rPr>
                <w:rFonts w:ascii="標楷體" w:eastAsia="標楷體" w:hAnsi="標楷體" w:hint="eastAsia"/>
              </w:rPr>
              <w:t>]才顯示</w:t>
            </w:r>
          </w:p>
        </w:tc>
      </w:tr>
      <w:tr w:rsidR="000D45ED" w:rsidRPr="007D6AD1" w14:paraId="2F862AC2" w14:textId="77777777" w:rsidTr="000D45ED">
        <w:trPr>
          <w:trHeight w:val="291"/>
          <w:jc w:val="center"/>
        </w:trPr>
        <w:tc>
          <w:tcPr>
            <w:tcW w:w="541" w:type="dxa"/>
          </w:tcPr>
          <w:p w14:paraId="60A47558" w14:textId="2BF46DB3" w:rsidR="000D45ED" w:rsidRPr="007D6AD1" w:rsidRDefault="000D45ED" w:rsidP="004020D4">
            <w:pPr>
              <w:rPr>
                <w:rFonts w:ascii="標楷體" w:eastAsia="標楷體" w:hAnsi="標楷體"/>
                <w:highlight w:val="magenta"/>
              </w:rPr>
            </w:pPr>
            <w:r w:rsidRPr="007D6AD1">
              <w:rPr>
                <w:rFonts w:ascii="標楷體" w:eastAsia="標楷體" w:hAnsi="標楷體" w:hint="eastAsia"/>
                <w:highlight w:val="magenta"/>
              </w:rPr>
              <w:t>5</w:t>
            </w:r>
          </w:p>
        </w:tc>
        <w:tc>
          <w:tcPr>
            <w:tcW w:w="1633" w:type="dxa"/>
          </w:tcPr>
          <w:p w14:paraId="20369C6B" w14:textId="67AB6AE2" w:rsidR="000D45ED" w:rsidRPr="007D6AD1" w:rsidRDefault="00356BD6" w:rsidP="004020D4">
            <w:pPr>
              <w:rPr>
                <w:rFonts w:ascii="標楷體" w:eastAsia="標楷體" w:hAnsi="標楷體"/>
                <w:highlight w:val="magenta"/>
              </w:rPr>
            </w:pPr>
            <w:r w:rsidRPr="007D6AD1">
              <w:rPr>
                <w:rFonts w:ascii="標楷體" w:eastAsia="標楷體" w:hAnsi="標楷體" w:hint="eastAsia"/>
                <w:highlight w:val="magenta"/>
              </w:rPr>
              <w:t>提出</w:t>
            </w:r>
            <w:r w:rsidR="000D45ED" w:rsidRPr="007D6AD1">
              <w:rPr>
                <w:rFonts w:ascii="標楷體" w:eastAsia="標楷體" w:hAnsi="標楷體" w:hint="eastAsia"/>
                <w:highlight w:val="magenta"/>
              </w:rPr>
              <w:t>日期</w:t>
            </w:r>
          </w:p>
        </w:tc>
        <w:tc>
          <w:tcPr>
            <w:tcW w:w="833" w:type="dxa"/>
          </w:tcPr>
          <w:p w14:paraId="6A1B7A7A" w14:textId="419DD48B" w:rsidR="000D45ED" w:rsidRPr="007D6AD1" w:rsidRDefault="000D45ED" w:rsidP="004020D4">
            <w:pPr>
              <w:rPr>
                <w:rFonts w:ascii="標楷體" w:eastAsia="標楷體" w:hAnsi="標楷體"/>
                <w:highlight w:val="magenta"/>
              </w:rPr>
            </w:pPr>
            <w:r w:rsidRPr="007D6AD1">
              <w:rPr>
                <w:rFonts w:ascii="標楷體" w:eastAsia="標楷體" w:hAnsi="標楷體" w:hint="eastAsia"/>
                <w:highlight w:val="magenta"/>
              </w:rPr>
              <w:t>7</w:t>
            </w:r>
          </w:p>
        </w:tc>
        <w:tc>
          <w:tcPr>
            <w:tcW w:w="2073" w:type="dxa"/>
          </w:tcPr>
          <w:p w14:paraId="3B3690B5" w14:textId="77777777" w:rsidR="000D45ED" w:rsidRPr="007D6AD1" w:rsidRDefault="000D45ED" w:rsidP="004020D4">
            <w:pPr>
              <w:rPr>
                <w:rFonts w:ascii="標楷體" w:eastAsia="標楷體" w:hAnsi="標楷體"/>
                <w:highlight w:val="magenta"/>
              </w:rPr>
            </w:pPr>
          </w:p>
        </w:tc>
        <w:tc>
          <w:tcPr>
            <w:tcW w:w="634" w:type="dxa"/>
          </w:tcPr>
          <w:p w14:paraId="375A494B" w14:textId="77777777" w:rsidR="000D45ED" w:rsidRPr="007D6AD1" w:rsidRDefault="000D45ED" w:rsidP="004020D4">
            <w:pPr>
              <w:rPr>
                <w:rFonts w:ascii="標楷體" w:eastAsia="標楷體" w:hAnsi="標楷體"/>
                <w:highlight w:val="magenta"/>
              </w:rPr>
            </w:pPr>
          </w:p>
        </w:tc>
        <w:tc>
          <w:tcPr>
            <w:tcW w:w="688" w:type="dxa"/>
          </w:tcPr>
          <w:p w14:paraId="1DBA9E69" w14:textId="74369D8D" w:rsidR="000D45ED" w:rsidRPr="007D6AD1" w:rsidRDefault="000D45ED" w:rsidP="004020D4">
            <w:pPr>
              <w:rPr>
                <w:rFonts w:ascii="標楷體" w:eastAsia="標楷體" w:hAnsi="標楷體"/>
                <w:highlight w:val="magenta"/>
              </w:rPr>
            </w:pPr>
            <w:r w:rsidRPr="007D6AD1">
              <w:rPr>
                <w:rFonts w:ascii="標楷體" w:eastAsia="標楷體" w:hAnsi="標楷體" w:hint="eastAsia"/>
                <w:highlight w:val="magenta"/>
              </w:rPr>
              <w:t>W</w:t>
            </w:r>
          </w:p>
        </w:tc>
        <w:tc>
          <w:tcPr>
            <w:tcW w:w="3792" w:type="dxa"/>
          </w:tcPr>
          <w:p w14:paraId="1B5BE5A8" w14:textId="597A4BFC" w:rsidR="000D45ED" w:rsidRPr="007D6AD1" w:rsidRDefault="0057773C" w:rsidP="0057773C">
            <w:pPr>
              <w:rPr>
                <w:rFonts w:ascii="標楷體" w:eastAsia="標楷體" w:hAnsi="標楷體"/>
              </w:rPr>
            </w:pPr>
            <w:r w:rsidRPr="0057773C">
              <w:rPr>
                <w:rFonts w:ascii="標楷體" w:eastAsia="標楷體" w:hAnsi="標楷體" w:hint="eastAsia"/>
                <w:highlight w:val="yellow"/>
              </w:rPr>
              <w:t>1</w:t>
            </w:r>
            <w:r>
              <w:rPr>
                <w:rFonts w:ascii="標楷體" w:eastAsia="標楷體" w:hAnsi="標楷體" w:hint="eastAsia"/>
                <w:highlight w:val="yellow"/>
              </w:rPr>
              <w:t>.</w:t>
            </w:r>
            <w:r w:rsidR="000D45ED" w:rsidRPr="007D6AD1">
              <w:rPr>
                <w:rFonts w:ascii="標楷體" w:eastAsia="標楷體" w:hAnsi="標楷體" w:hint="eastAsia"/>
                <w:highlight w:val="magenta"/>
              </w:rPr>
              <w:t>限輸入日期，有值時檢核條件:年月格式/</w:t>
            </w:r>
            <w:r w:rsidR="000D45ED" w:rsidRPr="007D6AD1">
              <w:rPr>
                <w:highlight w:val="magenta"/>
              </w:rPr>
              <w:t xml:space="preserve"> </w:t>
            </w:r>
            <w:r w:rsidR="000D45ED" w:rsidRPr="007D6AD1">
              <w:rPr>
                <w:rFonts w:ascii="標楷體" w:eastAsia="標楷體" w:hAnsi="標楷體"/>
                <w:highlight w:val="magenta"/>
              </w:rPr>
              <w:t>A(YM,0)</w:t>
            </w:r>
          </w:p>
        </w:tc>
      </w:tr>
      <w:tr w:rsidR="000D45ED" w:rsidRPr="004020D4" w14:paraId="00C0B7DD" w14:textId="77777777" w:rsidTr="000D45ED">
        <w:trPr>
          <w:trHeight w:val="291"/>
          <w:jc w:val="center"/>
        </w:trPr>
        <w:tc>
          <w:tcPr>
            <w:tcW w:w="541" w:type="dxa"/>
          </w:tcPr>
          <w:p w14:paraId="463E407E" w14:textId="36B32C5B" w:rsidR="000D45ED" w:rsidRPr="007D6AD1" w:rsidRDefault="000D45ED" w:rsidP="004020D4">
            <w:pPr>
              <w:rPr>
                <w:rFonts w:ascii="標楷體" w:eastAsia="標楷體" w:hAnsi="標楷體"/>
              </w:rPr>
            </w:pPr>
            <w:r w:rsidRPr="007D6AD1">
              <w:rPr>
                <w:rFonts w:ascii="標楷體" w:eastAsia="標楷體" w:hAnsi="標楷體" w:hint="eastAsia"/>
              </w:rPr>
              <w:t>6</w:t>
            </w:r>
          </w:p>
        </w:tc>
        <w:tc>
          <w:tcPr>
            <w:tcW w:w="1633" w:type="dxa"/>
          </w:tcPr>
          <w:p w14:paraId="5D3D020E" w14:textId="2AB03BA2" w:rsidR="000D45ED" w:rsidRPr="007D6AD1" w:rsidRDefault="000D45ED" w:rsidP="004020D4">
            <w:pPr>
              <w:rPr>
                <w:rFonts w:ascii="標楷體" w:eastAsia="標楷體" w:hAnsi="標楷體"/>
              </w:rPr>
            </w:pPr>
            <w:r w:rsidRPr="007D6AD1">
              <w:rPr>
                <w:rFonts w:ascii="標楷體" w:eastAsia="標楷體" w:hAnsi="標楷體" w:hint="eastAsia"/>
              </w:rPr>
              <w:t>扣款銀行</w:t>
            </w:r>
          </w:p>
        </w:tc>
        <w:tc>
          <w:tcPr>
            <w:tcW w:w="833" w:type="dxa"/>
          </w:tcPr>
          <w:p w14:paraId="0884BC97" w14:textId="168F496F" w:rsidR="000D45ED" w:rsidRPr="007D6AD1" w:rsidRDefault="000D45ED" w:rsidP="004020D4">
            <w:pPr>
              <w:rPr>
                <w:rFonts w:ascii="標楷體" w:eastAsia="標楷體" w:hAnsi="標楷體"/>
              </w:rPr>
            </w:pPr>
            <w:r w:rsidRPr="007D6AD1">
              <w:rPr>
                <w:rFonts w:ascii="標楷體" w:eastAsia="標楷體" w:hAnsi="標楷體" w:hint="eastAsia"/>
              </w:rPr>
              <w:t>1</w:t>
            </w:r>
          </w:p>
        </w:tc>
        <w:tc>
          <w:tcPr>
            <w:tcW w:w="2073" w:type="dxa"/>
          </w:tcPr>
          <w:p w14:paraId="674396BD" w14:textId="77777777" w:rsidR="000D45ED" w:rsidRPr="007D6AD1" w:rsidRDefault="000D45ED" w:rsidP="004020D4">
            <w:pPr>
              <w:rPr>
                <w:rFonts w:ascii="標楷體" w:eastAsia="標楷體" w:hAnsi="標楷體"/>
              </w:rPr>
            </w:pPr>
          </w:p>
        </w:tc>
        <w:tc>
          <w:tcPr>
            <w:tcW w:w="634" w:type="dxa"/>
          </w:tcPr>
          <w:p w14:paraId="26FABF1B" w14:textId="7E3FBDE0" w:rsidR="000D45ED" w:rsidRPr="007D6AD1" w:rsidRDefault="000D45ED" w:rsidP="004020D4">
            <w:pPr>
              <w:rPr>
                <w:rFonts w:ascii="標楷體" w:eastAsia="標楷體" w:hAnsi="標楷體"/>
              </w:rPr>
            </w:pPr>
          </w:p>
        </w:tc>
        <w:tc>
          <w:tcPr>
            <w:tcW w:w="688" w:type="dxa"/>
          </w:tcPr>
          <w:p w14:paraId="7C823E9B" w14:textId="62C697B5" w:rsidR="000D45ED" w:rsidRPr="007D6AD1" w:rsidRDefault="000D45ED" w:rsidP="004020D4">
            <w:pPr>
              <w:rPr>
                <w:rFonts w:ascii="標楷體" w:eastAsia="標楷體" w:hAnsi="標楷體"/>
              </w:rPr>
            </w:pPr>
            <w:r w:rsidRPr="007D6AD1">
              <w:rPr>
                <w:rFonts w:ascii="標楷體" w:eastAsia="標楷體" w:hAnsi="標楷體" w:hint="eastAsia"/>
              </w:rPr>
              <w:t>W</w:t>
            </w:r>
          </w:p>
        </w:tc>
        <w:tc>
          <w:tcPr>
            <w:tcW w:w="3792" w:type="dxa"/>
          </w:tcPr>
          <w:p w14:paraId="2BA8AB4F" w14:textId="1F5E5C40" w:rsidR="000D45ED" w:rsidRPr="007D6AD1" w:rsidRDefault="0057773C" w:rsidP="0057773C">
            <w:pPr>
              <w:rPr>
                <w:rFonts w:ascii="標楷體" w:eastAsia="標楷體" w:hAnsi="標楷體"/>
              </w:rPr>
            </w:pPr>
            <w:r w:rsidRPr="0057773C">
              <w:rPr>
                <w:rFonts w:ascii="標楷體" w:eastAsia="標楷體" w:hAnsi="標楷體" w:hint="eastAsia"/>
                <w:highlight w:val="yellow"/>
              </w:rPr>
              <w:t>1.</w:t>
            </w:r>
            <w:r w:rsidR="000D45ED" w:rsidRPr="007D6AD1">
              <w:rPr>
                <w:rFonts w:ascii="標楷體" w:eastAsia="標楷體" w:hAnsi="標楷體" w:hint="eastAsia"/>
              </w:rPr>
              <w:t>限輸入選單，檢核條件:限選單/V(H)</w:t>
            </w:r>
          </w:p>
        </w:tc>
      </w:tr>
    </w:tbl>
    <w:p w14:paraId="505B3A4A" w14:textId="77777777" w:rsidR="005A18D1" w:rsidRDefault="005A18D1" w:rsidP="005A18D1">
      <w:pPr>
        <w:pStyle w:val="42"/>
        <w:spacing w:after="72"/>
        <w:ind w:leftChars="0" w:left="0"/>
        <w:rPr>
          <w:noProof/>
        </w:rPr>
      </w:pPr>
    </w:p>
    <w:p w14:paraId="56D8044B" w14:textId="77777777" w:rsidR="00D21DBC" w:rsidRPr="00CA731B" w:rsidRDefault="00D21DBC" w:rsidP="00CA731B">
      <w:pPr>
        <w:pStyle w:val="a"/>
        <w:rPr>
          <w:rFonts w:ascii="Arial" w:cs="標楷體"/>
          <w:kern w:val="0"/>
          <w:szCs w:val="28"/>
        </w:rPr>
      </w:pPr>
      <w:r w:rsidRPr="00456B60">
        <w:rPr>
          <w:rFonts w:hint="eastAsia"/>
          <w:lang w:eastAsia="zh-HK"/>
        </w:rPr>
        <w:t>輸出畫面</w:t>
      </w:r>
      <w:r w:rsidRPr="00456B60">
        <w:t>資料</w:t>
      </w:r>
      <w:r>
        <w:rPr>
          <w:rFonts w:hint="eastAsia"/>
        </w:rPr>
        <w:t>-功能1</w:t>
      </w:r>
      <w:r w:rsidR="00361B23">
        <w:rPr>
          <w:rFonts w:hint="eastAsia"/>
        </w:rPr>
        <w:t>.</w:t>
      </w:r>
      <w:r w:rsidR="00361B23" w:rsidRPr="00481435">
        <w:rPr>
          <w:rFonts w:hint="eastAsia"/>
        </w:rPr>
        <w:t>篩選資料</w:t>
      </w:r>
    </w:p>
    <w:p w14:paraId="3829A22A" w14:textId="27261B4C" w:rsidR="00860921" w:rsidRDefault="003263BA" w:rsidP="005A18D1">
      <w:pPr>
        <w:pStyle w:val="42"/>
        <w:spacing w:after="72"/>
        <w:ind w:leftChars="0" w:left="0"/>
        <w:rPr>
          <w:noProof/>
        </w:rPr>
      </w:pPr>
      <w:r w:rsidRPr="003263BA">
        <w:rPr>
          <w:noProof/>
        </w:rPr>
        <w:drawing>
          <wp:inline distT="0" distB="0" distL="0" distR="0" wp14:anchorId="6C07146B" wp14:editId="4BFC01C4">
            <wp:extent cx="6479540" cy="3521075"/>
            <wp:effectExtent l="0" t="0" r="0" b="3175"/>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6479540" cy="3521075"/>
                    </a:xfrm>
                    <a:prstGeom prst="rect">
                      <a:avLst/>
                    </a:prstGeom>
                  </pic:spPr>
                </pic:pic>
              </a:graphicData>
            </a:graphic>
          </wp:inline>
        </w:drawing>
      </w:r>
      <w:r w:rsidRPr="003263BA">
        <w:rPr>
          <w:noProof/>
        </w:rPr>
        <w:lastRenderedPageBreak/>
        <w:drawing>
          <wp:inline distT="0" distB="0" distL="0" distR="0" wp14:anchorId="7BF1FAB0" wp14:editId="0F31C507">
            <wp:extent cx="6479540" cy="3488690"/>
            <wp:effectExtent l="0" t="0" r="0" b="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6479540" cy="3488690"/>
                    </a:xfrm>
                    <a:prstGeom prst="rect">
                      <a:avLst/>
                    </a:prstGeom>
                  </pic:spPr>
                </pic:pic>
              </a:graphicData>
            </a:graphic>
          </wp:inline>
        </w:drawing>
      </w:r>
    </w:p>
    <w:p w14:paraId="303EF4D5" w14:textId="77777777" w:rsidR="005B7329" w:rsidRDefault="005B7329" w:rsidP="005A18D1">
      <w:pPr>
        <w:pStyle w:val="42"/>
        <w:spacing w:after="72"/>
        <w:ind w:leftChars="0" w:left="0"/>
        <w:rPr>
          <w:noProof/>
        </w:rPr>
      </w:pPr>
    </w:p>
    <w:p w14:paraId="7A436578" w14:textId="77777777" w:rsidR="005B7329" w:rsidRDefault="005B7329" w:rsidP="005A18D1">
      <w:pPr>
        <w:pStyle w:val="42"/>
        <w:spacing w:after="72"/>
        <w:ind w:leftChars="0" w:left="0"/>
        <w:rPr>
          <w:noProof/>
        </w:rPr>
      </w:pPr>
    </w:p>
    <w:p w14:paraId="0698A17C" w14:textId="4C91CAF5" w:rsidR="00401A10" w:rsidRDefault="00401A10">
      <w:pPr>
        <w:widowControl/>
        <w:rPr>
          <w:rFonts w:ascii="Arial" w:eastAsia="標楷體" w:hAnsi="標楷體" w:cs="標楷體"/>
          <w:kern w:val="0"/>
          <w:szCs w:val="28"/>
        </w:rPr>
      </w:pPr>
      <w:r>
        <w:rPr>
          <w:rFonts w:hAnsi="標楷體"/>
        </w:rPr>
        <w:br w:type="page"/>
      </w:r>
    </w:p>
    <w:p w14:paraId="1023FA7D" w14:textId="77777777" w:rsidR="005B7329" w:rsidRPr="00456B60" w:rsidRDefault="005B7329" w:rsidP="005A18D1">
      <w:pPr>
        <w:pStyle w:val="42"/>
        <w:spacing w:after="72"/>
        <w:ind w:leftChars="0" w:left="0"/>
        <w:rPr>
          <w:rFonts w:hAnsi="標楷體"/>
        </w:rPr>
      </w:pPr>
    </w:p>
    <w:p w14:paraId="2877D350" w14:textId="77777777" w:rsidR="005A18D1" w:rsidRDefault="005A18D1" w:rsidP="00CA731B">
      <w:pPr>
        <w:pStyle w:val="a"/>
      </w:pPr>
      <w:r w:rsidRPr="00456B60">
        <w:t>畫面資料說明</w:t>
      </w:r>
      <w:r w:rsidR="00D21DBC">
        <w:rPr>
          <w:rFonts w:hint="eastAsia"/>
        </w:rPr>
        <w:t>-功能1</w:t>
      </w:r>
      <w:r w:rsidR="00361B23">
        <w:rPr>
          <w:rFonts w:hint="eastAsia"/>
        </w:rPr>
        <w:t>.</w:t>
      </w:r>
      <w:r w:rsidR="00361B23" w:rsidRPr="00481435">
        <w:rPr>
          <w:rFonts w:hint="eastAsia"/>
        </w:rPr>
        <w:t>篩選資料</w:t>
      </w:r>
    </w:p>
    <w:p w14:paraId="17F25F8F" w14:textId="77777777" w:rsidR="0050124B" w:rsidRPr="0050124B" w:rsidRDefault="0050124B" w:rsidP="0050124B"/>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6"/>
        <w:gridCol w:w="1227"/>
        <w:gridCol w:w="1360"/>
        <w:gridCol w:w="3048"/>
        <w:gridCol w:w="3763"/>
      </w:tblGrid>
      <w:tr w:rsidR="00D371FE" w:rsidRPr="00456B60" w14:paraId="4DFC0540" w14:textId="77777777" w:rsidTr="0050124B">
        <w:trPr>
          <w:tblHeader/>
        </w:trPr>
        <w:tc>
          <w:tcPr>
            <w:tcW w:w="817" w:type="dxa"/>
            <w:shd w:val="clear" w:color="auto" w:fill="D9D9D9"/>
          </w:tcPr>
          <w:p w14:paraId="4848ACF7" w14:textId="77777777" w:rsidR="00D371FE" w:rsidRPr="00456B60" w:rsidRDefault="00D371FE" w:rsidP="00D43929">
            <w:pPr>
              <w:jc w:val="center"/>
              <w:rPr>
                <w:rFonts w:ascii="標楷體" w:eastAsia="標楷體" w:hAnsi="標楷體"/>
                <w:lang w:eastAsia="zh-HK"/>
              </w:rPr>
            </w:pPr>
            <w:r w:rsidRPr="00456B60">
              <w:rPr>
                <w:rFonts w:ascii="標楷體" w:eastAsia="標楷體" w:hAnsi="標楷體" w:hint="eastAsia"/>
                <w:lang w:eastAsia="zh-HK"/>
              </w:rPr>
              <w:t>序號</w:t>
            </w:r>
          </w:p>
        </w:tc>
        <w:tc>
          <w:tcPr>
            <w:tcW w:w="1276" w:type="dxa"/>
            <w:shd w:val="clear" w:color="auto" w:fill="D9D9D9"/>
          </w:tcPr>
          <w:p w14:paraId="27206C87" w14:textId="77777777" w:rsidR="00D371FE" w:rsidRPr="00456B60" w:rsidRDefault="00D371FE" w:rsidP="00D43929">
            <w:pPr>
              <w:jc w:val="center"/>
              <w:rPr>
                <w:rFonts w:ascii="標楷體" w:eastAsia="標楷體" w:hAnsi="標楷體"/>
                <w:lang w:eastAsia="zh-HK"/>
              </w:rPr>
            </w:pPr>
            <w:r w:rsidRPr="00456B60">
              <w:rPr>
                <w:rFonts w:ascii="標楷體" w:eastAsia="標楷體" w:hAnsi="標楷體" w:hint="eastAsia"/>
                <w:lang w:eastAsia="zh-HK"/>
              </w:rPr>
              <w:t>欄位型態</w:t>
            </w:r>
          </w:p>
        </w:tc>
        <w:tc>
          <w:tcPr>
            <w:tcW w:w="1417" w:type="dxa"/>
            <w:shd w:val="clear" w:color="auto" w:fill="D9D9D9"/>
          </w:tcPr>
          <w:p w14:paraId="21F046FE" w14:textId="77777777" w:rsidR="00D371FE" w:rsidRPr="00456B60" w:rsidRDefault="00D371FE" w:rsidP="00D43929">
            <w:pPr>
              <w:jc w:val="center"/>
              <w:rPr>
                <w:rFonts w:ascii="標楷體" w:eastAsia="標楷體" w:hAnsi="標楷體"/>
                <w:lang w:eastAsia="zh-HK"/>
              </w:rPr>
            </w:pPr>
            <w:r w:rsidRPr="00456B60">
              <w:rPr>
                <w:rFonts w:ascii="標楷體" w:eastAsia="標楷體" w:hAnsi="標楷體" w:hint="eastAsia"/>
                <w:lang w:eastAsia="zh-HK"/>
              </w:rPr>
              <w:t>欄位名稱</w:t>
            </w:r>
          </w:p>
        </w:tc>
        <w:tc>
          <w:tcPr>
            <w:tcW w:w="3060" w:type="dxa"/>
            <w:shd w:val="clear" w:color="auto" w:fill="D9D9D9"/>
          </w:tcPr>
          <w:p w14:paraId="19E050D9" w14:textId="77777777" w:rsidR="00D371FE" w:rsidRPr="00456B60" w:rsidRDefault="00D371FE" w:rsidP="00D43929">
            <w:pPr>
              <w:jc w:val="center"/>
              <w:rPr>
                <w:rFonts w:ascii="標楷體" w:eastAsia="標楷體" w:hAnsi="標楷體"/>
              </w:rPr>
            </w:pPr>
            <w:r w:rsidRPr="00456B60">
              <w:rPr>
                <w:rFonts w:ascii="標楷體" w:eastAsia="標楷體" w:hAnsi="標楷體" w:hint="eastAsia"/>
                <w:lang w:eastAsia="zh-HK"/>
              </w:rPr>
              <w:t>資料來源</w:t>
            </w:r>
          </w:p>
        </w:tc>
        <w:tc>
          <w:tcPr>
            <w:tcW w:w="3850" w:type="dxa"/>
            <w:shd w:val="clear" w:color="auto" w:fill="D9D9D9"/>
          </w:tcPr>
          <w:p w14:paraId="4D8A4EC0" w14:textId="77777777" w:rsidR="00D371FE" w:rsidRPr="00456B60" w:rsidRDefault="00D371FE" w:rsidP="00D43929">
            <w:pPr>
              <w:jc w:val="center"/>
              <w:rPr>
                <w:rFonts w:ascii="標楷體" w:eastAsia="標楷體" w:hAnsi="標楷體"/>
                <w:lang w:eastAsia="zh-HK"/>
              </w:rPr>
            </w:pPr>
            <w:r w:rsidRPr="00456B60">
              <w:rPr>
                <w:rFonts w:ascii="標楷體" w:eastAsia="標楷體" w:hAnsi="標楷體" w:hint="eastAsia"/>
                <w:lang w:eastAsia="zh-HK"/>
              </w:rPr>
              <w:t>輸出</w:t>
            </w:r>
            <w:r w:rsidRPr="00456B60">
              <w:rPr>
                <w:rFonts w:ascii="標楷體" w:eastAsia="標楷體" w:hAnsi="標楷體" w:hint="eastAsia"/>
              </w:rPr>
              <w:t>/</w:t>
            </w:r>
            <w:r w:rsidRPr="00456B60">
              <w:rPr>
                <w:rFonts w:ascii="標楷體" w:eastAsia="標楷體" w:hAnsi="標楷體" w:hint="eastAsia"/>
                <w:lang w:eastAsia="zh-HK"/>
              </w:rPr>
              <w:t>功能說明</w:t>
            </w:r>
          </w:p>
        </w:tc>
      </w:tr>
      <w:tr w:rsidR="00D371FE" w:rsidRPr="00456B60" w14:paraId="685C9445" w14:textId="77777777" w:rsidTr="00D43929">
        <w:tc>
          <w:tcPr>
            <w:tcW w:w="817" w:type="dxa"/>
            <w:shd w:val="clear" w:color="auto" w:fill="auto"/>
          </w:tcPr>
          <w:p w14:paraId="5862387F" w14:textId="77777777" w:rsidR="00D371FE" w:rsidRPr="00456B60" w:rsidRDefault="00D371FE" w:rsidP="00D371FE">
            <w:pPr>
              <w:jc w:val="center"/>
              <w:rPr>
                <w:rFonts w:ascii="標楷體" w:eastAsia="標楷體" w:hAnsi="標楷體"/>
                <w:lang w:eastAsia="zh-HK"/>
              </w:rPr>
            </w:pPr>
            <w:r w:rsidRPr="00456B60">
              <w:rPr>
                <w:rFonts w:ascii="標楷體" w:eastAsia="標楷體" w:hAnsi="標楷體" w:hint="eastAsia"/>
              </w:rPr>
              <w:t>1</w:t>
            </w:r>
          </w:p>
        </w:tc>
        <w:tc>
          <w:tcPr>
            <w:tcW w:w="1276" w:type="dxa"/>
            <w:shd w:val="clear" w:color="auto" w:fill="auto"/>
          </w:tcPr>
          <w:p w14:paraId="4B1E4E95" w14:textId="77777777" w:rsidR="00D371FE" w:rsidRPr="00456B60" w:rsidRDefault="00D371FE" w:rsidP="00D371FE">
            <w:pPr>
              <w:jc w:val="center"/>
              <w:rPr>
                <w:rFonts w:ascii="標楷體" w:eastAsia="標楷體" w:hAnsi="標楷體"/>
                <w:lang w:eastAsia="zh-HK"/>
              </w:rPr>
            </w:pPr>
            <w:r w:rsidRPr="00456B60">
              <w:rPr>
                <w:rFonts w:ascii="標楷體" w:eastAsia="標楷體" w:hAnsi="標楷體" w:hint="eastAsia"/>
                <w:lang w:eastAsia="zh-HK"/>
              </w:rPr>
              <w:t>資料</w:t>
            </w:r>
          </w:p>
        </w:tc>
        <w:tc>
          <w:tcPr>
            <w:tcW w:w="1417" w:type="dxa"/>
            <w:shd w:val="clear" w:color="auto" w:fill="auto"/>
          </w:tcPr>
          <w:p w14:paraId="64B979ED" w14:textId="77777777" w:rsidR="00D371FE" w:rsidRPr="00456B60" w:rsidRDefault="00D371FE" w:rsidP="00D371FE">
            <w:pPr>
              <w:rPr>
                <w:rFonts w:ascii="標楷體" w:eastAsia="標楷體" w:hAnsi="標楷體"/>
                <w:lang w:eastAsia="zh-HK"/>
              </w:rPr>
            </w:pPr>
            <w:r w:rsidRPr="00456B60">
              <w:rPr>
                <w:rFonts w:ascii="標楷體" w:eastAsia="標楷體" w:hAnsi="標楷體" w:hint="eastAsia"/>
                <w:lang w:eastAsia="zh-HK"/>
              </w:rPr>
              <w:t>戶號</w:t>
            </w:r>
          </w:p>
        </w:tc>
        <w:tc>
          <w:tcPr>
            <w:tcW w:w="3060" w:type="dxa"/>
            <w:shd w:val="clear" w:color="auto" w:fill="auto"/>
          </w:tcPr>
          <w:p w14:paraId="3A876419" w14:textId="77777777" w:rsidR="00D371FE" w:rsidRPr="003530FC" w:rsidRDefault="00D371FE" w:rsidP="00D371FE">
            <w:pPr>
              <w:rPr>
                <w:rFonts w:ascii="標楷體" w:eastAsia="標楷體" w:hAnsi="標楷體"/>
                <w:color w:val="000000"/>
                <w:lang w:eastAsia="zh-HK"/>
              </w:rPr>
            </w:pPr>
            <w:r w:rsidRPr="003530FC">
              <w:rPr>
                <w:rFonts w:ascii="標楷體" w:eastAsia="標楷體" w:hAnsi="標楷體"/>
                <w:color w:val="000000"/>
                <w:lang w:eastAsia="zh-HK"/>
              </w:rPr>
              <w:t>AchAuthLog.</w:t>
            </w:r>
            <w:r w:rsidRPr="003530FC">
              <w:rPr>
                <w:rFonts w:ascii="標楷體" w:eastAsia="標楷體" w:hAnsi="標楷體" w:hint="eastAsia"/>
                <w:color w:val="000000"/>
              </w:rPr>
              <w:t>C</w:t>
            </w:r>
            <w:r w:rsidRPr="003530FC">
              <w:rPr>
                <w:rFonts w:ascii="標楷體" w:eastAsia="標楷體" w:hAnsi="標楷體" w:hint="eastAsia"/>
                <w:color w:val="000000"/>
                <w:lang w:eastAsia="zh-HK"/>
              </w:rPr>
              <w:t>u</w:t>
            </w:r>
            <w:r w:rsidRPr="003530FC">
              <w:rPr>
                <w:rFonts w:ascii="標楷體" w:eastAsia="標楷體" w:hAnsi="標楷體"/>
                <w:color w:val="000000"/>
                <w:lang w:eastAsia="zh-HK"/>
              </w:rPr>
              <w:t>stNo</w:t>
            </w:r>
          </w:p>
        </w:tc>
        <w:tc>
          <w:tcPr>
            <w:tcW w:w="3850" w:type="dxa"/>
            <w:shd w:val="clear" w:color="auto" w:fill="auto"/>
          </w:tcPr>
          <w:p w14:paraId="7717D53E" w14:textId="77777777" w:rsidR="00D371FE" w:rsidRPr="00456B60" w:rsidRDefault="00D371FE" w:rsidP="00D371FE">
            <w:pPr>
              <w:rPr>
                <w:rFonts w:ascii="標楷體" w:eastAsia="標楷體" w:hAnsi="標楷體"/>
                <w:lang w:eastAsia="zh-HK"/>
              </w:rPr>
            </w:pPr>
          </w:p>
        </w:tc>
      </w:tr>
      <w:tr w:rsidR="00D371FE" w:rsidRPr="00456B60" w14:paraId="2C7682E1" w14:textId="77777777" w:rsidTr="00D43929">
        <w:tc>
          <w:tcPr>
            <w:tcW w:w="817" w:type="dxa"/>
            <w:shd w:val="clear" w:color="auto" w:fill="auto"/>
          </w:tcPr>
          <w:p w14:paraId="42B118DF" w14:textId="77777777" w:rsidR="00D371FE" w:rsidRPr="00456B60" w:rsidRDefault="00D371FE" w:rsidP="00D371FE">
            <w:pPr>
              <w:jc w:val="center"/>
              <w:rPr>
                <w:rFonts w:ascii="標楷體" w:eastAsia="標楷體" w:hAnsi="標楷體"/>
              </w:rPr>
            </w:pPr>
            <w:r w:rsidRPr="00456B60">
              <w:rPr>
                <w:rFonts w:ascii="標楷體" w:eastAsia="標楷體" w:hAnsi="標楷體" w:hint="eastAsia"/>
              </w:rPr>
              <w:t>2</w:t>
            </w:r>
          </w:p>
        </w:tc>
        <w:tc>
          <w:tcPr>
            <w:tcW w:w="1276" w:type="dxa"/>
            <w:shd w:val="clear" w:color="auto" w:fill="auto"/>
          </w:tcPr>
          <w:p w14:paraId="1F13FBE1" w14:textId="77777777" w:rsidR="00D371FE" w:rsidRPr="00456B60" w:rsidRDefault="00D371FE" w:rsidP="00D371FE">
            <w:pPr>
              <w:jc w:val="center"/>
              <w:rPr>
                <w:rFonts w:ascii="標楷體" w:eastAsia="標楷體" w:hAnsi="標楷體"/>
                <w:lang w:eastAsia="zh-HK"/>
              </w:rPr>
            </w:pPr>
            <w:r w:rsidRPr="00456B60">
              <w:rPr>
                <w:rFonts w:ascii="標楷體" w:eastAsia="標楷體" w:hAnsi="標楷體" w:hint="eastAsia"/>
                <w:lang w:eastAsia="zh-HK"/>
              </w:rPr>
              <w:t>資料</w:t>
            </w:r>
          </w:p>
        </w:tc>
        <w:tc>
          <w:tcPr>
            <w:tcW w:w="1417" w:type="dxa"/>
            <w:shd w:val="clear" w:color="auto" w:fill="auto"/>
          </w:tcPr>
          <w:p w14:paraId="5CB2AA8C" w14:textId="77777777" w:rsidR="00D371FE" w:rsidRPr="00456B60" w:rsidRDefault="00D371FE" w:rsidP="00D371FE">
            <w:pPr>
              <w:rPr>
                <w:rFonts w:ascii="標楷體" w:eastAsia="標楷體" w:hAnsi="標楷體"/>
                <w:lang w:eastAsia="zh-HK"/>
              </w:rPr>
            </w:pPr>
            <w:r w:rsidRPr="00456B60">
              <w:rPr>
                <w:rFonts w:ascii="標楷體" w:eastAsia="標楷體" w:hAnsi="標楷體" w:hint="eastAsia"/>
                <w:lang w:eastAsia="zh-HK"/>
              </w:rPr>
              <w:t>額度</w:t>
            </w:r>
          </w:p>
        </w:tc>
        <w:tc>
          <w:tcPr>
            <w:tcW w:w="3060" w:type="dxa"/>
            <w:shd w:val="clear" w:color="auto" w:fill="auto"/>
          </w:tcPr>
          <w:p w14:paraId="4D45A575" w14:textId="77777777" w:rsidR="00D371FE" w:rsidRPr="003530FC" w:rsidRDefault="00D371FE" w:rsidP="00D371FE">
            <w:pPr>
              <w:rPr>
                <w:rFonts w:ascii="標楷體" w:eastAsia="標楷體" w:hAnsi="標楷體"/>
                <w:color w:val="000000"/>
                <w:lang w:eastAsia="zh-HK"/>
              </w:rPr>
            </w:pPr>
            <w:r w:rsidRPr="003530FC">
              <w:rPr>
                <w:rFonts w:ascii="標楷體" w:eastAsia="標楷體" w:hAnsi="標楷體"/>
                <w:color w:val="000000"/>
                <w:lang w:eastAsia="zh-HK"/>
              </w:rPr>
              <w:t>AchAuthLog.FacmNo</w:t>
            </w:r>
          </w:p>
        </w:tc>
        <w:tc>
          <w:tcPr>
            <w:tcW w:w="3850" w:type="dxa"/>
            <w:shd w:val="clear" w:color="auto" w:fill="auto"/>
          </w:tcPr>
          <w:p w14:paraId="03E9693A" w14:textId="77777777" w:rsidR="00D371FE" w:rsidRPr="00456B60" w:rsidRDefault="00D371FE" w:rsidP="00D371FE">
            <w:pPr>
              <w:rPr>
                <w:rFonts w:ascii="標楷體" w:eastAsia="標楷體" w:hAnsi="標楷體"/>
                <w:lang w:eastAsia="zh-HK"/>
              </w:rPr>
            </w:pPr>
          </w:p>
        </w:tc>
      </w:tr>
      <w:tr w:rsidR="00D371FE" w:rsidRPr="00456B60" w14:paraId="0C4487BA" w14:textId="77777777" w:rsidTr="00D43929">
        <w:tc>
          <w:tcPr>
            <w:tcW w:w="817" w:type="dxa"/>
            <w:shd w:val="clear" w:color="auto" w:fill="auto"/>
          </w:tcPr>
          <w:p w14:paraId="5987BD0A" w14:textId="77777777" w:rsidR="00D371FE" w:rsidRPr="00456B60" w:rsidRDefault="00D371FE" w:rsidP="00D371FE">
            <w:pPr>
              <w:jc w:val="center"/>
              <w:rPr>
                <w:rFonts w:ascii="標楷體" w:eastAsia="標楷體" w:hAnsi="標楷體"/>
              </w:rPr>
            </w:pPr>
            <w:r w:rsidRPr="00456B60">
              <w:rPr>
                <w:rFonts w:ascii="標楷體" w:eastAsia="標楷體" w:hAnsi="標楷體" w:hint="eastAsia"/>
              </w:rPr>
              <w:t>3</w:t>
            </w:r>
          </w:p>
        </w:tc>
        <w:tc>
          <w:tcPr>
            <w:tcW w:w="1276" w:type="dxa"/>
            <w:shd w:val="clear" w:color="auto" w:fill="auto"/>
          </w:tcPr>
          <w:p w14:paraId="476C1787" w14:textId="77777777" w:rsidR="00D371FE" w:rsidRPr="00456B60" w:rsidRDefault="00D371FE" w:rsidP="00D371FE">
            <w:pPr>
              <w:jc w:val="center"/>
              <w:rPr>
                <w:rFonts w:ascii="標楷體" w:eastAsia="標楷體" w:hAnsi="標楷體"/>
                <w:lang w:eastAsia="zh-HK"/>
              </w:rPr>
            </w:pPr>
            <w:r w:rsidRPr="00456B60">
              <w:rPr>
                <w:rFonts w:ascii="標楷體" w:eastAsia="標楷體" w:hAnsi="標楷體" w:hint="eastAsia"/>
                <w:lang w:eastAsia="zh-HK"/>
              </w:rPr>
              <w:t>資料</w:t>
            </w:r>
          </w:p>
        </w:tc>
        <w:tc>
          <w:tcPr>
            <w:tcW w:w="1417" w:type="dxa"/>
            <w:shd w:val="clear" w:color="auto" w:fill="auto"/>
          </w:tcPr>
          <w:p w14:paraId="18CF694B" w14:textId="77777777" w:rsidR="00D371FE" w:rsidRPr="00456B60" w:rsidRDefault="00D371FE" w:rsidP="00D371FE">
            <w:pPr>
              <w:rPr>
                <w:rFonts w:ascii="標楷體" w:eastAsia="標楷體" w:hAnsi="標楷體"/>
                <w:lang w:eastAsia="zh-HK"/>
              </w:rPr>
            </w:pPr>
            <w:r w:rsidRPr="00456B60">
              <w:rPr>
                <w:rFonts w:ascii="標楷體" w:eastAsia="標楷體" w:hAnsi="標楷體" w:hint="eastAsia"/>
                <w:lang w:eastAsia="zh-HK"/>
              </w:rPr>
              <w:t>授權註記</w:t>
            </w:r>
          </w:p>
        </w:tc>
        <w:tc>
          <w:tcPr>
            <w:tcW w:w="3060" w:type="dxa"/>
            <w:shd w:val="clear" w:color="auto" w:fill="auto"/>
          </w:tcPr>
          <w:p w14:paraId="68070E27" w14:textId="77777777" w:rsidR="00D371FE" w:rsidRPr="003530FC" w:rsidRDefault="001079CC" w:rsidP="00D371FE">
            <w:pPr>
              <w:rPr>
                <w:rFonts w:ascii="標楷體" w:eastAsia="標楷體" w:hAnsi="標楷體"/>
                <w:color w:val="000000"/>
                <w:lang w:eastAsia="zh-HK"/>
              </w:rPr>
            </w:pPr>
            <w:r w:rsidRPr="003530FC">
              <w:rPr>
                <w:rFonts w:ascii="標楷體" w:eastAsia="標楷體" w:hAnsi="標楷體"/>
                <w:color w:val="000000"/>
                <w:lang w:eastAsia="zh-HK"/>
              </w:rPr>
              <w:t>AchAuthLog</w:t>
            </w:r>
            <w:r w:rsidRPr="003530FC">
              <w:rPr>
                <w:rFonts w:ascii="標楷體" w:eastAsia="標楷體" w:hAnsi="標楷體" w:hint="eastAsia"/>
                <w:color w:val="000000"/>
              </w:rPr>
              <w:t>.</w:t>
            </w:r>
            <w:r w:rsidRPr="003530FC">
              <w:rPr>
                <w:rFonts w:ascii="標楷體" w:eastAsia="標楷體" w:hAnsi="標楷體"/>
                <w:color w:val="000000"/>
              </w:rPr>
              <w:t>CreateFlag</w:t>
            </w:r>
          </w:p>
        </w:tc>
        <w:tc>
          <w:tcPr>
            <w:tcW w:w="3850" w:type="dxa"/>
            <w:shd w:val="clear" w:color="auto" w:fill="auto"/>
          </w:tcPr>
          <w:p w14:paraId="71B6D8F0" w14:textId="77777777" w:rsidR="00361B23" w:rsidRDefault="00361B23" w:rsidP="00361B23">
            <w:pPr>
              <w:rPr>
                <w:rFonts w:ascii="標楷體" w:eastAsia="標楷體" w:hAnsi="標楷體"/>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t xml:space="preserve"> </w:t>
            </w:r>
            <w:r w:rsidRPr="00361B23">
              <w:rPr>
                <w:rFonts w:ascii="標楷體" w:eastAsia="標楷體" w:hAnsi="標楷體"/>
              </w:rPr>
              <w:t>CreateFlag</w:t>
            </w:r>
          </w:p>
          <w:p w14:paraId="0EAD692D" w14:textId="77777777" w:rsidR="00361B23" w:rsidRPr="00361B23" w:rsidRDefault="00361B23" w:rsidP="00361B23">
            <w:pPr>
              <w:rPr>
                <w:rFonts w:ascii="標楷體" w:eastAsia="標楷體" w:hAnsi="標楷體"/>
                <w:lang w:eastAsia="zh-HK"/>
              </w:rPr>
            </w:pPr>
            <w:r w:rsidRPr="00361B23">
              <w:rPr>
                <w:rFonts w:ascii="標楷體" w:eastAsia="標楷體" w:hAnsi="標楷體" w:hint="eastAsia"/>
                <w:lang w:eastAsia="zh-HK"/>
              </w:rPr>
              <w:t>A.新增</w:t>
            </w:r>
            <w:r w:rsidR="00860921" w:rsidRPr="00361B23">
              <w:rPr>
                <w:rFonts w:ascii="標楷體" w:eastAsia="標楷體" w:hAnsi="標楷體" w:hint="eastAsia"/>
                <w:lang w:eastAsia="zh-HK"/>
              </w:rPr>
              <w:t>授權</w:t>
            </w:r>
          </w:p>
          <w:p w14:paraId="2DA88BBC" w14:textId="77777777" w:rsidR="00361B23" w:rsidRPr="00361B23" w:rsidRDefault="00361B23" w:rsidP="00361B23">
            <w:pPr>
              <w:rPr>
                <w:rFonts w:ascii="標楷體" w:eastAsia="標楷體" w:hAnsi="標楷體"/>
                <w:lang w:eastAsia="zh-HK"/>
              </w:rPr>
            </w:pPr>
            <w:r w:rsidRPr="00361B23">
              <w:rPr>
                <w:rFonts w:ascii="標楷體" w:eastAsia="標楷體" w:hAnsi="標楷體" w:hint="eastAsia"/>
                <w:lang w:eastAsia="zh-HK"/>
              </w:rPr>
              <w:t>D.取消授權</w:t>
            </w:r>
          </w:p>
          <w:p w14:paraId="36058177" w14:textId="77777777" w:rsidR="00D371FE" w:rsidRPr="00456B60" w:rsidRDefault="00361B23" w:rsidP="00361B23">
            <w:pPr>
              <w:rPr>
                <w:rFonts w:ascii="標楷體" w:eastAsia="標楷體" w:hAnsi="標楷體"/>
                <w:lang w:eastAsia="zh-HK"/>
              </w:rPr>
            </w:pPr>
            <w:r w:rsidRPr="00361B23">
              <w:rPr>
                <w:rFonts w:ascii="標楷體" w:eastAsia="標楷體" w:hAnsi="標楷體" w:hint="eastAsia"/>
                <w:lang w:eastAsia="zh-HK"/>
              </w:rPr>
              <w:t>Z.暫停授權</w:t>
            </w:r>
          </w:p>
        </w:tc>
      </w:tr>
      <w:tr w:rsidR="00D371FE" w:rsidRPr="00456B60" w14:paraId="58E6A626" w14:textId="77777777" w:rsidTr="00D43929">
        <w:tc>
          <w:tcPr>
            <w:tcW w:w="817" w:type="dxa"/>
            <w:shd w:val="clear" w:color="auto" w:fill="auto"/>
          </w:tcPr>
          <w:p w14:paraId="3C17A7B6" w14:textId="77777777" w:rsidR="00D371FE" w:rsidRPr="00456B60" w:rsidRDefault="00D371FE" w:rsidP="00D371FE">
            <w:pPr>
              <w:jc w:val="center"/>
              <w:rPr>
                <w:rFonts w:ascii="標楷體" w:eastAsia="標楷體" w:hAnsi="標楷體"/>
              </w:rPr>
            </w:pPr>
            <w:r w:rsidRPr="00456B60">
              <w:rPr>
                <w:rFonts w:ascii="標楷體" w:eastAsia="標楷體" w:hAnsi="標楷體" w:hint="eastAsia"/>
              </w:rPr>
              <w:t>4</w:t>
            </w:r>
          </w:p>
        </w:tc>
        <w:tc>
          <w:tcPr>
            <w:tcW w:w="1276" w:type="dxa"/>
            <w:shd w:val="clear" w:color="auto" w:fill="auto"/>
          </w:tcPr>
          <w:p w14:paraId="7289D358" w14:textId="77777777" w:rsidR="00D371FE" w:rsidRPr="00456B60" w:rsidRDefault="00D371FE" w:rsidP="00D371FE">
            <w:pPr>
              <w:jc w:val="center"/>
              <w:rPr>
                <w:rFonts w:ascii="標楷體" w:eastAsia="標楷體" w:hAnsi="標楷體"/>
                <w:lang w:eastAsia="zh-HK"/>
              </w:rPr>
            </w:pPr>
            <w:r w:rsidRPr="00456B60">
              <w:rPr>
                <w:rFonts w:ascii="標楷體" w:eastAsia="標楷體" w:hAnsi="標楷體" w:hint="eastAsia"/>
                <w:lang w:eastAsia="zh-HK"/>
              </w:rPr>
              <w:t>資料</w:t>
            </w:r>
          </w:p>
        </w:tc>
        <w:tc>
          <w:tcPr>
            <w:tcW w:w="1417" w:type="dxa"/>
            <w:shd w:val="clear" w:color="auto" w:fill="auto"/>
          </w:tcPr>
          <w:p w14:paraId="2C7DDC31" w14:textId="77777777" w:rsidR="00D371FE" w:rsidRPr="00456B60" w:rsidRDefault="00D371FE" w:rsidP="00D371FE">
            <w:pPr>
              <w:rPr>
                <w:rFonts w:ascii="標楷體" w:eastAsia="標楷體" w:hAnsi="標楷體"/>
                <w:lang w:eastAsia="zh-HK"/>
              </w:rPr>
            </w:pPr>
            <w:r w:rsidRPr="00456B60">
              <w:rPr>
                <w:rFonts w:ascii="標楷體" w:eastAsia="標楷體" w:hAnsi="標楷體" w:hint="eastAsia"/>
                <w:lang w:eastAsia="zh-HK"/>
              </w:rPr>
              <w:t>銀行名稱</w:t>
            </w:r>
          </w:p>
        </w:tc>
        <w:tc>
          <w:tcPr>
            <w:tcW w:w="3060" w:type="dxa"/>
            <w:shd w:val="clear" w:color="auto" w:fill="auto"/>
          </w:tcPr>
          <w:p w14:paraId="73751C23" w14:textId="77777777" w:rsidR="00D371FE" w:rsidRPr="003530FC" w:rsidRDefault="00D371FE" w:rsidP="00D371FE">
            <w:pPr>
              <w:rPr>
                <w:rFonts w:ascii="標楷體" w:eastAsia="標楷體" w:hAnsi="標楷體"/>
                <w:color w:val="000000"/>
                <w:lang w:eastAsia="zh-HK"/>
              </w:rPr>
            </w:pPr>
            <w:r w:rsidRPr="003530FC">
              <w:rPr>
                <w:rFonts w:ascii="標楷體" w:eastAsia="標楷體" w:hAnsi="標楷體"/>
                <w:color w:val="000000"/>
                <w:lang w:eastAsia="zh-HK"/>
              </w:rPr>
              <w:t>AchAuthLog.RepayBank</w:t>
            </w:r>
          </w:p>
        </w:tc>
        <w:tc>
          <w:tcPr>
            <w:tcW w:w="3850" w:type="dxa"/>
            <w:shd w:val="clear" w:color="auto" w:fill="auto"/>
          </w:tcPr>
          <w:p w14:paraId="6EC570D5" w14:textId="77777777" w:rsidR="00D371FE" w:rsidRDefault="00D371FE" w:rsidP="00D371FE">
            <w:pPr>
              <w:rPr>
                <w:rFonts w:ascii="標楷體" w:eastAsia="標楷體" w:hAnsi="標楷體"/>
                <w:lang w:eastAsia="zh-HK"/>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=B</w:t>
            </w:r>
            <w:r w:rsidRPr="00456B60">
              <w:rPr>
                <w:rFonts w:ascii="標楷體" w:eastAsia="標楷體" w:hAnsi="標楷體" w:hint="eastAsia"/>
                <w:lang w:eastAsia="zh-HK"/>
              </w:rPr>
              <w:t>a</w:t>
            </w:r>
            <w:r w:rsidRPr="00456B60">
              <w:rPr>
                <w:rFonts w:ascii="標楷體" w:eastAsia="標楷體" w:hAnsi="標楷體"/>
                <w:lang w:eastAsia="zh-HK"/>
              </w:rPr>
              <w:t>nkCd</w:t>
            </w:r>
          </w:p>
          <w:p w14:paraId="2786A0FA" w14:textId="77777777" w:rsidR="00D371FE" w:rsidRPr="00456B60" w:rsidRDefault="00D371FE" w:rsidP="00D371FE">
            <w:pPr>
              <w:rPr>
                <w:rFonts w:ascii="標楷體" w:eastAsia="標楷體" w:hAnsi="標楷體"/>
                <w:lang w:eastAsia="zh-HK"/>
              </w:rPr>
            </w:pPr>
            <w:r w:rsidRPr="00456B60">
              <w:rPr>
                <w:rFonts w:ascii="標楷體" w:eastAsia="標楷體" w:hAnsi="標楷體"/>
                <w:lang w:eastAsia="zh-HK"/>
              </w:rPr>
              <w:t>006.合庫商銀</w:t>
            </w:r>
          </w:p>
          <w:p w14:paraId="72DA6B90" w14:textId="77777777" w:rsidR="00D371FE" w:rsidRPr="00456B60" w:rsidRDefault="00D371FE" w:rsidP="00D371FE">
            <w:pPr>
              <w:rPr>
                <w:rFonts w:ascii="標楷體" w:eastAsia="標楷體" w:hAnsi="標楷體"/>
                <w:lang w:eastAsia="zh-HK"/>
              </w:rPr>
            </w:pPr>
            <w:r w:rsidRPr="00456B60">
              <w:rPr>
                <w:rFonts w:ascii="標楷體" w:eastAsia="標楷體" w:hAnsi="標楷體"/>
                <w:lang w:eastAsia="zh-HK"/>
              </w:rPr>
              <w:t>103.臺灣新光商銀</w:t>
            </w:r>
          </w:p>
          <w:p w14:paraId="405D5DDC" w14:textId="77777777" w:rsidR="00D371FE" w:rsidRPr="00456B60" w:rsidRDefault="00D371FE" w:rsidP="00D371FE">
            <w:pPr>
              <w:rPr>
                <w:rFonts w:ascii="標楷體" w:eastAsia="標楷體" w:hAnsi="標楷體"/>
                <w:lang w:eastAsia="zh-HK"/>
              </w:rPr>
            </w:pPr>
            <w:r w:rsidRPr="00456B60">
              <w:rPr>
                <w:rFonts w:ascii="標楷體" w:eastAsia="標楷體" w:hAnsi="標楷體"/>
                <w:lang w:eastAsia="zh-HK"/>
              </w:rPr>
              <w:t>812.台新銀行</w:t>
            </w:r>
          </w:p>
        </w:tc>
      </w:tr>
      <w:tr w:rsidR="001079CC" w:rsidRPr="00456B60" w14:paraId="17B7ACEB" w14:textId="77777777" w:rsidTr="00D43929">
        <w:tc>
          <w:tcPr>
            <w:tcW w:w="817" w:type="dxa"/>
            <w:shd w:val="clear" w:color="auto" w:fill="auto"/>
          </w:tcPr>
          <w:p w14:paraId="2380E8DB" w14:textId="77777777" w:rsidR="001079CC" w:rsidRPr="00456B60" w:rsidRDefault="001079CC" w:rsidP="001079CC">
            <w:pPr>
              <w:jc w:val="center"/>
              <w:rPr>
                <w:rFonts w:ascii="標楷體" w:eastAsia="標楷體" w:hAnsi="標楷體"/>
              </w:rPr>
            </w:pPr>
            <w:r w:rsidRPr="00456B60">
              <w:rPr>
                <w:rFonts w:ascii="標楷體" w:eastAsia="標楷體" w:hAnsi="標楷體" w:hint="eastAsia"/>
              </w:rPr>
              <w:t>5</w:t>
            </w:r>
          </w:p>
        </w:tc>
        <w:tc>
          <w:tcPr>
            <w:tcW w:w="1276" w:type="dxa"/>
            <w:shd w:val="clear" w:color="auto" w:fill="auto"/>
          </w:tcPr>
          <w:p w14:paraId="2371E65D" w14:textId="77777777" w:rsidR="001079CC" w:rsidRPr="00456B60" w:rsidRDefault="001079CC" w:rsidP="001079CC">
            <w:pPr>
              <w:jc w:val="center"/>
              <w:rPr>
                <w:rFonts w:ascii="標楷體" w:eastAsia="標楷體" w:hAnsi="標楷體"/>
                <w:lang w:eastAsia="zh-HK"/>
              </w:rPr>
            </w:pPr>
            <w:r w:rsidRPr="00456B60">
              <w:rPr>
                <w:rFonts w:ascii="標楷體" w:eastAsia="標楷體" w:hAnsi="標楷體" w:hint="eastAsia"/>
                <w:lang w:eastAsia="zh-HK"/>
              </w:rPr>
              <w:t>資料</w:t>
            </w:r>
          </w:p>
        </w:tc>
        <w:tc>
          <w:tcPr>
            <w:tcW w:w="1417" w:type="dxa"/>
            <w:shd w:val="clear" w:color="auto" w:fill="auto"/>
          </w:tcPr>
          <w:p w14:paraId="639F383A" w14:textId="77777777" w:rsidR="001079CC" w:rsidRPr="00456B60" w:rsidRDefault="001079CC" w:rsidP="001079CC">
            <w:pPr>
              <w:rPr>
                <w:rFonts w:ascii="標楷體" w:eastAsia="標楷體" w:hAnsi="標楷體"/>
                <w:lang w:eastAsia="zh-HK"/>
              </w:rPr>
            </w:pPr>
            <w:r w:rsidRPr="00456B60">
              <w:rPr>
                <w:rFonts w:ascii="標楷體" w:eastAsia="標楷體" w:hAnsi="標楷體" w:hint="eastAsia"/>
                <w:lang w:eastAsia="zh-HK"/>
              </w:rPr>
              <w:t>扣款帳號</w:t>
            </w:r>
          </w:p>
        </w:tc>
        <w:tc>
          <w:tcPr>
            <w:tcW w:w="3060" w:type="dxa"/>
            <w:shd w:val="clear" w:color="auto" w:fill="auto"/>
          </w:tcPr>
          <w:p w14:paraId="6E3CFCFB" w14:textId="77777777" w:rsidR="001079CC" w:rsidRPr="003530FC" w:rsidRDefault="001079CC" w:rsidP="001079CC">
            <w:pPr>
              <w:rPr>
                <w:rFonts w:ascii="標楷體" w:eastAsia="標楷體" w:hAnsi="標楷體"/>
                <w:color w:val="000000"/>
                <w:lang w:eastAsia="zh-HK"/>
              </w:rPr>
            </w:pPr>
            <w:r w:rsidRPr="003530FC">
              <w:rPr>
                <w:rFonts w:ascii="標楷體" w:eastAsia="標楷體" w:hAnsi="標楷體"/>
                <w:color w:val="000000"/>
                <w:lang w:eastAsia="zh-HK"/>
              </w:rPr>
              <w:t>AchAuthLog</w:t>
            </w:r>
            <w:r w:rsidRPr="003530FC">
              <w:rPr>
                <w:rFonts w:ascii="標楷體" w:eastAsia="標楷體" w:hAnsi="標楷體" w:hint="eastAsia"/>
                <w:color w:val="000000"/>
                <w:lang w:eastAsia="zh-HK"/>
              </w:rPr>
              <w:t>.</w:t>
            </w:r>
            <w:r w:rsidRPr="003530FC">
              <w:rPr>
                <w:rFonts w:ascii="標楷體" w:eastAsia="標楷體" w:hAnsi="標楷體"/>
                <w:color w:val="000000"/>
                <w:lang w:eastAsia="zh-HK"/>
              </w:rPr>
              <w:t>RepayAcctNo</w:t>
            </w:r>
          </w:p>
        </w:tc>
        <w:tc>
          <w:tcPr>
            <w:tcW w:w="3850" w:type="dxa"/>
            <w:shd w:val="clear" w:color="auto" w:fill="auto"/>
          </w:tcPr>
          <w:p w14:paraId="34C22950" w14:textId="77777777" w:rsidR="001079CC" w:rsidRPr="00456B60" w:rsidRDefault="001079CC" w:rsidP="001079CC">
            <w:pPr>
              <w:rPr>
                <w:rFonts w:ascii="標楷體" w:eastAsia="標楷體" w:hAnsi="標楷體"/>
                <w:lang w:eastAsia="zh-HK"/>
              </w:rPr>
            </w:pPr>
          </w:p>
        </w:tc>
      </w:tr>
      <w:tr w:rsidR="001079CC" w:rsidRPr="00456B60" w14:paraId="5389431D" w14:textId="77777777" w:rsidTr="00D43929">
        <w:tc>
          <w:tcPr>
            <w:tcW w:w="817" w:type="dxa"/>
            <w:shd w:val="clear" w:color="auto" w:fill="auto"/>
          </w:tcPr>
          <w:p w14:paraId="7C717874" w14:textId="77777777" w:rsidR="001079CC" w:rsidRPr="00456B60" w:rsidRDefault="001079CC" w:rsidP="001079CC">
            <w:pPr>
              <w:jc w:val="center"/>
              <w:rPr>
                <w:rFonts w:ascii="標楷體" w:eastAsia="標楷體" w:hAnsi="標楷體"/>
              </w:rPr>
            </w:pPr>
            <w:r w:rsidRPr="00456B60">
              <w:rPr>
                <w:rFonts w:ascii="標楷體" w:eastAsia="標楷體" w:hAnsi="標楷體" w:hint="eastAsia"/>
              </w:rPr>
              <w:t>6</w:t>
            </w:r>
          </w:p>
        </w:tc>
        <w:tc>
          <w:tcPr>
            <w:tcW w:w="1276" w:type="dxa"/>
            <w:shd w:val="clear" w:color="auto" w:fill="auto"/>
          </w:tcPr>
          <w:p w14:paraId="2826E61D" w14:textId="77777777" w:rsidR="001079CC" w:rsidRPr="00456B60" w:rsidRDefault="001079CC" w:rsidP="001079CC">
            <w:pPr>
              <w:jc w:val="center"/>
              <w:rPr>
                <w:rFonts w:ascii="標楷體" w:eastAsia="標楷體" w:hAnsi="標楷體"/>
                <w:lang w:eastAsia="zh-HK"/>
              </w:rPr>
            </w:pPr>
            <w:r w:rsidRPr="00456B60">
              <w:rPr>
                <w:rFonts w:ascii="標楷體" w:eastAsia="標楷體" w:hAnsi="標楷體" w:hint="eastAsia"/>
                <w:lang w:eastAsia="zh-HK"/>
              </w:rPr>
              <w:t>資料</w:t>
            </w:r>
          </w:p>
        </w:tc>
        <w:tc>
          <w:tcPr>
            <w:tcW w:w="1417" w:type="dxa"/>
            <w:shd w:val="clear" w:color="auto" w:fill="auto"/>
          </w:tcPr>
          <w:p w14:paraId="7756B6A1" w14:textId="77777777" w:rsidR="001079CC" w:rsidRPr="00456B60" w:rsidRDefault="001079CC" w:rsidP="001079CC">
            <w:pPr>
              <w:rPr>
                <w:rFonts w:ascii="標楷體" w:eastAsia="標楷體" w:hAnsi="標楷體"/>
                <w:lang w:eastAsia="zh-HK"/>
              </w:rPr>
            </w:pPr>
            <w:r w:rsidRPr="00456B60">
              <w:rPr>
                <w:rFonts w:ascii="標楷體" w:eastAsia="標楷體" w:hAnsi="標楷體" w:hint="eastAsia"/>
                <w:lang w:eastAsia="zh-HK"/>
              </w:rPr>
              <w:t>提出日期</w:t>
            </w:r>
          </w:p>
        </w:tc>
        <w:tc>
          <w:tcPr>
            <w:tcW w:w="3060" w:type="dxa"/>
            <w:shd w:val="clear" w:color="auto" w:fill="auto"/>
          </w:tcPr>
          <w:p w14:paraId="54A9455C" w14:textId="77777777" w:rsidR="001079CC" w:rsidRPr="003530FC" w:rsidRDefault="001079CC" w:rsidP="001079CC">
            <w:pPr>
              <w:rPr>
                <w:rFonts w:ascii="標楷體" w:eastAsia="標楷體" w:hAnsi="標楷體"/>
                <w:color w:val="000000"/>
                <w:lang w:eastAsia="zh-HK"/>
              </w:rPr>
            </w:pPr>
            <w:r w:rsidRPr="003530FC">
              <w:rPr>
                <w:rFonts w:ascii="標楷體" w:eastAsia="標楷體" w:hAnsi="標楷體"/>
                <w:color w:val="000000"/>
                <w:lang w:eastAsia="zh-HK"/>
              </w:rPr>
              <w:t>AchAuthLog</w:t>
            </w:r>
            <w:r w:rsidRPr="003530FC">
              <w:rPr>
                <w:rFonts w:ascii="標楷體" w:eastAsia="標楷體" w:hAnsi="標楷體" w:hint="eastAsia"/>
                <w:color w:val="000000"/>
                <w:lang w:eastAsia="zh-HK"/>
              </w:rPr>
              <w:t>.</w:t>
            </w:r>
            <w:r w:rsidRPr="003530FC">
              <w:rPr>
                <w:rFonts w:ascii="標楷體" w:eastAsia="標楷體" w:hAnsi="標楷體"/>
                <w:color w:val="000000"/>
                <w:lang w:eastAsia="zh-HK"/>
              </w:rPr>
              <w:t>PropDate</w:t>
            </w:r>
          </w:p>
        </w:tc>
        <w:tc>
          <w:tcPr>
            <w:tcW w:w="3850" w:type="dxa"/>
            <w:shd w:val="clear" w:color="auto" w:fill="auto"/>
          </w:tcPr>
          <w:p w14:paraId="7CD6B276" w14:textId="77777777" w:rsidR="001079CC" w:rsidRPr="00456B60" w:rsidRDefault="00654F7D" w:rsidP="001079CC">
            <w:pPr>
              <w:rPr>
                <w:rFonts w:ascii="標楷體" w:eastAsia="標楷體" w:hAnsi="標楷體"/>
                <w:lang w:eastAsia="zh-HK"/>
              </w:rPr>
            </w:pPr>
            <w:r>
              <w:rPr>
                <w:rFonts w:ascii="標楷體" w:eastAsia="標楷體" w:hAnsi="標楷體" w:hint="eastAsia"/>
              </w:rPr>
              <w:t>YYY/MM/DD</w:t>
            </w:r>
          </w:p>
        </w:tc>
      </w:tr>
      <w:tr w:rsidR="00654F7D" w:rsidRPr="00456B60" w14:paraId="2B485D74" w14:textId="77777777" w:rsidTr="00D43929">
        <w:tc>
          <w:tcPr>
            <w:tcW w:w="817" w:type="dxa"/>
            <w:shd w:val="clear" w:color="auto" w:fill="auto"/>
          </w:tcPr>
          <w:p w14:paraId="53E09F41" w14:textId="77777777" w:rsidR="00654F7D" w:rsidRPr="00456B60" w:rsidRDefault="00654F7D" w:rsidP="00654F7D">
            <w:pPr>
              <w:jc w:val="center"/>
              <w:rPr>
                <w:rFonts w:ascii="標楷體" w:eastAsia="標楷體" w:hAnsi="標楷體"/>
              </w:rPr>
            </w:pPr>
            <w:r w:rsidRPr="00456B60">
              <w:rPr>
                <w:rFonts w:ascii="標楷體" w:eastAsia="標楷體" w:hAnsi="標楷體" w:hint="eastAsia"/>
              </w:rPr>
              <w:t>7</w:t>
            </w:r>
          </w:p>
        </w:tc>
        <w:tc>
          <w:tcPr>
            <w:tcW w:w="1276" w:type="dxa"/>
            <w:shd w:val="clear" w:color="auto" w:fill="auto"/>
          </w:tcPr>
          <w:p w14:paraId="6B4A53C8" w14:textId="77777777" w:rsidR="00654F7D" w:rsidRPr="00456B60" w:rsidRDefault="00654F7D" w:rsidP="00654F7D">
            <w:pPr>
              <w:jc w:val="center"/>
              <w:rPr>
                <w:rFonts w:ascii="標楷體" w:eastAsia="標楷體" w:hAnsi="標楷體"/>
                <w:lang w:eastAsia="zh-HK"/>
              </w:rPr>
            </w:pPr>
            <w:r w:rsidRPr="00456B60">
              <w:rPr>
                <w:rFonts w:ascii="標楷體" w:eastAsia="標楷體" w:hAnsi="標楷體" w:hint="eastAsia"/>
                <w:lang w:eastAsia="zh-HK"/>
              </w:rPr>
              <w:t>資料</w:t>
            </w:r>
          </w:p>
        </w:tc>
        <w:tc>
          <w:tcPr>
            <w:tcW w:w="1417" w:type="dxa"/>
            <w:shd w:val="clear" w:color="auto" w:fill="auto"/>
          </w:tcPr>
          <w:p w14:paraId="1D7D1153" w14:textId="77777777" w:rsidR="00654F7D" w:rsidRPr="00456B60" w:rsidRDefault="00654F7D" w:rsidP="00654F7D">
            <w:pPr>
              <w:rPr>
                <w:rFonts w:ascii="標楷體" w:eastAsia="標楷體" w:hAnsi="標楷體"/>
                <w:lang w:eastAsia="zh-HK"/>
              </w:rPr>
            </w:pPr>
            <w:r w:rsidRPr="00456B60">
              <w:rPr>
                <w:rFonts w:ascii="標楷體" w:eastAsia="標楷體" w:hAnsi="標楷體" w:hint="eastAsia"/>
                <w:lang w:eastAsia="zh-HK"/>
              </w:rPr>
              <w:t>提回日期</w:t>
            </w:r>
          </w:p>
        </w:tc>
        <w:tc>
          <w:tcPr>
            <w:tcW w:w="3060" w:type="dxa"/>
            <w:shd w:val="clear" w:color="auto" w:fill="auto"/>
          </w:tcPr>
          <w:p w14:paraId="620E65C2" w14:textId="77777777" w:rsidR="00654F7D" w:rsidRPr="003530FC" w:rsidRDefault="00654F7D" w:rsidP="00654F7D">
            <w:pPr>
              <w:rPr>
                <w:rFonts w:ascii="標楷體" w:eastAsia="標楷體" w:hAnsi="標楷體"/>
                <w:color w:val="000000"/>
              </w:rPr>
            </w:pPr>
            <w:r w:rsidRPr="003530FC">
              <w:rPr>
                <w:rFonts w:ascii="標楷體" w:eastAsia="標楷體" w:hAnsi="標楷體"/>
                <w:color w:val="000000"/>
                <w:lang w:eastAsia="zh-HK"/>
              </w:rPr>
              <w:t>AchAuthLog</w:t>
            </w:r>
            <w:r w:rsidRPr="003530FC">
              <w:rPr>
                <w:rFonts w:ascii="標楷體" w:eastAsia="標楷體" w:hAnsi="標楷體" w:hint="eastAsia"/>
                <w:color w:val="000000"/>
                <w:lang w:eastAsia="zh-HK"/>
              </w:rPr>
              <w:t>.</w:t>
            </w:r>
            <w:r w:rsidRPr="003530FC">
              <w:rPr>
                <w:rFonts w:ascii="標楷體" w:eastAsia="標楷體" w:hAnsi="標楷體"/>
                <w:color w:val="000000"/>
                <w:lang w:eastAsia="zh-HK"/>
              </w:rPr>
              <w:t>RetrDate</w:t>
            </w:r>
          </w:p>
        </w:tc>
        <w:tc>
          <w:tcPr>
            <w:tcW w:w="3850" w:type="dxa"/>
            <w:shd w:val="clear" w:color="auto" w:fill="auto"/>
          </w:tcPr>
          <w:p w14:paraId="5D629DB0" w14:textId="77777777" w:rsidR="00654F7D" w:rsidRPr="00456B60" w:rsidRDefault="00654F7D" w:rsidP="00654F7D">
            <w:pPr>
              <w:rPr>
                <w:rFonts w:ascii="標楷體" w:eastAsia="標楷體" w:hAnsi="標楷體"/>
                <w:lang w:eastAsia="zh-HK"/>
              </w:rPr>
            </w:pPr>
            <w:r>
              <w:rPr>
                <w:rFonts w:ascii="標楷體" w:eastAsia="標楷體" w:hAnsi="標楷體" w:hint="eastAsia"/>
              </w:rPr>
              <w:t>YYY/MM/DD</w:t>
            </w:r>
          </w:p>
        </w:tc>
      </w:tr>
      <w:tr w:rsidR="006E6AC4" w:rsidRPr="00401A10" w14:paraId="47C9CC49" w14:textId="77777777" w:rsidTr="00D43929">
        <w:tc>
          <w:tcPr>
            <w:tcW w:w="817" w:type="dxa"/>
            <w:shd w:val="clear" w:color="auto" w:fill="auto"/>
          </w:tcPr>
          <w:p w14:paraId="1235EFEE" w14:textId="77777777" w:rsidR="006E6AC4" w:rsidRPr="00456B60" w:rsidRDefault="006E6AC4" w:rsidP="001079CC">
            <w:pPr>
              <w:jc w:val="center"/>
              <w:rPr>
                <w:rFonts w:ascii="標楷體" w:eastAsia="標楷體" w:hAnsi="標楷體"/>
              </w:rPr>
            </w:pPr>
            <w:r>
              <w:rPr>
                <w:rFonts w:ascii="標楷體" w:eastAsia="標楷體" w:hAnsi="標楷體" w:hint="eastAsia"/>
              </w:rPr>
              <w:t>8</w:t>
            </w:r>
          </w:p>
        </w:tc>
        <w:tc>
          <w:tcPr>
            <w:tcW w:w="1276" w:type="dxa"/>
            <w:shd w:val="clear" w:color="auto" w:fill="auto"/>
          </w:tcPr>
          <w:p w14:paraId="3A422732" w14:textId="77777777" w:rsidR="006E6AC4" w:rsidRPr="00456B60" w:rsidRDefault="006E6AC4" w:rsidP="001079CC">
            <w:pPr>
              <w:jc w:val="center"/>
              <w:rPr>
                <w:rFonts w:ascii="標楷體" w:eastAsia="標楷體" w:hAnsi="標楷體"/>
                <w:lang w:eastAsia="zh-HK"/>
              </w:rPr>
            </w:pPr>
            <w:r>
              <w:rPr>
                <w:rFonts w:ascii="標楷體" w:eastAsia="標楷體" w:hAnsi="標楷體" w:hint="eastAsia"/>
                <w:lang w:eastAsia="zh-HK"/>
              </w:rPr>
              <w:t>按鈕</w:t>
            </w:r>
          </w:p>
        </w:tc>
        <w:tc>
          <w:tcPr>
            <w:tcW w:w="1417" w:type="dxa"/>
            <w:shd w:val="clear" w:color="auto" w:fill="auto"/>
          </w:tcPr>
          <w:p w14:paraId="16E689AD" w14:textId="77777777" w:rsidR="006E6AC4" w:rsidRPr="00456B60" w:rsidRDefault="006E6AC4" w:rsidP="00D37A24">
            <w:pPr>
              <w:rPr>
                <w:rFonts w:ascii="標楷體" w:eastAsia="標楷體" w:hAnsi="標楷體"/>
                <w:lang w:eastAsia="zh-HK"/>
              </w:rPr>
            </w:pPr>
            <w:r>
              <w:rPr>
                <w:rFonts w:ascii="標楷體" w:eastAsia="標楷體" w:hAnsi="標楷體" w:hint="eastAsia"/>
                <w:lang w:eastAsia="zh-HK"/>
              </w:rPr>
              <w:t>新增授權</w:t>
            </w:r>
            <w:r w:rsidR="00D37A24">
              <w:rPr>
                <w:rFonts w:ascii="標楷體" w:eastAsia="標楷體" w:hAnsi="標楷體" w:hint="eastAsia"/>
              </w:rPr>
              <w:t>/</w:t>
            </w:r>
            <w:r w:rsidR="00D37A24" w:rsidRPr="004020D4">
              <w:rPr>
                <w:rFonts w:ascii="標楷體" w:eastAsia="標楷體" w:hAnsi="標楷體" w:hint="eastAsia"/>
              </w:rPr>
              <w:t>再次授權</w:t>
            </w:r>
            <w:r w:rsidR="00D37A24">
              <w:rPr>
                <w:rFonts w:ascii="標楷體" w:eastAsia="標楷體" w:hAnsi="標楷體" w:hint="eastAsia"/>
              </w:rPr>
              <w:t>/</w:t>
            </w:r>
            <w:r w:rsidR="00D37A24" w:rsidRPr="004020D4">
              <w:rPr>
                <w:rFonts w:ascii="標楷體" w:eastAsia="標楷體" w:hAnsi="標楷體" w:hint="eastAsia"/>
              </w:rPr>
              <w:t>取消授權</w:t>
            </w:r>
          </w:p>
        </w:tc>
        <w:tc>
          <w:tcPr>
            <w:tcW w:w="3060" w:type="dxa"/>
            <w:shd w:val="clear" w:color="auto" w:fill="auto"/>
          </w:tcPr>
          <w:p w14:paraId="253C6387" w14:textId="77777777" w:rsidR="006E6AC4" w:rsidRPr="003530FC" w:rsidRDefault="006E6AC4" w:rsidP="001079CC">
            <w:pPr>
              <w:rPr>
                <w:rFonts w:ascii="標楷體" w:eastAsia="標楷體" w:hAnsi="標楷體"/>
                <w:color w:val="000000"/>
                <w:lang w:eastAsia="zh-HK"/>
              </w:rPr>
            </w:pPr>
          </w:p>
        </w:tc>
        <w:tc>
          <w:tcPr>
            <w:tcW w:w="3850" w:type="dxa"/>
            <w:shd w:val="clear" w:color="auto" w:fill="auto"/>
          </w:tcPr>
          <w:p w14:paraId="18C2F5EE" w14:textId="77777777" w:rsidR="00737D18" w:rsidRDefault="00737D18" w:rsidP="00737D18">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檢核說明</w:t>
            </w:r>
            <w:r>
              <w:rPr>
                <w:rFonts w:ascii="標楷體" w:eastAsia="標楷體" w:hAnsi="標楷體" w:hint="eastAsia"/>
                <w:shd w:val="pct15" w:color="auto" w:fill="FFFFFF"/>
              </w:rPr>
              <w:t>&gt;&gt;</w:t>
            </w:r>
          </w:p>
          <w:p w14:paraId="0A6174AB" w14:textId="77777777" w:rsidR="00737D18" w:rsidRDefault="00737D18" w:rsidP="00737D18">
            <w:pPr>
              <w:rPr>
                <w:rFonts w:ascii="標楷體" w:eastAsia="標楷體" w:hAnsi="標楷體"/>
                <w:lang w:eastAsia="zh-HK"/>
              </w:rPr>
            </w:pPr>
            <w:r>
              <w:rPr>
                <w:rFonts w:ascii="標楷體" w:eastAsia="標楷體" w:hAnsi="標楷體" w:hint="eastAsia"/>
                <w:color w:val="000000"/>
              </w:rPr>
              <w:t>1.</w:t>
            </w:r>
            <w:r>
              <w:rPr>
                <w:rFonts w:ascii="標楷體" w:eastAsia="標楷體" w:hAnsi="標楷體" w:hint="eastAsia"/>
              </w:rPr>
              <w:t>檢核[</w:t>
            </w:r>
            <w:r>
              <w:rPr>
                <w:rFonts w:ascii="標楷體" w:eastAsia="標楷體" w:hAnsi="標楷體" w:hint="eastAsia"/>
                <w:lang w:eastAsia="zh-HK"/>
              </w:rPr>
              <w:t>ACH授權記錄檔</w:t>
            </w:r>
          </w:p>
          <w:p w14:paraId="57C5895B" w14:textId="77777777" w:rsidR="00737D18" w:rsidRDefault="00737D18" w:rsidP="00737D18">
            <w:pPr>
              <w:rPr>
                <w:rFonts w:ascii="標楷體" w:eastAsia="標楷體" w:hAnsi="標楷體"/>
              </w:rPr>
            </w:pPr>
            <w:r>
              <w:rPr>
                <w:rFonts w:ascii="標楷體" w:eastAsia="標楷體" w:hAnsi="標楷體" w:hint="eastAsia"/>
              </w:rPr>
              <w:t xml:space="preserve">  (AchAuthLog)]該[戶號</w:t>
            </w:r>
          </w:p>
          <w:p w14:paraId="1F3959A5" w14:textId="18306610" w:rsidR="00737D18" w:rsidRDefault="00737D18" w:rsidP="00401A10">
            <w:pPr>
              <w:ind w:left="240" w:hangingChars="100" w:hanging="240"/>
              <w:rPr>
                <w:rFonts w:ascii="標楷體" w:eastAsia="標楷體" w:hAnsi="標楷體"/>
              </w:rPr>
            </w:pPr>
            <w:r>
              <w:rPr>
                <w:rFonts w:ascii="標楷體" w:eastAsia="標楷體" w:hAnsi="標楷體" w:hint="eastAsia"/>
              </w:rPr>
              <w:t xml:space="preserve">  CustNo)]、[額度(FacmNo)]、[銀行(RepayBank)]、[扣款帳號(RepayAcct)]、[</w:t>
            </w:r>
            <w:r w:rsidR="00C16DEB">
              <w:rPr>
                <w:rFonts w:ascii="標楷體" w:eastAsia="標楷體" w:hAnsi="標楷體" w:hint="eastAsia"/>
              </w:rPr>
              <w:t>新增或取消</w:t>
            </w:r>
          </w:p>
          <w:p w14:paraId="2FFAEADF" w14:textId="5D46C301" w:rsidR="00737D18" w:rsidRDefault="00737D18" w:rsidP="00401A10">
            <w:pPr>
              <w:ind w:left="240" w:hangingChars="100" w:hanging="240"/>
              <w:rPr>
                <w:rFonts w:ascii="標楷體" w:eastAsia="標楷體" w:hAnsi="標楷體"/>
                <w:color w:val="000000"/>
                <w:lang w:eastAsia="zh-HK"/>
              </w:rPr>
            </w:pPr>
            <w:r>
              <w:rPr>
                <w:rFonts w:ascii="標楷體" w:eastAsia="標楷體" w:hAnsi="標楷體" w:hint="eastAsia"/>
              </w:rPr>
              <w:t xml:space="preserve">  (CreateFlag)]是否存在，不存在者</w:t>
            </w:r>
            <w:r>
              <w:rPr>
                <w:rFonts w:ascii="標楷體" w:eastAsia="標楷體" w:hAnsi="標楷體" w:hint="eastAsia"/>
                <w:color w:val="000000"/>
                <w:lang w:eastAsia="zh-HK"/>
              </w:rPr>
              <w:t>顯示</w:t>
            </w:r>
            <w:r w:rsidR="00DD57A3">
              <w:rPr>
                <w:rFonts w:ascii="標楷體" w:eastAsia="標楷體" w:hAnsi="標楷體" w:hint="eastAsia"/>
                <w:color w:val="000000"/>
                <w:lang w:eastAsia="zh-HK"/>
              </w:rPr>
              <w:t>錯誤</w:t>
            </w:r>
            <w:r>
              <w:rPr>
                <w:rFonts w:ascii="標楷體" w:eastAsia="標楷體" w:hAnsi="標楷體" w:hint="eastAsia"/>
                <w:color w:val="000000"/>
                <w:lang w:eastAsia="zh-HK"/>
              </w:rPr>
              <w:t>訊息"E000</w:t>
            </w:r>
            <w:r>
              <w:rPr>
                <w:rFonts w:ascii="標楷體" w:eastAsia="標楷體" w:hAnsi="標楷體" w:hint="eastAsia"/>
                <w:color w:val="000000"/>
              </w:rPr>
              <w:t>7:更新</w:t>
            </w:r>
            <w:r>
              <w:rPr>
                <w:rFonts w:ascii="標楷體" w:eastAsia="標楷體" w:hAnsi="標楷體" w:hint="eastAsia"/>
                <w:color w:val="000000"/>
                <w:lang w:eastAsia="zh-HK"/>
              </w:rPr>
              <w:t>資料時，發生錯誤"</w:t>
            </w:r>
          </w:p>
          <w:p w14:paraId="48112A9A" w14:textId="77777777" w:rsidR="00737D18" w:rsidRPr="00737D18" w:rsidRDefault="00737D18" w:rsidP="00B026AA">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559C3B9F" w14:textId="77777777" w:rsidR="00B026AA" w:rsidRDefault="00737D18" w:rsidP="00B026AA">
            <w:pPr>
              <w:rPr>
                <w:rFonts w:ascii="標楷體" w:eastAsia="標楷體" w:hAnsi="標楷體"/>
              </w:rPr>
            </w:pPr>
            <w:r>
              <w:rPr>
                <w:rFonts w:ascii="標楷體" w:eastAsia="標楷體" w:hAnsi="標楷體" w:hint="eastAsia"/>
              </w:rPr>
              <w:t>2.</w:t>
            </w:r>
            <w:r w:rsidR="00B026AA">
              <w:rPr>
                <w:rFonts w:ascii="標楷體" w:eastAsia="標楷體" w:hAnsi="標楷體" w:hint="eastAsia"/>
              </w:rPr>
              <w:t>檢核AML</w:t>
            </w:r>
          </w:p>
          <w:p w14:paraId="65A82F42" w14:textId="77777777" w:rsidR="00737D18" w:rsidRDefault="00737D18" w:rsidP="00B026AA">
            <w:pPr>
              <w:rPr>
                <w:rFonts w:ascii="標楷體" w:eastAsia="標楷體" w:hAnsi="標楷體"/>
              </w:rPr>
            </w:pPr>
            <w:r>
              <w:rPr>
                <w:rFonts w:ascii="標楷體" w:eastAsia="標楷體" w:hAnsi="標楷體" w:hint="eastAsia"/>
              </w:rPr>
              <w:t xml:space="preserve">   </w:t>
            </w:r>
            <w:r w:rsidR="00B026AA">
              <w:rPr>
                <w:rFonts w:ascii="標楷體" w:eastAsia="標楷體" w:hAnsi="標楷體" w:hint="eastAsia"/>
              </w:rPr>
              <w:t>(1).結果為[</w:t>
            </w:r>
            <w:r w:rsidR="00B026AA" w:rsidRPr="007E07F8">
              <w:rPr>
                <w:rFonts w:ascii="標楷體" w:eastAsia="標楷體" w:hAnsi="標楷體" w:hint="eastAsia"/>
              </w:rPr>
              <w:t>0.非可疑名單/已</w:t>
            </w:r>
          </w:p>
          <w:p w14:paraId="04C727B2" w14:textId="0972CFF1" w:rsidR="00B026AA" w:rsidRDefault="00737D18" w:rsidP="00401A10">
            <w:pPr>
              <w:ind w:left="840" w:hangingChars="350" w:hanging="840"/>
              <w:rPr>
                <w:rFonts w:ascii="標楷體" w:eastAsia="標楷體" w:hAnsi="標楷體"/>
              </w:rPr>
            </w:pPr>
            <w:r>
              <w:rPr>
                <w:rFonts w:ascii="標楷體" w:eastAsia="標楷體" w:hAnsi="標楷體" w:hint="eastAsia"/>
              </w:rPr>
              <w:t xml:space="preserve">       </w:t>
            </w:r>
            <w:r w:rsidR="00B026AA" w:rsidRPr="007E07F8">
              <w:rPr>
                <w:rFonts w:ascii="標楷體" w:eastAsia="標楷體" w:hAnsi="標楷體" w:hint="eastAsia"/>
              </w:rPr>
              <w:t>完成名單確認</w:t>
            </w:r>
            <w:r w:rsidR="00B026AA">
              <w:rPr>
                <w:rFonts w:ascii="標楷體" w:eastAsia="標楷體" w:hAnsi="標楷體" w:hint="eastAsia"/>
              </w:rPr>
              <w:t>]，將更新該筆[</w:t>
            </w:r>
            <w:r w:rsidR="00B026AA" w:rsidRPr="007E07F8">
              <w:rPr>
                <w:rFonts w:ascii="標楷體" w:eastAsia="標楷體" w:hAnsi="標楷體" w:hint="eastAsia"/>
              </w:rPr>
              <w:t>AML回應碼</w:t>
            </w:r>
            <w:r w:rsidR="00B026AA">
              <w:rPr>
                <w:rFonts w:ascii="標楷體" w:eastAsia="標楷體" w:hAnsi="標楷體" w:hint="eastAsia"/>
              </w:rPr>
              <w:t>(</w:t>
            </w:r>
            <w:r w:rsidR="00B026AA" w:rsidRPr="007E07F8">
              <w:rPr>
                <w:rFonts w:ascii="標楷體" w:eastAsia="標楷體" w:hAnsi="標楷體"/>
              </w:rPr>
              <w:t>AmlRsp</w:t>
            </w:r>
            <w:r w:rsidR="00B026AA">
              <w:rPr>
                <w:rFonts w:ascii="標楷體" w:eastAsia="標楷體" w:hAnsi="標楷體" w:hint="eastAsia"/>
              </w:rPr>
              <w:t>)]及[提出日(Pr</w:t>
            </w:r>
            <w:r w:rsidR="00B026AA">
              <w:rPr>
                <w:rFonts w:ascii="標楷體" w:eastAsia="標楷體" w:hAnsi="標楷體"/>
              </w:rPr>
              <w:t>opDate)]</w:t>
            </w:r>
            <w:r w:rsidR="00B026AA">
              <w:rPr>
                <w:rFonts w:ascii="標楷體" w:eastAsia="標楷體" w:hAnsi="標楷體" w:hint="eastAsia"/>
              </w:rPr>
              <w:t>為系統日</w:t>
            </w:r>
          </w:p>
          <w:p w14:paraId="776DBBC8" w14:textId="6377447C" w:rsidR="006E6AC4" w:rsidRPr="00456B60" w:rsidRDefault="00737D18" w:rsidP="00401A10">
            <w:pPr>
              <w:ind w:left="840" w:hangingChars="350" w:hanging="840"/>
              <w:rPr>
                <w:rFonts w:ascii="標楷體" w:eastAsia="標楷體" w:hAnsi="標楷體"/>
              </w:rPr>
            </w:pPr>
            <w:r>
              <w:rPr>
                <w:rFonts w:ascii="標楷體" w:eastAsia="標楷體" w:hAnsi="標楷體" w:hint="eastAsia"/>
              </w:rPr>
              <w:t xml:space="preserve">   </w:t>
            </w:r>
            <w:r w:rsidR="00B026AA">
              <w:rPr>
                <w:rFonts w:ascii="標楷體" w:eastAsia="標楷體" w:hAnsi="標楷體" w:hint="eastAsia"/>
              </w:rPr>
              <w:t>(2).若AML檢核未過，即於</w:t>
            </w:r>
            <w:r>
              <w:rPr>
                <w:rFonts w:ascii="標楷體" w:eastAsia="標楷體" w:hAnsi="標楷體" w:hint="eastAsia"/>
              </w:rPr>
              <w:t>[放行狀態]欄位</w:t>
            </w:r>
            <w:r w:rsidR="00B026AA">
              <w:rPr>
                <w:rFonts w:ascii="標楷體" w:eastAsia="標楷體" w:hAnsi="標楷體" w:hint="eastAsia"/>
              </w:rPr>
              <w:t>提示錯誤訊息並更新</w:t>
            </w:r>
            <w:r>
              <w:rPr>
                <w:rFonts w:ascii="標楷體" w:eastAsia="標楷體" w:hAnsi="標楷體" w:hint="eastAsia"/>
              </w:rPr>
              <w:t xml:space="preserve"> </w:t>
            </w:r>
            <w:r w:rsidR="00B026AA">
              <w:rPr>
                <w:rFonts w:ascii="標楷體" w:eastAsia="標楷體" w:hAnsi="標楷體" w:hint="eastAsia"/>
              </w:rPr>
              <w:t>[</w:t>
            </w:r>
            <w:r w:rsidR="00B026AA" w:rsidRPr="007E07F8">
              <w:rPr>
                <w:rFonts w:ascii="標楷體" w:eastAsia="標楷體" w:hAnsi="標楷體" w:hint="eastAsia"/>
              </w:rPr>
              <w:t>AML回應碼</w:t>
            </w:r>
            <w:r>
              <w:rPr>
                <w:rFonts w:ascii="標楷體" w:eastAsia="標楷體" w:hAnsi="標楷體" w:hint="eastAsia"/>
              </w:rPr>
              <w:t xml:space="preserve">       </w:t>
            </w:r>
            <w:r w:rsidR="00B026AA">
              <w:rPr>
                <w:rFonts w:ascii="標楷體" w:eastAsia="標楷體" w:hAnsi="標楷體" w:hint="eastAsia"/>
              </w:rPr>
              <w:t>(</w:t>
            </w:r>
            <w:r w:rsidR="00B026AA" w:rsidRPr="007E07F8">
              <w:rPr>
                <w:rFonts w:ascii="標楷體" w:eastAsia="標楷體" w:hAnsi="標楷體"/>
              </w:rPr>
              <w:t>AmlRsp</w:t>
            </w:r>
            <w:r w:rsidR="00B026AA">
              <w:rPr>
                <w:rFonts w:ascii="標楷體" w:eastAsia="標楷體" w:hAnsi="標楷體" w:hint="eastAsia"/>
              </w:rPr>
              <w:t>)]</w:t>
            </w:r>
          </w:p>
        </w:tc>
      </w:tr>
    </w:tbl>
    <w:p w14:paraId="0777ACB8" w14:textId="34D18AF0" w:rsidR="00D371FE" w:rsidRDefault="00D371FE" w:rsidP="00D371FE"/>
    <w:p w14:paraId="1529C22C" w14:textId="77777777" w:rsidR="00F647B4" w:rsidRPr="00CA731B" w:rsidRDefault="00F647B4" w:rsidP="00CA731B">
      <w:pPr>
        <w:pStyle w:val="a"/>
        <w:rPr>
          <w:rFonts w:ascii="Arial" w:cs="標楷體"/>
          <w:kern w:val="0"/>
          <w:szCs w:val="28"/>
        </w:rPr>
      </w:pPr>
      <w:r w:rsidRPr="00456B60">
        <w:rPr>
          <w:rFonts w:hint="eastAsia"/>
          <w:lang w:eastAsia="zh-HK"/>
        </w:rPr>
        <w:t>輸出畫面</w:t>
      </w:r>
      <w:r w:rsidRPr="00456B60">
        <w:t>資料</w:t>
      </w:r>
      <w:r>
        <w:rPr>
          <w:rFonts w:hint="eastAsia"/>
        </w:rPr>
        <w:t>-</w:t>
      </w:r>
      <w:r w:rsidRPr="00612111">
        <w:rPr>
          <w:rFonts w:hint="eastAsia"/>
          <w:highlight w:val="yellow"/>
        </w:rPr>
        <w:t>功能</w:t>
      </w:r>
      <w:r w:rsidRPr="00612111">
        <w:rPr>
          <w:highlight w:val="yellow"/>
        </w:rPr>
        <w:t>2</w:t>
      </w:r>
      <w:r w:rsidR="00361B23" w:rsidRPr="00612111">
        <w:rPr>
          <w:rFonts w:hint="eastAsia"/>
          <w:highlight w:val="yellow"/>
        </w:rPr>
        <w:t>.產出媒體檔</w:t>
      </w:r>
    </w:p>
    <w:p w14:paraId="7E0AD5B7" w14:textId="006D3AF8" w:rsidR="00C2175B" w:rsidRDefault="00F647B4" w:rsidP="00F647B4">
      <w:pPr>
        <w:pStyle w:val="42"/>
        <w:spacing w:after="72"/>
        <w:ind w:leftChars="0" w:left="0"/>
        <w:rPr>
          <w:rFonts w:hAnsi="標楷體"/>
          <w:noProof/>
        </w:rPr>
      </w:pPr>
      <w:r w:rsidRPr="00456B60">
        <w:rPr>
          <w:rFonts w:hAnsi="標楷體"/>
        </w:rPr>
        <w:t xml:space="preserve"> </w:t>
      </w:r>
      <w:r w:rsidR="006D0542" w:rsidRPr="006D0542">
        <w:rPr>
          <w:rFonts w:hAnsi="標楷體"/>
          <w:noProof/>
        </w:rPr>
        <w:drawing>
          <wp:inline distT="0" distB="0" distL="0" distR="0" wp14:anchorId="797BDD82" wp14:editId="1E5E002C">
            <wp:extent cx="6479540" cy="3362325"/>
            <wp:effectExtent l="0" t="0" r="0" b="9525"/>
            <wp:docPr id="75" name="圖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6479540" cy="3362325"/>
                    </a:xfrm>
                    <a:prstGeom prst="rect">
                      <a:avLst/>
                    </a:prstGeom>
                  </pic:spPr>
                </pic:pic>
              </a:graphicData>
            </a:graphic>
          </wp:inline>
        </w:drawing>
      </w:r>
    </w:p>
    <w:p w14:paraId="00B5D57B" w14:textId="77777777" w:rsidR="00C2175B" w:rsidRPr="00456B60" w:rsidRDefault="00C2175B" w:rsidP="00F647B4">
      <w:pPr>
        <w:pStyle w:val="42"/>
        <w:spacing w:after="72"/>
        <w:ind w:leftChars="0" w:left="0"/>
        <w:rPr>
          <w:rFonts w:hAnsi="標楷體"/>
        </w:rPr>
      </w:pPr>
    </w:p>
    <w:p w14:paraId="5ACB76DF" w14:textId="77777777" w:rsidR="00F647B4" w:rsidRPr="00456B60" w:rsidRDefault="00F647B4" w:rsidP="00CA731B">
      <w:pPr>
        <w:pStyle w:val="a"/>
      </w:pPr>
      <w:r w:rsidRPr="00456B60">
        <w:t>畫面資料說明</w:t>
      </w:r>
      <w:r>
        <w:rPr>
          <w:rFonts w:hint="eastAsia"/>
        </w:rPr>
        <w:t>-功能</w:t>
      </w:r>
      <w:r>
        <w:t>2</w:t>
      </w:r>
      <w:r w:rsidR="00361B23">
        <w:rPr>
          <w:rFonts w:hint="eastAsia"/>
        </w:rPr>
        <w:t>.</w:t>
      </w:r>
      <w:r w:rsidR="00361B23" w:rsidRPr="00481435">
        <w:rPr>
          <w:rFonts w:hint="eastAsia"/>
        </w:rPr>
        <w:t>產出媒體檔</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9"/>
        <w:gridCol w:w="1233"/>
        <w:gridCol w:w="1366"/>
        <w:gridCol w:w="3049"/>
        <w:gridCol w:w="3747"/>
      </w:tblGrid>
      <w:tr w:rsidR="00F647B4" w:rsidRPr="00456B60" w14:paraId="5166C560" w14:textId="77777777" w:rsidTr="00A71F16">
        <w:tc>
          <w:tcPr>
            <w:tcW w:w="817" w:type="dxa"/>
            <w:shd w:val="clear" w:color="auto" w:fill="D9D9D9"/>
          </w:tcPr>
          <w:p w14:paraId="4A9C22C7" w14:textId="77777777" w:rsidR="00F647B4" w:rsidRPr="00456B60" w:rsidRDefault="00F647B4" w:rsidP="00A71F16">
            <w:pPr>
              <w:jc w:val="center"/>
              <w:rPr>
                <w:rFonts w:ascii="標楷體" w:eastAsia="標楷體" w:hAnsi="標楷體"/>
                <w:lang w:eastAsia="zh-HK"/>
              </w:rPr>
            </w:pPr>
            <w:r w:rsidRPr="00456B60">
              <w:rPr>
                <w:rFonts w:ascii="標楷體" w:eastAsia="標楷體" w:hAnsi="標楷體" w:hint="eastAsia"/>
                <w:lang w:eastAsia="zh-HK"/>
              </w:rPr>
              <w:t>序號</w:t>
            </w:r>
          </w:p>
        </w:tc>
        <w:tc>
          <w:tcPr>
            <w:tcW w:w="1276" w:type="dxa"/>
            <w:shd w:val="clear" w:color="auto" w:fill="D9D9D9"/>
          </w:tcPr>
          <w:p w14:paraId="62EF0275" w14:textId="77777777" w:rsidR="00F647B4" w:rsidRPr="00456B60" w:rsidRDefault="00F647B4" w:rsidP="00A71F16">
            <w:pPr>
              <w:jc w:val="center"/>
              <w:rPr>
                <w:rFonts w:ascii="標楷體" w:eastAsia="標楷體" w:hAnsi="標楷體"/>
                <w:lang w:eastAsia="zh-HK"/>
              </w:rPr>
            </w:pPr>
            <w:r w:rsidRPr="00456B60">
              <w:rPr>
                <w:rFonts w:ascii="標楷體" w:eastAsia="標楷體" w:hAnsi="標楷體" w:hint="eastAsia"/>
                <w:lang w:eastAsia="zh-HK"/>
              </w:rPr>
              <w:t>欄位型態</w:t>
            </w:r>
          </w:p>
        </w:tc>
        <w:tc>
          <w:tcPr>
            <w:tcW w:w="1417" w:type="dxa"/>
            <w:shd w:val="clear" w:color="auto" w:fill="D9D9D9"/>
          </w:tcPr>
          <w:p w14:paraId="063E3E5D" w14:textId="77777777" w:rsidR="00F647B4" w:rsidRPr="00456B60" w:rsidRDefault="00F647B4" w:rsidP="00A71F16">
            <w:pPr>
              <w:jc w:val="center"/>
              <w:rPr>
                <w:rFonts w:ascii="標楷體" w:eastAsia="標楷體" w:hAnsi="標楷體"/>
                <w:lang w:eastAsia="zh-HK"/>
              </w:rPr>
            </w:pPr>
            <w:r w:rsidRPr="00456B60">
              <w:rPr>
                <w:rFonts w:ascii="標楷體" w:eastAsia="標楷體" w:hAnsi="標楷體" w:hint="eastAsia"/>
                <w:lang w:eastAsia="zh-HK"/>
              </w:rPr>
              <w:t>欄位名稱</w:t>
            </w:r>
          </w:p>
        </w:tc>
        <w:tc>
          <w:tcPr>
            <w:tcW w:w="3060" w:type="dxa"/>
            <w:shd w:val="clear" w:color="auto" w:fill="D9D9D9"/>
          </w:tcPr>
          <w:p w14:paraId="1CEB32EE" w14:textId="77777777" w:rsidR="00F647B4" w:rsidRPr="00456B60" w:rsidRDefault="00F647B4" w:rsidP="00A71F16">
            <w:pPr>
              <w:jc w:val="center"/>
              <w:rPr>
                <w:rFonts w:ascii="標楷體" w:eastAsia="標楷體" w:hAnsi="標楷體"/>
              </w:rPr>
            </w:pPr>
            <w:r w:rsidRPr="00456B60">
              <w:rPr>
                <w:rFonts w:ascii="標楷體" w:eastAsia="標楷體" w:hAnsi="標楷體" w:hint="eastAsia"/>
                <w:lang w:eastAsia="zh-HK"/>
              </w:rPr>
              <w:t>資料來源</w:t>
            </w:r>
          </w:p>
        </w:tc>
        <w:tc>
          <w:tcPr>
            <w:tcW w:w="3850" w:type="dxa"/>
            <w:shd w:val="clear" w:color="auto" w:fill="D9D9D9"/>
          </w:tcPr>
          <w:p w14:paraId="060D9055" w14:textId="77777777" w:rsidR="00F647B4" w:rsidRPr="00456B60" w:rsidRDefault="00F647B4" w:rsidP="00A71F16">
            <w:pPr>
              <w:jc w:val="center"/>
              <w:rPr>
                <w:rFonts w:ascii="標楷體" w:eastAsia="標楷體" w:hAnsi="標楷體"/>
                <w:lang w:eastAsia="zh-HK"/>
              </w:rPr>
            </w:pPr>
            <w:r w:rsidRPr="00456B60">
              <w:rPr>
                <w:rFonts w:ascii="標楷體" w:eastAsia="標楷體" w:hAnsi="標楷體" w:hint="eastAsia"/>
                <w:lang w:eastAsia="zh-HK"/>
              </w:rPr>
              <w:t>輸出</w:t>
            </w:r>
            <w:r w:rsidRPr="00456B60">
              <w:rPr>
                <w:rFonts w:ascii="標楷體" w:eastAsia="標楷體" w:hAnsi="標楷體" w:hint="eastAsia"/>
              </w:rPr>
              <w:t>/</w:t>
            </w:r>
            <w:r w:rsidRPr="00456B60">
              <w:rPr>
                <w:rFonts w:ascii="標楷體" w:eastAsia="標楷體" w:hAnsi="標楷體" w:hint="eastAsia"/>
                <w:lang w:eastAsia="zh-HK"/>
              </w:rPr>
              <w:t>功能說明</w:t>
            </w:r>
          </w:p>
        </w:tc>
      </w:tr>
      <w:tr w:rsidR="00F647B4" w:rsidRPr="00456B60" w14:paraId="44DB0B7B" w14:textId="77777777" w:rsidTr="00A71F16">
        <w:tc>
          <w:tcPr>
            <w:tcW w:w="817" w:type="dxa"/>
            <w:shd w:val="clear" w:color="auto" w:fill="auto"/>
          </w:tcPr>
          <w:p w14:paraId="6EAECC10" w14:textId="77777777" w:rsidR="00F647B4" w:rsidRPr="00456B60" w:rsidRDefault="00F647B4" w:rsidP="00A71F16">
            <w:pPr>
              <w:jc w:val="center"/>
              <w:rPr>
                <w:rFonts w:ascii="標楷體" w:eastAsia="標楷體" w:hAnsi="標楷體"/>
                <w:lang w:eastAsia="zh-HK"/>
              </w:rPr>
            </w:pPr>
            <w:r w:rsidRPr="00456B60">
              <w:rPr>
                <w:rFonts w:ascii="標楷體" w:eastAsia="標楷體" w:hAnsi="標楷體" w:hint="eastAsia"/>
              </w:rPr>
              <w:t>1</w:t>
            </w:r>
          </w:p>
        </w:tc>
        <w:tc>
          <w:tcPr>
            <w:tcW w:w="1276" w:type="dxa"/>
            <w:shd w:val="clear" w:color="auto" w:fill="auto"/>
          </w:tcPr>
          <w:p w14:paraId="42D779FF" w14:textId="77777777" w:rsidR="00F647B4" w:rsidRPr="00456B60" w:rsidRDefault="00F647B4" w:rsidP="00A71F16">
            <w:pPr>
              <w:jc w:val="center"/>
              <w:rPr>
                <w:rFonts w:ascii="標楷體" w:eastAsia="標楷體" w:hAnsi="標楷體"/>
                <w:lang w:eastAsia="zh-HK"/>
              </w:rPr>
            </w:pPr>
            <w:r w:rsidRPr="00456B60">
              <w:rPr>
                <w:rFonts w:ascii="標楷體" w:eastAsia="標楷體" w:hAnsi="標楷體" w:hint="eastAsia"/>
                <w:lang w:eastAsia="zh-HK"/>
              </w:rPr>
              <w:t>資料</w:t>
            </w:r>
          </w:p>
        </w:tc>
        <w:tc>
          <w:tcPr>
            <w:tcW w:w="1417" w:type="dxa"/>
            <w:shd w:val="clear" w:color="auto" w:fill="auto"/>
          </w:tcPr>
          <w:p w14:paraId="5F7012F6" w14:textId="77777777" w:rsidR="00F647B4" w:rsidRPr="00456B60" w:rsidRDefault="00F647B4" w:rsidP="00A71F16">
            <w:pPr>
              <w:rPr>
                <w:rFonts w:ascii="標楷體" w:eastAsia="標楷體" w:hAnsi="標楷體"/>
                <w:lang w:eastAsia="zh-HK"/>
              </w:rPr>
            </w:pPr>
            <w:r w:rsidRPr="00456B60">
              <w:rPr>
                <w:rFonts w:ascii="標楷體" w:eastAsia="標楷體" w:hAnsi="標楷體" w:hint="eastAsia"/>
                <w:lang w:eastAsia="zh-HK"/>
              </w:rPr>
              <w:t>戶號</w:t>
            </w:r>
          </w:p>
        </w:tc>
        <w:tc>
          <w:tcPr>
            <w:tcW w:w="3060" w:type="dxa"/>
            <w:shd w:val="clear" w:color="auto" w:fill="auto"/>
          </w:tcPr>
          <w:p w14:paraId="699453B6" w14:textId="77777777" w:rsidR="00F647B4" w:rsidRPr="003530FC" w:rsidRDefault="00F647B4" w:rsidP="00A71F16">
            <w:pPr>
              <w:rPr>
                <w:rFonts w:ascii="標楷體" w:eastAsia="標楷體" w:hAnsi="標楷體"/>
                <w:color w:val="000000"/>
                <w:lang w:eastAsia="zh-HK"/>
              </w:rPr>
            </w:pPr>
            <w:r w:rsidRPr="003530FC">
              <w:rPr>
                <w:rFonts w:ascii="標楷體" w:eastAsia="標楷體" w:hAnsi="標楷體"/>
                <w:color w:val="000000"/>
                <w:lang w:eastAsia="zh-HK"/>
              </w:rPr>
              <w:t>AchAuthLog.</w:t>
            </w:r>
            <w:r w:rsidRPr="003530FC">
              <w:rPr>
                <w:rFonts w:ascii="標楷體" w:eastAsia="標楷體" w:hAnsi="標楷體" w:hint="eastAsia"/>
                <w:color w:val="000000"/>
              </w:rPr>
              <w:t>C</w:t>
            </w:r>
            <w:r w:rsidRPr="003530FC">
              <w:rPr>
                <w:rFonts w:ascii="標楷體" w:eastAsia="標楷體" w:hAnsi="標楷體" w:hint="eastAsia"/>
                <w:color w:val="000000"/>
                <w:lang w:eastAsia="zh-HK"/>
              </w:rPr>
              <w:t>u</w:t>
            </w:r>
            <w:r w:rsidRPr="003530FC">
              <w:rPr>
                <w:rFonts w:ascii="標楷體" w:eastAsia="標楷體" w:hAnsi="標楷體"/>
                <w:color w:val="000000"/>
                <w:lang w:eastAsia="zh-HK"/>
              </w:rPr>
              <w:t>stNo</w:t>
            </w:r>
          </w:p>
        </w:tc>
        <w:tc>
          <w:tcPr>
            <w:tcW w:w="3850" w:type="dxa"/>
            <w:shd w:val="clear" w:color="auto" w:fill="auto"/>
          </w:tcPr>
          <w:p w14:paraId="7A5C5FFB" w14:textId="77777777" w:rsidR="00F647B4" w:rsidRPr="00456B60" w:rsidRDefault="00F647B4" w:rsidP="00A71F16">
            <w:pPr>
              <w:rPr>
                <w:rFonts w:ascii="標楷體" w:eastAsia="標楷體" w:hAnsi="標楷體"/>
                <w:lang w:eastAsia="zh-HK"/>
              </w:rPr>
            </w:pPr>
          </w:p>
        </w:tc>
      </w:tr>
      <w:tr w:rsidR="00F647B4" w:rsidRPr="00456B60" w14:paraId="035B36D3" w14:textId="77777777" w:rsidTr="00A71F16">
        <w:tc>
          <w:tcPr>
            <w:tcW w:w="817" w:type="dxa"/>
            <w:shd w:val="clear" w:color="auto" w:fill="auto"/>
          </w:tcPr>
          <w:p w14:paraId="22544BB9" w14:textId="77777777" w:rsidR="00F647B4" w:rsidRPr="00456B60" w:rsidRDefault="00F647B4" w:rsidP="00A71F16">
            <w:pPr>
              <w:jc w:val="center"/>
              <w:rPr>
                <w:rFonts w:ascii="標楷體" w:eastAsia="標楷體" w:hAnsi="標楷體"/>
              </w:rPr>
            </w:pPr>
            <w:r w:rsidRPr="00456B60">
              <w:rPr>
                <w:rFonts w:ascii="標楷體" w:eastAsia="標楷體" w:hAnsi="標楷體" w:hint="eastAsia"/>
              </w:rPr>
              <w:t>2</w:t>
            </w:r>
          </w:p>
        </w:tc>
        <w:tc>
          <w:tcPr>
            <w:tcW w:w="1276" w:type="dxa"/>
            <w:shd w:val="clear" w:color="auto" w:fill="auto"/>
          </w:tcPr>
          <w:p w14:paraId="16E9AA1D" w14:textId="77777777" w:rsidR="00F647B4" w:rsidRPr="00456B60" w:rsidRDefault="00F647B4" w:rsidP="00A71F16">
            <w:pPr>
              <w:jc w:val="center"/>
              <w:rPr>
                <w:rFonts w:ascii="標楷體" w:eastAsia="標楷體" w:hAnsi="標楷體"/>
                <w:lang w:eastAsia="zh-HK"/>
              </w:rPr>
            </w:pPr>
            <w:r w:rsidRPr="00456B60">
              <w:rPr>
                <w:rFonts w:ascii="標楷體" w:eastAsia="標楷體" w:hAnsi="標楷體" w:hint="eastAsia"/>
                <w:lang w:eastAsia="zh-HK"/>
              </w:rPr>
              <w:t>資料</w:t>
            </w:r>
          </w:p>
        </w:tc>
        <w:tc>
          <w:tcPr>
            <w:tcW w:w="1417" w:type="dxa"/>
            <w:shd w:val="clear" w:color="auto" w:fill="auto"/>
          </w:tcPr>
          <w:p w14:paraId="1D2FCCF7" w14:textId="77777777" w:rsidR="00F647B4" w:rsidRPr="00456B60" w:rsidRDefault="00F647B4" w:rsidP="00A71F16">
            <w:pPr>
              <w:rPr>
                <w:rFonts w:ascii="標楷體" w:eastAsia="標楷體" w:hAnsi="標楷體"/>
                <w:lang w:eastAsia="zh-HK"/>
              </w:rPr>
            </w:pPr>
            <w:r w:rsidRPr="00456B60">
              <w:rPr>
                <w:rFonts w:ascii="標楷體" w:eastAsia="標楷體" w:hAnsi="標楷體" w:hint="eastAsia"/>
                <w:lang w:eastAsia="zh-HK"/>
              </w:rPr>
              <w:t>額度</w:t>
            </w:r>
          </w:p>
        </w:tc>
        <w:tc>
          <w:tcPr>
            <w:tcW w:w="3060" w:type="dxa"/>
            <w:shd w:val="clear" w:color="auto" w:fill="auto"/>
          </w:tcPr>
          <w:p w14:paraId="4DD6DC92" w14:textId="77777777" w:rsidR="00F647B4" w:rsidRPr="003530FC" w:rsidRDefault="00F647B4" w:rsidP="00A71F16">
            <w:pPr>
              <w:rPr>
                <w:rFonts w:ascii="標楷體" w:eastAsia="標楷體" w:hAnsi="標楷體"/>
                <w:color w:val="000000"/>
                <w:lang w:eastAsia="zh-HK"/>
              </w:rPr>
            </w:pPr>
            <w:r w:rsidRPr="003530FC">
              <w:rPr>
                <w:rFonts w:ascii="標楷體" w:eastAsia="標楷體" w:hAnsi="標楷體"/>
                <w:color w:val="000000"/>
                <w:lang w:eastAsia="zh-HK"/>
              </w:rPr>
              <w:t>AchAuthLog.FacmNo</w:t>
            </w:r>
          </w:p>
        </w:tc>
        <w:tc>
          <w:tcPr>
            <w:tcW w:w="3850" w:type="dxa"/>
            <w:shd w:val="clear" w:color="auto" w:fill="auto"/>
          </w:tcPr>
          <w:p w14:paraId="46D8B9C3" w14:textId="77777777" w:rsidR="00F647B4" w:rsidRPr="00456B60" w:rsidRDefault="00F647B4" w:rsidP="00A71F16">
            <w:pPr>
              <w:rPr>
                <w:rFonts w:ascii="標楷體" w:eastAsia="標楷體" w:hAnsi="標楷體"/>
                <w:lang w:eastAsia="zh-HK"/>
              </w:rPr>
            </w:pPr>
          </w:p>
        </w:tc>
      </w:tr>
      <w:tr w:rsidR="00F647B4" w:rsidRPr="00456B60" w14:paraId="150AEDAC" w14:textId="77777777" w:rsidTr="00A71F16">
        <w:tc>
          <w:tcPr>
            <w:tcW w:w="817" w:type="dxa"/>
            <w:shd w:val="clear" w:color="auto" w:fill="auto"/>
          </w:tcPr>
          <w:p w14:paraId="5D52ECFB" w14:textId="77777777" w:rsidR="00F647B4" w:rsidRPr="00456B60" w:rsidRDefault="00F647B4" w:rsidP="00A71F16">
            <w:pPr>
              <w:jc w:val="center"/>
              <w:rPr>
                <w:rFonts w:ascii="標楷體" w:eastAsia="標楷體" w:hAnsi="標楷體"/>
              </w:rPr>
            </w:pPr>
            <w:r w:rsidRPr="00456B60">
              <w:rPr>
                <w:rFonts w:ascii="標楷體" w:eastAsia="標楷體" w:hAnsi="標楷體" w:hint="eastAsia"/>
              </w:rPr>
              <w:t>3</w:t>
            </w:r>
          </w:p>
        </w:tc>
        <w:tc>
          <w:tcPr>
            <w:tcW w:w="1276" w:type="dxa"/>
            <w:shd w:val="clear" w:color="auto" w:fill="auto"/>
          </w:tcPr>
          <w:p w14:paraId="515A3917" w14:textId="77777777" w:rsidR="00F647B4" w:rsidRPr="00456B60" w:rsidRDefault="00F647B4" w:rsidP="00A71F16">
            <w:pPr>
              <w:jc w:val="center"/>
              <w:rPr>
                <w:rFonts w:ascii="標楷體" w:eastAsia="標楷體" w:hAnsi="標楷體"/>
                <w:lang w:eastAsia="zh-HK"/>
              </w:rPr>
            </w:pPr>
            <w:r w:rsidRPr="00456B60">
              <w:rPr>
                <w:rFonts w:ascii="標楷體" w:eastAsia="標楷體" w:hAnsi="標楷體" w:hint="eastAsia"/>
                <w:lang w:eastAsia="zh-HK"/>
              </w:rPr>
              <w:t>資料</w:t>
            </w:r>
          </w:p>
        </w:tc>
        <w:tc>
          <w:tcPr>
            <w:tcW w:w="1417" w:type="dxa"/>
            <w:shd w:val="clear" w:color="auto" w:fill="auto"/>
          </w:tcPr>
          <w:p w14:paraId="0D4D1461" w14:textId="77777777" w:rsidR="00F647B4" w:rsidRPr="00456B60" w:rsidRDefault="00F647B4" w:rsidP="00A71F16">
            <w:pPr>
              <w:rPr>
                <w:rFonts w:ascii="標楷體" w:eastAsia="標楷體" w:hAnsi="標楷體"/>
                <w:lang w:eastAsia="zh-HK"/>
              </w:rPr>
            </w:pPr>
            <w:r w:rsidRPr="00456B60">
              <w:rPr>
                <w:rFonts w:ascii="標楷體" w:eastAsia="標楷體" w:hAnsi="標楷體" w:hint="eastAsia"/>
                <w:lang w:eastAsia="zh-HK"/>
              </w:rPr>
              <w:t>授權註記</w:t>
            </w:r>
          </w:p>
        </w:tc>
        <w:tc>
          <w:tcPr>
            <w:tcW w:w="3060" w:type="dxa"/>
            <w:shd w:val="clear" w:color="auto" w:fill="auto"/>
          </w:tcPr>
          <w:p w14:paraId="61138BBA" w14:textId="77777777" w:rsidR="00F647B4" w:rsidRPr="003530FC" w:rsidRDefault="00F647B4" w:rsidP="00A71F16">
            <w:pPr>
              <w:rPr>
                <w:rFonts w:ascii="標楷體" w:eastAsia="標楷體" w:hAnsi="標楷體"/>
                <w:color w:val="000000"/>
                <w:lang w:eastAsia="zh-HK"/>
              </w:rPr>
            </w:pPr>
            <w:r w:rsidRPr="003530FC">
              <w:rPr>
                <w:rFonts w:ascii="標楷體" w:eastAsia="標楷體" w:hAnsi="標楷體"/>
                <w:color w:val="000000"/>
                <w:lang w:eastAsia="zh-HK"/>
              </w:rPr>
              <w:t>AchAuthLog</w:t>
            </w:r>
            <w:r w:rsidRPr="003530FC">
              <w:rPr>
                <w:rFonts w:ascii="標楷體" w:eastAsia="標楷體" w:hAnsi="標楷體" w:hint="eastAsia"/>
                <w:color w:val="000000"/>
              </w:rPr>
              <w:t>.</w:t>
            </w:r>
            <w:r w:rsidRPr="003530FC">
              <w:rPr>
                <w:rFonts w:ascii="標楷體" w:eastAsia="標楷體" w:hAnsi="標楷體"/>
                <w:color w:val="000000"/>
              </w:rPr>
              <w:t>CreateFlag</w:t>
            </w:r>
          </w:p>
        </w:tc>
        <w:tc>
          <w:tcPr>
            <w:tcW w:w="3850" w:type="dxa"/>
            <w:shd w:val="clear" w:color="auto" w:fill="auto"/>
          </w:tcPr>
          <w:p w14:paraId="45E44B24" w14:textId="77777777" w:rsidR="00D96673" w:rsidRDefault="00D96673" w:rsidP="00D96673">
            <w:pPr>
              <w:rPr>
                <w:rFonts w:ascii="標楷體" w:eastAsia="標楷體" w:hAnsi="標楷體"/>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t xml:space="preserve"> </w:t>
            </w:r>
            <w:r w:rsidRPr="00361B23">
              <w:rPr>
                <w:rFonts w:ascii="標楷體" w:eastAsia="標楷體" w:hAnsi="標楷體"/>
              </w:rPr>
              <w:t>CreateFlag</w:t>
            </w:r>
          </w:p>
          <w:p w14:paraId="6223857C" w14:textId="77777777" w:rsidR="00D96673" w:rsidRPr="00361B23" w:rsidRDefault="00D96673" w:rsidP="00D96673">
            <w:pPr>
              <w:rPr>
                <w:rFonts w:ascii="標楷體" w:eastAsia="標楷體" w:hAnsi="標楷體"/>
                <w:lang w:eastAsia="zh-HK"/>
              </w:rPr>
            </w:pPr>
            <w:r w:rsidRPr="00361B23">
              <w:rPr>
                <w:rFonts w:ascii="標楷體" w:eastAsia="標楷體" w:hAnsi="標楷體" w:hint="eastAsia"/>
                <w:lang w:eastAsia="zh-HK"/>
              </w:rPr>
              <w:t>A.新增授權</w:t>
            </w:r>
          </w:p>
          <w:p w14:paraId="07C4C4FC" w14:textId="77777777" w:rsidR="00D96673" w:rsidRPr="00361B23" w:rsidRDefault="00D96673" w:rsidP="00D96673">
            <w:pPr>
              <w:rPr>
                <w:rFonts w:ascii="標楷體" w:eastAsia="標楷體" w:hAnsi="標楷體"/>
                <w:lang w:eastAsia="zh-HK"/>
              </w:rPr>
            </w:pPr>
            <w:r w:rsidRPr="00361B23">
              <w:rPr>
                <w:rFonts w:ascii="標楷體" w:eastAsia="標楷體" w:hAnsi="標楷體" w:hint="eastAsia"/>
                <w:lang w:eastAsia="zh-HK"/>
              </w:rPr>
              <w:t>D.取消授權</w:t>
            </w:r>
          </w:p>
          <w:p w14:paraId="22C5B058" w14:textId="77777777" w:rsidR="00F647B4" w:rsidRPr="00456B60" w:rsidRDefault="00D96673" w:rsidP="00D96673">
            <w:pPr>
              <w:rPr>
                <w:rFonts w:ascii="標楷體" w:eastAsia="標楷體" w:hAnsi="標楷體"/>
                <w:lang w:eastAsia="zh-HK"/>
              </w:rPr>
            </w:pPr>
            <w:r w:rsidRPr="00361B23">
              <w:rPr>
                <w:rFonts w:ascii="標楷體" w:eastAsia="標楷體" w:hAnsi="標楷體" w:hint="eastAsia"/>
                <w:lang w:eastAsia="zh-HK"/>
              </w:rPr>
              <w:t>Z.暫停授權</w:t>
            </w:r>
          </w:p>
        </w:tc>
      </w:tr>
      <w:tr w:rsidR="00F647B4" w:rsidRPr="00456B60" w14:paraId="64241B7E" w14:textId="77777777" w:rsidTr="00A71F16">
        <w:tc>
          <w:tcPr>
            <w:tcW w:w="817" w:type="dxa"/>
            <w:shd w:val="clear" w:color="auto" w:fill="auto"/>
          </w:tcPr>
          <w:p w14:paraId="5F4CA0D2" w14:textId="77777777" w:rsidR="00F647B4" w:rsidRPr="00456B60" w:rsidRDefault="00F647B4" w:rsidP="00A71F16">
            <w:pPr>
              <w:jc w:val="center"/>
              <w:rPr>
                <w:rFonts w:ascii="標楷體" w:eastAsia="標楷體" w:hAnsi="標楷體"/>
              </w:rPr>
            </w:pPr>
            <w:r w:rsidRPr="00456B60">
              <w:rPr>
                <w:rFonts w:ascii="標楷體" w:eastAsia="標楷體" w:hAnsi="標楷體" w:hint="eastAsia"/>
              </w:rPr>
              <w:t>4</w:t>
            </w:r>
          </w:p>
        </w:tc>
        <w:tc>
          <w:tcPr>
            <w:tcW w:w="1276" w:type="dxa"/>
            <w:shd w:val="clear" w:color="auto" w:fill="auto"/>
          </w:tcPr>
          <w:p w14:paraId="19C2811E" w14:textId="77777777" w:rsidR="00F647B4" w:rsidRPr="00456B60" w:rsidRDefault="00F647B4" w:rsidP="00A71F16">
            <w:pPr>
              <w:jc w:val="center"/>
              <w:rPr>
                <w:rFonts w:ascii="標楷體" w:eastAsia="標楷體" w:hAnsi="標楷體"/>
                <w:lang w:eastAsia="zh-HK"/>
              </w:rPr>
            </w:pPr>
            <w:r w:rsidRPr="00456B60">
              <w:rPr>
                <w:rFonts w:ascii="標楷體" w:eastAsia="標楷體" w:hAnsi="標楷體" w:hint="eastAsia"/>
                <w:lang w:eastAsia="zh-HK"/>
              </w:rPr>
              <w:t>資料</w:t>
            </w:r>
          </w:p>
        </w:tc>
        <w:tc>
          <w:tcPr>
            <w:tcW w:w="1417" w:type="dxa"/>
            <w:shd w:val="clear" w:color="auto" w:fill="auto"/>
          </w:tcPr>
          <w:p w14:paraId="55E013CB" w14:textId="77777777" w:rsidR="00F647B4" w:rsidRPr="00456B60" w:rsidRDefault="00F647B4" w:rsidP="00A71F16">
            <w:pPr>
              <w:rPr>
                <w:rFonts w:ascii="標楷體" w:eastAsia="標楷體" w:hAnsi="標楷體"/>
                <w:lang w:eastAsia="zh-HK"/>
              </w:rPr>
            </w:pPr>
            <w:r w:rsidRPr="00456B60">
              <w:rPr>
                <w:rFonts w:ascii="標楷體" w:eastAsia="標楷體" w:hAnsi="標楷體" w:hint="eastAsia"/>
                <w:lang w:eastAsia="zh-HK"/>
              </w:rPr>
              <w:t>銀行名稱</w:t>
            </w:r>
          </w:p>
        </w:tc>
        <w:tc>
          <w:tcPr>
            <w:tcW w:w="3060" w:type="dxa"/>
            <w:shd w:val="clear" w:color="auto" w:fill="auto"/>
          </w:tcPr>
          <w:p w14:paraId="10643FEB" w14:textId="77777777" w:rsidR="00F647B4" w:rsidRPr="003530FC" w:rsidRDefault="00F647B4" w:rsidP="00A71F16">
            <w:pPr>
              <w:rPr>
                <w:rFonts w:ascii="標楷體" w:eastAsia="標楷體" w:hAnsi="標楷體"/>
                <w:color w:val="000000"/>
                <w:lang w:eastAsia="zh-HK"/>
              </w:rPr>
            </w:pPr>
            <w:r w:rsidRPr="003530FC">
              <w:rPr>
                <w:rFonts w:ascii="標楷體" w:eastAsia="標楷體" w:hAnsi="標楷體"/>
                <w:color w:val="000000"/>
                <w:lang w:eastAsia="zh-HK"/>
              </w:rPr>
              <w:t>AchAuthLog.RepayBank</w:t>
            </w:r>
          </w:p>
        </w:tc>
        <w:tc>
          <w:tcPr>
            <w:tcW w:w="3850" w:type="dxa"/>
            <w:shd w:val="clear" w:color="auto" w:fill="auto"/>
          </w:tcPr>
          <w:p w14:paraId="70F4E6CC" w14:textId="77777777" w:rsidR="00F647B4" w:rsidRDefault="00F647B4" w:rsidP="00A71F16">
            <w:pPr>
              <w:rPr>
                <w:rFonts w:ascii="標楷體" w:eastAsia="標楷體" w:hAnsi="標楷體"/>
                <w:lang w:eastAsia="zh-HK"/>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=B</w:t>
            </w:r>
            <w:r w:rsidRPr="00456B60">
              <w:rPr>
                <w:rFonts w:ascii="標楷體" w:eastAsia="標楷體" w:hAnsi="標楷體" w:hint="eastAsia"/>
                <w:lang w:eastAsia="zh-HK"/>
              </w:rPr>
              <w:t>a</w:t>
            </w:r>
            <w:r w:rsidRPr="00456B60">
              <w:rPr>
                <w:rFonts w:ascii="標楷體" w:eastAsia="標楷體" w:hAnsi="標楷體"/>
                <w:lang w:eastAsia="zh-HK"/>
              </w:rPr>
              <w:t>nkCd</w:t>
            </w:r>
          </w:p>
          <w:p w14:paraId="7E47046F" w14:textId="77777777" w:rsidR="00F647B4" w:rsidRPr="00456B60" w:rsidRDefault="004020D4" w:rsidP="00A71F16">
            <w:pPr>
              <w:rPr>
                <w:rFonts w:ascii="標楷體" w:eastAsia="標楷體" w:hAnsi="標楷體"/>
                <w:lang w:eastAsia="zh-HK"/>
              </w:rPr>
            </w:pPr>
            <w:r>
              <w:rPr>
                <w:rFonts w:ascii="標楷體" w:eastAsia="標楷體" w:hAnsi="標楷體"/>
                <w:lang w:eastAsia="zh-HK"/>
              </w:rPr>
              <w:t>0</w:t>
            </w:r>
            <w:r w:rsidR="00F647B4" w:rsidRPr="00456B60">
              <w:rPr>
                <w:rFonts w:ascii="標楷體" w:eastAsia="標楷體" w:hAnsi="標楷體"/>
                <w:lang w:eastAsia="zh-HK"/>
              </w:rPr>
              <w:t>06.合庫商銀</w:t>
            </w:r>
          </w:p>
          <w:p w14:paraId="05821EEC" w14:textId="77777777" w:rsidR="00F647B4" w:rsidRPr="00456B60" w:rsidRDefault="00F647B4" w:rsidP="00A71F16">
            <w:pPr>
              <w:rPr>
                <w:rFonts w:ascii="標楷體" w:eastAsia="標楷體" w:hAnsi="標楷體"/>
                <w:lang w:eastAsia="zh-HK"/>
              </w:rPr>
            </w:pPr>
            <w:r w:rsidRPr="00456B60">
              <w:rPr>
                <w:rFonts w:ascii="標楷體" w:eastAsia="標楷體" w:hAnsi="標楷體"/>
                <w:lang w:eastAsia="zh-HK"/>
              </w:rPr>
              <w:t>103.臺灣新光商銀</w:t>
            </w:r>
          </w:p>
          <w:p w14:paraId="6BE8FC4E" w14:textId="77777777" w:rsidR="00F647B4" w:rsidRPr="00456B60" w:rsidRDefault="00F647B4" w:rsidP="00A71F16">
            <w:pPr>
              <w:rPr>
                <w:rFonts w:ascii="標楷體" w:eastAsia="標楷體" w:hAnsi="標楷體"/>
                <w:lang w:eastAsia="zh-HK"/>
              </w:rPr>
            </w:pPr>
            <w:r w:rsidRPr="00456B60">
              <w:rPr>
                <w:rFonts w:ascii="標楷體" w:eastAsia="標楷體" w:hAnsi="標楷體"/>
                <w:lang w:eastAsia="zh-HK"/>
              </w:rPr>
              <w:t>812.台新銀行</w:t>
            </w:r>
          </w:p>
        </w:tc>
      </w:tr>
      <w:tr w:rsidR="00F647B4" w:rsidRPr="00456B60" w14:paraId="5A4C936B" w14:textId="77777777" w:rsidTr="00A71F16">
        <w:tc>
          <w:tcPr>
            <w:tcW w:w="817" w:type="dxa"/>
            <w:shd w:val="clear" w:color="auto" w:fill="auto"/>
          </w:tcPr>
          <w:p w14:paraId="583FA4FC" w14:textId="77777777" w:rsidR="00F647B4" w:rsidRPr="00456B60" w:rsidRDefault="00F647B4" w:rsidP="00A71F16">
            <w:pPr>
              <w:jc w:val="center"/>
              <w:rPr>
                <w:rFonts w:ascii="標楷體" w:eastAsia="標楷體" w:hAnsi="標楷體"/>
              </w:rPr>
            </w:pPr>
            <w:r w:rsidRPr="00456B60">
              <w:rPr>
                <w:rFonts w:ascii="標楷體" w:eastAsia="標楷體" w:hAnsi="標楷體" w:hint="eastAsia"/>
              </w:rPr>
              <w:t>5</w:t>
            </w:r>
          </w:p>
        </w:tc>
        <w:tc>
          <w:tcPr>
            <w:tcW w:w="1276" w:type="dxa"/>
            <w:shd w:val="clear" w:color="auto" w:fill="auto"/>
          </w:tcPr>
          <w:p w14:paraId="1CA94D30" w14:textId="77777777" w:rsidR="00F647B4" w:rsidRPr="00456B60" w:rsidRDefault="00F647B4" w:rsidP="00A71F16">
            <w:pPr>
              <w:jc w:val="center"/>
              <w:rPr>
                <w:rFonts w:ascii="標楷體" w:eastAsia="標楷體" w:hAnsi="標楷體"/>
                <w:lang w:eastAsia="zh-HK"/>
              </w:rPr>
            </w:pPr>
            <w:r w:rsidRPr="00456B60">
              <w:rPr>
                <w:rFonts w:ascii="標楷體" w:eastAsia="標楷體" w:hAnsi="標楷體" w:hint="eastAsia"/>
                <w:lang w:eastAsia="zh-HK"/>
              </w:rPr>
              <w:t>資料</w:t>
            </w:r>
          </w:p>
        </w:tc>
        <w:tc>
          <w:tcPr>
            <w:tcW w:w="1417" w:type="dxa"/>
            <w:shd w:val="clear" w:color="auto" w:fill="auto"/>
          </w:tcPr>
          <w:p w14:paraId="2602E4A9" w14:textId="77777777" w:rsidR="00F647B4" w:rsidRPr="00456B60" w:rsidRDefault="00F647B4" w:rsidP="00A71F16">
            <w:pPr>
              <w:rPr>
                <w:rFonts w:ascii="標楷體" w:eastAsia="標楷體" w:hAnsi="標楷體"/>
                <w:lang w:eastAsia="zh-HK"/>
              </w:rPr>
            </w:pPr>
            <w:r w:rsidRPr="00456B60">
              <w:rPr>
                <w:rFonts w:ascii="標楷體" w:eastAsia="標楷體" w:hAnsi="標楷體" w:hint="eastAsia"/>
                <w:lang w:eastAsia="zh-HK"/>
              </w:rPr>
              <w:t>扣款帳號</w:t>
            </w:r>
          </w:p>
        </w:tc>
        <w:tc>
          <w:tcPr>
            <w:tcW w:w="3060" w:type="dxa"/>
            <w:shd w:val="clear" w:color="auto" w:fill="auto"/>
          </w:tcPr>
          <w:p w14:paraId="580AE00A" w14:textId="77777777" w:rsidR="00F647B4" w:rsidRPr="003530FC" w:rsidRDefault="00F647B4" w:rsidP="00A71F16">
            <w:pPr>
              <w:rPr>
                <w:rFonts w:ascii="標楷體" w:eastAsia="標楷體" w:hAnsi="標楷體"/>
                <w:color w:val="000000"/>
                <w:lang w:eastAsia="zh-HK"/>
              </w:rPr>
            </w:pPr>
            <w:r w:rsidRPr="003530FC">
              <w:rPr>
                <w:rFonts w:ascii="標楷體" w:eastAsia="標楷體" w:hAnsi="標楷體"/>
                <w:color w:val="000000"/>
                <w:lang w:eastAsia="zh-HK"/>
              </w:rPr>
              <w:t>AchAuthLog</w:t>
            </w:r>
            <w:r w:rsidRPr="003530FC">
              <w:rPr>
                <w:rFonts w:ascii="標楷體" w:eastAsia="標楷體" w:hAnsi="標楷體" w:hint="eastAsia"/>
                <w:color w:val="000000"/>
                <w:lang w:eastAsia="zh-HK"/>
              </w:rPr>
              <w:t>.</w:t>
            </w:r>
            <w:r w:rsidRPr="003530FC">
              <w:rPr>
                <w:rFonts w:ascii="標楷體" w:eastAsia="標楷體" w:hAnsi="標楷體"/>
                <w:color w:val="000000"/>
                <w:lang w:eastAsia="zh-HK"/>
              </w:rPr>
              <w:t>RepayAcctNo</w:t>
            </w:r>
          </w:p>
        </w:tc>
        <w:tc>
          <w:tcPr>
            <w:tcW w:w="3850" w:type="dxa"/>
            <w:shd w:val="clear" w:color="auto" w:fill="auto"/>
          </w:tcPr>
          <w:p w14:paraId="3441C5C3" w14:textId="77777777" w:rsidR="00F647B4" w:rsidRPr="00456B60" w:rsidRDefault="00F647B4" w:rsidP="00A71F16">
            <w:pPr>
              <w:rPr>
                <w:rFonts w:ascii="標楷體" w:eastAsia="標楷體" w:hAnsi="標楷體"/>
                <w:lang w:eastAsia="zh-HK"/>
              </w:rPr>
            </w:pPr>
          </w:p>
        </w:tc>
      </w:tr>
      <w:tr w:rsidR="00654F7D" w:rsidRPr="00456B60" w14:paraId="1F1B82B9" w14:textId="77777777" w:rsidTr="00A71F16">
        <w:tc>
          <w:tcPr>
            <w:tcW w:w="817" w:type="dxa"/>
            <w:shd w:val="clear" w:color="auto" w:fill="auto"/>
          </w:tcPr>
          <w:p w14:paraId="46C057F2" w14:textId="77777777" w:rsidR="00654F7D" w:rsidRPr="00456B60" w:rsidRDefault="00654F7D" w:rsidP="00654F7D">
            <w:pPr>
              <w:jc w:val="center"/>
              <w:rPr>
                <w:rFonts w:ascii="標楷體" w:eastAsia="標楷體" w:hAnsi="標楷體"/>
              </w:rPr>
            </w:pPr>
            <w:r w:rsidRPr="00456B60">
              <w:rPr>
                <w:rFonts w:ascii="標楷體" w:eastAsia="標楷體" w:hAnsi="標楷體" w:hint="eastAsia"/>
              </w:rPr>
              <w:t>6</w:t>
            </w:r>
          </w:p>
        </w:tc>
        <w:tc>
          <w:tcPr>
            <w:tcW w:w="1276" w:type="dxa"/>
            <w:shd w:val="clear" w:color="auto" w:fill="auto"/>
          </w:tcPr>
          <w:p w14:paraId="5BFAC437" w14:textId="77777777" w:rsidR="00654F7D" w:rsidRPr="00456B60" w:rsidRDefault="00654F7D" w:rsidP="00654F7D">
            <w:pPr>
              <w:jc w:val="center"/>
              <w:rPr>
                <w:rFonts w:ascii="標楷體" w:eastAsia="標楷體" w:hAnsi="標楷體"/>
                <w:lang w:eastAsia="zh-HK"/>
              </w:rPr>
            </w:pPr>
            <w:r w:rsidRPr="00456B60">
              <w:rPr>
                <w:rFonts w:ascii="標楷體" w:eastAsia="標楷體" w:hAnsi="標楷體" w:hint="eastAsia"/>
                <w:lang w:eastAsia="zh-HK"/>
              </w:rPr>
              <w:t>資料</w:t>
            </w:r>
          </w:p>
        </w:tc>
        <w:tc>
          <w:tcPr>
            <w:tcW w:w="1417" w:type="dxa"/>
            <w:shd w:val="clear" w:color="auto" w:fill="auto"/>
          </w:tcPr>
          <w:p w14:paraId="3E466200" w14:textId="77777777" w:rsidR="00654F7D" w:rsidRPr="00456B60" w:rsidRDefault="00654F7D" w:rsidP="00654F7D">
            <w:pPr>
              <w:rPr>
                <w:rFonts w:ascii="標楷體" w:eastAsia="標楷體" w:hAnsi="標楷體"/>
                <w:lang w:eastAsia="zh-HK"/>
              </w:rPr>
            </w:pPr>
            <w:r w:rsidRPr="00456B60">
              <w:rPr>
                <w:rFonts w:ascii="標楷體" w:eastAsia="標楷體" w:hAnsi="標楷體" w:hint="eastAsia"/>
                <w:lang w:eastAsia="zh-HK"/>
              </w:rPr>
              <w:t>提出日期</w:t>
            </w:r>
          </w:p>
        </w:tc>
        <w:tc>
          <w:tcPr>
            <w:tcW w:w="3060" w:type="dxa"/>
            <w:shd w:val="clear" w:color="auto" w:fill="auto"/>
          </w:tcPr>
          <w:p w14:paraId="2D2A62AF" w14:textId="77777777" w:rsidR="00654F7D" w:rsidRPr="003530FC" w:rsidRDefault="00654F7D" w:rsidP="00654F7D">
            <w:pPr>
              <w:rPr>
                <w:rFonts w:ascii="標楷體" w:eastAsia="標楷體" w:hAnsi="標楷體"/>
                <w:color w:val="000000"/>
                <w:lang w:eastAsia="zh-HK"/>
              </w:rPr>
            </w:pPr>
            <w:r w:rsidRPr="003530FC">
              <w:rPr>
                <w:rFonts w:ascii="標楷體" w:eastAsia="標楷體" w:hAnsi="標楷體"/>
                <w:color w:val="000000"/>
                <w:lang w:eastAsia="zh-HK"/>
              </w:rPr>
              <w:t>AchAuthLog</w:t>
            </w:r>
            <w:r w:rsidRPr="003530FC">
              <w:rPr>
                <w:rFonts w:ascii="標楷體" w:eastAsia="標楷體" w:hAnsi="標楷體" w:hint="eastAsia"/>
                <w:color w:val="000000"/>
                <w:lang w:eastAsia="zh-HK"/>
              </w:rPr>
              <w:t>.</w:t>
            </w:r>
            <w:r w:rsidRPr="003530FC">
              <w:rPr>
                <w:rFonts w:ascii="標楷體" w:eastAsia="標楷體" w:hAnsi="標楷體"/>
                <w:color w:val="000000"/>
                <w:lang w:eastAsia="zh-HK"/>
              </w:rPr>
              <w:t>PropDate</w:t>
            </w:r>
          </w:p>
        </w:tc>
        <w:tc>
          <w:tcPr>
            <w:tcW w:w="3850" w:type="dxa"/>
            <w:shd w:val="clear" w:color="auto" w:fill="auto"/>
          </w:tcPr>
          <w:p w14:paraId="4E188E64" w14:textId="77777777" w:rsidR="00654F7D" w:rsidRPr="00456B60" w:rsidRDefault="00654F7D" w:rsidP="00654F7D">
            <w:pPr>
              <w:rPr>
                <w:rFonts w:ascii="標楷體" w:eastAsia="標楷體" w:hAnsi="標楷體"/>
                <w:lang w:eastAsia="zh-HK"/>
              </w:rPr>
            </w:pPr>
            <w:r>
              <w:rPr>
                <w:rFonts w:ascii="標楷體" w:eastAsia="標楷體" w:hAnsi="標楷體" w:hint="eastAsia"/>
              </w:rPr>
              <w:t>YYY/MM/DD</w:t>
            </w:r>
          </w:p>
        </w:tc>
      </w:tr>
      <w:tr w:rsidR="00654F7D" w:rsidRPr="00456B60" w14:paraId="31B9176B" w14:textId="77777777" w:rsidTr="00A71F16">
        <w:tc>
          <w:tcPr>
            <w:tcW w:w="817" w:type="dxa"/>
            <w:shd w:val="clear" w:color="auto" w:fill="auto"/>
          </w:tcPr>
          <w:p w14:paraId="7D72B85D" w14:textId="77777777" w:rsidR="00654F7D" w:rsidRPr="00456B60" w:rsidRDefault="00654F7D" w:rsidP="00654F7D">
            <w:pPr>
              <w:jc w:val="center"/>
              <w:rPr>
                <w:rFonts w:ascii="標楷體" w:eastAsia="標楷體" w:hAnsi="標楷體"/>
              </w:rPr>
            </w:pPr>
            <w:r w:rsidRPr="00456B60">
              <w:rPr>
                <w:rFonts w:ascii="標楷體" w:eastAsia="標楷體" w:hAnsi="標楷體" w:hint="eastAsia"/>
              </w:rPr>
              <w:t>7</w:t>
            </w:r>
          </w:p>
        </w:tc>
        <w:tc>
          <w:tcPr>
            <w:tcW w:w="1276" w:type="dxa"/>
            <w:shd w:val="clear" w:color="auto" w:fill="auto"/>
          </w:tcPr>
          <w:p w14:paraId="3517BABA" w14:textId="77777777" w:rsidR="00654F7D" w:rsidRPr="00456B60" w:rsidRDefault="00654F7D" w:rsidP="00654F7D">
            <w:pPr>
              <w:jc w:val="center"/>
              <w:rPr>
                <w:rFonts w:ascii="標楷體" w:eastAsia="標楷體" w:hAnsi="標楷體"/>
                <w:lang w:eastAsia="zh-HK"/>
              </w:rPr>
            </w:pPr>
            <w:r w:rsidRPr="00456B60">
              <w:rPr>
                <w:rFonts w:ascii="標楷體" w:eastAsia="標楷體" w:hAnsi="標楷體" w:hint="eastAsia"/>
                <w:lang w:eastAsia="zh-HK"/>
              </w:rPr>
              <w:t>資料</w:t>
            </w:r>
          </w:p>
        </w:tc>
        <w:tc>
          <w:tcPr>
            <w:tcW w:w="1417" w:type="dxa"/>
            <w:shd w:val="clear" w:color="auto" w:fill="auto"/>
          </w:tcPr>
          <w:p w14:paraId="6A633D9F" w14:textId="77777777" w:rsidR="00654F7D" w:rsidRPr="00456B60" w:rsidRDefault="00654F7D" w:rsidP="00654F7D">
            <w:pPr>
              <w:rPr>
                <w:rFonts w:ascii="標楷體" w:eastAsia="標楷體" w:hAnsi="標楷體"/>
                <w:lang w:eastAsia="zh-HK"/>
              </w:rPr>
            </w:pPr>
            <w:r w:rsidRPr="00456B60">
              <w:rPr>
                <w:rFonts w:ascii="標楷體" w:eastAsia="標楷體" w:hAnsi="標楷體" w:hint="eastAsia"/>
                <w:lang w:eastAsia="zh-HK"/>
              </w:rPr>
              <w:t>提回日期</w:t>
            </w:r>
          </w:p>
        </w:tc>
        <w:tc>
          <w:tcPr>
            <w:tcW w:w="3060" w:type="dxa"/>
            <w:shd w:val="clear" w:color="auto" w:fill="auto"/>
          </w:tcPr>
          <w:p w14:paraId="7C3FE49C" w14:textId="77777777" w:rsidR="00654F7D" w:rsidRPr="003530FC" w:rsidRDefault="00654F7D" w:rsidP="00654F7D">
            <w:pPr>
              <w:rPr>
                <w:rFonts w:ascii="標楷體" w:eastAsia="標楷體" w:hAnsi="標楷體"/>
                <w:color w:val="000000"/>
              </w:rPr>
            </w:pPr>
            <w:r w:rsidRPr="003530FC">
              <w:rPr>
                <w:rFonts w:ascii="標楷體" w:eastAsia="標楷體" w:hAnsi="標楷體"/>
                <w:color w:val="000000"/>
                <w:lang w:eastAsia="zh-HK"/>
              </w:rPr>
              <w:t>AchAuthLog</w:t>
            </w:r>
            <w:r w:rsidRPr="003530FC">
              <w:rPr>
                <w:rFonts w:ascii="標楷體" w:eastAsia="標楷體" w:hAnsi="標楷體" w:hint="eastAsia"/>
                <w:color w:val="000000"/>
                <w:lang w:eastAsia="zh-HK"/>
              </w:rPr>
              <w:t>.</w:t>
            </w:r>
            <w:r w:rsidRPr="003530FC">
              <w:rPr>
                <w:rFonts w:ascii="標楷體" w:eastAsia="標楷體" w:hAnsi="標楷體"/>
                <w:color w:val="000000"/>
                <w:lang w:eastAsia="zh-HK"/>
              </w:rPr>
              <w:t>RetrDate</w:t>
            </w:r>
          </w:p>
        </w:tc>
        <w:tc>
          <w:tcPr>
            <w:tcW w:w="3850" w:type="dxa"/>
            <w:shd w:val="clear" w:color="auto" w:fill="auto"/>
          </w:tcPr>
          <w:p w14:paraId="3A322B6F" w14:textId="77777777" w:rsidR="00654F7D" w:rsidRPr="00456B60" w:rsidRDefault="00654F7D" w:rsidP="00654F7D">
            <w:pPr>
              <w:rPr>
                <w:rFonts w:ascii="標楷體" w:eastAsia="標楷體" w:hAnsi="標楷體"/>
                <w:lang w:eastAsia="zh-HK"/>
              </w:rPr>
            </w:pPr>
            <w:r>
              <w:rPr>
                <w:rFonts w:ascii="標楷體" w:eastAsia="標楷體" w:hAnsi="標楷體" w:hint="eastAsia"/>
              </w:rPr>
              <w:t>YYY/MM/DD</w:t>
            </w:r>
          </w:p>
        </w:tc>
      </w:tr>
    </w:tbl>
    <w:p w14:paraId="24C43266" w14:textId="77777777" w:rsidR="00F647B4" w:rsidRPr="00456B60" w:rsidRDefault="00F647B4" w:rsidP="00D371FE"/>
    <w:p w14:paraId="15CE3452" w14:textId="77777777" w:rsidR="00B511A6" w:rsidRPr="00456B60" w:rsidRDefault="00B511A6" w:rsidP="00CA731B">
      <w:pPr>
        <w:pStyle w:val="a"/>
      </w:pPr>
      <w:r w:rsidRPr="00456B60">
        <w:rPr>
          <w:rFonts w:hint="eastAsia"/>
        </w:rPr>
        <w:t>資</w:t>
      </w:r>
      <w:r w:rsidRPr="00612111">
        <w:rPr>
          <w:rFonts w:hint="eastAsia"/>
          <w:highlight w:val="yellow"/>
        </w:rPr>
        <w:t>料產出</w:t>
      </w:r>
    </w:p>
    <w:p w14:paraId="22B9E949" w14:textId="76E5E78B" w:rsidR="00D96673" w:rsidRDefault="00C505E5" w:rsidP="00D371FE">
      <w:pPr>
        <w:rPr>
          <w:lang w:eastAsia="zh-HK"/>
        </w:rPr>
      </w:pPr>
      <w:r>
        <w:rPr>
          <w:lang w:eastAsia="zh-HK"/>
        </w:rPr>
        <w:object w:dxaOrig="1311" w:dyaOrig="900" w14:anchorId="1AC789EF">
          <v:shape id="_x0000_i1083" type="#_x0000_t75" style="width:66.6pt;height:46.2pt" o:ole="">
            <v:imagedata r:id="rId211" o:title=""/>
          </v:shape>
          <o:OLEObject Type="Embed" ProgID="Package" ShapeID="_x0000_i1083" DrawAspect="Icon" ObjectID="_1746015998" r:id="rId212"/>
        </w:object>
      </w:r>
      <w:r>
        <w:rPr>
          <w:lang w:eastAsia="zh-HK"/>
        </w:rPr>
        <w:object w:dxaOrig="1311" w:dyaOrig="900" w14:anchorId="740352AA">
          <v:shape id="_x0000_i1084" type="#_x0000_t75" style="width:66.6pt;height:46.2pt" o:ole="">
            <v:imagedata r:id="rId213" o:title=""/>
          </v:shape>
          <o:OLEObject Type="Embed" ProgID="Package" ShapeID="_x0000_i1084" DrawAspect="Icon" ObjectID="_1746015999" r:id="rId214"/>
        </w:object>
      </w:r>
      <w:r w:rsidR="00612111">
        <w:rPr>
          <w:rFonts w:hint="eastAsia"/>
        </w:rPr>
        <w:t xml:space="preserve"> </w:t>
      </w:r>
    </w:p>
    <w:p w14:paraId="51375189" w14:textId="77777777" w:rsidR="00F86C4C" w:rsidRDefault="00F86C4C" w:rsidP="00D371FE">
      <w:pPr>
        <w:rPr>
          <w:lang w:eastAsia="zh-HK"/>
        </w:rPr>
      </w:pPr>
    </w:p>
    <w:p w14:paraId="523FE191" w14:textId="77777777" w:rsidR="00F86C4C" w:rsidRDefault="00F86C4C" w:rsidP="00CA731B">
      <w:pPr>
        <w:pStyle w:val="a"/>
      </w:pPr>
      <w:r>
        <w:rPr>
          <w:rFonts w:hint="eastAsia"/>
        </w:rPr>
        <w:t xml:space="preserve">媒體檔規格 </w:t>
      </w:r>
      <w:r>
        <w:t>–</w:t>
      </w:r>
      <w:r>
        <w:rPr>
          <w:rFonts w:hint="eastAsia"/>
        </w:rPr>
        <w:t xml:space="preserve"> 首錄</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7"/>
        <w:gridCol w:w="2095"/>
        <w:gridCol w:w="1417"/>
        <w:gridCol w:w="1559"/>
        <w:gridCol w:w="3544"/>
      </w:tblGrid>
      <w:tr w:rsidR="00F86C4C" w:rsidRPr="00176EC5" w14:paraId="5D137CF6" w14:textId="77777777" w:rsidTr="00CF7BAA">
        <w:tc>
          <w:tcPr>
            <w:tcW w:w="707" w:type="dxa"/>
            <w:shd w:val="clear" w:color="auto" w:fill="D9D9D9"/>
          </w:tcPr>
          <w:p w14:paraId="77BD479F" w14:textId="77777777" w:rsidR="00F86C4C" w:rsidRPr="00176EC5" w:rsidRDefault="00F86C4C" w:rsidP="00CF7BAA">
            <w:pPr>
              <w:jc w:val="center"/>
              <w:rPr>
                <w:rFonts w:ascii="標楷體" w:eastAsia="標楷體" w:hAnsi="標楷體"/>
                <w:lang w:eastAsia="zh-HK"/>
              </w:rPr>
            </w:pPr>
            <w:r w:rsidRPr="00176EC5">
              <w:rPr>
                <w:rFonts w:ascii="標楷體" w:eastAsia="標楷體" w:hAnsi="標楷體" w:hint="eastAsia"/>
                <w:lang w:eastAsia="zh-HK"/>
              </w:rPr>
              <w:t>序號</w:t>
            </w:r>
          </w:p>
        </w:tc>
        <w:tc>
          <w:tcPr>
            <w:tcW w:w="2095" w:type="dxa"/>
            <w:shd w:val="clear" w:color="auto" w:fill="D9D9D9"/>
          </w:tcPr>
          <w:p w14:paraId="337197B2" w14:textId="77777777" w:rsidR="00F86C4C" w:rsidRPr="00176EC5" w:rsidRDefault="00F86C4C" w:rsidP="00CF7BAA">
            <w:pPr>
              <w:jc w:val="center"/>
              <w:rPr>
                <w:rFonts w:ascii="標楷體" w:eastAsia="標楷體" w:hAnsi="標楷體"/>
                <w:lang w:eastAsia="zh-HK"/>
              </w:rPr>
            </w:pPr>
            <w:r w:rsidRPr="00176EC5">
              <w:rPr>
                <w:rFonts w:ascii="標楷體" w:eastAsia="標楷體" w:hAnsi="標楷體" w:hint="eastAsia"/>
                <w:lang w:eastAsia="zh-HK"/>
              </w:rPr>
              <w:t>欄位名稱</w:t>
            </w:r>
          </w:p>
        </w:tc>
        <w:tc>
          <w:tcPr>
            <w:tcW w:w="1417" w:type="dxa"/>
            <w:shd w:val="clear" w:color="auto" w:fill="D9D9D9"/>
          </w:tcPr>
          <w:p w14:paraId="27D56819" w14:textId="77777777" w:rsidR="00F86C4C" w:rsidRPr="00176EC5" w:rsidRDefault="00F86C4C" w:rsidP="00CF7BAA">
            <w:pPr>
              <w:jc w:val="center"/>
              <w:rPr>
                <w:rFonts w:ascii="標楷體" w:eastAsia="標楷體" w:hAnsi="標楷體"/>
              </w:rPr>
            </w:pPr>
            <w:r w:rsidRPr="00176EC5">
              <w:rPr>
                <w:rFonts w:ascii="標楷體" w:eastAsia="標楷體" w:hAnsi="標楷體" w:hint="eastAsia"/>
              </w:rPr>
              <w:t>欄位起始</w:t>
            </w:r>
          </w:p>
        </w:tc>
        <w:tc>
          <w:tcPr>
            <w:tcW w:w="1559" w:type="dxa"/>
            <w:shd w:val="clear" w:color="auto" w:fill="D9D9D9"/>
          </w:tcPr>
          <w:p w14:paraId="41075828" w14:textId="77777777" w:rsidR="00F86C4C" w:rsidRPr="00176EC5" w:rsidRDefault="00F86C4C" w:rsidP="00CF7BAA">
            <w:pPr>
              <w:jc w:val="center"/>
              <w:rPr>
                <w:rFonts w:ascii="標楷體" w:eastAsia="標楷體" w:hAnsi="標楷體"/>
                <w:lang w:eastAsia="zh-HK"/>
              </w:rPr>
            </w:pPr>
            <w:r w:rsidRPr="00176EC5">
              <w:rPr>
                <w:rFonts w:ascii="標楷體" w:eastAsia="標楷體" w:hAnsi="標楷體" w:hint="eastAsia"/>
                <w:lang w:eastAsia="zh-HK"/>
              </w:rPr>
              <w:t>欄位結束</w:t>
            </w:r>
          </w:p>
        </w:tc>
        <w:tc>
          <w:tcPr>
            <w:tcW w:w="3544" w:type="dxa"/>
            <w:shd w:val="clear" w:color="auto" w:fill="D9D9D9"/>
          </w:tcPr>
          <w:p w14:paraId="51CDBE89" w14:textId="77777777" w:rsidR="00F86C4C" w:rsidRPr="00176EC5" w:rsidRDefault="00F86C4C" w:rsidP="00CF7BAA">
            <w:pPr>
              <w:jc w:val="center"/>
              <w:rPr>
                <w:rFonts w:ascii="標楷體" w:eastAsia="標楷體" w:hAnsi="標楷體"/>
                <w:lang w:eastAsia="zh-HK"/>
              </w:rPr>
            </w:pPr>
            <w:r>
              <w:rPr>
                <w:rFonts w:ascii="標楷體" w:eastAsia="標楷體" w:hAnsi="標楷體" w:hint="eastAsia"/>
                <w:lang w:eastAsia="zh-HK"/>
              </w:rPr>
              <w:t>備註</w:t>
            </w:r>
          </w:p>
        </w:tc>
      </w:tr>
      <w:tr w:rsidR="00F86C4C" w:rsidRPr="00176EC5" w14:paraId="310CD280" w14:textId="77777777" w:rsidTr="00CF7BAA">
        <w:tc>
          <w:tcPr>
            <w:tcW w:w="707" w:type="dxa"/>
            <w:shd w:val="clear" w:color="auto" w:fill="auto"/>
          </w:tcPr>
          <w:p w14:paraId="4FADD87C" w14:textId="77777777" w:rsidR="00F86C4C" w:rsidRPr="00176EC5" w:rsidRDefault="00F86C4C" w:rsidP="00CF7BAA">
            <w:pPr>
              <w:jc w:val="center"/>
              <w:rPr>
                <w:rFonts w:ascii="標楷體" w:eastAsia="標楷體" w:hAnsi="標楷體"/>
                <w:lang w:eastAsia="zh-HK"/>
              </w:rPr>
            </w:pPr>
            <w:r w:rsidRPr="00176EC5">
              <w:rPr>
                <w:rFonts w:ascii="標楷體" w:eastAsia="標楷體" w:hAnsi="標楷體" w:hint="eastAsia"/>
              </w:rPr>
              <w:t>1</w:t>
            </w:r>
          </w:p>
        </w:tc>
        <w:tc>
          <w:tcPr>
            <w:tcW w:w="2095" w:type="dxa"/>
            <w:shd w:val="clear" w:color="auto" w:fill="auto"/>
          </w:tcPr>
          <w:p w14:paraId="5B56F532" w14:textId="77777777" w:rsidR="00F86C4C" w:rsidRPr="00176EC5" w:rsidRDefault="00F86C4C" w:rsidP="00CF7BAA">
            <w:pPr>
              <w:rPr>
                <w:rFonts w:ascii="標楷體" w:eastAsia="標楷體" w:hAnsi="標楷體"/>
                <w:lang w:eastAsia="zh-HK"/>
              </w:rPr>
            </w:pPr>
            <w:r w:rsidRPr="00176EC5">
              <w:rPr>
                <w:rFonts w:ascii="標楷體" w:eastAsia="標楷體" w:hAnsi="標楷體" w:hint="eastAsia"/>
              </w:rPr>
              <w:t>首錄別</w:t>
            </w:r>
          </w:p>
        </w:tc>
        <w:tc>
          <w:tcPr>
            <w:tcW w:w="1417" w:type="dxa"/>
            <w:shd w:val="clear" w:color="auto" w:fill="auto"/>
          </w:tcPr>
          <w:p w14:paraId="32096B70" w14:textId="77777777" w:rsidR="00F86C4C" w:rsidRPr="00176EC5" w:rsidRDefault="00F86C4C" w:rsidP="00CF7BAA">
            <w:pPr>
              <w:rPr>
                <w:rFonts w:ascii="標楷體" w:eastAsia="標楷體" w:hAnsi="標楷體"/>
                <w:color w:val="000000"/>
                <w:lang w:eastAsia="zh-HK"/>
              </w:rPr>
            </w:pPr>
            <w:r>
              <w:rPr>
                <w:rFonts w:ascii="標楷體" w:eastAsia="標楷體" w:hAnsi="標楷體" w:hint="eastAsia"/>
                <w:color w:val="000000"/>
              </w:rPr>
              <w:t>1</w:t>
            </w:r>
          </w:p>
        </w:tc>
        <w:tc>
          <w:tcPr>
            <w:tcW w:w="1559" w:type="dxa"/>
          </w:tcPr>
          <w:p w14:paraId="2E6B6D39" w14:textId="77777777" w:rsidR="00F86C4C" w:rsidRPr="00176EC5" w:rsidRDefault="00F86C4C" w:rsidP="00CF7BAA">
            <w:pPr>
              <w:rPr>
                <w:rFonts w:ascii="標楷體" w:eastAsia="標楷體" w:hAnsi="標楷體"/>
                <w:lang w:eastAsia="zh-HK"/>
              </w:rPr>
            </w:pPr>
            <w:r w:rsidRPr="00176EC5">
              <w:rPr>
                <w:rFonts w:ascii="標楷體" w:eastAsia="標楷體" w:hAnsi="標楷體"/>
              </w:rPr>
              <w:t>3</w:t>
            </w:r>
          </w:p>
        </w:tc>
        <w:tc>
          <w:tcPr>
            <w:tcW w:w="3544" w:type="dxa"/>
            <w:shd w:val="clear" w:color="auto" w:fill="auto"/>
          </w:tcPr>
          <w:p w14:paraId="6A49ECC3" w14:textId="77777777" w:rsidR="00F86C4C" w:rsidRPr="00176EC5" w:rsidRDefault="00F86C4C" w:rsidP="00CF7BAA">
            <w:pPr>
              <w:rPr>
                <w:rFonts w:ascii="標楷體" w:eastAsia="標楷體" w:hAnsi="標楷體"/>
                <w:lang w:eastAsia="zh-HK"/>
              </w:rPr>
            </w:pPr>
            <w:r w:rsidRPr="00763A47">
              <w:rPr>
                <w:rFonts w:ascii="標楷體" w:eastAsia="標楷體" w:hAnsi="標楷體" w:hint="eastAsia"/>
              </w:rPr>
              <w:t>固定值"</w:t>
            </w:r>
            <w:r w:rsidRPr="00176EC5">
              <w:rPr>
                <w:rFonts w:ascii="標楷體" w:eastAsia="標楷體" w:hAnsi="標楷體"/>
              </w:rPr>
              <w:t>BOF</w:t>
            </w:r>
            <w:r w:rsidRPr="00763A47">
              <w:rPr>
                <w:rFonts w:ascii="標楷體" w:eastAsia="標楷體" w:hAnsi="標楷體" w:hint="eastAsia"/>
              </w:rPr>
              <w:t>"</w:t>
            </w:r>
          </w:p>
        </w:tc>
      </w:tr>
      <w:tr w:rsidR="00F86C4C" w:rsidRPr="00176EC5" w14:paraId="6B8E9EDB" w14:textId="77777777" w:rsidTr="00CF7BAA">
        <w:tc>
          <w:tcPr>
            <w:tcW w:w="707" w:type="dxa"/>
            <w:shd w:val="clear" w:color="auto" w:fill="auto"/>
          </w:tcPr>
          <w:p w14:paraId="53F45449" w14:textId="77777777" w:rsidR="00F86C4C" w:rsidRPr="00176EC5" w:rsidRDefault="00F86C4C" w:rsidP="00CF7BAA">
            <w:pPr>
              <w:jc w:val="center"/>
              <w:rPr>
                <w:rFonts w:ascii="標楷體" w:eastAsia="標楷體" w:hAnsi="標楷體"/>
              </w:rPr>
            </w:pPr>
            <w:r w:rsidRPr="00176EC5">
              <w:rPr>
                <w:rFonts w:ascii="標楷體" w:eastAsia="標楷體" w:hAnsi="標楷體" w:hint="eastAsia"/>
              </w:rPr>
              <w:t>2</w:t>
            </w:r>
          </w:p>
        </w:tc>
        <w:tc>
          <w:tcPr>
            <w:tcW w:w="2095" w:type="dxa"/>
            <w:shd w:val="clear" w:color="auto" w:fill="auto"/>
          </w:tcPr>
          <w:p w14:paraId="5F5261EA" w14:textId="77777777" w:rsidR="00F86C4C" w:rsidRPr="00176EC5" w:rsidRDefault="00F86C4C" w:rsidP="00CF7BAA">
            <w:pPr>
              <w:rPr>
                <w:rFonts w:ascii="標楷體" w:eastAsia="標楷體" w:hAnsi="標楷體"/>
                <w:lang w:eastAsia="zh-HK"/>
              </w:rPr>
            </w:pPr>
            <w:r w:rsidRPr="00176EC5">
              <w:rPr>
                <w:rFonts w:ascii="標楷體" w:eastAsia="標楷體" w:hAnsi="標楷體" w:hint="eastAsia"/>
              </w:rPr>
              <w:t>資料代號</w:t>
            </w:r>
          </w:p>
        </w:tc>
        <w:tc>
          <w:tcPr>
            <w:tcW w:w="1417" w:type="dxa"/>
            <w:shd w:val="clear" w:color="auto" w:fill="auto"/>
          </w:tcPr>
          <w:p w14:paraId="76832F56" w14:textId="77777777" w:rsidR="00F86C4C" w:rsidRPr="00176EC5" w:rsidRDefault="00F86C4C" w:rsidP="00CF7BAA">
            <w:pPr>
              <w:rPr>
                <w:rFonts w:ascii="標楷體" w:eastAsia="標楷體" w:hAnsi="標楷體"/>
                <w:color w:val="000000"/>
                <w:lang w:eastAsia="zh-HK"/>
              </w:rPr>
            </w:pPr>
            <w:r>
              <w:rPr>
                <w:rFonts w:ascii="標楷體" w:eastAsia="標楷體" w:hAnsi="標楷體" w:hint="eastAsia"/>
                <w:color w:val="000000"/>
              </w:rPr>
              <w:t>4</w:t>
            </w:r>
          </w:p>
        </w:tc>
        <w:tc>
          <w:tcPr>
            <w:tcW w:w="1559" w:type="dxa"/>
          </w:tcPr>
          <w:p w14:paraId="21BBF493" w14:textId="77777777" w:rsidR="00F86C4C" w:rsidRPr="00176EC5" w:rsidRDefault="00F86C4C" w:rsidP="00CF7BAA">
            <w:pPr>
              <w:rPr>
                <w:rFonts w:ascii="標楷體" w:eastAsia="標楷體" w:hAnsi="標楷體"/>
                <w:lang w:eastAsia="zh-HK"/>
              </w:rPr>
            </w:pPr>
            <w:r w:rsidRPr="00176EC5">
              <w:rPr>
                <w:rFonts w:ascii="標楷體" w:eastAsia="標楷體" w:hAnsi="標楷體"/>
              </w:rPr>
              <w:t>9</w:t>
            </w:r>
          </w:p>
        </w:tc>
        <w:tc>
          <w:tcPr>
            <w:tcW w:w="3544" w:type="dxa"/>
            <w:shd w:val="clear" w:color="auto" w:fill="auto"/>
          </w:tcPr>
          <w:p w14:paraId="42A26878" w14:textId="77777777" w:rsidR="00F86C4C" w:rsidRPr="00D96673" w:rsidRDefault="00F86C4C" w:rsidP="005D7BC1">
            <w:pPr>
              <w:rPr>
                <w:rFonts w:ascii="標楷體" w:eastAsia="標楷體" w:hAnsi="標楷體"/>
                <w:highlight w:val="yellow"/>
                <w:lang w:eastAsia="zh-HK"/>
              </w:rPr>
            </w:pPr>
            <w:r w:rsidRPr="005D7BC1">
              <w:rPr>
                <w:rFonts w:ascii="標楷體" w:eastAsia="標楷體" w:hAnsi="標楷體" w:hint="eastAsia"/>
              </w:rPr>
              <w:t>固定值"</w:t>
            </w:r>
            <w:r w:rsidRPr="005D7BC1">
              <w:rPr>
                <w:rFonts w:ascii="標楷體" w:eastAsia="標楷體" w:hAnsi="標楷體"/>
              </w:rPr>
              <w:t>ACH</w:t>
            </w:r>
            <w:r w:rsidR="005D7BC1" w:rsidRPr="005D7BC1">
              <w:rPr>
                <w:rFonts w:ascii="標楷體" w:eastAsia="標楷體" w:hAnsi="標楷體"/>
              </w:rPr>
              <w:t>P</w:t>
            </w:r>
            <w:r w:rsidRPr="005D7BC1">
              <w:rPr>
                <w:rFonts w:ascii="標楷體" w:eastAsia="標楷體" w:hAnsi="標楷體"/>
              </w:rPr>
              <w:t>02</w:t>
            </w:r>
            <w:r w:rsidRPr="005D7BC1">
              <w:rPr>
                <w:rFonts w:ascii="標楷體" w:eastAsia="標楷體" w:hAnsi="標楷體" w:hint="eastAsia"/>
              </w:rPr>
              <w:t>"</w:t>
            </w:r>
          </w:p>
        </w:tc>
      </w:tr>
      <w:tr w:rsidR="00F86C4C" w:rsidRPr="00176EC5" w14:paraId="7480B263" w14:textId="77777777" w:rsidTr="00CF7BAA">
        <w:tc>
          <w:tcPr>
            <w:tcW w:w="707" w:type="dxa"/>
            <w:shd w:val="clear" w:color="auto" w:fill="auto"/>
          </w:tcPr>
          <w:p w14:paraId="59711A8A" w14:textId="77777777" w:rsidR="00F86C4C" w:rsidRPr="00176EC5" w:rsidRDefault="00F86C4C" w:rsidP="00CF7BAA">
            <w:pPr>
              <w:jc w:val="center"/>
              <w:rPr>
                <w:rFonts w:ascii="標楷體" w:eastAsia="標楷體" w:hAnsi="標楷體"/>
              </w:rPr>
            </w:pPr>
            <w:r w:rsidRPr="00176EC5">
              <w:rPr>
                <w:rFonts w:ascii="標楷體" w:eastAsia="標楷體" w:hAnsi="標楷體" w:hint="eastAsia"/>
              </w:rPr>
              <w:t>3</w:t>
            </w:r>
          </w:p>
        </w:tc>
        <w:tc>
          <w:tcPr>
            <w:tcW w:w="2095" w:type="dxa"/>
            <w:shd w:val="clear" w:color="auto" w:fill="auto"/>
          </w:tcPr>
          <w:p w14:paraId="6313F806" w14:textId="77777777" w:rsidR="00F86C4C" w:rsidRPr="00176EC5" w:rsidRDefault="00F86C4C" w:rsidP="00CF7BAA">
            <w:pPr>
              <w:rPr>
                <w:rFonts w:ascii="標楷體" w:eastAsia="標楷體" w:hAnsi="標楷體"/>
                <w:lang w:eastAsia="zh-HK"/>
              </w:rPr>
            </w:pPr>
            <w:r w:rsidRPr="00176EC5">
              <w:rPr>
                <w:rFonts w:ascii="標楷體" w:eastAsia="標楷體" w:hAnsi="標楷體" w:hint="eastAsia"/>
              </w:rPr>
              <w:t>交易日期</w:t>
            </w:r>
          </w:p>
        </w:tc>
        <w:tc>
          <w:tcPr>
            <w:tcW w:w="1417" w:type="dxa"/>
            <w:shd w:val="clear" w:color="auto" w:fill="auto"/>
          </w:tcPr>
          <w:p w14:paraId="101EDA7F" w14:textId="77777777" w:rsidR="00F86C4C" w:rsidRPr="00176EC5" w:rsidRDefault="00F86C4C" w:rsidP="00CF7BAA">
            <w:pPr>
              <w:rPr>
                <w:rFonts w:ascii="標楷體" w:eastAsia="標楷體" w:hAnsi="標楷體"/>
                <w:color w:val="000000"/>
                <w:lang w:eastAsia="zh-HK"/>
              </w:rPr>
            </w:pPr>
            <w:r>
              <w:rPr>
                <w:rFonts w:ascii="標楷體" w:eastAsia="標楷體" w:hAnsi="標楷體" w:hint="eastAsia"/>
                <w:color w:val="000000"/>
              </w:rPr>
              <w:t>10</w:t>
            </w:r>
          </w:p>
        </w:tc>
        <w:tc>
          <w:tcPr>
            <w:tcW w:w="1559" w:type="dxa"/>
          </w:tcPr>
          <w:p w14:paraId="0AB0E539" w14:textId="77777777" w:rsidR="00F86C4C" w:rsidRPr="00176EC5" w:rsidRDefault="00F86C4C" w:rsidP="00CF7BAA">
            <w:pPr>
              <w:rPr>
                <w:rFonts w:ascii="標楷體" w:eastAsia="標楷體" w:hAnsi="標楷體"/>
                <w:lang w:eastAsia="zh-HK"/>
              </w:rPr>
            </w:pPr>
            <w:r w:rsidRPr="00176EC5">
              <w:rPr>
                <w:rFonts w:ascii="標楷體" w:eastAsia="標楷體" w:hAnsi="標楷體" w:hint="eastAsia"/>
              </w:rPr>
              <w:t>17</w:t>
            </w:r>
          </w:p>
        </w:tc>
        <w:tc>
          <w:tcPr>
            <w:tcW w:w="3544" w:type="dxa"/>
            <w:shd w:val="clear" w:color="auto" w:fill="auto"/>
          </w:tcPr>
          <w:p w14:paraId="3F568031" w14:textId="77777777" w:rsidR="00F86C4C" w:rsidRPr="00176EC5" w:rsidRDefault="00402A9F" w:rsidP="00CF7BAA">
            <w:pPr>
              <w:rPr>
                <w:rFonts w:ascii="標楷體" w:eastAsia="標楷體" w:hAnsi="標楷體"/>
                <w:lang w:eastAsia="zh-HK"/>
              </w:rPr>
            </w:pPr>
            <w:r>
              <w:rPr>
                <w:rFonts w:ascii="標楷體" w:eastAsia="標楷體" w:hAnsi="標楷體" w:hint="eastAsia"/>
              </w:rPr>
              <w:t>日曆日</w:t>
            </w:r>
            <w:r w:rsidR="00F86C4C">
              <w:rPr>
                <w:rFonts w:ascii="標楷體" w:eastAsia="標楷體" w:hAnsi="標楷體" w:hint="eastAsia"/>
              </w:rPr>
              <w:t xml:space="preserve"> \</w:t>
            </w:r>
            <w:r w:rsidR="00F86C4C" w:rsidRPr="00176EC5">
              <w:rPr>
                <w:rFonts w:ascii="標楷體" w:eastAsia="標楷體" w:hAnsi="標楷體" w:hint="eastAsia"/>
              </w:rPr>
              <w:t>民國</w:t>
            </w:r>
            <w:r w:rsidR="00F86C4C">
              <w:rPr>
                <w:rFonts w:ascii="標楷體" w:eastAsia="標楷體" w:hAnsi="標楷體" w:hint="eastAsia"/>
              </w:rPr>
              <w:t>年</w:t>
            </w:r>
            <w:r w:rsidR="00F86C4C" w:rsidRPr="00176EC5">
              <w:rPr>
                <w:rFonts w:ascii="標楷體" w:eastAsia="標楷體" w:hAnsi="標楷體" w:hint="eastAsia"/>
              </w:rPr>
              <w:t xml:space="preserve"> YYYYMMDD</w:t>
            </w:r>
          </w:p>
        </w:tc>
      </w:tr>
      <w:tr w:rsidR="00F86C4C" w:rsidRPr="00176EC5" w14:paraId="65BD22CE" w14:textId="77777777" w:rsidTr="00CF7BAA">
        <w:tc>
          <w:tcPr>
            <w:tcW w:w="707" w:type="dxa"/>
            <w:shd w:val="clear" w:color="auto" w:fill="auto"/>
          </w:tcPr>
          <w:p w14:paraId="084870F6" w14:textId="77777777" w:rsidR="00F86C4C" w:rsidRPr="00176EC5" w:rsidRDefault="00F86C4C" w:rsidP="00CF7BAA">
            <w:pPr>
              <w:jc w:val="center"/>
              <w:rPr>
                <w:rFonts w:ascii="標楷體" w:eastAsia="標楷體" w:hAnsi="標楷體"/>
              </w:rPr>
            </w:pPr>
            <w:r w:rsidRPr="00176EC5">
              <w:rPr>
                <w:rFonts w:ascii="標楷體" w:eastAsia="標楷體" w:hAnsi="標楷體" w:hint="eastAsia"/>
              </w:rPr>
              <w:t>4</w:t>
            </w:r>
          </w:p>
        </w:tc>
        <w:tc>
          <w:tcPr>
            <w:tcW w:w="2095" w:type="dxa"/>
            <w:shd w:val="clear" w:color="auto" w:fill="auto"/>
          </w:tcPr>
          <w:p w14:paraId="5E223D8B" w14:textId="77777777" w:rsidR="00F86C4C" w:rsidRPr="00176EC5" w:rsidRDefault="00F86C4C" w:rsidP="00CF7BAA">
            <w:pPr>
              <w:rPr>
                <w:rFonts w:ascii="標楷體" w:eastAsia="標楷體" w:hAnsi="標楷體"/>
                <w:lang w:eastAsia="zh-HK"/>
              </w:rPr>
            </w:pPr>
            <w:r w:rsidRPr="00176EC5">
              <w:rPr>
                <w:rFonts w:ascii="標楷體" w:eastAsia="標楷體" w:hAnsi="標楷體" w:hint="eastAsia"/>
              </w:rPr>
              <w:t>發送單位代號</w:t>
            </w:r>
          </w:p>
        </w:tc>
        <w:tc>
          <w:tcPr>
            <w:tcW w:w="1417" w:type="dxa"/>
            <w:shd w:val="clear" w:color="auto" w:fill="auto"/>
          </w:tcPr>
          <w:p w14:paraId="629FF5D4" w14:textId="77777777" w:rsidR="00F86C4C" w:rsidRPr="00176EC5" w:rsidRDefault="00F86C4C" w:rsidP="00CF7BAA">
            <w:pPr>
              <w:rPr>
                <w:rFonts w:ascii="標楷體" w:eastAsia="標楷體" w:hAnsi="標楷體"/>
                <w:color w:val="000000"/>
                <w:lang w:eastAsia="zh-HK"/>
              </w:rPr>
            </w:pPr>
            <w:r w:rsidRPr="00176EC5">
              <w:rPr>
                <w:rFonts w:ascii="標楷體" w:eastAsia="標楷體" w:hAnsi="標楷體" w:hint="eastAsia"/>
              </w:rPr>
              <w:t>1</w:t>
            </w:r>
            <w:r>
              <w:rPr>
                <w:rFonts w:ascii="標楷體" w:eastAsia="標楷體" w:hAnsi="標楷體" w:hint="eastAsia"/>
              </w:rPr>
              <w:t>8</w:t>
            </w:r>
          </w:p>
        </w:tc>
        <w:tc>
          <w:tcPr>
            <w:tcW w:w="1559" w:type="dxa"/>
          </w:tcPr>
          <w:p w14:paraId="2DA6BB48" w14:textId="77777777" w:rsidR="00F86C4C" w:rsidRPr="00176EC5" w:rsidRDefault="00F86C4C" w:rsidP="00CF7BAA">
            <w:pPr>
              <w:rPr>
                <w:rFonts w:ascii="標楷體" w:eastAsia="標楷體" w:hAnsi="標楷體"/>
                <w:lang w:eastAsia="zh-HK"/>
              </w:rPr>
            </w:pPr>
            <w:r w:rsidRPr="00176EC5">
              <w:rPr>
                <w:rFonts w:ascii="標楷體" w:eastAsia="標楷體" w:hAnsi="標楷體" w:hint="eastAsia"/>
              </w:rPr>
              <w:t>24</w:t>
            </w:r>
          </w:p>
        </w:tc>
        <w:tc>
          <w:tcPr>
            <w:tcW w:w="3544" w:type="dxa"/>
            <w:shd w:val="clear" w:color="auto" w:fill="auto"/>
          </w:tcPr>
          <w:p w14:paraId="706B76E5" w14:textId="77777777" w:rsidR="00F86C4C" w:rsidRPr="00176EC5" w:rsidRDefault="00F86C4C" w:rsidP="00CF7BAA">
            <w:pPr>
              <w:rPr>
                <w:rFonts w:ascii="標楷體" w:eastAsia="標楷體" w:hAnsi="標楷體"/>
                <w:lang w:eastAsia="zh-HK"/>
              </w:rPr>
            </w:pPr>
            <w:r w:rsidRPr="00176EC5">
              <w:rPr>
                <w:rFonts w:ascii="標楷體" w:eastAsia="標楷體" w:hAnsi="標楷體" w:hint="eastAsia"/>
              </w:rPr>
              <w:t>代表行代號</w:t>
            </w:r>
            <w:r w:rsidRPr="00763A47">
              <w:rPr>
                <w:rFonts w:ascii="標楷體" w:eastAsia="標楷體" w:hAnsi="標楷體" w:hint="eastAsia"/>
              </w:rPr>
              <w:t>固定值"</w:t>
            </w:r>
            <w:r w:rsidRPr="00176EC5">
              <w:rPr>
                <w:rFonts w:ascii="標楷體" w:eastAsia="標楷體" w:hAnsi="標楷體" w:hint="eastAsia"/>
              </w:rPr>
              <w:t>1030000</w:t>
            </w:r>
            <w:r w:rsidRPr="00763A47">
              <w:rPr>
                <w:rFonts w:ascii="標楷體" w:eastAsia="標楷體" w:hAnsi="標楷體" w:hint="eastAsia"/>
              </w:rPr>
              <w:t>"</w:t>
            </w:r>
          </w:p>
        </w:tc>
      </w:tr>
      <w:tr w:rsidR="00F86C4C" w:rsidRPr="00176EC5" w14:paraId="700FE210" w14:textId="77777777" w:rsidTr="00CF7BAA">
        <w:tc>
          <w:tcPr>
            <w:tcW w:w="707" w:type="dxa"/>
            <w:shd w:val="clear" w:color="auto" w:fill="auto"/>
          </w:tcPr>
          <w:p w14:paraId="23ED1D2B" w14:textId="77777777" w:rsidR="00F86C4C" w:rsidRPr="00176EC5" w:rsidRDefault="00F86C4C" w:rsidP="00CF7BAA">
            <w:pPr>
              <w:jc w:val="center"/>
              <w:rPr>
                <w:rFonts w:ascii="標楷體" w:eastAsia="標楷體" w:hAnsi="標楷體"/>
              </w:rPr>
            </w:pPr>
            <w:r w:rsidRPr="00176EC5">
              <w:rPr>
                <w:rFonts w:ascii="標楷體" w:eastAsia="標楷體" w:hAnsi="標楷體" w:hint="eastAsia"/>
              </w:rPr>
              <w:t>5</w:t>
            </w:r>
          </w:p>
        </w:tc>
        <w:tc>
          <w:tcPr>
            <w:tcW w:w="2095" w:type="dxa"/>
            <w:shd w:val="clear" w:color="auto" w:fill="auto"/>
          </w:tcPr>
          <w:p w14:paraId="5A84B66A" w14:textId="77777777" w:rsidR="00F86C4C" w:rsidRPr="00176EC5" w:rsidRDefault="00F86C4C" w:rsidP="00CF7BAA">
            <w:pPr>
              <w:rPr>
                <w:rFonts w:ascii="標楷體" w:eastAsia="標楷體" w:hAnsi="標楷體"/>
                <w:lang w:eastAsia="zh-HK"/>
              </w:rPr>
            </w:pPr>
            <w:r w:rsidRPr="00176EC5">
              <w:rPr>
                <w:rFonts w:ascii="標楷體" w:eastAsia="標楷體" w:hAnsi="標楷體" w:hint="eastAsia"/>
              </w:rPr>
              <w:t>備用</w:t>
            </w:r>
          </w:p>
        </w:tc>
        <w:tc>
          <w:tcPr>
            <w:tcW w:w="1417" w:type="dxa"/>
            <w:shd w:val="clear" w:color="auto" w:fill="auto"/>
          </w:tcPr>
          <w:p w14:paraId="3056D866" w14:textId="77777777" w:rsidR="00F86C4C" w:rsidRPr="00176EC5" w:rsidRDefault="00F86C4C" w:rsidP="00CF7BAA">
            <w:pPr>
              <w:rPr>
                <w:rFonts w:ascii="標楷體" w:eastAsia="標楷體" w:hAnsi="標楷體"/>
                <w:color w:val="000000"/>
                <w:lang w:eastAsia="zh-HK"/>
              </w:rPr>
            </w:pPr>
            <w:r w:rsidRPr="00176EC5">
              <w:rPr>
                <w:rFonts w:ascii="標楷體" w:eastAsia="標楷體" w:hAnsi="標楷體" w:hint="eastAsia"/>
              </w:rPr>
              <w:t>2</w:t>
            </w:r>
            <w:r>
              <w:rPr>
                <w:rFonts w:ascii="標楷體" w:eastAsia="標楷體" w:hAnsi="標楷體" w:hint="eastAsia"/>
              </w:rPr>
              <w:t>5</w:t>
            </w:r>
          </w:p>
        </w:tc>
        <w:tc>
          <w:tcPr>
            <w:tcW w:w="1559" w:type="dxa"/>
          </w:tcPr>
          <w:p w14:paraId="0EB89D5F" w14:textId="77777777" w:rsidR="00F86C4C" w:rsidRPr="00176EC5" w:rsidRDefault="00F86C4C" w:rsidP="00CF7BAA">
            <w:pPr>
              <w:rPr>
                <w:rFonts w:ascii="標楷體" w:eastAsia="標楷體" w:hAnsi="標楷體"/>
                <w:lang w:eastAsia="zh-HK"/>
              </w:rPr>
            </w:pPr>
            <w:r w:rsidRPr="00176EC5">
              <w:rPr>
                <w:rFonts w:ascii="標楷體" w:eastAsia="標楷體" w:hAnsi="標楷體" w:hint="eastAsia"/>
              </w:rPr>
              <w:t>120</w:t>
            </w:r>
          </w:p>
        </w:tc>
        <w:tc>
          <w:tcPr>
            <w:tcW w:w="3544" w:type="dxa"/>
            <w:shd w:val="clear" w:color="auto" w:fill="auto"/>
          </w:tcPr>
          <w:p w14:paraId="5B79F098" w14:textId="77777777" w:rsidR="00F86C4C" w:rsidRPr="00176EC5" w:rsidRDefault="00F86C4C" w:rsidP="00CF7BAA">
            <w:pPr>
              <w:rPr>
                <w:rFonts w:ascii="標楷體" w:eastAsia="標楷體" w:hAnsi="標楷體"/>
                <w:lang w:eastAsia="zh-HK"/>
              </w:rPr>
            </w:pPr>
            <w:r>
              <w:rPr>
                <w:rFonts w:ascii="標楷體" w:eastAsia="標楷體" w:hAnsi="標楷體" w:hint="eastAsia"/>
                <w:lang w:eastAsia="zh-HK"/>
              </w:rPr>
              <w:t>空白</w:t>
            </w:r>
          </w:p>
        </w:tc>
      </w:tr>
    </w:tbl>
    <w:p w14:paraId="2C6080C4" w14:textId="77777777" w:rsidR="00F86C4C" w:rsidRDefault="00F86C4C" w:rsidP="00F86C4C"/>
    <w:p w14:paraId="0D38A9E9" w14:textId="77777777" w:rsidR="00F86C4C" w:rsidRDefault="00F86C4C" w:rsidP="00CA731B">
      <w:pPr>
        <w:pStyle w:val="a"/>
      </w:pPr>
      <w:r>
        <w:rPr>
          <w:rFonts w:hint="eastAsia"/>
        </w:rPr>
        <w:t xml:space="preserve">媒體檔規格 </w:t>
      </w:r>
      <w:r>
        <w:t>–</w:t>
      </w:r>
      <w:r>
        <w:rPr>
          <w:rFonts w:hint="eastAsia"/>
        </w:rPr>
        <w:t xml:space="preserve"> 明細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7"/>
        <w:gridCol w:w="2095"/>
        <w:gridCol w:w="1417"/>
        <w:gridCol w:w="1559"/>
        <w:gridCol w:w="3576"/>
      </w:tblGrid>
      <w:tr w:rsidR="00F86C4C" w:rsidRPr="00D756DA" w14:paraId="550D6B1E" w14:textId="77777777" w:rsidTr="00CF7BAA">
        <w:tc>
          <w:tcPr>
            <w:tcW w:w="707" w:type="dxa"/>
            <w:shd w:val="clear" w:color="auto" w:fill="D9D9D9"/>
          </w:tcPr>
          <w:p w14:paraId="51DB06CA" w14:textId="77777777" w:rsidR="00F86C4C" w:rsidRPr="00D756DA" w:rsidRDefault="00F86C4C" w:rsidP="00CF7BAA">
            <w:pPr>
              <w:jc w:val="center"/>
              <w:rPr>
                <w:rFonts w:ascii="標楷體" w:eastAsia="標楷體" w:hAnsi="標楷體"/>
                <w:lang w:eastAsia="zh-HK"/>
              </w:rPr>
            </w:pPr>
            <w:r w:rsidRPr="00D756DA">
              <w:rPr>
                <w:rFonts w:ascii="標楷體" w:eastAsia="標楷體" w:hAnsi="標楷體" w:hint="eastAsia"/>
                <w:lang w:eastAsia="zh-HK"/>
              </w:rPr>
              <w:t>序號</w:t>
            </w:r>
          </w:p>
        </w:tc>
        <w:tc>
          <w:tcPr>
            <w:tcW w:w="2095" w:type="dxa"/>
            <w:shd w:val="clear" w:color="auto" w:fill="D9D9D9"/>
          </w:tcPr>
          <w:p w14:paraId="5AA06798" w14:textId="77777777" w:rsidR="00F86C4C" w:rsidRPr="00D756DA" w:rsidRDefault="00F86C4C" w:rsidP="00CF7BAA">
            <w:pPr>
              <w:jc w:val="center"/>
              <w:rPr>
                <w:rFonts w:ascii="標楷體" w:eastAsia="標楷體" w:hAnsi="標楷體"/>
                <w:lang w:eastAsia="zh-HK"/>
              </w:rPr>
            </w:pPr>
            <w:r w:rsidRPr="00D756DA">
              <w:rPr>
                <w:rFonts w:ascii="標楷體" w:eastAsia="標楷體" w:hAnsi="標楷體" w:hint="eastAsia"/>
                <w:lang w:eastAsia="zh-HK"/>
              </w:rPr>
              <w:t>欄位名稱</w:t>
            </w:r>
          </w:p>
        </w:tc>
        <w:tc>
          <w:tcPr>
            <w:tcW w:w="1417" w:type="dxa"/>
            <w:shd w:val="clear" w:color="auto" w:fill="D9D9D9"/>
          </w:tcPr>
          <w:p w14:paraId="56B327DB" w14:textId="77777777" w:rsidR="00F86C4C" w:rsidRPr="00D756DA" w:rsidRDefault="00F86C4C" w:rsidP="00CF7BAA">
            <w:pPr>
              <w:jc w:val="center"/>
              <w:rPr>
                <w:rFonts w:ascii="標楷體" w:eastAsia="標楷體" w:hAnsi="標楷體"/>
              </w:rPr>
            </w:pPr>
            <w:r w:rsidRPr="00D756DA">
              <w:rPr>
                <w:rFonts w:ascii="標楷體" w:eastAsia="標楷體" w:hAnsi="標楷體" w:hint="eastAsia"/>
              </w:rPr>
              <w:t>欄位起始</w:t>
            </w:r>
          </w:p>
        </w:tc>
        <w:tc>
          <w:tcPr>
            <w:tcW w:w="1559" w:type="dxa"/>
            <w:shd w:val="clear" w:color="auto" w:fill="D9D9D9"/>
          </w:tcPr>
          <w:p w14:paraId="320CDD24" w14:textId="77777777" w:rsidR="00F86C4C" w:rsidRPr="00D756DA" w:rsidRDefault="00F86C4C" w:rsidP="00CF7BAA">
            <w:pPr>
              <w:jc w:val="center"/>
              <w:rPr>
                <w:rFonts w:ascii="標楷體" w:eastAsia="標楷體" w:hAnsi="標楷體"/>
                <w:lang w:eastAsia="zh-HK"/>
              </w:rPr>
            </w:pPr>
            <w:r w:rsidRPr="00D756DA">
              <w:rPr>
                <w:rFonts w:ascii="標楷體" w:eastAsia="標楷體" w:hAnsi="標楷體" w:hint="eastAsia"/>
                <w:lang w:eastAsia="zh-HK"/>
              </w:rPr>
              <w:t>欄位結束</w:t>
            </w:r>
          </w:p>
        </w:tc>
        <w:tc>
          <w:tcPr>
            <w:tcW w:w="3576" w:type="dxa"/>
            <w:shd w:val="clear" w:color="auto" w:fill="D9D9D9"/>
          </w:tcPr>
          <w:p w14:paraId="328C8D17" w14:textId="77777777" w:rsidR="00F86C4C" w:rsidRPr="00D756DA" w:rsidRDefault="00F86C4C" w:rsidP="00CF7BAA">
            <w:pPr>
              <w:jc w:val="center"/>
              <w:rPr>
                <w:rFonts w:ascii="標楷體" w:eastAsia="標楷體" w:hAnsi="標楷體"/>
                <w:lang w:eastAsia="zh-HK"/>
              </w:rPr>
            </w:pPr>
            <w:r>
              <w:rPr>
                <w:rFonts w:ascii="標楷體" w:eastAsia="標楷體" w:hAnsi="標楷體" w:hint="eastAsia"/>
                <w:lang w:eastAsia="zh-HK"/>
              </w:rPr>
              <w:t>備註</w:t>
            </w:r>
          </w:p>
        </w:tc>
      </w:tr>
      <w:tr w:rsidR="00F86C4C" w:rsidRPr="00D756DA" w14:paraId="346EC4A8" w14:textId="77777777" w:rsidTr="00CF7BAA">
        <w:tc>
          <w:tcPr>
            <w:tcW w:w="707" w:type="dxa"/>
            <w:shd w:val="clear" w:color="auto" w:fill="auto"/>
          </w:tcPr>
          <w:p w14:paraId="7ED34DD6" w14:textId="77777777" w:rsidR="00F86C4C" w:rsidRPr="00D756DA" w:rsidRDefault="00F86C4C" w:rsidP="00CF7BAA">
            <w:pPr>
              <w:jc w:val="center"/>
              <w:rPr>
                <w:rFonts w:ascii="標楷體" w:eastAsia="標楷體" w:hAnsi="標楷體"/>
                <w:lang w:eastAsia="zh-HK"/>
              </w:rPr>
            </w:pPr>
            <w:r w:rsidRPr="00D756DA">
              <w:rPr>
                <w:rFonts w:ascii="標楷體" w:eastAsia="標楷體" w:hAnsi="標楷體"/>
              </w:rPr>
              <w:t>1</w:t>
            </w:r>
          </w:p>
        </w:tc>
        <w:tc>
          <w:tcPr>
            <w:tcW w:w="2095" w:type="dxa"/>
            <w:shd w:val="clear" w:color="auto" w:fill="auto"/>
          </w:tcPr>
          <w:p w14:paraId="0B5E192F" w14:textId="77777777" w:rsidR="00F86C4C" w:rsidRPr="00D756DA" w:rsidRDefault="00F86C4C" w:rsidP="00CF7BAA">
            <w:pPr>
              <w:rPr>
                <w:rFonts w:ascii="標楷體" w:eastAsia="標楷體" w:hAnsi="標楷體"/>
                <w:lang w:eastAsia="zh-HK"/>
              </w:rPr>
            </w:pPr>
            <w:r w:rsidRPr="00D756DA">
              <w:rPr>
                <w:rFonts w:ascii="標楷體" w:eastAsia="標楷體" w:hAnsi="標楷體" w:hint="eastAsia"/>
              </w:rPr>
              <w:t>交易序號</w:t>
            </w:r>
          </w:p>
        </w:tc>
        <w:tc>
          <w:tcPr>
            <w:tcW w:w="1417" w:type="dxa"/>
            <w:shd w:val="clear" w:color="auto" w:fill="auto"/>
          </w:tcPr>
          <w:p w14:paraId="33F8DF17" w14:textId="77777777" w:rsidR="00F86C4C" w:rsidRPr="00D756DA" w:rsidRDefault="00F86C4C" w:rsidP="00CF7BAA">
            <w:pPr>
              <w:rPr>
                <w:rFonts w:ascii="標楷體" w:eastAsia="標楷體" w:hAnsi="標楷體"/>
                <w:color w:val="000000"/>
                <w:lang w:eastAsia="zh-HK"/>
              </w:rPr>
            </w:pPr>
            <w:r>
              <w:rPr>
                <w:rFonts w:ascii="標楷體" w:eastAsia="標楷體" w:hAnsi="標楷體" w:hint="eastAsia"/>
              </w:rPr>
              <w:t>1</w:t>
            </w:r>
          </w:p>
        </w:tc>
        <w:tc>
          <w:tcPr>
            <w:tcW w:w="1559" w:type="dxa"/>
          </w:tcPr>
          <w:p w14:paraId="6D9345FA" w14:textId="77777777" w:rsidR="00F86C4C" w:rsidRPr="00D756DA" w:rsidRDefault="00F86C4C" w:rsidP="00CF7BAA">
            <w:pPr>
              <w:rPr>
                <w:rFonts w:ascii="標楷體" w:eastAsia="標楷體" w:hAnsi="標楷體"/>
                <w:lang w:eastAsia="zh-HK"/>
              </w:rPr>
            </w:pPr>
            <w:r w:rsidRPr="00D756DA">
              <w:rPr>
                <w:rFonts w:ascii="標楷體" w:eastAsia="標楷體" w:hAnsi="標楷體"/>
              </w:rPr>
              <w:t>6</w:t>
            </w:r>
          </w:p>
        </w:tc>
        <w:tc>
          <w:tcPr>
            <w:tcW w:w="3576" w:type="dxa"/>
            <w:shd w:val="clear" w:color="auto" w:fill="auto"/>
            <w:vAlign w:val="center"/>
          </w:tcPr>
          <w:p w14:paraId="45F072BE" w14:textId="77777777" w:rsidR="00F86C4C" w:rsidRPr="00D756DA" w:rsidRDefault="00F86C4C" w:rsidP="00CF7BAA">
            <w:pPr>
              <w:rPr>
                <w:rFonts w:ascii="標楷體" w:eastAsia="標楷體" w:hAnsi="標楷體"/>
                <w:lang w:eastAsia="zh-HK"/>
              </w:rPr>
            </w:pPr>
            <w:r w:rsidRPr="00D756DA">
              <w:rPr>
                <w:rFonts w:ascii="標楷體" w:eastAsia="標楷體" w:hAnsi="標楷體" w:hint="eastAsia"/>
                <w:color w:val="000000"/>
              </w:rPr>
              <w:t>從1開始，靠右左補0</w:t>
            </w:r>
          </w:p>
        </w:tc>
      </w:tr>
      <w:tr w:rsidR="00F86C4C" w:rsidRPr="00D756DA" w14:paraId="7F561A0A" w14:textId="77777777" w:rsidTr="00CF7BAA">
        <w:tc>
          <w:tcPr>
            <w:tcW w:w="707" w:type="dxa"/>
            <w:shd w:val="clear" w:color="auto" w:fill="auto"/>
          </w:tcPr>
          <w:p w14:paraId="187B2E83" w14:textId="77777777" w:rsidR="00F86C4C" w:rsidRPr="00D756DA" w:rsidRDefault="00F86C4C" w:rsidP="00CF7BAA">
            <w:pPr>
              <w:jc w:val="center"/>
              <w:rPr>
                <w:rFonts w:ascii="標楷體" w:eastAsia="標楷體" w:hAnsi="標楷體"/>
              </w:rPr>
            </w:pPr>
            <w:r w:rsidRPr="00D756DA">
              <w:rPr>
                <w:rFonts w:ascii="標楷體" w:eastAsia="標楷體" w:hAnsi="標楷體"/>
              </w:rPr>
              <w:t>2</w:t>
            </w:r>
          </w:p>
        </w:tc>
        <w:tc>
          <w:tcPr>
            <w:tcW w:w="2095" w:type="dxa"/>
            <w:shd w:val="clear" w:color="auto" w:fill="auto"/>
          </w:tcPr>
          <w:p w14:paraId="48B40406" w14:textId="77777777" w:rsidR="00F86C4C" w:rsidRPr="00D756DA" w:rsidRDefault="00F86C4C" w:rsidP="00CF7BAA">
            <w:pPr>
              <w:rPr>
                <w:rFonts w:ascii="標楷體" w:eastAsia="標楷體" w:hAnsi="標楷體"/>
                <w:lang w:eastAsia="zh-HK"/>
              </w:rPr>
            </w:pPr>
            <w:r w:rsidRPr="00D756DA">
              <w:rPr>
                <w:rFonts w:ascii="標楷體" w:eastAsia="標楷體" w:hAnsi="標楷體" w:hint="eastAsia"/>
              </w:rPr>
              <w:t>交易代號</w:t>
            </w:r>
          </w:p>
        </w:tc>
        <w:tc>
          <w:tcPr>
            <w:tcW w:w="1417" w:type="dxa"/>
            <w:shd w:val="clear" w:color="auto" w:fill="auto"/>
          </w:tcPr>
          <w:p w14:paraId="3D0B2901" w14:textId="77777777" w:rsidR="00F86C4C" w:rsidRPr="00D756DA" w:rsidRDefault="00F86C4C" w:rsidP="00CF7BAA">
            <w:pPr>
              <w:rPr>
                <w:rFonts w:ascii="標楷體" w:eastAsia="標楷體" w:hAnsi="標楷體"/>
                <w:color w:val="000000"/>
                <w:lang w:eastAsia="zh-HK"/>
              </w:rPr>
            </w:pPr>
            <w:r>
              <w:rPr>
                <w:rFonts w:ascii="標楷體" w:eastAsia="標楷體" w:hAnsi="標楷體" w:hint="eastAsia"/>
              </w:rPr>
              <w:t>7</w:t>
            </w:r>
          </w:p>
        </w:tc>
        <w:tc>
          <w:tcPr>
            <w:tcW w:w="1559" w:type="dxa"/>
          </w:tcPr>
          <w:p w14:paraId="7030E87F" w14:textId="77777777" w:rsidR="00F86C4C" w:rsidRPr="00D756DA" w:rsidRDefault="00F86C4C" w:rsidP="00CF7BAA">
            <w:pPr>
              <w:rPr>
                <w:rFonts w:ascii="標楷體" w:eastAsia="標楷體" w:hAnsi="標楷體"/>
                <w:lang w:eastAsia="zh-HK"/>
              </w:rPr>
            </w:pPr>
            <w:r w:rsidRPr="00D756DA">
              <w:rPr>
                <w:rFonts w:ascii="標楷體" w:eastAsia="標楷體" w:hAnsi="標楷體"/>
              </w:rPr>
              <w:t>9</w:t>
            </w:r>
          </w:p>
        </w:tc>
        <w:tc>
          <w:tcPr>
            <w:tcW w:w="3576" w:type="dxa"/>
            <w:shd w:val="clear" w:color="auto" w:fill="auto"/>
            <w:vAlign w:val="center"/>
          </w:tcPr>
          <w:p w14:paraId="1F5447E0" w14:textId="77777777" w:rsidR="00F86C4C" w:rsidRPr="00D756DA" w:rsidRDefault="00F86C4C" w:rsidP="00CF7BAA">
            <w:pPr>
              <w:rPr>
                <w:rFonts w:ascii="標楷體" w:eastAsia="標楷體" w:hAnsi="標楷體"/>
                <w:lang w:eastAsia="zh-HK"/>
              </w:rPr>
            </w:pPr>
            <w:r w:rsidRPr="00763A47">
              <w:rPr>
                <w:rFonts w:ascii="標楷體" w:eastAsia="標楷體" w:hAnsi="標楷體" w:hint="eastAsia"/>
              </w:rPr>
              <w:t>固定值"</w:t>
            </w:r>
            <w:r w:rsidRPr="00D756DA">
              <w:rPr>
                <w:rFonts w:ascii="標楷體" w:eastAsia="標楷體" w:hAnsi="標楷體" w:hint="eastAsia"/>
                <w:color w:val="000000"/>
              </w:rPr>
              <w:t>801</w:t>
            </w:r>
            <w:r w:rsidRPr="00763A47">
              <w:rPr>
                <w:rFonts w:ascii="標楷體" w:eastAsia="標楷體" w:hAnsi="標楷體" w:hint="eastAsia"/>
              </w:rPr>
              <w:t>"</w:t>
            </w:r>
          </w:p>
        </w:tc>
      </w:tr>
      <w:tr w:rsidR="00F86C4C" w:rsidRPr="00D756DA" w14:paraId="6CA57847" w14:textId="77777777" w:rsidTr="00CF7BAA">
        <w:tc>
          <w:tcPr>
            <w:tcW w:w="707" w:type="dxa"/>
            <w:shd w:val="clear" w:color="auto" w:fill="auto"/>
          </w:tcPr>
          <w:p w14:paraId="2531DE48" w14:textId="77777777" w:rsidR="00F86C4C" w:rsidRPr="00D756DA" w:rsidRDefault="00F86C4C" w:rsidP="00CF7BAA">
            <w:pPr>
              <w:jc w:val="center"/>
              <w:rPr>
                <w:rFonts w:ascii="標楷體" w:eastAsia="標楷體" w:hAnsi="標楷體"/>
              </w:rPr>
            </w:pPr>
            <w:r w:rsidRPr="00D756DA">
              <w:rPr>
                <w:rFonts w:ascii="標楷體" w:eastAsia="標楷體" w:hAnsi="標楷體"/>
              </w:rPr>
              <w:t>3</w:t>
            </w:r>
          </w:p>
        </w:tc>
        <w:tc>
          <w:tcPr>
            <w:tcW w:w="2095" w:type="dxa"/>
            <w:shd w:val="clear" w:color="auto" w:fill="auto"/>
          </w:tcPr>
          <w:p w14:paraId="05293252" w14:textId="77777777" w:rsidR="00F86C4C" w:rsidRPr="00D756DA" w:rsidRDefault="00F86C4C" w:rsidP="00CF7BAA">
            <w:pPr>
              <w:rPr>
                <w:rFonts w:ascii="標楷體" w:eastAsia="標楷體" w:hAnsi="標楷體"/>
                <w:lang w:eastAsia="zh-HK"/>
              </w:rPr>
            </w:pPr>
            <w:r w:rsidRPr="00D756DA">
              <w:rPr>
                <w:rFonts w:ascii="標楷體" w:eastAsia="標楷體" w:hAnsi="標楷體" w:hint="eastAsia"/>
              </w:rPr>
              <w:t>發動者統一編號</w:t>
            </w:r>
          </w:p>
        </w:tc>
        <w:tc>
          <w:tcPr>
            <w:tcW w:w="1417" w:type="dxa"/>
            <w:shd w:val="clear" w:color="auto" w:fill="auto"/>
          </w:tcPr>
          <w:p w14:paraId="187C362E" w14:textId="77777777" w:rsidR="00F86C4C" w:rsidRPr="00D756DA" w:rsidRDefault="00F86C4C" w:rsidP="00CF7BAA">
            <w:pPr>
              <w:rPr>
                <w:rFonts w:ascii="標楷體" w:eastAsia="標楷體" w:hAnsi="標楷體"/>
                <w:color w:val="000000"/>
                <w:lang w:eastAsia="zh-HK"/>
              </w:rPr>
            </w:pPr>
            <w:r>
              <w:rPr>
                <w:rFonts w:ascii="標楷體" w:eastAsia="標楷體" w:hAnsi="標楷體" w:hint="eastAsia"/>
              </w:rPr>
              <w:t>10</w:t>
            </w:r>
          </w:p>
        </w:tc>
        <w:tc>
          <w:tcPr>
            <w:tcW w:w="1559" w:type="dxa"/>
          </w:tcPr>
          <w:p w14:paraId="703733A3" w14:textId="77777777" w:rsidR="00F86C4C" w:rsidRPr="00D756DA" w:rsidRDefault="00F86C4C" w:rsidP="00CF7BAA">
            <w:pPr>
              <w:rPr>
                <w:rFonts w:ascii="標楷體" w:eastAsia="標楷體" w:hAnsi="標楷體"/>
                <w:lang w:eastAsia="zh-HK"/>
              </w:rPr>
            </w:pPr>
            <w:r w:rsidRPr="00D756DA">
              <w:rPr>
                <w:rFonts w:ascii="標楷體" w:eastAsia="標楷體" w:hAnsi="標楷體"/>
              </w:rPr>
              <w:t>19</w:t>
            </w:r>
          </w:p>
        </w:tc>
        <w:tc>
          <w:tcPr>
            <w:tcW w:w="3576" w:type="dxa"/>
            <w:shd w:val="clear" w:color="auto" w:fill="auto"/>
            <w:vAlign w:val="center"/>
          </w:tcPr>
          <w:p w14:paraId="10C4E582" w14:textId="77777777" w:rsidR="00F86C4C" w:rsidRPr="00D756DA" w:rsidRDefault="00F86C4C" w:rsidP="00CF7BAA">
            <w:pPr>
              <w:rPr>
                <w:rFonts w:ascii="標楷體" w:eastAsia="標楷體" w:hAnsi="標楷體"/>
                <w:lang w:eastAsia="zh-HK"/>
              </w:rPr>
            </w:pPr>
            <w:r w:rsidRPr="00763A47">
              <w:rPr>
                <w:rFonts w:ascii="標楷體" w:eastAsia="標楷體" w:hAnsi="標楷體" w:hint="eastAsia"/>
              </w:rPr>
              <w:t>固定值"</w:t>
            </w:r>
            <w:r w:rsidRPr="00D756DA">
              <w:rPr>
                <w:rFonts w:ascii="標楷體" w:eastAsia="標楷體" w:hAnsi="標楷體" w:hint="eastAsia"/>
                <w:color w:val="000000"/>
              </w:rPr>
              <w:t>03458902</w:t>
            </w:r>
            <w:r w:rsidRPr="00763A47">
              <w:rPr>
                <w:rFonts w:ascii="標楷體" w:eastAsia="標楷體" w:hAnsi="標楷體" w:hint="eastAsia"/>
              </w:rPr>
              <w:t>"</w:t>
            </w:r>
          </w:p>
        </w:tc>
      </w:tr>
      <w:tr w:rsidR="00F86C4C" w:rsidRPr="00D756DA" w14:paraId="3D84483E" w14:textId="77777777" w:rsidTr="00CF7BAA">
        <w:tc>
          <w:tcPr>
            <w:tcW w:w="707" w:type="dxa"/>
            <w:shd w:val="clear" w:color="auto" w:fill="auto"/>
          </w:tcPr>
          <w:p w14:paraId="230423A5" w14:textId="77777777" w:rsidR="00F86C4C" w:rsidRPr="00D756DA" w:rsidRDefault="00F86C4C" w:rsidP="00CF7BAA">
            <w:pPr>
              <w:jc w:val="center"/>
              <w:rPr>
                <w:rFonts w:ascii="標楷體" w:eastAsia="標楷體" w:hAnsi="標楷體"/>
              </w:rPr>
            </w:pPr>
            <w:r w:rsidRPr="00D756DA">
              <w:rPr>
                <w:rFonts w:ascii="標楷體" w:eastAsia="標楷體" w:hAnsi="標楷體"/>
              </w:rPr>
              <w:t>4</w:t>
            </w:r>
          </w:p>
        </w:tc>
        <w:tc>
          <w:tcPr>
            <w:tcW w:w="2095" w:type="dxa"/>
            <w:shd w:val="clear" w:color="auto" w:fill="auto"/>
          </w:tcPr>
          <w:p w14:paraId="70D8417D" w14:textId="77777777" w:rsidR="00F86C4C" w:rsidRPr="00D756DA" w:rsidRDefault="00F86C4C" w:rsidP="00CF7BAA">
            <w:pPr>
              <w:rPr>
                <w:rFonts w:ascii="標楷體" w:eastAsia="標楷體" w:hAnsi="標楷體"/>
                <w:lang w:eastAsia="zh-HK"/>
              </w:rPr>
            </w:pPr>
            <w:r w:rsidRPr="00D756DA">
              <w:rPr>
                <w:rFonts w:ascii="標楷體" w:eastAsia="標楷體" w:hAnsi="標楷體" w:hint="eastAsia"/>
              </w:rPr>
              <w:t>提回行代號</w:t>
            </w:r>
          </w:p>
        </w:tc>
        <w:tc>
          <w:tcPr>
            <w:tcW w:w="1417" w:type="dxa"/>
            <w:shd w:val="clear" w:color="auto" w:fill="auto"/>
          </w:tcPr>
          <w:p w14:paraId="33553C5E" w14:textId="77777777" w:rsidR="00F86C4C" w:rsidRPr="00D756DA" w:rsidRDefault="00F86C4C" w:rsidP="00CF7BAA">
            <w:pPr>
              <w:rPr>
                <w:rFonts w:ascii="標楷體" w:eastAsia="標楷體" w:hAnsi="標楷體"/>
                <w:color w:val="000000"/>
                <w:lang w:eastAsia="zh-HK"/>
              </w:rPr>
            </w:pPr>
            <w:r>
              <w:rPr>
                <w:rFonts w:ascii="標楷體" w:eastAsia="標楷體" w:hAnsi="標楷體" w:hint="eastAsia"/>
              </w:rPr>
              <w:t>20</w:t>
            </w:r>
          </w:p>
        </w:tc>
        <w:tc>
          <w:tcPr>
            <w:tcW w:w="1559" w:type="dxa"/>
          </w:tcPr>
          <w:p w14:paraId="67F9A19C" w14:textId="77777777" w:rsidR="00F86C4C" w:rsidRPr="00D756DA" w:rsidRDefault="00F86C4C" w:rsidP="00CF7BAA">
            <w:pPr>
              <w:rPr>
                <w:rFonts w:ascii="標楷體" w:eastAsia="標楷體" w:hAnsi="標楷體"/>
                <w:lang w:eastAsia="zh-HK"/>
              </w:rPr>
            </w:pPr>
            <w:r w:rsidRPr="00D756DA">
              <w:rPr>
                <w:rFonts w:ascii="標楷體" w:eastAsia="標楷體" w:hAnsi="標楷體"/>
              </w:rPr>
              <w:t>26</w:t>
            </w:r>
          </w:p>
        </w:tc>
        <w:tc>
          <w:tcPr>
            <w:tcW w:w="3576" w:type="dxa"/>
            <w:shd w:val="clear" w:color="auto" w:fill="auto"/>
            <w:vAlign w:val="center"/>
          </w:tcPr>
          <w:p w14:paraId="3526BB97" w14:textId="77777777" w:rsidR="003B78FE" w:rsidRPr="002F6D05" w:rsidRDefault="00F86C4C" w:rsidP="00CF7BAA">
            <w:pPr>
              <w:rPr>
                <w:rFonts w:ascii="標楷體" w:eastAsia="標楷體" w:hAnsi="標楷體"/>
                <w:color w:val="000000"/>
                <w:highlight w:val="yellow"/>
                <w:lang w:eastAsia="zh-HK"/>
              </w:rPr>
            </w:pPr>
            <w:r w:rsidRPr="002F6D05">
              <w:rPr>
                <w:rFonts w:ascii="標楷體" w:eastAsia="標楷體" w:hAnsi="標楷體" w:hint="eastAsia"/>
                <w:color w:val="000000"/>
                <w:highlight w:val="yellow"/>
              </w:rPr>
              <w:t>依[扣款銀行(</w:t>
            </w:r>
            <w:r w:rsidRPr="002F6D05">
              <w:rPr>
                <w:rFonts w:ascii="標楷體" w:eastAsia="標楷體" w:hAnsi="標楷體"/>
                <w:color w:val="000000"/>
                <w:highlight w:val="yellow"/>
                <w:lang w:eastAsia="zh-HK"/>
              </w:rPr>
              <w:t>AchAuthLog.R</w:t>
            </w:r>
          </w:p>
          <w:p w14:paraId="6AA45601" w14:textId="6E5E1B46" w:rsidR="00F86C4C" w:rsidRPr="00D756DA" w:rsidRDefault="00F86C4C" w:rsidP="005F6F4D">
            <w:pPr>
              <w:rPr>
                <w:rFonts w:ascii="標楷體" w:eastAsia="標楷體" w:hAnsi="標楷體"/>
                <w:lang w:eastAsia="zh-HK"/>
              </w:rPr>
            </w:pPr>
            <w:r w:rsidRPr="002F6D05">
              <w:rPr>
                <w:rFonts w:ascii="標楷體" w:eastAsia="標楷體" w:hAnsi="標楷體"/>
                <w:color w:val="000000"/>
                <w:highlight w:val="yellow"/>
                <w:lang w:eastAsia="zh-HK"/>
              </w:rPr>
              <w:t>epayBank</w:t>
            </w:r>
            <w:r w:rsidRPr="002F6D05">
              <w:rPr>
                <w:rFonts w:ascii="標楷體" w:eastAsia="標楷體" w:hAnsi="標楷體" w:hint="eastAsia"/>
                <w:color w:val="000000"/>
                <w:highlight w:val="yellow"/>
              </w:rPr>
              <w:t>)]</w:t>
            </w:r>
            <w:r w:rsidR="003B78FE" w:rsidRPr="002F6D05">
              <w:rPr>
                <w:rFonts w:ascii="標楷體" w:eastAsia="標楷體" w:hAnsi="標楷體" w:hint="eastAsia"/>
                <w:color w:val="000000"/>
                <w:highlight w:val="yellow"/>
              </w:rPr>
              <w:t>對應C</w:t>
            </w:r>
            <w:r w:rsidR="003B78FE" w:rsidRPr="002F6D05">
              <w:rPr>
                <w:rFonts w:ascii="標楷體" w:eastAsia="標楷體" w:hAnsi="標楷體"/>
                <w:color w:val="000000"/>
                <w:highlight w:val="yellow"/>
              </w:rPr>
              <w:t>dCode</w:t>
            </w:r>
            <w:r w:rsidR="002F6D05" w:rsidRPr="002F6D05">
              <w:rPr>
                <w:rFonts w:ascii="標楷體" w:eastAsia="標楷體" w:hAnsi="標楷體" w:hint="eastAsia"/>
                <w:color w:val="000000"/>
                <w:highlight w:val="yellow"/>
              </w:rPr>
              <w:t>的D</w:t>
            </w:r>
            <w:r w:rsidR="002F6D05" w:rsidRPr="002F6D05">
              <w:rPr>
                <w:rFonts w:ascii="標楷體" w:eastAsia="標楷體" w:hAnsi="標楷體"/>
                <w:color w:val="000000"/>
                <w:highlight w:val="yellow"/>
              </w:rPr>
              <w:t>efCode=BankNo(</w:t>
            </w:r>
            <w:r w:rsidR="002F6D05" w:rsidRPr="002F6D05">
              <w:rPr>
                <w:rFonts w:ascii="標楷體" w:eastAsia="標楷體" w:hAnsi="標楷體" w:hint="eastAsia"/>
                <w:color w:val="000000"/>
                <w:highlight w:val="yellow"/>
              </w:rPr>
              <w:t>提回行代號</w:t>
            </w:r>
            <w:r w:rsidR="002F6D05" w:rsidRPr="002F6D05">
              <w:rPr>
                <w:rFonts w:ascii="標楷體" w:eastAsia="標楷體" w:hAnsi="標楷體"/>
                <w:color w:val="000000"/>
                <w:highlight w:val="yellow"/>
              </w:rPr>
              <w:t>)</w:t>
            </w:r>
          </w:p>
        </w:tc>
      </w:tr>
      <w:tr w:rsidR="00F86C4C" w:rsidRPr="00D756DA" w14:paraId="4E27F005" w14:textId="77777777" w:rsidTr="00CF7BAA">
        <w:tc>
          <w:tcPr>
            <w:tcW w:w="707" w:type="dxa"/>
            <w:shd w:val="clear" w:color="auto" w:fill="auto"/>
          </w:tcPr>
          <w:p w14:paraId="16D4513C" w14:textId="77777777" w:rsidR="00F86C4C" w:rsidRPr="00D756DA" w:rsidRDefault="00F86C4C" w:rsidP="00CF7BAA">
            <w:pPr>
              <w:jc w:val="center"/>
              <w:rPr>
                <w:rFonts w:ascii="標楷體" w:eastAsia="標楷體" w:hAnsi="標楷體"/>
              </w:rPr>
            </w:pPr>
            <w:r w:rsidRPr="00D756DA">
              <w:rPr>
                <w:rFonts w:ascii="標楷體" w:eastAsia="標楷體" w:hAnsi="標楷體"/>
              </w:rPr>
              <w:t>5</w:t>
            </w:r>
          </w:p>
        </w:tc>
        <w:tc>
          <w:tcPr>
            <w:tcW w:w="2095" w:type="dxa"/>
            <w:shd w:val="clear" w:color="auto" w:fill="auto"/>
          </w:tcPr>
          <w:p w14:paraId="6A3D350C" w14:textId="77777777" w:rsidR="00F86C4C" w:rsidRPr="00D756DA" w:rsidRDefault="00F86C4C" w:rsidP="00CF7BAA">
            <w:pPr>
              <w:rPr>
                <w:rFonts w:ascii="標楷體" w:eastAsia="標楷體" w:hAnsi="標楷體"/>
                <w:lang w:eastAsia="zh-HK"/>
              </w:rPr>
            </w:pPr>
            <w:r w:rsidRPr="00D756DA">
              <w:rPr>
                <w:rFonts w:ascii="標楷體" w:eastAsia="標楷體" w:hAnsi="標楷體" w:hint="eastAsia"/>
              </w:rPr>
              <w:t>委繳戶帳號</w:t>
            </w:r>
          </w:p>
        </w:tc>
        <w:tc>
          <w:tcPr>
            <w:tcW w:w="1417" w:type="dxa"/>
            <w:shd w:val="clear" w:color="auto" w:fill="auto"/>
          </w:tcPr>
          <w:p w14:paraId="49290DC9" w14:textId="77777777" w:rsidR="00F86C4C" w:rsidRPr="00D756DA" w:rsidRDefault="00F86C4C" w:rsidP="00CF7BAA">
            <w:pPr>
              <w:rPr>
                <w:rFonts w:ascii="標楷體" w:eastAsia="標楷體" w:hAnsi="標楷體"/>
                <w:color w:val="000000"/>
                <w:lang w:eastAsia="zh-HK"/>
              </w:rPr>
            </w:pPr>
            <w:r w:rsidRPr="00D756DA">
              <w:rPr>
                <w:rFonts w:ascii="標楷體" w:eastAsia="標楷體" w:hAnsi="標楷體"/>
              </w:rPr>
              <w:t>2</w:t>
            </w:r>
            <w:r>
              <w:rPr>
                <w:rFonts w:ascii="標楷體" w:eastAsia="標楷體" w:hAnsi="標楷體" w:hint="eastAsia"/>
              </w:rPr>
              <w:t>7</w:t>
            </w:r>
          </w:p>
        </w:tc>
        <w:tc>
          <w:tcPr>
            <w:tcW w:w="1559" w:type="dxa"/>
          </w:tcPr>
          <w:p w14:paraId="4702BE99" w14:textId="77777777" w:rsidR="00F86C4C" w:rsidRPr="00D756DA" w:rsidRDefault="00F86C4C" w:rsidP="00CF7BAA">
            <w:pPr>
              <w:rPr>
                <w:rFonts w:ascii="標楷體" w:eastAsia="標楷體" w:hAnsi="標楷體"/>
                <w:lang w:eastAsia="zh-HK"/>
              </w:rPr>
            </w:pPr>
            <w:r w:rsidRPr="00D756DA">
              <w:rPr>
                <w:rFonts w:ascii="標楷體" w:eastAsia="標楷體" w:hAnsi="標楷體"/>
              </w:rPr>
              <w:t>40</w:t>
            </w:r>
          </w:p>
        </w:tc>
        <w:tc>
          <w:tcPr>
            <w:tcW w:w="3576" w:type="dxa"/>
            <w:shd w:val="clear" w:color="auto" w:fill="auto"/>
            <w:vAlign w:val="center"/>
          </w:tcPr>
          <w:p w14:paraId="4F56C09C" w14:textId="77777777" w:rsidR="00F86C4C" w:rsidRPr="00D756DA" w:rsidRDefault="00F86C4C" w:rsidP="00CF7BAA">
            <w:pPr>
              <w:rPr>
                <w:rFonts w:ascii="標楷體" w:eastAsia="標楷體" w:hAnsi="標楷體"/>
                <w:lang w:eastAsia="zh-HK"/>
              </w:rPr>
            </w:pPr>
            <w:r>
              <w:rPr>
                <w:rFonts w:ascii="標楷體" w:eastAsia="標楷體" w:hAnsi="標楷體" w:hint="eastAsia"/>
                <w:color w:val="000000"/>
              </w:rPr>
              <w:t>[</w:t>
            </w:r>
            <w:r>
              <w:rPr>
                <w:rFonts w:ascii="標楷體" w:eastAsia="標楷體" w:hAnsi="標楷體" w:hint="eastAsia"/>
                <w:color w:val="000000"/>
                <w:lang w:eastAsia="zh-HK"/>
              </w:rPr>
              <w:t>銀扣帳號</w:t>
            </w:r>
            <w:r>
              <w:rPr>
                <w:rFonts w:ascii="標楷體" w:eastAsia="標楷體" w:hAnsi="標楷體" w:hint="eastAsia"/>
                <w:color w:val="000000"/>
              </w:rPr>
              <w:t>(</w:t>
            </w:r>
            <w:r w:rsidRPr="003530FC">
              <w:rPr>
                <w:rFonts w:ascii="標楷體" w:eastAsia="標楷體" w:hAnsi="標楷體"/>
                <w:color w:val="000000"/>
                <w:lang w:eastAsia="zh-HK"/>
              </w:rPr>
              <w:t>AchAuthLog</w:t>
            </w:r>
            <w:r w:rsidRPr="003530FC">
              <w:rPr>
                <w:rFonts w:ascii="標楷體" w:eastAsia="標楷體" w:hAnsi="標楷體" w:hint="eastAsia"/>
                <w:color w:val="000000"/>
                <w:lang w:eastAsia="zh-HK"/>
              </w:rPr>
              <w:t>.</w:t>
            </w:r>
            <w:r w:rsidRPr="003530FC">
              <w:rPr>
                <w:rFonts w:ascii="標楷體" w:eastAsia="標楷體" w:hAnsi="標楷體"/>
                <w:color w:val="000000"/>
                <w:lang w:eastAsia="zh-HK"/>
              </w:rPr>
              <w:t>RepayAcctNo</w:t>
            </w:r>
            <w:r>
              <w:rPr>
                <w:rFonts w:ascii="標楷體" w:eastAsia="標楷體" w:hAnsi="標楷體" w:hint="eastAsia"/>
                <w:color w:val="000000"/>
              </w:rPr>
              <w:t>)]</w:t>
            </w:r>
          </w:p>
        </w:tc>
      </w:tr>
      <w:tr w:rsidR="00F86C4C" w:rsidRPr="00D756DA" w14:paraId="0747299F" w14:textId="77777777" w:rsidTr="00CF7BAA">
        <w:tc>
          <w:tcPr>
            <w:tcW w:w="707" w:type="dxa"/>
            <w:shd w:val="clear" w:color="auto" w:fill="auto"/>
          </w:tcPr>
          <w:p w14:paraId="6D2FD75D" w14:textId="77777777" w:rsidR="00F86C4C" w:rsidRPr="00D756DA" w:rsidRDefault="00F86C4C" w:rsidP="00CF7BAA">
            <w:pPr>
              <w:jc w:val="center"/>
              <w:rPr>
                <w:rFonts w:ascii="標楷體" w:eastAsia="標楷體" w:hAnsi="標楷體"/>
              </w:rPr>
            </w:pPr>
            <w:r w:rsidRPr="00D756DA">
              <w:rPr>
                <w:rFonts w:ascii="標楷體" w:eastAsia="標楷體" w:hAnsi="標楷體"/>
              </w:rPr>
              <w:t>6</w:t>
            </w:r>
          </w:p>
        </w:tc>
        <w:tc>
          <w:tcPr>
            <w:tcW w:w="2095" w:type="dxa"/>
            <w:shd w:val="clear" w:color="auto" w:fill="auto"/>
          </w:tcPr>
          <w:p w14:paraId="5F660C09" w14:textId="77777777" w:rsidR="00F86C4C" w:rsidRPr="00D756DA" w:rsidRDefault="00F86C4C" w:rsidP="00CF7BAA">
            <w:pPr>
              <w:rPr>
                <w:rFonts w:ascii="標楷體" w:eastAsia="標楷體" w:hAnsi="標楷體"/>
              </w:rPr>
            </w:pPr>
            <w:r w:rsidRPr="00D756DA">
              <w:rPr>
                <w:rFonts w:ascii="標楷體" w:eastAsia="標楷體" w:hAnsi="標楷體" w:hint="eastAsia"/>
              </w:rPr>
              <w:t>委繳戶統一編號</w:t>
            </w:r>
          </w:p>
        </w:tc>
        <w:tc>
          <w:tcPr>
            <w:tcW w:w="1417" w:type="dxa"/>
            <w:shd w:val="clear" w:color="auto" w:fill="auto"/>
          </w:tcPr>
          <w:p w14:paraId="68E89BD8" w14:textId="77777777" w:rsidR="00F86C4C" w:rsidRPr="00D756DA" w:rsidRDefault="00F86C4C" w:rsidP="00CF7BAA">
            <w:pPr>
              <w:rPr>
                <w:rFonts w:ascii="標楷體" w:eastAsia="標楷體" w:hAnsi="標楷體"/>
              </w:rPr>
            </w:pPr>
            <w:r w:rsidRPr="00D756DA">
              <w:rPr>
                <w:rFonts w:ascii="標楷體" w:eastAsia="標楷體" w:hAnsi="標楷體"/>
              </w:rPr>
              <w:t>4</w:t>
            </w:r>
            <w:r>
              <w:rPr>
                <w:rFonts w:ascii="標楷體" w:eastAsia="標楷體" w:hAnsi="標楷體" w:hint="eastAsia"/>
              </w:rPr>
              <w:t>1</w:t>
            </w:r>
          </w:p>
        </w:tc>
        <w:tc>
          <w:tcPr>
            <w:tcW w:w="1559" w:type="dxa"/>
          </w:tcPr>
          <w:p w14:paraId="3EAFA0DC" w14:textId="77777777" w:rsidR="00F86C4C" w:rsidRPr="00D756DA" w:rsidRDefault="00F86C4C" w:rsidP="00CF7BAA">
            <w:pPr>
              <w:rPr>
                <w:rFonts w:ascii="標楷體" w:eastAsia="標楷體" w:hAnsi="標楷體"/>
              </w:rPr>
            </w:pPr>
            <w:r w:rsidRPr="00D756DA">
              <w:rPr>
                <w:rFonts w:ascii="標楷體" w:eastAsia="標楷體" w:hAnsi="標楷體"/>
              </w:rPr>
              <w:t>50</w:t>
            </w:r>
          </w:p>
        </w:tc>
        <w:tc>
          <w:tcPr>
            <w:tcW w:w="3576" w:type="dxa"/>
            <w:shd w:val="clear" w:color="auto" w:fill="auto"/>
            <w:vAlign w:val="center"/>
          </w:tcPr>
          <w:p w14:paraId="72BAE745" w14:textId="67896DFD" w:rsidR="00F86C4C" w:rsidRPr="00D756DA" w:rsidRDefault="00F86C4C" w:rsidP="00CF7BAA">
            <w:pPr>
              <w:rPr>
                <w:rFonts w:ascii="標楷體" w:eastAsia="標楷體" w:hAnsi="標楷體"/>
                <w:lang w:eastAsia="zh-HK"/>
              </w:rPr>
            </w:pPr>
            <w:r w:rsidRPr="00D41E32">
              <w:rPr>
                <w:rFonts w:ascii="標楷體" w:eastAsia="標楷體" w:hAnsi="標楷體" w:hint="eastAsia"/>
                <w:color w:val="000000"/>
                <w:highlight w:val="cyan"/>
              </w:rPr>
              <w:t>[</w:t>
            </w:r>
            <w:r w:rsidR="00D41E32" w:rsidRPr="00D41E32">
              <w:rPr>
                <w:rFonts w:ascii="標楷體" w:eastAsia="標楷體" w:hAnsi="標楷體" w:hint="eastAsia"/>
                <w:color w:val="000000"/>
                <w:highlight w:val="cyan"/>
              </w:rPr>
              <w:t>戶號</w:t>
            </w:r>
            <w:r w:rsidRPr="00D41E32">
              <w:rPr>
                <w:rFonts w:ascii="標楷體" w:eastAsia="標楷體" w:hAnsi="標楷體" w:hint="eastAsia"/>
                <w:color w:val="000000"/>
                <w:highlight w:val="cyan"/>
              </w:rPr>
              <w:t>(</w:t>
            </w:r>
            <w:r w:rsidRPr="00D41E32">
              <w:rPr>
                <w:rFonts w:ascii="標楷體" w:eastAsia="標楷體" w:hAnsi="標楷體"/>
                <w:color w:val="000000"/>
                <w:highlight w:val="cyan"/>
                <w:lang w:eastAsia="zh-HK"/>
              </w:rPr>
              <w:t>AchAuthLog</w:t>
            </w:r>
            <w:r w:rsidRPr="00D41E32">
              <w:rPr>
                <w:rFonts w:ascii="標楷體" w:eastAsia="標楷體" w:hAnsi="標楷體" w:hint="eastAsia"/>
                <w:color w:val="000000"/>
                <w:highlight w:val="cyan"/>
                <w:lang w:eastAsia="zh-HK"/>
              </w:rPr>
              <w:t>.</w:t>
            </w:r>
            <w:r w:rsidR="00D41E32" w:rsidRPr="00D41E32">
              <w:rPr>
                <w:rFonts w:ascii="標楷體" w:eastAsia="標楷體" w:hAnsi="標楷體"/>
                <w:color w:val="000000"/>
                <w:highlight w:val="cyan"/>
                <w:lang w:eastAsia="zh-HK"/>
              </w:rPr>
              <w:t>CustNo</w:t>
            </w:r>
            <w:r w:rsidRPr="00D41E32">
              <w:rPr>
                <w:rFonts w:ascii="標楷體" w:eastAsia="標楷體" w:hAnsi="標楷體" w:hint="eastAsia"/>
                <w:color w:val="000000"/>
                <w:highlight w:val="cyan"/>
              </w:rPr>
              <w:t>)]</w:t>
            </w:r>
            <w:r w:rsidR="00D41E32" w:rsidRPr="00D41E32">
              <w:rPr>
                <w:rFonts w:ascii="標楷體" w:eastAsia="標楷體" w:hAnsi="標楷體" w:hint="eastAsia"/>
                <w:color w:val="000000"/>
                <w:highlight w:val="cyan"/>
              </w:rPr>
              <w:t>對應客戶主檔該筆戶號之統編(</w:t>
            </w:r>
            <w:r w:rsidR="00D41E32" w:rsidRPr="00D41E32">
              <w:rPr>
                <w:rFonts w:ascii="標楷體" w:eastAsia="標楷體" w:hAnsi="標楷體"/>
                <w:color w:val="000000"/>
                <w:highlight w:val="cyan"/>
              </w:rPr>
              <w:t>CustMain.CustId</w:t>
            </w:r>
            <w:r w:rsidR="00D41E32" w:rsidRPr="00D41E32">
              <w:rPr>
                <w:rFonts w:ascii="標楷體" w:eastAsia="標楷體" w:hAnsi="標楷體" w:hint="eastAsia"/>
                <w:color w:val="000000"/>
                <w:highlight w:val="cyan"/>
              </w:rPr>
              <w:t>)</w:t>
            </w:r>
          </w:p>
        </w:tc>
      </w:tr>
      <w:tr w:rsidR="00F86C4C" w:rsidRPr="00D756DA" w14:paraId="149B23FC" w14:textId="77777777" w:rsidTr="00CF7BAA">
        <w:tc>
          <w:tcPr>
            <w:tcW w:w="707" w:type="dxa"/>
            <w:shd w:val="clear" w:color="auto" w:fill="auto"/>
          </w:tcPr>
          <w:p w14:paraId="50146D70" w14:textId="77777777" w:rsidR="00F86C4C" w:rsidRPr="00D756DA" w:rsidRDefault="00F86C4C" w:rsidP="00CF7BAA">
            <w:pPr>
              <w:jc w:val="center"/>
              <w:rPr>
                <w:rFonts w:ascii="標楷體" w:eastAsia="標楷體" w:hAnsi="標楷體"/>
              </w:rPr>
            </w:pPr>
            <w:r w:rsidRPr="00D756DA">
              <w:rPr>
                <w:rFonts w:ascii="標楷體" w:eastAsia="標楷體" w:hAnsi="標楷體"/>
              </w:rPr>
              <w:t>7</w:t>
            </w:r>
          </w:p>
        </w:tc>
        <w:tc>
          <w:tcPr>
            <w:tcW w:w="2095" w:type="dxa"/>
            <w:shd w:val="clear" w:color="auto" w:fill="auto"/>
          </w:tcPr>
          <w:p w14:paraId="3AB72FC3" w14:textId="77777777" w:rsidR="00F86C4C" w:rsidRPr="00D756DA" w:rsidRDefault="00F86C4C" w:rsidP="00CF7BAA">
            <w:pPr>
              <w:rPr>
                <w:rFonts w:ascii="標楷體" w:eastAsia="標楷體" w:hAnsi="標楷體"/>
              </w:rPr>
            </w:pPr>
            <w:r w:rsidRPr="00D756DA">
              <w:rPr>
                <w:rFonts w:ascii="標楷體" w:eastAsia="標楷體" w:hAnsi="標楷體" w:hint="eastAsia"/>
              </w:rPr>
              <w:t>用戶號碼</w:t>
            </w:r>
          </w:p>
        </w:tc>
        <w:tc>
          <w:tcPr>
            <w:tcW w:w="1417" w:type="dxa"/>
            <w:shd w:val="clear" w:color="auto" w:fill="auto"/>
          </w:tcPr>
          <w:p w14:paraId="20B03005" w14:textId="77777777" w:rsidR="00F86C4C" w:rsidRPr="00D756DA" w:rsidRDefault="00F86C4C" w:rsidP="00CF7BAA">
            <w:pPr>
              <w:rPr>
                <w:rFonts w:ascii="標楷體" w:eastAsia="標楷體" w:hAnsi="標楷體"/>
              </w:rPr>
            </w:pPr>
            <w:r w:rsidRPr="00D756DA">
              <w:rPr>
                <w:rFonts w:ascii="標楷體" w:eastAsia="標楷體" w:hAnsi="標楷體"/>
              </w:rPr>
              <w:t>5</w:t>
            </w:r>
            <w:r>
              <w:rPr>
                <w:rFonts w:ascii="標楷體" w:eastAsia="標楷體" w:hAnsi="標楷體" w:hint="eastAsia"/>
              </w:rPr>
              <w:t>1</w:t>
            </w:r>
          </w:p>
        </w:tc>
        <w:tc>
          <w:tcPr>
            <w:tcW w:w="1559" w:type="dxa"/>
          </w:tcPr>
          <w:p w14:paraId="222F040A" w14:textId="77777777" w:rsidR="00F86C4C" w:rsidRPr="00D756DA" w:rsidRDefault="00F86C4C" w:rsidP="00CF7BAA">
            <w:pPr>
              <w:rPr>
                <w:rFonts w:ascii="標楷體" w:eastAsia="標楷體" w:hAnsi="標楷體"/>
              </w:rPr>
            </w:pPr>
            <w:r w:rsidRPr="00D756DA">
              <w:rPr>
                <w:rFonts w:ascii="標楷體" w:eastAsia="標楷體" w:hAnsi="標楷體"/>
              </w:rPr>
              <w:t>70</w:t>
            </w:r>
          </w:p>
        </w:tc>
        <w:tc>
          <w:tcPr>
            <w:tcW w:w="3576" w:type="dxa"/>
            <w:shd w:val="clear" w:color="auto" w:fill="auto"/>
            <w:vAlign w:val="center"/>
          </w:tcPr>
          <w:p w14:paraId="00BAAD68" w14:textId="77777777" w:rsidR="00F86C4C" w:rsidRPr="00D756DA" w:rsidRDefault="00F86C4C" w:rsidP="00CF7BAA">
            <w:pPr>
              <w:rPr>
                <w:rFonts w:ascii="標楷體" w:eastAsia="標楷體" w:hAnsi="標楷體"/>
                <w:lang w:eastAsia="zh-HK"/>
              </w:rPr>
            </w:pPr>
            <w:r>
              <w:rPr>
                <w:rFonts w:ascii="標楷體" w:eastAsia="標楷體" w:hAnsi="標楷體" w:hint="eastAsia"/>
                <w:color w:val="000000"/>
              </w:rPr>
              <w:t>[</w:t>
            </w:r>
            <w:r>
              <w:rPr>
                <w:rFonts w:ascii="標楷體" w:eastAsia="標楷體" w:hAnsi="標楷體" w:hint="eastAsia"/>
                <w:color w:val="000000"/>
                <w:lang w:eastAsia="zh-HK"/>
              </w:rPr>
              <w:t>戶號</w:t>
            </w:r>
            <w:r>
              <w:rPr>
                <w:rFonts w:ascii="標楷體" w:eastAsia="標楷體" w:hAnsi="標楷體" w:hint="eastAsia"/>
                <w:color w:val="000000"/>
              </w:rPr>
              <w:t>(</w:t>
            </w:r>
            <w:r w:rsidRPr="003530FC">
              <w:rPr>
                <w:rFonts w:ascii="標楷體" w:eastAsia="標楷體" w:hAnsi="標楷體"/>
                <w:color w:val="000000"/>
                <w:lang w:eastAsia="zh-HK"/>
              </w:rPr>
              <w:t>AchAuthLog</w:t>
            </w:r>
            <w:r w:rsidRPr="003530FC">
              <w:rPr>
                <w:rFonts w:ascii="標楷體" w:eastAsia="標楷體" w:hAnsi="標楷體" w:hint="eastAsia"/>
                <w:color w:val="000000"/>
                <w:lang w:eastAsia="zh-HK"/>
              </w:rPr>
              <w:t>.</w:t>
            </w:r>
            <w:r w:rsidRPr="002F543A">
              <w:rPr>
                <w:rFonts w:ascii="標楷體" w:eastAsia="標楷體" w:hAnsi="標楷體"/>
                <w:color w:val="000000"/>
                <w:lang w:eastAsia="zh-HK"/>
              </w:rPr>
              <w:t>CustNo</w:t>
            </w:r>
            <w:r>
              <w:rPr>
                <w:rFonts w:ascii="標楷體" w:eastAsia="標楷體" w:hAnsi="標楷體" w:hint="eastAsia"/>
                <w:color w:val="000000"/>
              </w:rPr>
              <w:t>)]</w:t>
            </w:r>
          </w:p>
        </w:tc>
      </w:tr>
      <w:tr w:rsidR="00F86C4C" w:rsidRPr="00D756DA" w14:paraId="5E8A9C54" w14:textId="77777777" w:rsidTr="00CF7BAA">
        <w:tc>
          <w:tcPr>
            <w:tcW w:w="707" w:type="dxa"/>
            <w:shd w:val="clear" w:color="auto" w:fill="auto"/>
          </w:tcPr>
          <w:p w14:paraId="1EC02CAD" w14:textId="77777777" w:rsidR="00F86C4C" w:rsidRPr="00D756DA" w:rsidRDefault="00F86C4C" w:rsidP="00CF7BAA">
            <w:pPr>
              <w:jc w:val="center"/>
              <w:rPr>
                <w:rFonts w:ascii="標楷體" w:eastAsia="標楷體" w:hAnsi="標楷體"/>
              </w:rPr>
            </w:pPr>
            <w:r w:rsidRPr="00D756DA">
              <w:rPr>
                <w:rFonts w:ascii="標楷體" w:eastAsia="標楷體" w:hAnsi="標楷體"/>
              </w:rPr>
              <w:t>8</w:t>
            </w:r>
          </w:p>
        </w:tc>
        <w:tc>
          <w:tcPr>
            <w:tcW w:w="2095" w:type="dxa"/>
            <w:shd w:val="clear" w:color="auto" w:fill="auto"/>
          </w:tcPr>
          <w:p w14:paraId="4D7EBBAE" w14:textId="77777777" w:rsidR="00F86C4C" w:rsidRPr="00D756DA" w:rsidRDefault="00F86C4C" w:rsidP="00CF7BAA">
            <w:pPr>
              <w:rPr>
                <w:rFonts w:ascii="標楷體" w:eastAsia="標楷體" w:hAnsi="標楷體"/>
              </w:rPr>
            </w:pPr>
            <w:r w:rsidRPr="00D756DA">
              <w:rPr>
                <w:rFonts w:ascii="標楷體" w:eastAsia="標楷體" w:hAnsi="標楷體" w:hint="eastAsia"/>
              </w:rPr>
              <w:t>新增或取消</w:t>
            </w:r>
          </w:p>
        </w:tc>
        <w:tc>
          <w:tcPr>
            <w:tcW w:w="1417" w:type="dxa"/>
            <w:shd w:val="clear" w:color="auto" w:fill="auto"/>
          </w:tcPr>
          <w:p w14:paraId="11F2E7B4" w14:textId="77777777" w:rsidR="00F86C4C" w:rsidRPr="00D756DA" w:rsidRDefault="00F86C4C" w:rsidP="00CF7BAA">
            <w:pPr>
              <w:rPr>
                <w:rFonts w:ascii="標楷體" w:eastAsia="標楷體" w:hAnsi="標楷體"/>
              </w:rPr>
            </w:pPr>
            <w:r w:rsidRPr="00D756DA">
              <w:rPr>
                <w:rFonts w:ascii="標楷體" w:eastAsia="標楷體" w:hAnsi="標楷體"/>
              </w:rPr>
              <w:t>7</w:t>
            </w:r>
            <w:r>
              <w:rPr>
                <w:rFonts w:ascii="標楷體" w:eastAsia="標楷體" w:hAnsi="標楷體" w:hint="eastAsia"/>
              </w:rPr>
              <w:t>1</w:t>
            </w:r>
          </w:p>
        </w:tc>
        <w:tc>
          <w:tcPr>
            <w:tcW w:w="1559" w:type="dxa"/>
          </w:tcPr>
          <w:p w14:paraId="2EAFAC53" w14:textId="77777777" w:rsidR="00F86C4C" w:rsidRPr="00D756DA" w:rsidRDefault="00F86C4C" w:rsidP="00CF7BAA">
            <w:pPr>
              <w:rPr>
                <w:rFonts w:ascii="標楷體" w:eastAsia="標楷體" w:hAnsi="標楷體"/>
              </w:rPr>
            </w:pPr>
            <w:r w:rsidRPr="00D756DA">
              <w:rPr>
                <w:rFonts w:ascii="標楷體" w:eastAsia="標楷體" w:hAnsi="標楷體"/>
              </w:rPr>
              <w:t>71</w:t>
            </w:r>
          </w:p>
        </w:tc>
        <w:tc>
          <w:tcPr>
            <w:tcW w:w="3576" w:type="dxa"/>
            <w:shd w:val="clear" w:color="auto" w:fill="auto"/>
            <w:vAlign w:val="center"/>
          </w:tcPr>
          <w:p w14:paraId="2472AE04" w14:textId="77777777" w:rsidR="00F86C4C" w:rsidRPr="00D756DA" w:rsidRDefault="00F86C4C" w:rsidP="00CF7BAA">
            <w:pPr>
              <w:rPr>
                <w:rFonts w:ascii="標楷體" w:eastAsia="標楷體" w:hAnsi="標楷體"/>
                <w:lang w:eastAsia="zh-HK"/>
              </w:rPr>
            </w:pPr>
            <w:r>
              <w:rPr>
                <w:rFonts w:ascii="標楷體" w:eastAsia="標楷體" w:hAnsi="標楷體" w:hint="eastAsia"/>
                <w:color w:val="000000"/>
              </w:rPr>
              <w:t>[</w:t>
            </w:r>
            <w:r w:rsidRPr="00D756DA">
              <w:rPr>
                <w:rFonts w:ascii="標楷體" w:eastAsia="標楷體" w:hAnsi="標楷體" w:hint="eastAsia"/>
              </w:rPr>
              <w:t>新增或取消</w:t>
            </w:r>
            <w:r>
              <w:rPr>
                <w:rFonts w:ascii="標楷體" w:eastAsia="標楷體" w:hAnsi="標楷體" w:hint="eastAsia"/>
              </w:rPr>
              <w:t>(</w:t>
            </w:r>
            <w:r w:rsidRPr="003530FC">
              <w:rPr>
                <w:rFonts w:ascii="標楷體" w:eastAsia="標楷體" w:hAnsi="標楷體"/>
                <w:color w:val="000000"/>
                <w:lang w:eastAsia="zh-HK"/>
              </w:rPr>
              <w:t>AchAuthLog</w:t>
            </w:r>
            <w:r w:rsidRPr="003530FC">
              <w:rPr>
                <w:rFonts w:ascii="標楷體" w:eastAsia="標楷體" w:hAnsi="標楷體" w:hint="eastAsia"/>
                <w:color w:val="000000"/>
              </w:rPr>
              <w:t>.</w:t>
            </w:r>
            <w:r w:rsidRPr="003530FC">
              <w:rPr>
                <w:rFonts w:ascii="標楷體" w:eastAsia="標楷體" w:hAnsi="標楷體"/>
                <w:color w:val="000000"/>
              </w:rPr>
              <w:t>CreateFlag</w:t>
            </w:r>
            <w:r>
              <w:rPr>
                <w:rFonts w:ascii="標楷體" w:eastAsia="標楷體" w:hAnsi="標楷體" w:hint="eastAsia"/>
                <w:color w:val="000000"/>
              </w:rPr>
              <w:t>)]</w:t>
            </w:r>
          </w:p>
        </w:tc>
      </w:tr>
      <w:tr w:rsidR="00F86C4C" w:rsidRPr="00D756DA" w14:paraId="1BDBA5ED" w14:textId="77777777" w:rsidTr="00CF7BAA">
        <w:tc>
          <w:tcPr>
            <w:tcW w:w="707" w:type="dxa"/>
            <w:shd w:val="clear" w:color="auto" w:fill="auto"/>
          </w:tcPr>
          <w:p w14:paraId="069C2A4C" w14:textId="77777777" w:rsidR="00F86C4C" w:rsidRPr="00D756DA" w:rsidRDefault="00F86C4C" w:rsidP="00CF7BAA">
            <w:pPr>
              <w:jc w:val="center"/>
              <w:rPr>
                <w:rFonts w:ascii="標楷體" w:eastAsia="標楷體" w:hAnsi="標楷體"/>
              </w:rPr>
            </w:pPr>
            <w:r w:rsidRPr="00D756DA">
              <w:rPr>
                <w:rFonts w:ascii="標楷體" w:eastAsia="標楷體" w:hAnsi="標楷體"/>
              </w:rPr>
              <w:t>9</w:t>
            </w:r>
          </w:p>
        </w:tc>
        <w:tc>
          <w:tcPr>
            <w:tcW w:w="2095" w:type="dxa"/>
            <w:shd w:val="clear" w:color="auto" w:fill="auto"/>
          </w:tcPr>
          <w:p w14:paraId="300F48AD" w14:textId="77777777" w:rsidR="00F86C4C" w:rsidRPr="00D756DA" w:rsidRDefault="00F86C4C" w:rsidP="00CF7BAA">
            <w:pPr>
              <w:rPr>
                <w:rFonts w:ascii="標楷體" w:eastAsia="標楷體" w:hAnsi="標楷體"/>
              </w:rPr>
            </w:pPr>
            <w:r w:rsidRPr="00D756DA">
              <w:rPr>
                <w:rFonts w:ascii="標楷體" w:eastAsia="標楷體" w:hAnsi="標楷體" w:hint="eastAsia"/>
              </w:rPr>
              <w:t>資料製作日期</w:t>
            </w:r>
          </w:p>
        </w:tc>
        <w:tc>
          <w:tcPr>
            <w:tcW w:w="1417" w:type="dxa"/>
            <w:shd w:val="clear" w:color="auto" w:fill="auto"/>
          </w:tcPr>
          <w:p w14:paraId="5563EEFC" w14:textId="77777777" w:rsidR="00F86C4C" w:rsidRPr="00D756DA" w:rsidRDefault="00F86C4C" w:rsidP="00CF7BAA">
            <w:pPr>
              <w:rPr>
                <w:rFonts w:ascii="標楷體" w:eastAsia="標楷體" w:hAnsi="標楷體"/>
              </w:rPr>
            </w:pPr>
            <w:r w:rsidRPr="00D756DA">
              <w:rPr>
                <w:rFonts w:ascii="標楷體" w:eastAsia="標楷體" w:hAnsi="標楷體"/>
              </w:rPr>
              <w:t>7</w:t>
            </w:r>
            <w:r>
              <w:rPr>
                <w:rFonts w:ascii="標楷體" w:eastAsia="標楷體" w:hAnsi="標楷體" w:hint="eastAsia"/>
              </w:rPr>
              <w:t>2</w:t>
            </w:r>
          </w:p>
        </w:tc>
        <w:tc>
          <w:tcPr>
            <w:tcW w:w="1559" w:type="dxa"/>
          </w:tcPr>
          <w:p w14:paraId="75D42717" w14:textId="77777777" w:rsidR="00F86C4C" w:rsidRPr="00D756DA" w:rsidRDefault="00F86C4C" w:rsidP="00CF7BAA">
            <w:pPr>
              <w:rPr>
                <w:rFonts w:ascii="標楷體" w:eastAsia="標楷體" w:hAnsi="標楷體"/>
              </w:rPr>
            </w:pPr>
            <w:r w:rsidRPr="00D756DA">
              <w:rPr>
                <w:rFonts w:ascii="標楷體" w:eastAsia="標楷體" w:hAnsi="標楷體"/>
              </w:rPr>
              <w:t>79</w:t>
            </w:r>
          </w:p>
        </w:tc>
        <w:tc>
          <w:tcPr>
            <w:tcW w:w="3576" w:type="dxa"/>
            <w:shd w:val="clear" w:color="auto" w:fill="auto"/>
            <w:vAlign w:val="center"/>
          </w:tcPr>
          <w:p w14:paraId="66EC8C9F" w14:textId="77777777" w:rsidR="00F86C4C" w:rsidRPr="00D756DA" w:rsidRDefault="00F86C4C" w:rsidP="00CF7BAA">
            <w:pPr>
              <w:rPr>
                <w:rFonts w:ascii="標楷體" w:eastAsia="標楷體" w:hAnsi="標楷體"/>
                <w:lang w:eastAsia="zh-HK"/>
              </w:rPr>
            </w:pPr>
            <w:r>
              <w:rPr>
                <w:rFonts w:ascii="標楷體" w:eastAsia="標楷體" w:hAnsi="標楷體" w:hint="eastAsia"/>
                <w:color w:val="000000"/>
              </w:rPr>
              <w:t>[</w:t>
            </w:r>
            <w:r>
              <w:rPr>
                <w:rFonts w:ascii="標楷體" w:eastAsia="標楷體" w:hAnsi="標楷體" w:hint="eastAsia"/>
                <w:color w:val="000000"/>
                <w:lang w:eastAsia="zh-HK"/>
              </w:rPr>
              <w:t>建檔日期</w:t>
            </w:r>
            <w:r>
              <w:rPr>
                <w:rFonts w:ascii="標楷體" w:eastAsia="標楷體" w:hAnsi="標楷體" w:hint="eastAsia"/>
                <w:color w:val="000000"/>
              </w:rPr>
              <w:t>(</w:t>
            </w:r>
            <w:r w:rsidRPr="003530FC">
              <w:rPr>
                <w:rFonts w:ascii="標楷體" w:eastAsia="標楷體" w:hAnsi="標楷體"/>
                <w:color w:val="000000"/>
                <w:lang w:eastAsia="zh-HK"/>
              </w:rPr>
              <w:t>AchAuthLog</w:t>
            </w:r>
            <w:r w:rsidRPr="003530FC">
              <w:rPr>
                <w:rFonts w:ascii="標楷體" w:eastAsia="標楷體" w:hAnsi="標楷體" w:hint="eastAsia"/>
                <w:color w:val="000000"/>
              </w:rPr>
              <w:t>.</w:t>
            </w:r>
            <w:r w:rsidRPr="002F543A">
              <w:rPr>
                <w:rFonts w:ascii="標楷體" w:eastAsia="標楷體" w:hAnsi="標楷體"/>
                <w:lang w:eastAsia="zh-HK"/>
              </w:rPr>
              <w:t>AuthCreateDate</w:t>
            </w:r>
            <w:r>
              <w:rPr>
                <w:rFonts w:ascii="標楷體" w:eastAsia="標楷體" w:hAnsi="標楷體" w:hint="eastAsia"/>
              </w:rPr>
              <w:t>)]</w:t>
            </w:r>
          </w:p>
        </w:tc>
      </w:tr>
      <w:tr w:rsidR="00F86C4C" w:rsidRPr="00D756DA" w14:paraId="35B652AC" w14:textId="77777777" w:rsidTr="00CF7BAA">
        <w:tc>
          <w:tcPr>
            <w:tcW w:w="707" w:type="dxa"/>
            <w:shd w:val="clear" w:color="auto" w:fill="auto"/>
          </w:tcPr>
          <w:p w14:paraId="547939BB" w14:textId="77777777" w:rsidR="00F86C4C" w:rsidRPr="00D756DA" w:rsidRDefault="00F86C4C" w:rsidP="00CF7BAA">
            <w:pPr>
              <w:jc w:val="center"/>
              <w:rPr>
                <w:rFonts w:ascii="標楷體" w:eastAsia="標楷體" w:hAnsi="標楷體"/>
              </w:rPr>
            </w:pPr>
            <w:r w:rsidRPr="00D756DA">
              <w:rPr>
                <w:rFonts w:ascii="標楷體" w:eastAsia="標楷體" w:hAnsi="標楷體"/>
              </w:rPr>
              <w:t>10</w:t>
            </w:r>
          </w:p>
        </w:tc>
        <w:tc>
          <w:tcPr>
            <w:tcW w:w="2095" w:type="dxa"/>
            <w:shd w:val="clear" w:color="auto" w:fill="auto"/>
          </w:tcPr>
          <w:p w14:paraId="49A8A375" w14:textId="77777777" w:rsidR="00F86C4C" w:rsidRPr="00D756DA" w:rsidRDefault="00F86C4C" w:rsidP="00CF7BAA">
            <w:pPr>
              <w:rPr>
                <w:rFonts w:ascii="標楷體" w:eastAsia="標楷體" w:hAnsi="標楷體"/>
              </w:rPr>
            </w:pPr>
            <w:r w:rsidRPr="00D756DA">
              <w:rPr>
                <w:rFonts w:ascii="標楷體" w:eastAsia="標楷體" w:hAnsi="標楷體" w:hint="eastAsia"/>
              </w:rPr>
              <w:t>提出行代號</w:t>
            </w:r>
          </w:p>
        </w:tc>
        <w:tc>
          <w:tcPr>
            <w:tcW w:w="1417" w:type="dxa"/>
            <w:shd w:val="clear" w:color="auto" w:fill="auto"/>
          </w:tcPr>
          <w:p w14:paraId="6593A840" w14:textId="77777777" w:rsidR="00F86C4C" w:rsidRPr="00D756DA" w:rsidRDefault="00F86C4C" w:rsidP="00CF7BAA">
            <w:pPr>
              <w:rPr>
                <w:rFonts w:ascii="標楷體" w:eastAsia="標楷體" w:hAnsi="標楷體"/>
              </w:rPr>
            </w:pPr>
            <w:r>
              <w:rPr>
                <w:rFonts w:ascii="標楷體" w:eastAsia="標楷體" w:hAnsi="標楷體" w:hint="eastAsia"/>
              </w:rPr>
              <w:t>80</w:t>
            </w:r>
          </w:p>
        </w:tc>
        <w:tc>
          <w:tcPr>
            <w:tcW w:w="1559" w:type="dxa"/>
          </w:tcPr>
          <w:p w14:paraId="6CAA9CE7" w14:textId="77777777" w:rsidR="00F86C4C" w:rsidRPr="00D756DA" w:rsidRDefault="00F86C4C" w:rsidP="00CF7BAA">
            <w:pPr>
              <w:rPr>
                <w:rFonts w:ascii="標楷體" w:eastAsia="標楷體" w:hAnsi="標楷體"/>
              </w:rPr>
            </w:pPr>
            <w:r w:rsidRPr="00D756DA">
              <w:rPr>
                <w:rFonts w:ascii="標楷體" w:eastAsia="標楷體" w:hAnsi="標楷體"/>
              </w:rPr>
              <w:t>86</w:t>
            </w:r>
          </w:p>
        </w:tc>
        <w:tc>
          <w:tcPr>
            <w:tcW w:w="3576" w:type="dxa"/>
            <w:shd w:val="clear" w:color="auto" w:fill="auto"/>
            <w:vAlign w:val="center"/>
          </w:tcPr>
          <w:p w14:paraId="68523B35" w14:textId="77777777" w:rsidR="00F86C4C" w:rsidRPr="00D756DA" w:rsidRDefault="00F86C4C" w:rsidP="00CF7BAA">
            <w:pPr>
              <w:rPr>
                <w:rFonts w:ascii="標楷體" w:eastAsia="標楷體" w:hAnsi="標楷體"/>
                <w:lang w:eastAsia="zh-HK"/>
              </w:rPr>
            </w:pPr>
            <w:r w:rsidRPr="00763A47">
              <w:rPr>
                <w:rFonts w:ascii="標楷體" w:eastAsia="標楷體" w:hAnsi="標楷體" w:hint="eastAsia"/>
              </w:rPr>
              <w:t>固定值"</w:t>
            </w:r>
            <w:r w:rsidRPr="00D756DA">
              <w:rPr>
                <w:rFonts w:ascii="標楷體" w:eastAsia="標楷體" w:hAnsi="標楷體" w:hint="eastAsia"/>
                <w:color w:val="000000"/>
              </w:rPr>
              <w:t>1030116</w:t>
            </w:r>
            <w:r w:rsidRPr="00763A47">
              <w:rPr>
                <w:rFonts w:ascii="標楷體" w:eastAsia="標楷體" w:hAnsi="標楷體" w:hint="eastAsia"/>
              </w:rPr>
              <w:t>"</w:t>
            </w:r>
          </w:p>
        </w:tc>
      </w:tr>
      <w:tr w:rsidR="00F86C4C" w:rsidRPr="00D756DA" w14:paraId="7C2C520A" w14:textId="77777777" w:rsidTr="00CF7BAA">
        <w:tc>
          <w:tcPr>
            <w:tcW w:w="707" w:type="dxa"/>
            <w:shd w:val="clear" w:color="auto" w:fill="auto"/>
          </w:tcPr>
          <w:p w14:paraId="2E8E51F9" w14:textId="77777777" w:rsidR="00F86C4C" w:rsidRPr="00D756DA" w:rsidRDefault="00F86C4C" w:rsidP="00CF7BAA">
            <w:pPr>
              <w:jc w:val="center"/>
              <w:rPr>
                <w:rFonts w:ascii="標楷體" w:eastAsia="標楷體" w:hAnsi="標楷體"/>
              </w:rPr>
            </w:pPr>
            <w:r w:rsidRPr="00D756DA">
              <w:rPr>
                <w:rFonts w:ascii="標楷體" w:eastAsia="標楷體" w:hAnsi="標楷體"/>
              </w:rPr>
              <w:t>11</w:t>
            </w:r>
          </w:p>
        </w:tc>
        <w:tc>
          <w:tcPr>
            <w:tcW w:w="2095" w:type="dxa"/>
            <w:shd w:val="clear" w:color="auto" w:fill="auto"/>
          </w:tcPr>
          <w:p w14:paraId="24EB8DDB" w14:textId="77777777" w:rsidR="00F86C4C" w:rsidRPr="00D756DA" w:rsidRDefault="00F86C4C" w:rsidP="00CF7BAA">
            <w:pPr>
              <w:rPr>
                <w:rFonts w:ascii="標楷體" w:eastAsia="標楷體" w:hAnsi="標楷體"/>
              </w:rPr>
            </w:pPr>
            <w:r w:rsidRPr="00D756DA">
              <w:rPr>
                <w:rFonts w:ascii="標楷體" w:eastAsia="標楷體" w:hAnsi="標楷體" w:hint="eastAsia"/>
              </w:rPr>
              <w:t>發動者專用區</w:t>
            </w:r>
          </w:p>
        </w:tc>
        <w:tc>
          <w:tcPr>
            <w:tcW w:w="1417" w:type="dxa"/>
            <w:shd w:val="clear" w:color="auto" w:fill="auto"/>
          </w:tcPr>
          <w:p w14:paraId="7BADE093" w14:textId="77777777" w:rsidR="00F86C4C" w:rsidRPr="00D756DA" w:rsidRDefault="00F86C4C" w:rsidP="00CF7BAA">
            <w:pPr>
              <w:rPr>
                <w:rFonts w:ascii="標楷體" w:eastAsia="標楷體" w:hAnsi="標楷體"/>
              </w:rPr>
            </w:pPr>
            <w:r w:rsidRPr="00D756DA">
              <w:rPr>
                <w:rFonts w:ascii="標楷體" w:eastAsia="標楷體" w:hAnsi="標楷體"/>
              </w:rPr>
              <w:t>8</w:t>
            </w:r>
            <w:r>
              <w:rPr>
                <w:rFonts w:ascii="標楷體" w:eastAsia="標楷體" w:hAnsi="標楷體" w:hint="eastAsia"/>
              </w:rPr>
              <w:t>7</w:t>
            </w:r>
          </w:p>
        </w:tc>
        <w:tc>
          <w:tcPr>
            <w:tcW w:w="1559" w:type="dxa"/>
          </w:tcPr>
          <w:p w14:paraId="588D5552" w14:textId="77777777" w:rsidR="00F86C4C" w:rsidRPr="00D756DA" w:rsidRDefault="00F86C4C" w:rsidP="00CF7BAA">
            <w:pPr>
              <w:rPr>
                <w:rFonts w:ascii="標楷體" w:eastAsia="標楷體" w:hAnsi="標楷體"/>
              </w:rPr>
            </w:pPr>
            <w:r w:rsidRPr="00D756DA">
              <w:rPr>
                <w:rFonts w:ascii="標楷體" w:eastAsia="標楷體" w:hAnsi="標楷體"/>
              </w:rPr>
              <w:t>106</w:t>
            </w:r>
          </w:p>
        </w:tc>
        <w:tc>
          <w:tcPr>
            <w:tcW w:w="3576" w:type="dxa"/>
            <w:shd w:val="clear" w:color="auto" w:fill="auto"/>
            <w:vAlign w:val="center"/>
          </w:tcPr>
          <w:p w14:paraId="410F169C" w14:textId="77777777" w:rsidR="00F86C4C" w:rsidRDefault="00F86C4C" w:rsidP="00CF7BAA">
            <w:pPr>
              <w:rPr>
                <w:rFonts w:ascii="標楷體" w:eastAsia="標楷體" w:hAnsi="標楷體"/>
                <w:color w:val="000000"/>
              </w:rPr>
            </w:pPr>
            <w:r>
              <w:rPr>
                <w:rFonts w:ascii="標楷體" w:eastAsia="標楷體" w:hAnsi="標楷體" w:hint="eastAsia"/>
                <w:color w:val="000000"/>
              </w:rPr>
              <w:t>[</w:t>
            </w:r>
            <w:r>
              <w:rPr>
                <w:rFonts w:ascii="標楷體" w:eastAsia="標楷體" w:hAnsi="標楷體" w:hint="eastAsia"/>
                <w:color w:val="000000"/>
                <w:lang w:eastAsia="zh-HK"/>
              </w:rPr>
              <w:t>戶號</w:t>
            </w:r>
            <w:r>
              <w:rPr>
                <w:rFonts w:ascii="標楷體" w:eastAsia="標楷體" w:hAnsi="標楷體" w:hint="eastAsia"/>
                <w:color w:val="000000"/>
              </w:rPr>
              <w:t>(</w:t>
            </w:r>
            <w:r w:rsidRPr="003530FC">
              <w:rPr>
                <w:rFonts w:ascii="標楷體" w:eastAsia="標楷體" w:hAnsi="標楷體"/>
                <w:color w:val="000000"/>
                <w:lang w:eastAsia="zh-HK"/>
              </w:rPr>
              <w:t>AchAuthLog</w:t>
            </w:r>
            <w:r w:rsidRPr="003530FC">
              <w:rPr>
                <w:rFonts w:ascii="標楷體" w:eastAsia="標楷體" w:hAnsi="標楷體" w:hint="eastAsia"/>
                <w:color w:val="000000"/>
                <w:lang w:eastAsia="zh-HK"/>
              </w:rPr>
              <w:t>.</w:t>
            </w:r>
            <w:r w:rsidRPr="002F543A">
              <w:rPr>
                <w:rFonts w:ascii="標楷體" w:eastAsia="標楷體" w:hAnsi="標楷體"/>
                <w:color w:val="000000"/>
                <w:lang w:eastAsia="zh-HK"/>
              </w:rPr>
              <w:t>CustNo</w:t>
            </w:r>
            <w:r>
              <w:rPr>
                <w:rFonts w:ascii="標楷體" w:eastAsia="標楷體" w:hAnsi="標楷體" w:hint="eastAsia"/>
                <w:color w:val="000000"/>
              </w:rPr>
              <w:t>)]+</w:t>
            </w:r>
          </w:p>
          <w:p w14:paraId="7AE3471E" w14:textId="77777777" w:rsidR="00F86C4C" w:rsidRPr="00D756DA" w:rsidRDefault="00F86C4C" w:rsidP="00CF7BAA">
            <w:pPr>
              <w:rPr>
                <w:rFonts w:ascii="標楷體" w:eastAsia="標楷體" w:hAnsi="標楷體"/>
                <w:lang w:eastAsia="zh-HK"/>
              </w:rPr>
            </w:pPr>
            <w:r>
              <w:rPr>
                <w:rFonts w:ascii="標楷體" w:eastAsia="標楷體" w:hAnsi="標楷體" w:hint="eastAsia"/>
                <w:color w:val="000000"/>
              </w:rPr>
              <w:t>[額度(</w:t>
            </w:r>
            <w:r w:rsidRPr="003530FC">
              <w:rPr>
                <w:rFonts w:ascii="標楷體" w:eastAsia="標楷體" w:hAnsi="標楷體"/>
                <w:color w:val="000000"/>
                <w:lang w:eastAsia="zh-HK"/>
              </w:rPr>
              <w:t>AchAuthLog</w:t>
            </w:r>
            <w:r w:rsidRPr="003530FC">
              <w:rPr>
                <w:rFonts w:ascii="標楷體" w:eastAsia="標楷體" w:hAnsi="標楷體" w:hint="eastAsia"/>
                <w:color w:val="000000"/>
                <w:lang w:eastAsia="zh-HK"/>
              </w:rPr>
              <w:t>.</w:t>
            </w:r>
            <w:r>
              <w:rPr>
                <w:rFonts w:ascii="標楷體" w:eastAsia="標楷體" w:hAnsi="標楷體" w:hint="eastAsia"/>
                <w:color w:val="000000"/>
              </w:rPr>
              <w:t>F</w:t>
            </w:r>
            <w:r>
              <w:rPr>
                <w:rFonts w:ascii="標楷體" w:eastAsia="標楷體" w:hAnsi="標楷體"/>
                <w:color w:val="000000"/>
                <w:lang w:eastAsia="zh-HK"/>
              </w:rPr>
              <w:t>acm</w:t>
            </w:r>
            <w:r w:rsidRPr="002F543A">
              <w:rPr>
                <w:rFonts w:ascii="標楷體" w:eastAsia="標楷體" w:hAnsi="標楷體"/>
                <w:color w:val="000000"/>
                <w:lang w:eastAsia="zh-HK"/>
              </w:rPr>
              <w:t>No</w:t>
            </w:r>
            <w:r>
              <w:rPr>
                <w:rFonts w:ascii="標楷體" w:eastAsia="標楷體" w:hAnsi="標楷體" w:hint="eastAsia"/>
                <w:color w:val="000000"/>
              </w:rPr>
              <w:t>)]</w:t>
            </w:r>
          </w:p>
        </w:tc>
      </w:tr>
      <w:tr w:rsidR="00F86C4C" w:rsidRPr="00D756DA" w14:paraId="31AF4E57" w14:textId="77777777" w:rsidTr="00CF7BAA">
        <w:tc>
          <w:tcPr>
            <w:tcW w:w="707" w:type="dxa"/>
            <w:shd w:val="clear" w:color="auto" w:fill="auto"/>
          </w:tcPr>
          <w:p w14:paraId="4B544B7C" w14:textId="77777777" w:rsidR="00F86C4C" w:rsidRPr="00D756DA" w:rsidRDefault="00F86C4C" w:rsidP="00CF7BAA">
            <w:pPr>
              <w:jc w:val="center"/>
              <w:rPr>
                <w:rFonts w:ascii="標楷體" w:eastAsia="標楷體" w:hAnsi="標楷體"/>
              </w:rPr>
            </w:pPr>
            <w:r w:rsidRPr="00D756DA">
              <w:rPr>
                <w:rFonts w:ascii="標楷體" w:eastAsia="標楷體" w:hAnsi="標楷體"/>
              </w:rPr>
              <w:t>12</w:t>
            </w:r>
          </w:p>
        </w:tc>
        <w:tc>
          <w:tcPr>
            <w:tcW w:w="2095" w:type="dxa"/>
            <w:shd w:val="clear" w:color="auto" w:fill="auto"/>
          </w:tcPr>
          <w:p w14:paraId="7BE0A5A4" w14:textId="77777777" w:rsidR="00F86C4C" w:rsidRPr="00D756DA" w:rsidRDefault="00F86C4C" w:rsidP="00CF7BAA">
            <w:pPr>
              <w:rPr>
                <w:rFonts w:ascii="標楷體" w:eastAsia="標楷體" w:hAnsi="標楷體"/>
              </w:rPr>
            </w:pPr>
            <w:r w:rsidRPr="00D756DA">
              <w:rPr>
                <w:rFonts w:ascii="標楷體" w:eastAsia="標楷體" w:hAnsi="標楷體" w:hint="eastAsia"/>
              </w:rPr>
              <w:t>交易型態</w:t>
            </w:r>
          </w:p>
        </w:tc>
        <w:tc>
          <w:tcPr>
            <w:tcW w:w="1417" w:type="dxa"/>
            <w:shd w:val="clear" w:color="auto" w:fill="auto"/>
          </w:tcPr>
          <w:p w14:paraId="743F7D5C" w14:textId="77777777" w:rsidR="00F86C4C" w:rsidRPr="00D756DA" w:rsidRDefault="00F86C4C" w:rsidP="00CF7BAA">
            <w:pPr>
              <w:rPr>
                <w:rFonts w:ascii="標楷體" w:eastAsia="標楷體" w:hAnsi="標楷體"/>
              </w:rPr>
            </w:pPr>
            <w:r w:rsidRPr="00D756DA">
              <w:rPr>
                <w:rFonts w:ascii="標楷體" w:eastAsia="標楷體" w:hAnsi="標楷體"/>
              </w:rPr>
              <w:t>10</w:t>
            </w:r>
            <w:r>
              <w:rPr>
                <w:rFonts w:ascii="標楷體" w:eastAsia="標楷體" w:hAnsi="標楷體" w:hint="eastAsia"/>
              </w:rPr>
              <w:t>7</w:t>
            </w:r>
          </w:p>
        </w:tc>
        <w:tc>
          <w:tcPr>
            <w:tcW w:w="1559" w:type="dxa"/>
          </w:tcPr>
          <w:p w14:paraId="42B92B22" w14:textId="77777777" w:rsidR="00F86C4C" w:rsidRPr="00D756DA" w:rsidRDefault="00F86C4C" w:rsidP="00CF7BAA">
            <w:pPr>
              <w:rPr>
                <w:rFonts w:ascii="標楷體" w:eastAsia="標楷體" w:hAnsi="標楷體"/>
              </w:rPr>
            </w:pPr>
            <w:r w:rsidRPr="00D756DA">
              <w:rPr>
                <w:rFonts w:ascii="標楷體" w:eastAsia="標楷體" w:hAnsi="標楷體"/>
              </w:rPr>
              <w:t>107</w:t>
            </w:r>
          </w:p>
        </w:tc>
        <w:tc>
          <w:tcPr>
            <w:tcW w:w="3576" w:type="dxa"/>
            <w:shd w:val="clear" w:color="auto" w:fill="auto"/>
            <w:vAlign w:val="center"/>
          </w:tcPr>
          <w:p w14:paraId="54B882CE" w14:textId="77777777" w:rsidR="00F86C4C" w:rsidRDefault="00F86C4C" w:rsidP="00CF7BAA">
            <w:pPr>
              <w:rPr>
                <w:rFonts w:ascii="標楷體" w:eastAsia="標楷體" w:hAnsi="標楷體"/>
              </w:rPr>
            </w:pPr>
            <w:r>
              <w:rPr>
                <w:rFonts w:ascii="標楷體" w:eastAsia="標楷體" w:hAnsi="標楷體" w:hint="eastAsia"/>
              </w:rPr>
              <w:t>1</w:t>
            </w:r>
            <w:r>
              <w:rPr>
                <w:rFonts w:ascii="標楷體" w:eastAsia="標楷體" w:hAnsi="標楷體"/>
              </w:rPr>
              <w:t>.</w:t>
            </w:r>
            <w:r w:rsidRPr="00763A47">
              <w:rPr>
                <w:rFonts w:ascii="標楷體" w:eastAsia="標楷體" w:hAnsi="標楷體" w:hint="eastAsia"/>
              </w:rPr>
              <w:t>固定值"</w:t>
            </w:r>
            <w:r w:rsidRPr="00763A47">
              <w:rPr>
                <w:rFonts w:ascii="標楷體" w:eastAsia="標楷體" w:hAnsi="標楷體" w:hint="eastAsia"/>
                <w:color w:val="000000"/>
              </w:rPr>
              <w:t>N</w:t>
            </w:r>
            <w:r w:rsidRPr="00763A47">
              <w:rPr>
                <w:rFonts w:ascii="標楷體" w:eastAsia="標楷體" w:hAnsi="標楷體" w:hint="eastAsia"/>
              </w:rPr>
              <w:t>"</w:t>
            </w:r>
          </w:p>
          <w:p w14:paraId="457EEF4E" w14:textId="77777777" w:rsidR="00F86C4C" w:rsidRPr="00D756DA" w:rsidRDefault="00F86C4C" w:rsidP="00CF7BAA">
            <w:pPr>
              <w:rPr>
                <w:rFonts w:ascii="標楷體" w:eastAsia="標楷體" w:hAnsi="標楷體"/>
                <w:lang w:eastAsia="zh-HK"/>
              </w:rPr>
            </w:pPr>
            <w:r>
              <w:rPr>
                <w:rFonts w:ascii="標楷體" w:eastAsia="標楷體" w:hAnsi="標楷體" w:hint="eastAsia"/>
                <w:lang w:eastAsia="zh-HK"/>
              </w:rPr>
              <w:t>2</w:t>
            </w:r>
            <w:r>
              <w:rPr>
                <w:rFonts w:ascii="標楷體" w:eastAsia="標楷體" w:hAnsi="標楷體"/>
                <w:lang w:eastAsia="zh-HK"/>
              </w:rPr>
              <w:t>.N</w:t>
            </w:r>
            <w:r>
              <w:rPr>
                <w:rFonts w:ascii="標楷體" w:eastAsia="標楷體" w:hAnsi="標楷體" w:hint="eastAsia"/>
              </w:rPr>
              <w:t>.</w:t>
            </w:r>
            <w:r>
              <w:rPr>
                <w:rFonts w:ascii="標楷體" w:eastAsia="標楷體" w:hAnsi="標楷體" w:hint="eastAsia"/>
                <w:lang w:eastAsia="zh-HK"/>
              </w:rPr>
              <w:t>提出；</w:t>
            </w:r>
            <w:r>
              <w:rPr>
                <w:rFonts w:ascii="標楷體" w:eastAsia="標楷體" w:hAnsi="標楷體" w:hint="eastAsia"/>
              </w:rPr>
              <w:t>R.</w:t>
            </w:r>
            <w:r>
              <w:rPr>
                <w:rFonts w:ascii="標楷體" w:eastAsia="標楷體" w:hAnsi="標楷體" w:hint="eastAsia"/>
                <w:lang w:eastAsia="zh-HK"/>
              </w:rPr>
              <w:t>提回</w:t>
            </w:r>
          </w:p>
        </w:tc>
      </w:tr>
      <w:tr w:rsidR="00F86C4C" w:rsidRPr="00D756DA" w14:paraId="7088E6D6" w14:textId="77777777" w:rsidTr="00CF7BAA">
        <w:tc>
          <w:tcPr>
            <w:tcW w:w="707" w:type="dxa"/>
            <w:shd w:val="clear" w:color="auto" w:fill="auto"/>
          </w:tcPr>
          <w:p w14:paraId="2D5D32A1" w14:textId="77777777" w:rsidR="00F86C4C" w:rsidRPr="00D756DA" w:rsidRDefault="00F86C4C" w:rsidP="00CF7BAA">
            <w:pPr>
              <w:jc w:val="center"/>
              <w:rPr>
                <w:rFonts w:ascii="標楷體" w:eastAsia="標楷體" w:hAnsi="標楷體"/>
              </w:rPr>
            </w:pPr>
            <w:r w:rsidRPr="00D756DA">
              <w:rPr>
                <w:rFonts w:ascii="標楷體" w:eastAsia="標楷體" w:hAnsi="標楷體"/>
              </w:rPr>
              <w:t>13</w:t>
            </w:r>
          </w:p>
        </w:tc>
        <w:tc>
          <w:tcPr>
            <w:tcW w:w="2095" w:type="dxa"/>
            <w:shd w:val="clear" w:color="auto" w:fill="auto"/>
          </w:tcPr>
          <w:p w14:paraId="6B6C07DA" w14:textId="77777777" w:rsidR="00F86C4C" w:rsidRPr="00D756DA" w:rsidRDefault="00F86C4C" w:rsidP="00CF7BAA">
            <w:pPr>
              <w:rPr>
                <w:rFonts w:ascii="標楷體" w:eastAsia="標楷體" w:hAnsi="標楷體"/>
              </w:rPr>
            </w:pPr>
            <w:r w:rsidRPr="00D756DA">
              <w:rPr>
                <w:rFonts w:ascii="標楷體" w:eastAsia="標楷體" w:hAnsi="標楷體" w:hint="eastAsia"/>
              </w:rPr>
              <w:t>回覆訊息</w:t>
            </w:r>
          </w:p>
        </w:tc>
        <w:tc>
          <w:tcPr>
            <w:tcW w:w="1417" w:type="dxa"/>
            <w:shd w:val="clear" w:color="auto" w:fill="auto"/>
          </w:tcPr>
          <w:p w14:paraId="2A762D55" w14:textId="77777777" w:rsidR="00F86C4C" w:rsidRPr="00D756DA" w:rsidRDefault="00F86C4C" w:rsidP="00CF7BAA">
            <w:pPr>
              <w:rPr>
                <w:rFonts w:ascii="標楷體" w:eastAsia="標楷體" w:hAnsi="標楷體"/>
              </w:rPr>
            </w:pPr>
            <w:r w:rsidRPr="00D756DA">
              <w:rPr>
                <w:rFonts w:ascii="標楷體" w:eastAsia="標楷體" w:hAnsi="標楷體"/>
              </w:rPr>
              <w:t>10</w:t>
            </w:r>
            <w:r>
              <w:rPr>
                <w:rFonts w:ascii="標楷體" w:eastAsia="標楷體" w:hAnsi="標楷體" w:hint="eastAsia"/>
              </w:rPr>
              <w:t>8</w:t>
            </w:r>
          </w:p>
        </w:tc>
        <w:tc>
          <w:tcPr>
            <w:tcW w:w="1559" w:type="dxa"/>
          </w:tcPr>
          <w:p w14:paraId="12B5E887" w14:textId="77777777" w:rsidR="00F86C4C" w:rsidRPr="00D756DA" w:rsidRDefault="00F86C4C" w:rsidP="00CF7BAA">
            <w:pPr>
              <w:rPr>
                <w:rFonts w:ascii="標楷體" w:eastAsia="標楷體" w:hAnsi="標楷體"/>
              </w:rPr>
            </w:pPr>
            <w:r w:rsidRPr="00D756DA">
              <w:rPr>
                <w:rFonts w:ascii="標楷體" w:eastAsia="標楷體" w:hAnsi="標楷體"/>
              </w:rPr>
              <w:t>108</w:t>
            </w:r>
          </w:p>
        </w:tc>
        <w:tc>
          <w:tcPr>
            <w:tcW w:w="3576" w:type="dxa"/>
            <w:shd w:val="clear" w:color="auto" w:fill="auto"/>
            <w:vAlign w:val="center"/>
          </w:tcPr>
          <w:p w14:paraId="67A643EE" w14:textId="77777777" w:rsidR="00F86C4C" w:rsidRPr="00D756DA" w:rsidRDefault="00F86C4C" w:rsidP="00CF7BAA">
            <w:pPr>
              <w:rPr>
                <w:rFonts w:ascii="標楷體" w:eastAsia="標楷體" w:hAnsi="標楷體"/>
                <w:lang w:eastAsia="zh-HK"/>
              </w:rPr>
            </w:pPr>
            <w:r w:rsidRPr="00D756DA">
              <w:rPr>
                <w:rFonts w:ascii="標楷體" w:eastAsia="標楷體" w:hAnsi="標楷體" w:hint="eastAsia"/>
                <w:color w:val="000000"/>
              </w:rPr>
              <w:t>提出時填入空白</w:t>
            </w:r>
          </w:p>
        </w:tc>
      </w:tr>
      <w:tr w:rsidR="00F86C4C" w:rsidRPr="00D756DA" w14:paraId="73C4F3E1" w14:textId="77777777" w:rsidTr="00CF7BAA">
        <w:tc>
          <w:tcPr>
            <w:tcW w:w="707" w:type="dxa"/>
            <w:shd w:val="clear" w:color="auto" w:fill="auto"/>
          </w:tcPr>
          <w:p w14:paraId="4F0C96BA" w14:textId="77777777" w:rsidR="00F86C4C" w:rsidRPr="00D756DA" w:rsidRDefault="00F86C4C" w:rsidP="00CF7BAA">
            <w:pPr>
              <w:jc w:val="center"/>
              <w:rPr>
                <w:rFonts w:ascii="標楷體" w:eastAsia="標楷體" w:hAnsi="標楷體"/>
              </w:rPr>
            </w:pPr>
            <w:r w:rsidRPr="00D756DA">
              <w:rPr>
                <w:rFonts w:ascii="標楷體" w:eastAsia="標楷體" w:hAnsi="標楷體"/>
              </w:rPr>
              <w:t>14</w:t>
            </w:r>
          </w:p>
        </w:tc>
        <w:tc>
          <w:tcPr>
            <w:tcW w:w="2095" w:type="dxa"/>
            <w:shd w:val="clear" w:color="auto" w:fill="auto"/>
          </w:tcPr>
          <w:p w14:paraId="30FF487F" w14:textId="77777777" w:rsidR="00F86C4C" w:rsidRPr="00D756DA" w:rsidRDefault="00F86C4C" w:rsidP="00CF7BAA">
            <w:pPr>
              <w:rPr>
                <w:rFonts w:ascii="標楷體" w:eastAsia="標楷體" w:hAnsi="標楷體"/>
              </w:rPr>
            </w:pPr>
            <w:r w:rsidRPr="00D756DA">
              <w:rPr>
                <w:rFonts w:ascii="標楷體" w:eastAsia="標楷體" w:hAnsi="標楷體" w:hint="eastAsia"/>
              </w:rPr>
              <w:t>每筆扣款限額</w:t>
            </w:r>
          </w:p>
        </w:tc>
        <w:tc>
          <w:tcPr>
            <w:tcW w:w="1417" w:type="dxa"/>
            <w:shd w:val="clear" w:color="auto" w:fill="auto"/>
          </w:tcPr>
          <w:p w14:paraId="4C8CEB54" w14:textId="77777777" w:rsidR="00F86C4C" w:rsidRPr="00D756DA" w:rsidRDefault="00F86C4C" w:rsidP="00CF7BAA">
            <w:pPr>
              <w:rPr>
                <w:rFonts w:ascii="標楷體" w:eastAsia="標楷體" w:hAnsi="標楷體"/>
              </w:rPr>
            </w:pPr>
            <w:r w:rsidRPr="00D756DA">
              <w:rPr>
                <w:rFonts w:ascii="標楷體" w:eastAsia="標楷體" w:hAnsi="標楷體"/>
              </w:rPr>
              <w:t>10</w:t>
            </w:r>
            <w:r>
              <w:rPr>
                <w:rFonts w:ascii="標楷體" w:eastAsia="標楷體" w:hAnsi="標楷體" w:hint="eastAsia"/>
              </w:rPr>
              <w:t>9</w:t>
            </w:r>
          </w:p>
        </w:tc>
        <w:tc>
          <w:tcPr>
            <w:tcW w:w="1559" w:type="dxa"/>
          </w:tcPr>
          <w:p w14:paraId="552CE263" w14:textId="77777777" w:rsidR="00F86C4C" w:rsidRPr="00D756DA" w:rsidRDefault="00F86C4C" w:rsidP="00CF7BAA">
            <w:pPr>
              <w:rPr>
                <w:rFonts w:ascii="標楷體" w:eastAsia="標楷體" w:hAnsi="標楷體"/>
              </w:rPr>
            </w:pPr>
            <w:r w:rsidRPr="00D756DA">
              <w:rPr>
                <w:rFonts w:ascii="標楷體" w:eastAsia="標楷體" w:hAnsi="標楷體"/>
              </w:rPr>
              <w:t>116</w:t>
            </w:r>
          </w:p>
        </w:tc>
        <w:tc>
          <w:tcPr>
            <w:tcW w:w="3576" w:type="dxa"/>
            <w:shd w:val="clear" w:color="auto" w:fill="auto"/>
            <w:vAlign w:val="center"/>
          </w:tcPr>
          <w:p w14:paraId="35F5C6E2" w14:textId="77777777" w:rsidR="00F86C4C" w:rsidRPr="005D7BC1" w:rsidRDefault="00F86C4C" w:rsidP="00CF7BAA">
            <w:pPr>
              <w:rPr>
                <w:rFonts w:ascii="標楷體" w:eastAsia="標楷體" w:hAnsi="標楷體"/>
                <w:color w:val="000000"/>
                <w:lang w:eastAsia="zh-HK"/>
              </w:rPr>
            </w:pPr>
            <w:r w:rsidRPr="005D7BC1">
              <w:rPr>
                <w:rFonts w:ascii="標楷體" w:eastAsia="標楷體" w:hAnsi="標楷體" w:hint="eastAsia"/>
                <w:color w:val="000000"/>
                <w:lang w:eastAsia="zh-HK"/>
              </w:rPr>
              <w:t>1</w:t>
            </w:r>
            <w:r w:rsidRPr="005D7BC1">
              <w:rPr>
                <w:rFonts w:ascii="標楷體" w:eastAsia="標楷體" w:hAnsi="標楷體"/>
                <w:color w:val="000000"/>
                <w:lang w:eastAsia="zh-HK"/>
              </w:rPr>
              <w:t>.</w:t>
            </w:r>
            <w:r w:rsidRPr="005D7BC1">
              <w:rPr>
                <w:rFonts w:ascii="標楷體" w:eastAsia="標楷體" w:hAnsi="標楷體" w:hint="eastAsia"/>
                <w:color w:val="000000"/>
                <w:lang w:eastAsia="zh-HK"/>
              </w:rPr>
              <w:t>若該筆為</w:t>
            </w:r>
            <w:r w:rsidRPr="005D7BC1">
              <w:rPr>
                <w:rFonts w:ascii="標楷體" w:eastAsia="標楷體" w:hAnsi="標楷體" w:hint="eastAsia"/>
                <w:color w:val="000000"/>
              </w:rPr>
              <w:t>0</w:t>
            </w:r>
            <w:r w:rsidRPr="005D7BC1">
              <w:rPr>
                <w:rFonts w:ascii="標楷體" w:eastAsia="標楷體" w:hAnsi="標楷體" w:hint="eastAsia"/>
                <w:color w:val="000000"/>
                <w:lang w:eastAsia="zh-HK"/>
              </w:rPr>
              <w:t>時，為空白</w:t>
            </w:r>
          </w:p>
          <w:p w14:paraId="30DB9A8E" w14:textId="77777777" w:rsidR="00F86C4C" w:rsidRPr="005D7BC1" w:rsidRDefault="00F86C4C" w:rsidP="00CF7BAA">
            <w:pPr>
              <w:rPr>
                <w:rFonts w:ascii="標楷體" w:eastAsia="標楷體" w:hAnsi="標楷體"/>
                <w:lang w:eastAsia="zh-HK"/>
              </w:rPr>
            </w:pPr>
            <w:r w:rsidRPr="005D7BC1">
              <w:rPr>
                <w:rFonts w:ascii="標楷體" w:eastAsia="標楷體" w:hAnsi="標楷體"/>
                <w:color w:val="000000"/>
                <w:lang w:eastAsia="zh-HK"/>
              </w:rPr>
              <w:lastRenderedPageBreak/>
              <w:t>2.AchAuthLog</w:t>
            </w:r>
            <w:r w:rsidRPr="005D7BC1">
              <w:rPr>
                <w:rFonts w:ascii="標楷體" w:eastAsia="標楷體" w:hAnsi="標楷體" w:hint="eastAsia"/>
                <w:color w:val="000000"/>
                <w:lang w:eastAsia="zh-HK"/>
              </w:rPr>
              <w:t>.</w:t>
            </w:r>
            <w:r w:rsidRPr="005D7BC1">
              <w:rPr>
                <w:rFonts w:ascii="標楷體" w:eastAsia="標楷體" w:hAnsi="標楷體"/>
                <w:color w:val="000000"/>
                <w:lang w:eastAsia="zh-HK"/>
              </w:rPr>
              <w:t>LimitAmt</w:t>
            </w:r>
          </w:p>
        </w:tc>
      </w:tr>
      <w:tr w:rsidR="00F86C4C" w:rsidRPr="00D756DA" w14:paraId="2CB42073" w14:textId="77777777" w:rsidTr="00CF7BAA">
        <w:tc>
          <w:tcPr>
            <w:tcW w:w="707" w:type="dxa"/>
            <w:shd w:val="clear" w:color="auto" w:fill="auto"/>
          </w:tcPr>
          <w:p w14:paraId="65CCE4B7" w14:textId="77777777" w:rsidR="00F86C4C" w:rsidRPr="00D756DA" w:rsidRDefault="00F86C4C" w:rsidP="00CF7BAA">
            <w:pPr>
              <w:jc w:val="center"/>
              <w:rPr>
                <w:rFonts w:ascii="標楷體" w:eastAsia="標楷體" w:hAnsi="標楷體"/>
              </w:rPr>
            </w:pPr>
            <w:r w:rsidRPr="00D756DA">
              <w:rPr>
                <w:rFonts w:ascii="標楷體" w:eastAsia="標楷體" w:hAnsi="標楷體"/>
              </w:rPr>
              <w:lastRenderedPageBreak/>
              <w:t>15</w:t>
            </w:r>
          </w:p>
        </w:tc>
        <w:tc>
          <w:tcPr>
            <w:tcW w:w="2095" w:type="dxa"/>
            <w:shd w:val="clear" w:color="auto" w:fill="auto"/>
          </w:tcPr>
          <w:p w14:paraId="006F2291" w14:textId="77777777" w:rsidR="00F86C4C" w:rsidRPr="00D756DA" w:rsidRDefault="00F86C4C" w:rsidP="00CF7BAA">
            <w:pPr>
              <w:rPr>
                <w:rFonts w:ascii="標楷體" w:eastAsia="標楷體" w:hAnsi="標楷體"/>
              </w:rPr>
            </w:pPr>
            <w:r w:rsidRPr="00D756DA">
              <w:rPr>
                <w:rFonts w:ascii="標楷體" w:eastAsia="標楷體" w:hAnsi="標楷體" w:hint="eastAsia"/>
              </w:rPr>
              <w:t>備用</w:t>
            </w:r>
          </w:p>
        </w:tc>
        <w:tc>
          <w:tcPr>
            <w:tcW w:w="1417" w:type="dxa"/>
            <w:shd w:val="clear" w:color="auto" w:fill="auto"/>
          </w:tcPr>
          <w:p w14:paraId="428DBF3C" w14:textId="77777777" w:rsidR="00F86C4C" w:rsidRPr="00D756DA" w:rsidRDefault="00F86C4C" w:rsidP="00CF7BAA">
            <w:pPr>
              <w:rPr>
                <w:rFonts w:ascii="標楷體" w:eastAsia="標楷體" w:hAnsi="標楷體"/>
              </w:rPr>
            </w:pPr>
            <w:r w:rsidRPr="00D756DA">
              <w:rPr>
                <w:rFonts w:ascii="標楷體" w:eastAsia="標楷體" w:hAnsi="標楷體"/>
              </w:rPr>
              <w:t>11</w:t>
            </w:r>
            <w:r>
              <w:rPr>
                <w:rFonts w:ascii="標楷體" w:eastAsia="標楷體" w:hAnsi="標楷體" w:hint="eastAsia"/>
              </w:rPr>
              <w:t>7</w:t>
            </w:r>
          </w:p>
        </w:tc>
        <w:tc>
          <w:tcPr>
            <w:tcW w:w="1559" w:type="dxa"/>
          </w:tcPr>
          <w:p w14:paraId="52EE413B" w14:textId="77777777" w:rsidR="00F86C4C" w:rsidRPr="00D756DA" w:rsidRDefault="00F86C4C" w:rsidP="00CF7BAA">
            <w:pPr>
              <w:rPr>
                <w:rFonts w:ascii="標楷體" w:eastAsia="標楷體" w:hAnsi="標楷體"/>
              </w:rPr>
            </w:pPr>
            <w:r w:rsidRPr="00D756DA">
              <w:rPr>
                <w:rFonts w:ascii="標楷體" w:eastAsia="標楷體" w:hAnsi="標楷體"/>
              </w:rPr>
              <w:t>120</w:t>
            </w:r>
          </w:p>
        </w:tc>
        <w:tc>
          <w:tcPr>
            <w:tcW w:w="3576" w:type="dxa"/>
            <w:shd w:val="clear" w:color="auto" w:fill="auto"/>
            <w:vAlign w:val="center"/>
          </w:tcPr>
          <w:p w14:paraId="194950F9" w14:textId="77777777" w:rsidR="00F86C4C" w:rsidRPr="00D756DA" w:rsidRDefault="00F86C4C" w:rsidP="00CF7BAA">
            <w:pPr>
              <w:rPr>
                <w:rFonts w:ascii="標楷體" w:eastAsia="標楷體" w:hAnsi="標楷體"/>
                <w:lang w:eastAsia="zh-HK"/>
              </w:rPr>
            </w:pPr>
            <w:r>
              <w:rPr>
                <w:rFonts w:ascii="標楷體" w:eastAsia="標楷體" w:hAnsi="標楷體" w:hint="eastAsia"/>
                <w:lang w:eastAsia="zh-HK"/>
              </w:rPr>
              <w:t>空白</w:t>
            </w:r>
          </w:p>
        </w:tc>
      </w:tr>
    </w:tbl>
    <w:p w14:paraId="154D93E7" w14:textId="77777777" w:rsidR="00F86C4C" w:rsidRDefault="00F86C4C" w:rsidP="00F86C4C"/>
    <w:p w14:paraId="5C2FBA44" w14:textId="77777777" w:rsidR="00F86C4C" w:rsidRDefault="00F86C4C" w:rsidP="00CA731B">
      <w:pPr>
        <w:pStyle w:val="a"/>
      </w:pPr>
      <w:r>
        <w:rPr>
          <w:rFonts w:hint="eastAsia"/>
        </w:rPr>
        <w:t xml:space="preserve">媒體檔規格 </w:t>
      </w:r>
      <w:r>
        <w:t>–</w:t>
      </w:r>
      <w:r>
        <w:rPr>
          <w:rFonts w:hint="eastAsia"/>
        </w:rPr>
        <w:t xml:space="preserve"> 尾錄</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7"/>
        <w:gridCol w:w="2095"/>
        <w:gridCol w:w="1417"/>
        <w:gridCol w:w="1559"/>
        <w:gridCol w:w="3398"/>
      </w:tblGrid>
      <w:tr w:rsidR="00F86C4C" w:rsidRPr="00B72613" w14:paraId="3FCDDE0C" w14:textId="77777777" w:rsidTr="00CF7BAA">
        <w:tc>
          <w:tcPr>
            <w:tcW w:w="707" w:type="dxa"/>
            <w:shd w:val="clear" w:color="auto" w:fill="D9D9D9"/>
          </w:tcPr>
          <w:p w14:paraId="2E09A922" w14:textId="77777777" w:rsidR="00F86C4C" w:rsidRPr="00B72613" w:rsidRDefault="00F86C4C" w:rsidP="00CF7BAA">
            <w:pPr>
              <w:jc w:val="center"/>
              <w:rPr>
                <w:rFonts w:ascii="標楷體" w:eastAsia="標楷體" w:hAnsi="標楷體"/>
                <w:lang w:eastAsia="zh-HK"/>
              </w:rPr>
            </w:pPr>
            <w:r w:rsidRPr="00B72613">
              <w:rPr>
                <w:rFonts w:ascii="標楷體" w:eastAsia="標楷體" w:hAnsi="標楷體" w:hint="eastAsia"/>
                <w:lang w:eastAsia="zh-HK"/>
              </w:rPr>
              <w:t>序號</w:t>
            </w:r>
          </w:p>
        </w:tc>
        <w:tc>
          <w:tcPr>
            <w:tcW w:w="2095" w:type="dxa"/>
            <w:shd w:val="clear" w:color="auto" w:fill="D9D9D9"/>
          </w:tcPr>
          <w:p w14:paraId="43AA3C71" w14:textId="77777777" w:rsidR="00F86C4C" w:rsidRPr="00B72613" w:rsidRDefault="00F86C4C" w:rsidP="00CF7BAA">
            <w:pPr>
              <w:jc w:val="center"/>
              <w:rPr>
                <w:rFonts w:ascii="標楷體" w:eastAsia="標楷體" w:hAnsi="標楷體"/>
                <w:lang w:eastAsia="zh-HK"/>
              </w:rPr>
            </w:pPr>
            <w:r w:rsidRPr="00B72613">
              <w:rPr>
                <w:rFonts w:ascii="標楷體" w:eastAsia="標楷體" w:hAnsi="標楷體" w:hint="eastAsia"/>
                <w:lang w:eastAsia="zh-HK"/>
              </w:rPr>
              <w:t>欄位名稱</w:t>
            </w:r>
          </w:p>
        </w:tc>
        <w:tc>
          <w:tcPr>
            <w:tcW w:w="1417" w:type="dxa"/>
            <w:shd w:val="clear" w:color="auto" w:fill="D9D9D9"/>
          </w:tcPr>
          <w:p w14:paraId="74DD92A4" w14:textId="77777777" w:rsidR="00F86C4C" w:rsidRPr="00B72613" w:rsidRDefault="00F86C4C" w:rsidP="00CF7BAA">
            <w:pPr>
              <w:jc w:val="center"/>
              <w:rPr>
                <w:rFonts w:ascii="標楷體" w:eastAsia="標楷體" w:hAnsi="標楷體"/>
              </w:rPr>
            </w:pPr>
            <w:r w:rsidRPr="00B72613">
              <w:rPr>
                <w:rFonts w:ascii="標楷體" w:eastAsia="標楷體" w:hAnsi="標楷體" w:hint="eastAsia"/>
              </w:rPr>
              <w:t>欄位起始</w:t>
            </w:r>
          </w:p>
        </w:tc>
        <w:tc>
          <w:tcPr>
            <w:tcW w:w="1559" w:type="dxa"/>
            <w:shd w:val="clear" w:color="auto" w:fill="D9D9D9"/>
          </w:tcPr>
          <w:p w14:paraId="734F8460" w14:textId="77777777" w:rsidR="00F86C4C" w:rsidRPr="00B72613" w:rsidRDefault="00F86C4C" w:rsidP="00CF7BAA">
            <w:pPr>
              <w:jc w:val="center"/>
              <w:rPr>
                <w:rFonts w:ascii="標楷體" w:eastAsia="標楷體" w:hAnsi="標楷體"/>
                <w:lang w:eastAsia="zh-HK"/>
              </w:rPr>
            </w:pPr>
            <w:r w:rsidRPr="00B72613">
              <w:rPr>
                <w:rFonts w:ascii="標楷體" w:eastAsia="標楷體" w:hAnsi="標楷體" w:hint="eastAsia"/>
                <w:lang w:eastAsia="zh-HK"/>
              </w:rPr>
              <w:t>欄位結束</w:t>
            </w:r>
          </w:p>
        </w:tc>
        <w:tc>
          <w:tcPr>
            <w:tcW w:w="3398" w:type="dxa"/>
            <w:shd w:val="clear" w:color="auto" w:fill="D9D9D9"/>
          </w:tcPr>
          <w:p w14:paraId="4C965F2B" w14:textId="77777777" w:rsidR="00F86C4C" w:rsidRPr="00B72613" w:rsidRDefault="00F86C4C" w:rsidP="00CF7BAA">
            <w:pPr>
              <w:jc w:val="center"/>
              <w:rPr>
                <w:rFonts w:ascii="標楷體" w:eastAsia="標楷體" w:hAnsi="標楷體"/>
                <w:lang w:eastAsia="zh-HK"/>
              </w:rPr>
            </w:pPr>
            <w:r>
              <w:rPr>
                <w:rFonts w:ascii="標楷體" w:eastAsia="標楷體" w:hAnsi="標楷體" w:hint="eastAsia"/>
                <w:lang w:eastAsia="zh-HK"/>
              </w:rPr>
              <w:t>備註</w:t>
            </w:r>
          </w:p>
        </w:tc>
      </w:tr>
      <w:tr w:rsidR="00F86C4C" w:rsidRPr="00B72613" w14:paraId="6AD631E5" w14:textId="77777777" w:rsidTr="00CF7BAA">
        <w:tc>
          <w:tcPr>
            <w:tcW w:w="707" w:type="dxa"/>
            <w:shd w:val="clear" w:color="auto" w:fill="auto"/>
          </w:tcPr>
          <w:p w14:paraId="57CC3BA3" w14:textId="77777777" w:rsidR="00F86C4C" w:rsidRPr="00B72613" w:rsidRDefault="00F86C4C" w:rsidP="00CF7BAA">
            <w:pPr>
              <w:jc w:val="center"/>
              <w:rPr>
                <w:rFonts w:ascii="標楷體" w:eastAsia="標楷體" w:hAnsi="標楷體"/>
                <w:lang w:eastAsia="zh-HK"/>
              </w:rPr>
            </w:pPr>
            <w:r w:rsidRPr="00B72613">
              <w:rPr>
                <w:rFonts w:ascii="標楷體" w:eastAsia="標楷體" w:hAnsi="標楷體" w:hint="eastAsia"/>
              </w:rPr>
              <w:t>1</w:t>
            </w:r>
          </w:p>
        </w:tc>
        <w:tc>
          <w:tcPr>
            <w:tcW w:w="2095" w:type="dxa"/>
            <w:shd w:val="clear" w:color="auto" w:fill="auto"/>
          </w:tcPr>
          <w:p w14:paraId="5118CEC8" w14:textId="77777777" w:rsidR="00F86C4C" w:rsidRPr="00B72613" w:rsidRDefault="00F86C4C" w:rsidP="00CF7BAA">
            <w:pPr>
              <w:rPr>
                <w:rFonts w:ascii="標楷體" w:eastAsia="標楷體" w:hAnsi="標楷體"/>
                <w:lang w:eastAsia="zh-HK"/>
              </w:rPr>
            </w:pPr>
            <w:r w:rsidRPr="00B72613">
              <w:rPr>
                <w:rFonts w:ascii="標楷體" w:eastAsia="標楷體" w:hAnsi="標楷體" w:hint="eastAsia"/>
              </w:rPr>
              <w:t>尾錄別</w:t>
            </w:r>
          </w:p>
        </w:tc>
        <w:tc>
          <w:tcPr>
            <w:tcW w:w="1417" w:type="dxa"/>
            <w:shd w:val="clear" w:color="auto" w:fill="auto"/>
          </w:tcPr>
          <w:p w14:paraId="3FC19E15" w14:textId="77777777" w:rsidR="00F86C4C" w:rsidRPr="00B72613" w:rsidRDefault="00F86C4C" w:rsidP="00CF7BAA">
            <w:pPr>
              <w:rPr>
                <w:rFonts w:ascii="標楷體" w:eastAsia="標楷體" w:hAnsi="標楷體"/>
                <w:color w:val="000000"/>
                <w:lang w:eastAsia="zh-HK"/>
              </w:rPr>
            </w:pPr>
            <w:r>
              <w:rPr>
                <w:rFonts w:ascii="標楷體" w:eastAsia="標楷體" w:hAnsi="標楷體" w:hint="eastAsia"/>
                <w:color w:val="000000"/>
              </w:rPr>
              <w:t>1</w:t>
            </w:r>
          </w:p>
        </w:tc>
        <w:tc>
          <w:tcPr>
            <w:tcW w:w="1559" w:type="dxa"/>
          </w:tcPr>
          <w:p w14:paraId="01DA53CA" w14:textId="77777777" w:rsidR="00F86C4C" w:rsidRPr="00B72613" w:rsidRDefault="00F86C4C" w:rsidP="00CF7BAA">
            <w:pPr>
              <w:rPr>
                <w:rFonts w:ascii="標楷體" w:eastAsia="標楷體" w:hAnsi="標楷體"/>
                <w:lang w:eastAsia="zh-HK"/>
              </w:rPr>
            </w:pPr>
            <w:r w:rsidRPr="00B72613">
              <w:rPr>
                <w:rFonts w:ascii="標楷體" w:eastAsia="標楷體" w:hAnsi="標楷體"/>
              </w:rPr>
              <w:t>3</w:t>
            </w:r>
          </w:p>
        </w:tc>
        <w:tc>
          <w:tcPr>
            <w:tcW w:w="3398" w:type="dxa"/>
            <w:shd w:val="clear" w:color="auto" w:fill="auto"/>
          </w:tcPr>
          <w:p w14:paraId="2FCD1CCA" w14:textId="77777777" w:rsidR="00F86C4C" w:rsidRPr="00B72613" w:rsidRDefault="00F86C4C" w:rsidP="00CF7BAA">
            <w:pPr>
              <w:rPr>
                <w:rFonts w:ascii="標楷體" w:eastAsia="標楷體" w:hAnsi="標楷體"/>
                <w:lang w:eastAsia="zh-HK"/>
              </w:rPr>
            </w:pPr>
            <w:r w:rsidRPr="00763A47">
              <w:rPr>
                <w:rFonts w:ascii="標楷體" w:eastAsia="標楷體" w:hAnsi="標楷體" w:hint="eastAsia"/>
              </w:rPr>
              <w:t>固定值"</w:t>
            </w:r>
            <w:r w:rsidRPr="00B72613">
              <w:rPr>
                <w:rFonts w:ascii="標楷體" w:eastAsia="標楷體" w:hAnsi="標楷體"/>
              </w:rPr>
              <w:t>EOF</w:t>
            </w:r>
            <w:r w:rsidRPr="00763A47">
              <w:rPr>
                <w:rFonts w:ascii="標楷體" w:eastAsia="標楷體" w:hAnsi="標楷體" w:hint="eastAsia"/>
              </w:rPr>
              <w:t>"</w:t>
            </w:r>
          </w:p>
        </w:tc>
      </w:tr>
      <w:tr w:rsidR="00F86C4C" w:rsidRPr="00B72613" w14:paraId="10591041" w14:textId="77777777" w:rsidTr="00CF7BAA">
        <w:tc>
          <w:tcPr>
            <w:tcW w:w="707" w:type="dxa"/>
            <w:shd w:val="clear" w:color="auto" w:fill="auto"/>
          </w:tcPr>
          <w:p w14:paraId="36451E18" w14:textId="77777777" w:rsidR="00F86C4C" w:rsidRPr="00B72613" w:rsidRDefault="00F86C4C" w:rsidP="00CF7BAA">
            <w:pPr>
              <w:jc w:val="center"/>
              <w:rPr>
                <w:rFonts w:ascii="標楷體" w:eastAsia="標楷體" w:hAnsi="標楷體"/>
              </w:rPr>
            </w:pPr>
            <w:r w:rsidRPr="00B72613">
              <w:rPr>
                <w:rFonts w:ascii="標楷體" w:eastAsia="標楷體" w:hAnsi="標楷體" w:hint="eastAsia"/>
              </w:rPr>
              <w:t>2</w:t>
            </w:r>
          </w:p>
        </w:tc>
        <w:tc>
          <w:tcPr>
            <w:tcW w:w="2095" w:type="dxa"/>
            <w:shd w:val="clear" w:color="auto" w:fill="auto"/>
          </w:tcPr>
          <w:p w14:paraId="14A05AF5" w14:textId="77777777" w:rsidR="00F86C4C" w:rsidRPr="00B72613" w:rsidRDefault="00F86C4C" w:rsidP="00CF7BAA">
            <w:pPr>
              <w:rPr>
                <w:rFonts w:ascii="標楷體" w:eastAsia="標楷體" w:hAnsi="標楷體"/>
                <w:lang w:eastAsia="zh-HK"/>
              </w:rPr>
            </w:pPr>
            <w:r w:rsidRPr="00B72613">
              <w:rPr>
                <w:rFonts w:ascii="標楷體" w:eastAsia="標楷體" w:hAnsi="標楷體" w:hint="eastAsia"/>
              </w:rPr>
              <w:t>總筆數</w:t>
            </w:r>
          </w:p>
        </w:tc>
        <w:tc>
          <w:tcPr>
            <w:tcW w:w="1417" w:type="dxa"/>
            <w:shd w:val="clear" w:color="auto" w:fill="auto"/>
          </w:tcPr>
          <w:p w14:paraId="66CE337B" w14:textId="77777777" w:rsidR="00F86C4C" w:rsidRPr="00B72613" w:rsidRDefault="00F86C4C" w:rsidP="00CF7BAA">
            <w:pPr>
              <w:rPr>
                <w:rFonts w:ascii="標楷體" w:eastAsia="標楷體" w:hAnsi="標楷體"/>
                <w:color w:val="000000"/>
                <w:lang w:eastAsia="zh-HK"/>
              </w:rPr>
            </w:pPr>
            <w:r>
              <w:rPr>
                <w:rFonts w:ascii="標楷體" w:eastAsia="標楷體" w:hAnsi="標楷體" w:hint="eastAsia"/>
              </w:rPr>
              <w:t>4</w:t>
            </w:r>
          </w:p>
        </w:tc>
        <w:tc>
          <w:tcPr>
            <w:tcW w:w="1559" w:type="dxa"/>
          </w:tcPr>
          <w:p w14:paraId="0F99E4A8" w14:textId="77777777" w:rsidR="00F86C4C" w:rsidRPr="00B72613" w:rsidRDefault="00F86C4C" w:rsidP="00CF7BAA">
            <w:pPr>
              <w:rPr>
                <w:rFonts w:ascii="標楷體" w:eastAsia="標楷體" w:hAnsi="標楷體"/>
                <w:lang w:eastAsia="zh-HK"/>
              </w:rPr>
            </w:pPr>
            <w:r w:rsidRPr="00B72613">
              <w:rPr>
                <w:rFonts w:ascii="標楷體" w:eastAsia="標楷體" w:hAnsi="標楷體"/>
              </w:rPr>
              <w:t>11</w:t>
            </w:r>
          </w:p>
        </w:tc>
        <w:tc>
          <w:tcPr>
            <w:tcW w:w="3398" w:type="dxa"/>
            <w:shd w:val="clear" w:color="auto" w:fill="auto"/>
          </w:tcPr>
          <w:p w14:paraId="1DE5B4E2" w14:textId="77777777" w:rsidR="00F86C4C" w:rsidRPr="00B72613" w:rsidRDefault="00F86C4C" w:rsidP="00CF7BAA">
            <w:pPr>
              <w:rPr>
                <w:rFonts w:ascii="標楷體" w:eastAsia="標楷體" w:hAnsi="標楷體"/>
                <w:lang w:eastAsia="zh-HK"/>
              </w:rPr>
            </w:pPr>
            <w:r>
              <w:rPr>
                <w:rFonts w:ascii="標楷體" w:eastAsia="標楷體" w:hAnsi="標楷體" w:hint="eastAsia"/>
                <w:color w:val="000000"/>
              </w:rPr>
              <w:t>明細總筆數，</w:t>
            </w:r>
            <w:r w:rsidRPr="00D756DA">
              <w:rPr>
                <w:rFonts w:ascii="標楷體" w:eastAsia="標楷體" w:hAnsi="標楷體" w:hint="eastAsia"/>
                <w:color w:val="000000"/>
              </w:rPr>
              <w:t>靠右左補0</w:t>
            </w:r>
          </w:p>
        </w:tc>
      </w:tr>
      <w:tr w:rsidR="00F86C4C" w:rsidRPr="00B72613" w14:paraId="3ACA7AB0" w14:textId="77777777" w:rsidTr="00CF7BAA">
        <w:tc>
          <w:tcPr>
            <w:tcW w:w="707" w:type="dxa"/>
            <w:shd w:val="clear" w:color="auto" w:fill="auto"/>
          </w:tcPr>
          <w:p w14:paraId="43D15266" w14:textId="77777777" w:rsidR="00F86C4C" w:rsidRPr="00B72613" w:rsidRDefault="00F86C4C" w:rsidP="00CF7BAA">
            <w:pPr>
              <w:jc w:val="center"/>
              <w:rPr>
                <w:rFonts w:ascii="標楷體" w:eastAsia="標楷體" w:hAnsi="標楷體"/>
              </w:rPr>
            </w:pPr>
            <w:r w:rsidRPr="00B72613">
              <w:rPr>
                <w:rFonts w:ascii="標楷體" w:eastAsia="標楷體" w:hAnsi="標楷體" w:hint="eastAsia"/>
              </w:rPr>
              <w:t>3</w:t>
            </w:r>
          </w:p>
        </w:tc>
        <w:tc>
          <w:tcPr>
            <w:tcW w:w="2095" w:type="dxa"/>
            <w:shd w:val="clear" w:color="auto" w:fill="auto"/>
          </w:tcPr>
          <w:p w14:paraId="5052E327" w14:textId="77777777" w:rsidR="00F86C4C" w:rsidRPr="00B72613" w:rsidRDefault="00F86C4C" w:rsidP="00CF7BAA">
            <w:pPr>
              <w:rPr>
                <w:rFonts w:ascii="標楷體" w:eastAsia="標楷體" w:hAnsi="標楷體"/>
                <w:lang w:eastAsia="zh-HK"/>
              </w:rPr>
            </w:pPr>
            <w:r w:rsidRPr="00B72613">
              <w:rPr>
                <w:rFonts w:ascii="標楷體" w:eastAsia="標楷體" w:hAnsi="標楷體" w:hint="eastAsia"/>
              </w:rPr>
              <w:t>備用</w:t>
            </w:r>
          </w:p>
        </w:tc>
        <w:tc>
          <w:tcPr>
            <w:tcW w:w="1417" w:type="dxa"/>
            <w:shd w:val="clear" w:color="auto" w:fill="auto"/>
          </w:tcPr>
          <w:p w14:paraId="16E12FAE" w14:textId="77777777" w:rsidR="00F86C4C" w:rsidRPr="00B72613" w:rsidRDefault="00F86C4C" w:rsidP="00CF7BAA">
            <w:pPr>
              <w:rPr>
                <w:rFonts w:ascii="標楷體" w:eastAsia="標楷體" w:hAnsi="標楷體"/>
                <w:color w:val="000000"/>
                <w:lang w:eastAsia="zh-HK"/>
              </w:rPr>
            </w:pPr>
            <w:r w:rsidRPr="00B72613">
              <w:rPr>
                <w:rFonts w:ascii="標楷體" w:eastAsia="標楷體" w:hAnsi="標楷體"/>
              </w:rPr>
              <w:t>1</w:t>
            </w:r>
            <w:r>
              <w:rPr>
                <w:rFonts w:ascii="標楷體" w:eastAsia="標楷體" w:hAnsi="標楷體" w:hint="eastAsia"/>
              </w:rPr>
              <w:t>2</w:t>
            </w:r>
          </w:p>
        </w:tc>
        <w:tc>
          <w:tcPr>
            <w:tcW w:w="1559" w:type="dxa"/>
          </w:tcPr>
          <w:p w14:paraId="57EED7E3" w14:textId="77777777" w:rsidR="00F86C4C" w:rsidRPr="00B72613" w:rsidRDefault="00F86C4C" w:rsidP="00CF7BAA">
            <w:pPr>
              <w:rPr>
                <w:rFonts w:ascii="標楷體" w:eastAsia="標楷體" w:hAnsi="標楷體"/>
                <w:lang w:eastAsia="zh-HK"/>
              </w:rPr>
            </w:pPr>
            <w:r w:rsidRPr="00B72613">
              <w:rPr>
                <w:rFonts w:ascii="標楷體" w:eastAsia="標楷體" w:hAnsi="標楷體"/>
              </w:rPr>
              <w:t>120</w:t>
            </w:r>
          </w:p>
        </w:tc>
        <w:tc>
          <w:tcPr>
            <w:tcW w:w="3398" w:type="dxa"/>
            <w:shd w:val="clear" w:color="auto" w:fill="auto"/>
          </w:tcPr>
          <w:p w14:paraId="00DD09B8" w14:textId="77777777" w:rsidR="00F86C4C" w:rsidRPr="00B72613" w:rsidRDefault="00F86C4C" w:rsidP="00CF7BAA">
            <w:pPr>
              <w:rPr>
                <w:rFonts w:ascii="標楷體" w:eastAsia="標楷體" w:hAnsi="標楷體"/>
                <w:lang w:eastAsia="zh-HK"/>
              </w:rPr>
            </w:pPr>
            <w:r>
              <w:rPr>
                <w:rFonts w:ascii="標楷體" w:eastAsia="標楷體" w:hAnsi="標楷體" w:hint="eastAsia"/>
                <w:lang w:eastAsia="zh-HK"/>
              </w:rPr>
              <w:t>空白</w:t>
            </w:r>
          </w:p>
        </w:tc>
      </w:tr>
    </w:tbl>
    <w:p w14:paraId="04D1772D" w14:textId="40436FAB" w:rsidR="00F86C4C" w:rsidRDefault="00F86C4C" w:rsidP="00D371FE"/>
    <w:p w14:paraId="0491BAFA" w14:textId="3298367B" w:rsidR="00C2349C" w:rsidRDefault="00C2349C" w:rsidP="00C2349C">
      <w:pPr>
        <w:pStyle w:val="a"/>
      </w:pPr>
      <w:r>
        <w:rPr>
          <w:rFonts w:hint="eastAsia"/>
        </w:rPr>
        <w:t>授</w:t>
      </w:r>
      <w:r w:rsidRPr="00351040">
        <w:rPr>
          <w:rFonts w:hint="eastAsia"/>
          <w:highlight w:val="yellow"/>
        </w:rPr>
        <w:t>權資料明細表</w:t>
      </w:r>
    </w:p>
    <w:p w14:paraId="146EE075" w14:textId="67427273" w:rsidR="00C505E5" w:rsidRDefault="008430D7" w:rsidP="00C505E5">
      <w:r>
        <w:object w:dxaOrig="1520" w:dyaOrig="1033" w14:anchorId="6CF0A6F8">
          <v:shape id="_x0000_i1085" type="#_x0000_t75" style="width:78pt;height:54pt" o:ole="">
            <v:imagedata r:id="rId215" o:title=""/>
          </v:shape>
          <o:OLEObject Type="Embed" ProgID="Package" ShapeID="_x0000_i1085" DrawAspect="Icon" ObjectID="_1746016000" r:id="rId216"/>
        </w:object>
      </w:r>
    </w:p>
    <w:p w14:paraId="34E4ECEA" w14:textId="0CB2B00E" w:rsidR="00C505E5" w:rsidRPr="00C505E5" w:rsidRDefault="00C505E5" w:rsidP="00C505E5">
      <w:r w:rsidRPr="00C505E5">
        <w:rPr>
          <w:noProof/>
        </w:rPr>
        <w:drawing>
          <wp:inline distT="0" distB="0" distL="0" distR="0" wp14:anchorId="3E18CB40" wp14:editId="33891496">
            <wp:extent cx="6479540" cy="4140200"/>
            <wp:effectExtent l="0" t="0" r="0" b="0"/>
            <wp:docPr id="79" name="圖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6479540" cy="4140200"/>
                    </a:xfrm>
                    <a:prstGeom prst="rect">
                      <a:avLst/>
                    </a:prstGeom>
                  </pic:spPr>
                </pic:pic>
              </a:graphicData>
            </a:graphic>
          </wp:inline>
        </w:drawing>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7"/>
        <w:gridCol w:w="2095"/>
        <w:gridCol w:w="6576"/>
      </w:tblGrid>
      <w:tr w:rsidR="00C2349C" w:rsidRPr="00B72613" w14:paraId="16593F79" w14:textId="77777777" w:rsidTr="00E0178F">
        <w:tc>
          <w:tcPr>
            <w:tcW w:w="707" w:type="dxa"/>
            <w:shd w:val="clear" w:color="auto" w:fill="D9D9D9"/>
          </w:tcPr>
          <w:p w14:paraId="65BECDD4" w14:textId="77777777" w:rsidR="00C2349C" w:rsidRPr="00B72613" w:rsidRDefault="00C2349C" w:rsidP="004165A0">
            <w:pPr>
              <w:jc w:val="center"/>
              <w:rPr>
                <w:rFonts w:ascii="標楷體" w:eastAsia="標楷體" w:hAnsi="標楷體"/>
                <w:lang w:eastAsia="zh-HK"/>
              </w:rPr>
            </w:pPr>
            <w:r w:rsidRPr="00B72613">
              <w:rPr>
                <w:rFonts w:ascii="標楷體" w:eastAsia="標楷體" w:hAnsi="標楷體" w:hint="eastAsia"/>
                <w:lang w:eastAsia="zh-HK"/>
              </w:rPr>
              <w:t>序號</w:t>
            </w:r>
          </w:p>
        </w:tc>
        <w:tc>
          <w:tcPr>
            <w:tcW w:w="2095" w:type="dxa"/>
            <w:shd w:val="clear" w:color="auto" w:fill="D9D9D9"/>
          </w:tcPr>
          <w:p w14:paraId="63EB2304" w14:textId="77777777" w:rsidR="00C2349C" w:rsidRPr="00B72613" w:rsidRDefault="00C2349C" w:rsidP="004165A0">
            <w:pPr>
              <w:jc w:val="center"/>
              <w:rPr>
                <w:rFonts w:ascii="標楷體" w:eastAsia="標楷體" w:hAnsi="標楷體"/>
                <w:lang w:eastAsia="zh-HK"/>
              </w:rPr>
            </w:pPr>
            <w:r w:rsidRPr="00B72613">
              <w:rPr>
                <w:rFonts w:ascii="標楷體" w:eastAsia="標楷體" w:hAnsi="標楷體" w:hint="eastAsia"/>
                <w:lang w:eastAsia="zh-HK"/>
              </w:rPr>
              <w:t>欄位名稱</w:t>
            </w:r>
          </w:p>
        </w:tc>
        <w:tc>
          <w:tcPr>
            <w:tcW w:w="6576" w:type="dxa"/>
            <w:shd w:val="clear" w:color="auto" w:fill="D9D9D9"/>
          </w:tcPr>
          <w:p w14:paraId="4EAB4AF6" w14:textId="53707B3E" w:rsidR="00C2349C" w:rsidRPr="00B72613" w:rsidRDefault="00C2349C" w:rsidP="004165A0">
            <w:pPr>
              <w:jc w:val="center"/>
              <w:rPr>
                <w:rFonts w:ascii="標楷體" w:eastAsia="標楷體" w:hAnsi="標楷體"/>
              </w:rPr>
            </w:pPr>
            <w:r>
              <w:rPr>
                <w:rFonts w:ascii="標楷體" w:eastAsia="標楷體" w:hAnsi="標楷體" w:hint="eastAsia"/>
              </w:rPr>
              <w:t>來源</w:t>
            </w:r>
          </w:p>
        </w:tc>
      </w:tr>
      <w:tr w:rsidR="00E0178F" w:rsidRPr="00B72613" w14:paraId="6F1FDDA0" w14:textId="77777777" w:rsidTr="00E0178F">
        <w:tc>
          <w:tcPr>
            <w:tcW w:w="707" w:type="dxa"/>
            <w:shd w:val="clear" w:color="auto" w:fill="auto"/>
          </w:tcPr>
          <w:p w14:paraId="765B0B5C" w14:textId="241E0FFB" w:rsidR="00E0178F" w:rsidRPr="00B72613" w:rsidRDefault="00E0178F" w:rsidP="008B4EAC">
            <w:pPr>
              <w:jc w:val="center"/>
              <w:rPr>
                <w:rFonts w:ascii="標楷體" w:eastAsia="標楷體" w:hAnsi="標楷體"/>
                <w:lang w:eastAsia="zh-HK"/>
              </w:rPr>
            </w:pPr>
            <w:r w:rsidRPr="00B72613">
              <w:rPr>
                <w:rFonts w:ascii="標楷體" w:eastAsia="標楷體" w:hAnsi="標楷體" w:hint="eastAsia"/>
              </w:rPr>
              <w:t>1</w:t>
            </w:r>
            <w:r>
              <w:rPr>
                <w:rFonts w:ascii="標楷體" w:eastAsia="標楷體" w:hAnsi="標楷體" w:hint="eastAsia"/>
              </w:rPr>
              <w:t>-1</w:t>
            </w:r>
          </w:p>
        </w:tc>
        <w:tc>
          <w:tcPr>
            <w:tcW w:w="2095" w:type="dxa"/>
            <w:shd w:val="clear" w:color="auto" w:fill="auto"/>
          </w:tcPr>
          <w:p w14:paraId="1DCFB1EC" w14:textId="77777777" w:rsidR="00E0178F" w:rsidRPr="00B72613" w:rsidRDefault="00E0178F" w:rsidP="008B4EAC">
            <w:pPr>
              <w:rPr>
                <w:rFonts w:ascii="標楷體" w:eastAsia="標楷體" w:hAnsi="標楷體"/>
                <w:lang w:eastAsia="zh-HK"/>
              </w:rPr>
            </w:pPr>
            <w:r>
              <w:rPr>
                <w:rFonts w:ascii="標楷體" w:eastAsia="標楷體" w:hAnsi="標楷體" w:hint="eastAsia"/>
                <w:lang w:eastAsia="zh-HK"/>
              </w:rPr>
              <w:t>戶號</w:t>
            </w:r>
          </w:p>
        </w:tc>
        <w:tc>
          <w:tcPr>
            <w:tcW w:w="6576" w:type="dxa"/>
            <w:shd w:val="clear" w:color="auto" w:fill="auto"/>
          </w:tcPr>
          <w:p w14:paraId="43E97AFC" w14:textId="2A4DAD74" w:rsidR="00E0178F" w:rsidRPr="00920E5D" w:rsidRDefault="00E0178F" w:rsidP="008B4EAC">
            <w:pPr>
              <w:rPr>
                <w:rFonts w:ascii="標楷體" w:eastAsia="標楷體" w:hAnsi="標楷體"/>
                <w:color w:val="000000"/>
                <w:highlight w:val="magenta"/>
                <w:lang w:eastAsia="zh-HK"/>
              </w:rPr>
            </w:pPr>
            <w:r w:rsidRPr="00920E5D">
              <w:rPr>
                <w:rFonts w:ascii="標楷體" w:eastAsia="標楷體" w:hAnsi="標楷體"/>
                <w:color w:val="000000"/>
                <w:highlight w:val="magenta"/>
                <w:lang w:eastAsia="zh-HK"/>
              </w:rPr>
              <w:t>AchAuthLog</w:t>
            </w:r>
            <w:r w:rsidRPr="00920E5D">
              <w:rPr>
                <w:rFonts w:ascii="標楷體" w:eastAsia="標楷體" w:hAnsi="標楷體" w:hint="eastAsia"/>
                <w:color w:val="000000"/>
                <w:highlight w:val="magenta"/>
                <w:lang w:eastAsia="zh-HK"/>
              </w:rPr>
              <w:t>.C</w:t>
            </w:r>
            <w:r w:rsidRPr="00920E5D">
              <w:rPr>
                <w:rFonts w:ascii="標楷體" w:eastAsia="標楷體" w:hAnsi="標楷體"/>
                <w:color w:val="000000"/>
                <w:highlight w:val="magenta"/>
                <w:lang w:eastAsia="zh-HK"/>
              </w:rPr>
              <w:t>ustNo</w:t>
            </w:r>
          </w:p>
        </w:tc>
      </w:tr>
      <w:tr w:rsidR="00C2349C" w:rsidRPr="00B72613" w14:paraId="7C7ECCDE" w14:textId="77777777" w:rsidTr="00E0178F">
        <w:tc>
          <w:tcPr>
            <w:tcW w:w="707" w:type="dxa"/>
            <w:shd w:val="clear" w:color="auto" w:fill="auto"/>
          </w:tcPr>
          <w:p w14:paraId="78E4CFCF" w14:textId="476D069E" w:rsidR="00C2349C" w:rsidRPr="00B72613" w:rsidRDefault="00C2349C" w:rsidP="004165A0">
            <w:pPr>
              <w:jc w:val="center"/>
              <w:rPr>
                <w:rFonts w:ascii="標楷體" w:eastAsia="標楷體" w:hAnsi="標楷體"/>
                <w:lang w:eastAsia="zh-HK"/>
              </w:rPr>
            </w:pPr>
            <w:r w:rsidRPr="00B72613">
              <w:rPr>
                <w:rFonts w:ascii="標楷體" w:eastAsia="標楷體" w:hAnsi="標楷體" w:hint="eastAsia"/>
              </w:rPr>
              <w:t>1</w:t>
            </w:r>
            <w:r w:rsidR="00E0178F">
              <w:rPr>
                <w:rFonts w:ascii="標楷體" w:eastAsia="標楷體" w:hAnsi="標楷體" w:hint="eastAsia"/>
              </w:rPr>
              <w:t>-2</w:t>
            </w:r>
          </w:p>
        </w:tc>
        <w:tc>
          <w:tcPr>
            <w:tcW w:w="2095" w:type="dxa"/>
            <w:shd w:val="clear" w:color="auto" w:fill="auto"/>
          </w:tcPr>
          <w:p w14:paraId="7D0523A5" w14:textId="6A1E6EA9" w:rsidR="00C2349C" w:rsidRPr="00B72613" w:rsidRDefault="00E0178F" w:rsidP="004165A0">
            <w:pPr>
              <w:rPr>
                <w:rFonts w:ascii="標楷體" w:eastAsia="標楷體" w:hAnsi="標楷體"/>
                <w:lang w:eastAsia="zh-HK"/>
              </w:rPr>
            </w:pPr>
            <w:r>
              <w:rPr>
                <w:rFonts w:ascii="標楷體" w:eastAsia="標楷體" w:hAnsi="標楷體" w:hint="eastAsia"/>
                <w:lang w:eastAsia="zh-HK"/>
              </w:rPr>
              <w:t>額度編號</w:t>
            </w:r>
          </w:p>
        </w:tc>
        <w:tc>
          <w:tcPr>
            <w:tcW w:w="6576" w:type="dxa"/>
            <w:shd w:val="clear" w:color="auto" w:fill="auto"/>
          </w:tcPr>
          <w:p w14:paraId="49355D10" w14:textId="04C6C022" w:rsidR="00C2349C" w:rsidRPr="00920E5D" w:rsidRDefault="000D0631" w:rsidP="004165A0">
            <w:pPr>
              <w:rPr>
                <w:rFonts w:ascii="標楷體" w:eastAsia="標楷體" w:hAnsi="標楷體"/>
                <w:color w:val="000000"/>
                <w:highlight w:val="magenta"/>
                <w:lang w:eastAsia="zh-HK"/>
              </w:rPr>
            </w:pPr>
            <w:r w:rsidRPr="00920E5D">
              <w:rPr>
                <w:rFonts w:ascii="標楷體" w:eastAsia="標楷體" w:hAnsi="標楷體"/>
                <w:color w:val="000000"/>
                <w:highlight w:val="magenta"/>
                <w:lang w:eastAsia="zh-HK"/>
              </w:rPr>
              <w:t>AchAuthLog</w:t>
            </w:r>
            <w:r w:rsidRPr="00920E5D">
              <w:rPr>
                <w:rFonts w:ascii="標楷體" w:eastAsia="標楷體" w:hAnsi="標楷體" w:hint="eastAsia"/>
                <w:color w:val="000000"/>
                <w:highlight w:val="magenta"/>
                <w:lang w:eastAsia="zh-HK"/>
              </w:rPr>
              <w:t>.</w:t>
            </w:r>
            <w:r w:rsidRPr="00920E5D">
              <w:rPr>
                <w:rFonts w:ascii="標楷體" w:eastAsia="標楷體" w:hAnsi="標楷體"/>
                <w:color w:val="000000"/>
                <w:highlight w:val="magenta"/>
                <w:lang w:eastAsia="zh-HK"/>
              </w:rPr>
              <w:t>FacmNo</w:t>
            </w:r>
          </w:p>
        </w:tc>
      </w:tr>
      <w:tr w:rsidR="00C2349C" w:rsidRPr="00B72613" w14:paraId="7B057C67" w14:textId="77777777" w:rsidTr="00E0178F">
        <w:tc>
          <w:tcPr>
            <w:tcW w:w="707" w:type="dxa"/>
            <w:shd w:val="clear" w:color="auto" w:fill="auto"/>
          </w:tcPr>
          <w:p w14:paraId="27866A4B" w14:textId="77777777" w:rsidR="00C2349C" w:rsidRPr="00B72613" w:rsidRDefault="00C2349C" w:rsidP="004165A0">
            <w:pPr>
              <w:jc w:val="center"/>
              <w:rPr>
                <w:rFonts w:ascii="標楷體" w:eastAsia="標楷體" w:hAnsi="標楷體"/>
              </w:rPr>
            </w:pPr>
            <w:r w:rsidRPr="00B72613">
              <w:rPr>
                <w:rFonts w:ascii="標楷體" w:eastAsia="標楷體" w:hAnsi="標楷體" w:hint="eastAsia"/>
              </w:rPr>
              <w:t>2</w:t>
            </w:r>
          </w:p>
        </w:tc>
        <w:tc>
          <w:tcPr>
            <w:tcW w:w="2095" w:type="dxa"/>
            <w:shd w:val="clear" w:color="auto" w:fill="auto"/>
          </w:tcPr>
          <w:p w14:paraId="6AA88CA5" w14:textId="42CC4682" w:rsidR="00C2349C" w:rsidRPr="00B72613" w:rsidRDefault="00351040" w:rsidP="004165A0">
            <w:pPr>
              <w:rPr>
                <w:rFonts w:ascii="標楷體" w:eastAsia="標楷體" w:hAnsi="標楷體"/>
                <w:lang w:eastAsia="zh-HK"/>
              </w:rPr>
            </w:pPr>
            <w:r>
              <w:rPr>
                <w:rFonts w:ascii="標楷體" w:eastAsia="標楷體" w:hAnsi="標楷體" w:hint="eastAsia"/>
                <w:lang w:eastAsia="zh-HK"/>
              </w:rPr>
              <w:t>扣款銀行</w:t>
            </w:r>
          </w:p>
        </w:tc>
        <w:tc>
          <w:tcPr>
            <w:tcW w:w="6576" w:type="dxa"/>
            <w:shd w:val="clear" w:color="auto" w:fill="auto"/>
          </w:tcPr>
          <w:p w14:paraId="5F288821" w14:textId="7077C99E" w:rsidR="00C2349C" w:rsidRPr="00920E5D" w:rsidRDefault="000D0631" w:rsidP="004165A0">
            <w:pPr>
              <w:rPr>
                <w:rFonts w:ascii="標楷體" w:eastAsia="標楷體" w:hAnsi="標楷體"/>
                <w:color w:val="000000"/>
                <w:highlight w:val="magenta"/>
                <w:lang w:eastAsia="zh-HK"/>
              </w:rPr>
            </w:pPr>
            <w:r w:rsidRPr="00920E5D">
              <w:rPr>
                <w:rFonts w:ascii="標楷體" w:eastAsia="標楷體" w:hAnsi="標楷體"/>
                <w:color w:val="000000"/>
                <w:highlight w:val="magenta"/>
                <w:lang w:eastAsia="zh-HK"/>
              </w:rPr>
              <w:t>CdCode.Item(DefCode=BankCd</w:t>
            </w:r>
            <w:r w:rsidRPr="00920E5D">
              <w:rPr>
                <w:rFonts w:ascii="標楷體" w:eastAsia="標楷體" w:hAnsi="標楷體" w:hint="eastAsia"/>
                <w:color w:val="000000"/>
                <w:highlight w:val="magenta"/>
                <w:lang w:eastAsia="zh-HK"/>
              </w:rPr>
              <w:t>,</w:t>
            </w:r>
            <w:r w:rsidRPr="00920E5D">
              <w:rPr>
                <w:rFonts w:ascii="標楷體" w:eastAsia="標楷體" w:hAnsi="標楷體"/>
                <w:color w:val="000000"/>
                <w:highlight w:val="magenta"/>
                <w:lang w:eastAsia="zh-HK"/>
              </w:rPr>
              <w:t>Code=AchAuthLog.RePayBank)</w:t>
            </w:r>
          </w:p>
        </w:tc>
      </w:tr>
      <w:tr w:rsidR="00C2349C" w:rsidRPr="00B72613" w14:paraId="58DE3FD7" w14:textId="77777777" w:rsidTr="00E0178F">
        <w:tc>
          <w:tcPr>
            <w:tcW w:w="707" w:type="dxa"/>
            <w:shd w:val="clear" w:color="auto" w:fill="auto"/>
          </w:tcPr>
          <w:p w14:paraId="1C8273E8" w14:textId="77777777" w:rsidR="00C2349C" w:rsidRPr="00B72613" w:rsidRDefault="00C2349C" w:rsidP="004165A0">
            <w:pPr>
              <w:jc w:val="center"/>
              <w:rPr>
                <w:rFonts w:ascii="標楷體" w:eastAsia="標楷體" w:hAnsi="標楷體"/>
              </w:rPr>
            </w:pPr>
            <w:r w:rsidRPr="00B72613">
              <w:rPr>
                <w:rFonts w:ascii="標楷體" w:eastAsia="標楷體" w:hAnsi="標楷體" w:hint="eastAsia"/>
              </w:rPr>
              <w:t>3</w:t>
            </w:r>
          </w:p>
        </w:tc>
        <w:tc>
          <w:tcPr>
            <w:tcW w:w="2095" w:type="dxa"/>
            <w:shd w:val="clear" w:color="auto" w:fill="auto"/>
          </w:tcPr>
          <w:p w14:paraId="53A541C1" w14:textId="2DE9122E" w:rsidR="00351040" w:rsidRPr="00B72613" w:rsidRDefault="00351040" w:rsidP="004165A0">
            <w:pPr>
              <w:rPr>
                <w:rFonts w:ascii="標楷體" w:eastAsia="標楷體" w:hAnsi="標楷體"/>
                <w:lang w:eastAsia="zh-HK"/>
              </w:rPr>
            </w:pPr>
            <w:r>
              <w:rPr>
                <w:rFonts w:ascii="標楷體" w:eastAsia="標楷體" w:hAnsi="標楷體" w:hint="eastAsia"/>
                <w:lang w:eastAsia="zh-HK"/>
              </w:rPr>
              <w:t>扣款帳號</w:t>
            </w:r>
          </w:p>
        </w:tc>
        <w:tc>
          <w:tcPr>
            <w:tcW w:w="6576" w:type="dxa"/>
            <w:shd w:val="clear" w:color="auto" w:fill="auto"/>
          </w:tcPr>
          <w:p w14:paraId="05D864FB" w14:textId="21B61AEC" w:rsidR="00C2349C" w:rsidRPr="00920E5D" w:rsidRDefault="00351040" w:rsidP="004165A0">
            <w:pPr>
              <w:rPr>
                <w:rFonts w:ascii="標楷體" w:eastAsia="標楷體" w:hAnsi="標楷體"/>
                <w:color w:val="000000"/>
                <w:highlight w:val="magenta"/>
                <w:lang w:eastAsia="zh-HK"/>
              </w:rPr>
            </w:pPr>
            <w:r w:rsidRPr="00920E5D">
              <w:rPr>
                <w:rFonts w:ascii="標楷體" w:eastAsia="標楷體" w:hAnsi="標楷體"/>
                <w:color w:val="000000"/>
                <w:highlight w:val="magenta"/>
                <w:lang w:eastAsia="zh-HK"/>
              </w:rPr>
              <w:t>AchAuthLog.RepayAcct</w:t>
            </w:r>
          </w:p>
        </w:tc>
      </w:tr>
      <w:tr w:rsidR="00C2349C" w:rsidRPr="00B72613" w14:paraId="46AB7849" w14:textId="77777777" w:rsidTr="00E0178F">
        <w:tc>
          <w:tcPr>
            <w:tcW w:w="707" w:type="dxa"/>
            <w:shd w:val="clear" w:color="auto" w:fill="auto"/>
          </w:tcPr>
          <w:p w14:paraId="32CACF3A" w14:textId="2C148293" w:rsidR="00C2349C" w:rsidRPr="00B72613" w:rsidRDefault="00351040" w:rsidP="004165A0">
            <w:pPr>
              <w:jc w:val="center"/>
              <w:rPr>
                <w:rFonts w:ascii="標楷體" w:eastAsia="標楷體" w:hAnsi="標楷體"/>
              </w:rPr>
            </w:pPr>
            <w:r>
              <w:rPr>
                <w:rFonts w:ascii="標楷體" w:eastAsia="標楷體" w:hAnsi="標楷體" w:hint="eastAsia"/>
              </w:rPr>
              <w:t>4</w:t>
            </w:r>
          </w:p>
        </w:tc>
        <w:tc>
          <w:tcPr>
            <w:tcW w:w="2095" w:type="dxa"/>
            <w:shd w:val="clear" w:color="auto" w:fill="auto"/>
          </w:tcPr>
          <w:p w14:paraId="297CBEF6" w14:textId="2173E15D" w:rsidR="00C2349C" w:rsidRPr="00B72613" w:rsidRDefault="00351040" w:rsidP="004165A0">
            <w:pPr>
              <w:rPr>
                <w:rFonts w:ascii="標楷體" w:eastAsia="標楷體" w:hAnsi="標楷體"/>
              </w:rPr>
            </w:pPr>
            <w:r>
              <w:rPr>
                <w:rFonts w:ascii="標楷體" w:eastAsia="標楷體" w:hAnsi="標楷體" w:hint="eastAsia"/>
              </w:rPr>
              <w:t>授權方式</w:t>
            </w:r>
          </w:p>
        </w:tc>
        <w:tc>
          <w:tcPr>
            <w:tcW w:w="6576" w:type="dxa"/>
            <w:shd w:val="clear" w:color="auto" w:fill="auto"/>
          </w:tcPr>
          <w:p w14:paraId="1B838E26" w14:textId="77777777" w:rsidR="00C2349C" w:rsidRPr="00920E5D" w:rsidRDefault="00351040" w:rsidP="004165A0">
            <w:pPr>
              <w:rPr>
                <w:rFonts w:ascii="標楷體" w:eastAsia="標楷體" w:hAnsi="標楷體"/>
                <w:color w:val="000000"/>
                <w:highlight w:val="magenta"/>
                <w:lang w:eastAsia="zh-HK"/>
              </w:rPr>
            </w:pPr>
            <w:r w:rsidRPr="00920E5D">
              <w:rPr>
                <w:rFonts w:ascii="標楷體" w:eastAsia="標楷體" w:hAnsi="標楷體"/>
                <w:color w:val="000000"/>
                <w:highlight w:val="magenta"/>
                <w:lang w:eastAsia="zh-HK"/>
              </w:rPr>
              <w:t>AchAuthLog.AuthMeth</w:t>
            </w:r>
          </w:p>
          <w:p w14:paraId="1CFFCC20" w14:textId="77777777" w:rsidR="000D0631" w:rsidRPr="00920E5D" w:rsidRDefault="000D0631" w:rsidP="004165A0">
            <w:pPr>
              <w:rPr>
                <w:rFonts w:ascii="標楷體" w:eastAsia="標楷體" w:hAnsi="標楷體"/>
                <w:color w:val="000000"/>
                <w:highlight w:val="magenta"/>
                <w:lang w:eastAsia="zh-HK"/>
              </w:rPr>
            </w:pPr>
            <w:r w:rsidRPr="00920E5D">
              <w:rPr>
                <w:rFonts w:ascii="標楷體" w:eastAsia="標楷體" w:hAnsi="標楷體" w:hint="eastAsia"/>
                <w:color w:val="000000"/>
                <w:highlight w:val="magenta"/>
                <w:lang w:eastAsia="zh-HK"/>
              </w:rPr>
              <w:lastRenderedPageBreak/>
              <w:t>A</w:t>
            </w:r>
            <w:r w:rsidRPr="00920E5D">
              <w:rPr>
                <w:rFonts w:ascii="標楷體" w:eastAsia="標楷體" w:hAnsi="標楷體"/>
                <w:color w:val="000000"/>
                <w:highlight w:val="magenta"/>
                <w:lang w:eastAsia="zh-HK"/>
              </w:rPr>
              <w:t>:</w:t>
            </w:r>
            <w:r w:rsidRPr="00920E5D">
              <w:rPr>
                <w:rFonts w:ascii="標楷體" w:eastAsia="標楷體" w:hAnsi="標楷體" w:hint="eastAsia"/>
                <w:color w:val="000000"/>
                <w:highlight w:val="magenta"/>
                <w:lang w:eastAsia="zh-HK"/>
              </w:rPr>
              <w:t>紙本</w:t>
            </w:r>
          </w:p>
          <w:p w14:paraId="31B6A382" w14:textId="5CFC4BB3" w:rsidR="000D0631" w:rsidRPr="00920E5D" w:rsidRDefault="000D0631" w:rsidP="000D0631">
            <w:pPr>
              <w:rPr>
                <w:rFonts w:ascii="標楷體" w:eastAsia="標楷體" w:hAnsi="標楷體"/>
                <w:color w:val="000000"/>
                <w:highlight w:val="magenta"/>
                <w:lang w:eastAsia="zh-HK"/>
              </w:rPr>
            </w:pPr>
            <w:r w:rsidRPr="00920E5D">
              <w:rPr>
                <w:rFonts w:ascii="標楷體" w:eastAsia="標楷體" w:hAnsi="標楷體" w:hint="eastAsia"/>
                <w:color w:val="000000"/>
                <w:highlight w:val="magenta"/>
                <w:lang w:eastAsia="zh-HK"/>
              </w:rPr>
              <w:t>O:舊檔轉換</w:t>
            </w:r>
          </w:p>
        </w:tc>
      </w:tr>
      <w:tr w:rsidR="00C2349C" w:rsidRPr="00B72613" w14:paraId="626F666A" w14:textId="77777777" w:rsidTr="00E0178F">
        <w:tc>
          <w:tcPr>
            <w:tcW w:w="707" w:type="dxa"/>
            <w:shd w:val="clear" w:color="auto" w:fill="auto"/>
          </w:tcPr>
          <w:p w14:paraId="2EC9B49A" w14:textId="6AA130BC" w:rsidR="00C2349C" w:rsidRPr="00B72613" w:rsidRDefault="00351040" w:rsidP="004165A0">
            <w:pPr>
              <w:jc w:val="center"/>
              <w:rPr>
                <w:rFonts w:ascii="標楷體" w:eastAsia="標楷體" w:hAnsi="標楷體"/>
              </w:rPr>
            </w:pPr>
            <w:r>
              <w:rPr>
                <w:rFonts w:ascii="標楷體" w:eastAsia="標楷體" w:hAnsi="標楷體" w:hint="eastAsia"/>
              </w:rPr>
              <w:lastRenderedPageBreak/>
              <w:t>5</w:t>
            </w:r>
          </w:p>
        </w:tc>
        <w:tc>
          <w:tcPr>
            <w:tcW w:w="2095" w:type="dxa"/>
            <w:shd w:val="clear" w:color="auto" w:fill="auto"/>
          </w:tcPr>
          <w:p w14:paraId="0B224187" w14:textId="1D5DE649" w:rsidR="00C2349C" w:rsidRPr="00B72613" w:rsidRDefault="00351040" w:rsidP="004165A0">
            <w:pPr>
              <w:rPr>
                <w:rFonts w:ascii="標楷體" w:eastAsia="標楷體" w:hAnsi="標楷體"/>
              </w:rPr>
            </w:pPr>
            <w:r>
              <w:rPr>
                <w:rFonts w:ascii="標楷體" w:eastAsia="標楷體" w:hAnsi="標楷體" w:hint="eastAsia"/>
              </w:rPr>
              <w:t>建檔人員</w:t>
            </w:r>
          </w:p>
        </w:tc>
        <w:tc>
          <w:tcPr>
            <w:tcW w:w="6576" w:type="dxa"/>
            <w:shd w:val="clear" w:color="auto" w:fill="auto"/>
          </w:tcPr>
          <w:p w14:paraId="3C3899C1" w14:textId="507405F4" w:rsidR="00C2349C" w:rsidRPr="00920E5D" w:rsidRDefault="000D0631" w:rsidP="004165A0">
            <w:pPr>
              <w:rPr>
                <w:rFonts w:ascii="標楷體" w:eastAsia="標楷體" w:hAnsi="標楷體"/>
                <w:color w:val="000000"/>
                <w:highlight w:val="magenta"/>
                <w:lang w:eastAsia="zh-HK"/>
              </w:rPr>
            </w:pPr>
            <w:r w:rsidRPr="00920E5D">
              <w:rPr>
                <w:rFonts w:ascii="標楷體" w:eastAsia="標楷體" w:hAnsi="標楷體"/>
                <w:color w:val="000000"/>
                <w:highlight w:val="magenta"/>
                <w:lang w:eastAsia="zh-HK"/>
              </w:rPr>
              <w:t>CdEmp</w:t>
            </w:r>
            <w:r w:rsidRPr="00920E5D">
              <w:rPr>
                <w:rFonts w:ascii="標楷體" w:eastAsia="標楷體" w:hAnsi="標楷體" w:hint="eastAsia"/>
                <w:color w:val="000000"/>
                <w:highlight w:val="magenta"/>
                <w:lang w:eastAsia="zh-HK"/>
              </w:rPr>
              <w:t>.</w:t>
            </w:r>
            <w:r w:rsidRPr="00920E5D">
              <w:rPr>
                <w:rFonts w:ascii="標楷體" w:eastAsia="標楷體" w:hAnsi="標楷體"/>
                <w:color w:val="000000"/>
                <w:highlight w:val="magenta"/>
                <w:lang w:eastAsia="zh-HK"/>
              </w:rPr>
              <w:t>Fullname</w:t>
            </w:r>
            <w:r w:rsidRPr="00920E5D">
              <w:rPr>
                <w:rFonts w:ascii="標楷體" w:eastAsia="標楷體" w:hAnsi="標楷體" w:hint="eastAsia"/>
                <w:color w:val="000000"/>
                <w:highlight w:val="magenta"/>
                <w:lang w:eastAsia="zh-HK"/>
              </w:rPr>
              <w:t>(</w:t>
            </w:r>
            <w:r w:rsidRPr="00920E5D">
              <w:rPr>
                <w:rFonts w:ascii="標楷體" w:eastAsia="標楷體" w:hAnsi="標楷體"/>
                <w:color w:val="000000"/>
                <w:highlight w:val="magenta"/>
                <w:lang w:eastAsia="zh-HK"/>
              </w:rPr>
              <w:t>EmployeeNo</w:t>
            </w:r>
            <w:r w:rsidRPr="00920E5D">
              <w:rPr>
                <w:rFonts w:ascii="標楷體" w:eastAsia="標楷體" w:hAnsi="標楷體" w:hint="eastAsia"/>
                <w:color w:val="000000"/>
                <w:highlight w:val="magenta"/>
                <w:lang w:eastAsia="zh-HK"/>
              </w:rPr>
              <w:t>=</w:t>
            </w:r>
            <w:r w:rsidRPr="00920E5D">
              <w:rPr>
                <w:rFonts w:ascii="標楷體" w:eastAsia="標楷體" w:hAnsi="標楷體"/>
                <w:color w:val="000000"/>
                <w:highlight w:val="magenta"/>
                <w:lang w:eastAsia="zh-HK"/>
              </w:rPr>
              <w:t>AchAuthLog.CreatEmpNo</w:t>
            </w:r>
            <w:r w:rsidRPr="00920E5D">
              <w:rPr>
                <w:rFonts w:ascii="標楷體" w:eastAsia="標楷體" w:hAnsi="標楷體" w:hint="eastAsia"/>
                <w:color w:val="000000"/>
                <w:highlight w:val="magenta"/>
                <w:lang w:eastAsia="zh-HK"/>
              </w:rPr>
              <w:t>)</w:t>
            </w:r>
            <w:r w:rsidRPr="00920E5D">
              <w:rPr>
                <w:rFonts w:ascii="標楷體" w:eastAsia="標楷體" w:hAnsi="標楷體"/>
                <w:color w:val="000000"/>
                <w:highlight w:val="magenta"/>
                <w:lang w:eastAsia="zh-HK"/>
              </w:rPr>
              <w:t xml:space="preserve"> </w:t>
            </w:r>
          </w:p>
        </w:tc>
      </w:tr>
      <w:tr w:rsidR="00C2349C" w:rsidRPr="00B72613" w14:paraId="45D65B14" w14:textId="77777777" w:rsidTr="00E0178F">
        <w:tc>
          <w:tcPr>
            <w:tcW w:w="707" w:type="dxa"/>
            <w:shd w:val="clear" w:color="auto" w:fill="auto"/>
          </w:tcPr>
          <w:p w14:paraId="568CB473" w14:textId="7F7B23FB" w:rsidR="00C2349C" w:rsidRPr="00B72613" w:rsidRDefault="00351040" w:rsidP="004165A0">
            <w:pPr>
              <w:jc w:val="center"/>
              <w:rPr>
                <w:rFonts w:ascii="標楷體" w:eastAsia="標楷體" w:hAnsi="標楷體"/>
              </w:rPr>
            </w:pPr>
            <w:r>
              <w:rPr>
                <w:rFonts w:ascii="標楷體" w:eastAsia="標楷體" w:hAnsi="標楷體" w:hint="eastAsia"/>
              </w:rPr>
              <w:t>6</w:t>
            </w:r>
          </w:p>
        </w:tc>
        <w:tc>
          <w:tcPr>
            <w:tcW w:w="2095" w:type="dxa"/>
            <w:shd w:val="clear" w:color="auto" w:fill="auto"/>
          </w:tcPr>
          <w:p w14:paraId="6EF37365" w14:textId="4AB62B35" w:rsidR="00C2349C" w:rsidRPr="00B72613" w:rsidRDefault="00351040" w:rsidP="004165A0">
            <w:pPr>
              <w:rPr>
                <w:rFonts w:ascii="標楷體" w:eastAsia="標楷體" w:hAnsi="標楷體"/>
              </w:rPr>
            </w:pPr>
            <w:r>
              <w:rPr>
                <w:rFonts w:ascii="標楷體" w:eastAsia="標楷體" w:hAnsi="標楷體" w:hint="eastAsia"/>
              </w:rPr>
              <w:t>建檔日期</w:t>
            </w:r>
          </w:p>
        </w:tc>
        <w:tc>
          <w:tcPr>
            <w:tcW w:w="6576" w:type="dxa"/>
            <w:shd w:val="clear" w:color="auto" w:fill="auto"/>
          </w:tcPr>
          <w:p w14:paraId="0C9EDECF" w14:textId="447473C5" w:rsidR="00C2349C" w:rsidRPr="00B72613" w:rsidRDefault="00351040" w:rsidP="004165A0">
            <w:pPr>
              <w:rPr>
                <w:rFonts w:ascii="標楷體" w:eastAsia="標楷體" w:hAnsi="標楷體"/>
                <w:color w:val="000000"/>
                <w:lang w:eastAsia="zh-HK"/>
              </w:rPr>
            </w:pPr>
            <w:r w:rsidRPr="003530FC">
              <w:rPr>
                <w:rFonts w:ascii="標楷體" w:eastAsia="標楷體" w:hAnsi="標楷體"/>
                <w:color w:val="000000"/>
                <w:lang w:eastAsia="zh-HK"/>
              </w:rPr>
              <w:t>AchAuthLog</w:t>
            </w:r>
            <w:r>
              <w:rPr>
                <w:rFonts w:ascii="標楷體" w:eastAsia="標楷體" w:hAnsi="標楷體"/>
                <w:color w:val="000000"/>
                <w:lang w:eastAsia="zh-HK"/>
              </w:rPr>
              <w:t>.AuthCreatDate</w:t>
            </w:r>
          </w:p>
        </w:tc>
      </w:tr>
    </w:tbl>
    <w:p w14:paraId="761FCD8E" w14:textId="4D5A7453" w:rsidR="00612111" w:rsidRDefault="00612111" w:rsidP="00D371FE"/>
    <w:p w14:paraId="222D6620" w14:textId="77777777" w:rsidR="00C2349C" w:rsidRDefault="00C2349C" w:rsidP="00D371FE"/>
    <w:p w14:paraId="72D5B1FE" w14:textId="22E21FB0" w:rsidR="00F647B4" w:rsidRPr="00D80A5B" w:rsidRDefault="00F647B4" w:rsidP="00CA731B">
      <w:pPr>
        <w:pStyle w:val="a"/>
        <w:rPr>
          <w:rFonts w:ascii="Arial" w:cs="標楷體"/>
          <w:kern w:val="0"/>
          <w:szCs w:val="28"/>
          <w:highlight w:val="green"/>
        </w:rPr>
      </w:pPr>
      <w:r w:rsidRPr="00D80A5B">
        <w:rPr>
          <w:rFonts w:hint="eastAsia"/>
          <w:highlight w:val="green"/>
          <w:lang w:eastAsia="zh-HK"/>
        </w:rPr>
        <w:t>輸出畫面</w:t>
      </w:r>
      <w:r w:rsidRPr="00D80A5B">
        <w:rPr>
          <w:highlight w:val="green"/>
        </w:rPr>
        <w:t>資料</w:t>
      </w:r>
      <w:r w:rsidRPr="00D80A5B">
        <w:rPr>
          <w:rFonts w:hint="eastAsia"/>
          <w:highlight w:val="green"/>
        </w:rPr>
        <w:t>-功能</w:t>
      </w:r>
      <w:r w:rsidRPr="00D80A5B">
        <w:rPr>
          <w:highlight w:val="green"/>
        </w:rPr>
        <w:t>3</w:t>
      </w:r>
      <w:r w:rsidR="00361B23" w:rsidRPr="00D80A5B">
        <w:rPr>
          <w:rFonts w:hint="eastAsia"/>
          <w:highlight w:val="green"/>
        </w:rPr>
        <w:t>.</w:t>
      </w:r>
      <w:r w:rsidR="00D66348" w:rsidRPr="00D66348">
        <w:rPr>
          <w:rFonts w:hint="eastAsia"/>
          <w:highlight w:val="magenta"/>
        </w:rPr>
        <w:t>重置媒體碼</w:t>
      </w:r>
    </w:p>
    <w:p w14:paraId="0B1A4367" w14:textId="135A51EA" w:rsidR="00D96673" w:rsidRDefault="00F647B4" w:rsidP="00F647B4">
      <w:pPr>
        <w:pStyle w:val="42"/>
        <w:spacing w:after="72"/>
        <w:ind w:leftChars="0" w:left="0"/>
        <w:rPr>
          <w:rFonts w:hAnsi="標楷體"/>
          <w:noProof/>
        </w:rPr>
      </w:pPr>
      <w:r w:rsidRPr="00456B60">
        <w:rPr>
          <w:rFonts w:hAnsi="標楷體"/>
        </w:rPr>
        <w:t xml:space="preserve"> </w:t>
      </w:r>
      <w:r w:rsidR="00D66348" w:rsidRPr="00D66348">
        <w:rPr>
          <w:rFonts w:hAnsi="標楷體"/>
          <w:noProof/>
        </w:rPr>
        <w:drawing>
          <wp:inline distT="0" distB="0" distL="0" distR="0" wp14:anchorId="0B0533F6" wp14:editId="1EB65C1D">
            <wp:extent cx="6479540" cy="3361690"/>
            <wp:effectExtent l="0" t="0" r="0" b="0"/>
            <wp:docPr id="237" name="圖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6479540" cy="3361690"/>
                    </a:xfrm>
                    <a:prstGeom prst="rect">
                      <a:avLst/>
                    </a:prstGeom>
                  </pic:spPr>
                </pic:pic>
              </a:graphicData>
            </a:graphic>
          </wp:inline>
        </w:drawing>
      </w:r>
    </w:p>
    <w:p w14:paraId="09989013" w14:textId="77777777" w:rsidR="0050124B" w:rsidRPr="00456B60" w:rsidRDefault="0050124B" w:rsidP="00F647B4">
      <w:pPr>
        <w:pStyle w:val="42"/>
        <w:spacing w:after="72"/>
        <w:ind w:leftChars="0" w:left="0"/>
        <w:rPr>
          <w:rFonts w:hAnsi="標楷體"/>
        </w:rPr>
      </w:pPr>
    </w:p>
    <w:p w14:paraId="3CDBF195" w14:textId="66EB1B78" w:rsidR="00F647B4" w:rsidRDefault="00F647B4" w:rsidP="00CA731B">
      <w:pPr>
        <w:pStyle w:val="a"/>
      </w:pPr>
      <w:r w:rsidRPr="00456B60">
        <w:t>畫面資料說明</w:t>
      </w:r>
      <w:r>
        <w:rPr>
          <w:rFonts w:hint="eastAsia"/>
        </w:rPr>
        <w:t>-功能</w:t>
      </w:r>
      <w:r>
        <w:t>3</w:t>
      </w:r>
      <w:r w:rsidR="00361B23">
        <w:rPr>
          <w:rFonts w:hint="eastAsia"/>
        </w:rPr>
        <w:t>.</w:t>
      </w:r>
      <w:r w:rsidR="00D66348" w:rsidRPr="00D66348">
        <w:rPr>
          <w:rFonts w:hint="eastAsia"/>
          <w:highlight w:val="magenta"/>
        </w:rPr>
        <w:t>重置媒體碼</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9"/>
        <w:gridCol w:w="1233"/>
        <w:gridCol w:w="1366"/>
        <w:gridCol w:w="3049"/>
        <w:gridCol w:w="3747"/>
      </w:tblGrid>
      <w:tr w:rsidR="00F647B4" w:rsidRPr="00456B60" w14:paraId="1AAFC982" w14:textId="77777777" w:rsidTr="00A71F16">
        <w:tc>
          <w:tcPr>
            <w:tcW w:w="817" w:type="dxa"/>
            <w:shd w:val="clear" w:color="auto" w:fill="D9D9D9"/>
          </w:tcPr>
          <w:p w14:paraId="5CCFC24F" w14:textId="77777777" w:rsidR="00F647B4" w:rsidRPr="00456B60" w:rsidRDefault="00F647B4" w:rsidP="00A71F16">
            <w:pPr>
              <w:jc w:val="center"/>
              <w:rPr>
                <w:rFonts w:ascii="標楷體" w:eastAsia="標楷體" w:hAnsi="標楷體"/>
                <w:lang w:eastAsia="zh-HK"/>
              </w:rPr>
            </w:pPr>
            <w:r w:rsidRPr="00456B60">
              <w:rPr>
                <w:rFonts w:ascii="標楷體" w:eastAsia="標楷體" w:hAnsi="標楷體" w:hint="eastAsia"/>
                <w:lang w:eastAsia="zh-HK"/>
              </w:rPr>
              <w:t>序號</w:t>
            </w:r>
          </w:p>
        </w:tc>
        <w:tc>
          <w:tcPr>
            <w:tcW w:w="1276" w:type="dxa"/>
            <w:shd w:val="clear" w:color="auto" w:fill="D9D9D9"/>
          </w:tcPr>
          <w:p w14:paraId="295E4118" w14:textId="77777777" w:rsidR="00F647B4" w:rsidRPr="00456B60" w:rsidRDefault="00F647B4" w:rsidP="00A71F16">
            <w:pPr>
              <w:jc w:val="center"/>
              <w:rPr>
                <w:rFonts w:ascii="標楷體" w:eastAsia="標楷體" w:hAnsi="標楷體"/>
                <w:lang w:eastAsia="zh-HK"/>
              </w:rPr>
            </w:pPr>
            <w:r w:rsidRPr="00456B60">
              <w:rPr>
                <w:rFonts w:ascii="標楷體" w:eastAsia="標楷體" w:hAnsi="標楷體" w:hint="eastAsia"/>
                <w:lang w:eastAsia="zh-HK"/>
              </w:rPr>
              <w:t>欄位型態</w:t>
            </w:r>
          </w:p>
        </w:tc>
        <w:tc>
          <w:tcPr>
            <w:tcW w:w="1417" w:type="dxa"/>
            <w:shd w:val="clear" w:color="auto" w:fill="D9D9D9"/>
          </w:tcPr>
          <w:p w14:paraId="1FF3FAE1" w14:textId="77777777" w:rsidR="00F647B4" w:rsidRPr="00456B60" w:rsidRDefault="00F647B4" w:rsidP="00A71F16">
            <w:pPr>
              <w:jc w:val="center"/>
              <w:rPr>
                <w:rFonts w:ascii="標楷體" w:eastAsia="標楷體" w:hAnsi="標楷體"/>
                <w:lang w:eastAsia="zh-HK"/>
              </w:rPr>
            </w:pPr>
            <w:r w:rsidRPr="00456B60">
              <w:rPr>
                <w:rFonts w:ascii="標楷體" w:eastAsia="標楷體" w:hAnsi="標楷體" w:hint="eastAsia"/>
                <w:lang w:eastAsia="zh-HK"/>
              </w:rPr>
              <w:t>欄位名稱</w:t>
            </w:r>
          </w:p>
        </w:tc>
        <w:tc>
          <w:tcPr>
            <w:tcW w:w="3060" w:type="dxa"/>
            <w:shd w:val="clear" w:color="auto" w:fill="D9D9D9"/>
          </w:tcPr>
          <w:p w14:paraId="6DEC5650" w14:textId="77777777" w:rsidR="00F647B4" w:rsidRPr="00456B60" w:rsidRDefault="00F647B4" w:rsidP="00A71F16">
            <w:pPr>
              <w:jc w:val="center"/>
              <w:rPr>
                <w:rFonts w:ascii="標楷體" w:eastAsia="標楷體" w:hAnsi="標楷體"/>
              </w:rPr>
            </w:pPr>
            <w:r w:rsidRPr="00456B60">
              <w:rPr>
                <w:rFonts w:ascii="標楷體" w:eastAsia="標楷體" w:hAnsi="標楷體" w:hint="eastAsia"/>
                <w:lang w:eastAsia="zh-HK"/>
              </w:rPr>
              <w:t>資料來源</w:t>
            </w:r>
          </w:p>
        </w:tc>
        <w:tc>
          <w:tcPr>
            <w:tcW w:w="3850" w:type="dxa"/>
            <w:shd w:val="clear" w:color="auto" w:fill="D9D9D9"/>
          </w:tcPr>
          <w:p w14:paraId="1EB82D55" w14:textId="77777777" w:rsidR="00F647B4" w:rsidRPr="00456B60" w:rsidRDefault="00F647B4" w:rsidP="00A71F16">
            <w:pPr>
              <w:jc w:val="center"/>
              <w:rPr>
                <w:rFonts w:ascii="標楷體" w:eastAsia="標楷體" w:hAnsi="標楷體"/>
                <w:lang w:eastAsia="zh-HK"/>
              </w:rPr>
            </w:pPr>
            <w:r w:rsidRPr="00456B60">
              <w:rPr>
                <w:rFonts w:ascii="標楷體" w:eastAsia="標楷體" w:hAnsi="標楷體" w:hint="eastAsia"/>
                <w:lang w:eastAsia="zh-HK"/>
              </w:rPr>
              <w:t>輸出</w:t>
            </w:r>
            <w:r w:rsidRPr="00456B60">
              <w:rPr>
                <w:rFonts w:ascii="標楷體" w:eastAsia="標楷體" w:hAnsi="標楷體" w:hint="eastAsia"/>
              </w:rPr>
              <w:t>/</w:t>
            </w:r>
            <w:r w:rsidRPr="00456B60">
              <w:rPr>
                <w:rFonts w:ascii="標楷體" w:eastAsia="標楷體" w:hAnsi="標楷體" w:hint="eastAsia"/>
                <w:lang w:eastAsia="zh-HK"/>
              </w:rPr>
              <w:t>功能說明</w:t>
            </w:r>
          </w:p>
        </w:tc>
      </w:tr>
      <w:tr w:rsidR="00F647B4" w:rsidRPr="00456B60" w14:paraId="0D97D619" w14:textId="77777777" w:rsidTr="00A71F16">
        <w:tc>
          <w:tcPr>
            <w:tcW w:w="817" w:type="dxa"/>
            <w:shd w:val="clear" w:color="auto" w:fill="auto"/>
          </w:tcPr>
          <w:p w14:paraId="64D23978" w14:textId="77777777" w:rsidR="00F647B4" w:rsidRPr="00456B60" w:rsidRDefault="00F647B4" w:rsidP="00A71F16">
            <w:pPr>
              <w:jc w:val="center"/>
              <w:rPr>
                <w:rFonts w:ascii="標楷體" w:eastAsia="標楷體" w:hAnsi="標楷體"/>
                <w:lang w:eastAsia="zh-HK"/>
              </w:rPr>
            </w:pPr>
            <w:r w:rsidRPr="00456B60">
              <w:rPr>
                <w:rFonts w:ascii="標楷體" w:eastAsia="標楷體" w:hAnsi="標楷體" w:hint="eastAsia"/>
              </w:rPr>
              <w:t>1</w:t>
            </w:r>
          </w:p>
        </w:tc>
        <w:tc>
          <w:tcPr>
            <w:tcW w:w="1276" w:type="dxa"/>
            <w:shd w:val="clear" w:color="auto" w:fill="auto"/>
          </w:tcPr>
          <w:p w14:paraId="6FF3A81A" w14:textId="77777777" w:rsidR="00F647B4" w:rsidRPr="00456B60" w:rsidRDefault="00F647B4" w:rsidP="00A71F16">
            <w:pPr>
              <w:jc w:val="center"/>
              <w:rPr>
                <w:rFonts w:ascii="標楷體" w:eastAsia="標楷體" w:hAnsi="標楷體"/>
                <w:lang w:eastAsia="zh-HK"/>
              </w:rPr>
            </w:pPr>
            <w:r w:rsidRPr="00456B60">
              <w:rPr>
                <w:rFonts w:ascii="標楷體" w:eastAsia="標楷體" w:hAnsi="標楷體" w:hint="eastAsia"/>
                <w:lang w:eastAsia="zh-HK"/>
              </w:rPr>
              <w:t>資料</w:t>
            </w:r>
          </w:p>
        </w:tc>
        <w:tc>
          <w:tcPr>
            <w:tcW w:w="1417" w:type="dxa"/>
            <w:shd w:val="clear" w:color="auto" w:fill="auto"/>
          </w:tcPr>
          <w:p w14:paraId="7184E2C8" w14:textId="77777777" w:rsidR="00F647B4" w:rsidRPr="00456B60" w:rsidRDefault="00F647B4" w:rsidP="00A71F16">
            <w:pPr>
              <w:rPr>
                <w:rFonts w:ascii="標楷體" w:eastAsia="標楷體" w:hAnsi="標楷體"/>
                <w:lang w:eastAsia="zh-HK"/>
              </w:rPr>
            </w:pPr>
            <w:r w:rsidRPr="00456B60">
              <w:rPr>
                <w:rFonts w:ascii="標楷體" w:eastAsia="標楷體" w:hAnsi="標楷體" w:hint="eastAsia"/>
                <w:lang w:eastAsia="zh-HK"/>
              </w:rPr>
              <w:t>戶號</w:t>
            </w:r>
          </w:p>
        </w:tc>
        <w:tc>
          <w:tcPr>
            <w:tcW w:w="3060" w:type="dxa"/>
            <w:shd w:val="clear" w:color="auto" w:fill="auto"/>
          </w:tcPr>
          <w:p w14:paraId="11FCFDE2" w14:textId="77777777" w:rsidR="00F647B4" w:rsidRPr="003530FC" w:rsidRDefault="00F647B4" w:rsidP="00A71F16">
            <w:pPr>
              <w:rPr>
                <w:rFonts w:ascii="標楷體" w:eastAsia="標楷體" w:hAnsi="標楷體"/>
                <w:color w:val="000000"/>
                <w:lang w:eastAsia="zh-HK"/>
              </w:rPr>
            </w:pPr>
            <w:r w:rsidRPr="003530FC">
              <w:rPr>
                <w:rFonts w:ascii="標楷體" w:eastAsia="標楷體" w:hAnsi="標楷體"/>
                <w:color w:val="000000"/>
                <w:lang w:eastAsia="zh-HK"/>
              </w:rPr>
              <w:t>AchAuthLog.</w:t>
            </w:r>
            <w:r w:rsidRPr="003530FC">
              <w:rPr>
                <w:rFonts w:ascii="標楷體" w:eastAsia="標楷體" w:hAnsi="標楷體" w:hint="eastAsia"/>
                <w:color w:val="000000"/>
              </w:rPr>
              <w:t>C</w:t>
            </w:r>
            <w:r w:rsidRPr="003530FC">
              <w:rPr>
                <w:rFonts w:ascii="標楷體" w:eastAsia="標楷體" w:hAnsi="標楷體" w:hint="eastAsia"/>
                <w:color w:val="000000"/>
                <w:lang w:eastAsia="zh-HK"/>
              </w:rPr>
              <w:t>u</w:t>
            </w:r>
            <w:r w:rsidRPr="003530FC">
              <w:rPr>
                <w:rFonts w:ascii="標楷體" w:eastAsia="標楷體" w:hAnsi="標楷體"/>
                <w:color w:val="000000"/>
                <w:lang w:eastAsia="zh-HK"/>
              </w:rPr>
              <w:t>stNo</w:t>
            </w:r>
          </w:p>
        </w:tc>
        <w:tc>
          <w:tcPr>
            <w:tcW w:w="3850" w:type="dxa"/>
            <w:shd w:val="clear" w:color="auto" w:fill="auto"/>
          </w:tcPr>
          <w:p w14:paraId="31A477E2" w14:textId="77777777" w:rsidR="00F647B4" w:rsidRPr="00456B60" w:rsidRDefault="00F647B4" w:rsidP="00A71F16">
            <w:pPr>
              <w:rPr>
                <w:rFonts w:ascii="標楷體" w:eastAsia="標楷體" w:hAnsi="標楷體"/>
                <w:lang w:eastAsia="zh-HK"/>
              </w:rPr>
            </w:pPr>
          </w:p>
        </w:tc>
      </w:tr>
      <w:tr w:rsidR="00F647B4" w:rsidRPr="00456B60" w14:paraId="1E0D9651" w14:textId="77777777" w:rsidTr="00A71F16">
        <w:tc>
          <w:tcPr>
            <w:tcW w:w="817" w:type="dxa"/>
            <w:shd w:val="clear" w:color="auto" w:fill="auto"/>
          </w:tcPr>
          <w:p w14:paraId="14FD2B04" w14:textId="77777777" w:rsidR="00F647B4" w:rsidRPr="00456B60" w:rsidRDefault="00F647B4" w:rsidP="00A71F16">
            <w:pPr>
              <w:jc w:val="center"/>
              <w:rPr>
                <w:rFonts w:ascii="標楷體" w:eastAsia="標楷體" w:hAnsi="標楷體"/>
              </w:rPr>
            </w:pPr>
            <w:r w:rsidRPr="00456B60">
              <w:rPr>
                <w:rFonts w:ascii="標楷體" w:eastAsia="標楷體" w:hAnsi="標楷體" w:hint="eastAsia"/>
              </w:rPr>
              <w:t>2</w:t>
            </w:r>
          </w:p>
        </w:tc>
        <w:tc>
          <w:tcPr>
            <w:tcW w:w="1276" w:type="dxa"/>
            <w:shd w:val="clear" w:color="auto" w:fill="auto"/>
          </w:tcPr>
          <w:p w14:paraId="4F67F931" w14:textId="77777777" w:rsidR="00F647B4" w:rsidRPr="00456B60" w:rsidRDefault="00F647B4" w:rsidP="00A71F16">
            <w:pPr>
              <w:jc w:val="center"/>
              <w:rPr>
                <w:rFonts w:ascii="標楷體" w:eastAsia="標楷體" w:hAnsi="標楷體"/>
                <w:lang w:eastAsia="zh-HK"/>
              </w:rPr>
            </w:pPr>
            <w:r w:rsidRPr="00456B60">
              <w:rPr>
                <w:rFonts w:ascii="標楷體" w:eastAsia="標楷體" w:hAnsi="標楷體" w:hint="eastAsia"/>
                <w:lang w:eastAsia="zh-HK"/>
              </w:rPr>
              <w:t>資料</w:t>
            </w:r>
          </w:p>
        </w:tc>
        <w:tc>
          <w:tcPr>
            <w:tcW w:w="1417" w:type="dxa"/>
            <w:shd w:val="clear" w:color="auto" w:fill="auto"/>
          </w:tcPr>
          <w:p w14:paraId="62CFA43E" w14:textId="77777777" w:rsidR="00F647B4" w:rsidRPr="00456B60" w:rsidRDefault="00F647B4" w:rsidP="00A71F16">
            <w:pPr>
              <w:rPr>
                <w:rFonts w:ascii="標楷體" w:eastAsia="標楷體" w:hAnsi="標楷體"/>
                <w:lang w:eastAsia="zh-HK"/>
              </w:rPr>
            </w:pPr>
            <w:r w:rsidRPr="00456B60">
              <w:rPr>
                <w:rFonts w:ascii="標楷體" w:eastAsia="標楷體" w:hAnsi="標楷體" w:hint="eastAsia"/>
                <w:lang w:eastAsia="zh-HK"/>
              </w:rPr>
              <w:t>額度</w:t>
            </w:r>
          </w:p>
        </w:tc>
        <w:tc>
          <w:tcPr>
            <w:tcW w:w="3060" w:type="dxa"/>
            <w:shd w:val="clear" w:color="auto" w:fill="auto"/>
          </w:tcPr>
          <w:p w14:paraId="52DCB763" w14:textId="77777777" w:rsidR="00F647B4" w:rsidRPr="003530FC" w:rsidRDefault="00F647B4" w:rsidP="00A71F16">
            <w:pPr>
              <w:rPr>
                <w:rFonts w:ascii="標楷體" w:eastAsia="標楷體" w:hAnsi="標楷體"/>
                <w:color w:val="000000"/>
                <w:lang w:eastAsia="zh-HK"/>
              </w:rPr>
            </w:pPr>
            <w:r w:rsidRPr="003530FC">
              <w:rPr>
                <w:rFonts w:ascii="標楷體" w:eastAsia="標楷體" w:hAnsi="標楷體"/>
                <w:color w:val="000000"/>
                <w:lang w:eastAsia="zh-HK"/>
              </w:rPr>
              <w:t>AchAuthLog.FacmNo</w:t>
            </w:r>
          </w:p>
        </w:tc>
        <w:tc>
          <w:tcPr>
            <w:tcW w:w="3850" w:type="dxa"/>
            <w:shd w:val="clear" w:color="auto" w:fill="auto"/>
          </w:tcPr>
          <w:p w14:paraId="78743B23" w14:textId="77777777" w:rsidR="00F647B4" w:rsidRPr="00456B60" w:rsidRDefault="00F647B4" w:rsidP="00A71F16">
            <w:pPr>
              <w:rPr>
                <w:rFonts w:ascii="標楷體" w:eastAsia="標楷體" w:hAnsi="標楷體"/>
                <w:lang w:eastAsia="zh-HK"/>
              </w:rPr>
            </w:pPr>
          </w:p>
        </w:tc>
      </w:tr>
      <w:tr w:rsidR="00F647B4" w:rsidRPr="00456B60" w14:paraId="16F42EAC" w14:textId="77777777" w:rsidTr="00A71F16">
        <w:tc>
          <w:tcPr>
            <w:tcW w:w="817" w:type="dxa"/>
            <w:shd w:val="clear" w:color="auto" w:fill="auto"/>
          </w:tcPr>
          <w:p w14:paraId="0A4C6AC9" w14:textId="77777777" w:rsidR="00F647B4" w:rsidRPr="00456B60" w:rsidRDefault="00F647B4" w:rsidP="00A71F16">
            <w:pPr>
              <w:jc w:val="center"/>
              <w:rPr>
                <w:rFonts w:ascii="標楷體" w:eastAsia="標楷體" w:hAnsi="標楷體"/>
              </w:rPr>
            </w:pPr>
            <w:r w:rsidRPr="00456B60">
              <w:rPr>
                <w:rFonts w:ascii="標楷體" w:eastAsia="標楷體" w:hAnsi="標楷體" w:hint="eastAsia"/>
              </w:rPr>
              <w:t>3</w:t>
            </w:r>
          </w:p>
        </w:tc>
        <w:tc>
          <w:tcPr>
            <w:tcW w:w="1276" w:type="dxa"/>
            <w:shd w:val="clear" w:color="auto" w:fill="auto"/>
          </w:tcPr>
          <w:p w14:paraId="30A94DD4" w14:textId="77777777" w:rsidR="00F647B4" w:rsidRPr="00456B60" w:rsidRDefault="00F647B4" w:rsidP="00A71F16">
            <w:pPr>
              <w:jc w:val="center"/>
              <w:rPr>
                <w:rFonts w:ascii="標楷體" w:eastAsia="標楷體" w:hAnsi="標楷體"/>
                <w:lang w:eastAsia="zh-HK"/>
              </w:rPr>
            </w:pPr>
            <w:r w:rsidRPr="00456B60">
              <w:rPr>
                <w:rFonts w:ascii="標楷體" w:eastAsia="標楷體" w:hAnsi="標楷體" w:hint="eastAsia"/>
                <w:lang w:eastAsia="zh-HK"/>
              </w:rPr>
              <w:t>資料</w:t>
            </w:r>
          </w:p>
        </w:tc>
        <w:tc>
          <w:tcPr>
            <w:tcW w:w="1417" w:type="dxa"/>
            <w:shd w:val="clear" w:color="auto" w:fill="auto"/>
          </w:tcPr>
          <w:p w14:paraId="6A1B8951" w14:textId="77777777" w:rsidR="00F647B4" w:rsidRPr="00456B60" w:rsidRDefault="00F647B4" w:rsidP="00A71F16">
            <w:pPr>
              <w:rPr>
                <w:rFonts w:ascii="標楷體" w:eastAsia="標楷體" w:hAnsi="標楷體"/>
                <w:lang w:eastAsia="zh-HK"/>
              </w:rPr>
            </w:pPr>
            <w:r w:rsidRPr="00456B60">
              <w:rPr>
                <w:rFonts w:ascii="標楷體" w:eastAsia="標楷體" w:hAnsi="標楷體" w:hint="eastAsia"/>
                <w:lang w:eastAsia="zh-HK"/>
              </w:rPr>
              <w:t>授權註記</w:t>
            </w:r>
          </w:p>
        </w:tc>
        <w:tc>
          <w:tcPr>
            <w:tcW w:w="3060" w:type="dxa"/>
            <w:shd w:val="clear" w:color="auto" w:fill="auto"/>
          </w:tcPr>
          <w:p w14:paraId="3D6FD752" w14:textId="77777777" w:rsidR="00F647B4" w:rsidRPr="003530FC" w:rsidRDefault="00F647B4" w:rsidP="00A71F16">
            <w:pPr>
              <w:rPr>
                <w:rFonts w:ascii="標楷體" w:eastAsia="標楷體" w:hAnsi="標楷體"/>
                <w:color w:val="000000"/>
                <w:lang w:eastAsia="zh-HK"/>
              </w:rPr>
            </w:pPr>
            <w:r w:rsidRPr="003530FC">
              <w:rPr>
                <w:rFonts w:ascii="標楷體" w:eastAsia="標楷體" w:hAnsi="標楷體"/>
                <w:color w:val="000000"/>
                <w:lang w:eastAsia="zh-HK"/>
              </w:rPr>
              <w:t>AchAuthLog</w:t>
            </w:r>
            <w:r w:rsidRPr="003530FC">
              <w:rPr>
                <w:rFonts w:ascii="標楷體" w:eastAsia="標楷體" w:hAnsi="標楷體" w:hint="eastAsia"/>
                <w:color w:val="000000"/>
              </w:rPr>
              <w:t>.</w:t>
            </w:r>
            <w:r w:rsidRPr="003530FC">
              <w:rPr>
                <w:rFonts w:ascii="標楷體" w:eastAsia="標楷體" w:hAnsi="標楷體"/>
                <w:color w:val="000000"/>
              </w:rPr>
              <w:t>CreateFlag</w:t>
            </w:r>
          </w:p>
        </w:tc>
        <w:tc>
          <w:tcPr>
            <w:tcW w:w="3850" w:type="dxa"/>
            <w:shd w:val="clear" w:color="auto" w:fill="auto"/>
          </w:tcPr>
          <w:p w14:paraId="06A4380A" w14:textId="77777777" w:rsidR="00D96673" w:rsidRDefault="00D96673" w:rsidP="00D96673">
            <w:pPr>
              <w:rPr>
                <w:rFonts w:ascii="標楷體" w:eastAsia="標楷體" w:hAnsi="標楷體"/>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t xml:space="preserve"> </w:t>
            </w:r>
            <w:r w:rsidRPr="00361B23">
              <w:rPr>
                <w:rFonts w:ascii="標楷體" w:eastAsia="標楷體" w:hAnsi="標楷體"/>
              </w:rPr>
              <w:t>CreateFlag</w:t>
            </w:r>
          </w:p>
          <w:p w14:paraId="6506838A" w14:textId="77777777" w:rsidR="00D96673" w:rsidRPr="00361B23" w:rsidRDefault="00D96673" w:rsidP="00D96673">
            <w:pPr>
              <w:rPr>
                <w:rFonts w:ascii="標楷體" w:eastAsia="標楷體" w:hAnsi="標楷體"/>
                <w:lang w:eastAsia="zh-HK"/>
              </w:rPr>
            </w:pPr>
            <w:r w:rsidRPr="00361B23">
              <w:rPr>
                <w:rFonts w:ascii="標楷體" w:eastAsia="標楷體" w:hAnsi="標楷體" w:hint="eastAsia"/>
                <w:lang w:eastAsia="zh-HK"/>
              </w:rPr>
              <w:t>A.新增授權</w:t>
            </w:r>
          </w:p>
          <w:p w14:paraId="45F12FE8" w14:textId="77777777" w:rsidR="00D96673" w:rsidRPr="00361B23" w:rsidRDefault="00D96673" w:rsidP="00D96673">
            <w:pPr>
              <w:rPr>
                <w:rFonts w:ascii="標楷體" w:eastAsia="標楷體" w:hAnsi="標楷體"/>
                <w:lang w:eastAsia="zh-HK"/>
              </w:rPr>
            </w:pPr>
            <w:r w:rsidRPr="00361B23">
              <w:rPr>
                <w:rFonts w:ascii="標楷體" w:eastAsia="標楷體" w:hAnsi="標楷體" w:hint="eastAsia"/>
                <w:lang w:eastAsia="zh-HK"/>
              </w:rPr>
              <w:t>D.取消授權</w:t>
            </w:r>
          </w:p>
          <w:p w14:paraId="50C7AAE7" w14:textId="77777777" w:rsidR="00F647B4" w:rsidRPr="00456B60" w:rsidRDefault="00D96673" w:rsidP="00D96673">
            <w:pPr>
              <w:rPr>
                <w:rFonts w:ascii="標楷體" w:eastAsia="標楷體" w:hAnsi="標楷體"/>
                <w:lang w:eastAsia="zh-HK"/>
              </w:rPr>
            </w:pPr>
            <w:r w:rsidRPr="00361B23">
              <w:rPr>
                <w:rFonts w:ascii="標楷體" w:eastAsia="標楷體" w:hAnsi="標楷體" w:hint="eastAsia"/>
                <w:lang w:eastAsia="zh-HK"/>
              </w:rPr>
              <w:t>Z.暫停授權</w:t>
            </w:r>
          </w:p>
        </w:tc>
      </w:tr>
      <w:tr w:rsidR="00F647B4" w:rsidRPr="00456B60" w14:paraId="296D820B" w14:textId="77777777" w:rsidTr="00A71F16">
        <w:tc>
          <w:tcPr>
            <w:tcW w:w="817" w:type="dxa"/>
            <w:shd w:val="clear" w:color="auto" w:fill="auto"/>
          </w:tcPr>
          <w:p w14:paraId="30AF2C4A" w14:textId="77777777" w:rsidR="00F647B4" w:rsidRPr="00456B60" w:rsidRDefault="00F647B4" w:rsidP="00A71F16">
            <w:pPr>
              <w:jc w:val="center"/>
              <w:rPr>
                <w:rFonts w:ascii="標楷體" w:eastAsia="標楷體" w:hAnsi="標楷體"/>
              </w:rPr>
            </w:pPr>
            <w:r w:rsidRPr="00456B60">
              <w:rPr>
                <w:rFonts w:ascii="標楷體" w:eastAsia="標楷體" w:hAnsi="標楷體" w:hint="eastAsia"/>
              </w:rPr>
              <w:t>4</w:t>
            </w:r>
          </w:p>
        </w:tc>
        <w:tc>
          <w:tcPr>
            <w:tcW w:w="1276" w:type="dxa"/>
            <w:shd w:val="clear" w:color="auto" w:fill="auto"/>
          </w:tcPr>
          <w:p w14:paraId="4B42E860" w14:textId="77777777" w:rsidR="00F647B4" w:rsidRPr="00456B60" w:rsidRDefault="00F647B4" w:rsidP="00A71F16">
            <w:pPr>
              <w:jc w:val="center"/>
              <w:rPr>
                <w:rFonts w:ascii="標楷體" w:eastAsia="標楷體" w:hAnsi="標楷體"/>
                <w:lang w:eastAsia="zh-HK"/>
              </w:rPr>
            </w:pPr>
            <w:r w:rsidRPr="00456B60">
              <w:rPr>
                <w:rFonts w:ascii="標楷體" w:eastAsia="標楷體" w:hAnsi="標楷體" w:hint="eastAsia"/>
                <w:lang w:eastAsia="zh-HK"/>
              </w:rPr>
              <w:t>資料</w:t>
            </w:r>
          </w:p>
        </w:tc>
        <w:tc>
          <w:tcPr>
            <w:tcW w:w="1417" w:type="dxa"/>
            <w:shd w:val="clear" w:color="auto" w:fill="auto"/>
          </w:tcPr>
          <w:p w14:paraId="60D98E61" w14:textId="77777777" w:rsidR="00F647B4" w:rsidRPr="00456B60" w:rsidRDefault="00F647B4" w:rsidP="00A71F16">
            <w:pPr>
              <w:rPr>
                <w:rFonts w:ascii="標楷體" w:eastAsia="標楷體" w:hAnsi="標楷體"/>
                <w:lang w:eastAsia="zh-HK"/>
              </w:rPr>
            </w:pPr>
            <w:r w:rsidRPr="00456B60">
              <w:rPr>
                <w:rFonts w:ascii="標楷體" w:eastAsia="標楷體" w:hAnsi="標楷體" w:hint="eastAsia"/>
                <w:lang w:eastAsia="zh-HK"/>
              </w:rPr>
              <w:t>銀行名稱</w:t>
            </w:r>
          </w:p>
        </w:tc>
        <w:tc>
          <w:tcPr>
            <w:tcW w:w="3060" w:type="dxa"/>
            <w:shd w:val="clear" w:color="auto" w:fill="auto"/>
          </w:tcPr>
          <w:p w14:paraId="15380179" w14:textId="77777777" w:rsidR="00F647B4" w:rsidRPr="003530FC" w:rsidRDefault="00F647B4" w:rsidP="00A71F16">
            <w:pPr>
              <w:rPr>
                <w:rFonts w:ascii="標楷體" w:eastAsia="標楷體" w:hAnsi="標楷體"/>
                <w:color w:val="000000"/>
                <w:lang w:eastAsia="zh-HK"/>
              </w:rPr>
            </w:pPr>
            <w:r w:rsidRPr="003530FC">
              <w:rPr>
                <w:rFonts w:ascii="標楷體" w:eastAsia="標楷體" w:hAnsi="標楷體"/>
                <w:color w:val="000000"/>
                <w:lang w:eastAsia="zh-HK"/>
              </w:rPr>
              <w:t>AchAuthLog.RepayBank</w:t>
            </w:r>
          </w:p>
        </w:tc>
        <w:tc>
          <w:tcPr>
            <w:tcW w:w="3850" w:type="dxa"/>
            <w:shd w:val="clear" w:color="auto" w:fill="auto"/>
          </w:tcPr>
          <w:p w14:paraId="209D3775" w14:textId="77777777" w:rsidR="00F647B4" w:rsidRDefault="00F647B4" w:rsidP="00A71F16">
            <w:pPr>
              <w:rPr>
                <w:rFonts w:ascii="標楷體" w:eastAsia="標楷體" w:hAnsi="標楷體"/>
                <w:lang w:eastAsia="zh-HK"/>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=B</w:t>
            </w:r>
            <w:r w:rsidRPr="00456B60">
              <w:rPr>
                <w:rFonts w:ascii="標楷體" w:eastAsia="標楷體" w:hAnsi="標楷體" w:hint="eastAsia"/>
                <w:lang w:eastAsia="zh-HK"/>
              </w:rPr>
              <w:t>a</w:t>
            </w:r>
            <w:r w:rsidRPr="00456B60">
              <w:rPr>
                <w:rFonts w:ascii="標楷體" w:eastAsia="標楷體" w:hAnsi="標楷體"/>
                <w:lang w:eastAsia="zh-HK"/>
              </w:rPr>
              <w:t>nkCd</w:t>
            </w:r>
          </w:p>
          <w:p w14:paraId="4A653555" w14:textId="77777777" w:rsidR="00F647B4" w:rsidRPr="00456B60" w:rsidRDefault="00F647B4" w:rsidP="00A71F16">
            <w:pPr>
              <w:rPr>
                <w:rFonts w:ascii="標楷體" w:eastAsia="標楷體" w:hAnsi="標楷體"/>
                <w:lang w:eastAsia="zh-HK"/>
              </w:rPr>
            </w:pPr>
            <w:r w:rsidRPr="00456B60">
              <w:rPr>
                <w:rFonts w:ascii="標楷體" w:eastAsia="標楷體" w:hAnsi="標楷體"/>
                <w:lang w:eastAsia="zh-HK"/>
              </w:rPr>
              <w:t>006.合庫商銀</w:t>
            </w:r>
          </w:p>
          <w:p w14:paraId="27BBCFB4" w14:textId="77777777" w:rsidR="00F647B4" w:rsidRPr="00456B60" w:rsidRDefault="00F647B4" w:rsidP="00A71F16">
            <w:pPr>
              <w:rPr>
                <w:rFonts w:ascii="標楷體" w:eastAsia="標楷體" w:hAnsi="標楷體"/>
                <w:lang w:eastAsia="zh-HK"/>
              </w:rPr>
            </w:pPr>
            <w:r w:rsidRPr="00456B60">
              <w:rPr>
                <w:rFonts w:ascii="標楷體" w:eastAsia="標楷體" w:hAnsi="標楷體"/>
                <w:lang w:eastAsia="zh-HK"/>
              </w:rPr>
              <w:t>103.臺灣新光商銀</w:t>
            </w:r>
          </w:p>
          <w:p w14:paraId="6B1BED5A" w14:textId="77777777" w:rsidR="00F647B4" w:rsidRPr="00456B60" w:rsidRDefault="00F647B4" w:rsidP="00A71F16">
            <w:pPr>
              <w:rPr>
                <w:rFonts w:ascii="標楷體" w:eastAsia="標楷體" w:hAnsi="標楷體"/>
                <w:lang w:eastAsia="zh-HK"/>
              </w:rPr>
            </w:pPr>
            <w:r w:rsidRPr="00456B60">
              <w:rPr>
                <w:rFonts w:ascii="標楷體" w:eastAsia="標楷體" w:hAnsi="標楷體"/>
                <w:lang w:eastAsia="zh-HK"/>
              </w:rPr>
              <w:t>812.台新銀行</w:t>
            </w:r>
          </w:p>
        </w:tc>
      </w:tr>
      <w:tr w:rsidR="00F647B4" w:rsidRPr="00456B60" w14:paraId="0067927C" w14:textId="77777777" w:rsidTr="00A71F16">
        <w:tc>
          <w:tcPr>
            <w:tcW w:w="817" w:type="dxa"/>
            <w:shd w:val="clear" w:color="auto" w:fill="auto"/>
          </w:tcPr>
          <w:p w14:paraId="6922ACA5" w14:textId="77777777" w:rsidR="00F647B4" w:rsidRPr="00456B60" w:rsidRDefault="00F647B4" w:rsidP="00A71F16">
            <w:pPr>
              <w:jc w:val="center"/>
              <w:rPr>
                <w:rFonts w:ascii="標楷體" w:eastAsia="標楷體" w:hAnsi="標楷體"/>
              </w:rPr>
            </w:pPr>
            <w:r w:rsidRPr="00456B60">
              <w:rPr>
                <w:rFonts w:ascii="標楷體" w:eastAsia="標楷體" w:hAnsi="標楷體" w:hint="eastAsia"/>
              </w:rPr>
              <w:t>5</w:t>
            </w:r>
          </w:p>
        </w:tc>
        <w:tc>
          <w:tcPr>
            <w:tcW w:w="1276" w:type="dxa"/>
            <w:shd w:val="clear" w:color="auto" w:fill="auto"/>
          </w:tcPr>
          <w:p w14:paraId="72462F2C" w14:textId="77777777" w:rsidR="00F647B4" w:rsidRPr="00456B60" w:rsidRDefault="00F647B4" w:rsidP="00A71F16">
            <w:pPr>
              <w:jc w:val="center"/>
              <w:rPr>
                <w:rFonts w:ascii="標楷體" w:eastAsia="標楷體" w:hAnsi="標楷體"/>
                <w:lang w:eastAsia="zh-HK"/>
              </w:rPr>
            </w:pPr>
            <w:r w:rsidRPr="00456B60">
              <w:rPr>
                <w:rFonts w:ascii="標楷體" w:eastAsia="標楷體" w:hAnsi="標楷體" w:hint="eastAsia"/>
                <w:lang w:eastAsia="zh-HK"/>
              </w:rPr>
              <w:t>資料</w:t>
            </w:r>
          </w:p>
        </w:tc>
        <w:tc>
          <w:tcPr>
            <w:tcW w:w="1417" w:type="dxa"/>
            <w:shd w:val="clear" w:color="auto" w:fill="auto"/>
          </w:tcPr>
          <w:p w14:paraId="098CA725" w14:textId="77777777" w:rsidR="00F647B4" w:rsidRPr="00456B60" w:rsidRDefault="00F647B4" w:rsidP="00A71F16">
            <w:pPr>
              <w:rPr>
                <w:rFonts w:ascii="標楷體" w:eastAsia="標楷體" w:hAnsi="標楷體"/>
                <w:lang w:eastAsia="zh-HK"/>
              </w:rPr>
            </w:pPr>
            <w:r w:rsidRPr="00456B60">
              <w:rPr>
                <w:rFonts w:ascii="標楷體" w:eastAsia="標楷體" w:hAnsi="標楷體" w:hint="eastAsia"/>
                <w:lang w:eastAsia="zh-HK"/>
              </w:rPr>
              <w:t>扣款帳號</w:t>
            </w:r>
          </w:p>
        </w:tc>
        <w:tc>
          <w:tcPr>
            <w:tcW w:w="3060" w:type="dxa"/>
            <w:shd w:val="clear" w:color="auto" w:fill="auto"/>
          </w:tcPr>
          <w:p w14:paraId="73F4E92A" w14:textId="77777777" w:rsidR="00F647B4" w:rsidRPr="003530FC" w:rsidRDefault="00F647B4" w:rsidP="00A71F16">
            <w:pPr>
              <w:rPr>
                <w:rFonts w:ascii="標楷體" w:eastAsia="標楷體" w:hAnsi="標楷體"/>
                <w:color w:val="000000"/>
                <w:lang w:eastAsia="zh-HK"/>
              </w:rPr>
            </w:pPr>
            <w:r w:rsidRPr="003530FC">
              <w:rPr>
                <w:rFonts w:ascii="標楷體" w:eastAsia="標楷體" w:hAnsi="標楷體"/>
                <w:color w:val="000000"/>
                <w:lang w:eastAsia="zh-HK"/>
              </w:rPr>
              <w:t>AchAuthLog</w:t>
            </w:r>
            <w:r w:rsidRPr="003530FC">
              <w:rPr>
                <w:rFonts w:ascii="標楷體" w:eastAsia="標楷體" w:hAnsi="標楷體" w:hint="eastAsia"/>
                <w:color w:val="000000"/>
                <w:lang w:eastAsia="zh-HK"/>
              </w:rPr>
              <w:t>.</w:t>
            </w:r>
            <w:r w:rsidRPr="003530FC">
              <w:rPr>
                <w:rFonts w:ascii="標楷體" w:eastAsia="標楷體" w:hAnsi="標楷體"/>
                <w:color w:val="000000"/>
                <w:lang w:eastAsia="zh-HK"/>
              </w:rPr>
              <w:t>RepayAcctNo</w:t>
            </w:r>
          </w:p>
        </w:tc>
        <w:tc>
          <w:tcPr>
            <w:tcW w:w="3850" w:type="dxa"/>
            <w:shd w:val="clear" w:color="auto" w:fill="auto"/>
          </w:tcPr>
          <w:p w14:paraId="15A1EF57" w14:textId="77777777" w:rsidR="00F647B4" w:rsidRPr="00456B60" w:rsidRDefault="00F647B4" w:rsidP="00A71F16">
            <w:pPr>
              <w:rPr>
                <w:rFonts w:ascii="標楷體" w:eastAsia="標楷體" w:hAnsi="標楷體"/>
                <w:lang w:eastAsia="zh-HK"/>
              </w:rPr>
            </w:pPr>
          </w:p>
        </w:tc>
      </w:tr>
      <w:tr w:rsidR="006823A4" w:rsidRPr="00456B60" w14:paraId="4DBE5652" w14:textId="77777777" w:rsidTr="00A71F16">
        <w:tc>
          <w:tcPr>
            <w:tcW w:w="817" w:type="dxa"/>
            <w:shd w:val="clear" w:color="auto" w:fill="auto"/>
          </w:tcPr>
          <w:p w14:paraId="206B432A" w14:textId="77777777" w:rsidR="006823A4" w:rsidRPr="00456B60" w:rsidRDefault="006823A4" w:rsidP="006823A4">
            <w:pPr>
              <w:jc w:val="center"/>
              <w:rPr>
                <w:rFonts w:ascii="標楷體" w:eastAsia="標楷體" w:hAnsi="標楷體"/>
              </w:rPr>
            </w:pPr>
            <w:r w:rsidRPr="00456B60">
              <w:rPr>
                <w:rFonts w:ascii="標楷體" w:eastAsia="標楷體" w:hAnsi="標楷體" w:hint="eastAsia"/>
              </w:rPr>
              <w:lastRenderedPageBreak/>
              <w:t>6</w:t>
            </w:r>
          </w:p>
        </w:tc>
        <w:tc>
          <w:tcPr>
            <w:tcW w:w="1276" w:type="dxa"/>
            <w:shd w:val="clear" w:color="auto" w:fill="auto"/>
          </w:tcPr>
          <w:p w14:paraId="4DFC6ADD" w14:textId="77777777" w:rsidR="006823A4" w:rsidRPr="00456B60" w:rsidRDefault="006823A4" w:rsidP="006823A4">
            <w:pPr>
              <w:jc w:val="center"/>
              <w:rPr>
                <w:rFonts w:ascii="標楷體" w:eastAsia="標楷體" w:hAnsi="標楷體"/>
                <w:lang w:eastAsia="zh-HK"/>
              </w:rPr>
            </w:pPr>
            <w:r w:rsidRPr="00456B60">
              <w:rPr>
                <w:rFonts w:ascii="標楷體" w:eastAsia="標楷體" w:hAnsi="標楷體" w:hint="eastAsia"/>
                <w:lang w:eastAsia="zh-HK"/>
              </w:rPr>
              <w:t>資料</w:t>
            </w:r>
          </w:p>
        </w:tc>
        <w:tc>
          <w:tcPr>
            <w:tcW w:w="1417" w:type="dxa"/>
            <w:shd w:val="clear" w:color="auto" w:fill="auto"/>
          </w:tcPr>
          <w:p w14:paraId="679C88E2" w14:textId="77777777" w:rsidR="006823A4" w:rsidRPr="00456B60" w:rsidRDefault="006823A4" w:rsidP="006823A4">
            <w:pPr>
              <w:rPr>
                <w:rFonts w:ascii="標楷體" w:eastAsia="標楷體" w:hAnsi="標楷體"/>
                <w:lang w:eastAsia="zh-HK"/>
              </w:rPr>
            </w:pPr>
            <w:r w:rsidRPr="00456B60">
              <w:rPr>
                <w:rFonts w:ascii="標楷體" w:eastAsia="標楷體" w:hAnsi="標楷體" w:hint="eastAsia"/>
                <w:lang w:eastAsia="zh-HK"/>
              </w:rPr>
              <w:t>提出日期</w:t>
            </w:r>
          </w:p>
        </w:tc>
        <w:tc>
          <w:tcPr>
            <w:tcW w:w="3060" w:type="dxa"/>
            <w:shd w:val="clear" w:color="auto" w:fill="auto"/>
          </w:tcPr>
          <w:p w14:paraId="7B3C35D1" w14:textId="77777777" w:rsidR="006823A4" w:rsidRPr="003530FC" w:rsidRDefault="006823A4" w:rsidP="006823A4">
            <w:pPr>
              <w:rPr>
                <w:rFonts w:ascii="標楷體" w:eastAsia="標楷體" w:hAnsi="標楷體"/>
                <w:color w:val="000000"/>
                <w:lang w:eastAsia="zh-HK"/>
              </w:rPr>
            </w:pPr>
            <w:r w:rsidRPr="003530FC">
              <w:rPr>
                <w:rFonts w:ascii="標楷體" w:eastAsia="標楷體" w:hAnsi="標楷體"/>
                <w:color w:val="000000"/>
                <w:lang w:eastAsia="zh-HK"/>
              </w:rPr>
              <w:t>AchAuthLog</w:t>
            </w:r>
            <w:r w:rsidRPr="003530FC">
              <w:rPr>
                <w:rFonts w:ascii="標楷體" w:eastAsia="標楷體" w:hAnsi="標楷體" w:hint="eastAsia"/>
                <w:color w:val="000000"/>
                <w:lang w:eastAsia="zh-HK"/>
              </w:rPr>
              <w:t>.</w:t>
            </w:r>
            <w:r w:rsidRPr="003530FC">
              <w:rPr>
                <w:rFonts w:ascii="標楷體" w:eastAsia="標楷體" w:hAnsi="標楷體"/>
                <w:color w:val="000000"/>
                <w:lang w:eastAsia="zh-HK"/>
              </w:rPr>
              <w:t>PropDate</w:t>
            </w:r>
          </w:p>
        </w:tc>
        <w:tc>
          <w:tcPr>
            <w:tcW w:w="3850" w:type="dxa"/>
            <w:shd w:val="clear" w:color="auto" w:fill="auto"/>
          </w:tcPr>
          <w:p w14:paraId="4FE98C75" w14:textId="77777777" w:rsidR="006823A4" w:rsidRPr="00456B60" w:rsidRDefault="006823A4" w:rsidP="006823A4">
            <w:pPr>
              <w:rPr>
                <w:rFonts w:ascii="標楷體" w:eastAsia="標楷體" w:hAnsi="標楷體"/>
                <w:lang w:eastAsia="zh-HK"/>
              </w:rPr>
            </w:pPr>
            <w:r>
              <w:rPr>
                <w:rFonts w:ascii="標楷體" w:eastAsia="標楷體" w:hAnsi="標楷體" w:hint="eastAsia"/>
              </w:rPr>
              <w:t>YYY/MM/DD</w:t>
            </w:r>
          </w:p>
        </w:tc>
      </w:tr>
      <w:tr w:rsidR="006823A4" w:rsidRPr="00456B60" w14:paraId="33B6D044" w14:textId="77777777" w:rsidTr="00A71F16">
        <w:tc>
          <w:tcPr>
            <w:tcW w:w="817" w:type="dxa"/>
            <w:shd w:val="clear" w:color="auto" w:fill="auto"/>
          </w:tcPr>
          <w:p w14:paraId="1A025E42" w14:textId="77777777" w:rsidR="006823A4" w:rsidRPr="00456B60" w:rsidRDefault="006823A4" w:rsidP="006823A4">
            <w:pPr>
              <w:jc w:val="center"/>
              <w:rPr>
                <w:rFonts w:ascii="標楷體" w:eastAsia="標楷體" w:hAnsi="標楷體"/>
              </w:rPr>
            </w:pPr>
            <w:r w:rsidRPr="00456B60">
              <w:rPr>
                <w:rFonts w:ascii="標楷體" w:eastAsia="標楷體" w:hAnsi="標楷體" w:hint="eastAsia"/>
              </w:rPr>
              <w:t>7</w:t>
            </w:r>
          </w:p>
        </w:tc>
        <w:tc>
          <w:tcPr>
            <w:tcW w:w="1276" w:type="dxa"/>
            <w:shd w:val="clear" w:color="auto" w:fill="auto"/>
          </w:tcPr>
          <w:p w14:paraId="67E6D4FA" w14:textId="77777777" w:rsidR="006823A4" w:rsidRPr="00456B60" w:rsidRDefault="006823A4" w:rsidP="006823A4">
            <w:pPr>
              <w:jc w:val="center"/>
              <w:rPr>
                <w:rFonts w:ascii="標楷體" w:eastAsia="標楷體" w:hAnsi="標楷體"/>
                <w:lang w:eastAsia="zh-HK"/>
              </w:rPr>
            </w:pPr>
            <w:r w:rsidRPr="00456B60">
              <w:rPr>
                <w:rFonts w:ascii="標楷體" w:eastAsia="標楷體" w:hAnsi="標楷體" w:hint="eastAsia"/>
                <w:lang w:eastAsia="zh-HK"/>
              </w:rPr>
              <w:t>資料</w:t>
            </w:r>
          </w:p>
        </w:tc>
        <w:tc>
          <w:tcPr>
            <w:tcW w:w="1417" w:type="dxa"/>
            <w:shd w:val="clear" w:color="auto" w:fill="auto"/>
          </w:tcPr>
          <w:p w14:paraId="1D857435" w14:textId="77777777" w:rsidR="006823A4" w:rsidRPr="00456B60" w:rsidRDefault="006823A4" w:rsidP="006823A4">
            <w:pPr>
              <w:rPr>
                <w:rFonts w:ascii="標楷體" w:eastAsia="標楷體" w:hAnsi="標楷體"/>
                <w:lang w:eastAsia="zh-HK"/>
              </w:rPr>
            </w:pPr>
            <w:r w:rsidRPr="00456B60">
              <w:rPr>
                <w:rFonts w:ascii="標楷體" w:eastAsia="標楷體" w:hAnsi="標楷體" w:hint="eastAsia"/>
                <w:lang w:eastAsia="zh-HK"/>
              </w:rPr>
              <w:t>提回日期</w:t>
            </w:r>
          </w:p>
        </w:tc>
        <w:tc>
          <w:tcPr>
            <w:tcW w:w="3060" w:type="dxa"/>
            <w:shd w:val="clear" w:color="auto" w:fill="auto"/>
          </w:tcPr>
          <w:p w14:paraId="23C7D29F" w14:textId="77777777" w:rsidR="006823A4" w:rsidRPr="003530FC" w:rsidRDefault="006823A4" w:rsidP="006823A4">
            <w:pPr>
              <w:rPr>
                <w:rFonts w:ascii="標楷體" w:eastAsia="標楷體" w:hAnsi="標楷體"/>
                <w:color w:val="000000"/>
              </w:rPr>
            </w:pPr>
            <w:r w:rsidRPr="003530FC">
              <w:rPr>
                <w:rFonts w:ascii="標楷體" w:eastAsia="標楷體" w:hAnsi="標楷體"/>
                <w:color w:val="000000"/>
                <w:lang w:eastAsia="zh-HK"/>
              </w:rPr>
              <w:t>AchAuthLog</w:t>
            </w:r>
            <w:r w:rsidRPr="003530FC">
              <w:rPr>
                <w:rFonts w:ascii="標楷體" w:eastAsia="標楷體" w:hAnsi="標楷體" w:hint="eastAsia"/>
                <w:color w:val="000000"/>
                <w:lang w:eastAsia="zh-HK"/>
              </w:rPr>
              <w:t>.</w:t>
            </w:r>
            <w:r w:rsidRPr="003530FC">
              <w:rPr>
                <w:rFonts w:ascii="標楷體" w:eastAsia="標楷體" w:hAnsi="標楷體"/>
                <w:color w:val="000000"/>
                <w:lang w:eastAsia="zh-HK"/>
              </w:rPr>
              <w:t>RetrDate</w:t>
            </w:r>
          </w:p>
        </w:tc>
        <w:tc>
          <w:tcPr>
            <w:tcW w:w="3850" w:type="dxa"/>
            <w:shd w:val="clear" w:color="auto" w:fill="auto"/>
          </w:tcPr>
          <w:p w14:paraId="43E7EE89" w14:textId="77777777" w:rsidR="006823A4" w:rsidRPr="00456B60" w:rsidRDefault="006823A4" w:rsidP="006823A4">
            <w:pPr>
              <w:rPr>
                <w:rFonts w:ascii="標楷體" w:eastAsia="標楷體" w:hAnsi="標楷體"/>
                <w:lang w:eastAsia="zh-HK"/>
              </w:rPr>
            </w:pPr>
            <w:r>
              <w:rPr>
                <w:rFonts w:ascii="標楷體" w:eastAsia="標楷體" w:hAnsi="標楷體" w:hint="eastAsia"/>
              </w:rPr>
              <w:t>YYY/MM/DD</w:t>
            </w:r>
          </w:p>
        </w:tc>
      </w:tr>
    </w:tbl>
    <w:p w14:paraId="07609A05" w14:textId="77777777" w:rsidR="00775231" w:rsidRPr="00456B60" w:rsidRDefault="00775231" w:rsidP="00775231">
      <w:pPr>
        <w:rPr>
          <w:lang w:eastAsia="x-none"/>
        </w:rPr>
      </w:pPr>
      <w:bookmarkStart w:id="159" w:name="_B1213上傳授權提回檔"/>
      <w:bookmarkStart w:id="160" w:name="_B1214_ACH授權成功更新作業"/>
      <w:bookmarkEnd w:id="159"/>
      <w:bookmarkEnd w:id="160"/>
      <w:r w:rsidRPr="00456B60">
        <w:rPr>
          <w:lang w:eastAsia="x-none"/>
        </w:rPr>
        <w:br w:type="page"/>
      </w:r>
    </w:p>
    <w:p w14:paraId="20017913" w14:textId="19462B5C" w:rsidR="005A18D1" w:rsidRPr="00456B60" w:rsidRDefault="005A18D1" w:rsidP="00950600">
      <w:pPr>
        <w:pStyle w:val="5"/>
      </w:pPr>
      <w:bookmarkStart w:id="161" w:name="_Toc135402875"/>
      <w:r w:rsidRPr="00456B60">
        <w:rPr>
          <w:rFonts w:hint="eastAsia"/>
        </w:rPr>
        <w:lastRenderedPageBreak/>
        <w:t>L4</w:t>
      </w:r>
      <w:r w:rsidRPr="00456B60">
        <w:t>412</w:t>
      </w:r>
      <w:r w:rsidRPr="00456B60">
        <w:rPr>
          <w:rFonts w:hint="eastAsia"/>
        </w:rPr>
        <w:t>郵局授權資料建檔</w:t>
      </w:r>
      <w:bookmarkEnd w:id="161"/>
    </w:p>
    <w:p w14:paraId="738E9DC6" w14:textId="77777777" w:rsidR="005A18D1" w:rsidRPr="00456B60" w:rsidRDefault="005A18D1"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456B60" w14:paraId="7DFA2736"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4147A6E5" w14:textId="77777777" w:rsidR="005A18D1" w:rsidRPr="00456B60" w:rsidRDefault="005A18D1" w:rsidP="0093607A">
            <w:pPr>
              <w:rPr>
                <w:rFonts w:eastAsia="標楷體"/>
              </w:rPr>
            </w:pPr>
            <w:r w:rsidRPr="00456B60">
              <w:rPr>
                <w:rFonts w:eastAsia="標楷體"/>
              </w:rPr>
              <w:t>功能名稱</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74DA83AB" w14:textId="77777777" w:rsidR="00A851B9" w:rsidRPr="00456B60" w:rsidRDefault="00955DFF" w:rsidP="001A7537">
            <w:pPr>
              <w:rPr>
                <w:rFonts w:ascii="標楷體" w:eastAsia="標楷體" w:hAnsi="標楷體"/>
              </w:rPr>
            </w:pPr>
            <w:r w:rsidRPr="00456B60">
              <w:rPr>
                <w:rFonts w:ascii="標楷體" w:eastAsia="標楷體" w:hAnsi="標楷體" w:hint="eastAsia"/>
                <w:lang w:eastAsia="zh-HK"/>
              </w:rPr>
              <w:t>郵局授權資料建檔</w:t>
            </w:r>
          </w:p>
        </w:tc>
      </w:tr>
      <w:tr w:rsidR="00955DFF" w:rsidRPr="00456B60" w14:paraId="5EEF737B"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00BF38A2" w14:textId="77777777" w:rsidR="00955DFF" w:rsidRPr="00456B60" w:rsidRDefault="00955DFF" w:rsidP="00955DFF">
            <w:pPr>
              <w:rPr>
                <w:rFonts w:eastAsia="標楷體"/>
              </w:rPr>
            </w:pPr>
            <w:r w:rsidRPr="00456B60">
              <w:rPr>
                <w:rFonts w:eastAsia="標楷體"/>
              </w:rPr>
              <w:t>進入條件</w:t>
            </w:r>
          </w:p>
        </w:tc>
        <w:tc>
          <w:tcPr>
            <w:tcW w:w="6318" w:type="dxa"/>
            <w:tcBorders>
              <w:top w:val="single" w:sz="8" w:space="0" w:color="000000"/>
              <w:left w:val="single" w:sz="8" w:space="0" w:color="000000"/>
              <w:bottom w:val="single" w:sz="8" w:space="0" w:color="000000"/>
            </w:tcBorders>
          </w:tcPr>
          <w:p w14:paraId="42EC55A0" w14:textId="77777777" w:rsidR="00955DFF" w:rsidRPr="00456B60" w:rsidRDefault="00955DFF" w:rsidP="00955DFF">
            <w:pPr>
              <w:rPr>
                <w:rFonts w:ascii="標楷體" w:eastAsia="標楷體" w:hAnsi="標楷體"/>
              </w:rPr>
            </w:pPr>
            <w:r w:rsidRPr="00456B60">
              <w:rPr>
                <w:rFonts w:ascii="標楷體" w:eastAsia="標楷體" w:hAnsi="標楷體" w:hint="eastAsia"/>
              </w:rPr>
              <w:t>1.</w:t>
            </w:r>
            <w:r w:rsidRPr="003530FC">
              <w:rPr>
                <w:rFonts w:ascii="標楷體" w:eastAsia="標楷體" w:hAnsi="標楷體" w:hint="eastAsia"/>
                <w:color w:val="000000"/>
                <w:lang w:eastAsia="zh-HK"/>
              </w:rPr>
              <w:t>查詢、</w:t>
            </w:r>
            <w:r w:rsidRPr="00456B60">
              <w:rPr>
                <w:rFonts w:ascii="標楷體" w:eastAsia="標楷體" w:hAnsi="標楷體" w:hint="eastAsia"/>
                <w:lang w:eastAsia="zh-HK"/>
              </w:rPr>
              <w:t>維謢</w:t>
            </w:r>
            <w:r w:rsidRPr="00456B60">
              <w:rPr>
                <w:rFonts w:ascii="標楷體" w:eastAsia="標楷體" w:hAnsi="標楷體" w:hint="eastAsia"/>
              </w:rPr>
              <w:t>郵局授權</w:t>
            </w:r>
            <w:r w:rsidRPr="00456B60">
              <w:rPr>
                <w:rFonts w:ascii="標楷體" w:eastAsia="標楷體" w:hAnsi="標楷體" w:hint="eastAsia"/>
                <w:lang w:eastAsia="zh-HK"/>
              </w:rPr>
              <w:t>資料</w:t>
            </w:r>
            <w:r w:rsidRPr="00456B60">
              <w:rPr>
                <w:rFonts w:ascii="標楷體" w:eastAsia="標楷體" w:hAnsi="標楷體" w:hint="eastAsia"/>
              </w:rPr>
              <w:t>。</w:t>
            </w:r>
          </w:p>
          <w:p w14:paraId="7F9DAC7F" w14:textId="77777777" w:rsidR="00955DFF" w:rsidRPr="00456B60" w:rsidRDefault="00955DFF" w:rsidP="00955DFF">
            <w:pPr>
              <w:rPr>
                <w:rFonts w:eastAsia="標楷體"/>
              </w:rPr>
            </w:pPr>
            <w:r w:rsidRPr="00456B60">
              <w:rPr>
                <w:rFonts w:ascii="標楷體" w:eastAsia="標楷體" w:hAnsi="標楷體" w:hint="eastAsia"/>
              </w:rPr>
              <w:t>2.</w:t>
            </w:r>
            <w:r w:rsidRPr="00456B60">
              <w:rPr>
                <w:rFonts w:ascii="標楷體" w:eastAsia="標楷體" w:hAnsi="標楷體" w:hint="eastAsia"/>
                <w:lang w:eastAsia="zh-HK"/>
              </w:rPr>
              <w:t>需由入口交易</w:t>
            </w:r>
            <w:r w:rsidRPr="00456B60">
              <w:rPr>
                <w:rFonts w:ascii="標楷體" w:eastAsia="標楷體" w:hAnsi="標楷體" w:hint="eastAsia"/>
              </w:rPr>
              <w:t>【</w:t>
            </w:r>
            <w:r w:rsidRPr="00456B60">
              <w:rPr>
                <w:rFonts w:ascii="標楷體" w:eastAsia="標楷體" w:hAnsi="標楷體" w:hint="eastAsia"/>
                <w:lang w:eastAsia="zh-HK"/>
              </w:rPr>
              <w:t>L</w:t>
            </w:r>
            <w:r w:rsidRPr="00456B60">
              <w:rPr>
                <w:rFonts w:ascii="標楷體" w:eastAsia="標楷體" w:hAnsi="標楷體" w:hint="eastAsia"/>
              </w:rPr>
              <w:t>4043郵局授權資料查詢】</w:t>
            </w:r>
            <w:r w:rsidRPr="00456B60">
              <w:rPr>
                <w:rFonts w:ascii="標楷體" w:eastAsia="標楷體" w:hAnsi="標楷體" w:hint="eastAsia"/>
                <w:lang w:eastAsia="zh-HK"/>
              </w:rPr>
              <w:t>進入</w:t>
            </w:r>
          </w:p>
        </w:tc>
      </w:tr>
      <w:tr w:rsidR="00955DFF" w:rsidRPr="00456B60" w14:paraId="058047CE"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232E0C87" w14:textId="77777777" w:rsidR="00955DFF" w:rsidRPr="00456B60" w:rsidRDefault="00955DFF" w:rsidP="00955DFF">
            <w:pPr>
              <w:rPr>
                <w:rFonts w:eastAsia="標楷體"/>
              </w:rPr>
            </w:pPr>
            <w:r w:rsidRPr="00456B60">
              <w:rPr>
                <w:rFonts w:eastAsia="標楷體"/>
              </w:rPr>
              <w:t>基本流程</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38A35E86" w14:textId="4AE42CDA" w:rsidR="00955DFF" w:rsidRPr="00456B60" w:rsidRDefault="00955DFF" w:rsidP="00955DFF">
            <w:pPr>
              <w:rPr>
                <w:rFonts w:ascii="標楷體" w:eastAsia="標楷體" w:hAnsi="標楷體"/>
              </w:rPr>
            </w:pPr>
            <w:r w:rsidRPr="00456B60">
              <w:rPr>
                <w:rFonts w:ascii="標楷體" w:eastAsia="標楷體" w:hAnsi="標楷體" w:hint="eastAsia"/>
              </w:rPr>
              <w:t>1.參考「</w:t>
            </w:r>
            <w:r w:rsidR="00972474" w:rsidRPr="00972474">
              <w:rPr>
                <w:rFonts w:ascii="標楷體" w:eastAsia="標楷體" w:hAnsi="標楷體" w:hint="eastAsia"/>
              </w:rPr>
              <w:t>作業流程.</w:t>
            </w:r>
            <w:r w:rsidR="00972474" w:rsidRPr="005646B9">
              <w:rPr>
                <w:rFonts w:ascii="標楷體" w:eastAsia="標楷體" w:hAnsi="標楷體" w:hint="eastAsia"/>
              </w:rPr>
              <w:t>銀</w:t>
            </w:r>
            <w:r w:rsidR="008C09D4" w:rsidRPr="005646B9">
              <w:rPr>
                <w:rFonts w:ascii="標楷體" w:eastAsia="標楷體" w:hAnsi="標楷體" w:hint="eastAsia"/>
              </w:rPr>
              <w:t>扣</w:t>
            </w:r>
            <w:commentRangeStart w:id="162"/>
            <w:r w:rsidR="00972474" w:rsidRPr="005646B9">
              <w:rPr>
                <w:rFonts w:ascii="標楷體" w:eastAsia="標楷體" w:hAnsi="標楷體" w:hint="eastAsia"/>
              </w:rPr>
              <w:t>授權</w:t>
            </w:r>
            <w:commentRangeEnd w:id="162"/>
            <w:r w:rsidR="008C09D4" w:rsidRPr="005646B9">
              <w:rPr>
                <w:rStyle w:val="afd"/>
              </w:rPr>
              <w:commentReference w:id="162"/>
            </w:r>
            <w:r w:rsidRPr="00456B60">
              <w:rPr>
                <w:rFonts w:ascii="標楷體" w:eastAsia="標楷體" w:hAnsi="標楷體" w:hint="eastAsia"/>
              </w:rPr>
              <w:t>」流程</w:t>
            </w:r>
          </w:p>
          <w:p w14:paraId="6E6E1F75" w14:textId="77777777" w:rsidR="00583B26" w:rsidRDefault="00955DFF" w:rsidP="00955DFF">
            <w:pPr>
              <w:rPr>
                <w:rFonts w:ascii="標楷體" w:eastAsia="標楷體" w:hAnsi="標楷體"/>
              </w:rPr>
            </w:pPr>
            <w:r w:rsidRPr="00456B60">
              <w:rPr>
                <w:rFonts w:ascii="標楷體" w:eastAsia="標楷體" w:hAnsi="標楷體" w:hint="eastAsia"/>
              </w:rPr>
              <w:t>2.維護</w:t>
            </w:r>
            <w:r w:rsidR="00583B26">
              <w:rPr>
                <w:rFonts w:ascii="標楷體" w:eastAsia="標楷體" w:hAnsi="標楷體" w:hint="eastAsia"/>
              </w:rPr>
              <w:t>[</w:t>
            </w:r>
            <w:r w:rsidRPr="00456B60">
              <w:rPr>
                <w:rFonts w:ascii="標楷體" w:eastAsia="標楷體" w:hAnsi="標楷體" w:hint="eastAsia"/>
                <w:lang w:eastAsia="zh-HK"/>
              </w:rPr>
              <w:t>郵局授權記錄檔</w:t>
            </w:r>
            <w:r w:rsidRPr="00456B60">
              <w:rPr>
                <w:rFonts w:ascii="標楷體" w:eastAsia="標楷體" w:hAnsi="標楷體" w:hint="eastAsia"/>
              </w:rPr>
              <w:t>(</w:t>
            </w:r>
            <w:r w:rsidRPr="00456B60">
              <w:rPr>
                <w:rFonts w:ascii="標楷體" w:eastAsia="標楷體" w:hAnsi="標楷體"/>
              </w:rPr>
              <w:t>PostAuthLog)</w:t>
            </w:r>
            <w:r w:rsidR="00583B26">
              <w:rPr>
                <w:rFonts w:ascii="標楷體" w:eastAsia="標楷體" w:hAnsi="標楷體" w:hint="eastAsia"/>
              </w:rPr>
              <w:t>]</w:t>
            </w:r>
            <w:r w:rsidRPr="00456B60">
              <w:rPr>
                <w:rFonts w:ascii="標楷體" w:eastAsia="標楷體" w:hAnsi="標楷體" w:hint="eastAsia"/>
              </w:rPr>
              <w:t>、</w:t>
            </w:r>
            <w:r w:rsidR="00583B26">
              <w:rPr>
                <w:rFonts w:ascii="標楷體" w:eastAsia="標楷體" w:hAnsi="標楷體" w:hint="eastAsia"/>
              </w:rPr>
              <w:t>[</w:t>
            </w:r>
            <w:r w:rsidRPr="00456B60">
              <w:rPr>
                <w:rFonts w:ascii="標楷體" w:eastAsia="標楷體" w:hAnsi="標楷體" w:hint="eastAsia"/>
              </w:rPr>
              <w:t>銀扣授權帳號</w:t>
            </w:r>
          </w:p>
          <w:p w14:paraId="11B9B11C" w14:textId="77777777" w:rsidR="00955DFF" w:rsidRPr="00456B60" w:rsidRDefault="00583B26" w:rsidP="00955DFF">
            <w:pPr>
              <w:rPr>
                <w:rFonts w:ascii="標楷體" w:eastAsia="標楷體" w:hAnsi="標楷體"/>
              </w:rPr>
            </w:pPr>
            <w:r>
              <w:rPr>
                <w:rFonts w:ascii="標楷體" w:eastAsia="標楷體" w:hAnsi="標楷體" w:hint="eastAsia"/>
              </w:rPr>
              <w:t xml:space="preserve">  </w:t>
            </w:r>
            <w:r w:rsidR="00955DFF" w:rsidRPr="00456B60">
              <w:rPr>
                <w:rFonts w:ascii="標楷體" w:eastAsia="標楷體" w:hAnsi="標楷體" w:hint="eastAsia"/>
              </w:rPr>
              <w:t>檔(</w:t>
            </w:r>
            <w:r w:rsidR="00955DFF" w:rsidRPr="00456B60">
              <w:rPr>
                <w:rFonts w:ascii="標楷體" w:eastAsia="標楷體" w:hAnsi="標楷體"/>
              </w:rPr>
              <w:t>BankAuthAct</w:t>
            </w:r>
            <w:r w:rsidR="00955DFF" w:rsidRPr="00456B60">
              <w:rPr>
                <w:rFonts w:ascii="標楷體" w:eastAsia="標楷體" w:hAnsi="標楷體" w:hint="eastAsia"/>
              </w:rPr>
              <w:t>)</w:t>
            </w:r>
            <w:r>
              <w:rPr>
                <w:rFonts w:ascii="標楷體" w:eastAsia="標楷體" w:hAnsi="標楷體" w:hint="eastAsia"/>
              </w:rPr>
              <w:t>]</w:t>
            </w:r>
          </w:p>
          <w:p w14:paraId="1BCC3E57" w14:textId="77777777" w:rsidR="00DB1430" w:rsidRPr="00456B60" w:rsidRDefault="00955DFF" w:rsidP="00DB1430">
            <w:pPr>
              <w:rPr>
                <w:rFonts w:ascii="標楷體" w:eastAsia="標楷體" w:hAnsi="標楷體"/>
              </w:rPr>
            </w:pPr>
            <w:r w:rsidRPr="00456B60">
              <w:rPr>
                <w:rFonts w:ascii="標楷體" w:eastAsia="標楷體" w:hAnsi="標楷體" w:hint="eastAsia"/>
              </w:rPr>
              <w:t>3.</w:t>
            </w:r>
            <w:r w:rsidR="000846DE">
              <w:rPr>
                <w:rFonts w:ascii="標楷體" w:eastAsia="標楷體" w:hAnsi="標楷體" w:hint="eastAsia"/>
              </w:rPr>
              <w:t>郵局</w:t>
            </w:r>
            <w:r w:rsidRPr="00456B60">
              <w:rPr>
                <w:rFonts w:ascii="標楷體" w:eastAsia="標楷體" w:hAnsi="標楷體" w:hint="eastAsia"/>
              </w:rPr>
              <w:t>火險費</w:t>
            </w:r>
            <w:r w:rsidR="000846DE">
              <w:rPr>
                <w:rFonts w:ascii="標楷體" w:eastAsia="標楷體" w:hAnsi="標楷體" w:hint="eastAsia"/>
              </w:rPr>
              <w:t>、期款分開授權，與此交易建檔時</w:t>
            </w:r>
            <w:r w:rsidRPr="00456B60">
              <w:rPr>
                <w:rFonts w:ascii="標楷體" w:eastAsia="標楷體" w:hAnsi="標楷體" w:hint="eastAsia"/>
              </w:rPr>
              <w:t>一併建檔</w:t>
            </w:r>
          </w:p>
        </w:tc>
      </w:tr>
      <w:tr w:rsidR="00955DFF" w:rsidRPr="00456B60" w14:paraId="3C2DAFC9"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254F6628" w14:textId="77777777" w:rsidR="00955DFF" w:rsidRPr="00456B60" w:rsidRDefault="00955DFF" w:rsidP="00955DFF">
            <w:pPr>
              <w:rPr>
                <w:rFonts w:eastAsia="標楷體"/>
              </w:rPr>
            </w:pPr>
            <w:r w:rsidRPr="00456B60">
              <w:rPr>
                <w:rFonts w:eastAsia="標楷體"/>
              </w:rPr>
              <w:t>選用流程</w:t>
            </w:r>
          </w:p>
        </w:tc>
        <w:tc>
          <w:tcPr>
            <w:tcW w:w="6318" w:type="dxa"/>
            <w:tcBorders>
              <w:top w:val="single" w:sz="8" w:space="0" w:color="000000"/>
              <w:left w:val="single" w:sz="8" w:space="0" w:color="000000"/>
              <w:bottom w:val="single" w:sz="8" w:space="0" w:color="000000"/>
            </w:tcBorders>
          </w:tcPr>
          <w:p w14:paraId="720EC879" w14:textId="77777777" w:rsidR="00955DFF" w:rsidRPr="00456B60" w:rsidRDefault="00955DFF" w:rsidP="00955DFF">
            <w:pPr>
              <w:rPr>
                <w:rFonts w:eastAsia="標楷體"/>
              </w:rPr>
            </w:pPr>
          </w:p>
        </w:tc>
      </w:tr>
      <w:tr w:rsidR="00955DFF" w:rsidRPr="00456B60" w14:paraId="7403F41C"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3FBD862A" w14:textId="77777777" w:rsidR="00955DFF" w:rsidRPr="00456B60" w:rsidRDefault="00955DFF" w:rsidP="00955DFF">
            <w:pPr>
              <w:rPr>
                <w:rFonts w:eastAsia="標楷體"/>
              </w:rPr>
            </w:pPr>
            <w:r w:rsidRPr="00456B60">
              <w:rPr>
                <w:rFonts w:eastAsia="標楷體"/>
              </w:rPr>
              <w:t>例外流程</w:t>
            </w:r>
          </w:p>
        </w:tc>
        <w:tc>
          <w:tcPr>
            <w:tcW w:w="6318" w:type="dxa"/>
            <w:tcBorders>
              <w:top w:val="single" w:sz="8" w:space="0" w:color="000000"/>
              <w:left w:val="single" w:sz="8" w:space="0" w:color="000000"/>
              <w:bottom w:val="single" w:sz="8" w:space="0" w:color="000000"/>
            </w:tcBorders>
          </w:tcPr>
          <w:p w14:paraId="64D0D26C" w14:textId="77777777" w:rsidR="00BE49DB" w:rsidRPr="00456B60" w:rsidRDefault="00865882" w:rsidP="00BE49DB">
            <w:pPr>
              <w:rPr>
                <w:rFonts w:ascii="標楷體" w:eastAsia="標楷體" w:hAnsi="標楷體"/>
                <w:lang w:eastAsia="zh-HK"/>
              </w:rPr>
            </w:pPr>
            <w:r w:rsidRPr="00456B60">
              <w:rPr>
                <w:rFonts w:ascii="標楷體" w:eastAsia="標楷體" w:hAnsi="標楷體" w:hint="eastAsia"/>
              </w:rPr>
              <w:t>1.</w:t>
            </w:r>
            <w:r w:rsidR="00BE49DB" w:rsidRPr="00456B60">
              <w:rPr>
                <w:rFonts w:ascii="標楷體" w:eastAsia="標楷體" w:hAnsi="標楷體" w:hint="eastAsia"/>
              </w:rPr>
              <w:t>資料輸入錯誤：若是</w:t>
            </w:r>
            <w:r w:rsidR="00BE49DB" w:rsidRPr="00456B60">
              <w:rPr>
                <w:rFonts w:ascii="標楷體" w:eastAsia="標楷體" w:hAnsi="標楷體" w:hint="eastAsia"/>
                <w:lang w:eastAsia="zh-HK"/>
              </w:rPr>
              <w:t>欲</w:t>
            </w:r>
            <w:r w:rsidR="00BE49DB" w:rsidRPr="00456B60">
              <w:rPr>
                <w:rFonts w:ascii="標楷體" w:eastAsia="標楷體" w:hAnsi="標楷體" w:hint="eastAsia"/>
              </w:rPr>
              <w:t>修改之欄位</w:t>
            </w:r>
            <w:r w:rsidR="00BE49DB" w:rsidRPr="00456B60">
              <w:rPr>
                <w:rFonts w:ascii="標楷體" w:eastAsia="標楷體" w:hAnsi="標楷體" w:hint="eastAsia"/>
                <w:lang w:eastAsia="zh-HK"/>
              </w:rPr>
              <w:t>為鍵值</w:t>
            </w:r>
            <w:r w:rsidR="00BE49DB" w:rsidRPr="00456B60">
              <w:rPr>
                <w:rFonts w:ascii="標楷體" w:eastAsia="標楷體" w:hAnsi="標楷體" w:hint="eastAsia"/>
              </w:rPr>
              <w:t>，</w:t>
            </w:r>
            <w:r w:rsidR="00BE49DB" w:rsidRPr="00456B60">
              <w:rPr>
                <w:rFonts w:ascii="標楷體" w:eastAsia="標楷體" w:hAnsi="標楷體" w:hint="eastAsia"/>
                <w:lang w:eastAsia="zh-HK"/>
              </w:rPr>
              <w:t>系統控制不</w:t>
            </w:r>
          </w:p>
          <w:p w14:paraId="3A2558EB" w14:textId="77777777" w:rsidR="00BE49DB" w:rsidRPr="00456B60" w:rsidRDefault="00BE49DB" w:rsidP="00BE49DB">
            <w:pPr>
              <w:ind w:firstLineChars="100" w:firstLine="240"/>
              <w:rPr>
                <w:rFonts w:ascii="標楷體" w:eastAsia="標楷體" w:hAnsi="標楷體"/>
              </w:rPr>
            </w:pPr>
            <w:r w:rsidRPr="00456B60">
              <w:rPr>
                <w:rFonts w:ascii="標楷體" w:eastAsia="標楷體" w:hAnsi="標楷體" w:hint="eastAsia"/>
                <w:lang w:eastAsia="zh-HK"/>
              </w:rPr>
              <w:t>可修改</w:t>
            </w:r>
            <w:r w:rsidRPr="00456B60">
              <w:rPr>
                <w:rFonts w:ascii="標楷體" w:eastAsia="標楷體" w:hAnsi="標楷體" w:hint="eastAsia"/>
              </w:rPr>
              <w:t>，應</w:t>
            </w:r>
            <w:r w:rsidRPr="00456B60">
              <w:rPr>
                <w:rFonts w:ascii="標楷體" w:eastAsia="標楷體" w:hAnsi="標楷體" w:hint="eastAsia"/>
                <w:lang w:eastAsia="zh-HK"/>
              </w:rPr>
              <w:t>以</w:t>
            </w:r>
            <w:r w:rsidRPr="00456B60">
              <w:rPr>
                <w:rFonts w:ascii="標楷體" w:eastAsia="標楷體" w:hAnsi="標楷體" w:hint="eastAsia"/>
              </w:rPr>
              <w:t>刪除該筆</w:t>
            </w:r>
            <w:r w:rsidRPr="00456B60">
              <w:rPr>
                <w:rFonts w:ascii="標楷體" w:eastAsia="標楷體" w:hAnsi="標楷體" w:hint="eastAsia"/>
                <w:lang w:eastAsia="zh-HK"/>
              </w:rPr>
              <w:t>資料</w:t>
            </w:r>
            <w:r w:rsidRPr="00456B60">
              <w:rPr>
                <w:rFonts w:ascii="標楷體" w:eastAsia="標楷體" w:hAnsi="標楷體" w:hint="eastAsia"/>
              </w:rPr>
              <w:t>，</w:t>
            </w:r>
            <w:r w:rsidRPr="00456B60">
              <w:rPr>
                <w:rFonts w:ascii="標楷體" w:eastAsia="標楷體" w:hAnsi="標楷體" w:hint="eastAsia"/>
                <w:lang w:eastAsia="zh-HK"/>
              </w:rPr>
              <w:t>再重新</w:t>
            </w:r>
            <w:r w:rsidRPr="00456B60">
              <w:rPr>
                <w:rFonts w:ascii="標楷體" w:eastAsia="標楷體" w:hAnsi="標楷體" w:hint="eastAsia"/>
              </w:rPr>
              <w:t>新增建立正確資料</w:t>
            </w:r>
          </w:p>
          <w:p w14:paraId="45D1077D" w14:textId="77777777" w:rsidR="00BE49DB" w:rsidRDefault="00BE49DB" w:rsidP="00BE49DB">
            <w:pPr>
              <w:ind w:firstLineChars="100" w:firstLine="240"/>
              <w:rPr>
                <w:rFonts w:ascii="標楷體" w:eastAsia="標楷體" w:hAnsi="標楷體"/>
                <w:lang w:eastAsia="zh-HK"/>
              </w:rPr>
            </w:pPr>
            <w:r w:rsidRPr="00456B60">
              <w:rPr>
                <w:rFonts w:ascii="標楷體" w:eastAsia="標楷體" w:hAnsi="標楷體" w:hint="eastAsia"/>
                <w:lang w:eastAsia="zh-HK"/>
              </w:rPr>
              <w:t>處理</w:t>
            </w:r>
          </w:p>
          <w:p w14:paraId="7F191143" w14:textId="77777777" w:rsidR="00865882" w:rsidRPr="00456B60" w:rsidRDefault="00DB1430" w:rsidP="00865882">
            <w:pPr>
              <w:rPr>
                <w:rFonts w:ascii="標楷體" w:eastAsia="標楷體" w:hAnsi="標楷體"/>
              </w:rPr>
            </w:pPr>
            <w:r>
              <w:rPr>
                <w:rFonts w:ascii="標楷體" w:eastAsia="標楷體" w:hAnsi="標楷體" w:hint="eastAsia"/>
              </w:rPr>
              <w:t>2</w:t>
            </w:r>
            <w:r w:rsidRPr="00456B60">
              <w:rPr>
                <w:rFonts w:ascii="標楷體" w:eastAsia="標楷體" w:hAnsi="標楷體" w:hint="eastAsia"/>
              </w:rPr>
              <w:t>.</w:t>
            </w:r>
            <w:r w:rsidR="00865882" w:rsidRPr="00456B60">
              <w:rPr>
                <w:rFonts w:ascii="標楷體" w:eastAsia="標楷體" w:hAnsi="標楷體" w:hint="eastAsia"/>
              </w:rPr>
              <w:t>更改扣款人ID：若客戶未重新提出申請，則沿用；若客</w:t>
            </w:r>
          </w:p>
          <w:p w14:paraId="7FB822C9" w14:textId="77777777" w:rsidR="002C49D8" w:rsidRDefault="00865882" w:rsidP="002C49D8">
            <w:pPr>
              <w:rPr>
                <w:rFonts w:ascii="標楷體" w:eastAsia="標楷體" w:hAnsi="標楷體"/>
              </w:rPr>
            </w:pPr>
            <w:r w:rsidRPr="00456B60">
              <w:rPr>
                <w:rFonts w:ascii="標楷體" w:eastAsia="標楷體" w:hAnsi="標楷體" w:hint="eastAsia"/>
              </w:rPr>
              <w:t xml:space="preserve">  戶已向郵局提出申請，則應</w:t>
            </w:r>
            <w:r w:rsidR="0075466C" w:rsidRPr="00456B60">
              <w:rPr>
                <w:rFonts w:ascii="標楷體" w:eastAsia="標楷體" w:hAnsi="標楷體" w:hint="eastAsia"/>
              </w:rPr>
              <w:t>執行</w:t>
            </w:r>
            <w:r w:rsidR="002C49D8" w:rsidRPr="002C49D8">
              <w:rPr>
                <w:rFonts w:ascii="標楷體" w:eastAsia="標楷體" w:hAnsi="標楷體" w:hint="eastAsia"/>
              </w:rPr>
              <w:t>L4412郵局授權資料建</w:t>
            </w:r>
          </w:p>
          <w:p w14:paraId="561B6524" w14:textId="77777777" w:rsidR="00865882" w:rsidRPr="00456B60" w:rsidRDefault="002C49D8" w:rsidP="002C49D8">
            <w:pPr>
              <w:rPr>
                <w:rFonts w:eastAsia="標楷體"/>
              </w:rPr>
            </w:pPr>
            <w:r>
              <w:rPr>
                <w:rFonts w:ascii="標楷體" w:eastAsia="標楷體" w:hAnsi="標楷體" w:hint="eastAsia"/>
              </w:rPr>
              <w:t xml:space="preserve">  </w:t>
            </w:r>
            <w:r w:rsidRPr="002C49D8">
              <w:rPr>
                <w:rFonts w:ascii="標楷體" w:eastAsia="標楷體" w:hAnsi="標楷體" w:hint="eastAsia"/>
              </w:rPr>
              <w:t>檔</w:t>
            </w:r>
            <w:r>
              <w:rPr>
                <w:rFonts w:ascii="標楷體" w:eastAsia="標楷體" w:hAnsi="標楷體" w:hint="eastAsia"/>
              </w:rPr>
              <w:t>，新增新扣款人ID</w:t>
            </w:r>
            <w:r w:rsidR="00053B35">
              <w:rPr>
                <w:rFonts w:ascii="標楷體" w:eastAsia="標楷體" w:hAnsi="標楷體" w:hint="eastAsia"/>
              </w:rPr>
              <w:t>之授權紀錄檔</w:t>
            </w:r>
          </w:p>
        </w:tc>
      </w:tr>
      <w:tr w:rsidR="00955DFF" w:rsidRPr="00456B60" w14:paraId="2918CE4A"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56B8D4CD" w14:textId="77777777" w:rsidR="00955DFF" w:rsidRPr="00456B60" w:rsidRDefault="00955DFF" w:rsidP="00955DFF">
            <w:pPr>
              <w:rPr>
                <w:rFonts w:eastAsia="標楷體"/>
              </w:rPr>
            </w:pPr>
            <w:r w:rsidRPr="00456B60">
              <w:rPr>
                <w:rFonts w:eastAsia="標楷體"/>
              </w:rPr>
              <w:t>執行後狀況</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0BC8956B" w14:textId="77777777" w:rsidR="00955DFF" w:rsidRPr="00456B60" w:rsidRDefault="00955DFF" w:rsidP="00955DFF">
            <w:pPr>
              <w:rPr>
                <w:rFonts w:eastAsia="標楷體"/>
              </w:rPr>
            </w:pPr>
          </w:p>
        </w:tc>
      </w:tr>
      <w:tr w:rsidR="00955DFF" w:rsidRPr="00456B60" w14:paraId="2B0B16E5"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37AEAB00" w14:textId="77777777" w:rsidR="00955DFF" w:rsidRPr="00456B60" w:rsidRDefault="00955DFF" w:rsidP="00955DFF">
            <w:pPr>
              <w:rPr>
                <w:rFonts w:eastAsia="標楷體"/>
              </w:rPr>
            </w:pPr>
            <w:r w:rsidRPr="00456B60">
              <w:rPr>
                <w:rFonts w:eastAsia="標楷體"/>
              </w:rPr>
              <w:t>特別需求</w:t>
            </w:r>
          </w:p>
        </w:tc>
        <w:tc>
          <w:tcPr>
            <w:tcW w:w="6318" w:type="dxa"/>
            <w:tcBorders>
              <w:top w:val="single" w:sz="8" w:space="0" w:color="000000"/>
              <w:left w:val="single" w:sz="8" w:space="0" w:color="000000"/>
              <w:bottom w:val="single" w:sz="8" w:space="0" w:color="000000"/>
            </w:tcBorders>
          </w:tcPr>
          <w:p w14:paraId="42E2E8BB" w14:textId="77777777" w:rsidR="008244CC" w:rsidRDefault="009109C1" w:rsidP="00955DFF">
            <w:pPr>
              <w:rPr>
                <w:rFonts w:ascii="標楷體" w:eastAsia="標楷體" w:hAnsi="標楷體"/>
                <w:lang w:eastAsia="zh-HK"/>
              </w:rPr>
            </w:pPr>
            <w:r>
              <w:rPr>
                <w:rFonts w:ascii="標楷體" w:eastAsia="標楷體" w:hAnsi="標楷體" w:hint="eastAsia"/>
              </w:rPr>
              <w:t>1.</w:t>
            </w:r>
            <w:r w:rsidR="000F632A">
              <w:rPr>
                <w:rFonts w:ascii="標楷體" w:eastAsia="標楷體" w:hAnsi="標楷體" w:hint="eastAsia"/>
              </w:rPr>
              <w:t>使用共用元件</w:t>
            </w:r>
            <w:r w:rsidR="000F632A" w:rsidRPr="000F632A">
              <w:rPr>
                <w:rFonts w:ascii="標楷體" w:eastAsia="標楷體" w:hAnsi="標楷體"/>
              </w:rPr>
              <w:t>BankAuthActCom</w:t>
            </w:r>
            <w:r w:rsidR="000F632A" w:rsidRPr="00456B60">
              <w:rPr>
                <w:rFonts w:ascii="標楷體" w:eastAsia="標楷體" w:hAnsi="標楷體" w:hint="eastAsia"/>
              </w:rPr>
              <w:t>維護</w:t>
            </w:r>
            <w:r w:rsidR="008244CC">
              <w:rPr>
                <w:rFonts w:ascii="標楷體" w:eastAsia="標楷體" w:hAnsi="標楷體" w:hint="eastAsia"/>
              </w:rPr>
              <w:t>[</w:t>
            </w:r>
            <w:r w:rsidR="000F632A" w:rsidRPr="00456B60">
              <w:rPr>
                <w:rFonts w:ascii="標楷體" w:eastAsia="標楷體" w:hAnsi="標楷體" w:hint="eastAsia"/>
                <w:lang w:eastAsia="zh-HK"/>
              </w:rPr>
              <w:t>郵局授權記錄檔</w:t>
            </w:r>
          </w:p>
          <w:p w14:paraId="16071D96" w14:textId="77777777" w:rsidR="00955DFF" w:rsidRDefault="008244CC" w:rsidP="00955DFF">
            <w:pPr>
              <w:rPr>
                <w:rFonts w:ascii="標楷體" w:eastAsia="標楷體" w:hAnsi="標楷體"/>
              </w:rPr>
            </w:pPr>
            <w:r>
              <w:rPr>
                <w:rFonts w:ascii="標楷體" w:eastAsia="標楷體" w:hAnsi="標楷體" w:hint="eastAsia"/>
              </w:rPr>
              <w:t xml:space="preserve">  </w:t>
            </w:r>
            <w:r w:rsidR="000F632A" w:rsidRPr="00456B60">
              <w:rPr>
                <w:rFonts w:ascii="標楷體" w:eastAsia="標楷體" w:hAnsi="標楷體" w:hint="eastAsia"/>
              </w:rPr>
              <w:t>(</w:t>
            </w:r>
            <w:r w:rsidR="000F632A" w:rsidRPr="00456B60">
              <w:rPr>
                <w:rFonts w:ascii="標楷體" w:eastAsia="標楷體" w:hAnsi="標楷體"/>
              </w:rPr>
              <w:t>PostAuthLog)</w:t>
            </w:r>
            <w:r>
              <w:rPr>
                <w:rFonts w:ascii="標楷體" w:eastAsia="標楷體" w:hAnsi="標楷體" w:hint="eastAsia"/>
              </w:rPr>
              <w:t>]</w:t>
            </w:r>
            <w:r w:rsidR="000F632A" w:rsidRPr="00456B60">
              <w:rPr>
                <w:rFonts w:ascii="標楷體" w:eastAsia="標楷體" w:hAnsi="標楷體" w:hint="eastAsia"/>
              </w:rPr>
              <w:t>、</w:t>
            </w:r>
            <w:r>
              <w:rPr>
                <w:rFonts w:ascii="標楷體" w:eastAsia="標楷體" w:hAnsi="標楷體" w:hint="eastAsia"/>
              </w:rPr>
              <w:t>[</w:t>
            </w:r>
            <w:r w:rsidR="000F632A" w:rsidRPr="00456B60">
              <w:rPr>
                <w:rFonts w:ascii="標楷體" w:eastAsia="標楷體" w:hAnsi="標楷體" w:hint="eastAsia"/>
              </w:rPr>
              <w:t>銀扣授權帳號檔(</w:t>
            </w:r>
            <w:r w:rsidR="000F632A" w:rsidRPr="00456B60">
              <w:rPr>
                <w:rFonts w:ascii="標楷體" w:eastAsia="標楷體" w:hAnsi="標楷體"/>
              </w:rPr>
              <w:t>BankAuthAct</w:t>
            </w:r>
            <w:r w:rsidR="000F632A" w:rsidRPr="00456B60">
              <w:rPr>
                <w:rFonts w:ascii="標楷體" w:eastAsia="標楷體" w:hAnsi="標楷體" w:hint="eastAsia"/>
              </w:rPr>
              <w:t>)</w:t>
            </w:r>
            <w:r>
              <w:rPr>
                <w:rFonts w:ascii="標楷體" w:eastAsia="標楷體" w:hAnsi="標楷體" w:hint="eastAsia"/>
              </w:rPr>
              <w:t>]</w:t>
            </w:r>
          </w:p>
          <w:p w14:paraId="2A06BA31" w14:textId="77777777" w:rsidR="009109C1" w:rsidRDefault="009109C1" w:rsidP="009109C1">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使用共用元件</w:t>
            </w:r>
            <w:r>
              <w:rPr>
                <w:rFonts w:ascii="標楷體" w:eastAsia="標楷體" w:hAnsi="標楷體" w:hint="eastAsia"/>
              </w:rPr>
              <w:t>AuthLogCom取銀扣帳號授權資料</w:t>
            </w:r>
          </w:p>
          <w:p w14:paraId="5F21B434" w14:textId="77777777" w:rsidR="009109C1" w:rsidRPr="00456B60" w:rsidRDefault="009109C1" w:rsidP="00B40644">
            <w:pPr>
              <w:rPr>
                <w:rFonts w:eastAsia="標楷體"/>
              </w:rPr>
            </w:pPr>
            <w:r>
              <w:rPr>
                <w:rFonts w:ascii="標楷體" w:eastAsia="標楷體" w:hAnsi="標楷體" w:hint="eastAsia"/>
              </w:rPr>
              <w:t>3.使用共用元件</w:t>
            </w:r>
            <w:r w:rsidRPr="00DA7AEC">
              <w:rPr>
                <w:rFonts w:ascii="標楷體" w:eastAsia="標楷體" w:hAnsi="標楷體"/>
              </w:rPr>
              <w:t>TxToDoCom</w:t>
            </w:r>
            <w:r>
              <w:rPr>
                <w:rFonts w:ascii="標楷體" w:eastAsia="標楷體" w:hAnsi="標楷體" w:hint="eastAsia"/>
                <w:lang w:eastAsia="zh-HK"/>
              </w:rPr>
              <w:t>，寫入應處理事項清單</w:t>
            </w:r>
          </w:p>
        </w:tc>
      </w:tr>
      <w:tr w:rsidR="00955DFF" w:rsidRPr="00456B60" w14:paraId="31AEB594"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637A0729" w14:textId="77777777" w:rsidR="00955DFF" w:rsidRPr="00456B60" w:rsidRDefault="00955DFF" w:rsidP="00955DFF">
            <w:pPr>
              <w:rPr>
                <w:rFonts w:eastAsia="標楷體"/>
              </w:rPr>
            </w:pPr>
            <w:r w:rsidRPr="00456B60">
              <w:rPr>
                <w:rFonts w:eastAsia="標楷體"/>
              </w:rPr>
              <w:t>參考</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5B71A408" w14:textId="77777777" w:rsidR="00955DFF" w:rsidRPr="00456B60" w:rsidRDefault="00955DFF" w:rsidP="00955DFF">
            <w:pPr>
              <w:rPr>
                <w:rFonts w:eastAsia="標楷體"/>
              </w:rPr>
            </w:pPr>
          </w:p>
        </w:tc>
      </w:tr>
    </w:tbl>
    <w:p w14:paraId="1678AD1C" w14:textId="1D9BE5CB" w:rsidR="005A18D1" w:rsidRDefault="005A18D1" w:rsidP="005A18D1"/>
    <w:p w14:paraId="00CB5BEA" w14:textId="77777777" w:rsidR="00401A10" w:rsidRPr="00456B60" w:rsidRDefault="00401A10" w:rsidP="005A18D1"/>
    <w:p w14:paraId="4277AFB3" w14:textId="5E4CF776" w:rsidR="003875A5" w:rsidRPr="00456B60" w:rsidRDefault="001E627E" w:rsidP="00B122CD">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3875A5" w:rsidRPr="004E1854" w14:paraId="4A6416C5" w14:textId="77777777" w:rsidTr="00183F5B">
        <w:tc>
          <w:tcPr>
            <w:tcW w:w="851" w:type="dxa"/>
            <w:shd w:val="clear" w:color="auto" w:fill="D9D9D9"/>
          </w:tcPr>
          <w:p w14:paraId="049C4437" w14:textId="77777777" w:rsidR="003875A5" w:rsidRPr="004E1854" w:rsidRDefault="003875A5" w:rsidP="00183F5B">
            <w:pPr>
              <w:jc w:val="center"/>
              <w:rPr>
                <w:rFonts w:ascii="標楷體" w:eastAsia="標楷體" w:hAnsi="標楷體"/>
              </w:rPr>
            </w:pPr>
            <w:r w:rsidRPr="004E1854">
              <w:rPr>
                <w:rFonts w:ascii="標楷體" w:eastAsia="標楷體" w:hAnsi="標楷體" w:hint="eastAsia"/>
                <w:lang w:eastAsia="zh-HK"/>
              </w:rPr>
              <w:t>序號</w:t>
            </w:r>
          </w:p>
        </w:tc>
        <w:tc>
          <w:tcPr>
            <w:tcW w:w="3118" w:type="dxa"/>
            <w:shd w:val="clear" w:color="auto" w:fill="D9D9D9"/>
          </w:tcPr>
          <w:p w14:paraId="79F1B1D1" w14:textId="77777777" w:rsidR="003875A5" w:rsidRPr="004E1854" w:rsidRDefault="003875A5" w:rsidP="00183F5B">
            <w:pPr>
              <w:jc w:val="center"/>
              <w:rPr>
                <w:rFonts w:ascii="標楷體" w:eastAsia="標楷體" w:hAnsi="標楷體"/>
              </w:rPr>
            </w:pPr>
            <w:r w:rsidRPr="004E1854">
              <w:rPr>
                <w:rFonts w:ascii="標楷體" w:eastAsia="標楷體" w:hAnsi="標楷體" w:hint="eastAsia"/>
                <w:lang w:eastAsia="zh-HK"/>
              </w:rPr>
              <w:t>名稱</w:t>
            </w:r>
          </w:p>
        </w:tc>
        <w:tc>
          <w:tcPr>
            <w:tcW w:w="3828" w:type="dxa"/>
            <w:shd w:val="clear" w:color="auto" w:fill="D9D9D9"/>
          </w:tcPr>
          <w:p w14:paraId="483F95D6" w14:textId="77777777" w:rsidR="003875A5" w:rsidRPr="004E1854" w:rsidRDefault="003875A5" w:rsidP="00183F5B">
            <w:pPr>
              <w:jc w:val="center"/>
              <w:rPr>
                <w:rFonts w:ascii="標楷體" w:eastAsia="標楷體" w:hAnsi="標楷體"/>
              </w:rPr>
            </w:pPr>
            <w:r w:rsidRPr="004E1854">
              <w:rPr>
                <w:rFonts w:ascii="標楷體" w:eastAsia="標楷體" w:hAnsi="標楷體" w:hint="eastAsia"/>
                <w:lang w:eastAsia="zh-HK"/>
              </w:rPr>
              <w:t>說明</w:t>
            </w:r>
          </w:p>
        </w:tc>
      </w:tr>
      <w:tr w:rsidR="00026EA6" w:rsidRPr="004E1854" w14:paraId="77A7D178" w14:textId="77777777" w:rsidTr="00183F5B">
        <w:tc>
          <w:tcPr>
            <w:tcW w:w="851" w:type="dxa"/>
            <w:shd w:val="clear" w:color="auto" w:fill="auto"/>
          </w:tcPr>
          <w:p w14:paraId="7CCA7036" w14:textId="77777777" w:rsidR="00026EA6" w:rsidRPr="004E1854" w:rsidRDefault="00026EA6" w:rsidP="00026EA6">
            <w:pPr>
              <w:jc w:val="center"/>
              <w:rPr>
                <w:rFonts w:ascii="標楷體" w:eastAsia="標楷體" w:hAnsi="標楷體"/>
              </w:rPr>
            </w:pPr>
            <w:r w:rsidRPr="004E1854">
              <w:rPr>
                <w:rFonts w:ascii="標楷體" w:eastAsia="標楷體" w:hAnsi="標楷體" w:hint="eastAsia"/>
              </w:rPr>
              <w:t>1</w:t>
            </w:r>
          </w:p>
        </w:tc>
        <w:tc>
          <w:tcPr>
            <w:tcW w:w="3118" w:type="dxa"/>
            <w:shd w:val="clear" w:color="auto" w:fill="auto"/>
          </w:tcPr>
          <w:p w14:paraId="7D3FAFFD" w14:textId="76EF6C2A" w:rsidR="00026EA6" w:rsidRPr="004E1854" w:rsidRDefault="00026EA6" w:rsidP="00026EA6">
            <w:pPr>
              <w:rPr>
                <w:rFonts w:ascii="標楷體" w:eastAsia="標楷體" w:hAnsi="標楷體"/>
              </w:rPr>
            </w:pPr>
            <w:r w:rsidRPr="004E1854">
              <w:rPr>
                <w:rFonts w:ascii="標楷體" w:eastAsia="標楷體" w:hAnsi="標楷體"/>
              </w:rPr>
              <w:t>BankAuthAct</w:t>
            </w:r>
          </w:p>
        </w:tc>
        <w:tc>
          <w:tcPr>
            <w:tcW w:w="3828" w:type="dxa"/>
            <w:shd w:val="clear" w:color="auto" w:fill="auto"/>
          </w:tcPr>
          <w:p w14:paraId="0F4F7E2A" w14:textId="07004B5C" w:rsidR="00026EA6" w:rsidRPr="004E1854" w:rsidRDefault="00026EA6" w:rsidP="00026EA6">
            <w:pPr>
              <w:rPr>
                <w:rFonts w:ascii="標楷體" w:eastAsia="標楷體" w:hAnsi="標楷體"/>
              </w:rPr>
            </w:pPr>
            <w:r w:rsidRPr="004E1854">
              <w:rPr>
                <w:rFonts w:ascii="標楷體" w:eastAsia="標楷體" w:hAnsi="標楷體" w:hint="eastAsia"/>
              </w:rPr>
              <w:t>銀扣授權帳號檔</w:t>
            </w:r>
          </w:p>
        </w:tc>
      </w:tr>
      <w:tr w:rsidR="00026EA6" w:rsidRPr="004E1854" w14:paraId="4CC574C8" w14:textId="77777777" w:rsidTr="00183F5B">
        <w:tc>
          <w:tcPr>
            <w:tcW w:w="851" w:type="dxa"/>
            <w:shd w:val="clear" w:color="auto" w:fill="auto"/>
          </w:tcPr>
          <w:p w14:paraId="7C1BDBFB" w14:textId="77777777" w:rsidR="00026EA6" w:rsidRPr="004E1854" w:rsidRDefault="00026EA6" w:rsidP="00026EA6">
            <w:pPr>
              <w:jc w:val="center"/>
              <w:rPr>
                <w:rFonts w:ascii="標楷體" w:eastAsia="標楷體" w:hAnsi="標楷體"/>
              </w:rPr>
            </w:pPr>
            <w:r w:rsidRPr="004E1854">
              <w:rPr>
                <w:rFonts w:ascii="標楷體" w:eastAsia="標楷體" w:hAnsi="標楷體" w:hint="eastAsia"/>
              </w:rPr>
              <w:t>2</w:t>
            </w:r>
          </w:p>
        </w:tc>
        <w:tc>
          <w:tcPr>
            <w:tcW w:w="3118" w:type="dxa"/>
            <w:shd w:val="clear" w:color="auto" w:fill="auto"/>
          </w:tcPr>
          <w:p w14:paraId="53D321E5" w14:textId="0D8E1B34" w:rsidR="00026EA6" w:rsidRPr="004E1854" w:rsidRDefault="00026EA6" w:rsidP="00026EA6">
            <w:pPr>
              <w:rPr>
                <w:rFonts w:ascii="標楷體" w:eastAsia="標楷體" w:hAnsi="標楷體"/>
              </w:rPr>
            </w:pPr>
            <w:r w:rsidRPr="004E1854">
              <w:rPr>
                <w:rFonts w:ascii="標楷體" w:eastAsia="標楷體" w:hAnsi="標楷體"/>
              </w:rPr>
              <w:t>PostAuthLog</w:t>
            </w:r>
          </w:p>
        </w:tc>
        <w:tc>
          <w:tcPr>
            <w:tcW w:w="3828" w:type="dxa"/>
            <w:shd w:val="clear" w:color="auto" w:fill="auto"/>
          </w:tcPr>
          <w:p w14:paraId="65C835D1" w14:textId="3266626E" w:rsidR="00026EA6" w:rsidRPr="004E1854" w:rsidRDefault="00026EA6" w:rsidP="00026EA6">
            <w:pPr>
              <w:rPr>
                <w:rFonts w:ascii="標楷體" w:eastAsia="標楷體" w:hAnsi="標楷體"/>
              </w:rPr>
            </w:pPr>
            <w:r w:rsidRPr="004E1854">
              <w:rPr>
                <w:rFonts w:ascii="標楷體" w:eastAsia="標楷體" w:hAnsi="標楷體" w:hint="eastAsia"/>
                <w:lang w:eastAsia="zh-HK"/>
              </w:rPr>
              <w:t>郵局授權記錄檔</w:t>
            </w:r>
          </w:p>
        </w:tc>
      </w:tr>
      <w:tr w:rsidR="00026EA6" w:rsidRPr="004E1854" w14:paraId="5BFEFB45" w14:textId="77777777" w:rsidTr="00183F5B">
        <w:tc>
          <w:tcPr>
            <w:tcW w:w="851" w:type="dxa"/>
            <w:shd w:val="clear" w:color="auto" w:fill="auto"/>
          </w:tcPr>
          <w:p w14:paraId="4E1DFF09" w14:textId="77777777" w:rsidR="00026EA6" w:rsidRPr="004E1854" w:rsidRDefault="00026EA6" w:rsidP="00026EA6">
            <w:pPr>
              <w:jc w:val="center"/>
              <w:rPr>
                <w:rFonts w:ascii="標楷體" w:eastAsia="標楷體" w:hAnsi="標楷體"/>
              </w:rPr>
            </w:pPr>
            <w:r w:rsidRPr="004E1854">
              <w:rPr>
                <w:rFonts w:ascii="標楷體" w:eastAsia="標楷體" w:hAnsi="標楷體" w:hint="eastAsia"/>
              </w:rPr>
              <w:t>3</w:t>
            </w:r>
          </w:p>
        </w:tc>
        <w:tc>
          <w:tcPr>
            <w:tcW w:w="3118" w:type="dxa"/>
            <w:shd w:val="clear" w:color="auto" w:fill="auto"/>
          </w:tcPr>
          <w:p w14:paraId="6FCDE910" w14:textId="14B5CE17" w:rsidR="00026EA6" w:rsidRPr="004E1854" w:rsidRDefault="00026EA6" w:rsidP="00026EA6">
            <w:pPr>
              <w:rPr>
                <w:rFonts w:ascii="標楷體" w:eastAsia="標楷體" w:hAnsi="標楷體"/>
              </w:rPr>
            </w:pPr>
            <w:r w:rsidRPr="004E1854">
              <w:rPr>
                <w:rFonts w:ascii="標楷體" w:eastAsia="標楷體" w:hAnsi="標楷體" w:hint="eastAsia"/>
              </w:rPr>
              <w:t>Fa</w:t>
            </w:r>
            <w:r w:rsidRPr="004E1854">
              <w:rPr>
                <w:rFonts w:ascii="標楷體" w:eastAsia="標楷體" w:hAnsi="標楷體"/>
              </w:rPr>
              <w:t>cMain</w:t>
            </w:r>
          </w:p>
        </w:tc>
        <w:tc>
          <w:tcPr>
            <w:tcW w:w="3828" w:type="dxa"/>
            <w:shd w:val="clear" w:color="auto" w:fill="auto"/>
          </w:tcPr>
          <w:p w14:paraId="49730120" w14:textId="03B6080C" w:rsidR="00026EA6" w:rsidRPr="004E1854" w:rsidRDefault="00026EA6" w:rsidP="00026EA6">
            <w:pPr>
              <w:rPr>
                <w:rFonts w:ascii="標楷體" w:eastAsia="標楷體" w:hAnsi="標楷體"/>
              </w:rPr>
            </w:pPr>
            <w:r w:rsidRPr="004E1854">
              <w:rPr>
                <w:rFonts w:ascii="標楷體" w:eastAsia="標楷體" w:hAnsi="標楷體" w:hint="eastAsia"/>
              </w:rPr>
              <w:t>額度主檔</w:t>
            </w:r>
          </w:p>
        </w:tc>
      </w:tr>
      <w:tr w:rsidR="00026EA6" w:rsidRPr="004E1854" w14:paraId="0B926F6E" w14:textId="77777777" w:rsidTr="00183F5B">
        <w:tc>
          <w:tcPr>
            <w:tcW w:w="851" w:type="dxa"/>
            <w:shd w:val="clear" w:color="auto" w:fill="auto"/>
          </w:tcPr>
          <w:p w14:paraId="5FFA6D51" w14:textId="77777777" w:rsidR="00026EA6" w:rsidRPr="004E1854" w:rsidRDefault="00026EA6" w:rsidP="00026EA6">
            <w:pPr>
              <w:jc w:val="center"/>
              <w:rPr>
                <w:rFonts w:ascii="標楷體" w:eastAsia="標楷體" w:hAnsi="標楷體"/>
              </w:rPr>
            </w:pPr>
            <w:r w:rsidRPr="004E1854">
              <w:rPr>
                <w:rFonts w:ascii="標楷體" w:eastAsia="標楷體" w:hAnsi="標楷體" w:hint="eastAsia"/>
              </w:rPr>
              <w:t>4</w:t>
            </w:r>
          </w:p>
        </w:tc>
        <w:tc>
          <w:tcPr>
            <w:tcW w:w="3118" w:type="dxa"/>
            <w:shd w:val="clear" w:color="auto" w:fill="auto"/>
          </w:tcPr>
          <w:p w14:paraId="2540A1CE" w14:textId="5A28450B" w:rsidR="00026EA6" w:rsidRPr="004E1854" w:rsidRDefault="00026EA6" w:rsidP="00026EA6">
            <w:pPr>
              <w:rPr>
                <w:rFonts w:ascii="標楷體" w:eastAsia="標楷體" w:hAnsi="標楷體"/>
              </w:rPr>
            </w:pPr>
            <w:r w:rsidRPr="004E1854">
              <w:rPr>
                <w:rFonts w:ascii="標楷體" w:eastAsia="標楷體" w:hAnsi="標楷體" w:hint="eastAsia"/>
              </w:rPr>
              <w:t>C</w:t>
            </w:r>
            <w:r w:rsidRPr="004E1854">
              <w:rPr>
                <w:rFonts w:ascii="標楷體" w:eastAsia="標楷體" w:hAnsi="標楷體"/>
              </w:rPr>
              <w:t>ustM</w:t>
            </w:r>
            <w:r>
              <w:rPr>
                <w:rFonts w:ascii="標楷體" w:eastAsia="標楷體" w:hAnsi="標楷體" w:hint="eastAsia"/>
              </w:rPr>
              <w:t>a</w:t>
            </w:r>
            <w:r w:rsidRPr="004E1854">
              <w:rPr>
                <w:rFonts w:ascii="標楷體" w:eastAsia="標楷體" w:hAnsi="標楷體"/>
              </w:rPr>
              <w:t>in</w:t>
            </w:r>
          </w:p>
        </w:tc>
        <w:tc>
          <w:tcPr>
            <w:tcW w:w="3828" w:type="dxa"/>
            <w:shd w:val="clear" w:color="auto" w:fill="auto"/>
          </w:tcPr>
          <w:p w14:paraId="3B8C2C76" w14:textId="1A637F2B" w:rsidR="00026EA6" w:rsidRPr="004E1854" w:rsidRDefault="00026EA6" w:rsidP="00026EA6">
            <w:pPr>
              <w:rPr>
                <w:rFonts w:ascii="標楷體" w:eastAsia="標楷體" w:hAnsi="標楷體"/>
              </w:rPr>
            </w:pPr>
            <w:r w:rsidRPr="004E1854">
              <w:rPr>
                <w:rFonts w:ascii="標楷體" w:eastAsia="標楷體" w:hAnsi="標楷體" w:hint="eastAsia"/>
              </w:rPr>
              <w:t>顧客主檔</w:t>
            </w:r>
          </w:p>
        </w:tc>
      </w:tr>
      <w:tr w:rsidR="00026EA6" w:rsidRPr="004E1854" w14:paraId="15088CAD" w14:textId="77777777" w:rsidTr="00183F5B">
        <w:tc>
          <w:tcPr>
            <w:tcW w:w="851" w:type="dxa"/>
            <w:shd w:val="clear" w:color="auto" w:fill="auto"/>
          </w:tcPr>
          <w:p w14:paraId="0BC98A28" w14:textId="77777777" w:rsidR="00026EA6" w:rsidRPr="004E1854" w:rsidRDefault="00026EA6" w:rsidP="00026EA6">
            <w:pPr>
              <w:jc w:val="center"/>
              <w:rPr>
                <w:rFonts w:ascii="標楷體" w:eastAsia="標楷體" w:hAnsi="標楷體"/>
              </w:rPr>
            </w:pPr>
            <w:r w:rsidRPr="004E1854">
              <w:rPr>
                <w:rFonts w:ascii="標楷體" w:eastAsia="標楷體" w:hAnsi="標楷體" w:hint="eastAsia"/>
              </w:rPr>
              <w:t>5</w:t>
            </w:r>
          </w:p>
        </w:tc>
        <w:tc>
          <w:tcPr>
            <w:tcW w:w="3118" w:type="dxa"/>
            <w:shd w:val="clear" w:color="auto" w:fill="auto"/>
          </w:tcPr>
          <w:p w14:paraId="4DC5E70A" w14:textId="39C8D1B3" w:rsidR="00026EA6" w:rsidRPr="004E1854" w:rsidRDefault="00026EA6" w:rsidP="00026EA6">
            <w:pPr>
              <w:rPr>
                <w:rFonts w:ascii="標楷體" w:eastAsia="標楷體" w:hAnsi="標楷體"/>
              </w:rPr>
            </w:pPr>
            <w:r w:rsidRPr="004E1854">
              <w:rPr>
                <w:rFonts w:ascii="標楷體" w:eastAsia="標楷體" w:hAnsi="標楷體" w:hint="eastAsia"/>
              </w:rPr>
              <w:t>C</w:t>
            </w:r>
            <w:r w:rsidRPr="004E1854">
              <w:rPr>
                <w:rFonts w:ascii="標楷體" w:eastAsia="標楷體" w:hAnsi="標楷體"/>
              </w:rPr>
              <w:t>dCode</w:t>
            </w:r>
          </w:p>
        </w:tc>
        <w:tc>
          <w:tcPr>
            <w:tcW w:w="3828" w:type="dxa"/>
            <w:shd w:val="clear" w:color="auto" w:fill="auto"/>
          </w:tcPr>
          <w:p w14:paraId="3C3D418D" w14:textId="697DC952" w:rsidR="00026EA6" w:rsidRPr="004E1854" w:rsidRDefault="00026EA6" w:rsidP="00026EA6">
            <w:pPr>
              <w:rPr>
                <w:rFonts w:ascii="標楷體" w:eastAsia="標楷體" w:hAnsi="標楷體"/>
              </w:rPr>
            </w:pPr>
            <w:r w:rsidRPr="004E1854">
              <w:rPr>
                <w:rFonts w:ascii="標楷體" w:eastAsia="標楷體" w:hAnsi="標楷體" w:hint="eastAsia"/>
              </w:rPr>
              <w:t>共用代碼檔</w:t>
            </w:r>
          </w:p>
        </w:tc>
      </w:tr>
      <w:tr w:rsidR="00026EA6" w:rsidRPr="004E1854" w14:paraId="5C0703AC" w14:textId="77777777" w:rsidTr="00183F5B">
        <w:tc>
          <w:tcPr>
            <w:tcW w:w="851" w:type="dxa"/>
            <w:shd w:val="clear" w:color="auto" w:fill="auto"/>
          </w:tcPr>
          <w:p w14:paraId="04098325" w14:textId="77777777" w:rsidR="00026EA6" w:rsidRPr="004E1854" w:rsidRDefault="00026EA6" w:rsidP="00026EA6">
            <w:pPr>
              <w:jc w:val="center"/>
              <w:rPr>
                <w:rFonts w:ascii="標楷體" w:eastAsia="標楷體" w:hAnsi="標楷體"/>
              </w:rPr>
            </w:pPr>
            <w:r w:rsidRPr="004E1854">
              <w:rPr>
                <w:rFonts w:ascii="標楷體" w:eastAsia="標楷體" w:hAnsi="標楷體" w:hint="eastAsia"/>
              </w:rPr>
              <w:t>6</w:t>
            </w:r>
          </w:p>
        </w:tc>
        <w:tc>
          <w:tcPr>
            <w:tcW w:w="3118" w:type="dxa"/>
            <w:shd w:val="clear" w:color="auto" w:fill="auto"/>
          </w:tcPr>
          <w:p w14:paraId="7BF8E20D" w14:textId="5BDBFDE5" w:rsidR="00026EA6" w:rsidRPr="004E1854" w:rsidRDefault="00026EA6" w:rsidP="00026EA6">
            <w:pPr>
              <w:rPr>
                <w:rFonts w:ascii="標楷體" w:eastAsia="標楷體" w:hAnsi="標楷體"/>
              </w:rPr>
            </w:pPr>
            <w:r w:rsidRPr="004E1854">
              <w:rPr>
                <w:rFonts w:ascii="標楷體" w:eastAsia="標楷體" w:hAnsi="標楷體" w:hint="eastAsia"/>
              </w:rPr>
              <w:t>TxToDoDetail</w:t>
            </w:r>
          </w:p>
        </w:tc>
        <w:tc>
          <w:tcPr>
            <w:tcW w:w="3828" w:type="dxa"/>
            <w:shd w:val="clear" w:color="auto" w:fill="auto"/>
          </w:tcPr>
          <w:p w14:paraId="16051518" w14:textId="47ADCD3C" w:rsidR="00026EA6" w:rsidRPr="004E1854" w:rsidRDefault="00026EA6" w:rsidP="00026EA6">
            <w:pPr>
              <w:rPr>
                <w:rFonts w:ascii="標楷體" w:eastAsia="標楷體" w:hAnsi="標楷體"/>
              </w:rPr>
            </w:pPr>
            <w:r w:rsidRPr="004E1854">
              <w:rPr>
                <w:rFonts w:ascii="標楷體" w:eastAsia="標楷體" w:hAnsi="標楷體" w:hint="eastAsia"/>
              </w:rPr>
              <w:t>應處理明細檔</w:t>
            </w:r>
          </w:p>
        </w:tc>
      </w:tr>
      <w:tr w:rsidR="00026EA6" w:rsidRPr="004E1854" w14:paraId="3F277538" w14:textId="77777777" w:rsidTr="00183F5B">
        <w:tc>
          <w:tcPr>
            <w:tcW w:w="851" w:type="dxa"/>
            <w:shd w:val="clear" w:color="auto" w:fill="auto"/>
          </w:tcPr>
          <w:p w14:paraId="1424C20B" w14:textId="77777777" w:rsidR="00026EA6" w:rsidRPr="004E1854" w:rsidRDefault="00026EA6" w:rsidP="00026EA6">
            <w:pPr>
              <w:jc w:val="center"/>
              <w:rPr>
                <w:rFonts w:ascii="標楷體" w:eastAsia="標楷體" w:hAnsi="標楷體"/>
              </w:rPr>
            </w:pPr>
            <w:r w:rsidRPr="004E1854">
              <w:rPr>
                <w:rFonts w:ascii="標楷體" w:eastAsia="標楷體" w:hAnsi="標楷體" w:hint="eastAsia"/>
              </w:rPr>
              <w:t>7</w:t>
            </w:r>
          </w:p>
        </w:tc>
        <w:tc>
          <w:tcPr>
            <w:tcW w:w="3118" w:type="dxa"/>
            <w:shd w:val="clear" w:color="auto" w:fill="auto"/>
          </w:tcPr>
          <w:p w14:paraId="6134CA54" w14:textId="39F89875" w:rsidR="00026EA6" w:rsidRPr="004E1854" w:rsidRDefault="00026EA6" w:rsidP="00026EA6">
            <w:pPr>
              <w:rPr>
                <w:rFonts w:ascii="標楷體" w:eastAsia="標楷體" w:hAnsi="標楷體"/>
              </w:rPr>
            </w:pPr>
            <w:r w:rsidRPr="004E1854">
              <w:rPr>
                <w:rFonts w:ascii="標楷體" w:eastAsia="標楷體" w:hAnsi="標楷體" w:hint="eastAsia"/>
              </w:rPr>
              <w:t>TxToDoMain</w:t>
            </w:r>
          </w:p>
        </w:tc>
        <w:tc>
          <w:tcPr>
            <w:tcW w:w="3828" w:type="dxa"/>
            <w:shd w:val="clear" w:color="auto" w:fill="auto"/>
          </w:tcPr>
          <w:p w14:paraId="4142EA68" w14:textId="6BBAF7C7" w:rsidR="00026EA6" w:rsidRPr="004E1854" w:rsidRDefault="00026EA6" w:rsidP="00026EA6">
            <w:pPr>
              <w:rPr>
                <w:rFonts w:ascii="標楷體" w:eastAsia="標楷體" w:hAnsi="標楷體"/>
              </w:rPr>
            </w:pPr>
            <w:r w:rsidRPr="004E1854">
              <w:rPr>
                <w:rFonts w:ascii="標楷體" w:eastAsia="標楷體" w:hAnsi="標楷體" w:hint="eastAsia"/>
              </w:rPr>
              <w:t>應處理清單主檔</w:t>
            </w:r>
          </w:p>
        </w:tc>
      </w:tr>
    </w:tbl>
    <w:p w14:paraId="788F74B6" w14:textId="692DF35C" w:rsidR="00826B0A" w:rsidRDefault="00826B0A" w:rsidP="005A18D1"/>
    <w:p w14:paraId="22DE0B02" w14:textId="15DC5E32" w:rsidR="00401A10" w:rsidRDefault="00401A10" w:rsidP="005A18D1"/>
    <w:p w14:paraId="42165C96" w14:textId="77777777" w:rsidR="00401A10" w:rsidRPr="00456B60" w:rsidRDefault="00401A10" w:rsidP="005A18D1"/>
    <w:p w14:paraId="327D5830" w14:textId="77777777" w:rsidR="005A18D1" w:rsidRPr="00456B60" w:rsidRDefault="005A18D1" w:rsidP="00CA731B">
      <w:pPr>
        <w:pStyle w:val="a"/>
      </w:pPr>
      <w:r w:rsidRPr="00456B60">
        <w:t>UI畫面</w:t>
      </w:r>
      <w:r w:rsidR="009E12CA">
        <w:rPr>
          <w:rFonts w:hint="eastAsia"/>
        </w:rPr>
        <w:t>-新增</w:t>
      </w:r>
    </w:p>
    <w:p w14:paraId="0DACFCD6" w14:textId="1A3857F6" w:rsidR="001E627E" w:rsidRPr="00456B60" w:rsidRDefault="00AA05EB" w:rsidP="005A18D1">
      <w:pPr>
        <w:pStyle w:val="42"/>
        <w:spacing w:after="72"/>
        <w:ind w:leftChars="0" w:left="0"/>
        <w:rPr>
          <w:rFonts w:hAnsi="標楷體"/>
          <w:noProof/>
        </w:rPr>
      </w:pPr>
      <w:r w:rsidRPr="00AA05EB">
        <w:rPr>
          <w:rFonts w:hAnsi="標楷體"/>
          <w:noProof/>
        </w:rPr>
        <w:lastRenderedPageBreak/>
        <w:drawing>
          <wp:inline distT="0" distB="0" distL="0" distR="0" wp14:anchorId="7E93476A" wp14:editId="37E44D7C">
            <wp:extent cx="6479540" cy="4285615"/>
            <wp:effectExtent l="0" t="0" r="0" b="635"/>
            <wp:docPr id="224" name="圖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6479540" cy="4285615"/>
                    </a:xfrm>
                    <a:prstGeom prst="rect">
                      <a:avLst/>
                    </a:prstGeom>
                  </pic:spPr>
                </pic:pic>
              </a:graphicData>
            </a:graphic>
          </wp:inline>
        </w:drawing>
      </w:r>
    </w:p>
    <w:p w14:paraId="406C5796" w14:textId="77777777" w:rsidR="001E627E" w:rsidRPr="00456B60" w:rsidRDefault="001E627E" w:rsidP="00CA731B">
      <w:pPr>
        <w:pStyle w:val="a"/>
      </w:pPr>
      <w:r w:rsidRPr="00456B60">
        <w:t>輸入畫面</w:t>
      </w:r>
      <w:r w:rsidRPr="00456B60">
        <w:rPr>
          <w:rFonts w:hint="eastAsia"/>
          <w:lang w:eastAsia="zh-HK"/>
        </w:rPr>
        <w:t>按鈕</w:t>
      </w:r>
      <w:r w:rsidRPr="00456B60">
        <w:t>說明</w:t>
      </w:r>
      <w:r w:rsidR="009E12CA">
        <w:rPr>
          <w:rFonts w:hint="eastAsia"/>
        </w:rPr>
        <w:t>-新增</w:t>
      </w:r>
    </w:p>
    <w:p w14:paraId="1768F807" w14:textId="77777777" w:rsidR="001E627E" w:rsidRPr="00456B60" w:rsidRDefault="001E627E" w:rsidP="001E627E"/>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09"/>
        <w:gridCol w:w="6988"/>
      </w:tblGrid>
      <w:tr w:rsidR="001E627E" w:rsidRPr="00583B26" w14:paraId="034C7CE6" w14:textId="77777777" w:rsidTr="00DE7B42">
        <w:tc>
          <w:tcPr>
            <w:tcW w:w="851" w:type="dxa"/>
            <w:shd w:val="clear" w:color="auto" w:fill="D9D9D9"/>
          </w:tcPr>
          <w:p w14:paraId="30FFD28D" w14:textId="77777777" w:rsidR="001E627E" w:rsidRPr="00583B26" w:rsidRDefault="001E627E" w:rsidP="00DE7B42">
            <w:pPr>
              <w:jc w:val="center"/>
              <w:rPr>
                <w:rFonts w:ascii="標楷體" w:eastAsia="標楷體" w:hAnsi="標楷體"/>
                <w:color w:val="000000"/>
              </w:rPr>
            </w:pPr>
            <w:r w:rsidRPr="00583B26">
              <w:rPr>
                <w:rFonts w:ascii="標楷體" w:eastAsia="標楷體" w:hAnsi="標楷體" w:hint="eastAsia"/>
                <w:color w:val="000000"/>
                <w:lang w:eastAsia="zh-HK"/>
              </w:rPr>
              <w:t>序號</w:t>
            </w:r>
          </w:p>
        </w:tc>
        <w:tc>
          <w:tcPr>
            <w:tcW w:w="2126" w:type="dxa"/>
            <w:shd w:val="clear" w:color="auto" w:fill="D9D9D9"/>
          </w:tcPr>
          <w:p w14:paraId="613D32ED" w14:textId="77777777" w:rsidR="001E627E" w:rsidRPr="00583B26" w:rsidRDefault="001E627E" w:rsidP="00DE7B42">
            <w:pPr>
              <w:jc w:val="center"/>
              <w:rPr>
                <w:rFonts w:ascii="標楷體" w:eastAsia="標楷體" w:hAnsi="標楷體"/>
                <w:color w:val="000000"/>
              </w:rPr>
            </w:pPr>
            <w:r w:rsidRPr="00583B26">
              <w:rPr>
                <w:rFonts w:ascii="標楷體" w:eastAsia="標楷體" w:hAnsi="標楷體" w:hint="eastAsia"/>
                <w:color w:val="000000"/>
                <w:lang w:eastAsia="zh-HK"/>
              </w:rPr>
              <w:t>按鈕名稱</w:t>
            </w:r>
          </w:p>
        </w:tc>
        <w:tc>
          <w:tcPr>
            <w:tcW w:w="7033" w:type="dxa"/>
            <w:shd w:val="clear" w:color="auto" w:fill="D9D9D9"/>
          </w:tcPr>
          <w:p w14:paraId="03D7A7C9" w14:textId="77777777" w:rsidR="001E627E" w:rsidRPr="00583B26" w:rsidRDefault="001E627E" w:rsidP="00DE7B42">
            <w:pPr>
              <w:jc w:val="center"/>
              <w:rPr>
                <w:rFonts w:ascii="標楷體" w:eastAsia="標楷體" w:hAnsi="標楷體"/>
                <w:color w:val="000000"/>
              </w:rPr>
            </w:pPr>
            <w:r w:rsidRPr="00583B26">
              <w:rPr>
                <w:rFonts w:ascii="標楷體" w:eastAsia="標楷體" w:hAnsi="標楷體" w:hint="eastAsia"/>
                <w:color w:val="000000"/>
                <w:lang w:eastAsia="zh-HK"/>
              </w:rPr>
              <w:t>功能說明</w:t>
            </w:r>
          </w:p>
        </w:tc>
      </w:tr>
      <w:tr w:rsidR="001E627E" w:rsidRPr="00583B26" w14:paraId="3C3980FC" w14:textId="77777777" w:rsidTr="00DE7B42">
        <w:tc>
          <w:tcPr>
            <w:tcW w:w="851" w:type="dxa"/>
            <w:shd w:val="clear" w:color="auto" w:fill="auto"/>
          </w:tcPr>
          <w:p w14:paraId="286043D8" w14:textId="77777777" w:rsidR="001E627E" w:rsidRPr="00583B26" w:rsidRDefault="001E627E" w:rsidP="00DE7B42">
            <w:pPr>
              <w:jc w:val="center"/>
              <w:rPr>
                <w:rFonts w:ascii="標楷體" w:eastAsia="標楷體" w:hAnsi="標楷體"/>
                <w:color w:val="000000"/>
                <w:lang w:eastAsia="zh-HK"/>
              </w:rPr>
            </w:pPr>
            <w:r w:rsidRPr="00583B26">
              <w:rPr>
                <w:rFonts w:ascii="標楷體" w:eastAsia="標楷體" w:hAnsi="標楷體" w:hint="eastAsia"/>
                <w:color w:val="000000"/>
              </w:rPr>
              <w:t>1</w:t>
            </w:r>
          </w:p>
        </w:tc>
        <w:tc>
          <w:tcPr>
            <w:tcW w:w="2126" w:type="dxa"/>
            <w:shd w:val="clear" w:color="auto" w:fill="auto"/>
          </w:tcPr>
          <w:p w14:paraId="10178978" w14:textId="77777777" w:rsidR="001E627E" w:rsidRPr="005646B9" w:rsidRDefault="001E627E" w:rsidP="00DE7B42">
            <w:pPr>
              <w:rPr>
                <w:rFonts w:ascii="標楷體" w:eastAsia="標楷體" w:hAnsi="標楷體"/>
                <w:color w:val="000000"/>
                <w:lang w:eastAsia="zh-HK"/>
              </w:rPr>
            </w:pPr>
            <w:r w:rsidRPr="005646B9">
              <w:rPr>
                <w:rFonts w:ascii="標楷體" w:eastAsia="標楷體" w:hAnsi="標楷體" w:hint="eastAsia"/>
                <w:color w:val="000000"/>
                <w:lang w:eastAsia="zh-HK"/>
              </w:rPr>
              <w:t>新增</w:t>
            </w:r>
          </w:p>
        </w:tc>
        <w:tc>
          <w:tcPr>
            <w:tcW w:w="7033" w:type="dxa"/>
            <w:shd w:val="clear" w:color="auto" w:fill="auto"/>
          </w:tcPr>
          <w:p w14:paraId="72017C75" w14:textId="77777777" w:rsidR="001E627E" w:rsidRPr="005646B9" w:rsidRDefault="001E627E" w:rsidP="00401A10">
            <w:pPr>
              <w:ind w:left="240" w:hangingChars="100" w:hanging="240"/>
              <w:rPr>
                <w:rFonts w:ascii="標楷體" w:eastAsia="標楷體" w:hAnsi="標楷體"/>
                <w:color w:val="000000"/>
              </w:rPr>
            </w:pPr>
            <w:r w:rsidRPr="005646B9">
              <w:rPr>
                <w:rFonts w:ascii="標楷體" w:eastAsia="標楷體" w:hAnsi="標楷體" w:hint="eastAsia"/>
                <w:color w:val="000000"/>
              </w:rPr>
              <w:t>1.【</w:t>
            </w:r>
            <w:r w:rsidRPr="005646B9">
              <w:rPr>
                <w:rFonts w:ascii="標楷體" w:eastAsia="標楷體" w:hAnsi="標楷體"/>
                <w:color w:val="000000"/>
                <w:lang w:eastAsia="zh-HK"/>
              </w:rPr>
              <w:t>L</w:t>
            </w:r>
            <w:r w:rsidRPr="005646B9">
              <w:rPr>
                <w:rFonts w:ascii="標楷體" w:eastAsia="標楷體" w:hAnsi="標楷體"/>
                <w:color w:val="000000"/>
              </w:rPr>
              <w:t>4043</w:t>
            </w:r>
            <w:r w:rsidR="00BB75B8" w:rsidRPr="005646B9">
              <w:rPr>
                <w:rFonts w:ascii="標楷體" w:eastAsia="標楷體" w:hAnsi="標楷體" w:hint="eastAsia"/>
                <w:color w:val="000000"/>
              </w:rPr>
              <w:t>郵局授權資料查詢</w:t>
            </w:r>
            <w:r w:rsidRPr="005646B9">
              <w:rPr>
                <w:rFonts w:ascii="標楷體" w:eastAsia="標楷體" w:hAnsi="標楷體" w:hint="eastAsia"/>
                <w:color w:val="000000"/>
              </w:rPr>
              <w:t>】</w:t>
            </w:r>
            <w:r w:rsidRPr="005646B9">
              <w:rPr>
                <w:rFonts w:ascii="標楷體" w:eastAsia="標楷體" w:hAnsi="標楷體"/>
                <w:color w:val="000000"/>
                <w:lang w:eastAsia="zh-HK"/>
              </w:rPr>
              <w:t>功能</w:t>
            </w:r>
            <w:r w:rsidRPr="005646B9">
              <w:rPr>
                <w:rFonts w:ascii="標楷體" w:eastAsia="標楷體" w:hAnsi="標楷體" w:hint="eastAsia"/>
                <w:color w:val="000000"/>
              </w:rPr>
              <w:t>點「</w:t>
            </w:r>
            <w:r w:rsidRPr="005646B9">
              <w:rPr>
                <w:rFonts w:ascii="標楷體" w:eastAsia="標楷體" w:hAnsi="標楷體"/>
                <w:color w:val="000000"/>
                <w:lang w:eastAsia="zh-HK"/>
              </w:rPr>
              <w:t>新增</w:t>
            </w:r>
            <w:r w:rsidR="00391F5C" w:rsidRPr="005646B9">
              <w:rPr>
                <w:rFonts w:ascii="標楷體" w:eastAsia="標楷體" w:hAnsi="標楷體" w:hint="eastAsia"/>
                <w:color w:val="000000"/>
              </w:rPr>
              <w:t>授權資料</w:t>
            </w:r>
            <w:r w:rsidRPr="005646B9">
              <w:rPr>
                <w:rFonts w:ascii="標楷體" w:eastAsia="標楷體" w:hAnsi="標楷體" w:hint="eastAsia"/>
                <w:color w:val="000000"/>
              </w:rPr>
              <w:t>」</w:t>
            </w:r>
            <w:r w:rsidRPr="005646B9">
              <w:rPr>
                <w:rFonts w:ascii="標楷體" w:eastAsia="標楷體" w:hAnsi="標楷體"/>
                <w:color w:val="000000"/>
                <w:lang w:eastAsia="zh-HK"/>
              </w:rPr>
              <w:t>時顯示</w:t>
            </w:r>
            <w:r w:rsidRPr="005646B9">
              <w:rPr>
                <w:rFonts w:ascii="標楷體" w:eastAsia="標楷體" w:hAnsi="標楷體" w:hint="eastAsia"/>
                <w:color w:val="000000"/>
              </w:rPr>
              <w:t>。</w:t>
            </w:r>
          </w:p>
          <w:p w14:paraId="3E1099BA" w14:textId="77777777" w:rsidR="008A73C5" w:rsidRPr="005646B9" w:rsidRDefault="008A73C5" w:rsidP="00DE7B42">
            <w:pPr>
              <w:rPr>
                <w:rFonts w:ascii="標楷體" w:eastAsia="標楷體" w:hAnsi="標楷體"/>
                <w:lang w:eastAsia="zh-HK"/>
              </w:rPr>
            </w:pPr>
            <w:r w:rsidRPr="005646B9">
              <w:rPr>
                <w:rFonts w:ascii="標楷體" w:eastAsia="標楷體" w:hAnsi="標楷體" w:hint="eastAsia"/>
                <w:shd w:val="pct15" w:color="auto" w:fill="FFFFFF"/>
              </w:rPr>
              <w:t>&lt;&lt;</w:t>
            </w:r>
            <w:r w:rsidRPr="005646B9">
              <w:rPr>
                <w:rFonts w:ascii="標楷體" w:eastAsia="標楷體" w:hAnsi="標楷體" w:hint="eastAsia"/>
                <w:shd w:val="pct15" w:color="auto" w:fill="FFFFFF"/>
                <w:lang w:eastAsia="zh-HK"/>
              </w:rPr>
              <w:t>檢查說明</w:t>
            </w:r>
            <w:r w:rsidRPr="005646B9">
              <w:rPr>
                <w:rFonts w:ascii="標楷體" w:eastAsia="標楷體" w:hAnsi="標楷體" w:hint="eastAsia"/>
                <w:shd w:val="pct15" w:color="auto" w:fill="FFFFFF"/>
              </w:rPr>
              <w:t>&gt;&gt;</w:t>
            </w:r>
          </w:p>
          <w:p w14:paraId="7FCDF28A" w14:textId="14FCA0BD" w:rsidR="00364902" w:rsidRDefault="001E627E" w:rsidP="0099032A">
            <w:pPr>
              <w:ind w:left="240" w:hangingChars="100" w:hanging="240"/>
              <w:rPr>
                <w:rFonts w:ascii="標楷體" w:eastAsia="標楷體" w:hAnsi="標楷體"/>
                <w:strike/>
                <w:color w:val="000000"/>
              </w:rPr>
            </w:pPr>
            <w:r w:rsidRPr="00981207">
              <w:rPr>
                <w:rFonts w:ascii="標楷體" w:eastAsia="標楷體" w:hAnsi="標楷體" w:hint="eastAsia"/>
                <w:strike/>
                <w:color w:val="000000"/>
                <w:highlight w:val="green"/>
              </w:rPr>
              <w:t>2.</w:t>
            </w:r>
            <w:r w:rsidR="00364902" w:rsidRPr="00981207">
              <w:rPr>
                <w:rFonts w:ascii="標楷體" w:eastAsia="標楷體" w:hAnsi="標楷體" w:hint="eastAsia"/>
                <w:strike/>
                <w:color w:val="000000"/>
                <w:highlight w:val="green"/>
              </w:rPr>
              <w:t>檢核[銀扣授權帳號檔(BankAuthAct)]該[戶號(CustNo)]、[額度(FacmNo)]的[狀態碼(</w:t>
            </w:r>
            <w:r w:rsidR="00364902" w:rsidRPr="00981207">
              <w:rPr>
                <w:rFonts w:ascii="標楷體" w:eastAsia="標楷體" w:hAnsi="標楷體"/>
                <w:strike/>
                <w:color w:val="000000"/>
                <w:highlight w:val="green"/>
              </w:rPr>
              <w:t>Status</w:t>
            </w:r>
            <w:r w:rsidR="00364902" w:rsidRPr="00981207">
              <w:rPr>
                <w:rFonts w:ascii="標楷體" w:eastAsia="標楷體" w:hAnsi="標楷體" w:hint="eastAsia"/>
                <w:strike/>
                <w:color w:val="000000"/>
                <w:highlight w:val="green"/>
              </w:rPr>
              <w:t>)]為空白時顯示錯誤訊息:</w:t>
            </w:r>
            <w:r w:rsidR="00364902" w:rsidRPr="00981207">
              <w:rPr>
                <w:rFonts w:ascii="標楷體" w:eastAsia="標楷體" w:hAnsi="標楷體"/>
                <w:strike/>
                <w:color w:val="000000"/>
                <w:highlight w:val="green"/>
              </w:rPr>
              <w:t>”</w:t>
            </w:r>
            <w:r w:rsidR="00364902" w:rsidRPr="00981207">
              <w:rPr>
                <w:rFonts w:ascii="標楷體" w:eastAsia="標楷體" w:hAnsi="標楷體" w:hint="eastAsia"/>
                <w:strike/>
                <w:color w:val="000000"/>
                <w:highlight w:val="green"/>
              </w:rPr>
              <w:t>E0015,檢查錯誤(該額度扣款帳號尚未提出授權 授權帳號 )</w:t>
            </w:r>
            <w:r w:rsidR="00364902" w:rsidRPr="00981207">
              <w:rPr>
                <w:rFonts w:ascii="標楷體" w:eastAsia="標楷體" w:hAnsi="標楷體"/>
                <w:strike/>
                <w:color w:val="000000"/>
                <w:highlight w:val="green"/>
              </w:rPr>
              <w:t>”</w:t>
            </w:r>
          </w:p>
          <w:p w14:paraId="7873BDBB" w14:textId="77777777" w:rsidR="006303E0" w:rsidRDefault="006C6EBB" w:rsidP="006C6EBB">
            <w:pPr>
              <w:ind w:left="240" w:hangingChars="100" w:hanging="240"/>
              <w:rPr>
                <w:rFonts w:ascii="標楷體" w:eastAsia="標楷體" w:hAnsi="標楷體"/>
                <w:highlight w:val="green"/>
              </w:rPr>
            </w:pPr>
            <w:r w:rsidRPr="006C6EBB">
              <w:rPr>
                <w:rFonts w:ascii="標楷體" w:eastAsia="標楷體" w:hAnsi="標楷體"/>
                <w:highlight w:val="green"/>
              </w:rPr>
              <w:t>3</w:t>
            </w:r>
            <w:r w:rsidRPr="006C6EBB">
              <w:rPr>
                <w:rFonts w:ascii="標楷體" w:eastAsia="標楷體" w:hAnsi="標楷體" w:hint="eastAsia"/>
                <w:highlight w:val="green"/>
              </w:rPr>
              <w:t>.</w:t>
            </w:r>
            <w:r w:rsidRPr="00825ECB">
              <w:rPr>
                <w:rFonts w:ascii="標楷體" w:eastAsia="標楷體" w:hAnsi="標楷體" w:hint="eastAsia"/>
                <w:highlight w:val="green"/>
              </w:rPr>
              <w:t>檢核[</w:t>
            </w:r>
            <w:r w:rsidRPr="00825ECB">
              <w:rPr>
                <w:rFonts w:ascii="標楷體" w:eastAsia="標楷體" w:hAnsi="標楷體" w:hint="eastAsia"/>
                <w:highlight w:val="green"/>
                <w:lang w:eastAsia="zh-HK"/>
              </w:rPr>
              <w:t>郵局授權記錄檔</w:t>
            </w:r>
            <w:r w:rsidRPr="00825ECB">
              <w:rPr>
                <w:rFonts w:ascii="標楷體" w:eastAsia="標楷體" w:hAnsi="標楷體" w:hint="eastAsia"/>
                <w:highlight w:val="green"/>
              </w:rPr>
              <w:t>(</w:t>
            </w:r>
            <w:r w:rsidRPr="00825ECB">
              <w:rPr>
                <w:rFonts w:ascii="標楷體" w:eastAsia="標楷體" w:hAnsi="標楷體"/>
                <w:highlight w:val="green"/>
              </w:rPr>
              <w:t>PostAuthLog</w:t>
            </w:r>
            <w:r w:rsidRPr="00825ECB">
              <w:rPr>
                <w:rFonts w:ascii="標楷體" w:eastAsia="標楷體" w:hAnsi="標楷體" w:hint="eastAsia"/>
                <w:highlight w:val="green"/>
              </w:rPr>
              <w:t>)]該[戶號(CustNo)]</w:t>
            </w:r>
            <w:r w:rsidR="008D2EB9" w:rsidRPr="00825ECB">
              <w:rPr>
                <w:rFonts w:ascii="標楷體" w:eastAsia="標楷體" w:hAnsi="標楷體" w:hint="eastAsia"/>
                <w:highlight w:val="green"/>
              </w:rPr>
              <w:t>、</w:t>
            </w:r>
          </w:p>
          <w:p w14:paraId="346F54E6" w14:textId="172B6FFB" w:rsidR="006C6EBB" w:rsidRDefault="006C6EBB" w:rsidP="006303E0">
            <w:pPr>
              <w:ind w:leftChars="100" w:left="240"/>
              <w:rPr>
                <w:rFonts w:ascii="標楷體" w:eastAsia="標楷體" w:hAnsi="標楷體"/>
              </w:rPr>
            </w:pPr>
            <w:r w:rsidRPr="00825ECB">
              <w:rPr>
                <w:rFonts w:ascii="標楷體" w:eastAsia="標楷體" w:hAnsi="標楷體" w:hint="eastAsia"/>
                <w:highlight w:val="green"/>
              </w:rPr>
              <w:t>[帳戶別(</w:t>
            </w:r>
            <w:r w:rsidRPr="00825ECB">
              <w:rPr>
                <w:rFonts w:ascii="標楷體" w:eastAsia="標楷體" w:hAnsi="標楷體"/>
                <w:highlight w:val="green"/>
              </w:rPr>
              <w:t>PostDepCode)]</w:t>
            </w:r>
            <w:r w:rsidRPr="00825ECB">
              <w:rPr>
                <w:rFonts w:ascii="標楷體" w:eastAsia="標楷體" w:hAnsi="標楷體" w:hint="eastAsia"/>
                <w:highlight w:val="green"/>
              </w:rPr>
              <w:t>、[儲金帳號(RepayAcct)]、</w:t>
            </w:r>
            <w:r w:rsidR="008D2EB9" w:rsidRPr="00825ECB">
              <w:rPr>
                <w:rFonts w:ascii="標楷體" w:eastAsia="標楷體" w:hAnsi="標楷體" w:hint="eastAsia"/>
                <w:highlight w:val="green"/>
              </w:rPr>
              <w:t>[</w:t>
            </w:r>
            <w:r w:rsidR="00825ECB" w:rsidRPr="00825ECB">
              <w:rPr>
                <w:rFonts w:ascii="標楷體" w:eastAsia="標楷體" w:hAnsi="標楷體" w:hint="eastAsia"/>
                <w:highlight w:val="green"/>
              </w:rPr>
              <w:t>申請代號(</w:t>
            </w:r>
            <w:r w:rsidR="00825ECB" w:rsidRPr="00825ECB">
              <w:rPr>
                <w:rFonts w:ascii="標楷體" w:eastAsia="標楷體" w:hAnsi="標楷體"/>
                <w:highlight w:val="green"/>
              </w:rPr>
              <w:t>AuthApplCode)</w:t>
            </w:r>
            <w:r w:rsidR="008D2EB9" w:rsidRPr="00825ECB">
              <w:rPr>
                <w:rFonts w:ascii="標楷體" w:eastAsia="標楷體" w:hAnsi="標楷體" w:hint="eastAsia"/>
                <w:highlight w:val="green"/>
              </w:rPr>
              <w:t>]=[</w:t>
            </w:r>
            <w:r w:rsidR="00825ECB" w:rsidRPr="00825ECB">
              <w:rPr>
                <w:rFonts w:ascii="標楷體" w:eastAsia="標楷體" w:hAnsi="標楷體" w:hint="eastAsia"/>
                <w:highlight w:val="green"/>
              </w:rPr>
              <w:t>1</w:t>
            </w:r>
            <w:r w:rsidR="008D2EB9" w:rsidRPr="00825ECB">
              <w:rPr>
                <w:rFonts w:ascii="標楷體" w:eastAsia="標楷體" w:hAnsi="標楷體" w:hint="eastAsia"/>
                <w:highlight w:val="green"/>
              </w:rPr>
              <w:t>:</w:t>
            </w:r>
            <w:r w:rsidR="00825ECB" w:rsidRPr="00825ECB">
              <w:rPr>
                <w:rFonts w:ascii="標楷體" w:eastAsia="標楷體" w:hAnsi="標楷體" w:hint="eastAsia"/>
                <w:highlight w:val="green"/>
              </w:rPr>
              <w:t>申請</w:t>
            </w:r>
            <w:r w:rsidR="008D2EB9" w:rsidRPr="00825ECB">
              <w:rPr>
                <w:rFonts w:ascii="標楷體" w:eastAsia="標楷體" w:hAnsi="標楷體" w:hint="eastAsia"/>
                <w:highlight w:val="green"/>
              </w:rPr>
              <w:t>]是否存在，</w:t>
            </w:r>
            <w:r w:rsidRPr="00825ECB">
              <w:rPr>
                <w:rFonts w:ascii="標楷體" w:eastAsia="標楷體" w:hAnsi="標楷體" w:hint="eastAsia"/>
                <w:highlight w:val="green"/>
              </w:rPr>
              <w:t>已存在者</w:t>
            </w:r>
            <w:r w:rsidRPr="00825ECB">
              <w:rPr>
                <w:rFonts w:ascii="標楷體" w:eastAsia="標楷體" w:hAnsi="標楷體" w:hint="eastAsia"/>
                <w:highlight w:val="green"/>
                <w:lang w:eastAsia="zh-HK"/>
              </w:rPr>
              <w:t>顯示錯誤訊息"E00</w:t>
            </w:r>
            <w:r w:rsidRPr="00825ECB">
              <w:rPr>
                <w:rFonts w:ascii="標楷體" w:eastAsia="標楷體" w:hAnsi="標楷體" w:hint="eastAsia"/>
                <w:highlight w:val="green"/>
              </w:rPr>
              <w:t>15:</w:t>
            </w:r>
            <w:r w:rsidRPr="00825ECB">
              <w:rPr>
                <w:rFonts w:ascii="標楷體" w:eastAsia="標楷體" w:hAnsi="標楷體" w:hint="eastAsia"/>
                <w:highlight w:val="green"/>
                <w:lang w:eastAsia="zh-HK"/>
              </w:rPr>
              <w:t>檢查錯誤</w:t>
            </w:r>
            <w:r w:rsidRPr="00825ECB">
              <w:rPr>
                <w:rFonts w:ascii="標楷體" w:eastAsia="標楷體" w:hAnsi="標楷體" w:hint="eastAsia"/>
                <w:highlight w:val="green"/>
              </w:rPr>
              <w:t>(此扣款帳號已建檔) "</w:t>
            </w:r>
          </w:p>
          <w:p w14:paraId="600A661D" w14:textId="2657A150" w:rsidR="0093592B" w:rsidRPr="005646B9" w:rsidRDefault="00981207" w:rsidP="00026EA6">
            <w:pPr>
              <w:ind w:left="240" w:hangingChars="100" w:hanging="240"/>
              <w:rPr>
                <w:rFonts w:ascii="標楷體" w:eastAsia="標楷體" w:hAnsi="標楷體"/>
              </w:rPr>
            </w:pPr>
            <w:r>
              <w:rPr>
                <w:rFonts w:ascii="標楷體" w:eastAsia="標楷體" w:hAnsi="標楷體"/>
                <w:highlight w:val="green"/>
              </w:rPr>
              <w:t>4</w:t>
            </w:r>
            <w:r w:rsidRPr="00981207">
              <w:rPr>
                <w:rFonts w:ascii="標楷體" w:eastAsia="標楷體" w:hAnsi="標楷體" w:hint="eastAsia"/>
                <w:highlight w:val="green"/>
              </w:rPr>
              <w:t>.</w:t>
            </w:r>
            <w:r w:rsidR="00FD27B7" w:rsidRPr="005646B9">
              <w:rPr>
                <w:rFonts w:ascii="標楷體" w:eastAsia="標楷體" w:hAnsi="標楷體" w:hint="eastAsia"/>
              </w:rPr>
              <w:t>檢核[</w:t>
            </w:r>
            <w:r w:rsidR="00FD27B7" w:rsidRPr="005646B9">
              <w:rPr>
                <w:rFonts w:ascii="標楷體" w:eastAsia="標楷體" w:hAnsi="標楷體" w:hint="eastAsia"/>
                <w:lang w:eastAsia="zh-HK"/>
              </w:rPr>
              <w:t>郵局授權記錄檔</w:t>
            </w:r>
            <w:r w:rsidR="00FD27B7" w:rsidRPr="005646B9">
              <w:rPr>
                <w:rFonts w:ascii="標楷體" w:eastAsia="標楷體" w:hAnsi="標楷體" w:hint="eastAsia"/>
              </w:rPr>
              <w:t>(</w:t>
            </w:r>
            <w:r w:rsidR="00FD27B7" w:rsidRPr="005646B9">
              <w:rPr>
                <w:rFonts w:ascii="標楷體" w:eastAsia="標楷體" w:hAnsi="標楷體"/>
              </w:rPr>
              <w:t>PostAuthLog)</w:t>
            </w:r>
            <w:r w:rsidR="00FD27B7" w:rsidRPr="005646B9">
              <w:rPr>
                <w:rFonts w:ascii="標楷體" w:eastAsia="標楷體" w:hAnsi="標楷體" w:hint="eastAsia"/>
              </w:rPr>
              <w:t>]同</w:t>
            </w:r>
            <w:r w:rsidR="0093592B" w:rsidRPr="005646B9">
              <w:rPr>
                <w:rFonts w:ascii="標楷體" w:eastAsia="標楷體" w:hAnsi="標楷體" w:hint="eastAsia"/>
              </w:rPr>
              <w:t>[建檔日期</w:t>
            </w:r>
          </w:p>
          <w:p w14:paraId="09FC54AF" w14:textId="77777777" w:rsidR="0093592B" w:rsidRPr="005646B9" w:rsidRDefault="0093592B" w:rsidP="005646B9">
            <w:pPr>
              <w:ind w:firstLineChars="100" w:firstLine="240"/>
              <w:rPr>
                <w:rFonts w:ascii="標楷體" w:eastAsia="標楷體" w:hAnsi="標楷體"/>
              </w:rPr>
            </w:pPr>
            <w:r w:rsidRPr="005646B9">
              <w:rPr>
                <w:rFonts w:ascii="標楷體" w:eastAsia="標楷體" w:hAnsi="標楷體" w:hint="eastAsia"/>
              </w:rPr>
              <w:t>(</w:t>
            </w:r>
            <w:r w:rsidRPr="005646B9">
              <w:rPr>
                <w:rFonts w:ascii="標楷體" w:eastAsia="標楷體" w:hAnsi="標楷體"/>
              </w:rPr>
              <w:t>AuthCreateDate)]</w:t>
            </w:r>
            <w:r w:rsidRPr="005646B9">
              <w:rPr>
                <w:rFonts w:ascii="標楷體" w:eastAsia="標楷體" w:hAnsi="標楷體" w:hint="eastAsia"/>
              </w:rPr>
              <w:t>、[申請代號(</w:t>
            </w:r>
            <w:r w:rsidRPr="005646B9">
              <w:rPr>
                <w:rFonts w:ascii="標楷體" w:eastAsia="標楷體" w:hAnsi="標楷體"/>
              </w:rPr>
              <w:t>AuthApplCode)]</w:t>
            </w:r>
            <w:r w:rsidRPr="005646B9">
              <w:rPr>
                <w:rFonts w:ascii="標楷體" w:eastAsia="標楷體" w:hAnsi="標楷體" w:hint="eastAsia"/>
              </w:rPr>
              <w:t>、[帳戶別</w:t>
            </w:r>
          </w:p>
          <w:p w14:paraId="30497180" w14:textId="77777777" w:rsidR="0093592B" w:rsidRPr="005646B9" w:rsidRDefault="0093592B" w:rsidP="005646B9">
            <w:pPr>
              <w:ind w:firstLineChars="100" w:firstLine="240"/>
              <w:rPr>
                <w:rFonts w:ascii="標楷體" w:eastAsia="標楷體" w:hAnsi="標楷體"/>
              </w:rPr>
            </w:pPr>
            <w:r w:rsidRPr="005646B9">
              <w:rPr>
                <w:rFonts w:ascii="標楷體" w:eastAsia="標楷體" w:hAnsi="標楷體" w:hint="eastAsia"/>
              </w:rPr>
              <w:t>(</w:t>
            </w:r>
            <w:r w:rsidRPr="005646B9">
              <w:rPr>
                <w:rFonts w:ascii="標楷體" w:eastAsia="標楷體" w:hAnsi="標楷體"/>
              </w:rPr>
              <w:t>PostDepCode)]</w:t>
            </w:r>
            <w:r w:rsidRPr="005646B9">
              <w:rPr>
                <w:rFonts w:ascii="標楷體" w:eastAsia="標楷體" w:hAnsi="標楷體" w:hint="eastAsia"/>
              </w:rPr>
              <w:t>、[戶號(Cu</w:t>
            </w:r>
            <w:r w:rsidRPr="005646B9">
              <w:rPr>
                <w:rFonts w:ascii="標楷體" w:eastAsia="標楷體" w:hAnsi="標楷體"/>
              </w:rPr>
              <w:t>stNo)]</w:t>
            </w:r>
            <w:r w:rsidRPr="005646B9">
              <w:rPr>
                <w:rFonts w:ascii="標楷體" w:eastAsia="標楷體" w:hAnsi="標楷體" w:hint="eastAsia"/>
              </w:rPr>
              <w:t>、[額度(</w:t>
            </w:r>
            <w:r w:rsidRPr="005646B9">
              <w:rPr>
                <w:rFonts w:ascii="標楷體" w:eastAsia="標楷體" w:hAnsi="標楷體"/>
              </w:rPr>
              <w:t>FacmNo)]</w:t>
            </w:r>
            <w:r w:rsidRPr="005646B9">
              <w:rPr>
                <w:rFonts w:ascii="標楷體" w:eastAsia="標楷體" w:hAnsi="標楷體" w:hint="eastAsia"/>
              </w:rPr>
              <w:t>、[儲金</w:t>
            </w:r>
          </w:p>
          <w:p w14:paraId="08979F20" w14:textId="2C0DE89B" w:rsidR="001E627E" w:rsidRPr="005646B9" w:rsidRDefault="0093592B" w:rsidP="005646B9">
            <w:pPr>
              <w:rPr>
                <w:rFonts w:ascii="標楷體" w:eastAsia="標楷體" w:hAnsi="標楷體"/>
              </w:rPr>
            </w:pPr>
            <w:r w:rsidRPr="005646B9">
              <w:rPr>
                <w:rFonts w:ascii="標楷體" w:eastAsia="標楷體" w:hAnsi="標楷體" w:hint="eastAsia"/>
              </w:rPr>
              <w:t>帳號(</w:t>
            </w:r>
            <w:r w:rsidRPr="005646B9">
              <w:rPr>
                <w:rFonts w:ascii="標楷體" w:eastAsia="標楷體" w:hAnsi="標楷體"/>
              </w:rPr>
              <w:t>RepayAcct</w:t>
            </w:r>
            <w:r w:rsidRPr="005646B9">
              <w:rPr>
                <w:rFonts w:ascii="標楷體" w:eastAsia="標楷體" w:hAnsi="標楷體" w:hint="eastAsia"/>
              </w:rPr>
              <w:t>)]、[授權方式(</w:t>
            </w:r>
            <w:r w:rsidRPr="005646B9">
              <w:rPr>
                <w:rFonts w:ascii="標楷體" w:eastAsia="標楷體" w:hAnsi="標楷體"/>
              </w:rPr>
              <w:t>AuthCode</w:t>
            </w:r>
            <w:r w:rsidRPr="005646B9">
              <w:rPr>
                <w:rFonts w:ascii="標楷體" w:eastAsia="標楷體" w:hAnsi="標楷體" w:hint="eastAsia"/>
              </w:rPr>
              <w:t>)]</w:t>
            </w:r>
            <w:r w:rsidR="00FD27B7" w:rsidRPr="005646B9">
              <w:rPr>
                <w:rFonts w:ascii="標楷體" w:eastAsia="標楷體" w:hAnsi="標楷體" w:hint="eastAsia"/>
              </w:rPr>
              <w:t>，其存在[郵局授權狀態(</w:t>
            </w:r>
            <w:r w:rsidR="00FD27B7" w:rsidRPr="005646B9">
              <w:rPr>
                <w:rFonts w:ascii="標楷體" w:eastAsia="標楷體" w:hAnsi="標楷體"/>
              </w:rPr>
              <w:t>AuthErrorCode</w:t>
            </w:r>
            <w:r w:rsidR="00FD27B7" w:rsidRPr="005646B9">
              <w:rPr>
                <w:rFonts w:ascii="標楷體" w:eastAsia="標楷體" w:hAnsi="標楷體" w:hint="eastAsia"/>
              </w:rPr>
              <w:t>)]為[空白(未授權</w:t>
            </w:r>
            <w:r w:rsidR="00FD27B7" w:rsidRPr="005646B9">
              <w:rPr>
                <w:rFonts w:ascii="標楷體" w:eastAsia="標楷體" w:hAnsi="標楷體"/>
              </w:rPr>
              <w:t>)</w:t>
            </w:r>
            <w:r w:rsidR="00FD27B7" w:rsidRPr="005646B9">
              <w:rPr>
                <w:rFonts w:ascii="標楷體" w:eastAsia="標楷體" w:hAnsi="標楷體" w:hint="eastAsia"/>
              </w:rPr>
              <w:t>]者，提示錯誤</w:t>
            </w:r>
            <w:r w:rsidR="00FD27B7" w:rsidRPr="005646B9">
              <w:rPr>
                <w:rFonts w:ascii="標楷體" w:eastAsia="標楷體" w:hAnsi="標楷體" w:hint="eastAsia"/>
                <w:color w:val="000000"/>
              </w:rPr>
              <w:t>"</w:t>
            </w:r>
            <w:r w:rsidR="008A73C5" w:rsidRPr="005646B9">
              <w:rPr>
                <w:rFonts w:ascii="標楷體" w:eastAsia="標楷體" w:hAnsi="標楷體" w:hint="eastAsia"/>
              </w:rPr>
              <w:t>E0005:</w:t>
            </w:r>
            <w:r w:rsidR="008A73C5" w:rsidRPr="005646B9">
              <w:rPr>
                <w:rFonts w:ascii="標楷體" w:eastAsia="標楷體" w:hAnsi="標楷體" w:hint="eastAsia"/>
                <w:lang w:eastAsia="zh-HK"/>
              </w:rPr>
              <w:t xml:space="preserve"> </w:t>
            </w:r>
            <w:r w:rsidR="008A73C5" w:rsidRPr="005646B9">
              <w:rPr>
                <w:rFonts w:ascii="標楷體" w:eastAsia="標楷體" w:hAnsi="標楷體" w:hint="eastAsia"/>
                <w:lang w:eastAsia="zh-HK"/>
              </w:rPr>
              <w:lastRenderedPageBreak/>
              <w:t>新增資料時，發生錯誤</w:t>
            </w:r>
            <w:r w:rsidR="008A73C5" w:rsidRPr="005646B9">
              <w:rPr>
                <w:rFonts w:ascii="標楷體" w:eastAsia="標楷體" w:hAnsi="標楷體" w:hint="eastAsia"/>
              </w:rPr>
              <w:t>(重複戶號額度，郵局授權記錄檔已存在)</w:t>
            </w:r>
            <w:r w:rsidR="00FD27B7" w:rsidRPr="005646B9">
              <w:rPr>
                <w:rFonts w:ascii="標楷體" w:eastAsia="標楷體" w:hAnsi="標楷體" w:hint="eastAsia"/>
                <w:color w:val="000000"/>
              </w:rPr>
              <w:t>"</w:t>
            </w:r>
          </w:p>
          <w:p w14:paraId="3BC0349D" w14:textId="77777777" w:rsidR="008A73C5" w:rsidRPr="005646B9" w:rsidRDefault="008A73C5" w:rsidP="008A73C5">
            <w:pPr>
              <w:rPr>
                <w:rFonts w:ascii="標楷體" w:eastAsia="標楷體" w:hAnsi="標楷體"/>
                <w:shd w:val="pct15" w:color="auto" w:fill="FFFFFF"/>
                <w:lang w:eastAsia="zh-HK"/>
              </w:rPr>
            </w:pPr>
            <w:r w:rsidRPr="005646B9">
              <w:rPr>
                <w:rFonts w:ascii="標楷體" w:eastAsia="標楷體" w:hAnsi="標楷體" w:hint="eastAsia"/>
                <w:shd w:val="pct15" w:color="auto" w:fill="FFFFFF"/>
              </w:rPr>
              <w:t>&lt;&lt;</w:t>
            </w:r>
            <w:r w:rsidRPr="005646B9">
              <w:rPr>
                <w:rFonts w:ascii="標楷體" w:eastAsia="標楷體" w:hAnsi="標楷體" w:hint="eastAsia"/>
                <w:shd w:val="pct15" w:color="auto" w:fill="FFFFFF"/>
                <w:lang w:eastAsia="zh-HK"/>
              </w:rPr>
              <w:t>成功處理說明</w:t>
            </w:r>
            <w:r w:rsidRPr="005646B9">
              <w:rPr>
                <w:rFonts w:ascii="標楷體" w:eastAsia="標楷體" w:hAnsi="標楷體" w:hint="eastAsia"/>
                <w:shd w:val="pct15" w:color="auto" w:fill="FFFFFF"/>
              </w:rPr>
              <w:t>&gt;&gt;</w:t>
            </w:r>
          </w:p>
          <w:p w14:paraId="3E5BBAD4" w14:textId="625D71AB" w:rsidR="0099032A" w:rsidRDefault="00981207" w:rsidP="008A73C5">
            <w:pPr>
              <w:rPr>
                <w:rFonts w:ascii="標楷體" w:eastAsia="標楷體" w:hAnsi="標楷體"/>
                <w:color w:val="000000"/>
              </w:rPr>
            </w:pPr>
            <w:r w:rsidRPr="00981207">
              <w:rPr>
                <w:rFonts w:ascii="標楷體" w:eastAsia="標楷體" w:hAnsi="標楷體"/>
                <w:highlight w:val="green"/>
              </w:rPr>
              <w:t>5</w:t>
            </w:r>
            <w:r w:rsidR="008A73C5" w:rsidRPr="00981207">
              <w:rPr>
                <w:rFonts w:ascii="標楷體" w:eastAsia="標楷體" w:hAnsi="標楷體" w:hint="eastAsia"/>
                <w:highlight w:val="green"/>
              </w:rPr>
              <w:t>.</w:t>
            </w:r>
            <w:r w:rsidR="0099032A" w:rsidRPr="0099032A">
              <w:rPr>
                <w:rFonts w:ascii="標楷體" w:eastAsia="標楷體" w:hAnsi="標楷體" w:hint="eastAsia"/>
                <w:color w:val="000000"/>
                <w:highlight w:val="yellow"/>
              </w:rPr>
              <w:t>檢核[</w:t>
            </w:r>
            <w:r w:rsidR="0099032A" w:rsidRPr="0099032A">
              <w:rPr>
                <w:rFonts w:ascii="標楷體" w:eastAsia="標楷體" w:hAnsi="標楷體" w:hint="eastAsia"/>
                <w:highlight w:val="yellow"/>
              </w:rPr>
              <w:t>銀扣授權帳號檔(</w:t>
            </w:r>
            <w:r w:rsidR="0099032A" w:rsidRPr="0099032A">
              <w:rPr>
                <w:rFonts w:ascii="標楷體" w:eastAsia="標楷體" w:hAnsi="標楷體"/>
                <w:highlight w:val="yellow"/>
              </w:rPr>
              <w:t>BankAuthAct</w:t>
            </w:r>
            <w:r w:rsidR="0099032A" w:rsidRPr="0099032A">
              <w:rPr>
                <w:rFonts w:ascii="標楷體" w:eastAsia="標楷體" w:hAnsi="標楷體" w:hint="eastAsia"/>
                <w:highlight w:val="yellow"/>
              </w:rPr>
              <w:t>)] 該[戶號(Cu</w:t>
            </w:r>
            <w:r w:rsidR="0099032A" w:rsidRPr="0099032A">
              <w:rPr>
                <w:rFonts w:ascii="標楷體" w:eastAsia="標楷體" w:hAnsi="標楷體"/>
                <w:highlight w:val="yellow"/>
              </w:rPr>
              <w:t>stNo)]</w:t>
            </w:r>
            <w:r w:rsidR="0099032A" w:rsidRPr="0099032A">
              <w:rPr>
                <w:rFonts w:ascii="標楷體" w:eastAsia="標楷體" w:hAnsi="標楷體" w:hint="eastAsia"/>
                <w:highlight w:val="yellow"/>
              </w:rPr>
              <w:t>、[額度(</w:t>
            </w:r>
            <w:r w:rsidR="0099032A" w:rsidRPr="0099032A">
              <w:rPr>
                <w:rFonts w:ascii="標楷體" w:eastAsia="標楷體" w:hAnsi="標楷體"/>
                <w:highlight w:val="yellow"/>
              </w:rPr>
              <w:t>FacmNo)]</w:t>
            </w:r>
            <w:r w:rsidR="0099032A" w:rsidRPr="0099032A">
              <w:rPr>
                <w:rFonts w:ascii="標楷體" w:eastAsia="標楷體" w:hAnsi="標楷體" w:hint="eastAsia"/>
                <w:highlight w:val="yellow"/>
              </w:rPr>
              <w:t>、[授權類別(</w:t>
            </w:r>
            <w:r w:rsidR="0099032A" w:rsidRPr="0099032A">
              <w:rPr>
                <w:rFonts w:ascii="標楷體" w:eastAsia="標楷體" w:hAnsi="標楷體"/>
                <w:highlight w:val="yellow"/>
              </w:rPr>
              <w:t>AuthType</w:t>
            </w:r>
            <w:r w:rsidR="0099032A" w:rsidRPr="0099032A">
              <w:rPr>
                <w:rFonts w:ascii="標楷體" w:eastAsia="標楷體" w:hAnsi="標楷體" w:hint="eastAsia"/>
                <w:highlight w:val="yellow"/>
              </w:rPr>
              <w:t>)]是否存在，不存在者</w:t>
            </w:r>
            <w:r w:rsidR="0099032A" w:rsidRPr="0099032A">
              <w:rPr>
                <w:rFonts w:ascii="標楷體" w:eastAsia="標楷體" w:hAnsi="標楷體" w:hint="eastAsia"/>
                <w:color w:val="000000"/>
                <w:highlight w:val="yellow"/>
                <w:lang w:eastAsia="zh-HK"/>
              </w:rPr>
              <w:t>寫入一筆銀扣授權帳號資料</w:t>
            </w:r>
          </w:p>
          <w:p w14:paraId="1658719D" w14:textId="0A30EFAA" w:rsidR="008A73C5" w:rsidRPr="005646B9" w:rsidRDefault="00981207" w:rsidP="0099032A">
            <w:pPr>
              <w:rPr>
                <w:rFonts w:ascii="標楷體" w:eastAsia="標楷體" w:hAnsi="標楷體"/>
              </w:rPr>
            </w:pPr>
            <w:r w:rsidRPr="00981207">
              <w:rPr>
                <w:rFonts w:ascii="標楷體" w:eastAsia="標楷體" w:hAnsi="標楷體"/>
                <w:highlight w:val="green"/>
              </w:rPr>
              <w:t>6</w:t>
            </w:r>
            <w:r w:rsidR="0099032A" w:rsidRPr="00981207">
              <w:rPr>
                <w:rFonts w:ascii="標楷體" w:eastAsia="標楷體" w:hAnsi="標楷體" w:hint="eastAsia"/>
                <w:highlight w:val="green"/>
              </w:rPr>
              <w:t>.</w:t>
            </w:r>
            <w:r w:rsidR="008A73C5" w:rsidRPr="005646B9">
              <w:rPr>
                <w:rFonts w:ascii="標楷體" w:eastAsia="標楷體" w:hAnsi="標楷體" w:hint="eastAsia"/>
              </w:rPr>
              <w:t>若該筆戶號額度於銀扣授權帳號檔為已授權，即新增全新郵局授權資料至[郵局授權紀錄檔](授權檔提回後，執行L4414上授權提回檔更新[銀扣授權帳號檔])，否則新增[郵局授權記錄檔]及[銀扣授權帳號檔]</w:t>
            </w:r>
          </w:p>
          <w:p w14:paraId="7EA933EA" w14:textId="40DBA003" w:rsidR="00C93323" w:rsidRPr="005646B9" w:rsidRDefault="00981207" w:rsidP="00981207">
            <w:pPr>
              <w:ind w:left="240" w:hangingChars="100" w:hanging="240"/>
              <w:rPr>
                <w:rFonts w:ascii="標楷體" w:eastAsia="標楷體" w:hAnsi="標楷體"/>
                <w:color w:val="000000"/>
                <w:lang w:eastAsia="zh-HK"/>
              </w:rPr>
            </w:pPr>
            <w:r w:rsidRPr="00981207">
              <w:rPr>
                <w:rFonts w:ascii="標楷體" w:eastAsia="標楷體" w:hAnsi="標楷體"/>
                <w:color w:val="000000"/>
                <w:highlight w:val="green"/>
              </w:rPr>
              <w:t>7</w:t>
            </w:r>
            <w:r w:rsidR="00026EA6" w:rsidRPr="00981207">
              <w:rPr>
                <w:rFonts w:ascii="標楷體" w:eastAsia="標楷體" w:hAnsi="標楷體" w:hint="eastAsia"/>
                <w:color w:val="000000"/>
                <w:highlight w:val="green"/>
              </w:rPr>
              <w:t>.</w:t>
            </w:r>
            <w:r w:rsidR="00C93323" w:rsidRPr="005646B9">
              <w:rPr>
                <w:rFonts w:ascii="標楷體" w:eastAsia="標楷體" w:hAnsi="標楷體" w:hint="eastAsia"/>
                <w:color w:val="000000"/>
                <w:lang w:eastAsia="zh-HK"/>
              </w:rPr>
              <w:t>該筆於應處理清單</w:t>
            </w:r>
            <w:r w:rsidR="00EE17C9" w:rsidRPr="005646B9">
              <w:rPr>
                <w:rFonts w:ascii="標楷體" w:eastAsia="標楷體" w:hAnsi="標楷體" w:hint="eastAsia"/>
                <w:color w:val="000000"/>
                <w:lang w:eastAsia="zh-HK"/>
              </w:rPr>
              <w:t>項目</w:t>
            </w:r>
            <w:r w:rsidR="00EE17C9" w:rsidRPr="005646B9">
              <w:rPr>
                <w:rFonts w:ascii="標楷體" w:eastAsia="標楷體" w:hAnsi="標楷體" w:hint="eastAsia"/>
                <w:color w:val="000000"/>
              </w:rPr>
              <w:t>[</w:t>
            </w:r>
            <w:r w:rsidR="00EE17C9" w:rsidRPr="005646B9">
              <w:rPr>
                <w:rFonts w:ascii="標楷體" w:eastAsia="標楷體" w:hAnsi="標楷體" w:hint="eastAsia"/>
                <w:color w:val="000000"/>
                <w:lang w:eastAsia="zh-HK"/>
              </w:rPr>
              <w:t>POSP00產生郵局授權資料</w:t>
            </w:r>
            <w:r w:rsidR="00EE17C9" w:rsidRPr="005646B9">
              <w:rPr>
                <w:rFonts w:ascii="標楷體" w:eastAsia="標楷體" w:hAnsi="標楷體" w:hint="eastAsia"/>
                <w:color w:val="000000"/>
              </w:rPr>
              <w:t>]</w:t>
            </w:r>
            <w:r w:rsidR="00EE17C9" w:rsidRPr="005646B9">
              <w:rPr>
                <w:rFonts w:ascii="標楷體" w:eastAsia="標楷體" w:hAnsi="標楷體" w:hint="eastAsia"/>
                <w:color w:val="000000"/>
                <w:lang w:eastAsia="zh-HK"/>
              </w:rPr>
              <w:t>，</w:t>
            </w:r>
            <w:r w:rsidR="00C93323" w:rsidRPr="005646B9">
              <w:rPr>
                <w:rFonts w:ascii="標楷體" w:eastAsia="標楷體" w:hAnsi="標楷體" w:hint="eastAsia"/>
                <w:color w:val="000000"/>
                <w:lang w:eastAsia="zh-HK"/>
              </w:rPr>
              <w:t>寫入一筆</w:t>
            </w:r>
            <w:r w:rsidR="008A73C5" w:rsidRPr="005646B9">
              <w:rPr>
                <w:rFonts w:ascii="標楷體" w:eastAsia="標楷體" w:hAnsi="標楷體" w:hint="eastAsia"/>
                <w:lang w:eastAsia="zh-HK"/>
              </w:rPr>
              <w:t>應處理</w:t>
            </w:r>
            <w:r w:rsidR="00C93323" w:rsidRPr="005646B9">
              <w:rPr>
                <w:rFonts w:ascii="標楷體" w:eastAsia="標楷體" w:hAnsi="標楷體" w:hint="eastAsia"/>
                <w:color w:val="000000"/>
                <w:lang w:eastAsia="zh-HK"/>
              </w:rPr>
              <w:t>資料。</w:t>
            </w:r>
          </w:p>
        </w:tc>
      </w:tr>
      <w:tr w:rsidR="009130F7" w:rsidRPr="00583B26" w14:paraId="25DED09A" w14:textId="77777777" w:rsidTr="00DE7B42">
        <w:tc>
          <w:tcPr>
            <w:tcW w:w="851" w:type="dxa"/>
            <w:shd w:val="clear" w:color="auto" w:fill="auto"/>
          </w:tcPr>
          <w:p w14:paraId="05160975" w14:textId="77777777" w:rsidR="009130F7" w:rsidRPr="00583B26" w:rsidRDefault="009130F7" w:rsidP="009130F7">
            <w:pPr>
              <w:jc w:val="center"/>
              <w:rPr>
                <w:rFonts w:ascii="標楷體" w:eastAsia="標楷體" w:hAnsi="標楷體"/>
                <w:color w:val="000000"/>
              </w:rPr>
            </w:pPr>
            <w:r w:rsidRPr="00583B26">
              <w:rPr>
                <w:rFonts w:ascii="標楷體" w:eastAsia="標楷體" w:hAnsi="標楷體" w:hint="eastAsia"/>
                <w:color w:val="000000"/>
              </w:rPr>
              <w:lastRenderedPageBreak/>
              <w:t>2</w:t>
            </w:r>
          </w:p>
        </w:tc>
        <w:tc>
          <w:tcPr>
            <w:tcW w:w="2126" w:type="dxa"/>
            <w:shd w:val="clear" w:color="auto" w:fill="auto"/>
          </w:tcPr>
          <w:p w14:paraId="3975930A" w14:textId="77777777" w:rsidR="009130F7" w:rsidRPr="00583B26" w:rsidRDefault="009130F7" w:rsidP="009130F7">
            <w:pPr>
              <w:rPr>
                <w:rFonts w:ascii="標楷體" w:eastAsia="標楷體" w:hAnsi="標楷體"/>
                <w:color w:val="000000"/>
                <w:lang w:eastAsia="zh-HK"/>
              </w:rPr>
            </w:pPr>
            <w:r w:rsidRPr="00583B26">
              <w:rPr>
                <w:rFonts w:ascii="標楷體" w:eastAsia="標楷體" w:hAnsi="標楷體" w:hint="eastAsia"/>
                <w:color w:val="000000"/>
                <w:lang w:eastAsia="zh-HK"/>
              </w:rPr>
              <w:t>離開</w:t>
            </w:r>
          </w:p>
        </w:tc>
        <w:tc>
          <w:tcPr>
            <w:tcW w:w="7033" w:type="dxa"/>
            <w:shd w:val="clear" w:color="auto" w:fill="auto"/>
          </w:tcPr>
          <w:p w14:paraId="6E96AFAF" w14:textId="77777777" w:rsidR="009130F7" w:rsidRPr="00583B26" w:rsidRDefault="009130F7" w:rsidP="009130F7">
            <w:pPr>
              <w:rPr>
                <w:rFonts w:ascii="標楷體" w:eastAsia="標楷體" w:hAnsi="標楷體"/>
                <w:color w:val="000000"/>
                <w:lang w:eastAsia="zh-HK"/>
              </w:rPr>
            </w:pPr>
            <w:r w:rsidRPr="00583B26">
              <w:rPr>
                <w:rFonts w:ascii="標楷體" w:eastAsia="標楷體" w:hAnsi="標楷體" w:hint="eastAsia"/>
                <w:color w:val="000000"/>
                <w:lang w:eastAsia="zh-HK"/>
              </w:rPr>
              <w:t>關閉此查詢畫面</w:t>
            </w:r>
          </w:p>
        </w:tc>
      </w:tr>
      <w:tr w:rsidR="009130F7" w:rsidRPr="00583B26" w14:paraId="2CA6D621" w14:textId="77777777" w:rsidTr="00DE7B42">
        <w:tc>
          <w:tcPr>
            <w:tcW w:w="851" w:type="dxa"/>
            <w:shd w:val="clear" w:color="auto" w:fill="auto"/>
          </w:tcPr>
          <w:p w14:paraId="6FF55984" w14:textId="77777777" w:rsidR="009130F7" w:rsidRPr="00583B26" w:rsidRDefault="009130F7" w:rsidP="009130F7">
            <w:pPr>
              <w:jc w:val="center"/>
              <w:rPr>
                <w:rFonts w:ascii="標楷體" w:eastAsia="標楷體" w:hAnsi="標楷體"/>
                <w:color w:val="000000"/>
              </w:rPr>
            </w:pPr>
            <w:r w:rsidRPr="00583B26">
              <w:rPr>
                <w:rFonts w:ascii="標楷體" w:eastAsia="標楷體" w:hAnsi="標楷體" w:hint="eastAsia"/>
                <w:color w:val="000000"/>
              </w:rPr>
              <w:t>3</w:t>
            </w:r>
          </w:p>
        </w:tc>
        <w:tc>
          <w:tcPr>
            <w:tcW w:w="2126" w:type="dxa"/>
            <w:shd w:val="clear" w:color="auto" w:fill="auto"/>
          </w:tcPr>
          <w:p w14:paraId="32781849" w14:textId="77777777" w:rsidR="009130F7" w:rsidRPr="00583B26" w:rsidRDefault="009130F7" w:rsidP="009130F7">
            <w:pPr>
              <w:rPr>
                <w:rFonts w:ascii="標楷體" w:eastAsia="標楷體" w:hAnsi="標楷體"/>
                <w:color w:val="000000"/>
                <w:lang w:eastAsia="zh-HK"/>
              </w:rPr>
            </w:pPr>
            <w:r w:rsidRPr="00583B26">
              <w:rPr>
                <w:rFonts w:ascii="標楷體" w:eastAsia="標楷體" w:hAnsi="標楷體" w:hint="eastAsia"/>
                <w:color w:val="000000"/>
                <w:lang w:eastAsia="zh-HK"/>
              </w:rPr>
              <w:t>重新交易</w:t>
            </w:r>
          </w:p>
        </w:tc>
        <w:tc>
          <w:tcPr>
            <w:tcW w:w="7033" w:type="dxa"/>
            <w:shd w:val="clear" w:color="auto" w:fill="auto"/>
          </w:tcPr>
          <w:p w14:paraId="444881C2" w14:textId="77777777" w:rsidR="009130F7" w:rsidRPr="00583B26" w:rsidRDefault="009130F7" w:rsidP="009130F7">
            <w:pPr>
              <w:rPr>
                <w:rFonts w:ascii="標楷體" w:eastAsia="標楷體" w:hAnsi="標楷體"/>
                <w:color w:val="000000"/>
                <w:lang w:eastAsia="zh-HK"/>
              </w:rPr>
            </w:pPr>
            <w:r w:rsidRPr="00583B26">
              <w:rPr>
                <w:rFonts w:ascii="標楷體" w:eastAsia="標楷體" w:hAnsi="標楷體" w:hint="eastAsia"/>
                <w:color w:val="000000"/>
                <w:lang w:eastAsia="zh-HK"/>
              </w:rPr>
              <w:t>功能新增且交易成功時顯示</w:t>
            </w:r>
            <w:r w:rsidRPr="00583B26">
              <w:rPr>
                <w:rFonts w:ascii="標楷體" w:eastAsia="標楷體" w:hAnsi="標楷體" w:hint="eastAsia"/>
                <w:color w:val="000000"/>
              </w:rPr>
              <w:t>,</w:t>
            </w:r>
            <w:r w:rsidRPr="00583B26">
              <w:rPr>
                <w:rFonts w:ascii="標楷體" w:eastAsia="標楷體" w:hAnsi="標楷體" w:hint="eastAsia"/>
                <w:color w:val="000000"/>
                <w:lang w:eastAsia="zh-HK"/>
              </w:rPr>
              <w:t>重新輸入另一筆新增郵局授權資料</w:t>
            </w:r>
          </w:p>
        </w:tc>
      </w:tr>
    </w:tbl>
    <w:p w14:paraId="177183FC" w14:textId="77777777" w:rsidR="001E627E" w:rsidRPr="00456B60" w:rsidRDefault="001E627E" w:rsidP="005A18D1">
      <w:pPr>
        <w:pStyle w:val="42"/>
        <w:spacing w:after="72"/>
        <w:ind w:leftChars="0" w:left="0"/>
        <w:rPr>
          <w:rFonts w:hAnsi="標楷體"/>
        </w:rPr>
      </w:pPr>
    </w:p>
    <w:p w14:paraId="78E125C6" w14:textId="77777777" w:rsidR="005A18D1" w:rsidRPr="00456B60" w:rsidRDefault="005A18D1" w:rsidP="00CA731B">
      <w:pPr>
        <w:pStyle w:val="a"/>
      </w:pPr>
      <w:r w:rsidRPr="00456B60">
        <w:t>畫面資料說明</w:t>
      </w:r>
      <w:r w:rsidR="009E12CA">
        <w:rPr>
          <w:rFonts w:hint="eastAsia"/>
        </w:rPr>
        <w:t>-新增</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60"/>
        <w:gridCol w:w="739"/>
        <w:gridCol w:w="669"/>
        <w:gridCol w:w="542"/>
        <w:gridCol w:w="2496"/>
        <w:gridCol w:w="516"/>
        <w:gridCol w:w="706"/>
        <w:gridCol w:w="4066"/>
      </w:tblGrid>
      <w:tr w:rsidR="00537E2E" w:rsidRPr="003530FC" w14:paraId="58F51F1B" w14:textId="77777777" w:rsidTr="00AA05EB">
        <w:trPr>
          <w:trHeight w:val="388"/>
          <w:tblHeader/>
          <w:jc w:val="center"/>
        </w:trPr>
        <w:tc>
          <w:tcPr>
            <w:tcW w:w="460" w:type="dxa"/>
            <w:vMerge w:val="restart"/>
            <w:shd w:val="clear" w:color="auto" w:fill="D9D9D9"/>
          </w:tcPr>
          <w:p w14:paraId="707304DA" w14:textId="77777777" w:rsidR="00537E2E" w:rsidRPr="00537E2E" w:rsidRDefault="00537E2E" w:rsidP="00537E2E">
            <w:pPr>
              <w:rPr>
                <w:rFonts w:ascii="標楷體" w:eastAsia="標楷體" w:hAnsi="標楷體"/>
              </w:rPr>
            </w:pPr>
            <w:r w:rsidRPr="00456B60">
              <w:rPr>
                <w:rFonts w:ascii="標楷體" w:eastAsia="標楷體" w:hAnsi="標楷體"/>
              </w:rPr>
              <w:t>序號</w:t>
            </w:r>
          </w:p>
        </w:tc>
        <w:tc>
          <w:tcPr>
            <w:tcW w:w="739" w:type="dxa"/>
            <w:vMerge w:val="restart"/>
            <w:shd w:val="clear" w:color="auto" w:fill="D9D9D9"/>
          </w:tcPr>
          <w:p w14:paraId="078E1D01" w14:textId="77777777" w:rsidR="00537E2E" w:rsidRPr="003530FC" w:rsidRDefault="00537E2E" w:rsidP="00537E2E">
            <w:pPr>
              <w:rPr>
                <w:rFonts w:eastAsia="標楷體"/>
                <w:color w:val="000000"/>
              </w:rPr>
            </w:pPr>
            <w:r w:rsidRPr="00456B60">
              <w:rPr>
                <w:rFonts w:ascii="標楷體" w:eastAsia="標楷體" w:hAnsi="標楷體"/>
              </w:rPr>
              <w:t>欄位</w:t>
            </w:r>
          </w:p>
        </w:tc>
        <w:tc>
          <w:tcPr>
            <w:tcW w:w="4929" w:type="dxa"/>
            <w:gridSpan w:val="5"/>
            <w:shd w:val="clear" w:color="auto" w:fill="D9D9D9"/>
          </w:tcPr>
          <w:p w14:paraId="71FB61F0" w14:textId="77777777" w:rsidR="00537E2E" w:rsidRPr="003530FC" w:rsidRDefault="00537E2E" w:rsidP="00537E2E">
            <w:pPr>
              <w:rPr>
                <w:rFonts w:eastAsia="標楷體"/>
                <w:color w:val="000000"/>
              </w:rPr>
            </w:pPr>
            <w:r w:rsidRPr="00456B60">
              <w:rPr>
                <w:rFonts w:ascii="標楷體" w:eastAsia="標楷體" w:hAnsi="標楷體"/>
              </w:rPr>
              <w:t>說明</w:t>
            </w:r>
          </w:p>
        </w:tc>
        <w:tc>
          <w:tcPr>
            <w:tcW w:w="4066" w:type="dxa"/>
            <w:vMerge w:val="restart"/>
            <w:shd w:val="clear" w:color="auto" w:fill="D9D9D9"/>
          </w:tcPr>
          <w:p w14:paraId="53E92554" w14:textId="77777777" w:rsidR="00537E2E" w:rsidRPr="003530FC" w:rsidRDefault="00537E2E" w:rsidP="00537E2E">
            <w:pPr>
              <w:rPr>
                <w:rFonts w:eastAsia="標楷體"/>
                <w:color w:val="000000"/>
              </w:rPr>
            </w:pPr>
            <w:r w:rsidRPr="00456B60">
              <w:rPr>
                <w:rFonts w:ascii="標楷體" w:eastAsia="標楷體" w:hAnsi="標楷體"/>
              </w:rPr>
              <w:t>處理邏輯及注意事項</w:t>
            </w:r>
          </w:p>
          <w:p w14:paraId="3249EC25" w14:textId="77777777" w:rsidR="00537E2E" w:rsidRPr="003530FC" w:rsidRDefault="00537E2E" w:rsidP="00537E2E">
            <w:pPr>
              <w:rPr>
                <w:rFonts w:eastAsia="標楷體"/>
                <w:color w:val="000000"/>
              </w:rPr>
            </w:pPr>
          </w:p>
        </w:tc>
      </w:tr>
      <w:tr w:rsidR="00537E2E" w:rsidRPr="003530FC" w14:paraId="05C42B33" w14:textId="77777777" w:rsidTr="00AA05EB">
        <w:trPr>
          <w:trHeight w:val="244"/>
          <w:tblHeader/>
          <w:jc w:val="center"/>
        </w:trPr>
        <w:tc>
          <w:tcPr>
            <w:tcW w:w="460" w:type="dxa"/>
            <w:vMerge/>
            <w:shd w:val="clear" w:color="auto" w:fill="D9D9D9"/>
          </w:tcPr>
          <w:p w14:paraId="4EB73C94" w14:textId="77777777" w:rsidR="00537E2E" w:rsidRPr="003530FC" w:rsidRDefault="00537E2E" w:rsidP="00537E2E">
            <w:pPr>
              <w:rPr>
                <w:rFonts w:eastAsia="標楷體"/>
                <w:color w:val="000000"/>
              </w:rPr>
            </w:pPr>
          </w:p>
        </w:tc>
        <w:tc>
          <w:tcPr>
            <w:tcW w:w="739" w:type="dxa"/>
            <w:vMerge/>
            <w:shd w:val="clear" w:color="auto" w:fill="D9D9D9"/>
          </w:tcPr>
          <w:p w14:paraId="669BD793" w14:textId="77777777" w:rsidR="00537E2E" w:rsidRPr="003530FC" w:rsidRDefault="00537E2E" w:rsidP="00537E2E">
            <w:pPr>
              <w:rPr>
                <w:rFonts w:eastAsia="標楷體"/>
                <w:color w:val="000000"/>
              </w:rPr>
            </w:pPr>
          </w:p>
        </w:tc>
        <w:tc>
          <w:tcPr>
            <w:tcW w:w="669" w:type="dxa"/>
            <w:shd w:val="clear" w:color="auto" w:fill="D9D9D9"/>
          </w:tcPr>
          <w:p w14:paraId="03AA0C21" w14:textId="77777777" w:rsidR="00537E2E" w:rsidRPr="003530FC" w:rsidRDefault="00FF77DF" w:rsidP="00537E2E">
            <w:pPr>
              <w:rPr>
                <w:rFonts w:eastAsia="標楷體"/>
                <w:color w:val="000000"/>
              </w:rPr>
            </w:pPr>
            <w:r>
              <w:rPr>
                <w:rFonts w:ascii="標楷體" w:eastAsia="標楷體" w:hAnsi="標楷體" w:hint="eastAsia"/>
              </w:rPr>
              <w:t>資料長度</w:t>
            </w:r>
          </w:p>
        </w:tc>
        <w:tc>
          <w:tcPr>
            <w:tcW w:w="542" w:type="dxa"/>
            <w:shd w:val="clear" w:color="auto" w:fill="D9D9D9"/>
          </w:tcPr>
          <w:p w14:paraId="2DA00CC8" w14:textId="77777777" w:rsidR="00537E2E" w:rsidRPr="003530FC" w:rsidRDefault="00537E2E" w:rsidP="00537E2E">
            <w:pPr>
              <w:rPr>
                <w:rFonts w:eastAsia="標楷體"/>
                <w:color w:val="000000"/>
              </w:rPr>
            </w:pPr>
            <w:r w:rsidRPr="00456B60">
              <w:rPr>
                <w:rFonts w:ascii="標楷體" w:eastAsia="標楷體" w:hAnsi="標楷體"/>
              </w:rPr>
              <w:t>預設值</w:t>
            </w:r>
          </w:p>
        </w:tc>
        <w:tc>
          <w:tcPr>
            <w:tcW w:w="2496" w:type="dxa"/>
            <w:shd w:val="clear" w:color="auto" w:fill="D9D9D9"/>
          </w:tcPr>
          <w:p w14:paraId="7017105F" w14:textId="77777777" w:rsidR="00537E2E" w:rsidRPr="003530FC" w:rsidRDefault="00537E2E" w:rsidP="00537E2E">
            <w:pPr>
              <w:rPr>
                <w:rFonts w:eastAsia="標楷體"/>
                <w:color w:val="000000"/>
              </w:rPr>
            </w:pPr>
            <w:r w:rsidRPr="003530FC">
              <w:rPr>
                <w:rFonts w:eastAsia="標楷體"/>
                <w:color w:val="000000"/>
              </w:rPr>
              <w:t>選單內容</w:t>
            </w:r>
          </w:p>
        </w:tc>
        <w:tc>
          <w:tcPr>
            <w:tcW w:w="516" w:type="dxa"/>
            <w:shd w:val="clear" w:color="auto" w:fill="D9D9D9"/>
          </w:tcPr>
          <w:p w14:paraId="3FDC03CC" w14:textId="77777777" w:rsidR="00537E2E" w:rsidRPr="003530FC" w:rsidRDefault="00537E2E" w:rsidP="00537E2E">
            <w:pPr>
              <w:rPr>
                <w:rFonts w:eastAsia="標楷體"/>
                <w:color w:val="000000"/>
              </w:rPr>
            </w:pPr>
            <w:r w:rsidRPr="003530FC">
              <w:rPr>
                <w:rFonts w:eastAsia="標楷體"/>
                <w:color w:val="000000"/>
              </w:rPr>
              <w:t>必填</w:t>
            </w:r>
          </w:p>
        </w:tc>
        <w:tc>
          <w:tcPr>
            <w:tcW w:w="706" w:type="dxa"/>
            <w:shd w:val="clear" w:color="auto" w:fill="D9D9D9"/>
          </w:tcPr>
          <w:p w14:paraId="768A898A" w14:textId="77777777" w:rsidR="00537E2E" w:rsidRPr="003530FC" w:rsidRDefault="00537E2E" w:rsidP="00537E2E">
            <w:pPr>
              <w:rPr>
                <w:rFonts w:eastAsia="標楷體"/>
                <w:color w:val="000000"/>
              </w:rPr>
            </w:pPr>
            <w:r w:rsidRPr="00456B60">
              <w:rPr>
                <w:rFonts w:ascii="標楷體" w:eastAsia="標楷體" w:hAnsi="標楷體"/>
              </w:rPr>
              <w:t>R/W</w:t>
            </w:r>
          </w:p>
        </w:tc>
        <w:tc>
          <w:tcPr>
            <w:tcW w:w="4066" w:type="dxa"/>
            <w:vMerge/>
            <w:shd w:val="clear" w:color="auto" w:fill="D9D9D9"/>
          </w:tcPr>
          <w:p w14:paraId="3BCB6A92" w14:textId="77777777" w:rsidR="00537E2E" w:rsidRPr="003530FC" w:rsidRDefault="00537E2E" w:rsidP="00537E2E">
            <w:pPr>
              <w:rPr>
                <w:rFonts w:eastAsia="標楷體"/>
                <w:color w:val="000000"/>
              </w:rPr>
            </w:pPr>
          </w:p>
        </w:tc>
      </w:tr>
      <w:tr w:rsidR="00537E2E" w:rsidRPr="003530FC" w14:paraId="5A80FDB6" w14:textId="77777777" w:rsidTr="00AA05EB">
        <w:trPr>
          <w:trHeight w:val="291"/>
          <w:jc w:val="center"/>
        </w:trPr>
        <w:tc>
          <w:tcPr>
            <w:tcW w:w="460" w:type="dxa"/>
          </w:tcPr>
          <w:p w14:paraId="51B9F3EE" w14:textId="77777777" w:rsidR="00537E2E" w:rsidRPr="003530FC" w:rsidRDefault="00537E2E" w:rsidP="00537E2E">
            <w:pPr>
              <w:rPr>
                <w:rFonts w:ascii="標楷體" w:eastAsia="標楷體" w:hAnsi="標楷體"/>
                <w:color w:val="000000"/>
              </w:rPr>
            </w:pPr>
            <w:r w:rsidRPr="00456B60">
              <w:rPr>
                <w:rFonts w:ascii="標楷體" w:eastAsia="標楷體" w:hAnsi="標楷體" w:hint="eastAsia"/>
              </w:rPr>
              <w:t>1</w:t>
            </w:r>
          </w:p>
        </w:tc>
        <w:tc>
          <w:tcPr>
            <w:tcW w:w="739" w:type="dxa"/>
          </w:tcPr>
          <w:p w14:paraId="65CFD856" w14:textId="77777777" w:rsidR="00537E2E" w:rsidRPr="003530FC" w:rsidRDefault="00537E2E" w:rsidP="00537E2E">
            <w:pPr>
              <w:rPr>
                <w:rFonts w:ascii="標楷體" w:eastAsia="標楷體" w:hAnsi="標楷體"/>
                <w:color w:val="000000"/>
              </w:rPr>
            </w:pPr>
            <w:r w:rsidRPr="00456B60">
              <w:rPr>
                <w:rFonts w:ascii="標楷體" w:eastAsia="標楷體" w:hAnsi="標楷體" w:hint="eastAsia"/>
              </w:rPr>
              <w:t>功能</w:t>
            </w:r>
          </w:p>
        </w:tc>
        <w:tc>
          <w:tcPr>
            <w:tcW w:w="669" w:type="dxa"/>
          </w:tcPr>
          <w:p w14:paraId="71AB4424" w14:textId="77777777" w:rsidR="00537E2E" w:rsidRPr="00A71F16" w:rsidRDefault="00537E2E" w:rsidP="00537E2E">
            <w:pPr>
              <w:rPr>
                <w:rFonts w:ascii="標楷體" w:hAnsi="標楷體"/>
                <w:color w:val="000000"/>
              </w:rPr>
            </w:pPr>
          </w:p>
        </w:tc>
        <w:tc>
          <w:tcPr>
            <w:tcW w:w="542" w:type="dxa"/>
          </w:tcPr>
          <w:p w14:paraId="5261FE4E" w14:textId="77777777" w:rsidR="00537E2E" w:rsidRPr="003530FC" w:rsidRDefault="00D4359E" w:rsidP="00537E2E">
            <w:pPr>
              <w:rPr>
                <w:rFonts w:ascii="標楷體" w:eastAsia="標楷體" w:hAnsi="標楷體"/>
                <w:color w:val="000000"/>
              </w:rPr>
            </w:pPr>
            <w:r w:rsidRPr="00456B60">
              <w:rPr>
                <w:rFonts w:ascii="標楷體" w:eastAsia="標楷體" w:hAnsi="標楷體" w:hint="eastAsia"/>
                <w:lang w:eastAsia="zh-HK"/>
              </w:rPr>
              <w:t>新增</w:t>
            </w:r>
          </w:p>
        </w:tc>
        <w:tc>
          <w:tcPr>
            <w:tcW w:w="2496" w:type="dxa"/>
          </w:tcPr>
          <w:p w14:paraId="1465DF77" w14:textId="77777777" w:rsidR="00537E2E" w:rsidRPr="003530FC" w:rsidRDefault="00537E2E" w:rsidP="00537E2E">
            <w:pPr>
              <w:rPr>
                <w:rFonts w:ascii="標楷體" w:eastAsia="標楷體" w:hAnsi="標楷體"/>
                <w:color w:val="000000"/>
              </w:rPr>
            </w:pPr>
          </w:p>
        </w:tc>
        <w:tc>
          <w:tcPr>
            <w:tcW w:w="516" w:type="dxa"/>
          </w:tcPr>
          <w:p w14:paraId="233A85A4" w14:textId="77777777" w:rsidR="00537E2E" w:rsidRPr="003530FC" w:rsidRDefault="00537E2E" w:rsidP="00537E2E">
            <w:pPr>
              <w:rPr>
                <w:rFonts w:ascii="標楷體" w:eastAsia="標楷體" w:hAnsi="標楷體"/>
                <w:color w:val="000000"/>
              </w:rPr>
            </w:pPr>
          </w:p>
        </w:tc>
        <w:tc>
          <w:tcPr>
            <w:tcW w:w="706" w:type="dxa"/>
          </w:tcPr>
          <w:p w14:paraId="17259AE7" w14:textId="77777777" w:rsidR="00537E2E" w:rsidRPr="003530FC" w:rsidRDefault="00537E2E" w:rsidP="00537E2E">
            <w:pPr>
              <w:rPr>
                <w:rFonts w:ascii="標楷體" w:eastAsia="標楷體" w:hAnsi="標楷體"/>
                <w:color w:val="000000"/>
              </w:rPr>
            </w:pPr>
            <w:r>
              <w:rPr>
                <w:rFonts w:ascii="標楷體" w:eastAsia="標楷體" w:hAnsi="標楷體"/>
              </w:rPr>
              <w:t>R</w:t>
            </w:r>
          </w:p>
        </w:tc>
        <w:tc>
          <w:tcPr>
            <w:tcW w:w="4066" w:type="dxa"/>
          </w:tcPr>
          <w:p w14:paraId="18B45DD9" w14:textId="77777777" w:rsidR="00537E2E" w:rsidRPr="009130F7" w:rsidRDefault="00537E2E" w:rsidP="0039353C">
            <w:pPr>
              <w:rPr>
                <w:rFonts w:ascii="標楷體" w:eastAsia="標楷體" w:hAnsi="標楷體"/>
                <w:color w:val="000000"/>
              </w:rPr>
            </w:pPr>
            <w:r w:rsidRPr="00456B60">
              <w:rPr>
                <w:rFonts w:ascii="標楷體" w:eastAsia="標楷體" w:hAnsi="標楷體" w:hint="eastAsia"/>
              </w:rPr>
              <w:t>自動顯示</w:t>
            </w:r>
          </w:p>
        </w:tc>
      </w:tr>
      <w:tr w:rsidR="00537E2E" w:rsidRPr="003530FC" w14:paraId="1086B18B" w14:textId="77777777" w:rsidTr="00AA05EB">
        <w:trPr>
          <w:trHeight w:val="291"/>
          <w:jc w:val="center"/>
        </w:trPr>
        <w:tc>
          <w:tcPr>
            <w:tcW w:w="460" w:type="dxa"/>
          </w:tcPr>
          <w:p w14:paraId="21920B95" w14:textId="77777777" w:rsidR="00537E2E" w:rsidRPr="003530FC" w:rsidRDefault="00537E2E" w:rsidP="00537E2E">
            <w:pPr>
              <w:rPr>
                <w:rFonts w:ascii="標楷體" w:eastAsia="標楷體" w:hAnsi="標楷體"/>
                <w:color w:val="000000"/>
              </w:rPr>
            </w:pPr>
            <w:r w:rsidRPr="003530FC">
              <w:rPr>
                <w:rFonts w:ascii="標楷體" w:eastAsia="標楷體" w:hAnsi="標楷體" w:hint="eastAsia"/>
                <w:color w:val="000000"/>
              </w:rPr>
              <w:t>2</w:t>
            </w:r>
          </w:p>
        </w:tc>
        <w:tc>
          <w:tcPr>
            <w:tcW w:w="739" w:type="dxa"/>
          </w:tcPr>
          <w:p w14:paraId="7AD30C25" w14:textId="77777777" w:rsidR="00537E2E" w:rsidRPr="003530FC" w:rsidRDefault="00537E2E" w:rsidP="00537E2E">
            <w:pPr>
              <w:rPr>
                <w:rFonts w:ascii="標楷體" w:eastAsia="標楷體" w:hAnsi="標楷體"/>
                <w:color w:val="000000"/>
              </w:rPr>
            </w:pPr>
            <w:r w:rsidRPr="003530FC">
              <w:rPr>
                <w:rFonts w:ascii="標楷體" w:eastAsia="標楷體" w:hAnsi="標楷體" w:hint="eastAsia"/>
                <w:color w:val="000000"/>
              </w:rPr>
              <w:t>戶號</w:t>
            </w:r>
            <w:r w:rsidR="00532DA1">
              <w:rPr>
                <w:rFonts w:ascii="標楷體" w:eastAsia="標楷體" w:hAnsi="標楷體" w:hint="eastAsia"/>
                <w:color w:val="000000"/>
              </w:rPr>
              <w:t>-額度</w:t>
            </w:r>
          </w:p>
        </w:tc>
        <w:tc>
          <w:tcPr>
            <w:tcW w:w="669" w:type="dxa"/>
          </w:tcPr>
          <w:p w14:paraId="0D85F06A" w14:textId="77777777" w:rsidR="00537E2E" w:rsidRPr="00A71F16" w:rsidRDefault="00537E2E" w:rsidP="00537E2E">
            <w:pPr>
              <w:rPr>
                <w:rFonts w:ascii="標楷體" w:hAnsi="標楷體"/>
                <w:color w:val="000000"/>
              </w:rPr>
            </w:pPr>
            <w:r w:rsidRPr="00A71F16">
              <w:rPr>
                <w:rFonts w:ascii="標楷體" w:hAnsi="標楷體" w:hint="eastAsia"/>
                <w:color w:val="000000"/>
              </w:rPr>
              <w:t>7</w:t>
            </w:r>
            <w:r w:rsidRPr="00A71F16">
              <w:rPr>
                <w:rFonts w:ascii="標楷體" w:hAnsi="標楷體"/>
                <w:color w:val="000000"/>
              </w:rPr>
              <w:t>-3</w:t>
            </w:r>
          </w:p>
        </w:tc>
        <w:tc>
          <w:tcPr>
            <w:tcW w:w="542" w:type="dxa"/>
          </w:tcPr>
          <w:p w14:paraId="6664C77B" w14:textId="77777777" w:rsidR="00537E2E" w:rsidRPr="00A71F16" w:rsidRDefault="00537E2E" w:rsidP="00537E2E">
            <w:pPr>
              <w:rPr>
                <w:rFonts w:ascii="標楷體" w:hAnsi="標楷體"/>
                <w:color w:val="000000"/>
              </w:rPr>
            </w:pPr>
          </w:p>
        </w:tc>
        <w:tc>
          <w:tcPr>
            <w:tcW w:w="2496" w:type="dxa"/>
          </w:tcPr>
          <w:p w14:paraId="4345A3A2" w14:textId="77777777" w:rsidR="00537E2E" w:rsidRPr="003530FC" w:rsidRDefault="00537E2E" w:rsidP="00537E2E">
            <w:pPr>
              <w:rPr>
                <w:rFonts w:ascii="標楷體" w:eastAsia="標楷體" w:hAnsi="標楷體"/>
                <w:color w:val="000000"/>
              </w:rPr>
            </w:pPr>
          </w:p>
        </w:tc>
        <w:tc>
          <w:tcPr>
            <w:tcW w:w="516" w:type="dxa"/>
          </w:tcPr>
          <w:p w14:paraId="61A3518B" w14:textId="77777777" w:rsidR="00537E2E" w:rsidRPr="003530FC" w:rsidRDefault="00537E2E" w:rsidP="00537E2E">
            <w:pPr>
              <w:rPr>
                <w:rFonts w:ascii="標楷體" w:eastAsia="標楷體" w:hAnsi="標楷體"/>
                <w:color w:val="000000"/>
              </w:rPr>
            </w:pPr>
            <w:r w:rsidRPr="003530FC">
              <w:rPr>
                <w:rFonts w:ascii="標楷體" w:eastAsia="標楷體" w:hAnsi="標楷體" w:hint="eastAsia"/>
                <w:color w:val="000000"/>
              </w:rPr>
              <w:t>V</w:t>
            </w:r>
          </w:p>
        </w:tc>
        <w:tc>
          <w:tcPr>
            <w:tcW w:w="706" w:type="dxa"/>
          </w:tcPr>
          <w:p w14:paraId="517C3D94" w14:textId="77777777" w:rsidR="00537E2E" w:rsidRDefault="00537E2E" w:rsidP="00537E2E">
            <w:pPr>
              <w:rPr>
                <w:rFonts w:ascii="標楷體" w:eastAsia="標楷體" w:hAnsi="標楷體"/>
                <w:color w:val="000000"/>
              </w:rPr>
            </w:pPr>
            <w:r>
              <w:rPr>
                <w:rFonts w:ascii="標楷體" w:eastAsia="標楷體" w:hAnsi="標楷體" w:hint="eastAsia"/>
                <w:color w:val="000000"/>
              </w:rPr>
              <w:t>W</w:t>
            </w:r>
          </w:p>
        </w:tc>
        <w:tc>
          <w:tcPr>
            <w:tcW w:w="4066" w:type="dxa"/>
          </w:tcPr>
          <w:p w14:paraId="265328D0" w14:textId="77777777" w:rsidR="00537E2E" w:rsidRPr="003530FC" w:rsidRDefault="00537E2E" w:rsidP="00537E2E">
            <w:pPr>
              <w:snapToGrid w:val="0"/>
              <w:ind w:left="238" w:hangingChars="99" w:hanging="238"/>
              <w:rPr>
                <w:rFonts w:ascii="標楷體" w:eastAsia="標楷體" w:hAnsi="標楷體"/>
                <w:color w:val="000000"/>
              </w:rPr>
            </w:pPr>
            <w:r w:rsidRPr="003530FC">
              <w:rPr>
                <w:rFonts w:ascii="標楷體" w:eastAsia="標楷體" w:hAnsi="標楷體" w:hint="eastAsia"/>
                <w:color w:val="000000"/>
              </w:rPr>
              <w:t>1.</w:t>
            </w:r>
            <w:r w:rsidR="00C25E0D">
              <w:rPr>
                <w:rFonts w:ascii="標楷體" w:eastAsia="標楷體" w:hAnsi="標楷體" w:hint="eastAsia"/>
                <w:color w:val="000000"/>
              </w:rPr>
              <w:t>限輸入數字</w:t>
            </w:r>
            <w:r w:rsidR="00532DA1" w:rsidRPr="00E730ED">
              <w:rPr>
                <w:rFonts w:ascii="標楷體" w:eastAsia="標楷體" w:hAnsi="標楷體" w:hint="eastAsia"/>
                <w:color w:val="000000"/>
              </w:rPr>
              <w:t>,檢核條件：</w:t>
            </w:r>
            <w:r w:rsidR="00532DA1" w:rsidRPr="00E730ED">
              <w:rPr>
                <w:rFonts w:ascii="標楷體" w:eastAsia="標楷體" w:hAnsi="標楷體" w:hint="eastAsia"/>
                <w:color w:val="000000"/>
                <w:lang w:eastAsia="zh-HK"/>
              </w:rPr>
              <w:t>不可為</w:t>
            </w:r>
            <w:r w:rsidR="00532DA1" w:rsidRPr="00E730ED">
              <w:rPr>
                <w:rFonts w:ascii="標楷體" w:eastAsia="標楷體" w:hAnsi="標楷體" w:hint="eastAsia"/>
                <w:color w:val="000000"/>
              </w:rPr>
              <w:t>0/</w:t>
            </w:r>
            <w:r w:rsidR="00532DA1" w:rsidRPr="00E730ED">
              <w:rPr>
                <w:rFonts w:ascii="標楷體" w:eastAsia="標楷體" w:hAnsi="標楷體"/>
                <w:color w:val="000000"/>
              </w:rPr>
              <w:t>V(2,0)</w:t>
            </w:r>
          </w:p>
          <w:p w14:paraId="5F51896E" w14:textId="77777777" w:rsidR="00537E2E" w:rsidRDefault="00537E2E" w:rsidP="00532DA1">
            <w:pPr>
              <w:snapToGrid w:val="0"/>
              <w:ind w:left="238" w:hangingChars="99" w:hanging="238"/>
              <w:rPr>
                <w:rFonts w:ascii="標楷體" w:eastAsia="標楷體" w:hAnsi="標楷體"/>
                <w:color w:val="000000"/>
              </w:rPr>
            </w:pPr>
            <w:r w:rsidRPr="003530FC">
              <w:rPr>
                <w:rFonts w:ascii="標楷體" w:eastAsia="標楷體" w:hAnsi="標楷體"/>
                <w:color w:val="000000"/>
              </w:rPr>
              <w:t>2.PostAuthLog</w:t>
            </w:r>
            <w:r w:rsidRPr="003530FC">
              <w:rPr>
                <w:rFonts w:ascii="標楷體" w:eastAsia="標楷體" w:hAnsi="標楷體" w:hint="eastAsia"/>
                <w:color w:val="000000"/>
              </w:rPr>
              <w:t>.</w:t>
            </w:r>
            <w:r w:rsidRPr="003530FC">
              <w:rPr>
                <w:rFonts w:ascii="標楷體" w:eastAsia="標楷體" w:hAnsi="標楷體"/>
                <w:color w:val="000000"/>
              </w:rPr>
              <w:t>CustNo</w:t>
            </w:r>
          </w:p>
          <w:p w14:paraId="561220F1" w14:textId="77777777" w:rsidR="00537E2E" w:rsidRPr="003530FC" w:rsidRDefault="00532DA1" w:rsidP="00532DA1">
            <w:pPr>
              <w:rPr>
                <w:rFonts w:ascii="標楷體" w:eastAsia="標楷體" w:hAnsi="標楷體"/>
                <w:color w:val="000000"/>
              </w:rPr>
            </w:pPr>
            <w:r>
              <w:rPr>
                <w:rFonts w:ascii="標楷體" w:eastAsia="標楷體" w:hAnsi="標楷體" w:hint="eastAsia"/>
                <w:color w:val="000000"/>
              </w:rPr>
              <w:t xml:space="preserve">  </w:t>
            </w:r>
            <w:r w:rsidR="00537E2E" w:rsidRPr="003530FC">
              <w:rPr>
                <w:rFonts w:ascii="標楷體" w:eastAsia="標楷體" w:hAnsi="標楷體"/>
                <w:color w:val="000000"/>
              </w:rPr>
              <w:t>PostAuthLog</w:t>
            </w:r>
            <w:r w:rsidR="00537E2E" w:rsidRPr="003530FC">
              <w:rPr>
                <w:rFonts w:ascii="標楷體" w:eastAsia="標楷體" w:hAnsi="標楷體" w:hint="eastAsia"/>
                <w:color w:val="000000"/>
              </w:rPr>
              <w:t>.</w:t>
            </w:r>
            <w:r w:rsidR="00537E2E">
              <w:rPr>
                <w:rFonts w:ascii="標楷體" w:eastAsia="標楷體" w:hAnsi="標楷體"/>
                <w:color w:val="000000"/>
              </w:rPr>
              <w:t>Facm</w:t>
            </w:r>
            <w:r w:rsidR="00537E2E" w:rsidRPr="003530FC">
              <w:rPr>
                <w:rFonts w:ascii="標楷體" w:eastAsia="標楷體" w:hAnsi="標楷體"/>
                <w:color w:val="000000"/>
              </w:rPr>
              <w:t>No</w:t>
            </w:r>
          </w:p>
        </w:tc>
      </w:tr>
      <w:tr w:rsidR="00532DA1" w:rsidRPr="003530FC" w14:paraId="4CE4BF31" w14:textId="77777777" w:rsidTr="00AA05EB">
        <w:trPr>
          <w:trHeight w:val="291"/>
          <w:jc w:val="center"/>
        </w:trPr>
        <w:tc>
          <w:tcPr>
            <w:tcW w:w="460" w:type="dxa"/>
          </w:tcPr>
          <w:p w14:paraId="1A55DBDE" w14:textId="77777777" w:rsidR="00532DA1" w:rsidRPr="003530FC" w:rsidRDefault="00532DA1" w:rsidP="00532DA1">
            <w:pPr>
              <w:rPr>
                <w:rFonts w:ascii="標楷體" w:eastAsia="標楷體" w:hAnsi="標楷體"/>
                <w:color w:val="000000"/>
              </w:rPr>
            </w:pPr>
          </w:p>
        </w:tc>
        <w:tc>
          <w:tcPr>
            <w:tcW w:w="9734" w:type="dxa"/>
            <w:gridSpan w:val="7"/>
          </w:tcPr>
          <w:p w14:paraId="6AE09A3B" w14:textId="77777777" w:rsidR="00532DA1" w:rsidRPr="00E730ED" w:rsidRDefault="00532DA1" w:rsidP="00532DA1">
            <w:pPr>
              <w:snapToGrid w:val="0"/>
              <w:ind w:left="238" w:hangingChars="99" w:hanging="238"/>
              <w:rPr>
                <w:rFonts w:ascii="標楷體" w:eastAsia="標楷體" w:hAnsi="標楷體"/>
                <w:color w:val="000000"/>
              </w:rPr>
            </w:pPr>
            <w:r w:rsidRPr="00E730ED">
              <w:rPr>
                <w:rFonts w:ascii="標楷體" w:eastAsia="標楷體" w:hAnsi="標楷體" w:hint="eastAsia"/>
                <w:color w:val="000000"/>
              </w:rPr>
              <w:t>1</w:t>
            </w:r>
            <w:r w:rsidRPr="00E730ED">
              <w:rPr>
                <w:rFonts w:ascii="標楷體" w:eastAsia="標楷體" w:hAnsi="標楷體"/>
                <w:color w:val="000000"/>
              </w:rPr>
              <w:t>.</w:t>
            </w:r>
            <w:r w:rsidRPr="00E730ED">
              <w:rPr>
                <w:rFonts w:ascii="標楷體" w:eastAsia="標楷體" w:hAnsi="標楷體" w:hint="eastAsia"/>
                <w:color w:val="000000"/>
              </w:rPr>
              <w:t>輸入完戶號後，檢查戶號是否存在於</w:t>
            </w:r>
            <w:r w:rsidR="0024252B">
              <w:rPr>
                <w:rFonts w:ascii="標楷體" w:eastAsia="標楷體" w:hAnsi="標楷體" w:hint="eastAsia"/>
                <w:color w:val="000000"/>
              </w:rPr>
              <w:t>[</w:t>
            </w:r>
            <w:r w:rsidRPr="00E730ED">
              <w:rPr>
                <w:rFonts w:ascii="標楷體" w:eastAsia="標楷體" w:hAnsi="標楷體" w:hint="eastAsia"/>
                <w:color w:val="000000"/>
              </w:rPr>
              <w:t>顧客檔(Cu</w:t>
            </w:r>
            <w:r w:rsidRPr="00E730ED">
              <w:rPr>
                <w:rFonts w:ascii="標楷體" w:eastAsia="標楷體" w:hAnsi="標楷體"/>
                <w:color w:val="000000"/>
              </w:rPr>
              <w:t>stName</w:t>
            </w:r>
            <w:r w:rsidRPr="00E730ED">
              <w:rPr>
                <w:rFonts w:ascii="標楷體" w:eastAsia="標楷體" w:hAnsi="標楷體" w:hint="eastAsia"/>
                <w:color w:val="000000"/>
              </w:rPr>
              <w:t>)</w:t>
            </w:r>
            <w:r w:rsidR="0024252B">
              <w:rPr>
                <w:rFonts w:ascii="標楷體" w:eastAsia="標楷體" w:hAnsi="標楷體" w:hint="eastAsia"/>
                <w:color w:val="000000"/>
              </w:rPr>
              <w:t>]</w:t>
            </w:r>
            <w:r w:rsidRPr="00E730ED">
              <w:rPr>
                <w:rFonts w:ascii="標楷體" w:eastAsia="標楷體" w:hAnsi="標楷體" w:hint="eastAsia"/>
                <w:color w:val="000000"/>
              </w:rPr>
              <w:t>，不存在時顯示"該戶號不存在於客戶檔"</w:t>
            </w:r>
          </w:p>
          <w:p w14:paraId="4589A752" w14:textId="77777777" w:rsidR="00532DA1" w:rsidRPr="003530FC" w:rsidRDefault="00532DA1" w:rsidP="00532DA1">
            <w:pPr>
              <w:snapToGrid w:val="0"/>
              <w:ind w:left="238" w:hangingChars="99" w:hanging="238"/>
              <w:rPr>
                <w:rFonts w:ascii="標楷體" w:eastAsia="標楷體" w:hAnsi="標楷體"/>
                <w:color w:val="000000"/>
              </w:rPr>
            </w:pPr>
            <w:r w:rsidRPr="00E730ED">
              <w:rPr>
                <w:rFonts w:ascii="標楷體" w:eastAsia="標楷體" w:hAnsi="標楷體" w:hint="eastAsia"/>
                <w:color w:val="000000"/>
              </w:rPr>
              <w:t>2</w:t>
            </w:r>
            <w:r w:rsidRPr="00E730ED">
              <w:rPr>
                <w:rFonts w:ascii="標楷體" w:eastAsia="標楷體" w:hAnsi="標楷體"/>
                <w:color w:val="000000"/>
              </w:rPr>
              <w:t>.</w:t>
            </w:r>
            <w:r w:rsidRPr="00E730ED">
              <w:rPr>
                <w:rFonts w:ascii="標楷體" w:eastAsia="標楷體" w:hAnsi="標楷體" w:hint="eastAsia"/>
                <w:color w:val="000000"/>
              </w:rPr>
              <w:t>輸入完額度後，檢</w:t>
            </w:r>
            <w:r w:rsidRPr="00E730ED">
              <w:rPr>
                <w:rFonts w:ascii="標楷體" w:eastAsia="標楷體" w:hAnsi="標楷體" w:hint="eastAsia"/>
                <w:color w:val="000000"/>
                <w:lang w:eastAsia="zh-HK"/>
              </w:rPr>
              <w:t>查客戶</w:t>
            </w:r>
            <w:r w:rsidRPr="00E730ED">
              <w:rPr>
                <w:rFonts w:ascii="標楷體" w:eastAsia="標楷體" w:hAnsi="標楷體" w:hint="eastAsia"/>
                <w:color w:val="000000"/>
              </w:rPr>
              <w:t>+</w:t>
            </w:r>
            <w:r w:rsidRPr="00E730ED">
              <w:rPr>
                <w:rFonts w:ascii="標楷體" w:eastAsia="標楷體" w:hAnsi="標楷體" w:hint="eastAsia"/>
                <w:color w:val="000000"/>
                <w:lang w:eastAsia="zh-HK"/>
              </w:rPr>
              <w:t>額度是否存在</w:t>
            </w:r>
            <w:r w:rsidR="0024252B">
              <w:rPr>
                <w:rFonts w:ascii="標楷體" w:eastAsia="標楷體" w:hAnsi="標楷體" w:hint="eastAsia"/>
                <w:color w:val="000000"/>
              </w:rPr>
              <w:t>[</w:t>
            </w:r>
            <w:r w:rsidRPr="00E730ED">
              <w:rPr>
                <w:rFonts w:ascii="標楷體" w:eastAsia="標楷體" w:hAnsi="標楷體" w:hint="eastAsia"/>
                <w:color w:val="000000"/>
              </w:rPr>
              <w:t>額度檔(F</w:t>
            </w:r>
            <w:r w:rsidRPr="00E730ED">
              <w:rPr>
                <w:rFonts w:ascii="標楷體" w:eastAsia="標楷體" w:hAnsi="標楷體"/>
                <w:color w:val="000000"/>
              </w:rPr>
              <w:t>acMain)</w:t>
            </w:r>
            <w:r w:rsidR="0024252B">
              <w:rPr>
                <w:rFonts w:ascii="標楷體" w:eastAsia="標楷體" w:hAnsi="標楷體" w:hint="eastAsia"/>
                <w:color w:val="000000"/>
              </w:rPr>
              <w:t>]</w:t>
            </w:r>
            <w:r w:rsidRPr="00E730ED">
              <w:rPr>
                <w:rFonts w:ascii="標楷體" w:eastAsia="標楷體" w:hAnsi="標楷體" w:hint="eastAsia"/>
                <w:color w:val="000000"/>
              </w:rPr>
              <w:t>，</w:t>
            </w:r>
            <w:r w:rsidRPr="00E730ED">
              <w:rPr>
                <w:rFonts w:ascii="標楷體" w:eastAsia="標楷體" w:hAnsi="標楷體" w:hint="eastAsia"/>
                <w:color w:val="000000"/>
                <w:lang w:eastAsia="zh-HK"/>
              </w:rPr>
              <w:t>不存在時顯示</w:t>
            </w:r>
            <w:r w:rsidRPr="00E730ED">
              <w:rPr>
                <w:rFonts w:ascii="標楷體" w:eastAsia="標楷體" w:hAnsi="標楷體" w:hint="eastAsia"/>
                <w:color w:val="000000"/>
              </w:rPr>
              <w:t>"該客戶額度不存在於額度檔"</w:t>
            </w:r>
          </w:p>
        </w:tc>
      </w:tr>
      <w:tr w:rsidR="00532DA1" w:rsidRPr="003530FC" w14:paraId="35E381B2" w14:textId="77777777" w:rsidTr="00AA05EB">
        <w:trPr>
          <w:trHeight w:val="291"/>
          <w:jc w:val="center"/>
        </w:trPr>
        <w:tc>
          <w:tcPr>
            <w:tcW w:w="460" w:type="dxa"/>
          </w:tcPr>
          <w:p w14:paraId="7E87A2CC" w14:textId="77777777" w:rsidR="00532DA1" w:rsidRPr="003530FC" w:rsidRDefault="00532DA1" w:rsidP="00532DA1">
            <w:pPr>
              <w:rPr>
                <w:rFonts w:ascii="標楷體" w:eastAsia="標楷體" w:hAnsi="標楷體"/>
                <w:color w:val="000000"/>
              </w:rPr>
            </w:pPr>
            <w:r w:rsidRPr="003530FC">
              <w:rPr>
                <w:rFonts w:ascii="標楷體" w:eastAsia="標楷體" w:hAnsi="標楷體" w:hint="eastAsia"/>
                <w:color w:val="000000"/>
              </w:rPr>
              <w:t>3</w:t>
            </w:r>
          </w:p>
        </w:tc>
        <w:tc>
          <w:tcPr>
            <w:tcW w:w="739" w:type="dxa"/>
          </w:tcPr>
          <w:p w14:paraId="347D70CF" w14:textId="77777777" w:rsidR="00532DA1" w:rsidRPr="003530FC" w:rsidRDefault="00532DA1" w:rsidP="00532DA1">
            <w:pPr>
              <w:rPr>
                <w:rFonts w:ascii="標楷體" w:eastAsia="標楷體" w:hAnsi="標楷體"/>
                <w:color w:val="000000"/>
              </w:rPr>
            </w:pPr>
            <w:r w:rsidRPr="003530FC">
              <w:rPr>
                <w:rFonts w:ascii="標楷體" w:eastAsia="標楷體" w:hAnsi="標楷體" w:hint="eastAsia"/>
                <w:color w:val="000000"/>
              </w:rPr>
              <w:t>郵局存款別</w:t>
            </w:r>
          </w:p>
        </w:tc>
        <w:tc>
          <w:tcPr>
            <w:tcW w:w="669" w:type="dxa"/>
          </w:tcPr>
          <w:p w14:paraId="4B5D830D" w14:textId="77777777" w:rsidR="00532DA1" w:rsidRPr="003530FC" w:rsidRDefault="00532DA1" w:rsidP="00532DA1">
            <w:pPr>
              <w:rPr>
                <w:rFonts w:ascii="標楷體" w:eastAsia="標楷體" w:hAnsi="標楷體"/>
                <w:color w:val="000000"/>
              </w:rPr>
            </w:pPr>
            <w:r>
              <w:rPr>
                <w:rFonts w:ascii="標楷體" w:eastAsia="標楷體" w:hAnsi="標楷體" w:hint="eastAsia"/>
                <w:color w:val="000000"/>
              </w:rPr>
              <w:t>1</w:t>
            </w:r>
          </w:p>
        </w:tc>
        <w:tc>
          <w:tcPr>
            <w:tcW w:w="542" w:type="dxa"/>
          </w:tcPr>
          <w:p w14:paraId="5D7958FF" w14:textId="77777777" w:rsidR="00532DA1" w:rsidRPr="003530FC" w:rsidRDefault="00532DA1" w:rsidP="00532DA1">
            <w:pPr>
              <w:rPr>
                <w:rFonts w:ascii="標楷體" w:eastAsia="標楷體" w:hAnsi="標楷體"/>
                <w:color w:val="000000"/>
              </w:rPr>
            </w:pPr>
          </w:p>
        </w:tc>
        <w:tc>
          <w:tcPr>
            <w:tcW w:w="2496" w:type="dxa"/>
          </w:tcPr>
          <w:p w14:paraId="13580F39" w14:textId="77777777" w:rsidR="00532DA1" w:rsidRPr="00E730ED" w:rsidRDefault="00532DA1" w:rsidP="00532DA1">
            <w:pPr>
              <w:rPr>
                <w:rFonts w:ascii="標楷體" w:eastAsia="標楷體" w:hAnsi="標楷體"/>
                <w:color w:val="000000"/>
                <w:lang w:eastAsia="zh-HK"/>
              </w:rPr>
            </w:pPr>
            <w:r w:rsidRPr="00E730ED">
              <w:rPr>
                <w:rFonts w:ascii="標楷體" w:eastAsia="標楷體" w:hAnsi="標楷體" w:hint="eastAsia"/>
                <w:color w:val="000000"/>
                <w:lang w:eastAsia="zh-HK"/>
              </w:rPr>
              <w:t>依據</w:t>
            </w:r>
            <w:r w:rsidRPr="00E730ED">
              <w:rPr>
                <w:rFonts w:ascii="標楷體" w:eastAsia="標楷體" w:hAnsi="標楷體" w:hint="eastAsia"/>
                <w:color w:val="000000"/>
              </w:rPr>
              <w:t>C</w:t>
            </w:r>
            <w:r w:rsidRPr="00E730ED">
              <w:rPr>
                <w:rFonts w:ascii="標楷體" w:eastAsia="標楷體" w:hAnsi="標楷體" w:hint="eastAsia"/>
                <w:color w:val="000000"/>
                <w:lang w:eastAsia="zh-HK"/>
              </w:rPr>
              <w:t>d</w:t>
            </w:r>
            <w:r w:rsidRPr="00E730ED">
              <w:rPr>
                <w:rFonts w:ascii="標楷體" w:eastAsia="標楷體" w:hAnsi="標楷體"/>
                <w:color w:val="000000"/>
                <w:lang w:eastAsia="zh-HK"/>
              </w:rPr>
              <w:t>Code</w:t>
            </w:r>
            <w:r w:rsidRPr="00E730ED">
              <w:rPr>
                <w:rFonts w:ascii="標楷體" w:eastAsia="標楷體" w:hAnsi="標楷體" w:hint="eastAsia"/>
                <w:color w:val="000000"/>
                <w:lang w:eastAsia="zh-HK"/>
              </w:rPr>
              <w:t>的</w:t>
            </w:r>
            <w:r w:rsidRPr="00E730ED">
              <w:rPr>
                <w:rFonts w:ascii="標楷體" w:eastAsia="標楷體" w:hAnsi="標楷體"/>
                <w:color w:val="000000"/>
                <w:lang w:eastAsia="zh-HK"/>
              </w:rPr>
              <w:t>DefCode</w:t>
            </w:r>
            <w:r w:rsidRPr="00E730ED">
              <w:rPr>
                <w:rFonts w:ascii="標楷體" w:eastAsia="標楷體" w:hAnsi="標楷體" w:hint="eastAsia"/>
                <w:color w:val="000000"/>
              </w:rPr>
              <w:t>=</w:t>
            </w:r>
            <w:r w:rsidRPr="00532DA1">
              <w:rPr>
                <w:rFonts w:ascii="標楷體" w:eastAsia="標楷體" w:hAnsi="標楷體"/>
                <w:color w:val="000000"/>
              </w:rPr>
              <w:t>PostDepCode</w:t>
            </w:r>
          </w:p>
          <w:p w14:paraId="344CB65B" w14:textId="77777777" w:rsidR="00532DA1" w:rsidRDefault="008244CC" w:rsidP="00532DA1">
            <w:pPr>
              <w:rPr>
                <w:rFonts w:ascii="標楷體" w:eastAsia="標楷體" w:hAnsi="標楷體"/>
                <w:color w:val="000000"/>
              </w:rPr>
            </w:pPr>
            <w:r w:rsidRPr="00653DB4">
              <w:rPr>
                <w:rFonts w:ascii="標楷體" w:eastAsia="標楷體" w:hAnsi="標楷體" w:hint="eastAsia"/>
                <w:color w:val="000000"/>
                <w:lang w:eastAsia="zh-HK"/>
              </w:rPr>
              <w:t>限[啟用記號(Enable)]=[Y.啟用]</w:t>
            </w:r>
          </w:p>
          <w:p w14:paraId="7DFC80D2" w14:textId="77777777" w:rsidR="00532DA1" w:rsidRPr="003530FC" w:rsidRDefault="00532DA1" w:rsidP="00532DA1">
            <w:pPr>
              <w:rPr>
                <w:rFonts w:ascii="標楷體" w:eastAsia="標楷體" w:hAnsi="標楷體"/>
                <w:color w:val="000000"/>
              </w:rPr>
            </w:pPr>
            <w:r w:rsidRPr="003530FC">
              <w:rPr>
                <w:rFonts w:ascii="標楷體" w:eastAsia="標楷體" w:hAnsi="標楷體" w:hint="eastAsia"/>
                <w:color w:val="000000"/>
              </w:rPr>
              <w:t>P:存簿</w:t>
            </w:r>
          </w:p>
          <w:p w14:paraId="5AE6E83B" w14:textId="77777777" w:rsidR="00532DA1" w:rsidRPr="003530FC" w:rsidRDefault="00532DA1" w:rsidP="00532DA1">
            <w:pPr>
              <w:rPr>
                <w:rFonts w:ascii="標楷體" w:eastAsia="標楷體" w:hAnsi="標楷體"/>
                <w:color w:val="000000"/>
              </w:rPr>
            </w:pPr>
            <w:r w:rsidRPr="003530FC">
              <w:rPr>
                <w:rFonts w:ascii="標楷體" w:eastAsia="標楷體" w:hAnsi="標楷體" w:hint="eastAsia"/>
                <w:color w:val="000000"/>
              </w:rPr>
              <w:t>G:劃撥</w:t>
            </w:r>
          </w:p>
        </w:tc>
        <w:tc>
          <w:tcPr>
            <w:tcW w:w="516" w:type="dxa"/>
          </w:tcPr>
          <w:p w14:paraId="676807A8" w14:textId="77777777" w:rsidR="00532DA1" w:rsidRPr="003530FC" w:rsidRDefault="00532DA1" w:rsidP="00532DA1">
            <w:pPr>
              <w:rPr>
                <w:rFonts w:ascii="標楷體" w:eastAsia="標楷體" w:hAnsi="標楷體"/>
                <w:color w:val="000000"/>
              </w:rPr>
            </w:pPr>
            <w:r w:rsidRPr="003530FC">
              <w:rPr>
                <w:rFonts w:ascii="標楷體" w:eastAsia="標楷體" w:hAnsi="標楷體" w:hint="eastAsia"/>
                <w:color w:val="000000"/>
              </w:rPr>
              <w:t>V</w:t>
            </w:r>
          </w:p>
        </w:tc>
        <w:tc>
          <w:tcPr>
            <w:tcW w:w="706" w:type="dxa"/>
          </w:tcPr>
          <w:p w14:paraId="1CFAAB46" w14:textId="77777777" w:rsidR="00532DA1" w:rsidRPr="003530FC" w:rsidRDefault="00532DA1" w:rsidP="00532DA1">
            <w:pPr>
              <w:rPr>
                <w:rFonts w:ascii="標楷體" w:eastAsia="標楷體" w:hAnsi="標楷體"/>
                <w:color w:val="000000"/>
              </w:rPr>
            </w:pPr>
            <w:r w:rsidRPr="003726F8">
              <w:rPr>
                <w:rFonts w:ascii="標楷體" w:eastAsia="標楷體" w:hAnsi="標楷體" w:hint="eastAsia"/>
                <w:color w:val="000000"/>
              </w:rPr>
              <w:t>W</w:t>
            </w:r>
          </w:p>
        </w:tc>
        <w:tc>
          <w:tcPr>
            <w:tcW w:w="4066" w:type="dxa"/>
          </w:tcPr>
          <w:p w14:paraId="57895DD7" w14:textId="77777777" w:rsidR="00532DA1" w:rsidRPr="003530FC" w:rsidRDefault="00532DA1" w:rsidP="00532DA1">
            <w:pPr>
              <w:snapToGrid w:val="0"/>
              <w:ind w:left="238" w:hangingChars="99" w:hanging="238"/>
              <w:rPr>
                <w:rFonts w:ascii="標楷體" w:eastAsia="標楷體" w:hAnsi="標楷體"/>
                <w:color w:val="000000"/>
              </w:rPr>
            </w:pPr>
            <w:r w:rsidRPr="003530FC">
              <w:rPr>
                <w:rFonts w:ascii="標楷體" w:eastAsia="標楷體" w:hAnsi="標楷體" w:hint="eastAsia"/>
                <w:color w:val="000000"/>
              </w:rPr>
              <w:t>1.</w:t>
            </w:r>
            <w:r w:rsidR="002A48C2">
              <w:rPr>
                <w:rFonts w:ascii="標楷體" w:eastAsia="標楷體" w:hAnsi="標楷體" w:hint="eastAsia"/>
                <w:color w:val="000000"/>
              </w:rPr>
              <w:t>限輸入代碼</w:t>
            </w:r>
            <w:r w:rsidRPr="00E730ED">
              <w:rPr>
                <w:rFonts w:ascii="標楷體" w:eastAsia="標楷體" w:hAnsi="標楷體" w:hint="eastAsia"/>
                <w:color w:val="000000"/>
              </w:rPr>
              <w:t>,檢核條件：</w:t>
            </w:r>
            <w:r w:rsidRPr="00E730ED">
              <w:rPr>
                <w:rFonts w:ascii="標楷體" w:eastAsia="標楷體" w:hAnsi="標楷體" w:hint="eastAsia"/>
                <w:color w:val="000000"/>
                <w:lang w:eastAsia="zh-HK"/>
              </w:rPr>
              <w:t>依選單</w:t>
            </w:r>
            <w:r w:rsidRPr="00E730ED">
              <w:rPr>
                <w:rFonts w:ascii="標楷體" w:eastAsia="標楷體" w:hAnsi="標楷體" w:hint="eastAsia"/>
                <w:color w:val="000000"/>
              </w:rPr>
              <w:t>/</w:t>
            </w:r>
            <w:r w:rsidRPr="00E730ED">
              <w:rPr>
                <w:rFonts w:ascii="標楷體" w:eastAsia="標楷體" w:hAnsi="標楷體"/>
                <w:color w:val="000000"/>
              </w:rPr>
              <w:t>V(H)</w:t>
            </w:r>
          </w:p>
          <w:p w14:paraId="4BE1F0E6" w14:textId="77777777" w:rsidR="00532DA1" w:rsidRPr="003530FC" w:rsidRDefault="00532DA1" w:rsidP="00532DA1">
            <w:pPr>
              <w:snapToGrid w:val="0"/>
              <w:ind w:left="238" w:hangingChars="99" w:hanging="238"/>
              <w:rPr>
                <w:rFonts w:ascii="標楷體" w:eastAsia="標楷體" w:hAnsi="標楷體"/>
                <w:color w:val="000000"/>
              </w:rPr>
            </w:pPr>
            <w:r w:rsidRPr="003530FC">
              <w:rPr>
                <w:rFonts w:ascii="標楷體" w:eastAsia="標楷體" w:hAnsi="標楷體"/>
                <w:color w:val="000000"/>
              </w:rPr>
              <w:t>2.PostAuthLog</w:t>
            </w:r>
            <w:r w:rsidRPr="003530FC">
              <w:rPr>
                <w:rFonts w:ascii="標楷體" w:eastAsia="標楷體" w:hAnsi="標楷體" w:hint="eastAsia"/>
                <w:color w:val="000000"/>
              </w:rPr>
              <w:t>.</w:t>
            </w:r>
            <w:r w:rsidRPr="003530FC">
              <w:rPr>
                <w:rFonts w:ascii="標楷體" w:eastAsia="標楷體" w:hAnsi="標楷體"/>
                <w:color w:val="000000"/>
              </w:rPr>
              <w:t>PostDepCode</w:t>
            </w:r>
          </w:p>
        </w:tc>
      </w:tr>
      <w:tr w:rsidR="00532DA1" w:rsidRPr="003530FC" w14:paraId="4E7A5781" w14:textId="77777777" w:rsidTr="00AA05EB">
        <w:trPr>
          <w:trHeight w:val="291"/>
          <w:jc w:val="center"/>
        </w:trPr>
        <w:tc>
          <w:tcPr>
            <w:tcW w:w="460" w:type="dxa"/>
          </w:tcPr>
          <w:p w14:paraId="73F350D8" w14:textId="77777777" w:rsidR="00532DA1" w:rsidRPr="003530FC" w:rsidRDefault="00532DA1" w:rsidP="00532DA1">
            <w:pPr>
              <w:rPr>
                <w:rFonts w:ascii="標楷體" w:eastAsia="標楷體" w:hAnsi="標楷體"/>
                <w:color w:val="000000"/>
              </w:rPr>
            </w:pPr>
            <w:r w:rsidRPr="003530FC">
              <w:rPr>
                <w:rFonts w:ascii="標楷體" w:eastAsia="標楷體" w:hAnsi="標楷體" w:hint="eastAsia"/>
                <w:color w:val="000000"/>
              </w:rPr>
              <w:t>4</w:t>
            </w:r>
          </w:p>
        </w:tc>
        <w:tc>
          <w:tcPr>
            <w:tcW w:w="739" w:type="dxa"/>
          </w:tcPr>
          <w:p w14:paraId="58715DBC" w14:textId="77777777" w:rsidR="00532DA1" w:rsidRPr="003530FC" w:rsidRDefault="00532DA1" w:rsidP="00532DA1">
            <w:pPr>
              <w:rPr>
                <w:rFonts w:ascii="標楷體" w:eastAsia="標楷體" w:hAnsi="標楷體"/>
                <w:color w:val="000000"/>
              </w:rPr>
            </w:pPr>
            <w:r w:rsidRPr="003530FC">
              <w:rPr>
                <w:rFonts w:ascii="標楷體" w:eastAsia="標楷體" w:hAnsi="標楷體" w:hint="eastAsia"/>
                <w:color w:val="000000"/>
              </w:rPr>
              <w:t>扣款帳號</w:t>
            </w:r>
          </w:p>
        </w:tc>
        <w:tc>
          <w:tcPr>
            <w:tcW w:w="669" w:type="dxa"/>
          </w:tcPr>
          <w:p w14:paraId="1025EB76" w14:textId="77777777" w:rsidR="00532DA1" w:rsidRPr="003530FC" w:rsidRDefault="00532DA1" w:rsidP="00532DA1">
            <w:pPr>
              <w:rPr>
                <w:rFonts w:ascii="標楷體" w:eastAsia="標楷體" w:hAnsi="標楷體"/>
                <w:color w:val="000000"/>
              </w:rPr>
            </w:pPr>
            <w:r>
              <w:rPr>
                <w:rFonts w:ascii="標楷體" w:eastAsia="標楷體" w:hAnsi="標楷體" w:hint="eastAsia"/>
                <w:color w:val="000000"/>
              </w:rPr>
              <w:t>1</w:t>
            </w:r>
            <w:r>
              <w:rPr>
                <w:rFonts w:ascii="標楷體" w:eastAsia="標楷體" w:hAnsi="標楷體"/>
                <w:color w:val="000000"/>
              </w:rPr>
              <w:t>4</w:t>
            </w:r>
          </w:p>
        </w:tc>
        <w:tc>
          <w:tcPr>
            <w:tcW w:w="542" w:type="dxa"/>
          </w:tcPr>
          <w:p w14:paraId="19C6D281" w14:textId="77777777" w:rsidR="00532DA1" w:rsidRPr="003530FC" w:rsidRDefault="00532DA1" w:rsidP="00532DA1">
            <w:pPr>
              <w:rPr>
                <w:rFonts w:ascii="標楷體" w:eastAsia="標楷體" w:hAnsi="標楷體"/>
                <w:color w:val="000000"/>
              </w:rPr>
            </w:pPr>
          </w:p>
        </w:tc>
        <w:tc>
          <w:tcPr>
            <w:tcW w:w="2496" w:type="dxa"/>
          </w:tcPr>
          <w:p w14:paraId="7B866106" w14:textId="77777777" w:rsidR="00532DA1" w:rsidRPr="003530FC" w:rsidRDefault="00532DA1" w:rsidP="00532DA1">
            <w:pPr>
              <w:rPr>
                <w:rFonts w:ascii="標楷體" w:eastAsia="標楷體" w:hAnsi="標楷體"/>
                <w:color w:val="000000"/>
              </w:rPr>
            </w:pPr>
          </w:p>
        </w:tc>
        <w:tc>
          <w:tcPr>
            <w:tcW w:w="516" w:type="dxa"/>
          </w:tcPr>
          <w:p w14:paraId="6D450BED" w14:textId="77777777" w:rsidR="00532DA1" w:rsidRPr="003530FC" w:rsidRDefault="00532DA1" w:rsidP="00532DA1">
            <w:pPr>
              <w:rPr>
                <w:rFonts w:ascii="標楷體" w:eastAsia="標楷體" w:hAnsi="標楷體"/>
                <w:color w:val="000000"/>
              </w:rPr>
            </w:pPr>
            <w:r w:rsidRPr="003530FC">
              <w:rPr>
                <w:rFonts w:ascii="標楷體" w:eastAsia="標楷體" w:hAnsi="標楷體" w:hint="eastAsia"/>
                <w:color w:val="000000"/>
              </w:rPr>
              <w:t>V</w:t>
            </w:r>
          </w:p>
        </w:tc>
        <w:tc>
          <w:tcPr>
            <w:tcW w:w="706" w:type="dxa"/>
          </w:tcPr>
          <w:p w14:paraId="0CE780E8" w14:textId="77777777" w:rsidR="00532DA1" w:rsidRPr="003530FC" w:rsidRDefault="00532DA1" w:rsidP="00532DA1">
            <w:pPr>
              <w:rPr>
                <w:rFonts w:ascii="標楷體" w:eastAsia="標楷體" w:hAnsi="標楷體"/>
                <w:color w:val="000000"/>
              </w:rPr>
            </w:pPr>
            <w:r w:rsidRPr="003726F8">
              <w:rPr>
                <w:rFonts w:ascii="標楷體" w:eastAsia="標楷體" w:hAnsi="標楷體" w:hint="eastAsia"/>
                <w:color w:val="000000"/>
              </w:rPr>
              <w:t>W</w:t>
            </w:r>
          </w:p>
        </w:tc>
        <w:tc>
          <w:tcPr>
            <w:tcW w:w="4066" w:type="dxa"/>
          </w:tcPr>
          <w:p w14:paraId="2848F6DC" w14:textId="77777777" w:rsidR="00532DA1" w:rsidRPr="003530FC" w:rsidRDefault="00532DA1" w:rsidP="00532DA1">
            <w:pPr>
              <w:snapToGrid w:val="0"/>
              <w:ind w:left="238" w:hangingChars="99" w:hanging="238"/>
              <w:rPr>
                <w:rFonts w:ascii="標楷體" w:eastAsia="標楷體" w:hAnsi="標楷體"/>
                <w:color w:val="000000"/>
              </w:rPr>
            </w:pPr>
            <w:r w:rsidRPr="003530FC">
              <w:rPr>
                <w:rFonts w:ascii="標楷體" w:eastAsia="標楷體" w:hAnsi="標楷體" w:hint="eastAsia"/>
                <w:color w:val="000000"/>
              </w:rPr>
              <w:t>1.</w:t>
            </w:r>
            <w:r w:rsidR="00C25E0D">
              <w:rPr>
                <w:rFonts w:ascii="標楷體" w:eastAsia="標楷體" w:hAnsi="標楷體" w:hint="eastAsia"/>
                <w:color w:val="000000"/>
              </w:rPr>
              <w:t>限輸入數字</w:t>
            </w:r>
            <w:r w:rsidRPr="00E730ED">
              <w:rPr>
                <w:rFonts w:ascii="標楷體" w:eastAsia="標楷體" w:hAnsi="標楷體" w:hint="eastAsia"/>
                <w:color w:val="000000"/>
              </w:rPr>
              <w:t>,檢核條件：</w:t>
            </w:r>
            <w:r w:rsidRPr="00E730ED">
              <w:rPr>
                <w:rFonts w:ascii="標楷體" w:eastAsia="標楷體" w:hAnsi="標楷體" w:hint="eastAsia"/>
                <w:color w:val="000000"/>
                <w:lang w:eastAsia="zh-HK"/>
              </w:rPr>
              <w:t>不可為</w:t>
            </w:r>
            <w:r w:rsidRPr="00E730ED">
              <w:rPr>
                <w:rFonts w:ascii="標楷體" w:eastAsia="標楷體" w:hAnsi="標楷體" w:hint="eastAsia"/>
                <w:color w:val="000000"/>
              </w:rPr>
              <w:t>0/</w:t>
            </w:r>
            <w:r w:rsidRPr="00E730ED">
              <w:rPr>
                <w:rFonts w:ascii="標楷體" w:eastAsia="標楷體" w:hAnsi="標楷體"/>
                <w:color w:val="000000"/>
              </w:rPr>
              <w:t>V(2,0)</w:t>
            </w:r>
          </w:p>
          <w:p w14:paraId="123320B4" w14:textId="77777777" w:rsidR="00532DA1" w:rsidRPr="009130F7" w:rsidRDefault="00532DA1" w:rsidP="00532DA1">
            <w:pPr>
              <w:rPr>
                <w:rFonts w:ascii="標楷體" w:eastAsia="標楷體" w:hAnsi="標楷體"/>
                <w:color w:val="000000"/>
              </w:rPr>
            </w:pPr>
            <w:r w:rsidRPr="003530FC">
              <w:rPr>
                <w:rFonts w:ascii="標楷體" w:eastAsia="標楷體" w:hAnsi="標楷體"/>
                <w:color w:val="000000"/>
              </w:rPr>
              <w:lastRenderedPageBreak/>
              <w:t>2.PostAuthLog</w:t>
            </w:r>
            <w:r w:rsidRPr="003530FC">
              <w:rPr>
                <w:rFonts w:ascii="標楷體" w:eastAsia="標楷體" w:hAnsi="標楷體" w:hint="eastAsia"/>
                <w:color w:val="000000"/>
              </w:rPr>
              <w:t>.</w:t>
            </w:r>
            <w:r w:rsidRPr="003530FC">
              <w:rPr>
                <w:rFonts w:ascii="標楷體" w:eastAsia="標楷體" w:hAnsi="標楷體"/>
                <w:color w:val="000000"/>
              </w:rPr>
              <w:t>RepayAcct</w:t>
            </w:r>
          </w:p>
        </w:tc>
      </w:tr>
      <w:tr w:rsidR="00532DA1" w:rsidRPr="003530FC" w14:paraId="6BE8DD2A" w14:textId="77777777" w:rsidTr="00AA05EB">
        <w:trPr>
          <w:trHeight w:val="291"/>
          <w:jc w:val="center"/>
        </w:trPr>
        <w:tc>
          <w:tcPr>
            <w:tcW w:w="460" w:type="dxa"/>
          </w:tcPr>
          <w:p w14:paraId="467BDFF5" w14:textId="77777777" w:rsidR="00532DA1" w:rsidRPr="003530FC" w:rsidRDefault="00532DA1" w:rsidP="00532DA1">
            <w:pPr>
              <w:rPr>
                <w:rFonts w:ascii="標楷體" w:eastAsia="標楷體" w:hAnsi="標楷體"/>
                <w:color w:val="000000"/>
              </w:rPr>
            </w:pPr>
            <w:r w:rsidRPr="003530FC">
              <w:rPr>
                <w:rFonts w:ascii="標楷體" w:eastAsia="標楷體" w:hAnsi="標楷體" w:hint="eastAsia"/>
                <w:color w:val="000000"/>
              </w:rPr>
              <w:lastRenderedPageBreak/>
              <w:t>5</w:t>
            </w:r>
          </w:p>
        </w:tc>
        <w:tc>
          <w:tcPr>
            <w:tcW w:w="739" w:type="dxa"/>
          </w:tcPr>
          <w:p w14:paraId="194B89A8" w14:textId="77777777" w:rsidR="00532DA1" w:rsidRPr="003530FC" w:rsidRDefault="00532DA1" w:rsidP="00532DA1">
            <w:pPr>
              <w:rPr>
                <w:rFonts w:ascii="標楷體" w:eastAsia="標楷體" w:hAnsi="標楷體"/>
                <w:color w:val="000000"/>
              </w:rPr>
            </w:pPr>
            <w:r w:rsidRPr="003530FC">
              <w:rPr>
                <w:rFonts w:ascii="標楷體" w:eastAsia="標楷體" w:hAnsi="標楷體" w:hint="eastAsia"/>
                <w:color w:val="000000"/>
              </w:rPr>
              <w:t>帳號碼</w:t>
            </w:r>
          </w:p>
        </w:tc>
        <w:tc>
          <w:tcPr>
            <w:tcW w:w="669" w:type="dxa"/>
          </w:tcPr>
          <w:p w14:paraId="01ECA8BC" w14:textId="77777777" w:rsidR="00532DA1" w:rsidRPr="003530FC" w:rsidRDefault="00532DA1" w:rsidP="00532DA1">
            <w:pPr>
              <w:rPr>
                <w:rFonts w:ascii="標楷體" w:eastAsia="標楷體" w:hAnsi="標楷體"/>
                <w:color w:val="000000"/>
              </w:rPr>
            </w:pPr>
          </w:p>
        </w:tc>
        <w:tc>
          <w:tcPr>
            <w:tcW w:w="542" w:type="dxa"/>
          </w:tcPr>
          <w:p w14:paraId="6F11D856" w14:textId="77777777" w:rsidR="00532DA1" w:rsidRPr="003530FC" w:rsidRDefault="00532DA1" w:rsidP="00532DA1">
            <w:pPr>
              <w:rPr>
                <w:rFonts w:ascii="標楷體" w:eastAsia="標楷體" w:hAnsi="標楷體"/>
                <w:color w:val="000000"/>
              </w:rPr>
            </w:pPr>
          </w:p>
        </w:tc>
        <w:tc>
          <w:tcPr>
            <w:tcW w:w="2496" w:type="dxa"/>
          </w:tcPr>
          <w:p w14:paraId="1AA5433F" w14:textId="77777777" w:rsidR="00532DA1" w:rsidRPr="003530FC" w:rsidRDefault="00532DA1" w:rsidP="00532DA1">
            <w:pPr>
              <w:rPr>
                <w:rFonts w:ascii="標楷體" w:eastAsia="標楷體" w:hAnsi="標楷體"/>
                <w:color w:val="000000"/>
              </w:rPr>
            </w:pPr>
          </w:p>
        </w:tc>
        <w:tc>
          <w:tcPr>
            <w:tcW w:w="516" w:type="dxa"/>
          </w:tcPr>
          <w:p w14:paraId="511196EF" w14:textId="77777777" w:rsidR="00532DA1" w:rsidRPr="003530FC" w:rsidRDefault="00532DA1" w:rsidP="00532DA1">
            <w:pPr>
              <w:rPr>
                <w:rFonts w:ascii="標楷體" w:eastAsia="標楷體" w:hAnsi="標楷體"/>
                <w:color w:val="000000"/>
              </w:rPr>
            </w:pPr>
          </w:p>
        </w:tc>
        <w:tc>
          <w:tcPr>
            <w:tcW w:w="706" w:type="dxa"/>
          </w:tcPr>
          <w:p w14:paraId="2AD840DE" w14:textId="77777777" w:rsidR="00532DA1" w:rsidRPr="003530FC" w:rsidRDefault="00532DA1" w:rsidP="00532DA1">
            <w:pPr>
              <w:rPr>
                <w:rFonts w:ascii="標楷體" w:eastAsia="標楷體" w:hAnsi="標楷體"/>
                <w:color w:val="000000"/>
              </w:rPr>
            </w:pPr>
            <w:r w:rsidRPr="003530FC">
              <w:rPr>
                <w:rFonts w:ascii="標楷體" w:eastAsia="標楷體" w:hAnsi="標楷體" w:hint="eastAsia"/>
                <w:color w:val="000000"/>
              </w:rPr>
              <w:t>R</w:t>
            </w:r>
          </w:p>
        </w:tc>
        <w:tc>
          <w:tcPr>
            <w:tcW w:w="4066" w:type="dxa"/>
          </w:tcPr>
          <w:p w14:paraId="3192086A" w14:textId="45FE7D6F" w:rsidR="00532DA1" w:rsidRPr="003530FC" w:rsidRDefault="00532DA1" w:rsidP="001037B2">
            <w:pPr>
              <w:ind w:left="240" w:hangingChars="100" w:hanging="240"/>
              <w:rPr>
                <w:rFonts w:ascii="標楷體" w:eastAsia="標楷體" w:hAnsi="標楷體"/>
                <w:color w:val="000000"/>
              </w:rPr>
            </w:pPr>
            <w:r w:rsidRPr="003530FC">
              <w:rPr>
                <w:rFonts w:ascii="標楷體" w:eastAsia="標楷體" w:hAnsi="標楷體" w:hint="eastAsia"/>
                <w:color w:val="000000"/>
              </w:rPr>
              <w:t>1</w:t>
            </w:r>
            <w:r w:rsidRPr="003530FC">
              <w:rPr>
                <w:rFonts w:ascii="標楷體" w:eastAsia="標楷體" w:hAnsi="標楷體"/>
                <w:color w:val="000000"/>
              </w:rPr>
              <w:t>.</w:t>
            </w:r>
            <w:r w:rsidRPr="003530FC">
              <w:rPr>
                <w:rFonts w:ascii="標楷體" w:eastAsia="標楷體" w:hAnsi="標楷體" w:hint="eastAsia"/>
                <w:color w:val="000000"/>
              </w:rPr>
              <w:t>預設空白，若該戶號向下有多筆帳號01起編，自動顯示，不可修改</w:t>
            </w:r>
          </w:p>
          <w:p w14:paraId="4A59A3AC" w14:textId="77777777" w:rsidR="00532DA1" w:rsidRPr="003530FC" w:rsidRDefault="00532DA1" w:rsidP="00532DA1">
            <w:pPr>
              <w:rPr>
                <w:rFonts w:ascii="標楷體" w:eastAsia="標楷體" w:hAnsi="標楷體"/>
                <w:color w:val="000000"/>
              </w:rPr>
            </w:pPr>
            <w:r w:rsidRPr="003530FC">
              <w:rPr>
                <w:rFonts w:ascii="標楷體" w:eastAsia="標楷體" w:hAnsi="標楷體"/>
                <w:color w:val="000000"/>
              </w:rPr>
              <w:t>2.PostAuthLog</w:t>
            </w:r>
            <w:r w:rsidRPr="003530FC">
              <w:rPr>
                <w:rFonts w:ascii="標楷體" w:eastAsia="標楷體" w:hAnsi="標楷體" w:hint="eastAsia"/>
                <w:color w:val="000000"/>
              </w:rPr>
              <w:t>.</w:t>
            </w:r>
            <w:r w:rsidRPr="003530FC">
              <w:rPr>
                <w:rFonts w:ascii="標楷體" w:eastAsia="標楷體" w:hAnsi="標楷體"/>
                <w:color w:val="000000"/>
              </w:rPr>
              <w:t>RepayAcctSeq</w:t>
            </w:r>
          </w:p>
        </w:tc>
      </w:tr>
      <w:tr w:rsidR="00532DA1" w:rsidRPr="003530FC" w14:paraId="4374835C" w14:textId="77777777" w:rsidTr="00AA05EB">
        <w:trPr>
          <w:trHeight w:val="291"/>
          <w:jc w:val="center"/>
        </w:trPr>
        <w:tc>
          <w:tcPr>
            <w:tcW w:w="460" w:type="dxa"/>
          </w:tcPr>
          <w:p w14:paraId="5F7992BC" w14:textId="77777777" w:rsidR="00532DA1" w:rsidRPr="005646B9" w:rsidRDefault="00532DA1" w:rsidP="00532DA1">
            <w:pPr>
              <w:rPr>
                <w:rFonts w:ascii="標楷體" w:eastAsia="標楷體" w:hAnsi="標楷體"/>
                <w:color w:val="000000"/>
              </w:rPr>
            </w:pPr>
            <w:r w:rsidRPr="005646B9">
              <w:rPr>
                <w:rFonts w:ascii="標楷體" w:eastAsia="標楷體" w:hAnsi="標楷體" w:hint="eastAsia"/>
                <w:color w:val="000000"/>
              </w:rPr>
              <w:t>6</w:t>
            </w:r>
          </w:p>
        </w:tc>
        <w:tc>
          <w:tcPr>
            <w:tcW w:w="739" w:type="dxa"/>
          </w:tcPr>
          <w:p w14:paraId="55FF2783" w14:textId="77777777" w:rsidR="00532DA1" w:rsidRPr="005646B9" w:rsidRDefault="00532DA1" w:rsidP="00532DA1">
            <w:pPr>
              <w:rPr>
                <w:rFonts w:ascii="標楷體" w:eastAsia="標楷體" w:hAnsi="標楷體"/>
                <w:color w:val="000000"/>
              </w:rPr>
            </w:pPr>
            <w:r w:rsidRPr="005646B9">
              <w:rPr>
                <w:rFonts w:ascii="標楷體" w:eastAsia="標楷體" w:hAnsi="標楷體" w:hint="eastAsia"/>
                <w:color w:val="000000"/>
              </w:rPr>
              <w:t>申請代號</w:t>
            </w:r>
          </w:p>
        </w:tc>
        <w:tc>
          <w:tcPr>
            <w:tcW w:w="669" w:type="dxa"/>
          </w:tcPr>
          <w:p w14:paraId="389BB80A" w14:textId="77777777" w:rsidR="00532DA1" w:rsidRPr="005646B9" w:rsidRDefault="00532DA1" w:rsidP="00532DA1">
            <w:pPr>
              <w:rPr>
                <w:rFonts w:ascii="標楷體" w:eastAsia="標楷體" w:hAnsi="標楷體"/>
                <w:color w:val="000000"/>
              </w:rPr>
            </w:pPr>
          </w:p>
        </w:tc>
        <w:tc>
          <w:tcPr>
            <w:tcW w:w="542" w:type="dxa"/>
          </w:tcPr>
          <w:p w14:paraId="48F01D3E" w14:textId="77777777" w:rsidR="00532DA1" w:rsidRPr="005646B9" w:rsidRDefault="00484945" w:rsidP="00532DA1">
            <w:pPr>
              <w:rPr>
                <w:rFonts w:ascii="標楷體" w:eastAsia="標楷體" w:hAnsi="標楷體"/>
                <w:color w:val="000000"/>
              </w:rPr>
            </w:pPr>
            <w:r w:rsidRPr="005646B9">
              <w:rPr>
                <w:rFonts w:ascii="標楷體" w:eastAsia="標楷體" w:hAnsi="標楷體" w:hint="eastAsia"/>
                <w:color w:val="000000"/>
              </w:rPr>
              <w:t>1</w:t>
            </w:r>
          </w:p>
        </w:tc>
        <w:tc>
          <w:tcPr>
            <w:tcW w:w="2496" w:type="dxa"/>
          </w:tcPr>
          <w:p w14:paraId="3E9EA38C" w14:textId="77777777" w:rsidR="00532DA1" w:rsidRPr="005646B9" w:rsidRDefault="00532DA1" w:rsidP="00532DA1">
            <w:pPr>
              <w:rPr>
                <w:rFonts w:ascii="標楷體" w:eastAsia="標楷體" w:hAnsi="標楷體"/>
                <w:color w:val="000000"/>
              </w:rPr>
            </w:pPr>
          </w:p>
        </w:tc>
        <w:tc>
          <w:tcPr>
            <w:tcW w:w="516" w:type="dxa"/>
          </w:tcPr>
          <w:p w14:paraId="66F50B66" w14:textId="77777777" w:rsidR="00532DA1" w:rsidRPr="005646B9" w:rsidRDefault="00532DA1" w:rsidP="00532DA1">
            <w:pPr>
              <w:rPr>
                <w:rFonts w:ascii="標楷體" w:eastAsia="標楷體" w:hAnsi="標楷體"/>
                <w:color w:val="000000"/>
              </w:rPr>
            </w:pPr>
          </w:p>
        </w:tc>
        <w:tc>
          <w:tcPr>
            <w:tcW w:w="706" w:type="dxa"/>
          </w:tcPr>
          <w:p w14:paraId="61C32437" w14:textId="77777777" w:rsidR="00532DA1" w:rsidRPr="005646B9" w:rsidRDefault="00532DA1" w:rsidP="00532DA1">
            <w:pPr>
              <w:rPr>
                <w:rFonts w:ascii="標楷體" w:eastAsia="標楷體" w:hAnsi="標楷體"/>
                <w:color w:val="000000"/>
              </w:rPr>
            </w:pPr>
            <w:r w:rsidRPr="005646B9">
              <w:rPr>
                <w:rFonts w:ascii="標楷體" w:eastAsia="標楷體" w:hAnsi="標楷體" w:hint="eastAsia"/>
                <w:color w:val="000000"/>
              </w:rPr>
              <w:t>R</w:t>
            </w:r>
          </w:p>
        </w:tc>
        <w:tc>
          <w:tcPr>
            <w:tcW w:w="4066" w:type="dxa"/>
          </w:tcPr>
          <w:p w14:paraId="16513BDB" w14:textId="77777777" w:rsidR="008244CC" w:rsidRPr="005646B9" w:rsidRDefault="008244CC" w:rsidP="00532DA1">
            <w:pPr>
              <w:rPr>
                <w:rFonts w:ascii="標楷體" w:eastAsia="標楷體" w:hAnsi="標楷體"/>
                <w:color w:val="000000"/>
              </w:rPr>
            </w:pPr>
            <w:r w:rsidRPr="005646B9">
              <w:rPr>
                <w:rFonts w:ascii="標楷體" w:eastAsia="標楷體" w:hAnsi="標楷體" w:hint="eastAsia"/>
                <w:color w:val="000000"/>
              </w:rPr>
              <w:t>1.預設為</w:t>
            </w:r>
            <w:r w:rsidR="00A71803" w:rsidRPr="005646B9">
              <w:rPr>
                <w:rFonts w:ascii="標楷體" w:eastAsia="標楷體" w:hAnsi="標楷體" w:hint="eastAsia"/>
                <w:color w:val="000000"/>
              </w:rPr>
              <w:t>[</w:t>
            </w:r>
            <w:r w:rsidRPr="005646B9">
              <w:rPr>
                <w:rFonts w:ascii="標楷體" w:eastAsia="標楷體" w:hAnsi="標楷體" w:hint="eastAsia"/>
                <w:color w:val="000000"/>
              </w:rPr>
              <w:t>1.申請</w:t>
            </w:r>
            <w:r w:rsidR="00A71803" w:rsidRPr="005646B9">
              <w:rPr>
                <w:rFonts w:ascii="標楷體" w:eastAsia="標楷體" w:hAnsi="標楷體" w:hint="eastAsia"/>
                <w:color w:val="000000"/>
              </w:rPr>
              <w:t>]</w:t>
            </w:r>
            <w:r w:rsidRPr="005646B9">
              <w:rPr>
                <w:rFonts w:ascii="標楷體" w:eastAsia="標楷體" w:hAnsi="標楷體" w:hint="eastAsia"/>
                <w:color w:val="000000"/>
              </w:rPr>
              <w:t>，不可修改</w:t>
            </w:r>
          </w:p>
          <w:p w14:paraId="45720D49" w14:textId="77777777" w:rsidR="00532DA1" w:rsidRPr="005646B9" w:rsidRDefault="008244CC" w:rsidP="00532DA1">
            <w:pPr>
              <w:rPr>
                <w:rFonts w:ascii="標楷體" w:eastAsia="標楷體" w:hAnsi="標楷體"/>
                <w:color w:val="000000"/>
              </w:rPr>
            </w:pPr>
            <w:r w:rsidRPr="005646B9">
              <w:rPr>
                <w:rFonts w:ascii="標楷體" w:eastAsia="標楷體" w:hAnsi="標楷體" w:hint="eastAsia"/>
                <w:color w:val="000000"/>
              </w:rPr>
              <w:t>2.</w:t>
            </w:r>
            <w:r w:rsidR="00532DA1" w:rsidRPr="005646B9">
              <w:rPr>
                <w:rFonts w:ascii="標楷體" w:eastAsia="標楷體" w:hAnsi="標楷體"/>
                <w:color w:val="000000"/>
              </w:rPr>
              <w:t>PostAuthLog</w:t>
            </w:r>
            <w:r w:rsidR="00532DA1" w:rsidRPr="005646B9">
              <w:rPr>
                <w:rFonts w:ascii="標楷體" w:eastAsia="標楷體" w:hAnsi="標楷體" w:hint="eastAsia"/>
                <w:color w:val="000000"/>
              </w:rPr>
              <w:t>.</w:t>
            </w:r>
            <w:r w:rsidR="00532DA1" w:rsidRPr="005646B9">
              <w:rPr>
                <w:rFonts w:ascii="標楷體" w:eastAsia="標楷體" w:hAnsi="標楷體"/>
                <w:color w:val="000000"/>
              </w:rPr>
              <w:t>AuthApplCode</w:t>
            </w:r>
          </w:p>
        </w:tc>
      </w:tr>
      <w:tr w:rsidR="00346273" w:rsidRPr="003530FC" w14:paraId="3EBAE732" w14:textId="77777777" w:rsidTr="00AA05EB">
        <w:trPr>
          <w:trHeight w:val="291"/>
          <w:jc w:val="center"/>
        </w:trPr>
        <w:tc>
          <w:tcPr>
            <w:tcW w:w="460" w:type="dxa"/>
          </w:tcPr>
          <w:p w14:paraId="6FDBE5DA" w14:textId="2828066B" w:rsidR="00346273" w:rsidRPr="005646B9" w:rsidRDefault="00346273" w:rsidP="00532DA1">
            <w:pPr>
              <w:rPr>
                <w:rFonts w:ascii="標楷體" w:eastAsia="標楷體" w:hAnsi="標楷體"/>
                <w:color w:val="000000"/>
              </w:rPr>
            </w:pPr>
            <w:r w:rsidRPr="005646B9">
              <w:rPr>
                <w:rFonts w:ascii="標楷體" w:eastAsia="標楷體" w:hAnsi="標楷體" w:hint="eastAsia"/>
                <w:color w:val="000000"/>
              </w:rPr>
              <w:t>7</w:t>
            </w:r>
          </w:p>
        </w:tc>
        <w:tc>
          <w:tcPr>
            <w:tcW w:w="739" w:type="dxa"/>
          </w:tcPr>
          <w:p w14:paraId="620DBE20" w14:textId="51439FCA" w:rsidR="00346273" w:rsidRPr="005646B9" w:rsidRDefault="00346273" w:rsidP="00532DA1">
            <w:pPr>
              <w:rPr>
                <w:rFonts w:ascii="標楷體" w:eastAsia="標楷體" w:hAnsi="標楷體"/>
                <w:color w:val="000000"/>
              </w:rPr>
            </w:pPr>
            <w:r w:rsidRPr="005646B9">
              <w:rPr>
                <w:rFonts w:ascii="標楷體" w:eastAsia="標楷體" w:hAnsi="標楷體" w:hint="eastAsia"/>
                <w:color w:val="000000"/>
              </w:rPr>
              <w:t>每筆扣款限額</w:t>
            </w:r>
          </w:p>
        </w:tc>
        <w:tc>
          <w:tcPr>
            <w:tcW w:w="669" w:type="dxa"/>
          </w:tcPr>
          <w:p w14:paraId="4443BB0D" w14:textId="621E03B8" w:rsidR="00346273" w:rsidRPr="005646B9" w:rsidRDefault="0018274E" w:rsidP="00532DA1">
            <w:pPr>
              <w:rPr>
                <w:rFonts w:ascii="標楷體" w:eastAsia="標楷體" w:hAnsi="標楷體"/>
                <w:color w:val="000000"/>
              </w:rPr>
            </w:pPr>
            <w:r w:rsidRPr="005646B9">
              <w:rPr>
                <w:rFonts w:ascii="標楷體" w:eastAsia="標楷體" w:hAnsi="標楷體" w:hint="eastAsia"/>
                <w:color w:val="000000"/>
              </w:rPr>
              <w:t>8</w:t>
            </w:r>
          </w:p>
        </w:tc>
        <w:tc>
          <w:tcPr>
            <w:tcW w:w="542" w:type="dxa"/>
          </w:tcPr>
          <w:p w14:paraId="756BAB00" w14:textId="77777777" w:rsidR="00346273" w:rsidRPr="005646B9" w:rsidRDefault="00346273" w:rsidP="00532DA1">
            <w:pPr>
              <w:rPr>
                <w:rFonts w:ascii="標楷體" w:eastAsia="標楷體" w:hAnsi="標楷體"/>
                <w:color w:val="000000"/>
              </w:rPr>
            </w:pPr>
          </w:p>
        </w:tc>
        <w:tc>
          <w:tcPr>
            <w:tcW w:w="2496" w:type="dxa"/>
          </w:tcPr>
          <w:p w14:paraId="3E8C1191" w14:textId="77777777" w:rsidR="00346273" w:rsidRPr="005646B9" w:rsidRDefault="00346273" w:rsidP="00532DA1">
            <w:pPr>
              <w:rPr>
                <w:rFonts w:ascii="標楷體" w:eastAsia="標楷體" w:hAnsi="標楷體"/>
                <w:color w:val="000000"/>
              </w:rPr>
            </w:pPr>
          </w:p>
        </w:tc>
        <w:tc>
          <w:tcPr>
            <w:tcW w:w="516" w:type="dxa"/>
          </w:tcPr>
          <w:p w14:paraId="1E8AB72D" w14:textId="77777777" w:rsidR="00346273" w:rsidRPr="005646B9" w:rsidRDefault="00346273" w:rsidP="00532DA1">
            <w:pPr>
              <w:rPr>
                <w:rFonts w:ascii="標楷體" w:eastAsia="標楷體" w:hAnsi="標楷體"/>
                <w:color w:val="000000"/>
              </w:rPr>
            </w:pPr>
          </w:p>
        </w:tc>
        <w:tc>
          <w:tcPr>
            <w:tcW w:w="706" w:type="dxa"/>
          </w:tcPr>
          <w:p w14:paraId="4AA20879" w14:textId="2A5F1CCF" w:rsidR="00346273" w:rsidRPr="005646B9" w:rsidRDefault="00346273" w:rsidP="00532DA1">
            <w:pPr>
              <w:rPr>
                <w:rFonts w:ascii="標楷體" w:eastAsia="標楷體" w:hAnsi="標楷體"/>
                <w:color w:val="000000"/>
              </w:rPr>
            </w:pPr>
            <w:r w:rsidRPr="005646B9">
              <w:rPr>
                <w:rFonts w:ascii="標楷體" w:eastAsia="標楷體" w:hAnsi="標楷體" w:hint="eastAsia"/>
                <w:color w:val="000000"/>
              </w:rPr>
              <w:t>W</w:t>
            </w:r>
          </w:p>
        </w:tc>
        <w:tc>
          <w:tcPr>
            <w:tcW w:w="4066" w:type="dxa"/>
          </w:tcPr>
          <w:p w14:paraId="452BDC9A" w14:textId="7299401B" w:rsidR="00173305" w:rsidRPr="005646B9" w:rsidRDefault="00A02E27" w:rsidP="00532DA1">
            <w:pPr>
              <w:rPr>
                <w:rFonts w:ascii="標楷體" w:eastAsia="標楷體" w:hAnsi="標楷體"/>
                <w:color w:val="000000"/>
              </w:rPr>
            </w:pPr>
            <w:r w:rsidRPr="005646B9">
              <w:rPr>
                <w:rFonts w:ascii="標楷體" w:eastAsia="標楷體" w:hAnsi="標楷體" w:hint="eastAsia"/>
                <w:color w:val="000000"/>
              </w:rPr>
              <w:t>1.</w:t>
            </w:r>
            <w:r w:rsidR="00173305" w:rsidRPr="005646B9">
              <w:rPr>
                <w:rFonts w:ascii="標楷體" w:eastAsia="標楷體" w:hAnsi="標楷體"/>
                <w:color w:val="000000"/>
              </w:rPr>
              <w:t>PostAuthLog</w:t>
            </w:r>
            <w:r w:rsidR="00173305" w:rsidRPr="005646B9">
              <w:rPr>
                <w:rFonts w:ascii="標楷體" w:eastAsia="標楷體" w:hAnsi="標楷體" w:hint="eastAsia"/>
                <w:color w:val="000000"/>
              </w:rPr>
              <w:t>.</w:t>
            </w:r>
            <w:r w:rsidR="00173305" w:rsidRPr="005646B9">
              <w:rPr>
                <w:rFonts w:ascii="標楷體" w:eastAsia="標楷體" w:hAnsi="標楷體"/>
                <w:color w:val="000000"/>
              </w:rPr>
              <w:t>LimitAmt</w:t>
            </w:r>
          </w:p>
        </w:tc>
      </w:tr>
      <w:tr w:rsidR="00346273" w:rsidRPr="003530FC" w14:paraId="27219F81" w14:textId="77777777" w:rsidTr="00AA05EB">
        <w:trPr>
          <w:trHeight w:val="291"/>
          <w:jc w:val="center"/>
        </w:trPr>
        <w:tc>
          <w:tcPr>
            <w:tcW w:w="460" w:type="dxa"/>
          </w:tcPr>
          <w:p w14:paraId="37D81312" w14:textId="2B3EA5D2" w:rsidR="00346273" w:rsidRPr="003530FC" w:rsidRDefault="00346273" w:rsidP="00346273">
            <w:pPr>
              <w:rPr>
                <w:rFonts w:ascii="標楷體" w:eastAsia="標楷體" w:hAnsi="標楷體"/>
                <w:color w:val="000000"/>
              </w:rPr>
            </w:pPr>
            <w:r>
              <w:rPr>
                <w:rFonts w:ascii="標楷體" w:eastAsia="標楷體" w:hAnsi="標楷體" w:hint="eastAsia"/>
                <w:color w:val="000000"/>
              </w:rPr>
              <w:t>8</w:t>
            </w:r>
          </w:p>
        </w:tc>
        <w:tc>
          <w:tcPr>
            <w:tcW w:w="739" w:type="dxa"/>
          </w:tcPr>
          <w:p w14:paraId="77607CE4" w14:textId="0E4AB49F" w:rsidR="00346273" w:rsidRDefault="00346273" w:rsidP="00346273">
            <w:pPr>
              <w:rPr>
                <w:rFonts w:ascii="標楷體" w:eastAsia="標楷體" w:hAnsi="標楷體"/>
                <w:color w:val="000000"/>
              </w:rPr>
            </w:pPr>
            <w:r>
              <w:rPr>
                <w:rFonts w:ascii="標楷體" w:eastAsia="標楷體" w:hAnsi="標楷體" w:hint="eastAsia"/>
                <w:color w:val="000000"/>
              </w:rPr>
              <w:t>與借款人關係</w:t>
            </w:r>
          </w:p>
        </w:tc>
        <w:tc>
          <w:tcPr>
            <w:tcW w:w="669" w:type="dxa"/>
          </w:tcPr>
          <w:p w14:paraId="4BA4317C" w14:textId="42C10044" w:rsidR="00346273" w:rsidRPr="003530FC" w:rsidRDefault="00346273" w:rsidP="00346273">
            <w:pPr>
              <w:rPr>
                <w:rFonts w:ascii="標楷體" w:eastAsia="標楷體" w:hAnsi="標楷體"/>
                <w:color w:val="000000"/>
              </w:rPr>
            </w:pPr>
            <w:r>
              <w:rPr>
                <w:rFonts w:ascii="標楷體" w:eastAsia="標楷體" w:hAnsi="標楷體" w:hint="eastAsia"/>
                <w:color w:val="000000"/>
              </w:rPr>
              <w:t>2</w:t>
            </w:r>
          </w:p>
        </w:tc>
        <w:tc>
          <w:tcPr>
            <w:tcW w:w="542" w:type="dxa"/>
          </w:tcPr>
          <w:p w14:paraId="750B4938" w14:textId="0133FAC6" w:rsidR="00346273" w:rsidRDefault="00346273" w:rsidP="00346273">
            <w:pPr>
              <w:rPr>
                <w:rFonts w:ascii="標楷體" w:eastAsia="標楷體" w:hAnsi="標楷體"/>
                <w:color w:val="000000"/>
              </w:rPr>
            </w:pPr>
            <w:r w:rsidRPr="003530FC">
              <w:rPr>
                <w:rFonts w:ascii="標楷體" w:eastAsia="標楷體" w:hAnsi="標楷體" w:hint="eastAsia"/>
                <w:color w:val="000000"/>
              </w:rPr>
              <w:t>00</w:t>
            </w:r>
          </w:p>
        </w:tc>
        <w:tc>
          <w:tcPr>
            <w:tcW w:w="2496" w:type="dxa"/>
          </w:tcPr>
          <w:p w14:paraId="4228336E" w14:textId="77777777" w:rsidR="00346273" w:rsidRPr="00E730ED" w:rsidRDefault="00346273" w:rsidP="00346273">
            <w:pPr>
              <w:rPr>
                <w:rFonts w:ascii="標楷體" w:eastAsia="標楷體" w:hAnsi="標楷體"/>
                <w:color w:val="000000"/>
              </w:rPr>
            </w:pPr>
            <w:r w:rsidRPr="00E730ED">
              <w:rPr>
                <w:rFonts w:ascii="標楷體" w:eastAsia="標楷體" w:hAnsi="標楷體" w:hint="eastAsia"/>
                <w:color w:val="000000"/>
                <w:lang w:eastAsia="zh-HK"/>
              </w:rPr>
              <w:t>依據</w:t>
            </w:r>
            <w:r w:rsidRPr="00E730ED">
              <w:rPr>
                <w:rFonts w:ascii="標楷體" w:eastAsia="標楷體" w:hAnsi="標楷體" w:hint="eastAsia"/>
                <w:color w:val="000000"/>
              </w:rPr>
              <w:t>C</w:t>
            </w:r>
            <w:r w:rsidRPr="00E730ED">
              <w:rPr>
                <w:rFonts w:ascii="標楷體" w:eastAsia="標楷體" w:hAnsi="標楷體" w:hint="eastAsia"/>
                <w:color w:val="000000"/>
                <w:lang w:eastAsia="zh-HK"/>
              </w:rPr>
              <w:t>d</w:t>
            </w:r>
            <w:r w:rsidRPr="00E730ED">
              <w:rPr>
                <w:rFonts w:ascii="標楷體" w:eastAsia="標楷體" w:hAnsi="標楷體"/>
                <w:color w:val="000000"/>
                <w:lang w:eastAsia="zh-HK"/>
              </w:rPr>
              <w:t>Code</w:t>
            </w:r>
            <w:r w:rsidRPr="00E730ED">
              <w:rPr>
                <w:rFonts w:ascii="標楷體" w:eastAsia="標楷體" w:hAnsi="標楷體" w:hint="eastAsia"/>
                <w:color w:val="000000"/>
                <w:lang w:eastAsia="zh-HK"/>
              </w:rPr>
              <w:t>的</w:t>
            </w:r>
            <w:r w:rsidRPr="00E730ED">
              <w:rPr>
                <w:rFonts w:ascii="標楷體" w:eastAsia="標楷體" w:hAnsi="標楷體"/>
                <w:color w:val="000000"/>
                <w:lang w:eastAsia="zh-HK"/>
              </w:rPr>
              <w:t>DefCode</w:t>
            </w:r>
            <w:r w:rsidRPr="00E730ED">
              <w:rPr>
                <w:rFonts w:ascii="標楷體" w:eastAsia="標楷體" w:hAnsi="標楷體" w:hint="eastAsia"/>
                <w:color w:val="000000"/>
              </w:rPr>
              <w:t>=</w:t>
            </w:r>
            <w:r w:rsidRPr="00E730ED">
              <w:rPr>
                <w:rFonts w:ascii="Consolas" w:hAnsi="Consolas" w:cs="新細明體"/>
                <w:color w:val="000000"/>
                <w:kern w:val="0"/>
                <w:sz w:val="27"/>
                <w:szCs w:val="27"/>
              </w:rPr>
              <w:t xml:space="preserve"> </w:t>
            </w:r>
            <w:r w:rsidRPr="00E730ED">
              <w:rPr>
                <w:rFonts w:ascii="標楷體" w:eastAsia="標楷體" w:hAnsi="標楷體"/>
                <w:color w:val="000000"/>
              </w:rPr>
              <w:t>RelationCode</w:t>
            </w:r>
          </w:p>
          <w:p w14:paraId="1B49D0F7" w14:textId="77777777" w:rsidR="00346273" w:rsidRPr="00E730ED" w:rsidRDefault="00346273" w:rsidP="00346273">
            <w:pPr>
              <w:rPr>
                <w:rFonts w:ascii="標楷體" w:eastAsia="標楷體" w:hAnsi="標楷體"/>
                <w:color w:val="000000"/>
              </w:rPr>
            </w:pPr>
            <w:r w:rsidRPr="00653DB4">
              <w:rPr>
                <w:rFonts w:ascii="標楷體" w:eastAsia="標楷體" w:hAnsi="標楷體" w:hint="eastAsia"/>
                <w:color w:val="000000"/>
                <w:lang w:eastAsia="zh-HK"/>
              </w:rPr>
              <w:t>限[啟用記號(Enable)]=[Y.啟用]</w:t>
            </w:r>
          </w:p>
          <w:p w14:paraId="79E2560A" w14:textId="77777777" w:rsidR="00346273" w:rsidRPr="00E730ED" w:rsidRDefault="00346273" w:rsidP="00346273">
            <w:pPr>
              <w:rPr>
                <w:rFonts w:ascii="標楷體" w:eastAsia="標楷體" w:hAnsi="標楷體"/>
                <w:color w:val="000000"/>
              </w:rPr>
            </w:pPr>
            <w:r w:rsidRPr="00E730ED">
              <w:rPr>
                <w:rFonts w:ascii="標楷體" w:eastAsia="標楷體" w:hAnsi="標楷體" w:hint="eastAsia"/>
                <w:color w:val="000000"/>
              </w:rPr>
              <w:t>00:本人</w:t>
            </w:r>
          </w:p>
          <w:p w14:paraId="7B0BB451" w14:textId="77777777" w:rsidR="00346273" w:rsidRPr="00E730ED" w:rsidRDefault="00346273" w:rsidP="00346273">
            <w:pPr>
              <w:rPr>
                <w:rFonts w:ascii="標楷體" w:eastAsia="標楷體" w:hAnsi="標楷體"/>
                <w:color w:val="000000"/>
              </w:rPr>
            </w:pPr>
            <w:r w:rsidRPr="00E730ED">
              <w:rPr>
                <w:rFonts w:ascii="標楷體" w:eastAsia="標楷體" w:hAnsi="標楷體" w:hint="eastAsia"/>
                <w:color w:val="000000"/>
              </w:rPr>
              <w:t>01:夫</w:t>
            </w:r>
          </w:p>
          <w:p w14:paraId="0B117CD8" w14:textId="77777777" w:rsidR="00346273" w:rsidRPr="00E730ED" w:rsidRDefault="00346273" w:rsidP="00346273">
            <w:pPr>
              <w:rPr>
                <w:rFonts w:ascii="標楷體" w:eastAsia="標楷體" w:hAnsi="標楷體"/>
                <w:color w:val="000000"/>
              </w:rPr>
            </w:pPr>
            <w:r w:rsidRPr="00E730ED">
              <w:rPr>
                <w:rFonts w:ascii="標楷體" w:eastAsia="標楷體" w:hAnsi="標楷體" w:hint="eastAsia"/>
                <w:color w:val="000000"/>
              </w:rPr>
              <w:t>02:妻</w:t>
            </w:r>
          </w:p>
          <w:p w14:paraId="38EF0FDC" w14:textId="77777777" w:rsidR="00346273" w:rsidRPr="00E730ED" w:rsidRDefault="00346273" w:rsidP="00346273">
            <w:pPr>
              <w:rPr>
                <w:rFonts w:ascii="標楷體" w:eastAsia="標楷體" w:hAnsi="標楷體"/>
                <w:color w:val="000000"/>
              </w:rPr>
            </w:pPr>
            <w:r w:rsidRPr="00E730ED">
              <w:rPr>
                <w:rFonts w:ascii="標楷體" w:eastAsia="標楷體" w:hAnsi="標楷體" w:hint="eastAsia"/>
                <w:color w:val="000000"/>
              </w:rPr>
              <w:t>03:父</w:t>
            </w:r>
          </w:p>
          <w:p w14:paraId="464036E6" w14:textId="77777777" w:rsidR="00346273" w:rsidRPr="00E730ED" w:rsidRDefault="00346273" w:rsidP="00346273">
            <w:pPr>
              <w:rPr>
                <w:rFonts w:ascii="標楷體" w:eastAsia="標楷體" w:hAnsi="標楷體"/>
                <w:color w:val="000000"/>
              </w:rPr>
            </w:pPr>
            <w:r w:rsidRPr="00E730ED">
              <w:rPr>
                <w:rFonts w:ascii="標楷體" w:eastAsia="標楷體" w:hAnsi="標楷體" w:hint="eastAsia"/>
                <w:color w:val="000000"/>
              </w:rPr>
              <w:t>04:母</w:t>
            </w:r>
          </w:p>
          <w:p w14:paraId="2886F670" w14:textId="77777777" w:rsidR="00346273" w:rsidRPr="00E730ED" w:rsidRDefault="00346273" w:rsidP="00346273">
            <w:pPr>
              <w:rPr>
                <w:rFonts w:ascii="標楷體" w:eastAsia="標楷體" w:hAnsi="標楷體"/>
                <w:color w:val="000000"/>
              </w:rPr>
            </w:pPr>
            <w:r w:rsidRPr="00E730ED">
              <w:rPr>
                <w:rFonts w:ascii="標楷體" w:eastAsia="標楷體" w:hAnsi="標楷體" w:hint="eastAsia"/>
                <w:color w:val="000000"/>
              </w:rPr>
              <w:t>05:子</w:t>
            </w:r>
          </w:p>
          <w:p w14:paraId="5CA8FB35" w14:textId="77777777" w:rsidR="00346273" w:rsidRPr="00E730ED" w:rsidRDefault="00346273" w:rsidP="00346273">
            <w:pPr>
              <w:rPr>
                <w:rFonts w:ascii="標楷體" w:eastAsia="標楷體" w:hAnsi="標楷體"/>
                <w:color w:val="000000"/>
              </w:rPr>
            </w:pPr>
            <w:r w:rsidRPr="00E730ED">
              <w:rPr>
                <w:rFonts w:ascii="標楷體" w:eastAsia="標楷體" w:hAnsi="標楷體" w:hint="eastAsia"/>
                <w:color w:val="000000"/>
              </w:rPr>
              <w:t>06:女</w:t>
            </w:r>
          </w:p>
          <w:p w14:paraId="59B9F5E5" w14:textId="77777777" w:rsidR="00346273" w:rsidRPr="00E730ED" w:rsidRDefault="00346273" w:rsidP="00346273">
            <w:pPr>
              <w:rPr>
                <w:rFonts w:ascii="標楷體" w:eastAsia="標楷體" w:hAnsi="標楷體"/>
                <w:color w:val="000000"/>
              </w:rPr>
            </w:pPr>
            <w:r w:rsidRPr="00E730ED">
              <w:rPr>
                <w:rFonts w:ascii="標楷體" w:eastAsia="標楷體" w:hAnsi="標楷體" w:hint="eastAsia"/>
                <w:color w:val="000000"/>
              </w:rPr>
              <w:t>07:兄</w:t>
            </w:r>
          </w:p>
          <w:p w14:paraId="4E1B43A2" w14:textId="77777777" w:rsidR="00346273" w:rsidRPr="00E730ED" w:rsidRDefault="00346273" w:rsidP="00346273">
            <w:pPr>
              <w:rPr>
                <w:rFonts w:ascii="標楷體" w:eastAsia="標楷體" w:hAnsi="標楷體"/>
                <w:color w:val="000000"/>
              </w:rPr>
            </w:pPr>
            <w:r w:rsidRPr="00E730ED">
              <w:rPr>
                <w:rFonts w:ascii="標楷體" w:eastAsia="標楷體" w:hAnsi="標楷體" w:hint="eastAsia"/>
                <w:color w:val="000000"/>
              </w:rPr>
              <w:t>08:弟</w:t>
            </w:r>
          </w:p>
          <w:p w14:paraId="06FE77D8" w14:textId="77777777" w:rsidR="00346273" w:rsidRPr="00E730ED" w:rsidRDefault="00346273" w:rsidP="00346273">
            <w:pPr>
              <w:rPr>
                <w:rFonts w:ascii="標楷體" w:eastAsia="標楷體" w:hAnsi="標楷體"/>
                <w:color w:val="000000"/>
              </w:rPr>
            </w:pPr>
            <w:r w:rsidRPr="00E730ED">
              <w:rPr>
                <w:rFonts w:ascii="標楷體" w:eastAsia="標楷體" w:hAnsi="標楷體" w:hint="eastAsia"/>
                <w:color w:val="000000"/>
              </w:rPr>
              <w:t>09:姊</w:t>
            </w:r>
          </w:p>
          <w:p w14:paraId="6B4852B6" w14:textId="77777777" w:rsidR="00346273" w:rsidRPr="00E730ED" w:rsidRDefault="00346273" w:rsidP="00346273">
            <w:pPr>
              <w:rPr>
                <w:rFonts w:ascii="標楷體" w:eastAsia="標楷體" w:hAnsi="標楷體"/>
                <w:color w:val="000000"/>
              </w:rPr>
            </w:pPr>
            <w:r w:rsidRPr="00E730ED">
              <w:rPr>
                <w:rFonts w:ascii="標楷體" w:eastAsia="標楷體" w:hAnsi="標楷體" w:hint="eastAsia"/>
                <w:color w:val="000000"/>
              </w:rPr>
              <w:t>10:妹</w:t>
            </w:r>
          </w:p>
          <w:p w14:paraId="509A07A1" w14:textId="77777777" w:rsidR="00346273" w:rsidRPr="00E730ED" w:rsidRDefault="00346273" w:rsidP="00346273">
            <w:pPr>
              <w:rPr>
                <w:rFonts w:ascii="標楷體" w:eastAsia="標楷體" w:hAnsi="標楷體"/>
                <w:color w:val="000000"/>
              </w:rPr>
            </w:pPr>
            <w:r w:rsidRPr="00E730ED">
              <w:rPr>
                <w:rFonts w:ascii="標楷體" w:eastAsia="標楷體" w:hAnsi="標楷體" w:hint="eastAsia"/>
                <w:color w:val="000000"/>
              </w:rPr>
              <w:t>11:姪子</w:t>
            </w:r>
          </w:p>
          <w:p w14:paraId="4D04EE1E" w14:textId="40237A8A" w:rsidR="00346273" w:rsidRPr="003530FC" w:rsidRDefault="00346273" w:rsidP="00346273">
            <w:pPr>
              <w:rPr>
                <w:rFonts w:ascii="標楷體" w:eastAsia="標楷體" w:hAnsi="標楷體"/>
                <w:color w:val="000000"/>
              </w:rPr>
            </w:pPr>
            <w:r w:rsidRPr="00E730ED">
              <w:rPr>
                <w:rFonts w:ascii="標楷體" w:eastAsia="標楷體" w:hAnsi="標楷體" w:hint="eastAsia"/>
                <w:color w:val="000000"/>
              </w:rPr>
              <w:t>99:其他</w:t>
            </w:r>
          </w:p>
        </w:tc>
        <w:tc>
          <w:tcPr>
            <w:tcW w:w="516" w:type="dxa"/>
          </w:tcPr>
          <w:p w14:paraId="512FC9A4" w14:textId="0137AF93" w:rsidR="00346273" w:rsidRPr="003530FC" w:rsidRDefault="00346273" w:rsidP="00346273">
            <w:pPr>
              <w:rPr>
                <w:rFonts w:ascii="標楷體" w:eastAsia="標楷體" w:hAnsi="標楷體"/>
                <w:color w:val="000000"/>
              </w:rPr>
            </w:pPr>
            <w:r w:rsidRPr="003530FC">
              <w:rPr>
                <w:rFonts w:ascii="標楷體" w:eastAsia="標楷體" w:hAnsi="標楷體" w:hint="eastAsia"/>
                <w:color w:val="000000"/>
              </w:rPr>
              <w:t>V</w:t>
            </w:r>
          </w:p>
        </w:tc>
        <w:tc>
          <w:tcPr>
            <w:tcW w:w="706" w:type="dxa"/>
          </w:tcPr>
          <w:p w14:paraId="31578321" w14:textId="41FFCF24" w:rsidR="00346273" w:rsidRDefault="00346273" w:rsidP="00346273">
            <w:pPr>
              <w:rPr>
                <w:rFonts w:ascii="標楷體" w:eastAsia="標楷體" w:hAnsi="標楷體"/>
                <w:color w:val="000000"/>
              </w:rPr>
            </w:pPr>
            <w:r w:rsidRPr="003530FC">
              <w:rPr>
                <w:rFonts w:ascii="標楷體" w:eastAsia="標楷體" w:hAnsi="標楷體" w:hint="eastAsia"/>
                <w:color w:val="000000"/>
              </w:rPr>
              <w:t>W</w:t>
            </w:r>
          </w:p>
        </w:tc>
        <w:tc>
          <w:tcPr>
            <w:tcW w:w="4066" w:type="dxa"/>
          </w:tcPr>
          <w:p w14:paraId="0DBA7CB6" w14:textId="77777777" w:rsidR="00346273" w:rsidRPr="003530FC" w:rsidRDefault="00346273" w:rsidP="00346273">
            <w:pPr>
              <w:snapToGrid w:val="0"/>
              <w:ind w:left="238" w:hangingChars="99" w:hanging="238"/>
              <w:rPr>
                <w:rFonts w:ascii="標楷體" w:eastAsia="標楷體" w:hAnsi="標楷體"/>
                <w:color w:val="000000"/>
              </w:rPr>
            </w:pPr>
            <w:r w:rsidRPr="003530FC">
              <w:rPr>
                <w:rFonts w:ascii="標楷體" w:eastAsia="標楷體" w:hAnsi="標楷體" w:hint="eastAsia"/>
                <w:color w:val="000000"/>
              </w:rPr>
              <w:t>1.</w:t>
            </w:r>
            <w:r>
              <w:rPr>
                <w:rFonts w:ascii="標楷體" w:eastAsia="標楷體" w:hAnsi="標楷體" w:hint="eastAsia"/>
                <w:color w:val="000000"/>
              </w:rPr>
              <w:t>限輸入代碼</w:t>
            </w:r>
            <w:r w:rsidRPr="00E730ED">
              <w:rPr>
                <w:rFonts w:ascii="標楷體" w:eastAsia="標楷體" w:hAnsi="標楷體" w:hint="eastAsia"/>
                <w:color w:val="000000"/>
              </w:rPr>
              <w:t>, 檢核條件：</w:t>
            </w:r>
            <w:r w:rsidRPr="00E730ED">
              <w:rPr>
                <w:rFonts w:ascii="標楷體" w:eastAsia="標楷體" w:hAnsi="標楷體" w:hint="eastAsia"/>
                <w:color w:val="000000"/>
                <w:lang w:eastAsia="zh-HK"/>
              </w:rPr>
              <w:t>依選單</w:t>
            </w:r>
            <w:r w:rsidRPr="00E730ED">
              <w:rPr>
                <w:rFonts w:ascii="標楷體" w:eastAsia="標楷體" w:hAnsi="標楷體" w:hint="eastAsia"/>
                <w:color w:val="000000"/>
              </w:rPr>
              <w:t>/</w:t>
            </w:r>
            <w:r w:rsidRPr="00E730ED">
              <w:rPr>
                <w:rFonts w:ascii="標楷體" w:eastAsia="標楷體" w:hAnsi="標楷體"/>
                <w:color w:val="000000"/>
              </w:rPr>
              <w:t xml:space="preserve"> V(H)</w:t>
            </w:r>
          </w:p>
          <w:p w14:paraId="054E47B5" w14:textId="096A5F11" w:rsidR="00346273" w:rsidRDefault="00346273" w:rsidP="00346273">
            <w:pPr>
              <w:rPr>
                <w:rFonts w:ascii="標楷體" w:eastAsia="標楷體" w:hAnsi="標楷體"/>
                <w:color w:val="000000"/>
              </w:rPr>
            </w:pPr>
            <w:r w:rsidRPr="003530FC">
              <w:rPr>
                <w:rFonts w:ascii="標楷體" w:eastAsia="標楷體" w:hAnsi="標楷體"/>
                <w:color w:val="000000"/>
              </w:rPr>
              <w:t>2.PostAuthLog</w:t>
            </w:r>
            <w:r w:rsidRPr="003530FC">
              <w:rPr>
                <w:rFonts w:ascii="標楷體" w:eastAsia="標楷體" w:hAnsi="標楷體" w:hint="eastAsia"/>
                <w:color w:val="000000"/>
              </w:rPr>
              <w:t>.</w:t>
            </w:r>
            <w:r w:rsidRPr="003530FC">
              <w:rPr>
                <w:rFonts w:ascii="標楷體" w:eastAsia="標楷體" w:hAnsi="標楷體"/>
                <w:color w:val="000000"/>
              </w:rPr>
              <w:t>Relation</w:t>
            </w:r>
            <w:r w:rsidR="00C02E7B">
              <w:rPr>
                <w:rFonts w:ascii="標楷體" w:eastAsia="標楷體" w:hAnsi="標楷體" w:hint="eastAsia"/>
                <w:color w:val="000000"/>
              </w:rPr>
              <w:t>+</w:t>
            </w:r>
            <w:r w:rsidRPr="003530FC">
              <w:rPr>
                <w:rFonts w:ascii="標楷體" w:eastAsia="標楷體" w:hAnsi="標楷體"/>
                <w:color w:val="000000"/>
              </w:rPr>
              <w:t>Code</w:t>
            </w:r>
          </w:p>
        </w:tc>
      </w:tr>
      <w:tr w:rsidR="00532DA1" w:rsidRPr="003530FC" w14:paraId="5C9D778C" w14:textId="77777777" w:rsidTr="00AA05EB">
        <w:trPr>
          <w:trHeight w:val="291"/>
          <w:jc w:val="center"/>
        </w:trPr>
        <w:tc>
          <w:tcPr>
            <w:tcW w:w="460" w:type="dxa"/>
          </w:tcPr>
          <w:p w14:paraId="67E03217" w14:textId="1ABBB9DE" w:rsidR="00532DA1" w:rsidRPr="005646B9" w:rsidRDefault="00346273" w:rsidP="00532DA1">
            <w:pPr>
              <w:rPr>
                <w:rFonts w:ascii="標楷體" w:eastAsia="標楷體" w:hAnsi="標楷體"/>
                <w:color w:val="000000"/>
              </w:rPr>
            </w:pPr>
            <w:r w:rsidRPr="005646B9">
              <w:rPr>
                <w:rFonts w:ascii="標楷體" w:eastAsia="標楷體" w:hAnsi="標楷體" w:hint="eastAsia"/>
                <w:color w:val="000000"/>
              </w:rPr>
              <w:t>9</w:t>
            </w:r>
          </w:p>
        </w:tc>
        <w:tc>
          <w:tcPr>
            <w:tcW w:w="739" w:type="dxa"/>
          </w:tcPr>
          <w:p w14:paraId="1EEE9C1C" w14:textId="77777777" w:rsidR="00532DA1" w:rsidRPr="005646B9" w:rsidRDefault="00532DA1" w:rsidP="00532DA1">
            <w:pPr>
              <w:rPr>
                <w:rFonts w:ascii="標楷體" w:eastAsia="標楷體" w:hAnsi="標楷體"/>
                <w:color w:val="000000"/>
              </w:rPr>
            </w:pPr>
            <w:commentRangeStart w:id="163"/>
            <w:r w:rsidRPr="005646B9">
              <w:rPr>
                <w:rFonts w:ascii="標楷體" w:eastAsia="標楷體" w:hAnsi="標楷體" w:hint="eastAsia"/>
                <w:color w:val="000000"/>
              </w:rPr>
              <w:t>扣款人ＩＤ</w:t>
            </w:r>
            <w:commentRangeEnd w:id="163"/>
            <w:r w:rsidR="00E17E5E" w:rsidRPr="005646B9">
              <w:rPr>
                <w:rStyle w:val="afd"/>
              </w:rPr>
              <w:commentReference w:id="163"/>
            </w:r>
          </w:p>
        </w:tc>
        <w:tc>
          <w:tcPr>
            <w:tcW w:w="669" w:type="dxa"/>
          </w:tcPr>
          <w:p w14:paraId="42E7AC66" w14:textId="77777777" w:rsidR="00532DA1" w:rsidRPr="005646B9" w:rsidRDefault="00532DA1" w:rsidP="00532DA1">
            <w:pPr>
              <w:rPr>
                <w:rFonts w:ascii="標楷體" w:eastAsia="標楷體" w:hAnsi="標楷體"/>
                <w:color w:val="000000"/>
              </w:rPr>
            </w:pPr>
            <w:r w:rsidRPr="005646B9">
              <w:rPr>
                <w:rFonts w:ascii="標楷體" w:eastAsia="標楷體" w:hAnsi="標楷體" w:hint="eastAsia"/>
                <w:color w:val="000000"/>
              </w:rPr>
              <w:t>1</w:t>
            </w:r>
            <w:r w:rsidRPr="005646B9">
              <w:rPr>
                <w:rFonts w:ascii="標楷體" w:eastAsia="標楷體" w:hAnsi="標楷體"/>
                <w:color w:val="000000"/>
              </w:rPr>
              <w:t>0</w:t>
            </w:r>
          </w:p>
        </w:tc>
        <w:tc>
          <w:tcPr>
            <w:tcW w:w="542" w:type="dxa"/>
          </w:tcPr>
          <w:p w14:paraId="4CCD90CF" w14:textId="77777777" w:rsidR="00532DA1" w:rsidRPr="005646B9" w:rsidRDefault="00532DA1" w:rsidP="00532DA1">
            <w:pPr>
              <w:rPr>
                <w:rFonts w:ascii="標楷體" w:eastAsia="標楷體" w:hAnsi="標楷體"/>
                <w:color w:val="000000"/>
              </w:rPr>
            </w:pPr>
          </w:p>
        </w:tc>
        <w:tc>
          <w:tcPr>
            <w:tcW w:w="2496" w:type="dxa"/>
          </w:tcPr>
          <w:p w14:paraId="0539212E" w14:textId="77777777" w:rsidR="00532DA1" w:rsidRPr="005646B9" w:rsidRDefault="00532DA1" w:rsidP="00532DA1">
            <w:pPr>
              <w:rPr>
                <w:rFonts w:ascii="標楷體" w:eastAsia="標楷體" w:hAnsi="標楷體"/>
                <w:color w:val="000000"/>
              </w:rPr>
            </w:pPr>
          </w:p>
        </w:tc>
        <w:tc>
          <w:tcPr>
            <w:tcW w:w="516" w:type="dxa"/>
          </w:tcPr>
          <w:p w14:paraId="7BBA9C3A" w14:textId="77777777" w:rsidR="00532DA1" w:rsidRPr="005646B9" w:rsidRDefault="00532DA1" w:rsidP="00532DA1">
            <w:pPr>
              <w:rPr>
                <w:color w:val="000000"/>
              </w:rPr>
            </w:pPr>
            <w:r w:rsidRPr="005646B9">
              <w:rPr>
                <w:rFonts w:ascii="標楷體" w:eastAsia="標楷體" w:hAnsi="標楷體" w:hint="eastAsia"/>
                <w:color w:val="000000"/>
              </w:rPr>
              <w:t>V</w:t>
            </w:r>
          </w:p>
        </w:tc>
        <w:tc>
          <w:tcPr>
            <w:tcW w:w="706" w:type="dxa"/>
          </w:tcPr>
          <w:p w14:paraId="410857F4" w14:textId="77777777" w:rsidR="00532DA1" w:rsidRPr="005646B9" w:rsidRDefault="00532DA1" w:rsidP="00532DA1">
            <w:pPr>
              <w:rPr>
                <w:rFonts w:ascii="標楷體" w:eastAsia="標楷體" w:hAnsi="標楷體"/>
                <w:color w:val="000000"/>
              </w:rPr>
            </w:pPr>
            <w:r w:rsidRPr="005646B9">
              <w:rPr>
                <w:rFonts w:ascii="標楷體" w:eastAsia="標楷體" w:hAnsi="標楷體" w:hint="eastAsia"/>
                <w:color w:val="000000"/>
              </w:rPr>
              <w:t>W</w:t>
            </w:r>
          </w:p>
        </w:tc>
        <w:tc>
          <w:tcPr>
            <w:tcW w:w="4066" w:type="dxa"/>
          </w:tcPr>
          <w:p w14:paraId="07204203" w14:textId="037A7DB2" w:rsidR="00CB661B" w:rsidRDefault="00532DA1" w:rsidP="00532DA1">
            <w:pPr>
              <w:rPr>
                <w:rFonts w:ascii="標楷體" w:eastAsia="標楷體" w:hAnsi="標楷體"/>
                <w:lang w:eastAsia="zh-HK"/>
              </w:rPr>
            </w:pPr>
            <w:r w:rsidRPr="005646B9">
              <w:rPr>
                <w:rFonts w:ascii="標楷體" w:eastAsia="標楷體" w:hAnsi="標楷體" w:hint="eastAsia"/>
                <w:color w:val="000000"/>
              </w:rPr>
              <w:t>1.</w:t>
            </w:r>
            <w:r w:rsidR="00CB661B" w:rsidRPr="005646B9">
              <w:rPr>
                <w:rFonts w:ascii="標楷體" w:eastAsia="標楷體" w:hAnsi="標楷體" w:hint="eastAsia"/>
              </w:rPr>
              <w:t>[與借款人關係]=[00.本人]</w:t>
            </w:r>
            <w:r w:rsidR="00CB661B" w:rsidRPr="005646B9">
              <w:rPr>
                <w:rFonts w:ascii="標楷體" w:eastAsia="標楷體" w:hAnsi="標楷體" w:hint="eastAsia"/>
                <w:lang w:eastAsia="zh-HK"/>
              </w:rPr>
              <w:t>時</w:t>
            </w:r>
            <w:r w:rsidR="00CB661B">
              <w:rPr>
                <w:rFonts w:ascii="標楷體" w:eastAsia="標楷體" w:hAnsi="標楷體" w:hint="eastAsia"/>
                <w:lang w:eastAsia="zh-HK"/>
              </w:rPr>
              <w:t>預設</w:t>
            </w:r>
            <w:r w:rsidR="00CB661B" w:rsidRPr="005646B9">
              <w:rPr>
                <w:rFonts w:ascii="標楷體" w:eastAsia="標楷體" w:hAnsi="標楷體" w:hint="eastAsia"/>
              </w:rPr>
              <w:t>[客戶資料主檔(CustMain)]</w:t>
            </w:r>
            <w:r w:rsidR="00CB661B" w:rsidRPr="005646B9">
              <w:rPr>
                <w:rFonts w:ascii="標楷體" w:eastAsia="標楷體" w:hAnsi="標楷體" w:hint="eastAsia"/>
                <w:lang w:eastAsia="zh-HK"/>
              </w:rPr>
              <w:t>的</w:t>
            </w:r>
            <w:r w:rsidR="00CB661B" w:rsidRPr="005646B9">
              <w:rPr>
                <w:rFonts w:ascii="標楷體" w:eastAsia="標楷體" w:hAnsi="標楷體" w:hint="eastAsia"/>
              </w:rPr>
              <w:t>[身份證字號(CustId)],</w:t>
            </w:r>
            <w:r w:rsidR="00CB661B" w:rsidRPr="005646B9">
              <w:rPr>
                <w:rFonts w:ascii="標楷體" w:eastAsia="標楷體" w:hAnsi="標楷體" w:hint="eastAsia"/>
                <w:lang w:eastAsia="zh-HK"/>
              </w:rPr>
              <w:t>可修改</w:t>
            </w:r>
          </w:p>
          <w:p w14:paraId="78230148" w14:textId="05E89AED" w:rsidR="00532DA1" w:rsidRPr="005646B9" w:rsidRDefault="00CB661B" w:rsidP="00532DA1">
            <w:pPr>
              <w:rPr>
                <w:rFonts w:ascii="標楷體" w:eastAsia="標楷體" w:hAnsi="標楷體"/>
                <w:color w:val="000000"/>
              </w:rPr>
            </w:pPr>
            <w:r>
              <w:rPr>
                <w:rFonts w:ascii="標楷體" w:eastAsia="標楷體" w:hAnsi="標楷體" w:hint="eastAsia"/>
                <w:color w:val="000000"/>
              </w:rPr>
              <w:t>2.</w:t>
            </w:r>
            <w:r w:rsidR="00C25E0D" w:rsidRPr="005646B9">
              <w:rPr>
                <w:rFonts w:ascii="標楷體" w:eastAsia="標楷體" w:hAnsi="標楷體" w:hint="eastAsia"/>
                <w:color w:val="000000"/>
              </w:rPr>
              <w:t>限輸入文數字</w:t>
            </w:r>
            <w:r w:rsidR="00DB5CD7" w:rsidRPr="005646B9">
              <w:rPr>
                <w:rFonts w:ascii="標楷體" w:eastAsia="標楷體" w:hAnsi="標楷體" w:hint="eastAsia"/>
                <w:color w:val="000000"/>
              </w:rPr>
              <w:t>,</w:t>
            </w:r>
            <w:r w:rsidR="00532DA1" w:rsidRPr="005646B9">
              <w:rPr>
                <w:rFonts w:ascii="標楷體" w:eastAsia="標楷體" w:hAnsi="標楷體" w:hint="eastAsia"/>
                <w:color w:val="000000"/>
              </w:rPr>
              <w:t>檢核條件：</w:t>
            </w:r>
          </w:p>
          <w:p w14:paraId="71F51898" w14:textId="77777777" w:rsidR="0081344A" w:rsidRPr="005646B9" w:rsidRDefault="0081344A" w:rsidP="0081344A">
            <w:pPr>
              <w:ind w:left="204"/>
              <w:rPr>
                <w:rFonts w:ascii="標楷體" w:eastAsia="標楷體" w:hAnsi="標楷體"/>
                <w:color w:val="000000"/>
              </w:rPr>
            </w:pPr>
            <w:r w:rsidRPr="005646B9">
              <w:rPr>
                <w:rFonts w:ascii="標楷體" w:eastAsia="標楷體" w:hAnsi="標楷體" w:hint="eastAsia"/>
                <w:color w:val="000000"/>
              </w:rPr>
              <w:t>(1).不可空白/</w:t>
            </w:r>
            <w:r w:rsidRPr="005646B9">
              <w:rPr>
                <w:rFonts w:ascii="標楷體" w:eastAsia="標楷體" w:hAnsi="標楷體"/>
                <w:color w:val="000000"/>
              </w:rPr>
              <w:t>V(7)</w:t>
            </w:r>
          </w:p>
          <w:p w14:paraId="62BD7FB8" w14:textId="77777777" w:rsidR="0081344A" w:rsidRPr="005646B9" w:rsidRDefault="0081344A" w:rsidP="0081344A">
            <w:pPr>
              <w:ind w:left="204" w:hangingChars="85" w:hanging="204"/>
              <w:rPr>
                <w:rFonts w:ascii="標楷體" w:eastAsia="標楷體" w:hAnsi="標楷體"/>
                <w:color w:val="000000"/>
              </w:rPr>
            </w:pPr>
            <w:r w:rsidRPr="005646B9">
              <w:rPr>
                <w:rFonts w:ascii="標楷體" w:eastAsia="標楷體" w:hAnsi="標楷體" w:hint="eastAsia"/>
                <w:color w:val="000000"/>
              </w:rPr>
              <w:t xml:space="preserve">  (</w:t>
            </w:r>
            <w:r w:rsidRPr="005646B9">
              <w:rPr>
                <w:rFonts w:ascii="標楷體" w:eastAsia="標楷體" w:hAnsi="標楷體"/>
                <w:color w:val="000000"/>
              </w:rPr>
              <w:t>2</w:t>
            </w:r>
            <w:r w:rsidRPr="005646B9">
              <w:rPr>
                <w:rFonts w:ascii="標楷體" w:eastAsia="標楷體" w:hAnsi="標楷體" w:hint="eastAsia"/>
                <w:color w:val="000000"/>
              </w:rPr>
              <w:t>).身份證格式/</w:t>
            </w:r>
          </w:p>
          <w:p w14:paraId="1AD9A377" w14:textId="77777777" w:rsidR="0081344A" w:rsidRPr="005646B9" w:rsidRDefault="0081344A" w:rsidP="0081344A">
            <w:pPr>
              <w:rPr>
                <w:rFonts w:ascii="標楷體" w:eastAsia="標楷體" w:hAnsi="標楷體"/>
                <w:color w:val="000000"/>
              </w:rPr>
            </w:pPr>
            <w:r w:rsidRPr="005646B9">
              <w:rPr>
                <w:rFonts w:ascii="標楷體" w:eastAsia="標楷體" w:hAnsi="標楷體" w:hint="eastAsia"/>
                <w:color w:val="000000"/>
              </w:rPr>
              <w:lastRenderedPageBreak/>
              <w:t xml:space="preserve">      </w:t>
            </w:r>
            <w:r w:rsidRPr="005646B9">
              <w:rPr>
                <w:rFonts w:ascii="標楷體" w:eastAsia="標楷體" w:hAnsi="標楷體"/>
                <w:color w:val="000000"/>
              </w:rPr>
              <w:t>A(ID_UNINO,0)</w:t>
            </w:r>
          </w:p>
          <w:p w14:paraId="60E8C369" w14:textId="720FCCE9" w:rsidR="00BE288C" w:rsidRPr="005646B9" w:rsidRDefault="00C90F29" w:rsidP="00714D72">
            <w:pPr>
              <w:ind w:left="422" w:hangingChars="176" w:hanging="422"/>
              <w:rPr>
                <w:rFonts w:ascii="標楷體" w:eastAsia="標楷體" w:hAnsi="標楷體"/>
                <w:color w:val="000000"/>
              </w:rPr>
            </w:pPr>
            <w:r>
              <w:rPr>
                <w:rFonts w:ascii="標楷體" w:eastAsia="標楷體" w:hAnsi="標楷體" w:hint="eastAsia"/>
                <w:color w:val="000000"/>
              </w:rPr>
              <w:t>3</w:t>
            </w:r>
            <w:r w:rsidR="00BE288C" w:rsidRPr="005646B9">
              <w:rPr>
                <w:rFonts w:ascii="標楷體" w:eastAsia="標楷體" w:hAnsi="標楷體" w:hint="eastAsia"/>
                <w:color w:val="000000"/>
              </w:rPr>
              <w:t>.</w:t>
            </w:r>
            <w:r w:rsidR="00BE288C" w:rsidRPr="005646B9">
              <w:rPr>
                <w:rFonts w:ascii="標楷體" w:eastAsia="標楷體" w:hAnsi="標楷體"/>
                <w:color w:val="000000"/>
              </w:rPr>
              <w:t>PostAuthLog</w:t>
            </w:r>
            <w:r w:rsidR="00BE288C" w:rsidRPr="005646B9">
              <w:rPr>
                <w:rFonts w:ascii="標楷體" w:eastAsia="標楷體" w:hAnsi="標楷體" w:hint="eastAsia"/>
                <w:color w:val="000000"/>
              </w:rPr>
              <w:t>.</w:t>
            </w:r>
            <w:r w:rsidR="00BE288C" w:rsidRPr="005646B9">
              <w:rPr>
                <w:rFonts w:ascii="標楷體" w:eastAsia="標楷體" w:hAnsi="標楷體"/>
                <w:color w:val="000000"/>
              </w:rPr>
              <w:t>CustId</w:t>
            </w:r>
          </w:p>
        </w:tc>
      </w:tr>
      <w:tr w:rsidR="006162C4" w:rsidRPr="006162C4" w14:paraId="2AACB703" w14:textId="77777777" w:rsidTr="009503D2">
        <w:trPr>
          <w:trHeight w:val="291"/>
          <w:jc w:val="center"/>
        </w:trPr>
        <w:tc>
          <w:tcPr>
            <w:tcW w:w="10194" w:type="dxa"/>
            <w:gridSpan w:val="8"/>
          </w:tcPr>
          <w:p w14:paraId="70C402CF" w14:textId="1DF032D0" w:rsidR="00192E03" w:rsidRPr="006162C4" w:rsidRDefault="003F2821" w:rsidP="003F2821">
            <w:pPr>
              <w:snapToGrid w:val="0"/>
              <w:rPr>
                <w:rFonts w:ascii="標楷體" w:eastAsia="標楷體" w:hAnsi="標楷體"/>
                <w:color w:val="FF0000"/>
              </w:rPr>
            </w:pPr>
            <w:r w:rsidRPr="006162C4">
              <w:rPr>
                <w:rFonts w:ascii="標楷體" w:eastAsia="標楷體" w:hAnsi="標楷體" w:hint="eastAsia"/>
                <w:color w:val="FF0000"/>
                <w:highlight w:val="yellow"/>
              </w:rPr>
              <w:lastRenderedPageBreak/>
              <w:t>借款人關係為本人時檢查,輸入統編是否已存在客戶主檔若存在則顯示錯誤訊息(扣款人ID已存在客戶主檔)</w:t>
            </w:r>
            <w:r w:rsidR="00714D72" w:rsidRPr="006162C4">
              <w:rPr>
                <w:rFonts w:ascii="標楷體" w:eastAsia="標楷體" w:hAnsi="標楷體"/>
                <w:color w:val="FF0000"/>
                <w:highlight w:val="yellow"/>
              </w:rPr>
              <w:t>,</w:t>
            </w:r>
            <w:r w:rsidR="00714D72" w:rsidRPr="006162C4">
              <w:rPr>
                <w:rFonts w:ascii="標楷體" w:eastAsia="標楷體" w:hAnsi="標楷體" w:hint="eastAsia"/>
                <w:color w:val="FF0000"/>
                <w:highlight w:val="yellow"/>
              </w:rPr>
              <w:t>否則顯示警示訊息(非本人ID，且不存在於客戶主檔)</w:t>
            </w:r>
          </w:p>
        </w:tc>
      </w:tr>
      <w:tr w:rsidR="00532DA1" w:rsidRPr="003530FC" w14:paraId="2708CAAC" w14:textId="77777777" w:rsidTr="00AA05EB">
        <w:trPr>
          <w:trHeight w:val="291"/>
          <w:jc w:val="center"/>
        </w:trPr>
        <w:tc>
          <w:tcPr>
            <w:tcW w:w="460" w:type="dxa"/>
          </w:tcPr>
          <w:p w14:paraId="7CAA5E9A" w14:textId="671708F4" w:rsidR="00532DA1" w:rsidRPr="005646B9" w:rsidRDefault="00346273" w:rsidP="00532DA1">
            <w:pPr>
              <w:rPr>
                <w:rFonts w:ascii="標楷體" w:eastAsia="標楷體" w:hAnsi="標楷體"/>
                <w:color w:val="000000"/>
              </w:rPr>
            </w:pPr>
            <w:r w:rsidRPr="005646B9">
              <w:rPr>
                <w:rFonts w:ascii="標楷體" w:eastAsia="標楷體" w:hAnsi="標楷體" w:hint="eastAsia"/>
                <w:color w:val="000000"/>
              </w:rPr>
              <w:t>10</w:t>
            </w:r>
          </w:p>
        </w:tc>
        <w:tc>
          <w:tcPr>
            <w:tcW w:w="739" w:type="dxa"/>
          </w:tcPr>
          <w:p w14:paraId="2EFC28B1" w14:textId="77777777" w:rsidR="00532DA1" w:rsidRPr="005646B9" w:rsidRDefault="00532DA1" w:rsidP="00532DA1">
            <w:pPr>
              <w:rPr>
                <w:rFonts w:ascii="標楷體" w:eastAsia="標楷體" w:hAnsi="標楷體"/>
                <w:color w:val="000000"/>
              </w:rPr>
            </w:pPr>
            <w:r w:rsidRPr="005646B9">
              <w:rPr>
                <w:rFonts w:ascii="標楷體" w:eastAsia="標楷體" w:hAnsi="標楷體" w:hint="eastAsia"/>
                <w:color w:val="000000"/>
              </w:rPr>
              <w:t>帳戶戶名</w:t>
            </w:r>
          </w:p>
        </w:tc>
        <w:tc>
          <w:tcPr>
            <w:tcW w:w="669" w:type="dxa"/>
          </w:tcPr>
          <w:p w14:paraId="1AB1D3C3" w14:textId="77777777" w:rsidR="00532DA1" w:rsidRPr="005646B9" w:rsidRDefault="00532DA1" w:rsidP="00532DA1">
            <w:pPr>
              <w:rPr>
                <w:rFonts w:ascii="標楷體" w:eastAsia="標楷體" w:hAnsi="標楷體"/>
                <w:color w:val="000000"/>
              </w:rPr>
            </w:pPr>
            <w:r w:rsidRPr="005646B9">
              <w:rPr>
                <w:rFonts w:ascii="標楷體" w:eastAsia="標楷體" w:hAnsi="標楷體" w:hint="eastAsia"/>
                <w:color w:val="000000"/>
              </w:rPr>
              <w:t>1</w:t>
            </w:r>
            <w:r w:rsidRPr="005646B9">
              <w:rPr>
                <w:rFonts w:ascii="標楷體" w:eastAsia="標楷體" w:hAnsi="標楷體"/>
                <w:color w:val="000000"/>
              </w:rPr>
              <w:t>00</w:t>
            </w:r>
          </w:p>
        </w:tc>
        <w:tc>
          <w:tcPr>
            <w:tcW w:w="542" w:type="dxa"/>
          </w:tcPr>
          <w:p w14:paraId="3315A1ED" w14:textId="77777777" w:rsidR="00532DA1" w:rsidRPr="005646B9" w:rsidRDefault="00532DA1" w:rsidP="00532DA1">
            <w:pPr>
              <w:rPr>
                <w:rFonts w:ascii="標楷體" w:eastAsia="標楷體" w:hAnsi="標楷體"/>
                <w:color w:val="000000"/>
              </w:rPr>
            </w:pPr>
          </w:p>
        </w:tc>
        <w:tc>
          <w:tcPr>
            <w:tcW w:w="2496" w:type="dxa"/>
          </w:tcPr>
          <w:p w14:paraId="5FF1E2E1" w14:textId="77777777" w:rsidR="00532DA1" w:rsidRPr="005646B9" w:rsidRDefault="00532DA1" w:rsidP="00532DA1">
            <w:pPr>
              <w:rPr>
                <w:rFonts w:ascii="標楷體" w:eastAsia="標楷體" w:hAnsi="標楷體"/>
                <w:color w:val="000000"/>
              </w:rPr>
            </w:pPr>
          </w:p>
        </w:tc>
        <w:tc>
          <w:tcPr>
            <w:tcW w:w="516" w:type="dxa"/>
          </w:tcPr>
          <w:p w14:paraId="5D99AD26" w14:textId="77777777" w:rsidR="00532DA1" w:rsidRPr="005646B9" w:rsidRDefault="00532DA1" w:rsidP="00532DA1">
            <w:pPr>
              <w:rPr>
                <w:color w:val="000000"/>
              </w:rPr>
            </w:pPr>
          </w:p>
        </w:tc>
        <w:tc>
          <w:tcPr>
            <w:tcW w:w="706" w:type="dxa"/>
          </w:tcPr>
          <w:p w14:paraId="6B947BB8" w14:textId="77777777" w:rsidR="00532DA1" w:rsidRPr="005646B9" w:rsidRDefault="00532DA1" w:rsidP="00532DA1">
            <w:pPr>
              <w:rPr>
                <w:rFonts w:ascii="標楷體" w:eastAsia="標楷體" w:hAnsi="標楷體"/>
                <w:color w:val="000000"/>
              </w:rPr>
            </w:pPr>
            <w:r w:rsidRPr="005646B9">
              <w:rPr>
                <w:rFonts w:ascii="標楷體" w:eastAsia="標楷體" w:hAnsi="標楷體" w:hint="eastAsia"/>
                <w:color w:val="000000"/>
              </w:rPr>
              <w:t>W</w:t>
            </w:r>
          </w:p>
        </w:tc>
        <w:tc>
          <w:tcPr>
            <w:tcW w:w="4066" w:type="dxa"/>
          </w:tcPr>
          <w:p w14:paraId="3A5B37C8" w14:textId="77777777" w:rsidR="00B6037A" w:rsidRPr="005646B9" w:rsidRDefault="00B6037A" w:rsidP="00B6037A">
            <w:pPr>
              <w:snapToGrid w:val="0"/>
              <w:ind w:left="238" w:hangingChars="99" w:hanging="238"/>
              <w:rPr>
                <w:rFonts w:ascii="標楷體" w:eastAsia="標楷體" w:hAnsi="標楷體"/>
                <w:lang w:eastAsia="zh-HK"/>
              </w:rPr>
            </w:pPr>
            <w:r w:rsidRPr="005646B9">
              <w:rPr>
                <w:rFonts w:ascii="標楷體" w:eastAsia="標楷體" w:hAnsi="標楷體" w:hint="eastAsia"/>
              </w:rPr>
              <w:t>1.[與借款人關係]=[00.本人]</w:t>
            </w:r>
            <w:r w:rsidRPr="005646B9">
              <w:rPr>
                <w:rFonts w:ascii="標楷體" w:eastAsia="標楷體" w:hAnsi="標楷體" w:hint="eastAsia"/>
                <w:lang w:eastAsia="zh-HK"/>
              </w:rPr>
              <w:t>時自動顯示</w:t>
            </w:r>
            <w:r w:rsidRPr="005646B9">
              <w:rPr>
                <w:rFonts w:ascii="標楷體" w:eastAsia="標楷體" w:hAnsi="標楷體" w:hint="eastAsia"/>
              </w:rPr>
              <w:t>[客戶資料主檔(CustMain)]</w:t>
            </w:r>
            <w:r w:rsidRPr="005646B9">
              <w:rPr>
                <w:rFonts w:ascii="標楷體" w:eastAsia="標楷體" w:hAnsi="標楷體" w:hint="eastAsia"/>
                <w:lang w:eastAsia="zh-HK"/>
              </w:rPr>
              <w:t>的</w:t>
            </w:r>
            <w:r w:rsidRPr="005646B9">
              <w:rPr>
                <w:rFonts w:ascii="標楷體" w:eastAsia="標楷體" w:hAnsi="標楷體" w:hint="eastAsia"/>
              </w:rPr>
              <w:t>[身份證字號(CustId)],</w:t>
            </w:r>
            <w:r w:rsidRPr="005646B9">
              <w:rPr>
                <w:rFonts w:ascii="標楷體" w:eastAsia="標楷體" w:hAnsi="標楷體" w:hint="eastAsia"/>
                <w:lang w:eastAsia="zh-HK"/>
              </w:rPr>
              <w:t>不可修改</w:t>
            </w:r>
          </w:p>
          <w:p w14:paraId="5877C9E6" w14:textId="77777777" w:rsidR="00A66BCE" w:rsidRPr="005646B9" w:rsidRDefault="00B6037A" w:rsidP="00B6037A">
            <w:pPr>
              <w:rPr>
                <w:rFonts w:ascii="標楷體" w:eastAsia="標楷體" w:hAnsi="標楷體"/>
                <w:color w:val="000000"/>
              </w:rPr>
            </w:pPr>
            <w:r w:rsidRPr="005646B9">
              <w:rPr>
                <w:rFonts w:ascii="標楷體" w:eastAsia="標楷體" w:hAnsi="標楷體" w:hint="eastAsia"/>
              </w:rPr>
              <w:t>2.</w:t>
            </w:r>
            <w:r w:rsidR="0081344A" w:rsidRPr="005646B9">
              <w:rPr>
                <w:rFonts w:ascii="標楷體" w:eastAsia="標楷體" w:hAnsi="標楷體" w:hint="eastAsia"/>
                <w:color w:val="000000"/>
                <w:lang w:eastAsia="zh-HK"/>
              </w:rPr>
              <w:t>限</w:t>
            </w:r>
            <w:r w:rsidR="0081344A" w:rsidRPr="005646B9">
              <w:rPr>
                <w:rFonts w:ascii="標楷體" w:eastAsia="標楷體" w:hAnsi="標楷體" w:hint="eastAsia"/>
                <w:color w:val="000000"/>
              </w:rPr>
              <w:t>與</w:t>
            </w:r>
            <w:r w:rsidR="00A66BCE" w:rsidRPr="005646B9">
              <w:rPr>
                <w:rFonts w:ascii="標楷體" w:eastAsia="標楷體" w:hAnsi="標楷體" w:hint="eastAsia"/>
                <w:color w:val="000000"/>
              </w:rPr>
              <w:t>[</w:t>
            </w:r>
            <w:r w:rsidR="0081344A" w:rsidRPr="005646B9">
              <w:rPr>
                <w:rFonts w:ascii="標楷體" w:eastAsia="標楷體" w:hAnsi="標楷體" w:hint="eastAsia"/>
                <w:color w:val="000000"/>
              </w:rPr>
              <w:t>借款人關係</w:t>
            </w:r>
            <w:r w:rsidR="00A66BCE" w:rsidRPr="005646B9">
              <w:rPr>
                <w:rFonts w:ascii="標楷體" w:eastAsia="標楷體" w:hAnsi="標楷體" w:hint="eastAsia"/>
                <w:color w:val="000000"/>
              </w:rPr>
              <w:t>]</w:t>
            </w:r>
            <w:r w:rsidR="0081344A" w:rsidRPr="005646B9">
              <w:rPr>
                <w:rFonts w:ascii="標楷體" w:eastAsia="標楷體" w:hAnsi="標楷體" w:hint="eastAsia"/>
                <w:color w:val="000000"/>
              </w:rPr>
              <w:t>非</w:t>
            </w:r>
            <w:r w:rsidR="00A71803" w:rsidRPr="005646B9">
              <w:rPr>
                <w:rFonts w:ascii="標楷體" w:eastAsia="標楷體" w:hAnsi="標楷體" w:hint="eastAsia"/>
                <w:color w:val="000000"/>
              </w:rPr>
              <w:t>[</w:t>
            </w:r>
            <w:r w:rsidR="0081344A" w:rsidRPr="005646B9">
              <w:rPr>
                <w:rFonts w:ascii="標楷體" w:eastAsia="標楷體" w:hAnsi="標楷體" w:hint="eastAsia"/>
                <w:color w:val="000000"/>
              </w:rPr>
              <w:t>00.本人</w:t>
            </w:r>
            <w:r w:rsidR="00A71803" w:rsidRPr="005646B9">
              <w:rPr>
                <w:rFonts w:ascii="標楷體" w:eastAsia="標楷體" w:hAnsi="標楷體" w:hint="eastAsia"/>
                <w:color w:val="000000"/>
              </w:rPr>
              <w:t>]</w:t>
            </w:r>
          </w:p>
          <w:p w14:paraId="06895905" w14:textId="77777777" w:rsidR="00C25E0D" w:rsidRPr="005646B9" w:rsidRDefault="00A66BCE" w:rsidP="00532DA1">
            <w:pPr>
              <w:rPr>
                <w:rFonts w:ascii="標楷體" w:eastAsia="標楷體" w:hAnsi="標楷體"/>
                <w:color w:val="000000"/>
                <w:lang w:eastAsia="zh-HK"/>
              </w:rPr>
            </w:pPr>
            <w:r w:rsidRPr="005646B9">
              <w:rPr>
                <w:rFonts w:ascii="標楷體" w:eastAsia="標楷體" w:hAnsi="標楷體" w:hint="eastAsia"/>
                <w:color w:val="000000"/>
              </w:rPr>
              <w:t xml:space="preserve">  </w:t>
            </w:r>
            <w:r w:rsidR="0081344A" w:rsidRPr="005646B9">
              <w:rPr>
                <w:rFonts w:ascii="標楷體" w:eastAsia="標楷體" w:hAnsi="標楷體" w:hint="eastAsia"/>
                <w:color w:val="000000"/>
                <w:lang w:eastAsia="zh-HK"/>
              </w:rPr>
              <w:t>時輸入</w:t>
            </w:r>
            <w:r w:rsidR="00C25E0D" w:rsidRPr="005646B9">
              <w:rPr>
                <w:rFonts w:ascii="標楷體" w:eastAsia="標楷體" w:hAnsi="標楷體" w:hint="eastAsia"/>
                <w:color w:val="000000"/>
                <w:lang w:eastAsia="zh-HK"/>
              </w:rPr>
              <w:t>文數字</w:t>
            </w:r>
            <w:r w:rsidR="0081344A" w:rsidRPr="005646B9">
              <w:rPr>
                <w:rFonts w:ascii="標楷體" w:eastAsia="標楷體" w:hAnsi="標楷體" w:hint="eastAsia"/>
                <w:color w:val="000000"/>
              </w:rPr>
              <w:t>,檢核條件：</w:t>
            </w:r>
            <w:r w:rsidR="0081344A" w:rsidRPr="005646B9">
              <w:rPr>
                <w:rFonts w:ascii="標楷體" w:eastAsia="標楷體" w:hAnsi="標楷體" w:hint="eastAsia"/>
                <w:color w:val="000000"/>
                <w:lang w:eastAsia="zh-HK"/>
              </w:rPr>
              <w:t>不可</w:t>
            </w:r>
          </w:p>
          <w:p w14:paraId="5E28CDD6" w14:textId="77777777" w:rsidR="0081344A" w:rsidRPr="005646B9" w:rsidRDefault="00C25E0D" w:rsidP="00532DA1">
            <w:pPr>
              <w:rPr>
                <w:rFonts w:ascii="標楷體" w:eastAsia="標楷體" w:hAnsi="標楷體"/>
                <w:color w:val="000000"/>
              </w:rPr>
            </w:pPr>
            <w:r w:rsidRPr="005646B9">
              <w:rPr>
                <w:rFonts w:ascii="標楷體" w:eastAsia="標楷體" w:hAnsi="標楷體" w:hint="eastAsia"/>
                <w:color w:val="000000"/>
              </w:rPr>
              <w:t xml:space="preserve">  </w:t>
            </w:r>
            <w:r w:rsidR="0081344A" w:rsidRPr="005646B9">
              <w:rPr>
                <w:rFonts w:ascii="標楷體" w:eastAsia="標楷體" w:hAnsi="標楷體" w:hint="eastAsia"/>
                <w:color w:val="000000"/>
                <w:lang w:eastAsia="zh-HK"/>
              </w:rPr>
              <w:t>為空白</w:t>
            </w:r>
            <w:r w:rsidR="0081344A" w:rsidRPr="005646B9">
              <w:rPr>
                <w:rFonts w:ascii="標楷體" w:eastAsia="標楷體" w:hAnsi="標楷體" w:hint="eastAsia"/>
                <w:color w:val="000000"/>
              </w:rPr>
              <w:t>/</w:t>
            </w:r>
            <w:r w:rsidR="0081344A" w:rsidRPr="005646B9">
              <w:rPr>
                <w:rFonts w:ascii="標楷體" w:eastAsia="標楷體" w:hAnsi="標楷體"/>
                <w:color w:val="000000"/>
              </w:rPr>
              <w:t>V(7)</w:t>
            </w:r>
          </w:p>
          <w:p w14:paraId="5E6D6D59" w14:textId="77777777" w:rsidR="00532DA1" w:rsidRPr="005646B9" w:rsidRDefault="00B6037A" w:rsidP="0081344A">
            <w:pPr>
              <w:rPr>
                <w:rFonts w:ascii="標楷體" w:eastAsia="標楷體" w:hAnsi="標楷體"/>
                <w:color w:val="000000"/>
              </w:rPr>
            </w:pPr>
            <w:r w:rsidRPr="005646B9">
              <w:rPr>
                <w:rFonts w:ascii="標楷體" w:eastAsia="標楷體" w:hAnsi="標楷體" w:hint="eastAsia"/>
                <w:color w:val="000000"/>
              </w:rPr>
              <w:t>3</w:t>
            </w:r>
            <w:r w:rsidR="00532DA1" w:rsidRPr="005646B9">
              <w:rPr>
                <w:rFonts w:ascii="標楷體" w:eastAsia="標楷體" w:hAnsi="標楷體"/>
                <w:color w:val="000000"/>
              </w:rPr>
              <w:t>.PostAuthLog</w:t>
            </w:r>
            <w:r w:rsidR="00532DA1" w:rsidRPr="005646B9">
              <w:rPr>
                <w:rFonts w:ascii="標楷體" w:eastAsia="標楷體" w:hAnsi="標楷體" w:hint="eastAsia"/>
                <w:color w:val="000000"/>
              </w:rPr>
              <w:t>.</w:t>
            </w:r>
            <w:r w:rsidR="00532DA1" w:rsidRPr="005646B9">
              <w:rPr>
                <w:color w:val="000000"/>
              </w:rPr>
              <w:t xml:space="preserve"> </w:t>
            </w:r>
            <w:r w:rsidR="00532DA1" w:rsidRPr="005646B9">
              <w:rPr>
                <w:rFonts w:ascii="標楷體" w:eastAsia="標楷體" w:hAnsi="標楷體"/>
                <w:color w:val="000000"/>
              </w:rPr>
              <w:t>RelAcctName</w:t>
            </w:r>
          </w:p>
        </w:tc>
      </w:tr>
      <w:tr w:rsidR="00532DA1" w:rsidRPr="003530FC" w14:paraId="691AD075" w14:textId="77777777" w:rsidTr="00AA05EB">
        <w:trPr>
          <w:trHeight w:val="291"/>
          <w:jc w:val="center"/>
        </w:trPr>
        <w:tc>
          <w:tcPr>
            <w:tcW w:w="460" w:type="dxa"/>
          </w:tcPr>
          <w:p w14:paraId="1753EC13" w14:textId="1B1AD55F" w:rsidR="00532DA1" w:rsidRPr="005646B9" w:rsidRDefault="00532DA1" w:rsidP="00532DA1">
            <w:pPr>
              <w:rPr>
                <w:rFonts w:ascii="標楷體" w:eastAsia="標楷體" w:hAnsi="標楷體"/>
                <w:color w:val="000000"/>
              </w:rPr>
            </w:pPr>
            <w:r w:rsidRPr="005646B9">
              <w:rPr>
                <w:rFonts w:ascii="標楷體" w:eastAsia="標楷體" w:hAnsi="標楷體" w:hint="eastAsia"/>
                <w:color w:val="000000"/>
              </w:rPr>
              <w:t>1</w:t>
            </w:r>
            <w:r w:rsidR="00346273" w:rsidRPr="005646B9">
              <w:rPr>
                <w:rFonts w:ascii="標楷體" w:eastAsia="標楷體" w:hAnsi="標楷體" w:hint="eastAsia"/>
                <w:color w:val="000000"/>
              </w:rPr>
              <w:t>1</w:t>
            </w:r>
          </w:p>
        </w:tc>
        <w:tc>
          <w:tcPr>
            <w:tcW w:w="739" w:type="dxa"/>
          </w:tcPr>
          <w:p w14:paraId="0994423D" w14:textId="77777777" w:rsidR="00532DA1" w:rsidRPr="005646B9" w:rsidRDefault="00532DA1" w:rsidP="00532DA1">
            <w:pPr>
              <w:rPr>
                <w:rFonts w:ascii="標楷體" w:eastAsia="標楷體" w:hAnsi="標楷體"/>
                <w:color w:val="000000"/>
              </w:rPr>
            </w:pPr>
            <w:r w:rsidRPr="005646B9">
              <w:rPr>
                <w:rFonts w:ascii="標楷體" w:eastAsia="標楷體" w:hAnsi="標楷體" w:hint="eastAsia"/>
                <w:color w:val="000000"/>
              </w:rPr>
              <w:t>身分證字號</w:t>
            </w:r>
          </w:p>
        </w:tc>
        <w:tc>
          <w:tcPr>
            <w:tcW w:w="669" w:type="dxa"/>
          </w:tcPr>
          <w:p w14:paraId="17BDCD85" w14:textId="77777777" w:rsidR="00532DA1" w:rsidRPr="005646B9" w:rsidRDefault="00532DA1" w:rsidP="00532DA1">
            <w:pPr>
              <w:rPr>
                <w:rFonts w:ascii="標楷體" w:eastAsia="標楷體" w:hAnsi="標楷體"/>
                <w:color w:val="000000"/>
              </w:rPr>
            </w:pPr>
            <w:r w:rsidRPr="005646B9">
              <w:rPr>
                <w:rFonts w:ascii="標楷體" w:eastAsia="標楷體" w:hAnsi="標楷體" w:hint="eastAsia"/>
                <w:color w:val="000000"/>
              </w:rPr>
              <w:t>1</w:t>
            </w:r>
            <w:r w:rsidRPr="005646B9">
              <w:rPr>
                <w:rFonts w:ascii="標楷體" w:eastAsia="標楷體" w:hAnsi="標楷體"/>
                <w:color w:val="000000"/>
              </w:rPr>
              <w:t>0</w:t>
            </w:r>
          </w:p>
        </w:tc>
        <w:tc>
          <w:tcPr>
            <w:tcW w:w="542" w:type="dxa"/>
          </w:tcPr>
          <w:p w14:paraId="678212FF" w14:textId="77777777" w:rsidR="00532DA1" w:rsidRPr="005646B9" w:rsidRDefault="00532DA1" w:rsidP="00532DA1">
            <w:pPr>
              <w:rPr>
                <w:rFonts w:ascii="標楷體" w:eastAsia="標楷體" w:hAnsi="標楷體"/>
                <w:color w:val="000000"/>
              </w:rPr>
            </w:pPr>
          </w:p>
        </w:tc>
        <w:tc>
          <w:tcPr>
            <w:tcW w:w="2496" w:type="dxa"/>
          </w:tcPr>
          <w:p w14:paraId="041FBCDF" w14:textId="77777777" w:rsidR="00532DA1" w:rsidRPr="005646B9" w:rsidRDefault="00532DA1" w:rsidP="00532DA1">
            <w:pPr>
              <w:rPr>
                <w:rFonts w:ascii="標楷體" w:eastAsia="標楷體" w:hAnsi="標楷體"/>
                <w:color w:val="000000"/>
              </w:rPr>
            </w:pPr>
          </w:p>
        </w:tc>
        <w:tc>
          <w:tcPr>
            <w:tcW w:w="516" w:type="dxa"/>
          </w:tcPr>
          <w:p w14:paraId="509D70A2" w14:textId="77777777" w:rsidR="00532DA1" w:rsidRPr="005646B9" w:rsidRDefault="00532DA1" w:rsidP="00532DA1">
            <w:pPr>
              <w:rPr>
                <w:color w:val="000000"/>
              </w:rPr>
            </w:pPr>
          </w:p>
        </w:tc>
        <w:tc>
          <w:tcPr>
            <w:tcW w:w="706" w:type="dxa"/>
          </w:tcPr>
          <w:p w14:paraId="42F6C47A" w14:textId="77777777" w:rsidR="00532DA1" w:rsidRPr="005646B9" w:rsidRDefault="00532DA1" w:rsidP="00532DA1">
            <w:pPr>
              <w:rPr>
                <w:rFonts w:ascii="標楷體" w:eastAsia="標楷體" w:hAnsi="標楷體"/>
                <w:color w:val="000000"/>
              </w:rPr>
            </w:pPr>
            <w:r w:rsidRPr="005646B9">
              <w:rPr>
                <w:rFonts w:ascii="標楷體" w:eastAsia="標楷體" w:hAnsi="標楷體" w:hint="eastAsia"/>
                <w:color w:val="000000"/>
              </w:rPr>
              <w:t>W</w:t>
            </w:r>
          </w:p>
        </w:tc>
        <w:tc>
          <w:tcPr>
            <w:tcW w:w="4066" w:type="dxa"/>
          </w:tcPr>
          <w:p w14:paraId="0FDC5D0E" w14:textId="7AC4C885" w:rsidR="00B6037A" w:rsidRPr="005646B9" w:rsidRDefault="00B6037A" w:rsidP="00B6037A">
            <w:pPr>
              <w:snapToGrid w:val="0"/>
              <w:ind w:left="238" w:hangingChars="99" w:hanging="238"/>
              <w:rPr>
                <w:rFonts w:ascii="標楷體" w:eastAsia="標楷體" w:hAnsi="標楷體"/>
                <w:lang w:eastAsia="zh-HK"/>
              </w:rPr>
            </w:pPr>
            <w:r w:rsidRPr="005646B9">
              <w:rPr>
                <w:rFonts w:ascii="標楷體" w:eastAsia="標楷體" w:hAnsi="標楷體" w:hint="eastAsia"/>
              </w:rPr>
              <w:t>1.[與借款人關係]=[00.本人]</w:t>
            </w:r>
            <w:r w:rsidRPr="005646B9">
              <w:rPr>
                <w:rFonts w:ascii="標楷體" w:eastAsia="標楷體" w:hAnsi="標楷體" w:hint="eastAsia"/>
                <w:lang w:eastAsia="zh-HK"/>
              </w:rPr>
              <w:t>時自動顯示</w:t>
            </w:r>
            <w:r w:rsidRPr="005646B9">
              <w:rPr>
                <w:rFonts w:ascii="標楷體" w:eastAsia="標楷體" w:hAnsi="標楷體" w:hint="eastAsia"/>
              </w:rPr>
              <w:t>[客戶資料主檔(CustMain)]</w:t>
            </w:r>
            <w:r w:rsidRPr="005646B9">
              <w:rPr>
                <w:rFonts w:ascii="標楷體" w:eastAsia="標楷體" w:hAnsi="標楷體" w:hint="eastAsia"/>
                <w:lang w:eastAsia="zh-HK"/>
              </w:rPr>
              <w:t>的</w:t>
            </w:r>
            <w:r w:rsidRPr="005646B9">
              <w:rPr>
                <w:rFonts w:ascii="標楷體" w:eastAsia="標楷體" w:hAnsi="標楷體" w:hint="eastAsia"/>
              </w:rPr>
              <w:t>[</w:t>
            </w:r>
            <w:r w:rsidR="000E0956" w:rsidRPr="005646B9">
              <w:rPr>
                <w:rFonts w:ascii="標楷體" w:eastAsia="標楷體" w:hAnsi="標楷體" w:hint="eastAsia"/>
              </w:rPr>
              <w:t>身份證字號/統一編號</w:t>
            </w:r>
            <w:r w:rsidRPr="005646B9">
              <w:rPr>
                <w:rFonts w:ascii="標楷體" w:eastAsia="標楷體" w:hAnsi="標楷體" w:hint="eastAsia"/>
              </w:rPr>
              <w:t>(</w:t>
            </w:r>
            <w:r w:rsidR="000E0956" w:rsidRPr="005646B9">
              <w:rPr>
                <w:rFonts w:ascii="標楷體" w:eastAsia="標楷體" w:hAnsi="標楷體" w:hint="eastAsia"/>
              </w:rPr>
              <w:t>C</w:t>
            </w:r>
            <w:r w:rsidR="000E0956" w:rsidRPr="005646B9">
              <w:rPr>
                <w:rFonts w:ascii="標楷體" w:eastAsia="標楷體" w:hAnsi="標楷體"/>
              </w:rPr>
              <w:t>ustId</w:t>
            </w:r>
            <w:r w:rsidRPr="005646B9">
              <w:rPr>
                <w:rFonts w:ascii="標楷體" w:eastAsia="標楷體" w:hAnsi="標楷體" w:hint="eastAsia"/>
              </w:rPr>
              <w:t>)],</w:t>
            </w:r>
            <w:r w:rsidRPr="005646B9">
              <w:rPr>
                <w:rFonts w:ascii="標楷體" w:eastAsia="標楷體" w:hAnsi="標楷體" w:hint="eastAsia"/>
                <w:lang w:eastAsia="zh-HK"/>
              </w:rPr>
              <w:t>不可修</w:t>
            </w:r>
            <w:commentRangeStart w:id="164"/>
            <w:r w:rsidRPr="005646B9">
              <w:rPr>
                <w:rFonts w:ascii="標楷體" w:eastAsia="標楷體" w:hAnsi="標楷體" w:hint="eastAsia"/>
                <w:lang w:eastAsia="zh-HK"/>
              </w:rPr>
              <w:t>改</w:t>
            </w:r>
            <w:commentRangeEnd w:id="164"/>
            <w:r w:rsidR="000E0956" w:rsidRPr="005646B9">
              <w:rPr>
                <w:rStyle w:val="afd"/>
              </w:rPr>
              <w:commentReference w:id="164"/>
            </w:r>
          </w:p>
          <w:p w14:paraId="13EAA8AC" w14:textId="16F635E5" w:rsidR="0081344A" w:rsidRPr="005646B9" w:rsidRDefault="00B6037A" w:rsidP="00B6037A">
            <w:pPr>
              <w:ind w:left="204" w:hangingChars="85" w:hanging="204"/>
              <w:rPr>
                <w:rFonts w:ascii="標楷體" w:eastAsia="標楷體" w:hAnsi="標楷體"/>
                <w:color w:val="000000"/>
              </w:rPr>
            </w:pPr>
            <w:r w:rsidRPr="005646B9">
              <w:rPr>
                <w:rFonts w:ascii="標楷體" w:eastAsia="標楷體" w:hAnsi="標楷體" w:hint="eastAsia"/>
              </w:rPr>
              <w:t>2</w:t>
            </w:r>
            <w:r w:rsidR="00532DA1" w:rsidRPr="005646B9">
              <w:rPr>
                <w:rFonts w:ascii="標楷體" w:eastAsia="標楷體" w:hAnsi="標楷體" w:hint="eastAsia"/>
                <w:color w:val="000000"/>
              </w:rPr>
              <w:t>.</w:t>
            </w:r>
            <w:r w:rsidR="0081344A" w:rsidRPr="005646B9">
              <w:rPr>
                <w:rFonts w:ascii="標楷體" w:eastAsia="標楷體" w:hAnsi="標楷體" w:hint="eastAsia"/>
                <w:color w:val="000000"/>
              </w:rPr>
              <w:t>與</w:t>
            </w:r>
            <w:r w:rsidR="00A66BCE" w:rsidRPr="005646B9">
              <w:rPr>
                <w:rFonts w:ascii="標楷體" w:eastAsia="標楷體" w:hAnsi="標楷體" w:hint="eastAsia"/>
                <w:color w:val="000000"/>
              </w:rPr>
              <w:t>[</w:t>
            </w:r>
            <w:r w:rsidR="0081344A" w:rsidRPr="005646B9">
              <w:rPr>
                <w:rFonts w:ascii="標楷體" w:eastAsia="標楷體" w:hAnsi="標楷體" w:hint="eastAsia"/>
                <w:color w:val="000000"/>
              </w:rPr>
              <w:t>借款人關係</w:t>
            </w:r>
            <w:r w:rsidR="00A66BCE" w:rsidRPr="005646B9">
              <w:rPr>
                <w:rFonts w:ascii="標楷體" w:eastAsia="標楷體" w:hAnsi="標楷體" w:hint="eastAsia"/>
                <w:color w:val="000000"/>
              </w:rPr>
              <w:t>]</w:t>
            </w:r>
            <w:r w:rsidR="0081344A" w:rsidRPr="005646B9">
              <w:rPr>
                <w:rFonts w:ascii="標楷體" w:eastAsia="標楷體" w:hAnsi="標楷體" w:hint="eastAsia"/>
                <w:color w:val="000000"/>
              </w:rPr>
              <w:t>非</w:t>
            </w:r>
            <w:r w:rsidR="00A71803" w:rsidRPr="005646B9">
              <w:rPr>
                <w:rFonts w:ascii="標楷體" w:eastAsia="標楷體" w:hAnsi="標楷體" w:hint="eastAsia"/>
                <w:color w:val="000000"/>
              </w:rPr>
              <w:t>[</w:t>
            </w:r>
            <w:r w:rsidR="0081344A" w:rsidRPr="005646B9">
              <w:rPr>
                <w:rFonts w:ascii="標楷體" w:eastAsia="標楷體" w:hAnsi="標楷體" w:hint="eastAsia"/>
                <w:color w:val="000000"/>
              </w:rPr>
              <w:t>00.本人</w:t>
            </w:r>
            <w:r w:rsidR="00A71803" w:rsidRPr="005646B9">
              <w:rPr>
                <w:rFonts w:ascii="標楷體" w:eastAsia="標楷體" w:hAnsi="標楷體" w:hint="eastAsia"/>
                <w:color w:val="000000"/>
              </w:rPr>
              <w:t>]</w:t>
            </w:r>
            <w:r w:rsidR="000E0956" w:rsidRPr="005646B9">
              <w:rPr>
                <w:rFonts w:ascii="標楷體" w:eastAsia="標楷體" w:hAnsi="標楷體" w:hint="eastAsia"/>
                <w:color w:val="000000"/>
              </w:rPr>
              <w:t>,預設[扣款人ID]，可修改限</w:t>
            </w:r>
            <w:r w:rsidR="0081344A" w:rsidRPr="005646B9">
              <w:rPr>
                <w:rFonts w:ascii="標楷體" w:eastAsia="標楷體" w:hAnsi="標楷體" w:hint="eastAsia"/>
                <w:color w:val="000000"/>
              </w:rPr>
              <w:t>輸入</w:t>
            </w:r>
            <w:r w:rsidR="00C25E0D" w:rsidRPr="005646B9">
              <w:rPr>
                <w:rFonts w:ascii="標楷體" w:eastAsia="標楷體" w:hAnsi="標楷體" w:hint="eastAsia"/>
                <w:color w:val="000000"/>
              </w:rPr>
              <w:t>文數</w:t>
            </w:r>
            <w:commentRangeStart w:id="165"/>
            <w:r w:rsidR="00C25E0D" w:rsidRPr="005646B9">
              <w:rPr>
                <w:rFonts w:ascii="標楷體" w:eastAsia="標楷體" w:hAnsi="標楷體" w:hint="eastAsia"/>
                <w:color w:val="000000"/>
              </w:rPr>
              <w:t>字</w:t>
            </w:r>
            <w:commentRangeEnd w:id="165"/>
            <w:r w:rsidR="000E0956" w:rsidRPr="005646B9">
              <w:rPr>
                <w:rStyle w:val="afd"/>
              </w:rPr>
              <w:commentReference w:id="165"/>
            </w:r>
            <w:r w:rsidR="0081344A" w:rsidRPr="005646B9">
              <w:rPr>
                <w:rFonts w:ascii="標楷體" w:eastAsia="標楷體" w:hAnsi="標楷體" w:hint="eastAsia"/>
                <w:color w:val="000000"/>
              </w:rPr>
              <w:t>,檢核條件：</w:t>
            </w:r>
          </w:p>
          <w:p w14:paraId="2C558602" w14:textId="77777777" w:rsidR="0081344A" w:rsidRPr="005646B9" w:rsidRDefault="0081344A" w:rsidP="0081344A">
            <w:pPr>
              <w:ind w:left="204" w:hangingChars="85" w:hanging="204"/>
              <w:rPr>
                <w:rFonts w:ascii="標楷體" w:eastAsia="標楷體" w:hAnsi="標楷體"/>
                <w:color w:val="000000"/>
              </w:rPr>
            </w:pPr>
            <w:r w:rsidRPr="005646B9">
              <w:rPr>
                <w:rFonts w:ascii="標楷體" w:eastAsia="標楷體" w:hAnsi="標楷體" w:hint="eastAsia"/>
                <w:color w:val="000000"/>
              </w:rPr>
              <w:t xml:space="preserve">  (1).不可空白/</w:t>
            </w:r>
            <w:r w:rsidRPr="005646B9">
              <w:rPr>
                <w:rFonts w:ascii="標楷體" w:eastAsia="標楷體" w:hAnsi="標楷體"/>
                <w:color w:val="000000"/>
              </w:rPr>
              <w:t>V(7)</w:t>
            </w:r>
          </w:p>
          <w:p w14:paraId="6802C50E" w14:textId="77777777" w:rsidR="0081344A" w:rsidRPr="005646B9" w:rsidRDefault="0081344A" w:rsidP="0081344A">
            <w:pPr>
              <w:ind w:left="204" w:hangingChars="85" w:hanging="204"/>
              <w:rPr>
                <w:rFonts w:ascii="標楷體" w:eastAsia="標楷體" w:hAnsi="標楷體"/>
                <w:color w:val="000000"/>
              </w:rPr>
            </w:pPr>
            <w:r w:rsidRPr="005646B9">
              <w:rPr>
                <w:rFonts w:ascii="標楷體" w:eastAsia="標楷體" w:hAnsi="標楷體" w:hint="eastAsia"/>
                <w:color w:val="000000"/>
              </w:rPr>
              <w:t xml:space="preserve">  (</w:t>
            </w:r>
            <w:r w:rsidRPr="005646B9">
              <w:rPr>
                <w:rFonts w:ascii="標楷體" w:eastAsia="標楷體" w:hAnsi="標楷體"/>
                <w:color w:val="000000"/>
              </w:rPr>
              <w:t>2</w:t>
            </w:r>
            <w:r w:rsidRPr="005646B9">
              <w:rPr>
                <w:rFonts w:ascii="標楷體" w:eastAsia="標楷體" w:hAnsi="標楷體" w:hint="eastAsia"/>
                <w:color w:val="000000"/>
              </w:rPr>
              <w:t>).身份證格式/</w:t>
            </w:r>
          </w:p>
          <w:p w14:paraId="4D4E8B1E" w14:textId="77777777" w:rsidR="00532DA1" w:rsidRPr="005646B9" w:rsidRDefault="0081344A" w:rsidP="0081344A">
            <w:pPr>
              <w:rPr>
                <w:rFonts w:ascii="標楷體" w:eastAsia="標楷體" w:hAnsi="標楷體"/>
                <w:color w:val="000000"/>
              </w:rPr>
            </w:pPr>
            <w:r w:rsidRPr="005646B9">
              <w:rPr>
                <w:rFonts w:ascii="標楷體" w:eastAsia="標楷體" w:hAnsi="標楷體" w:hint="eastAsia"/>
                <w:color w:val="000000"/>
              </w:rPr>
              <w:t xml:space="preserve">      </w:t>
            </w:r>
            <w:r w:rsidRPr="005646B9">
              <w:rPr>
                <w:rFonts w:ascii="標楷體" w:eastAsia="標楷體" w:hAnsi="標楷體"/>
                <w:color w:val="000000"/>
              </w:rPr>
              <w:t xml:space="preserve">A(ID_UNINO,0) </w:t>
            </w:r>
          </w:p>
          <w:p w14:paraId="593BE05A" w14:textId="77777777" w:rsidR="00532DA1" w:rsidRPr="005646B9" w:rsidRDefault="00B6037A" w:rsidP="0081344A">
            <w:pPr>
              <w:rPr>
                <w:rFonts w:ascii="標楷體" w:eastAsia="標楷體" w:hAnsi="標楷體"/>
                <w:color w:val="000000"/>
              </w:rPr>
            </w:pPr>
            <w:r w:rsidRPr="005646B9">
              <w:rPr>
                <w:rFonts w:ascii="標楷體" w:eastAsia="標楷體" w:hAnsi="標楷體" w:hint="eastAsia"/>
                <w:color w:val="000000"/>
              </w:rPr>
              <w:t>3</w:t>
            </w:r>
            <w:r w:rsidR="00532DA1" w:rsidRPr="005646B9">
              <w:rPr>
                <w:rFonts w:ascii="標楷體" w:eastAsia="標楷體" w:hAnsi="標楷體"/>
                <w:color w:val="000000"/>
              </w:rPr>
              <w:t>.PostAuthLog</w:t>
            </w:r>
            <w:r w:rsidR="00532DA1" w:rsidRPr="005646B9">
              <w:rPr>
                <w:rFonts w:ascii="標楷體" w:eastAsia="標楷體" w:hAnsi="標楷體" w:hint="eastAsia"/>
                <w:color w:val="000000"/>
              </w:rPr>
              <w:t>.</w:t>
            </w:r>
            <w:r w:rsidR="00532DA1" w:rsidRPr="005646B9">
              <w:rPr>
                <w:rFonts w:ascii="標楷體" w:eastAsia="標楷體" w:hAnsi="標楷體"/>
                <w:color w:val="000000"/>
              </w:rPr>
              <w:t>RelationId</w:t>
            </w:r>
          </w:p>
        </w:tc>
      </w:tr>
      <w:tr w:rsidR="00532DA1" w:rsidRPr="003530FC" w14:paraId="47396EEA" w14:textId="77777777" w:rsidTr="00AA05EB">
        <w:trPr>
          <w:trHeight w:val="291"/>
          <w:jc w:val="center"/>
        </w:trPr>
        <w:tc>
          <w:tcPr>
            <w:tcW w:w="460" w:type="dxa"/>
          </w:tcPr>
          <w:p w14:paraId="44BC0AB2" w14:textId="2D259804" w:rsidR="00532DA1" w:rsidRPr="003530FC" w:rsidRDefault="00532DA1" w:rsidP="00532DA1">
            <w:pPr>
              <w:rPr>
                <w:rFonts w:ascii="標楷體" w:eastAsia="標楷體" w:hAnsi="標楷體"/>
                <w:color w:val="000000"/>
              </w:rPr>
            </w:pPr>
            <w:r w:rsidRPr="003530FC">
              <w:rPr>
                <w:rFonts w:ascii="標楷體" w:eastAsia="標楷體" w:hAnsi="標楷體" w:hint="eastAsia"/>
                <w:color w:val="000000"/>
              </w:rPr>
              <w:t>1</w:t>
            </w:r>
            <w:r w:rsidR="00346273">
              <w:rPr>
                <w:rFonts w:ascii="標楷體" w:eastAsia="標楷體" w:hAnsi="標楷體" w:hint="eastAsia"/>
                <w:color w:val="000000"/>
              </w:rPr>
              <w:t>2</w:t>
            </w:r>
          </w:p>
        </w:tc>
        <w:tc>
          <w:tcPr>
            <w:tcW w:w="739" w:type="dxa"/>
          </w:tcPr>
          <w:p w14:paraId="7CF3219B" w14:textId="77777777" w:rsidR="00532DA1" w:rsidRPr="003530FC" w:rsidRDefault="00532DA1" w:rsidP="00532DA1">
            <w:pPr>
              <w:rPr>
                <w:rFonts w:ascii="標楷體" w:eastAsia="標楷體" w:hAnsi="標楷體"/>
                <w:color w:val="000000"/>
              </w:rPr>
            </w:pPr>
            <w:r w:rsidRPr="003530FC">
              <w:rPr>
                <w:rFonts w:ascii="標楷體" w:eastAsia="標楷體" w:hAnsi="標楷體" w:hint="eastAsia"/>
                <w:color w:val="000000"/>
              </w:rPr>
              <w:t>出生日期</w:t>
            </w:r>
          </w:p>
        </w:tc>
        <w:tc>
          <w:tcPr>
            <w:tcW w:w="669" w:type="dxa"/>
          </w:tcPr>
          <w:p w14:paraId="165D3A70" w14:textId="77777777" w:rsidR="00532DA1" w:rsidRPr="003530FC" w:rsidRDefault="00532DA1" w:rsidP="00532DA1">
            <w:pPr>
              <w:rPr>
                <w:rFonts w:ascii="標楷體" w:eastAsia="標楷體" w:hAnsi="標楷體"/>
                <w:color w:val="000000"/>
              </w:rPr>
            </w:pPr>
            <w:r>
              <w:rPr>
                <w:rFonts w:ascii="標楷體" w:eastAsia="標楷體" w:hAnsi="標楷體" w:hint="eastAsia"/>
                <w:color w:val="000000"/>
              </w:rPr>
              <w:t>7</w:t>
            </w:r>
          </w:p>
        </w:tc>
        <w:tc>
          <w:tcPr>
            <w:tcW w:w="542" w:type="dxa"/>
          </w:tcPr>
          <w:p w14:paraId="1197895F" w14:textId="77777777" w:rsidR="00532DA1" w:rsidRPr="003530FC" w:rsidRDefault="00532DA1" w:rsidP="00532DA1">
            <w:pPr>
              <w:rPr>
                <w:rFonts w:ascii="標楷體" w:eastAsia="標楷體" w:hAnsi="標楷體"/>
                <w:color w:val="000000"/>
              </w:rPr>
            </w:pPr>
          </w:p>
        </w:tc>
        <w:tc>
          <w:tcPr>
            <w:tcW w:w="2496" w:type="dxa"/>
          </w:tcPr>
          <w:p w14:paraId="7D7DBB34" w14:textId="77777777" w:rsidR="00532DA1" w:rsidRPr="003530FC" w:rsidRDefault="00B6037A" w:rsidP="00532DA1">
            <w:pPr>
              <w:rPr>
                <w:rFonts w:ascii="標楷體" w:eastAsia="標楷體" w:hAnsi="標楷體"/>
                <w:color w:val="000000"/>
              </w:rPr>
            </w:pPr>
            <w:r>
              <w:rPr>
                <w:rFonts w:ascii="標楷體" w:eastAsia="標楷體" w:hAnsi="標楷體" w:hint="eastAsia"/>
                <w:color w:val="000000"/>
              </w:rPr>
              <w:t>日期選單</w:t>
            </w:r>
          </w:p>
        </w:tc>
        <w:tc>
          <w:tcPr>
            <w:tcW w:w="516" w:type="dxa"/>
          </w:tcPr>
          <w:p w14:paraId="5B83B4D9" w14:textId="77777777" w:rsidR="00532DA1" w:rsidRPr="003530FC" w:rsidRDefault="00532DA1" w:rsidP="00532DA1">
            <w:pPr>
              <w:rPr>
                <w:color w:val="000000"/>
              </w:rPr>
            </w:pPr>
          </w:p>
        </w:tc>
        <w:tc>
          <w:tcPr>
            <w:tcW w:w="706" w:type="dxa"/>
          </w:tcPr>
          <w:p w14:paraId="66BDC584" w14:textId="77777777" w:rsidR="00532DA1" w:rsidRPr="003530FC" w:rsidRDefault="00532DA1" w:rsidP="00532DA1">
            <w:pPr>
              <w:rPr>
                <w:rFonts w:ascii="標楷體" w:eastAsia="標楷體" w:hAnsi="標楷體"/>
                <w:color w:val="000000"/>
              </w:rPr>
            </w:pPr>
            <w:r w:rsidRPr="003530FC">
              <w:rPr>
                <w:rFonts w:ascii="標楷體" w:eastAsia="標楷體" w:hAnsi="標楷體" w:hint="eastAsia"/>
                <w:color w:val="000000"/>
              </w:rPr>
              <w:t>W</w:t>
            </w:r>
          </w:p>
        </w:tc>
        <w:tc>
          <w:tcPr>
            <w:tcW w:w="4066" w:type="dxa"/>
          </w:tcPr>
          <w:p w14:paraId="194F4D3F" w14:textId="77777777" w:rsidR="00676A20" w:rsidRDefault="00532DA1" w:rsidP="0081344A">
            <w:pPr>
              <w:ind w:left="204" w:hangingChars="85" w:hanging="204"/>
              <w:rPr>
                <w:rFonts w:ascii="標楷體" w:eastAsia="標楷體" w:hAnsi="標楷體"/>
                <w:color w:val="000000"/>
              </w:rPr>
            </w:pPr>
            <w:r w:rsidRPr="003530FC">
              <w:rPr>
                <w:rFonts w:ascii="標楷體" w:eastAsia="標楷體" w:hAnsi="標楷體" w:hint="eastAsia"/>
                <w:color w:val="000000"/>
              </w:rPr>
              <w:t>1.</w:t>
            </w:r>
            <w:r w:rsidR="00676A20">
              <w:rPr>
                <w:rFonts w:ascii="標楷體" w:eastAsia="標楷體" w:hAnsi="標楷體" w:hint="eastAsia"/>
              </w:rPr>
              <w:t>[與借款人關係]=[00.本人]</w:t>
            </w:r>
            <w:r w:rsidR="00676A20">
              <w:rPr>
                <w:rFonts w:ascii="標楷體" w:eastAsia="標楷體" w:hAnsi="標楷體" w:hint="eastAsia"/>
                <w:lang w:eastAsia="zh-HK"/>
              </w:rPr>
              <w:t>時自動顯示</w:t>
            </w:r>
            <w:r w:rsidR="00676A20">
              <w:rPr>
                <w:rFonts w:ascii="標楷體" w:eastAsia="標楷體" w:hAnsi="標楷體" w:hint="eastAsia"/>
              </w:rPr>
              <w:t>[客戶資料主檔(CustMain)]</w:t>
            </w:r>
            <w:r w:rsidR="00676A20">
              <w:rPr>
                <w:rFonts w:ascii="標楷體" w:eastAsia="標楷體" w:hAnsi="標楷體" w:hint="eastAsia"/>
                <w:lang w:eastAsia="zh-HK"/>
              </w:rPr>
              <w:t>的</w:t>
            </w:r>
            <w:r w:rsidR="00676A20">
              <w:rPr>
                <w:rFonts w:ascii="標楷體" w:eastAsia="標楷體" w:hAnsi="標楷體" w:hint="eastAsia"/>
              </w:rPr>
              <w:t>[</w:t>
            </w:r>
            <w:r w:rsidR="00676A20">
              <w:rPr>
                <w:rFonts w:ascii="標楷體" w:eastAsia="標楷體" w:hAnsi="標楷體" w:hint="eastAsia"/>
                <w:lang w:eastAsia="zh-HK"/>
              </w:rPr>
              <w:t>出生年月日</w:t>
            </w:r>
            <w:r w:rsidR="00676A20">
              <w:rPr>
                <w:rFonts w:ascii="標楷體" w:eastAsia="標楷體" w:hAnsi="標楷體" w:hint="eastAsia"/>
              </w:rPr>
              <w:t>(Birthday)],</w:t>
            </w:r>
            <w:r w:rsidR="00676A20">
              <w:rPr>
                <w:rFonts w:ascii="標楷體" w:eastAsia="標楷體" w:hAnsi="標楷體" w:hint="eastAsia"/>
                <w:lang w:eastAsia="zh-HK"/>
              </w:rPr>
              <w:t>不可修改</w:t>
            </w:r>
          </w:p>
          <w:p w14:paraId="125319C5" w14:textId="77777777" w:rsidR="0081344A" w:rsidRPr="00E730ED" w:rsidRDefault="00676A20" w:rsidP="0081344A">
            <w:pPr>
              <w:ind w:left="204" w:hangingChars="85" w:hanging="204"/>
              <w:rPr>
                <w:rFonts w:ascii="標楷體" w:eastAsia="標楷體" w:hAnsi="標楷體"/>
                <w:color w:val="000000"/>
              </w:rPr>
            </w:pPr>
            <w:r>
              <w:rPr>
                <w:rFonts w:ascii="標楷體" w:eastAsia="標楷體" w:hAnsi="標楷體" w:hint="eastAsia"/>
                <w:color w:val="000000"/>
              </w:rPr>
              <w:t>2.</w:t>
            </w:r>
            <w:r w:rsidR="0081344A" w:rsidRPr="00E730ED">
              <w:rPr>
                <w:rFonts w:ascii="標楷體" w:eastAsia="標楷體" w:hAnsi="標楷體" w:hint="eastAsia"/>
                <w:color w:val="000000"/>
                <w:lang w:eastAsia="zh-HK"/>
              </w:rPr>
              <w:t>限</w:t>
            </w:r>
            <w:r w:rsidR="0081344A" w:rsidRPr="00E730ED">
              <w:rPr>
                <w:rFonts w:ascii="標楷體" w:eastAsia="標楷體" w:hAnsi="標楷體" w:hint="eastAsia"/>
                <w:color w:val="000000"/>
              </w:rPr>
              <w:t>與</w:t>
            </w:r>
            <w:r w:rsidR="00A66BCE">
              <w:rPr>
                <w:rFonts w:ascii="標楷體" w:eastAsia="標楷體" w:hAnsi="標楷體" w:hint="eastAsia"/>
                <w:color w:val="000000"/>
              </w:rPr>
              <w:t>[</w:t>
            </w:r>
            <w:r w:rsidR="0081344A" w:rsidRPr="00E730ED">
              <w:rPr>
                <w:rFonts w:ascii="標楷體" w:eastAsia="標楷體" w:hAnsi="標楷體" w:hint="eastAsia"/>
                <w:color w:val="000000"/>
              </w:rPr>
              <w:t>借款人關係</w:t>
            </w:r>
            <w:r w:rsidR="00A66BCE">
              <w:rPr>
                <w:rFonts w:ascii="標楷體" w:eastAsia="標楷體" w:hAnsi="標楷體" w:hint="eastAsia"/>
                <w:color w:val="000000"/>
              </w:rPr>
              <w:t>]</w:t>
            </w:r>
            <w:r w:rsidR="0081344A" w:rsidRPr="00E730ED">
              <w:rPr>
                <w:rFonts w:ascii="標楷體" w:eastAsia="標楷體" w:hAnsi="標楷體" w:hint="eastAsia"/>
                <w:color w:val="000000"/>
              </w:rPr>
              <w:t>非</w:t>
            </w:r>
            <w:r w:rsidR="00A71803">
              <w:rPr>
                <w:rFonts w:ascii="標楷體" w:eastAsia="標楷體" w:hAnsi="標楷體" w:hint="eastAsia"/>
                <w:color w:val="000000"/>
              </w:rPr>
              <w:t>[</w:t>
            </w:r>
            <w:r w:rsidR="0081344A" w:rsidRPr="00E730ED">
              <w:rPr>
                <w:rFonts w:ascii="標楷體" w:eastAsia="標楷體" w:hAnsi="標楷體" w:hint="eastAsia"/>
                <w:color w:val="000000"/>
              </w:rPr>
              <w:t>00.本人</w:t>
            </w:r>
            <w:r w:rsidR="00A71803">
              <w:rPr>
                <w:rFonts w:ascii="標楷體" w:eastAsia="標楷體" w:hAnsi="標楷體" w:hint="eastAsia"/>
                <w:color w:val="000000"/>
              </w:rPr>
              <w:t>]</w:t>
            </w:r>
            <w:r w:rsidR="0081344A" w:rsidRPr="00E730ED">
              <w:rPr>
                <w:rFonts w:ascii="標楷體" w:eastAsia="標楷體" w:hAnsi="標楷體" w:hint="eastAsia"/>
                <w:color w:val="000000"/>
                <w:lang w:eastAsia="zh-HK"/>
              </w:rPr>
              <w:t>且</w:t>
            </w:r>
            <w:r w:rsidR="00A66BCE">
              <w:rPr>
                <w:rFonts w:ascii="標楷體" w:eastAsia="標楷體" w:hAnsi="標楷體" w:hint="eastAsia"/>
                <w:color w:val="000000"/>
              </w:rPr>
              <w:t>[</w:t>
            </w:r>
            <w:r w:rsidR="0081344A" w:rsidRPr="00E730ED">
              <w:rPr>
                <w:rFonts w:ascii="標楷體" w:eastAsia="標楷體" w:hAnsi="標楷體" w:hint="eastAsia"/>
                <w:color w:val="000000"/>
                <w:lang w:eastAsia="zh-HK"/>
              </w:rPr>
              <w:t>身分證字號</w:t>
            </w:r>
            <w:r w:rsidR="00A66BCE">
              <w:rPr>
                <w:rFonts w:ascii="標楷體" w:eastAsia="標楷體" w:hAnsi="標楷體" w:hint="eastAsia"/>
                <w:color w:val="000000"/>
              </w:rPr>
              <w:t>]</w:t>
            </w:r>
            <w:r w:rsidR="0081344A" w:rsidRPr="00E730ED">
              <w:rPr>
                <w:rFonts w:ascii="標楷體" w:eastAsia="標楷體" w:hAnsi="標楷體" w:hint="eastAsia"/>
                <w:color w:val="000000"/>
                <w:lang w:eastAsia="zh-HK"/>
              </w:rPr>
              <w:t>為</w:t>
            </w:r>
            <w:r w:rsidR="0081344A" w:rsidRPr="00E730ED">
              <w:rPr>
                <w:rFonts w:ascii="標楷體" w:eastAsia="標楷體" w:hAnsi="標楷體" w:hint="eastAsia"/>
                <w:color w:val="000000"/>
              </w:rPr>
              <w:t>10</w:t>
            </w:r>
            <w:r w:rsidR="0081344A" w:rsidRPr="00E730ED">
              <w:rPr>
                <w:rFonts w:ascii="標楷體" w:eastAsia="標楷體" w:hAnsi="標楷體" w:hint="eastAsia"/>
                <w:color w:val="000000"/>
                <w:lang w:eastAsia="zh-HK"/>
              </w:rPr>
              <w:t>碼時，需輸入日期</w:t>
            </w:r>
            <w:r w:rsidR="0081344A" w:rsidRPr="00E730ED">
              <w:rPr>
                <w:rFonts w:ascii="標楷體" w:eastAsia="標楷體" w:hAnsi="標楷體" w:hint="eastAsia"/>
                <w:color w:val="000000"/>
              </w:rPr>
              <w:t>, 檢核條件：</w:t>
            </w:r>
          </w:p>
          <w:p w14:paraId="191050AB" w14:textId="77777777" w:rsidR="0081344A" w:rsidRPr="00E730ED" w:rsidRDefault="0081344A" w:rsidP="0081344A">
            <w:pPr>
              <w:ind w:left="204" w:hangingChars="85" w:hanging="204"/>
              <w:rPr>
                <w:rFonts w:ascii="標楷體" w:eastAsia="標楷體" w:hAnsi="標楷體"/>
                <w:color w:val="000000"/>
              </w:rPr>
            </w:pPr>
            <w:r w:rsidRPr="00E730ED">
              <w:rPr>
                <w:rFonts w:ascii="標楷體" w:eastAsia="標楷體" w:hAnsi="標楷體" w:hint="eastAsia"/>
                <w:color w:val="000000"/>
              </w:rPr>
              <w:t xml:space="preserve">  (1).</w:t>
            </w:r>
            <w:r w:rsidRPr="00E730ED">
              <w:rPr>
                <w:rFonts w:ascii="標楷體" w:eastAsia="標楷體" w:hAnsi="標楷體" w:hint="eastAsia"/>
                <w:color w:val="000000"/>
                <w:lang w:eastAsia="zh-HK"/>
              </w:rPr>
              <w:t>不可空白</w:t>
            </w:r>
            <w:r w:rsidRPr="00E730ED">
              <w:rPr>
                <w:rFonts w:ascii="標楷體" w:eastAsia="標楷體" w:hAnsi="標楷體" w:hint="eastAsia"/>
                <w:color w:val="000000"/>
              </w:rPr>
              <w:t>/</w:t>
            </w:r>
            <w:r w:rsidRPr="00E730ED">
              <w:rPr>
                <w:rFonts w:ascii="標楷體" w:eastAsia="標楷體" w:hAnsi="標楷體"/>
                <w:color w:val="000000"/>
              </w:rPr>
              <w:t>V(7)</w:t>
            </w:r>
          </w:p>
          <w:p w14:paraId="21F36925" w14:textId="77777777" w:rsidR="0081344A" w:rsidRPr="00E730ED" w:rsidRDefault="0081344A" w:rsidP="0081344A">
            <w:pPr>
              <w:ind w:left="204" w:hangingChars="85" w:hanging="204"/>
              <w:rPr>
                <w:rFonts w:ascii="標楷體" w:eastAsia="標楷體" w:hAnsi="標楷體"/>
                <w:color w:val="000000"/>
              </w:rPr>
            </w:pPr>
            <w:r w:rsidRPr="00E730ED">
              <w:rPr>
                <w:rFonts w:ascii="標楷體" w:eastAsia="標楷體" w:hAnsi="標楷體" w:hint="eastAsia"/>
                <w:color w:val="000000"/>
              </w:rPr>
              <w:t xml:space="preserve">  (2).</w:t>
            </w:r>
            <w:r w:rsidRPr="00E730ED">
              <w:rPr>
                <w:rFonts w:ascii="標楷體" w:eastAsia="標楷體" w:hAnsi="標楷體" w:hint="eastAsia"/>
                <w:color w:val="000000"/>
                <w:lang w:eastAsia="zh-HK"/>
              </w:rPr>
              <w:t>日期格式/</w:t>
            </w:r>
            <w:r w:rsidRPr="00E730ED">
              <w:rPr>
                <w:rFonts w:ascii="標楷體" w:eastAsia="標楷體" w:hAnsi="標楷體"/>
                <w:color w:val="000000"/>
              </w:rPr>
              <w:t>A(DATE,0)</w:t>
            </w:r>
          </w:p>
          <w:p w14:paraId="12156CB0" w14:textId="77777777" w:rsidR="00ED502E" w:rsidRDefault="0081344A" w:rsidP="00ED502E">
            <w:pPr>
              <w:ind w:left="204" w:hangingChars="85" w:hanging="204"/>
              <w:rPr>
                <w:rFonts w:ascii="標楷體" w:eastAsia="標楷體" w:hAnsi="標楷體"/>
                <w:color w:val="000000"/>
                <w:lang w:eastAsia="zh-HK"/>
              </w:rPr>
            </w:pPr>
            <w:r w:rsidRPr="00E730ED">
              <w:rPr>
                <w:rFonts w:ascii="標楷體" w:eastAsia="標楷體" w:hAnsi="標楷體" w:hint="eastAsia"/>
                <w:color w:val="000000"/>
              </w:rPr>
              <w:t xml:space="preserve">  (3).</w:t>
            </w:r>
            <w:r w:rsidRPr="00E730ED">
              <w:rPr>
                <w:rFonts w:ascii="標楷體" w:eastAsia="標楷體" w:hAnsi="標楷體" w:hint="eastAsia"/>
                <w:color w:val="000000"/>
                <w:lang w:eastAsia="zh-HK"/>
              </w:rPr>
              <w:t>日期需介於</w:t>
            </w:r>
            <w:r w:rsidRPr="00E730ED">
              <w:rPr>
                <w:rFonts w:ascii="標楷體" w:eastAsia="標楷體" w:hAnsi="標楷體" w:hint="eastAsia"/>
                <w:color w:val="000000"/>
              </w:rPr>
              <w:t>0010101</w:t>
            </w:r>
            <w:r w:rsidRPr="00E730ED">
              <w:rPr>
                <w:rFonts w:ascii="標楷體" w:eastAsia="標楷體" w:hAnsi="標楷體" w:hint="eastAsia"/>
                <w:color w:val="000000"/>
                <w:lang w:eastAsia="zh-HK"/>
              </w:rPr>
              <w:t>至</w:t>
            </w:r>
            <w:r w:rsidR="00ED502E">
              <w:rPr>
                <w:rFonts w:ascii="標楷體" w:eastAsia="標楷體" w:hAnsi="標楷體" w:hint="eastAsia"/>
                <w:color w:val="000000"/>
                <w:lang w:eastAsia="zh-HK"/>
              </w:rPr>
              <w:t>系</w:t>
            </w:r>
          </w:p>
          <w:p w14:paraId="5AF750E9" w14:textId="77777777" w:rsidR="0081344A" w:rsidRDefault="00ED502E" w:rsidP="00ED502E">
            <w:pPr>
              <w:ind w:left="204" w:hangingChars="85" w:hanging="204"/>
              <w:rPr>
                <w:rFonts w:ascii="標楷體" w:eastAsia="標楷體" w:hAnsi="標楷體"/>
                <w:color w:val="000000"/>
              </w:rPr>
            </w:pPr>
            <w:r>
              <w:rPr>
                <w:rFonts w:ascii="標楷體" w:eastAsia="標楷體" w:hAnsi="標楷體" w:hint="eastAsia"/>
                <w:color w:val="000000"/>
              </w:rPr>
              <w:t xml:space="preserve">      </w:t>
            </w:r>
            <w:r>
              <w:rPr>
                <w:rFonts w:ascii="標楷體" w:eastAsia="標楷體" w:hAnsi="標楷體" w:hint="eastAsia"/>
                <w:color w:val="000000"/>
                <w:lang w:eastAsia="zh-HK"/>
              </w:rPr>
              <w:t>統</w:t>
            </w:r>
            <w:r w:rsidR="0081344A" w:rsidRPr="00E730ED">
              <w:rPr>
                <w:rFonts w:ascii="標楷體" w:eastAsia="標楷體" w:hAnsi="標楷體" w:hint="eastAsia"/>
                <w:color w:val="000000"/>
                <w:lang w:eastAsia="zh-HK"/>
              </w:rPr>
              <w:t>日</w:t>
            </w:r>
            <w:r w:rsidR="0081344A" w:rsidRPr="00E730ED">
              <w:rPr>
                <w:rFonts w:ascii="標楷體" w:eastAsia="標楷體" w:hAnsi="標楷體" w:hint="eastAsia"/>
                <w:color w:val="000000"/>
              </w:rPr>
              <w:t>/</w:t>
            </w:r>
            <w:r w:rsidR="0081344A" w:rsidRPr="00E730ED">
              <w:rPr>
                <w:rFonts w:ascii="標楷體" w:eastAsia="標楷體" w:hAnsi="標楷體"/>
                <w:color w:val="000000"/>
              </w:rPr>
              <w:t>V(5)</w:t>
            </w:r>
          </w:p>
          <w:p w14:paraId="5CE7E497" w14:textId="77777777" w:rsidR="00532DA1" w:rsidRPr="009130F7" w:rsidRDefault="00676A20" w:rsidP="0081344A">
            <w:pPr>
              <w:snapToGrid w:val="0"/>
              <w:ind w:left="238" w:hangingChars="99" w:hanging="238"/>
              <w:rPr>
                <w:rFonts w:ascii="標楷體" w:eastAsia="標楷體" w:hAnsi="標楷體"/>
                <w:color w:val="000000"/>
              </w:rPr>
            </w:pPr>
            <w:r>
              <w:rPr>
                <w:rFonts w:ascii="標楷體" w:eastAsia="標楷體" w:hAnsi="標楷體" w:hint="eastAsia"/>
                <w:color w:val="000000"/>
              </w:rPr>
              <w:t>3</w:t>
            </w:r>
            <w:r w:rsidR="00532DA1" w:rsidRPr="003530FC">
              <w:rPr>
                <w:rFonts w:ascii="標楷體" w:eastAsia="標楷體" w:hAnsi="標楷體"/>
                <w:color w:val="000000"/>
              </w:rPr>
              <w:t>.PostAuthLog</w:t>
            </w:r>
            <w:r w:rsidR="00532DA1" w:rsidRPr="003530FC">
              <w:rPr>
                <w:rFonts w:ascii="標楷體" w:eastAsia="標楷體" w:hAnsi="標楷體" w:hint="eastAsia"/>
                <w:color w:val="000000"/>
              </w:rPr>
              <w:t>.</w:t>
            </w:r>
            <w:r w:rsidR="00532DA1" w:rsidRPr="003530FC">
              <w:rPr>
                <w:rFonts w:ascii="標楷體" w:eastAsia="標楷體" w:hAnsi="標楷體"/>
                <w:color w:val="000000"/>
              </w:rPr>
              <w:t>RelAcctBirthday</w:t>
            </w:r>
          </w:p>
        </w:tc>
      </w:tr>
      <w:tr w:rsidR="008244CC" w:rsidRPr="003530FC" w14:paraId="1EBAEEBF" w14:textId="77777777" w:rsidTr="00AA05EB">
        <w:trPr>
          <w:trHeight w:val="291"/>
          <w:jc w:val="center"/>
        </w:trPr>
        <w:tc>
          <w:tcPr>
            <w:tcW w:w="460" w:type="dxa"/>
          </w:tcPr>
          <w:p w14:paraId="0160DCBB" w14:textId="6ACCDD7B" w:rsidR="008244CC" w:rsidRPr="003530FC" w:rsidRDefault="008244CC" w:rsidP="008244CC">
            <w:pPr>
              <w:rPr>
                <w:rFonts w:ascii="標楷體" w:eastAsia="標楷體" w:hAnsi="標楷體"/>
                <w:color w:val="000000"/>
              </w:rPr>
            </w:pPr>
            <w:r w:rsidRPr="003530FC">
              <w:rPr>
                <w:rFonts w:ascii="標楷體" w:eastAsia="標楷體" w:hAnsi="標楷體" w:hint="eastAsia"/>
                <w:color w:val="000000"/>
              </w:rPr>
              <w:t>1</w:t>
            </w:r>
            <w:r w:rsidR="00346273">
              <w:rPr>
                <w:rFonts w:ascii="標楷體" w:eastAsia="標楷體" w:hAnsi="標楷體" w:hint="eastAsia"/>
                <w:color w:val="000000"/>
              </w:rPr>
              <w:t>3</w:t>
            </w:r>
          </w:p>
        </w:tc>
        <w:tc>
          <w:tcPr>
            <w:tcW w:w="739" w:type="dxa"/>
          </w:tcPr>
          <w:p w14:paraId="7C009D9D" w14:textId="77777777" w:rsidR="008244CC" w:rsidRPr="003530FC" w:rsidRDefault="008244CC" w:rsidP="008244CC">
            <w:pPr>
              <w:rPr>
                <w:rFonts w:ascii="標楷體" w:eastAsia="標楷體" w:hAnsi="標楷體"/>
                <w:color w:val="000000"/>
              </w:rPr>
            </w:pPr>
            <w:r w:rsidRPr="003530FC">
              <w:rPr>
                <w:rFonts w:ascii="標楷體" w:eastAsia="標楷體" w:hAnsi="標楷體" w:hint="eastAsia"/>
                <w:color w:val="000000"/>
              </w:rPr>
              <w:t>性別</w:t>
            </w:r>
          </w:p>
        </w:tc>
        <w:tc>
          <w:tcPr>
            <w:tcW w:w="669" w:type="dxa"/>
          </w:tcPr>
          <w:p w14:paraId="3EAB8C45" w14:textId="77777777" w:rsidR="008244CC" w:rsidRPr="003530FC" w:rsidRDefault="008244CC" w:rsidP="008244CC">
            <w:pPr>
              <w:rPr>
                <w:rFonts w:ascii="標楷體" w:eastAsia="標楷體" w:hAnsi="標楷體"/>
                <w:color w:val="000000"/>
              </w:rPr>
            </w:pPr>
            <w:r>
              <w:rPr>
                <w:rFonts w:ascii="標楷體" w:eastAsia="標楷體" w:hAnsi="標楷體" w:hint="eastAsia"/>
                <w:color w:val="000000"/>
              </w:rPr>
              <w:t>1</w:t>
            </w:r>
          </w:p>
        </w:tc>
        <w:tc>
          <w:tcPr>
            <w:tcW w:w="542" w:type="dxa"/>
          </w:tcPr>
          <w:p w14:paraId="5630F839" w14:textId="77777777" w:rsidR="008244CC" w:rsidRPr="003530FC" w:rsidRDefault="008244CC" w:rsidP="008244CC">
            <w:pPr>
              <w:rPr>
                <w:rFonts w:ascii="標楷體" w:eastAsia="標楷體" w:hAnsi="標楷體"/>
                <w:color w:val="000000"/>
              </w:rPr>
            </w:pPr>
            <w:r w:rsidRPr="00E730ED">
              <w:rPr>
                <w:rFonts w:ascii="標楷體" w:eastAsia="標楷體" w:hAnsi="標楷體" w:hint="eastAsia"/>
                <w:color w:val="000000"/>
              </w:rPr>
              <w:t>請</w:t>
            </w:r>
            <w:r w:rsidRPr="00E730ED">
              <w:rPr>
                <w:rFonts w:ascii="標楷體" w:eastAsia="標楷體" w:hAnsi="標楷體" w:hint="eastAsia"/>
                <w:color w:val="000000"/>
              </w:rPr>
              <w:lastRenderedPageBreak/>
              <w:t>參考下方欄位說明</w:t>
            </w:r>
          </w:p>
        </w:tc>
        <w:tc>
          <w:tcPr>
            <w:tcW w:w="2496" w:type="dxa"/>
          </w:tcPr>
          <w:p w14:paraId="2FAF95A6" w14:textId="77777777" w:rsidR="008244CC" w:rsidRPr="00E730ED" w:rsidRDefault="008244CC" w:rsidP="008244CC">
            <w:pPr>
              <w:rPr>
                <w:rFonts w:ascii="標楷體" w:eastAsia="標楷體" w:hAnsi="標楷體"/>
                <w:color w:val="000000"/>
                <w:lang w:eastAsia="zh-HK"/>
              </w:rPr>
            </w:pPr>
            <w:r w:rsidRPr="00E730ED">
              <w:rPr>
                <w:rFonts w:ascii="標楷體" w:eastAsia="標楷體" w:hAnsi="標楷體" w:hint="eastAsia"/>
                <w:color w:val="000000"/>
                <w:lang w:eastAsia="zh-HK"/>
              </w:rPr>
              <w:lastRenderedPageBreak/>
              <w:t>依據</w:t>
            </w:r>
            <w:r w:rsidRPr="00E730ED">
              <w:rPr>
                <w:rFonts w:ascii="標楷體" w:eastAsia="標楷體" w:hAnsi="標楷體" w:hint="eastAsia"/>
                <w:color w:val="000000"/>
              </w:rPr>
              <w:t>C</w:t>
            </w:r>
            <w:r w:rsidRPr="00E730ED">
              <w:rPr>
                <w:rFonts w:ascii="標楷體" w:eastAsia="標楷體" w:hAnsi="標楷體" w:hint="eastAsia"/>
                <w:color w:val="000000"/>
                <w:lang w:eastAsia="zh-HK"/>
              </w:rPr>
              <w:t>d</w:t>
            </w:r>
            <w:r w:rsidRPr="00E730ED">
              <w:rPr>
                <w:rFonts w:ascii="標楷體" w:eastAsia="標楷體" w:hAnsi="標楷體"/>
                <w:color w:val="000000"/>
                <w:lang w:eastAsia="zh-HK"/>
              </w:rPr>
              <w:t>Code</w:t>
            </w:r>
            <w:r w:rsidRPr="00E730ED">
              <w:rPr>
                <w:rFonts w:ascii="標楷體" w:eastAsia="標楷體" w:hAnsi="標楷體" w:hint="eastAsia"/>
                <w:color w:val="000000"/>
                <w:lang w:eastAsia="zh-HK"/>
              </w:rPr>
              <w:t>的</w:t>
            </w:r>
            <w:r w:rsidRPr="00E730ED">
              <w:rPr>
                <w:rFonts w:ascii="標楷體" w:eastAsia="標楷體" w:hAnsi="標楷體"/>
                <w:color w:val="000000"/>
                <w:lang w:eastAsia="zh-HK"/>
              </w:rPr>
              <w:lastRenderedPageBreak/>
              <w:t>DefCode</w:t>
            </w:r>
            <w:r w:rsidRPr="00E730ED">
              <w:rPr>
                <w:rFonts w:ascii="標楷體" w:eastAsia="標楷體" w:hAnsi="標楷體" w:hint="eastAsia"/>
                <w:color w:val="000000"/>
              </w:rPr>
              <w:t>=</w:t>
            </w:r>
            <w:r w:rsidRPr="00E730ED">
              <w:rPr>
                <w:rFonts w:ascii="標楷體" w:eastAsia="標楷體" w:hAnsi="標楷體"/>
                <w:color w:val="000000"/>
              </w:rPr>
              <w:t>Sex</w:t>
            </w:r>
          </w:p>
          <w:p w14:paraId="7E0CCD34" w14:textId="77777777" w:rsidR="008244CC" w:rsidRPr="00E730ED" w:rsidRDefault="008244CC" w:rsidP="008244CC">
            <w:pPr>
              <w:rPr>
                <w:rFonts w:ascii="標楷體" w:eastAsia="標楷體" w:hAnsi="標楷體"/>
                <w:color w:val="000000"/>
              </w:rPr>
            </w:pPr>
            <w:r w:rsidRPr="00653DB4">
              <w:rPr>
                <w:rFonts w:ascii="標楷體" w:eastAsia="標楷體" w:hAnsi="標楷體" w:hint="eastAsia"/>
                <w:color w:val="000000"/>
                <w:lang w:eastAsia="zh-HK"/>
              </w:rPr>
              <w:t>限[啟用記號(Enable)]=[Y.啟用]</w:t>
            </w:r>
          </w:p>
          <w:p w14:paraId="4C29442B" w14:textId="77777777" w:rsidR="008244CC" w:rsidRPr="00E730ED" w:rsidRDefault="008244CC" w:rsidP="008244CC">
            <w:pPr>
              <w:rPr>
                <w:rFonts w:ascii="標楷體" w:eastAsia="標楷體" w:hAnsi="標楷體"/>
                <w:color w:val="000000"/>
              </w:rPr>
            </w:pPr>
            <w:r w:rsidRPr="00E730ED">
              <w:rPr>
                <w:rFonts w:ascii="標楷體" w:eastAsia="標楷體" w:hAnsi="標楷體"/>
                <w:color w:val="000000"/>
              </w:rPr>
              <w:t>1.男</w:t>
            </w:r>
          </w:p>
          <w:p w14:paraId="6628FE42" w14:textId="77777777" w:rsidR="008244CC" w:rsidRPr="003530FC" w:rsidRDefault="008244CC" w:rsidP="008244CC">
            <w:pPr>
              <w:rPr>
                <w:rFonts w:ascii="標楷體" w:eastAsia="標楷體" w:hAnsi="標楷體"/>
                <w:color w:val="000000"/>
              </w:rPr>
            </w:pPr>
            <w:r w:rsidRPr="00E730ED">
              <w:rPr>
                <w:rFonts w:ascii="標楷體" w:eastAsia="標楷體" w:hAnsi="標楷體"/>
                <w:color w:val="000000"/>
              </w:rPr>
              <w:t>2.女</w:t>
            </w:r>
          </w:p>
        </w:tc>
        <w:tc>
          <w:tcPr>
            <w:tcW w:w="516" w:type="dxa"/>
          </w:tcPr>
          <w:p w14:paraId="4DAF259C" w14:textId="77777777" w:rsidR="008244CC" w:rsidRPr="003530FC" w:rsidRDefault="008244CC" w:rsidP="008244CC">
            <w:pPr>
              <w:rPr>
                <w:color w:val="000000"/>
              </w:rPr>
            </w:pPr>
          </w:p>
        </w:tc>
        <w:tc>
          <w:tcPr>
            <w:tcW w:w="706" w:type="dxa"/>
          </w:tcPr>
          <w:p w14:paraId="5342A045" w14:textId="77777777" w:rsidR="008244CC" w:rsidRPr="003530FC" w:rsidRDefault="008244CC" w:rsidP="008244CC">
            <w:pPr>
              <w:rPr>
                <w:rFonts w:ascii="標楷體" w:eastAsia="標楷體" w:hAnsi="標楷體"/>
                <w:color w:val="000000"/>
              </w:rPr>
            </w:pPr>
            <w:r w:rsidRPr="003530FC">
              <w:rPr>
                <w:rFonts w:ascii="標楷體" w:eastAsia="標楷體" w:hAnsi="標楷體" w:hint="eastAsia"/>
                <w:color w:val="000000"/>
              </w:rPr>
              <w:t>W</w:t>
            </w:r>
          </w:p>
        </w:tc>
        <w:tc>
          <w:tcPr>
            <w:tcW w:w="4066" w:type="dxa"/>
          </w:tcPr>
          <w:p w14:paraId="3E0B65A9" w14:textId="77777777" w:rsidR="008244CC" w:rsidRPr="003530FC" w:rsidRDefault="008244CC" w:rsidP="008244CC">
            <w:pPr>
              <w:snapToGrid w:val="0"/>
              <w:ind w:left="238" w:hangingChars="99" w:hanging="238"/>
              <w:rPr>
                <w:rFonts w:ascii="標楷體" w:eastAsia="標楷體" w:hAnsi="標楷體"/>
                <w:color w:val="000000"/>
              </w:rPr>
            </w:pPr>
            <w:r w:rsidRPr="003530FC">
              <w:rPr>
                <w:rFonts w:ascii="標楷體" w:eastAsia="標楷體" w:hAnsi="標楷體" w:hint="eastAsia"/>
                <w:color w:val="000000"/>
              </w:rPr>
              <w:t>1.</w:t>
            </w:r>
            <w:r w:rsidRPr="00E730ED">
              <w:rPr>
                <w:rFonts w:ascii="標楷體" w:eastAsia="標楷體" w:hAnsi="標楷體" w:hint="eastAsia"/>
                <w:color w:val="000000"/>
                <w:lang w:eastAsia="zh-HK"/>
              </w:rPr>
              <w:t>限</w:t>
            </w:r>
            <w:r w:rsidRPr="00E730ED">
              <w:rPr>
                <w:rFonts w:ascii="標楷體" w:eastAsia="標楷體" w:hAnsi="標楷體" w:hint="eastAsia"/>
                <w:color w:val="000000"/>
              </w:rPr>
              <w:t>與</w:t>
            </w:r>
            <w:r w:rsidR="009D0343">
              <w:rPr>
                <w:rFonts w:ascii="標楷體" w:eastAsia="標楷體" w:hAnsi="標楷體" w:hint="eastAsia"/>
                <w:color w:val="000000"/>
              </w:rPr>
              <w:t>[</w:t>
            </w:r>
            <w:r w:rsidRPr="00E730ED">
              <w:rPr>
                <w:rFonts w:ascii="標楷體" w:eastAsia="標楷體" w:hAnsi="標楷體" w:hint="eastAsia"/>
                <w:color w:val="000000"/>
              </w:rPr>
              <w:t>借款人關係</w:t>
            </w:r>
            <w:r w:rsidR="009D0343">
              <w:rPr>
                <w:rFonts w:ascii="標楷體" w:eastAsia="標楷體" w:hAnsi="標楷體" w:hint="eastAsia"/>
                <w:color w:val="000000"/>
              </w:rPr>
              <w:t>]</w:t>
            </w:r>
            <w:r w:rsidRPr="00E730ED">
              <w:rPr>
                <w:rFonts w:ascii="標楷體" w:eastAsia="標楷體" w:hAnsi="標楷體" w:hint="eastAsia"/>
                <w:color w:val="000000"/>
              </w:rPr>
              <w:t>非</w:t>
            </w:r>
            <w:r w:rsidR="00A71803">
              <w:rPr>
                <w:rFonts w:ascii="標楷體" w:eastAsia="標楷體" w:hAnsi="標楷體" w:hint="eastAsia"/>
                <w:color w:val="000000"/>
              </w:rPr>
              <w:t>[</w:t>
            </w:r>
            <w:r w:rsidRPr="00E730ED">
              <w:rPr>
                <w:rFonts w:ascii="標楷體" w:eastAsia="標楷體" w:hAnsi="標楷體" w:hint="eastAsia"/>
                <w:color w:val="000000"/>
              </w:rPr>
              <w:t>00.本人</w:t>
            </w:r>
            <w:r w:rsidR="00A71803">
              <w:rPr>
                <w:rFonts w:ascii="標楷體" w:eastAsia="標楷體" w:hAnsi="標楷體" w:hint="eastAsia"/>
                <w:color w:val="000000"/>
              </w:rPr>
              <w:t>]</w:t>
            </w:r>
            <w:r w:rsidRPr="00E730ED">
              <w:rPr>
                <w:rFonts w:ascii="標楷體" w:eastAsia="標楷體" w:hAnsi="標楷體" w:hint="eastAsia"/>
                <w:color w:val="000000"/>
                <w:lang w:eastAsia="zh-HK"/>
              </w:rPr>
              <w:t>且</w:t>
            </w:r>
            <w:r w:rsidR="009D0343">
              <w:rPr>
                <w:rFonts w:ascii="標楷體" w:eastAsia="標楷體" w:hAnsi="標楷體" w:hint="eastAsia"/>
                <w:color w:val="000000"/>
              </w:rPr>
              <w:lastRenderedPageBreak/>
              <w:t>[</w:t>
            </w:r>
            <w:r w:rsidRPr="00E730ED">
              <w:rPr>
                <w:rFonts w:ascii="標楷體" w:eastAsia="標楷體" w:hAnsi="標楷體" w:hint="eastAsia"/>
                <w:color w:val="000000"/>
                <w:lang w:eastAsia="zh-HK"/>
              </w:rPr>
              <w:t>身分證字號</w:t>
            </w:r>
            <w:r w:rsidR="009D0343">
              <w:rPr>
                <w:rFonts w:ascii="標楷體" w:eastAsia="標楷體" w:hAnsi="標楷體" w:hint="eastAsia"/>
                <w:color w:val="000000"/>
              </w:rPr>
              <w:t>]</w:t>
            </w:r>
            <w:r w:rsidRPr="00E730ED">
              <w:rPr>
                <w:rFonts w:ascii="標楷體" w:eastAsia="標楷體" w:hAnsi="標楷體" w:hint="eastAsia"/>
                <w:color w:val="000000"/>
                <w:lang w:eastAsia="zh-HK"/>
              </w:rPr>
              <w:t>為</w:t>
            </w:r>
            <w:r w:rsidRPr="00E730ED">
              <w:rPr>
                <w:rFonts w:ascii="標楷體" w:eastAsia="標楷體" w:hAnsi="標楷體" w:hint="eastAsia"/>
                <w:color w:val="000000"/>
              </w:rPr>
              <w:t>10</w:t>
            </w:r>
            <w:r w:rsidRPr="00E730ED">
              <w:rPr>
                <w:rFonts w:ascii="標楷體" w:eastAsia="標楷體" w:hAnsi="標楷體" w:hint="eastAsia"/>
                <w:color w:val="000000"/>
                <w:lang w:eastAsia="zh-HK"/>
              </w:rPr>
              <w:t>碼</w:t>
            </w:r>
            <w:r w:rsidRPr="00A8401A">
              <w:rPr>
                <w:rFonts w:ascii="標楷體" w:eastAsia="標楷體" w:hAnsi="標楷體" w:hint="eastAsia"/>
                <w:color w:val="000000"/>
              </w:rPr>
              <w:t>(不為公司戶)</w:t>
            </w:r>
            <w:r w:rsidRPr="00E730ED">
              <w:rPr>
                <w:rFonts w:ascii="標楷體" w:eastAsia="標楷體" w:hAnsi="標楷體" w:hint="eastAsia"/>
                <w:color w:val="000000"/>
                <w:lang w:eastAsia="zh-HK"/>
              </w:rPr>
              <w:t>時，需輸入代碼</w:t>
            </w:r>
            <w:r w:rsidRPr="00E730ED">
              <w:rPr>
                <w:rFonts w:ascii="標楷體" w:eastAsia="標楷體" w:hAnsi="標楷體" w:hint="eastAsia"/>
                <w:color w:val="000000"/>
              </w:rPr>
              <w:t>, 檢核條件：</w:t>
            </w:r>
            <w:r w:rsidRPr="00E730ED">
              <w:rPr>
                <w:rFonts w:ascii="標楷體" w:eastAsia="標楷體" w:hAnsi="標楷體" w:hint="eastAsia"/>
                <w:color w:val="000000"/>
                <w:lang w:eastAsia="zh-HK"/>
              </w:rPr>
              <w:t>依選單</w:t>
            </w:r>
            <w:r w:rsidRPr="00E730ED">
              <w:rPr>
                <w:rFonts w:ascii="標楷體" w:eastAsia="標楷體" w:hAnsi="標楷體" w:hint="eastAsia"/>
                <w:color w:val="000000"/>
              </w:rPr>
              <w:t>/</w:t>
            </w:r>
            <w:r w:rsidRPr="00E730ED">
              <w:rPr>
                <w:rFonts w:ascii="標楷體" w:eastAsia="標楷體" w:hAnsi="標楷體"/>
                <w:color w:val="000000"/>
              </w:rPr>
              <w:t>V(</w:t>
            </w:r>
            <w:r w:rsidRPr="00E730ED">
              <w:rPr>
                <w:rFonts w:ascii="標楷體" w:eastAsia="標楷體" w:hAnsi="標楷體" w:hint="eastAsia"/>
                <w:color w:val="000000"/>
              </w:rPr>
              <w:t>H</w:t>
            </w:r>
            <w:r w:rsidRPr="00E730ED">
              <w:rPr>
                <w:rFonts w:ascii="標楷體" w:eastAsia="標楷體" w:hAnsi="標楷體"/>
                <w:color w:val="000000"/>
              </w:rPr>
              <w:t xml:space="preserve">) </w:t>
            </w:r>
            <w:r w:rsidRPr="003530FC">
              <w:rPr>
                <w:rFonts w:ascii="標楷體" w:eastAsia="標楷體" w:hAnsi="標楷體"/>
                <w:color w:val="000000"/>
              </w:rPr>
              <w:t xml:space="preserve"> </w:t>
            </w:r>
          </w:p>
          <w:p w14:paraId="5647E221" w14:textId="77777777" w:rsidR="008244CC" w:rsidRPr="009130F7" w:rsidRDefault="008244CC" w:rsidP="008244CC">
            <w:pPr>
              <w:rPr>
                <w:rFonts w:ascii="標楷體" w:eastAsia="標楷體" w:hAnsi="標楷體"/>
                <w:color w:val="000000"/>
              </w:rPr>
            </w:pPr>
            <w:r>
              <w:rPr>
                <w:rFonts w:ascii="標楷體" w:eastAsia="標楷體" w:hAnsi="標楷體" w:hint="eastAsia"/>
                <w:color w:val="000000"/>
              </w:rPr>
              <w:t>2</w:t>
            </w:r>
            <w:r w:rsidRPr="003530FC">
              <w:rPr>
                <w:rFonts w:ascii="標楷體" w:eastAsia="標楷體" w:hAnsi="標楷體"/>
                <w:color w:val="000000"/>
              </w:rPr>
              <w:t>.PostAuthLog</w:t>
            </w:r>
            <w:r w:rsidRPr="003530FC">
              <w:rPr>
                <w:rFonts w:ascii="標楷體" w:eastAsia="標楷體" w:hAnsi="標楷體" w:hint="eastAsia"/>
                <w:color w:val="000000"/>
              </w:rPr>
              <w:t>.</w:t>
            </w:r>
            <w:r w:rsidRPr="003530FC">
              <w:rPr>
                <w:rFonts w:ascii="標楷體" w:eastAsia="標楷體" w:hAnsi="標楷體"/>
                <w:color w:val="000000"/>
              </w:rPr>
              <w:t>RelAcctGender</w:t>
            </w:r>
          </w:p>
        </w:tc>
      </w:tr>
      <w:tr w:rsidR="00630250" w:rsidRPr="003530FC" w14:paraId="17A07D04" w14:textId="77777777" w:rsidTr="00AA05EB">
        <w:trPr>
          <w:trHeight w:val="291"/>
          <w:jc w:val="center"/>
        </w:trPr>
        <w:tc>
          <w:tcPr>
            <w:tcW w:w="460" w:type="dxa"/>
          </w:tcPr>
          <w:p w14:paraId="0465D84D" w14:textId="77777777" w:rsidR="00630250" w:rsidRPr="003530FC" w:rsidRDefault="00630250" w:rsidP="00630250">
            <w:pPr>
              <w:rPr>
                <w:rFonts w:ascii="標楷體" w:eastAsia="標楷體" w:hAnsi="標楷體"/>
                <w:color w:val="000000"/>
              </w:rPr>
            </w:pPr>
          </w:p>
        </w:tc>
        <w:tc>
          <w:tcPr>
            <w:tcW w:w="9734" w:type="dxa"/>
            <w:gridSpan w:val="7"/>
          </w:tcPr>
          <w:p w14:paraId="5227BD51" w14:textId="77777777" w:rsidR="00630250" w:rsidRPr="00E730ED" w:rsidRDefault="00A66BCE" w:rsidP="00630250">
            <w:pPr>
              <w:rPr>
                <w:rFonts w:ascii="標楷體" w:eastAsia="標楷體" w:hAnsi="標楷體"/>
                <w:color w:val="000000"/>
              </w:rPr>
            </w:pPr>
            <w:r>
              <w:rPr>
                <w:rFonts w:ascii="標楷體" w:eastAsia="標楷體" w:hAnsi="標楷體" w:hint="eastAsia"/>
                <w:color w:val="000000"/>
              </w:rPr>
              <w:t>[</w:t>
            </w:r>
            <w:r w:rsidR="00630250" w:rsidRPr="00E730ED">
              <w:rPr>
                <w:rFonts w:ascii="標楷體" w:eastAsia="標楷體" w:hAnsi="標楷體" w:hint="eastAsia"/>
                <w:color w:val="000000"/>
              </w:rPr>
              <w:t>性別</w:t>
            </w:r>
            <w:r>
              <w:rPr>
                <w:rFonts w:ascii="標楷體" w:eastAsia="標楷體" w:hAnsi="標楷體" w:hint="eastAsia"/>
                <w:color w:val="000000"/>
              </w:rPr>
              <w:t>]</w:t>
            </w:r>
            <w:r w:rsidR="00630250" w:rsidRPr="00E730ED">
              <w:rPr>
                <w:rFonts w:ascii="標楷體" w:eastAsia="標楷體" w:hAnsi="標楷體" w:hint="eastAsia"/>
                <w:color w:val="000000"/>
              </w:rPr>
              <w:t>欄位根據與</w:t>
            </w:r>
            <w:r>
              <w:rPr>
                <w:rFonts w:ascii="標楷體" w:eastAsia="標楷體" w:hAnsi="標楷體" w:hint="eastAsia"/>
                <w:color w:val="000000"/>
              </w:rPr>
              <w:t>[</w:t>
            </w:r>
            <w:r w:rsidR="00630250" w:rsidRPr="00E730ED">
              <w:rPr>
                <w:rFonts w:ascii="標楷體" w:eastAsia="標楷體" w:hAnsi="標楷體" w:hint="eastAsia"/>
                <w:color w:val="000000"/>
              </w:rPr>
              <w:t>借款人關係</w:t>
            </w:r>
            <w:r>
              <w:rPr>
                <w:rFonts w:ascii="標楷體" w:eastAsia="標楷體" w:hAnsi="標楷體" w:hint="eastAsia"/>
                <w:color w:val="000000"/>
              </w:rPr>
              <w:t>]</w:t>
            </w:r>
            <w:r w:rsidR="00630250" w:rsidRPr="00E730ED">
              <w:rPr>
                <w:rFonts w:ascii="標楷體" w:eastAsia="標楷體" w:hAnsi="標楷體" w:hint="eastAsia"/>
                <w:color w:val="000000"/>
              </w:rPr>
              <w:t>欄位提供預設值</w:t>
            </w:r>
          </w:p>
          <w:p w14:paraId="5996A0DE" w14:textId="77777777" w:rsidR="00630250" w:rsidRPr="00E730ED" w:rsidRDefault="00630250" w:rsidP="00630250">
            <w:pPr>
              <w:rPr>
                <w:rFonts w:ascii="標楷體" w:eastAsia="標楷體" w:hAnsi="標楷體"/>
                <w:color w:val="000000"/>
              </w:rPr>
            </w:pPr>
            <w:r w:rsidRPr="00E730ED">
              <w:rPr>
                <w:rFonts w:ascii="標楷體" w:eastAsia="標楷體" w:hAnsi="標楷體" w:hint="eastAsia"/>
                <w:color w:val="000000"/>
              </w:rPr>
              <w:t>00:本人-</w:t>
            </w:r>
            <w:r w:rsidRPr="00E730ED">
              <w:rPr>
                <w:rFonts w:ascii="標楷體" w:eastAsia="標楷體" w:hAnsi="標楷體"/>
                <w:color w:val="000000"/>
              </w:rPr>
              <w:t>&gt;</w:t>
            </w:r>
            <w:r>
              <w:rPr>
                <w:rFonts w:ascii="標楷體" w:eastAsia="標楷體" w:hAnsi="標楷體" w:hint="eastAsia"/>
                <w:color w:val="000000"/>
              </w:rPr>
              <w:t>[</w:t>
            </w:r>
            <w:r w:rsidRPr="00E730ED">
              <w:rPr>
                <w:rFonts w:ascii="標楷體" w:eastAsia="標楷體" w:hAnsi="標楷體" w:hint="eastAsia"/>
                <w:color w:val="000000"/>
              </w:rPr>
              <w:t>顧客檔</w:t>
            </w:r>
            <w:r>
              <w:rPr>
                <w:rFonts w:ascii="標楷體" w:eastAsia="標楷體" w:hAnsi="標楷體" w:hint="eastAsia"/>
                <w:color w:val="000000"/>
              </w:rPr>
              <w:t>(C</w:t>
            </w:r>
            <w:r>
              <w:rPr>
                <w:rFonts w:ascii="標楷體" w:eastAsia="標楷體" w:hAnsi="標楷體"/>
                <w:color w:val="000000"/>
              </w:rPr>
              <w:t>ustMain</w:t>
            </w:r>
            <w:r>
              <w:rPr>
                <w:rFonts w:ascii="標楷體" w:eastAsia="標楷體" w:hAnsi="標楷體" w:hint="eastAsia"/>
                <w:color w:val="000000"/>
              </w:rPr>
              <w:t>)</w:t>
            </w:r>
            <w:r>
              <w:rPr>
                <w:rFonts w:ascii="標楷體" w:eastAsia="標楷體" w:hAnsi="標楷體"/>
                <w:color w:val="000000"/>
              </w:rPr>
              <w:t>]</w:t>
            </w:r>
            <w:r w:rsidRPr="00E730ED">
              <w:rPr>
                <w:rFonts w:ascii="標楷體" w:eastAsia="標楷體" w:hAnsi="標楷體" w:hint="eastAsia"/>
                <w:color w:val="000000"/>
              </w:rPr>
              <w:t>設定之</w:t>
            </w:r>
            <w:r>
              <w:rPr>
                <w:rFonts w:ascii="標楷體" w:eastAsia="標楷體" w:hAnsi="標楷體" w:hint="eastAsia"/>
                <w:color w:val="000000"/>
              </w:rPr>
              <w:t>[</w:t>
            </w:r>
            <w:r w:rsidRPr="00E730ED">
              <w:rPr>
                <w:rFonts w:ascii="標楷體" w:eastAsia="標楷體" w:hAnsi="標楷體" w:hint="eastAsia"/>
                <w:color w:val="000000"/>
              </w:rPr>
              <w:t>性別</w:t>
            </w:r>
            <w:r>
              <w:rPr>
                <w:rFonts w:ascii="標楷體" w:eastAsia="標楷體" w:hAnsi="標楷體" w:hint="eastAsia"/>
                <w:color w:val="000000"/>
              </w:rPr>
              <w:t>(</w:t>
            </w:r>
            <w:r>
              <w:rPr>
                <w:rFonts w:ascii="標楷體" w:eastAsia="標楷體" w:hAnsi="標楷體"/>
                <w:color w:val="000000"/>
              </w:rPr>
              <w:t>Sex)]</w:t>
            </w:r>
          </w:p>
          <w:p w14:paraId="02A659B1" w14:textId="77777777" w:rsidR="00630250" w:rsidRPr="00E730ED" w:rsidRDefault="00630250" w:rsidP="00630250">
            <w:pPr>
              <w:rPr>
                <w:rFonts w:ascii="標楷體" w:eastAsia="標楷體" w:hAnsi="標楷體"/>
                <w:color w:val="000000"/>
              </w:rPr>
            </w:pPr>
            <w:r w:rsidRPr="00E730ED">
              <w:rPr>
                <w:rFonts w:ascii="標楷體" w:eastAsia="標楷體" w:hAnsi="標楷體" w:hint="eastAsia"/>
                <w:color w:val="000000"/>
              </w:rPr>
              <w:t>01:夫-&gt;1.男</w:t>
            </w:r>
          </w:p>
          <w:p w14:paraId="42CB8423" w14:textId="77777777" w:rsidR="00630250" w:rsidRPr="00E730ED" w:rsidRDefault="00630250" w:rsidP="00630250">
            <w:pPr>
              <w:rPr>
                <w:rFonts w:ascii="標楷體" w:eastAsia="標楷體" w:hAnsi="標楷體"/>
                <w:color w:val="000000"/>
              </w:rPr>
            </w:pPr>
            <w:r w:rsidRPr="00E730ED">
              <w:rPr>
                <w:rFonts w:ascii="標楷體" w:eastAsia="標楷體" w:hAnsi="標楷體" w:hint="eastAsia"/>
                <w:color w:val="000000"/>
              </w:rPr>
              <w:t>02:妻-&gt;2.女</w:t>
            </w:r>
          </w:p>
          <w:p w14:paraId="14990C56" w14:textId="77777777" w:rsidR="00630250" w:rsidRPr="00E730ED" w:rsidRDefault="00630250" w:rsidP="00630250">
            <w:pPr>
              <w:rPr>
                <w:rFonts w:ascii="標楷體" w:eastAsia="標楷體" w:hAnsi="標楷體"/>
                <w:color w:val="000000"/>
              </w:rPr>
            </w:pPr>
            <w:r w:rsidRPr="00E730ED">
              <w:rPr>
                <w:rFonts w:ascii="標楷體" w:eastAsia="標楷體" w:hAnsi="標楷體" w:hint="eastAsia"/>
                <w:color w:val="000000"/>
              </w:rPr>
              <w:t>03:父-&gt;1.男</w:t>
            </w:r>
          </w:p>
          <w:p w14:paraId="4E7AECA6" w14:textId="77777777" w:rsidR="00630250" w:rsidRPr="00E730ED" w:rsidRDefault="00630250" w:rsidP="00630250">
            <w:pPr>
              <w:rPr>
                <w:rFonts w:ascii="標楷體" w:eastAsia="標楷體" w:hAnsi="標楷體"/>
                <w:color w:val="000000"/>
              </w:rPr>
            </w:pPr>
            <w:r w:rsidRPr="00E730ED">
              <w:rPr>
                <w:rFonts w:ascii="標楷體" w:eastAsia="標楷體" w:hAnsi="標楷體" w:hint="eastAsia"/>
                <w:color w:val="000000"/>
              </w:rPr>
              <w:t>04:母-&gt;2.女</w:t>
            </w:r>
          </w:p>
          <w:p w14:paraId="5CD578FD" w14:textId="77777777" w:rsidR="00630250" w:rsidRPr="00E730ED" w:rsidRDefault="00630250" w:rsidP="00630250">
            <w:pPr>
              <w:rPr>
                <w:rFonts w:ascii="標楷體" w:eastAsia="標楷體" w:hAnsi="標楷體"/>
                <w:color w:val="000000"/>
              </w:rPr>
            </w:pPr>
            <w:r w:rsidRPr="00E730ED">
              <w:rPr>
                <w:rFonts w:ascii="標楷體" w:eastAsia="標楷體" w:hAnsi="標楷體" w:hint="eastAsia"/>
                <w:color w:val="000000"/>
              </w:rPr>
              <w:t>05:子-&gt;1.男</w:t>
            </w:r>
          </w:p>
          <w:p w14:paraId="048F7634" w14:textId="77777777" w:rsidR="00630250" w:rsidRPr="00E730ED" w:rsidRDefault="00630250" w:rsidP="00630250">
            <w:pPr>
              <w:rPr>
                <w:rFonts w:ascii="標楷體" w:eastAsia="標楷體" w:hAnsi="標楷體"/>
                <w:color w:val="000000"/>
              </w:rPr>
            </w:pPr>
            <w:r w:rsidRPr="00E730ED">
              <w:rPr>
                <w:rFonts w:ascii="標楷體" w:eastAsia="標楷體" w:hAnsi="標楷體" w:hint="eastAsia"/>
                <w:color w:val="000000"/>
              </w:rPr>
              <w:t>06:女-&gt;2.女</w:t>
            </w:r>
          </w:p>
          <w:p w14:paraId="0EB658C6" w14:textId="77777777" w:rsidR="00630250" w:rsidRPr="00E730ED" w:rsidRDefault="00630250" w:rsidP="00630250">
            <w:pPr>
              <w:rPr>
                <w:rFonts w:ascii="標楷體" w:eastAsia="標楷體" w:hAnsi="標楷體"/>
                <w:color w:val="000000"/>
              </w:rPr>
            </w:pPr>
            <w:r w:rsidRPr="00E730ED">
              <w:rPr>
                <w:rFonts w:ascii="標楷體" w:eastAsia="標楷體" w:hAnsi="標楷體" w:hint="eastAsia"/>
                <w:color w:val="000000"/>
              </w:rPr>
              <w:t>07:兄-&gt;1.男</w:t>
            </w:r>
          </w:p>
          <w:p w14:paraId="04785A08" w14:textId="77777777" w:rsidR="00630250" w:rsidRPr="00E730ED" w:rsidRDefault="00630250" w:rsidP="00630250">
            <w:pPr>
              <w:rPr>
                <w:rFonts w:ascii="標楷體" w:eastAsia="標楷體" w:hAnsi="標楷體"/>
                <w:color w:val="000000"/>
              </w:rPr>
            </w:pPr>
            <w:r w:rsidRPr="00E730ED">
              <w:rPr>
                <w:rFonts w:ascii="標楷體" w:eastAsia="標楷體" w:hAnsi="標楷體" w:hint="eastAsia"/>
                <w:color w:val="000000"/>
              </w:rPr>
              <w:t>08:弟-&gt;1.男</w:t>
            </w:r>
          </w:p>
          <w:p w14:paraId="18229DEE" w14:textId="77777777" w:rsidR="00630250" w:rsidRPr="00E730ED" w:rsidRDefault="00630250" w:rsidP="00630250">
            <w:pPr>
              <w:rPr>
                <w:rFonts w:ascii="標楷體" w:eastAsia="標楷體" w:hAnsi="標楷體"/>
                <w:color w:val="000000"/>
              </w:rPr>
            </w:pPr>
            <w:r w:rsidRPr="00E730ED">
              <w:rPr>
                <w:rFonts w:ascii="標楷體" w:eastAsia="標楷體" w:hAnsi="標楷體" w:hint="eastAsia"/>
                <w:color w:val="000000"/>
              </w:rPr>
              <w:t>09:姊-&gt;2.女</w:t>
            </w:r>
          </w:p>
          <w:p w14:paraId="03116FB5" w14:textId="77777777" w:rsidR="00630250" w:rsidRPr="00E730ED" w:rsidRDefault="00630250" w:rsidP="00630250">
            <w:pPr>
              <w:rPr>
                <w:rFonts w:ascii="標楷體" w:eastAsia="標楷體" w:hAnsi="標楷體"/>
                <w:color w:val="000000"/>
              </w:rPr>
            </w:pPr>
            <w:r w:rsidRPr="00E730ED">
              <w:rPr>
                <w:rFonts w:ascii="標楷體" w:eastAsia="標楷體" w:hAnsi="標楷體" w:hint="eastAsia"/>
                <w:color w:val="000000"/>
              </w:rPr>
              <w:t>10:妹-&gt;2.女</w:t>
            </w:r>
          </w:p>
          <w:p w14:paraId="4EF727BA" w14:textId="77777777" w:rsidR="00630250" w:rsidRPr="00E730ED" w:rsidRDefault="00630250" w:rsidP="00630250">
            <w:pPr>
              <w:rPr>
                <w:rFonts w:ascii="標楷體" w:eastAsia="標楷體" w:hAnsi="標楷體"/>
                <w:color w:val="000000"/>
              </w:rPr>
            </w:pPr>
            <w:r w:rsidRPr="00E730ED">
              <w:rPr>
                <w:rFonts w:ascii="標楷體" w:eastAsia="標楷體" w:hAnsi="標楷體" w:hint="eastAsia"/>
                <w:color w:val="000000"/>
              </w:rPr>
              <w:t>11:姪子-&gt;1.男</w:t>
            </w:r>
          </w:p>
          <w:p w14:paraId="7ABBF485" w14:textId="77777777" w:rsidR="00630250" w:rsidRPr="003530FC" w:rsidRDefault="00630250" w:rsidP="00630250">
            <w:pPr>
              <w:snapToGrid w:val="0"/>
              <w:ind w:left="238" w:hangingChars="99" w:hanging="238"/>
              <w:rPr>
                <w:rFonts w:ascii="標楷體" w:eastAsia="標楷體" w:hAnsi="標楷體"/>
                <w:color w:val="000000"/>
              </w:rPr>
            </w:pPr>
            <w:r w:rsidRPr="00E730ED">
              <w:rPr>
                <w:rFonts w:ascii="標楷體" w:eastAsia="標楷體" w:hAnsi="標楷體" w:hint="eastAsia"/>
                <w:color w:val="000000"/>
              </w:rPr>
              <w:t>99:其他-&gt;不提供預設值</w:t>
            </w:r>
          </w:p>
        </w:tc>
      </w:tr>
      <w:tr w:rsidR="00346273" w:rsidRPr="003530FC" w14:paraId="17718F5F" w14:textId="77777777" w:rsidTr="00AA05EB">
        <w:trPr>
          <w:trHeight w:val="291"/>
          <w:jc w:val="center"/>
        </w:trPr>
        <w:tc>
          <w:tcPr>
            <w:tcW w:w="460" w:type="dxa"/>
          </w:tcPr>
          <w:p w14:paraId="2A2EF219" w14:textId="125C9B44" w:rsidR="00346273" w:rsidRPr="00346273" w:rsidRDefault="00346273" w:rsidP="00346273">
            <w:pPr>
              <w:rPr>
                <w:rFonts w:ascii="標楷體" w:eastAsia="標楷體" w:hAnsi="標楷體"/>
                <w:color w:val="000000"/>
              </w:rPr>
            </w:pPr>
            <w:r w:rsidRPr="00346273">
              <w:rPr>
                <w:rFonts w:ascii="標楷體" w:eastAsia="標楷體" w:hAnsi="標楷體" w:hint="eastAsia"/>
                <w:color w:val="000000"/>
              </w:rPr>
              <w:t>1</w:t>
            </w:r>
            <w:r w:rsidRPr="00346273">
              <w:rPr>
                <w:rFonts w:ascii="標楷體" w:eastAsia="標楷體" w:hAnsi="標楷體"/>
                <w:color w:val="000000"/>
              </w:rPr>
              <w:t>4</w:t>
            </w:r>
          </w:p>
        </w:tc>
        <w:tc>
          <w:tcPr>
            <w:tcW w:w="739" w:type="dxa"/>
          </w:tcPr>
          <w:p w14:paraId="660A622D" w14:textId="05BD49BC" w:rsidR="00346273" w:rsidRPr="00346273" w:rsidRDefault="00346273" w:rsidP="00346273">
            <w:pPr>
              <w:rPr>
                <w:rFonts w:ascii="標楷體" w:eastAsia="標楷體" w:hAnsi="標楷體"/>
                <w:color w:val="000000"/>
              </w:rPr>
            </w:pPr>
            <w:r w:rsidRPr="00346273">
              <w:rPr>
                <w:rFonts w:ascii="標楷體" w:eastAsia="標楷體" w:hAnsi="標楷體" w:hint="eastAsia"/>
                <w:color w:val="000000"/>
              </w:rPr>
              <w:t>核印註記</w:t>
            </w:r>
          </w:p>
        </w:tc>
        <w:tc>
          <w:tcPr>
            <w:tcW w:w="669" w:type="dxa"/>
          </w:tcPr>
          <w:p w14:paraId="376541EC" w14:textId="77777777" w:rsidR="00346273" w:rsidRPr="00346273" w:rsidRDefault="00346273" w:rsidP="00346273">
            <w:pPr>
              <w:rPr>
                <w:rFonts w:ascii="標楷體" w:eastAsia="標楷體" w:hAnsi="標楷體"/>
                <w:color w:val="000000"/>
              </w:rPr>
            </w:pPr>
          </w:p>
        </w:tc>
        <w:tc>
          <w:tcPr>
            <w:tcW w:w="542" w:type="dxa"/>
          </w:tcPr>
          <w:p w14:paraId="429ED1F3" w14:textId="77777777" w:rsidR="00346273" w:rsidRPr="00346273" w:rsidRDefault="00346273" w:rsidP="00346273">
            <w:pPr>
              <w:rPr>
                <w:rFonts w:ascii="標楷體" w:eastAsia="標楷體" w:hAnsi="標楷體"/>
                <w:color w:val="000000"/>
              </w:rPr>
            </w:pPr>
          </w:p>
        </w:tc>
        <w:tc>
          <w:tcPr>
            <w:tcW w:w="2496" w:type="dxa"/>
          </w:tcPr>
          <w:p w14:paraId="61E94199" w14:textId="77777777" w:rsidR="00346273" w:rsidRPr="00346273" w:rsidRDefault="00346273" w:rsidP="00346273">
            <w:pPr>
              <w:rPr>
                <w:rFonts w:ascii="標楷體" w:eastAsia="標楷體" w:hAnsi="標楷體"/>
                <w:color w:val="000000"/>
              </w:rPr>
            </w:pPr>
          </w:p>
        </w:tc>
        <w:tc>
          <w:tcPr>
            <w:tcW w:w="516" w:type="dxa"/>
          </w:tcPr>
          <w:p w14:paraId="4C86811E" w14:textId="77777777" w:rsidR="00346273" w:rsidRPr="00346273" w:rsidRDefault="00346273" w:rsidP="00346273">
            <w:pPr>
              <w:rPr>
                <w:color w:val="000000"/>
              </w:rPr>
            </w:pPr>
          </w:p>
        </w:tc>
        <w:tc>
          <w:tcPr>
            <w:tcW w:w="706" w:type="dxa"/>
          </w:tcPr>
          <w:p w14:paraId="5F14435F" w14:textId="49C27675" w:rsidR="00346273" w:rsidRPr="00346273" w:rsidRDefault="00346273" w:rsidP="00346273">
            <w:pPr>
              <w:rPr>
                <w:rFonts w:ascii="標楷體" w:eastAsia="標楷體" w:hAnsi="標楷體"/>
                <w:color w:val="000000"/>
              </w:rPr>
            </w:pPr>
            <w:r w:rsidRPr="00346273">
              <w:rPr>
                <w:rFonts w:ascii="標楷體" w:eastAsia="標楷體" w:hAnsi="標楷體" w:hint="eastAsia"/>
                <w:color w:val="000000"/>
              </w:rPr>
              <w:t>R</w:t>
            </w:r>
          </w:p>
        </w:tc>
        <w:tc>
          <w:tcPr>
            <w:tcW w:w="4066" w:type="dxa"/>
          </w:tcPr>
          <w:p w14:paraId="27698DCC" w14:textId="44473315" w:rsidR="00346273" w:rsidRPr="00346273" w:rsidRDefault="00346273" w:rsidP="00346273">
            <w:pPr>
              <w:rPr>
                <w:rFonts w:ascii="標楷體" w:eastAsia="標楷體" w:hAnsi="標楷體"/>
                <w:color w:val="000000"/>
              </w:rPr>
            </w:pPr>
            <w:r w:rsidRPr="00346273">
              <w:rPr>
                <w:rFonts w:ascii="標楷體" w:eastAsia="標楷體" w:hAnsi="標楷體"/>
                <w:color w:val="000000"/>
              </w:rPr>
              <w:t>PostAuthLog</w:t>
            </w:r>
            <w:r w:rsidRPr="00346273">
              <w:rPr>
                <w:rFonts w:ascii="標楷體" w:eastAsia="標楷體" w:hAnsi="標楷體" w:hint="eastAsia"/>
                <w:color w:val="000000"/>
              </w:rPr>
              <w:t>.</w:t>
            </w:r>
            <w:r w:rsidRPr="00346273">
              <w:rPr>
                <w:rFonts w:ascii="標楷體" w:eastAsia="標楷體" w:hAnsi="標楷體"/>
                <w:color w:val="000000"/>
              </w:rPr>
              <w:t>StampCode</w:t>
            </w:r>
          </w:p>
        </w:tc>
      </w:tr>
      <w:tr w:rsidR="00AA05EB" w:rsidRPr="003530FC" w14:paraId="03FA718C" w14:textId="77777777" w:rsidTr="00AA05EB">
        <w:trPr>
          <w:trHeight w:val="291"/>
          <w:jc w:val="center"/>
        </w:trPr>
        <w:tc>
          <w:tcPr>
            <w:tcW w:w="460" w:type="dxa"/>
          </w:tcPr>
          <w:p w14:paraId="5FC59A5F" w14:textId="7CB1C439" w:rsidR="00AA05EB" w:rsidRPr="00AA05EB" w:rsidRDefault="00AA05EB" w:rsidP="00346273">
            <w:pPr>
              <w:rPr>
                <w:rFonts w:ascii="標楷體" w:eastAsia="標楷體" w:hAnsi="標楷體"/>
                <w:color w:val="000000"/>
                <w:highlight w:val="cyan"/>
              </w:rPr>
            </w:pPr>
            <w:r w:rsidRPr="00AA05EB">
              <w:rPr>
                <w:rFonts w:ascii="標楷體" w:eastAsia="標楷體" w:hAnsi="標楷體" w:hint="eastAsia"/>
                <w:color w:val="000000"/>
                <w:highlight w:val="cyan"/>
              </w:rPr>
              <w:t>15</w:t>
            </w:r>
          </w:p>
        </w:tc>
        <w:tc>
          <w:tcPr>
            <w:tcW w:w="739" w:type="dxa"/>
          </w:tcPr>
          <w:p w14:paraId="3AC00AE6" w14:textId="272F96D6" w:rsidR="00AA05EB" w:rsidRPr="00AA05EB" w:rsidRDefault="00AA05EB" w:rsidP="00346273">
            <w:pPr>
              <w:rPr>
                <w:rFonts w:ascii="標楷體" w:eastAsia="標楷體" w:hAnsi="標楷體"/>
                <w:color w:val="000000"/>
                <w:highlight w:val="cyan"/>
              </w:rPr>
            </w:pPr>
            <w:r w:rsidRPr="00AA05EB">
              <w:rPr>
                <w:rFonts w:ascii="標楷體" w:eastAsia="標楷體" w:hAnsi="標楷體" w:hint="eastAsia"/>
                <w:color w:val="000000"/>
                <w:highlight w:val="cyan"/>
              </w:rPr>
              <w:t>用戶編碼</w:t>
            </w:r>
          </w:p>
        </w:tc>
        <w:tc>
          <w:tcPr>
            <w:tcW w:w="669" w:type="dxa"/>
          </w:tcPr>
          <w:p w14:paraId="746EF1F8" w14:textId="77777777" w:rsidR="00AA05EB" w:rsidRPr="00AA05EB" w:rsidRDefault="00AA05EB" w:rsidP="00346273">
            <w:pPr>
              <w:rPr>
                <w:rFonts w:ascii="標楷體" w:eastAsia="標楷體" w:hAnsi="標楷體"/>
                <w:color w:val="000000"/>
                <w:highlight w:val="cyan"/>
              </w:rPr>
            </w:pPr>
          </w:p>
        </w:tc>
        <w:tc>
          <w:tcPr>
            <w:tcW w:w="542" w:type="dxa"/>
          </w:tcPr>
          <w:p w14:paraId="5F459DD2" w14:textId="77777777" w:rsidR="00AA05EB" w:rsidRPr="00AA05EB" w:rsidRDefault="00AA05EB" w:rsidP="00346273">
            <w:pPr>
              <w:rPr>
                <w:rFonts w:ascii="標楷體" w:eastAsia="標楷體" w:hAnsi="標楷體"/>
                <w:color w:val="000000"/>
                <w:highlight w:val="cyan"/>
              </w:rPr>
            </w:pPr>
          </w:p>
        </w:tc>
        <w:tc>
          <w:tcPr>
            <w:tcW w:w="2496" w:type="dxa"/>
          </w:tcPr>
          <w:p w14:paraId="0CC45C55" w14:textId="77777777" w:rsidR="00AA05EB" w:rsidRPr="00AA05EB" w:rsidRDefault="00AA05EB" w:rsidP="00346273">
            <w:pPr>
              <w:rPr>
                <w:rFonts w:ascii="標楷體" w:eastAsia="標楷體" w:hAnsi="標楷體"/>
                <w:color w:val="000000"/>
                <w:highlight w:val="cyan"/>
              </w:rPr>
            </w:pPr>
          </w:p>
        </w:tc>
        <w:tc>
          <w:tcPr>
            <w:tcW w:w="516" w:type="dxa"/>
          </w:tcPr>
          <w:p w14:paraId="6416D097" w14:textId="77777777" w:rsidR="00AA05EB" w:rsidRPr="00AA05EB" w:rsidRDefault="00AA05EB" w:rsidP="00346273">
            <w:pPr>
              <w:rPr>
                <w:color w:val="000000"/>
                <w:highlight w:val="cyan"/>
              </w:rPr>
            </w:pPr>
          </w:p>
        </w:tc>
        <w:tc>
          <w:tcPr>
            <w:tcW w:w="706" w:type="dxa"/>
          </w:tcPr>
          <w:p w14:paraId="5A4D1509" w14:textId="1A79FE57" w:rsidR="00AA05EB" w:rsidRPr="00AA05EB" w:rsidRDefault="00AA05EB" w:rsidP="00346273">
            <w:pPr>
              <w:rPr>
                <w:rFonts w:ascii="標楷體" w:eastAsia="標楷體" w:hAnsi="標楷體"/>
                <w:color w:val="000000"/>
                <w:highlight w:val="cyan"/>
              </w:rPr>
            </w:pPr>
            <w:r w:rsidRPr="00AA05EB">
              <w:rPr>
                <w:rFonts w:ascii="標楷體" w:eastAsia="標楷體" w:hAnsi="標楷體" w:hint="eastAsia"/>
                <w:color w:val="000000"/>
                <w:highlight w:val="cyan"/>
              </w:rPr>
              <w:t>R</w:t>
            </w:r>
          </w:p>
        </w:tc>
        <w:tc>
          <w:tcPr>
            <w:tcW w:w="4066" w:type="dxa"/>
          </w:tcPr>
          <w:p w14:paraId="5A2CCE7D" w14:textId="79A34221" w:rsidR="00AA05EB" w:rsidRPr="00346273" w:rsidRDefault="00AA05EB" w:rsidP="00346273">
            <w:pPr>
              <w:rPr>
                <w:rFonts w:ascii="標楷體" w:eastAsia="標楷體" w:hAnsi="標楷體"/>
                <w:color w:val="000000"/>
              </w:rPr>
            </w:pPr>
            <w:r w:rsidRPr="00AA05EB">
              <w:rPr>
                <w:rFonts w:ascii="標楷體" w:eastAsia="標楷體" w:hAnsi="標楷體" w:hint="eastAsia"/>
                <w:color w:val="000000"/>
                <w:highlight w:val="cyan"/>
              </w:rPr>
              <w:t>帳號碼(2)+扣款人ID(10)+郵局扣款別(1)+戶號(7)</w:t>
            </w:r>
          </w:p>
        </w:tc>
      </w:tr>
      <w:tr w:rsidR="00346273" w:rsidRPr="003530FC" w14:paraId="446B84E0" w14:textId="77777777" w:rsidTr="00AA05EB">
        <w:trPr>
          <w:trHeight w:val="291"/>
          <w:jc w:val="center"/>
        </w:trPr>
        <w:tc>
          <w:tcPr>
            <w:tcW w:w="460" w:type="dxa"/>
          </w:tcPr>
          <w:p w14:paraId="37737D53" w14:textId="702D5E5E" w:rsidR="00346273" w:rsidRPr="00346273" w:rsidRDefault="00346273" w:rsidP="00346273">
            <w:pPr>
              <w:rPr>
                <w:rFonts w:ascii="標楷體" w:eastAsia="標楷體" w:hAnsi="標楷體"/>
                <w:color w:val="000000"/>
              </w:rPr>
            </w:pPr>
            <w:r w:rsidRPr="00346273">
              <w:rPr>
                <w:rFonts w:ascii="標楷體" w:eastAsia="標楷體" w:hAnsi="標楷體" w:hint="eastAsia"/>
                <w:color w:val="000000"/>
              </w:rPr>
              <w:t>1</w:t>
            </w:r>
            <w:r w:rsidR="00AA05EB">
              <w:rPr>
                <w:rFonts w:ascii="標楷體" w:eastAsia="標楷體" w:hAnsi="標楷體" w:hint="eastAsia"/>
                <w:color w:val="000000"/>
              </w:rPr>
              <w:t>6</w:t>
            </w:r>
          </w:p>
        </w:tc>
        <w:tc>
          <w:tcPr>
            <w:tcW w:w="739" w:type="dxa"/>
          </w:tcPr>
          <w:p w14:paraId="649BB2D7" w14:textId="036080DD" w:rsidR="00346273" w:rsidRPr="00346273" w:rsidRDefault="00346273" w:rsidP="00346273">
            <w:pPr>
              <w:rPr>
                <w:rFonts w:ascii="標楷體" w:eastAsia="標楷體" w:hAnsi="標楷體"/>
                <w:color w:val="000000"/>
              </w:rPr>
            </w:pPr>
            <w:r w:rsidRPr="00346273">
              <w:rPr>
                <w:rFonts w:ascii="標楷體" w:eastAsia="標楷體" w:hAnsi="標楷體" w:hint="eastAsia"/>
                <w:color w:val="000000"/>
              </w:rPr>
              <w:t>處理日期時間</w:t>
            </w:r>
          </w:p>
        </w:tc>
        <w:tc>
          <w:tcPr>
            <w:tcW w:w="669" w:type="dxa"/>
          </w:tcPr>
          <w:p w14:paraId="4428CC34" w14:textId="77777777" w:rsidR="00346273" w:rsidRPr="00346273" w:rsidRDefault="00346273" w:rsidP="00346273">
            <w:pPr>
              <w:rPr>
                <w:rFonts w:ascii="標楷體" w:eastAsia="標楷體" w:hAnsi="標楷體"/>
                <w:color w:val="000000"/>
              </w:rPr>
            </w:pPr>
          </w:p>
        </w:tc>
        <w:tc>
          <w:tcPr>
            <w:tcW w:w="542" w:type="dxa"/>
          </w:tcPr>
          <w:p w14:paraId="6C2EC885" w14:textId="77777777" w:rsidR="00346273" w:rsidRPr="00346273" w:rsidRDefault="00346273" w:rsidP="00346273">
            <w:pPr>
              <w:rPr>
                <w:rFonts w:ascii="標楷體" w:eastAsia="標楷體" w:hAnsi="標楷體"/>
                <w:color w:val="000000"/>
              </w:rPr>
            </w:pPr>
          </w:p>
        </w:tc>
        <w:tc>
          <w:tcPr>
            <w:tcW w:w="2496" w:type="dxa"/>
          </w:tcPr>
          <w:p w14:paraId="59CF8A28" w14:textId="283C5AE7" w:rsidR="00346273" w:rsidRPr="00346273" w:rsidRDefault="00346273" w:rsidP="00346273">
            <w:pPr>
              <w:rPr>
                <w:rFonts w:ascii="標楷體" w:eastAsia="標楷體" w:hAnsi="標楷體"/>
                <w:color w:val="000000"/>
              </w:rPr>
            </w:pPr>
            <w:r w:rsidRPr="00346273">
              <w:rPr>
                <w:rFonts w:ascii="標楷體" w:eastAsia="標楷體" w:hAnsi="標楷體" w:hint="eastAsia"/>
                <w:color w:val="000000"/>
              </w:rPr>
              <w:t>自動顯示產出媒體檔日期、時間</w:t>
            </w:r>
          </w:p>
        </w:tc>
        <w:tc>
          <w:tcPr>
            <w:tcW w:w="516" w:type="dxa"/>
          </w:tcPr>
          <w:p w14:paraId="09F3F37B" w14:textId="77777777" w:rsidR="00346273" w:rsidRPr="00346273" w:rsidRDefault="00346273" w:rsidP="00346273">
            <w:pPr>
              <w:rPr>
                <w:color w:val="000000"/>
              </w:rPr>
            </w:pPr>
          </w:p>
        </w:tc>
        <w:tc>
          <w:tcPr>
            <w:tcW w:w="706" w:type="dxa"/>
          </w:tcPr>
          <w:p w14:paraId="6ED06C14" w14:textId="52992CA4" w:rsidR="00346273" w:rsidRPr="00346273" w:rsidRDefault="00346273" w:rsidP="00346273">
            <w:pPr>
              <w:rPr>
                <w:rFonts w:ascii="標楷體" w:eastAsia="標楷體" w:hAnsi="標楷體"/>
                <w:color w:val="000000"/>
              </w:rPr>
            </w:pPr>
            <w:r w:rsidRPr="00346273">
              <w:rPr>
                <w:rFonts w:ascii="標楷體" w:eastAsia="標楷體" w:hAnsi="標楷體" w:hint="eastAsia"/>
                <w:color w:val="000000"/>
              </w:rPr>
              <w:t>R</w:t>
            </w:r>
          </w:p>
        </w:tc>
        <w:tc>
          <w:tcPr>
            <w:tcW w:w="4066" w:type="dxa"/>
          </w:tcPr>
          <w:p w14:paraId="4CCF3686" w14:textId="7F84BD1D" w:rsidR="00346273" w:rsidRPr="00346273" w:rsidRDefault="00346273" w:rsidP="00346273">
            <w:pPr>
              <w:rPr>
                <w:rFonts w:ascii="標楷體" w:eastAsia="標楷體" w:hAnsi="標楷體"/>
                <w:color w:val="000000"/>
              </w:rPr>
            </w:pPr>
            <w:r w:rsidRPr="00346273">
              <w:rPr>
                <w:rFonts w:ascii="標楷體" w:eastAsia="標楷體" w:hAnsi="標楷體"/>
                <w:color w:val="000000"/>
              </w:rPr>
              <w:t>PostAuthLog</w:t>
            </w:r>
            <w:r w:rsidRPr="00346273">
              <w:rPr>
                <w:rFonts w:ascii="標楷體" w:eastAsia="標楷體" w:hAnsi="標楷體" w:hint="eastAsia"/>
                <w:color w:val="000000"/>
              </w:rPr>
              <w:t>.ProcessDate+</w:t>
            </w:r>
            <w:r w:rsidRPr="00346273">
              <w:rPr>
                <w:rFonts w:ascii="標楷體" w:eastAsia="標楷體" w:hAnsi="標楷體"/>
                <w:color w:val="000000"/>
              </w:rPr>
              <w:t xml:space="preserve"> PostAuthLog</w:t>
            </w:r>
            <w:r w:rsidRPr="00346273">
              <w:rPr>
                <w:rFonts w:ascii="標楷體" w:eastAsia="標楷體" w:hAnsi="標楷體" w:hint="eastAsia"/>
                <w:color w:val="000000"/>
              </w:rPr>
              <w:t>.</w:t>
            </w:r>
            <w:commentRangeStart w:id="166"/>
            <w:r w:rsidRPr="00346273">
              <w:rPr>
                <w:rFonts w:ascii="標楷體" w:eastAsia="標楷體" w:hAnsi="標楷體" w:hint="eastAsia"/>
                <w:color w:val="000000"/>
              </w:rPr>
              <w:t>ProcessTime</w:t>
            </w:r>
            <w:commentRangeEnd w:id="166"/>
            <w:r w:rsidRPr="00346273">
              <w:rPr>
                <w:rStyle w:val="afd"/>
              </w:rPr>
              <w:commentReference w:id="166"/>
            </w:r>
          </w:p>
        </w:tc>
      </w:tr>
      <w:tr w:rsidR="00346273" w:rsidRPr="003530FC" w14:paraId="69A80689" w14:textId="77777777" w:rsidTr="00AA05EB">
        <w:trPr>
          <w:trHeight w:val="291"/>
          <w:jc w:val="center"/>
        </w:trPr>
        <w:tc>
          <w:tcPr>
            <w:tcW w:w="460" w:type="dxa"/>
          </w:tcPr>
          <w:p w14:paraId="31DD4932" w14:textId="1F88E81C" w:rsidR="00346273" w:rsidRPr="00346273" w:rsidRDefault="00346273" w:rsidP="00346273">
            <w:pPr>
              <w:rPr>
                <w:rFonts w:ascii="標楷體" w:eastAsia="標楷體" w:hAnsi="標楷體"/>
                <w:color w:val="000000"/>
              </w:rPr>
            </w:pPr>
            <w:r w:rsidRPr="00346273">
              <w:rPr>
                <w:rFonts w:ascii="標楷體" w:eastAsia="標楷體" w:hAnsi="標楷體" w:hint="eastAsia"/>
                <w:color w:val="000000"/>
              </w:rPr>
              <w:t>1</w:t>
            </w:r>
            <w:r w:rsidR="00AA05EB">
              <w:rPr>
                <w:rFonts w:ascii="標楷體" w:eastAsia="標楷體" w:hAnsi="標楷體" w:hint="eastAsia"/>
                <w:color w:val="000000"/>
              </w:rPr>
              <w:t>7</w:t>
            </w:r>
          </w:p>
        </w:tc>
        <w:tc>
          <w:tcPr>
            <w:tcW w:w="739" w:type="dxa"/>
          </w:tcPr>
          <w:p w14:paraId="114DC4BB" w14:textId="77777777" w:rsidR="00346273" w:rsidRPr="00346273" w:rsidRDefault="00346273" w:rsidP="00346273">
            <w:pPr>
              <w:rPr>
                <w:rFonts w:ascii="標楷體" w:eastAsia="標楷體" w:hAnsi="標楷體"/>
                <w:color w:val="000000"/>
              </w:rPr>
            </w:pPr>
            <w:r w:rsidRPr="00346273">
              <w:rPr>
                <w:rFonts w:ascii="標楷體" w:eastAsia="標楷體" w:hAnsi="標楷體" w:hint="eastAsia"/>
                <w:color w:val="000000"/>
              </w:rPr>
              <w:t>授權狀態</w:t>
            </w:r>
          </w:p>
        </w:tc>
        <w:tc>
          <w:tcPr>
            <w:tcW w:w="669" w:type="dxa"/>
            <w:shd w:val="clear" w:color="auto" w:fill="auto"/>
          </w:tcPr>
          <w:p w14:paraId="6F80EAEF" w14:textId="77777777" w:rsidR="00346273" w:rsidRPr="00346273" w:rsidRDefault="00346273" w:rsidP="00346273">
            <w:pPr>
              <w:rPr>
                <w:rFonts w:ascii="標楷體" w:eastAsia="標楷體" w:hAnsi="標楷體"/>
              </w:rPr>
            </w:pPr>
          </w:p>
        </w:tc>
        <w:tc>
          <w:tcPr>
            <w:tcW w:w="542" w:type="dxa"/>
            <w:shd w:val="clear" w:color="auto" w:fill="auto"/>
          </w:tcPr>
          <w:p w14:paraId="3FC1CB16" w14:textId="76643EE7" w:rsidR="00346273" w:rsidRPr="00346273" w:rsidRDefault="00346273" w:rsidP="00346273">
            <w:pPr>
              <w:rPr>
                <w:rFonts w:ascii="標楷體" w:eastAsia="標楷體" w:hAnsi="標楷體"/>
              </w:rPr>
            </w:pPr>
            <w:r w:rsidRPr="00346273">
              <w:rPr>
                <w:rFonts w:ascii="標楷體" w:eastAsia="標楷體" w:hAnsi="標楷體" w:hint="eastAsia"/>
              </w:rPr>
              <w:t>未授權</w:t>
            </w:r>
          </w:p>
        </w:tc>
        <w:tc>
          <w:tcPr>
            <w:tcW w:w="2496" w:type="dxa"/>
            <w:shd w:val="clear" w:color="auto" w:fill="auto"/>
          </w:tcPr>
          <w:p w14:paraId="0898D301" w14:textId="77777777" w:rsidR="00346273" w:rsidRPr="00346273" w:rsidRDefault="00346273" w:rsidP="00346273">
            <w:pPr>
              <w:rPr>
                <w:rFonts w:ascii="標楷體" w:eastAsia="標楷體" w:hAnsi="標楷體"/>
              </w:rPr>
            </w:pPr>
          </w:p>
        </w:tc>
        <w:tc>
          <w:tcPr>
            <w:tcW w:w="516" w:type="dxa"/>
          </w:tcPr>
          <w:p w14:paraId="69E36FD4" w14:textId="77777777" w:rsidR="00346273" w:rsidRPr="00346273" w:rsidRDefault="00346273" w:rsidP="00346273">
            <w:pPr>
              <w:rPr>
                <w:color w:val="000000"/>
              </w:rPr>
            </w:pPr>
          </w:p>
        </w:tc>
        <w:tc>
          <w:tcPr>
            <w:tcW w:w="706" w:type="dxa"/>
          </w:tcPr>
          <w:p w14:paraId="55460722" w14:textId="77777777" w:rsidR="00346273" w:rsidRPr="00346273" w:rsidRDefault="00346273" w:rsidP="00346273">
            <w:pPr>
              <w:rPr>
                <w:rFonts w:ascii="標楷體" w:eastAsia="標楷體" w:hAnsi="標楷體"/>
                <w:color w:val="000000"/>
              </w:rPr>
            </w:pPr>
            <w:r w:rsidRPr="00346273">
              <w:rPr>
                <w:rFonts w:ascii="標楷體" w:eastAsia="標楷體" w:hAnsi="標楷體" w:hint="eastAsia"/>
                <w:color w:val="000000"/>
              </w:rPr>
              <w:t>R</w:t>
            </w:r>
          </w:p>
        </w:tc>
        <w:tc>
          <w:tcPr>
            <w:tcW w:w="4066" w:type="dxa"/>
          </w:tcPr>
          <w:p w14:paraId="7A8C8B80" w14:textId="77777777" w:rsidR="00346273" w:rsidRPr="00346273" w:rsidRDefault="00346273" w:rsidP="00346273">
            <w:pPr>
              <w:rPr>
                <w:rFonts w:ascii="標楷體" w:eastAsia="標楷體" w:hAnsi="標楷體"/>
                <w:color w:val="000000"/>
              </w:rPr>
            </w:pPr>
            <w:r w:rsidRPr="00346273">
              <w:rPr>
                <w:rFonts w:ascii="標楷體" w:eastAsia="標楷體" w:hAnsi="標楷體"/>
                <w:color w:val="000000"/>
              </w:rPr>
              <w:t>PostAuthLog</w:t>
            </w:r>
            <w:r w:rsidRPr="00346273">
              <w:rPr>
                <w:rFonts w:ascii="標楷體" w:eastAsia="標楷體" w:hAnsi="標楷體" w:hint="eastAsia"/>
                <w:color w:val="000000"/>
              </w:rPr>
              <w:t>.</w:t>
            </w:r>
            <w:r w:rsidRPr="00346273">
              <w:rPr>
                <w:rFonts w:ascii="標楷體" w:eastAsia="標楷體" w:hAnsi="標楷體"/>
                <w:color w:val="000000"/>
              </w:rPr>
              <w:t>AuthErrorCode</w:t>
            </w:r>
          </w:p>
          <w:p w14:paraId="7CD099C5" w14:textId="77777777" w:rsidR="00346273" w:rsidRPr="00346273" w:rsidRDefault="00346273" w:rsidP="00346273">
            <w:pPr>
              <w:rPr>
                <w:rFonts w:ascii="標楷體" w:eastAsia="標楷體" w:hAnsi="標楷體"/>
                <w:color w:val="000000"/>
              </w:rPr>
            </w:pPr>
          </w:p>
        </w:tc>
      </w:tr>
      <w:tr w:rsidR="00346273" w:rsidRPr="003530FC" w14:paraId="038EC358" w14:textId="77777777" w:rsidTr="00AA05EB">
        <w:trPr>
          <w:trHeight w:val="291"/>
          <w:jc w:val="center"/>
        </w:trPr>
        <w:tc>
          <w:tcPr>
            <w:tcW w:w="460" w:type="dxa"/>
          </w:tcPr>
          <w:p w14:paraId="6E0FAC3B" w14:textId="63D1BAA2" w:rsidR="00346273" w:rsidRPr="00346273" w:rsidRDefault="00346273" w:rsidP="00346273">
            <w:pPr>
              <w:rPr>
                <w:rFonts w:ascii="標楷體" w:eastAsia="標楷體" w:hAnsi="標楷體"/>
                <w:color w:val="000000"/>
              </w:rPr>
            </w:pPr>
            <w:r w:rsidRPr="00346273">
              <w:rPr>
                <w:rFonts w:ascii="標楷體" w:eastAsia="標楷體" w:hAnsi="標楷體" w:hint="eastAsia"/>
                <w:color w:val="000000"/>
              </w:rPr>
              <w:t>1</w:t>
            </w:r>
            <w:r w:rsidR="00AA05EB">
              <w:rPr>
                <w:rFonts w:ascii="標楷體" w:eastAsia="標楷體" w:hAnsi="標楷體" w:hint="eastAsia"/>
                <w:color w:val="000000"/>
              </w:rPr>
              <w:t>8</w:t>
            </w:r>
          </w:p>
        </w:tc>
        <w:tc>
          <w:tcPr>
            <w:tcW w:w="739" w:type="dxa"/>
          </w:tcPr>
          <w:p w14:paraId="6A4F33F0" w14:textId="77777777" w:rsidR="00346273" w:rsidRPr="00346273" w:rsidRDefault="00346273" w:rsidP="00346273">
            <w:pPr>
              <w:rPr>
                <w:rFonts w:ascii="標楷體" w:eastAsia="標楷體" w:hAnsi="標楷體"/>
                <w:color w:val="000000"/>
              </w:rPr>
            </w:pPr>
            <w:r w:rsidRPr="00346273">
              <w:rPr>
                <w:rFonts w:ascii="標楷體" w:eastAsia="標楷體" w:hAnsi="標楷體" w:hint="eastAsia"/>
                <w:color w:val="000000"/>
              </w:rPr>
              <w:t>媒體</w:t>
            </w:r>
            <w:r w:rsidRPr="00346273">
              <w:rPr>
                <w:rFonts w:ascii="標楷體" w:eastAsia="標楷體" w:hAnsi="標楷體" w:hint="eastAsia"/>
                <w:color w:val="000000"/>
              </w:rPr>
              <w:lastRenderedPageBreak/>
              <w:t>碼</w:t>
            </w:r>
          </w:p>
        </w:tc>
        <w:tc>
          <w:tcPr>
            <w:tcW w:w="669" w:type="dxa"/>
          </w:tcPr>
          <w:p w14:paraId="7B887C97" w14:textId="77777777" w:rsidR="00346273" w:rsidRPr="00346273" w:rsidRDefault="00346273" w:rsidP="00346273">
            <w:pPr>
              <w:rPr>
                <w:rFonts w:ascii="標楷體" w:eastAsia="標楷體" w:hAnsi="標楷體"/>
                <w:color w:val="000000"/>
              </w:rPr>
            </w:pPr>
          </w:p>
        </w:tc>
        <w:tc>
          <w:tcPr>
            <w:tcW w:w="542" w:type="dxa"/>
          </w:tcPr>
          <w:p w14:paraId="3E20971B" w14:textId="77777777" w:rsidR="00346273" w:rsidRPr="00346273" w:rsidRDefault="00346273" w:rsidP="00346273">
            <w:pPr>
              <w:rPr>
                <w:rFonts w:ascii="標楷體" w:eastAsia="標楷體" w:hAnsi="標楷體"/>
                <w:color w:val="000000"/>
              </w:rPr>
            </w:pPr>
          </w:p>
        </w:tc>
        <w:tc>
          <w:tcPr>
            <w:tcW w:w="2496" w:type="dxa"/>
          </w:tcPr>
          <w:p w14:paraId="0351B02B" w14:textId="77777777" w:rsidR="00346273" w:rsidRPr="00346273" w:rsidRDefault="00346273" w:rsidP="00346273">
            <w:pPr>
              <w:rPr>
                <w:rFonts w:ascii="標楷體" w:eastAsia="標楷體" w:hAnsi="標楷體"/>
                <w:color w:val="000000"/>
              </w:rPr>
            </w:pPr>
          </w:p>
        </w:tc>
        <w:tc>
          <w:tcPr>
            <w:tcW w:w="516" w:type="dxa"/>
          </w:tcPr>
          <w:p w14:paraId="6FE00E6D" w14:textId="77777777" w:rsidR="00346273" w:rsidRPr="00346273" w:rsidRDefault="00346273" w:rsidP="00346273">
            <w:pPr>
              <w:rPr>
                <w:color w:val="000000"/>
              </w:rPr>
            </w:pPr>
          </w:p>
        </w:tc>
        <w:tc>
          <w:tcPr>
            <w:tcW w:w="706" w:type="dxa"/>
          </w:tcPr>
          <w:p w14:paraId="01965D45" w14:textId="77777777" w:rsidR="00346273" w:rsidRPr="00346273" w:rsidRDefault="00346273" w:rsidP="00346273">
            <w:pPr>
              <w:rPr>
                <w:rFonts w:ascii="標楷體" w:eastAsia="標楷體" w:hAnsi="標楷體"/>
                <w:color w:val="000000"/>
              </w:rPr>
            </w:pPr>
            <w:r w:rsidRPr="00346273">
              <w:rPr>
                <w:rFonts w:ascii="標楷體" w:eastAsia="標楷體" w:hAnsi="標楷體" w:hint="eastAsia"/>
                <w:color w:val="000000"/>
              </w:rPr>
              <w:t>R</w:t>
            </w:r>
          </w:p>
        </w:tc>
        <w:tc>
          <w:tcPr>
            <w:tcW w:w="4066" w:type="dxa"/>
          </w:tcPr>
          <w:p w14:paraId="0084D93E" w14:textId="77777777" w:rsidR="00346273" w:rsidRPr="00346273" w:rsidRDefault="00346273" w:rsidP="00346273">
            <w:pPr>
              <w:rPr>
                <w:rFonts w:ascii="標楷體" w:eastAsia="標楷體" w:hAnsi="標楷體"/>
                <w:color w:val="000000"/>
              </w:rPr>
            </w:pPr>
            <w:r w:rsidRPr="00346273">
              <w:rPr>
                <w:rFonts w:ascii="標楷體" w:eastAsia="標楷體" w:hAnsi="標楷體"/>
                <w:color w:val="000000"/>
              </w:rPr>
              <w:t>PostAuthLog</w:t>
            </w:r>
            <w:r w:rsidRPr="00346273">
              <w:rPr>
                <w:rFonts w:ascii="標楷體" w:eastAsia="標楷體" w:hAnsi="標楷體" w:hint="eastAsia"/>
                <w:color w:val="000000"/>
              </w:rPr>
              <w:t>.</w:t>
            </w:r>
            <w:r w:rsidRPr="00346273">
              <w:rPr>
                <w:rFonts w:ascii="標楷體" w:eastAsia="標楷體" w:hAnsi="標楷體"/>
                <w:color w:val="000000"/>
              </w:rPr>
              <w:t>PostMediaCode</w:t>
            </w:r>
          </w:p>
        </w:tc>
      </w:tr>
      <w:tr w:rsidR="00346273" w:rsidRPr="003530FC" w14:paraId="3B8CEA39" w14:textId="77777777" w:rsidTr="00AA05EB">
        <w:trPr>
          <w:trHeight w:val="291"/>
          <w:jc w:val="center"/>
        </w:trPr>
        <w:tc>
          <w:tcPr>
            <w:tcW w:w="460" w:type="dxa"/>
          </w:tcPr>
          <w:p w14:paraId="4923472F" w14:textId="4AC811A4" w:rsidR="00346273" w:rsidRPr="00346273" w:rsidRDefault="00346273" w:rsidP="00346273">
            <w:pPr>
              <w:rPr>
                <w:rFonts w:ascii="標楷體" w:eastAsia="標楷體" w:hAnsi="標楷體"/>
                <w:color w:val="000000"/>
              </w:rPr>
            </w:pPr>
            <w:r w:rsidRPr="00346273">
              <w:rPr>
                <w:rFonts w:ascii="標楷體" w:eastAsia="標楷體" w:hAnsi="標楷體" w:hint="eastAsia"/>
                <w:color w:val="000000"/>
              </w:rPr>
              <w:t>1</w:t>
            </w:r>
            <w:r w:rsidR="00AA05EB">
              <w:rPr>
                <w:rFonts w:ascii="標楷體" w:eastAsia="標楷體" w:hAnsi="標楷體" w:hint="eastAsia"/>
                <w:color w:val="000000"/>
              </w:rPr>
              <w:t>9</w:t>
            </w:r>
          </w:p>
        </w:tc>
        <w:tc>
          <w:tcPr>
            <w:tcW w:w="739" w:type="dxa"/>
          </w:tcPr>
          <w:p w14:paraId="696EBEE6" w14:textId="1792CC00" w:rsidR="00346273" w:rsidRPr="00346273" w:rsidRDefault="00346273" w:rsidP="00346273">
            <w:pPr>
              <w:rPr>
                <w:rFonts w:ascii="標楷體" w:eastAsia="標楷體" w:hAnsi="標楷體"/>
                <w:color w:val="000000"/>
              </w:rPr>
            </w:pPr>
            <w:r w:rsidRPr="00346273">
              <w:rPr>
                <w:rFonts w:ascii="標楷體" w:eastAsia="標楷體" w:hAnsi="標楷體" w:hint="eastAsia"/>
                <w:color w:val="000000"/>
              </w:rPr>
              <w:t>授權方式</w:t>
            </w:r>
          </w:p>
        </w:tc>
        <w:tc>
          <w:tcPr>
            <w:tcW w:w="669" w:type="dxa"/>
          </w:tcPr>
          <w:p w14:paraId="589E5BD0" w14:textId="77777777" w:rsidR="00346273" w:rsidRPr="00346273" w:rsidRDefault="00346273" w:rsidP="00346273">
            <w:pPr>
              <w:rPr>
                <w:rFonts w:ascii="標楷體" w:eastAsia="標楷體" w:hAnsi="標楷體"/>
                <w:color w:val="000000"/>
              </w:rPr>
            </w:pPr>
          </w:p>
        </w:tc>
        <w:tc>
          <w:tcPr>
            <w:tcW w:w="542" w:type="dxa"/>
          </w:tcPr>
          <w:p w14:paraId="4E3527BC" w14:textId="77777777" w:rsidR="00346273" w:rsidRPr="00346273" w:rsidRDefault="00346273" w:rsidP="00346273">
            <w:pPr>
              <w:rPr>
                <w:rFonts w:ascii="標楷體" w:eastAsia="標楷體" w:hAnsi="標楷體"/>
                <w:color w:val="000000"/>
              </w:rPr>
            </w:pPr>
          </w:p>
        </w:tc>
        <w:tc>
          <w:tcPr>
            <w:tcW w:w="2496" w:type="dxa"/>
          </w:tcPr>
          <w:p w14:paraId="684223B9" w14:textId="2FB16DC5" w:rsidR="00346273" w:rsidRPr="00346273" w:rsidRDefault="00346273" w:rsidP="00346273">
            <w:pPr>
              <w:rPr>
                <w:rFonts w:ascii="標楷體" w:eastAsia="標楷體" w:hAnsi="標楷體"/>
                <w:color w:val="000000"/>
              </w:rPr>
            </w:pPr>
            <w:r w:rsidRPr="00346273">
              <w:rPr>
                <w:rFonts w:ascii="標楷體" w:eastAsia="標楷體" w:hAnsi="標楷體" w:hint="eastAsia"/>
                <w:color w:val="000000"/>
              </w:rPr>
              <w:t>A :紙本新增</w:t>
            </w:r>
          </w:p>
        </w:tc>
        <w:tc>
          <w:tcPr>
            <w:tcW w:w="516" w:type="dxa"/>
          </w:tcPr>
          <w:p w14:paraId="4C615489" w14:textId="77777777" w:rsidR="00346273" w:rsidRPr="00346273" w:rsidRDefault="00346273" w:rsidP="00346273">
            <w:pPr>
              <w:rPr>
                <w:color w:val="000000"/>
              </w:rPr>
            </w:pPr>
          </w:p>
        </w:tc>
        <w:tc>
          <w:tcPr>
            <w:tcW w:w="706" w:type="dxa"/>
          </w:tcPr>
          <w:p w14:paraId="4CF4EDED" w14:textId="057891A7" w:rsidR="00346273" w:rsidRPr="00346273" w:rsidRDefault="00346273" w:rsidP="00346273">
            <w:pPr>
              <w:rPr>
                <w:rFonts w:ascii="標楷體" w:eastAsia="標楷體" w:hAnsi="標楷體"/>
                <w:color w:val="000000"/>
              </w:rPr>
            </w:pPr>
            <w:commentRangeStart w:id="167"/>
            <w:r w:rsidRPr="00346273">
              <w:rPr>
                <w:rFonts w:ascii="標楷體" w:eastAsia="標楷體" w:hAnsi="標楷體" w:hint="eastAsia"/>
                <w:color w:val="000000"/>
              </w:rPr>
              <w:t>R</w:t>
            </w:r>
            <w:commentRangeEnd w:id="167"/>
            <w:r w:rsidRPr="00346273">
              <w:rPr>
                <w:rStyle w:val="afd"/>
              </w:rPr>
              <w:commentReference w:id="167"/>
            </w:r>
          </w:p>
        </w:tc>
        <w:tc>
          <w:tcPr>
            <w:tcW w:w="4066" w:type="dxa"/>
          </w:tcPr>
          <w:p w14:paraId="6B5874FC" w14:textId="77777777" w:rsidR="00346273" w:rsidRPr="00346273" w:rsidRDefault="00346273" w:rsidP="00346273">
            <w:pPr>
              <w:rPr>
                <w:rFonts w:ascii="標楷體" w:eastAsia="標楷體" w:hAnsi="標楷體"/>
                <w:color w:val="000000"/>
              </w:rPr>
            </w:pPr>
          </w:p>
        </w:tc>
      </w:tr>
      <w:tr w:rsidR="00346273" w:rsidRPr="003530FC" w14:paraId="4CFE7764" w14:textId="77777777" w:rsidTr="00AA05EB">
        <w:trPr>
          <w:trHeight w:val="291"/>
          <w:jc w:val="center"/>
        </w:trPr>
        <w:tc>
          <w:tcPr>
            <w:tcW w:w="460" w:type="dxa"/>
          </w:tcPr>
          <w:p w14:paraId="16E8BF34" w14:textId="3750ACB4" w:rsidR="00346273" w:rsidRPr="00346273" w:rsidRDefault="00AA05EB" w:rsidP="00346273">
            <w:pPr>
              <w:rPr>
                <w:rFonts w:ascii="標楷體" w:eastAsia="標楷體" w:hAnsi="標楷體"/>
                <w:color w:val="000000"/>
              </w:rPr>
            </w:pPr>
            <w:r>
              <w:rPr>
                <w:rFonts w:ascii="標楷體" w:eastAsia="標楷體" w:hAnsi="標楷體" w:hint="eastAsia"/>
                <w:color w:val="000000"/>
              </w:rPr>
              <w:t>20</w:t>
            </w:r>
          </w:p>
        </w:tc>
        <w:tc>
          <w:tcPr>
            <w:tcW w:w="739" w:type="dxa"/>
          </w:tcPr>
          <w:p w14:paraId="79FBE9E0" w14:textId="06A840EA" w:rsidR="00346273" w:rsidRPr="00346273" w:rsidRDefault="00346273" w:rsidP="00346273">
            <w:pPr>
              <w:rPr>
                <w:rFonts w:ascii="標楷體" w:eastAsia="標楷體" w:hAnsi="標楷體"/>
                <w:color w:val="000000"/>
              </w:rPr>
            </w:pPr>
            <w:r w:rsidRPr="005D50F5">
              <w:rPr>
                <w:rFonts w:ascii="標楷體" w:eastAsia="標楷體" w:hAnsi="標楷體" w:hint="eastAsia"/>
                <w:color w:val="000000"/>
                <w:highlight w:val="magenta"/>
              </w:rPr>
              <w:t>AML</w:t>
            </w:r>
            <w:r w:rsidR="005D50F5" w:rsidRPr="005D50F5">
              <w:rPr>
                <w:rFonts w:ascii="標楷體" w:eastAsia="標楷體" w:hAnsi="標楷體" w:hint="eastAsia"/>
                <w:color w:val="000000"/>
                <w:highlight w:val="magenta"/>
              </w:rPr>
              <w:t>回應碼</w:t>
            </w:r>
          </w:p>
        </w:tc>
        <w:tc>
          <w:tcPr>
            <w:tcW w:w="669" w:type="dxa"/>
          </w:tcPr>
          <w:p w14:paraId="5048421E" w14:textId="77777777" w:rsidR="00346273" w:rsidRPr="00346273" w:rsidRDefault="00346273" w:rsidP="00346273">
            <w:pPr>
              <w:rPr>
                <w:rFonts w:ascii="標楷體" w:eastAsia="標楷體" w:hAnsi="標楷體"/>
                <w:color w:val="000000"/>
              </w:rPr>
            </w:pPr>
          </w:p>
        </w:tc>
        <w:tc>
          <w:tcPr>
            <w:tcW w:w="542" w:type="dxa"/>
          </w:tcPr>
          <w:p w14:paraId="7F1D4998" w14:textId="77777777" w:rsidR="00346273" w:rsidRPr="00346273" w:rsidRDefault="00346273" w:rsidP="00346273">
            <w:pPr>
              <w:rPr>
                <w:rFonts w:ascii="標楷體" w:eastAsia="標楷體" w:hAnsi="標楷體"/>
                <w:color w:val="000000"/>
              </w:rPr>
            </w:pPr>
          </w:p>
        </w:tc>
        <w:tc>
          <w:tcPr>
            <w:tcW w:w="2496" w:type="dxa"/>
          </w:tcPr>
          <w:p w14:paraId="219D3E1D" w14:textId="77777777" w:rsidR="00346273" w:rsidRPr="00346273" w:rsidRDefault="00346273" w:rsidP="00346273">
            <w:pPr>
              <w:rPr>
                <w:rFonts w:ascii="標楷體" w:eastAsia="標楷體" w:hAnsi="標楷體"/>
                <w:color w:val="000000"/>
              </w:rPr>
            </w:pPr>
          </w:p>
        </w:tc>
        <w:tc>
          <w:tcPr>
            <w:tcW w:w="516" w:type="dxa"/>
          </w:tcPr>
          <w:p w14:paraId="2864959C" w14:textId="77777777" w:rsidR="00346273" w:rsidRPr="00346273" w:rsidRDefault="00346273" w:rsidP="00346273">
            <w:pPr>
              <w:rPr>
                <w:color w:val="000000"/>
              </w:rPr>
            </w:pPr>
          </w:p>
        </w:tc>
        <w:tc>
          <w:tcPr>
            <w:tcW w:w="706" w:type="dxa"/>
          </w:tcPr>
          <w:p w14:paraId="35CC488E" w14:textId="77777777" w:rsidR="00346273" w:rsidRPr="00346273" w:rsidRDefault="00346273" w:rsidP="00346273">
            <w:pPr>
              <w:rPr>
                <w:rFonts w:ascii="標楷體" w:eastAsia="標楷體" w:hAnsi="標楷體"/>
                <w:color w:val="000000"/>
              </w:rPr>
            </w:pPr>
            <w:r w:rsidRPr="00346273">
              <w:rPr>
                <w:rFonts w:ascii="標楷體" w:eastAsia="標楷體" w:hAnsi="標楷體" w:hint="eastAsia"/>
                <w:color w:val="000000"/>
              </w:rPr>
              <w:t>R</w:t>
            </w:r>
          </w:p>
        </w:tc>
        <w:tc>
          <w:tcPr>
            <w:tcW w:w="4066" w:type="dxa"/>
          </w:tcPr>
          <w:p w14:paraId="790842FA" w14:textId="77777777" w:rsidR="00346273" w:rsidRPr="00346273" w:rsidRDefault="00346273" w:rsidP="00346273">
            <w:pPr>
              <w:rPr>
                <w:rFonts w:ascii="標楷體" w:eastAsia="標楷體" w:hAnsi="標楷體"/>
                <w:color w:val="000000"/>
              </w:rPr>
            </w:pPr>
            <w:r w:rsidRPr="00346273">
              <w:rPr>
                <w:rFonts w:ascii="標楷體" w:eastAsia="標楷體" w:hAnsi="標楷體"/>
                <w:color w:val="000000"/>
              </w:rPr>
              <w:t>PostAuthLog</w:t>
            </w:r>
            <w:r w:rsidRPr="00346273">
              <w:rPr>
                <w:rFonts w:ascii="標楷體" w:eastAsia="標楷體" w:hAnsi="標楷體" w:hint="eastAsia"/>
                <w:color w:val="000000"/>
              </w:rPr>
              <w:t>.</w:t>
            </w:r>
            <w:r w:rsidRPr="00346273">
              <w:rPr>
                <w:rFonts w:ascii="標楷體" w:eastAsia="標楷體" w:hAnsi="標楷體"/>
                <w:color w:val="000000"/>
              </w:rPr>
              <w:t>AmlRsp</w:t>
            </w:r>
          </w:p>
        </w:tc>
      </w:tr>
      <w:tr w:rsidR="00346273" w:rsidRPr="003530FC" w14:paraId="3733F904" w14:textId="77777777" w:rsidTr="00AA05EB">
        <w:trPr>
          <w:trHeight w:val="291"/>
          <w:jc w:val="center"/>
        </w:trPr>
        <w:tc>
          <w:tcPr>
            <w:tcW w:w="460" w:type="dxa"/>
          </w:tcPr>
          <w:p w14:paraId="593719DC" w14:textId="38AE4E73" w:rsidR="00346273" w:rsidRPr="00346273" w:rsidRDefault="00346273" w:rsidP="00346273">
            <w:pPr>
              <w:rPr>
                <w:rFonts w:ascii="標楷體" w:eastAsia="標楷體" w:hAnsi="標楷體"/>
                <w:color w:val="000000"/>
              </w:rPr>
            </w:pPr>
            <w:r>
              <w:rPr>
                <w:rFonts w:ascii="標楷體" w:eastAsia="標楷體" w:hAnsi="標楷體" w:hint="eastAsia"/>
                <w:color w:val="000000"/>
              </w:rPr>
              <w:t>2</w:t>
            </w:r>
            <w:r w:rsidR="00AA05EB">
              <w:rPr>
                <w:rFonts w:ascii="標楷體" w:eastAsia="標楷體" w:hAnsi="標楷體" w:hint="eastAsia"/>
                <w:color w:val="000000"/>
              </w:rPr>
              <w:t>1</w:t>
            </w:r>
          </w:p>
        </w:tc>
        <w:tc>
          <w:tcPr>
            <w:tcW w:w="739" w:type="dxa"/>
          </w:tcPr>
          <w:p w14:paraId="31E7E14B" w14:textId="77777777" w:rsidR="00346273" w:rsidRPr="00346273" w:rsidRDefault="00346273" w:rsidP="00346273">
            <w:pPr>
              <w:rPr>
                <w:rFonts w:ascii="標楷體" w:eastAsia="標楷體" w:hAnsi="標楷體"/>
                <w:color w:val="000000"/>
              </w:rPr>
            </w:pPr>
            <w:r w:rsidRPr="00346273">
              <w:rPr>
                <w:rFonts w:ascii="標楷體" w:eastAsia="標楷體" w:hAnsi="標楷體" w:hint="eastAsia"/>
                <w:color w:val="000000"/>
              </w:rPr>
              <w:t>核印完成日期</w:t>
            </w:r>
          </w:p>
        </w:tc>
        <w:tc>
          <w:tcPr>
            <w:tcW w:w="669" w:type="dxa"/>
          </w:tcPr>
          <w:p w14:paraId="27BAC1F4" w14:textId="77777777" w:rsidR="00346273" w:rsidRPr="00346273" w:rsidRDefault="00346273" w:rsidP="00346273">
            <w:pPr>
              <w:rPr>
                <w:rFonts w:ascii="標楷體" w:eastAsia="標楷體" w:hAnsi="標楷體"/>
                <w:color w:val="000000"/>
              </w:rPr>
            </w:pPr>
          </w:p>
        </w:tc>
        <w:tc>
          <w:tcPr>
            <w:tcW w:w="542" w:type="dxa"/>
          </w:tcPr>
          <w:p w14:paraId="42AF80F6" w14:textId="77777777" w:rsidR="00346273" w:rsidRPr="00346273" w:rsidRDefault="00346273" w:rsidP="00346273">
            <w:pPr>
              <w:rPr>
                <w:rFonts w:ascii="標楷體" w:eastAsia="標楷體" w:hAnsi="標楷體"/>
                <w:color w:val="000000"/>
              </w:rPr>
            </w:pPr>
          </w:p>
        </w:tc>
        <w:tc>
          <w:tcPr>
            <w:tcW w:w="2496" w:type="dxa"/>
          </w:tcPr>
          <w:p w14:paraId="61F3369B" w14:textId="77777777" w:rsidR="00346273" w:rsidRPr="00346273" w:rsidRDefault="00346273" w:rsidP="00346273">
            <w:pPr>
              <w:rPr>
                <w:rFonts w:ascii="標楷體" w:eastAsia="標楷體" w:hAnsi="標楷體"/>
                <w:color w:val="000000"/>
              </w:rPr>
            </w:pPr>
          </w:p>
        </w:tc>
        <w:tc>
          <w:tcPr>
            <w:tcW w:w="516" w:type="dxa"/>
          </w:tcPr>
          <w:p w14:paraId="4A82BEF6" w14:textId="77777777" w:rsidR="00346273" w:rsidRPr="00346273" w:rsidRDefault="00346273" w:rsidP="00346273">
            <w:pPr>
              <w:rPr>
                <w:color w:val="000000"/>
              </w:rPr>
            </w:pPr>
          </w:p>
        </w:tc>
        <w:tc>
          <w:tcPr>
            <w:tcW w:w="706" w:type="dxa"/>
          </w:tcPr>
          <w:p w14:paraId="14E4B75D" w14:textId="77777777" w:rsidR="00346273" w:rsidRPr="00346273" w:rsidRDefault="00346273" w:rsidP="00346273">
            <w:pPr>
              <w:rPr>
                <w:rFonts w:ascii="標楷體" w:eastAsia="標楷體" w:hAnsi="標楷體"/>
                <w:color w:val="000000"/>
              </w:rPr>
            </w:pPr>
            <w:r w:rsidRPr="00346273">
              <w:rPr>
                <w:rFonts w:ascii="標楷體" w:eastAsia="標楷體" w:hAnsi="標楷體" w:hint="eastAsia"/>
                <w:color w:val="000000"/>
              </w:rPr>
              <w:t>R</w:t>
            </w:r>
          </w:p>
        </w:tc>
        <w:tc>
          <w:tcPr>
            <w:tcW w:w="4066" w:type="dxa"/>
          </w:tcPr>
          <w:p w14:paraId="255B3604" w14:textId="77777777" w:rsidR="00346273" w:rsidRPr="00346273" w:rsidRDefault="00346273" w:rsidP="00346273">
            <w:pPr>
              <w:rPr>
                <w:rFonts w:ascii="標楷體" w:eastAsia="標楷體" w:hAnsi="標楷體"/>
                <w:color w:val="000000"/>
              </w:rPr>
            </w:pPr>
            <w:r w:rsidRPr="00346273">
              <w:rPr>
                <w:rFonts w:ascii="標楷體" w:eastAsia="標楷體" w:hAnsi="標楷體"/>
                <w:color w:val="000000"/>
              </w:rPr>
              <w:t>PostAuthLog</w:t>
            </w:r>
            <w:r w:rsidRPr="00346273">
              <w:rPr>
                <w:rFonts w:ascii="標楷體" w:eastAsia="標楷體" w:hAnsi="標楷體" w:hint="eastAsia"/>
                <w:color w:val="000000"/>
              </w:rPr>
              <w:t>.</w:t>
            </w:r>
            <w:r w:rsidRPr="00346273">
              <w:rPr>
                <w:rFonts w:ascii="標楷體" w:eastAsia="標楷體" w:hAnsi="標楷體"/>
                <w:color w:val="000000"/>
              </w:rPr>
              <w:t>StampFinishDate</w:t>
            </w:r>
          </w:p>
        </w:tc>
      </w:tr>
      <w:tr w:rsidR="00346273" w:rsidRPr="003530FC" w14:paraId="05ED3AF9" w14:textId="77777777" w:rsidTr="00AA05EB">
        <w:trPr>
          <w:trHeight w:val="291"/>
          <w:jc w:val="center"/>
        </w:trPr>
        <w:tc>
          <w:tcPr>
            <w:tcW w:w="460" w:type="dxa"/>
          </w:tcPr>
          <w:p w14:paraId="4BA2DA10" w14:textId="58592179" w:rsidR="00346273" w:rsidRPr="00346273" w:rsidRDefault="00346273" w:rsidP="00346273">
            <w:pPr>
              <w:rPr>
                <w:rFonts w:ascii="標楷體" w:eastAsia="標楷體" w:hAnsi="標楷體"/>
                <w:color w:val="000000"/>
              </w:rPr>
            </w:pPr>
            <w:r w:rsidRPr="00346273">
              <w:rPr>
                <w:rFonts w:ascii="標楷體" w:eastAsia="標楷體" w:hAnsi="標楷體" w:hint="eastAsia"/>
                <w:color w:val="000000"/>
              </w:rPr>
              <w:t>2</w:t>
            </w:r>
            <w:r w:rsidR="00AA05EB">
              <w:rPr>
                <w:rFonts w:ascii="標楷體" w:eastAsia="標楷體" w:hAnsi="標楷體" w:hint="eastAsia"/>
                <w:color w:val="000000"/>
              </w:rPr>
              <w:t>2</w:t>
            </w:r>
          </w:p>
        </w:tc>
        <w:tc>
          <w:tcPr>
            <w:tcW w:w="739" w:type="dxa"/>
          </w:tcPr>
          <w:p w14:paraId="419472C7" w14:textId="38480A81" w:rsidR="00346273" w:rsidRPr="00346273" w:rsidRDefault="00346273" w:rsidP="00346273">
            <w:pPr>
              <w:rPr>
                <w:rFonts w:ascii="標楷體" w:eastAsia="標楷體" w:hAnsi="標楷體"/>
                <w:color w:val="000000"/>
              </w:rPr>
            </w:pPr>
            <w:r w:rsidRPr="00346273">
              <w:rPr>
                <w:rFonts w:ascii="標楷體" w:eastAsia="標楷體" w:hAnsi="標楷體" w:hint="eastAsia"/>
                <w:color w:val="000000"/>
              </w:rPr>
              <w:t>核印取消日期</w:t>
            </w:r>
          </w:p>
        </w:tc>
        <w:tc>
          <w:tcPr>
            <w:tcW w:w="669" w:type="dxa"/>
          </w:tcPr>
          <w:p w14:paraId="77040366" w14:textId="77777777" w:rsidR="00346273" w:rsidRPr="00346273" w:rsidRDefault="00346273" w:rsidP="00346273">
            <w:pPr>
              <w:rPr>
                <w:rFonts w:ascii="標楷體" w:eastAsia="標楷體" w:hAnsi="標楷體"/>
                <w:color w:val="000000"/>
              </w:rPr>
            </w:pPr>
          </w:p>
        </w:tc>
        <w:tc>
          <w:tcPr>
            <w:tcW w:w="542" w:type="dxa"/>
          </w:tcPr>
          <w:p w14:paraId="7003485A" w14:textId="77777777" w:rsidR="00346273" w:rsidRPr="00346273" w:rsidRDefault="00346273" w:rsidP="00346273">
            <w:pPr>
              <w:rPr>
                <w:rFonts w:ascii="標楷體" w:eastAsia="標楷體" w:hAnsi="標楷體"/>
                <w:color w:val="000000"/>
              </w:rPr>
            </w:pPr>
          </w:p>
        </w:tc>
        <w:tc>
          <w:tcPr>
            <w:tcW w:w="2496" w:type="dxa"/>
          </w:tcPr>
          <w:p w14:paraId="48FB9EE7" w14:textId="77777777" w:rsidR="00346273" w:rsidRPr="00346273" w:rsidRDefault="00346273" w:rsidP="00346273">
            <w:pPr>
              <w:rPr>
                <w:rFonts w:ascii="標楷體" w:eastAsia="標楷體" w:hAnsi="標楷體"/>
                <w:color w:val="000000"/>
              </w:rPr>
            </w:pPr>
          </w:p>
        </w:tc>
        <w:tc>
          <w:tcPr>
            <w:tcW w:w="516" w:type="dxa"/>
          </w:tcPr>
          <w:p w14:paraId="780BE7A5" w14:textId="77777777" w:rsidR="00346273" w:rsidRPr="00346273" w:rsidRDefault="00346273" w:rsidP="00346273">
            <w:pPr>
              <w:rPr>
                <w:color w:val="000000"/>
              </w:rPr>
            </w:pPr>
          </w:p>
        </w:tc>
        <w:tc>
          <w:tcPr>
            <w:tcW w:w="706" w:type="dxa"/>
          </w:tcPr>
          <w:p w14:paraId="7BC29C13" w14:textId="1C7BF57A" w:rsidR="00346273" w:rsidRPr="00346273" w:rsidRDefault="00346273" w:rsidP="00346273">
            <w:pPr>
              <w:rPr>
                <w:rFonts w:ascii="標楷體" w:eastAsia="標楷體" w:hAnsi="標楷體"/>
                <w:color w:val="000000"/>
              </w:rPr>
            </w:pPr>
            <w:r w:rsidRPr="00346273">
              <w:rPr>
                <w:rFonts w:ascii="標楷體" w:eastAsia="標楷體" w:hAnsi="標楷體" w:hint="eastAsia"/>
                <w:color w:val="000000"/>
              </w:rPr>
              <w:t>R</w:t>
            </w:r>
          </w:p>
        </w:tc>
        <w:tc>
          <w:tcPr>
            <w:tcW w:w="4066" w:type="dxa"/>
          </w:tcPr>
          <w:p w14:paraId="73EA7DE9" w14:textId="1BAA9256" w:rsidR="00346273" w:rsidRPr="00346273" w:rsidRDefault="00346273" w:rsidP="00346273">
            <w:pPr>
              <w:rPr>
                <w:rFonts w:ascii="標楷體" w:eastAsia="標楷體" w:hAnsi="標楷體"/>
                <w:color w:val="000000"/>
              </w:rPr>
            </w:pPr>
            <w:r w:rsidRPr="00346273">
              <w:rPr>
                <w:rFonts w:ascii="標楷體" w:eastAsia="標楷體" w:hAnsi="標楷體"/>
                <w:color w:val="000000"/>
              </w:rPr>
              <w:t>PostAuthLog</w:t>
            </w:r>
            <w:r w:rsidRPr="00346273">
              <w:rPr>
                <w:rFonts w:ascii="標楷體" w:eastAsia="標楷體" w:hAnsi="標楷體" w:hint="eastAsia"/>
                <w:color w:val="000000"/>
              </w:rPr>
              <w:t>.</w:t>
            </w:r>
            <w:r w:rsidRPr="00346273">
              <w:t xml:space="preserve"> </w:t>
            </w:r>
            <w:commentRangeStart w:id="168"/>
            <w:r w:rsidRPr="00346273">
              <w:rPr>
                <w:rFonts w:ascii="標楷體" w:eastAsia="標楷體" w:hAnsi="標楷體"/>
                <w:color w:val="000000"/>
              </w:rPr>
              <w:t>StampCancelDate</w:t>
            </w:r>
            <w:commentRangeEnd w:id="168"/>
            <w:r w:rsidRPr="00346273">
              <w:rPr>
                <w:rStyle w:val="afd"/>
              </w:rPr>
              <w:commentReference w:id="168"/>
            </w:r>
          </w:p>
        </w:tc>
      </w:tr>
      <w:tr w:rsidR="00346273" w:rsidRPr="003530FC" w14:paraId="06532FF3" w14:textId="77777777" w:rsidTr="00AA05EB">
        <w:trPr>
          <w:trHeight w:val="291"/>
          <w:jc w:val="center"/>
        </w:trPr>
        <w:tc>
          <w:tcPr>
            <w:tcW w:w="460" w:type="dxa"/>
          </w:tcPr>
          <w:p w14:paraId="3D93F0B6" w14:textId="5D3991CC" w:rsidR="00346273" w:rsidRPr="00346273" w:rsidRDefault="00346273" w:rsidP="00346273">
            <w:pPr>
              <w:rPr>
                <w:rFonts w:ascii="標楷體" w:eastAsia="標楷體" w:hAnsi="標楷體"/>
                <w:color w:val="000000"/>
              </w:rPr>
            </w:pPr>
            <w:r w:rsidRPr="00346273">
              <w:rPr>
                <w:rFonts w:ascii="標楷體" w:eastAsia="標楷體" w:hAnsi="標楷體" w:hint="eastAsia"/>
                <w:color w:val="000000"/>
              </w:rPr>
              <w:t>2</w:t>
            </w:r>
            <w:r w:rsidR="00AA05EB">
              <w:rPr>
                <w:rFonts w:ascii="標楷體" w:eastAsia="標楷體" w:hAnsi="標楷體" w:hint="eastAsia"/>
                <w:color w:val="000000"/>
              </w:rPr>
              <w:t>3</w:t>
            </w:r>
          </w:p>
        </w:tc>
        <w:tc>
          <w:tcPr>
            <w:tcW w:w="739" w:type="dxa"/>
          </w:tcPr>
          <w:p w14:paraId="6F864996" w14:textId="560289D3" w:rsidR="00346273" w:rsidRPr="00346273" w:rsidRDefault="00346273" w:rsidP="00346273">
            <w:pPr>
              <w:rPr>
                <w:rFonts w:ascii="標楷體" w:eastAsia="標楷體" w:hAnsi="標楷體"/>
                <w:color w:val="000000"/>
              </w:rPr>
            </w:pPr>
            <w:r w:rsidRPr="00346273">
              <w:rPr>
                <w:rFonts w:ascii="標楷體" w:eastAsia="標楷體" w:hAnsi="標楷體" w:hint="eastAsia"/>
                <w:color w:val="000000"/>
              </w:rPr>
              <w:t>建立者</w:t>
            </w:r>
          </w:p>
        </w:tc>
        <w:tc>
          <w:tcPr>
            <w:tcW w:w="669" w:type="dxa"/>
          </w:tcPr>
          <w:p w14:paraId="0DC1E6AC" w14:textId="77777777" w:rsidR="00346273" w:rsidRPr="00346273" w:rsidRDefault="00346273" w:rsidP="00346273">
            <w:pPr>
              <w:rPr>
                <w:rFonts w:ascii="標楷體" w:eastAsia="標楷體" w:hAnsi="標楷體"/>
                <w:color w:val="000000"/>
              </w:rPr>
            </w:pPr>
          </w:p>
        </w:tc>
        <w:tc>
          <w:tcPr>
            <w:tcW w:w="542" w:type="dxa"/>
          </w:tcPr>
          <w:p w14:paraId="62BB0C9B" w14:textId="77777777" w:rsidR="00346273" w:rsidRPr="00346273" w:rsidRDefault="00346273" w:rsidP="00346273">
            <w:pPr>
              <w:rPr>
                <w:rFonts w:ascii="標楷體" w:eastAsia="標楷體" w:hAnsi="標楷體"/>
                <w:color w:val="000000"/>
              </w:rPr>
            </w:pPr>
          </w:p>
        </w:tc>
        <w:tc>
          <w:tcPr>
            <w:tcW w:w="2496" w:type="dxa"/>
          </w:tcPr>
          <w:p w14:paraId="3CDF7205" w14:textId="77777777" w:rsidR="00346273" w:rsidRPr="00346273" w:rsidRDefault="00346273" w:rsidP="00346273">
            <w:pPr>
              <w:rPr>
                <w:rFonts w:ascii="標楷體" w:eastAsia="標楷體" w:hAnsi="標楷體"/>
                <w:color w:val="000000"/>
              </w:rPr>
            </w:pPr>
          </w:p>
        </w:tc>
        <w:tc>
          <w:tcPr>
            <w:tcW w:w="516" w:type="dxa"/>
          </w:tcPr>
          <w:p w14:paraId="6326103E" w14:textId="77777777" w:rsidR="00346273" w:rsidRPr="00346273" w:rsidRDefault="00346273" w:rsidP="00346273">
            <w:pPr>
              <w:rPr>
                <w:color w:val="000000"/>
              </w:rPr>
            </w:pPr>
          </w:p>
        </w:tc>
        <w:tc>
          <w:tcPr>
            <w:tcW w:w="706" w:type="dxa"/>
          </w:tcPr>
          <w:p w14:paraId="4649FFFA" w14:textId="0F63FAB3" w:rsidR="00346273" w:rsidRPr="00346273" w:rsidRDefault="00346273" w:rsidP="00346273">
            <w:pPr>
              <w:rPr>
                <w:rFonts w:ascii="標楷體" w:eastAsia="標楷體" w:hAnsi="標楷體"/>
                <w:color w:val="000000"/>
              </w:rPr>
            </w:pPr>
            <w:r w:rsidRPr="00346273">
              <w:rPr>
                <w:rFonts w:ascii="標楷體" w:eastAsia="標楷體" w:hAnsi="標楷體" w:hint="eastAsia"/>
                <w:color w:val="000000"/>
              </w:rPr>
              <w:t>R</w:t>
            </w:r>
          </w:p>
        </w:tc>
        <w:tc>
          <w:tcPr>
            <w:tcW w:w="4066" w:type="dxa"/>
          </w:tcPr>
          <w:p w14:paraId="1FEDF16A" w14:textId="5B1CB140" w:rsidR="00346273" w:rsidRPr="00346273" w:rsidRDefault="00346273" w:rsidP="00346273">
            <w:pPr>
              <w:rPr>
                <w:rFonts w:ascii="標楷體" w:eastAsia="標楷體" w:hAnsi="標楷體"/>
                <w:color w:val="000000"/>
              </w:rPr>
            </w:pPr>
            <w:r w:rsidRPr="00346273">
              <w:rPr>
                <w:rFonts w:ascii="標楷體" w:eastAsia="標楷體" w:hAnsi="標楷體"/>
                <w:color w:val="000000"/>
              </w:rPr>
              <w:t>1.</w:t>
            </w:r>
            <w:r w:rsidRPr="00346273">
              <w:rPr>
                <w:rFonts w:ascii="標楷體" w:eastAsia="標楷體" w:hAnsi="標楷體" w:hint="eastAsia"/>
                <w:color w:val="000000"/>
              </w:rPr>
              <w:t>新增時顯示空白2.</w:t>
            </w:r>
            <w:r w:rsidRPr="00346273">
              <w:rPr>
                <w:rFonts w:ascii="標楷體" w:eastAsia="標楷體" w:hAnsi="標楷體"/>
                <w:color w:val="000000"/>
              </w:rPr>
              <w:t>PostAuthLog</w:t>
            </w:r>
            <w:r w:rsidRPr="00346273">
              <w:rPr>
                <w:rFonts w:ascii="標楷體" w:eastAsia="標楷體" w:hAnsi="標楷體" w:hint="eastAsia"/>
                <w:color w:val="000000"/>
              </w:rPr>
              <w:t>.</w:t>
            </w:r>
            <w:commentRangeStart w:id="169"/>
            <w:r w:rsidRPr="00346273">
              <w:rPr>
                <w:rFonts w:ascii="標楷體" w:eastAsia="標楷體" w:hAnsi="標楷體" w:hint="eastAsia"/>
                <w:color w:val="000000"/>
              </w:rPr>
              <w:t>C</w:t>
            </w:r>
            <w:r w:rsidRPr="00346273">
              <w:rPr>
                <w:rFonts w:ascii="標楷體" w:eastAsia="標楷體" w:hAnsi="標楷體"/>
                <w:color w:val="000000"/>
              </w:rPr>
              <w:t>reateEmpNo</w:t>
            </w:r>
            <w:commentRangeEnd w:id="169"/>
            <w:r w:rsidRPr="00346273">
              <w:rPr>
                <w:rStyle w:val="afd"/>
              </w:rPr>
              <w:commentReference w:id="169"/>
            </w:r>
          </w:p>
        </w:tc>
      </w:tr>
      <w:tr w:rsidR="00346273" w:rsidRPr="003530FC" w14:paraId="4585ADE5" w14:textId="77777777" w:rsidTr="00AA05EB">
        <w:trPr>
          <w:trHeight w:val="291"/>
          <w:jc w:val="center"/>
        </w:trPr>
        <w:tc>
          <w:tcPr>
            <w:tcW w:w="460" w:type="dxa"/>
          </w:tcPr>
          <w:p w14:paraId="726F0E3E" w14:textId="4C3466BA" w:rsidR="00346273" w:rsidRPr="00346273" w:rsidRDefault="00346273" w:rsidP="00346273">
            <w:pPr>
              <w:rPr>
                <w:rFonts w:ascii="標楷體" w:eastAsia="標楷體" w:hAnsi="標楷體"/>
                <w:color w:val="000000"/>
              </w:rPr>
            </w:pPr>
            <w:r w:rsidRPr="00346273">
              <w:rPr>
                <w:rFonts w:ascii="標楷體" w:eastAsia="標楷體" w:hAnsi="標楷體" w:hint="eastAsia"/>
                <w:color w:val="000000"/>
              </w:rPr>
              <w:t>2</w:t>
            </w:r>
            <w:r w:rsidR="00AA05EB">
              <w:rPr>
                <w:rFonts w:ascii="標楷體" w:eastAsia="標楷體" w:hAnsi="標楷體" w:hint="eastAsia"/>
                <w:color w:val="000000"/>
              </w:rPr>
              <w:t>4</w:t>
            </w:r>
          </w:p>
        </w:tc>
        <w:tc>
          <w:tcPr>
            <w:tcW w:w="739" w:type="dxa"/>
          </w:tcPr>
          <w:p w14:paraId="29825BC8" w14:textId="39D151F5" w:rsidR="00346273" w:rsidRPr="00346273" w:rsidRDefault="00346273" w:rsidP="00346273">
            <w:pPr>
              <w:rPr>
                <w:rFonts w:ascii="標楷體" w:eastAsia="標楷體" w:hAnsi="標楷體"/>
                <w:color w:val="000000"/>
              </w:rPr>
            </w:pPr>
            <w:r w:rsidRPr="00346273">
              <w:rPr>
                <w:rFonts w:ascii="標楷體" w:eastAsia="標楷體" w:hAnsi="標楷體" w:hint="eastAsia"/>
                <w:color w:val="000000"/>
              </w:rPr>
              <w:t>修改者</w:t>
            </w:r>
          </w:p>
        </w:tc>
        <w:tc>
          <w:tcPr>
            <w:tcW w:w="669" w:type="dxa"/>
          </w:tcPr>
          <w:p w14:paraId="0907D9DB" w14:textId="77777777" w:rsidR="00346273" w:rsidRPr="00346273" w:rsidRDefault="00346273" w:rsidP="00346273">
            <w:pPr>
              <w:rPr>
                <w:rFonts w:ascii="標楷體" w:eastAsia="標楷體" w:hAnsi="標楷體"/>
                <w:color w:val="000000"/>
              </w:rPr>
            </w:pPr>
          </w:p>
        </w:tc>
        <w:tc>
          <w:tcPr>
            <w:tcW w:w="542" w:type="dxa"/>
          </w:tcPr>
          <w:p w14:paraId="0D3D6401" w14:textId="77777777" w:rsidR="00346273" w:rsidRPr="00346273" w:rsidRDefault="00346273" w:rsidP="00346273">
            <w:pPr>
              <w:rPr>
                <w:rFonts w:ascii="標楷體" w:eastAsia="標楷體" w:hAnsi="標楷體"/>
                <w:color w:val="000000"/>
              </w:rPr>
            </w:pPr>
          </w:p>
        </w:tc>
        <w:tc>
          <w:tcPr>
            <w:tcW w:w="2496" w:type="dxa"/>
          </w:tcPr>
          <w:p w14:paraId="07322BBF" w14:textId="77777777" w:rsidR="00346273" w:rsidRPr="00346273" w:rsidRDefault="00346273" w:rsidP="00346273">
            <w:pPr>
              <w:rPr>
                <w:rFonts w:ascii="標楷體" w:eastAsia="標楷體" w:hAnsi="標楷體"/>
                <w:color w:val="000000"/>
              </w:rPr>
            </w:pPr>
          </w:p>
        </w:tc>
        <w:tc>
          <w:tcPr>
            <w:tcW w:w="516" w:type="dxa"/>
          </w:tcPr>
          <w:p w14:paraId="2AC4E666" w14:textId="77777777" w:rsidR="00346273" w:rsidRPr="00346273" w:rsidRDefault="00346273" w:rsidP="00346273">
            <w:pPr>
              <w:rPr>
                <w:color w:val="000000"/>
              </w:rPr>
            </w:pPr>
          </w:p>
        </w:tc>
        <w:tc>
          <w:tcPr>
            <w:tcW w:w="706" w:type="dxa"/>
          </w:tcPr>
          <w:p w14:paraId="5EC7B0BE" w14:textId="09954D44" w:rsidR="00346273" w:rsidRPr="00346273" w:rsidRDefault="00346273" w:rsidP="00346273">
            <w:pPr>
              <w:rPr>
                <w:rFonts w:ascii="標楷體" w:eastAsia="標楷體" w:hAnsi="標楷體"/>
                <w:color w:val="000000"/>
              </w:rPr>
            </w:pPr>
            <w:r w:rsidRPr="00346273">
              <w:rPr>
                <w:rFonts w:ascii="標楷體" w:eastAsia="標楷體" w:hAnsi="標楷體" w:hint="eastAsia"/>
                <w:color w:val="000000"/>
              </w:rPr>
              <w:t>R</w:t>
            </w:r>
          </w:p>
        </w:tc>
        <w:tc>
          <w:tcPr>
            <w:tcW w:w="4066" w:type="dxa"/>
          </w:tcPr>
          <w:p w14:paraId="2DD45320" w14:textId="57E7591C" w:rsidR="00346273" w:rsidRPr="00346273" w:rsidRDefault="00346273" w:rsidP="00346273">
            <w:pPr>
              <w:rPr>
                <w:rFonts w:ascii="標楷體" w:eastAsia="標楷體" w:hAnsi="標楷體"/>
                <w:color w:val="000000"/>
              </w:rPr>
            </w:pPr>
            <w:r w:rsidRPr="00346273">
              <w:rPr>
                <w:rFonts w:ascii="標楷體" w:eastAsia="標楷體" w:hAnsi="標楷體"/>
                <w:color w:val="000000"/>
              </w:rPr>
              <w:t>1.</w:t>
            </w:r>
            <w:r w:rsidRPr="00346273">
              <w:rPr>
                <w:rFonts w:ascii="標楷體" w:eastAsia="標楷體" w:hAnsi="標楷體" w:hint="eastAsia"/>
                <w:color w:val="000000"/>
              </w:rPr>
              <w:t>新增時顯示空白2.</w:t>
            </w:r>
            <w:r w:rsidRPr="00346273">
              <w:rPr>
                <w:rFonts w:ascii="標楷體" w:eastAsia="標楷體" w:hAnsi="標楷體"/>
                <w:color w:val="000000"/>
              </w:rPr>
              <w:t>PostAuthLog.</w:t>
            </w:r>
            <w:commentRangeStart w:id="170"/>
            <w:r w:rsidRPr="00346273">
              <w:rPr>
                <w:rFonts w:ascii="標楷體" w:eastAsia="標楷體" w:hAnsi="標楷體"/>
                <w:color w:val="000000"/>
              </w:rPr>
              <w:t>LastUpdateEmpNo</w:t>
            </w:r>
            <w:commentRangeEnd w:id="170"/>
            <w:r w:rsidRPr="00346273">
              <w:rPr>
                <w:rStyle w:val="afd"/>
              </w:rPr>
              <w:commentReference w:id="170"/>
            </w:r>
          </w:p>
        </w:tc>
      </w:tr>
      <w:tr w:rsidR="00346273" w:rsidRPr="003530FC" w14:paraId="3CD8D640" w14:textId="77777777" w:rsidTr="00AA05EB">
        <w:trPr>
          <w:trHeight w:val="291"/>
          <w:jc w:val="center"/>
        </w:trPr>
        <w:tc>
          <w:tcPr>
            <w:tcW w:w="460" w:type="dxa"/>
          </w:tcPr>
          <w:p w14:paraId="7361CC05" w14:textId="4E831F0A" w:rsidR="00346273" w:rsidRPr="00346273" w:rsidRDefault="00346273" w:rsidP="00346273">
            <w:pPr>
              <w:rPr>
                <w:rFonts w:ascii="標楷體" w:eastAsia="標楷體" w:hAnsi="標楷體"/>
                <w:color w:val="000000"/>
              </w:rPr>
            </w:pPr>
            <w:r w:rsidRPr="00346273">
              <w:rPr>
                <w:rFonts w:ascii="標楷體" w:eastAsia="標楷體" w:hAnsi="標楷體" w:hint="eastAsia"/>
                <w:color w:val="000000"/>
              </w:rPr>
              <w:t>2</w:t>
            </w:r>
            <w:r w:rsidR="00AA05EB">
              <w:rPr>
                <w:rFonts w:ascii="標楷體" w:eastAsia="標楷體" w:hAnsi="標楷體" w:hint="eastAsia"/>
                <w:color w:val="000000"/>
              </w:rPr>
              <w:t>5</w:t>
            </w:r>
          </w:p>
        </w:tc>
        <w:tc>
          <w:tcPr>
            <w:tcW w:w="739" w:type="dxa"/>
          </w:tcPr>
          <w:p w14:paraId="09DCBE0D" w14:textId="5F71ECC8" w:rsidR="00346273" w:rsidRPr="00346273" w:rsidRDefault="00346273" w:rsidP="00346273">
            <w:pPr>
              <w:rPr>
                <w:rFonts w:ascii="標楷體" w:eastAsia="標楷體" w:hAnsi="標楷體"/>
                <w:color w:val="000000"/>
              </w:rPr>
            </w:pPr>
            <w:r w:rsidRPr="00346273">
              <w:rPr>
                <w:rFonts w:ascii="標楷體" w:eastAsia="標楷體" w:hAnsi="標楷體" w:hint="eastAsia"/>
                <w:color w:val="000000"/>
              </w:rPr>
              <w:t>建檔日</w:t>
            </w:r>
          </w:p>
        </w:tc>
        <w:tc>
          <w:tcPr>
            <w:tcW w:w="669" w:type="dxa"/>
          </w:tcPr>
          <w:p w14:paraId="7473B14A" w14:textId="77777777" w:rsidR="00346273" w:rsidRPr="00346273" w:rsidRDefault="00346273" w:rsidP="00346273">
            <w:pPr>
              <w:rPr>
                <w:rFonts w:ascii="標楷體" w:eastAsia="標楷體" w:hAnsi="標楷體"/>
                <w:color w:val="000000"/>
              </w:rPr>
            </w:pPr>
          </w:p>
        </w:tc>
        <w:tc>
          <w:tcPr>
            <w:tcW w:w="542" w:type="dxa"/>
          </w:tcPr>
          <w:p w14:paraId="15656968" w14:textId="77777777" w:rsidR="00346273" w:rsidRPr="00346273" w:rsidRDefault="00346273" w:rsidP="00346273">
            <w:pPr>
              <w:rPr>
                <w:rFonts w:ascii="標楷體" w:eastAsia="標楷體" w:hAnsi="標楷體"/>
                <w:color w:val="000000"/>
              </w:rPr>
            </w:pPr>
          </w:p>
        </w:tc>
        <w:tc>
          <w:tcPr>
            <w:tcW w:w="2496" w:type="dxa"/>
          </w:tcPr>
          <w:p w14:paraId="6E8988A1" w14:textId="77777777" w:rsidR="00346273" w:rsidRPr="00346273" w:rsidRDefault="00346273" w:rsidP="00346273">
            <w:pPr>
              <w:rPr>
                <w:rFonts w:ascii="標楷體" w:eastAsia="標楷體" w:hAnsi="標楷體"/>
                <w:color w:val="000000"/>
              </w:rPr>
            </w:pPr>
          </w:p>
        </w:tc>
        <w:tc>
          <w:tcPr>
            <w:tcW w:w="516" w:type="dxa"/>
          </w:tcPr>
          <w:p w14:paraId="2D4B7E21" w14:textId="77777777" w:rsidR="00346273" w:rsidRPr="00346273" w:rsidRDefault="00346273" w:rsidP="00346273">
            <w:pPr>
              <w:rPr>
                <w:color w:val="000000"/>
              </w:rPr>
            </w:pPr>
          </w:p>
        </w:tc>
        <w:tc>
          <w:tcPr>
            <w:tcW w:w="706" w:type="dxa"/>
          </w:tcPr>
          <w:p w14:paraId="4432725C" w14:textId="3FC1F1EF" w:rsidR="00346273" w:rsidRPr="00346273" w:rsidRDefault="00346273" w:rsidP="00346273">
            <w:pPr>
              <w:rPr>
                <w:rFonts w:ascii="標楷體" w:eastAsia="標楷體" w:hAnsi="標楷體"/>
                <w:color w:val="000000"/>
              </w:rPr>
            </w:pPr>
            <w:r w:rsidRPr="00346273">
              <w:rPr>
                <w:rFonts w:ascii="標楷體" w:eastAsia="標楷體" w:hAnsi="標楷體" w:hint="eastAsia"/>
                <w:color w:val="000000"/>
              </w:rPr>
              <w:t>R</w:t>
            </w:r>
          </w:p>
        </w:tc>
        <w:tc>
          <w:tcPr>
            <w:tcW w:w="4066" w:type="dxa"/>
          </w:tcPr>
          <w:p w14:paraId="5E59FA01" w14:textId="40B148DA" w:rsidR="00346273" w:rsidRPr="00346273" w:rsidRDefault="00346273" w:rsidP="00346273">
            <w:pPr>
              <w:rPr>
                <w:rFonts w:ascii="標楷體" w:eastAsia="標楷體" w:hAnsi="標楷體"/>
                <w:color w:val="000000"/>
              </w:rPr>
            </w:pPr>
            <w:r w:rsidRPr="00346273">
              <w:rPr>
                <w:rFonts w:ascii="標楷體" w:eastAsia="標楷體" w:hAnsi="標楷體"/>
                <w:color w:val="000000"/>
              </w:rPr>
              <w:t>1.</w:t>
            </w:r>
            <w:r w:rsidRPr="00346273">
              <w:rPr>
                <w:rFonts w:ascii="標楷體" w:eastAsia="標楷體" w:hAnsi="標楷體" w:hint="eastAsia"/>
                <w:color w:val="000000"/>
              </w:rPr>
              <w:t>新增時顯示空白2.</w:t>
            </w:r>
            <w:r w:rsidRPr="00346273">
              <w:rPr>
                <w:rFonts w:ascii="標楷體" w:eastAsia="標楷體" w:hAnsi="標楷體"/>
                <w:color w:val="000000"/>
              </w:rPr>
              <w:t>PostAuthLog.</w:t>
            </w:r>
            <w:commentRangeStart w:id="171"/>
            <w:r w:rsidRPr="00346273">
              <w:rPr>
                <w:rFonts w:ascii="標楷體" w:eastAsia="標楷體" w:hAnsi="標楷體"/>
                <w:color w:val="000000"/>
              </w:rPr>
              <w:t>CreateDate</w:t>
            </w:r>
            <w:commentRangeEnd w:id="171"/>
            <w:r w:rsidRPr="00346273">
              <w:rPr>
                <w:rStyle w:val="afd"/>
              </w:rPr>
              <w:commentReference w:id="171"/>
            </w:r>
          </w:p>
        </w:tc>
      </w:tr>
      <w:tr w:rsidR="00346273" w:rsidRPr="003530FC" w14:paraId="37F950FB" w14:textId="77777777" w:rsidTr="00AA05EB">
        <w:trPr>
          <w:trHeight w:val="291"/>
          <w:jc w:val="center"/>
        </w:trPr>
        <w:tc>
          <w:tcPr>
            <w:tcW w:w="460" w:type="dxa"/>
          </w:tcPr>
          <w:p w14:paraId="5DE20634" w14:textId="3A1177C4" w:rsidR="00346273" w:rsidRPr="00346273" w:rsidRDefault="00346273" w:rsidP="00346273">
            <w:pPr>
              <w:rPr>
                <w:rFonts w:ascii="標楷體" w:eastAsia="標楷體" w:hAnsi="標楷體"/>
                <w:color w:val="000000"/>
              </w:rPr>
            </w:pPr>
            <w:r w:rsidRPr="00346273">
              <w:rPr>
                <w:rFonts w:ascii="標楷體" w:eastAsia="標楷體" w:hAnsi="標楷體" w:hint="eastAsia"/>
                <w:color w:val="000000"/>
              </w:rPr>
              <w:t>2</w:t>
            </w:r>
            <w:r w:rsidR="00AA05EB">
              <w:rPr>
                <w:rFonts w:ascii="標楷體" w:eastAsia="標楷體" w:hAnsi="標楷體" w:hint="eastAsia"/>
                <w:color w:val="000000"/>
              </w:rPr>
              <w:t>6</w:t>
            </w:r>
          </w:p>
        </w:tc>
        <w:tc>
          <w:tcPr>
            <w:tcW w:w="739" w:type="dxa"/>
          </w:tcPr>
          <w:p w14:paraId="4314D521" w14:textId="24D5F9E5" w:rsidR="00346273" w:rsidRPr="00346273" w:rsidRDefault="00346273" w:rsidP="00346273">
            <w:pPr>
              <w:rPr>
                <w:rFonts w:ascii="標楷體" w:eastAsia="標楷體" w:hAnsi="標楷體"/>
                <w:color w:val="000000"/>
              </w:rPr>
            </w:pPr>
            <w:r w:rsidRPr="00346273">
              <w:rPr>
                <w:rFonts w:ascii="標楷體" w:eastAsia="標楷體" w:hAnsi="標楷體" w:hint="eastAsia"/>
                <w:color w:val="000000"/>
              </w:rPr>
              <w:t>異動日期</w:t>
            </w:r>
          </w:p>
        </w:tc>
        <w:tc>
          <w:tcPr>
            <w:tcW w:w="669" w:type="dxa"/>
          </w:tcPr>
          <w:p w14:paraId="11412BDB" w14:textId="77777777" w:rsidR="00346273" w:rsidRPr="00346273" w:rsidRDefault="00346273" w:rsidP="00346273">
            <w:pPr>
              <w:rPr>
                <w:rFonts w:ascii="標楷體" w:eastAsia="標楷體" w:hAnsi="標楷體"/>
                <w:color w:val="000000"/>
              </w:rPr>
            </w:pPr>
          </w:p>
        </w:tc>
        <w:tc>
          <w:tcPr>
            <w:tcW w:w="542" w:type="dxa"/>
          </w:tcPr>
          <w:p w14:paraId="0C3C345F" w14:textId="77777777" w:rsidR="00346273" w:rsidRPr="00346273" w:rsidRDefault="00346273" w:rsidP="00346273">
            <w:pPr>
              <w:rPr>
                <w:rFonts w:ascii="標楷體" w:eastAsia="標楷體" w:hAnsi="標楷體"/>
                <w:color w:val="000000"/>
              </w:rPr>
            </w:pPr>
          </w:p>
        </w:tc>
        <w:tc>
          <w:tcPr>
            <w:tcW w:w="2496" w:type="dxa"/>
          </w:tcPr>
          <w:p w14:paraId="7CB1E2BF" w14:textId="77777777" w:rsidR="00346273" w:rsidRPr="00346273" w:rsidRDefault="00346273" w:rsidP="00346273">
            <w:pPr>
              <w:rPr>
                <w:rFonts w:ascii="標楷體" w:eastAsia="標楷體" w:hAnsi="標楷體"/>
                <w:color w:val="000000"/>
              </w:rPr>
            </w:pPr>
          </w:p>
        </w:tc>
        <w:tc>
          <w:tcPr>
            <w:tcW w:w="516" w:type="dxa"/>
          </w:tcPr>
          <w:p w14:paraId="4F54A91B" w14:textId="77777777" w:rsidR="00346273" w:rsidRPr="00346273" w:rsidRDefault="00346273" w:rsidP="00346273">
            <w:pPr>
              <w:rPr>
                <w:color w:val="000000"/>
              </w:rPr>
            </w:pPr>
          </w:p>
        </w:tc>
        <w:tc>
          <w:tcPr>
            <w:tcW w:w="706" w:type="dxa"/>
          </w:tcPr>
          <w:p w14:paraId="7DE8440D" w14:textId="0E6B3B90" w:rsidR="00346273" w:rsidRPr="00346273" w:rsidRDefault="00346273" w:rsidP="00346273">
            <w:pPr>
              <w:rPr>
                <w:rFonts w:ascii="標楷體" w:eastAsia="標楷體" w:hAnsi="標楷體"/>
                <w:color w:val="000000"/>
              </w:rPr>
            </w:pPr>
            <w:r w:rsidRPr="00346273">
              <w:rPr>
                <w:rFonts w:ascii="標楷體" w:eastAsia="標楷體" w:hAnsi="標楷體" w:hint="eastAsia"/>
                <w:color w:val="000000"/>
              </w:rPr>
              <w:t>R</w:t>
            </w:r>
          </w:p>
        </w:tc>
        <w:tc>
          <w:tcPr>
            <w:tcW w:w="4066" w:type="dxa"/>
          </w:tcPr>
          <w:p w14:paraId="52879F5B" w14:textId="5C07EAB2" w:rsidR="00346273" w:rsidRPr="00346273" w:rsidRDefault="00346273" w:rsidP="00346273">
            <w:pPr>
              <w:rPr>
                <w:rFonts w:ascii="標楷體" w:eastAsia="標楷體" w:hAnsi="標楷體"/>
                <w:color w:val="000000"/>
              </w:rPr>
            </w:pPr>
            <w:r w:rsidRPr="00346273">
              <w:rPr>
                <w:rFonts w:ascii="標楷體" w:eastAsia="標楷體" w:hAnsi="標楷體"/>
                <w:color w:val="000000"/>
              </w:rPr>
              <w:t>1.</w:t>
            </w:r>
            <w:r w:rsidRPr="00346273">
              <w:rPr>
                <w:rFonts w:ascii="標楷體" w:eastAsia="標楷體" w:hAnsi="標楷體" w:hint="eastAsia"/>
                <w:color w:val="000000"/>
              </w:rPr>
              <w:t>新增時顯示空白2.</w:t>
            </w:r>
            <w:r w:rsidRPr="00346273">
              <w:rPr>
                <w:rFonts w:ascii="標楷體" w:eastAsia="標楷體" w:hAnsi="標楷體"/>
                <w:color w:val="000000"/>
              </w:rPr>
              <w:t>PostAuthLog.</w:t>
            </w:r>
            <w:commentRangeStart w:id="172"/>
            <w:r w:rsidRPr="00346273">
              <w:rPr>
                <w:rFonts w:ascii="標楷體" w:eastAsia="標楷體" w:hAnsi="標楷體"/>
                <w:color w:val="000000"/>
              </w:rPr>
              <w:t>LastUpdate</w:t>
            </w:r>
            <w:commentRangeEnd w:id="172"/>
            <w:r w:rsidRPr="00346273">
              <w:rPr>
                <w:rStyle w:val="afd"/>
              </w:rPr>
              <w:commentReference w:id="172"/>
            </w:r>
          </w:p>
        </w:tc>
      </w:tr>
    </w:tbl>
    <w:p w14:paraId="5FE4E5D1" w14:textId="77777777" w:rsidR="00C07398" w:rsidRDefault="00C07398" w:rsidP="00C07398">
      <w:pPr>
        <w:pStyle w:val="42"/>
        <w:spacing w:after="72"/>
        <w:ind w:leftChars="0" w:left="0"/>
        <w:rPr>
          <w:color w:val="000000"/>
        </w:rPr>
      </w:pPr>
    </w:p>
    <w:p w14:paraId="6B517B2F" w14:textId="77777777" w:rsidR="007E3170" w:rsidRPr="003530FC" w:rsidRDefault="007E3170" w:rsidP="00C07398">
      <w:pPr>
        <w:pStyle w:val="42"/>
        <w:spacing w:after="72"/>
        <w:ind w:leftChars="0" w:left="0"/>
        <w:rPr>
          <w:color w:val="000000"/>
        </w:rPr>
      </w:pPr>
      <w:r>
        <w:rPr>
          <w:color w:val="000000"/>
        </w:rPr>
        <w:br w:type="page"/>
      </w:r>
    </w:p>
    <w:p w14:paraId="2FEFA85F" w14:textId="77777777" w:rsidR="009130F7" w:rsidRPr="00456B60" w:rsidRDefault="009130F7" w:rsidP="00CA731B">
      <w:pPr>
        <w:pStyle w:val="a"/>
      </w:pPr>
      <w:r w:rsidRPr="00456B60">
        <w:lastRenderedPageBreak/>
        <w:t>UI畫面</w:t>
      </w:r>
      <w:r>
        <w:rPr>
          <w:rFonts w:hint="eastAsia"/>
        </w:rPr>
        <w:t>-</w:t>
      </w:r>
      <w:r w:rsidR="00903EDD">
        <w:rPr>
          <w:rFonts w:hint="eastAsia"/>
        </w:rPr>
        <w:t>修改</w:t>
      </w:r>
    </w:p>
    <w:p w14:paraId="181B0660" w14:textId="0A7E479E" w:rsidR="009130F7" w:rsidRPr="00456B60" w:rsidRDefault="00453E0E" w:rsidP="009130F7">
      <w:pPr>
        <w:pStyle w:val="42"/>
        <w:spacing w:after="72"/>
        <w:ind w:leftChars="0" w:left="0"/>
        <w:rPr>
          <w:rFonts w:hAnsi="標楷體"/>
          <w:noProof/>
        </w:rPr>
      </w:pPr>
      <w:r w:rsidRPr="00453E0E">
        <w:rPr>
          <w:noProof/>
        </w:rPr>
        <w:t xml:space="preserve"> </w:t>
      </w:r>
      <w:r w:rsidR="00146CBB" w:rsidRPr="00146CBB">
        <w:rPr>
          <w:noProof/>
        </w:rPr>
        <w:drawing>
          <wp:inline distT="0" distB="0" distL="0" distR="0" wp14:anchorId="298E261B" wp14:editId="2EAC7929">
            <wp:extent cx="6479540" cy="4309745"/>
            <wp:effectExtent l="0" t="0" r="0" b="0"/>
            <wp:docPr id="227" name="圖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6479540" cy="4309745"/>
                    </a:xfrm>
                    <a:prstGeom prst="rect">
                      <a:avLst/>
                    </a:prstGeom>
                  </pic:spPr>
                </pic:pic>
              </a:graphicData>
            </a:graphic>
          </wp:inline>
        </w:drawing>
      </w:r>
    </w:p>
    <w:p w14:paraId="5FD05DC0" w14:textId="77777777" w:rsidR="009130F7" w:rsidRPr="00456B60" w:rsidRDefault="009130F7" w:rsidP="00CA731B">
      <w:pPr>
        <w:pStyle w:val="a"/>
      </w:pPr>
      <w:r w:rsidRPr="00456B60">
        <w:t>輸入畫面</w:t>
      </w:r>
      <w:r w:rsidRPr="00456B60">
        <w:rPr>
          <w:rFonts w:hint="eastAsia"/>
          <w:lang w:eastAsia="zh-HK"/>
        </w:rPr>
        <w:t>按鈕</w:t>
      </w:r>
      <w:r w:rsidRPr="00456B60">
        <w:t>說明</w:t>
      </w:r>
      <w:r>
        <w:rPr>
          <w:rFonts w:hint="eastAsia"/>
        </w:rPr>
        <w:t>-</w:t>
      </w:r>
      <w:r w:rsidR="00903EDD">
        <w:rPr>
          <w:rFonts w:hint="eastAsia"/>
        </w:rPr>
        <w:t>修改</w:t>
      </w:r>
    </w:p>
    <w:p w14:paraId="57A97686" w14:textId="77777777" w:rsidR="009130F7" w:rsidRPr="00456B60" w:rsidRDefault="009130F7" w:rsidP="009130F7"/>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08"/>
        <w:gridCol w:w="6989"/>
      </w:tblGrid>
      <w:tr w:rsidR="009130F7" w:rsidRPr="00583B26" w14:paraId="31F3ED9C" w14:textId="77777777" w:rsidTr="003530FC">
        <w:tc>
          <w:tcPr>
            <w:tcW w:w="851" w:type="dxa"/>
            <w:shd w:val="clear" w:color="auto" w:fill="D9D9D9"/>
          </w:tcPr>
          <w:p w14:paraId="1B34E27A" w14:textId="77777777" w:rsidR="009130F7" w:rsidRPr="00583B26" w:rsidRDefault="009130F7" w:rsidP="003530FC">
            <w:pPr>
              <w:jc w:val="center"/>
              <w:rPr>
                <w:rFonts w:ascii="標楷體" w:eastAsia="標楷體" w:hAnsi="標楷體"/>
                <w:color w:val="000000"/>
              </w:rPr>
            </w:pPr>
            <w:r w:rsidRPr="00583B26">
              <w:rPr>
                <w:rFonts w:ascii="標楷體" w:eastAsia="標楷體" w:hAnsi="標楷體" w:hint="eastAsia"/>
                <w:color w:val="000000"/>
                <w:lang w:eastAsia="zh-HK"/>
              </w:rPr>
              <w:t>序號</w:t>
            </w:r>
          </w:p>
        </w:tc>
        <w:tc>
          <w:tcPr>
            <w:tcW w:w="2126" w:type="dxa"/>
            <w:shd w:val="clear" w:color="auto" w:fill="D9D9D9"/>
          </w:tcPr>
          <w:p w14:paraId="56E11618" w14:textId="77777777" w:rsidR="009130F7" w:rsidRPr="00583B26" w:rsidRDefault="009130F7" w:rsidP="003530FC">
            <w:pPr>
              <w:jc w:val="center"/>
              <w:rPr>
                <w:rFonts w:ascii="標楷體" w:eastAsia="標楷體" w:hAnsi="標楷體"/>
                <w:color w:val="000000"/>
              </w:rPr>
            </w:pPr>
            <w:r w:rsidRPr="00583B26">
              <w:rPr>
                <w:rFonts w:ascii="標楷體" w:eastAsia="標楷體" w:hAnsi="標楷體" w:hint="eastAsia"/>
                <w:color w:val="000000"/>
                <w:lang w:eastAsia="zh-HK"/>
              </w:rPr>
              <w:t>按鈕名稱</w:t>
            </w:r>
          </w:p>
        </w:tc>
        <w:tc>
          <w:tcPr>
            <w:tcW w:w="7033" w:type="dxa"/>
            <w:shd w:val="clear" w:color="auto" w:fill="D9D9D9"/>
          </w:tcPr>
          <w:p w14:paraId="14198444" w14:textId="77777777" w:rsidR="009130F7" w:rsidRPr="00583B26" w:rsidRDefault="009130F7" w:rsidP="003530FC">
            <w:pPr>
              <w:jc w:val="center"/>
              <w:rPr>
                <w:rFonts w:ascii="標楷體" w:eastAsia="標楷體" w:hAnsi="標楷體"/>
                <w:color w:val="000000"/>
              </w:rPr>
            </w:pPr>
            <w:r w:rsidRPr="00583B26">
              <w:rPr>
                <w:rFonts w:ascii="標楷體" w:eastAsia="標楷體" w:hAnsi="標楷體" w:hint="eastAsia"/>
                <w:color w:val="000000"/>
                <w:lang w:eastAsia="zh-HK"/>
              </w:rPr>
              <w:t>功能說明</w:t>
            </w:r>
          </w:p>
        </w:tc>
      </w:tr>
      <w:tr w:rsidR="00903EDD" w:rsidRPr="00583B26" w14:paraId="5571549A" w14:textId="77777777" w:rsidTr="003530FC">
        <w:tc>
          <w:tcPr>
            <w:tcW w:w="851" w:type="dxa"/>
            <w:shd w:val="clear" w:color="auto" w:fill="auto"/>
          </w:tcPr>
          <w:p w14:paraId="75EF4965" w14:textId="77777777" w:rsidR="00903EDD" w:rsidRPr="00583B26" w:rsidRDefault="00903EDD" w:rsidP="00903EDD">
            <w:pPr>
              <w:jc w:val="center"/>
              <w:rPr>
                <w:rFonts w:ascii="標楷體" w:eastAsia="標楷體" w:hAnsi="標楷體"/>
                <w:color w:val="000000"/>
                <w:lang w:eastAsia="zh-HK"/>
              </w:rPr>
            </w:pPr>
            <w:r w:rsidRPr="00583B26">
              <w:rPr>
                <w:rFonts w:ascii="標楷體" w:eastAsia="標楷體" w:hAnsi="標楷體" w:hint="eastAsia"/>
                <w:color w:val="000000"/>
              </w:rPr>
              <w:t>1</w:t>
            </w:r>
          </w:p>
        </w:tc>
        <w:tc>
          <w:tcPr>
            <w:tcW w:w="2126" w:type="dxa"/>
            <w:shd w:val="clear" w:color="auto" w:fill="auto"/>
          </w:tcPr>
          <w:p w14:paraId="77DF8BB8" w14:textId="77777777" w:rsidR="00903EDD" w:rsidRPr="00583B26" w:rsidRDefault="00903EDD" w:rsidP="00903EDD">
            <w:pPr>
              <w:rPr>
                <w:rFonts w:ascii="標楷體" w:eastAsia="標楷體" w:hAnsi="標楷體"/>
                <w:color w:val="000000"/>
                <w:lang w:eastAsia="zh-HK"/>
              </w:rPr>
            </w:pPr>
            <w:r w:rsidRPr="00583B26">
              <w:rPr>
                <w:rFonts w:ascii="標楷體" w:eastAsia="標楷體" w:hAnsi="標楷體" w:hint="eastAsia"/>
                <w:color w:val="000000"/>
                <w:lang w:eastAsia="zh-HK"/>
              </w:rPr>
              <w:t>修改</w:t>
            </w:r>
          </w:p>
        </w:tc>
        <w:tc>
          <w:tcPr>
            <w:tcW w:w="7033" w:type="dxa"/>
            <w:shd w:val="clear" w:color="auto" w:fill="auto"/>
          </w:tcPr>
          <w:p w14:paraId="55FFFE90" w14:textId="77777777" w:rsidR="00903EDD" w:rsidRPr="00583B26" w:rsidRDefault="00903EDD" w:rsidP="00903EDD">
            <w:pPr>
              <w:rPr>
                <w:rFonts w:ascii="標楷體" w:eastAsia="標楷體" w:hAnsi="標楷體"/>
                <w:color w:val="000000"/>
                <w:lang w:eastAsia="zh-HK"/>
              </w:rPr>
            </w:pPr>
            <w:r w:rsidRPr="00583B26">
              <w:rPr>
                <w:rFonts w:ascii="標楷體" w:eastAsia="標楷體" w:hAnsi="標楷體" w:hint="eastAsia"/>
                <w:color w:val="000000"/>
              </w:rPr>
              <w:t>1.【</w:t>
            </w:r>
            <w:r w:rsidRPr="00583B26">
              <w:rPr>
                <w:rFonts w:ascii="標楷體" w:eastAsia="標楷體" w:hAnsi="標楷體"/>
                <w:color w:val="000000"/>
                <w:lang w:eastAsia="zh-HK"/>
              </w:rPr>
              <w:t>L</w:t>
            </w:r>
            <w:r w:rsidRPr="00583B26">
              <w:rPr>
                <w:rFonts w:ascii="標楷體" w:eastAsia="標楷體" w:hAnsi="標楷體"/>
                <w:color w:val="000000"/>
              </w:rPr>
              <w:t>4043</w:t>
            </w:r>
            <w:r w:rsidRPr="00583B26">
              <w:rPr>
                <w:rFonts w:ascii="標楷體" w:eastAsia="標楷體" w:hAnsi="標楷體" w:hint="eastAsia"/>
                <w:color w:val="000000"/>
              </w:rPr>
              <w:t>郵局授權資料查詢】</w:t>
            </w:r>
            <w:r w:rsidRPr="00583B26">
              <w:rPr>
                <w:rFonts w:ascii="標楷體" w:eastAsia="標楷體" w:hAnsi="標楷體"/>
                <w:color w:val="000000"/>
                <w:lang w:eastAsia="zh-HK"/>
              </w:rPr>
              <w:t>功能</w:t>
            </w:r>
            <w:r w:rsidRPr="00583B26">
              <w:rPr>
                <w:rFonts w:ascii="標楷體" w:eastAsia="標楷體" w:hAnsi="標楷體" w:hint="eastAsia"/>
                <w:color w:val="000000"/>
              </w:rPr>
              <w:t>點「</w:t>
            </w:r>
            <w:r w:rsidRPr="00583B26">
              <w:rPr>
                <w:rFonts w:ascii="標楷體" w:eastAsia="標楷體" w:hAnsi="標楷體" w:hint="eastAsia"/>
                <w:color w:val="000000"/>
                <w:lang w:eastAsia="zh-HK"/>
              </w:rPr>
              <w:t>修改</w:t>
            </w:r>
            <w:r w:rsidRPr="00583B26">
              <w:rPr>
                <w:rFonts w:ascii="標楷體" w:eastAsia="標楷體" w:hAnsi="標楷體" w:hint="eastAsia"/>
                <w:color w:val="000000"/>
              </w:rPr>
              <w:t>」</w:t>
            </w:r>
            <w:r w:rsidRPr="00583B26">
              <w:rPr>
                <w:rFonts w:ascii="標楷體" w:eastAsia="標楷體" w:hAnsi="標楷體"/>
                <w:color w:val="000000"/>
                <w:lang w:eastAsia="zh-HK"/>
              </w:rPr>
              <w:t>時顯示</w:t>
            </w:r>
            <w:r w:rsidRPr="00583B26">
              <w:rPr>
                <w:rFonts w:ascii="標楷體" w:eastAsia="標楷體" w:hAnsi="標楷體" w:hint="eastAsia"/>
                <w:color w:val="000000"/>
              </w:rPr>
              <w:t>。</w:t>
            </w:r>
          </w:p>
          <w:p w14:paraId="58D5C9BB" w14:textId="77777777" w:rsidR="007F4C30" w:rsidRDefault="007F4C30" w:rsidP="007F4C30">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檢核說明</w:t>
            </w:r>
            <w:r>
              <w:rPr>
                <w:rFonts w:ascii="標楷體" w:eastAsia="標楷體" w:hAnsi="標楷體" w:hint="eastAsia"/>
                <w:shd w:val="pct15" w:color="auto" w:fill="FFFFFF"/>
              </w:rPr>
              <w:t>&gt;&gt;</w:t>
            </w:r>
          </w:p>
          <w:p w14:paraId="16EFEB02" w14:textId="61B523B0" w:rsidR="007F4C30" w:rsidRDefault="007F4C30" w:rsidP="001037B2">
            <w:pPr>
              <w:ind w:left="240" w:hangingChars="100" w:hanging="240"/>
              <w:rPr>
                <w:rFonts w:ascii="標楷體" w:eastAsia="標楷體" w:hAnsi="標楷體"/>
              </w:rPr>
            </w:pPr>
            <w:r>
              <w:rPr>
                <w:rFonts w:ascii="標楷體" w:eastAsia="標楷體" w:hAnsi="標楷體" w:hint="eastAsia"/>
                <w:color w:val="000000"/>
              </w:rPr>
              <w:t>2.檢核[</w:t>
            </w:r>
            <w:r>
              <w:rPr>
                <w:rFonts w:ascii="標楷體" w:eastAsia="標楷體" w:hAnsi="標楷體" w:hint="eastAsia"/>
              </w:rPr>
              <w:t>銀扣授權帳號檔(BankAuthAct)] 該[戶號(CustNo)]、[額度(FacmNo)]是否存在，</w:t>
            </w:r>
          </w:p>
          <w:p w14:paraId="0D1772C3" w14:textId="77777777" w:rsidR="007F4C30" w:rsidRDefault="007F4C30" w:rsidP="007F4C30">
            <w:pPr>
              <w:rPr>
                <w:rFonts w:ascii="標楷體" w:eastAsia="標楷體" w:hAnsi="標楷體"/>
                <w:color w:val="000000"/>
              </w:rPr>
            </w:pPr>
            <w:r>
              <w:rPr>
                <w:rFonts w:ascii="標楷體" w:eastAsia="標楷體" w:hAnsi="標楷體" w:hint="eastAsia"/>
              </w:rPr>
              <w:t xml:space="preserve">  (1).不存在者</w:t>
            </w:r>
            <w:r>
              <w:rPr>
                <w:rFonts w:ascii="標楷體" w:eastAsia="標楷體" w:hAnsi="標楷體" w:hint="eastAsia"/>
                <w:color w:val="000000"/>
                <w:lang w:eastAsia="zh-HK"/>
              </w:rPr>
              <w:t>顯示</w:t>
            </w:r>
            <w:r w:rsidR="00DD57A3">
              <w:rPr>
                <w:rFonts w:ascii="標楷體" w:eastAsia="標楷體" w:hAnsi="標楷體" w:hint="eastAsia"/>
                <w:color w:val="000000"/>
                <w:lang w:eastAsia="zh-HK"/>
              </w:rPr>
              <w:t>錯誤</w:t>
            </w:r>
            <w:r>
              <w:rPr>
                <w:rFonts w:ascii="標楷體" w:eastAsia="標楷體" w:hAnsi="標楷體" w:hint="eastAsia"/>
                <w:color w:val="000000"/>
                <w:lang w:eastAsia="zh-HK"/>
              </w:rPr>
              <w:t>訊息"</w:t>
            </w:r>
            <w:r>
              <w:rPr>
                <w:rFonts w:ascii="標楷體" w:eastAsia="標楷體" w:hAnsi="標楷體" w:hint="eastAsia"/>
                <w:color w:val="000000"/>
              </w:rPr>
              <w:t xml:space="preserve"> </w:t>
            </w:r>
            <w:r>
              <w:rPr>
                <w:rFonts w:ascii="標楷體" w:eastAsia="標楷體" w:hAnsi="標楷體" w:hint="eastAsia"/>
                <w:color w:val="000000"/>
                <w:lang w:eastAsia="zh-HK"/>
              </w:rPr>
              <w:t>E000</w:t>
            </w:r>
            <w:r>
              <w:rPr>
                <w:rFonts w:ascii="標楷體" w:eastAsia="標楷體" w:hAnsi="標楷體" w:hint="eastAsia"/>
                <w:color w:val="000000"/>
              </w:rPr>
              <w:t>7:</w:t>
            </w:r>
            <w:r>
              <w:rPr>
                <w:rFonts w:ascii="標楷體" w:eastAsia="標楷體" w:hAnsi="標楷體" w:hint="eastAsia"/>
                <w:color w:val="000000"/>
                <w:lang w:eastAsia="zh-HK"/>
              </w:rPr>
              <w:t>更新資料時，發生錯誤</w:t>
            </w:r>
            <w:r>
              <w:rPr>
                <w:rFonts w:ascii="標楷體" w:eastAsia="標楷體" w:hAnsi="標楷體" w:hint="eastAsia"/>
                <w:color w:val="000000"/>
              </w:rPr>
              <w:t>"</w:t>
            </w:r>
          </w:p>
          <w:p w14:paraId="579A5DCF" w14:textId="77777777" w:rsidR="007F4C30" w:rsidRDefault="007F4C30" w:rsidP="007F4C30">
            <w:pPr>
              <w:rPr>
                <w:rFonts w:ascii="標楷體" w:eastAsia="標楷體" w:hAnsi="標楷體"/>
                <w:color w:val="000000"/>
                <w:lang w:eastAsia="zh-HK"/>
              </w:rPr>
            </w:pPr>
            <w:r>
              <w:rPr>
                <w:rFonts w:ascii="標楷體" w:eastAsia="標楷體" w:hAnsi="標楷體" w:hint="eastAsia"/>
                <w:color w:val="000000"/>
                <w:lang w:eastAsia="zh-HK"/>
              </w:rPr>
              <w:t xml:space="preserve">  (2).已存在者</w:t>
            </w:r>
          </w:p>
          <w:p w14:paraId="580DA62A" w14:textId="77777777" w:rsidR="007F4C30" w:rsidRDefault="007F4C30" w:rsidP="007F4C30">
            <w:pPr>
              <w:rPr>
                <w:rFonts w:ascii="標楷體" w:eastAsia="標楷體" w:hAnsi="標楷體"/>
                <w:color w:val="000000"/>
              </w:rPr>
            </w:pPr>
            <w:r>
              <w:rPr>
                <w:rFonts w:ascii="標楷體" w:eastAsia="標楷體" w:hAnsi="標楷體" w:hint="eastAsia"/>
                <w:color w:val="000000"/>
              </w:rPr>
              <w:t xml:space="preserve">      (A).</w:t>
            </w:r>
            <w:r w:rsidRPr="00D37BBE">
              <w:rPr>
                <w:rFonts w:ascii="標楷體" w:eastAsia="標楷體" w:hAnsi="標楷體" w:hint="eastAsia"/>
                <w:color w:val="000000"/>
              </w:rPr>
              <w:t>申請代號</w:t>
            </w:r>
            <w:r>
              <w:rPr>
                <w:rFonts w:ascii="標楷體" w:eastAsia="標楷體" w:hAnsi="標楷體" w:hint="eastAsia"/>
                <w:color w:val="000000"/>
                <w:lang w:eastAsia="zh-HK"/>
              </w:rPr>
              <w:t>欄位為</w:t>
            </w:r>
            <w:r>
              <w:rPr>
                <w:rFonts w:ascii="標楷體" w:eastAsia="標楷體" w:hAnsi="標楷體" w:hint="eastAsia"/>
                <w:color w:val="000000"/>
              </w:rPr>
              <w:t>[</w:t>
            </w:r>
            <w:r>
              <w:rPr>
                <w:rFonts w:ascii="標楷體" w:eastAsia="標楷體" w:hAnsi="標楷體"/>
                <w:color w:val="000000"/>
              </w:rPr>
              <w:t>1</w:t>
            </w:r>
            <w:r>
              <w:rPr>
                <w:rFonts w:ascii="標楷體" w:eastAsia="標楷體" w:hAnsi="標楷體" w:hint="eastAsia"/>
                <w:color w:val="000000"/>
                <w:lang w:eastAsia="zh-HK"/>
              </w:rPr>
              <w:t>.申請</w:t>
            </w:r>
            <w:r>
              <w:rPr>
                <w:rFonts w:ascii="標楷體" w:eastAsia="標楷體" w:hAnsi="標楷體" w:hint="eastAsia"/>
                <w:color w:val="000000"/>
              </w:rPr>
              <w:t>]，且</w:t>
            </w:r>
            <w:r>
              <w:rPr>
                <w:rFonts w:ascii="標楷體" w:eastAsia="標楷體" w:hAnsi="標楷體" w:hint="eastAsia"/>
                <w:color w:val="000000"/>
                <w:lang w:eastAsia="zh-HK"/>
              </w:rPr>
              <w:t>狀態碼</w:t>
            </w:r>
            <w:r>
              <w:rPr>
                <w:rFonts w:ascii="標楷體" w:eastAsia="標楷體" w:hAnsi="標楷體" w:hint="eastAsia"/>
                <w:color w:val="000000"/>
              </w:rPr>
              <w:t>(Status)為[9.</w:t>
            </w:r>
          </w:p>
          <w:p w14:paraId="1EAC7C8A" w14:textId="77777777" w:rsidR="007F4C30" w:rsidRDefault="007F4C30" w:rsidP="007F4C30">
            <w:pPr>
              <w:rPr>
                <w:rFonts w:ascii="標楷體" w:eastAsia="標楷體" w:hAnsi="標楷體"/>
                <w:color w:val="000000"/>
              </w:rPr>
            </w:pPr>
            <w:r>
              <w:rPr>
                <w:rFonts w:ascii="標楷體" w:eastAsia="標楷體" w:hAnsi="標楷體" w:hint="eastAsia"/>
                <w:color w:val="000000"/>
              </w:rPr>
              <w:t xml:space="preserve">          已送出授權]者，</w:t>
            </w:r>
            <w:r>
              <w:rPr>
                <w:rFonts w:ascii="標楷體" w:eastAsia="標楷體" w:hAnsi="標楷體" w:hint="eastAsia"/>
              </w:rPr>
              <w:t>提示錯誤</w:t>
            </w:r>
            <w:r>
              <w:rPr>
                <w:rFonts w:ascii="標楷體" w:eastAsia="標楷體" w:hAnsi="標楷體" w:hint="eastAsia"/>
                <w:color w:val="000000"/>
              </w:rPr>
              <w:t>"</w:t>
            </w:r>
            <w:r>
              <w:rPr>
                <w:rFonts w:ascii="標楷體" w:eastAsia="標楷體" w:hAnsi="標楷體" w:hint="eastAsia"/>
              </w:rPr>
              <w:t>此筆已送出授權</w:t>
            </w:r>
            <w:r>
              <w:rPr>
                <w:rFonts w:ascii="標楷體" w:eastAsia="標楷體" w:hAnsi="標楷體" w:hint="eastAsia"/>
                <w:color w:val="000000"/>
              </w:rPr>
              <w:t>"</w:t>
            </w:r>
          </w:p>
          <w:p w14:paraId="5A328775" w14:textId="77777777" w:rsidR="007F4C30" w:rsidRDefault="007F4C30" w:rsidP="007F4C30">
            <w:pPr>
              <w:rPr>
                <w:rFonts w:ascii="標楷體" w:eastAsia="標楷體" w:hAnsi="標楷體"/>
                <w:color w:val="000000"/>
              </w:rPr>
            </w:pPr>
            <w:r>
              <w:rPr>
                <w:rFonts w:ascii="標楷體" w:eastAsia="標楷體" w:hAnsi="標楷體" w:hint="eastAsia"/>
                <w:color w:val="000000"/>
              </w:rPr>
              <w:t xml:space="preserve">      (B).</w:t>
            </w:r>
            <w:r w:rsidR="00C16DEB" w:rsidRPr="00D37BBE">
              <w:rPr>
                <w:rFonts w:ascii="標楷體" w:eastAsia="標楷體" w:hAnsi="標楷體" w:hint="eastAsia"/>
                <w:color w:val="000000"/>
              </w:rPr>
              <w:t>申請代號</w:t>
            </w:r>
            <w:r>
              <w:rPr>
                <w:rFonts w:ascii="標楷體" w:eastAsia="標楷體" w:hAnsi="標楷體" w:hint="eastAsia"/>
                <w:color w:val="000000"/>
                <w:lang w:eastAsia="zh-HK"/>
              </w:rPr>
              <w:t>欄位為</w:t>
            </w:r>
            <w:r>
              <w:rPr>
                <w:rFonts w:ascii="標楷體" w:eastAsia="標楷體" w:hAnsi="標楷體" w:hint="eastAsia"/>
                <w:color w:val="000000"/>
              </w:rPr>
              <w:t>[9</w:t>
            </w:r>
            <w:r>
              <w:rPr>
                <w:rFonts w:ascii="標楷體" w:eastAsia="標楷體" w:hAnsi="標楷體" w:hint="eastAsia"/>
                <w:color w:val="000000"/>
                <w:lang w:eastAsia="zh-HK"/>
              </w:rPr>
              <w:t>.暫停</w:t>
            </w:r>
            <w:r>
              <w:rPr>
                <w:rFonts w:ascii="標楷體" w:eastAsia="標楷體" w:hAnsi="標楷體" w:hint="eastAsia"/>
                <w:color w:val="000000"/>
              </w:rPr>
              <w:t>]</w:t>
            </w:r>
            <w:r w:rsidR="00C16DEB">
              <w:rPr>
                <w:rFonts w:ascii="標楷體" w:eastAsia="標楷體" w:hAnsi="標楷體" w:hint="eastAsia"/>
                <w:color w:val="000000"/>
              </w:rPr>
              <w:t xml:space="preserve"> ，</w:t>
            </w:r>
            <w:r>
              <w:rPr>
                <w:rFonts w:ascii="標楷體" w:eastAsia="標楷體" w:hAnsi="標楷體" w:hint="eastAsia"/>
                <w:color w:val="000000"/>
              </w:rPr>
              <w:t>且</w:t>
            </w:r>
            <w:r>
              <w:rPr>
                <w:rFonts w:ascii="標楷體" w:eastAsia="標楷體" w:hAnsi="標楷體" w:hint="eastAsia"/>
                <w:color w:val="000000"/>
                <w:lang w:eastAsia="zh-HK"/>
              </w:rPr>
              <w:t>狀態碼</w:t>
            </w:r>
            <w:r>
              <w:rPr>
                <w:rFonts w:ascii="標楷體" w:eastAsia="標楷體" w:hAnsi="標楷體" w:hint="eastAsia"/>
                <w:color w:val="000000"/>
              </w:rPr>
              <w:t>(Status)為</w:t>
            </w:r>
          </w:p>
          <w:p w14:paraId="5F837EBA" w14:textId="77777777" w:rsidR="007F4C30" w:rsidRDefault="007F4C30" w:rsidP="007F4C30">
            <w:pPr>
              <w:rPr>
                <w:rFonts w:ascii="標楷體" w:eastAsia="標楷體" w:hAnsi="標楷體"/>
                <w:color w:val="000000"/>
                <w:lang w:eastAsia="zh-HK"/>
              </w:rPr>
            </w:pPr>
            <w:r>
              <w:rPr>
                <w:rFonts w:ascii="標楷體" w:eastAsia="標楷體" w:hAnsi="標楷體" w:hint="eastAsia"/>
                <w:color w:val="000000"/>
              </w:rPr>
              <w:t xml:space="preserve">          (a).[空白(未授權)]者，</w:t>
            </w:r>
            <w:r>
              <w:rPr>
                <w:rFonts w:ascii="標楷體" w:eastAsia="標楷體" w:hAnsi="標楷體" w:hint="eastAsia"/>
              </w:rPr>
              <w:t>提示錯誤</w:t>
            </w:r>
            <w:r>
              <w:rPr>
                <w:rFonts w:ascii="標楷體" w:eastAsia="標楷體" w:hAnsi="標楷體" w:hint="eastAsia"/>
                <w:color w:val="000000"/>
              </w:rPr>
              <w:t>"</w:t>
            </w:r>
            <w:r>
              <w:rPr>
                <w:rFonts w:ascii="標楷體" w:eastAsia="標楷體" w:hAnsi="標楷體" w:hint="eastAsia"/>
                <w:color w:val="000000"/>
                <w:lang w:eastAsia="zh-HK"/>
              </w:rPr>
              <w:t>E000</w:t>
            </w:r>
            <w:r>
              <w:rPr>
                <w:rFonts w:ascii="標楷體" w:eastAsia="標楷體" w:hAnsi="標楷體" w:hint="eastAsia"/>
                <w:color w:val="000000"/>
              </w:rPr>
              <w:t>7:更新</w:t>
            </w:r>
            <w:r>
              <w:rPr>
                <w:rFonts w:ascii="標楷體" w:eastAsia="標楷體" w:hAnsi="標楷體" w:hint="eastAsia"/>
                <w:color w:val="000000"/>
                <w:lang w:eastAsia="zh-HK"/>
              </w:rPr>
              <w:t>資料</w:t>
            </w:r>
          </w:p>
          <w:p w14:paraId="52A17CA3" w14:textId="77777777" w:rsidR="007F4C30" w:rsidRDefault="007F4C30" w:rsidP="007F4C30">
            <w:pPr>
              <w:rPr>
                <w:rFonts w:ascii="標楷體" w:eastAsia="標楷體" w:hAnsi="標楷體"/>
                <w:color w:val="000000"/>
              </w:rPr>
            </w:pPr>
            <w:r>
              <w:rPr>
                <w:rFonts w:ascii="標楷體" w:eastAsia="標楷體" w:hAnsi="標楷體" w:hint="eastAsia"/>
                <w:color w:val="000000"/>
              </w:rPr>
              <w:t xml:space="preserve">              </w:t>
            </w:r>
            <w:r>
              <w:rPr>
                <w:rFonts w:ascii="標楷體" w:eastAsia="標楷體" w:hAnsi="標楷體" w:hint="eastAsia"/>
                <w:color w:val="000000"/>
                <w:lang w:eastAsia="zh-HK"/>
              </w:rPr>
              <w:t>時，發生錯誤</w:t>
            </w:r>
            <w:r>
              <w:rPr>
                <w:rFonts w:ascii="標楷體" w:eastAsia="標楷體" w:hAnsi="標楷體" w:hint="eastAsia"/>
                <w:color w:val="000000"/>
              </w:rPr>
              <w:t>(</w:t>
            </w:r>
            <w:r>
              <w:rPr>
                <w:rFonts w:ascii="標楷體" w:eastAsia="標楷體" w:hAnsi="標楷體" w:hint="eastAsia"/>
              </w:rPr>
              <w:t>此筆尚未授權)</w:t>
            </w:r>
            <w:r>
              <w:rPr>
                <w:rFonts w:ascii="標楷體" w:eastAsia="標楷體" w:hAnsi="標楷體" w:hint="eastAsia"/>
                <w:color w:val="000000"/>
              </w:rPr>
              <w:t>"</w:t>
            </w:r>
          </w:p>
          <w:p w14:paraId="1DDBCD5D" w14:textId="2049F29F" w:rsidR="007F4C30" w:rsidRDefault="007F4C30" w:rsidP="001037B2">
            <w:pPr>
              <w:ind w:left="1680" w:hangingChars="700" w:hanging="1680"/>
              <w:rPr>
                <w:rFonts w:ascii="標楷體" w:eastAsia="標楷體" w:hAnsi="標楷體"/>
                <w:color w:val="000000"/>
                <w:lang w:eastAsia="zh-HK"/>
              </w:rPr>
            </w:pPr>
            <w:r>
              <w:rPr>
                <w:rFonts w:ascii="標楷體" w:eastAsia="標楷體" w:hAnsi="標楷體" w:hint="eastAsia"/>
                <w:color w:val="000000"/>
              </w:rPr>
              <w:t xml:space="preserve">          (</w:t>
            </w:r>
            <w:r>
              <w:rPr>
                <w:rFonts w:ascii="標楷體" w:eastAsia="標楷體" w:hAnsi="標楷體" w:hint="eastAsia"/>
                <w:color w:val="000000"/>
                <w:lang w:eastAsia="zh-HK"/>
              </w:rPr>
              <w:t>b).[2.取消授權]者，提示</w:t>
            </w:r>
            <w:r>
              <w:rPr>
                <w:rFonts w:ascii="標楷體" w:eastAsia="標楷體" w:hAnsi="標楷體" w:hint="eastAsia"/>
              </w:rPr>
              <w:t>錯誤</w:t>
            </w:r>
            <w:r>
              <w:rPr>
                <w:rFonts w:ascii="標楷體" w:eastAsia="標楷體" w:hAnsi="標楷體" w:hint="eastAsia"/>
                <w:color w:val="000000"/>
              </w:rPr>
              <w:t>"</w:t>
            </w:r>
            <w:r>
              <w:rPr>
                <w:rFonts w:ascii="標楷體" w:eastAsia="標楷體" w:hAnsi="標楷體" w:hint="eastAsia"/>
                <w:color w:val="000000"/>
                <w:lang w:eastAsia="zh-HK"/>
              </w:rPr>
              <w:t>E000</w:t>
            </w:r>
            <w:r>
              <w:rPr>
                <w:rFonts w:ascii="標楷體" w:eastAsia="標楷體" w:hAnsi="標楷體" w:hint="eastAsia"/>
                <w:color w:val="000000"/>
              </w:rPr>
              <w:t>7:更新</w:t>
            </w:r>
            <w:r>
              <w:rPr>
                <w:rFonts w:ascii="標楷體" w:eastAsia="標楷體" w:hAnsi="標楷體" w:hint="eastAsia"/>
                <w:color w:val="000000"/>
                <w:lang w:eastAsia="zh-HK"/>
              </w:rPr>
              <w:t>資料時，發生錯誤</w:t>
            </w:r>
            <w:r>
              <w:rPr>
                <w:rFonts w:ascii="標楷體" w:eastAsia="標楷體" w:hAnsi="標楷體" w:hint="eastAsia"/>
              </w:rPr>
              <w:t>此筆(已取消授權)</w:t>
            </w:r>
            <w:r>
              <w:rPr>
                <w:rFonts w:ascii="標楷體" w:eastAsia="標楷體" w:hAnsi="標楷體" w:hint="eastAsia"/>
                <w:color w:val="000000"/>
              </w:rPr>
              <w:t>"</w:t>
            </w:r>
          </w:p>
          <w:p w14:paraId="14622927" w14:textId="77777777" w:rsidR="007F4C30" w:rsidRDefault="007F4C30" w:rsidP="007F4C30">
            <w:pPr>
              <w:rPr>
                <w:rFonts w:ascii="標楷體" w:eastAsia="標楷體" w:hAnsi="標楷體"/>
                <w:color w:val="000000"/>
                <w:lang w:eastAsia="zh-HK"/>
              </w:rPr>
            </w:pPr>
            <w:r>
              <w:rPr>
                <w:rFonts w:ascii="標楷體" w:eastAsia="標楷體" w:hAnsi="標楷體" w:hint="eastAsia"/>
                <w:color w:val="000000"/>
                <w:lang w:eastAsia="zh-HK"/>
              </w:rPr>
              <w:t xml:space="preserve">          (c).</w:t>
            </w:r>
            <w:r>
              <w:rPr>
                <w:rFonts w:ascii="標楷體" w:eastAsia="標楷體" w:hAnsi="標楷體" w:hint="eastAsia"/>
                <w:color w:val="000000"/>
              </w:rPr>
              <w:t>[9</w:t>
            </w:r>
            <w:r>
              <w:rPr>
                <w:rFonts w:ascii="標楷體" w:eastAsia="標楷體" w:hAnsi="標楷體" w:hint="eastAsia"/>
                <w:color w:val="000000"/>
                <w:lang w:eastAsia="zh-HK"/>
              </w:rPr>
              <w:t>.</w:t>
            </w:r>
            <w:r>
              <w:rPr>
                <w:rFonts w:ascii="標楷體" w:eastAsia="標楷體" w:hAnsi="標楷體" w:hint="eastAsia"/>
                <w:color w:val="000000"/>
              </w:rPr>
              <w:t>已送出授權]者，</w:t>
            </w:r>
            <w:r>
              <w:rPr>
                <w:rFonts w:ascii="標楷體" w:eastAsia="標楷體" w:hAnsi="標楷體" w:hint="eastAsia"/>
              </w:rPr>
              <w:t>提示錯誤</w:t>
            </w:r>
            <w:r>
              <w:rPr>
                <w:rFonts w:ascii="標楷體" w:eastAsia="標楷體" w:hAnsi="標楷體" w:hint="eastAsia"/>
                <w:color w:val="000000"/>
              </w:rPr>
              <w:t>"</w:t>
            </w:r>
            <w:r>
              <w:rPr>
                <w:rFonts w:ascii="標楷體" w:eastAsia="標楷體" w:hAnsi="標楷體" w:hint="eastAsia"/>
                <w:color w:val="000000"/>
                <w:lang w:eastAsia="zh-HK"/>
              </w:rPr>
              <w:t>E000</w:t>
            </w:r>
            <w:r>
              <w:rPr>
                <w:rFonts w:ascii="標楷體" w:eastAsia="標楷體" w:hAnsi="標楷體" w:hint="eastAsia"/>
                <w:color w:val="000000"/>
              </w:rPr>
              <w:t>7:更新</w:t>
            </w:r>
            <w:r>
              <w:rPr>
                <w:rFonts w:ascii="標楷體" w:eastAsia="標楷體" w:hAnsi="標楷體" w:hint="eastAsia"/>
                <w:color w:val="000000"/>
                <w:lang w:eastAsia="zh-HK"/>
              </w:rPr>
              <w:t>資料</w:t>
            </w:r>
          </w:p>
          <w:p w14:paraId="14D171C5" w14:textId="77777777" w:rsidR="007F4C30" w:rsidRDefault="007F4C30" w:rsidP="007F4C30">
            <w:pPr>
              <w:ind w:firstLineChars="700" w:firstLine="1680"/>
              <w:rPr>
                <w:rFonts w:ascii="標楷體" w:eastAsia="標楷體" w:hAnsi="標楷體"/>
                <w:color w:val="000000"/>
                <w:lang w:eastAsia="zh-HK"/>
              </w:rPr>
            </w:pPr>
            <w:r>
              <w:rPr>
                <w:rFonts w:ascii="標楷體" w:eastAsia="標楷體" w:hAnsi="標楷體" w:hint="eastAsia"/>
                <w:color w:val="000000"/>
                <w:lang w:eastAsia="zh-HK"/>
              </w:rPr>
              <w:lastRenderedPageBreak/>
              <w:t>時，發生錯誤</w:t>
            </w:r>
            <w:r>
              <w:rPr>
                <w:rFonts w:ascii="標楷體" w:eastAsia="標楷體" w:hAnsi="標楷體" w:hint="eastAsia"/>
              </w:rPr>
              <w:t>此筆(已送出授權)</w:t>
            </w:r>
            <w:r>
              <w:rPr>
                <w:rFonts w:ascii="標楷體" w:eastAsia="標楷體" w:hAnsi="標楷體" w:hint="eastAsia"/>
                <w:color w:val="000000"/>
              </w:rPr>
              <w:t>"</w:t>
            </w:r>
          </w:p>
          <w:p w14:paraId="420659AC" w14:textId="77777777" w:rsidR="007F4C30" w:rsidRDefault="007F4C30" w:rsidP="007F4C30">
            <w:pPr>
              <w:rPr>
                <w:rFonts w:ascii="標楷體" w:eastAsia="標楷體" w:hAnsi="標楷體"/>
              </w:rPr>
            </w:pPr>
            <w:r>
              <w:rPr>
                <w:rFonts w:ascii="標楷體" w:eastAsia="標楷體" w:hAnsi="標楷體" w:hint="eastAsia"/>
                <w:color w:val="000000"/>
              </w:rPr>
              <w:t>3.</w:t>
            </w:r>
            <w:r>
              <w:rPr>
                <w:rFonts w:ascii="標楷體" w:eastAsia="標楷體" w:hAnsi="標楷體" w:hint="eastAsia"/>
              </w:rPr>
              <w:t>檢核[</w:t>
            </w:r>
            <w:r w:rsidRPr="00456B60">
              <w:rPr>
                <w:rFonts w:ascii="標楷體" w:eastAsia="標楷體" w:hAnsi="標楷體" w:hint="eastAsia"/>
                <w:lang w:eastAsia="zh-HK"/>
              </w:rPr>
              <w:t>郵局授權記錄檔</w:t>
            </w:r>
            <w:r>
              <w:rPr>
                <w:rFonts w:ascii="標楷體" w:eastAsia="標楷體" w:hAnsi="標楷體" w:hint="eastAsia"/>
              </w:rPr>
              <w:t>(</w:t>
            </w:r>
            <w:r w:rsidRPr="00456B60">
              <w:rPr>
                <w:rFonts w:ascii="標楷體" w:eastAsia="標楷體" w:hAnsi="標楷體"/>
              </w:rPr>
              <w:t>PostAuthLog</w:t>
            </w:r>
            <w:r>
              <w:rPr>
                <w:rFonts w:ascii="標楷體" w:eastAsia="標楷體" w:hAnsi="標楷體" w:hint="eastAsia"/>
              </w:rPr>
              <w:t>)]該[戶號(Cu</w:t>
            </w:r>
            <w:r>
              <w:rPr>
                <w:rFonts w:ascii="標楷體" w:eastAsia="標楷體" w:hAnsi="標楷體"/>
              </w:rPr>
              <w:t>stNo)]</w:t>
            </w:r>
            <w:r>
              <w:rPr>
                <w:rFonts w:ascii="標楷體" w:eastAsia="標楷體" w:hAnsi="標楷體" w:hint="eastAsia"/>
              </w:rPr>
              <w:t>、[額</w:t>
            </w:r>
          </w:p>
          <w:p w14:paraId="08AB03CA" w14:textId="77777777" w:rsidR="007F4C30" w:rsidRDefault="007F4C30" w:rsidP="007F4C30">
            <w:pPr>
              <w:ind w:firstLineChars="100" w:firstLine="240"/>
              <w:rPr>
                <w:rFonts w:ascii="標楷體" w:eastAsia="標楷體" w:hAnsi="標楷體"/>
              </w:rPr>
            </w:pPr>
            <w:r>
              <w:rPr>
                <w:rFonts w:ascii="標楷體" w:eastAsia="標楷體" w:hAnsi="標楷體" w:hint="eastAsia"/>
              </w:rPr>
              <w:t>度(</w:t>
            </w:r>
            <w:r>
              <w:rPr>
                <w:rFonts w:ascii="標楷體" w:eastAsia="標楷體" w:hAnsi="標楷體"/>
              </w:rPr>
              <w:t>FacmNo)]</w:t>
            </w:r>
            <w:r>
              <w:rPr>
                <w:rFonts w:ascii="標楷體" w:eastAsia="標楷體" w:hAnsi="標楷體" w:hint="eastAsia"/>
              </w:rPr>
              <w:t>、[扣款帳號(Re</w:t>
            </w:r>
            <w:r>
              <w:rPr>
                <w:rFonts w:ascii="標楷體" w:eastAsia="標楷體" w:hAnsi="標楷體"/>
              </w:rPr>
              <w:t>payAcct</w:t>
            </w:r>
            <w:r>
              <w:rPr>
                <w:rFonts w:ascii="標楷體" w:eastAsia="標楷體" w:hAnsi="標楷體" w:hint="eastAsia"/>
              </w:rPr>
              <w:t>)]、[</w:t>
            </w:r>
            <w:r w:rsidRPr="00797D02">
              <w:rPr>
                <w:rFonts w:ascii="標楷體" w:eastAsia="標楷體" w:hAnsi="標楷體" w:hint="eastAsia"/>
              </w:rPr>
              <w:t>帳戶別</w:t>
            </w:r>
          </w:p>
          <w:p w14:paraId="23BD09DE" w14:textId="77777777" w:rsidR="008B3AFE" w:rsidRDefault="007F4C30" w:rsidP="007F4C30">
            <w:pPr>
              <w:rPr>
                <w:rFonts w:ascii="標楷體" w:eastAsia="標楷體" w:hAnsi="標楷體"/>
              </w:rPr>
            </w:pPr>
            <w:r>
              <w:rPr>
                <w:rFonts w:ascii="標楷體" w:eastAsia="標楷體" w:hAnsi="標楷體" w:hint="eastAsia"/>
              </w:rPr>
              <w:t xml:space="preserve">  (</w:t>
            </w:r>
            <w:r w:rsidRPr="00797D02">
              <w:rPr>
                <w:rFonts w:ascii="標楷體" w:eastAsia="標楷體" w:hAnsi="標楷體"/>
              </w:rPr>
              <w:t>PostDepCode</w:t>
            </w:r>
            <w:r>
              <w:rPr>
                <w:rFonts w:ascii="標楷體" w:eastAsia="標楷體" w:hAnsi="標楷體"/>
              </w:rPr>
              <w:t>)]</w:t>
            </w:r>
            <w:r w:rsidR="008B3AFE">
              <w:rPr>
                <w:rFonts w:ascii="標楷體" w:eastAsia="標楷體" w:hAnsi="標楷體" w:hint="eastAsia"/>
              </w:rPr>
              <w:t>、</w:t>
            </w:r>
            <w:r>
              <w:rPr>
                <w:rFonts w:ascii="標楷體" w:eastAsia="標楷體" w:hAnsi="標楷體" w:hint="eastAsia"/>
              </w:rPr>
              <w:t>[</w:t>
            </w:r>
            <w:r w:rsidRPr="00797D02">
              <w:rPr>
                <w:rFonts w:ascii="標楷體" w:eastAsia="標楷體" w:hAnsi="標楷體" w:hint="eastAsia"/>
              </w:rPr>
              <w:t>申請代號</w:t>
            </w:r>
            <w:r>
              <w:rPr>
                <w:rFonts w:ascii="標楷體" w:eastAsia="標楷體" w:hAnsi="標楷體" w:hint="eastAsia"/>
              </w:rPr>
              <w:t>(</w:t>
            </w:r>
            <w:r w:rsidRPr="00797D02">
              <w:rPr>
                <w:rFonts w:ascii="標楷體" w:eastAsia="標楷體" w:hAnsi="標楷體"/>
              </w:rPr>
              <w:t>AuthApplCode</w:t>
            </w:r>
            <w:r>
              <w:rPr>
                <w:rFonts w:ascii="標楷體" w:eastAsia="標楷體" w:hAnsi="標楷體"/>
              </w:rPr>
              <w:t>)]</w:t>
            </w:r>
            <w:r>
              <w:rPr>
                <w:rFonts w:ascii="標楷體" w:eastAsia="標楷體" w:hAnsi="標楷體" w:hint="eastAsia"/>
              </w:rPr>
              <w:t>是否存在，不存</w:t>
            </w:r>
          </w:p>
          <w:p w14:paraId="263046F1" w14:textId="77777777" w:rsidR="007F4C30" w:rsidRDefault="008B3AFE" w:rsidP="008B3AFE">
            <w:pPr>
              <w:rPr>
                <w:rFonts w:ascii="標楷體" w:eastAsia="標楷體" w:hAnsi="標楷體"/>
                <w:color w:val="000000"/>
                <w:lang w:eastAsia="zh-HK"/>
              </w:rPr>
            </w:pPr>
            <w:r>
              <w:rPr>
                <w:rFonts w:ascii="標楷體" w:eastAsia="標楷體" w:hAnsi="標楷體" w:hint="eastAsia"/>
              </w:rPr>
              <w:t xml:space="preserve">  </w:t>
            </w:r>
            <w:r w:rsidR="007F4C30">
              <w:rPr>
                <w:rFonts w:ascii="標楷體" w:eastAsia="標楷體" w:hAnsi="標楷體" w:hint="eastAsia"/>
              </w:rPr>
              <w:t>在者</w:t>
            </w:r>
            <w:r w:rsidR="007F4C30">
              <w:rPr>
                <w:rFonts w:ascii="標楷體" w:eastAsia="標楷體" w:hAnsi="標楷體" w:hint="eastAsia"/>
                <w:color w:val="000000"/>
                <w:lang w:eastAsia="zh-HK"/>
              </w:rPr>
              <w:t>顯示</w:t>
            </w:r>
            <w:r w:rsidR="00DD57A3">
              <w:rPr>
                <w:rFonts w:ascii="標楷體" w:eastAsia="標楷體" w:hAnsi="標楷體" w:hint="eastAsia"/>
                <w:color w:val="000000"/>
                <w:lang w:eastAsia="zh-HK"/>
              </w:rPr>
              <w:t>錯誤</w:t>
            </w:r>
            <w:r w:rsidR="007F4C30">
              <w:rPr>
                <w:rFonts w:ascii="標楷體" w:eastAsia="標楷體" w:hAnsi="標楷體" w:hint="eastAsia"/>
                <w:color w:val="000000"/>
                <w:lang w:eastAsia="zh-HK"/>
              </w:rPr>
              <w:t>訊息"E000</w:t>
            </w:r>
            <w:r w:rsidR="007F4C30">
              <w:rPr>
                <w:rFonts w:ascii="標楷體" w:eastAsia="標楷體" w:hAnsi="標楷體" w:hint="eastAsia"/>
                <w:color w:val="000000"/>
              </w:rPr>
              <w:t>7:更新</w:t>
            </w:r>
            <w:r w:rsidR="007F4C30">
              <w:rPr>
                <w:rFonts w:ascii="標楷體" w:eastAsia="標楷體" w:hAnsi="標楷體" w:hint="eastAsia"/>
                <w:color w:val="000000"/>
                <w:lang w:eastAsia="zh-HK"/>
              </w:rPr>
              <w:t>資料時，發生錯誤"</w:t>
            </w:r>
          </w:p>
          <w:p w14:paraId="251E555B" w14:textId="77777777" w:rsidR="007F4C30" w:rsidRDefault="007F4C30" w:rsidP="007F4C30">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17BD5AAE" w14:textId="77777777" w:rsidR="007F4C30" w:rsidRDefault="007F4C30" w:rsidP="007F4C30">
            <w:pPr>
              <w:rPr>
                <w:rFonts w:ascii="標楷體" w:eastAsia="標楷體" w:hAnsi="標楷體"/>
              </w:rPr>
            </w:pPr>
            <w:r>
              <w:rPr>
                <w:rFonts w:ascii="標楷體" w:eastAsia="標楷體" w:hAnsi="標楷體" w:hint="eastAsia"/>
                <w:color w:val="000000"/>
              </w:rPr>
              <w:t>4.</w:t>
            </w:r>
            <w:r>
              <w:rPr>
                <w:rFonts w:ascii="標楷體" w:eastAsia="標楷體" w:hAnsi="標楷體" w:hint="eastAsia"/>
              </w:rPr>
              <w:t>若該筆已授權成功僅修改授權記號(暫停授權或恢復授權)</w:t>
            </w:r>
            <w:r>
              <w:rPr>
                <w:rFonts w:ascii="標楷體" w:eastAsia="標楷體" w:hAnsi="標楷體" w:hint="eastAsia"/>
                <w:lang w:eastAsia="zh-HK"/>
              </w:rPr>
              <w:t>時</w:t>
            </w:r>
            <w:r>
              <w:rPr>
                <w:rFonts w:ascii="標楷體" w:eastAsia="標楷體" w:hAnsi="標楷體" w:hint="eastAsia"/>
              </w:rPr>
              <w:t>,</w:t>
            </w:r>
          </w:p>
          <w:p w14:paraId="564C77C9" w14:textId="77777777" w:rsidR="007F4C30" w:rsidRDefault="007F4C30" w:rsidP="007F4C30">
            <w:pPr>
              <w:ind w:firstLineChars="100" w:firstLine="240"/>
              <w:rPr>
                <w:rFonts w:ascii="標楷體" w:eastAsia="標楷體" w:hAnsi="標楷體"/>
              </w:rPr>
            </w:pPr>
            <w:r>
              <w:rPr>
                <w:rFonts w:ascii="標楷體" w:eastAsia="標楷體" w:hAnsi="標楷體" w:hint="eastAsia"/>
              </w:rPr>
              <w:t>並一併更新此戶號下其他額度相同授權扣帳帳號[銀扣授權帳</w:t>
            </w:r>
          </w:p>
          <w:p w14:paraId="4E9C4B29" w14:textId="77777777" w:rsidR="00787857" w:rsidRDefault="007F4C30" w:rsidP="007F4C30">
            <w:pPr>
              <w:ind w:firstLineChars="100" w:firstLine="240"/>
              <w:rPr>
                <w:rFonts w:ascii="標楷體" w:eastAsia="標楷體" w:hAnsi="標楷體"/>
              </w:rPr>
            </w:pPr>
            <w:r>
              <w:rPr>
                <w:rFonts w:ascii="標楷體" w:eastAsia="標楷體" w:hAnsi="標楷體" w:hint="eastAsia"/>
              </w:rPr>
              <w:t>號檔(BankAuthAct)]的授權記號</w:t>
            </w:r>
            <w:r w:rsidR="00787857" w:rsidRPr="00787857">
              <w:rPr>
                <w:rFonts w:ascii="標楷體" w:eastAsia="標楷體" w:hAnsi="標楷體" w:hint="eastAsia"/>
              </w:rPr>
              <w:t>；若該筆尚未送出授權，僅可</w:t>
            </w:r>
          </w:p>
          <w:p w14:paraId="61C8D3EE" w14:textId="77777777" w:rsidR="00945716" w:rsidRDefault="00787857" w:rsidP="00787857">
            <w:pPr>
              <w:ind w:firstLineChars="100" w:firstLine="240"/>
              <w:rPr>
                <w:rFonts w:ascii="標楷體" w:eastAsia="標楷體" w:hAnsi="標楷體"/>
              </w:rPr>
            </w:pPr>
            <w:r w:rsidRPr="00787857">
              <w:rPr>
                <w:rFonts w:ascii="標楷體" w:eastAsia="標楷體" w:hAnsi="標楷體" w:hint="eastAsia"/>
              </w:rPr>
              <w:t>修改關係人相關欄位</w:t>
            </w:r>
          </w:p>
          <w:p w14:paraId="5CFC485F" w14:textId="1CA42FC2" w:rsidR="00583B26" w:rsidRPr="00583B26" w:rsidRDefault="00945716" w:rsidP="00945716">
            <w:pPr>
              <w:ind w:left="218" w:hangingChars="91" w:hanging="218"/>
              <w:rPr>
                <w:rFonts w:ascii="標楷體" w:eastAsia="標楷體" w:hAnsi="標楷體"/>
                <w:color w:val="000000"/>
                <w:lang w:eastAsia="zh-HK"/>
              </w:rPr>
            </w:pPr>
            <w:r w:rsidRPr="00792568">
              <w:rPr>
                <w:rFonts w:ascii="標楷體" w:eastAsia="標楷體" w:hAnsi="標楷體" w:hint="eastAsia"/>
                <w:highlight w:val="yellow"/>
              </w:rPr>
              <w:t>5.</w:t>
            </w:r>
            <w:r w:rsidRPr="00CB6A4C">
              <w:rPr>
                <w:rFonts w:ascii="標楷體" w:eastAsia="標楷體" w:hAnsi="標楷體" w:hint="eastAsia"/>
                <w:highlight w:val="yellow"/>
              </w:rPr>
              <w:t>若該筆已授權成功僅</w:t>
            </w:r>
            <w:r w:rsidRPr="00792568">
              <w:rPr>
                <w:rFonts w:ascii="標楷體" w:eastAsia="標楷體" w:hAnsi="標楷體" w:hint="eastAsia"/>
                <w:highlight w:val="yellow"/>
              </w:rPr>
              <w:t>修改授權記號(暫停授權或恢復授權)</w:t>
            </w:r>
            <w:r w:rsidRPr="00792568">
              <w:rPr>
                <w:rFonts w:ascii="標楷體" w:eastAsia="標楷體" w:hAnsi="標楷體" w:hint="eastAsia"/>
                <w:highlight w:val="yellow"/>
                <w:lang w:eastAsia="zh-HK"/>
              </w:rPr>
              <w:t>時</w:t>
            </w:r>
            <w:r w:rsidRPr="00792568">
              <w:rPr>
                <w:rFonts w:ascii="標楷體" w:eastAsia="標楷體" w:hAnsi="標楷體" w:hint="eastAsia"/>
                <w:highlight w:val="yellow"/>
              </w:rPr>
              <w:t>,寫入[</w:t>
            </w:r>
            <w:r w:rsidRPr="00792568">
              <w:rPr>
                <w:rFonts w:ascii="標楷體" w:eastAsia="標楷體" w:hAnsi="標楷體" w:hint="eastAsia"/>
                <w:color w:val="000000"/>
                <w:highlight w:val="yellow"/>
              </w:rPr>
              <w:t>郵局授權記錄歷史檔</w:t>
            </w:r>
            <w:r w:rsidRPr="00792568">
              <w:rPr>
                <w:rFonts w:ascii="標楷體" w:eastAsia="標楷體" w:hAnsi="標楷體" w:hint="eastAsia"/>
                <w:highlight w:val="yellow"/>
              </w:rPr>
              <w:t>(</w:t>
            </w:r>
            <w:r>
              <w:rPr>
                <w:rFonts w:ascii="標楷體" w:eastAsia="標楷體" w:hAnsi="標楷體"/>
                <w:highlight w:val="yellow"/>
              </w:rPr>
              <w:t>Post</w:t>
            </w:r>
            <w:r w:rsidRPr="00CB6A4C">
              <w:rPr>
                <w:rFonts w:ascii="標楷體" w:eastAsia="標楷體" w:hAnsi="標楷體" w:hint="eastAsia"/>
                <w:color w:val="000000"/>
                <w:highlight w:val="yellow"/>
              </w:rPr>
              <w:t>AuthLogHistory</w:t>
            </w:r>
            <w:r w:rsidRPr="00CB6A4C">
              <w:rPr>
                <w:rFonts w:ascii="標楷體" w:eastAsia="標楷體" w:hAnsi="標楷體" w:hint="eastAsia"/>
                <w:highlight w:val="yellow"/>
              </w:rPr>
              <w:t>)]修改後資料</w:t>
            </w:r>
          </w:p>
        </w:tc>
      </w:tr>
      <w:tr w:rsidR="00903EDD" w:rsidRPr="00583B26" w14:paraId="0ABE0883" w14:textId="77777777" w:rsidTr="003530FC">
        <w:tc>
          <w:tcPr>
            <w:tcW w:w="851" w:type="dxa"/>
            <w:shd w:val="clear" w:color="auto" w:fill="auto"/>
          </w:tcPr>
          <w:p w14:paraId="77C78DF4" w14:textId="77777777" w:rsidR="00903EDD" w:rsidRPr="00583B26" w:rsidRDefault="00903EDD" w:rsidP="00903EDD">
            <w:pPr>
              <w:jc w:val="center"/>
              <w:rPr>
                <w:rFonts w:ascii="標楷體" w:eastAsia="標楷體" w:hAnsi="標楷體"/>
                <w:color w:val="000000"/>
              </w:rPr>
            </w:pPr>
            <w:r w:rsidRPr="00583B26">
              <w:rPr>
                <w:rFonts w:ascii="標楷體" w:eastAsia="標楷體" w:hAnsi="標楷體" w:hint="eastAsia"/>
                <w:color w:val="000000"/>
              </w:rPr>
              <w:lastRenderedPageBreak/>
              <w:t>2</w:t>
            </w:r>
          </w:p>
        </w:tc>
        <w:tc>
          <w:tcPr>
            <w:tcW w:w="2126" w:type="dxa"/>
            <w:shd w:val="clear" w:color="auto" w:fill="auto"/>
          </w:tcPr>
          <w:p w14:paraId="3D9DCD11" w14:textId="77777777" w:rsidR="00903EDD" w:rsidRPr="00583B26" w:rsidRDefault="00903EDD" w:rsidP="00903EDD">
            <w:pPr>
              <w:rPr>
                <w:rFonts w:ascii="標楷體" w:eastAsia="標楷體" w:hAnsi="標楷體"/>
                <w:color w:val="000000"/>
                <w:lang w:eastAsia="zh-HK"/>
              </w:rPr>
            </w:pPr>
            <w:r w:rsidRPr="00583B26">
              <w:rPr>
                <w:rFonts w:ascii="標楷體" w:eastAsia="標楷體" w:hAnsi="標楷體" w:hint="eastAsia"/>
                <w:color w:val="000000"/>
                <w:lang w:eastAsia="zh-HK"/>
              </w:rPr>
              <w:t>離開</w:t>
            </w:r>
          </w:p>
        </w:tc>
        <w:tc>
          <w:tcPr>
            <w:tcW w:w="7033" w:type="dxa"/>
            <w:shd w:val="clear" w:color="auto" w:fill="auto"/>
          </w:tcPr>
          <w:p w14:paraId="69D0CFBA" w14:textId="77777777" w:rsidR="00903EDD" w:rsidRPr="00583B26" w:rsidRDefault="00903EDD" w:rsidP="00903EDD">
            <w:pPr>
              <w:rPr>
                <w:rFonts w:ascii="標楷體" w:eastAsia="標楷體" w:hAnsi="標楷體"/>
                <w:color w:val="000000"/>
                <w:lang w:eastAsia="zh-HK"/>
              </w:rPr>
            </w:pPr>
            <w:r w:rsidRPr="00583B26">
              <w:rPr>
                <w:rFonts w:ascii="標楷體" w:eastAsia="標楷體" w:hAnsi="標楷體" w:hint="eastAsia"/>
                <w:color w:val="000000"/>
                <w:lang w:eastAsia="zh-HK"/>
              </w:rPr>
              <w:t>關閉此查詢畫面</w:t>
            </w:r>
          </w:p>
        </w:tc>
      </w:tr>
    </w:tbl>
    <w:p w14:paraId="37593952" w14:textId="77777777" w:rsidR="009130F7" w:rsidRPr="00456B60" w:rsidRDefault="009130F7" w:rsidP="009130F7">
      <w:pPr>
        <w:pStyle w:val="42"/>
        <w:spacing w:after="72"/>
        <w:ind w:leftChars="0" w:left="0"/>
        <w:rPr>
          <w:rFonts w:hAnsi="標楷體"/>
        </w:rPr>
      </w:pPr>
    </w:p>
    <w:p w14:paraId="74F8CD50" w14:textId="77777777" w:rsidR="009130F7" w:rsidRPr="00456B60" w:rsidRDefault="009130F7" w:rsidP="00CA731B">
      <w:pPr>
        <w:pStyle w:val="a"/>
      </w:pPr>
      <w:r w:rsidRPr="00456B60">
        <w:t>畫面資料說明</w:t>
      </w:r>
      <w:r>
        <w:rPr>
          <w:rFonts w:hint="eastAsia"/>
        </w:rPr>
        <w:t>-</w:t>
      </w:r>
      <w:r w:rsidR="00903EDD">
        <w:rPr>
          <w:rFonts w:hint="eastAsia"/>
        </w:rPr>
        <w:t>修改</w:t>
      </w:r>
    </w:p>
    <w:tbl>
      <w:tblPr>
        <w:tblW w:w="1021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0"/>
        <w:gridCol w:w="1239"/>
        <w:gridCol w:w="705"/>
        <w:gridCol w:w="690"/>
        <w:gridCol w:w="1776"/>
        <w:gridCol w:w="567"/>
        <w:gridCol w:w="706"/>
        <w:gridCol w:w="4041"/>
        <w:gridCol w:w="25"/>
      </w:tblGrid>
      <w:tr w:rsidR="0000467D" w:rsidRPr="009130F7" w14:paraId="543B9762" w14:textId="77777777" w:rsidTr="006F3307">
        <w:trPr>
          <w:trHeight w:val="388"/>
          <w:tblHeader/>
          <w:jc w:val="center"/>
        </w:trPr>
        <w:tc>
          <w:tcPr>
            <w:tcW w:w="470" w:type="dxa"/>
            <w:vMerge w:val="restart"/>
            <w:shd w:val="clear" w:color="auto" w:fill="D9D9D9"/>
          </w:tcPr>
          <w:p w14:paraId="07E95DB1" w14:textId="77777777" w:rsidR="0000467D" w:rsidRPr="009130F7" w:rsidRDefault="0000467D" w:rsidP="003530FC">
            <w:pPr>
              <w:rPr>
                <w:rFonts w:eastAsia="標楷體"/>
                <w:color w:val="000000"/>
              </w:rPr>
            </w:pPr>
            <w:r w:rsidRPr="009130F7">
              <w:rPr>
                <w:rFonts w:eastAsia="標楷體"/>
                <w:color w:val="000000"/>
              </w:rPr>
              <w:t>序號</w:t>
            </w:r>
          </w:p>
        </w:tc>
        <w:tc>
          <w:tcPr>
            <w:tcW w:w="1239" w:type="dxa"/>
            <w:vMerge w:val="restart"/>
            <w:shd w:val="clear" w:color="auto" w:fill="D9D9D9"/>
          </w:tcPr>
          <w:p w14:paraId="1EBC0ADF" w14:textId="77777777" w:rsidR="0000467D" w:rsidRPr="009130F7" w:rsidRDefault="0000467D" w:rsidP="003530FC">
            <w:pPr>
              <w:rPr>
                <w:rFonts w:eastAsia="標楷體"/>
                <w:color w:val="000000"/>
              </w:rPr>
            </w:pPr>
            <w:r w:rsidRPr="009130F7">
              <w:rPr>
                <w:rFonts w:eastAsia="標楷體"/>
                <w:color w:val="000000"/>
              </w:rPr>
              <w:t>欄位</w:t>
            </w:r>
          </w:p>
        </w:tc>
        <w:tc>
          <w:tcPr>
            <w:tcW w:w="4444" w:type="dxa"/>
            <w:gridSpan w:val="5"/>
            <w:shd w:val="clear" w:color="auto" w:fill="D9D9D9"/>
          </w:tcPr>
          <w:p w14:paraId="2EF9D000" w14:textId="77777777" w:rsidR="0000467D" w:rsidRPr="009130F7" w:rsidRDefault="0000467D" w:rsidP="003530FC">
            <w:pPr>
              <w:rPr>
                <w:rFonts w:eastAsia="標楷體"/>
                <w:color w:val="000000"/>
              </w:rPr>
            </w:pPr>
            <w:r w:rsidRPr="009130F7">
              <w:rPr>
                <w:rFonts w:eastAsia="標楷體"/>
                <w:color w:val="000000"/>
              </w:rPr>
              <w:t>說明</w:t>
            </w:r>
          </w:p>
        </w:tc>
        <w:tc>
          <w:tcPr>
            <w:tcW w:w="4066" w:type="dxa"/>
            <w:gridSpan w:val="2"/>
            <w:vMerge w:val="restart"/>
            <w:shd w:val="clear" w:color="auto" w:fill="D9D9D9"/>
          </w:tcPr>
          <w:p w14:paraId="40AD5250" w14:textId="77777777" w:rsidR="0000467D" w:rsidRPr="009130F7" w:rsidRDefault="0000467D" w:rsidP="003530FC">
            <w:pPr>
              <w:rPr>
                <w:rFonts w:eastAsia="標楷體"/>
                <w:color w:val="000000"/>
              </w:rPr>
            </w:pPr>
            <w:r w:rsidRPr="009130F7">
              <w:rPr>
                <w:rFonts w:eastAsia="標楷體"/>
                <w:color w:val="000000"/>
              </w:rPr>
              <w:t>處理邏輯及注意事項</w:t>
            </w:r>
          </w:p>
        </w:tc>
      </w:tr>
      <w:tr w:rsidR="0000467D" w:rsidRPr="009130F7" w14:paraId="72EA7CF6" w14:textId="77777777" w:rsidTr="006F3307">
        <w:trPr>
          <w:trHeight w:val="244"/>
          <w:tblHeader/>
          <w:jc w:val="center"/>
        </w:trPr>
        <w:tc>
          <w:tcPr>
            <w:tcW w:w="470" w:type="dxa"/>
            <w:vMerge/>
            <w:shd w:val="clear" w:color="auto" w:fill="D9D9D9"/>
          </w:tcPr>
          <w:p w14:paraId="0D2B8005" w14:textId="77777777" w:rsidR="0000467D" w:rsidRPr="009130F7" w:rsidRDefault="0000467D" w:rsidP="003530FC">
            <w:pPr>
              <w:rPr>
                <w:rFonts w:eastAsia="標楷體"/>
                <w:color w:val="000000"/>
              </w:rPr>
            </w:pPr>
          </w:p>
        </w:tc>
        <w:tc>
          <w:tcPr>
            <w:tcW w:w="1239" w:type="dxa"/>
            <w:vMerge/>
            <w:shd w:val="clear" w:color="auto" w:fill="D9D9D9"/>
          </w:tcPr>
          <w:p w14:paraId="58DAE521" w14:textId="77777777" w:rsidR="0000467D" w:rsidRPr="009130F7" w:rsidRDefault="0000467D" w:rsidP="003530FC">
            <w:pPr>
              <w:rPr>
                <w:rFonts w:eastAsia="標楷體"/>
                <w:color w:val="000000"/>
              </w:rPr>
            </w:pPr>
          </w:p>
        </w:tc>
        <w:tc>
          <w:tcPr>
            <w:tcW w:w="705" w:type="dxa"/>
            <w:shd w:val="clear" w:color="auto" w:fill="D9D9D9"/>
          </w:tcPr>
          <w:p w14:paraId="60950E5C" w14:textId="77777777" w:rsidR="0000467D" w:rsidRPr="009130F7" w:rsidRDefault="00FF77DF" w:rsidP="003530FC">
            <w:pPr>
              <w:rPr>
                <w:rFonts w:eastAsia="標楷體"/>
                <w:color w:val="000000"/>
              </w:rPr>
            </w:pPr>
            <w:r>
              <w:rPr>
                <w:rFonts w:ascii="標楷體" w:eastAsia="標楷體" w:hAnsi="標楷體" w:hint="eastAsia"/>
              </w:rPr>
              <w:t>資料長度</w:t>
            </w:r>
          </w:p>
        </w:tc>
        <w:tc>
          <w:tcPr>
            <w:tcW w:w="690" w:type="dxa"/>
            <w:shd w:val="clear" w:color="auto" w:fill="D9D9D9"/>
          </w:tcPr>
          <w:p w14:paraId="5154C46D" w14:textId="77777777" w:rsidR="0000467D" w:rsidRPr="009130F7" w:rsidRDefault="0000467D" w:rsidP="003530FC">
            <w:pPr>
              <w:rPr>
                <w:rFonts w:eastAsia="標楷體"/>
                <w:color w:val="000000"/>
              </w:rPr>
            </w:pPr>
            <w:r w:rsidRPr="009130F7">
              <w:rPr>
                <w:rFonts w:eastAsia="標楷體"/>
                <w:color w:val="000000"/>
              </w:rPr>
              <w:t>預設值</w:t>
            </w:r>
          </w:p>
        </w:tc>
        <w:tc>
          <w:tcPr>
            <w:tcW w:w="1776" w:type="dxa"/>
            <w:shd w:val="clear" w:color="auto" w:fill="D9D9D9"/>
          </w:tcPr>
          <w:p w14:paraId="3C005DBE" w14:textId="77777777" w:rsidR="0000467D" w:rsidRPr="009130F7" w:rsidRDefault="0000467D" w:rsidP="003530FC">
            <w:pPr>
              <w:rPr>
                <w:rFonts w:eastAsia="標楷體"/>
                <w:color w:val="000000"/>
              </w:rPr>
            </w:pPr>
            <w:r w:rsidRPr="009130F7">
              <w:rPr>
                <w:rFonts w:eastAsia="標楷體"/>
                <w:color w:val="000000"/>
              </w:rPr>
              <w:t>選單內容</w:t>
            </w:r>
          </w:p>
        </w:tc>
        <w:tc>
          <w:tcPr>
            <w:tcW w:w="567" w:type="dxa"/>
            <w:shd w:val="clear" w:color="auto" w:fill="D9D9D9"/>
          </w:tcPr>
          <w:p w14:paraId="75191B2F" w14:textId="77777777" w:rsidR="0000467D" w:rsidRPr="009130F7" w:rsidRDefault="0000467D" w:rsidP="003530FC">
            <w:pPr>
              <w:rPr>
                <w:rFonts w:eastAsia="標楷體"/>
                <w:color w:val="000000"/>
              </w:rPr>
            </w:pPr>
            <w:r w:rsidRPr="009130F7">
              <w:rPr>
                <w:rFonts w:eastAsia="標楷體"/>
                <w:color w:val="000000"/>
              </w:rPr>
              <w:t>必填</w:t>
            </w:r>
          </w:p>
        </w:tc>
        <w:tc>
          <w:tcPr>
            <w:tcW w:w="706" w:type="dxa"/>
            <w:shd w:val="clear" w:color="auto" w:fill="D9D9D9"/>
          </w:tcPr>
          <w:p w14:paraId="5F34E01F" w14:textId="77777777" w:rsidR="0000467D" w:rsidRPr="009130F7" w:rsidRDefault="0000467D" w:rsidP="003530FC">
            <w:pPr>
              <w:rPr>
                <w:rFonts w:eastAsia="標楷體"/>
                <w:color w:val="000000"/>
              </w:rPr>
            </w:pPr>
            <w:r w:rsidRPr="009130F7">
              <w:rPr>
                <w:rFonts w:eastAsia="標楷體"/>
                <w:color w:val="000000"/>
              </w:rPr>
              <w:t>R/W</w:t>
            </w:r>
          </w:p>
        </w:tc>
        <w:tc>
          <w:tcPr>
            <w:tcW w:w="4066" w:type="dxa"/>
            <w:gridSpan w:val="2"/>
            <w:vMerge/>
            <w:shd w:val="clear" w:color="auto" w:fill="D9D9D9"/>
          </w:tcPr>
          <w:p w14:paraId="0A86DD75" w14:textId="77777777" w:rsidR="0000467D" w:rsidRPr="009130F7" w:rsidRDefault="0000467D" w:rsidP="003530FC">
            <w:pPr>
              <w:rPr>
                <w:rFonts w:eastAsia="標楷體"/>
                <w:color w:val="000000"/>
              </w:rPr>
            </w:pPr>
          </w:p>
        </w:tc>
      </w:tr>
      <w:tr w:rsidR="0000467D" w:rsidRPr="009130F7" w14:paraId="2DD0814A" w14:textId="77777777" w:rsidTr="006F3307">
        <w:trPr>
          <w:trHeight w:val="291"/>
          <w:jc w:val="center"/>
        </w:trPr>
        <w:tc>
          <w:tcPr>
            <w:tcW w:w="470" w:type="dxa"/>
          </w:tcPr>
          <w:p w14:paraId="28C8D0B2" w14:textId="77777777" w:rsidR="0000467D" w:rsidRPr="009130F7" w:rsidRDefault="0000467D" w:rsidP="003530FC">
            <w:pPr>
              <w:rPr>
                <w:rFonts w:ascii="標楷體" w:eastAsia="標楷體" w:hAnsi="標楷體"/>
                <w:color w:val="000000"/>
              </w:rPr>
            </w:pPr>
            <w:bookmarkStart w:id="173" w:name="_Hlk72934483"/>
            <w:r>
              <w:rPr>
                <w:rFonts w:ascii="標楷體" w:eastAsia="標楷體" w:hAnsi="標楷體"/>
                <w:color w:val="000000"/>
              </w:rPr>
              <w:t>1</w:t>
            </w:r>
          </w:p>
        </w:tc>
        <w:tc>
          <w:tcPr>
            <w:tcW w:w="1239" w:type="dxa"/>
          </w:tcPr>
          <w:p w14:paraId="3AFB02B9" w14:textId="77777777" w:rsidR="0000467D" w:rsidRPr="009130F7" w:rsidRDefault="0000467D" w:rsidP="003530FC">
            <w:pPr>
              <w:rPr>
                <w:rFonts w:ascii="標楷體" w:eastAsia="標楷體" w:hAnsi="標楷體"/>
                <w:color w:val="000000"/>
              </w:rPr>
            </w:pPr>
            <w:r>
              <w:rPr>
                <w:rFonts w:ascii="標楷體" w:eastAsia="標楷體" w:hAnsi="標楷體" w:hint="eastAsia"/>
                <w:color w:val="000000"/>
                <w:lang w:eastAsia="zh-HK"/>
              </w:rPr>
              <w:t>功能</w:t>
            </w:r>
          </w:p>
        </w:tc>
        <w:tc>
          <w:tcPr>
            <w:tcW w:w="705" w:type="dxa"/>
          </w:tcPr>
          <w:p w14:paraId="4AA446AD" w14:textId="77777777" w:rsidR="0000467D" w:rsidRPr="009130F7" w:rsidRDefault="0000467D" w:rsidP="003530FC">
            <w:pPr>
              <w:rPr>
                <w:rFonts w:ascii="標楷體" w:eastAsia="標楷體" w:hAnsi="標楷體"/>
                <w:color w:val="000000"/>
              </w:rPr>
            </w:pPr>
          </w:p>
        </w:tc>
        <w:tc>
          <w:tcPr>
            <w:tcW w:w="690" w:type="dxa"/>
          </w:tcPr>
          <w:p w14:paraId="1B384207" w14:textId="77777777" w:rsidR="0000467D" w:rsidRPr="009130F7" w:rsidRDefault="0000467D" w:rsidP="003530FC">
            <w:pPr>
              <w:rPr>
                <w:rFonts w:ascii="標楷體" w:eastAsia="Yu Mincho" w:hAnsi="標楷體"/>
                <w:color w:val="000000"/>
                <w:lang w:eastAsia="ja-JP"/>
              </w:rPr>
            </w:pPr>
            <w:r w:rsidRPr="009130F7">
              <w:rPr>
                <w:rFonts w:ascii="標楷體" w:eastAsia="標楷體" w:hAnsi="標楷體" w:hint="eastAsia"/>
                <w:color w:val="000000"/>
              </w:rPr>
              <w:t>修改</w:t>
            </w:r>
          </w:p>
        </w:tc>
        <w:tc>
          <w:tcPr>
            <w:tcW w:w="1776" w:type="dxa"/>
          </w:tcPr>
          <w:p w14:paraId="5849BE97" w14:textId="77777777" w:rsidR="0000467D" w:rsidRPr="009130F7" w:rsidRDefault="0000467D" w:rsidP="003530FC">
            <w:pPr>
              <w:rPr>
                <w:rFonts w:ascii="標楷體" w:eastAsia="標楷體" w:hAnsi="標楷體"/>
                <w:color w:val="000000"/>
              </w:rPr>
            </w:pPr>
          </w:p>
        </w:tc>
        <w:tc>
          <w:tcPr>
            <w:tcW w:w="567" w:type="dxa"/>
          </w:tcPr>
          <w:p w14:paraId="20217B9A" w14:textId="77777777" w:rsidR="0000467D" w:rsidRPr="009130F7" w:rsidRDefault="0000467D" w:rsidP="003530FC">
            <w:pPr>
              <w:rPr>
                <w:rFonts w:ascii="標楷體" w:eastAsia="標楷體" w:hAnsi="標楷體"/>
                <w:color w:val="000000"/>
              </w:rPr>
            </w:pPr>
          </w:p>
        </w:tc>
        <w:tc>
          <w:tcPr>
            <w:tcW w:w="706" w:type="dxa"/>
          </w:tcPr>
          <w:p w14:paraId="3F8F8721" w14:textId="77777777" w:rsidR="0000467D" w:rsidRPr="009130F7" w:rsidRDefault="0000467D" w:rsidP="003530FC">
            <w:pPr>
              <w:rPr>
                <w:rFonts w:ascii="標楷體" w:eastAsia="標楷體" w:hAnsi="標楷體"/>
                <w:color w:val="000000"/>
              </w:rPr>
            </w:pPr>
            <w:r>
              <w:rPr>
                <w:rFonts w:ascii="標楷體" w:eastAsia="標楷體" w:hAnsi="標楷體" w:hint="eastAsia"/>
                <w:color w:val="000000"/>
              </w:rPr>
              <w:t>R</w:t>
            </w:r>
          </w:p>
        </w:tc>
        <w:tc>
          <w:tcPr>
            <w:tcW w:w="4066" w:type="dxa"/>
            <w:gridSpan w:val="2"/>
          </w:tcPr>
          <w:p w14:paraId="003FE212" w14:textId="77777777" w:rsidR="0000467D" w:rsidRPr="009130F7" w:rsidRDefault="0000467D" w:rsidP="00612C79">
            <w:pPr>
              <w:snapToGrid w:val="0"/>
              <w:ind w:left="238" w:hangingChars="99" w:hanging="238"/>
              <w:rPr>
                <w:rFonts w:ascii="標楷體" w:eastAsia="標楷體" w:hAnsi="標楷體"/>
                <w:color w:val="000000"/>
              </w:rPr>
            </w:pPr>
            <w:r>
              <w:rPr>
                <w:rFonts w:ascii="標楷體" w:eastAsia="標楷體" w:hAnsi="標楷體" w:hint="eastAsia"/>
                <w:color w:val="000000"/>
                <w:lang w:eastAsia="zh-HK"/>
              </w:rPr>
              <w:t>自</w:t>
            </w:r>
            <w:r w:rsidRPr="009130F7">
              <w:rPr>
                <w:rFonts w:ascii="標楷體" w:eastAsia="標楷體" w:hAnsi="標楷體" w:hint="eastAsia"/>
                <w:color w:val="000000"/>
              </w:rPr>
              <w:t>動顯示</w:t>
            </w:r>
          </w:p>
        </w:tc>
      </w:tr>
      <w:bookmarkEnd w:id="173"/>
      <w:tr w:rsidR="0000467D" w:rsidRPr="009130F7" w14:paraId="55C1B222" w14:textId="77777777" w:rsidTr="006F3307">
        <w:trPr>
          <w:trHeight w:val="291"/>
          <w:jc w:val="center"/>
        </w:trPr>
        <w:tc>
          <w:tcPr>
            <w:tcW w:w="470" w:type="dxa"/>
          </w:tcPr>
          <w:p w14:paraId="32FCC8EE" w14:textId="77777777" w:rsidR="0000467D" w:rsidRPr="009130F7" w:rsidRDefault="0000467D" w:rsidP="00CF77FE">
            <w:pPr>
              <w:rPr>
                <w:rFonts w:ascii="標楷體" w:eastAsia="標楷體" w:hAnsi="標楷體"/>
                <w:color w:val="000000"/>
              </w:rPr>
            </w:pPr>
            <w:r>
              <w:rPr>
                <w:rFonts w:ascii="標楷體" w:eastAsia="標楷體" w:hAnsi="標楷體" w:hint="eastAsia"/>
                <w:color w:val="000000"/>
              </w:rPr>
              <w:t>2</w:t>
            </w:r>
          </w:p>
        </w:tc>
        <w:tc>
          <w:tcPr>
            <w:tcW w:w="1239" w:type="dxa"/>
          </w:tcPr>
          <w:p w14:paraId="26B51A8B" w14:textId="77777777" w:rsidR="0000467D" w:rsidRPr="009130F7" w:rsidRDefault="0000467D" w:rsidP="00CF77FE">
            <w:pPr>
              <w:rPr>
                <w:rFonts w:ascii="標楷體" w:eastAsia="標楷體" w:hAnsi="標楷體"/>
                <w:color w:val="000000"/>
              </w:rPr>
            </w:pPr>
            <w:r w:rsidRPr="009130F7">
              <w:rPr>
                <w:rFonts w:ascii="標楷體" w:eastAsia="標楷體" w:hAnsi="標楷體" w:hint="eastAsia"/>
                <w:color w:val="000000"/>
              </w:rPr>
              <w:t>戶號</w:t>
            </w:r>
            <w:r>
              <w:rPr>
                <w:rFonts w:ascii="標楷體" w:eastAsia="標楷體" w:hAnsi="標楷體" w:hint="eastAsia"/>
                <w:color w:val="000000"/>
              </w:rPr>
              <w:t>-額度</w:t>
            </w:r>
          </w:p>
        </w:tc>
        <w:tc>
          <w:tcPr>
            <w:tcW w:w="705" w:type="dxa"/>
          </w:tcPr>
          <w:p w14:paraId="0CC8164C" w14:textId="77777777" w:rsidR="0000467D" w:rsidRPr="009130F7" w:rsidRDefault="0000467D" w:rsidP="00CF77FE">
            <w:pPr>
              <w:rPr>
                <w:rFonts w:ascii="標楷體" w:eastAsia="Yu Mincho" w:hAnsi="標楷體"/>
                <w:color w:val="000000"/>
                <w:lang w:eastAsia="ja-JP"/>
              </w:rPr>
            </w:pPr>
          </w:p>
        </w:tc>
        <w:tc>
          <w:tcPr>
            <w:tcW w:w="690" w:type="dxa"/>
          </w:tcPr>
          <w:p w14:paraId="730C263E" w14:textId="77777777" w:rsidR="0000467D" w:rsidRPr="009130F7" w:rsidRDefault="0000467D" w:rsidP="00CF77FE">
            <w:pPr>
              <w:rPr>
                <w:rFonts w:ascii="標楷體" w:eastAsia="Yu Mincho" w:hAnsi="標楷體"/>
                <w:color w:val="000000"/>
                <w:lang w:eastAsia="ja-JP"/>
              </w:rPr>
            </w:pPr>
          </w:p>
        </w:tc>
        <w:tc>
          <w:tcPr>
            <w:tcW w:w="1776" w:type="dxa"/>
          </w:tcPr>
          <w:p w14:paraId="3424010D" w14:textId="77777777" w:rsidR="0000467D" w:rsidRPr="009130F7" w:rsidRDefault="0000467D" w:rsidP="00CF77FE">
            <w:pPr>
              <w:rPr>
                <w:rFonts w:ascii="標楷體" w:eastAsia="標楷體" w:hAnsi="標楷體"/>
                <w:color w:val="000000"/>
              </w:rPr>
            </w:pPr>
          </w:p>
        </w:tc>
        <w:tc>
          <w:tcPr>
            <w:tcW w:w="567" w:type="dxa"/>
          </w:tcPr>
          <w:p w14:paraId="6449122F" w14:textId="77777777" w:rsidR="0000467D" w:rsidRPr="009130F7" w:rsidRDefault="0000467D" w:rsidP="00CF77FE">
            <w:pPr>
              <w:rPr>
                <w:rFonts w:ascii="標楷體" w:eastAsia="標楷體" w:hAnsi="標楷體"/>
                <w:color w:val="000000"/>
              </w:rPr>
            </w:pPr>
          </w:p>
        </w:tc>
        <w:tc>
          <w:tcPr>
            <w:tcW w:w="706" w:type="dxa"/>
          </w:tcPr>
          <w:p w14:paraId="624B7355" w14:textId="77777777" w:rsidR="0000467D" w:rsidRPr="009130F7" w:rsidRDefault="0000467D" w:rsidP="00CF77FE">
            <w:pPr>
              <w:rPr>
                <w:rFonts w:ascii="標楷體" w:eastAsia="標楷體" w:hAnsi="標楷體"/>
                <w:color w:val="000000"/>
              </w:rPr>
            </w:pPr>
            <w:r>
              <w:rPr>
                <w:rFonts w:ascii="標楷體" w:eastAsia="標楷體" w:hAnsi="標楷體" w:hint="eastAsia"/>
                <w:color w:val="000000"/>
              </w:rPr>
              <w:t>R</w:t>
            </w:r>
          </w:p>
        </w:tc>
        <w:tc>
          <w:tcPr>
            <w:tcW w:w="4066" w:type="dxa"/>
            <w:gridSpan w:val="2"/>
          </w:tcPr>
          <w:p w14:paraId="0394710E" w14:textId="77777777" w:rsidR="0000467D" w:rsidRPr="009130F7" w:rsidRDefault="0000467D" w:rsidP="00CF77FE">
            <w:pPr>
              <w:rPr>
                <w:rFonts w:ascii="標楷體" w:eastAsia="標楷體" w:hAnsi="標楷體"/>
                <w:color w:val="000000"/>
              </w:rPr>
            </w:pPr>
            <w:r w:rsidRPr="009130F7">
              <w:rPr>
                <w:rFonts w:ascii="標楷體" w:eastAsia="標楷體" w:hAnsi="標楷體"/>
                <w:color w:val="000000"/>
              </w:rPr>
              <w:t>PostAuthLog</w:t>
            </w:r>
            <w:r w:rsidRPr="009130F7">
              <w:rPr>
                <w:rFonts w:ascii="標楷體" w:eastAsia="標楷體" w:hAnsi="標楷體" w:hint="eastAsia"/>
                <w:color w:val="000000"/>
              </w:rPr>
              <w:t>.</w:t>
            </w:r>
            <w:r w:rsidRPr="009130F7">
              <w:rPr>
                <w:rFonts w:ascii="標楷體" w:eastAsia="標楷體" w:hAnsi="標楷體"/>
                <w:color w:val="000000"/>
              </w:rPr>
              <w:t>CustNo</w:t>
            </w:r>
          </w:p>
          <w:p w14:paraId="70C1CC26" w14:textId="77777777" w:rsidR="0000467D" w:rsidRPr="009130F7" w:rsidRDefault="0000467D" w:rsidP="00CF77FE">
            <w:pPr>
              <w:rPr>
                <w:rFonts w:ascii="標楷體" w:eastAsia="標楷體" w:hAnsi="標楷體"/>
                <w:color w:val="000000"/>
              </w:rPr>
            </w:pPr>
            <w:r w:rsidRPr="009130F7">
              <w:rPr>
                <w:rFonts w:ascii="標楷體" w:eastAsia="標楷體" w:hAnsi="標楷體"/>
                <w:color w:val="000000"/>
              </w:rPr>
              <w:t>PostAuthLog</w:t>
            </w:r>
            <w:r>
              <w:rPr>
                <w:rFonts w:ascii="標楷體" w:eastAsia="標楷體" w:hAnsi="標楷體" w:hint="eastAsia"/>
                <w:color w:val="000000"/>
              </w:rPr>
              <w:t>.F</w:t>
            </w:r>
            <w:r>
              <w:rPr>
                <w:rFonts w:ascii="標楷體" w:eastAsia="標楷體" w:hAnsi="標楷體"/>
                <w:color w:val="000000"/>
              </w:rPr>
              <w:t>acmNo</w:t>
            </w:r>
          </w:p>
        </w:tc>
      </w:tr>
      <w:tr w:rsidR="0000467D" w:rsidRPr="009130F7" w14:paraId="3574AE57" w14:textId="77777777" w:rsidTr="006F3307">
        <w:trPr>
          <w:trHeight w:val="291"/>
          <w:jc w:val="center"/>
        </w:trPr>
        <w:tc>
          <w:tcPr>
            <w:tcW w:w="470" w:type="dxa"/>
          </w:tcPr>
          <w:p w14:paraId="02DBA496" w14:textId="77777777" w:rsidR="0000467D" w:rsidRPr="009130F7" w:rsidRDefault="0000467D" w:rsidP="00CF77FE">
            <w:pPr>
              <w:rPr>
                <w:rFonts w:ascii="標楷體" w:eastAsia="標楷體" w:hAnsi="標楷體"/>
                <w:color w:val="000000"/>
              </w:rPr>
            </w:pPr>
            <w:r>
              <w:rPr>
                <w:rFonts w:ascii="標楷體" w:eastAsia="標楷體" w:hAnsi="標楷體"/>
                <w:color w:val="000000"/>
              </w:rPr>
              <w:t>3</w:t>
            </w:r>
          </w:p>
        </w:tc>
        <w:tc>
          <w:tcPr>
            <w:tcW w:w="1239" w:type="dxa"/>
          </w:tcPr>
          <w:p w14:paraId="3F45C6FD" w14:textId="77777777" w:rsidR="0000467D" w:rsidRPr="009130F7" w:rsidRDefault="0000467D" w:rsidP="00CF77FE">
            <w:pPr>
              <w:rPr>
                <w:rFonts w:ascii="標楷體" w:eastAsia="標楷體" w:hAnsi="標楷體"/>
                <w:color w:val="000000"/>
              </w:rPr>
            </w:pPr>
            <w:r w:rsidRPr="009130F7">
              <w:rPr>
                <w:rFonts w:ascii="標楷體" w:eastAsia="標楷體" w:hAnsi="標楷體" w:hint="eastAsia"/>
                <w:color w:val="000000"/>
              </w:rPr>
              <w:t>郵局存款別</w:t>
            </w:r>
          </w:p>
        </w:tc>
        <w:tc>
          <w:tcPr>
            <w:tcW w:w="705" w:type="dxa"/>
          </w:tcPr>
          <w:p w14:paraId="72EFB01A" w14:textId="77777777" w:rsidR="0000467D" w:rsidRPr="009130F7" w:rsidRDefault="0000467D" w:rsidP="00CF77FE">
            <w:pPr>
              <w:rPr>
                <w:rFonts w:ascii="標楷體" w:eastAsia="標楷體" w:hAnsi="標楷體"/>
                <w:color w:val="000000"/>
              </w:rPr>
            </w:pPr>
          </w:p>
        </w:tc>
        <w:tc>
          <w:tcPr>
            <w:tcW w:w="690" w:type="dxa"/>
          </w:tcPr>
          <w:p w14:paraId="7043BE44" w14:textId="77777777" w:rsidR="0000467D" w:rsidRPr="009130F7" w:rsidRDefault="0000467D" w:rsidP="00CF77FE">
            <w:pPr>
              <w:rPr>
                <w:rFonts w:ascii="標楷體" w:eastAsia="標楷體" w:hAnsi="標楷體"/>
                <w:color w:val="000000"/>
              </w:rPr>
            </w:pPr>
          </w:p>
        </w:tc>
        <w:tc>
          <w:tcPr>
            <w:tcW w:w="1776" w:type="dxa"/>
          </w:tcPr>
          <w:p w14:paraId="71E73B66" w14:textId="77777777" w:rsidR="0000467D" w:rsidRPr="009130F7" w:rsidRDefault="0000467D" w:rsidP="00CF77FE">
            <w:pPr>
              <w:rPr>
                <w:rFonts w:ascii="標楷體" w:eastAsia="標楷體" w:hAnsi="標楷體"/>
                <w:color w:val="000000"/>
              </w:rPr>
            </w:pPr>
          </w:p>
        </w:tc>
        <w:tc>
          <w:tcPr>
            <w:tcW w:w="567" w:type="dxa"/>
          </w:tcPr>
          <w:p w14:paraId="4EDEAC45" w14:textId="77777777" w:rsidR="0000467D" w:rsidRPr="009130F7" w:rsidRDefault="0000467D" w:rsidP="00CF77FE">
            <w:pPr>
              <w:rPr>
                <w:rFonts w:ascii="標楷體" w:eastAsia="標楷體" w:hAnsi="標楷體"/>
                <w:color w:val="000000"/>
              </w:rPr>
            </w:pPr>
          </w:p>
        </w:tc>
        <w:tc>
          <w:tcPr>
            <w:tcW w:w="706" w:type="dxa"/>
          </w:tcPr>
          <w:p w14:paraId="4F83A26A" w14:textId="77777777" w:rsidR="0000467D" w:rsidRPr="009130F7" w:rsidRDefault="0000467D" w:rsidP="00CF77FE">
            <w:pPr>
              <w:rPr>
                <w:rFonts w:ascii="標楷體" w:eastAsia="標楷體" w:hAnsi="標楷體"/>
                <w:color w:val="000000"/>
              </w:rPr>
            </w:pPr>
            <w:r>
              <w:rPr>
                <w:rFonts w:ascii="標楷體" w:eastAsia="標楷體" w:hAnsi="標楷體" w:hint="eastAsia"/>
                <w:color w:val="000000"/>
              </w:rPr>
              <w:t>R</w:t>
            </w:r>
          </w:p>
        </w:tc>
        <w:tc>
          <w:tcPr>
            <w:tcW w:w="4066" w:type="dxa"/>
            <w:gridSpan w:val="2"/>
          </w:tcPr>
          <w:p w14:paraId="07FAA410" w14:textId="77777777" w:rsidR="0000467D" w:rsidRPr="009130F7" w:rsidRDefault="0000467D" w:rsidP="008354DA">
            <w:pPr>
              <w:snapToGrid w:val="0"/>
              <w:ind w:left="238" w:hangingChars="99" w:hanging="238"/>
              <w:rPr>
                <w:rFonts w:ascii="標楷體" w:eastAsia="標楷體" w:hAnsi="標楷體"/>
                <w:color w:val="000000"/>
              </w:rPr>
            </w:pPr>
            <w:r w:rsidRPr="009130F7">
              <w:rPr>
                <w:rFonts w:ascii="標楷體" w:eastAsia="標楷體" w:hAnsi="標楷體"/>
                <w:color w:val="000000"/>
              </w:rPr>
              <w:t>PostAuthLog</w:t>
            </w:r>
            <w:r w:rsidRPr="009130F7">
              <w:rPr>
                <w:rFonts w:ascii="標楷體" w:eastAsia="標楷體" w:hAnsi="標楷體" w:hint="eastAsia"/>
                <w:color w:val="000000"/>
              </w:rPr>
              <w:t>.</w:t>
            </w:r>
            <w:r w:rsidRPr="009130F7">
              <w:rPr>
                <w:rFonts w:ascii="標楷體" w:eastAsia="標楷體" w:hAnsi="標楷體"/>
                <w:color w:val="000000"/>
              </w:rPr>
              <w:t>PostDepCode</w:t>
            </w:r>
          </w:p>
        </w:tc>
      </w:tr>
      <w:tr w:rsidR="00D83A2D" w:rsidRPr="009130F7" w14:paraId="5D351E95" w14:textId="77777777" w:rsidTr="006F3307">
        <w:trPr>
          <w:trHeight w:val="291"/>
          <w:jc w:val="center"/>
        </w:trPr>
        <w:tc>
          <w:tcPr>
            <w:tcW w:w="470" w:type="dxa"/>
          </w:tcPr>
          <w:p w14:paraId="5850FFBE" w14:textId="77777777" w:rsidR="00D83A2D" w:rsidRDefault="00D83A2D" w:rsidP="00D83A2D">
            <w:pPr>
              <w:rPr>
                <w:rFonts w:ascii="標楷體" w:eastAsia="標楷體" w:hAnsi="標楷體"/>
                <w:color w:val="000000"/>
              </w:rPr>
            </w:pPr>
            <w:r>
              <w:rPr>
                <w:rFonts w:ascii="標楷體" w:eastAsia="標楷體" w:hAnsi="標楷體" w:hint="eastAsia"/>
                <w:color w:val="000000"/>
              </w:rPr>
              <w:t>4</w:t>
            </w:r>
          </w:p>
        </w:tc>
        <w:tc>
          <w:tcPr>
            <w:tcW w:w="1239" w:type="dxa"/>
          </w:tcPr>
          <w:p w14:paraId="36700872" w14:textId="77777777" w:rsidR="00D83A2D" w:rsidRPr="009130F7" w:rsidRDefault="00D83A2D" w:rsidP="00D83A2D">
            <w:pPr>
              <w:rPr>
                <w:rFonts w:ascii="標楷體" w:eastAsia="標楷體" w:hAnsi="標楷體"/>
                <w:color w:val="000000"/>
              </w:rPr>
            </w:pPr>
            <w:r>
              <w:rPr>
                <w:rFonts w:ascii="標楷體" w:eastAsia="標楷體" w:hAnsi="標楷體" w:hint="eastAsia"/>
                <w:color w:val="000000"/>
                <w:lang w:eastAsia="zh-HK"/>
              </w:rPr>
              <w:t>扣</w:t>
            </w:r>
            <w:r w:rsidRPr="009130F7">
              <w:rPr>
                <w:rFonts w:ascii="標楷體" w:eastAsia="標楷體" w:hAnsi="標楷體" w:hint="eastAsia"/>
                <w:color w:val="000000"/>
              </w:rPr>
              <w:t>款別</w:t>
            </w:r>
          </w:p>
        </w:tc>
        <w:tc>
          <w:tcPr>
            <w:tcW w:w="705" w:type="dxa"/>
          </w:tcPr>
          <w:p w14:paraId="0300D0E3" w14:textId="77777777" w:rsidR="00D83A2D" w:rsidRPr="009130F7" w:rsidRDefault="00D83A2D" w:rsidP="00D83A2D">
            <w:pPr>
              <w:rPr>
                <w:rFonts w:ascii="標楷體" w:eastAsia="標楷體" w:hAnsi="標楷體"/>
                <w:color w:val="000000"/>
              </w:rPr>
            </w:pPr>
          </w:p>
        </w:tc>
        <w:tc>
          <w:tcPr>
            <w:tcW w:w="690" w:type="dxa"/>
          </w:tcPr>
          <w:p w14:paraId="515A5547" w14:textId="77777777" w:rsidR="00D83A2D" w:rsidRPr="009130F7" w:rsidRDefault="00D83A2D" w:rsidP="00D83A2D">
            <w:pPr>
              <w:rPr>
                <w:rFonts w:ascii="標楷體" w:eastAsia="標楷體" w:hAnsi="標楷體"/>
                <w:color w:val="000000"/>
              </w:rPr>
            </w:pPr>
          </w:p>
        </w:tc>
        <w:tc>
          <w:tcPr>
            <w:tcW w:w="1776" w:type="dxa"/>
          </w:tcPr>
          <w:p w14:paraId="11866335" w14:textId="77777777" w:rsidR="00D83A2D" w:rsidRPr="009130F7" w:rsidRDefault="00D83A2D" w:rsidP="00D83A2D">
            <w:pPr>
              <w:rPr>
                <w:rFonts w:ascii="標楷體" w:eastAsia="標楷體" w:hAnsi="標楷體"/>
                <w:color w:val="000000"/>
              </w:rPr>
            </w:pPr>
          </w:p>
        </w:tc>
        <w:tc>
          <w:tcPr>
            <w:tcW w:w="567" w:type="dxa"/>
          </w:tcPr>
          <w:p w14:paraId="6B98ADA3" w14:textId="77777777" w:rsidR="00D83A2D" w:rsidRPr="009130F7" w:rsidRDefault="00D83A2D" w:rsidP="00D83A2D">
            <w:pPr>
              <w:rPr>
                <w:color w:val="000000"/>
              </w:rPr>
            </w:pPr>
          </w:p>
        </w:tc>
        <w:tc>
          <w:tcPr>
            <w:tcW w:w="706" w:type="dxa"/>
          </w:tcPr>
          <w:p w14:paraId="5B4A27B2" w14:textId="77777777" w:rsidR="00D83A2D" w:rsidRPr="009130F7" w:rsidRDefault="00D83A2D" w:rsidP="00D83A2D">
            <w:pPr>
              <w:rPr>
                <w:rFonts w:ascii="標楷體" w:eastAsia="標楷體" w:hAnsi="標楷體"/>
                <w:color w:val="000000"/>
              </w:rPr>
            </w:pPr>
            <w:r w:rsidRPr="009130F7">
              <w:rPr>
                <w:rFonts w:ascii="標楷體" w:eastAsia="標楷體" w:hAnsi="標楷體" w:hint="eastAsia"/>
                <w:color w:val="000000"/>
              </w:rPr>
              <w:t>R</w:t>
            </w:r>
          </w:p>
        </w:tc>
        <w:tc>
          <w:tcPr>
            <w:tcW w:w="4066" w:type="dxa"/>
            <w:gridSpan w:val="2"/>
          </w:tcPr>
          <w:p w14:paraId="46E1BDA4" w14:textId="77777777" w:rsidR="00D83A2D" w:rsidRPr="009130F7" w:rsidRDefault="00D83A2D" w:rsidP="00D83A2D">
            <w:pPr>
              <w:rPr>
                <w:rFonts w:ascii="標楷體" w:eastAsia="標楷體" w:hAnsi="標楷體"/>
                <w:color w:val="000000"/>
              </w:rPr>
            </w:pPr>
            <w:r w:rsidRPr="009130F7">
              <w:rPr>
                <w:rFonts w:ascii="標楷體" w:eastAsia="標楷體" w:hAnsi="標楷體"/>
                <w:color w:val="000000"/>
              </w:rPr>
              <w:t>PostAuthLog</w:t>
            </w:r>
            <w:r w:rsidRPr="009130F7">
              <w:rPr>
                <w:rFonts w:ascii="標楷體" w:eastAsia="標楷體" w:hAnsi="標楷體" w:hint="eastAsia"/>
                <w:color w:val="000000"/>
              </w:rPr>
              <w:t>.</w:t>
            </w:r>
            <w:r w:rsidRPr="009130F7">
              <w:rPr>
                <w:rFonts w:ascii="標楷體" w:eastAsia="標楷體" w:hAnsi="標楷體"/>
                <w:color w:val="000000"/>
              </w:rPr>
              <w:t>AuthCode</w:t>
            </w:r>
          </w:p>
        </w:tc>
      </w:tr>
      <w:tr w:rsidR="00D83A2D" w:rsidRPr="009130F7" w14:paraId="5D2F21A6" w14:textId="77777777" w:rsidTr="006F3307">
        <w:trPr>
          <w:trHeight w:val="291"/>
          <w:jc w:val="center"/>
        </w:trPr>
        <w:tc>
          <w:tcPr>
            <w:tcW w:w="470" w:type="dxa"/>
          </w:tcPr>
          <w:p w14:paraId="59E32A72" w14:textId="77777777" w:rsidR="00D83A2D" w:rsidRPr="009130F7" w:rsidRDefault="00D83A2D" w:rsidP="00D83A2D">
            <w:pPr>
              <w:rPr>
                <w:rFonts w:ascii="標楷體" w:eastAsia="標楷體" w:hAnsi="標楷體"/>
                <w:color w:val="000000"/>
              </w:rPr>
            </w:pPr>
            <w:r>
              <w:rPr>
                <w:rFonts w:ascii="標楷體" w:eastAsia="標楷體" w:hAnsi="標楷體" w:hint="eastAsia"/>
                <w:color w:val="000000"/>
              </w:rPr>
              <w:t>5</w:t>
            </w:r>
          </w:p>
        </w:tc>
        <w:tc>
          <w:tcPr>
            <w:tcW w:w="1239" w:type="dxa"/>
          </w:tcPr>
          <w:p w14:paraId="7AE03BF7" w14:textId="77777777" w:rsidR="00D83A2D" w:rsidRPr="009130F7" w:rsidRDefault="00D83A2D" w:rsidP="00D83A2D">
            <w:pPr>
              <w:rPr>
                <w:rFonts w:ascii="標楷體" w:eastAsia="標楷體" w:hAnsi="標楷體"/>
                <w:color w:val="000000"/>
              </w:rPr>
            </w:pPr>
            <w:r w:rsidRPr="009130F7">
              <w:rPr>
                <w:rFonts w:ascii="標楷體" w:eastAsia="標楷體" w:hAnsi="標楷體" w:hint="eastAsia"/>
                <w:color w:val="000000"/>
              </w:rPr>
              <w:t>扣款帳號</w:t>
            </w:r>
          </w:p>
        </w:tc>
        <w:tc>
          <w:tcPr>
            <w:tcW w:w="705" w:type="dxa"/>
          </w:tcPr>
          <w:p w14:paraId="076969CC" w14:textId="77777777" w:rsidR="00D83A2D" w:rsidRPr="009130F7" w:rsidRDefault="00D83A2D" w:rsidP="00D83A2D">
            <w:pPr>
              <w:rPr>
                <w:rFonts w:ascii="標楷體" w:eastAsia="標楷體" w:hAnsi="標楷體"/>
                <w:color w:val="000000"/>
              </w:rPr>
            </w:pPr>
          </w:p>
        </w:tc>
        <w:tc>
          <w:tcPr>
            <w:tcW w:w="690" w:type="dxa"/>
          </w:tcPr>
          <w:p w14:paraId="720C5C59" w14:textId="77777777" w:rsidR="00D83A2D" w:rsidRPr="009130F7" w:rsidRDefault="00D83A2D" w:rsidP="00D83A2D">
            <w:pPr>
              <w:rPr>
                <w:rFonts w:ascii="標楷體" w:eastAsia="標楷體" w:hAnsi="標楷體"/>
                <w:color w:val="000000"/>
              </w:rPr>
            </w:pPr>
          </w:p>
        </w:tc>
        <w:tc>
          <w:tcPr>
            <w:tcW w:w="1776" w:type="dxa"/>
          </w:tcPr>
          <w:p w14:paraId="5F3FA6BC" w14:textId="77777777" w:rsidR="00D83A2D" w:rsidRPr="009130F7" w:rsidRDefault="00D83A2D" w:rsidP="00D83A2D">
            <w:pPr>
              <w:rPr>
                <w:rFonts w:ascii="標楷體" w:eastAsia="標楷體" w:hAnsi="標楷體"/>
                <w:color w:val="000000"/>
              </w:rPr>
            </w:pPr>
          </w:p>
        </w:tc>
        <w:tc>
          <w:tcPr>
            <w:tcW w:w="567" w:type="dxa"/>
          </w:tcPr>
          <w:p w14:paraId="27EC636C" w14:textId="77777777" w:rsidR="00D83A2D" w:rsidRPr="009130F7" w:rsidRDefault="00D83A2D" w:rsidP="00D83A2D">
            <w:pPr>
              <w:rPr>
                <w:rFonts w:ascii="標楷體" w:eastAsia="標楷體" w:hAnsi="標楷體"/>
                <w:color w:val="000000"/>
              </w:rPr>
            </w:pPr>
          </w:p>
        </w:tc>
        <w:tc>
          <w:tcPr>
            <w:tcW w:w="706" w:type="dxa"/>
          </w:tcPr>
          <w:p w14:paraId="32AEFA01" w14:textId="77777777" w:rsidR="00D83A2D" w:rsidRPr="009130F7" w:rsidRDefault="00D83A2D" w:rsidP="00D83A2D">
            <w:pPr>
              <w:rPr>
                <w:rFonts w:ascii="標楷體" w:eastAsia="標楷體" w:hAnsi="標楷體"/>
                <w:color w:val="000000"/>
              </w:rPr>
            </w:pPr>
            <w:r>
              <w:rPr>
                <w:rFonts w:ascii="標楷體" w:eastAsia="標楷體" w:hAnsi="標楷體" w:hint="eastAsia"/>
                <w:color w:val="000000"/>
              </w:rPr>
              <w:t>R</w:t>
            </w:r>
          </w:p>
        </w:tc>
        <w:tc>
          <w:tcPr>
            <w:tcW w:w="4066" w:type="dxa"/>
            <w:gridSpan w:val="2"/>
          </w:tcPr>
          <w:p w14:paraId="7DB9D50C" w14:textId="77777777" w:rsidR="00D83A2D" w:rsidRPr="009130F7" w:rsidRDefault="00D83A2D" w:rsidP="00D83A2D">
            <w:pPr>
              <w:rPr>
                <w:rFonts w:ascii="標楷體" w:eastAsia="標楷體" w:hAnsi="標楷體"/>
                <w:color w:val="000000"/>
              </w:rPr>
            </w:pPr>
            <w:r w:rsidRPr="009130F7">
              <w:rPr>
                <w:rFonts w:ascii="標楷體" w:eastAsia="標楷體" w:hAnsi="標楷體"/>
                <w:color w:val="000000"/>
              </w:rPr>
              <w:t>PostAuthLog</w:t>
            </w:r>
            <w:r w:rsidRPr="009130F7">
              <w:rPr>
                <w:rFonts w:ascii="標楷體" w:eastAsia="標楷體" w:hAnsi="標楷體" w:hint="eastAsia"/>
                <w:color w:val="000000"/>
              </w:rPr>
              <w:t>.</w:t>
            </w:r>
            <w:r w:rsidRPr="009130F7">
              <w:rPr>
                <w:rFonts w:ascii="標楷體" w:eastAsia="標楷體" w:hAnsi="標楷體"/>
                <w:color w:val="000000"/>
              </w:rPr>
              <w:t>RepayAcct</w:t>
            </w:r>
          </w:p>
        </w:tc>
      </w:tr>
      <w:tr w:rsidR="00D83A2D" w:rsidRPr="00BE7D3D" w14:paraId="5463A22F" w14:textId="77777777" w:rsidTr="006F3307">
        <w:trPr>
          <w:trHeight w:val="291"/>
          <w:jc w:val="center"/>
        </w:trPr>
        <w:tc>
          <w:tcPr>
            <w:tcW w:w="470" w:type="dxa"/>
          </w:tcPr>
          <w:p w14:paraId="742AB38B" w14:textId="77777777" w:rsidR="00D83A2D" w:rsidRPr="00BE7D3D" w:rsidRDefault="00D83A2D" w:rsidP="00D83A2D">
            <w:pPr>
              <w:rPr>
                <w:rFonts w:ascii="標楷體" w:eastAsia="標楷體" w:hAnsi="標楷體"/>
                <w:color w:val="000000"/>
              </w:rPr>
            </w:pPr>
          </w:p>
        </w:tc>
        <w:tc>
          <w:tcPr>
            <w:tcW w:w="9749" w:type="dxa"/>
            <w:gridSpan w:val="8"/>
          </w:tcPr>
          <w:p w14:paraId="2536DE53" w14:textId="77777777" w:rsidR="00D83A2D" w:rsidRPr="00BE7D3D" w:rsidRDefault="00D83A2D" w:rsidP="00D83A2D">
            <w:pPr>
              <w:ind w:left="187" w:hangingChars="78" w:hanging="187"/>
              <w:rPr>
                <w:rFonts w:ascii="標楷體" w:eastAsia="標楷體" w:hAnsi="標楷體"/>
                <w:color w:val="000000"/>
              </w:rPr>
            </w:pPr>
            <w:r w:rsidRPr="00BE7D3D">
              <w:rPr>
                <w:rFonts w:ascii="標楷體" w:eastAsia="標楷體" w:hAnsi="標楷體" w:hint="eastAsia"/>
                <w:color w:val="000000"/>
              </w:rPr>
              <w:t>1.</w:t>
            </w:r>
            <w:r w:rsidRPr="00BE7D3D">
              <w:rPr>
                <w:rFonts w:ascii="標楷體" w:eastAsia="標楷體" w:hAnsi="標楷體" w:hint="eastAsia"/>
                <w:color w:val="000000"/>
                <w:lang w:eastAsia="zh-HK"/>
              </w:rPr>
              <w:t>當不存在</w:t>
            </w:r>
            <w:r>
              <w:rPr>
                <w:rFonts w:ascii="標楷體" w:eastAsia="標楷體" w:hAnsi="標楷體" w:hint="eastAsia"/>
                <w:color w:val="000000"/>
              </w:rPr>
              <w:t>[</w:t>
            </w:r>
            <w:r w:rsidRPr="00BE7D3D">
              <w:rPr>
                <w:rFonts w:ascii="標楷體" w:eastAsia="標楷體" w:hAnsi="標楷體" w:hint="eastAsia"/>
                <w:lang w:eastAsia="zh-HK"/>
              </w:rPr>
              <w:t>郵局授權記錄檔</w:t>
            </w:r>
            <w:r w:rsidRPr="00BE7D3D">
              <w:rPr>
                <w:rFonts w:ascii="標楷體" w:eastAsia="標楷體" w:hAnsi="標楷體" w:hint="eastAsia"/>
              </w:rPr>
              <w:t>(</w:t>
            </w:r>
            <w:r w:rsidRPr="00BE7D3D">
              <w:rPr>
                <w:rFonts w:ascii="標楷體" w:eastAsia="標楷體" w:hAnsi="標楷體"/>
              </w:rPr>
              <w:t>PostAuthLog)</w:t>
            </w:r>
            <w:r>
              <w:rPr>
                <w:rFonts w:ascii="標楷體" w:eastAsia="標楷體" w:hAnsi="標楷體" w:hint="eastAsia"/>
              </w:rPr>
              <w:t>]</w:t>
            </w:r>
            <w:r w:rsidRPr="00BE7D3D">
              <w:rPr>
                <w:rFonts w:ascii="標楷體" w:eastAsia="標楷體" w:hAnsi="標楷體" w:hint="eastAsia"/>
                <w:color w:val="000000"/>
                <w:lang w:eastAsia="zh-HK"/>
              </w:rPr>
              <w:t>時</w:t>
            </w:r>
            <w:r w:rsidRPr="00BE7D3D">
              <w:rPr>
                <w:rFonts w:ascii="標楷體" w:eastAsia="標楷體" w:hAnsi="標楷體" w:hint="eastAsia"/>
                <w:color w:val="000000"/>
              </w:rPr>
              <w:t xml:space="preserve"> ,</w:t>
            </w:r>
            <w:r w:rsidRPr="00BE7D3D">
              <w:rPr>
                <w:rFonts w:ascii="標楷體" w:eastAsia="標楷體" w:hAnsi="標楷體" w:hint="eastAsia"/>
                <w:color w:val="000000"/>
                <w:lang w:eastAsia="zh-HK"/>
              </w:rPr>
              <w:t>顯示</w:t>
            </w:r>
            <w:r>
              <w:rPr>
                <w:rFonts w:ascii="標楷體" w:eastAsia="標楷體" w:hAnsi="標楷體" w:hint="eastAsia"/>
                <w:color w:val="000000"/>
                <w:lang w:eastAsia="zh-HK"/>
              </w:rPr>
              <w:t>錯誤</w:t>
            </w:r>
            <w:r w:rsidRPr="00BE7D3D">
              <w:rPr>
                <w:rFonts w:ascii="標楷體" w:eastAsia="標楷體" w:hAnsi="標楷體" w:hint="eastAsia"/>
                <w:color w:val="000000"/>
                <w:lang w:eastAsia="zh-HK"/>
              </w:rPr>
              <w:t>訊息"</w:t>
            </w:r>
            <w:r w:rsidRPr="00BE7D3D">
              <w:rPr>
                <w:rFonts w:ascii="標楷體" w:eastAsia="標楷體" w:hAnsi="標楷體"/>
                <w:color w:val="000000"/>
              </w:rPr>
              <w:t xml:space="preserve"> </w:t>
            </w:r>
            <w:r w:rsidRPr="00BE7D3D">
              <w:rPr>
                <w:rFonts w:ascii="標楷體" w:eastAsia="標楷體" w:hAnsi="標楷體"/>
                <w:color w:val="000000"/>
                <w:lang w:eastAsia="zh-HK"/>
              </w:rPr>
              <w:t>E0003</w:t>
            </w:r>
            <w:r w:rsidRPr="00BE7D3D">
              <w:rPr>
                <w:rFonts w:ascii="標楷體" w:eastAsia="標楷體" w:hAnsi="標楷體" w:hint="eastAsia"/>
                <w:color w:val="000000"/>
              </w:rPr>
              <w:t>:</w:t>
            </w:r>
            <w:r w:rsidRPr="00BE7D3D">
              <w:rPr>
                <w:rFonts w:ascii="標楷體" w:eastAsia="標楷體" w:hAnsi="標楷體" w:hint="eastAsia"/>
                <w:color w:val="000000"/>
                <w:lang w:eastAsia="zh-HK"/>
              </w:rPr>
              <w:t>修改資料不存在</w:t>
            </w:r>
            <w:r w:rsidRPr="00BE7D3D">
              <w:rPr>
                <w:rFonts w:ascii="標楷體" w:eastAsia="標楷體" w:hAnsi="標楷體" w:hint="eastAsia"/>
                <w:color w:val="000000"/>
              </w:rPr>
              <w:t>"</w:t>
            </w:r>
          </w:p>
          <w:p w14:paraId="44FBCF53" w14:textId="77777777" w:rsidR="00D83A2D" w:rsidRPr="00BE7D3D" w:rsidRDefault="00D83A2D" w:rsidP="00D83A2D">
            <w:pPr>
              <w:ind w:left="187" w:hangingChars="78" w:hanging="187"/>
              <w:rPr>
                <w:rFonts w:ascii="標楷體" w:eastAsia="標楷體" w:hAnsi="標楷體"/>
                <w:color w:val="000000"/>
                <w:lang w:eastAsia="zh-HK"/>
              </w:rPr>
            </w:pPr>
            <w:r w:rsidRPr="00BE7D3D">
              <w:rPr>
                <w:rFonts w:ascii="標楷體" w:eastAsia="標楷體" w:hAnsi="標楷體" w:hint="eastAsia"/>
                <w:color w:val="000000"/>
              </w:rPr>
              <w:t>2.以下欄位參考[</w:t>
            </w:r>
            <w:r w:rsidRPr="00BE7D3D">
              <w:rPr>
                <w:rFonts w:ascii="標楷體" w:eastAsia="標楷體" w:hAnsi="標楷體" w:hint="eastAsia"/>
                <w:color w:val="000000"/>
                <w:lang w:eastAsia="zh-HK"/>
              </w:rPr>
              <w:t>目前狀態</w:t>
            </w:r>
            <w:r w:rsidRPr="00BE7D3D">
              <w:rPr>
                <w:rFonts w:ascii="標楷體" w:eastAsia="標楷體" w:hAnsi="標楷體" w:hint="eastAsia"/>
                <w:color w:val="000000"/>
              </w:rPr>
              <w:t>]之</w:t>
            </w:r>
            <w:r w:rsidRPr="00BE7D3D">
              <w:rPr>
                <w:rFonts w:ascii="標楷體" w:eastAsia="標楷體" w:hAnsi="標楷體" w:hint="eastAsia"/>
                <w:color w:val="000000"/>
                <w:lang w:eastAsia="zh-HK"/>
              </w:rPr>
              <w:t>說明:</w:t>
            </w:r>
          </w:p>
          <w:p w14:paraId="0B4D6D56" w14:textId="77777777" w:rsidR="00D83A2D" w:rsidRPr="00BE7D3D" w:rsidRDefault="00D83A2D" w:rsidP="00D83A2D">
            <w:pPr>
              <w:ind w:leftChars="78" w:left="612" w:hangingChars="177" w:hanging="425"/>
              <w:rPr>
                <w:rFonts w:ascii="標楷體" w:eastAsia="標楷體" w:hAnsi="標楷體"/>
                <w:color w:val="000000"/>
                <w:lang w:eastAsia="zh-HK"/>
              </w:rPr>
            </w:pPr>
            <w:r w:rsidRPr="00BE7D3D">
              <w:rPr>
                <w:rFonts w:ascii="標楷體" w:eastAsia="標楷體" w:hAnsi="標楷體" w:hint="eastAsia"/>
                <w:color w:val="000000"/>
                <w:lang w:eastAsia="zh-HK"/>
              </w:rPr>
              <w:t>修改</w:t>
            </w:r>
            <w:r>
              <w:rPr>
                <w:rFonts w:ascii="標楷體" w:eastAsia="標楷體" w:hAnsi="標楷體" w:hint="eastAsia"/>
                <w:color w:val="000000"/>
                <w:lang w:eastAsia="zh-HK"/>
              </w:rPr>
              <w:t>郵局</w:t>
            </w:r>
            <w:r w:rsidRPr="00BE7D3D">
              <w:rPr>
                <w:rFonts w:ascii="標楷體" w:eastAsia="標楷體" w:hAnsi="標楷體" w:hint="eastAsia"/>
                <w:color w:val="000000"/>
                <w:lang w:eastAsia="zh-HK"/>
              </w:rPr>
              <w:t>授權記錄資料</w:t>
            </w:r>
            <w:r w:rsidRPr="00BE7D3D">
              <w:rPr>
                <w:rFonts w:ascii="標楷體" w:eastAsia="標楷體" w:hAnsi="標楷體" w:hint="eastAsia"/>
                <w:color w:val="000000"/>
              </w:rPr>
              <w:t>，</w:t>
            </w:r>
            <w:r w:rsidRPr="00BE7D3D">
              <w:rPr>
                <w:rFonts w:ascii="標楷體" w:eastAsia="標楷體" w:hAnsi="標楷體" w:hint="eastAsia"/>
                <w:color w:val="000000"/>
                <w:lang w:eastAsia="zh-HK"/>
              </w:rPr>
              <w:t>當</w:t>
            </w:r>
          </w:p>
          <w:p w14:paraId="346828FA" w14:textId="77777777" w:rsidR="00D83A2D" w:rsidRDefault="00D83A2D" w:rsidP="00D83A2D">
            <w:pPr>
              <w:ind w:leftChars="81" w:left="758" w:hangingChars="235" w:hanging="564"/>
              <w:rPr>
                <w:rFonts w:ascii="標楷體" w:eastAsia="標楷體" w:hAnsi="標楷體"/>
                <w:color w:val="000000"/>
              </w:rPr>
            </w:pPr>
            <w:r w:rsidRPr="00BE7D3D">
              <w:rPr>
                <w:rFonts w:ascii="標楷體" w:eastAsia="標楷體" w:hAnsi="標楷體" w:hint="eastAsia"/>
                <w:color w:val="000000"/>
              </w:rPr>
              <w:t>(1).</w:t>
            </w:r>
            <w:r>
              <w:rPr>
                <w:rFonts w:ascii="標楷體" w:eastAsia="標楷體" w:hAnsi="標楷體" w:hint="eastAsia"/>
                <w:color w:val="000000"/>
              </w:rPr>
              <w:t>[</w:t>
            </w:r>
            <w:r w:rsidRPr="00BE7D3D">
              <w:rPr>
                <w:rFonts w:ascii="標楷體" w:eastAsia="標楷體" w:hAnsi="標楷體" w:hint="eastAsia"/>
                <w:color w:val="000000"/>
              </w:rPr>
              <w:t>授權狀態(</w:t>
            </w:r>
            <w:r w:rsidRPr="00BE7D3D">
              <w:rPr>
                <w:rFonts w:ascii="標楷體" w:eastAsia="標楷體" w:hAnsi="標楷體"/>
                <w:color w:val="000000"/>
              </w:rPr>
              <w:t>AuthErrorCode</w:t>
            </w:r>
            <w:r w:rsidRPr="00BE7D3D">
              <w:rPr>
                <w:rFonts w:ascii="標楷體" w:eastAsia="標楷體" w:hAnsi="標楷體" w:hint="eastAsia"/>
                <w:color w:val="000000"/>
              </w:rPr>
              <w:t>)</w:t>
            </w:r>
            <w:r>
              <w:rPr>
                <w:rFonts w:ascii="標楷體" w:eastAsia="標楷體" w:hAnsi="標楷體" w:hint="eastAsia"/>
                <w:color w:val="000000"/>
              </w:rPr>
              <w:t>]</w:t>
            </w:r>
            <w:r w:rsidRPr="00BE7D3D">
              <w:rPr>
                <w:rFonts w:ascii="標楷體" w:eastAsia="標楷體" w:hAnsi="標楷體" w:hint="eastAsia"/>
                <w:color w:val="000000"/>
              </w:rPr>
              <w:t>為</w:t>
            </w:r>
            <w:r>
              <w:rPr>
                <w:rFonts w:ascii="標楷體" w:eastAsia="標楷體" w:hAnsi="標楷體" w:hint="eastAsia"/>
                <w:color w:val="000000"/>
              </w:rPr>
              <w:t>[0</w:t>
            </w:r>
            <w:r w:rsidRPr="00BE7D3D">
              <w:rPr>
                <w:rFonts w:ascii="標楷體" w:eastAsia="標楷體" w:hAnsi="標楷體" w:hint="eastAsia"/>
                <w:color w:val="000000"/>
              </w:rPr>
              <w:t>0</w:t>
            </w:r>
            <w:r>
              <w:rPr>
                <w:rFonts w:ascii="標楷體" w:eastAsia="標楷體" w:hAnsi="標楷體"/>
                <w:color w:val="000000"/>
              </w:rPr>
              <w:t>.</w:t>
            </w:r>
            <w:r>
              <w:rPr>
                <w:rFonts w:ascii="標楷體" w:eastAsia="標楷體" w:hAnsi="標楷體" w:hint="eastAsia"/>
                <w:color w:val="000000"/>
              </w:rPr>
              <w:t>成功]</w:t>
            </w:r>
            <w:r w:rsidRPr="00BE7D3D">
              <w:rPr>
                <w:rFonts w:ascii="標楷體" w:eastAsia="標楷體" w:hAnsi="標楷體" w:hint="eastAsia"/>
                <w:color w:val="000000"/>
              </w:rPr>
              <w:t>表"已授權"</w:t>
            </w:r>
          </w:p>
          <w:p w14:paraId="1AF8C328" w14:textId="77777777" w:rsidR="00D83A2D" w:rsidRPr="00BE7D3D" w:rsidRDefault="00D83A2D" w:rsidP="00D83A2D">
            <w:pPr>
              <w:ind w:leftChars="81" w:left="758" w:hangingChars="235" w:hanging="564"/>
              <w:rPr>
                <w:rFonts w:ascii="標楷體" w:eastAsia="標楷體" w:hAnsi="標楷體"/>
                <w:color w:val="000000"/>
              </w:rPr>
            </w:pPr>
            <w:r w:rsidRPr="00BE7D3D">
              <w:rPr>
                <w:rFonts w:ascii="標楷體" w:eastAsia="標楷體" w:hAnsi="標楷體" w:hint="eastAsia"/>
                <w:color w:val="000000"/>
              </w:rPr>
              <w:t>(</w:t>
            </w:r>
            <w:r>
              <w:rPr>
                <w:rFonts w:ascii="標楷體" w:eastAsia="標楷體" w:hAnsi="標楷體"/>
                <w:color w:val="000000"/>
              </w:rPr>
              <w:t>2</w:t>
            </w:r>
            <w:r w:rsidRPr="00BE7D3D">
              <w:rPr>
                <w:rFonts w:ascii="標楷體" w:eastAsia="標楷體" w:hAnsi="標楷體" w:hint="eastAsia"/>
                <w:color w:val="000000"/>
              </w:rPr>
              <w:t>).</w:t>
            </w:r>
            <w:r>
              <w:rPr>
                <w:rFonts w:ascii="標楷體" w:eastAsia="標楷體" w:hAnsi="標楷體" w:hint="eastAsia"/>
                <w:color w:val="000000"/>
              </w:rPr>
              <w:t>[</w:t>
            </w:r>
            <w:r w:rsidRPr="00BE7D3D">
              <w:rPr>
                <w:rFonts w:ascii="標楷體" w:eastAsia="標楷體" w:hAnsi="標楷體" w:hint="eastAsia"/>
                <w:color w:val="000000"/>
              </w:rPr>
              <w:t>授權狀態(</w:t>
            </w:r>
            <w:r w:rsidRPr="00BE7D3D">
              <w:rPr>
                <w:rFonts w:ascii="標楷體" w:eastAsia="標楷體" w:hAnsi="標楷體"/>
                <w:color w:val="000000"/>
              </w:rPr>
              <w:t>AuthErrorCode</w:t>
            </w:r>
            <w:r w:rsidRPr="00BE7D3D">
              <w:rPr>
                <w:rFonts w:ascii="標楷體" w:eastAsia="標楷體" w:hAnsi="標楷體" w:hint="eastAsia"/>
                <w:color w:val="000000"/>
              </w:rPr>
              <w:t>)</w:t>
            </w:r>
            <w:r>
              <w:rPr>
                <w:rFonts w:ascii="標楷體" w:eastAsia="標楷體" w:hAnsi="標楷體" w:hint="eastAsia"/>
                <w:color w:val="000000"/>
              </w:rPr>
              <w:t>]</w:t>
            </w:r>
            <w:r w:rsidRPr="00BE7D3D">
              <w:rPr>
                <w:rFonts w:ascii="標楷體" w:eastAsia="標楷體" w:hAnsi="標楷體" w:hint="eastAsia"/>
                <w:color w:val="000000"/>
              </w:rPr>
              <w:t>為</w:t>
            </w:r>
            <w:r>
              <w:rPr>
                <w:rFonts w:ascii="標楷體" w:eastAsia="標楷體" w:hAnsi="標楷體" w:hint="eastAsia"/>
                <w:color w:val="000000"/>
              </w:rPr>
              <w:t>[</w:t>
            </w:r>
            <w:r w:rsidRPr="00BE7D3D">
              <w:rPr>
                <w:rFonts w:ascii="標楷體" w:eastAsia="標楷體" w:hAnsi="標楷體" w:hint="eastAsia"/>
                <w:color w:val="000000"/>
              </w:rPr>
              <w:t>空白</w:t>
            </w:r>
            <w:r>
              <w:rPr>
                <w:rFonts w:ascii="標楷體" w:eastAsia="標楷體" w:hAnsi="標楷體" w:hint="eastAsia"/>
                <w:color w:val="000000"/>
              </w:rPr>
              <w:t>(未授權)]</w:t>
            </w:r>
            <w:r w:rsidRPr="00BE7D3D">
              <w:rPr>
                <w:rFonts w:ascii="標楷體" w:eastAsia="標楷體" w:hAnsi="標楷體" w:hint="eastAsia"/>
                <w:color w:val="000000"/>
              </w:rPr>
              <w:t>時，表"未授權"</w:t>
            </w:r>
          </w:p>
        </w:tc>
      </w:tr>
      <w:tr w:rsidR="00D83A2D" w:rsidRPr="009130F7" w14:paraId="2323CA64" w14:textId="77777777" w:rsidTr="006F3307">
        <w:trPr>
          <w:trHeight w:val="291"/>
          <w:jc w:val="center"/>
        </w:trPr>
        <w:tc>
          <w:tcPr>
            <w:tcW w:w="470" w:type="dxa"/>
          </w:tcPr>
          <w:p w14:paraId="0D51B7F3" w14:textId="77777777" w:rsidR="00D83A2D" w:rsidRPr="009130F7" w:rsidRDefault="00D83A2D" w:rsidP="00D83A2D">
            <w:pPr>
              <w:rPr>
                <w:rFonts w:ascii="標楷體" w:eastAsia="標楷體" w:hAnsi="標楷體"/>
                <w:color w:val="000000"/>
              </w:rPr>
            </w:pPr>
            <w:r>
              <w:rPr>
                <w:rFonts w:ascii="標楷體" w:eastAsia="標楷體" w:hAnsi="標楷體" w:hint="eastAsia"/>
                <w:color w:val="000000"/>
              </w:rPr>
              <w:t>6</w:t>
            </w:r>
          </w:p>
        </w:tc>
        <w:tc>
          <w:tcPr>
            <w:tcW w:w="1239" w:type="dxa"/>
          </w:tcPr>
          <w:p w14:paraId="130A94B6" w14:textId="77777777" w:rsidR="00D83A2D" w:rsidRPr="009130F7" w:rsidRDefault="00D83A2D" w:rsidP="00D83A2D">
            <w:pPr>
              <w:rPr>
                <w:rFonts w:ascii="標楷體" w:eastAsia="標楷體" w:hAnsi="標楷體"/>
                <w:color w:val="000000"/>
              </w:rPr>
            </w:pPr>
            <w:r w:rsidRPr="009130F7">
              <w:rPr>
                <w:rFonts w:ascii="標楷體" w:eastAsia="標楷體" w:hAnsi="標楷體" w:hint="eastAsia"/>
                <w:color w:val="000000"/>
              </w:rPr>
              <w:t>帳號碼</w:t>
            </w:r>
          </w:p>
        </w:tc>
        <w:tc>
          <w:tcPr>
            <w:tcW w:w="705" w:type="dxa"/>
          </w:tcPr>
          <w:p w14:paraId="17F7BCC6" w14:textId="77777777" w:rsidR="00D83A2D" w:rsidRPr="009130F7" w:rsidRDefault="00D83A2D" w:rsidP="00D83A2D">
            <w:pPr>
              <w:rPr>
                <w:rFonts w:ascii="標楷體" w:eastAsia="標楷體" w:hAnsi="標楷體"/>
                <w:color w:val="000000"/>
              </w:rPr>
            </w:pPr>
          </w:p>
        </w:tc>
        <w:tc>
          <w:tcPr>
            <w:tcW w:w="690" w:type="dxa"/>
          </w:tcPr>
          <w:p w14:paraId="1611A351" w14:textId="77777777" w:rsidR="00D83A2D" w:rsidRPr="009130F7" w:rsidRDefault="00D83A2D" w:rsidP="00D83A2D">
            <w:pPr>
              <w:rPr>
                <w:rFonts w:ascii="標楷體" w:eastAsia="標楷體" w:hAnsi="標楷體"/>
                <w:color w:val="000000"/>
              </w:rPr>
            </w:pPr>
          </w:p>
        </w:tc>
        <w:tc>
          <w:tcPr>
            <w:tcW w:w="1776" w:type="dxa"/>
          </w:tcPr>
          <w:p w14:paraId="3DB3146C" w14:textId="77777777" w:rsidR="00D83A2D" w:rsidRPr="009130F7" w:rsidRDefault="00D83A2D" w:rsidP="00D83A2D">
            <w:pPr>
              <w:rPr>
                <w:rFonts w:ascii="標楷體" w:eastAsia="標楷體" w:hAnsi="標楷體"/>
                <w:color w:val="000000"/>
              </w:rPr>
            </w:pPr>
          </w:p>
        </w:tc>
        <w:tc>
          <w:tcPr>
            <w:tcW w:w="567" w:type="dxa"/>
          </w:tcPr>
          <w:p w14:paraId="1A233D57" w14:textId="77777777" w:rsidR="00D83A2D" w:rsidRPr="009130F7" w:rsidRDefault="00D83A2D" w:rsidP="00D83A2D">
            <w:pPr>
              <w:rPr>
                <w:rFonts w:ascii="標楷體" w:eastAsia="標楷體" w:hAnsi="標楷體"/>
                <w:color w:val="000000"/>
              </w:rPr>
            </w:pPr>
          </w:p>
        </w:tc>
        <w:tc>
          <w:tcPr>
            <w:tcW w:w="706" w:type="dxa"/>
          </w:tcPr>
          <w:p w14:paraId="54F4FEBB" w14:textId="77777777" w:rsidR="00D83A2D" w:rsidRPr="009130F7" w:rsidRDefault="00D83A2D" w:rsidP="00D83A2D">
            <w:pPr>
              <w:rPr>
                <w:rFonts w:ascii="標楷體" w:eastAsia="標楷體" w:hAnsi="標楷體"/>
                <w:color w:val="000000"/>
              </w:rPr>
            </w:pPr>
            <w:r w:rsidRPr="009130F7">
              <w:rPr>
                <w:rFonts w:ascii="標楷體" w:eastAsia="標楷體" w:hAnsi="標楷體" w:hint="eastAsia"/>
                <w:color w:val="000000"/>
              </w:rPr>
              <w:t>R</w:t>
            </w:r>
          </w:p>
        </w:tc>
        <w:tc>
          <w:tcPr>
            <w:tcW w:w="4066" w:type="dxa"/>
            <w:gridSpan w:val="2"/>
          </w:tcPr>
          <w:p w14:paraId="55DD3AC0" w14:textId="77777777" w:rsidR="00D83A2D" w:rsidRPr="009130F7" w:rsidRDefault="00D83A2D" w:rsidP="00D83A2D">
            <w:pPr>
              <w:rPr>
                <w:rFonts w:ascii="標楷體" w:eastAsia="標楷體" w:hAnsi="標楷體"/>
                <w:color w:val="000000"/>
              </w:rPr>
            </w:pPr>
            <w:r w:rsidRPr="009130F7">
              <w:rPr>
                <w:rFonts w:ascii="標楷體" w:eastAsia="標楷體" w:hAnsi="標楷體"/>
                <w:color w:val="000000"/>
              </w:rPr>
              <w:t>PostAuthLog</w:t>
            </w:r>
            <w:r w:rsidRPr="009130F7">
              <w:rPr>
                <w:rFonts w:ascii="標楷體" w:eastAsia="標楷體" w:hAnsi="標楷體" w:hint="eastAsia"/>
                <w:color w:val="000000"/>
              </w:rPr>
              <w:t>.</w:t>
            </w:r>
            <w:r w:rsidRPr="009130F7">
              <w:rPr>
                <w:rFonts w:ascii="標楷體" w:eastAsia="標楷體" w:hAnsi="標楷體"/>
                <w:color w:val="000000"/>
              </w:rPr>
              <w:t>RepayAcctSeq</w:t>
            </w:r>
          </w:p>
        </w:tc>
      </w:tr>
      <w:tr w:rsidR="00D83A2D" w:rsidRPr="009130F7" w14:paraId="16B955F9" w14:textId="77777777" w:rsidTr="006F3307">
        <w:trPr>
          <w:trHeight w:val="291"/>
          <w:jc w:val="center"/>
        </w:trPr>
        <w:tc>
          <w:tcPr>
            <w:tcW w:w="470" w:type="dxa"/>
          </w:tcPr>
          <w:p w14:paraId="2F1834B9" w14:textId="77777777" w:rsidR="00D83A2D" w:rsidRPr="005646B9" w:rsidRDefault="00D83A2D" w:rsidP="00D83A2D">
            <w:pPr>
              <w:rPr>
                <w:rFonts w:ascii="標楷體" w:eastAsia="標楷體" w:hAnsi="標楷體"/>
                <w:color w:val="000000"/>
              </w:rPr>
            </w:pPr>
            <w:r w:rsidRPr="005646B9">
              <w:rPr>
                <w:rFonts w:ascii="標楷體" w:eastAsia="標楷體" w:hAnsi="標楷體" w:hint="eastAsia"/>
                <w:color w:val="000000"/>
              </w:rPr>
              <w:t>7</w:t>
            </w:r>
          </w:p>
        </w:tc>
        <w:tc>
          <w:tcPr>
            <w:tcW w:w="1239" w:type="dxa"/>
          </w:tcPr>
          <w:p w14:paraId="4EAB613E" w14:textId="77777777" w:rsidR="00D83A2D" w:rsidRPr="005646B9" w:rsidRDefault="00D83A2D" w:rsidP="00D83A2D">
            <w:pPr>
              <w:rPr>
                <w:rFonts w:ascii="標楷體" w:eastAsia="標楷體" w:hAnsi="標楷體"/>
                <w:color w:val="000000"/>
              </w:rPr>
            </w:pPr>
            <w:r w:rsidRPr="005646B9">
              <w:rPr>
                <w:rFonts w:ascii="標楷體" w:eastAsia="標楷體" w:hAnsi="標楷體" w:hint="eastAsia"/>
                <w:color w:val="000000"/>
              </w:rPr>
              <w:t>申請代號</w:t>
            </w:r>
          </w:p>
        </w:tc>
        <w:tc>
          <w:tcPr>
            <w:tcW w:w="705" w:type="dxa"/>
          </w:tcPr>
          <w:p w14:paraId="1FBE5EAB" w14:textId="77777777" w:rsidR="00D83A2D" w:rsidRPr="005646B9" w:rsidRDefault="00D83A2D" w:rsidP="00D83A2D">
            <w:pPr>
              <w:rPr>
                <w:rFonts w:ascii="標楷體" w:eastAsia="標楷體" w:hAnsi="標楷體"/>
                <w:color w:val="000000"/>
              </w:rPr>
            </w:pPr>
            <w:r w:rsidRPr="005646B9">
              <w:rPr>
                <w:rFonts w:ascii="標楷體" w:eastAsia="標楷體" w:hAnsi="標楷體" w:hint="eastAsia"/>
                <w:color w:val="000000"/>
              </w:rPr>
              <w:t>1</w:t>
            </w:r>
          </w:p>
        </w:tc>
        <w:tc>
          <w:tcPr>
            <w:tcW w:w="690" w:type="dxa"/>
          </w:tcPr>
          <w:p w14:paraId="6542831C" w14:textId="77777777" w:rsidR="00D83A2D" w:rsidRPr="005646B9" w:rsidRDefault="00D83A2D" w:rsidP="00D83A2D">
            <w:pPr>
              <w:rPr>
                <w:rFonts w:ascii="標楷體" w:eastAsia="標楷體" w:hAnsi="標楷體"/>
                <w:color w:val="000000"/>
              </w:rPr>
            </w:pPr>
          </w:p>
        </w:tc>
        <w:tc>
          <w:tcPr>
            <w:tcW w:w="1776" w:type="dxa"/>
          </w:tcPr>
          <w:p w14:paraId="43ACC3D4" w14:textId="77777777" w:rsidR="00D83A2D" w:rsidRPr="005646B9" w:rsidRDefault="00D83A2D" w:rsidP="00D83A2D">
            <w:pPr>
              <w:rPr>
                <w:rFonts w:ascii="標楷體" w:eastAsia="標楷體" w:hAnsi="標楷體"/>
                <w:color w:val="000000"/>
              </w:rPr>
            </w:pPr>
            <w:r w:rsidRPr="005646B9">
              <w:rPr>
                <w:rFonts w:ascii="標楷體" w:eastAsia="標楷體" w:hAnsi="標楷體" w:hint="eastAsia"/>
                <w:color w:val="000000"/>
              </w:rPr>
              <w:t>1.申請</w:t>
            </w:r>
          </w:p>
          <w:p w14:paraId="55E1831E" w14:textId="77777777" w:rsidR="00D83A2D" w:rsidRPr="005646B9" w:rsidRDefault="00D83A2D" w:rsidP="00D83A2D">
            <w:pPr>
              <w:rPr>
                <w:rFonts w:ascii="標楷體" w:eastAsia="標楷體" w:hAnsi="標楷體"/>
                <w:color w:val="000000"/>
              </w:rPr>
            </w:pPr>
            <w:r w:rsidRPr="005646B9">
              <w:rPr>
                <w:rFonts w:ascii="標楷體" w:eastAsia="標楷體" w:hAnsi="標楷體" w:hint="eastAsia"/>
                <w:color w:val="000000"/>
              </w:rPr>
              <w:t>9.暫停</w:t>
            </w:r>
          </w:p>
        </w:tc>
        <w:tc>
          <w:tcPr>
            <w:tcW w:w="567" w:type="dxa"/>
          </w:tcPr>
          <w:p w14:paraId="476FED57" w14:textId="77777777" w:rsidR="00D83A2D" w:rsidRPr="005646B9" w:rsidRDefault="00D83A2D" w:rsidP="00D83A2D">
            <w:pPr>
              <w:rPr>
                <w:rFonts w:ascii="標楷體" w:eastAsia="標楷體" w:hAnsi="標楷體"/>
                <w:color w:val="000000"/>
              </w:rPr>
            </w:pPr>
          </w:p>
        </w:tc>
        <w:tc>
          <w:tcPr>
            <w:tcW w:w="706" w:type="dxa"/>
          </w:tcPr>
          <w:p w14:paraId="2BF0FB79" w14:textId="77777777" w:rsidR="00D83A2D" w:rsidRPr="005646B9" w:rsidRDefault="00D83A2D" w:rsidP="00D83A2D">
            <w:pPr>
              <w:rPr>
                <w:rFonts w:ascii="標楷體" w:eastAsia="標楷體" w:hAnsi="標楷體"/>
                <w:color w:val="000000"/>
              </w:rPr>
            </w:pPr>
            <w:r w:rsidRPr="005646B9">
              <w:rPr>
                <w:rFonts w:ascii="標楷體" w:eastAsia="標楷體" w:hAnsi="標楷體" w:hint="eastAsia"/>
                <w:color w:val="000000"/>
              </w:rPr>
              <w:t>W</w:t>
            </w:r>
          </w:p>
        </w:tc>
        <w:tc>
          <w:tcPr>
            <w:tcW w:w="4066" w:type="dxa"/>
            <w:gridSpan w:val="2"/>
          </w:tcPr>
          <w:p w14:paraId="56EC14C4" w14:textId="77777777" w:rsidR="00D83A2D" w:rsidRPr="005646B9" w:rsidRDefault="00D83A2D" w:rsidP="00D83A2D">
            <w:pPr>
              <w:snapToGrid w:val="0"/>
              <w:ind w:left="238" w:hangingChars="99" w:hanging="238"/>
              <w:rPr>
                <w:rFonts w:ascii="標楷體" w:eastAsia="標楷體" w:hAnsi="標楷體"/>
                <w:color w:val="000000"/>
              </w:rPr>
            </w:pPr>
            <w:r w:rsidRPr="005646B9">
              <w:rPr>
                <w:rFonts w:ascii="標楷體" w:eastAsia="標楷體" w:hAnsi="標楷體" w:hint="eastAsia"/>
                <w:color w:val="000000"/>
              </w:rPr>
              <w:t>1.</w:t>
            </w:r>
            <w:r w:rsidRPr="005646B9">
              <w:rPr>
                <w:rFonts w:ascii="標楷體" w:eastAsia="標楷體" w:hAnsi="標楷體" w:hint="eastAsia"/>
                <w:color w:val="000000"/>
                <w:lang w:eastAsia="zh-HK"/>
              </w:rPr>
              <w:t>當</w:t>
            </w:r>
            <w:r w:rsidRPr="005646B9">
              <w:rPr>
                <w:rFonts w:ascii="標楷體" w:eastAsia="標楷體" w:hAnsi="標楷體" w:hint="eastAsia"/>
                <w:color w:val="000000"/>
              </w:rPr>
              <w:t>[</w:t>
            </w:r>
            <w:r w:rsidRPr="005646B9">
              <w:rPr>
                <w:rFonts w:ascii="標楷體" w:eastAsia="標楷體" w:hAnsi="標楷體" w:hint="eastAsia"/>
                <w:color w:val="000000"/>
                <w:lang w:eastAsia="zh-HK"/>
              </w:rPr>
              <w:t>目前狀</w:t>
            </w:r>
            <w:r w:rsidRPr="005646B9">
              <w:rPr>
                <w:rFonts w:ascii="標楷體" w:eastAsia="標楷體" w:hAnsi="標楷體" w:hint="eastAsia"/>
                <w:color w:val="000000"/>
              </w:rPr>
              <w:t>態]</w:t>
            </w:r>
            <w:r w:rsidRPr="005646B9">
              <w:rPr>
                <w:rFonts w:ascii="標楷體" w:eastAsia="標楷體" w:hAnsi="標楷體" w:hint="eastAsia"/>
                <w:color w:val="000000"/>
                <w:lang w:eastAsia="zh-HK"/>
              </w:rPr>
              <w:t>為</w:t>
            </w:r>
            <w:r w:rsidRPr="005646B9">
              <w:rPr>
                <w:rFonts w:ascii="標楷體" w:eastAsia="標楷體" w:hAnsi="標楷體" w:hint="eastAsia"/>
                <w:color w:val="000000"/>
              </w:rPr>
              <w:t>未授權</w:t>
            </w:r>
            <w:r w:rsidRPr="005646B9">
              <w:rPr>
                <w:rFonts w:ascii="標楷體" w:eastAsia="標楷體" w:hAnsi="標楷體" w:hint="eastAsia"/>
                <w:color w:val="000000"/>
                <w:lang w:eastAsia="zh-HK"/>
              </w:rPr>
              <w:t>時</w:t>
            </w:r>
            <w:r w:rsidRPr="005646B9">
              <w:rPr>
                <w:rFonts w:ascii="標楷體" w:eastAsia="標楷體" w:hAnsi="標楷體" w:hint="eastAsia"/>
                <w:color w:val="000000"/>
              </w:rPr>
              <w:t>,</w:t>
            </w:r>
            <w:r w:rsidRPr="005646B9">
              <w:rPr>
                <w:rFonts w:ascii="標楷體" w:eastAsia="標楷體" w:hAnsi="標楷體" w:hint="eastAsia"/>
                <w:color w:val="000000"/>
                <w:lang w:eastAsia="zh-HK"/>
              </w:rPr>
              <w:t>預設為</w:t>
            </w:r>
            <w:r w:rsidRPr="005646B9">
              <w:rPr>
                <w:rFonts w:ascii="標楷體" w:eastAsia="標楷體" w:hAnsi="標楷體"/>
                <w:color w:val="000000"/>
              </w:rPr>
              <w:t>1.</w:t>
            </w:r>
            <w:r w:rsidRPr="005646B9">
              <w:rPr>
                <w:rFonts w:ascii="標楷體" w:eastAsia="標楷體" w:hAnsi="標楷體" w:hint="eastAsia"/>
                <w:color w:val="000000"/>
              </w:rPr>
              <w:t>申請,</w:t>
            </w:r>
            <w:r w:rsidRPr="005646B9">
              <w:rPr>
                <w:rFonts w:ascii="標楷體" w:eastAsia="標楷體" w:hAnsi="標楷體" w:hint="eastAsia"/>
                <w:color w:val="000000"/>
                <w:lang w:eastAsia="zh-HK"/>
              </w:rPr>
              <w:t>不可修改</w:t>
            </w:r>
          </w:p>
          <w:p w14:paraId="39E58BCE" w14:textId="77777777" w:rsidR="00D83A2D" w:rsidRPr="005646B9" w:rsidRDefault="00D83A2D" w:rsidP="00D83A2D">
            <w:pPr>
              <w:snapToGrid w:val="0"/>
              <w:ind w:left="238" w:hangingChars="99" w:hanging="238"/>
              <w:rPr>
                <w:rFonts w:ascii="標楷體" w:eastAsia="標楷體" w:hAnsi="標楷體"/>
                <w:color w:val="000000"/>
              </w:rPr>
            </w:pPr>
            <w:r w:rsidRPr="005646B9">
              <w:rPr>
                <w:rFonts w:ascii="標楷體" w:eastAsia="標楷體" w:hAnsi="標楷體"/>
                <w:color w:val="000000"/>
              </w:rPr>
              <w:t>2</w:t>
            </w:r>
            <w:r w:rsidRPr="005646B9">
              <w:rPr>
                <w:rFonts w:ascii="標楷體" w:eastAsia="標楷體" w:hAnsi="標楷體" w:hint="eastAsia"/>
                <w:color w:val="000000"/>
              </w:rPr>
              <w:t>.</w:t>
            </w:r>
            <w:r w:rsidRPr="005646B9">
              <w:rPr>
                <w:rFonts w:ascii="標楷體" w:eastAsia="標楷體" w:hAnsi="標楷體" w:hint="eastAsia"/>
                <w:color w:val="000000"/>
                <w:lang w:eastAsia="zh-HK"/>
              </w:rPr>
              <w:t>當</w:t>
            </w:r>
            <w:r w:rsidRPr="005646B9">
              <w:rPr>
                <w:rFonts w:ascii="標楷體" w:eastAsia="標楷體" w:hAnsi="標楷體" w:hint="eastAsia"/>
                <w:color w:val="000000"/>
              </w:rPr>
              <w:t>[</w:t>
            </w:r>
            <w:r w:rsidRPr="005646B9">
              <w:rPr>
                <w:rFonts w:ascii="標楷體" w:eastAsia="標楷體" w:hAnsi="標楷體" w:hint="eastAsia"/>
                <w:color w:val="000000"/>
                <w:lang w:eastAsia="zh-HK"/>
              </w:rPr>
              <w:t>目前狀態</w:t>
            </w:r>
            <w:r w:rsidRPr="005646B9">
              <w:rPr>
                <w:rFonts w:ascii="標楷體" w:eastAsia="標楷體" w:hAnsi="標楷體" w:hint="eastAsia"/>
                <w:color w:val="000000"/>
              </w:rPr>
              <w:t>]</w:t>
            </w:r>
            <w:r w:rsidRPr="005646B9">
              <w:rPr>
                <w:rFonts w:ascii="標楷體" w:eastAsia="標楷體" w:hAnsi="標楷體" w:hint="eastAsia"/>
                <w:color w:val="000000"/>
                <w:lang w:eastAsia="zh-HK"/>
              </w:rPr>
              <w:t>為已</w:t>
            </w:r>
            <w:r w:rsidRPr="005646B9">
              <w:rPr>
                <w:rFonts w:ascii="標楷體" w:eastAsia="標楷體" w:hAnsi="標楷體" w:hint="eastAsia"/>
                <w:color w:val="000000"/>
              </w:rPr>
              <w:t>授權</w:t>
            </w:r>
            <w:r w:rsidRPr="005646B9">
              <w:rPr>
                <w:rFonts w:ascii="標楷體" w:eastAsia="標楷體" w:hAnsi="標楷體" w:hint="eastAsia"/>
                <w:color w:val="000000"/>
                <w:lang w:eastAsia="zh-HK"/>
              </w:rPr>
              <w:t>時</w:t>
            </w:r>
            <w:r w:rsidRPr="005646B9">
              <w:rPr>
                <w:rFonts w:ascii="標楷體" w:eastAsia="標楷體" w:hAnsi="標楷體" w:hint="eastAsia"/>
                <w:color w:val="000000"/>
              </w:rPr>
              <w:t>,限輸入與目前狀態</w:t>
            </w:r>
            <w:r w:rsidRPr="005646B9">
              <w:rPr>
                <w:rFonts w:ascii="標楷體" w:eastAsia="標楷體" w:hAnsi="標楷體" w:hint="eastAsia"/>
                <w:color w:val="000000"/>
                <w:lang w:eastAsia="zh-HK"/>
              </w:rPr>
              <w:t>不同</w:t>
            </w:r>
            <w:r w:rsidRPr="005646B9">
              <w:rPr>
                <w:rFonts w:ascii="標楷體" w:eastAsia="標楷體" w:hAnsi="標楷體" w:hint="eastAsia"/>
                <w:color w:val="000000"/>
              </w:rPr>
              <w:t>之</w:t>
            </w:r>
            <w:r w:rsidRPr="005646B9">
              <w:rPr>
                <w:rFonts w:ascii="標楷體" w:eastAsia="標楷體" w:hAnsi="標楷體" w:hint="eastAsia"/>
                <w:color w:val="000000"/>
                <w:lang w:eastAsia="zh-HK"/>
              </w:rPr>
              <w:t>代碼</w:t>
            </w:r>
            <w:r w:rsidRPr="005646B9">
              <w:rPr>
                <w:rFonts w:ascii="標楷體" w:eastAsia="標楷體" w:hAnsi="標楷體" w:hint="eastAsia"/>
                <w:color w:val="000000"/>
              </w:rPr>
              <w:t>,</w:t>
            </w:r>
            <w:r w:rsidRPr="005646B9">
              <w:rPr>
                <w:rFonts w:ascii="標楷體" w:eastAsia="標楷體" w:hAnsi="標楷體" w:hint="eastAsia"/>
                <w:color w:val="000000"/>
                <w:lang w:eastAsia="zh-HK"/>
              </w:rPr>
              <w:t xml:space="preserve"> 依選單</w:t>
            </w:r>
            <w:r w:rsidRPr="005646B9">
              <w:rPr>
                <w:rFonts w:ascii="標楷體" w:eastAsia="標楷體" w:hAnsi="標楷體" w:hint="eastAsia"/>
                <w:color w:val="000000"/>
              </w:rPr>
              <w:t>/</w:t>
            </w:r>
            <w:r w:rsidRPr="005646B9">
              <w:rPr>
                <w:rFonts w:ascii="標楷體" w:eastAsia="標楷體" w:hAnsi="標楷體"/>
                <w:color w:val="000000"/>
              </w:rPr>
              <w:t xml:space="preserve"> V(H) </w:t>
            </w:r>
          </w:p>
          <w:p w14:paraId="36312731" w14:textId="77777777" w:rsidR="00D83A2D" w:rsidRPr="005646B9" w:rsidRDefault="00D83A2D" w:rsidP="00D83A2D">
            <w:pPr>
              <w:rPr>
                <w:rFonts w:ascii="標楷體" w:eastAsia="標楷體" w:hAnsi="標楷體"/>
                <w:color w:val="000000"/>
              </w:rPr>
            </w:pPr>
            <w:r w:rsidRPr="005646B9">
              <w:rPr>
                <w:rFonts w:ascii="標楷體" w:eastAsia="標楷體" w:hAnsi="標楷體"/>
                <w:color w:val="000000"/>
              </w:rPr>
              <w:t>3.PostAuthLog</w:t>
            </w:r>
            <w:r w:rsidRPr="005646B9">
              <w:rPr>
                <w:rFonts w:ascii="標楷體" w:eastAsia="標楷體" w:hAnsi="標楷體" w:hint="eastAsia"/>
                <w:color w:val="000000"/>
              </w:rPr>
              <w:t>.</w:t>
            </w:r>
            <w:r w:rsidRPr="005646B9">
              <w:rPr>
                <w:rFonts w:ascii="標楷體" w:eastAsia="標楷體" w:hAnsi="標楷體"/>
                <w:color w:val="000000"/>
              </w:rPr>
              <w:t>AuthApplCode</w:t>
            </w:r>
          </w:p>
        </w:tc>
      </w:tr>
      <w:tr w:rsidR="00453E0E" w:rsidRPr="009130F7" w14:paraId="131D69B3" w14:textId="77777777" w:rsidTr="006F3307">
        <w:trPr>
          <w:trHeight w:val="291"/>
          <w:jc w:val="center"/>
        </w:trPr>
        <w:tc>
          <w:tcPr>
            <w:tcW w:w="470" w:type="dxa"/>
          </w:tcPr>
          <w:p w14:paraId="3B118486" w14:textId="5AD8FBEB" w:rsidR="00453E0E" w:rsidRPr="005646B9" w:rsidRDefault="00453E0E" w:rsidP="00D83A2D">
            <w:pPr>
              <w:rPr>
                <w:rFonts w:ascii="標楷體" w:eastAsia="標楷體" w:hAnsi="標楷體"/>
                <w:color w:val="000000"/>
              </w:rPr>
            </w:pPr>
            <w:r w:rsidRPr="005646B9">
              <w:rPr>
                <w:rFonts w:ascii="標楷體" w:eastAsia="標楷體" w:hAnsi="標楷體" w:hint="eastAsia"/>
                <w:color w:val="000000"/>
              </w:rPr>
              <w:lastRenderedPageBreak/>
              <w:t>8</w:t>
            </w:r>
          </w:p>
        </w:tc>
        <w:tc>
          <w:tcPr>
            <w:tcW w:w="1239" w:type="dxa"/>
          </w:tcPr>
          <w:p w14:paraId="2A15DC60" w14:textId="79BAD772" w:rsidR="00453E0E" w:rsidRPr="005646B9" w:rsidRDefault="00453E0E" w:rsidP="00D83A2D">
            <w:pPr>
              <w:rPr>
                <w:rFonts w:ascii="標楷體" w:eastAsia="標楷體" w:hAnsi="標楷體"/>
                <w:color w:val="000000"/>
              </w:rPr>
            </w:pPr>
            <w:r w:rsidRPr="005646B9">
              <w:rPr>
                <w:rFonts w:ascii="標楷體" w:eastAsia="標楷體" w:hAnsi="標楷體" w:hint="eastAsia"/>
                <w:color w:val="000000"/>
              </w:rPr>
              <w:t>每筆扣款限額</w:t>
            </w:r>
          </w:p>
        </w:tc>
        <w:tc>
          <w:tcPr>
            <w:tcW w:w="705" w:type="dxa"/>
          </w:tcPr>
          <w:p w14:paraId="23B42498" w14:textId="77777777" w:rsidR="00453E0E" w:rsidRPr="005646B9" w:rsidRDefault="00453E0E" w:rsidP="00D83A2D">
            <w:pPr>
              <w:rPr>
                <w:rFonts w:ascii="標楷體" w:eastAsia="標楷體" w:hAnsi="標楷體"/>
                <w:color w:val="000000"/>
              </w:rPr>
            </w:pPr>
          </w:p>
        </w:tc>
        <w:tc>
          <w:tcPr>
            <w:tcW w:w="690" w:type="dxa"/>
          </w:tcPr>
          <w:p w14:paraId="50ECAD44" w14:textId="77777777" w:rsidR="00453E0E" w:rsidRPr="005646B9" w:rsidRDefault="00453E0E" w:rsidP="00D83A2D">
            <w:pPr>
              <w:rPr>
                <w:rFonts w:ascii="標楷體" w:eastAsia="標楷體" w:hAnsi="標楷體"/>
                <w:color w:val="000000"/>
              </w:rPr>
            </w:pPr>
          </w:p>
        </w:tc>
        <w:tc>
          <w:tcPr>
            <w:tcW w:w="1776" w:type="dxa"/>
          </w:tcPr>
          <w:p w14:paraId="22BFDF93" w14:textId="77777777" w:rsidR="00453E0E" w:rsidRPr="005646B9" w:rsidRDefault="00453E0E" w:rsidP="00D83A2D">
            <w:pPr>
              <w:rPr>
                <w:rFonts w:ascii="標楷體" w:eastAsia="標楷體" w:hAnsi="標楷體"/>
                <w:color w:val="000000"/>
              </w:rPr>
            </w:pPr>
          </w:p>
        </w:tc>
        <w:tc>
          <w:tcPr>
            <w:tcW w:w="567" w:type="dxa"/>
          </w:tcPr>
          <w:p w14:paraId="35F0C406" w14:textId="77777777" w:rsidR="00453E0E" w:rsidRPr="005646B9" w:rsidRDefault="00453E0E" w:rsidP="00D83A2D">
            <w:pPr>
              <w:rPr>
                <w:rFonts w:ascii="標楷體" w:eastAsia="標楷體" w:hAnsi="標楷體"/>
                <w:color w:val="000000"/>
              </w:rPr>
            </w:pPr>
          </w:p>
        </w:tc>
        <w:tc>
          <w:tcPr>
            <w:tcW w:w="706" w:type="dxa"/>
          </w:tcPr>
          <w:p w14:paraId="709CE7CE" w14:textId="029791D2" w:rsidR="00453E0E" w:rsidRPr="005646B9" w:rsidRDefault="00453E0E" w:rsidP="00D83A2D">
            <w:pPr>
              <w:rPr>
                <w:rFonts w:ascii="標楷體" w:eastAsia="標楷體" w:hAnsi="標楷體"/>
                <w:color w:val="000000"/>
              </w:rPr>
            </w:pPr>
            <w:r w:rsidRPr="005646B9">
              <w:rPr>
                <w:rFonts w:ascii="標楷體" w:eastAsia="標楷體" w:hAnsi="標楷體" w:hint="eastAsia"/>
                <w:color w:val="000000"/>
              </w:rPr>
              <w:t>R</w:t>
            </w:r>
          </w:p>
        </w:tc>
        <w:tc>
          <w:tcPr>
            <w:tcW w:w="4066" w:type="dxa"/>
            <w:gridSpan w:val="2"/>
          </w:tcPr>
          <w:p w14:paraId="4E75AA91" w14:textId="26D810F9" w:rsidR="00453E0E" w:rsidRPr="005646B9" w:rsidRDefault="00453E0E" w:rsidP="00D83A2D">
            <w:pPr>
              <w:snapToGrid w:val="0"/>
              <w:ind w:left="238" w:hangingChars="99" w:hanging="238"/>
              <w:rPr>
                <w:rFonts w:ascii="標楷體" w:eastAsia="標楷體" w:hAnsi="標楷體"/>
                <w:color w:val="000000"/>
              </w:rPr>
            </w:pPr>
            <w:r w:rsidRPr="005646B9">
              <w:rPr>
                <w:rFonts w:ascii="標楷體" w:eastAsia="標楷體" w:hAnsi="標楷體" w:hint="eastAsia"/>
                <w:color w:val="000000"/>
              </w:rPr>
              <w:t>1</w:t>
            </w:r>
            <w:r w:rsidRPr="005646B9">
              <w:rPr>
                <w:rFonts w:ascii="標楷體" w:eastAsia="標楷體" w:hAnsi="標楷體"/>
                <w:color w:val="000000"/>
              </w:rPr>
              <w:t>.PostAuthLog.LimitAmt</w:t>
            </w:r>
          </w:p>
        </w:tc>
      </w:tr>
      <w:tr w:rsidR="00D83A2D" w:rsidRPr="009130F7" w14:paraId="41F5AF71" w14:textId="77777777" w:rsidTr="006F3307">
        <w:trPr>
          <w:trHeight w:val="291"/>
          <w:jc w:val="center"/>
        </w:trPr>
        <w:tc>
          <w:tcPr>
            <w:tcW w:w="470" w:type="dxa"/>
          </w:tcPr>
          <w:p w14:paraId="592883BD" w14:textId="77777777" w:rsidR="00D83A2D" w:rsidRPr="009130F7" w:rsidRDefault="00D83A2D" w:rsidP="00D83A2D">
            <w:pPr>
              <w:rPr>
                <w:rFonts w:ascii="標楷體" w:eastAsia="標楷體" w:hAnsi="標楷體"/>
                <w:color w:val="000000"/>
              </w:rPr>
            </w:pPr>
            <w:r w:rsidRPr="009130F7">
              <w:rPr>
                <w:rFonts w:ascii="標楷體" w:eastAsia="標楷體" w:hAnsi="標楷體" w:hint="eastAsia"/>
                <w:color w:val="000000"/>
              </w:rPr>
              <w:t>9</w:t>
            </w:r>
          </w:p>
        </w:tc>
        <w:tc>
          <w:tcPr>
            <w:tcW w:w="1239" w:type="dxa"/>
          </w:tcPr>
          <w:p w14:paraId="0252CD65" w14:textId="77777777" w:rsidR="00D83A2D" w:rsidRPr="009130F7" w:rsidRDefault="00D83A2D" w:rsidP="00D83A2D">
            <w:pPr>
              <w:rPr>
                <w:rFonts w:ascii="標楷體" w:eastAsia="標楷體" w:hAnsi="標楷體"/>
                <w:color w:val="000000"/>
              </w:rPr>
            </w:pPr>
            <w:r w:rsidRPr="009130F7">
              <w:rPr>
                <w:rFonts w:ascii="標楷體" w:eastAsia="標楷體" w:hAnsi="標楷體" w:hint="eastAsia"/>
                <w:color w:val="000000"/>
              </w:rPr>
              <w:t>與借款人關係</w:t>
            </w:r>
          </w:p>
        </w:tc>
        <w:tc>
          <w:tcPr>
            <w:tcW w:w="705" w:type="dxa"/>
          </w:tcPr>
          <w:p w14:paraId="3D9E461A" w14:textId="77777777" w:rsidR="00D83A2D" w:rsidRPr="009130F7" w:rsidRDefault="00D83A2D" w:rsidP="00D83A2D">
            <w:pPr>
              <w:rPr>
                <w:rFonts w:ascii="標楷體" w:eastAsia="標楷體" w:hAnsi="標楷體"/>
                <w:color w:val="000000"/>
              </w:rPr>
            </w:pPr>
            <w:r>
              <w:rPr>
                <w:rFonts w:ascii="標楷體" w:eastAsia="標楷體" w:hAnsi="標楷體" w:hint="eastAsia"/>
                <w:color w:val="000000"/>
              </w:rPr>
              <w:t>2</w:t>
            </w:r>
          </w:p>
        </w:tc>
        <w:tc>
          <w:tcPr>
            <w:tcW w:w="690" w:type="dxa"/>
          </w:tcPr>
          <w:p w14:paraId="7BF425F1" w14:textId="77777777" w:rsidR="00D83A2D" w:rsidRPr="009130F7" w:rsidRDefault="00D83A2D" w:rsidP="00D83A2D">
            <w:pPr>
              <w:rPr>
                <w:rFonts w:ascii="標楷體" w:eastAsia="標楷體" w:hAnsi="標楷體"/>
                <w:color w:val="000000"/>
              </w:rPr>
            </w:pPr>
          </w:p>
        </w:tc>
        <w:tc>
          <w:tcPr>
            <w:tcW w:w="1776" w:type="dxa"/>
          </w:tcPr>
          <w:p w14:paraId="60607EDE" w14:textId="77777777" w:rsidR="00D83A2D" w:rsidRPr="00E730ED" w:rsidRDefault="00D83A2D" w:rsidP="00D83A2D">
            <w:pPr>
              <w:rPr>
                <w:rFonts w:ascii="標楷體" w:eastAsia="標楷體" w:hAnsi="標楷體"/>
                <w:color w:val="000000"/>
              </w:rPr>
            </w:pPr>
            <w:r w:rsidRPr="00E730ED">
              <w:rPr>
                <w:rFonts w:ascii="標楷體" w:eastAsia="標楷體" w:hAnsi="標楷體" w:hint="eastAsia"/>
                <w:color w:val="000000"/>
                <w:lang w:eastAsia="zh-HK"/>
              </w:rPr>
              <w:t>依據</w:t>
            </w:r>
            <w:r w:rsidRPr="00E730ED">
              <w:rPr>
                <w:rFonts w:ascii="標楷體" w:eastAsia="標楷體" w:hAnsi="標楷體" w:hint="eastAsia"/>
                <w:color w:val="000000"/>
              </w:rPr>
              <w:t>C</w:t>
            </w:r>
            <w:r w:rsidRPr="00E730ED">
              <w:rPr>
                <w:rFonts w:ascii="標楷體" w:eastAsia="標楷體" w:hAnsi="標楷體" w:hint="eastAsia"/>
                <w:color w:val="000000"/>
                <w:lang w:eastAsia="zh-HK"/>
              </w:rPr>
              <w:t>d</w:t>
            </w:r>
            <w:r w:rsidRPr="00E730ED">
              <w:rPr>
                <w:rFonts w:ascii="標楷體" w:eastAsia="標楷體" w:hAnsi="標楷體"/>
                <w:color w:val="000000"/>
                <w:lang w:eastAsia="zh-HK"/>
              </w:rPr>
              <w:t>Code</w:t>
            </w:r>
            <w:r w:rsidRPr="00E730ED">
              <w:rPr>
                <w:rFonts w:ascii="標楷體" w:eastAsia="標楷體" w:hAnsi="標楷體" w:hint="eastAsia"/>
                <w:color w:val="000000"/>
                <w:lang w:eastAsia="zh-HK"/>
              </w:rPr>
              <w:t>的</w:t>
            </w:r>
            <w:r w:rsidRPr="00E730ED">
              <w:rPr>
                <w:rFonts w:ascii="標楷體" w:eastAsia="標楷體" w:hAnsi="標楷體"/>
                <w:color w:val="000000"/>
                <w:lang w:eastAsia="zh-HK"/>
              </w:rPr>
              <w:t>DefCode</w:t>
            </w:r>
            <w:r w:rsidRPr="00E730ED">
              <w:rPr>
                <w:rFonts w:ascii="標楷體" w:eastAsia="標楷體" w:hAnsi="標楷體" w:hint="eastAsia"/>
                <w:color w:val="000000"/>
              </w:rPr>
              <w:t>=</w:t>
            </w:r>
            <w:r w:rsidRPr="00E730ED">
              <w:rPr>
                <w:rFonts w:ascii="Consolas" w:hAnsi="Consolas" w:cs="新細明體"/>
                <w:color w:val="000000"/>
                <w:kern w:val="0"/>
                <w:sz w:val="27"/>
                <w:szCs w:val="27"/>
              </w:rPr>
              <w:t xml:space="preserve"> </w:t>
            </w:r>
            <w:r w:rsidRPr="00E730ED">
              <w:rPr>
                <w:rFonts w:ascii="標楷體" w:eastAsia="標楷體" w:hAnsi="標楷體"/>
                <w:color w:val="000000"/>
              </w:rPr>
              <w:t>RelationCode</w:t>
            </w:r>
          </w:p>
          <w:p w14:paraId="70EFEF46" w14:textId="77777777" w:rsidR="00D83A2D" w:rsidRPr="00E730ED" w:rsidRDefault="00D83A2D" w:rsidP="00D83A2D">
            <w:pPr>
              <w:rPr>
                <w:rFonts w:ascii="標楷體" w:eastAsia="標楷體" w:hAnsi="標楷體"/>
                <w:color w:val="000000"/>
              </w:rPr>
            </w:pPr>
            <w:r w:rsidRPr="00653DB4">
              <w:rPr>
                <w:rFonts w:ascii="標楷體" w:eastAsia="標楷體" w:hAnsi="標楷體" w:hint="eastAsia"/>
                <w:color w:val="000000"/>
                <w:lang w:eastAsia="zh-HK"/>
              </w:rPr>
              <w:t>限[啟用記號(Enable)]=[Y.啟用]</w:t>
            </w:r>
          </w:p>
          <w:p w14:paraId="3FBB4E76" w14:textId="77777777" w:rsidR="00D83A2D" w:rsidRPr="00E730ED" w:rsidRDefault="00D83A2D" w:rsidP="00D83A2D">
            <w:pPr>
              <w:rPr>
                <w:rFonts w:ascii="標楷體" w:eastAsia="標楷體" w:hAnsi="標楷體"/>
                <w:color w:val="000000"/>
              </w:rPr>
            </w:pPr>
            <w:r w:rsidRPr="00E730ED">
              <w:rPr>
                <w:rFonts w:ascii="標楷體" w:eastAsia="標楷體" w:hAnsi="標楷體" w:hint="eastAsia"/>
                <w:color w:val="000000"/>
              </w:rPr>
              <w:t>00:本人</w:t>
            </w:r>
          </w:p>
          <w:p w14:paraId="0FBDCC6D" w14:textId="77777777" w:rsidR="00D83A2D" w:rsidRPr="00E730ED" w:rsidRDefault="00D83A2D" w:rsidP="00D83A2D">
            <w:pPr>
              <w:rPr>
                <w:rFonts w:ascii="標楷體" w:eastAsia="標楷體" w:hAnsi="標楷體"/>
                <w:color w:val="000000"/>
              </w:rPr>
            </w:pPr>
            <w:r w:rsidRPr="00E730ED">
              <w:rPr>
                <w:rFonts w:ascii="標楷體" w:eastAsia="標楷體" w:hAnsi="標楷體" w:hint="eastAsia"/>
                <w:color w:val="000000"/>
              </w:rPr>
              <w:t>01:夫</w:t>
            </w:r>
          </w:p>
          <w:p w14:paraId="7F5836FA" w14:textId="77777777" w:rsidR="00D83A2D" w:rsidRPr="00E730ED" w:rsidRDefault="00D83A2D" w:rsidP="00D83A2D">
            <w:pPr>
              <w:rPr>
                <w:rFonts w:ascii="標楷體" w:eastAsia="標楷體" w:hAnsi="標楷體"/>
                <w:color w:val="000000"/>
              </w:rPr>
            </w:pPr>
            <w:r w:rsidRPr="00E730ED">
              <w:rPr>
                <w:rFonts w:ascii="標楷體" w:eastAsia="標楷體" w:hAnsi="標楷體" w:hint="eastAsia"/>
                <w:color w:val="000000"/>
              </w:rPr>
              <w:t>02:妻</w:t>
            </w:r>
          </w:p>
          <w:p w14:paraId="76421CAA" w14:textId="77777777" w:rsidR="00D83A2D" w:rsidRPr="00E730ED" w:rsidRDefault="00D83A2D" w:rsidP="00D83A2D">
            <w:pPr>
              <w:rPr>
                <w:rFonts w:ascii="標楷體" w:eastAsia="標楷體" w:hAnsi="標楷體"/>
                <w:color w:val="000000"/>
              </w:rPr>
            </w:pPr>
            <w:r w:rsidRPr="00E730ED">
              <w:rPr>
                <w:rFonts w:ascii="標楷體" w:eastAsia="標楷體" w:hAnsi="標楷體" w:hint="eastAsia"/>
                <w:color w:val="000000"/>
              </w:rPr>
              <w:t>03:父</w:t>
            </w:r>
          </w:p>
          <w:p w14:paraId="61528BBC" w14:textId="77777777" w:rsidR="00D83A2D" w:rsidRPr="00E730ED" w:rsidRDefault="00D83A2D" w:rsidP="00D83A2D">
            <w:pPr>
              <w:rPr>
                <w:rFonts w:ascii="標楷體" w:eastAsia="標楷體" w:hAnsi="標楷體"/>
                <w:color w:val="000000"/>
              </w:rPr>
            </w:pPr>
            <w:r w:rsidRPr="00E730ED">
              <w:rPr>
                <w:rFonts w:ascii="標楷體" w:eastAsia="標楷體" w:hAnsi="標楷體" w:hint="eastAsia"/>
                <w:color w:val="000000"/>
              </w:rPr>
              <w:t>04:母</w:t>
            </w:r>
          </w:p>
          <w:p w14:paraId="36C78D61" w14:textId="77777777" w:rsidR="00D83A2D" w:rsidRPr="00E730ED" w:rsidRDefault="00D83A2D" w:rsidP="00D83A2D">
            <w:pPr>
              <w:rPr>
                <w:rFonts w:ascii="標楷體" w:eastAsia="標楷體" w:hAnsi="標楷體"/>
                <w:color w:val="000000"/>
              </w:rPr>
            </w:pPr>
            <w:r w:rsidRPr="00E730ED">
              <w:rPr>
                <w:rFonts w:ascii="標楷體" w:eastAsia="標楷體" w:hAnsi="標楷體" w:hint="eastAsia"/>
                <w:color w:val="000000"/>
              </w:rPr>
              <w:t>05:子</w:t>
            </w:r>
          </w:p>
          <w:p w14:paraId="2087932A" w14:textId="77777777" w:rsidR="00D83A2D" w:rsidRPr="00E730ED" w:rsidRDefault="00D83A2D" w:rsidP="00D83A2D">
            <w:pPr>
              <w:rPr>
                <w:rFonts w:ascii="標楷體" w:eastAsia="標楷體" w:hAnsi="標楷體"/>
                <w:color w:val="000000"/>
              </w:rPr>
            </w:pPr>
            <w:r w:rsidRPr="00E730ED">
              <w:rPr>
                <w:rFonts w:ascii="標楷體" w:eastAsia="標楷體" w:hAnsi="標楷體" w:hint="eastAsia"/>
                <w:color w:val="000000"/>
              </w:rPr>
              <w:t>06:女</w:t>
            </w:r>
          </w:p>
          <w:p w14:paraId="0C256C55" w14:textId="77777777" w:rsidR="00D83A2D" w:rsidRPr="00E730ED" w:rsidRDefault="00D83A2D" w:rsidP="00D83A2D">
            <w:pPr>
              <w:rPr>
                <w:rFonts w:ascii="標楷體" w:eastAsia="標楷體" w:hAnsi="標楷體"/>
                <w:color w:val="000000"/>
              </w:rPr>
            </w:pPr>
            <w:r w:rsidRPr="00E730ED">
              <w:rPr>
                <w:rFonts w:ascii="標楷體" w:eastAsia="標楷體" w:hAnsi="標楷體" w:hint="eastAsia"/>
                <w:color w:val="000000"/>
              </w:rPr>
              <w:t>07:兄</w:t>
            </w:r>
          </w:p>
          <w:p w14:paraId="12B9A397" w14:textId="77777777" w:rsidR="00D83A2D" w:rsidRPr="00E730ED" w:rsidRDefault="00D83A2D" w:rsidP="00D83A2D">
            <w:pPr>
              <w:rPr>
                <w:rFonts w:ascii="標楷體" w:eastAsia="標楷體" w:hAnsi="標楷體"/>
                <w:color w:val="000000"/>
              </w:rPr>
            </w:pPr>
            <w:r w:rsidRPr="00E730ED">
              <w:rPr>
                <w:rFonts w:ascii="標楷體" w:eastAsia="標楷體" w:hAnsi="標楷體" w:hint="eastAsia"/>
                <w:color w:val="000000"/>
              </w:rPr>
              <w:t>08:弟</w:t>
            </w:r>
          </w:p>
          <w:p w14:paraId="76C59FDC" w14:textId="77777777" w:rsidR="00D83A2D" w:rsidRPr="00E730ED" w:rsidRDefault="00D83A2D" w:rsidP="00D83A2D">
            <w:pPr>
              <w:rPr>
                <w:rFonts w:ascii="標楷體" w:eastAsia="標楷體" w:hAnsi="標楷體"/>
                <w:color w:val="000000"/>
              </w:rPr>
            </w:pPr>
            <w:r w:rsidRPr="00E730ED">
              <w:rPr>
                <w:rFonts w:ascii="標楷體" w:eastAsia="標楷體" w:hAnsi="標楷體" w:hint="eastAsia"/>
                <w:color w:val="000000"/>
              </w:rPr>
              <w:t>09:姊</w:t>
            </w:r>
          </w:p>
          <w:p w14:paraId="1692AA1E" w14:textId="77777777" w:rsidR="00D83A2D" w:rsidRPr="00E730ED" w:rsidRDefault="00D83A2D" w:rsidP="00D83A2D">
            <w:pPr>
              <w:rPr>
                <w:rFonts w:ascii="標楷體" w:eastAsia="標楷體" w:hAnsi="標楷體"/>
                <w:color w:val="000000"/>
              </w:rPr>
            </w:pPr>
            <w:r w:rsidRPr="00E730ED">
              <w:rPr>
                <w:rFonts w:ascii="標楷體" w:eastAsia="標楷體" w:hAnsi="標楷體" w:hint="eastAsia"/>
                <w:color w:val="000000"/>
              </w:rPr>
              <w:t>10:妹</w:t>
            </w:r>
          </w:p>
          <w:p w14:paraId="139509A8" w14:textId="77777777" w:rsidR="00D83A2D" w:rsidRPr="00E730ED" w:rsidRDefault="00D83A2D" w:rsidP="00D83A2D">
            <w:pPr>
              <w:rPr>
                <w:rFonts w:ascii="標楷體" w:eastAsia="標楷體" w:hAnsi="標楷體"/>
                <w:color w:val="000000"/>
              </w:rPr>
            </w:pPr>
            <w:r w:rsidRPr="00E730ED">
              <w:rPr>
                <w:rFonts w:ascii="標楷體" w:eastAsia="標楷體" w:hAnsi="標楷體" w:hint="eastAsia"/>
                <w:color w:val="000000"/>
              </w:rPr>
              <w:t>11:姪子</w:t>
            </w:r>
          </w:p>
          <w:p w14:paraId="57A033D1" w14:textId="77777777" w:rsidR="00D83A2D" w:rsidRPr="009130F7" w:rsidRDefault="00D83A2D" w:rsidP="00D83A2D">
            <w:pPr>
              <w:rPr>
                <w:rFonts w:ascii="標楷體" w:eastAsia="標楷體" w:hAnsi="標楷體"/>
                <w:color w:val="000000"/>
              </w:rPr>
            </w:pPr>
            <w:r w:rsidRPr="00E730ED">
              <w:rPr>
                <w:rFonts w:ascii="標楷體" w:eastAsia="標楷體" w:hAnsi="標楷體" w:hint="eastAsia"/>
                <w:color w:val="000000"/>
              </w:rPr>
              <w:t>99:其他</w:t>
            </w:r>
          </w:p>
        </w:tc>
        <w:tc>
          <w:tcPr>
            <w:tcW w:w="567" w:type="dxa"/>
          </w:tcPr>
          <w:p w14:paraId="37F0C533" w14:textId="77777777" w:rsidR="00D83A2D" w:rsidRPr="009130F7" w:rsidRDefault="00D83A2D" w:rsidP="00D83A2D">
            <w:pPr>
              <w:rPr>
                <w:color w:val="000000"/>
              </w:rPr>
            </w:pPr>
          </w:p>
        </w:tc>
        <w:tc>
          <w:tcPr>
            <w:tcW w:w="706" w:type="dxa"/>
          </w:tcPr>
          <w:p w14:paraId="2AC9FB10" w14:textId="77777777" w:rsidR="00D83A2D" w:rsidRPr="009130F7" w:rsidRDefault="00D83A2D" w:rsidP="00D83A2D">
            <w:pPr>
              <w:rPr>
                <w:rFonts w:ascii="標楷體" w:eastAsia="標楷體" w:hAnsi="標楷體"/>
                <w:color w:val="000000"/>
              </w:rPr>
            </w:pPr>
            <w:r w:rsidRPr="009130F7">
              <w:rPr>
                <w:rFonts w:ascii="標楷體" w:eastAsia="標楷體" w:hAnsi="標楷體" w:hint="eastAsia"/>
                <w:color w:val="000000"/>
              </w:rPr>
              <w:t>W</w:t>
            </w:r>
          </w:p>
        </w:tc>
        <w:tc>
          <w:tcPr>
            <w:tcW w:w="4066" w:type="dxa"/>
            <w:gridSpan w:val="2"/>
          </w:tcPr>
          <w:p w14:paraId="21B15DDF" w14:textId="77777777" w:rsidR="00D83A2D" w:rsidRPr="00F701CC" w:rsidRDefault="00D83A2D" w:rsidP="00D83A2D">
            <w:pPr>
              <w:snapToGrid w:val="0"/>
              <w:ind w:left="238" w:hangingChars="99" w:hanging="238"/>
              <w:rPr>
                <w:rFonts w:ascii="標楷體" w:eastAsia="標楷體" w:hAnsi="標楷體"/>
              </w:rPr>
            </w:pPr>
            <w:r w:rsidRPr="00F701CC">
              <w:rPr>
                <w:rFonts w:ascii="標楷體" w:eastAsia="標楷體" w:hAnsi="標楷體" w:hint="eastAsia"/>
                <w:color w:val="000000"/>
              </w:rPr>
              <w:t>1.自動顯示原值</w:t>
            </w:r>
          </w:p>
          <w:p w14:paraId="2C6AEB4F" w14:textId="77777777" w:rsidR="00D83A2D" w:rsidRPr="00F701CC" w:rsidRDefault="00D83A2D" w:rsidP="00D83A2D">
            <w:pPr>
              <w:snapToGrid w:val="0"/>
              <w:ind w:left="238" w:hangingChars="99" w:hanging="238"/>
              <w:rPr>
                <w:rFonts w:ascii="標楷體" w:eastAsia="標楷體" w:hAnsi="標楷體"/>
                <w:color w:val="000000"/>
              </w:rPr>
            </w:pPr>
            <w:r w:rsidRPr="00F701CC">
              <w:rPr>
                <w:rFonts w:ascii="標楷體" w:eastAsia="標楷體" w:hAnsi="標楷體" w:hint="eastAsia"/>
                <w:color w:val="000000"/>
              </w:rPr>
              <w:t>2.</w:t>
            </w:r>
            <w:r w:rsidRPr="00E730ED">
              <w:rPr>
                <w:rFonts w:ascii="標楷體" w:eastAsia="標楷體" w:hAnsi="標楷體" w:hint="eastAsia"/>
                <w:color w:val="000000"/>
                <w:lang w:eastAsia="zh-HK"/>
              </w:rPr>
              <w:t>限</w:t>
            </w:r>
            <w:r w:rsidRPr="00E730ED">
              <w:rPr>
                <w:rFonts w:ascii="標楷體" w:eastAsia="標楷體" w:hAnsi="標楷體" w:hint="eastAsia"/>
                <w:color w:val="000000"/>
              </w:rPr>
              <w:t xml:space="preserve"> [</w:t>
            </w:r>
            <w:r w:rsidRPr="00E730ED">
              <w:rPr>
                <w:rFonts w:ascii="標楷體" w:eastAsia="標楷體" w:hAnsi="標楷體" w:hint="eastAsia"/>
                <w:color w:val="000000"/>
                <w:lang w:eastAsia="zh-HK"/>
              </w:rPr>
              <w:t>目前狀態</w:t>
            </w:r>
            <w:r w:rsidRPr="00E730ED">
              <w:rPr>
                <w:rFonts w:ascii="標楷體" w:eastAsia="標楷體" w:hAnsi="標楷體" w:hint="eastAsia"/>
                <w:color w:val="000000"/>
              </w:rPr>
              <w:t>]</w:t>
            </w:r>
            <w:r w:rsidRPr="00E730ED">
              <w:rPr>
                <w:rFonts w:ascii="標楷體" w:eastAsia="標楷體" w:hAnsi="標楷體" w:hint="eastAsia"/>
                <w:color w:val="000000"/>
                <w:lang w:eastAsia="zh-HK"/>
              </w:rPr>
              <w:t>未授權時</w:t>
            </w:r>
            <w:r w:rsidRPr="00E730ED">
              <w:rPr>
                <w:rFonts w:ascii="標楷體" w:eastAsia="標楷體" w:hAnsi="標楷體" w:hint="eastAsia"/>
                <w:color w:val="000000"/>
              </w:rPr>
              <w:t>,</w:t>
            </w:r>
            <w:r w:rsidRPr="00E730ED">
              <w:rPr>
                <w:rFonts w:ascii="標楷體" w:eastAsia="標楷體" w:hAnsi="標楷體" w:hint="eastAsia"/>
                <w:color w:val="000000"/>
                <w:lang w:eastAsia="zh-HK"/>
              </w:rPr>
              <w:t>可以修改代碼</w:t>
            </w:r>
            <w:r w:rsidRPr="00E730ED">
              <w:rPr>
                <w:rFonts w:ascii="標楷體" w:eastAsia="標楷體" w:hAnsi="標楷體" w:hint="eastAsia"/>
                <w:color w:val="000000"/>
              </w:rPr>
              <w:t>, 檢核條件：</w:t>
            </w:r>
            <w:r w:rsidRPr="00E730ED">
              <w:rPr>
                <w:rFonts w:ascii="標楷體" w:eastAsia="標楷體" w:hAnsi="標楷體" w:hint="eastAsia"/>
                <w:color w:val="000000"/>
                <w:lang w:eastAsia="zh-HK"/>
              </w:rPr>
              <w:t>依選單</w:t>
            </w:r>
            <w:r w:rsidRPr="00E730ED">
              <w:rPr>
                <w:rFonts w:ascii="標楷體" w:eastAsia="標楷體" w:hAnsi="標楷體" w:hint="eastAsia"/>
                <w:color w:val="000000"/>
              </w:rPr>
              <w:t>/</w:t>
            </w:r>
            <w:r w:rsidRPr="00E730ED">
              <w:rPr>
                <w:rFonts w:ascii="標楷體" w:eastAsia="標楷體" w:hAnsi="標楷體"/>
                <w:color w:val="000000"/>
              </w:rPr>
              <w:t xml:space="preserve"> V(H)</w:t>
            </w:r>
          </w:p>
          <w:p w14:paraId="1CD2117D" w14:textId="77777777" w:rsidR="00D83A2D" w:rsidRPr="009130F7" w:rsidRDefault="00D83A2D" w:rsidP="00D83A2D">
            <w:pPr>
              <w:snapToGrid w:val="0"/>
              <w:rPr>
                <w:rFonts w:ascii="標楷體" w:eastAsia="標楷體" w:hAnsi="標楷體"/>
                <w:color w:val="000000"/>
              </w:rPr>
            </w:pPr>
            <w:r>
              <w:rPr>
                <w:rFonts w:ascii="標楷體" w:eastAsia="標楷體" w:hAnsi="標楷體" w:hint="eastAsia"/>
                <w:color w:val="000000"/>
              </w:rPr>
              <w:t>3</w:t>
            </w:r>
            <w:r w:rsidRPr="009130F7">
              <w:rPr>
                <w:rFonts w:ascii="標楷體" w:eastAsia="標楷體" w:hAnsi="標楷體"/>
                <w:color w:val="000000"/>
              </w:rPr>
              <w:t>.PostAuthLog</w:t>
            </w:r>
            <w:r w:rsidRPr="009130F7">
              <w:rPr>
                <w:rFonts w:ascii="標楷體" w:eastAsia="標楷體" w:hAnsi="標楷體" w:hint="eastAsia"/>
                <w:color w:val="000000"/>
              </w:rPr>
              <w:t>.</w:t>
            </w:r>
            <w:r w:rsidRPr="009130F7">
              <w:rPr>
                <w:rFonts w:ascii="標楷體" w:eastAsia="標楷體" w:hAnsi="標楷體"/>
                <w:color w:val="000000"/>
              </w:rPr>
              <w:t>RelationCode</w:t>
            </w:r>
          </w:p>
        </w:tc>
      </w:tr>
      <w:tr w:rsidR="00453E0E" w:rsidRPr="009130F7" w14:paraId="56F0EA67" w14:textId="77777777" w:rsidTr="006F3307">
        <w:trPr>
          <w:trHeight w:val="291"/>
          <w:jc w:val="center"/>
        </w:trPr>
        <w:tc>
          <w:tcPr>
            <w:tcW w:w="470" w:type="dxa"/>
          </w:tcPr>
          <w:p w14:paraId="3B399261" w14:textId="676ECA28" w:rsidR="00453E0E" w:rsidRPr="009130F7" w:rsidRDefault="00453E0E" w:rsidP="00453E0E">
            <w:pPr>
              <w:rPr>
                <w:rFonts w:ascii="標楷體" w:eastAsia="標楷體" w:hAnsi="標楷體"/>
                <w:color w:val="000000"/>
              </w:rPr>
            </w:pPr>
            <w:r>
              <w:rPr>
                <w:rFonts w:ascii="標楷體" w:eastAsia="標楷體" w:hAnsi="標楷體" w:hint="eastAsia"/>
                <w:color w:val="000000"/>
              </w:rPr>
              <w:t>10</w:t>
            </w:r>
          </w:p>
        </w:tc>
        <w:tc>
          <w:tcPr>
            <w:tcW w:w="1239" w:type="dxa"/>
          </w:tcPr>
          <w:p w14:paraId="2AB16A02" w14:textId="1844747E" w:rsidR="00453E0E" w:rsidRPr="009130F7" w:rsidRDefault="00453E0E" w:rsidP="00453E0E">
            <w:pPr>
              <w:rPr>
                <w:rFonts w:ascii="標楷體" w:eastAsia="標楷體" w:hAnsi="標楷體"/>
                <w:color w:val="000000"/>
              </w:rPr>
            </w:pPr>
            <w:r w:rsidRPr="009130F7">
              <w:rPr>
                <w:rFonts w:ascii="標楷體" w:eastAsia="標楷體" w:hAnsi="標楷體" w:hint="eastAsia"/>
                <w:color w:val="000000"/>
              </w:rPr>
              <w:t>扣款人ＩＤ</w:t>
            </w:r>
          </w:p>
        </w:tc>
        <w:tc>
          <w:tcPr>
            <w:tcW w:w="705" w:type="dxa"/>
          </w:tcPr>
          <w:p w14:paraId="733C8F3D" w14:textId="233F2F3B" w:rsidR="00453E0E" w:rsidRDefault="00CB661B" w:rsidP="00453E0E">
            <w:pPr>
              <w:rPr>
                <w:rFonts w:ascii="標楷體" w:eastAsia="標楷體" w:hAnsi="標楷體"/>
                <w:color w:val="000000"/>
              </w:rPr>
            </w:pPr>
            <w:r>
              <w:rPr>
                <w:rFonts w:ascii="標楷體" w:eastAsia="標楷體" w:hAnsi="標楷體" w:hint="eastAsia"/>
                <w:color w:val="000000"/>
              </w:rPr>
              <w:t>1</w:t>
            </w:r>
            <w:r>
              <w:rPr>
                <w:rFonts w:ascii="標楷體" w:eastAsia="標楷體" w:hAnsi="標楷體"/>
                <w:color w:val="000000"/>
              </w:rPr>
              <w:t>0</w:t>
            </w:r>
          </w:p>
        </w:tc>
        <w:tc>
          <w:tcPr>
            <w:tcW w:w="690" w:type="dxa"/>
          </w:tcPr>
          <w:p w14:paraId="7550000F" w14:textId="77777777" w:rsidR="00453E0E" w:rsidRPr="009130F7" w:rsidRDefault="00453E0E" w:rsidP="00453E0E">
            <w:pPr>
              <w:rPr>
                <w:rFonts w:ascii="標楷體" w:eastAsia="標楷體" w:hAnsi="標楷體"/>
                <w:color w:val="000000"/>
              </w:rPr>
            </w:pPr>
          </w:p>
        </w:tc>
        <w:tc>
          <w:tcPr>
            <w:tcW w:w="1776" w:type="dxa"/>
          </w:tcPr>
          <w:p w14:paraId="191F24AE" w14:textId="77777777" w:rsidR="00453E0E" w:rsidRPr="00E730ED" w:rsidRDefault="00453E0E" w:rsidP="00453E0E">
            <w:pPr>
              <w:rPr>
                <w:rFonts w:ascii="標楷體" w:eastAsia="標楷體" w:hAnsi="標楷體"/>
                <w:color w:val="000000"/>
                <w:lang w:eastAsia="zh-HK"/>
              </w:rPr>
            </w:pPr>
          </w:p>
        </w:tc>
        <w:tc>
          <w:tcPr>
            <w:tcW w:w="567" w:type="dxa"/>
          </w:tcPr>
          <w:p w14:paraId="5ACEE9F9" w14:textId="77777777" w:rsidR="00453E0E" w:rsidRPr="009130F7" w:rsidRDefault="00453E0E" w:rsidP="00453E0E">
            <w:pPr>
              <w:rPr>
                <w:color w:val="000000"/>
              </w:rPr>
            </w:pPr>
          </w:p>
        </w:tc>
        <w:tc>
          <w:tcPr>
            <w:tcW w:w="706" w:type="dxa"/>
          </w:tcPr>
          <w:p w14:paraId="4EF2C93A" w14:textId="3C825B4A" w:rsidR="00453E0E" w:rsidRPr="009130F7" w:rsidRDefault="00CB661B" w:rsidP="00453E0E">
            <w:pPr>
              <w:rPr>
                <w:rFonts w:ascii="標楷體" w:eastAsia="標楷體" w:hAnsi="標楷體"/>
                <w:color w:val="000000"/>
              </w:rPr>
            </w:pPr>
            <w:r>
              <w:rPr>
                <w:rFonts w:ascii="標楷體" w:eastAsia="標楷體" w:hAnsi="標楷體" w:hint="eastAsia"/>
                <w:color w:val="000000"/>
              </w:rPr>
              <w:t>W</w:t>
            </w:r>
          </w:p>
        </w:tc>
        <w:tc>
          <w:tcPr>
            <w:tcW w:w="4066" w:type="dxa"/>
            <w:gridSpan w:val="2"/>
          </w:tcPr>
          <w:p w14:paraId="44CB836F" w14:textId="40F93F39" w:rsidR="00CB661B" w:rsidRPr="00C90F29" w:rsidRDefault="00CB661B" w:rsidP="00CB661B">
            <w:pPr>
              <w:rPr>
                <w:rFonts w:ascii="標楷體" w:eastAsia="標楷體" w:hAnsi="標楷體"/>
                <w:color w:val="000000"/>
                <w:highlight w:val="green"/>
              </w:rPr>
            </w:pPr>
            <w:r w:rsidRPr="00C90F29">
              <w:rPr>
                <w:rFonts w:ascii="標楷體" w:eastAsia="標楷體" w:hAnsi="標楷體"/>
                <w:color w:val="000000"/>
                <w:highlight w:val="green"/>
              </w:rPr>
              <w:t>1.</w:t>
            </w:r>
            <w:r w:rsidRPr="00C90F29">
              <w:rPr>
                <w:rFonts w:ascii="標楷體" w:eastAsia="標楷體" w:hAnsi="標楷體" w:hint="eastAsia"/>
                <w:color w:val="000000"/>
                <w:highlight w:val="green"/>
              </w:rPr>
              <w:t>自動顯示原值</w:t>
            </w:r>
          </w:p>
          <w:p w14:paraId="0124491E" w14:textId="15179568" w:rsidR="00CB661B" w:rsidRPr="00C90F29" w:rsidRDefault="00CB661B" w:rsidP="00CB661B">
            <w:pPr>
              <w:rPr>
                <w:rFonts w:ascii="標楷體" w:eastAsia="標楷體" w:hAnsi="標楷體"/>
                <w:highlight w:val="green"/>
                <w:lang w:eastAsia="zh-HK"/>
              </w:rPr>
            </w:pPr>
            <w:r w:rsidRPr="00C90F29">
              <w:rPr>
                <w:rFonts w:ascii="標楷體" w:eastAsia="標楷體" w:hAnsi="標楷體"/>
                <w:color w:val="000000"/>
                <w:highlight w:val="green"/>
              </w:rPr>
              <w:t>2</w:t>
            </w:r>
            <w:r w:rsidRPr="00C90F29">
              <w:rPr>
                <w:rFonts w:ascii="標楷體" w:eastAsia="標楷體" w:hAnsi="標楷體" w:hint="eastAsia"/>
                <w:color w:val="000000"/>
                <w:highlight w:val="green"/>
              </w:rPr>
              <w:t>.</w:t>
            </w:r>
            <w:r w:rsidRPr="00C90F29">
              <w:rPr>
                <w:rFonts w:ascii="標楷體" w:eastAsia="標楷體" w:hAnsi="標楷體" w:hint="eastAsia"/>
                <w:highlight w:val="green"/>
              </w:rPr>
              <w:t>[與借款人關係]=[00.本人]</w:t>
            </w:r>
            <w:r w:rsidRPr="00C90F29">
              <w:rPr>
                <w:rFonts w:ascii="標楷體" w:eastAsia="標楷體" w:hAnsi="標楷體" w:hint="eastAsia"/>
                <w:highlight w:val="green"/>
                <w:lang w:eastAsia="zh-HK"/>
              </w:rPr>
              <w:t>時預設</w:t>
            </w:r>
            <w:r w:rsidRPr="00C90F29">
              <w:rPr>
                <w:rFonts w:ascii="標楷體" w:eastAsia="標楷體" w:hAnsi="標楷體" w:hint="eastAsia"/>
                <w:highlight w:val="green"/>
              </w:rPr>
              <w:t>[客戶資料主檔(CustMain)]</w:t>
            </w:r>
            <w:r w:rsidRPr="00C90F29">
              <w:rPr>
                <w:rFonts w:ascii="標楷體" w:eastAsia="標楷體" w:hAnsi="標楷體" w:hint="eastAsia"/>
                <w:highlight w:val="green"/>
                <w:lang w:eastAsia="zh-HK"/>
              </w:rPr>
              <w:t>的</w:t>
            </w:r>
            <w:r w:rsidRPr="00C90F29">
              <w:rPr>
                <w:rFonts w:ascii="標楷體" w:eastAsia="標楷體" w:hAnsi="標楷體" w:hint="eastAsia"/>
                <w:highlight w:val="green"/>
              </w:rPr>
              <w:t>[身份證字號(CustId)],</w:t>
            </w:r>
            <w:r w:rsidRPr="00C90F29">
              <w:rPr>
                <w:rFonts w:ascii="標楷體" w:eastAsia="標楷體" w:hAnsi="標楷體" w:hint="eastAsia"/>
                <w:highlight w:val="green"/>
                <w:lang w:eastAsia="zh-HK"/>
              </w:rPr>
              <w:t>可修改</w:t>
            </w:r>
          </w:p>
          <w:p w14:paraId="6815B62C" w14:textId="07BB31C8" w:rsidR="00CB661B" w:rsidRPr="00C90F29" w:rsidRDefault="00CB661B" w:rsidP="00CB661B">
            <w:pPr>
              <w:rPr>
                <w:rFonts w:ascii="標楷體" w:eastAsia="標楷體" w:hAnsi="標楷體"/>
                <w:color w:val="000000"/>
                <w:highlight w:val="green"/>
              </w:rPr>
            </w:pPr>
            <w:r w:rsidRPr="00C90F29">
              <w:rPr>
                <w:rFonts w:ascii="標楷體" w:eastAsia="標楷體" w:hAnsi="標楷體"/>
                <w:color w:val="000000"/>
                <w:highlight w:val="green"/>
              </w:rPr>
              <w:t>3</w:t>
            </w:r>
            <w:r w:rsidRPr="00C90F29">
              <w:rPr>
                <w:rFonts w:ascii="標楷體" w:eastAsia="標楷體" w:hAnsi="標楷體" w:hint="eastAsia"/>
                <w:color w:val="000000"/>
                <w:highlight w:val="green"/>
              </w:rPr>
              <w:t>.限輸入文數字,檢核條件：</w:t>
            </w:r>
          </w:p>
          <w:p w14:paraId="23FAB19F" w14:textId="77777777" w:rsidR="00CB661B" w:rsidRPr="00C90F29" w:rsidRDefault="00CB661B" w:rsidP="00CB661B">
            <w:pPr>
              <w:ind w:left="204"/>
              <w:rPr>
                <w:rFonts w:ascii="標楷體" w:eastAsia="標楷體" w:hAnsi="標楷體"/>
                <w:color w:val="000000"/>
                <w:highlight w:val="green"/>
              </w:rPr>
            </w:pPr>
            <w:r w:rsidRPr="00C90F29">
              <w:rPr>
                <w:rFonts w:ascii="標楷體" w:eastAsia="標楷體" w:hAnsi="標楷體" w:hint="eastAsia"/>
                <w:color w:val="000000"/>
                <w:highlight w:val="green"/>
              </w:rPr>
              <w:t>(1).不可空白/</w:t>
            </w:r>
            <w:r w:rsidRPr="00C90F29">
              <w:rPr>
                <w:rFonts w:ascii="標楷體" w:eastAsia="標楷體" w:hAnsi="標楷體"/>
                <w:color w:val="000000"/>
                <w:highlight w:val="green"/>
              </w:rPr>
              <w:t>V(7)</w:t>
            </w:r>
          </w:p>
          <w:p w14:paraId="637CD476" w14:textId="77777777" w:rsidR="00CB661B" w:rsidRPr="00C90F29" w:rsidRDefault="00CB661B" w:rsidP="00CB661B">
            <w:pPr>
              <w:ind w:left="204" w:hangingChars="85" w:hanging="204"/>
              <w:rPr>
                <w:rFonts w:ascii="標楷體" w:eastAsia="標楷體" w:hAnsi="標楷體"/>
                <w:color w:val="000000"/>
                <w:highlight w:val="green"/>
              </w:rPr>
            </w:pPr>
            <w:r w:rsidRPr="00C90F29">
              <w:rPr>
                <w:rFonts w:ascii="標楷體" w:eastAsia="標楷體" w:hAnsi="標楷體" w:hint="eastAsia"/>
                <w:color w:val="000000"/>
                <w:highlight w:val="green"/>
              </w:rPr>
              <w:t xml:space="preserve">  (</w:t>
            </w:r>
            <w:r w:rsidRPr="00C90F29">
              <w:rPr>
                <w:rFonts w:ascii="標楷體" w:eastAsia="標楷體" w:hAnsi="標楷體"/>
                <w:color w:val="000000"/>
                <w:highlight w:val="green"/>
              </w:rPr>
              <w:t>2</w:t>
            </w:r>
            <w:r w:rsidRPr="00C90F29">
              <w:rPr>
                <w:rFonts w:ascii="標楷體" w:eastAsia="標楷體" w:hAnsi="標楷體" w:hint="eastAsia"/>
                <w:color w:val="000000"/>
                <w:highlight w:val="green"/>
              </w:rPr>
              <w:t>).身份證格式/</w:t>
            </w:r>
          </w:p>
          <w:p w14:paraId="46EF9972" w14:textId="77777777" w:rsidR="00CB661B" w:rsidRPr="00C90F29" w:rsidRDefault="00CB661B" w:rsidP="00CB661B">
            <w:pPr>
              <w:rPr>
                <w:rFonts w:ascii="標楷體" w:eastAsia="標楷體" w:hAnsi="標楷體"/>
                <w:color w:val="000000"/>
                <w:highlight w:val="green"/>
              </w:rPr>
            </w:pPr>
            <w:r w:rsidRPr="00C90F29">
              <w:rPr>
                <w:rFonts w:ascii="標楷體" w:eastAsia="標楷體" w:hAnsi="標楷體" w:hint="eastAsia"/>
                <w:color w:val="000000"/>
                <w:highlight w:val="green"/>
              </w:rPr>
              <w:t xml:space="preserve">      </w:t>
            </w:r>
            <w:r w:rsidRPr="00C90F29">
              <w:rPr>
                <w:rFonts w:ascii="標楷體" w:eastAsia="標楷體" w:hAnsi="標楷體"/>
                <w:color w:val="000000"/>
                <w:highlight w:val="green"/>
              </w:rPr>
              <w:t>A(ID_UNINO,0)</w:t>
            </w:r>
          </w:p>
          <w:p w14:paraId="531E92C1" w14:textId="4BC6852C" w:rsidR="00453E0E" w:rsidRPr="00F701CC" w:rsidRDefault="00CB661B" w:rsidP="00CB661B">
            <w:pPr>
              <w:snapToGrid w:val="0"/>
              <w:ind w:left="238" w:hangingChars="99" w:hanging="238"/>
              <w:rPr>
                <w:rFonts w:ascii="標楷體" w:eastAsia="標楷體" w:hAnsi="標楷體"/>
                <w:color w:val="000000"/>
              </w:rPr>
            </w:pPr>
            <w:r w:rsidRPr="00C90F29">
              <w:rPr>
                <w:rFonts w:ascii="標楷體" w:eastAsia="標楷體" w:hAnsi="標楷體"/>
                <w:color w:val="000000"/>
                <w:highlight w:val="green"/>
              </w:rPr>
              <w:t>4</w:t>
            </w:r>
            <w:r w:rsidRPr="00C90F29">
              <w:rPr>
                <w:rFonts w:ascii="標楷體" w:eastAsia="標楷體" w:hAnsi="標楷體" w:hint="eastAsia"/>
                <w:color w:val="000000"/>
                <w:highlight w:val="green"/>
              </w:rPr>
              <w:t>.</w:t>
            </w:r>
            <w:r w:rsidRPr="00C90F29">
              <w:rPr>
                <w:rFonts w:ascii="標楷體" w:eastAsia="標楷體" w:hAnsi="標楷體"/>
                <w:color w:val="000000"/>
                <w:highlight w:val="green"/>
              </w:rPr>
              <w:t>PostAuthLog</w:t>
            </w:r>
            <w:r w:rsidRPr="00C90F29">
              <w:rPr>
                <w:rFonts w:ascii="標楷體" w:eastAsia="標楷體" w:hAnsi="標楷體" w:hint="eastAsia"/>
                <w:color w:val="000000"/>
                <w:highlight w:val="green"/>
              </w:rPr>
              <w:t>.</w:t>
            </w:r>
            <w:r w:rsidRPr="00C90F29">
              <w:rPr>
                <w:rFonts w:ascii="標楷體" w:eastAsia="標楷體" w:hAnsi="標楷體"/>
                <w:color w:val="000000"/>
                <w:highlight w:val="green"/>
              </w:rPr>
              <w:t>CustId</w:t>
            </w:r>
          </w:p>
        </w:tc>
      </w:tr>
      <w:tr w:rsidR="006162C4" w:rsidRPr="006162C4" w14:paraId="3D1575A3" w14:textId="77777777" w:rsidTr="006F3307">
        <w:trPr>
          <w:gridAfter w:val="1"/>
          <w:wAfter w:w="25" w:type="dxa"/>
          <w:trHeight w:val="291"/>
          <w:jc w:val="center"/>
        </w:trPr>
        <w:tc>
          <w:tcPr>
            <w:tcW w:w="10194" w:type="dxa"/>
            <w:gridSpan w:val="8"/>
          </w:tcPr>
          <w:p w14:paraId="092DCCC6" w14:textId="77777777" w:rsidR="006F3307" w:rsidRPr="006162C4" w:rsidRDefault="006F3307" w:rsidP="005111F5">
            <w:pPr>
              <w:snapToGrid w:val="0"/>
              <w:rPr>
                <w:rFonts w:ascii="標楷體" w:eastAsia="標楷體" w:hAnsi="標楷體"/>
                <w:color w:val="FF0000"/>
              </w:rPr>
            </w:pPr>
            <w:r w:rsidRPr="006162C4">
              <w:rPr>
                <w:rFonts w:ascii="標楷體" w:eastAsia="標楷體" w:hAnsi="標楷體" w:hint="eastAsia"/>
                <w:color w:val="FF0000"/>
                <w:highlight w:val="yellow"/>
              </w:rPr>
              <w:t>借款人關係為本人時檢查,輸入統編是否已存在客戶主檔若存在則顯示錯誤訊息(扣款人ID已存在客戶主檔)</w:t>
            </w:r>
            <w:r w:rsidRPr="006162C4">
              <w:rPr>
                <w:rFonts w:ascii="標楷體" w:eastAsia="標楷體" w:hAnsi="標楷體"/>
                <w:color w:val="FF0000"/>
                <w:highlight w:val="yellow"/>
              </w:rPr>
              <w:t>,</w:t>
            </w:r>
            <w:r w:rsidRPr="006162C4">
              <w:rPr>
                <w:rFonts w:ascii="標楷體" w:eastAsia="標楷體" w:hAnsi="標楷體" w:hint="eastAsia"/>
                <w:color w:val="FF0000"/>
                <w:highlight w:val="yellow"/>
              </w:rPr>
              <w:t>否則顯示警示訊息(非本人ID，且不存在於客戶主檔)</w:t>
            </w:r>
          </w:p>
        </w:tc>
      </w:tr>
      <w:tr w:rsidR="00453E0E" w:rsidRPr="009130F7" w14:paraId="656E4AC5" w14:textId="77777777" w:rsidTr="006F3307">
        <w:trPr>
          <w:trHeight w:val="291"/>
          <w:jc w:val="center"/>
        </w:trPr>
        <w:tc>
          <w:tcPr>
            <w:tcW w:w="470" w:type="dxa"/>
          </w:tcPr>
          <w:p w14:paraId="09586363" w14:textId="4ECE591E" w:rsidR="00453E0E" w:rsidRPr="009130F7" w:rsidRDefault="00453E0E" w:rsidP="00453E0E">
            <w:pPr>
              <w:rPr>
                <w:rFonts w:ascii="標楷體" w:eastAsia="標楷體" w:hAnsi="標楷體"/>
                <w:color w:val="000000"/>
              </w:rPr>
            </w:pPr>
            <w:r w:rsidRPr="009130F7">
              <w:rPr>
                <w:rFonts w:ascii="標楷體" w:eastAsia="標楷體" w:hAnsi="標楷體" w:hint="eastAsia"/>
                <w:color w:val="000000"/>
              </w:rPr>
              <w:t>1</w:t>
            </w:r>
            <w:r>
              <w:rPr>
                <w:rFonts w:ascii="標楷體" w:eastAsia="標楷體" w:hAnsi="標楷體" w:hint="eastAsia"/>
                <w:color w:val="000000"/>
              </w:rPr>
              <w:t>1</w:t>
            </w:r>
          </w:p>
        </w:tc>
        <w:tc>
          <w:tcPr>
            <w:tcW w:w="1239" w:type="dxa"/>
          </w:tcPr>
          <w:p w14:paraId="1EE97E92" w14:textId="77777777" w:rsidR="00453E0E" w:rsidRPr="009130F7" w:rsidRDefault="00453E0E" w:rsidP="00453E0E">
            <w:pPr>
              <w:rPr>
                <w:rFonts w:ascii="標楷體" w:eastAsia="標楷體" w:hAnsi="標楷體"/>
                <w:color w:val="000000"/>
              </w:rPr>
            </w:pPr>
            <w:r w:rsidRPr="009130F7">
              <w:rPr>
                <w:rFonts w:ascii="標楷體" w:eastAsia="標楷體" w:hAnsi="標楷體" w:hint="eastAsia"/>
                <w:color w:val="000000"/>
              </w:rPr>
              <w:t>帳戶戶名</w:t>
            </w:r>
          </w:p>
        </w:tc>
        <w:tc>
          <w:tcPr>
            <w:tcW w:w="705" w:type="dxa"/>
          </w:tcPr>
          <w:p w14:paraId="7EA963F4" w14:textId="77777777" w:rsidR="00453E0E" w:rsidRPr="009130F7" w:rsidRDefault="00453E0E" w:rsidP="00453E0E">
            <w:pPr>
              <w:rPr>
                <w:rFonts w:ascii="標楷體" w:eastAsia="標楷體" w:hAnsi="標楷體"/>
                <w:color w:val="000000"/>
              </w:rPr>
            </w:pPr>
            <w:r>
              <w:rPr>
                <w:rFonts w:ascii="標楷體" w:eastAsia="標楷體" w:hAnsi="標楷體" w:hint="eastAsia"/>
                <w:color w:val="000000"/>
              </w:rPr>
              <w:t>1</w:t>
            </w:r>
            <w:r>
              <w:rPr>
                <w:rFonts w:ascii="標楷體" w:eastAsia="標楷體" w:hAnsi="標楷體"/>
                <w:color w:val="000000"/>
              </w:rPr>
              <w:t>00</w:t>
            </w:r>
          </w:p>
        </w:tc>
        <w:tc>
          <w:tcPr>
            <w:tcW w:w="690" w:type="dxa"/>
          </w:tcPr>
          <w:p w14:paraId="436C7B54" w14:textId="77777777" w:rsidR="00453E0E" w:rsidRPr="009130F7" w:rsidRDefault="00453E0E" w:rsidP="00453E0E">
            <w:pPr>
              <w:rPr>
                <w:rFonts w:ascii="標楷體" w:eastAsia="標楷體" w:hAnsi="標楷體"/>
                <w:color w:val="000000"/>
              </w:rPr>
            </w:pPr>
          </w:p>
        </w:tc>
        <w:tc>
          <w:tcPr>
            <w:tcW w:w="1776" w:type="dxa"/>
          </w:tcPr>
          <w:p w14:paraId="33C430BD" w14:textId="77777777" w:rsidR="00453E0E" w:rsidRPr="009130F7" w:rsidRDefault="00453E0E" w:rsidP="00453E0E">
            <w:pPr>
              <w:rPr>
                <w:rFonts w:ascii="標楷體" w:eastAsia="標楷體" w:hAnsi="標楷體"/>
                <w:color w:val="000000"/>
              </w:rPr>
            </w:pPr>
          </w:p>
        </w:tc>
        <w:tc>
          <w:tcPr>
            <w:tcW w:w="567" w:type="dxa"/>
          </w:tcPr>
          <w:p w14:paraId="088E99BB" w14:textId="77777777" w:rsidR="00453E0E" w:rsidRPr="009130F7" w:rsidRDefault="00453E0E" w:rsidP="00453E0E">
            <w:pPr>
              <w:rPr>
                <w:color w:val="000000"/>
              </w:rPr>
            </w:pPr>
          </w:p>
        </w:tc>
        <w:tc>
          <w:tcPr>
            <w:tcW w:w="706" w:type="dxa"/>
          </w:tcPr>
          <w:p w14:paraId="61AC50F5" w14:textId="77777777" w:rsidR="00453E0E" w:rsidRPr="009130F7" w:rsidRDefault="00453E0E" w:rsidP="00453E0E">
            <w:pPr>
              <w:rPr>
                <w:rFonts w:ascii="標楷體" w:eastAsia="標楷體" w:hAnsi="標楷體"/>
                <w:color w:val="000000"/>
              </w:rPr>
            </w:pPr>
            <w:r w:rsidRPr="009130F7">
              <w:rPr>
                <w:rFonts w:ascii="標楷體" w:eastAsia="標楷體" w:hAnsi="標楷體" w:hint="eastAsia"/>
                <w:color w:val="000000"/>
              </w:rPr>
              <w:t>W</w:t>
            </w:r>
          </w:p>
        </w:tc>
        <w:tc>
          <w:tcPr>
            <w:tcW w:w="4066" w:type="dxa"/>
            <w:gridSpan w:val="2"/>
          </w:tcPr>
          <w:p w14:paraId="2AAA9F6C" w14:textId="77777777" w:rsidR="00453E0E" w:rsidRDefault="00453E0E" w:rsidP="00453E0E">
            <w:pPr>
              <w:snapToGrid w:val="0"/>
              <w:ind w:left="238" w:hangingChars="99" w:hanging="238"/>
              <w:rPr>
                <w:rFonts w:ascii="標楷體" w:eastAsia="標楷體" w:hAnsi="標楷體"/>
                <w:color w:val="000000"/>
              </w:rPr>
            </w:pPr>
            <w:r w:rsidRPr="00F701CC">
              <w:rPr>
                <w:rFonts w:ascii="標楷體" w:eastAsia="標楷體" w:hAnsi="標楷體" w:hint="eastAsia"/>
                <w:color w:val="000000"/>
              </w:rPr>
              <w:t>1.自</w:t>
            </w:r>
            <w:r w:rsidRPr="00E730ED">
              <w:rPr>
                <w:rFonts w:ascii="標楷體" w:eastAsia="標楷體" w:hAnsi="標楷體" w:hint="eastAsia"/>
                <w:color w:val="000000"/>
              </w:rPr>
              <w:t>動顯示原值</w:t>
            </w:r>
          </w:p>
          <w:p w14:paraId="6EB2B298" w14:textId="77777777" w:rsidR="00453E0E" w:rsidRPr="00676A20" w:rsidRDefault="00453E0E" w:rsidP="00453E0E">
            <w:pPr>
              <w:snapToGrid w:val="0"/>
              <w:ind w:left="238" w:hangingChars="99" w:hanging="238"/>
              <w:rPr>
                <w:rFonts w:ascii="標楷體" w:eastAsia="標楷體" w:hAnsi="標楷體"/>
                <w:color w:val="000000"/>
              </w:rPr>
            </w:pPr>
            <w:r>
              <w:rPr>
                <w:rFonts w:ascii="標楷體" w:eastAsia="標楷體" w:hAnsi="標楷體"/>
                <w:color w:val="000000"/>
              </w:rPr>
              <w:t>2.</w:t>
            </w:r>
            <w:r>
              <w:rPr>
                <w:rFonts w:ascii="標楷體" w:eastAsia="標楷體" w:hAnsi="標楷體" w:hint="eastAsia"/>
              </w:rPr>
              <w:t>[與借款人關係]=[00.本人]</w:t>
            </w:r>
            <w:r>
              <w:rPr>
                <w:rFonts w:ascii="標楷體" w:eastAsia="標楷體" w:hAnsi="標楷體" w:hint="eastAsia"/>
                <w:lang w:eastAsia="zh-HK"/>
              </w:rPr>
              <w:t>時自動顯示</w:t>
            </w:r>
            <w:r>
              <w:rPr>
                <w:rFonts w:ascii="標楷體" w:eastAsia="標楷體" w:hAnsi="標楷體" w:hint="eastAsia"/>
              </w:rPr>
              <w:t>[客戶資料主檔(CustMain)]</w:t>
            </w:r>
            <w:r>
              <w:rPr>
                <w:rFonts w:ascii="標楷體" w:eastAsia="標楷體" w:hAnsi="標楷體" w:hint="eastAsia"/>
                <w:lang w:eastAsia="zh-HK"/>
              </w:rPr>
              <w:t>的</w:t>
            </w:r>
            <w:r>
              <w:rPr>
                <w:rFonts w:ascii="標楷體" w:eastAsia="標楷體" w:hAnsi="標楷體" w:hint="eastAsia"/>
              </w:rPr>
              <w:lastRenderedPageBreak/>
              <w:t>[身份證字號(CustId)],</w:t>
            </w:r>
            <w:r>
              <w:rPr>
                <w:rFonts w:ascii="標楷體" w:eastAsia="標楷體" w:hAnsi="標楷體" w:hint="eastAsia"/>
                <w:lang w:eastAsia="zh-HK"/>
              </w:rPr>
              <w:t>不可修改</w:t>
            </w:r>
          </w:p>
          <w:p w14:paraId="587A728B" w14:textId="77777777" w:rsidR="00453E0E" w:rsidRPr="00E730ED" w:rsidRDefault="00453E0E" w:rsidP="00453E0E">
            <w:pPr>
              <w:snapToGrid w:val="0"/>
              <w:ind w:left="238" w:hangingChars="99" w:hanging="238"/>
              <w:rPr>
                <w:rFonts w:ascii="標楷體" w:eastAsia="標楷體" w:hAnsi="標楷體"/>
                <w:color w:val="000000"/>
              </w:rPr>
            </w:pPr>
            <w:r>
              <w:rPr>
                <w:rFonts w:ascii="標楷體" w:eastAsia="標楷體" w:hAnsi="標楷體"/>
                <w:color w:val="000000"/>
              </w:rPr>
              <w:t>3</w:t>
            </w:r>
            <w:r w:rsidRPr="00E730ED">
              <w:rPr>
                <w:rFonts w:ascii="標楷體" w:eastAsia="標楷體" w:hAnsi="標楷體"/>
                <w:color w:val="000000"/>
              </w:rPr>
              <w:t>.</w:t>
            </w:r>
            <w:r w:rsidRPr="00E730ED">
              <w:rPr>
                <w:rFonts w:ascii="標楷體" w:eastAsia="標楷體" w:hAnsi="標楷體" w:hint="eastAsia"/>
                <w:color w:val="000000"/>
                <w:lang w:eastAsia="zh-HK"/>
              </w:rPr>
              <w:t>限</w:t>
            </w:r>
            <w:r w:rsidRPr="00E730ED">
              <w:rPr>
                <w:rFonts w:ascii="標楷體" w:eastAsia="標楷體" w:hAnsi="標楷體" w:hint="eastAsia"/>
                <w:color w:val="000000"/>
              </w:rPr>
              <w:t>[</w:t>
            </w:r>
            <w:r w:rsidRPr="00E730ED">
              <w:rPr>
                <w:rFonts w:ascii="標楷體" w:eastAsia="標楷體" w:hAnsi="標楷體" w:hint="eastAsia"/>
                <w:color w:val="000000"/>
                <w:lang w:eastAsia="zh-HK"/>
              </w:rPr>
              <w:t>目前狀</w:t>
            </w:r>
            <w:r w:rsidRPr="00E730ED">
              <w:rPr>
                <w:rFonts w:ascii="標楷體" w:eastAsia="標楷體" w:hAnsi="標楷體" w:hint="eastAsia"/>
                <w:color w:val="000000"/>
              </w:rPr>
              <w:t>態]</w:t>
            </w:r>
            <w:r w:rsidRPr="00E730ED">
              <w:rPr>
                <w:rFonts w:ascii="標楷體" w:eastAsia="標楷體" w:hAnsi="標楷體" w:hint="eastAsia"/>
                <w:color w:val="000000"/>
                <w:lang w:eastAsia="zh-HK"/>
              </w:rPr>
              <w:t>為未授權且</w:t>
            </w:r>
            <w:r w:rsidRPr="00E730ED">
              <w:rPr>
                <w:rFonts w:ascii="標楷體" w:eastAsia="標楷體" w:hAnsi="標楷體" w:hint="eastAsia"/>
                <w:color w:val="000000"/>
              </w:rPr>
              <w:t>與</w:t>
            </w:r>
            <w:r>
              <w:rPr>
                <w:rFonts w:ascii="標楷體" w:eastAsia="標楷體" w:hAnsi="標楷體" w:hint="eastAsia"/>
                <w:color w:val="000000"/>
              </w:rPr>
              <w:t>[</w:t>
            </w:r>
            <w:r w:rsidRPr="00E730ED">
              <w:rPr>
                <w:rFonts w:ascii="標楷體" w:eastAsia="標楷體" w:hAnsi="標楷體" w:hint="eastAsia"/>
                <w:color w:val="000000"/>
              </w:rPr>
              <w:t>借款人關係</w:t>
            </w:r>
            <w:r>
              <w:rPr>
                <w:rFonts w:ascii="標楷體" w:eastAsia="標楷體" w:hAnsi="標楷體" w:hint="eastAsia"/>
                <w:color w:val="000000"/>
              </w:rPr>
              <w:t>]</w:t>
            </w:r>
            <w:r w:rsidRPr="00E730ED">
              <w:rPr>
                <w:rFonts w:ascii="標楷體" w:eastAsia="標楷體" w:hAnsi="標楷體" w:hint="eastAsia"/>
                <w:color w:val="000000"/>
              </w:rPr>
              <w:t>非</w:t>
            </w:r>
            <w:r>
              <w:rPr>
                <w:rFonts w:ascii="標楷體" w:eastAsia="標楷體" w:hAnsi="標楷體" w:hint="eastAsia"/>
                <w:color w:val="000000"/>
              </w:rPr>
              <w:t>[</w:t>
            </w:r>
            <w:r w:rsidRPr="00E730ED">
              <w:rPr>
                <w:rFonts w:ascii="標楷體" w:eastAsia="標楷體" w:hAnsi="標楷體" w:hint="eastAsia"/>
                <w:color w:val="000000"/>
              </w:rPr>
              <w:t>00.本人</w:t>
            </w:r>
            <w:r>
              <w:rPr>
                <w:rFonts w:ascii="標楷體" w:eastAsia="標楷體" w:hAnsi="標楷體" w:hint="eastAsia"/>
                <w:color w:val="000000"/>
              </w:rPr>
              <w:t>]</w:t>
            </w:r>
            <w:r w:rsidRPr="00E730ED">
              <w:rPr>
                <w:rFonts w:ascii="標楷體" w:eastAsia="標楷體" w:hAnsi="標楷體" w:hint="eastAsia"/>
                <w:color w:val="000000"/>
                <w:lang w:eastAsia="zh-HK"/>
              </w:rPr>
              <w:t>時輸入</w:t>
            </w:r>
            <w:r w:rsidRPr="00C25E0D">
              <w:rPr>
                <w:rFonts w:ascii="標楷體" w:eastAsia="標楷體" w:hAnsi="標楷體" w:hint="eastAsia"/>
                <w:color w:val="000000"/>
                <w:lang w:eastAsia="zh-HK"/>
              </w:rPr>
              <w:t>文數字</w:t>
            </w:r>
            <w:r w:rsidRPr="00E730ED">
              <w:rPr>
                <w:rFonts w:ascii="標楷體" w:eastAsia="標楷體" w:hAnsi="標楷體" w:hint="eastAsia"/>
                <w:color w:val="000000"/>
              </w:rPr>
              <w:t>,檢核條件：</w:t>
            </w:r>
            <w:r w:rsidRPr="00E730ED">
              <w:rPr>
                <w:rFonts w:ascii="標楷體" w:eastAsia="標楷體" w:hAnsi="標楷體" w:hint="eastAsia"/>
                <w:color w:val="000000"/>
                <w:lang w:eastAsia="zh-HK"/>
              </w:rPr>
              <w:t>不可為空白</w:t>
            </w:r>
            <w:r w:rsidRPr="00E730ED">
              <w:rPr>
                <w:rFonts w:ascii="標楷體" w:eastAsia="標楷體" w:hAnsi="標楷體" w:hint="eastAsia"/>
                <w:color w:val="000000"/>
              </w:rPr>
              <w:t>/</w:t>
            </w:r>
            <w:r w:rsidRPr="00E730ED">
              <w:rPr>
                <w:rFonts w:ascii="標楷體" w:eastAsia="標楷體" w:hAnsi="標楷體"/>
                <w:color w:val="000000"/>
              </w:rPr>
              <w:t>V(7)</w:t>
            </w:r>
          </w:p>
          <w:p w14:paraId="6C892C1D" w14:textId="77777777" w:rsidR="00453E0E" w:rsidRPr="009130F7" w:rsidRDefault="00453E0E" w:rsidP="00453E0E">
            <w:pPr>
              <w:rPr>
                <w:rFonts w:ascii="標楷體" w:eastAsia="標楷體" w:hAnsi="標楷體"/>
                <w:color w:val="000000"/>
              </w:rPr>
            </w:pPr>
            <w:r>
              <w:rPr>
                <w:rFonts w:ascii="標楷體" w:eastAsia="標楷體" w:hAnsi="標楷體"/>
                <w:color w:val="000000"/>
              </w:rPr>
              <w:t>4</w:t>
            </w:r>
            <w:r w:rsidRPr="009130F7">
              <w:rPr>
                <w:rFonts w:ascii="標楷體" w:eastAsia="標楷體" w:hAnsi="標楷體"/>
                <w:color w:val="000000"/>
              </w:rPr>
              <w:t>.PostAuthLog</w:t>
            </w:r>
            <w:r w:rsidRPr="009130F7">
              <w:rPr>
                <w:rFonts w:ascii="標楷體" w:eastAsia="標楷體" w:hAnsi="標楷體" w:hint="eastAsia"/>
                <w:color w:val="000000"/>
              </w:rPr>
              <w:t>.</w:t>
            </w:r>
            <w:r w:rsidRPr="009130F7">
              <w:rPr>
                <w:color w:val="000000"/>
              </w:rPr>
              <w:t xml:space="preserve"> </w:t>
            </w:r>
            <w:r w:rsidRPr="009130F7">
              <w:rPr>
                <w:rFonts w:ascii="標楷體" w:eastAsia="標楷體" w:hAnsi="標楷體"/>
                <w:color w:val="000000"/>
              </w:rPr>
              <w:t>RelAcctName</w:t>
            </w:r>
          </w:p>
        </w:tc>
      </w:tr>
      <w:tr w:rsidR="00453E0E" w:rsidRPr="009130F7" w14:paraId="284B6A26" w14:textId="77777777" w:rsidTr="006F3307">
        <w:trPr>
          <w:trHeight w:val="291"/>
          <w:jc w:val="center"/>
        </w:trPr>
        <w:tc>
          <w:tcPr>
            <w:tcW w:w="470" w:type="dxa"/>
          </w:tcPr>
          <w:p w14:paraId="533759AE" w14:textId="55739405" w:rsidR="00453E0E" w:rsidRPr="009130F7" w:rsidRDefault="00453E0E" w:rsidP="00453E0E">
            <w:pPr>
              <w:rPr>
                <w:rFonts w:ascii="標楷體" w:eastAsia="標楷體" w:hAnsi="標楷體"/>
                <w:color w:val="000000"/>
              </w:rPr>
            </w:pPr>
            <w:r w:rsidRPr="009130F7">
              <w:rPr>
                <w:rFonts w:ascii="標楷體" w:eastAsia="標楷體" w:hAnsi="標楷體" w:hint="eastAsia"/>
                <w:color w:val="000000"/>
              </w:rPr>
              <w:lastRenderedPageBreak/>
              <w:t>1</w:t>
            </w:r>
            <w:r>
              <w:rPr>
                <w:rFonts w:ascii="標楷體" w:eastAsia="標楷體" w:hAnsi="標楷體" w:hint="eastAsia"/>
                <w:color w:val="000000"/>
              </w:rPr>
              <w:t>2</w:t>
            </w:r>
          </w:p>
        </w:tc>
        <w:tc>
          <w:tcPr>
            <w:tcW w:w="1239" w:type="dxa"/>
          </w:tcPr>
          <w:p w14:paraId="0D785A8E" w14:textId="77777777" w:rsidR="00453E0E" w:rsidRPr="009130F7" w:rsidRDefault="00453E0E" w:rsidP="00453E0E">
            <w:pPr>
              <w:rPr>
                <w:rFonts w:ascii="標楷體" w:eastAsia="標楷體" w:hAnsi="標楷體"/>
                <w:color w:val="000000"/>
              </w:rPr>
            </w:pPr>
            <w:r w:rsidRPr="009130F7">
              <w:rPr>
                <w:rFonts w:ascii="標楷體" w:eastAsia="標楷體" w:hAnsi="標楷體" w:hint="eastAsia"/>
                <w:color w:val="000000"/>
              </w:rPr>
              <w:t>身分證字號</w:t>
            </w:r>
          </w:p>
        </w:tc>
        <w:tc>
          <w:tcPr>
            <w:tcW w:w="705" w:type="dxa"/>
          </w:tcPr>
          <w:p w14:paraId="5D36B41A" w14:textId="77777777" w:rsidR="00453E0E" w:rsidRPr="009130F7" w:rsidRDefault="00453E0E" w:rsidP="00453E0E">
            <w:pPr>
              <w:rPr>
                <w:rFonts w:ascii="標楷體" w:eastAsia="標楷體" w:hAnsi="標楷體"/>
                <w:color w:val="000000"/>
              </w:rPr>
            </w:pPr>
            <w:r>
              <w:rPr>
                <w:rFonts w:ascii="標楷體" w:eastAsia="標楷體" w:hAnsi="標楷體" w:hint="eastAsia"/>
                <w:color w:val="000000"/>
              </w:rPr>
              <w:t>1</w:t>
            </w:r>
            <w:r>
              <w:rPr>
                <w:rFonts w:ascii="標楷體" w:eastAsia="標楷體" w:hAnsi="標楷體"/>
                <w:color w:val="000000"/>
              </w:rPr>
              <w:t>0</w:t>
            </w:r>
          </w:p>
        </w:tc>
        <w:tc>
          <w:tcPr>
            <w:tcW w:w="690" w:type="dxa"/>
          </w:tcPr>
          <w:p w14:paraId="16A84455" w14:textId="77777777" w:rsidR="00453E0E" w:rsidRPr="009130F7" w:rsidRDefault="00453E0E" w:rsidP="00453E0E">
            <w:pPr>
              <w:rPr>
                <w:rFonts w:ascii="標楷體" w:eastAsia="標楷體" w:hAnsi="標楷體"/>
                <w:color w:val="000000"/>
              </w:rPr>
            </w:pPr>
          </w:p>
        </w:tc>
        <w:tc>
          <w:tcPr>
            <w:tcW w:w="1776" w:type="dxa"/>
          </w:tcPr>
          <w:p w14:paraId="50522028" w14:textId="77777777" w:rsidR="00453E0E" w:rsidRPr="009130F7" w:rsidRDefault="00453E0E" w:rsidP="00453E0E">
            <w:pPr>
              <w:rPr>
                <w:rFonts w:ascii="標楷體" w:eastAsia="標楷體" w:hAnsi="標楷體"/>
                <w:color w:val="000000"/>
              </w:rPr>
            </w:pPr>
          </w:p>
        </w:tc>
        <w:tc>
          <w:tcPr>
            <w:tcW w:w="567" w:type="dxa"/>
          </w:tcPr>
          <w:p w14:paraId="79A88FF8" w14:textId="77777777" w:rsidR="00453E0E" w:rsidRPr="009130F7" w:rsidRDefault="00453E0E" w:rsidP="00453E0E">
            <w:pPr>
              <w:rPr>
                <w:color w:val="000000"/>
              </w:rPr>
            </w:pPr>
          </w:p>
        </w:tc>
        <w:tc>
          <w:tcPr>
            <w:tcW w:w="706" w:type="dxa"/>
          </w:tcPr>
          <w:p w14:paraId="52A81D72" w14:textId="77777777" w:rsidR="00453E0E" w:rsidRPr="009130F7" w:rsidRDefault="00453E0E" w:rsidP="00453E0E">
            <w:pPr>
              <w:rPr>
                <w:rFonts w:ascii="標楷體" w:eastAsia="標楷體" w:hAnsi="標楷體"/>
                <w:color w:val="000000"/>
              </w:rPr>
            </w:pPr>
            <w:r w:rsidRPr="009130F7">
              <w:rPr>
                <w:rFonts w:ascii="標楷體" w:eastAsia="標楷體" w:hAnsi="標楷體" w:hint="eastAsia"/>
                <w:color w:val="000000"/>
              </w:rPr>
              <w:t>W</w:t>
            </w:r>
          </w:p>
        </w:tc>
        <w:tc>
          <w:tcPr>
            <w:tcW w:w="4066" w:type="dxa"/>
            <w:gridSpan w:val="2"/>
          </w:tcPr>
          <w:p w14:paraId="167E7E1A" w14:textId="77777777" w:rsidR="00453E0E" w:rsidRDefault="00453E0E" w:rsidP="00453E0E">
            <w:pPr>
              <w:snapToGrid w:val="0"/>
              <w:ind w:left="238" w:hangingChars="99" w:hanging="238"/>
              <w:rPr>
                <w:rFonts w:ascii="標楷體" w:eastAsia="標楷體" w:hAnsi="標楷體"/>
                <w:color w:val="000000"/>
              </w:rPr>
            </w:pPr>
            <w:r w:rsidRPr="00F701CC">
              <w:rPr>
                <w:rFonts w:ascii="標楷體" w:eastAsia="標楷體" w:hAnsi="標楷體" w:hint="eastAsia"/>
                <w:color w:val="000000"/>
              </w:rPr>
              <w:t>1.自</w:t>
            </w:r>
            <w:r w:rsidRPr="00E730ED">
              <w:rPr>
                <w:rFonts w:ascii="標楷體" w:eastAsia="標楷體" w:hAnsi="標楷體" w:hint="eastAsia"/>
                <w:color w:val="000000"/>
              </w:rPr>
              <w:t>動顯示原值</w:t>
            </w:r>
          </w:p>
          <w:p w14:paraId="0DB85D33" w14:textId="77777777" w:rsidR="00453E0E" w:rsidRPr="00676A20" w:rsidRDefault="00453E0E" w:rsidP="00453E0E">
            <w:pPr>
              <w:snapToGrid w:val="0"/>
              <w:ind w:left="238" w:hangingChars="99" w:hanging="238"/>
              <w:rPr>
                <w:rFonts w:ascii="標楷體" w:eastAsia="標楷體" w:hAnsi="標楷體"/>
                <w:color w:val="000000"/>
              </w:rPr>
            </w:pPr>
            <w:r>
              <w:rPr>
                <w:rFonts w:ascii="標楷體" w:eastAsia="標楷體" w:hAnsi="標楷體"/>
                <w:color w:val="000000"/>
              </w:rPr>
              <w:t>2.</w:t>
            </w:r>
            <w:r>
              <w:rPr>
                <w:rFonts w:ascii="標楷體" w:eastAsia="標楷體" w:hAnsi="標楷體" w:hint="eastAsia"/>
              </w:rPr>
              <w:t>[與借款人關係]=[00.本人]</w:t>
            </w:r>
            <w:r>
              <w:rPr>
                <w:rFonts w:ascii="標楷體" w:eastAsia="標楷體" w:hAnsi="標楷體" w:hint="eastAsia"/>
                <w:lang w:eastAsia="zh-HK"/>
              </w:rPr>
              <w:t>時自動顯示</w:t>
            </w:r>
            <w:r>
              <w:rPr>
                <w:rFonts w:ascii="標楷體" w:eastAsia="標楷體" w:hAnsi="標楷體" w:hint="eastAsia"/>
              </w:rPr>
              <w:t>[客戶資料主檔(CustMain)]</w:t>
            </w:r>
            <w:r>
              <w:rPr>
                <w:rFonts w:ascii="標楷體" w:eastAsia="標楷體" w:hAnsi="標楷體" w:hint="eastAsia"/>
                <w:lang w:eastAsia="zh-HK"/>
              </w:rPr>
              <w:t>的</w:t>
            </w:r>
            <w:r>
              <w:rPr>
                <w:rFonts w:ascii="標楷體" w:eastAsia="標楷體" w:hAnsi="標楷體" w:hint="eastAsia"/>
              </w:rPr>
              <w:t>[</w:t>
            </w:r>
            <w:r>
              <w:rPr>
                <w:rFonts w:ascii="標楷體" w:eastAsia="標楷體" w:hAnsi="標楷體" w:hint="eastAsia"/>
                <w:lang w:eastAsia="zh-HK"/>
              </w:rPr>
              <w:t>出生年月日</w:t>
            </w:r>
            <w:r>
              <w:rPr>
                <w:rFonts w:ascii="標楷體" w:eastAsia="標楷體" w:hAnsi="標楷體" w:hint="eastAsia"/>
              </w:rPr>
              <w:t>(Birthday)],</w:t>
            </w:r>
            <w:r>
              <w:rPr>
                <w:rFonts w:ascii="標楷體" w:eastAsia="標楷體" w:hAnsi="標楷體" w:hint="eastAsia"/>
                <w:lang w:eastAsia="zh-HK"/>
              </w:rPr>
              <w:t>不可修改</w:t>
            </w:r>
          </w:p>
          <w:p w14:paraId="74DC3861" w14:textId="77777777" w:rsidR="00453E0E" w:rsidRPr="00E730ED" w:rsidRDefault="00453E0E" w:rsidP="00453E0E">
            <w:pPr>
              <w:ind w:left="204" w:hangingChars="85" w:hanging="204"/>
              <w:rPr>
                <w:rFonts w:ascii="標楷體" w:eastAsia="標楷體" w:hAnsi="標楷體"/>
                <w:color w:val="000000"/>
              </w:rPr>
            </w:pPr>
            <w:r>
              <w:rPr>
                <w:rFonts w:ascii="標楷體" w:eastAsia="標楷體" w:hAnsi="標楷體" w:hint="eastAsia"/>
                <w:color w:val="000000"/>
              </w:rPr>
              <w:t>3</w:t>
            </w:r>
            <w:r w:rsidRPr="00E730ED">
              <w:rPr>
                <w:rFonts w:ascii="標楷體" w:eastAsia="標楷體" w:hAnsi="標楷體"/>
                <w:color w:val="000000"/>
              </w:rPr>
              <w:t>.</w:t>
            </w:r>
            <w:r w:rsidRPr="00E730ED">
              <w:rPr>
                <w:rFonts w:ascii="標楷體" w:eastAsia="標楷體" w:hAnsi="標楷體" w:hint="eastAsia"/>
                <w:color w:val="000000"/>
              </w:rPr>
              <w:t>限[</w:t>
            </w:r>
            <w:r w:rsidRPr="00E730ED">
              <w:rPr>
                <w:rFonts w:ascii="標楷體" w:eastAsia="標楷體" w:hAnsi="標楷體" w:hint="eastAsia"/>
                <w:color w:val="000000"/>
                <w:lang w:eastAsia="zh-HK"/>
              </w:rPr>
              <w:t>目前</w:t>
            </w:r>
            <w:r w:rsidRPr="00E730ED">
              <w:rPr>
                <w:rFonts w:ascii="標楷體" w:eastAsia="標楷體" w:hAnsi="標楷體" w:hint="eastAsia"/>
                <w:color w:val="000000"/>
              </w:rPr>
              <w:t>狀態]為</w:t>
            </w:r>
            <w:r w:rsidRPr="00E730ED">
              <w:rPr>
                <w:rFonts w:ascii="標楷體" w:eastAsia="標楷體" w:hAnsi="標楷體" w:hint="eastAsia"/>
                <w:color w:val="000000"/>
                <w:lang w:eastAsia="zh-HK"/>
              </w:rPr>
              <w:t>未授權</w:t>
            </w:r>
            <w:r w:rsidRPr="00E730ED">
              <w:rPr>
                <w:rFonts w:ascii="標楷體" w:eastAsia="標楷體" w:hAnsi="標楷體" w:hint="eastAsia"/>
                <w:color w:val="000000"/>
              </w:rPr>
              <w:t>且與</w:t>
            </w:r>
            <w:r>
              <w:rPr>
                <w:rFonts w:ascii="標楷體" w:eastAsia="標楷體" w:hAnsi="標楷體" w:hint="eastAsia"/>
                <w:color w:val="000000"/>
              </w:rPr>
              <w:t>[</w:t>
            </w:r>
            <w:r w:rsidRPr="00E730ED">
              <w:rPr>
                <w:rFonts w:ascii="標楷體" w:eastAsia="標楷體" w:hAnsi="標楷體" w:hint="eastAsia"/>
                <w:color w:val="000000"/>
              </w:rPr>
              <w:t>借款人關係</w:t>
            </w:r>
            <w:r>
              <w:rPr>
                <w:rFonts w:ascii="標楷體" w:eastAsia="標楷體" w:hAnsi="標楷體" w:hint="eastAsia"/>
                <w:color w:val="000000"/>
              </w:rPr>
              <w:t>]</w:t>
            </w:r>
            <w:r w:rsidRPr="00E730ED">
              <w:rPr>
                <w:rFonts w:ascii="標楷體" w:eastAsia="標楷體" w:hAnsi="標楷體" w:hint="eastAsia"/>
                <w:color w:val="000000"/>
              </w:rPr>
              <w:t>非</w:t>
            </w:r>
            <w:r>
              <w:rPr>
                <w:rFonts w:ascii="標楷體" w:eastAsia="標楷體" w:hAnsi="標楷體" w:hint="eastAsia"/>
                <w:color w:val="000000"/>
              </w:rPr>
              <w:t>[</w:t>
            </w:r>
            <w:r w:rsidRPr="00E730ED">
              <w:rPr>
                <w:rFonts w:ascii="標楷體" w:eastAsia="標楷體" w:hAnsi="標楷體" w:hint="eastAsia"/>
                <w:color w:val="000000"/>
              </w:rPr>
              <w:t>00.本人</w:t>
            </w:r>
            <w:r>
              <w:rPr>
                <w:rFonts w:ascii="標楷體" w:eastAsia="標楷體" w:hAnsi="標楷體" w:hint="eastAsia"/>
                <w:color w:val="000000"/>
              </w:rPr>
              <w:t>]</w:t>
            </w:r>
            <w:r w:rsidRPr="00E730ED">
              <w:rPr>
                <w:rFonts w:ascii="標楷體" w:eastAsia="標楷體" w:hAnsi="標楷體" w:hint="eastAsia"/>
                <w:color w:val="000000"/>
              </w:rPr>
              <w:t>時輸入</w:t>
            </w:r>
            <w:r w:rsidRPr="00C25E0D">
              <w:rPr>
                <w:rFonts w:ascii="標楷體" w:eastAsia="標楷體" w:hAnsi="標楷體" w:hint="eastAsia"/>
                <w:color w:val="000000"/>
              </w:rPr>
              <w:t>文數字</w:t>
            </w:r>
            <w:r w:rsidRPr="00E730ED">
              <w:rPr>
                <w:rFonts w:ascii="標楷體" w:eastAsia="標楷體" w:hAnsi="標楷體" w:hint="eastAsia"/>
                <w:color w:val="000000"/>
              </w:rPr>
              <w:t>,檢核條件：</w:t>
            </w:r>
          </w:p>
          <w:p w14:paraId="3F6BCCB0" w14:textId="77777777" w:rsidR="00453E0E" w:rsidRPr="00E730ED" w:rsidRDefault="00453E0E" w:rsidP="00453E0E">
            <w:pPr>
              <w:ind w:left="204" w:hangingChars="85" w:hanging="204"/>
              <w:rPr>
                <w:rFonts w:ascii="標楷體" w:eastAsia="標楷體" w:hAnsi="標楷體"/>
                <w:color w:val="000000"/>
              </w:rPr>
            </w:pPr>
            <w:r w:rsidRPr="00E730ED">
              <w:rPr>
                <w:rFonts w:ascii="標楷體" w:eastAsia="標楷體" w:hAnsi="標楷體" w:hint="eastAsia"/>
                <w:color w:val="000000"/>
              </w:rPr>
              <w:t xml:space="preserve">  (1).不可空白/</w:t>
            </w:r>
            <w:r w:rsidRPr="00E730ED">
              <w:rPr>
                <w:rFonts w:ascii="標楷體" w:eastAsia="標楷體" w:hAnsi="標楷體"/>
                <w:color w:val="000000"/>
              </w:rPr>
              <w:t>V(7)</w:t>
            </w:r>
          </w:p>
          <w:p w14:paraId="259841B3" w14:textId="77777777" w:rsidR="00453E0E" w:rsidRDefault="00453E0E" w:rsidP="00453E0E">
            <w:pPr>
              <w:rPr>
                <w:rFonts w:ascii="標楷體" w:eastAsia="標楷體" w:hAnsi="標楷體"/>
                <w:color w:val="000000"/>
              </w:rPr>
            </w:pPr>
            <w:r w:rsidRPr="00E730ED">
              <w:rPr>
                <w:rFonts w:ascii="標楷體" w:eastAsia="標楷體" w:hAnsi="標楷體" w:hint="eastAsia"/>
                <w:color w:val="000000"/>
              </w:rPr>
              <w:t xml:space="preserve">  (2).身份證格</w:t>
            </w:r>
            <w:r>
              <w:rPr>
                <w:rFonts w:ascii="標楷體" w:eastAsia="標楷體" w:hAnsi="標楷體" w:hint="eastAsia"/>
                <w:color w:val="000000"/>
              </w:rPr>
              <w:t xml:space="preserve">式  </w:t>
            </w:r>
          </w:p>
          <w:p w14:paraId="5D1D279F" w14:textId="77777777" w:rsidR="00453E0E" w:rsidRPr="00E730ED" w:rsidRDefault="00453E0E" w:rsidP="00453E0E">
            <w:pPr>
              <w:rPr>
                <w:rFonts w:ascii="標楷體" w:eastAsia="標楷體" w:hAnsi="標楷體"/>
                <w:color w:val="000000"/>
              </w:rPr>
            </w:pPr>
            <w:r>
              <w:rPr>
                <w:rFonts w:ascii="標楷體" w:eastAsia="標楷體" w:hAnsi="標楷體" w:hint="eastAsia"/>
                <w:color w:val="000000"/>
              </w:rPr>
              <w:t xml:space="preserve">      </w:t>
            </w:r>
            <w:r w:rsidRPr="00E730ED">
              <w:rPr>
                <w:rFonts w:ascii="標楷體" w:eastAsia="標楷體" w:hAnsi="標楷體" w:hint="eastAsia"/>
                <w:color w:val="000000"/>
              </w:rPr>
              <w:t>/</w:t>
            </w:r>
            <w:r w:rsidRPr="00E730ED">
              <w:rPr>
                <w:rFonts w:ascii="標楷體" w:eastAsia="標楷體" w:hAnsi="標楷體"/>
                <w:color w:val="000000"/>
              </w:rPr>
              <w:t>A(ID_UNINO,0)</w:t>
            </w:r>
          </w:p>
          <w:p w14:paraId="4285F66C" w14:textId="77777777" w:rsidR="00453E0E" w:rsidRPr="009130F7" w:rsidRDefault="00453E0E" w:rsidP="00453E0E">
            <w:pPr>
              <w:rPr>
                <w:rFonts w:ascii="標楷體" w:eastAsia="標楷體" w:hAnsi="標楷體"/>
                <w:color w:val="000000"/>
              </w:rPr>
            </w:pPr>
            <w:r>
              <w:rPr>
                <w:rFonts w:ascii="標楷體" w:eastAsia="標楷體" w:hAnsi="標楷體" w:hint="eastAsia"/>
                <w:color w:val="000000"/>
              </w:rPr>
              <w:t>4</w:t>
            </w:r>
            <w:r w:rsidRPr="009130F7">
              <w:rPr>
                <w:rFonts w:ascii="標楷體" w:eastAsia="標楷體" w:hAnsi="標楷體"/>
                <w:color w:val="000000"/>
              </w:rPr>
              <w:t>.PostAuthLog</w:t>
            </w:r>
            <w:r w:rsidRPr="009130F7">
              <w:rPr>
                <w:rFonts w:ascii="標楷體" w:eastAsia="標楷體" w:hAnsi="標楷體" w:hint="eastAsia"/>
                <w:color w:val="000000"/>
              </w:rPr>
              <w:t>.</w:t>
            </w:r>
            <w:r w:rsidRPr="009130F7">
              <w:rPr>
                <w:rFonts w:ascii="標楷體" w:eastAsia="標楷體" w:hAnsi="標楷體"/>
                <w:color w:val="000000"/>
              </w:rPr>
              <w:t>RelationId</w:t>
            </w:r>
          </w:p>
        </w:tc>
      </w:tr>
      <w:tr w:rsidR="00453E0E" w:rsidRPr="009130F7" w14:paraId="54820933" w14:textId="77777777" w:rsidTr="006F3307">
        <w:trPr>
          <w:trHeight w:val="291"/>
          <w:jc w:val="center"/>
        </w:trPr>
        <w:tc>
          <w:tcPr>
            <w:tcW w:w="470" w:type="dxa"/>
          </w:tcPr>
          <w:p w14:paraId="7033F045" w14:textId="37A42EE3" w:rsidR="00453E0E" w:rsidRPr="009130F7" w:rsidRDefault="00453E0E" w:rsidP="00453E0E">
            <w:pPr>
              <w:rPr>
                <w:rFonts w:ascii="標楷體" w:eastAsia="標楷體" w:hAnsi="標楷體"/>
                <w:color w:val="000000"/>
              </w:rPr>
            </w:pPr>
            <w:r w:rsidRPr="009130F7">
              <w:rPr>
                <w:rFonts w:ascii="標楷體" w:eastAsia="標楷體" w:hAnsi="標楷體" w:hint="eastAsia"/>
                <w:color w:val="000000"/>
              </w:rPr>
              <w:t>1</w:t>
            </w:r>
            <w:r>
              <w:rPr>
                <w:rFonts w:ascii="標楷體" w:eastAsia="標楷體" w:hAnsi="標楷體" w:hint="eastAsia"/>
                <w:color w:val="000000"/>
              </w:rPr>
              <w:t>3</w:t>
            </w:r>
          </w:p>
        </w:tc>
        <w:tc>
          <w:tcPr>
            <w:tcW w:w="1239" w:type="dxa"/>
          </w:tcPr>
          <w:p w14:paraId="13957750" w14:textId="77777777" w:rsidR="00453E0E" w:rsidRPr="009130F7" w:rsidRDefault="00453E0E" w:rsidP="00453E0E">
            <w:pPr>
              <w:rPr>
                <w:rFonts w:ascii="標楷體" w:eastAsia="標楷體" w:hAnsi="標楷體"/>
                <w:color w:val="000000"/>
              </w:rPr>
            </w:pPr>
            <w:r w:rsidRPr="009130F7">
              <w:rPr>
                <w:rFonts w:ascii="標楷體" w:eastAsia="標楷體" w:hAnsi="標楷體" w:hint="eastAsia"/>
                <w:color w:val="000000"/>
              </w:rPr>
              <w:t>出生日期</w:t>
            </w:r>
          </w:p>
        </w:tc>
        <w:tc>
          <w:tcPr>
            <w:tcW w:w="705" w:type="dxa"/>
          </w:tcPr>
          <w:p w14:paraId="680EEF6F" w14:textId="77777777" w:rsidR="00453E0E" w:rsidRPr="009130F7" w:rsidRDefault="00453E0E" w:rsidP="00453E0E">
            <w:pPr>
              <w:rPr>
                <w:rFonts w:ascii="標楷體" w:eastAsia="標楷體" w:hAnsi="標楷體"/>
                <w:color w:val="000000"/>
              </w:rPr>
            </w:pPr>
            <w:r>
              <w:rPr>
                <w:rFonts w:ascii="標楷體" w:eastAsia="標楷體" w:hAnsi="標楷體" w:hint="eastAsia"/>
                <w:color w:val="000000"/>
              </w:rPr>
              <w:t>7</w:t>
            </w:r>
          </w:p>
        </w:tc>
        <w:tc>
          <w:tcPr>
            <w:tcW w:w="690" w:type="dxa"/>
          </w:tcPr>
          <w:p w14:paraId="20045815" w14:textId="77777777" w:rsidR="00453E0E" w:rsidRPr="009130F7" w:rsidRDefault="00453E0E" w:rsidP="00453E0E">
            <w:pPr>
              <w:rPr>
                <w:rFonts w:ascii="標楷體" w:eastAsia="標楷體" w:hAnsi="標楷體"/>
                <w:color w:val="000000"/>
              </w:rPr>
            </w:pPr>
          </w:p>
        </w:tc>
        <w:tc>
          <w:tcPr>
            <w:tcW w:w="1776" w:type="dxa"/>
          </w:tcPr>
          <w:p w14:paraId="61B3E08A" w14:textId="77777777" w:rsidR="00453E0E" w:rsidRPr="009130F7" w:rsidRDefault="00453E0E" w:rsidP="00453E0E">
            <w:pPr>
              <w:rPr>
                <w:rFonts w:ascii="標楷體" w:eastAsia="標楷體" w:hAnsi="標楷體"/>
                <w:color w:val="000000"/>
              </w:rPr>
            </w:pPr>
            <w:r>
              <w:rPr>
                <w:rFonts w:ascii="標楷體" w:eastAsia="標楷體" w:hAnsi="標楷體" w:hint="eastAsia"/>
                <w:color w:val="000000"/>
              </w:rPr>
              <w:t>日期選單</w:t>
            </w:r>
          </w:p>
        </w:tc>
        <w:tc>
          <w:tcPr>
            <w:tcW w:w="567" w:type="dxa"/>
          </w:tcPr>
          <w:p w14:paraId="4CB9EFD7" w14:textId="77777777" w:rsidR="00453E0E" w:rsidRPr="009130F7" w:rsidRDefault="00453E0E" w:rsidP="00453E0E">
            <w:pPr>
              <w:rPr>
                <w:color w:val="000000"/>
              </w:rPr>
            </w:pPr>
          </w:p>
        </w:tc>
        <w:tc>
          <w:tcPr>
            <w:tcW w:w="706" w:type="dxa"/>
          </w:tcPr>
          <w:p w14:paraId="1432DF8D" w14:textId="77777777" w:rsidR="00453E0E" w:rsidRPr="009130F7" w:rsidRDefault="00453E0E" w:rsidP="00453E0E">
            <w:pPr>
              <w:rPr>
                <w:rFonts w:ascii="標楷體" w:eastAsia="標楷體" w:hAnsi="標楷體"/>
                <w:color w:val="000000"/>
              </w:rPr>
            </w:pPr>
            <w:r w:rsidRPr="009130F7">
              <w:rPr>
                <w:rFonts w:ascii="標楷體" w:eastAsia="標楷體" w:hAnsi="標楷體" w:hint="eastAsia"/>
                <w:color w:val="000000"/>
              </w:rPr>
              <w:t>W</w:t>
            </w:r>
          </w:p>
        </w:tc>
        <w:tc>
          <w:tcPr>
            <w:tcW w:w="4066" w:type="dxa"/>
            <w:gridSpan w:val="2"/>
          </w:tcPr>
          <w:p w14:paraId="7EB6F2E5" w14:textId="77777777" w:rsidR="00453E0E" w:rsidRDefault="00453E0E" w:rsidP="00453E0E">
            <w:pPr>
              <w:snapToGrid w:val="0"/>
              <w:ind w:left="238" w:hangingChars="99" w:hanging="238"/>
              <w:rPr>
                <w:rFonts w:ascii="標楷體" w:eastAsia="標楷體" w:hAnsi="標楷體"/>
                <w:color w:val="000000"/>
              </w:rPr>
            </w:pPr>
            <w:r w:rsidRPr="00E730ED">
              <w:rPr>
                <w:rFonts w:ascii="標楷體" w:eastAsia="標楷體" w:hAnsi="標楷體" w:hint="eastAsia"/>
                <w:color w:val="000000"/>
              </w:rPr>
              <w:t>1.自動顯示原值</w:t>
            </w:r>
          </w:p>
          <w:p w14:paraId="4B9130C1" w14:textId="77777777" w:rsidR="00453E0E" w:rsidRPr="00676A20" w:rsidRDefault="00453E0E" w:rsidP="00453E0E">
            <w:pPr>
              <w:snapToGrid w:val="0"/>
              <w:ind w:left="238" w:hangingChars="99" w:hanging="238"/>
              <w:rPr>
                <w:rFonts w:ascii="標楷體" w:eastAsia="標楷體" w:hAnsi="標楷體"/>
                <w:color w:val="000000"/>
              </w:rPr>
            </w:pPr>
            <w:r>
              <w:rPr>
                <w:rFonts w:ascii="標楷體" w:eastAsia="標楷體" w:hAnsi="標楷體" w:hint="eastAsia"/>
                <w:color w:val="000000"/>
              </w:rPr>
              <w:t>2.</w:t>
            </w:r>
            <w:r>
              <w:rPr>
                <w:rFonts w:ascii="標楷體" w:eastAsia="標楷體" w:hAnsi="標楷體" w:hint="eastAsia"/>
              </w:rPr>
              <w:t>[與借款人關係]=[00.本人]</w:t>
            </w:r>
            <w:r>
              <w:rPr>
                <w:rFonts w:ascii="標楷體" w:eastAsia="標楷體" w:hAnsi="標楷體" w:hint="eastAsia"/>
                <w:lang w:eastAsia="zh-HK"/>
              </w:rPr>
              <w:t>時自動顯示</w:t>
            </w:r>
            <w:r>
              <w:rPr>
                <w:rFonts w:ascii="標楷體" w:eastAsia="標楷體" w:hAnsi="標楷體" w:hint="eastAsia"/>
              </w:rPr>
              <w:t>[客戶資料主檔(CustMain)]</w:t>
            </w:r>
            <w:r>
              <w:rPr>
                <w:rFonts w:ascii="標楷體" w:eastAsia="標楷體" w:hAnsi="標楷體" w:hint="eastAsia"/>
                <w:lang w:eastAsia="zh-HK"/>
              </w:rPr>
              <w:t>的</w:t>
            </w:r>
            <w:r>
              <w:rPr>
                <w:rFonts w:ascii="標楷體" w:eastAsia="標楷體" w:hAnsi="標楷體" w:hint="eastAsia"/>
              </w:rPr>
              <w:t>[</w:t>
            </w:r>
            <w:r>
              <w:rPr>
                <w:rFonts w:ascii="標楷體" w:eastAsia="標楷體" w:hAnsi="標楷體" w:hint="eastAsia"/>
                <w:lang w:eastAsia="zh-HK"/>
              </w:rPr>
              <w:t>出生年月日</w:t>
            </w:r>
            <w:r>
              <w:rPr>
                <w:rFonts w:ascii="標楷體" w:eastAsia="標楷體" w:hAnsi="標楷體" w:hint="eastAsia"/>
              </w:rPr>
              <w:t>(Birthday)],</w:t>
            </w:r>
            <w:r>
              <w:rPr>
                <w:rFonts w:ascii="標楷體" w:eastAsia="標楷體" w:hAnsi="標楷體" w:hint="eastAsia"/>
                <w:lang w:eastAsia="zh-HK"/>
              </w:rPr>
              <w:t>不可修改</w:t>
            </w:r>
          </w:p>
          <w:p w14:paraId="1C0835CE" w14:textId="77777777" w:rsidR="00453E0E" w:rsidRPr="00E730ED" w:rsidRDefault="00453E0E" w:rsidP="00453E0E">
            <w:pPr>
              <w:ind w:left="204" w:hangingChars="85" w:hanging="204"/>
              <w:rPr>
                <w:rFonts w:ascii="標楷體" w:eastAsia="標楷體" w:hAnsi="標楷體"/>
                <w:color w:val="000000"/>
              </w:rPr>
            </w:pPr>
            <w:r>
              <w:rPr>
                <w:rFonts w:ascii="標楷體" w:eastAsia="標楷體" w:hAnsi="標楷體" w:hint="eastAsia"/>
                <w:color w:val="000000"/>
              </w:rPr>
              <w:t>3</w:t>
            </w:r>
            <w:r w:rsidRPr="00E730ED">
              <w:rPr>
                <w:rFonts w:ascii="標楷體" w:eastAsia="標楷體" w:hAnsi="標楷體" w:hint="eastAsia"/>
                <w:color w:val="000000"/>
              </w:rPr>
              <w:t>.</w:t>
            </w:r>
            <w:r w:rsidRPr="00E730ED">
              <w:rPr>
                <w:rFonts w:ascii="標楷體" w:eastAsia="標楷體" w:hAnsi="標楷體" w:hint="eastAsia"/>
                <w:color w:val="000000"/>
                <w:lang w:eastAsia="zh-HK"/>
              </w:rPr>
              <w:t>限</w:t>
            </w:r>
            <w:r w:rsidRPr="00E730ED">
              <w:rPr>
                <w:rFonts w:ascii="標楷體" w:eastAsia="標楷體" w:hAnsi="標楷體" w:hint="eastAsia"/>
                <w:color w:val="000000"/>
              </w:rPr>
              <w:t>[</w:t>
            </w:r>
            <w:r w:rsidRPr="00E730ED">
              <w:rPr>
                <w:rFonts w:ascii="標楷體" w:eastAsia="標楷體" w:hAnsi="標楷體" w:hint="eastAsia"/>
                <w:color w:val="000000"/>
                <w:lang w:eastAsia="zh-HK"/>
              </w:rPr>
              <w:t>目前狀</w:t>
            </w:r>
            <w:r w:rsidRPr="00E730ED">
              <w:rPr>
                <w:rFonts w:ascii="標楷體" w:eastAsia="標楷體" w:hAnsi="標楷體" w:hint="eastAsia"/>
                <w:color w:val="000000"/>
              </w:rPr>
              <w:t>態]</w:t>
            </w:r>
            <w:r w:rsidRPr="00E730ED">
              <w:rPr>
                <w:rFonts w:ascii="標楷體" w:eastAsia="標楷體" w:hAnsi="標楷體" w:hint="eastAsia"/>
                <w:color w:val="000000"/>
                <w:lang w:eastAsia="zh-HK"/>
              </w:rPr>
              <w:t>為未授權且</w:t>
            </w:r>
            <w:r w:rsidRPr="00E730ED">
              <w:rPr>
                <w:rFonts w:ascii="標楷體" w:eastAsia="標楷體" w:hAnsi="標楷體" w:hint="eastAsia"/>
                <w:color w:val="000000"/>
              </w:rPr>
              <w:t>與</w:t>
            </w:r>
            <w:r>
              <w:rPr>
                <w:rFonts w:ascii="標楷體" w:eastAsia="標楷體" w:hAnsi="標楷體" w:hint="eastAsia"/>
                <w:color w:val="000000"/>
              </w:rPr>
              <w:t>[</w:t>
            </w:r>
            <w:r w:rsidRPr="00E730ED">
              <w:rPr>
                <w:rFonts w:ascii="標楷體" w:eastAsia="標楷體" w:hAnsi="標楷體" w:hint="eastAsia"/>
                <w:color w:val="000000"/>
              </w:rPr>
              <w:t>借款人關係</w:t>
            </w:r>
            <w:r>
              <w:rPr>
                <w:rFonts w:ascii="標楷體" w:eastAsia="標楷體" w:hAnsi="標楷體" w:hint="eastAsia"/>
                <w:color w:val="000000"/>
              </w:rPr>
              <w:t>]</w:t>
            </w:r>
            <w:r w:rsidRPr="00E730ED">
              <w:rPr>
                <w:rFonts w:ascii="標楷體" w:eastAsia="標楷體" w:hAnsi="標楷體" w:hint="eastAsia"/>
                <w:color w:val="000000"/>
              </w:rPr>
              <w:t>非</w:t>
            </w:r>
            <w:r>
              <w:rPr>
                <w:rFonts w:ascii="標楷體" w:eastAsia="標楷體" w:hAnsi="標楷體" w:hint="eastAsia"/>
                <w:color w:val="000000"/>
              </w:rPr>
              <w:t>[</w:t>
            </w:r>
            <w:r w:rsidRPr="00E730ED">
              <w:rPr>
                <w:rFonts w:ascii="標楷體" w:eastAsia="標楷體" w:hAnsi="標楷體" w:hint="eastAsia"/>
                <w:color w:val="000000"/>
              </w:rPr>
              <w:t>00.本人</w:t>
            </w:r>
            <w:r>
              <w:rPr>
                <w:rFonts w:ascii="標楷體" w:eastAsia="標楷體" w:hAnsi="標楷體" w:hint="eastAsia"/>
                <w:color w:val="000000"/>
              </w:rPr>
              <w:t>]</w:t>
            </w:r>
            <w:r w:rsidRPr="00E730ED">
              <w:rPr>
                <w:rFonts w:ascii="標楷體" w:eastAsia="標楷體" w:hAnsi="標楷體" w:hint="eastAsia"/>
                <w:color w:val="000000"/>
                <w:lang w:eastAsia="zh-HK"/>
              </w:rPr>
              <w:t>且</w:t>
            </w:r>
            <w:r>
              <w:rPr>
                <w:rFonts w:ascii="標楷體" w:eastAsia="標楷體" w:hAnsi="標楷體" w:hint="eastAsia"/>
                <w:color w:val="000000"/>
              </w:rPr>
              <w:t>[</w:t>
            </w:r>
            <w:r w:rsidRPr="00E730ED">
              <w:rPr>
                <w:rFonts w:ascii="標楷體" w:eastAsia="標楷體" w:hAnsi="標楷體" w:hint="eastAsia"/>
                <w:color w:val="000000"/>
                <w:lang w:eastAsia="zh-HK"/>
              </w:rPr>
              <w:t>身分證字號</w:t>
            </w:r>
            <w:r>
              <w:rPr>
                <w:rFonts w:ascii="標楷體" w:eastAsia="標楷體" w:hAnsi="標楷體" w:hint="eastAsia"/>
                <w:color w:val="000000"/>
              </w:rPr>
              <w:t>]</w:t>
            </w:r>
            <w:r w:rsidRPr="00E730ED">
              <w:rPr>
                <w:rFonts w:ascii="標楷體" w:eastAsia="標楷體" w:hAnsi="標楷體" w:hint="eastAsia"/>
                <w:color w:val="000000"/>
                <w:lang w:eastAsia="zh-HK"/>
              </w:rPr>
              <w:t>為</w:t>
            </w:r>
            <w:r w:rsidRPr="00E730ED">
              <w:rPr>
                <w:rFonts w:ascii="標楷體" w:eastAsia="標楷體" w:hAnsi="標楷體" w:hint="eastAsia"/>
                <w:color w:val="000000"/>
              </w:rPr>
              <w:t>10</w:t>
            </w:r>
            <w:r w:rsidRPr="00E730ED">
              <w:rPr>
                <w:rFonts w:ascii="標楷體" w:eastAsia="標楷體" w:hAnsi="標楷體" w:hint="eastAsia"/>
                <w:color w:val="000000"/>
                <w:lang w:eastAsia="zh-HK"/>
              </w:rPr>
              <w:t>碼時輸入日期</w:t>
            </w:r>
            <w:r w:rsidRPr="00E730ED">
              <w:rPr>
                <w:rFonts w:ascii="標楷體" w:eastAsia="標楷體" w:hAnsi="標楷體" w:hint="eastAsia"/>
                <w:color w:val="000000"/>
              </w:rPr>
              <w:t>, 檢核條件：</w:t>
            </w:r>
          </w:p>
          <w:p w14:paraId="0204E393" w14:textId="77777777" w:rsidR="00453E0E" w:rsidRPr="00E730ED" w:rsidRDefault="00453E0E" w:rsidP="00453E0E">
            <w:pPr>
              <w:ind w:left="204" w:hangingChars="85" w:hanging="204"/>
              <w:rPr>
                <w:rFonts w:ascii="標楷體" w:eastAsia="標楷體" w:hAnsi="標楷體"/>
                <w:color w:val="000000"/>
              </w:rPr>
            </w:pPr>
            <w:r w:rsidRPr="00E730ED">
              <w:rPr>
                <w:rFonts w:ascii="標楷體" w:eastAsia="標楷體" w:hAnsi="標楷體" w:hint="eastAsia"/>
                <w:color w:val="000000"/>
              </w:rPr>
              <w:t xml:space="preserve">  (1).</w:t>
            </w:r>
            <w:r w:rsidRPr="00E730ED">
              <w:rPr>
                <w:rFonts w:ascii="標楷體" w:eastAsia="標楷體" w:hAnsi="標楷體" w:hint="eastAsia"/>
                <w:color w:val="000000"/>
                <w:lang w:eastAsia="zh-HK"/>
              </w:rPr>
              <w:t>不可空白</w:t>
            </w:r>
            <w:r w:rsidRPr="00E730ED">
              <w:rPr>
                <w:rFonts w:ascii="標楷體" w:eastAsia="標楷體" w:hAnsi="標楷體" w:hint="eastAsia"/>
                <w:color w:val="000000"/>
              </w:rPr>
              <w:t>/</w:t>
            </w:r>
            <w:r w:rsidRPr="00E730ED">
              <w:rPr>
                <w:rFonts w:ascii="標楷體" w:eastAsia="標楷體" w:hAnsi="標楷體"/>
                <w:color w:val="000000"/>
              </w:rPr>
              <w:t>V(7)</w:t>
            </w:r>
          </w:p>
          <w:p w14:paraId="109B39AD" w14:textId="77777777" w:rsidR="00453E0E" w:rsidRPr="00E730ED" w:rsidRDefault="00453E0E" w:rsidP="00453E0E">
            <w:pPr>
              <w:ind w:left="204" w:hangingChars="85" w:hanging="204"/>
              <w:rPr>
                <w:rFonts w:ascii="標楷體" w:eastAsia="標楷體" w:hAnsi="標楷體"/>
                <w:color w:val="000000"/>
              </w:rPr>
            </w:pPr>
            <w:r w:rsidRPr="00E730ED">
              <w:rPr>
                <w:rFonts w:ascii="標楷體" w:eastAsia="標楷體" w:hAnsi="標楷體" w:hint="eastAsia"/>
                <w:color w:val="000000"/>
              </w:rPr>
              <w:t xml:space="preserve">  (2).</w:t>
            </w:r>
            <w:r w:rsidRPr="00E730ED">
              <w:rPr>
                <w:rFonts w:ascii="標楷體" w:eastAsia="標楷體" w:hAnsi="標楷體" w:hint="eastAsia"/>
                <w:color w:val="000000"/>
                <w:lang w:eastAsia="zh-HK"/>
              </w:rPr>
              <w:t>日期格式/</w:t>
            </w:r>
            <w:r w:rsidRPr="00E730ED">
              <w:rPr>
                <w:rFonts w:ascii="標楷體" w:eastAsia="標楷體" w:hAnsi="標楷體"/>
                <w:color w:val="000000"/>
              </w:rPr>
              <w:t>A(DATE,0)</w:t>
            </w:r>
          </w:p>
          <w:p w14:paraId="2E0048F7" w14:textId="77777777" w:rsidR="00453E0E" w:rsidRDefault="00453E0E" w:rsidP="00453E0E">
            <w:pPr>
              <w:ind w:left="204" w:hangingChars="85" w:hanging="204"/>
              <w:rPr>
                <w:rFonts w:ascii="標楷體" w:eastAsia="標楷體" w:hAnsi="標楷體"/>
                <w:color w:val="000000"/>
                <w:lang w:eastAsia="zh-HK"/>
              </w:rPr>
            </w:pPr>
            <w:r w:rsidRPr="00E730ED">
              <w:rPr>
                <w:rFonts w:ascii="標楷體" w:eastAsia="標楷體" w:hAnsi="標楷體" w:hint="eastAsia"/>
                <w:color w:val="000000"/>
              </w:rPr>
              <w:t xml:space="preserve">  (3).</w:t>
            </w:r>
            <w:r w:rsidRPr="00E730ED">
              <w:rPr>
                <w:rFonts w:ascii="標楷體" w:eastAsia="標楷體" w:hAnsi="標楷體" w:hint="eastAsia"/>
                <w:color w:val="000000"/>
                <w:lang w:eastAsia="zh-HK"/>
              </w:rPr>
              <w:t>日期需介於</w:t>
            </w:r>
            <w:r w:rsidRPr="00E730ED">
              <w:rPr>
                <w:rFonts w:ascii="標楷體" w:eastAsia="標楷體" w:hAnsi="標楷體" w:hint="eastAsia"/>
                <w:color w:val="000000"/>
              </w:rPr>
              <w:t>0010101</w:t>
            </w:r>
            <w:r w:rsidRPr="00E730ED">
              <w:rPr>
                <w:rFonts w:ascii="標楷體" w:eastAsia="標楷體" w:hAnsi="標楷體" w:hint="eastAsia"/>
                <w:color w:val="000000"/>
                <w:lang w:eastAsia="zh-HK"/>
              </w:rPr>
              <w:t>至</w:t>
            </w:r>
            <w:r>
              <w:rPr>
                <w:rFonts w:ascii="標楷體" w:eastAsia="標楷體" w:hAnsi="標楷體" w:hint="eastAsia"/>
                <w:color w:val="000000"/>
                <w:lang w:eastAsia="zh-HK"/>
              </w:rPr>
              <w:t>系</w:t>
            </w:r>
          </w:p>
          <w:p w14:paraId="5BFBEF2A" w14:textId="77777777" w:rsidR="00453E0E" w:rsidRPr="00612C79" w:rsidRDefault="00453E0E" w:rsidP="00453E0E">
            <w:pPr>
              <w:ind w:left="204" w:hangingChars="85" w:hanging="204"/>
              <w:rPr>
                <w:rFonts w:ascii="標楷體" w:eastAsia="標楷體" w:hAnsi="標楷體"/>
                <w:color w:val="000000"/>
              </w:rPr>
            </w:pPr>
            <w:r>
              <w:rPr>
                <w:rFonts w:ascii="標楷體" w:eastAsia="標楷體" w:hAnsi="標楷體" w:hint="eastAsia"/>
                <w:color w:val="000000"/>
              </w:rPr>
              <w:t xml:space="preserve">      </w:t>
            </w:r>
            <w:r>
              <w:rPr>
                <w:rFonts w:ascii="標楷體" w:eastAsia="標楷體" w:hAnsi="標楷體" w:hint="eastAsia"/>
                <w:color w:val="000000"/>
                <w:lang w:eastAsia="zh-HK"/>
              </w:rPr>
              <w:t>統</w:t>
            </w:r>
            <w:r w:rsidRPr="00E730ED">
              <w:rPr>
                <w:rFonts w:ascii="標楷體" w:eastAsia="標楷體" w:hAnsi="標楷體" w:hint="eastAsia"/>
                <w:color w:val="000000"/>
                <w:lang w:eastAsia="zh-HK"/>
              </w:rPr>
              <w:t>日</w:t>
            </w:r>
            <w:r w:rsidRPr="00E730ED">
              <w:rPr>
                <w:rFonts w:ascii="標楷體" w:eastAsia="標楷體" w:hAnsi="標楷體" w:hint="eastAsia"/>
                <w:color w:val="000000"/>
              </w:rPr>
              <w:t>/</w:t>
            </w:r>
            <w:r w:rsidRPr="00E730ED">
              <w:rPr>
                <w:rFonts w:ascii="標楷體" w:eastAsia="標楷體" w:hAnsi="標楷體"/>
                <w:color w:val="000000"/>
              </w:rPr>
              <w:t>V(5)</w:t>
            </w:r>
          </w:p>
          <w:p w14:paraId="6B130A61" w14:textId="77777777" w:rsidR="00453E0E" w:rsidRPr="009130F7" w:rsidRDefault="00453E0E" w:rsidP="00453E0E">
            <w:pPr>
              <w:rPr>
                <w:rFonts w:ascii="標楷體" w:eastAsia="標楷體" w:hAnsi="標楷體"/>
                <w:color w:val="000000"/>
              </w:rPr>
            </w:pPr>
            <w:r>
              <w:rPr>
                <w:rFonts w:ascii="標楷體" w:eastAsia="標楷體" w:hAnsi="標楷體" w:hint="eastAsia"/>
                <w:color w:val="000000"/>
              </w:rPr>
              <w:t>4</w:t>
            </w:r>
            <w:r w:rsidRPr="009130F7">
              <w:rPr>
                <w:rFonts w:ascii="標楷體" w:eastAsia="標楷體" w:hAnsi="標楷體"/>
                <w:color w:val="000000"/>
              </w:rPr>
              <w:t>.PostAuthLog</w:t>
            </w:r>
            <w:r w:rsidRPr="009130F7">
              <w:rPr>
                <w:rFonts w:ascii="標楷體" w:eastAsia="標楷體" w:hAnsi="標楷體" w:hint="eastAsia"/>
                <w:color w:val="000000"/>
              </w:rPr>
              <w:t>.</w:t>
            </w:r>
            <w:r w:rsidRPr="009130F7">
              <w:rPr>
                <w:rFonts w:ascii="標楷體" w:eastAsia="標楷體" w:hAnsi="標楷體"/>
                <w:color w:val="000000"/>
              </w:rPr>
              <w:t>RelAcctBirthday</w:t>
            </w:r>
          </w:p>
        </w:tc>
      </w:tr>
      <w:tr w:rsidR="00453E0E" w:rsidRPr="009130F7" w14:paraId="5D7B8FB0" w14:textId="77777777" w:rsidTr="006F3307">
        <w:trPr>
          <w:trHeight w:val="291"/>
          <w:jc w:val="center"/>
        </w:trPr>
        <w:tc>
          <w:tcPr>
            <w:tcW w:w="470" w:type="dxa"/>
          </w:tcPr>
          <w:p w14:paraId="1BA7BAFA" w14:textId="3F81CE8C" w:rsidR="00453E0E" w:rsidRPr="009130F7" w:rsidRDefault="00453E0E" w:rsidP="00453E0E">
            <w:pPr>
              <w:rPr>
                <w:rFonts w:ascii="標楷體" w:eastAsia="標楷體" w:hAnsi="標楷體"/>
                <w:color w:val="000000"/>
              </w:rPr>
            </w:pPr>
            <w:r>
              <w:rPr>
                <w:rFonts w:ascii="標楷體" w:eastAsia="標楷體" w:hAnsi="標楷體" w:hint="eastAsia"/>
                <w:color w:val="000000"/>
              </w:rPr>
              <w:t>14</w:t>
            </w:r>
          </w:p>
        </w:tc>
        <w:tc>
          <w:tcPr>
            <w:tcW w:w="1239" w:type="dxa"/>
          </w:tcPr>
          <w:p w14:paraId="0CBCCD4F" w14:textId="77777777" w:rsidR="00453E0E" w:rsidRPr="009130F7" w:rsidRDefault="00453E0E" w:rsidP="00453E0E">
            <w:pPr>
              <w:rPr>
                <w:rFonts w:ascii="標楷體" w:eastAsia="標楷體" w:hAnsi="標楷體"/>
                <w:color w:val="000000"/>
              </w:rPr>
            </w:pPr>
            <w:r>
              <w:rPr>
                <w:rFonts w:ascii="標楷體" w:eastAsia="標楷體" w:hAnsi="標楷體" w:hint="eastAsia"/>
                <w:color w:val="000000"/>
              </w:rPr>
              <w:t>性別</w:t>
            </w:r>
          </w:p>
        </w:tc>
        <w:tc>
          <w:tcPr>
            <w:tcW w:w="705" w:type="dxa"/>
          </w:tcPr>
          <w:p w14:paraId="421D03ED" w14:textId="77777777" w:rsidR="00453E0E" w:rsidRPr="00E730ED" w:rsidRDefault="00453E0E" w:rsidP="00453E0E">
            <w:pPr>
              <w:rPr>
                <w:rFonts w:ascii="標楷體" w:eastAsia="標楷體" w:hAnsi="標楷體"/>
                <w:color w:val="000000"/>
              </w:rPr>
            </w:pPr>
            <w:r>
              <w:rPr>
                <w:rFonts w:ascii="標楷體" w:eastAsia="標楷體" w:hAnsi="標楷體" w:hint="eastAsia"/>
                <w:color w:val="000000"/>
              </w:rPr>
              <w:t>1</w:t>
            </w:r>
          </w:p>
        </w:tc>
        <w:tc>
          <w:tcPr>
            <w:tcW w:w="690" w:type="dxa"/>
          </w:tcPr>
          <w:p w14:paraId="6E2C65B9" w14:textId="77777777" w:rsidR="00453E0E" w:rsidRPr="009130F7" w:rsidRDefault="00453E0E" w:rsidP="00453E0E">
            <w:pPr>
              <w:rPr>
                <w:rFonts w:ascii="標楷體" w:eastAsia="標楷體" w:hAnsi="標楷體"/>
                <w:color w:val="000000"/>
              </w:rPr>
            </w:pPr>
            <w:r w:rsidRPr="00E730ED">
              <w:rPr>
                <w:rFonts w:ascii="標楷體" w:eastAsia="標楷體" w:hAnsi="標楷體" w:hint="eastAsia"/>
                <w:color w:val="000000"/>
              </w:rPr>
              <w:t>請參考下方</w:t>
            </w:r>
            <w:r w:rsidRPr="00E730ED">
              <w:rPr>
                <w:rFonts w:ascii="標楷體" w:eastAsia="標楷體" w:hAnsi="標楷體" w:hint="eastAsia"/>
                <w:color w:val="000000"/>
              </w:rPr>
              <w:lastRenderedPageBreak/>
              <w:t>欄位說明</w:t>
            </w:r>
          </w:p>
        </w:tc>
        <w:tc>
          <w:tcPr>
            <w:tcW w:w="1776" w:type="dxa"/>
          </w:tcPr>
          <w:p w14:paraId="3847671D" w14:textId="77777777" w:rsidR="00453E0E" w:rsidRPr="00E730ED" w:rsidRDefault="00453E0E" w:rsidP="00453E0E">
            <w:pPr>
              <w:rPr>
                <w:rFonts w:ascii="標楷體" w:eastAsia="標楷體" w:hAnsi="標楷體"/>
                <w:color w:val="000000"/>
                <w:lang w:eastAsia="zh-HK"/>
              </w:rPr>
            </w:pPr>
            <w:r w:rsidRPr="00E730ED">
              <w:rPr>
                <w:rFonts w:ascii="標楷體" w:eastAsia="標楷體" w:hAnsi="標楷體" w:hint="eastAsia"/>
                <w:color w:val="000000"/>
                <w:lang w:eastAsia="zh-HK"/>
              </w:rPr>
              <w:lastRenderedPageBreak/>
              <w:t>依據</w:t>
            </w:r>
            <w:r w:rsidRPr="00E730ED">
              <w:rPr>
                <w:rFonts w:ascii="標楷體" w:eastAsia="標楷體" w:hAnsi="標楷體" w:hint="eastAsia"/>
                <w:color w:val="000000"/>
              </w:rPr>
              <w:t>C</w:t>
            </w:r>
            <w:r w:rsidRPr="00E730ED">
              <w:rPr>
                <w:rFonts w:ascii="標楷體" w:eastAsia="標楷體" w:hAnsi="標楷體" w:hint="eastAsia"/>
                <w:color w:val="000000"/>
                <w:lang w:eastAsia="zh-HK"/>
              </w:rPr>
              <w:t>d</w:t>
            </w:r>
            <w:r w:rsidRPr="00E730ED">
              <w:rPr>
                <w:rFonts w:ascii="標楷體" w:eastAsia="標楷體" w:hAnsi="標楷體"/>
                <w:color w:val="000000"/>
                <w:lang w:eastAsia="zh-HK"/>
              </w:rPr>
              <w:t>Code</w:t>
            </w:r>
            <w:r w:rsidRPr="00E730ED">
              <w:rPr>
                <w:rFonts w:ascii="標楷體" w:eastAsia="標楷體" w:hAnsi="標楷體" w:hint="eastAsia"/>
                <w:color w:val="000000"/>
                <w:lang w:eastAsia="zh-HK"/>
              </w:rPr>
              <w:t>的</w:t>
            </w:r>
            <w:r w:rsidRPr="00E730ED">
              <w:rPr>
                <w:rFonts w:ascii="標楷體" w:eastAsia="標楷體" w:hAnsi="標楷體"/>
                <w:color w:val="000000"/>
                <w:lang w:eastAsia="zh-HK"/>
              </w:rPr>
              <w:t>DefCode</w:t>
            </w:r>
            <w:r w:rsidRPr="00E730ED">
              <w:rPr>
                <w:rFonts w:ascii="標楷體" w:eastAsia="標楷體" w:hAnsi="標楷體" w:hint="eastAsia"/>
                <w:color w:val="000000"/>
              </w:rPr>
              <w:t>=</w:t>
            </w:r>
            <w:r w:rsidRPr="00E730ED">
              <w:rPr>
                <w:rFonts w:ascii="標楷體" w:eastAsia="標楷體" w:hAnsi="標楷體"/>
                <w:color w:val="000000"/>
              </w:rPr>
              <w:t>Sex</w:t>
            </w:r>
          </w:p>
          <w:p w14:paraId="264B9595" w14:textId="77777777" w:rsidR="00453E0E" w:rsidRPr="00E730ED" w:rsidRDefault="00453E0E" w:rsidP="00453E0E">
            <w:pPr>
              <w:rPr>
                <w:rFonts w:ascii="標楷體" w:eastAsia="標楷體" w:hAnsi="標楷體"/>
                <w:color w:val="000000"/>
              </w:rPr>
            </w:pPr>
            <w:r w:rsidRPr="00653DB4">
              <w:rPr>
                <w:rFonts w:ascii="標楷體" w:eastAsia="標楷體" w:hAnsi="標楷體" w:hint="eastAsia"/>
                <w:color w:val="000000"/>
                <w:lang w:eastAsia="zh-HK"/>
              </w:rPr>
              <w:t>限[啟用記號(Enable)]=[Y.啟用]</w:t>
            </w:r>
          </w:p>
          <w:p w14:paraId="3CB64AFF" w14:textId="77777777" w:rsidR="00453E0E" w:rsidRPr="00E730ED" w:rsidRDefault="00453E0E" w:rsidP="00453E0E">
            <w:pPr>
              <w:rPr>
                <w:rFonts w:ascii="標楷體" w:eastAsia="標楷體" w:hAnsi="標楷體"/>
                <w:color w:val="000000"/>
              </w:rPr>
            </w:pPr>
            <w:r w:rsidRPr="00E730ED">
              <w:rPr>
                <w:rFonts w:ascii="標楷體" w:eastAsia="標楷體" w:hAnsi="標楷體"/>
                <w:color w:val="000000"/>
              </w:rPr>
              <w:lastRenderedPageBreak/>
              <w:t>1.男</w:t>
            </w:r>
          </w:p>
          <w:p w14:paraId="3867F89F" w14:textId="77777777" w:rsidR="00453E0E" w:rsidRPr="009130F7" w:rsidRDefault="00453E0E" w:rsidP="00453E0E">
            <w:pPr>
              <w:rPr>
                <w:rFonts w:ascii="標楷體" w:eastAsia="標楷體" w:hAnsi="標楷體"/>
                <w:color w:val="000000"/>
              </w:rPr>
            </w:pPr>
            <w:r w:rsidRPr="00E730ED">
              <w:rPr>
                <w:rFonts w:ascii="標楷體" w:eastAsia="標楷體" w:hAnsi="標楷體"/>
                <w:color w:val="000000"/>
              </w:rPr>
              <w:t>2.女</w:t>
            </w:r>
          </w:p>
        </w:tc>
        <w:tc>
          <w:tcPr>
            <w:tcW w:w="567" w:type="dxa"/>
          </w:tcPr>
          <w:p w14:paraId="07B9B964" w14:textId="77777777" w:rsidR="00453E0E" w:rsidRPr="009130F7" w:rsidRDefault="00453E0E" w:rsidP="00453E0E">
            <w:pPr>
              <w:rPr>
                <w:color w:val="000000"/>
              </w:rPr>
            </w:pPr>
          </w:p>
        </w:tc>
        <w:tc>
          <w:tcPr>
            <w:tcW w:w="706" w:type="dxa"/>
          </w:tcPr>
          <w:p w14:paraId="7B09EBB2" w14:textId="77777777" w:rsidR="00453E0E" w:rsidRPr="009130F7" w:rsidRDefault="00453E0E" w:rsidP="00453E0E">
            <w:pPr>
              <w:rPr>
                <w:rFonts w:ascii="標楷體" w:eastAsia="標楷體" w:hAnsi="標楷體"/>
                <w:color w:val="000000"/>
              </w:rPr>
            </w:pPr>
            <w:r w:rsidRPr="009130F7">
              <w:rPr>
                <w:rFonts w:ascii="標楷體" w:eastAsia="標楷體" w:hAnsi="標楷體" w:hint="eastAsia"/>
                <w:color w:val="000000"/>
              </w:rPr>
              <w:t>W</w:t>
            </w:r>
          </w:p>
        </w:tc>
        <w:tc>
          <w:tcPr>
            <w:tcW w:w="4066" w:type="dxa"/>
            <w:gridSpan w:val="2"/>
          </w:tcPr>
          <w:p w14:paraId="46A3F89C" w14:textId="77777777" w:rsidR="00453E0E" w:rsidRPr="00E730ED" w:rsidRDefault="00453E0E" w:rsidP="00453E0E">
            <w:pPr>
              <w:snapToGrid w:val="0"/>
              <w:ind w:left="238" w:hangingChars="99" w:hanging="238"/>
              <w:rPr>
                <w:rFonts w:ascii="標楷體" w:eastAsia="標楷體" w:hAnsi="標楷體"/>
                <w:color w:val="000000"/>
              </w:rPr>
            </w:pPr>
            <w:r w:rsidRPr="00E730ED">
              <w:rPr>
                <w:rFonts w:ascii="標楷體" w:eastAsia="標楷體" w:hAnsi="標楷體" w:hint="eastAsia"/>
                <w:color w:val="000000"/>
              </w:rPr>
              <w:t>1.自動顯示原值</w:t>
            </w:r>
          </w:p>
          <w:p w14:paraId="1B8556B6" w14:textId="77777777" w:rsidR="00453E0E" w:rsidRDefault="00453E0E" w:rsidP="00453E0E">
            <w:pPr>
              <w:rPr>
                <w:rFonts w:ascii="標楷體" w:eastAsia="標楷體" w:hAnsi="標楷體"/>
                <w:color w:val="000000"/>
              </w:rPr>
            </w:pPr>
            <w:r w:rsidRPr="00E730ED">
              <w:rPr>
                <w:rFonts w:ascii="標楷體" w:eastAsia="標楷體" w:hAnsi="標楷體" w:hint="eastAsia"/>
                <w:color w:val="000000"/>
              </w:rPr>
              <w:t>2.</w:t>
            </w:r>
            <w:r w:rsidRPr="00E730ED">
              <w:rPr>
                <w:rFonts w:ascii="標楷體" w:eastAsia="標楷體" w:hAnsi="標楷體" w:hint="eastAsia"/>
                <w:color w:val="000000"/>
                <w:lang w:eastAsia="zh-HK"/>
              </w:rPr>
              <w:t>限</w:t>
            </w:r>
            <w:r w:rsidRPr="00E730ED">
              <w:rPr>
                <w:rFonts w:ascii="標楷體" w:eastAsia="標楷體" w:hAnsi="標楷體" w:hint="eastAsia"/>
                <w:color w:val="000000"/>
              </w:rPr>
              <w:t>[</w:t>
            </w:r>
            <w:r w:rsidRPr="00E730ED">
              <w:rPr>
                <w:rFonts w:ascii="標楷體" w:eastAsia="標楷體" w:hAnsi="標楷體" w:hint="eastAsia"/>
                <w:color w:val="000000"/>
                <w:lang w:eastAsia="zh-HK"/>
              </w:rPr>
              <w:t>目前狀</w:t>
            </w:r>
            <w:r w:rsidRPr="00E730ED">
              <w:rPr>
                <w:rFonts w:ascii="標楷體" w:eastAsia="標楷體" w:hAnsi="標楷體" w:hint="eastAsia"/>
                <w:color w:val="000000"/>
              </w:rPr>
              <w:t>態]</w:t>
            </w:r>
            <w:r w:rsidRPr="00E730ED">
              <w:rPr>
                <w:rFonts w:ascii="標楷體" w:eastAsia="標楷體" w:hAnsi="標楷體" w:hint="eastAsia"/>
                <w:color w:val="000000"/>
                <w:lang w:eastAsia="zh-HK"/>
              </w:rPr>
              <w:t>為未授權且</w:t>
            </w:r>
            <w:r w:rsidRPr="00E730ED">
              <w:rPr>
                <w:rFonts w:ascii="標楷體" w:eastAsia="標楷體" w:hAnsi="標楷體" w:hint="eastAsia"/>
                <w:color w:val="000000"/>
              </w:rPr>
              <w:t>與</w:t>
            </w:r>
            <w:r>
              <w:rPr>
                <w:rFonts w:ascii="標楷體" w:eastAsia="標楷體" w:hAnsi="標楷體" w:hint="eastAsia"/>
                <w:color w:val="000000"/>
              </w:rPr>
              <w:t>[</w:t>
            </w:r>
            <w:r w:rsidRPr="00E730ED">
              <w:rPr>
                <w:rFonts w:ascii="標楷體" w:eastAsia="標楷體" w:hAnsi="標楷體" w:hint="eastAsia"/>
                <w:color w:val="000000"/>
              </w:rPr>
              <w:t>借</w:t>
            </w:r>
          </w:p>
          <w:p w14:paraId="655C3604" w14:textId="77777777" w:rsidR="00453E0E" w:rsidRDefault="00453E0E" w:rsidP="00453E0E">
            <w:pPr>
              <w:ind w:firstLineChars="100" w:firstLine="240"/>
              <w:rPr>
                <w:rFonts w:ascii="標楷體" w:eastAsia="標楷體" w:hAnsi="標楷體"/>
                <w:color w:val="000000"/>
                <w:lang w:eastAsia="zh-HK"/>
              </w:rPr>
            </w:pPr>
            <w:r w:rsidRPr="00E730ED">
              <w:rPr>
                <w:rFonts w:ascii="標楷體" w:eastAsia="標楷體" w:hAnsi="標楷體" w:hint="eastAsia"/>
                <w:color w:val="000000"/>
              </w:rPr>
              <w:t>款人關係</w:t>
            </w:r>
            <w:r>
              <w:rPr>
                <w:rFonts w:ascii="標楷體" w:eastAsia="標楷體" w:hAnsi="標楷體" w:hint="eastAsia"/>
                <w:color w:val="000000"/>
              </w:rPr>
              <w:t>]</w:t>
            </w:r>
            <w:r w:rsidRPr="00E730ED">
              <w:rPr>
                <w:rFonts w:ascii="標楷體" w:eastAsia="標楷體" w:hAnsi="標楷體" w:hint="eastAsia"/>
                <w:color w:val="000000"/>
              </w:rPr>
              <w:t>非</w:t>
            </w:r>
            <w:r>
              <w:rPr>
                <w:rFonts w:ascii="標楷體" w:eastAsia="標楷體" w:hAnsi="標楷體" w:hint="eastAsia"/>
                <w:color w:val="000000"/>
              </w:rPr>
              <w:t>[</w:t>
            </w:r>
            <w:r w:rsidRPr="00E730ED">
              <w:rPr>
                <w:rFonts w:ascii="標楷體" w:eastAsia="標楷體" w:hAnsi="標楷體" w:hint="eastAsia"/>
                <w:color w:val="000000"/>
              </w:rPr>
              <w:t>00.本人</w:t>
            </w:r>
            <w:r>
              <w:rPr>
                <w:rFonts w:ascii="標楷體" w:eastAsia="標楷體" w:hAnsi="標楷體" w:hint="eastAsia"/>
                <w:color w:val="000000"/>
              </w:rPr>
              <w:t>]</w:t>
            </w:r>
            <w:r w:rsidRPr="00E730ED">
              <w:rPr>
                <w:rFonts w:ascii="標楷體" w:eastAsia="標楷體" w:hAnsi="標楷體" w:hint="eastAsia"/>
                <w:color w:val="000000"/>
                <w:lang w:eastAsia="zh-HK"/>
              </w:rPr>
              <w:t>且</w:t>
            </w:r>
            <w:r>
              <w:rPr>
                <w:rFonts w:ascii="標楷體" w:eastAsia="標楷體" w:hAnsi="標楷體" w:hint="eastAsia"/>
                <w:color w:val="000000"/>
              </w:rPr>
              <w:t>[</w:t>
            </w:r>
            <w:r w:rsidRPr="00E730ED">
              <w:rPr>
                <w:rFonts w:ascii="標楷體" w:eastAsia="標楷體" w:hAnsi="標楷體" w:hint="eastAsia"/>
                <w:color w:val="000000"/>
                <w:lang w:eastAsia="zh-HK"/>
              </w:rPr>
              <w:t>身分</w:t>
            </w:r>
          </w:p>
          <w:p w14:paraId="1D91369C" w14:textId="77777777" w:rsidR="00453E0E" w:rsidRDefault="00453E0E" w:rsidP="00453E0E">
            <w:pPr>
              <w:ind w:firstLineChars="100" w:firstLine="240"/>
              <w:rPr>
                <w:rFonts w:ascii="標楷體" w:eastAsia="標楷體" w:hAnsi="標楷體"/>
                <w:color w:val="000000"/>
              </w:rPr>
            </w:pPr>
            <w:r w:rsidRPr="00E730ED">
              <w:rPr>
                <w:rFonts w:ascii="標楷體" w:eastAsia="標楷體" w:hAnsi="標楷體" w:hint="eastAsia"/>
                <w:color w:val="000000"/>
                <w:lang w:eastAsia="zh-HK"/>
              </w:rPr>
              <w:t>證字號</w:t>
            </w:r>
            <w:r>
              <w:rPr>
                <w:rFonts w:ascii="標楷體" w:eastAsia="標楷體" w:hAnsi="標楷體" w:hint="eastAsia"/>
                <w:color w:val="000000"/>
              </w:rPr>
              <w:t>]</w:t>
            </w:r>
            <w:r w:rsidRPr="00E730ED">
              <w:rPr>
                <w:rFonts w:ascii="標楷體" w:eastAsia="標楷體" w:hAnsi="標楷體" w:hint="eastAsia"/>
                <w:color w:val="000000"/>
                <w:lang w:eastAsia="zh-HK"/>
              </w:rPr>
              <w:t>為</w:t>
            </w:r>
            <w:r w:rsidRPr="00E730ED">
              <w:rPr>
                <w:rFonts w:ascii="標楷體" w:eastAsia="標楷體" w:hAnsi="標楷體" w:hint="eastAsia"/>
                <w:color w:val="000000"/>
              </w:rPr>
              <w:t>10</w:t>
            </w:r>
            <w:r w:rsidRPr="00E730ED">
              <w:rPr>
                <w:rFonts w:ascii="標楷體" w:eastAsia="標楷體" w:hAnsi="標楷體" w:hint="eastAsia"/>
                <w:color w:val="000000"/>
                <w:lang w:eastAsia="zh-HK"/>
              </w:rPr>
              <w:t>碼</w:t>
            </w:r>
            <w:r w:rsidRPr="00E730ED">
              <w:rPr>
                <w:rFonts w:ascii="標楷體" w:eastAsia="標楷體" w:hAnsi="標楷體" w:hint="eastAsia"/>
                <w:color w:val="000000"/>
              </w:rPr>
              <w:t>(不為公司戶)</w:t>
            </w:r>
          </w:p>
          <w:p w14:paraId="096E7D50" w14:textId="0356B623" w:rsidR="00453E0E" w:rsidRDefault="00453E0E" w:rsidP="00453E0E">
            <w:pPr>
              <w:ind w:leftChars="100" w:left="240"/>
              <w:rPr>
                <w:rFonts w:ascii="標楷體" w:eastAsia="標楷體" w:hAnsi="標楷體"/>
                <w:color w:val="000000"/>
              </w:rPr>
            </w:pPr>
            <w:r w:rsidRPr="00E730ED">
              <w:rPr>
                <w:rFonts w:ascii="標楷體" w:eastAsia="標楷體" w:hAnsi="標楷體" w:hint="eastAsia"/>
                <w:color w:val="000000"/>
                <w:lang w:eastAsia="zh-HK"/>
              </w:rPr>
              <w:t>時輸入代碼</w:t>
            </w:r>
            <w:r w:rsidRPr="00E730ED">
              <w:rPr>
                <w:rFonts w:ascii="標楷體" w:eastAsia="標楷體" w:hAnsi="標楷體" w:hint="eastAsia"/>
                <w:color w:val="000000"/>
              </w:rPr>
              <w:t>, 檢核條件：</w:t>
            </w:r>
            <w:r w:rsidRPr="00E730ED">
              <w:rPr>
                <w:rFonts w:ascii="標楷體" w:eastAsia="標楷體" w:hAnsi="標楷體" w:hint="eastAsia"/>
                <w:color w:val="000000"/>
                <w:lang w:eastAsia="zh-HK"/>
              </w:rPr>
              <w:t>依選單</w:t>
            </w:r>
            <w:r w:rsidRPr="00E730ED">
              <w:rPr>
                <w:rFonts w:ascii="標楷體" w:eastAsia="標楷體" w:hAnsi="標楷體" w:hint="eastAsia"/>
                <w:color w:val="000000"/>
              </w:rPr>
              <w:lastRenderedPageBreak/>
              <w:t>/</w:t>
            </w:r>
            <w:r w:rsidRPr="00E730ED">
              <w:rPr>
                <w:rFonts w:ascii="標楷體" w:eastAsia="標楷體" w:hAnsi="標楷體"/>
                <w:color w:val="000000"/>
              </w:rPr>
              <w:t>V(H)</w:t>
            </w:r>
          </w:p>
          <w:p w14:paraId="6ECA2F0A" w14:textId="77777777" w:rsidR="00453E0E" w:rsidRPr="009130F7" w:rsidRDefault="00453E0E" w:rsidP="00453E0E">
            <w:pPr>
              <w:rPr>
                <w:rFonts w:ascii="標楷體" w:eastAsia="標楷體" w:hAnsi="標楷體"/>
                <w:color w:val="000000"/>
              </w:rPr>
            </w:pPr>
            <w:r>
              <w:rPr>
                <w:rFonts w:ascii="標楷體" w:eastAsia="標楷體" w:hAnsi="標楷體"/>
                <w:color w:val="000000"/>
              </w:rPr>
              <w:t>3</w:t>
            </w:r>
            <w:r w:rsidRPr="009130F7">
              <w:rPr>
                <w:rFonts w:ascii="標楷體" w:eastAsia="標楷體" w:hAnsi="標楷體"/>
                <w:color w:val="000000"/>
              </w:rPr>
              <w:t>.PostAuthLog</w:t>
            </w:r>
            <w:r w:rsidRPr="009130F7">
              <w:rPr>
                <w:rFonts w:ascii="標楷體" w:eastAsia="標楷體" w:hAnsi="標楷體" w:hint="eastAsia"/>
                <w:color w:val="000000"/>
              </w:rPr>
              <w:t>.</w:t>
            </w:r>
            <w:r w:rsidRPr="009130F7">
              <w:rPr>
                <w:rFonts w:ascii="標楷體" w:eastAsia="標楷體" w:hAnsi="標楷體"/>
                <w:color w:val="000000"/>
              </w:rPr>
              <w:t>RelAcctGender</w:t>
            </w:r>
          </w:p>
        </w:tc>
      </w:tr>
      <w:tr w:rsidR="00453E0E" w:rsidRPr="009130F7" w14:paraId="5A3CBE2A" w14:textId="77777777" w:rsidTr="006F3307">
        <w:trPr>
          <w:trHeight w:val="291"/>
          <w:jc w:val="center"/>
        </w:trPr>
        <w:tc>
          <w:tcPr>
            <w:tcW w:w="470" w:type="dxa"/>
          </w:tcPr>
          <w:p w14:paraId="684432EB" w14:textId="77777777" w:rsidR="00453E0E" w:rsidRPr="009130F7" w:rsidRDefault="00453E0E" w:rsidP="00453E0E">
            <w:pPr>
              <w:rPr>
                <w:rFonts w:ascii="標楷體" w:eastAsia="標楷體" w:hAnsi="標楷體"/>
                <w:color w:val="000000"/>
              </w:rPr>
            </w:pPr>
          </w:p>
        </w:tc>
        <w:tc>
          <w:tcPr>
            <w:tcW w:w="9749" w:type="dxa"/>
            <w:gridSpan w:val="8"/>
          </w:tcPr>
          <w:p w14:paraId="1B62555D" w14:textId="77777777" w:rsidR="00453E0E" w:rsidRPr="00E730ED" w:rsidRDefault="00453E0E" w:rsidP="00453E0E">
            <w:pPr>
              <w:rPr>
                <w:rFonts w:ascii="標楷體" w:eastAsia="標楷體" w:hAnsi="標楷體"/>
                <w:color w:val="000000"/>
              </w:rPr>
            </w:pPr>
            <w:r>
              <w:rPr>
                <w:rFonts w:ascii="標楷體" w:eastAsia="標楷體" w:hAnsi="標楷體" w:hint="eastAsia"/>
                <w:color w:val="000000"/>
              </w:rPr>
              <w:t>[</w:t>
            </w:r>
            <w:r w:rsidRPr="00E730ED">
              <w:rPr>
                <w:rFonts w:ascii="標楷體" w:eastAsia="標楷體" w:hAnsi="標楷體" w:hint="eastAsia"/>
                <w:color w:val="000000"/>
              </w:rPr>
              <w:t>性別</w:t>
            </w:r>
            <w:r>
              <w:rPr>
                <w:rFonts w:ascii="標楷體" w:eastAsia="標楷體" w:hAnsi="標楷體" w:hint="eastAsia"/>
                <w:color w:val="000000"/>
              </w:rPr>
              <w:t>]</w:t>
            </w:r>
            <w:r w:rsidRPr="00E730ED">
              <w:rPr>
                <w:rFonts w:ascii="標楷體" w:eastAsia="標楷體" w:hAnsi="標楷體" w:hint="eastAsia"/>
                <w:color w:val="000000"/>
              </w:rPr>
              <w:t>欄位根據與</w:t>
            </w:r>
            <w:r>
              <w:rPr>
                <w:rFonts w:ascii="標楷體" w:eastAsia="標楷體" w:hAnsi="標楷體" w:hint="eastAsia"/>
                <w:color w:val="000000"/>
              </w:rPr>
              <w:t>[</w:t>
            </w:r>
            <w:r w:rsidRPr="00E730ED">
              <w:rPr>
                <w:rFonts w:ascii="標楷體" w:eastAsia="標楷體" w:hAnsi="標楷體" w:hint="eastAsia"/>
                <w:color w:val="000000"/>
              </w:rPr>
              <w:t>借款人關係</w:t>
            </w:r>
            <w:r>
              <w:rPr>
                <w:rFonts w:ascii="標楷體" w:eastAsia="標楷體" w:hAnsi="標楷體" w:hint="eastAsia"/>
                <w:color w:val="000000"/>
              </w:rPr>
              <w:t>]</w:t>
            </w:r>
            <w:r w:rsidRPr="00E730ED">
              <w:rPr>
                <w:rFonts w:ascii="標楷體" w:eastAsia="標楷體" w:hAnsi="標楷體" w:hint="eastAsia"/>
                <w:color w:val="000000"/>
              </w:rPr>
              <w:t>欄位提供預設值</w:t>
            </w:r>
          </w:p>
          <w:p w14:paraId="26718B28" w14:textId="77777777" w:rsidR="00453E0E" w:rsidRPr="00E730ED" w:rsidRDefault="00453E0E" w:rsidP="00453E0E">
            <w:pPr>
              <w:rPr>
                <w:rFonts w:ascii="標楷體" w:eastAsia="標楷體" w:hAnsi="標楷體"/>
                <w:color w:val="000000"/>
              </w:rPr>
            </w:pPr>
            <w:r w:rsidRPr="00E730ED">
              <w:rPr>
                <w:rFonts w:ascii="標楷體" w:eastAsia="標楷體" w:hAnsi="標楷體" w:hint="eastAsia"/>
                <w:color w:val="000000"/>
              </w:rPr>
              <w:t>00:本人-</w:t>
            </w:r>
            <w:r w:rsidRPr="00E730ED">
              <w:rPr>
                <w:rFonts w:ascii="標楷體" w:eastAsia="標楷體" w:hAnsi="標楷體"/>
                <w:color w:val="000000"/>
              </w:rPr>
              <w:t>&gt;</w:t>
            </w:r>
            <w:r>
              <w:rPr>
                <w:rFonts w:ascii="標楷體" w:eastAsia="標楷體" w:hAnsi="標楷體" w:hint="eastAsia"/>
                <w:color w:val="000000"/>
              </w:rPr>
              <w:t>[</w:t>
            </w:r>
            <w:r w:rsidRPr="00E730ED">
              <w:rPr>
                <w:rFonts w:ascii="標楷體" w:eastAsia="標楷體" w:hAnsi="標楷體" w:hint="eastAsia"/>
                <w:color w:val="000000"/>
              </w:rPr>
              <w:t>顧客檔</w:t>
            </w:r>
            <w:r>
              <w:rPr>
                <w:rFonts w:ascii="標楷體" w:eastAsia="標楷體" w:hAnsi="標楷體" w:hint="eastAsia"/>
                <w:color w:val="000000"/>
              </w:rPr>
              <w:t>(C</w:t>
            </w:r>
            <w:r>
              <w:rPr>
                <w:rFonts w:ascii="標楷體" w:eastAsia="標楷體" w:hAnsi="標楷體"/>
                <w:color w:val="000000"/>
              </w:rPr>
              <w:t>ustMain</w:t>
            </w:r>
            <w:r>
              <w:rPr>
                <w:rFonts w:ascii="標楷體" w:eastAsia="標楷體" w:hAnsi="標楷體" w:hint="eastAsia"/>
                <w:color w:val="000000"/>
              </w:rPr>
              <w:t>)</w:t>
            </w:r>
            <w:r>
              <w:rPr>
                <w:rFonts w:ascii="標楷體" w:eastAsia="標楷體" w:hAnsi="標楷體"/>
                <w:color w:val="000000"/>
              </w:rPr>
              <w:t>]</w:t>
            </w:r>
            <w:r w:rsidRPr="00E730ED">
              <w:rPr>
                <w:rFonts w:ascii="標楷體" w:eastAsia="標楷體" w:hAnsi="標楷體" w:hint="eastAsia"/>
                <w:color w:val="000000"/>
              </w:rPr>
              <w:t>設定之</w:t>
            </w:r>
            <w:r>
              <w:rPr>
                <w:rFonts w:ascii="標楷體" w:eastAsia="標楷體" w:hAnsi="標楷體" w:hint="eastAsia"/>
                <w:color w:val="000000"/>
              </w:rPr>
              <w:t>[</w:t>
            </w:r>
            <w:r w:rsidRPr="00E730ED">
              <w:rPr>
                <w:rFonts w:ascii="標楷體" w:eastAsia="標楷體" w:hAnsi="標楷體" w:hint="eastAsia"/>
                <w:color w:val="000000"/>
              </w:rPr>
              <w:t>性別</w:t>
            </w:r>
            <w:r>
              <w:rPr>
                <w:rFonts w:ascii="標楷體" w:eastAsia="標楷體" w:hAnsi="標楷體" w:hint="eastAsia"/>
                <w:color w:val="000000"/>
              </w:rPr>
              <w:t>(</w:t>
            </w:r>
            <w:r>
              <w:rPr>
                <w:rFonts w:ascii="標楷體" w:eastAsia="標楷體" w:hAnsi="標楷體"/>
                <w:color w:val="000000"/>
              </w:rPr>
              <w:t>Sex)]</w:t>
            </w:r>
          </w:p>
          <w:p w14:paraId="6CF4441C" w14:textId="77777777" w:rsidR="00453E0E" w:rsidRPr="00E730ED" w:rsidRDefault="00453E0E" w:rsidP="00453E0E">
            <w:pPr>
              <w:rPr>
                <w:rFonts w:ascii="標楷體" w:eastAsia="標楷體" w:hAnsi="標楷體"/>
                <w:color w:val="000000"/>
              </w:rPr>
            </w:pPr>
            <w:r w:rsidRPr="00E730ED">
              <w:rPr>
                <w:rFonts w:ascii="標楷體" w:eastAsia="標楷體" w:hAnsi="標楷體" w:hint="eastAsia"/>
                <w:color w:val="000000"/>
              </w:rPr>
              <w:t>01:夫-&gt;1.男</w:t>
            </w:r>
          </w:p>
          <w:p w14:paraId="71E5EA6B" w14:textId="77777777" w:rsidR="00453E0E" w:rsidRPr="00E730ED" w:rsidRDefault="00453E0E" w:rsidP="00453E0E">
            <w:pPr>
              <w:rPr>
                <w:rFonts w:ascii="標楷體" w:eastAsia="標楷體" w:hAnsi="標楷體"/>
                <w:color w:val="000000"/>
              </w:rPr>
            </w:pPr>
            <w:r w:rsidRPr="00E730ED">
              <w:rPr>
                <w:rFonts w:ascii="標楷體" w:eastAsia="標楷體" w:hAnsi="標楷體" w:hint="eastAsia"/>
                <w:color w:val="000000"/>
              </w:rPr>
              <w:t>02:妻-&gt;2.女</w:t>
            </w:r>
          </w:p>
          <w:p w14:paraId="1C5EFBA4" w14:textId="77777777" w:rsidR="00453E0E" w:rsidRPr="00E730ED" w:rsidRDefault="00453E0E" w:rsidP="00453E0E">
            <w:pPr>
              <w:rPr>
                <w:rFonts w:ascii="標楷體" w:eastAsia="標楷體" w:hAnsi="標楷體"/>
                <w:color w:val="000000"/>
              </w:rPr>
            </w:pPr>
            <w:r w:rsidRPr="00E730ED">
              <w:rPr>
                <w:rFonts w:ascii="標楷體" w:eastAsia="標楷體" w:hAnsi="標楷體" w:hint="eastAsia"/>
                <w:color w:val="000000"/>
              </w:rPr>
              <w:t>03:父-&gt;1.男</w:t>
            </w:r>
          </w:p>
          <w:p w14:paraId="02E8844B" w14:textId="77777777" w:rsidR="00453E0E" w:rsidRPr="00E730ED" w:rsidRDefault="00453E0E" w:rsidP="00453E0E">
            <w:pPr>
              <w:rPr>
                <w:rFonts w:ascii="標楷體" w:eastAsia="標楷體" w:hAnsi="標楷體"/>
                <w:color w:val="000000"/>
              </w:rPr>
            </w:pPr>
            <w:r w:rsidRPr="00E730ED">
              <w:rPr>
                <w:rFonts w:ascii="標楷體" w:eastAsia="標楷體" w:hAnsi="標楷體" w:hint="eastAsia"/>
                <w:color w:val="000000"/>
              </w:rPr>
              <w:t>04:母-&gt;2.女</w:t>
            </w:r>
          </w:p>
          <w:p w14:paraId="2D27F030" w14:textId="77777777" w:rsidR="00453E0E" w:rsidRPr="00E730ED" w:rsidRDefault="00453E0E" w:rsidP="00453E0E">
            <w:pPr>
              <w:rPr>
                <w:rFonts w:ascii="標楷體" w:eastAsia="標楷體" w:hAnsi="標楷體"/>
                <w:color w:val="000000"/>
              </w:rPr>
            </w:pPr>
            <w:r w:rsidRPr="00E730ED">
              <w:rPr>
                <w:rFonts w:ascii="標楷體" w:eastAsia="標楷體" w:hAnsi="標楷體" w:hint="eastAsia"/>
                <w:color w:val="000000"/>
              </w:rPr>
              <w:t>05:子-&gt;1.男</w:t>
            </w:r>
          </w:p>
          <w:p w14:paraId="70362B17" w14:textId="77777777" w:rsidR="00453E0E" w:rsidRPr="00E730ED" w:rsidRDefault="00453E0E" w:rsidP="00453E0E">
            <w:pPr>
              <w:rPr>
                <w:rFonts w:ascii="標楷體" w:eastAsia="標楷體" w:hAnsi="標楷體"/>
                <w:color w:val="000000"/>
              </w:rPr>
            </w:pPr>
            <w:r w:rsidRPr="00E730ED">
              <w:rPr>
                <w:rFonts w:ascii="標楷體" w:eastAsia="標楷體" w:hAnsi="標楷體" w:hint="eastAsia"/>
                <w:color w:val="000000"/>
              </w:rPr>
              <w:t>06:女-&gt;2.女</w:t>
            </w:r>
          </w:p>
          <w:p w14:paraId="69201766" w14:textId="77777777" w:rsidR="00453E0E" w:rsidRPr="00E730ED" w:rsidRDefault="00453E0E" w:rsidP="00453E0E">
            <w:pPr>
              <w:rPr>
                <w:rFonts w:ascii="標楷體" w:eastAsia="標楷體" w:hAnsi="標楷體"/>
                <w:color w:val="000000"/>
              </w:rPr>
            </w:pPr>
            <w:r w:rsidRPr="00E730ED">
              <w:rPr>
                <w:rFonts w:ascii="標楷體" w:eastAsia="標楷體" w:hAnsi="標楷體" w:hint="eastAsia"/>
                <w:color w:val="000000"/>
              </w:rPr>
              <w:t>07:兄-&gt;1.男</w:t>
            </w:r>
          </w:p>
          <w:p w14:paraId="0F2EA29D" w14:textId="77777777" w:rsidR="00453E0E" w:rsidRPr="00E730ED" w:rsidRDefault="00453E0E" w:rsidP="00453E0E">
            <w:pPr>
              <w:rPr>
                <w:rFonts w:ascii="標楷體" w:eastAsia="標楷體" w:hAnsi="標楷體"/>
                <w:color w:val="000000"/>
              </w:rPr>
            </w:pPr>
            <w:r w:rsidRPr="00E730ED">
              <w:rPr>
                <w:rFonts w:ascii="標楷體" w:eastAsia="標楷體" w:hAnsi="標楷體" w:hint="eastAsia"/>
                <w:color w:val="000000"/>
              </w:rPr>
              <w:t>08:弟-&gt;1.男</w:t>
            </w:r>
          </w:p>
          <w:p w14:paraId="0B210C7F" w14:textId="77777777" w:rsidR="00453E0E" w:rsidRPr="00E730ED" w:rsidRDefault="00453E0E" w:rsidP="00453E0E">
            <w:pPr>
              <w:rPr>
                <w:rFonts w:ascii="標楷體" w:eastAsia="標楷體" w:hAnsi="標楷體"/>
                <w:color w:val="000000"/>
              </w:rPr>
            </w:pPr>
            <w:r w:rsidRPr="00E730ED">
              <w:rPr>
                <w:rFonts w:ascii="標楷體" w:eastAsia="標楷體" w:hAnsi="標楷體" w:hint="eastAsia"/>
                <w:color w:val="000000"/>
              </w:rPr>
              <w:t>09:姊-&gt;2.女</w:t>
            </w:r>
          </w:p>
          <w:p w14:paraId="0DE9251A" w14:textId="77777777" w:rsidR="00453E0E" w:rsidRPr="00E730ED" w:rsidRDefault="00453E0E" w:rsidP="00453E0E">
            <w:pPr>
              <w:rPr>
                <w:rFonts w:ascii="標楷體" w:eastAsia="標楷體" w:hAnsi="標楷體"/>
                <w:color w:val="000000"/>
              </w:rPr>
            </w:pPr>
            <w:r w:rsidRPr="00E730ED">
              <w:rPr>
                <w:rFonts w:ascii="標楷體" w:eastAsia="標楷體" w:hAnsi="標楷體" w:hint="eastAsia"/>
                <w:color w:val="000000"/>
              </w:rPr>
              <w:t>10:妹-&gt;2.女</w:t>
            </w:r>
          </w:p>
          <w:p w14:paraId="44411C6E" w14:textId="77777777" w:rsidR="00453E0E" w:rsidRPr="00E730ED" w:rsidRDefault="00453E0E" w:rsidP="00453E0E">
            <w:pPr>
              <w:rPr>
                <w:rFonts w:ascii="標楷體" w:eastAsia="標楷體" w:hAnsi="標楷體"/>
                <w:color w:val="000000"/>
              </w:rPr>
            </w:pPr>
            <w:r w:rsidRPr="00E730ED">
              <w:rPr>
                <w:rFonts w:ascii="標楷體" w:eastAsia="標楷體" w:hAnsi="標楷體" w:hint="eastAsia"/>
                <w:color w:val="000000"/>
              </w:rPr>
              <w:t>11:姪子-&gt;1.男</w:t>
            </w:r>
          </w:p>
          <w:p w14:paraId="10EC7477" w14:textId="77777777" w:rsidR="00453E0E" w:rsidRPr="009130F7" w:rsidRDefault="00453E0E" w:rsidP="00453E0E">
            <w:pPr>
              <w:snapToGrid w:val="0"/>
              <w:ind w:left="238" w:hangingChars="99" w:hanging="238"/>
              <w:rPr>
                <w:rFonts w:ascii="標楷體" w:eastAsia="標楷體" w:hAnsi="標楷體"/>
                <w:color w:val="000000"/>
              </w:rPr>
            </w:pPr>
            <w:r w:rsidRPr="00E730ED">
              <w:rPr>
                <w:rFonts w:ascii="標楷體" w:eastAsia="標楷體" w:hAnsi="標楷體" w:hint="eastAsia"/>
                <w:color w:val="000000"/>
              </w:rPr>
              <w:t>99:其他-&gt;不提供預設值</w:t>
            </w:r>
          </w:p>
        </w:tc>
      </w:tr>
      <w:tr w:rsidR="00453E0E" w:rsidRPr="009130F7" w14:paraId="05455F99" w14:textId="77777777" w:rsidTr="006F3307">
        <w:trPr>
          <w:trHeight w:val="291"/>
          <w:jc w:val="center"/>
        </w:trPr>
        <w:tc>
          <w:tcPr>
            <w:tcW w:w="470" w:type="dxa"/>
          </w:tcPr>
          <w:p w14:paraId="48FCBDDE" w14:textId="06F16EC8" w:rsidR="00453E0E" w:rsidRPr="00A7306F" w:rsidRDefault="00453E0E" w:rsidP="00453E0E">
            <w:pPr>
              <w:rPr>
                <w:rFonts w:ascii="標楷體" w:eastAsia="標楷體" w:hAnsi="標楷體"/>
                <w:color w:val="000000"/>
                <w:highlight w:val="cyan"/>
              </w:rPr>
            </w:pPr>
            <w:r w:rsidRPr="003530FC">
              <w:rPr>
                <w:rFonts w:ascii="標楷體" w:eastAsia="標楷體" w:hAnsi="標楷體" w:hint="eastAsia"/>
                <w:color w:val="000000"/>
              </w:rPr>
              <w:t>1</w:t>
            </w:r>
            <w:r>
              <w:rPr>
                <w:rFonts w:ascii="標楷體" w:eastAsia="標楷體" w:hAnsi="標楷體" w:hint="eastAsia"/>
                <w:color w:val="000000"/>
              </w:rPr>
              <w:t>5</w:t>
            </w:r>
          </w:p>
        </w:tc>
        <w:tc>
          <w:tcPr>
            <w:tcW w:w="1239" w:type="dxa"/>
          </w:tcPr>
          <w:p w14:paraId="230CC850" w14:textId="79609863" w:rsidR="00453E0E" w:rsidRPr="00A7306F" w:rsidRDefault="00453E0E" w:rsidP="00453E0E">
            <w:pPr>
              <w:rPr>
                <w:rFonts w:ascii="標楷體" w:eastAsia="標楷體" w:hAnsi="標楷體"/>
                <w:color w:val="000000"/>
                <w:highlight w:val="cyan"/>
              </w:rPr>
            </w:pPr>
            <w:r>
              <w:rPr>
                <w:rFonts w:ascii="標楷體" w:eastAsia="標楷體" w:hAnsi="標楷體" w:hint="eastAsia"/>
                <w:color w:val="000000"/>
              </w:rPr>
              <w:t>核印註記</w:t>
            </w:r>
          </w:p>
        </w:tc>
        <w:tc>
          <w:tcPr>
            <w:tcW w:w="705" w:type="dxa"/>
          </w:tcPr>
          <w:p w14:paraId="3C6D76A9" w14:textId="77777777" w:rsidR="00453E0E" w:rsidRPr="00A7306F" w:rsidRDefault="00453E0E" w:rsidP="00453E0E">
            <w:pPr>
              <w:rPr>
                <w:rFonts w:ascii="標楷體" w:eastAsia="標楷體" w:hAnsi="標楷體"/>
                <w:color w:val="000000"/>
                <w:highlight w:val="cyan"/>
              </w:rPr>
            </w:pPr>
          </w:p>
        </w:tc>
        <w:tc>
          <w:tcPr>
            <w:tcW w:w="690" w:type="dxa"/>
          </w:tcPr>
          <w:p w14:paraId="4E6E03D1" w14:textId="77777777" w:rsidR="00453E0E" w:rsidRPr="00A7306F" w:rsidRDefault="00453E0E" w:rsidP="00453E0E">
            <w:pPr>
              <w:rPr>
                <w:rFonts w:ascii="標楷體" w:eastAsia="標楷體" w:hAnsi="標楷體"/>
                <w:color w:val="000000"/>
                <w:highlight w:val="cyan"/>
              </w:rPr>
            </w:pPr>
          </w:p>
        </w:tc>
        <w:tc>
          <w:tcPr>
            <w:tcW w:w="1776" w:type="dxa"/>
          </w:tcPr>
          <w:p w14:paraId="6D953B45" w14:textId="77777777" w:rsidR="00453E0E" w:rsidRPr="00A7306F" w:rsidRDefault="00453E0E" w:rsidP="00453E0E">
            <w:pPr>
              <w:rPr>
                <w:rFonts w:ascii="標楷體" w:eastAsia="標楷體" w:hAnsi="標楷體"/>
                <w:color w:val="000000"/>
                <w:highlight w:val="cyan"/>
              </w:rPr>
            </w:pPr>
          </w:p>
        </w:tc>
        <w:tc>
          <w:tcPr>
            <w:tcW w:w="567" w:type="dxa"/>
          </w:tcPr>
          <w:p w14:paraId="110FB7D0" w14:textId="77777777" w:rsidR="00453E0E" w:rsidRPr="00A7306F" w:rsidRDefault="00453E0E" w:rsidP="00453E0E">
            <w:pPr>
              <w:rPr>
                <w:color w:val="000000"/>
                <w:highlight w:val="cyan"/>
              </w:rPr>
            </w:pPr>
          </w:p>
        </w:tc>
        <w:tc>
          <w:tcPr>
            <w:tcW w:w="706" w:type="dxa"/>
          </w:tcPr>
          <w:p w14:paraId="230B4FDA" w14:textId="09C3136A" w:rsidR="00453E0E" w:rsidRPr="00A7306F" w:rsidRDefault="00453E0E" w:rsidP="00453E0E">
            <w:pPr>
              <w:rPr>
                <w:rFonts w:ascii="標楷體" w:eastAsia="標楷體" w:hAnsi="標楷體"/>
                <w:color w:val="000000"/>
                <w:highlight w:val="cyan"/>
              </w:rPr>
            </w:pPr>
            <w:r w:rsidRPr="009130F7">
              <w:rPr>
                <w:rFonts w:ascii="標楷體" w:eastAsia="標楷體" w:hAnsi="標楷體" w:hint="eastAsia"/>
                <w:color w:val="000000"/>
              </w:rPr>
              <w:t>R</w:t>
            </w:r>
          </w:p>
        </w:tc>
        <w:tc>
          <w:tcPr>
            <w:tcW w:w="4066" w:type="dxa"/>
            <w:gridSpan w:val="2"/>
          </w:tcPr>
          <w:p w14:paraId="040314E6" w14:textId="1BCC9051" w:rsidR="00453E0E" w:rsidRPr="00A7306F" w:rsidRDefault="00453E0E" w:rsidP="00453E0E">
            <w:pPr>
              <w:rPr>
                <w:rFonts w:ascii="標楷體" w:eastAsia="標楷體" w:hAnsi="標楷體"/>
                <w:color w:val="000000"/>
                <w:highlight w:val="cyan"/>
              </w:rPr>
            </w:pPr>
            <w:r w:rsidRPr="009130F7">
              <w:rPr>
                <w:rFonts w:ascii="標楷體" w:eastAsia="標楷體" w:hAnsi="標楷體"/>
                <w:color w:val="000000"/>
              </w:rPr>
              <w:t>PostAuthLog</w:t>
            </w:r>
            <w:r w:rsidRPr="009130F7">
              <w:rPr>
                <w:rFonts w:ascii="標楷體" w:eastAsia="標楷體" w:hAnsi="標楷體" w:hint="eastAsia"/>
                <w:color w:val="000000"/>
              </w:rPr>
              <w:t>.</w:t>
            </w:r>
            <w:r w:rsidRPr="00713D82">
              <w:rPr>
                <w:rFonts w:ascii="標楷體" w:eastAsia="標楷體" w:hAnsi="標楷體"/>
                <w:color w:val="000000"/>
              </w:rPr>
              <w:t>StampCode</w:t>
            </w:r>
          </w:p>
        </w:tc>
      </w:tr>
      <w:tr w:rsidR="00E127FD" w:rsidRPr="009130F7" w14:paraId="67D3BAE0" w14:textId="77777777" w:rsidTr="006F3307">
        <w:trPr>
          <w:trHeight w:val="291"/>
          <w:jc w:val="center"/>
        </w:trPr>
        <w:tc>
          <w:tcPr>
            <w:tcW w:w="470" w:type="dxa"/>
          </w:tcPr>
          <w:p w14:paraId="0F945424" w14:textId="7118FF29" w:rsidR="00E127FD" w:rsidRPr="00146CBB" w:rsidRDefault="00146CBB" w:rsidP="00453E0E">
            <w:pPr>
              <w:rPr>
                <w:rFonts w:ascii="標楷體" w:eastAsia="標楷體" w:hAnsi="標楷體"/>
                <w:color w:val="000000"/>
                <w:highlight w:val="cyan"/>
              </w:rPr>
            </w:pPr>
            <w:r w:rsidRPr="00146CBB">
              <w:rPr>
                <w:rFonts w:ascii="標楷體" w:eastAsia="標楷體" w:hAnsi="標楷體" w:hint="eastAsia"/>
                <w:color w:val="000000"/>
                <w:highlight w:val="cyan"/>
              </w:rPr>
              <w:t>16</w:t>
            </w:r>
          </w:p>
        </w:tc>
        <w:tc>
          <w:tcPr>
            <w:tcW w:w="1239" w:type="dxa"/>
          </w:tcPr>
          <w:p w14:paraId="486CACBD" w14:textId="1944AD76" w:rsidR="00E127FD" w:rsidRPr="00146CBB" w:rsidRDefault="00E127FD" w:rsidP="00453E0E">
            <w:pPr>
              <w:rPr>
                <w:rFonts w:ascii="標楷體" w:eastAsia="標楷體" w:hAnsi="標楷體"/>
                <w:color w:val="000000"/>
                <w:highlight w:val="cyan"/>
              </w:rPr>
            </w:pPr>
            <w:r w:rsidRPr="00146CBB">
              <w:rPr>
                <w:rFonts w:ascii="標楷體" w:eastAsia="標楷體" w:hAnsi="標楷體" w:hint="eastAsia"/>
                <w:color w:val="000000"/>
                <w:highlight w:val="cyan"/>
              </w:rPr>
              <w:t>用戶編碼</w:t>
            </w:r>
          </w:p>
        </w:tc>
        <w:tc>
          <w:tcPr>
            <w:tcW w:w="705" w:type="dxa"/>
          </w:tcPr>
          <w:p w14:paraId="0C2BA954" w14:textId="77777777" w:rsidR="00E127FD" w:rsidRPr="00146CBB" w:rsidRDefault="00E127FD" w:rsidP="00453E0E">
            <w:pPr>
              <w:rPr>
                <w:rFonts w:ascii="標楷體" w:eastAsia="標楷體" w:hAnsi="標楷體"/>
                <w:color w:val="000000"/>
                <w:highlight w:val="cyan"/>
              </w:rPr>
            </w:pPr>
          </w:p>
        </w:tc>
        <w:tc>
          <w:tcPr>
            <w:tcW w:w="690" w:type="dxa"/>
          </w:tcPr>
          <w:p w14:paraId="020BA6C1" w14:textId="77777777" w:rsidR="00E127FD" w:rsidRPr="00146CBB" w:rsidRDefault="00E127FD" w:rsidP="00453E0E">
            <w:pPr>
              <w:rPr>
                <w:rFonts w:ascii="標楷體" w:eastAsia="標楷體" w:hAnsi="標楷體"/>
                <w:color w:val="000000"/>
                <w:highlight w:val="cyan"/>
              </w:rPr>
            </w:pPr>
          </w:p>
        </w:tc>
        <w:tc>
          <w:tcPr>
            <w:tcW w:w="1776" w:type="dxa"/>
          </w:tcPr>
          <w:p w14:paraId="1408E62D" w14:textId="77777777" w:rsidR="00E127FD" w:rsidRPr="00146CBB" w:rsidRDefault="00E127FD" w:rsidP="00453E0E">
            <w:pPr>
              <w:rPr>
                <w:rFonts w:ascii="標楷體" w:eastAsia="標楷體" w:hAnsi="標楷體"/>
                <w:color w:val="000000"/>
                <w:highlight w:val="cyan"/>
              </w:rPr>
            </w:pPr>
          </w:p>
        </w:tc>
        <w:tc>
          <w:tcPr>
            <w:tcW w:w="567" w:type="dxa"/>
          </w:tcPr>
          <w:p w14:paraId="3472F855" w14:textId="77777777" w:rsidR="00E127FD" w:rsidRPr="00146CBB" w:rsidRDefault="00E127FD" w:rsidP="00453E0E">
            <w:pPr>
              <w:rPr>
                <w:color w:val="000000"/>
                <w:highlight w:val="cyan"/>
              </w:rPr>
            </w:pPr>
          </w:p>
        </w:tc>
        <w:tc>
          <w:tcPr>
            <w:tcW w:w="706" w:type="dxa"/>
          </w:tcPr>
          <w:p w14:paraId="39ADB743" w14:textId="199DA122" w:rsidR="00E127FD" w:rsidRPr="00146CBB" w:rsidRDefault="00146CBB" w:rsidP="00453E0E">
            <w:pPr>
              <w:rPr>
                <w:rFonts w:ascii="標楷體" w:eastAsia="標楷體" w:hAnsi="標楷體"/>
                <w:color w:val="000000"/>
                <w:highlight w:val="cyan"/>
              </w:rPr>
            </w:pPr>
            <w:r w:rsidRPr="00146CBB">
              <w:rPr>
                <w:rFonts w:ascii="標楷體" w:eastAsia="標楷體" w:hAnsi="標楷體" w:hint="eastAsia"/>
                <w:color w:val="000000"/>
                <w:highlight w:val="cyan"/>
              </w:rPr>
              <w:t>R</w:t>
            </w:r>
          </w:p>
        </w:tc>
        <w:tc>
          <w:tcPr>
            <w:tcW w:w="4066" w:type="dxa"/>
            <w:gridSpan w:val="2"/>
          </w:tcPr>
          <w:p w14:paraId="585C4BC5" w14:textId="434B608C" w:rsidR="00E127FD" w:rsidRPr="009130F7" w:rsidRDefault="00146CBB" w:rsidP="00453E0E">
            <w:pPr>
              <w:rPr>
                <w:rFonts w:ascii="標楷體" w:eastAsia="標楷體" w:hAnsi="標楷體"/>
                <w:color w:val="000000"/>
              </w:rPr>
            </w:pPr>
            <w:r w:rsidRPr="00146CBB">
              <w:rPr>
                <w:rFonts w:ascii="標楷體" w:eastAsia="標楷體" w:hAnsi="標楷體" w:hint="eastAsia"/>
                <w:color w:val="000000"/>
                <w:highlight w:val="cyan"/>
              </w:rPr>
              <w:t>帳號碼(2)+扣款人ID(10)+郵局扣款別(</w:t>
            </w:r>
            <w:r w:rsidRPr="00146CBB">
              <w:rPr>
                <w:rFonts w:ascii="標楷體" w:eastAsia="標楷體" w:hAnsi="標楷體"/>
                <w:color w:val="000000"/>
                <w:highlight w:val="cyan"/>
              </w:rPr>
              <w:t>1)+</w:t>
            </w:r>
            <w:r w:rsidRPr="00146CBB">
              <w:rPr>
                <w:rFonts w:ascii="標楷體" w:eastAsia="標楷體" w:hAnsi="標楷體" w:hint="eastAsia"/>
                <w:color w:val="000000"/>
                <w:highlight w:val="cyan"/>
              </w:rPr>
              <w:t>戶號(7)</w:t>
            </w:r>
          </w:p>
        </w:tc>
      </w:tr>
      <w:tr w:rsidR="00453E0E" w:rsidRPr="009130F7" w14:paraId="5E70D1D8" w14:textId="77777777" w:rsidTr="006F3307">
        <w:trPr>
          <w:trHeight w:val="291"/>
          <w:jc w:val="center"/>
        </w:trPr>
        <w:tc>
          <w:tcPr>
            <w:tcW w:w="470" w:type="dxa"/>
          </w:tcPr>
          <w:p w14:paraId="21B8C080" w14:textId="49B75DC3" w:rsidR="00453E0E" w:rsidRPr="009130F7" w:rsidRDefault="00453E0E" w:rsidP="00453E0E">
            <w:pPr>
              <w:rPr>
                <w:rFonts w:ascii="標楷體" w:eastAsia="標楷體" w:hAnsi="標楷體"/>
                <w:color w:val="000000"/>
              </w:rPr>
            </w:pPr>
            <w:r w:rsidRPr="00453E0E">
              <w:rPr>
                <w:rFonts w:ascii="標楷體" w:eastAsia="標楷體" w:hAnsi="標楷體" w:hint="eastAsia"/>
                <w:color w:val="000000"/>
              </w:rPr>
              <w:t>1</w:t>
            </w:r>
            <w:r w:rsidR="00146CBB">
              <w:rPr>
                <w:rFonts w:ascii="標楷體" w:eastAsia="標楷體" w:hAnsi="標楷體" w:hint="eastAsia"/>
                <w:color w:val="000000"/>
              </w:rPr>
              <w:t>7</w:t>
            </w:r>
          </w:p>
        </w:tc>
        <w:tc>
          <w:tcPr>
            <w:tcW w:w="1239" w:type="dxa"/>
          </w:tcPr>
          <w:p w14:paraId="47BDBA67" w14:textId="7221566E" w:rsidR="00453E0E" w:rsidRDefault="00453E0E" w:rsidP="00453E0E">
            <w:pPr>
              <w:rPr>
                <w:rFonts w:ascii="標楷體" w:eastAsia="標楷體" w:hAnsi="標楷體"/>
                <w:color w:val="000000"/>
              </w:rPr>
            </w:pPr>
            <w:r w:rsidRPr="00453E0E">
              <w:rPr>
                <w:rFonts w:ascii="標楷體" w:eastAsia="標楷體" w:hAnsi="標楷體" w:hint="eastAsia"/>
                <w:color w:val="000000"/>
              </w:rPr>
              <w:t>處理日期時間</w:t>
            </w:r>
          </w:p>
        </w:tc>
        <w:tc>
          <w:tcPr>
            <w:tcW w:w="705" w:type="dxa"/>
          </w:tcPr>
          <w:p w14:paraId="54A4DB55" w14:textId="77777777" w:rsidR="00453E0E" w:rsidRPr="009130F7" w:rsidRDefault="00453E0E" w:rsidP="00453E0E">
            <w:pPr>
              <w:rPr>
                <w:rFonts w:ascii="標楷體" w:eastAsia="標楷體" w:hAnsi="標楷體"/>
                <w:color w:val="000000"/>
              </w:rPr>
            </w:pPr>
          </w:p>
        </w:tc>
        <w:tc>
          <w:tcPr>
            <w:tcW w:w="690" w:type="dxa"/>
          </w:tcPr>
          <w:p w14:paraId="537F2485" w14:textId="77777777" w:rsidR="00453E0E" w:rsidRPr="009130F7" w:rsidRDefault="00453E0E" w:rsidP="00453E0E">
            <w:pPr>
              <w:rPr>
                <w:rFonts w:ascii="標楷體" w:eastAsia="標楷體" w:hAnsi="標楷體"/>
                <w:color w:val="000000"/>
              </w:rPr>
            </w:pPr>
          </w:p>
        </w:tc>
        <w:tc>
          <w:tcPr>
            <w:tcW w:w="1776" w:type="dxa"/>
          </w:tcPr>
          <w:p w14:paraId="4FA8D796" w14:textId="03FDA4E3" w:rsidR="00453E0E" w:rsidRPr="009130F7" w:rsidRDefault="00453E0E" w:rsidP="00453E0E">
            <w:pPr>
              <w:rPr>
                <w:rFonts w:ascii="標楷體" w:eastAsia="標楷體" w:hAnsi="標楷體"/>
                <w:color w:val="000000"/>
              </w:rPr>
            </w:pPr>
            <w:r w:rsidRPr="00453E0E">
              <w:rPr>
                <w:rFonts w:ascii="標楷體" w:eastAsia="標楷體" w:hAnsi="標楷體" w:hint="eastAsia"/>
                <w:color w:val="000000"/>
              </w:rPr>
              <w:t>自動顯示產出媒體檔日期、時間</w:t>
            </w:r>
          </w:p>
        </w:tc>
        <w:tc>
          <w:tcPr>
            <w:tcW w:w="567" w:type="dxa"/>
          </w:tcPr>
          <w:p w14:paraId="1B636418" w14:textId="77777777" w:rsidR="00453E0E" w:rsidRPr="009130F7" w:rsidRDefault="00453E0E" w:rsidP="00453E0E">
            <w:pPr>
              <w:rPr>
                <w:color w:val="000000"/>
              </w:rPr>
            </w:pPr>
          </w:p>
        </w:tc>
        <w:tc>
          <w:tcPr>
            <w:tcW w:w="706" w:type="dxa"/>
          </w:tcPr>
          <w:p w14:paraId="4F03B4F3" w14:textId="2BB820C6" w:rsidR="00453E0E" w:rsidRPr="009130F7" w:rsidRDefault="00453E0E" w:rsidP="00453E0E">
            <w:pPr>
              <w:rPr>
                <w:rFonts w:ascii="標楷體" w:eastAsia="標楷體" w:hAnsi="標楷體"/>
                <w:color w:val="000000"/>
              </w:rPr>
            </w:pPr>
            <w:r w:rsidRPr="00453E0E">
              <w:rPr>
                <w:rFonts w:ascii="標楷體" w:eastAsia="標楷體" w:hAnsi="標楷體" w:hint="eastAsia"/>
                <w:color w:val="000000"/>
              </w:rPr>
              <w:t>R</w:t>
            </w:r>
          </w:p>
        </w:tc>
        <w:tc>
          <w:tcPr>
            <w:tcW w:w="4066" w:type="dxa"/>
            <w:gridSpan w:val="2"/>
          </w:tcPr>
          <w:p w14:paraId="5C41AC03" w14:textId="4BB2C3D4" w:rsidR="00453E0E" w:rsidRPr="009130F7" w:rsidRDefault="00453E0E" w:rsidP="00453E0E">
            <w:pPr>
              <w:rPr>
                <w:rFonts w:ascii="標楷體" w:eastAsia="標楷體" w:hAnsi="標楷體"/>
                <w:color w:val="000000"/>
              </w:rPr>
            </w:pPr>
            <w:r w:rsidRPr="00453E0E">
              <w:rPr>
                <w:rFonts w:ascii="標楷體" w:eastAsia="標楷體" w:hAnsi="標楷體"/>
                <w:color w:val="000000"/>
              </w:rPr>
              <w:t>PostAuthLog</w:t>
            </w:r>
            <w:r w:rsidRPr="00453E0E">
              <w:rPr>
                <w:rFonts w:ascii="標楷體" w:eastAsia="標楷體" w:hAnsi="標楷體" w:hint="eastAsia"/>
                <w:color w:val="000000"/>
              </w:rPr>
              <w:t>.ProcessDate+</w:t>
            </w:r>
            <w:r w:rsidRPr="00453E0E">
              <w:rPr>
                <w:rFonts w:ascii="標楷體" w:eastAsia="標楷體" w:hAnsi="標楷體"/>
                <w:color w:val="000000"/>
              </w:rPr>
              <w:t xml:space="preserve"> PostAuthLog</w:t>
            </w:r>
            <w:r w:rsidRPr="00453E0E">
              <w:rPr>
                <w:rFonts w:ascii="標楷體" w:eastAsia="標楷體" w:hAnsi="標楷體" w:hint="eastAsia"/>
                <w:color w:val="000000"/>
              </w:rPr>
              <w:t>.</w:t>
            </w:r>
            <w:commentRangeStart w:id="174"/>
            <w:r w:rsidRPr="00453E0E">
              <w:rPr>
                <w:rFonts w:ascii="標楷體" w:eastAsia="標楷體" w:hAnsi="標楷體" w:hint="eastAsia"/>
                <w:color w:val="000000"/>
              </w:rPr>
              <w:t>ProcessTime</w:t>
            </w:r>
            <w:commentRangeEnd w:id="174"/>
            <w:r w:rsidRPr="00453E0E">
              <w:rPr>
                <w:rStyle w:val="afd"/>
              </w:rPr>
              <w:commentReference w:id="174"/>
            </w:r>
          </w:p>
        </w:tc>
      </w:tr>
      <w:tr w:rsidR="00453E0E" w:rsidRPr="009130F7" w14:paraId="1223EB2D" w14:textId="77777777" w:rsidTr="006F3307">
        <w:trPr>
          <w:trHeight w:val="291"/>
          <w:jc w:val="center"/>
        </w:trPr>
        <w:tc>
          <w:tcPr>
            <w:tcW w:w="470" w:type="dxa"/>
          </w:tcPr>
          <w:p w14:paraId="13A9F283" w14:textId="7D3423CE" w:rsidR="00453E0E" w:rsidRPr="009130F7" w:rsidRDefault="00453E0E" w:rsidP="00453E0E">
            <w:pPr>
              <w:rPr>
                <w:rFonts w:ascii="標楷體" w:eastAsia="標楷體" w:hAnsi="標楷體"/>
                <w:color w:val="000000"/>
              </w:rPr>
            </w:pPr>
            <w:r w:rsidRPr="003530FC">
              <w:rPr>
                <w:rFonts w:ascii="標楷體" w:eastAsia="標楷體" w:hAnsi="標楷體" w:hint="eastAsia"/>
                <w:color w:val="000000"/>
              </w:rPr>
              <w:t>1</w:t>
            </w:r>
            <w:r w:rsidR="00146CBB">
              <w:rPr>
                <w:rFonts w:ascii="標楷體" w:eastAsia="標楷體" w:hAnsi="標楷體" w:hint="eastAsia"/>
                <w:color w:val="000000"/>
              </w:rPr>
              <w:t>8</w:t>
            </w:r>
          </w:p>
        </w:tc>
        <w:tc>
          <w:tcPr>
            <w:tcW w:w="1239" w:type="dxa"/>
          </w:tcPr>
          <w:p w14:paraId="79C9426F" w14:textId="52798059" w:rsidR="00453E0E" w:rsidRPr="009130F7" w:rsidRDefault="00453E0E" w:rsidP="00453E0E">
            <w:pPr>
              <w:rPr>
                <w:rFonts w:ascii="標楷體" w:eastAsia="標楷體" w:hAnsi="標楷體"/>
                <w:color w:val="000000"/>
              </w:rPr>
            </w:pPr>
            <w:r w:rsidRPr="003530FC">
              <w:rPr>
                <w:rFonts w:ascii="標楷體" w:eastAsia="標楷體" w:hAnsi="標楷體" w:hint="eastAsia"/>
                <w:color w:val="000000"/>
              </w:rPr>
              <w:t>授權狀態</w:t>
            </w:r>
          </w:p>
        </w:tc>
        <w:tc>
          <w:tcPr>
            <w:tcW w:w="705" w:type="dxa"/>
          </w:tcPr>
          <w:p w14:paraId="39069B07" w14:textId="77777777" w:rsidR="00453E0E" w:rsidRPr="009130F7" w:rsidRDefault="00453E0E" w:rsidP="00453E0E">
            <w:pPr>
              <w:rPr>
                <w:rFonts w:ascii="標楷體" w:eastAsia="標楷體" w:hAnsi="標楷體"/>
                <w:color w:val="000000"/>
              </w:rPr>
            </w:pPr>
          </w:p>
        </w:tc>
        <w:tc>
          <w:tcPr>
            <w:tcW w:w="690" w:type="dxa"/>
          </w:tcPr>
          <w:p w14:paraId="4D763B60" w14:textId="1A3DC65A" w:rsidR="00453E0E" w:rsidRPr="009130F7" w:rsidRDefault="00453E0E" w:rsidP="00453E0E">
            <w:pPr>
              <w:rPr>
                <w:rFonts w:ascii="標楷體" w:eastAsia="標楷體" w:hAnsi="標楷體"/>
                <w:color w:val="000000"/>
              </w:rPr>
            </w:pPr>
            <w:r>
              <w:rPr>
                <w:rFonts w:ascii="標楷體" w:eastAsia="標楷體" w:hAnsi="標楷體" w:hint="eastAsia"/>
                <w:color w:val="000000"/>
              </w:rPr>
              <w:t>未授權</w:t>
            </w:r>
          </w:p>
        </w:tc>
        <w:tc>
          <w:tcPr>
            <w:tcW w:w="1776" w:type="dxa"/>
          </w:tcPr>
          <w:p w14:paraId="4BD0B7ED" w14:textId="77777777" w:rsidR="00453E0E" w:rsidRPr="009130F7" w:rsidRDefault="00453E0E" w:rsidP="00453E0E">
            <w:pPr>
              <w:rPr>
                <w:rFonts w:ascii="標楷體" w:eastAsia="標楷體" w:hAnsi="標楷體"/>
                <w:color w:val="000000"/>
              </w:rPr>
            </w:pPr>
          </w:p>
        </w:tc>
        <w:tc>
          <w:tcPr>
            <w:tcW w:w="567" w:type="dxa"/>
          </w:tcPr>
          <w:p w14:paraId="212CE813" w14:textId="77777777" w:rsidR="00453E0E" w:rsidRPr="009130F7" w:rsidRDefault="00453E0E" w:rsidP="00453E0E">
            <w:pPr>
              <w:rPr>
                <w:color w:val="000000"/>
              </w:rPr>
            </w:pPr>
          </w:p>
        </w:tc>
        <w:tc>
          <w:tcPr>
            <w:tcW w:w="706" w:type="dxa"/>
          </w:tcPr>
          <w:p w14:paraId="52CFE6BC" w14:textId="4992CB0F" w:rsidR="00453E0E" w:rsidRPr="009130F7" w:rsidRDefault="00453E0E" w:rsidP="00453E0E">
            <w:pPr>
              <w:rPr>
                <w:rFonts w:ascii="標楷體" w:eastAsia="標楷體" w:hAnsi="標楷體"/>
                <w:color w:val="000000"/>
              </w:rPr>
            </w:pPr>
            <w:r w:rsidRPr="003530FC">
              <w:rPr>
                <w:rFonts w:ascii="標楷體" w:eastAsia="標楷體" w:hAnsi="標楷體" w:hint="eastAsia"/>
                <w:color w:val="000000"/>
              </w:rPr>
              <w:t>R</w:t>
            </w:r>
          </w:p>
        </w:tc>
        <w:tc>
          <w:tcPr>
            <w:tcW w:w="4066" w:type="dxa"/>
            <w:gridSpan w:val="2"/>
          </w:tcPr>
          <w:p w14:paraId="1F84C87B" w14:textId="77777777" w:rsidR="00453E0E" w:rsidRPr="003530FC" w:rsidRDefault="00453E0E" w:rsidP="00453E0E">
            <w:pPr>
              <w:rPr>
                <w:rFonts w:ascii="標楷體" w:eastAsia="標楷體" w:hAnsi="標楷體"/>
                <w:color w:val="000000"/>
              </w:rPr>
            </w:pPr>
            <w:r w:rsidRPr="003530FC">
              <w:rPr>
                <w:rFonts w:ascii="標楷體" w:eastAsia="標楷體" w:hAnsi="標楷體"/>
                <w:color w:val="000000"/>
              </w:rPr>
              <w:t>PostAuthLog</w:t>
            </w:r>
            <w:r w:rsidRPr="003530FC">
              <w:rPr>
                <w:rFonts w:ascii="標楷體" w:eastAsia="標楷體" w:hAnsi="標楷體" w:hint="eastAsia"/>
                <w:color w:val="000000"/>
              </w:rPr>
              <w:t>.</w:t>
            </w:r>
            <w:r w:rsidRPr="003530FC">
              <w:rPr>
                <w:rFonts w:ascii="標楷體" w:eastAsia="標楷體" w:hAnsi="標楷體"/>
                <w:color w:val="000000"/>
              </w:rPr>
              <w:t>AuthErrorCode</w:t>
            </w:r>
          </w:p>
          <w:p w14:paraId="2D90413F" w14:textId="77777777" w:rsidR="00453E0E" w:rsidRPr="009130F7" w:rsidRDefault="00453E0E" w:rsidP="00453E0E">
            <w:pPr>
              <w:jc w:val="center"/>
              <w:rPr>
                <w:rFonts w:ascii="標楷體" w:eastAsia="標楷體" w:hAnsi="標楷體"/>
                <w:color w:val="000000"/>
              </w:rPr>
            </w:pPr>
          </w:p>
        </w:tc>
      </w:tr>
      <w:tr w:rsidR="00453E0E" w:rsidRPr="009130F7" w14:paraId="08062E2E" w14:textId="77777777" w:rsidTr="006F3307">
        <w:trPr>
          <w:trHeight w:val="291"/>
          <w:jc w:val="center"/>
        </w:trPr>
        <w:tc>
          <w:tcPr>
            <w:tcW w:w="470" w:type="dxa"/>
          </w:tcPr>
          <w:p w14:paraId="0701D64C" w14:textId="436AA556" w:rsidR="00453E0E" w:rsidRPr="009130F7" w:rsidRDefault="00453E0E" w:rsidP="00453E0E">
            <w:pPr>
              <w:rPr>
                <w:rFonts w:ascii="標楷體" w:eastAsia="標楷體" w:hAnsi="標楷體"/>
                <w:color w:val="000000"/>
              </w:rPr>
            </w:pPr>
            <w:r w:rsidRPr="00517E2A">
              <w:rPr>
                <w:rFonts w:ascii="標楷體" w:eastAsia="標楷體" w:hAnsi="標楷體" w:hint="eastAsia"/>
                <w:color w:val="000000"/>
              </w:rPr>
              <w:t>1</w:t>
            </w:r>
            <w:r w:rsidR="00146CBB">
              <w:rPr>
                <w:rFonts w:ascii="標楷體" w:eastAsia="標楷體" w:hAnsi="標楷體" w:hint="eastAsia"/>
                <w:color w:val="000000"/>
              </w:rPr>
              <w:t>9</w:t>
            </w:r>
          </w:p>
        </w:tc>
        <w:tc>
          <w:tcPr>
            <w:tcW w:w="1239" w:type="dxa"/>
          </w:tcPr>
          <w:p w14:paraId="6C86D6E2" w14:textId="767D2640" w:rsidR="00453E0E" w:rsidRPr="009130F7" w:rsidRDefault="00453E0E" w:rsidP="00453E0E">
            <w:pPr>
              <w:rPr>
                <w:rFonts w:ascii="標楷體" w:eastAsia="標楷體" w:hAnsi="標楷體"/>
                <w:color w:val="000000"/>
              </w:rPr>
            </w:pPr>
            <w:r w:rsidRPr="003530FC">
              <w:rPr>
                <w:rFonts w:ascii="標楷體" w:eastAsia="標楷體" w:hAnsi="標楷體" w:hint="eastAsia"/>
                <w:color w:val="000000"/>
              </w:rPr>
              <w:t>媒體碼</w:t>
            </w:r>
          </w:p>
        </w:tc>
        <w:tc>
          <w:tcPr>
            <w:tcW w:w="705" w:type="dxa"/>
          </w:tcPr>
          <w:p w14:paraId="0BEE7B90" w14:textId="77777777" w:rsidR="00453E0E" w:rsidRPr="009130F7" w:rsidRDefault="00453E0E" w:rsidP="00453E0E">
            <w:pPr>
              <w:rPr>
                <w:rFonts w:ascii="標楷體" w:eastAsia="標楷體" w:hAnsi="標楷體"/>
                <w:color w:val="000000"/>
              </w:rPr>
            </w:pPr>
          </w:p>
        </w:tc>
        <w:tc>
          <w:tcPr>
            <w:tcW w:w="690" w:type="dxa"/>
          </w:tcPr>
          <w:p w14:paraId="570706AC" w14:textId="77777777" w:rsidR="00453E0E" w:rsidRPr="009130F7" w:rsidRDefault="00453E0E" w:rsidP="00453E0E">
            <w:pPr>
              <w:rPr>
                <w:rFonts w:ascii="標楷體" w:eastAsia="標楷體" w:hAnsi="標楷體"/>
                <w:color w:val="000000"/>
              </w:rPr>
            </w:pPr>
          </w:p>
        </w:tc>
        <w:tc>
          <w:tcPr>
            <w:tcW w:w="1776" w:type="dxa"/>
          </w:tcPr>
          <w:p w14:paraId="4397D9A3" w14:textId="77777777" w:rsidR="00453E0E" w:rsidRPr="009130F7" w:rsidRDefault="00453E0E" w:rsidP="00453E0E">
            <w:pPr>
              <w:rPr>
                <w:rFonts w:ascii="標楷體" w:eastAsia="標楷體" w:hAnsi="標楷體"/>
                <w:color w:val="000000"/>
              </w:rPr>
            </w:pPr>
          </w:p>
        </w:tc>
        <w:tc>
          <w:tcPr>
            <w:tcW w:w="567" w:type="dxa"/>
          </w:tcPr>
          <w:p w14:paraId="3385244C" w14:textId="77777777" w:rsidR="00453E0E" w:rsidRPr="009130F7" w:rsidRDefault="00453E0E" w:rsidP="00453E0E">
            <w:pPr>
              <w:rPr>
                <w:color w:val="000000"/>
              </w:rPr>
            </w:pPr>
          </w:p>
        </w:tc>
        <w:tc>
          <w:tcPr>
            <w:tcW w:w="706" w:type="dxa"/>
          </w:tcPr>
          <w:p w14:paraId="15CE4889" w14:textId="13DFE6F6" w:rsidR="00453E0E" w:rsidRPr="009130F7" w:rsidRDefault="00453E0E" w:rsidP="00453E0E">
            <w:pPr>
              <w:rPr>
                <w:rFonts w:ascii="標楷體" w:eastAsia="標楷體" w:hAnsi="標楷體"/>
                <w:color w:val="000000"/>
              </w:rPr>
            </w:pPr>
            <w:r w:rsidRPr="003530FC">
              <w:rPr>
                <w:rFonts w:ascii="標楷體" w:eastAsia="標楷體" w:hAnsi="標楷體" w:hint="eastAsia"/>
                <w:color w:val="000000"/>
              </w:rPr>
              <w:t>R</w:t>
            </w:r>
          </w:p>
        </w:tc>
        <w:tc>
          <w:tcPr>
            <w:tcW w:w="4066" w:type="dxa"/>
            <w:gridSpan w:val="2"/>
          </w:tcPr>
          <w:p w14:paraId="25C169D7" w14:textId="58843D83" w:rsidR="00453E0E" w:rsidRPr="009130F7" w:rsidRDefault="00453E0E" w:rsidP="00453E0E">
            <w:pPr>
              <w:rPr>
                <w:rFonts w:ascii="標楷體" w:eastAsia="標楷體" w:hAnsi="標楷體"/>
                <w:color w:val="000000"/>
              </w:rPr>
            </w:pPr>
            <w:r w:rsidRPr="003530FC">
              <w:rPr>
                <w:rFonts w:ascii="標楷體" w:eastAsia="標楷體" w:hAnsi="標楷體"/>
                <w:color w:val="000000"/>
              </w:rPr>
              <w:t>PostAuthLog</w:t>
            </w:r>
            <w:r w:rsidRPr="003530FC">
              <w:rPr>
                <w:rFonts w:ascii="標楷體" w:eastAsia="標楷體" w:hAnsi="標楷體" w:hint="eastAsia"/>
                <w:color w:val="000000"/>
              </w:rPr>
              <w:t>.</w:t>
            </w:r>
            <w:r w:rsidRPr="003530FC">
              <w:rPr>
                <w:rFonts w:ascii="標楷體" w:eastAsia="標楷體" w:hAnsi="標楷體"/>
                <w:color w:val="000000"/>
              </w:rPr>
              <w:t>PostMediaCode</w:t>
            </w:r>
          </w:p>
        </w:tc>
      </w:tr>
      <w:tr w:rsidR="00453E0E" w:rsidRPr="009130F7" w14:paraId="677A13F4" w14:textId="77777777" w:rsidTr="006F3307">
        <w:trPr>
          <w:trHeight w:val="291"/>
          <w:jc w:val="center"/>
        </w:trPr>
        <w:tc>
          <w:tcPr>
            <w:tcW w:w="470" w:type="dxa"/>
          </w:tcPr>
          <w:p w14:paraId="702662B7" w14:textId="03D2ABDC" w:rsidR="00453E0E" w:rsidRPr="00453E0E" w:rsidRDefault="00146CBB" w:rsidP="00453E0E">
            <w:pPr>
              <w:rPr>
                <w:rFonts w:ascii="標楷體" w:eastAsia="標楷體" w:hAnsi="標楷體"/>
                <w:color w:val="000000"/>
              </w:rPr>
            </w:pPr>
            <w:r>
              <w:rPr>
                <w:rFonts w:ascii="標楷體" w:eastAsia="標楷體" w:hAnsi="標楷體" w:hint="eastAsia"/>
                <w:color w:val="000000"/>
              </w:rPr>
              <w:t>20</w:t>
            </w:r>
          </w:p>
        </w:tc>
        <w:tc>
          <w:tcPr>
            <w:tcW w:w="1239" w:type="dxa"/>
          </w:tcPr>
          <w:p w14:paraId="0BA5F5AD" w14:textId="76663D74" w:rsidR="00453E0E" w:rsidRPr="00453E0E" w:rsidRDefault="00453E0E" w:rsidP="00453E0E">
            <w:pPr>
              <w:rPr>
                <w:rFonts w:ascii="標楷體" w:eastAsia="標楷體" w:hAnsi="標楷體"/>
                <w:color w:val="000000"/>
              </w:rPr>
            </w:pPr>
            <w:r w:rsidRPr="00453E0E">
              <w:rPr>
                <w:rFonts w:ascii="標楷體" w:eastAsia="標楷體" w:hAnsi="標楷體" w:hint="eastAsia"/>
                <w:color w:val="000000"/>
              </w:rPr>
              <w:t>授權方式</w:t>
            </w:r>
          </w:p>
        </w:tc>
        <w:tc>
          <w:tcPr>
            <w:tcW w:w="705" w:type="dxa"/>
          </w:tcPr>
          <w:p w14:paraId="78CEB69A" w14:textId="77777777" w:rsidR="00453E0E" w:rsidRPr="00453E0E" w:rsidRDefault="00453E0E" w:rsidP="00453E0E">
            <w:pPr>
              <w:rPr>
                <w:rFonts w:ascii="標楷體" w:eastAsia="標楷體" w:hAnsi="標楷體"/>
                <w:color w:val="000000"/>
              </w:rPr>
            </w:pPr>
          </w:p>
        </w:tc>
        <w:tc>
          <w:tcPr>
            <w:tcW w:w="690" w:type="dxa"/>
          </w:tcPr>
          <w:p w14:paraId="2D401A19" w14:textId="77777777" w:rsidR="00453E0E" w:rsidRPr="00453E0E" w:rsidRDefault="00453E0E" w:rsidP="00453E0E">
            <w:pPr>
              <w:rPr>
                <w:rFonts w:ascii="標楷體" w:eastAsia="標楷體" w:hAnsi="標楷體"/>
                <w:color w:val="000000"/>
              </w:rPr>
            </w:pPr>
          </w:p>
        </w:tc>
        <w:tc>
          <w:tcPr>
            <w:tcW w:w="1776" w:type="dxa"/>
          </w:tcPr>
          <w:p w14:paraId="0F35F725" w14:textId="4B508247" w:rsidR="00453E0E" w:rsidRPr="00453E0E" w:rsidRDefault="00453E0E" w:rsidP="00453E0E">
            <w:pPr>
              <w:rPr>
                <w:rFonts w:ascii="標楷體" w:eastAsia="標楷體" w:hAnsi="標楷體"/>
                <w:color w:val="000000"/>
              </w:rPr>
            </w:pPr>
            <w:r w:rsidRPr="00453E0E">
              <w:rPr>
                <w:rFonts w:ascii="標楷體" w:eastAsia="標楷體" w:hAnsi="標楷體" w:hint="eastAsia"/>
                <w:color w:val="000000"/>
              </w:rPr>
              <w:t>A :紙本新增</w:t>
            </w:r>
          </w:p>
        </w:tc>
        <w:tc>
          <w:tcPr>
            <w:tcW w:w="567" w:type="dxa"/>
          </w:tcPr>
          <w:p w14:paraId="2456F38D" w14:textId="77777777" w:rsidR="00453E0E" w:rsidRPr="00453E0E" w:rsidRDefault="00453E0E" w:rsidP="00453E0E">
            <w:pPr>
              <w:rPr>
                <w:color w:val="000000"/>
              </w:rPr>
            </w:pPr>
          </w:p>
        </w:tc>
        <w:tc>
          <w:tcPr>
            <w:tcW w:w="706" w:type="dxa"/>
          </w:tcPr>
          <w:p w14:paraId="36CA2909" w14:textId="7E579FEF" w:rsidR="00453E0E" w:rsidRPr="00453E0E" w:rsidRDefault="00453E0E" w:rsidP="00453E0E">
            <w:pPr>
              <w:rPr>
                <w:rFonts w:ascii="標楷體" w:eastAsia="標楷體" w:hAnsi="標楷體"/>
                <w:color w:val="000000"/>
              </w:rPr>
            </w:pPr>
            <w:commentRangeStart w:id="175"/>
            <w:r w:rsidRPr="00453E0E">
              <w:rPr>
                <w:rFonts w:ascii="標楷體" w:eastAsia="標楷體" w:hAnsi="標楷體" w:hint="eastAsia"/>
                <w:color w:val="000000"/>
              </w:rPr>
              <w:t>R</w:t>
            </w:r>
            <w:commentRangeEnd w:id="175"/>
            <w:r w:rsidRPr="00453E0E">
              <w:rPr>
                <w:rStyle w:val="afd"/>
              </w:rPr>
              <w:commentReference w:id="175"/>
            </w:r>
          </w:p>
        </w:tc>
        <w:tc>
          <w:tcPr>
            <w:tcW w:w="4066" w:type="dxa"/>
            <w:gridSpan w:val="2"/>
          </w:tcPr>
          <w:p w14:paraId="04951CAF" w14:textId="40B94E60" w:rsidR="00453E0E" w:rsidRPr="00453E0E" w:rsidRDefault="00453E0E" w:rsidP="00453E0E">
            <w:pPr>
              <w:rPr>
                <w:rFonts w:ascii="標楷體" w:eastAsia="標楷體" w:hAnsi="標楷體"/>
                <w:color w:val="000000"/>
              </w:rPr>
            </w:pPr>
          </w:p>
        </w:tc>
      </w:tr>
      <w:tr w:rsidR="00453E0E" w:rsidRPr="009130F7" w14:paraId="70E1ECA0" w14:textId="77777777" w:rsidTr="006F3307">
        <w:trPr>
          <w:trHeight w:val="291"/>
          <w:jc w:val="center"/>
        </w:trPr>
        <w:tc>
          <w:tcPr>
            <w:tcW w:w="470" w:type="dxa"/>
          </w:tcPr>
          <w:p w14:paraId="1E83DE78" w14:textId="7192068D" w:rsidR="00453E0E" w:rsidRPr="00453E0E" w:rsidRDefault="00453E0E" w:rsidP="00453E0E">
            <w:pPr>
              <w:rPr>
                <w:rFonts w:ascii="標楷體" w:eastAsia="標楷體" w:hAnsi="標楷體"/>
                <w:color w:val="000000"/>
              </w:rPr>
            </w:pPr>
            <w:r>
              <w:rPr>
                <w:rFonts w:ascii="標楷體" w:eastAsia="標楷體" w:hAnsi="標楷體" w:hint="eastAsia"/>
                <w:color w:val="000000"/>
              </w:rPr>
              <w:t>2</w:t>
            </w:r>
            <w:r w:rsidR="00146CBB">
              <w:rPr>
                <w:rFonts w:ascii="標楷體" w:eastAsia="標楷體" w:hAnsi="標楷體" w:hint="eastAsia"/>
                <w:color w:val="000000"/>
              </w:rPr>
              <w:t>1</w:t>
            </w:r>
          </w:p>
        </w:tc>
        <w:tc>
          <w:tcPr>
            <w:tcW w:w="1239" w:type="dxa"/>
          </w:tcPr>
          <w:p w14:paraId="43FA6D6C" w14:textId="28AE0475" w:rsidR="00453E0E" w:rsidRPr="00453E0E" w:rsidRDefault="00453E0E" w:rsidP="00453E0E">
            <w:pPr>
              <w:rPr>
                <w:rFonts w:ascii="標楷體" w:eastAsia="標楷體" w:hAnsi="標楷體"/>
                <w:color w:val="000000"/>
              </w:rPr>
            </w:pPr>
            <w:r w:rsidRPr="005D50F5">
              <w:rPr>
                <w:rFonts w:ascii="標楷體" w:eastAsia="標楷體" w:hAnsi="標楷體" w:hint="eastAsia"/>
                <w:color w:val="000000"/>
                <w:highlight w:val="magenta"/>
              </w:rPr>
              <w:t>AML</w:t>
            </w:r>
            <w:r w:rsidR="00946CC9" w:rsidRPr="005D50F5">
              <w:rPr>
                <w:rFonts w:ascii="標楷體" w:eastAsia="標楷體" w:hAnsi="標楷體" w:hint="eastAsia"/>
                <w:color w:val="000000"/>
                <w:highlight w:val="magenta"/>
              </w:rPr>
              <w:t>回應碼</w:t>
            </w:r>
          </w:p>
        </w:tc>
        <w:tc>
          <w:tcPr>
            <w:tcW w:w="705" w:type="dxa"/>
          </w:tcPr>
          <w:p w14:paraId="79449B2D" w14:textId="77777777" w:rsidR="00453E0E" w:rsidRPr="00453E0E" w:rsidRDefault="00453E0E" w:rsidP="00453E0E">
            <w:pPr>
              <w:rPr>
                <w:rFonts w:ascii="標楷體" w:eastAsia="標楷體" w:hAnsi="標楷體"/>
                <w:color w:val="000000"/>
              </w:rPr>
            </w:pPr>
          </w:p>
        </w:tc>
        <w:tc>
          <w:tcPr>
            <w:tcW w:w="690" w:type="dxa"/>
          </w:tcPr>
          <w:p w14:paraId="58021079" w14:textId="77777777" w:rsidR="00453E0E" w:rsidRPr="00453E0E" w:rsidRDefault="00453E0E" w:rsidP="00453E0E">
            <w:pPr>
              <w:rPr>
                <w:rFonts w:ascii="標楷體" w:eastAsia="標楷體" w:hAnsi="標楷體"/>
                <w:color w:val="000000"/>
              </w:rPr>
            </w:pPr>
          </w:p>
        </w:tc>
        <w:tc>
          <w:tcPr>
            <w:tcW w:w="1776" w:type="dxa"/>
          </w:tcPr>
          <w:p w14:paraId="623EC700" w14:textId="77777777" w:rsidR="00453E0E" w:rsidRPr="00453E0E" w:rsidRDefault="00453E0E" w:rsidP="00453E0E">
            <w:pPr>
              <w:rPr>
                <w:rFonts w:ascii="標楷體" w:eastAsia="標楷體" w:hAnsi="標楷體"/>
                <w:color w:val="000000"/>
              </w:rPr>
            </w:pPr>
          </w:p>
        </w:tc>
        <w:tc>
          <w:tcPr>
            <w:tcW w:w="567" w:type="dxa"/>
          </w:tcPr>
          <w:p w14:paraId="1D652B0F" w14:textId="77777777" w:rsidR="00453E0E" w:rsidRPr="00453E0E" w:rsidRDefault="00453E0E" w:rsidP="00453E0E">
            <w:pPr>
              <w:rPr>
                <w:color w:val="000000"/>
              </w:rPr>
            </w:pPr>
          </w:p>
        </w:tc>
        <w:tc>
          <w:tcPr>
            <w:tcW w:w="706" w:type="dxa"/>
          </w:tcPr>
          <w:p w14:paraId="4D31B30B" w14:textId="3F51E3CB" w:rsidR="00453E0E" w:rsidRPr="00453E0E" w:rsidRDefault="00453E0E" w:rsidP="00453E0E">
            <w:pPr>
              <w:rPr>
                <w:rFonts w:ascii="標楷體" w:eastAsia="標楷體" w:hAnsi="標楷體"/>
                <w:color w:val="000000"/>
              </w:rPr>
            </w:pPr>
            <w:r w:rsidRPr="00453E0E">
              <w:rPr>
                <w:rFonts w:ascii="標楷體" w:eastAsia="標楷體" w:hAnsi="標楷體" w:hint="eastAsia"/>
                <w:color w:val="000000"/>
              </w:rPr>
              <w:t>R</w:t>
            </w:r>
          </w:p>
        </w:tc>
        <w:tc>
          <w:tcPr>
            <w:tcW w:w="4066" w:type="dxa"/>
            <w:gridSpan w:val="2"/>
          </w:tcPr>
          <w:p w14:paraId="06AE899C" w14:textId="439CB611" w:rsidR="00453E0E" w:rsidRPr="00453E0E" w:rsidRDefault="00453E0E" w:rsidP="00453E0E">
            <w:pPr>
              <w:rPr>
                <w:rFonts w:ascii="標楷體" w:eastAsia="標楷體" w:hAnsi="標楷體"/>
                <w:color w:val="000000"/>
              </w:rPr>
            </w:pPr>
            <w:r w:rsidRPr="00453E0E">
              <w:rPr>
                <w:rFonts w:ascii="標楷體" w:eastAsia="標楷體" w:hAnsi="標楷體"/>
                <w:color w:val="000000"/>
              </w:rPr>
              <w:t>PostAuthLog</w:t>
            </w:r>
            <w:r w:rsidRPr="00453E0E">
              <w:rPr>
                <w:rFonts w:ascii="標楷體" w:eastAsia="標楷體" w:hAnsi="標楷體" w:hint="eastAsia"/>
                <w:color w:val="000000"/>
              </w:rPr>
              <w:t>.</w:t>
            </w:r>
            <w:r w:rsidRPr="00453E0E">
              <w:rPr>
                <w:rFonts w:ascii="標楷體" w:eastAsia="標楷體" w:hAnsi="標楷體"/>
                <w:color w:val="000000"/>
              </w:rPr>
              <w:t>AmlRsp</w:t>
            </w:r>
          </w:p>
        </w:tc>
      </w:tr>
      <w:tr w:rsidR="00453E0E" w:rsidRPr="009130F7" w14:paraId="3BDE8A99" w14:textId="77777777" w:rsidTr="006F3307">
        <w:trPr>
          <w:trHeight w:val="291"/>
          <w:jc w:val="center"/>
        </w:trPr>
        <w:tc>
          <w:tcPr>
            <w:tcW w:w="470" w:type="dxa"/>
          </w:tcPr>
          <w:p w14:paraId="67C80B2E" w14:textId="38DB5D35" w:rsidR="00453E0E" w:rsidRPr="00453E0E" w:rsidRDefault="00453E0E" w:rsidP="00453E0E">
            <w:pPr>
              <w:rPr>
                <w:rFonts w:ascii="標楷體" w:eastAsia="標楷體" w:hAnsi="標楷體"/>
                <w:color w:val="000000"/>
              </w:rPr>
            </w:pPr>
            <w:r>
              <w:rPr>
                <w:rFonts w:ascii="標楷體" w:eastAsia="標楷體" w:hAnsi="標楷體" w:hint="eastAsia"/>
                <w:color w:val="000000"/>
              </w:rPr>
              <w:t>2</w:t>
            </w:r>
            <w:r w:rsidR="00146CBB">
              <w:rPr>
                <w:rFonts w:ascii="標楷體" w:eastAsia="標楷體" w:hAnsi="標楷體" w:hint="eastAsia"/>
                <w:color w:val="000000"/>
              </w:rPr>
              <w:t>2</w:t>
            </w:r>
          </w:p>
        </w:tc>
        <w:tc>
          <w:tcPr>
            <w:tcW w:w="1239" w:type="dxa"/>
          </w:tcPr>
          <w:p w14:paraId="0061D528" w14:textId="3209A53D" w:rsidR="00453E0E" w:rsidRPr="00453E0E" w:rsidRDefault="00453E0E" w:rsidP="00453E0E">
            <w:pPr>
              <w:rPr>
                <w:rFonts w:ascii="標楷體" w:eastAsia="標楷體" w:hAnsi="標楷體"/>
                <w:color w:val="000000"/>
              </w:rPr>
            </w:pPr>
            <w:r w:rsidRPr="00453E0E">
              <w:rPr>
                <w:rFonts w:ascii="標楷體" w:eastAsia="標楷體" w:hAnsi="標楷體" w:hint="eastAsia"/>
                <w:color w:val="000000"/>
              </w:rPr>
              <w:t>核印完成日期</w:t>
            </w:r>
          </w:p>
        </w:tc>
        <w:tc>
          <w:tcPr>
            <w:tcW w:w="705" w:type="dxa"/>
          </w:tcPr>
          <w:p w14:paraId="443B1328" w14:textId="77777777" w:rsidR="00453E0E" w:rsidRPr="00453E0E" w:rsidRDefault="00453E0E" w:rsidP="00453E0E">
            <w:pPr>
              <w:rPr>
                <w:rFonts w:ascii="標楷體" w:eastAsia="標楷體" w:hAnsi="標楷體"/>
                <w:color w:val="000000"/>
              </w:rPr>
            </w:pPr>
          </w:p>
        </w:tc>
        <w:tc>
          <w:tcPr>
            <w:tcW w:w="690" w:type="dxa"/>
          </w:tcPr>
          <w:p w14:paraId="295AC525" w14:textId="77777777" w:rsidR="00453E0E" w:rsidRPr="00453E0E" w:rsidRDefault="00453E0E" w:rsidP="00453E0E">
            <w:pPr>
              <w:rPr>
                <w:rFonts w:ascii="標楷體" w:eastAsia="標楷體" w:hAnsi="標楷體"/>
                <w:color w:val="000000"/>
              </w:rPr>
            </w:pPr>
          </w:p>
        </w:tc>
        <w:tc>
          <w:tcPr>
            <w:tcW w:w="1776" w:type="dxa"/>
          </w:tcPr>
          <w:p w14:paraId="1A49D59D" w14:textId="77777777" w:rsidR="00453E0E" w:rsidRPr="00453E0E" w:rsidRDefault="00453E0E" w:rsidP="00453E0E">
            <w:pPr>
              <w:rPr>
                <w:rFonts w:ascii="標楷體" w:eastAsia="標楷體" w:hAnsi="標楷體"/>
                <w:color w:val="000000"/>
              </w:rPr>
            </w:pPr>
          </w:p>
        </w:tc>
        <w:tc>
          <w:tcPr>
            <w:tcW w:w="567" w:type="dxa"/>
          </w:tcPr>
          <w:p w14:paraId="1D94B237" w14:textId="77777777" w:rsidR="00453E0E" w:rsidRPr="00453E0E" w:rsidRDefault="00453E0E" w:rsidP="00453E0E">
            <w:pPr>
              <w:rPr>
                <w:color w:val="000000"/>
              </w:rPr>
            </w:pPr>
          </w:p>
        </w:tc>
        <w:tc>
          <w:tcPr>
            <w:tcW w:w="706" w:type="dxa"/>
          </w:tcPr>
          <w:p w14:paraId="6C85BB13" w14:textId="3714DA8B" w:rsidR="00453E0E" w:rsidRPr="00453E0E" w:rsidRDefault="00453E0E" w:rsidP="00453E0E">
            <w:pPr>
              <w:rPr>
                <w:rFonts w:ascii="標楷體" w:eastAsia="標楷體" w:hAnsi="標楷體"/>
                <w:color w:val="000000"/>
              </w:rPr>
            </w:pPr>
            <w:r w:rsidRPr="00453E0E">
              <w:rPr>
                <w:rFonts w:ascii="標楷體" w:eastAsia="標楷體" w:hAnsi="標楷體" w:hint="eastAsia"/>
                <w:color w:val="000000"/>
              </w:rPr>
              <w:t>R</w:t>
            </w:r>
          </w:p>
        </w:tc>
        <w:tc>
          <w:tcPr>
            <w:tcW w:w="4066" w:type="dxa"/>
            <w:gridSpan w:val="2"/>
          </w:tcPr>
          <w:p w14:paraId="6166B299" w14:textId="3610E7FB" w:rsidR="00453E0E" w:rsidRPr="00453E0E" w:rsidRDefault="00453E0E" w:rsidP="00453E0E">
            <w:pPr>
              <w:rPr>
                <w:rFonts w:ascii="標楷體" w:eastAsia="標楷體" w:hAnsi="標楷體"/>
                <w:color w:val="000000"/>
              </w:rPr>
            </w:pPr>
            <w:r w:rsidRPr="00453E0E">
              <w:rPr>
                <w:rFonts w:ascii="標楷體" w:eastAsia="標楷體" w:hAnsi="標楷體"/>
                <w:color w:val="000000"/>
              </w:rPr>
              <w:t>PostAuthLog</w:t>
            </w:r>
            <w:r w:rsidRPr="00453E0E">
              <w:rPr>
                <w:rFonts w:ascii="標楷體" w:eastAsia="標楷體" w:hAnsi="標楷體" w:hint="eastAsia"/>
                <w:color w:val="000000"/>
              </w:rPr>
              <w:t>.</w:t>
            </w:r>
            <w:r w:rsidRPr="00453E0E">
              <w:rPr>
                <w:rFonts w:ascii="標楷體" w:eastAsia="標楷體" w:hAnsi="標楷體"/>
                <w:color w:val="000000"/>
              </w:rPr>
              <w:t>StampFinishDate</w:t>
            </w:r>
          </w:p>
        </w:tc>
      </w:tr>
      <w:tr w:rsidR="00453E0E" w:rsidRPr="009130F7" w14:paraId="1AFD5A91" w14:textId="77777777" w:rsidTr="006F3307">
        <w:trPr>
          <w:trHeight w:val="291"/>
          <w:jc w:val="center"/>
        </w:trPr>
        <w:tc>
          <w:tcPr>
            <w:tcW w:w="470" w:type="dxa"/>
          </w:tcPr>
          <w:p w14:paraId="6C5DA7F3" w14:textId="74AB31B2" w:rsidR="00453E0E" w:rsidRPr="00453E0E" w:rsidRDefault="00453E0E" w:rsidP="00453E0E">
            <w:pPr>
              <w:rPr>
                <w:rFonts w:ascii="標楷體" w:eastAsia="標楷體" w:hAnsi="標楷體"/>
                <w:color w:val="000000"/>
              </w:rPr>
            </w:pPr>
            <w:r w:rsidRPr="00453E0E">
              <w:rPr>
                <w:rFonts w:ascii="標楷體" w:eastAsia="標楷體" w:hAnsi="標楷體" w:hint="eastAsia"/>
                <w:color w:val="000000"/>
              </w:rPr>
              <w:t>2</w:t>
            </w:r>
            <w:r w:rsidR="00146CBB">
              <w:rPr>
                <w:rFonts w:ascii="標楷體" w:eastAsia="標楷體" w:hAnsi="標楷體" w:hint="eastAsia"/>
                <w:color w:val="000000"/>
              </w:rPr>
              <w:t>3</w:t>
            </w:r>
          </w:p>
        </w:tc>
        <w:tc>
          <w:tcPr>
            <w:tcW w:w="1239" w:type="dxa"/>
          </w:tcPr>
          <w:p w14:paraId="6000FF26" w14:textId="3CEC5F3F" w:rsidR="00453E0E" w:rsidRPr="00453E0E" w:rsidRDefault="00453E0E" w:rsidP="00453E0E">
            <w:pPr>
              <w:rPr>
                <w:rFonts w:ascii="標楷體" w:eastAsia="標楷體" w:hAnsi="標楷體"/>
                <w:color w:val="000000"/>
              </w:rPr>
            </w:pPr>
            <w:r w:rsidRPr="00453E0E">
              <w:rPr>
                <w:rFonts w:ascii="標楷體" w:eastAsia="標楷體" w:hAnsi="標楷體" w:hint="eastAsia"/>
                <w:color w:val="000000"/>
              </w:rPr>
              <w:t>核印取消</w:t>
            </w:r>
            <w:r w:rsidRPr="00453E0E">
              <w:rPr>
                <w:rFonts w:ascii="標楷體" w:eastAsia="標楷體" w:hAnsi="標楷體" w:hint="eastAsia"/>
                <w:color w:val="000000"/>
              </w:rPr>
              <w:lastRenderedPageBreak/>
              <w:t>日期</w:t>
            </w:r>
          </w:p>
        </w:tc>
        <w:tc>
          <w:tcPr>
            <w:tcW w:w="705" w:type="dxa"/>
          </w:tcPr>
          <w:p w14:paraId="214947F9" w14:textId="77777777" w:rsidR="00453E0E" w:rsidRPr="00453E0E" w:rsidRDefault="00453E0E" w:rsidP="00453E0E">
            <w:pPr>
              <w:rPr>
                <w:rFonts w:ascii="標楷體" w:eastAsia="標楷體" w:hAnsi="標楷體"/>
                <w:color w:val="000000"/>
              </w:rPr>
            </w:pPr>
          </w:p>
        </w:tc>
        <w:tc>
          <w:tcPr>
            <w:tcW w:w="690" w:type="dxa"/>
          </w:tcPr>
          <w:p w14:paraId="135AD5E7" w14:textId="77777777" w:rsidR="00453E0E" w:rsidRPr="00453E0E" w:rsidRDefault="00453E0E" w:rsidP="00453E0E">
            <w:pPr>
              <w:rPr>
                <w:rFonts w:ascii="標楷體" w:eastAsia="標楷體" w:hAnsi="標楷體"/>
                <w:color w:val="000000"/>
              </w:rPr>
            </w:pPr>
          </w:p>
        </w:tc>
        <w:tc>
          <w:tcPr>
            <w:tcW w:w="1776" w:type="dxa"/>
          </w:tcPr>
          <w:p w14:paraId="1ECCCC79" w14:textId="77777777" w:rsidR="00453E0E" w:rsidRPr="00453E0E" w:rsidRDefault="00453E0E" w:rsidP="00453E0E">
            <w:pPr>
              <w:rPr>
                <w:rFonts w:ascii="標楷體" w:eastAsia="標楷體" w:hAnsi="標楷體"/>
                <w:color w:val="000000"/>
              </w:rPr>
            </w:pPr>
          </w:p>
        </w:tc>
        <w:tc>
          <w:tcPr>
            <w:tcW w:w="567" w:type="dxa"/>
          </w:tcPr>
          <w:p w14:paraId="31CCF15C" w14:textId="77777777" w:rsidR="00453E0E" w:rsidRPr="00453E0E" w:rsidRDefault="00453E0E" w:rsidP="00453E0E">
            <w:pPr>
              <w:rPr>
                <w:color w:val="000000"/>
              </w:rPr>
            </w:pPr>
          </w:p>
        </w:tc>
        <w:tc>
          <w:tcPr>
            <w:tcW w:w="706" w:type="dxa"/>
          </w:tcPr>
          <w:p w14:paraId="1E542121" w14:textId="530EC1F6" w:rsidR="00453E0E" w:rsidRPr="00453E0E" w:rsidRDefault="00453E0E" w:rsidP="00453E0E">
            <w:pPr>
              <w:rPr>
                <w:rFonts w:ascii="標楷體" w:eastAsia="標楷體" w:hAnsi="標楷體"/>
                <w:color w:val="000000"/>
              </w:rPr>
            </w:pPr>
            <w:r w:rsidRPr="00453E0E">
              <w:rPr>
                <w:rFonts w:ascii="標楷體" w:eastAsia="標楷體" w:hAnsi="標楷體" w:hint="eastAsia"/>
                <w:color w:val="000000"/>
              </w:rPr>
              <w:t>R</w:t>
            </w:r>
          </w:p>
        </w:tc>
        <w:tc>
          <w:tcPr>
            <w:tcW w:w="4066" w:type="dxa"/>
            <w:gridSpan w:val="2"/>
          </w:tcPr>
          <w:p w14:paraId="1C87A623" w14:textId="7833DE8B" w:rsidR="00453E0E" w:rsidRPr="00453E0E" w:rsidRDefault="00453E0E" w:rsidP="00453E0E">
            <w:pPr>
              <w:rPr>
                <w:rFonts w:ascii="標楷體" w:eastAsia="標楷體" w:hAnsi="標楷體"/>
                <w:color w:val="000000"/>
              </w:rPr>
            </w:pPr>
            <w:r w:rsidRPr="00453E0E">
              <w:rPr>
                <w:rFonts w:ascii="標楷體" w:eastAsia="標楷體" w:hAnsi="標楷體"/>
                <w:color w:val="000000"/>
              </w:rPr>
              <w:t>PostAuthLog</w:t>
            </w:r>
            <w:r w:rsidRPr="00453E0E">
              <w:rPr>
                <w:rFonts w:ascii="標楷體" w:eastAsia="標楷體" w:hAnsi="標楷體" w:hint="eastAsia"/>
                <w:color w:val="000000"/>
              </w:rPr>
              <w:t>.</w:t>
            </w:r>
            <w:r w:rsidRPr="00453E0E">
              <w:t xml:space="preserve"> </w:t>
            </w:r>
            <w:commentRangeStart w:id="176"/>
            <w:r w:rsidRPr="00453E0E">
              <w:rPr>
                <w:rFonts w:ascii="標楷體" w:eastAsia="標楷體" w:hAnsi="標楷體"/>
                <w:color w:val="000000"/>
              </w:rPr>
              <w:t>StampCancelDate</w:t>
            </w:r>
            <w:commentRangeEnd w:id="176"/>
            <w:r w:rsidRPr="00453E0E">
              <w:rPr>
                <w:rStyle w:val="afd"/>
              </w:rPr>
              <w:commentReference w:id="176"/>
            </w:r>
          </w:p>
        </w:tc>
      </w:tr>
      <w:tr w:rsidR="00453E0E" w:rsidRPr="009130F7" w14:paraId="44ED53AE" w14:textId="77777777" w:rsidTr="006F3307">
        <w:trPr>
          <w:trHeight w:val="291"/>
          <w:jc w:val="center"/>
        </w:trPr>
        <w:tc>
          <w:tcPr>
            <w:tcW w:w="470" w:type="dxa"/>
          </w:tcPr>
          <w:p w14:paraId="52209827" w14:textId="2BE86EE0" w:rsidR="00453E0E" w:rsidRPr="00453E0E" w:rsidRDefault="00453E0E" w:rsidP="00453E0E">
            <w:pPr>
              <w:rPr>
                <w:rFonts w:ascii="標楷體" w:eastAsia="標楷體" w:hAnsi="標楷體"/>
                <w:color w:val="000000"/>
              </w:rPr>
            </w:pPr>
            <w:r w:rsidRPr="00453E0E">
              <w:rPr>
                <w:rFonts w:ascii="標楷體" w:eastAsia="標楷體" w:hAnsi="標楷體" w:hint="eastAsia"/>
                <w:color w:val="000000"/>
              </w:rPr>
              <w:t>2</w:t>
            </w:r>
            <w:r w:rsidR="00146CBB">
              <w:rPr>
                <w:rFonts w:ascii="標楷體" w:eastAsia="標楷體" w:hAnsi="標楷體" w:hint="eastAsia"/>
                <w:color w:val="000000"/>
              </w:rPr>
              <w:t>4</w:t>
            </w:r>
          </w:p>
        </w:tc>
        <w:tc>
          <w:tcPr>
            <w:tcW w:w="1239" w:type="dxa"/>
          </w:tcPr>
          <w:p w14:paraId="4779F156" w14:textId="57CC04B1" w:rsidR="00453E0E" w:rsidRPr="00453E0E" w:rsidRDefault="00453E0E" w:rsidP="00453E0E">
            <w:pPr>
              <w:rPr>
                <w:rFonts w:ascii="標楷體" w:eastAsia="標楷體" w:hAnsi="標楷體"/>
                <w:color w:val="000000"/>
              </w:rPr>
            </w:pPr>
            <w:r w:rsidRPr="00453E0E">
              <w:rPr>
                <w:rFonts w:ascii="標楷體" w:eastAsia="標楷體" w:hAnsi="標楷體" w:hint="eastAsia"/>
                <w:color w:val="000000"/>
              </w:rPr>
              <w:t>建立者</w:t>
            </w:r>
          </w:p>
        </w:tc>
        <w:tc>
          <w:tcPr>
            <w:tcW w:w="705" w:type="dxa"/>
          </w:tcPr>
          <w:p w14:paraId="2C2C49C8" w14:textId="77777777" w:rsidR="00453E0E" w:rsidRPr="00453E0E" w:rsidRDefault="00453E0E" w:rsidP="00453E0E">
            <w:pPr>
              <w:rPr>
                <w:rFonts w:ascii="標楷體" w:eastAsia="標楷體" w:hAnsi="標楷體"/>
                <w:color w:val="000000"/>
              </w:rPr>
            </w:pPr>
          </w:p>
        </w:tc>
        <w:tc>
          <w:tcPr>
            <w:tcW w:w="690" w:type="dxa"/>
          </w:tcPr>
          <w:p w14:paraId="3A1759D2" w14:textId="77777777" w:rsidR="00453E0E" w:rsidRPr="00453E0E" w:rsidRDefault="00453E0E" w:rsidP="00453E0E">
            <w:pPr>
              <w:rPr>
                <w:rFonts w:ascii="標楷體" w:eastAsia="標楷體" w:hAnsi="標楷體"/>
                <w:color w:val="000000"/>
              </w:rPr>
            </w:pPr>
          </w:p>
        </w:tc>
        <w:tc>
          <w:tcPr>
            <w:tcW w:w="1776" w:type="dxa"/>
          </w:tcPr>
          <w:p w14:paraId="2CDD90CD" w14:textId="77777777" w:rsidR="00453E0E" w:rsidRPr="00453E0E" w:rsidRDefault="00453E0E" w:rsidP="00453E0E">
            <w:pPr>
              <w:rPr>
                <w:rFonts w:ascii="標楷體" w:eastAsia="標楷體" w:hAnsi="標楷體"/>
                <w:color w:val="000000"/>
              </w:rPr>
            </w:pPr>
          </w:p>
        </w:tc>
        <w:tc>
          <w:tcPr>
            <w:tcW w:w="567" w:type="dxa"/>
          </w:tcPr>
          <w:p w14:paraId="4B08D533" w14:textId="77777777" w:rsidR="00453E0E" w:rsidRPr="00453E0E" w:rsidRDefault="00453E0E" w:rsidP="00453E0E">
            <w:pPr>
              <w:rPr>
                <w:color w:val="000000"/>
              </w:rPr>
            </w:pPr>
          </w:p>
        </w:tc>
        <w:tc>
          <w:tcPr>
            <w:tcW w:w="706" w:type="dxa"/>
          </w:tcPr>
          <w:p w14:paraId="2CE7DF5E" w14:textId="48DCD9C2" w:rsidR="00453E0E" w:rsidRPr="00453E0E" w:rsidRDefault="00453E0E" w:rsidP="00453E0E">
            <w:pPr>
              <w:rPr>
                <w:rFonts w:ascii="標楷體" w:eastAsia="標楷體" w:hAnsi="標楷體"/>
                <w:color w:val="000000"/>
              </w:rPr>
            </w:pPr>
            <w:r w:rsidRPr="00453E0E">
              <w:rPr>
                <w:rFonts w:ascii="標楷體" w:eastAsia="標楷體" w:hAnsi="標楷體" w:hint="eastAsia"/>
                <w:color w:val="000000"/>
              </w:rPr>
              <w:t>R</w:t>
            </w:r>
          </w:p>
        </w:tc>
        <w:tc>
          <w:tcPr>
            <w:tcW w:w="4066" w:type="dxa"/>
            <w:gridSpan w:val="2"/>
          </w:tcPr>
          <w:p w14:paraId="5670EAD2" w14:textId="36317DE9" w:rsidR="00453E0E" w:rsidRPr="00453E0E" w:rsidRDefault="00453E0E" w:rsidP="00453E0E">
            <w:pPr>
              <w:rPr>
                <w:rFonts w:ascii="標楷體" w:eastAsia="標楷體" w:hAnsi="標楷體"/>
                <w:color w:val="000000"/>
              </w:rPr>
            </w:pPr>
            <w:r w:rsidRPr="00453E0E">
              <w:rPr>
                <w:rFonts w:ascii="標楷體" w:eastAsia="標楷體" w:hAnsi="標楷體"/>
                <w:color w:val="000000"/>
              </w:rPr>
              <w:t>PostAuthLog</w:t>
            </w:r>
            <w:r w:rsidRPr="00453E0E">
              <w:rPr>
                <w:rFonts w:ascii="標楷體" w:eastAsia="標楷體" w:hAnsi="標楷體" w:hint="eastAsia"/>
                <w:color w:val="000000"/>
              </w:rPr>
              <w:t>.</w:t>
            </w:r>
            <w:commentRangeStart w:id="177"/>
            <w:r w:rsidRPr="00453E0E">
              <w:rPr>
                <w:rFonts w:ascii="標楷體" w:eastAsia="標楷體" w:hAnsi="標楷體" w:hint="eastAsia"/>
                <w:color w:val="000000"/>
              </w:rPr>
              <w:t>C</w:t>
            </w:r>
            <w:r w:rsidRPr="00453E0E">
              <w:rPr>
                <w:rFonts w:ascii="標楷體" w:eastAsia="標楷體" w:hAnsi="標楷體"/>
                <w:color w:val="000000"/>
              </w:rPr>
              <w:t>reateEmpNo</w:t>
            </w:r>
            <w:commentRangeEnd w:id="177"/>
            <w:r w:rsidRPr="00453E0E">
              <w:rPr>
                <w:rStyle w:val="afd"/>
              </w:rPr>
              <w:commentReference w:id="177"/>
            </w:r>
          </w:p>
        </w:tc>
      </w:tr>
      <w:tr w:rsidR="00453E0E" w:rsidRPr="009130F7" w14:paraId="21ACEEDC" w14:textId="77777777" w:rsidTr="006F3307">
        <w:trPr>
          <w:trHeight w:val="291"/>
          <w:jc w:val="center"/>
        </w:trPr>
        <w:tc>
          <w:tcPr>
            <w:tcW w:w="470" w:type="dxa"/>
          </w:tcPr>
          <w:p w14:paraId="2116096A" w14:textId="4699A9A5" w:rsidR="00453E0E" w:rsidRPr="00453E0E" w:rsidRDefault="00453E0E" w:rsidP="00453E0E">
            <w:pPr>
              <w:rPr>
                <w:rFonts w:ascii="標楷體" w:eastAsia="標楷體" w:hAnsi="標楷體"/>
                <w:color w:val="000000"/>
              </w:rPr>
            </w:pPr>
            <w:r w:rsidRPr="00453E0E">
              <w:rPr>
                <w:rFonts w:ascii="標楷體" w:eastAsia="標楷體" w:hAnsi="標楷體" w:hint="eastAsia"/>
                <w:color w:val="000000"/>
              </w:rPr>
              <w:t>2</w:t>
            </w:r>
            <w:r w:rsidR="00146CBB">
              <w:rPr>
                <w:rFonts w:ascii="標楷體" w:eastAsia="標楷體" w:hAnsi="標楷體" w:hint="eastAsia"/>
                <w:color w:val="000000"/>
              </w:rPr>
              <w:t>5</w:t>
            </w:r>
          </w:p>
        </w:tc>
        <w:tc>
          <w:tcPr>
            <w:tcW w:w="1239" w:type="dxa"/>
          </w:tcPr>
          <w:p w14:paraId="6573FA60" w14:textId="5D9714C3" w:rsidR="00453E0E" w:rsidRPr="00453E0E" w:rsidRDefault="00453E0E" w:rsidP="00453E0E">
            <w:pPr>
              <w:rPr>
                <w:rFonts w:ascii="標楷體" w:eastAsia="標楷體" w:hAnsi="標楷體"/>
                <w:color w:val="000000"/>
              </w:rPr>
            </w:pPr>
            <w:r w:rsidRPr="00453E0E">
              <w:rPr>
                <w:rFonts w:ascii="標楷體" w:eastAsia="標楷體" w:hAnsi="標楷體" w:hint="eastAsia"/>
                <w:color w:val="000000"/>
              </w:rPr>
              <w:t>修改者</w:t>
            </w:r>
          </w:p>
        </w:tc>
        <w:tc>
          <w:tcPr>
            <w:tcW w:w="705" w:type="dxa"/>
          </w:tcPr>
          <w:p w14:paraId="2D593108" w14:textId="77777777" w:rsidR="00453E0E" w:rsidRPr="00453E0E" w:rsidRDefault="00453E0E" w:rsidP="00453E0E">
            <w:pPr>
              <w:rPr>
                <w:rFonts w:ascii="標楷體" w:eastAsia="標楷體" w:hAnsi="標楷體"/>
                <w:color w:val="000000"/>
              </w:rPr>
            </w:pPr>
          </w:p>
        </w:tc>
        <w:tc>
          <w:tcPr>
            <w:tcW w:w="690" w:type="dxa"/>
          </w:tcPr>
          <w:p w14:paraId="51BAD8EC" w14:textId="77777777" w:rsidR="00453E0E" w:rsidRPr="00453E0E" w:rsidRDefault="00453E0E" w:rsidP="00453E0E">
            <w:pPr>
              <w:rPr>
                <w:rFonts w:ascii="標楷體" w:eastAsia="標楷體" w:hAnsi="標楷體"/>
                <w:color w:val="000000"/>
              </w:rPr>
            </w:pPr>
          </w:p>
        </w:tc>
        <w:tc>
          <w:tcPr>
            <w:tcW w:w="1776" w:type="dxa"/>
          </w:tcPr>
          <w:p w14:paraId="0820A77C" w14:textId="77777777" w:rsidR="00453E0E" w:rsidRPr="00453E0E" w:rsidRDefault="00453E0E" w:rsidP="00453E0E">
            <w:pPr>
              <w:rPr>
                <w:rFonts w:ascii="標楷體" w:eastAsia="標楷體" w:hAnsi="標楷體"/>
                <w:color w:val="000000"/>
              </w:rPr>
            </w:pPr>
          </w:p>
        </w:tc>
        <w:tc>
          <w:tcPr>
            <w:tcW w:w="567" w:type="dxa"/>
          </w:tcPr>
          <w:p w14:paraId="67C5FA0A" w14:textId="77777777" w:rsidR="00453E0E" w:rsidRPr="00453E0E" w:rsidRDefault="00453E0E" w:rsidP="00453E0E">
            <w:pPr>
              <w:rPr>
                <w:color w:val="000000"/>
              </w:rPr>
            </w:pPr>
          </w:p>
        </w:tc>
        <w:tc>
          <w:tcPr>
            <w:tcW w:w="706" w:type="dxa"/>
          </w:tcPr>
          <w:p w14:paraId="3116421A" w14:textId="08046452" w:rsidR="00453E0E" w:rsidRPr="00453E0E" w:rsidRDefault="00453E0E" w:rsidP="00453E0E">
            <w:pPr>
              <w:rPr>
                <w:rFonts w:ascii="標楷體" w:eastAsia="標楷體" w:hAnsi="標楷體"/>
                <w:color w:val="000000"/>
              </w:rPr>
            </w:pPr>
            <w:r w:rsidRPr="00453E0E">
              <w:rPr>
                <w:rFonts w:ascii="標楷體" w:eastAsia="標楷體" w:hAnsi="標楷體" w:hint="eastAsia"/>
                <w:color w:val="000000"/>
              </w:rPr>
              <w:t>R</w:t>
            </w:r>
          </w:p>
        </w:tc>
        <w:tc>
          <w:tcPr>
            <w:tcW w:w="4066" w:type="dxa"/>
            <w:gridSpan w:val="2"/>
          </w:tcPr>
          <w:p w14:paraId="3DF2AB93" w14:textId="4527D7E1" w:rsidR="00453E0E" w:rsidRPr="00453E0E" w:rsidRDefault="00453E0E" w:rsidP="00453E0E">
            <w:pPr>
              <w:rPr>
                <w:rFonts w:ascii="標楷體" w:eastAsia="標楷體" w:hAnsi="標楷體"/>
                <w:color w:val="000000"/>
              </w:rPr>
            </w:pPr>
            <w:r w:rsidRPr="00453E0E">
              <w:rPr>
                <w:rFonts w:ascii="標楷體" w:eastAsia="標楷體" w:hAnsi="標楷體"/>
                <w:color w:val="000000"/>
              </w:rPr>
              <w:t>PostAuthLog.</w:t>
            </w:r>
            <w:commentRangeStart w:id="178"/>
            <w:r w:rsidRPr="00453E0E">
              <w:rPr>
                <w:rFonts w:ascii="標楷體" w:eastAsia="標楷體" w:hAnsi="標楷體"/>
                <w:color w:val="000000"/>
              </w:rPr>
              <w:t>LastUpdateEmpNo</w:t>
            </w:r>
            <w:commentRangeEnd w:id="178"/>
            <w:r w:rsidRPr="00453E0E">
              <w:rPr>
                <w:rStyle w:val="afd"/>
              </w:rPr>
              <w:commentReference w:id="178"/>
            </w:r>
          </w:p>
        </w:tc>
      </w:tr>
      <w:tr w:rsidR="00453E0E" w:rsidRPr="009130F7" w14:paraId="18F4B312" w14:textId="77777777" w:rsidTr="006F3307">
        <w:trPr>
          <w:trHeight w:val="291"/>
          <w:jc w:val="center"/>
        </w:trPr>
        <w:tc>
          <w:tcPr>
            <w:tcW w:w="470" w:type="dxa"/>
          </w:tcPr>
          <w:p w14:paraId="0D8741BE" w14:textId="1247207D" w:rsidR="00453E0E" w:rsidRPr="00453E0E" w:rsidRDefault="00453E0E" w:rsidP="00453E0E">
            <w:pPr>
              <w:rPr>
                <w:rFonts w:ascii="標楷體" w:eastAsia="標楷體" w:hAnsi="標楷體"/>
                <w:color w:val="000000"/>
              </w:rPr>
            </w:pPr>
            <w:r w:rsidRPr="00453E0E">
              <w:rPr>
                <w:rFonts w:ascii="標楷體" w:eastAsia="標楷體" w:hAnsi="標楷體" w:hint="eastAsia"/>
                <w:color w:val="000000"/>
              </w:rPr>
              <w:t>2</w:t>
            </w:r>
            <w:r w:rsidR="00146CBB">
              <w:rPr>
                <w:rFonts w:ascii="標楷體" w:eastAsia="標楷體" w:hAnsi="標楷體" w:hint="eastAsia"/>
                <w:color w:val="000000"/>
              </w:rPr>
              <w:t>6</w:t>
            </w:r>
          </w:p>
        </w:tc>
        <w:tc>
          <w:tcPr>
            <w:tcW w:w="1239" w:type="dxa"/>
          </w:tcPr>
          <w:p w14:paraId="18F1DBDC" w14:textId="1DD831EA" w:rsidR="00453E0E" w:rsidRPr="00453E0E" w:rsidRDefault="00453E0E" w:rsidP="00453E0E">
            <w:pPr>
              <w:rPr>
                <w:rFonts w:ascii="標楷體" w:eastAsia="標楷體" w:hAnsi="標楷體"/>
                <w:color w:val="000000"/>
              </w:rPr>
            </w:pPr>
            <w:r w:rsidRPr="00453E0E">
              <w:rPr>
                <w:rFonts w:ascii="標楷體" w:eastAsia="標楷體" w:hAnsi="標楷體" w:hint="eastAsia"/>
                <w:color w:val="000000"/>
              </w:rPr>
              <w:t>建檔日</w:t>
            </w:r>
          </w:p>
        </w:tc>
        <w:tc>
          <w:tcPr>
            <w:tcW w:w="705" w:type="dxa"/>
          </w:tcPr>
          <w:p w14:paraId="118C457D" w14:textId="77777777" w:rsidR="00453E0E" w:rsidRPr="00453E0E" w:rsidRDefault="00453E0E" w:rsidP="00453E0E">
            <w:pPr>
              <w:rPr>
                <w:rFonts w:ascii="標楷體" w:eastAsia="標楷體" w:hAnsi="標楷體"/>
                <w:color w:val="000000"/>
              </w:rPr>
            </w:pPr>
          </w:p>
        </w:tc>
        <w:tc>
          <w:tcPr>
            <w:tcW w:w="690" w:type="dxa"/>
          </w:tcPr>
          <w:p w14:paraId="4D529996" w14:textId="77777777" w:rsidR="00453E0E" w:rsidRPr="00453E0E" w:rsidRDefault="00453E0E" w:rsidP="00453E0E">
            <w:pPr>
              <w:rPr>
                <w:rFonts w:ascii="標楷體" w:eastAsia="標楷體" w:hAnsi="標楷體"/>
                <w:color w:val="000000"/>
              </w:rPr>
            </w:pPr>
          </w:p>
        </w:tc>
        <w:tc>
          <w:tcPr>
            <w:tcW w:w="1776" w:type="dxa"/>
          </w:tcPr>
          <w:p w14:paraId="74DAECC6" w14:textId="77777777" w:rsidR="00453E0E" w:rsidRPr="00453E0E" w:rsidRDefault="00453E0E" w:rsidP="00453E0E">
            <w:pPr>
              <w:rPr>
                <w:rFonts w:ascii="標楷體" w:eastAsia="標楷體" w:hAnsi="標楷體"/>
                <w:color w:val="000000"/>
              </w:rPr>
            </w:pPr>
          </w:p>
        </w:tc>
        <w:tc>
          <w:tcPr>
            <w:tcW w:w="567" w:type="dxa"/>
          </w:tcPr>
          <w:p w14:paraId="0DBA6D9B" w14:textId="77777777" w:rsidR="00453E0E" w:rsidRPr="00453E0E" w:rsidRDefault="00453E0E" w:rsidP="00453E0E">
            <w:pPr>
              <w:rPr>
                <w:color w:val="000000"/>
              </w:rPr>
            </w:pPr>
          </w:p>
        </w:tc>
        <w:tc>
          <w:tcPr>
            <w:tcW w:w="706" w:type="dxa"/>
          </w:tcPr>
          <w:p w14:paraId="440B8895" w14:textId="09FF8D11" w:rsidR="00453E0E" w:rsidRPr="00453E0E" w:rsidRDefault="00453E0E" w:rsidP="00453E0E">
            <w:pPr>
              <w:rPr>
                <w:rFonts w:ascii="標楷體" w:eastAsia="標楷體" w:hAnsi="標楷體"/>
                <w:color w:val="000000"/>
              </w:rPr>
            </w:pPr>
            <w:r w:rsidRPr="00453E0E">
              <w:rPr>
                <w:rFonts w:ascii="標楷體" w:eastAsia="標楷體" w:hAnsi="標楷體" w:hint="eastAsia"/>
                <w:color w:val="000000"/>
              </w:rPr>
              <w:t>R</w:t>
            </w:r>
          </w:p>
        </w:tc>
        <w:tc>
          <w:tcPr>
            <w:tcW w:w="4066" w:type="dxa"/>
            <w:gridSpan w:val="2"/>
          </w:tcPr>
          <w:p w14:paraId="09839B97" w14:textId="2CB21466" w:rsidR="00453E0E" w:rsidRPr="00453E0E" w:rsidRDefault="00453E0E" w:rsidP="00453E0E">
            <w:pPr>
              <w:rPr>
                <w:rFonts w:ascii="標楷體" w:eastAsia="標楷體" w:hAnsi="標楷體"/>
                <w:color w:val="000000"/>
              </w:rPr>
            </w:pPr>
            <w:r w:rsidRPr="00453E0E">
              <w:rPr>
                <w:rFonts w:ascii="標楷體" w:eastAsia="標楷體" w:hAnsi="標楷體"/>
                <w:color w:val="000000"/>
              </w:rPr>
              <w:t>PostAuthLog.</w:t>
            </w:r>
            <w:commentRangeStart w:id="179"/>
            <w:r w:rsidRPr="00453E0E">
              <w:rPr>
                <w:rFonts w:ascii="標楷體" w:eastAsia="標楷體" w:hAnsi="標楷體"/>
                <w:color w:val="000000"/>
              </w:rPr>
              <w:t>CreateDate</w:t>
            </w:r>
            <w:commentRangeEnd w:id="179"/>
            <w:r w:rsidRPr="00453E0E">
              <w:rPr>
                <w:rStyle w:val="afd"/>
              </w:rPr>
              <w:commentReference w:id="179"/>
            </w:r>
          </w:p>
        </w:tc>
      </w:tr>
      <w:tr w:rsidR="00453E0E" w:rsidRPr="009130F7" w14:paraId="371366CD" w14:textId="77777777" w:rsidTr="006F3307">
        <w:trPr>
          <w:trHeight w:val="291"/>
          <w:jc w:val="center"/>
        </w:trPr>
        <w:tc>
          <w:tcPr>
            <w:tcW w:w="470" w:type="dxa"/>
          </w:tcPr>
          <w:p w14:paraId="56D96413" w14:textId="31E0007E" w:rsidR="00453E0E" w:rsidRPr="00453E0E" w:rsidRDefault="00453E0E" w:rsidP="00453E0E">
            <w:pPr>
              <w:rPr>
                <w:rFonts w:ascii="標楷體" w:eastAsia="標楷體" w:hAnsi="標楷體"/>
                <w:color w:val="000000"/>
              </w:rPr>
            </w:pPr>
            <w:r w:rsidRPr="00453E0E">
              <w:rPr>
                <w:rFonts w:ascii="標楷體" w:eastAsia="標楷體" w:hAnsi="標楷體" w:hint="eastAsia"/>
                <w:color w:val="000000"/>
              </w:rPr>
              <w:t>2</w:t>
            </w:r>
            <w:r w:rsidR="00146CBB">
              <w:rPr>
                <w:rFonts w:ascii="標楷體" w:eastAsia="標楷體" w:hAnsi="標楷體" w:hint="eastAsia"/>
                <w:color w:val="000000"/>
              </w:rPr>
              <w:t>7</w:t>
            </w:r>
          </w:p>
        </w:tc>
        <w:tc>
          <w:tcPr>
            <w:tcW w:w="1239" w:type="dxa"/>
          </w:tcPr>
          <w:p w14:paraId="6CE118CC" w14:textId="23F1563D" w:rsidR="00453E0E" w:rsidRPr="00453E0E" w:rsidRDefault="00453E0E" w:rsidP="00453E0E">
            <w:pPr>
              <w:rPr>
                <w:rFonts w:ascii="標楷體" w:eastAsia="標楷體" w:hAnsi="標楷體"/>
                <w:color w:val="000000"/>
              </w:rPr>
            </w:pPr>
            <w:r w:rsidRPr="00453E0E">
              <w:rPr>
                <w:rFonts w:ascii="標楷體" w:eastAsia="標楷體" w:hAnsi="標楷體" w:hint="eastAsia"/>
                <w:color w:val="000000"/>
              </w:rPr>
              <w:t>異動日期</w:t>
            </w:r>
          </w:p>
        </w:tc>
        <w:tc>
          <w:tcPr>
            <w:tcW w:w="705" w:type="dxa"/>
          </w:tcPr>
          <w:p w14:paraId="12813988" w14:textId="77777777" w:rsidR="00453E0E" w:rsidRPr="00453E0E" w:rsidRDefault="00453E0E" w:rsidP="00453E0E">
            <w:pPr>
              <w:rPr>
                <w:rFonts w:ascii="標楷體" w:eastAsia="標楷體" w:hAnsi="標楷體"/>
                <w:color w:val="000000"/>
              </w:rPr>
            </w:pPr>
          </w:p>
        </w:tc>
        <w:tc>
          <w:tcPr>
            <w:tcW w:w="690" w:type="dxa"/>
          </w:tcPr>
          <w:p w14:paraId="0288CDC8" w14:textId="77777777" w:rsidR="00453E0E" w:rsidRPr="00453E0E" w:rsidRDefault="00453E0E" w:rsidP="00453E0E">
            <w:pPr>
              <w:rPr>
                <w:rFonts w:ascii="標楷體" w:eastAsia="標楷體" w:hAnsi="標楷體"/>
                <w:color w:val="000000"/>
              </w:rPr>
            </w:pPr>
          </w:p>
        </w:tc>
        <w:tc>
          <w:tcPr>
            <w:tcW w:w="1776" w:type="dxa"/>
          </w:tcPr>
          <w:p w14:paraId="554B2E0C" w14:textId="77777777" w:rsidR="00453E0E" w:rsidRPr="00453E0E" w:rsidRDefault="00453E0E" w:rsidP="00453E0E">
            <w:pPr>
              <w:rPr>
                <w:rFonts w:ascii="標楷體" w:eastAsia="標楷體" w:hAnsi="標楷體"/>
                <w:color w:val="000000"/>
              </w:rPr>
            </w:pPr>
          </w:p>
        </w:tc>
        <w:tc>
          <w:tcPr>
            <w:tcW w:w="567" w:type="dxa"/>
          </w:tcPr>
          <w:p w14:paraId="40326BA3" w14:textId="77777777" w:rsidR="00453E0E" w:rsidRPr="00453E0E" w:rsidRDefault="00453E0E" w:rsidP="00453E0E">
            <w:pPr>
              <w:rPr>
                <w:color w:val="000000"/>
              </w:rPr>
            </w:pPr>
          </w:p>
        </w:tc>
        <w:tc>
          <w:tcPr>
            <w:tcW w:w="706" w:type="dxa"/>
          </w:tcPr>
          <w:p w14:paraId="69581E8F" w14:textId="7C862930" w:rsidR="00453E0E" w:rsidRPr="00453E0E" w:rsidRDefault="00453E0E" w:rsidP="00453E0E">
            <w:pPr>
              <w:rPr>
                <w:rFonts w:ascii="標楷體" w:eastAsia="標楷體" w:hAnsi="標楷體"/>
                <w:color w:val="000000"/>
              </w:rPr>
            </w:pPr>
            <w:r w:rsidRPr="00453E0E">
              <w:rPr>
                <w:rFonts w:ascii="標楷體" w:eastAsia="標楷體" w:hAnsi="標楷體" w:hint="eastAsia"/>
                <w:color w:val="000000"/>
              </w:rPr>
              <w:t>R</w:t>
            </w:r>
          </w:p>
        </w:tc>
        <w:tc>
          <w:tcPr>
            <w:tcW w:w="4066" w:type="dxa"/>
            <w:gridSpan w:val="2"/>
          </w:tcPr>
          <w:p w14:paraId="749945B0" w14:textId="1E3C6BC6" w:rsidR="00453E0E" w:rsidRPr="00453E0E" w:rsidRDefault="00453E0E" w:rsidP="00453E0E">
            <w:pPr>
              <w:rPr>
                <w:rFonts w:ascii="標楷體" w:eastAsia="標楷體" w:hAnsi="標楷體"/>
                <w:color w:val="000000"/>
              </w:rPr>
            </w:pPr>
            <w:r w:rsidRPr="00453E0E">
              <w:rPr>
                <w:rFonts w:ascii="標楷體" w:eastAsia="標楷體" w:hAnsi="標楷體"/>
                <w:color w:val="000000"/>
              </w:rPr>
              <w:t>PostAuthLog.</w:t>
            </w:r>
            <w:commentRangeStart w:id="180"/>
            <w:r w:rsidRPr="00453E0E">
              <w:rPr>
                <w:rFonts w:ascii="標楷體" w:eastAsia="標楷體" w:hAnsi="標楷體"/>
                <w:color w:val="000000"/>
              </w:rPr>
              <w:t>LastUpdate</w:t>
            </w:r>
            <w:commentRangeEnd w:id="180"/>
            <w:r w:rsidRPr="00453E0E">
              <w:rPr>
                <w:rStyle w:val="afd"/>
              </w:rPr>
              <w:commentReference w:id="180"/>
            </w:r>
          </w:p>
        </w:tc>
      </w:tr>
    </w:tbl>
    <w:p w14:paraId="77DF93F3" w14:textId="77777777" w:rsidR="009130F7" w:rsidRPr="003530FC" w:rsidRDefault="009130F7" w:rsidP="00C07398">
      <w:pPr>
        <w:pStyle w:val="42"/>
        <w:spacing w:after="72"/>
        <w:ind w:leftChars="0" w:left="0"/>
        <w:rPr>
          <w:color w:val="000000"/>
        </w:rPr>
      </w:pPr>
    </w:p>
    <w:p w14:paraId="573BD706" w14:textId="77777777" w:rsidR="009130F7" w:rsidRPr="00456B60" w:rsidRDefault="009130F7" w:rsidP="00CA731B">
      <w:pPr>
        <w:pStyle w:val="a"/>
      </w:pPr>
      <w:r w:rsidRPr="00456B60">
        <w:t>UI畫面</w:t>
      </w:r>
      <w:r>
        <w:rPr>
          <w:rFonts w:hint="eastAsia"/>
        </w:rPr>
        <w:t>-</w:t>
      </w:r>
      <w:r w:rsidR="00E65EAC">
        <w:rPr>
          <w:rFonts w:hint="eastAsia"/>
        </w:rPr>
        <w:t>刪除</w:t>
      </w:r>
    </w:p>
    <w:p w14:paraId="2DB4E3DD" w14:textId="53C2E21C" w:rsidR="009130F7" w:rsidRPr="00456B60" w:rsidRDefault="00146CBB" w:rsidP="009130F7">
      <w:pPr>
        <w:pStyle w:val="42"/>
        <w:spacing w:after="72"/>
        <w:ind w:leftChars="0" w:left="0"/>
        <w:rPr>
          <w:rFonts w:hAnsi="標楷體"/>
          <w:noProof/>
        </w:rPr>
      </w:pPr>
      <w:r w:rsidRPr="00146CBB">
        <w:rPr>
          <w:rFonts w:hAnsi="標楷體"/>
          <w:noProof/>
        </w:rPr>
        <w:drawing>
          <wp:inline distT="0" distB="0" distL="0" distR="0" wp14:anchorId="76692209" wp14:editId="33515F7B">
            <wp:extent cx="6479540" cy="4289425"/>
            <wp:effectExtent l="0" t="0" r="0" b="0"/>
            <wp:docPr id="231" name="圖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6479540" cy="4289425"/>
                    </a:xfrm>
                    <a:prstGeom prst="rect">
                      <a:avLst/>
                    </a:prstGeom>
                  </pic:spPr>
                </pic:pic>
              </a:graphicData>
            </a:graphic>
          </wp:inline>
        </w:drawing>
      </w:r>
    </w:p>
    <w:p w14:paraId="0F96513B" w14:textId="77777777" w:rsidR="009130F7" w:rsidRPr="00456B60" w:rsidRDefault="009130F7" w:rsidP="00CA731B">
      <w:pPr>
        <w:pStyle w:val="a"/>
      </w:pPr>
      <w:r w:rsidRPr="00456B60">
        <w:t>輸入畫面</w:t>
      </w:r>
      <w:r w:rsidRPr="00456B60">
        <w:rPr>
          <w:rFonts w:hint="eastAsia"/>
          <w:lang w:eastAsia="zh-HK"/>
        </w:rPr>
        <w:t>按鈕</w:t>
      </w:r>
      <w:r w:rsidRPr="00456B60">
        <w:t>說明</w:t>
      </w:r>
      <w:r>
        <w:rPr>
          <w:rFonts w:hint="eastAsia"/>
        </w:rPr>
        <w:t>-</w:t>
      </w:r>
      <w:r w:rsidR="00E65EAC">
        <w:rPr>
          <w:rFonts w:hint="eastAsia"/>
        </w:rPr>
        <w:t>刪除</w:t>
      </w:r>
    </w:p>
    <w:p w14:paraId="14B703E7" w14:textId="77777777" w:rsidR="009130F7" w:rsidRPr="00456B60" w:rsidRDefault="009130F7" w:rsidP="009130F7"/>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09"/>
        <w:gridCol w:w="6988"/>
      </w:tblGrid>
      <w:tr w:rsidR="009130F7" w:rsidRPr="001037B2" w14:paraId="159A0DF6" w14:textId="77777777" w:rsidTr="003530FC">
        <w:tc>
          <w:tcPr>
            <w:tcW w:w="851" w:type="dxa"/>
            <w:shd w:val="clear" w:color="auto" w:fill="D9D9D9"/>
          </w:tcPr>
          <w:p w14:paraId="4C1D62A0" w14:textId="77777777" w:rsidR="009130F7" w:rsidRPr="001037B2" w:rsidRDefault="009130F7" w:rsidP="003530FC">
            <w:pPr>
              <w:jc w:val="center"/>
              <w:rPr>
                <w:rFonts w:ascii="標楷體" w:eastAsia="標楷體" w:hAnsi="標楷體"/>
                <w:color w:val="000000"/>
              </w:rPr>
            </w:pPr>
            <w:r w:rsidRPr="001037B2">
              <w:rPr>
                <w:rFonts w:ascii="標楷體" w:eastAsia="標楷體" w:hAnsi="標楷體" w:hint="eastAsia"/>
                <w:color w:val="000000"/>
                <w:lang w:eastAsia="zh-HK"/>
              </w:rPr>
              <w:t>序號</w:t>
            </w:r>
          </w:p>
        </w:tc>
        <w:tc>
          <w:tcPr>
            <w:tcW w:w="2126" w:type="dxa"/>
            <w:shd w:val="clear" w:color="auto" w:fill="D9D9D9"/>
          </w:tcPr>
          <w:p w14:paraId="1E5D6653" w14:textId="77777777" w:rsidR="009130F7" w:rsidRPr="001037B2" w:rsidRDefault="009130F7" w:rsidP="003530FC">
            <w:pPr>
              <w:jc w:val="center"/>
              <w:rPr>
                <w:rFonts w:ascii="標楷體" w:eastAsia="標楷體" w:hAnsi="標楷體"/>
                <w:color w:val="000000"/>
              </w:rPr>
            </w:pPr>
            <w:r w:rsidRPr="001037B2">
              <w:rPr>
                <w:rFonts w:ascii="標楷體" w:eastAsia="標楷體" w:hAnsi="標楷體" w:hint="eastAsia"/>
                <w:color w:val="000000"/>
                <w:lang w:eastAsia="zh-HK"/>
              </w:rPr>
              <w:t>按鈕名稱</w:t>
            </w:r>
          </w:p>
        </w:tc>
        <w:tc>
          <w:tcPr>
            <w:tcW w:w="7033" w:type="dxa"/>
            <w:shd w:val="clear" w:color="auto" w:fill="D9D9D9"/>
          </w:tcPr>
          <w:p w14:paraId="002B3B99" w14:textId="77777777" w:rsidR="009130F7" w:rsidRPr="001037B2" w:rsidRDefault="009130F7" w:rsidP="003530FC">
            <w:pPr>
              <w:jc w:val="center"/>
              <w:rPr>
                <w:rFonts w:ascii="標楷體" w:eastAsia="標楷體" w:hAnsi="標楷體"/>
                <w:color w:val="000000"/>
              </w:rPr>
            </w:pPr>
            <w:r w:rsidRPr="001037B2">
              <w:rPr>
                <w:rFonts w:ascii="標楷體" w:eastAsia="標楷體" w:hAnsi="標楷體" w:hint="eastAsia"/>
                <w:color w:val="000000"/>
                <w:lang w:eastAsia="zh-HK"/>
              </w:rPr>
              <w:t>功能說明</w:t>
            </w:r>
          </w:p>
        </w:tc>
      </w:tr>
      <w:tr w:rsidR="00E65EAC" w:rsidRPr="001037B2" w14:paraId="6DE8A712" w14:textId="77777777" w:rsidTr="003530FC">
        <w:tc>
          <w:tcPr>
            <w:tcW w:w="851" w:type="dxa"/>
            <w:shd w:val="clear" w:color="auto" w:fill="auto"/>
          </w:tcPr>
          <w:p w14:paraId="521664BE" w14:textId="77777777" w:rsidR="00E65EAC" w:rsidRPr="001037B2" w:rsidRDefault="00E65EAC" w:rsidP="00E65EAC">
            <w:pPr>
              <w:jc w:val="center"/>
              <w:rPr>
                <w:rFonts w:ascii="標楷體" w:eastAsia="標楷體" w:hAnsi="標楷體"/>
                <w:color w:val="000000"/>
                <w:lang w:eastAsia="zh-HK"/>
              </w:rPr>
            </w:pPr>
            <w:r w:rsidRPr="001037B2">
              <w:rPr>
                <w:rFonts w:ascii="標楷體" w:eastAsia="標楷體" w:hAnsi="標楷體" w:hint="eastAsia"/>
                <w:color w:val="000000"/>
              </w:rPr>
              <w:t>1</w:t>
            </w:r>
          </w:p>
        </w:tc>
        <w:tc>
          <w:tcPr>
            <w:tcW w:w="2126" w:type="dxa"/>
            <w:shd w:val="clear" w:color="auto" w:fill="auto"/>
          </w:tcPr>
          <w:p w14:paraId="4023B515" w14:textId="77777777" w:rsidR="00E65EAC" w:rsidRPr="001037B2" w:rsidRDefault="00E65EAC" w:rsidP="00E65EAC">
            <w:pPr>
              <w:rPr>
                <w:rFonts w:ascii="標楷體" w:eastAsia="標楷體" w:hAnsi="標楷體"/>
                <w:color w:val="000000"/>
                <w:lang w:eastAsia="zh-HK"/>
              </w:rPr>
            </w:pPr>
            <w:r w:rsidRPr="001037B2">
              <w:rPr>
                <w:rFonts w:ascii="標楷體" w:eastAsia="標楷體" w:hAnsi="標楷體" w:hint="eastAsia"/>
                <w:color w:val="000000"/>
                <w:lang w:eastAsia="zh-HK"/>
              </w:rPr>
              <w:t>刪</w:t>
            </w:r>
            <w:r w:rsidRPr="001037B2">
              <w:rPr>
                <w:rFonts w:ascii="標楷體" w:eastAsia="標楷體" w:hAnsi="標楷體" w:hint="eastAsia"/>
                <w:color w:val="000000"/>
              </w:rPr>
              <w:t>除</w:t>
            </w:r>
          </w:p>
        </w:tc>
        <w:tc>
          <w:tcPr>
            <w:tcW w:w="7033" w:type="dxa"/>
            <w:shd w:val="clear" w:color="auto" w:fill="auto"/>
          </w:tcPr>
          <w:p w14:paraId="34E6AD70" w14:textId="77777777" w:rsidR="00E65EAC" w:rsidRPr="001037B2" w:rsidRDefault="00E65EAC" w:rsidP="00E65EAC">
            <w:pPr>
              <w:rPr>
                <w:rFonts w:ascii="標楷體" w:eastAsia="標楷體" w:hAnsi="標楷體"/>
                <w:color w:val="000000"/>
              </w:rPr>
            </w:pPr>
            <w:r w:rsidRPr="001037B2">
              <w:rPr>
                <w:rFonts w:ascii="標楷體" w:eastAsia="標楷體" w:hAnsi="標楷體" w:hint="eastAsia"/>
                <w:color w:val="000000"/>
              </w:rPr>
              <w:t>1.【</w:t>
            </w:r>
            <w:r w:rsidRPr="001037B2">
              <w:rPr>
                <w:rFonts w:ascii="標楷體" w:eastAsia="標楷體" w:hAnsi="標楷體"/>
                <w:color w:val="000000"/>
                <w:lang w:eastAsia="zh-HK"/>
              </w:rPr>
              <w:t>L</w:t>
            </w:r>
            <w:r w:rsidRPr="001037B2">
              <w:rPr>
                <w:rFonts w:ascii="標楷體" w:eastAsia="標楷體" w:hAnsi="標楷體"/>
                <w:color w:val="000000"/>
              </w:rPr>
              <w:t>4043</w:t>
            </w:r>
            <w:r w:rsidRPr="001037B2">
              <w:rPr>
                <w:rFonts w:ascii="標楷體" w:eastAsia="標楷體" w:hAnsi="標楷體" w:hint="eastAsia"/>
                <w:color w:val="000000"/>
              </w:rPr>
              <w:t>郵局授權資料查詢】</w:t>
            </w:r>
            <w:r w:rsidRPr="001037B2">
              <w:rPr>
                <w:rFonts w:ascii="標楷體" w:eastAsia="標楷體" w:hAnsi="標楷體"/>
                <w:color w:val="000000"/>
                <w:lang w:eastAsia="zh-HK"/>
              </w:rPr>
              <w:t>功能</w:t>
            </w:r>
            <w:r w:rsidRPr="001037B2">
              <w:rPr>
                <w:rFonts w:ascii="標楷體" w:eastAsia="標楷體" w:hAnsi="標楷體" w:hint="eastAsia"/>
                <w:color w:val="000000"/>
              </w:rPr>
              <w:t>點「</w:t>
            </w:r>
            <w:r w:rsidRPr="001037B2">
              <w:rPr>
                <w:rFonts w:ascii="標楷體" w:eastAsia="標楷體" w:hAnsi="標楷體" w:hint="eastAsia"/>
                <w:color w:val="000000"/>
                <w:lang w:eastAsia="zh-HK"/>
              </w:rPr>
              <w:t>刪</w:t>
            </w:r>
            <w:r w:rsidRPr="001037B2">
              <w:rPr>
                <w:rFonts w:ascii="標楷體" w:eastAsia="標楷體" w:hAnsi="標楷體" w:hint="eastAsia"/>
                <w:color w:val="000000"/>
              </w:rPr>
              <w:t>除」</w:t>
            </w:r>
            <w:r w:rsidRPr="001037B2">
              <w:rPr>
                <w:rFonts w:ascii="標楷體" w:eastAsia="標楷體" w:hAnsi="標楷體"/>
                <w:color w:val="000000"/>
                <w:lang w:eastAsia="zh-HK"/>
              </w:rPr>
              <w:t>時顯示</w:t>
            </w:r>
            <w:r w:rsidRPr="001037B2">
              <w:rPr>
                <w:rFonts w:ascii="標楷體" w:eastAsia="標楷體" w:hAnsi="標楷體" w:hint="eastAsia"/>
                <w:color w:val="000000"/>
              </w:rPr>
              <w:t>。</w:t>
            </w:r>
          </w:p>
          <w:p w14:paraId="10986E1E" w14:textId="77777777" w:rsidR="00630250" w:rsidRPr="001037B2" w:rsidRDefault="00630250" w:rsidP="00E65EAC">
            <w:pPr>
              <w:rPr>
                <w:rFonts w:ascii="標楷體" w:eastAsia="標楷體" w:hAnsi="標楷體"/>
                <w:color w:val="000000"/>
                <w:shd w:val="pct15" w:color="auto" w:fill="FFFFFF"/>
                <w:lang w:eastAsia="zh-HK"/>
              </w:rPr>
            </w:pPr>
            <w:r w:rsidRPr="001037B2">
              <w:rPr>
                <w:rFonts w:ascii="標楷體" w:eastAsia="標楷體" w:hAnsi="標楷體" w:hint="eastAsia"/>
                <w:color w:val="000000"/>
                <w:shd w:val="pct15" w:color="auto" w:fill="FFFFFF"/>
              </w:rPr>
              <w:t>&lt;&lt;</w:t>
            </w:r>
            <w:r w:rsidRPr="001037B2">
              <w:rPr>
                <w:rFonts w:ascii="標楷體" w:eastAsia="標楷體" w:hAnsi="標楷體" w:hint="eastAsia"/>
                <w:color w:val="000000"/>
                <w:shd w:val="pct15" w:color="auto" w:fill="FFFFFF"/>
                <w:lang w:eastAsia="zh-HK"/>
              </w:rPr>
              <w:t>檢核說明</w:t>
            </w:r>
            <w:r w:rsidRPr="001037B2">
              <w:rPr>
                <w:rFonts w:ascii="標楷體" w:eastAsia="標楷體" w:hAnsi="標楷體" w:hint="eastAsia"/>
                <w:color w:val="000000"/>
                <w:shd w:val="pct15" w:color="auto" w:fill="FFFFFF"/>
              </w:rPr>
              <w:t>&gt;&gt;</w:t>
            </w:r>
          </w:p>
          <w:p w14:paraId="42C532DD" w14:textId="77777777" w:rsidR="00731951" w:rsidRPr="001037B2" w:rsidRDefault="00E65EAC" w:rsidP="00731951">
            <w:pPr>
              <w:rPr>
                <w:rFonts w:ascii="標楷體" w:eastAsia="標楷體" w:hAnsi="標楷體"/>
              </w:rPr>
            </w:pPr>
            <w:r w:rsidRPr="001037B2">
              <w:rPr>
                <w:rFonts w:ascii="標楷體" w:eastAsia="標楷體" w:hAnsi="標楷體" w:hint="eastAsia"/>
                <w:color w:val="000000"/>
              </w:rPr>
              <w:t>2.</w:t>
            </w:r>
            <w:r w:rsidR="00731951" w:rsidRPr="001037B2">
              <w:rPr>
                <w:rFonts w:ascii="標楷體" w:eastAsia="標楷體" w:hAnsi="標楷體" w:hint="eastAsia"/>
              </w:rPr>
              <w:t>刪除指定</w:t>
            </w:r>
            <w:r w:rsidR="00630250" w:rsidRPr="001037B2">
              <w:rPr>
                <w:rFonts w:ascii="標楷體" w:eastAsia="標楷體" w:hAnsi="標楷體" w:hint="eastAsia"/>
              </w:rPr>
              <w:t>郵局</w:t>
            </w:r>
            <w:r w:rsidR="00731951" w:rsidRPr="001037B2">
              <w:rPr>
                <w:rFonts w:ascii="標楷體" w:eastAsia="標楷體" w:hAnsi="標楷體" w:hint="eastAsia"/>
              </w:rPr>
              <w:t>授權資料,若該筆</w:t>
            </w:r>
            <w:r w:rsidR="00731951" w:rsidRPr="001037B2">
              <w:rPr>
                <w:rFonts w:ascii="標楷體" w:eastAsia="標楷體" w:hAnsi="標楷體" w:hint="eastAsia"/>
                <w:lang w:eastAsia="zh-HK"/>
              </w:rPr>
              <w:t>已</w:t>
            </w:r>
            <w:r w:rsidR="00731951" w:rsidRPr="001037B2">
              <w:rPr>
                <w:rFonts w:ascii="標楷體" w:eastAsia="標楷體" w:hAnsi="標楷體" w:hint="eastAsia"/>
              </w:rPr>
              <w:t>送出授權(</w:t>
            </w:r>
            <w:r w:rsidR="00731951" w:rsidRPr="001037B2">
              <w:rPr>
                <w:rFonts w:ascii="標楷體" w:eastAsia="標楷體" w:hAnsi="標楷體"/>
              </w:rPr>
              <w:t>[</w:t>
            </w:r>
            <w:r w:rsidR="00731951" w:rsidRPr="001037B2">
              <w:rPr>
                <w:rFonts w:ascii="標楷體" w:eastAsia="標楷體" w:hAnsi="標楷體" w:hint="eastAsia"/>
              </w:rPr>
              <w:t>媒體碼</w:t>
            </w:r>
          </w:p>
          <w:p w14:paraId="223D2A72" w14:textId="77777777" w:rsidR="00731951" w:rsidRPr="001037B2" w:rsidRDefault="00731951" w:rsidP="00731951">
            <w:pPr>
              <w:rPr>
                <w:rFonts w:ascii="標楷體" w:eastAsia="標楷體" w:hAnsi="標楷體"/>
                <w:lang w:eastAsia="zh-HK"/>
              </w:rPr>
            </w:pPr>
            <w:r w:rsidRPr="001037B2">
              <w:rPr>
                <w:rFonts w:ascii="標楷體" w:eastAsia="標楷體" w:hAnsi="標楷體" w:hint="eastAsia"/>
              </w:rPr>
              <w:t xml:space="preserve">  (</w:t>
            </w:r>
            <w:r w:rsidR="008B4CD5" w:rsidRPr="001037B2">
              <w:rPr>
                <w:rFonts w:ascii="標楷體" w:eastAsia="標楷體" w:hAnsi="標楷體"/>
                <w:color w:val="000000"/>
              </w:rPr>
              <w:t>PostMediaCode</w:t>
            </w:r>
            <w:r w:rsidRPr="001037B2">
              <w:rPr>
                <w:rFonts w:ascii="標楷體" w:eastAsia="標楷體" w:hAnsi="標楷體"/>
              </w:rPr>
              <w:t>)]</w:t>
            </w:r>
            <w:r w:rsidRPr="001037B2">
              <w:rPr>
                <w:rFonts w:ascii="標楷體" w:eastAsia="標楷體" w:hAnsi="標楷體" w:hint="eastAsia"/>
              </w:rPr>
              <w:t>=Y)</w:t>
            </w:r>
            <w:r w:rsidRPr="001037B2">
              <w:rPr>
                <w:rFonts w:ascii="標楷體" w:eastAsia="標楷體" w:hAnsi="標楷體" w:hint="eastAsia"/>
                <w:lang w:eastAsia="zh-HK"/>
              </w:rPr>
              <w:t>則不可刪除</w:t>
            </w:r>
          </w:p>
          <w:p w14:paraId="1F9208F2" w14:textId="77777777" w:rsidR="00630250" w:rsidRPr="001037B2" w:rsidRDefault="00630250" w:rsidP="00630250">
            <w:pPr>
              <w:rPr>
                <w:rFonts w:ascii="標楷體" w:eastAsia="標楷體" w:hAnsi="標楷體"/>
              </w:rPr>
            </w:pPr>
            <w:r w:rsidRPr="001037B2">
              <w:rPr>
                <w:rFonts w:ascii="標楷體" w:eastAsia="標楷體" w:hAnsi="標楷體" w:hint="eastAsia"/>
                <w:color w:val="000000"/>
              </w:rPr>
              <w:t>3.</w:t>
            </w:r>
            <w:r w:rsidRPr="001037B2">
              <w:rPr>
                <w:rFonts w:ascii="標楷體" w:eastAsia="標楷體" w:hAnsi="標楷體" w:hint="eastAsia"/>
              </w:rPr>
              <w:t>檢核[</w:t>
            </w:r>
            <w:r w:rsidRPr="001037B2">
              <w:rPr>
                <w:rFonts w:ascii="標楷體" w:eastAsia="標楷體" w:hAnsi="標楷體" w:hint="eastAsia"/>
                <w:lang w:eastAsia="zh-HK"/>
              </w:rPr>
              <w:t>郵局授權記錄檔</w:t>
            </w:r>
            <w:r w:rsidRPr="001037B2">
              <w:rPr>
                <w:rFonts w:ascii="標楷體" w:eastAsia="標楷體" w:hAnsi="標楷體" w:hint="eastAsia"/>
              </w:rPr>
              <w:t>(</w:t>
            </w:r>
            <w:r w:rsidRPr="001037B2">
              <w:rPr>
                <w:rFonts w:ascii="標楷體" w:eastAsia="標楷體" w:hAnsi="標楷體"/>
              </w:rPr>
              <w:t>PostAuthLog</w:t>
            </w:r>
            <w:r w:rsidRPr="001037B2">
              <w:rPr>
                <w:rFonts w:ascii="標楷體" w:eastAsia="標楷體" w:hAnsi="標楷體" w:hint="eastAsia"/>
              </w:rPr>
              <w:t>)]該[戶號(Cu</w:t>
            </w:r>
            <w:r w:rsidRPr="001037B2">
              <w:rPr>
                <w:rFonts w:ascii="標楷體" w:eastAsia="標楷體" w:hAnsi="標楷體"/>
              </w:rPr>
              <w:t>stNo)]</w:t>
            </w:r>
            <w:r w:rsidRPr="001037B2">
              <w:rPr>
                <w:rFonts w:ascii="標楷體" w:eastAsia="標楷體" w:hAnsi="標楷體" w:hint="eastAsia"/>
              </w:rPr>
              <w:t>、[額</w:t>
            </w:r>
          </w:p>
          <w:p w14:paraId="406DE1DD" w14:textId="77777777" w:rsidR="00630250" w:rsidRPr="001037B2" w:rsidRDefault="00630250" w:rsidP="00630250">
            <w:pPr>
              <w:ind w:firstLineChars="100" w:firstLine="240"/>
              <w:rPr>
                <w:rFonts w:ascii="標楷體" w:eastAsia="標楷體" w:hAnsi="標楷體"/>
              </w:rPr>
            </w:pPr>
            <w:r w:rsidRPr="001037B2">
              <w:rPr>
                <w:rFonts w:ascii="標楷體" w:eastAsia="標楷體" w:hAnsi="標楷體" w:hint="eastAsia"/>
              </w:rPr>
              <w:lastRenderedPageBreak/>
              <w:t>度(</w:t>
            </w:r>
            <w:r w:rsidRPr="001037B2">
              <w:rPr>
                <w:rFonts w:ascii="標楷體" w:eastAsia="標楷體" w:hAnsi="標楷體"/>
              </w:rPr>
              <w:t>FacmNo)]</w:t>
            </w:r>
            <w:r w:rsidRPr="001037B2">
              <w:rPr>
                <w:rFonts w:ascii="標楷體" w:eastAsia="標楷體" w:hAnsi="標楷體" w:hint="eastAsia"/>
              </w:rPr>
              <w:t>、[扣款帳號(Re</w:t>
            </w:r>
            <w:r w:rsidRPr="001037B2">
              <w:rPr>
                <w:rFonts w:ascii="標楷體" w:eastAsia="標楷體" w:hAnsi="標楷體"/>
              </w:rPr>
              <w:t>payAcct</w:t>
            </w:r>
            <w:r w:rsidRPr="001037B2">
              <w:rPr>
                <w:rFonts w:ascii="標楷體" w:eastAsia="標楷體" w:hAnsi="標楷體" w:hint="eastAsia"/>
              </w:rPr>
              <w:t>)]、[帳戶別</w:t>
            </w:r>
          </w:p>
          <w:p w14:paraId="527EACBB" w14:textId="77777777" w:rsidR="008B3AFE" w:rsidRPr="001037B2" w:rsidRDefault="00630250" w:rsidP="00630250">
            <w:pPr>
              <w:rPr>
                <w:rFonts w:ascii="標楷體" w:eastAsia="標楷體" w:hAnsi="標楷體"/>
              </w:rPr>
            </w:pPr>
            <w:r w:rsidRPr="001037B2">
              <w:rPr>
                <w:rFonts w:ascii="標楷體" w:eastAsia="標楷體" w:hAnsi="標楷體" w:hint="eastAsia"/>
              </w:rPr>
              <w:t xml:space="preserve">  (</w:t>
            </w:r>
            <w:r w:rsidRPr="001037B2">
              <w:rPr>
                <w:rFonts w:ascii="標楷體" w:eastAsia="標楷體" w:hAnsi="標楷體"/>
              </w:rPr>
              <w:t>PostDepCode)]</w:t>
            </w:r>
            <w:r w:rsidR="008B3AFE" w:rsidRPr="001037B2">
              <w:rPr>
                <w:rFonts w:ascii="標楷體" w:eastAsia="標楷體" w:hAnsi="標楷體" w:hint="eastAsia"/>
              </w:rPr>
              <w:t>、</w:t>
            </w:r>
            <w:r w:rsidRPr="001037B2">
              <w:rPr>
                <w:rFonts w:ascii="標楷體" w:eastAsia="標楷體" w:hAnsi="標楷體" w:hint="eastAsia"/>
              </w:rPr>
              <w:t>[申請代號(</w:t>
            </w:r>
            <w:r w:rsidRPr="001037B2">
              <w:rPr>
                <w:rFonts w:ascii="標楷體" w:eastAsia="標楷體" w:hAnsi="標楷體"/>
              </w:rPr>
              <w:t>AuthApplCode)]</w:t>
            </w:r>
            <w:r w:rsidRPr="001037B2">
              <w:rPr>
                <w:rFonts w:ascii="標楷體" w:eastAsia="標楷體" w:hAnsi="標楷體" w:hint="eastAsia"/>
              </w:rPr>
              <w:t>是否存在，不存</w:t>
            </w:r>
          </w:p>
          <w:p w14:paraId="60B56CC8" w14:textId="77777777" w:rsidR="00630250" w:rsidRPr="001037B2" w:rsidRDefault="008B3AFE" w:rsidP="00731951">
            <w:pPr>
              <w:rPr>
                <w:rFonts w:ascii="標楷體" w:eastAsia="標楷體" w:hAnsi="標楷體"/>
                <w:color w:val="000000"/>
                <w:lang w:eastAsia="zh-HK"/>
              </w:rPr>
            </w:pPr>
            <w:r w:rsidRPr="001037B2">
              <w:rPr>
                <w:rFonts w:ascii="標楷體" w:eastAsia="標楷體" w:hAnsi="標楷體" w:hint="eastAsia"/>
              </w:rPr>
              <w:t xml:space="preserve">  </w:t>
            </w:r>
            <w:r w:rsidR="00630250" w:rsidRPr="001037B2">
              <w:rPr>
                <w:rFonts w:ascii="標楷體" w:eastAsia="標楷體" w:hAnsi="標楷體" w:hint="eastAsia"/>
              </w:rPr>
              <w:t>在者</w:t>
            </w:r>
            <w:r w:rsidR="00630250" w:rsidRPr="001037B2">
              <w:rPr>
                <w:rFonts w:ascii="標楷體" w:eastAsia="標楷體" w:hAnsi="標楷體" w:hint="eastAsia"/>
                <w:color w:val="000000"/>
                <w:lang w:eastAsia="zh-HK"/>
              </w:rPr>
              <w:t>顯示</w:t>
            </w:r>
            <w:r w:rsidR="00DD57A3" w:rsidRPr="001037B2">
              <w:rPr>
                <w:rFonts w:ascii="標楷體" w:eastAsia="標楷體" w:hAnsi="標楷體" w:hint="eastAsia"/>
                <w:color w:val="000000"/>
                <w:lang w:eastAsia="zh-HK"/>
              </w:rPr>
              <w:t>錯誤</w:t>
            </w:r>
            <w:r w:rsidR="00630250" w:rsidRPr="001037B2">
              <w:rPr>
                <w:rFonts w:ascii="標楷體" w:eastAsia="標楷體" w:hAnsi="標楷體" w:hint="eastAsia"/>
                <w:color w:val="000000"/>
                <w:lang w:eastAsia="zh-HK"/>
              </w:rPr>
              <w:t>訊息"E000</w:t>
            </w:r>
            <w:r w:rsidR="00630250" w:rsidRPr="001037B2">
              <w:rPr>
                <w:rFonts w:ascii="標楷體" w:eastAsia="標楷體" w:hAnsi="標楷體" w:hint="eastAsia"/>
                <w:color w:val="000000"/>
              </w:rPr>
              <w:t>8:刪除</w:t>
            </w:r>
            <w:r w:rsidR="00630250" w:rsidRPr="001037B2">
              <w:rPr>
                <w:rFonts w:ascii="標楷體" w:eastAsia="標楷體" w:hAnsi="標楷體" w:hint="eastAsia"/>
                <w:color w:val="000000"/>
                <w:lang w:eastAsia="zh-HK"/>
              </w:rPr>
              <w:t>資料時，發生錯誤</w:t>
            </w:r>
            <w:r w:rsidR="00DD57A3" w:rsidRPr="001037B2">
              <w:rPr>
                <w:rFonts w:ascii="標楷體" w:eastAsia="標楷體" w:hAnsi="標楷體"/>
                <w:color w:val="000000"/>
                <w:lang w:eastAsia="zh-HK"/>
              </w:rPr>
              <w:t>"</w:t>
            </w:r>
          </w:p>
          <w:p w14:paraId="2B1B0F3F" w14:textId="77777777" w:rsidR="00630250" w:rsidRPr="001037B2" w:rsidRDefault="00630250" w:rsidP="00630250">
            <w:pPr>
              <w:rPr>
                <w:rFonts w:ascii="標楷體" w:eastAsia="標楷體" w:hAnsi="標楷體"/>
                <w:color w:val="000000"/>
                <w:shd w:val="pct15" w:color="auto" w:fill="FFFFFF"/>
              </w:rPr>
            </w:pPr>
            <w:r w:rsidRPr="001037B2">
              <w:rPr>
                <w:rFonts w:ascii="標楷體" w:eastAsia="標楷體" w:hAnsi="標楷體" w:hint="eastAsia"/>
                <w:color w:val="000000"/>
                <w:shd w:val="pct15" w:color="auto" w:fill="FFFFFF"/>
              </w:rPr>
              <w:t>&lt;&lt;</w:t>
            </w:r>
            <w:r w:rsidRPr="001037B2">
              <w:rPr>
                <w:rFonts w:ascii="標楷體" w:eastAsia="標楷體" w:hAnsi="標楷體" w:hint="eastAsia"/>
                <w:color w:val="000000"/>
                <w:shd w:val="pct15" w:color="auto" w:fill="FFFFFF"/>
                <w:lang w:eastAsia="zh-HK"/>
              </w:rPr>
              <w:t>成功處理說明</w:t>
            </w:r>
            <w:r w:rsidRPr="001037B2">
              <w:rPr>
                <w:rFonts w:ascii="標楷體" w:eastAsia="標楷體" w:hAnsi="標楷體" w:hint="eastAsia"/>
                <w:color w:val="000000"/>
                <w:shd w:val="pct15" w:color="auto" w:fill="FFFFFF"/>
              </w:rPr>
              <w:t>&gt;&gt;</w:t>
            </w:r>
          </w:p>
          <w:p w14:paraId="4824AE84" w14:textId="77777777" w:rsidR="00630250" w:rsidRPr="001037B2" w:rsidRDefault="00630250" w:rsidP="00630250">
            <w:pPr>
              <w:rPr>
                <w:rFonts w:ascii="標楷體" w:eastAsia="標楷體" w:hAnsi="標楷體"/>
                <w:color w:val="000000"/>
                <w:lang w:eastAsia="zh-HK"/>
              </w:rPr>
            </w:pPr>
            <w:r w:rsidRPr="001037B2">
              <w:rPr>
                <w:rFonts w:ascii="標楷體" w:eastAsia="標楷體" w:hAnsi="標楷體" w:hint="eastAsia"/>
                <w:color w:val="000000"/>
              </w:rPr>
              <w:t>4.</w:t>
            </w:r>
            <w:r w:rsidRPr="001037B2">
              <w:rPr>
                <w:rFonts w:ascii="標楷體" w:eastAsia="標楷體" w:hAnsi="標楷體" w:hint="eastAsia"/>
                <w:lang w:eastAsia="zh-HK"/>
              </w:rPr>
              <w:t>刪除該筆</w:t>
            </w:r>
            <w:r w:rsidRPr="001037B2">
              <w:rPr>
                <w:rFonts w:ascii="標楷體" w:eastAsia="標楷體" w:hAnsi="標楷體" w:hint="eastAsia"/>
              </w:rPr>
              <w:t>[</w:t>
            </w:r>
            <w:r w:rsidRPr="001037B2">
              <w:rPr>
                <w:rFonts w:ascii="標楷體" w:eastAsia="標楷體" w:hAnsi="標楷體" w:hint="eastAsia"/>
                <w:lang w:eastAsia="zh-HK"/>
              </w:rPr>
              <w:t>郵局授權記錄檔</w:t>
            </w:r>
            <w:r w:rsidRPr="001037B2">
              <w:rPr>
                <w:rFonts w:ascii="標楷體" w:eastAsia="標楷體" w:hAnsi="標楷體" w:hint="eastAsia"/>
              </w:rPr>
              <w:t>(</w:t>
            </w:r>
            <w:r w:rsidRPr="001037B2">
              <w:rPr>
                <w:rFonts w:ascii="標楷體" w:eastAsia="標楷體" w:hAnsi="標楷體"/>
              </w:rPr>
              <w:t>PostAuthLog</w:t>
            </w:r>
            <w:r w:rsidRPr="001037B2">
              <w:rPr>
                <w:rFonts w:ascii="標楷體" w:eastAsia="標楷體" w:hAnsi="標楷體" w:hint="eastAsia"/>
              </w:rPr>
              <w:t>)]</w:t>
            </w:r>
            <w:r w:rsidRPr="001037B2">
              <w:rPr>
                <w:rFonts w:ascii="標楷體" w:eastAsia="標楷體" w:hAnsi="標楷體" w:hint="eastAsia"/>
                <w:lang w:eastAsia="zh-HK"/>
              </w:rPr>
              <w:t>資料</w:t>
            </w:r>
          </w:p>
          <w:p w14:paraId="58AFDE1B" w14:textId="14E084F0" w:rsidR="00630250" w:rsidRPr="001037B2" w:rsidRDefault="00630250" w:rsidP="001037B2">
            <w:pPr>
              <w:ind w:left="240" w:hangingChars="100" w:hanging="240"/>
              <w:rPr>
                <w:rFonts w:ascii="標楷體" w:eastAsia="標楷體" w:hAnsi="標楷體"/>
                <w:color w:val="000000"/>
              </w:rPr>
            </w:pPr>
            <w:r w:rsidRPr="001037B2">
              <w:rPr>
                <w:rFonts w:ascii="標楷體" w:eastAsia="標楷體" w:hAnsi="標楷體" w:hint="eastAsia"/>
                <w:color w:val="000000"/>
              </w:rPr>
              <w:t>5.刪除後，將該筆資料於應處理事項清單</w:t>
            </w:r>
            <w:r w:rsidRPr="001037B2">
              <w:rPr>
                <w:rFonts w:ascii="標楷體" w:eastAsia="標楷體" w:hAnsi="標楷體" w:hint="eastAsia"/>
                <w:color w:val="000000"/>
                <w:lang w:eastAsia="zh-HK"/>
              </w:rPr>
              <w:t>項目</w:t>
            </w:r>
            <w:r w:rsidRPr="001037B2">
              <w:rPr>
                <w:rFonts w:ascii="標楷體" w:eastAsia="標楷體" w:hAnsi="標楷體" w:hint="eastAsia"/>
                <w:color w:val="000000"/>
              </w:rPr>
              <w:t>[</w:t>
            </w:r>
            <w:r w:rsidRPr="001037B2">
              <w:rPr>
                <w:rFonts w:ascii="標楷體" w:eastAsia="標楷體" w:hAnsi="標楷體" w:hint="eastAsia"/>
                <w:color w:val="000000"/>
                <w:lang w:eastAsia="zh-HK"/>
              </w:rPr>
              <w:t>POSP00產生郵局授權資料</w:t>
            </w:r>
            <w:r w:rsidRPr="001037B2">
              <w:rPr>
                <w:rFonts w:ascii="標楷體" w:eastAsia="標楷體" w:hAnsi="標楷體" w:hint="eastAsia"/>
                <w:color w:val="000000"/>
              </w:rPr>
              <w:t>]清除</w:t>
            </w:r>
          </w:p>
        </w:tc>
      </w:tr>
      <w:tr w:rsidR="00E65EAC" w:rsidRPr="001037B2" w14:paraId="3D120446" w14:textId="77777777" w:rsidTr="003530FC">
        <w:tc>
          <w:tcPr>
            <w:tcW w:w="851" w:type="dxa"/>
            <w:shd w:val="clear" w:color="auto" w:fill="auto"/>
          </w:tcPr>
          <w:p w14:paraId="115E41A5" w14:textId="77777777" w:rsidR="00E65EAC" w:rsidRPr="001037B2" w:rsidRDefault="00E65EAC" w:rsidP="00E65EAC">
            <w:pPr>
              <w:jc w:val="center"/>
              <w:rPr>
                <w:rFonts w:ascii="標楷體" w:eastAsia="標楷體" w:hAnsi="標楷體"/>
                <w:color w:val="000000"/>
              </w:rPr>
            </w:pPr>
            <w:r w:rsidRPr="001037B2">
              <w:rPr>
                <w:rFonts w:ascii="標楷體" w:eastAsia="標楷體" w:hAnsi="標楷體" w:hint="eastAsia"/>
                <w:color w:val="000000"/>
              </w:rPr>
              <w:lastRenderedPageBreak/>
              <w:t>2</w:t>
            </w:r>
          </w:p>
        </w:tc>
        <w:tc>
          <w:tcPr>
            <w:tcW w:w="2126" w:type="dxa"/>
            <w:shd w:val="clear" w:color="auto" w:fill="auto"/>
          </w:tcPr>
          <w:p w14:paraId="68092431" w14:textId="77777777" w:rsidR="00E65EAC" w:rsidRPr="001037B2" w:rsidRDefault="00E65EAC" w:rsidP="00E65EAC">
            <w:pPr>
              <w:rPr>
                <w:rFonts w:ascii="標楷體" w:eastAsia="標楷體" w:hAnsi="標楷體"/>
                <w:color w:val="000000"/>
                <w:lang w:eastAsia="zh-HK"/>
              </w:rPr>
            </w:pPr>
            <w:r w:rsidRPr="001037B2">
              <w:rPr>
                <w:rFonts w:ascii="標楷體" w:eastAsia="標楷體" w:hAnsi="標楷體" w:hint="eastAsia"/>
                <w:color w:val="000000"/>
                <w:lang w:eastAsia="zh-HK"/>
              </w:rPr>
              <w:t>離開</w:t>
            </w:r>
          </w:p>
        </w:tc>
        <w:tc>
          <w:tcPr>
            <w:tcW w:w="7033" w:type="dxa"/>
            <w:shd w:val="clear" w:color="auto" w:fill="auto"/>
          </w:tcPr>
          <w:p w14:paraId="41BE500E" w14:textId="77777777" w:rsidR="00E65EAC" w:rsidRPr="001037B2" w:rsidRDefault="00E65EAC" w:rsidP="00E65EAC">
            <w:pPr>
              <w:rPr>
                <w:rFonts w:ascii="標楷體" w:eastAsia="標楷體" w:hAnsi="標楷體"/>
                <w:color w:val="000000"/>
                <w:lang w:eastAsia="zh-HK"/>
              </w:rPr>
            </w:pPr>
            <w:r w:rsidRPr="001037B2">
              <w:rPr>
                <w:rFonts w:ascii="標楷體" w:eastAsia="標楷體" w:hAnsi="標楷體" w:hint="eastAsia"/>
                <w:color w:val="000000"/>
                <w:lang w:eastAsia="zh-HK"/>
              </w:rPr>
              <w:t>關閉此查詢畫面</w:t>
            </w:r>
          </w:p>
        </w:tc>
      </w:tr>
    </w:tbl>
    <w:p w14:paraId="773ACD70" w14:textId="77777777" w:rsidR="007E3170" w:rsidRDefault="007E3170" w:rsidP="009130F7">
      <w:pPr>
        <w:pStyle w:val="42"/>
        <w:spacing w:after="72"/>
        <w:ind w:leftChars="0" w:left="0"/>
        <w:rPr>
          <w:rFonts w:hAnsi="標楷體"/>
        </w:rPr>
      </w:pPr>
    </w:p>
    <w:p w14:paraId="25E843FD" w14:textId="77777777" w:rsidR="009130F7" w:rsidRPr="00456B60" w:rsidRDefault="007E3170" w:rsidP="009130F7">
      <w:pPr>
        <w:pStyle w:val="42"/>
        <w:spacing w:after="72"/>
        <w:ind w:leftChars="0" w:left="0"/>
        <w:rPr>
          <w:rFonts w:hAnsi="標楷體"/>
        </w:rPr>
      </w:pPr>
      <w:r>
        <w:rPr>
          <w:rFonts w:hAnsi="標楷體"/>
        </w:rPr>
        <w:br w:type="page"/>
      </w:r>
    </w:p>
    <w:p w14:paraId="5A8515F4" w14:textId="77777777" w:rsidR="009130F7" w:rsidRPr="00456B60" w:rsidRDefault="009130F7" w:rsidP="00CA731B">
      <w:pPr>
        <w:pStyle w:val="a"/>
      </w:pPr>
      <w:r w:rsidRPr="00456B60">
        <w:lastRenderedPageBreak/>
        <w:t>畫面資料說明</w:t>
      </w:r>
      <w:r>
        <w:rPr>
          <w:rFonts w:hint="eastAsia"/>
        </w:rPr>
        <w:t>-</w:t>
      </w:r>
      <w:r w:rsidR="00E65EAC">
        <w:rPr>
          <w:rFonts w:hint="eastAsia"/>
        </w:rPr>
        <w:t>刪除</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8"/>
        <w:gridCol w:w="1562"/>
        <w:gridCol w:w="765"/>
        <w:gridCol w:w="796"/>
        <w:gridCol w:w="1445"/>
        <w:gridCol w:w="616"/>
        <w:gridCol w:w="706"/>
        <w:gridCol w:w="3826"/>
      </w:tblGrid>
      <w:tr w:rsidR="00A177BC" w:rsidRPr="00D37BBE" w14:paraId="3F29FEBE" w14:textId="77777777" w:rsidTr="00E86902">
        <w:trPr>
          <w:trHeight w:val="388"/>
          <w:jc w:val="center"/>
        </w:trPr>
        <w:tc>
          <w:tcPr>
            <w:tcW w:w="478" w:type="dxa"/>
            <w:vMerge w:val="restart"/>
            <w:shd w:val="clear" w:color="auto" w:fill="E7E6E6"/>
          </w:tcPr>
          <w:p w14:paraId="3EA811B3" w14:textId="77777777" w:rsidR="00A177BC" w:rsidRPr="00D37BBE" w:rsidRDefault="00A177BC" w:rsidP="00C30056">
            <w:pPr>
              <w:rPr>
                <w:rFonts w:ascii="標楷體" w:eastAsia="標楷體" w:hAnsi="標楷體"/>
                <w:color w:val="000000"/>
              </w:rPr>
            </w:pPr>
            <w:r w:rsidRPr="00D37BBE">
              <w:rPr>
                <w:rFonts w:ascii="標楷體" w:eastAsia="標楷體" w:hAnsi="標楷體"/>
                <w:color w:val="000000"/>
              </w:rPr>
              <w:t>序號</w:t>
            </w:r>
          </w:p>
        </w:tc>
        <w:tc>
          <w:tcPr>
            <w:tcW w:w="1562" w:type="dxa"/>
            <w:vMerge w:val="restart"/>
            <w:shd w:val="clear" w:color="auto" w:fill="E7E6E6"/>
          </w:tcPr>
          <w:p w14:paraId="50BBD49F" w14:textId="77777777" w:rsidR="00A177BC" w:rsidRPr="00D37BBE" w:rsidRDefault="00A177BC" w:rsidP="00C30056">
            <w:pPr>
              <w:rPr>
                <w:rFonts w:ascii="標楷體" w:eastAsia="標楷體" w:hAnsi="標楷體"/>
                <w:color w:val="000000"/>
              </w:rPr>
            </w:pPr>
            <w:r w:rsidRPr="00D37BBE">
              <w:rPr>
                <w:rFonts w:ascii="標楷體" w:eastAsia="標楷體" w:hAnsi="標楷體"/>
                <w:color w:val="000000"/>
              </w:rPr>
              <w:t>欄位</w:t>
            </w:r>
          </w:p>
        </w:tc>
        <w:tc>
          <w:tcPr>
            <w:tcW w:w="4328" w:type="dxa"/>
            <w:gridSpan w:val="5"/>
            <w:shd w:val="clear" w:color="auto" w:fill="E7E6E6"/>
          </w:tcPr>
          <w:p w14:paraId="50D8B45F" w14:textId="77777777" w:rsidR="00A177BC" w:rsidRPr="00D37BBE" w:rsidRDefault="00A177BC" w:rsidP="00C30056">
            <w:pPr>
              <w:rPr>
                <w:rFonts w:ascii="標楷體" w:eastAsia="標楷體" w:hAnsi="標楷體"/>
                <w:color w:val="000000"/>
              </w:rPr>
            </w:pPr>
            <w:r w:rsidRPr="00D37BBE">
              <w:rPr>
                <w:rFonts w:ascii="標楷體" w:eastAsia="標楷體" w:hAnsi="標楷體"/>
                <w:color w:val="000000"/>
              </w:rPr>
              <w:t>說明</w:t>
            </w:r>
          </w:p>
        </w:tc>
        <w:tc>
          <w:tcPr>
            <w:tcW w:w="3826" w:type="dxa"/>
            <w:vMerge w:val="restart"/>
            <w:shd w:val="clear" w:color="auto" w:fill="E7E6E6"/>
          </w:tcPr>
          <w:p w14:paraId="248C8DD6" w14:textId="77777777" w:rsidR="00A177BC" w:rsidRPr="00D37BBE" w:rsidRDefault="00A177BC" w:rsidP="00C30056">
            <w:pPr>
              <w:rPr>
                <w:rFonts w:ascii="標楷體" w:eastAsia="標楷體" w:hAnsi="標楷體"/>
                <w:color w:val="000000"/>
              </w:rPr>
            </w:pPr>
            <w:r w:rsidRPr="00D37BBE">
              <w:rPr>
                <w:rFonts w:ascii="標楷體" w:eastAsia="標楷體" w:hAnsi="標楷體"/>
                <w:color w:val="000000"/>
              </w:rPr>
              <w:t>處理邏輯及注意事項</w:t>
            </w:r>
          </w:p>
        </w:tc>
      </w:tr>
      <w:tr w:rsidR="00A177BC" w:rsidRPr="00D37BBE" w14:paraId="7DFB4D58" w14:textId="77777777" w:rsidTr="00E86902">
        <w:trPr>
          <w:trHeight w:val="244"/>
          <w:jc w:val="center"/>
        </w:trPr>
        <w:tc>
          <w:tcPr>
            <w:tcW w:w="478" w:type="dxa"/>
            <w:vMerge/>
          </w:tcPr>
          <w:p w14:paraId="491E9B1C" w14:textId="77777777" w:rsidR="00A177BC" w:rsidRPr="00D37BBE" w:rsidRDefault="00A177BC" w:rsidP="00C30056">
            <w:pPr>
              <w:rPr>
                <w:rFonts w:ascii="標楷體" w:eastAsia="標楷體" w:hAnsi="標楷體"/>
                <w:color w:val="000000"/>
              </w:rPr>
            </w:pPr>
          </w:p>
        </w:tc>
        <w:tc>
          <w:tcPr>
            <w:tcW w:w="1562" w:type="dxa"/>
            <w:vMerge/>
          </w:tcPr>
          <w:p w14:paraId="36316414" w14:textId="77777777" w:rsidR="00A177BC" w:rsidRPr="00D37BBE" w:rsidRDefault="00A177BC" w:rsidP="00C30056">
            <w:pPr>
              <w:rPr>
                <w:rFonts w:ascii="標楷體" w:eastAsia="標楷體" w:hAnsi="標楷體"/>
                <w:color w:val="000000"/>
              </w:rPr>
            </w:pPr>
          </w:p>
        </w:tc>
        <w:tc>
          <w:tcPr>
            <w:tcW w:w="765" w:type="dxa"/>
            <w:shd w:val="clear" w:color="auto" w:fill="E7E6E6"/>
          </w:tcPr>
          <w:p w14:paraId="1FD9241E" w14:textId="77777777" w:rsidR="00A177BC" w:rsidRPr="00D37BBE" w:rsidRDefault="00FF77DF" w:rsidP="00C30056">
            <w:pPr>
              <w:rPr>
                <w:rFonts w:ascii="標楷體" w:eastAsia="標楷體" w:hAnsi="標楷體"/>
                <w:color w:val="000000"/>
              </w:rPr>
            </w:pPr>
            <w:r>
              <w:rPr>
                <w:rFonts w:ascii="標楷體" w:eastAsia="標楷體" w:hAnsi="標楷體" w:hint="eastAsia"/>
              </w:rPr>
              <w:t>資料長度</w:t>
            </w:r>
          </w:p>
        </w:tc>
        <w:tc>
          <w:tcPr>
            <w:tcW w:w="796" w:type="dxa"/>
            <w:shd w:val="clear" w:color="auto" w:fill="E7E6E6"/>
          </w:tcPr>
          <w:p w14:paraId="684B45FF" w14:textId="77777777" w:rsidR="00A177BC" w:rsidRPr="00D37BBE" w:rsidRDefault="00A177BC" w:rsidP="00C30056">
            <w:pPr>
              <w:rPr>
                <w:rFonts w:ascii="標楷體" w:eastAsia="標楷體" w:hAnsi="標楷體"/>
                <w:color w:val="000000"/>
              </w:rPr>
            </w:pPr>
            <w:r w:rsidRPr="00D37BBE">
              <w:rPr>
                <w:rFonts w:ascii="標楷體" w:eastAsia="標楷體" w:hAnsi="標楷體"/>
                <w:color w:val="000000"/>
              </w:rPr>
              <w:t>預設值</w:t>
            </w:r>
          </w:p>
        </w:tc>
        <w:tc>
          <w:tcPr>
            <w:tcW w:w="1445" w:type="dxa"/>
            <w:shd w:val="clear" w:color="auto" w:fill="E7E6E6"/>
          </w:tcPr>
          <w:p w14:paraId="2AC94332" w14:textId="77777777" w:rsidR="00A177BC" w:rsidRPr="00D37BBE" w:rsidRDefault="00A177BC" w:rsidP="00C30056">
            <w:pPr>
              <w:rPr>
                <w:rFonts w:ascii="標楷體" w:eastAsia="標楷體" w:hAnsi="標楷體"/>
                <w:color w:val="000000"/>
              </w:rPr>
            </w:pPr>
            <w:r w:rsidRPr="00D37BBE">
              <w:rPr>
                <w:rFonts w:ascii="標楷體" w:eastAsia="標楷體" w:hAnsi="標楷體"/>
                <w:color w:val="000000"/>
              </w:rPr>
              <w:t>選單內容</w:t>
            </w:r>
          </w:p>
        </w:tc>
        <w:tc>
          <w:tcPr>
            <w:tcW w:w="616" w:type="dxa"/>
            <w:shd w:val="clear" w:color="auto" w:fill="E7E6E6"/>
          </w:tcPr>
          <w:p w14:paraId="06239CCD" w14:textId="77777777" w:rsidR="00A177BC" w:rsidRPr="00D37BBE" w:rsidRDefault="00A177BC" w:rsidP="00C30056">
            <w:pPr>
              <w:rPr>
                <w:rFonts w:ascii="標楷體" w:eastAsia="標楷體" w:hAnsi="標楷體"/>
                <w:color w:val="000000"/>
              </w:rPr>
            </w:pPr>
            <w:r w:rsidRPr="00D37BBE">
              <w:rPr>
                <w:rFonts w:ascii="標楷體" w:eastAsia="標楷體" w:hAnsi="標楷體"/>
                <w:color w:val="000000"/>
              </w:rPr>
              <w:t>必填</w:t>
            </w:r>
          </w:p>
        </w:tc>
        <w:tc>
          <w:tcPr>
            <w:tcW w:w="706" w:type="dxa"/>
            <w:shd w:val="clear" w:color="auto" w:fill="E7E6E6"/>
          </w:tcPr>
          <w:p w14:paraId="1F430A77" w14:textId="77777777" w:rsidR="00A177BC" w:rsidRPr="00D37BBE" w:rsidRDefault="00A177BC" w:rsidP="00C30056">
            <w:pPr>
              <w:rPr>
                <w:rFonts w:ascii="標楷體" w:eastAsia="標楷體" w:hAnsi="標楷體"/>
                <w:color w:val="000000"/>
              </w:rPr>
            </w:pPr>
            <w:r w:rsidRPr="00D37BBE">
              <w:rPr>
                <w:rFonts w:ascii="標楷體" w:eastAsia="標楷體" w:hAnsi="標楷體"/>
                <w:color w:val="000000"/>
              </w:rPr>
              <w:t>R/W</w:t>
            </w:r>
          </w:p>
        </w:tc>
        <w:tc>
          <w:tcPr>
            <w:tcW w:w="3826" w:type="dxa"/>
            <w:vMerge/>
          </w:tcPr>
          <w:p w14:paraId="69F52E3A" w14:textId="77777777" w:rsidR="00A177BC" w:rsidRPr="00D37BBE" w:rsidRDefault="00A177BC" w:rsidP="00C30056">
            <w:pPr>
              <w:rPr>
                <w:rFonts w:ascii="標楷體" w:eastAsia="標楷體" w:hAnsi="標楷體"/>
                <w:color w:val="000000"/>
              </w:rPr>
            </w:pPr>
          </w:p>
        </w:tc>
      </w:tr>
      <w:tr w:rsidR="00D37BBE" w:rsidRPr="00D37BBE" w14:paraId="7AA0F55C" w14:textId="77777777" w:rsidTr="00E86902">
        <w:trPr>
          <w:trHeight w:val="291"/>
          <w:jc w:val="center"/>
        </w:trPr>
        <w:tc>
          <w:tcPr>
            <w:tcW w:w="478" w:type="dxa"/>
          </w:tcPr>
          <w:p w14:paraId="2CD326DA" w14:textId="77777777" w:rsidR="00D37BBE" w:rsidRPr="00D37BBE" w:rsidRDefault="00D37BBE" w:rsidP="00D37BBE">
            <w:pPr>
              <w:rPr>
                <w:rFonts w:ascii="標楷體" w:eastAsia="標楷體" w:hAnsi="標楷體"/>
                <w:color w:val="000000"/>
              </w:rPr>
            </w:pPr>
            <w:r w:rsidRPr="00D37BBE">
              <w:rPr>
                <w:rFonts w:ascii="標楷體" w:eastAsia="標楷體" w:hAnsi="標楷體" w:hint="eastAsia"/>
              </w:rPr>
              <w:t>1</w:t>
            </w:r>
          </w:p>
        </w:tc>
        <w:tc>
          <w:tcPr>
            <w:tcW w:w="1562" w:type="dxa"/>
          </w:tcPr>
          <w:p w14:paraId="3B8632AA" w14:textId="77777777" w:rsidR="00D37BBE" w:rsidRPr="00D37BBE" w:rsidRDefault="00D37BBE" w:rsidP="00D37BBE">
            <w:pPr>
              <w:rPr>
                <w:rFonts w:ascii="標楷體" w:eastAsia="標楷體" w:hAnsi="標楷體"/>
                <w:color w:val="000000"/>
              </w:rPr>
            </w:pPr>
            <w:r w:rsidRPr="00D37BBE">
              <w:rPr>
                <w:rFonts w:ascii="標楷體" w:eastAsia="標楷體" w:hAnsi="標楷體" w:hint="eastAsia"/>
              </w:rPr>
              <w:t>功能</w:t>
            </w:r>
          </w:p>
        </w:tc>
        <w:tc>
          <w:tcPr>
            <w:tcW w:w="765" w:type="dxa"/>
          </w:tcPr>
          <w:p w14:paraId="265289D0" w14:textId="77777777" w:rsidR="00D37BBE" w:rsidRPr="00D37BBE" w:rsidRDefault="00D37BBE" w:rsidP="00D37BBE">
            <w:pPr>
              <w:rPr>
                <w:rFonts w:ascii="標楷體" w:eastAsia="標楷體" w:hAnsi="標楷體"/>
              </w:rPr>
            </w:pPr>
          </w:p>
        </w:tc>
        <w:tc>
          <w:tcPr>
            <w:tcW w:w="796" w:type="dxa"/>
          </w:tcPr>
          <w:p w14:paraId="477DB32C" w14:textId="77777777" w:rsidR="00D37BBE" w:rsidRPr="00D37BBE" w:rsidRDefault="00D37BBE" w:rsidP="00D37BBE">
            <w:pPr>
              <w:rPr>
                <w:rFonts w:ascii="標楷體" w:eastAsia="標楷體" w:hAnsi="標楷體"/>
                <w:color w:val="000000"/>
                <w:lang w:eastAsia="ja-JP"/>
              </w:rPr>
            </w:pPr>
            <w:r w:rsidRPr="00D37BBE">
              <w:rPr>
                <w:rFonts w:ascii="標楷體" w:eastAsia="標楷體" w:hAnsi="標楷體" w:hint="eastAsia"/>
                <w:color w:val="000000"/>
              </w:rPr>
              <w:t>刪除</w:t>
            </w:r>
          </w:p>
        </w:tc>
        <w:tc>
          <w:tcPr>
            <w:tcW w:w="1445" w:type="dxa"/>
          </w:tcPr>
          <w:p w14:paraId="3C4F8B2E" w14:textId="77777777" w:rsidR="00D37BBE" w:rsidRPr="00D37BBE" w:rsidRDefault="00D37BBE" w:rsidP="00D37BBE">
            <w:pPr>
              <w:rPr>
                <w:rFonts w:ascii="標楷體" w:eastAsia="標楷體" w:hAnsi="標楷體"/>
                <w:color w:val="000000"/>
              </w:rPr>
            </w:pPr>
          </w:p>
        </w:tc>
        <w:tc>
          <w:tcPr>
            <w:tcW w:w="616" w:type="dxa"/>
          </w:tcPr>
          <w:p w14:paraId="529B48A3" w14:textId="77777777" w:rsidR="00D37BBE" w:rsidRPr="00D37BBE" w:rsidRDefault="00D37BBE" w:rsidP="00D37BBE">
            <w:pPr>
              <w:rPr>
                <w:rFonts w:ascii="標楷體" w:eastAsia="標楷體" w:hAnsi="標楷體"/>
                <w:color w:val="000000"/>
              </w:rPr>
            </w:pPr>
          </w:p>
        </w:tc>
        <w:tc>
          <w:tcPr>
            <w:tcW w:w="706" w:type="dxa"/>
          </w:tcPr>
          <w:p w14:paraId="2A3E88C2" w14:textId="77777777" w:rsidR="00D37BBE" w:rsidRPr="00D37BBE" w:rsidRDefault="00D37BBE" w:rsidP="00D37BBE">
            <w:pPr>
              <w:rPr>
                <w:rFonts w:ascii="標楷體" w:eastAsia="標楷體" w:hAnsi="標楷體"/>
                <w:color w:val="000000"/>
              </w:rPr>
            </w:pPr>
            <w:r w:rsidRPr="00D37BBE">
              <w:rPr>
                <w:rFonts w:ascii="標楷體" w:eastAsia="標楷體" w:hAnsi="標楷體" w:hint="eastAsia"/>
              </w:rPr>
              <w:t>R</w:t>
            </w:r>
          </w:p>
        </w:tc>
        <w:tc>
          <w:tcPr>
            <w:tcW w:w="3826" w:type="dxa"/>
          </w:tcPr>
          <w:p w14:paraId="3C113166" w14:textId="77777777" w:rsidR="00D37BBE" w:rsidRPr="00D37BBE" w:rsidRDefault="00D37BBE" w:rsidP="00D37BBE">
            <w:pPr>
              <w:rPr>
                <w:rFonts w:ascii="標楷體" w:eastAsia="標楷體" w:hAnsi="標楷體"/>
                <w:color w:val="000000"/>
              </w:rPr>
            </w:pPr>
            <w:r w:rsidRPr="00D37BBE">
              <w:rPr>
                <w:rFonts w:ascii="標楷體" w:eastAsia="標楷體" w:hAnsi="標楷體" w:hint="eastAsia"/>
              </w:rPr>
              <w:t>自動顯示</w:t>
            </w:r>
          </w:p>
        </w:tc>
      </w:tr>
      <w:tr w:rsidR="007E3170" w:rsidRPr="00D37BBE" w14:paraId="58A1A636" w14:textId="77777777" w:rsidTr="00E86902">
        <w:trPr>
          <w:trHeight w:val="291"/>
          <w:jc w:val="center"/>
        </w:trPr>
        <w:tc>
          <w:tcPr>
            <w:tcW w:w="478" w:type="dxa"/>
          </w:tcPr>
          <w:p w14:paraId="0BF1CC6D" w14:textId="77777777" w:rsidR="007E3170" w:rsidRPr="00D37BBE" w:rsidRDefault="007E3170" w:rsidP="007E3170">
            <w:pPr>
              <w:rPr>
                <w:rFonts w:ascii="標楷體" w:eastAsia="標楷體" w:hAnsi="標楷體"/>
                <w:color w:val="000000"/>
              </w:rPr>
            </w:pPr>
            <w:r w:rsidRPr="00D37BBE">
              <w:rPr>
                <w:rFonts w:ascii="標楷體" w:eastAsia="標楷體" w:hAnsi="標楷體" w:hint="eastAsia"/>
                <w:color w:val="000000"/>
              </w:rPr>
              <w:t>2</w:t>
            </w:r>
          </w:p>
        </w:tc>
        <w:tc>
          <w:tcPr>
            <w:tcW w:w="1562" w:type="dxa"/>
          </w:tcPr>
          <w:p w14:paraId="563C2AC4" w14:textId="77777777" w:rsidR="007E3170" w:rsidRPr="009130F7" w:rsidRDefault="007E3170" w:rsidP="007E3170">
            <w:pPr>
              <w:rPr>
                <w:rFonts w:ascii="標楷體" w:eastAsia="標楷體" w:hAnsi="標楷體"/>
                <w:color w:val="000000"/>
              </w:rPr>
            </w:pPr>
            <w:r w:rsidRPr="009130F7">
              <w:rPr>
                <w:rFonts w:ascii="標楷體" w:eastAsia="標楷體" w:hAnsi="標楷體" w:hint="eastAsia"/>
                <w:color w:val="000000"/>
              </w:rPr>
              <w:t>戶號</w:t>
            </w:r>
            <w:r>
              <w:rPr>
                <w:rFonts w:ascii="標楷體" w:eastAsia="標楷體" w:hAnsi="標楷體" w:hint="eastAsia"/>
                <w:color w:val="000000"/>
              </w:rPr>
              <w:t>-額度</w:t>
            </w:r>
          </w:p>
        </w:tc>
        <w:tc>
          <w:tcPr>
            <w:tcW w:w="765" w:type="dxa"/>
          </w:tcPr>
          <w:p w14:paraId="5D4191BE" w14:textId="77777777" w:rsidR="007E3170" w:rsidRPr="009130F7" w:rsidRDefault="007E3170" w:rsidP="007E3170">
            <w:pPr>
              <w:rPr>
                <w:rFonts w:ascii="標楷體" w:eastAsia="Yu Mincho" w:hAnsi="標楷體"/>
                <w:color w:val="000000"/>
                <w:lang w:eastAsia="ja-JP"/>
              </w:rPr>
            </w:pPr>
          </w:p>
        </w:tc>
        <w:tc>
          <w:tcPr>
            <w:tcW w:w="796" w:type="dxa"/>
          </w:tcPr>
          <w:p w14:paraId="37811F7C" w14:textId="77777777" w:rsidR="007E3170" w:rsidRPr="009130F7" w:rsidRDefault="007E3170" w:rsidP="007E3170">
            <w:pPr>
              <w:rPr>
                <w:rFonts w:ascii="標楷體" w:eastAsia="Yu Mincho" w:hAnsi="標楷體"/>
                <w:color w:val="000000"/>
                <w:lang w:eastAsia="ja-JP"/>
              </w:rPr>
            </w:pPr>
          </w:p>
        </w:tc>
        <w:tc>
          <w:tcPr>
            <w:tcW w:w="1445" w:type="dxa"/>
          </w:tcPr>
          <w:p w14:paraId="6FA19C61" w14:textId="77777777" w:rsidR="007E3170" w:rsidRPr="009130F7" w:rsidRDefault="007E3170" w:rsidP="007E3170">
            <w:pPr>
              <w:rPr>
                <w:rFonts w:ascii="標楷體" w:eastAsia="標楷體" w:hAnsi="標楷體"/>
                <w:color w:val="000000"/>
              </w:rPr>
            </w:pPr>
          </w:p>
        </w:tc>
        <w:tc>
          <w:tcPr>
            <w:tcW w:w="616" w:type="dxa"/>
          </w:tcPr>
          <w:p w14:paraId="25F92841" w14:textId="77777777" w:rsidR="007E3170" w:rsidRPr="009130F7" w:rsidRDefault="007E3170" w:rsidP="007E3170">
            <w:pPr>
              <w:rPr>
                <w:rFonts w:ascii="標楷體" w:eastAsia="標楷體" w:hAnsi="標楷體"/>
                <w:color w:val="000000"/>
              </w:rPr>
            </w:pPr>
          </w:p>
        </w:tc>
        <w:tc>
          <w:tcPr>
            <w:tcW w:w="706" w:type="dxa"/>
          </w:tcPr>
          <w:p w14:paraId="628A188F" w14:textId="77777777" w:rsidR="007E3170" w:rsidRPr="009130F7" w:rsidRDefault="007E3170" w:rsidP="007E3170">
            <w:pPr>
              <w:rPr>
                <w:rFonts w:ascii="標楷體" w:eastAsia="標楷體" w:hAnsi="標楷體"/>
                <w:color w:val="000000"/>
              </w:rPr>
            </w:pPr>
            <w:r>
              <w:rPr>
                <w:rFonts w:ascii="標楷體" w:eastAsia="標楷體" w:hAnsi="標楷體" w:hint="eastAsia"/>
                <w:color w:val="000000"/>
              </w:rPr>
              <w:t>R</w:t>
            </w:r>
          </w:p>
        </w:tc>
        <w:tc>
          <w:tcPr>
            <w:tcW w:w="3826" w:type="dxa"/>
          </w:tcPr>
          <w:p w14:paraId="66DD02B5" w14:textId="77777777" w:rsidR="007E3170" w:rsidRPr="009130F7" w:rsidRDefault="007E3170" w:rsidP="007E3170">
            <w:pPr>
              <w:rPr>
                <w:rFonts w:ascii="標楷體" w:eastAsia="標楷體" w:hAnsi="標楷體"/>
                <w:color w:val="000000"/>
              </w:rPr>
            </w:pPr>
            <w:r w:rsidRPr="009130F7">
              <w:rPr>
                <w:rFonts w:ascii="標楷體" w:eastAsia="標楷體" w:hAnsi="標楷體"/>
                <w:color w:val="000000"/>
              </w:rPr>
              <w:t>PostAuthLog</w:t>
            </w:r>
            <w:r w:rsidRPr="009130F7">
              <w:rPr>
                <w:rFonts w:ascii="標楷體" w:eastAsia="標楷體" w:hAnsi="標楷體" w:hint="eastAsia"/>
                <w:color w:val="000000"/>
              </w:rPr>
              <w:t>.</w:t>
            </w:r>
            <w:r w:rsidRPr="009130F7">
              <w:rPr>
                <w:rFonts w:ascii="標楷體" w:eastAsia="標楷體" w:hAnsi="標楷體"/>
                <w:color w:val="000000"/>
              </w:rPr>
              <w:t>CustNo</w:t>
            </w:r>
          </w:p>
          <w:p w14:paraId="47BDD503" w14:textId="77777777" w:rsidR="007E3170" w:rsidRPr="009130F7" w:rsidRDefault="007E3170" w:rsidP="007E3170">
            <w:pPr>
              <w:rPr>
                <w:rFonts w:ascii="標楷體" w:eastAsia="標楷體" w:hAnsi="標楷體"/>
                <w:color w:val="000000"/>
              </w:rPr>
            </w:pPr>
            <w:r w:rsidRPr="009130F7">
              <w:rPr>
                <w:rFonts w:ascii="標楷體" w:eastAsia="標楷體" w:hAnsi="標楷體"/>
                <w:color w:val="000000"/>
              </w:rPr>
              <w:t>PostAuthLog</w:t>
            </w:r>
            <w:r>
              <w:rPr>
                <w:rFonts w:ascii="標楷體" w:eastAsia="標楷體" w:hAnsi="標楷體" w:hint="eastAsia"/>
                <w:color w:val="000000"/>
              </w:rPr>
              <w:t>.F</w:t>
            </w:r>
            <w:r>
              <w:rPr>
                <w:rFonts w:ascii="標楷體" w:eastAsia="標楷體" w:hAnsi="標楷體"/>
                <w:color w:val="000000"/>
              </w:rPr>
              <w:t>acmNo</w:t>
            </w:r>
          </w:p>
        </w:tc>
      </w:tr>
      <w:tr w:rsidR="007E3170" w:rsidRPr="00D37BBE" w14:paraId="70A04CEB" w14:textId="77777777" w:rsidTr="00E86902">
        <w:trPr>
          <w:trHeight w:val="291"/>
          <w:jc w:val="center"/>
        </w:trPr>
        <w:tc>
          <w:tcPr>
            <w:tcW w:w="478" w:type="dxa"/>
          </w:tcPr>
          <w:p w14:paraId="4C724274" w14:textId="77777777" w:rsidR="007E3170" w:rsidRPr="00D37BBE" w:rsidRDefault="007E3170" w:rsidP="007E3170">
            <w:pPr>
              <w:rPr>
                <w:rFonts w:ascii="標楷體" w:eastAsia="標楷體" w:hAnsi="標楷體"/>
                <w:color w:val="000000"/>
              </w:rPr>
            </w:pPr>
            <w:r w:rsidRPr="00D37BBE">
              <w:rPr>
                <w:rFonts w:ascii="標楷體" w:eastAsia="標楷體" w:hAnsi="標楷體" w:hint="eastAsia"/>
                <w:color w:val="000000"/>
              </w:rPr>
              <w:t>3</w:t>
            </w:r>
          </w:p>
        </w:tc>
        <w:tc>
          <w:tcPr>
            <w:tcW w:w="1562" w:type="dxa"/>
          </w:tcPr>
          <w:p w14:paraId="566C3800" w14:textId="77777777" w:rsidR="007E3170" w:rsidRPr="00D37BBE" w:rsidRDefault="007E3170" w:rsidP="007E3170">
            <w:pPr>
              <w:rPr>
                <w:rFonts w:ascii="標楷體" w:eastAsia="標楷體" w:hAnsi="標楷體"/>
                <w:color w:val="000000"/>
              </w:rPr>
            </w:pPr>
            <w:r w:rsidRPr="00D37BBE">
              <w:rPr>
                <w:rFonts w:ascii="標楷體" w:eastAsia="標楷體" w:hAnsi="標楷體" w:hint="eastAsia"/>
                <w:color w:val="000000"/>
              </w:rPr>
              <w:t>郵局存款別</w:t>
            </w:r>
          </w:p>
        </w:tc>
        <w:tc>
          <w:tcPr>
            <w:tcW w:w="765" w:type="dxa"/>
          </w:tcPr>
          <w:p w14:paraId="10AD4C5E" w14:textId="77777777" w:rsidR="007E3170" w:rsidRPr="00D37BBE" w:rsidRDefault="007E3170" w:rsidP="007E3170">
            <w:pPr>
              <w:rPr>
                <w:rFonts w:ascii="標楷體" w:eastAsia="標楷體" w:hAnsi="標楷體"/>
                <w:color w:val="000000"/>
              </w:rPr>
            </w:pPr>
          </w:p>
        </w:tc>
        <w:tc>
          <w:tcPr>
            <w:tcW w:w="796" w:type="dxa"/>
          </w:tcPr>
          <w:p w14:paraId="635768FE" w14:textId="77777777" w:rsidR="007E3170" w:rsidRPr="00D37BBE" w:rsidRDefault="007E3170" w:rsidP="007E3170">
            <w:pPr>
              <w:rPr>
                <w:rFonts w:ascii="標楷體" w:eastAsia="標楷體" w:hAnsi="標楷體"/>
                <w:color w:val="000000"/>
              </w:rPr>
            </w:pPr>
          </w:p>
        </w:tc>
        <w:tc>
          <w:tcPr>
            <w:tcW w:w="1445" w:type="dxa"/>
          </w:tcPr>
          <w:p w14:paraId="2B63D6FB" w14:textId="77777777" w:rsidR="007E3170" w:rsidRPr="00D37BBE" w:rsidRDefault="007E3170" w:rsidP="007E3170">
            <w:pPr>
              <w:rPr>
                <w:rFonts w:ascii="標楷體" w:eastAsia="標楷體" w:hAnsi="標楷體"/>
                <w:color w:val="000000"/>
              </w:rPr>
            </w:pPr>
          </w:p>
        </w:tc>
        <w:tc>
          <w:tcPr>
            <w:tcW w:w="616" w:type="dxa"/>
          </w:tcPr>
          <w:p w14:paraId="303B1494" w14:textId="77777777" w:rsidR="007E3170" w:rsidRPr="00D37BBE" w:rsidRDefault="007E3170" w:rsidP="007E3170">
            <w:pPr>
              <w:rPr>
                <w:rFonts w:ascii="標楷體" w:eastAsia="標楷體" w:hAnsi="標楷體"/>
                <w:color w:val="000000"/>
              </w:rPr>
            </w:pPr>
          </w:p>
        </w:tc>
        <w:tc>
          <w:tcPr>
            <w:tcW w:w="706" w:type="dxa"/>
          </w:tcPr>
          <w:p w14:paraId="659150D9" w14:textId="77777777" w:rsidR="007E3170" w:rsidRPr="00D37BBE" w:rsidRDefault="007E3170" w:rsidP="007E3170">
            <w:pPr>
              <w:rPr>
                <w:rFonts w:ascii="標楷體" w:eastAsia="標楷體" w:hAnsi="標楷體"/>
                <w:color w:val="000000"/>
              </w:rPr>
            </w:pPr>
            <w:r w:rsidRPr="00D37BBE">
              <w:rPr>
                <w:rFonts w:ascii="標楷體" w:eastAsia="標楷體" w:hAnsi="標楷體" w:hint="eastAsia"/>
                <w:color w:val="000000"/>
              </w:rPr>
              <w:t>R</w:t>
            </w:r>
          </w:p>
        </w:tc>
        <w:tc>
          <w:tcPr>
            <w:tcW w:w="3826" w:type="dxa"/>
          </w:tcPr>
          <w:p w14:paraId="12D781EE" w14:textId="77777777" w:rsidR="007E3170" w:rsidRPr="00D37BBE" w:rsidRDefault="007E3170" w:rsidP="007E3170">
            <w:pPr>
              <w:snapToGrid w:val="0"/>
              <w:ind w:left="238" w:hangingChars="99" w:hanging="238"/>
              <w:rPr>
                <w:rFonts w:ascii="標楷體" w:eastAsia="標楷體" w:hAnsi="標楷體"/>
                <w:color w:val="000000"/>
              </w:rPr>
            </w:pPr>
            <w:r w:rsidRPr="00D37BBE">
              <w:rPr>
                <w:rFonts w:ascii="標楷體" w:eastAsia="標楷體" w:hAnsi="標楷體"/>
                <w:color w:val="000000"/>
              </w:rPr>
              <w:t>PostAuthLog</w:t>
            </w:r>
            <w:r w:rsidRPr="00D37BBE">
              <w:rPr>
                <w:rFonts w:ascii="標楷體" w:eastAsia="標楷體" w:hAnsi="標楷體" w:hint="eastAsia"/>
                <w:color w:val="000000"/>
              </w:rPr>
              <w:t>.</w:t>
            </w:r>
            <w:r w:rsidRPr="00D37BBE">
              <w:rPr>
                <w:rFonts w:ascii="標楷體" w:eastAsia="標楷體" w:hAnsi="標楷體"/>
                <w:color w:val="000000"/>
              </w:rPr>
              <w:t>PostDepCode</w:t>
            </w:r>
          </w:p>
        </w:tc>
      </w:tr>
      <w:tr w:rsidR="007E3170" w:rsidRPr="00D37BBE" w14:paraId="2FD8A7CF" w14:textId="77777777" w:rsidTr="00E86902">
        <w:trPr>
          <w:trHeight w:val="291"/>
          <w:jc w:val="center"/>
        </w:trPr>
        <w:tc>
          <w:tcPr>
            <w:tcW w:w="478" w:type="dxa"/>
          </w:tcPr>
          <w:p w14:paraId="50B3BBD2" w14:textId="77777777" w:rsidR="007E3170" w:rsidRPr="00D37BBE" w:rsidRDefault="007E3170" w:rsidP="007E3170">
            <w:pPr>
              <w:rPr>
                <w:rFonts w:ascii="標楷體" w:eastAsia="標楷體" w:hAnsi="標楷體"/>
                <w:color w:val="000000"/>
              </w:rPr>
            </w:pPr>
            <w:r>
              <w:rPr>
                <w:rFonts w:ascii="標楷體" w:eastAsia="標楷體" w:hAnsi="標楷體" w:hint="eastAsia"/>
                <w:color w:val="000000"/>
              </w:rPr>
              <w:t>4</w:t>
            </w:r>
          </w:p>
        </w:tc>
        <w:tc>
          <w:tcPr>
            <w:tcW w:w="1562" w:type="dxa"/>
          </w:tcPr>
          <w:p w14:paraId="1A394939" w14:textId="77777777" w:rsidR="007E3170" w:rsidRPr="009130F7" w:rsidRDefault="007E3170" w:rsidP="007E3170">
            <w:pPr>
              <w:rPr>
                <w:rFonts w:ascii="標楷體" w:eastAsia="標楷體" w:hAnsi="標楷體"/>
                <w:color w:val="000000"/>
              </w:rPr>
            </w:pPr>
            <w:r>
              <w:rPr>
                <w:rFonts w:ascii="標楷體" w:eastAsia="標楷體" w:hAnsi="標楷體" w:hint="eastAsia"/>
                <w:color w:val="000000"/>
                <w:lang w:eastAsia="zh-HK"/>
              </w:rPr>
              <w:t>扣</w:t>
            </w:r>
            <w:r w:rsidRPr="009130F7">
              <w:rPr>
                <w:rFonts w:ascii="標楷體" w:eastAsia="標楷體" w:hAnsi="標楷體" w:hint="eastAsia"/>
                <w:color w:val="000000"/>
              </w:rPr>
              <w:t>款別</w:t>
            </w:r>
          </w:p>
        </w:tc>
        <w:tc>
          <w:tcPr>
            <w:tcW w:w="765" w:type="dxa"/>
          </w:tcPr>
          <w:p w14:paraId="22BAD2B2" w14:textId="77777777" w:rsidR="007E3170" w:rsidRPr="009130F7" w:rsidRDefault="007E3170" w:rsidP="007E3170">
            <w:pPr>
              <w:rPr>
                <w:rFonts w:ascii="標楷體" w:eastAsia="標楷體" w:hAnsi="標楷體"/>
                <w:color w:val="000000"/>
              </w:rPr>
            </w:pPr>
          </w:p>
        </w:tc>
        <w:tc>
          <w:tcPr>
            <w:tcW w:w="796" w:type="dxa"/>
          </w:tcPr>
          <w:p w14:paraId="7431B8F9" w14:textId="77777777" w:rsidR="007E3170" w:rsidRPr="009130F7" w:rsidRDefault="007E3170" w:rsidP="007E3170">
            <w:pPr>
              <w:rPr>
                <w:rFonts w:ascii="標楷體" w:eastAsia="標楷體" w:hAnsi="標楷體"/>
                <w:color w:val="000000"/>
              </w:rPr>
            </w:pPr>
          </w:p>
        </w:tc>
        <w:tc>
          <w:tcPr>
            <w:tcW w:w="1445" w:type="dxa"/>
          </w:tcPr>
          <w:p w14:paraId="32921F25" w14:textId="77777777" w:rsidR="007E3170" w:rsidRPr="009130F7" w:rsidRDefault="007E3170" w:rsidP="007E3170">
            <w:pPr>
              <w:rPr>
                <w:rFonts w:ascii="標楷體" w:eastAsia="標楷體" w:hAnsi="標楷體"/>
                <w:color w:val="000000"/>
              </w:rPr>
            </w:pPr>
          </w:p>
        </w:tc>
        <w:tc>
          <w:tcPr>
            <w:tcW w:w="616" w:type="dxa"/>
          </w:tcPr>
          <w:p w14:paraId="2AC19D7E" w14:textId="77777777" w:rsidR="007E3170" w:rsidRPr="009130F7" w:rsidRDefault="007E3170" w:rsidP="007E3170">
            <w:pPr>
              <w:rPr>
                <w:color w:val="000000"/>
              </w:rPr>
            </w:pPr>
          </w:p>
        </w:tc>
        <w:tc>
          <w:tcPr>
            <w:tcW w:w="706" w:type="dxa"/>
          </w:tcPr>
          <w:p w14:paraId="60C3B673" w14:textId="77777777" w:rsidR="007E3170" w:rsidRPr="009130F7" w:rsidRDefault="007E3170" w:rsidP="007E3170">
            <w:pPr>
              <w:rPr>
                <w:rFonts w:ascii="標楷體" w:eastAsia="標楷體" w:hAnsi="標楷體"/>
                <w:color w:val="000000"/>
              </w:rPr>
            </w:pPr>
            <w:r w:rsidRPr="009130F7">
              <w:rPr>
                <w:rFonts w:ascii="標楷體" w:eastAsia="標楷體" w:hAnsi="標楷體" w:hint="eastAsia"/>
                <w:color w:val="000000"/>
              </w:rPr>
              <w:t>R</w:t>
            </w:r>
          </w:p>
        </w:tc>
        <w:tc>
          <w:tcPr>
            <w:tcW w:w="3826" w:type="dxa"/>
          </w:tcPr>
          <w:p w14:paraId="4F3B4526" w14:textId="77777777" w:rsidR="007E3170" w:rsidRPr="009130F7" w:rsidRDefault="007E3170" w:rsidP="007E3170">
            <w:pPr>
              <w:rPr>
                <w:rFonts w:ascii="標楷體" w:eastAsia="標楷體" w:hAnsi="標楷體"/>
                <w:color w:val="000000"/>
              </w:rPr>
            </w:pPr>
            <w:r w:rsidRPr="009130F7">
              <w:rPr>
                <w:rFonts w:ascii="標楷體" w:eastAsia="標楷體" w:hAnsi="標楷體"/>
                <w:color w:val="000000"/>
              </w:rPr>
              <w:t>PostAuthLog</w:t>
            </w:r>
            <w:r w:rsidRPr="009130F7">
              <w:rPr>
                <w:rFonts w:ascii="標楷體" w:eastAsia="標楷體" w:hAnsi="標楷體" w:hint="eastAsia"/>
                <w:color w:val="000000"/>
              </w:rPr>
              <w:t>.</w:t>
            </w:r>
            <w:r w:rsidRPr="009130F7">
              <w:rPr>
                <w:rFonts w:ascii="標楷體" w:eastAsia="標楷體" w:hAnsi="標楷體"/>
                <w:color w:val="000000"/>
              </w:rPr>
              <w:t>AuthCode</w:t>
            </w:r>
          </w:p>
        </w:tc>
      </w:tr>
      <w:tr w:rsidR="007E3170" w:rsidRPr="00D37BBE" w14:paraId="7AA9CC13" w14:textId="77777777" w:rsidTr="00E86902">
        <w:trPr>
          <w:trHeight w:val="291"/>
          <w:jc w:val="center"/>
        </w:trPr>
        <w:tc>
          <w:tcPr>
            <w:tcW w:w="478" w:type="dxa"/>
          </w:tcPr>
          <w:p w14:paraId="25AA8458" w14:textId="77777777" w:rsidR="007E3170" w:rsidRPr="005646B9" w:rsidRDefault="007E3170" w:rsidP="007E3170">
            <w:pPr>
              <w:rPr>
                <w:rFonts w:ascii="標楷體" w:eastAsia="標楷體" w:hAnsi="標楷體"/>
                <w:color w:val="000000"/>
              </w:rPr>
            </w:pPr>
            <w:r w:rsidRPr="005646B9">
              <w:rPr>
                <w:rFonts w:ascii="標楷體" w:eastAsia="標楷體" w:hAnsi="標楷體" w:hint="eastAsia"/>
                <w:color w:val="000000"/>
              </w:rPr>
              <w:t>5</w:t>
            </w:r>
          </w:p>
        </w:tc>
        <w:tc>
          <w:tcPr>
            <w:tcW w:w="1562" w:type="dxa"/>
          </w:tcPr>
          <w:p w14:paraId="19A3FD23" w14:textId="77777777" w:rsidR="007E3170" w:rsidRPr="005646B9" w:rsidRDefault="007E3170" w:rsidP="007E3170">
            <w:pPr>
              <w:rPr>
                <w:rFonts w:ascii="標楷體" w:eastAsia="標楷體" w:hAnsi="標楷體"/>
                <w:color w:val="000000"/>
              </w:rPr>
            </w:pPr>
            <w:r w:rsidRPr="005646B9">
              <w:rPr>
                <w:rFonts w:ascii="標楷體" w:eastAsia="標楷體" w:hAnsi="標楷體" w:hint="eastAsia"/>
                <w:color w:val="000000"/>
              </w:rPr>
              <w:t>扣款帳號</w:t>
            </w:r>
          </w:p>
        </w:tc>
        <w:tc>
          <w:tcPr>
            <w:tcW w:w="765" w:type="dxa"/>
          </w:tcPr>
          <w:p w14:paraId="4332E109" w14:textId="77777777" w:rsidR="007E3170" w:rsidRPr="005646B9" w:rsidRDefault="007E3170" w:rsidP="007E3170">
            <w:pPr>
              <w:rPr>
                <w:rFonts w:ascii="標楷體" w:eastAsia="標楷體" w:hAnsi="標楷體"/>
                <w:color w:val="000000"/>
              </w:rPr>
            </w:pPr>
          </w:p>
        </w:tc>
        <w:tc>
          <w:tcPr>
            <w:tcW w:w="796" w:type="dxa"/>
          </w:tcPr>
          <w:p w14:paraId="11EFEE63" w14:textId="77777777" w:rsidR="007E3170" w:rsidRPr="005646B9" w:rsidRDefault="007E3170" w:rsidP="007E3170">
            <w:pPr>
              <w:rPr>
                <w:rFonts w:ascii="標楷體" w:eastAsia="標楷體" w:hAnsi="標楷體"/>
                <w:color w:val="000000"/>
              </w:rPr>
            </w:pPr>
          </w:p>
        </w:tc>
        <w:tc>
          <w:tcPr>
            <w:tcW w:w="1445" w:type="dxa"/>
          </w:tcPr>
          <w:p w14:paraId="3C9916D2" w14:textId="77777777" w:rsidR="007E3170" w:rsidRPr="005646B9" w:rsidRDefault="007E3170" w:rsidP="007E3170">
            <w:pPr>
              <w:rPr>
                <w:rFonts w:ascii="標楷體" w:eastAsia="標楷體" w:hAnsi="標楷體"/>
                <w:color w:val="000000"/>
              </w:rPr>
            </w:pPr>
          </w:p>
        </w:tc>
        <w:tc>
          <w:tcPr>
            <w:tcW w:w="616" w:type="dxa"/>
          </w:tcPr>
          <w:p w14:paraId="580D3B5F" w14:textId="77777777" w:rsidR="007E3170" w:rsidRPr="005646B9" w:rsidRDefault="007E3170" w:rsidP="007E3170">
            <w:pPr>
              <w:rPr>
                <w:rFonts w:ascii="標楷體" w:eastAsia="標楷體" w:hAnsi="標楷體"/>
                <w:color w:val="000000"/>
              </w:rPr>
            </w:pPr>
          </w:p>
        </w:tc>
        <w:tc>
          <w:tcPr>
            <w:tcW w:w="706" w:type="dxa"/>
          </w:tcPr>
          <w:p w14:paraId="0EAB977D" w14:textId="77777777" w:rsidR="007E3170" w:rsidRPr="005646B9" w:rsidRDefault="007E3170" w:rsidP="007E3170">
            <w:pPr>
              <w:rPr>
                <w:rFonts w:ascii="標楷體" w:eastAsia="標楷體" w:hAnsi="標楷體"/>
                <w:color w:val="000000"/>
              </w:rPr>
            </w:pPr>
            <w:r w:rsidRPr="005646B9">
              <w:rPr>
                <w:rFonts w:ascii="標楷體" w:eastAsia="標楷體" w:hAnsi="標楷體" w:hint="eastAsia"/>
                <w:color w:val="000000"/>
              </w:rPr>
              <w:t>R</w:t>
            </w:r>
          </w:p>
        </w:tc>
        <w:tc>
          <w:tcPr>
            <w:tcW w:w="3826" w:type="dxa"/>
          </w:tcPr>
          <w:p w14:paraId="67DF4011" w14:textId="77777777" w:rsidR="007E3170" w:rsidRPr="005646B9" w:rsidRDefault="007E3170" w:rsidP="007E3170">
            <w:pPr>
              <w:rPr>
                <w:rFonts w:ascii="標楷體" w:eastAsia="標楷體" w:hAnsi="標楷體"/>
                <w:color w:val="000000"/>
              </w:rPr>
            </w:pPr>
            <w:r w:rsidRPr="005646B9">
              <w:rPr>
                <w:rFonts w:ascii="標楷體" w:eastAsia="標楷體" w:hAnsi="標楷體"/>
                <w:color w:val="000000"/>
              </w:rPr>
              <w:t>PostAuthLog</w:t>
            </w:r>
            <w:r w:rsidRPr="005646B9">
              <w:rPr>
                <w:rFonts w:ascii="標楷體" w:eastAsia="標楷體" w:hAnsi="標楷體" w:hint="eastAsia"/>
                <w:color w:val="000000"/>
              </w:rPr>
              <w:t>.</w:t>
            </w:r>
            <w:r w:rsidRPr="005646B9">
              <w:rPr>
                <w:rFonts w:ascii="標楷體" w:eastAsia="標楷體" w:hAnsi="標楷體"/>
                <w:color w:val="000000"/>
              </w:rPr>
              <w:t>RepayAcct</w:t>
            </w:r>
          </w:p>
        </w:tc>
      </w:tr>
      <w:tr w:rsidR="007E3170" w:rsidRPr="00D37BBE" w14:paraId="14FBE010" w14:textId="77777777" w:rsidTr="00E86902">
        <w:trPr>
          <w:trHeight w:val="291"/>
          <w:jc w:val="center"/>
        </w:trPr>
        <w:tc>
          <w:tcPr>
            <w:tcW w:w="478" w:type="dxa"/>
          </w:tcPr>
          <w:p w14:paraId="5F06F76D" w14:textId="77777777" w:rsidR="007E3170" w:rsidRPr="005646B9" w:rsidRDefault="007E3170" w:rsidP="007E3170">
            <w:pPr>
              <w:rPr>
                <w:rFonts w:ascii="標楷體" w:eastAsia="標楷體" w:hAnsi="標楷體"/>
                <w:color w:val="000000"/>
              </w:rPr>
            </w:pPr>
            <w:r w:rsidRPr="005646B9">
              <w:rPr>
                <w:rFonts w:ascii="標楷體" w:eastAsia="標楷體" w:hAnsi="標楷體" w:hint="eastAsia"/>
                <w:color w:val="000000"/>
              </w:rPr>
              <w:t>6</w:t>
            </w:r>
          </w:p>
        </w:tc>
        <w:tc>
          <w:tcPr>
            <w:tcW w:w="1562" w:type="dxa"/>
          </w:tcPr>
          <w:p w14:paraId="294EFA9F" w14:textId="77777777" w:rsidR="007E3170" w:rsidRPr="005646B9" w:rsidRDefault="007E3170" w:rsidP="007E3170">
            <w:pPr>
              <w:rPr>
                <w:rFonts w:ascii="標楷體" w:eastAsia="標楷體" w:hAnsi="標楷體"/>
                <w:color w:val="000000"/>
              </w:rPr>
            </w:pPr>
            <w:r w:rsidRPr="005646B9">
              <w:rPr>
                <w:rFonts w:ascii="標楷體" w:eastAsia="標楷體" w:hAnsi="標楷體" w:hint="eastAsia"/>
                <w:color w:val="000000"/>
              </w:rPr>
              <w:t>帳號碼</w:t>
            </w:r>
          </w:p>
        </w:tc>
        <w:tc>
          <w:tcPr>
            <w:tcW w:w="765" w:type="dxa"/>
          </w:tcPr>
          <w:p w14:paraId="55F1806D" w14:textId="77777777" w:rsidR="007E3170" w:rsidRPr="005646B9" w:rsidRDefault="007E3170" w:rsidP="007E3170">
            <w:pPr>
              <w:rPr>
                <w:rFonts w:ascii="標楷體" w:eastAsia="標楷體" w:hAnsi="標楷體"/>
                <w:color w:val="000000"/>
              </w:rPr>
            </w:pPr>
          </w:p>
        </w:tc>
        <w:tc>
          <w:tcPr>
            <w:tcW w:w="796" w:type="dxa"/>
          </w:tcPr>
          <w:p w14:paraId="2CD8A732" w14:textId="77777777" w:rsidR="007E3170" w:rsidRPr="005646B9" w:rsidRDefault="007E3170" w:rsidP="007E3170">
            <w:pPr>
              <w:rPr>
                <w:rFonts w:ascii="標楷體" w:eastAsia="標楷體" w:hAnsi="標楷體"/>
                <w:color w:val="000000"/>
              </w:rPr>
            </w:pPr>
          </w:p>
        </w:tc>
        <w:tc>
          <w:tcPr>
            <w:tcW w:w="1445" w:type="dxa"/>
          </w:tcPr>
          <w:p w14:paraId="0E92FB97" w14:textId="77777777" w:rsidR="007E3170" w:rsidRPr="005646B9" w:rsidRDefault="007E3170" w:rsidP="007E3170">
            <w:pPr>
              <w:rPr>
                <w:rFonts w:ascii="標楷體" w:eastAsia="標楷體" w:hAnsi="標楷體"/>
                <w:color w:val="000000"/>
              </w:rPr>
            </w:pPr>
          </w:p>
        </w:tc>
        <w:tc>
          <w:tcPr>
            <w:tcW w:w="616" w:type="dxa"/>
          </w:tcPr>
          <w:p w14:paraId="37CA7BD7" w14:textId="77777777" w:rsidR="007E3170" w:rsidRPr="005646B9" w:rsidRDefault="007E3170" w:rsidP="007E3170">
            <w:pPr>
              <w:rPr>
                <w:rFonts w:ascii="標楷體" w:eastAsia="標楷體" w:hAnsi="標楷體"/>
                <w:color w:val="000000"/>
              </w:rPr>
            </w:pPr>
          </w:p>
        </w:tc>
        <w:tc>
          <w:tcPr>
            <w:tcW w:w="706" w:type="dxa"/>
          </w:tcPr>
          <w:p w14:paraId="6DFDB27B" w14:textId="77777777" w:rsidR="007E3170" w:rsidRPr="005646B9" w:rsidRDefault="007E3170" w:rsidP="007E3170">
            <w:pPr>
              <w:rPr>
                <w:rFonts w:ascii="標楷體" w:eastAsia="標楷體" w:hAnsi="標楷體"/>
                <w:color w:val="000000"/>
              </w:rPr>
            </w:pPr>
            <w:r w:rsidRPr="005646B9">
              <w:rPr>
                <w:rFonts w:ascii="標楷體" w:eastAsia="標楷體" w:hAnsi="標楷體" w:hint="eastAsia"/>
                <w:color w:val="000000"/>
              </w:rPr>
              <w:t>R</w:t>
            </w:r>
          </w:p>
        </w:tc>
        <w:tc>
          <w:tcPr>
            <w:tcW w:w="3826" w:type="dxa"/>
          </w:tcPr>
          <w:p w14:paraId="38B50E8C" w14:textId="77777777" w:rsidR="007E3170" w:rsidRPr="005646B9" w:rsidRDefault="007E3170" w:rsidP="007E3170">
            <w:pPr>
              <w:rPr>
                <w:rFonts w:ascii="標楷體" w:eastAsia="標楷體" w:hAnsi="標楷體"/>
                <w:color w:val="000000"/>
              </w:rPr>
            </w:pPr>
            <w:r w:rsidRPr="005646B9">
              <w:rPr>
                <w:rFonts w:ascii="標楷體" w:eastAsia="標楷體" w:hAnsi="標楷體"/>
                <w:color w:val="000000"/>
              </w:rPr>
              <w:t>PostAuthLog</w:t>
            </w:r>
            <w:r w:rsidRPr="005646B9">
              <w:rPr>
                <w:rFonts w:ascii="標楷體" w:eastAsia="標楷體" w:hAnsi="標楷體" w:hint="eastAsia"/>
                <w:color w:val="000000"/>
              </w:rPr>
              <w:t>.</w:t>
            </w:r>
            <w:r w:rsidRPr="005646B9">
              <w:rPr>
                <w:rFonts w:ascii="標楷體" w:eastAsia="標楷體" w:hAnsi="標楷體"/>
                <w:color w:val="000000"/>
              </w:rPr>
              <w:t>RepayAcctSeq</w:t>
            </w:r>
          </w:p>
        </w:tc>
      </w:tr>
      <w:tr w:rsidR="007E3170" w:rsidRPr="00D37BBE" w14:paraId="137FCA93" w14:textId="77777777" w:rsidTr="00E86902">
        <w:trPr>
          <w:trHeight w:val="291"/>
          <w:jc w:val="center"/>
        </w:trPr>
        <w:tc>
          <w:tcPr>
            <w:tcW w:w="478" w:type="dxa"/>
          </w:tcPr>
          <w:p w14:paraId="1DCF7911" w14:textId="77777777" w:rsidR="007E3170" w:rsidRPr="005646B9" w:rsidRDefault="007E3170" w:rsidP="007E3170">
            <w:pPr>
              <w:rPr>
                <w:rFonts w:ascii="標楷體" w:eastAsia="標楷體" w:hAnsi="標楷體"/>
                <w:color w:val="000000"/>
              </w:rPr>
            </w:pPr>
            <w:r w:rsidRPr="005646B9">
              <w:rPr>
                <w:rFonts w:ascii="標楷體" w:eastAsia="標楷體" w:hAnsi="標楷體" w:hint="eastAsia"/>
                <w:color w:val="000000"/>
              </w:rPr>
              <w:t>7</w:t>
            </w:r>
          </w:p>
        </w:tc>
        <w:tc>
          <w:tcPr>
            <w:tcW w:w="1562" w:type="dxa"/>
          </w:tcPr>
          <w:p w14:paraId="3B643DF1" w14:textId="77777777" w:rsidR="007E3170" w:rsidRPr="005646B9" w:rsidRDefault="007E3170" w:rsidP="007E3170">
            <w:pPr>
              <w:rPr>
                <w:rFonts w:ascii="標楷體" w:eastAsia="標楷體" w:hAnsi="標楷體"/>
                <w:color w:val="000000"/>
              </w:rPr>
            </w:pPr>
            <w:r w:rsidRPr="005646B9">
              <w:rPr>
                <w:rFonts w:ascii="標楷體" w:eastAsia="標楷體" w:hAnsi="標楷體" w:hint="eastAsia"/>
                <w:color w:val="000000"/>
              </w:rPr>
              <w:t>申請代號</w:t>
            </w:r>
          </w:p>
        </w:tc>
        <w:tc>
          <w:tcPr>
            <w:tcW w:w="765" w:type="dxa"/>
          </w:tcPr>
          <w:p w14:paraId="0FA92C4F" w14:textId="77777777" w:rsidR="007E3170" w:rsidRPr="005646B9" w:rsidRDefault="007E3170" w:rsidP="007E3170">
            <w:pPr>
              <w:rPr>
                <w:rFonts w:ascii="標楷體" w:eastAsia="標楷體" w:hAnsi="標楷體"/>
                <w:color w:val="000000"/>
              </w:rPr>
            </w:pPr>
          </w:p>
        </w:tc>
        <w:tc>
          <w:tcPr>
            <w:tcW w:w="796" w:type="dxa"/>
          </w:tcPr>
          <w:p w14:paraId="6815796F" w14:textId="77777777" w:rsidR="007E3170" w:rsidRPr="005646B9" w:rsidRDefault="007E3170" w:rsidP="007E3170">
            <w:pPr>
              <w:rPr>
                <w:rFonts w:ascii="標楷體" w:eastAsia="標楷體" w:hAnsi="標楷體"/>
                <w:color w:val="000000"/>
              </w:rPr>
            </w:pPr>
          </w:p>
        </w:tc>
        <w:tc>
          <w:tcPr>
            <w:tcW w:w="1445" w:type="dxa"/>
          </w:tcPr>
          <w:p w14:paraId="1AE09402" w14:textId="77777777" w:rsidR="007E3170" w:rsidRPr="005646B9" w:rsidRDefault="007E3170" w:rsidP="007E3170">
            <w:pPr>
              <w:rPr>
                <w:rFonts w:ascii="標楷體" w:eastAsia="標楷體" w:hAnsi="標楷體"/>
                <w:color w:val="000000"/>
              </w:rPr>
            </w:pPr>
          </w:p>
        </w:tc>
        <w:tc>
          <w:tcPr>
            <w:tcW w:w="616" w:type="dxa"/>
          </w:tcPr>
          <w:p w14:paraId="349ACDCB" w14:textId="77777777" w:rsidR="007E3170" w:rsidRPr="005646B9" w:rsidRDefault="007E3170" w:rsidP="007E3170">
            <w:pPr>
              <w:rPr>
                <w:rFonts w:ascii="標楷體" w:eastAsia="標楷體" w:hAnsi="標楷體"/>
                <w:color w:val="000000"/>
              </w:rPr>
            </w:pPr>
          </w:p>
        </w:tc>
        <w:tc>
          <w:tcPr>
            <w:tcW w:w="706" w:type="dxa"/>
          </w:tcPr>
          <w:p w14:paraId="31D5C003" w14:textId="77777777" w:rsidR="007E3170" w:rsidRPr="005646B9" w:rsidRDefault="007E3170" w:rsidP="007E3170">
            <w:pPr>
              <w:rPr>
                <w:rFonts w:ascii="標楷體" w:eastAsia="標楷體" w:hAnsi="標楷體"/>
                <w:color w:val="000000"/>
              </w:rPr>
            </w:pPr>
            <w:r w:rsidRPr="005646B9">
              <w:rPr>
                <w:rFonts w:ascii="標楷體" w:eastAsia="標楷體" w:hAnsi="標楷體" w:hint="eastAsia"/>
                <w:color w:val="000000"/>
              </w:rPr>
              <w:t>R</w:t>
            </w:r>
          </w:p>
        </w:tc>
        <w:tc>
          <w:tcPr>
            <w:tcW w:w="3826" w:type="dxa"/>
          </w:tcPr>
          <w:p w14:paraId="7033EFB4" w14:textId="77777777" w:rsidR="007E3170" w:rsidRPr="005646B9" w:rsidRDefault="007E3170" w:rsidP="007E3170">
            <w:pPr>
              <w:rPr>
                <w:rFonts w:ascii="標楷體" w:eastAsia="標楷體" w:hAnsi="標楷體"/>
                <w:color w:val="000000"/>
              </w:rPr>
            </w:pPr>
            <w:r w:rsidRPr="005646B9">
              <w:rPr>
                <w:rFonts w:ascii="標楷體" w:eastAsia="標楷體" w:hAnsi="標楷體"/>
                <w:color w:val="000000"/>
              </w:rPr>
              <w:t>PostAuthLog</w:t>
            </w:r>
            <w:r w:rsidRPr="005646B9">
              <w:rPr>
                <w:rFonts w:ascii="標楷體" w:eastAsia="標楷體" w:hAnsi="標楷體" w:hint="eastAsia"/>
                <w:color w:val="000000"/>
              </w:rPr>
              <w:t>.</w:t>
            </w:r>
            <w:r w:rsidRPr="005646B9">
              <w:rPr>
                <w:rFonts w:ascii="標楷體" w:eastAsia="標楷體" w:hAnsi="標楷體"/>
                <w:color w:val="000000"/>
              </w:rPr>
              <w:t>AuthApplCode</w:t>
            </w:r>
          </w:p>
        </w:tc>
      </w:tr>
      <w:tr w:rsidR="00946CC9" w:rsidRPr="00D37BBE" w14:paraId="3E2D8898" w14:textId="77777777" w:rsidTr="00E86902">
        <w:trPr>
          <w:trHeight w:val="291"/>
          <w:jc w:val="center"/>
        </w:trPr>
        <w:tc>
          <w:tcPr>
            <w:tcW w:w="478" w:type="dxa"/>
          </w:tcPr>
          <w:p w14:paraId="281B73C1" w14:textId="4E4D065A" w:rsidR="00946CC9" w:rsidRPr="00146CBB" w:rsidRDefault="00946CC9" w:rsidP="007E3170">
            <w:pPr>
              <w:rPr>
                <w:rFonts w:ascii="標楷體" w:eastAsia="標楷體" w:hAnsi="標楷體"/>
                <w:color w:val="000000"/>
                <w:highlight w:val="cyan"/>
              </w:rPr>
            </w:pPr>
            <w:r w:rsidRPr="00146CBB">
              <w:rPr>
                <w:rFonts w:ascii="標楷體" w:eastAsia="標楷體" w:hAnsi="標楷體" w:hint="eastAsia"/>
                <w:color w:val="000000"/>
                <w:highlight w:val="cyan"/>
              </w:rPr>
              <w:t>8</w:t>
            </w:r>
          </w:p>
        </w:tc>
        <w:tc>
          <w:tcPr>
            <w:tcW w:w="1562" w:type="dxa"/>
          </w:tcPr>
          <w:p w14:paraId="40348084" w14:textId="0BF1C18B" w:rsidR="00946CC9" w:rsidRPr="00146CBB" w:rsidRDefault="00946CC9" w:rsidP="007E3170">
            <w:pPr>
              <w:rPr>
                <w:rFonts w:ascii="標楷體" w:eastAsia="標楷體" w:hAnsi="標楷體"/>
                <w:color w:val="000000"/>
                <w:highlight w:val="cyan"/>
              </w:rPr>
            </w:pPr>
            <w:r w:rsidRPr="00146CBB">
              <w:rPr>
                <w:rFonts w:ascii="標楷體" w:eastAsia="標楷體" w:hAnsi="標楷體" w:hint="eastAsia"/>
                <w:color w:val="000000"/>
                <w:highlight w:val="cyan"/>
              </w:rPr>
              <w:t>每筆扣款限額</w:t>
            </w:r>
          </w:p>
        </w:tc>
        <w:tc>
          <w:tcPr>
            <w:tcW w:w="765" w:type="dxa"/>
          </w:tcPr>
          <w:p w14:paraId="393313C8" w14:textId="77777777" w:rsidR="00946CC9" w:rsidRPr="00146CBB" w:rsidRDefault="00946CC9" w:rsidP="007E3170">
            <w:pPr>
              <w:rPr>
                <w:rFonts w:ascii="標楷體" w:eastAsia="標楷體" w:hAnsi="標楷體"/>
                <w:color w:val="000000"/>
                <w:highlight w:val="cyan"/>
              </w:rPr>
            </w:pPr>
          </w:p>
        </w:tc>
        <w:tc>
          <w:tcPr>
            <w:tcW w:w="796" w:type="dxa"/>
          </w:tcPr>
          <w:p w14:paraId="778AB299" w14:textId="77777777" w:rsidR="00946CC9" w:rsidRPr="00146CBB" w:rsidRDefault="00946CC9" w:rsidP="007E3170">
            <w:pPr>
              <w:rPr>
                <w:rFonts w:ascii="標楷體" w:eastAsia="標楷體" w:hAnsi="標楷體"/>
                <w:color w:val="000000"/>
                <w:highlight w:val="cyan"/>
              </w:rPr>
            </w:pPr>
          </w:p>
        </w:tc>
        <w:tc>
          <w:tcPr>
            <w:tcW w:w="1445" w:type="dxa"/>
          </w:tcPr>
          <w:p w14:paraId="1EF29AB5" w14:textId="77777777" w:rsidR="00946CC9" w:rsidRPr="00146CBB" w:rsidRDefault="00946CC9" w:rsidP="007E3170">
            <w:pPr>
              <w:rPr>
                <w:rFonts w:ascii="標楷體" w:eastAsia="標楷體" w:hAnsi="標楷體"/>
                <w:color w:val="000000"/>
                <w:highlight w:val="cyan"/>
              </w:rPr>
            </w:pPr>
          </w:p>
        </w:tc>
        <w:tc>
          <w:tcPr>
            <w:tcW w:w="616" w:type="dxa"/>
          </w:tcPr>
          <w:p w14:paraId="5C25E6CC" w14:textId="77777777" w:rsidR="00946CC9" w:rsidRPr="00146CBB" w:rsidRDefault="00946CC9" w:rsidP="007E3170">
            <w:pPr>
              <w:rPr>
                <w:rFonts w:ascii="標楷體" w:eastAsia="標楷體" w:hAnsi="標楷體"/>
                <w:color w:val="000000"/>
                <w:highlight w:val="cyan"/>
              </w:rPr>
            </w:pPr>
          </w:p>
        </w:tc>
        <w:tc>
          <w:tcPr>
            <w:tcW w:w="706" w:type="dxa"/>
          </w:tcPr>
          <w:p w14:paraId="3514002B" w14:textId="2CA90538" w:rsidR="00946CC9" w:rsidRPr="00146CBB" w:rsidRDefault="00946CC9" w:rsidP="007E3170">
            <w:pPr>
              <w:rPr>
                <w:rFonts w:ascii="標楷體" w:eastAsia="標楷體" w:hAnsi="標楷體"/>
                <w:color w:val="000000"/>
                <w:highlight w:val="cyan"/>
              </w:rPr>
            </w:pPr>
            <w:r w:rsidRPr="00146CBB">
              <w:rPr>
                <w:rFonts w:ascii="標楷體" w:eastAsia="標楷體" w:hAnsi="標楷體" w:hint="eastAsia"/>
                <w:color w:val="000000"/>
                <w:highlight w:val="cyan"/>
              </w:rPr>
              <w:t>R</w:t>
            </w:r>
          </w:p>
        </w:tc>
        <w:tc>
          <w:tcPr>
            <w:tcW w:w="3826" w:type="dxa"/>
          </w:tcPr>
          <w:p w14:paraId="5B574637" w14:textId="5D964348" w:rsidR="00946CC9" w:rsidRPr="005646B9" w:rsidRDefault="00946CC9" w:rsidP="007E3170">
            <w:pPr>
              <w:rPr>
                <w:rFonts w:ascii="標楷體" w:eastAsia="標楷體" w:hAnsi="標楷體"/>
                <w:color w:val="000000"/>
              </w:rPr>
            </w:pPr>
            <w:r w:rsidRPr="00146CBB">
              <w:rPr>
                <w:rFonts w:ascii="標楷體" w:eastAsia="標楷體" w:hAnsi="標楷體"/>
                <w:color w:val="000000"/>
                <w:highlight w:val="cyan"/>
              </w:rPr>
              <w:t>PostAuthLog</w:t>
            </w:r>
            <w:r w:rsidRPr="00146CBB">
              <w:rPr>
                <w:rFonts w:ascii="標楷體" w:eastAsia="標楷體" w:hAnsi="標楷體" w:hint="eastAsia"/>
                <w:color w:val="000000"/>
                <w:highlight w:val="cyan"/>
              </w:rPr>
              <w:t>.</w:t>
            </w:r>
            <w:r w:rsidR="00912FE3" w:rsidRPr="00146CBB">
              <w:rPr>
                <w:rFonts w:ascii="標楷體" w:eastAsia="標楷體" w:hAnsi="標楷體"/>
                <w:color w:val="000000"/>
                <w:highlight w:val="cyan"/>
              </w:rPr>
              <w:t>LimitAmt</w:t>
            </w:r>
          </w:p>
        </w:tc>
      </w:tr>
      <w:tr w:rsidR="00946CC9" w:rsidRPr="00D37BBE" w14:paraId="0B52970F" w14:textId="77777777" w:rsidTr="00E86902">
        <w:trPr>
          <w:trHeight w:val="291"/>
          <w:jc w:val="center"/>
        </w:trPr>
        <w:tc>
          <w:tcPr>
            <w:tcW w:w="478" w:type="dxa"/>
          </w:tcPr>
          <w:p w14:paraId="5A27C450" w14:textId="6222B8B0" w:rsidR="00946CC9" w:rsidRPr="005646B9" w:rsidRDefault="00946CC9" w:rsidP="00946CC9">
            <w:pPr>
              <w:rPr>
                <w:rFonts w:ascii="標楷體" w:eastAsia="標楷體" w:hAnsi="標楷體"/>
                <w:color w:val="000000"/>
              </w:rPr>
            </w:pPr>
            <w:r w:rsidRPr="005646B9">
              <w:rPr>
                <w:rFonts w:ascii="標楷體" w:eastAsia="標楷體" w:hAnsi="標楷體" w:hint="eastAsia"/>
                <w:color w:val="000000"/>
              </w:rPr>
              <w:t>9</w:t>
            </w:r>
          </w:p>
        </w:tc>
        <w:tc>
          <w:tcPr>
            <w:tcW w:w="1562" w:type="dxa"/>
          </w:tcPr>
          <w:p w14:paraId="42A3238E" w14:textId="1B2507B3" w:rsidR="00946CC9" w:rsidRPr="005646B9" w:rsidRDefault="00946CC9" w:rsidP="00946CC9">
            <w:pPr>
              <w:rPr>
                <w:rFonts w:ascii="標楷體" w:eastAsia="標楷體" w:hAnsi="標楷體"/>
                <w:color w:val="000000"/>
              </w:rPr>
            </w:pPr>
            <w:r w:rsidRPr="005646B9">
              <w:rPr>
                <w:rFonts w:ascii="標楷體" w:eastAsia="標楷體" w:hAnsi="標楷體" w:hint="eastAsia"/>
                <w:color w:val="000000"/>
              </w:rPr>
              <w:t>與借款人關係</w:t>
            </w:r>
          </w:p>
        </w:tc>
        <w:tc>
          <w:tcPr>
            <w:tcW w:w="765" w:type="dxa"/>
          </w:tcPr>
          <w:p w14:paraId="0797C70C" w14:textId="77777777" w:rsidR="00946CC9" w:rsidRPr="005646B9" w:rsidRDefault="00946CC9" w:rsidP="00946CC9">
            <w:pPr>
              <w:rPr>
                <w:rFonts w:ascii="標楷體" w:eastAsia="標楷體" w:hAnsi="標楷體"/>
                <w:color w:val="000000"/>
              </w:rPr>
            </w:pPr>
          </w:p>
        </w:tc>
        <w:tc>
          <w:tcPr>
            <w:tcW w:w="796" w:type="dxa"/>
          </w:tcPr>
          <w:p w14:paraId="64BBBD45" w14:textId="77777777" w:rsidR="00946CC9" w:rsidRPr="005646B9" w:rsidRDefault="00946CC9" w:rsidP="00946CC9">
            <w:pPr>
              <w:rPr>
                <w:rFonts w:ascii="標楷體" w:eastAsia="標楷體" w:hAnsi="標楷體"/>
                <w:color w:val="000000"/>
              </w:rPr>
            </w:pPr>
          </w:p>
        </w:tc>
        <w:tc>
          <w:tcPr>
            <w:tcW w:w="1445" w:type="dxa"/>
          </w:tcPr>
          <w:p w14:paraId="1158FCD3" w14:textId="77777777" w:rsidR="00946CC9" w:rsidRPr="005646B9" w:rsidRDefault="00946CC9" w:rsidP="00946CC9">
            <w:pPr>
              <w:rPr>
                <w:rFonts w:ascii="標楷體" w:eastAsia="標楷體" w:hAnsi="標楷體"/>
                <w:color w:val="000000"/>
              </w:rPr>
            </w:pPr>
          </w:p>
        </w:tc>
        <w:tc>
          <w:tcPr>
            <w:tcW w:w="616" w:type="dxa"/>
          </w:tcPr>
          <w:p w14:paraId="1DE7EEB1" w14:textId="77777777" w:rsidR="00946CC9" w:rsidRPr="005646B9" w:rsidRDefault="00946CC9" w:rsidP="00946CC9">
            <w:pPr>
              <w:rPr>
                <w:rFonts w:ascii="標楷體" w:eastAsia="標楷體" w:hAnsi="標楷體"/>
                <w:color w:val="000000"/>
              </w:rPr>
            </w:pPr>
          </w:p>
        </w:tc>
        <w:tc>
          <w:tcPr>
            <w:tcW w:w="706" w:type="dxa"/>
          </w:tcPr>
          <w:p w14:paraId="65BCAD14" w14:textId="76A52F8C" w:rsidR="00946CC9" w:rsidRPr="005646B9" w:rsidRDefault="00946CC9" w:rsidP="00946CC9">
            <w:pPr>
              <w:rPr>
                <w:rFonts w:ascii="標楷體" w:eastAsia="標楷體" w:hAnsi="標楷體"/>
                <w:color w:val="000000"/>
              </w:rPr>
            </w:pPr>
            <w:r w:rsidRPr="005646B9">
              <w:rPr>
                <w:rFonts w:ascii="標楷體" w:eastAsia="標楷體" w:hAnsi="標楷體" w:hint="eastAsia"/>
                <w:color w:val="000000"/>
              </w:rPr>
              <w:t>R</w:t>
            </w:r>
          </w:p>
        </w:tc>
        <w:tc>
          <w:tcPr>
            <w:tcW w:w="3826" w:type="dxa"/>
          </w:tcPr>
          <w:p w14:paraId="1248BBA0" w14:textId="3A1DFFAD" w:rsidR="00946CC9" w:rsidRPr="005646B9" w:rsidRDefault="00946CC9" w:rsidP="00946CC9">
            <w:pPr>
              <w:rPr>
                <w:rFonts w:ascii="標楷體" w:eastAsia="標楷體" w:hAnsi="標楷體"/>
                <w:color w:val="000000"/>
              </w:rPr>
            </w:pPr>
            <w:r w:rsidRPr="005646B9">
              <w:rPr>
                <w:rFonts w:ascii="標楷體" w:eastAsia="標楷體" w:hAnsi="標楷體"/>
                <w:color w:val="000000"/>
              </w:rPr>
              <w:t>PostAuthLog</w:t>
            </w:r>
            <w:r w:rsidRPr="005646B9">
              <w:rPr>
                <w:rFonts w:ascii="標楷體" w:eastAsia="標楷體" w:hAnsi="標楷體" w:hint="eastAsia"/>
                <w:color w:val="000000"/>
              </w:rPr>
              <w:t>.</w:t>
            </w:r>
            <w:r w:rsidRPr="005646B9">
              <w:rPr>
                <w:rFonts w:ascii="標楷體" w:eastAsia="標楷體" w:hAnsi="標楷體"/>
                <w:color w:val="000000"/>
              </w:rPr>
              <w:t>RelationCode</w:t>
            </w:r>
          </w:p>
        </w:tc>
      </w:tr>
      <w:tr w:rsidR="00946CC9" w:rsidRPr="00D37BBE" w14:paraId="30600456" w14:textId="77777777" w:rsidTr="00E86902">
        <w:trPr>
          <w:trHeight w:val="291"/>
          <w:jc w:val="center"/>
        </w:trPr>
        <w:tc>
          <w:tcPr>
            <w:tcW w:w="478" w:type="dxa"/>
          </w:tcPr>
          <w:p w14:paraId="288B1862" w14:textId="0FF86561" w:rsidR="00946CC9" w:rsidRPr="00D37BBE" w:rsidRDefault="00946CC9" w:rsidP="00946CC9">
            <w:pPr>
              <w:rPr>
                <w:rFonts w:ascii="標楷體" w:eastAsia="標楷體" w:hAnsi="標楷體"/>
                <w:color w:val="000000"/>
              </w:rPr>
            </w:pPr>
            <w:r>
              <w:rPr>
                <w:rFonts w:ascii="標楷體" w:eastAsia="標楷體" w:hAnsi="標楷體" w:hint="eastAsia"/>
                <w:color w:val="000000"/>
              </w:rPr>
              <w:t>10</w:t>
            </w:r>
          </w:p>
        </w:tc>
        <w:tc>
          <w:tcPr>
            <w:tcW w:w="1562" w:type="dxa"/>
          </w:tcPr>
          <w:p w14:paraId="7B333D2B" w14:textId="77777777" w:rsidR="00946CC9" w:rsidRPr="00D37BBE" w:rsidRDefault="00946CC9" w:rsidP="00946CC9">
            <w:pPr>
              <w:rPr>
                <w:rFonts w:ascii="標楷體" w:eastAsia="標楷體" w:hAnsi="標楷體"/>
                <w:color w:val="000000"/>
              </w:rPr>
            </w:pPr>
            <w:r w:rsidRPr="00D37BBE">
              <w:rPr>
                <w:rFonts w:ascii="標楷體" w:eastAsia="標楷體" w:hAnsi="標楷體" w:hint="eastAsia"/>
                <w:color w:val="000000"/>
              </w:rPr>
              <w:t>扣款人ＩＤ</w:t>
            </w:r>
          </w:p>
        </w:tc>
        <w:tc>
          <w:tcPr>
            <w:tcW w:w="765" w:type="dxa"/>
          </w:tcPr>
          <w:p w14:paraId="77BE8517" w14:textId="77777777" w:rsidR="00946CC9" w:rsidRPr="00D37BBE" w:rsidRDefault="00946CC9" w:rsidP="00946CC9">
            <w:pPr>
              <w:rPr>
                <w:rFonts w:ascii="標楷體" w:eastAsia="標楷體" w:hAnsi="標楷體"/>
                <w:color w:val="000000"/>
              </w:rPr>
            </w:pPr>
          </w:p>
        </w:tc>
        <w:tc>
          <w:tcPr>
            <w:tcW w:w="796" w:type="dxa"/>
          </w:tcPr>
          <w:p w14:paraId="6304C7E7" w14:textId="77777777" w:rsidR="00946CC9" w:rsidRPr="00D37BBE" w:rsidRDefault="00946CC9" w:rsidP="00946CC9">
            <w:pPr>
              <w:rPr>
                <w:rFonts w:ascii="標楷體" w:eastAsia="標楷體" w:hAnsi="標楷體"/>
                <w:color w:val="000000"/>
              </w:rPr>
            </w:pPr>
          </w:p>
        </w:tc>
        <w:tc>
          <w:tcPr>
            <w:tcW w:w="1445" w:type="dxa"/>
          </w:tcPr>
          <w:p w14:paraId="4975CF32" w14:textId="77777777" w:rsidR="00946CC9" w:rsidRPr="00D37BBE" w:rsidRDefault="00946CC9" w:rsidP="00946CC9">
            <w:pPr>
              <w:rPr>
                <w:rFonts w:ascii="標楷體" w:eastAsia="標楷體" w:hAnsi="標楷體"/>
                <w:color w:val="000000"/>
              </w:rPr>
            </w:pPr>
          </w:p>
        </w:tc>
        <w:tc>
          <w:tcPr>
            <w:tcW w:w="616" w:type="dxa"/>
          </w:tcPr>
          <w:p w14:paraId="479A88AE" w14:textId="77777777" w:rsidR="00946CC9" w:rsidRPr="00D37BBE" w:rsidRDefault="00946CC9" w:rsidP="00946CC9">
            <w:pPr>
              <w:rPr>
                <w:rFonts w:ascii="標楷體" w:eastAsia="標楷體" w:hAnsi="標楷體"/>
                <w:color w:val="000000"/>
              </w:rPr>
            </w:pPr>
          </w:p>
        </w:tc>
        <w:tc>
          <w:tcPr>
            <w:tcW w:w="706" w:type="dxa"/>
          </w:tcPr>
          <w:p w14:paraId="0E7A5B0C" w14:textId="77777777" w:rsidR="00946CC9" w:rsidRPr="00D37BBE" w:rsidRDefault="00946CC9" w:rsidP="00946CC9">
            <w:pPr>
              <w:rPr>
                <w:rFonts w:ascii="標楷體" w:eastAsia="標楷體" w:hAnsi="標楷體"/>
                <w:color w:val="000000"/>
              </w:rPr>
            </w:pPr>
            <w:r w:rsidRPr="00D37BBE">
              <w:rPr>
                <w:rFonts w:ascii="標楷體" w:eastAsia="標楷體" w:hAnsi="標楷體" w:hint="eastAsia"/>
                <w:color w:val="000000"/>
              </w:rPr>
              <w:t>R</w:t>
            </w:r>
          </w:p>
        </w:tc>
        <w:tc>
          <w:tcPr>
            <w:tcW w:w="3826" w:type="dxa"/>
          </w:tcPr>
          <w:p w14:paraId="07039B0D" w14:textId="77777777" w:rsidR="00946CC9" w:rsidRPr="00D37BBE" w:rsidRDefault="00946CC9" w:rsidP="00946CC9">
            <w:pPr>
              <w:rPr>
                <w:rFonts w:ascii="標楷體" w:eastAsia="標楷體" w:hAnsi="標楷體"/>
                <w:color w:val="000000"/>
              </w:rPr>
            </w:pPr>
            <w:r w:rsidRPr="00D37BBE">
              <w:rPr>
                <w:rFonts w:ascii="標楷體" w:eastAsia="標楷體" w:hAnsi="標楷體"/>
                <w:color w:val="000000"/>
              </w:rPr>
              <w:t>PostAuthLog</w:t>
            </w:r>
            <w:r w:rsidRPr="00D37BBE">
              <w:rPr>
                <w:rFonts w:ascii="標楷體" w:eastAsia="標楷體" w:hAnsi="標楷體" w:hint="eastAsia"/>
                <w:color w:val="000000"/>
              </w:rPr>
              <w:t>.</w:t>
            </w:r>
            <w:r w:rsidRPr="00D37BBE">
              <w:rPr>
                <w:rFonts w:ascii="標楷體" w:eastAsia="標楷體" w:hAnsi="標楷體"/>
                <w:color w:val="000000"/>
              </w:rPr>
              <w:t>CustId</w:t>
            </w:r>
          </w:p>
        </w:tc>
      </w:tr>
      <w:tr w:rsidR="00946CC9" w:rsidRPr="00D37BBE" w14:paraId="32E73371" w14:textId="77777777" w:rsidTr="00E86902">
        <w:trPr>
          <w:trHeight w:val="291"/>
          <w:jc w:val="center"/>
        </w:trPr>
        <w:tc>
          <w:tcPr>
            <w:tcW w:w="478" w:type="dxa"/>
          </w:tcPr>
          <w:p w14:paraId="153DE529" w14:textId="2242437B" w:rsidR="00946CC9" w:rsidRPr="00D37BBE" w:rsidRDefault="00946CC9" w:rsidP="00946CC9">
            <w:pPr>
              <w:rPr>
                <w:rFonts w:ascii="標楷體" w:eastAsia="標楷體" w:hAnsi="標楷體"/>
                <w:color w:val="000000"/>
              </w:rPr>
            </w:pPr>
            <w:r w:rsidRPr="00D37BBE">
              <w:rPr>
                <w:rFonts w:ascii="標楷體" w:eastAsia="標楷體" w:hAnsi="標楷體" w:hint="eastAsia"/>
                <w:color w:val="000000"/>
              </w:rPr>
              <w:t>1</w:t>
            </w:r>
            <w:r>
              <w:rPr>
                <w:rFonts w:ascii="標楷體" w:eastAsia="標楷體" w:hAnsi="標楷體" w:hint="eastAsia"/>
                <w:color w:val="000000"/>
              </w:rPr>
              <w:t>1</w:t>
            </w:r>
          </w:p>
        </w:tc>
        <w:tc>
          <w:tcPr>
            <w:tcW w:w="1562" w:type="dxa"/>
          </w:tcPr>
          <w:p w14:paraId="028D1969" w14:textId="77777777" w:rsidR="00946CC9" w:rsidRPr="00D37BBE" w:rsidRDefault="00946CC9" w:rsidP="00946CC9">
            <w:pPr>
              <w:rPr>
                <w:rFonts w:ascii="標楷體" w:eastAsia="標楷體" w:hAnsi="標楷體"/>
                <w:color w:val="000000"/>
              </w:rPr>
            </w:pPr>
            <w:r w:rsidRPr="00D37BBE">
              <w:rPr>
                <w:rFonts w:ascii="標楷體" w:eastAsia="標楷體" w:hAnsi="標楷體" w:hint="eastAsia"/>
                <w:color w:val="000000"/>
              </w:rPr>
              <w:t>帳戶戶名</w:t>
            </w:r>
          </w:p>
        </w:tc>
        <w:tc>
          <w:tcPr>
            <w:tcW w:w="765" w:type="dxa"/>
          </w:tcPr>
          <w:p w14:paraId="7A147781" w14:textId="77777777" w:rsidR="00946CC9" w:rsidRPr="00D37BBE" w:rsidRDefault="00946CC9" w:rsidP="00946CC9">
            <w:pPr>
              <w:rPr>
                <w:rFonts w:ascii="標楷體" w:eastAsia="標楷體" w:hAnsi="標楷體"/>
                <w:color w:val="000000"/>
              </w:rPr>
            </w:pPr>
          </w:p>
        </w:tc>
        <w:tc>
          <w:tcPr>
            <w:tcW w:w="796" w:type="dxa"/>
          </w:tcPr>
          <w:p w14:paraId="7E399011" w14:textId="77777777" w:rsidR="00946CC9" w:rsidRPr="00D37BBE" w:rsidRDefault="00946CC9" w:rsidP="00946CC9">
            <w:pPr>
              <w:rPr>
                <w:rFonts w:ascii="標楷體" w:eastAsia="標楷體" w:hAnsi="標楷體"/>
                <w:color w:val="000000"/>
              </w:rPr>
            </w:pPr>
          </w:p>
        </w:tc>
        <w:tc>
          <w:tcPr>
            <w:tcW w:w="1445" w:type="dxa"/>
          </w:tcPr>
          <w:p w14:paraId="0158C4DB" w14:textId="77777777" w:rsidR="00946CC9" w:rsidRPr="00D37BBE" w:rsidRDefault="00946CC9" w:rsidP="00946CC9">
            <w:pPr>
              <w:rPr>
                <w:rFonts w:ascii="標楷體" w:eastAsia="標楷體" w:hAnsi="標楷體"/>
                <w:color w:val="000000"/>
              </w:rPr>
            </w:pPr>
          </w:p>
        </w:tc>
        <w:tc>
          <w:tcPr>
            <w:tcW w:w="616" w:type="dxa"/>
          </w:tcPr>
          <w:p w14:paraId="4584AF98" w14:textId="77777777" w:rsidR="00946CC9" w:rsidRPr="00D37BBE" w:rsidRDefault="00946CC9" w:rsidP="00946CC9">
            <w:pPr>
              <w:rPr>
                <w:rFonts w:ascii="標楷體" w:eastAsia="標楷體" w:hAnsi="標楷體"/>
                <w:color w:val="000000"/>
              </w:rPr>
            </w:pPr>
          </w:p>
        </w:tc>
        <w:tc>
          <w:tcPr>
            <w:tcW w:w="706" w:type="dxa"/>
          </w:tcPr>
          <w:p w14:paraId="0E51303E" w14:textId="77777777" w:rsidR="00946CC9" w:rsidRPr="00D37BBE" w:rsidRDefault="00946CC9" w:rsidP="00946CC9">
            <w:pPr>
              <w:rPr>
                <w:rFonts w:ascii="標楷體" w:eastAsia="標楷體" w:hAnsi="標楷體"/>
                <w:color w:val="000000"/>
              </w:rPr>
            </w:pPr>
            <w:r w:rsidRPr="00D37BBE">
              <w:rPr>
                <w:rFonts w:ascii="標楷體" w:eastAsia="標楷體" w:hAnsi="標楷體" w:hint="eastAsia"/>
                <w:color w:val="000000"/>
              </w:rPr>
              <w:t>R</w:t>
            </w:r>
          </w:p>
        </w:tc>
        <w:tc>
          <w:tcPr>
            <w:tcW w:w="3826" w:type="dxa"/>
          </w:tcPr>
          <w:p w14:paraId="5BB4672E" w14:textId="77777777" w:rsidR="00946CC9" w:rsidRPr="00D37BBE" w:rsidRDefault="00946CC9" w:rsidP="00946CC9">
            <w:pPr>
              <w:rPr>
                <w:rFonts w:ascii="標楷體" w:eastAsia="標楷體" w:hAnsi="標楷體"/>
                <w:color w:val="000000"/>
              </w:rPr>
            </w:pPr>
            <w:r w:rsidRPr="00D37BBE">
              <w:rPr>
                <w:rFonts w:ascii="標楷體" w:eastAsia="標楷體" w:hAnsi="標楷體"/>
                <w:color w:val="000000"/>
              </w:rPr>
              <w:t>PostAuthLog</w:t>
            </w:r>
            <w:r w:rsidRPr="00D37BBE">
              <w:rPr>
                <w:rFonts w:ascii="標楷體" w:eastAsia="標楷體" w:hAnsi="標楷體" w:hint="eastAsia"/>
                <w:color w:val="000000"/>
              </w:rPr>
              <w:t>.</w:t>
            </w:r>
            <w:r w:rsidRPr="00D37BBE">
              <w:rPr>
                <w:rFonts w:ascii="標楷體" w:eastAsia="標楷體" w:hAnsi="標楷體"/>
                <w:color w:val="000000"/>
              </w:rPr>
              <w:t>RelAcctName</w:t>
            </w:r>
          </w:p>
        </w:tc>
      </w:tr>
      <w:tr w:rsidR="00946CC9" w:rsidRPr="00D37BBE" w14:paraId="256E9CA6" w14:textId="77777777" w:rsidTr="00E86902">
        <w:trPr>
          <w:trHeight w:val="291"/>
          <w:jc w:val="center"/>
        </w:trPr>
        <w:tc>
          <w:tcPr>
            <w:tcW w:w="478" w:type="dxa"/>
          </w:tcPr>
          <w:p w14:paraId="6AAD46D2" w14:textId="4436949A" w:rsidR="00946CC9" w:rsidRPr="00D37BBE" w:rsidRDefault="00946CC9" w:rsidP="00946CC9">
            <w:pPr>
              <w:rPr>
                <w:rFonts w:ascii="標楷體" w:eastAsia="標楷體" w:hAnsi="標楷體"/>
                <w:color w:val="000000"/>
              </w:rPr>
            </w:pPr>
            <w:r w:rsidRPr="00D37BBE">
              <w:rPr>
                <w:rFonts w:ascii="標楷體" w:eastAsia="標楷體" w:hAnsi="標楷體" w:hint="eastAsia"/>
                <w:color w:val="000000"/>
              </w:rPr>
              <w:t>1</w:t>
            </w:r>
            <w:r>
              <w:rPr>
                <w:rFonts w:ascii="標楷體" w:eastAsia="標楷體" w:hAnsi="標楷體" w:hint="eastAsia"/>
                <w:color w:val="000000"/>
              </w:rPr>
              <w:t>2</w:t>
            </w:r>
          </w:p>
        </w:tc>
        <w:tc>
          <w:tcPr>
            <w:tcW w:w="1562" w:type="dxa"/>
          </w:tcPr>
          <w:p w14:paraId="1482DF27" w14:textId="77777777" w:rsidR="00946CC9" w:rsidRPr="00D37BBE" w:rsidRDefault="00946CC9" w:rsidP="00946CC9">
            <w:pPr>
              <w:rPr>
                <w:rFonts w:ascii="標楷體" w:eastAsia="標楷體" w:hAnsi="標楷體"/>
                <w:color w:val="000000"/>
              </w:rPr>
            </w:pPr>
            <w:r w:rsidRPr="00D37BBE">
              <w:rPr>
                <w:rFonts w:ascii="標楷體" w:eastAsia="標楷體" w:hAnsi="標楷體" w:hint="eastAsia"/>
                <w:color w:val="000000"/>
              </w:rPr>
              <w:t>身分證字號</w:t>
            </w:r>
          </w:p>
        </w:tc>
        <w:tc>
          <w:tcPr>
            <w:tcW w:w="765" w:type="dxa"/>
          </w:tcPr>
          <w:p w14:paraId="7BB78E1E" w14:textId="77777777" w:rsidR="00946CC9" w:rsidRPr="00D37BBE" w:rsidRDefault="00946CC9" w:rsidP="00946CC9">
            <w:pPr>
              <w:rPr>
                <w:rFonts w:ascii="標楷體" w:eastAsia="標楷體" w:hAnsi="標楷體"/>
                <w:color w:val="000000"/>
              </w:rPr>
            </w:pPr>
          </w:p>
        </w:tc>
        <w:tc>
          <w:tcPr>
            <w:tcW w:w="796" w:type="dxa"/>
          </w:tcPr>
          <w:p w14:paraId="4BD40285" w14:textId="77777777" w:rsidR="00946CC9" w:rsidRPr="00D37BBE" w:rsidRDefault="00946CC9" w:rsidP="00946CC9">
            <w:pPr>
              <w:rPr>
                <w:rFonts w:ascii="標楷體" w:eastAsia="標楷體" w:hAnsi="標楷體"/>
                <w:color w:val="000000"/>
              </w:rPr>
            </w:pPr>
          </w:p>
        </w:tc>
        <w:tc>
          <w:tcPr>
            <w:tcW w:w="1445" w:type="dxa"/>
          </w:tcPr>
          <w:p w14:paraId="1F717844" w14:textId="77777777" w:rsidR="00946CC9" w:rsidRPr="00D37BBE" w:rsidRDefault="00946CC9" w:rsidP="00946CC9">
            <w:pPr>
              <w:rPr>
                <w:rFonts w:ascii="標楷體" w:eastAsia="標楷體" w:hAnsi="標楷體"/>
                <w:color w:val="000000"/>
              </w:rPr>
            </w:pPr>
          </w:p>
        </w:tc>
        <w:tc>
          <w:tcPr>
            <w:tcW w:w="616" w:type="dxa"/>
          </w:tcPr>
          <w:p w14:paraId="5F1F9B46" w14:textId="77777777" w:rsidR="00946CC9" w:rsidRPr="00D37BBE" w:rsidRDefault="00946CC9" w:rsidP="00946CC9">
            <w:pPr>
              <w:rPr>
                <w:rFonts w:ascii="標楷體" w:eastAsia="標楷體" w:hAnsi="標楷體"/>
                <w:color w:val="000000"/>
              </w:rPr>
            </w:pPr>
          </w:p>
        </w:tc>
        <w:tc>
          <w:tcPr>
            <w:tcW w:w="706" w:type="dxa"/>
          </w:tcPr>
          <w:p w14:paraId="5A94ACB6" w14:textId="77777777" w:rsidR="00946CC9" w:rsidRPr="00D37BBE" w:rsidRDefault="00946CC9" w:rsidP="00946CC9">
            <w:pPr>
              <w:rPr>
                <w:rFonts w:ascii="標楷體" w:eastAsia="標楷體" w:hAnsi="標楷體"/>
                <w:color w:val="000000"/>
              </w:rPr>
            </w:pPr>
            <w:r w:rsidRPr="00D37BBE">
              <w:rPr>
                <w:rFonts w:ascii="標楷體" w:eastAsia="標楷體" w:hAnsi="標楷體" w:hint="eastAsia"/>
                <w:color w:val="000000"/>
              </w:rPr>
              <w:t>R</w:t>
            </w:r>
          </w:p>
        </w:tc>
        <w:tc>
          <w:tcPr>
            <w:tcW w:w="3826" w:type="dxa"/>
          </w:tcPr>
          <w:p w14:paraId="14B2AB9F" w14:textId="77777777" w:rsidR="00946CC9" w:rsidRPr="00D37BBE" w:rsidRDefault="00946CC9" w:rsidP="00946CC9">
            <w:pPr>
              <w:rPr>
                <w:rFonts w:ascii="標楷體" w:eastAsia="標楷體" w:hAnsi="標楷體"/>
                <w:color w:val="000000"/>
              </w:rPr>
            </w:pPr>
            <w:r w:rsidRPr="00D37BBE">
              <w:rPr>
                <w:rFonts w:ascii="標楷體" w:eastAsia="標楷體" w:hAnsi="標楷體"/>
                <w:color w:val="000000"/>
              </w:rPr>
              <w:t>PostAuthLog</w:t>
            </w:r>
            <w:r w:rsidRPr="00D37BBE">
              <w:rPr>
                <w:rFonts w:ascii="標楷體" w:eastAsia="標楷體" w:hAnsi="標楷體" w:hint="eastAsia"/>
                <w:color w:val="000000"/>
              </w:rPr>
              <w:t>.</w:t>
            </w:r>
            <w:r w:rsidRPr="00D37BBE">
              <w:rPr>
                <w:rFonts w:ascii="標楷體" w:eastAsia="標楷體" w:hAnsi="標楷體"/>
                <w:color w:val="000000"/>
              </w:rPr>
              <w:t>RelationId</w:t>
            </w:r>
          </w:p>
        </w:tc>
      </w:tr>
      <w:tr w:rsidR="00946CC9" w:rsidRPr="00D37BBE" w14:paraId="5FC37831" w14:textId="77777777" w:rsidTr="00E86902">
        <w:trPr>
          <w:trHeight w:val="291"/>
          <w:jc w:val="center"/>
        </w:trPr>
        <w:tc>
          <w:tcPr>
            <w:tcW w:w="478" w:type="dxa"/>
          </w:tcPr>
          <w:p w14:paraId="1F7C5463" w14:textId="3D55E7E7" w:rsidR="00946CC9" w:rsidRPr="00D37BBE" w:rsidRDefault="00946CC9" w:rsidP="00946CC9">
            <w:pPr>
              <w:rPr>
                <w:rFonts w:ascii="標楷體" w:eastAsia="標楷體" w:hAnsi="標楷體"/>
                <w:color w:val="000000"/>
              </w:rPr>
            </w:pPr>
            <w:r w:rsidRPr="00D37BBE">
              <w:rPr>
                <w:rFonts w:ascii="標楷體" w:eastAsia="標楷體" w:hAnsi="標楷體" w:hint="eastAsia"/>
                <w:color w:val="000000"/>
              </w:rPr>
              <w:t>1</w:t>
            </w:r>
            <w:r>
              <w:rPr>
                <w:rFonts w:ascii="標楷體" w:eastAsia="標楷體" w:hAnsi="標楷體" w:hint="eastAsia"/>
                <w:color w:val="000000"/>
              </w:rPr>
              <w:t>3</w:t>
            </w:r>
          </w:p>
        </w:tc>
        <w:tc>
          <w:tcPr>
            <w:tcW w:w="1562" w:type="dxa"/>
          </w:tcPr>
          <w:p w14:paraId="7FBE29C3" w14:textId="77777777" w:rsidR="00946CC9" w:rsidRPr="00D37BBE" w:rsidRDefault="00946CC9" w:rsidP="00946CC9">
            <w:pPr>
              <w:rPr>
                <w:rFonts w:ascii="標楷體" w:eastAsia="標楷體" w:hAnsi="標楷體"/>
                <w:color w:val="000000"/>
              </w:rPr>
            </w:pPr>
            <w:r w:rsidRPr="00D37BBE">
              <w:rPr>
                <w:rFonts w:ascii="標楷體" w:eastAsia="標楷體" w:hAnsi="標楷體" w:hint="eastAsia"/>
                <w:color w:val="000000"/>
              </w:rPr>
              <w:t>出生日期</w:t>
            </w:r>
          </w:p>
        </w:tc>
        <w:tc>
          <w:tcPr>
            <w:tcW w:w="765" w:type="dxa"/>
          </w:tcPr>
          <w:p w14:paraId="3D5508D7" w14:textId="77777777" w:rsidR="00946CC9" w:rsidRPr="00D37BBE" w:rsidRDefault="00946CC9" w:rsidP="00946CC9">
            <w:pPr>
              <w:rPr>
                <w:rFonts w:ascii="標楷體" w:eastAsia="標楷體" w:hAnsi="標楷體"/>
                <w:color w:val="000000"/>
              </w:rPr>
            </w:pPr>
          </w:p>
        </w:tc>
        <w:tc>
          <w:tcPr>
            <w:tcW w:w="796" w:type="dxa"/>
          </w:tcPr>
          <w:p w14:paraId="0240E245" w14:textId="77777777" w:rsidR="00946CC9" w:rsidRPr="00D37BBE" w:rsidRDefault="00946CC9" w:rsidP="00946CC9">
            <w:pPr>
              <w:rPr>
                <w:rFonts w:ascii="標楷體" w:eastAsia="標楷體" w:hAnsi="標楷體"/>
                <w:color w:val="000000"/>
              </w:rPr>
            </w:pPr>
          </w:p>
        </w:tc>
        <w:tc>
          <w:tcPr>
            <w:tcW w:w="1445" w:type="dxa"/>
          </w:tcPr>
          <w:p w14:paraId="0E353375" w14:textId="77777777" w:rsidR="00946CC9" w:rsidRPr="00D37BBE" w:rsidRDefault="00946CC9" w:rsidP="00946CC9">
            <w:pPr>
              <w:rPr>
                <w:rFonts w:ascii="標楷體" w:eastAsia="標楷體" w:hAnsi="標楷體"/>
                <w:color w:val="000000"/>
              </w:rPr>
            </w:pPr>
          </w:p>
        </w:tc>
        <w:tc>
          <w:tcPr>
            <w:tcW w:w="616" w:type="dxa"/>
          </w:tcPr>
          <w:p w14:paraId="2A03C070" w14:textId="77777777" w:rsidR="00946CC9" w:rsidRPr="00D37BBE" w:rsidRDefault="00946CC9" w:rsidP="00946CC9">
            <w:pPr>
              <w:rPr>
                <w:rFonts w:ascii="標楷體" w:eastAsia="標楷體" w:hAnsi="標楷體"/>
                <w:color w:val="000000"/>
              </w:rPr>
            </w:pPr>
          </w:p>
        </w:tc>
        <w:tc>
          <w:tcPr>
            <w:tcW w:w="706" w:type="dxa"/>
          </w:tcPr>
          <w:p w14:paraId="6CFA4441" w14:textId="77777777" w:rsidR="00946CC9" w:rsidRPr="00D37BBE" w:rsidRDefault="00946CC9" w:rsidP="00946CC9">
            <w:pPr>
              <w:rPr>
                <w:rFonts w:ascii="標楷體" w:eastAsia="標楷體" w:hAnsi="標楷體"/>
                <w:color w:val="000000"/>
              </w:rPr>
            </w:pPr>
            <w:r w:rsidRPr="00D37BBE">
              <w:rPr>
                <w:rFonts w:ascii="標楷體" w:eastAsia="標楷體" w:hAnsi="標楷體" w:hint="eastAsia"/>
                <w:color w:val="000000"/>
              </w:rPr>
              <w:t>R</w:t>
            </w:r>
          </w:p>
        </w:tc>
        <w:tc>
          <w:tcPr>
            <w:tcW w:w="3826" w:type="dxa"/>
          </w:tcPr>
          <w:p w14:paraId="58195AF6" w14:textId="77777777" w:rsidR="00946CC9" w:rsidRPr="00D37BBE" w:rsidRDefault="00946CC9" w:rsidP="00946CC9">
            <w:pPr>
              <w:rPr>
                <w:rFonts w:ascii="標楷體" w:eastAsia="標楷體" w:hAnsi="標楷體"/>
                <w:color w:val="000000"/>
              </w:rPr>
            </w:pPr>
            <w:r w:rsidRPr="00D37BBE">
              <w:rPr>
                <w:rFonts w:ascii="標楷體" w:eastAsia="標楷體" w:hAnsi="標楷體"/>
                <w:color w:val="000000"/>
              </w:rPr>
              <w:t>PostAuthLog</w:t>
            </w:r>
            <w:r w:rsidRPr="00D37BBE">
              <w:rPr>
                <w:rFonts w:ascii="標楷體" w:eastAsia="標楷體" w:hAnsi="標楷體" w:hint="eastAsia"/>
                <w:color w:val="000000"/>
              </w:rPr>
              <w:t>.</w:t>
            </w:r>
            <w:r w:rsidRPr="00D37BBE">
              <w:rPr>
                <w:rFonts w:ascii="標楷體" w:eastAsia="標楷體" w:hAnsi="標楷體"/>
                <w:color w:val="000000"/>
              </w:rPr>
              <w:t>RelAcctBirthday</w:t>
            </w:r>
          </w:p>
        </w:tc>
      </w:tr>
      <w:tr w:rsidR="00946CC9" w:rsidRPr="00D37BBE" w14:paraId="07041A7B" w14:textId="77777777" w:rsidTr="00E86902">
        <w:trPr>
          <w:trHeight w:val="291"/>
          <w:jc w:val="center"/>
        </w:trPr>
        <w:tc>
          <w:tcPr>
            <w:tcW w:w="478" w:type="dxa"/>
          </w:tcPr>
          <w:p w14:paraId="36ABD84F" w14:textId="203DD86D" w:rsidR="00946CC9" w:rsidRPr="00D37BBE" w:rsidRDefault="00946CC9" w:rsidP="00946CC9">
            <w:pPr>
              <w:rPr>
                <w:rFonts w:ascii="標楷體" w:eastAsia="標楷體" w:hAnsi="標楷體"/>
                <w:color w:val="000000"/>
              </w:rPr>
            </w:pPr>
            <w:r>
              <w:rPr>
                <w:rFonts w:ascii="標楷體" w:eastAsia="標楷體" w:hAnsi="標楷體" w:hint="eastAsia"/>
                <w:color w:val="000000"/>
              </w:rPr>
              <w:t>14</w:t>
            </w:r>
          </w:p>
        </w:tc>
        <w:tc>
          <w:tcPr>
            <w:tcW w:w="1562" w:type="dxa"/>
          </w:tcPr>
          <w:p w14:paraId="7996138E" w14:textId="5F15CB10" w:rsidR="00946CC9" w:rsidRPr="00D37BBE" w:rsidRDefault="00946CC9" w:rsidP="00946CC9">
            <w:pPr>
              <w:rPr>
                <w:rFonts w:ascii="標楷體" w:eastAsia="標楷體" w:hAnsi="標楷體"/>
                <w:color w:val="000000"/>
              </w:rPr>
            </w:pPr>
            <w:r>
              <w:rPr>
                <w:rFonts w:ascii="標楷體" w:eastAsia="標楷體" w:hAnsi="標楷體" w:hint="eastAsia"/>
                <w:color w:val="000000"/>
              </w:rPr>
              <w:t>性別</w:t>
            </w:r>
          </w:p>
        </w:tc>
        <w:tc>
          <w:tcPr>
            <w:tcW w:w="765" w:type="dxa"/>
          </w:tcPr>
          <w:p w14:paraId="0D792C05" w14:textId="77777777" w:rsidR="00946CC9" w:rsidRPr="00D37BBE" w:rsidRDefault="00946CC9" w:rsidP="00946CC9">
            <w:pPr>
              <w:rPr>
                <w:rFonts w:ascii="標楷體" w:eastAsia="標楷體" w:hAnsi="標楷體"/>
                <w:color w:val="000000"/>
              </w:rPr>
            </w:pPr>
          </w:p>
        </w:tc>
        <w:tc>
          <w:tcPr>
            <w:tcW w:w="796" w:type="dxa"/>
          </w:tcPr>
          <w:p w14:paraId="7C9A71FC" w14:textId="77777777" w:rsidR="00946CC9" w:rsidRPr="00D37BBE" w:rsidRDefault="00946CC9" w:rsidP="00946CC9">
            <w:pPr>
              <w:rPr>
                <w:rFonts w:ascii="標楷體" w:eastAsia="標楷體" w:hAnsi="標楷體"/>
                <w:color w:val="000000"/>
              </w:rPr>
            </w:pPr>
          </w:p>
        </w:tc>
        <w:tc>
          <w:tcPr>
            <w:tcW w:w="1445" w:type="dxa"/>
          </w:tcPr>
          <w:p w14:paraId="4C13DD43" w14:textId="77777777" w:rsidR="00946CC9" w:rsidRPr="00D37BBE" w:rsidRDefault="00946CC9" w:rsidP="00946CC9">
            <w:pPr>
              <w:rPr>
                <w:rFonts w:ascii="標楷體" w:eastAsia="標楷體" w:hAnsi="標楷體"/>
                <w:color w:val="000000"/>
              </w:rPr>
            </w:pPr>
          </w:p>
        </w:tc>
        <w:tc>
          <w:tcPr>
            <w:tcW w:w="616" w:type="dxa"/>
          </w:tcPr>
          <w:p w14:paraId="311C31FA" w14:textId="77777777" w:rsidR="00946CC9" w:rsidRPr="00D37BBE" w:rsidRDefault="00946CC9" w:rsidP="00946CC9">
            <w:pPr>
              <w:rPr>
                <w:rFonts w:ascii="標楷體" w:eastAsia="標楷體" w:hAnsi="標楷體"/>
                <w:color w:val="000000"/>
              </w:rPr>
            </w:pPr>
          </w:p>
        </w:tc>
        <w:tc>
          <w:tcPr>
            <w:tcW w:w="706" w:type="dxa"/>
          </w:tcPr>
          <w:p w14:paraId="21B6071C" w14:textId="0AB70F8F" w:rsidR="00946CC9" w:rsidRPr="00D37BBE" w:rsidRDefault="00946CC9" w:rsidP="00946CC9">
            <w:pPr>
              <w:rPr>
                <w:rFonts w:ascii="標楷體" w:eastAsia="標楷體" w:hAnsi="標楷體"/>
                <w:color w:val="000000"/>
              </w:rPr>
            </w:pPr>
            <w:r>
              <w:rPr>
                <w:rFonts w:ascii="標楷體" w:eastAsia="標楷體" w:hAnsi="標楷體" w:hint="eastAsia"/>
                <w:color w:val="000000"/>
              </w:rPr>
              <w:t>R</w:t>
            </w:r>
          </w:p>
        </w:tc>
        <w:tc>
          <w:tcPr>
            <w:tcW w:w="3826" w:type="dxa"/>
          </w:tcPr>
          <w:p w14:paraId="5F3B74FE" w14:textId="37778B4F" w:rsidR="00946CC9" w:rsidRPr="00D37BBE" w:rsidRDefault="00946CC9" w:rsidP="00946CC9">
            <w:pPr>
              <w:rPr>
                <w:rFonts w:ascii="標楷體" w:eastAsia="標楷體" w:hAnsi="標楷體"/>
                <w:color w:val="000000"/>
              </w:rPr>
            </w:pPr>
            <w:r w:rsidRPr="009130F7">
              <w:rPr>
                <w:rFonts w:ascii="標楷體" w:eastAsia="標楷體" w:hAnsi="標楷體"/>
                <w:color w:val="000000"/>
              </w:rPr>
              <w:t>PostAuthLog</w:t>
            </w:r>
            <w:r w:rsidRPr="009130F7">
              <w:rPr>
                <w:rFonts w:ascii="標楷體" w:eastAsia="標楷體" w:hAnsi="標楷體" w:hint="eastAsia"/>
                <w:color w:val="000000"/>
              </w:rPr>
              <w:t>.</w:t>
            </w:r>
            <w:r w:rsidRPr="009130F7">
              <w:rPr>
                <w:rFonts w:ascii="標楷體" w:eastAsia="標楷體" w:hAnsi="標楷體"/>
                <w:color w:val="000000"/>
              </w:rPr>
              <w:t>RelAcctGender</w:t>
            </w:r>
          </w:p>
        </w:tc>
      </w:tr>
      <w:tr w:rsidR="00946CC9" w:rsidRPr="00D37BBE" w14:paraId="1A274292" w14:textId="77777777" w:rsidTr="00E86902">
        <w:trPr>
          <w:trHeight w:val="291"/>
          <w:jc w:val="center"/>
        </w:trPr>
        <w:tc>
          <w:tcPr>
            <w:tcW w:w="478" w:type="dxa"/>
          </w:tcPr>
          <w:p w14:paraId="6AD71DC5" w14:textId="697824E0" w:rsidR="00946CC9" w:rsidRPr="00D37BBE" w:rsidRDefault="00946CC9" w:rsidP="00946CC9">
            <w:pPr>
              <w:rPr>
                <w:rFonts w:ascii="標楷體" w:eastAsia="標楷體" w:hAnsi="標楷體"/>
                <w:color w:val="000000"/>
              </w:rPr>
            </w:pPr>
            <w:r w:rsidRPr="003530FC">
              <w:rPr>
                <w:rFonts w:ascii="標楷體" w:eastAsia="標楷體" w:hAnsi="標楷體" w:hint="eastAsia"/>
                <w:color w:val="000000"/>
              </w:rPr>
              <w:t>1</w:t>
            </w:r>
            <w:r>
              <w:rPr>
                <w:rFonts w:ascii="標楷體" w:eastAsia="標楷體" w:hAnsi="標楷體" w:hint="eastAsia"/>
                <w:color w:val="000000"/>
              </w:rPr>
              <w:t>5</w:t>
            </w:r>
          </w:p>
        </w:tc>
        <w:tc>
          <w:tcPr>
            <w:tcW w:w="1562" w:type="dxa"/>
          </w:tcPr>
          <w:p w14:paraId="599DEEA0" w14:textId="388EEFF9" w:rsidR="00946CC9" w:rsidRDefault="00946CC9" w:rsidP="00946CC9">
            <w:pPr>
              <w:rPr>
                <w:rFonts w:ascii="標楷體" w:eastAsia="標楷體" w:hAnsi="標楷體"/>
                <w:color w:val="000000"/>
              </w:rPr>
            </w:pPr>
            <w:r>
              <w:rPr>
                <w:rFonts w:ascii="標楷體" w:eastAsia="標楷體" w:hAnsi="標楷體" w:hint="eastAsia"/>
                <w:color w:val="000000"/>
              </w:rPr>
              <w:t>核印註記</w:t>
            </w:r>
          </w:p>
        </w:tc>
        <w:tc>
          <w:tcPr>
            <w:tcW w:w="765" w:type="dxa"/>
          </w:tcPr>
          <w:p w14:paraId="1AD844DF" w14:textId="77777777" w:rsidR="00946CC9" w:rsidRPr="00D37BBE" w:rsidRDefault="00946CC9" w:rsidP="00946CC9">
            <w:pPr>
              <w:rPr>
                <w:rFonts w:ascii="標楷體" w:eastAsia="標楷體" w:hAnsi="標楷體"/>
                <w:color w:val="000000"/>
              </w:rPr>
            </w:pPr>
          </w:p>
        </w:tc>
        <w:tc>
          <w:tcPr>
            <w:tcW w:w="796" w:type="dxa"/>
          </w:tcPr>
          <w:p w14:paraId="75D6E332" w14:textId="77777777" w:rsidR="00946CC9" w:rsidRPr="00D37BBE" w:rsidRDefault="00946CC9" w:rsidP="00946CC9">
            <w:pPr>
              <w:rPr>
                <w:rFonts w:ascii="標楷體" w:eastAsia="標楷體" w:hAnsi="標楷體"/>
                <w:color w:val="000000"/>
              </w:rPr>
            </w:pPr>
          </w:p>
        </w:tc>
        <w:tc>
          <w:tcPr>
            <w:tcW w:w="1445" w:type="dxa"/>
          </w:tcPr>
          <w:p w14:paraId="4FD6DA3E" w14:textId="77777777" w:rsidR="00946CC9" w:rsidRPr="00D37BBE" w:rsidRDefault="00946CC9" w:rsidP="00946CC9">
            <w:pPr>
              <w:rPr>
                <w:rFonts w:ascii="標楷體" w:eastAsia="標楷體" w:hAnsi="標楷體"/>
                <w:color w:val="000000"/>
              </w:rPr>
            </w:pPr>
          </w:p>
        </w:tc>
        <w:tc>
          <w:tcPr>
            <w:tcW w:w="616" w:type="dxa"/>
          </w:tcPr>
          <w:p w14:paraId="007F57B7" w14:textId="77777777" w:rsidR="00946CC9" w:rsidRPr="00D37BBE" w:rsidRDefault="00946CC9" w:rsidP="00946CC9">
            <w:pPr>
              <w:rPr>
                <w:rFonts w:ascii="標楷體" w:eastAsia="標楷體" w:hAnsi="標楷體"/>
                <w:color w:val="000000"/>
              </w:rPr>
            </w:pPr>
          </w:p>
        </w:tc>
        <w:tc>
          <w:tcPr>
            <w:tcW w:w="706" w:type="dxa"/>
          </w:tcPr>
          <w:p w14:paraId="3054BD21" w14:textId="5E98FB0C" w:rsidR="00946CC9" w:rsidRPr="00D37BBE" w:rsidRDefault="00946CC9" w:rsidP="00946CC9">
            <w:pPr>
              <w:rPr>
                <w:rFonts w:ascii="標楷體" w:eastAsia="標楷體" w:hAnsi="標楷體"/>
                <w:color w:val="000000"/>
              </w:rPr>
            </w:pPr>
            <w:r w:rsidRPr="009130F7">
              <w:rPr>
                <w:rFonts w:ascii="標楷體" w:eastAsia="標楷體" w:hAnsi="標楷體" w:hint="eastAsia"/>
                <w:color w:val="000000"/>
              </w:rPr>
              <w:t>R</w:t>
            </w:r>
          </w:p>
        </w:tc>
        <w:tc>
          <w:tcPr>
            <w:tcW w:w="3826" w:type="dxa"/>
          </w:tcPr>
          <w:p w14:paraId="3DE876ED" w14:textId="2DE3E22A" w:rsidR="00946CC9" w:rsidRPr="00D37BBE" w:rsidRDefault="00946CC9" w:rsidP="00946CC9">
            <w:pPr>
              <w:rPr>
                <w:rFonts w:ascii="標楷體" w:eastAsia="標楷體" w:hAnsi="標楷體"/>
                <w:color w:val="000000"/>
              </w:rPr>
            </w:pPr>
            <w:r w:rsidRPr="009130F7">
              <w:rPr>
                <w:rFonts w:ascii="標楷體" w:eastAsia="標楷體" w:hAnsi="標楷體"/>
                <w:color w:val="000000"/>
              </w:rPr>
              <w:t>PostAuthLog</w:t>
            </w:r>
            <w:r w:rsidRPr="009130F7">
              <w:rPr>
                <w:rFonts w:ascii="標楷體" w:eastAsia="標楷體" w:hAnsi="標楷體" w:hint="eastAsia"/>
                <w:color w:val="000000"/>
              </w:rPr>
              <w:t>.</w:t>
            </w:r>
            <w:r w:rsidRPr="00713D82">
              <w:rPr>
                <w:rFonts w:ascii="標楷體" w:eastAsia="標楷體" w:hAnsi="標楷體"/>
                <w:color w:val="000000"/>
              </w:rPr>
              <w:t>StampCode</w:t>
            </w:r>
          </w:p>
        </w:tc>
      </w:tr>
      <w:tr w:rsidR="00146CBB" w:rsidRPr="00D37BBE" w14:paraId="45722DD0" w14:textId="77777777" w:rsidTr="00E86902">
        <w:trPr>
          <w:trHeight w:val="291"/>
          <w:jc w:val="center"/>
        </w:trPr>
        <w:tc>
          <w:tcPr>
            <w:tcW w:w="478" w:type="dxa"/>
          </w:tcPr>
          <w:p w14:paraId="0AE11063" w14:textId="29DC8675" w:rsidR="00146CBB" w:rsidRPr="00146CBB" w:rsidRDefault="00146CBB" w:rsidP="00946CC9">
            <w:pPr>
              <w:rPr>
                <w:rFonts w:ascii="標楷體" w:eastAsia="標楷體" w:hAnsi="標楷體"/>
                <w:color w:val="000000"/>
                <w:highlight w:val="cyan"/>
              </w:rPr>
            </w:pPr>
            <w:r w:rsidRPr="00146CBB">
              <w:rPr>
                <w:rFonts w:ascii="標楷體" w:eastAsia="標楷體" w:hAnsi="標楷體" w:hint="eastAsia"/>
                <w:color w:val="000000"/>
                <w:highlight w:val="cyan"/>
              </w:rPr>
              <w:t>16</w:t>
            </w:r>
          </w:p>
        </w:tc>
        <w:tc>
          <w:tcPr>
            <w:tcW w:w="1562" w:type="dxa"/>
          </w:tcPr>
          <w:p w14:paraId="773E50BF" w14:textId="0364B5B9" w:rsidR="00146CBB" w:rsidRPr="00146CBB" w:rsidRDefault="00146CBB" w:rsidP="00946CC9">
            <w:pPr>
              <w:rPr>
                <w:rFonts w:ascii="標楷體" w:eastAsia="標楷體" w:hAnsi="標楷體"/>
                <w:color w:val="000000"/>
                <w:highlight w:val="cyan"/>
              </w:rPr>
            </w:pPr>
            <w:r w:rsidRPr="00146CBB">
              <w:rPr>
                <w:rFonts w:ascii="標楷體" w:eastAsia="標楷體" w:hAnsi="標楷體" w:hint="eastAsia"/>
                <w:color w:val="000000"/>
                <w:highlight w:val="cyan"/>
              </w:rPr>
              <w:t>用戶編碼</w:t>
            </w:r>
          </w:p>
        </w:tc>
        <w:tc>
          <w:tcPr>
            <w:tcW w:w="765" w:type="dxa"/>
          </w:tcPr>
          <w:p w14:paraId="2CACA4BA" w14:textId="77777777" w:rsidR="00146CBB" w:rsidRPr="00146CBB" w:rsidRDefault="00146CBB" w:rsidP="00946CC9">
            <w:pPr>
              <w:rPr>
                <w:rFonts w:ascii="標楷體" w:eastAsia="標楷體" w:hAnsi="標楷體"/>
                <w:color w:val="000000"/>
                <w:highlight w:val="cyan"/>
              </w:rPr>
            </w:pPr>
          </w:p>
        </w:tc>
        <w:tc>
          <w:tcPr>
            <w:tcW w:w="796" w:type="dxa"/>
          </w:tcPr>
          <w:p w14:paraId="7638386D" w14:textId="77777777" w:rsidR="00146CBB" w:rsidRPr="00146CBB" w:rsidRDefault="00146CBB" w:rsidP="00946CC9">
            <w:pPr>
              <w:rPr>
                <w:rFonts w:ascii="標楷體" w:eastAsia="標楷體" w:hAnsi="標楷體"/>
                <w:color w:val="000000"/>
                <w:highlight w:val="cyan"/>
              </w:rPr>
            </w:pPr>
          </w:p>
        </w:tc>
        <w:tc>
          <w:tcPr>
            <w:tcW w:w="1445" w:type="dxa"/>
          </w:tcPr>
          <w:p w14:paraId="65D9AB07" w14:textId="77777777" w:rsidR="00146CBB" w:rsidRPr="00146CBB" w:rsidRDefault="00146CBB" w:rsidP="00946CC9">
            <w:pPr>
              <w:rPr>
                <w:rFonts w:ascii="標楷體" w:eastAsia="標楷體" w:hAnsi="標楷體"/>
                <w:color w:val="000000"/>
                <w:highlight w:val="cyan"/>
              </w:rPr>
            </w:pPr>
          </w:p>
        </w:tc>
        <w:tc>
          <w:tcPr>
            <w:tcW w:w="616" w:type="dxa"/>
          </w:tcPr>
          <w:p w14:paraId="6A830814" w14:textId="77777777" w:rsidR="00146CBB" w:rsidRPr="00146CBB" w:rsidRDefault="00146CBB" w:rsidP="00946CC9">
            <w:pPr>
              <w:rPr>
                <w:rFonts w:ascii="標楷體" w:eastAsia="標楷體" w:hAnsi="標楷體"/>
                <w:color w:val="000000"/>
                <w:highlight w:val="cyan"/>
              </w:rPr>
            </w:pPr>
          </w:p>
        </w:tc>
        <w:tc>
          <w:tcPr>
            <w:tcW w:w="706" w:type="dxa"/>
          </w:tcPr>
          <w:p w14:paraId="3FD9CD9E" w14:textId="64394022" w:rsidR="00146CBB" w:rsidRPr="00146CBB" w:rsidRDefault="00146CBB" w:rsidP="00946CC9">
            <w:pPr>
              <w:rPr>
                <w:rFonts w:ascii="標楷體" w:eastAsia="標楷體" w:hAnsi="標楷體"/>
                <w:color w:val="000000"/>
                <w:highlight w:val="cyan"/>
              </w:rPr>
            </w:pPr>
            <w:r w:rsidRPr="00146CBB">
              <w:rPr>
                <w:rFonts w:ascii="標楷體" w:eastAsia="標楷體" w:hAnsi="標楷體" w:hint="eastAsia"/>
                <w:color w:val="000000"/>
                <w:highlight w:val="cyan"/>
              </w:rPr>
              <w:t>R</w:t>
            </w:r>
          </w:p>
        </w:tc>
        <w:tc>
          <w:tcPr>
            <w:tcW w:w="3826" w:type="dxa"/>
          </w:tcPr>
          <w:p w14:paraId="21B204E3" w14:textId="20D6E2DE" w:rsidR="00146CBB" w:rsidRPr="009130F7" w:rsidRDefault="00146CBB" w:rsidP="00946CC9">
            <w:pPr>
              <w:rPr>
                <w:rFonts w:ascii="標楷體" w:eastAsia="標楷體" w:hAnsi="標楷體"/>
                <w:color w:val="000000"/>
              </w:rPr>
            </w:pPr>
            <w:r w:rsidRPr="00146CBB">
              <w:rPr>
                <w:rFonts w:ascii="標楷體" w:eastAsia="標楷體" w:hAnsi="標楷體" w:hint="eastAsia"/>
                <w:color w:val="000000"/>
                <w:highlight w:val="cyan"/>
              </w:rPr>
              <w:t>帳號碼(1)+扣款人ID(10)+郵局扣款別(1)+戶號(7)</w:t>
            </w:r>
          </w:p>
        </w:tc>
      </w:tr>
      <w:tr w:rsidR="00946CC9" w:rsidRPr="00D37BBE" w14:paraId="635EF69D" w14:textId="77777777" w:rsidTr="00E86902">
        <w:trPr>
          <w:trHeight w:val="291"/>
          <w:jc w:val="center"/>
        </w:trPr>
        <w:tc>
          <w:tcPr>
            <w:tcW w:w="478" w:type="dxa"/>
          </w:tcPr>
          <w:p w14:paraId="7EE34BDB" w14:textId="16D52919" w:rsidR="00946CC9" w:rsidRPr="00946CC9" w:rsidRDefault="00946CC9" w:rsidP="00946CC9">
            <w:pPr>
              <w:rPr>
                <w:rFonts w:ascii="標楷體" w:eastAsia="標楷體" w:hAnsi="標楷體"/>
                <w:color w:val="000000"/>
              </w:rPr>
            </w:pPr>
            <w:r w:rsidRPr="00946CC9">
              <w:rPr>
                <w:rFonts w:ascii="標楷體" w:eastAsia="標楷體" w:hAnsi="標楷體" w:hint="eastAsia"/>
                <w:color w:val="000000"/>
              </w:rPr>
              <w:t>1</w:t>
            </w:r>
            <w:r w:rsidR="00146CBB">
              <w:rPr>
                <w:rFonts w:ascii="標楷體" w:eastAsia="標楷體" w:hAnsi="標楷體" w:hint="eastAsia"/>
                <w:color w:val="000000"/>
              </w:rPr>
              <w:t>7</w:t>
            </w:r>
          </w:p>
        </w:tc>
        <w:tc>
          <w:tcPr>
            <w:tcW w:w="1562" w:type="dxa"/>
          </w:tcPr>
          <w:p w14:paraId="70E21089" w14:textId="5610189C" w:rsidR="00946CC9" w:rsidRPr="00946CC9" w:rsidRDefault="00946CC9" w:rsidP="00946CC9">
            <w:pPr>
              <w:rPr>
                <w:rFonts w:ascii="標楷體" w:eastAsia="標楷體" w:hAnsi="標楷體"/>
                <w:color w:val="000000"/>
              </w:rPr>
            </w:pPr>
            <w:r w:rsidRPr="00946CC9">
              <w:rPr>
                <w:rFonts w:ascii="標楷體" w:eastAsia="標楷體" w:hAnsi="標楷體" w:hint="eastAsia"/>
                <w:color w:val="000000"/>
              </w:rPr>
              <w:t>處理日期時間</w:t>
            </w:r>
          </w:p>
        </w:tc>
        <w:tc>
          <w:tcPr>
            <w:tcW w:w="765" w:type="dxa"/>
          </w:tcPr>
          <w:p w14:paraId="2BA13AE7" w14:textId="77777777" w:rsidR="00946CC9" w:rsidRPr="00946CC9" w:rsidRDefault="00946CC9" w:rsidP="00946CC9">
            <w:pPr>
              <w:rPr>
                <w:rFonts w:ascii="標楷體" w:eastAsia="標楷體" w:hAnsi="標楷體"/>
                <w:color w:val="000000"/>
              </w:rPr>
            </w:pPr>
          </w:p>
        </w:tc>
        <w:tc>
          <w:tcPr>
            <w:tcW w:w="796" w:type="dxa"/>
          </w:tcPr>
          <w:p w14:paraId="635D6F61" w14:textId="77777777" w:rsidR="00946CC9" w:rsidRPr="00946CC9" w:rsidRDefault="00946CC9" w:rsidP="00946CC9">
            <w:pPr>
              <w:rPr>
                <w:rFonts w:ascii="標楷體" w:eastAsia="標楷體" w:hAnsi="標楷體"/>
                <w:color w:val="000000"/>
              </w:rPr>
            </w:pPr>
          </w:p>
        </w:tc>
        <w:tc>
          <w:tcPr>
            <w:tcW w:w="1445" w:type="dxa"/>
          </w:tcPr>
          <w:p w14:paraId="1286D6AD" w14:textId="307105B5" w:rsidR="00946CC9" w:rsidRPr="00946CC9" w:rsidRDefault="00946CC9" w:rsidP="00946CC9">
            <w:pPr>
              <w:rPr>
                <w:rFonts w:ascii="標楷體" w:eastAsia="標楷體" w:hAnsi="標楷體"/>
                <w:color w:val="000000"/>
              </w:rPr>
            </w:pPr>
          </w:p>
        </w:tc>
        <w:tc>
          <w:tcPr>
            <w:tcW w:w="616" w:type="dxa"/>
          </w:tcPr>
          <w:p w14:paraId="59E656AE" w14:textId="77777777" w:rsidR="00946CC9" w:rsidRPr="00946CC9" w:rsidRDefault="00946CC9" w:rsidP="00946CC9">
            <w:pPr>
              <w:rPr>
                <w:rFonts w:ascii="標楷體" w:eastAsia="標楷體" w:hAnsi="標楷體"/>
                <w:color w:val="000000"/>
              </w:rPr>
            </w:pPr>
          </w:p>
        </w:tc>
        <w:tc>
          <w:tcPr>
            <w:tcW w:w="706" w:type="dxa"/>
          </w:tcPr>
          <w:p w14:paraId="74983503" w14:textId="3762592E" w:rsidR="00946CC9" w:rsidRPr="00946CC9" w:rsidRDefault="00946CC9" w:rsidP="00946CC9">
            <w:pPr>
              <w:rPr>
                <w:rFonts w:ascii="標楷體" w:eastAsia="標楷體" w:hAnsi="標楷體"/>
                <w:color w:val="000000"/>
              </w:rPr>
            </w:pPr>
            <w:r w:rsidRPr="00946CC9">
              <w:rPr>
                <w:rFonts w:ascii="標楷體" w:eastAsia="標楷體" w:hAnsi="標楷體" w:hint="eastAsia"/>
                <w:color w:val="000000"/>
              </w:rPr>
              <w:t>R</w:t>
            </w:r>
          </w:p>
        </w:tc>
        <w:tc>
          <w:tcPr>
            <w:tcW w:w="3826" w:type="dxa"/>
          </w:tcPr>
          <w:p w14:paraId="0E36B233" w14:textId="5E88B8BB" w:rsidR="00946CC9" w:rsidRPr="00946CC9" w:rsidRDefault="00946CC9" w:rsidP="00946CC9">
            <w:pPr>
              <w:rPr>
                <w:rFonts w:ascii="標楷體" w:eastAsia="標楷體" w:hAnsi="標楷體"/>
                <w:color w:val="000000"/>
              </w:rPr>
            </w:pPr>
            <w:r w:rsidRPr="00946CC9">
              <w:rPr>
                <w:rFonts w:ascii="標楷體" w:eastAsia="標楷體" w:hAnsi="標楷體"/>
                <w:color w:val="000000"/>
              </w:rPr>
              <w:t>PostAuthLog</w:t>
            </w:r>
            <w:r w:rsidRPr="00946CC9">
              <w:rPr>
                <w:rFonts w:ascii="標楷體" w:eastAsia="標楷體" w:hAnsi="標楷體" w:hint="eastAsia"/>
                <w:color w:val="000000"/>
              </w:rPr>
              <w:t>.ProcessDate+</w:t>
            </w:r>
            <w:r w:rsidRPr="00946CC9">
              <w:rPr>
                <w:rFonts w:ascii="標楷體" w:eastAsia="標楷體" w:hAnsi="標楷體"/>
                <w:color w:val="000000"/>
              </w:rPr>
              <w:t xml:space="preserve"> PostAuthLog</w:t>
            </w:r>
            <w:r w:rsidRPr="00946CC9">
              <w:rPr>
                <w:rFonts w:ascii="標楷體" w:eastAsia="標楷體" w:hAnsi="標楷體" w:hint="eastAsia"/>
                <w:color w:val="000000"/>
              </w:rPr>
              <w:t>.</w:t>
            </w:r>
            <w:commentRangeStart w:id="181"/>
            <w:r w:rsidRPr="00946CC9">
              <w:rPr>
                <w:rFonts w:ascii="標楷體" w:eastAsia="標楷體" w:hAnsi="標楷體" w:hint="eastAsia"/>
                <w:color w:val="000000"/>
              </w:rPr>
              <w:t>ProcessTime</w:t>
            </w:r>
            <w:commentRangeEnd w:id="181"/>
            <w:r w:rsidRPr="00946CC9">
              <w:rPr>
                <w:rStyle w:val="afd"/>
              </w:rPr>
              <w:commentReference w:id="181"/>
            </w:r>
          </w:p>
        </w:tc>
      </w:tr>
      <w:tr w:rsidR="00946CC9" w:rsidRPr="00D37BBE" w14:paraId="233A8573" w14:textId="77777777" w:rsidTr="00E86902">
        <w:trPr>
          <w:trHeight w:val="291"/>
          <w:jc w:val="center"/>
        </w:trPr>
        <w:tc>
          <w:tcPr>
            <w:tcW w:w="478" w:type="dxa"/>
          </w:tcPr>
          <w:p w14:paraId="4768BCB6" w14:textId="7D643AC5" w:rsidR="00946CC9" w:rsidRPr="00946CC9" w:rsidRDefault="00946CC9" w:rsidP="00946CC9">
            <w:pPr>
              <w:rPr>
                <w:rFonts w:ascii="標楷體" w:eastAsia="標楷體" w:hAnsi="標楷體"/>
                <w:color w:val="000000"/>
              </w:rPr>
            </w:pPr>
            <w:r w:rsidRPr="00946CC9">
              <w:rPr>
                <w:rFonts w:ascii="標楷體" w:eastAsia="標楷體" w:hAnsi="標楷體" w:hint="eastAsia"/>
                <w:color w:val="000000"/>
              </w:rPr>
              <w:t>1</w:t>
            </w:r>
            <w:r w:rsidR="00146CBB">
              <w:rPr>
                <w:rFonts w:ascii="標楷體" w:eastAsia="標楷體" w:hAnsi="標楷體" w:hint="eastAsia"/>
                <w:color w:val="000000"/>
              </w:rPr>
              <w:t>8</w:t>
            </w:r>
          </w:p>
        </w:tc>
        <w:tc>
          <w:tcPr>
            <w:tcW w:w="1562" w:type="dxa"/>
          </w:tcPr>
          <w:p w14:paraId="181C8044" w14:textId="4E631C5B" w:rsidR="00946CC9" w:rsidRPr="00946CC9" w:rsidRDefault="00946CC9" w:rsidP="00946CC9">
            <w:pPr>
              <w:rPr>
                <w:rFonts w:ascii="標楷體" w:eastAsia="標楷體" w:hAnsi="標楷體"/>
                <w:color w:val="000000"/>
              </w:rPr>
            </w:pPr>
            <w:r w:rsidRPr="00946CC9">
              <w:rPr>
                <w:rFonts w:ascii="標楷體" w:eastAsia="標楷體" w:hAnsi="標楷體" w:hint="eastAsia"/>
                <w:color w:val="000000"/>
              </w:rPr>
              <w:t>授權狀態</w:t>
            </w:r>
          </w:p>
        </w:tc>
        <w:tc>
          <w:tcPr>
            <w:tcW w:w="765" w:type="dxa"/>
          </w:tcPr>
          <w:p w14:paraId="187164A2" w14:textId="77777777" w:rsidR="00946CC9" w:rsidRPr="00946CC9" w:rsidRDefault="00946CC9" w:rsidP="00946CC9">
            <w:pPr>
              <w:rPr>
                <w:rFonts w:ascii="標楷體" w:eastAsia="標楷體" w:hAnsi="標楷體"/>
                <w:color w:val="000000"/>
              </w:rPr>
            </w:pPr>
          </w:p>
        </w:tc>
        <w:tc>
          <w:tcPr>
            <w:tcW w:w="796" w:type="dxa"/>
          </w:tcPr>
          <w:p w14:paraId="512E499B" w14:textId="65BDB276" w:rsidR="00946CC9" w:rsidRPr="00946CC9" w:rsidRDefault="00946CC9" w:rsidP="00946CC9">
            <w:pPr>
              <w:rPr>
                <w:rFonts w:ascii="標楷體" w:eastAsia="標楷體" w:hAnsi="標楷體"/>
                <w:color w:val="000000"/>
              </w:rPr>
            </w:pPr>
          </w:p>
        </w:tc>
        <w:tc>
          <w:tcPr>
            <w:tcW w:w="1445" w:type="dxa"/>
          </w:tcPr>
          <w:p w14:paraId="77CAA655" w14:textId="77777777" w:rsidR="00946CC9" w:rsidRPr="00946CC9" w:rsidRDefault="00946CC9" w:rsidP="00946CC9">
            <w:pPr>
              <w:rPr>
                <w:rFonts w:ascii="標楷體" w:eastAsia="標楷體" w:hAnsi="標楷體"/>
                <w:color w:val="000000"/>
              </w:rPr>
            </w:pPr>
          </w:p>
        </w:tc>
        <w:tc>
          <w:tcPr>
            <w:tcW w:w="616" w:type="dxa"/>
          </w:tcPr>
          <w:p w14:paraId="345C01B7" w14:textId="77777777" w:rsidR="00946CC9" w:rsidRPr="00946CC9" w:rsidRDefault="00946CC9" w:rsidP="00946CC9">
            <w:pPr>
              <w:rPr>
                <w:rFonts w:ascii="標楷體" w:eastAsia="標楷體" w:hAnsi="標楷體"/>
                <w:color w:val="000000"/>
              </w:rPr>
            </w:pPr>
          </w:p>
        </w:tc>
        <w:tc>
          <w:tcPr>
            <w:tcW w:w="706" w:type="dxa"/>
          </w:tcPr>
          <w:p w14:paraId="48BAA69E" w14:textId="7DAAB19C" w:rsidR="00946CC9" w:rsidRPr="00946CC9" w:rsidRDefault="00946CC9" w:rsidP="00946CC9">
            <w:pPr>
              <w:rPr>
                <w:rFonts w:ascii="標楷體" w:eastAsia="標楷體" w:hAnsi="標楷體"/>
                <w:color w:val="000000"/>
              </w:rPr>
            </w:pPr>
            <w:r w:rsidRPr="00946CC9">
              <w:rPr>
                <w:rFonts w:ascii="標楷體" w:eastAsia="標楷體" w:hAnsi="標楷體" w:hint="eastAsia"/>
                <w:color w:val="000000"/>
              </w:rPr>
              <w:t>R</w:t>
            </w:r>
          </w:p>
        </w:tc>
        <w:tc>
          <w:tcPr>
            <w:tcW w:w="3826" w:type="dxa"/>
          </w:tcPr>
          <w:p w14:paraId="3B96CCC5" w14:textId="5E64BE7C" w:rsidR="00946CC9" w:rsidRPr="00946CC9" w:rsidRDefault="00946CC9" w:rsidP="00946CC9">
            <w:pPr>
              <w:rPr>
                <w:rFonts w:ascii="標楷體" w:eastAsia="標楷體" w:hAnsi="標楷體"/>
                <w:color w:val="000000"/>
              </w:rPr>
            </w:pPr>
            <w:r w:rsidRPr="00946CC9">
              <w:rPr>
                <w:rFonts w:ascii="標楷體" w:eastAsia="標楷體" w:hAnsi="標楷體"/>
                <w:color w:val="000000"/>
              </w:rPr>
              <w:t>PostAuthLog</w:t>
            </w:r>
            <w:r w:rsidRPr="00946CC9">
              <w:rPr>
                <w:rFonts w:ascii="標楷體" w:eastAsia="標楷體" w:hAnsi="標楷體" w:hint="eastAsia"/>
                <w:color w:val="000000"/>
              </w:rPr>
              <w:t>.</w:t>
            </w:r>
            <w:r w:rsidRPr="00946CC9">
              <w:rPr>
                <w:rFonts w:ascii="標楷體" w:eastAsia="標楷體" w:hAnsi="標楷體"/>
                <w:color w:val="000000"/>
              </w:rPr>
              <w:t>AuthErrorCode</w:t>
            </w:r>
          </w:p>
        </w:tc>
      </w:tr>
      <w:tr w:rsidR="00946CC9" w:rsidRPr="00D37BBE" w14:paraId="1E7EC8BD" w14:textId="77777777" w:rsidTr="00E86902">
        <w:trPr>
          <w:trHeight w:val="291"/>
          <w:jc w:val="center"/>
        </w:trPr>
        <w:tc>
          <w:tcPr>
            <w:tcW w:w="478" w:type="dxa"/>
          </w:tcPr>
          <w:p w14:paraId="559B0888" w14:textId="2B9402CC" w:rsidR="00946CC9" w:rsidRPr="00946CC9" w:rsidRDefault="00946CC9" w:rsidP="00946CC9">
            <w:pPr>
              <w:rPr>
                <w:rFonts w:ascii="標楷體" w:eastAsia="標楷體" w:hAnsi="標楷體"/>
                <w:color w:val="000000"/>
              </w:rPr>
            </w:pPr>
            <w:r w:rsidRPr="00946CC9">
              <w:rPr>
                <w:rFonts w:ascii="標楷體" w:eastAsia="標楷體" w:hAnsi="標楷體" w:hint="eastAsia"/>
                <w:color w:val="000000"/>
              </w:rPr>
              <w:t>1</w:t>
            </w:r>
            <w:r w:rsidR="00146CBB">
              <w:rPr>
                <w:rFonts w:ascii="標楷體" w:eastAsia="標楷體" w:hAnsi="標楷體" w:hint="eastAsia"/>
                <w:color w:val="000000"/>
              </w:rPr>
              <w:t>9</w:t>
            </w:r>
          </w:p>
        </w:tc>
        <w:tc>
          <w:tcPr>
            <w:tcW w:w="1562" w:type="dxa"/>
          </w:tcPr>
          <w:p w14:paraId="37A33694" w14:textId="5768F61B" w:rsidR="00946CC9" w:rsidRPr="00946CC9" w:rsidRDefault="00946CC9" w:rsidP="00946CC9">
            <w:pPr>
              <w:rPr>
                <w:rFonts w:ascii="標楷體" w:eastAsia="標楷體" w:hAnsi="標楷體"/>
                <w:color w:val="000000"/>
              </w:rPr>
            </w:pPr>
            <w:r w:rsidRPr="00946CC9">
              <w:rPr>
                <w:rFonts w:ascii="標楷體" w:eastAsia="標楷體" w:hAnsi="標楷體" w:hint="eastAsia"/>
                <w:color w:val="000000"/>
              </w:rPr>
              <w:t>媒體碼</w:t>
            </w:r>
          </w:p>
        </w:tc>
        <w:tc>
          <w:tcPr>
            <w:tcW w:w="765" w:type="dxa"/>
          </w:tcPr>
          <w:p w14:paraId="0B719832" w14:textId="77777777" w:rsidR="00946CC9" w:rsidRPr="00946CC9" w:rsidRDefault="00946CC9" w:rsidP="00946CC9">
            <w:pPr>
              <w:rPr>
                <w:rFonts w:ascii="標楷體" w:eastAsia="標楷體" w:hAnsi="標楷體"/>
                <w:color w:val="000000"/>
              </w:rPr>
            </w:pPr>
          </w:p>
        </w:tc>
        <w:tc>
          <w:tcPr>
            <w:tcW w:w="796" w:type="dxa"/>
          </w:tcPr>
          <w:p w14:paraId="1FE87422" w14:textId="77777777" w:rsidR="00946CC9" w:rsidRPr="00946CC9" w:rsidRDefault="00946CC9" w:rsidP="00946CC9">
            <w:pPr>
              <w:rPr>
                <w:rFonts w:ascii="標楷體" w:eastAsia="標楷體" w:hAnsi="標楷體"/>
                <w:color w:val="000000"/>
              </w:rPr>
            </w:pPr>
          </w:p>
        </w:tc>
        <w:tc>
          <w:tcPr>
            <w:tcW w:w="1445" w:type="dxa"/>
          </w:tcPr>
          <w:p w14:paraId="33BBF825" w14:textId="77777777" w:rsidR="00946CC9" w:rsidRPr="00946CC9" w:rsidRDefault="00946CC9" w:rsidP="00946CC9">
            <w:pPr>
              <w:rPr>
                <w:rFonts w:ascii="標楷體" w:eastAsia="標楷體" w:hAnsi="標楷體"/>
                <w:color w:val="000000"/>
              </w:rPr>
            </w:pPr>
          </w:p>
        </w:tc>
        <w:tc>
          <w:tcPr>
            <w:tcW w:w="616" w:type="dxa"/>
          </w:tcPr>
          <w:p w14:paraId="4D2B7B55" w14:textId="77777777" w:rsidR="00946CC9" w:rsidRPr="00946CC9" w:rsidRDefault="00946CC9" w:rsidP="00946CC9">
            <w:pPr>
              <w:rPr>
                <w:rFonts w:ascii="標楷體" w:eastAsia="標楷體" w:hAnsi="標楷體"/>
                <w:color w:val="000000"/>
              </w:rPr>
            </w:pPr>
          </w:p>
        </w:tc>
        <w:tc>
          <w:tcPr>
            <w:tcW w:w="706" w:type="dxa"/>
          </w:tcPr>
          <w:p w14:paraId="18274831" w14:textId="70B644FE" w:rsidR="00946CC9" w:rsidRPr="00946CC9" w:rsidRDefault="00946CC9" w:rsidP="00946CC9">
            <w:pPr>
              <w:rPr>
                <w:rFonts w:ascii="標楷體" w:eastAsia="標楷體" w:hAnsi="標楷體"/>
                <w:color w:val="000000"/>
              </w:rPr>
            </w:pPr>
            <w:r w:rsidRPr="00946CC9">
              <w:rPr>
                <w:rFonts w:ascii="標楷體" w:eastAsia="標楷體" w:hAnsi="標楷體" w:hint="eastAsia"/>
                <w:color w:val="000000"/>
              </w:rPr>
              <w:t>R</w:t>
            </w:r>
          </w:p>
        </w:tc>
        <w:tc>
          <w:tcPr>
            <w:tcW w:w="3826" w:type="dxa"/>
          </w:tcPr>
          <w:p w14:paraId="36095140" w14:textId="1B81C6A7" w:rsidR="00946CC9" w:rsidRPr="00946CC9" w:rsidRDefault="00946CC9" w:rsidP="00946CC9">
            <w:pPr>
              <w:rPr>
                <w:rFonts w:ascii="標楷體" w:eastAsia="標楷體" w:hAnsi="標楷體"/>
                <w:color w:val="000000"/>
              </w:rPr>
            </w:pPr>
            <w:r w:rsidRPr="00946CC9">
              <w:rPr>
                <w:rFonts w:ascii="標楷體" w:eastAsia="標楷體" w:hAnsi="標楷體"/>
                <w:color w:val="000000"/>
              </w:rPr>
              <w:t>PostAuthLog</w:t>
            </w:r>
            <w:r w:rsidRPr="00946CC9">
              <w:rPr>
                <w:rFonts w:ascii="標楷體" w:eastAsia="標楷體" w:hAnsi="標楷體" w:hint="eastAsia"/>
                <w:color w:val="000000"/>
              </w:rPr>
              <w:t>.</w:t>
            </w:r>
            <w:r w:rsidRPr="00946CC9">
              <w:rPr>
                <w:rFonts w:ascii="標楷體" w:eastAsia="標楷體" w:hAnsi="標楷體"/>
                <w:color w:val="000000"/>
              </w:rPr>
              <w:t>PostMediaCode</w:t>
            </w:r>
          </w:p>
        </w:tc>
      </w:tr>
      <w:tr w:rsidR="00946CC9" w:rsidRPr="00D37BBE" w14:paraId="08C0505A" w14:textId="77777777" w:rsidTr="00E86902">
        <w:trPr>
          <w:trHeight w:val="291"/>
          <w:jc w:val="center"/>
        </w:trPr>
        <w:tc>
          <w:tcPr>
            <w:tcW w:w="478" w:type="dxa"/>
          </w:tcPr>
          <w:p w14:paraId="3CCA1969" w14:textId="4A76AD21" w:rsidR="00946CC9" w:rsidRPr="00946CC9" w:rsidRDefault="00146CBB" w:rsidP="00946CC9">
            <w:pPr>
              <w:rPr>
                <w:rFonts w:ascii="標楷體" w:eastAsia="標楷體" w:hAnsi="標楷體"/>
                <w:color w:val="000000"/>
              </w:rPr>
            </w:pPr>
            <w:r>
              <w:rPr>
                <w:rFonts w:ascii="標楷體" w:eastAsia="標楷體" w:hAnsi="標楷體" w:hint="eastAsia"/>
                <w:color w:val="000000"/>
              </w:rPr>
              <w:t>20</w:t>
            </w:r>
          </w:p>
        </w:tc>
        <w:tc>
          <w:tcPr>
            <w:tcW w:w="1562" w:type="dxa"/>
          </w:tcPr>
          <w:p w14:paraId="303D9495" w14:textId="33C5E17E" w:rsidR="00946CC9" w:rsidRPr="00946CC9" w:rsidRDefault="00946CC9" w:rsidP="00946CC9">
            <w:pPr>
              <w:rPr>
                <w:rFonts w:ascii="標楷體" w:eastAsia="標楷體" w:hAnsi="標楷體"/>
                <w:color w:val="000000"/>
              </w:rPr>
            </w:pPr>
            <w:r w:rsidRPr="00946CC9">
              <w:rPr>
                <w:rFonts w:ascii="標楷體" w:eastAsia="標楷體" w:hAnsi="標楷體" w:hint="eastAsia"/>
                <w:color w:val="000000"/>
              </w:rPr>
              <w:t>授權方式</w:t>
            </w:r>
          </w:p>
        </w:tc>
        <w:tc>
          <w:tcPr>
            <w:tcW w:w="765" w:type="dxa"/>
          </w:tcPr>
          <w:p w14:paraId="4579DDE3" w14:textId="77777777" w:rsidR="00946CC9" w:rsidRPr="00946CC9" w:rsidRDefault="00946CC9" w:rsidP="00946CC9">
            <w:pPr>
              <w:rPr>
                <w:rFonts w:ascii="標楷體" w:eastAsia="標楷體" w:hAnsi="標楷體"/>
                <w:color w:val="000000"/>
              </w:rPr>
            </w:pPr>
          </w:p>
        </w:tc>
        <w:tc>
          <w:tcPr>
            <w:tcW w:w="796" w:type="dxa"/>
          </w:tcPr>
          <w:p w14:paraId="6F422B6C" w14:textId="77777777" w:rsidR="00946CC9" w:rsidRPr="00946CC9" w:rsidRDefault="00946CC9" w:rsidP="00946CC9">
            <w:pPr>
              <w:rPr>
                <w:rFonts w:ascii="標楷體" w:eastAsia="標楷體" w:hAnsi="標楷體"/>
                <w:color w:val="000000"/>
              </w:rPr>
            </w:pPr>
          </w:p>
        </w:tc>
        <w:tc>
          <w:tcPr>
            <w:tcW w:w="1445" w:type="dxa"/>
          </w:tcPr>
          <w:p w14:paraId="5888C5E5" w14:textId="496877DD" w:rsidR="00946CC9" w:rsidRPr="00946CC9" w:rsidRDefault="00946CC9" w:rsidP="00946CC9">
            <w:pPr>
              <w:rPr>
                <w:rFonts w:ascii="標楷體" w:eastAsia="標楷體" w:hAnsi="標楷體"/>
                <w:color w:val="000000"/>
              </w:rPr>
            </w:pPr>
            <w:r w:rsidRPr="00946CC9">
              <w:rPr>
                <w:rFonts w:ascii="標楷體" w:eastAsia="標楷體" w:hAnsi="標楷體" w:hint="eastAsia"/>
                <w:color w:val="000000"/>
              </w:rPr>
              <w:t>A :紙本新增</w:t>
            </w:r>
          </w:p>
        </w:tc>
        <w:tc>
          <w:tcPr>
            <w:tcW w:w="616" w:type="dxa"/>
          </w:tcPr>
          <w:p w14:paraId="121CBF2E" w14:textId="77777777" w:rsidR="00946CC9" w:rsidRPr="00946CC9" w:rsidRDefault="00946CC9" w:rsidP="00946CC9">
            <w:pPr>
              <w:rPr>
                <w:rFonts w:ascii="標楷體" w:eastAsia="標楷體" w:hAnsi="標楷體"/>
                <w:color w:val="000000"/>
              </w:rPr>
            </w:pPr>
          </w:p>
        </w:tc>
        <w:tc>
          <w:tcPr>
            <w:tcW w:w="706" w:type="dxa"/>
          </w:tcPr>
          <w:p w14:paraId="73DF0B25" w14:textId="47CB3200" w:rsidR="00946CC9" w:rsidRPr="00946CC9" w:rsidRDefault="00946CC9" w:rsidP="00946CC9">
            <w:pPr>
              <w:rPr>
                <w:rFonts w:ascii="標楷體" w:eastAsia="標楷體" w:hAnsi="標楷體"/>
                <w:color w:val="000000"/>
              </w:rPr>
            </w:pPr>
            <w:commentRangeStart w:id="182"/>
            <w:r w:rsidRPr="00946CC9">
              <w:rPr>
                <w:rFonts w:ascii="標楷體" w:eastAsia="標楷體" w:hAnsi="標楷體" w:hint="eastAsia"/>
                <w:color w:val="000000"/>
              </w:rPr>
              <w:t>R</w:t>
            </w:r>
            <w:commentRangeEnd w:id="182"/>
            <w:r w:rsidRPr="00946CC9">
              <w:rPr>
                <w:rStyle w:val="afd"/>
              </w:rPr>
              <w:commentReference w:id="182"/>
            </w:r>
          </w:p>
        </w:tc>
        <w:tc>
          <w:tcPr>
            <w:tcW w:w="3826" w:type="dxa"/>
          </w:tcPr>
          <w:p w14:paraId="4EBB7690" w14:textId="78EFE88A" w:rsidR="00946CC9" w:rsidRPr="00946CC9" w:rsidRDefault="00946CC9" w:rsidP="00946CC9">
            <w:pPr>
              <w:rPr>
                <w:rFonts w:ascii="標楷體" w:eastAsia="標楷體" w:hAnsi="標楷體"/>
                <w:color w:val="000000"/>
              </w:rPr>
            </w:pPr>
          </w:p>
        </w:tc>
      </w:tr>
      <w:tr w:rsidR="00946CC9" w:rsidRPr="00D37BBE" w14:paraId="0D17BCA4" w14:textId="77777777" w:rsidTr="00E86902">
        <w:trPr>
          <w:trHeight w:val="291"/>
          <w:jc w:val="center"/>
        </w:trPr>
        <w:tc>
          <w:tcPr>
            <w:tcW w:w="478" w:type="dxa"/>
          </w:tcPr>
          <w:p w14:paraId="683F318E" w14:textId="534E5B27" w:rsidR="00946CC9" w:rsidRPr="00946CC9" w:rsidRDefault="00946CC9" w:rsidP="00946CC9">
            <w:pPr>
              <w:rPr>
                <w:rFonts w:ascii="標楷體" w:eastAsia="標楷體" w:hAnsi="標楷體"/>
                <w:color w:val="000000"/>
              </w:rPr>
            </w:pPr>
            <w:r>
              <w:rPr>
                <w:rFonts w:ascii="標楷體" w:eastAsia="標楷體" w:hAnsi="標楷體" w:hint="eastAsia"/>
                <w:color w:val="000000"/>
              </w:rPr>
              <w:t>2</w:t>
            </w:r>
            <w:r w:rsidR="00146CBB">
              <w:rPr>
                <w:rFonts w:ascii="標楷體" w:eastAsia="標楷體" w:hAnsi="標楷體" w:hint="eastAsia"/>
                <w:color w:val="000000"/>
              </w:rPr>
              <w:t>1</w:t>
            </w:r>
          </w:p>
        </w:tc>
        <w:tc>
          <w:tcPr>
            <w:tcW w:w="1562" w:type="dxa"/>
          </w:tcPr>
          <w:p w14:paraId="5B5D0FFE" w14:textId="1EE40640" w:rsidR="00946CC9" w:rsidRPr="00946CC9" w:rsidRDefault="00946CC9" w:rsidP="00946CC9">
            <w:pPr>
              <w:rPr>
                <w:rFonts w:ascii="標楷體" w:eastAsia="標楷體" w:hAnsi="標楷體"/>
                <w:color w:val="000000"/>
              </w:rPr>
            </w:pPr>
            <w:r w:rsidRPr="005D50F5">
              <w:rPr>
                <w:rFonts w:ascii="標楷體" w:eastAsia="標楷體" w:hAnsi="標楷體" w:hint="eastAsia"/>
                <w:color w:val="000000"/>
                <w:highlight w:val="magenta"/>
              </w:rPr>
              <w:t>AML回應碼</w:t>
            </w:r>
          </w:p>
        </w:tc>
        <w:tc>
          <w:tcPr>
            <w:tcW w:w="765" w:type="dxa"/>
          </w:tcPr>
          <w:p w14:paraId="1C3B6356" w14:textId="77777777" w:rsidR="00946CC9" w:rsidRPr="00946CC9" w:rsidRDefault="00946CC9" w:rsidP="00946CC9">
            <w:pPr>
              <w:rPr>
                <w:rFonts w:ascii="標楷體" w:eastAsia="標楷體" w:hAnsi="標楷體"/>
                <w:color w:val="000000"/>
              </w:rPr>
            </w:pPr>
          </w:p>
        </w:tc>
        <w:tc>
          <w:tcPr>
            <w:tcW w:w="796" w:type="dxa"/>
          </w:tcPr>
          <w:p w14:paraId="2D5E8879" w14:textId="77777777" w:rsidR="00946CC9" w:rsidRPr="00946CC9" w:rsidRDefault="00946CC9" w:rsidP="00946CC9">
            <w:pPr>
              <w:rPr>
                <w:rFonts w:ascii="標楷體" w:eastAsia="標楷體" w:hAnsi="標楷體"/>
                <w:color w:val="000000"/>
              </w:rPr>
            </w:pPr>
          </w:p>
        </w:tc>
        <w:tc>
          <w:tcPr>
            <w:tcW w:w="1445" w:type="dxa"/>
          </w:tcPr>
          <w:p w14:paraId="1EA66692" w14:textId="77777777" w:rsidR="00946CC9" w:rsidRPr="00946CC9" w:rsidRDefault="00946CC9" w:rsidP="00946CC9">
            <w:pPr>
              <w:rPr>
                <w:rFonts w:ascii="標楷體" w:eastAsia="標楷體" w:hAnsi="標楷體"/>
                <w:color w:val="000000"/>
              </w:rPr>
            </w:pPr>
          </w:p>
        </w:tc>
        <w:tc>
          <w:tcPr>
            <w:tcW w:w="616" w:type="dxa"/>
          </w:tcPr>
          <w:p w14:paraId="70B9B5FE" w14:textId="77777777" w:rsidR="00946CC9" w:rsidRPr="00946CC9" w:rsidRDefault="00946CC9" w:rsidP="00946CC9">
            <w:pPr>
              <w:rPr>
                <w:rFonts w:ascii="標楷體" w:eastAsia="標楷體" w:hAnsi="標楷體"/>
                <w:color w:val="000000"/>
              </w:rPr>
            </w:pPr>
          </w:p>
        </w:tc>
        <w:tc>
          <w:tcPr>
            <w:tcW w:w="706" w:type="dxa"/>
          </w:tcPr>
          <w:p w14:paraId="1F87D201" w14:textId="0F5E4D4B" w:rsidR="00946CC9" w:rsidRPr="00946CC9" w:rsidRDefault="00946CC9" w:rsidP="00946CC9">
            <w:pPr>
              <w:rPr>
                <w:rFonts w:ascii="標楷體" w:eastAsia="標楷體" w:hAnsi="標楷體"/>
                <w:color w:val="000000"/>
              </w:rPr>
            </w:pPr>
            <w:r w:rsidRPr="00946CC9">
              <w:rPr>
                <w:rFonts w:ascii="標楷體" w:eastAsia="標楷體" w:hAnsi="標楷體" w:hint="eastAsia"/>
                <w:color w:val="000000"/>
              </w:rPr>
              <w:t>R</w:t>
            </w:r>
          </w:p>
        </w:tc>
        <w:tc>
          <w:tcPr>
            <w:tcW w:w="3826" w:type="dxa"/>
          </w:tcPr>
          <w:p w14:paraId="3890263D" w14:textId="2FC7DE09" w:rsidR="00946CC9" w:rsidRPr="00946CC9" w:rsidRDefault="00946CC9" w:rsidP="00946CC9">
            <w:pPr>
              <w:rPr>
                <w:rFonts w:ascii="標楷體" w:eastAsia="標楷體" w:hAnsi="標楷體"/>
                <w:color w:val="000000"/>
              </w:rPr>
            </w:pPr>
            <w:r w:rsidRPr="00946CC9">
              <w:rPr>
                <w:rFonts w:ascii="標楷體" w:eastAsia="標楷體" w:hAnsi="標楷體"/>
                <w:color w:val="000000"/>
              </w:rPr>
              <w:t>PostAuthLog</w:t>
            </w:r>
            <w:r w:rsidRPr="00946CC9">
              <w:rPr>
                <w:rFonts w:ascii="標楷體" w:eastAsia="標楷體" w:hAnsi="標楷體" w:hint="eastAsia"/>
                <w:color w:val="000000"/>
              </w:rPr>
              <w:t>.</w:t>
            </w:r>
            <w:r w:rsidRPr="00946CC9">
              <w:rPr>
                <w:rFonts w:ascii="標楷體" w:eastAsia="標楷體" w:hAnsi="標楷體"/>
                <w:color w:val="000000"/>
              </w:rPr>
              <w:t>AmlRsp</w:t>
            </w:r>
          </w:p>
        </w:tc>
      </w:tr>
      <w:tr w:rsidR="00946CC9" w:rsidRPr="00D37BBE" w14:paraId="1C16E5B5" w14:textId="77777777" w:rsidTr="00E86902">
        <w:trPr>
          <w:trHeight w:val="291"/>
          <w:jc w:val="center"/>
        </w:trPr>
        <w:tc>
          <w:tcPr>
            <w:tcW w:w="478" w:type="dxa"/>
          </w:tcPr>
          <w:p w14:paraId="6A842D71" w14:textId="004A4CB9" w:rsidR="00946CC9" w:rsidRPr="00946CC9" w:rsidRDefault="00946CC9" w:rsidP="00946CC9">
            <w:pPr>
              <w:rPr>
                <w:rFonts w:ascii="標楷體" w:eastAsia="標楷體" w:hAnsi="標楷體"/>
                <w:color w:val="000000"/>
              </w:rPr>
            </w:pPr>
            <w:r>
              <w:rPr>
                <w:rFonts w:ascii="標楷體" w:eastAsia="標楷體" w:hAnsi="標楷體" w:hint="eastAsia"/>
                <w:color w:val="000000"/>
              </w:rPr>
              <w:t>2</w:t>
            </w:r>
            <w:r w:rsidR="00146CBB">
              <w:rPr>
                <w:rFonts w:ascii="標楷體" w:eastAsia="標楷體" w:hAnsi="標楷體" w:hint="eastAsia"/>
                <w:color w:val="000000"/>
              </w:rPr>
              <w:t>2</w:t>
            </w:r>
          </w:p>
        </w:tc>
        <w:tc>
          <w:tcPr>
            <w:tcW w:w="1562" w:type="dxa"/>
          </w:tcPr>
          <w:p w14:paraId="6BD04A0D" w14:textId="3C771D2F" w:rsidR="00946CC9" w:rsidRPr="00946CC9" w:rsidRDefault="00946CC9" w:rsidP="00946CC9">
            <w:pPr>
              <w:rPr>
                <w:rFonts w:ascii="標楷體" w:eastAsia="標楷體" w:hAnsi="標楷體"/>
                <w:color w:val="000000"/>
              </w:rPr>
            </w:pPr>
            <w:r w:rsidRPr="00946CC9">
              <w:rPr>
                <w:rFonts w:ascii="標楷體" w:eastAsia="標楷體" w:hAnsi="標楷體" w:hint="eastAsia"/>
                <w:color w:val="000000"/>
              </w:rPr>
              <w:t>核印完成日期</w:t>
            </w:r>
          </w:p>
        </w:tc>
        <w:tc>
          <w:tcPr>
            <w:tcW w:w="765" w:type="dxa"/>
          </w:tcPr>
          <w:p w14:paraId="30B5B42F" w14:textId="77777777" w:rsidR="00946CC9" w:rsidRPr="00946CC9" w:rsidRDefault="00946CC9" w:rsidP="00946CC9">
            <w:pPr>
              <w:rPr>
                <w:rFonts w:ascii="標楷體" w:eastAsia="標楷體" w:hAnsi="標楷體"/>
                <w:color w:val="000000"/>
              </w:rPr>
            </w:pPr>
          </w:p>
        </w:tc>
        <w:tc>
          <w:tcPr>
            <w:tcW w:w="796" w:type="dxa"/>
          </w:tcPr>
          <w:p w14:paraId="45CE326F" w14:textId="77777777" w:rsidR="00946CC9" w:rsidRPr="00946CC9" w:rsidRDefault="00946CC9" w:rsidP="00946CC9">
            <w:pPr>
              <w:rPr>
                <w:rFonts w:ascii="標楷體" w:eastAsia="標楷體" w:hAnsi="標楷體"/>
                <w:color w:val="000000"/>
              </w:rPr>
            </w:pPr>
          </w:p>
        </w:tc>
        <w:tc>
          <w:tcPr>
            <w:tcW w:w="1445" w:type="dxa"/>
          </w:tcPr>
          <w:p w14:paraId="1271B17B" w14:textId="77777777" w:rsidR="00946CC9" w:rsidRPr="00946CC9" w:rsidRDefault="00946CC9" w:rsidP="00946CC9">
            <w:pPr>
              <w:rPr>
                <w:rFonts w:ascii="標楷體" w:eastAsia="標楷體" w:hAnsi="標楷體"/>
                <w:color w:val="000000"/>
              </w:rPr>
            </w:pPr>
          </w:p>
        </w:tc>
        <w:tc>
          <w:tcPr>
            <w:tcW w:w="616" w:type="dxa"/>
          </w:tcPr>
          <w:p w14:paraId="2EB27767" w14:textId="77777777" w:rsidR="00946CC9" w:rsidRPr="00946CC9" w:rsidRDefault="00946CC9" w:rsidP="00946CC9">
            <w:pPr>
              <w:rPr>
                <w:rFonts w:ascii="標楷體" w:eastAsia="標楷體" w:hAnsi="標楷體"/>
                <w:color w:val="000000"/>
              </w:rPr>
            </w:pPr>
          </w:p>
        </w:tc>
        <w:tc>
          <w:tcPr>
            <w:tcW w:w="706" w:type="dxa"/>
          </w:tcPr>
          <w:p w14:paraId="0F9B7B58" w14:textId="40A77495" w:rsidR="00946CC9" w:rsidRPr="00946CC9" w:rsidRDefault="00946CC9" w:rsidP="00946CC9">
            <w:pPr>
              <w:rPr>
                <w:rFonts w:ascii="標楷體" w:eastAsia="標楷體" w:hAnsi="標楷體"/>
                <w:color w:val="000000"/>
              </w:rPr>
            </w:pPr>
            <w:r w:rsidRPr="00946CC9">
              <w:rPr>
                <w:rFonts w:ascii="標楷體" w:eastAsia="標楷體" w:hAnsi="標楷體" w:hint="eastAsia"/>
                <w:color w:val="000000"/>
              </w:rPr>
              <w:t>R</w:t>
            </w:r>
          </w:p>
        </w:tc>
        <w:tc>
          <w:tcPr>
            <w:tcW w:w="3826" w:type="dxa"/>
          </w:tcPr>
          <w:p w14:paraId="5AD79909" w14:textId="7330502B" w:rsidR="00946CC9" w:rsidRPr="00946CC9" w:rsidRDefault="00946CC9" w:rsidP="00946CC9">
            <w:pPr>
              <w:rPr>
                <w:rFonts w:ascii="標楷體" w:eastAsia="標楷體" w:hAnsi="標楷體"/>
                <w:color w:val="000000"/>
              </w:rPr>
            </w:pPr>
            <w:r w:rsidRPr="00946CC9">
              <w:rPr>
                <w:rFonts w:ascii="標楷體" w:eastAsia="標楷體" w:hAnsi="標楷體"/>
                <w:color w:val="000000"/>
              </w:rPr>
              <w:t>PostAuthLog</w:t>
            </w:r>
            <w:r w:rsidRPr="00946CC9">
              <w:rPr>
                <w:rFonts w:ascii="標楷體" w:eastAsia="標楷體" w:hAnsi="標楷體" w:hint="eastAsia"/>
                <w:color w:val="000000"/>
              </w:rPr>
              <w:t>.</w:t>
            </w:r>
            <w:r w:rsidRPr="00946CC9">
              <w:rPr>
                <w:rFonts w:ascii="標楷體" w:eastAsia="標楷體" w:hAnsi="標楷體"/>
                <w:color w:val="000000"/>
              </w:rPr>
              <w:t>StampFinishDate</w:t>
            </w:r>
          </w:p>
        </w:tc>
      </w:tr>
      <w:tr w:rsidR="00946CC9" w:rsidRPr="00D37BBE" w14:paraId="2D2904EA" w14:textId="77777777" w:rsidTr="00E86902">
        <w:trPr>
          <w:trHeight w:val="291"/>
          <w:jc w:val="center"/>
        </w:trPr>
        <w:tc>
          <w:tcPr>
            <w:tcW w:w="478" w:type="dxa"/>
          </w:tcPr>
          <w:p w14:paraId="1B9EB42D" w14:textId="6219C61A" w:rsidR="00946CC9" w:rsidRPr="00946CC9" w:rsidRDefault="00946CC9" w:rsidP="00946CC9">
            <w:pPr>
              <w:rPr>
                <w:rFonts w:ascii="標楷體" w:eastAsia="標楷體" w:hAnsi="標楷體"/>
                <w:color w:val="000000"/>
              </w:rPr>
            </w:pPr>
            <w:r w:rsidRPr="00946CC9">
              <w:rPr>
                <w:rFonts w:ascii="標楷體" w:eastAsia="標楷體" w:hAnsi="標楷體" w:hint="eastAsia"/>
                <w:color w:val="000000"/>
              </w:rPr>
              <w:t>2</w:t>
            </w:r>
            <w:r w:rsidR="00146CBB">
              <w:rPr>
                <w:rFonts w:ascii="標楷體" w:eastAsia="標楷體" w:hAnsi="標楷體" w:hint="eastAsia"/>
                <w:color w:val="000000"/>
              </w:rPr>
              <w:t>3</w:t>
            </w:r>
          </w:p>
        </w:tc>
        <w:tc>
          <w:tcPr>
            <w:tcW w:w="1562" w:type="dxa"/>
          </w:tcPr>
          <w:p w14:paraId="3272F272" w14:textId="1CB7135E" w:rsidR="00946CC9" w:rsidRPr="00946CC9" w:rsidRDefault="00946CC9" w:rsidP="00946CC9">
            <w:pPr>
              <w:rPr>
                <w:rFonts w:ascii="標楷體" w:eastAsia="標楷體" w:hAnsi="標楷體"/>
                <w:color w:val="000000"/>
              </w:rPr>
            </w:pPr>
            <w:r w:rsidRPr="00946CC9">
              <w:rPr>
                <w:rFonts w:ascii="標楷體" w:eastAsia="標楷體" w:hAnsi="標楷體" w:hint="eastAsia"/>
                <w:color w:val="000000"/>
              </w:rPr>
              <w:t>核印取消日期</w:t>
            </w:r>
          </w:p>
        </w:tc>
        <w:tc>
          <w:tcPr>
            <w:tcW w:w="765" w:type="dxa"/>
          </w:tcPr>
          <w:p w14:paraId="7ECBDFEB" w14:textId="77777777" w:rsidR="00946CC9" w:rsidRPr="00946CC9" w:rsidRDefault="00946CC9" w:rsidP="00946CC9">
            <w:pPr>
              <w:rPr>
                <w:rFonts w:ascii="標楷體" w:eastAsia="標楷體" w:hAnsi="標楷體"/>
                <w:color w:val="000000"/>
              </w:rPr>
            </w:pPr>
          </w:p>
        </w:tc>
        <w:tc>
          <w:tcPr>
            <w:tcW w:w="796" w:type="dxa"/>
          </w:tcPr>
          <w:p w14:paraId="6E5A38C6" w14:textId="77777777" w:rsidR="00946CC9" w:rsidRPr="00946CC9" w:rsidRDefault="00946CC9" w:rsidP="00946CC9">
            <w:pPr>
              <w:rPr>
                <w:rFonts w:ascii="標楷體" w:eastAsia="標楷體" w:hAnsi="標楷體"/>
                <w:color w:val="000000"/>
              </w:rPr>
            </w:pPr>
          </w:p>
        </w:tc>
        <w:tc>
          <w:tcPr>
            <w:tcW w:w="1445" w:type="dxa"/>
          </w:tcPr>
          <w:p w14:paraId="1640EE41" w14:textId="77777777" w:rsidR="00946CC9" w:rsidRPr="00946CC9" w:rsidRDefault="00946CC9" w:rsidP="00946CC9">
            <w:pPr>
              <w:rPr>
                <w:rFonts w:ascii="標楷體" w:eastAsia="標楷體" w:hAnsi="標楷體"/>
                <w:color w:val="000000"/>
              </w:rPr>
            </w:pPr>
          </w:p>
        </w:tc>
        <w:tc>
          <w:tcPr>
            <w:tcW w:w="616" w:type="dxa"/>
          </w:tcPr>
          <w:p w14:paraId="540103DC" w14:textId="77777777" w:rsidR="00946CC9" w:rsidRPr="00946CC9" w:rsidRDefault="00946CC9" w:rsidP="00946CC9">
            <w:pPr>
              <w:rPr>
                <w:rFonts w:ascii="標楷體" w:eastAsia="標楷體" w:hAnsi="標楷體"/>
                <w:color w:val="000000"/>
              </w:rPr>
            </w:pPr>
          </w:p>
        </w:tc>
        <w:tc>
          <w:tcPr>
            <w:tcW w:w="706" w:type="dxa"/>
          </w:tcPr>
          <w:p w14:paraId="45FDFD5E" w14:textId="366ED052" w:rsidR="00946CC9" w:rsidRPr="00946CC9" w:rsidRDefault="00946CC9" w:rsidP="00946CC9">
            <w:pPr>
              <w:rPr>
                <w:rFonts w:ascii="標楷體" w:eastAsia="標楷體" w:hAnsi="標楷體"/>
                <w:color w:val="000000"/>
              </w:rPr>
            </w:pPr>
            <w:r w:rsidRPr="00946CC9">
              <w:rPr>
                <w:rFonts w:ascii="標楷體" w:eastAsia="標楷體" w:hAnsi="標楷體" w:hint="eastAsia"/>
                <w:color w:val="000000"/>
              </w:rPr>
              <w:t>R</w:t>
            </w:r>
          </w:p>
        </w:tc>
        <w:tc>
          <w:tcPr>
            <w:tcW w:w="3826" w:type="dxa"/>
          </w:tcPr>
          <w:p w14:paraId="3BEDCEF3" w14:textId="543AA517" w:rsidR="00946CC9" w:rsidRPr="00946CC9" w:rsidRDefault="00946CC9" w:rsidP="00946CC9">
            <w:pPr>
              <w:rPr>
                <w:rFonts w:ascii="標楷體" w:eastAsia="標楷體" w:hAnsi="標楷體"/>
                <w:color w:val="000000"/>
              </w:rPr>
            </w:pPr>
            <w:r w:rsidRPr="00946CC9">
              <w:rPr>
                <w:rFonts w:ascii="標楷體" w:eastAsia="標楷體" w:hAnsi="標楷體"/>
                <w:color w:val="000000"/>
              </w:rPr>
              <w:t>PostAuthLog</w:t>
            </w:r>
            <w:r w:rsidRPr="00946CC9">
              <w:rPr>
                <w:rFonts w:ascii="標楷體" w:eastAsia="標楷體" w:hAnsi="標楷體" w:hint="eastAsia"/>
                <w:color w:val="000000"/>
              </w:rPr>
              <w:t>.</w:t>
            </w:r>
            <w:r w:rsidRPr="00946CC9">
              <w:t xml:space="preserve"> </w:t>
            </w:r>
            <w:commentRangeStart w:id="183"/>
            <w:r w:rsidRPr="00946CC9">
              <w:rPr>
                <w:rFonts w:ascii="標楷體" w:eastAsia="標楷體" w:hAnsi="標楷體"/>
                <w:color w:val="000000"/>
              </w:rPr>
              <w:t>StampCancelDate</w:t>
            </w:r>
            <w:commentRangeEnd w:id="183"/>
            <w:r w:rsidRPr="00946CC9">
              <w:rPr>
                <w:rStyle w:val="afd"/>
              </w:rPr>
              <w:commentReference w:id="183"/>
            </w:r>
          </w:p>
        </w:tc>
      </w:tr>
      <w:tr w:rsidR="00946CC9" w:rsidRPr="00D37BBE" w14:paraId="34BEEAA3" w14:textId="77777777" w:rsidTr="00E86902">
        <w:trPr>
          <w:trHeight w:val="291"/>
          <w:jc w:val="center"/>
        </w:trPr>
        <w:tc>
          <w:tcPr>
            <w:tcW w:w="478" w:type="dxa"/>
          </w:tcPr>
          <w:p w14:paraId="68E6CE0F" w14:textId="15B2AA90" w:rsidR="00946CC9" w:rsidRPr="00946CC9" w:rsidRDefault="00146CBB" w:rsidP="00946CC9">
            <w:pPr>
              <w:rPr>
                <w:rFonts w:ascii="標楷體" w:eastAsia="標楷體" w:hAnsi="標楷體"/>
                <w:color w:val="000000"/>
              </w:rPr>
            </w:pPr>
            <w:r>
              <w:rPr>
                <w:rFonts w:ascii="標楷體" w:eastAsia="標楷體" w:hAnsi="標楷體" w:hint="eastAsia"/>
                <w:color w:val="000000"/>
              </w:rPr>
              <w:t>24</w:t>
            </w:r>
          </w:p>
        </w:tc>
        <w:tc>
          <w:tcPr>
            <w:tcW w:w="1562" w:type="dxa"/>
          </w:tcPr>
          <w:p w14:paraId="797C029E" w14:textId="0E8DC949" w:rsidR="00946CC9" w:rsidRPr="00946CC9" w:rsidRDefault="00946CC9" w:rsidP="00946CC9">
            <w:pPr>
              <w:rPr>
                <w:rFonts w:ascii="標楷體" w:eastAsia="標楷體" w:hAnsi="標楷體"/>
                <w:color w:val="000000"/>
              </w:rPr>
            </w:pPr>
            <w:r w:rsidRPr="00946CC9">
              <w:rPr>
                <w:rFonts w:ascii="標楷體" w:eastAsia="標楷體" w:hAnsi="標楷體" w:hint="eastAsia"/>
                <w:color w:val="000000"/>
              </w:rPr>
              <w:t>建立者</w:t>
            </w:r>
          </w:p>
        </w:tc>
        <w:tc>
          <w:tcPr>
            <w:tcW w:w="765" w:type="dxa"/>
          </w:tcPr>
          <w:p w14:paraId="257D5A31" w14:textId="77777777" w:rsidR="00946CC9" w:rsidRPr="00946CC9" w:rsidRDefault="00946CC9" w:rsidP="00946CC9">
            <w:pPr>
              <w:rPr>
                <w:rFonts w:ascii="標楷體" w:eastAsia="標楷體" w:hAnsi="標楷體"/>
                <w:color w:val="000000"/>
              </w:rPr>
            </w:pPr>
          </w:p>
        </w:tc>
        <w:tc>
          <w:tcPr>
            <w:tcW w:w="796" w:type="dxa"/>
          </w:tcPr>
          <w:p w14:paraId="54F9C7C4" w14:textId="77777777" w:rsidR="00946CC9" w:rsidRPr="00946CC9" w:rsidRDefault="00946CC9" w:rsidP="00946CC9">
            <w:pPr>
              <w:rPr>
                <w:rFonts w:ascii="標楷體" w:eastAsia="標楷體" w:hAnsi="標楷體"/>
                <w:color w:val="000000"/>
              </w:rPr>
            </w:pPr>
          </w:p>
        </w:tc>
        <w:tc>
          <w:tcPr>
            <w:tcW w:w="1445" w:type="dxa"/>
          </w:tcPr>
          <w:p w14:paraId="0D718C5D" w14:textId="77777777" w:rsidR="00946CC9" w:rsidRPr="00946CC9" w:rsidRDefault="00946CC9" w:rsidP="00946CC9">
            <w:pPr>
              <w:rPr>
                <w:rFonts w:ascii="標楷體" w:eastAsia="標楷體" w:hAnsi="標楷體"/>
                <w:color w:val="000000"/>
              </w:rPr>
            </w:pPr>
          </w:p>
        </w:tc>
        <w:tc>
          <w:tcPr>
            <w:tcW w:w="616" w:type="dxa"/>
          </w:tcPr>
          <w:p w14:paraId="58227D50" w14:textId="77777777" w:rsidR="00946CC9" w:rsidRPr="00946CC9" w:rsidRDefault="00946CC9" w:rsidP="00946CC9">
            <w:pPr>
              <w:rPr>
                <w:rFonts w:ascii="標楷體" w:eastAsia="標楷體" w:hAnsi="標楷體"/>
                <w:color w:val="000000"/>
              </w:rPr>
            </w:pPr>
          </w:p>
        </w:tc>
        <w:tc>
          <w:tcPr>
            <w:tcW w:w="706" w:type="dxa"/>
          </w:tcPr>
          <w:p w14:paraId="3E2E4260" w14:textId="0614F76D" w:rsidR="00946CC9" w:rsidRPr="00946CC9" w:rsidRDefault="00946CC9" w:rsidP="00946CC9">
            <w:pPr>
              <w:rPr>
                <w:rFonts w:ascii="標楷體" w:eastAsia="標楷體" w:hAnsi="標楷體"/>
                <w:color w:val="000000"/>
              </w:rPr>
            </w:pPr>
            <w:r w:rsidRPr="00946CC9">
              <w:rPr>
                <w:rFonts w:ascii="標楷體" w:eastAsia="標楷體" w:hAnsi="標楷體" w:hint="eastAsia"/>
                <w:color w:val="000000"/>
              </w:rPr>
              <w:t>R</w:t>
            </w:r>
          </w:p>
        </w:tc>
        <w:tc>
          <w:tcPr>
            <w:tcW w:w="3826" w:type="dxa"/>
          </w:tcPr>
          <w:p w14:paraId="0FB52E53" w14:textId="0BB316EC" w:rsidR="00946CC9" w:rsidRPr="00946CC9" w:rsidRDefault="00946CC9" w:rsidP="00946CC9">
            <w:pPr>
              <w:rPr>
                <w:rFonts w:ascii="標楷體" w:eastAsia="標楷體" w:hAnsi="標楷體"/>
                <w:color w:val="000000"/>
              </w:rPr>
            </w:pPr>
            <w:r w:rsidRPr="00946CC9">
              <w:rPr>
                <w:rFonts w:ascii="標楷體" w:eastAsia="標楷體" w:hAnsi="標楷體"/>
                <w:color w:val="000000"/>
              </w:rPr>
              <w:t>PostAuthLog</w:t>
            </w:r>
            <w:r w:rsidRPr="00946CC9">
              <w:rPr>
                <w:rFonts w:ascii="標楷體" w:eastAsia="標楷體" w:hAnsi="標楷體" w:hint="eastAsia"/>
                <w:color w:val="000000"/>
              </w:rPr>
              <w:t>.</w:t>
            </w:r>
            <w:commentRangeStart w:id="184"/>
            <w:r w:rsidRPr="00946CC9">
              <w:rPr>
                <w:rFonts w:ascii="標楷體" w:eastAsia="標楷體" w:hAnsi="標楷體" w:hint="eastAsia"/>
                <w:color w:val="000000"/>
              </w:rPr>
              <w:t>C</w:t>
            </w:r>
            <w:r w:rsidRPr="00946CC9">
              <w:rPr>
                <w:rFonts w:ascii="標楷體" w:eastAsia="標楷體" w:hAnsi="標楷體"/>
                <w:color w:val="000000"/>
              </w:rPr>
              <w:t>reateEmpNo</w:t>
            </w:r>
            <w:commentRangeEnd w:id="184"/>
            <w:r w:rsidRPr="00946CC9">
              <w:rPr>
                <w:rStyle w:val="afd"/>
              </w:rPr>
              <w:commentReference w:id="184"/>
            </w:r>
          </w:p>
        </w:tc>
      </w:tr>
      <w:tr w:rsidR="00946CC9" w:rsidRPr="00D37BBE" w14:paraId="47166385" w14:textId="77777777" w:rsidTr="00E86902">
        <w:trPr>
          <w:trHeight w:val="291"/>
          <w:jc w:val="center"/>
        </w:trPr>
        <w:tc>
          <w:tcPr>
            <w:tcW w:w="478" w:type="dxa"/>
          </w:tcPr>
          <w:p w14:paraId="1B3C49CE" w14:textId="68AD3B74" w:rsidR="00946CC9" w:rsidRPr="00946CC9" w:rsidRDefault="00946CC9" w:rsidP="00946CC9">
            <w:pPr>
              <w:rPr>
                <w:rFonts w:ascii="標楷體" w:eastAsia="標楷體" w:hAnsi="標楷體"/>
                <w:color w:val="000000"/>
              </w:rPr>
            </w:pPr>
            <w:r w:rsidRPr="00946CC9">
              <w:rPr>
                <w:rFonts w:ascii="標楷體" w:eastAsia="標楷體" w:hAnsi="標楷體" w:hint="eastAsia"/>
                <w:color w:val="000000"/>
              </w:rPr>
              <w:t>2</w:t>
            </w:r>
            <w:r w:rsidR="00146CBB">
              <w:rPr>
                <w:rFonts w:ascii="標楷體" w:eastAsia="標楷體" w:hAnsi="標楷體" w:hint="eastAsia"/>
                <w:color w:val="000000"/>
              </w:rPr>
              <w:t>5</w:t>
            </w:r>
          </w:p>
        </w:tc>
        <w:tc>
          <w:tcPr>
            <w:tcW w:w="1562" w:type="dxa"/>
          </w:tcPr>
          <w:p w14:paraId="72E82E76" w14:textId="48E344CF" w:rsidR="00946CC9" w:rsidRPr="00946CC9" w:rsidRDefault="00946CC9" w:rsidP="00946CC9">
            <w:pPr>
              <w:rPr>
                <w:rFonts w:ascii="標楷體" w:eastAsia="標楷體" w:hAnsi="標楷體"/>
                <w:color w:val="000000"/>
              </w:rPr>
            </w:pPr>
            <w:r w:rsidRPr="00946CC9">
              <w:rPr>
                <w:rFonts w:ascii="標楷體" w:eastAsia="標楷體" w:hAnsi="標楷體" w:hint="eastAsia"/>
                <w:color w:val="000000"/>
              </w:rPr>
              <w:t>修改者</w:t>
            </w:r>
          </w:p>
        </w:tc>
        <w:tc>
          <w:tcPr>
            <w:tcW w:w="765" w:type="dxa"/>
          </w:tcPr>
          <w:p w14:paraId="504B61C6" w14:textId="77777777" w:rsidR="00946CC9" w:rsidRPr="00946CC9" w:rsidRDefault="00946CC9" w:rsidP="00946CC9">
            <w:pPr>
              <w:rPr>
                <w:rFonts w:ascii="標楷體" w:eastAsia="標楷體" w:hAnsi="標楷體"/>
                <w:color w:val="000000"/>
              </w:rPr>
            </w:pPr>
          </w:p>
        </w:tc>
        <w:tc>
          <w:tcPr>
            <w:tcW w:w="796" w:type="dxa"/>
          </w:tcPr>
          <w:p w14:paraId="76F2BAF9" w14:textId="77777777" w:rsidR="00946CC9" w:rsidRPr="00946CC9" w:rsidRDefault="00946CC9" w:rsidP="00946CC9">
            <w:pPr>
              <w:rPr>
                <w:rFonts w:ascii="標楷體" w:eastAsia="標楷體" w:hAnsi="標楷體"/>
                <w:color w:val="000000"/>
              </w:rPr>
            </w:pPr>
          </w:p>
        </w:tc>
        <w:tc>
          <w:tcPr>
            <w:tcW w:w="1445" w:type="dxa"/>
          </w:tcPr>
          <w:p w14:paraId="58FBDEB0" w14:textId="77777777" w:rsidR="00946CC9" w:rsidRPr="00946CC9" w:rsidRDefault="00946CC9" w:rsidP="00946CC9">
            <w:pPr>
              <w:rPr>
                <w:rFonts w:ascii="標楷體" w:eastAsia="標楷體" w:hAnsi="標楷體"/>
                <w:color w:val="000000"/>
              </w:rPr>
            </w:pPr>
          </w:p>
        </w:tc>
        <w:tc>
          <w:tcPr>
            <w:tcW w:w="616" w:type="dxa"/>
          </w:tcPr>
          <w:p w14:paraId="519AE612" w14:textId="77777777" w:rsidR="00946CC9" w:rsidRPr="00946CC9" w:rsidRDefault="00946CC9" w:rsidP="00946CC9">
            <w:pPr>
              <w:rPr>
                <w:rFonts w:ascii="標楷體" w:eastAsia="標楷體" w:hAnsi="標楷體"/>
                <w:color w:val="000000"/>
              </w:rPr>
            </w:pPr>
          </w:p>
        </w:tc>
        <w:tc>
          <w:tcPr>
            <w:tcW w:w="706" w:type="dxa"/>
          </w:tcPr>
          <w:p w14:paraId="3E791C1A" w14:textId="3ABFEF32" w:rsidR="00946CC9" w:rsidRPr="00946CC9" w:rsidRDefault="00946CC9" w:rsidP="00946CC9">
            <w:pPr>
              <w:rPr>
                <w:rFonts w:ascii="標楷體" w:eastAsia="標楷體" w:hAnsi="標楷體"/>
                <w:color w:val="000000"/>
              </w:rPr>
            </w:pPr>
            <w:r w:rsidRPr="00946CC9">
              <w:rPr>
                <w:rFonts w:ascii="標楷體" w:eastAsia="標楷體" w:hAnsi="標楷體" w:hint="eastAsia"/>
                <w:color w:val="000000"/>
              </w:rPr>
              <w:t>R</w:t>
            </w:r>
          </w:p>
        </w:tc>
        <w:tc>
          <w:tcPr>
            <w:tcW w:w="3826" w:type="dxa"/>
          </w:tcPr>
          <w:p w14:paraId="4737E9EF" w14:textId="5500DCD9" w:rsidR="00946CC9" w:rsidRPr="00946CC9" w:rsidRDefault="00946CC9" w:rsidP="00946CC9">
            <w:pPr>
              <w:rPr>
                <w:rFonts w:ascii="標楷體" w:eastAsia="標楷體" w:hAnsi="標楷體"/>
                <w:color w:val="000000"/>
              </w:rPr>
            </w:pPr>
            <w:r w:rsidRPr="00946CC9">
              <w:rPr>
                <w:rFonts w:ascii="標楷體" w:eastAsia="標楷體" w:hAnsi="標楷體"/>
                <w:color w:val="000000"/>
              </w:rPr>
              <w:t>PostAuthLog.</w:t>
            </w:r>
            <w:commentRangeStart w:id="185"/>
            <w:r w:rsidRPr="00946CC9">
              <w:rPr>
                <w:rFonts w:ascii="標楷體" w:eastAsia="標楷體" w:hAnsi="標楷體"/>
                <w:color w:val="000000"/>
              </w:rPr>
              <w:t>LastUpdateEmpNo</w:t>
            </w:r>
            <w:commentRangeEnd w:id="185"/>
            <w:r w:rsidRPr="00946CC9">
              <w:rPr>
                <w:rStyle w:val="afd"/>
              </w:rPr>
              <w:commentReference w:id="185"/>
            </w:r>
          </w:p>
        </w:tc>
      </w:tr>
      <w:tr w:rsidR="00946CC9" w:rsidRPr="00D37BBE" w14:paraId="47A4E022" w14:textId="77777777" w:rsidTr="00E86902">
        <w:trPr>
          <w:trHeight w:val="291"/>
          <w:jc w:val="center"/>
        </w:trPr>
        <w:tc>
          <w:tcPr>
            <w:tcW w:w="478" w:type="dxa"/>
          </w:tcPr>
          <w:p w14:paraId="40F4BC29" w14:textId="2D078C9E" w:rsidR="00946CC9" w:rsidRPr="00946CC9" w:rsidRDefault="00946CC9" w:rsidP="00946CC9">
            <w:pPr>
              <w:rPr>
                <w:rFonts w:ascii="標楷體" w:eastAsia="標楷體" w:hAnsi="標楷體"/>
                <w:color w:val="000000"/>
              </w:rPr>
            </w:pPr>
            <w:r w:rsidRPr="00946CC9">
              <w:rPr>
                <w:rFonts w:ascii="標楷體" w:eastAsia="標楷體" w:hAnsi="標楷體" w:hint="eastAsia"/>
                <w:color w:val="000000"/>
              </w:rPr>
              <w:t>2</w:t>
            </w:r>
            <w:r w:rsidR="00146CBB">
              <w:rPr>
                <w:rFonts w:ascii="標楷體" w:eastAsia="標楷體" w:hAnsi="標楷體" w:hint="eastAsia"/>
                <w:color w:val="000000"/>
              </w:rPr>
              <w:t>6</w:t>
            </w:r>
          </w:p>
        </w:tc>
        <w:tc>
          <w:tcPr>
            <w:tcW w:w="1562" w:type="dxa"/>
          </w:tcPr>
          <w:p w14:paraId="07E33861" w14:textId="6B0AA2DD" w:rsidR="00946CC9" w:rsidRPr="00946CC9" w:rsidRDefault="00946CC9" w:rsidP="00946CC9">
            <w:pPr>
              <w:rPr>
                <w:rFonts w:ascii="標楷體" w:eastAsia="標楷體" w:hAnsi="標楷體"/>
                <w:color w:val="000000"/>
              </w:rPr>
            </w:pPr>
            <w:r w:rsidRPr="00946CC9">
              <w:rPr>
                <w:rFonts w:ascii="標楷體" w:eastAsia="標楷體" w:hAnsi="標楷體" w:hint="eastAsia"/>
                <w:color w:val="000000"/>
              </w:rPr>
              <w:t>建檔日</w:t>
            </w:r>
          </w:p>
        </w:tc>
        <w:tc>
          <w:tcPr>
            <w:tcW w:w="765" w:type="dxa"/>
          </w:tcPr>
          <w:p w14:paraId="32F69FA8" w14:textId="77777777" w:rsidR="00946CC9" w:rsidRPr="00946CC9" w:rsidRDefault="00946CC9" w:rsidP="00946CC9">
            <w:pPr>
              <w:rPr>
                <w:rFonts w:ascii="標楷體" w:eastAsia="標楷體" w:hAnsi="標楷體"/>
                <w:color w:val="000000"/>
              </w:rPr>
            </w:pPr>
          </w:p>
        </w:tc>
        <w:tc>
          <w:tcPr>
            <w:tcW w:w="796" w:type="dxa"/>
          </w:tcPr>
          <w:p w14:paraId="3A57AF45" w14:textId="77777777" w:rsidR="00946CC9" w:rsidRPr="00946CC9" w:rsidRDefault="00946CC9" w:rsidP="00946CC9">
            <w:pPr>
              <w:rPr>
                <w:rFonts w:ascii="標楷體" w:eastAsia="標楷體" w:hAnsi="標楷體"/>
                <w:color w:val="000000"/>
              </w:rPr>
            </w:pPr>
          </w:p>
        </w:tc>
        <w:tc>
          <w:tcPr>
            <w:tcW w:w="1445" w:type="dxa"/>
          </w:tcPr>
          <w:p w14:paraId="50EBCF98" w14:textId="77777777" w:rsidR="00946CC9" w:rsidRPr="00946CC9" w:rsidRDefault="00946CC9" w:rsidP="00946CC9">
            <w:pPr>
              <w:rPr>
                <w:rFonts w:ascii="標楷體" w:eastAsia="標楷體" w:hAnsi="標楷體"/>
                <w:color w:val="000000"/>
              </w:rPr>
            </w:pPr>
          </w:p>
        </w:tc>
        <w:tc>
          <w:tcPr>
            <w:tcW w:w="616" w:type="dxa"/>
          </w:tcPr>
          <w:p w14:paraId="0187D8C8" w14:textId="77777777" w:rsidR="00946CC9" w:rsidRPr="00946CC9" w:rsidRDefault="00946CC9" w:rsidP="00946CC9">
            <w:pPr>
              <w:rPr>
                <w:rFonts w:ascii="標楷體" w:eastAsia="標楷體" w:hAnsi="標楷體"/>
                <w:color w:val="000000"/>
              </w:rPr>
            </w:pPr>
          </w:p>
        </w:tc>
        <w:tc>
          <w:tcPr>
            <w:tcW w:w="706" w:type="dxa"/>
          </w:tcPr>
          <w:p w14:paraId="53942CF9" w14:textId="15814E29" w:rsidR="00946CC9" w:rsidRPr="00946CC9" w:rsidRDefault="00946CC9" w:rsidP="00946CC9">
            <w:pPr>
              <w:rPr>
                <w:rFonts w:ascii="標楷體" w:eastAsia="標楷體" w:hAnsi="標楷體"/>
                <w:color w:val="000000"/>
              </w:rPr>
            </w:pPr>
            <w:r w:rsidRPr="00946CC9">
              <w:rPr>
                <w:rFonts w:ascii="標楷體" w:eastAsia="標楷體" w:hAnsi="標楷體" w:hint="eastAsia"/>
                <w:color w:val="000000"/>
              </w:rPr>
              <w:t>R</w:t>
            </w:r>
          </w:p>
        </w:tc>
        <w:tc>
          <w:tcPr>
            <w:tcW w:w="3826" w:type="dxa"/>
          </w:tcPr>
          <w:p w14:paraId="768E2EC3" w14:textId="14A623D3" w:rsidR="00946CC9" w:rsidRPr="00946CC9" w:rsidRDefault="00946CC9" w:rsidP="00946CC9">
            <w:pPr>
              <w:rPr>
                <w:rFonts w:ascii="標楷體" w:eastAsia="標楷體" w:hAnsi="標楷體"/>
                <w:color w:val="000000"/>
              </w:rPr>
            </w:pPr>
            <w:r w:rsidRPr="00946CC9">
              <w:rPr>
                <w:rFonts w:ascii="標楷體" w:eastAsia="標楷體" w:hAnsi="標楷體"/>
                <w:color w:val="000000"/>
              </w:rPr>
              <w:t>PostAuthLog.</w:t>
            </w:r>
            <w:commentRangeStart w:id="186"/>
            <w:r w:rsidRPr="00946CC9">
              <w:rPr>
                <w:rFonts w:ascii="標楷體" w:eastAsia="標楷體" w:hAnsi="標楷體"/>
                <w:color w:val="000000"/>
              </w:rPr>
              <w:t>CreateDate</w:t>
            </w:r>
            <w:commentRangeEnd w:id="186"/>
            <w:r w:rsidRPr="00946CC9">
              <w:rPr>
                <w:rStyle w:val="afd"/>
              </w:rPr>
              <w:commentReference w:id="186"/>
            </w:r>
          </w:p>
        </w:tc>
      </w:tr>
      <w:tr w:rsidR="00946CC9" w:rsidRPr="00D37BBE" w14:paraId="38758250" w14:textId="77777777" w:rsidTr="00E86902">
        <w:trPr>
          <w:trHeight w:val="291"/>
          <w:jc w:val="center"/>
        </w:trPr>
        <w:tc>
          <w:tcPr>
            <w:tcW w:w="478" w:type="dxa"/>
          </w:tcPr>
          <w:p w14:paraId="1B374468" w14:textId="69ED84BD" w:rsidR="00946CC9" w:rsidRPr="00946CC9" w:rsidRDefault="00946CC9" w:rsidP="00946CC9">
            <w:pPr>
              <w:rPr>
                <w:rFonts w:ascii="標楷體" w:eastAsia="標楷體" w:hAnsi="標楷體"/>
                <w:color w:val="000000"/>
              </w:rPr>
            </w:pPr>
            <w:r w:rsidRPr="00946CC9">
              <w:rPr>
                <w:rFonts w:ascii="標楷體" w:eastAsia="標楷體" w:hAnsi="標楷體" w:hint="eastAsia"/>
                <w:color w:val="000000"/>
              </w:rPr>
              <w:lastRenderedPageBreak/>
              <w:t>2</w:t>
            </w:r>
            <w:r w:rsidR="00146CBB">
              <w:rPr>
                <w:rFonts w:ascii="標楷體" w:eastAsia="標楷體" w:hAnsi="標楷體" w:hint="eastAsia"/>
                <w:color w:val="000000"/>
              </w:rPr>
              <w:t>7</w:t>
            </w:r>
          </w:p>
        </w:tc>
        <w:tc>
          <w:tcPr>
            <w:tcW w:w="1562" w:type="dxa"/>
          </w:tcPr>
          <w:p w14:paraId="32480B45" w14:textId="3BB0ECD6" w:rsidR="00946CC9" w:rsidRPr="00946CC9" w:rsidRDefault="00946CC9" w:rsidP="00946CC9">
            <w:pPr>
              <w:rPr>
                <w:rFonts w:ascii="標楷體" w:eastAsia="標楷體" w:hAnsi="標楷體"/>
                <w:color w:val="000000"/>
              </w:rPr>
            </w:pPr>
            <w:r w:rsidRPr="00946CC9">
              <w:rPr>
                <w:rFonts w:ascii="標楷體" w:eastAsia="標楷體" w:hAnsi="標楷體" w:hint="eastAsia"/>
                <w:color w:val="000000"/>
              </w:rPr>
              <w:t>異動日期</w:t>
            </w:r>
          </w:p>
        </w:tc>
        <w:tc>
          <w:tcPr>
            <w:tcW w:w="765" w:type="dxa"/>
          </w:tcPr>
          <w:p w14:paraId="10E52678" w14:textId="77777777" w:rsidR="00946CC9" w:rsidRPr="00946CC9" w:rsidRDefault="00946CC9" w:rsidP="00946CC9">
            <w:pPr>
              <w:rPr>
                <w:rFonts w:ascii="標楷體" w:eastAsia="標楷體" w:hAnsi="標楷體"/>
                <w:color w:val="000000"/>
              </w:rPr>
            </w:pPr>
          </w:p>
        </w:tc>
        <w:tc>
          <w:tcPr>
            <w:tcW w:w="796" w:type="dxa"/>
          </w:tcPr>
          <w:p w14:paraId="42017940" w14:textId="77777777" w:rsidR="00946CC9" w:rsidRPr="00946CC9" w:rsidRDefault="00946CC9" w:rsidP="00946CC9">
            <w:pPr>
              <w:rPr>
                <w:rFonts w:ascii="標楷體" w:eastAsia="標楷體" w:hAnsi="標楷體"/>
                <w:color w:val="000000"/>
              </w:rPr>
            </w:pPr>
          </w:p>
        </w:tc>
        <w:tc>
          <w:tcPr>
            <w:tcW w:w="1445" w:type="dxa"/>
          </w:tcPr>
          <w:p w14:paraId="4D9553CE" w14:textId="77777777" w:rsidR="00946CC9" w:rsidRPr="00946CC9" w:rsidRDefault="00946CC9" w:rsidP="00946CC9">
            <w:pPr>
              <w:rPr>
                <w:rFonts w:ascii="標楷體" w:eastAsia="標楷體" w:hAnsi="標楷體"/>
                <w:color w:val="000000"/>
              </w:rPr>
            </w:pPr>
          </w:p>
        </w:tc>
        <w:tc>
          <w:tcPr>
            <w:tcW w:w="616" w:type="dxa"/>
          </w:tcPr>
          <w:p w14:paraId="74BCF194" w14:textId="77777777" w:rsidR="00946CC9" w:rsidRPr="00946CC9" w:rsidRDefault="00946CC9" w:rsidP="00946CC9">
            <w:pPr>
              <w:rPr>
                <w:rFonts w:ascii="標楷體" w:eastAsia="標楷體" w:hAnsi="標楷體"/>
                <w:color w:val="000000"/>
              </w:rPr>
            </w:pPr>
          </w:p>
        </w:tc>
        <w:tc>
          <w:tcPr>
            <w:tcW w:w="706" w:type="dxa"/>
          </w:tcPr>
          <w:p w14:paraId="0F8CC29D" w14:textId="320678A2" w:rsidR="00946CC9" w:rsidRPr="00946CC9" w:rsidRDefault="00946CC9" w:rsidP="00946CC9">
            <w:pPr>
              <w:rPr>
                <w:rFonts w:ascii="標楷體" w:eastAsia="標楷體" w:hAnsi="標楷體"/>
                <w:color w:val="000000"/>
              </w:rPr>
            </w:pPr>
            <w:r w:rsidRPr="00946CC9">
              <w:rPr>
                <w:rFonts w:ascii="標楷體" w:eastAsia="標楷體" w:hAnsi="標楷體" w:hint="eastAsia"/>
                <w:color w:val="000000"/>
              </w:rPr>
              <w:t>R</w:t>
            </w:r>
          </w:p>
        </w:tc>
        <w:tc>
          <w:tcPr>
            <w:tcW w:w="3826" w:type="dxa"/>
          </w:tcPr>
          <w:p w14:paraId="2612C0A7" w14:textId="7167DF58" w:rsidR="00946CC9" w:rsidRPr="00946CC9" w:rsidRDefault="00946CC9" w:rsidP="00946CC9">
            <w:pPr>
              <w:rPr>
                <w:rFonts w:ascii="標楷體" w:eastAsia="標楷體" w:hAnsi="標楷體"/>
                <w:color w:val="000000"/>
              </w:rPr>
            </w:pPr>
            <w:r w:rsidRPr="00946CC9">
              <w:rPr>
                <w:rFonts w:ascii="標楷體" w:eastAsia="標楷體" w:hAnsi="標楷體"/>
                <w:color w:val="000000"/>
              </w:rPr>
              <w:t>PostAuthLog.</w:t>
            </w:r>
            <w:commentRangeStart w:id="187"/>
            <w:r w:rsidRPr="00946CC9">
              <w:rPr>
                <w:rFonts w:ascii="標楷體" w:eastAsia="標楷體" w:hAnsi="標楷體"/>
                <w:color w:val="000000"/>
              </w:rPr>
              <w:t>LastUpdate</w:t>
            </w:r>
            <w:commentRangeEnd w:id="187"/>
            <w:r w:rsidRPr="00946CC9">
              <w:rPr>
                <w:rStyle w:val="afd"/>
              </w:rPr>
              <w:commentReference w:id="187"/>
            </w:r>
          </w:p>
        </w:tc>
      </w:tr>
    </w:tbl>
    <w:p w14:paraId="12108856" w14:textId="77777777" w:rsidR="007E3170" w:rsidRDefault="007E3170" w:rsidP="00C07398">
      <w:pPr>
        <w:pStyle w:val="42"/>
        <w:spacing w:after="72"/>
        <w:ind w:leftChars="0" w:left="0"/>
        <w:rPr>
          <w:color w:val="000000"/>
        </w:rPr>
      </w:pPr>
    </w:p>
    <w:p w14:paraId="1F4AF56E" w14:textId="77777777" w:rsidR="009130F7" w:rsidRPr="003530FC" w:rsidRDefault="007E3170" w:rsidP="00C07398">
      <w:pPr>
        <w:pStyle w:val="42"/>
        <w:spacing w:after="72"/>
        <w:ind w:leftChars="0" w:left="0"/>
        <w:rPr>
          <w:color w:val="000000"/>
        </w:rPr>
      </w:pPr>
      <w:r>
        <w:rPr>
          <w:color w:val="000000"/>
        </w:rPr>
        <w:br w:type="page"/>
      </w:r>
    </w:p>
    <w:p w14:paraId="19B63A8E" w14:textId="77777777" w:rsidR="009130F7" w:rsidRPr="00456B60" w:rsidRDefault="009130F7" w:rsidP="00CA731B">
      <w:pPr>
        <w:pStyle w:val="a"/>
      </w:pPr>
      <w:r w:rsidRPr="00456B60">
        <w:lastRenderedPageBreak/>
        <w:t>UI畫面</w:t>
      </w:r>
      <w:r>
        <w:rPr>
          <w:rFonts w:hint="eastAsia"/>
        </w:rPr>
        <w:t>-</w:t>
      </w:r>
      <w:r w:rsidR="009C6BCF">
        <w:rPr>
          <w:rFonts w:hint="eastAsia"/>
        </w:rPr>
        <w:t>查詢</w:t>
      </w:r>
    </w:p>
    <w:p w14:paraId="7EF118E6" w14:textId="7857F707" w:rsidR="009130F7" w:rsidRPr="00456B60" w:rsidRDefault="00146CBB" w:rsidP="009130F7">
      <w:pPr>
        <w:pStyle w:val="42"/>
        <w:spacing w:after="72"/>
        <w:ind w:leftChars="0" w:left="0"/>
        <w:rPr>
          <w:rFonts w:hAnsi="標楷體"/>
          <w:noProof/>
        </w:rPr>
      </w:pPr>
      <w:r w:rsidRPr="00146CBB">
        <w:rPr>
          <w:rFonts w:hAnsi="標楷體"/>
          <w:noProof/>
        </w:rPr>
        <w:drawing>
          <wp:inline distT="0" distB="0" distL="0" distR="0" wp14:anchorId="61ACB623" wp14:editId="0C7B86EC">
            <wp:extent cx="6479540" cy="4265930"/>
            <wp:effectExtent l="0" t="0" r="0" b="1270"/>
            <wp:docPr id="232" name="圖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6479540" cy="4265930"/>
                    </a:xfrm>
                    <a:prstGeom prst="rect">
                      <a:avLst/>
                    </a:prstGeom>
                  </pic:spPr>
                </pic:pic>
              </a:graphicData>
            </a:graphic>
          </wp:inline>
        </w:drawing>
      </w:r>
    </w:p>
    <w:p w14:paraId="02551C0E" w14:textId="77777777" w:rsidR="009130F7" w:rsidRPr="00456B60" w:rsidRDefault="009130F7" w:rsidP="00CA731B">
      <w:pPr>
        <w:pStyle w:val="a"/>
      </w:pPr>
      <w:r w:rsidRPr="00456B60">
        <w:t>輸入畫面</w:t>
      </w:r>
      <w:r w:rsidRPr="00456B60">
        <w:rPr>
          <w:rFonts w:hint="eastAsia"/>
          <w:lang w:eastAsia="zh-HK"/>
        </w:rPr>
        <w:t>按鈕</w:t>
      </w:r>
      <w:r w:rsidRPr="00456B60">
        <w:t>說明</w:t>
      </w:r>
      <w:r>
        <w:rPr>
          <w:rFonts w:hint="eastAsia"/>
        </w:rPr>
        <w:t>-</w:t>
      </w:r>
      <w:r w:rsidR="009C6BCF">
        <w:rPr>
          <w:rFonts w:hint="eastAsia"/>
        </w:rPr>
        <w:t>查詢</w:t>
      </w:r>
    </w:p>
    <w:p w14:paraId="1621F92A" w14:textId="77777777" w:rsidR="009130F7" w:rsidRPr="00456B60" w:rsidRDefault="009130F7" w:rsidP="009130F7"/>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3"/>
        <w:gridCol w:w="6983"/>
      </w:tblGrid>
      <w:tr w:rsidR="009130F7" w:rsidRPr="009130F7" w14:paraId="2A89E3A6" w14:textId="77777777" w:rsidTr="003530FC">
        <w:tc>
          <w:tcPr>
            <w:tcW w:w="851" w:type="dxa"/>
            <w:shd w:val="clear" w:color="auto" w:fill="D9D9D9"/>
          </w:tcPr>
          <w:p w14:paraId="30607CF4" w14:textId="77777777" w:rsidR="009130F7" w:rsidRPr="009130F7" w:rsidRDefault="009130F7" w:rsidP="003530FC">
            <w:pPr>
              <w:jc w:val="center"/>
              <w:rPr>
                <w:rFonts w:ascii="標楷體" w:eastAsia="標楷體" w:hAnsi="標楷體"/>
                <w:color w:val="000000"/>
              </w:rPr>
            </w:pPr>
            <w:r w:rsidRPr="009130F7">
              <w:rPr>
                <w:rFonts w:ascii="標楷體" w:eastAsia="標楷體" w:hAnsi="標楷體" w:hint="eastAsia"/>
                <w:color w:val="000000"/>
                <w:lang w:eastAsia="zh-HK"/>
              </w:rPr>
              <w:t>序號</w:t>
            </w:r>
          </w:p>
        </w:tc>
        <w:tc>
          <w:tcPr>
            <w:tcW w:w="2126" w:type="dxa"/>
            <w:shd w:val="clear" w:color="auto" w:fill="D9D9D9"/>
          </w:tcPr>
          <w:p w14:paraId="00A66C12" w14:textId="77777777" w:rsidR="009130F7" w:rsidRPr="009130F7" w:rsidRDefault="009130F7" w:rsidP="003530FC">
            <w:pPr>
              <w:jc w:val="center"/>
              <w:rPr>
                <w:rFonts w:ascii="標楷體" w:eastAsia="標楷體" w:hAnsi="標楷體"/>
                <w:color w:val="000000"/>
              </w:rPr>
            </w:pPr>
            <w:r w:rsidRPr="009130F7">
              <w:rPr>
                <w:rFonts w:ascii="標楷體" w:eastAsia="標楷體" w:hAnsi="標楷體" w:hint="eastAsia"/>
                <w:color w:val="000000"/>
                <w:lang w:eastAsia="zh-HK"/>
              </w:rPr>
              <w:t>按鈕名稱</w:t>
            </w:r>
          </w:p>
        </w:tc>
        <w:tc>
          <w:tcPr>
            <w:tcW w:w="7033" w:type="dxa"/>
            <w:shd w:val="clear" w:color="auto" w:fill="D9D9D9"/>
          </w:tcPr>
          <w:p w14:paraId="0B8C9056" w14:textId="77777777" w:rsidR="009130F7" w:rsidRPr="009130F7" w:rsidRDefault="009130F7" w:rsidP="003530FC">
            <w:pPr>
              <w:jc w:val="center"/>
              <w:rPr>
                <w:rFonts w:ascii="標楷體" w:eastAsia="標楷體" w:hAnsi="標楷體"/>
                <w:color w:val="000000"/>
              </w:rPr>
            </w:pPr>
            <w:r w:rsidRPr="009130F7">
              <w:rPr>
                <w:rFonts w:ascii="標楷體" w:eastAsia="標楷體" w:hAnsi="標楷體" w:hint="eastAsia"/>
                <w:color w:val="000000"/>
                <w:lang w:eastAsia="zh-HK"/>
              </w:rPr>
              <w:t>功能說明</w:t>
            </w:r>
          </w:p>
        </w:tc>
      </w:tr>
      <w:tr w:rsidR="009C6BCF" w:rsidRPr="009130F7" w14:paraId="743D4BE9" w14:textId="77777777" w:rsidTr="003530FC">
        <w:tc>
          <w:tcPr>
            <w:tcW w:w="851" w:type="dxa"/>
            <w:shd w:val="clear" w:color="auto" w:fill="auto"/>
          </w:tcPr>
          <w:p w14:paraId="06EF2353" w14:textId="77777777" w:rsidR="009C6BCF" w:rsidRPr="009130F7" w:rsidRDefault="009C6BCF" w:rsidP="009C6BCF">
            <w:pPr>
              <w:jc w:val="center"/>
              <w:rPr>
                <w:rFonts w:ascii="標楷體" w:eastAsia="標楷體" w:hAnsi="標楷體"/>
                <w:color w:val="000000"/>
                <w:lang w:eastAsia="zh-HK"/>
              </w:rPr>
            </w:pPr>
            <w:r w:rsidRPr="009130F7">
              <w:rPr>
                <w:rFonts w:ascii="標楷體" w:eastAsia="標楷體" w:hAnsi="標楷體" w:hint="eastAsia"/>
                <w:color w:val="000000"/>
              </w:rPr>
              <w:t>1</w:t>
            </w:r>
          </w:p>
        </w:tc>
        <w:tc>
          <w:tcPr>
            <w:tcW w:w="2126" w:type="dxa"/>
            <w:shd w:val="clear" w:color="auto" w:fill="auto"/>
          </w:tcPr>
          <w:p w14:paraId="1F2AD1FA" w14:textId="77777777" w:rsidR="009C6BCF" w:rsidRPr="009130F7" w:rsidRDefault="009C6BCF" w:rsidP="009C6BCF">
            <w:pPr>
              <w:rPr>
                <w:rFonts w:ascii="標楷體" w:eastAsia="標楷體" w:hAnsi="標楷體"/>
                <w:color w:val="000000"/>
                <w:lang w:eastAsia="zh-HK"/>
              </w:rPr>
            </w:pPr>
            <w:r w:rsidRPr="009130F7">
              <w:rPr>
                <w:rFonts w:ascii="標楷體" w:eastAsia="標楷體" w:hAnsi="標楷體" w:hint="eastAsia"/>
                <w:color w:val="000000"/>
                <w:lang w:eastAsia="zh-HK"/>
              </w:rPr>
              <w:t>離開</w:t>
            </w:r>
          </w:p>
        </w:tc>
        <w:tc>
          <w:tcPr>
            <w:tcW w:w="7033" w:type="dxa"/>
            <w:shd w:val="clear" w:color="auto" w:fill="auto"/>
          </w:tcPr>
          <w:p w14:paraId="48C62319" w14:textId="77777777" w:rsidR="009C6BCF" w:rsidRPr="009130F7" w:rsidRDefault="009C6BCF" w:rsidP="009C6BCF">
            <w:pPr>
              <w:rPr>
                <w:rFonts w:eastAsia="標楷體"/>
                <w:color w:val="000000"/>
                <w:lang w:eastAsia="zh-HK"/>
              </w:rPr>
            </w:pPr>
            <w:r w:rsidRPr="009130F7">
              <w:rPr>
                <w:rFonts w:ascii="標楷體" w:eastAsia="標楷體" w:hAnsi="標楷體" w:hint="eastAsia"/>
                <w:color w:val="000000"/>
                <w:lang w:eastAsia="zh-HK"/>
              </w:rPr>
              <w:t>關閉此查詢畫面</w:t>
            </w:r>
          </w:p>
        </w:tc>
      </w:tr>
    </w:tbl>
    <w:p w14:paraId="6E961949" w14:textId="77777777" w:rsidR="009130F7" w:rsidRPr="00456B60" w:rsidRDefault="009130F7" w:rsidP="009130F7">
      <w:pPr>
        <w:pStyle w:val="42"/>
        <w:spacing w:after="72"/>
        <w:ind w:leftChars="0" w:left="0"/>
        <w:rPr>
          <w:rFonts w:hAnsi="標楷體"/>
        </w:rPr>
      </w:pPr>
    </w:p>
    <w:p w14:paraId="0F54F83D" w14:textId="77777777" w:rsidR="009130F7" w:rsidRPr="00456B60" w:rsidRDefault="009130F7" w:rsidP="00CA731B">
      <w:pPr>
        <w:pStyle w:val="a"/>
      </w:pPr>
      <w:r w:rsidRPr="00456B60">
        <w:t>畫面資料說明</w:t>
      </w:r>
      <w:r>
        <w:rPr>
          <w:rFonts w:hint="eastAsia"/>
        </w:rPr>
        <w:t>-</w:t>
      </w:r>
      <w:r w:rsidR="009C6BCF">
        <w:rPr>
          <w:rFonts w:hint="eastAsia"/>
        </w:rPr>
        <w:t>查詢</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8"/>
        <w:gridCol w:w="1549"/>
        <w:gridCol w:w="12"/>
        <w:gridCol w:w="755"/>
        <w:gridCol w:w="10"/>
        <w:gridCol w:w="788"/>
        <w:gridCol w:w="8"/>
        <w:gridCol w:w="1444"/>
        <w:gridCol w:w="618"/>
        <w:gridCol w:w="706"/>
        <w:gridCol w:w="3826"/>
      </w:tblGrid>
      <w:tr w:rsidR="00A177BC" w:rsidRPr="00731951" w14:paraId="7AC0C95A" w14:textId="77777777" w:rsidTr="00343A72">
        <w:trPr>
          <w:trHeight w:val="388"/>
          <w:jc w:val="center"/>
        </w:trPr>
        <w:tc>
          <w:tcPr>
            <w:tcW w:w="478" w:type="dxa"/>
            <w:vMerge w:val="restart"/>
            <w:shd w:val="clear" w:color="auto" w:fill="E7E6E6"/>
          </w:tcPr>
          <w:p w14:paraId="49C3F33B" w14:textId="77777777" w:rsidR="00A177BC" w:rsidRPr="00731951" w:rsidRDefault="00A177BC" w:rsidP="003530FC">
            <w:pPr>
              <w:rPr>
                <w:rFonts w:ascii="標楷體" w:eastAsia="標楷體" w:hAnsi="標楷體"/>
                <w:color w:val="000000"/>
              </w:rPr>
            </w:pPr>
            <w:r w:rsidRPr="00731951">
              <w:rPr>
                <w:rFonts w:ascii="標楷體" w:eastAsia="標楷體" w:hAnsi="標楷體"/>
                <w:color w:val="000000"/>
              </w:rPr>
              <w:t>序號</w:t>
            </w:r>
          </w:p>
        </w:tc>
        <w:tc>
          <w:tcPr>
            <w:tcW w:w="1549" w:type="dxa"/>
            <w:vMerge w:val="restart"/>
            <w:shd w:val="clear" w:color="auto" w:fill="E7E6E6"/>
          </w:tcPr>
          <w:p w14:paraId="7D570BAD" w14:textId="77777777" w:rsidR="00A177BC" w:rsidRPr="00731951" w:rsidRDefault="00A177BC" w:rsidP="003530FC">
            <w:pPr>
              <w:rPr>
                <w:rFonts w:ascii="標楷體" w:eastAsia="標楷體" w:hAnsi="標楷體"/>
                <w:color w:val="000000"/>
              </w:rPr>
            </w:pPr>
            <w:r w:rsidRPr="00731951">
              <w:rPr>
                <w:rFonts w:ascii="標楷體" w:eastAsia="標楷體" w:hAnsi="標楷體"/>
                <w:color w:val="000000"/>
              </w:rPr>
              <w:t>欄位</w:t>
            </w:r>
          </w:p>
        </w:tc>
        <w:tc>
          <w:tcPr>
            <w:tcW w:w="4341" w:type="dxa"/>
            <w:gridSpan w:val="8"/>
            <w:shd w:val="clear" w:color="auto" w:fill="E7E6E6"/>
          </w:tcPr>
          <w:p w14:paraId="0F67E59C" w14:textId="77777777" w:rsidR="00A177BC" w:rsidRPr="00731951" w:rsidRDefault="00A177BC" w:rsidP="003530FC">
            <w:pPr>
              <w:rPr>
                <w:rFonts w:ascii="標楷體" w:eastAsia="標楷體" w:hAnsi="標楷體"/>
                <w:color w:val="000000"/>
              </w:rPr>
            </w:pPr>
            <w:r w:rsidRPr="00731951">
              <w:rPr>
                <w:rFonts w:ascii="標楷體" w:eastAsia="標楷體" w:hAnsi="標楷體"/>
                <w:color w:val="000000"/>
              </w:rPr>
              <w:t>說明</w:t>
            </w:r>
          </w:p>
        </w:tc>
        <w:tc>
          <w:tcPr>
            <w:tcW w:w="3826" w:type="dxa"/>
            <w:vMerge w:val="restart"/>
            <w:shd w:val="clear" w:color="auto" w:fill="E7E6E6"/>
          </w:tcPr>
          <w:p w14:paraId="1FE04B98" w14:textId="77777777" w:rsidR="00A177BC" w:rsidRPr="00731951" w:rsidRDefault="00A177BC" w:rsidP="003530FC">
            <w:pPr>
              <w:rPr>
                <w:rFonts w:ascii="標楷體" w:eastAsia="標楷體" w:hAnsi="標楷體"/>
                <w:color w:val="000000"/>
              </w:rPr>
            </w:pPr>
            <w:r w:rsidRPr="00731951">
              <w:rPr>
                <w:rFonts w:ascii="標楷體" w:eastAsia="標楷體" w:hAnsi="標楷體"/>
                <w:color w:val="000000"/>
              </w:rPr>
              <w:t>處理邏輯及注意事項</w:t>
            </w:r>
          </w:p>
        </w:tc>
      </w:tr>
      <w:tr w:rsidR="00A177BC" w:rsidRPr="00731951" w14:paraId="00224CE1" w14:textId="77777777" w:rsidTr="00343A72">
        <w:trPr>
          <w:trHeight w:val="244"/>
          <w:jc w:val="center"/>
        </w:trPr>
        <w:tc>
          <w:tcPr>
            <w:tcW w:w="478" w:type="dxa"/>
            <w:vMerge/>
          </w:tcPr>
          <w:p w14:paraId="50F9784E" w14:textId="77777777" w:rsidR="00A177BC" w:rsidRPr="00731951" w:rsidRDefault="00A177BC" w:rsidP="003530FC">
            <w:pPr>
              <w:rPr>
                <w:rFonts w:ascii="標楷體" w:eastAsia="標楷體" w:hAnsi="標楷體"/>
                <w:color w:val="000000"/>
              </w:rPr>
            </w:pPr>
          </w:p>
        </w:tc>
        <w:tc>
          <w:tcPr>
            <w:tcW w:w="1549" w:type="dxa"/>
            <w:vMerge/>
          </w:tcPr>
          <w:p w14:paraId="0D8936DC" w14:textId="77777777" w:rsidR="00A177BC" w:rsidRPr="00731951" w:rsidRDefault="00A177BC" w:rsidP="003530FC">
            <w:pPr>
              <w:rPr>
                <w:rFonts w:ascii="標楷體" w:eastAsia="標楷體" w:hAnsi="標楷體"/>
                <w:color w:val="000000"/>
              </w:rPr>
            </w:pPr>
          </w:p>
        </w:tc>
        <w:tc>
          <w:tcPr>
            <w:tcW w:w="767" w:type="dxa"/>
            <w:gridSpan w:val="2"/>
            <w:shd w:val="clear" w:color="auto" w:fill="E7E6E6"/>
          </w:tcPr>
          <w:p w14:paraId="640A4653" w14:textId="77777777" w:rsidR="00A177BC" w:rsidRPr="00731951" w:rsidRDefault="00FF77DF" w:rsidP="003530FC">
            <w:pPr>
              <w:rPr>
                <w:rFonts w:ascii="標楷體" w:eastAsia="標楷體" w:hAnsi="標楷體"/>
                <w:color w:val="000000"/>
              </w:rPr>
            </w:pPr>
            <w:r>
              <w:rPr>
                <w:rFonts w:ascii="標楷體" w:eastAsia="標楷體" w:hAnsi="標楷體" w:hint="eastAsia"/>
              </w:rPr>
              <w:t>資料長度</w:t>
            </w:r>
          </w:p>
        </w:tc>
        <w:tc>
          <w:tcPr>
            <w:tcW w:w="798" w:type="dxa"/>
            <w:gridSpan w:val="2"/>
            <w:shd w:val="clear" w:color="auto" w:fill="E7E6E6"/>
          </w:tcPr>
          <w:p w14:paraId="7938C507" w14:textId="77777777" w:rsidR="00A177BC" w:rsidRPr="00731951" w:rsidRDefault="00A177BC" w:rsidP="003530FC">
            <w:pPr>
              <w:rPr>
                <w:rFonts w:ascii="標楷體" w:eastAsia="標楷體" w:hAnsi="標楷體"/>
                <w:color w:val="000000"/>
              </w:rPr>
            </w:pPr>
            <w:r w:rsidRPr="00731951">
              <w:rPr>
                <w:rFonts w:ascii="標楷體" w:eastAsia="標楷體" w:hAnsi="標楷體"/>
                <w:color w:val="000000"/>
              </w:rPr>
              <w:t>預設值</w:t>
            </w:r>
          </w:p>
        </w:tc>
        <w:tc>
          <w:tcPr>
            <w:tcW w:w="1452" w:type="dxa"/>
            <w:gridSpan w:val="2"/>
            <w:shd w:val="clear" w:color="auto" w:fill="E7E6E6"/>
          </w:tcPr>
          <w:p w14:paraId="11EB8672" w14:textId="77777777" w:rsidR="00A177BC" w:rsidRPr="00731951" w:rsidRDefault="00A177BC" w:rsidP="003530FC">
            <w:pPr>
              <w:rPr>
                <w:rFonts w:ascii="標楷體" w:eastAsia="標楷體" w:hAnsi="標楷體"/>
                <w:color w:val="000000"/>
              </w:rPr>
            </w:pPr>
            <w:r w:rsidRPr="00731951">
              <w:rPr>
                <w:rFonts w:ascii="標楷體" w:eastAsia="標楷體" w:hAnsi="標楷體"/>
                <w:color w:val="000000"/>
              </w:rPr>
              <w:t>選單內容</w:t>
            </w:r>
          </w:p>
        </w:tc>
        <w:tc>
          <w:tcPr>
            <w:tcW w:w="618" w:type="dxa"/>
            <w:shd w:val="clear" w:color="auto" w:fill="E7E6E6"/>
          </w:tcPr>
          <w:p w14:paraId="13918248" w14:textId="77777777" w:rsidR="00A177BC" w:rsidRPr="00731951" w:rsidRDefault="00A177BC" w:rsidP="003530FC">
            <w:pPr>
              <w:rPr>
                <w:rFonts w:ascii="標楷體" w:eastAsia="標楷體" w:hAnsi="標楷體"/>
                <w:color w:val="000000"/>
              </w:rPr>
            </w:pPr>
            <w:r w:rsidRPr="00731951">
              <w:rPr>
                <w:rFonts w:ascii="標楷體" w:eastAsia="標楷體" w:hAnsi="標楷體"/>
                <w:color w:val="000000"/>
              </w:rPr>
              <w:t>必填</w:t>
            </w:r>
          </w:p>
        </w:tc>
        <w:tc>
          <w:tcPr>
            <w:tcW w:w="706" w:type="dxa"/>
            <w:shd w:val="clear" w:color="auto" w:fill="E7E6E6"/>
          </w:tcPr>
          <w:p w14:paraId="503FC6D7" w14:textId="77777777" w:rsidR="00A177BC" w:rsidRPr="00731951" w:rsidRDefault="00A177BC" w:rsidP="003530FC">
            <w:pPr>
              <w:rPr>
                <w:rFonts w:ascii="標楷體" w:eastAsia="標楷體" w:hAnsi="標楷體"/>
                <w:color w:val="000000"/>
              </w:rPr>
            </w:pPr>
            <w:r w:rsidRPr="00731951">
              <w:rPr>
                <w:rFonts w:ascii="標楷體" w:eastAsia="標楷體" w:hAnsi="標楷體"/>
                <w:color w:val="000000"/>
              </w:rPr>
              <w:t>R/W</w:t>
            </w:r>
          </w:p>
        </w:tc>
        <w:tc>
          <w:tcPr>
            <w:tcW w:w="3826" w:type="dxa"/>
            <w:vMerge/>
          </w:tcPr>
          <w:p w14:paraId="39BC1945" w14:textId="77777777" w:rsidR="00A177BC" w:rsidRPr="00731951" w:rsidRDefault="00A177BC" w:rsidP="003530FC">
            <w:pPr>
              <w:rPr>
                <w:rFonts w:ascii="標楷體" w:eastAsia="標楷體" w:hAnsi="標楷體"/>
                <w:color w:val="000000"/>
              </w:rPr>
            </w:pPr>
          </w:p>
        </w:tc>
      </w:tr>
      <w:tr w:rsidR="005D1840" w:rsidRPr="00731951" w14:paraId="4E23DFBB" w14:textId="77777777" w:rsidTr="00343A72">
        <w:trPr>
          <w:trHeight w:val="291"/>
          <w:jc w:val="center"/>
        </w:trPr>
        <w:tc>
          <w:tcPr>
            <w:tcW w:w="478" w:type="dxa"/>
          </w:tcPr>
          <w:p w14:paraId="3EEBFAED" w14:textId="77777777" w:rsidR="005D1840" w:rsidRPr="00731951" w:rsidRDefault="005D1840" w:rsidP="005D1840">
            <w:pPr>
              <w:rPr>
                <w:rFonts w:ascii="標楷體" w:eastAsia="標楷體" w:hAnsi="標楷體"/>
                <w:color w:val="000000"/>
              </w:rPr>
            </w:pPr>
            <w:r w:rsidRPr="00D37BBE">
              <w:rPr>
                <w:rFonts w:ascii="標楷體" w:eastAsia="標楷體" w:hAnsi="標楷體" w:hint="eastAsia"/>
              </w:rPr>
              <w:t>1</w:t>
            </w:r>
          </w:p>
        </w:tc>
        <w:tc>
          <w:tcPr>
            <w:tcW w:w="1549" w:type="dxa"/>
          </w:tcPr>
          <w:p w14:paraId="7E062FDC" w14:textId="77777777" w:rsidR="005D1840" w:rsidRPr="00731951" w:rsidRDefault="005D1840" w:rsidP="005D1840">
            <w:pPr>
              <w:rPr>
                <w:rFonts w:ascii="標楷體" w:eastAsia="標楷體" w:hAnsi="標楷體"/>
                <w:color w:val="000000"/>
              </w:rPr>
            </w:pPr>
            <w:r w:rsidRPr="00D37BBE">
              <w:rPr>
                <w:rFonts w:ascii="標楷體" w:eastAsia="標楷體" w:hAnsi="標楷體" w:hint="eastAsia"/>
              </w:rPr>
              <w:t>功能</w:t>
            </w:r>
          </w:p>
        </w:tc>
        <w:tc>
          <w:tcPr>
            <w:tcW w:w="767" w:type="dxa"/>
            <w:gridSpan w:val="2"/>
          </w:tcPr>
          <w:p w14:paraId="4E670A60" w14:textId="77777777" w:rsidR="005D1840" w:rsidRPr="00731951" w:rsidRDefault="005D1840" w:rsidP="005D1840">
            <w:pPr>
              <w:rPr>
                <w:rFonts w:ascii="標楷體" w:eastAsia="標楷體" w:hAnsi="標楷體"/>
              </w:rPr>
            </w:pPr>
          </w:p>
        </w:tc>
        <w:tc>
          <w:tcPr>
            <w:tcW w:w="798" w:type="dxa"/>
            <w:gridSpan w:val="2"/>
          </w:tcPr>
          <w:p w14:paraId="6205DDAA" w14:textId="77777777" w:rsidR="005D1840" w:rsidRPr="00731951" w:rsidRDefault="008B3AFE" w:rsidP="005D1840">
            <w:pPr>
              <w:rPr>
                <w:rFonts w:ascii="標楷體" w:eastAsia="標楷體" w:hAnsi="標楷體"/>
                <w:color w:val="000000"/>
                <w:lang w:eastAsia="ja-JP"/>
              </w:rPr>
            </w:pPr>
            <w:r>
              <w:rPr>
                <w:rFonts w:ascii="標楷體" w:eastAsia="標楷體" w:hAnsi="標楷體" w:hint="eastAsia"/>
                <w:color w:val="000000"/>
              </w:rPr>
              <w:t>查詢</w:t>
            </w:r>
          </w:p>
        </w:tc>
        <w:tc>
          <w:tcPr>
            <w:tcW w:w="1452" w:type="dxa"/>
            <w:gridSpan w:val="2"/>
          </w:tcPr>
          <w:p w14:paraId="1615A5F7" w14:textId="77777777" w:rsidR="005D1840" w:rsidRPr="00731951" w:rsidRDefault="005D1840" w:rsidP="005D1840">
            <w:pPr>
              <w:rPr>
                <w:rFonts w:ascii="標楷體" w:eastAsia="標楷體" w:hAnsi="標楷體"/>
                <w:color w:val="000000"/>
              </w:rPr>
            </w:pPr>
          </w:p>
        </w:tc>
        <w:tc>
          <w:tcPr>
            <w:tcW w:w="618" w:type="dxa"/>
          </w:tcPr>
          <w:p w14:paraId="578CBB16" w14:textId="77777777" w:rsidR="005D1840" w:rsidRPr="00731951" w:rsidRDefault="005D1840" w:rsidP="005D1840">
            <w:pPr>
              <w:rPr>
                <w:rFonts w:ascii="標楷體" w:eastAsia="標楷體" w:hAnsi="標楷體"/>
                <w:color w:val="000000"/>
              </w:rPr>
            </w:pPr>
          </w:p>
        </w:tc>
        <w:tc>
          <w:tcPr>
            <w:tcW w:w="706" w:type="dxa"/>
          </w:tcPr>
          <w:p w14:paraId="4CF22A56" w14:textId="77777777" w:rsidR="005D1840" w:rsidRPr="00731951" w:rsidRDefault="005D1840" w:rsidP="005D1840">
            <w:pPr>
              <w:rPr>
                <w:rFonts w:ascii="標楷體" w:eastAsia="標楷體" w:hAnsi="標楷體"/>
                <w:color w:val="000000"/>
              </w:rPr>
            </w:pPr>
            <w:r w:rsidRPr="00D37BBE">
              <w:rPr>
                <w:rFonts w:ascii="標楷體" w:eastAsia="標楷體" w:hAnsi="標楷體" w:hint="eastAsia"/>
              </w:rPr>
              <w:t>R</w:t>
            </w:r>
          </w:p>
        </w:tc>
        <w:tc>
          <w:tcPr>
            <w:tcW w:w="3826" w:type="dxa"/>
          </w:tcPr>
          <w:p w14:paraId="014EFBF0" w14:textId="77777777" w:rsidR="005D1840" w:rsidRPr="00731951" w:rsidRDefault="005D1840" w:rsidP="005D1840">
            <w:pPr>
              <w:rPr>
                <w:rFonts w:ascii="標楷體" w:eastAsia="標楷體" w:hAnsi="標楷體"/>
                <w:color w:val="000000"/>
              </w:rPr>
            </w:pPr>
            <w:r w:rsidRPr="00D37BBE">
              <w:rPr>
                <w:rFonts w:ascii="標楷體" w:eastAsia="標楷體" w:hAnsi="標楷體" w:hint="eastAsia"/>
              </w:rPr>
              <w:t>自動顯示</w:t>
            </w:r>
          </w:p>
        </w:tc>
      </w:tr>
      <w:tr w:rsidR="005D1840" w:rsidRPr="00731951" w14:paraId="2AA87021" w14:textId="77777777" w:rsidTr="00343A72">
        <w:trPr>
          <w:trHeight w:val="291"/>
          <w:jc w:val="center"/>
        </w:trPr>
        <w:tc>
          <w:tcPr>
            <w:tcW w:w="478" w:type="dxa"/>
          </w:tcPr>
          <w:p w14:paraId="514AF5F4" w14:textId="77777777" w:rsidR="005D1840" w:rsidRPr="00731951" w:rsidRDefault="005D1840" w:rsidP="005D1840">
            <w:pPr>
              <w:rPr>
                <w:rFonts w:ascii="標楷體" w:eastAsia="標楷體" w:hAnsi="標楷體"/>
                <w:color w:val="000000"/>
              </w:rPr>
            </w:pPr>
            <w:r w:rsidRPr="00D37BBE">
              <w:rPr>
                <w:rFonts w:ascii="標楷體" w:eastAsia="標楷體" w:hAnsi="標楷體" w:hint="eastAsia"/>
                <w:color w:val="000000"/>
              </w:rPr>
              <w:t>2</w:t>
            </w:r>
          </w:p>
        </w:tc>
        <w:tc>
          <w:tcPr>
            <w:tcW w:w="1549" w:type="dxa"/>
          </w:tcPr>
          <w:p w14:paraId="43CA81F5" w14:textId="77777777" w:rsidR="005D1840" w:rsidRPr="00731951" w:rsidRDefault="007E3170" w:rsidP="005D1840">
            <w:pPr>
              <w:rPr>
                <w:rFonts w:ascii="標楷體" w:eastAsia="標楷體" w:hAnsi="標楷體"/>
                <w:color w:val="000000"/>
              </w:rPr>
            </w:pPr>
            <w:r w:rsidRPr="009130F7">
              <w:rPr>
                <w:rFonts w:ascii="標楷體" w:eastAsia="標楷體" w:hAnsi="標楷體" w:hint="eastAsia"/>
                <w:color w:val="000000"/>
              </w:rPr>
              <w:t>戶號</w:t>
            </w:r>
            <w:r>
              <w:rPr>
                <w:rFonts w:ascii="標楷體" w:eastAsia="標楷體" w:hAnsi="標楷體" w:hint="eastAsia"/>
                <w:color w:val="000000"/>
              </w:rPr>
              <w:t>-額度</w:t>
            </w:r>
          </w:p>
        </w:tc>
        <w:tc>
          <w:tcPr>
            <w:tcW w:w="767" w:type="dxa"/>
            <w:gridSpan w:val="2"/>
          </w:tcPr>
          <w:p w14:paraId="4AE8788F" w14:textId="77777777" w:rsidR="005D1840" w:rsidRPr="00731951" w:rsidRDefault="005D1840" w:rsidP="005D1840">
            <w:pPr>
              <w:rPr>
                <w:rFonts w:ascii="標楷體" w:eastAsia="標楷體" w:hAnsi="標楷體"/>
              </w:rPr>
            </w:pPr>
          </w:p>
        </w:tc>
        <w:tc>
          <w:tcPr>
            <w:tcW w:w="798" w:type="dxa"/>
            <w:gridSpan w:val="2"/>
          </w:tcPr>
          <w:p w14:paraId="5365D6A5" w14:textId="77777777" w:rsidR="005D1840" w:rsidRPr="00731951" w:rsidRDefault="005D1840" w:rsidP="005D1840">
            <w:pPr>
              <w:rPr>
                <w:rFonts w:ascii="標楷體" w:eastAsia="標楷體" w:hAnsi="標楷體"/>
              </w:rPr>
            </w:pPr>
          </w:p>
        </w:tc>
        <w:tc>
          <w:tcPr>
            <w:tcW w:w="1452" w:type="dxa"/>
            <w:gridSpan w:val="2"/>
          </w:tcPr>
          <w:p w14:paraId="04E869D6" w14:textId="77777777" w:rsidR="005D1840" w:rsidRPr="00731951" w:rsidRDefault="005D1840" w:rsidP="005D1840">
            <w:pPr>
              <w:rPr>
                <w:rFonts w:ascii="標楷體" w:eastAsia="標楷體" w:hAnsi="標楷體"/>
                <w:color w:val="000000"/>
              </w:rPr>
            </w:pPr>
          </w:p>
        </w:tc>
        <w:tc>
          <w:tcPr>
            <w:tcW w:w="618" w:type="dxa"/>
          </w:tcPr>
          <w:p w14:paraId="6330EDD0" w14:textId="77777777" w:rsidR="005D1840" w:rsidRPr="00731951" w:rsidRDefault="005D1840" w:rsidP="005D1840">
            <w:pPr>
              <w:rPr>
                <w:rFonts w:ascii="標楷體" w:eastAsia="標楷體" w:hAnsi="標楷體"/>
                <w:color w:val="000000"/>
              </w:rPr>
            </w:pPr>
          </w:p>
        </w:tc>
        <w:tc>
          <w:tcPr>
            <w:tcW w:w="706" w:type="dxa"/>
          </w:tcPr>
          <w:p w14:paraId="672031CE" w14:textId="77777777" w:rsidR="005D1840" w:rsidRPr="00731951" w:rsidRDefault="005D1840" w:rsidP="005D1840">
            <w:pPr>
              <w:rPr>
                <w:rFonts w:ascii="標楷體" w:eastAsia="標楷體" w:hAnsi="標楷體"/>
              </w:rPr>
            </w:pPr>
            <w:r w:rsidRPr="00D37BBE">
              <w:rPr>
                <w:rFonts w:ascii="標楷體" w:eastAsia="標楷體" w:hAnsi="標楷體" w:hint="eastAsia"/>
              </w:rPr>
              <w:t>R</w:t>
            </w:r>
          </w:p>
        </w:tc>
        <w:tc>
          <w:tcPr>
            <w:tcW w:w="3826" w:type="dxa"/>
          </w:tcPr>
          <w:p w14:paraId="5923A598" w14:textId="77777777" w:rsidR="005D1840" w:rsidRDefault="005D1840" w:rsidP="005D1840">
            <w:pPr>
              <w:rPr>
                <w:rFonts w:ascii="標楷體" w:eastAsia="標楷體" w:hAnsi="標楷體"/>
                <w:color w:val="000000"/>
              </w:rPr>
            </w:pPr>
            <w:r w:rsidRPr="00D37BBE">
              <w:rPr>
                <w:rFonts w:ascii="標楷體" w:eastAsia="標楷體" w:hAnsi="標楷體"/>
                <w:color w:val="000000"/>
              </w:rPr>
              <w:t>PostAuthLog</w:t>
            </w:r>
            <w:r>
              <w:rPr>
                <w:rFonts w:ascii="標楷體" w:eastAsia="標楷體" w:hAnsi="標楷體"/>
                <w:color w:val="000000"/>
              </w:rPr>
              <w:t>.</w:t>
            </w:r>
            <w:r>
              <w:rPr>
                <w:rFonts w:ascii="標楷體" w:eastAsia="標楷體" w:hAnsi="標楷體" w:hint="eastAsia"/>
                <w:color w:val="000000"/>
              </w:rPr>
              <w:t>C</w:t>
            </w:r>
            <w:r>
              <w:rPr>
                <w:rFonts w:ascii="標楷體" w:eastAsia="標楷體" w:hAnsi="標楷體"/>
                <w:color w:val="000000"/>
              </w:rPr>
              <w:t>ustNo</w:t>
            </w:r>
          </w:p>
          <w:p w14:paraId="4794986D" w14:textId="77777777" w:rsidR="005D1840" w:rsidRPr="00731951" w:rsidRDefault="005D1840" w:rsidP="005D1840">
            <w:pPr>
              <w:rPr>
                <w:rFonts w:ascii="標楷體" w:eastAsia="標楷體" w:hAnsi="標楷體"/>
              </w:rPr>
            </w:pPr>
            <w:r w:rsidRPr="00D37BBE">
              <w:rPr>
                <w:rFonts w:ascii="標楷體" w:eastAsia="標楷體" w:hAnsi="標楷體"/>
                <w:color w:val="000000"/>
              </w:rPr>
              <w:t>PostAuthLog</w:t>
            </w:r>
            <w:r>
              <w:rPr>
                <w:rFonts w:ascii="標楷體" w:eastAsia="標楷體" w:hAnsi="標楷體"/>
                <w:color w:val="000000"/>
              </w:rPr>
              <w:t>.FacmNo</w:t>
            </w:r>
          </w:p>
        </w:tc>
      </w:tr>
      <w:tr w:rsidR="005D1840" w:rsidRPr="00731951" w14:paraId="352BFD96" w14:textId="77777777" w:rsidTr="00343A72">
        <w:trPr>
          <w:trHeight w:val="291"/>
          <w:jc w:val="center"/>
        </w:trPr>
        <w:tc>
          <w:tcPr>
            <w:tcW w:w="478" w:type="dxa"/>
          </w:tcPr>
          <w:p w14:paraId="1AE2765C" w14:textId="77777777" w:rsidR="005D1840" w:rsidRPr="00731951" w:rsidRDefault="005D1840" w:rsidP="005D1840">
            <w:pPr>
              <w:rPr>
                <w:rFonts w:ascii="標楷體" w:eastAsia="標楷體" w:hAnsi="標楷體"/>
                <w:color w:val="000000"/>
              </w:rPr>
            </w:pPr>
            <w:r w:rsidRPr="00731951">
              <w:rPr>
                <w:rFonts w:ascii="標楷體" w:eastAsia="標楷體" w:hAnsi="標楷體" w:hint="eastAsia"/>
                <w:color w:val="000000"/>
              </w:rPr>
              <w:t>3</w:t>
            </w:r>
          </w:p>
        </w:tc>
        <w:tc>
          <w:tcPr>
            <w:tcW w:w="1549" w:type="dxa"/>
          </w:tcPr>
          <w:p w14:paraId="7CE36F20" w14:textId="77777777" w:rsidR="005D1840" w:rsidRPr="00731951" w:rsidRDefault="005D1840" w:rsidP="005D1840">
            <w:pPr>
              <w:rPr>
                <w:rFonts w:ascii="標楷體" w:eastAsia="標楷體" w:hAnsi="標楷體"/>
                <w:color w:val="000000"/>
              </w:rPr>
            </w:pPr>
            <w:r w:rsidRPr="00731951">
              <w:rPr>
                <w:rFonts w:ascii="標楷體" w:eastAsia="標楷體" w:hAnsi="標楷體" w:hint="eastAsia"/>
                <w:color w:val="000000"/>
              </w:rPr>
              <w:t>郵局存款別</w:t>
            </w:r>
          </w:p>
        </w:tc>
        <w:tc>
          <w:tcPr>
            <w:tcW w:w="767" w:type="dxa"/>
            <w:gridSpan w:val="2"/>
          </w:tcPr>
          <w:p w14:paraId="3C2B184F" w14:textId="77777777" w:rsidR="005D1840" w:rsidRPr="00731951" w:rsidRDefault="005D1840" w:rsidP="005D1840">
            <w:pPr>
              <w:rPr>
                <w:rFonts w:ascii="標楷體" w:eastAsia="標楷體" w:hAnsi="標楷體"/>
                <w:color w:val="000000"/>
              </w:rPr>
            </w:pPr>
          </w:p>
        </w:tc>
        <w:tc>
          <w:tcPr>
            <w:tcW w:w="798" w:type="dxa"/>
            <w:gridSpan w:val="2"/>
          </w:tcPr>
          <w:p w14:paraId="5C5067F0" w14:textId="77777777" w:rsidR="005D1840" w:rsidRPr="00731951" w:rsidRDefault="005D1840" w:rsidP="005D1840">
            <w:pPr>
              <w:rPr>
                <w:rFonts w:ascii="標楷體" w:eastAsia="標楷體" w:hAnsi="標楷體"/>
                <w:color w:val="000000"/>
              </w:rPr>
            </w:pPr>
          </w:p>
        </w:tc>
        <w:tc>
          <w:tcPr>
            <w:tcW w:w="1452" w:type="dxa"/>
            <w:gridSpan w:val="2"/>
          </w:tcPr>
          <w:p w14:paraId="13B048D8" w14:textId="77777777" w:rsidR="005D1840" w:rsidRPr="00731951" w:rsidRDefault="005D1840" w:rsidP="005D1840">
            <w:pPr>
              <w:rPr>
                <w:rFonts w:ascii="標楷體" w:eastAsia="標楷體" w:hAnsi="標楷體"/>
                <w:color w:val="000000"/>
              </w:rPr>
            </w:pPr>
          </w:p>
        </w:tc>
        <w:tc>
          <w:tcPr>
            <w:tcW w:w="618" w:type="dxa"/>
          </w:tcPr>
          <w:p w14:paraId="6CE73419" w14:textId="77777777" w:rsidR="005D1840" w:rsidRPr="00731951" w:rsidRDefault="005D1840" w:rsidP="005D1840">
            <w:pPr>
              <w:rPr>
                <w:rFonts w:ascii="標楷體" w:eastAsia="標楷體" w:hAnsi="標楷體"/>
                <w:color w:val="000000"/>
              </w:rPr>
            </w:pPr>
          </w:p>
        </w:tc>
        <w:tc>
          <w:tcPr>
            <w:tcW w:w="706" w:type="dxa"/>
          </w:tcPr>
          <w:p w14:paraId="7CC694AC" w14:textId="77777777" w:rsidR="005D1840" w:rsidRPr="00731951" w:rsidRDefault="005D1840" w:rsidP="005D1840">
            <w:pPr>
              <w:rPr>
                <w:rFonts w:ascii="標楷體" w:eastAsia="標楷體" w:hAnsi="標楷體"/>
                <w:color w:val="000000"/>
              </w:rPr>
            </w:pPr>
            <w:r w:rsidRPr="00731951">
              <w:rPr>
                <w:rFonts w:ascii="標楷體" w:eastAsia="標楷體" w:hAnsi="標楷體" w:hint="eastAsia"/>
                <w:color w:val="000000"/>
              </w:rPr>
              <w:t>R</w:t>
            </w:r>
          </w:p>
        </w:tc>
        <w:tc>
          <w:tcPr>
            <w:tcW w:w="3826" w:type="dxa"/>
          </w:tcPr>
          <w:p w14:paraId="69427268" w14:textId="77777777" w:rsidR="005D1840" w:rsidRPr="00731951" w:rsidRDefault="005D1840" w:rsidP="005D1840">
            <w:pPr>
              <w:snapToGrid w:val="0"/>
              <w:ind w:left="238" w:hangingChars="99" w:hanging="238"/>
              <w:rPr>
                <w:rFonts w:ascii="標楷體" w:eastAsia="標楷體" w:hAnsi="標楷體"/>
                <w:color w:val="000000"/>
              </w:rPr>
            </w:pPr>
            <w:r w:rsidRPr="00731951">
              <w:rPr>
                <w:rFonts w:ascii="標楷體" w:eastAsia="標楷體" w:hAnsi="標楷體"/>
                <w:color w:val="000000"/>
              </w:rPr>
              <w:t>PostAuthLog</w:t>
            </w:r>
            <w:r w:rsidRPr="00731951">
              <w:rPr>
                <w:rFonts w:ascii="標楷體" w:eastAsia="標楷體" w:hAnsi="標楷體" w:hint="eastAsia"/>
                <w:color w:val="000000"/>
              </w:rPr>
              <w:t>.</w:t>
            </w:r>
            <w:r w:rsidRPr="00731951">
              <w:rPr>
                <w:rFonts w:ascii="標楷體" w:eastAsia="標楷體" w:hAnsi="標楷體"/>
                <w:color w:val="000000"/>
              </w:rPr>
              <w:t>PostDepCode</w:t>
            </w:r>
          </w:p>
        </w:tc>
      </w:tr>
      <w:tr w:rsidR="007E3170" w:rsidRPr="00731951" w14:paraId="5D0723AA" w14:textId="77777777" w:rsidTr="00343A72">
        <w:trPr>
          <w:trHeight w:val="291"/>
          <w:jc w:val="center"/>
        </w:trPr>
        <w:tc>
          <w:tcPr>
            <w:tcW w:w="478" w:type="dxa"/>
          </w:tcPr>
          <w:p w14:paraId="73AC3C5B" w14:textId="77777777" w:rsidR="007E3170" w:rsidRPr="00D37BBE" w:rsidRDefault="007E3170" w:rsidP="007E3170">
            <w:pPr>
              <w:rPr>
                <w:rFonts w:ascii="標楷體" w:eastAsia="標楷體" w:hAnsi="標楷體"/>
                <w:color w:val="000000"/>
              </w:rPr>
            </w:pPr>
            <w:r>
              <w:rPr>
                <w:rFonts w:ascii="標楷體" w:eastAsia="標楷體" w:hAnsi="標楷體" w:hint="eastAsia"/>
                <w:color w:val="000000"/>
              </w:rPr>
              <w:t>4</w:t>
            </w:r>
          </w:p>
        </w:tc>
        <w:tc>
          <w:tcPr>
            <w:tcW w:w="1549" w:type="dxa"/>
          </w:tcPr>
          <w:p w14:paraId="3194593C" w14:textId="77777777" w:rsidR="007E3170" w:rsidRPr="009130F7" w:rsidRDefault="007E3170" w:rsidP="007E3170">
            <w:pPr>
              <w:rPr>
                <w:rFonts w:ascii="標楷體" w:eastAsia="標楷體" w:hAnsi="標楷體"/>
                <w:color w:val="000000"/>
              </w:rPr>
            </w:pPr>
            <w:r>
              <w:rPr>
                <w:rFonts w:ascii="標楷體" w:eastAsia="標楷體" w:hAnsi="標楷體" w:hint="eastAsia"/>
                <w:color w:val="000000"/>
                <w:lang w:eastAsia="zh-HK"/>
              </w:rPr>
              <w:t>扣</w:t>
            </w:r>
            <w:r w:rsidRPr="009130F7">
              <w:rPr>
                <w:rFonts w:ascii="標楷體" w:eastAsia="標楷體" w:hAnsi="標楷體" w:hint="eastAsia"/>
                <w:color w:val="000000"/>
              </w:rPr>
              <w:t>款別</w:t>
            </w:r>
          </w:p>
        </w:tc>
        <w:tc>
          <w:tcPr>
            <w:tcW w:w="767" w:type="dxa"/>
            <w:gridSpan w:val="2"/>
          </w:tcPr>
          <w:p w14:paraId="2330151C" w14:textId="77777777" w:rsidR="007E3170" w:rsidRPr="009130F7" w:rsidRDefault="007E3170" w:rsidP="007E3170">
            <w:pPr>
              <w:rPr>
                <w:rFonts w:ascii="標楷體" w:eastAsia="標楷體" w:hAnsi="標楷體"/>
                <w:color w:val="000000"/>
              </w:rPr>
            </w:pPr>
          </w:p>
        </w:tc>
        <w:tc>
          <w:tcPr>
            <w:tcW w:w="798" w:type="dxa"/>
            <w:gridSpan w:val="2"/>
          </w:tcPr>
          <w:p w14:paraId="06A6A380" w14:textId="77777777" w:rsidR="007E3170" w:rsidRPr="009130F7" w:rsidRDefault="007E3170" w:rsidP="007E3170">
            <w:pPr>
              <w:rPr>
                <w:rFonts w:ascii="標楷體" w:eastAsia="標楷體" w:hAnsi="標楷體"/>
                <w:color w:val="000000"/>
              </w:rPr>
            </w:pPr>
          </w:p>
        </w:tc>
        <w:tc>
          <w:tcPr>
            <w:tcW w:w="1452" w:type="dxa"/>
            <w:gridSpan w:val="2"/>
          </w:tcPr>
          <w:p w14:paraId="41DB0E30" w14:textId="77777777" w:rsidR="007E3170" w:rsidRPr="009130F7" w:rsidRDefault="007E3170" w:rsidP="007E3170">
            <w:pPr>
              <w:rPr>
                <w:rFonts w:ascii="標楷體" w:eastAsia="標楷體" w:hAnsi="標楷體"/>
                <w:color w:val="000000"/>
              </w:rPr>
            </w:pPr>
          </w:p>
        </w:tc>
        <w:tc>
          <w:tcPr>
            <w:tcW w:w="618" w:type="dxa"/>
          </w:tcPr>
          <w:p w14:paraId="0BBC131E" w14:textId="77777777" w:rsidR="007E3170" w:rsidRPr="009130F7" w:rsidRDefault="007E3170" w:rsidP="007E3170">
            <w:pPr>
              <w:rPr>
                <w:color w:val="000000"/>
              </w:rPr>
            </w:pPr>
          </w:p>
        </w:tc>
        <w:tc>
          <w:tcPr>
            <w:tcW w:w="706" w:type="dxa"/>
          </w:tcPr>
          <w:p w14:paraId="49362AE8" w14:textId="77777777" w:rsidR="007E3170" w:rsidRPr="009130F7" w:rsidRDefault="007E3170" w:rsidP="007E3170">
            <w:pPr>
              <w:rPr>
                <w:rFonts w:ascii="標楷體" w:eastAsia="標楷體" w:hAnsi="標楷體"/>
                <w:color w:val="000000"/>
              </w:rPr>
            </w:pPr>
            <w:r w:rsidRPr="009130F7">
              <w:rPr>
                <w:rFonts w:ascii="標楷體" w:eastAsia="標楷體" w:hAnsi="標楷體" w:hint="eastAsia"/>
                <w:color w:val="000000"/>
              </w:rPr>
              <w:t>R</w:t>
            </w:r>
          </w:p>
        </w:tc>
        <w:tc>
          <w:tcPr>
            <w:tcW w:w="3826" w:type="dxa"/>
          </w:tcPr>
          <w:p w14:paraId="3E18EB49" w14:textId="77777777" w:rsidR="007E3170" w:rsidRPr="009130F7" w:rsidRDefault="007E3170" w:rsidP="007E3170">
            <w:pPr>
              <w:rPr>
                <w:rFonts w:ascii="標楷體" w:eastAsia="標楷體" w:hAnsi="標楷體"/>
                <w:color w:val="000000"/>
              </w:rPr>
            </w:pPr>
            <w:r w:rsidRPr="009130F7">
              <w:rPr>
                <w:rFonts w:ascii="標楷體" w:eastAsia="標楷體" w:hAnsi="標楷體"/>
                <w:color w:val="000000"/>
              </w:rPr>
              <w:t>PostAuthLog</w:t>
            </w:r>
            <w:r w:rsidRPr="009130F7">
              <w:rPr>
                <w:rFonts w:ascii="標楷體" w:eastAsia="標楷體" w:hAnsi="標楷體" w:hint="eastAsia"/>
                <w:color w:val="000000"/>
              </w:rPr>
              <w:t>.</w:t>
            </w:r>
            <w:r w:rsidRPr="009130F7">
              <w:rPr>
                <w:rFonts w:ascii="標楷體" w:eastAsia="標楷體" w:hAnsi="標楷體"/>
                <w:color w:val="000000"/>
              </w:rPr>
              <w:t>AuthCode</w:t>
            </w:r>
          </w:p>
        </w:tc>
      </w:tr>
      <w:tr w:rsidR="007E3170" w:rsidRPr="00731951" w14:paraId="7C4082D2" w14:textId="77777777" w:rsidTr="00343A72">
        <w:trPr>
          <w:trHeight w:val="291"/>
          <w:jc w:val="center"/>
        </w:trPr>
        <w:tc>
          <w:tcPr>
            <w:tcW w:w="478" w:type="dxa"/>
          </w:tcPr>
          <w:p w14:paraId="75F009EB" w14:textId="77777777" w:rsidR="007E3170" w:rsidRPr="00731951" w:rsidRDefault="007E3170" w:rsidP="007E3170">
            <w:pPr>
              <w:rPr>
                <w:rFonts w:ascii="標楷體" w:eastAsia="標楷體" w:hAnsi="標楷體"/>
                <w:color w:val="000000"/>
              </w:rPr>
            </w:pPr>
            <w:r>
              <w:rPr>
                <w:rFonts w:ascii="標楷體" w:eastAsia="標楷體" w:hAnsi="標楷體" w:hint="eastAsia"/>
                <w:color w:val="000000"/>
              </w:rPr>
              <w:t>5</w:t>
            </w:r>
          </w:p>
        </w:tc>
        <w:tc>
          <w:tcPr>
            <w:tcW w:w="1549" w:type="dxa"/>
          </w:tcPr>
          <w:p w14:paraId="14B9826C" w14:textId="77777777" w:rsidR="007E3170" w:rsidRPr="00731951" w:rsidRDefault="007E3170" w:rsidP="007E3170">
            <w:pPr>
              <w:rPr>
                <w:rFonts w:ascii="標楷體" w:eastAsia="標楷體" w:hAnsi="標楷體"/>
                <w:color w:val="000000"/>
              </w:rPr>
            </w:pPr>
            <w:r w:rsidRPr="00731951">
              <w:rPr>
                <w:rFonts w:ascii="標楷體" w:eastAsia="標楷體" w:hAnsi="標楷體" w:hint="eastAsia"/>
                <w:color w:val="000000"/>
              </w:rPr>
              <w:t>扣款帳號</w:t>
            </w:r>
          </w:p>
        </w:tc>
        <w:tc>
          <w:tcPr>
            <w:tcW w:w="767" w:type="dxa"/>
            <w:gridSpan w:val="2"/>
          </w:tcPr>
          <w:p w14:paraId="2BCD1B10" w14:textId="77777777" w:rsidR="007E3170" w:rsidRPr="00731951" w:rsidRDefault="007E3170" w:rsidP="007E3170">
            <w:pPr>
              <w:rPr>
                <w:rFonts w:ascii="標楷體" w:eastAsia="標楷體" w:hAnsi="標楷體"/>
                <w:color w:val="000000"/>
              </w:rPr>
            </w:pPr>
          </w:p>
        </w:tc>
        <w:tc>
          <w:tcPr>
            <w:tcW w:w="798" w:type="dxa"/>
            <w:gridSpan w:val="2"/>
          </w:tcPr>
          <w:p w14:paraId="769406A2" w14:textId="77777777" w:rsidR="007E3170" w:rsidRPr="00731951" w:rsidRDefault="007E3170" w:rsidP="007E3170">
            <w:pPr>
              <w:rPr>
                <w:rFonts w:ascii="標楷體" w:eastAsia="標楷體" w:hAnsi="標楷體"/>
                <w:color w:val="000000"/>
              </w:rPr>
            </w:pPr>
          </w:p>
        </w:tc>
        <w:tc>
          <w:tcPr>
            <w:tcW w:w="1452" w:type="dxa"/>
            <w:gridSpan w:val="2"/>
          </w:tcPr>
          <w:p w14:paraId="27CF5C2E" w14:textId="77777777" w:rsidR="007E3170" w:rsidRPr="00731951" w:rsidRDefault="007E3170" w:rsidP="007E3170">
            <w:pPr>
              <w:rPr>
                <w:rFonts w:ascii="標楷體" w:eastAsia="標楷體" w:hAnsi="標楷體"/>
                <w:color w:val="000000"/>
              </w:rPr>
            </w:pPr>
          </w:p>
        </w:tc>
        <w:tc>
          <w:tcPr>
            <w:tcW w:w="618" w:type="dxa"/>
          </w:tcPr>
          <w:p w14:paraId="591016C5" w14:textId="77777777" w:rsidR="007E3170" w:rsidRPr="00731951" w:rsidRDefault="007E3170" w:rsidP="007E3170">
            <w:pPr>
              <w:rPr>
                <w:rFonts w:ascii="標楷體" w:eastAsia="標楷體" w:hAnsi="標楷體"/>
                <w:color w:val="000000"/>
              </w:rPr>
            </w:pPr>
          </w:p>
        </w:tc>
        <w:tc>
          <w:tcPr>
            <w:tcW w:w="706" w:type="dxa"/>
          </w:tcPr>
          <w:p w14:paraId="59465709" w14:textId="77777777" w:rsidR="007E3170" w:rsidRPr="00731951" w:rsidRDefault="007E3170" w:rsidP="007E3170">
            <w:pPr>
              <w:rPr>
                <w:rFonts w:ascii="標楷體" w:eastAsia="標楷體" w:hAnsi="標楷體"/>
                <w:color w:val="000000"/>
              </w:rPr>
            </w:pPr>
            <w:r w:rsidRPr="00731951">
              <w:rPr>
                <w:rFonts w:ascii="標楷體" w:eastAsia="標楷體" w:hAnsi="標楷體" w:hint="eastAsia"/>
                <w:color w:val="000000"/>
              </w:rPr>
              <w:t>R</w:t>
            </w:r>
          </w:p>
        </w:tc>
        <w:tc>
          <w:tcPr>
            <w:tcW w:w="3826" w:type="dxa"/>
          </w:tcPr>
          <w:p w14:paraId="7A85DB71" w14:textId="77777777" w:rsidR="007E3170" w:rsidRPr="00731951" w:rsidRDefault="007E3170" w:rsidP="007E3170">
            <w:pPr>
              <w:rPr>
                <w:rFonts w:ascii="標楷體" w:eastAsia="標楷體" w:hAnsi="標楷體"/>
                <w:color w:val="000000"/>
              </w:rPr>
            </w:pPr>
            <w:r w:rsidRPr="00731951">
              <w:rPr>
                <w:rFonts w:ascii="標楷體" w:eastAsia="標楷體" w:hAnsi="標楷體"/>
                <w:color w:val="000000"/>
              </w:rPr>
              <w:t>PostAuthLog</w:t>
            </w:r>
            <w:r w:rsidRPr="00731951">
              <w:rPr>
                <w:rFonts w:ascii="標楷體" w:eastAsia="標楷體" w:hAnsi="標楷體" w:hint="eastAsia"/>
                <w:color w:val="000000"/>
              </w:rPr>
              <w:t>.</w:t>
            </w:r>
            <w:r w:rsidRPr="00731951">
              <w:rPr>
                <w:rFonts w:ascii="標楷體" w:eastAsia="標楷體" w:hAnsi="標楷體"/>
                <w:color w:val="000000"/>
              </w:rPr>
              <w:t>RepayAcct</w:t>
            </w:r>
          </w:p>
        </w:tc>
      </w:tr>
      <w:tr w:rsidR="007E3170" w:rsidRPr="00731951" w14:paraId="1192B815" w14:textId="77777777" w:rsidTr="00343A72">
        <w:trPr>
          <w:trHeight w:val="291"/>
          <w:jc w:val="center"/>
        </w:trPr>
        <w:tc>
          <w:tcPr>
            <w:tcW w:w="478" w:type="dxa"/>
          </w:tcPr>
          <w:p w14:paraId="51E7AD65" w14:textId="77777777" w:rsidR="007E3170" w:rsidRPr="00731951" w:rsidRDefault="007E3170" w:rsidP="007E3170">
            <w:pPr>
              <w:rPr>
                <w:rFonts w:ascii="標楷體" w:eastAsia="標楷體" w:hAnsi="標楷體"/>
                <w:color w:val="000000"/>
              </w:rPr>
            </w:pPr>
            <w:r>
              <w:rPr>
                <w:rFonts w:ascii="標楷體" w:eastAsia="標楷體" w:hAnsi="標楷體" w:hint="eastAsia"/>
                <w:color w:val="000000"/>
              </w:rPr>
              <w:t>6</w:t>
            </w:r>
          </w:p>
        </w:tc>
        <w:tc>
          <w:tcPr>
            <w:tcW w:w="1549" w:type="dxa"/>
          </w:tcPr>
          <w:p w14:paraId="3FF3E651" w14:textId="77777777" w:rsidR="007E3170" w:rsidRPr="00731951" w:rsidRDefault="007E3170" w:rsidP="007E3170">
            <w:pPr>
              <w:rPr>
                <w:rFonts w:ascii="標楷體" w:eastAsia="標楷體" w:hAnsi="標楷體"/>
                <w:color w:val="000000"/>
              </w:rPr>
            </w:pPr>
            <w:r w:rsidRPr="00731951">
              <w:rPr>
                <w:rFonts w:ascii="標楷體" w:eastAsia="標楷體" w:hAnsi="標楷體" w:hint="eastAsia"/>
                <w:color w:val="000000"/>
              </w:rPr>
              <w:t>帳號碼</w:t>
            </w:r>
          </w:p>
        </w:tc>
        <w:tc>
          <w:tcPr>
            <w:tcW w:w="767" w:type="dxa"/>
            <w:gridSpan w:val="2"/>
          </w:tcPr>
          <w:p w14:paraId="0AD7771D" w14:textId="77777777" w:rsidR="007E3170" w:rsidRPr="00731951" w:rsidRDefault="007E3170" w:rsidP="007E3170">
            <w:pPr>
              <w:rPr>
                <w:rFonts w:ascii="標楷體" w:eastAsia="標楷體" w:hAnsi="標楷體"/>
                <w:color w:val="000000"/>
              </w:rPr>
            </w:pPr>
          </w:p>
        </w:tc>
        <w:tc>
          <w:tcPr>
            <w:tcW w:w="798" w:type="dxa"/>
            <w:gridSpan w:val="2"/>
          </w:tcPr>
          <w:p w14:paraId="0701442B" w14:textId="77777777" w:rsidR="007E3170" w:rsidRPr="00731951" w:rsidRDefault="007E3170" w:rsidP="007E3170">
            <w:pPr>
              <w:rPr>
                <w:rFonts w:ascii="標楷體" w:eastAsia="標楷體" w:hAnsi="標楷體"/>
                <w:color w:val="000000"/>
              </w:rPr>
            </w:pPr>
          </w:p>
        </w:tc>
        <w:tc>
          <w:tcPr>
            <w:tcW w:w="1452" w:type="dxa"/>
            <w:gridSpan w:val="2"/>
          </w:tcPr>
          <w:p w14:paraId="56A0D4AD" w14:textId="77777777" w:rsidR="007E3170" w:rsidRPr="00731951" w:rsidRDefault="007E3170" w:rsidP="007E3170">
            <w:pPr>
              <w:rPr>
                <w:rFonts w:ascii="標楷體" w:eastAsia="標楷體" w:hAnsi="標楷體"/>
                <w:color w:val="000000"/>
              </w:rPr>
            </w:pPr>
          </w:p>
        </w:tc>
        <w:tc>
          <w:tcPr>
            <w:tcW w:w="618" w:type="dxa"/>
          </w:tcPr>
          <w:p w14:paraId="730BCD62" w14:textId="77777777" w:rsidR="007E3170" w:rsidRPr="00731951" w:rsidRDefault="007E3170" w:rsidP="007E3170">
            <w:pPr>
              <w:rPr>
                <w:rFonts w:ascii="標楷體" w:eastAsia="標楷體" w:hAnsi="標楷體"/>
                <w:color w:val="000000"/>
              </w:rPr>
            </w:pPr>
          </w:p>
        </w:tc>
        <w:tc>
          <w:tcPr>
            <w:tcW w:w="706" w:type="dxa"/>
          </w:tcPr>
          <w:p w14:paraId="26D30EF5" w14:textId="77777777" w:rsidR="007E3170" w:rsidRPr="00731951" w:rsidRDefault="007E3170" w:rsidP="007E3170">
            <w:pPr>
              <w:rPr>
                <w:rFonts w:ascii="標楷體" w:eastAsia="標楷體" w:hAnsi="標楷體"/>
                <w:color w:val="000000"/>
              </w:rPr>
            </w:pPr>
            <w:r w:rsidRPr="00731951">
              <w:rPr>
                <w:rFonts w:ascii="標楷體" w:eastAsia="標楷體" w:hAnsi="標楷體" w:hint="eastAsia"/>
                <w:color w:val="000000"/>
              </w:rPr>
              <w:t>R</w:t>
            </w:r>
          </w:p>
        </w:tc>
        <w:tc>
          <w:tcPr>
            <w:tcW w:w="3826" w:type="dxa"/>
          </w:tcPr>
          <w:p w14:paraId="09F18547" w14:textId="77777777" w:rsidR="007E3170" w:rsidRPr="00731951" w:rsidRDefault="007E3170" w:rsidP="007E3170">
            <w:pPr>
              <w:rPr>
                <w:rFonts w:ascii="標楷體" w:eastAsia="標楷體" w:hAnsi="標楷體"/>
                <w:color w:val="000000"/>
              </w:rPr>
            </w:pPr>
            <w:r w:rsidRPr="00731951">
              <w:rPr>
                <w:rFonts w:ascii="標楷體" w:eastAsia="標楷體" w:hAnsi="標楷體"/>
                <w:color w:val="000000"/>
              </w:rPr>
              <w:t>PostAuthLog</w:t>
            </w:r>
            <w:r w:rsidRPr="00731951">
              <w:rPr>
                <w:rFonts w:ascii="標楷體" w:eastAsia="標楷體" w:hAnsi="標楷體" w:hint="eastAsia"/>
                <w:color w:val="000000"/>
              </w:rPr>
              <w:t>.</w:t>
            </w:r>
            <w:r w:rsidRPr="00731951">
              <w:rPr>
                <w:rFonts w:ascii="標楷體" w:eastAsia="標楷體" w:hAnsi="標楷體"/>
                <w:color w:val="000000"/>
              </w:rPr>
              <w:t>RepayAcctSeq</w:t>
            </w:r>
          </w:p>
        </w:tc>
      </w:tr>
      <w:tr w:rsidR="007E3170" w:rsidRPr="00731951" w14:paraId="3083FEAE" w14:textId="77777777" w:rsidTr="00343A72">
        <w:trPr>
          <w:trHeight w:val="291"/>
          <w:jc w:val="center"/>
        </w:trPr>
        <w:tc>
          <w:tcPr>
            <w:tcW w:w="478" w:type="dxa"/>
          </w:tcPr>
          <w:p w14:paraId="44ACB573" w14:textId="77777777" w:rsidR="007E3170" w:rsidRPr="00731951" w:rsidRDefault="007E3170" w:rsidP="007E3170">
            <w:pPr>
              <w:rPr>
                <w:rFonts w:ascii="標楷體" w:eastAsia="標楷體" w:hAnsi="標楷體"/>
                <w:color w:val="000000"/>
              </w:rPr>
            </w:pPr>
            <w:r>
              <w:rPr>
                <w:rFonts w:ascii="標楷體" w:eastAsia="標楷體" w:hAnsi="標楷體" w:hint="eastAsia"/>
                <w:color w:val="000000"/>
              </w:rPr>
              <w:t>7</w:t>
            </w:r>
          </w:p>
        </w:tc>
        <w:tc>
          <w:tcPr>
            <w:tcW w:w="1549" w:type="dxa"/>
          </w:tcPr>
          <w:p w14:paraId="30B9E2FB" w14:textId="77777777" w:rsidR="007E3170" w:rsidRPr="00731951" w:rsidRDefault="007E3170" w:rsidP="007E3170">
            <w:pPr>
              <w:rPr>
                <w:rFonts w:ascii="標楷體" w:eastAsia="標楷體" w:hAnsi="標楷體"/>
                <w:color w:val="000000"/>
              </w:rPr>
            </w:pPr>
            <w:r w:rsidRPr="00731951">
              <w:rPr>
                <w:rFonts w:ascii="標楷體" w:eastAsia="標楷體" w:hAnsi="標楷體" w:hint="eastAsia"/>
                <w:color w:val="000000"/>
              </w:rPr>
              <w:t>申請代號</w:t>
            </w:r>
          </w:p>
        </w:tc>
        <w:tc>
          <w:tcPr>
            <w:tcW w:w="767" w:type="dxa"/>
            <w:gridSpan w:val="2"/>
          </w:tcPr>
          <w:p w14:paraId="664587BB" w14:textId="77777777" w:rsidR="007E3170" w:rsidRPr="00731951" w:rsidRDefault="007E3170" w:rsidP="007E3170">
            <w:pPr>
              <w:rPr>
                <w:rFonts w:ascii="標楷體" w:eastAsia="標楷體" w:hAnsi="標楷體"/>
                <w:color w:val="000000"/>
              </w:rPr>
            </w:pPr>
          </w:p>
        </w:tc>
        <w:tc>
          <w:tcPr>
            <w:tcW w:w="798" w:type="dxa"/>
            <w:gridSpan w:val="2"/>
          </w:tcPr>
          <w:p w14:paraId="1474F4E4" w14:textId="77777777" w:rsidR="007E3170" w:rsidRPr="00731951" w:rsidRDefault="007E3170" w:rsidP="007E3170">
            <w:pPr>
              <w:rPr>
                <w:rFonts w:ascii="標楷體" w:eastAsia="標楷體" w:hAnsi="標楷體"/>
                <w:color w:val="000000"/>
              </w:rPr>
            </w:pPr>
          </w:p>
        </w:tc>
        <w:tc>
          <w:tcPr>
            <w:tcW w:w="1452" w:type="dxa"/>
            <w:gridSpan w:val="2"/>
          </w:tcPr>
          <w:p w14:paraId="65E38E24" w14:textId="77777777" w:rsidR="007E3170" w:rsidRPr="00731951" w:rsidRDefault="007E3170" w:rsidP="007E3170">
            <w:pPr>
              <w:rPr>
                <w:rFonts w:ascii="標楷體" w:eastAsia="標楷體" w:hAnsi="標楷體"/>
                <w:color w:val="000000"/>
              </w:rPr>
            </w:pPr>
          </w:p>
        </w:tc>
        <w:tc>
          <w:tcPr>
            <w:tcW w:w="618" w:type="dxa"/>
          </w:tcPr>
          <w:p w14:paraId="65D0E793" w14:textId="77777777" w:rsidR="007E3170" w:rsidRPr="00731951" w:rsidRDefault="007E3170" w:rsidP="007E3170">
            <w:pPr>
              <w:rPr>
                <w:rFonts w:ascii="標楷體" w:eastAsia="標楷體" w:hAnsi="標楷體"/>
                <w:color w:val="000000"/>
              </w:rPr>
            </w:pPr>
          </w:p>
        </w:tc>
        <w:tc>
          <w:tcPr>
            <w:tcW w:w="706" w:type="dxa"/>
          </w:tcPr>
          <w:p w14:paraId="1A50CCD8" w14:textId="77777777" w:rsidR="007E3170" w:rsidRPr="00731951" w:rsidRDefault="007E3170" w:rsidP="007E3170">
            <w:pPr>
              <w:rPr>
                <w:rFonts w:ascii="標楷體" w:eastAsia="標楷體" w:hAnsi="標楷體"/>
                <w:color w:val="000000"/>
              </w:rPr>
            </w:pPr>
            <w:r w:rsidRPr="00731951">
              <w:rPr>
                <w:rFonts w:ascii="標楷體" w:eastAsia="標楷體" w:hAnsi="標楷體" w:hint="eastAsia"/>
                <w:color w:val="000000"/>
              </w:rPr>
              <w:t>R</w:t>
            </w:r>
          </w:p>
        </w:tc>
        <w:tc>
          <w:tcPr>
            <w:tcW w:w="3826" w:type="dxa"/>
          </w:tcPr>
          <w:p w14:paraId="28CF372A" w14:textId="77777777" w:rsidR="007E3170" w:rsidRPr="00731951" w:rsidRDefault="007E3170" w:rsidP="007E3170">
            <w:pPr>
              <w:rPr>
                <w:rFonts w:ascii="標楷體" w:eastAsia="標楷體" w:hAnsi="標楷體"/>
                <w:color w:val="000000"/>
              </w:rPr>
            </w:pPr>
            <w:r w:rsidRPr="00731951">
              <w:rPr>
                <w:rFonts w:ascii="標楷體" w:eastAsia="標楷體" w:hAnsi="標楷體"/>
                <w:color w:val="000000"/>
              </w:rPr>
              <w:t>PostAuthLog</w:t>
            </w:r>
            <w:r w:rsidRPr="00731951">
              <w:rPr>
                <w:rFonts w:ascii="標楷體" w:eastAsia="標楷體" w:hAnsi="標楷體" w:hint="eastAsia"/>
                <w:color w:val="000000"/>
              </w:rPr>
              <w:t>.</w:t>
            </w:r>
            <w:r w:rsidRPr="00731951">
              <w:rPr>
                <w:rFonts w:ascii="標楷體" w:eastAsia="標楷體" w:hAnsi="標楷體"/>
                <w:color w:val="000000"/>
              </w:rPr>
              <w:t>AuthApplCode</w:t>
            </w:r>
          </w:p>
        </w:tc>
      </w:tr>
      <w:tr w:rsidR="00146CBB" w:rsidRPr="00D37BBE" w14:paraId="03F458D0" w14:textId="77777777" w:rsidTr="00343A72">
        <w:trPr>
          <w:trHeight w:val="291"/>
          <w:jc w:val="center"/>
        </w:trPr>
        <w:tc>
          <w:tcPr>
            <w:tcW w:w="478" w:type="dxa"/>
          </w:tcPr>
          <w:p w14:paraId="7EBC6D7C" w14:textId="77777777" w:rsidR="00146CBB" w:rsidRPr="00146CBB" w:rsidRDefault="00146CBB" w:rsidP="004E693A">
            <w:pPr>
              <w:rPr>
                <w:rFonts w:ascii="標楷體" w:eastAsia="標楷體" w:hAnsi="標楷體"/>
                <w:color w:val="000000"/>
                <w:highlight w:val="cyan"/>
              </w:rPr>
            </w:pPr>
            <w:r w:rsidRPr="00146CBB">
              <w:rPr>
                <w:rFonts w:ascii="標楷體" w:eastAsia="標楷體" w:hAnsi="標楷體" w:hint="eastAsia"/>
                <w:color w:val="000000"/>
                <w:highlight w:val="cyan"/>
              </w:rPr>
              <w:t>8</w:t>
            </w:r>
          </w:p>
        </w:tc>
        <w:tc>
          <w:tcPr>
            <w:tcW w:w="1561" w:type="dxa"/>
            <w:gridSpan w:val="2"/>
          </w:tcPr>
          <w:p w14:paraId="1DC12A5B" w14:textId="77777777" w:rsidR="00146CBB" w:rsidRPr="00146CBB" w:rsidRDefault="00146CBB" w:rsidP="004E693A">
            <w:pPr>
              <w:rPr>
                <w:rFonts w:ascii="標楷體" w:eastAsia="標楷體" w:hAnsi="標楷體"/>
                <w:color w:val="000000"/>
                <w:highlight w:val="cyan"/>
              </w:rPr>
            </w:pPr>
            <w:r w:rsidRPr="00146CBB">
              <w:rPr>
                <w:rFonts w:ascii="標楷體" w:eastAsia="標楷體" w:hAnsi="標楷體" w:hint="eastAsia"/>
                <w:color w:val="000000"/>
                <w:highlight w:val="cyan"/>
              </w:rPr>
              <w:t>每筆扣款限</w:t>
            </w:r>
            <w:r w:rsidRPr="00146CBB">
              <w:rPr>
                <w:rFonts w:ascii="標楷體" w:eastAsia="標楷體" w:hAnsi="標楷體" w:hint="eastAsia"/>
                <w:color w:val="000000"/>
                <w:highlight w:val="cyan"/>
              </w:rPr>
              <w:lastRenderedPageBreak/>
              <w:t>額</w:t>
            </w:r>
          </w:p>
        </w:tc>
        <w:tc>
          <w:tcPr>
            <w:tcW w:w="765" w:type="dxa"/>
            <w:gridSpan w:val="2"/>
          </w:tcPr>
          <w:p w14:paraId="1682A5B9" w14:textId="77777777" w:rsidR="00146CBB" w:rsidRPr="00146CBB" w:rsidRDefault="00146CBB" w:rsidP="004E693A">
            <w:pPr>
              <w:rPr>
                <w:rFonts w:ascii="標楷體" w:eastAsia="標楷體" w:hAnsi="標楷體"/>
                <w:color w:val="000000"/>
                <w:highlight w:val="cyan"/>
              </w:rPr>
            </w:pPr>
          </w:p>
        </w:tc>
        <w:tc>
          <w:tcPr>
            <w:tcW w:w="796" w:type="dxa"/>
            <w:gridSpan w:val="2"/>
          </w:tcPr>
          <w:p w14:paraId="2D1C7AAE" w14:textId="77777777" w:rsidR="00146CBB" w:rsidRPr="00146CBB" w:rsidRDefault="00146CBB" w:rsidP="004E693A">
            <w:pPr>
              <w:rPr>
                <w:rFonts w:ascii="標楷體" w:eastAsia="標楷體" w:hAnsi="標楷體"/>
                <w:color w:val="000000"/>
                <w:highlight w:val="cyan"/>
              </w:rPr>
            </w:pPr>
          </w:p>
        </w:tc>
        <w:tc>
          <w:tcPr>
            <w:tcW w:w="1444" w:type="dxa"/>
          </w:tcPr>
          <w:p w14:paraId="389B4233" w14:textId="77777777" w:rsidR="00146CBB" w:rsidRPr="00146CBB" w:rsidRDefault="00146CBB" w:rsidP="004E693A">
            <w:pPr>
              <w:rPr>
                <w:rFonts w:ascii="標楷體" w:eastAsia="標楷體" w:hAnsi="標楷體"/>
                <w:color w:val="000000"/>
                <w:highlight w:val="cyan"/>
              </w:rPr>
            </w:pPr>
          </w:p>
        </w:tc>
        <w:tc>
          <w:tcPr>
            <w:tcW w:w="618" w:type="dxa"/>
          </w:tcPr>
          <w:p w14:paraId="374761F7" w14:textId="77777777" w:rsidR="00146CBB" w:rsidRPr="00146CBB" w:rsidRDefault="00146CBB" w:rsidP="004E693A">
            <w:pPr>
              <w:rPr>
                <w:rFonts w:ascii="標楷體" w:eastAsia="標楷體" w:hAnsi="標楷體"/>
                <w:color w:val="000000"/>
                <w:highlight w:val="cyan"/>
              </w:rPr>
            </w:pPr>
          </w:p>
        </w:tc>
        <w:tc>
          <w:tcPr>
            <w:tcW w:w="706" w:type="dxa"/>
          </w:tcPr>
          <w:p w14:paraId="4886067D" w14:textId="77777777" w:rsidR="00146CBB" w:rsidRPr="00146CBB" w:rsidRDefault="00146CBB" w:rsidP="004E693A">
            <w:pPr>
              <w:rPr>
                <w:rFonts w:ascii="標楷體" w:eastAsia="標楷體" w:hAnsi="標楷體"/>
                <w:color w:val="000000"/>
                <w:highlight w:val="cyan"/>
              </w:rPr>
            </w:pPr>
            <w:r w:rsidRPr="00146CBB">
              <w:rPr>
                <w:rFonts w:ascii="標楷體" w:eastAsia="標楷體" w:hAnsi="標楷體" w:hint="eastAsia"/>
                <w:color w:val="000000"/>
                <w:highlight w:val="cyan"/>
              </w:rPr>
              <w:t>R</w:t>
            </w:r>
          </w:p>
        </w:tc>
        <w:tc>
          <w:tcPr>
            <w:tcW w:w="3826" w:type="dxa"/>
          </w:tcPr>
          <w:p w14:paraId="58B3C75E" w14:textId="77777777" w:rsidR="00146CBB" w:rsidRPr="005646B9" w:rsidRDefault="00146CBB" w:rsidP="004E693A">
            <w:pPr>
              <w:rPr>
                <w:rFonts w:ascii="標楷體" w:eastAsia="標楷體" w:hAnsi="標楷體"/>
                <w:color w:val="000000"/>
              </w:rPr>
            </w:pPr>
            <w:r w:rsidRPr="00146CBB">
              <w:rPr>
                <w:rFonts w:ascii="標楷體" w:eastAsia="標楷體" w:hAnsi="標楷體"/>
                <w:color w:val="000000"/>
                <w:highlight w:val="cyan"/>
              </w:rPr>
              <w:t>PostAuthLog</w:t>
            </w:r>
            <w:r w:rsidRPr="00146CBB">
              <w:rPr>
                <w:rFonts w:ascii="標楷體" w:eastAsia="標楷體" w:hAnsi="標楷體" w:hint="eastAsia"/>
                <w:color w:val="000000"/>
                <w:highlight w:val="cyan"/>
              </w:rPr>
              <w:t>.</w:t>
            </w:r>
            <w:r w:rsidRPr="00146CBB">
              <w:rPr>
                <w:rFonts w:ascii="標楷體" w:eastAsia="標楷體" w:hAnsi="標楷體"/>
                <w:color w:val="000000"/>
                <w:highlight w:val="cyan"/>
              </w:rPr>
              <w:t>LimitAmt</w:t>
            </w:r>
          </w:p>
        </w:tc>
      </w:tr>
      <w:tr w:rsidR="00343A72" w:rsidRPr="00731951" w14:paraId="4EBF1DF1" w14:textId="77777777" w:rsidTr="00343A72">
        <w:trPr>
          <w:trHeight w:val="291"/>
          <w:jc w:val="center"/>
        </w:trPr>
        <w:tc>
          <w:tcPr>
            <w:tcW w:w="478" w:type="dxa"/>
          </w:tcPr>
          <w:p w14:paraId="4CDB7926" w14:textId="3A61B59D" w:rsidR="00343A72" w:rsidRPr="00731951" w:rsidRDefault="00343A72" w:rsidP="00A030AC">
            <w:pPr>
              <w:rPr>
                <w:rFonts w:ascii="標楷體" w:eastAsia="標楷體" w:hAnsi="標楷體"/>
                <w:color w:val="000000"/>
              </w:rPr>
            </w:pPr>
            <w:r>
              <w:rPr>
                <w:rFonts w:ascii="標楷體" w:eastAsia="標楷體" w:hAnsi="標楷體" w:hint="eastAsia"/>
                <w:color w:val="000000"/>
              </w:rPr>
              <w:t>9</w:t>
            </w:r>
          </w:p>
        </w:tc>
        <w:tc>
          <w:tcPr>
            <w:tcW w:w="1549" w:type="dxa"/>
          </w:tcPr>
          <w:p w14:paraId="1AC38777" w14:textId="77777777" w:rsidR="00343A72" w:rsidRPr="00731951" w:rsidRDefault="00343A72" w:rsidP="00A030AC">
            <w:pPr>
              <w:rPr>
                <w:rFonts w:ascii="標楷體" w:eastAsia="標楷體" w:hAnsi="標楷體"/>
                <w:color w:val="000000"/>
              </w:rPr>
            </w:pPr>
            <w:r w:rsidRPr="00731951">
              <w:rPr>
                <w:rFonts w:ascii="標楷體" w:eastAsia="標楷體" w:hAnsi="標楷體" w:hint="eastAsia"/>
                <w:color w:val="000000"/>
              </w:rPr>
              <w:t>與借款人關係</w:t>
            </w:r>
          </w:p>
        </w:tc>
        <w:tc>
          <w:tcPr>
            <w:tcW w:w="767" w:type="dxa"/>
            <w:gridSpan w:val="2"/>
          </w:tcPr>
          <w:p w14:paraId="5A309FD8" w14:textId="77777777" w:rsidR="00343A72" w:rsidRPr="00731951" w:rsidRDefault="00343A72" w:rsidP="00A030AC">
            <w:pPr>
              <w:rPr>
                <w:rFonts w:ascii="標楷體" w:eastAsia="標楷體" w:hAnsi="標楷體"/>
                <w:color w:val="000000"/>
              </w:rPr>
            </w:pPr>
          </w:p>
        </w:tc>
        <w:tc>
          <w:tcPr>
            <w:tcW w:w="798" w:type="dxa"/>
            <w:gridSpan w:val="2"/>
          </w:tcPr>
          <w:p w14:paraId="1671037A" w14:textId="77777777" w:rsidR="00343A72" w:rsidRPr="00731951" w:rsidRDefault="00343A72" w:rsidP="00A030AC">
            <w:pPr>
              <w:rPr>
                <w:rFonts w:ascii="標楷體" w:eastAsia="標楷體" w:hAnsi="標楷體"/>
                <w:color w:val="000000"/>
              </w:rPr>
            </w:pPr>
          </w:p>
        </w:tc>
        <w:tc>
          <w:tcPr>
            <w:tcW w:w="1452" w:type="dxa"/>
            <w:gridSpan w:val="2"/>
          </w:tcPr>
          <w:p w14:paraId="089F2947" w14:textId="77777777" w:rsidR="00343A72" w:rsidRPr="00731951" w:rsidRDefault="00343A72" w:rsidP="00A030AC">
            <w:pPr>
              <w:rPr>
                <w:rFonts w:ascii="標楷體" w:eastAsia="標楷體" w:hAnsi="標楷體"/>
                <w:color w:val="000000"/>
              </w:rPr>
            </w:pPr>
          </w:p>
        </w:tc>
        <w:tc>
          <w:tcPr>
            <w:tcW w:w="618" w:type="dxa"/>
          </w:tcPr>
          <w:p w14:paraId="5CFF46FB" w14:textId="77777777" w:rsidR="00343A72" w:rsidRPr="00731951" w:rsidRDefault="00343A72" w:rsidP="00A030AC">
            <w:pPr>
              <w:rPr>
                <w:rFonts w:ascii="標楷體" w:eastAsia="標楷體" w:hAnsi="標楷體"/>
                <w:color w:val="000000"/>
              </w:rPr>
            </w:pPr>
          </w:p>
        </w:tc>
        <w:tc>
          <w:tcPr>
            <w:tcW w:w="706" w:type="dxa"/>
          </w:tcPr>
          <w:p w14:paraId="4853023F" w14:textId="77777777" w:rsidR="00343A72" w:rsidRPr="00731951" w:rsidRDefault="00343A72" w:rsidP="00A030AC">
            <w:pPr>
              <w:rPr>
                <w:rFonts w:ascii="標楷體" w:eastAsia="標楷體" w:hAnsi="標楷體"/>
                <w:color w:val="000000"/>
              </w:rPr>
            </w:pPr>
            <w:r w:rsidRPr="00731951">
              <w:rPr>
                <w:rFonts w:ascii="標楷體" w:eastAsia="標楷體" w:hAnsi="標楷體" w:hint="eastAsia"/>
                <w:color w:val="000000"/>
              </w:rPr>
              <w:t>R</w:t>
            </w:r>
          </w:p>
        </w:tc>
        <w:tc>
          <w:tcPr>
            <w:tcW w:w="3826" w:type="dxa"/>
          </w:tcPr>
          <w:p w14:paraId="3389F66A" w14:textId="77777777" w:rsidR="00343A72" w:rsidRPr="00731951" w:rsidRDefault="00343A72" w:rsidP="00A030AC">
            <w:pPr>
              <w:snapToGrid w:val="0"/>
              <w:rPr>
                <w:rFonts w:ascii="標楷體" w:eastAsia="標楷體" w:hAnsi="標楷體"/>
                <w:color w:val="000000"/>
              </w:rPr>
            </w:pPr>
            <w:r w:rsidRPr="00731951">
              <w:rPr>
                <w:rFonts w:ascii="標楷體" w:eastAsia="標楷體" w:hAnsi="標楷體"/>
                <w:color w:val="000000"/>
              </w:rPr>
              <w:t>PostAuthLog</w:t>
            </w:r>
            <w:r w:rsidRPr="00731951">
              <w:rPr>
                <w:rFonts w:ascii="標楷體" w:eastAsia="標楷體" w:hAnsi="標楷體" w:hint="eastAsia"/>
                <w:color w:val="000000"/>
              </w:rPr>
              <w:t>.</w:t>
            </w:r>
            <w:r w:rsidRPr="00731951">
              <w:rPr>
                <w:rFonts w:ascii="標楷體" w:eastAsia="標楷體" w:hAnsi="標楷體"/>
                <w:color w:val="000000"/>
              </w:rPr>
              <w:t>RelationCode</w:t>
            </w:r>
          </w:p>
        </w:tc>
      </w:tr>
      <w:tr w:rsidR="007E3170" w:rsidRPr="00731951" w14:paraId="5D9B5C97" w14:textId="77777777" w:rsidTr="00343A72">
        <w:trPr>
          <w:trHeight w:val="291"/>
          <w:jc w:val="center"/>
        </w:trPr>
        <w:tc>
          <w:tcPr>
            <w:tcW w:w="478" w:type="dxa"/>
          </w:tcPr>
          <w:p w14:paraId="52CE2A6F" w14:textId="613D9C9B" w:rsidR="007E3170" w:rsidRPr="00731951" w:rsidRDefault="00343A72" w:rsidP="007E3170">
            <w:pPr>
              <w:rPr>
                <w:rFonts w:ascii="標楷體" w:eastAsia="標楷體" w:hAnsi="標楷體"/>
                <w:color w:val="000000"/>
              </w:rPr>
            </w:pPr>
            <w:r>
              <w:rPr>
                <w:rFonts w:ascii="標楷體" w:eastAsia="標楷體" w:hAnsi="標楷體" w:hint="eastAsia"/>
                <w:color w:val="000000"/>
              </w:rPr>
              <w:t>10</w:t>
            </w:r>
          </w:p>
        </w:tc>
        <w:tc>
          <w:tcPr>
            <w:tcW w:w="1549" w:type="dxa"/>
          </w:tcPr>
          <w:p w14:paraId="4A3EBA44" w14:textId="77777777" w:rsidR="007E3170" w:rsidRPr="00731951" w:rsidRDefault="007E3170" w:rsidP="007E3170">
            <w:pPr>
              <w:rPr>
                <w:rFonts w:ascii="標楷體" w:eastAsia="標楷體" w:hAnsi="標楷體"/>
                <w:color w:val="000000"/>
              </w:rPr>
            </w:pPr>
            <w:r w:rsidRPr="00731951">
              <w:rPr>
                <w:rFonts w:ascii="標楷體" w:eastAsia="標楷體" w:hAnsi="標楷體" w:hint="eastAsia"/>
                <w:color w:val="000000"/>
              </w:rPr>
              <w:t>扣款人ＩＤ</w:t>
            </w:r>
          </w:p>
        </w:tc>
        <w:tc>
          <w:tcPr>
            <w:tcW w:w="767" w:type="dxa"/>
            <w:gridSpan w:val="2"/>
          </w:tcPr>
          <w:p w14:paraId="637CA9A7" w14:textId="77777777" w:rsidR="007E3170" w:rsidRPr="00731951" w:rsidRDefault="007E3170" w:rsidP="007E3170">
            <w:pPr>
              <w:rPr>
                <w:rFonts w:ascii="標楷體" w:eastAsia="標楷體" w:hAnsi="標楷體"/>
                <w:color w:val="000000"/>
              </w:rPr>
            </w:pPr>
          </w:p>
        </w:tc>
        <w:tc>
          <w:tcPr>
            <w:tcW w:w="798" w:type="dxa"/>
            <w:gridSpan w:val="2"/>
          </w:tcPr>
          <w:p w14:paraId="40855B89" w14:textId="77777777" w:rsidR="007E3170" w:rsidRPr="00731951" w:rsidRDefault="007E3170" w:rsidP="007E3170">
            <w:pPr>
              <w:rPr>
                <w:rFonts w:ascii="標楷體" w:eastAsia="標楷體" w:hAnsi="標楷體"/>
                <w:color w:val="000000"/>
              </w:rPr>
            </w:pPr>
          </w:p>
        </w:tc>
        <w:tc>
          <w:tcPr>
            <w:tcW w:w="1452" w:type="dxa"/>
            <w:gridSpan w:val="2"/>
          </w:tcPr>
          <w:p w14:paraId="571577E0" w14:textId="77777777" w:rsidR="007E3170" w:rsidRPr="00731951" w:rsidRDefault="007E3170" w:rsidP="007E3170">
            <w:pPr>
              <w:rPr>
                <w:rFonts w:ascii="標楷體" w:eastAsia="標楷體" w:hAnsi="標楷體"/>
                <w:color w:val="000000"/>
              </w:rPr>
            </w:pPr>
          </w:p>
        </w:tc>
        <w:tc>
          <w:tcPr>
            <w:tcW w:w="618" w:type="dxa"/>
          </w:tcPr>
          <w:p w14:paraId="6DA4B5CC" w14:textId="77777777" w:rsidR="007E3170" w:rsidRPr="00731951" w:rsidRDefault="007E3170" w:rsidP="007E3170">
            <w:pPr>
              <w:rPr>
                <w:rFonts w:ascii="標楷體" w:eastAsia="標楷體" w:hAnsi="標楷體"/>
                <w:color w:val="000000"/>
              </w:rPr>
            </w:pPr>
          </w:p>
        </w:tc>
        <w:tc>
          <w:tcPr>
            <w:tcW w:w="706" w:type="dxa"/>
          </w:tcPr>
          <w:p w14:paraId="62DF42C0" w14:textId="77777777" w:rsidR="007E3170" w:rsidRPr="00731951" w:rsidRDefault="007E3170" w:rsidP="007E3170">
            <w:pPr>
              <w:rPr>
                <w:rFonts w:ascii="標楷體" w:eastAsia="標楷體" w:hAnsi="標楷體"/>
                <w:color w:val="000000"/>
              </w:rPr>
            </w:pPr>
            <w:r w:rsidRPr="00731951">
              <w:rPr>
                <w:rFonts w:ascii="標楷體" w:eastAsia="標楷體" w:hAnsi="標楷體" w:hint="eastAsia"/>
                <w:color w:val="000000"/>
              </w:rPr>
              <w:t>R</w:t>
            </w:r>
          </w:p>
        </w:tc>
        <w:tc>
          <w:tcPr>
            <w:tcW w:w="3826" w:type="dxa"/>
          </w:tcPr>
          <w:p w14:paraId="2A10B278" w14:textId="77777777" w:rsidR="007E3170" w:rsidRPr="00731951" w:rsidRDefault="007E3170" w:rsidP="007E3170">
            <w:pPr>
              <w:rPr>
                <w:rFonts w:ascii="標楷體" w:eastAsia="標楷體" w:hAnsi="標楷體"/>
                <w:color w:val="000000"/>
              </w:rPr>
            </w:pPr>
            <w:r w:rsidRPr="00731951">
              <w:rPr>
                <w:rFonts w:ascii="標楷體" w:eastAsia="標楷體" w:hAnsi="標楷體"/>
                <w:color w:val="000000"/>
              </w:rPr>
              <w:t>PostAuthLog</w:t>
            </w:r>
            <w:r w:rsidRPr="00731951">
              <w:rPr>
                <w:rFonts w:ascii="標楷體" w:eastAsia="標楷體" w:hAnsi="標楷體" w:hint="eastAsia"/>
                <w:color w:val="000000"/>
              </w:rPr>
              <w:t>.</w:t>
            </w:r>
            <w:r w:rsidRPr="00731951">
              <w:rPr>
                <w:rFonts w:ascii="標楷體" w:eastAsia="標楷體" w:hAnsi="標楷體"/>
                <w:color w:val="000000"/>
              </w:rPr>
              <w:t>CustId</w:t>
            </w:r>
          </w:p>
        </w:tc>
      </w:tr>
      <w:tr w:rsidR="007E3170" w:rsidRPr="00731951" w14:paraId="54BC46A3" w14:textId="77777777" w:rsidTr="00343A72">
        <w:trPr>
          <w:trHeight w:val="291"/>
          <w:jc w:val="center"/>
        </w:trPr>
        <w:tc>
          <w:tcPr>
            <w:tcW w:w="478" w:type="dxa"/>
          </w:tcPr>
          <w:p w14:paraId="68753CF0" w14:textId="0960C8A2" w:rsidR="007E3170" w:rsidRPr="00731951" w:rsidRDefault="007E3170" w:rsidP="007E3170">
            <w:pPr>
              <w:rPr>
                <w:rFonts w:ascii="標楷體" w:eastAsia="標楷體" w:hAnsi="標楷體"/>
                <w:color w:val="000000"/>
              </w:rPr>
            </w:pPr>
            <w:r w:rsidRPr="00731951">
              <w:rPr>
                <w:rFonts w:ascii="標楷體" w:eastAsia="標楷體" w:hAnsi="標楷體" w:hint="eastAsia"/>
                <w:color w:val="000000"/>
              </w:rPr>
              <w:t>1</w:t>
            </w:r>
            <w:r w:rsidR="00146CBB">
              <w:rPr>
                <w:rFonts w:ascii="標楷體" w:eastAsia="標楷體" w:hAnsi="標楷體" w:hint="eastAsia"/>
                <w:color w:val="000000"/>
              </w:rPr>
              <w:t>1</w:t>
            </w:r>
          </w:p>
        </w:tc>
        <w:tc>
          <w:tcPr>
            <w:tcW w:w="1549" w:type="dxa"/>
          </w:tcPr>
          <w:p w14:paraId="74AFC51C" w14:textId="77777777" w:rsidR="007E3170" w:rsidRPr="00731951" w:rsidRDefault="007E3170" w:rsidP="007E3170">
            <w:pPr>
              <w:rPr>
                <w:rFonts w:ascii="標楷體" w:eastAsia="標楷體" w:hAnsi="標楷體"/>
                <w:color w:val="000000"/>
              </w:rPr>
            </w:pPr>
            <w:r w:rsidRPr="00731951">
              <w:rPr>
                <w:rFonts w:ascii="標楷體" w:eastAsia="標楷體" w:hAnsi="標楷體" w:hint="eastAsia"/>
                <w:color w:val="000000"/>
              </w:rPr>
              <w:t>帳戶戶名</w:t>
            </w:r>
          </w:p>
        </w:tc>
        <w:tc>
          <w:tcPr>
            <w:tcW w:w="767" w:type="dxa"/>
            <w:gridSpan w:val="2"/>
          </w:tcPr>
          <w:p w14:paraId="1629C207" w14:textId="77777777" w:rsidR="007E3170" w:rsidRPr="00731951" w:rsidRDefault="007E3170" w:rsidP="007E3170">
            <w:pPr>
              <w:rPr>
                <w:rFonts w:ascii="標楷體" w:eastAsia="標楷體" w:hAnsi="標楷體"/>
                <w:color w:val="000000"/>
              </w:rPr>
            </w:pPr>
          </w:p>
        </w:tc>
        <w:tc>
          <w:tcPr>
            <w:tcW w:w="798" w:type="dxa"/>
            <w:gridSpan w:val="2"/>
          </w:tcPr>
          <w:p w14:paraId="5B054DF3" w14:textId="77777777" w:rsidR="007E3170" w:rsidRPr="00731951" w:rsidRDefault="007E3170" w:rsidP="007E3170">
            <w:pPr>
              <w:rPr>
                <w:rFonts w:ascii="標楷體" w:eastAsia="標楷體" w:hAnsi="標楷體"/>
                <w:color w:val="000000"/>
              </w:rPr>
            </w:pPr>
          </w:p>
        </w:tc>
        <w:tc>
          <w:tcPr>
            <w:tcW w:w="1452" w:type="dxa"/>
            <w:gridSpan w:val="2"/>
          </w:tcPr>
          <w:p w14:paraId="758C4116" w14:textId="77777777" w:rsidR="007E3170" w:rsidRPr="00731951" w:rsidRDefault="007E3170" w:rsidP="007E3170">
            <w:pPr>
              <w:rPr>
                <w:rFonts w:ascii="標楷體" w:eastAsia="標楷體" w:hAnsi="標楷體"/>
                <w:color w:val="000000"/>
              </w:rPr>
            </w:pPr>
          </w:p>
        </w:tc>
        <w:tc>
          <w:tcPr>
            <w:tcW w:w="618" w:type="dxa"/>
          </w:tcPr>
          <w:p w14:paraId="20A9D2B8" w14:textId="77777777" w:rsidR="007E3170" w:rsidRPr="00731951" w:rsidRDefault="007E3170" w:rsidP="007E3170">
            <w:pPr>
              <w:rPr>
                <w:rFonts w:ascii="標楷體" w:eastAsia="標楷體" w:hAnsi="標楷體"/>
                <w:color w:val="000000"/>
              </w:rPr>
            </w:pPr>
          </w:p>
        </w:tc>
        <w:tc>
          <w:tcPr>
            <w:tcW w:w="706" w:type="dxa"/>
          </w:tcPr>
          <w:p w14:paraId="2E059BB6" w14:textId="77777777" w:rsidR="007E3170" w:rsidRPr="00731951" w:rsidRDefault="007E3170" w:rsidP="007E3170">
            <w:pPr>
              <w:rPr>
                <w:rFonts w:ascii="標楷體" w:eastAsia="標楷體" w:hAnsi="標楷體"/>
                <w:color w:val="000000"/>
              </w:rPr>
            </w:pPr>
            <w:r w:rsidRPr="00731951">
              <w:rPr>
                <w:rFonts w:ascii="標楷體" w:eastAsia="標楷體" w:hAnsi="標楷體" w:hint="eastAsia"/>
                <w:color w:val="000000"/>
              </w:rPr>
              <w:t>R</w:t>
            </w:r>
          </w:p>
        </w:tc>
        <w:tc>
          <w:tcPr>
            <w:tcW w:w="3826" w:type="dxa"/>
          </w:tcPr>
          <w:p w14:paraId="283357CE" w14:textId="77777777" w:rsidR="007E3170" w:rsidRPr="00731951" w:rsidRDefault="007E3170" w:rsidP="007E3170">
            <w:pPr>
              <w:rPr>
                <w:rFonts w:ascii="標楷體" w:eastAsia="標楷體" w:hAnsi="標楷體"/>
                <w:color w:val="000000"/>
              </w:rPr>
            </w:pPr>
            <w:r w:rsidRPr="00731951">
              <w:rPr>
                <w:rFonts w:ascii="標楷體" w:eastAsia="標楷體" w:hAnsi="標楷體"/>
                <w:color w:val="000000"/>
              </w:rPr>
              <w:t>PostAuthLog</w:t>
            </w:r>
            <w:r w:rsidRPr="00731951">
              <w:rPr>
                <w:rFonts w:ascii="標楷體" w:eastAsia="標楷體" w:hAnsi="標楷體" w:hint="eastAsia"/>
                <w:color w:val="000000"/>
              </w:rPr>
              <w:t>.</w:t>
            </w:r>
            <w:r w:rsidRPr="00731951">
              <w:rPr>
                <w:rFonts w:ascii="標楷體" w:eastAsia="標楷體" w:hAnsi="標楷體"/>
                <w:color w:val="000000"/>
              </w:rPr>
              <w:t xml:space="preserve"> RelAcctName</w:t>
            </w:r>
          </w:p>
        </w:tc>
      </w:tr>
      <w:tr w:rsidR="007E3170" w:rsidRPr="00731951" w14:paraId="662CC4CB" w14:textId="77777777" w:rsidTr="00343A72">
        <w:trPr>
          <w:trHeight w:val="291"/>
          <w:jc w:val="center"/>
        </w:trPr>
        <w:tc>
          <w:tcPr>
            <w:tcW w:w="478" w:type="dxa"/>
          </w:tcPr>
          <w:p w14:paraId="55EEBC05" w14:textId="12E676C0" w:rsidR="007E3170" w:rsidRPr="00731951" w:rsidRDefault="007E3170" w:rsidP="007E3170">
            <w:pPr>
              <w:rPr>
                <w:rFonts w:ascii="標楷體" w:eastAsia="標楷體" w:hAnsi="標楷體"/>
                <w:color w:val="000000"/>
              </w:rPr>
            </w:pPr>
            <w:r w:rsidRPr="00731951">
              <w:rPr>
                <w:rFonts w:ascii="標楷體" w:eastAsia="標楷體" w:hAnsi="標楷體" w:hint="eastAsia"/>
                <w:color w:val="000000"/>
              </w:rPr>
              <w:t>1</w:t>
            </w:r>
            <w:r w:rsidR="00146CBB">
              <w:rPr>
                <w:rFonts w:ascii="標楷體" w:eastAsia="標楷體" w:hAnsi="標楷體" w:hint="eastAsia"/>
                <w:color w:val="000000"/>
              </w:rPr>
              <w:t>2</w:t>
            </w:r>
          </w:p>
        </w:tc>
        <w:tc>
          <w:tcPr>
            <w:tcW w:w="1549" w:type="dxa"/>
          </w:tcPr>
          <w:p w14:paraId="42AFFFBB" w14:textId="77777777" w:rsidR="007E3170" w:rsidRPr="00731951" w:rsidRDefault="007E3170" w:rsidP="007E3170">
            <w:pPr>
              <w:rPr>
                <w:rFonts w:ascii="標楷體" w:eastAsia="標楷體" w:hAnsi="標楷體"/>
                <w:color w:val="000000"/>
              </w:rPr>
            </w:pPr>
            <w:r w:rsidRPr="00731951">
              <w:rPr>
                <w:rFonts w:ascii="標楷體" w:eastAsia="標楷體" w:hAnsi="標楷體" w:hint="eastAsia"/>
                <w:color w:val="000000"/>
              </w:rPr>
              <w:t>身分證字號</w:t>
            </w:r>
          </w:p>
        </w:tc>
        <w:tc>
          <w:tcPr>
            <w:tcW w:w="767" w:type="dxa"/>
            <w:gridSpan w:val="2"/>
          </w:tcPr>
          <w:p w14:paraId="74F282B2" w14:textId="77777777" w:rsidR="007E3170" w:rsidRPr="00731951" w:rsidRDefault="007E3170" w:rsidP="007E3170">
            <w:pPr>
              <w:rPr>
                <w:rFonts w:ascii="標楷體" w:eastAsia="標楷體" w:hAnsi="標楷體"/>
                <w:color w:val="000000"/>
              </w:rPr>
            </w:pPr>
          </w:p>
        </w:tc>
        <w:tc>
          <w:tcPr>
            <w:tcW w:w="798" w:type="dxa"/>
            <w:gridSpan w:val="2"/>
          </w:tcPr>
          <w:p w14:paraId="168CD7BC" w14:textId="77777777" w:rsidR="007E3170" w:rsidRPr="00731951" w:rsidRDefault="007E3170" w:rsidP="007E3170">
            <w:pPr>
              <w:rPr>
                <w:rFonts w:ascii="標楷體" w:eastAsia="標楷體" w:hAnsi="標楷體"/>
                <w:color w:val="000000"/>
              </w:rPr>
            </w:pPr>
          </w:p>
        </w:tc>
        <w:tc>
          <w:tcPr>
            <w:tcW w:w="1452" w:type="dxa"/>
            <w:gridSpan w:val="2"/>
          </w:tcPr>
          <w:p w14:paraId="343CFE85" w14:textId="77777777" w:rsidR="007E3170" w:rsidRPr="00731951" w:rsidRDefault="007E3170" w:rsidP="007E3170">
            <w:pPr>
              <w:rPr>
                <w:rFonts w:ascii="標楷體" w:eastAsia="標楷體" w:hAnsi="標楷體"/>
                <w:color w:val="000000"/>
              </w:rPr>
            </w:pPr>
          </w:p>
        </w:tc>
        <w:tc>
          <w:tcPr>
            <w:tcW w:w="618" w:type="dxa"/>
          </w:tcPr>
          <w:p w14:paraId="22FD0923" w14:textId="77777777" w:rsidR="007E3170" w:rsidRPr="00731951" w:rsidRDefault="007E3170" w:rsidP="007E3170">
            <w:pPr>
              <w:rPr>
                <w:rFonts w:ascii="標楷體" w:eastAsia="標楷體" w:hAnsi="標楷體"/>
                <w:color w:val="000000"/>
              </w:rPr>
            </w:pPr>
          </w:p>
        </w:tc>
        <w:tc>
          <w:tcPr>
            <w:tcW w:w="706" w:type="dxa"/>
          </w:tcPr>
          <w:p w14:paraId="60544EDE" w14:textId="77777777" w:rsidR="007E3170" w:rsidRPr="00731951" w:rsidRDefault="007E3170" w:rsidP="007E3170">
            <w:pPr>
              <w:rPr>
                <w:rFonts w:ascii="標楷體" w:eastAsia="標楷體" w:hAnsi="標楷體"/>
                <w:color w:val="000000"/>
              </w:rPr>
            </w:pPr>
            <w:r w:rsidRPr="00731951">
              <w:rPr>
                <w:rFonts w:ascii="標楷體" w:eastAsia="標楷體" w:hAnsi="標楷體" w:hint="eastAsia"/>
                <w:color w:val="000000"/>
              </w:rPr>
              <w:t>R</w:t>
            </w:r>
          </w:p>
        </w:tc>
        <w:tc>
          <w:tcPr>
            <w:tcW w:w="3826" w:type="dxa"/>
          </w:tcPr>
          <w:p w14:paraId="1D627B9C" w14:textId="77777777" w:rsidR="007E3170" w:rsidRPr="00731951" w:rsidRDefault="007E3170" w:rsidP="007E3170">
            <w:pPr>
              <w:rPr>
                <w:rFonts w:ascii="標楷體" w:eastAsia="標楷體" w:hAnsi="標楷體"/>
                <w:color w:val="000000"/>
              </w:rPr>
            </w:pPr>
            <w:r w:rsidRPr="00731951">
              <w:rPr>
                <w:rFonts w:ascii="標楷體" w:eastAsia="標楷體" w:hAnsi="標楷體"/>
                <w:color w:val="000000"/>
              </w:rPr>
              <w:t>PostAuthLog</w:t>
            </w:r>
            <w:r w:rsidRPr="00731951">
              <w:rPr>
                <w:rFonts w:ascii="標楷體" w:eastAsia="標楷體" w:hAnsi="標楷體" w:hint="eastAsia"/>
                <w:color w:val="000000"/>
              </w:rPr>
              <w:t>.</w:t>
            </w:r>
            <w:r w:rsidRPr="00731951">
              <w:rPr>
                <w:rFonts w:ascii="標楷體" w:eastAsia="標楷體" w:hAnsi="標楷體"/>
                <w:color w:val="000000"/>
              </w:rPr>
              <w:t>RelationId</w:t>
            </w:r>
          </w:p>
        </w:tc>
      </w:tr>
      <w:tr w:rsidR="00343A72" w:rsidRPr="00731951" w14:paraId="2381BAAE" w14:textId="77777777" w:rsidTr="00A030AC">
        <w:trPr>
          <w:trHeight w:val="291"/>
          <w:jc w:val="center"/>
        </w:trPr>
        <w:tc>
          <w:tcPr>
            <w:tcW w:w="478" w:type="dxa"/>
          </w:tcPr>
          <w:p w14:paraId="145B3174" w14:textId="77777777" w:rsidR="00343A72" w:rsidRPr="00731951" w:rsidRDefault="00343A72" w:rsidP="00A030AC">
            <w:pPr>
              <w:rPr>
                <w:rFonts w:ascii="標楷體" w:eastAsia="標楷體" w:hAnsi="標楷體"/>
                <w:color w:val="000000"/>
              </w:rPr>
            </w:pPr>
            <w:r w:rsidRPr="00731951">
              <w:rPr>
                <w:rFonts w:ascii="標楷體" w:eastAsia="標楷體" w:hAnsi="標楷體" w:hint="eastAsia"/>
                <w:color w:val="000000"/>
              </w:rPr>
              <w:t>1</w:t>
            </w:r>
            <w:r>
              <w:rPr>
                <w:rFonts w:ascii="標楷體" w:eastAsia="標楷體" w:hAnsi="標楷體" w:hint="eastAsia"/>
                <w:color w:val="000000"/>
              </w:rPr>
              <w:t>3</w:t>
            </w:r>
          </w:p>
        </w:tc>
        <w:tc>
          <w:tcPr>
            <w:tcW w:w="1549" w:type="dxa"/>
          </w:tcPr>
          <w:p w14:paraId="0984E731" w14:textId="77777777" w:rsidR="00343A72" w:rsidRPr="00731951" w:rsidRDefault="00343A72" w:rsidP="00A030AC">
            <w:pPr>
              <w:rPr>
                <w:rFonts w:ascii="標楷體" w:eastAsia="標楷體" w:hAnsi="標楷體"/>
                <w:color w:val="000000"/>
              </w:rPr>
            </w:pPr>
            <w:r w:rsidRPr="00731951">
              <w:rPr>
                <w:rFonts w:ascii="標楷體" w:eastAsia="標楷體" w:hAnsi="標楷體" w:hint="eastAsia"/>
                <w:color w:val="000000"/>
              </w:rPr>
              <w:t>出生日期</w:t>
            </w:r>
          </w:p>
        </w:tc>
        <w:tc>
          <w:tcPr>
            <w:tcW w:w="767" w:type="dxa"/>
            <w:gridSpan w:val="2"/>
          </w:tcPr>
          <w:p w14:paraId="4AA5F12E" w14:textId="77777777" w:rsidR="00343A72" w:rsidRPr="00731951" w:rsidRDefault="00343A72" w:rsidP="00A030AC">
            <w:pPr>
              <w:rPr>
                <w:rFonts w:ascii="標楷體" w:eastAsia="標楷體" w:hAnsi="標楷體"/>
                <w:color w:val="000000"/>
              </w:rPr>
            </w:pPr>
          </w:p>
        </w:tc>
        <w:tc>
          <w:tcPr>
            <w:tcW w:w="798" w:type="dxa"/>
            <w:gridSpan w:val="2"/>
          </w:tcPr>
          <w:p w14:paraId="5B225C42" w14:textId="77777777" w:rsidR="00343A72" w:rsidRPr="00731951" w:rsidRDefault="00343A72" w:rsidP="00A030AC">
            <w:pPr>
              <w:rPr>
                <w:rFonts w:ascii="標楷體" w:eastAsia="標楷體" w:hAnsi="標楷體"/>
                <w:color w:val="000000"/>
              </w:rPr>
            </w:pPr>
          </w:p>
        </w:tc>
        <w:tc>
          <w:tcPr>
            <w:tcW w:w="1452" w:type="dxa"/>
            <w:gridSpan w:val="2"/>
          </w:tcPr>
          <w:p w14:paraId="503A350E" w14:textId="77777777" w:rsidR="00343A72" w:rsidRPr="00731951" w:rsidRDefault="00343A72" w:rsidP="00A030AC">
            <w:pPr>
              <w:rPr>
                <w:rFonts w:ascii="標楷體" w:eastAsia="標楷體" w:hAnsi="標楷體"/>
                <w:color w:val="000000"/>
              </w:rPr>
            </w:pPr>
          </w:p>
        </w:tc>
        <w:tc>
          <w:tcPr>
            <w:tcW w:w="618" w:type="dxa"/>
          </w:tcPr>
          <w:p w14:paraId="64123532" w14:textId="77777777" w:rsidR="00343A72" w:rsidRPr="00731951" w:rsidRDefault="00343A72" w:rsidP="00A030AC">
            <w:pPr>
              <w:rPr>
                <w:rFonts w:ascii="標楷體" w:eastAsia="標楷體" w:hAnsi="標楷體"/>
                <w:color w:val="000000"/>
              </w:rPr>
            </w:pPr>
          </w:p>
        </w:tc>
        <w:tc>
          <w:tcPr>
            <w:tcW w:w="706" w:type="dxa"/>
          </w:tcPr>
          <w:p w14:paraId="298FBA93" w14:textId="77777777" w:rsidR="00343A72" w:rsidRPr="00731951" w:rsidRDefault="00343A72" w:rsidP="00A030AC">
            <w:pPr>
              <w:rPr>
                <w:rFonts w:ascii="標楷體" w:eastAsia="標楷體" w:hAnsi="標楷體"/>
                <w:color w:val="000000"/>
              </w:rPr>
            </w:pPr>
            <w:r w:rsidRPr="00731951">
              <w:rPr>
                <w:rFonts w:ascii="標楷體" w:eastAsia="標楷體" w:hAnsi="標楷體" w:hint="eastAsia"/>
                <w:color w:val="000000"/>
              </w:rPr>
              <w:t>R</w:t>
            </w:r>
          </w:p>
        </w:tc>
        <w:tc>
          <w:tcPr>
            <w:tcW w:w="3826" w:type="dxa"/>
          </w:tcPr>
          <w:p w14:paraId="09F5531A" w14:textId="77777777" w:rsidR="00343A72" w:rsidRPr="00731951" w:rsidRDefault="00343A72" w:rsidP="00A030AC">
            <w:pPr>
              <w:rPr>
                <w:rFonts w:ascii="標楷體" w:eastAsia="標楷體" w:hAnsi="標楷體"/>
                <w:color w:val="000000"/>
              </w:rPr>
            </w:pPr>
            <w:r w:rsidRPr="00731951">
              <w:rPr>
                <w:rFonts w:ascii="標楷體" w:eastAsia="標楷體" w:hAnsi="標楷體"/>
                <w:color w:val="000000"/>
              </w:rPr>
              <w:t>PostAuthLog</w:t>
            </w:r>
            <w:r w:rsidRPr="00731951">
              <w:rPr>
                <w:rFonts w:ascii="標楷體" w:eastAsia="標楷體" w:hAnsi="標楷體" w:hint="eastAsia"/>
                <w:color w:val="000000"/>
              </w:rPr>
              <w:t>.</w:t>
            </w:r>
            <w:r w:rsidRPr="00731951">
              <w:rPr>
                <w:rFonts w:ascii="標楷體" w:eastAsia="標楷體" w:hAnsi="標楷體"/>
                <w:color w:val="000000"/>
              </w:rPr>
              <w:t>RelAcctBirthday</w:t>
            </w:r>
          </w:p>
        </w:tc>
      </w:tr>
      <w:tr w:rsidR="00343A72" w:rsidRPr="00731951" w14:paraId="6770F976" w14:textId="77777777" w:rsidTr="00A030AC">
        <w:trPr>
          <w:trHeight w:val="291"/>
          <w:jc w:val="center"/>
        </w:trPr>
        <w:tc>
          <w:tcPr>
            <w:tcW w:w="478" w:type="dxa"/>
          </w:tcPr>
          <w:p w14:paraId="7787E02A" w14:textId="5CD33D31" w:rsidR="00343A72" w:rsidRPr="00343A72" w:rsidRDefault="00343A72" w:rsidP="00A030AC">
            <w:pPr>
              <w:rPr>
                <w:rFonts w:ascii="標楷體" w:eastAsia="標楷體" w:hAnsi="標楷體"/>
                <w:color w:val="000000"/>
                <w:highlight w:val="cyan"/>
              </w:rPr>
            </w:pPr>
            <w:r w:rsidRPr="00343A72">
              <w:rPr>
                <w:rFonts w:ascii="標楷體" w:eastAsia="標楷體" w:hAnsi="標楷體" w:hint="eastAsia"/>
                <w:color w:val="000000"/>
                <w:highlight w:val="cyan"/>
              </w:rPr>
              <w:t>14</w:t>
            </w:r>
          </w:p>
        </w:tc>
        <w:tc>
          <w:tcPr>
            <w:tcW w:w="1549" w:type="dxa"/>
          </w:tcPr>
          <w:p w14:paraId="32AF96C8" w14:textId="33DEE9E5" w:rsidR="00343A72" w:rsidRPr="00343A72" w:rsidRDefault="00343A72" w:rsidP="00A030AC">
            <w:pPr>
              <w:rPr>
                <w:rFonts w:ascii="標楷體" w:eastAsia="標楷體" w:hAnsi="標楷體"/>
                <w:color w:val="000000"/>
                <w:highlight w:val="cyan"/>
              </w:rPr>
            </w:pPr>
            <w:r w:rsidRPr="00343A72">
              <w:rPr>
                <w:rFonts w:ascii="標楷體" w:eastAsia="標楷體" w:hAnsi="標楷體" w:hint="eastAsia"/>
                <w:color w:val="000000"/>
                <w:highlight w:val="cyan"/>
              </w:rPr>
              <w:t>性別</w:t>
            </w:r>
          </w:p>
        </w:tc>
        <w:tc>
          <w:tcPr>
            <w:tcW w:w="767" w:type="dxa"/>
            <w:gridSpan w:val="2"/>
          </w:tcPr>
          <w:p w14:paraId="15384350" w14:textId="77777777" w:rsidR="00343A72" w:rsidRPr="00343A72" w:rsidRDefault="00343A72" w:rsidP="00A030AC">
            <w:pPr>
              <w:rPr>
                <w:rFonts w:ascii="標楷體" w:eastAsia="標楷體" w:hAnsi="標楷體"/>
                <w:color w:val="000000"/>
                <w:highlight w:val="cyan"/>
              </w:rPr>
            </w:pPr>
          </w:p>
        </w:tc>
        <w:tc>
          <w:tcPr>
            <w:tcW w:w="798" w:type="dxa"/>
            <w:gridSpan w:val="2"/>
          </w:tcPr>
          <w:p w14:paraId="2A7B0092" w14:textId="77777777" w:rsidR="00343A72" w:rsidRPr="00343A72" w:rsidRDefault="00343A72" w:rsidP="00A030AC">
            <w:pPr>
              <w:rPr>
                <w:rFonts w:ascii="標楷體" w:eastAsia="標楷體" w:hAnsi="標楷體"/>
                <w:color w:val="000000"/>
                <w:highlight w:val="cyan"/>
              </w:rPr>
            </w:pPr>
          </w:p>
        </w:tc>
        <w:tc>
          <w:tcPr>
            <w:tcW w:w="1452" w:type="dxa"/>
            <w:gridSpan w:val="2"/>
          </w:tcPr>
          <w:p w14:paraId="4BD1B6D5" w14:textId="77777777" w:rsidR="00343A72" w:rsidRPr="00343A72" w:rsidRDefault="00343A72" w:rsidP="00A030AC">
            <w:pPr>
              <w:rPr>
                <w:rFonts w:ascii="標楷體" w:eastAsia="標楷體" w:hAnsi="標楷體"/>
                <w:color w:val="000000"/>
                <w:highlight w:val="cyan"/>
              </w:rPr>
            </w:pPr>
          </w:p>
        </w:tc>
        <w:tc>
          <w:tcPr>
            <w:tcW w:w="618" w:type="dxa"/>
          </w:tcPr>
          <w:p w14:paraId="475FE265" w14:textId="77777777" w:rsidR="00343A72" w:rsidRPr="00343A72" w:rsidRDefault="00343A72" w:rsidP="00A030AC">
            <w:pPr>
              <w:rPr>
                <w:rFonts w:ascii="標楷體" w:eastAsia="標楷體" w:hAnsi="標楷體"/>
                <w:color w:val="000000"/>
                <w:highlight w:val="cyan"/>
              </w:rPr>
            </w:pPr>
          </w:p>
        </w:tc>
        <w:tc>
          <w:tcPr>
            <w:tcW w:w="706" w:type="dxa"/>
          </w:tcPr>
          <w:p w14:paraId="447D0E70" w14:textId="77777777" w:rsidR="00343A72" w:rsidRPr="00343A72" w:rsidRDefault="00343A72" w:rsidP="00A030AC">
            <w:pPr>
              <w:rPr>
                <w:rFonts w:ascii="標楷體" w:eastAsia="標楷體" w:hAnsi="標楷體"/>
                <w:color w:val="000000"/>
                <w:highlight w:val="cyan"/>
              </w:rPr>
            </w:pPr>
            <w:r w:rsidRPr="00343A72">
              <w:rPr>
                <w:rFonts w:ascii="標楷體" w:eastAsia="標楷體" w:hAnsi="標楷體" w:hint="eastAsia"/>
                <w:color w:val="000000"/>
                <w:highlight w:val="cyan"/>
              </w:rPr>
              <w:t>R</w:t>
            </w:r>
          </w:p>
        </w:tc>
        <w:tc>
          <w:tcPr>
            <w:tcW w:w="3826" w:type="dxa"/>
          </w:tcPr>
          <w:p w14:paraId="0C9FBF0C" w14:textId="5BD97ECB" w:rsidR="00343A72" w:rsidRPr="00731951" w:rsidRDefault="00343A72" w:rsidP="00A030AC">
            <w:pPr>
              <w:rPr>
                <w:rFonts w:ascii="標楷體" w:eastAsia="標楷體" w:hAnsi="標楷體"/>
                <w:color w:val="000000"/>
              </w:rPr>
            </w:pPr>
            <w:r w:rsidRPr="00343A72">
              <w:rPr>
                <w:rFonts w:ascii="標楷體" w:eastAsia="標楷體" w:hAnsi="標楷體"/>
                <w:color w:val="000000"/>
                <w:highlight w:val="cyan"/>
              </w:rPr>
              <w:t>PostAuthLog</w:t>
            </w:r>
            <w:r w:rsidRPr="00343A72">
              <w:rPr>
                <w:rFonts w:ascii="標楷體" w:eastAsia="標楷體" w:hAnsi="標楷體" w:hint="eastAsia"/>
                <w:color w:val="000000"/>
                <w:highlight w:val="cyan"/>
              </w:rPr>
              <w:t>.</w:t>
            </w:r>
            <w:r w:rsidRPr="00343A72">
              <w:rPr>
                <w:rFonts w:ascii="標楷體" w:eastAsia="標楷體" w:hAnsi="標楷體"/>
                <w:color w:val="000000"/>
                <w:highlight w:val="cyan"/>
              </w:rPr>
              <w:t>RelAcctGender</w:t>
            </w:r>
          </w:p>
        </w:tc>
      </w:tr>
      <w:tr w:rsidR="00343A72" w:rsidRPr="00731951" w14:paraId="00AA4682" w14:textId="77777777" w:rsidTr="00343A72">
        <w:trPr>
          <w:trHeight w:val="291"/>
          <w:jc w:val="center"/>
        </w:trPr>
        <w:tc>
          <w:tcPr>
            <w:tcW w:w="478" w:type="dxa"/>
          </w:tcPr>
          <w:p w14:paraId="5E8697A1" w14:textId="126BEAA5" w:rsidR="00343A72" w:rsidRPr="00731951" w:rsidRDefault="00343A72" w:rsidP="00343A72">
            <w:pPr>
              <w:rPr>
                <w:rFonts w:ascii="標楷體" w:eastAsia="標楷體" w:hAnsi="標楷體"/>
                <w:color w:val="000000"/>
              </w:rPr>
            </w:pPr>
            <w:r w:rsidRPr="00731951">
              <w:rPr>
                <w:rFonts w:ascii="標楷體" w:eastAsia="標楷體" w:hAnsi="標楷體" w:hint="eastAsia"/>
                <w:color w:val="000000"/>
              </w:rPr>
              <w:t>1</w:t>
            </w:r>
            <w:r>
              <w:rPr>
                <w:rFonts w:ascii="標楷體" w:eastAsia="標楷體" w:hAnsi="標楷體" w:hint="eastAsia"/>
                <w:color w:val="000000"/>
              </w:rPr>
              <w:t>5</w:t>
            </w:r>
          </w:p>
        </w:tc>
        <w:tc>
          <w:tcPr>
            <w:tcW w:w="1549" w:type="dxa"/>
          </w:tcPr>
          <w:p w14:paraId="6C73ED4D" w14:textId="06AAD069" w:rsidR="00343A72" w:rsidRPr="00731951" w:rsidRDefault="00343A72" w:rsidP="00343A72">
            <w:pPr>
              <w:rPr>
                <w:rFonts w:ascii="標楷體" w:eastAsia="標楷體" w:hAnsi="標楷體"/>
                <w:color w:val="000000"/>
              </w:rPr>
            </w:pPr>
            <w:r>
              <w:rPr>
                <w:rFonts w:ascii="標楷體" w:eastAsia="標楷體" w:hAnsi="標楷體" w:hint="eastAsia"/>
                <w:color w:val="000000"/>
              </w:rPr>
              <w:t>核印註記</w:t>
            </w:r>
          </w:p>
        </w:tc>
        <w:tc>
          <w:tcPr>
            <w:tcW w:w="767" w:type="dxa"/>
            <w:gridSpan w:val="2"/>
          </w:tcPr>
          <w:p w14:paraId="36639FCE" w14:textId="77777777" w:rsidR="00343A72" w:rsidRPr="00731951" w:rsidRDefault="00343A72" w:rsidP="00343A72">
            <w:pPr>
              <w:rPr>
                <w:rFonts w:ascii="標楷體" w:eastAsia="標楷體" w:hAnsi="標楷體"/>
                <w:color w:val="000000"/>
              </w:rPr>
            </w:pPr>
          </w:p>
        </w:tc>
        <w:tc>
          <w:tcPr>
            <w:tcW w:w="798" w:type="dxa"/>
            <w:gridSpan w:val="2"/>
          </w:tcPr>
          <w:p w14:paraId="26F66CFE" w14:textId="77777777" w:rsidR="00343A72" w:rsidRPr="00731951" w:rsidRDefault="00343A72" w:rsidP="00343A72">
            <w:pPr>
              <w:rPr>
                <w:rFonts w:ascii="標楷體" w:eastAsia="標楷體" w:hAnsi="標楷體"/>
                <w:color w:val="000000"/>
              </w:rPr>
            </w:pPr>
          </w:p>
        </w:tc>
        <w:tc>
          <w:tcPr>
            <w:tcW w:w="1452" w:type="dxa"/>
            <w:gridSpan w:val="2"/>
          </w:tcPr>
          <w:p w14:paraId="56C006DE" w14:textId="77777777" w:rsidR="00343A72" w:rsidRPr="00731951" w:rsidRDefault="00343A72" w:rsidP="00343A72">
            <w:pPr>
              <w:rPr>
                <w:rFonts w:ascii="標楷體" w:eastAsia="標楷體" w:hAnsi="標楷體"/>
                <w:color w:val="000000"/>
              </w:rPr>
            </w:pPr>
          </w:p>
        </w:tc>
        <w:tc>
          <w:tcPr>
            <w:tcW w:w="618" w:type="dxa"/>
          </w:tcPr>
          <w:p w14:paraId="1FD44E23" w14:textId="77777777" w:rsidR="00343A72" w:rsidRPr="00731951" w:rsidRDefault="00343A72" w:rsidP="00343A72">
            <w:pPr>
              <w:rPr>
                <w:rFonts w:ascii="標楷體" w:eastAsia="標楷體" w:hAnsi="標楷體"/>
                <w:color w:val="000000"/>
              </w:rPr>
            </w:pPr>
          </w:p>
        </w:tc>
        <w:tc>
          <w:tcPr>
            <w:tcW w:w="706" w:type="dxa"/>
          </w:tcPr>
          <w:p w14:paraId="2EC6663D" w14:textId="77777777" w:rsidR="00343A72" w:rsidRPr="00731951" w:rsidRDefault="00343A72" w:rsidP="00343A72">
            <w:pPr>
              <w:rPr>
                <w:rFonts w:ascii="標楷體" w:eastAsia="標楷體" w:hAnsi="標楷體"/>
                <w:color w:val="000000"/>
              </w:rPr>
            </w:pPr>
            <w:r w:rsidRPr="00731951">
              <w:rPr>
                <w:rFonts w:ascii="標楷體" w:eastAsia="標楷體" w:hAnsi="標楷體" w:hint="eastAsia"/>
                <w:color w:val="000000"/>
              </w:rPr>
              <w:t>R</w:t>
            </w:r>
          </w:p>
        </w:tc>
        <w:tc>
          <w:tcPr>
            <w:tcW w:w="3826" w:type="dxa"/>
          </w:tcPr>
          <w:p w14:paraId="0C4CFD9E" w14:textId="6A5026E4" w:rsidR="00343A72" w:rsidRPr="00731951" w:rsidRDefault="00343A72" w:rsidP="00343A72">
            <w:pPr>
              <w:rPr>
                <w:rFonts w:ascii="標楷體" w:eastAsia="標楷體" w:hAnsi="標楷體"/>
                <w:color w:val="000000"/>
              </w:rPr>
            </w:pPr>
            <w:r w:rsidRPr="005646B9">
              <w:rPr>
                <w:rFonts w:ascii="標楷體" w:eastAsia="標楷體" w:hAnsi="標楷體"/>
                <w:color w:val="000000"/>
              </w:rPr>
              <w:t>PostAuthLog</w:t>
            </w:r>
            <w:r w:rsidRPr="005646B9">
              <w:rPr>
                <w:rFonts w:ascii="標楷體" w:eastAsia="標楷體" w:hAnsi="標楷體" w:hint="eastAsia"/>
                <w:color w:val="000000"/>
              </w:rPr>
              <w:t>.</w:t>
            </w:r>
            <w:r w:rsidRPr="005646B9">
              <w:rPr>
                <w:rFonts w:ascii="標楷體" w:eastAsia="標楷體" w:hAnsi="標楷體"/>
                <w:color w:val="000000"/>
              </w:rPr>
              <w:t>StampCode</w:t>
            </w:r>
          </w:p>
        </w:tc>
      </w:tr>
      <w:tr w:rsidR="00343A72" w:rsidRPr="00D37BBE" w14:paraId="6E9861A1" w14:textId="77777777" w:rsidTr="00A030AC">
        <w:trPr>
          <w:trHeight w:val="291"/>
          <w:jc w:val="center"/>
        </w:trPr>
        <w:tc>
          <w:tcPr>
            <w:tcW w:w="478" w:type="dxa"/>
          </w:tcPr>
          <w:p w14:paraId="6E7489C4" w14:textId="77777777" w:rsidR="00343A72" w:rsidRPr="00146CBB" w:rsidRDefault="00343A72" w:rsidP="00A030AC">
            <w:pPr>
              <w:rPr>
                <w:rFonts w:ascii="標楷體" w:eastAsia="標楷體" w:hAnsi="標楷體"/>
                <w:color w:val="000000"/>
                <w:highlight w:val="cyan"/>
              </w:rPr>
            </w:pPr>
            <w:r w:rsidRPr="00146CBB">
              <w:rPr>
                <w:rFonts w:ascii="標楷體" w:eastAsia="標楷體" w:hAnsi="標楷體" w:hint="eastAsia"/>
                <w:color w:val="000000"/>
                <w:highlight w:val="cyan"/>
              </w:rPr>
              <w:t>16</w:t>
            </w:r>
          </w:p>
        </w:tc>
        <w:tc>
          <w:tcPr>
            <w:tcW w:w="1561" w:type="dxa"/>
            <w:gridSpan w:val="2"/>
          </w:tcPr>
          <w:p w14:paraId="07D62409" w14:textId="77777777" w:rsidR="00343A72" w:rsidRPr="00146CBB" w:rsidRDefault="00343A72" w:rsidP="00A030AC">
            <w:pPr>
              <w:rPr>
                <w:rFonts w:ascii="標楷體" w:eastAsia="標楷體" w:hAnsi="標楷體"/>
                <w:color w:val="000000"/>
                <w:highlight w:val="cyan"/>
              </w:rPr>
            </w:pPr>
            <w:r w:rsidRPr="00146CBB">
              <w:rPr>
                <w:rFonts w:ascii="標楷體" w:eastAsia="標楷體" w:hAnsi="標楷體" w:hint="eastAsia"/>
                <w:color w:val="000000"/>
                <w:highlight w:val="cyan"/>
              </w:rPr>
              <w:t>用戶編碼</w:t>
            </w:r>
          </w:p>
        </w:tc>
        <w:tc>
          <w:tcPr>
            <w:tcW w:w="765" w:type="dxa"/>
            <w:gridSpan w:val="2"/>
          </w:tcPr>
          <w:p w14:paraId="3D311C40" w14:textId="77777777" w:rsidR="00343A72" w:rsidRPr="00146CBB" w:rsidRDefault="00343A72" w:rsidP="00A030AC">
            <w:pPr>
              <w:rPr>
                <w:rFonts w:ascii="標楷體" w:eastAsia="標楷體" w:hAnsi="標楷體"/>
                <w:color w:val="000000"/>
                <w:highlight w:val="cyan"/>
              </w:rPr>
            </w:pPr>
          </w:p>
        </w:tc>
        <w:tc>
          <w:tcPr>
            <w:tcW w:w="796" w:type="dxa"/>
            <w:gridSpan w:val="2"/>
          </w:tcPr>
          <w:p w14:paraId="201598D2" w14:textId="77777777" w:rsidR="00343A72" w:rsidRPr="00146CBB" w:rsidRDefault="00343A72" w:rsidP="00A030AC">
            <w:pPr>
              <w:rPr>
                <w:rFonts w:ascii="標楷體" w:eastAsia="標楷體" w:hAnsi="標楷體"/>
                <w:color w:val="000000"/>
                <w:highlight w:val="cyan"/>
              </w:rPr>
            </w:pPr>
          </w:p>
        </w:tc>
        <w:tc>
          <w:tcPr>
            <w:tcW w:w="1444" w:type="dxa"/>
          </w:tcPr>
          <w:p w14:paraId="77947465" w14:textId="77777777" w:rsidR="00343A72" w:rsidRPr="00146CBB" w:rsidRDefault="00343A72" w:rsidP="00A030AC">
            <w:pPr>
              <w:rPr>
                <w:rFonts w:ascii="標楷體" w:eastAsia="標楷體" w:hAnsi="標楷體"/>
                <w:color w:val="000000"/>
                <w:highlight w:val="cyan"/>
              </w:rPr>
            </w:pPr>
          </w:p>
        </w:tc>
        <w:tc>
          <w:tcPr>
            <w:tcW w:w="618" w:type="dxa"/>
          </w:tcPr>
          <w:p w14:paraId="15424B2B" w14:textId="77777777" w:rsidR="00343A72" w:rsidRPr="00146CBB" w:rsidRDefault="00343A72" w:rsidP="00A030AC">
            <w:pPr>
              <w:rPr>
                <w:rFonts w:ascii="標楷體" w:eastAsia="標楷體" w:hAnsi="標楷體"/>
                <w:color w:val="000000"/>
                <w:highlight w:val="cyan"/>
              </w:rPr>
            </w:pPr>
          </w:p>
        </w:tc>
        <w:tc>
          <w:tcPr>
            <w:tcW w:w="706" w:type="dxa"/>
          </w:tcPr>
          <w:p w14:paraId="2B4A697E" w14:textId="77777777" w:rsidR="00343A72" w:rsidRPr="00146CBB" w:rsidRDefault="00343A72" w:rsidP="00A030AC">
            <w:pPr>
              <w:rPr>
                <w:rFonts w:ascii="標楷體" w:eastAsia="標楷體" w:hAnsi="標楷體"/>
                <w:color w:val="000000"/>
                <w:highlight w:val="cyan"/>
              </w:rPr>
            </w:pPr>
            <w:r w:rsidRPr="00146CBB">
              <w:rPr>
                <w:rFonts w:ascii="標楷體" w:eastAsia="標楷體" w:hAnsi="標楷體" w:hint="eastAsia"/>
                <w:color w:val="000000"/>
                <w:highlight w:val="cyan"/>
              </w:rPr>
              <w:t>R</w:t>
            </w:r>
          </w:p>
        </w:tc>
        <w:tc>
          <w:tcPr>
            <w:tcW w:w="3826" w:type="dxa"/>
          </w:tcPr>
          <w:p w14:paraId="60BDDB71" w14:textId="77777777" w:rsidR="00343A72" w:rsidRPr="009130F7" w:rsidRDefault="00343A72" w:rsidP="00A030AC">
            <w:pPr>
              <w:rPr>
                <w:rFonts w:ascii="標楷體" w:eastAsia="標楷體" w:hAnsi="標楷體"/>
                <w:color w:val="000000"/>
              </w:rPr>
            </w:pPr>
            <w:r w:rsidRPr="00146CBB">
              <w:rPr>
                <w:rFonts w:ascii="標楷體" w:eastAsia="標楷體" w:hAnsi="標楷體" w:hint="eastAsia"/>
                <w:color w:val="000000"/>
                <w:highlight w:val="cyan"/>
              </w:rPr>
              <w:t>帳號碼(1)+扣款人ID(10)+郵局扣款別(1)+戶號(7)</w:t>
            </w:r>
          </w:p>
        </w:tc>
      </w:tr>
      <w:tr w:rsidR="00E86902" w:rsidRPr="00731951" w14:paraId="4F38D87E" w14:textId="77777777" w:rsidTr="00343A72">
        <w:trPr>
          <w:trHeight w:val="291"/>
          <w:jc w:val="center"/>
        </w:trPr>
        <w:tc>
          <w:tcPr>
            <w:tcW w:w="478" w:type="dxa"/>
          </w:tcPr>
          <w:p w14:paraId="4DF68C05" w14:textId="12C19037" w:rsidR="00E86902" w:rsidRPr="005646B9" w:rsidRDefault="00E86902" w:rsidP="00E86902">
            <w:pPr>
              <w:rPr>
                <w:rFonts w:ascii="標楷體" w:eastAsia="標楷體" w:hAnsi="標楷體"/>
                <w:color w:val="000000"/>
              </w:rPr>
            </w:pPr>
            <w:r w:rsidRPr="005646B9">
              <w:rPr>
                <w:rFonts w:ascii="標楷體" w:eastAsia="標楷體" w:hAnsi="標楷體" w:hint="eastAsia"/>
                <w:color w:val="000000"/>
              </w:rPr>
              <w:t>1</w:t>
            </w:r>
            <w:r w:rsidR="00343A72">
              <w:rPr>
                <w:rFonts w:ascii="標楷體" w:eastAsia="標楷體" w:hAnsi="標楷體" w:hint="eastAsia"/>
                <w:color w:val="000000"/>
              </w:rPr>
              <w:t>7</w:t>
            </w:r>
          </w:p>
        </w:tc>
        <w:tc>
          <w:tcPr>
            <w:tcW w:w="1549" w:type="dxa"/>
          </w:tcPr>
          <w:p w14:paraId="06667177" w14:textId="0EBC5673" w:rsidR="00E86902" w:rsidRPr="005646B9" w:rsidRDefault="00E86902" w:rsidP="00E86902">
            <w:pPr>
              <w:rPr>
                <w:rFonts w:ascii="標楷體" w:eastAsia="標楷體" w:hAnsi="標楷體"/>
                <w:color w:val="000000"/>
              </w:rPr>
            </w:pPr>
            <w:r w:rsidRPr="005646B9">
              <w:rPr>
                <w:rFonts w:ascii="標楷體" w:eastAsia="標楷體" w:hAnsi="標楷體" w:hint="eastAsia"/>
                <w:color w:val="000000"/>
              </w:rPr>
              <w:t>處理日期時間</w:t>
            </w:r>
          </w:p>
        </w:tc>
        <w:tc>
          <w:tcPr>
            <w:tcW w:w="767" w:type="dxa"/>
            <w:gridSpan w:val="2"/>
          </w:tcPr>
          <w:p w14:paraId="231B86F3" w14:textId="77777777" w:rsidR="00E86902" w:rsidRPr="005646B9" w:rsidRDefault="00E86902" w:rsidP="00E86902">
            <w:pPr>
              <w:rPr>
                <w:rFonts w:ascii="標楷體" w:eastAsia="標楷體" w:hAnsi="標楷體"/>
                <w:color w:val="000000"/>
              </w:rPr>
            </w:pPr>
          </w:p>
        </w:tc>
        <w:tc>
          <w:tcPr>
            <w:tcW w:w="798" w:type="dxa"/>
            <w:gridSpan w:val="2"/>
          </w:tcPr>
          <w:p w14:paraId="7214CBE6" w14:textId="77777777" w:rsidR="00E86902" w:rsidRPr="005646B9" w:rsidRDefault="00E86902" w:rsidP="00E86902">
            <w:pPr>
              <w:rPr>
                <w:rFonts w:ascii="標楷體" w:eastAsia="標楷體" w:hAnsi="標楷體"/>
                <w:color w:val="000000"/>
              </w:rPr>
            </w:pPr>
          </w:p>
        </w:tc>
        <w:tc>
          <w:tcPr>
            <w:tcW w:w="1452" w:type="dxa"/>
            <w:gridSpan w:val="2"/>
          </w:tcPr>
          <w:p w14:paraId="22DF3C87" w14:textId="77777777" w:rsidR="00E86902" w:rsidRPr="005646B9" w:rsidRDefault="00E86902" w:rsidP="00E86902">
            <w:pPr>
              <w:rPr>
                <w:rFonts w:ascii="標楷體" w:eastAsia="標楷體" w:hAnsi="標楷體"/>
                <w:color w:val="000000"/>
              </w:rPr>
            </w:pPr>
          </w:p>
        </w:tc>
        <w:tc>
          <w:tcPr>
            <w:tcW w:w="618" w:type="dxa"/>
          </w:tcPr>
          <w:p w14:paraId="6921D830" w14:textId="77777777" w:rsidR="00E86902" w:rsidRPr="005646B9" w:rsidRDefault="00E86902" w:rsidP="00E86902">
            <w:pPr>
              <w:rPr>
                <w:rFonts w:ascii="標楷體" w:eastAsia="標楷體" w:hAnsi="標楷體"/>
                <w:color w:val="000000"/>
              </w:rPr>
            </w:pPr>
          </w:p>
        </w:tc>
        <w:tc>
          <w:tcPr>
            <w:tcW w:w="706" w:type="dxa"/>
          </w:tcPr>
          <w:p w14:paraId="526F9EC6" w14:textId="6A4D2130" w:rsidR="00E86902" w:rsidRPr="005646B9" w:rsidRDefault="00E86902" w:rsidP="00E86902">
            <w:pPr>
              <w:rPr>
                <w:rFonts w:ascii="標楷體" w:eastAsia="標楷體" w:hAnsi="標楷體"/>
                <w:color w:val="000000"/>
              </w:rPr>
            </w:pPr>
            <w:r w:rsidRPr="005646B9">
              <w:rPr>
                <w:rFonts w:ascii="標楷體" w:eastAsia="標楷體" w:hAnsi="標楷體" w:hint="eastAsia"/>
                <w:color w:val="000000"/>
              </w:rPr>
              <w:t>R</w:t>
            </w:r>
          </w:p>
        </w:tc>
        <w:tc>
          <w:tcPr>
            <w:tcW w:w="3826" w:type="dxa"/>
          </w:tcPr>
          <w:p w14:paraId="1F2AFD01" w14:textId="750C7982" w:rsidR="00E86902" w:rsidRPr="005646B9" w:rsidRDefault="00E86902" w:rsidP="00E86902">
            <w:pPr>
              <w:rPr>
                <w:rFonts w:ascii="標楷體" w:eastAsia="標楷體" w:hAnsi="標楷體"/>
                <w:color w:val="000000"/>
              </w:rPr>
            </w:pPr>
            <w:r w:rsidRPr="005646B9">
              <w:rPr>
                <w:rFonts w:ascii="標楷體" w:eastAsia="標楷體" w:hAnsi="標楷體"/>
                <w:color w:val="000000"/>
              </w:rPr>
              <w:t>PostAuthLog</w:t>
            </w:r>
            <w:r w:rsidRPr="005646B9">
              <w:rPr>
                <w:rFonts w:ascii="標楷體" w:eastAsia="標楷體" w:hAnsi="標楷體" w:hint="eastAsia"/>
                <w:color w:val="000000"/>
              </w:rPr>
              <w:t>.ProcessDate+</w:t>
            </w:r>
            <w:r w:rsidRPr="005646B9">
              <w:rPr>
                <w:rFonts w:ascii="標楷體" w:eastAsia="標楷體" w:hAnsi="標楷體"/>
                <w:color w:val="000000"/>
              </w:rPr>
              <w:t xml:space="preserve"> PostAuthLog</w:t>
            </w:r>
            <w:r w:rsidRPr="005646B9">
              <w:rPr>
                <w:rFonts w:ascii="標楷體" w:eastAsia="標楷體" w:hAnsi="標楷體" w:hint="eastAsia"/>
                <w:color w:val="000000"/>
              </w:rPr>
              <w:t>.</w:t>
            </w:r>
            <w:commentRangeStart w:id="188"/>
            <w:r w:rsidRPr="005646B9">
              <w:rPr>
                <w:rFonts w:ascii="標楷體" w:eastAsia="標楷體" w:hAnsi="標楷體" w:hint="eastAsia"/>
                <w:color w:val="000000"/>
              </w:rPr>
              <w:t>ProcessTime</w:t>
            </w:r>
            <w:commentRangeEnd w:id="188"/>
            <w:r w:rsidRPr="005646B9">
              <w:rPr>
                <w:rStyle w:val="afd"/>
              </w:rPr>
              <w:commentReference w:id="188"/>
            </w:r>
          </w:p>
        </w:tc>
      </w:tr>
      <w:tr w:rsidR="00E86902" w:rsidRPr="00731951" w14:paraId="37794313" w14:textId="77777777" w:rsidTr="00343A72">
        <w:trPr>
          <w:trHeight w:val="291"/>
          <w:jc w:val="center"/>
        </w:trPr>
        <w:tc>
          <w:tcPr>
            <w:tcW w:w="478" w:type="dxa"/>
          </w:tcPr>
          <w:p w14:paraId="3F62132A" w14:textId="327F668B" w:rsidR="00E86902" w:rsidRPr="005646B9" w:rsidRDefault="00E86902" w:rsidP="00E86902">
            <w:pPr>
              <w:rPr>
                <w:rFonts w:ascii="標楷體" w:eastAsia="標楷體" w:hAnsi="標楷體"/>
                <w:color w:val="000000"/>
              </w:rPr>
            </w:pPr>
            <w:r w:rsidRPr="005646B9">
              <w:rPr>
                <w:rFonts w:ascii="標楷體" w:eastAsia="標楷體" w:hAnsi="標楷體" w:hint="eastAsia"/>
                <w:color w:val="000000"/>
              </w:rPr>
              <w:t>1</w:t>
            </w:r>
            <w:r w:rsidR="00343A72">
              <w:rPr>
                <w:rFonts w:ascii="標楷體" w:eastAsia="標楷體" w:hAnsi="標楷體" w:hint="eastAsia"/>
                <w:color w:val="000000"/>
              </w:rPr>
              <w:t>8</w:t>
            </w:r>
          </w:p>
        </w:tc>
        <w:tc>
          <w:tcPr>
            <w:tcW w:w="1549" w:type="dxa"/>
          </w:tcPr>
          <w:p w14:paraId="30860C79" w14:textId="06028727" w:rsidR="00E86902" w:rsidRPr="005646B9" w:rsidRDefault="00E86902" w:rsidP="00E86902">
            <w:pPr>
              <w:rPr>
                <w:rFonts w:ascii="標楷體" w:eastAsia="標楷體" w:hAnsi="標楷體"/>
                <w:color w:val="000000"/>
              </w:rPr>
            </w:pPr>
            <w:r w:rsidRPr="005646B9">
              <w:rPr>
                <w:rFonts w:ascii="標楷體" w:eastAsia="標楷體" w:hAnsi="標楷體" w:hint="eastAsia"/>
                <w:color w:val="000000"/>
              </w:rPr>
              <w:t>授權狀態</w:t>
            </w:r>
          </w:p>
        </w:tc>
        <w:tc>
          <w:tcPr>
            <w:tcW w:w="767" w:type="dxa"/>
            <w:gridSpan w:val="2"/>
          </w:tcPr>
          <w:p w14:paraId="21994C1C" w14:textId="77777777" w:rsidR="00E86902" w:rsidRPr="005646B9" w:rsidRDefault="00E86902" w:rsidP="00E86902">
            <w:pPr>
              <w:rPr>
                <w:rFonts w:ascii="標楷體" w:eastAsia="標楷體" w:hAnsi="標楷體"/>
                <w:color w:val="000000"/>
              </w:rPr>
            </w:pPr>
          </w:p>
        </w:tc>
        <w:tc>
          <w:tcPr>
            <w:tcW w:w="798" w:type="dxa"/>
            <w:gridSpan w:val="2"/>
          </w:tcPr>
          <w:p w14:paraId="110992F6" w14:textId="77777777" w:rsidR="00E86902" w:rsidRPr="005646B9" w:rsidRDefault="00E86902" w:rsidP="00E86902">
            <w:pPr>
              <w:rPr>
                <w:rFonts w:ascii="標楷體" w:eastAsia="標楷體" w:hAnsi="標楷體"/>
                <w:color w:val="000000"/>
              </w:rPr>
            </w:pPr>
          </w:p>
        </w:tc>
        <w:tc>
          <w:tcPr>
            <w:tcW w:w="1452" w:type="dxa"/>
            <w:gridSpan w:val="2"/>
          </w:tcPr>
          <w:p w14:paraId="3757911A" w14:textId="77777777" w:rsidR="00E86902" w:rsidRPr="005646B9" w:rsidRDefault="00E86902" w:rsidP="00E86902">
            <w:pPr>
              <w:rPr>
                <w:rFonts w:ascii="標楷體" w:eastAsia="標楷體" w:hAnsi="標楷體"/>
                <w:color w:val="000000"/>
              </w:rPr>
            </w:pPr>
          </w:p>
        </w:tc>
        <w:tc>
          <w:tcPr>
            <w:tcW w:w="618" w:type="dxa"/>
          </w:tcPr>
          <w:p w14:paraId="356672F4" w14:textId="77777777" w:rsidR="00E86902" w:rsidRPr="005646B9" w:rsidRDefault="00E86902" w:rsidP="00E86902">
            <w:pPr>
              <w:rPr>
                <w:rFonts w:ascii="標楷體" w:eastAsia="標楷體" w:hAnsi="標楷體"/>
                <w:color w:val="000000"/>
              </w:rPr>
            </w:pPr>
          </w:p>
        </w:tc>
        <w:tc>
          <w:tcPr>
            <w:tcW w:w="706" w:type="dxa"/>
          </w:tcPr>
          <w:p w14:paraId="3654D2AF" w14:textId="2A079692" w:rsidR="00E86902" w:rsidRPr="005646B9" w:rsidRDefault="00E86902" w:rsidP="00E86902">
            <w:pPr>
              <w:rPr>
                <w:rFonts w:ascii="標楷體" w:eastAsia="標楷體" w:hAnsi="標楷體"/>
                <w:color w:val="000000"/>
              </w:rPr>
            </w:pPr>
            <w:r w:rsidRPr="005646B9">
              <w:rPr>
                <w:rFonts w:ascii="標楷體" w:eastAsia="標楷體" w:hAnsi="標楷體" w:hint="eastAsia"/>
                <w:color w:val="000000"/>
              </w:rPr>
              <w:t>R</w:t>
            </w:r>
          </w:p>
        </w:tc>
        <w:tc>
          <w:tcPr>
            <w:tcW w:w="3826" w:type="dxa"/>
          </w:tcPr>
          <w:p w14:paraId="6F234775" w14:textId="002829BF" w:rsidR="00E86902" w:rsidRPr="005646B9" w:rsidRDefault="00E86902" w:rsidP="00E86902">
            <w:pPr>
              <w:rPr>
                <w:rFonts w:ascii="標楷體" w:eastAsia="標楷體" w:hAnsi="標楷體"/>
                <w:color w:val="000000"/>
              </w:rPr>
            </w:pPr>
            <w:r w:rsidRPr="005646B9">
              <w:rPr>
                <w:rFonts w:ascii="標楷體" w:eastAsia="標楷體" w:hAnsi="標楷體"/>
                <w:color w:val="000000"/>
              </w:rPr>
              <w:t>PostAuthLog</w:t>
            </w:r>
            <w:r w:rsidRPr="005646B9">
              <w:rPr>
                <w:rFonts w:ascii="標楷體" w:eastAsia="標楷體" w:hAnsi="標楷體" w:hint="eastAsia"/>
                <w:color w:val="000000"/>
              </w:rPr>
              <w:t>.</w:t>
            </w:r>
            <w:r w:rsidRPr="005646B9">
              <w:rPr>
                <w:rFonts w:ascii="標楷體" w:eastAsia="標楷體" w:hAnsi="標楷體"/>
                <w:color w:val="000000"/>
              </w:rPr>
              <w:t>AuthErrorCode</w:t>
            </w:r>
          </w:p>
        </w:tc>
      </w:tr>
      <w:tr w:rsidR="00E86902" w:rsidRPr="00731951" w14:paraId="4413046C" w14:textId="77777777" w:rsidTr="00343A72">
        <w:trPr>
          <w:trHeight w:val="291"/>
          <w:jc w:val="center"/>
        </w:trPr>
        <w:tc>
          <w:tcPr>
            <w:tcW w:w="478" w:type="dxa"/>
          </w:tcPr>
          <w:p w14:paraId="3E62D856" w14:textId="3BE6930E" w:rsidR="00E86902" w:rsidRPr="005646B9" w:rsidRDefault="00E86902" w:rsidP="00E86902">
            <w:pPr>
              <w:rPr>
                <w:rFonts w:ascii="標楷體" w:eastAsia="標楷體" w:hAnsi="標楷體"/>
                <w:color w:val="000000"/>
              </w:rPr>
            </w:pPr>
            <w:r w:rsidRPr="005646B9">
              <w:rPr>
                <w:rFonts w:ascii="標楷體" w:eastAsia="標楷體" w:hAnsi="標楷體" w:hint="eastAsia"/>
                <w:color w:val="000000"/>
              </w:rPr>
              <w:t>1</w:t>
            </w:r>
            <w:r w:rsidR="00343A72">
              <w:rPr>
                <w:rFonts w:ascii="標楷體" w:eastAsia="標楷體" w:hAnsi="標楷體" w:hint="eastAsia"/>
                <w:color w:val="000000"/>
              </w:rPr>
              <w:t>9</w:t>
            </w:r>
          </w:p>
        </w:tc>
        <w:tc>
          <w:tcPr>
            <w:tcW w:w="1549" w:type="dxa"/>
          </w:tcPr>
          <w:p w14:paraId="71122E2F" w14:textId="78B6C49E" w:rsidR="00E86902" w:rsidRPr="005646B9" w:rsidRDefault="00E86902" w:rsidP="00E86902">
            <w:pPr>
              <w:rPr>
                <w:rFonts w:ascii="標楷體" w:eastAsia="標楷體" w:hAnsi="標楷體"/>
                <w:color w:val="000000"/>
              </w:rPr>
            </w:pPr>
            <w:r w:rsidRPr="005646B9">
              <w:rPr>
                <w:rFonts w:ascii="標楷體" w:eastAsia="標楷體" w:hAnsi="標楷體" w:hint="eastAsia"/>
                <w:color w:val="000000"/>
              </w:rPr>
              <w:t>媒體碼</w:t>
            </w:r>
          </w:p>
        </w:tc>
        <w:tc>
          <w:tcPr>
            <w:tcW w:w="767" w:type="dxa"/>
            <w:gridSpan w:val="2"/>
          </w:tcPr>
          <w:p w14:paraId="6182C432" w14:textId="77777777" w:rsidR="00E86902" w:rsidRPr="005646B9" w:rsidRDefault="00E86902" w:rsidP="00E86902">
            <w:pPr>
              <w:rPr>
                <w:rFonts w:ascii="標楷體" w:eastAsia="標楷體" w:hAnsi="標楷體"/>
                <w:color w:val="000000"/>
              </w:rPr>
            </w:pPr>
          </w:p>
        </w:tc>
        <w:tc>
          <w:tcPr>
            <w:tcW w:w="798" w:type="dxa"/>
            <w:gridSpan w:val="2"/>
          </w:tcPr>
          <w:p w14:paraId="70ADAD91" w14:textId="77777777" w:rsidR="00E86902" w:rsidRPr="005646B9" w:rsidRDefault="00E86902" w:rsidP="00E86902">
            <w:pPr>
              <w:rPr>
                <w:rFonts w:ascii="標楷體" w:eastAsia="標楷體" w:hAnsi="標楷體"/>
                <w:color w:val="000000"/>
              </w:rPr>
            </w:pPr>
          </w:p>
        </w:tc>
        <w:tc>
          <w:tcPr>
            <w:tcW w:w="1452" w:type="dxa"/>
            <w:gridSpan w:val="2"/>
          </w:tcPr>
          <w:p w14:paraId="51E89A19" w14:textId="77777777" w:rsidR="00E86902" w:rsidRPr="005646B9" w:rsidRDefault="00E86902" w:rsidP="00E86902">
            <w:pPr>
              <w:rPr>
                <w:rFonts w:ascii="標楷體" w:eastAsia="標楷體" w:hAnsi="標楷體"/>
                <w:color w:val="000000"/>
              </w:rPr>
            </w:pPr>
          </w:p>
        </w:tc>
        <w:tc>
          <w:tcPr>
            <w:tcW w:w="618" w:type="dxa"/>
          </w:tcPr>
          <w:p w14:paraId="636C85D3" w14:textId="77777777" w:rsidR="00E86902" w:rsidRPr="005646B9" w:rsidRDefault="00E86902" w:rsidP="00E86902">
            <w:pPr>
              <w:rPr>
                <w:rFonts w:ascii="標楷體" w:eastAsia="標楷體" w:hAnsi="標楷體"/>
                <w:color w:val="000000"/>
              </w:rPr>
            </w:pPr>
          </w:p>
        </w:tc>
        <w:tc>
          <w:tcPr>
            <w:tcW w:w="706" w:type="dxa"/>
          </w:tcPr>
          <w:p w14:paraId="5556DA33" w14:textId="16A1E56D" w:rsidR="00E86902" w:rsidRPr="005646B9" w:rsidRDefault="00E86902" w:rsidP="00E86902">
            <w:pPr>
              <w:rPr>
                <w:rFonts w:ascii="標楷體" w:eastAsia="標楷體" w:hAnsi="標楷體"/>
                <w:color w:val="000000"/>
              </w:rPr>
            </w:pPr>
            <w:r w:rsidRPr="005646B9">
              <w:rPr>
                <w:rFonts w:ascii="標楷體" w:eastAsia="標楷體" w:hAnsi="標楷體" w:hint="eastAsia"/>
                <w:color w:val="000000"/>
              </w:rPr>
              <w:t>R</w:t>
            </w:r>
          </w:p>
        </w:tc>
        <w:tc>
          <w:tcPr>
            <w:tcW w:w="3826" w:type="dxa"/>
          </w:tcPr>
          <w:p w14:paraId="7FFDBB9A" w14:textId="5BEB3C2C" w:rsidR="00E86902" w:rsidRPr="005646B9" w:rsidRDefault="00E86902" w:rsidP="00E86902">
            <w:pPr>
              <w:rPr>
                <w:rFonts w:ascii="標楷體" w:eastAsia="標楷體" w:hAnsi="標楷體"/>
                <w:color w:val="000000"/>
              </w:rPr>
            </w:pPr>
            <w:r w:rsidRPr="005646B9">
              <w:rPr>
                <w:rFonts w:ascii="標楷體" w:eastAsia="標楷體" w:hAnsi="標楷體"/>
                <w:color w:val="000000"/>
              </w:rPr>
              <w:t>PostAuthLog</w:t>
            </w:r>
            <w:r w:rsidRPr="005646B9">
              <w:rPr>
                <w:rFonts w:ascii="標楷體" w:eastAsia="標楷體" w:hAnsi="標楷體" w:hint="eastAsia"/>
                <w:color w:val="000000"/>
              </w:rPr>
              <w:t>.</w:t>
            </w:r>
            <w:r w:rsidRPr="005646B9">
              <w:rPr>
                <w:rFonts w:ascii="標楷體" w:eastAsia="標楷體" w:hAnsi="標楷體"/>
                <w:color w:val="000000"/>
              </w:rPr>
              <w:t>PostMediaCode</w:t>
            </w:r>
          </w:p>
        </w:tc>
      </w:tr>
      <w:tr w:rsidR="00E86902" w:rsidRPr="00731951" w14:paraId="100EEC17" w14:textId="77777777" w:rsidTr="00343A72">
        <w:trPr>
          <w:trHeight w:val="291"/>
          <w:jc w:val="center"/>
        </w:trPr>
        <w:tc>
          <w:tcPr>
            <w:tcW w:w="478" w:type="dxa"/>
          </w:tcPr>
          <w:p w14:paraId="4A1275F2" w14:textId="6E312A38" w:rsidR="00E86902" w:rsidRPr="005646B9" w:rsidRDefault="00343A72" w:rsidP="00E86902">
            <w:pPr>
              <w:rPr>
                <w:rFonts w:ascii="標楷體" w:eastAsia="標楷體" w:hAnsi="標楷體"/>
                <w:color w:val="000000"/>
              </w:rPr>
            </w:pPr>
            <w:r>
              <w:rPr>
                <w:rFonts w:ascii="標楷體" w:eastAsia="標楷體" w:hAnsi="標楷體" w:hint="eastAsia"/>
                <w:color w:val="000000"/>
              </w:rPr>
              <w:t>20</w:t>
            </w:r>
          </w:p>
        </w:tc>
        <w:tc>
          <w:tcPr>
            <w:tcW w:w="1549" w:type="dxa"/>
          </w:tcPr>
          <w:p w14:paraId="4143A8A5" w14:textId="6E45C1BA" w:rsidR="00E86902" w:rsidRPr="005646B9" w:rsidRDefault="00E86902" w:rsidP="00E86902">
            <w:pPr>
              <w:rPr>
                <w:rFonts w:ascii="標楷體" w:eastAsia="標楷體" w:hAnsi="標楷體"/>
                <w:color w:val="000000"/>
              </w:rPr>
            </w:pPr>
            <w:r w:rsidRPr="005646B9">
              <w:rPr>
                <w:rFonts w:ascii="標楷體" w:eastAsia="標楷體" w:hAnsi="標楷體" w:hint="eastAsia"/>
                <w:color w:val="000000"/>
              </w:rPr>
              <w:t>授權方式</w:t>
            </w:r>
          </w:p>
        </w:tc>
        <w:tc>
          <w:tcPr>
            <w:tcW w:w="767" w:type="dxa"/>
            <w:gridSpan w:val="2"/>
          </w:tcPr>
          <w:p w14:paraId="5BA992B6" w14:textId="77777777" w:rsidR="00E86902" w:rsidRPr="005646B9" w:rsidRDefault="00E86902" w:rsidP="00E86902">
            <w:pPr>
              <w:rPr>
                <w:rFonts w:ascii="標楷體" w:eastAsia="標楷體" w:hAnsi="標楷體"/>
                <w:color w:val="000000"/>
              </w:rPr>
            </w:pPr>
          </w:p>
        </w:tc>
        <w:tc>
          <w:tcPr>
            <w:tcW w:w="798" w:type="dxa"/>
            <w:gridSpan w:val="2"/>
          </w:tcPr>
          <w:p w14:paraId="136E48FB" w14:textId="77777777" w:rsidR="00E86902" w:rsidRPr="005646B9" w:rsidRDefault="00E86902" w:rsidP="00E86902">
            <w:pPr>
              <w:rPr>
                <w:rFonts w:ascii="標楷體" w:eastAsia="標楷體" w:hAnsi="標楷體"/>
                <w:color w:val="000000"/>
              </w:rPr>
            </w:pPr>
          </w:p>
        </w:tc>
        <w:tc>
          <w:tcPr>
            <w:tcW w:w="1452" w:type="dxa"/>
            <w:gridSpan w:val="2"/>
          </w:tcPr>
          <w:p w14:paraId="08F27823" w14:textId="0525FBA7" w:rsidR="00E86902" w:rsidRPr="005646B9" w:rsidRDefault="00E86902" w:rsidP="00E86902">
            <w:pPr>
              <w:rPr>
                <w:rFonts w:ascii="標楷體" w:eastAsia="標楷體" w:hAnsi="標楷體"/>
                <w:color w:val="000000"/>
              </w:rPr>
            </w:pPr>
            <w:r w:rsidRPr="005646B9">
              <w:rPr>
                <w:rFonts w:ascii="標楷體" w:eastAsia="標楷體" w:hAnsi="標楷體" w:hint="eastAsia"/>
                <w:color w:val="000000"/>
              </w:rPr>
              <w:t>A :紙本新增</w:t>
            </w:r>
          </w:p>
        </w:tc>
        <w:tc>
          <w:tcPr>
            <w:tcW w:w="618" w:type="dxa"/>
          </w:tcPr>
          <w:p w14:paraId="58F79DF8" w14:textId="77777777" w:rsidR="00E86902" w:rsidRPr="005646B9" w:rsidRDefault="00E86902" w:rsidP="00E86902">
            <w:pPr>
              <w:rPr>
                <w:rFonts w:ascii="標楷體" w:eastAsia="標楷體" w:hAnsi="標楷體"/>
                <w:color w:val="000000"/>
              </w:rPr>
            </w:pPr>
          </w:p>
        </w:tc>
        <w:tc>
          <w:tcPr>
            <w:tcW w:w="706" w:type="dxa"/>
          </w:tcPr>
          <w:p w14:paraId="2E742955" w14:textId="1D33EB8B" w:rsidR="00E86902" w:rsidRPr="005646B9" w:rsidRDefault="00E86902" w:rsidP="00E86902">
            <w:pPr>
              <w:rPr>
                <w:rFonts w:ascii="標楷體" w:eastAsia="標楷體" w:hAnsi="標楷體"/>
                <w:color w:val="000000"/>
              </w:rPr>
            </w:pPr>
            <w:commentRangeStart w:id="189"/>
            <w:r w:rsidRPr="005646B9">
              <w:rPr>
                <w:rFonts w:ascii="標楷體" w:eastAsia="標楷體" w:hAnsi="標楷體" w:hint="eastAsia"/>
                <w:color w:val="000000"/>
              </w:rPr>
              <w:t>R</w:t>
            </w:r>
            <w:commentRangeEnd w:id="189"/>
            <w:r w:rsidRPr="005646B9">
              <w:rPr>
                <w:rStyle w:val="afd"/>
              </w:rPr>
              <w:commentReference w:id="189"/>
            </w:r>
          </w:p>
        </w:tc>
        <w:tc>
          <w:tcPr>
            <w:tcW w:w="3826" w:type="dxa"/>
          </w:tcPr>
          <w:p w14:paraId="39626D7B" w14:textId="77777777" w:rsidR="00E86902" w:rsidRPr="005646B9" w:rsidRDefault="00E86902" w:rsidP="00E86902">
            <w:pPr>
              <w:rPr>
                <w:rFonts w:ascii="標楷體" w:eastAsia="標楷體" w:hAnsi="標楷體"/>
                <w:color w:val="000000"/>
              </w:rPr>
            </w:pPr>
          </w:p>
        </w:tc>
      </w:tr>
      <w:tr w:rsidR="00E86902" w:rsidRPr="00731951" w14:paraId="0AC6640A" w14:textId="77777777" w:rsidTr="00343A72">
        <w:trPr>
          <w:trHeight w:val="291"/>
          <w:jc w:val="center"/>
        </w:trPr>
        <w:tc>
          <w:tcPr>
            <w:tcW w:w="478" w:type="dxa"/>
          </w:tcPr>
          <w:p w14:paraId="09B3989A" w14:textId="4C36E72E" w:rsidR="00E86902" w:rsidRPr="005646B9" w:rsidRDefault="00146CBB" w:rsidP="00E86902">
            <w:pPr>
              <w:rPr>
                <w:rFonts w:ascii="標楷體" w:eastAsia="標楷體" w:hAnsi="標楷體"/>
                <w:color w:val="000000"/>
              </w:rPr>
            </w:pPr>
            <w:r>
              <w:rPr>
                <w:rFonts w:ascii="標楷體" w:eastAsia="標楷體" w:hAnsi="標楷體" w:hint="eastAsia"/>
                <w:color w:val="000000"/>
              </w:rPr>
              <w:t>2</w:t>
            </w:r>
            <w:r w:rsidR="00343A72">
              <w:rPr>
                <w:rFonts w:ascii="標楷體" w:eastAsia="標楷體" w:hAnsi="標楷體" w:hint="eastAsia"/>
                <w:color w:val="000000"/>
              </w:rPr>
              <w:t>1</w:t>
            </w:r>
          </w:p>
        </w:tc>
        <w:tc>
          <w:tcPr>
            <w:tcW w:w="1549" w:type="dxa"/>
          </w:tcPr>
          <w:p w14:paraId="49F20484" w14:textId="33918A75" w:rsidR="00E86902" w:rsidRPr="005D50F5" w:rsidRDefault="00E86902" w:rsidP="00E86902">
            <w:pPr>
              <w:rPr>
                <w:rFonts w:ascii="標楷體" w:eastAsia="標楷體" w:hAnsi="標楷體"/>
                <w:color w:val="000000"/>
              </w:rPr>
            </w:pPr>
            <w:r w:rsidRPr="005D50F5">
              <w:rPr>
                <w:rFonts w:ascii="標楷體" w:eastAsia="標楷體" w:hAnsi="標楷體" w:hint="eastAsia"/>
                <w:color w:val="000000"/>
                <w:highlight w:val="magenta"/>
              </w:rPr>
              <w:t>AML</w:t>
            </w:r>
            <w:r w:rsidR="005D50F5" w:rsidRPr="005D50F5">
              <w:rPr>
                <w:rFonts w:ascii="標楷體" w:eastAsia="標楷體" w:hAnsi="標楷體" w:hint="eastAsia"/>
                <w:color w:val="000000"/>
                <w:highlight w:val="magenta"/>
              </w:rPr>
              <w:t>回應碼</w:t>
            </w:r>
          </w:p>
        </w:tc>
        <w:tc>
          <w:tcPr>
            <w:tcW w:w="767" w:type="dxa"/>
            <w:gridSpan w:val="2"/>
          </w:tcPr>
          <w:p w14:paraId="64A41B1C" w14:textId="77777777" w:rsidR="00E86902" w:rsidRPr="005646B9" w:rsidRDefault="00E86902" w:rsidP="00E86902">
            <w:pPr>
              <w:rPr>
                <w:rFonts w:ascii="標楷體" w:eastAsia="標楷體" w:hAnsi="標楷體"/>
                <w:color w:val="000000"/>
              </w:rPr>
            </w:pPr>
          </w:p>
        </w:tc>
        <w:tc>
          <w:tcPr>
            <w:tcW w:w="798" w:type="dxa"/>
            <w:gridSpan w:val="2"/>
          </w:tcPr>
          <w:p w14:paraId="06B0F53D" w14:textId="77777777" w:rsidR="00E86902" w:rsidRPr="005646B9" w:rsidRDefault="00E86902" w:rsidP="00E86902">
            <w:pPr>
              <w:rPr>
                <w:rFonts w:ascii="標楷體" w:eastAsia="標楷體" w:hAnsi="標楷體"/>
                <w:color w:val="000000"/>
              </w:rPr>
            </w:pPr>
          </w:p>
        </w:tc>
        <w:tc>
          <w:tcPr>
            <w:tcW w:w="1452" w:type="dxa"/>
            <w:gridSpan w:val="2"/>
          </w:tcPr>
          <w:p w14:paraId="4DBCE67F" w14:textId="77777777" w:rsidR="00E86902" w:rsidRPr="005646B9" w:rsidRDefault="00E86902" w:rsidP="00E86902">
            <w:pPr>
              <w:rPr>
                <w:rFonts w:ascii="標楷體" w:eastAsia="標楷體" w:hAnsi="標楷體"/>
                <w:color w:val="000000"/>
              </w:rPr>
            </w:pPr>
          </w:p>
        </w:tc>
        <w:tc>
          <w:tcPr>
            <w:tcW w:w="618" w:type="dxa"/>
          </w:tcPr>
          <w:p w14:paraId="62E37EF6" w14:textId="77777777" w:rsidR="00E86902" w:rsidRPr="005646B9" w:rsidRDefault="00E86902" w:rsidP="00E86902">
            <w:pPr>
              <w:rPr>
                <w:rFonts w:ascii="標楷體" w:eastAsia="標楷體" w:hAnsi="標楷體"/>
                <w:color w:val="000000"/>
              </w:rPr>
            </w:pPr>
          </w:p>
        </w:tc>
        <w:tc>
          <w:tcPr>
            <w:tcW w:w="706" w:type="dxa"/>
          </w:tcPr>
          <w:p w14:paraId="4C8A81A0" w14:textId="5DC15495" w:rsidR="00E86902" w:rsidRPr="005646B9" w:rsidRDefault="00E86902" w:rsidP="00E86902">
            <w:pPr>
              <w:rPr>
                <w:rFonts w:ascii="標楷體" w:eastAsia="標楷體" w:hAnsi="標楷體"/>
                <w:color w:val="000000"/>
              </w:rPr>
            </w:pPr>
            <w:r w:rsidRPr="005646B9">
              <w:rPr>
                <w:rFonts w:ascii="標楷體" w:eastAsia="標楷體" w:hAnsi="標楷體" w:hint="eastAsia"/>
                <w:color w:val="000000"/>
              </w:rPr>
              <w:t>R</w:t>
            </w:r>
          </w:p>
        </w:tc>
        <w:tc>
          <w:tcPr>
            <w:tcW w:w="3826" w:type="dxa"/>
          </w:tcPr>
          <w:p w14:paraId="789BC44B" w14:textId="5CD6BF27" w:rsidR="00E86902" w:rsidRPr="005646B9" w:rsidRDefault="00E86902" w:rsidP="00E86902">
            <w:pPr>
              <w:rPr>
                <w:rFonts w:ascii="標楷體" w:eastAsia="標楷體" w:hAnsi="標楷體"/>
                <w:color w:val="000000"/>
              </w:rPr>
            </w:pPr>
            <w:r w:rsidRPr="005646B9">
              <w:rPr>
                <w:rFonts w:ascii="標楷體" w:eastAsia="標楷體" w:hAnsi="標楷體"/>
                <w:color w:val="000000"/>
              </w:rPr>
              <w:t>PostAuthLog</w:t>
            </w:r>
            <w:r w:rsidRPr="005646B9">
              <w:rPr>
                <w:rFonts w:ascii="標楷體" w:eastAsia="標楷體" w:hAnsi="標楷體" w:hint="eastAsia"/>
                <w:color w:val="000000"/>
              </w:rPr>
              <w:t>.</w:t>
            </w:r>
            <w:r w:rsidRPr="005646B9">
              <w:rPr>
                <w:rFonts w:ascii="標楷體" w:eastAsia="標楷體" w:hAnsi="標楷體"/>
                <w:color w:val="000000"/>
              </w:rPr>
              <w:t>AmlRsp</w:t>
            </w:r>
          </w:p>
        </w:tc>
      </w:tr>
      <w:tr w:rsidR="00E86902" w:rsidRPr="00731951" w14:paraId="110FAD5F" w14:textId="77777777" w:rsidTr="00343A72">
        <w:trPr>
          <w:trHeight w:val="291"/>
          <w:jc w:val="center"/>
        </w:trPr>
        <w:tc>
          <w:tcPr>
            <w:tcW w:w="478" w:type="dxa"/>
          </w:tcPr>
          <w:p w14:paraId="1F5F8DDE" w14:textId="68773FF9" w:rsidR="00E86902" w:rsidRPr="005646B9" w:rsidRDefault="00146CBB" w:rsidP="00E86902">
            <w:pPr>
              <w:rPr>
                <w:rFonts w:ascii="標楷體" w:eastAsia="標楷體" w:hAnsi="標楷體"/>
                <w:color w:val="000000"/>
              </w:rPr>
            </w:pPr>
            <w:r>
              <w:rPr>
                <w:rFonts w:ascii="標楷體" w:eastAsia="標楷體" w:hAnsi="標楷體" w:hint="eastAsia"/>
                <w:color w:val="000000"/>
              </w:rPr>
              <w:t>2</w:t>
            </w:r>
            <w:r w:rsidR="00343A72">
              <w:rPr>
                <w:rFonts w:ascii="標楷體" w:eastAsia="標楷體" w:hAnsi="標楷體" w:hint="eastAsia"/>
                <w:color w:val="000000"/>
              </w:rPr>
              <w:t>2</w:t>
            </w:r>
          </w:p>
        </w:tc>
        <w:tc>
          <w:tcPr>
            <w:tcW w:w="1549" w:type="dxa"/>
          </w:tcPr>
          <w:p w14:paraId="2FD250AC" w14:textId="2C3B2D5A" w:rsidR="00E86902" w:rsidRPr="005646B9" w:rsidRDefault="00E86902" w:rsidP="00E86902">
            <w:pPr>
              <w:rPr>
                <w:rFonts w:ascii="標楷體" w:eastAsia="標楷體" w:hAnsi="標楷體"/>
                <w:color w:val="000000"/>
              </w:rPr>
            </w:pPr>
            <w:r w:rsidRPr="005646B9">
              <w:rPr>
                <w:rFonts w:ascii="標楷體" w:eastAsia="標楷體" w:hAnsi="標楷體" w:hint="eastAsia"/>
                <w:color w:val="000000"/>
              </w:rPr>
              <w:t>核印完成日期</w:t>
            </w:r>
          </w:p>
        </w:tc>
        <w:tc>
          <w:tcPr>
            <w:tcW w:w="767" w:type="dxa"/>
            <w:gridSpan w:val="2"/>
          </w:tcPr>
          <w:p w14:paraId="326D9F5A" w14:textId="77777777" w:rsidR="00E86902" w:rsidRPr="005646B9" w:rsidRDefault="00E86902" w:rsidP="00E86902">
            <w:pPr>
              <w:rPr>
                <w:rFonts w:ascii="標楷體" w:eastAsia="標楷體" w:hAnsi="標楷體"/>
                <w:color w:val="000000"/>
              </w:rPr>
            </w:pPr>
          </w:p>
        </w:tc>
        <w:tc>
          <w:tcPr>
            <w:tcW w:w="798" w:type="dxa"/>
            <w:gridSpan w:val="2"/>
          </w:tcPr>
          <w:p w14:paraId="32871F1E" w14:textId="77777777" w:rsidR="00E86902" w:rsidRPr="005646B9" w:rsidRDefault="00E86902" w:rsidP="00E86902">
            <w:pPr>
              <w:rPr>
                <w:rFonts w:ascii="標楷體" w:eastAsia="標楷體" w:hAnsi="標楷體"/>
                <w:color w:val="000000"/>
              </w:rPr>
            </w:pPr>
          </w:p>
        </w:tc>
        <w:tc>
          <w:tcPr>
            <w:tcW w:w="1452" w:type="dxa"/>
            <w:gridSpan w:val="2"/>
          </w:tcPr>
          <w:p w14:paraId="04C194CF" w14:textId="77777777" w:rsidR="00E86902" w:rsidRPr="005646B9" w:rsidRDefault="00E86902" w:rsidP="00E86902">
            <w:pPr>
              <w:rPr>
                <w:rFonts w:ascii="標楷體" w:eastAsia="標楷體" w:hAnsi="標楷體"/>
                <w:color w:val="000000"/>
              </w:rPr>
            </w:pPr>
          </w:p>
        </w:tc>
        <w:tc>
          <w:tcPr>
            <w:tcW w:w="618" w:type="dxa"/>
          </w:tcPr>
          <w:p w14:paraId="11768F4C" w14:textId="77777777" w:rsidR="00E86902" w:rsidRPr="005646B9" w:rsidRDefault="00E86902" w:rsidP="00E86902">
            <w:pPr>
              <w:rPr>
                <w:rFonts w:ascii="標楷體" w:eastAsia="標楷體" w:hAnsi="標楷體"/>
                <w:color w:val="000000"/>
              </w:rPr>
            </w:pPr>
          </w:p>
        </w:tc>
        <w:tc>
          <w:tcPr>
            <w:tcW w:w="706" w:type="dxa"/>
          </w:tcPr>
          <w:p w14:paraId="0C641A63" w14:textId="75479921" w:rsidR="00E86902" w:rsidRPr="005646B9" w:rsidRDefault="00E86902" w:rsidP="00E86902">
            <w:pPr>
              <w:rPr>
                <w:rFonts w:ascii="標楷體" w:eastAsia="標楷體" w:hAnsi="標楷體"/>
                <w:color w:val="000000"/>
              </w:rPr>
            </w:pPr>
            <w:r w:rsidRPr="005646B9">
              <w:rPr>
                <w:rFonts w:ascii="標楷體" w:eastAsia="標楷體" w:hAnsi="標楷體" w:hint="eastAsia"/>
                <w:color w:val="000000"/>
              </w:rPr>
              <w:t>R</w:t>
            </w:r>
          </w:p>
        </w:tc>
        <w:tc>
          <w:tcPr>
            <w:tcW w:w="3826" w:type="dxa"/>
          </w:tcPr>
          <w:p w14:paraId="7754F388" w14:textId="56CA731C" w:rsidR="00E86902" w:rsidRPr="005646B9" w:rsidRDefault="00E86902" w:rsidP="00E86902">
            <w:pPr>
              <w:rPr>
                <w:rFonts w:ascii="標楷體" w:eastAsia="標楷體" w:hAnsi="標楷體"/>
                <w:color w:val="000000"/>
              </w:rPr>
            </w:pPr>
            <w:r w:rsidRPr="005646B9">
              <w:rPr>
                <w:rFonts w:ascii="標楷體" w:eastAsia="標楷體" w:hAnsi="標楷體"/>
                <w:color w:val="000000"/>
              </w:rPr>
              <w:t>PostAuthLog</w:t>
            </w:r>
            <w:r w:rsidRPr="005646B9">
              <w:rPr>
                <w:rFonts w:ascii="標楷體" w:eastAsia="標楷體" w:hAnsi="標楷體" w:hint="eastAsia"/>
                <w:color w:val="000000"/>
              </w:rPr>
              <w:t>.</w:t>
            </w:r>
            <w:r w:rsidRPr="005646B9">
              <w:rPr>
                <w:rFonts w:ascii="標楷體" w:eastAsia="標楷體" w:hAnsi="標楷體"/>
                <w:color w:val="000000"/>
              </w:rPr>
              <w:t>StampFinishDate</w:t>
            </w:r>
          </w:p>
        </w:tc>
      </w:tr>
      <w:tr w:rsidR="00E86902" w:rsidRPr="00731951" w14:paraId="508B1CB7" w14:textId="77777777" w:rsidTr="00343A72">
        <w:trPr>
          <w:trHeight w:val="291"/>
          <w:jc w:val="center"/>
        </w:trPr>
        <w:tc>
          <w:tcPr>
            <w:tcW w:w="478" w:type="dxa"/>
          </w:tcPr>
          <w:p w14:paraId="217AC23F" w14:textId="54157BBB" w:rsidR="00E86902" w:rsidRPr="005646B9" w:rsidRDefault="00E86902" w:rsidP="00E86902">
            <w:pPr>
              <w:rPr>
                <w:rFonts w:ascii="標楷體" w:eastAsia="標楷體" w:hAnsi="標楷體"/>
                <w:color w:val="000000"/>
              </w:rPr>
            </w:pPr>
            <w:r w:rsidRPr="005646B9">
              <w:rPr>
                <w:rFonts w:ascii="標楷體" w:eastAsia="標楷體" w:hAnsi="標楷體" w:hint="eastAsia"/>
                <w:color w:val="000000"/>
              </w:rPr>
              <w:t>2</w:t>
            </w:r>
            <w:r w:rsidR="00343A72">
              <w:rPr>
                <w:rFonts w:ascii="標楷體" w:eastAsia="標楷體" w:hAnsi="標楷體" w:hint="eastAsia"/>
                <w:color w:val="000000"/>
              </w:rPr>
              <w:t>3</w:t>
            </w:r>
          </w:p>
        </w:tc>
        <w:tc>
          <w:tcPr>
            <w:tcW w:w="1549" w:type="dxa"/>
          </w:tcPr>
          <w:p w14:paraId="7D7AAF38" w14:textId="6182E485" w:rsidR="00E86902" w:rsidRPr="005646B9" w:rsidRDefault="00E86902" w:rsidP="00E86902">
            <w:pPr>
              <w:rPr>
                <w:rFonts w:ascii="標楷體" w:eastAsia="標楷體" w:hAnsi="標楷體"/>
                <w:color w:val="000000"/>
              </w:rPr>
            </w:pPr>
            <w:r w:rsidRPr="005646B9">
              <w:rPr>
                <w:rFonts w:ascii="標楷體" w:eastAsia="標楷體" w:hAnsi="標楷體" w:hint="eastAsia"/>
                <w:color w:val="000000"/>
              </w:rPr>
              <w:t>核印取消日期</w:t>
            </w:r>
          </w:p>
        </w:tc>
        <w:tc>
          <w:tcPr>
            <w:tcW w:w="767" w:type="dxa"/>
            <w:gridSpan w:val="2"/>
          </w:tcPr>
          <w:p w14:paraId="66A0EA5B" w14:textId="77777777" w:rsidR="00E86902" w:rsidRPr="005646B9" w:rsidRDefault="00E86902" w:rsidP="00E86902">
            <w:pPr>
              <w:rPr>
                <w:rFonts w:ascii="標楷體" w:eastAsia="標楷體" w:hAnsi="標楷體"/>
                <w:color w:val="000000"/>
              </w:rPr>
            </w:pPr>
          </w:p>
        </w:tc>
        <w:tc>
          <w:tcPr>
            <w:tcW w:w="798" w:type="dxa"/>
            <w:gridSpan w:val="2"/>
          </w:tcPr>
          <w:p w14:paraId="464B9E5E" w14:textId="77777777" w:rsidR="00E86902" w:rsidRPr="005646B9" w:rsidRDefault="00E86902" w:rsidP="00E86902">
            <w:pPr>
              <w:rPr>
                <w:rFonts w:ascii="標楷體" w:eastAsia="標楷體" w:hAnsi="標楷體"/>
                <w:color w:val="000000"/>
              </w:rPr>
            </w:pPr>
          </w:p>
        </w:tc>
        <w:tc>
          <w:tcPr>
            <w:tcW w:w="1452" w:type="dxa"/>
            <w:gridSpan w:val="2"/>
          </w:tcPr>
          <w:p w14:paraId="5E0758E8" w14:textId="77777777" w:rsidR="00E86902" w:rsidRPr="005646B9" w:rsidRDefault="00E86902" w:rsidP="00E86902">
            <w:pPr>
              <w:rPr>
                <w:rFonts w:ascii="標楷體" w:eastAsia="標楷體" w:hAnsi="標楷體"/>
                <w:color w:val="000000"/>
              </w:rPr>
            </w:pPr>
          </w:p>
        </w:tc>
        <w:tc>
          <w:tcPr>
            <w:tcW w:w="618" w:type="dxa"/>
          </w:tcPr>
          <w:p w14:paraId="5AEAB789" w14:textId="77777777" w:rsidR="00E86902" w:rsidRPr="005646B9" w:rsidRDefault="00E86902" w:rsidP="00E86902">
            <w:pPr>
              <w:rPr>
                <w:rFonts w:ascii="標楷體" w:eastAsia="標楷體" w:hAnsi="標楷體"/>
                <w:color w:val="000000"/>
              </w:rPr>
            </w:pPr>
          </w:p>
        </w:tc>
        <w:tc>
          <w:tcPr>
            <w:tcW w:w="706" w:type="dxa"/>
          </w:tcPr>
          <w:p w14:paraId="798FFB40" w14:textId="75859B1A" w:rsidR="00E86902" w:rsidRPr="005646B9" w:rsidRDefault="00E86902" w:rsidP="00E86902">
            <w:pPr>
              <w:rPr>
                <w:rFonts w:ascii="標楷體" w:eastAsia="標楷體" w:hAnsi="標楷體"/>
                <w:color w:val="000000"/>
              </w:rPr>
            </w:pPr>
            <w:r w:rsidRPr="005646B9">
              <w:rPr>
                <w:rFonts w:ascii="標楷體" w:eastAsia="標楷體" w:hAnsi="標楷體" w:hint="eastAsia"/>
                <w:color w:val="000000"/>
              </w:rPr>
              <w:t>R</w:t>
            </w:r>
          </w:p>
        </w:tc>
        <w:tc>
          <w:tcPr>
            <w:tcW w:w="3826" w:type="dxa"/>
          </w:tcPr>
          <w:p w14:paraId="23A6C974" w14:textId="219C3E04" w:rsidR="00E86902" w:rsidRPr="005646B9" w:rsidRDefault="00E86902" w:rsidP="00E86902">
            <w:pPr>
              <w:rPr>
                <w:rFonts w:ascii="標楷體" w:eastAsia="標楷體" w:hAnsi="標楷體"/>
                <w:color w:val="000000"/>
              </w:rPr>
            </w:pPr>
            <w:r w:rsidRPr="005646B9">
              <w:rPr>
                <w:rFonts w:ascii="標楷體" w:eastAsia="標楷體" w:hAnsi="標楷體"/>
                <w:color w:val="000000"/>
              </w:rPr>
              <w:t>PostAuthLog</w:t>
            </w:r>
            <w:r w:rsidRPr="005646B9">
              <w:rPr>
                <w:rFonts w:ascii="標楷體" w:eastAsia="標楷體" w:hAnsi="標楷體" w:hint="eastAsia"/>
                <w:color w:val="000000"/>
              </w:rPr>
              <w:t>.</w:t>
            </w:r>
            <w:r w:rsidRPr="005646B9">
              <w:t xml:space="preserve"> </w:t>
            </w:r>
            <w:commentRangeStart w:id="190"/>
            <w:r w:rsidRPr="005646B9">
              <w:rPr>
                <w:rFonts w:ascii="標楷體" w:eastAsia="標楷體" w:hAnsi="標楷體"/>
                <w:color w:val="000000"/>
              </w:rPr>
              <w:t>StampCancelDate</w:t>
            </w:r>
            <w:commentRangeEnd w:id="190"/>
            <w:r w:rsidRPr="005646B9">
              <w:rPr>
                <w:rStyle w:val="afd"/>
              </w:rPr>
              <w:commentReference w:id="190"/>
            </w:r>
          </w:p>
        </w:tc>
      </w:tr>
      <w:tr w:rsidR="00E86902" w:rsidRPr="00731951" w14:paraId="4F2C8123" w14:textId="77777777" w:rsidTr="00343A72">
        <w:trPr>
          <w:trHeight w:val="291"/>
          <w:jc w:val="center"/>
        </w:trPr>
        <w:tc>
          <w:tcPr>
            <w:tcW w:w="478" w:type="dxa"/>
          </w:tcPr>
          <w:p w14:paraId="03D96D74" w14:textId="37D34A80" w:rsidR="00E86902" w:rsidRPr="005646B9" w:rsidRDefault="00E86902" w:rsidP="00E86902">
            <w:pPr>
              <w:rPr>
                <w:rFonts w:ascii="標楷體" w:eastAsia="標楷體" w:hAnsi="標楷體"/>
                <w:color w:val="000000"/>
              </w:rPr>
            </w:pPr>
            <w:r w:rsidRPr="005646B9">
              <w:rPr>
                <w:rFonts w:ascii="標楷體" w:eastAsia="標楷體" w:hAnsi="標楷體" w:hint="eastAsia"/>
                <w:color w:val="000000"/>
              </w:rPr>
              <w:t>2</w:t>
            </w:r>
            <w:r w:rsidR="00343A72">
              <w:rPr>
                <w:rFonts w:ascii="標楷體" w:eastAsia="標楷體" w:hAnsi="標楷體" w:hint="eastAsia"/>
                <w:color w:val="000000"/>
              </w:rPr>
              <w:t>5</w:t>
            </w:r>
          </w:p>
        </w:tc>
        <w:tc>
          <w:tcPr>
            <w:tcW w:w="1549" w:type="dxa"/>
          </w:tcPr>
          <w:p w14:paraId="4748ADDE" w14:textId="50711C31" w:rsidR="00E86902" w:rsidRPr="005646B9" w:rsidRDefault="00E86902" w:rsidP="00E86902">
            <w:pPr>
              <w:rPr>
                <w:rFonts w:ascii="標楷體" w:eastAsia="標楷體" w:hAnsi="標楷體"/>
                <w:color w:val="000000"/>
              </w:rPr>
            </w:pPr>
            <w:r w:rsidRPr="005646B9">
              <w:rPr>
                <w:rFonts w:ascii="標楷體" w:eastAsia="標楷體" w:hAnsi="標楷體" w:hint="eastAsia"/>
                <w:color w:val="000000"/>
              </w:rPr>
              <w:t>建立者</w:t>
            </w:r>
          </w:p>
        </w:tc>
        <w:tc>
          <w:tcPr>
            <w:tcW w:w="767" w:type="dxa"/>
            <w:gridSpan w:val="2"/>
          </w:tcPr>
          <w:p w14:paraId="4A42F65D" w14:textId="77777777" w:rsidR="00E86902" w:rsidRPr="005646B9" w:rsidRDefault="00E86902" w:rsidP="00E86902">
            <w:pPr>
              <w:rPr>
                <w:rFonts w:ascii="標楷體" w:eastAsia="標楷體" w:hAnsi="標楷體"/>
                <w:color w:val="000000"/>
              </w:rPr>
            </w:pPr>
          </w:p>
        </w:tc>
        <w:tc>
          <w:tcPr>
            <w:tcW w:w="798" w:type="dxa"/>
            <w:gridSpan w:val="2"/>
          </w:tcPr>
          <w:p w14:paraId="05F22A07" w14:textId="77777777" w:rsidR="00E86902" w:rsidRPr="005646B9" w:rsidRDefault="00E86902" w:rsidP="00E86902">
            <w:pPr>
              <w:rPr>
                <w:rFonts w:ascii="標楷體" w:eastAsia="標楷體" w:hAnsi="標楷體"/>
                <w:color w:val="000000"/>
              </w:rPr>
            </w:pPr>
          </w:p>
        </w:tc>
        <w:tc>
          <w:tcPr>
            <w:tcW w:w="1452" w:type="dxa"/>
            <w:gridSpan w:val="2"/>
          </w:tcPr>
          <w:p w14:paraId="3642F2A9" w14:textId="77777777" w:rsidR="00E86902" w:rsidRPr="005646B9" w:rsidRDefault="00E86902" w:rsidP="00E86902">
            <w:pPr>
              <w:rPr>
                <w:rFonts w:ascii="標楷體" w:eastAsia="標楷體" w:hAnsi="標楷體"/>
                <w:color w:val="000000"/>
              </w:rPr>
            </w:pPr>
          </w:p>
        </w:tc>
        <w:tc>
          <w:tcPr>
            <w:tcW w:w="618" w:type="dxa"/>
          </w:tcPr>
          <w:p w14:paraId="41640600" w14:textId="77777777" w:rsidR="00E86902" w:rsidRPr="005646B9" w:rsidRDefault="00E86902" w:rsidP="00E86902">
            <w:pPr>
              <w:rPr>
                <w:rFonts w:ascii="標楷體" w:eastAsia="標楷體" w:hAnsi="標楷體"/>
                <w:color w:val="000000"/>
              </w:rPr>
            </w:pPr>
          </w:p>
        </w:tc>
        <w:tc>
          <w:tcPr>
            <w:tcW w:w="706" w:type="dxa"/>
          </w:tcPr>
          <w:p w14:paraId="35470837" w14:textId="1E53545A" w:rsidR="00E86902" w:rsidRPr="005646B9" w:rsidRDefault="00E86902" w:rsidP="00E86902">
            <w:pPr>
              <w:rPr>
                <w:rFonts w:ascii="標楷體" w:eastAsia="標楷體" w:hAnsi="標楷體"/>
                <w:color w:val="000000"/>
              </w:rPr>
            </w:pPr>
            <w:r w:rsidRPr="005646B9">
              <w:rPr>
                <w:rFonts w:ascii="標楷體" w:eastAsia="標楷體" w:hAnsi="標楷體" w:hint="eastAsia"/>
                <w:color w:val="000000"/>
              </w:rPr>
              <w:t>R</w:t>
            </w:r>
          </w:p>
        </w:tc>
        <w:tc>
          <w:tcPr>
            <w:tcW w:w="3826" w:type="dxa"/>
          </w:tcPr>
          <w:p w14:paraId="0112F423" w14:textId="7DD7BE48" w:rsidR="00E86902" w:rsidRPr="005646B9" w:rsidRDefault="00E86902" w:rsidP="00E86902">
            <w:pPr>
              <w:rPr>
                <w:rFonts w:ascii="標楷體" w:eastAsia="標楷體" w:hAnsi="標楷體"/>
                <w:color w:val="000000"/>
              </w:rPr>
            </w:pPr>
            <w:r w:rsidRPr="005646B9">
              <w:rPr>
                <w:rFonts w:ascii="標楷體" w:eastAsia="標楷體" w:hAnsi="標楷體"/>
                <w:color w:val="000000"/>
              </w:rPr>
              <w:t>PostAuthLog</w:t>
            </w:r>
            <w:r w:rsidRPr="005646B9">
              <w:rPr>
                <w:rFonts w:ascii="標楷體" w:eastAsia="標楷體" w:hAnsi="標楷體" w:hint="eastAsia"/>
                <w:color w:val="000000"/>
              </w:rPr>
              <w:t>.</w:t>
            </w:r>
            <w:commentRangeStart w:id="191"/>
            <w:r w:rsidRPr="005646B9">
              <w:rPr>
                <w:rFonts w:ascii="標楷體" w:eastAsia="標楷體" w:hAnsi="標楷體" w:hint="eastAsia"/>
                <w:color w:val="000000"/>
              </w:rPr>
              <w:t>C</w:t>
            </w:r>
            <w:r w:rsidRPr="005646B9">
              <w:rPr>
                <w:rFonts w:ascii="標楷體" w:eastAsia="標楷體" w:hAnsi="標楷體"/>
                <w:color w:val="000000"/>
              </w:rPr>
              <w:t>reateEmpNo</w:t>
            </w:r>
            <w:commentRangeEnd w:id="191"/>
            <w:r w:rsidRPr="005646B9">
              <w:rPr>
                <w:rStyle w:val="afd"/>
              </w:rPr>
              <w:commentReference w:id="191"/>
            </w:r>
          </w:p>
        </w:tc>
      </w:tr>
      <w:tr w:rsidR="00E86902" w:rsidRPr="00731951" w14:paraId="4D1B6A66" w14:textId="77777777" w:rsidTr="00343A72">
        <w:trPr>
          <w:trHeight w:val="291"/>
          <w:jc w:val="center"/>
        </w:trPr>
        <w:tc>
          <w:tcPr>
            <w:tcW w:w="478" w:type="dxa"/>
          </w:tcPr>
          <w:p w14:paraId="7962EBD0" w14:textId="3D5FF488" w:rsidR="00E86902" w:rsidRPr="005646B9" w:rsidRDefault="00E86902" w:rsidP="00E86902">
            <w:pPr>
              <w:rPr>
                <w:rFonts w:ascii="標楷體" w:eastAsia="標楷體" w:hAnsi="標楷體"/>
                <w:color w:val="000000"/>
              </w:rPr>
            </w:pPr>
            <w:r w:rsidRPr="005646B9">
              <w:rPr>
                <w:rFonts w:ascii="標楷體" w:eastAsia="標楷體" w:hAnsi="標楷體" w:hint="eastAsia"/>
                <w:color w:val="000000"/>
              </w:rPr>
              <w:t>2</w:t>
            </w:r>
            <w:r w:rsidR="00343A72">
              <w:rPr>
                <w:rFonts w:ascii="標楷體" w:eastAsia="標楷體" w:hAnsi="標楷體" w:hint="eastAsia"/>
                <w:color w:val="000000"/>
              </w:rPr>
              <w:t>6</w:t>
            </w:r>
          </w:p>
        </w:tc>
        <w:tc>
          <w:tcPr>
            <w:tcW w:w="1549" w:type="dxa"/>
          </w:tcPr>
          <w:p w14:paraId="62FD7688" w14:textId="1DAB4BB5" w:rsidR="00E86902" w:rsidRPr="005646B9" w:rsidRDefault="00E86902" w:rsidP="00E86902">
            <w:pPr>
              <w:rPr>
                <w:rFonts w:ascii="標楷體" w:eastAsia="標楷體" w:hAnsi="標楷體"/>
                <w:color w:val="000000"/>
              </w:rPr>
            </w:pPr>
            <w:r w:rsidRPr="005646B9">
              <w:rPr>
                <w:rFonts w:ascii="標楷體" w:eastAsia="標楷體" w:hAnsi="標楷體" w:hint="eastAsia"/>
                <w:color w:val="000000"/>
              </w:rPr>
              <w:t>修改者</w:t>
            </w:r>
          </w:p>
        </w:tc>
        <w:tc>
          <w:tcPr>
            <w:tcW w:w="767" w:type="dxa"/>
            <w:gridSpan w:val="2"/>
          </w:tcPr>
          <w:p w14:paraId="30B935DE" w14:textId="77777777" w:rsidR="00E86902" w:rsidRPr="005646B9" w:rsidRDefault="00E86902" w:rsidP="00E86902">
            <w:pPr>
              <w:rPr>
                <w:rFonts w:ascii="標楷體" w:eastAsia="標楷體" w:hAnsi="標楷體"/>
                <w:color w:val="000000"/>
              </w:rPr>
            </w:pPr>
          </w:p>
        </w:tc>
        <w:tc>
          <w:tcPr>
            <w:tcW w:w="798" w:type="dxa"/>
            <w:gridSpan w:val="2"/>
          </w:tcPr>
          <w:p w14:paraId="4C546628" w14:textId="77777777" w:rsidR="00E86902" w:rsidRPr="005646B9" w:rsidRDefault="00E86902" w:rsidP="00E86902">
            <w:pPr>
              <w:rPr>
                <w:rFonts w:ascii="標楷體" w:eastAsia="標楷體" w:hAnsi="標楷體"/>
                <w:color w:val="000000"/>
              </w:rPr>
            </w:pPr>
          </w:p>
        </w:tc>
        <w:tc>
          <w:tcPr>
            <w:tcW w:w="1452" w:type="dxa"/>
            <w:gridSpan w:val="2"/>
          </w:tcPr>
          <w:p w14:paraId="5CDFE492" w14:textId="77777777" w:rsidR="00E86902" w:rsidRPr="005646B9" w:rsidRDefault="00E86902" w:rsidP="00E86902">
            <w:pPr>
              <w:rPr>
                <w:rFonts w:ascii="標楷體" w:eastAsia="標楷體" w:hAnsi="標楷體"/>
                <w:color w:val="000000"/>
              </w:rPr>
            </w:pPr>
          </w:p>
        </w:tc>
        <w:tc>
          <w:tcPr>
            <w:tcW w:w="618" w:type="dxa"/>
          </w:tcPr>
          <w:p w14:paraId="14509F4A" w14:textId="77777777" w:rsidR="00E86902" w:rsidRPr="005646B9" w:rsidRDefault="00E86902" w:rsidP="00E86902">
            <w:pPr>
              <w:rPr>
                <w:rFonts w:ascii="標楷體" w:eastAsia="標楷體" w:hAnsi="標楷體"/>
                <w:color w:val="000000"/>
              </w:rPr>
            </w:pPr>
          </w:p>
        </w:tc>
        <w:tc>
          <w:tcPr>
            <w:tcW w:w="706" w:type="dxa"/>
          </w:tcPr>
          <w:p w14:paraId="73FBA316" w14:textId="4F841753" w:rsidR="00E86902" w:rsidRPr="005646B9" w:rsidRDefault="00E86902" w:rsidP="00E86902">
            <w:pPr>
              <w:rPr>
                <w:rFonts w:ascii="標楷體" w:eastAsia="標楷體" w:hAnsi="標楷體"/>
                <w:color w:val="000000"/>
              </w:rPr>
            </w:pPr>
            <w:r w:rsidRPr="005646B9">
              <w:rPr>
                <w:rFonts w:ascii="標楷體" w:eastAsia="標楷體" w:hAnsi="標楷體" w:hint="eastAsia"/>
                <w:color w:val="000000"/>
              </w:rPr>
              <w:t>R</w:t>
            </w:r>
          </w:p>
        </w:tc>
        <w:tc>
          <w:tcPr>
            <w:tcW w:w="3826" w:type="dxa"/>
          </w:tcPr>
          <w:p w14:paraId="17AC6E98" w14:textId="197FAA50" w:rsidR="00E86902" w:rsidRPr="005646B9" w:rsidRDefault="00E86902" w:rsidP="00E86902">
            <w:pPr>
              <w:rPr>
                <w:rFonts w:ascii="標楷體" w:eastAsia="標楷體" w:hAnsi="標楷體"/>
                <w:color w:val="000000"/>
              </w:rPr>
            </w:pPr>
            <w:r w:rsidRPr="005646B9">
              <w:rPr>
                <w:rFonts w:ascii="標楷體" w:eastAsia="標楷體" w:hAnsi="標楷體"/>
                <w:color w:val="000000"/>
              </w:rPr>
              <w:t>PostAuthLog.</w:t>
            </w:r>
            <w:commentRangeStart w:id="192"/>
            <w:r w:rsidRPr="005646B9">
              <w:rPr>
                <w:rFonts w:ascii="標楷體" w:eastAsia="標楷體" w:hAnsi="標楷體"/>
                <w:color w:val="000000"/>
              </w:rPr>
              <w:t>LastUpdateEmpNo</w:t>
            </w:r>
            <w:commentRangeEnd w:id="192"/>
            <w:r w:rsidRPr="005646B9">
              <w:rPr>
                <w:rStyle w:val="afd"/>
              </w:rPr>
              <w:commentReference w:id="192"/>
            </w:r>
          </w:p>
        </w:tc>
      </w:tr>
      <w:tr w:rsidR="00E86902" w:rsidRPr="00731951" w14:paraId="4D5739F0" w14:textId="77777777" w:rsidTr="00343A72">
        <w:trPr>
          <w:trHeight w:val="291"/>
          <w:jc w:val="center"/>
        </w:trPr>
        <w:tc>
          <w:tcPr>
            <w:tcW w:w="478" w:type="dxa"/>
          </w:tcPr>
          <w:p w14:paraId="2FCDB933" w14:textId="5039B0FC" w:rsidR="00E86902" w:rsidRPr="005646B9" w:rsidRDefault="00E86902" w:rsidP="00E86902">
            <w:pPr>
              <w:rPr>
                <w:rFonts w:ascii="標楷體" w:eastAsia="標楷體" w:hAnsi="標楷體"/>
                <w:color w:val="000000"/>
              </w:rPr>
            </w:pPr>
            <w:r w:rsidRPr="005646B9">
              <w:rPr>
                <w:rFonts w:ascii="標楷體" w:eastAsia="標楷體" w:hAnsi="標楷體" w:hint="eastAsia"/>
                <w:color w:val="000000"/>
              </w:rPr>
              <w:t>2</w:t>
            </w:r>
            <w:r w:rsidR="00343A72">
              <w:rPr>
                <w:rFonts w:ascii="標楷體" w:eastAsia="標楷體" w:hAnsi="標楷體" w:hint="eastAsia"/>
                <w:color w:val="000000"/>
              </w:rPr>
              <w:t>+</w:t>
            </w:r>
          </w:p>
        </w:tc>
        <w:tc>
          <w:tcPr>
            <w:tcW w:w="1549" w:type="dxa"/>
          </w:tcPr>
          <w:p w14:paraId="0246B3D2" w14:textId="5E1622F5" w:rsidR="00E86902" w:rsidRPr="005646B9" w:rsidRDefault="00E86902" w:rsidP="00E86902">
            <w:pPr>
              <w:rPr>
                <w:rFonts w:ascii="標楷體" w:eastAsia="標楷體" w:hAnsi="標楷體"/>
                <w:color w:val="000000"/>
              </w:rPr>
            </w:pPr>
            <w:r w:rsidRPr="005646B9">
              <w:rPr>
                <w:rFonts w:ascii="標楷體" w:eastAsia="標楷體" w:hAnsi="標楷體" w:hint="eastAsia"/>
                <w:color w:val="000000"/>
              </w:rPr>
              <w:t>建檔日</w:t>
            </w:r>
          </w:p>
        </w:tc>
        <w:tc>
          <w:tcPr>
            <w:tcW w:w="767" w:type="dxa"/>
            <w:gridSpan w:val="2"/>
          </w:tcPr>
          <w:p w14:paraId="6D6D2E0B" w14:textId="77777777" w:rsidR="00E86902" w:rsidRPr="005646B9" w:rsidRDefault="00E86902" w:rsidP="00E86902">
            <w:pPr>
              <w:rPr>
                <w:rFonts w:ascii="標楷體" w:eastAsia="標楷體" w:hAnsi="標楷體"/>
                <w:color w:val="000000"/>
              </w:rPr>
            </w:pPr>
          </w:p>
        </w:tc>
        <w:tc>
          <w:tcPr>
            <w:tcW w:w="798" w:type="dxa"/>
            <w:gridSpan w:val="2"/>
          </w:tcPr>
          <w:p w14:paraId="108C4307" w14:textId="77777777" w:rsidR="00E86902" w:rsidRPr="005646B9" w:rsidRDefault="00E86902" w:rsidP="00E86902">
            <w:pPr>
              <w:rPr>
                <w:rFonts w:ascii="標楷體" w:eastAsia="標楷體" w:hAnsi="標楷體"/>
                <w:color w:val="000000"/>
              </w:rPr>
            </w:pPr>
          </w:p>
        </w:tc>
        <w:tc>
          <w:tcPr>
            <w:tcW w:w="1452" w:type="dxa"/>
            <w:gridSpan w:val="2"/>
          </w:tcPr>
          <w:p w14:paraId="6FF424A7" w14:textId="77777777" w:rsidR="00E86902" w:rsidRPr="005646B9" w:rsidRDefault="00E86902" w:rsidP="00E86902">
            <w:pPr>
              <w:rPr>
                <w:rFonts w:ascii="標楷體" w:eastAsia="標楷體" w:hAnsi="標楷體"/>
                <w:color w:val="000000"/>
              </w:rPr>
            </w:pPr>
          </w:p>
        </w:tc>
        <w:tc>
          <w:tcPr>
            <w:tcW w:w="618" w:type="dxa"/>
          </w:tcPr>
          <w:p w14:paraId="042F14F4" w14:textId="77777777" w:rsidR="00E86902" w:rsidRPr="005646B9" w:rsidRDefault="00E86902" w:rsidP="00E86902">
            <w:pPr>
              <w:rPr>
                <w:rFonts w:ascii="標楷體" w:eastAsia="標楷體" w:hAnsi="標楷體"/>
                <w:color w:val="000000"/>
              </w:rPr>
            </w:pPr>
          </w:p>
        </w:tc>
        <w:tc>
          <w:tcPr>
            <w:tcW w:w="706" w:type="dxa"/>
          </w:tcPr>
          <w:p w14:paraId="1D4398E7" w14:textId="1247EF44" w:rsidR="00E86902" w:rsidRPr="005646B9" w:rsidRDefault="00E86902" w:rsidP="00E86902">
            <w:pPr>
              <w:rPr>
                <w:rFonts w:ascii="標楷體" w:eastAsia="標楷體" w:hAnsi="標楷體"/>
                <w:color w:val="000000"/>
              </w:rPr>
            </w:pPr>
            <w:r w:rsidRPr="005646B9">
              <w:rPr>
                <w:rFonts w:ascii="標楷體" w:eastAsia="標楷體" w:hAnsi="標楷體" w:hint="eastAsia"/>
                <w:color w:val="000000"/>
              </w:rPr>
              <w:t>R</w:t>
            </w:r>
          </w:p>
        </w:tc>
        <w:tc>
          <w:tcPr>
            <w:tcW w:w="3826" w:type="dxa"/>
          </w:tcPr>
          <w:p w14:paraId="454D9B9A" w14:textId="6CB2CA82" w:rsidR="00E86902" w:rsidRPr="005646B9" w:rsidRDefault="00E86902" w:rsidP="00E86902">
            <w:pPr>
              <w:rPr>
                <w:rFonts w:ascii="標楷體" w:eastAsia="標楷體" w:hAnsi="標楷體"/>
                <w:color w:val="000000"/>
              </w:rPr>
            </w:pPr>
            <w:r w:rsidRPr="005646B9">
              <w:rPr>
                <w:rFonts w:ascii="標楷體" w:eastAsia="標楷體" w:hAnsi="標楷體"/>
                <w:color w:val="000000"/>
              </w:rPr>
              <w:t>PostAuthLog.</w:t>
            </w:r>
            <w:commentRangeStart w:id="193"/>
            <w:r w:rsidRPr="005646B9">
              <w:rPr>
                <w:rFonts w:ascii="標楷體" w:eastAsia="標楷體" w:hAnsi="標楷體"/>
                <w:color w:val="000000"/>
              </w:rPr>
              <w:t>CreateDate</w:t>
            </w:r>
            <w:commentRangeEnd w:id="193"/>
            <w:r w:rsidRPr="005646B9">
              <w:rPr>
                <w:rStyle w:val="afd"/>
              </w:rPr>
              <w:commentReference w:id="193"/>
            </w:r>
          </w:p>
        </w:tc>
      </w:tr>
      <w:tr w:rsidR="00E86902" w:rsidRPr="00731951" w14:paraId="5F9100C1" w14:textId="77777777" w:rsidTr="00343A72">
        <w:trPr>
          <w:trHeight w:val="291"/>
          <w:jc w:val="center"/>
        </w:trPr>
        <w:tc>
          <w:tcPr>
            <w:tcW w:w="478" w:type="dxa"/>
          </w:tcPr>
          <w:p w14:paraId="2656819C" w14:textId="5B76E4D0" w:rsidR="00E86902" w:rsidRPr="005646B9" w:rsidRDefault="00E86902" w:rsidP="00E86902">
            <w:pPr>
              <w:rPr>
                <w:rFonts w:ascii="標楷體" w:eastAsia="標楷體" w:hAnsi="標楷體"/>
                <w:color w:val="000000"/>
              </w:rPr>
            </w:pPr>
            <w:r w:rsidRPr="005646B9">
              <w:rPr>
                <w:rFonts w:ascii="標楷體" w:eastAsia="標楷體" w:hAnsi="標楷體" w:hint="eastAsia"/>
                <w:color w:val="000000"/>
              </w:rPr>
              <w:t>2</w:t>
            </w:r>
            <w:r w:rsidR="00343A72">
              <w:rPr>
                <w:rFonts w:ascii="標楷體" w:eastAsia="標楷體" w:hAnsi="標楷體" w:hint="eastAsia"/>
                <w:color w:val="000000"/>
              </w:rPr>
              <w:t>7</w:t>
            </w:r>
          </w:p>
        </w:tc>
        <w:tc>
          <w:tcPr>
            <w:tcW w:w="1549" w:type="dxa"/>
          </w:tcPr>
          <w:p w14:paraId="5FB6F3D8" w14:textId="0A9993D1" w:rsidR="00E86902" w:rsidRPr="005646B9" w:rsidRDefault="00E86902" w:rsidP="00E86902">
            <w:pPr>
              <w:rPr>
                <w:rFonts w:ascii="標楷體" w:eastAsia="標楷體" w:hAnsi="標楷體"/>
                <w:color w:val="000000"/>
              </w:rPr>
            </w:pPr>
            <w:r w:rsidRPr="005646B9">
              <w:rPr>
                <w:rFonts w:ascii="標楷體" w:eastAsia="標楷體" w:hAnsi="標楷體" w:hint="eastAsia"/>
                <w:color w:val="000000"/>
              </w:rPr>
              <w:t>異動日期</w:t>
            </w:r>
          </w:p>
        </w:tc>
        <w:tc>
          <w:tcPr>
            <w:tcW w:w="767" w:type="dxa"/>
            <w:gridSpan w:val="2"/>
          </w:tcPr>
          <w:p w14:paraId="08B58BD3" w14:textId="77777777" w:rsidR="00E86902" w:rsidRPr="005646B9" w:rsidRDefault="00E86902" w:rsidP="00E86902">
            <w:pPr>
              <w:rPr>
                <w:rFonts w:ascii="標楷體" w:eastAsia="標楷體" w:hAnsi="標楷體"/>
                <w:color w:val="000000"/>
              </w:rPr>
            </w:pPr>
          </w:p>
        </w:tc>
        <w:tc>
          <w:tcPr>
            <w:tcW w:w="798" w:type="dxa"/>
            <w:gridSpan w:val="2"/>
          </w:tcPr>
          <w:p w14:paraId="37C1D5C6" w14:textId="77777777" w:rsidR="00E86902" w:rsidRPr="005646B9" w:rsidRDefault="00E86902" w:rsidP="00E86902">
            <w:pPr>
              <w:rPr>
                <w:rFonts w:ascii="標楷體" w:eastAsia="標楷體" w:hAnsi="標楷體"/>
                <w:color w:val="000000"/>
              </w:rPr>
            </w:pPr>
          </w:p>
        </w:tc>
        <w:tc>
          <w:tcPr>
            <w:tcW w:w="1452" w:type="dxa"/>
            <w:gridSpan w:val="2"/>
          </w:tcPr>
          <w:p w14:paraId="2232E8A5" w14:textId="77777777" w:rsidR="00E86902" w:rsidRPr="005646B9" w:rsidRDefault="00E86902" w:rsidP="00E86902">
            <w:pPr>
              <w:rPr>
                <w:rFonts w:ascii="標楷體" w:eastAsia="標楷體" w:hAnsi="標楷體"/>
                <w:color w:val="000000"/>
              </w:rPr>
            </w:pPr>
          </w:p>
        </w:tc>
        <w:tc>
          <w:tcPr>
            <w:tcW w:w="618" w:type="dxa"/>
          </w:tcPr>
          <w:p w14:paraId="1613C202" w14:textId="77777777" w:rsidR="00E86902" w:rsidRPr="005646B9" w:rsidRDefault="00E86902" w:rsidP="00E86902">
            <w:pPr>
              <w:rPr>
                <w:color w:val="000000"/>
              </w:rPr>
            </w:pPr>
          </w:p>
        </w:tc>
        <w:tc>
          <w:tcPr>
            <w:tcW w:w="706" w:type="dxa"/>
          </w:tcPr>
          <w:p w14:paraId="0F0685D2" w14:textId="40C86A74" w:rsidR="00E86902" w:rsidRPr="005646B9" w:rsidRDefault="00E86902" w:rsidP="00E86902">
            <w:pPr>
              <w:rPr>
                <w:rFonts w:ascii="標楷體" w:eastAsia="標楷體" w:hAnsi="標楷體"/>
                <w:color w:val="000000"/>
              </w:rPr>
            </w:pPr>
            <w:r w:rsidRPr="005646B9">
              <w:rPr>
                <w:rFonts w:ascii="標楷體" w:eastAsia="標楷體" w:hAnsi="標楷體" w:hint="eastAsia"/>
                <w:color w:val="000000"/>
              </w:rPr>
              <w:t>R</w:t>
            </w:r>
          </w:p>
        </w:tc>
        <w:tc>
          <w:tcPr>
            <w:tcW w:w="3826" w:type="dxa"/>
          </w:tcPr>
          <w:p w14:paraId="08487A85" w14:textId="63A8C073" w:rsidR="00E86902" w:rsidRPr="005646B9" w:rsidRDefault="00E86902" w:rsidP="00E86902">
            <w:pPr>
              <w:rPr>
                <w:rFonts w:ascii="標楷體" w:eastAsia="標楷體" w:hAnsi="標楷體"/>
                <w:color w:val="000000"/>
              </w:rPr>
            </w:pPr>
            <w:r w:rsidRPr="005646B9">
              <w:rPr>
                <w:rFonts w:ascii="標楷體" w:eastAsia="標楷體" w:hAnsi="標楷體"/>
                <w:color w:val="000000"/>
              </w:rPr>
              <w:t>PostAuthLog.</w:t>
            </w:r>
            <w:commentRangeStart w:id="194"/>
            <w:r w:rsidRPr="005646B9">
              <w:rPr>
                <w:rFonts w:ascii="標楷體" w:eastAsia="標楷體" w:hAnsi="標楷體"/>
                <w:color w:val="000000"/>
              </w:rPr>
              <w:t>LastUpdate</w:t>
            </w:r>
            <w:commentRangeEnd w:id="194"/>
            <w:r w:rsidRPr="005646B9">
              <w:rPr>
                <w:rStyle w:val="afd"/>
              </w:rPr>
              <w:commentReference w:id="194"/>
            </w:r>
          </w:p>
        </w:tc>
      </w:tr>
    </w:tbl>
    <w:p w14:paraId="58D6CE0B" w14:textId="77777777" w:rsidR="009130F7" w:rsidRPr="003530FC" w:rsidRDefault="009130F7" w:rsidP="00C07398">
      <w:pPr>
        <w:pStyle w:val="42"/>
        <w:spacing w:after="72"/>
        <w:ind w:leftChars="0" w:left="0"/>
        <w:rPr>
          <w:color w:val="000000"/>
        </w:rPr>
      </w:pPr>
    </w:p>
    <w:p w14:paraId="43AB6558" w14:textId="77777777" w:rsidR="005A18D1" w:rsidRPr="00456B60" w:rsidRDefault="00C07398" w:rsidP="00950600">
      <w:pPr>
        <w:pStyle w:val="5"/>
      </w:pPr>
      <w:r w:rsidRPr="00456B60">
        <w:br w:type="page"/>
      </w:r>
      <w:bookmarkStart w:id="195" w:name="_Toc135402876"/>
      <w:r w:rsidR="00A233D7" w:rsidRPr="00456B60">
        <w:rPr>
          <w:rFonts w:hint="eastAsia"/>
        </w:rPr>
        <w:lastRenderedPageBreak/>
        <w:t>L4043</w:t>
      </w:r>
      <w:r w:rsidR="005A18D1" w:rsidRPr="00456B60">
        <w:rPr>
          <w:rFonts w:hint="eastAsia"/>
        </w:rPr>
        <w:t>郵局授權資料查詢</w:t>
      </w:r>
      <w:bookmarkEnd w:id="195"/>
    </w:p>
    <w:p w14:paraId="215BC9A5" w14:textId="77777777" w:rsidR="005A18D1" w:rsidRPr="00456B60" w:rsidRDefault="005A18D1"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456B60" w14:paraId="608CA1CA"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59538F43" w14:textId="77777777" w:rsidR="005A18D1" w:rsidRPr="00456B60" w:rsidRDefault="005A18D1" w:rsidP="0093607A">
            <w:pPr>
              <w:rPr>
                <w:rFonts w:eastAsia="標楷體"/>
              </w:rPr>
            </w:pPr>
            <w:r w:rsidRPr="00456B60">
              <w:rPr>
                <w:rFonts w:eastAsia="標楷體"/>
              </w:rPr>
              <w:t>功能名稱</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75ABF2C0" w14:textId="77777777" w:rsidR="005A18D1" w:rsidRPr="00456B60" w:rsidRDefault="005A18D1" w:rsidP="0093607A">
            <w:pPr>
              <w:rPr>
                <w:rFonts w:ascii="標楷體" w:eastAsia="標楷體" w:hAnsi="標楷體"/>
              </w:rPr>
            </w:pPr>
            <w:r w:rsidRPr="00456B60">
              <w:rPr>
                <w:rFonts w:ascii="標楷體" w:eastAsia="標楷體" w:hAnsi="標楷體" w:hint="eastAsia"/>
              </w:rPr>
              <w:t>郵局授權資料查詢</w:t>
            </w:r>
          </w:p>
        </w:tc>
      </w:tr>
      <w:tr w:rsidR="0095637E" w:rsidRPr="00456B60" w14:paraId="05B4E8D4"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0E27ADE9" w14:textId="77777777" w:rsidR="0095637E" w:rsidRPr="00456B60" w:rsidRDefault="0095637E" w:rsidP="0095637E">
            <w:pPr>
              <w:rPr>
                <w:rFonts w:eastAsia="標楷體"/>
              </w:rPr>
            </w:pPr>
            <w:r w:rsidRPr="00456B60">
              <w:rPr>
                <w:rFonts w:eastAsia="標楷體"/>
              </w:rPr>
              <w:t>進入條件</w:t>
            </w:r>
          </w:p>
        </w:tc>
        <w:tc>
          <w:tcPr>
            <w:tcW w:w="6318" w:type="dxa"/>
            <w:tcBorders>
              <w:top w:val="single" w:sz="8" w:space="0" w:color="000000"/>
              <w:left w:val="single" w:sz="8" w:space="0" w:color="000000"/>
              <w:bottom w:val="single" w:sz="8" w:space="0" w:color="000000"/>
            </w:tcBorders>
          </w:tcPr>
          <w:p w14:paraId="234769DC" w14:textId="77777777" w:rsidR="0095637E" w:rsidRPr="00456B60" w:rsidRDefault="00860C7C" w:rsidP="0095637E">
            <w:pPr>
              <w:rPr>
                <w:rFonts w:eastAsia="標楷體"/>
              </w:rPr>
            </w:pPr>
            <w:r w:rsidRPr="00456B60">
              <w:rPr>
                <w:rFonts w:ascii="標楷體" w:eastAsia="標楷體" w:hAnsi="標楷體" w:hint="eastAsia"/>
              </w:rPr>
              <w:t>查詢</w:t>
            </w:r>
            <w:r>
              <w:rPr>
                <w:rFonts w:ascii="標楷體" w:eastAsia="標楷體" w:hAnsi="標楷體" w:hint="eastAsia"/>
              </w:rPr>
              <w:t>、維護</w:t>
            </w:r>
            <w:r w:rsidRPr="00456B60">
              <w:rPr>
                <w:rFonts w:ascii="標楷體" w:eastAsia="標楷體" w:hAnsi="標楷體" w:hint="eastAsia"/>
              </w:rPr>
              <w:t>郵局</w:t>
            </w:r>
            <w:r w:rsidR="0095637E" w:rsidRPr="00456B60">
              <w:rPr>
                <w:rFonts w:ascii="標楷體" w:eastAsia="標楷體" w:hAnsi="標楷體" w:hint="eastAsia"/>
              </w:rPr>
              <w:t>授權資料</w:t>
            </w:r>
          </w:p>
        </w:tc>
      </w:tr>
      <w:tr w:rsidR="005A18D1" w:rsidRPr="00456B60" w14:paraId="6D3BD46E"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0854C092" w14:textId="77777777" w:rsidR="005A18D1" w:rsidRPr="00456B60" w:rsidRDefault="005A18D1" w:rsidP="0093607A">
            <w:pPr>
              <w:rPr>
                <w:rFonts w:eastAsia="標楷體"/>
              </w:rPr>
            </w:pPr>
            <w:r w:rsidRPr="00456B60">
              <w:rPr>
                <w:rFonts w:eastAsia="標楷體"/>
              </w:rPr>
              <w:t>基本流程</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366C5351" w14:textId="77777777" w:rsidR="000962EE" w:rsidRPr="00456B60" w:rsidRDefault="00972474" w:rsidP="000962EE">
            <w:pPr>
              <w:rPr>
                <w:rFonts w:ascii="標楷體" w:eastAsia="標楷體" w:hAnsi="標楷體"/>
                <w:lang w:eastAsia="zh-HK"/>
              </w:rPr>
            </w:pPr>
            <w:r w:rsidRPr="00972474">
              <w:rPr>
                <w:rFonts w:ascii="標楷體" w:eastAsia="標楷體" w:hAnsi="標楷體" w:hint="eastAsia"/>
                <w:lang w:eastAsia="zh-HK"/>
              </w:rPr>
              <w:t>1.參考「作業流程.銀行授權」流程</w:t>
            </w:r>
          </w:p>
          <w:p w14:paraId="74C51FB1" w14:textId="77777777" w:rsidR="000962EE" w:rsidRPr="00456B60" w:rsidRDefault="00972474" w:rsidP="000962EE">
            <w:pPr>
              <w:rPr>
                <w:rFonts w:ascii="標楷體" w:eastAsia="標楷體" w:hAnsi="標楷體"/>
              </w:rPr>
            </w:pPr>
            <w:r>
              <w:rPr>
                <w:rFonts w:ascii="標楷體" w:eastAsia="標楷體" w:hAnsi="標楷體"/>
              </w:rPr>
              <w:t>2</w:t>
            </w:r>
            <w:r w:rsidR="000962EE" w:rsidRPr="00456B60">
              <w:rPr>
                <w:rFonts w:ascii="標楷體" w:eastAsia="標楷體" w:hAnsi="標楷體" w:hint="eastAsia"/>
              </w:rPr>
              <w:t>.</w:t>
            </w:r>
            <w:r w:rsidR="000962EE" w:rsidRPr="00456B60">
              <w:rPr>
                <w:rFonts w:ascii="標楷體" w:eastAsia="標楷體" w:hAnsi="標楷體" w:hint="eastAsia"/>
                <w:lang w:eastAsia="zh-HK"/>
              </w:rPr>
              <w:t>查詢</w:t>
            </w:r>
            <w:r w:rsidR="00955DFF" w:rsidRPr="00456B60">
              <w:rPr>
                <w:rFonts w:ascii="標楷體" w:eastAsia="標楷體" w:hAnsi="標楷體" w:hint="eastAsia"/>
                <w:lang w:eastAsia="zh-HK"/>
              </w:rPr>
              <w:t>郵局授權記錄檔</w:t>
            </w:r>
            <w:r w:rsidR="000962EE" w:rsidRPr="00456B60">
              <w:rPr>
                <w:rFonts w:ascii="標楷體" w:eastAsia="標楷體" w:hAnsi="標楷體" w:hint="eastAsia"/>
              </w:rPr>
              <w:t>(</w:t>
            </w:r>
            <w:r w:rsidR="00955DFF" w:rsidRPr="00456B60">
              <w:rPr>
                <w:rFonts w:ascii="標楷體" w:eastAsia="標楷體" w:hAnsi="標楷體"/>
              </w:rPr>
              <w:t>PostAuthLog</w:t>
            </w:r>
            <w:r w:rsidR="000962EE" w:rsidRPr="00456B60">
              <w:rPr>
                <w:rFonts w:ascii="標楷體" w:eastAsia="標楷體" w:hAnsi="標楷體"/>
              </w:rPr>
              <w:t>)</w:t>
            </w:r>
          </w:p>
          <w:p w14:paraId="495DBE43" w14:textId="77777777" w:rsidR="000962EE" w:rsidRPr="00456B60" w:rsidRDefault="00972474" w:rsidP="000962EE">
            <w:pPr>
              <w:rPr>
                <w:rFonts w:ascii="標楷體" w:eastAsia="標楷體" w:hAnsi="標楷體"/>
              </w:rPr>
            </w:pPr>
            <w:r>
              <w:rPr>
                <w:rFonts w:ascii="標楷體" w:eastAsia="標楷體" w:hAnsi="標楷體"/>
              </w:rPr>
              <w:t>3</w:t>
            </w:r>
            <w:r w:rsidR="000962EE" w:rsidRPr="00456B60">
              <w:rPr>
                <w:rFonts w:ascii="標楷體" w:eastAsia="標楷體" w:hAnsi="標楷體" w:hint="eastAsia"/>
              </w:rPr>
              <w:t xml:space="preserve">.產生日期為授權資料建檔日，提出日期為產生授權提出　　</w:t>
            </w:r>
          </w:p>
          <w:p w14:paraId="2C58FF03" w14:textId="77777777" w:rsidR="005A18D1" w:rsidRPr="00456B60" w:rsidRDefault="000962EE" w:rsidP="000962EE">
            <w:pPr>
              <w:rPr>
                <w:rFonts w:eastAsia="標楷體"/>
              </w:rPr>
            </w:pPr>
            <w:r w:rsidRPr="00456B60">
              <w:rPr>
                <w:rFonts w:ascii="標楷體" w:eastAsia="標楷體" w:hAnsi="標楷體" w:hint="eastAsia"/>
              </w:rPr>
              <w:t xml:space="preserve">　資料日。皆為</w:t>
            </w:r>
            <w:r w:rsidR="00402A9F">
              <w:rPr>
                <w:rFonts w:ascii="標楷體" w:eastAsia="標楷體" w:hAnsi="標楷體" w:hint="eastAsia"/>
              </w:rPr>
              <w:t>日曆日</w:t>
            </w:r>
          </w:p>
        </w:tc>
      </w:tr>
      <w:tr w:rsidR="005A18D1" w:rsidRPr="00456B60" w14:paraId="7A90C0B3"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2B515E99" w14:textId="77777777" w:rsidR="005A18D1" w:rsidRPr="00456B60" w:rsidRDefault="005A18D1" w:rsidP="0093607A">
            <w:pPr>
              <w:rPr>
                <w:rFonts w:eastAsia="標楷體"/>
              </w:rPr>
            </w:pPr>
            <w:r w:rsidRPr="00456B60">
              <w:rPr>
                <w:rFonts w:eastAsia="標楷體"/>
              </w:rPr>
              <w:t>選用流程</w:t>
            </w:r>
          </w:p>
        </w:tc>
        <w:tc>
          <w:tcPr>
            <w:tcW w:w="6318" w:type="dxa"/>
            <w:tcBorders>
              <w:top w:val="single" w:sz="8" w:space="0" w:color="000000"/>
              <w:left w:val="single" w:sz="8" w:space="0" w:color="000000"/>
              <w:bottom w:val="single" w:sz="8" w:space="0" w:color="000000"/>
            </w:tcBorders>
          </w:tcPr>
          <w:p w14:paraId="6BA6D6F1" w14:textId="77777777" w:rsidR="005A18D1" w:rsidRPr="00456B60" w:rsidRDefault="005A18D1" w:rsidP="0093607A">
            <w:pPr>
              <w:rPr>
                <w:rFonts w:eastAsia="標楷體"/>
              </w:rPr>
            </w:pPr>
          </w:p>
        </w:tc>
      </w:tr>
      <w:tr w:rsidR="005A18D1" w:rsidRPr="00456B60" w14:paraId="48B5E8D3"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1E3D9BA0" w14:textId="77777777" w:rsidR="005A18D1" w:rsidRPr="00456B60" w:rsidRDefault="005A18D1" w:rsidP="0093607A">
            <w:pPr>
              <w:rPr>
                <w:rFonts w:eastAsia="標楷體"/>
              </w:rPr>
            </w:pPr>
            <w:r w:rsidRPr="00456B60">
              <w:rPr>
                <w:rFonts w:eastAsia="標楷體"/>
              </w:rPr>
              <w:t>例外流程</w:t>
            </w:r>
          </w:p>
        </w:tc>
        <w:tc>
          <w:tcPr>
            <w:tcW w:w="6318" w:type="dxa"/>
            <w:tcBorders>
              <w:top w:val="single" w:sz="8" w:space="0" w:color="000000"/>
              <w:left w:val="single" w:sz="8" w:space="0" w:color="000000"/>
              <w:bottom w:val="single" w:sz="8" w:space="0" w:color="000000"/>
            </w:tcBorders>
          </w:tcPr>
          <w:p w14:paraId="3C8801B2" w14:textId="77777777" w:rsidR="005A18D1" w:rsidRPr="00456B60" w:rsidRDefault="005A18D1" w:rsidP="0093607A">
            <w:pPr>
              <w:rPr>
                <w:rFonts w:eastAsia="標楷體"/>
              </w:rPr>
            </w:pPr>
          </w:p>
        </w:tc>
      </w:tr>
      <w:tr w:rsidR="005A18D1" w:rsidRPr="005D095F" w14:paraId="54F4B384"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05B1B45B" w14:textId="77777777" w:rsidR="005A18D1" w:rsidRPr="005D095F" w:rsidRDefault="005A18D1" w:rsidP="0093607A">
            <w:pPr>
              <w:rPr>
                <w:rFonts w:ascii="標楷體" w:eastAsia="標楷體" w:hAnsi="標楷體"/>
              </w:rPr>
            </w:pPr>
            <w:r w:rsidRPr="005D095F">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0D60C866" w14:textId="77777777" w:rsidR="005D095F" w:rsidRPr="005D095F" w:rsidRDefault="005D095F" w:rsidP="005D095F">
            <w:pPr>
              <w:rPr>
                <w:rFonts w:ascii="標楷體" w:eastAsia="標楷體" w:hAnsi="標楷體"/>
              </w:rPr>
            </w:pPr>
          </w:p>
        </w:tc>
      </w:tr>
      <w:tr w:rsidR="005A18D1" w:rsidRPr="00456B60" w14:paraId="2F355AD0"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4A97AD36" w14:textId="77777777" w:rsidR="005A18D1" w:rsidRPr="00456B60" w:rsidRDefault="005A18D1" w:rsidP="0093607A">
            <w:pPr>
              <w:rPr>
                <w:rFonts w:eastAsia="標楷體"/>
              </w:rPr>
            </w:pPr>
            <w:r w:rsidRPr="00456B60">
              <w:rPr>
                <w:rFonts w:eastAsia="標楷體"/>
              </w:rPr>
              <w:t>特別需求</w:t>
            </w:r>
          </w:p>
        </w:tc>
        <w:tc>
          <w:tcPr>
            <w:tcW w:w="6318" w:type="dxa"/>
            <w:tcBorders>
              <w:top w:val="single" w:sz="8" w:space="0" w:color="000000"/>
              <w:left w:val="single" w:sz="8" w:space="0" w:color="000000"/>
              <w:bottom w:val="single" w:sz="8" w:space="0" w:color="000000"/>
            </w:tcBorders>
          </w:tcPr>
          <w:p w14:paraId="37DCDDCA" w14:textId="77777777" w:rsidR="005A18D1" w:rsidRPr="00456B60" w:rsidRDefault="005A18D1" w:rsidP="0093607A">
            <w:pPr>
              <w:rPr>
                <w:rFonts w:eastAsia="標楷體"/>
              </w:rPr>
            </w:pPr>
          </w:p>
        </w:tc>
      </w:tr>
      <w:tr w:rsidR="005A18D1" w:rsidRPr="00456B60" w14:paraId="4043B86B"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2CE99B88" w14:textId="77777777" w:rsidR="005A18D1" w:rsidRPr="00456B60" w:rsidRDefault="005A18D1" w:rsidP="0093607A">
            <w:pPr>
              <w:rPr>
                <w:rFonts w:eastAsia="標楷體"/>
              </w:rPr>
            </w:pPr>
            <w:r w:rsidRPr="00456B60">
              <w:rPr>
                <w:rFonts w:eastAsia="標楷體"/>
              </w:rPr>
              <w:t>參考</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19006C34" w14:textId="77777777" w:rsidR="005A18D1" w:rsidRPr="00456B60" w:rsidRDefault="005A18D1" w:rsidP="0093607A">
            <w:pPr>
              <w:rPr>
                <w:rFonts w:eastAsia="標楷體"/>
              </w:rPr>
            </w:pPr>
          </w:p>
        </w:tc>
      </w:tr>
    </w:tbl>
    <w:p w14:paraId="0106BD30" w14:textId="77777777" w:rsidR="000962EE" w:rsidRPr="00456B60" w:rsidRDefault="000962EE" w:rsidP="00CA731B">
      <w:pPr>
        <w:pStyle w:val="a"/>
        <w:numPr>
          <w:ilvl w:val="0"/>
          <w:numId w:val="0"/>
        </w:numPr>
      </w:pPr>
    </w:p>
    <w:p w14:paraId="7A948585" w14:textId="77777777" w:rsidR="000962EE" w:rsidRPr="00456B60" w:rsidRDefault="000962EE"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0962EE" w:rsidRPr="00456B60" w14:paraId="0AF2CABA" w14:textId="77777777" w:rsidTr="00B152DF">
        <w:tc>
          <w:tcPr>
            <w:tcW w:w="851" w:type="dxa"/>
            <w:shd w:val="clear" w:color="auto" w:fill="D9D9D9"/>
          </w:tcPr>
          <w:p w14:paraId="2ED32A2B" w14:textId="77777777" w:rsidR="000962EE" w:rsidRPr="00456B60" w:rsidRDefault="000962EE" w:rsidP="00B152DF">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76057362" w14:textId="77777777" w:rsidR="000962EE" w:rsidRPr="00456B60" w:rsidRDefault="000962EE" w:rsidP="00B152DF">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4A28668B" w14:textId="77777777" w:rsidR="000962EE" w:rsidRPr="00456B60" w:rsidRDefault="000962EE" w:rsidP="00B152DF">
            <w:pPr>
              <w:jc w:val="center"/>
              <w:rPr>
                <w:rFonts w:ascii="標楷體" w:eastAsia="標楷體" w:hAnsi="標楷體"/>
              </w:rPr>
            </w:pPr>
            <w:r w:rsidRPr="00456B60">
              <w:rPr>
                <w:rFonts w:ascii="標楷體" w:eastAsia="標楷體" w:hAnsi="標楷體" w:hint="eastAsia"/>
                <w:lang w:eastAsia="zh-HK"/>
              </w:rPr>
              <w:t>說明</w:t>
            </w:r>
          </w:p>
        </w:tc>
      </w:tr>
      <w:tr w:rsidR="000962EE" w:rsidRPr="00456B60" w14:paraId="78A831C1" w14:textId="77777777" w:rsidTr="00B152DF">
        <w:tc>
          <w:tcPr>
            <w:tcW w:w="851" w:type="dxa"/>
            <w:shd w:val="clear" w:color="auto" w:fill="auto"/>
          </w:tcPr>
          <w:p w14:paraId="1F57E816" w14:textId="77777777" w:rsidR="000962EE" w:rsidRPr="00456B60" w:rsidRDefault="000962EE" w:rsidP="00B152DF">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tcPr>
          <w:p w14:paraId="0A6F5568" w14:textId="77777777" w:rsidR="000962EE" w:rsidRPr="00456B60" w:rsidRDefault="000962EE" w:rsidP="00B152DF">
            <w:pPr>
              <w:rPr>
                <w:rFonts w:ascii="標楷體" w:eastAsia="標楷體" w:hAnsi="標楷體"/>
              </w:rPr>
            </w:pPr>
            <w:r w:rsidRPr="00456B60">
              <w:rPr>
                <w:rFonts w:ascii="標楷體" w:eastAsia="標楷體" w:hAnsi="標楷體"/>
              </w:rPr>
              <w:t>PostAuthLog</w:t>
            </w:r>
          </w:p>
        </w:tc>
        <w:tc>
          <w:tcPr>
            <w:tcW w:w="3828" w:type="dxa"/>
            <w:shd w:val="clear" w:color="auto" w:fill="auto"/>
          </w:tcPr>
          <w:p w14:paraId="6C2C4035" w14:textId="77777777" w:rsidR="000962EE" w:rsidRPr="00456B60" w:rsidRDefault="000962EE" w:rsidP="00B152DF">
            <w:pPr>
              <w:rPr>
                <w:rFonts w:ascii="標楷體" w:eastAsia="標楷體" w:hAnsi="標楷體"/>
              </w:rPr>
            </w:pPr>
            <w:r w:rsidRPr="00456B60">
              <w:rPr>
                <w:rFonts w:ascii="標楷體" w:eastAsia="標楷體" w:hAnsi="標楷體" w:hint="eastAsia"/>
                <w:lang w:eastAsia="zh-HK"/>
              </w:rPr>
              <w:t>郵局授權記錄檔</w:t>
            </w:r>
          </w:p>
        </w:tc>
      </w:tr>
      <w:tr w:rsidR="000962EE" w:rsidRPr="00456B60" w14:paraId="3AC0D9CA" w14:textId="77777777" w:rsidTr="00B152DF">
        <w:tc>
          <w:tcPr>
            <w:tcW w:w="851" w:type="dxa"/>
            <w:shd w:val="clear" w:color="auto" w:fill="auto"/>
          </w:tcPr>
          <w:p w14:paraId="6789A6BB" w14:textId="77777777" w:rsidR="000962EE" w:rsidRPr="00456B60" w:rsidRDefault="000962EE" w:rsidP="00B152DF">
            <w:pPr>
              <w:jc w:val="center"/>
              <w:rPr>
                <w:rFonts w:ascii="標楷體" w:eastAsia="標楷體" w:hAnsi="標楷體"/>
              </w:rPr>
            </w:pPr>
            <w:r w:rsidRPr="00456B60">
              <w:rPr>
                <w:rFonts w:ascii="標楷體" w:eastAsia="標楷體" w:hAnsi="標楷體" w:hint="eastAsia"/>
              </w:rPr>
              <w:t>2</w:t>
            </w:r>
          </w:p>
        </w:tc>
        <w:tc>
          <w:tcPr>
            <w:tcW w:w="3118" w:type="dxa"/>
            <w:shd w:val="clear" w:color="auto" w:fill="auto"/>
          </w:tcPr>
          <w:p w14:paraId="26CE4A3F" w14:textId="77777777" w:rsidR="000962EE" w:rsidRPr="00456B60" w:rsidRDefault="000962EE" w:rsidP="00B152DF">
            <w:pPr>
              <w:rPr>
                <w:rFonts w:ascii="標楷體" w:eastAsia="標楷體" w:hAnsi="標楷體"/>
              </w:rPr>
            </w:pPr>
            <w:r w:rsidRPr="00456B60">
              <w:rPr>
                <w:rFonts w:ascii="標楷體" w:eastAsia="標楷體" w:hAnsi="標楷體" w:hint="eastAsia"/>
              </w:rPr>
              <w:t>C</w:t>
            </w:r>
            <w:r w:rsidRPr="00456B60">
              <w:rPr>
                <w:rFonts w:ascii="標楷體" w:eastAsia="標楷體" w:hAnsi="標楷體"/>
              </w:rPr>
              <w:t>dCode</w:t>
            </w:r>
          </w:p>
        </w:tc>
        <w:tc>
          <w:tcPr>
            <w:tcW w:w="3828" w:type="dxa"/>
            <w:shd w:val="clear" w:color="auto" w:fill="auto"/>
          </w:tcPr>
          <w:p w14:paraId="53032575" w14:textId="77777777" w:rsidR="000962EE" w:rsidRPr="00456B60" w:rsidRDefault="000962EE" w:rsidP="00B152DF">
            <w:pPr>
              <w:rPr>
                <w:rFonts w:ascii="標楷體" w:eastAsia="標楷體" w:hAnsi="標楷體"/>
                <w:lang w:eastAsia="zh-HK"/>
              </w:rPr>
            </w:pPr>
            <w:r w:rsidRPr="00456B60">
              <w:rPr>
                <w:rFonts w:ascii="標楷體" w:eastAsia="標楷體" w:hAnsi="標楷體" w:hint="eastAsia"/>
                <w:lang w:eastAsia="zh-HK"/>
              </w:rPr>
              <w:t>共用代碼檔</w:t>
            </w:r>
          </w:p>
        </w:tc>
      </w:tr>
    </w:tbl>
    <w:p w14:paraId="136FDD86" w14:textId="77777777" w:rsidR="000962EE" w:rsidRPr="00456B60" w:rsidRDefault="000962EE" w:rsidP="00CA731B">
      <w:pPr>
        <w:pStyle w:val="a"/>
        <w:numPr>
          <w:ilvl w:val="0"/>
          <w:numId w:val="0"/>
        </w:numPr>
      </w:pPr>
    </w:p>
    <w:p w14:paraId="45920791" w14:textId="77777777" w:rsidR="005A18D1" w:rsidRPr="00456B60" w:rsidRDefault="005A18D1" w:rsidP="00CA731B">
      <w:pPr>
        <w:pStyle w:val="a"/>
      </w:pPr>
      <w:r w:rsidRPr="00456B60">
        <w:t>UI畫面</w:t>
      </w:r>
    </w:p>
    <w:p w14:paraId="0E390DC3" w14:textId="1A3193E2" w:rsidR="00C932A8" w:rsidRDefault="00EE6E6B" w:rsidP="005A18D1">
      <w:pPr>
        <w:pStyle w:val="42"/>
        <w:spacing w:after="72"/>
        <w:ind w:leftChars="0" w:left="0"/>
        <w:rPr>
          <w:noProof/>
        </w:rPr>
      </w:pPr>
      <w:r w:rsidRPr="008D127B">
        <w:rPr>
          <w:noProof/>
        </w:rPr>
        <w:drawing>
          <wp:inline distT="0" distB="0" distL="0" distR="0" wp14:anchorId="3C776B71" wp14:editId="6119146D">
            <wp:extent cx="5391150" cy="1263650"/>
            <wp:effectExtent l="0" t="0" r="0" b="0"/>
            <wp:docPr id="13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391150" cy="1263650"/>
                    </a:xfrm>
                    <a:prstGeom prst="rect">
                      <a:avLst/>
                    </a:prstGeom>
                    <a:noFill/>
                    <a:ln>
                      <a:noFill/>
                    </a:ln>
                  </pic:spPr>
                </pic:pic>
              </a:graphicData>
            </a:graphic>
          </wp:inline>
        </w:drawing>
      </w:r>
    </w:p>
    <w:p w14:paraId="3DD19B47" w14:textId="77777777" w:rsidR="00C932A8" w:rsidRPr="00456B60" w:rsidRDefault="00C932A8" w:rsidP="005A18D1">
      <w:pPr>
        <w:pStyle w:val="42"/>
        <w:spacing w:after="72"/>
        <w:ind w:leftChars="0" w:left="0"/>
        <w:rPr>
          <w:rFonts w:hAnsi="標楷體"/>
          <w:noProof/>
        </w:rPr>
      </w:pPr>
      <w:r>
        <w:rPr>
          <w:noProof/>
        </w:rPr>
        <w:br w:type="page"/>
      </w:r>
    </w:p>
    <w:p w14:paraId="2D3EB76E" w14:textId="77777777" w:rsidR="005116D4" w:rsidRPr="00456B60" w:rsidRDefault="005116D4" w:rsidP="00CA731B">
      <w:pPr>
        <w:pStyle w:val="a"/>
      </w:pPr>
      <w:r w:rsidRPr="00456B60">
        <w:lastRenderedPageBreak/>
        <w:t>輸入畫面</w:t>
      </w:r>
      <w:r w:rsidRPr="00456B60">
        <w:rPr>
          <w:rFonts w:hint="eastAsia"/>
          <w:lang w:eastAsia="zh-HK"/>
        </w:rPr>
        <w:t>按鈕</w:t>
      </w:r>
      <w:r w:rsidRPr="00456B60">
        <w:t>說明</w:t>
      </w:r>
    </w:p>
    <w:p w14:paraId="5A0FB91F" w14:textId="77777777" w:rsidR="005116D4" w:rsidRPr="00456B60" w:rsidRDefault="005116D4" w:rsidP="005116D4"/>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6"/>
        <w:gridCol w:w="2102"/>
        <w:gridCol w:w="6996"/>
      </w:tblGrid>
      <w:tr w:rsidR="005116D4" w:rsidRPr="00972474" w14:paraId="0DD66876" w14:textId="77777777" w:rsidTr="00020A1D">
        <w:tc>
          <w:tcPr>
            <w:tcW w:w="851" w:type="dxa"/>
            <w:shd w:val="clear" w:color="auto" w:fill="D9D9D9"/>
          </w:tcPr>
          <w:p w14:paraId="283DC303" w14:textId="77777777" w:rsidR="005116D4" w:rsidRPr="00972474" w:rsidRDefault="005116D4" w:rsidP="00020A1D">
            <w:pPr>
              <w:jc w:val="center"/>
              <w:rPr>
                <w:rFonts w:ascii="標楷體" w:eastAsia="標楷體" w:hAnsi="標楷體"/>
                <w:color w:val="000000"/>
              </w:rPr>
            </w:pPr>
            <w:r w:rsidRPr="00972474">
              <w:rPr>
                <w:rFonts w:ascii="標楷體" w:eastAsia="標楷體" w:hAnsi="標楷體" w:hint="eastAsia"/>
                <w:color w:val="000000"/>
                <w:lang w:eastAsia="zh-HK"/>
              </w:rPr>
              <w:t>序號</w:t>
            </w:r>
          </w:p>
        </w:tc>
        <w:tc>
          <w:tcPr>
            <w:tcW w:w="2126" w:type="dxa"/>
            <w:shd w:val="clear" w:color="auto" w:fill="D9D9D9"/>
          </w:tcPr>
          <w:p w14:paraId="646F2161" w14:textId="77777777" w:rsidR="005116D4" w:rsidRPr="00972474" w:rsidRDefault="005116D4" w:rsidP="00020A1D">
            <w:pPr>
              <w:jc w:val="center"/>
              <w:rPr>
                <w:rFonts w:ascii="標楷體" w:eastAsia="標楷體" w:hAnsi="標楷體"/>
                <w:color w:val="000000"/>
              </w:rPr>
            </w:pPr>
            <w:r w:rsidRPr="00972474">
              <w:rPr>
                <w:rFonts w:ascii="標楷體" w:eastAsia="標楷體" w:hAnsi="標楷體" w:hint="eastAsia"/>
                <w:color w:val="000000"/>
                <w:lang w:eastAsia="zh-HK"/>
              </w:rPr>
              <w:t>按鈕名稱</w:t>
            </w:r>
          </w:p>
        </w:tc>
        <w:tc>
          <w:tcPr>
            <w:tcW w:w="7033" w:type="dxa"/>
            <w:shd w:val="clear" w:color="auto" w:fill="D9D9D9"/>
          </w:tcPr>
          <w:p w14:paraId="16607788" w14:textId="77777777" w:rsidR="005116D4" w:rsidRPr="00972474" w:rsidRDefault="005116D4" w:rsidP="00020A1D">
            <w:pPr>
              <w:jc w:val="center"/>
              <w:rPr>
                <w:rFonts w:ascii="標楷體" w:eastAsia="標楷體" w:hAnsi="標楷體"/>
                <w:color w:val="000000"/>
              </w:rPr>
            </w:pPr>
            <w:r w:rsidRPr="00972474">
              <w:rPr>
                <w:rFonts w:ascii="標楷體" w:eastAsia="標楷體" w:hAnsi="標楷體" w:hint="eastAsia"/>
                <w:color w:val="000000"/>
                <w:lang w:eastAsia="zh-HK"/>
              </w:rPr>
              <w:t>功能說明</w:t>
            </w:r>
          </w:p>
        </w:tc>
      </w:tr>
      <w:tr w:rsidR="005116D4" w:rsidRPr="00972474" w14:paraId="1781890D" w14:textId="77777777" w:rsidTr="00020A1D">
        <w:tc>
          <w:tcPr>
            <w:tcW w:w="851" w:type="dxa"/>
            <w:shd w:val="clear" w:color="auto" w:fill="auto"/>
          </w:tcPr>
          <w:p w14:paraId="7572385A" w14:textId="77777777" w:rsidR="005116D4" w:rsidRPr="00972474" w:rsidRDefault="005116D4" w:rsidP="00020A1D">
            <w:pPr>
              <w:jc w:val="center"/>
              <w:rPr>
                <w:rFonts w:ascii="標楷體" w:eastAsia="標楷體" w:hAnsi="標楷體"/>
                <w:color w:val="000000"/>
                <w:lang w:eastAsia="zh-HK"/>
              </w:rPr>
            </w:pPr>
            <w:r w:rsidRPr="00972474">
              <w:rPr>
                <w:rFonts w:ascii="標楷體" w:eastAsia="標楷體" w:hAnsi="標楷體" w:hint="eastAsia"/>
                <w:color w:val="000000"/>
              </w:rPr>
              <w:t>1</w:t>
            </w:r>
          </w:p>
        </w:tc>
        <w:tc>
          <w:tcPr>
            <w:tcW w:w="2126" w:type="dxa"/>
            <w:shd w:val="clear" w:color="auto" w:fill="auto"/>
          </w:tcPr>
          <w:p w14:paraId="39E8CB75" w14:textId="77777777" w:rsidR="005116D4" w:rsidRPr="00972474" w:rsidRDefault="005116D4" w:rsidP="00020A1D">
            <w:pPr>
              <w:rPr>
                <w:rFonts w:ascii="標楷體" w:eastAsia="標楷體" w:hAnsi="標楷體"/>
                <w:color w:val="000000"/>
                <w:lang w:eastAsia="zh-HK"/>
              </w:rPr>
            </w:pPr>
            <w:r w:rsidRPr="00972474">
              <w:rPr>
                <w:rFonts w:ascii="標楷體" w:eastAsia="標楷體" w:hAnsi="標楷體" w:hint="eastAsia"/>
                <w:color w:val="000000"/>
                <w:lang w:eastAsia="zh-HK"/>
              </w:rPr>
              <w:t>查詢</w:t>
            </w:r>
          </w:p>
        </w:tc>
        <w:tc>
          <w:tcPr>
            <w:tcW w:w="7033" w:type="dxa"/>
            <w:shd w:val="clear" w:color="auto" w:fill="auto"/>
          </w:tcPr>
          <w:p w14:paraId="32D21D99" w14:textId="77777777" w:rsidR="004F054D" w:rsidRDefault="004F054D" w:rsidP="004F054D">
            <w:pPr>
              <w:rPr>
                <w:rFonts w:ascii="標楷體" w:eastAsia="標楷體" w:hAnsi="標楷體"/>
                <w:color w:val="000000"/>
                <w:lang w:eastAsia="zh-HK"/>
              </w:rPr>
            </w:pPr>
            <w:r>
              <w:rPr>
                <w:rFonts w:ascii="標楷體" w:eastAsia="標楷體" w:hAnsi="標楷體" w:hint="eastAsia"/>
                <w:color w:val="000000"/>
              </w:rPr>
              <w:t>1.</w:t>
            </w:r>
            <w:r w:rsidRPr="00456B60">
              <w:rPr>
                <w:rFonts w:ascii="標楷體" w:eastAsia="標楷體" w:hAnsi="標楷體" w:hint="eastAsia"/>
                <w:color w:val="000000"/>
                <w:lang w:eastAsia="zh-HK"/>
              </w:rPr>
              <w:t>依據輸入條件查詢資料</w:t>
            </w:r>
          </w:p>
          <w:p w14:paraId="41C6451B" w14:textId="77777777" w:rsidR="004F054D" w:rsidRPr="00F85FF5" w:rsidRDefault="004F054D" w:rsidP="004F054D">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6E56046F" w14:textId="77777777" w:rsidR="004F054D" w:rsidRDefault="004F054D" w:rsidP="004F054D">
            <w:pPr>
              <w:rPr>
                <w:rFonts w:ascii="標楷體" w:eastAsia="標楷體" w:hAnsi="標楷體"/>
                <w:lang w:eastAsia="zh-HK"/>
              </w:rPr>
            </w:pPr>
            <w:r>
              <w:rPr>
                <w:rFonts w:ascii="標楷體" w:eastAsia="標楷體" w:hAnsi="標楷體" w:hint="eastAsia"/>
              </w:rPr>
              <w:t>2.</w:t>
            </w:r>
            <w:r w:rsidRPr="00456B60">
              <w:rPr>
                <w:rFonts w:ascii="標楷體" w:eastAsia="標楷體" w:hAnsi="標楷體" w:hint="eastAsia"/>
                <w:lang w:eastAsia="zh-HK"/>
              </w:rPr>
              <w:t>依據</w:t>
            </w:r>
            <w:r>
              <w:rPr>
                <w:rFonts w:ascii="標楷體" w:eastAsia="標楷體" w:hAnsi="標楷體" w:hint="eastAsia"/>
                <w:lang w:eastAsia="zh-HK"/>
              </w:rPr>
              <w:t>欄位</w:t>
            </w:r>
            <w:r w:rsidRPr="004F054D">
              <w:rPr>
                <w:rFonts w:ascii="標楷體" w:hAnsi="標楷體" w:hint="eastAsia"/>
              </w:rPr>
              <w:t>[</w:t>
            </w:r>
            <w:r w:rsidRPr="00456B60">
              <w:rPr>
                <w:rFonts w:ascii="標楷體" w:eastAsia="標楷體" w:hAnsi="標楷體" w:hint="eastAsia"/>
                <w:lang w:eastAsia="zh-HK"/>
              </w:rPr>
              <w:t>查詢</w:t>
            </w:r>
            <w:r>
              <w:rPr>
                <w:rFonts w:ascii="標楷體" w:eastAsia="標楷體" w:hAnsi="標楷體" w:hint="eastAsia"/>
                <w:lang w:eastAsia="zh-HK"/>
              </w:rPr>
              <w:t>方式</w:t>
            </w:r>
            <w:r>
              <w:rPr>
                <w:rFonts w:ascii="標楷體" w:eastAsia="標楷體" w:hAnsi="標楷體" w:hint="eastAsia"/>
              </w:rPr>
              <w:t>]</w:t>
            </w:r>
            <w:r>
              <w:rPr>
                <w:rFonts w:ascii="標楷體" w:eastAsia="標楷體" w:hAnsi="標楷體" w:hint="eastAsia"/>
                <w:lang w:eastAsia="zh-HK"/>
              </w:rPr>
              <w:t>決定</w:t>
            </w:r>
            <w:r w:rsidRPr="00456B60">
              <w:rPr>
                <w:rFonts w:ascii="標楷體" w:eastAsia="標楷體" w:hAnsi="標楷體" w:hint="eastAsia"/>
                <w:lang w:eastAsia="zh-HK"/>
              </w:rPr>
              <w:t>輸入查詢條件</w:t>
            </w:r>
            <w:r>
              <w:rPr>
                <w:rFonts w:ascii="標楷體" w:eastAsia="標楷體" w:hAnsi="標楷體" w:hint="eastAsia"/>
                <w:lang w:eastAsia="zh-HK"/>
              </w:rPr>
              <w:t>，</w:t>
            </w:r>
            <w:r w:rsidRPr="00456B60">
              <w:rPr>
                <w:rFonts w:ascii="標楷體" w:eastAsia="標楷體" w:hAnsi="標楷體" w:hint="eastAsia"/>
                <w:lang w:eastAsia="zh-HK"/>
              </w:rPr>
              <w:t>輸出查詢資料</w:t>
            </w:r>
          </w:p>
          <w:p w14:paraId="74F4F82D" w14:textId="77777777" w:rsidR="004F054D" w:rsidRPr="00456B60" w:rsidRDefault="004F054D" w:rsidP="004F054D">
            <w:pPr>
              <w:rPr>
                <w:rFonts w:ascii="標楷體" w:eastAsia="標楷體" w:hAnsi="標楷體"/>
              </w:rPr>
            </w:pPr>
            <w:r w:rsidRPr="00456B60">
              <w:rPr>
                <w:rFonts w:ascii="標楷體" w:eastAsia="標楷體" w:hAnsi="標楷體" w:hint="eastAsia"/>
              </w:rPr>
              <w:t xml:space="preserve">  (</w:t>
            </w:r>
            <w:r w:rsidRPr="00456B60">
              <w:rPr>
                <w:rFonts w:ascii="標楷體" w:eastAsia="標楷體" w:hAnsi="標楷體"/>
              </w:rPr>
              <w:t>1</w:t>
            </w:r>
            <w:r w:rsidRPr="00456B60">
              <w:rPr>
                <w:rFonts w:ascii="標楷體" w:eastAsia="標楷體" w:hAnsi="標楷體" w:hint="eastAsia"/>
              </w:rPr>
              <w:t>)</w:t>
            </w:r>
            <w:r w:rsidRPr="00456B60">
              <w:rPr>
                <w:rFonts w:ascii="標楷體" w:eastAsia="標楷體" w:hAnsi="標楷體"/>
              </w:rPr>
              <w:t>.</w:t>
            </w:r>
            <w:r w:rsidRPr="00456B60">
              <w:rPr>
                <w:rFonts w:ascii="標楷體" w:eastAsia="標楷體" w:hAnsi="標楷體" w:hint="eastAsia"/>
              </w:rPr>
              <w:t>建檔日期</w:t>
            </w:r>
          </w:p>
          <w:p w14:paraId="74E1DF3D" w14:textId="77777777" w:rsidR="004F054D" w:rsidRPr="00456B60" w:rsidRDefault="004F054D" w:rsidP="004F054D">
            <w:pPr>
              <w:ind w:leftChars="300" w:left="720"/>
              <w:rPr>
                <w:rFonts w:ascii="標楷體" w:eastAsia="標楷體" w:hAnsi="標楷體"/>
              </w:rPr>
            </w:pPr>
            <w:r w:rsidRPr="00456B60">
              <w:rPr>
                <w:rFonts w:ascii="標楷體" w:eastAsia="標楷體" w:hAnsi="標楷體" w:hint="eastAsia"/>
              </w:rPr>
              <w:t>依據</w:t>
            </w:r>
            <w:r>
              <w:rPr>
                <w:rFonts w:ascii="標楷體" w:eastAsia="標楷體" w:hAnsi="標楷體" w:hint="eastAsia"/>
              </w:rPr>
              <w:t>[</w:t>
            </w:r>
            <w:r w:rsidRPr="00456B60">
              <w:rPr>
                <w:rFonts w:ascii="標楷體" w:eastAsia="標楷體" w:hAnsi="標楷體" w:hint="eastAsia"/>
              </w:rPr>
              <w:t>建檔日期(</w:t>
            </w:r>
            <w:r w:rsidRPr="00456B60">
              <w:rPr>
                <w:rFonts w:ascii="標楷體" w:eastAsia="標楷體" w:hAnsi="標楷體"/>
              </w:rPr>
              <w:t>PostAuthLog</w:t>
            </w:r>
            <w:r w:rsidRPr="00456B60">
              <w:rPr>
                <w:rFonts w:ascii="標楷體" w:eastAsia="標楷體" w:hAnsi="標楷體" w:hint="eastAsia"/>
              </w:rPr>
              <w:t>.</w:t>
            </w:r>
            <w:r w:rsidRPr="00456B60">
              <w:rPr>
                <w:rFonts w:ascii="標楷體" w:eastAsia="標楷體" w:hAnsi="標楷體"/>
              </w:rPr>
              <w:t>AuthCreateDate</w:t>
            </w:r>
            <w:r w:rsidRPr="00456B60">
              <w:rPr>
                <w:rFonts w:ascii="標楷體" w:eastAsia="標楷體" w:hAnsi="標楷體" w:hint="eastAsia"/>
              </w:rPr>
              <w:t>)</w:t>
            </w:r>
            <w:r>
              <w:rPr>
                <w:rFonts w:ascii="標楷體" w:eastAsia="標楷體" w:hAnsi="標楷體"/>
              </w:rPr>
              <w:t>]</w:t>
            </w:r>
            <w:r w:rsidRPr="00456B60">
              <w:rPr>
                <w:rFonts w:ascii="標楷體" w:eastAsia="標楷體" w:hAnsi="標楷體" w:hint="eastAsia"/>
              </w:rPr>
              <w:t>查詢</w:t>
            </w:r>
          </w:p>
          <w:p w14:paraId="183E21F8" w14:textId="77777777" w:rsidR="004F054D" w:rsidRPr="00456B60" w:rsidRDefault="004F054D" w:rsidP="004F054D">
            <w:pPr>
              <w:rPr>
                <w:rFonts w:ascii="標楷體" w:eastAsia="標楷體" w:hAnsi="標楷體"/>
              </w:rPr>
            </w:pPr>
            <w:r w:rsidRPr="00456B60">
              <w:rPr>
                <w:rFonts w:ascii="標楷體" w:eastAsia="標楷體" w:hAnsi="標楷體" w:hint="eastAsia"/>
              </w:rPr>
              <w:t xml:space="preserve">  (2).提出日期</w:t>
            </w:r>
          </w:p>
          <w:p w14:paraId="22A9F5D8" w14:textId="77777777" w:rsidR="004F054D" w:rsidRPr="00456B60" w:rsidRDefault="004F054D" w:rsidP="004F054D">
            <w:pPr>
              <w:ind w:leftChars="300" w:left="720"/>
              <w:rPr>
                <w:rFonts w:ascii="標楷體" w:eastAsia="標楷體" w:hAnsi="標楷體"/>
              </w:rPr>
            </w:pPr>
            <w:r w:rsidRPr="00456B60">
              <w:rPr>
                <w:rFonts w:ascii="標楷體" w:eastAsia="標楷體" w:hAnsi="標楷體" w:hint="eastAsia"/>
              </w:rPr>
              <w:t>依據</w:t>
            </w:r>
            <w:r>
              <w:rPr>
                <w:rFonts w:ascii="標楷體" w:eastAsia="標楷體" w:hAnsi="標楷體" w:hint="eastAsia"/>
              </w:rPr>
              <w:t>[</w:t>
            </w:r>
            <w:r w:rsidRPr="00456B60">
              <w:rPr>
                <w:rFonts w:ascii="標楷體" w:eastAsia="標楷體" w:hAnsi="標楷體" w:hint="eastAsia"/>
              </w:rPr>
              <w:t>提出日期(</w:t>
            </w:r>
            <w:r w:rsidRPr="00456B60">
              <w:rPr>
                <w:rFonts w:ascii="標楷體" w:eastAsia="標楷體" w:hAnsi="標楷體"/>
              </w:rPr>
              <w:t>PostAuthLog</w:t>
            </w:r>
            <w:r w:rsidRPr="00456B60">
              <w:rPr>
                <w:rFonts w:ascii="標楷體" w:eastAsia="標楷體" w:hAnsi="標楷體" w:hint="eastAsia"/>
              </w:rPr>
              <w:t>.</w:t>
            </w:r>
            <w:r w:rsidRPr="00456B60">
              <w:rPr>
                <w:rFonts w:ascii="標楷體" w:eastAsia="標楷體" w:hAnsi="標楷體"/>
              </w:rPr>
              <w:t>PropDate</w:t>
            </w:r>
            <w:r w:rsidRPr="00456B60">
              <w:rPr>
                <w:rFonts w:ascii="標楷體" w:eastAsia="標楷體" w:hAnsi="標楷體" w:hint="eastAsia"/>
              </w:rPr>
              <w:t>)</w:t>
            </w:r>
            <w:r>
              <w:rPr>
                <w:rFonts w:ascii="標楷體" w:eastAsia="標楷體" w:hAnsi="標楷體"/>
              </w:rPr>
              <w:t>]</w:t>
            </w:r>
            <w:r w:rsidRPr="00456B60">
              <w:rPr>
                <w:rFonts w:ascii="標楷體" w:eastAsia="標楷體" w:hAnsi="標楷體" w:hint="eastAsia"/>
              </w:rPr>
              <w:t xml:space="preserve">查詢  </w:t>
            </w:r>
          </w:p>
          <w:p w14:paraId="6D4935A2" w14:textId="77777777" w:rsidR="004F054D" w:rsidRPr="00456B60" w:rsidRDefault="004F054D" w:rsidP="004F054D">
            <w:pPr>
              <w:ind w:left="240" w:hangingChars="100" w:hanging="240"/>
              <w:rPr>
                <w:rFonts w:ascii="標楷體" w:eastAsia="標楷體" w:hAnsi="標楷體"/>
              </w:rPr>
            </w:pPr>
            <w:r w:rsidRPr="00456B60">
              <w:rPr>
                <w:rFonts w:ascii="標楷體" w:eastAsia="標楷體" w:hAnsi="標楷體" w:hint="eastAsia"/>
              </w:rPr>
              <w:t xml:space="preserve">  (3).提回日期</w:t>
            </w:r>
          </w:p>
          <w:p w14:paraId="2C9B83B6" w14:textId="77777777" w:rsidR="004F054D" w:rsidRPr="00456B60" w:rsidRDefault="004F054D" w:rsidP="004F054D">
            <w:pPr>
              <w:ind w:leftChars="300" w:left="720"/>
              <w:rPr>
                <w:rFonts w:ascii="標楷體" w:eastAsia="標楷體" w:hAnsi="標楷體"/>
              </w:rPr>
            </w:pPr>
            <w:r w:rsidRPr="00456B60">
              <w:rPr>
                <w:rFonts w:ascii="標楷體" w:eastAsia="標楷體" w:hAnsi="標楷體" w:hint="eastAsia"/>
              </w:rPr>
              <w:t>依據</w:t>
            </w:r>
            <w:r>
              <w:rPr>
                <w:rFonts w:ascii="標楷體" w:eastAsia="標楷體" w:hAnsi="標楷體" w:hint="eastAsia"/>
              </w:rPr>
              <w:t>[</w:t>
            </w:r>
            <w:r w:rsidRPr="00456B60">
              <w:rPr>
                <w:rFonts w:ascii="標楷體" w:eastAsia="標楷體" w:hAnsi="標楷體" w:hint="eastAsia"/>
              </w:rPr>
              <w:t>提回日期(</w:t>
            </w:r>
            <w:r w:rsidRPr="00456B60">
              <w:rPr>
                <w:rFonts w:ascii="標楷體" w:eastAsia="標楷體" w:hAnsi="標楷體"/>
              </w:rPr>
              <w:t>PostAuthLog</w:t>
            </w:r>
            <w:r w:rsidRPr="00456B60">
              <w:rPr>
                <w:rFonts w:ascii="標楷體" w:eastAsia="標楷體" w:hAnsi="標楷體" w:hint="eastAsia"/>
              </w:rPr>
              <w:t>.</w:t>
            </w:r>
            <w:r w:rsidRPr="00456B60">
              <w:rPr>
                <w:rFonts w:ascii="標楷體" w:eastAsia="標楷體" w:hAnsi="標楷體"/>
              </w:rPr>
              <w:t>RetrDate</w:t>
            </w:r>
            <w:r w:rsidRPr="00456B60">
              <w:rPr>
                <w:rFonts w:ascii="標楷體" w:eastAsia="標楷體" w:hAnsi="標楷體" w:hint="eastAsia"/>
              </w:rPr>
              <w:t>)</w:t>
            </w:r>
            <w:r>
              <w:rPr>
                <w:rFonts w:ascii="標楷體" w:eastAsia="標楷體" w:hAnsi="標楷體"/>
              </w:rPr>
              <w:t>]</w:t>
            </w:r>
            <w:r w:rsidRPr="00456B60">
              <w:rPr>
                <w:rFonts w:ascii="標楷體" w:eastAsia="標楷體" w:hAnsi="標楷體" w:hint="eastAsia"/>
              </w:rPr>
              <w:t>查詢</w:t>
            </w:r>
          </w:p>
          <w:p w14:paraId="65189A55" w14:textId="77777777" w:rsidR="004F054D" w:rsidRPr="00456B60" w:rsidRDefault="004F054D" w:rsidP="004F054D">
            <w:pPr>
              <w:rPr>
                <w:rFonts w:ascii="標楷體" w:eastAsia="標楷體" w:hAnsi="標楷體"/>
              </w:rPr>
            </w:pPr>
            <w:r w:rsidRPr="00456B60">
              <w:rPr>
                <w:rFonts w:ascii="標楷體" w:eastAsia="標楷體" w:hAnsi="標楷體" w:hint="eastAsia"/>
              </w:rPr>
              <w:t xml:space="preserve">  (4).戶號</w:t>
            </w:r>
          </w:p>
          <w:p w14:paraId="7BE59813" w14:textId="77777777" w:rsidR="004F054D" w:rsidRPr="00456B60" w:rsidRDefault="004F054D" w:rsidP="004F054D">
            <w:pPr>
              <w:ind w:leftChars="300" w:left="720"/>
              <w:rPr>
                <w:rFonts w:ascii="標楷體" w:eastAsia="標楷體" w:hAnsi="標楷體"/>
              </w:rPr>
            </w:pPr>
            <w:r w:rsidRPr="00456B60">
              <w:rPr>
                <w:rFonts w:ascii="標楷體" w:eastAsia="標楷體" w:hAnsi="標楷體" w:hint="eastAsia"/>
              </w:rPr>
              <w:t>依據</w:t>
            </w:r>
            <w:r>
              <w:rPr>
                <w:rFonts w:ascii="標楷體" w:eastAsia="標楷體" w:hAnsi="標楷體" w:hint="eastAsia"/>
              </w:rPr>
              <w:t>[</w:t>
            </w:r>
            <w:r w:rsidRPr="00456B60">
              <w:rPr>
                <w:rFonts w:ascii="標楷體" w:eastAsia="標楷體" w:hAnsi="標楷體" w:hint="eastAsia"/>
              </w:rPr>
              <w:t>戶號(</w:t>
            </w:r>
            <w:r w:rsidRPr="00456B60">
              <w:rPr>
                <w:rFonts w:ascii="標楷體" w:eastAsia="標楷體" w:hAnsi="標楷體"/>
              </w:rPr>
              <w:t>PostAuthLog</w:t>
            </w:r>
            <w:r w:rsidRPr="00456B60">
              <w:rPr>
                <w:rFonts w:ascii="標楷體" w:eastAsia="標楷體" w:hAnsi="標楷體" w:hint="eastAsia"/>
              </w:rPr>
              <w:t>.</w:t>
            </w:r>
            <w:r w:rsidRPr="00456B60">
              <w:rPr>
                <w:rFonts w:ascii="標楷體" w:eastAsia="標楷體" w:hAnsi="標楷體"/>
              </w:rPr>
              <w:t>CustNo</w:t>
            </w:r>
            <w:r w:rsidRPr="00456B60">
              <w:rPr>
                <w:rFonts w:ascii="標楷體" w:eastAsia="標楷體" w:hAnsi="標楷體" w:hint="eastAsia"/>
              </w:rPr>
              <w:t>)</w:t>
            </w:r>
            <w:r>
              <w:rPr>
                <w:rFonts w:ascii="標楷體" w:eastAsia="標楷體" w:hAnsi="標楷體"/>
              </w:rPr>
              <w:t>]</w:t>
            </w:r>
            <w:r w:rsidRPr="00456B60">
              <w:rPr>
                <w:rFonts w:ascii="標楷體" w:eastAsia="標楷體" w:hAnsi="標楷體" w:hint="eastAsia"/>
              </w:rPr>
              <w:t>查詢</w:t>
            </w:r>
          </w:p>
          <w:p w14:paraId="32081201" w14:textId="77777777" w:rsidR="004F054D" w:rsidRPr="00456B60" w:rsidRDefault="004F054D" w:rsidP="004F054D">
            <w:pPr>
              <w:rPr>
                <w:rFonts w:ascii="標楷體" w:eastAsia="標楷體" w:hAnsi="標楷體"/>
              </w:rPr>
            </w:pPr>
            <w:r w:rsidRPr="00456B60">
              <w:rPr>
                <w:rFonts w:ascii="標楷體" w:eastAsia="標楷體" w:hAnsi="標楷體" w:hint="eastAsia"/>
              </w:rPr>
              <w:t xml:space="preserve">  (5).扣款帳號 </w:t>
            </w:r>
          </w:p>
          <w:p w14:paraId="7AA78900" w14:textId="77777777" w:rsidR="004F054D" w:rsidRDefault="004F054D" w:rsidP="004F054D">
            <w:pPr>
              <w:ind w:leftChars="300" w:left="720"/>
              <w:rPr>
                <w:rFonts w:ascii="標楷體" w:eastAsia="標楷體" w:hAnsi="標楷體"/>
              </w:rPr>
            </w:pPr>
            <w:r w:rsidRPr="00456B60">
              <w:rPr>
                <w:rFonts w:ascii="標楷體" w:eastAsia="標楷體" w:hAnsi="標楷體" w:hint="eastAsia"/>
              </w:rPr>
              <w:t>依據</w:t>
            </w:r>
            <w:r>
              <w:rPr>
                <w:rFonts w:ascii="標楷體" w:eastAsia="標楷體" w:hAnsi="標楷體" w:hint="eastAsia"/>
              </w:rPr>
              <w:t>[</w:t>
            </w:r>
            <w:r w:rsidRPr="00456B60">
              <w:rPr>
                <w:rFonts w:ascii="標楷體" w:eastAsia="標楷體" w:hAnsi="標楷體" w:hint="eastAsia"/>
              </w:rPr>
              <w:t>扣款帳號(</w:t>
            </w:r>
            <w:r w:rsidRPr="00456B60">
              <w:rPr>
                <w:rFonts w:ascii="標楷體" w:eastAsia="標楷體" w:hAnsi="標楷體"/>
              </w:rPr>
              <w:t>PostAuthLog</w:t>
            </w:r>
            <w:r w:rsidRPr="00456B60">
              <w:rPr>
                <w:rFonts w:ascii="標楷體" w:eastAsia="標楷體" w:hAnsi="標楷體" w:hint="eastAsia"/>
              </w:rPr>
              <w:t>.</w:t>
            </w:r>
            <w:r w:rsidRPr="00456B60">
              <w:rPr>
                <w:rFonts w:ascii="標楷體" w:eastAsia="標楷體" w:hAnsi="標楷體"/>
              </w:rPr>
              <w:t>RepayAcct</w:t>
            </w:r>
            <w:r w:rsidRPr="00456B60">
              <w:rPr>
                <w:rFonts w:ascii="標楷體" w:eastAsia="標楷體" w:hAnsi="標楷體" w:hint="eastAsia"/>
              </w:rPr>
              <w:t>)</w:t>
            </w:r>
            <w:r>
              <w:rPr>
                <w:rFonts w:ascii="標楷體" w:eastAsia="標楷體" w:hAnsi="標楷體"/>
              </w:rPr>
              <w:t>]</w:t>
            </w:r>
            <w:r w:rsidRPr="00456B60">
              <w:rPr>
                <w:rFonts w:ascii="標楷體" w:eastAsia="標楷體" w:hAnsi="標楷體" w:hint="eastAsia"/>
              </w:rPr>
              <w:t>查詢</w:t>
            </w:r>
          </w:p>
          <w:p w14:paraId="083FC0A3" w14:textId="77777777" w:rsidR="001E0640" w:rsidRDefault="001E0640" w:rsidP="001E0640">
            <w:pPr>
              <w:rPr>
                <w:rFonts w:ascii="標楷體" w:eastAsia="標楷體" w:hAnsi="標楷體"/>
              </w:rPr>
            </w:pPr>
            <w:r>
              <w:rPr>
                <w:rFonts w:ascii="標楷體" w:eastAsia="標楷體" w:hAnsi="標楷體" w:hint="eastAsia"/>
              </w:rPr>
              <w:t>3.若該查詢條件未查出資料，則提示錯誤訊息</w:t>
            </w:r>
            <w:r w:rsidRPr="004020D4">
              <w:rPr>
                <w:rFonts w:ascii="標楷體" w:eastAsia="標楷體" w:hAnsi="標楷體"/>
              </w:rPr>
              <w:t>"</w:t>
            </w:r>
            <w:r w:rsidRPr="004020D4">
              <w:rPr>
                <w:rFonts w:ascii="標楷體" w:eastAsia="標楷體" w:hAnsi="標楷體" w:hint="eastAsia"/>
              </w:rPr>
              <w:t>E0001查詢資料不</w:t>
            </w:r>
          </w:p>
          <w:p w14:paraId="10CDD59B" w14:textId="77777777" w:rsidR="001E0640" w:rsidRPr="00456B60" w:rsidRDefault="001E0640" w:rsidP="001E0640">
            <w:pPr>
              <w:rPr>
                <w:rFonts w:ascii="標楷體" w:eastAsia="標楷體" w:hAnsi="標楷體"/>
              </w:rPr>
            </w:pPr>
            <w:r>
              <w:rPr>
                <w:rFonts w:ascii="標楷體" w:eastAsia="標楷體" w:hAnsi="標楷體" w:hint="eastAsia"/>
              </w:rPr>
              <w:t xml:space="preserve">  </w:t>
            </w:r>
            <w:r w:rsidRPr="004020D4">
              <w:rPr>
                <w:rFonts w:ascii="標楷體" w:eastAsia="標楷體" w:hAnsi="標楷體" w:hint="eastAsia"/>
              </w:rPr>
              <w:t>存在(查無資料)</w:t>
            </w:r>
            <w:r>
              <w:t xml:space="preserve"> </w:t>
            </w:r>
            <w:r w:rsidRPr="004020D4">
              <w:rPr>
                <w:rFonts w:ascii="標楷體" w:eastAsia="標楷體" w:hAnsi="標楷體"/>
              </w:rPr>
              <w:t>"</w:t>
            </w:r>
          </w:p>
          <w:p w14:paraId="43884B1D" w14:textId="77777777" w:rsidR="004F054D" w:rsidRPr="007C54F6" w:rsidRDefault="004F054D" w:rsidP="004F054D">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5EB66D07" w14:textId="77777777" w:rsidR="005116D4" w:rsidRPr="00C932A8" w:rsidRDefault="001E0640" w:rsidP="00C932A8">
            <w:pPr>
              <w:rPr>
                <w:rFonts w:ascii="標楷體" w:eastAsia="標楷體" w:hAnsi="標楷體"/>
                <w:lang w:eastAsia="zh-HK"/>
              </w:rPr>
            </w:pPr>
            <w:r>
              <w:rPr>
                <w:rFonts w:ascii="標楷體" w:eastAsia="標楷體" w:hAnsi="標楷體" w:hint="eastAsia"/>
              </w:rPr>
              <w:t>4</w:t>
            </w:r>
            <w:r w:rsidR="004F054D">
              <w:rPr>
                <w:rFonts w:ascii="標楷體" w:eastAsia="標楷體" w:hAnsi="標楷體" w:hint="eastAsia"/>
              </w:rPr>
              <w:t>.</w:t>
            </w:r>
            <w:r w:rsidR="004F054D" w:rsidRPr="00456B60">
              <w:rPr>
                <w:rFonts w:ascii="標楷體" w:eastAsia="標楷體" w:hAnsi="標楷體" w:hint="eastAsia"/>
                <w:lang w:eastAsia="zh-HK"/>
              </w:rPr>
              <w:t>輸出查詢資料</w:t>
            </w:r>
            <w:r w:rsidR="004F054D">
              <w:rPr>
                <w:rFonts w:ascii="標楷體" w:eastAsia="標楷體" w:hAnsi="標楷體" w:hint="eastAsia"/>
              </w:rPr>
              <w:t>(參考下方</w:t>
            </w:r>
            <w:r w:rsidR="00F122A3" w:rsidRPr="00F122A3">
              <w:rPr>
                <w:rFonts w:ascii="標楷體" w:eastAsia="標楷體" w:hAnsi="標楷體"/>
              </w:rPr>
              <w:t>輸</w:t>
            </w:r>
            <w:r w:rsidR="00F122A3" w:rsidRPr="00F122A3">
              <w:rPr>
                <w:rFonts w:ascii="標楷體" w:eastAsia="標楷體" w:hAnsi="標楷體" w:hint="eastAsia"/>
                <w:lang w:eastAsia="zh-HK"/>
              </w:rPr>
              <w:t>出</w:t>
            </w:r>
            <w:r w:rsidR="00F122A3" w:rsidRPr="00F122A3">
              <w:rPr>
                <w:rFonts w:ascii="標楷體" w:eastAsia="標楷體" w:hAnsi="標楷體"/>
              </w:rPr>
              <w:t>畫面資料說明</w:t>
            </w:r>
            <w:r w:rsidR="004F054D">
              <w:rPr>
                <w:rFonts w:ascii="標楷體" w:eastAsia="標楷體" w:hAnsi="標楷體" w:hint="eastAsia"/>
              </w:rPr>
              <w:t>)</w:t>
            </w:r>
          </w:p>
        </w:tc>
      </w:tr>
      <w:tr w:rsidR="005116D4" w:rsidRPr="00972474" w14:paraId="0F9A4262" w14:textId="77777777" w:rsidTr="00020A1D">
        <w:tc>
          <w:tcPr>
            <w:tcW w:w="851" w:type="dxa"/>
            <w:shd w:val="clear" w:color="auto" w:fill="auto"/>
          </w:tcPr>
          <w:p w14:paraId="5F737397" w14:textId="77777777" w:rsidR="005116D4" w:rsidRPr="00972474" w:rsidRDefault="005116D4" w:rsidP="00020A1D">
            <w:pPr>
              <w:jc w:val="center"/>
              <w:rPr>
                <w:rFonts w:ascii="標楷體" w:eastAsia="標楷體" w:hAnsi="標楷體"/>
                <w:color w:val="000000"/>
              </w:rPr>
            </w:pPr>
            <w:r w:rsidRPr="00972474">
              <w:rPr>
                <w:rFonts w:ascii="標楷體" w:eastAsia="標楷體" w:hAnsi="標楷體" w:hint="eastAsia"/>
                <w:color w:val="000000"/>
              </w:rPr>
              <w:t>2</w:t>
            </w:r>
          </w:p>
        </w:tc>
        <w:tc>
          <w:tcPr>
            <w:tcW w:w="2126" w:type="dxa"/>
            <w:shd w:val="clear" w:color="auto" w:fill="auto"/>
          </w:tcPr>
          <w:p w14:paraId="6B2646B6" w14:textId="77777777" w:rsidR="005116D4" w:rsidRPr="00972474" w:rsidRDefault="005116D4" w:rsidP="00020A1D">
            <w:pPr>
              <w:rPr>
                <w:rFonts w:ascii="標楷體" w:eastAsia="標楷體" w:hAnsi="標楷體"/>
                <w:color w:val="000000"/>
                <w:lang w:eastAsia="zh-HK"/>
              </w:rPr>
            </w:pPr>
            <w:r w:rsidRPr="00972474">
              <w:rPr>
                <w:rFonts w:ascii="標楷體" w:eastAsia="標楷體" w:hAnsi="標楷體" w:hint="eastAsia"/>
                <w:color w:val="000000"/>
                <w:lang w:eastAsia="zh-HK"/>
              </w:rPr>
              <w:t>離開</w:t>
            </w:r>
          </w:p>
        </w:tc>
        <w:tc>
          <w:tcPr>
            <w:tcW w:w="7033" w:type="dxa"/>
            <w:shd w:val="clear" w:color="auto" w:fill="auto"/>
          </w:tcPr>
          <w:p w14:paraId="3673B2AC" w14:textId="77777777" w:rsidR="005116D4" w:rsidRPr="00972474" w:rsidRDefault="005116D4" w:rsidP="00020A1D">
            <w:pPr>
              <w:rPr>
                <w:rFonts w:ascii="標楷體" w:eastAsia="標楷體" w:hAnsi="標楷體"/>
                <w:color w:val="000000"/>
                <w:lang w:eastAsia="zh-HK"/>
              </w:rPr>
            </w:pPr>
            <w:r w:rsidRPr="00972474">
              <w:rPr>
                <w:rFonts w:ascii="標楷體" w:eastAsia="標楷體" w:hAnsi="標楷體" w:hint="eastAsia"/>
                <w:color w:val="000000"/>
                <w:lang w:eastAsia="zh-HK"/>
              </w:rPr>
              <w:t>關閉此查詢畫面</w:t>
            </w:r>
          </w:p>
        </w:tc>
      </w:tr>
      <w:tr w:rsidR="005116D4" w:rsidRPr="00972474" w14:paraId="6E793458" w14:textId="77777777" w:rsidTr="00020A1D">
        <w:tc>
          <w:tcPr>
            <w:tcW w:w="851" w:type="dxa"/>
            <w:shd w:val="clear" w:color="auto" w:fill="auto"/>
          </w:tcPr>
          <w:p w14:paraId="2BF17189" w14:textId="77777777" w:rsidR="005116D4" w:rsidRPr="00972474" w:rsidRDefault="005116D4" w:rsidP="00020A1D">
            <w:pPr>
              <w:jc w:val="center"/>
              <w:rPr>
                <w:rFonts w:ascii="標楷體" w:eastAsia="標楷體" w:hAnsi="標楷體"/>
                <w:color w:val="000000"/>
              </w:rPr>
            </w:pPr>
            <w:r w:rsidRPr="00972474">
              <w:rPr>
                <w:rFonts w:ascii="標楷體" w:eastAsia="標楷體" w:hAnsi="標楷體" w:hint="eastAsia"/>
                <w:color w:val="000000"/>
              </w:rPr>
              <w:t>3</w:t>
            </w:r>
          </w:p>
        </w:tc>
        <w:tc>
          <w:tcPr>
            <w:tcW w:w="2126" w:type="dxa"/>
            <w:shd w:val="clear" w:color="auto" w:fill="auto"/>
          </w:tcPr>
          <w:p w14:paraId="689D56A1" w14:textId="77777777" w:rsidR="005116D4" w:rsidRPr="00972474" w:rsidRDefault="005116D4" w:rsidP="00020A1D">
            <w:pPr>
              <w:rPr>
                <w:rFonts w:ascii="標楷體" w:eastAsia="標楷體" w:hAnsi="標楷體"/>
                <w:color w:val="000000"/>
                <w:lang w:eastAsia="zh-HK"/>
              </w:rPr>
            </w:pPr>
            <w:r w:rsidRPr="00972474">
              <w:rPr>
                <w:rFonts w:ascii="標楷體" w:eastAsia="標楷體" w:hAnsi="標楷體" w:hint="eastAsia"/>
                <w:color w:val="000000"/>
                <w:lang w:eastAsia="zh-HK"/>
              </w:rPr>
              <w:t>隱</w:t>
            </w:r>
            <w:r w:rsidRPr="00972474">
              <w:rPr>
                <w:rFonts w:ascii="標楷體" w:eastAsia="標楷體" w:hAnsi="標楷體" w:hint="eastAsia"/>
                <w:color w:val="000000"/>
              </w:rPr>
              <w:t>藏/</w:t>
            </w:r>
            <w:r w:rsidRPr="00972474">
              <w:rPr>
                <w:rFonts w:ascii="標楷體" w:eastAsia="標楷體" w:hAnsi="標楷體" w:hint="eastAsia"/>
                <w:color w:val="000000"/>
                <w:lang w:eastAsia="zh-HK"/>
              </w:rPr>
              <w:t>顯示</w:t>
            </w:r>
          </w:p>
        </w:tc>
        <w:tc>
          <w:tcPr>
            <w:tcW w:w="7033" w:type="dxa"/>
            <w:shd w:val="clear" w:color="auto" w:fill="auto"/>
          </w:tcPr>
          <w:p w14:paraId="771151BA" w14:textId="77777777" w:rsidR="005116D4" w:rsidRPr="00972474" w:rsidRDefault="005116D4" w:rsidP="00020A1D">
            <w:pPr>
              <w:rPr>
                <w:rFonts w:ascii="標楷體" w:eastAsia="標楷體" w:hAnsi="標楷體"/>
                <w:color w:val="000000"/>
                <w:lang w:eastAsia="zh-HK"/>
              </w:rPr>
            </w:pPr>
            <w:r w:rsidRPr="00972474">
              <w:rPr>
                <w:rFonts w:ascii="標楷體" w:eastAsia="標楷體" w:hAnsi="標楷體" w:hint="eastAsia"/>
                <w:color w:val="000000"/>
                <w:lang w:eastAsia="zh-HK"/>
              </w:rPr>
              <w:t>輸入條件切換隱</w:t>
            </w:r>
            <w:r w:rsidRPr="00972474">
              <w:rPr>
                <w:rFonts w:ascii="標楷體" w:eastAsia="標楷體" w:hAnsi="標楷體" w:hint="eastAsia"/>
                <w:color w:val="000000"/>
              </w:rPr>
              <w:t>藏</w:t>
            </w:r>
            <w:r w:rsidRPr="00972474">
              <w:rPr>
                <w:rFonts w:ascii="標楷體" w:eastAsia="標楷體" w:hAnsi="標楷體" w:hint="eastAsia"/>
                <w:color w:val="000000"/>
                <w:lang w:eastAsia="zh-HK"/>
              </w:rPr>
              <w:t>及顯示</w:t>
            </w:r>
          </w:p>
        </w:tc>
      </w:tr>
      <w:tr w:rsidR="005116D4" w:rsidRPr="00972474" w14:paraId="2BC01E26" w14:textId="77777777" w:rsidTr="00020A1D">
        <w:tc>
          <w:tcPr>
            <w:tcW w:w="851" w:type="dxa"/>
            <w:shd w:val="clear" w:color="auto" w:fill="auto"/>
          </w:tcPr>
          <w:p w14:paraId="3ADA03D6" w14:textId="77777777" w:rsidR="005116D4" w:rsidRPr="00972474" w:rsidRDefault="005116D4" w:rsidP="00020A1D">
            <w:pPr>
              <w:jc w:val="center"/>
              <w:rPr>
                <w:rFonts w:ascii="標楷體" w:eastAsia="標楷體" w:hAnsi="標楷體"/>
                <w:color w:val="000000"/>
              </w:rPr>
            </w:pPr>
            <w:r w:rsidRPr="00972474">
              <w:rPr>
                <w:rFonts w:ascii="標楷體" w:eastAsia="標楷體" w:hAnsi="標楷體" w:hint="eastAsia"/>
                <w:color w:val="000000"/>
              </w:rPr>
              <w:t>4</w:t>
            </w:r>
          </w:p>
        </w:tc>
        <w:tc>
          <w:tcPr>
            <w:tcW w:w="2126" w:type="dxa"/>
            <w:shd w:val="clear" w:color="auto" w:fill="auto"/>
          </w:tcPr>
          <w:p w14:paraId="58D209EC" w14:textId="77777777" w:rsidR="005116D4" w:rsidRPr="00972474" w:rsidRDefault="005116D4" w:rsidP="00020A1D">
            <w:pPr>
              <w:rPr>
                <w:rFonts w:ascii="標楷體" w:eastAsia="標楷體" w:hAnsi="標楷體"/>
                <w:color w:val="000000"/>
                <w:lang w:eastAsia="zh-HK"/>
              </w:rPr>
            </w:pPr>
            <w:r w:rsidRPr="00972474">
              <w:rPr>
                <w:rFonts w:ascii="標楷體" w:eastAsia="標楷體" w:hAnsi="標楷體" w:hint="eastAsia"/>
                <w:color w:val="000000"/>
                <w:lang w:eastAsia="zh-HK"/>
              </w:rPr>
              <w:t>新增授權資料</w:t>
            </w:r>
          </w:p>
        </w:tc>
        <w:tc>
          <w:tcPr>
            <w:tcW w:w="7033" w:type="dxa"/>
            <w:shd w:val="clear" w:color="auto" w:fill="auto"/>
          </w:tcPr>
          <w:p w14:paraId="0CD39321" w14:textId="77777777" w:rsidR="005116D4" w:rsidRPr="00972474" w:rsidRDefault="005116D4" w:rsidP="00020A1D">
            <w:pPr>
              <w:rPr>
                <w:rFonts w:ascii="標楷體" w:eastAsia="標楷體" w:hAnsi="標楷體"/>
                <w:color w:val="000000"/>
                <w:lang w:eastAsia="zh-HK"/>
              </w:rPr>
            </w:pPr>
            <w:r w:rsidRPr="00972474">
              <w:rPr>
                <w:rFonts w:ascii="標楷體" w:eastAsia="標楷體" w:hAnsi="標楷體" w:hint="eastAsia"/>
                <w:color w:val="000000"/>
              </w:rPr>
              <w:t>連結至</w:t>
            </w:r>
            <w:r w:rsidRPr="00972474">
              <w:rPr>
                <w:rFonts w:ascii="標楷體" w:eastAsia="標楷體" w:hAnsi="標楷體"/>
                <w:color w:val="000000"/>
              </w:rPr>
              <w:t>【L</w:t>
            </w:r>
            <w:r w:rsidRPr="00972474">
              <w:rPr>
                <w:rFonts w:ascii="標楷體" w:eastAsia="標楷體" w:hAnsi="標楷體" w:hint="eastAsia"/>
                <w:color w:val="000000"/>
              </w:rPr>
              <w:t>4412郵局授權資料建檔</w:t>
            </w:r>
            <w:r w:rsidRPr="00972474">
              <w:rPr>
                <w:rFonts w:ascii="標楷體" w:eastAsia="標楷體" w:hAnsi="標楷體"/>
                <w:color w:val="000000"/>
              </w:rPr>
              <w:t>】</w:t>
            </w:r>
            <w:r w:rsidRPr="00972474">
              <w:rPr>
                <w:rFonts w:ascii="標楷體" w:eastAsia="標楷體" w:hAnsi="標楷體" w:hint="eastAsia"/>
                <w:color w:val="000000"/>
              </w:rPr>
              <w:t>，</w:t>
            </w:r>
            <w:r w:rsidRPr="00972474">
              <w:rPr>
                <w:rFonts w:ascii="標楷體" w:eastAsia="標楷體" w:hAnsi="標楷體" w:hint="eastAsia"/>
                <w:color w:val="000000"/>
                <w:lang w:eastAsia="zh-HK"/>
              </w:rPr>
              <w:t>供新增郵局授權資料</w:t>
            </w:r>
          </w:p>
        </w:tc>
      </w:tr>
    </w:tbl>
    <w:p w14:paraId="04516463" w14:textId="77777777" w:rsidR="005116D4" w:rsidRPr="00456B60" w:rsidRDefault="005116D4" w:rsidP="005116D4"/>
    <w:p w14:paraId="4184CF81" w14:textId="77777777" w:rsidR="00570A82" w:rsidRPr="00456B60" w:rsidRDefault="00570A82" w:rsidP="00CA731B">
      <w:pPr>
        <w:pStyle w:val="a"/>
      </w:pPr>
      <w:r w:rsidRPr="00456B60">
        <w:t>輸入畫面資料說明</w:t>
      </w:r>
    </w:p>
    <w:p w14:paraId="1F1961C8" w14:textId="77777777" w:rsidR="00570A82" w:rsidRPr="00456B60" w:rsidRDefault="00570A82" w:rsidP="00570A82"/>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11"/>
        <w:gridCol w:w="997"/>
        <w:gridCol w:w="1617"/>
        <w:gridCol w:w="962"/>
        <w:gridCol w:w="2522"/>
        <w:gridCol w:w="694"/>
        <w:gridCol w:w="702"/>
        <w:gridCol w:w="2189"/>
      </w:tblGrid>
      <w:tr w:rsidR="00570A82" w:rsidRPr="00AB1439" w14:paraId="3059DB8E" w14:textId="77777777" w:rsidTr="005D1840">
        <w:trPr>
          <w:trHeight w:val="388"/>
          <w:jc w:val="center"/>
        </w:trPr>
        <w:tc>
          <w:tcPr>
            <w:tcW w:w="513" w:type="dxa"/>
            <w:vMerge w:val="restart"/>
            <w:shd w:val="clear" w:color="auto" w:fill="D9D9D9"/>
          </w:tcPr>
          <w:p w14:paraId="2BC8E7EF" w14:textId="77777777" w:rsidR="00570A82" w:rsidRPr="00AB1439" w:rsidRDefault="00570A82" w:rsidP="00020A1D">
            <w:pPr>
              <w:rPr>
                <w:rFonts w:ascii="標楷體" w:eastAsia="標楷體" w:hAnsi="標楷體"/>
              </w:rPr>
            </w:pPr>
            <w:r w:rsidRPr="00AB1439">
              <w:rPr>
                <w:rFonts w:ascii="標楷體" w:eastAsia="標楷體" w:hAnsi="標楷體"/>
              </w:rPr>
              <w:t>序號</w:t>
            </w:r>
          </w:p>
        </w:tc>
        <w:tc>
          <w:tcPr>
            <w:tcW w:w="1029" w:type="dxa"/>
            <w:vMerge w:val="restart"/>
            <w:shd w:val="clear" w:color="auto" w:fill="D9D9D9"/>
          </w:tcPr>
          <w:p w14:paraId="55769117" w14:textId="77777777" w:rsidR="00570A82" w:rsidRPr="00AB1439" w:rsidRDefault="00570A82" w:rsidP="00020A1D">
            <w:pPr>
              <w:rPr>
                <w:rFonts w:ascii="標楷體" w:eastAsia="標楷體" w:hAnsi="標楷體"/>
              </w:rPr>
            </w:pPr>
            <w:r w:rsidRPr="00AB1439">
              <w:rPr>
                <w:rFonts w:ascii="標楷體" w:eastAsia="標楷體" w:hAnsi="標楷體"/>
              </w:rPr>
              <w:t>欄位</w:t>
            </w:r>
          </w:p>
        </w:tc>
        <w:tc>
          <w:tcPr>
            <w:tcW w:w="6646" w:type="dxa"/>
            <w:gridSpan w:val="5"/>
            <w:shd w:val="clear" w:color="auto" w:fill="D9D9D9"/>
          </w:tcPr>
          <w:p w14:paraId="40A91452" w14:textId="77777777" w:rsidR="00570A82" w:rsidRPr="00AB1439" w:rsidRDefault="00570A82" w:rsidP="00020A1D">
            <w:pPr>
              <w:jc w:val="center"/>
              <w:rPr>
                <w:rFonts w:ascii="標楷體" w:eastAsia="標楷體" w:hAnsi="標楷體"/>
              </w:rPr>
            </w:pPr>
            <w:r w:rsidRPr="00AB1439">
              <w:rPr>
                <w:rFonts w:ascii="標楷體" w:eastAsia="標楷體" w:hAnsi="標楷體"/>
              </w:rPr>
              <w:t>說明</w:t>
            </w:r>
          </w:p>
        </w:tc>
        <w:tc>
          <w:tcPr>
            <w:tcW w:w="2232" w:type="dxa"/>
            <w:vMerge w:val="restart"/>
            <w:shd w:val="clear" w:color="auto" w:fill="D9D9D9"/>
          </w:tcPr>
          <w:p w14:paraId="317D5605" w14:textId="77777777" w:rsidR="00570A82" w:rsidRPr="00AB1439" w:rsidRDefault="00570A82" w:rsidP="00020A1D">
            <w:pPr>
              <w:rPr>
                <w:rFonts w:ascii="標楷體" w:eastAsia="標楷體" w:hAnsi="標楷體"/>
              </w:rPr>
            </w:pPr>
            <w:r w:rsidRPr="00AB1439">
              <w:rPr>
                <w:rFonts w:ascii="標楷體" w:eastAsia="標楷體" w:hAnsi="標楷體"/>
              </w:rPr>
              <w:t>處理邏輯及注意事項</w:t>
            </w:r>
          </w:p>
        </w:tc>
      </w:tr>
      <w:tr w:rsidR="00570A82" w:rsidRPr="00AB1439" w14:paraId="278826DB" w14:textId="77777777" w:rsidTr="005D1840">
        <w:trPr>
          <w:trHeight w:val="244"/>
          <w:jc w:val="center"/>
        </w:trPr>
        <w:tc>
          <w:tcPr>
            <w:tcW w:w="513" w:type="dxa"/>
            <w:vMerge/>
            <w:shd w:val="clear" w:color="auto" w:fill="D9D9D9"/>
          </w:tcPr>
          <w:p w14:paraId="024892FB" w14:textId="77777777" w:rsidR="00570A82" w:rsidRPr="00AB1439" w:rsidRDefault="00570A82" w:rsidP="00020A1D">
            <w:pPr>
              <w:rPr>
                <w:rFonts w:ascii="標楷體" w:eastAsia="標楷體" w:hAnsi="標楷體"/>
              </w:rPr>
            </w:pPr>
          </w:p>
        </w:tc>
        <w:tc>
          <w:tcPr>
            <w:tcW w:w="1029" w:type="dxa"/>
            <w:vMerge/>
            <w:shd w:val="clear" w:color="auto" w:fill="D9D9D9"/>
          </w:tcPr>
          <w:p w14:paraId="353B6A18" w14:textId="77777777" w:rsidR="00570A82" w:rsidRPr="00AB1439" w:rsidRDefault="00570A82" w:rsidP="00020A1D">
            <w:pPr>
              <w:rPr>
                <w:rFonts w:ascii="標楷體" w:eastAsia="標楷體" w:hAnsi="標楷體"/>
              </w:rPr>
            </w:pPr>
          </w:p>
        </w:tc>
        <w:tc>
          <w:tcPr>
            <w:tcW w:w="1685" w:type="dxa"/>
            <w:shd w:val="clear" w:color="auto" w:fill="D9D9D9"/>
          </w:tcPr>
          <w:p w14:paraId="4361FC6D" w14:textId="77777777" w:rsidR="00570A82" w:rsidRPr="00AB1439" w:rsidRDefault="00FF77DF" w:rsidP="00020A1D">
            <w:pPr>
              <w:rPr>
                <w:rFonts w:ascii="標楷體" w:eastAsia="標楷體" w:hAnsi="標楷體"/>
              </w:rPr>
            </w:pPr>
            <w:r>
              <w:rPr>
                <w:rFonts w:ascii="標楷體" w:eastAsia="標楷體" w:hAnsi="標楷體" w:hint="eastAsia"/>
              </w:rPr>
              <w:t>資料長度</w:t>
            </w:r>
          </w:p>
        </w:tc>
        <w:tc>
          <w:tcPr>
            <w:tcW w:w="992" w:type="dxa"/>
            <w:shd w:val="clear" w:color="auto" w:fill="D9D9D9"/>
          </w:tcPr>
          <w:p w14:paraId="211DCD0C" w14:textId="77777777" w:rsidR="00570A82" w:rsidRPr="00AB1439" w:rsidRDefault="00570A82" w:rsidP="00020A1D">
            <w:pPr>
              <w:rPr>
                <w:rFonts w:ascii="標楷體" w:eastAsia="標楷體" w:hAnsi="標楷體"/>
              </w:rPr>
            </w:pPr>
            <w:r w:rsidRPr="00AB1439">
              <w:rPr>
                <w:rFonts w:ascii="標楷體" w:eastAsia="標楷體" w:hAnsi="標楷體"/>
              </w:rPr>
              <w:t>預設值</w:t>
            </w:r>
          </w:p>
        </w:tc>
        <w:tc>
          <w:tcPr>
            <w:tcW w:w="2552" w:type="dxa"/>
            <w:shd w:val="clear" w:color="auto" w:fill="D9D9D9"/>
          </w:tcPr>
          <w:p w14:paraId="0F500AF9" w14:textId="77777777" w:rsidR="00570A82" w:rsidRPr="00AB1439" w:rsidRDefault="00570A82" w:rsidP="00020A1D">
            <w:pPr>
              <w:rPr>
                <w:rFonts w:ascii="標楷體" w:eastAsia="標楷體" w:hAnsi="標楷體"/>
              </w:rPr>
            </w:pPr>
            <w:r w:rsidRPr="00AB1439">
              <w:rPr>
                <w:rFonts w:ascii="標楷體" w:eastAsia="標楷體" w:hAnsi="標楷體"/>
              </w:rPr>
              <w:t>選單內容</w:t>
            </w:r>
          </w:p>
        </w:tc>
        <w:tc>
          <w:tcPr>
            <w:tcW w:w="708" w:type="dxa"/>
            <w:shd w:val="clear" w:color="auto" w:fill="D9D9D9"/>
          </w:tcPr>
          <w:p w14:paraId="0CC19C1F" w14:textId="77777777" w:rsidR="00570A82" w:rsidRPr="00AB1439" w:rsidRDefault="00570A82" w:rsidP="00020A1D">
            <w:pPr>
              <w:rPr>
                <w:rFonts w:ascii="標楷體" w:eastAsia="標楷體" w:hAnsi="標楷體"/>
              </w:rPr>
            </w:pPr>
            <w:r w:rsidRPr="00AB1439">
              <w:rPr>
                <w:rFonts w:ascii="標楷體" w:eastAsia="標楷體" w:hAnsi="標楷體"/>
              </w:rPr>
              <w:t>必填</w:t>
            </w:r>
          </w:p>
        </w:tc>
        <w:tc>
          <w:tcPr>
            <w:tcW w:w="709" w:type="dxa"/>
            <w:shd w:val="clear" w:color="auto" w:fill="D9D9D9"/>
          </w:tcPr>
          <w:p w14:paraId="7A8F046F" w14:textId="77777777" w:rsidR="00570A82" w:rsidRPr="00AB1439" w:rsidRDefault="00570A82" w:rsidP="00020A1D">
            <w:pPr>
              <w:rPr>
                <w:rFonts w:ascii="標楷體" w:eastAsia="標楷體" w:hAnsi="標楷體"/>
              </w:rPr>
            </w:pPr>
            <w:r w:rsidRPr="00AB1439">
              <w:rPr>
                <w:rFonts w:ascii="標楷體" w:eastAsia="標楷體" w:hAnsi="標楷體"/>
              </w:rPr>
              <w:t>R/W</w:t>
            </w:r>
          </w:p>
        </w:tc>
        <w:tc>
          <w:tcPr>
            <w:tcW w:w="2232" w:type="dxa"/>
            <w:vMerge/>
            <w:shd w:val="clear" w:color="auto" w:fill="D9D9D9"/>
          </w:tcPr>
          <w:p w14:paraId="5BAA18D9" w14:textId="77777777" w:rsidR="00570A82" w:rsidRPr="00AB1439" w:rsidRDefault="00570A82" w:rsidP="00020A1D">
            <w:pPr>
              <w:rPr>
                <w:rFonts w:ascii="標楷體" w:eastAsia="標楷體" w:hAnsi="標楷體"/>
              </w:rPr>
            </w:pPr>
          </w:p>
        </w:tc>
      </w:tr>
      <w:tr w:rsidR="0040457B" w:rsidRPr="00AB1439" w14:paraId="000BBB7E" w14:textId="77777777" w:rsidTr="005D1840">
        <w:trPr>
          <w:trHeight w:val="244"/>
          <w:jc w:val="center"/>
        </w:trPr>
        <w:tc>
          <w:tcPr>
            <w:tcW w:w="513" w:type="dxa"/>
          </w:tcPr>
          <w:p w14:paraId="2D477A39" w14:textId="77777777" w:rsidR="0040457B" w:rsidRPr="00AB1439" w:rsidRDefault="0040457B" w:rsidP="0040457B">
            <w:pPr>
              <w:rPr>
                <w:rFonts w:ascii="標楷體" w:eastAsia="標楷體" w:hAnsi="標楷體"/>
              </w:rPr>
            </w:pPr>
            <w:r w:rsidRPr="00A8401A">
              <w:rPr>
                <w:rFonts w:ascii="標楷體" w:eastAsia="標楷體" w:hAnsi="標楷體" w:hint="eastAsia"/>
              </w:rPr>
              <w:t>1.</w:t>
            </w:r>
          </w:p>
        </w:tc>
        <w:tc>
          <w:tcPr>
            <w:tcW w:w="1029" w:type="dxa"/>
          </w:tcPr>
          <w:p w14:paraId="2A28AE4E" w14:textId="77777777" w:rsidR="0040457B" w:rsidRPr="00AB1439" w:rsidRDefault="0040457B" w:rsidP="0040457B">
            <w:pPr>
              <w:rPr>
                <w:rFonts w:ascii="標楷體" w:eastAsia="Yu Mincho" w:hAnsi="標楷體"/>
                <w:lang w:eastAsia="ja-JP"/>
              </w:rPr>
            </w:pPr>
            <w:r w:rsidRPr="00A8401A">
              <w:rPr>
                <w:rFonts w:ascii="標楷體" w:eastAsia="標楷體" w:hAnsi="標楷體" w:hint="eastAsia"/>
              </w:rPr>
              <w:t>查詢方式</w:t>
            </w:r>
          </w:p>
        </w:tc>
        <w:tc>
          <w:tcPr>
            <w:tcW w:w="1685" w:type="dxa"/>
          </w:tcPr>
          <w:p w14:paraId="75B3B8C1" w14:textId="77777777" w:rsidR="0040457B" w:rsidRPr="00AB1439" w:rsidRDefault="0040457B" w:rsidP="0040457B">
            <w:pPr>
              <w:rPr>
                <w:rFonts w:ascii="標楷體" w:eastAsia="標楷體" w:hAnsi="標楷體"/>
              </w:rPr>
            </w:pPr>
            <w:r w:rsidRPr="00A8401A">
              <w:rPr>
                <w:rFonts w:ascii="標楷體" w:eastAsia="標楷體" w:hAnsi="標楷體"/>
              </w:rPr>
              <w:t>1</w:t>
            </w:r>
          </w:p>
        </w:tc>
        <w:tc>
          <w:tcPr>
            <w:tcW w:w="992" w:type="dxa"/>
          </w:tcPr>
          <w:p w14:paraId="0AC3BCD4" w14:textId="77777777" w:rsidR="0040457B" w:rsidRPr="00AB1439" w:rsidRDefault="0040457B" w:rsidP="0040457B">
            <w:pPr>
              <w:rPr>
                <w:rFonts w:ascii="標楷體" w:eastAsia="標楷體" w:hAnsi="標楷體"/>
              </w:rPr>
            </w:pPr>
          </w:p>
        </w:tc>
        <w:tc>
          <w:tcPr>
            <w:tcW w:w="2552" w:type="dxa"/>
          </w:tcPr>
          <w:p w14:paraId="122FB61C" w14:textId="77777777" w:rsidR="0040457B" w:rsidRPr="00A8401A" w:rsidRDefault="0040457B" w:rsidP="0040457B">
            <w:pPr>
              <w:rPr>
                <w:rFonts w:ascii="標楷體" w:eastAsia="標楷體" w:hAnsi="標楷體"/>
              </w:rPr>
            </w:pPr>
            <w:r w:rsidRPr="00A8401A">
              <w:rPr>
                <w:rFonts w:ascii="標楷體" w:eastAsia="標楷體" w:hAnsi="標楷體" w:hint="eastAsia"/>
              </w:rPr>
              <w:t>根據C</w:t>
            </w:r>
            <w:r w:rsidRPr="00A8401A">
              <w:rPr>
                <w:rFonts w:ascii="標楷體" w:eastAsia="標楷體" w:hAnsi="標楷體"/>
              </w:rPr>
              <w:t>dCode</w:t>
            </w:r>
            <w:r w:rsidRPr="00A8401A">
              <w:rPr>
                <w:rFonts w:ascii="標楷體" w:eastAsia="標楷體" w:hAnsi="標楷體" w:hint="eastAsia"/>
              </w:rPr>
              <w:t>的D</w:t>
            </w:r>
            <w:r w:rsidRPr="00A8401A">
              <w:rPr>
                <w:rFonts w:ascii="標楷體" w:eastAsia="標楷體" w:hAnsi="標楷體"/>
              </w:rPr>
              <w:t>efCode</w:t>
            </w:r>
            <w:r w:rsidRPr="00A8401A">
              <w:rPr>
                <w:rFonts w:ascii="標楷體" w:eastAsia="標楷體" w:hAnsi="標楷體" w:hint="eastAsia"/>
              </w:rPr>
              <w:t>=</w:t>
            </w:r>
            <w:r w:rsidRPr="00A8401A">
              <w:rPr>
                <w:rFonts w:ascii="標楷體" w:eastAsia="標楷體" w:hAnsi="標楷體"/>
              </w:rPr>
              <w:t>SrchWay</w:t>
            </w:r>
          </w:p>
          <w:p w14:paraId="4B6A0047" w14:textId="77777777" w:rsidR="0040457B" w:rsidRPr="00A8401A" w:rsidRDefault="00D37BBE" w:rsidP="0040457B">
            <w:pPr>
              <w:rPr>
                <w:rFonts w:ascii="標楷體" w:eastAsia="標楷體" w:hAnsi="標楷體"/>
                <w:color w:val="000000"/>
              </w:rPr>
            </w:pPr>
            <w:r w:rsidRPr="00653DB4">
              <w:rPr>
                <w:rFonts w:ascii="標楷體" w:eastAsia="標楷體" w:hAnsi="標楷體" w:hint="eastAsia"/>
                <w:color w:val="000000"/>
                <w:lang w:eastAsia="zh-HK"/>
              </w:rPr>
              <w:t>限[啟用記號(Enable)]=[Y.啟用]</w:t>
            </w:r>
          </w:p>
          <w:p w14:paraId="3C996ECC" w14:textId="77777777" w:rsidR="0040457B" w:rsidRPr="00A8401A" w:rsidRDefault="0040457B" w:rsidP="0040457B">
            <w:pPr>
              <w:rPr>
                <w:rFonts w:ascii="標楷體" w:eastAsia="標楷體" w:hAnsi="標楷體"/>
              </w:rPr>
            </w:pPr>
            <w:r w:rsidRPr="00A8401A">
              <w:rPr>
                <w:rFonts w:ascii="標楷體" w:eastAsia="標楷體" w:hAnsi="標楷體"/>
              </w:rPr>
              <w:t>1.建檔日期</w:t>
            </w:r>
          </w:p>
          <w:p w14:paraId="653C5B21" w14:textId="77777777" w:rsidR="0040457B" w:rsidRPr="00A8401A" w:rsidRDefault="0040457B" w:rsidP="0040457B">
            <w:pPr>
              <w:rPr>
                <w:rFonts w:ascii="標楷體" w:eastAsia="標楷體" w:hAnsi="標楷體"/>
              </w:rPr>
            </w:pPr>
            <w:r w:rsidRPr="00A8401A">
              <w:rPr>
                <w:rFonts w:ascii="標楷體" w:eastAsia="標楷體" w:hAnsi="標楷體"/>
              </w:rPr>
              <w:t>2.提出日期</w:t>
            </w:r>
          </w:p>
          <w:p w14:paraId="5780E4B7" w14:textId="77777777" w:rsidR="0040457B" w:rsidRPr="00A8401A" w:rsidRDefault="0040457B" w:rsidP="0040457B">
            <w:pPr>
              <w:rPr>
                <w:rFonts w:ascii="標楷體" w:eastAsia="標楷體" w:hAnsi="標楷體"/>
              </w:rPr>
            </w:pPr>
            <w:r w:rsidRPr="00A8401A">
              <w:rPr>
                <w:rFonts w:ascii="標楷體" w:eastAsia="標楷體" w:hAnsi="標楷體"/>
              </w:rPr>
              <w:t>3.提回日期</w:t>
            </w:r>
          </w:p>
          <w:p w14:paraId="06D3379F" w14:textId="77777777" w:rsidR="0040457B" w:rsidRPr="00A8401A" w:rsidRDefault="0040457B" w:rsidP="0040457B">
            <w:pPr>
              <w:rPr>
                <w:rFonts w:ascii="標楷體" w:eastAsia="標楷體" w:hAnsi="標楷體"/>
              </w:rPr>
            </w:pPr>
            <w:r w:rsidRPr="00A8401A">
              <w:rPr>
                <w:rFonts w:ascii="標楷體" w:eastAsia="標楷體" w:hAnsi="標楷體"/>
              </w:rPr>
              <w:t>4.戶號</w:t>
            </w:r>
          </w:p>
          <w:p w14:paraId="70097AE4" w14:textId="77777777" w:rsidR="0040457B" w:rsidRPr="00AB1439" w:rsidRDefault="0040457B" w:rsidP="0040457B">
            <w:pPr>
              <w:rPr>
                <w:rFonts w:ascii="標楷體" w:eastAsia="標楷體" w:hAnsi="標楷體"/>
              </w:rPr>
            </w:pPr>
            <w:r w:rsidRPr="00A8401A">
              <w:rPr>
                <w:rFonts w:ascii="標楷體" w:eastAsia="標楷體" w:hAnsi="標楷體"/>
              </w:rPr>
              <w:t>5.扣款帳號</w:t>
            </w:r>
          </w:p>
        </w:tc>
        <w:tc>
          <w:tcPr>
            <w:tcW w:w="708" w:type="dxa"/>
          </w:tcPr>
          <w:p w14:paraId="36BC7C82" w14:textId="77777777" w:rsidR="0040457B" w:rsidRPr="00AB1439" w:rsidRDefault="0040457B" w:rsidP="0040457B">
            <w:pPr>
              <w:rPr>
                <w:rFonts w:ascii="標楷體" w:eastAsia="標楷體" w:hAnsi="標楷體"/>
              </w:rPr>
            </w:pPr>
            <w:r w:rsidRPr="00A8401A">
              <w:rPr>
                <w:rFonts w:ascii="標楷體" w:eastAsia="標楷體" w:hAnsi="標楷體" w:hint="eastAsia"/>
              </w:rPr>
              <w:t>V</w:t>
            </w:r>
          </w:p>
        </w:tc>
        <w:tc>
          <w:tcPr>
            <w:tcW w:w="709" w:type="dxa"/>
          </w:tcPr>
          <w:p w14:paraId="78014E7B" w14:textId="77777777" w:rsidR="0040457B" w:rsidRPr="00AB1439" w:rsidRDefault="0040457B" w:rsidP="0040457B">
            <w:pPr>
              <w:jc w:val="center"/>
              <w:rPr>
                <w:rFonts w:ascii="標楷體" w:eastAsia="標楷體" w:hAnsi="標楷體"/>
              </w:rPr>
            </w:pPr>
            <w:r w:rsidRPr="00A8401A">
              <w:rPr>
                <w:rFonts w:ascii="標楷體" w:eastAsia="標楷體" w:hAnsi="標楷體" w:hint="eastAsia"/>
              </w:rPr>
              <w:t>W</w:t>
            </w:r>
          </w:p>
        </w:tc>
        <w:tc>
          <w:tcPr>
            <w:tcW w:w="2232" w:type="dxa"/>
          </w:tcPr>
          <w:p w14:paraId="652CBAEB" w14:textId="77777777" w:rsidR="0040457B" w:rsidRPr="00AB1439" w:rsidRDefault="002A48C2" w:rsidP="0040457B">
            <w:pPr>
              <w:rPr>
                <w:rFonts w:ascii="標楷體" w:eastAsia="標楷體" w:hAnsi="標楷體"/>
              </w:rPr>
            </w:pPr>
            <w:r>
              <w:rPr>
                <w:rFonts w:ascii="標楷體" w:eastAsia="標楷體" w:hAnsi="標楷體" w:hint="eastAsia"/>
                <w:color w:val="000000"/>
              </w:rPr>
              <w:t>限輸入代碼</w:t>
            </w:r>
            <w:r w:rsidR="0040457B" w:rsidRPr="00E730ED">
              <w:rPr>
                <w:rFonts w:ascii="標楷體" w:eastAsia="標楷體" w:hAnsi="標楷體" w:hint="eastAsia"/>
                <w:color w:val="000000"/>
              </w:rPr>
              <w:t>,檢核條件：</w:t>
            </w:r>
            <w:r w:rsidR="0040457B" w:rsidRPr="00E730ED">
              <w:rPr>
                <w:rFonts w:ascii="標楷體" w:eastAsia="標楷體" w:hAnsi="標楷體" w:hint="eastAsia"/>
                <w:color w:val="000000"/>
                <w:lang w:eastAsia="zh-HK"/>
              </w:rPr>
              <w:t>依選單</w:t>
            </w:r>
            <w:r w:rsidR="0040457B" w:rsidRPr="00E730ED">
              <w:rPr>
                <w:rFonts w:ascii="標楷體" w:eastAsia="標楷體" w:hAnsi="標楷體" w:hint="eastAsia"/>
                <w:color w:val="000000"/>
              </w:rPr>
              <w:t>/</w:t>
            </w:r>
            <w:r w:rsidR="0040457B" w:rsidRPr="00E730ED">
              <w:rPr>
                <w:rFonts w:ascii="標楷體" w:eastAsia="標楷體" w:hAnsi="標楷體"/>
                <w:color w:val="000000"/>
              </w:rPr>
              <w:t>V(H)</w:t>
            </w:r>
          </w:p>
        </w:tc>
      </w:tr>
      <w:tr w:rsidR="0040457B" w:rsidRPr="00AB1439" w14:paraId="70741602" w14:textId="77777777" w:rsidTr="005D1840">
        <w:trPr>
          <w:trHeight w:val="244"/>
          <w:jc w:val="center"/>
        </w:trPr>
        <w:tc>
          <w:tcPr>
            <w:tcW w:w="513" w:type="dxa"/>
          </w:tcPr>
          <w:p w14:paraId="5D247663" w14:textId="77777777" w:rsidR="0040457B" w:rsidRPr="00AB1439" w:rsidRDefault="0040457B" w:rsidP="0040457B">
            <w:pPr>
              <w:rPr>
                <w:rFonts w:ascii="標楷體" w:eastAsia="標楷體" w:hAnsi="標楷體"/>
              </w:rPr>
            </w:pPr>
            <w:r w:rsidRPr="00A8401A">
              <w:rPr>
                <w:rFonts w:ascii="標楷體" w:eastAsia="標楷體" w:hAnsi="標楷體" w:hint="eastAsia"/>
              </w:rPr>
              <w:lastRenderedPageBreak/>
              <w:t>2.</w:t>
            </w:r>
          </w:p>
        </w:tc>
        <w:tc>
          <w:tcPr>
            <w:tcW w:w="1029" w:type="dxa"/>
          </w:tcPr>
          <w:p w14:paraId="5ADE94D9" w14:textId="77777777" w:rsidR="0040457B" w:rsidRPr="00AB1439" w:rsidRDefault="0040457B" w:rsidP="0040457B">
            <w:r w:rsidRPr="00A8401A">
              <w:rPr>
                <w:rFonts w:eastAsia="標楷體" w:hint="eastAsia"/>
              </w:rPr>
              <w:t>日期區間</w:t>
            </w:r>
          </w:p>
        </w:tc>
        <w:tc>
          <w:tcPr>
            <w:tcW w:w="1685" w:type="dxa"/>
          </w:tcPr>
          <w:p w14:paraId="28012AFD" w14:textId="77777777" w:rsidR="0040457B" w:rsidRPr="00AB1439" w:rsidRDefault="0040457B" w:rsidP="0040457B">
            <w:pPr>
              <w:rPr>
                <w:rFonts w:ascii="標楷體" w:eastAsia="標楷體" w:hAnsi="標楷體"/>
              </w:rPr>
            </w:pPr>
            <w:r w:rsidRPr="00A8401A">
              <w:rPr>
                <w:rFonts w:ascii="標楷體" w:eastAsia="標楷體" w:hAnsi="標楷體" w:hint="eastAsia"/>
              </w:rPr>
              <w:t>7</w:t>
            </w:r>
            <w:r w:rsidRPr="00A8401A">
              <w:rPr>
                <w:rFonts w:ascii="標楷體" w:eastAsia="標楷體" w:hAnsi="標楷體"/>
              </w:rPr>
              <w:t>-</w:t>
            </w:r>
            <w:r w:rsidRPr="00A8401A">
              <w:rPr>
                <w:rFonts w:ascii="標楷體" w:eastAsia="標楷體" w:hAnsi="標楷體" w:hint="eastAsia"/>
              </w:rPr>
              <w:t xml:space="preserve"> 7</w:t>
            </w:r>
          </w:p>
        </w:tc>
        <w:tc>
          <w:tcPr>
            <w:tcW w:w="992" w:type="dxa"/>
          </w:tcPr>
          <w:p w14:paraId="4FDB03CD" w14:textId="77777777" w:rsidR="0040457B" w:rsidRPr="00AB1439" w:rsidRDefault="0040457B" w:rsidP="0040457B">
            <w:pPr>
              <w:rPr>
                <w:rFonts w:ascii="標楷體" w:eastAsia="標楷體" w:hAnsi="標楷體"/>
              </w:rPr>
            </w:pPr>
          </w:p>
        </w:tc>
        <w:tc>
          <w:tcPr>
            <w:tcW w:w="2552" w:type="dxa"/>
          </w:tcPr>
          <w:p w14:paraId="202DABC9" w14:textId="77777777" w:rsidR="0040457B" w:rsidRPr="00AB1439" w:rsidRDefault="00793A07" w:rsidP="0040457B">
            <w:pPr>
              <w:rPr>
                <w:rFonts w:ascii="標楷體" w:eastAsia="標楷體" w:hAnsi="標楷體"/>
              </w:rPr>
            </w:pPr>
            <w:r>
              <w:rPr>
                <w:rFonts w:ascii="標楷體" w:eastAsia="標楷體" w:hAnsi="標楷體" w:hint="eastAsia"/>
              </w:rPr>
              <w:t>日期選單</w:t>
            </w:r>
          </w:p>
        </w:tc>
        <w:tc>
          <w:tcPr>
            <w:tcW w:w="708" w:type="dxa"/>
          </w:tcPr>
          <w:p w14:paraId="13240F78" w14:textId="77777777" w:rsidR="0040457B" w:rsidRPr="00AB1439" w:rsidRDefault="0040457B" w:rsidP="0040457B">
            <w:pPr>
              <w:rPr>
                <w:rFonts w:ascii="標楷體" w:eastAsia="標楷體" w:hAnsi="標楷體"/>
              </w:rPr>
            </w:pPr>
          </w:p>
        </w:tc>
        <w:tc>
          <w:tcPr>
            <w:tcW w:w="709" w:type="dxa"/>
          </w:tcPr>
          <w:p w14:paraId="69723313" w14:textId="77777777" w:rsidR="0040457B" w:rsidRPr="00AB1439" w:rsidRDefault="0040457B" w:rsidP="0040457B">
            <w:pPr>
              <w:jc w:val="center"/>
              <w:rPr>
                <w:rFonts w:ascii="標楷體" w:eastAsia="標楷體" w:hAnsi="標楷體"/>
              </w:rPr>
            </w:pPr>
            <w:r w:rsidRPr="00A8401A">
              <w:rPr>
                <w:rFonts w:ascii="標楷體" w:eastAsia="標楷體" w:hAnsi="標楷體" w:hint="eastAsia"/>
              </w:rPr>
              <w:t>W</w:t>
            </w:r>
          </w:p>
        </w:tc>
        <w:tc>
          <w:tcPr>
            <w:tcW w:w="2232" w:type="dxa"/>
          </w:tcPr>
          <w:p w14:paraId="5D1E60DA" w14:textId="77777777" w:rsidR="004F307B" w:rsidRDefault="0040457B" w:rsidP="005D1840">
            <w:pPr>
              <w:rPr>
                <w:rFonts w:ascii="標楷體" w:eastAsia="標楷體" w:hAnsi="標楷體"/>
              </w:rPr>
            </w:pPr>
            <w:r w:rsidRPr="00A8401A">
              <w:rPr>
                <w:rFonts w:ascii="標楷體" w:eastAsia="標楷體" w:hAnsi="標楷體" w:hint="eastAsia"/>
              </w:rPr>
              <w:t>1.若查詢方式為</w:t>
            </w:r>
          </w:p>
          <w:p w14:paraId="71767C2F" w14:textId="77777777" w:rsidR="004F307B" w:rsidRDefault="004F307B" w:rsidP="005D1840">
            <w:pPr>
              <w:rPr>
                <w:rFonts w:ascii="標楷體" w:eastAsia="標楷體" w:hAnsi="標楷體"/>
              </w:rPr>
            </w:pPr>
            <w:r>
              <w:rPr>
                <w:rFonts w:ascii="標楷體" w:eastAsia="標楷體" w:hAnsi="標楷體" w:hint="eastAsia"/>
              </w:rPr>
              <w:t xml:space="preserve">  [</w:t>
            </w:r>
            <w:r w:rsidR="0040457B" w:rsidRPr="00A8401A">
              <w:rPr>
                <w:rFonts w:ascii="標楷體" w:eastAsia="標楷體" w:hAnsi="標楷體" w:hint="eastAsia"/>
              </w:rPr>
              <w:t>1</w:t>
            </w:r>
            <w:r w:rsidR="0040457B">
              <w:rPr>
                <w:rFonts w:ascii="標楷體" w:eastAsia="標楷體" w:hAnsi="標楷體"/>
              </w:rPr>
              <w:t>.</w:t>
            </w:r>
            <w:r w:rsidR="0040457B" w:rsidRPr="00A8401A">
              <w:rPr>
                <w:rFonts w:ascii="標楷體" w:eastAsia="標楷體" w:hAnsi="標楷體"/>
              </w:rPr>
              <w:t>建檔日</w:t>
            </w:r>
          </w:p>
          <w:p w14:paraId="698713FA" w14:textId="77777777" w:rsidR="004F307B" w:rsidRDefault="004F307B" w:rsidP="005D1840">
            <w:pPr>
              <w:rPr>
                <w:rFonts w:ascii="標楷體" w:eastAsia="標楷體" w:hAnsi="標楷體"/>
              </w:rPr>
            </w:pPr>
            <w:r>
              <w:rPr>
                <w:rFonts w:ascii="標楷體" w:eastAsia="標楷體" w:hAnsi="標楷體" w:hint="eastAsia"/>
              </w:rPr>
              <w:t xml:space="preserve">  </w:t>
            </w:r>
            <w:r w:rsidR="0040457B" w:rsidRPr="00A8401A">
              <w:rPr>
                <w:rFonts w:ascii="標楷體" w:eastAsia="標楷體" w:hAnsi="標楷體"/>
              </w:rPr>
              <w:t>期</w:t>
            </w:r>
            <w:r>
              <w:rPr>
                <w:rFonts w:ascii="標楷體" w:eastAsia="標楷體" w:hAnsi="標楷體" w:hint="eastAsia"/>
              </w:rPr>
              <w:t>]</w:t>
            </w:r>
            <w:r w:rsidR="0040457B">
              <w:rPr>
                <w:rFonts w:ascii="標楷體" w:eastAsia="標楷體" w:hAnsi="標楷體"/>
              </w:rPr>
              <w:t>/</w:t>
            </w:r>
            <w:r>
              <w:rPr>
                <w:rFonts w:ascii="標楷體" w:eastAsia="標楷體" w:hAnsi="標楷體" w:hint="eastAsia"/>
              </w:rPr>
              <w:t>[</w:t>
            </w:r>
            <w:r w:rsidR="0040457B" w:rsidRPr="00A8401A">
              <w:rPr>
                <w:rFonts w:ascii="標楷體" w:eastAsia="標楷體" w:hAnsi="標楷體" w:hint="eastAsia"/>
              </w:rPr>
              <w:t>2</w:t>
            </w:r>
            <w:r w:rsidR="0040457B">
              <w:rPr>
                <w:rFonts w:ascii="標楷體" w:eastAsia="標楷體" w:hAnsi="標楷體"/>
              </w:rPr>
              <w:t>.</w:t>
            </w:r>
            <w:r w:rsidR="0040457B" w:rsidRPr="00A8401A">
              <w:rPr>
                <w:rFonts w:ascii="標楷體" w:eastAsia="標楷體" w:hAnsi="標楷體"/>
              </w:rPr>
              <w:t>提出日</w:t>
            </w:r>
          </w:p>
          <w:p w14:paraId="7E16563A" w14:textId="77777777" w:rsidR="004F307B" w:rsidRDefault="004F307B" w:rsidP="005D1840">
            <w:pPr>
              <w:rPr>
                <w:rFonts w:ascii="標楷體" w:eastAsia="標楷體" w:hAnsi="標楷體"/>
              </w:rPr>
            </w:pPr>
            <w:r>
              <w:rPr>
                <w:rFonts w:ascii="標楷體" w:eastAsia="標楷體" w:hAnsi="標楷體" w:hint="eastAsia"/>
              </w:rPr>
              <w:t xml:space="preserve">  </w:t>
            </w:r>
            <w:r w:rsidR="0040457B" w:rsidRPr="00A8401A">
              <w:rPr>
                <w:rFonts w:ascii="標楷體" w:eastAsia="標楷體" w:hAnsi="標楷體"/>
              </w:rPr>
              <w:t>期</w:t>
            </w:r>
            <w:r>
              <w:rPr>
                <w:rFonts w:ascii="標楷體" w:eastAsia="標楷體" w:hAnsi="標楷體" w:hint="eastAsia"/>
              </w:rPr>
              <w:t>]</w:t>
            </w:r>
            <w:r w:rsidR="0040457B">
              <w:rPr>
                <w:rFonts w:ascii="標楷體" w:eastAsia="標楷體" w:hAnsi="標楷體"/>
              </w:rPr>
              <w:t>/</w:t>
            </w:r>
            <w:r>
              <w:rPr>
                <w:rFonts w:ascii="標楷體" w:eastAsia="標楷體" w:hAnsi="標楷體" w:hint="eastAsia"/>
              </w:rPr>
              <w:t>[</w:t>
            </w:r>
            <w:r w:rsidR="0040457B" w:rsidRPr="00A8401A">
              <w:rPr>
                <w:rFonts w:ascii="標楷體" w:eastAsia="標楷體" w:hAnsi="標楷體" w:hint="eastAsia"/>
              </w:rPr>
              <w:t>3</w:t>
            </w:r>
            <w:r w:rsidR="0040457B">
              <w:rPr>
                <w:rFonts w:ascii="標楷體" w:eastAsia="標楷體" w:hAnsi="標楷體"/>
              </w:rPr>
              <w:t>.</w:t>
            </w:r>
            <w:r w:rsidR="0040457B" w:rsidRPr="00A8401A">
              <w:rPr>
                <w:rFonts w:ascii="標楷體" w:eastAsia="標楷體" w:hAnsi="標楷體"/>
              </w:rPr>
              <w:t>提回日</w:t>
            </w:r>
          </w:p>
          <w:p w14:paraId="3608EC5F" w14:textId="0A5E04F6" w:rsidR="0040457B" w:rsidRPr="003026B7" w:rsidRDefault="004F307B" w:rsidP="001037B2">
            <w:pPr>
              <w:ind w:left="240" w:hangingChars="100" w:hanging="240"/>
              <w:rPr>
                <w:rFonts w:ascii="標楷體" w:eastAsia="標楷體" w:hAnsi="標楷體"/>
              </w:rPr>
            </w:pPr>
            <w:r>
              <w:rPr>
                <w:rFonts w:ascii="標楷體" w:eastAsia="標楷體" w:hAnsi="標楷體" w:hint="eastAsia"/>
              </w:rPr>
              <w:t xml:space="preserve">  </w:t>
            </w:r>
            <w:r w:rsidR="0040457B" w:rsidRPr="00A8401A">
              <w:rPr>
                <w:rFonts w:ascii="標楷體" w:eastAsia="標楷體" w:hAnsi="標楷體"/>
              </w:rPr>
              <w:t>期</w:t>
            </w:r>
            <w:r>
              <w:rPr>
                <w:rFonts w:ascii="標楷體" w:eastAsia="標楷體" w:hAnsi="標楷體" w:hint="eastAsia"/>
              </w:rPr>
              <w:t>]</w:t>
            </w:r>
            <w:r w:rsidR="0040457B" w:rsidRPr="00A8401A">
              <w:rPr>
                <w:rFonts w:ascii="標楷體" w:eastAsia="標楷體" w:hAnsi="標楷體" w:hint="eastAsia"/>
              </w:rPr>
              <w:t>則為必填</w:t>
            </w:r>
            <w:r w:rsidR="0040457B" w:rsidRPr="003026B7">
              <w:rPr>
                <w:rFonts w:ascii="標楷體" w:eastAsia="標楷體" w:hAnsi="標楷體" w:hint="eastAsia"/>
              </w:rPr>
              <w:t>，其他方式此欄位隱藏</w:t>
            </w:r>
          </w:p>
          <w:p w14:paraId="0F60D101" w14:textId="77777777" w:rsidR="004F307B" w:rsidRDefault="0040457B" w:rsidP="005D1840">
            <w:pPr>
              <w:rPr>
                <w:rFonts w:ascii="標楷體" w:eastAsia="標楷體" w:hAnsi="標楷體"/>
              </w:rPr>
            </w:pPr>
            <w:r w:rsidRPr="00A8401A">
              <w:rPr>
                <w:rFonts w:ascii="標楷體" w:eastAsia="標楷體" w:hAnsi="標楷體" w:hint="eastAsia"/>
              </w:rPr>
              <w:t xml:space="preserve">2.檢核條件： </w:t>
            </w:r>
          </w:p>
          <w:p w14:paraId="103EDAB3" w14:textId="77777777" w:rsidR="004F307B" w:rsidRDefault="004F307B" w:rsidP="005D1840">
            <w:pPr>
              <w:rPr>
                <w:rFonts w:ascii="標楷體" w:eastAsia="標楷體" w:hAnsi="標楷體"/>
              </w:rPr>
            </w:pPr>
            <w:r>
              <w:rPr>
                <w:rFonts w:ascii="標楷體" w:eastAsia="標楷體" w:hAnsi="標楷體" w:hint="eastAsia"/>
              </w:rPr>
              <w:t xml:space="preserve"> </w:t>
            </w:r>
            <w:r w:rsidR="0040457B" w:rsidRPr="00A8401A">
              <w:rPr>
                <w:rFonts w:ascii="標楷體" w:eastAsia="標楷體" w:hAnsi="標楷體" w:hint="eastAsia"/>
              </w:rPr>
              <w:t xml:space="preserve"> (1).不可為</w:t>
            </w:r>
          </w:p>
          <w:p w14:paraId="5658B581" w14:textId="77777777" w:rsidR="004F307B" w:rsidRDefault="004F307B" w:rsidP="005D1840">
            <w:pPr>
              <w:rPr>
                <w:rFonts w:ascii="標楷體" w:eastAsia="標楷體" w:hAnsi="標楷體"/>
              </w:rPr>
            </w:pPr>
            <w:r>
              <w:rPr>
                <w:rFonts w:ascii="標楷體" w:eastAsia="標楷體" w:hAnsi="標楷體" w:hint="eastAsia"/>
              </w:rPr>
              <w:t xml:space="preserve">      </w:t>
            </w:r>
            <w:r w:rsidR="0040457B" w:rsidRPr="00A8401A">
              <w:rPr>
                <w:rFonts w:ascii="標楷體" w:eastAsia="標楷體" w:hAnsi="標楷體" w:hint="eastAsia"/>
              </w:rPr>
              <w:t>0</w:t>
            </w:r>
            <w:r w:rsidR="0040457B">
              <w:rPr>
                <w:rFonts w:ascii="標楷體" w:eastAsia="標楷體" w:hAnsi="標楷體" w:hint="eastAsia"/>
              </w:rPr>
              <w:t>/</w:t>
            </w:r>
            <w:r w:rsidR="0040457B" w:rsidRPr="00A8401A">
              <w:rPr>
                <w:rFonts w:ascii="標楷體" w:eastAsia="標楷體" w:hAnsi="標楷體"/>
              </w:rPr>
              <w:t>V(7)</w:t>
            </w:r>
            <w:r w:rsidR="0040457B" w:rsidRPr="00A8401A">
              <w:rPr>
                <w:rFonts w:ascii="標楷體" w:eastAsia="標楷體" w:hAnsi="標楷體" w:hint="eastAsia"/>
              </w:rPr>
              <w:t xml:space="preserve"> </w:t>
            </w:r>
          </w:p>
          <w:p w14:paraId="243803B6" w14:textId="77777777" w:rsidR="004F307B" w:rsidRDefault="004F307B" w:rsidP="005D1840">
            <w:pPr>
              <w:rPr>
                <w:rFonts w:ascii="標楷體" w:eastAsia="標楷體" w:hAnsi="標楷體"/>
                <w:color w:val="000000"/>
                <w:lang w:eastAsia="zh-HK"/>
              </w:rPr>
            </w:pPr>
            <w:r>
              <w:rPr>
                <w:rFonts w:ascii="標楷體" w:eastAsia="標楷體" w:hAnsi="標楷體" w:hint="eastAsia"/>
              </w:rPr>
              <w:t xml:space="preserve"> </w:t>
            </w:r>
            <w:r w:rsidR="0040457B" w:rsidRPr="00A8401A">
              <w:rPr>
                <w:rFonts w:ascii="標楷體" w:eastAsia="標楷體" w:hAnsi="標楷體" w:hint="eastAsia"/>
              </w:rPr>
              <w:t xml:space="preserve"> (2).</w:t>
            </w:r>
            <w:r w:rsidR="0040457B" w:rsidRPr="00A8401A">
              <w:rPr>
                <w:rFonts w:ascii="標楷體" w:eastAsia="標楷體" w:hAnsi="標楷體" w:hint="eastAsia"/>
                <w:color w:val="000000"/>
                <w:lang w:eastAsia="zh-HK"/>
              </w:rPr>
              <w:t>日期格式</w:t>
            </w:r>
          </w:p>
          <w:p w14:paraId="13F31B89" w14:textId="77777777" w:rsidR="0040457B" w:rsidRPr="00AB1439" w:rsidRDefault="004F307B" w:rsidP="005D1840">
            <w:pPr>
              <w:rPr>
                <w:rFonts w:ascii="標楷體" w:eastAsia="標楷體" w:hAnsi="標楷體"/>
              </w:rPr>
            </w:pPr>
            <w:r>
              <w:rPr>
                <w:rFonts w:ascii="標楷體" w:eastAsia="標楷體" w:hAnsi="標楷體" w:hint="eastAsia"/>
                <w:color w:val="000000"/>
              </w:rPr>
              <w:t xml:space="preserve">      </w:t>
            </w:r>
            <w:r w:rsidR="0040457B">
              <w:rPr>
                <w:rFonts w:ascii="標楷體" w:eastAsia="標楷體" w:hAnsi="標楷體" w:hint="eastAsia"/>
                <w:color w:val="000000"/>
              </w:rPr>
              <w:t>/</w:t>
            </w:r>
            <w:r w:rsidR="0040457B" w:rsidRPr="00A8401A">
              <w:rPr>
                <w:rFonts w:ascii="標楷體" w:eastAsia="標楷體" w:hAnsi="標楷體"/>
              </w:rPr>
              <w:t>A(DATE,0)</w:t>
            </w:r>
          </w:p>
        </w:tc>
      </w:tr>
      <w:tr w:rsidR="0040457B" w:rsidRPr="00AB1439" w14:paraId="3FC49B38" w14:textId="77777777" w:rsidTr="005D1840">
        <w:trPr>
          <w:trHeight w:val="244"/>
          <w:jc w:val="center"/>
        </w:trPr>
        <w:tc>
          <w:tcPr>
            <w:tcW w:w="513" w:type="dxa"/>
          </w:tcPr>
          <w:p w14:paraId="307D3041" w14:textId="77777777" w:rsidR="0040457B" w:rsidRPr="00AB1439" w:rsidRDefault="0040457B" w:rsidP="0040457B">
            <w:pPr>
              <w:rPr>
                <w:rFonts w:ascii="標楷體" w:eastAsia="標楷體" w:hAnsi="標楷體"/>
              </w:rPr>
            </w:pPr>
            <w:r w:rsidRPr="00A8401A">
              <w:rPr>
                <w:rFonts w:ascii="標楷體" w:eastAsia="標楷體" w:hAnsi="標楷體" w:hint="eastAsia"/>
              </w:rPr>
              <w:t>3</w:t>
            </w:r>
            <w:r w:rsidRPr="00A8401A">
              <w:rPr>
                <w:rFonts w:ascii="標楷體" w:eastAsia="標楷體" w:hAnsi="標楷體"/>
              </w:rPr>
              <w:t>.</w:t>
            </w:r>
          </w:p>
        </w:tc>
        <w:tc>
          <w:tcPr>
            <w:tcW w:w="1029" w:type="dxa"/>
          </w:tcPr>
          <w:p w14:paraId="4DB10C3F" w14:textId="77777777" w:rsidR="0040457B" w:rsidRPr="00AB1439" w:rsidRDefault="0040457B" w:rsidP="0040457B">
            <w:pPr>
              <w:rPr>
                <w:rFonts w:ascii="標楷體" w:eastAsia="標楷體" w:hAnsi="標楷體"/>
              </w:rPr>
            </w:pPr>
            <w:r w:rsidRPr="00A8401A">
              <w:rPr>
                <w:rFonts w:ascii="標楷體" w:eastAsia="標楷體" w:hAnsi="標楷體" w:hint="eastAsia"/>
              </w:rPr>
              <w:t>戶號</w:t>
            </w:r>
          </w:p>
        </w:tc>
        <w:tc>
          <w:tcPr>
            <w:tcW w:w="1685" w:type="dxa"/>
          </w:tcPr>
          <w:p w14:paraId="1C2FB68A" w14:textId="77777777" w:rsidR="0040457B" w:rsidRPr="00AB1439" w:rsidRDefault="0040457B" w:rsidP="0040457B">
            <w:pPr>
              <w:rPr>
                <w:rFonts w:ascii="標楷體" w:eastAsia="標楷體" w:hAnsi="標楷體"/>
              </w:rPr>
            </w:pPr>
            <w:r w:rsidRPr="00A8401A">
              <w:rPr>
                <w:rFonts w:ascii="標楷體" w:eastAsia="標楷體" w:hAnsi="標楷體" w:hint="eastAsia"/>
              </w:rPr>
              <w:t>7</w:t>
            </w:r>
          </w:p>
        </w:tc>
        <w:tc>
          <w:tcPr>
            <w:tcW w:w="992" w:type="dxa"/>
          </w:tcPr>
          <w:p w14:paraId="6D7A83F4" w14:textId="77777777" w:rsidR="0040457B" w:rsidRPr="00AB1439" w:rsidRDefault="0040457B" w:rsidP="0040457B">
            <w:pPr>
              <w:rPr>
                <w:rFonts w:ascii="標楷體" w:eastAsia="標楷體" w:hAnsi="標楷體"/>
              </w:rPr>
            </w:pPr>
          </w:p>
        </w:tc>
        <w:tc>
          <w:tcPr>
            <w:tcW w:w="2552" w:type="dxa"/>
          </w:tcPr>
          <w:p w14:paraId="10250DD9" w14:textId="77777777" w:rsidR="0040457B" w:rsidRPr="00AB1439" w:rsidRDefault="0040457B" w:rsidP="0040457B">
            <w:pPr>
              <w:rPr>
                <w:rFonts w:ascii="標楷體" w:eastAsia="標楷體" w:hAnsi="標楷體"/>
              </w:rPr>
            </w:pPr>
          </w:p>
        </w:tc>
        <w:tc>
          <w:tcPr>
            <w:tcW w:w="708" w:type="dxa"/>
          </w:tcPr>
          <w:p w14:paraId="7890E803" w14:textId="77777777" w:rsidR="0040457B" w:rsidRPr="00AB1439" w:rsidRDefault="0040457B" w:rsidP="0040457B">
            <w:pPr>
              <w:rPr>
                <w:rFonts w:ascii="標楷體" w:eastAsia="標楷體" w:hAnsi="標楷體"/>
              </w:rPr>
            </w:pPr>
          </w:p>
        </w:tc>
        <w:tc>
          <w:tcPr>
            <w:tcW w:w="709" w:type="dxa"/>
          </w:tcPr>
          <w:p w14:paraId="6A21C568" w14:textId="77777777" w:rsidR="0040457B" w:rsidRPr="00AB1439" w:rsidRDefault="0040457B" w:rsidP="0040457B">
            <w:pPr>
              <w:jc w:val="center"/>
              <w:rPr>
                <w:rFonts w:ascii="標楷體" w:eastAsia="標楷體" w:hAnsi="標楷體"/>
              </w:rPr>
            </w:pPr>
            <w:r w:rsidRPr="00A8401A">
              <w:rPr>
                <w:rFonts w:ascii="標楷體" w:eastAsia="標楷體" w:hAnsi="標楷體" w:hint="eastAsia"/>
              </w:rPr>
              <w:t>W</w:t>
            </w:r>
          </w:p>
        </w:tc>
        <w:tc>
          <w:tcPr>
            <w:tcW w:w="2232" w:type="dxa"/>
          </w:tcPr>
          <w:p w14:paraId="2C9F0C9C" w14:textId="77777777" w:rsidR="0040457B" w:rsidRPr="00A8401A" w:rsidRDefault="0040457B" w:rsidP="0040457B">
            <w:pPr>
              <w:ind w:leftChars="-2" w:left="276" w:hangingChars="117" w:hanging="281"/>
              <w:rPr>
                <w:rFonts w:ascii="標楷體" w:eastAsia="標楷體" w:hAnsi="標楷體"/>
              </w:rPr>
            </w:pPr>
            <w:r w:rsidRPr="00A8401A">
              <w:rPr>
                <w:rFonts w:ascii="標楷體" w:eastAsia="標楷體" w:hAnsi="標楷體" w:hint="eastAsia"/>
              </w:rPr>
              <w:t>1</w:t>
            </w:r>
            <w:r w:rsidRPr="00A8401A">
              <w:rPr>
                <w:rFonts w:ascii="標楷體" w:eastAsia="標楷體" w:hAnsi="標楷體"/>
              </w:rPr>
              <w:t>.</w:t>
            </w:r>
            <w:r w:rsidRPr="00A8401A">
              <w:rPr>
                <w:rFonts w:ascii="標楷體" w:eastAsia="標楷體" w:hAnsi="標楷體" w:hint="eastAsia"/>
              </w:rPr>
              <w:t>查詢方式為</w:t>
            </w:r>
            <w:r w:rsidR="004F307B">
              <w:rPr>
                <w:rFonts w:ascii="標楷體" w:eastAsia="標楷體" w:hAnsi="標楷體" w:hint="eastAsia"/>
              </w:rPr>
              <w:t>[</w:t>
            </w:r>
            <w:r w:rsidRPr="00A8401A">
              <w:rPr>
                <w:rFonts w:ascii="標楷體" w:eastAsia="標楷體" w:hAnsi="標楷體" w:hint="eastAsia"/>
              </w:rPr>
              <w:t>4.</w:t>
            </w:r>
            <w:r w:rsidRPr="00A8401A">
              <w:rPr>
                <w:rFonts w:ascii="標楷體" w:eastAsia="標楷體" w:hAnsi="標楷體"/>
              </w:rPr>
              <w:t>戶號</w:t>
            </w:r>
            <w:r w:rsidR="004F307B">
              <w:rPr>
                <w:rFonts w:ascii="標楷體" w:eastAsia="標楷體" w:hAnsi="標楷體" w:hint="eastAsia"/>
              </w:rPr>
              <w:t>]</w:t>
            </w:r>
            <w:r w:rsidRPr="00A8401A">
              <w:rPr>
                <w:rFonts w:ascii="標楷體" w:eastAsia="標楷體" w:hAnsi="標楷體" w:hint="eastAsia"/>
              </w:rPr>
              <w:t>為必填</w:t>
            </w:r>
            <w:r w:rsidRPr="003026B7">
              <w:rPr>
                <w:rFonts w:ascii="標楷體" w:eastAsia="標楷體" w:hAnsi="標楷體" w:hint="eastAsia"/>
              </w:rPr>
              <w:t>，其他方式此欄位隱藏</w:t>
            </w:r>
          </w:p>
          <w:p w14:paraId="6CB390BD" w14:textId="77777777" w:rsidR="0040457B" w:rsidRPr="00AB1439" w:rsidRDefault="0040457B" w:rsidP="0040457B">
            <w:pPr>
              <w:ind w:leftChars="-2" w:left="276" w:hangingChars="117" w:hanging="281"/>
              <w:rPr>
                <w:rFonts w:ascii="標楷體" w:eastAsia="標楷體" w:hAnsi="標楷體"/>
              </w:rPr>
            </w:pPr>
            <w:r w:rsidRPr="00A8401A">
              <w:rPr>
                <w:rFonts w:ascii="標楷體" w:eastAsia="標楷體" w:hAnsi="標楷體" w:hint="eastAsia"/>
              </w:rPr>
              <w:t>2.</w:t>
            </w:r>
            <w:r w:rsidR="00C25E0D">
              <w:rPr>
                <w:rFonts w:ascii="標楷體" w:eastAsia="標楷體" w:hAnsi="標楷體" w:hint="eastAsia"/>
                <w:color w:val="000000"/>
              </w:rPr>
              <w:t>限輸入數字</w:t>
            </w:r>
            <w:r w:rsidRPr="00E730ED">
              <w:rPr>
                <w:rFonts w:ascii="標楷體" w:eastAsia="標楷體" w:hAnsi="標楷體" w:hint="eastAsia"/>
                <w:color w:val="000000"/>
              </w:rPr>
              <w:t>,檢核條件：</w:t>
            </w:r>
            <w:r w:rsidRPr="00E730ED">
              <w:rPr>
                <w:rFonts w:ascii="標楷體" w:eastAsia="標楷體" w:hAnsi="標楷體" w:hint="eastAsia"/>
                <w:color w:val="000000"/>
                <w:lang w:eastAsia="zh-HK"/>
              </w:rPr>
              <w:t>不可為</w:t>
            </w:r>
            <w:r w:rsidRPr="00E730ED">
              <w:rPr>
                <w:rFonts w:ascii="標楷體" w:eastAsia="標楷體" w:hAnsi="標楷體" w:hint="eastAsia"/>
                <w:color w:val="000000"/>
              </w:rPr>
              <w:t>0</w:t>
            </w:r>
            <w:r>
              <w:rPr>
                <w:rFonts w:ascii="標楷體" w:eastAsia="標楷體" w:hAnsi="標楷體" w:hint="eastAsia"/>
                <w:color w:val="000000"/>
              </w:rPr>
              <w:t>/</w:t>
            </w:r>
            <w:r w:rsidRPr="00A8401A">
              <w:rPr>
                <w:rFonts w:ascii="標楷體" w:eastAsia="標楷體" w:hAnsi="標楷體" w:hint="eastAsia"/>
              </w:rPr>
              <w:t>V(2,</w:t>
            </w:r>
            <w:r w:rsidRPr="00A8401A">
              <w:rPr>
                <w:rFonts w:ascii="標楷體" w:eastAsia="標楷體" w:hAnsi="標楷體"/>
              </w:rPr>
              <w:t>0)</w:t>
            </w:r>
          </w:p>
        </w:tc>
      </w:tr>
      <w:tr w:rsidR="0040457B" w:rsidRPr="00AB1439" w14:paraId="060CB2E3" w14:textId="77777777" w:rsidTr="005D1840">
        <w:trPr>
          <w:trHeight w:val="244"/>
          <w:jc w:val="center"/>
        </w:trPr>
        <w:tc>
          <w:tcPr>
            <w:tcW w:w="513" w:type="dxa"/>
          </w:tcPr>
          <w:p w14:paraId="74839738" w14:textId="77777777" w:rsidR="0040457B" w:rsidRPr="00AB1439" w:rsidRDefault="0040457B" w:rsidP="0040457B">
            <w:pPr>
              <w:rPr>
                <w:rFonts w:ascii="標楷體" w:eastAsia="標楷體" w:hAnsi="標楷體"/>
              </w:rPr>
            </w:pPr>
            <w:r w:rsidRPr="00A8401A">
              <w:rPr>
                <w:rFonts w:ascii="標楷體" w:eastAsia="標楷體" w:hAnsi="標楷體" w:hint="eastAsia"/>
              </w:rPr>
              <w:t>4</w:t>
            </w:r>
            <w:r w:rsidRPr="00A8401A">
              <w:rPr>
                <w:rFonts w:ascii="標楷體" w:eastAsia="標楷體" w:hAnsi="標楷體"/>
              </w:rPr>
              <w:t>.</w:t>
            </w:r>
          </w:p>
        </w:tc>
        <w:tc>
          <w:tcPr>
            <w:tcW w:w="1029" w:type="dxa"/>
          </w:tcPr>
          <w:p w14:paraId="774D446A" w14:textId="77777777" w:rsidR="0040457B" w:rsidRPr="00AB1439" w:rsidRDefault="0040457B" w:rsidP="0040457B">
            <w:pPr>
              <w:rPr>
                <w:rFonts w:ascii="標楷體" w:eastAsia="標楷體" w:hAnsi="標楷體"/>
              </w:rPr>
            </w:pPr>
            <w:r w:rsidRPr="00A8401A">
              <w:rPr>
                <w:rFonts w:ascii="標楷體" w:eastAsia="標楷體" w:hAnsi="標楷體" w:hint="eastAsia"/>
              </w:rPr>
              <w:t>扣款帳號</w:t>
            </w:r>
          </w:p>
        </w:tc>
        <w:tc>
          <w:tcPr>
            <w:tcW w:w="1685" w:type="dxa"/>
          </w:tcPr>
          <w:p w14:paraId="6A46871F" w14:textId="77777777" w:rsidR="0040457B" w:rsidRPr="00AB1439" w:rsidRDefault="0040457B" w:rsidP="0040457B">
            <w:pPr>
              <w:rPr>
                <w:rFonts w:ascii="標楷體" w:eastAsia="標楷體" w:hAnsi="標楷體"/>
              </w:rPr>
            </w:pPr>
            <w:r w:rsidRPr="00A8401A">
              <w:rPr>
                <w:rFonts w:ascii="標楷體" w:eastAsia="標楷體" w:hAnsi="標楷體" w:hint="eastAsia"/>
              </w:rPr>
              <w:t>14</w:t>
            </w:r>
          </w:p>
        </w:tc>
        <w:tc>
          <w:tcPr>
            <w:tcW w:w="992" w:type="dxa"/>
          </w:tcPr>
          <w:p w14:paraId="2EBAB0C4" w14:textId="77777777" w:rsidR="0040457B" w:rsidRPr="00AB1439" w:rsidRDefault="0040457B" w:rsidP="0040457B">
            <w:pPr>
              <w:rPr>
                <w:rFonts w:ascii="標楷體" w:eastAsia="標楷體" w:hAnsi="標楷體"/>
              </w:rPr>
            </w:pPr>
          </w:p>
        </w:tc>
        <w:tc>
          <w:tcPr>
            <w:tcW w:w="2552" w:type="dxa"/>
          </w:tcPr>
          <w:p w14:paraId="4B1C1662" w14:textId="77777777" w:rsidR="0040457B" w:rsidRPr="00AB1439" w:rsidRDefault="0040457B" w:rsidP="0040457B">
            <w:pPr>
              <w:rPr>
                <w:rFonts w:ascii="標楷體" w:eastAsia="標楷體" w:hAnsi="標楷體"/>
              </w:rPr>
            </w:pPr>
          </w:p>
        </w:tc>
        <w:tc>
          <w:tcPr>
            <w:tcW w:w="708" w:type="dxa"/>
          </w:tcPr>
          <w:p w14:paraId="0F939CE0" w14:textId="77777777" w:rsidR="0040457B" w:rsidRPr="00AB1439" w:rsidRDefault="0040457B" w:rsidP="0040457B">
            <w:pPr>
              <w:rPr>
                <w:rFonts w:ascii="標楷體" w:eastAsia="標楷體" w:hAnsi="標楷體"/>
              </w:rPr>
            </w:pPr>
          </w:p>
        </w:tc>
        <w:tc>
          <w:tcPr>
            <w:tcW w:w="709" w:type="dxa"/>
          </w:tcPr>
          <w:p w14:paraId="2CF5E6BD" w14:textId="77777777" w:rsidR="0040457B" w:rsidRPr="00AB1439" w:rsidRDefault="0040457B" w:rsidP="0040457B">
            <w:pPr>
              <w:jc w:val="center"/>
              <w:rPr>
                <w:rFonts w:ascii="標楷體" w:eastAsia="標楷體" w:hAnsi="標楷體"/>
              </w:rPr>
            </w:pPr>
            <w:r w:rsidRPr="00A8401A">
              <w:rPr>
                <w:rFonts w:ascii="標楷體" w:eastAsia="標楷體" w:hAnsi="標楷體" w:hint="eastAsia"/>
              </w:rPr>
              <w:t>W</w:t>
            </w:r>
          </w:p>
        </w:tc>
        <w:tc>
          <w:tcPr>
            <w:tcW w:w="2232" w:type="dxa"/>
          </w:tcPr>
          <w:p w14:paraId="70A19E53" w14:textId="77777777" w:rsidR="004F307B" w:rsidRDefault="0040457B" w:rsidP="0040457B">
            <w:pPr>
              <w:rPr>
                <w:rFonts w:ascii="標楷體" w:eastAsia="標楷體" w:hAnsi="標楷體"/>
              </w:rPr>
            </w:pPr>
            <w:r w:rsidRPr="00A8401A">
              <w:rPr>
                <w:rFonts w:ascii="標楷體" w:eastAsia="標楷體" w:hAnsi="標楷體" w:hint="eastAsia"/>
              </w:rPr>
              <w:t>1</w:t>
            </w:r>
            <w:r w:rsidRPr="00A8401A">
              <w:rPr>
                <w:rFonts w:ascii="標楷體" w:eastAsia="標楷體" w:hAnsi="標楷體"/>
              </w:rPr>
              <w:t>.</w:t>
            </w:r>
            <w:r w:rsidRPr="00A8401A">
              <w:rPr>
                <w:rFonts w:ascii="標楷體" w:eastAsia="標楷體" w:hAnsi="標楷體" w:hint="eastAsia"/>
              </w:rPr>
              <w:t>查詢方式為</w:t>
            </w:r>
            <w:r w:rsidR="004F307B">
              <w:rPr>
                <w:rFonts w:ascii="標楷體" w:eastAsia="標楷體" w:hAnsi="標楷體" w:hint="eastAsia"/>
              </w:rPr>
              <w:t>[</w:t>
            </w:r>
            <w:r w:rsidRPr="00A8401A">
              <w:rPr>
                <w:rFonts w:ascii="標楷體" w:eastAsia="標楷體" w:hAnsi="標楷體"/>
              </w:rPr>
              <w:t>5.</w:t>
            </w:r>
          </w:p>
          <w:p w14:paraId="0343C2CD" w14:textId="77777777" w:rsidR="004F307B" w:rsidRDefault="004F307B" w:rsidP="0040457B">
            <w:pPr>
              <w:rPr>
                <w:rFonts w:ascii="標楷體" w:eastAsia="標楷體" w:hAnsi="標楷體"/>
              </w:rPr>
            </w:pPr>
            <w:r>
              <w:rPr>
                <w:rFonts w:ascii="標楷體" w:eastAsia="標楷體" w:hAnsi="標楷體" w:hint="eastAsia"/>
              </w:rPr>
              <w:t xml:space="preserve">  </w:t>
            </w:r>
            <w:r w:rsidR="0040457B" w:rsidRPr="00A8401A">
              <w:rPr>
                <w:rFonts w:ascii="標楷體" w:eastAsia="標楷體" w:hAnsi="標楷體"/>
              </w:rPr>
              <w:t>扣款帳號</w:t>
            </w:r>
            <w:r>
              <w:rPr>
                <w:rFonts w:ascii="標楷體" w:eastAsia="標楷體" w:hAnsi="標楷體" w:hint="eastAsia"/>
              </w:rPr>
              <w:t>]</w:t>
            </w:r>
            <w:r w:rsidR="0040457B" w:rsidRPr="00A8401A">
              <w:rPr>
                <w:rFonts w:ascii="標楷體" w:eastAsia="標楷體" w:hAnsi="標楷體" w:hint="eastAsia"/>
              </w:rPr>
              <w:t>為必</w:t>
            </w:r>
          </w:p>
          <w:p w14:paraId="5994F4A2" w14:textId="77777777" w:rsidR="004F307B" w:rsidRDefault="004F307B" w:rsidP="0040457B">
            <w:pPr>
              <w:rPr>
                <w:rFonts w:ascii="標楷體" w:eastAsia="標楷體" w:hAnsi="標楷體"/>
              </w:rPr>
            </w:pPr>
            <w:r>
              <w:rPr>
                <w:rFonts w:ascii="標楷體" w:eastAsia="標楷體" w:hAnsi="標楷體" w:hint="eastAsia"/>
              </w:rPr>
              <w:t xml:space="preserve">  </w:t>
            </w:r>
            <w:r w:rsidR="0040457B" w:rsidRPr="00A8401A">
              <w:rPr>
                <w:rFonts w:ascii="標楷體" w:eastAsia="標楷體" w:hAnsi="標楷體" w:hint="eastAsia"/>
              </w:rPr>
              <w:t>填</w:t>
            </w:r>
            <w:r w:rsidR="0040457B" w:rsidRPr="003026B7">
              <w:rPr>
                <w:rFonts w:ascii="標楷體" w:eastAsia="標楷體" w:hAnsi="標楷體" w:hint="eastAsia"/>
              </w:rPr>
              <w:t>，其他方式此</w:t>
            </w:r>
          </w:p>
          <w:p w14:paraId="4279D39B" w14:textId="77777777" w:rsidR="0040457B" w:rsidRPr="00A8401A" w:rsidRDefault="004F307B" w:rsidP="0040457B">
            <w:pPr>
              <w:rPr>
                <w:rFonts w:ascii="標楷體" w:eastAsia="標楷體" w:hAnsi="標楷體"/>
              </w:rPr>
            </w:pPr>
            <w:r>
              <w:rPr>
                <w:rFonts w:ascii="標楷體" w:eastAsia="標楷體" w:hAnsi="標楷體" w:hint="eastAsia"/>
              </w:rPr>
              <w:t xml:space="preserve">  </w:t>
            </w:r>
            <w:r w:rsidR="0040457B" w:rsidRPr="003026B7">
              <w:rPr>
                <w:rFonts w:ascii="標楷體" w:eastAsia="標楷體" w:hAnsi="標楷體" w:hint="eastAsia"/>
              </w:rPr>
              <w:t>欄位隱藏</w:t>
            </w:r>
          </w:p>
          <w:p w14:paraId="56B7A93D" w14:textId="77777777" w:rsidR="004F307B" w:rsidRDefault="0040457B" w:rsidP="005D1840">
            <w:pPr>
              <w:rPr>
                <w:rFonts w:ascii="標楷體" w:eastAsia="標楷體" w:hAnsi="標楷體"/>
                <w:color w:val="000000"/>
              </w:rPr>
            </w:pPr>
            <w:r w:rsidRPr="00A8401A">
              <w:rPr>
                <w:rFonts w:ascii="標楷體" w:eastAsia="標楷體" w:hAnsi="標楷體" w:hint="eastAsia"/>
              </w:rPr>
              <w:t>2.</w:t>
            </w:r>
            <w:r w:rsidR="00C25E0D">
              <w:rPr>
                <w:rFonts w:ascii="標楷體" w:eastAsia="標楷體" w:hAnsi="標楷體" w:hint="eastAsia"/>
                <w:color w:val="000000"/>
              </w:rPr>
              <w:t>限輸入數字</w:t>
            </w:r>
            <w:r w:rsidRPr="00E730ED">
              <w:rPr>
                <w:rFonts w:ascii="標楷體" w:eastAsia="標楷體" w:hAnsi="標楷體" w:hint="eastAsia"/>
                <w:color w:val="000000"/>
              </w:rPr>
              <w:t>,</w:t>
            </w:r>
          </w:p>
          <w:p w14:paraId="5EE47162" w14:textId="77777777" w:rsidR="004F307B" w:rsidRDefault="004F307B" w:rsidP="005D1840">
            <w:pPr>
              <w:rPr>
                <w:rFonts w:ascii="標楷體" w:eastAsia="標楷體" w:hAnsi="標楷體"/>
                <w:color w:val="000000"/>
                <w:lang w:eastAsia="zh-HK"/>
              </w:rPr>
            </w:pPr>
            <w:r>
              <w:rPr>
                <w:rFonts w:ascii="標楷體" w:eastAsia="標楷體" w:hAnsi="標楷體" w:hint="eastAsia"/>
                <w:color w:val="000000"/>
              </w:rPr>
              <w:t xml:space="preserve">  </w:t>
            </w:r>
            <w:r w:rsidR="0040457B" w:rsidRPr="00E730ED">
              <w:rPr>
                <w:rFonts w:ascii="標楷體" w:eastAsia="標楷體" w:hAnsi="標楷體" w:hint="eastAsia"/>
                <w:color w:val="000000"/>
              </w:rPr>
              <w:t>檢核條件：</w:t>
            </w:r>
            <w:r w:rsidR="0040457B" w:rsidRPr="00E730ED">
              <w:rPr>
                <w:rFonts w:ascii="標楷體" w:eastAsia="標楷體" w:hAnsi="標楷體" w:hint="eastAsia"/>
                <w:color w:val="000000"/>
                <w:lang w:eastAsia="zh-HK"/>
              </w:rPr>
              <w:t>不可</w:t>
            </w:r>
          </w:p>
          <w:p w14:paraId="7CDEAFD6" w14:textId="77777777" w:rsidR="0040457B" w:rsidRPr="00BC1F86" w:rsidRDefault="004F307B" w:rsidP="005D1840">
            <w:pPr>
              <w:rPr>
                <w:rFonts w:ascii="標楷體" w:eastAsia="標楷體" w:hAnsi="標楷體"/>
              </w:rPr>
            </w:pPr>
            <w:r>
              <w:rPr>
                <w:rFonts w:ascii="標楷體" w:eastAsia="標楷體" w:hAnsi="標楷體" w:hint="eastAsia"/>
                <w:color w:val="000000"/>
              </w:rPr>
              <w:t xml:space="preserve">  </w:t>
            </w:r>
            <w:r w:rsidR="0040457B" w:rsidRPr="00E730ED">
              <w:rPr>
                <w:rFonts w:ascii="標楷體" w:eastAsia="標楷體" w:hAnsi="標楷體" w:hint="eastAsia"/>
                <w:color w:val="000000"/>
                <w:lang w:eastAsia="zh-HK"/>
              </w:rPr>
              <w:t>為</w:t>
            </w:r>
            <w:r w:rsidR="0040457B" w:rsidRPr="00E730ED">
              <w:rPr>
                <w:rFonts w:ascii="標楷體" w:eastAsia="標楷體" w:hAnsi="標楷體" w:hint="eastAsia"/>
                <w:color w:val="000000"/>
              </w:rPr>
              <w:t>0</w:t>
            </w:r>
            <w:r w:rsidR="0040457B">
              <w:rPr>
                <w:rFonts w:ascii="標楷體" w:eastAsia="標楷體" w:hAnsi="標楷體" w:hint="eastAsia"/>
                <w:color w:val="000000"/>
              </w:rPr>
              <w:t>/</w:t>
            </w:r>
            <w:r w:rsidR="0040457B" w:rsidRPr="00A8401A">
              <w:rPr>
                <w:rFonts w:ascii="標楷體" w:eastAsia="標楷體" w:hAnsi="標楷體" w:hint="eastAsia"/>
              </w:rPr>
              <w:t>V(2,</w:t>
            </w:r>
            <w:r w:rsidR="0040457B" w:rsidRPr="00A8401A">
              <w:rPr>
                <w:rFonts w:ascii="標楷體" w:eastAsia="標楷體" w:hAnsi="標楷體"/>
              </w:rPr>
              <w:t>0)</w:t>
            </w:r>
          </w:p>
        </w:tc>
      </w:tr>
    </w:tbl>
    <w:p w14:paraId="3037519C" w14:textId="77777777" w:rsidR="005116D4" w:rsidRPr="00456B60" w:rsidRDefault="005116D4" w:rsidP="005A18D1">
      <w:pPr>
        <w:pStyle w:val="42"/>
        <w:spacing w:after="72"/>
        <w:ind w:leftChars="0" w:left="0"/>
        <w:rPr>
          <w:rFonts w:hAnsi="標楷體"/>
        </w:rPr>
      </w:pPr>
    </w:p>
    <w:p w14:paraId="5542886A" w14:textId="77777777" w:rsidR="00193242" w:rsidRPr="00CA731B" w:rsidRDefault="00826B0A" w:rsidP="00CA731B">
      <w:pPr>
        <w:pStyle w:val="a"/>
        <w:rPr>
          <w:rFonts w:ascii="Arial" w:cs="標楷體"/>
          <w:kern w:val="0"/>
          <w:szCs w:val="28"/>
        </w:rPr>
      </w:pPr>
      <w:r w:rsidRPr="00456B60">
        <w:br w:type="page"/>
      </w:r>
      <w:r w:rsidR="00193242" w:rsidRPr="00456B60">
        <w:rPr>
          <w:rFonts w:hint="eastAsia"/>
          <w:lang w:eastAsia="zh-HK"/>
        </w:rPr>
        <w:lastRenderedPageBreak/>
        <w:t>輸出畫面</w:t>
      </w:r>
    </w:p>
    <w:p w14:paraId="747833EE" w14:textId="7E76C2AA" w:rsidR="005A18D1" w:rsidRPr="00456B60" w:rsidRDefault="00EE6E6B" w:rsidP="00193242">
      <w:pPr>
        <w:pStyle w:val="42"/>
        <w:spacing w:after="72"/>
        <w:ind w:leftChars="196" w:left="470"/>
        <w:rPr>
          <w:rFonts w:hAnsi="標楷體"/>
        </w:rPr>
      </w:pPr>
      <w:r w:rsidRPr="001A0683">
        <w:rPr>
          <w:noProof/>
        </w:rPr>
        <w:drawing>
          <wp:inline distT="0" distB="0" distL="0" distR="0" wp14:anchorId="4C61A617" wp14:editId="7A71E54D">
            <wp:extent cx="5270500" cy="2038350"/>
            <wp:effectExtent l="0" t="0" r="0" b="0"/>
            <wp:docPr id="133"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2"/>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270500" cy="2038350"/>
                    </a:xfrm>
                    <a:prstGeom prst="rect">
                      <a:avLst/>
                    </a:prstGeom>
                    <a:noFill/>
                    <a:ln>
                      <a:noFill/>
                    </a:ln>
                  </pic:spPr>
                </pic:pic>
              </a:graphicData>
            </a:graphic>
          </wp:inline>
        </w:drawing>
      </w:r>
    </w:p>
    <w:p w14:paraId="426D211B" w14:textId="77777777" w:rsidR="005A18D1" w:rsidRPr="00456B60" w:rsidRDefault="00F122A3" w:rsidP="00CA731B">
      <w:pPr>
        <w:pStyle w:val="a"/>
      </w:pPr>
      <w:r w:rsidRPr="00456B60">
        <w:t>輸</w:t>
      </w:r>
      <w:r w:rsidRPr="00456B60">
        <w:rPr>
          <w:rFonts w:hint="eastAsia"/>
          <w:lang w:eastAsia="zh-HK"/>
        </w:rPr>
        <w:t>出</w:t>
      </w:r>
      <w:r w:rsidRPr="00456B60">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4"/>
        <w:gridCol w:w="1109"/>
        <w:gridCol w:w="1221"/>
        <w:gridCol w:w="3576"/>
        <w:gridCol w:w="3544"/>
      </w:tblGrid>
      <w:tr w:rsidR="00234FF1" w:rsidRPr="00A71F16" w14:paraId="7CA445ED" w14:textId="77777777" w:rsidTr="00192131">
        <w:trPr>
          <w:tblHeader/>
        </w:trPr>
        <w:tc>
          <w:tcPr>
            <w:tcW w:w="769" w:type="dxa"/>
            <w:shd w:val="clear" w:color="auto" w:fill="D9D9D9"/>
          </w:tcPr>
          <w:p w14:paraId="6F9BD528" w14:textId="77777777" w:rsidR="00570A82" w:rsidRPr="00A71F16" w:rsidRDefault="00570A82" w:rsidP="00020A1D">
            <w:pPr>
              <w:jc w:val="center"/>
              <w:rPr>
                <w:rFonts w:ascii="標楷體" w:eastAsia="標楷體" w:hAnsi="標楷體"/>
                <w:color w:val="000000"/>
                <w:lang w:eastAsia="zh-HK"/>
              </w:rPr>
            </w:pPr>
            <w:r w:rsidRPr="00A71F16">
              <w:rPr>
                <w:rFonts w:ascii="標楷體" w:eastAsia="標楷體" w:hAnsi="標楷體" w:hint="eastAsia"/>
                <w:color w:val="000000"/>
                <w:lang w:eastAsia="zh-HK"/>
              </w:rPr>
              <w:t>序號</w:t>
            </w:r>
          </w:p>
        </w:tc>
        <w:tc>
          <w:tcPr>
            <w:tcW w:w="1168" w:type="dxa"/>
            <w:shd w:val="clear" w:color="auto" w:fill="D9D9D9"/>
          </w:tcPr>
          <w:p w14:paraId="484D6341" w14:textId="77777777" w:rsidR="00570A82" w:rsidRPr="00A71F16" w:rsidRDefault="00570A82" w:rsidP="00020A1D">
            <w:pPr>
              <w:jc w:val="center"/>
              <w:rPr>
                <w:rFonts w:ascii="標楷體" w:eastAsia="標楷體" w:hAnsi="標楷體"/>
                <w:color w:val="000000"/>
                <w:lang w:eastAsia="zh-HK"/>
              </w:rPr>
            </w:pPr>
            <w:r w:rsidRPr="00A71F16">
              <w:rPr>
                <w:rFonts w:ascii="標楷體" w:eastAsia="標楷體" w:hAnsi="標楷體" w:hint="eastAsia"/>
                <w:color w:val="000000"/>
                <w:lang w:eastAsia="zh-HK"/>
              </w:rPr>
              <w:t>欄位型態</w:t>
            </w:r>
          </w:p>
        </w:tc>
        <w:tc>
          <w:tcPr>
            <w:tcW w:w="1290" w:type="dxa"/>
            <w:shd w:val="clear" w:color="auto" w:fill="D9D9D9"/>
          </w:tcPr>
          <w:p w14:paraId="5BE59B0A" w14:textId="77777777" w:rsidR="00570A82" w:rsidRPr="00A71F16" w:rsidRDefault="00570A82" w:rsidP="00020A1D">
            <w:pPr>
              <w:jc w:val="center"/>
              <w:rPr>
                <w:rFonts w:ascii="標楷體" w:eastAsia="標楷體" w:hAnsi="標楷體"/>
                <w:color w:val="000000"/>
                <w:lang w:eastAsia="zh-HK"/>
              </w:rPr>
            </w:pPr>
            <w:r w:rsidRPr="00A71F16">
              <w:rPr>
                <w:rFonts w:ascii="標楷體" w:eastAsia="標楷體" w:hAnsi="標楷體" w:hint="eastAsia"/>
                <w:color w:val="000000"/>
                <w:lang w:eastAsia="zh-HK"/>
              </w:rPr>
              <w:t>欄位名稱</w:t>
            </w:r>
          </w:p>
        </w:tc>
        <w:tc>
          <w:tcPr>
            <w:tcW w:w="3576" w:type="dxa"/>
            <w:shd w:val="clear" w:color="auto" w:fill="D9D9D9"/>
          </w:tcPr>
          <w:p w14:paraId="1279B417" w14:textId="77777777" w:rsidR="00570A82" w:rsidRPr="00A71F16" w:rsidRDefault="00570A82" w:rsidP="00020A1D">
            <w:pPr>
              <w:jc w:val="center"/>
              <w:rPr>
                <w:rFonts w:ascii="標楷體" w:eastAsia="標楷體" w:hAnsi="標楷體"/>
                <w:color w:val="000000"/>
              </w:rPr>
            </w:pPr>
            <w:r w:rsidRPr="00A71F16">
              <w:rPr>
                <w:rFonts w:ascii="標楷體" w:eastAsia="標楷體" w:hAnsi="標楷體" w:hint="eastAsia"/>
                <w:color w:val="000000"/>
                <w:lang w:eastAsia="zh-HK"/>
              </w:rPr>
              <w:t>資料來源</w:t>
            </w:r>
          </w:p>
        </w:tc>
        <w:tc>
          <w:tcPr>
            <w:tcW w:w="3617" w:type="dxa"/>
            <w:shd w:val="clear" w:color="auto" w:fill="D9D9D9"/>
          </w:tcPr>
          <w:p w14:paraId="61FE8795" w14:textId="77777777" w:rsidR="00570A82" w:rsidRPr="001037B2" w:rsidRDefault="00570A82" w:rsidP="00020A1D">
            <w:pPr>
              <w:jc w:val="center"/>
              <w:rPr>
                <w:rFonts w:ascii="標楷體" w:eastAsia="標楷體" w:hAnsi="標楷體"/>
                <w:color w:val="000000"/>
                <w:lang w:eastAsia="zh-HK"/>
              </w:rPr>
            </w:pPr>
            <w:r w:rsidRPr="001037B2">
              <w:rPr>
                <w:rFonts w:ascii="標楷體" w:eastAsia="標楷體" w:hAnsi="標楷體" w:hint="eastAsia"/>
                <w:color w:val="000000"/>
                <w:lang w:eastAsia="zh-HK"/>
              </w:rPr>
              <w:t>輸出</w:t>
            </w:r>
            <w:r w:rsidRPr="001037B2">
              <w:rPr>
                <w:rFonts w:ascii="標楷體" w:eastAsia="標楷體" w:hAnsi="標楷體" w:hint="eastAsia"/>
                <w:color w:val="000000"/>
              </w:rPr>
              <w:t>/</w:t>
            </w:r>
            <w:r w:rsidRPr="001037B2">
              <w:rPr>
                <w:rFonts w:ascii="標楷體" w:eastAsia="標楷體" w:hAnsi="標楷體" w:hint="eastAsia"/>
                <w:color w:val="000000"/>
                <w:lang w:eastAsia="zh-HK"/>
              </w:rPr>
              <w:t>功能說明</w:t>
            </w:r>
          </w:p>
        </w:tc>
      </w:tr>
      <w:tr w:rsidR="000846DE" w:rsidRPr="00A71F16" w14:paraId="76FB806D" w14:textId="77777777" w:rsidTr="00192131">
        <w:tc>
          <w:tcPr>
            <w:tcW w:w="769" w:type="dxa"/>
            <w:shd w:val="clear" w:color="auto" w:fill="auto"/>
          </w:tcPr>
          <w:p w14:paraId="451B9D64" w14:textId="77777777" w:rsidR="000846DE" w:rsidRPr="00A71F16" w:rsidRDefault="000846DE" w:rsidP="000846DE">
            <w:pPr>
              <w:jc w:val="center"/>
              <w:rPr>
                <w:rFonts w:ascii="標楷體" w:eastAsia="標楷體" w:hAnsi="標楷體"/>
                <w:color w:val="000000"/>
                <w:lang w:eastAsia="zh-HK"/>
              </w:rPr>
            </w:pPr>
            <w:r w:rsidRPr="00A71F16">
              <w:rPr>
                <w:rFonts w:ascii="標楷體" w:eastAsia="標楷體" w:hAnsi="標楷體" w:hint="eastAsia"/>
                <w:color w:val="000000"/>
              </w:rPr>
              <w:t>1</w:t>
            </w:r>
          </w:p>
        </w:tc>
        <w:tc>
          <w:tcPr>
            <w:tcW w:w="1168" w:type="dxa"/>
            <w:shd w:val="clear" w:color="auto" w:fill="auto"/>
          </w:tcPr>
          <w:p w14:paraId="4F71EEC0" w14:textId="77777777" w:rsidR="000846DE" w:rsidRPr="00A71F16" w:rsidRDefault="000846DE" w:rsidP="000846DE">
            <w:pPr>
              <w:jc w:val="center"/>
              <w:rPr>
                <w:rFonts w:ascii="標楷體" w:eastAsia="標楷體" w:hAnsi="標楷體"/>
                <w:color w:val="000000"/>
                <w:lang w:eastAsia="zh-HK"/>
              </w:rPr>
            </w:pPr>
            <w:r w:rsidRPr="00A71F16">
              <w:rPr>
                <w:rFonts w:ascii="標楷體" w:eastAsia="標楷體" w:hAnsi="標楷體" w:hint="eastAsia"/>
                <w:color w:val="000000"/>
                <w:lang w:eastAsia="zh-HK"/>
              </w:rPr>
              <w:t>按鈕</w:t>
            </w:r>
          </w:p>
        </w:tc>
        <w:tc>
          <w:tcPr>
            <w:tcW w:w="1290" w:type="dxa"/>
            <w:shd w:val="clear" w:color="auto" w:fill="auto"/>
          </w:tcPr>
          <w:p w14:paraId="60E12B64" w14:textId="77777777" w:rsidR="000846DE" w:rsidRPr="00A71F16" w:rsidRDefault="000846DE" w:rsidP="000846DE">
            <w:pPr>
              <w:rPr>
                <w:rFonts w:ascii="標楷體" w:eastAsia="標楷體" w:hAnsi="標楷體"/>
                <w:color w:val="000000"/>
                <w:lang w:eastAsia="zh-HK"/>
              </w:rPr>
            </w:pPr>
            <w:r w:rsidRPr="00A71F16">
              <w:rPr>
                <w:rFonts w:ascii="標楷體" w:eastAsia="標楷體" w:hAnsi="標楷體" w:hint="eastAsia"/>
                <w:color w:val="000000"/>
                <w:lang w:eastAsia="zh-HK"/>
              </w:rPr>
              <w:t>修改</w:t>
            </w:r>
          </w:p>
        </w:tc>
        <w:tc>
          <w:tcPr>
            <w:tcW w:w="3576" w:type="dxa"/>
            <w:shd w:val="clear" w:color="auto" w:fill="auto"/>
          </w:tcPr>
          <w:p w14:paraId="394A8DE5" w14:textId="77777777" w:rsidR="000846DE" w:rsidRPr="00456B60" w:rsidRDefault="000846DE" w:rsidP="000846DE">
            <w:pPr>
              <w:rPr>
                <w:rFonts w:ascii="標楷體" w:eastAsia="標楷體" w:hAnsi="標楷體"/>
                <w:lang w:eastAsia="zh-HK"/>
              </w:rPr>
            </w:pPr>
            <w:r w:rsidRPr="00456B60">
              <w:rPr>
                <w:rFonts w:ascii="標楷體" w:eastAsia="標楷體" w:hAnsi="標楷體" w:hint="eastAsia"/>
                <w:lang w:eastAsia="zh-HK"/>
              </w:rPr>
              <w:t>根據</w:t>
            </w:r>
            <w:r w:rsidR="005D1840">
              <w:rPr>
                <w:rFonts w:ascii="標楷體" w:eastAsia="標楷體" w:hAnsi="標楷體" w:hint="eastAsia"/>
              </w:rPr>
              <w:t>[</w:t>
            </w:r>
            <w:r w:rsidRPr="000846DE">
              <w:rPr>
                <w:rFonts w:ascii="標楷體" w:eastAsia="標楷體" w:hAnsi="標楷體" w:hint="eastAsia"/>
                <w:lang w:eastAsia="zh-HK"/>
              </w:rPr>
              <w:t>授權狀態</w:t>
            </w:r>
            <w:r w:rsidR="005D1840">
              <w:rPr>
                <w:rFonts w:ascii="標楷體" w:eastAsia="標楷體" w:hAnsi="標楷體" w:hint="eastAsia"/>
                <w:lang w:eastAsia="zh-HK"/>
              </w:rPr>
              <w:t>(</w:t>
            </w:r>
            <w:r w:rsidR="005D1840">
              <w:rPr>
                <w:rFonts w:ascii="標楷體" w:eastAsia="標楷體" w:hAnsi="標楷體" w:hint="eastAsia"/>
              </w:rPr>
              <w:t>P</w:t>
            </w:r>
            <w:r w:rsidR="005D1840" w:rsidRPr="000846DE">
              <w:rPr>
                <w:rFonts w:ascii="標楷體" w:eastAsia="標楷體" w:hAnsi="標楷體"/>
                <w:color w:val="000000"/>
                <w:lang w:eastAsia="zh-HK"/>
              </w:rPr>
              <w:t>ostAuthLog</w:t>
            </w:r>
            <w:r w:rsidR="005D1840" w:rsidRPr="00456B60">
              <w:rPr>
                <w:rFonts w:ascii="標楷體" w:eastAsia="標楷體" w:hAnsi="標楷體" w:hint="eastAsia"/>
                <w:lang w:eastAsia="zh-HK"/>
              </w:rPr>
              <w:t>.</w:t>
            </w:r>
            <w:r w:rsidR="005D1840" w:rsidRPr="000846DE">
              <w:rPr>
                <w:rFonts w:ascii="標楷體" w:eastAsia="標楷體" w:hAnsi="標楷體"/>
                <w:lang w:eastAsia="zh-HK"/>
              </w:rPr>
              <w:t>AuthErrorCode</w:t>
            </w:r>
            <w:r w:rsidR="005D1840">
              <w:rPr>
                <w:rFonts w:ascii="標楷體" w:eastAsia="標楷體" w:hAnsi="標楷體"/>
                <w:lang w:eastAsia="zh-HK"/>
              </w:rPr>
              <w:t>)</w:t>
            </w:r>
            <w:r w:rsidR="005D1840">
              <w:rPr>
                <w:rFonts w:ascii="標楷體" w:eastAsia="標楷體" w:hAnsi="標楷體" w:hint="eastAsia"/>
              </w:rPr>
              <w:t>]</w:t>
            </w:r>
            <w:r w:rsidRPr="00456B60">
              <w:rPr>
                <w:rFonts w:ascii="標楷體" w:eastAsia="標楷體" w:hAnsi="標楷體" w:hint="eastAsia"/>
                <w:lang w:eastAsia="zh-HK"/>
              </w:rPr>
              <w:t>為</w:t>
            </w:r>
            <w:r w:rsidR="008526AA">
              <w:rPr>
                <w:rFonts w:ascii="標楷體" w:eastAsia="標楷體" w:hAnsi="標楷體" w:hint="eastAsia"/>
              </w:rPr>
              <w:t>[</w:t>
            </w:r>
            <w:r w:rsidR="005D1840">
              <w:rPr>
                <w:rFonts w:ascii="標楷體" w:eastAsia="標楷體" w:hAnsi="標楷體" w:hint="eastAsia"/>
                <w:lang w:eastAsia="zh-HK"/>
              </w:rPr>
              <w:t>空白</w:t>
            </w:r>
            <w:r w:rsidR="005D1840">
              <w:rPr>
                <w:rFonts w:ascii="標楷體" w:eastAsia="標楷體" w:hAnsi="標楷體" w:hint="eastAsia"/>
              </w:rPr>
              <w:t>(</w:t>
            </w:r>
            <w:r w:rsidRPr="00456B60">
              <w:rPr>
                <w:rFonts w:ascii="標楷體" w:eastAsia="標楷體" w:hAnsi="標楷體" w:hint="eastAsia"/>
                <w:lang w:eastAsia="zh-HK"/>
              </w:rPr>
              <w:t>未授權</w:t>
            </w:r>
            <w:r w:rsidR="005D1840">
              <w:rPr>
                <w:rFonts w:ascii="標楷體" w:eastAsia="標楷體" w:hAnsi="標楷體" w:hint="eastAsia"/>
              </w:rPr>
              <w:t>)</w:t>
            </w:r>
            <w:r w:rsidR="008526AA">
              <w:rPr>
                <w:rFonts w:ascii="標楷體" w:eastAsia="標楷體" w:hAnsi="標楷體" w:hint="eastAsia"/>
              </w:rPr>
              <w:t>]</w:t>
            </w:r>
            <w:r w:rsidRPr="00456B60">
              <w:rPr>
                <w:rFonts w:ascii="標楷體" w:eastAsia="標楷體" w:hAnsi="標楷體" w:hint="eastAsia"/>
                <w:lang w:eastAsia="zh-HK"/>
              </w:rPr>
              <w:t>，且</w:t>
            </w:r>
            <w:r w:rsidR="005D1840">
              <w:rPr>
                <w:rFonts w:ascii="標楷體" w:eastAsia="標楷體" w:hAnsi="標楷體" w:hint="eastAsia"/>
                <w:lang w:eastAsia="zh-HK"/>
              </w:rPr>
              <w:t>[媒體碼</w:t>
            </w:r>
          </w:p>
          <w:p w14:paraId="7C32599D" w14:textId="66A9FB5A" w:rsidR="000846DE" w:rsidRPr="00A71F16" w:rsidRDefault="005D1840" w:rsidP="000846DE">
            <w:pPr>
              <w:rPr>
                <w:rFonts w:ascii="標楷體" w:eastAsia="標楷體" w:hAnsi="標楷體"/>
                <w:color w:val="000000"/>
                <w:lang w:eastAsia="zh-HK"/>
              </w:rPr>
            </w:pPr>
            <w:r>
              <w:rPr>
                <w:rFonts w:ascii="標楷體" w:eastAsia="標楷體" w:hAnsi="標楷體"/>
              </w:rPr>
              <w:t>(</w:t>
            </w:r>
            <w:r w:rsidR="000846DE">
              <w:rPr>
                <w:rFonts w:ascii="標楷體" w:eastAsia="標楷體" w:hAnsi="標楷體" w:hint="eastAsia"/>
              </w:rPr>
              <w:t>P</w:t>
            </w:r>
            <w:r w:rsidR="000846DE" w:rsidRPr="000846DE">
              <w:rPr>
                <w:rFonts w:ascii="標楷體" w:eastAsia="標楷體" w:hAnsi="標楷體"/>
                <w:color w:val="000000"/>
                <w:lang w:eastAsia="zh-HK"/>
              </w:rPr>
              <w:t>ostAuthLog</w:t>
            </w:r>
            <w:r w:rsidR="000846DE" w:rsidRPr="00456B60">
              <w:rPr>
                <w:rFonts w:ascii="標楷體" w:eastAsia="標楷體" w:hAnsi="標楷體"/>
                <w:lang w:eastAsia="zh-HK"/>
              </w:rPr>
              <w:t>.</w:t>
            </w:r>
            <w:r w:rsidR="0025491A" w:rsidRPr="0025491A">
              <w:rPr>
                <w:rFonts w:ascii="標楷體" w:eastAsia="標楷體" w:hAnsi="標楷體"/>
                <w:highlight w:val="yellow"/>
                <w:lang w:eastAsia="zh-HK"/>
              </w:rPr>
              <w:t>Post</w:t>
            </w:r>
            <w:r w:rsidR="000846DE" w:rsidRPr="0025491A">
              <w:rPr>
                <w:rFonts w:ascii="標楷體" w:eastAsia="標楷體" w:hAnsi="標楷體"/>
                <w:highlight w:val="yellow"/>
                <w:lang w:eastAsia="zh-HK"/>
              </w:rPr>
              <w:t>MediaCod</w:t>
            </w:r>
            <w:commentRangeStart w:id="196"/>
            <w:r w:rsidR="000846DE" w:rsidRPr="0025491A">
              <w:rPr>
                <w:rFonts w:ascii="標楷體" w:eastAsia="標楷體" w:hAnsi="標楷體"/>
                <w:highlight w:val="yellow"/>
                <w:lang w:eastAsia="zh-HK"/>
              </w:rPr>
              <w:t>e</w:t>
            </w:r>
            <w:commentRangeEnd w:id="196"/>
            <w:r w:rsidR="0025491A">
              <w:rPr>
                <w:rStyle w:val="afd"/>
              </w:rPr>
              <w:commentReference w:id="196"/>
            </w:r>
            <w:r>
              <w:rPr>
                <w:rFonts w:ascii="標楷體" w:eastAsia="標楷體" w:hAnsi="標楷體"/>
                <w:lang w:eastAsia="zh-HK"/>
              </w:rPr>
              <w:t>)]</w:t>
            </w:r>
            <w:r w:rsidR="000846DE" w:rsidRPr="00456B60">
              <w:rPr>
                <w:rFonts w:ascii="標楷體" w:eastAsia="標楷體" w:hAnsi="標楷體" w:hint="eastAsia"/>
                <w:lang w:eastAsia="zh-HK"/>
              </w:rPr>
              <w:t>為</w:t>
            </w:r>
            <w:r>
              <w:rPr>
                <w:rFonts w:ascii="標楷體" w:eastAsia="標楷體" w:hAnsi="標楷體" w:hint="eastAsia"/>
              </w:rPr>
              <w:t>[Y.</w:t>
            </w:r>
            <w:r w:rsidR="000846DE" w:rsidRPr="00456B60">
              <w:rPr>
                <w:rFonts w:ascii="標楷體" w:eastAsia="標楷體" w:hAnsi="標楷體" w:hint="eastAsia"/>
                <w:lang w:eastAsia="zh-HK"/>
              </w:rPr>
              <w:t>已產生媒體</w:t>
            </w:r>
            <w:r>
              <w:rPr>
                <w:rFonts w:ascii="標楷體" w:eastAsia="標楷體" w:hAnsi="標楷體" w:hint="eastAsia"/>
                <w:lang w:eastAsia="zh-HK"/>
              </w:rPr>
              <w:t>]</w:t>
            </w:r>
            <w:r w:rsidR="000846DE" w:rsidRPr="00456B60">
              <w:rPr>
                <w:rFonts w:ascii="標楷體" w:eastAsia="標楷體" w:hAnsi="標楷體" w:hint="eastAsia"/>
                <w:lang w:eastAsia="zh-HK"/>
              </w:rPr>
              <w:t>則不顯示按鈕</w:t>
            </w:r>
          </w:p>
        </w:tc>
        <w:tc>
          <w:tcPr>
            <w:tcW w:w="3617" w:type="dxa"/>
            <w:shd w:val="clear" w:color="auto" w:fill="auto"/>
          </w:tcPr>
          <w:p w14:paraId="32A4CA8E" w14:textId="77777777" w:rsidR="000846DE" w:rsidRPr="001037B2" w:rsidRDefault="000846DE" w:rsidP="000846DE">
            <w:pPr>
              <w:rPr>
                <w:rFonts w:ascii="標楷體" w:eastAsia="標楷體" w:hAnsi="標楷體"/>
                <w:color w:val="000000"/>
                <w:lang w:eastAsia="zh-HK"/>
              </w:rPr>
            </w:pPr>
            <w:r w:rsidRPr="001037B2">
              <w:rPr>
                <w:rFonts w:ascii="標楷體" w:eastAsia="標楷體" w:hAnsi="標楷體" w:hint="eastAsia"/>
                <w:color w:val="000000"/>
                <w:lang w:eastAsia="zh-HK"/>
              </w:rPr>
              <w:t>修改當筆郵局授權資料</w:t>
            </w:r>
            <w:r w:rsidRPr="001037B2">
              <w:rPr>
                <w:rFonts w:ascii="標楷體" w:eastAsia="標楷體" w:hAnsi="標楷體" w:hint="eastAsia"/>
                <w:color w:val="000000"/>
              </w:rPr>
              <w:t>,連結至</w:t>
            </w:r>
            <w:r w:rsidRPr="001037B2">
              <w:rPr>
                <w:rFonts w:ascii="標楷體" w:eastAsia="標楷體" w:hAnsi="標楷體"/>
                <w:color w:val="000000"/>
              </w:rPr>
              <w:t>【L</w:t>
            </w:r>
            <w:r w:rsidRPr="001037B2">
              <w:rPr>
                <w:rFonts w:ascii="標楷體" w:eastAsia="標楷體" w:hAnsi="標楷體" w:hint="eastAsia"/>
                <w:color w:val="000000"/>
              </w:rPr>
              <w:t>4412郵局授權資料</w:t>
            </w:r>
            <w:r w:rsidRPr="001037B2">
              <w:rPr>
                <w:rFonts w:ascii="標楷體" w:eastAsia="標楷體" w:hAnsi="標楷體"/>
                <w:color w:val="000000"/>
              </w:rPr>
              <w:t>維護】</w:t>
            </w:r>
            <w:r w:rsidRPr="001037B2">
              <w:rPr>
                <w:rFonts w:ascii="標楷體" w:eastAsia="標楷體" w:hAnsi="標楷體" w:hint="eastAsia"/>
                <w:color w:val="000000"/>
              </w:rPr>
              <w:t>，</w:t>
            </w:r>
            <w:r w:rsidRPr="001037B2">
              <w:rPr>
                <w:rFonts w:ascii="標楷體" w:eastAsia="標楷體" w:hAnsi="標楷體" w:hint="eastAsia"/>
                <w:color w:val="000000"/>
                <w:lang w:eastAsia="zh-HK"/>
              </w:rPr>
              <w:t>供修改郵局授權資料</w:t>
            </w:r>
          </w:p>
        </w:tc>
      </w:tr>
      <w:tr w:rsidR="000846DE" w:rsidRPr="00A71F16" w14:paraId="3BFA1950" w14:textId="77777777" w:rsidTr="00192131">
        <w:tc>
          <w:tcPr>
            <w:tcW w:w="769" w:type="dxa"/>
            <w:shd w:val="clear" w:color="auto" w:fill="auto"/>
          </w:tcPr>
          <w:p w14:paraId="297AC372" w14:textId="77777777" w:rsidR="000846DE" w:rsidRPr="00A71F16" w:rsidRDefault="000846DE" w:rsidP="000846DE">
            <w:pPr>
              <w:jc w:val="center"/>
              <w:rPr>
                <w:rFonts w:ascii="標楷體" w:eastAsia="標楷體" w:hAnsi="標楷體"/>
                <w:color w:val="000000"/>
              </w:rPr>
            </w:pPr>
            <w:r w:rsidRPr="00A71F16">
              <w:rPr>
                <w:rFonts w:ascii="標楷體" w:eastAsia="標楷體" w:hAnsi="標楷體" w:hint="eastAsia"/>
                <w:color w:val="000000"/>
              </w:rPr>
              <w:t>2</w:t>
            </w:r>
          </w:p>
        </w:tc>
        <w:tc>
          <w:tcPr>
            <w:tcW w:w="1168" w:type="dxa"/>
            <w:shd w:val="clear" w:color="auto" w:fill="auto"/>
          </w:tcPr>
          <w:p w14:paraId="65A8AAFA" w14:textId="77777777" w:rsidR="000846DE" w:rsidRPr="00A71F16" w:rsidRDefault="000846DE" w:rsidP="000846DE">
            <w:pPr>
              <w:jc w:val="center"/>
              <w:rPr>
                <w:rFonts w:ascii="標楷體" w:eastAsia="標楷體" w:hAnsi="標楷體"/>
                <w:color w:val="000000"/>
                <w:lang w:eastAsia="zh-HK"/>
              </w:rPr>
            </w:pPr>
            <w:r w:rsidRPr="00A71F16">
              <w:rPr>
                <w:rFonts w:ascii="標楷體" w:eastAsia="標楷體" w:hAnsi="標楷體" w:hint="eastAsia"/>
                <w:color w:val="000000"/>
                <w:lang w:eastAsia="zh-HK"/>
              </w:rPr>
              <w:t>按鈕</w:t>
            </w:r>
          </w:p>
        </w:tc>
        <w:tc>
          <w:tcPr>
            <w:tcW w:w="1290" w:type="dxa"/>
            <w:shd w:val="clear" w:color="auto" w:fill="auto"/>
          </w:tcPr>
          <w:p w14:paraId="12B42C5D" w14:textId="77777777" w:rsidR="000846DE" w:rsidRPr="00A71F16" w:rsidRDefault="000846DE" w:rsidP="000846DE">
            <w:pPr>
              <w:rPr>
                <w:rFonts w:ascii="標楷體" w:eastAsia="標楷體" w:hAnsi="標楷體"/>
                <w:color w:val="000000"/>
                <w:lang w:eastAsia="zh-HK"/>
              </w:rPr>
            </w:pPr>
            <w:r w:rsidRPr="00A71F16">
              <w:rPr>
                <w:rFonts w:ascii="標楷體" w:eastAsia="標楷體" w:hAnsi="標楷體" w:hint="eastAsia"/>
                <w:color w:val="000000"/>
                <w:lang w:eastAsia="zh-HK"/>
              </w:rPr>
              <w:t>刪除</w:t>
            </w:r>
          </w:p>
        </w:tc>
        <w:tc>
          <w:tcPr>
            <w:tcW w:w="3576" w:type="dxa"/>
            <w:shd w:val="clear" w:color="auto" w:fill="auto"/>
          </w:tcPr>
          <w:p w14:paraId="2516A2B6" w14:textId="77777777" w:rsidR="005D1840" w:rsidRPr="00456B60" w:rsidRDefault="000846DE" w:rsidP="005D1840">
            <w:pPr>
              <w:rPr>
                <w:rFonts w:ascii="標楷體" w:eastAsia="標楷體" w:hAnsi="標楷體"/>
                <w:lang w:eastAsia="zh-HK"/>
              </w:rPr>
            </w:pPr>
            <w:r w:rsidRPr="00A71F16">
              <w:rPr>
                <w:rFonts w:ascii="標楷體" w:eastAsia="標楷體" w:hAnsi="標楷體" w:hint="eastAsia"/>
                <w:color w:val="000000"/>
                <w:lang w:eastAsia="zh-HK"/>
              </w:rPr>
              <w:t>根據</w:t>
            </w:r>
            <w:r w:rsidR="005D1840">
              <w:rPr>
                <w:rFonts w:ascii="標楷體" w:eastAsia="標楷體" w:hAnsi="標楷體" w:hint="eastAsia"/>
                <w:lang w:eastAsia="zh-HK"/>
              </w:rPr>
              <w:t>[媒體碼</w:t>
            </w:r>
          </w:p>
          <w:p w14:paraId="706CD90F" w14:textId="0457293E" w:rsidR="000846DE" w:rsidRPr="00A71F16" w:rsidRDefault="005D1840" w:rsidP="005D1840">
            <w:pPr>
              <w:rPr>
                <w:rFonts w:ascii="標楷體" w:eastAsia="標楷體" w:hAnsi="標楷體"/>
                <w:color w:val="000000"/>
                <w:lang w:eastAsia="zh-HK"/>
              </w:rPr>
            </w:pPr>
            <w:r>
              <w:rPr>
                <w:rFonts w:ascii="標楷體" w:eastAsia="標楷體" w:hAnsi="標楷體"/>
              </w:rPr>
              <w:t>(</w:t>
            </w:r>
            <w:r>
              <w:rPr>
                <w:rFonts w:ascii="標楷體" w:eastAsia="標楷體" w:hAnsi="標楷體" w:hint="eastAsia"/>
              </w:rPr>
              <w:t>P</w:t>
            </w:r>
            <w:r w:rsidRPr="000846DE">
              <w:rPr>
                <w:rFonts w:ascii="標楷體" w:eastAsia="標楷體" w:hAnsi="標楷體"/>
                <w:color w:val="000000"/>
                <w:lang w:eastAsia="zh-HK"/>
              </w:rPr>
              <w:t>ostAuthLog</w:t>
            </w:r>
            <w:r w:rsidRPr="00456B60">
              <w:rPr>
                <w:rFonts w:ascii="標楷體" w:eastAsia="標楷體" w:hAnsi="標楷體"/>
                <w:lang w:eastAsia="zh-HK"/>
              </w:rPr>
              <w:t>.</w:t>
            </w:r>
            <w:r w:rsidR="0025491A" w:rsidRPr="0025491A">
              <w:rPr>
                <w:rFonts w:ascii="標楷體" w:eastAsia="標楷體" w:hAnsi="標楷體" w:hint="eastAsia"/>
                <w:highlight w:val="yellow"/>
              </w:rPr>
              <w:t>P</w:t>
            </w:r>
            <w:r w:rsidR="0025491A" w:rsidRPr="0025491A">
              <w:rPr>
                <w:rFonts w:ascii="標楷體" w:eastAsia="標楷體" w:hAnsi="標楷體"/>
                <w:highlight w:val="yellow"/>
              </w:rPr>
              <w:t>ost</w:t>
            </w:r>
            <w:r w:rsidRPr="0025491A">
              <w:rPr>
                <w:rFonts w:ascii="標楷體" w:eastAsia="標楷體" w:hAnsi="標楷體"/>
                <w:highlight w:val="yellow"/>
                <w:lang w:eastAsia="zh-HK"/>
              </w:rPr>
              <w:t>MediaCod</w:t>
            </w:r>
            <w:commentRangeStart w:id="197"/>
            <w:r w:rsidRPr="0025491A">
              <w:rPr>
                <w:rFonts w:ascii="標楷體" w:eastAsia="標楷體" w:hAnsi="標楷體"/>
                <w:highlight w:val="yellow"/>
                <w:lang w:eastAsia="zh-HK"/>
              </w:rPr>
              <w:t>e</w:t>
            </w:r>
            <w:commentRangeEnd w:id="197"/>
            <w:r w:rsidR="0025491A">
              <w:rPr>
                <w:rStyle w:val="afd"/>
              </w:rPr>
              <w:commentReference w:id="197"/>
            </w:r>
            <w:r>
              <w:rPr>
                <w:rFonts w:ascii="標楷體" w:eastAsia="標楷體" w:hAnsi="標楷體"/>
                <w:lang w:eastAsia="zh-HK"/>
              </w:rPr>
              <w:t>)]</w:t>
            </w:r>
            <w:r w:rsidRPr="00456B60">
              <w:rPr>
                <w:rFonts w:ascii="標楷體" w:eastAsia="標楷體" w:hAnsi="標楷體" w:hint="eastAsia"/>
                <w:lang w:eastAsia="zh-HK"/>
              </w:rPr>
              <w:t>為</w:t>
            </w:r>
            <w:r>
              <w:rPr>
                <w:rFonts w:ascii="標楷體" w:eastAsia="標楷體" w:hAnsi="標楷體" w:hint="eastAsia"/>
              </w:rPr>
              <w:t>[Y.</w:t>
            </w:r>
            <w:r w:rsidRPr="00456B60">
              <w:rPr>
                <w:rFonts w:ascii="標楷體" w:eastAsia="標楷體" w:hAnsi="標楷體" w:hint="eastAsia"/>
                <w:lang w:eastAsia="zh-HK"/>
              </w:rPr>
              <w:t>已產生媒體</w:t>
            </w:r>
            <w:r>
              <w:rPr>
                <w:rFonts w:ascii="標楷體" w:eastAsia="標楷體" w:hAnsi="標楷體" w:hint="eastAsia"/>
                <w:lang w:eastAsia="zh-HK"/>
              </w:rPr>
              <w:t>]</w:t>
            </w:r>
            <w:r w:rsidRPr="00456B60">
              <w:rPr>
                <w:rFonts w:ascii="標楷體" w:eastAsia="標楷體" w:hAnsi="標楷體" w:hint="eastAsia"/>
                <w:lang w:eastAsia="zh-HK"/>
              </w:rPr>
              <w:t>則不顯示按鈕</w:t>
            </w:r>
          </w:p>
        </w:tc>
        <w:tc>
          <w:tcPr>
            <w:tcW w:w="3617" w:type="dxa"/>
            <w:shd w:val="clear" w:color="auto" w:fill="auto"/>
          </w:tcPr>
          <w:p w14:paraId="1AD01674" w14:textId="77777777" w:rsidR="000846DE" w:rsidRPr="001037B2" w:rsidRDefault="000846DE" w:rsidP="000846DE">
            <w:pPr>
              <w:rPr>
                <w:rFonts w:ascii="標楷體" w:eastAsia="標楷體" w:hAnsi="標楷體"/>
                <w:color w:val="000000"/>
                <w:lang w:eastAsia="zh-HK"/>
              </w:rPr>
            </w:pPr>
            <w:r w:rsidRPr="001037B2">
              <w:rPr>
                <w:rFonts w:ascii="標楷體" w:eastAsia="標楷體" w:hAnsi="標楷體" w:hint="eastAsia"/>
                <w:color w:val="000000"/>
                <w:lang w:eastAsia="zh-HK"/>
              </w:rPr>
              <w:t>刪除當筆郵局授權資料</w:t>
            </w:r>
            <w:r w:rsidRPr="001037B2">
              <w:rPr>
                <w:rFonts w:ascii="標楷體" w:eastAsia="標楷體" w:hAnsi="標楷體" w:hint="eastAsia"/>
                <w:color w:val="000000"/>
              </w:rPr>
              <w:t>,連結至</w:t>
            </w:r>
            <w:r w:rsidRPr="001037B2">
              <w:rPr>
                <w:rFonts w:ascii="標楷體" w:eastAsia="標楷體" w:hAnsi="標楷體"/>
                <w:color w:val="000000"/>
              </w:rPr>
              <w:t>【L</w:t>
            </w:r>
            <w:r w:rsidRPr="001037B2">
              <w:rPr>
                <w:rFonts w:ascii="標楷體" w:eastAsia="標楷體" w:hAnsi="標楷體" w:hint="eastAsia"/>
                <w:color w:val="000000"/>
              </w:rPr>
              <w:t>4412郵局授權資料</w:t>
            </w:r>
            <w:r w:rsidRPr="001037B2">
              <w:rPr>
                <w:rFonts w:ascii="標楷體" w:eastAsia="標楷體" w:hAnsi="標楷體"/>
                <w:color w:val="000000"/>
              </w:rPr>
              <w:t>維護】</w:t>
            </w:r>
            <w:r w:rsidRPr="001037B2">
              <w:rPr>
                <w:rFonts w:ascii="標楷體" w:eastAsia="標楷體" w:hAnsi="標楷體" w:hint="eastAsia"/>
                <w:color w:val="000000"/>
              </w:rPr>
              <w:t>，</w:t>
            </w:r>
            <w:r w:rsidRPr="001037B2">
              <w:rPr>
                <w:rFonts w:ascii="標楷體" w:eastAsia="標楷體" w:hAnsi="標楷體" w:hint="eastAsia"/>
                <w:color w:val="000000"/>
                <w:lang w:eastAsia="zh-HK"/>
              </w:rPr>
              <w:t>供刪</w:t>
            </w:r>
            <w:r w:rsidRPr="001037B2">
              <w:rPr>
                <w:rFonts w:ascii="標楷體" w:eastAsia="標楷體" w:hAnsi="標楷體" w:hint="eastAsia"/>
                <w:color w:val="000000"/>
              </w:rPr>
              <w:t>除</w:t>
            </w:r>
            <w:r w:rsidRPr="001037B2">
              <w:rPr>
                <w:rFonts w:ascii="標楷體" w:eastAsia="標楷體" w:hAnsi="標楷體" w:hint="eastAsia"/>
                <w:color w:val="000000"/>
                <w:lang w:eastAsia="zh-HK"/>
              </w:rPr>
              <w:t>郵局授權資料</w:t>
            </w:r>
          </w:p>
        </w:tc>
      </w:tr>
      <w:tr w:rsidR="000846DE" w:rsidRPr="00A71F16" w14:paraId="5A713E49" w14:textId="77777777" w:rsidTr="00192131">
        <w:tc>
          <w:tcPr>
            <w:tcW w:w="769" w:type="dxa"/>
            <w:shd w:val="clear" w:color="auto" w:fill="auto"/>
          </w:tcPr>
          <w:p w14:paraId="04A9DC3F" w14:textId="77777777" w:rsidR="000846DE" w:rsidRPr="00A71F16" w:rsidRDefault="000846DE" w:rsidP="000846DE">
            <w:pPr>
              <w:jc w:val="center"/>
              <w:rPr>
                <w:rFonts w:ascii="標楷體" w:eastAsia="標楷體" w:hAnsi="標楷體"/>
                <w:color w:val="000000"/>
              </w:rPr>
            </w:pPr>
            <w:r w:rsidRPr="00A71F16">
              <w:rPr>
                <w:rFonts w:ascii="標楷體" w:eastAsia="標楷體" w:hAnsi="標楷體" w:hint="eastAsia"/>
                <w:color w:val="000000"/>
              </w:rPr>
              <w:t>3</w:t>
            </w:r>
          </w:p>
        </w:tc>
        <w:tc>
          <w:tcPr>
            <w:tcW w:w="1168" w:type="dxa"/>
            <w:shd w:val="clear" w:color="auto" w:fill="auto"/>
          </w:tcPr>
          <w:p w14:paraId="0373099F" w14:textId="77777777" w:rsidR="000846DE" w:rsidRPr="00A71F16" w:rsidRDefault="000846DE" w:rsidP="000846DE">
            <w:pPr>
              <w:jc w:val="center"/>
              <w:rPr>
                <w:rFonts w:ascii="標楷體" w:eastAsia="標楷體" w:hAnsi="標楷體"/>
                <w:color w:val="000000"/>
                <w:lang w:eastAsia="zh-HK"/>
              </w:rPr>
            </w:pPr>
            <w:r w:rsidRPr="00A71F16">
              <w:rPr>
                <w:rFonts w:ascii="標楷體" w:eastAsia="標楷體" w:hAnsi="標楷體" w:hint="eastAsia"/>
                <w:color w:val="000000"/>
                <w:lang w:eastAsia="zh-HK"/>
              </w:rPr>
              <w:t>按鈕</w:t>
            </w:r>
          </w:p>
        </w:tc>
        <w:tc>
          <w:tcPr>
            <w:tcW w:w="1290" w:type="dxa"/>
            <w:shd w:val="clear" w:color="auto" w:fill="auto"/>
          </w:tcPr>
          <w:p w14:paraId="6F44DD18" w14:textId="77777777" w:rsidR="000846DE" w:rsidRPr="00A71F16" w:rsidRDefault="000846DE" w:rsidP="000846DE">
            <w:pPr>
              <w:rPr>
                <w:rFonts w:ascii="標楷體" w:eastAsia="標楷體" w:hAnsi="標楷體"/>
                <w:color w:val="000000"/>
                <w:lang w:eastAsia="zh-HK"/>
              </w:rPr>
            </w:pPr>
            <w:r w:rsidRPr="00A71F16">
              <w:rPr>
                <w:rFonts w:ascii="標楷體" w:eastAsia="標楷體" w:hAnsi="標楷體" w:hint="eastAsia"/>
                <w:color w:val="000000"/>
                <w:lang w:eastAsia="zh-HK"/>
              </w:rPr>
              <w:t>查詢</w:t>
            </w:r>
          </w:p>
        </w:tc>
        <w:tc>
          <w:tcPr>
            <w:tcW w:w="3576" w:type="dxa"/>
            <w:shd w:val="clear" w:color="auto" w:fill="auto"/>
          </w:tcPr>
          <w:p w14:paraId="3FE2D4BC" w14:textId="77777777" w:rsidR="000846DE" w:rsidRPr="00A71F16" w:rsidRDefault="000846DE" w:rsidP="000846DE">
            <w:pPr>
              <w:rPr>
                <w:rFonts w:ascii="標楷體" w:eastAsia="標楷體" w:hAnsi="標楷體"/>
                <w:color w:val="000000"/>
                <w:lang w:eastAsia="zh-HK"/>
              </w:rPr>
            </w:pPr>
          </w:p>
        </w:tc>
        <w:tc>
          <w:tcPr>
            <w:tcW w:w="3617" w:type="dxa"/>
            <w:shd w:val="clear" w:color="auto" w:fill="auto"/>
          </w:tcPr>
          <w:p w14:paraId="7C08033D" w14:textId="77777777" w:rsidR="000846DE" w:rsidRPr="001037B2" w:rsidRDefault="000846DE" w:rsidP="000846DE">
            <w:pPr>
              <w:rPr>
                <w:rFonts w:ascii="標楷體" w:eastAsia="標楷體" w:hAnsi="標楷體"/>
                <w:color w:val="000000"/>
                <w:lang w:eastAsia="zh-HK"/>
              </w:rPr>
            </w:pPr>
            <w:r w:rsidRPr="001037B2">
              <w:rPr>
                <w:rFonts w:ascii="標楷體" w:eastAsia="標楷體" w:hAnsi="標楷體" w:hint="eastAsia"/>
                <w:color w:val="000000"/>
                <w:lang w:eastAsia="zh-HK"/>
              </w:rPr>
              <w:t>查詢當筆郵局授權資料</w:t>
            </w:r>
            <w:r w:rsidRPr="001037B2">
              <w:rPr>
                <w:rFonts w:ascii="標楷體" w:eastAsia="標楷體" w:hAnsi="標楷體" w:hint="eastAsia"/>
                <w:color w:val="000000"/>
              </w:rPr>
              <w:t>,連結至</w:t>
            </w:r>
            <w:r w:rsidRPr="001037B2">
              <w:rPr>
                <w:rFonts w:ascii="標楷體" w:eastAsia="標楷體" w:hAnsi="標楷體"/>
                <w:color w:val="000000"/>
              </w:rPr>
              <w:t>【L</w:t>
            </w:r>
            <w:r w:rsidRPr="001037B2">
              <w:rPr>
                <w:rFonts w:ascii="標楷體" w:eastAsia="標楷體" w:hAnsi="標楷體" w:hint="eastAsia"/>
                <w:color w:val="000000"/>
              </w:rPr>
              <w:t>4412郵局授權資料</w:t>
            </w:r>
            <w:r w:rsidRPr="001037B2">
              <w:rPr>
                <w:rFonts w:ascii="標楷體" w:eastAsia="標楷體" w:hAnsi="標楷體"/>
                <w:color w:val="000000"/>
              </w:rPr>
              <w:t>維護】</w:t>
            </w:r>
            <w:r w:rsidRPr="001037B2">
              <w:rPr>
                <w:rFonts w:ascii="標楷體" w:eastAsia="標楷體" w:hAnsi="標楷體" w:hint="eastAsia"/>
                <w:color w:val="000000"/>
              </w:rPr>
              <w:t>，</w:t>
            </w:r>
            <w:r w:rsidRPr="001037B2">
              <w:rPr>
                <w:rFonts w:ascii="標楷體" w:eastAsia="標楷體" w:hAnsi="標楷體" w:hint="eastAsia"/>
                <w:color w:val="000000"/>
                <w:lang w:eastAsia="zh-HK"/>
              </w:rPr>
              <w:t>供查詢郵局授權資料</w:t>
            </w:r>
          </w:p>
        </w:tc>
      </w:tr>
      <w:tr w:rsidR="00F122A3" w:rsidRPr="00A71F16" w14:paraId="4564302A" w14:textId="77777777" w:rsidTr="00192131">
        <w:tc>
          <w:tcPr>
            <w:tcW w:w="769" w:type="dxa"/>
            <w:shd w:val="clear" w:color="auto" w:fill="auto"/>
          </w:tcPr>
          <w:p w14:paraId="456F4B90" w14:textId="77777777" w:rsidR="00F122A3" w:rsidRPr="00A71F16" w:rsidRDefault="00822A91" w:rsidP="00F122A3">
            <w:pPr>
              <w:jc w:val="center"/>
              <w:rPr>
                <w:rFonts w:ascii="標楷體" w:eastAsia="標楷體" w:hAnsi="標楷體"/>
                <w:color w:val="000000"/>
              </w:rPr>
            </w:pPr>
            <w:r>
              <w:rPr>
                <w:rFonts w:ascii="標楷體" w:eastAsia="標楷體" w:hAnsi="標楷體" w:hint="eastAsia"/>
                <w:color w:val="000000"/>
              </w:rPr>
              <w:t>4</w:t>
            </w:r>
          </w:p>
        </w:tc>
        <w:tc>
          <w:tcPr>
            <w:tcW w:w="1168" w:type="dxa"/>
            <w:shd w:val="clear" w:color="auto" w:fill="auto"/>
          </w:tcPr>
          <w:p w14:paraId="59B2B35F" w14:textId="77777777" w:rsidR="00F122A3" w:rsidRPr="00A71F16" w:rsidRDefault="00F122A3" w:rsidP="00F122A3">
            <w:pPr>
              <w:jc w:val="center"/>
              <w:rPr>
                <w:rFonts w:ascii="標楷體" w:eastAsia="標楷體" w:hAnsi="標楷體"/>
                <w:color w:val="000000"/>
                <w:lang w:eastAsia="zh-HK"/>
              </w:rPr>
            </w:pPr>
            <w:r w:rsidRPr="00A71F16">
              <w:rPr>
                <w:rFonts w:ascii="標楷體" w:eastAsia="標楷體" w:hAnsi="標楷體" w:hint="eastAsia"/>
                <w:color w:val="000000"/>
                <w:lang w:eastAsia="zh-HK"/>
              </w:rPr>
              <w:t>資料</w:t>
            </w:r>
          </w:p>
        </w:tc>
        <w:tc>
          <w:tcPr>
            <w:tcW w:w="1290" w:type="dxa"/>
            <w:shd w:val="clear" w:color="auto" w:fill="auto"/>
          </w:tcPr>
          <w:p w14:paraId="3798181B" w14:textId="77777777" w:rsidR="00F122A3" w:rsidRPr="00A71F16" w:rsidRDefault="00F122A3" w:rsidP="00F122A3">
            <w:pPr>
              <w:rPr>
                <w:rFonts w:ascii="標楷體" w:eastAsia="標楷體" w:hAnsi="標楷體"/>
                <w:color w:val="000000"/>
                <w:lang w:eastAsia="zh-HK"/>
              </w:rPr>
            </w:pPr>
            <w:r w:rsidRPr="00A71F16">
              <w:rPr>
                <w:rFonts w:ascii="標楷體" w:eastAsia="標楷體" w:hAnsi="標楷體" w:hint="eastAsia"/>
                <w:color w:val="000000"/>
                <w:lang w:eastAsia="zh-HK"/>
              </w:rPr>
              <w:t>戶號</w:t>
            </w:r>
          </w:p>
        </w:tc>
        <w:tc>
          <w:tcPr>
            <w:tcW w:w="3576" w:type="dxa"/>
            <w:shd w:val="clear" w:color="auto" w:fill="auto"/>
          </w:tcPr>
          <w:p w14:paraId="60E1A06B" w14:textId="77777777" w:rsidR="00F122A3" w:rsidRPr="00A71F16" w:rsidRDefault="00F122A3" w:rsidP="00F122A3">
            <w:pPr>
              <w:rPr>
                <w:rFonts w:ascii="標楷體" w:eastAsia="標楷體" w:hAnsi="標楷體"/>
                <w:color w:val="000000"/>
                <w:lang w:eastAsia="zh-HK"/>
              </w:rPr>
            </w:pPr>
            <w:r w:rsidRPr="00A71F16">
              <w:rPr>
                <w:rFonts w:ascii="標楷體" w:eastAsia="標楷體" w:hAnsi="標楷體"/>
                <w:color w:val="000000"/>
                <w:lang w:eastAsia="zh-HK"/>
              </w:rPr>
              <w:t>PostAuthLog.</w:t>
            </w:r>
            <w:r w:rsidRPr="00A71F16">
              <w:rPr>
                <w:rFonts w:ascii="標楷體" w:eastAsia="標楷體" w:hAnsi="標楷體" w:hint="eastAsia"/>
                <w:color w:val="000000"/>
              </w:rPr>
              <w:t>C</w:t>
            </w:r>
            <w:r w:rsidRPr="00A71F16">
              <w:rPr>
                <w:rFonts w:ascii="標楷體" w:eastAsia="標楷體" w:hAnsi="標楷體" w:hint="eastAsia"/>
                <w:color w:val="000000"/>
                <w:lang w:eastAsia="zh-HK"/>
              </w:rPr>
              <w:t>u</w:t>
            </w:r>
            <w:r w:rsidRPr="00A71F16">
              <w:rPr>
                <w:rFonts w:ascii="標楷體" w:eastAsia="標楷體" w:hAnsi="標楷體"/>
                <w:color w:val="000000"/>
                <w:lang w:eastAsia="zh-HK"/>
              </w:rPr>
              <w:t>stNo</w:t>
            </w:r>
          </w:p>
        </w:tc>
        <w:tc>
          <w:tcPr>
            <w:tcW w:w="3617" w:type="dxa"/>
            <w:shd w:val="clear" w:color="auto" w:fill="auto"/>
          </w:tcPr>
          <w:p w14:paraId="4AD41631" w14:textId="77777777" w:rsidR="00F122A3" w:rsidRPr="001037B2" w:rsidRDefault="00F122A3" w:rsidP="00F122A3">
            <w:pPr>
              <w:rPr>
                <w:rFonts w:ascii="標楷體" w:eastAsia="標楷體" w:hAnsi="標楷體"/>
                <w:color w:val="000000"/>
                <w:lang w:eastAsia="zh-HK"/>
              </w:rPr>
            </w:pPr>
          </w:p>
        </w:tc>
      </w:tr>
      <w:tr w:rsidR="00F122A3" w:rsidRPr="00A71F16" w14:paraId="27163BF5" w14:textId="77777777" w:rsidTr="00192131">
        <w:tc>
          <w:tcPr>
            <w:tcW w:w="769" w:type="dxa"/>
            <w:shd w:val="clear" w:color="auto" w:fill="auto"/>
          </w:tcPr>
          <w:p w14:paraId="2F989759" w14:textId="77777777" w:rsidR="00F122A3" w:rsidRPr="00A71F16" w:rsidRDefault="00822A91" w:rsidP="00F122A3">
            <w:pPr>
              <w:jc w:val="center"/>
              <w:rPr>
                <w:rFonts w:ascii="標楷體" w:eastAsia="標楷體" w:hAnsi="標楷體"/>
                <w:color w:val="000000"/>
              </w:rPr>
            </w:pPr>
            <w:r>
              <w:rPr>
                <w:rFonts w:ascii="標楷體" w:eastAsia="標楷體" w:hAnsi="標楷體" w:hint="eastAsia"/>
                <w:color w:val="000000"/>
              </w:rPr>
              <w:t>5</w:t>
            </w:r>
          </w:p>
        </w:tc>
        <w:tc>
          <w:tcPr>
            <w:tcW w:w="1168" w:type="dxa"/>
            <w:shd w:val="clear" w:color="auto" w:fill="auto"/>
          </w:tcPr>
          <w:p w14:paraId="0BF2EDE1" w14:textId="77777777" w:rsidR="00F122A3" w:rsidRPr="00A71F16" w:rsidRDefault="00F122A3" w:rsidP="00F122A3">
            <w:pPr>
              <w:jc w:val="center"/>
              <w:rPr>
                <w:rFonts w:ascii="標楷體" w:eastAsia="標楷體" w:hAnsi="標楷體"/>
                <w:color w:val="000000"/>
                <w:lang w:eastAsia="zh-HK"/>
              </w:rPr>
            </w:pPr>
            <w:r w:rsidRPr="00A71F16">
              <w:rPr>
                <w:rFonts w:ascii="標楷體" w:eastAsia="標楷體" w:hAnsi="標楷體" w:hint="eastAsia"/>
                <w:color w:val="000000"/>
                <w:lang w:eastAsia="zh-HK"/>
              </w:rPr>
              <w:t>資料</w:t>
            </w:r>
          </w:p>
        </w:tc>
        <w:tc>
          <w:tcPr>
            <w:tcW w:w="1290" w:type="dxa"/>
            <w:shd w:val="clear" w:color="auto" w:fill="auto"/>
          </w:tcPr>
          <w:p w14:paraId="019C7B3A" w14:textId="77777777" w:rsidR="00F122A3" w:rsidRPr="00A71F16" w:rsidRDefault="00F122A3" w:rsidP="00F122A3">
            <w:pPr>
              <w:rPr>
                <w:rFonts w:ascii="標楷體" w:eastAsia="標楷體" w:hAnsi="標楷體"/>
                <w:color w:val="000000"/>
                <w:lang w:eastAsia="zh-HK"/>
              </w:rPr>
            </w:pPr>
            <w:r w:rsidRPr="00A71F16">
              <w:rPr>
                <w:rFonts w:ascii="標楷體" w:eastAsia="標楷體" w:hAnsi="標楷體" w:hint="eastAsia"/>
                <w:color w:val="000000"/>
                <w:lang w:eastAsia="zh-HK"/>
              </w:rPr>
              <w:t>扣款帳號</w:t>
            </w:r>
          </w:p>
        </w:tc>
        <w:tc>
          <w:tcPr>
            <w:tcW w:w="3576" w:type="dxa"/>
            <w:shd w:val="clear" w:color="auto" w:fill="auto"/>
          </w:tcPr>
          <w:p w14:paraId="6B30132B" w14:textId="77777777" w:rsidR="00F122A3" w:rsidRPr="00A71F16" w:rsidRDefault="00F122A3" w:rsidP="00F122A3">
            <w:pPr>
              <w:rPr>
                <w:rFonts w:ascii="標楷體" w:eastAsia="標楷體" w:hAnsi="標楷體"/>
                <w:color w:val="000000"/>
                <w:lang w:eastAsia="zh-HK"/>
              </w:rPr>
            </w:pPr>
            <w:r w:rsidRPr="00A71F16">
              <w:rPr>
                <w:rFonts w:ascii="標楷體" w:eastAsia="標楷體" w:hAnsi="標楷體"/>
                <w:color w:val="000000"/>
                <w:lang w:eastAsia="zh-HK"/>
              </w:rPr>
              <w:t>PostAuthLog</w:t>
            </w:r>
            <w:r w:rsidRPr="00A71F16">
              <w:rPr>
                <w:rFonts w:ascii="標楷體" w:eastAsia="標楷體" w:hAnsi="標楷體" w:hint="eastAsia"/>
                <w:color w:val="000000"/>
                <w:lang w:eastAsia="zh-HK"/>
              </w:rPr>
              <w:t>.</w:t>
            </w:r>
            <w:r w:rsidRPr="00A71F16">
              <w:rPr>
                <w:rFonts w:ascii="標楷體" w:eastAsia="標楷體" w:hAnsi="標楷體"/>
                <w:color w:val="000000"/>
                <w:lang w:eastAsia="zh-HK"/>
              </w:rPr>
              <w:t>RepayAcctNo</w:t>
            </w:r>
          </w:p>
        </w:tc>
        <w:tc>
          <w:tcPr>
            <w:tcW w:w="3617" w:type="dxa"/>
            <w:shd w:val="clear" w:color="auto" w:fill="auto"/>
          </w:tcPr>
          <w:p w14:paraId="2E5C542E" w14:textId="77777777" w:rsidR="00F122A3" w:rsidRPr="001037B2" w:rsidRDefault="00F122A3" w:rsidP="00F122A3">
            <w:pPr>
              <w:rPr>
                <w:rFonts w:ascii="標楷體" w:eastAsia="標楷體" w:hAnsi="標楷體"/>
                <w:color w:val="000000"/>
                <w:lang w:eastAsia="zh-HK"/>
              </w:rPr>
            </w:pPr>
          </w:p>
        </w:tc>
      </w:tr>
      <w:tr w:rsidR="00F122A3" w:rsidRPr="00A71F16" w14:paraId="214798E5" w14:textId="77777777" w:rsidTr="00192131">
        <w:tc>
          <w:tcPr>
            <w:tcW w:w="769" w:type="dxa"/>
            <w:shd w:val="clear" w:color="auto" w:fill="auto"/>
          </w:tcPr>
          <w:p w14:paraId="1B06F847" w14:textId="77777777" w:rsidR="00F122A3" w:rsidRPr="00A71F16" w:rsidRDefault="00822A91" w:rsidP="00F122A3">
            <w:pPr>
              <w:jc w:val="center"/>
              <w:rPr>
                <w:rFonts w:ascii="標楷體" w:eastAsia="標楷體" w:hAnsi="標楷體"/>
                <w:color w:val="000000"/>
              </w:rPr>
            </w:pPr>
            <w:r>
              <w:rPr>
                <w:rFonts w:ascii="標楷體" w:eastAsia="標楷體" w:hAnsi="標楷體" w:hint="eastAsia"/>
                <w:color w:val="000000"/>
              </w:rPr>
              <w:t>6</w:t>
            </w:r>
          </w:p>
        </w:tc>
        <w:tc>
          <w:tcPr>
            <w:tcW w:w="1168" w:type="dxa"/>
            <w:shd w:val="clear" w:color="auto" w:fill="auto"/>
          </w:tcPr>
          <w:p w14:paraId="756F8033" w14:textId="77777777" w:rsidR="00F122A3" w:rsidRPr="00A71F16" w:rsidRDefault="00F122A3" w:rsidP="00F122A3">
            <w:pPr>
              <w:jc w:val="center"/>
              <w:rPr>
                <w:rFonts w:ascii="標楷體" w:eastAsia="標楷體" w:hAnsi="標楷體"/>
                <w:color w:val="000000"/>
                <w:lang w:eastAsia="zh-HK"/>
              </w:rPr>
            </w:pPr>
            <w:r w:rsidRPr="00A71F16">
              <w:rPr>
                <w:rFonts w:ascii="標楷體" w:eastAsia="標楷體" w:hAnsi="標楷體" w:hint="eastAsia"/>
                <w:color w:val="000000"/>
                <w:lang w:eastAsia="zh-HK"/>
              </w:rPr>
              <w:t>資料</w:t>
            </w:r>
          </w:p>
        </w:tc>
        <w:tc>
          <w:tcPr>
            <w:tcW w:w="1290" w:type="dxa"/>
            <w:shd w:val="clear" w:color="auto" w:fill="auto"/>
          </w:tcPr>
          <w:p w14:paraId="51961E83" w14:textId="77777777" w:rsidR="00F122A3" w:rsidRPr="00A71F16" w:rsidRDefault="00F122A3" w:rsidP="00F122A3">
            <w:pPr>
              <w:rPr>
                <w:rFonts w:ascii="標楷體" w:eastAsia="標楷體" w:hAnsi="標楷體"/>
                <w:color w:val="000000"/>
                <w:lang w:eastAsia="zh-HK"/>
              </w:rPr>
            </w:pPr>
            <w:r w:rsidRPr="00A71F16">
              <w:rPr>
                <w:rFonts w:ascii="標楷體" w:eastAsia="標楷體" w:hAnsi="標楷體" w:hint="eastAsia"/>
                <w:color w:val="000000"/>
                <w:lang w:eastAsia="zh-HK"/>
              </w:rPr>
              <w:t>帳戶別</w:t>
            </w:r>
          </w:p>
        </w:tc>
        <w:tc>
          <w:tcPr>
            <w:tcW w:w="3576" w:type="dxa"/>
            <w:shd w:val="clear" w:color="auto" w:fill="auto"/>
          </w:tcPr>
          <w:p w14:paraId="071D5658" w14:textId="77777777" w:rsidR="00F122A3" w:rsidRPr="00A71F16" w:rsidRDefault="00F122A3" w:rsidP="00F122A3">
            <w:pPr>
              <w:rPr>
                <w:rFonts w:ascii="標楷體" w:eastAsia="標楷體" w:hAnsi="標楷體"/>
                <w:color w:val="000000"/>
              </w:rPr>
            </w:pPr>
            <w:r w:rsidRPr="00A71F16">
              <w:rPr>
                <w:rFonts w:ascii="標楷體" w:eastAsia="標楷體" w:hAnsi="標楷體"/>
                <w:color w:val="000000"/>
                <w:lang w:eastAsia="zh-HK"/>
              </w:rPr>
              <w:t>PostAuthLog</w:t>
            </w:r>
            <w:r w:rsidRPr="00A71F16">
              <w:rPr>
                <w:rFonts w:ascii="標楷體" w:eastAsia="標楷體" w:hAnsi="標楷體" w:hint="eastAsia"/>
                <w:color w:val="000000"/>
              </w:rPr>
              <w:t>.</w:t>
            </w:r>
            <w:r w:rsidRPr="00A71F16">
              <w:rPr>
                <w:rFonts w:ascii="標楷體" w:eastAsia="標楷體" w:hAnsi="標楷體"/>
                <w:color w:val="000000"/>
              </w:rPr>
              <w:t>PostDepCode</w:t>
            </w:r>
          </w:p>
        </w:tc>
        <w:tc>
          <w:tcPr>
            <w:tcW w:w="3617" w:type="dxa"/>
            <w:shd w:val="clear" w:color="auto" w:fill="auto"/>
          </w:tcPr>
          <w:p w14:paraId="0B861DC7" w14:textId="77777777" w:rsidR="00F122A3" w:rsidRPr="001037B2" w:rsidRDefault="00F122A3" w:rsidP="00F122A3">
            <w:pPr>
              <w:rPr>
                <w:rFonts w:ascii="標楷體" w:eastAsia="標楷體" w:hAnsi="標楷體"/>
              </w:rPr>
            </w:pPr>
            <w:r w:rsidRPr="001037B2">
              <w:rPr>
                <w:rFonts w:ascii="標楷體" w:eastAsia="標楷體" w:hAnsi="標楷體" w:hint="eastAsia"/>
              </w:rPr>
              <w:t>根據C</w:t>
            </w:r>
            <w:r w:rsidRPr="001037B2">
              <w:rPr>
                <w:rFonts w:ascii="標楷體" w:eastAsia="標楷體" w:hAnsi="標楷體"/>
              </w:rPr>
              <w:t>dCode</w:t>
            </w:r>
            <w:r w:rsidRPr="001037B2">
              <w:rPr>
                <w:rFonts w:ascii="標楷體" w:eastAsia="標楷體" w:hAnsi="標楷體" w:hint="eastAsia"/>
              </w:rPr>
              <w:t>的D</w:t>
            </w:r>
            <w:r w:rsidRPr="001037B2">
              <w:rPr>
                <w:rFonts w:ascii="標楷體" w:eastAsia="標楷體" w:hAnsi="標楷體"/>
              </w:rPr>
              <w:t>efCode</w:t>
            </w:r>
            <w:r w:rsidRPr="001037B2">
              <w:rPr>
                <w:rFonts w:ascii="標楷體" w:eastAsia="標楷體" w:hAnsi="標楷體" w:hint="eastAsia"/>
              </w:rPr>
              <w:t>=</w:t>
            </w:r>
            <w:r w:rsidRPr="001037B2">
              <w:rPr>
                <w:rFonts w:ascii="標楷體" w:eastAsia="標楷體" w:hAnsi="標楷體"/>
              </w:rPr>
              <w:t>PostDepCode</w:t>
            </w:r>
          </w:p>
          <w:p w14:paraId="33310A6D" w14:textId="77777777" w:rsidR="00F122A3" w:rsidRPr="001037B2" w:rsidRDefault="00F122A3" w:rsidP="00F122A3">
            <w:pPr>
              <w:rPr>
                <w:rFonts w:ascii="標楷體" w:eastAsia="標楷體" w:hAnsi="標楷體"/>
                <w:color w:val="000000"/>
                <w:lang w:eastAsia="zh-HK"/>
              </w:rPr>
            </w:pPr>
            <w:r w:rsidRPr="001037B2">
              <w:rPr>
                <w:rFonts w:ascii="標楷體" w:eastAsia="標楷體" w:hAnsi="標楷體" w:hint="eastAsia"/>
                <w:color w:val="000000"/>
                <w:lang w:eastAsia="zh-HK"/>
              </w:rPr>
              <w:t>P.存簿</w:t>
            </w:r>
          </w:p>
          <w:p w14:paraId="7B69B4BC" w14:textId="77777777" w:rsidR="00F122A3" w:rsidRPr="001037B2" w:rsidRDefault="00F122A3" w:rsidP="00F122A3">
            <w:pPr>
              <w:rPr>
                <w:rFonts w:ascii="標楷體" w:eastAsia="標楷體" w:hAnsi="標楷體"/>
                <w:color w:val="000000"/>
                <w:lang w:eastAsia="zh-HK"/>
              </w:rPr>
            </w:pPr>
            <w:r w:rsidRPr="001037B2">
              <w:rPr>
                <w:rFonts w:ascii="標楷體" w:eastAsia="標楷體" w:hAnsi="標楷體" w:hint="eastAsia"/>
                <w:color w:val="000000"/>
                <w:lang w:eastAsia="zh-HK"/>
              </w:rPr>
              <w:t>G.劃撥</w:t>
            </w:r>
          </w:p>
        </w:tc>
      </w:tr>
      <w:tr w:rsidR="00F122A3" w:rsidRPr="00A71F16" w14:paraId="6E2CDB34" w14:textId="77777777" w:rsidTr="00192131">
        <w:tc>
          <w:tcPr>
            <w:tcW w:w="769" w:type="dxa"/>
            <w:shd w:val="clear" w:color="auto" w:fill="auto"/>
          </w:tcPr>
          <w:p w14:paraId="52C141C3" w14:textId="77777777" w:rsidR="00F122A3" w:rsidRPr="00A71F16" w:rsidRDefault="00822A91" w:rsidP="00F122A3">
            <w:pPr>
              <w:jc w:val="center"/>
              <w:rPr>
                <w:rFonts w:ascii="標楷體" w:eastAsia="標楷體" w:hAnsi="標楷體"/>
                <w:color w:val="000000"/>
              </w:rPr>
            </w:pPr>
            <w:r>
              <w:rPr>
                <w:rFonts w:ascii="標楷體" w:eastAsia="標楷體" w:hAnsi="標楷體" w:hint="eastAsia"/>
                <w:color w:val="000000"/>
              </w:rPr>
              <w:t>7</w:t>
            </w:r>
          </w:p>
        </w:tc>
        <w:tc>
          <w:tcPr>
            <w:tcW w:w="1168" w:type="dxa"/>
            <w:shd w:val="clear" w:color="auto" w:fill="auto"/>
          </w:tcPr>
          <w:p w14:paraId="5B04B4FF" w14:textId="77777777" w:rsidR="00F122A3" w:rsidRPr="00A71F16" w:rsidRDefault="00F122A3" w:rsidP="00F122A3">
            <w:pPr>
              <w:jc w:val="center"/>
              <w:rPr>
                <w:rFonts w:ascii="標楷體" w:eastAsia="標楷體" w:hAnsi="標楷體"/>
                <w:color w:val="000000"/>
                <w:lang w:eastAsia="zh-HK"/>
              </w:rPr>
            </w:pPr>
            <w:r w:rsidRPr="00A71F16">
              <w:rPr>
                <w:rFonts w:ascii="標楷體" w:eastAsia="標楷體" w:hAnsi="標楷體" w:hint="eastAsia"/>
                <w:color w:val="000000"/>
                <w:lang w:eastAsia="zh-HK"/>
              </w:rPr>
              <w:t>資料</w:t>
            </w:r>
          </w:p>
        </w:tc>
        <w:tc>
          <w:tcPr>
            <w:tcW w:w="1290" w:type="dxa"/>
            <w:shd w:val="clear" w:color="auto" w:fill="auto"/>
          </w:tcPr>
          <w:p w14:paraId="5EA08EB3" w14:textId="77777777" w:rsidR="00F122A3" w:rsidRPr="00A71F16" w:rsidRDefault="00F122A3" w:rsidP="00F122A3">
            <w:pPr>
              <w:rPr>
                <w:rFonts w:ascii="標楷體" w:eastAsia="標楷體" w:hAnsi="標楷體"/>
                <w:color w:val="000000"/>
                <w:lang w:eastAsia="zh-HK"/>
              </w:rPr>
            </w:pPr>
            <w:r w:rsidRPr="00A71F16">
              <w:rPr>
                <w:rFonts w:ascii="標楷體" w:eastAsia="標楷體" w:hAnsi="標楷體" w:hint="eastAsia"/>
                <w:color w:val="000000"/>
                <w:lang w:eastAsia="zh-HK"/>
              </w:rPr>
              <w:t>扣款別</w:t>
            </w:r>
          </w:p>
        </w:tc>
        <w:tc>
          <w:tcPr>
            <w:tcW w:w="3576" w:type="dxa"/>
            <w:shd w:val="clear" w:color="auto" w:fill="auto"/>
          </w:tcPr>
          <w:p w14:paraId="508F50BA" w14:textId="77777777" w:rsidR="00F122A3" w:rsidRPr="00A71F16" w:rsidRDefault="00F122A3" w:rsidP="00F122A3">
            <w:pPr>
              <w:rPr>
                <w:rFonts w:ascii="標楷體" w:eastAsia="標楷體" w:hAnsi="標楷體"/>
                <w:color w:val="000000"/>
              </w:rPr>
            </w:pPr>
            <w:r w:rsidRPr="00A71F16">
              <w:rPr>
                <w:rFonts w:ascii="標楷體" w:eastAsia="標楷體" w:hAnsi="標楷體"/>
                <w:color w:val="000000"/>
                <w:lang w:eastAsia="zh-HK"/>
              </w:rPr>
              <w:t>PostAuthLog</w:t>
            </w:r>
            <w:r w:rsidRPr="00A71F16">
              <w:rPr>
                <w:rFonts w:ascii="標楷體" w:eastAsia="標楷體" w:hAnsi="標楷體" w:hint="eastAsia"/>
                <w:color w:val="000000"/>
              </w:rPr>
              <w:t>.</w:t>
            </w:r>
            <w:r w:rsidRPr="00A71F16">
              <w:rPr>
                <w:rFonts w:ascii="標楷體" w:eastAsia="標楷體" w:hAnsi="標楷體"/>
                <w:color w:val="000000"/>
              </w:rPr>
              <w:t>AuthCode</w:t>
            </w:r>
          </w:p>
        </w:tc>
        <w:tc>
          <w:tcPr>
            <w:tcW w:w="3617" w:type="dxa"/>
            <w:shd w:val="clear" w:color="auto" w:fill="auto"/>
          </w:tcPr>
          <w:p w14:paraId="2518D866" w14:textId="77777777" w:rsidR="00F122A3" w:rsidRPr="001037B2" w:rsidRDefault="00F122A3" w:rsidP="00F122A3">
            <w:pPr>
              <w:rPr>
                <w:rFonts w:ascii="標楷體" w:eastAsia="標楷體" w:hAnsi="標楷體"/>
              </w:rPr>
            </w:pPr>
            <w:r w:rsidRPr="001037B2">
              <w:rPr>
                <w:rFonts w:ascii="標楷體" w:eastAsia="標楷體" w:hAnsi="標楷體" w:hint="eastAsia"/>
              </w:rPr>
              <w:t>根據C</w:t>
            </w:r>
            <w:r w:rsidRPr="001037B2">
              <w:rPr>
                <w:rFonts w:ascii="標楷體" w:eastAsia="標楷體" w:hAnsi="標楷體"/>
              </w:rPr>
              <w:t>dCode</w:t>
            </w:r>
            <w:r w:rsidRPr="001037B2">
              <w:rPr>
                <w:rFonts w:ascii="標楷體" w:eastAsia="標楷體" w:hAnsi="標楷體" w:hint="eastAsia"/>
              </w:rPr>
              <w:t>的D</w:t>
            </w:r>
            <w:r w:rsidRPr="001037B2">
              <w:rPr>
                <w:rFonts w:ascii="標楷體" w:eastAsia="標楷體" w:hAnsi="標楷體"/>
              </w:rPr>
              <w:t>efCode</w:t>
            </w:r>
            <w:r w:rsidRPr="001037B2">
              <w:rPr>
                <w:rFonts w:ascii="標楷體" w:eastAsia="標楷體" w:hAnsi="標楷體" w:hint="eastAsia"/>
              </w:rPr>
              <w:t>=</w:t>
            </w:r>
            <w:r w:rsidRPr="001037B2">
              <w:rPr>
                <w:rFonts w:ascii="標楷體" w:eastAsia="標楷體" w:hAnsi="標楷體"/>
              </w:rPr>
              <w:t>AuthCode</w:t>
            </w:r>
          </w:p>
          <w:p w14:paraId="453278F4" w14:textId="77777777" w:rsidR="00F122A3" w:rsidRPr="001037B2" w:rsidRDefault="00F122A3" w:rsidP="00F122A3">
            <w:pPr>
              <w:rPr>
                <w:rFonts w:ascii="標楷體" w:eastAsia="標楷體" w:hAnsi="標楷體"/>
                <w:color w:val="000000"/>
                <w:lang w:eastAsia="zh-HK"/>
              </w:rPr>
            </w:pPr>
            <w:r w:rsidRPr="001037B2">
              <w:rPr>
                <w:rFonts w:ascii="標楷體" w:eastAsia="標楷體" w:hAnsi="標楷體" w:hint="eastAsia"/>
                <w:color w:val="000000"/>
                <w:lang w:eastAsia="zh-HK"/>
              </w:rPr>
              <w:t>1</w:t>
            </w:r>
            <w:r w:rsidRPr="001037B2">
              <w:rPr>
                <w:rFonts w:ascii="標楷體" w:eastAsia="標楷體" w:hAnsi="標楷體"/>
                <w:color w:val="000000"/>
                <w:lang w:eastAsia="zh-HK"/>
              </w:rPr>
              <w:t>.</w:t>
            </w:r>
            <w:r w:rsidRPr="001037B2">
              <w:rPr>
                <w:rFonts w:ascii="標楷體" w:eastAsia="標楷體" w:hAnsi="標楷體" w:hint="eastAsia"/>
                <w:color w:val="000000"/>
                <w:lang w:eastAsia="zh-HK"/>
              </w:rPr>
              <w:t>期款</w:t>
            </w:r>
          </w:p>
          <w:p w14:paraId="3C56EF73" w14:textId="77777777" w:rsidR="00F122A3" w:rsidRPr="001037B2" w:rsidRDefault="00F122A3" w:rsidP="00F122A3">
            <w:pPr>
              <w:rPr>
                <w:rFonts w:ascii="標楷體" w:eastAsia="標楷體" w:hAnsi="標楷體"/>
                <w:color w:val="000000"/>
                <w:lang w:eastAsia="zh-HK"/>
              </w:rPr>
            </w:pPr>
            <w:r w:rsidRPr="001037B2">
              <w:rPr>
                <w:rFonts w:ascii="標楷體" w:eastAsia="標楷體" w:hAnsi="標楷體" w:hint="eastAsia"/>
                <w:color w:val="000000"/>
                <w:lang w:eastAsia="zh-HK"/>
              </w:rPr>
              <w:t>2</w:t>
            </w:r>
            <w:r w:rsidRPr="001037B2">
              <w:rPr>
                <w:rFonts w:ascii="標楷體" w:eastAsia="標楷體" w:hAnsi="標楷體"/>
                <w:color w:val="000000"/>
                <w:lang w:eastAsia="zh-HK"/>
              </w:rPr>
              <w:t>.</w:t>
            </w:r>
            <w:r w:rsidRPr="001037B2">
              <w:rPr>
                <w:rFonts w:ascii="標楷體" w:eastAsia="標楷體" w:hAnsi="標楷體" w:hint="eastAsia"/>
                <w:color w:val="000000"/>
                <w:lang w:eastAsia="zh-HK"/>
              </w:rPr>
              <w:t>火險</w:t>
            </w:r>
          </w:p>
        </w:tc>
      </w:tr>
      <w:tr w:rsidR="00F122A3" w:rsidRPr="00A71F16" w14:paraId="5AFC8C07" w14:textId="77777777" w:rsidTr="00192131">
        <w:tc>
          <w:tcPr>
            <w:tcW w:w="769" w:type="dxa"/>
            <w:shd w:val="clear" w:color="auto" w:fill="auto"/>
          </w:tcPr>
          <w:p w14:paraId="49E23E38" w14:textId="77777777" w:rsidR="00F122A3" w:rsidRPr="00A71F16" w:rsidRDefault="00822A91" w:rsidP="00F122A3">
            <w:pPr>
              <w:jc w:val="center"/>
              <w:rPr>
                <w:rFonts w:ascii="標楷體" w:eastAsia="標楷體" w:hAnsi="標楷體"/>
                <w:color w:val="000000"/>
              </w:rPr>
            </w:pPr>
            <w:r>
              <w:rPr>
                <w:rFonts w:ascii="標楷體" w:eastAsia="標楷體" w:hAnsi="標楷體" w:hint="eastAsia"/>
                <w:color w:val="000000"/>
              </w:rPr>
              <w:t>8</w:t>
            </w:r>
          </w:p>
        </w:tc>
        <w:tc>
          <w:tcPr>
            <w:tcW w:w="1168" w:type="dxa"/>
            <w:shd w:val="clear" w:color="auto" w:fill="auto"/>
          </w:tcPr>
          <w:p w14:paraId="0779CC94" w14:textId="77777777" w:rsidR="00F122A3" w:rsidRPr="00A71F16" w:rsidRDefault="00F122A3" w:rsidP="00F122A3">
            <w:pPr>
              <w:jc w:val="center"/>
              <w:rPr>
                <w:rFonts w:ascii="標楷體" w:eastAsia="標楷體" w:hAnsi="標楷體"/>
                <w:color w:val="000000"/>
                <w:lang w:eastAsia="zh-HK"/>
              </w:rPr>
            </w:pPr>
            <w:r w:rsidRPr="00A71F16">
              <w:rPr>
                <w:rFonts w:ascii="標楷體" w:eastAsia="標楷體" w:hAnsi="標楷體" w:hint="eastAsia"/>
                <w:color w:val="000000"/>
                <w:lang w:eastAsia="zh-HK"/>
              </w:rPr>
              <w:t>資料</w:t>
            </w:r>
          </w:p>
        </w:tc>
        <w:tc>
          <w:tcPr>
            <w:tcW w:w="1290" w:type="dxa"/>
            <w:shd w:val="clear" w:color="auto" w:fill="auto"/>
          </w:tcPr>
          <w:p w14:paraId="66AA0242" w14:textId="77777777" w:rsidR="00F122A3" w:rsidRPr="00A71F16" w:rsidRDefault="00F122A3" w:rsidP="00F122A3">
            <w:pPr>
              <w:rPr>
                <w:rFonts w:ascii="標楷體" w:eastAsia="標楷體" w:hAnsi="標楷體"/>
                <w:color w:val="000000"/>
                <w:lang w:eastAsia="zh-HK"/>
              </w:rPr>
            </w:pPr>
            <w:r w:rsidRPr="00A71F16">
              <w:rPr>
                <w:rFonts w:ascii="標楷體" w:eastAsia="標楷體" w:hAnsi="標楷體" w:hint="eastAsia"/>
                <w:color w:val="000000"/>
                <w:lang w:eastAsia="zh-HK"/>
              </w:rPr>
              <w:t>狀況代號</w:t>
            </w:r>
          </w:p>
        </w:tc>
        <w:tc>
          <w:tcPr>
            <w:tcW w:w="3576" w:type="dxa"/>
            <w:shd w:val="clear" w:color="auto" w:fill="auto"/>
          </w:tcPr>
          <w:p w14:paraId="23259C88" w14:textId="77777777" w:rsidR="00F122A3" w:rsidRPr="00A71F16" w:rsidRDefault="00F122A3" w:rsidP="00F122A3">
            <w:pPr>
              <w:rPr>
                <w:rFonts w:ascii="標楷體" w:eastAsia="標楷體" w:hAnsi="標楷體"/>
                <w:color w:val="000000"/>
              </w:rPr>
            </w:pPr>
            <w:r w:rsidRPr="00A71F16">
              <w:rPr>
                <w:rFonts w:ascii="標楷體" w:eastAsia="標楷體" w:hAnsi="標楷體"/>
                <w:color w:val="000000"/>
                <w:lang w:eastAsia="zh-HK"/>
              </w:rPr>
              <w:t>PostAuthLog.AuthErrorCode</w:t>
            </w:r>
          </w:p>
        </w:tc>
        <w:tc>
          <w:tcPr>
            <w:tcW w:w="3617" w:type="dxa"/>
            <w:shd w:val="clear" w:color="auto" w:fill="auto"/>
          </w:tcPr>
          <w:p w14:paraId="74F2DF3A" w14:textId="77777777" w:rsidR="00F122A3" w:rsidRPr="001037B2" w:rsidRDefault="00F122A3" w:rsidP="00F122A3">
            <w:pPr>
              <w:rPr>
                <w:rFonts w:ascii="標楷體" w:eastAsia="標楷體" w:hAnsi="標楷體"/>
              </w:rPr>
            </w:pPr>
            <w:r w:rsidRPr="001037B2">
              <w:rPr>
                <w:rFonts w:ascii="標楷體" w:eastAsia="標楷體" w:hAnsi="標楷體" w:hint="eastAsia"/>
              </w:rPr>
              <w:t>根據C</w:t>
            </w:r>
            <w:r w:rsidRPr="001037B2">
              <w:rPr>
                <w:rFonts w:ascii="標楷體" w:eastAsia="標楷體" w:hAnsi="標楷體"/>
              </w:rPr>
              <w:t>dCode</w:t>
            </w:r>
            <w:r w:rsidRPr="001037B2">
              <w:rPr>
                <w:rFonts w:ascii="標楷體" w:eastAsia="標楷體" w:hAnsi="標楷體" w:hint="eastAsia"/>
              </w:rPr>
              <w:t>的D</w:t>
            </w:r>
            <w:r w:rsidRPr="001037B2">
              <w:rPr>
                <w:rFonts w:ascii="標楷體" w:eastAsia="標楷體" w:hAnsi="標楷體"/>
              </w:rPr>
              <w:t>efCode</w:t>
            </w:r>
            <w:r w:rsidRPr="001037B2">
              <w:rPr>
                <w:rFonts w:ascii="標楷體" w:eastAsia="標楷體" w:hAnsi="標楷體" w:hint="eastAsia"/>
              </w:rPr>
              <w:t>=</w:t>
            </w:r>
            <w:r w:rsidRPr="001037B2">
              <w:rPr>
                <w:rFonts w:ascii="標楷體" w:eastAsia="標楷體" w:hAnsi="標楷體"/>
                <w:color w:val="000000"/>
                <w:lang w:eastAsia="zh-HK"/>
              </w:rPr>
              <w:t>AuthErrorCode</w:t>
            </w:r>
          </w:p>
          <w:p w14:paraId="246A9B66" w14:textId="77777777" w:rsidR="00F122A3" w:rsidRPr="001037B2" w:rsidRDefault="00F122A3" w:rsidP="00F122A3">
            <w:pPr>
              <w:rPr>
                <w:rFonts w:ascii="標楷體" w:eastAsia="標楷體" w:hAnsi="標楷體"/>
                <w:color w:val="000000"/>
                <w:lang w:eastAsia="zh-HK"/>
              </w:rPr>
            </w:pPr>
            <w:r w:rsidRPr="001037B2">
              <w:rPr>
                <w:rFonts w:ascii="標楷體" w:eastAsia="標楷體" w:hAnsi="標楷體" w:hint="eastAsia"/>
                <w:color w:val="000000"/>
                <w:lang w:eastAsia="zh-HK"/>
              </w:rPr>
              <w:t>空白:未授權</w:t>
            </w:r>
          </w:p>
          <w:p w14:paraId="28D85E1D" w14:textId="77777777" w:rsidR="00F122A3" w:rsidRPr="001037B2" w:rsidRDefault="00F122A3" w:rsidP="00F122A3">
            <w:pPr>
              <w:rPr>
                <w:rFonts w:ascii="標楷體" w:eastAsia="標楷體" w:hAnsi="標楷體"/>
                <w:color w:val="000000"/>
                <w:lang w:eastAsia="zh-HK"/>
              </w:rPr>
            </w:pPr>
            <w:r w:rsidRPr="001037B2">
              <w:rPr>
                <w:rFonts w:ascii="標楷體" w:eastAsia="標楷體" w:hAnsi="標楷體" w:hint="eastAsia"/>
                <w:color w:val="000000"/>
                <w:lang w:eastAsia="zh-HK"/>
              </w:rPr>
              <w:t>00:成功</w:t>
            </w:r>
          </w:p>
          <w:p w14:paraId="0F9F5202" w14:textId="77777777" w:rsidR="00F122A3" w:rsidRPr="001037B2" w:rsidRDefault="00F122A3" w:rsidP="00F122A3">
            <w:pPr>
              <w:rPr>
                <w:rFonts w:ascii="標楷體" w:eastAsia="標楷體" w:hAnsi="標楷體"/>
                <w:color w:val="000000"/>
                <w:lang w:eastAsia="zh-HK"/>
              </w:rPr>
            </w:pPr>
            <w:r w:rsidRPr="001037B2">
              <w:rPr>
                <w:rFonts w:ascii="標楷體" w:eastAsia="標楷體" w:hAnsi="標楷體" w:hint="eastAsia"/>
                <w:color w:val="000000"/>
                <w:lang w:eastAsia="zh-HK"/>
              </w:rPr>
              <w:lastRenderedPageBreak/>
              <w:t>03:已終止代繳</w:t>
            </w:r>
          </w:p>
          <w:p w14:paraId="6E19D789" w14:textId="77777777" w:rsidR="00F122A3" w:rsidRPr="001037B2" w:rsidRDefault="00F122A3" w:rsidP="00F122A3">
            <w:pPr>
              <w:rPr>
                <w:rFonts w:ascii="標楷體" w:eastAsia="標楷體" w:hAnsi="標楷體"/>
                <w:color w:val="000000"/>
                <w:lang w:eastAsia="zh-HK"/>
              </w:rPr>
            </w:pPr>
            <w:r w:rsidRPr="001037B2">
              <w:rPr>
                <w:rFonts w:ascii="標楷體" w:eastAsia="標楷體" w:hAnsi="標楷體" w:hint="eastAsia"/>
                <w:color w:val="000000"/>
                <w:lang w:eastAsia="zh-HK"/>
              </w:rPr>
              <w:t>06:凍結警示戶</w:t>
            </w:r>
          </w:p>
          <w:p w14:paraId="706EA78A" w14:textId="77777777" w:rsidR="00F122A3" w:rsidRPr="001037B2" w:rsidRDefault="00F122A3" w:rsidP="00F122A3">
            <w:pPr>
              <w:rPr>
                <w:rFonts w:ascii="標楷體" w:eastAsia="標楷體" w:hAnsi="標楷體"/>
                <w:color w:val="000000"/>
                <w:lang w:eastAsia="zh-HK"/>
              </w:rPr>
            </w:pPr>
            <w:r w:rsidRPr="001037B2">
              <w:rPr>
                <w:rFonts w:ascii="標楷體" w:eastAsia="標楷體" w:hAnsi="標楷體" w:hint="eastAsia"/>
                <w:color w:val="000000"/>
                <w:lang w:eastAsia="zh-HK"/>
              </w:rPr>
              <w:t>07:支票專戶</w:t>
            </w:r>
          </w:p>
          <w:p w14:paraId="601E543D" w14:textId="77777777" w:rsidR="00F122A3" w:rsidRPr="001037B2" w:rsidRDefault="00F122A3" w:rsidP="00F122A3">
            <w:pPr>
              <w:rPr>
                <w:rFonts w:ascii="標楷體" w:eastAsia="標楷體" w:hAnsi="標楷體"/>
                <w:color w:val="000000"/>
                <w:lang w:eastAsia="zh-HK"/>
              </w:rPr>
            </w:pPr>
            <w:r w:rsidRPr="001037B2">
              <w:rPr>
                <w:rFonts w:ascii="標楷體" w:eastAsia="標楷體" w:hAnsi="標楷體" w:hint="eastAsia"/>
                <w:color w:val="000000"/>
                <w:lang w:eastAsia="zh-HK"/>
              </w:rPr>
              <w:t>08:帳號錯誤</w:t>
            </w:r>
          </w:p>
          <w:p w14:paraId="069292C9" w14:textId="77777777" w:rsidR="00F122A3" w:rsidRPr="001037B2" w:rsidRDefault="00F122A3" w:rsidP="00F122A3">
            <w:pPr>
              <w:rPr>
                <w:rFonts w:ascii="標楷體" w:eastAsia="標楷體" w:hAnsi="標楷體"/>
                <w:color w:val="000000"/>
                <w:lang w:eastAsia="zh-HK"/>
              </w:rPr>
            </w:pPr>
            <w:r w:rsidRPr="001037B2">
              <w:rPr>
                <w:rFonts w:ascii="標楷體" w:eastAsia="標楷體" w:hAnsi="標楷體" w:hint="eastAsia"/>
                <w:color w:val="000000"/>
                <w:lang w:eastAsia="zh-HK"/>
              </w:rPr>
              <w:t>09:終止戶</w:t>
            </w:r>
          </w:p>
          <w:p w14:paraId="4015EEB4" w14:textId="77777777" w:rsidR="00F122A3" w:rsidRPr="001037B2" w:rsidRDefault="00F122A3" w:rsidP="00F122A3">
            <w:pPr>
              <w:rPr>
                <w:rFonts w:ascii="標楷體" w:eastAsia="標楷體" w:hAnsi="標楷體"/>
                <w:color w:val="000000"/>
                <w:lang w:eastAsia="zh-HK"/>
              </w:rPr>
            </w:pPr>
            <w:r w:rsidRPr="001037B2">
              <w:rPr>
                <w:rFonts w:ascii="標楷體" w:eastAsia="標楷體" w:hAnsi="標楷體" w:hint="eastAsia"/>
                <w:color w:val="000000"/>
                <w:lang w:eastAsia="zh-HK"/>
              </w:rPr>
              <w:t>10:身分證不符</w:t>
            </w:r>
          </w:p>
          <w:p w14:paraId="24734662" w14:textId="77777777" w:rsidR="00F122A3" w:rsidRPr="001037B2" w:rsidRDefault="00F122A3" w:rsidP="00F122A3">
            <w:pPr>
              <w:rPr>
                <w:rFonts w:ascii="標楷體" w:eastAsia="標楷體" w:hAnsi="標楷體"/>
                <w:color w:val="000000"/>
                <w:lang w:eastAsia="zh-HK"/>
              </w:rPr>
            </w:pPr>
            <w:r w:rsidRPr="001037B2">
              <w:rPr>
                <w:rFonts w:ascii="標楷體" w:eastAsia="標楷體" w:hAnsi="標楷體" w:hint="eastAsia"/>
                <w:color w:val="000000"/>
                <w:lang w:eastAsia="zh-HK"/>
              </w:rPr>
              <w:t>11:轉出戶</w:t>
            </w:r>
          </w:p>
          <w:p w14:paraId="755FF304" w14:textId="77777777" w:rsidR="00F122A3" w:rsidRPr="001037B2" w:rsidRDefault="00F122A3" w:rsidP="00F122A3">
            <w:pPr>
              <w:rPr>
                <w:rFonts w:ascii="標楷體" w:eastAsia="標楷體" w:hAnsi="標楷體"/>
                <w:color w:val="000000"/>
                <w:lang w:eastAsia="zh-HK"/>
              </w:rPr>
            </w:pPr>
            <w:r w:rsidRPr="001037B2">
              <w:rPr>
                <w:rFonts w:ascii="標楷體" w:eastAsia="標楷體" w:hAnsi="標楷體" w:hint="eastAsia"/>
                <w:color w:val="000000"/>
                <w:lang w:eastAsia="zh-HK"/>
              </w:rPr>
              <w:t>12:拒絕往來戶</w:t>
            </w:r>
          </w:p>
          <w:p w14:paraId="7CFAE359" w14:textId="77777777" w:rsidR="00F122A3" w:rsidRPr="001037B2" w:rsidRDefault="00F122A3" w:rsidP="00F122A3">
            <w:pPr>
              <w:rPr>
                <w:rFonts w:ascii="標楷體" w:eastAsia="標楷體" w:hAnsi="標楷體"/>
                <w:color w:val="000000"/>
                <w:lang w:eastAsia="zh-HK"/>
              </w:rPr>
            </w:pPr>
            <w:r w:rsidRPr="001037B2">
              <w:rPr>
                <w:rFonts w:ascii="標楷體" w:eastAsia="標楷體" w:hAnsi="標楷體" w:hint="eastAsia"/>
                <w:color w:val="000000"/>
                <w:lang w:eastAsia="zh-HK"/>
              </w:rPr>
              <w:t>13:無此編號</w:t>
            </w:r>
          </w:p>
          <w:p w14:paraId="3FF0DA1F" w14:textId="77777777" w:rsidR="00F122A3" w:rsidRPr="001037B2" w:rsidRDefault="00F122A3" w:rsidP="00F122A3">
            <w:pPr>
              <w:rPr>
                <w:rFonts w:ascii="標楷體" w:eastAsia="標楷體" w:hAnsi="標楷體"/>
                <w:color w:val="000000"/>
                <w:lang w:eastAsia="zh-HK"/>
              </w:rPr>
            </w:pPr>
            <w:r w:rsidRPr="001037B2">
              <w:rPr>
                <w:rFonts w:ascii="標楷體" w:eastAsia="標楷體" w:hAnsi="標楷體" w:hint="eastAsia"/>
                <w:color w:val="000000"/>
                <w:lang w:eastAsia="zh-HK"/>
              </w:rPr>
              <w:t>14:編號已存在</w:t>
            </w:r>
          </w:p>
          <w:p w14:paraId="15ECBCCB" w14:textId="77777777" w:rsidR="00F122A3" w:rsidRPr="001037B2" w:rsidRDefault="00F122A3" w:rsidP="00F122A3">
            <w:pPr>
              <w:rPr>
                <w:rFonts w:ascii="標楷體" w:eastAsia="標楷體" w:hAnsi="標楷體"/>
                <w:color w:val="000000"/>
                <w:lang w:eastAsia="zh-HK"/>
              </w:rPr>
            </w:pPr>
            <w:r w:rsidRPr="001037B2">
              <w:rPr>
                <w:rFonts w:ascii="標楷體" w:eastAsia="標楷體" w:hAnsi="標楷體" w:hint="eastAsia"/>
                <w:color w:val="000000"/>
                <w:lang w:eastAsia="zh-HK"/>
              </w:rPr>
              <w:t>16:管制帳戶</w:t>
            </w:r>
          </w:p>
          <w:p w14:paraId="36136FF1" w14:textId="77777777" w:rsidR="00F122A3" w:rsidRPr="001037B2" w:rsidRDefault="00F122A3" w:rsidP="00F122A3">
            <w:pPr>
              <w:rPr>
                <w:rFonts w:ascii="標楷體" w:eastAsia="標楷體" w:hAnsi="標楷體"/>
                <w:color w:val="000000"/>
                <w:lang w:eastAsia="zh-HK"/>
              </w:rPr>
            </w:pPr>
            <w:r w:rsidRPr="001037B2">
              <w:rPr>
                <w:rFonts w:ascii="標楷體" w:eastAsia="標楷體" w:hAnsi="標楷體" w:hint="eastAsia"/>
                <w:color w:val="000000"/>
                <w:lang w:eastAsia="zh-HK"/>
              </w:rPr>
              <w:t>17:掛失戶</w:t>
            </w:r>
          </w:p>
          <w:p w14:paraId="22BA533C" w14:textId="77777777" w:rsidR="00F122A3" w:rsidRPr="001037B2" w:rsidRDefault="00F122A3" w:rsidP="00F122A3">
            <w:pPr>
              <w:rPr>
                <w:rFonts w:ascii="標楷體" w:eastAsia="標楷體" w:hAnsi="標楷體"/>
                <w:color w:val="000000"/>
                <w:lang w:eastAsia="zh-HK"/>
              </w:rPr>
            </w:pPr>
            <w:r w:rsidRPr="001037B2">
              <w:rPr>
                <w:rFonts w:ascii="標楷體" w:eastAsia="標楷體" w:hAnsi="標楷體" w:hint="eastAsia"/>
                <w:color w:val="000000"/>
                <w:lang w:eastAsia="zh-HK"/>
              </w:rPr>
              <w:t>18:異常帳戶</w:t>
            </w:r>
          </w:p>
          <w:p w14:paraId="6117E0BD" w14:textId="77777777" w:rsidR="00F122A3" w:rsidRPr="001037B2" w:rsidRDefault="00F122A3" w:rsidP="00F122A3">
            <w:pPr>
              <w:rPr>
                <w:rFonts w:ascii="標楷體" w:eastAsia="標楷體" w:hAnsi="標楷體"/>
                <w:color w:val="000000"/>
                <w:lang w:eastAsia="zh-HK"/>
              </w:rPr>
            </w:pPr>
            <w:r w:rsidRPr="001037B2">
              <w:rPr>
                <w:rFonts w:ascii="標楷體" w:eastAsia="標楷體" w:hAnsi="標楷體" w:hint="eastAsia"/>
                <w:color w:val="000000"/>
                <w:lang w:eastAsia="zh-HK"/>
              </w:rPr>
              <w:t>19:編號非英數</w:t>
            </w:r>
          </w:p>
          <w:p w14:paraId="6C15987C" w14:textId="77777777" w:rsidR="00F122A3" w:rsidRPr="001037B2" w:rsidRDefault="00F122A3" w:rsidP="00F122A3">
            <w:pPr>
              <w:rPr>
                <w:rFonts w:ascii="標楷體" w:eastAsia="標楷體" w:hAnsi="標楷體"/>
                <w:color w:val="000000"/>
                <w:lang w:eastAsia="zh-HK"/>
              </w:rPr>
            </w:pPr>
            <w:r w:rsidRPr="001037B2">
              <w:rPr>
                <w:rFonts w:ascii="標楷體" w:eastAsia="標楷體" w:hAnsi="標楷體" w:hint="eastAsia"/>
                <w:color w:val="000000"/>
                <w:lang w:eastAsia="zh-HK"/>
              </w:rPr>
              <w:t>91:期限未扣款</w:t>
            </w:r>
          </w:p>
          <w:p w14:paraId="1387C77C" w14:textId="77777777" w:rsidR="00F122A3" w:rsidRPr="001037B2" w:rsidRDefault="00F122A3" w:rsidP="00F122A3">
            <w:pPr>
              <w:rPr>
                <w:rFonts w:ascii="標楷體" w:eastAsia="標楷體" w:hAnsi="標楷體"/>
                <w:color w:val="000000"/>
                <w:lang w:eastAsia="zh-HK"/>
              </w:rPr>
            </w:pPr>
            <w:r w:rsidRPr="001037B2">
              <w:rPr>
                <w:rFonts w:ascii="標楷體" w:eastAsia="標楷體" w:hAnsi="標楷體" w:hint="eastAsia"/>
                <w:color w:val="000000"/>
                <w:lang w:eastAsia="zh-HK"/>
              </w:rPr>
              <w:t>98:其他</w:t>
            </w:r>
          </w:p>
        </w:tc>
      </w:tr>
      <w:tr w:rsidR="00F122A3" w:rsidRPr="00A71F16" w14:paraId="187E25BA" w14:textId="77777777" w:rsidTr="00192131">
        <w:tc>
          <w:tcPr>
            <w:tcW w:w="769" w:type="dxa"/>
            <w:shd w:val="clear" w:color="auto" w:fill="auto"/>
          </w:tcPr>
          <w:p w14:paraId="2594DA49" w14:textId="77777777" w:rsidR="00F122A3" w:rsidRPr="00A71F16" w:rsidRDefault="00822A91" w:rsidP="00F122A3">
            <w:pPr>
              <w:jc w:val="center"/>
              <w:rPr>
                <w:rFonts w:ascii="標楷體" w:eastAsia="標楷體" w:hAnsi="標楷體"/>
                <w:color w:val="000000"/>
              </w:rPr>
            </w:pPr>
            <w:r>
              <w:rPr>
                <w:rFonts w:ascii="標楷體" w:eastAsia="標楷體" w:hAnsi="標楷體" w:hint="eastAsia"/>
                <w:color w:val="000000"/>
              </w:rPr>
              <w:lastRenderedPageBreak/>
              <w:t>9</w:t>
            </w:r>
          </w:p>
        </w:tc>
        <w:tc>
          <w:tcPr>
            <w:tcW w:w="1168" w:type="dxa"/>
            <w:shd w:val="clear" w:color="auto" w:fill="auto"/>
          </w:tcPr>
          <w:p w14:paraId="5A86F204" w14:textId="77777777" w:rsidR="00F122A3" w:rsidRPr="00A71F16" w:rsidRDefault="00F122A3" w:rsidP="00F122A3">
            <w:pPr>
              <w:jc w:val="center"/>
              <w:rPr>
                <w:rFonts w:ascii="標楷體" w:eastAsia="標楷體" w:hAnsi="標楷體"/>
                <w:color w:val="000000"/>
                <w:lang w:eastAsia="zh-HK"/>
              </w:rPr>
            </w:pPr>
            <w:r w:rsidRPr="00A71F16">
              <w:rPr>
                <w:rFonts w:ascii="標楷體" w:eastAsia="標楷體" w:hAnsi="標楷體" w:hint="eastAsia"/>
                <w:color w:val="000000"/>
                <w:lang w:eastAsia="zh-HK"/>
              </w:rPr>
              <w:t>資料</w:t>
            </w:r>
          </w:p>
        </w:tc>
        <w:tc>
          <w:tcPr>
            <w:tcW w:w="1290" w:type="dxa"/>
            <w:shd w:val="clear" w:color="auto" w:fill="auto"/>
          </w:tcPr>
          <w:p w14:paraId="05FF78F2" w14:textId="77777777" w:rsidR="00F122A3" w:rsidRPr="00A71F16" w:rsidRDefault="00F122A3" w:rsidP="00F122A3">
            <w:pPr>
              <w:rPr>
                <w:rFonts w:ascii="標楷體" w:eastAsia="標楷體" w:hAnsi="標楷體"/>
                <w:color w:val="000000"/>
                <w:lang w:eastAsia="zh-HK"/>
              </w:rPr>
            </w:pPr>
            <w:r w:rsidRPr="00A71F16">
              <w:rPr>
                <w:rFonts w:ascii="標楷體" w:eastAsia="標楷體" w:hAnsi="標楷體" w:hint="eastAsia"/>
                <w:color w:val="000000"/>
                <w:lang w:eastAsia="zh-HK"/>
              </w:rPr>
              <w:t>申請代號</w:t>
            </w:r>
          </w:p>
        </w:tc>
        <w:tc>
          <w:tcPr>
            <w:tcW w:w="3576" w:type="dxa"/>
            <w:shd w:val="clear" w:color="auto" w:fill="auto"/>
          </w:tcPr>
          <w:p w14:paraId="34CF8833" w14:textId="77777777" w:rsidR="00F122A3" w:rsidRPr="00A71F16" w:rsidRDefault="00F122A3" w:rsidP="00F122A3">
            <w:pPr>
              <w:rPr>
                <w:rFonts w:ascii="標楷體" w:eastAsia="標楷體" w:hAnsi="標楷體"/>
                <w:color w:val="000000"/>
                <w:lang w:eastAsia="zh-HK"/>
              </w:rPr>
            </w:pPr>
            <w:r w:rsidRPr="00A71F16">
              <w:rPr>
                <w:rFonts w:ascii="標楷體" w:eastAsia="標楷體" w:hAnsi="標楷體"/>
                <w:color w:val="000000"/>
                <w:lang w:eastAsia="zh-HK"/>
              </w:rPr>
              <w:t>PostAuthLog.AuthApplCode</w:t>
            </w:r>
          </w:p>
        </w:tc>
        <w:tc>
          <w:tcPr>
            <w:tcW w:w="3617" w:type="dxa"/>
            <w:shd w:val="clear" w:color="auto" w:fill="auto"/>
          </w:tcPr>
          <w:p w14:paraId="18A8CD6B" w14:textId="77777777" w:rsidR="00F122A3" w:rsidRPr="001037B2" w:rsidRDefault="00F122A3" w:rsidP="00F122A3">
            <w:pPr>
              <w:rPr>
                <w:rFonts w:ascii="標楷體" w:eastAsia="標楷體" w:hAnsi="標楷體"/>
                <w:color w:val="000000"/>
                <w:lang w:eastAsia="zh-HK"/>
              </w:rPr>
            </w:pPr>
            <w:r w:rsidRPr="001037B2">
              <w:rPr>
                <w:rFonts w:ascii="標楷體" w:eastAsia="標楷體" w:hAnsi="標楷體" w:hint="eastAsia"/>
                <w:color w:val="000000"/>
                <w:lang w:eastAsia="zh-HK"/>
              </w:rPr>
              <w:t>依據</w:t>
            </w:r>
            <w:r w:rsidRPr="001037B2">
              <w:rPr>
                <w:rFonts w:ascii="標楷體" w:eastAsia="標楷體" w:hAnsi="標楷體" w:hint="eastAsia"/>
                <w:color w:val="000000"/>
              </w:rPr>
              <w:t>C</w:t>
            </w:r>
            <w:r w:rsidRPr="001037B2">
              <w:rPr>
                <w:rFonts w:ascii="標楷體" w:eastAsia="標楷體" w:hAnsi="標楷體" w:hint="eastAsia"/>
                <w:color w:val="000000"/>
                <w:lang w:eastAsia="zh-HK"/>
              </w:rPr>
              <w:t>d</w:t>
            </w:r>
            <w:r w:rsidRPr="001037B2">
              <w:rPr>
                <w:rFonts w:ascii="標楷體" w:eastAsia="標楷體" w:hAnsi="標楷體"/>
                <w:color w:val="000000"/>
                <w:lang w:eastAsia="zh-HK"/>
              </w:rPr>
              <w:t>Code</w:t>
            </w:r>
            <w:r w:rsidRPr="001037B2">
              <w:rPr>
                <w:rFonts w:ascii="標楷體" w:eastAsia="標楷體" w:hAnsi="標楷體" w:hint="eastAsia"/>
                <w:color w:val="000000"/>
                <w:lang w:eastAsia="zh-HK"/>
              </w:rPr>
              <w:t>的</w:t>
            </w:r>
            <w:r w:rsidRPr="001037B2">
              <w:rPr>
                <w:rFonts w:ascii="標楷體" w:eastAsia="標楷體" w:hAnsi="標楷體"/>
                <w:color w:val="000000"/>
                <w:lang w:eastAsia="zh-HK"/>
              </w:rPr>
              <w:t>DefCode</w:t>
            </w:r>
            <w:r w:rsidRPr="001037B2">
              <w:rPr>
                <w:rFonts w:ascii="標楷體" w:eastAsia="標楷體" w:hAnsi="標楷體" w:hint="eastAsia"/>
                <w:color w:val="000000"/>
              </w:rPr>
              <w:t>=</w:t>
            </w:r>
            <w:r w:rsidRPr="001037B2">
              <w:rPr>
                <w:rFonts w:ascii="標楷體" w:eastAsia="標楷體" w:hAnsi="標楷體"/>
                <w:color w:val="000000"/>
              </w:rPr>
              <w:t xml:space="preserve"> AuthApplCode</w:t>
            </w:r>
          </w:p>
          <w:p w14:paraId="1EDD40E3" w14:textId="77777777" w:rsidR="00F122A3" w:rsidRPr="001037B2" w:rsidRDefault="00F122A3" w:rsidP="00F122A3">
            <w:pPr>
              <w:rPr>
                <w:rFonts w:ascii="標楷體" w:eastAsia="標楷體" w:hAnsi="標楷體"/>
                <w:color w:val="000000"/>
                <w:lang w:eastAsia="zh-HK"/>
              </w:rPr>
            </w:pPr>
            <w:r w:rsidRPr="001037B2">
              <w:rPr>
                <w:rFonts w:ascii="標楷體" w:eastAsia="標楷體" w:hAnsi="標楷體" w:hint="eastAsia"/>
                <w:color w:val="000000"/>
                <w:lang w:eastAsia="zh-HK"/>
              </w:rPr>
              <w:t>1.申請</w:t>
            </w:r>
          </w:p>
          <w:p w14:paraId="290F1517" w14:textId="77777777" w:rsidR="00F122A3" w:rsidRPr="001037B2" w:rsidRDefault="00F122A3" w:rsidP="00F122A3">
            <w:pPr>
              <w:rPr>
                <w:rFonts w:ascii="標楷體" w:eastAsia="標楷體" w:hAnsi="標楷體"/>
                <w:color w:val="000000"/>
                <w:lang w:eastAsia="zh-HK"/>
              </w:rPr>
            </w:pPr>
            <w:r w:rsidRPr="001037B2">
              <w:rPr>
                <w:rFonts w:ascii="標楷體" w:eastAsia="標楷體" w:hAnsi="標楷體" w:hint="eastAsia"/>
                <w:color w:val="000000"/>
                <w:lang w:eastAsia="zh-HK"/>
              </w:rPr>
              <w:t>2.終止</w:t>
            </w:r>
          </w:p>
          <w:p w14:paraId="42A8D7EA" w14:textId="77777777" w:rsidR="00F122A3" w:rsidRPr="001037B2" w:rsidRDefault="00F122A3" w:rsidP="00F122A3">
            <w:pPr>
              <w:rPr>
                <w:rFonts w:ascii="標楷體" w:eastAsia="標楷體" w:hAnsi="標楷體"/>
                <w:color w:val="000000"/>
                <w:lang w:eastAsia="zh-HK"/>
              </w:rPr>
            </w:pPr>
            <w:r w:rsidRPr="001037B2">
              <w:rPr>
                <w:rFonts w:ascii="標楷體" w:eastAsia="標楷體" w:hAnsi="標楷體" w:hint="eastAsia"/>
                <w:color w:val="000000"/>
                <w:lang w:eastAsia="zh-HK"/>
              </w:rPr>
              <w:t>3.郵局終止</w:t>
            </w:r>
          </w:p>
          <w:p w14:paraId="62700D90" w14:textId="77777777" w:rsidR="00F122A3" w:rsidRPr="001037B2" w:rsidRDefault="00F122A3" w:rsidP="00F122A3">
            <w:pPr>
              <w:rPr>
                <w:rFonts w:ascii="標楷體" w:eastAsia="標楷體" w:hAnsi="標楷體"/>
                <w:color w:val="000000"/>
                <w:lang w:eastAsia="zh-HK"/>
              </w:rPr>
            </w:pPr>
            <w:r w:rsidRPr="001037B2">
              <w:rPr>
                <w:rFonts w:ascii="標楷體" w:eastAsia="標楷體" w:hAnsi="標楷體" w:hint="eastAsia"/>
                <w:color w:val="000000"/>
                <w:lang w:eastAsia="zh-HK"/>
              </w:rPr>
              <w:t>4.誤終止</w:t>
            </w:r>
          </w:p>
          <w:p w14:paraId="7FC53A2E" w14:textId="77777777" w:rsidR="003B2DBA" w:rsidRPr="001037B2" w:rsidRDefault="003B2DBA" w:rsidP="00F122A3">
            <w:pPr>
              <w:rPr>
                <w:rFonts w:ascii="標楷體" w:eastAsia="標楷體" w:hAnsi="標楷體"/>
                <w:color w:val="000000"/>
              </w:rPr>
            </w:pPr>
            <w:r w:rsidRPr="001037B2">
              <w:rPr>
                <w:rFonts w:ascii="標楷體" w:eastAsia="標楷體" w:hAnsi="標楷體" w:hint="eastAsia"/>
                <w:color w:val="000000"/>
              </w:rPr>
              <w:t>8.恢復授權</w:t>
            </w:r>
          </w:p>
          <w:p w14:paraId="4C55F3FE" w14:textId="77777777" w:rsidR="00F122A3" w:rsidRPr="001037B2" w:rsidRDefault="00F122A3" w:rsidP="00F122A3">
            <w:pPr>
              <w:rPr>
                <w:rFonts w:ascii="標楷體" w:eastAsia="標楷體" w:hAnsi="標楷體"/>
                <w:color w:val="000000"/>
                <w:lang w:eastAsia="zh-HK"/>
              </w:rPr>
            </w:pPr>
            <w:r w:rsidRPr="001037B2">
              <w:rPr>
                <w:rFonts w:ascii="標楷體" w:eastAsia="標楷體" w:hAnsi="標楷體" w:hint="eastAsia"/>
                <w:color w:val="000000"/>
                <w:lang w:eastAsia="zh-HK"/>
              </w:rPr>
              <w:t>9.暫停授權</w:t>
            </w:r>
          </w:p>
        </w:tc>
      </w:tr>
      <w:tr w:rsidR="00F122A3" w:rsidRPr="00A71F16" w14:paraId="6DC78E43" w14:textId="77777777" w:rsidTr="00192131">
        <w:tc>
          <w:tcPr>
            <w:tcW w:w="769" w:type="dxa"/>
            <w:shd w:val="clear" w:color="auto" w:fill="auto"/>
          </w:tcPr>
          <w:p w14:paraId="3A7A0ADD" w14:textId="77777777" w:rsidR="00F122A3" w:rsidRPr="00A71F16" w:rsidRDefault="00822A91" w:rsidP="00F122A3">
            <w:pPr>
              <w:jc w:val="center"/>
              <w:rPr>
                <w:rFonts w:ascii="標楷體" w:eastAsia="標楷體" w:hAnsi="標楷體"/>
                <w:color w:val="000000"/>
              </w:rPr>
            </w:pPr>
            <w:r>
              <w:rPr>
                <w:rFonts w:ascii="標楷體" w:eastAsia="標楷體" w:hAnsi="標楷體" w:hint="eastAsia"/>
                <w:color w:val="000000"/>
              </w:rPr>
              <w:t>10</w:t>
            </w:r>
          </w:p>
        </w:tc>
        <w:tc>
          <w:tcPr>
            <w:tcW w:w="1168" w:type="dxa"/>
            <w:shd w:val="clear" w:color="auto" w:fill="auto"/>
          </w:tcPr>
          <w:p w14:paraId="76FFA642" w14:textId="77777777" w:rsidR="00F122A3" w:rsidRPr="00A71F16" w:rsidRDefault="00F122A3" w:rsidP="00F122A3">
            <w:pPr>
              <w:jc w:val="center"/>
              <w:rPr>
                <w:rFonts w:ascii="標楷體" w:eastAsia="標楷體" w:hAnsi="標楷體"/>
                <w:color w:val="000000"/>
                <w:lang w:eastAsia="zh-HK"/>
              </w:rPr>
            </w:pPr>
            <w:r w:rsidRPr="00A71F16">
              <w:rPr>
                <w:rFonts w:ascii="標楷體" w:eastAsia="標楷體" w:hAnsi="標楷體" w:hint="eastAsia"/>
                <w:color w:val="000000"/>
                <w:lang w:eastAsia="zh-HK"/>
              </w:rPr>
              <w:t>資料</w:t>
            </w:r>
          </w:p>
        </w:tc>
        <w:tc>
          <w:tcPr>
            <w:tcW w:w="1290" w:type="dxa"/>
            <w:shd w:val="clear" w:color="auto" w:fill="auto"/>
          </w:tcPr>
          <w:p w14:paraId="489A3A59" w14:textId="77777777" w:rsidR="00F122A3" w:rsidRPr="00A71F16" w:rsidRDefault="00F122A3" w:rsidP="00F122A3">
            <w:pPr>
              <w:rPr>
                <w:rFonts w:ascii="標楷體" w:eastAsia="標楷體" w:hAnsi="標楷體"/>
                <w:color w:val="000000"/>
                <w:lang w:eastAsia="zh-HK"/>
              </w:rPr>
            </w:pPr>
            <w:r w:rsidRPr="00A71F16">
              <w:rPr>
                <w:rFonts w:ascii="標楷體" w:eastAsia="標楷體" w:hAnsi="標楷體" w:hint="eastAsia"/>
                <w:color w:val="000000"/>
                <w:lang w:eastAsia="zh-HK"/>
              </w:rPr>
              <w:t>媒體碼</w:t>
            </w:r>
          </w:p>
        </w:tc>
        <w:tc>
          <w:tcPr>
            <w:tcW w:w="3576" w:type="dxa"/>
            <w:shd w:val="clear" w:color="auto" w:fill="auto"/>
          </w:tcPr>
          <w:p w14:paraId="5FBD3249" w14:textId="77777777" w:rsidR="00F122A3" w:rsidRPr="00A71F16" w:rsidRDefault="00F122A3" w:rsidP="00F122A3">
            <w:pPr>
              <w:rPr>
                <w:rFonts w:ascii="標楷體" w:eastAsia="標楷體" w:hAnsi="標楷體"/>
                <w:color w:val="000000"/>
              </w:rPr>
            </w:pPr>
            <w:r w:rsidRPr="00A71F16">
              <w:rPr>
                <w:rFonts w:ascii="標楷體" w:eastAsia="標楷體" w:hAnsi="標楷體"/>
                <w:color w:val="000000"/>
                <w:lang w:eastAsia="zh-HK"/>
              </w:rPr>
              <w:t>PostAuthLog.PostMediaCode</w:t>
            </w:r>
          </w:p>
        </w:tc>
        <w:tc>
          <w:tcPr>
            <w:tcW w:w="3617" w:type="dxa"/>
            <w:shd w:val="clear" w:color="auto" w:fill="auto"/>
          </w:tcPr>
          <w:p w14:paraId="783EFF12" w14:textId="77777777" w:rsidR="00F122A3" w:rsidRPr="001037B2" w:rsidRDefault="00F122A3" w:rsidP="00F122A3">
            <w:pPr>
              <w:rPr>
                <w:rFonts w:ascii="標楷體" w:eastAsia="標楷體" w:hAnsi="標楷體"/>
              </w:rPr>
            </w:pPr>
            <w:r w:rsidRPr="001037B2">
              <w:rPr>
                <w:rFonts w:ascii="標楷體" w:eastAsia="標楷體" w:hAnsi="標楷體" w:hint="eastAsia"/>
              </w:rPr>
              <w:t>僅此交易使用該代號對照，建立於交易內</w:t>
            </w:r>
          </w:p>
          <w:p w14:paraId="23CC4C9A" w14:textId="77777777" w:rsidR="00F122A3" w:rsidRPr="001037B2" w:rsidRDefault="00F122A3" w:rsidP="00F122A3">
            <w:pPr>
              <w:rPr>
                <w:rFonts w:ascii="標楷體" w:eastAsia="標楷體" w:hAnsi="標楷體"/>
                <w:color w:val="000000"/>
                <w:lang w:eastAsia="zh-HK"/>
              </w:rPr>
            </w:pPr>
            <w:r w:rsidRPr="001037B2">
              <w:rPr>
                <w:rFonts w:ascii="標楷體" w:eastAsia="標楷體" w:hAnsi="標楷體" w:hint="eastAsia"/>
                <w:color w:val="000000"/>
                <w:lang w:eastAsia="zh-HK"/>
              </w:rPr>
              <w:t>N</w:t>
            </w:r>
            <w:r w:rsidRPr="001037B2">
              <w:rPr>
                <w:rFonts w:ascii="標楷體" w:eastAsia="標楷體" w:hAnsi="標楷體"/>
                <w:color w:val="000000"/>
                <w:lang w:eastAsia="zh-HK"/>
              </w:rPr>
              <w:t>A:</w:t>
            </w:r>
            <w:r w:rsidRPr="001037B2">
              <w:rPr>
                <w:rFonts w:ascii="標楷體" w:eastAsia="標楷體" w:hAnsi="標楷體" w:hint="eastAsia"/>
                <w:color w:val="000000"/>
                <w:lang w:eastAsia="zh-HK"/>
              </w:rPr>
              <w:t>未產生媒體</w:t>
            </w:r>
          </w:p>
          <w:p w14:paraId="6FA37B8C" w14:textId="77777777" w:rsidR="00F122A3" w:rsidRPr="001037B2" w:rsidRDefault="00F122A3" w:rsidP="00F122A3">
            <w:pPr>
              <w:rPr>
                <w:rFonts w:ascii="標楷體" w:eastAsia="標楷體" w:hAnsi="標楷體"/>
                <w:color w:val="000000"/>
                <w:lang w:eastAsia="zh-HK"/>
              </w:rPr>
            </w:pPr>
            <w:r w:rsidRPr="001037B2">
              <w:rPr>
                <w:rFonts w:ascii="標楷體" w:eastAsia="標楷體" w:hAnsi="標楷體" w:hint="eastAsia"/>
                <w:color w:val="000000"/>
              </w:rPr>
              <w:t>Y:</w:t>
            </w:r>
            <w:r w:rsidRPr="001037B2">
              <w:rPr>
                <w:rFonts w:ascii="標楷體" w:eastAsia="標楷體" w:hAnsi="標楷體" w:hint="eastAsia"/>
                <w:color w:val="000000"/>
                <w:lang w:eastAsia="zh-HK"/>
              </w:rPr>
              <w:t>已產生媒體</w:t>
            </w:r>
          </w:p>
        </w:tc>
      </w:tr>
      <w:tr w:rsidR="00F122A3" w:rsidRPr="00A71F16" w14:paraId="605E01DF" w14:textId="77777777" w:rsidTr="00192131">
        <w:tc>
          <w:tcPr>
            <w:tcW w:w="769" w:type="dxa"/>
            <w:shd w:val="clear" w:color="auto" w:fill="auto"/>
          </w:tcPr>
          <w:p w14:paraId="1BA98977" w14:textId="77777777" w:rsidR="00F122A3" w:rsidRPr="00A71F16" w:rsidRDefault="00822A91" w:rsidP="00F122A3">
            <w:pPr>
              <w:jc w:val="center"/>
              <w:rPr>
                <w:rFonts w:ascii="標楷體" w:eastAsia="標楷體" w:hAnsi="標楷體"/>
                <w:color w:val="000000"/>
              </w:rPr>
            </w:pPr>
            <w:r>
              <w:rPr>
                <w:rFonts w:ascii="標楷體" w:eastAsia="標楷體" w:hAnsi="標楷體" w:hint="eastAsia"/>
                <w:color w:val="000000"/>
              </w:rPr>
              <w:t>11</w:t>
            </w:r>
          </w:p>
        </w:tc>
        <w:tc>
          <w:tcPr>
            <w:tcW w:w="1168" w:type="dxa"/>
            <w:shd w:val="clear" w:color="auto" w:fill="auto"/>
          </w:tcPr>
          <w:p w14:paraId="520B6E13" w14:textId="77777777" w:rsidR="00F122A3" w:rsidRPr="00A71F16" w:rsidRDefault="00F122A3" w:rsidP="00F122A3">
            <w:pPr>
              <w:jc w:val="center"/>
              <w:rPr>
                <w:rFonts w:ascii="標楷體" w:eastAsia="標楷體" w:hAnsi="標楷體"/>
                <w:color w:val="000000"/>
                <w:lang w:eastAsia="zh-HK"/>
              </w:rPr>
            </w:pPr>
            <w:r w:rsidRPr="00234FF1">
              <w:rPr>
                <w:rFonts w:ascii="標楷體" w:eastAsia="標楷體" w:hAnsi="標楷體" w:hint="eastAsia"/>
                <w:color w:val="000000"/>
                <w:lang w:eastAsia="zh-HK"/>
              </w:rPr>
              <w:t>資料</w:t>
            </w:r>
          </w:p>
        </w:tc>
        <w:tc>
          <w:tcPr>
            <w:tcW w:w="1290" w:type="dxa"/>
            <w:shd w:val="clear" w:color="auto" w:fill="auto"/>
          </w:tcPr>
          <w:p w14:paraId="1B8AB28F" w14:textId="77777777" w:rsidR="00F122A3" w:rsidRPr="00A71F16" w:rsidRDefault="00F122A3" w:rsidP="00F122A3">
            <w:pPr>
              <w:rPr>
                <w:rFonts w:ascii="標楷體" w:eastAsia="標楷體" w:hAnsi="標楷體"/>
                <w:color w:val="000000"/>
                <w:lang w:eastAsia="zh-HK"/>
              </w:rPr>
            </w:pPr>
            <w:r w:rsidRPr="00A71F16">
              <w:rPr>
                <w:rFonts w:ascii="標楷體" w:eastAsia="標楷體" w:hAnsi="標楷體" w:hint="eastAsia"/>
                <w:color w:val="000000"/>
                <w:lang w:eastAsia="zh-HK"/>
              </w:rPr>
              <w:t>建檔日期</w:t>
            </w:r>
          </w:p>
        </w:tc>
        <w:tc>
          <w:tcPr>
            <w:tcW w:w="3576" w:type="dxa"/>
            <w:shd w:val="clear" w:color="auto" w:fill="auto"/>
          </w:tcPr>
          <w:p w14:paraId="32F0E1C1" w14:textId="77777777" w:rsidR="00F122A3" w:rsidRPr="00A71F16" w:rsidRDefault="00F122A3" w:rsidP="00F122A3">
            <w:pPr>
              <w:rPr>
                <w:rFonts w:ascii="標楷體" w:eastAsia="標楷體" w:hAnsi="標楷體"/>
                <w:color w:val="000000"/>
                <w:lang w:eastAsia="zh-HK"/>
              </w:rPr>
            </w:pPr>
            <w:r w:rsidRPr="00234FF1">
              <w:rPr>
                <w:rFonts w:ascii="標楷體" w:eastAsia="標楷體" w:hAnsi="標楷體"/>
                <w:color w:val="000000"/>
                <w:lang w:eastAsia="zh-HK"/>
              </w:rPr>
              <w:t>PostAuthLog</w:t>
            </w:r>
            <w:r>
              <w:rPr>
                <w:rFonts w:ascii="標楷體" w:eastAsia="標楷體" w:hAnsi="標楷體" w:hint="eastAsia"/>
                <w:color w:val="000000"/>
              </w:rPr>
              <w:t>.</w:t>
            </w:r>
            <w:r w:rsidRPr="00234FF1">
              <w:rPr>
                <w:rFonts w:ascii="標楷體" w:eastAsia="標楷體" w:hAnsi="標楷體"/>
                <w:color w:val="000000"/>
              </w:rPr>
              <w:t>AuthCreateDate</w:t>
            </w:r>
          </w:p>
        </w:tc>
        <w:tc>
          <w:tcPr>
            <w:tcW w:w="3617" w:type="dxa"/>
            <w:shd w:val="clear" w:color="auto" w:fill="auto"/>
          </w:tcPr>
          <w:p w14:paraId="5E117FBB" w14:textId="77777777" w:rsidR="00F122A3" w:rsidRPr="001037B2" w:rsidRDefault="00F122A3" w:rsidP="00F122A3">
            <w:pPr>
              <w:rPr>
                <w:rFonts w:ascii="標楷體" w:eastAsia="標楷體" w:hAnsi="標楷體"/>
                <w:color w:val="000000"/>
              </w:rPr>
            </w:pPr>
            <w:r w:rsidRPr="001037B2">
              <w:rPr>
                <w:rFonts w:ascii="標楷體" w:eastAsia="標楷體" w:hAnsi="標楷體" w:hint="eastAsia"/>
              </w:rPr>
              <w:t>YYY/MM/DD</w:t>
            </w:r>
          </w:p>
        </w:tc>
      </w:tr>
      <w:tr w:rsidR="00F122A3" w:rsidRPr="00A71F16" w14:paraId="6B272BBA" w14:textId="77777777" w:rsidTr="00192131">
        <w:tc>
          <w:tcPr>
            <w:tcW w:w="769" w:type="dxa"/>
            <w:shd w:val="clear" w:color="auto" w:fill="auto"/>
          </w:tcPr>
          <w:p w14:paraId="117AB928" w14:textId="77777777" w:rsidR="00F122A3" w:rsidRPr="00A71F16" w:rsidRDefault="00822A91" w:rsidP="00F122A3">
            <w:pPr>
              <w:jc w:val="center"/>
              <w:rPr>
                <w:rFonts w:ascii="標楷體" w:eastAsia="標楷體" w:hAnsi="標楷體"/>
                <w:color w:val="000000"/>
              </w:rPr>
            </w:pPr>
            <w:r>
              <w:rPr>
                <w:rFonts w:ascii="標楷體" w:eastAsia="標楷體" w:hAnsi="標楷體" w:hint="eastAsia"/>
                <w:color w:val="000000"/>
              </w:rPr>
              <w:t>12</w:t>
            </w:r>
          </w:p>
        </w:tc>
        <w:tc>
          <w:tcPr>
            <w:tcW w:w="1168" w:type="dxa"/>
            <w:shd w:val="clear" w:color="auto" w:fill="auto"/>
          </w:tcPr>
          <w:p w14:paraId="2C1DF1A6" w14:textId="77777777" w:rsidR="00F122A3" w:rsidRPr="00A71F16" w:rsidRDefault="00F122A3" w:rsidP="00F122A3">
            <w:pPr>
              <w:jc w:val="center"/>
              <w:rPr>
                <w:rFonts w:ascii="標楷體" w:eastAsia="標楷體" w:hAnsi="標楷體"/>
                <w:color w:val="000000"/>
                <w:lang w:eastAsia="zh-HK"/>
              </w:rPr>
            </w:pPr>
            <w:r w:rsidRPr="00234FF1">
              <w:rPr>
                <w:rFonts w:ascii="標楷體" w:eastAsia="標楷體" w:hAnsi="標楷體" w:hint="eastAsia"/>
                <w:color w:val="000000"/>
                <w:lang w:eastAsia="zh-HK"/>
              </w:rPr>
              <w:t>資料</w:t>
            </w:r>
          </w:p>
        </w:tc>
        <w:tc>
          <w:tcPr>
            <w:tcW w:w="1290" w:type="dxa"/>
            <w:shd w:val="clear" w:color="auto" w:fill="auto"/>
          </w:tcPr>
          <w:p w14:paraId="13CC370A" w14:textId="77777777" w:rsidR="00F122A3" w:rsidRPr="00A71F16" w:rsidRDefault="00F122A3" w:rsidP="00F122A3">
            <w:pPr>
              <w:rPr>
                <w:rFonts w:ascii="標楷體" w:eastAsia="標楷體" w:hAnsi="標楷體"/>
                <w:color w:val="000000"/>
                <w:lang w:eastAsia="zh-HK"/>
              </w:rPr>
            </w:pPr>
            <w:r>
              <w:rPr>
                <w:rFonts w:ascii="標楷體" w:eastAsia="標楷體" w:hAnsi="標楷體" w:hint="eastAsia"/>
                <w:color w:val="000000"/>
                <w:lang w:eastAsia="zh-HK"/>
              </w:rPr>
              <w:t>提出</w:t>
            </w:r>
            <w:r w:rsidRPr="00A71F16">
              <w:rPr>
                <w:rFonts w:ascii="標楷體" w:eastAsia="標楷體" w:hAnsi="標楷體" w:hint="eastAsia"/>
                <w:color w:val="000000"/>
                <w:lang w:eastAsia="zh-HK"/>
              </w:rPr>
              <w:t>日期</w:t>
            </w:r>
          </w:p>
        </w:tc>
        <w:tc>
          <w:tcPr>
            <w:tcW w:w="3576" w:type="dxa"/>
            <w:shd w:val="clear" w:color="auto" w:fill="auto"/>
          </w:tcPr>
          <w:p w14:paraId="1C6823EC" w14:textId="77777777" w:rsidR="00F122A3" w:rsidRPr="00A71F16" w:rsidRDefault="00F122A3" w:rsidP="00F122A3">
            <w:pPr>
              <w:rPr>
                <w:rFonts w:ascii="標楷體" w:eastAsia="標楷體" w:hAnsi="標楷體"/>
                <w:color w:val="000000"/>
                <w:lang w:eastAsia="zh-HK"/>
              </w:rPr>
            </w:pPr>
            <w:r w:rsidRPr="00234FF1">
              <w:rPr>
                <w:rFonts w:ascii="標楷體" w:eastAsia="標楷體" w:hAnsi="標楷體"/>
                <w:color w:val="000000"/>
                <w:lang w:eastAsia="zh-HK"/>
              </w:rPr>
              <w:t>PostAuthLog</w:t>
            </w:r>
            <w:r>
              <w:rPr>
                <w:rFonts w:ascii="標楷體" w:eastAsia="標楷體" w:hAnsi="標楷體" w:hint="eastAsia"/>
                <w:color w:val="000000"/>
              </w:rPr>
              <w:t>.</w:t>
            </w:r>
            <w:r w:rsidRPr="00F122A3">
              <w:rPr>
                <w:rFonts w:ascii="標楷體" w:eastAsia="標楷體" w:hAnsi="標楷體"/>
                <w:color w:val="000000"/>
              </w:rPr>
              <w:t>PropDate</w:t>
            </w:r>
          </w:p>
        </w:tc>
        <w:tc>
          <w:tcPr>
            <w:tcW w:w="3617" w:type="dxa"/>
            <w:shd w:val="clear" w:color="auto" w:fill="auto"/>
          </w:tcPr>
          <w:p w14:paraId="6236CB6E" w14:textId="77777777" w:rsidR="00F122A3" w:rsidRPr="001037B2" w:rsidRDefault="00F122A3" w:rsidP="00F122A3">
            <w:pPr>
              <w:rPr>
                <w:rFonts w:ascii="標楷體" w:eastAsia="標楷體" w:hAnsi="標楷體"/>
                <w:color w:val="000000"/>
              </w:rPr>
            </w:pPr>
            <w:r w:rsidRPr="001037B2">
              <w:rPr>
                <w:rFonts w:ascii="標楷體" w:eastAsia="標楷體" w:hAnsi="標楷體" w:hint="eastAsia"/>
              </w:rPr>
              <w:t>YYY/MM/DD</w:t>
            </w:r>
          </w:p>
        </w:tc>
      </w:tr>
      <w:tr w:rsidR="00F122A3" w:rsidRPr="00A71F16" w14:paraId="2CD94F88" w14:textId="77777777" w:rsidTr="00192131">
        <w:tc>
          <w:tcPr>
            <w:tcW w:w="769" w:type="dxa"/>
            <w:shd w:val="clear" w:color="auto" w:fill="auto"/>
          </w:tcPr>
          <w:p w14:paraId="58C56692" w14:textId="77777777" w:rsidR="00F122A3" w:rsidRPr="00A71F16" w:rsidRDefault="00822A91" w:rsidP="00F122A3">
            <w:pPr>
              <w:jc w:val="center"/>
              <w:rPr>
                <w:rFonts w:ascii="標楷體" w:eastAsia="標楷體" w:hAnsi="標楷體"/>
                <w:color w:val="000000"/>
              </w:rPr>
            </w:pPr>
            <w:r>
              <w:rPr>
                <w:rFonts w:ascii="標楷體" w:eastAsia="標楷體" w:hAnsi="標楷體" w:hint="eastAsia"/>
                <w:color w:val="000000"/>
              </w:rPr>
              <w:t>13</w:t>
            </w:r>
          </w:p>
        </w:tc>
        <w:tc>
          <w:tcPr>
            <w:tcW w:w="1168" w:type="dxa"/>
            <w:shd w:val="clear" w:color="auto" w:fill="auto"/>
          </w:tcPr>
          <w:p w14:paraId="27FCCD60" w14:textId="77777777" w:rsidR="00F122A3" w:rsidRPr="00A71F16" w:rsidRDefault="00F122A3" w:rsidP="00F122A3">
            <w:pPr>
              <w:jc w:val="center"/>
              <w:rPr>
                <w:rFonts w:ascii="標楷體" w:eastAsia="標楷體" w:hAnsi="標楷體"/>
                <w:color w:val="000000"/>
                <w:lang w:eastAsia="zh-HK"/>
              </w:rPr>
            </w:pPr>
            <w:r w:rsidRPr="00234FF1">
              <w:rPr>
                <w:rFonts w:ascii="標楷體" w:eastAsia="標楷體" w:hAnsi="標楷體" w:hint="eastAsia"/>
                <w:color w:val="000000"/>
                <w:lang w:eastAsia="zh-HK"/>
              </w:rPr>
              <w:t>資料</w:t>
            </w:r>
          </w:p>
        </w:tc>
        <w:tc>
          <w:tcPr>
            <w:tcW w:w="1290" w:type="dxa"/>
            <w:shd w:val="clear" w:color="auto" w:fill="auto"/>
          </w:tcPr>
          <w:p w14:paraId="285FA9A7" w14:textId="77777777" w:rsidR="00F122A3" w:rsidRPr="00A71F16" w:rsidRDefault="00F122A3" w:rsidP="00F122A3">
            <w:pPr>
              <w:rPr>
                <w:rFonts w:ascii="標楷體" w:eastAsia="標楷體" w:hAnsi="標楷體"/>
                <w:color w:val="000000"/>
                <w:lang w:eastAsia="zh-HK"/>
              </w:rPr>
            </w:pPr>
            <w:r>
              <w:rPr>
                <w:rFonts w:ascii="標楷體" w:eastAsia="標楷體" w:hAnsi="標楷體" w:hint="eastAsia"/>
                <w:color w:val="000000"/>
                <w:lang w:eastAsia="zh-HK"/>
              </w:rPr>
              <w:t>提回</w:t>
            </w:r>
            <w:r w:rsidRPr="00A71F16">
              <w:rPr>
                <w:rFonts w:ascii="標楷體" w:eastAsia="標楷體" w:hAnsi="標楷體" w:hint="eastAsia"/>
                <w:color w:val="000000"/>
                <w:lang w:eastAsia="zh-HK"/>
              </w:rPr>
              <w:t>日期</w:t>
            </w:r>
          </w:p>
        </w:tc>
        <w:tc>
          <w:tcPr>
            <w:tcW w:w="3576" w:type="dxa"/>
            <w:shd w:val="clear" w:color="auto" w:fill="auto"/>
          </w:tcPr>
          <w:p w14:paraId="78FC33F8" w14:textId="77777777" w:rsidR="00F122A3" w:rsidRPr="00A71F16" w:rsidRDefault="00F122A3" w:rsidP="00F122A3">
            <w:pPr>
              <w:rPr>
                <w:rFonts w:ascii="標楷體" w:eastAsia="標楷體" w:hAnsi="標楷體"/>
                <w:color w:val="000000"/>
                <w:lang w:eastAsia="zh-HK"/>
              </w:rPr>
            </w:pPr>
            <w:r w:rsidRPr="00234FF1">
              <w:rPr>
                <w:rFonts w:ascii="標楷體" w:eastAsia="標楷體" w:hAnsi="標楷體"/>
                <w:color w:val="000000"/>
                <w:lang w:eastAsia="zh-HK"/>
              </w:rPr>
              <w:t>PostAuthLog</w:t>
            </w:r>
            <w:r>
              <w:rPr>
                <w:rFonts w:ascii="標楷體" w:eastAsia="標楷體" w:hAnsi="標楷體" w:hint="eastAsia"/>
                <w:color w:val="000000"/>
              </w:rPr>
              <w:t>.</w:t>
            </w:r>
            <w:r w:rsidRPr="00F122A3">
              <w:rPr>
                <w:rFonts w:ascii="標楷體" w:eastAsia="標楷體" w:hAnsi="標楷體"/>
                <w:color w:val="000000"/>
              </w:rPr>
              <w:t>RetrDate</w:t>
            </w:r>
          </w:p>
        </w:tc>
        <w:tc>
          <w:tcPr>
            <w:tcW w:w="3617" w:type="dxa"/>
            <w:shd w:val="clear" w:color="auto" w:fill="auto"/>
          </w:tcPr>
          <w:p w14:paraId="7E62BC28" w14:textId="77777777" w:rsidR="00F122A3" w:rsidRPr="001037B2" w:rsidRDefault="00F122A3" w:rsidP="00F122A3">
            <w:pPr>
              <w:rPr>
                <w:rFonts w:ascii="標楷體" w:eastAsia="標楷體" w:hAnsi="標楷體"/>
                <w:color w:val="000000"/>
              </w:rPr>
            </w:pPr>
            <w:r w:rsidRPr="001037B2">
              <w:rPr>
                <w:rFonts w:ascii="標楷體" w:eastAsia="標楷體" w:hAnsi="標楷體" w:hint="eastAsia"/>
              </w:rPr>
              <w:t>YYY/MM/DD</w:t>
            </w:r>
          </w:p>
        </w:tc>
      </w:tr>
      <w:tr w:rsidR="00F122A3" w:rsidRPr="00A71F16" w14:paraId="394CCB4A" w14:textId="77777777" w:rsidTr="00192131">
        <w:tc>
          <w:tcPr>
            <w:tcW w:w="769" w:type="dxa"/>
            <w:shd w:val="clear" w:color="auto" w:fill="auto"/>
          </w:tcPr>
          <w:p w14:paraId="27CCD7C5" w14:textId="77777777" w:rsidR="00F122A3" w:rsidRPr="00A71F16" w:rsidRDefault="00F122A3" w:rsidP="00F122A3">
            <w:pPr>
              <w:jc w:val="center"/>
              <w:rPr>
                <w:rFonts w:ascii="標楷體" w:eastAsia="標楷體" w:hAnsi="標楷體"/>
                <w:color w:val="000000"/>
              </w:rPr>
            </w:pPr>
            <w:r w:rsidRPr="00A71F16">
              <w:rPr>
                <w:rFonts w:ascii="標楷體" w:eastAsia="標楷體" w:hAnsi="標楷體" w:hint="eastAsia"/>
                <w:color w:val="000000"/>
              </w:rPr>
              <w:t>14</w:t>
            </w:r>
          </w:p>
        </w:tc>
        <w:tc>
          <w:tcPr>
            <w:tcW w:w="1168" w:type="dxa"/>
            <w:shd w:val="clear" w:color="auto" w:fill="auto"/>
          </w:tcPr>
          <w:p w14:paraId="787E5F5A" w14:textId="77777777" w:rsidR="00F122A3" w:rsidRPr="00A71F16" w:rsidRDefault="00F122A3" w:rsidP="00F122A3">
            <w:pPr>
              <w:jc w:val="center"/>
              <w:rPr>
                <w:rFonts w:ascii="標楷體" w:eastAsia="標楷體" w:hAnsi="標楷體"/>
                <w:color w:val="000000"/>
                <w:lang w:eastAsia="zh-HK"/>
              </w:rPr>
            </w:pPr>
            <w:r w:rsidRPr="00A71F16">
              <w:rPr>
                <w:rFonts w:ascii="標楷體" w:eastAsia="標楷體" w:hAnsi="標楷體" w:hint="eastAsia"/>
                <w:color w:val="000000"/>
                <w:lang w:eastAsia="zh-HK"/>
              </w:rPr>
              <w:t>按鈕</w:t>
            </w:r>
          </w:p>
        </w:tc>
        <w:tc>
          <w:tcPr>
            <w:tcW w:w="1290" w:type="dxa"/>
            <w:shd w:val="clear" w:color="auto" w:fill="auto"/>
          </w:tcPr>
          <w:p w14:paraId="231D0824" w14:textId="77777777" w:rsidR="00F122A3" w:rsidRPr="00A71F16" w:rsidRDefault="00F122A3" w:rsidP="00F122A3">
            <w:pPr>
              <w:rPr>
                <w:rFonts w:ascii="標楷體" w:eastAsia="標楷體" w:hAnsi="標楷體"/>
                <w:color w:val="000000"/>
                <w:lang w:eastAsia="zh-HK"/>
              </w:rPr>
            </w:pPr>
            <w:r w:rsidRPr="00A71F16">
              <w:rPr>
                <w:rFonts w:ascii="標楷體" w:eastAsia="標楷體" w:hAnsi="標楷體" w:hint="eastAsia"/>
                <w:color w:val="000000"/>
                <w:lang w:eastAsia="zh-HK"/>
              </w:rPr>
              <w:t>帳號</w:t>
            </w:r>
          </w:p>
        </w:tc>
        <w:tc>
          <w:tcPr>
            <w:tcW w:w="3576" w:type="dxa"/>
            <w:shd w:val="clear" w:color="auto" w:fill="auto"/>
          </w:tcPr>
          <w:p w14:paraId="2BCE1E14" w14:textId="77777777" w:rsidR="00F122A3" w:rsidRPr="00A71F16" w:rsidRDefault="00F122A3" w:rsidP="00F122A3">
            <w:pPr>
              <w:rPr>
                <w:rFonts w:ascii="標楷體" w:eastAsia="標楷體" w:hAnsi="標楷體"/>
                <w:color w:val="000000"/>
              </w:rPr>
            </w:pPr>
          </w:p>
        </w:tc>
        <w:tc>
          <w:tcPr>
            <w:tcW w:w="3617" w:type="dxa"/>
            <w:shd w:val="clear" w:color="auto" w:fill="auto"/>
          </w:tcPr>
          <w:p w14:paraId="1D64A64E" w14:textId="77777777" w:rsidR="00F122A3" w:rsidRPr="001037B2" w:rsidRDefault="00F122A3" w:rsidP="00F122A3">
            <w:pPr>
              <w:widowControl/>
              <w:shd w:val="clear" w:color="auto" w:fill="FFFFFF"/>
              <w:spacing w:line="360" w:lineRule="atLeast"/>
              <w:rPr>
                <w:rFonts w:ascii="標楷體" w:eastAsia="標楷體" w:hAnsi="標楷體"/>
                <w:color w:val="000000"/>
                <w:lang w:eastAsia="zh-HK"/>
              </w:rPr>
            </w:pPr>
            <w:r w:rsidRPr="001037B2">
              <w:rPr>
                <w:rFonts w:ascii="標楷體" w:eastAsia="標楷體" w:hAnsi="標楷體" w:hint="eastAsia"/>
                <w:color w:val="000000"/>
                <w:lang w:eastAsia="zh-HK"/>
              </w:rPr>
              <w:t>查詢銀扣授權帳號檔資料</w:t>
            </w:r>
            <w:r w:rsidRPr="001037B2">
              <w:rPr>
                <w:rFonts w:ascii="標楷體" w:eastAsia="標楷體" w:hAnsi="標楷體" w:hint="eastAsia"/>
                <w:color w:val="000000"/>
              </w:rPr>
              <w:t>,連結至</w:t>
            </w:r>
            <w:r w:rsidRPr="001037B2">
              <w:rPr>
                <w:rFonts w:ascii="標楷體" w:eastAsia="標楷體" w:hAnsi="標楷體"/>
                <w:color w:val="000000"/>
              </w:rPr>
              <w:t>【L</w:t>
            </w:r>
            <w:r w:rsidRPr="001037B2">
              <w:rPr>
                <w:rFonts w:ascii="標楷體" w:eastAsia="標楷體" w:hAnsi="標楷體" w:hint="eastAsia"/>
                <w:color w:val="000000"/>
              </w:rPr>
              <w:t xml:space="preserve">4940 </w:t>
            </w:r>
            <w:r w:rsidRPr="001037B2">
              <w:rPr>
                <w:rFonts w:ascii="標楷體" w:eastAsia="標楷體" w:hAnsi="標楷體"/>
                <w:color w:val="000000"/>
              </w:rPr>
              <w:t>帳號授權檔查詢】</w:t>
            </w:r>
            <w:r w:rsidRPr="001037B2">
              <w:rPr>
                <w:rFonts w:ascii="標楷體" w:eastAsia="標楷體" w:hAnsi="標楷體" w:hint="eastAsia"/>
                <w:color w:val="000000"/>
              </w:rPr>
              <w:t>，</w:t>
            </w:r>
            <w:r w:rsidRPr="001037B2">
              <w:rPr>
                <w:rFonts w:ascii="標楷體" w:eastAsia="標楷體" w:hAnsi="標楷體" w:hint="eastAsia"/>
                <w:color w:val="000000"/>
                <w:lang w:eastAsia="zh-HK"/>
              </w:rPr>
              <w:t>供查詢銀扣授權帳號檔資料</w:t>
            </w:r>
          </w:p>
        </w:tc>
      </w:tr>
      <w:tr w:rsidR="00F122A3" w:rsidRPr="00A71F16" w14:paraId="2D689A13" w14:textId="77777777" w:rsidTr="00192131">
        <w:tc>
          <w:tcPr>
            <w:tcW w:w="769" w:type="dxa"/>
            <w:shd w:val="clear" w:color="auto" w:fill="auto"/>
          </w:tcPr>
          <w:p w14:paraId="521F9E43" w14:textId="77777777" w:rsidR="00F122A3" w:rsidRPr="00A71F16" w:rsidRDefault="00822A91" w:rsidP="00F122A3">
            <w:pPr>
              <w:jc w:val="center"/>
              <w:rPr>
                <w:rFonts w:ascii="標楷體" w:eastAsia="標楷體" w:hAnsi="標楷體"/>
                <w:color w:val="000000"/>
              </w:rPr>
            </w:pPr>
            <w:r>
              <w:rPr>
                <w:rFonts w:ascii="標楷體" w:eastAsia="標楷體" w:hAnsi="標楷體" w:hint="eastAsia"/>
                <w:color w:val="000000"/>
              </w:rPr>
              <w:t>15</w:t>
            </w:r>
          </w:p>
        </w:tc>
        <w:tc>
          <w:tcPr>
            <w:tcW w:w="1168" w:type="dxa"/>
            <w:shd w:val="clear" w:color="auto" w:fill="auto"/>
          </w:tcPr>
          <w:p w14:paraId="22075C04" w14:textId="77777777" w:rsidR="00F122A3" w:rsidRPr="00456B60" w:rsidRDefault="00F122A3" w:rsidP="00F122A3">
            <w:pPr>
              <w:jc w:val="center"/>
              <w:rPr>
                <w:rFonts w:ascii="標楷體" w:eastAsia="標楷體" w:hAnsi="標楷體"/>
                <w:lang w:eastAsia="zh-HK"/>
              </w:rPr>
            </w:pPr>
            <w:r w:rsidRPr="00456B60">
              <w:rPr>
                <w:rFonts w:ascii="標楷體" w:eastAsia="標楷體" w:hAnsi="標楷體" w:hint="eastAsia"/>
                <w:lang w:eastAsia="zh-HK"/>
              </w:rPr>
              <w:t>按鈕</w:t>
            </w:r>
          </w:p>
        </w:tc>
        <w:tc>
          <w:tcPr>
            <w:tcW w:w="1290" w:type="dxa"/>
            <w:shd w:val="clear" w:color="auto" w:fill="auto"/>
          </w:tcPr>
          <w:p w14:paraId="0F61B99B" w14:textId="77777777" w:rsidR="00F122A3" w:rsidRPr="00456B60" w:rsidRDefault="00F122A3" w:rsidP="00F122A3">
            <w:pPr>
              <w:rPr>
                <w:rFonts w:ascii="標楷體" w:eastAsia="標楷體" w:hAnsi="標楷體"/>
                <w:lang w:eastAsia="zh-HK"/>
              </w:rPr>
            </w:pPr>
            <w:r w:rsidRPr="005E2470">
              <w:rPr>
                <w:rFonts w:ascii="標楷體" w:eastAsia="標楷體" w:hAnsi="標楷體" w:hint="eastAsia"/>
                <w:lang w:eastAsia="zh-HK"/>
              </w:rPr>
              <w:t>歷程</w:t>
            </w:r>
          </w:p>
        </w:tc>
        <w:tc>
          <w:tcPr>
            <w:tcW w:w="3576" w:type="dxa"/>
            <w:shd w:val="clear" w:color="auto" w:fill="auto"/>
          </w:tcPr>
          <w:p w14:paraId="331A32F8" w14:textId="77777777" w:rsidR="00F122A3" w:rsidRPr="00456B60" w:rsidRDefault="00F122A3" w:rsidP="00F122A3">
            <w:pPr>
              <w:rPr>
                <w:rFonts w:ascii="標楷體" w:eastAsia="標楷體" w:hAnsi="標楷體"/>
                <w:lang w:eastAsia="zh-HK"/>
              </w:rPr>
            </w:pPr>
          </w:p>
        </w:tc>
        <w:tc>
          <w:tcPr>
            <w:tcW w:w="3617" w:type="dxa"/>
            <w:shd w:val="clear" w:color="auto" w:fill="auto"/>
          </w:tcPr>
          <w:p w14:paraId="2C6AC76B" w14:textId="77777777" w:rsidR="00F122A3" w:rsidRDefault="001E6E6A" w:rsidP="00822A91">
            <w:pPr>
              <w:widowControl/>
              <w:shd w:val="clear" w:color="auto" w:fill="FFFFFF"/>
              <w:spacing w:line="360" w:lineRule="atLeast"/>
              <w:rPr>
                <w:rFonts w:ascii="標楷體" w:eastAsia="標楷體" w:hAnsi="標楷體"/>
                <w:lang w:eastAsia="zh-HK"/>
              </w:rPr>
            </w:pPr>
            <w:r>
              <w:rPr>
                <w:rFonts w:ascii="標楷體" w:eastAsia="標楷體" w:hAnsi="標楷體" w:hint="eastAsia"/>
                <w:color w:val="000000"/>
                <w:lang w:eastAsia="zh-HK"/>
              </w:rPr>
              <w:t>1</w:t>
            </w:r>
            <w:r>
              <w:rPr>
                <w:rFonts w:ascii="標楷體" w:eastAsia="標楷體" w:hAnsi="標楷體"/>
                <w:color w:val="000000"/>
                <w:lang w:eastAsia="zh-HK"/>
              </w:rPr>
              <w:t>.</w:t>
            </w:r>
            <w:r w:rsidR="00F122A3" w:rsidRPr="001037B2">
              <w:rPr>
                <w:rFonts w:ascii="標楷體" w:eastAsia="標楷體" w:hAnsi="標楷體" w:hint="eastAsia"/>
                <w:color w:val="000000"/>
                <w:lang w:eastAsia="zh-HK"/>
              </w:rPr>
              <w:t>查詢</w:t>
            </w:r>
            <w:r w:rsidR="00822A91" w:rsidRPr="001037B2">
              <w:rPr>
                <w:rFonts w:ascii="標楷體" w:eastAsia="標楷體" w:hAnsi="標楷體" w:hint="eastAsia"/>
                <w:color w:val="000000"/>
                <w:lang w:eastAsia="zh-HK"/>
              </w:rPr>
              <w:t>郵局授權記錄歷史檔</w:t>
            </w:r>
            <w:r w:rsidR="00F122A3" w:rsidRPr="001037B2">
              <w:rPr>
                <w:rFonts w:ascii="標楷體" w:eastAsia="標楷體" w:hAnsi="標楷體" w:hint="eastAsia"/>
                <w:color w:val="000000"/>
                <w:lang w:eastAsia="zh-HK"/>
              </w:rPr>
              <w:t>資料,連結至</w:t>
            </w:r>
            <w:r w:rsidR="00F122A3" w:rsidRPr="001037B2">
              <w:rPr>
                <w:rFonts w:ascii="標楷體" w:eastAsia="標楷體" w:hAnsi="標楷體"/>
                <w:color w:val="000000"/>
                <w:lang w:eastAsia="zh-HK"/>
              </w:rPr>
              <w:t>【L</w:t>
            </w:r>
            <w:r w:rsidR="00F122A3" w:rsidRPr="001037B2">
              <w:rPr>
                <w:rFonts w:ascii="標楷體" w:eastAsia="標楷體" w:hAnsi="標楷體" w:hint="eastAsia"/>
                <w:color w:val="000000"/>
                <w:lang w:eastAsia="zh-HK"/>
              </w:rPr>
              <w:t>494</w:t>
            </w:r>
            <w:r w:rsidR="00822A91" w:rsidRPr="001037B2">
              <w:rPr>
                <w:rFonts w:ascii="標楷體" w:eastAsia="標楷體" w:hAnsi="標楷體" w:hint="eastAsia"/>
                <w:color w:val="000000"/>
                <w:lang w:eastAsia="zh-HK"/>
              </w:rPr>
              <w:t>2</w:t>
            </w:r>
            <w:r w:rsidR="00822A91" w:rsidRPr="001037B2">
              <w:rPr>
                <w:rFonts w:ascii="標楷體" w:eastAsia="標楷體" w:hAnsi="標楷體"/>
                <w:color w:val="000000"/>
                <w:lang w:eastAsia="zh-HK"/>
              </w:rPr>
              <w:t>郵局授權資</w:t>
            </w:r>
            <w:r w:rsidR="00822A91" w:rsidRPr="001037B2">
              <w:rPr>
                <w:rFonts w:ascii="標楷體" w:eastAsia="標楷體" w:hAnsi="標楷體"/>
                <w:color w:val="000000"/>
                <w:lang w:eastAsia="zh-HK"/>
              </w:rPr>
              <w:lastRenderedPageBreak/>
              <w:t>料歷史紀錄查詢</w:t>
            </w:r>
            <w:r w:rsidR="00F122A3" w:rsidRPr="001037B2">
              <w:rPr>
                <w:rFonts w:ascii="標楷體" w:eastAsia="標楷體" w:hAnsi="標楷體"/>
              </w:rPr>
              <w:t>】</w:t>
            </w:r>
            <w:r w:rsidR="00F122A3" w:rsidRPr="001037B2">
              <w:rPr>
                <w:rFonts w:ascii="標楷體" w:eastAsia="標楷體" w:hAnsi="標楷體" w:hint="eastAsia"/>
              </w:rPr>
              <w:t>，</w:t>
            </w:r>
            <w:r w:rsidR="00F122A3" w:rsidRPr="001037B2">
              <w:rPr>
                <w:rFonts w:ascii="標楷體" w:eastAsia="標楷體" w:hAnsi="標楷體" w:hint="eastAsia"/>
                <w:lang w:eastAsia="zh-HK"/>
              </w:rPr>
              <w:t>供查詢</w:t>
            </w:r>
            <w:r w:rsidR="00822A91" w:rsidRPr="001037B2">
              <w:rPr>
                <w:rFonts w:ascii="標楷體" w:eastAsia="標楷體" w:hAnsi="標楷體" w:hint="eastAsia"/>
                <w:color w:val="000000"/>
                <w:lang w:eastAsia="zh-HK"/>
              </w:rPr>
              <w:t>郵局授權記錄歷史</w:t>
            </w:r>
            <w:r w:rsidR="00F122A3" w:rsidRPr="001037B2">
              <w:rPr>
                <w:rFonts w:ascii="標楷體" w:eastAsia="標楷體" w:hAnsi="標楷體" w:hint="eastAsia"/>
                <w:lang w:eastAsia="zh-HK"/>
              </w:rPr>
              <w:t>資料</w:t>
            </w:r>
          </w:p>
          <w:p w14:paraId="0F222EC3" w14:textId="09AD9625" w:rsidR="001E6E6A" w:rsidRPr="001037B2" w:rsidRDefault="001E6E6A" w:rsidP="00822A91">
            <w:pPr>
              <w:widowControl/>
              <w:shd w:val="clear" w:color="auto" w:fill="FFFFFF"/>
              <w:spacing w:line="360" w:lineRule="atLeast"/>
              <w:rPr>
                <w:rFonts w:ascii="標楷體" w:eastAsia="標楷體" w:hAnsi="標楷體"/>
              </w:rPr>
            </w:pPr>
            <w:r>
              <w:rPr>
                <w:rFonts w:ascii="標楷體" w:eastAsia="標楷體" w:hAnsi="標楷體" w:hint="eastAsia"/>
                <w:lang w:eastAsia="zh-HK"/>
              </w:rPr>
              <w:t>2</w:t>
            </w:r>
            <w:r>
              <w:rPr>
                <w:rFonts w:ascii="標楷體" w:eastAsia="標楷體" w:hAnsi="標楷體"/>
                <w:lang w:eastAsia="zh-HK"/>
              </w:rPr>
              <w:t>.</w:t>
            </w:r>
            <w:r w:rsidRPr="001E6E6A">
              <w:rPr>
                <w:rFonts w:ascii="標楷體" w:eastAsia="標楷體" w:hAnsi="標楷體" w:hint="eastAsia"/>
                <w:highlight w:val="yellow"/>
              </w:rPr>
              <w:t>無歷程資料時隱藏按鈕</w:t>
            </w:r>
          </w:p>
        </w:tc>
      </w:tr>
    </w:tbl>
    <w:p w14:paraId="20EB9D53" w14:textId="77777777" w:rsidR="005A18D1" w:rsidRDefault="005A18D1" w:rsidP="005A18D1"/>
    <w:p w14:paraId="09FF4B81" w14:textId="77777777" w:rsidR="005A18D1" w:rsidRPr="00456B60" w:rsidRDefault="005926A1" w:rsidP="00950600">
      <w:pPr>
        <w:pStyle w:val="5"/>
      </w:pPr>
      <w:r w:rsidRPr="00456B60">
        <w:rPr>
          <w:highlight w:val="lightGray"/>
        </w:rPr>
        <w:br w:type="page"/>
      </w:r>
      <w:bookmarkStart w:id="198" w:name="_Toc135402877"/>
      <w:r w:rsidR="005A18D1" w:rsidRPr="00456B60">
        <w:rPr>
          <w:rFonts w:hint="eastAsia"/>
        </w:rPr>
        <w:lastRenderedPageBreak/>
        <w:t>L4</w:t>
      </w:r>
      <w:r w:rsidR="00DD60FC" w:rsidRPr="00456B60">
        <w:t>041</w:t>
      </w:r>
      <w:r w:rsidR="005A18D1" w:rsidRPr="00456B60">
        <w:rPr>
          <w:rFonts w:hint="eastAsia"/>
        </w:rPr>
        <w:t>產生郵局授權提出資料</w:t>
      </w:r>
      <w:bookmarkEnd w:id="198"/>
    </w:p>
    <w:p w14:paraId="220038E1" w14:textId="77777777" w:rsidR="005A18D1" w:rsidRPr="00456B60" w:rsidRDefault="005A18D1"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F74F8F" w14:paraId="1C17212B"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7D92DF3C" w14:textId="77777777" w:rsidR="005A18D1" w:rsidRPr="00F74F8F" w:rsidRDefault="005A18D1" w:rsidP="0093607A">
            <w:pPr>
              <w:rPr>
                <w:rFonts w:ascii="標楷體" w:eastAsia="標楷體" w:hAnsi="標楷體"/>
              </w:rPr>
            </w:pPr>
            <w:r w:rsidRPr="00F74F8F">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068AF64A" w14:textId="77777777" w:rsidR="005A18D1" w:rsidRPr="00F74F8F" w:rsidRDefault="00053FEC" w:rsidP="009D08A7">
            <w:pPr>
              <w:rPr>
                <w:rFonts w:ascii="標楷體" w:eastAsia="標楷體" w:hAnsi="標楷體"/>
              </w:rPr>
            </w:pPr>
            <w:r w:rsidRPr="00F74F8F">
              <w:rPr>
                <w:rFonts w:ascii="標楷體" w:eastAsia="標楷體" w:hAnsi="標楷體" w:hint="eastAsia"/>
              </w:rPr>
              <w:t>產生郵局授權提出資料</w:t>
            </w:r>
          </w:p>
        </w:tc>
      </w:tr>
      <w:tr w:rsidR="005A18D1" w:rsidRPr="00F74F8F" w14:paraId="3DA88262"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3E602F82" w14:textId="77777777" w:rsidR="005A18D1" w:rsidRPr="00F74F8F" w:rsidRDefault="005A18D1" w:rsidP="0093607A">
            <w:pPr>
              <w:rPr>
                <w:rFonts w:ascii="標楷體" w:eastAsia="標楷體" w:hAnsi="標楷體"/>
              </w:rPr>
            </w:pPr>
            <w:r w:rsidRPr="00F74F8F">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0B0B739C" w14:textId="77777777" w:rsidR="003875A5" w:rsidRPr="003875A5" w:rsidRDefault="003875A5" w:rsidP="00860C7C">
            <w:pPr>
              <w:rPr>
                <w:rFonts w:ascii="標楷體" w:eastAsia="標楷體" w:hAnsi="標楷體"/>
              </w:rPr>
            </w:pPr>
            <w:r>
              <w:rPr>
                <w:rFonts w:ascii="標楷體" w:eastAsia="標楷體" w:hAnsi="標楷體"/>
              </w:rPr>
              <w:t>1.</w:t>
            </w:r>
            <w:r w:rsidRPr="005A7A19">
              <w:rPr>
                <w:rFonts w:ascii="標楷體" w:eastAsia="標楷體" w:hAnsi="標楷體" w:hint="eastAsia"/>
              </w:rPr>
              <w:t>應處理清單處理交易[</w:t>
            </w:r>
            <w:r w:rsidRPr="003875A5">
              <w:rPr>
                <w:rFonts w:ascii="標楷體" w:eastAsia="標楷體" w:hAnsi="標楷體" w:hint="eastAsia"/>
              </w:rPr>
              <w:t>產生郵局授權資料</w:t>
            </w:r>
            <w:r w:rsidRPr="005A7A19">
              <w:rPr>
                <w:rFonts w:ascii="標楷體" w:eastAsia="標楷體" w:hAnsi="標楷體" w:hint="eastAsia"/>
              </w:rPr>
              <w:t>]進入</w:t>
            </w:r>
          </w:p>
          <w:p w14:paraId="515ED1EE" w14:textId="77777777" w:rsidR="00860C7C" w:rsidRPr="00F74F8F" w:rsidRDefault="00860C7C" w:rsidP="00860C7C">
            <w:pPr>
              <w:rPr>
                <w:rFonts w:ascii="標楷體" w:eastAsia="標楷體" w:hAnsi="標楷體"/>
              </w:rPr>
            </w:pPr>
            <w:r w:rsidRPr="00F74F8F">
              <w:rPr>
                <w:rFonts w:ascii="標楷體" w:eastAsia="標楷體" w:hAnsi="標楷體"/>
              </w:rPr>
              <w:t>2.</w:t>
            </w:r>
            <w:r w:rsidRPr="00F74F8F">
              <w:rPr>
                <w:rFonts w:ascii="標楷體" w:eastAsia="標楷體" w:hAnsi="標楷體" w:hint="eastAsia"/>
              </w:rPr>
              <w:t>產生郵局授權提出資料</w:t>
            </w:r>
          </w:p>
        </w:tc>
      </w:tr>
      <w:tr w:rsidR="005A18D1" w:rsidRPr="00F74F8F" w14:paraId="0D0686D2"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049ECB2A" w14:textId="77777777" w:rsidR="005A18D1" w:rsidRPr="00F74F8F" w:rsidRDefault="005A18D1" w:rsidP="0093607A">
            <w:pPr>
              <w:rPr>
                <w:rFonts w:ascii="標楷體" w:eastAsia="標楷體" w:hAnsi="標楷體"/>
              </w:rPr>
            </w:pPr>
            <w:r w:rsidRPr="00F74F8F">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5AE4AA67" w14:textId="77777777" w:rsidR="005D095F" w:rsidRPr="00F74F8F" w:rsidRDefault="005D095F" w:rsidP="00052F9E">
            <w:pPr>
              <w:ind w:left="480" w:hangingChars="200" w:hanging="480"/>
              <w:rPr>
                <w:rFonts w:ascii="標楷體" w:eastAsia="標楷體" w:hAnsi="標楷體"/>
              </w:rPr>
            </w:pPr>
            <w:r w:rsidRPr="00F74F8F">
              <w:rPr>
                <w:rFonts w:ascii="標楷體" w:eastAsia="標楷體" w:hAnsi="標楷體" w:hint="eastAsia"/>
              </w:rPr>
              <w:t>1.參考「作業流程.銀行授權」流程</w:t>
            </w:r>
          </w:p>
          <w:p w14:paraId="116A0857" w14:textId="77777777" w:rsidR="004C7D80" w:rsidRPr="00F74F8F" w:rsidRDefault="005D095F" w:rsidP="009738A8">
            <w:pPr>
              <w:ind w:left="480" w:hangingChars="200" w:hanging="480"/>
              <w:rPr>
                <w:rFonts w:ascii="標楷體" w:eastAsia="標楷體" w:hAnsi="標楷體"/>
              </w:rPr>
            </w:pPr>
            <w:r w:rsidRPr="00F74F8F">
              <w:rPr>
                <w:rFonts w:ascii="標楷體" w:eastAsia="標楷體" w:hAnsi="標楷體" w:hint="eastAsia"/>
              </w:rPr>
              <w:t>2</w:t>
            </w:r>
            <w:r w:rsidR="00052F9E" w:rsidRPr="00F74F8F">
              <w:rPr>
                <w:rFonts w:ascii="標楷體" w:eastAsia="標楷體" w:hAnsi="標楷體" w:hint="eastAsia"/>
              </w:rPr>
              <w:t>.</w:t>
            </w:r>
            <w:r w:rsidR="004C7D80" w:rsidRPr="00F74F8F">
              <w:rPr>
                <w:rFonts w:ascii="標楷體" w:eastAsia="標楷體" w:hAnsi="標楷體" w:hint="eastAsia"/>
              </w:rPr>
              <w:t>若勾選後未產出媒體檔，隔日需重新勾選</w:t>
            </w:r>
          </w:p>
          <w:p w14:paraId="2BCE99B2" w14:textId="77777777" w:rsidR="004F307B" w:rsidRPr="00F74F8F" w:rsidRDefault="009738A8" w:rsidP="0061646F">
            <w:pPr>
              <w:rPr>
                <w:rFonts w:ascii="標楷體" w:eastAsia="標楷體" w:hAnsi="標楷體"/>
              </w:rPr>
            </w:pPr>
            <w:r w:rsidRPr="00F74F8F">
              <w:rPr>
                <w:rFonts w:ascii="標楷體" w:eastAsia="標楷體" w:hAnsi="標楷體"/>
              </w:rPr>
              <w:t>3</w:t>
            </w:r>
            <w:r w:rsidR="004C7D80" w:rsidRPr="00F74F8F">
              <w:rPr>
                <w:rFonts w:ascii="標楷體" w:eastAsia="標楷體" w:hAnsi="標楷體" w:hint="eastAsia"/>
              </w:rPr>
              <w:t>.</w:t>
            </w:r>
            <w:r w:rsidR="009F70BD" w:rsidRPr="00F74F8F">
              <w:rPr>
                <w:rFonts w:ascii="標楷體" w:eastAsia="標楷體" w:hAnsi="標楷體" w:hint="eastAsia"/>
              </w:rPr>
              <w:t>產媒體檔順序為</w:t>
            </w:r>
          </w:p>
          <w:p w14:paraId="2FEAFBF6" w14:textId="77777777" w:rsidR="004F307B" w:rsidRPr="00F74F8F" w:rsidRDefault="004F307B" w:rsidP="0061646F">
            <w:pPr>
              <w:rPr>
                <w:rFonts w:ascii="標楷體" w:eastAsia="標楷體" w:hAnsi="標楷體"/>
              </w:rPr>
            </w:pPr>
            <w:r w:rsidRPr="00F74F8F">
              <w:rPr>
                <w:rFonts w:ascii="標楷體" w:eastAsia="標楷體" w:hAnsi="標楷體" w:hint="eastAsia"/>
              </w:rPr>
              <w:t xml:space="preserve">  (1).[</w:t>
            </w:r>
            <w:r w:rsidR="009F70BD" w:rsidRPr="00F74F8F">
              <w:rPr>
                <w:rFonts w:ascii="標楷體" w:eastAsia="標楷體" w:hAnsi="標楷體" w:hint="eastAsia"/>
              </w:rPr>
              <w:t>建檔日期(AuthCreateDate)</w:t>
            </w:r>
            <w:r w:rsidRPr="00F74F8F">
              <w:rPr>
                <w:rFonts w:ascii="標楷體" w:eastAsia="標楷體" w:hAnsi="標楷體" w:hint="eastAsia"/>
              </w:rPr>
              <w:t>](</w:t>
            </w:r>
            <w:r w:rsidR="00482B67">
              <w:rPr>
                <w:rFonts w:ascii="標楷體" w:eastAsia="標楷體" w:hAnsi="標楷體" w:hint="eastAsia"/>
              </w:rPr>
              <w:t>由小到大</w:t>
            </w:r>
            <w:r w:rsidRPr="00F74F8F">
              <w:rPr>
                <w:rFonts w:ascii="標楷體" w:eastAsia="標楷體" w:hAnsi="標楷體" w:hint="eastAsia"/>
              </w:rPr>
              <w:t>)</w:t>
            </w:r>
          </w:p>
          <w:p w14:paraId="64D0CBFB" w14:textId="77777777" w:rsidR="004F307B" w:rsidRPr="00F74F8F" w:rsidRDefault="004F307B" w:rsidP="0061646F">
            <w:pPr>
              <w:rPr>
                <w:rFonts w:ascii="標楷體" w:eastAsia="標楷體" w:hAnsi="標楷體"/>
              </w:rPr>
            </w:pPr>
            <w:r w:rsidRPr="00F74F8F">
              <w:rPr>
                <w:rFonts w:ascii="標楷體" w:eastAsia="標楷體" w:hAnsi="標楷體" w:hint="eastAsia"/>
              </w:rPr>
              <w:t xml:space="preserve">  (2).[</w:t>
            </w:r>
            <w:r w:rsidR="009F70BD" w:rsidRPr="00F74F8F">
              <w:rPr>
                <w:rFonts w:ascii="標楷體" w:eastAsia="標楷體" w:hAnsi="標楷體" w:hint="eastAsia"/>
              </w:rPr>
              <w:t>申請代號(AuthApplCode)</w:t>
            </w:r>
            <w:r w:rsidRPr="00F74F8F">
              <w:rPr>
                <w:rFonts w:ascii="標楷體" w:eastAsia="標楷體" w:hAnsi="標楷體" w:hint="eastAsia"/>
              </w:rPr>
              <w:t>](</w:t>
            </w:r>
            <w:r w:rsidR="00482B67">
              <w:rPr>
                <w:rFonts w:ascii="標楷體" w:eastAsia="標楷體" w:hAnsi="標楷體" w:hint="eastAsia"/>
              </w:rPr>
              <w:t>由小到大</w:t>
            </w:r>
            <w:r w:rsidRPr="00F74F8F">
              <w:rPr>
                <w:rFonts w:ascii="標楷體" w:eastAsia="標楷體" w:hAnsi="標楷體" w:hint="eastAsia"/>
              </w:rPr>
              <w:t>)</w:t>
            </w:r>
          </w:p>
          <w:p w14:paraId="392E3E31" w14:textId="77777777" w:rsidR="004F307B" w:rsidRPr="00F74F8F" w:rsidRDefault="004F307B" w:rsidP="0061646F">
            <w:pPr>
              <w:rPr>
                <w:rFonts w:ascii="標楷體" w:eastAsia="標楷體" w:hAnsi="標楷體"/>
              </w:rPr>
            </w:pPr>
            <w:r w:rsidRPr="00F74F8F">
              <w:rPr>
                <w:rFonts w:ascii="標楷體" w:eastAsia="標楷體" w:hAnsi="標楷體" w:hint="eastAsia"/>
              </w:rPr>
              <w:t xml:space="preserve">  (3).[</w:t>
            </w:r>
            <w:r w:rsidR="009F70BD" w:rsidRPr="00F74F8F">
              <w:rPr>
                <w:rFonts w:ascii="標楷體" w:eastAsia="標楷體" w:hAnsi="標楷體" w:hint="eastAsia"/>
              </w:rPr>
              <w:t>戶號(CustNo)</w:t>
            </w:r>
            <w:r w:rsidRPr="00F74F8F">
              <w:rPr>
                <w:rFonts w:ascii="標楷體" w:eastAsia="標楷體" w:hAnsi="標楷體" w:hint="eastAsia"/>
              </w:rPr>
              <w:t>](</w:t>
            </w:r>
            <w:r w:rsidR="00482B67">
              <w:rPr>
                <w:rFonts w:ascii="標楷體" w:eastAsia="標楷體" w:hAnsi="標楷體" w:hint="eastAsia"/>
              </w:rPr>
              <w:t>由小到大</w:t>
            </w:r>
            <w:r w:rsidRPr="00F74F8F">
              <w:rPr>
                <w:rFonts w:ascii="標楷體" w:eastAsia="標楷體" w:hAnsi="標楷體" w:hint="eastAsia"/>
              </w:rPr>
              <w:t>)</w:t>
            </w:r>
          </w:p>
          <w:p w14:paraId="3E14A7C1" w14:textId="77777777" w:rsidR="004F307B" w:rsidRPr="00F74F8F" w:rsidRDefault="004F307B" w:rsidP="0061646F">
            <w:pPr>
              <w:rPr>
                <w:rFonts w:ascii="標楷體" w:eastAsia="標楷體" w:hAnsi="標楷體"/>
              </w:rPr>
            </w:pPr>
            <w:r w:rsidRPr="00F74F8F">
              <w:rPr>
                <w:rFonts w:ascii="標楷體" w:eastAsia="標楷體" w:hAnsi="標楷體" w:hint="eastAsia"/>
              </w:rPr>
              <w:t xml:space="preserve">  (4).[</w:t>
            </w:r>
            <w:r w:rsidR="009F70BD" w:rsidRPr="00F74F8F">
              <w:rPr>
                <w:rFonts w:ascii="標楷體" w:eastAsia="標楷體" w:hAnsi="標楷體" w:hint="eastAsia"/>
              </w:rPr>
              <w:t>帳戶別(PostDepCode)</w:t>
            </w:r>
            <w:r w:rsidRPr="00F74F8F">
              <w:rPr>
                <w:rFonts w:ascii="標楷體" w:eastAsia="標楷體" w:hAnsi="標楷體" w:hint="eastAsia"/>
              </w:rPr>
              <w:t>](</w:t>
            </w:r>
            <w:r w:rsidR="00482B67">
              <w:rPr>
                <w:rFonts w:ascii="標楷體" w:eastAsia="標楷體" w:hAnsi="標楷體" w:hint="eastAsia"/>
              </w:rPr>
              <w:t>由小到大</w:t>
            </w:r>
            <w:r w:rsidRPr="00F74F8F">
              <w:rPr>
                <w:rFonts w:ascii="標楷體" w:eastAsia="標楷體" w:hAnsi="標楷體" w:hint="eastAsia"/>
              </w:rPr>
              <w:t>)</w:t>
            </w:r>
          </w:p>
          <w:p w14:paraId="39747BAB" w14:textId="77777777" w:rsidR="004F307B" w:rsidRPr="00F74F8F" w:rsidRDefault="004F307B" w:rsidP="0061646F">
            <w:pPr>
              <w:rPr>
                <w:rFonts w:ascii="標楷體" w:eastAsia="標楷體" w:hAnsi="標楷體"/>
              </w:rPr>
            </w:pPr>
            <w:r w:rsidRPr="00F74F8F">
              <w:rPr>
                <w:rFonts w:ascii="標楷體" w:eastAsia="標楷體" w:hAnsi="標楷體" w:hint="eastAsia"/>
              </w:rPr>
              <w:t xml:space="preserve">  (5).[</w:t>
            </w:r>
            <w:r w:rsidR="009F70BD" w:rsidRPr="00F74F8F">
              <w:rPr>
                <w:rFonts w:ascii="標楷體" w:eastAsia="標楷體" w:hAnsi="標楷體" w:hint="eastAsia"/>
              </w:rPr>
              <w:t>儲金帳號(RepayAcct)</w:t>
            </w:r>
            <w:r w:rsidRPr="00F74F8F">
              <w:rPr>
                <w:rFonts w:ascii="標楷體" w:eastAsia="標楷體" w:hAnsi="標楷體" w:hint="eastAsia"/>
              </w:rPr>
              <w:t>](</w:t>
            </w:r>
            <w:r w:rsidR="00482B67">
              <w:rPr>
                <w:rFonts w:ascii="標楷體" w:eastAsia="標楷體" w:hAnsi="標楷體" w:hint="eastAsia"/>
              </w:rPr>
              <w:t>由小到大</w:t>
            </w:r>
            <w:r w:rsidRPr="00F74F8F">
              <w:rPr>
                <w:rFonts w:ascii="標楷體" w:eastAsia="標楷體" w:hAnsi="標楷體" w:hint="eastAsia"/>
              </w:rPr>
              <w:t>)</w:t>
            </w:r>
          </w:p>
          <w:p w14:paraId="44B91FD2" w14:textId="77777777" w:rsidR="009F70BD" w:rsidRPr="00F74F8F" w:rsidRDefault="004F307B" w:rsidP="004F307B">
            <w:pPr>
              <w:rPr>
                <w:rFonts w:ascii="標楷體" w:eastAsia="標楷體" w:hAnsi="標楷體"/>
              </w:rPr>
            </w:pPr>
            <w:r w:rsidRPr="00F74F8F">
              <w:rPr>
                <w:rFonts w:ascii="標楷體" w:eastAsia="標楷體" w:hAnsi="標楷體" w:hint="eastAsia"/>
              </w:rPr>
              <w:t xml:space="preserve">  (6).[</w:t>
            </w:r>
            <w:r w:rsidR="009F70BD" w:rsidRPr="00F74F8F">
              <w:rPr>
                <w:rFonts w:ascii="標楷體" w:eastAsia="標楷體" w:hAnsi="標楷體" w:hint="eastAsia"/>
              </w:rPr>
              <w:t>授權方式(AuthCode)</w:t>
            </w:r>
            <w:r w:rsidRPr="00F74F8F">
              <w:rPr>
                <w:rFonts w:ascii="標楷體" w:eastAsia="標楷體" w:hAnsi="標楷體" w:hint="eastAsia"/>
              </w:rPr>
              <w:t>](</w:t>
            </w:r>
            <w:r w:rsidR="00482B67">
              <w:rPr>
                <w:rFonts w:ascii="標楷體" w:eastAsia="標楷體" w:hAnsi="標楷體" w:hint="eastAsia"/>
              </w:rPr>
              <w:t>由小到大</w:t>
            </w:r>
            <w:r w:rsidRPr="00F74F8F">
              <w:rPr>
                <w:rFonts w:ascii="標楷體" w:eastAsia="標楷體" w:hAnsi="標楷體" w:hint="eastAsia"/>
              </w:rPr>
              <w:t>)</w:t>
            </w:r>
          </w:p>
        </w:tc>
      </w:tr>
      <w:tr w:rsidR="005A18D1" w:rsidRPr="00F74F8F" w14:paraId="3C131684"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4E6EDD5C" w14:textId="77777777" w:rsidR="005A18D1" w:rsidRPr="00F74F8F" w:rsidRDefault="005A18D1" w:rsidP="0093607A">
            <w:pPr>
              <w:rPr>
                <w:rFonts w:ascii="標楷體" w:eastAsia="標楷體" w:hAnsi="標楷體"/>
              </w:rPr>
            </w:pPr>
            <w:r w:rsidRPr="00F74F8F">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0E2EFFAC" w14:textId="77777777" w:rsidR="005A18D1" w:rsidRPr="00F74F8F" w:rsidRDefault="005A18D1" w:rsidP="0093607A">
            <w:pPr>
              <w:rPr>
                <w:rFonts w:ascii="標楷體" w:eastAsia="標楷體" w:hAnsi="標楷體"/>
              </w:rPr>
            </w:pPr>
          </w:p>
        </w:tc>
      </w:tr>
      <w:tr w:rsidR="0061646F" w:rsidRPr="00F74F8F" w14:paraId="3C4C0AF8"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4353A629" w14:textId="77777777" w:rsidR="0061646F" w:rsidRPr="00F74F8F" w:rsidRDefault="0061646F" w:rsidP="0061646F">
            <w:pPr>
              <w:rPr>
                <w:rFonts w:ascii="標楷體" w:eastAsia="標楷體" w:hAnsi="標楷體"/>
              </w:rPr>
            </w:pPr>
            <w:r w:rsidRPr="00F74F8F">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7B1A556C" w14:textId="77777777" w:rsidR="0061646F" w:rsidRPr="00F74F8F" w:rsidRDefault="00570CF5" w:rsidP="0061646F">
            <w:pPr>
              <w:rPr>
                <w:rFonts w:ascii="標楷體" w:eastAsia="標楷體" w:hAnsi="標楷體"/>
              </w:rPr>
            </w:pPr>
            <w:r w:rsidRPr="00E365B5">
              <w:rPr>
                <w:rFonts w:ascii="標楷體" w:eastAsia="標楷體" w:hAnsi="標楷體" w:hint="eastAsia"/>
              </w:rPr>
              <w:t>若勾選送出AML檢核</w:t>
            </w:r>
            <w:r>
              <w:rPr>
                <w:rFonts w:ascii="標楷體" w:eastAsia="標楷體" w:hAnsi="標楷體" w:hint="eastAsia"/>
              </w:rPr>
              <w:t>結果</w:t>
            </w:r>
            <w:r w:rsidRPr="00190A0E">
              <w:rPr>
                <w:rFonts w:ascii="標楷體" w:eastAsia="標楷體" w:hAnsi="標楷體" w:hint="eastAsia"/>
              </w:rPr>
              <w:t>≠</w:t>
            </w:r>
            <w:r w:rsidRPr="00E365B5">
              <w:rPr>
                <w:rFonts w:ascii="標楷體" w:eastAsia="標楷體" w:hAnsi="標楷體" w:hint="eastAsia"/>
              </w:rPr>
              <w:t xml:space="preserve"> [0.非可疑名單/已完成名單確認]，即需於AML平台確認後，重新於功能[篩選資料]勾選該筆</w:t>
            </w:r>
          </w:p>
        </w:tc>
      </w:tr>
      <w:tr w:rsidR="0061646F" w:rsidRPr="00F74F8F" w14:paraId="10120743"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4C4D93F3" w14:textId="77777777" w:rsidR="0061646F" w:rsidRPr="00F74F8F" w:rsidRDefault="0061646F" w:rsidP="0061646F">
            <w:pPr>
              <w:rPr>
                <w:rFonts w:ascii="標楷體" w:eastAsia="標楷體" w:hAnsi="標楷體"/>
              </w:rPr>
            </w:pPr>
            <w:r w:rsidRPr="00F74F8F">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5731B288" w14:textId="77777777" w:rsidR="001D16CD" w:rsidRPr="00F74F8F" w:rsidRDefault="001D16CD" w:rsidP="001D16CD">
            <w:pPr>
              <w:rPr>
                <w:rFonts w:ascii="標楷體" w:eastAsia="標楷體" w:hAnsi="標楷體"/>
              </w:rPr>
            </w:pPr>
            <w:r w:rsidRPr="00F74F8F">
              <w:rPr>
                <w:rFonts w:ascii="標楷體" w:eastAsia="標楷體" w:hAnsi="標楷體"/>
              </w:rPr>
              <w:t>(1).</w:t>
            </w:r>
            <w:r w:rsidRPr="00F74F8F">
              <w:rPr>
                <w:rFonts w:ascii="標楷體" w:eastAsia="標楷體" w:hAnsi="標楷體" w:hint="eastAsia"/>
              </w:rPr>
              <w:t>篩選資料：</w:t>
            </w:r>
            <w:r w:rsidRPr="00F74F8F">
              <w:rPr>
                <w:rFonts w:ascii="標楷體" w:eastAsia="標楷體" w:hAnsi="標楷體" w:hint="eastAsia"/>
                <w:lang w:eastAsia="zh-HK"/>
              </w:rPr>
              <w:t>提供資料勾選輸出</w:t>
            </w:r>
          </w:p>
          <w:p w14:paraId="289B02C5" w14:textId="77777777" w:rsidR="001D16CD" w:rsidRPr="00F74F8F" w:rsidRDefault="001D16CD" w:rsidP="001D16CD">
            <w:pPr>
              <w:rPr>
                <w:rFonts w:ascii="標楷體" w:eastAsia="標楷體" w:hAnsi="標楷體"/>
              </w:rPr>
            </w:pPr>
            <w:r w:rsidRPr="00F74F8F">
              <w:rPr>
                <w:rFonts w:ascii="標楷體" w:eastAsia="標楷體" w:hAnsi="標楷體"/>
              </w:rPr>
              <w:t>(2).</w:t>
            </w:r>
            <w:r w:rsidRPr="00F74F8F">
              <w:rPr>
                <w:rFonts w:ascii="標楷體" w:eastAsia="標楷體" w:hAnsi="標楷體" w:hint="eastAsia"/>
              </w:rPr>
              <w:t>產出媒體檔：</w:t>
            </w:r>
            <w:r w:rsidRPr="00F74F8F">
              <w:rPr>
                <w:rFonts w:ascii="標楷體" w:eastAsia="標楷體" w:hAnsi="標楷體" w:hint="eastAsia"/>
                <w:lang w:eastAsia="zh-HK"/>
              </w:rPr>
              <w:t>提供</w:t>
            </w:r>
            <w:r w:rsidRPr="00F74F8F">
              <w:rPr>
                <w:rFonts w:ascii="標楷體" w:eastAsia="標楷體" w:hAnsi="標楷體" w:hint="eastAsia"/>
              </w:rPr>
              <w:t>產出媒體</w:t>
            </w:r>
            <w:r w:rsidRPr="00F74F8F">
              <w:rPr>
                <w:rFonts w:ascii="標楷體" w:eastAsia="標楷體" w:hAnsi="標楷體" w:hint="eastAsia"/>
                <w:lang w:eastAsia="zh-HK"/>
              </w:rPr>
              <w:t>輸出</w:t>
            </w:r>
          </w:p>
          <w:p w14:paraId="5DC6009A" w14:textId="5FBDEE3B" w:rsidR="0061646F" w:rsidRPr="00F74F8F" w:rsidRDefault="001D16CD" w:rsidP="0061646F">
            <w:pPr>
              <w:rPr>
                <w:rFonts w:ascii="標楷體" w:eastAsia="標楷體" w:hAnsi="標楷體"/>
              </w:rPr>
            </w:pPr>
            <w:r w:rsidRPr="00F74F8F">
              <w:rPr>
                <w:rFonts w:ascii="標楷體" w:eastAsia="標楷體" w:hAnsi="標楷體" w:hint="eastAsia"/>
              </w:rPr>
              <w:t>(3).</w:t>
            </w:r>
            <w:r w:rsidR="00D66348" w:rsidRPr="00D66348">
              <w:rPr>
                <w:rFonts w:ascii="標楷體" w:eastAsia="標楷體" w:hAnsi="標楷體" w:hint="eastAsia"/>
                <w:highlight w:val="magenta"/>
              </w:rPr>
              <w:t>重置媒體碼</w:t>
            </w:r>
            <w:r w:rsidRPr="00F74F8F">
              <w:rPr>
                <w:rFonts w:ascii="標楷體" w:eastAsia="標楷體" w:hAnsi="標楷體" w:hint="eastAsia"/>
              </w:rPr>
              <w:t>：</w:t>
            </w:r>
            <w:r w:rsidRPr="00F74F8F">
              <w:rPr>
                <w:rFonts w:ascii="標楷體" w:eastAsia="標楷體" w:hAnsi="標楷體" w:hint="eastAsia"/>
                <w:lang w:eastAsia="zh-HK"/>
              </w:rPr>
              <w:t>提供</w:t>
            </w:r>
            <w:r w:rsidRPr="00F74F8F">
              <w:rPr>
                <w:rFonts w:ascii="標楷體" w:eastAsia="標楷體" w:hAnsi="標楷體" w:hint="eastAsia"/>
              </w:rPr>
              <w:t>重</w:t>
            </w:r>
            <w:r w:rsidR="00D66348">
              <w:rPr>
                <w:rFonts w:ascii="標楷體" w:eastAsia="標楷體" w:hAnsi="標楷體" w:hint="eastAsia"/>
              </w:rPr>
              <w:t>置</w:t>
            </w:r>
            <w:r w:rsidRPr="00F74F8F">
              <w:rPr>
                <w:rFonts w:ascii="標楷體" w:eastAsia="標楷體" w:hAnsi="標楷體" w:hint="eastAsia"/>
              </w:rPr>
              <w:t>媒體</w:t>
            </w:r>
            <w:r w:rsidRPr="00F74F8F">
              <w:rPr>
                <w:rFonts w:ascii="標楷體" w:eastAsia="標楷體" w:hAnsi="標楷體" w:hint="eastAsia"/>
                <w:lang w:eastAsia="zh-HK"/>
              </w:rPr>
              <w:t>輸出</w:t>
            </w:r>
          </w:p>
        </w:tc>
      </w:tr>
      <w:tr w:rsidR="0061646F" w:rsidRPr="00F74F8F" w14:paraId="38E15841"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1EAD5DB9" w14:textId="77777777" w:rsidR="0061646F" w:rsidRPr="00F74F8F" w:rsidRDefault="0061646F" w:rsidP="0061646F">
            <w:pPr>
              <w:rPr>
                <w:rFonts w:ascii="標楷體" w:eastAsia="標楷體" w:hAnsi="標楷體"/>
              </w:rPr>
            </w:pPr>
            <w:r w:rsidRPr="00F74F8F">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7BF14783" w14:textId="77777777" w:rsidR="0061646F" w:rsidRPr="00F74F8F" w:rsidRDefault="00F74F8F" w:rsidP="0061646F">
            <w:pPr>
              <w:rPr>
                <w:rFonts w:ascii="標楷體" w:eastAsia="標楷體" w:hAnsi="標楷體"/>
                <w:lang w:eastAsia="zh-HK"/>
              </w:rPr>
            </w:pPr>
            <w:r w:rsidRPr="00F74F8F">
              <w:rPr>
                <w:rFonts w:ascii="標楷體" w:eastAsia="標楷體" w:hAnsi="標楷體" w:hint="eastAsia"/>
              </w:rPr>
              <w:t>1.</w:t>
            </w:r>
            <w:r w:rsidR="00605DB3" w:rsidRPr="00F74F8F">
              <w:rPr>
                <w:rFonts w:ascii="標楷體" w:eastAsia="標楷體" w:hAnsi="標楷體" w:hint="eastAsia"/>
              </w:rPr>
              <w:t>使用共用元件</w:t>
            </w:r>
            <w:r w:rsidR="00605DB3" w:rsidRPr="00F74F8F">
              <w:rPr>
                <w:rFonts w:ascii="標楷體" w:eastAsia="標楷體" w:hAnsi="標楷體"/>
              </w:rPr>
              <w:t>TxToDoCom</w:t>
            </w:r>
            <w:r w:rsidR="00605DB3" w:rsidRPr="00F74F8F">
              <w:rPr>
                <w:rFonts w:ascii="標楷體" w:eastAsia="標楷體" w:hAnsi="標楷體" w:hint="eastAsia"/>
                <w:lang w:eastAsia="zh-HK"/>
              </w:rPr>
              <w:t>，寫入應處理事項清單</w:t>
            </w:r>
          </w:p>
          <w:p w14:paraId="72516D77" w14:textId="77777777" w:rsidR="00F74F8F" w:rsidRPr="00F74F8F" w:rsidRDefault="00F74F8F" w:rsidP="0061646F">
            <w:pPr>
              <w:rPr>
                <w:rFonts w:ascii="標楷體" w:eastAsia="標楷體" w:hAnsi="標楷體"/>
              </w:rPr>
            </w:pPr>
            <w:r w:rsidRPr="00F74F8F">
              <w:rPr>
                <w:rFonts w:ascii="標楷體" w:eastAsia="標楷體" w:hAnsi="標楷體" w:hint="eastAsia"/>
              </w:rPr>
              <w:t>2.使用共用元件</w:t>
            </w:r>
            <w:r w:rsidRPr="00F74F8F">
              <w:rPr>
                <w:rFonts w:ascii="標楷體" w:eastAsia="標楷體" w:hAnsi="標楷體"/>
              </w:rPr>
              <w:t>TxAmlCom</w:t>
            </w:r>
            <w:r w:rsidRPr="00F74F8F">
              <w:rPr>
                <w:rFonts w:ascii="標楷體" w:eastAsia="標楷體" w:hAnsi="標楷體" w:hint="eastAsia"/>
              </w:rPr>
              <w:t>取得AML檢核結果</w:t>
            </w:r>
          </w:p>
        </w:tc>
      </w:tr>
      <w:tr w:rsidR="0061646F" w:rsidRPr="00F74F8F" w14:paraId="220110B4"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3803905A" w14:textId="77777777" w:rsidR="0061646F" w:rsidRPr="00F74F8F" w:rsidRDefault="0061646F" w:rsidP="0061646F">
            <w:pPr>
              <w:rPr>
                <w:rFonts w:ascii="標楷體" w:eastAsia="標楷體" w:hAnsi="標楷體"/>
              </w:rPr>
            </w:pPr>
            <w:r w:rsidRPr="00F74F8F">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7BC5A542" w14:textId="77777777" w:rsidR="00537E2E" w:rsidRPr="00F74F8F" w:rsidRDefault="00DF60BE" w:rsidP="0061646F">
            <w:pPr>
              <w:rPr>
                <w:rFonts w:ascii="標楷體" w:eastAsia="標楷體" w:hAnsi="標楷體"/>
              </w:rPr>
            </w:pPr>
            <w:r w:rsidRPr="00F74F8F">
              <w:rPr>
                <w:rFonts w:ascii="標楷體" w:eastAsia="標楷體" w:hAnsi="標楷體"/>
              </w:rPr>
              <w:object w:dxaOrig="1520" w:dyaOrig="1033" w14:anchorId="592DAA9A">
                <v:shape id="_x0000_i1086" type="#_x0000_t75" style="width:78pt;height:54pt" o:ole="">
                  <v:imagedata r:id="rId225" o:title=""/>
                </v:shape>
                <o:OLEObject Type="Embed" ProgID="Package" ShapeID="_x0000_i1086" DrawAspect="Icon" ObjectID="_1746016001" r:id="rId226"/>
              </w:object>
            </w:r>
            <w:r w:rsidRPr="00F74F8F">
              <w:rPr>
                <w:rFonts w:ascii="標楷體" w:eastAsia="標楷體" w:hAnsi="標楷體"/>
              </w:rPr>
              <w:object w:dxaOrig="1520" w:dyaOrig="1033" w14:anchorId="47F6C583">
                <v:shape id="_x0000_i1087" type="#_x0000_t75" style="width:78pt;height:54pt" o:ole="">
                  <v:imagedata r:id="rId227" o:title=""/>
                </v:shape>
                <o:OLEObject Type="Embed" ProgID="Package" ShapeID="_x0000_i1087" DrawAspect="Icon" ObjectID="_1746016002" r:id="rId228"/>
              </w:object>
            </w:r>
          </w:p>
          <w:p w14:paraId="6861C9A3" w14:textId="77777777" w:rsidR="0061646F" w:rsidRPr="00F74F8F" w:rsidRDefault="00DF60BE" w:rsidP="0061646F">
            <w:pPr>
              <w:rPr>
                <w:rFonts w:ascii="標楷體" w:eastAsia="標楷體" w:hAnsi="標楷體"/>
              </w:rPr>
            </w:pPr>
            <w:r w:rsidRPr="00F74F8F">
              <w:rPr>
                <w:rFonts w:ascii="標楷體" w:eastAsia="標楷體" w:hAnsi="標楷體"/>
              </w:rPr>
              <w:object w:dxaOrig="1520" w:dyaOrig="1033" w14:anchorId="61041E2F">
                <v:shape id="_x0000_i1088" type="#_x0000_t75" style="width:78pt;height:54pt" o:ole="">
                  <v:imagedata r:id="rId229" o:title=""/>
                </v:shape>
                <o:OLEObject Type="Embed" ProgID="Package" ShapeID="_x0000_i1088" DrawAspect="Icon" ObjectID="_1746016003" r:id="rId230"/>
              </w:object>
            </w:r>
            <w:r w:rsidRPr="00F74F8F">
              <w:rPr>
                <w:rFonts w:ascii="標楷體" w:eastAsia="標楷體" w:hAnsi="標楷體"/>
              </w:rPr>
              <w:object w:dxaOrig="1520" w:dyaOrig="1033" w14:anchorId="7606EAFB">
                <v:shape id="_x0000_i1089" type="#_x0000_t75" style="width:78pt;height:54pt" o:ole="">
                  <v:imagedata r:id="rId231" o:title=""/>
                </v:shape>
                <o:OLEObject Type="Embed" ProgID="Package" ShapeID="_x0000_i1089" DrawAspect="Icon" ObjectID="_1746016004" r:id="rId232"/>
              </w:object>
            </w:r>
          </w:p>
          <w:p w14:paraId="548D8037" w14:textId="77777777" w:rsidR="00AB478D" w:rsidRDefault="00DF60BE" w:rsidP="00AB478D">
            <w:pPr>
              <w:rPr>
                <w:rFonts w:ascii="標楷體" w:eastAsia="標楷體" w:hAnsi="標楷體"/>
              </w:rPr>
            </w:pPr>
            <w:r w:rsidRPr="00F74F8F">
              <w:rPr>
                <w:rFonts w:ascii="標楷體" w:eastAsia="標楷體" w:hAnsi="標楷體"/>
              </w:rPr>
              <w:object w:dxaOrig="1520" w:dyaOrig="1033" w14:anchorId="02718D55">
                <v:shape id="_x0000_i1090" type="#_x0000_t75" style="width:78pt;height:54pt" o:ole="">
                  <v:imagedata r:id="rId233" o:title=""/>
                </v:shape>
                <o:OLEObject Type="Embed" ProgID="Excel.Sheet.12" ShapeID="_x0000_i1090" DrawAspect="Icon" ObjectID="_1746016005" r:id="rId234"/>
              </w:object>
            </w:r>
          </w:p>
          <w:p w14:paraId="575BC990" w14:textId="099FDA7C" w:rsidR="00AB478D" w:rsidRDefault="00AB478D" w:rsidP="00AB478D">
            <w:pPr>
              <w:rPr>
                <w:rFonts w:eastAsia="標楷體"/>
              </w:rPr>
            </w:pPr>
            <w:r w:rsidRPr="00AB478D">
              <w:rPr>
                <w:rFonts w:eastAsia="標楷體" w:hint="eastAsia"/>
                <w:highlight w:val="green"/>
              </w:rPr>
              <w:t>授權資料明細表</w:t>
            </w:r>
          </w:p>
          <w:p w14:paraId="0A816B61" w14:textId="78E44DDE" w:rsidR="00DF60BE" w:rsidRPr="00F74F8F" w:rsidRDefault="005F1B8E" w:rsidP="00AB478D">
            <w:pPr>
              <w:rPr>
                <w:rFonts w:ascii="標楷體" w:eastAsia="標楷體" w:hAnsi="標楷體"/>
              </w:rPr>
            </w:pPr>
            <w:r>
              <w:object w:dxaOrig="1520" w:dyaOrig="1033" w14:anchorId="698C37EE">
                <v:shape id="_x0000_i1091" type="#_x0000_t75" style="width:76.2pt;height:51.6pt" o:ole="">
                  <v:imagedata r:id="rId235" o:title=""/>
                </v:shape>
                <o:OLEObject Type="Embed" ProgID="Acrobat.Document.DC" ShapeID="_x0000_i1091" DrawAspect="Icon" ObjectID="_1746016006" r:id="rId236"/>
              </w:object>
            </w:r>
          </w:p>
        </w:tc>
      </w:tr>
    </w:tbl>
    <w:p w14:paraId="1DEA802A" w14:textId="218A081F" w:rsidR="005A18D1" w:rsidRDefault="005A18D1" w:rsidP="005A18D1"/>
    <w:p w14:paraId="47665737" w14:textId="0F7E7F6B" w:rsidR="001037B2" w:rsidRDefault="001037B2" w:rsidP="005A18D1"/>
    <w:p w14:paraId="02EAEFE9" w14:textId="68F3E391" w:rsidR="001037B2" w:rsidRDefault="001037B2">
      <w:pPr>
        <w:widowControl/>
      </w:pPr>
      <w:r>
        <w:br w:type="page"/>
      </w:r>
    </w:p>
    <w:p w14:paraId="6F6E1DCB" w14:textId="77777777" w:rsidR="001037B2" w:rsidRPr="00456B60" w:rsidRDefault="001037B2" w:rsidP="005A18D1"/>
    <w:p w14:paraId="48439CA1" w14:textId="77777777" w:rsidR="0089207B" w:rsidRPr="00456B60" w:rsidRDefault="0089207B"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3875A5" w:rsidRPr="00791BBD" w14:paraId="719C1669" w14:textId="77777777" w:rsidTr="00183F5B">
        <w:tc>
          <w:tcPr>
            <w:tcW w:w="851" w:type="dxa"/>
            <w:shd w:val="clear" w:color="auto" w:fill="D9D9D9"/>
          </w:tcPr>
          <w:p w14:paraId="64DCB05E" w14:textId="77777777" w:rsidR="003875A5" w:rsidRPr="00791BBD" w:rsidRDefault="003875A5" w:rsidP="00183F5B">
            <w:pPr>
              <w:jc w:val="center"/>
              <w:rPr>
                <w:rFonts w:ascii="標楷體" w:eastAsia="標楷體" w:hAnsi="標楷體"/>
              </w:rPr>
            </w:pPr>
            <w:r w:rsidRPr="00791BBD">
              <w:rPr>
                <w:rFonts w:ascii="標楷體" w:eastAsia="標楷體" w:hAnsi="標楷體" w:hint="eastAsia"/>
                <w:lang w:eastAsia="zh-HK"/>
              </w:rPr>
              <w:t>序號</w:t>
            </w:r>
          </w:p>
        </w:tc>
        <w:tc>
          <w:tcPr>
            <w:tcW w:w="3118" w:type="dxa"/>
            <w:shd w:val="clear" w:color="auto" w:fill="D9D9D9"/>
          </w:tcPr>
          <w:p w14:paraId="0166E4DD" w14:textId="77777777" w:rsidR="003875A5" w:rsidRPr="00791BBD" w:rsidRDefault="003875A5" w:rsidP="00183F5B">
            <w:pPr>
              <w:jc w:val="center"/>
              <w:rPr>
                <w:rFonts w:ascii="標楷體" w:eastAsia="標楷體" w:hAnsi="標楷體"/>
              </w:rPr>
            </w:pPr>
            <w:r w:rsidRPr="00791BBD">
              <w:rPr>
                <w:rFonts w:ascii="標楷體" w:eastAsia="標楷體" w:hAnsi="標楷體" w:hint="eastAsia"/>
                <w:lang w:eastAsia="zh-HK"/>
              </w:rPr>
              <w:t>名稱</w:t>
            </w:r>
          </w:p>
        </w:tc>
        <w:tc>
          <w:tcPr>
            <w:tcW w:w="3828" w:type="dxa"/>
            <w:shd w:val="clear" w:color="auto" w:fill="D9D9D9"/>
          </w:tcPr>
          <w:p w14:paraId="6366962D" w14:textId="77777777" w:rsidR="003875A5" w:rsidRPr="00791BBD" w:rsidRDefault="003875A5" w:rsidP="00183F5B">
            <w:pPr>
              <w:jc w:val="center"/>
              <w:rPr>
                <w:rFonts w:ascii="標楷體" w:eastAsia="標楷體" w:hAnsi="標楷體"/>
              </w:rPr>
            </w:pPr>
            <w:r w:rsidRPr="00791BBD">
              <w:rPr>
                <w:rFonts w:ascii="標楷體" w:eastAsia="標楷體" w:hAnsi="標楷體" w:hint="eastAsia"/>
                <w:lang w:eastAsia="zh-HK"/>
              </w:rPr>
              <w:t>說明</w:t>
            </w:r>
          </w:p>
        </w:tc>
      </w:tr>
      <w:tr w:rsidR="00BA34B9" w:rsidRPr="00791BBD" w14:paraId="74BB04CB" w14:textId="77777777" w:rsidTr="00183F5B">
        <w:tc>
          <w:tcPr>
            <w:tcW w:w="851" w:type="dxa"/>
            <w:shd w:val="clear" w:color="auto" w:fill="auto"/>
          </w:tcPr>
          <w:p w14:paraId="0C14AC30" w14:textId="77777777" w:rsidR="00BA34B9" w:rsidRPr="00791BBD" w:rsidRDefault="00BA34B9" w:rsidP="00BA34B9">
            <w:pPr>
              <w:jc w:val="center"/>
              <w:rPr>
                <w:rFonts w:ascii="標楷體" w:eastAsia="標楷體" w:hAnsi="標楷體"/>
              </w:rPr>
            </w:pPr>
            <w:r w:rsidRPr="00791BBD">
              <w:rPr>
                <w:rFonts w:ascii="標楷體" w:eastAsia="標楷體" w:hAnsi="標楷體" w:hint="eastAsia"/>
              </w:rPr>
              <w:t>1</w:t>
            </w:r>
          </w:p>
        </w:tc>
        <w:tc>
          <w:tcPr>
            <w:tcW w:w="3118" w:type="dxa"/>
            <w:shd w:val="clear" w:color="auto" w:fill="auto"/>
          </w:tcPr>
          <w:p w14:paraId="101E7299" w14:textId="77777777" w:rsidR="00BA34B9" w:rsidRPr="00791BBD" w:rsidRDefault="00BA34B9" w:rsidP="00BA34B9">
            <w:pPr>
              <w:rPr>
                <w:rFonts w:ascii="標楷體" w:eastAsia="標楷體" w:hAnsi="標楷體"/>
              </w:rPr>
            </w:pPr>
            <w:r w:rsidRPr="004E1854">
              <w:rPr>
                <w:rFonts w:ascii="標楷體" w:eastAsia="標楷體" w:hAnsi="標楷體"/>
              </w:rPr>
              <w:t>PostAuthLog</w:t>
            </w:r>
          </w:p>
        </w:tc>
        <w:tc>
          <w:tcPr>
            <w:tcW w:w="3828" w:type="dxa"/>
            <w:shd w:val="clear" w:color="auto" w:fill="auto"/>
          </w:tcPr>
          <w:p w14:paraId="7B1F2428" w14:textId="77777777" w:rsidR="00BA34B9" w:rsidRPr="00791BBD" w:rsidRDefault="00BA34B9" w:rsidP="00BA34B9">
            <w:pPr>
              <w:rPr>
                <w:rFonts w:ascii="標楷體" w:eastAsia="標楷體" w:hAnsi="標楷體"/>
              </w:rPr>
            </w:pPr>
            <w:r w:rsidRPr="004E1854">
              <w:rPr>
                <w:rFonts w:ascii="標楷體" w:eastAsia="標楷體" w:hAnsi="標楷體" w:hint="eastAsia"/>
                <w:lang w:eastAsia="zh-HK"/>
              </w:rPr>
              <w:t>郵局授權記錄檔</w:t>
            </w:r>
          </w:p>
        </w:tc>
      </w:tr>
      <w:tr w:rsidR="003875A5" w:rsidRPr="00791BBD" w14:paraId="27CE7DA5" w14:textId="77777777" w:rsidTr="00183F5B">
        <w:tc>
          <w:tcPr>
            <w:tcW w:w="851" w:type="dxa"/>
            <w:shd w:val="clear" w:color="auto" w:fill="auto"/>
          </w:tcPr>
          <w:p w14:paraId="45B3E019" w14:textId="77777777" w:rsidR="003875A5" w:rsidRPr="00791BBD" w:rsidRDefault="003875A5" w:rsidP="00183F5B">
            <w:pPr>
              <w:jc w:val="center"/>
              <w:rPr>
                <w:rFonts w:ascii="標楷體" w:eastAsia="標楷體" w:hAnsi="標楷體"/>
              </w:rPr>
            </w:pPr>
            <w:r w:rsidRPr="00791BBD">
              <w:rPr>
                <w:rFonts w:ascii="標楷體" w:eastAsia="標楷體" w:hAnsi="標楷體" w:hint="eastAsia"/>
              </w:rPr>
              <w:t>2</w:t>
            </w:r>
          </w:p>
        </w:tc>
        <w:tc>
          <w:tcPr>
            <w:tcW w:w="3118" w:type="dxa"/>
            <w:shd w:val="clear" w:color="auto" w:fill="auto"/>
          </w:tcPr>
          <w:p w14:paraId="20A8FEC5" w14:textId="77777777" w:rsidR="003875A5" w:rsidRPr="00791BBD" w:rsidRDefault="003875A5" w:rsidP="00183F5B">
            <w:pPr>
              <w:rPr>
                <w:rFonts w:ascii="標楷體" w:eastAsia="標楷體" w:hAnsi="標楷體"/>
              </w:rPr>
            </w:pPr>
            <w:r w:rsidRPr="00791BBD">
              <w:rPr>
                <w:rFonts w:ascii="標楷體" w:eastAsia="標楷體" w:hAnsi="標楷體"/>
              </w:rPr>
              <w:t>BankAuthAct</w:t>
            </w:r>
          </w:p>
        </w:tc>
        <w:tc>
          <w:tcPr>
            <w:tcW w:w="3828" w:type="dxa"/>
            <w:shd w:val="clear" w:color="auto" w:fill="auto"/>
          </w:tcPr>
          <w:p w14:paraId="0E427D52" w14:textId="77777777" w:rsidR="003875A5" w:rsidRPr="00791BBD" w:rsidRDefault="003875A5" w:rsidP="00183F5B">
            <w:pPr>
              <w:rPr>
                <w:rFonts w:ascii="標楷體" w:eastAsia="標楷體" w:hAnsi="標楷體"/>
              </w:rPr>
            </w:pPr>
            <w:r w:rsidRPr="00791BBD">
              <w:rPr>
                <w:rFonts w:ascii="標楷體" w:eastAsia="標楷體" w:hAnsi="標楷體" w:hint="eastAsia"/>
              </w:rPr>
              <w:t>銀扣授權帳號檔</w:t>
            </w:r>
          </w:p>
        </w:tc>
      </w:tr>
      <w:tr w:rsidR="003875A5" w:rsidRPr="00791BBD" w14:paraId="0981A358" w14:textId="77777777" w:rsidTr="00183F5B">
        <w:tc>
          <w:tcPr>
            <w:tcW w:w="851" w:type="dxa"/>
            <w:shd w:val="clear" w:color="auto" w:fill="auto"/>
          </w:tcPr>
          <w:p w14:paraId="37B6E807" w14:textId="77777777" w:rsidR="003875A5" w:rsidRPr="00791BBD" w:rsidRDefault="003875A5" w:rsidP="00183F5B">
            <w:pPr>
              <w:jc w:val="center"/>
              <w:rPr>
                <w:rFonts w:ascii="標楷體" w:eastAsia="標楷體" w:hAnsi="標楷體"/>
              </w:rPr>
            </w:pPr>
            <w:r w:rsidRPr="00791BBD">
              <w:rPr>
                <w:rFonts w:ascii="標楷體" w:eastAsia="標楷體" w:hAnsi="標楷體" w:hint="eastAsia"/>
              </w:rPr>
              <w:t>3</w:t>
            </w:r>
          </w:p>
        </w:tc>
        <w:tc>
          <w:tcPr>
            <w:tcW w:w="3118" w:type="dxa"/>
            <w:shd w:val="clear" w:color="auto" w:fill="auto"/>
          </w:tcPr>
          <w:p w14:paraId="7EF01A26" w14:textId="77777777" w:rsidR="003875A5" w:rsidRPr="00791BBD" w:rsidRDefault="003875A5" w:rsidP="00183F5B">
            <w:pPr>
              <w:rPr>
                <w:rFonts w:ascii="標楷體" w:eastAsia="標楷體" w:hAnsi="標楷體"/>
              </w:rPr>
            </w:pPr>
            <w:r w:rsidRPr="00791BBD">
              <w:rPr>
                <w:rFonts w:ascii="標楷體" w:eastAsia="標楷體" w:hAnsi="標楷體" w:hint="eastAsia"/>
              </w:rPr>
              <w:t>TxToDoDetail</w:t>
            </w:r>
          </w:p>
        </w:tc>
        <w:tc>
          <w:tcPr>
            <w:tcW w:w="3828" w:type="dxa"/>
            <w:shd w:val="clear" w:color="auto" w:fill="auto"/>
          </w:tcPr>
          <w:p w14:paraId="5C281A31" w14:textId="77777777" w:rsidR="003875A5" w:rsidRPr="00791BBD" w:rsidRDefault="003875A5" w:rsidP="00183F5B">
            <w:pPr>
              <w:rPr>
                <w:rFonts w:ascii="標楷體" w:eastAsia="標楷體" w:hAnsi="標楷體"/>
              </w:rPr>
            </w:pPr>
            <w:r w:rsidRPr="00791BBD">
              <w:rPr>
                <w:rFonts w:ascii="標楷體" w:eastAsia="標楷體" w:hAnsi="標楷體" w:hint="eastAsia"/>
              </w:rPr>
              <w:t>應處理明細檔</w:t>
            </w:r>
          </w:p>
        </w:tc>
      </w:tr>
      <w:tr w:rsidR="003875A5" w:rsidRPr="00791BBD" w14:paraId="17FE861D" w14:textId="77777777" w:rsidTr="00183F5B">
        <w:tc>
          <w:tcPr>
            <w:tcW w:w="851" w:type="dxa"/>
            <w:shd w:val="clear" w:color="auto" w:fill="auto"/>
          </w:tcPr>
          <w:p w14:paraId="4D641CC4" w14:textId="77777777" w:rsidR="003875A5" w:rsidRPr="00791BBD" w:rsidRDefault="003875A5" w:rsidP="00183F5B">
            <w:pPr>
              <w:jc w:val="center"/>
              <w:rPr>
                <w:rFonts w:ascii="標楷體" w:eastAsia="標楷體" w:hAnsi="標楷體"/>
              </w:rPr>
            </w:pPr>
            <w:r w:rsidRPr="00791BBD">
              <w:rPr>
                <w:rFonts w:ascii="標楷體" w:eastAsia="標楷體" w:hAnsi="標楷體" w:hint="eastAsia"/>
              </w:rPr>
              <w:t>4</w:t>
            </w:r>
          </w:p>
        </w:tc>
        <w:tc>
          <w:tcPr>
            <w:tcW w:w="3118" w:type="dxa"/>
            <w:shd w:val="clear" w:color="auto" w:fill="auto"/>
          </w:tcPr>
          <w:p w14:paraId="14B07514" w14:textId="77777777" w:rsidR="003875A5" w:rsidRPr="00791BBD" w:rsidRDefault="003875A5" w:rsidP="00183F5B">
            <w:pPr>
              <w:rPr>
                <w:rFonts w:ascii="標楷體" w:eastAsia="標楷體" w:hAnsi="標楷體"/>
              </w:rPr>
            </w:pPr>
            <w:r w:rsidRPr="00791BBD">
              <w:rPr>
                <w:rFonts w:ascii="標楷體" w:eastAsia="標楷體" w:hAnsi="標楷體" w:hint="eastAsia"/>
              </w:rPr>
              <w:t>TxToDoMain</w:t>
            </w:r>
          </w:p>
        </w:tc>
        <w:tc>
          <w:tcPr>
            <w:tcW w:w="3828" w:type="dxa"/>
            <w:shd w:val="clear" w:color="auto" w:fill="auto"/>
          </w:tcPr>
          <w:p w14:paraId="50884CFE" w14:textId="77777777" w:rsidR="003875A5" w:rsidRPr="00791BBD" w:rsidRDefault="003875A5" w:rsidP="00183F5B">
            <w:pPr>
              <w:rPr>
                <w:rFonts w:ascii="標楷體" w:eastAsia="標楷體" w:hAnsi="標楷體"/>
              </w:rPr>
            </w:pPr>
            <w:r w:rsidRPr="00791BBD">
              <w:rPr>
                <w:rFonts w:ascii="標楷體" w:eastAsia="標楷體" w:hAnsi="標楷體" w:hint="eastAsia"/>
              </w:rPr>
              <w:t>應處理清單主檔</w:t>
            </w:r>
          </w:p>
        </w:tc>
      </w:tr>
      <w:tr w:rsidR="003875A5" w:rsidRPr="00791BBD" w14:paraId="29357760" w14:textId="77777777" w:rsidTr="00183F5B">
        <w:tc>
          <w:tcPr>
            <w:tcW w:w="851" w:type="dxa"/>
            <w:shd w:val="clear" w:color="auto" w:fill="auto"/>
          </w:tcPr>
          <w:p w14:paraId="1A6BD836" w14:textId="77777777" w:rsidR="003875A5" w:rsidRPr="00791BBD" w:rsidRDefault="003875A5" w:rsidP="00183F5B">
            <w:pPr>
              <w:jc w:val="center"/>
              <w:rPr>
                <w:rFonts w:ascii="標楷體" w:eastAsia="標楷體" w:hAnsi="標楷體"/>
              </w:rPr>
            </w:pPr>
            <w:r w:rsidRPr="00791BBD">
              <w:rPr>
                <w:rFonts w:ascii="標楷體" w:eastAsia="標楷體" w:hAnsi="標楷體" w:hint="eastAsia"/>
              </w:rPr>
              <w:t>5</w:t>
            </w:r>
          </w:p>
        </w:tc>
        <w:tc>
          <w:tcPr>
            <w:tcW w:w="3118" w:type="dxa"/>
            <w:shd w:val="clear" w:color="auto" w:fill="auto"/>
          </w:tcPr>
          <w:p w14:paraId="365242A5" w14:textId="77777777" w:rsidR="003875A5" w:rsidRPr="00791BBD" w:rsidRDefault="003875A5" w:rsidP="00183F5B">
            <w:pPr>
              <w:rPr>
                <w:rFonts w:ascii="標楷體" w:eastAsia="標楷體" w:hAnsi="標楷體"/>
              </w:rPr>
            </w:pPr>
            <w:r w:rsidRPr="00791BBD">
              <w:rPr>
                <w:rFonts w:ascii="標楷體" w:eastAsia="標楷體" w:hAnsi="標楷體"/>
              </w:rPr>
              <w:t>TxAmlLog</w:t>
            </w:r>
          </w:p>
        </w:tc>
        <w:tc>
          <w:tcPr>
            <w:tcW w:w="3828" w:type="dxa"/>
            <w:shd w:val="clear" w:color="auto" w:fill="auto"/>
          </w:tcPr>
          <w:p w14:paraId="0CD3822C" w14:textId="77777777" w:rsidR="003875A5" w:rsidRPr="00791BBD" w:rsidRDefault="003875A5" w:rsidP="00183F5B">
            <w:pPr>
              <w:rPr>
                <w:rFonts w:ascii="標楷體" w:eastAsia="標楷體" w:hAnsi="標楷體"/>
              </w:rPr>
            </w:pPr>
            <w:r w:rsidRPr="00791BBD">
              <w:rPr>
                <w:rFonts w:ascii="標楷體" w:eastAsia="標楷體" w:hAnsi="標楷體" w:hint="eastAsia"/>
              </w:rPr>
              <w:t>AML檢查紀錄檔</w:t>
            </w:r>
          </w:p>
        </w:tc>
      </w:tr>
      <w:tr w:rsidR="003875A5" w:rsidRPr="00791BBD" w14:paraId="695AABAA" w14:textId="77777777" w:rsidTr="00183F5B">
        <w:tc>
          <w:tcPr>
            <w:tcW w:w="851" w:type="dxa"/>
            <w:shd w:val="clear" w:color="auto" w:fill="auto"/>
          </w:tcPr>
          <w:p w14:paraId="033169DB" w14:textId="77777777" w:rsidR="003875A5" w:rsidRPr="00791BBD" w:rsidRDefault="003875A5" w:rsidP="00183F5B">
            <w:pPr>
              <w:jc w:val="center"/>
              <w:rPr>
                <w:rFonts w:ascii="標楷體" w:eastAsia="標楷體" w:hAnsi="標楷體"/>
              </w:rPr>
            </w:pPr>
            <w:r w:rsidRPr="00791BBD">
              <w:rPr>
                <w:rFonts w:ascii="標楷體" w:eastAsia="標楷體" w:hAnsi="標楷體" w:hint="eastAsia"/>
              </w:rPr>
              <w:t>6</w:t>
            </w:r>
          </w:p>
        </w:tc>
        <w:tc>
          <w:tcPr>
            <w:tcW w:w="3118" w:type="dxa"/>
            <w:shd w:val="clear" w:color="auto" w:fill="auto"/>
          </w:tcPr>
          <w:p w14:paraId="19B6B115" w14:textId="77777777" w:rsidR="003875A5" w:rsidRPr="00791BBD" w:rsidRDefault="003875A5" w:rsidP="00183F5B">
            <w:pPr>
              <w:rPr>
                <w:rFonts w:ascii="標楷體" w:eastAsia="標楷體" w:hAnsi="標楷體"/>
              </w:rPr>
            </w:pPr>
            <w:r w:rsidRPr="00791BBD">
              <w:rPr>
                <w:rFonts w:ascii="標楷體" w:eastAsia="標楷體" w:hAnsi="標楷體" w:hint="eastAsia"/>
              </w:rPr>
              <w:t>TxFile</w:t>
            </w:r>
          </w:p>
        </w:tc>
        <w:tc>
          <w:tcPr>
            <w:tcW w:w="3828" w:type="dxa"/>
            <w:shd w:val="clear" w:color="auto" w:fill="auto"/>
          </w:tcPr>
          <w:p w14:paraId="10B420CA" w14:textId="77777777" w:rsidR="003875A5" w:rsidRPr="00791BBD" w:rsidRDefault="003875A5" w:rsidP="00183F5B">
            <w:pPr>
              <w:rPr>
                <w:rFonts w:ascii="標楷體" w:eastAsia="標楷體" w:hAnsi="標楷體"/>
              </w:rPr>
            </w:pPr>
            <w:r w:rsidRPr="00791BBD">
              <w:rPr>
                <w:rFonts w:ascii="標楷體" w:eastAsia="標楷體" w:hAnsi="標楷體" w:hint="eastAsia"/>
              </w:rPr>
              <w:t>輸出檔</w:t>
            </w:r>
          </w:p>
        </w:tc>
      </w:tr>
    </w:tbl>
    <w:p w14:paraId="56788122" w14:textId="77777777" w:rsidR="0089207B" w:rsidRPr="00456B60" w:rsidRDefault="0089207B" w:rsidP="005A18D1"/>
    <w:p w14:paraId="67FED02A" w14:textId="77777777" w:rsidR="005A18D1" w:rsidRPr="00456B60" w:rsidRDefault="005A18D1" w:rsidP="00CA731B">
      <w:pPr>
        <w:pStyle w:val="a"/>
      </w:pPr>
      <w:r w:rsidRPr="00456B60">
        <w:t>UI畫面</w:t>
      </w:r>
    </w:p>
    <w:p w14:paraId="3584BACB" w14:textId="2B58B3B8" w:rsidR="003834D9" w:rsidRPr="00456B60" w:rsidRDefault="005F1B8E" w:rsidP="00DF60BE">
      <w:pPr>
        <w:pStyle w:val="42"/>
        <w:spacing w:after="72"/>
        <w:ind w:leftChars="0" w:left="0"/>
        <w:rPr>
          <w:noProof/>
        </w:rPr>
      </w:pPr>
      <w:r w:rsidRPr="005F1B8E">
        <w:rPr>
          <w:noProof/>
        </w:rPr>
        <w:drawing>
          <wp:inline distT="0" distB="0" distL="0" distR="0" wp14:anchorId="04F353FE" wp14:editId="603D4C8F">
            <wp:extent cx="6479540" cy="2049145"/>
            <wp:effectExtent l="0" t="0" r="0" b="8255"/>
            <wp:docPr id="236" name="圖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6479540" cy="2049145"/>
                    </a:xfrm>
                    <a:prstGeom prst="rect">
                      <a:avLst/>
                    </a:prstGeom>
                  </pic:spPr>
                </pic:pic>
              </a:graphicData>
            </a:graphic>
          </wp:inline>
        </w:drawing>
      </w:r>
    </w:p>
    <w:p w14:paraId="3FFEC7ED" w14:textId="77777777" w:rsidR="00DF60BE" w:rsidRPr="00456B60" w:rsidRDefault="00DF60BE" w:rsidP="00CA731B">
      <w:pPr>
        <w:pStyle w:val="a"/>
      </w:pPr>
      <w:r w:rsidRPr="00456B60">
        <w:t>輸入畫面</w:t>
      </w:r>
      <w:r w:rsidRPr="00456B60">
        <w:rPr>
          <w:rFonts w:hint="eastAsia"/>
          <w:lang w:eastAsia="zh-HK"/>
        </w:rPr>
        <w:t>按鈕</w:t>
      </w:r>
      <w:r w:rsidRPr="00456B60">
        <w:t>說明</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6"/>
        <w:gridCol w:w="2105"/>
        <w:gridCol w:w="6993"/>
      </w:tblGrid>
      <w:tr w:rsidR="00DF60BE" w:rsidRPr="00456B60" w14:paraId="4C8FD61D" w14:textId="77777777" w:rsidTr="00E025E7">
        <w:tc>
          <w:tcPr>
            <w:tcW w:w="851" w:type="dxa"/>
            <w:shd w:val="clear" w:color="auto" w:fill="D9D9D9"/>
          </w:tcPr>
          <w:p w14:paraId="2C48A232" w14:textId="77777777" w:rsidR="00DF60BE" w:rsidRPr="00456B60" w:rsidRDefault="00DF60BE" w:rsidP="00020A1D">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79831C7F" w14:textId="77777777" w:rsidR="00DF60BE" w:rsidRPr="00456B60" w:rsidRDefault="00DF60BE" w:rsidP="00020A1D">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35E92727" w14:textId="77777777" w:rsidR="00DF60BE" w:rsidRPr="00456B60" w:rsidRDefault="00DF60BE" w:rsidP="00020A1D">
            <w:pPr>
              <w:jc w:val="center"/>
              <w:rPr>
                <w:rFonts w:ascii="標楷體" w:eastAsia="標楷體" w:hAnsi="標楷體"/>
              </w:rPr>
            </w:pPr>
            <w:r w:rsidRPr="00456B60">
              <w:rPr>
                <w:rFonts w:ascii="標楷體" w:eastAsia="標楷體" w:hAnsi="標楷體" w:hint="eastAsia"/>
                <w:lang w:eastAsia="zh-HK"/>
              </w:rPr>
              <w:t>功能說明</w:t>
            </w:r>
          </w:p>
        </w:tc>
      </w:tr>
      <w:tr w:rsidR="009738A8" w:rsidRPr="00456B60" w14:paraId="19FCC6F0" w14:textId="77777777" w:rsidTr="00E025E7">
        <w:tc>
          <w:tcPr>
            <w:tcW w:w="851" w:type="dxa"/>
            <w:shd w:val="clear" w:color="auto" w:fill="auto"/>
          </w:tcPr>
          <w:p w14:paraId="4515F34C" w14:textId="77777777" w:rsidR="009738A8" w:rsidRPr="00456B60" w:rsidRDefault="009738A8" w:rsidP="009738A8">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76237F80" w14:textId="77777777" w:rsidR="009738A8" w:rsidRPr="00456B60" w:rsidRDefault="009738A8" w:rsidP="009738A8">
            <w:pPr>
              <w:rPr>
                <w:rFonts w:ascii="標楷體" w:eastAsia="標楷體" w:hAnsi="標楷體"/>
                <w:lang w:eastAsia="zh-HK"/>
              </w:rPr>
            </w:pPr>
            <w:r w:rsidRPr="00456B60">
              <w:rPr>
                <w:rFonts w:ascii="標楷體" w:eastAsia="標楷體" w:hAnsi="標楷體" w:hint="eastAsia"/>
                <w:lang w:eastAsia="zh-HK"/>
              </w:rPr>
              <w:t>確定</w:t>
            </w:r>
          </w:p>
        </w:tc>
        <w:tc>
          <w:tcPr>
            <w:tcW w:w="7033" w:type="dxa"/>
            <w:shd w:val="clear" w:color="auto" w:fill="auto"/>
          </w:tcPr>
          <w:p w14:paraId="4ADF49FC" w14:textId="77777777" w:rsidR="009738A8" w:rsidRDefault="009738A8" w:rsidP="009738A8">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73262561" w14:textId="77777777" w:rsidR="009738A8" w:rsidRPr="00840040" w:rsidRDefault="009738A8" w:rsidP="009738A8">
            <w:pPr>
              <w:rPr>
                <w:rFonts w:ascii="標楷體" w:eastAsia="標楷體" w:hAnsi="標楷體"/>
              </w:rPr>
            </w:pPr>
            <w:r>
              <w:rPr>
                <w:rFonts w:ascii="標楷體" w:eastAsia="標楷體" w:hAnsi="標楷體" w:hint="eastAsia"/>
              </w:rPr>
              <w:t>1.依據功能變更查詢範圍</w:t>
            </w:r>
          </w:p>
          <w:p w14:paraId="1974FC77" w14:textId="77777777" w:rsidR="009738A8" w:rsidRPr="00456B60" w:rsidRDefault="009738A8" w:rsidP="009738A8">
            <w:pPr>
              <w:ind w:firstLineChars="100" w:firstLine="240"/>
              <w:rPr>
                <w:rFonts w:ascii="標楷體" w:eastAsia="標楷體" w:hAnsi="標楷體"/>
              </w:rPr>
            </w:pPr>
            <w:r>
              <w:rPr>
                <w:rFonts w:ascii="標楷體" w:eastAsia="標楷體" w:hAnsi="標楷體"/>
              </w:rPr>
              <w:t>(</w:t>
            </w:r>
            <w:r w:rsidRPr="00456B60">
              <w:rPr>
                <w:rFonts w:ascii="標楷體" w:eastAsia="標楷體" w:hAnsi="標楷體"/>
              </w:rPr>
              <w:t>1</w:t>
            </w:r>
            <w:r>
              <w:rPr>
                <w:rFonts w:ascii="標楷體" w:eastAsia="標楷體" w:hAnsi="標楷體"/>
              </w:rPr>
              <w:t>)</w:t>
            </w:r>
            <w:r w:rsidRPr="00456B60">
              <w:rPr>
                <w:rFonts w:ascii="標楷體" w:eastAsia="標楷體" w:hAnsi="標楷體"/>
              </w:rPr>
              <w:t>.</w:t>
            </w:r>
            <w:r>
              <w:rPr>
                <w:rFonts w:ascii="標楷體" w:eastAsia="標楷體" w:hAnsi="標楷體" w:hint="eastAsia"/>
              </w:rPr>
              <w:t>篩選</w:t>
            </w:r>
            <w:r w:rsidRPr="00456B60">
              <w:rPr>
                <w:rFonts w:ascii="標楷體" w:eastAsia="標楷體" w:hAnsi="標楷體" w:hint="eastAsia"/>
              </w:rPr>
              <w:t>資料</w:t>
            </w:r>
            <w:r>
              <w:rPr>
                <w:rFonts w:ascii="標楷體" w:eastAsia="標楷體" w:hAnsi="標楷體" w:hint="eastAsia"/>
              </w:rPr>
              <w:t>：</w:t>
            </w:r>
          </w:p>
          <w:p w14:paraId="38062F62" w14:textId="77777777" w:rsidR="009738A8" w:rsidRDefault="009738A8" w:rsidP="009738A8">
            <w:pPr>
              <w:ind w:leftChars="300" w:left="720"/>
              <w:rPr>
                <w:rFonts w:ascii="標楷體" w:eastAsia="標楷體" w:hAnsi="標楷體"/>
              </w:rPr>
            </w:pPr>
            <w:r w:rsidRPr="00456B60">
              <w:rPr>
                <w:rFonts w:ascii="標楷體" w:eastAsia="標楷體" w:hAnsi="標楷體" w:hint="eastAsia"/>
              </w:rPr>
              <w:t>(</w:t>
            </w:r>
            <w:r>
              <w:rPr>
                <w:rFonts w:ascii="標楷體" w:eastAsia="標楷體" w:hAnsi="標楷體"/>
              </w:rPr>
              <w:t>A</w:t>
            </w:r>
            <w:r w:rsidRPr="00456B60">
              <w:rPr>
                <w:rFonts w:ascii="標楷體" w:eastAsia="標楷體" w:hAnsi="標楷體" w:hint="eastAsia"/>
              </w:rPr>
              <w:t>)</w:t>
            </w:r>
            <w:r w:rsidRPr="00456B60">
              <w:rPr>
                <w:rFonts w:ascii="標楷體" w:eastAsia="標楷體" w:hAnsi="標楷體"/>
              </w:rPr>
              <w:t>.</w:t>
            </w:r>
            <w:r w:rsidR="003834D9">
              <w:rPr>
                <w:rFonts w:ascii="標楷體" w:eastAsia="標楷體" w:hAnsi="標楷體" w:hint="eastAsia"/>
                <w:lang w:eastAsia="zh-HK"/>
              </w:rPr>
              <w:t>申</w:t>
            </w:r>
            <w:r w:rsidR="003834D9">
              <w:rPr>
                <w:rFonts w:ascii="標楷體" w:eastAsia="標楷體" w:hAnsi="標楷體" w:hint="eastAsia"/>
              </w:rPr>
              <w:t>請</w:t>
            </w:r>
            <w:r>
              <w:rPr>
                <w:rFonts w:ascii="標楷體" w:eastAsia="標楷體" w:hAnsi="標楷體" w:hint="eastAsia"/>
              </w:rPr>
              <w:t>：</w:t>
            </w:r>
          </w:p>
          <w:p w14:paraId="60548762" w14:textId="77777777" w:rsidR="009738A8" w:rsidRPr="00190A0E" w:rsidRDefault="009738A8" w:rsidP="009738A8">
            <w:pPr>
              <w:ind w:leftChars="300" w:left="720"/>
              <w:rPr>
                <w:rFonts w:ascii="標楷體" w:eastAsia="標楷體" w:hAnsi="標楷體"/>
              </w:rPr>
            </w:pPr>
            <w:r>
              <w:rPr>
                <w:rFonts w:ascii="標楷體" w:eastAsia="標楷體" w:hAnsi="標楷體" w:hint="eastAsia"/>
              </w:rPr>
              <w:t xml:space="preserve">    </w:t>
            </w:r>
            <w:r w:rsidRPr="00190A0E">
              <w:rPr>
                <w:rFonts w:ascii="標楷體" w:eastAsia="標楷體" w:hAnsi="標楷體" w:hint="eastAsia"/>
              </w:rPr>
              <w:t>(</w:t>
            </w:r>
            <w:r>
              <w:rPr>
                <w:rFonts w:ascii="標楷體" w:eastAsia="標楷體" w:hAnsi="標楷體" w:hint="eastAsia"/>
              </w:rPr>
              <w:t>a</w:t>
            </w:r>
            <w:r w:rsidRPr="00190A0E">
              <w:rPr>
                <w:rFonts w:ascii="標楷體" w:eastAsia="標楷體" w:hAnsi="標楷體" w:hint="eastAsia"/>
              </w:rPr>
              <w:t>).[提出日(PropDate)]</w:t>
            </w:r>
            <w:r>
              <w:rPr>
                <w:rFonts w:ascii="標楷體" w:eastAsia="標楷體" w:hAnsi="標楷體" w:hint="eastAsia"/>
              </w:rPr>
              <w:t>＜</w:t>
            </w:r>
            <w:r w:rsidRPr="00190A0E">
              <w:rPr>
                <w:rFonts w:ascii="標楷體" w:eastAsia="標楷體" w:hAnsi="標楷體" w:hint="eastAsia"/>
              </w:rPr>
              <w:t>本日</w:t>
            </w:r>
          </w:p>
          <w:p w14:paraId="25DAB111" w14:textId="77777777" w:rsidR="009738A8" w:rsidRPr="00190A0E" w:rsidRDefault="009738A8" w:rsidP="009738A8">
            <w:pPr>
              <w:ind w:leftChars="300" w:left="720"/>
              <w:rPr>
                <w:rFonts w:ascii="標楷體" w:eastAsia="標楷體" w:hAnsi="標楷體"/>
              </w:rPr>
            </w:pPr>
            <w:r>
              <w:rPr>
                <w:rFonts w:ascii="標楷體" w:eastAsia="標楷體" w:hAnsi="標楷體" w:hint="eastAsia"/>
              </w:rPr>
              <w:t xml:space="preserve">    </w:t>
            </w:r>
            <w:r w:rsidRPr="00190A0E">
              <w:rPr>
                <w:rFonts w:ascii="標楷體" w:eastAsia="標楷體" w:hAnsi="標楷體" w:hint="eastAsia"/>
              </w:rPr>
              <w:t>(</w:t>
            </w:r>
            <w:r>
              <w:rPr>
                <w:rFonts w:ascii="標楷體" w:eastAsia="標楷體" w:hAnsi="標楷體"/>
              </w:rPr>
              <w:t>b</w:t>
            </w:r>
            <w:r w:rsidRPr="00190A0E">
              <w:rPr>
                <w:rFonts w:ascii="標楷體" w:eastAsia="標楷體" w:hAnsi="標楷體" w:hint="eastAsia"/>
              </w:rPr>
              <w:t>).[授權狀態(</w:t>
            </w:r>
            <w:r w:rsidRPr="009738A8">
              <w:rPr>
                <w:rFonts w:ascii="標楷體" w:eastAsia="標楷體" w:hAnsi="標楷體"/>
              </w:rPr>
              <w:t>AuthErrorCode</w:t>
            </w:r>
            <w:r w:rsidRPr="00190A0E">
              <w:rPr>
                <w:rFonts w:ascii="標楷體" w:eastAsia="標楷體" w:hAnsi="標楷體" w:hint="eastAsia"/>
              </w:rPr>
              <w:t>)]＝[空白(未授權)]</w:t>
            </w:r>
          </w:p>
          <w:p w14:paraId="51C79352" w14:textId="77777777" w:rsidR="009738A8" w:rsidRDefault="009738A8" w:rsidP="009738A8">
            <w:pPr>
              <w:ind w:leftChars="300" w:left="720"/>
              <w:rPr>
                <w:rFonts w:ascii="標楷體" w:eastAsia="標楷體" w:hAnsi="標楷體"/>
              </w:rPr>
            </w:pPr>
            <w:r>
              <w:rPr>
                <w:rFonts w:ascii="標楷體" w:eastAsia="標楷體" w:hAnsi="標楷體" w:hint="eastAsia"/>
              </w:rPr>
              <w:t xml:space="preserve">    </w:t>
            </w:r>
            <w:r w:rsidRPr="00190A0E">
              <w:rPr>
                <w:rFonts w:ascii="標楷體" w:eastAsia="標楷體" w:hAnsi="標楷體" w:hint="eastAsia"/>
              </w:rPr>
              <w:t>(</w:t>
            </w:r>
            <w:r>
              <w:rPr>
                <w:rFonts w:ascii="標楷體" w:eastAsia="標楷體" w:hAnsi="標楷體"/>
              </w:rPr>
              <w:t>c</w:t>
            </w:r>
            <w:r w:rsidRPr="00190A0E">
              <w:rPr>
                <w:rFonts w:ascii="標楷體" w:eastAsia="標楷體" w:hAnsi="標楷體" w:hint="eastAsia"/>
              </w:rPr>
              <w:t>).[媒體碼(</w:t>
            </w:r>
            <w:r>
              <w:rPr>
                <w:rFonts w:ascii="標楷體" w:eastAsia="標楷體" w:hAnsi="標楷體"/>
              </w:rPr>
              <w:t>Post</w:t>
            </w:r>
            <w:r w:rsidRPr="00190A0E">
              <w:rPr>
                <w:rFonts w:ascii="標楷體" w:eastAsia="標楷體" w:hAnsi="標楷體" w:hint="eastAsia"/>
              </w:rPr>
              <w:t>MediaCode)]＝[空值(未產出媒</w:t>
            </w:r>
          </w:p>
          <w:p w14:paraId="706B88D4" w14:textId="77777777" w:rsidR="009738A8" w:rsidRPr="00190A0E" w:rsidRDefault="009738A8" w:rsidP="009738A8">
            <w:pPr>
              <w:ind w:leftChars="300" w:left="720" w:firstLineChars="400" w:firstLine="960"/>
              <w:rPr>
                <w:rFonts w:ascii="標楷體" w:eastAsia="標楷體" w:hAnsi="標楷體"/>
              </w:rPr>
            </w:pPr>
            <w:r w:rsidRPr="00190A0E">
              <w:rPr>
                <w:rFonts w:ascii="標楷體" w:eastAsia="標楷體" w:hAnsi="標楷體" w:hint="eastAsia"/>
              </w:rPr>
              <w:t>體)]</w:t>
            </w:r>
          </w:p>
          <w:p w14:paraId="686D1743" w14:textId="77777777" w:rsidR="009738A8" w:rsidRDefault="009738A8" w:rsidP="009738A8">
            <w:pPr>
              <w:ind w:leftChars="300" w:left="720"/>
              <w:rPr>
                <w:rFonts w:ascii="標楷體" w:eastAsia="標楷體" w:hAnsi="標楷體"/>
              </w:rPr>
            </w:pPr>
            <w:r w:rsidRPr="00456B60">
              <w:rPr>
                <w:rFonts w:ascii="標楷體" w:eastAsia="標楷體" w:hAnsi="標楷體" w:hint="eastAsia"/>
              </w:rPr>
              <w:t>(</w:t>
            </w:r>
            <w:r>
              <w:rPr>
                <w:rFonts w:ascii="標楷體" w:eastAsia="標楷體" w:hAnsi="標楷體"/>
              </w:rPr>
              <w:t>B</w:t>
            </w:r>
            <w:r w:rsidRPr="00456B60">
              <w:rPr>
                <w:rFonts w:ascii="標楷體" w:eastAsia="標楷體" w:hAnsi="標楷體" w:hint="eastAsia"/>
              </w:rPr>
              <w:t>)</w:t>
            </w:r>
            <w:r w:rsidRPr="00456B60">
              <w:rPr>
                <w:rFonts w:ascii="標楷體" w:eastAsia="標楷體" w:hAnsi="標楷體"/>
              </w:rPr>
              <w:t>.</w:t>
            </w:r>
            <w:r w:rsidR="003834D9">
              <w:rPr>
                <w:rFonts w:ascii="標楷體" w:eastAsia="標楷體" w:hAnsi="標楷體" w:hint="eastAsia"/>
              </w:rPr>
              <w:t>再次</w:t>
            </w:r>
            <w:r>
              <w:rPr>
                <w:rFonts w:ascii="標楷體" w:eastAsia="標楷體" w:hAnsi="標楷體" w:hint="eastAsia"/>
              </w:rPr>
              <w:t>：依據輸入欄位之[戶號(Cu</w:t>
            </w:r>
            <w:r>
              <w:rPr>
                <w:rFonts w:ascii="標楷體" w:eastAsia="標楷體" w:hAnsi="標楷體"/>
              </w:rPr>
              <w:t>stNo</w:t>
            </w:r>
            <w:r>
              <w:rPr>
                <w:rFonts w:ascii="標楷體" w:eastAsia="標楷體" w:hAnsi="標楷體" w:hint="eastAsia"/>
              </w:rPr>
              <w:t>)]或[提出日</w:t>
            </w:r>
          </w:p>
          <w:p w14:paraId="3C22550F" w14:textId="77777777" w:rsidR="009738A8" w:rsidRDefault="009738A8" w:rsidP="009738A8">
            <w:pPr>
              <w:ind w:leftChars="300" w:left="720" w:firstLineChars="200" w:firstLine="480"/>
              <w:rPr>
                <w:rFonts w:ascii="標楷體" w:eastAsia="標楷體" w:hAnsi="標楷體"/>
              </w:rPr>
            </w:pPr>
            <w:r>
              <w:rPr>
                <w:rFonts w:ascii="標楷體" w:eastAsia="標楷體" w:hAnsi="標楷體" w:hint="eastAsia"/>
              </w:rPr>
              <w:t>(Pr</w:t>
            </w:r>
            <w:r>
              <w:rPr>
                <w:rFonts w:ascii="標楷體" w:eastAsia="標楷體" w:hAnsi="標楷體"/>
              </w:rPr>
              <w:t>opDate</w:t>
            </w:r>
            <w:r>
              <w:rPr>
                <w:rFonts w:ascii="標楷體" w:eastAsia="標楷體" w:hAnsi="標楷體" w:hint="eastAsia"/>
              </w:rPr>
              <w:t>)</w:t>
            </w:r>
            <w:r>
              <w:rPr>
                <w:rFonts w:ascii="標楷體" w:eastAsia="標楷體" w:hAnsi="標楷體"/>
              </w:rPr>
              <w:t>]</w:t>
            </w:r>
            <w:r>
              <w:rPr>
                <w:rFonts w:ascii="標楷體" w:eastAsia="標楷體" w:hAnsi="標楷體" w:hint="eastAsia"/>
              </w:rPr>
              <w:t>為條件查詢，且</w:t>
            </w:r>
          </w:p>
          <w:p w14:paraId="0C25F3A0" w14:textId="77777777" w:rsidR="009738A8" w:rsidRDefault="009738A8" w:rsidP="009738A8">
            <w:pPr>
              <w:ind w:leftChars="300" w:left="720" w:firstLineChars="200" w:firstLine="480"/>
              <w:rPr>
                <w:rFonts w:ascii="標楷體" w:eastAsia="標楷體" w:hAnsi="標楷體"/>
              </w:rPr>
            </w:pPr>
            <w:r w:rsidRPr="00190A0E">
              <w:rPr>
                <w:rFonts w:ascii="標楷體" w:eastAsia="標楷體" w:hAnsi="標楷體" w:hint="eastAsia"/>
              </w:rPr>
              <w:t>(</w:t>
            </w:r>
            <w:r>
              <w:rPr>
                <w:rFonts w:ascii="標楷體" w:eastAsia="標楷體" w:hAnsi="標楷體"/>
              </w:rPr>
              <w:t>a</w:t>
            </w:r>
            <w:r w:rsidRPr="00190A0E">
              <w:rPr>
                <w:rFonts w:ascii="標楷體" w:eastAsia="標楷體" w:hAnsi="標楷體" w:hint="eastAsia"/>
              </w:rPr>
              <w:t>).[授權狀態(</w:t>
            </w:r>
            <w:r w:rsidRPr="009738A8">
              <w:rPr>
                <w:rFonts w:ascii="標楷體" w:eastAsia="標楷體" w:hAnsi="標楷體"/>
              </w:rPr>
              <w:t>AuthErrorCode</w:t>
            </w:r>
            <w:r w:rsidRPr="00190A0E">
              <w:rPr>
                <w:rFonts w:ascii="標楷體" w:eastAsia="標楷體" w:hAnsi="標楷體" w:hint="eastAsia"/>
              </w:rPr>
              <w:t>)]≠{[空白(未授權)]</w:t>
            </w:r>
          </w:p>
          <w:p w14:paraId="26FFE611" w14:textId="77777777" w:rsidR="009738A8" w:rsidRPr="00190A0E" w:rsidRDefault="009738A8" w:rsidP="009738A8">
            <w:pPr>
              <w:ind w:leftChars="300" w:left="720" w:firstLineChars="400" w:firstLine="960"/>
              <w:rPr>
                <w:rFonts w:ascii="標楷體" w:eastAsia="標楷體" w:hAnsi="標楷體"/>
              </w:rPr>
            </w:pPr>
            <w:r w:rsidRPr="00190A0E">
              <w:rPr>
                <w:rFonts w:ascii="標楷體" w:eastAsia="標楷體" w:hAnsi="標楷體" w:hint="eastAsia"/>
              </w:rPr>
              <w:t>或[0.授權成功]}</w:t>
            </w:r>
          </w:p>
          <w:p w14:paraId="4229E2B5" w14:textId="77777777" w:rsidR="009738A8" w:rsidRPr="00190A0E" w:rsidRDefault="009738A8" w:rsidP="009738A8">
            <w:pPr>
              <w:ind w:leftChars="300" w:left="720" w:firstLineChars="200" w:firstLine="480"/>
              <w:rPr>
                <w:rFonts w:ascii="標楷體" w:eastAsia="標楷體" w:hAnsi="標楷體"/>
              </w:rPr>
            </w:pPr>
            <w:r w:rsidRPr="00190A0E">
              <w:rPr>
                <w:rFonts w:ascii="標楷體" w:eastAsia="標楷體" w:hAnsi="標楷體" w:hint="eastAsia"/>
              </w:rPr>
              <w:t>(</w:t>
            </w:r>
            <w:r>
              <w:rPr>
                <w:rFonts w:ascii="標楷體" w:eastAsia="標楷體" w:hAnsi="標楷體"/>
              </w:rPr>
              <w:t>b</w:t>
            </w:r>
            <w:r w:rsidRPr="00190A0E">
              <w:rPr>
                <w:rFonts w:ascii="標楷體" w:eastAsia="標楷體" w:hAnsi="標楷體" w:hint="eastAsia"/>
              </w:rPr>
              <w:t>).媒體碼(</w:t>
            </w:r>
            <w:r>
              <w:rPr>
                <w:rFonts w:ascii="標楷體" w:eastAsia="標楷體" w:hAnsi="標楷體"/>
              </w:rPr>
              <w:t>Post</w:t>
            </w:r>
            <w:r w:rsidRPr="00190A0E">
              <w:rPr>
                <w:rFonts w:ascii="標楷體" w:eastAsia="標楷體" w:hAnsi="標楷體" w:hint="eastAsia"/>
              </w:rPr>
              <w:t>MediaCode)]＝[Y.已產出媒體]</w:t>
            </w:r>
          </w:p>
          <w:p w14:paraId="5BEB0CFF" w14:textId="77777777" w:rsidR="009738A8" w:rsidRDefault="009738A8" w:rsidP="009738A8">
            <w:pPr>
              <w:ind w:leftChars="300" w:left="720"/>
              <w:rPr>
                <w:rFonts w:ascii="標楷體" w:eastAsia="標楷體" w:hAnsi="標楷體"/>
              </w:rPr>
            </w:pPr>
            <w:r w:rsidRPr="00456B60">
              <w:rPr>
                <w:rFonts w:ascii="標楷體" w:eastAsia="標楷體" w:hAnsi="標楷體" w:hint="eastAsia"/>
              </w:rPr>
              <w:t>(</w:t>
            </w:r>
            <w:r>
              <w:rPr>
                <w:rFonts w:ascii="標楷體" w:eastAsia="標楷體" w:hAnsi="標楷體"/>
              </w:rPr>
              <w:t>C</w:t>
            </w:r>
            <w:r w:rsidRPr="00456B60">
              <w:rPr>
                <w:rFonts w:ascii="標楷體" w:eastAsia="標楷體" w:hAnsi="標楷體" w:hint="eastAsia"/>
              </w:rPr>
              <w:t>)</w:t>
            </w:r>
            <w:r w:rsidRPr="00456B60">
              <w:rPr>
                <w:rFonts w:ascii="標楷體" w:eastAsia="標楷體" w:hAnsi="標楷體"/>
              </w:rPr>
              <w:t>.</w:t>
            </w:r>
            <w:r w:rsidR="0008413D">
              <w:rPr>
                <w:rFonts w:ascii="標楷體" w:eastAsia="標楷體" w:hAnsi="標楷體" w:hint="eastAsia"/>
                <w:lang w:eastAsia="zh-HK"/>
              </w:rPr>
              <w:t>終</w:t>
            </w:r>
            <w:r w:rsidR="0008413D">
              <w:rPr>
                <w:rFonts w:ascii="標楷體" w:eastAsia="標楷體" w:hAnsi="標楷體" w:hint="eastAsia"/>
              </w:rPr>
              <w:t>止</w:t>
            </w:r>
            <w:r>
              <w:rPr>
                <w:rFonts w:ascii="標楷體" w:eastAsia="標楷體" w:hAnsi="標楷體" w:hint="eastAsia"/>
              </w:rPr>
              <w:t>：依據輸入欄位之[戶號(Cu</w:t>
            </w:r>
            <w:r>
              <w:rPr>
                <w:rFonts w:ascii="標楷體" w:eastAsia="標楷體" w:hAnsi="標楷體"/>
              </w:rPr>
              <w:t>stNo</w:t>
            </w:r>
            <w:r>
              <w:rPr>
                <w:rFonts w:ascii="標楷體" w:eastAsia="標楷體" w:hAnsi="標楷體" w:hint="eastAsia"/>
              </w:rPr>
              <w:t>)]或[提出日</w:t>
            </w:r>
          </w:p>
          <w:p w14:paraId="635E8B45" w14:textId="77777777" w:rsidR="009738A8" w:rsidRDefault="009738A8" w:rsidP="009738A8">
            <w:pPr>
              <w:ind w:leftChars="300" w:left="720" w:firstLineChars="200" w:firstLine="480"/>
              <w:rPr>
                <w:rFonts w:ascii="標楷體" w:eastAsia="標楷體" w:hAnsi="標楷體"/>
              </w:rPr>
            </w:pPr>
            <w:r>
              <w:rPr>
                <w:rFonts w:ascii="標楷體" w:eastAsia="標楷體" w:hAnsi="標楷體" w:hint="eastAsia"/>
              </w:rPr>
              <w:t>(Pr</w:t>
            </w:r>
            <w:r>
              <w:rPr>
                <w:rFonts w:ascii="標楷體" w:eastAsia="標楷體" w:hAnsi="標楷體"/>
              </w:rPr>
              <w:t>opDate</w:t>
            </w:r>
            <w:r>
              <w:rPr>
                <w:rFonts w:ascii="標楷體" w:eastAsia="標楷體" w:hAnsi="標楷體" w:hint="eastAsia"/>
              </w:rPr>
              <w:t>)</w:t>
            </w:r>
            <w:r>
              <w:rPr>
                <w:rFonts w:ascii="標楷體" w:eastAsia="標楷體" w:hAnsi="標楷體"/>
              </w:rPr>
              <w:t>]</w:t>
            </w:r>
            <w:r>
              <w:rPr>
                <w:rFonts w:ascii="標楷體" w:eastAsia="標楷體" w:hAnsi="標楷體" w:hint="eastAsia"/>
              </w:rPr>
              <w:t>為條件查詢，且</w:t>
            </w:r>
          </w:p>
          <w:p w14:paraId="3D11C0D7" w14:textId="77777777" w:rsidR="009738A8" w:rsidRPr="00190A0E" w:rsidRDefault="009738A8" w:rsidP="009738A8">
            <w:pPr>
              <w:ind w:leftChars="300" w:left="720" w:firstLineChars="200" w:firstLine="480"/>
              <w:rPr>
                <w:rFonts w:ascii="標楷體" w:eastAsia="標楷體" w:hAnsi="標楷體"/>
              </w:rPr>
            </w:pPr>
            <w:r w:rsidRPr="00190A0E">
              <w:rPr>
                <w:rFonts w:ascii="標楷體" w:eastAsia="標楷體" w:hAnsi="標楷體" w:hint="eastAsia"/>
              </w:rPr>
              <w:t>(</w:t>
            </w:r>
            <w:r>
              <w:rPr>
                <w:rFonts w:ascii="標楷體" w:eastAsia="標楷體" w:hAnsi="標楷體" w:hint="eastAsia"/>
              </w:rPr>
              <w:t>a</w:t>
            </w:r>
            <w:r w:rsidRPr="00190A0E">
              <w:rPr>
                <w:rFonts w:ascii="標楷體" w:eastAsia="標楷體" w:hAnsi="標楷體" w:hint="eastAsia"/>
              </w:rPr>
              <w:t>).[授權狀態(</w:t>
            </w:r>
            <w:r w:rsidRPr="009738A8">
              <w:rPr>
                <w:rFonts w:ascii="標楷體" w:eastAsia="標楷體" w:hAnsi="標楷體"/>
              </w:rPr>
              <w:t>AuthErrorCode</w:t>
            </w:r>
            <w:r w:rsidRPr="00190A0E">
              <w:rPr>
                <w:rFonts w:ascii="標楷體" w:eastAsia="標楷體" w:hAnsi="標楷體" w:hint="eastAsia"/>
              </w:rPr>
              <w:t>)]＝[0.授權成功]</w:t>
            </w:r>
          </w:p>
          <w:p w14:paraId="6D1FCBB9" w14:textId="77777777" w:rsidR="009738A8" w:rsidRPr="00190A0E" w:rsidRDefault="009738A8" w:rsidP="009738A8">
            <w:pPr>
              <w:ind w:leftChars="300" w:left="720" w:firstLineChars="200" w:firstLine="480"/>
              <w:rPr>
                <w:rFonts w:ascii="標楷體" w:eastAsia="標楷體" w:hAnsi="標楷體"/>
              </w:rPr>
            </w:pPr>
            <w:r w:rsidRPr="00190A0E">
              <w:rPr>
                <w:rFonts w:ascii="標楷體" w:eastAsia="標楷體" w:hAnsi="標楷體" w:hint="eastAsia"/>
              </w:rPr>
              <w:lastRenderedPageBreak/>
              <w:t>(</w:t>
            </w:r>
            <w:r>
              <w:rPr>
                <w:rFonts w:ascii="標楷體" w:eastAsia="標楷體" w:hAnsi="標楷體"/>
              </w:rPr>
              <w:t>b</w:t>
            </w:r>
            <w:r w:rsidRPr="00190A0E">
              <w:rPr>
                <w:rFonts w:ascii="標楷體" w:eastAsia="標楷體" w:hAnsi="標楷體" w:hint="eastAsia"/>
              </w:rPr>
              <w:t>).[媒體碼(</w:t>
            </w:r>
            <w:r>
              <w:rPr>
                <w:rFonts w:ascii="標楷體" w:eastAsia="標楷體" w:hAnsi="標楷體"/>
              </w:rPr>
              <w:t>Post</w:t>
            </w:r>
            <w:r w:rsidRPr="00190A0E">
              <w:rPr>
                <w:rFonts w:ascii="標楷體" w:eastAsia="標楷體" w:hAnsi="標楷體" w:hint="eastAsia"/>
              </w:rPr>
              <w:t>MediaCode)]＝[Y.已產出媒體]</w:t>
            </w:r>
          </w:p>
          <w:p w14:paraId="77D76D51" w14:textId="77777777" w:rsidR="009738A8" w:rsidRPr="00E61E2F" w:rsidRDefault="009738A8" w:rsidP="009738A8">
            <w:pPr>
              <w:rPr>
                <w:rFonts w:ascii="標楷體" w:eastAsia="標楷體" w:hAnsi="標楷體"/>
              </w:rPr>
            </w:pPr>
            <w:r>
              <w:rPr>
                <w:rFonts w:ascii="標楷體" w:eastAsia="標楷體" w:hAnsi="標楷體" w:hint="eastAsia"/>
              </w:rPr>
              <w:t xml:space="preserve"> </w:t>
            </w:r>
            <w:r>
              <w:rPr>
                <w:rFonts w:ascii="標楷體" w:eastAsia="標楷體" w:hAnsi="標楷體"/>
              </w:rPr>
              <w:t xml:space="preserve"> (</w:t>
            </w:r>
            <w:r w:rsidRPr="00E61E2F">
              <w:rPr>
                <w:rFonts w:ascii="標楷體" w:eastAsia="標楷體" w:hAnsi="標楷體"/>
              </w:rPr>
              <w:t>2).</w:t>
            </w:r>
            <w:r w:rsidRPr="00E61E2F">
              <w:rPr>
                <w:rFonts w:ascii="標楷體" w:eastAsia="標楷體" w:hAnsi="標楷體" w:hint="eastAsia"/>
              </w:rPr>
              <w:t>產出媒體檔：</w:t>
            </w:r>
          </w:p>
          <w:p w14:paraId="1E89B909" w14:textId="63B73C03" w:rsidR="009738A8" w:rsidRPr="00E61E2F" w:rsidRDefault="009738A8" w:rsidP="00E61E2F">
            <w:pPr>
              <w:ind w:leftChars="300" w:left="1224" w:hangingChars="210" w:hanging="504"/>
              <w:rPr>
                <w:rFonts w:ascii="標楷體" w:eastAsia="標楷體" w:hAnsi="標楷體"/>
              </w:rPr>
            </w:pPr>
            <w:r w:rsidRPr="00E61E2F">
              <w:rPr>
                <w:rFonts w:ascii="標楷體" w:eastAsia="標楷體" w:hAnsi="標楷體" w:hint="eastAsia"/>
                <w:highlight w:val="green"/>
              </w:rPr>
              <w:t>(</w:t>
            </w:r>
            <w:r w:rsidRPr="00E61E2F">
              <w:rPr>
                <w:rFonts w:ascii="標楷體" w:eastAsia="標楷體" w:hAnsi="標楷體"/>
                <w:highlight w:val="green"/>
              </w:rPr>
              <w:t>A</w:t>
            </w:r>
            <w:r w:rsidRPr="00E61E2F">
              <w:rPr>
                <w:rFonts w:ascii="標楷體" w:eastAsia="標楷體" w:hAnsi="標楷體" w:hint="eastAsia"/>
                <w:highlight w:val="green"/>
              </w:rPr>
              <w:t>).</w:t>
            </w:r>
            <w:r w:rsidR="00E61E2F" w:rsidRPr="00E61E2F">
              <w:rPr>
                <w:rFonts w:ascii="標楷體" w:eastAsia="標楷體" w:hAnsi="標楷體" w:hint="eastAsia"/>
                <w:highlight w:val="green"/>
              </w:rPr>
              <w:t xml:space="preserve"> [提出日期]若有輸入則篩選符合日期之[提出日期(</w:t>
            </w:r>
            <w:r w:rsidR="00E61E2F" w:rsidRPr="00E61E2F">
              <w:rPr>
                <w:rFonts w:ascii="標楷體" w:eastAsia="標楷體" w:hAnsi="標楷體"/>
                <w:highlight w:val="green"/>
              </w:rPr>
              <w:t>PropDate</w:t>
            </w:r>
            <w:r w:rsidR="00E61E2F" w:rsidRPr="00E61E2F">
              <w:rPr>
                <w:rFonts w:ascii="標楷體" w:eastAsia="標楷體" w:hAnsi="標楷體" w:hint="eastAsia"/>
                <w:highlight w:val="green"/>
              </w:rPr>
              <w:t>)]</w:t>
            </w:r>
          </w:p>
          <w:p w14:paraId="248C4472" w14:textId="002D88F2" w:rsidR="009738A8" w:rsidRPr="00E61E2F" w:rsidRDefault="009738A8" w:rsidP="009738A8">
            <w:pPr>
              <w:ind w:firstLineChars="300" w:firstLine="720"/>
              <w:rPr>
                <w:rFonts w:ascii="標楷體" w:eastAsia="標楷體" w:hAnsi="標楷體"/>
              </w:rPr>
            </w:pPr>
            <w:r w:rsidRPr="00E61E2F">
              <w:rPr>
                <w:rFonts w:ascii="標楷體" w:eastAsia="標楷體" w:hAnsi="標楷體" w:hint="eastAsia"/>
              </w:rPr>
              <w:t>(</w:t>
            </w:r>
            <w:r w:rsidRPr="00E61E2F">
              <w:rPr>
                <w:rFonts w:ascii="標楷體" w:eastAsia="標楷體" w:hAnsi="標楷體"/>
              </w:rPr>
              <w:t>B</w:t>
            </w:r>
            <w:r w:rsidRPr="00E61E2F">
              <w:rPr>
                <w:rFonts w:ascii="標楷體" w:eastAsia="標楷體" w:hAnsi="標楷體" w:hint="eastAsia"/>
              </w:rPr>
              <w:t>).[媒體碼(</w:t>
            </w:r>
            <w:r w:rsidRPr="00E61E2F">
              <w:rPr>
                <w:rFonts w:ascii="標楷體" w:eastAsia="標楷體" w:hAnsi="標楷體"/>
              </w:rPr>
              <w:t>Post</w:t>
            </w:r>
            <w:r w:rsidRPr="00E61E2F">
              <w:rPr>
                <w:rFonts w:ascii="標楷體" w:eastAsia="標楷體" w:hAnsi="標楷體" w:hint="eastAsia"/>
              </w:rPr>
              <w:t>MediaCode)]＝[空值(未產出媒體)]</w:t>
            </w:r>
          </w:p>
          <w:p w14:paraId="52F9F56C" w14:textId="66651372" w:rsidR="00E84C63" w:rsidRPr="00E61E2F" w:rsidRDefault="00E84C63" w:rsidP="00E84C63">
            <w:pPr>
              <w:rPr>
                <w:rFonts w:ascii="標楷體" w:eastAsia="標楷體" w:hAnsi="標楷體"/>
              </w:rPr>
            </w:pPr>
            <w:r w:rsidRPr="00E61E2F">
              <w:rPr>
                <w:rFonts w:ascii="標楷體" w:eastAsia="標楷體" w:hAnsi="標楷體" w:hint="eastAsia"/>
              </w:rPr>
              <w:t xml:space="preserve">      (C).[授權方式]若有輸入則篩選符合授權方式之[授權方      </w:t>
            </w:r>
          </w:p>
          <w:p w14:paraId="1992696F" w14:textId="7C9FEC0A" w:rsidR="00E84C63" w:rsidRPr="00E61E2F" w:rsidRDefault="00E84C63" w:rsidP="00E84C63">
            <w:pPr>
              <w:rPr>
                <w:rFonts w:ascii="標楷體" w:eastAsia="標楷體" w:hAnsi="標楷體"/>
              </w:rPr>
            </w:pPr>
            <w:r w:rsidRPr="00E61E2F">
              <w:rPr>
                <w:rFonts w:ascii="標楷體" w:eastAsia="標楷體" w:hAnsi="標楷體" w:hint="eastAsia"/>
              </w:rPr>
              <w:t xml:space="preserve">          式(Au</w:t>
            </w:r>
            <w:r w:rsidRPr="00E61E2F">
              <w:rPr>
                <w:rFonts w:ascii="標楷體" w:eastAsia="標楷體" w:hAnsi="標楷體"/>
              </w:rPr>
              <w:t>thCode</w:t>
            </w:r>
            <w:r w:rsidRPr="00E61E2F">
              <w:rPr>
                <w:rFonts w:ascii="標楷體" w:eastAsia="標楷體" w:hAnsi="標楷體" w:hint="eastAsia"/>
              </w:rPr>
              <w:t>)]</w:t>
            </w:r>
          </w:p>
          <w:p w14:paraId="342A8967" w14:textId="11DD53D0" w:rsidR="009738A8" w:rsidRPr="00E61E2F" w:rsidRDefault="00E84C63" w:rsidP="009738A8">
            <w:pPr>
              <w:rPr>
                <w:rFonts w:ascii="標楷體" w:eastAsia="標楷體" w:hAnsi="標楷體"/>
              </w:rPr>
            </w:pPr>
            <w:r w:rsidRPr="00E61E2F">
              <w:rPr>
                <w:rFonts w:ascii="標楷體" w:eastAsia="標楷體" w:hAnsi="標楷體" w:hint="eastAsia"/>
              </w:rPr>
              <w:t xml:space="preserve">  </w:t>
            </w:r>
            <w:r w:rsidR="009738A8" w:rsidRPr="00E61E2F">
              <w:rPr>
                <w:rFonts w:ascii="標楷體" w:eastAsia="標楷體" w:hAnsi="標楷體" w:hint="eastAsia"/>
              </w:rPr>
              <w:t>(3).</w:t>
            </w:r>
            <w:r w:rsidR="00D66348" w:rsidRPr="00E61E2F">
              <w:rPr>
                <w:rFonts w:ascii="標楷體" w:eastAsia="標楷體" w:hAnsi="標楷體" w:hint="eastAsia"/>
              </w:rPr>
              <w:t>重置媒體碼</w:t>
            </w:r>
            <w:r w:rsidR="009738A8" w:rsidRPr="00E61E2F">
              <w:rPr>
                <w:rFonts w:ascii="標楷體" w:eastAsia="標楷體" w:hAnsi="標楷體" w:hint="eastAsia"/>
              </w:rPr>
              <w:t>：</w:t>
            </w:r>
          </w:p>
          <w:p w14:paraId="5EE612E7" w14:textId="49ED5542" w:rsidR="009738A8" w:rsidRPr="00E61E2F" w:rsidRDefault="00E61E2F" w:rsidP="00E61E2F">
            <w:pPr>
              <w:ind w:leftChars="300" w:left="1224" w:hangingChars="210" w:hanging="504"/>
              <w:rPr>
                <w:rFonts w:ascii="標楷體" w:eastAsia="標楷體" w:hAnsi="標楷體"/>
              </w:rPr>
            </w:pPr>
            <w:r w:rsidRPr="00E61E2F">
              <w:rPr>
                <w:rFonts w:ascii="標楷體" w:eastAsia="標楷體" w:hAnsi="標楷體"/>
                <w:highlight w:val="green"/>
              </w:rPr>
              <w:t>(A).</w:t>
            </w:r>
            <w:r w:rsidRPr="00E61E2F">
              <w:rPr>
                <w:rFonts w:ascii="標楷體" w:eastAsia="標楷體" w:hAnsi="標楷體" w:hint="eastAsia"/>
                <w:highlight w:val="green"/>
              </w:rPr>
              <w:t>[提出日期]若有輸入則篩選符合日期之[提出日期(</w:t>
            </w:r>
            <w:r w:rsidRPr="00E61E2F">
              <w:rPr>
                <w:rFonts w:ascii="標楷體" w:eastAsia="標楷體" w:hAnsi="標楷體"/>
                <w:highlight w:val="green"/>
              </w:rPr>
              <w:t>PropDate</w:t>
            </w:r>
            <w:r w:rsidRPr="00E61E2F">
              <w:rPr>
                <w:rFonts w:ascii="標楷體" w:eastAsia="標楷體" w:hAnsi="標楷體" w:hint="eastAsia"/>
                <w:highlight w:val="green"/>
              </w:rPr>
              <w:t>)]</w:t>
            </w:r>
          </w:p>
          <w:p w14:paraId="3B7003A1" w14:textId="77777777" w:rsidR="009738A8" w:rsidRPr="00E61E2F" w:rsidRDefault="009738A8" w:rsidP="009738A8">
            <w:pPr>
              <w:ind w:leftChars="300" w:left="720"/>
              <w:rPr>
                <w:rFonts w:ascii="標楷體" w:eastAsia="標楷體" w:hAnsi="標楷體"/>
              </w:rPr>
            </w:pPr>
            <w:r w:rsidRPr="00E61E2F">
              <w:rPr>
                <w:rFonts w:ascii="標楷體" w:eastAsia="標楷體" w:hAnsi="標楷體" w:hint="eastAsia"/>
              </w:rPr>
              <w:t>(</w:t>
            </w:r>
            <w:r w:rsidRPr="00E61E2F">
              <w:rPr>
                <w:rFonts w:ascii="標楷體" w:eastAsia="標楷體" w:hAnsi="標楷體"/>
              </w:rPr>
              <w:t>B</w:t>
            </w:r>
            <w:r w:rsidRPr="00E61E2F">
              <w:rPr>
                <w:rFonts w:ascii="標楷體" w:eastAsia="標楷體" w:hAnsi="標楷體" w:hint="eastAsia"/>
              </w:rPr>
              <w:t>).[媒體碼(</w:t>
            </w:r>
            <w:r w:rsidRPr="00E61E2F">
              <w:rPr>
                <w:rFonts w:ascii="標楷體" w:eastAsia="標楷體" w:hAnsi="標楷體"/>
              </w:rPr>
              <w:t>Post</w:t>
            </w:r>
            <w:r w:rsidRPr="00E61E2F">
              <w:rPr>
                <w:rFonts w:ascii="標楷體" w:eastAsia="標楷體" w:hAnsi="標楷體" w:hint="eastAsia"/>
              </w:rPr>
              <w:t>MediaCode)]＝[Y.已產出媒體]</w:t>
            </w:r>
          </w:p>
          <w:p w14:paraId="53481DEA" w14:textId="0EB0A36D" w:rsidR="009738A8" w:rsidRPr="00E61E2F" w:rsidRDefault="009738A8" w:rsidP="009738A8">
            <w:pPr>
              <w:ind w:leftChars="300" w:left="720"/>
              <w:rPr>
                <w:rFonts w:ascii="標楷體" w:eastAsia="標楷體" w:hAnsi="標楷體"/>
              </w:rPr>
            </w:pPr>
            <w:r w:rsidRPr="00E61E2F">
              <w:rPr>
                <w:rFonts w:ascii="標楷體" w:eastAsia="標楷體" w:hAnsi="標楷體" w:hint="eastAsia"/>
              </w:rPr>
              <w:t>(</w:t>
            </w:r>
            <w:r w:rsidRPr="00E61E2F">
              <w:rPr>
                <w:rFonts w:ascii="標楷體" w:eastAsia="標楷體" w:hAnsi="標楷體"/>
              </w:rPr>
              <w:t>C</w:t>
            </w:r>
            <w:r w:rsidRPr="00E61E2F">
              <w:rPr>
                <w:rFonts w:ascii="標楷體" w:eastAsia="標楷體" w:hAnsi="標楷體" w:hint="eastAsia"/>
              </w:rPr>
              <w:t>).[授權狀態(</w:t>
            </w:r>
            <w:r w:rsidRPr="00E61E2F">
              <w:rPr>
                <w:rFonts w:ascii="標楷體" w:eastAsia="標楷體" w:hAnsi="標楷體"/>
              </w:rPr>
              <w:t>AuthErrorCode</w:t>
            </w:r>
            <w:r w:rsidRPr="00E61E2F">
              <w:rPr>
                <w:rFonts w:ascii="標楷體" w:eastAsia="標楷體" w:hAnsi="標楷體" w:hint="eastAsia"/>
              </w:rPr>
              <w:t>)]＝[空白(未授權)]</w:t>
            </w:r>
          </w:p>
          <w:p w14:paraId="742FBCB7" w14:textId="0ACFBEA0" w:rsidR="00E84C63" w:rsidRPr="00E61E2F" w:rsidRDefault="00E84C63" w:rsidP="00E84C63">
            <w:pPr>
              <w:rPr>
                <w:rFonts w:ascii="標楷體" w:eastAsia="標楷體" w:hAnsi="標楷體"/>
              </w:rPr>
            </w:pPr>
            <w:r w:rsidRPr="00E61E2F">
              <w:rPr>
                <w:rFonts w:ascii="標楷體" w:eastAsia="標楷體" w:hAnsi="標楷體" w:hint="eastAsia"/>
              </w:rPr>
              <w:t xml:space="preserve">      (D).[授權方式]若有輸入則篩選符合授權方式之[授權方      </w:t>
            </w:r>
          </w:p>
          <w:p w14:paraId="6667B9A8" w14:textId="77777777" w:rsidR="00E84C63" w:rsidRDefault="00E84C63" w:rsidP="00E84C63">
            <w:pPr>
              <w:rPr>
                <w:rFonts w:ascii="標楷體" w:eastAsia="標楷體" w:hAnsi="標楷體"/>
              </w:rPr>
            </w:pPr>
            <w:r w:rsidRPr="00E61E2F">
              <w:rPr>
                <w:rFonts w:ascii="標楷體" w:eastAsia="標楷體" w:hAnsi="標楷體" w:hint="eastAsia"/>
              </w:rPr>
              <w:t xml:space="preserve">          式(Au</w:t>
            </w:r>
            <w:r w:rsidRPr="00E61E2F">
              <w:rPr>
                <w:rFonts w:ascii="標楷體" w:eastAsia="標楷體" w:hAnsi="標楷體"/>
              </w:rPr>
              <w:t>thCode</w:t>
            </w:r>
            <w:r w:rsidRPr="00E61E2F">
              <w:rPr>
                <w:rFonts w:ascii="標楷體" w:eastAsia="標楷體" w:hAnsi="標楷體" w:hint="eastAsia"/>
              </w:rPr>
              <w:t>)]</w:t>
            </w:r>
          </w:p>
          <w:p w14:paraId="297A5175" w14:textId="77777777" w:rsidR="00E84C63" w:rsidRDefault="00E84C63" w:rsidP="009738A8">
            <w:pPr>
              <w:ind w:leftChars="300" w:left="720"/>
              <w:rPr>
                <w:rFonts w:ascii="標楷體" w:eastAsia="標楷體" w:hAnsi="標楷體"/>
              </w:rPr>
            </w:pPr>
          </w:p>
          <w:p w14:paraId="5E16A975" w14:textId="235CEF93" w:rsidR="009738A8" w:rsidRPr="007C54F6" w:rsidRDefault="009738A8" w:rsidP="001037B2">
            <w:pPr>
              <w:ind w:left="240" w:hangingChars="100" w:hanging="240"/>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rPr>
              <w:t>若該查詢條件未查出資料，則提示錯誤訊息</w:t>
            </w:r>
            <w:r w:rsidRPr="004020D4">
              <w:rPr>
                <w:rFonts w:ascii="標楷體" w:eastAsia="標楷體" w:hAnsi="標楷體"/>
              </w:rPr>
              <w:t>"</w:t>
            </w:r>
            <w:r w:rsidRPr="004020D4">
              <w:rPr>
                <w:rFonts w:ascii="標楷體" w:eastAsia="標楷體" w:hAnsi="標楷體" w:hint="eastAsia"/>
              </w:rPr>
              <w:t>E0001查詢資料不存在(查無資料)</w:t>
            </w:r>
            <w:r>
              <w:t xml:space="preserve"> </w:t>
            </w:r>
            <w:r w:rsidRPr="004020D4">
              <w:rPr>
                <w:rFonts w:ascii="標楷體" w:eastAsia="標楷體" w:hAnsi="標楷體"/>
              </w:rPr>
              <w:t>"</w:t>
            </w:r>
          </w:p>
          <w:p w14:paraId="266FD44F" w14:textId="77777777" w:rsidR="009738A8" w:rsidRPr="007C54F6" w:rsidRDefault="009738A8" w:rsidP="009738A8">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2B309645" w14:textId="77777777" w:rsidR="009738A8" w:rsidRDefault="009738A8" w:rsidP="009738A8">
            <w:pPr>
              <w:rPr>
                <w:rFonts w:ascii="標楷體" w:eastAsia="標楷體" w:hAnsi="標楷體"/>
              </w:rPr>
            </w:pPr>
            <w:r>
              <w:rPr>
                <w:rFonts w:ascii="標楷體" w:eastAsia="標楷體" w:hAnsi="標楷體"/>
              </w:rPr>
              <w:t>3</w:t>
            </w:r>
            <w:r>
              <w:rPr>
                <w:rFonts w:ascii="標楷體" w:eastAsia="標楷體" w:hAnsi="標楷體" w:hint="eastAsia"/>
              </w:rPr>
              <w:t>.依據功能執行不同程序</w:t>
            </w:r>
          </w:p>
          <w:p w14:paraId="0201980E" w14:textId="77777777" w:rsidR="009738A8" w:rsidRPr="00456B60" w:rsidRDefault="009738A8" w:rsidP="007C4F95">
            <w:pPr>
              <w:ind w:firstLineChars="100" w:firstLine="240"/>
              <w:rPr>
                <w:rFonts w:ascii="標楷體" w:eastAsia="標楷體" w:hAnsi="標楷體"/>
              </w:rPr>
            </w:pPr>
            <w:r>
              <w:rPr>
                <w:rFonts w:ascii="標楷體" w:eastAsia="標楷體" w:hAnsi="標楷體"/>
              </w:rPr>
              <w:t>(</w:t>
            </w:r>
            <w:r w:rsidRPr="00456B60">
              <w:rPr>
                <w:rFonts w:ascii="標楷體" w:eastAsia="標楷體" w:hAnsi="標楷體"/>
              </w:rPr>
              <w:t>1</w:t>
            </w:r>
            <w:r>
              <w:rPr>
                <w:rFonts w:ascii="標楷體" w:eastAsia="標楷體" w:hAnsi="標楷體"/>
              </w:rPr>
              <w:t>)</w:t>
            </w:r>
            <w:r w:rsidRPr="00456B60">
              <w:rPr>
                <w:rFonts w:ascii="標楷體" w:eastAsia="標楷體" w:hAnsi="標楷體"/>
              </w:rPr>
              <w:t>.</w:t>
            </w:r>
            <w:r w:rsidR="006C5421">
              <w:rPr>
                <w:rFonts w:ascii="標楷體" w:eastAsia="標楷體" w:hAnsi="標楷體" w:hint="eastAsia"/>
              </w:rPr>
              <w:t>篩選</w:t>
            </w:r>
            <w:r w:rsidR="006C5421" w:rsidRPr="00456B60">
              <w:rPr>
                <w:rFonts w:ascii="標楷體" w:eastAsia="標楷體" w:hAnsi="標楷體" w:hint="eastAsia"/>
              </w:rPr>
              <w:t>資料</w:t>
            </w:r>
            <w:r w:rsidR="006C5421">
              <w:rPr>
                <w:rFonts w:ascii="標楷體" w:eastAsia="標楷體" w:hAnsi="標楷體" w:hint="eastAsia"/>
              </w:rPr>
              <w:t>：</w:t>
            </w:r>
            <w:r w:rsidR="007C4F95">
              <w:rPr>
                <w:rFonts w:ascii="標楷體" w:eastAsia="標楷體" w:hAnsi="標楷體" w:hint="eastAsia"/>
              </w:rPr>
              <w:t>產出</w:t>
            </w:r>
            <w:r w:rsidR="006C5421">
              <w:rPr>
                <w:rFonts w:ascii="標楷體" w:eastAsia="標楷體" w:hAnsi="標楷體" w:hint="eastAsia"/>
              </w:rPr>
              <w:t>勾選資料</w:t>
            </w:r>
          </w:p>
          <w:p w14:paraId="12331367" w14:textId="77777777" w:rsidR="009738A8" w:rsidRDefault="009738A8" w:rsidP="009738A8">
            <w:pPr>
              <w:rPr>
                <w:rFonts w:ascii="標楷體" w:eastAsia="標楷體" w:hAnsi="標楷體"/>
              </w:rPr>
            </w:pPr>
            <w:r>
              <w:rPr>
                <w:rFonts w:ascii="標楷體" w:eastAsia="標楷體" w:hAnsi="標楷體" w:hint="eastAsia"/>
              </w:rPr>
              <w:t xml:space="preserve"> </w:t>
            </w:r>
            <w:r>
              <w:rPr>
                <w:rFonts w:ascii="標楷體" w:eastAsia="標楷體" w:hAnsi="標楷體"/>
              </w:rPr>
              <w:t xml:space="preserve"> (2).</w:t>
            </w:r>
            <w:r>
              <w:rPr>
                <w:rFonts w:ascii="標楷體" w:eastAsia="標楷體" w:hAnsi="標楷體" w:hint="eastAsia"/>
              </w:rPr>
              <w:t>產出媒體檔：</w:t>
            </w:r>
          </w:p>
          <w:p w14:paraId="4C7C0061" w14:textId="77777777" w:rsidR="009738A8" w:rsidRDefault="009738A8" w:rsidP="009738A8">
            <w:pPr>
              <w:ind w:firstLineChars="300" w:firstLine="720"/>
              <w:rPr>
                <w:rFonts w:ascii="標楷體" w:eastAsia="標楷體" w:hAnsi="標楷體"/>
              </w:rPr>
            </w:pPr>
            <w:r>
              <w:rPr>
                <w:rFonts w:ascii="標楷體" w:eastAsia="標楷體" w:hAnsi="標楷體" w:hint="eastAsia"/>
              </w:rPr>
              <w:t>(A)</w:t>
            </w:r>
            <w:r>
              <w:rPr>
                <w:rFonts w:ascii="標楷體" w:eastAsia="標楷體" w:hAnsi="標楷體"/>
              </w:rPr>
              <w:t>.</w:t>
            </w:r>
            <w:r>
              <w:rPr>
                <w:rFonts w:ascii="標楷體" w:eastAsia="標楷體" w:hAnsi="標楷體" w:hint="eastAsia"/>
              </w:rPr>
              <w:t>符合資料者產出媒體(</w:t>
            </w:r>
            <w:r>
              <w:rPr>
                <w:rFonts w:ascii="標楷體" w:eastAsia="標楷體" w:hAnsi="標楷體"/>
              </w:rPr>
              <w:t>[PO$P12</w:t>
            </w:r>
            <w:r>
              <w:rPr>
                <w:rFonts w:ascii="標楷體" w:eastAsia="標楷體" w:hAnsi="標楷體" w:hint="eastAsia"/>
              </w:rPr>
              <w:t>P_53N</w:t>
            </w:r>
            <w:r>
              <w:rPr>
                <w:rFonts w:ascii="標楷體" w:eastAsia="標楷體" w:hAnsi="標楷體"/>
              </w:rPr>
              <w:t>]</w:t>
            </w:r>
            <w:r>
              <w:rPr>
                <w:rFonts w:ascii="標楷體" w:eastAsia="標楷體" w:hAnsi="標楷體" w:hint="eastAsia"/>
              </w:rPr>
              <w:t>、</w:t>
            </w:r>
          </w:p>
          <w:p w14:paraId="1FE552DC" w14:textId="5E9D55D6" w:rsidR="009738A8" w:rsidRDefault="009738A8" w:rsidP="001037B2">
            <w:pPr>
              <w:ind w:leftChars="500" w:left="1200"/>
              <w:rPr>
                <w:rFonts w:ascii="標楷體" w:eastAsia="標楷體" w:hAnsi="標楷體"/>
              </w:rPr>
            </w:pPr>
            <w:r>
              <w:rPr>
                <w:rFonts w:ascii="標楷體" w:eastAsia="標楷體" w:hAnsi="標楷體" w:hint="eastAsia"/>
              </w:rPr>
              <w:t>[</w:t>
            </w:r>
            <w:r>
              <w:rPr>
                <w:rFonts w:ascii="標楷體" w:eastAsia="標楷體" w:hAnsi="標楷體"/>
              </w:rPr>
              <w:t>PO$P11</w:t>
            </w:r>
            <w:r>
              <w:rPr>
                <w:rFonts w:ascii="標楷體" w:eastAsia="標楷體" w:hAnsi="標楷體" w:hint="eastAsia"/>
              </w:rPr>
              <w:t>P_846]</w:t>
            </w:r>
            <w:r>
              <w:rPr>
                <w:rFonts w:ascii="標楷體" w:eastAsia="標楷體" w:hAnsi="標楷體"/>
              </w:rPr>
              <w:t>)</w:t>
            </w:r>
            <w:r>
              <w:rPr>
                <w:rFonts w:ascii="標楷體" w:eastAsia="標楷體" w:hAnsi="標楷體" w:hint="eastAsia"/>
              </w:rPr>
              <w:t>、並更新[媒體碼(</w:t>
            </w:r>
            <w:r>
              <w:rPr>
                <w:rFonts w:ascii="標楷體" w:eastAsia="標楷體" w:hAnsi="標楷體"/>
              </w:rPr>
              <w:t>Post</w:t>
            </w:r>
            <w:r w:rsidRPr="00190A0E">
              <w:rPr>
                <w:rFonts w:ascii="標楷體" w:eastAsia="標楷體" w:hAnsi="標楷體" w:hint="eastAsia"/>
              </w:rPr>
              <w:t>MediaCode</w:t>
            </w:r>
            <w:r>
              <w:rPr>
                <w:rFonts w:ascii="標楷體" w:eastAsia="標楷體" w:hAnsi="標楷體"/>
              </w:rPr>
              <w:t>)</w:t>
            </w:r>
            <w:r>
              <w:rPr>
                <w:rFonts w:ascii="標楷體" w:eastAsia="標楷體" w:hAnsi="標楷體" w:hint="eastAsia"/>
              </w:rPr>
              <w:t>]為[Y.已產出媒體]</w:t>
            </w:r>
          </w:p>
          <w:p w14:paraId="4B6CDC0B" w14:textId="42AA8E16" w:rsidR="009738A8" w:rsidRDefault="009738A8" w:rsidP="001037B2">
            <w:pPr>
              <w:ind w:leftChars="300" w:left="1200" w:hangingChars="200" w:hanging="480"/>
              <w:rPr>
                <w:rFonts w:ascii="標楷體" w:eastAsia="標楷體" w:hAnsi="標楷體"/>
              </w:rPr>
            </w:pPr>
            <w:r>
              <w:rPr>
                <w:rFonts w:ascii="標楷體" w:eastAsia="標楷體" w:hAnsi="標楷體" w:hint="eastAsia"/>
              </w:rPr>
              <w:t>(</w:t>
            </w:r>
            <w:r>
              <w:rPr>
                <w:rFonts w:ascii="標楷體" w:eastAsia="標楷體" w:hAnsi="標楷體"/>
              </w:rPr>
              <w:t>B).</w:t>
            </w:r>
            <w:r w:rsidRPr="00F85FF5">
              <w:rPr>
                <w:rFonts w:ascii="標楷體" w:eastAsia="標楷體" w:hAnsi="標楷體" w:hint="eastAsia"/>
              </w:rPr>
              <w:t>該筆於應處理清單項目[</w:t>
            </w:r>
            <w:r w:rsidRPr="00EE17C9">
              <w:rPr>
                <w:rFonts w:ascii="標楷體" w:eastAsia="標楷體" w:hAnsi="標楷體" w:hint="eastAsia"/>
                <w:color w:val="000000"/>
                <w:lang w:eastAsia="zh-HK"/>
              </w:rPr>
              <w:t>POSP00產生郵局授權資料</w:t>
            </w:r>
            <w:r w:rsidRPr="00F85FF5">
              <w:rPr>
                <w:rFonts w:ascii="標楷體" w:eastAsia="標楷體" w:hAnsi="標楷體" w:hint="eastAsia"/>
              </w:rPr>
              <w:t>]，</w:t>
            </w:r>
            <w:r>
              <w:rPr>
                <w:rFonts w:ascii="標楷體" w:eastAsia="標楷體" w:hAnsi="標楷體" w:hint="eastAsia"/>
              </w:rPr>
              <w:t>變更為[已處理]。</w:t>
            </w:r>
          </w:p>
          <w:p w14:paraId="2A425F2D" w14:textId="156D88B1" w:rsidR="009738A8" w:rsidRDefault="009738A8" w:rsidP="009738A8">
            <w:pPr>
              <w:rPr>
                <w:rFonts w:ascii="標楷體" w:eastAsia="標楷體" w:hAnsi="標楷體"/>
              </w:rPr>
            </w:pPr>
            <w:r>
              <w:rPr>
                <w:rFonts w:ascii="標楷體" w:eastAsia="標楷體" w:hAnsi="標楷體" w:hint="eastAsia"/>
              </w:rPr>
              <w:t xml:space="preserve">  (3).</w:t>
            </w:r>
            <w:r w:rsidR="00D66348" w:rsidRPr="00D66348">
              <w:rPr>
                <w:rFonts w:ascii="標楷體" w:eastAsia="標楷體" w:hAnsi="標楷體" w:hint="eastAsia"/>
                <w:highlight w:val="magenta"/>
              </w:rPr>
              <w:t>重置媒體碼</w:t>
            </w:r>
            <w:r>
              <w:rPr>
                <w:rFonts w:ascii="標楷體" w:eastAsia="標楷體" w:hAnsi="標楷體" w:hint="eastAsia"/>
              </w:rPr>
              <w:t>：</w:t>
            </w:r>
          </w:p>
          <w:p w14:paraId="4F49F845" w14:textId="77777777" w:rsidR="009738A8" w:rsidRDefault="009738A8" w:rsidP="009738A8">
            <w:pPr>
              <w:ind w:leftChars="300" w:left="720"/>
              <w:rPr>
                <w:rFonts w:ascii="標楷體" w:eastAsia="標楷體" w:hAnsi="標楷體"/>
              </w:rPr>
            </w:pPr>
            <w:r>
              <w:rPr>
                <w:rFonts w:ascii="標楷體" w:eastAsia="標楷體" w:hAnsi="標楷體" w:hint="eastAsia"/>
              </w:rPr>
              <w:t>(A).符合資料者更新[媒體碼(</w:t>
            </w:r>
            <w:r>
              <w:rPr>
                <w:rFonts w:ascii="標楷體" w:eastAsia="標楷體" w:hAnsi="標楷體"/>
              </w:rPr>
              <w:t>Post</w:t>
            </w:r>
            <w:r w:rsidRPr="00190A0E">
              <w:rPr>
                <w:rFonts w:ascii="標楷體" w:eastAsia="標楷體" w:hAnsi="標楷體" w:hint="eastAsia"/>
              </w:rPr>
              <w:t>MediaCode</w:t>
            </w:r>
            <w:r>
              <w:rPr>
                <w:rFonts w:ascii="標楷體" w:eastAsia="標楷體" w:hAnsi="標楷體"/>
              </w:rPr>
              <w:t>)</w:t>
            </w:r>
            <w:r>
              <w:rPr>
                <w:rFonts w:ascii="標楷體" w:eastAsia="標楷體" w:hAnsi="標楷體" w:hint="eastAsia"/>
              </w:rPr>
              <w:t>]為[空值</w:t>
            </w:r>
          </w:p>
          <w:p w14:paraId="63C64E60" w14:textId="77777777" w:rsidR="009738A8" w:rsidRDefault="009738A8" w:rsidP="009738A8">
            <w:pPr>
              <w:ind w:leftChars="300" w:left="720" w:firstLineChars="200" w:firstLine="480"/>
              <w:rPr>
                <w:rFonts w:ascii="標楷體" w:eastAsia="標楷體" w:hAnsi="標楷體"/>
              </w:rPr>
            </w:pPr>
            <w:r>
              <w:rPr>
                <w:rFonts w:ascii="標楷體" w:eastAsia="標楷體" w:hAnsi="標楷體" w:hint="eastAsia"/>
              </w:rPr>
              <w:t>(未產出媒體)]、[提出日(Pr</w:t>
            </w:r>
            <w:r>
              <w:rPr>
                <w:rFonts w:ascii="標楷體" w:eastAsia="標楷體" w:hAnsi="標楷體"/>
              </w:rPr>
              <w:t>opDate)]</w:t>
            </w:r>
            <w:r>
              <w:rPr>
                <w:rFonts w:ascii="標楷體" w:eastAsia="標楷體" w:hAnsi="標楷體" w:hint="eastAsia"/>
              </w:rPr>
              <w:t>為0</w:t>
            </w:r>
          </w:p>
          <w:p w14:paraId="66CDEA64" w14:textId="77777777" w:rsidR="009738A8" w:rsidRDefault="009738A8" w:rsidP="001037B2">
            <w:pPr>
              <w:ind w:leftChars="300" w:left="1200" w:hangingChars="200" w:hanging="480"/>
              <w:rPr>
                <w:rFonts w:ascii="標楷體" w:eastAsia="標楷體" w:hAnsi="標楷體"/>
              </w:rPr>
            </w:pPr>
            <w:r>
              <w:rPr>
                <w:rFonts w:ascii="標楷體" w:eastAsia="標楷體" w:hAnsi="標楷體" w:hint="eastAsia"/>
              </w:rPr>
              <w:t>(</w:t>
            </w:r>
            <w:r>
              <w:rPr>
                <w:rFonts w:ascii="標楷體" w:eastAsia="標楷體" w:hAnsi="標楷體"/>
              </w:rPr>
              <w:t>B).</w:t>
            </w:r>
            <w:r w:rsidRPr="00F85FF5">
              <w:rPr>
                <w:rFonts w:ascii="標楷體" w:eastAsia="標楷體" w:hAnsi="標楷體" w:hint="eastAsia"/>
              </w:rPr>
              <w:t>該筆於應處理清單項目[</w:t>
            </w:r>
            <w:r w:rsidRPr="00EE17C9">
              <w:rPr>
                <w:rFonts w:ascii="標楷體" w:eastAsia="標楷體" w:hAnsi="標楷體" w:hint="eastAsia"/>
                <w:color w:val="000000"/>
                <w:lang w:eastAsia="zh-HK"/>
              </w:rPr>
              <w:t>POSP00產生郵局授權資料</w:t>
            </w:r>
            <w:r w:rsidRPr="00F85FF5">
              <w:rPr>
                <w:rFonts w:ascii="標楷體" w:eastAsia="標楷體" w:hAnsi="標楷體" w:hint="eastAsia"/>
              </w:rPr>
              <w:t>]，</w:t>
            </w:r>
            <w:r>
              <w:rPr>
                <w:rFonts w:ascii="標楷體" w:eastAsia="標楷體" w:hAnsi="標楷體" w:hint="eastAsia"/>
              </w:rPr>
              <w:t>變更為[未處理]。</w:t>
            </w:r>
          </w:p>
          <w:p w14:paraId="6F83450C" w14:textId="2B6128D5" w:rsidR="00062B55" w:rsidRPr="00456B60" w:rsidRDefault="00062B55" w:rsidP="00062B55">
            <w:pPr>
              <w:ind w:leftChars="300" w:left="1200" w:hangingChars="200" w:hanging="480"/>
              <w:rPr>
                <w:rFonts w:eastAsia="標楷體"/>
                <w:lang w:eastAsia="zh-HK"/>
              </w:rPr>
            </w:pPr>
            <w:r w:rsidRPr="00062B55">
              <w:rPr>
                <w:rFonts w:ascii="標楷體" w:eastAsia="標楷體" w:hAnsi="標楷體" w:hint="eastAsia"/>
                <w:highlight w:val="yellow"/>
              </w:rPr>
              <w:t>(</w:t>
            </w:r>
            <w:r w:rsidRPr="00062B55">
              <w:rPr>
                <w:rFonts w:ascii="標楷體" w:eastAsia="標楷體" w:hAnsi="標楷體"/>
                <w:highlight w:val="yellow"/>
              </w:rPr>
              <w:t>C).</w:t>
            </w:r>
            <w:r w:rsidRPr="00062B55">
              <w:rPr>
                <w:rFonts w:ascii="標楷體" w:eastAsia="標楷體" w:hAnsi="標楷體" w:hint="eastAsia"/>
                <w:highlight w:val="yellow"/>
              </w:rPr>
              <w:t>更新[提出日期(</w:t>
            </w:r>
            <w:r w:rsidRPr="00062B55">
              <w:rPr>
                <w:rFonts w:ascii="標楷體" w:eastAsia="標楷體" w:hAnsi="標楷體"/>
                <w:highlight w:val="yellow"/>
              </w:rPr>
              <w:t>PropDate</w:t>
            </w:r>
            <w:r w:rsidRPr="00062B55">
              <w:rPr>
                <w:rFonts w:ascii="標楷體" w:eastAsia="標楷體" w:hAnsi="標楷體" w:hint="eastAsia"/>
                <w:highlight w:val="yellow"/>
              </w:rPr>
              <w:t>)]、[修改者櫃員編號(</w:t>
            </w:r>
            <w:r w:rsidRPr="00062B55">
              <w:rPr>
                <w:rFonts w:ascii="標楷體" w:eastAsia="標楷體" w:hAnsi="標楷體"/>
                <w:highlight w:val="yellow"/>
              </w:rPr>
              <w:t>LastUpdateEmpNo</w:t>
            </w:r>
            <w:r w:rsidRPr="00062B55">
              <w:rPr>
                <w:rFonts w:ascii="標楷體" w:eastAsia="標楷體" w:hAnsi="標楷體" w:hint="eastAsia"/>
                <w:highlight w:val="yellow"/>
              </w:rPr>
              <w:t>)]、</w:t>
            </w:r>
            <w:r w:rsidRPr="00062B55">
              <w:rPr>
                <w:rFonts w:ascii="標楷體" w:eastAsia="標楷體" w:hAnsi="標楷體"/>
                <w:highlight w:val="yellow"/>
              </w:rPr>
              <w:t>[</w:t>
            </w:r>
            <w:r w:rsidRPr="00062B55">
              <w:rPr>
                <w:rFonts w:ascii="標楷體" w:eastAsia="標楷體" w:hAnsi="標楷體" w:hint="eastAsia"/>
                <w:highlight w:val="yellow"/>
              </w:rPr>
              <w:t>修改日期時間(</w:t>
            </w:r>
            <w:r w:rsidRPr="00062B55">
              <w:rPr>
                <w:rFonts w:ascii="標楷體" w:eastAsia="標楷體" w:hAnsi="標楷體"/>
                <w:highlight w:val="yellow"/>
              </w:rPr>
              <w:t>LastUpdate</w:t>
            </w:r>
            <w:r w:rsidRPr="00062B55">
              <w:rPr>
                <w:rFonts w:ascii="標楷體" w:eastAsia="標楷體" w:hAnsi="標楷體" w:hint="eastAsia"/>
                <w:highlight w:val="yellow"/>
              </w:rPr>
              <w:t>)</w:t>
            </w:r>
            <w:r w:rsidRPr="00062B55">
              <w:rPr>
                <w:rFonts w:ascii="標楷體" w:eastAsia="標楷體" w:hAnsi="標楷體"/>
                <w:highlight w:val="yellow"/>
              </w:rPr>
              <w:t>]</w:t>
            </w:r>
            <w:r w:rsidRPr="00062B55">
              <w:rPr>
                <w:rFonts w:ascii="標楷體" w:eastAsia="標楷體" w:hAnsi="標楷體" w:hint="eastAsia"/>
                <w:highlight w:val="yellow"/>
              </w:rPr>
              <w:t>、[處理日期(</w:t>
            </w:r>
            <w:r w:rsidRPr="00062B55">
              <w:rPr>
                <w:rFonts w:ascii="標楷體" w:eastAsia="標楷體" w:hAnsi="標楷體"/>
                <w:highlight w:val="yellow"/>
              </w:rPr>
              <w:t>ProcessDate</w:t>
            </w:r>
            <w:r w:rsidRPr="00062B55">
              <w:rPr>
                <w:rFonts w:ascii="標楷體" w:eastAsia="標楷體" w:hAnsi="標楷體" w:hint="eastAsia"/>
                <w:highlight w:val="yellow"/>
              </w:rPr>
              <w:t>)]、[處理時間(</w:t>
            </w:r>
            <w:r w:rsidRPr="00062B55">
              <w:rPr>
                <w:rFonts w:ascii="標楷體" w:eastAsia="標楷體" w:hAnsi="標楷體"/>
                <w:highlight w:val="yellow"/>
              </w:rPr>
              <w:t>ProcessTime</w:t>
            </w:r>
            <w:r w:rsidRPr="00062B55">
              <w:rPr>
                <w:rFonts w:ascii="標楷體" w:eastAsia="標楷體" w:hAnsi="標楷體" w:hint="eastAsia"/>
                <w:highlight w:val="yellow"/>
              </w:rPr>
              <w:t>)]為該櫃員與當下執行重置媒體碼的時間</w:t>
            </w:r>
          </w:p>
        </w:tc>
      </w:tr>
      <w:tr w:rsidR="00DF60BE" w:rsidRPr="00456B60" w14:paraId="4078601A" w14:textId="77777777" w:rsidTr="00E025E7">
        <w:tc>
          <w:tcPr>
            <w:tcW w:w="851" w:type="dxa"/>
            <w:shd w:val="clear" w:color="auto" w:fill="auto"/>
          </w:tcPr>
          <w:p w14:paraId="1168961E" w14:textId="77777777" w:rsidR="00DF60BE" w:rsidRPr="00456B60" w:rsidRDefault="00DF60BE" w:rsidP="00020A1D">
            <w:pPr>
              <w:jc w:val="center"/>
              <w:rPr>
                <w:rFonts w:ascii="標楷體" w:eastAsia="標楷體" w:hAnsi="標楷體"/>
              </w:rPr>
            </w:pPr>
            <w:r w:rsidRPr="00456B60">
              <w:rPr>
                <w:rFonts w:ascii="標楷體" w:eastAsia="標楷體" w:hAnsi="標楷體" w:hint="eastAsia"/>
              </w:rPr>
              <w:lastRenderedPageBreak/>
              <w:t>2</w:t>
            </w:r>
          </w:p>
        </w:tc>
        <w:tc>
          <w:tcPr>
            <w:tcW w:w="2126" w:type="dxa"/>
            <w:shd w:val="clear" w:color="auto" w:fill="auto"/>
          </w:tcPr>
          <w:p w14:paraId="7453C7D3" w14:textId="77777777" w:rsidR="00DF60BE" w:rsidRPr="00456B60" w:rsidRDefault="00DF60BE" w:rsidP="00020A1D">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4D25DC11" w14:textId="77777777" w:rsidR="00DF60BE" w:rsidRPr="00456B60" w:rsidRDefault="00DF60BE" w:rsidP="00020A1D">
            <w:pPr>
              <w:rPr>
                <w:rFonts w:ascii="標楷體" w:eastAsia="標楷體" w:hAnsi="標楷體"/>
                <w:lang w:eastAsia="zh-HK"/>
              </w:rPr>
            </w:pPr>
            <w:r w:rsidRPr="00456B60">
              <w:rPr>
                <w:rFonts w:ascii="標楷體" w:eastAsia="標楷體" w:hAnsi="標楷體" w:hint="eastAsia"/>
                <w:lang w:eastAsia="zh-HK"/>
              </w:rPr>
              <w:t>關閉此畫面</w:t>
            </w:r>
          </w:p>
        </w:tc>
      </w:tr>
      <w:tr w:rsidR="00DF60BE" w:rsidRPr="00456B60" w14:paraId="2C2D0956" w14:textId="77777777" w:rsidTr="00E025E7">
        <w:tc>
          <w:tcPr>
            <w:tcW w:w="851" w:type="dxa"/>
            <w:shd w:val="clear" w:color="auto" w:fill="auto"/>
          </w:tcPr>
          <w:p w14:paraId="650B9CCF" w14:textId="77777777" w:rsidR="00DF60BE" w:rsidRPr="00456B60" w:rsidRDefault="00DF60BE" w:rsidP="00020A1D">
            <w:pPr>
              <w:jc w:val="center"/>
              <w:rPr>
                <w:rFonts w:ascii="標楷體" w:eastAsia="標楷體" w:hAnsi="標楷體"/>
              </w:rPr>
            </w:pPr>
            <w:r w:rsidRPr="00456B60">
              <w:rPr>
                <w:rFonts w:ascii="標楷體" w:eastAsia="標楷體" w:hAnsi="標楷體" w:hint="eastAsia"/>
              </w:rPr>
              <w:t>3</w:t>
            </w:r>
          </w:p>
        </w:tc>
        <w:tc>
          <w:tcPr>
            <w:tcW w:w="2126" w:type="dxa"/>
            <w:shd w:val="clear" w:color="auto" w:fill="auto"/>
          </w:tcPr>
          <w:p w14:paraId="098BA976" w14:textId="77777777" w:rsidR="00DF60BE" w:rsidRPr="00456B60" w:rsidRDefault="00DF60BE" w:rsidP="00020A1D">
            <w:pPr>
              <w:rPr>
                <w:rFonts w:ascii="標楷體" w:eastAsia="標楷體" w:hAnsi="標楷體"/>
                <w:lang w:eastAsia="zh-HK"/>
              </w:rPr>
            </w:pPr>
            <w:r w:rsidRPr="00456B60">
              <w:rPr>
                <w:rFonts w:ascii="標楷體" w:eastAsia="標楷體" w:hAnsi="標楷體" w:hint="eastAsia"/>
                <w:lang w:eastAsia="zh-HK"/>
              </w:rPr>
              <w:t>重新交易</w:t>
            </w:r>
          </w:p>
        </w:tc>
        <w:tc>
          <w:tcPr>
            <w:tcW w:w="7033" w:type="dxa"/>
            <w:shd w:val="clear" w:color="auto" w:fill="auto"/>
          </w:tcPr>
          <w:p w14:paraId="4DF0DBCC" w14:textId="77777777" w:rsidR="00DF60BE" w:rsidRPr="00456B60" w:rsidRDefault="00DF60BE" w:rsidP="00020A1D">
            <w:pPr>
              <w:rPr>
                <w:rFonts w:ascii="標楷體" w:eastAsia="標楷體" w:hAnsi="標楷體"/>
                <w:lang w:eastAsia="zh-HK"/>
              </w:rPr>
            </w:pPr>
            <w:r w:rsidRPr="00456B60">
              <w:rPr>
                <w:rFonts w:ascii="標楷體" w:eastAsia="標楷體" w:hAnsi="標楷體" w:hint="eastAsia"/>
                <w:lang w:eastAsia="zh-HK"/>
              </w:rPr>
              <w:t>交易成功時顯示</w:t>
            </w:r>
            <w:r w:rsidRPr="00456B60">
              <w:rPr>
                <w:rFonts w:ascii="標楷體" w:eastAsia="標楷體" w:hAnsi="標楷體" w:hint="eastAsia"/>
              </w:rPr>
              <w:t>,</w:t>
            </w:r>
            <w:r w:rsidRPr="00456B60">
              <w:rPr>
                <w:rFonts w:ascii="標楷體" w:eastAsia="標楷體" w:hAnsi="標楷體" w:hint="eastAsia"/>
                <w:lang w:eastAsia="zh-HK"/>
              </w:rPr>
              <w:t>重新載入交易</w:t>
            </w:r>
            <w:r w:rsidRPr="00456B60">
              <w:rPr>
                <w:rFonts w:eastAsia="標楷體" w:hint="eastAsia"/>
              </w:rPr>
              <w:t>。</w:t>
            </w:r>
          </w:p>
        </w:tc>
      </w:tr>
    </w:tbl>
    <w:p w14:paraId="56CBF51E" w14:textId="77777777" w:rsidR="005A18D1" w:rsidRDefault="005A18D1" w:rsidP="005A18D1">
      <w:pPr>
        <w:pStyle w:val="42"/>
        <w:spacing w:after="72"/>
        <w:ind w:leftChars="0" w:left="0"/>
        <w:rPr>
          <w:rFonts w:hAnsi="標楷體"/>
        </w:rPr>
      </w:pPr>
    </w:p>
    <w:p w14:paraId="698767AC" w14:textId="77777777" w:rsidR="005A18D1" w:rsidRPr="00481435" w:rsidRDefault="005A18D1" w:rsidP="00CA731B">
      <w:pPr>
        <w:pStyle w:val="a"/>
      </w:pPr>
      <w:r w:rsidRPr="00481435">
        <w:lastRenderedPageBreak/>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13"/>
        <w:gridCol w:w="1253"/>
        <w:gridCol w:w="882"/>
        <w:gridCol w:w="2161"/>
        <w:gridCol w:w="774"/>
        <w:gridCol w:w="656"/>
        <w:gridCol w:w="3955"/>
      </w:tblGrid>
      <w:tr w:rsidR="0089207B" w:rsidRPr="005D095F" w14:paraId="0B537194" w14:textId="77777777" w:rsidTr="0057773C">
        <w:trPr>
          <w:trHeight w:val="388"/>
          <w:tblHeader/>
          <w:jc w:val="center"/>
        </w:trPr>
        <w:tc>
          <w:tcPr>
            <w:tcW w:w="513" w:type="dxa"/>
            <w:vMerge w:val="restart"/>
            <w:shd w:val="clear" w:color="auto" w:fill="D9D9D9"/>
          </w:tcPr>
          <w:p w14:paraId="0AA12148" w14:textId="77777777" w:rsidR="0089207B" w:rsidRPr="005D095F" w:rsidRDefault="0089207B" w:rsidP="00020A1D">
            <w:pPr>
              <w:rPr>
                <w:rFonts w:ascii="標楷體" w:eastAsia="標楷體" w:hAnsi="標楷體"/>
              </w:rPr>
            </w:pPr>
            <w:r w:rsidRPr="005D095F">
              <w:rPr>
                <w:rFonts w:ascii="標楷體" w:eastAsia="標楷體" w:hAnsi="標楷體"/>
              </w:rPr>
              <w:t>序號</w:t>
            </w:r>
          </w:p>
        </w:tc>
        <w:tc>
          <w:tcPr>
            <w:tcW w:w="1253" w:type="dxa"/>
            <w:vMerge w:val="restart"/>
            <w:shd w:val="clear" w:color="auto" w:fill="D9D9D9"/>
          </w:tcPr>
          <w:p w14:paraId="62867AEE" w14:textId="77777777" w:rsidR="0089207B" w:rsidRPr="005D095F" w:rsidRDefault="0089207B" w:rsidP="00020A1D">
            <w:pPr>
              <w:rPr>
                <w:rFonts w:ascii="標楷體" w:eastAsia="標楷體" w:hAnsi="標楷體"/>
              </w:rPr>
            </w:pPr>
            <w:r w:rsidRPr="005D095F">
              <w:rPr>
                <w:rFonts w:ascii="標楷體" w:eastAsia="標楷體" w:hAnsi="標楷體"/>
              </w:rPr>
              <w:t>欄位</w:t>
            </w:r>
          </w:p>
        </w:tc>
        <w:tc>
          <w:tcPr>
            <w:tcW w:w="4473" w:type="dxa"/>
            <w:gridSpan w:val="4"/>
            <w:shd w:val="clear" w:color="auto" w:fill="D9D9D9"/>
          </w:tcPr>
          <w:p w14:paraId="5C26EA01" w14:textId="77777777" w:rsidR="0089207B" w:rsidRPr="005D095F" w:rsidRDefault="0089207B" w:rsidP="00020A1D">
            <w:pPr>
              <w:rPr>
                <w:rFonts w:ascii="標楷體" w:eastAsia="標楷體" w:hAnsi="標楷體"/>
              </w:rPr>
            </w:pPr>
            <w:r w:rsidRPr="005D095F">
              <w:rPr>
                <w:rFonts w:ascii="標楷體" w:eastAsia="標楷體" w:hAnsi="標楷體"/>
              </w:rPr>
              <w:t>說明</w:t>
            </w:r>
          </w:p>
        </w:tc>
        <w:tc>
          <w:tcPr>
            <w:tcW w:w="3955" w:type="dxa"/>
            <w:vMerge w:val="restart"/>
            <w:shd w:val="clear" w:color="auto" w:fill="D9D9D9"/>
          </w:tcPr>
          <w:p w14:paraId="5BEC17A1" w14:textId="77777777" w:rsidR="0089207B" w:rsidRPr="005D095F" w:rsidRDefault="0089207B" w:rsidP="00020A1D">
            <w:pPr>
              <w:rPr>
                <w:rFonts w:ascii="標楷體" w:eastAsia="標楷體" w:hAnsi="標楷體"/>
              </w:rPr>
            </w:pPr>
            <w:r w:rsidRPr="005D095F">
              <w:rPr>
                <w:rFonts w:ascii="標楷體" w:eastAsia="標楷體" w:hAnsi="標楷體"/>
              </w:rPr>
              <w:t>處理邏輯及注意事項</w:t>
            </w:r>
          </w:p>
        </w:tc>
      </w:tr>
      <w:tr w:rsidR="0089207B" w:rsidRPr="005D095F" w14:paraId="1B186F5A" w14:textId="77777777" w:rsidTr="0057773C">
        <w:trPr>
          <w:trHeight w:val="244"/>
          <w:tblHeader/>
          <w:jc w:val="center"/>
        </w:trPr>
        <w:tc>
          <w:tcPr>
            <w:tcW w:w="513" w:type="dxa"/>
            <w:vMerge/>
            <w:shd w:val="clear" w:color="auto" w:fill="D9D9D9"/>
          </w:tcPr>
          <w:p w14:paraId="1B38F86F" w14:textId="77777777" w:rsidR="0089207B" w:rsidRPr="005D095F" w:rsidRDefault="0089207B" w:rsidP="00020A1D">
            <w:pPr>
              <w:rPr>
                <w:rFonts w:ascii="標楷體" w:eastAsia="標楷體" w:hAnsi="標楷體"/>
              </w:rPr>
            </w:pPr>
          </w:p>
        </w:tc>
        <w:tc>
          <w:tcPr>
            <w:tcW w:w="1253" w:type="dxa"/>
            <w:vMerge/>
            <w:shd w:val="clear" w:color="auto" w:fill="D9D9D9"/>
          </w:tcPr>
          <w:p w14:paraId="739F809B" w14:textId="77777777" w:rsidR="0089207B" w:rsidRPr="005D095F" w:rsidRDefault="0089207B" w:rsidP="00020A1D">
            <w:pPr>
              <w:rPr>
                <w:rFonts w:ascii="標楷體" w:eastAsia="標楷體" w:hAnsi="標楷體"/>
              </w:rPr>
            </w:pPr>
          </w:p>
        </w:tc>
        <w:tc>
          <w:tcPr>
            <w:tcW w:w="882" w:type="dxa"/>
            <w:shd w:val="clear" w:color="auto" w:fill="D9D9D9"/>
          </w:tcPr>
          <w:p w14:paraId="4915A2AF" w14:textId="77777777" w:rsidR="0089207B" w:rsidRPr="005D095F" w:rsidRDefault="0089207B" w:rsidP="00020A1D">
            <w:pPr>
              <w:rPr>
                <w:rFonts w:ascii="標楷體" w:eastAsia="標楷體" w:hAnsi="標楷體"/>
              </w:rPr>
            </w:pPr>
            <w:r w:rsidRPr="005D095F">
              <w:rPr>
                <w:rFonts w:ascii="標楷體" w:eastAsia="標楷體" w:hAnsi="標楷體"/>
              </w:rPr>
              <w:t>預設值</w:t>
            </w:r>
          </w:p>
        </w:tc>
        <w:tc>
          <w:tcPr>
            <w:tcW w:w="2161" w:type="dxa"/>
            <w:shd w:val="clear" w:color="auto" w:fill="D9D9D9"/>
          </w:tcPr>
          <w:p w14:paraId="5E0EEE76" w14:textId="77777777" w:rsidR="0089207B" w:rsidRPr="005D095F" w:rsidRDefault="0089207B" w:rsidP="00020A1D">
            <w:pPr>
              <w:rPr>
                <w:rFonts w:ascii="標楷體" w:eastAsia="標楷體" w:hAnsi="標楷體"/>
              </w:rPr>
            </w:pPr>
            <w:r w:rsidRPr="005D095F">
              <w:rPr>
                <w:rFonts w:ascii="標楷體" w:eastAsia="標楷體" w:hAnsi="標楷體"/>
              </w:rPr>
              <w:t>選單內容</w:t>
            </w:r>
          </w:p>
        </w:tc>
        <w:tc>
          <w:tcPr>
            <w:tcW w:w="774" w:type="dxa"/>
            <w:shd w:val="clear" w:color="auto" w:fill="D9D9D9"/>
          </w:tcPr>
          <w:p w14:paraId="7DDF0B5E" w14:textId="77777777" w:rsidR="0089207B" w:rsidRPr="005D095F" w:rsidRDefault="0089207B" w:rsidP="00020A1D">
            <w:pPr>
              <w:rPr>
                <w:rFonts w:ascii="標楷體" w:eastAsia="標楷體" w:hAnsi="標楷體"/>
              </w:rPr>
            </w:pPr>
            <w:r w:rsidRPr="005D095F">
              <w:rPr>
                <w:rFonts w:ascii="標楷體" w:eastAsia="標楷體" w:hAnsi="標楷體"/>
              </w:rPr>
              <w:t>必填</w:t>
            </w:r>
          </w:p>
        </w:tc>
        <w:tc>
          <w:tcPr>
            <w:tcW w:w="656" w:type="dxa"/>
            <w:shd w:val="clear" w:color="auto" w:fill="D9D9D9"/>
          </w:tcPr>
          <w:p w14:paraId="70C40191" w14:textId="77777777" w:rsidR="0089207B" w:rsidRPr="005D095F" w:rsidRDefault="0089207B" w:rsidP="00020A1D">
            <w:pPr>
              <w:rPr>
                <w:rFonts w:ascii="標楷體" w:eastAsia="標楷體" w:hAnsi="標楷體"/>
              </w:rPr>
            </w:pPr>
            <w:r w:rsidRPr="005D095F">
              <w:rPr>
                <w:rFonts w:ascii="標楷體" w:eastAsia="標楷體" w:hAnsi="標楷體"/>
              </w:rPr>
              <w:t>R/W</w:t>
            </w:r>
          </w:p>
        </w:tc>
        <w:tc>
          <w:tcPr>
            <w:tcW w:w="3955" w:type="dxa"/>
            <w:vMerge/>
            <w:shd w:val="clear" w:color="auto" w:fill="D9D9D9"/>
          </w:tcPr>
          <w:p w14:paraId="2A7D1196" w14:textId="77777777" w:rsidR="0089207B" w:rsidRPr="005D095F" w:rsidRDefault="0089207B" w:rsidP="00020A1D">
            <w:pPr>
              <w:rPr>
                <w:rFonts w:ascii="標楷體" w:eastAsia="標楷體" w:hAnsi="標楷體"/>
              </w:rPr>
            </w:pPr>
          </w:p>
        </w:tc>
      </w:tr>
      <w:tr w:rsidR="00301D4B" w:rsidRPr="00481435" w14:paraId="39355BE1" w14:textId="77777777" w:rsidTr="0057773C">
        <w:trPr>
          <w:trHeight w:val="291"/>
          <w:jc w:val="center"/>
        </w:trPr>
        <w:tc>
          <w:tcPr>
            <w:tcW w:w="513" w:type="dxa"/>
          </w:tcPr>
          <w:p w14:paraId="13748A98" w14:textId="77777777" w:rsidR="00301D4B" w:rsidRPr="00481435" w:rsidRDefault="00301D4B" w:rsidP="00301D4B">
            <w:pPr>
              <w:rPr>
                <w:rFonts w:ascii="標楷體" w:eastAsia="標楷體" w:hAnsi="標楷體"/>
              </w:rPr>
            </w:pPr>
            <w:r w:rsidRPr="00481435">
              <w:rPr>
                <w:rFonts w:ascii="標楷體" w:eastAsia="標楷體" w:hAnsi="標楷體" w:hint="eastAsia"/>
              </w:rPr>
              <w:t>1</w:t>
            </w:r>
          </w:p>
        </w:tc>
        <w:tc>
          <w:tcPr>
            <w:tcW w:w="1253" w:type="dxa"/>
          </w:tcPr>
          <w:p w14:paraId="78F593DA" w14:textId="77777777" w:rsidR="00301D4B" w:rsidRPr="00481435" w:rsidRDefault="00301D4B" w:rsidP="00301D4B">
            <w:pPr>
              <w:rPr>
                <w:rFonts w:ascii="標楷體" w:eastAsia="標楷體" w:hAnsi="標楷體"/>
              </w:rPr>
            </w:pPr>
            <w:r w:rsidRPr="00481435">
              <w:rPr>
                <w:rFonts w:ascii="標楷體" w:eastAsia="標楷體" w:hAnsi="標楷體" w:hint="eastAsia"/>
              </w:rPr>
              <w:t>功能</w:t>
            </w:r>
          </w:p>
        </w:tc>
        <w:tc>
          <w:tcPr>
            <w:tcW w:w="882" w:type="dxa"/>
          </w:tcPr>
          <w:p w14:paraId="0035F99A" w14:textId="77777777" w:rsidR="00301D4B" w:rsidRPr="00481435" w:rsidRDefault="00301D4B" w:rsidP="00301D4B">
            <w:pPr>
              <w:rPr>
                <w:rFonts w:ascii="標楷體" w:eastAsia="標楷體" w:hAnsi="標楷體"/>
              </w:rPr>
            </w:pPr>
          </w:p>
        </w:tc>
        <w:tc>
          <w:tcPr>
            <w:tcW w:w="2161" w:type="dxa"/>
          </w:tcPr>
          <w:p w14:paraId="31B52F89" w14:textId="77777777" w:rsidR="00301D4B" w:rsidRPr="00481435" w:rsidRDefault="00301D4B" w:rsidP="00301D4B">
            <w:pPr>
              <w:rPr>
                <w:rFonts w:ascii="標楷體" w:eastAsia="標楷體" w:hAnsi="標楷體"/>
              </w:rPr>
            </w:pPr>
            <w:r w:rsidRPr="00481435">
              <w:rPr>
                <w:rFonts w:ascii="標楷體" w:eastAsia="標楷體" w:hAnsi="標楷體" w:hint="eastAsia"/>
              </w:rPr>
              <w:t>僅此交易使用該代號對照，建立於交易內</w:t>
            </w:r>
          </w:p>
          <w:p w14:paraId="0EED6328" w14:textId="77777777" w:rsidR="00301D4B" w:rsidRPr="00481435" w:rsidRDefault="00301D4B" w:rsidP="00301D4B">
            <w:pPr>
              <w:rPr>
                <w:rFonts w:ascii="標楷體" w:eastAsia="標楷體" w:hAnsi="標楷體"/>
              </w:rPr>
            </w:pPr>
          </w:p>
          <w:p w14:paraId="4401A2DD" w14:textId="77777777" w:rsidR="00301D4B" w:rsidRPr="00481435" w:rsidRDefault="00301D4B" w:rsidP="00301D4B">
            <w:pPr>
              <w:rPr>
                <w:rFonts w:ascii="標楷體" w:eastAsia="標楷體" w:hAnsi="標楷體"/>
              </w:rPr>
            </w:pPr>
            <w:r w:rsidRPr="00481435">
              <w:rPr>
                <w:rFonts w:ascii="標楷體" w:eastAsia="標楷體" w:hAnsi="標楷體" w:hint="eastAsia"/>
              </w:rPr>
              <w:t>1:篩選資料</w:t>
            </w:r>
            <w:r w:rsidRPr="00481435">
              <w:rPr>
                <w:rFonts w:ascii="標楷體" w:eastAsia="標楷體" w:hAnsi="標楷體"/>
              </w:rPr>
              <w:t xml:space="preserve"> </w:t>
            </w:r>
          </w:p>
          <w:p w14:paraId="0DD1CE02" w14:textId="77777777" w:rsidR="00301D4B" w:rsidRPr="00481435" w:rsidRDefault="00301D4B" w:rsidP="00301D4B">
            <w:pPr>
              <w:rPr>
                <w:rFonts w:ascii="標楷體" w:eastAsia="標楷體" w:hAnsi="標楷體"/>
              </w:rPr>
            </w:pPr>
            <w:r w:rsidRPr="00481435">
              <w:rPr>
                <w:rFonts w:ascii="標楷體" w:eastAsia="標楷體" w:hAnsi="標楷體" w:hint="eastAsia"/>
              </w:rPr>
              <w:t>2:產出媒體檔</w:t>
            </w:r>
          </w:p>
          <w:p w14:paraId="44D8CE69" w14:textId="4225FD5E" w:rsidR="00301D4B" w:rsidRPr="00481435" w:rsidRDefault="00301D4B" w:rsidP="00301D4B">
            <w:pPr>
              <w:rPr>
                <w:rFonts w:ascii="標楷體" w:eastAsia="標楷體" w:hAnsi="標楷體"/>
              </w:rPr>
            </w:pPr>
            <w:r w:rsidRPr="00481435">
              <w:rPr>
                <w:rFonts w:ascii="標楷體" w:eastAsia="標楷體" w:hAnsi="標楷體" w:hint="eastAsia"/>
              </w:rPr>
              <w:t>3</w:t>
            </w:r>
            <w:r w:rsidRPr="00481435">
              <w:rPr>
                <w:rFonts w:ascii="標楷體" w:eastAsia="標楷體" w:hAnsi="標楷體"/>
              </w:rPr>
              <w:t>:</w:t>
            </w:r>
            <w:r w:rsidR="00D66348" w:rsidRPr="00D66348">
              <w:rPr>
                <w:rFonts w:ascii="標楷體" w:eastAsia="標楷體" w:hAnsi="標楷體" w:hint="eastAsia"/>
                <w:highlight w:val="magenta"/>
              </w:rPr>
              <w:t>重置媒體碼</w:t>
            </w:r>
          </w:p>
        </w:tc>
        <w:tc>
          <w:tcPr>
            <w:tcW w:w="774" w:type="dxa"/>
          </w:tcPr>
          <w:p w14:paraId="4C736803" w14:textId="77777777" w:rsidR="00301D4B" w:rsidRPr="00481435" w:rsidRDefault="00301D4B" w:rsidP="00301D4B">
            <w:pPr>
              <w:rPr>
                <w:rFonts w:ascii="標楷體" w:eastAsia="標楷體" w:hAnsi="標楷體"/>
              </w:rPr>
            </w:pPr>
            <w:r w:rsidRPr="00481435">
              <w:rPr>
                <w:rFonts w:ascii="標楷體" w:eastAsia="標楷體" w:hAnsi="標楷體" w:hint="eastAsia"/>
              </w:rPr>
              <w:t>V</w:t>
            </w:r>
          </w:p>
        </w:tc>
        <w:tc>
          <w:tcPr>
            <w:tcW w:w="656" w:type="dxa"/>
          </w:tcPr>
          <w:p w14:paraId="026A1B14" w14:textId="77777777" w:rsidR="00301D4B" w:rsidRPr="00481435" w:rsidRDefault="00301D4B" w:rsidP="00301D4B">
            <w:pPr>
              <w:rPr>
                <w:rFonts w:ascii="標楷體" w:eastAsia="標楷體" w:hAnsi="標楷體"/>
              </w:rPr>
            </w:pPr>
          </w:p>
        </w:tc>
        <w:tc>
          <w:tcPr>
            <w:tcW w:w="3955" w:type="dxa"/>
          </w:tcPr>
          <w:p w14:paraId="3B9D7587" w14:textId="77777777" w:rsidR="00301D4B" w:rsidRDefault="002A48C2" w:rsidP="00301D4B">
            <w:pPr>
              <w:rPr>
                <w:rFonts w:ascii="標楷體" w:eastAsia="標楷體" w:hAnsi="標楷體"/>
                <w:color w:val="000000"/>
              </w:rPr>
            </w:pPr>
            <w:r>
              <w:rPr>
                <w:rFonts w:ascii="標楷體" w:eastAsia="標楷體" w:hAnsi="標楷體" w:hint="eastAsia"/>
                <w:color w:val="000000"/>
              </w:rPr>
              <w:t>限輸入代碼</w:t>
            </w:r>
            <w:r w:rsidR="00301D4B" w:rsidRPr="00E730ED">
              <w:rPr>
                <w:rFonts w:ascii="標楷體" w:eastAsia="標楷體" w:hAnsi="標楷體" w:hint="eastAsia"/>
                <w:color w:val="000000"/>
              </w:rPr>
              <w:t>,檢核條件：</w:t>
            </w:r>
          </w:p>
          <w:p w14:paraId="22B29CC8" w14:textId="77777777" w:rsidR="00301D4B" w:rsidRPr="00481435" w:rsidRDefault="00301D4B" w:rsidP="00301D4B">
            <w:pPr>
              <w:rPr>
                <w:rFonts w:ascii="標楷體" w:eastAsia="標楷體" w:hAnsi="標楷體"/>
              </w:rPr>
            </w:pPr>
            <w:r w:rsidRPr="00E730ED">
              <w:rPr>
                <w:rFonts w:ascii="標楷體" w:eastAsia="標楷體" w:hAnsi="標楷體" w:hint="eastAsia"/>
                <w:color w:val="000000"/>
                <w:lang w:eastAsia="zh-HK"/>
              </w:rPr>
              <w:t>依選單</w:t>
            </w:r>
            <w:r w:rsidRPr="00E730ED">
              <w:rPr>
                <w:rFonts w:ascii="標楷體" w:eastAsia="標楷體" w:hAnsi="標楷體" w:hint="eastAsia"/>
                <w:color w:val="000000"/>
              </w:rPr>
              <w:t>/</w:t>
            </w:r>
            <w:r w:rsidRPr="00E730ED">
              <w:rPr>
                <w:rFonts w:ascii="標楷體" w:eastAsia="標楷體" w:hAnsi="標楷體"/>
                <w:color w:val="000000"/>
              </w:rPr>
              <w:t>V(H)</w:t>
            </w:r>
          </w:p>
        </w:tc>
      </w:tr>
      <w:tr w:rsidR="00301D4B" w:rsidRPr="00481435" w14:paraId="5E58DCF9" w14:textId="77777777" w:rsidTr="0057773C">
        <w:trPr>
          <w:trHeight w:val="291"/>
          <w:jc w:val="center"/>
        </w:trPr>
        <w:tc>
          <w:tcPr>
            <w:tcW w:w="513" w:type="dxa"/>
          </w:tcPr>
          <w:p w14:paraId="4F129B8E" w14:textId="77777777" w:rsidR="00301D4B" w:rsidRPr="00481435" w:rsidRDefault="00301D4B" w:rsidP="00301D4B">
            <w:pPr>
              <w:rPr>
                <w:rFonts w:ascii="標楷體" w:eastAsia="標楷體" w:hAnsi="標楷體"/>
              </w:rPr>
            </w:pPr>
            <w:r w:rsidRPr="00481435">
              <w:rPr>
                <w:rFonts w:ascii="標楷體" w:eastAsia="標楷體" w:hAnsi="標楷體" w:hint="eastAsia"/>
              </w:rPr>
              <w:t>2</w:t>
            </w:r>
          </w:p>
        </w:tc>
        <w:tc>
          <w:tcPr>
            <w:tcW w:w="1253" w:type="dxa"/>
          </w:tcPr>
          <w:p w14:paraId="17E6881B" w14:textId="77777777" w:rsidR="00301D4B" w:rsidRPr="00481435" w:rsidRDefault="00301D4B" w:rsidP="00301D4B">
            <w:pPr>
              <w:rPr>
                <w:rFonts w:ascii="標楷體" w:eastAsia="標楷體" w:hAnsi="標楷體"/>
              </w:rPr>
            </w:pPr>
            <w:r>
              <w:rPr>
                <w:rFonts w:ascii="標楷體" w:eastAsia="標楷體" w:hAnsi="標楷體" w:hint="eastAsia"/>
              </w:rPr>
              <w:t>申請代號</w:t>
            </w:r>
          </w:p>
        </w:tc>
        <w:tc>
          <w:tcPr>
            <w:tcW w:w="882" w:type="dxa"/>
          </w:tcPr>
          <w:p w14:paraId="02002E68" w14:textId="77777777" w:rsidR="00301D4B" w:rsidRPr="00481435" w:rsidRDefault="00301D4B" w:rsidP="00301D4B">
            <w:pPr>
              <w:rPr>
                <w:rFonts w:ascii="標楷體" w:eastAsia="標楷體" w:hAnsi="標楷體"/>
              </w:rPr>
            </w:pPr>
          </w:p>
        </w:tc>
        <w:tc>
          <w:tcPr>
            <w:tcW w:w="2161" w:type="dxa"/>
          </w:tcPr>
          <w:p w14:paraId="2D8C95CF" w14:textId="48D5C1B8" w:rsidR="00301D4B" w:rsidRPr="00481435" w:rsidRDefault="00301D4B" w:rsidP="00301D4B">
            <w:pPr>
              <w:rPr>
                <w:rFonts w:ascii="標楷體" w:eastAsia="標楷體" w:hAnsi="標楷體"/>
              </w:rPr>
            </w:pPr>
            <w:r w:rsidRPr="00481435">
              <w:rPr>
                <w:rFonts w:ascii="標楷體" w:eastAsia="標楷體" w:hAnsi="標楷體" w:hint="eastAsia"/>
              </w:rPr>
              <w:t>僅此交易使用該代號對照，建立於交易內</w:t>
            </w:r>
          </w:p>
          <w:p w14:paraId="055BE24C" w14:textId="77777777" w:rsidR="00301D4B" w:rsidRPr="00481435" w:rsidRDefault="00301D4B" w:rsidP="00301D4B">
            <w:pPr>
              <w:rPr>
                <w:rFonts w:ascii="標楷體" w:eastAsia="標楷體" w:hAnsi="標楷體"/>
              </w:rPr>
            </w:pPr>
            <w:r w:rsidRPr="00481435">
              <w:rPr>
                <w:rFonts w:ascii="標楷體" w:eastAsia="標楷體" w:hAnsi="標楷體" w:hint="eastAsia"/>
              </w:rPr>
              <w:t>1:</w:t>
            </w:r>
            <w:r>
              <w:rPr>
                <w:rFonts w:ascii="標楷體" w:eastAsia="標楷體" w:hAnsi="標楷體" w:hint="eastAsia"/>
              </w:rPr>
              <w:t>申請</w:t>
            </w:r>
          </w:p>
          <w:p w14:paraId="310524A6" w14:textId="77777777" w:rsidR="00301D4B" w:rsidRPr="00481435" w:rsidRDefault="00301D4B" w:rsidP="00301D4B">
            <w:pPr>
              <w:rPr>
                <w:rFonts w:ascii="標楷體" w:eastAsia="標楷體" w:hAnsi="標楷體"/>
              </w:rPr>
            </w:pPr>
            <w:r w:rsidRPr="00481435">
              <w:rPr>
                <w:rFonts w:ascii="標楷體" w:eastAsia="標楷體" w:hAnsi="標楷體" w:hint="eastAsia"/>
              </w:rPr>
              <w:t>2:再次</w:t>
            </w:r>
          </w:p>
          <w:p w14:paraId="2D5BC022" w14:textId="77777777" w:rsidR="00301D4B" w:rsidRPr="00481435" w:rsidRDefault="00301D4B" w:rsidP="00301D4B">
            <w:pPr>
              <w:rPr>
                <w:rFonts w:ascii="標楷體" w:eastAsia="標楷體" w:hAnsi="標楷體"/>
              </w:rPr>
            </w:pPr>
            <w:r w:rsidRPr="00481435">
              <w:rPr>
                <w:rFonts w:ascii="標楷體" w:eastAsia="標楷體" w:hAnsi="標楷體" w:hint="eastAsia"/>
              </w:rPr>
              <w:t>3</w:t>
            </w:r>
            <w:r w:rsidRPr="00481435">
              <w:rPr>
                <w:rFonts w:ascii="標楷體" w:eastAsia="標楷體" w:hAnsi="標楷體"/>
              </w:rPr>
              <w:t>:</w:t>
            </w:r>
            <w:r>
              <w:rPr>
                <w:rFonts w:ascii="標楷體" w:eastAsia="標楷體" w:hAnsi="標楷體" w:hint="eastAsia"/>
              </w:rPr>
              <w:t>終止</w:t>
            </w:r>
          </w:p>
        </w:tc>
        <w:tc>
          <w:tcPr>
            <w:tcW w:w="774" w:type="dxa"/>
          </w:tcPr>
          <w:p w14:paraId="33E6AB4C" w14:textId="77777777" w:rsidR="00301D4B" w:rsidRPr="00481435" w:rsidRDefault="00301D4B" w:rsidP="00301D4B">
            <w:pPr>
              <w:rPr>
                <w:rFonts w:ascii="標楷體" w:eastAsia="標楷體" w:hAnsi="標楷體"/>
              </w:rPr>
            </w:pPr>
            <w:r w:rsidRPr="00481435">
              <w:rPr>
                <w:rFonts w:ascii="標楷體" w:eastAsia="標楷體" w:hAnsi="標楷體" w:hint="eastAsia"/>
              </w:rPr>
              <w:t>V</w:t>
            </w:r>
          </w:p>
        </w:tc>
        <w:tc>
          <w:tcPr>
            <w:tcW w:w="656" w:type="dxa"/>
          </w:tcPr>
          <w:p w14:paraId="33465F5F" w14:textId="77777777" w:rsidR="00301D4B" w:rsidRPr="00481435" w:rsidRDefault="00301D4B" w:rsidP="00301D4B">
            <w:pPr>
              <w:rPr>
                <w:rFonts w:ascii="標楷體" w:eastAsia="標楷體" w:hAnsi="標楷體"/>
              </w:rPr>
            </w:pPr>
            <w:r>
              <w:rPr>
                <w:rFonts w:ascii="標楷體" w:eastAsia="標楷體" w:hAnsi="標楷體" w:hint="eastAsia"/>
              </w:rPr>
              <w:t>W</w:t>
            </w:r>
          </w:p>
        </w:tc>
        <w:tc>
          <w:tcPr>
            <w:tcW w:w="3955" w:type="dxa"/>
          </w:tcPr>
          <w:p w14:paraId="2DC59468" w14:textId="77777777" w:rsidR="00301D4B" w:rsidRPr="00481435" w:rsidRDefault="00301D4B" w:rsidP="00301D4B">
            <w:pPr>
              <w:rPr>
                <w:rFonts w:ascii="標楷體" w:eastAsia="標楷體" w:hAnsi="標楷體"/>
              </w:rPr>
            </w:pPr>
            <w:r w:rsidRPr="00481435">
              <w:rPr>
                <w:rFonts w:ascii="標楷體" w:eastAsia="Yu Mincho" w:hAnsi="標楷體" w:hint="eastAsia"/>
              </w:rPr>
              <w:t>1</w:t>
            </w:r>
            <w:r w:rsidRPr="00481435">
              <w:rPr>
                <w:rFonts w:ascii="標楷體" w:eastAsia="Yu Mincho" w:hAnsi="標楷體"/>
              </w:rPr>
              <w:t>.</w:t>
            </w:r>
            <w:r w:rsidRPr="00481435">
              <w:rPr>
                <w:rFonts w:ascii="標楷體" w:eastAsia="標楷體" w:hAnsi="標楷體" w:hint="eastAsia"/>
              </w:rPr>
              <w:t>功能</w:t>
            </w:r>
            <w:r w:rsidR="00987BD4">
              <w:rPr>
                <w:rFonts w:ascii="標楷體" w:eastAsia="標楷體" w:hAnsi="標楷體" w:hint="eastAsia"/>
              </w:rPr>
              <w:t>為[</w:t>
            </w:r>
            <w:r w:rsidRPr="00481435">
              <w:rPr>
                <w:rFonts w:ascii="標楷體" w:eastAsia="標楷體" w:hAnsi="標楷體" w:hint="eastAsia"/>
              </w:rPr>
              <w:t>1</w:t>
            </w:r>
            <w:r w:rsidR="00987BD4">
              <w:rPr>
                <w:rFonts w:ascii="標楷體" w:eastAsia="標楷體" w:hAnsi="標楷體"/>
              </w:rPr>
              <w:t>.</w:t>
            </w:r>
            <w:r w:rsidRPr="00481435">
              <w:rPr>
                <w:rFonts w:ascii="標楷體" w:eastAsia="標楷體" w:hAnsi="標楷體" w:hint="eastAsia"/>
              </w:rPr>
              <w:t>篩選資料</w:t>
            </w:r>
            <w:r w:rsidR="00987BD4">
              <w:rPr>
                <w:rFonts w:ascii="標楷體" w:eastAsia="標楷體" w:hAnsi="標楷體" w:hint="eastAsia"/>
              </w:rPr>
              <w:t>]</w:t>
            </w:r>
            <w:r w:rsidRPr="00481435">
              <w:rPr>
                <w:rFonts w:ascii="標楷體" w:eastAsia="標楷體" w:hAnsi="標楷體" w:hint="eastAsia"/>
              </w:rPr>
              <w:t>才顯示</w:t>
            </w:r>
          </w:p>
          <w:p w14:paraId="0FDB2BE8" w14:textId="77777777" w:rsidR="00301D4B" w:rsidRDefault="00301D4B" w:rsidP="00301D4B">
            <w:pPr>
              <w:rPr>
                <w:rFonts w:ascii="標楷體" w:eastAsia="標楷體" w:hAnsi="標楷體"/>
                <w:color w:val="000000"/>
              </w:rPr>
            </w:pPr>
            <w:r w:rsidRPr="00481435">
              <w:rPr>
                <w:rFonts w:ascii="標楷體" w:eastAsia="Yu Mincho" w:hAnsi="標楷體" w:hint="eastAsia"/>
              </w:rPr>
              <w:t>2</w:t>
            </w:r>
            <w:r w:rsidRPr="00481435">
              <w:rPr>
                <w:rFonts w:ascii="標楷體" w:eastAsia="Yu Mincho" w:hAnsi="標楷體"/>
              </w:rPr>
              <w:t>.</w:t>
            </w:r>
            <w:r w:rsidR="002A48C2">
              <w:rPr>
                <w:rFonts w:ascii="標楷體" w:eastAsia="標楷體" w:hAnsi="標楷體" w:hint="eastAsia"/>
                <w:color w:val="000000"/>
              </w:rPr>
              <w:t>限輸入代碼</w:t>
            </w:r>
            <w:r w:rsidRPr="00E730ED">
              <w:rPr>
                <w:rFonts w:ascii="標楷體" w:eastAsia="標楷體" w:hAnsi="標楷體" w:hint="eastAsia"/>
                <w:color w:val="000000"/>
              </w:rPr>
              <w:t>,檢核條件：</w:t>
            </w:r>
          </w:p>
          <w:p w14:paraId="663019C1" w14:textId="77777777" w:rsidR="00301D4B" w:rsidRPr="00481435" w:rsidRDefault="00301D4B" w:rsidP="009738A8">
            <w:pPr>
              <w:ind w:firstLineChars="100" w:firstLine="240"/>
              <w:rPr>
                <w:rFonts w:ascii="標楷體" w:eastAsia="標楷體" w:hAnsi="標楷體"/>
              </w:rPr>
            </w:pPr>
            <w:r w:rsidRPr="00E730ED">
              <w:rPr>
                <w:rFonts w:ascii="標楷體" w:eastAsia="標楷體" w:hAnsi="標楷體" w:hint="eastAsia"/>
                <w:color w:val="000000"/>
                <w:lang w:eastAsia="zh-HK"/>
              </w:rPr>
              <w:t>依選單</w:t>
            </w:r>
            <w:r w:rsidRPr="00E730ED">
              <w:rPr>
                <w:rFonts w:ascii="標楷體" w:eastAsia="標楷體" w:hAnsi="標楷體" w:hint="eastAsia"/>
                <w:color w:val="000000"/>
              </w:rPr>
              <w:t>/</w:t>
            </w:r>
            <w:r w:rsidRPr="00E730ED">
              <w:rPr>
                <w:rFonts w:ascii="標楷體" w:eastAsia="標楷體" w:hAnsi="標楷體"/>
                <w:color w:val="000000"/>
              </w:rPr>
              <w:t>V(H)</w:t>
            </w:r>
          </w:p>
        </w:tc>
      </w:tr>
      <w:tr w:rsidR="009738A8" w:rsidRPr="00481435" w14:paraId="592097D7" w14:textId="77777777" w:rsidTr="0057773C">
        <w:trPr>
          <w:trHeight w:val="291"/>
          <w:jc w:val="center"/>
        </w:trPr>
        <w:tc>
          <w:tcPr>
            <w:tcW w:w="513" w:type="dxa"/>
          </w:tcPr>
          <w:p w14:paraId="122230D3" w14:textId="77777777" w:rsidR="009738A8" w:rsidRPr="00481435" w:rsidRDefault="009738A8" w:rsidP="00301D4B">
            <w:pPr>
              <w:rPr>
                <w:rFonts w:ascii="標楷體" w:eastAsia="標楷體" w:hAnsi="標楷體"/>
              </w:rPr>
            </w:pPr>
          </w:p>
        </w:tc>
        <w:tc>
          <w:tcPr>
            <w:tcW w:w="9681" w:type="dxa"/>
            <w:gridSpan w:val="6"/>
          </w:tcPr>
          <w:p w14:paraId="44B7C580" w14:textId="7C97C332" w:rsidR="009738A8" w:rsidRPr="00481435" w:rsidRDefault="009738A8" w:rsidP="0008413D">
            <w:pPr>
              <w:rPr>
                <w:rFonts w:ascii="標楷體" w:eastAsia="Yu Mincho" w:hAnsi="標楷體"/>
              </w:rPr>
            </w:pPr>
            <w:r w:rsidRPr="004020D4">
              <w:rPr>
                <w:rFonts w:ascii="標楷體" w:eastAsia="標楷體" w:hAnsi="標楷體" w:hint="eastAsia"/>
              </w:rPr>
              <w:t>以下欄位在[</w:t>
            </w:r>
            <w:r w:rsidR="0057773C">
              <w:rPr>
                <w:rFonts w:ascii="標楷體" w:eastAsia="標楷體" w:hAnsi="標楷體" w:hint="eastAsia"/>
              </w:rPr>
              <w:t>申請代號</w:t>
            </w:r>
            <w:r w:rsidRPr="004020D4">
              <w:rPr>
                <w:rFonts w:ascii="標楷體" w:eastAsia="標楷體" w:hAnsi="標楷體" w:hint="eastAsia"/>
              </w:rPr>
              <w:t>]為[2:再次]或[3:</w:t>
            </w:r>
            <w:r w:rsidR="0008413D">
              <w:rPr>
                <w:rFonts w:ascii="標楷體" w:eastAsia="標楷體" w:hAnsi="標楷體" w:hint="eastAsia"/>
              </w:rPr>
              <w:t>終止</w:t>
            </w:r>
            <w:r w:rsidRPr="004020D4">
              <w:rPr>
                <w:rFonts w:ascii="標楷體" w:eastAsia="標楷體" w:hAnsi="標楷體" w:hint="eastAsia"/>
              </w:rPr>
              <w:t>]才顯示</w:t>
            </w:r>
          </w:p>
        </w:tc>
      </w:tr>
      <w:tr w:rsidR="009738A8" w:rsidRPr="00481435" w14:paraId="4A795BD6" w14:textId="77777777" w:rsidTr="0057773C">
        <w:trPr>
          <w:trHeight w:val="291"/>
          <w:jc w:val="center"/>
        </w:trPr>
        <w:tc>
          <w:tcPr>
            <w:tcW w:w="513" w:type="dxa"/>
          </w:tcPr>
          <w:p w14:paraId="526DF2DD" w14:textId="77777777" w:rsidR="009738A8" w:rsidRPr="00481435" w:rsidRDefault="009738A8" w:rsidP="009738A8">
            <w:pPr>
              <w:rPr>
                <w:rFonts w:ascii="標楷體" w:eastAsia="標楷體" w:hAnsi="標楷體"/>
              </w:rPr>
            </w:pPr>
            <w:r w:rsidRPr="00481435">
              <w:rPr>
                <w:rFonts w:ascii="標楷體" w:eastAsia="標楷體" w:hAnsi="標楷體" w:hint="eastAsia"/>
              </w:rPr>
              <w:t>3</w:t>
            </w:r>
          </w:p>
        </w:tc>
        <w:tc>
          <w:tcPr>
            <w:tcW w:w="1253" w:type="dxa"/>
          </w:tcPr>
          <w:p w14:paraId="5F0AE75E" w14:textId="77777777" w:rsidR="009738A8" w:rsidRPr="00481435" w:rsidRDefault="009738A8" w:rsidP="009738A8">
            <w:pPr>
              <w:rPr>
                <w:rFonts w:ascii="標楷體" w:eastAsia="標楷體" w:hAnsi="標楷體"/>
              </w:rPr>
            </w:pPr>
            <w:r w:rsidRPr="00481435">
              <w:rPr>
                <w:rFonts w:ascii="標楷體" w:eastAsia="標楷體" w:hAnsi="標楷體" w:hint="eastAsia"/>
              </w:rPr>
              <w:t>戶號</w:t>
            </w:r>
          </w:p>
        </w:tc>
        <w:tc>
          <w:tcPr>
            <w:tcW w:w="882" w:type="dxa"/>
          </w:tcPr>
          <w:p w14:paraId="405AEE3F" w14:textId="5F891F1F" w:rsidR="009738A8" w:rsidRPr="00481435" w:rsidRDefault="0057773C" w:rsidP="009738A8">
            <w:pPr>
              <w:rPr>
                <w:rFonts w:ascii="標楷體" w:eastAsia="標楷體" w:hAnsi="標楷體"/>
              </w:rPr>
            </w:pPr>
            <w:r>
              <w:rPr>
                <w:rFonts w:ascii="標楷體" w:eastAsia="標楷體" w:hAnsi="標楷體" w:hint="eastAsia"/>
              </w:rPr>
              <w:t>7</w:t>
            </w:r>
          </w:p>
        </w:tc>
        <w:tc>
          <w:tcPr>
            <w:tcW w:w="2161" w:type="dxa"/>
          </w:tcPr>
          <w:p w14:paraId="7B72AC58" w14:textId="77777777" w:rsidR="009738A8" w:rsidRPr="00481435" w:rsidRDefault="009738A8" w:rsidP="009738A8">
            <w:pPr>
              <w:rPr>
                <w:rFonts w:ascii="標楷體" w:eastAsia="標楷體" w:hAnsi="標楷體"/>
              </w:rPr>
            </w:pPr>
          </w:p>
        </w:tc>
        <w:tc>
          <w:tcPr>
            <w:tcW w:w="774" w:type="dxa"/>
          </w:tcPr>
          <w:p w14:paraId="794A946A" w14:textId="77777777" w:rsidR="009738A8" w:rsidRPr="00481435" w:rsidRDefault="009738A8" w:rsidP="009738A8">
            <w:pPr>
              <w:rPr>
                <w:rFonts w:ascii="標楷體" w:eastAsia="標楷體" w:hAnsi="標楷體"/>
              </w:rPr>
            </w:pPr>
          </w:p>
        </w:tc>
        <w:tc>
          <w:tcPr>
            <w:tcW w:w="656" w:type="dxa"/>
          </w:tcPr>
          <w:p w14:paraId="3D2CAECE" w14:textId="77777777" w:rsidR="009738A8" w:rsidRPr="00481435" w:rsidRDefault="009738A8" w:rsidP="009738A8">
            <w:pPr>
              <w:rPr>
                <w:rFonts w:ascii="標楷體" w:eastAsia="標楷體" w:hAnsi="標楷體"/>
              </w:rPr>
            </w:pPr>
            <w:r>
              <w:rPr>
                <w:rFonts w:ascii="標楷體" w:eastAsia="標楷體" w:hAnsi="標楷體" w:hint="eastAsia"/>
              </w:rPr>
              <w:t>W</w:t>
            </w:r>
          </w:p>
        </w:tc>
        <w:tc>
          <w:tcPr>
            <w:tcW w:w="3955" w:type="dxa"/>
          </w:tcPr>
          <w:p w14:paraId="763AD7E5" w14:textId="77777777" w:rsidR="009738A8" w:rsidRPr="00481435" w:rsidRDefault="00C25E0D" w:rsidP="009738A8">
            <w:pPr>
              <w:rPr>
                <w:rFonts w:ascii="標楷體" w:eastAsia="標楷體" w:hAnsi="標楷體"/>
              </w:rPr>
            </w:pPr>
            <w:r>
              <w:rPr>
                <w:rFonts w:ascii="標楷體" w:eastAsia="標楷體" w:hAnsi="標楷體" w:hint="eastAsia"/>
              </w:rPr>
              <w:t>限輸入數字</w:t>
            </w:r>
          </w:p>
        </w:tc>
      </w:tr>
      <w:tr w:rsidR="009738A8" w:rsidRPr="00481435" w14:paraId="2FE72079" w14:textId="77777777" w:rsidTr="0057773C">
        <w:trPr>
          <w:trHeight w:val="291"/>
          <w:jc w:val="center"/>
        </w:trPr>
        <w:tc>
          <w:tcPr>
            <w:tcW w:w="513" w:type="dxa"/>
          </w:tcPr>
          <w:p w14:paraId="2CC4ED18" w14:textId="77777777" w:rsidR="009738A8" w:rsidRPr="00481435" w:rsidRDefault="009738A8" w:rsidP="009738A8">
            <w:pPr>
              <w:rPr>
                <w:rFonts w:ascii="標楷體" w:eastAsia="標楷體" w:hAnsi="標楷體"/>
              </w:rPr>
            </w:pPr>
            <w:r w:rsidRPr="00481435">
              <w:rPr>
                <w:rFonts w:ascii="標楷體" w:eastAsia="標楷體" w:hAnsi="標楷體" w:hint="eastAsia"/>
              </w:rPr>
              <w:t>4</w:t>
            </w:r>
          </w:p>
        </w:tc>
        <w:tc>
          <w:tcPr>
            <w:tcW w:w="1253" w:type="dxa"/>
          </w:tcPr>
          <w:p w14:paraId="19C88F15" w14:textId="234D644D" w:rsidR="009738A8" w:rsidRPr="00481435" w:rsidRDefault="009738A8" w:rsidP="009738A8">
            <w:pPr>
              <w:rPr>
                <w:rFonts w:ascii="標楷體" w:eastAsia="標楷體" w:hAnsi="標楷體"/>
              </w:rPr>
            </w:pPr>
            <w:r w:rsidRPr="00481435">
              <w:rPr>
                <w:rFonts w:ascii="標楷體" w:eastAsia="標楷體" w:hAnsi="標楷體" w:hint="eastAsia"/>
              </w:rPr>
              <w:t>提出日期</w:t>
            </w:r>
            <w:r w:rsidR="00DA7586">
              <w:rPr>
                <w:rFonts w:ascii="標楷體" w:eastAsia="標楷體" w:hAnsi="標楷體" w:hint="eastAsia"/>
              </w:rPr>
              <w:t>(起日)</w:t>
            </w:r>
          </w:p>
        </w:tc>
        <w:tc>
          <w:tcPr>
            <w:tcW w:w="882" w:type="dxa"/>
          </w:tcPr>
          <w:p w14:paraId="3E25D88B" w14:textId="2F02FBC5" w:rsidR="009738A8" w:rsidRPr="00481435" w:rsidRDefault="0057773C" w:rsidP="009738A8">
            <w:pPr>
              <w:rPr>
                <w:rFonts w:ascii="標楷體" w:eastAsia="標楷體" w:hAnsi="標楷體"/>
              </w:rPr>
            </w:pPr>
            <w:r>
              <w:rPr>
                <w:rFonts w:ascii="標楷體" w:eastAsia="標楷體" w:hAnsi="標楷體" w:hint="eastAsia"/>
              </w:rPr>
              <w:t>7</w:t>
            </w:r>
          </w:p>
        </w:tc>
        <w:tc>
          <w:tcPr>
            <w:tcW w:w="2161" w:type="dxa"/>
          </w:tcPr>
          <w:p w14:paraId="4CF12403" w14:textId="77777777" w:rsidR="009738A8" w:rsidRPr="00481435" w:rsidRDefault="00793A07" w:rsidP="009738A8">
            <w:pPr>
              <w:rPr>
                <w:rFonts w:ascii="標楷體" w:eastAsia="標楷體" w:hAnsi="標楷體"/>
              </w:rPr>
            </w:pPr>
            <w:r>
              <w:rPr>
                <w:rFonts w:ascii="標楷體" w:eastAsia="標楷體" w:hAnsi="標楷體" w:hint="eastAsia"/>
              </w:rPr>
              <w:t>日期選單</w:t>
            </w:r>
          </w:p>
        </w:tc>
        <w:tc>
          <w:tcPr>
            <w:tcW w:w="774" w:type="dxa"/>
          </w:tcPr>
          <w:p w14:paraId="59FF66EC" w14:textId="77777777" w:rsidR="009738A8" w:rsidRPr="00481435" w:rsidRDefault="009738A8" w:rsidP="009738A8">
            <w:pPr>
              <w:rPr>
                <w:rFonts w:ascii="標楷體" w:eastAsia="標楷體" w:hAnsi="標楷體"/>
              </w:rPr>
            </w:pPr>
          </w:p>
        </w:tc>
        <w:tc>
          <w:tcPr>
            <w:tcW w:w="656" w:type="dxa"/>
          </w:tcPr>
          <w:p w14:paraId="361C51CA" w14:textId="77777777" w:rsidR="009738A8" w:rsidRPr="00481435" w:rsidRDefault="009738A8" w:rsidP="009738A8">
            <w:pPr>
              <w:rPr>
                <w:rFonts w:ascii="標楷體" w:eastAsia="標楷體" w:hAnsi="標楷體"/>
              </w:rPr>
            </w:pPr>
            <w:r>
              <w:rPr>
                <w:rFonts w:ascii="標楷體" w:eastAsia="標楷體" w:hAnsi="標楷體" w:hint="eastAsia"/>
              </w:rPr>
              <w:t>W</w:t>
            </w:r>
          </w:p>
        </w:tc>
        <w:tc>
          <w:tcPr>
            <w:tcW w:w="3955" w:type="dxa"/>
          </w:tcPr>
          <w:p w14:paraId="777A74FE" w14:textId="77777777" w:rsidR="0008413D" w:rsidRPr="00481435" w:rsidRDefault="0008413D" w:rsidP="009738A8">
            <w:pPr>
              <w:rPr>
                <w:rFonts w:ascii="標楷體" w:eastAsia="標楷體" w:hAnsi="標楷體"/>
              </w:rPr>
            </w:pPr>
            <w:r>
              <w:rPr>
                <w:rFonts w:ascii="標楷體" w:eastAsia="標楷體" w:hAnsi="標楷體" w:hint="eastAsia"/>
              </w:rPr>
              <w:t>限輸入空白或日期,</w:t>
            </w:r>
            <w:r>
              <w:rPr>
                <w:rFonts w:ascii="標楷體" w:eastAsia="標楷體" w:hAnsi="標楷體" w:hint="eastAsia"/>
                <w:lang w:eastAsia="zh-HK"/>
              </w:rPr>
              <w:t>有值時</w:t>
            </w:r>
            <w:r>
              <w:rPr>
                <w:rFonts w:ascii="標楷體" w:eastAsia="標楷體" w:hAnsi="標楷體" w:hint="eastAsia"/>
              </w:rPr>
              <w:t>,</w:t>
            </w:r>
            <w:r>
              <w:rPr>
                <w:rFonts w:ascii="標楷體" w:eastAsia="標楷體" w:hAnsi="標楷體" w:hint="eastAsia"/>
                <w:lang w:eastAsia="zh-HK"/>
              </w:rPr>
              <w:t>檢核條件</w:t>
            </w:r>
            <w:r>
              <w:rPr>
                <w:rFonts w:ascii="標楷體" w:eastAsia="標楷體" w:hAnsi="標楷體" w:hint="eastAsia"/>
              </w:rPr>
              <w:t>:</w:t>
            </w:r>
            <w:r>
              <w:rPr>
                <w:rFonts w:ascii="標楷體" w:eastAsia="標楷體" w:hAnsi="標楷體" w:hint="eastAsia"/>
                <w:lang w:eastAsia="zh-HK"/>
              </w:rPr>
              <w:t>日期格式</w:t>
            </w:r>
            <w:r>
              <w:rPr>
                <w:rFonts w:ascii="標楷體" w:eastAsia="標楷體" w:hAnsi="標楷體" w:hint="eastAsia"/>
              </w:rPr>
              <w:t>/A(DATE,0)</w:t>
            </w:r>
          </w:p>
        </w:tc>
      </w:tr>
      <w:tr w:rsidR="0094601D" w:rsidRPr="00481435" w14:paraId="35808312" w14:textId="77777777" w:rsidTr="0057773C">
        <w:trPr>
          <w:trHeight w:val="291"/>
          <w:jc w:val="center"/>
        </w:trPr>
        <w:tc>
          <w:tcPr>
            <w:tcW w:w="513" w:type="dxa"/>
          </w:tcPr>
          <w:p w14:paraId="568EFF9D" w14:textId="77777777" w:rsidR="0094601D" w:rsidRPr="00481435" w:rsidRDefault="0094601D" w:rsidP="009738A8">
            <w:pPr>
              <w:rPr>
                <w:rFonts w:ascii="標楷體" w:eastAsia="標楷體" w:hAnsi="標楷體"/>
              </w:rPr>
            </w:pPr>
          </w:p>
        </w:tc>
        <w:tc>
          <w:tcPr>
            <w:tcW w:w="9681" w:type="dxa"/>
            <w:gridSpan w:val="6"/>
          </w:tcPr>
          <w:p w14:paraId="0EB0F3AA" w14:textId="75D2795F" w:rsidR="0094601D" w:rsidRDefault="0094601D" w:rsidP="009738A8">
            <w:pPr>
              <w:rPr>
                <w:rFonts w:ascii="標楷體" w:eastAsia="標楷體" w:hAnsi="標楷體"/>
              </w:rPr>
            </w:pPr>
            <w:r w:rsidRPr="004020D4">
              <w:rPr>
                <w:rFonts w:ascii="標楷體" w:eastAsia="標楷體" w:hAnsi="標楷體" w:hint="eastAsia"/>
              </w:rPr>
              <w:t>[戶號]及[提出日期]皆無輸入時，顯示</w:t>
            </w:r>
            <w:r w:rsidRPr="004020D4">
              <w:rPr>
                <w:rFonts w:ascii="標楷體" w:eastAsia="標楷體" w:hAnsi="標楷體"/>
              </w:rPr>
              <w:t>"</w:t>
            </w:r>
            <w:r w:rsidRPr="004020D4">
              <w:rPr>
                <w:rFonts w:ascii="標楷體" w:eastAsia="標楷體" w:hAnsi="標楷體" w:hint="eastAsia"/>
              </w:rPr>
              <w:t>戶號及提出日期擇一輸入</w:t>
            </w:r>
            <w:r w:rsidRPr="004020D4">
              <w:rPr>
                <w:rFonts w:ascii="標楷體" w:eastAsia="標楷體" w:hAnsi="標楷體"/>
              </w:rPr>
              <w:t>"</w:t>
            </w:r>
          </w:p>
        </w:tc>
      </w:tr>
      <w:tr w:rsidR="0057773C" w:rsidRPr="004020D4" w14:paraId="691D9E59" w14:textId="77777777" w:rsidTr="0057773C">
        <w:trPr>
          <w:trHeight w:val="291"/>
          <w:jc w:val="center"/>
        </w:trPr>
        <w:tc>
          <w:tcPr>
            <w:tcW w:w="513" w:type="dxa"/>
          </w:tcPr>
          <w:p w14:paraId="740B44F0" w14:textId="77777777" w:rsidR="0057773C" w:rsidRPr="004020D4" w:rsidRDefault="0057773C" w:rsidP="008B4EAC">
            <w:pPr>
              <w:rPr>
                <w:rFonts w:ascii="標楷體" w:eastAsia="標楷體" w:hAnsi="標楷體"/>
              </w:rPr>
            </w:pPr>
          </w:p>
        </w:tc>
        <w:tc>
          <w:tcPr>
            <w:tcW w:w="9681" w:type="dxa"/>
            <w:gridSpan w:val="6"/>
          </w:tcPr>
          <w:p w14:paraId="6F60A16C" w14:textId="77777777" w:rsidR="0057773C" w:rsidRPr="007D6AD1" w:rsidRDefault="0057773C" w:rsidP="008B4EAC">
            <w:pPr>
              <w:ind w:leftChars="-7" w:left="264" w:hangingChars="117" w:hanging="281"/>
              <w:rPr>
                <w:rFonts w:ascii="標楷體" w:eastAsia="標楷體" w:hAnsi="標楷體"/>
              </w:rPr>
            </w:pPr>
            <w:r w:rsidRPr="0057773C">
              <w:rPr>
                <w:rFonts w:ascii="標楷體" w:eastAsia="標楷體" w:hAnsi="標楷體" w:hint="eastAsia"/>
                <w:highlight w:val="yellow"/>
              </w:rPr>
              <w:t>以下欄位在[功能]為[2:產出媒體檔]或[3:重置媒體碼]才顯示</w:t>
            </w:r>
          </w:p>
        </w:tc>
      </w:tr>
      <w:tr w:rsidR="0094601D" w:rsidRPr="00481435" w14:paraId="57B1779D" w14:textId="77777777" w:rsidTr="0057773C">
        <w:trPr>
          <w:trHeight w:val="291"/>
          <w:jc w:val="center"/>
        </w:trPr>
        <w:tc>
          <w:tcPr>
            <w:tcW w:w="513" w:type="dxa"/>
          </w:tcPr>
          <w:p w14:paraId="71A72482" w14:textId="4DA67AE4" w:rsidR="0094601D" w:rsidRPr="0057773C" w:rsidRDefault="0094601D" w:rsidP="0094601D">
            <w:pPr>
              <w:rPr>
                <w:rFonts w:ascii="標楷體" w:eastAsia="標楷體" w:hAnsi="標楷體"/>
              </w:rPr>
            </w:pPr>
            <w:r w:rsidRPr="0057773C">
              <w:rPr>
                <w:rFonts w:ascii="標楷體" w:eastAsia="標楷體" w:hAnsi="標楷體" w:hint="eastAsia"/>
              </w:rPr>
              <w:t>5</w:t>
            </w:r>
          </w:p>
        </w:tc>
        <w:tc>
          <w:tcPr>
            <w:tcW w:w="1253" w:type="dxa"/>
          </w:tcPr>
          <w:p w14:paraId="343081B8" w14:textId="3BF0F07A" w:rsidR="0094601D" w:rsidRPr="0057773C" w:rsidRDefault="00A67090" w:rsidP="0094601D">
            <w:pPr>
              <w:rPr>
                <w:rFonts w:ascii="標楷體" w:eastAsia="標楷體" w:hAnsi="標楷體"/>
              </w:rPr>
            </w:pPr>
            <w:r w:rsidRPr="0057773C">
              <w:rPr>
                <w:rFonts w:ascii="標楷體" w:eastAsia="標楷體" w:hAnsi="標楷體" w:hint="eastAsia"/>
                <w:highlight w:val="yellow"/>
              </w:rPr>
              <w:t>提出</w:t>
            </w:r>
            <w:r w:rsidR="0094601D" w:rsidRPr="0057773C">
              <w:rPr>
                <w:rFonts w:ascii="標楷體" w:eastAsia="標楷體" w:hAnsi="標楷體" w:hint="eastAsia"/>
                <w:highlight w:val="yellow"/>
              </w:rPr>
              <w:t>日期</w:t>
            </w:r>
          </w:p>
        </w:tc>
        <w:tc>
          <w:tcPr>
            <w:tcW w:w="882" w:type="dxa"/>
          </w:tcPr>
          <w:p w14:paraId="43ED384D" w14:textId="53A54502" w:rsidR="0094601D" w:rsidRPr="0057773C" w:rsidRDefault="0094601D" w:rsidP="0094601D">
            <w:pPr>
              <w:rPr>
                <w:rFonts w:ascii="標楷體" w:eastAsia="標楷體" w:hAnsi="標楷體"/>
              </w:rPr>
            </w:pPr>
            <w:r w:rsidRPr="0057773C">
              <w:rPr>
                <w:rFonts w:ascii="標楷體" w:eastAsia="標楷體" w:hAnsi="標楷體" w:hint="eastAsia"/>
              </w:rPr>
              <w:t>7</w:t>
            </w:r>
          </w:p>
        </w:tc>
        <w:tc>
          <w:tcPr>
            <w:tcW w:w="2161" w:type="dxa"/>
          </w:tcPr>
          <w:p w14:paraId="7E95AE3F" w14:textId="7DD437F0" w:rsidR="0094601D" w:rsidRPr="0057773C" w:rsidRDefault="0094601D" w:rsidP="0094601D">
            <w:pPr>
              <w:rPr>
                <w:rFonts w:ascii="標楷體" w:eastAsia="標楷體" w:hAnsi="標楷體"/>
              </w:rPr>
            </w:pPr>
            <w:r w:rsidRPr="0057773C">
              <w:rPr>
                <w:rFonts w:ascii="標楷體" w:eastAsia="標楷體" w:hAnsi="標楷體" w:hint="eastAsia"/>
              </w:rPr>
              <w:t>日期選單</w:t>
            </w:r>
          </w:p>
        </w:tc>
        <w:tc>
          <w:tcPr>
            <w:tcW w:w="774" w:type="dxa"/>
          </w:tcPr>
          <w:p w14:paraId="4F4AA3A4" w14:textId="77777777" w:rsidR="0094601D" w:rsidRPr="0057773C" w:rsidRDefault="0094601D" w:rsidP="0094601D">
            <w:pPr>
              <w:rPr>
                <w:rFonts w:ascii="標楷體" w:eastAsia="標楷體" w:hAnsi="標楷體"/>
              </w:rPr>
            </w:pPr>
          </w:p>
        </w:tc>
        <w:tc>
          <w:tcPr>
            <w:tcW w:w="656" w:type="dxa"/>
          </w:tcPr>
          <w:p w14:paraId="7D74B50C" w14:textId="53294C9B" w:rsidR="0094601D" w:rsidRPr="0057773C" w:rsidRDefault="0094601D" w:rsidP="0094601D">
            <w:pPr>
              <w:rPr>
                <w:rFonts w:ascii="標楷體" w:eastAsia="標楷體" w:hAnsi="標楷體"/>
              </w:rPr>
            </w:pPr>
            <w:r w:rsidRPr="0057773C">
              <w:rPr>
                <w:rFonts w:ascii="標楷體" w:eastAsia="標楷體" w:hAnsi="標楷體" w:hint="eastAsia"/>
              </w:rPr>
              <w:t>W</w:t>
            </w:r>
          </w:p>
        </w:tc>
        <w:tc>
          <w:tcPr>
            <w:tcW w:w="3955" w:type="dxa"/>
          </w:tcPr>
          <w:p w14:paraId="015291D6" w14:textId="74C7C6AA" w:rsidR="0094601D" w:rsidRPr="0057773C" w:rsidRDefault="0094601D" w:rsidP="0057773C">
            <w:pPr>
              <w:rPr>
                <w:rFonts w:ascii="標楷體" w:eastAsia="標楷體" w:hAnsi="標楷體"/>
              </w:rPr>
            </w:pPr>
            <w:r w:rsidRPr="0057773C">
              <w:rPr>
                <w:rFonts w:ascii="標楷體" w:eastAsia="標楷體" w:hAnsi="標楷體" w:hint="eastAsia"/>
              </w:rPr>
              <w:t>1.限輸入日期，有值時檢核條件:年月格式/</w:t>
            </w:r>
            <w:r w:rsidRPr="0057773C">
              <w:t xml:space="preserve"> </w:t>
            </w:r>
            <w:r w:rsidRPr="0057773C">
              <w:rPr>
                <w:rFonts w:ascii="標楷體" w:eastAsia="標楷體" w:hAnsi="標楷體"/>
              </w:rPr>
              <w:t>A(YM,0)</w:t>
            </w:r>
          </w:p>
        </w:tc>
      </w:tr>
      <w:tr w:rsidR="0094601D" w:rsidRPr="00481435" w14:paraId="52D36592" w14:textId="77777777" w:rsidTr="0057773C">
        <w:trPr>
          <w:trHeight w:val="291"/>
          <w:jc w:val="center"/>
        </w:trPr>
        <w:tc>
          <w:tcPr>
            <w:tcW w:w="513" w:type="dxa"/>
          </w:tcPr>
          <w:p w14:paraId="21EB1F70" w14:textId="452EBC81" w:rsidR="0094601D" w:rsidRPr="0057773C" w:rsidRDefault="0094601D" w:rsidP="0094601D">
            <w:pPr>
              <w:rPr>
                <w:rFonts w:ascii="標楷體" w:eastAsia="標楷體" w:hAnsi="標楷體"/>
              </w:rPr>
            </w:pPr>
            <w:r w:rsidRPr="0057773C">
              <w:rPr>
                <w:rFonts w:ascii="標楷體" w:eastAsia="標楷體" w:hAnsi="標楷體" w:hint="eastAsia"/>
              </w:rPr>
              <w:t>6</w:t>
            </w:r>
          </w:p>
        </w:tc>
        <w:tc>
          <w:tcPr>
            <w:tcW w:w="1253" w:type="dxa"/>
          </w:tcPr>
          <w:p w14:paraId="5421C801" w14:textId="36738F36" w:rsidR="0094601D" w:rsidRPr="0057773C" w:rsidRDefault="0094601D" w:rsidP="0094601D">
            <w:pPr>
              <w:rPr>
                <w:rFonts w:ascii="標楷體" w:eastAsia="標楷體" w:hAnsi="標楷體"/>
              </w:rPr>
            </w:pPr>
            <w:r w:rsidRPr="0057773C">
              <w:rPr>
                <w:rFonts w:ascii="標楷體" w:eastAsia="標楷體" w:hAnsi="標楷體" w:hint="eastAsia"/>
              </w:rPr>
              <w:t>授權方式</w:t>
            </w:r>
          </w:p>
        </w:tc>
        <w:tc>
          <w:tcPr>
            <w:tcW w:w="882" w:type="dxa"/>
          </w:tcPr>
          <w:p w14:paraId="2F02B0AC" w14:textId="63A743DE" w:rsidR="0094601D" w:rsidRPr="0057773C" w:rsidRDefault="0094601D" w:rsidP="0094601D">
            <w:pPr>
              <w:rPr>
                <w:rFonts w:ascii="標楷體" w:eastAsia="標楷體" w:hAnsi="標楷體"/>
              </w:rPr>
            </w:pPr>
            <w:r w:rsidRPr="0057773C">
              <w:rPr>
                <w:rFonts w:ascii="標楷體" w:eastAsia="標楷體" w:hAnsi="標楷體" w:hint="eastAsia"/>
              </w:rPr>
              <w:t>1</w:t>
            </w:r>
          </w:p>
        </w:tc>
        <w:tc>
          <w:tcPr>
            <w:tcW w:w="2161" w:type="dxa"/>
          </w:tcPr>
          <w:p w14:paraId="30B5A2B2" w14:textId="7BF8861C" w:rsidR="0094601D" w:rsidRPr="0057773C" w:rsidRDefault="0094601D" w:rsidP="0094601D">
            <w:pPr>
              <w:rPr>
                <w:rFonts w:ascii="標楷體" w:eastAsia="標楷體" w:hAnsi="標楷體"/>
              </w:rPr>
            </w:pPr>
            <w:r w:rsidRPr="0057773C">
              <w:rPr>
                <w:rFonts w:ascii="標楷體" w:eastAsia="標楷體" w:hAnsi="標楷體" w:hint="eastAsia"/>
              </w:rPr>
              <w:t>依據Cd</w:t>
            </w:r>
            <w:r w:rsidRPr="0057773C">
              <w:rPr>
                <w:rFonts w:ascii="標楷體" w:eastAsia="標楷體" w:hAnsi="標楷體"/>
              </w:rPr>
              <w:t>Code</w:t>
            </w:r>
            <w:r w:rsidRPr="0057773C">
              <w:rPr>
                <w:rFonts w:ascii="標楷體" w:eastAsia="標楷體" w:hAnsi="標楷體" w:hint="eastAsia"/>
              </w:rPr>
              <w:t>的D</w:t>
            </w:r>
            <w:r w:rsidRPr="0057773C">
              <w:rPr>
                <w:rFonts w:ascii="標楷體" w:eastAsia="標楷體" w:hAnsi="標楷體"/>
              </w:rPr>
              <w:t>efCode=AuthCode</w:t>
            </w:r>
            <w:r w:rsidRPr="0057773C">
              <w:rPr>
                <w:rFonts w:ascii="標楷體" w:eastAsia="標楷體" w:hAnsi="標楷體" w:hint="eastAsia"/>
              </w:rPr>
              <w:t>且</w:t>
            </w:r>
            <w:r w:rsidR="00527A5C" w:rsidRPr="0057773C">
              <w:rPr>
                <w:rFonts w:ascii="標楷體" w:eastAsia="標楷體" w:hAnsi="標楷體" w:hint="eastAsia"/>
              </w:rPr>
              <w:t>[啟用記號]=[Y</w:t>
            </w:r>
            <w:r w:rsidR="00527A5C" w:rsidRPr="0057773C">
              <w:rPr>
                <w:rFonts w:ascii="標楷體" w:eastAsia="標楷體" w:hAnsi="標楷體"/>
              </w:rPr>
              <w:t>]</w:t>
            </w:r>
            <w:r w:rsidR="00527A5C" w:rsidRPr="0057773C">
              <w:rPr>
                <w:rFonts w:ascii="標楷體" w:eastAsia="標楷體" w:hAnsi="標楷體" w:hint="eastAsia"/>
              </w:rPr>
              <w:t>，+0:全部</w:t>
            </w:r>
          </w:p>
          <w:p w14:paraId="7372983F" w14:textId="275B9C87" w:rsidR="00527A5C" w:rsidRPr="0057773C" w:rsidRDefault="00527A5C" w:rsidP="0094601D">
            <w:pPr>
              <w:rPr>
                <w:rFonts w:ascii="標楷體" w:eastAsia="標楷體" w:hAnsi="標楷體"/>
              </w:rPr>
            </w:pPr>
            <w:r w:rsidRPr="0057773C">
              <w:rPr>
                <w:rFonts w:ascii="標楷體" w:eastAsia="標楷體" w:hAnsi="標楷體" w:hint="eastAsia"/>
              </w:rPr>
              <w:t>1:期款</w:t>
            </w:r>
          </w:p>
          <w:p w14:paraId="154075F4" w14:textId="63DF5869" w:rsidR="00527A5C" w:rsidRPr="0057773C" w:rsidRDefault="00527A5C" w:rsidP="0094601D">
            <w:pPr>
              <w:rPr>
                <w:rFonts w:ascii="標楷體" w:eastAsia="標楷體" w:hAnsi="標楷體"/>
              </w:rPr>
            </w:pPr>
            <w:r w:rsidRPr="0057773C">
              <w:rPr>
                <w:rFonts w:ascii="標楷體" w:eastAsia="標楷體" w:hAnsi="標楷體" w:hint="eastAsia"/>
              </w:rPr>
              <w:t>2:火險</w:t>
            </w:r>
          </w:p>
        </w:tc>
        <w:tc>
          <w:tcPr>
            <w:tcW w:w="774" w:type="dxa"/>
          </w:tcPr>
          <w:p w14:paraId="64F9BF58" w14:textId="77777777" w:rsidR="0094601D" w:rsidRPr="0057773C" w:rsidRDefault="0094601D" w:rsidP="0094601D">
            <w:pPr>
              <w:rPr>
                <w:rFonts w:ascii="標楷體" w:eastAsia="標楷體" w:hAnsi="標楷體"/>
              </w:rPr>
            </w:pPr>
          </w:p>
        </w:tc>
        <w:tc>
          <w:tcPr>
            <w:tcW w:w="656" w:type="dxa"/>
          </w:tcPr>
          <w:p w14:paraId="5C2E8B87" w14:textId="376CCBAC" w:rsidR="0094601D" w:rsidRPr="0057773C" w:rsidRDefault="0094601D" w:rsidP="0094601D">
            <w:pPr>
              <w:rPr>
                <w:rFonts w:ascii="標楷體" w:eastAsia="標楷體" w:hAnsi="標楷體"/>
              </w:rPr>
            </w:pPr>
            <w:r w:rsidRPr="0057773C">
              <w:rPr>
                <w:rFonts w:ascii="標楷體" w:eastAsia="標楷體" w:hAnsi="標楷體" w:hint="eastAsia"/>
              </w:rPr>
              <w:t>W</w:t>
            </w:r>
          </w:p>
        </w:tc>
        <w:tc>
          <w:tcPr>
            <w:tcW w:w="3955" w:type="dxa"/>
          </w:tcPr>
          <w:p w14:paraId="00AB9DDA" w14:textId="7D793F12" w:rsidR="0094601D" w:rsidRPr="0057773C" w:rsidRDefault="0057773C" w:rsidP="0057773C">
            <w:pPr>
              <w:rPr>
                <w:rFonts w:ascii="標楷體" w:eastAsia="標楷體" w:hAnsi="標楷體"/>
              </w:rPr>
            </w:pPr>
            <w:r w:rsidRPr="0057773C">
              <w:rPr>
                <w:rFonts w:ascii="標楷體" w:eastAsia="標楷體" w:hAnsi="標楷體" w:hint="eastAsia"/>
              </w:rPr>
              <w:t>1.</w:t>
            </w:r>
            <w:r w:rsidR="0094601D" w:rsidRPr="0057773C">
              <w:rPr>
                <w:rFonts w:ascii="標楷體" w:eastAsia="標楷體" w:hAnsi="標楷體" w:hint="eastAsia"/>
              </w:rPr>
              <w:t>限輸入選單，檢核條件:限選單/V(H)</w:t>
            </w:r>
          </w:p>
        </w:tc>
      </w:tr>
    </w:tbl>
    <w:p w14:paraId="14B29CC8" w14:textId="77777777" w:rsidR="0089207B" w:rsidRDefault="0089207B" w:rsidP="0089207B"/>
    <w:p w14:paraId="233559EF" w14:textId="77777777" w:rsidR="001D16CD" w:rsidRPr="00CA731B" w:rsidRDefault="001D16CD" w:rsidP="00CA731B">
      <w:pPr>
        <w:pStyle w:val="a"/>
        <w:rPr>
          <w:rFonts w:ascii="Arial" w:cs="標楷體"/>
          <w:kern w:val="0"/>
          <w:szCs w:val="28"/>
        </w:rPr>
      </w:pPr>
      <w:r w:rsidRPr="00456B60">
        <w:rPr>
          <w:rFonts w:hint="eastAsia"/>
          <w:lang w:eastAsia="zh-HK"/>
        </w:rPr>
        <w:t>輸出畫面</w:t>
      </w:r>
      <w:r w:rsidRPr="00456B60">
        <w:t>資料</w:t>
      </w:r>
      <w:r>
        <w:rPr>
          <w:rFonts w:hint="eastAsia"/>
        </w:rPr>
        <w:t>-功能1</w:t>
      </w:r>
      <w:r w:rsidR="00361B23">
        <w:rPr>
          <w:rFonts w:hint="eastAsia"/>
        </w:rPr>
        <w:t>.</w:t>
      </w:r>
      <w:r w:rsidR="00361B23" w:rsidRPr="00481435">
        <w:rPr>
          <w:rFonts w:hint="eastAsia"/>
        </w:rPr>
        <w:t>篩選資料</w:t>
      </w:r>
    </w:p>
    <w:p w14:paraId="033F79DC" w14:textId="77777777" w:rsidR="00EE4270" w:rsidRDefault="00EE6E6B" w:rsidP="0089207B">
      <w:pPr>
        <w:pStyle w:val="42"/>
        <w:spacing w:after="72"/>
        <w:ind w:leftChars="0" w:left="0"/>
        <w:rPr>
          <w:noProof/>
        </w:rPr>
      </w:pPr>
      <w:r w:rsidRPr="00BB5C73">
        <w:rPr>
          <w:noProof/>
        </w:rPr>
        <w:drawing>
          <wp:inline distT="0" distB="0" distL="0" distR="0" wp14:anchorId="2D4FD8B3" wp14:editId="187967EC">
            <wp:extent cx="5270500" cy="1016000"/>
            <wp:effectExtent l="0" t="0" r="0" b="0"/>
            <wp:docPr id="140"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9"/>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270500" cy="1016000"/>
                    </a:xfrm>
                    <a:prstGeom prst="rect">
                      <a:avLst/>
                    </a:prstGeom>
                    <a:noFill/>
                    <a:ln>
                      <a:noFill/>
                    </a:ln>
                  </pic:spPr>
                </pic:pic>
              </a:graphicData>
            </a:graphic>
          </wp:inline>
        </w:drawing>
      </w:r>
    </w:p>
    <w:p w14:paraId="19F89D30" w14:textId="77777777" w:rsidR="00EE4270" w:rsidRDefault="00EE4270" w:rsidP="0089207B">
      <w:pPr>
        <w:pStyle w:val="42"/>
        <w:spacing w:after="72"/>
        <w:ind w:leftChars="0" w:left="0"/>
        <w:rPr>
          <w:noProof/>
        </w:rPr>
      </w:pPr>
    </w:p>
    <w:p w14:paraId="50C7DEEB" w14:textId="528613CD" w:rsidR="000A1EEF" w:rsidRDefault="000F618B" w:rsidP="0089207B">
      <w:pPr>
        <w:pStyle w:val="42"/>
        <w:spacing w:after="72"/>
        <w:ind w:leftChars="0" w:left="0"/>
        <w:rPr>
          <w:noProof/>
        </w:rPr>
      </w:pPr>
      <w:r w:rsidRPr="000F618B">
        <w:rPr>
          <w:noProof/>
        </w:rPr>
        <w:drawing>
          <wp:inline distT="0" distB="0" distL="0" distR="0" wp14:anchorId="7CB2927C" wp14:editId="1E8008C7">
            <wp:extent cx="6479540" cy="4340225"/>
            <wp:effectExtent l="0" t="0" r="0" b="3175"/>
            <wp:docPr id="2406653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66538" name=""/>
                    <pic:cNvPicPr/>
                  </pic:nvPicPr>
                  <pic:blipFill>
                    <a:blip r:embed="rId239"/>
                    <a:stretch>
                      <a:fillRect/>
                    </a:stretch>
                  </pic:blipFill>
                  <pic:spPr>
                    <a:xfrm>
                      <a:off x="0" y="0"/>
                      <a:ext cx="6479540" cy="4340225"/>
                    </a:xfrm>
                    <a:prstGeom prst="rect">
                      <a:avLst/>
                    </a:prstGeom>
                  </pic:spPr>
                </pic:pic>
              </a:graphicData>
            </a:graphic>
          </wp:inline>
        </w:drawing>
      </w:r>
    </w:p>
    <w:p w14:paraId="1EBFC6F3" w14:textId="0FF3CD87" w:rsidR="00E41FAE" w:rsidRDefault="00EE6E6B" w:rsidP="0089207B">
      <w:pPr>
        <w:pStyle w:val="42"/>
        <w:spacing w:after="72"/>
        <w:ind w:leftChars="0" w:left="0"/>
        <w:rPr>
          <w:noProof/>
        </w:rPr>
      </w:pPr>
      <w:r w:rsidRPr="00BB5C73">
        <w:rPr>
          <w:noProof/>
        </w:rPr>
        <w:drawing>
          <wp:inline distT="0" distB="0" distL="0" distR="0" wp14:anchorId="08B89C4D" wp14:editId="07ACEC59">
            <wp:extent cx="5270500" cy="1384300"/>
            <wp:effectExtent l="0" t="0" r="0" b="0"/>
            <wp:docPr id="142"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1"/>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270500" cy="1384300"/>
                    </a:xfrm>
                    <a:prstGeom prst="rect">
                      <a:avLst/>
                    </a:prstGeom>
                    <a:noFill/>
                    <a:ln>
                      <a:noFill/>
                    </a:ln>
                  </pic:spPr>
                </pic:pic>
              </a:graphicData>
            </a:graphic>
          </wp:inline>
        </w:drawing>
      </w:r>
    </w:p>
    <w:p w14:paraId="3E400922" w14:textId="2E4FDDC4" w:rsidR="00E41FAE" w:rsidRPr="00456B60" w:rsidRDefault="000F618B" w:rsidP="0089207B">
      <w:pPr>
        <w:pStyle w:val="42"/>
        <w:spacing w:after="72"/>
        <w:ind w:leftChars="0" w:left="0"/>
        <w:rPr>
          <w:rFonts w:hAnsi="標楷體"/>
        </w:rPr>
      </w:pPr>
      <w:r w:rsidRPr="000F618B">
        <w:rPr>
          <w:rFonts w:hAnsi="標楷體"/>
          <w:noProof/>
        </w:rPr>
        <w:lastRenderedPageBreak/>
        <w:drawing>
          <wp:inline distT="0" distB="0" distL="0" distR="0" wp14:anchorId="3A7CD0B4" wp14:editId="2A0929CD">
            <wp:extent cx="6479540" cy="3592830"/>
            <wp:effectExtent l="0" t="0" r="0" b="7620"/>
            <wp:docPr id="65823996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239964" name=""/>
                    <pic:cNvPicPr/>
                  </pic:nvPicPr>
                  <pic:blipFill>
                    <a:blip r:embed="rId241"/>
                    <a:stretch>
                      <a:fillRect/>
                    </a:stretch>
                  </pic:blipFill>
                  <pic:spPr>
                    <a:xfrm>
                      <a:off x="0" y="0"/>
                      <a:ext cx="6479540" cy="3592830"/>
                    </a:xfrm>
                    <a:prstGeom prst="rect">
                      <a:avLst/>
                    </a:prstGeom>
                  </pic:spPr>
                </pic:pic>
              </a:graphicData>
            </a:graphic>
          </wp:inline>
        </w:drawing>
      </w:r>
      <w:r w:rsidRPr="000F618B">
        <w:rPr>
          <w:rFonts w:hAnsi="標楷體"/>
          <w:noProof/>
        </w:rPr>
        <w:drawing>
          <wp:inline distT="0" distB="0" distL="0" distR="0" wp14:anchorId="48FB82F1" wp14:editId="0568DEFB">
            <wp:extent cx="6479540" cy="1935480"/>
            <wp:effectExtent l="0" t="0" r="0" b="7620"/>
            <wp:docPr id="13662963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29634" name=""/>
                    <pic:cNvPicPr/>
                  </pic:nvPicPr>
                  <pic:blipFill>
                    <a:blip r:embed="rId242"/>
                    <a:stretch>
                      <a:fillRect/>
                    </a:stretch>
                  </pic:blipFill>
                  <pic:spPr>
                    <a:xfrm>
                      <a:off x="0" y="0"/>
                      <a:ext cx="6479540" cy="1935480"/>
                    </a:xfrm>
                    <a:prstGeom prst="rect">
                      <a:avLst/>
                    </a:prstGeom>
                  </pic:spPr>
                </pic:pic>
              </a:graphicData>
            </a:graphic>
          </wp:inline>
        </w:drawing>
      </w:r>
    </w:p>
    <w:p w14:paraId="39AB2150" w14:textId="77777777" w:rsidR="0089207B" w:rsidRPr="00456B60" w:rsidRDefault="0089207B" w:rsidP="00CA731B">
      <w:pPr>
        <w:pStyle w:val="a"/>
      </w:pPr>
      <w:r w:rsidRPr="00456B60">
        <w:t>畫面資料說明</w:t>
      </w:r>
      <w:r w:rsidR="001D16CD">
        <w:rPr>
          <w:rFonts w:hint="eastAsia"/>
        </w:rPr>
        <w:t>-功能1</w:t>
      </w:r>
      <w:r w:rsidR="00361B23">
        <w:rPr>
          <w:rFonts w:hint="eastAsia"/>
        </w:rPr>
        <w:t>.</w:t>
      </w:r>
      <w:r w:rsidR="00361B23" w:rsidRPr="00481435">
        <w:rPr>
          <w:rFonts w:hint="eastAsia"/>
        </w:rPr>
        <w:t>篩選資料</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83"/>
        <w:gridCol w:w="1193"/>
        <w:gridCol w:w="8"/>
        <w:gridCol w:w="1312"/>
        <w:gridCol w:w="19"/>
        <w:gridCol w:w="3077"/>
        <w:gridCol w:w="3802"/>
      </w:tblGrid>
      <w:tr w:rsidR="0089207B" w:rsidRPr="00A71F16" w14:paraId="42795F22" w14:textId="77777777" w:rsidTr="00F74F8F">
        <w:tc>
          <w:tcPr>
            <w:tcW w:w="807" w:type="dxa"/>
            <w:shd w:val="clear" w:color="auto" w:fill="D9D9D9"/>
          </w:tcPr>
          <w:p w14:paraId="7529CA3C" w14:textId="77777777" w:rsidR="0089207B" w:rsidRPr="00A71F16" w:rsidRDefault="0089207B" w:rsidP="00020A1D">
            <w:pPr>
              <w:jc w:val="center"/>
              <w:rPr>
                <w:rFonts w:ascii="標楷體" w:eastAsia="標楷體" w:hAnsi="標楷體"/>
                <w:color w:val="000000"/>
                <w:lang w:eastAsia="zh-HK"/>
              </w:rPr>
            </w:pPr>
            <w:r w:rsidRPr="00A71F16">
              <w:rPr>
                <w:rFonts w:ascii="標楷體" w:eastAsia="標楷體" w:hAnsi="標楷體" w:hint="eastAsia"/>
                <w:color w:val="000000"/>
                <w:lang w:eastAsia="zh-HK"/>
              </w:rPr>
              <w:t>序號</w:t>
            </w:r>
          </w:p>
        </w:tc>
        <w:tc>
          <w:tcPr>
            <w:tcW w:w="1244" w:type="dxa"/>
            <w:shd w:val="clear" w:color="auto" w:fill="D9D9D9"/>
          </w:tcPr>
          <w:p w14:paraId="5F404745" w14:textId="77777777" w:rsidR="0089207B" w:rsidRPr="00A71F16" w:rsidRDefault="0089207B" w:rsidP="00020A1D">
            <w:pPr>
              <w:jc w:val="center"/>
              <w:rPr>
                <w:rFonts w:ascii="標楷體" w:eastAsia="標楷體" w:hAnsi="標楷體"/>
                <w:color w:val="000000"/>
                <w:lang w:eastAsia="zh-HK"/>
              </w:rPr>
            </w:pPr>
            <w:r w:rsidRPr="00A71F16">
              <w:rPr>
                <w:rFonts w:ascii="標楷體" w:eastAsia="標楷體" w:hAnsi="標楷體" w:hint="eastAsia"/>
                <w:color w:val="000000"/>
                <w:lang w:eastAsia="zh-HK"/>
              </w:rPr>
              <w:t>欄位型態</w:t>
            </w:r>
          </w:p>
        </w:tc>
        <w:tc>
          <w:tcPr>
            <w:tcW w:w="1380" w:type="dxa"/>
            <w:gridSpan w:val="2"/>
            <w:shd w:val="clear" w:color="auto" w:fill="D9D9D9"/>
          </w:tcPr>
          <w:p w14:paraId="3FFB1C6D" w14:textId="77777777" w:rsidR="0089207B" w:rsidRPr="00A71F16" w:rsidRDefault="0089207B" w:rsidP="00020A1D">
            <w:pPr>
              <w:jc w:val="center"/>
              <w:rPr>
                <w:rFonts w:ascii="標楷體" w:eastAsia="標楷體" w:hAnsi="標楷體"/>
                <w:color w:val="000000"/>
                <w:lang w:eastAsia="zh-HK"/>
              </w:rPr>
            </w:pPr>
            <w:r w:rsidRPr="00A71F16">
              <w:rPr>
                <w:rFonts w:ascii="標楷體" w:eastAsia="標楷體" w:hAnsi="標楷體" w:hint="eastAsia"/>
                <w:color w:val="000000"/>
                <w:lang w:eastAsia="zh-HK"/>
              </w:rPr>
              <w:t>欄位名稱</w:t>
            </w:r>
          </w:p>
        </w:tc>
        <w:tc>
          <w:tcPr>
            <w:tcW w:w="3096" w:type="dxa"/>
            <w:gridSpan w:val="2"/>
            <w:shd w:val="clear" w:color="auto" w:fill="D9D9D9"/>
          </w:tcPr>
          <w:p w14:paraId="1F7E4CD4" w14:textId="77777777" w:rsidR="0089207B" w:rsidRPr="00A71F16" w:rsidRDefault="0089207B" w:rsidP="00020A1D">
            <w:pPr>
              <w:jc w:val="center"/>
              <w:rPr>
                <w:rFonts w:ascii="標楷體" w:eastAsia="標楷體" w:hAnsi="標楷體"/>
                <w:color w:val="000000"/>
              </w:rPr>
            </w:pPr>
            <w:r w:rsidRPr="00A71F16">
              <w:rPr>
                <w:rFonts w:ascii="標楷體" w:eastAsia="標楷體" w:hAnsi="標楷體" w:hint="eastAsia"/>
                <w:color w:val="000000"/>
                <w:lang w:eastAsia="zh-HK"/>
              </w:rPr>
              <w:t>資料來源</w:t>
            </w:r>
          </w:p>
        </w:tc>
        <w:tc>
          <w:tcPr>
            <w:tcW w:w="3893" w:type="dxa"/>
            <w:shd w:val="clear" w:color="auto" w:fill="D9D9D9"/>
          </w:tcPr>
          <w:p w14:paraId="4B562294" w14:textId="77777777" w:rsidR="0089207B" w:rsidRPr="00A71F16" w:rsidRDefault="0089207B" w:rsidP="00020A1D">
            <w:pPr>
              <w:jc w:val="center"/>
              <w:rPr>
                <w:rFonts w:ascii="標楷體" w:eastAsia="標楷體" w:hAnsi="標楷體"/>
                <w:color w:val="000000"/>
                <w:lang w:eastAsia="zh-HK"/>
              </w:rPr>
            </w:pPr>
            <w:r w:rsidRPr="00A71F16">
              <w:rPr>
                <w:rFonts w:ascii="標楷體" w:eastAsia="標楷體" w:hAnsi="標楷體" w:hint="eastAsia"/>
                <w:color w:val="000000"/>
                <w:lang w:eastAsia="zh-HK"/>
              </w:rPr>
              <w:t>輸出</w:t>
            </w:r>
            <w:r w:rsidRPr="00A71F16">
              <w:rPr>
                <w:rFonts w:ascii="標楷體" w:eastAsia="標楷體" w:hAnsi="標楷體" w:hint="eastAsia"/>
                <w:color w:val="000000"/>
              </w:rPr>
              <w:t>/</w:t>
            </w:r>
            <w:r w:rsidRPr="00A71F16">
              <w:rPr>
                <w:rFonts w:ascii="標楷體" w:eastAsia="標楷體" w:hAnsi="標楷體" w:hint="eastAsia"/>
                <w:color w:val="000000"/>
                <w:lang w:eastAsia="zh-HK"/>
              </w:rPr>
              <w:t>功能說明</w:t>
            </w:r>
          </w:p>
        </w:tc>
      </w:tr>
      <w:tr w:rsidR="0089207B" w:rsidRPr="00A71F16" w14:paraId="24D5BB4A" w14:textId="77777777" w:rsidTr="00F74F8F">
        <w:tc>
          <w:tcPr>
            <w:tcW w:w="807" w:type="dxa"/>
            <w:shd w:val="clear" w:color="auto" w:fill="auto"/>
          </w:tcPr>
          <w:p w14:paraId="45436D40" w14:textId="77777777" w:rsidR="0089207B" w:rsidRPr="00A71F16" w:rsidRDefault="0089207B" w:rsidP="00020A1D">
            <w:pPr>
              <w:jc w:val="center"/>
              <w:rPr>
                <w:rFonts w:ascii="標楷體" w:eastAsia="標楷體" w:hAnsi="標楷體"/>
                <w:color w:val="000000"/>
                <w:lang w:eastAsia="zh-HK"/>
              </w:rPr>
            </w:pPr>
            <w:r w:rsidRPr="00A71F16">
              <w:rPr>
                <w:rFonts w:ascii="標楷體" w:eastAsia="標楷體" w:hAnsi="標楷體" w:hint="eastAsia"/>
                <w:color w:val="000000"/>
              </w:rPr>
              <w:t>1</w:t>
            </w:r>
          </w:p>
        </w:tc>
        <w:tc>
          <w:tcPr>
            <w:tcW w:w="1244" w:type="dxa"/>
            <w:shd w:val="clear" w:color="auto" w:fill="auto"/>
          </w:tcPr>
          <w:p w14:paraId="46C2F82E" w14:textId="77777777" w:rsidR="0089207B" w:rsidRPr="00A71F16" w:rsidRDefault="0089207B" w:rsidP="00020A1D">
            <w:pPr>
              <w:jc w:val="center"/>
              <w:rPr>
                <w:rFonts w:ascii="標楷體" w:eastAsia="標楷體" w:hAnsi="標楷體"/>
                <w:color w:val="000000"/>
                <w:lang w:eastAsia="zh-HK"/>
              </w:rPr>
            </w:pPr>
            <w:r w:rsidRPr="00A71F16">
              <w:rPr>
                <w:rFonts w:ascii="標楷體" w:eastAsia="標楷體" w:hAnsi="標楷體" w:hint="eastAsia"/>
                <w:color w:val="000000"/>
                <w:lang w:eastAsia="zh-HK"/>
              </w:rPr>
              <w:t>資料</w:t>
            </w:r>
          </w:p>
        </w:tc>
        <w:tc>
          <w:tcPr>
            <w:tcW w:w="1380" w:type="dxa"/>
            <w:gridSpan w:val="2"/>
            <w:shd w:val="clear" w:color="auto" w:fill="auto"/>
          </w:tcPr>
          <w:p w14:paraId="40B7E4F0" w14:textId="77777777" w:rsidR="0089207B" w:rsidRPr="00A71F16" w:rsidRDefault="0089207B" w:rsidP="00020A1D">
            <w:pPr>
              <w:rPr>
                <w:rFonts w:ascii="標楷體" w:eastAsia="標楷體" w:hAnsi="標楷體"/>
                <w:color w:val="000000"/>
                <w:lang w:eastAsia="zh-HK"/>
              </w:rPr>
            </w:pPr>
            <w:r w:rsidRPr="00A71F16">
              <w:rPr>
                <w:rFonts w:ascii="標楷體" w:eastAsia="標楷體" w:hAnsi="標楷體" w:hint="eastAsia"/>
                <w:color w:val="000000"/>
                <w:lang w:eastAsia="zh-HK"/>
              </w:rPr>
              <w:t>戶號</w:t>
            </w:r>
          </w:p>
        </w:tc>
        <w:tc>
          <w:tcPr>
            <w:tcW w:w="3096" w:type="dxa"/>
            <w:gridSpan w:val="2"/>
            <w:shd w:val="clear" w:color="auto" w:fill="auto"/>
          </w:tcPr>
          <w:p w14:paraId="69D69810" w14:textId="77777777" w:rsidR="0089207B" w:rsidRPr="00A71F16" w:rsidRDefault="00C8365B" w:rsidP="00020A1D">
            <w:pPr>
              <w:rPr>
                <w:rFonts w:ascii="標楷體" w:eastAsia="標楷體" w:hAnsi="標楷體"/>
                <w:color w:val="000000"/>
                <w:lang w:eastAsia="zh-HK"/>
              </w:rPr>
            </w:pPr>
            <w:r w:rsidRPr="00A71F16">
              <w:rPr>
                <w:rFonts w:ascii="標楷體" w:eastAsia="標楷體" w:hAnsi="標楷體"/>
                <w:color w:val="000000"/>
                <w:lang w:eastAsia="zh-HK"/>
              </w:rPr>
              <w:t>PostAuthLog</w:t>
            </w:r>
            <w:r w:rsidR="0089207B" w:rsidRPr="00A71F16">
              <w:rPr>
                <w:rFonts w:ascii="標楷體" w:eastAsia="標楷體" w:hAnsi="標楷體"/>
                <w:color w:val="000000"/>
                <w:lang w:eastAsia="zh-HK"/>
              </w:rPr>
              <w:t>.</w:t>
            </w:r>
            <w:r w:rsidR="0089207B" w:rsidRPr="00A71F16">
              <w:rPr>
                <w:rFonts w:ascii="標楷體" w:eastAsia="標楷體" w:hAnsi="標楷體" w:hint="eastAsia"/>
                <w:color w:val="000000"/>
              </w:rPr>
              <w:t>C</w:t>
            </w:r>
            <w:r w:rsidR="0089207B" w:rsidRPr="00A71F16">
              <w:rPr>
                <w:rFonts w:ascii="標楷體" w:eastAsia="標楷體" w:hAnsi="標楷體" w:hint="eastAsia"/>
                <w:color w:val="000000"/>
                <w:lang w:eastAsia="zh-HK"/>
              </w:rPr>
              <w:t>u</w:t>
            </w:r>
            <w:r w:rsidR="0089207B" w:rsidRPr="00A71F16">
              <w:rPr>
                <w:rFonts w:ascii="標楷體" w:eastAsia="標楷體" w:hAnsi="標楷體"/>
                <w:color w:val="000000"/>
                <w:lang w:eastAsia="zh-HK"/>
              </w:rPr>
              <w:t>stNo</w:t>
            </w:r>
          </w:p>
        </w:tc>
        <w:tc>
          <w:tcPr>
            <w:tcW w:w="3893" w:type="dxa"/>
            <w:shd w:val="clear" w:color="auto" w:fill="auto"/>
          </w:tcPr>
          <w:p w14:paraId="68948596" w14:textId="77777777" w:rsidR="0089207B" w:rsidRPr="00A71F16" w:rsidRDefault="0089207B" w:rsidP="00020A1D">
            <w:pPr>
              <w:rPr>
                <w:rFonts w:ascii="標楷體" w:eastAsia="標楷體" w:hAnsi="標楷體"/>
                <w:color w:val="000000"/>
                <w:lang w:eastAsia="zh-HK"/>
              </w:rPr>
            </w:pPr>
          </w:p>
        </w:tc>
      </w:tr>
      <w:tr w:rsidR="0089207B" w:rsidRPr="00A71F16" w14:paraId="5AEE2ACD" w14:textId="77777777" w:rsidTr="00F74F8F">
        <w:tc>
          <w:tcPr>
            <w:tcW w:w="807" w:type="dxa"/>
            <w:shd w:val="clear" w:color="auto" w:fill="auto"/>
          </w:tcPr>
          <w:p w14:paraId="367EB9A9" w14:textId="77777777" w:rsidR="0089207B" w:rsidRPr="00A71F16" w:rsidRDefault="0089207B" w:rsidP="00020A1D">
            <w:pPr>
              <w:jc w:val="center"/>
              <w:rPr>
                <w:rFonts w:ascii="標楷體" w:eastAsia="標楷體" w:hAnsi="標楷體"/>
                <w:color w:val="000000"/>
              </w:rPr>
            </w:pPr>
            <w:r w:rsidRPr="00A71F16">
              <w:rPr>
                <w:rFonts w:ascii="標楷體" w:eastAsia="標楷體" w:hAnsi="標楷體" w:hint="eastAsia"/>
                <w:color w:val="000000"/>
              </w:rPr>
              <w:t>2</w:t>
            </w:r>
          </w:p>
        </w:tc>
        <w:tc>
          <w:tcPr>
            <w:tcW w:w="1244" w:type="dxa"/>
            <w:shd w:val="clear" w:color="auto" w:fill="auto"/>
          </w:tcPr>
          <w:p w14:paraId="36A54F94" w14:textId="77777777" w:rsidR="0089207B" w:rsidRPr="00A71F16" w:rsidRDefault="0089207B" w:rsidP="00020A1D">
            <w:pPr>
              <w:jc w:val="center"/>
              <w:rPr>
                <w:rFonts w:ascii="標楷體" w:eastAsia="標楷體" w:hAnsi="標楷體"/>
                <w:color w:val="000000"/>
                <w:lang w:eastAsia="zh-HK"/>
              </w:rPr>
            </w:pPr>
            <w:r w:rsidRPr="00A71F16">
              <w:rPr>
                <w:rFonts w:ascii="標楷體" w:eastAsia="標楷體" w:hAnsi="標楷體" w:hint="eastAsia"/>
                <w:color w:val="000000"/>
                <w:lang w:eastAsia="zh-HK"/>
              </w:rPr>
              <w:t>資料</w:t>
            </w:r>
          </w:p>
        </w:tc>
        <w:tc>
          <w:tcPr>
            <w:tcW w:w="1380" w:type="dxa"/>
            <w:gridSpan w:val="2"/>
            <w:shd w:val="clear" w:color="auto" w:fill="auto"/>
          </w:tcPr>
          <w:p w14:paraId="7EEAA9AB" w14:textId="77777777" w:rsidR="0089207B" w:rsidRPr="00A71F16" w:rsidRDefault="0089207B" w:rsidP="00020A1D">
            <w:pPr>
              <w:rPr>
                <w:rFonts w:ascii="標楷體" w:eastAsia="標楷體" w:hAnsi="標楷體"/>
                <w:color w:val="000000"/>
                <w:lang w:eastAsia="zh-HK"/>
              </w:rPr>
            </w:pPr>
            <w:r w:rsidRPr="00A71F16">
              <w:rPr>
                <w:rFonts w:ascii="標楷體" w:eastAsia="標楷體" w:hAnsi="標楷體" w:hint="eastAsia"/>
                <w:color w:val="000000"/>
                <w:lang w:eastAsia="zh-HK"/>
              </w:rPr>
              <w:t>額度</w:t>
            </w:r>
          </w:p>
        </w:tc>
        <w:tc>
          <w:tcPr>
            <w:tcW w:w="3096" w:type="dxa"/>
            <w:gridSpan w:val="2"/>
            <w:shd w:val="clear" w:color="auto" w:fill="auto"/>
          </w:tcPr>
          <w:p w14:paraId="0B7BFB36" w14:textId="77777777" w:rsidR="0089207B" w:rsidRPr="00A71F16" w:rsidRDefault="00C8365B" w:rsidP="00020A1D">
            <w:pPr>
              <w:rPr>
                <w:rFonts w:ascii="標楷體" w:eastAsia="標楷體" w:hAnsi="標楷體"/>
                <w:color w:val="000000"/>
                <w:lang w:eastAsia="zh-HK"/>
              </w:rPr>
            </w:pPr>
            <w:r w:rsidRPr="00A71F16">
              <w:rPr>
                <w:rFonts w:ascii="標楷體" w:eastAsia="標楷體" w:hAnsi="標楷體"/>
                <w:color w:val="000000"/>
                <w:lang w:eastAsia="zh-HK"/>
              </w:rPr>
              <w:t>PostAuthLog</w:t>
            </w:r>
            <w:r w:rsidR="0089207B" w:rsidRPr="00A71F16">
              <w:rPr>
                <w:rFonts w:ascii="標楷體" w:eastAsia="標楷體" w:hAnsi="標楷體"/>
                <w:color w:val="000000"/>
                <w:lang w:eastAsia="zh-HK"/>
              </w:rPr>
              <w:t>.FacmNo</w:t>
            </w:r>
          </w:p>
        </w:tc>
        <w:tc>
          <w:tcPr>
            <w:tcW w:w="3893" w:type="dxa"/>
            <w:shd w:val="clear" w:color="auto" w:fill="auto"/>
          </w:tcPr>
          <w:p w14:paraId="2E610449" w14:textId="77777777" w:rsidR="0089207B" w:rsidRPr="00A71F16" w:rsidRDefault="0089207B" w:rsidP="00020A1D">
            <w:pPr>
              <w:rPr>
                <w:rFonts w:ascii="標楷體" w:eastAsia="標楷體" w:hAnsi="標楷體"/>
                <w:color w:val="000000"/>
                <w:lang w:eastAsia="zh-HK"/>
              </w:rPr>
            </w:pPr>
          </w:p>
        </w:tc>
      </w:tr>
      <w:tr w:rsidR="00E76650" w:rsidRPr="00A71F16" w14:paraId="58BA9276" w14:textId="77777777" w:rsidTr="00F74F8F">
        <w:tc>
          <w:tcPr>
            <w:tcW w:w="807" w:type="dxa"/>
            <w:shd w:val="clear" w:color="auto" w:fill="auto"/>
          </w:tcPr>
          <w:p w14:paraId="7DECE2D8" w14:textId="77777777" w:rsidR="00E76650" w:rsidRPr="00A71F16" w:rsidRDefault="00E76650" w:rsidP="00E76650">
            <w:pPr>
              <w:jc w:val="center"/>
              <w:rPr>
                <w:rFonts w:ascii="標楷體" w:eastAsia="標楷體" w:hAnsi="標楷體"/>
                <w:color w:val="000000"/>
              </w:rPr>
            </w:pPr>
            <w:r w:rsidRPr="00A71F16">
              <w:rPr>
                <w:rFonts w:ascii="標楷體" w:eastAsia="標楷體" w:hAnsi="標楷體" w:hint="eastAsia"/>
                <w:color w:val="000000"/>
              </w:rPr>
              <w:t>3</w:t>
            </w:r>
          </w:p>
        </w:tc>
        <w:tc>
          <w:tcPr>
            <w:tcW w:w="1244" w:type="dxa"/>
            <w:shd w:val="clear" w:color="auto" w:fill="auto"/>
          </w:tcPr>
          <w:p w14:paraId="03C779A6" w14:textId="77777777" w:rsidR="00E76650" w:rsidRPr="00A71F16" w:rsidRDefault="00E76650" w:rsidP="00E76650">
            <w:pPr>
              <w:jc w:val="center"/>
              <w:rPr>
                <w:rFonts w:ascii="標楷體" w:eastAsia="標楷體" w:hAnsi="標楷體"/>
                <w:color w:val="000000"/>
                <w:lang w:eastAsia="zh-HK"/>
              </w:rPr>
            </w:pPr>
            <w:r w:rsidRPr="00A71F16">
              <w:rPr>
                <w:rFonts w:ascii="標楷體" w:eastAsia="標楷體" w:hAnsi="標楷體" w:hint="eastAsia"/>
                <w:color w:val="000000"/>
                <w:lang w:eastAsia="zh-HK"/>
              </w:rPr>
              <w:t>資料</w:t>
            </w:r>
          </w:p>
        </w:tc>
        <w:tc>
          <w:tcPr>
            <w:tcW w:w="1380" w:type="dxa"/>
            <w:gridSpan w:val="2"/>
            <w:shd w:val="clear" w:color="auto" w:fill="auto"/>
          </w:tcPr>
          <w:p w14:paraId="16928E7A" w14:textId="77777777" w:rsidR="00E76650" w:rsidRPr="00A71F16" w:rsidRDefault="00E76650" w:rsidP="00E76650">
            <w:pPr>
              <w:rPr>
                <w:rFonts w:ascii="標楷體" w:eastAsia="標楷體" w:hAnsi="標楷體"/>
                <w:color w:val="000000"/>
                <w:lang w:eastAsia="zh-HK"/>
              </w:rPr>
            </w:pPr>
            <w:r w:rsidRPr="00A71F16">
              <w:rPr>
                <w:rFonts w:ascii="標楷體" w:eastAsia="標楷體" w:hAnsi="標楷體" w:hint="eastAsia"/>
                <w:color w:val="000000"/>
                <w:lang w:eastAsia="zh-HK"/>
              </w:rPr>
              <w:t>授權註記</w:t>
            </w:r>
          </w:p>
        </w:tc>
        <w:tc>
          <w:tcPr>
            <w:tcW w:w="3096" w:type="dxa"/>
            <w:gridSpan w:val="2"/>
            <w:shd w:val="clear" w:color="auto" w:fill="auto"/>
          </w:tcPr>
          <w:p w14:paraId="0F70A881" w14:textId="77777777" w:rsidR="00E76650" w:rsidRPr="00A71F16" w:rsidRDefault="00E76650" w:rsidP="00E76650">
            <w:pPr>
              <w:rPr>
                <w:rFonts w:ascii="標楷體" w:eastAsia="標楷體" w:hAnsi="標楷體"/>
                <w:color w:val="000000"/>
                <w:lang w:eastAsia="zh-HK"/>
              </w:rPr>
            </w:pPr>
            <w:r w:rsidRPr="00A71F16">
              <w:rPr>
                <w:rFonts w:ascii="標楷體" w:eastAsia="標楷體" w:hAnsi="標楷體"/>
                <w:color w:val="000000"/>
                <w:lang w:eastAsia="zh-HK"/>
              </w:rPr>
              <w:t>PostAuthLog</w:t>
            </w:r>
            <w:r w:rsidRPr="00A71F16">
              <w:rPr>
                <w:rFonts w:ascii="標楷體" w:eastAsia="標楷體" w:hAnsi="標楷體" w:hint="eastAsia"/>
                <w:color w:val="000000"/>
              </w:rPr>
              <w:t>.</w:t>
            </w:r>
            <w:r w:rsidRPr="00A71F16">
              <w:rPr>
                <w:rFonts w:ascii="標楷體" w:eastAsia="標楷體" w:hAnsi="標楷體"/>
                <w:color w:val="000000"/>
              </w:rPr>
              <w:t>AuthApplCode</w:t>
            </w:r>
          </w:p>
        </w:tc>
        <w:tc>
          <w:tcPr>
            <w:tcW w:w="3893" w:type="dxa"/>
            <w:shd w:val="clear" w:color="auto" w:fill="auto"/>
          </w:tcPr>
          <w:p w14:paraId="6FFD0998" w14:textId="77777777" w:rsidR="00E76650" w:rsidRPr="00E730ED" w:rsidRDefault="00E76650" w:rsidP="00E76650">
            <w:pPr>
              <w:rPr>
                <w:rFonts w:ascii="標楷體" w:eastAsia="標楷體" w:hAnsi="標楷體"/>
                <w:color w:val="000000"/>
                <w:lang w:eastAsia="zh-HK"/>
              </w:rPr>
            </w:pPr>
            <w:r w:rsidRPr="00E730ED">
              <w:rPr>
                <w:rFonts w:ascii="標楷體" w:eastAsia="標楷體" w:hAnsi="標楷體" w:hint="eastAsia"/>
                <w:color w:val="000000"/>
                <w:lang w:eastAsia="zh-HK"/>
              </w:rPr>
              <w:t>依據</w:t>
            </w:r>
            <w:r w:rsidRPr="00E730ED">
              <w:rPr>
                <w:rFonts w:ascii="標楷體" w:eastAsia="標楷體" w:hAnsi="標楷體" w:hint="eastAsia"/>
                <w:color w:val="000000"/>
              </w:rPr>
              <w:t>C</w:t>
            </w:r>
            <w:r w:rsidRPr="00E730ED">
              <w:rPr>
                <w:rFonts w:ascii="標楷體" w:eastAsia="標楷體" w:hAnsi="標楷體" w:hint="eastAsia"/>
                <w:color w:val="000000"/>
                <w:lang w:eastAsia="zh-HK"/>
              </w:rPr>
              <w:t>d</w:t>
            </w:r>
            <w:r w:rsidRPr="00E730ED">
              <w:rPr>
                <w:rFonts w:ascii="標楷體" w:eastAsia="標楷體" w:hAnsi="標楷體"/>
                <w:color w:val="000000"/>
                <w:lang w:eastAsia="zh-HK"/>
              </w:rPr>
              <w:t>Code</w:t>
            </w:r>
            <w:r w:rsidRPr="00E730ED">
              <w:rPr>
                <w:rFonts w:ascii="標楷體" w:eastAsia="標楷體" w:hAnsi="標楷體" w:hint="eastAsia"/>
                <w:color w:val="000000"/>
                <w:lang w:eastAsia="zh-HK"/>
              </w:rPr>
              <w:t>的</w:t>
            </w:r>
            <w:r w:rsidRPr="00E730ED">
              <w:rPr>
                <w:rFonts w:ascii="標楷體" w:eastAsia="標楷體" w:hAnsi="標楷體"/>
                <w:color w:val="000000"/>
                <w:lang w:eastAsia="zh-HK"/>
              </w:rPr>
              <w:t>DefCode</w:t>
            </w:r>
            <w:r w:rsidRPr="00E730ED">
              <w:rPr>
                <w:rFonts w:ascii="標楷體" w:eastAsia="標楷體" w:hAnsi="標楷體" w:hint="eastAsia"/>
                <w:color w:val="000000"/>
              </w:rPr>
              <w:t>=</w:t>
            </w:r>
            <w:r w:rsidRPr="00A71F16">
              <w:rPr>
                <w:rFonts w:ascii="標楷體" w:eastAsia="標楷體" w:hAnsi="標楷體"/>
                <w:color w:val="000000"/>
              </w:rPr>
              <w:t xml:space="preserve"> AuthApplCode</w:t>
            </w:r>
          </w:p>
          <w:p w14:paraId="5965F6EA" w14:textId="77777777" w:rsidR="00E76650" w:rsidRPr="001D16CD" w:rsidRDefault="00E76650" w:rsidP="00E76650">
            <w:pPr>
              <w:rPr>
                <w:rFonts w:ascii="標楷體" w:eastAsia="標楷體" w:hAnsi="標楷體"/>
                <w:color w:val="000000"/>
                <w:lang w:eastAsia="zh-HK"/>
              </w:rPr>
            </w:pPr>
            <w:r w:rsidRPr="001D16CD">
              <w:rPr>
                <w:rFonts w:ascii="標楷體" w:eastAsia="標楷體" w:hAnsi="標楷體" w:hint="eastAsia"/>
                <w:color w:val="000000"/>
                <w:lang w:eastAsia="zh-HK"/>
              </w:rPr>
              <w:t>1.申請</w:t>
            </w:r>
          </w:p>
          <w:p w14:paraId="37BE6206" w14:textId="77777777" w:rsidR="00E76650" w:rsidRPr="001D16CD" w:rsidRDefault="00E76650" w:rsidP="00E76650">
            <w:pPr>
              <w:rPr>
                <w:rFonts w:ascii="標楷體" w:eastAsia="標楷體" w:hAnsi="標楷體"/>
                <w:color w:val="000000"/>
                <w:lang w:eastAsia="zh-HK"/>
              </w:rPr>
            </w:pPr>
            <w:r w:rsidRPr="001D16CD">
              <w:rPr>
                <w:rFonts w:ascii="標楷體" w:eastAsia="標楷體" w:hAnsi="標楷體" w:hint="eastAsia"/>
                <w:color w:val="000000"/>
                <w:lang w:eastAsia="zh-HK"/>
              </w:rPr>
              <w:t>2.終止</w:t>
            </w:r>
          </w:p>
          <w:p w14:paraId="1DC3530E" w14:textId="77777777" w:rsidR="00E76650" w:rsidRPr="001D16CD" w:rsidRDefault="00E76650" w:rsidP="00E76650">
            <w:pPr>
              <w:rPr>
                <w:rFonts w:ascii="標楷體" w:eastAsia="標楷體" w:hAnsi="標楷體"/>
                <w:color w:val="000000"/>
                <w:lang w:eastAsia="zh-HK"/>
              </w:rPr>
            </w:pPr>
            <w:r w:rsidRPr="001D16CD">
              <w:rPr>
                <w:rFonts w:ascii="標楷體" w:eastAsia="標楷體" w:hAnsi="標楷體" w:hint="eastAsia"/>
                <w:color w:val="000000"/>
                <w:lang w:eastAsia="zh-HK"/>
              </w:rPr>
              <w:t>3.郵局終止</w:t>
            </w:r>
          </w:p>
          <w:p w14:paraId="6955EF83" w14:textId="77777777" w:rsidR="00E76650" w:rsidRDefault="00E76650" w:rsidP="00E76650">
            <w:pPr>
              <w:rPr>
                <w:rFonts w:ascii="標楷體" w:eastAsia="標楷體" w:hAnsi="標楷體"/>
                <w:color w:val="000000"/>
                <w:lang w:eastAsia="zh-HK"/>
              </w:rPr>
            </w:pPr>
            <w:r w:rsidRPr="001D16CD">
              <w:rPr>
                <w:rFonts w:ascii="標楷體" w:eastAsia="標楷體" w:hAnsi="標楷體" w:hint="eastAsia"/>
                <w:color w:val="000000"/>
                <w:lang w:eastAsia="zh-HK"/>
              </w:rPr>
              <w:t>4.誤終止</w:t>
            </w:r>
          </w:p>
          <w:p w14:paraId="20D273F8" w14:textId="77777777" w:rsidR="00A900BB" w:rsidRPr="001D16CD" w:rsidRDefault="00A900BB" w:rsidP="00E76650">
            <w:pPr>
              <w:rPr>
                <w:rFonts w:ascii="標楷體" w:eastAsia="標楷體" w:hAnsi="標楷體"/>
                <w:color w:val="000000"/>
                <w:lang w:eastAsia="zh-HK"/>
              </w:rPr>
            </w:pPr>
            <w:r>
              <w:rPr>
                <w:rFonts w:ascii="標楷體" w:eastAsia="標楷體" w:hAnsi="標楷體" w:hint="eastAsia"/>
                <w:color w:val="000000"/>
              </w:rPr>
              <w:t>8.</w:t>
            </w:r>
            <w:r w:rsidRPr="001D16CD">
              <w:rPr>
                <w:rFonts w:ascii="標楷體" w:eastAsia="標楷體" w:hAnsi="標楷體" w:hint="eastAsia"/>
                <w:color w:val="000000"/>
                <w:lang w:eastAsia="zh-HK"/>
              </w:rPr>
              <w:t>恢復授權</w:t>
            </w:r>
          </w:p>
          <w:p w14:paraId="44B7C2D7" w14:textId="77777777" w:rsidR="00E76650" w:rsidRPr="00A71F16" w:rsidRDefault="00E76650" w:rsidP="00E76650">
            <w:pPr>
              <w:rPr>
                <w:rFonts w:ascii="標楷體" w:eastAsia="標楷體" w:hAnsi="標楷體"/>
                <w:color w:val="000000"/>
                <w:lang w:eastAsia="zh-HK"/>
              </w:rPr>
            </w:pPr>
            <w:r w:rsidRPr="001D16CD">
              <w:rPr>
                <w:rFonts w:ascii="標楷體" w:eastAsia="標楷體" w:hAnsi="標楷體" w:hint="eastAsia"/>
                <w:color w:val="000000"/>
                <w:lang w:eastAsia="zh-HK"/>
              </w:rPr>
              <w:t>9.暫停授權</w:t>
            </w:r>
          </w:p>
        </w:tc>
      </w:tr>
      <w:tr w:rsidR="0089207B" w:rsidRPr="00A71F16" w14:paraId="5E251007" w14:textId="77777777" w:rsidTr="00F74F8F">
        <w:tc>
          <w:tcPr>
            <w:tcW w:w="807" w:type="dxa"/>
            <w:shd w:val="clear" w:color="auto" w:fill="auto"/>
          </w:tcPr>
          <w:p w14:paraId="0891A957" w14:textId="77777777" w:rsidR="0089207B" w:rsidRPr="00A71F16" w:rsidRDefault="0089207B" w:rsidP="00020A1D">
            <w:pPr>
              <w:jc w:val="center"/>
              <w:rPr>
                <w:rFonts w:ascii="標楷體" w:eastAsia="標楷體" w:hAnsi="標楷體"/>
                <w:color w:val="000000"/>
              </w:rPr>
            </w:pPr>
            <w:r w:rsidRPr="00A71F16">
              <w:rPr>
                <w:rFonts w:ascii="標楷體" w:eastAsia="標楷體" w:hAnsi="標楷體" w:hint="eastAsia"/>
                <w:color w:val="000000"/>
              </w:rPr>
              <w:t>4</w:t>
            </w:r>
          </w:p>
        </w:tc>
        <w:tc>
          <w:tcPr>
            <w:tcW w:w="1244" w:type="dxa"/>
            <w:shd w:val="clear" w:color="auto" w:fill="auto"/>
          </w:tcPr>
          <w:p w14:paraId="571A145E" w14:textId="77777777" w:rsidR="0089207B" w:rsidRPr="00A71F16" w:rsidRDefault="0089207B" w:rsidP="00020A1D">
            <w:pPr>
              <w:jc w:val="center"/>
              <w:rPr>
                <w:rFonts w:ascii="標楷體" w:eastAsia="標楷體" w:hAnsi="標楷體"/>
                <w:color w:val="000000"/>
                <w:lang w:eastAsia="zh-HK"/>
              </w:rPr>
            </w:pPr>
            <w:r w:rsidRPr="00A71F16">
              <w:rPr>
                <w:rFonts w:ascii="標楷體" w:eastAsia="標楷體" w:hAnsi="標楷體" w:hint="eastAsia"/>
                <w:color w:val="000000"/>
                <w:lang w:eastAsia="zh-HK"/>
              </w:rPr>
              <w:t>資料</w:t>
            </w:r>
          </w:p>
        </w:tc>
        <w:tc>
          <w:tcPr>
            <w:tcW w:w="1380" w:type="dxa"/>
            <w:gridSpan w:val="2"/>
            <w:shd w:val="clear" w:color="auto" w:fill="auto"/>
          </w:tcPr>
          <w:p w14:paraId="1E8C48F8" w14:textId="77777777" w:rsidR="0089207B" w:rsidRPr="00A71F16" w:rsidRDefault="00C8365B" w:rsidP="00020A1D">
            <w:pPr>
              <w:rPr>
                <w:rFonts w:ascii="標楷體" w:eastAsia="標楷體" w:hAnsi="標楷體"/>
                <w:color w:val="000000"/>
                <w:lang w:eastAsia="zh-HK"/>
              </w:rPr>
            </w:pPr>
            <w:r w:rsidRPr="00A71F16">
              <w:rPr>
                <w:rFonts w:ascii="標楷體" w:eastAsia="標楷體" w:hAnsi="標楷體" w:hint="eastAsia"/>
                <w:color w:val="000000"/>
                <w:lang w:eastAsia="zh-HK"/>
              </w:rPr>
              <w:t>帳戶別</w:t>
            </w:r>
          </w:p>
        </w:tc>
        <w:tc>
          <w:tcPr>
            <w:tcW w:w="3096" w:type="dxa"/>
            <w:gridSpan w:val="2"/>
            <w:shd w:val="clear" w:color="auto" w:fill="auto"/>
          </w:tcPr>
          <w:p w14:paraId="06D81E60" w14:textId="77777777" w:rsidR="0089207B" w:rsidRPr="00A71F16" w:rsidRDefault="00C8365B" w:rsidP="00020A1D">
            <w:pPr>
              <w:rPr>
                <w:rFonts w:ascii="標楷體" w:eastAsia="標楷體" w:hAnsi="標楷體"/>
                <w:color w:val="000000"/>
                <w:lang w:eastAsia="zh-HK"/>
              </w:rPr>
            </w:pPr>
            <w:r w:rsidRPr="00A71F16">
              <w:rPr>
                <w:rFonts w:ascii="標楷體" w:eastAsia="標楷體" w:hAnsi="標楷體"/>
                <w:color w:val="000000"/>
                <w:lang w:eastAsia="zh-HK"/>
              </w:rPr>
              <w:t>PostAuthLog</w:t>
            </w:r>
            <w:r w:rsidRPr="00A71F16">
              <w:rPr>
                <w:rFonts w:ascii="標楷體" w:eastAsia="標楷體" w:hAnsi="標楷體" w:hint="eastAsia"/>
                <w:color w:val="000000"/>
              </w:rPr>
              <w:t>.</w:t>
            </w:r>
            <w:r w:rsidRPr="00A71F16">
              <w:rPr>
                <w:rFonts w:ascii="標楷體" w:eastAsia="標楷體" w:hAnsi="標楷體"/>
                <w:color w:val="000000"/>
              </w:rPr>
              <w:t>PostDepCode</w:t>
            </w:r>
          </w:p>
        </w:tc>
        <w:tc>
          <w:tcPr>
            <w:tcW w:w="3893" w:type="dxa"/>
            <w:shd w:val="clear" w:color="auto" w:fill="auto"/>
          </w:tcPr>
          <w:p w14:paraId="2C11F8E8" w14:textId="77777777" w:rsidR="00E76650" w:rsidRPr="00E730ED" w:rsidRDefault="00E76650" w:rsidP="00E76650">
            <w:pPr>
              <w:rPr>
                <w:rFonts w:ascii="標楷體" w:eastAsia="標楷體" w:hAnsi="標楷體"/>
                <w:color w:val="000000"/>
                <w:lang w:eastAsia="zh-HK"/>
              </w:rPr>
            </w:pPr>
            <w:r w:rsidRPr="00E730ED">
              <w:rPr>
                <w:rFonts w:ascii="標楷體" w:eastAsia="標楷體" w:hAnsi="標楷體" w:hint="eastAsia"/>
                <w:color w:val="000000"/>
                <w:lang w:eastAsia="zh-HK"/>
              </w:rPr>
              <w:t>依據</w:t>
            </w:r>
            <w:r w:rsidRPr="00E730ED">
              <w:rPr>
                <w:rFonts w:ascii="標楷體" w:eastAsia="標楷體" w:hAnsi="標楷體" w:hint="eastAsia"/>
                <w:color w:val="000000"/>
              </w:rPr>
              <w:t>C</w:t>
            </w:r>
            <w:r w:rsidRPr="00E730ED">
              <w:rPr>
                <w:rFonts w:ascii="標楷體" w:eastAsia="標楷體" w:hAnsi="標楷體" w:hint="eastAsia"/>
                <w:color w:val="000000"/>
                <w:lang w:eastAsia="zh-HK"/>
              </w:rPr>
              <w:t>d</w:t>
            </w:r>
            <w:r w:rsidRPr="00E730ED">
              <w:rPr>
                <w:rFonts w:ascii="標楷體" w:eastAsia="標楷體" w:hAnsi="標楷體"/>
                <w:color w:val="000000"/>
                <w:lang w:eastAsia="zh-HK"/>
              </w:rPr>
              <w:t>Code</w:t>
            </w:r>
            <w:r w:rsidRPr="00E730ED">
              <w:rPr>
                <w:rFonts w:ascii="標楷體" w:eastAsia="標楷體" w:hAnsi="標楷體" w:hint="eastAsia"/>
                <w:color w:val="000000"/>
                <w:lang w:eastAsia="zh-HK"/>
              </w:rPr>
              <w:t>的</w:t>
            </w:r>
            <w:r w:rsidRPr="00E730ED">
              <w:rPr>
                <w:rFonts w:ascii="標楷體" w:eastAsia="標楷體" w:hAnsi="標楷體"/>
                <w:color w:val="000000"/>
                <w:lang w:eastAsia="zh-HK"/>
              </w:rPr>
              <w:lastRenderedPageBreak/>
              <w:t>DefCode</w:t>
            </w:r>
            <w:r w:rsidRPr="00E730ED">
              <w:rPr>
                <w:rFonts w:ascii="標楷體" w:eastAsia="標楷體" w:hAnsi="標楷體" w:hint="eastAsia"/>
                <w:color w:val="000000"/>
              </w:rPr>
              <w:t>=</w:t>
            </w:r>
            <w:r w:rsidRPr="00532DA1">
              <w:rPr>
                <w:rFonts w:ascii="標楷體" w:eastAsia="標楷體" w:hAnsi="標楷體"/>
                <w:color w:val="000000"/>
              </w:rPr>
              <w:t>PostDepCode</w:t>
            </w:r>
          </w:p>
          <w:p w14:paraId="4886A051" w14:textId="77777777" w:rsidR="00E76650" w:rsidRPr="003530FC" w:rsidRDefault="00E76650" w:rsidP="00E76650">
            <w:pPr>
              <w:rPr>
                <w:rFonts w:ascii="標楷體" w:eastAsia="標楷體" w:hAnsi="標楷體"/>
                <w:color w:val="000000"/>
              </w:rPr>
            </w:pPr>
            <w:r w:rsidRPr="003530FC">
              <w:rPr>
                <w:rFonts w:ascii="標楷體" w:eastAsia="標楷體" w:hAnsi="標楷體" w:hint="eastAsia"/>
                <w:color w:val="000000"/>
              </w:rPr>
              <w:t>P:存簿</w:t>
            </w:r>
          </w:p>
          <w:p w14:paraId="6FC11A91" w14:textId="77777777" w:rsidR="0089207B" w:rsidRPr="00A71F16" w:rsidRDefault="00E76650" w:rsidP="00E76650">
            <w:pPr>
              <w:rPr>
                <w:rFonts w:ascii="標楷體" w:eastAsia="標楷體" w:hAnsi="標楷體"/>
                <w:color w:val="000000"/>
                <w:lang w:eastAsia="zh-HK"/>
              </w:rPr>
            </w:pPr>
            <w:r w:rsidRPr="003530FC">
              <w:rPr>
                <w:rFonts w:ascii="標楷體" w:eastAsia="標楷體" w:hAnsi="標楷體" w:hint="eastAsia"/>
                <w:color w:val="000000"/>
              </w:rPr>
              <w:t>G:劃撥</w:t>
            </w:r>
          </w:p>
        </w:tc>
      </w:tr>
      <w:tr w:rsidR="00E76650" w:rsidRPr="00A71F16" w14:paraId="4CEC979C" w14:textId="77777777" w:rsidTr="00F74F8F">
        <w:tc>
          <w:tcPr>
            <w:tcW w:w="807" w:type="dxa"/>
            <w:shd w:val="clear" w:color="auto" w:fill="auto"/>
          </w:tcPr>
          <w:p w14:paraId="4EE4D75A" w14:textId="77777777" w:rsidR="00E76650" w:rsidRPr="00A71F16" w:rsidRDefault="00A900BB" w:rsidP="00E76650">
            <w:pPr>
              <w:jc w:val="center"/>
              <w:rPr>
                <w:rFonts w:ascii="標楷體" w:eastAsia="標楷體" w:hAnsi="標楷體"/>
                <w:color w:val="000000"/>
              </w:rPr>
            </w:pPr>
            <w:r>
              <w:rPr>
                <w:rFonts w:ascii="標楷體" w:eastAsia="標楷體" w:hAnsi="標楷體" w:hint="eastAsia"/>
                <w:color w:val="000000"/>
              </w:rPr>
              <w:lastRenderedPageBreak/>
              <w:t>5</w:t>
            </w:r>
          </w:p>
        </w:tc>
        <w:tc>
          <w:tcPr>
            <w:tcW w:w="1244" w:type="dxa"/>
            <w:shd w:val="clear" w:color="auto" w:fill="auto"/>
          </w:tcPr>
          <w:p w14:paraId="3C26665F" w14:textId="77777777" w:rsidR="00E76650" w:rsidRPr="00A71F16" w:rsidRDefault="00E76650" w:rsidP="00E76650">
            <w:pPr>
              <w:jc w:val="center"/>
              <w:rPr>
                <w:rFonts w:ascii="標楷體" w:eastAsia="標楷體" w:hAnsi="標楷體"/>
                <w:color w:val="000000"/>
                <w:lang w:eastAsia="zh-HK"/>
              </w:rPr>
            </w:pPr>
            <w:r w:rsidRPr="00A71F16">
              <w:rPr>
                <w:rFonts w:ascii="標楷體" w:eastAsia="標楷體" w:hAnsi="標楷體" w:hint="eastAsia"/>
                <w:color w:val="000000"/>
                <w:lang w:eastAsia="zh-HK"/>
              </w:rPr>
              <w:t>資料</w:t>
            </w:r>
          </w:p>
        </w:tc>
        <w:tc>
          <w:tcPr>
            <w:tcW w:w="1380" w:type="dxa"/>
            <w:gridSpan w:val="2"/>
            <w:shd w:val="clear" w:color="auto" w:fill="auto"/>
          </w:tcPr>
          <w:p w14:paraId="283219B6" w14:textId="77777777" w:rsidR="00E76650" w:rsidRPr="00A71F16" w:rsidRDefault="00E76650" w:rsidP="00E76650">
            <w:pPr>
              <w:rPr>
                <w:rFonts w:ascii="標楷體" w:eastAsia="標楷體" w:hAnsi="標楷體"/>
                <w:color w:val="000000"/>
                <w:lang w:eastAsia="zh-HK"/>
              </w:rPr>
            </w:pPr>
            <w:r w:rsidRPr="00A71F16">
              <w:rPr>
                <w:rFonts w:ascii="標楷體" w:eastAsia="標楷體" w:hAnsi="標楷體" w:hint="eastAsia"/>
                <w:color w:val="000000"/>
                <w:lang w:eastAsia="zh-HK"/>
              </w:rPr>
              <w:t>授權代碼</w:t>
            </w:r>
          </w:p>
        </w:tc>
        <w:tc>
          <w:tcPr>
            <w:tcW w:w="3096" w:type="dxa"/>
            <w:gridSpan w:val="2"/>
            <w:shd w:val="clear" w:color="auto" w:fill="auto"/>
          </w:tcPr>
          <w:p w14:paraId="251134BC" w14:textId="77777777" w:rsidR="00E76650" w:rsidRPr="00A71F16" w:rsidRDefault="00E76650" w:rsidP="00E76650">
            <w:pPr>
              <w:rPr>
                <w:rFonts w:ascii="標楷體" w:eastAsia="標楷體" w:hAnsi="標楷體"/>
                <w:color w:val="000000"/>
                <w:lang w:eastAsia="zh-HK"/>
              </w:rPr>
            </w:pPr>
            <w:r w:rsidRPr="00A71F16">
              <w:rPr>
                <w:rFonts w:ascii="標楷體" w:eastAsia="標楷體" w:hAnsi="標楷體"/>
                <w:color w:val="000000"/>
                <w:lang w:eastAsia="zh-HK"/>
              </w:rPr>
              <w:t>PostAuthLog</w:t>
            </w:r>
            <w:r w:rsidRPr="00A71F16">
              <w:rPr>
                <w:rFonts w:ascii="標楷體" w:eastAsia="標楷體" w:hAnsi="標楷體" w:hint="eastAsia"/>
                <w:color w:val="000000"/>
              </w:rPr>
              <w:t>.</w:t>
            </w:r>
            <w:r w:rsidRPr="00A71F16">
              <w:rPr>
                <w:rFonts w:ascii="標楷體" w:eastAsia="標楷體" w:hAnsi="標楷體"/>
                <w:color w:val="000000"/>
              </w:rPr>
              <w:t>AuthCode</w:t>
            </w:r>
          </w:p>
        </w:tc>
        <w:tc>
          <w:tcPr>
            <w:tcW w:w="3893" w:type="dxa"/>
            <w:shd w:val="clear" w:color="auto" w:fill="auto"/>
          </w:tcPr>
          <w:p w14:paraId="2020CD11" w14:textId="77777777" w:rsidR="00E76650" w:rsidRPr="00A8401A" w:rsidRDefault="00E76650" w:rsidP="00E76650">
            <w:pPr>
              <w:rPr>
                <w:rFonts w:ascii="標楷體" w:eastAsia="標楷體" w:hAnsi="標楷體"/>
              </w:rPr>
            </w:pPr>
            <w:r w:rsidRPr="00A8401A">
              <w:rPr>
                <w:rFonts w:ascii="標楷體" w:eastAsia="標楷體" w:hAnsi="標楷體" w:hint="eastAsia"/>
              </w:rPr>
              <w:t>根據C</w:t>
            </w:r>
            <w:r w:rsidRPr="00A8401A">
              <w:rPr>
                <w:rFonts w:ascii="標楷體" w:eastAsia="標楷體" w:hAnsi="標楷體"/>
              </w:rPr>
              <w:t>dCode</w:t>
            </w:r>
            <w:r w:rsidRPr="00A8401A">
              <w:rPr>
                <w:rFonts w:ascii="標楷體" w:eastAsia="標楷體" w:hAnsi="標楷體" w:hint="eastAsia"/>
              </w:rPr>
              <w:t>的D</w:t>
            </w:r>
            <w:r w:rsidRPr="00A8401A">
              <w:rPr>
                <w:rFonts w:ascii="標楷體" w:eastAsia="標楷體" w:hAnsi="標楷體"/>
              </w:rPr>
              <w:t>efCode</w:t>
            </w:r>
            <w:r w:rsidRPr="00A8401A">
              <w:rPr>
                <w:rFonts w:ascii="標楷體" w:eastAsia="標楷體" w:hAnsi="標楷體" w:hint="eastAsia"/>
              </w:rPr>
              <w:t>=</w:t>
            </w:r>
            <w:r w:rsidRPr="00D37BBE">
              <w:rPr>
                <w:rFonts w:ascii="標楷體" w:eastAsia="標楷體" w:hAnsi="標楷體"/>
              </w:rPr>
              <w:t>AuthCode</w:t>
            </w:r>
          </w:p>
          <w:p w14:paraId="2567C491" w14:textId="77777777" w:rsidR="00E76650" w:rsidRPr="00A71F16" w:rsidRDefault="00E76650" w:rsidP="00E76650">
            <w:pPr>
              <w:rPr>
                <w:rFonts w:ascii="標楷體" w:eastAsia="標楷體" w:hAnsi="標楷體"/>
                <w:color w:val="000000"/>
                <w:lang w:eastAsia="zh-HK"/>
              </w:rPr>
            </w:pPr>
            <w:r w:rsidRPr="00A71F16">
              <w:rPr>
                <w:rFonts w:ascii="標楷體" w:eastAsia="標楷體" w:hAnsi="標楷體" w:hint="eastAsia"/>
                <w:color w:val="000000"/>
                <w:lang w:eastAsia="zh-HK"/>
              </w:rPr>
              <w:t>1</w:t>
            </w:r>
            <w:r w:rsidRPr="00A71F16">
              <w:rPr>
                <w:rFonts w:ascii="標楷體" w:eastAsia="標楷體" w:hAnsi="標楷體"/>
                <w:color w:val="000000"/>
                <w:lang w:eastAsia="zh-HK"/>
              </w:rPr>
              <w:t>.</w:t>
            </w:r>
            <w:r w:rsidRPr="00A71F16">
              <w:rPr>
                <w:rFonts w:ascii="標楷體" w:eastAsia="標楷體" w:hAnsi="標楷體" w:hint="eastAsia"/>
                <w:color w:val="000000"/>
                <w:lang w:eastAsia="zh-HK"/>
              </w:rPr>
              <w:t>期款</w:t>
            </w:r>
          </w:p>
          <w:p w14:paraId="18ECBBC8" w14:textId="77777777" w:rsidR="00E76650" w:rsidRPr="00A71F16" w:rsidRDefault="00E76650" w:rsidP="00E76650">
            <w:pPr>
              <w:rPr>
                <w:rFonts w:ascii="標楷體" w:eastAsia="標楷體" w:hAnsi="標楷體"/>
                <w:color w:val="000000"/>
                <w:lang w:eastAsia="zh-HK"/>
              </w:rPr>
            </w:pPr>
            <w:r w:rsidRPr="00A71F16">
              <w:rPr>
                <w:rFonts w:ascii="標楷體" w:eastAsia="標楷體" w:hAnsi="標楷體" w:hint="eastAsia"/>
                <w:color w:val="000000"/>
                <w:lang w:eastAsia="zh-HK"/>
              </w:rPr>
              <w:t>2</w:t>
            </w:r>
            <w:r w:rsidRPr="00A71F16">
              <w:rPr>
                <w:rFonts w:ascii="標楷體" w:eastAsia="標楷體" w:hAnsi="標楷體"/>
                <w:color w:val="000000"/>
                <w:lang w:eastAsia="zh-HK"/>
              </w:rPr>
              <w:t>.</w:t>
            </w:r>
            <w:r w:rsidRPr="00A71F16">
              <w:rPr>
                <w:rFonts w:ascii="標楷體" w:eastAsia="標楷體" w:hAnsi="標楷體" w:hint="eastAsia"/>
                <w:color w:val="000000"/>
                <w:lang w:eastAsia="zh-HK"/>
              </w:rPr>
              <w:t>火險</w:t>
            </w:r>
          </w:p>
        </w:tc>
      </w:tr>
      <w:tr w:rsidR="0089207B" w:rsidRPr="00A71F16" w14:paraId="04D4874F" w14:textId="77777777" w:rsidTr="00F74F8F">
        <w:tc>
          <w:tcPr>
            <w:tcW w:w="807" w:type="dxa"/>
            <w:shd w:val="clear" w:color="auto" w:fill="auto"/>
          </w:tcPr>
          <w:p w14:paraId="2B811F1A" w14:textId="77777777" w:rsidR="0089207B" w:rsidRPr="00A71F16" w:rsidRDefault="00A900BB" w:rsidP="00020A1D">
            <w:pPr>
              <w:jc w:val="center"/>
              <w:rPr>
                <w:rFonts w:ascii="標楷體" w:eastAsia="標楷體" w:hAnsi="標楷體"/>
                <w:color w:val="000000"/>
              </w:rPr>
            </w:pPr>
            <w:r>
              <w:rPr>
                <w:rFonts w:ascii="標楷體" w:eastAsia="標楷體" w:hAnsi="標楷體" w:hint="eastAsia"/>
                <w:color w:val="000000"/>
              </w:rPr>
              <w:t>6</w:t>
            </w:r>
          </w:p>
        </w:tc>
        <w:tc>
          <w:tcPr>
            <w:tcW w:w="1244" w:type="dxa"/>
            <w:shd w:val="clear" w:color="auto" w:fill="auto"/>
          </w:tcPr>
          <w:p w14:paraId="139303B6" w14:textId="77777777" w:rsidR="0089207B" w:rsidRPr="00A71F16" w:rsidRDefault="0089207B" w:rsidP="00020A1D">
            <w:pPr>
              <w:jc w:val="center"/>
              <w:rPr>
                <w:rFonts w:ascii="標楷體" w:eastAsia="標楷體" w:hAnsi="標楷體"/>
                <w:color w:val="000000"/>
                <w:lang w:eastAsia="zh-HK"/>
              </w:rPr>
            </w:pPr>
            <w:r w:rsidRPr="00A71F16">
              <w:rPr>
                <w:rFonts w:ascii="標楷體" w:eastAsia="標楷體" w:hAnsi="標楷體" w:hint="eastAsia"/>
                <w:color w:val="000000"/>
                <w:lang w:eastAsia="zh-HK"/>
              </w:rPr>
              <w:t>資料</w:t>
            </w:r>
          </w:p>
        </w:tc>
        <w:tc>
          <w:tcPr>
            <w:tcW w:w="1380" w:type="dxa"/>
            <w:gridSpan w:val="2"/>
            <w:shd w:val="clear" w:color="auto" w:fill="auto"/>
          </w:tcPr>
          <w:p w14:paraId="0A0219BD" w14:textId="77777777" w:rsidR="0089207B" w:rsidRPr="00A71F16" w:rsidRDefault="0089207B" w:rsidP="00020A1D">
            <w:pPr>
              <w:rPr>
                <w:rFonts w:ascii="標楷體" w:eastAsia="標楷體" w:hAnsi="標楷體"/>
                <w:color w:val="000000"/>
                <w:lang w:eastAsia="zh-HK"/>
              </w:rPr>
            </w:pPr>
            <w:r w:rsidRPr="00A71F16">
              <w:rPr>
                <w:rFonts w:ascii="標楷體" w:eastAsia="標楷體" w:hAnsi="標楷體" w:hint="eastAsia"/>
                <w:color w:val="000000"/>
                <w:lang w:eastAsia="zh-HK"/>
              </w:rPr>
              <w:t>扣款帳號</w:t>
            </w:r>
          </w:p>
        </w:tc>
        <w:tc>
          <w:tcPr>
            <w:tcW w:w="3096" w:type="dxa"/>
            <w:gridSpan w:val="2"/>
            <w:shd w:val="clear" w:color="auto" w:fill="auto"/>
          </w:tcPr>
          <w:p w14:paraId="0DA2191E" w14:textId="77777777" w:rsidR="0089207B" w:rsidRPr="00A71F16" w:rsidRDefault="00C8365B" w:rsidP="00020A1D">
            <w:pPr>
              <w:rPr>
                <w:rFonts w:ascii="標楷體" w:eastAsia="標楷體" w:hAnsi="標楷體"/>
                <w:color w:val="000000"/>
                <w:lang w:eastAsia="zh-HK"/>
              </w:rPr>
            </w:pPr>
            <w:r w:rsidRPr="00A71F16">
              <w:rPr>
                <w:rFonts w:ascii="標楷體" w:eastAsia="標楷體" w:hAnsi="標楷體"/>
                <w:color w:val="000000"/>
                <w:lang w:eastAsia="zh-HK"/>
              </w:rPr>
              <w:t>PostAuthLog</w:t>
            </w:r>
            <w:r w:rsidR="0089207B" w:rsidRPr="00A71F16">
              <w:rPr>
                <w:rFonts w:ascii="標楷體" w:eastAsia="標楷體" w:hAnsi="標楷體" w:hint="eastAsia"/>
                <w:color w:val="000000"/>
                <w:lang w:eastAsia="zh-HK"/>
              </w:rPr>
              <w:t>.</w:t>
            </w:r>
            <w:r w:rsidR="0089207B" w:rsidRPr="00A71F16">
              <w:rPr>
                <w:rFonts w:ascii="標楷體" w:eastAsia="標楷體" w:hAnsi="標楷體"/>
                <w:color w:val="000000"/>
                <w:lang w:eastAsia="zh-HK"/>
              </w:rPr>
              <w:t>RepayAcctNo</w:t>
            </w:r>
          </w:p>
        </w:tc>
        <w:tc>
          <w:tcPr>
            <w:tcW w:w="3893" w:type="dxa"/>
            <w:shd w:val="clear" w:color="auto" w:fill="auto"/>
          </w:tcPr>
          <w:p w14:paraId="1EAA42E1" w14:textId="77777777" w:rsidR="0089207B" w:rsidRPr="00A71F16" w:rsidRDefault="0089207B" w:rsidP="00020A1D">
            <w:pPr>
              <w:rPr>
                <w:rFonts w:ascii="標楷體" w:eastAsia="標楷體" w:hAnsi="標楷體"/>
                <w:color w:val="000000"/>
                <w:lang w:eastAsia="zh-HK"/>
              </w:rPr>
            </w:pPr>
          </w:p>
        </w:tc>
      </w:tr>
      <w:tr w:rsidR="00654F7D" w:rsidRPr="00A71F16" w14:paraId="624220E5" w14:textId="77777777" w:rsidTr="00F74F8F">
        <w:tc>
          <w:tcPr>
            <w:tcW w:w="807" w:type="dxa"/>
            <w:shd w:val="clear" w:color="auto" w:fill="auto"/>
          </w:tcPr>
          <w:p w14:paraId="6857A5CF" w14:textId="77777777" w:rsidR="00654F7D" w:rsidRPr="00A71F16" w:rsidRDefault="00A900BB" w:rsidP="00654F7D">
            <w:pPr>
              <w:jc w:val="center"/>
              <w:rPr>
                <w:rFonts w:ascii="標楷體" w:eastAsia="標楷體" w:hAnsi="標楷體"/>
                <w:color w:val="000000"/>
              </w:rPr>
            </w:pPr>
            <w:r>
              <w:rPr>
                <w:rFonts w:ascii="標楷體" w:eastAsia="標楷體" w:hAnsi="標楷體" w:hint="eastAsia"/>
                <w:color w:val="000000"/>
              </w:rPr>
              <w:t>7</w:t>
            </w:r>
          </w:p>
        </w:tc>
        <w:tc>
          <w:tcPr>
            <w:tcW w:w="1244" w:type="dxa"/>
            <w:shd w:val="clear" w:color="auto" w:fill="auto"/>
          </w:tcPr>
          <w:p w14:paraId="0580D450" w14:textId="77777777" w:rsidR="00654F7D" w:rsidRPr="00A71F16" w:rsidRDefault="00654F7D" w:rsidP="00654F7D">
            <w:pPr>
              <w:jc w:val="center"/>
              <w:rPr>
                <w:rFonts w:ascii="標楷體" w:eastAsia="標楷體" w:hAnsi="標楷體"/>
                <w:color w:val="000000"/>
                <w:lang w:eastAsia="zh-HK"/>
              </w:rPr>
            </w:pPr>
            <w:r w:rsidRPr="00A71F16">
              <w:rPr>
                <w:rFonts w:ascii="標楷體" w:eastAsia="標楷體" w:hAnsi="標楷體" w:hint="eastAsia"/>
                <w:color w:val="000000"/>
                <w:lang w:eastAsia="zh-HK"/>
              </w:rPr>
              <w:t>資料</w:t>
            </w:r>
          </w:p>
        </w:tc>
        <w:tc>
          <w:tcPr>
            <w:tcW w:w="1380" w:type="dxa"/>
            <w:gridSpan w:val="2"/>
            <w:shd w:val="clear" w:color="auto" w:fill="auto"/>
          </w:tcPr>
          <w:p w14:paraId="3A5DB9EF" w14:textId="77777777" w:rsidR="00654F7D" w:rsidRPr="00A71F16" w:rsidRDefault="00654F7D" w:rsidP="00654F7D">
            <w:pPr>
              <w:rPr>
                <w:rFonts w:ascii="標楷體" w:eastAsia="標楷體" w:hAnsi="標楷體"/>
                <w:color w:val="000000"/>
                <w:lang w:eastAsia="zh-HK"/>
              </w:rPr>
            </w:pPr>
            <w:r w:rsidRPr="00A71F16">
              <w:rPr>
                <w:rFonts w:ascii="標楷體" w:eastAsia="標楷體" w:hAnsi="標楷體" w:hint="eastAsia"/>
                <w:color w:val="000000"/>
                <w:lang w:eastAsia="zh-HK"/>
              </w:rPr>
              <w:t>提出日期</w:t>
            </w:r>
          </w:p>
        </w:tc>
        <w:tc>
          <w:tcPr>
            <w:tcW w:w="3096" w:type="dxa"/>
            <w:gridSpan w:val="2"/>
            <w:shd w:val="clear" w:color="auto" w:fill="auto"/>
          </w:tcPr>
          <w:p w14:paraId="38B2DA7E" w14:textId="77777777" w:rsidR="00654F7D" w:rsidRPr="00A71F16" w:rsidRDefault="00654F7D" w:rsidP="00654F7D">
            <w:pPr>
              <w:rPr>
                <w:rFonts w:ascii="標楷體" w:eastAsia="標楷體" w:hAnsi="標楷體"/>
                <w:color w:val="000000"/>
                <w:lang w:eastAsia="zh-HK"/>
              </w:rPr>
            </w:pPr>
            <w:r w:rsidRPr="00A71F16">
              <w:rPr>
                <w:rFonts w:ascii="標楷體" w:eastAsia="標楷體" w:hAnsi="標楷體"/>
                <w:color w:val="000000"/>
                <w:lang w:eastAsia="zh-HK"/>
              </w:rPr>
              <w:t>PostAuthLog</w:t>
            </w:r>
            <w:r w:rsidRPr="00A71F16">
              <w:rPr>
                <w:rFonts w:ascii="標楷體" w:eastAsia="標楷體" w:hAnsi="標楷體" w:hint="eastAsia"/>
                <w:color w:val="000000"/>
                <w:lang w:eastAsia="zh-HK"/>
              </w:rPr>
              <w:t>.</w:t>
            </w:r>
            <w:r w:rsidRPr="00A71F16">
              <w:rPr>
                <w:rFonts w:ascii="標楷體" w:eastAsia="標楷體" w:hAnsi="標楷體"/>
                <w:color w:val="000000"/>
                <w:lang w:eastAsia="zh-HK"/>
              </w:rPr>
              <w:t>PropDate</w:t>
            </w:r>
          </w:p>
        </w:tc>
        <w:tc>
          <w:tcPr>
            <w:tcW w:w="3893" w:type="dxa"/>
            <w:shd w:val="clear" w:color="auto" w:fill="auto"/>
          </w:tcPr>
          <w:p w14:paraId="4074F75A" w14:textId="77777777" w:rsidR="00654F7D" w:rsidRPr="00A71F16" w:rsidRDefault="00654F7D" w:rsidP="00654F7D">
            <w:pPr>
              <w:rPr>
                <w:rFonts w:ascii="標楷體" w:eastAsia="標楷體" w:hAnsi="標楷體"/>
                <w:color w:val="000000"/>
                <w:lang w:eastAsia="zh-HK"/>
              </w:rPr>
            </w:pPr>
            <w:r>
              <w:rPr>
                <w:rFonts w:ascii="標楷體" w:eastAsia="標楷體" w:hAnsi="標楷體" w:hint="eastAsia"/>
              </w:rPr>
              <w:t>YYY/MM/DD</w:t>
            </w:r>
          </w:p>
        </w:tc>
      </w:tr>
      <w:tr w:rsidR="00654F7D" w:rsidRPr="00A71F16" w14:paraId="4A50EE4A" w14:textId="77777777" w:rsidTr="00F74F8F">
        <w:tc>
          <w:tcPr>
            <w:tcW w:w="807" w:type="dxa"/>
            <w:shd w:val="clear" w:color="auto" w:fill="auto"/>
          </w:tcPr>
          <w:p w14:paraId="1DF4CBEF" w14:textId="77777777" w:rsidR="00654F7D" w:rsidRPr="00A71F16" w:rsidRDefault="00A900BB" w:rsidP="00654F7D">
            <w:pPr>
              <w:jc w:val="center"/>
              <w:rPr>
                <w:rFonts w:ascii="標楷體" w:eastAsia="標楷體" w:hAnsi="標楷體"/>
                <w:color w:val="000000"/>
              </w:rPr>
            </w:pPr>
            <w:r>
              <w:rPr>
                <w:rFonts w:ascii="標楷體" w:eastAsia="標楷體" w:hAnsi="標楷體" w:hint="eastAsia"/>
                <w:color w:val="000000"/>
              </w:rPr>
              <w:t>8</w:t>
            </w:r>
          </w:p>
        </w:tc>
        <w:tc>
          <w:tcPr>
            <w:tcW w:w="1244" w:type="dxa"/>
            <w:shd w:val="clear" w:color="auto" w:fill="auto"/>
          </w:tcPr>
          <w:p w14:paraId="53404206" w14:textId="77777777" w:rsidR="00654F7D" w:rsidRPr="00A71F16" w:rsidRDefault="00654F7D" w:rsidP="00654F7D">
            <w:pPr>
              <w:jc w:val="center"/>
              <w:rPr>
                <w:rFonts w:ascii="標楷體" w:eastAsia="標楷體" w:hAnsi="標楷體"/>
                <w:color w:val="000000"/>
                <w:lang w:eastAsia="zh-HK"/>
              </w:rPr>
            </w:pPr>
            <w:r w:rsidRPr="00A71F16">
              <w:rPr>
                <w:rFonts w:ascii="標楷體" w:eastAsia="標楷體" w:hAnsi="標楷體" w:hint="eastAsia"/>
                <w:color w:val="000000"/>
                <w:lang w:eastAsia="zh-HK"/>
              </w:rPr>
              <w:t>資料</w:t>
            </w:r>
          </w:p>
        </w:tc>
        <w:tc>
          <w:tcPr>
            <w:tcW w:w="1380" w:type="dxa"/>
            <w:gridSpan w:val="2"/>
            <w:shd w:val="clear" w:color="auto" w:fill="auto"/>
          </w:tcPr>
          <w:p w14:paraId="6331D4D7" w14:textId="77777777" w:rsidR="00654F7D" w:rsidRPr="00A71F16" w:rsidRDefault="00654F7D" w:rsidP="00654F7D">
            <w:pPr>
              <w:rPr>
                <w:rFonts w:ascii="標楷體" w:eastAsia="標楷體" w:hAnsi="標楷體"/>
                <w:color w:val="000000"/>
                <w:lang w:eastAsia="zh-HK"/>
              </w:rPr>
            </w:pPr>
            <w:r w:rsidRPr="00A71F16">
              <w:rPr>
                <w:rFonts w:ascii="標楷體" w:eastAsia="標楷體" w:hAnsi="標楷體" w:hint="eastAsia"/>
                <w:color w:val="000000"/>
                <w:lang w:eastAsia="zh-HK"/>
              </w:rPr>
              <w:t>提回日期</w:t>
            </w:r>
          </w:p>
        </w:tc>
        <w:tc>
          <w:tcPr>
            <w:tcW w:w="3096" w:type="dxa"/>
            <w:gridSpan w:val="2"/>
            <w:shd w:val="clear" w:color="auto" w:fill="auto"/>
          </w:tcPr>
          <w:p w14:paraId="09BF3531" w14:textId="77777777" w:rsidR="00654F7D" w:rsidRPr="00A71F16" w:rsidRDefault="00654F7D" w:rsidP="00654F7D">
            <w:pPr>
              <w:rPr>
                <w:rFonts w:ascii="標楷體" w:eastAsia="標楷體" w:hAnsi="標楷體"/>
                <w:color w:val="000000"/>
              </w:rPr>
            </w:pPr>
            <w:r w:rsidRPr="00A71F16">
              <w:rPr>
                <w:rFonts w:ascii="標楷體" w:eastAsia="標楷體" w:hAnsi="標楷體"/>
                <w:color w:val="000000"/>
                <w:lang w:eastAsia="zh-HK"/>
              </w:rPr>
              <w:t>PostAuthLog</w:t>
            </w:r>
            <w:r w:rsidRPr="00A71F16">
              <w:rPr>
                <w:rFonts w:ascii="標楷體" w:eastAsia="標楷體" w:hAnsi="標楷體" w:hint="eastAsia"/>
                <w:color w:val="000000"/>
                <w:lang w:eastAsia="zh-HK"/>
              </w:rPr>
              <w:t>.</w:t>
            </w:r>
            <w:r w:rsidRPr="00A71F16">
              <w:rPr>
                <w:rFonts w:ascii="標楷體" w:eastAsia="標楷體" w:hAnsi="標楷體"/>
                <w:color w:val="000000"/>
                <w:lang w:eastAsia="zh-HK"/>
              </w:rPr>
              <w:t>RetrDate</w:t>
            </w:r>
          </w:p>
        </w:tc>
        <w:tc>
          <w:tcPr>
            <w:tcW w:w="3893" w:type="dxa"/>
            <w:shd w:val="clear" w:color="auto" w:fill="auto"/>
          </w:tcPr>
          <w:p w14:paraId="076860A9" w14:textId="77777777" w:rsidR="00654F7D" w:rsidRPr="00A71F16" w:rsidRDefault="00654F7D" w:rsidP="00654F7D">
            <w:pPr>
              <w:rPr>
                <w:rFonts w:ascii="標楷體" w:eastAsia="標楷體" w:hAnsi="標楷體"/>
                <w:color w:val="000000"/>
                <w:lang w:eastAsia="zh-HK"/>
              </w:rPr>
            </w:pPr>
            <w:r>
              <w:rPr>
                <w:rFonts w:ascii="標楷體" w:eastAsia="標楷體" w:hAnsi="標楷體" w:hint="eastAsia"/>
              </w:rPr>
              <w:t>YYY/MM/DD</w:t>
            </w:r>
          </w:p>
        </w:tc>
      </w:tr>
      <w:tr w:rsidR="00F74F8F" w:rsidRPr="00456B60" w14:paraId="76B928FC" w14:textId="77777777" w:rsidTr="00F74F8F">
        <w:tc>
          <w:tcPr>
            <w:tcW w:w="807" w:type="dxa"/>
            <w:shd w:val="clear" w:color="auto" w:fill="auto"/>
          </w:tcPr>
          <w:p w14:paraId="1DD25DE2" w14:textId="77777777" w:rsidR="00F74F8F" w:rsidRPr="00456B60" w:rsidRDefault="00A900BB" w:rsidP="00F74F8F">
            <w:pPr>
              <w:jc w:val="center"/>
              <w:rPr>
                <w:rFonts w:ascii="標楷體" w:eastAsia="標楷體" w:hAnsi="標楷體"/>
              </w:rPr>
            </w:pPr>
            <w:r>
              <w:rPr>
                <w:rFonts w:ascii="標楷體" w:eastAsia="標楷體" w:hAnsi="標楷體" w:hint="eastAsia"/>
              </w:rPr>
              <w:t>9</w:t>
            </w:r>
          </w:p>
        </w:tc>
        <w:tc>
          <w:tcPr>
            <w:tcW w:w="1252" w:type="dxa"/>
            <w:gridSpan w:val="2"/>
            <w:shd w:val="clear" w:color="auto" w:fill="auto"/>
          </w:tcPr>
          <w:p w14:paraId="2A686824" w14:textId="77777777" w:rsidR="00F74F8F" w:rsidRPr="00456B60" w:rsidRDefault="00F74F8F" w:rsidP="00F74F8F">
            <w:pPr>
              <w:jc w:val="center"/>
              <w:rPr>
                <w:rFonts w:ascii="標楷體" w:eastAsia="標楷體" w:hAnsi="標楷體"/>
                <w:lang w:eastAsia="zh-HK"/>
              </w:rPr>
            </w:pPr>
            <w:r>
              <w:rPr>
                <w:rFonts w:ascii="標楷體" w:eastAsia="標楷體" w:hAnsi="標楷體" w:hint="eastAsia"/>
                <w:lang w:eastAsia="zh-HK"/>
              </w:rPr>
              <w:t>按鈕</w:t>
            </w:r>
          </w:p>
        </w:tc>
        <w:tc>
          <w:tcPr>
            <w:tcW w:w="1391" w:type="dxa"/>
            <w:gridSpan w:val="2"/>
            <w:shd w:val="clear" w:color="auto" w:fill="auto"/>
          </w:tcPr>
          <w:p w14:paraId="026FFA09" w14:textId="77777777" w:rsidR="00F74F8F" w:rsidRPr="00456B60" w:rsidRDefault="00A900BB" w:rsidP="00230C21">
            <w:pPr>
              <w:rPr>
                <w:rFonts w:ascii="標楷體" w:eastAsia="標楷體" w:hAnsi="標楷體"/>
                <w:lang w:eastAsia="zh-HK"/>
              </w:rPr>
            </w:pPr>
            <w:r w:rsidRPr="001D16CD">
              <w:rPr>
                <w:rFonts w:ascii="標楷體" w:eastAsia="標楷體" w:hAnsi="標楷體" w:hint="eastAsia"/>
                <w:color w:val="000000"/>
                <w:lang w:eastAsia="zh-HK"/>
              </w:rPr>
              <w:t>申請</w:t>
            </w:r>
            <w:r w:rsidR="00230C21">
              <w:rPr>
                <w:rFonts w:ascii="標楷體" w:eastAsia="標楷體" w:hAnsi="標楷體" w:hint="eastAsia"/>
              </w:rPr>
              <w:t>/</w:t>
            </w:r>
            <w:r w:rsidR="00230C21" w:rsidRPr="00481435">
              <w:rPr>
                <w:rFonts w:ascii="標楷體" w:eastAsia="標楷體" w:hAnsi="標楷體" w:hint="eastAsia"/>
              </w:rPr>
              <w:t>再次</w:t>
            </w:r>
            <w:r w:rsidR="00230C21">
              <w:rPr>
                <w:rFonts w:ascii="標楷體" w:eastAsia="標楷體" w:hAnsi="標楷體"/>
              </w:rPr>
              <w:t>/</w:t>
            </w:r>
            <w:r w:rsidR="00230C21">
              <w:rPr>
                <w:rFonts w:ascii="標楷體" w:eastAsia="標楷體" w:hAnsi="標楷體" w:hint="eastAsia"/>
              </w:rPr>
              <w:t>終止</w:t>
            </w:r>
          </w:p>
        </w:tc>
        <w:tc>
          <w:tcPr>
            <w:tcW w:w="3077" w:type="dxa"/>
            <w:shd w:val="clear" w:color="auto" w:fill="auto"/>
          </w:tcPr>
          <w:p w14:paraId="1CD7CD4A" w14:textId="77777777" w:rsidR="00F74F8F" w:rsidRPr="003530FC" w:rsidRDefault="00F74F8F" w:rsidP="00F74F8F">
            <w:pPr>
              <w:rPr>
                <w:rFonts w:ascii="標楷體" w:eastAsia="標楷體" w:hAnsi="標楷體"/>
                <w:color w:val="000000"/>
                <w:lang w:eastAsia="zh-HK"/>
              </w:rPr>
            </w:pPr>
          </w:p>
        </w:tc>
        <w:tc>
          <w:tcPr>
            <w:tcW w:w="3893" w:type="dxa"/>
            <w:shd w:val="clear" w:color="auto" w:fill="auto"/>
          </w:tcPr>
          <w:p w14:paraId="1DEB5532" w14:textId="77777777" w:rsidR="00F74F8F" w:rsidRDefault="00F74F8F" w:rsidP="00F74F8F">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檢核說明</w:t>
            </w:r>
            <w:r>
              <w:rPr>
                <w:rFonts w:ascii="標楷體" w:eastAsia="標楷體" w:hAnsi="標楷體" w:hint="eastAsia"/>
                <w:shd w:val="pct15" w:color="auto" w:fill="FFFFFF"/>
              </w:rPr>
              <w:t>&gt;&gt;</w:t>
            </w:r>
          </w:p>
          <w:p w14:paraId="68302A51" w14:textId="77777777" w:rsidR="00F74F8F" w:rsidRDefault="00F74F8F" w:rsidP="00F74F8F">
            <w:pPr>
              <w:rPr>
                <w:rFonts w:ascii="標楷體" w:eastAsia="標楷體" w:hAnsi="標楷體"/>
                <w:lang w:eastAsia="zh-HK"/>
              </w:rPr>
            </w:pPr>
            <w:r>
              <w:rPr>
                <w:rFonts w:ascii="標楷體" w:eastAsia="標楷體" w:hAnsi="標楷體" w:hint="eastAsia"/>
                <w:color w:val="000000"/>
              </w:rPr>
              <w:t>1.</w:t>
            </w:r>
            <w:r>
              <w:rPr>
                <w:rFonts w:ascii="標楷體" w:eastAsia="標楷體" w:hAnsi="標楷體" w:hint="eastAsia"/>
              </w:rPr>
              <w:t>檢核[</w:t>
            </w:r>
            <w:r w:rsidRPr="00456B60">
              <w:rPr>
                <w:rFonts w:ascii="標楷體" w:eastAsia="標楷體" w:hAnsi="標楷體" w:hint="eastAsia"/>
                <w:lang w:eastAsia="zh-HK"/>
              </w:rPr>
              <w:t>郵局授權記錄檔</w:t>
            </w:r>
          </w:p>
          <w:p w14:paraId="1AD44663" w14:textId="77777777" w:rsidR="00F74F8F" w:rsidRDefault="00F74F8F" w:rsidP="00F74F8F">
            <w:pPr>
              <w:rPr>
                <w:rFonts w:ascii="標楷體" w:eastAsia="標楷體" w:hAnsi="標楷體"/>
              </w:rPr>
            </w:pPr>
            <w:r>
              <w:rPr>
                <w:rFonts w:ascii="標楷體" w:eastAsia="標楷體" w:hAnsi="標楷體" w:hint="eastAsia"/>
              </w:rPr>
              <w:t xml:space="preserve">  (</w:t>
            </w:r>
            <w:r w:rsidRPr="00456B60">
              <w:rPr>
                <w:rFonts w:ascii="標楷體" w:eastAsia="標楷體" w:hAnsi="標楷體"/>
              </w:rPr>
              <w:t>PostAuthLog</w:t>
            </w:r>
            <w:r>
              <w:rPr>
                <w:rFonts w:ascii="標楷體" w:eastAsia="標楷體" w:hAnsi="標楷體" w:hint="eastAsia"/>
              </w:rPr>
              <w:t>)]該[戶號</w:t>
            </w:r>
          </w:p>
          <w:p w14:paraId="347B4B12" w14:textId="734101B9" w:rsidR="00F74F8F" w:rsidRDefault="00F74F8F" w:rsidP="001037B2">
            <w:pPr>
              <w:ind w:left="240" w:hangingChars="100" w:hanging="240"/>
              <w:rPr>
                <w:rFonts w:ascii="標楷體" w:eastAsia="標楷體" w:hAnsi="標楷體"/>
                <w:color w:val="000000"/>
                <w:lang w:eastAsia="zh-HK"/>
              </w:rPr>
            </w:pPr>
            <w:r>
              <w:rPr>
                <w:rFonts w:ascii="標楷體" w:eastAsia="標楷體" w:hAnsi="標楷體" w:hint="eastAsia"/>
              </w:rPr>
              <w:t xml:space="preserve">  (Cu</w:t>
            </w:r>
            <w:r>
              <w:rPr>
                <w:rFonts w:ascii="標楷體" w:eastAsia="標楷體" w:hAnsi="標楷體"/>
              </w:rPr>
              <w:t>stNo)]</w:t>
            </w:r>
            <w:r>
              <w:rPr>
                <w:rFonts w:ascii="標楷體" w:eastAsia="標楷體" w:hAnsi="標楷體" w:hint="eastAsia"/>
              </w:rPr>
              <w:t>、[額度(</w:t>
            </w:r>
            <w:r>
              <w:rPr>
                <w:rFonts w:ascii="標楷體" w:eastAsia="標楷體" w:hAnsi="標楷體"/>
              </w:rPr>
              <w:t>FacmNo)]</w:t>
            </w:r>
            <w:r>
              <w:rPr>
                <w:rFonts w:ascii="標楷體" w:eastAsia="標楷體" w:hAnsi="標楷體" w:hint="eastAsia"/>
              </w:rPr>
              <w:t>、[扣款帳號(Re</w:t>
            </w:r>
            <w:r>
              <w:rPr>
                <w:rFonts w:ascii="標楷體" w:eastAsia="標楷體" w:hAnsi="標楷體"/>
              </w:rPr>
              <w:t>payAcct</w:t>
            </w:r>
            <w:r>
              <w:rPr>
                <w:rFonts w:ascii="標楷體" w:eastAsia="標楷體" w:hAnsi="標楷體" w:hint="eastAsia"/>
              </w:rPr>
              <w:t>)]、[</w:t>
            </w:r>
            <w:r w:rsidRPr="00797D02">
              <w:rPr>
                <w:rFonts w:ascii="標楷體" w:eastAsia="標楷體" w:hAnsi="標楷體" w:hint="eastAsia"/>
              </w:rPr>
              <w:t>帳戶別</w:t>
            </w:r>
            <w:r>
              <w:rPr>
                <w:rFonts w:ascii="標楷體" w:eastAsia="標楷體" w:hAnsi="標楷體" w:hint="eastAsia"/>
              </w:rPr>
              <w:t>(</w:t>
            </w:r>
            <w:r w:rsidRPr="00797D02">
              <w:rPr>
                <w:rFonts w:ascii="標楷體" w:eastAsia="標楷體" w:hAnsi="標楷體"/>
              </w:rPr>
              <w:t>PostDepCode</w:t>
            </w:r>
            <w:r>
              <w:rPr>
                <w:rFonts w:ascii="標楷體" w:eastAsia="標楷體" w:hAnsi="標楷體"/>
              </w:rPr>
              <w:t>)]</w:t>
            </w:r>
            <w:r w:rsidR="009A154C">
              <w:rPr>
                <w:rFonts w:ascii="標楷體" w:eastAsia="標楷體" w:hAnsi="標楷體" w:hint="eastAsia"/>
              </w:rPr>
              <w:t>、</w:t>
            </w:r>
            <w:r>
              <w:rPr>
                <w:rFonts w:ascii="標楷體" w:eastAsia="標楷體" w:hAnsi="標楷體" w:hint="eastAsia"/>
              </w:rPr>
              <w:t>[</w:t>
            </w:r>
            <w:r w:rsidRPr="00797D02">
              <w:rPr>
                <w:rFonts w:ascii="標楷體" w:eastAsia="標楷體" w:hAnsi="標楷體" w:hint="eastAsia"/>
              </w:rPr>
              <w:t>申請代號</w:t>
            </w:r>
            <w:r>
              <w:rPr>
                <w:rFonts w:ascii="標楷體" w:eastAsia="標楷體" w:hAnsi="標楷體" w:hint="eastAsia"/>
              </w:rPr>
              <w:t>(</w:t>
            </w:r>
            <w:r w:rsidRPr="00797D02">
              <w:rPr>
                <w:rFonts w:ascii="標楷體" w:eastAsia="標楷體" w:hAnsi="標楷體"/>
              </w:rPr>
              <w:t>AuthApplCode</w:t>
            </w:r>
            <w:r>
              <w:rPr>
                <w:rFonts w:ascii="標楷體" w:eastAsia="標楷體" w:hAnsi="標楷體"/>
              </w:rPr>
              <w:t>)]</w:t>
            </w:r>
            <w:r>
              <w:rPr>
                <w:rFonts w:ascii="標楷體" w:eastAsia="標楷體" w:hAnsi="標楷體" w:hint="eastAsia"/>
              </w:rPr>
              <w:t>是否存在，不存在者</w:t>
            </w:r>
            <w:r>
              <w:rPr>
                <w:rFonts w:ascii="標楷體" w:eastAsia="標楷體" w:hAnsi="標楷體" w:hint="eastAsia"/>
                <w:color w:val="000000"/>
                <w:lang w:eastAsia="zh-HK"/>
              </w:rPr>
              <w:t>顯示</w:t>
            </w:r>
            <w:r w:rsidR="00DD57A3">
              <w:rPr>
                <w:rFonts w:ascii="標楷體" w:eastAsia="標楷體" w:hAnsi="標楷體" w:hint="eastAsia"/>
                <w:color w:val="000000"/>
                <w:lang w:eastAsia="zh-HK"/>
              </w:rPr>
              <w:t>錯誤</w:t>
            </w:r>
            <w:r>
              <w:rPr>
                <w:rFonts w:ascii="標楷體" w:eastAsia="標楷體" w:hAnsi="標楷體" w:hint="eastAsia"/>
                <w:color w:val="000000"/>
                <w:lang w:eastAsia="zh-HK"/>
              </w:rPr>
              <w:t>訊息"E</w:t>
            </w:r>
            <w:r w:rsidR="00230C21">
              <w:rPr>
                <w:rFonts w:ascii="標楷體" w:eastAsia="標楷體" w:hAnsi="標楷體"/>
                <w:color w:val="000000"/>
                <w:lang w:eastAsia="zh-HK"/>
              </w:rPr>
              <w:t>2003</w:t>
            </w:r>
            <w:r>
              <w:rPr>
                <w:rFonts w:ascii="標楷體" w:eastAsia="標楷體" w:hAnsi="標楷體" w:hint="eastAsia"/>
                <w:color w:val="000000"/>
              </w:rPr>
              <w:t>:</w:t>
            </w:r>
            <w:r w:rsidR="00230C21">
              <w:rPr>
                <w:rFonts w:ascii="標楷體" w:eastAsia="標楷體" w:hAnsi="標楷體" w:hint="eastAsia"/>
                <w:color w:val="000000"/>
                <w:lang w:eastAsia="zh-HK"/>
              </w:rPr>
              <w:t>查無</w:t>
            </w:r>
            <w:r>
              <w:rPr>
                <w:rFonts w:ascii="標楷體" w:eastAsia="標楷體" w:hAnsi="標楷體" w:hint="eastAsia"/>
                <w:color w:val="000000"/>
                <w:lang w:eastAsia="zh-HK"/>
              </w:rPr>
              <w:t>資料"</w:t>
            </w:r>
          </w:p>
          <w:p w14:paraId="78FBC48E" w14:textId="77777777" w:rsidR="00F74F8F" w:rsidRPr="00737D18" w:rsidRDefault="00F74F8F" w:rsidP="00F74F8F">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6DB085AD" w14:textId="77777777" w:rsidR="00F74F8F" w:rsidRDefault="00F74F8F" w:rsidP="00F74F8F">
            <w:pPr>
              <w:rPr>
                <w:rFonts w:ascii="標楷體" w:eastAsia="標楷體" w:hAnsi="標楷體"/>
              </w:rPr>
            </w:pPr>
            <w:r>
              <w:rPr>
                <w:rFonts w:ascii="標楷體" w:eastAsia="標楷體" w:hAnsi="標楷體" w:hint="eastAsia"/>
              </w:rPr>
              <w:t>2.檢核AML</w:t>
            </w:r>
          </w:p>
          <w:p w14:paraId="2805350F" w14:textId="77777777" w:rsidR="00F74F8F" w:rsidRDefault="00F74F8F" w:rsidP="00F74F8F">
            <w:pPr>
              <w:rPr>
                <w:rFonts w:ascii="標楷體" w:eastAsia="標楷體" w:hAnsi="標楷體"/>
              </w:rPr>
            </w:pPr>
            <w:r>
              <w:rPr>
                <w:rFonts w:ascii="標楷體" w:eastAsia="標楷體" w:hAnsi="標楷體" w:hint="eastAsia"/>
              </w:rPr>
              <w:t xml:space="preserve">   (1).結果為[</w:t>
            </w:r>
            <w:r w:rsidRPr="007E07F8">
              <w:rPr>
                <w:rFonts w:ascii="標楷體" w:eastAsia="標楷體" w:hAnsi="標楷體" w:hint="eastAsia"/>
              </w:rPr>
              <w:t>0.非可疑名單/已</w:t>
            </w:r>
          </w:p>
          <w:p w14:paraId="50A04E0D" w14:textId="7EDD65E1" w:rsidR="00F74F8F" w:rsidRDefault="00F74F8F" w:rsidP="001037B2">
            <w:pPr>
              <w:ind w:left="840" w:hangingChars="350" w:hanging="840"/>
              <w:rPr>
                <w:rFonts w:ascii="標楷體" w:eastAsia="標楷體" w:hAnsi="標楷體"/>
              </w:rPr>
            </w:pPr>
            <w:r>
              <w:rPr>
                <w:rFonts w:ascii="標楷體" w:eastAsia="標楷體" w:hAnsi="標楷體" w:hint="eastAsia"/>
              </w:rPr>
              <w:t xml:space="preserve">       </w:t>
            </w:r>
            <w:r w:rsidRPr="007E07F8">
              <w:rPr>
                <w:rFonts w:ascii="標楷體" w:eastAsia="標楷體" w:hAnsi="標楷體" w:hint="eastAsia"/>
              </w:rPr>
              <w:t>完成名單確認</w:t>
            </w:r>
            <w:r>
              <w:rPr>
                <w:rFonts w:ascii="標楷體" w:eastAsia="標楷體" w:hAnsi="標楷體" w:hint="eastAsia"/>
              </w:rPr>
              <w:t>]，將更新該筆[</w:t>
            </w:r>
            <w:r w:rsidRPr="007E07F8">
              <w:rPr>
                <w:rFonts w:ascii="標楷體" w:eastAsia="標楷體" w:hAnsi="標楷體" w:hint="eastAsia"/>
              </w:rPr>
              <w:t>AML回應碼</w:t>
            </w:r>
            <w:r>
              <w:rPr>
                <w:rFonts w:ascii="標楷體" w:eastAsia="標楷體" w:hAnsi="標楷體" w:hint="eastAsia"/>
              </w:rPr>
              <w:t>(</w:t>
            </w:r>
            <w:r w:rsidRPr="007E07F8">
              <w:rPr>
                <w:rFonts w:ascii="標楷體" w:eastAsia="標楷體" w:hAnsi="標楷體"/>
              </w:rPr>
              <w:t>AmlRsp</w:t>
            </w:r>
            <w:r>
              <w:rPr>
                <w:rFonts w:ascii="標楷體" w:eastAsia="標楷體" w:hAnsi="標楷體" w:hint="eastAsia"/>
              </w:rPr>
              <w:t>)]及[提出日(Pr</w:t>
            </w:r>
            <w:r>
              <w:rPr>
                <w:rFonts w:ascii="標楷體" w:eastAsia="標楷體" w:hAnsi="標楷體"/>
              </w:rPr>
              <w:t>opDate)]</w:t>
            </w:r>
            <w:r>
              <w:rPr>
                <w:rFonts w:ascii="標楷體" w:eastAsia="標楷體" w:hAnsi="標楷體" w:hint="eastAsia"/>
              </w:rPr>
              <w:t>為系統日</w:t>
            </w:r>
          </w:p>
          <w:p w14:paraId="222814F8" w14:textId="3E2F44C4" w:rsidR="00F74F8F" w:rsidRPr="00456B60" w:rsidRDefault="00F74F8F" w:rsidP="001037B2">
            <w:pPr>
              <w:ind w:left="840" w:hangingChars="350" w:hanging="840"/>
              <w:rPr>
                <w:rFonts w:ascii="標楷體" w:eastAsia="標楷體" w:hAnsi="標楷體"/>
                <w:lang w:eastAsia="zh-HK"/>
              </w:rPr>
            </w:pPr>
            <w:r>
              <w:rPr>
                <w:rFonts w:ascii="標楷體" w:eastAsia="標楷體" w:hAnsi="標楷體" w:hint="eastAsia"/>
              </w:rPr>
              <w:t xml:space="preserve">   (2).若AML檢核未過，即於[放行狀態]欄位提示錯誤訊息並更新 [</w:t>
            </w:r>
            <w:r w:rsidRPr="007E07F8">
              <w:rPr>
                <w:rFonts w:ascii="標楷體" w:eastAsia="標楷體" w:hAnsi="標楷體" w:hint="eastAsia"/>
              </w:rPr>
              <w:t>AML回應碼</w:t>
            </w:r>
            <w:r>
              <w:rPr>
                <w:rFonts w:ascii="標楷體" w:eastAsia="標楷體" w:hAnsi="標楷體" w:hint="eastAsia"/>
              </w:rPr>
              <w:t xml:space="preserve">       (</w:t>
            </w:r>
            <w:r w:rsidRPr="007E07F8">
              <w:rPr>
                <w:rFonts w:ascii="標楷體" w:eastAsia="標楷體" w:hAnsi="標楷體"/>
              </w:rPr>
              <w:t>AmlRsp</w:t>
            </w:r>
            <w:r>
              <w:rPr>
                <w:rFonts w:ascii="標楷體" w:eastAsia="標楷體" w:hAnsi="標楷體" w:hint="eastAsia"/>
              </w:rPr>
              <w:t>)]</w:t>
            </w:r>
          </w:p>
        </w:tc>
      </w:tr>
    </w:tbl>
    <w:p w14:paraId="4621A5C2" w14:textId="3D217283" w:rsidR="001037B2" w:rsidRDefault="001037B2">
      <w:pPr>
        <w:widowControl/>
      </w:pPr>
    </w:p>
    <w:p w14:paraId="30A8E5C9" w14:textId="77777777" w:rsidR="00A900BB" w:rsidRPr="001037B2" w:rsidRDefault="00A900BB" w:rsidP="005A18D1"/>
    <w:p w14:paraId="13E0D766" w14:textId="77777777" w:rsidR="001D16CD" w:rsidRPr="00CA731B" w:rsidRDefault="001D16CD" w:rsidP="00CA731B">
      <w:pPr>
        <w:pStyle w:val="a"/>
        <w:rPr>
          <w:rFonts w:ascii="Arial" w:cs="標楷體"/>
          <w:kern w:val="0"/>
          <w:szCs w:val="28"/>
        </w:rPr>
      </w:pPr>
      <w:r w:rsidRPr="00456B60">
        <w:rPr>
          <w:rFonts w:hint="eastAsia"/>
          <w:lang w:eastAsia="zh-HK"/>
        </w:rPr>
        <w:t>輸出畫面</w:t>
      </w:r>
      <w:r w:rsidRPr="00456B60">
        <w:t>資料</w:t>
      </w:r>
      <w:r>
        <w:rPr>
          <w:rFonts w:hint="eastAsia"/>
        </w:rPr>
        <w:t>-功能2</w:t>
      </w:r>
      <w:r w:rsidR="00361B23">
        <w:rPr>
          <w:rFonts w:hint="eastAsia"/>
        </w:rPr>
        <w:t>.</w:t>
      </w:r>
      <w:r w:rsidR="00361B23" w:rsidRPr="00DA06D7">
        <w:rPr>
          <w:rFonts w:hint="eastAsia"/>
          <w:highlight w:val="yellow"/>
        </w:rPr>
        <w:t>產出媒體檔</w:t>
      </w:r>
    </w:p>
    <w:p w14:paraId="33B42851" w14:textId="69C70C5C" w:rsidR="001D16CD" w:rsidRDefault="00DA06D7" w:rsidP="001D16CD">
      <w:pPr>
        <w:pStyle w:val="42"/>
        <w:spacing w:after="72"/>
        <w:ind w:leftChars="0" w:left="0"/>
        <w:rPr>
          <w:noProof/>
        </w:rPr>
      </w:pPr>
      <w:r w:rsidRPr="00DA06D7">
        <w:rPr>
          <w:noProof/>
        </w:rPr>
        <w:lastRenderedPageBreak/>
        <w:drawing>
          <wp:inline distT="0" distB="0" distL="0" distR="0" wp14:anchorId="143216F1" wp14:editId="3B438200">
            <wp:extent cx="6479540" cy="3331845"/>
            <wp:effectExtent l="0" t="0" r="0" b="1905"/>
            <wp:docPr id="74" name="圖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6479540" cy="3331845"/>
                    </a:xfrm>
                    <a:prstGeom prst="rect">
                      <a:avLst/>
                    </a:prstGeom>
                  </pic:spPr>
                </pic:pic>
              </a:graphicData>
            </a:graphic>
          </wp:inline>
        </w:drawing>
      </w:r>
    </w:p>
    <w:p w14:paraId="217B711C" w14:textId="77777777" w:rsidR="00D37A24" w:rsidRPr="00456B60" w:rsidRDefault="00D37A24" w:rsidP="001D16CD">
      <w:pPr>
        <w:pStyle w:val="42"/>
        <w:spacing w:after="72"/>
        <w:ind w:leftChars="0" w:left="0"/>
        <w:rPr>
          <w:rFonts w:hAnsi="標楷體"/>
        </w:rPr>
      </w:pPr>
    </w:p>
    <w:p w14:paraId="17AF162B" w14:textId="77777777" w:rsidR="001D16CD" w:rsidRPr="00456B60" w:rsidRDefault="001D16CD" w:rsidP="00CA731B">
      <w:pPr>
        <w:pStyle w:val="a"/>
      </w:pPr>
      <w:r w:rsidRPr="00456B60">
        <w:t>畫面資料說明</w:t>
      </w:r>
      <w:r>
        <w:rPr>
          <w:rFonts w:hint="eastAsia"/>
        </w:rPr>
        <w:t>-功能2</w:t>
      </w:r>
      <w:r w:rsidR="00361B23">
        <w:rPr>
          <w:rFonts w:hint="eastAsia"/>
        </w:rPr>
        <w:t>.</w:t>
      </w:r>
      <w:r w:rsidR="00361B23" w:rsidRPr="00481435">
        <w:rPr>
          <w:rFonts w:hint="eastAsia"/>
        </w:rPr>
        <w:t>產出媒體檔</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1"/>
        <w:gridCol w:w="1217"/>
        <w:gridCol w:w="1348"/>
        <w:gridCol w:w="3096"/>
        <w:gridCol w:w="3742"/>
      </w:tblGrid>
      <w:tr w:rsidR="001D16CD" w:rsidRPr="001D16CD" w14:paraId="5DB963AB" w14:textId="77777777" w:rsidTr="00E76650">
        <w:tc>
          <w:tcPr>
            <w:tcW w:w="815" w:type="dxa"/>
            <w:shd w:val="clear" w:color="auto" w:fill="D9D9D9"/>
          </w:tcPr>
          <w:p w14:paraId="32F21EAD" w14:textId="77777777" w:rsidR="001D16CD" w:rsidRPr="001D16CD" w:rsidRDefault="001D16CD" w:rsidP="00A71F16">
            <w:pPr>
              <w:jc w:val="center"/>
              <w:rPr>
                <w:rFonts w:ascii="標楷體" w:eastAsia="標楷體" w:hAnsi="標楷體"/>
                <w:color w:val="000000"/>
                <w:lang w:eastAsia="zh-HK"/>
              </w:rPr>
            </w:pPr>
            <w:r w:rsidRPr="001D16CD">
              <w:rPr>
                <w:rFonts w:ascii="標楷體" w:eastAsia="標楷體" w:hAnsi="標楷體" w:hint="eastAsia"/>
                <w:color w:val="000000"/>
                <w:lang w:eastAsia="zh-HK"/>
              </w:rPr>
              <w:t>序號</w:t>
            </w:r>
          </w:p>
        </w:tc>
        <w:tc>
          <w:tcPr>
            <w:tcW w:w="1270" w:type="dxa"/>
            <w:shd w:val="clear" w:color="auto" w:fill="D9D9D9"/>
          </w:tcPr>
          <w:p w14:paraId="0D8FAF63" w14:textId="77777777" w:rsidR="001D16CD" w:rsidRPr="001D16CD" w:rsidRDefault="001D16CD" w:rsidP="00A71F16">
            <w:pPr>
              <w:jc w:val="center"/>
              <w:rPr>
                <w:rFonts w:ascii="標楷體" w:eastAsia="標楷體" w:hAnsi="標楷體"/>
                <w:color w:val="000000"/>
                <w:lang w:eastAsia="zh-HK"/>
              </w:rPr>
            </w:pPr>
            <w:r w:rsidRPr="001D16CD">
              <w:rPr>
                <w:rFonts w:ascii="標楷體" w:eastAsia="標楷體" w:hAnsi="標楷體" w:hint="eastAsia"/>
                <w:color w:val="000000"/>
                <w:lang w:eastAsia="zh-HK"/>
              </w:rPr>
              <w:t>欄位型態</w:t>
            </w:r>
          </w:p>
        </w:tc>
        <w:tc>
          <w:tcPr>
            <w:tcW w:w="1410" w:type="dxa"/>
            <w:shd w:val="clear" w:color="auto" w:fill="D9D9D9"/>
          </w:tcPr>
          <w:p w14:paraId="5C4828F4" w14:textId="77777777" w:rsidR="001D16CD" w:rsidRPr="001D16CD" w:rsidRDefault="001D16CD" w:rsidP="00A71F16">
            <w:pPr>
              <w:jc w:val="center"/>
              <w:rPr>
                <w:rFonts w:ascii="標楷體" w:eastAsia="標楷體" w:hAnsi="標楷體"/>
                <w:color w:val="000000"/>
                <w:lang w:eastAsia="zh-HK"/>
              </w:rPr>
            </w:pPr>
            <w:r w:rsidRPr="001D16CD">
              <w:rPr>
                <w:rFonts w:ascii="標楷體" w:eastAsia="標楷體" w:hAnsi="標楷體" w:hint="eastAsia"/>
                <w:color w:val="000000"/>
                <w:lang w:eastAsia="zh-HK"/>
              </w:rPr>
              <w:t>欄位名稱</w:t>
            </w:r>
          </w:p>
        </w:tc>
        <w:tc>
          <w:tcPr>
            <w:tcW w:w="3096" w:type="dxa"/>
            <w:shd w:val="clear" w:color="auto" w:fill="D9D9D9"/>
          </w:tcPr>
          <w:p w14:paraId="5757F720" w14:textId="77777777" w:rsidR="001D16CD" w:rsidRPr="001D16CD" w:rsidRDefault="001D16CD" w:rsidP="00A71F16">
            <w:pPr>
              <w:jc w:val="center"/>
              <w:rPr>
                <w:rFonts w:ascii="標楷體" w:eastAsia="標楷體" w:hAnsi="標楷體"/>
                <w:color w:val="000000"/>
              </w:rPr>
            </w:pPr>
            <w:r w:rsidRPr="001D16CD">
              <w:rPr>
                <w:rFonts w:ascii="標楷體" w:eastAsia="標楷體" w:hAnsi="標楷體" w:hint="eastAsia"/>
                <w:color w:val="000000"/>
                <w:lang w:eastAsia="zh-HK"/>
              </w:rPr>
              <w:t>資料來源</w:t>
            </w:r>
          </w:p>
        </w:tc>
        <w:tc>
          <w:tcPr>
            <w:tcW w:w="3829" w:type="dxa"/>
            <w:shd w:val="clear" w:color="auto" w:fill="D9D9D9"/>
          </w:tcPr>
          <w:p w14:paraId="64B06256" w14:textId="77777777" w:rsidR="001D16CD" w:rsidRPr="001D16CD" w:rsidRDefault="001D16CD" w:rsidP="00A71F16">
            <w:pPr>
              <w:jc w:val="center"/>
              <w:rPr>
                <w:rFonts w:ascii="標楷體" w:eastAsia="標楷體" w:hAnsi="標楷體"/>
                <w:color w:val="000000"/>
                <w:lang w:eastAsia="zh-HK"/>
              </w:rPr>
            </w:pPr>
            <w:r w:rsidRPr="001D16CD">
              <w:rPr>
                <w:rFonts w:ascii="標楷體" w:eastAsia="標楷體" w:hAnsi="標楷體" w:hint="eastAsia"/>
                <w:color w:val="000000"/>
                <w:lang w:eastAsia="zh-HK"/>
              </w:rPr>
              <w:t>輸出</w:t>
            </w:r>
            <w:r w:rsidRPr="001D16CD">
              <w:rPr>
                <w:rFonts w:ascii="標楷體" w:eastAsia="標楷體" w:hAnsi="標楷體" w:hint="eastAsia"/>
                <w:color w:val="000000"/>
              </w:rPr>
              <w:t>/</w:t>
            </w:r>
            <w:r w:rsidRPr="001D16CD">
              <w:rPr>
                <w:rFonts w:ascii="標楷體" w:eastAsia="標楷體" w:hAnsi="標楷體" w:hint="eastAsia"/>
                <w:color w:val="000000"/>
                <w:lang w:eastAsia="zh-HK"/>
              </w:rPr>
              <w:t>功能說明</w:t>
            </w:r>
          </w:p>
        </w:tc>
      </w:tr>
      <w:tr w:rsidR="001D16CD" w:rsidRPr="001D16CD" w14:paraId="2AEC7F89" w14:textId="77777777" w:rsidTr="00E76650">
        <w:tc>
          <w:tcPr>
            <w:tcW w:w="815" w:type="dxa"/>
            <w:shd w:val="clear" w:color="auto" w:fill="auto"/>
          </w:tcPr>
          <w:p w14:paraId="2C317C93" w14:textId="77777777" w:rsidR="001D16CD" w:rsidRPr="001D16CD" w:rsidRDefault="001D16CD" w:rsidP="00A71F16">
            <w:pPr>
              <w:jc w:val="center"/>
              <w:rPr>
                <w:rFonts w:ascii="標楷體" w:eastAsia="標楷體" w:hAnsi="標楷體"/>
                <w:color w:val="000000"/>
                <w:lang w:eastAsia="zh-HK"/>
              </w:rPr>
            </w:pPr>
            <w:r w:rsidRPr="001D16CD">
              <w:rPr>
                <w:rFonts w:ascii="標楷體" w:eastAsia="標楷體" w:hAnsi="標楷體" w:hint="eastAsia"/>
                <w:color w:val="000000"/>
              </w:rPr>
              <w:t>1</w:t>
            </w:r>
          </w:p>
        </w:tc>
        <w:tc>
          <w:tcPr>
            <w:tcW w:w="1270" w:type="dxa"/>
            <w:shd w:val="clear" w:color="auto" w:fill="auto"/>
          </w:tcPr>
          <w:p w14:paraId="0184EAFF" w14:textId="77777777" w:rsidR="001D16CD" w:rsidRPr="001D16CD" w:rsidRDefault="001D16CD" w:rsidP="00A71F16">
            <w:pPr>
              <w:jc w:val="center"/>
              <w:rPr>
                <w:rFonts w:ascii="標楷體" w:eastAsia="標楷體" w:hAnsi="標楷體"/>
                <w:color w:val="000000"/>
                <w:lang w:eastAsia="zh-HK"/>
              </w:rPr>
            </w:pPr>
            <w:r w:rsidRPr="001D16CD">
              <w:rPr>
                <w:rFonts w:ascii="標楷體" w:eastAsia="標楷體" w:hAnsi="標楷體" w:hint="eastAsia"/>
                <w:color w:val="000000"/>
                <w:lang w:eastAsia="zh-HK"/>
              </w:rPr>
              <w:t>資料</w:t>
            </w:r>
          </w:p>
        </w:tc>
        <w:tc>
          <w:tcPr>
            <w:tcW w:w="1410" w:type="dxa"/>
            <w:shd w:val="clear" w:color="auto" w:fill="auto"/>
          </w:tcPr>
          <w:p w14:paraId="6337F913" w14:textId="77777777" w:rsidR="001D16CD" w:rsidRPr="001D16CD" w:rsidRDefault="001D16CD" w:rsidP="00A71F16">
            <w:pPr>
              <w:rPr>
                <w:rFonts w:ascii="標楷體" w:eastAsia="標楷體" w:hAnsi="標楷體"/>
                <w:color w:val="000000"/>
                <w:lang w:eastAsia="zh-HK"/>
              </w:rPr>
            </w:pPr>
            <w:r w:rsidRPr="001D16CD">
              <w:rPr>
                <w:rFonts w:ascii="標楷體" w:eastAsia="標楷體" w:hAnsi="標楷體" w:hint="eastAsia"/>
                <w:color w:val="000000"/>
                <w:lang w:eastAsia="zh-HK"/>
              </w:rPr>
              <w:t>戶號</w:t>
            </w:r>
          </w:p>
        </w:tc>
        <w:tc>
          <w:tcPr>
            <w:tcW w:w="3096" w:type="dxa"/>
            <w:shd w:val="clear" w:color="auto" w:fill="auto"/>
          </w:tcPr>
          <w:p w14:paraId="755B2FD5" w14:textId="77777777" w:rsidR="001D16CD" w:rsidRPr="001D16CD" w:rsidRDefault="001D16CD" w:rsidP="00A71F16">
            <w:pPr>
              <w:rPr>
                <w:rFonts w:ascii="標楷體" w:eastAsia="標楷體" w:hAnsi="標楷體"/>
                <w:color w:val="000000"/>
                <w:lang w:eastAsia="zh-HK"/>
              </w:rPr>
            </w:pPr>
            <w:r w:rsidRPr="001D16CD">
              <w:rPr>
                <w:rFonts w:ascii="標楷體" w:eastAsia="標楷體" w:hAnsi="標楷體"/>
                <w:color w:val="000000"/>
                <w:lang w:eastAsia="zh-HK"/>
              </w:rPr>
              <w:t>PostAuthLog.</w:t>
            </w:r>
            <w:r w:rsidRPr="001D16CD">
              <w:rPr>
                <w:rFonts w:ascii="標楷體" w:eastAsia="標楷體" w:hAnsi="標楷體" w:hint="eastAsia"/>
                <w:color w:val="000000"/>
              </w:rPr>
              <w:t>C</w:t>
            </w:r>
            <w:r w:rsidRPr="001D16CD">
              <w:rPr>
                <w:rFonts w:ascii="標楷體" w:eastAsia="標楷體" w:hAnsi="標楷體" w:hint="eastAsia"/>
                <w:color w:val="000000"/>
                <w:lang w:eastAsia="zh-HK"/>
              </w:rPr>
              <w:t>u</w:t>
            </w:r>
            <w:r w:rsidRPr="001D16CD">
              <w:rPr>
                <w:rFonts w:ascii="標楷體" w:eastAsia="標楷體" w:hAnsi="標楷體"/>
                <w:color w:val="000000"/>
                <w:lang w:eastAsia="zh-HK"/>
              </w:rPr>
              <w:t>stNo</w:t>
            </w:r>
          </w:p>
        </w:tc>
        <w:tc>
          <w:tcPr>
            <w:tcW w:w="3829" w:type="dxa"/>
            <w:shd w:val="clear" w:color="auto" w:fill="auto"/>
          </w:tcPr>
          <w:p w14:paraId="4646F331" w14:textId="77777777" w:rsidR="001D16CD" w:rsidRPr="001D16CD" w:rsidRDefault="001D16CD" w:rsidP="00A71F16">
            <w:pPr>
              <w:rPr>
                <w:rFonts w:ascii="標楷體" w:eastAsia="標楷體" w:hAnsi="標楷體"/>
                <w:color w:val="000000"/>
                <w:lang w:eastAsia="zh-HK"/>
              </w:rPr>
            </w:pPr>
          </w:p>
        </w:tc>
      </w:tr>
      <w:tr w:rsidR="001D16CD" w:rsidRPr="001D16CD" w14:paraId="17991EA0" w14:textId="77777777" w:rsidTr="00E76650">
        <w:tc>
          <w:tcPr>
            <w:tcW w:w="815" w:type="dxa"/>
            <w:shd w:val="clear" w:color="auto" w:fill="auto"/>
          </w:tcPr>
          <w:p w14:paraId="4DE5715A" w14:textId="77777777" w:rsidR="001D16CD" w:rsidRPr="001D16CD" w:rsidRDefault="001D16CD" w:rsidP="00A71F16">
            <w:pPr>
              <w:jc w:val="center"/>
              <w:rPr>
                <w:rFonts w:ascii="標楷體" w:eastAsia="標楷體" w:hAnsi="標楷體"/>
                <w:color w:val="000000"/>
              </w:rPr>
            </w:pPr>
            <w:r w:rsidRPr="001D16CD">
              <w:rPr>
                <w:rFonts w:ascii="標楷體" w:eastAsia="標楷體" w:hAnsi="標楷體" w:hint="eastAsia"/>
                <w:color w:val="000000"/>
              </w:rPr>
              <w:t>2</w:t>
            </w:r>
          </w:p>
        </w:tc>
        <w:tc>
          <w:tcPr>
            <w:tcW w:w="1270" w:type="dxa"/>
            <w:shd w:val="clear" w:color="auto" w:fill="auto"/>
          </w:tcPr>
          <w:p w14:paraId="763A6794" w14:textId="77777777" w:rsidR="001D16CD" w:rsidRPr="001D16CD" w:rsidRDefault="001D16CD" w:rsidP="00A71F16">
            <w:pPr>
              <w:jc w:val="center"/>
              <w:rPr>
                <w:rFonts w:ascii="標楷體" w:eastAsia="標楷體" w:hAnsi="標楷體"/>
                <w:color w:val="000000"/>
                <w:lang w:eastAsia="zh-HK"/>
              </w:rPr>
            </w:pPr>
            <w:r w:rsidRPr="001D16CD">
              <w:rPr>
                <w:rFonts w:ascii="標楷體" w:eastAsia="標楷體" w:hAnsi="標楷體" w:hint="eastAsia"/>
                <w:color w:val="000000"/>
                <w:lang w:eastAsia="zh-HK"/>
              </w:rPr>
              <w:t>資料</w:t>
            </w:r>
          </w:p>
        </w:tc>
        <w:tc>
          <w:tcPr>
            <w:tcW w:w="1410" w:type="dxa"/>
            <w:shd w:val="clear" w:color="auto" w:fill="auto"/>
          </w:tcPr>
          <w:p w14:paraId="39A48975" w14:textId="77777777" w:rsidR="001D16CD" w:rsidRPr="001D16CD" w:rsidRDefault="001D16CD" w:rsidP="00A71F16">
            <w:pPr>
              <w:rPr>
                <w:rFonts w:ascii="標楷體" w:eastAsia="標楷體" w:hAnsi="標楷體"/>
                <w:color w:val="000000"/>
                <w:lang w:eastAsia="zh-HK"/>
              </w:rPr>
            </w:pPr>
            <w:r w:rsidRPr="001D16CD">
              <w:rPr>
                <w:rFonts w:ascii="標楷體" w:eastAsia="標楷體" w:hAnsi="標楷體" w:hint="eastAsia"/>
                <w:color w:val="000000"/>
                <w:lang w:eastAsia="zh-HK"/>
              </w:rPr>
              <w:t>額度</w:t>
            </w:r>
          </w:p>
        </w:tc>
        <w:tc>
          <w:tcPr>
            <w:tcW w:w="3096" w:type="dxa"/>
            <w:shd w:val="clear" w:color="auto" w:fill="auto"/>
          </w:tcPr>
          <w:p w14:paraId="783A2E88" w14:textId="77777777" w:rsidR="001D16CD" w:rsidRPr="001D16CD" w:rsidRDefault="001D16CD" w:rsidP="00A71F16">
            <w:pPr>
              <w:rPr>
                <w:rFonts w:ascii="標楷體" w:eastAsia="標楷體" w:hAnsi="標楷體"/>
                <w:color w:val="000000"/>
                <w:lang w:eastAsia="zh-HK"/>
              </w:rPr>
            </w:pPr>
            <w:r w:rsidRPr="001D16CD">
              <w:rPr>
                <w:rFonts w:ascii="標楷體" w:eastAsia="標楷體" w:hAnsi="標楷體"/>
                <w:color w:val="000000"/>
                <w:lang w:eastAsia="zh-HK"/>
              </w:rPr>
              <w:t>PostAuthLog.FacmNo</w:t>
            </w:r>
          </w:p>
        </w:tc>
        <w:tc>
          <w:tcPr>
            <w:tcW w:w="3829" w:type="dxa"/>
            <w:shd w:val="clear" w:color="auto" w:fill="auto"/>
          </w:tcPr>
          <w:p w14:paraId="6B182039" w14:textId="77777777" w:rsidR="001D16CD" w:rsidRPr="001D16CD" w:rsidRDefault="001D16CD" w:rsidP="00A71F16">
            <w:pPr>
              <w:rPr>
                <w:rFonts w:ascii="標楷體" w:eastAsia="標楷體" w:hAnsi="標楷體"/>
                <w:color w:val="000000"/>
                <w:lang w:eastAsia="zh-HK"/>
              </w:rPr>
            </w:pPr>
          </w:p>
        </w:tc>
      </w:tr>
      <w:tr w:rsidR="00E76650" w:rsidRPr="001D16CD" w14:paraId="318BB6C4" w14:textId="77777777" w:rsidTr="00E76650">
        <w:tc>
          <w:tcPr>
            <w:tcW w:w="815" w:type="dxa"/>
            <w:shd w:val="clear" w:color="auto" w:fill="auto"/>
          </w:tcPr>
          <w:p w14:paraId="68389399" w14:textId="77777777" w:rsidR="00E76650" w:rsidRPr="001D16CD" w:rsidRDefault="00E76650" w:rsidP="00E76650">
            <w:pPr>
              <w:jc w:val="center"/>
              <w:rPr>
                <w:rFonts w:ascii="標楷體" w:eastAsia="標楷體" w:hAnsi="標楷體"/>
                <w:color w:val="000000"/>
              </w:rPr>
            </w:pPr>
            <w:r w:rsidRPr="001D16CD">
              <w:rPr>
                <w:rFonts w:ascii="標楷體" w:eastAsia="標楷體" w:hAnsi="標楷體" w:hint="eastAsia"/>
                <w:color w:val="000000"/>
              </w:rPr>
              <w:t>3</w:t>
            </w:r>
          </w:p>
        </w:tc>
        <w:tc>
          <w:tcPr>
            <w:tcW w:w="1270" w:type="dxa"/>
            <w:shd w:val="clear" w:color="auto" w:fill="auto"/>
          </w:tcPr>
          <w:p w14:paraId="5D834C9E" w14:textId="77777777" w:rsidR="00E76650" w:rsidRPr="001D16CD" w:rsidRDefault="00E76650" w:rsidP="00E76650">
            <w:pPr>
              <w:jc w:val="center"/>
              <w:rPr>
                <w:rFonts w:ascii="標楷體" w:eastAsia="標楷體" w:hAnsi="標楷體"/>
                <w:color w:val="000000"/>
                <w:lang w:eastAsia="zh-HK"/>
              </w:rPr>
            </w:pPr>
            <w:r w:rsidRPr="001D16CD">
              <w:rPr>
                <w:rFonts w:ascii="標楷體" w:eastAsia="標楷體" w:hAnsi="標楷體" w:hint="eastAsia"/>
                <w:color w:val="000000"/>
                <w:lang w:eastAsia="zh-HK"/>
              </w:rPr>
              <w:t>資料</w:t>
            </w:r>
          </w:p>
        </w:tc>
        <w:tc>
          <w:tcPr>
            <w:tcW w:w="1410" w:type="dxa"/>
            <w:shd w:val="clear" w:color="auto" w:fill="auto"/>
          </w:tcPr>
          <w:p w14:paraId="111F22CB" w14:textId="77777777" w:rsidR="00E76650" w:rsidRPr="001D16CD" w:rsidRDefault="00E76650" w:rsidP="00E76650">
            <w:pPr>
              <w:rPr>
                <w:rFonts w:ascii="標楷體" w:eastAsia="標楷體" w:hAnsi="標楷體"/>
                <w:color w:val="000000"/>
                <w:lang w:eastAsia="zh-HK"/>
              </w:rPr>
            </w:pPr>
            <w:r w:rsidRPr="001D16CD">
              <w:rPr>
                <w:rFonts w:ascii="標楷體" w:eastAsia="標楷體" w:hAnsi="標楷體" w:hint="eastAsia"/>
                <w:color w:val="000000"/>
                <w:lang w:eastAsia="zh-HK"/>
              </w:rPr>
              <w:t>授權註記</w:t>
            </w:r>
          </w:p>
        </w:tc>
        <w:tc>
          <w:tcPr>
            <w:tcW w:w="3096" w:type="dxa"/>
            <w:shd w:val="clear" w:color="auto" w:fill="auto"/>
          </w:tcPr>
          <w:p w14:paraId="72866D9B" w14:textId="77777777" w:rsidR="00E76650" w:rsidRPr="001D16CD" w:rsidRDefault="00E76650" w:rsidP="00E76650">
            <w:pPr>
              <w:rPr>
                <w:rFonts w:ascii="標楷體" w:eastAsia="標楷體" w:hAnsi="標楷體"/>
                <w:color w:val="000000"/>
                <w:lang w:eastAsia="zh-HK"/>
              </w:rPr>
            </w:pPr>
            <w:r w:rsidRPr="001D16CD">
              <w:rPr>
                <w:rFonts w:ascii="標楷體" w:eastAsia="標楷體" w:hAnsi="標楷體"/>
                <w:color w:val="000000"/>
                <w:lang w:eastAsia="zh-HK"/>
              </w:rPr>
              <w:t>PostAuthLog</w:t>
            </w:r>
            <w:r w:rsidRPr="001D16CD">
              <w:rPr>
                <w:rFonts w:ascii="標楷體" w:eastAsia="標楷體" w:hAnsi="標楷體" w:hint="eastAsia"/>
                <w:color w:val="000000"/>
              </w:rPr>
              <w:t>.</w:t>
            </w:r>
            <w:r w:rsidRPr="001D16CD">
              <w:rPr>
                <w:rFonts w:ascii="標楷體" w:eastAsia="標楷體" w:hAnsi="標楷體"/>
                <w:color w:val="000000"/>
              </w:rPr>
              <w:t>AuthApplCode</w:t>
            </w:r>
          </w:p>
        </w:tc>
        <w:tc>
          <w:tcPr>
            <w:tcW w:w="3829" w:type="dxa"/>
            <w:shd w:val="clear" w:color="auto" w:fill="auto"/>
          </w:tcPr>
          <w:p w14:paraId="2A27C56D" w14:textId="77777777" w:rsidR="00E76650" w:rsidRPr="00E730ED" w:rsidRDefault="00E76650" w:rsidP="00E76650">
            <w:pPr>
              <w:rPr>
                <w:rFonts w:ascii="標楷體" w:eastAsia="標楷體" w:hAnsi="標楷體"/>
                <w:color w:val="000000"/>
                <w:lang w:eastAsia="zh-HK"/>
              </w:rPr>
            </w:pPr>
            <w:r w:rsidRPr="00E730ED">
              <w:rPr>
                <w:rFonts w:ascii="標楷體" w:eastAsia="標楷體" w:hAnsi="標楷體" w:hint="eastAsia"/>
                <w:color w:val="000000"/>
                <w:lang w:eastAsia="zh-HK"/>
              </w:rPr>
              <w:t>依據</w:t>
            </w:r>
            <w:r w:rsidRPr="00E730ED">
              <w:rPr>
                <w:rFonts w:ascii="標楷體" w:eastAsia="標楷體" w:hAnsi="標楷體" w:hint="eastAsia"/>
                <w:color w:val="000000"/>
              </w:rPr>
              <w:t>C</w:t>
            </w:r>
            <w:r w:rsidRPr="00E730ED">
              <w:rPr>
                <w:rFonts w:ascii="標楷體" w:eastAsia="標楷體" w:hAnsi="標楷體" w:hint="eastAsia"/>
                <w:color w:val="000000"/>
                <w:lang w:eastAsia="zh-HK"/>
              </w:rPr>
              <w:t>d</w:t>
            </w:r>
            <w:r w:rsidRPr="00E730ED">
              <w:rPr>
                <w:rFonts w:ascii="標楷體" w:eastAsia="標楷體" w:hAnsi="標楷體"/>
                <w:color w:val="000000"/>
                <w:lang w:eastAsia="zh-HK"/>
              </w:rPr>
              <w:t>Code</w:t>
            </w:r>
            <w:r w:rsidRPr="00E730ED">
              <w:rPr>
                <w:rFonts w:ascii="標楷體" w:eastAsia="標楷體" w:hAnsi="標楷體" w:hint="eastAsia"/>
                <w:color w:val="000000"/>
                <w:lang w:eastAsia="zh-HK"/>
              </w:rPr>
              <w:t>的</w:t>
            </w:r>
            <w:r w:rsidRPr="00E730ED">
              <w:rPr>
                <w:rFonts w:ascii="標楷體" w:eastAsia="標楷體" w:hAnsi="標楷體"/>
                <w:color w:val="000000"/>
                <w:lang w:eastAsia="zh-HK"/>
              </w:rPr>
              <w:t>DefCode</w:t>
            </w:r>
            <w:r w:rsidRPr="00E730ED">
              <w:rPr>
                <w:rFonts w:ascii="標楷體" w:eastAsia="標楷體" w:hAnsi="標楷體" w:hint="eastAsia"/>
                <w:color w:val="000000"/>
              </w:rPr>
              <w:t>=</w:t>
            </w:r>
            <w:r w:rsidRPr="00A71F16">
              <w:rPr>
                <w:rFonts w:ascii="標楷體" w:eastAsia="標楷體" w:hAnsi="標楷體"/>
                <w:color w:val="000000"/>
              </w:rPr>
              <w:t xml:space="preserve"> AuthApplCode</w:t>
            </w:r>
          </w:p>
          <w:p w14:paraId="52CDB2A6" w14:textId="77777777" w:rsidR="00E76650" w:rsidRPr="001D16CD" w:rsidRDefault="00E76650" w:rsidP="00E76650">
            <w:pPr>
              <w:rPr>
                <w:rFonts w:ascii="標楷體" w:eastAsia="標楷體" w:hAnsi="標楷體"/>
                <w:color w:val="000000"/>
                <w:lang w:eastAsia="zh-HK"/>
              </w:rPr>
            </w:pPr>
            <w:r w:rsidRPr="001D16CD">
              <w:rPr>
                <w:rFonts w:ascii="標楷體" w:eastAsia="標楷體" w:hAnsi="標楷體" w:hint="eastAsia"/>
                <w:color w:val="000000"/>
                <w:lang w:eastAsia="zh-HK"/>
              </w:rPr>
              <w:t>1.申請</w:t>
            </w:r>
          </w:p>
          <w:p w14:paraId="384B7228" w14:textId="77777777" w:rsidR="00E76650" w:rsidRPr="001D16CD" w:rsidRDefault="00E76650" w:rsidP="00E76650">
            <w:pPr>
              <w:rPr>
                <w:rFonts w:ascii="標楷體" w:eastAsia="標楷體" w:hAnsi="標楷體"/>
                <w:color w:val="000000"/>
                <w:lang w:eastAsia="zh-HK"/>
              </w:rPr>
            </w:pPr>
            <w:r w:rsidRPr="001D16CD">
              <w:rPr>
                <w:rFonts w:ascii="標楷體" w:eastAsia="標楷體" w:hAnsi="標楷體" w:hint="eastAsia"/>
                <w:color w:val="000000"/>
                <w:lang w:eastAsia="zh-HK"/>
              </w:rPr>
              <w:t>2.終止</w:t>
            </w:r>
          </w:p>
          <w:p w14:paraId="416738EE" w14:textId="77777777" w:rsidR="00E76650" w:rsidRPr="001D16CD" w:rsidRDefault="00E76650" w:rsidP="00E76650">
            <w:pPr>
              <w:rPr>
                <w:rFonts w:ascii="標楷體" w:eastAsia="標楷體" w:hAnsi="標楷體"/>
                <w:color w:val="000000"/>
                <w:lang w:eastAsia="zh-HK"/>
              </w:rPr>
            </w:pPr>
            <w:r w:rsidRPr="001D16CD">
              <w:rPr>
                <w:rFonts w:ascii="標楷體" w:eastAsia="標楷體" w:hAnsi="標楷體" w:hint="eastAsia"/>
                <w:color w:val="000000"/>
                <w:lang w:eastAsia="zh-HK"/>
              </w:rPr>
              <w:t>3.郵局終止</w:t>
            </w:r>
          </w:p>
          <w:p w14:paraId="2FFFD87B" w14:textId="77777777" w:rsidR="00E76650" w:rsidRDefault="00E76650" w:rsidP="00E76650">
            <w:pPr>
              <w:rPr>
                <w:rFonts w:ascii="標楷體" w:eastAsia="標楷體" w:hAnsi="標楷體"/>
                <w:color w:val="000000"/>
                <w:lang w:eastAsia="zh-HK"/>
              </w:rPr>
            </w:pPr>
            <w:r w:rsidRPr="001D16CD">
              <w:rPr>
                <w:rFonts w:ascii="標楷體" w:eastAsia="標楷體" w:hAnsi="標楷體" w:hint="eastAsia"/>
                <w:color w:val="000000"/>
                <w:lang w:eastAsia="zh-HK"/>
              </w:rPr>
              <w:t>4.誤終止</w:t>
            </w:r>
          </w:p>
          <w:p w14:paraId="0520AE3E" w14:textId="77777777" w:rsidR="00A900BB" w:rsidRPr="001D16CD" w:rsidRDefault="00A900BB" w:rsidP="00E76650">
            <w:pPr>
              <w:rPr>
                <w:rFonts w:ascii="標楷體" w:eastAsia="標楷體" w:hAnsi="標楷體"/>
                <w:color w:val="000000"/>
                <w:lang w:eastAsia="zh-HK"/>
              </w:rPr>
            </w:pPr>
            <w:r>
              <w:rPr>
                <w:rFonts w:ascii="標楷體" w:eastAsia="標楷體" w:hAnsi="標楷體" w:hint="eastAsia"/>
                <w:color w:val="000000"/>
              </w:rPr>
              <w:t>8.</w:t>
            </w:r>
            <w:r w:rsidRPr="001D16CD">
              <w:rPr>
                <w:rFonts w:ascii="標楷體" w:eastAsia="標楷體" w:hAnsi="標楷體" w:hint="eastAsia"/>
                <w:color w:val="000000"/>
                <w:lang w:eastAsia="zh-HK"/>
              </w:rPr>
              <w:t>恢復授權</w:t>
            </w:r>
          </w:p>
          <w:p w14:paraId="51C945E8" w14:textId="77777777" w:rsidR="00E76650" w:rsidRPr="001D16CD" w:rsidRDefault="00E76650" w:rsidP="00E76650">
            <w:pPr>
              <w:rPr>
                <w:rFonts w:ascii="標楷體" w:eastAsia="標楷體" w:hAnsi="標楷體"/>
                <w:color w:val="000000"/>
                <w:lang w:eastAsia="zh-HK"/>
              </w:rPr>
            </w:pPr>
            <w:r w:rsidRPr="001D16CD">
              <w:rPr>
                <w:rFonts w:ascii="標楷體" w:eastAsia="標楷體" w:hAnsi="標楷體" w:hint="eastAsia"/>
                <w:color w:val="000000"/>
                <w:lang w:eastAsia="zh-HK"/>
              </w:rPr>
              <w:t>9.暫停授權</w:t>
            </w:r>
          </w:p>
        </w:tc>
      </w:tr>
      <w:tr w:rsidR="00E76650" w:rsidRPr="001D16CD" w14:paraId="4A709E4C" w14:textId="77777777" w:rsidTr="00E76650">
        <w:tc>
          <w:tcPr>
            <w:tcW w:w="815" w:type="dxa"/>
            <w:shd w:val="clear" w:color="auto" w:fill="auto"/>
          </w:tcPr>
          <w:p w14:paraId="57EF3CBE" w14:textId="77777777" w:rsidR="00E76650" w:rsidRPr="001D16CD" w:rsidRDefault="00E76650" w:rsidP="00E76650">
            <w:pPr>
              <w:jc w:val="center"/>
              <w:rPr>
                <w:rFonts w:ascii="標楷體" w:eastAsia="標楷體" w:hAnsi="標楷體"/>
                <w:color w:val="000000"/>
              </w:rPr>
            </w:pPr>
            <w:r w:rsidRPr="001D16CD">
              <w:rPr>
                <w:rFonts w:ascii="標楷體" w:eastAsia="標楷體" w:hAnsi="標楷體" w:hint="eastAsia"/>
                <w:color w:val="000000"/>
              </w:rPr>
              <w:t>4</w:t>
            </w:r>
          </w:p>
        </w:tc>
        <w:tc>
          <w:tcPr>
            <w:tcW w:w="1270" w:type="dxa"/>
            <w:shd w:val="clear" w:color="auto" w:fill="auto"/>
          </w:tcPr>
          <w:p w14:paraId="0FFA2011" w14:textId="77777777" w:rsidR="00E76650" w:rsidRPr="001D16CD" w:rsidRDefault="00E76650" w:rsidP="00E76650">
            <w:pPr>
              <w:jc w:val="center"/>
              <w:rPr>
                <w:rFonts w:ascii="標楷體" w:eastAsia="標楷體" w:hAnsi="標楷體"/>
                <w:color w:val="000000"/>
                <w:lang w:eastAsia="zh-HK"/>
              </w:rPr>
            </w:pPr>
            <w:r w:rsidRPr="001D16CD">
              <w:rPr>
                <w:rFonts w:ascii="標楷體" w:eastAsia="標楷體" w:hAnsi="標楷體" w:hint="eastAsia"/>
                <w:color w:val="000000"/>
                <w:lang w:eastAsia="zh-HK"/>
              </w:rPr>
              <w:t>資料</w:t>
            </w:r>
          </w:p>
        </w:tc>
        <w:tc>
          <w:tcPr>
            <w:tcW w:w="1410" w:type="dxa"/>
            <w:shd w:val="clear" w:color="auto" w:fill="auto"/>
          </w:tcPr>
          <w:p w14:paraId="09ACD3E4" w14:textId="77777777" w:rsidR="00E76650" w:rsidRPr="001D16CD" w:rsidRDefault="00E76650" w:rsidP="00E76650">
            <w:pPr>
              <w:rPr>
                <w:rFonts w:ascii="標楷體" w:eastAsia="標楷體" w:hAnsi="標楷體"/>
                <w:color w:val="000000"/>
                <w:lang w:eastAsia="zh-HK"/>
              </w:rPr>
            </w:pPr>
            <w:r w:rsidRPr="001D16CD">
              <w:rPr>
                <w:rFonts w:ascii="標楷體" w:eastAsia="標楷體" w:hAnsi="標楷體" w:hint="eastAsia"/>
                <w:color w:val="000000"/>
                <w:lang w:eastAsia="zh-HK"/>
              </w:rPr>
              <w:t>帳戶別</w:t>
            </w:r>
          </w:p>
        </w:tc>
        <w:tc>
          <w:tcPr>
            <w:tcW w:w="3096" w:type="dxa"/>
            <w:shd w:val="clear" w:color="auto" w:fill="auto"/>
          </w:tcPr>
          <w:p w14:paraId="46498FA5" w14:textId="77777777" w:rsidR="00E76650" w:rsidRPr="001D16CD" w:rsidRDefault="00E76650" w:rsidP="00E76650">
            <w:pPr>
              <w:rPr>
                <w:rFonts w:ascii="標楷體" w:eastAsia="標楷體" w:hAnsi="標楷體"/>
                <w:color w:val="000000"/>
                <w:lang w:eastAsia="zh-HK"/>
              </w:rPr>
            </w:pPr>
            <w:r w:rsidRPr="001D16CD">
              <w:rPr>
                <w:rFonts w:ascii="標楷體" w:eastAsia="標楷體" w:hAnsi="標楷體"/>
                <w:color w:val="000000"/>
                <w:lang w:eastAsia="zh-HK"/>
              </w:rPr>
              <w:t>PostAuthLog</w:t>
            </w:r>
            <w:r w:rsidRPr="001D16CD">
              <w:rPr>
                <w:rFonts w:ascii="標楷體" w:eastAsia="標楷體" w:hAnsi="標楷體" w:hint="eastAsia"/>
                <w:color w:val="000000"/>
              </w:rPr>
              <w:t>.</w:t>
            </w:r>
            <w:r w:rsidRPr="001D16CD">
              <w:rPr>
                <w:rFonts w:ascii="標楷體" w:eastAsia="標楷體" w:hAnsi="標楷體"/>
                <w:color w:val="000000"/>
              </w:rPr>
              <w:t>PostDepCode</w:t>
            </w:r>
          </w:p>
        </w:tc>
        <w:tc>
          <w:tcPr>
            <w:tcW w:w="3829" w:type="dxa"/>
            <w:shd w:val="clear" w:color="auto" w:fill="auto"/>
          </w:tcPr>
          <w:p w14:paraId="0F18812A" w14:textId="77777777" w:rsidR="00E76650" w:rsidRPr="00E730ED" w:rsidRDefault="00E76650" w:rsidP="00E76650">
            <w:pPr>
              <w:rPr>
                <w:rFonts w:ascii="標楷體" w:eastAsia="標楷體" w:hAnsi="標楷體"/>
                <w:color w:val="000000"/>
                <w:lang w:eastAsia="zh-HK"/>
              </w:rPr>
            </w:pPr>
            <w:r w:rsidRPr="00E730ED">
              <w:rPr>
                <w:rFonts w:ascii="標楷體" w:eastAsia="標楷體" w:hAnsi="標楷體" w:hint="eastAsia"/>
                <w:color w:val="000000"/>
                <w:lang w:eastAsia="zh-HK"/>
              </w:rPr>
              <w:t>依據</w:t>
            </w:r>
            <w:r w:rsidRPr="00E730ED">
              <w:rPr>
                <w:rFonts w:ascii="標楷體" w:eastAsia="標楷體" w:hAnsi="標楷體" w:hint="eastAsia"/>
                <w:color w:val="000000"/>
              </w:rPr>
              <w:t>C</w:t>
            </w:r>
            <w:r w:rsidRPr="00E730ED">
              <w:rPr>
                <w:rFonts w:ascii="標楷體" w:eastAsia="標楷體" w:hAnsi="標楷體" w:hint="eastAsia"/>
                <w:color w:val="000000"/>
                <w:lang w:eastAsia="zh-HK"/>
              </w:rPr>
              <w:t>d</w:t>
            </w:r>
            <w:r w:rsidRPr="00E730ED">
              <w:rPr>
                <w:rFonts w:ascii="標楷體" w:eastAsia="標楷體" w:hAnsi="標楷體"/>
                <w:color w:val="000000"/>
                <w:lang w:eastAsia="zh-HK"/>
              </w:rPr>
              <w:t>Code</w:t>
            </w:r>
            <w:r w:rsidRPr="00E730ED">
              <w:rPr>
                <w:rFonts w:ascii="標楷體" w:eastAsia="標楷體" w:hAnsi="標楷體" w:hint="eastAsia"/>
                <w:color w:val="000000"/>
                <w:lang w:eastAsia="zh-HK"/>
              </w:rPr>
              <w:t>的</w:t>
            </w:r>
            <w:r w:rsidRPr="00E730ED">
              <w:rPr>
                <w:rFonts w:ascii="標楷體" w:eastAsia="標楷體" w:hAnsi="標楷體"/>
                <w:color w:val="000000"/>
                <w:lang w:eastAsia="zh-HK"/>
              </w:rPr>
              <w:t>DefCode</w:t>
            </w:r>
            <w:r w:rsidRPr="00E730ED">
              <w:rPr>
                <w:rFonts w:ascii="標楷體" w:eastAsia="標楷體" w:hAnsi="標楷體" w:hint="eastAsia"/>
                <w:color w:val="000000"/>
              </w:rPr>
              <w:t>=</w:t>
            </w:r>
            <w:r w:rsidRPr="00532DA1">
              <w:rPr>
                <w:rFonts w:ascii="標楷體" w:eastAsia="標楷體" w:hAnsi="標楷體"/>
                <w:color w:val="000000"/>
              </w:rPr>
              <w:t>PostDepCode</w:t>
            </w:r>
          </w:p>
          <w:p w14:paraId="3A1FE207" w14:textId="77777777" w:rsidR="00E76650" w:rsidRPr="003530FC" w:rsidRDefault="00E76650" w:rsidP="00E76650">
            <w:pPr>
              <w:rPr>
                <w:rFonts w:ascii="標楷體" w:eastAsia="標楷體" w:hAnsi="標楷體"/>
                <w:color w:val="000000"/>
              </w:rPr>
            </w:pPr>
            <w:r w:rsidRPr="003530FC">
              <w:rPr>
                <w:rFonts w:ascii="標楷體" w:eastAsia="標楷體" w:hAnsi="標楷體" w:hint="eastAsia"/>
                <w:color w:val="000000"/>
              </w:rPr>
              <w:t>P:存簿</w:t>
            </w:r>
          </w:p>
          <w:p w14:paraId="742F021A" w14:textId="77777777" w:rsidR="00E76650" w:rsidRPr="001D16CD" w:rsidRDefault="00E76650" w:rsidP="00E76650">
            <w:pPr>
              <w:rPr>
                <w:rFonts w:ascii="標楷體" w:eastAsia="標楷體" w:hAnsi="標楷體"/>
                <w:color w:val="000000"/>
                <w:lang w:eastAsia="zh-HK"/>
              </w:rPr>
            </w:pPr>
            <w:r w:rsidRPr="003530FC">
              <w:rPr>
                <w:rFonts w:ascii="標楷體" w:eastAsia="標楷體" w:hAnsi="標楷體" w:hint="eastAsia"/>
                <w:color w:val="000000"/>
              </w:rPr>
              <w:t>G:劃撥</w:t>
            </w:r>
          </w:p>
        </w:tc>
      </w:tr>
      <w:tr w:rsidR="00063D48" w:rsidRPr="001D16CD" w14:paraId="74D0C062" w14:textId="77777777" w:rsidTr="00E76650">
        <w:tc>
          <w:tcPr>
            <w:tcW w:w="815" w:type="dxa"/>
            <w:shd w:val="clear" w:color="auto" w:fill="auto"/>
          </w:tcPr>
          <w:p w14:paraId="5D75B761" w14:textId="77777777" w:rsidR="00063D48" w:rsidRPr="001D16CD" w:rsidRDefault="00063D48" w:rsidP="00063D48">
            <w:pPr>
              <w:jc w:val="center"/>
              <w:rPr>
                <w:rFonts w:ascii="標楷體" w:eastAsia="標楷體" w:hAnsi="標楷體"/>
                <w:color w:val="000000"/>
              </w:rPr>
            </w:pPr>
            <w:r w:rsidRPr="001D16CD">
              <w:rPr>
                <w:rFonts w:ascii="標楷體" w:eastAsia="標楷體" w:hAnsi="標楷體" w:hint="eastAsia"/>
                <w:color w:val="000000"/>
              </w:rPr>
              <w:t>5</w:t>
            </w:r>
          </w:p>
        </w:tc>
        <w:tc>
          <w:tcPr>
            <w:tcW w:w="1270" w:type="dxa"/>
            <w:shd w:val="clear" w:color="auto" w:fill="auto"/>
          </w:tcPr>
          <w:p w14:paraId="0808E20D" w14:textId="77777777" w:rsidR="00063D48" w:rsidRPr="001D16CD" w:rsidRDefault="00063D48" w:rsidP="00063D48">
            <w:pPr>
              <w:jc w:val="center"/>
              <w:rPr>
                <w:rFonts w:ascii="標楷體" w:eastAsia="標楷體" w:hAnsi="標楷體"/>
                <w:color w:val="000000"/>
                <w:lang w:eastAsia="zh-HK"/>
              </w:rPr>
            </w:pPr>
            <w:r w:rsidRPr="001D16CD">
              <w:rPr>
                <w:rFonts w:ascii="標楷體" w:eastAsia="標楷體" w:hAnsi="標楷體" w:hint="eastAsia"/>
                <w:color w:val="000000"/>
                <w:lang w:eastAsia="zh-HK"/>
              </w:rPr>
              <w:t>資料</w:t>
            </w:r>
          </w:p>
        </w:tc>
        <w:tc>
          <w:tcPr>
            <w:tcW w:w="1410" w:type="dxa"/>
            <w:shd w:val="clear" w:color="auto" w:fill="auto"/>
          </w:tcPr>
          <w:p w14:paraId="57D4D015" w14:textId="77777777" w:rsidR="00063D48" w:rsidRPr="001D16CD" w:rsidRDefault="00063D48" w:rsidP="00063D48">
            <w:pPr>
              <w:rPr>
                <w:rFonts w:ascii="標楷體" w:eastAsia="標楷體" w:hAnsi="標楷體"/>
                <w:color w:val="000000"/>
                <w:lang w:eastAsia="zh-HK"/>
              </w:rPr>
            </w:pPr>
            <w:r w:rsidRPr="001D16CD">
              <w:rPr>
                <w:rFonts w:ascii="標楷體" w:eastAsia="標楷體" w:hAnsi="標楷體" w:hint="eastAsia"/>
                <w:color w:val="000000"/>
                <w:lang w:eastAsia="zh-HK"/>
              </w:rPr>
              <w:t>授權代碼</w:t>
            </w:r>
          </w:p>
        </w:tc>
        <w:tc>
          <w:tcPr>
            <w:tcW w:w="3096" w:type="dxa"/>
            <w:shd w:val="clear" w:color="auto" w:fill="auto"/>
          </w:tcPr>
          <w:p w14:paraId="1A3F9AC9" w14:textId="77777777" w:rsidR="00063D48" w:rsidRPr="001D16CD" w:rsidRDefault="00063D48" w:rsidP="00063D48">
            <w:pPr>
              <w:rPr>
                <w:rFonts w:ascii="標楷體" w:eastAsia="標楷體" w:hAnsi="標楷體"/>
                <w:color w:val="000000"/>
                <w:lang w:eastAsia="zh-HK"/>
              </w:rPr>
            </w:pPr>
            <w:r w:rsidRPr="001D16CD">
              <w:rPr>
                <w:rFonts w:ascii="標楷體" w:eastAsia="標楷體" w:hAnsi="標楷體"/>
                <w:color w:val="000000"/>
                <w:lang w:eastAsia="zh-HK"/>
              </w:rPr>
              <w:t>PostAuthLog</w:t>
            </w:r>
            <w:r w:rsidRPr="001D16CD">
              <w:rPr>
                <w:rFonts w:ascii="標楷體" w:eastAsia="標楷體" w:hAnsi="標楷體" w:hint="eastAsia"/>
                <w:color w:val="000000"/>
              </w:rPr>
              <w:t>.</w:t>
            </w:r>
            <w:r w:rsidRPr="001D16CD">
              <w:rPr>
                <w:rFonts w:ascii="標楷體" w:eastAsia="標楷體" w:hAnsi="標楷體"/>
                <w:color w:val="000000"/>
              </w:rPr>
              <w:t>AuthCode</w:t>
            </w:r>
          </w:p>
        </w:tc>
        <w:tc>
          <w:tcPr>
            <w:tcW w:w="3829" w:type="dxa"/>
            <w:shd w:val="clear" w:color="auto" w:fill="auto"/>
          </w:tcPr>
          <w:p w14:paraId="1521CCBE" w14:textId="77777777" w:rsidR="00063D48" w:rsidRPr="00A8401A" w:rsidRDefault="00063D48" w:rsidP="00063D48">
            <w:pPr>
              <w:rPr>
                <w:rFonts w:ascii="標楷體" w:eastAsia="標楷體" w:hAnsi="標楷體"/>
              </w:rPr>
            </w:pPr>
            <w:r w:rsidRPr="00A8401A">
              <w:rPr>
                <w:rFonts w:ascii="標楷體" w:eastAsia="標楷體" w:hAnsi="標楷體" w:hint="eastAsia"/>
              </w:rPr>
              <w:t>根據C</w:t>
            </w:r>
            <w:r w:rsidRPr="00A8401A">
              <w:rPr>
                <w:rFonts w:ascii="標楷體" w:eastAsia="標楷體" w:hAnsi="標楷體"/>
              </w:rPr>
              <w:t>dCode</w:t>
            </w:r>
            <w:r w:rsidRPr="00A8401A">
              <w:rPr>
                <w:rFonts w:ascii="標楷體" w:eastAsia="標楷體" w:hAnsi="標楷體" w:hint="eastAsia"/>
              </w:rPr>
              <w:t>的D</w:t>
            </w:r>
            <w:r w:rsidRPr="00A8401A">
              <w:rPr>
                <w:rFonts w:ascii="標楷體" w:eastAsia="標楷體" w:hAnsi="標楷體"/>
              </w:rPr>
              <w:t>efCode</w:t>
            </w:r>
            <w:r w:rsidRPr="00A8401A">
              <w:rPr>
                <w:rFonts w:ascii="標楷體" w:eastAsia="標楷體" w:hAnsi="標楷體" w:hint="eastAsia"/>
              </w:rPr>
              <w:t>=</w:t>
            </w:r>
            <w:r w:rsidRPr="00D37BBE">
              <w:rPr>
                <w:rFonts w:ascii="標楷體" w:eastAsia="標楷體" w:hAnsi="標楷體"/>
              </w:rPr>
              <w:t>AuthCode</w:t>
            </w:r>
          </w:p>
          <w:p w14:paraId="4CB83F95" w14:textId="77777777" w:rsidR="00063D48" w:rsidRPr="00A71F16" w:rsidRDefault="00063D48" w:rsidP="00063D48">
            <w:pPr>
              <w:rPr>
                <w:rFonts w:ascii="標楷體" w:eastAsia="標楷體" w:hAnsi="標楷體"/>
                <w:color w:val="000000"/>
                <w:lang w:eastAsia="zh-HK"/>
              </w:rPr>
            </w:pPr>
            <w:r w:rsidRPr="00A71F16">
              <w:rPr>
                <w:rFonts w:ascii="標楷體" w:eastAsia="標楷體" w:hAnsi="標楷體" w:hint="eastAsia"/>
                <w:color w:val="000000"/>
                <w:lang w:eastAsia="zh-HK"/>
              </w:rPr>
              <w:t>1</w:t>
            </w:r>
            <w:r w:rsidRPr="00A71F16">
              <w:rPr>
                <w:rFonts w:ascii="標楷體" w:eastAsia="標楷體" w:hAnsi="標楷體"/>
                <w:color w:val="000000"/>
                <w:lang w:eastAsia="zh-HK"/>
              </w:rPr>
              <w:t>.</w:t>
            </w:r>
            <w:r w:rsidRPr="00A71F16">
              <w:rPr>
                <w:rFonts w:ascii="標楷體" w:eastAsia="標楷體" w:hAnsi="標楷體" w:hint="eastAsia"/>
                <w:color w:val="000000"/>
                <w:lang w:eastAsia="zh-HK"/>
              </w:rPr>
              <w:t>期款</w:t>
            </w:r>
          </w:p>
          <w:p w14:paraId="536C1790" w14:textId="77777777" w:rsidR="00063D48" w:rsidRPr="001D16CD" w:rsidRDefault="00063D48" w:rsidP="00063D48">
            <w:pPr>
              <w:rPr>
                <w:rFonts w:ascii="標楷體" w:eastAsia="標楷體" w:hAnsi="標楷體"/>
                <w:color w:val="000000"/>
                <w:lang w:eastAsia="zh-HK"/>
              </w:rPr>
            </w:pPr>
            <w:r w:rsidRPr="00A71F16">
              <w:rPr>
                <w:rFonts w:ascii="標楷體" w:eastAsia="標楷體" w:hAnsi="標楷體" w:hint="eastAsia"/>
                <w:color w:val="000000"/>
                <w:lang w:eastAsia="zh-HK"/>
              </w:rPr>
              <w:t>2</w:t>
            </w:r>
            <w:r w:rsidRPr="00A71F16">
              <w:rPr>
                <w:rFonts w:ascii="標楷體" w:eastAsia="標楷體" w:hAnsi="標楷體"/>
                <w:color w:val="000000"/>
                <w:lang w:eastAsia="zh-HK"/>
              </w:rPr>
              <w:t>.</w:t>
            </w:r>
            <w:r w:rsidRPr="00A71F16">
              <w:rPr>
                <w:rFonts w:ascii="標楷體" w:eastAsia="標楷體" w:hAnsi="標楷體" w:hint="eastAsia"/>
                <w:color w:val="000000"/>
                <w:lang w:eastAsia="zh-HK"/>
              </w:rPr>
              <w:t>火險</w:t>
            </w:r>
          </w:p>
        </w:tc>
      </w:tr>
      <w:tr w:rsidR="00063D48" w:rsidRPr="001D16CD" w14:paraId="130E625B" w14:textId="77777777" w:rsidTr="00E76650">
        <w:tc>
          <w:tcPr>
            <w:tcW w:w="815" w:type="dxa"/>
            <w:shd w:val="clear" w:color="auto" w:fill="auto"/>
          </w:tcPr>
          <w:p w14:paraId="07715DFA" w14:textId="77777777" w:rsidR="00063D48" w:rsidRPr="001D16CD" w:rsidRDefault="00063D48" w:rsidP="00063D48">
            <w:pPr>
              <w:jc w:val="center"/>
              <w:rPr>
                <w:rFonts w:ascii="標楷體" w:eastAsia="標楷體" w:hAnsi="標楷體"/>
                <w:color w:val="000000"/>
              </w:rPr>
            </w:pPr>
            <w:r w:rsidRPr="001D16CD">
              <w:rPr>
                <w:rFonts w:ascii="標楷體" w:eastAsia="標楷體" w:hAnsi="標楷體" w:hint="eastAsia"/>
                <w:color w:val="000000"/>
              </w:rPr>
              <w:t>6</w:t>
            </w:r>
          </w:p>
        </w:tc>
        <w:tc>
          <w:tcPr>
            <w:tcW w:w="1270" w:type="dxa"/>
            <w:shd w:val="clear" w:color="auto" w:fill="auto"/>
          </w:tcPr>
          <w:p w14:paraId="232EE25D" w14:textId="77777777" w:rsidR="00063D48" w:rsidRPr="001D16CD" w:rsidRDefault="00063D48" w:rsidP="00063D48">
            <w:pPr>
              <w:jc w:val="center"/>
              <w:rPr>
                <w:rFonts w:ascii="標楷體" w:eastAsia="標楷體" w:hAnsi="標楷體"/>
                <w:color w:val="000000"/>
                <w:lang w:eastAsia="zh-HK"/>
              </w:rPr>
            </w:pPr>
            <w:r w:rsidRPr="001D16CD">
              <w:rPr>
                <w:rFonts w:ascii="標楷體" w:eastAsia="標楷體" w:hAnsi="標楷體" w:hint="eastAsia"/>
                <w:color w:val="000000"/>
                <w:lang w:eastAsia="zh-HK"/>
              </w:rPr>
              <w:t>資料</w:t>
            </w:r>
          </w:p>
        </w:tc>
        <w:tc>
          <w:tcPr>
            <w:tcW w:w="1410" w:type="dxa"/>
            <w:shd w:val="clear" w:color="auto" w:fill="auto"/>
          </w:tcPr>
          <w:p w14:paraId="58AED982" w14:textId="77777777" w:rsidR="00063D48" w:rsidRPr="001D16CD" w:rsidRDefault="00063D48" w:rsidP="00063D48">
            <w:pPr>
              <w:rPr>
                <w:rFonts w:ascii="標楷體" w:eastAsia="標楷體" w:hAnsi="標楷體"/>
                <w:color w:val="000000"/>
                <w:lang w:eastAsia="zh-HK"/>
              </w:rPr>
            </w:pPr>
            <w:r w:rsidRPr="001D16CD">
              <w:rPr>
                <w:rFonts w:ascii="標楷體" w:eastAsia="標楷體" w:hAnsi="標楷體" w:hint="eastAsia"/>
                <w:color w:val="000000"/>
                <w:lang w:eastAsia="zh-HK"/>
              </w:rPr>
              <w:t>扣款帳號</w:t>
            </w:r>
          </w:p>
        </w:tc>
        <w:tc>
          <w:tcPr>
            <w:tcW w:w="3096" w:type="dxa"/>
            <w:shd w:val="clear" w:color="auto" w:fill="auto"/>
          </w:tcPr>
          <w:p w14:paraId="46DB3441" w14:textId="77777777" w:rsidR="00063D48" w:rsidRPr="001D16CD" w:rsidRDefault="00063D48" w:rsidP="00063D48">
            <w:pPr>
              <w:rPr>
                <w:rFonts w:ascii="標楷體" w:eastAsia="標楷體" w:hAnsi="標楷體"/>
                <w:color w:val="000000"/>
                <w:lang w:eastAsia="zh-HK"/>
              </w:rPr>
            </w:pPr>
            <w:r w:rsidRPr="001D16CD">
              <w:rPr>
                <w:rFonts w:ascii="標楷體" w:eastAsia="標楷體" w:hAnsi="標楷體"/>
                <w:color w:val="000000"/>
                <w:lang w:eastAsia="zh-HK"/>
              </w:rPr>
              <w:t>PostAuthLog</w:t>
            </w:r>
            <w:r w:rsidRPr="001D16CD">
              <w:rPr>
                <w:rFonts w:ascii="標楷體" w:eastAsia="標楷體" w:hAnsi="標楷體" w:hint="eastAsia"/>
                <w:color w:val="000000"/>
                <w:lang w:eastAsia="zh-HK"/>
              </w:rPr>
              <w:t>.</w:t>
            </w:r>
            <w:r w:rsidRPr="001D16CD">
              <w:rPr>
                <w:rFonts w:ascii="標楷體" w:eastAsia="標楷體" w:hAnsi="標楷體"/>
                <w:color w:val="000000"/>
                <w:lang w:eastAsia="zh-HK"/>
              </w:rPr>
              <w:t>RepayAcctNo</w:t>
            </w:r>
          </w:p>
        </w:tc>
        <w:tc>
          <w:tcPr>
            <w:tcW w:w="3829" w:type="dxa"/>
            <w:shd w:val="clear" w:color="auto" w:fill="auto"/>
          </w:tcPr>
          <w:p w14:paraId="62708E42" w14:textId="77777777" w:rsidR="00063D48" w:rsidRPr="001D16CD" w:rsidRDefault="00063D48" w:rsidP="00063D48">
            <w:pPr>
              <w:rPr>
                <w:rFonts w:ascii="標楷體" w:eastAsia="標楷體" w:hAnsi="標楷體"/>
                <w:color w:val="000000"/>
                <w:lang w:eastAsia="zh-HK"/>
              </w:rPr>
            </w:pPr>
          </w:p>
        </w:tc>
      </w:tr>
      <w:tr w:rsidR="00063D48" w:rsidRPr="001D16CD" w14:paraId="09A1A5A0" w14:textId="77777777" w:rsidTr="00E76650">
        <w:tc>
          <w:tcPr>
            <w:tcW w:w="815" w:type="dxa"/>
            <w:shd w:val="clear" w:color="auto" w:fill="auto"/>
          </w:tcPr>
          <w:p w14:paraId="29DFF183" w14:textId="77777777" w:rsidR="00063D48" w:rsidRPr="001D16CD" w:rsidRDefault="00063D48" w:rsidP="00063D48">
            <w:pPr>
              <w:jc w:val="center"/>
              <w:rPr>
                <w:rFonts w:ascii="標楷體" w:eastAsia="標楷體" w:hAnsi="標楷體"/>
                <w:color w:val="000000"/>
              </w:rPr>
            </w:pPr>
            <w:r w:rsidRPr="001D16CD">
              <w:rPr>
                <w:rFonts w:ascii="標楷體" w:eastAsia="標楷體" w:hAnsi="標楷體" w:hint="eastAsia"/>
                <w:color w:val="000000"/>
              </w:rPr>
              <w:t>7</w:t>
            </w:r>
          </w:p>
        </w:tc>
        <w:tc>
          <w:tcPr>
            <w:tcW w:w="1270" w:type="dxa"/>
            <w:shd w:val="clear" w:color="auto" w:fill="auto"/>
          </w:tcPr>
          <w:p w14:paraId="0F40E7C3" w14:textId="77777777" w:rsidR="00063D48" w:rsidRPr="001D16CD" w:rsidRDefault="00063D48" w:rsidP="00063D48">
            <w:pPr>
              <w:jc w:val="center"/>
              <w:rPr>
                <w:rFonts w:ascii="標楷體" w:eastAsia="標楷體" w:hAnsi="標楷體"/>
                <w:color w:val="000000"/>
                <w:lang w:eastAsia="zh-HK"/>
              </w:rPr>
            </w:pPr>
            <w:r w:rsidRPr="001D16CD">
              <w:rPr>
                <w:rFonts w:ascii="標楷體" w:eastAsia="標楷體" w:hAnsi="標楷體" w:hint="eastAsia"/>
                <w:color w:val="000000"/>
                <w:lang w:eastAsia="zh-HK"/>
              </w:rPr>
              <w:t>資料</w:t>
            </w:r>
          </w:p>
        </w:tc>
        <w:tc>
          <w:tcPr>
            <w:tcW w:w="1410" w:type="dxa"/>
            <w:shd w:val="clear" w:color="auto" w:fill="auto"/>
          </w:tcPr>
          <w:p w14:paraId="4807EE05" w14:textId="77777777" w:rsidR="00063D48" w:rsidRPr="001D16CD" w:rsidRDefault="00063D48" w:rsidP="00063D48">
            <w:pPr>
              <w:rPr>
                <w:rFonts w:ascii="標楷體" w:eastAsia="標楷體" w:hAnsi="標楷體"/>
                <w:color w:val="000000"/>
                <w:lang w:eastAsia="zh-HK"/>
              </w:rPr>
            </w:pPr>
            <w:r w:rsidRPr="001D16CD">
              <w:rPr>
                <w:rFonts w:ascii="標楷體" w:eastAsia="標楷體" w:hAnsi="標楷體" w:hint="eastAsia"/>
                <w:color w:val="000000"/>
                <w:lang w:eastAsia="zh-HK"/>
              </w:rPr>
              <w:t>提出日期</w:t>
            </w:r>
          </w:p>
        </w:tc>
        <w:tc>
          <w:tcPr>
            <w:tcW w:w="3096" w:type="dxa"/>
            <w:shd w:val="clear" w:color="auto" w:fill="auto"/>
          </w:tcPr>
          <w:p w14:paraId="734308E9" w14:textId="77777777" w:rsidR="00063D48" w:rsidRPr="001D16CD" w:rsidRDefault="00063D48" w:rsidP="00063D48">
            <w:pPr>
              <w:rPr>
                <w:rFonts w:ascii="標楷體" w:eastAsia="標楷體" w:hAnsi="標楷體"/>
                <w:color w:val="000000"/>
                <w:lang w:eastAsia="zh-HK"/>
              </w:rPr>
            </w:pPr>
            <w:r w:rsidRPr="001D16CD">
              <w:rPr>
                <w:rFonts w:ascii="標楷體" w:eastAsia="標楷體" w:hAnsi="標楷體"/>
                <w:color w:val="000000"/>
                <w:lang w:eastAsia="zh-HK"/>
              </w:rPr>
              <w:t>PostAuthLog</w:t>
            </w:r>
            <w:r w:rsidRPr="001D16CD">
              <w:rPr>
                <w:rFonts w:ascii="標楷體" w:eastAsia="標楷體" w:hAnsi="標楷體" w:hint="eastAsia"/>
                <w:color w:val="000000"/>
                <w:lang w:eastAsia="zh-HK"/>
              </w:rPr>
              <w:t>.</w:t>
            </w:r>
            <w:r w:rsidRPr="001D16CD">
              <w:rPr>
                <w:rFonts w:ascii="標楷體" w:eastAsia="標楷體" w:hAnsi="標楷體"/>
                <w:color w:val="000000"/>
                <w:lang w:eastAsia="zh-HK"/>
              </w:rPr>
              <w:t>PropDate</w:t>
            </w:r>
          </w:p>
        </w:tc>
        <w:tc>
          <w:tcPr>
            <w:tcW w:w="3829" w:type="dxa"/>
            <w:shd w:val="clear" w:color="auto" w:fill="auto"/>
          </w:tcPr>
          <w:p w14:paraId="6DB9BD57" w14:textId="77777777" w:rsidR="00063D48" w:rsidRPr="001D16CD" w:rsidRDefault="00063D48" w:rsidP="00063D48">
            <w:pPr>
              <w:rPr>
                <w:rFonts w:ascii="標楷體" w:eastAsia="標楷體" w:hAnsi="標楷體"/>
                <w:color w:val="000000"/>
                <w:lang w:eastAsia="zh-HK"/>
              </w:rPr>
            </w:pPr>
            <w:r>
              <w:rPr>
                <w:rFonts w:ascii="標楷體" w:eastAsia="標楷體" w:hAnsi="標楷體" w:hint="eastAsia"/>
              </w:rPr>
              <w:t>YYY/MM/DD</w:t>
            </w:r>
          </w:p>
        </w:tc>
      </w:tr>
      <w:tr w:rsidR="00063D48" w:rsidRPr="001D16CD" w14:paraId="0192D630" w14:textId="77777777" w:rsidTr="00E76650">
        <w:tc>
          <w:tcPr>
            <w:tcW w:w="815" w:type="dxa"/>
            <w:shd w:val="clear" w:color="auto" w:fill="auto"/>
          </w:tcPr>
          <w:p w14:paraId="195B97B6" w14:textId="77777777" w:rsidR="00063D48" w:rsidRPr="001D16CD" w:rsidRDefault="00063D48" w:rsidP="00063D48">
            <w:pPr>
              <w:jc w:val="center"/>
              <w:rPr>
                <w:rFonts w:ascii="標楷體" w:eastAsia="標楷體" w:hAnsi="標楷體"/>
                <w:color w:val="000000"/>
              </w:rPr>
            </w:pPr>
            <w:r>
              <w:rPr>
                <w:rFonts w:ascii="標楷體" w:eastAsia="標楷體" w:hAnsi="標楷體" w:hint="eastAsia"/>
                <w:color w:val="000000"/>
              </w:rPr>
              <w:lastRenderedPageBreak/>
              <w:t>8</w:t>
            </w:r>
          </w:p>
        </w:tc>
        <w:tc>
          <w:tcPr>
            <w:tcW w:w="1270" w:type="dxa"/>
            <w:shd w:val="clear" w:color="auto" w:fill="auto"/>
          </w:tcPr>
          <w:p w14:paraId="69D7D783" w14:textId="77777777" w:rsidR="00063D48" w:rsidRPr="001D16CD" w:rsidRDefault="00063D48" w:rsidP="00063D48">
            <w:pPr>
              <w:jc w:val="center"/>
              <w:rPr>
                <w:rFonts w:ascii="標楷體" w:eastAsia="標楷體" w:hAnsi="標楷體"/>
                <w:color w:val="000000"/>
                <w:lang w:eastAsia="zh-HK"/>
              </w:rPr>
            </w:pPr>
            <w:r w:rsidRPr="001D16CD">
              <w:rPr>
                <w:rFonts w:ascii="標楷體" w:eastAsia="標楷體" w:hAnsi="標楷體" w:hint="eastAsia"/>
                <w:color w:val="000000"/>
                <w:lang w:eastAsia="zh-HK"/>
              </w:rPr>
              <w:t>資料</w:t>
            </w:r>
          </w:p>
        </w:tc>
        <w:tc>
          <w:tcPr>
            <w:tcW w:w="1410" w:type="dxa"/>
            <w:shd w:val="clear" w:color="auto" w:fill="auto"/>
          </w:tcPr>
          <w:p w14:paraId="1873B7DA" w14:textId="77777777" w:rsidR="00063D48" w:rsidRPr="001D16CD" w:rsidRDefault="00063D48" w:rsidP="00063D48">
            <w:pPr>
              <w:rPr>
                <w:rFonts w:ascii="標楷體" w:eastAsia="標楷體" w:hAnsi="標楷體"/>
                <w:color w:val="000000"/>
                <w:lang w:eastAsia="zh-HK"/>
              </w:rPr>
            </w:pPr>
            <w:r w:rsidRPr="001D16CD">
              <w:rPr>
                <w:rFonts w:ascii="標楷體" w:eastAsia="標楷體" w:hAnsi="標楷體" w:hint="eastAsia"/>
                <w:color w:val="000000"/>
                <w:lang w:eastAsia="zh-HK"/>
              </w:rPr>
              <w:t>提回日期</w:t>
            </w:r>
          </w:p>
        </w:tc>
        <w:tc>
          <w:tcPr>
            <w:tcW w:w="3096" w:type="dxa"/>
            <w:shd w:val="clear" w:color="auto" w:fill="auto"/>
          </w:tcPr>
          <w:p w14:paraId="2A60D1F5" w14:textId="77777777" w:rsidR="00063D48" w:rsidRPr="001D16CD" w:rsidRDefault="00063D48" w:rsidP="00063D48">
            <w:pPr>
              <w:rPr>
                <w:rFonts w:ascii="標楷體" w:eastAsia="標楷體" w:hAnsi="標楷體"/>
                <w:color w:val="000000"/>
              </w:rPr>
            </w:pPr>
            <w:r w:rsidRPr="001D16CD">
              <w:rPr>
                <w:rFonts w:ascii="標楷體" w:eastAsia="標楷體" w:hAnsi="標楷體"/>
                <w:color w:val="000000"/>
                <w:lang w:eastAsia="zh-HK"/>
              </w:rPr>
              <w:t>PostAuthLog</w:t>
            </w:r>
            <w:r w:rsidRPr="001D16CD">
              <w:rPr>
                <w:rFonts w:ascii="標楷體" w:eastAsia="標楷體" w:hAnsi="標楷體" w:hint="eastAsia"/>
                <w:color w:val="000000"/>
                <w:lang w:eastAsia="zh-HK"/>
              </w:rPr>
              <w:t>.</w:t>
            </w:r>
            <w:r w:rsidRPr="001D16CD">
              <w:rPr>
                <w:rFonts w:ascii="標楷體" w:eastAsia="標楷體" w:hAnsi="標楷體"/>
                <w:color w:val="000000"/>
                <w:lang w:eastAsia="zh-HK"/>
              </w:rPr>
              <w:t>RetrDate</w:t>
            </w:r>
          </w:p>
        </w:tc>
        <w:tc>
          <w:tcPr>
            <w:tcW w:w="3829" w:type="dxa"/>
            <w:shd w:val="clear" w:color="auto" w:fill="auto"/>
          </w:tcPr>
          <w:p w14:paraId="5F635A7A" w14:textId="77777777" w:rsidR="00063D48" w:rsidRPr="001D16CD" w:rsidRDefault="00063D48" w:rsidP="00063D48">
            <w:pPr>
              <w:rPr>
                <w:rFonts w:ascii="標楷體" w:eastAsia="標楷體" w:hAnsi="標楷體"/>
                <w:color w:val="000000"/>
                <w:lang w:eastAsia="zh-HK"/>
              </w:rPr>
            </w:pPr>
            <w:r>
              <w:rPr>
                <w:rFonts w:ascii="標楷體" w:eastAsia="標楷體" w:hAnsi="標楷體" w:hint="eastAsia"/>
              </w:rPr>
              <w:t>YYY/MM/DD</w:t>
            </w:r>
          </w:p>
        </w:tc>
      </w:tr>
    </w:tbl>
    <w:p w14:paraId="792F9712" w14:textId="77777777" w:rsidR="001D16CD" w:rsidRPr="00456B60" w:rsidRDefault="001D16CD" w:rsidP="001D16CD"/>
    <w:p w14:paraId="31C3911E" w14:textId="77777777" w:rsidR="00B511A6" w:rsidRPr="00456B60" w:rsidRDefault="00B511A6" w:rsidP="00CA731B">
      <w:pPr>
        <w:pStyle w:val="a"/>
      </w:pPr>
      <w:r w:rsidRPr="00456B60">
        <w:rPr>
          <w:rFonts w:hint="eastAsia"/>
        </w:rPr>
        <w:t>資料產出</w:t>
      </w:r>
    </w:p>
    <w:p w14:paraId="36A2E96A" w14:textId="77777777" w:rsidR="00B511A6" w:rsidRDefault="00B511A6" w:rsidP="005A18D1"/>
    <w:p w14:paraId="22E16638" w14:textId="5F5098B3" w:rsidR="00F86C4C" w:rsidRDefault="00E41FAE" w:rsidP="005A18D1">
      <w:r>
        <w:object w:dxaOrig="1534" w:dyaOrig="1057" w14:anchorId="5782338A">
          <v:shape id="_x0000_i1092" type="#_x0000_t75" style="width:78pt;height:54pt" o:ole="">
            <v:imagedata r:id="rId244" o:title=""/>
          </v:shape>
          <o:OLEObject Type="Embed" ProgID="Package" ShapeID="_x0000_i1092" DrawAspect="Icon" ObjectID="_1746016007" r:id="rId245"/>
        </w:object>
      </w:r>
      <w:r>
        <w:object w:dxaOrig="1534" w:dyaOrig="1057" w14:anchorId="39001ABC">
          <v:shape id="_x0000_i1093" type="#_x0000_t75" style="width:78pt;height:54pt" o:ole="">
            <v:imagedata r:id="rId246" o:title=""/>
          </v:shape>
          <o:OLEObject Type="Embed" ProgID="Package" ShapeID="_x0000_i1093" DrawAspect="Icon" ObjectID="_1746016008" r:id="rId247"/>
        </w:object>
      </w:r>
      <w:r w:rsidR="005F1B8E">
        <w:object w:dxaOrig="1520" w:dyaOrig="1033" w14:anchorId="5126F9F9">
          <v:shape id="_x0000_i1094" type="#_x0000_t75" style="width:76.2pt;height:51.6pt" o:ole="">
            <v:imagedata r:id="rId248" o:title=""/>
          </v:shape>
          <o:OLEObject Type="Embed" ProgID="Acrobat.Document.DC" ShapeID="_x0000_i1094" DrawAspect="Icon" ObjectID="_1746016009" r:id="rId249"/>
        </w:object>
      </w:r>
    </w:p>
    <w:p w14:paraId="3C1B3C99" w14:textId="65070F47" w:rsidR="00F86C4C" w:rsidRDefault="00F86C4C" w:rsidP="00CA731B">
      <w:pPr>
        <w:pStyle w:val="a"/>
      </w:pPr>
      <w:bookmarkStart w:id="199" w:name="_Hlk73608211"/>
      <w:r>
        <w:rPr>
          <w:rFonts w:hint="eastAsia"/>
        </w:rPr>
        <w:t xml:space="preserve">媒體檔規格 </w:t>
      </w:r>
      <w:r>
        <w:t>–</w:t>
      </w:r>
      <w:r>
        <w:rPr>
          <w:rFonts w:hint="eastAsia"/>
        </w:rPr>
        <w:t xml:space="preserve"> 明細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2"/>
        <w:gridCol w:w="2063"/>
        <w:gridCol w:w="1398"/>
        <w:gridCol w:w="1540"/>
        <w:gridCol w:w="4491"/>
      </w:tblGrid>
      <w:tr w:rsidR="00F86C4C" w:rsidRPr="00E074D9" w14:paraId="433ED8E9" w14:textId="77777777" w:rsidTr="00533AA9">
        <w:tc>
          <w:tcPr>
            <w:tcW w:w="707" w:type="dxa"/>
            <w:shd w:val="clear" w:color="auto" w:fill="D9D9D9"/>
          </w:tcPr>
          <w:p w14:paraId="7BF093A4" w14:textId="77777777" w:rsidR="00F86C4C" w:rsidRPr="00E074D9" w:rsidRDefault="00F86C4C" w:rsidP="00CF7BAA">
            <w:pPr>
              <w:jc w:val="center"/>
              <w:rPr>
                <w:rFonts w:ascii="標楷體" w:eastAsia="標楷體" w:hAnsi="標楷體"/>
                <w:lang w:eastAsia="zh-HK"/>
              </w:rPr>
            </w:pPr>
            <w:r w:rsidRPr="00E074D9">
              <w:rPr>
                <w:rFonts w:ascii="標楷體" w:eastAsia="標楷體" w:hAnsi="標楷體" w:hint="eastAsia"/>
                <w:lang w:eastAsia="zh-HK"/>
              </w:rPr>
              <w:t>序號</w:t>
            </w:r>
          </w:p>
        </w:tc>
        <w:tc>
          <w:tcPr>
            <w:tcW w:w="2095" w:type="dxa"/>
            <w:shd w:val="clear" w:color="auto" w:fill="D9D9D9"/>
          </w:tcPr>
          <w:p w14:paraId="575D0784" w14:textId="77777777" w:rsidR="00F86C4C" w:rsidRPr="00E074D9" w:rsidRDefault="00F86C4C" w:rsidP="00CF7BAA">
            <w:pPr>
              <w:jc w:val="center"/>
              <w:rPr>
                <w:rFonts w:ascii="標楷體" w:eastAsia="標楷體" w:hAnsi="標楷體"/>
                <w:lang w:eastAsia="zh-HK"/>
              </w:rPr>
            </w:pPr>
            <w:r w:rsidRPr="00E074D9">
              <w:rPr>
                <w:rFonts w:ascii="標楷體" w:eastAsia="標楷體" w:hAnsi="標楷體" w:hint="eastAsia"/>
                <w:lang w:eastAsia="zh-HK"/>
              </w:rPr>
              <w:t>欄位名稱</w:t>
            </w:r>
          </w:p>
        </w:tc>
        <w:tc>
          <w:tcPr>
            <w:tcW w:w="1417" w:type="dxa"/>
            <w:shd w:val="clear" w:color="auto" w:fill="D9D9D9"/>
          </w:tcPr>
          <w:p w14:paraId="26F6466B" w14:textId="77777777" w:rsidR="00F86C4C" w:rsidRPr="00E074D9" w:rsidRDefault="00F86C4C" w:rsidP="00CF7BAA">
            <w:pPr>
              <w:jc w:val="center"/>
              <w:rPr>
                <w:rFonts w:ascii="標楷體" w:eastAsia="標楷體" w:hAnsi="標楷體"/>
              </w:rPr>
            </w:pPr>
            <w:r w:rsidRPr="00E074D9">
              <w:rPr>
                <w:rFonts w:ascii="標楷體" w:eastAsia="標楷體" w:hAnsi="標楷體" w:hint="eastAsia"/>
              </w:rPr>
              <w:t>欄位起始</w:t>
            </w:r>
          </w:p>
        </w:tc>
        <w:tc>
          <w:tcPr>
            <w:tcW w:w="1559" w:type="dxa"/>
            <w:shd w:val="clear" w:color="auto" w:fill="D9D9D9"/>
          </w:tcPr>
          <w:p w14:paraId="50F84D30" w14:textId="77777777" w:rsidR="00F86C4C" w:rsidRPr="00E074D9" w:rsidRDefault="00F86C4C" w:rsidP="00CF7BAA">
            <w:pPr>
              <w:jc w:val="center"/>
              <w:rPr>
                <w:rFonts w:ascii="標楷體" w:eastAsia="標楷體" w:hAnsi="標楷體"/>
                <w:lang w:eastAsia="zh-HK"/>
              </w:rPr>
            </w:pPr>
            <w:r w:rsidRPr="00E074D9">
              <w:rPr>
                <w:rFonts w:ascii="標楷體" w:eastAsia="標楷體" w:hAnsi="標楷體" w:hint="eastAsia"/>
                <w:lang w:eastAsia="zh-HK"/>
              </w:rPr>
              <w:t>欄位結束</w:t>
            </w:r>
          </w:p>
        </w:tc>
        <w:tc>
          <w:tcPr>
            <w:tcW w:w="4536" w:type="dxa"/>
            <w:shd w:val="clear" w:color="auto" w:fill="D9D9D9"/>
          </w:tcPr>
          <w:p w14:paraId="60B60DDE" w14:textId="77777777" w:rsidR="00F86C4C" w:rsidRPr="00E074D9" w:rsidRDefault="00F86C4C" w:rsidP="00CF7BAA">
            <w:pPr>
              <w:jc w:val="center"/>
              <w:rPr>
                <w:rFonts w:ascii="標楷體" w:eastAsia="標楷體" w:hAnsi="標楷體"/>
                <w:lang w:eastAsia="zh-HK"/>
              </w:rPr>
            </w:pPr>
            <w:r w:rsidRPr="00E074D9">
              <w:rPr>
                <w:rFonts w:ascii="標楷體" w:eastAsia="標楷體" w:hAnsi="標楷體" w:hint="eastAsia"/>
                <w:lang w:eastAsia="zh-HK"/>
              </w:rPr>
              <w:t>備註</w:t>
            </w:r>
          </w:p>
        </w:tc>
      </w:tr>
      <w:tr w:rsidR="00E074D9" w:rsidRPr="00E074D9" w14:paraId="6CD03025" w14:textId="77777777" w:rsidTr="00533AA9">
        <w:tc>
          <w:tcPr>
            <w:tcW w:w="707" w:type="dxa"/>
            <w:shd w:val="clear" w:color="auto" w:fill="auto"/>
          </w:tcPr>
          <w:p w14:paraId="5D1445A0" w14:textId="77777777" w:rsidR="00E074D9" w:rsidRPr="00E074D9" w:rsidRDefault="00E074D9" w:rsidP="00E074D9">
            <w:pPr>
              <w:jc w:val="center"/>
              <w:rPr>
                <w:rFonts w:ascii="標楷體" w:eastAsia="標楷體" w:hAnsi="標楷體"/>
                <w:lang w:eastAsia="zh-HK"/>
              </w:rPr>
            </w:pPr>
            <w:r w:rsidRPr="00E074D9">
              <w:rPr>
                <w:rFonts w:ascii="標楷體" w:eastAsia="標楷體" w:hAnsi="標楷體"/>
              </w:rPr>
              <w:t>1</w:t>
            </w:r>
          </w:p>
        </w:tc>
        <w:tc>
          <w:tcPr>
            <w:tcW w:w="2095" w:type="dxa"/>
            <w:shd w:val="clear" w:color="auto" w:fill="auto"/>
            <w:vAlign w:val="center"/>
          </w:tcPr>
          <w:p w14:paraId="6DBFE2F0" w14:textId="77777777" w:rsidR="00E074D9" w:rsidRPr="00E074D9" w:rsidRDefault="00E074D9" w:rsidP="00E074D9">
            <w:pPr>
              <w:rPr>
                <w:rFonts w:ascii="標楷體" w:eastAsia="標楷體" w:hAnsi="標楷體"/>
                <w:lang w:eastAsia="zh-HK"/>
              </w:rPr>
            </w:pPr>
            <w:r w:rsidRPr="00E074D9">
              <w:rPr>
                <w:rFonts w:ascii="標楷體" w:eastAsia="標楷體" w:hAnsi="標楷體" w:hint="eastAsia"/>
              </w:rPr>
              <w:t>資料別</w:t>
            </w:r>
          </w:p>
        </w:tc>
        <w:tc>
          <w:tcPr>
            <w:tcW w:w="1417" w:type="dxa"/>
            <w:shd w:val="clear" w:color="auto" w:fill="auto"/>
          </w:tcPr>
          <w:p w14:paraId="75720CE4" w14:textId="77777777" w:rsidR="00E074D9" w:rsidRPr="00E074D9" w:rsidRDefault="00E074D9" w:rsidP="00E074D9">
            <w:pPr>
              <w:rPr>
                <w:rFonts w:ascii="標楷體" w:eastAsia="標楷體" w:hAnsi="標楷體"/>
                <w:color w:val="000000"/>
                <w:lang w:eastAsia="zh-HK"/>
              </w:rPr>
            </w:pPr>
            <w:r w:rsidRPr="00E074D9">
              <w:rPr>
                <w:rFonts w:ascii="標楷體" w:eastAsia="標楷體" w:hAnsi="標楷體" w:hint="eastAsia"/>
              </w:rPr>
              <w:t>1</w:t>
            </w:r>
          </w:p>
        </w:tc>
        <w:tc>
          <w:tcPr>
            <w:tcW w:w="1559" w:type="dxa"/>
          </w:tcPr>
          <w:p w14:paraId="336582D6" w14:textId="77777777" w:rsidR="00E074D9" w:rsidRPr="00E074D9" w:rsidRDefault="00E074D9" w:rsidP="00E074D9">
            <w:pPr>
              <w:rPr>
                <w:rFonts w:ascii="標楷體" w:eastAsia="標楷體" w:hAnsi="標楷體"/>
                <w:lang w:eastAsia="zh-HK"/>
              </w:rPr>
            </w:pPr>
            <w:r w:rsidRPr="00E074D9">
              <w:rPr>
                <w:rFonts w:ascii="標楷體" w:eastAsia="標楷體" w:hAnsi="標楷體" w:hint="eastAsia"/>
              </w:rPr>
              <w:t>1</w:t>
            </w:r>
          </w:p>
        </w:tc>
        <w:tc>
          <w:tcPr>
            <w:tcW w:w="4536" w:type="dxa"/>
            <w:shd w:val="clear" w:color="auto" w:fill="auto"/>
            <w:vAlign w:val="center"/>
          </w:tcPr>
          <w:p w14:paraId="585916E5" w14:textId="77777777" w:rsidR="00E074D9" w:rsidRPr="00E074D9" w:rsidRDefault="00E074D9" w:rsidP="00E074D9">
            <w:pPr>
              <w:rPr>
                <w:rFonts w:ascii="標楷體" w:eastAsia="標楷體" w:hAnsi="標楷體"/>
                <w:lang w:eastAsia="zh-HK"/>
              </w:rPr>
            </w:pPr>
            <w:r w:rsidRPr="00E074D9">
              <w:rPr>
                <w:rFonts w:ascii="標楷體" w:eastAsia="標楷體" w:hAnsi="標楷體" w:hint="eastAsia"/>
              </w:rPr>
              <w:t>固定值"</w:t>
            </w:r>
            <w:r w:rsidRPr="00E074D9">
              <w:rPr>
                <w:rFonts w:ascii="標楷體" w:eastAsia="標楷體" w:hAnsi="標楷體" w:hint="eastAsia"/>
                <w:color w:val="000000"/>
              </w:rPr>
              <w:t>1</w:t>
            </w:r>
            <w:r w:rsidRPr="00E074D9">
              <w:rPr>
                <w:rFonts w:ascii="標楷體" w:eastAsia="標楷體" w:hAnsi="標楷體" w:hint="eastAsia"/>
              </w:rPr>
              <w:t>"</w:t>
            </w:r>
          </w:p>
        </w:tc>
      </w:tr>
      <w:tr w:rsidR="00E074D9" w:rsidRPr="00E074D9" w14:paraId="17450C92" w14:textId="77777777" w:rsidTr="00533AA9">
        <w:tc>
          <w:tcPr>
            <w:tcW w:w="707" w:type="dxa"/>
            <w:shd w:val="clear" w:color="auto" w:fill="auto"/>
          </w:tcPr>
          <w:p w14:paraId="09D3FD4C" w14:textId="77777777" w:rsidR="00E074D9" w:rsidRPr="00E074D9" w:rsidRDefault="00E074D9" w:rsidP="00E074D9">
            <w:pPr>
              <w:jc w:val="center"/>
              <w:rPr>
                <w:rFonts w:ascii="標楷體" w:eastAsia="標楷體" w:hAnsi="標楷體"/>
              </w:rPr>
            </w:pPr>
            <w:r w:rsidRPr="00E074D9">
              <w:rPr>
                <w:rFonts w:ascii="標楷體" w:eastAsia="標楷體" w:hAnsi="標楷體"/>
              </w:rPr>
              <w:t>2</w:t>
            </w:r>
          </w:p>
        </w:tc>
        <w:tc>
          <w:tcPr>
            <w:tcW w:w="2095" w:type="dxa"/>
            <w:shd w:val="clear" w:color="auto" w:fill="auto"/>
            <w:vAlign w:val="center"/>
          </w:tcPr>
          <w:p w14:paraId="24A8F7D8" w14:textId="77777777" w:rsidR="00E074D9" w:rsidRPr="00E074D9" w:rsidRDefault="00E074D9" w:rsidP="00E074D9">
            <w:pPr>
              <w:rPr>
                <w:rFonts w:ascii="標楷體" w:eastAsia="標楷體" w:hAnsi="標楷體"/>
                <w:lang w:eastAsia="zh-HK"/>
              </w:rPr>
            </w:pPr>
            <w:r w:rsidRPr="00E074D9">
              <w:rPr>
                <w:rFonts w:ascii="標楷體" w:eastAsia="標楷體" w:hAnsi="標楷體" w:hint="eastAsia"/>
              </w:rPr>
              <w:t>委託機構代號</w:t>
            </w:r>
          </w:p>
        </w:tc>
        <w:tc>
          <w:tcPr>
            <w:tcW w:w="1417" w:type="dxa"/>
            <w:shd w:val="clear" w:color="auto" w:fill="auto"/>
          </w:tcPr>
          <w:p w14:paraId="0138EBE5" w14:textId="77777777" w:rsidR="00E074D9" w:rsidRPr="00E074D9" w:rsidRDefault="00196677" w:rsidP="00E074D9">
            <w:pPr>
              <w:rPr>
                <w:rFonts w:ascii="標楷體" w:eastAsia="標楷體" w:hAnsi="標楷體"/>
                <w:color w:val="000000"/>
                <w:lang w:eastAsia="zh-HK"/>
              </w:rPr>
            </w:pPr>
            <w:r>
              <w:rPr>
                <w:rFonts w:ascii="標楷體" w:eastAsia="標楷體" w:hAnsi="標楷體" w:hint="eastAsia"/>
                <w:color w:val="000000"/>
              </w:rPr>
              <w:t>2</w:t>
            </w:r>
          </w:p>
        </w:tc>
        <w:tc>
          <w:tcPr>
            <w:tcW w:w="1559" w:type="dxa"/>
          </w:tcPr>
          <w:p w14:paraId="7FBE5C2C" w14:textId="77777777" w:rsidR="00E074D9" w:rsidRPr="00E074D9" w:rsidRDefault="00196677" w:rsidP="00E074D9">
            <w:pPr>
              <w:rPr>
                <w:rFonts w:ascii="標楷體" w:eastAsia="標楷體" w:hAnsi="標楷體"/>
                <w:lang w:eastAsia="zh-HK"/>
              </w:rPr>
            </w:pPr>
            <w:r>
              <w:rPr>
                <w:rFonts w:ascii="標楷體" w:eastAsia="標楷體" w:hAnsi="標楷體" w:hint="eastAsia"/>
              </w:rPr>
              <w:t>4</w:t>
            </w:r>
          </w:p>
        </w:tc>
        <w:tc>
          <w:tcPr>
            <w:tcW w:w="4536" w:type="dxa"/>
            <w:shd w:val="clear" w:color="auto" w:fill="auto"/>
            <w:vAlign w:val="center"/>
          </w:tcPr>
          <w:p w14:paraId="44E2F5BA" w14:textId="77777777" w:rsidR="00E074D9" w:rsidRDefault="00E074D9" w:rsidP="00E074D9">
            <w:pPr>
              <w:rPr>
                <w:rFonts w:ascii="標楷體" w:eastAsia="標楷體" w:hAnsi="標楷體"/>
              </w:rPr>
            </w:pPr>
            <w:r w:rsidRPr="00E074D9">
              <w:rPr>
                <w:rFonts w:ascii="標楷體" w:eastAsia="標楷體" w:hAnsi="標楷體" w:hint="eastAsia"/>
              </w:rPr>
              <w:t>大寫英數字</w:t>
            </w:r>
          </w:p>
          <w:p w14:paraId="51F9BB9B" w14:textId="77777777" w:rsidR="00E074D9" w:rsidRDefault="00E074D9" w:rsidP="00E074D9">
            <w:pPr>
              <w:rPr>
                <w:rFonts w:ascii="標楷體" w:eastAsia="標楷體" w:hAnsi="標楷體"/>
              </w:rPr>
            </w:pPr>
            <w:r>
              <w:rPr>
                <w:rFonts w:ascii="標楷體" w:eastAsia="標楷體" w:hAnsi="標楷體" w:hint="eastAsia"/>
              </w:rPr>
              <w:t>期款：</w:t>
            </w:r>
            <w:r w:rsidRPr="00E074D9">
              <w:rPr>
                <w:rFonts w:ascii="標楷體" w:eastAsia="標楷體" w:hAnsi="標楷體" w:hint="eastAsia"/>
              </w:rPr>
              <w:t>固定值"</w:t>
            </w:r>
            <w:r>
              <w:rPr>
                <w:rFonts w:ascii="標楷體" w:eastAsia="標楷體" w:hAnsi="標楷體" w:hint="eastAsia"/>
                <w:color w:val="000000"/>
              </w:rPr>
              <w:t>846</w:t>
            </w:r>
            <w:r w:rsidRPr="00E074D9">
              <w:rPr>
                <w:rFonts w:ascii="標楷體" w:eastAsia="標楷體" w:hAnsi="標楷體" w:hint="eastAsia"/>
              </w:rPr>
              <w:t>"</w:t>
            </w:r>
          </w:p>
          <w:p w14:paraId="749F1DBF" w14:textId="77777777" w:rsidR="00E074D9" w:rsidRPr="00E074D9" w:rsidRDefault="00E074D9" w:rsidP="00E074D9">
            <w:pPr>
              <w:rPr>
                <w:rFonts w:ascii="標楷體" w:eastAsia="標楷體" w:hAnsi="標楷體"/>
                <w:lang w:eastAsia="zh-HK"/>
              </w:rPr>
            </w:pPr>
            <w:r>
              <w:rPr>
                <w:rFonts w:ascii="標楷體" w:eastAsia="標楷體" w:hAnsi="標楷體" w:hint="eastAsia"/>
                <w:lang w:eastAsia="zh-HK"/>
              </w:rPr>
              <w:t>火險：</w:t>
            </w:r>
            <w:r w:rsidRPr="00E074D9">
              <w:rPr>
                <w:rFonts w:ascii="標楷體" w:eastAsia="標楷體" w:hAnsi="標楷體" w:hint="eastAsia"/>
              </w:rPr>
              <w:t>固定值"</w:t>
            </w:r>
            <w:r>
              <w:rPr>
                <w:rFonts w:ascii="標楷體" w:eastAsia="標楷體" w:hAnsi="標楷體" w:hint="eastAsia"/>
              </w:rPr>
              <w:t>53N</w:t>
            </w:r>
            <w:r w:rsidRPr="00E074D9">
              <w:rPr>
                <w:rFonts w:ascii="標楷體" w:eastAsia="標楷體" w:hAnsi="標楷體" w:hint="eastAsia"/>
              </w:rPr>
              <w:t>"</w:t>
            </w:r>
          </w:p>
        </w:tc>
      </w:tr>
      <w:tr w:rsidR="00E074D9" w:rsidRPr="00E074D9" w14:paraId="051CF7E0" w14:textId="77777777" w:rsidTr="00533AA9">
        <w:tc>
          <w:tcPr>
            <w:tcW w:w="707" w:type="dxa"/>
            <w:shd w:val="clear" w:color="auto" w:fill="auto"/>
          </w:tcPr>
          <w:p w14:paraId="4EFFEAF8" w14:textId="77777777" w:rsidR="00E074D9" w:rsidRPr="00E074D9" w:rsidRDefault="00E074D9" w:rsidP="00E074D9">
            <w:pPr>
              <w:jc w:val="center"/>
              <w:rPr>
                <w:rFonts w:ascii="標楷體" w:eastAsia="標楷體" w:hAnsi="標楷體"/>
              </w:rPr>
            </w:pPr>
            <w:r w:rsidRPr="00E074D9">
              <w:rPr>
                <w:rFonts w:ascii="標楷體" w:eastAsia="標楷體" w:hAnsi="標楷體"/>
              </w:rPr>
              <w:t>3</w:t>
            </w:r>
          </w:p>
        </w:tc>
        <w:tc>
          <w:tcPr>
            <w:tcW w:w="2095" w:type="dxa"/>
            <w:shd w:val="clear" w:color="auto" w:fill="auto"/>
            <w:vAlign w:val="center"/>
          </w:tcPr>
          <w:p w14:paraId="4AE61332" w14:textId="77777777" w:rsidR="00E074D9" w:rsidRPr="00E074D9" w:rsidRDefault="00E074D9" w:rsidP="00E074D9">
            <w:pPr>
              <w:rPr>
                <w:rFonts w:ascii="標楷體" w:eastAsia="標楷體" w:hAnsi="標楷體"/>
                <w:lang w:eastAsia="zh-HK"/>
              </w:rPr>
            </w:pPr>
            <w:r w:rsidRPr="00E074D9">
              <w:rPr>
                <w:rFonts w:ascii="標楷體" w:eastAsia="標楷體" w:hAnsi="標楷體" w:hint="eastAsia"/>
              </w:rPr>
              <w:t>保留欄</w:t>
            </w:r>
          </w:p>
        </w:tc>
        <w:tc>
          <w:tcPr>
            <w:tcW w:w="1417" w:type="dxa"/>
            <w:shd w:val="clear" w:color="auto" w:fill="auto"/>
          </w:tcPr>
          <w:p w14:paraId="777B3C9A" w14:textId="77777777" w:rsidR="00E074D9" w:rsidRPr="00E074D9" w:rsidRDefault="00196677" w:rsidP="00E074D9">
            <w:pPr>
              <w:rPr>
                <w:rFonts w:ascii="標楷體" w:eastAsia="標楷體" w:hAnsi="標楷體"/>
                <w:color w:val="000000"/>
                <w:lang w:eastAsia="zh-HK"/>
              </w:rPr>
            </w:pPr>
            <w:r>
              <w:rPr>
                <w:rFonts w:ascii="標楷體" w:eastAsia="標楷體" w:hAnsi="標楷體" w:hint="eastAsia"/>
                <w:color w:val="000000"/>
              </w:rPr>
              <w:t>5</w:t>
            </w:r>
          </w:p>
        </w:tc>
        <w:tc>
          <w:tcPr>
            <w:tcW w:w="1559" w:type="dxa"/>
          </w:tcPr>
          <w:p w14:paraId="4DD0DF2C" w14:textId="77777777" w:rsidR="00E074D9" w:rsidRPr="00E074D9" w:rsidRDefault="00196677" w:rsidP="00E074D9">
            <w:pPr>
              <w:rPr>
                <w:rFonts w:ascii="標楷體" w:eastAsia="標楷體" w:hAnsi="標楷體"/>
                <w:lang w:eastAsia="zh-HK"/>
              </w:rPr>
            </w:pPr>
            <w:r>
              <w:rPr>
                <w:rFonts w:ascii="標楷體" w:eastAsia="標楷體" w:hAnsi="標楷體" w:hint="eastAsia"/>
              </w:rPr>
              <w:t>8</w:t>
            </w:r>
          </w:p>
        </w:tc>
        <w:tc>
          <w:tcPr>
            <w:tcW w:w="4536" w:type="dxa"/>
            <w:shd w:val="clear" w:color="auto" w:fill="auto"/>
            <w:vAlign w:val="center"/>
          </w:tcPr>
          <w:p w14:paraId="610E854E" w14:textId="77777777" w:rsidR="00E074D9" w:rsidRPr="00E074D9" w:rsidRDefault="00E074D9" w:rsidP="00E074D9">
            <w:pPr>
              <w:rPr>
                <w:rFonts w:ascii="標楷體" w:eastAsia="標楷體" w:hAnsi="標楷體"/>
                <w:lang w:eastAsia="zh-HK"/>
              </w:rPr>
            </w:pPr>
            <w:r w:rsidRPr="00E074D9">
              <w:rPr>
                <w:rFonts w:ascii="標楷體" w:eastAsia="標楷體" w:hAnsi="標楷體" w:hint="eastAsia"/>
              </w:rPr>
              <w:t>空白</w:t>
            </w:r>
          </w:p>
        </w:tc>
      </w:tr>
      <w:tr w:rsidR="00E074D9" w:rsidRPr="00E074D9" w14:paraId="44E4C0A6" w14:textId="77777777" w:rsidTr="00533AA9">
        <w:tc>
          <w:tcPr>
            <w:tcW w:w="707" w:type="dxa"/>
            <w:shd w:val="clear" w:color="auto" w:fill="auto"/>
          </w:tcPr>
          <w:p w14:paraId="435E0D7D" w14:textId="77777777" w:rsidR="00E074D9" w:rsidRPr="00E074D9" w:rsidRDefault="00E074D9" w:rsidP="00E074D9">
            <w:pPr>
              <w:jc w:val="center"/>
              <w:rPr>
                <w:rFonts w:ascii="標楷體" w:eastAsia="標楷體" w:hAnsi="標楷體"/>
              </w:rPr>
            </w:pPr>
            <w:r w:rsidRPr="00E074D9">
              <w:rPr>
                <w:rFonts w:ascii="標楷體" w:eastAsia="標楷體" w:hAnsi="標楷體"/>
              </w:rPr>
              <w:t>4</w:t>
            </w:r>
          </w:p>
        </w:tc>
        <w:tc>
          <w:tcPr>
            <w:tcW w:w="2095" w:type="dxa"/>
            <w:shd w:val="clear" w:color="auto" w:fill="auto"/>
            <w:vAlign w:val="center"/>
          </w:tcPr>
          <w:p w14:paraId="0A384855" w14:textId="77777777" w:rsidR="00E074D9" w:rsidRPr="00E074D9" w:rsidRDefault="00E074D9" w:rsidP="00E074D9">
            <w:pPr>
              <w:rPr>
                <w:rFonts w:ascii="標楷體" w:eastAsia="標楷體" w:hAnsi="標楷體"/>
                <w:lang w:eastAsia="zh-HK"/>
              </w:rPr>
            </w:pPr>
            <w:r w:rsidRPr="00E074D9">
              <w:rPr>
                <w:rFonts w:ascii="標楷體" w:eastAsia="標楷體" w:hAnsi="標楷體" w:hint="eastAsia"/>
              </w:rPr>
              <w:t>媒體產生日期</w:t>
            </w:r>
          </w:p>
        </w:tc>
        <w:tc>
          <w:tcPr>
            <w:tcW w:w="1417" w:type="dxa"/>
            <w:shd w:val="clear" w:color="auto" w:fill="auto"/>
          </w:tcPr>
          <w:p w14:paraId="2C3BA924" w14:textId="77777777" w:rsidR="00E074D9" w:rsidRPr="00E074D9" w:rsidRDefault="00196677" w:rsidP="00E074D9">
            <w:pPr>
              <w:rPr>
                <w:rFonts w:ascii="標楷體" w:eastAsia="標楷體" w:hAnsi="標楷體"/>
                <w:color w:val="000000"/>
                <w:lang w:eastAsia="zh-HK"/>
              </w:rPr>
            </w:pPr>
            <w:r>
              <w:rPr>
                <w:rFonts w:ascii="標楷體" w:eastAsia="標楷體" w:hAnsi="標楷體" w:hint="eastAsia"/>
                <w:color w:val="000000"/>
              </w:rPr>
              <w:t>9</w:t>
            </w:r>
          </w:p>
        </w:tc>
        <w:tc>
          <w:tcPr>
            <w:tcW w:w="1559" w:type="dxa"/>
          </w:tcPr>
          <w:p w14:paraId="07D48FC4" w14:textId="77777777" w:rsidR="00E074D9" w:rsidRPr="00E074D9" w:rsidRDefault="00196677" w:rsidP="00E074D9">
            <w:pPr>
              <w:rPr>
                <w:rFonts w:ascii="標楷體" w:eastAsia="標楷體" w:hAnsi="標楷體"/>
                <w:lang w:eastAsia="zh-HK"/>
              </w:rPr>
            </w:pPr>
            <w:r>
              <w:rPr>
                <w:rFonts w:ascii="標楷體" w:eastAsia="標楷體" w:hAnsi="標楷體" w:hint="eastAsia"/>
              </w:rPr>
              <w:t>16</w:t>
            </w:r>
          </w:p>
        </w:tc>
        <w:tc>
          <w:tcPr>
            <w:tcW w:w="4536" w:type="dxa"/>
            <w:shd w:val="clear" w:color="auto" w:fill="auto"/>
            <w:vAlign w:val="center"/>
          </w:tcPr>
          <w:p w14:paraId="009C02D6" w14:textId="77777777" w:rsidR="00E074D9" w:rsidRDefault="00E074D9" w:rsidP="00E074D9">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資料產出</w:t>
            </w:r>
            <w:r w:rsidR="00402A9F">
              <w:rPr>
                <w:rFonts w:ascii="標楷體" w:eastAsia="標楷體" w:hAnsi="標楷體" w:hint="eastAsia"/>
                <w:lang w:eastAsia="zh-HK"/>
              </w:rPr>
              <w:t>日曆日</w:t>
            </w:r>
          </w:p>
          <w:p w14:paraId="7C257ACB" w14:textId="77777777" w:rsidR="00E074D9" w:rsidRPr="00E074D9" w:rsidRDefault="00E074D9" w:rsidP="00E074D9">
            <w:pPr>
              <w:rPr>
                <w:rFonts w:ascii="標楷體" w:eastAsia="標楷體" w:hAnsi="標楷體"/>
              </w:rPr>
            </w:pPr>
            <w:r>
              <w:rPr>
                <w:rFonts w:ascii="標楷體" w:eastAsia="標楷體" w:hAnsi="標楷體" w:hint="eastAsia"/>
              </w:rPr>
              <w:t>2.</w:t>
            </w:r>
            <w:r w:rsidRPr="00E074D9">
              <w:rPr>
                <w:rFonts w:ascii="標楷體" w:eastAsia="標楷體" w:hAnsi="標楷體" w:hint="eastAsia"/>
              </w:rPr>
              <w:t>西元年月日</w:t>
            </w:r>
            <w:r w:rsidRPr="00E074D9">
              <w:rPr>
                <w:rFonts w:ascii="標楷體" w:eastAsia="標楷體" w:hAnsi="標楷體"/>
              </w:rPr>
              <w:t>YYYYMMDD</w:t>
            </w:r>
          </w:p>
        </w:tc>
      </w:tr>
      <w:tr w:rsidR="00E074D9" w:rsidRPr="00E074D9" w14:paraId="38938D09" w14:textId="77777777" w:rsidTr="00533AA9">
        <w:tc>
          <w:tcPr>
            <w:tcW w:w="707" w:type="dxa"/>
            <w:shd w:val="clear" w:color="auto" w:fill="auto"/>
          </w:tcPr>
          <w:p w14:paraId="16BF6BE9" w14:textId="77777777" w:rsidR="00E074D9" w:rsidRPr="00E074D9" w:rsidRDefault="00E074D9" w:rsidP="00E074D9">
            <w:pPr>
              <w:jc w:val="center"/>
              <w:rPr>
                <w:rFonts w:ascii="標楷體" w:eastAsia="標楷體" w:hAnsi="標楷體"/>
              </w:rPr>
            </w:pPr>
            <w:r w:rsidRPr="00E074D9">
              <w:rPr>
                <w:rFonts w:ascii="標楷體" w:eastAsia="標楷體" w:hAnsi="標楷體"/>
              </w:rPr>
              <w:t>5</w:t>
            </w:r>
          </w:p>
        </w:tc>
        <w:tc>
          <w:tcPr>
            <w:tcW w:w="2095" w:type="dxa"/>
            <w:shd w:val="clear" w:color="auto" w:fill="auto"/>
            <w:vAlign w:val="center"/>
          </w:tcPr>
          <w:p w14:paraId="489B87AF" w14:textId="77777777" w:rsidR="00E074D9" w:rsidRPr="00E074D9" w:rsidRDefault="00E074D9" w:rsidP="00E074D9">
            <w:pPr>
              <w:rPr>
                <w:rFonts w:ascii="標楷體" w:eastAsia="標楷體" w:hAnsi="標楷體"/>
                <w:lang w:eastAsia="zh-HK"/>
              </w:rPr>
            </w:pPr>
            <w:r w:rsidRPr="00E074D9">
              <w:rPr>
                <w:rFonts w:ascii="標楷體" w:eastAsia="標楷體" w:hAnsi="標楷體" w:hint="eastAsia"/>
              </w:rPr>
              <w:t>批號</w:t>
            </w:r>
          </w:p>
        </w:tc>
        <w:tc>
          <w:tcPr>
            <w:tcW w:w="1417" w:type="dxa"/>
            <w:shd w:val="clear" w:color="auto" w:fill="auto"/>
          </w:tcPr>
          <w:p w14:paraId="11B12DB4" w14:textId="77777777" w:rsidR="00E074D9" w:rsidRPr="00E074D9" w:rsidRDefault="00196677" w:rsidP="00E074D9">
            <w:pPr>
              <w:rPr>
                <w:rFonts w:ascii="標楷體" w:eastAsia="標楷體" w:hAnsi="標楷體"/>
                <w:color w:val="000000"/>
                <w:lang w:eastAsia="zh-HK"/>
              </w:rPr>
            </w:pPr>
            <w:r>
              <w:rPr>
                <w:rFonts w:ascii="標楷體" w:eastAsia="標楷體" w:hAnsi="標楷體" w:hint="eastAsia"/>
                <w:color w:val="000000"/>
              </w:rPr>
              <w:t>17</w:t>
            </w:r>
          </w:p>
        </w:tc>
        <w:tc>
          <w:tcPr>
            <w:tcW w:w="1559" w:type="dxa"/>
          </w:tcPr>
          <w:p w14:paraId="5532FFCC" w14:textId="77777777" w:rsidR="00E074D9" w:rsidRPr="00E074D9" w:rsidRDefault="00196677" w:rsidP="00E074D9">
            <w:pPr>
              <w:rPr>
                <w:rFonts w:ascii="標楷體" w:eastAsia="標楷體" w:hAnsi="標楷體"/>
                <w:lang w:eastAsia="zh-HK"/>
              </w:rPr>
            </w:pPr>
            <w:r>
              <w:rPr>
                <w:rFonts w:ascii="標楷體" w:eastAsia="標楷體" w:hAnsi="標楷體" w:hint="eastAsia"/>
              </w:rPr>
              <w:t>19</w:t>
            </w:r>
          </w:p>
        </w:tc>
        <w:tc>
          <w:tcPr>
            <w:tcW w:w="4536" w:type="dxa"/>
            <w:shd w:val="clear" w:color="auto" w:fill="auto"/>
            <w:vAlign w:val="center"/>
          </w:tcPr>
          <w:p w14:paraId="208C11CC" w14:textId="77777777" w:rsidR="00E074D9" w:rsidRPr="00E074D9" w:rsidRDefault="00E074D9" w:rsidP="00E074D9">
            <w:pPr>
              <w:rPr>
                <w:rFonts w:ascii="標楷體" w:eastAsia="標楷體" w:hAnsi="標楷體"/>
                <w:lang w:eastAsia="zh-HK"/>
              </w:rPr>
            </w:pPr>
            <w:r w:rsidRPr="00E074D9">
              <w:rPr>
                <w:rFonts w:ascii="標楷體" w:eastAsia="標楷體" w:hAnsi="標楷體" w:hint="eastAsia"/>
              </w:rPr>
              <w:t>固定值"</w:t>
            </w:r>
            <w:r w:rsidRPr="00E074D9">
              <w:rPr>
                <w:rFonts w:ascii="標楷體" w:eastAsia="標楷體" w:hAnsi="標楷體"/>
              </w:rPr>
              <w:t>001</w:t>
            </w:r>
            <w:r w:rsidRPr="00E074D9">
              <w:rPr>
                <w:rFonts w:ascii="標楷體" w:eastAsia="標楷體" w:hAnsi="標楷體" w:hint="eastAsia"/>
              </w:rPr>
              <w:t>"</w:t>
            </w:r>
          </w:p>
        </w:tc>
      </w:tr>
      <w:tr w:rsidR="00E074D9" w:rsidRPr="00E074D9" w14:paraId="46DE0F7E" w14:textId="77777777" w:rsidTr="00533AA9">
        <w:tc>
          <w:tcPr>
            <w:tcW w:w="707" w:type="dxa"/>
            <w:shd w:val="clear" w:color="auto" w:fill="auto"/>
          </w:tcPr>
          <w:p w14:paraId="0F966884" w14:textId="77777777" w:rsidR="00E074D9" w:rsidRPr="00E074D9" w:rsidRDefault="00E074D9" w:rsidP="00E074D9">
            <w:pPr>
              <w:jc w:val="center"/>
              <w:rPr>
                <w:rFonts w:ascii="標楷體" w:eastAsia="標楷體" w:hAnsi="標楷體"/>
              </w:rPr>
            </w:pPr>
            <w:r w:rsidRPr="00E074D9">
              <w:rPr>
                <w:rFonts w:ascii="標楷體" w:eastAsia="標楷體" w:hAnsi="標楷體"/>
              </w:rPr>
              <w:t>6</w:t>
            </w:r>
          </w:p>
        </w:tc>
        <w:tc>
          <w:tcPr>
            <w:tcW w:w="2095" w:type="dxa"/>
            <w:shd w:val="clear" w:color="auto" w:fill="auto"/>
            <w:vAlign w:val="center"/>
          </w:tcPr>
          <w:p w14:paraId="1834460E" w14:textId="77777777" w:rsidR="00E074D9" w:rsidRPr="00E074D9" w:rsidRDefault="00E074D9" w:rsidP="00E074D9">
            <w:pPr>
              <w:rPr>
                <w:rFonts w:ascii="標楷體" w:eastAsia="標楷體" w:hAnsi="標楷體"/>
              </w:rPr>
            </w:pPr>
            <w:r w:rsidRPr="00E074D9">
              <w:rPr>
                <w:rFonts w:ascii="標楷體" w:eastAsia="標楷體" w:hAnsi="標楷體" w:hint="eastAsia"/>
              </w:rPr>
              <w:t>流水號</w:t>
            </w:r>
          </w:p>
        </w:tc>
        <w:tc>
          <w:tcPr>
            <w:tcW w:w="1417" w:type="dxa"/>
            <w:shd w:val="clear" w:color="auto" w:fill="auto"/>
          </w:tcPr>
          <w:p w14:paraId="2870401C" w14:textId="77777777" w:rsidR="00E074D9" w:rsidRPr="00E074D9" w:rsidRDefault="00196677" w:rsidP="00E074D9">
            <w:pPr>
              <w:rPr>
                <w:rFonts w:ascii="標楷體" w:eastAsia="標楷體" w:hAnsi="標楷體"/>
              </w:rPr>
            </w:pPr>
            <w:r>
              <w:rPr>
                <w:rFonts w:ascii="標楷體" w:eastAsia="標楷體" w:hAnsi="標楷體" w:hint="eastAsia"/>
              </w:rPr>
              <w:t>20</w:t>
            </w:r>
          </w:p>
        </w:tc>
        <w:tc>
          <w:tcPr>
            <w:tcW w:w="1559" w:type="dxa"/>
          </w:tcPr>
          <w:p w14:paraId="75582E69" w14:textId="77777777" w:rsidR="00E074D9" w:rsidRPr="00E074D9" w:rsidRDefault="00196677" w:rsidP="00E074D9">
            <w:pPr>
              <w:rPr>
                <w:rFonts w:ascii="標楷體" w:eastAsia="標楷體" w:hAnsi="標楷體"/>
              </w:rPr>
            </w:pPr>
            <w:r>
              <w:rPr>
                <w:rFonts w:ascii="標楷體" w:eastAsia="標楷體" w:hAnsi="標楷體" w:hint="eastAsia"/>
              </w:rPr>
              <w:t>25</w:t>
            </w:r>
          </w:p>
        </w:tc>
        <w:tc>
          <w:tcPr>
            <w:tcW w:w="4536" w:type="dxa"/>
            <w:shd w:val="clear" w:color="auto" w:fill="auto"/>
            <w:vAlign w:val="center"/>
          </w:tcPr>
          <w:p w14:paraId="52F973D8" w14:textId="77777777" w:rsidR="00E074D9" w:rsidRPr="00E074D9" w:rsidRDefault="00E074D9" w:rsidP="00E074D9">
            <w:pPr>
              <w:rPr>
                <w:rFonts w:ascii="標楷體" w:eastAsia="標楷體" w:hAnsi="標楷體"/>
                <w:lang w:eastAsia="zh-HK"/>
              </w:rPr>
            </w:pPr>
            <w:r w:rsidRPr="00E074D9">
              <w:rPr>
                <w:rFonts w:ascii="標楷體" w:eastAsia="標楷體" w:hAnsi="標楷體" w:hint="eastAsia"/>
              </w:rPr>
              <w:t>每批自</w:t>
            </w:r>
            <w:r w:rsidRPr="00E074D9">
              <w:rPr>
                <w:rFonts w:ascii="標楷體" w:eastAsia="標楷體" w:hAnsi="標楷體"/>
              </w:rPr>
              <w:t>000001</w:t>
            </w:r>
            <w:r w:rsidRPr="00E074D9">
              <w:rPr>
                <w:rFonts w:ascii="標楷體" w:eastAsia="標楷體" w:hAnsi="標楷體" w:hint="eastAsia"/>
              </w:rPr>
              <w:t>序編</w:t>
            </w:r>
          </w:p>
        </w:tc>
      </w:tr>
      <w:tr w:rsidR="00F86C4C" w:rsidRPr="00E074D9" w14:paraId="64346CF0" w14:textId="77777777" w:rsidTr="00533AA9">
        <w:tc>
          <w:tcPr>
            <w:tcW w:w="707" w:type="dxa"/>
            <w:shd w:val="clear" w:color="auto" w:fill="auto"/>
          </w:tcPr>
          <w:p w14:paraId="50052F70" w14:textId="77777777" w:rsidR="00F86C4C" w:rsidRPr="00E074D9" w:rsidRDefault="00F86C4C" w:rsidP="00F86C4C">
            <w:pPr>
              <w:jc w:val="center"/>
              <w:rPr>
                <w:rFonts w:ascii="標楷體" w:eastAsia="標楷體" w:hAnsi="標楷體"/>
              </w:rPr>
            </w:pPr>
            <w:r w:rsidRPr="00E074D9">
              <w:rPr>
                <w:rFonts w:ascii="標楷體" w:eastAsia="標楷體" w:hAnsi="標楷體"/>
              </w:rPr>
              <w:t>7</w:t>
            </w:r>
          </w:p>
        </w:tc>
        <w:tc>
          <w:tcPr>
            <w:tcW w:w="2095" w:type="dxa"/>
            <w:shd w:val="clear" w:color="auto" w:fill="auto"/>
            <w:vAlign w:val="center"/>
          </w:tcPr>
          <w:p w14:paraId="71F9AD48" w14:textId="77777777" w:rsidR="00F86C4C" w:rsidRPr="00E074D9" w:rsidRDefault="00F86C4C" w:rsidP="00F86C4C">
            <w:pPr>
              <w:rPr>
                <w:rFonts w:ascii="標楷體" w:eastAsia="標楷體" w:hAnsi="標楷體"/>
              </w:rPr>
            </w:pPr>
            <w:r w:rsidRPr="00E074D9">
              <w:rPr>
                <w:rFonts w:ascii="標楷體" w:eastAsia="標楷體" w:hAnsi="標楷體" w:hint="eastAsia"/>
              </w:rPr>
              <w:t>申請代號</w:t>
            </w:r>
          </w:p>
        </w:tc>
        <w:tc>
          <w:tcPr>
            <w:tcW w:w="1417" w:type="dxa"/>
            <w:shd w:val="clear" w:color="auto" w:fill="auto"/>
          </w:tcPr>
          <w:p w14:paraId="12799BF2" w14:textId="77777777" w:rsidR="00F86C4C" w:rsidRPr="00E074D9" w:rsidRDefault="00196677" w:rsidP="00F86C4C">
            <w:pPr>
              <w:rPr>
                <w:rFonts w:ascii="標楷體" w:eastAsia="標楷體" w:hAnsi="標楷體"/>
              </w:rPr>
            </w:pPr>
            <w:r>
              <w:rPr>
                <w:rFonts w:ascii="標楷體" w:eastAsia="標楷體" w:hAnsi="標楷體" w:hint="eastAsia"/>
              </w:rPr>
              <w:t>26</w:t>
            </w:r>
          </w:p>
        </w:tc>
        <w:tc>
          <w:tcPr>
            <w:tcW w:w="1559" w:type="dxa"/>
          </w:tcPr>
          <w:p w14:paraId="5E603EE5" w14:textId="77777777" w:rsidR="00F86C4C" w:rsidRPr="00E074D9" w:rsidRDefault="00196677" w:rsidP="00F86C4C">
            <w:pPr>
              <w:rPr>
                <w:rFonts w:ascii="標楷體" w:eastAsia="標楷體" w:hAnsi="標楷體"/>
              </w:rPr>
            </w:pPr>
            <w:r>
              <w:rPr>
                <w:rFonts w:ascii="標楷體" w:eastAsia="標楷體" w:hAnsi="標楷體" w:hint="eastAsia"/>
              </w:rPr>
              <w:t>26</w:t>
            </w:r>
          </w:p>
        </w:tc>
        <w:tc>
          <w:tcPr>
            <w:tcW w:w="4536" w:type="dxa"/>
            <w:shd w:val="clear" w:color="auto" w:fill="auto"/>
            <w:vAlign w:val="center"/>
          </w:tcPr>
          <w:p w14:paraId="2D59C8EF" w14:textId="77777777" w:rsidR="00E074D9" w:rsidRPr="00E074D9" w:rsidRDefault="00533AA9" w:rsidP="00E074D9">
            <w:pPr>
              <w:rPr>
                <w:rFonts w:ascii="標楷體" w:eastAsia="標楷體" w:hAnsi="標楷體"/>
                <w:color w:val="000000"/>
              </w:rPr>
            </w:pPr>
            <w:r>
              <w:rPr>
                <w:rFonts w:ascii="標楷體" w:eastAsia="標楷體" w:hAnsi="標楷體" w:hint="eastAsia"/>
              </w:rPr>
              <w:t>1.</w:t>
            </w:r>
            <w:r>
              <w:rPr>
                <w:rFonts w:ascii="標楷體" w:eastAsia="標楷體" w:hAnsi="標楷體" w:hint="eastAsia"/>
                <w:color w:val="000000"/>
              </w:rPr>
              <w:t>欄位說明</w:t>
            </w:r>
            <w:r>
              <w:rPr>
                <w:rFonts w:ascii="標楷體" w:eastAsia="標楷體" w:hAnsi="標楷體" w:hint="eastAsia"/>
                <w:lang w:eastAsia="zh-HK"/>
              </w:rPr>
              <w:t>：</w:t>
            </w:r>
          </w:p>
          <w:p w14:paraId="687E4852" w14:textId="77777777" w:rsidR="00E074D9" w:rsidRPr="00E074D9" w:rsidRDefault="00E074D9" w:rsidP="00E074D9">
            <w:pPr>
              <w:rPr>
                <w:rFonts w:ascii="標楷體" w:eastAsia="標楷體" w:hAnsi="標楷體"/>
                <w:color w:val="000000"/>
              </w:rPr>
            </w:pPr>
            <w:r>
              <w:rPr>
                <w:rFonts w:ascii="標楷體" w:eastAsia="標楷體" w:hAnsi="標楷體" w:hint="eastAsia"/>
                <w:color w:val="000000"/>
              </w:rPr>
              <w:t xml:space="preserve">  </w:t>
            </w:r>
            <w:r w:rsidRPr="00E074D9">
              <w:rPr>
                <w:rFonts w:ascii="標楷體" w:eastAsia="標楷體" w:hAnsi="標楷體" w:hint="eastAsia"/>
                <w:color w:val="000000"/>
              </w:rPr>
              <w:t>1</w:t>
            </w:r>
            <w:r>
              <w:rPr>
                <w:rFonts w:ascii="標楷體" w:eastAsia="標楷體" w:hAnsi="標楷體" w:hint="eastAsia"/>
                <w:color w:val="000000"/>
              </w:rPr>
              <w:t>.</w:t>
            </w:r>
            <w:r w:rsidRPr="00E074D9">
              <w:rPr>
                <w:rFonts w:ascii="標楷體" w:eastAsia="標楷體" w:hAnsi="標楷體" w:hint="eastAsia"/>
                <w:color w:val="000000"/>
              </w:rPr>
              <w:t>申請</w:t>
            </w:r>
          </w:p>
          <w:p w14:paraId="4FA96747" w14:textId="77777777" w:rsidR="00F86C4C" w:rsidRDefault="00E074D9" w:rsidP="00E074D9">
            <w:pPr>
              <w:rPr>
                <w:rFonts w:ascii="標楷體" w:eastAsia="標楷體" w:hAnsi="標楷體"/>
                <w:color w:val="000000"/>
              </w:rPr>
            </w:pPr>
            <w:r>
              <w:rPr>
                <w:rFonts w:ascii="標楷體" w:eastAsia="標楷體" w:hAnsi="標楷體" w:hint="eastAsia"/>
                <w:color w:val="000000"/>
              </w:rPr>
              <w:t xml:space="preserve">  </w:t>
            </w:r>
            <w:r w:rsidRPr="00E074D9">
              <w:rPr>
                <w:rFonts w:ascii="標楷體" w:eastAsia="標楷體" w:hAnsi="標楷體" w:hint="eastAsia"/>
                <w:color w:val="000000"/>
              </w:rPr>
              <w:t>2</w:t>
            </w:r>
            <w:r>
              <w:rPr>
                <w:rFonts w:ascii="標楷體" w:eastAsia="標楷體" w:hAnsi="標楷體" w:hint="eastAsia"/>
                <w:color w:val="000000"/>
              </w:rPr>
              <w:t>.</w:t>
            </w:r>
            <w:r w:rsidRPr="00E074D9">
              <w:rPr>
                <w:rFonts w:ascii="標楷體" w:eastAsia="標楷體" w:hAnsi="標楷體" w:hint="eastAsia"/>
                <w:color w:val="000000"/>
              </w:rPr>
              <w:t>終止</w:t>
            </w:r>
          </w:p>
          <w:p w14:paraId="30EBE171" w14:textId="77777777" w:rsidR="00E074D9" w:rsidRPr="00E074D9" w:rsidRDefault="00533AA9" w:rsidP="00E074D9">
            <w:pPr>
              <w:rPr>
                <w:rFonts w:ascii="標楷體" w:eastAsia="標楷體" w:hAnsi="標楷體"/>
                <w:lang w:eastAsia="zh-HK"/>
              </w:rPr>
            </w:pPr>
            <w:r>
              <w:rPr>
                <w:rFonts w:ascii="標楷體" w:eastAsia="標楷體" w:hAnsi="標楷體" w:hint="eastAsia"/>
              </w:rPr>
              <w:t>2.參考欄位：</w:t>
            </w:r>
            <w:r w:rsidR="00E074D9">
              <w:rPr>
                <w:rFonts w:ascii="標楷體" w:eastAsia="標楷體" w:hAnsi="標楷體"/>
              </w:rPr>
              <w:t>[</w:t>
            </w:r>
            <w:r w:rsidR="00E074D9" w:rsidRPr="00E074D9">
              <w:rPr>
                <w:rFonts w:ascii="標楷體" w:eastAsia="標楷體" w:hAnsi="標楷體" w:hint="eastAsia"/>
              </w:rPr>
              <w:t>申請代號</w:t>
            </w:r>
            <w:r w:rsidR="00E074D9">
              <w:rPr>
                <w:rFonts w:ascii="標楷體" w:eastAsia="標楷體" w:hAnsi="標楷體"/>
              </w:rPr>
              <w:t>(</w:t>
            </w:r>
            <w:r w:rsidR="00E074D9" w:rsidRPr="00E074D9">
              <w:rPr>
                <w:rFonts w:ascii="標楷體" w:eastAsia="標楷體" w:hAnsi="標楷體"/>
                <w:lang w:eastAsia="zh-HK"/>
              </w:rPr>
              <w:t>AuthApplCode</w:t>
            </w:r>
            <w:r w:rsidR="00E074D9">
              <w:rPr>
                <w:rFonts w:ascii="標楷體" w:eastAsia="標楷體" w:hAnsi="標楷體"/>
                <w:lang w:eastAsia="zh-HK"/>
              </w:rPr>
              <w:t>)]</w:t>
            </w:r>
          </w:p>
        </w:tc>
      </w:tr>
      <w:tr w:rsidR="00F86C4C" w:rsidRPr="00E074D9" w14:paraId="4AF585B3" w14:textId="77777777" w:rsidTr="00533AA9">
        <w:tc>
          <w:tcPr>
            <w:tcW w:w="707" w:type="dxa"/>
            <w:shd w:val="clear" w:color="auto" w:fill="auto"/>
          </w:tcPr>
          <w:p w14:paraId="4A441891" w14:textId="77777777" w:rsidR="00F86C4C" w:rsidRPr="00E074D9" w:rsidRDefault="00F86C4C" w:rsidP="00F86C4C">
            <w:pPr>
              <w:jc w:val="center"/>
              <w:rPr>
                <w:rFonts w:ascii="標楷體" w:eastAsia="標楷體" w:hAnsi="標楷體"/>
              </w:rPr>
            </w:pPr>
            <w:r w:rsidRPr="00E074D9">
              <w:rPr>
                <w:rFonts w:ascii="標楷體" w:eastAsia="標楷體" w:hAnsi="標楷體"/>
              </w:rPr>
              <w:t>8</w:t>
            </w:r>
          </w:p>
        </w:tc>
        <w:tc>
          <w:tcPr>
            <w:tcW w:w="2095" w:type="dxa"/>
            <w:shd w:val="clear" w:color="auto" w:fill="auto"/>
            <w:vAlign w:val="center"/>
          </w:tcPr>
          <w:p w14:paraId="316F434D" w14:textId="77777777" w:rsidR="00F86C4C" w:rsidRPr="00E074D9" w:rsidRDefault="00F86C4C" w:rsidP="00F86C4C">
            <w:pPr>
              <w:rPr>
                <w:rFonts w:ascii="標楷體" w:eastAsia="標楷體" w:hAnsi="標楷體"/>
              </w:rPr>
            </w:pPr>
            <w:r w:rsidRPr="00E074D9">
              <w:rPr>
                <w:rFonts w:ascii="標楷體" w:eastAsia="標楷體" w:hAnsi="標楷體" w:hint="eastAsia"/>
              </w:rPr>
              <w:t>帳戶別</w:t>
            </w:r>
          </w:p>
        </w:tc>
        <w:tc>
          <w:tcPr>
            <w:tcW w:w="1417" w:type="dxa"/>
            <w:shd w:val="clear" w:color="auto" w:fill="auto"/>
          </w:tcPr>
          <w:p w14:paraId="1475A589" w14:textId="77777777" w:rsidR="00F86C4C" w:rsidRPr="00E074D9" w:rsidRDefault="00196677" w:rsidP="00F86C4C">
            <w:pPr>
              <w:rPr>
                <w:rFonts w:ascii="標楷體" w:eastAsia="標楷體" w:hAnsi="標楷體"/>
              </w:rPr>
            </w:pPr>
            <w:r>
              <w:rPr>
                <w:rFonts w:ascii="標楷體" w:eastAsia="標楷體" w:hAnsi="標楷體" w:hint="eastAsia"/>
              </w:rPr>
              <w:t>27</w:t>
            </w:r>
          </w:p>
        </w:tc>
        <w:tc>
          <w:tcPr>
            <w:tcW w:w="1559" w:type="dxa"/>
          </w:tcPr>
          <w:p w14:paraId="005C33F8" w14:textId="77777777" w:rsidR="00F86C4C" w:rsidRPr="00E074D9" w:rsidRDefault="00196677" w:rsidP="00F86C4C">
            <w:pPr>
              <w:rPr>
                <w:rFonts w:ascii="標楷體" w:eastAsia="標楷體" w:hAnsi="標楷體"/>
              </w:rPr>
            </w:pPr>
            <w:r>
              <w:rPr>
                <w:rFonts w:ascii="標楷體" w:eastAsia="標楷體" w:hAnsi="標楷體" w:hint="eastAsia"/>
              </w:rPr>
              <w:t>27</w:t>
            </w:r>
          </w:p>
        </w:tc>
        <w:tc>
          <w:tcPr>
            <w:tcW w:w="4536" w:type="dxa"/>
            <w:shd w:val="clear" w:color="auto" w:fill="auto"/>
            <w:vAlign w:val="center"/>
          </w:tcPr>
          <w:p w14:paraId="6C42513C" w14:textId="77777777" w:rsidR="00533AA9" w:rsidRDefault="00533AA9" w:rsidP="00E074D9">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Pr>
                <w:rFonts w:ascii="標楷體" w:eastAsia="標楷體" w:hAnsi="標楷體" w:hint="eastAsia"/>
                <w:color w:val="000000"/>
              </w:rPr>
              <w:t>欄位說明</w:t>
            </w:r>
            <w:r>
              <w:rPr>
                <w:rFonts w:ascii="標楷體" w:eastAsia="標楷體" w:hAnsi="標楷體" w:hint="eastAsia"/>
                <w:lang w:eastAsia="zh-HK"/>
              </w:rPr>
              <w:t>：</w:t>
            </w:r>
          </w:p>
          <w:p w14:paraId="47336814" w14:textId="77777777" w:rsidR="00E074D9" w:rsidRPr="00E074D9" w:rsidRDefault="00533AA9" w:rsidP="00E074D9">
            <w:pPr>
              <w:rPr>
                <w:rFonts w:ascii="標楷體" w:eastAsia="標楷體" w:hAnsi="標楷體"/>
                <w:lang w:eastAsia="zh-HK"/>
              </w:rPr>
            </w:pPr>
            <w:r>
              <w:rPr>
                <w:rFonts w:ascii="標楷體" w:eastAsia="標楷體" w:hAnsi="標楷體" w:hint="eastAsia"/>
              </w:rPr>
              <w:t xml:space="preserve">  </w:t>
            </w:r>
            <w:r w:rsidR="00E074D9" w:rsidRPr="00E074D9">
              <w:rPr>
                <w:rFonts w:ascii="標楷體" w:eastAsia="標楷體" w:hAnsi="標楷體" w:hint="eastAsia"/>
                <w:lang w:eastAsia="zh-HK"/>
              </w:rPr>
              <w:t>P</w:t>
            </w:r>
            <w:r>
              <w:rPr>
                <w:rFonts w:ascii="標楷體" w:eastAsia="標楷體" w:hAnsi="標楷體" w:hint="eastAsia"/>
                <w:lang w:eastAsia="zh-HK"/>
              </w:rPr>
              <w:t>.</w:t>
            </w:r>
            <w:r w:rsidR="00E074D9" w:rsidRPr="00E074D9">
              <w:rPr>
                <w:rFonts w:ascii="標楷體" w:eastAsia="標楷體" w:hAnsi="標楷體" w:hint="eastAsia"/>
                <w:lang w:eastAsia="zh-HK"/>
              </w:rPr>
              <w:t>存簿</w:t>
            </w:r>
          </w:p>
          <w:p w14:paraId="1A2CA41B" w14:textId="77777777" w:rsidR="00F86C4C" w:rsidRDefault="00533AA9" w:rsidP="00E074D9">
            <w:pPr>
              <w:rPr>
                <w:rFonts w:ascii="標楷體" w:eastAsia="標楷體" w:hAnsi="標楷體"/>
                <w:lang w:eastAsia="zh-HK"/>
              </w:rPr>
            </w:pPr>
            <w:r>
              <w:rPr>
                <w:rFonts w:ascii="標楷體" w:eastAsia="標楷體" w:hAnsi="標楷體" w:hint="eastAsia"/>
              </w:rPr>
              <w:t xml:space="preserve">  </w:t>
            </w:r>
            <w:r w:rsidR="00E074D9" w:rsidRPr="00E074D9">
              <w:rPr>
                <w:rFonts w:ascii="標楷體" w:eastAsia="標楷體" w:hAnsi="標楷體" w:hint="eastAsia"/>
                <w:lang w:eastAsia="zh-HK"/>
              </w:rPr>
              <w:t>G</w:t>
            </w:r>
            <w:r>
              <w:rPr>
                <w:rFonts w:ascii="標楷體" w:eastAsia="標楷體" w:hAnsi="標楷體" w:hint="eastAsia"/>
                <w:lang w:eastAsia="zh-HK"/>
              </w:rPr>
              <w:t>.</w:t>
            </w:r>
            <w:r w:rsidR="00E074D9" w:rsidRPr="00E074D9">
              <w:rPr>
                <w:rFonts w:ascii="標楷體" w:eastAsia="標楷體" w:hAnsi="標楷體" w:hint="eastAsia"/>
                <w:lang w:eastAsia="zh-HK"/>
              </w:rPr>
              <w:t>劃撥</w:t>
            </w:r>
          </w:p>
          <w:p w14:paraId="3DA0554F" w14:textId="77777777" w:rsidR="00533AA9" w:rsidRPr="00E074D9" w:rsidRDefault="00533AA9" w:rsidP="00E074D9">
            <w:pPr>
              <w:rPr>
                <w:rFonts w:ascii="標楷體" w:eastAsia="標楷體" w:hAnsi="標楷體"/>
                <w:lang w:eastAsia="zh-HK"/>
              </w:rPr>
            </w:pPr>
            <w:r>
              <w:rPr>
                <w:rFonts w:ascii="標楷體" w:eastAsia="標楷體" w:hAnsi="標楷體" w:hint="eastAsia"/>
              </w:rPr>
              <w:t>2.參考欄位：</w:t>
            </w:r>
            <w:r>
              <w:rPr>
                <w:rFonts w:ascii="標楷體" w:eastAsia="標楷體" w:hAnsi="標楷體"/>
                <w:lang w:eastAsia="zh-HK"/>
              </w:rPr>
              <w:t>[</w:t>
            </w:r>
            <w:r w:rsidRPr="00533AA9">
              <w:rPr>
                <w:rFonts w:ascii="標楷體" w:eastAsia="標楷體" w:hAnsi="標楷體" w:hint="eastAsia"/>
                <w:lang w:eastAsia="zh-HK"/>
              </w:rPr>
              <w:t>帳戶別</w:t>
            </w:r>
            <w:r>
              <w:rPr>
                <w:rFonts w:ascii="標楷體" w:eastAsia="標楷體" w:hAnsi="標楷體" w:hint="eastAsia"/>
                <w:lang w:eastAsia="zh-HK"/>
              </w:rPr>
              <w:t>(</w:t>
            </w:r>
            <w:r w:rsidRPr="00533AA9">
              <w:rPr>
                <w:rFonts w:ascii="標楷體" w:eastAsia="標楷體" w:hAnsi="標楷體" w:hint="eastAsia"/>
                <w:lang w:eastAsia="zh-HK"/>
              </w:rPr>
              <w:t>PostDepCode</w:t>
            </w:r>
            <w:r>
              <w:rPr>
                <w:rFonts w:ascii="標楷體" w:eastAsia="標楷體" w:hAnsi="標楷體"/>
                <w:lang w:eastAsia="zh-HK"/>
              </w:rPr>
              <w:t>)]</w:t>
            </w:r>
          </w:p>
        </w:tc>
      </w:tr>
      <w:tr w:rsidR="00F86C4C" w:rsidRPr="00E074D9" w14:paraId="173621F2" w14:textId="77777777" w:rsidTr="00533AA9">
        <w:tc>
          <w:tcPr>
            <w:tcW w:w="707" w:type="dxa"/>
            <w:shd w:val="clear" w:color="auto" w:fill="auto"/>
          </w:tcPr>
          <w:p w14:paraId="4817013D" w14:textId="77777777" w:rsidR="00F86C4C" w:rsidRPr="00E074D9" w:rsidRDefault="00F86C4C" w:rsidP="00CF7BAA">
            <w:pPr>
              <w:jc w:val="center"/>
              <w:rPr>
                <w:rFonts w:ascii="標楷體" w:eastAsia="標楷體" w:hAnsi="標楷體"/>
              </w:rPr>
            </w:pPr>
            <w:r w:rsidRPr="00E074D9">
              <w:rPr>
                <w:rFonts w:ascii="標楷體" w:eastAsia="標楷體" w:hAnsi="標楷體"/>
              </w:rPr>
              <w:t>9</w:t>
            </w:r>
          </w:p>
        </w:tc>
        <w:tc>
          <w:tcPr>
            <w:tcW w:w="2095" w:type="dxa"/>
            <w:shd w:val="clear" w:color="auto" w:fill="auto"/>
          </w:tcPr>
          <w:p w14:paraId="35975980" w14:textId="77777777" w:rsidR="00F86C4C" w:rsidRPr="00E074D9" w:rsidRDefault="00F86C4C" w:rsidP="00CF7BAA">
            <w:pPr>
              <w:rPr>
                <w:rFonts w:ascii="標楷體" w:eastAsia="標楷體" w:hAnsi="標楷體"/>
              </w:rPr>
            </w:pPr>
            <w:r w:rsidRPr="00E074D9">
              <w:rPr>
                <w:rFonts w:ascii="標楷體" w:eastAsia="標楷體" w:hAnsi="標楷體" w:hint="eastAsia"/>
              </w:rPr>
              <w:t>儲金帳號</w:t>
            </w:r>
          </w:p>
        </w:tc>
        <w:tc>
          <w:tcPr>
            <w:tcW w:w="1417" w:type="dxa"/>
            <w:shd w:val="clear" w:color="auto" w:fill="auto"/>
          </w:tcPr>
          <w:p w14:paraId="0A516343" w14:textId="77777777" w:rsidR="00F86C4C" w:rsidRPr="00E074D9" w:rsidRDefault="00196677" w:rsidP="00CF7BAA">
            <w:pPr>
              <w:rPr>
                <w:rFonts w:ascii="標楷體" w:eastAsia="標楷體" w:hAnsi="標楷體"/>
              </w:rPr>
            </w:pPr>
            <w:r>
              <w:rPr>
                <w:rFonts w:ascii="標楷體" w:eastAsia="標楷體" w:hAnsi="標楷體" w:hint="eastAsia"/>
              </w:rPr>
              <w:t>28</w:t>
            </w:r>
          </w:p>
        </w:tc>
        <w:tc>
          <w:tcPr>
            <w:tcW w:w="1559" w:type="dxa"/>
          </w:tcPr>
          <w:p w14:paraId="6F59BA0F" w14:textId="77777777" w:rsidR="00F86C4C" w:rsidRPr="00E074D9" w:rsidRDefault="00196677" w:rsidP="00CF7BAA">
            <w:pPr>
              <w:rPr>
                <w:rFonts w:ascii="標楷體" w:eastAsia="標楷體" w:hAnsi="標楷體"/>
              </w:rPr>
            </w:pPr>
            <w:r>
              <w:rPr>
                <w:rFonts w:ascii="標楷體" w:eastAsia="標楷體" w:hAnsi="標楷體" w:hint="eastAsia"/>
              </w:rPr>
              <w:t>41</w:t>
            </w:r>
          </w:p>
        </w:tc>
        <w:tc>
          <w:tcPr>
            <w:tcW w:w="4536" w:type="dxa"/>
            <w:shd w:val="clear" w:color="auto" w:fill="auto"/>
            <w:vAlign w:val="center"/>
          </w:tcPr>
          <w:p w14:paraId="6043BE8B" w14:textId="77777777" w:rsidR="00533AA9" w:rsidRDefault="00533AA9" w:rsidP="00CF7BAA">
            <w:pPr>
              <w:rPr>
                <w:rFonts w:ascii="標楷體" w:eastAsia="標楷體" w:hAnsi="標楷體"/>
                <w:color w:val="000000"/>
              </w:rPr>
            </w:pPr>
            <w:r>
              <w:rPr>
                <w:rFonts w:ascii="標楷體" w:eastAsia="標楷體" w:hAnsi="標楷體" w:hint="eastAsia"/>
                <w:color w:val="000000"/>
              </w:rPr>
              <w:t>1.欄位說明</w:t>
            </w:r>
            <w:r>
              <w:rPr>
                <w:rFonts w:ascii="標楷體" w:eastAsia="標楷體" w:hAnsi="標楷體" w:hint="eastAsia"/>
                <w:lang w:eastAsia="zh-HK"/>
              </w:rPr>
              <w:t>：</w:t>
            </w:r>
          </w:p>
          <w:p w14:paraId="21F1C652" w14:textId="77777777" w:rsidR="00F86C4C" w:rsidRPr="00E074D9" w:rsidRDefault="00533AA9" w:rsidP="00CF7BAA">
            <w:pPr>
              <w:rPr>
                <w:rFonts w:ascii="標楷體" w:eastAsia="標楷體" w:hAnsi="標楷體"/>
                <w:color w:val="000000"/>
              </w:rPr>
            </w:pPr>
            <w:r>
              <w:rPr>
                <w:rFonts w:ascii="標楷體" w:eastAsia="標楷體" w:hAnsi="標楷體" w:hint="eastAsia"/>
                <w:color w:val="000000"/>
              </w:rPr>
              <w:t xml:space="preserve">  </w:t>
            </w:r>
            <w:r w:rsidR="00E074D9" w:rsidRPr="00E074D9">
              <w:rPr>
                <w:rFonts w:ascii="標楷體" w:eastAsia="標楷體" w:hAnsi="標楷體" w:hint="eastAsia"/>
                <w:color w:val="000000"/>
              </w:rPr>
              <w:t>存簿：局帳號計14碼</w:t>
            </w:r>
          </w:p>
          <w:p w14:paraId="5351F9E0" w14:textId="77777777" w:rsidR="00E074D9" w:rsidRDefault="00533AA9" w:rsidP="00CF7BAA">
            <w:pPr>
              <w:rPr>
                <w:rFonts w:ascii="標楷體" w:eastAsia="標楷體" w:hAnsi="標楷體"/>
                <w:lang w:eastAsia="zh-HK"/>
              </w:rPr>
            </w:pPr>
            <w:r>
              <w:rPr>
                <w:rFonts w:ascii="標楷體" w:eastAsia="標楷體" w:hAnsi="標楷體" w:hint="eastAsia"/>
              </w:rPr>
              <w:t xml:space="preserve">  </w:t>
            </w:r>
            <w:r w:rsidR="00E074D9" w:rsidRPr="00E074D9">
              <w:rPr>
                <w:rFonts w:ascii="標楷體" w:eastAsia="標楷體" w:hAnsi="標楷體" w:hint="eastAsia"/>
                <w:lang w:eastAsia="zh-HK"/>
              </w:rPr>
              <w:t>劃撥：000000+8碼帳號</w:t>
            </w:r>
          </w:p>
          <w:p w14:paraId="0AEBE829" w14:textId="77777777" w:rsidR="00533AA9" w:rsidRPr="00E074D9" w:rsidRDefault="00533AA9" w:rsidP="00CF7BAA">
            <w:pPr>
              <w:rPr>
                <w:rFonts w:ascii="標楷體" w:eastAsia="標楷體" w:hAnsi="標楷體"/>
                <w:lang w:eastAsia="zh-HK"/>
              </w:rPr>
            </w:pPr>
            <w:r>
              <w:rPr>
                <w:rFonts w:ascii="標楷體" w:eastAsia="標楷體" w:hAnsi="標楷體" w:hint="eastAsia"/>
              </w:rPr>
              <w:t>2.參考欄位：</w:t>
            </w:r>
            <w:r>
              <w:rPr>
                <w:rFonts w:ascii="標楷體" w:eastAsia="標楷體" w:hAnsi="標楷體"/>
                <w:lang w:eastAsia="zh-HK"/>
              </w:rPr>
              <w:t>[</w:t>
            </w:r>
            <w:r w:rsidRPr="00533AA9">
              <w:rPr>
                <w:rFonts w:ascii="標楷體" w:eastAsia="標楷體" w:hAnsi="標楷體" w:hint="eastAsia"/>
                <w:lang w:eastAsia="zh-HK"/>
              </w:rPr>
              <w:t>儲金帳號</w:t>
            </w:r>
            <w:r>
              <w:rPr>
                <w:rFonts w:ascii="標楷體" w:eastAsia="標楷體" w:hAnsi="標楷體" w:hint="eastAsia"/>
                <w:lang w:eastAsia="zh-HK"/>
              </w:rPr>
              <w:t>(</w:t>
            </w:r>
            <w:r w:rsidRPr="00533AA9">
              <w:rPr>
                <w:rFonts w:ascii="標楷體" w:eastAsia="標楷體" w:hAnsi="標楷體"/>
                <w:lang w:eastAsia="zh-HK"/>
              </w:rPr>
              <w:t>RepayAcct</w:t>
            </w:r>
            <w:r>
              <w:rPr>
                <w:rFonts w:ascii="標楷體" w:eastAsia="標楷體" w:hAnsi="標楷體"/>
                <w:lang w:eastAsia="zh-HK"/>
              </w:rPr>
              <w:t>)]</w:t>
            </w:r>
          </w:p>
        </w:tc>
      </w:tr>
      <w:tr w:rsidR="00F86C4C" w:rsidRPr="00E074D9" w14:paraId="1B2F0C02" w14:textId="77777777" w:rsidTr="00533AA9">
        <w:tc>
          <w:tcPr>
            <w:tcW w:w="707" w:type="dxa"/>
            <w:shd w:val="clear" w:color="auto" w:fill="auto"/>
          </w:tcPr>
          <w:p w14:paraId="12C10B79" w14:textId="77777777" w:rsidR="00F86C4C" w:rsidRPr="00E074D9" w:rsidRDefault="00F86C4C" w:rsidP="00F86C4C">
            <w:pPr>
              <w:jc w:val="center"/>
              <w:rPr>
                <w:rFonts w:ascii="標楷體" w:eastAsia="標楷體" w:hAnsi="標楷體"/>
              </w:rPr>
            </w:pPr>
            <w:r w:rsidRPr="00E074D9">
              <w:rPr>
                <w:rFonts w:ascii="標楷體" w:eastAsia="標楷體" w:hAnsi="標楷體"/>
              </w:rPr>
              <w:t>10</w:t>
            </w:r>
          </w:p>
        </w:tc>
        <w:tc>
          <w:tcPr>
            <w:tcW w:w="2095" w:type="dxa"/>
            <w:shd w:val="clear" w:color="auto" w:fill="auto"/>
            <w:vAlign w:val="center"/>
          </w:tcPr>
          <w:p w14:paraId="12E1CA2C" w14:textId="77777777" w:rsidR="00F86C4C" w:rsidRPr="00E074D9" w:rsidRDefault="00F86C4C" w:rsidP="00F86C4C">
            <w:pPr>
              <w:rPr>
                <w:rFonts w:ascii="標楷體" w:eastAsia="標楷體" w:hAnsi="標楷體"/>
              </w:rPr>
            </w:pPr>
            <w:r w:rsidRPr="00E074D9">
              <w:rPr>
                <w:rFonts w:ascii="標楷體" w:eastAsia="標楷體" w:hAnsi="標楷體" w:hint="eastAsia"/>
              </w:rPr>
              <w:t>用戶編號</w:t>
            </w:r>
          </w:p>
        </w:tc>
        <w:tc>
          <w:tcPr>
            <w:tcW w:w="1417" w:type="dxa"/>
            <w:shd w:val="clear" w:color="auto" w:fill="auto"/>
          </w:tcPr>
          <w:p w14:paraId="7B15A9B6" w14:textId="77777777" w:rsidR="00F86C4C" w:rsidRPr="00E074D9" w:rsidRDefault="00196677" w:rsidP="00F86C4C">
            <w:pPr>
              <w:rPr>
                <w:rFonts w:ascii="標楷體" w:eastAsia="標楷體" w:hAnsi="標楷體"/>
              </w:rPr>
            </w:pPr>
            <w:r>
              <w:rPr>
                <w:rFonts w:ascii="標楷體" w:eastAsia="標楷體" w:hAnsi="標楷體" w:hint="eastAsia"/>
              </w:rPr>
              <w:t>42</w:t>
            </w:r>
          </w:p>
        </w:tc>
        <w:tc>
          <w:tcPr>
            <w:tcW w:w="1559" w:type="dxa"/>
          </w:tcPr>
          <w:p w14:paraId="091CA002" w14:textId="77777777" w:rsidR="00F86C4C" w:rsidRPr="00E074D9" w:rsidRDefault="00196677" w:rsidP="00F86C4C">
            <w:pPr>
              <w:rPr>
                <w:rFonts w:ascii="標楷體" w:eastAsia="標楷體" w:hAnsi="標楷體"/>
              </w:rPr>
            </w:pPr>
            <w:r>
              <w:rPr>
                <w:rFonts w:ascii="標楷體" w:eastAsia="標楷體" w:hAnsi="標楷體" w:hint="eastAsia"/>
              </w:rPr>
              <w:t>61</w:t>
            </w:r>
          </w:p>
        </w:tc>
        <w:tc>
          <w:tcPr>
            <w:tcW w:w="4536" w:type="dxa"/>
            <w:shd w:val="clear" w:color="auto" w:fill="auto"/>
            <w:vAlign w:val="center"/>
          </w:tcPr>
          <w:p w14:paraId="2A332DFE" w14:textId="77777777" w:rsidR="00533AA9" w:rsidRPr="00BC39CD" w:rsidRDefault="00533AA9" w:rsidP="00533AA9">
            <w:pPr>
              <w:rPr>
                <w:rFonts w:ascii="標楷體" w:eastAsia="標楷體" w:hAnsi="標楷體"/>
                <w:highlight w:val="cyan"/>
                <w:lang w:eastAsia="zh-HK"/>
              </w:rPr>
            </w:pPr>
            <w:r w:rsidRPr="00BC39CD">
              <w:rPr>
                <w:rFonts w:ascii="標楷體" w:eastAsia="標楷體" w:hAnsi="標楷體" w:hint="eastAsia"/>
                <w:highlight w:val="cyan"/>
                <w:lang w:eastAsia="zh-HK"/>
              </w:rPr>
              <w:t>1</w:t>
            </w:r>
            <w:r w:rsidRPr="00BC39CD">
              <w:rPr>
                <w:rFonts w:ascii="標楷體" w:eastAsia="標楷體" w:hAnsi="標楷體"/>
                <w:highlight w:val="cyan"/>
                <w:lang w:eastAsia="zh-HK"/>
              </w:rPr>
              <w:t>.</w:t>
            </w:r>
            <w:r w:rsidRPr="00BC39CD">
              <w:rPr>
                <w:rFonts w:ascii="標楷體" w:eastAsia="標楷體" w:hAnsi="標楷體" w:hint="eastAsia"/>
                <w:color w:val="000000"/>
                <w:highlight w:val="cyan"/>
              </w:rPr>
              <w:t>欄位說明</w:t>
            </w:r>
            <w:r w:rsidRPr="00BC39CD">
              <w:rPr>
                <w:rFonts w:ascii="標楷體" w:eastAsia="標楷體" w:hAnsi="標楷體" w:hint="eastAsia"/>
                <w:highlight w:val="cyan"/>
                <w:lang w:eastAsia="zh-HK"/>
              </w:rPr>
              <w:t>：</w:t>
            </w:r>
          </w:p>
          <w:p w14:paraId="087824C5" w14:textId="10E7C03F" w:rsidR="00F86C4C" w:rsidRPr="00BC39CD" w:rsidRDefault="00533AA9" w:rsidP="00E074D9">
            <w:pPr>
              <w:rPr>
                <w:rFonts w:ascii="標楷體" w:eastAsia="標楷體" w:hAnsi="標楷體"/>
                <w:highlight w:val="cyan"/>
                <w:lang w:eastAsia="zh-HK"/>
              </w:rPr>
            </w:pPr>
            <w:r w:rsidRPr="00BC39CD">
              <w:rPr>
                <w:rFonts w:ascii="標楷體" w:eastAsia="標楷體" w:hAnsi="標楷體" w:hint="eastAsia"/>
                <w:highlight w:val="cyan"/>
              </w:rPr>
              <w:t xml:space="preserve">  </w:t>
            </w:r>
            <w:r w:rsidR="00BC39CD" w:rsidRPr="00BC39CD">
              <w:rPr>
                <w:rFonts w:ascii="標楷體" w:eastAsia="標楷體" w:hAnsi="標楷體" w:hint="eastAsia"/>
                <w:highlight w:val="cyan"/>
                <w:lang w:eastAsia="zh-HK"/>
              </w:rPr>
              <w:t>帳號碼</w:t>
            </w:r>
            <w:r w:rsidR="00BC39CD" w:rsidRPr="00BC39CD">
              <w:rPr>
                <w:rFonts w:ascii="標楷體" w:eastAsia="標楷體" w:hAnsi="標楷體" w:hint="eastAsia"/>
                <w:highlight w:val="cyan"/>
              </w:rPr>
              <w:t>+</w:t>
            </w:r>
            <w:r w:rsidR="00E074D9" w:rsidRPr="00BC39CD">
              <w:rPr>
                <w:rFonts w:ascii="標楷體" w:eastAsia="標楷體" w:hAnsi="標楷體" w:hint="eastAsia"/>
                <w:highlight w:val="cyan"/>
                <w:lang w:eastAsia="zh-HK"/>
              </w:rPr>
              <w:t>扣款人ID+郵局存款別+戶號</w:t>
            </w:r>
            <w:r w:rsidR="00BC39CD" w:rsidRPr="00BC39CD">
              <w:rPr>
                <w:rFonts w:ascii="標楷體" w:eastAsia="標楷體" w:hAnsi="標楷體"/>
                <w:highlight w:val="cyan"/>
                <w:lang w:eastAsia="zh-HK"/>
              </w:rPr>
              <w:t xml:space="preserve"> </w:t>
            </w:r>
          </w:p>
          <w:p w14:paraId="6A21510B" w14:textId="5A6F959E" w:rsidR="00533AA9" w:rsidRPr="00BC39CD" w:rsidRDefault="00533AA9" w:rsidP="001037B2">
            <w:pPr>
              <w:ind w:left="240" w:hangingChars="100" w:hanging="240"/>
              <w:rPr>
                <w:rFonts w:ascii="標楷體" w:eastAsia="標楷體" w:hAnsi="標楷體"/>
                <w:highlight w:val="cyan"/>
                <w:lang w:eastAsia="zh-HK"/>
              </w:rPr>
            </w:pPr>
            <w:r w:rsidRPr="00BC39CD">
              <w:rPr>
                <w:rFonts w:ascii="標楷體" w:eastAsia="標楷體" w:hAnsi="標楷體" w:hint="eastAsia"/>
                <w:highlight w:val="cyan"/>
              </w:rPr>
              <w:t>2.參考欄位：</w:t>
            </w:r>
            <w:r w:rsidR="00BC39CD" w:rsidRPr="00BC39CD">
              <w:rPr>
                <w:rFonts w:ascii="標楷體" w:eastAsia="標楷體" w:hAnsi="標楷體"/>
                <w:highlight w:val="cyan"/>
                <w:lang w:eastAsia="zh-HK"/>
              </w:rPr>
              <w:t>[</w:t>
            </w:r>
            <w:r w:rsidR="00BC39CD" w:rsidRPr="00BC39CD">
              <w:rPr>
                <w:rFonts w:ascii="標楷體" w:eastAsia="標楷體" w:hAnsi="標楷體" w:hint="eastAsia"/>
                <w:highlight w:val="cyan"/>
                <w:lang w:eastAsia="zh-HK"/>
              </w:rPr>
              <w:t>帳號碼(</w:t>
            </w:r>
            <w:r w:rsidR="00BC39CD" w:rsidRPr="00BC39CD">
              <w:rPr>
                <w:rFonts w:ascii="標楷體" w:eastAsia="標楷體" w:hAnsi="標楷體"/>
                <w:highlight w:val="cyan"/>
                <w:lang w:eastAsia="zh-HK"/>
              </w:rPr>
              <w:t xml:space="preserve">RepayAcctSeq)] </w:t>
            </w:r>
            <w:r w:rsidR="00BC39CD" w:rsidRPr="00BC39CD">
              <w:rPr>
                <w:rFonts w:ascii="標楷體" w:eastAsia="標楷體" w:hAnsi="標楷體" w:hint="eastAsia"/>
                <w:highlight w:val="cyan"/>
              </w:rPr>
              <w:t>+</w:t>
            </w:r>
            <w:r w:rsidRPr="00BC39CD">
              <w:rPr>
                <w:rFonts w:ascii="標楷體" w:eastAsia="標楷體" w:hAnsi="標楷體"/>
                <w:highlight w:val="cyan"/>
                <w:lang w:eastAsia="zh-HK"/>
              </w:rPr>
              <w:t>[</w:t>
            </w:r>
            <w:r w:rsidR="00AB4BB9" w:rsidRPr="00BC39CD">
              <w:rPr>
                <w:rFonts w:ascii="標楷體" w:eastAsia="標楷體" w:hAnsi="標楷體" w:hint="eastAsia"/>
                <w:highlight w:val="cyan"/>
                <w:lang w:eastAsia="zh-HK"/>
              </w:rPr>
              <w:t>扣款人ID</w:t>
            </w:r>
            <w:r w:rsidRPr="00BC39CD">
              <w:rPr>
                <w:rFonts w:ascii="標楷體" w:eastAsia="標楷體" w:hAnsi="標楷體" w:hint="eastAsia"/>
                <w:highlight w:val="cyan"/>
                <w:lang w:eastAsia="zh-HK"/>
              </w:rPr>
              <w:t>(</w:t>
            </w:r>
            <w:r w:rsidRPr="00BC39CD">
              <w:rPr>
                <w:rFonts w:ascii="標楷體" w:eastAsia="標楷體" w:hAnsi="標楷體"/>
                <w:highlight w:val="cyan"/>
                <w:lang w:eastAsia="zh-HK"/>
              </w:rPr>
              <w:t>CustId)]+ [</w:t>
            </w:r>
            <w:r w:rsidR="00AB4BB9" w:rsidRPr="00BC39CD">
              <w:rPr>
                <w:rFonts w:ascii="標楷體" w:eastAsia="標楷體" w:hAnsi="標楷體" w:hint="eastAsia"/>
                <w:highlight w:val="cyan"/>
                <w:lang w:eastAsia="zh-HK"/>
              </w:rPr>
              <w:t>郵局存款別</w:t>
            </w:r>
            <w:r w:rsidRPr="00BC39CD">
              <w:rPr>
                <w:rFonts w:ascii="標楷體" w:eastAsia="標楷體" w:hAnsi="標楷體" w:hint="eastAsia"/>
                <w:highlight w:val="cyan"/>
                <w:lang w:eastAsia="zh-HK"/>
              </w:rPr>
              <w:t>(PostDepCode</w:t>
            </w:r>
            <w:r w:rsidRPr="00BC39CD">
              <w:rPr>
                <w:rFonts w:ascii="標楷體" w:eastAsia="標楷體" w:hAnsi="標楷體"/>
                <w:highlight w:val="cyan"/>
                <w:lang w:eastAsia="zh-HK"/>
              </w:rPr>
              <w:t>)]+ [</w:t>
            </w:r>
            <w:r w:rsidRPr="00BC39CD">
              <w:rPr>
                <w:rFonts w:ascii="標楷體" w:eastAsia="標楷體" w:hAnsi="標楷體" w:hint="eastAsia"/>
                <w:highlight w:val="cyan"/>
                <w:lang w:eastAsia="zh-HK"/>
              </w:rPr>
              <w:t>戶號(</w:t>
            </w:r>
            <w:r w:rsidRPr="00BC39CD">
              <w:rPr>
                <w:rFonts w:ascii="標楷體" w:eastAsia="標楷體" w:hAnsi="標楷體"/>
                <w:highlight w:val="cyan"/>
                <w:lang w:eastAsia="zh-HK"/>
              </w:rPr>
              <w:t>CustNo)]</w:t>
            </w:r>
          </w:p>
        </w:tc>
      </w:tr>
      <w:tr w:rsidR="00F86C4C" w:rsidRPr="00E074D9" w14:paraId="3E23F5D0" w14:textId="77777777" w:rsidTr="00533AA9">
        <w:tc>
          <w:tcPr>
            <w:tcW w:w="707" w:type="dxa"/>
            <w:shd w:val="clear" w:color="auto" w:fill="auto"/>
          </w:tcPr>
          <w:p w14:paraId="76EC699D" w14:textId="77777777" w:rsidR="00F86C4C" w:rsidRPr="00E074D9" w:rsidRDefault="00F86C4C" w:rsidP="00F86C4C">
            <w:pPr>
              <w:jc w:val="center"/>
              <w:rPr>
                <w:rFonts w:ascii="標楷體" w:eastAsia="標楷體" w:hAnsi="標楷體"/>
              </w:rPr>
            </w:pPr>
            <w:r w:rsidRPr="00E074D9">
              <w:rPr>
                <w:rFonts w:ascii="標楷體" w:eastAsia="標楷體" w:hAnsi="標楷體"/>
              </w:rPr>
              <w:t>11</w:t>
            </w:r>
          </w:p>
        </w:tc>
        <w:tc>
          <w:tcPr>
            <w:tcW w:w="2095" w:type="dxa"/>
            <w:shd w:val="clear" w:color="auto" w:fill="auto"/>
            <w:vAlign w:val="center"/>
          </w:tcPr>
          <w:p w14:paraId="669C9169" w14:textId="77777777" w:rsidR="00F86C4C" w:rsidRPr="00E074D9" w:rsidRDefault="00F86C4C" w:rsidP="00F86C4C">
            <w:pPr>
              <w:rPr>
                <w:rFonts w:ascii="標楷體" w:eastAsia="標楷體" w:hAnsi="標楷體"/>
              </w:rPr>
            </w:pPr>
            <w:r w:rsidRPr="00E074D9">
              <w:rPr>
                <w:rFonts w:ascii="標楷體" w:eastAsia="標楷體" w:hAnsi="標楷體" w:hint="eastAsia"/>
              </w:rPr>
              <w:t>身分證統一編號</w:t>
            </w:r>
            <w:r w:rsidRPr="00E074D9">
              <w:rPr>
                <w:rFonts w:ascii="標楷體" w:eastAsia="標楷體" w:hAnsi="標楷體" w:hint="eastAsia"/>
              </w:rPr>
              <w:lastRenderedPageBreak/>
              <w:t>或統一證號</w:t>
            </w:r>
          </w:p>
        </w:tc>
        <w:tc>
          <w:tcPr>
            <w:tcW w:w="1417" w:type="dxa"/>
            <w:shd w:val="clear" w:color="auto" w:fill="auto"/>
          </w:tcPr>
          <w:p w14:paraId="1F836035" w14:textId="77777777" w:rsidR="00F86C4C" w:rsidRPr="00E074D9" w:rsidRDefault="00196677" w:rsidP="00F86C4C">
            <w:pPr>
              <w:rPr>
                <w:rFonts w:ascii="標楷體" w:eastAsia="標楷體" w:hAnsi="標楷體"/>
              </w:rPr>
            </w:pPr>
            <w:r>
              <w:rPr>
                <w:rFonts w:ascii="標楷體" w:eastAsia="標楷體" w:hAnsi="標楷體" w:hint="eastAsia"/>
              </w:rPr>
              <w:lastRenderedPageBreak/>
              <w:t>62</w:t>
            </w:r>
          </w:p>
        </w:tc>
        <w:tc>
          <w:tcPr>
            <w:tcW w:w="1559" w:type="dxa"/>
          </w:tcPr>
          <w:p w14:paraId="0E0E9CC9" w14:textId="77777777" w:rsidR="00F86C4C" w:rsidRPr="00E074D9" w:rsidRDefault="00196677" w:rsidP="00F86C4C">
            <w:pPr>
              <w:rPr>
                <w:rFonts w:ascii="標楷體" w:eastAsia="標楷體" w:hAnsi="標楷體"/>
              </w:rPr>
            </w:pPr>
            <w:r>
              <w:rPr>
                <w:rFonts w:ascii="標楷體" w:eastAsia="標楷體" w:hAnsi="標楷體" w:hint="eastAsia"/>
              </w:rPr>
              <w:t>71</w:t>
            </w:r>
          </w:p>
        </w:tc>
        <w:tc>
          <w:tcPr>
            <w:tcW w:w="4536" w:type="dxa"/>
            <w:shd w:val="clear" w:color="auto" w:fill="auto"/>
            <w:vAlign w:val="center"/>
          </w:tcPr>
          <w:p w14:paraId="0C08999B" w14:textId="278A0827" w:rsidR="00F86C4C" w:rsidRDefault="00533AA9" w:rsidP="00F86C4C">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Pr>
                <w:rFonts w:ascii="標楷體" w:eastAsia="標楷體" w:hAnsi="標楷體" w:hint="eastAsia"/>
                <w:color w:val="000000"/>
              </w:rPr>
              <w:t>欄位說明</w:t>
            </w:r>
            <w:r>
              <w:rPr>
                <w:rFonts w:ascii="標楷體" w:eastAsia="標楷體" w:hAnsi="標楷體" w:hint="eastAsia"/>
                <w:lang w:eastAsia="zh-HK"/>
              </w:rPr>
              <w:t>：</w:t>
            </w:r>
            <w:r w:rsidR="00E074D9" w:rsidRPr="00E074D9">
              <w:rPr>
                <w:rFonts w:ascii="標楷體" w:eastAsia="標楷體" w:hAnsi="標楷體" w:hint="eastAsia"/>
                <w:lang w:eastAsia="zh-HK"/>
              </w:rPr>
              <w:t>左靠右補空白</w:t>
            </w:r>
          </w:p>
          <w:p w14:paraId="40F97C57" w14:textId="77777777" w:rsidR="00E074D9" w:rsidRPr="00E074D9" w:rsidRDefault="00533AA9" w:rsidP="00F86C4C">
            <w:pPr>
              <w:rPr>
                <w:rFonts w:ascii="標楷體" w:eastAsia="標楷體" w:hAnsi="標楷體"/>
                <w:lang w:eastAsia="zh-HK"/>
              </w:rPr>
            </w:pPr>
            <w:r>
              <w:rPr>
                <w:rFonts w:ascii="標楷體" w:eastAsia="標楷體" w:hAnsi="標楷體" w:hint="eastAsia"/>
              </w:rPr>
              <w:lastRenderedPageBreak/>
              <w:t>2.參考欄位：</w:t>
            </w:r>
            <w:r w:rsidR="00196677">
              <w:rPr>
                <w:rFonts w:ascii="標楷體" w:eastAsia="標楷體" w:hAnsi="標楷體"/>
                <w:lang w:eastAsia="zh-HK"/>
              </w:rPr>
              <w:t>[</w:t>
            </w:r>
            <w:r w:rsidR="00196677" w:rsidRPr="00533AA9">
              <w:rPr>
                <w:rFonts w:ascii="標楷體" w:eastAsia="標楷體" w:hAnsi="標楷體" w:hint="eastAsia"/>
                <w:lang w:eastAsia="zh-HK"/>
              </w:rPr>
              <w:t>統一編號</w:t>
            </w:r>
            <w:r w:rsidR="00196677">
              <w:rPr>
                <w:rFonts w:ascii="標楷體" w:eastAsia="標楷體" w:hAnsi="標楷體" w:hint="eastAsia"/>
                <w:lang w:eastAsia="zh-HK"/>
              </w:rPr>
              <w:t>(</w:t>
            </w:r>
            <w:r w:rsidR="00196677" w:rsidRPr="00533AA9">
              <w:rPr>
                <w:rFonts w:ascii="標楷體" w:eastAsia="標楷體" w:hAnsi="標楷體"/>
                <w:lang w:eastAsia="zh-HK"/>
              </w:rPr>
              <w:t>CustId</w:t>
            </w:r>
            <w:r w:rsidR="00196677">
              <w:rPr>
                <w:rFonts w:ascii="標楷體" w:eastAsia="標楷體" w:hAnsi="標楷體"/>
                <w:lang w:eastAsia="zh-HK"/>
              </w:rPr>
              <w:t>)]</w:t>
            </w:r>
          </w:p>
        </w:tc>
      </w:tr>
      <w:tr w:rsidR="00E074D9" w:rsidRPr="00E074D9" w14:paraId="7826D7EF" w14:textId="77777777" w:rsidTr="00533AA9">
        <w:tc>
          <w:tcPr>
            <w:tcW w:w="707" w:type="dxa"/>
            <w:shd w:val="clear" w:color="auto" w:fill="auto"/>
          </w:tcPr>
          <w:p w14:paraId="049A0F19" w14:textId="77777777" w:rsidR="00E074D9" w:rsidRPr="00E074D9" w:rsidRDefault="00E074D9" w:rsidP="00E074D9">
            <w:pPr>
              <w:jc w:val="center"/>
              <w:rPr>
                <w:rFonts w:ascii="標楷體" w:eastAsia="標楷體" w:hAnsi="標楷體"/>
              </w:rPr>
            </w:pPr>
            <w:r w:rsidRPr="00E074D9">
              <w:rPr>
                <w:rFonts w:ascii="標楷體" w:eastAsia="標楷體" w:hAnsi="標楷體"/>
              </w:rPr>
              <w:lastRenderedPageBreak/>
              <w:t>12</w:t>
            </w:r>
          </w:p>
        </w:tc>
        <w:tc>
          <w:tcPr>
            <w:tcW w:w="2095" w:type="dxa"/>
            <w:shd w:val="clear" w:color="auto" w:fill="auto"/>
            <w:vAlign w:val="center"/>
          </w:tcPr>
          <w:p w14:paraId="2541E017" w14:textId="77777777" w:rsidR="00E074D9" w:rsidRPr="00E074D9" w:rsidRDefault="00E074D9" w:rsidP="00E074D9">
            <w:pPr>
              <w:rPr>
                <w:rFonts w:ascii="標楷體" w:eastAsia="標楷體" w:hAnsi="標楷體"/>
              </w:rPr>
            </w:pPr>
            <w:r w:rsidRPr="00E074D9">
              <w:rPr>
                <w:rFonts w:ascii="標楷體" w:eastAsia="標楷體" w:hAnsi="標楷體" w:hint="eastAsia"/>
              </w:rPr>
              <w:t>狀況代號</w:t>
            </w:r>
          </w:p>
        </w:tc>
        <w:tc>
          <w:tcPr>
            <w:tcW w:w="1417" w:type="dxa"/>
            <w:shd w:val="clear" w:color="auto" w:fill="auto"/>
          </w:tcPr>
          <w:p w14:paraId="6B3E9A0F" w14:textId="77777777" w:rsidR="00E074D9" w:rsidRPr="00E074D9" w:rsidRDefault="00196677" w:rsidP="00E074D9">
            <w:pPr>
              <w:rPr>
                <w:rFonts w:ascii="標楷體" w:eastAsia="標楷體" w:hAnsi="標楷體"/>
              </w:rPr>
            </w:pPr>
            <w:r>
              <w:rPr>
                <w:rFonts w:ascii="標楷體" w:eastAsia="標楷體" w:hAnsi="標楷體" w:hint="eastAsia"/>
              </w:rPr>
              <w:t>72</w:t>
            </w:r>
          </w:p>
        </w:tc>
        <w:tc>
          <w:tcPr>
            <w:tcW w:w="1559" w:type="dxa"/>
          </w:tcPr>
          <w:p w14:paraId="5BA92B22" w14:textId="77777777" w:rsidR="00E074D9" w:rsidRPr="00E074D9" w:rsidRDefault="00196677" w:rsidP="00E074D9">
            <w:pPr>
              <w:rPr>
                <w:rFonts w:ascii="標楷體" w:eastAsia="標楷體" w:hAnsi="標楷體"/>
              </w:rPr>
            </w:pPr>
            <w:r>
              <w:rPr>
                <w:rFonts w:ascii="標楷體" w:eastAsia="標楷體" w:hAnsi="標楷體" w:hint="eastAsia"/>
              </w:rPr>
              <w:t>73</w:t>
            </w:r>
          </w:p>
        </w:tc>
        <w:tc>
          <w:tcPr>
            <w:tcW w:w="4536" w:type="dxa"/>
            <w:shd w:val="clear" w:color="auto" w:fill="auto"/>
            <w:vAlign w:val="center"/>
          </w:tcPr>
          <w:p w14:paraId="03E89098" w14:textId="77777777" w:rsidR="00533AA9" w:rsidRDefault="00533AA9" w:rsidP="00533AA9">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Pr>
                <w:rFonts w:ascii="標楷體" w:eastAsia="標楷體" w:hAnsi="標楷體" w:hint="eastAsia"/>
                <w:color w:val="000000"/>
              </w:rPr>
              <w:t>欄位說明</w:t>
            </w:r>
            <w:r>
              <w:rPr>
                <w:rFonts w:ascii="標楷體" w:eastAsia="標楷體" w:hAnsi="標楷體" w:hint="eastAsia"/>
                <w:lang w:eastAsia="zh-HK"/>
              </w:rPr>
              <w:t>：</w:t>
            </w:r>
          </w:p>
          <w:p w14:paraId="70FB6A38" w14:textId="0B968126" w:rsidR="00E074D9" w:rsidRPr="00E074D9" w:rsidRDefault="00533AA9" w:rsidP="001037B2">
            <w:pPr>
              <w:ind w:left="240" w:hangingChars="100" w:hanging="240"/>
              <w:rPr>
                <w:rFonts w:ascii="標楷體" w:eastAsia="標楷體" w:hAnsi="標楷體"/>
                <w:lang w:eastAsia="zh-HK"/>
              </w:rPr>
            </w:pPr>
            <w:r>
              <w:rPr>
                <w:rFonts w:ascii="標楷體" w:eastAsia="標楷體" w:hAnsi="標楷體" w:hint="eastAsia"/>
              </w:rPr>
              <w:t xml:space="preserve">  </w:t>
            </w:r>
            <w:r w:rsidR="00E074D9">
              <w:rPr>
                <w:rFonts w:ascii="標楷體" w:eastAsia="標楷體" w:hAnsi="標楷體" w:hint="eastAsia"/>
              </w:rPr>
              <w:t>初始值為空白，回送資料請參閱媒體資料不符代號一覽表</w:t>
            </w:r>
          </w:p>
        </w:tc>
      </w:tr>
      <w:tr w:rsidR="00533AA9" w:rsidRPr="00E074D9" w14:paraId="5805980C" w14:textId="77777777" w:rsidTr="00533AA9">
        <w:tc>
          <w:tcPr>
            <w:tcW w:w="707" w:type="dxa"/>
            <w:shd w:val="clear" w:color="auto" w:fill="auto"/>
          </w:tcPr>
          <w:p w14:paraId="0536D3C1" w14:textId="77777777" w:rsidR="00533AA9" w:rsidRPr="00E074D9" w:rsidRDefault="00533AA9" w:rsidP="00533AA9">
            <w:pPr>
              <w:jc w:val="center"/>
              <w:rPr>
                <w:rFonts w:ascii="標楷體" w:eastAsia="標楷體" w:hAnsi="標楷體"/>
              </w:rPr>
            </w:pPr>
            <w:r w:rsidRPr="00E074D9">
              <w:rPr>
                <w:rFonts w:ascii="標楷體" w:eastAsia="標楷體" w:hAnsi="標楷體"/>
              </w:rPr>
              <w:t>13</w:t>
            </w:r>
          </w:p>
        </w:tc>
        <w:tc>
          <w:tcPr>
            <w:tcW w:w="2095" w:type="dxa"/>
            <w:shd w:val="clear" w:color="auto" w:fill="auto"/>
            <w:vAlign w:val="center"/>
          </w:tcPr>
          <w:p w14:paraId="23664432" w14:textId="77777777" w:rsidR="00533AA9" w:rsidRPr="00E074D9" w:rsidRDefault="00533AA9" w:rsidP="00533AA9">
            <w:pPr>
              <w:rPr>
                <w:rFonts w:ascii="標楷體" w:eastAsia="標楷體" w:hAnsi="標楷體"/>
              </w:rPr>
            </w:pPr>
            <w:r w:rsidRPr="00E074D9">
              <w:rPr>
                <w:rFonts w:ascii="標楷體" w:eastAsia="標楷體" w:hAnsi="標楷體" w:hint="eastAsia"/>
              </w:rPr>
              <w:t>核對註記</w:t>
            </w:r>
          </w:p>
        </w:tc>
        <w:tc>
          <w:tcPr>
            <w:tcW w:w="1417" w:type="dxa"/>
            <w:shd w:val="clear" w:color="auto" w:fill="auto"/>
          </w:tcPr>
          <w:p w14:paraId="2552E4AB" w14:textId="77777777" w:rsidR="00533AA9" w:rsidRPr="00E074D9" w:rsidRDefault="00196677" w:rsidP="00533AA9">
            <w:pPr>
              <w:rPr>
                <w:rFonts w:ascii="標楷體" w:eastAsia="標楷體" w:hAnsi="標楷體"/>
              </w:rPr>
            </w:pPr>
            <w:r>
              <w:rPr>
                <w:rFonts w:ascii="標楷體" w:eastAsia="標楷體" w:hAnsi="標楷體" w:hint="eastAsia"/>
              </w:rPr>
              <w:t>74</w:t>
            </w:r>
          </w:p>
        </w:tc>
        <w:tc>
          <w:tcPr>
            <w:tcW w:w="1559" w:type="dxa"/>
          </w:tcPr>
          <w:p w14:paraId="781B37EE" w14:textId="77777777" w:rsidR="00533AA9" w:rsidRPr="00E074D9" w:rsidRDefault="00196677" w:rsidP="00533AA9">
            <w:pPr>
              <w:rPr>
                <w:rFonts w:ascii="標楷體" w:eastAsia="標楷體" w:hAnsi="標楷體"/>
              </w:rPr>
            </w:pPr>
            <w:r>
              <w:rPr>
                <w:rFonts w:ascii="標楷體" w:eastAsia="標楷體" w:hAnsi="標楷體" w:hint="eastAsia"/>
              </w:rPr>
              <w:t>74</w:t>
            </w:r>
          </w:p>
        </w:tc>
        <w:tc>
          <w:tcPr>
            <w:tcW w:w="4536" w:type="dxa"/>
            <w:shd w:val="clear" w:color="auto" w:fill="auto"/>
            <w:vAlign w:val="center"/>
          </w:tcPr>
          <w:p w14:paraId="473D8E10" w14:textId="77777777" w:rsidR="00533AA9" w:rsidRDefault="00533AA9" w:rsidP="00533AA9">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Pr>
                <w:rFonts w:ascii="標楷體" w:eastAsia="標楷體" w:hAnsi="標楷體" w:hint="eastAsia"/>
                <w:color w:val="000000"/>
              </w:rPr>
              <w:t>欄位說明</w:t>
            </w:r>
            <w:r>
              <w:rPr>
                <w:rFonts w:ascii="標楷體" w:eastAsia="標楷體" w:hAnsi="標楷體" w:hint="eastAsia"/>
                <w:lang w:eastAsia="zh-HK"/>
              </w:rPr>
              <w:t>：</w:t>
            </w:r>
          </w:p>
          <w:p w14:paraId="03BBD5CC" w14:textId="267FB694" w:rsidR="00533AA9" w:rsidRPr="00E074D9" w:rsidRDefault="00533AA9" w:rsidP="001037B2">
            <w:pPr>
              <w:ind w:left="240" w:hangingChars="100" w:hanging="240"/>
              <w:rPr>
                <w:rFonts w:ascii="標楷體" w:eastAsia="標楷體" w:hAnsi="標楷體"/>
                <w:lang w:eastAsia="zh-HK"/>
              </w:rPr>
            </w:pPr>
            <w:r>
              <w:rPr>
                <w:rFonts w:ascii="標楷體" w:eastAsia="標楷體" w:hAnsi="標楷體" w:hint="eastAsia"/>
              </w:rPr>
              <w:t xml:space="preserve">  初始值為空白，回送資料請參閱媒體資料不符代號一覽表</w:t>
            </w:r>
          </w:p>
        </w:tc>
      </w:tr>
      <w:tr w:rsidR="00E074D9" w:rsidRPr="00E074D9" w14:paraId="29EE8EEE" w14:textId="77777777" w:rsidTr="00533AA9">
        <w:tc>
          <w:tcPr>
            <w:tcW w:w="707" w:type="dxa"/>
            <w:shd w:val="clear" w:color="auto" w:fill="auto"/>
          </w:tcPr>
          <w:p w14:paraId="69A6F340" w14:textId="77777777" w:rsidR="00E074D9" w:rsidRPr="00E074D9" w:rsidRDefault="00E074D9" w:rsidP="00E074D9">
            <w:pPr>
              <w:jc w:val="center"/>
              <w:rPr>
                <w:rFonts w:ascii="標楷體" w:eastAsia="標楷體" w:hAnsi="標楷體"/>
              </w:rPr>
            </w:pPr>
            <w:r w:rsidRPr="00E074D9">
              <w:rPr>
                <w:rFonts w:ascii="標楷體" w:eastAsia="標楷體" w:hAnsi="標楷體"/>
              </w:rPr>
              <w:t>14</w:t>
            </w:r>
          </w:p>
        </w:tc>
        <w:tc>
          <w:tcPr>
            <w:tcW w:w="2095" w:type="dxa"/>
            <w:shd w:val="clear" w:color="auto" w:fill="auto"/>
            <w:vAlign w:val="center"/>
          </w:tcPr>
          <w:p w14:paraId="44CED7DC" w14:textId="77777777" w:rsidR="00E074D9" w:rsidRPr="00E074D9" w:rsidRDefault="00E074D9" w:rsidP="00E074D9">
            <w:pPr>
              <w:rPr>
                <w:rFonts w:ascii="標楷體" w:eastAsia="標楷體" w:hAnsi="標楷體"/>
              </w:rPr>
            </w:pPr>
            <w:r w:rsidRPr="00E074D9">
              <w:rPr>
                <w:rFonts w:ascii="標楷體" w:eastAsia="標楷體" w:hAnsi="標楷體" w:hint="eastAsia"/>
              </w:rPr>
              <w:t>保留欄</w:t>
            </w:r>
          </w:p>
        </w:tc>
        <w:tc>
          <w:tcPr>
            <w:tcW w:w="1417" w:type="dxa"/>
            <w:shd w:val="clear" w:color="auto" w:fill="auto"/>
          </w:tcPr>
          <w:p w14:paraId="4E3BE531" w14:textId="77777777" w:rsidR="00E074D9" w:rsidRPr="00E074D9" w:rsidRDefault="00196677" w:rsidP="00E074D9">
            <w:pPr>
              <w:rPr>
                <w:rFonts w:ascii="標楷體" w:eastAsia="標楷體" w:hAnsi="標楷體"/>
              </w:rPr>
            </w:pPr>
            <w:r>
              <w:rPr>
                <w:rFonts w:ascii="標楷體" w:eastAsia="標楷體" w:hAnsi="標楷體" w:hint="eastAsia"/>
              </w:rPr>
              <w:t>75</w:t>
            </w:r>
          </w:p>
        </w:tc>
        <w:tc>
          <w:tcPr>
            <w:tcW w:w="1559" w:type="dxa"/>
          </w:tcPr>
          <w:p w14:paraId="6AD47392" w14:textId="77777777" w:rsidR="00E074D9" w:rsidRPr="00E074D9" w:rsidRDefault="00196677" w:rsidP="00E074D9">
            <w:pPr>
              <w:rPr>
                <w:rFonts w:ascii="標楷體" w:eastAsia="標楷體" w:hAnsi="標楷體"/>
              </w:rPr>
            </w:pPr>
            <w:r>
              <w:rPr>
                <w:rFonts w:ascii="標楷體" w:eastAsia="標楷體" w:hAnsi="標楷體" w:hint="eastAsia"/>
              </w:rPr>
              <w:t>100</w:t>
            </w:r>
          </w:p>
        </w:tc>
        <w:tc>
          <w:tcPr>
            <w:tcW w:w="4536" w:type="dxa"/>
            <w:shd w:val="clear" w:color="auto" w:fill="auto"/>
            <w:vAlign w:val="center"/>
          </w:tcPr>
          <w:p w14:paraId="7362A205" w14:textId="77777777" w:rsidR="00E074D9" w:rsidRPr="00E074D9" w:rsidRDefault="00E074D9" w:rsidP="00E074D9">
            <w:pPr>
              <w:rPr>
                <w:rFonts w:ascii="標楷體" w:eastAsia="標楷體" w:hAnsi="標楷體"/>
                <w:lang w:eastAsia="zh-HK"/>
              </w:rPr>
            </w:pPr>
            <w:r w:rsidRPr="00E074D9">
              <w:rPr>
                <w:rFonts w:ascii="標楷體" w:eastAsia="標楷體" w:hAnsi="標楷體" w:hint="eastAsia"/>
              </w:rPr>
              <w:t>空白</w:t>
            </w:r>
          </w:p>
        </w:tc>
      </w:tr>
    </w:tbl>
    <w:p w14:paraId="3FEE16B4" w14:textId="77777777" w:rsidR="00F86C4C" w:rsidRDefault="00F86C4C" w:rsidP="00F86C4C"/>
    <w:p w14:paraId="2BE9D3DB" w14:textId="77777777" w:rsidR="00F86C4C" w:rsidRDefault="00F86C4C" w:rsidP="00CA731B">
      <w:pPr>
        <w:pStyle w:val="a"/>
      </w:pPr>
      <w:r>
        <w:rPr>
          <w:rFonts w:hint="eastAsia"/>
        </w:rPr>
        <w:t xml:space="preserve">媒體檔規格 </w:t>
      </w:r>
      <w:r>
        <w:t>–</w:t>
      </w:r>
      <w:r>
        <w:rPr>
          <w:rFonts w:hint="eastAsia"/>
        </w:rPr>
        <w:t xml:space="preserve"> 尾錄</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3"/>
        <w:gridCol w:w="2069"/>
        <w:gridCol w:w="1401"/>
        <w:gridCol w:w="1543"/>
        <w:gridCol w:w="4478"/>
      </w:tblGrid>
      <w:tr w:rsidR="00196677" w:rsidRPr="00E074D9" w14:paraId="7B25AC69" w14:textId="77777777" w:rsidTr="00CF7BAA">
        <w:tc>
          <w:tcPr>
            <w:tcW w:w="707" w:type="dxa"/>
            <w:shd w:val="clear" w:color="auto" w:fill="D9D9D9"/>
          </w:tcPr>
          <w:p w14:paraId="44713194" w14:textId="77777777" w:rsidR="00196677" w:rsidRPr="00E074D9" w:rsidRDefault="00196677" w:rsidP="00CF7BAA">
            <w:pPr>
              <w:jc w:val="center"/>
              <w:rPr>
                <w:rFonts w:ascii="標楷體" w:eastAsia="標楷體" w:hAnsi="標楷體"/>
                <w:lang w:eastAsia="zh-HK"/>
              </w:rPr>
            </w:pPr>
            <w:r w:rsidRPr="00E074D9">
              <w:rPr>
                <w:rFonts w:ascii="標楷體" w:eastAsia="標楷體" w:hAnsi="標楷體" w:hint="eastAsia"/>
                <w:lang w:eastAsia="zh-HK"/>
              </w:rPr>
              <w:t>序號</w:t>
            </w:r>
          </w:p>
        </w:tc>
        <w:tc>
          <w:tcPr>
            <w:tcW w:w="2095" w:type="dxa"/>
            <w:shd w:val="clear" w:color="auto" w:fill="D9D9D9"/>
          </w:tcPr>
          <w:p w14:paraId="4587DD5F" w14:textId="77777777" w:rsidR="00196677" w:rsidRPr="00E074D9" w:rsidRDefault="00196677" w:rsidP="00CF7BAA">
            <w:pPr>
              <w:jc w:val="center"/>
              <w:rPr>
                <w:rFonts w:ascii="標楷體" w:eastAsia="標楷體" w:hAnsi="標楷體"/>
                <w:lang w:eastAsia="zh-HK"/>
              </w:rPr>
            </w:pPr>
            <w:r w:rsidRPr="00E074D9">
              <w:rPr>
                <w:rFonts w:ascii="標楷體" w:eastAsia="標楷體" w:hAnsi="標楷體" w:hint="eastAsia"/>
                <w:lang w:eastAsia="zh-HK"/>
              </w:rPr>
              <w:t>欄位名稱</w:t>
            </w:r>
          </w:p>
        </w:tc>
        <w:tc>
          <w:tcPr>
            <w:tcW w:w="1417" w:type="dxa"/>
            <w:shd w:val="clear" w:color="auto" w:fill="D9D9D9"/>
          </w:tcPr>
          <w:p w14:paraId="084460DA" w14:textId="77777777" w:rsidR="00196677" w:rsidRPr="00E074D9" w:rsidRDefault="00196677" w:rsidP="00CF7BAA">
            <w:pPr>
              <w:jc w:val="center"/>
              <w:rPr>
                <w:rFonts w:ascii="標楷體" w:eastAsia="標楷體" w:hAnsi="標楷體"/>
              </w:rPr>
            </w:pPr>
            <w:r w:rsidRPr="00E074D9">
              <w:rPr>
                <w:rFonts w:ascii="標楷體" w:eastAsia="標楷體" w:hAnsi="標楷體" w:hint="eastAsia"/>
              </w:rPr>
              <w:t>欄位起始</w:t>
            </w:r>
          </w:p>
        </w:tc>
        <w:tc>
          <w:tcPr>
            <w:tcW w:w="1559" w:type="dxa"/>
            <w:shd w:val="clear" w:color="auto" w:fill="D9D9D9"/>
          </w:tcPr>
          <w:p w14:paraId="42444EC8" w14:textId="77777777" w:rsidR="00196677" w:rsidRPr="00E074D9" w:rsidRDefault="00196677" w:rsidP="00CF7BAA">
            <w:pPr>
              <w:jc w:val="center"/>
              <w:rPr>
                <w:rFonts w:ascii="標楷體" w:eastAsia="標楷體" w:hAnsi="標楷體"/>
                <w:lang w:eastAsia="zh-HK"/>
              </w:rPr>
            </w:pPr>
            <w:r w:rsidRPr="00E074D9">
              <w:rPr>
                <w:rFonts w:ascii="標楷體" w:eastAsia="標楷體" w:hAnsi="標楷體" w:hint="eastAsia"/>
                <w:lang w:eastAsia="zh-HK"/>
              </w:rPr>
              <w:t>欄位結束</w:t>
            </w:r>
          </w:p>
        </w:tc>
        <w:tc>
          <w:tcPr>
            <w:tcW w:w="4536" w:type="dxa"/>
            <w:shd w:val="clear" w:color="auto" w:fill="D9D9D9"/>
          </w:tcPr>
          <w:p w14:paraId="518F225A" w14:textId="77777777" w:rsidR="00196677" w:rsidRPr="00E074D9" w:rsidRDefault="00196677" w:rsidP="00CF7BAA">
            <w:pPr>
              <w:jc w:val="center"/>
              <w:rPr>
                <w:rFonts w:ascii="標楷體" w:eastAsia="標楷體" w:hAnsi="標楷體"/>
                <w:lang w:eastAsia="zh-HK"/>
              </w:rPr>
            </w:pPr>
            <w:r w:rsidRPr="00E074D9">
              <w:rPr>
                <w:rFonts w:ascii="標楷體" w:eastAsia="標楷體" w:hAnsi="標楷體" w:hint="eastAsia"/>
                <w:lang w:eastAsia="zh-HK"/>
              </w:rPr>
              <w:t>備註</w:t>
            </w:r>
          </w:p>
        </w:tc>
      </w:tr>
      <w:tr w:rsidR="00196677" w:rsidRPr="00E074D9" w14:paraId="4D9574B3" w14:textId="77777777" w:rsidTr="00CF7BAA">
        <w:tc>
          <w:tcPr>
            <w:tcW w:w="707" w:type="dxa"/>
            <w:shd w:val="clear" w:color="auto" w:fill="auto"/>
          </w:tcPr>
          <w:p w14:paraId="6F54308D" w14:textId="77777777" w:rsidR="00196677" w:rsidRPr="00E074D9" w:rsidRDefault="00196677" w:rsidP="00196677">
            <w:pPr>
              <w:jc w:val="center"/>
              <w:rPr>
                <w:rFonts w:ascii="標楷體" w:eastAsia="標楷體" w:hAnsi="標楷體"/>
                <w:lang w:eastAsia="zh-HK"/>
              </w:rPr>
            </w:pPr>
            <w:r w:rsidRPr="00E074D9">
              <w:rPr>
                <w:rFonts w:ascii="標楷體" w:eastAsia="標楷體" w:hAnsi="標楷體"/>
              </w:rPr>
              <w:t>1</w:t>
            </w:r>
          </w:p>
        </w:tc>
        <w:tc>
          <w:tcPr>
            <w:tcW w:w="2095" w:type="dxa"/>
            <w:shd w:val="clear" w:color="auto" w:fill="auto"/>
            <w:vAlign w:val="center"/>
          </w:tcPr>
          <w:p w14:paraId="0BD78D88" w14:textId="77777777" w:rsidR="00196677" w:rsidRPr="00E074D9" w:rsidRDefault="00196677" w:rsidP="00196677">
            <w:pPr>
              <w:rPr>
                <w:rFonts w:ascii="標楷體" w:eastAsia="標楷體" w:hAnsi="標楷體"/>
                <w:lang w:eastAsia="zh-HK"/>
              </w:rPr>
            </w:pPr>
            <w:r>
              <w:rPr>
                <w:rFonts w:ascii="標楷體" w:eastAsia="標楷體" w:hAnsi="標楷體" w:hint="eastAsia"/>
                <w:color w:val="000000"/>
              </w:rPr>
              <w:t>資料別</w:t>
            </w:r>
          </w:p>
        </w:tc>
        <w:tc>
          <w:tcPr>
            <w:tcW w:w="1417" w:type="dxa"/>
            <w:shd w:val="clear" w:color="auto" w:fill="auto"/>
          </w:tcPr>
          <w:p w14:paraId="675D5B11" w14:textId="77777777" w:rsidR="00196677" w:rsidRPr="00E074D9" w:rsidRDefault="00196677" w:rsidP="00196677">
            <w:pPr>
              <w:rPr>
                <w:rFonts w:ascii="標楷體" w:eastAsia="標楷體" w:hAnsi="標楷體"/>
                <w:color w:val="000000"/>
                <w:lang w:eastAsia="zh-HK"/>
              </w:rPr>
            </w:pPr>
            <w:r w:rsidRPr="00E074D9">
              <w:rPr>
                <w:rFonts w:ascii="標楷體" w:eastAsia="標楷體" w:hAnsi="標楷體" w:hint="eastAsia"/>
              </w:rPr>
              <w:t>1</w:t>
            </w:r>
          </w:p>
        </w:tc>
        <w:tc>
          <w:tcPr>
            <w:tcW w:w="1559" w:type="dxa"/>
          </w:tcPr>
          <w:p w14:paraId="037B9204" w14:textId="77777777" w:rsidR="00196677" w:rsidRPr="00E074D9" w:rsidRDefault="00196677" w:rsidP="00196677">
            <w:pPr>
              <w:rPr>
                <w:rFonts w:ascii="標楷體" w:eastAsia="標楷體" w:hAnsi="標楷體"/>
                <w:lang w:eastAsia="zh-HK"/>
              </w:rPr>
            </w:pPr>
            <w:r w:rsidRPr="00E074D9">
              <w:rPr>
                <w:rFonts w:ascii="標楷體" w:eastAsia="標楷體" w:hAnsi="標楷體" w:hint="eastAsia"/>
              </w:rPr>
              <w:t>1</w:t>
            </w:r>
          </w:p>
        </w:tc>
        <w:tc>
          <w:tcPr>
            <w:tcW w:w="4536" w:type="dxa"/>
            <w:shd w:val="clear" w:color="auto" w:fill="auto"/>
            <w:vAlign w:val="center"/>
          </w:tcPr>
          <w:p w14:paraId="369D5A14" w14:textId="7FE0935E" w:rsidR="00196677" w:rsidRPr="00E074D9" w:rsidRDefault="00196677" w:rsidP="00196677">
            <w:pPr>
              <w:rPr>
                <w:rFonts w:ascii="標楷體" w:eastAsia="標楷體" w:hAnsi="標楷體"/>
                <w:lang w:eastAsia="zh-HK"/>
              </w:rPr>
            </w:pPr>
            <w:r w:rsidRPr="00E074D9">
              <w:rPr>
                <w:rFonts w:ascii="標楷體" w:eastAsia="標楷體" w:hAnsi="標楷體" w:hint="eastAsia"/>
              </w:rPr>
              <w:t>固定值"</w:t>
            </w:r>
            <w:r w:rsidR="00BC39CD">
              <w:rPr>
                <w:rFonts w:ascii="標楷體" w:eastAsia="標楷體" w:hAnsi="標楷體" w:hint="eastAsia"/>
              </w:rPr>
              <w:t>2</w:t>
            </w:r>
            <w:r w:rsidRPr="00E074D9">
              <w:rPr>
                <w:rFonts w:ascii="標楷體" w:eastAsia="標楷體" w:hAnsi="標楷體" w:hint="eastAsia"/>
              </w:rPr>
              <w:t>"</w:t>
            </w:r>
          </w:p>
        </w:tc>
      </w:tr>
      <w:tr w:rsidR="00196677" w:rsidRPr="00E074D9" w14:paraId="4ED6C01B" w14:textId="77777777" w:rsidTr="00CF7BAA">
        <w:tc>
          <w:tcPr>
            <w:tcW w:w="707" w:type="dxa"/>
            <w:shd w:val="clear" w:color="auto" w:fill="auto"/>
          </w:tcPr>
          <w:p w14:paraId="79AAE325" w14:textId="77777777" w:rsidR="00196677" w:rsidRPr="00E074D9" w:rsidRDefault="00196677" w:rsidP="00196677">
            <w:pPr>
              <w:jc w:val="center"/>
              <w:rPr>
                <w:rFonts w:ascii="標楷體" w:eastAsia="標楷體" w:hAnsi="標楷體"/>
              </w:rPr>
            </w:pPr>
            <w:r w:rsidRPr="00E074D9">
              <w:rPr>
                <w:rFonts w:ascii="標楷體" w:eastAsia="標楷體" w:hAnsi="標楷體"/>
              </w:rPr>
              <w:t>2</w:t>
            </w:r>
          </w:p>
        </w:tc>
        <w:tc>
          <w:tcPr>
            <w:tcW w:w="2095" w:type="dxa"/>
            <w:shd w:val="clear" w:color="auto" w:fill="auto"/>
            <w:vAlign w:val="center"/>
          </w:tcPr>
          <w:p w14:paraId="2BD906C4" w14:textId="77777777" w:rsidR="00196677" w:rsidRPr="00E074D9" w:rsidRDefault="00196677" w:rsidP="00196677">
            <w:pPr>
              <w:rPr>
                <w:rFonts w:ascii="標楷體" w:eastAsia="標楷體" w:hAnsi="標楷體"/>
                <w:lang w:eastAsia="zh-HK"/>
              </w:rPr>
            </w:pPr>
            <w:r>
              <w:rPr>
                <w:rFonts w:ascii="標楷體" w:eastAsia="標楷體" w:hAnsi="標楷體" w:hint="eastAsia"/>
                <w:color w:val="000000"/>
              </w:rPr>
              <w:t>委託機構代號</w:t>
            </w:r>
          </w:p>
        </w:tc>
        <w:tc>
          <w:tcPr>
            <w:tcW w:w="1417" w:type="dxa"/>
            <w:shd w:val="clear" w:color="auto" w:fill="auto"/>
          </w:tcPr>
          <w:p w14:paraId="3FE55EA7" w14:textId="77777777" w:rsidR="00196677" w:rsidRPr="00E074D9" w:rsidRDefault="00196677" w:rsidP="00196677">
            <w:pPr>
              <w:rPr>
                <w:rFonts w:ascii="標楷體" w:eastAsia="標楷體" w:hAnsi="標楷體"/>
                <w:color w:val="000000"/>
                <w:lang w:eastAsia="zh-HK"/>
              </w:rPr>
            </w:pPr>
            <w:r>
              <w:rPr>
                <w:rFonts w:ascii="標楷體" w:eastAsia="標楷體" w:hAnsi="標楷體" w:hint="eastAsia"/>
                <w:color w:val="000000"/>
                <w:lang w:eastAsia="zh-HK"/>
              </w:rPr>
              <w:t>2</w:t>
            </w:r>
          </w:p>
        </w:tc>
        <w:tc>
          <w:tcPr>
            <w:tcW w:w="1559" w:type="dxa"/>
          </w:tcPr>
          <w:p w14:paraId="5D6CF127" w14:textId="77777777" w:rsidR="00196677" w:rsidRPr="00E074D9" w:rsidRDefault="00196677" w:rsidP="00196677">
            <w:pPr>
              <w:rPr>
                <w:rFonts w:ascii="標楷體" w:eastAsia="標楷體" w:hAnsi="標楷體"/>
                <w:lang w:eastAsia="zh-HK"/>
              </w:rPr>
            </w:pPr>
            <w:r>
              <w:rPr>
                <w:rFonts w:ascii="標楷體" w:eastAsia="標楷體" w:hAnsi="標楷體" w:hint="eastAsia"/>
                <w:lang w:eastAsia="zh-HK"/>
              </w:rPr>
              <w:t>4</w:t>
            </w:r>
          </w:p>
        </w:tc>
        <w:tc>
          <w:tcPr>
            <w:tcW w:w="4536" w:type="dxa"/>
            <w:shd w:val="clear" w:color="auto" w:fill="auto"/>
            <w:vAlign w:val="center"/>
          </w:tcPr>
          <w:p w14:paraId="376C3FC2" w14:textId="77777777" w:rsidR="00196677" w:rsidRPr="00E074D9" w:rsidRDefault="00196677" w:rsidP="00196677">
            <w:pPr>
              <w:rPr>
                <w:rFonts w:ascii="標楷體" w:eastAsia="標楷體" w:hAnsi="標楷體"/>
                <w:lang w:eastAsia="zh-HK"/>
              </w:rPr>
            </w:pPr>
            <w:r>
              <w:rPr>
                <w:rFonts w:ascii="標楷體" w:eastAsia="標楷體" w:hAnsi="標楷體" w:hint="eastAsia"/>
                <w:color w:val="000000"/>
              </w:rPr>
              <w:t>同明細</w:t>
            </w:r>
          </w:p>
        </w:tc>
      </w:tr>
      <w:tr w:rsidR="00196677" w:rsidRPr="00E074D9" w14:paraId="0EDFB7CE" w14:textId="77777777" w:rsidTr="00CF7BAA">
        <w:tc>
          <w:tcPr>
            <w:tcW w:w="707" w:type="dxa"/>
            <w:shd w:val="clear" w:color="auto" w:fill="auto"/>
          </w:tcPr>
          <w:p w14:paraId="1F94A25A" w14:textId="77777777" w:rsidR="00196677" w:rsidRPr="00E074D9" w:rsidRDefault="00196677" w:rsidP="00196677">
            <w:pPr>
              <w:jc w:val="center"/>
              <w:rPr>
                <w:rFonts w:ascii="標楷體" w:eastAsia="標楷體" w:hAnsi="標楷體"/>
              </w:rPr>
            </w:pPr>
            <w:r w:rsidRPr="00E074D9">
              <w:rPr>
                <w:rFonts w:ascii="標楷體" w:eastAsia="標楷體" w:hAnsi="標楷體"/>
              </w:rPr>
              <w:t>3</w:t>
            </w:r>
          </w:p>
        </w:tc>
        <w:tc>
          <w:tcPr>
            <w:tcW w:w="2095" w:type="dxa"/>
            <w:shd w:val="clear" w:color="auto" w:fill="auto"/>
            <w:vAlign w:val="center"/>
          </w:tcPr>
          <w:p w14:paraId="242528AB" w14:textId="77777777" w:rsidR="00196677" w:rsidRPr="00E074D9" w:rsidRDefault="00196677" w:rsidP="00196677">
            <w:pPr>
              <w:rPr>
                <w:rFonts w:ascii="標楷體" w:eastAsia="標楷體" w:hAnsi="標楷體"/>
                <w:lang w:eastAsia="zh-HK"/>
              </w:rPr>
            </w:pPr>
            <w:r>
              <w:rPr>
                <w:rFonts w:ascii="標楷體" w:eastAsia="標楷體" w:hAnsi="標楷體" w:hint="eastAsia"/>
                <w:color w:val="000000"/>
              </w:rPr>
              <w:t>保留欄</w:t>
            </w:r>
          </w:p>
        </w:tc>
        <w:tc>
          <w:tcPr>
            <w:tcW w:w="1417" w:type="dxa"/>
            <w:shd w:val="clear" w:color="auto" w:fill="auto"/>
          </w:tcPr>
          <w:p w14:paraId="4095F705" w14:textId="77777777" w:rsidR="00196677" w:rsidRPr="00E074D9" w:rsidRDefault="00196677" w:rsidP="00196677">
            <w:pPr>
              <w:rPr>
                <w:rFonts w:ascii="標楷體" w:eastAsia="標楷體" w:hAnsi="標楷體"/>
                <w:color w:val="000000"/>
                <w:lang w:eastAsia="zh-HK"/>
              </w:rPr>
            </w:pPr>
            <w:r>
              <w:rPr>
                <w:rFonts w:ascii="標楷體" w:eastAsia="標楷體" w:hAnsi="標楷體" w:hint="eastAsia"/>
                <w:color w:val="000000"/>
                <w:lang w:eastAsia="zh-HK"/>
              </w:rPr>
              <w:t>5</w:t>
            </w:r>
          </w:p>
        </w:tc>
        <w:tc>
          <w:tcPr>
            <w:tcW w:w="1559" w:type="dxa"/>
          </w:tcPr>
          <w:p w14:paraId="54325EEB" w14:textId="77777777" w:rsidR="00196677" w:rsidRPr="00E074D9" w:rsidRDefault="00196677" w:rsidP="00196677">
            <w:pPr>
              <w:rPr>
                <w:rFonts w:ascii="標楷體" w:eastAsia="標楷體" w:hAnsi="標楷體"/>
                <w:lang w:eastAsia="zh-HK"/>
              </w:rPr>
            </w:pPr>
            <w:r>
              <w:rPr>
                <w:rFonts w:ascii="標楷體" w:eastAsia="標楷體" w:hAnsi="標楷體" w:hint="eastAsia"/>
                <w:lang w:eastAsia="zh-HK"/>
              </w:rPr>
              <w:t>8</w:t>
            </w:r>
          </w:p>
        </w:tc>
        <w:tc>
          <w:tcPr>
            <w:tcW w:w="4536" w:type="dxa"/>
            <w:shd w:val="clear" w:color="auto" w:fill="auto"/>
            <w:vAlign w:val="center"/>
          </w:tcPr>
          <w:p w14:paraId="2B7050FD" w14:textId="77777777" w:rsidR="00196677" w:rsidRPr="00E074D9" w:rsidRDefault="00196677" w:rsidP="00196677">
            <w:pPr>
              <w:rPr>
                <w:rFonts w:ascii="標楷體" w:eastAsia="標楷體" w:hAnsi="標楷體"/>
                <w:lang w:eastAsia="zh-HK"/>
              </w:rPr>
            </w:pPr>
            <w:r>
              <w:rPr>
                <w:rFonts w:ascii="標楷體" w:eastAsia="標楷體" w:hAnsi="標楷體" w:hint="eastAsia"/>
                <w:color w:val="000000"/>
              </w:rPr>
              <w:t>空白</w:t>
            </w:r>
          </w:p>
        </w:tc>
      </w:tr>
      <w:tr w:rsidR="00196677" w:rsidRPr="00E074D9" w14:paraId="293EBC63" w14:textId="77777777" w:rsidTr="00CF7BAA">
        <w:tc>
          <w:tcPr>
            <w:tcW w:w="707" w:type="dxa"/>
            <w:shd w:val="clear" w:color="auto" w:fill="auto"/>
          </w:tcPr>
          <w:p w14:paraId="379B0EA9" w14:textId="77777777" w:rsidR="00196677" w:rsidRPr="00E074D9" w:rsidRDefault="00196677" w:rsidP="00196677">
            <w:pPr>
              <w:jc w:val="center"/>
              <w:rPr>
                <w:rFonts w:ascii="標楷體" w:eastAsia="標楷體" w:hAnsi="標楷體"/>
              </w:rPr>
            </w:pPr>
            <w:r w:rsidRPr="00E074D9">
              <w:rPr>
                <w:rFonts w:ascii="標楷體" w:eastAsia="標楷體" w:hAnsi="標楷體"/>
              </w:rPr>
              <w:t>4</w:t>
            </w:r>
          </w:p>
        </w:tc>
        <w:tc>
          <w:tcPr>
            <w:tcW w:w="2095" w:type="dxa"/>
            <w:shd w:val="clear" w:color="auto" w:fill="auto"/>
            <w:vAlign w:val="center"/>
          </w:tcPr>
          <w:p w14:paraId="528E4568" w14:textId="77777777" w:rsidR="00196677" w:rsidRPr="00E074D9" w:rsidRDefault="00196677" w:rsidP="00196677">
            <w:pPr>
              <w:rPr>
                <w:rFonts w:ascii="標楷體" w:eastAsia="標楷體" w:hAnsi="標楷體"/>
                <w:lang w:eastAsia="zh-HK"/>
              </w:rPr>
            </w:pPr>
            <w:r>
              <w:rPr>
                <w:rFonts w:ascii="標楷體" w:eastAsia="標楷體" w:hAnsi="標楷體" w:hint="eastAsia"/>
                <w:color w:val="000000"/>
              </w:rPr>
              <w:t>媒體產生日期</w:t>
            </w:r>
          </w:p>
        </w:tc>
        <w:tc>
          <w:tcPr>
            <w:tcW w:w="1417" w:type="dxa"/>
            <w:shd w:val="clear" w:color="auto" w:fill="auto"/>
          </w:tcPr>
          <w:p w14:paraId="370982B8" w14:textId="77777777" w:rsidR="00196677" w:rsidRPr="00E074D9" w:rsidRDefault="00196677" w:rsidP="00196677">
            <w:pPr>
              <w:rPr>
                <w:rFonts w:ascii="標楷體" w:eastAsia="標楷體" w:hAnsi="標楷體"/>
                <w:color w:val="000000"/>
                <w:lang w:eastAsia="zh-HK"/>
              </w:rPr>
            </w:pPr>
            <w:r>
              <w:rPr>
                <w:rFonts w:ascii="標楷體" w:eastAsia="標楷體" w:hAnsi="標楷體" w:hint="eastAsia"/>
                <w:color w:val="000000"/>
                <w:lang w:eastAsia="zh-HK"/>
              </w:rPr>
              <w:t>9</w:t>
            </w:r>
          </w:p>
        </w:tc>
        <w:tc>
          <w:tcPr>
            <w:tcW w:w="1559" w:type="dxa"/>
          </w:tcPr>
          <w:p w14:paraId="02E8A1D1" w14:textId="77777777" w:rsidR="00196677" w:rsidRPr="00E074D9" w:rsidRDefault="00196677" w:rsidP="00196677">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6</w:t>
            </w:r>
          </w:p>
        </w:tc>
        <w:tc>
          <w:tcPr>
            <w:tcW w:w="4536" w:type="dxa"/>
            <w:shd w:val="clear" w:color="auto" w:fill="auto"/>
            <w:vAlign w:val="center"/>
          </w:tcPr>
          <w:p w14:paraId="319481A7" w14:textId="77777777" w:rsidR="00196677" w:rsidRPr="00E074D9" w:rsidRDefault="00196677" w:rsidP="00196677">
            <w:pPr>
              <w:rPr>
                <w:rFonts w:ascii="標楷體" w:eastAsia="標楷體" w:hAnsi="標楷體"/>
              </w:rPr>
            </w:pPr>
            <w:r>
              <w:rPr>
                <w:rFonts w:ascii="標楷體" w:eastAsia="標楷體" w:hAnsi="標楷體" w:hint="eastAsia"/>
                <w:color w:val="000000"/>
              </w:rPr>
              <w:t>同明細</w:t>
            </w:r>
          </w:p>
        </w:tc>
      </w:tr>
      <w:tr w:rsidR="00196677" w:rsidRPr="00E074D9" w14:paraId="55E503C5" w14:textId="77777777" w:rsidTr="00CF7BAA">
        <w:tc>
          <w:tcPr>
            <w:tcW w:w="707" w:type="dxa"/>
            <w:shd w:val="clear" w:color="auto" w:fill="auto"/>
          </w:tcPr>
          <w:p w14:paraId="66CDEED7" w14:textId="77777777" w:rsidR="00196677" w:rsidRPr="00E074D9" w:rsidRDefault="00196677" w:rsidP="00196677">
            <w:pPr>
              <w:jc w:val="center"/>
              <w:rPr>
                <w:rFonts w:ascii="標楷體" w:eastAsia="標楷體" w:hAnsi="標楷體"/>
              </w:rPr>
            </w:pPr>
            <w:r w:rsidRPr="00E074D9">
              <w:rPr>
                <w:rFonts w:ascii="標楷體" w:eastAsia="標楷體" w:hAnsi="標楷體"/>
              </w:rPr>
              <w:t>5</w:t>
            </w:r>
          </w:p>
        </w:tc>
        <w:tc>
          <w:tcPr>
            <w:tcW w:w="2095" w:type="dxa"/>
            <w:shd w:val="clear" w:color="auto" w:fill="auto"/>
            <w:vAlign w:val="center"/>
          </w:tcPr>
          <w:p w14:paraId="055095E3" w14:textId="77777777" w:rsidR="00196677" w:rsidRPr="00E074D9" w:rsidRDefault="00196677" w:rsidP="00196677">
            <w:pPr>
              <w:rPr>
                <w:rFonts w:ascii="標楷體" w:eastAsia="標楷體" w:hAnsi="標楷體"/>
                <w:lang w:eastAsia="zh-HK"/>
              </w:rPr>
            </w:pPr>
            <w:r>
              <w:rPr>
                <w:rFonts w:ascii="標楷體" w:eastAsia="標楷體" w:hAnsi="標楷體" w:hint="eastAsia"/>
                <w:color w:val="000000"/>
              </w:rPr>
              <w:t>批號</w:t>
            </w:r>
          </w:p>
        </w:tc>
        <w:tc>
          <w:tcPr>
            <w:tcW w:w="1417" w:type="dxa"/>
            <w:shd w:val="clear" w:color="auto" w:fill="auto"/>
          </w:tcPr>
          <w:p w14:paraId="7F92C887" w14:textId="77777777" w:rsidR="00196677" w:rsidRPr="00E074D9" w:rsidRDefault="00196677" w:rsidP="00196677">
            <w:pPr>
              <w:rPr>
                <w:rFonts w:ascii="標楷體" w:eastAsia="標楷體" w:hAnsi="標楷體"/>
                <w:color w:val="000000"/>
                <w:lang w:eastAsia="zh-HK"/>
              </w:rPr>
            </w:pPr>
            <w:r>
              <w:rPr>
                <w:rFonts w:ascii="標楷體" w:eastAsia="標楷體" w:hAnsi="標楷體" w:hint="eastAsia"/>
                <w:color w:val="000000"/>
                <w:lang w:eastAsia="zh-HK"/>
              </w:rPr>
              <w:t>1</w:t>
            </w:r>
            <w:r>
              <w:rPr>
                <w:rFonts w:ascii="標楷體" w:eastAsia="標楷體" w:hAnsi="標楷體"/>
                <w:color w:val="000000"/>
                <w:lang w:eastAsia="zh-HK"/>
              </w:rPr>
              <w:t>7</w:t>
            </w:r>
          </w:p>
        </w:tc>
        <w:tc>
          <w:tcPr>
            <w:tcW w:w="1559" w:type="dxa"/>
          </w:tcPr>
          <w:p w14:paraId="3D23E38C" w14:textId="77777777" w:rsidR="00196677" w:rsidRPr="00E074D9" w:rsidRDefault="00196677" w:rsidP="00196677">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9</w:t>
            </w:r>
          </w:p>
        </w:tc>
        <w:tc>
          <w:tcPr>
            <w:tcW w:w="4536" w:type="dxa"/>
            <w:shd w:val="clear" w:color="auto" w:fill="auto"/>
            <w:vAlign w:val="center"/>
          </w:tcPr>
          <w:p w14:paraId="24DD391E" w14:textId="77777777" w:rsidR="00196677" w:rsidRPr="00E074D9" w:rsidRDefault="00196677" w:rsidP="00196677">
            <w:pPr>
              <w:rPr>
                <w:rFonts w:ascii="標楷體" w:eastAsia="標楷體" w:hAnsi="標楷體"/>
                <w:lang w:eastAsia="zh-HK"/>
              </w:rPr>
            </w:pPr>
            <w:r>
              <w:rPr>
                <w:rFonts w:ascii="標楷體" w:eastAsia="標楷體" w:hAnsi="標楷體" w:hint="eastAsia"/>
                <w:color w:val="000000"/>
              </w:rPr>
              <w:t>同明細</w:t>
            </w:r>
          </w:p>
        </w:tc>
      </w:tr>
      <w:tr w:rsidR="00196677" w:rsidRPr="00E074D9" w14:paraId="15DF9DEC" w14:textId="77777777" w:rsidTr="00CF7BAA">
        <w:tc>
          <w:tcPr>
            <w:tcW w:w="707" w:type="dxa"/>
            <w:shd w:val="clear" w:color="auto" w:fill="auto"/>
          </w:tcPr>
          <w:p w14:paraId="4DCE8E88" w14:textId="77777777" w:rsidR="00196677" w:rsidRPr="00E074D9" w:rsidRDefault="00196677" w:rsidP="00196677">
            <w:pPr>
              <w:jc w:val="center"/>
              <w:rPr>
                <w:rFonts w:ascii="標楷體" w:eastAsia="標楷體" w:hAnsi="標楷體"/>
              </w:rPr>
            </w:pPr>
            <w:r w:rsidRPr="00E074D9">
              <w:rPr>
                <w:rFonts w:ascii="標楷體" w:eastAsia="標楷體" w:hAnsi="標楷體"/>
              </w:rPr>
              <w:t>6</w:t>
            </w:r>
          </w:p>
        </w:tc>
        <w:tc>
          <w:tcPr>
            <w:tcW w:w="2095" w:type="dxa"/>
            <w:shd w:val="clear" w:color="auto" w:fill="auto"/>
            <w:vAlign w:val="center"/>
          </w:tcPr>
          <w:p w14:paraId="083EDBD0" w14:textId="77777777" w:rsidR="00196677" w:rsidRPr="00E074D9" w:rsidRDefault="00196677" w:rsidP="00196677">
            <w:pPr>
              <w:rPr>
                <w:rFonts w:ascii="標楷體" w:eastAsia="標楷體" w:hAnsi="標楷體"/>
              </w:rPr>
            </w:pPr>
            <w:r w:rsidRPr="00196677">
              <w:rPr>
                <w:rFonts w:ascii="標楷體" w:eastAsia="標楷體" w:hAnsi="標楷體" w:hint="eastAsia"/>
              </w:rPr>
              <w:t>建檔記號</w:t>
            </w:r>
          </w:p>
        </w:tc>
        <w:tc>
          <w:tcPr>
            <w:tcW w:w="1417" w:type="dxa"/>
            <w:shd w:val="clear" w:color="auto" w:fill="auto"/>
          </w:tcPr>
          <w:p w14:paraId="6E837D52" w14:textId="77777777" w:rsidR="00196677" w:rsidRPr="00E074D9" w:rsidRDefault="00196677" w:rsidP="00196677">
            <w:pPr>
              <w:rPr>
                <w:rFonts w:ascii="標楷體" w:eastAsia="標楷體" w:hAnsi="標楷體"/>
              </w:rPr>
            </w:pPr>
            <w:r>
              <w:rPr>
                <w:rFonts w:ascii="標楷體" w:eastAsia="標楷體" w:hAnsi="標楷體" w:hint="eastAsia"/>
              </w:rPr>
              <w:t>2</w:t>
            </w:r>
            <w:r>
              <w:rPr>
                <w:rFonts w:ascii="標楷體" w:eastAsia="標楷體" w:hAnsi="標楷體"/>
              </w:rPr>
              <w:t>0</w:t>
            </w:r>
          </w:p>
        </w:tc>
        <w:tc>
          <w:tcPr>
            <w:tcW w:w="1559" w:type="dxa"/>
          </w:tcPr>
          <w:p w14:paraId="456BACEC" w14:textId="77777777" w:rsidR="00196677" w:rsidRPr="00E074D9" w:rsidRDefault="00196677" w:rsidP="00196677">
            <w:pPr>
              <w:rPr>
                <w:rFonts w:ascii="標楷體" w:eastAsia="標楷體" w:hAnsi="標楷體"/>
              </w:rPr>
            </w:pPr>
            <w:r>
              <w:rPr>
                <w:rFonts w:ascii="標楷體" w:eastAsia="標楷體" w:hAnsi="標楷體" w:hint="eastAsia"/>
              </w:rPr>
              <w:t>2</w:t>
            </w:r>
            <w:r>
              <w:rPr>
                <w:rFonts w:ascii="標楷體" w:eastAsia="標楷體" w:hAnsi="標楷體"/>
              </w:rPr>
              <w:t>0</w:t>
            </w:r>
          </w:p>
        </w:tc>
        <w:tc>
          <w:tcPr>
            <w:tcW w:w="4536" w:type="dxa"/>
            <w:shd w:val="clear" w:color="auto" w:fill="auto"/>
            <w:vAlign w:val="center"/>
          </w:tcPr>
          <w:p w14:paraId="4ED5B692" w14:textId="77777777" w:rsidR="00196677" w:rsidRDefault="00196677" w:rsidP="00196677">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sidRPr="00196677">
              <w:rPr>
                <w:rFonts w:ascii="標楷體" w:eastAsia="標楷體" w:hAnsi="標楷體" w:hint="eastAsia"/>
                <w:lang w:eastAsia="zh-HK"/>
              </w:rPr>
              <w:t>固定值</w:t>
            </w:r>
            <w:r w:rsidRPr="00E074D9">
              <w:rPr>
                <w:rFonts w:ascii="標楷體" w:eastAsia="標楷體" w:hAnsi="標楷體" w:hint="eastAsia"/>
              </w:rPr>
              <w:t>"</w:t>
            </w:r>
            <w:r w:rsidRPr="00196677">
              <w:rPr>
                <w:rFonts w:ascii="標楷體" w:eastAsia="標楷體" w:hAnsi="標楷體" w:hint="eastAsia"/>
                <w:lang w:eastAsia="zh-HK"/>
              </w:rPr>
              <w:t>B</w:t>
            </w:r>
            <w:r w:rsidRPr="00E074D9">
              <w:rPr>
                <w:rFonts w:ascii="標楷體" w:eastAsia="標楷體" w:hAnsi="標楷體" w:hint="eastAsia"/>
              </w:rPr>
              <w:t>"</w:t>
            </w:r>
          </w:p>
          <w:p w14:paraId="77C9DAE6" w14:textId="77777777" w:rsidR="00196677" w:rsidRPr="00E074D9" w:rsidRDefault="00196677" w:rsidP="00196677">
            <w:pPr>
              <w:rPr>
                <w:rFonts w:ascii="標楷體" w:eastAsia="標楷體" w:hAnsi="標楷體"/>
                <w:lang w:eastAsia="zh-HK"/>
              </w:rPr>
            </w:pPr>
            <w:r>
              <w:rPr>
                <w:rFonts w:ascii="標楷體" w:eastAsia="標楷體" w:hAnsi="標楷體" w:hint="eastAsia"/>
                <w:lang w:eastAsia="zh-HK"/>
              </w:rPr>
              <w:t>2</w:t>
            </w:r>
            <w:r>
              <w:rPr>
                <w:rFonts w:ascii="標楷體" w:eastAsia="標楷體" w:hAnsi="標楷體"/>
                <w:lang w:eastAsia="zh-HK"/>
              </w:rPr>
              <w:t>.</w:t>
            </w:r>
            <w:r w:rsidRPr="00196677">
              <w:rPr>
                <w:rFonts w:ascii="標楷體" w:eastAsia="標楷體" w:hAnsi="標楷體" w:hint="eastAsia"/>
                <w:lang w:eastAsia="zh-HK"/>
              </w:rPr>
              <w:t>固定值</w:t>
            </w:r>
            <w:r w:rsidRPr="00E074D9">
              <w:rPr>
                <w:rFonts w:ascii="標楷體" w:eastAsia="標楷體" w:hAnsi="標楷體" w:hint="eastAsia"/>
              </w:rPr>
              <w:t>"</w:t>
            </w:r>
            <w:r w:rsidRPr="00196677">
              <w:rPr>
                <w:rFonts w:ascii="標楷體" w:eastAsia="標楷體" w:hAnsi="標楷體" w:hint="eastAsia"/>
                <w:lang w:eastAsia="zh-HK"/>
              </w:rPr>
              <w:t>F</w:t>
            </w:r>
            <w:r w:rsidRPr="00E074D9">
              <w:rPr>
                <w:rFonts w:ascii="標楷體" w:eastAsia="標楷體" w:hAnsi="標楷體" w:hint="eastAsia"/>
              </w:rPr>
              <w:t>"</w:t>
            </w:r>
            <w:r w:rsidRPr="00196677">
              <w:rPr>
                <w:rFonts w:ascii="標楷體" w:eastAsia="標楷體" w:hAnsi="標楷體" w:hint="eastAsia"/>
                <w:lang w:eastAsia="zh-HK"/>
              </w:rPr>
              <w:t>：郵局回送「帳戶至郵局辦理終止」檔</w:t>
            </w:r>
          </w:p>
        </w:tc>
      </w:tr>
      <w:tr w:rsidR="00196677" w:rsidRPr="00E074D9" w14:paraId="23F9E6B2" w14:textId="77777777" w:rsidTr="00CF7BAA">
        <w:tc>
          <w:tcPr>
            <w:tcW w:w="707" w:type="dxa"/>
            <w:shd w:val="clear" w:color="auto" w:fill="auto"/>
          </w:tcPr>
          <w:p w14:paraId="3EBA1DA8" w14:textId="77777777" w:rsidR="00196677" w:rsidRPr="00E074D9" w:rsidRDefault="00196677" w:rsidP="00196677">
            <w:pPr>
              <w:jc w:val="center"/>
              <w:rPr>
                <w:rFonts w:ascii="標楷體" w:eastAsia="標楷體" w:hAnsi="標楷體"/>
              </w:rPr>
            </w:pPr>
            <w:r w:rsidRPr="00E074D9">
              <w:rPr>
                <w:rFonts w:ascii="標楷體" w:eastAsia="標楷體" w:hAnsi="標楷體"/>
              </w:rPr>
              <w:t>7</w:t>
            </w:r>
          </w:p>
        </w:tc>
        <w:tc>
          <w:tcPr>
            <w:tcW w:w="2095" w:type="dxa"/>
            <w:shd w:val="clear" w:color="auto" w:fill="auto"/>
            <w:vAlign w:val="center"/>
          </w:tcPr>
          <w:p w14:paraId="05109558" w14:textId="77777777" w:rsidR="00196677" w:rsidRPr="00E074D9" w:rsidRDefault="00196677" w:rsidP="00196677">
            <w:pPr>
              <w:rPr>
                <w:rFonts w:ascii="標楷體" w:eastAsia="標楷體" w:hAnsi="標楷體"/>
              </w:rPr>
            </w:pPr>
            <w:r w:rsidRPr="00196677">
              <w:rPr>
                <w:rFonts w:ascii="標楷體" w:eastAsia="標楷體" w:hAnsi="標楷體" w:hint="eastAsia"/>
              </w:rPr>
              <w:t>總筆數</w:t>
            </w:r>
          </w:p>
        </w:tc>
        <w:tc>
          <w:tcPr>
            <w:tcW w:w="1417" w:type="dxa"/>
            <w:shd w:val="clear" w:color="auto" w:fill="auto"/>
          </w:tcPr>
          <w:p w14:paraId="683E063E" w14:textId="77777777" w:rsidR="00196677" w:rsidRPr="00E074D9" w:rsidRDefault="00196677" w:rsidP="00196677">
            <w:pPr>
              <w:rPr>
                <w:rFonts w:ascii="標楷體" w:eastAsia="標楷體" w:hAnsi="標楷體"/>
              </w:rPr>
            </w:pPr>
            <w:r>
              <w:rPr>
                <w:rFonts w:ascii="標楷體" w:eastAsia="標楷體" w:hAnsi="標楷體" w:hint="eastAsia"/>
              </w:rPr>
              <w:t>2</w:t>
            </w:r>
            <w:r>
              <w:rPr>
                <w:rFonts w:ascii="標楷體" w:eastAsia="標楷體" w:hAnsi="標楷體"/>
              </w:rPr>
              <w:t>1</w:t>
            </w:r>
          </w:p>
        </w:tc>
        <w:tc>
          <w:tcPr>
            <w:tcW w:w="1559" w:type="dxa"/>
          </w:tcPr>
          <w:p w14:paraId="2E8257FC" w14:textId="77777777" w:rsidR="00196677" w:rsidRPr="00E074D9" w:rsidRDefault="00196677" w:rsidP="00196677">
            <w:pPr>
              <w:rPr>
                <w:rFonts w:ascii="標楷體" w:eastAsia="標楷體" w:hAnsi="標楷體"/>
              </w:rPr>
            </w:pPr>
            <w:r>
              <w:rPr>
                <w:rFonts w:ascii="標楷體" w:eastAsia="標楷體" w:hAnsi="標楷體" w:hint="eastAsia"/>
              </w:rPr>
              <w:t>2</w:t>
            </w:r>
            <w:r>
              <w:rPr>
                <w:rFonts w:ascii="標楷體" w:eastAsia="標楷體" w:hAnsi="標楷體"/>
              </w:rPr>
              <w:t>6</w:t>
            </w:r>
          </w:p>
        </w:tc>
        <w:tc>
          <w:tcPr>
            <w:tcW w:w="4536" w:type="dxa"/>
            <w:shd w:val="clear" w:color="auto" w:fill="auto"/>
            <w:vAlign w:val="center"/>
          </w:tcPr>
          <w:p w14:paraId="597621C2" w14:textId="77777777" w:rsidR="00196677" w:rsidRPr="00196677" w:rsidRDefault="00196677" w:rsidP="00196677">
            <w:pPr>
              <w:rPr>
                <w:rFonts w:ascii="標楷體" w:eastAsia="標楷體" w:hAnsi="標楷體"/>
                <w:lang w:eastAsia="zh-HK"/>
              </w:rPr>
            </w:pPr>
            <w:r w:rsidRPr="00196677">
              <w:rPr>
                <w:rFonts w:ascii="標楷體" w:eastAsia="標楷體" w:hAnsi="標楷體" w:hint="eastAsia"/>
                <w:lang w:eastAsia="zh-HK"/>
              </w:rPr>
              <w:t>加總檔案資料筆數</w:t>
            </w:r>
            <w:r>
              <w:rPr>
                <w:rFonts w:ascii="標楷體" w:eastAsia="標楷體" w:hAnsi="標楷體" w:hint="eastAsia"/>
                <w:lang w:eastAsia="zh-HK"/>
              </w:rPr>
              <w:t>，</w:t>
            </w:r>
            <w:r w:rsidRPr="00196677">
              <w:rPr>
                <w:rFonts w:ascii="標楷體" w:eastAsia="標楷體" w:hAnsi="標楷體" w:hint="eastAsia"/>
                <w:lang w:eastAsia="zh-HK"/>
              </w:rPr>
              <w:t>右靠左補0</w:t>
            </w:r>
          </w:p>
        </w:tc>
      </w:tr>
      <w:tr w:rsidR="00196677" w:rsidRPr="00E074D9" w14:paraId="028E2D30" w14:textId="77777777" w:rsidTr="00CF7BAA">
        <w:tc>
          <w:tcPr>
            <w:tcW w:w="707" w:type="dxa"/>
            <w:shd w:val="clear" w:color="auto" w:fill="auto"/>
          </w:tcPr>
          <w:p w14:paraId="4513FEA0" w14:textId="77777777" w:rsidR="00196677" w:rsidRPr="00E074D9" w:rsidRDefault="00196677" w:rsidP="00196677">
            <w:pPr>
              <w:jc w:val="center"/>
              <w:rPr>
                <w:rFonts w:ascii="標楷體" w:eastAsia="標楷體" w:hAnsi="標楷體"/>
              </w:rPr>
            </w:pPr>
            <w:r w:rsidRPr="00E074D9">
              <w:rPr>
                <w:rFonts w:ascii="標楷體" w:eastAsia="標楷體" w:hAnsi="標楷體"/>
              </w:rPr>
              <w:t>8</w:t>
            </w:r>
          </w:p>
        </w:tc>
        <w:tc>
          <w:tcPr>
            <w:tcW w:w="2095" w:type="dxa"/>
            <w:shd w:val="clear" w:color="auto" w:fill="auto"/>
            <w:vAlign w:val="center"/>
          </w:tcPr>
          <w:p w14:paraId="2B1C104D" w14:textId="77777777" w:rsidR="00196677" w:rsidRPr="00E074D9" w:rsidRDefault="00196677" w:rsidP="00196677">
            <w:pPr>
              <w:rPr>
                <w:rFonts w:ascii="標楷體" w:eastAsia="標楷體" w:hAnsi="標楷體"/>
              </w:rPr>
            </w:pPr>
            <w:r w:rsidRPr="00196677">
              <w:rPr>
                <w:rFonts w:ascii="標楷體" w:eastAsia="標楷體" w:hAnsi="標楷體" w:hint="eastAsia"/>
              </w:rPr>
              <w:t>資料建檔日期</w:t>
            </w:r>
          </w:p>
        </w:tc>
        <w:tc>
          <w:tcPr>
            <w:tcW w:w="1417" w:type="dxa"/>
            <w:shd w:val="clear" w:color="auto" w:fill="auto"/>
          </w:tcPr>
          <w:p w14:paraId="6EAA1B15" w14:textId="77777777" w:rsidR="00196677" w:rsidRPr="00E074D9" w:rsidRDefault="00196677" w:rsidP="00196677">
            <w:pPr>
              <w:rPr>
                <w:rFonts w:ascii="標楷體" w:eastAsia="標楷體" w:hAnsi="標楷體"/>
              </w:rPr>
            </w:pPr>
            <w:r>
              <w:rPr>
                <w:rFonts w:ascii="標楷體" w:eastAsia="標楷體" w:hAnsi="標楷體" w:hint="eastAsia"/>
              </w:rPr>
              <w:t>2</w:t>
            </w:r>
            <w:r>
              <w:rPr>
                <w:rFonts w:ascii="標楷體" w:eastAsia="標楷體" w:hAnsi="標楷體"/>
              </w:rPr>
              <w:t>7</w:t>
            </w:r>
          </w:p>
        </w:tc>
        <w:tc>
          <w:tcPr>
            <w:tcW w:w="1559" w:type="dxa"/>
          </w:tcPr>
          <w:p w14:paraId="0EDDEEEA" w14:textId="77777777" w:rsidR="00196677" w:rsidRPr="00E074D9" w:rsidRDefault="00196677" w:rsidP="00196677">
            <w:pPr>
              <w:rPr>
                <w:rFonts w:ascii="標楷體" w:eastAsia="標楷體" w:hAnsi="標楷體"/>
              </w:rPr>
            </w:pPr>
            <w:r>
              <w:rPr>
                <w:rFonts w:ascii="標楷體" w:eastAsia="標楷體" w:hAnsi="標楷體" w:hint="eastAsia"/>
              </w:rPr>
              <w:t>3</w:t>
            </w:r>
            <w:r>
              <w:rPr>
                <w:rFonts w:ascii="標楷體" w:eastAsia="標楷體" w:hAnsi="標楷體"/>
              </w:rPr>
              <w:t>4</w:t>
            </w:r>
          </w:p>
        </w:tc>
        <w:tc>
          <w:tcPr>
            <w:tcW w:w="4536" w:type="dxa"/>
            <w:shd w:val="clear" w:color="auto" w:fill="auto"/>
            <w:vAlign w:val="center"/>
          </w:tcPr>
          <w:p w14:paraId="73234B44" w14:textId="77777777" w:rsidR="00196677" w:rsidRDefault="00196677" w:rsidP="00196677">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sidRPr="00196677">
              <w:rPr>
                <w:rFonts w:ascii="標楷體" w:eastAsia="標楷體" w:hAnsi="標楷體" w:hint="eastAsia"/>
                <w:lang w:eastAsia="zh-HK"/>
              </w:rPr>
              <w:t>初始值為空白</w:t>
            </w:r>
            <w:r>
              <w:rPr>
                <w:rFonts w:ascii="標楷體" w:eastAsia="標楷體" w:hAnsi="標楷體" w:hint="eastAsia"/>
                <w:lang w:eastAsia="zh-HK"/>
              </w:rPr>
              <w:t>，</w:t>
            </w:r>
            <w:r w:rsidRPr="00196677">
              <w:rPr>
                <w:rFonts w:ascii="標楷體" w:eastAsia="標楷體" w:hAnsi="標楷體" w:hint="eastAsia"/>
                <w:lang w:eastAsia="zh-HK"/>
              </w:rPr>
              <w:t>回送時使用</w:t>
            </w:r>
          </w:p>
          <w:p w14:paraId="4ACBABE4" w14:textId="537ECC7F" w:rsidR="00196677" w:rsidRPr="00196677" w:rsidRDefault="00196677" w:rsidP="001037B2">
            <w:pPr>
              <w:ind w:left="240" w:hangingChars="100" w:hanging="240"/>
              <w:rPr>
                <w:rFonts w:ascii="標楷體" w:eastAsia="標楷體" w:hAnsi="標楷體"/>
                <w:lang w:eastAsia="zh-HK"/>
              </w:rPr>
            </w:pPr>
            <w:r>
              <w:rPr>
                <w:rFonts w:ascii="標楷體" w:eastAsia="標楷體" w:hAnsi="標楷體"/>
                <w:lang w:eastAsia="zh-HK"/>
              </w:rPr>
              <w:t>2.</w:t>
            </w:r>
            <w:r w:rsidRPr="00196677">
              <w:rPr>
                <w:rFonts w:ascii="標楷體" w:eastAsia="標楷體" w:hAnsi="標楷體" w:hint="eastAsia"/>
                <w:lang w:eastAsia="zh-HK"/>
              </w:rPr>
              <w:t>郵局回送「帳戶至郵局辦理終止」檔：空白</w:t>
            </w:r>
          </w:p>
        </w:tc>
      </w:tr>
      <w:tr w:rsidR="00196677" w:rsidRPr="00E074D9" w14:paraId="14E5A977" w14:textId="77777777" w:rsidTr="00CF7BAA">
        <w:tc>
          <w:tcPr>
            <w:tcW w:w="707" w:type="dxa"/>
            <w:shd w:val="clear" w:color="auto" w:fill="auto"/>
          </w:tcPr>
          <w:p w14:paraId="2368385F" w14:textId="77777777" w:rsidR="00196677" w:rsidRPr="00E074D9" w:rsidRDefault="00196677" w:rsidP="00196677">
            <w:pPr>
              <w:jc w:val="center"/>
              <w:rPr>
                <w:rFonts w:ascii="標楷體" w:eastAsia="標楷體" w:hAnsi="標楷體"/>
              </w:rPr>
            </w:pPr>
            <w:r w:rsidRPr="00E074D9">
              <w:rPr>
                <w:rFonts w:ascii="標楷體" w:eastAsia="標楷體" w:hAnsi="標楷體"/>
              </w:rPr>
              <w:t>9</w:t>
            </w:r>
          </w:p>
        </w:tc>
        <w:tc>
          <w:tcPr>
            <w:tcW w:w="2095" w:type="dxa"/>
            <w:shd w:val="clear" w:color="auto" w:fill="auto"/>
            <w:vAlign w:val="center"/>
          </w:tcPr>
          <w:p w14:paraId="70475540" w14:textId="77777777" w:rsidR="00196677" w:rsidRPr="00E074D9" w:rsidRDefault="00196677" w:rsidP="00196677">
            <w:pPr>
              <w:rPr>
                <w:rFonts w:ascii="標楷體" w:eastAsia="標楷體" w:hAnsi="標楷體"/>
              </w:rPr>
            </w:pPr>
            <w:r>
              <w:rPr>
                <w:rFonts w:ascii="標楷體" w:eastAsia="標楷體" w:hAnsi="標楷體" w:hint="eastAsia"/>
                <w:color w:val="000000"/>
              </w:rPr>
              <w:t>錯誤筆數</w:t>
            </w:r>
          </w:p>
        </w:tc>
        <w:tc>
          <w:tcPr>
            <w:tcW w:w="1417" w:type="dxa"/>
            <w:shd w:val="clear" w:color="auto" w:fill="auto"/>
          </w:tcPr>
          <w:p w14:paraId="7B9E66B1" w14:textId="77777777" w:rsidR="00196677" w:rsidRPr="00E074D9" w:rsidRDefault="00196677" w:rsidP="00196677">
            <w:pPr>
              <w:rPr>
                <w:rFonts w:ascii="標楷體" w:eastAsia="標楷體" w:hAnsi="標楷體"/>
              </w:rPr>
            </w:pPr>
            <w:r>
              <w:rPr>
                <w:rFonts w:ascii="標楷體" w:eastAsia="標楷體" w:hAnsi="標楷體" w:hint="eastAsia"/>
              </w:rPr>
              <w:t>3</w:t>
            </w:r>
            <w:r>
              <w:rPr>
                <w:rFonts w:ascii="標楷體" w:eastAsia="標楷體" w:hAnsi="標楷體"/>
              </w:rPr>
              <w:t>5</w:t>
            </w:r>
          </w:p>
        </w:tc>
        <w:tc>
          <w:tcPr>
            <w:tcW w:w="1559" w:type="dxa"/>
          </w:tcPr>
          <w:p w14:paraId="06D68A9E" w14:textId="77777777" w:rsidR="00196677" w:rsidRPr="00E074D9" w:rsidRDefault="00196677" w:rsidP="00196677">
            <w:pPr>
              <w:rPr>
                <w:rFonts w:ascii="標楷體" w:eastAsia="標楷體" w:hAnsi="標楷體"/>
              </w:rPr>
            </w:pPr>
            <w:r>
              <w:rPr>
                <w:rFonts w:ascii="標楷體" w:eastAsia="標楷體" w:hAnsi="標楷體" w:hint="eastAsia"/>
              </w:rPr>
              <w:t>4</w:t>
            </w:r>
            <w:r>
              <w:rPr>
                <w:rFonts w:ascii="標楷體" w:eastAsia="標楷體" w:hAnsi="標楷體"/>
              </w:rPr>
              <w:t>0</w:t>
            </w:r>
          </w:p>
        </w:tc>
        <w:tc>
          <w:tcPr>
            <w:tcW w:w="4536" w:type="dxa"/>
            <w:shd w:val="clear" w:color="auto" w:fill="auto"/>
            <w:vAlign w:val="center"/>
          </w:tcPr>
          <w:p w14:paraId="6F907BAE" w14:textId="77777777" w:rsidR="00196677" w:rsidRPr="00E074D9" w:rsidRDefault="00196677" w:rsidP="00196677">
            <w:pPr>
              <w:rPr>
                <w:rFonts w:ascii="標楷體" w:eastAsia="標楷體" w:hAnsi="標楷體"/>
                <w:lang w:eastAsia="zh-HK"/>
              </w:rPr>
            </w:pPr>
            <w:r>
              <w:rPr>
                <w:rFonts w:ascii="標楷體" w:eastAsia="標楷體" w:hAnsi="標楷體" w:hint="eastAsia"/>
                <w:color w:val="000000"/>
              </w:rPr>
              <w:t>初始值為</w:t>
            </w:r>
            <w:r>
              <w:rPr>
                <w:color w:val="000000"/>
              </w:rPr>
              <w:t>0</w:t>
            </w:r>
            <w:r>
              <w:rPr>
                <w:rFonts w:ascii="標楷體" w:eastAsia="標楷體" w:hAnsi="標楷體" w:hint="eastAsia"/>
                <w:color w:val="000000"/>
              </w:rPr>
              <w:t>，回送時使用</w:t>
            </w:r>
          </w:p>
        </w:tc>
      </w:tr>
      <w:tr w:rsidR="00196677" w:rsidRPr="00E074D9" w14:paraId="5419B70D" w14:textId="77777777" w:rsidTr="00CF7BAA">
        <w:tc>
          <w:tcPr>
            <w:tcW w:w="707" w:type="dxa"/>
            <w:shd w:val="clear" w:color="auto" w:fill="auto"/>
          </w:tcPr>
          <w:p w14:paraId="49A2F965" w14:textId="77777777" w:rsidR="00196677" w:rsidRPr="00E074D9" w:rsidRDefault="00196677" w:rsidP="00196677">
            <w:pPr>
              <w:jc w:val="center"/>
              <w:rPr>
                <w:rFonts w:ascii="標楷體" w:eastAsia="標楷體" w:hAnsi="標楷體"/>
              </w:rPr>
            </w:pPr>
            <w:r w:rsidRPr="00E074D9">
              <w:rPr>
                <w:rFonts w:ascii="標楷體" w:eastAsia="標楷體" w:hAnsi="標楷體"/>
              </w:rPr>
              <w:t>10</w:t>
            </w:r>
          </w:p>
        </w:tc>
        <w:tc>
          <w:tcPr>
            <w:tcW w:w="2095" w:type="dxa"/>
            <w:shd w:val="clear" w:color="auto" w:fill="auto"/>
            <w:vAlign w:val="center"/>
          </w:tcPr>
          <w:p w14:paraId="0C467641" w14:textId="77777777" w:rsidR="00196677" w:rsidRPr="00E074D9" w:rsidRDefault="00196677" w:rsidP="00196677">
            <w:pPr>
              <w:rPr>
                <w:rFonts w:ascii="標楷體" w:eastAsia="標楷體" w:hAnsi="標楷體"/>
              </w:rPr>
            </w:pPr>
            <w:r>
              <w:rPr>
                <w:rFonts w:ascii="標楷體" w:eastAsia="標楷體" w:hAnsi="標楷體" w:hint="eastAsia"/>
                <w:color w:val="000000"/>
              </w:rPr>
              <w:t>成功筆數</w:t>
            </w:r>
          </w:p>
        </w:tc>
        <w:tc>
          <w:tcPr>
            <w:tcW w:w="1417" w:type="dxa"/>
            <w:shd w:val="clear" w:color="auto" w:fill="auto"/>
          </w:tcPr>
          <w:p w14:paraId="063357EF" w14:textId="77777777" w:rsidR="00196677" w:rsidRPr="00E074D9" w:rsidRDefault="00196677" w:rsidP="00196677">
            <w:pPr>
              <w:rPr>
                <w:rFonts w:ascii="標楷體" w:eastAsia="標楷體" w:hAnsi="標楷體"/>
              </w:rPr>
            </w:pPr>
            <w:r>
              <w:rPr>
                <w:rFonts w:ascii="標楷體" w:eastAsia="標楷體" w:hAnsi="標楷體" w:hint="eastAsia"/>
              </w:rPr>
              <w:t>4</w:t>
            </w:r>
            <w:r>
              <w:rPr>
                <w:rFonts w:ascii="標楷體" w:eastAsia="標楷體" w:hAnsi="標楷體"/>
              </w:rPr>
              <w:t>1</w:t>
            </w:r>
          </w:p>
        </w:tc>
        <w:tc>
          <w:tcPr>
            <w:tcW w:w="1559" w:type="dxa"/>
          </w:tcPr>
          <w:p w14:paraId="7AC127C3" w14:textId="77777777" w:rsidR="00196677" w:rsidRPr="00E074D9" w:rsidRDefault="00196677" w:rsidP="00196677">
            <w:pPr>
              <w:rPr>
                <w:rFonts w:ascii="標楷體" w:eastAsia="標楷體" w:hAnsi="標楷體"/>
              </w:rPr>
            </w:pPr>
            <w:r>
              <w:rPr>
                <w:rFonts w:ascii="標楷體" w:eastAsia="標楷體" w:hAnsi="標楷體" w:hint="eastAsia"/>
              </w:rPr>
              <w:t>4</w:t>
            </w:r>
            <w:r>
              <w:rPr>
                <w:rFonts w:ascii="標楷體" w:eastAsia="標楷體" w:hAnsi="標楷體"/>
              </w:rPr>
              <w:t>6</w:t>
            </w:r>
          </w:p>
        </w:tc>
        <w:tc>
          <w:tcPr>
            <w:tcW w:w="4536" w:type="dxa"/>
            <w:shd w:val="clear" w:color="auto" w:fill="auto"/>
            <w:vAlign w:val="center"/>
          </w:tcPr>
          <w:p w14:paraId="5F1F7007" w14:textId="77777777" w:rsidR="00196677" w:rsidRPr="00533AA9" w:rsidRDefault="00196677" w:rsidP="00196677">
            <w:pPr>
              <w:rPr>
                <w:rFonts w:ascii="標楷體" w:eastAsia="標楷體" w:hAnsi="標楷體"/>
                <w:lang w:eastAsia="zh-HK"/>
              </w:rPr>
            </w:pPr>
            <w:r>
              <w:rPr>
                <w:rFonts w:ascii="標楷體" w:eastAsia="標楷體" w:hAnsi="標楷體" w:hint="eastAsia"/>
                <w:color w:val="000000"/>
              </w:rPr>
              <w:t>初始值為</w:t>
            </w:r>
            <w:r>
              <w:rPr>
                <w:color w:val="000000"/>
              </w:rPr>
              <w:t>0</w:t>
            </w:r>
            <w:r>
              <w:rPr>
                <w:rFonts w:ascii="標楷體" w:eastAsia="標楷體" w:hAnsi="標楷體" w:hint="eastAsia"/>
                <w:color w:val="000000"/>
              </w:rPr>
              <w:t>，回送時使用</w:t>
            </w:r>
          </w:p>
        </w:tc>
      </w:tr>
      <w:tr w:rsidR="00196677" w:rsidRPr="00E074D9" w14:paraId="080FEB5E" w14:textId="77777777" w:rsidTr="00CF7BAA">
        <w:tc>
          <w:tcPr>
            <w:tcW w:w="707" w:type="dxa"/>
            <w:shd w:val="clear" w:color="auto" w:fill="auto"/>
          </w:tcPr>
          <w:p w14:paraId="799046E2" w14:textId="77777777" w:rsidR="00196677" w:rsidRPr="00E074D9" w:rsidRDefault="00196677" w:rsidP="00196677">
            <w:pPr>
              <w:jc w:val="center"/>
              <w:rPr>
                <w:rFonts w:ascii="標楷體" w:eastAsia="標楷體" w:hAnsi="標楷體"/>
              </w:rPr>
            </w:pPr>
            <w:r w:rsidRPr="00E074D9">
              <w:rPr>
                <w:rFonts w:ascii="標楷體" w:eastAsia="標楷體" w:hAnsi="標楷體"/>
              </w:rPr>
              <w:t>11</w:t>
            </w:r>
          </w:p>
        </w:tc>
        <w:tc>
          <w:tcPr>
            <w:tcW w:w="2095" w:type="dxa"/>
            <w:shd w:val="clear" w:color="auto" w:fill="auto"/>
            <w:vAlign w:val="center"/>
          </w:tcPr>
          <w:p w14:paraId="2EFC5226" w14:textId="77777777" w:rsidR="00196677" w:rsidRPr="00E074D9" w:rsidRDefault="00196677" w:rsidP="00196677">
            <w:pPr>
              <w:rPr>
                <w:rFonts w:ascii="標楷體" w:eastAsia="標楷體" w:hAnsi="標楷體"/>
              </w:rPr>
            </w:pPr>
            <w:r>
              <w:rPr>
                <w:rFonts w:ascii="標楷體" w:eastAsia="標楷體" w:hAnsi="標楷體" w:hint="eastAsia"/>
                <w:color w:val="000000"/>
              </w:rPr>
              <w:t>保留欄</w:t>
            </w:r>
          </w:p>
        </w:tc>
        <w:tc>
          <w:tcPr>
            <w:tcW w:w="1417" w:type="dxa"/>
            <w:shd w:val="clear" w:color="auto" w:fill="auto"/>
          </w:tcPr>
          <w:p w14:paraId="20E853FF" w14:textId="77777777" w:rsidR="00196677" w:rsidRPr="00E074D9" w:rsidRDefault="00196677" w:rsidP="00196677">
            <w:pPr>
              <w:rPr>
                <w:rFonts w:ascii="標楷體" w:eastAsia="標楷體" w:hAnsi="標楷體"/>
              </w:rPr>
            </w:pPr>
            <w:r>
              <w:rPr>
                <w:rFonts w:ascii="標楷體" w:eastAsia="標楷體" w:hAnsi="標楷體" w:hint="eastAsia"/>
              </w:rPr>
              <w:t>4</w:t>
            </w:r>
            <w:r>
              <w:rPr>
                <w:rFonts w:ascii="標楷體" w:eastAsia="標楷體" w:hAnsi="標楷體"/>
              </w:rPr>
              <w:t>7</w:t>
            </w:r>
          </w:p>
        </w:tc>
        <w:tc>
          <w:tcPr>
            <w:tcW w:w="1559" w:type="dxa"/>
          </w:tcPr>
          <w:p w14:paraId="0BEB2F76" w14:textId="77777777" w:rsidR="00196677" w:rsidRPr="00E074D9" w:rsidRDefault="00196677" w:rsidP="00196677">
            <w:pPr>
              <w:rPr>
                <w:rFonts w:ascii="標楷體" w:eastAsia="標楷體" w:hAnsi="標楷體"/>
              </w:rPr>
            </w:pPr>
            <w:r>
              <w:rPr>
                <w:rFonts w:ascii="標楷體" w:eastAsia="標楷體" w:hAnsi="標楷體" w:hint="eastAsia"/>
              </w:rPr>
              <w:t>1</w:t>
            </w:r>
            <w:r>
              <w:rPr>
                <w:rFonts w:ascii="標楷體" w:eastAsia="標楷體" w:hAnsi="標楷體"/>
              </w:rPr>
              <w:t>00</w:t>
            </w:r>
          </w:p>
        </w:tc>
        <w:tc>
          <w:tcPr>
            <w:tcW w:w="4536" w:type="dxa"/>
            <w:shd w:val="clear" w:color="auto" w:fill="auto"/>
            <w:vAlign w:val="center"/>
          </w:tcPr>
          <w:p w14:paraId="588882D4" w14:textId="77777777" w:rsidR="00196677" w:rsidRPr="00E074D9" w:rsidRDefault="00196677" w:rsidP="00196677">
            <w:pPr>
              <w:rPr>
                <w:rFonts w:ascii="標楷體" w:eastAsia="標楷體" w:hAnsi="標楷體"/>
                <w:lang w:eastAsia="zh-HK"/>
              </w:rPr>
            </w:pPr>
            <w:r w:rsidRPr="00E074D9">
              <w:rPr>
                <w:rFonts w:ascii="標楷體" w:eastAsia="標楷體" w:hAnsi="標楷體" w:hint="eastAsia"/>
              </w:rPr>
              <w:t>空白</w:t>
            </w:r>
          </w:p>
        </w:tc>
      </w:tr>
      <w:bookmarkEnd w:id="199"/>
    </w:tbl>
    <w:p w14:paraId="65C51B49" w14:textId="1CEE20A3" w:rsidR="001D16CD" w:rsidRDefault="001D16CD" w:rsidP="005A18D1"/>
    <w:p w14:paraId="340AE09D" w14:textId="77777777" w:rsidR="00166491" w:rsidRDefault="00166491" w:rsidP="00166491"/>
    <w:p w14:paraId="2057C5AC" w14:textId="77777777" w:rsidR="00166491" w:rsidRPr="00166491" w:rsidRDefault="00166491" w:rsidP="00166491">
      <w:pPr>
        <w:pStyle w:val="a"/>
        <w:numPr>
          <w:ilvl w:val="0"/>
          <w:numId w:val="17"/>
        </w:numPr>
        <w:rPr>
          <w:highlight w:val="green"/>
        </w:rPr>
      </w:pPr>
      <w:r w:rsidRPr="00166491">
        <w:rPr>
          <w:rFonts w:hint="eastAsia"/>
          <w:highlight w:val="green"/>
        </w:rPr>
        <w:t>授權資料明細表</w:t>
      </w:r>
    </w:p>
    <w:p w14:paraId="62471AC5" w14:textId="2507BCF5" w:rsidR="00166491" w:rsidRDefault="005F1B8E" w:rsidP="00166491">
      <w:r>
        <w:object w:dxaOrig="1520" w:dyaOrig="1033" w14:anchorId="13853684">
          <v:shape id="_x0000_i1095" type="#_x0000_t75" style="width:76.2pt;height:51.6pt" o:ole="">
            <v:imagedata r:id="rId250" o:title=""/>
          </v:shape>
          <o:OLEObject Type="Embed" ProgID="Acrobat.Document.DC" ShapeID="_x0000_i1095" DrawAspect="Icon" ObjectID="_1746016010" r:id="rId251"/>
        </w:object>
      </w:r>
      <w:r w:rsidR="0036664A" w:rsidRPr="0036664A">
        <w:rPr>
          <w:noProof/>
        </w:rPr>
        <w:drawing>
          <wp:inline distT="0" distB="0" distL="0" distR="0" wp14:anchorId="34E8BBA7" wp14:editId="51F6D2A7">
            <wp:extent cx="6479540" cy="2431415"/>
            <wp:effectExtent l="0" t="0" r="0" b="6985"/>
            <wp:docPr id="133815516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155161" name=""/>
                    <pic:cNvPicPr/>
                  </pic:nvPicPr>
                  <pic:blipFill>
                    <a:blip r:embed="rId252"/>
                    <a:stretch>
                      <a:fillRect/>
                    </a:stretch>
                  </pic:blipFill>
                  <pic:spPr>
                    <a:xfrm>
                      <a:off x="0" y="0"/>
                      <a:ext cx="6479540" cy="2431415"/>
                    </a:xfrm>
                    <a:prstGeom prst="rect">
                      <a:avLst/>
                    </a:prstGeom>
                  </pic:spPr>
                </pic:pic>
              </a:graphicData>
            </a:graphic>
          </wp:inline>
        </w:drawing>
      </w:r>
    </w:p>
    <w:p w14:paraId="5CDAD5C0" w14:textId="708C6292" w:rsidR="00166491" w:rsidRPr="00C505E5" w:rsidRDefault="00166491" w:rsidP="0016649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7"/>
        <w:gridCol w:w="2095"/>
        <w:gridCol w:w="6816"/>
      </w:tblGrid>
      <w:tr w:rsidR="00166491" w:rsidRPr="00B72613" w14:paraId="1AAAE802" w14:textId="77777777" w:rsidTr="00E0178F">
        <w:tc>
          <w:tcPr>
            <w:tcW w:w="707" w:type="dxa"/>
            <w:shd w:val="clear" w:color="auto" w:fill="D9D9D9"/>
          </w:tcPr>
          <w:p w14:paraId="52470CF4" w14:textId="77777777" w:rsidR="00166491" w:rsidRPr="00B72613" w:rsidRDefault="00166491" w:rsidP="004165A0">
            <w:pPr>
              <w:jc w:val="center"/>
              <w:rPr>
                <w:rFonts w:ascii="標楷體" w:eastAsia="標楷體" w:hAnsi="標楷體"/>
                <w:lang w:eastAsia="zh-HK"/>
              </w:rPr>
            </w:pPr>
            <w:r w:rsidRPr="00B72613">
              <w:rPr>
                <w:rFonts w:ascii="標楷體" w:eastAsia="標楷體" w:hAnsi="標楷體" w:hint="eastAsia"/>
                <w:lang w:eastAsia="zh-HK"/>
              </w:rPr>
              <w:t>序號</w:t>
            </w:r>
          </w:p>
        </w:tc>
        <w:tc>
          <w:tcPr>
            <w:tcW w:w="2095" w:type="dxa"/>
            <w:shd w:val="clear" w:color="auto" w:fill="D9D9D9"/>
          </w:tcPr>
          <w:p w14:paraId="0AC8BD31" w14:textId="77777777" w:rsidR="00166491" w:rsidRPr="00B72613" w:rsidRDefault="00166491" w:rsidP="004165A0">
            <w:pPr>
              <w:jc w:val="center"/>
              <w:rPr>
                <w:rFonts w:ascii="標楷體" w:eastAsia="標楷體" w:hAnsi="標楷體"/>
                <w:lang w:eastAsia="zh-HK"/>
              </w:rPr>
            </w:pPr>
            <w:r w:rsidRPr="00B72613">
              <w:rPr>
                <w:rFonts w:ascii="標楷體" w:eastAsia="標楷體" w:hAnsi="標楷體" w:hint="eastAsia"/>
                <w:lang w:eastAsia="zh-HK"/>
              </w:rPr>
              <w:t>欄位名稱</w:t>
            </w:r>
          </w:p>
        </w:tc>
        <w:tc>
          <w:tcPr>
            <w:tcW w:w="6816" w:type="dxa"/>
            <w:shd w:val="clear" w:color="auto" w:fill="D9D9D9"/>
          </w:tcPr>
          <w:p w14:paraId="520EBE64" w14:textId="77777777" w:rsidR="00166491" w:rsidRPr="00B72613" w:rsidRDefault="00166491" w:rsidP="004165A0">
            <w:pPr>
              <w:jc w:val="center"/>
              <w:rPr>
                <w:rFonts w:ascii="標楷體" w:eastAsia="標楷體" w:hAnsi="標楷體"/>
              </w:rPr>
            </w:pPr>
            <w:r>
              <w:rPr>
                <w:rFonts w:ascii="標楷體" w:eastAsia="標楷體" w:hAnsi="標楷體" w:hint="eastAsia"/>
              </w:rPr>
              <w:t>來源</w:t>
            </w:r>
          </w:p>
        </w:tc>
      </w:tr>
      <w:tr w:rsidR="00E0178F" w:rsidRPr="00E12656" w14:paraId="55B13235" w14:textId="77777777" w:rsidTr="00E0178F">
        <w:tc>
          <w:tcPr>
            <w:tcW w:w="707" w:type="dxa"/>
            <w:shd w:val="clear" w:color="auto" w:fill="auto"/>
          </w:tcPr>
          <w:p w14:paraId="79A9BFAC" w14:textId="1D740777" w:rsidR="00E0178F" w:rsidRPr="0036664A" w:rsidRDefault="00E0178F" w:rsidP="008B4EAC">
            <w:pPr>
              <w:jc w:val="center"/>
              <w:rPr>
                <w:rFonts w:ascii="標楷體" w:eastAsia="標楷體" w:hAnsi="標楷體"/>
                <w:lang w:eastAsia="zh-HK"/>
              </w:rPr>
            </w:pPr>
            <w:r w:rsidRPr="0036664A">
              <w:rPr>
                <w:rFonts w:ascii="標楷體" w:eastAsia="標楷體" w:hAnsi="標楷體" w:hint="eastAsia"/>
              </w:rPr>
              <w:t>1</w:t>
            </w:r>
          </w:p>
        </w:tc>
        <w:tc>
          <w:tcPr>
            <w:tcW w:w="2095" w:type="dxa"/>
            <w:shd w:val="clear" w:color="auto" w:fill="auto"/>
          </w:tcPr>
          <w:p w14:paraId="002B348E" w14:textId="77777777" w:rsidR="00E0178F" w:rsidRPr="0036664A" w:rsidRDefault="00E0178F" w:rsidP="008B4EAC">
            <w:pPr>
              <w:rPr>
                <w:rFonts w:ascii="標楷體" w:eastAsia="標楷體" w:hAnsi="標楷體"/>
                <w:lang w:eastAsia="zh-HK"/>
              </w:rPr>
            </w:pPr>
            <w:r w:rsidRPr="0036664A">
              <w:rPr>
                <w:rFonts w:ascii="標楷體" w:eastAsia="標楷體" w:hAnsi="標楷體" w:hint="eastAsia"/>
                <w:lang w:eastAsia="zh-HK"/>
              </w:rPr>
              <w:t>戶號</w:t>
            </w:r>
          </w:p>
        </w:tc>
        <w:tc>
          <w:tcPr>
            <w:tcW w:w="6816" w:type="dxa"/>
            <w:shd w:val="clear" w:color="auto" w:fill="auto"/>
          </w:tcPr>
          <w:p w14:paraId="148BE3DC" w14:textId="03AA6F71" w:rsidR="00E0178F" w:rsidRPr="0036664A" w:rsidRDefault="00E0178F" w:rsidP="008B4EAC">
            <w:pPr>
              <w:rPr>
                <w:rFonts w:ascii="標楷體" w:eastAsia="標楷體" w:hAnsi="標楷體"/>
                <w:color w:val="000000"/>
                <w:lang w:eastAsia="zh-HK"/>
              </w:rPr>
            </w:pPr>
            <w:r w:rsidRPr="0036664A">
              <w:rPr>
                <w:rFonts w:ascii="標楷體" w:eastAsia="標楷體" w:hAnsi="標楷體"/>
                <w:color w:val="000000"/>
                <w:lang w:eastAsia="zh-HK"/>
              </w:rPr>
              <w:t>PostAuthLog</w:t>
            </w:r>
            <w:r w:rsidRPr="0036664A">
              <w:rPr>
                <w:rFonts w:ascii="標楷體" w:eastAsia="標楷體" w:hAnsi="標楷體" w:hint="eastAsia"/>
                <w:color w:val="000000"/>
              </w:rPr>
              <w:t>.C</w:t>
            </w:r>
            <w:r w:rsidRPr="0036664A">
              <w:rPr>
                <w:rFonts w:ascii="標楷體" w:eastAsia="標楷體" w:hAnsi="標楷體"/>
                <w:color w:val="000000"/>
              </w:rPr>
              <w:t>ustNo</w:t>
            </w:r>
          </w:p>
        </w:tc>
      </w:tr>
      <w:tr w:rsidR="00166491" w:rsidRPr="00E12656" w14:paraId="5E8C471A" w14:textId="77777777" w:rsidTr="00E0178F">
        <w:tc>
          <w:tcPr>
            <w:tcW w:w="707" w:type="dxa"/>
            <w:shd w:val="clear" w:color="auto" w:fill="auto"/>
          </w:tcPr>
          <w:p w14:paraId="29935ADC" w14:textId="5B8DEFA4" w:rsidR="00166491" w:rsidRPr="0036664A" w:rsidRDefault="00E0178F" w:rsidP="004165A0">
            <w:pPr>
              <w:jc w:val="center"/>
              <w:rPr>
                <w:rFonts w:ascii="標楷體" w:eastAsia="標楷體" w:hAnsi="標楷體"/>
                <w:highlight w:val="green"/>
                <w:lang w:eastAsia="zh-HK"/>
              </w:rPr>
            </w:pPr>
            <w:r w:rsidRPr="0036664A">
              <w:rPr>
                <w:rFonts w:ascii="標楷體" w:eastAsia="標楷體" w:hAnsi="標楷體" w:hint="eastAsia"/>
                <w:highlight w:val="green"/>
              </w:rPr>
              <w:t>2</w:t>
            </w:r>
          </w:p>
        </w:tc>
        <w:tc>
          <w:tcPr>
            <w:tcW w:w="2095" w:type="dxa"/>
            <w:shd w:val="clear" w:color="auto" w:fill="auto"/>
          </w:tcPr>
          <w:p w14:paraId="1511845D" w14:textId="014CD325" w:rsidR="00166491" w:rsidRPr="0036664A" w:rsidRDefault="00166491" w:rsidP="004165A0">
            <w:pPr>
              <w:rPr>
                <w:rFonts w:ascii="標楷體" w:eastAsia="標楷體" w:hAnsi="標楷體"/>
                <w:highlight w:val="green"/>
                <w:lang w:eastAsia="zh-HK"/>
              </w:rPr>
            </w:pPr>
            <w:r w:rsidRPr="0036664A">
              <w:rPr>
                <w:rFonts w:ascii="標楷體" w:eastAsia="標楷體" w:hAnsi="標楷體" w:hint="eastAsia"/>
                <w:highlight w:val="green"/>
                <w:lang w:eastAsia="zh-HK"/>
              </w:rPr>
              <w:t>戶</w:t>
            </w:r>
            <w:r w:rsidR="00E0178F" w:rsidRPr="0036664A">
              <w:rPr>
                <w:rFonts w:ascii="標楷體" w:eastAsia="標楷體" w:hAnsi="標楷體" w:hint="eastAsia"/>
                <w:highlight w:val="green"/>
                <w:lang w:eastAsia="zh-HK"/>
              </w:rPr>
              <w:t>名</w:t>
            </w:r>
          </w:p>
        </w:tc>
        <w:tc>
          <w:tcPr>
            <w:tcW w:w="6816" w:type="dxa"/>
            <w:shd w:val="clear" w:color="auto" w:fill="auto"/>
          </w:tcPr>
          <w:p w14:paraId="5C0FA07A" w14:textId="6320EBE2" w:rsidR="00166491" w:rsidRPr="0036664A" w:rsidRDefault="00A67136" w:rsidP="004165A0">
            <w:pPr>
              <w:rPr>
                <w:rFonts w:ascii="標楷體" w:eastAsia="標楷體" w:hAnsi="標楷體"/>
                <w:color w:val="000000"/>
                <w:lang w:eastAsia="zh-HK"/>
              </w:rPr>
            </w:pPr>
            <w:r w:rsidRPr="0036664A">
              <w:rPr>
                <w:rFonts w:ascii="標楷體" w:eastAsia="標楷體" w:hAnsi="標楷體"/>
                <w:color w:val="000000"/>
                <w:highlight w:val="green"/>
              </w:rPr>
              <w:t>CustMain.CustName(CustNo=</w:t>
            </w:r>
            <w:r w:rsidRPr="0036664A">
              <w:rPr>
                <w:rFonts w:ascii="標楷體" w:eastAsia="標楷體" w:hAnsi="標楷體"/>
                <w:color w:val="000000"/>
                <w:highlight w:val="green"/>
                <w:lang w:eastAsia="zh-HK"/>
              </w:rPr>
              <w:t xml:space="preserve"> PostAuthLog</w:t>
            </w:r>
            <w:r w:rsidRPr="0036664A">
              <w:rPr>
                <w:rFonts w:ascii="標楷體" w:eastAsia="標楷體" w:hAnsi="標楷體" w:hint="eastAsia"/>
                <w:color w:val="000000"/>
                <w:highlight w:val="green"/>
              </w:rPr>
              <w:t>.C</w:t>
            </w:r>
            <w:r w:rsidRPr="0036664A">
              <w:rPr>
                <w:rFonts w:ascii="標楷體" w:eastAsia="標楷體" w:hAnsi="標楷體"/>
                <w:color w:val="000000"/>
                <w:highlight w:val="green"/>
              </w:rPr>
              <w:t>ustNo)</w:t>
            </w:r>
          </w:p>
        </w:tc>
      </w:tr>
      <w:tr w:rsidR="00183098" w:rsidRPr="00E12656" w14:paraId="048AD7E5" w14:textId="77777777" w:rsidTr="00E0178F">
        <w:tc>
          <w:tcPr>
            <w:tcW w:w="707" w:type="dxa"/>
            <w:shd w:val="clear" w:color="auto" w:fill="auto"/>
          </w:tcPr>
          <w:p w14:paraId="048160A1" w14:textId="2B12BDE5" w:rsidR="00183098" w:rsidRPr="0036664A" w:rsidRDefault="0036664A" w:rsidP="004165A0">
            <w:pPr>
              <w:jc w:val="center"/>
              <w:rPr>
                <w:rFonts w:ascii="標楷體" w:eastAsia="標楷體" w:hAnsi="標楷體"/>
              </w:rPr>
            </w:pPr>
            <w:r w:rsidRPr="0036664A">
              <w:rPr>
                <w:rFonts w:ascii="標楷體" w:eastAsia="標楷體" w:hAnsi="標楷體" w:hint="eastAsia"/>
              </w:rPr>
              <w:t>3</w:t>
            </w:r>
          </w:p>
        </w:tc>
        <w:tc>
          <w:tcPr>
            <w:tcW w:w="2095" w:type="dxa"/>
            <w:shd w:val="clear" w:color="auto" w:fill="auto"/>
          </w:tcPr>
          <w:p w14:paraId="7264AC78" w14:textId="2812839D" w:rsidR="00183098" w:rsidRPr="0036664A" w:rsidRDefault="00E0178F" w:rsidP="004165A0">
            <w:pPr>
              <w:rPr>
                <w:rFonts w:ascii="標楷體" w:eastAsia="標楷體" w:hAnsi="標楷體"/>
                <w:lang w:eastAsia="zh-HK"/>
              </w:rPr>
            </w:pPr>
            <w:r w:rsidRPr="0036664A">
              <w:rPr>
                <w:rFonts w:ascii="標楷體" w:eastAsia="標楷體" w:hAnsi="標楷體" w:hint="eastAsia"/>
                <w:lang w:eastAsia="zh-HK"/>
              </w:rPr>
              <w:t>扣</w:t>
            </w:r>
            <w:r w:rsidR="00183098" w:rsidRPr="0036664A">
              <w:rPr>
                <w:rFonts w:ascii="標楷體" w:eastAsia="標楷體" w:hAnsi="標楷體" w:hint="eastAsia"/>
                <w:lang w:eastAsia="zh-HK"/>
              </w:rPr>
              <w:t>款人I</w:t>
            </w:r>
            <w:r w:rsidR="00183098" w:rsidRPr="0036664A">
              <w:rPr>
                <w:rFonts w:ascii="標楷體" w:eastAsia="標楷體" w:hAnsi="標楷體"/>
                <w:lang w:eastAsia="zh-HK"/>
              </w:rPr>
              <w:t>D</w:t>
            </w:r>
          </w:p>
        </w:tc>
        <w:tc>
          <w:tcPr>
            <w:tcW w:w="6816" w:type="dxa"/>
            <w:shd w:val="clear" w:color="auto" w:fill="auto"/>
          </w:tcPr>
          <w:p w14:paraId="1B396956" w14:textId="5E956483" w:rsidR="00183098" w:rsidRPr="0036664A" w:rsidRDefault="00CD5690" w:rsidP="004165A0">
            <w:pPr>
              <w:rPr>
                <w:rFonts w:ascii="標楷體" w:eastAsia="標楷體" w:hAnsi="標楷體"/>
                <w:color w:val="000000"/>
                <w:lang w:eastAsia="zh-HK"/>
              </w:rPr>
            </w:pPr>
            <w:r w:rsidRPr="0036664A">
              <w:rPr>
                <w:rFonts w:ascii="標楷體" w:eastAsia="標楷體" w:hAnsi="標楷體"/>
                <w:color w:val="000000"/>
                <w:lang w:eastAsia="zh-HK"/>
              </w:rPr>
              <w:t>PostAuthLog</w:t>
            </w:r>
            <w:r w:rsidRPr="0036664A">
              <w:rPr>
                <w:rFonts w:ascii="標楷體" w:eastAsia="標楷體" w:hAnsi="標楷體" w:hint="eastAsia"/>
                <w:color w:val="000000"/>
              </w:rPr>
              <w:t>.</w:t>
            </w:r>
            <w:r w:rsidRPr="0036664A">
              <w:rPr>
                <w:rFonts w:ascii="標楷體" w:eastAsia="標楷體" w:hAnsi="標楷體"/>
                <w:color w:val="000000"/>
                <w:lang w:eastAsia="zh-HK"/>
              </w:rPr>
              <w:t>CustId</w:t>
            </w:r>
          </w:p>
        </w:tc>
      </w:tr>
      <w:tr w:rsidR="00E0178F" w:rsidRPr="00E0178F" w14:paraId="4955CBC3" w14:textId="77777777" w:rsidTr="008B4EAC">
        <w:tc>
          <w:tcPr>
            <w:tcW w:w="707" w:type="dxa"/>
            <w:shd w:val="clear" w:color="auto" w:fill="auto"/>
          </w:tcPr>
          <w:p w14:paraId="7B997448" w14:textId="58A2DBD3" w:rsidR="00E0178F" w:rsidRPr="0036664A" w:rsidRDefault="0036664A" w:rsidP="008B4EAC">
            <w:pPr>
              <w:jc w:val="center"/>
              <w:rPr>
                <w:rFonts w:ascii="標楷體" w:eastAsia="標楷體" w:hAnsi="標楷體"/>
                <w:highlight w:val="green"/>
              </w:rPr>
            </w:pPr>
            <w:r w:rsidRPr="0036664A">
              <w:rPr>
                <w:rFonts w:ascii="標楷體" w:eastAsia="標楷體" w:hAnsi="標楷體" w:hint="eastAsia"/>
                <w:highlight w:val="green"/>
              </w:rPr>
              <w:t>4</w:t>
            </w:r>
          </w:p>
        </w:tc>
        <w:tc>
          <w:tcPr>
            <w:tcW w:w="2095" w:type="dxa"/>
            <w:shd w:val="clear" w:color="auto" w:fill="auto"/>
          </w:tcPr>
          <w:p w14:paraId="490EF34E" w14:textId="665922FA" w:rsidR="00E0178F" w:rsidRPr="0036664A" w:rsidRDefault="0036664A" w:rsidP="008B4EAC">
            <w:pPr>
              <w:rPr>
                <w:rFonts w:ascii="標楷體" w:eastAsia="標楷體" w:hAnsi="標楷體"/>
                <w:highlight w:val="green"/>
                <w:lang w:eastAsia="zh-HK"/>
              </w:rPr>
            </w:pPr>
            <w:r>
              <w:rPr>
                <w:rFonts w:ascii="標楷體" w:eastAsia="標楷體" w:hAnsi="標楷體" w:hint="eastAsia"/>
                <w:highlight w:val="green"/>
                <w:lang w:eastAsia="zh-HK"/>
              </w:rPr>
              <w:t>存款</w:t>
            </w:r>
            <w:r w:rsidR="00E0178F" w:rsidRPr="0036664A">
              <w:rPr>
                <w:rFonts w:ascii="標楷體" w:eastAsia="標楷體" w:hAnsi="標楷體" w:hint="eastAsia"/>
                <w:highlight w:val="green"/>
                <w:lang w:eastAsia="zh-HK"/>
              </w:rPr>
              <w:t>別</w:t>
            </w:r>
          </w:p>
        </w:tc>
        <w:tc>
          <w:tcPr>
            <w:tcW w:w="6816" w:type="dxa"/>
            <w:shd w:val="clear" w:color="auto" w:fill="auto"/>
          </w:tcPr>
          <w:p w14:paraId="5D98C8A2" w14:textId="11CEAEF9" w:rsidR="00E0178F" w:rsidRPr="0036664A" w:rsidRDefault="00E0178F" w:rsidP="008B4EAC">
            <w:pPr>
              <w:rPr>
                <w:rFonts w:ascii="標楷體" w:eastAsia="標楷體" w:hAnsi="標楷體"/>
                <w:color w:val="000000"/>
                <w:lang w:eastAsia="zh-HK"/>
              </w:rPr>
            </w:pPr>
            <w:r w:rsidRPr="0036664A">
              <w:rPr>
                <w:rFonts w:ascii="標楷體" w:eastAsia="標楷體" w:hAnsi="標楷體"/>
                <w:color w:val="000000"/>
                <w:highlight w:val="green"/>
                <w:lang w:eastAsia="zh-HK"/>
              </w:rPr>
              <w:t>PostAuthLog.PostDepCode</w:t>
            </w:r>
          </w:p>
        </w:tc>
      </w:tr>
      <w:tr w:rsidR="00A67136" w:rsidRPr="00E12656" w14:paraId="268C5787" w14:textId="77777777" w:rsidTr="00E0178F">
        <w:tc>
          <w:tcPr>
            <w:tcW w:w="707" w:type="dxa"/>
            <w:shd w:val="clear" w:color="auto" w:fill="auto"/>
          </w:tcPr>
          <w:p w14:paraId="4690A808" w14:textId="5E7D4825" w:rsidR="00A67136" w:rsidRPr="0036664A" w:rsidRDefault="0036664A" w:rsidP="00A67136">
            <w:pPr>
              <w:jc w:val="center"/>
              <w:rPr>
                <w:rFonts w:ascii="標楷體" w:eastAsia="標楷體" w:hAnsi="標楷體"/>
              </w:rPr>
            </w:pPr>
            <w:r w:rsidRPr="0036664A">
              <w:rPr>
                <w:rFonts w:ascii="標楷體" w:eastAsia="標楷體" w:hAnsi="標楷體" w:hint="eastAsia"/>
              </w:rPr>
              <w:t>5</w:t>
            </w:r>
          </w:p>
        </w:tc>
        <w:tc>
          <w:tcPr>
            <w:tcW w:w="2095" w:type="dxa"/>
            <w:shd w:val="clear" w:color="auto" w:fill="auto"/>
          </w:tcPr>
          <w:p w14:paraId="368B10DA" w14:textId="2DF2FA93" w:rsidR="00A67136" w:rsidRPr="0036664A" w:rsidRDefault="00A67136" w:rsidP="00A67136">
            <w:pPr>
              <w:rPr>
                <w:rFonts w:ascii="標楷體" w:eastAsia="標楷體" w:hAnsi="標楷體"/>
                <w:lang w:eastAsia="zh-HK"/>
              </w:rPr>
            </w:pPr>
            <w:r w:rsidRPr="0036664A">
              <w:rPr>
                <w:rFonts w:ascii="標楷體" w:eastAsia="標楷體" w:hAnsi="標楷體" w:hint="eastAsia"/>
                <w:lang w:eastAsia="zh-HK"/>
              </w:rPr>
              <w:t>扣款帳號</w:t>
            </w:r>
          </w:p>
        </w:tc>
        <w:tc>
          <w:tcPr>
            <w:tcW w:w="6816" w:type="dxa"/>
            <w:shd w:val="clear" w:color="auto" w:fill="auto"/>
          </w:tcPr>
          <w:p w14:paraId="10123BC9" w14:textId="081109E5" w:rsidR="00A67136" w:rsidRPr="0036664A" w:rsidRDefault="00A67136" w:rsidP="00A67136">
            <w:pPr>
              <w:rPr>
                <w:rFonts w:ascii="標楷體" w:eastAsia="標楷體" w:hAnsi="標楷體"/>
                <w:color w:val="000000"/>
                <w:lang w:eastAsia="zh-HK"/>
              </w:rPr>
            </w:pPr>
            <w:r w:rsidRPr="0036664A">
              <w:rPr>
                <w:rFonts w:ascii="標楷體" w:eastAsia="標楷體" w:hAnsi="標楷體"/>
                <w:color w:val="000000"/>
                <w:lang w:eastAsia="zh-HK"/>
              </w:rPr>
              <w:t>PostAuthLog.RepayAcct</w:t>
            </w:r>
          </w:p>
        </w:tc>
      </w:tr>
      <w:tr w:rsidR="00A67136" w:rsidRPr="00E12656" w14:paraId="7B4A16BC" w14:textId="77777777" w:rsidTr="00E0178F">
        <w:tc>
          <w:tcPr>
            <w:tcW w:w="707" w:type="dxa"/>
            <w:shd w:val="clear" w:color="auto" w:fill="auto"/>
          </w:tcPr>
          <w:p w14:paraId="710690C9" w14:textId="20DE4E0C" w:rsidR="00A67136" w:rsidRPr="0036664A" w:rsidRDefault="0036664A" w:rsidP="00A67136">
            <w:pPr>
              <w:jc w:val="center"/>
              <w:rPr>
                <w:rFonts w:ascii="標楷體" w:eastAsia="標楷體" w:hAnsi="標楷體"/>
              </w:rPr>
            </w:pPr>
            <w:r w:rsidRPr="0036664A">
              <w:rPr>
                <w:rFonts w:ascii="標楷體" w:eastAsia="標楷體" w:hAnsi="標楷體" w:hint="eastAsia"/>
              </w:rPr>
              <w:t>6</w:t>
            </w:r>
          </w:p>
        </w:tc>
        <w:tc>
          <w:tcPr>
            <w:tcW w:w="2095" w:type="dxa"/>
            <w:shd w:val="clear" w:color="auto" w:fill="auto"/>
          </w:tcPr>
          <w:p w14:paraId="23ED5872" w14:textId="1E18FEE0" w:rsidR="00A67136" w:rsidRPr="0036664A" w:rsidRDefault="00A67136" w:rsidP="00A67136">
            <w:pPr>
              <w:rPr>
                <w:rFonts w:ascii="標楷體" w:eastAsia="標楷體" w:hAnsi="標楷體"/>
                <w:lang w:eastAsia="zh-HK"/>
              </w:rPr>
            </w:pPr>
            <w:r w:rsidRPr="0036664A">
              <w:rPr>
                <w:rFonts w:ascii="標楷體" w:eastAsia="標楷體" w:hAnsi="標楷體" w:hint="eastAsia"/>
              </w:rPr>
              <w:t>授權方式</w:t>
            </w:r>
          </w:p>
        </w:tc>
        <w:tc>
          <w:tcPr>
            <w:tcW w:w="6816" w:type="dxa"/>
            <w:shd w:val="clear" w:color="auto" w:fill="auto"/>
          </w:tcPr>
          <w:p w14:paraId="6366D6C4" w14:textId="3FF689F4" w:rsidR="00A67136" w:rsidRPr="0036664A" w:rsidRDefault="00A67136" w:rsidP="00A67136">
            <w:pPr>
              <w:rPr>
                <w:rFonts w:ascii="標楷體" w:eastAsia="標楷體" w:hAnsi="標楷體"/>
                <w:color w:val="000000"/>
                <w:lang w:eastAsia="zh-HK"/>
              </w:rPr>
            </w:pPr>
            <w:r w:rsidRPr="0036664A">
              <w:rPr>
                <w:rFonts w:ascii="標楷體" w:eastAsia="標楷體" w:hAnsi="標楷體" w:hint="eastAsia"/>
                <w:color w:val="000000"/>
                <w:lang w:eastAsia="zh-HK"/>
              </w:rPr>
              <w:t>紙本申請(固定)</w:t>
            </w:r>
          </w:p>
        </w:tc>
      </w:tr>
      <w:tr w:rsidR="00A67136" w:rsidRPr="00E12656" w14:paraId="5B06B2A7" w14:textId="77777777" w:rsidTr="00E0178F">
        <w:tc>
          <w:tcPr>
            <w:tcW w:w="707" w:type="dxa"/>
            <w:shd w:val="clear" w:color="auto" w:fill="auto"/>
          </w:tcPr>
          <w:p w14:paraId="64571BF6" w14:textId="156D95BD" w:rsidR="00A67136" w:rsidRPr="0036664A" w:rsidRDefault="0036664A" w:rsidP="00A67136">
            <w:pPr>
              <w:jc w:val="center"/>
              <w:rPr>
                <w:rFonts w:ascii="標楷體" w:eastAsia="標楷體" w:hAnsi="標楷體"/>
              </w:rPr>
            </w:pPr>
            <w:r w:rsidRPr="0036664A">
              <w:rPr>
                <w:rFonts w:ascii="標楷體" w:eastAsia="標楷體" w:hAnsi="標楷體" w:hint="eastAsia"/>
              </w:rPr>
              <w:t>7</w:t>
            </w:r>
          </w:p>
        </w:tc>
        <w:tc>
          <w:tcPr>
            <w:tcW w:w="2095" w:type="dxa"/>
            <w:shd w:val="clear" w:color="auto" w:fill="auto"/>
          </w:tcPr>
          <w:p w14:paraId="7CD89B55" w14:textId="677F2AE5" w:rsidR="00A67136" w:rsidRPr="0036664A" w:rsidRDefault="00A67136" w:rsidP="00A67136">
            <w:pPr>
              <w:rPr>
                <w:rFonts w:ascii="標楷體" w:eastAsia="標楷體" w:hAnsi="標楷體"/>
              </w:rPr>
            </w:pPr>
            <w:r w:rsidRPr="0036664A">
              <w:rPr>
                <w:rFonts w:ascii="標楷體" w:eastAsia="標楷體" w:hAnsi="標楷體" w:hint="eastAsia"/>
              </w:rPr>
              <w:t>授權類別</w:t>
            </w:r>
          </w:p>
        </w:tc>
        <w:tc>
          <w:tcPr>
            <w:tcW w:w="6816" w:type="dxa"/>
            <w:shd w:val="clear" w:color="auto" w:fill="auto"/>
          </w:tcPr>
          <w:p w14:paraId="1CCC0C75" w14:textId="1449E60D" w:rsidR="00A67136" w:rsidRPr="0036664A" w:rsidRDefault="005F1B8E" w:rsidP="00A67136">
            <w:pPr>
              <w:rPr>
                <w:rFonts w:ascii="標楷體" w:eastAsia="標楷體" w:hAnsi="標楷體"/>
                <w:color w:val="000000"/>
                <w:lang w:eastAsia="zh-HK"/>
              </w:rPr>
            </w:pPr>
            <w:r w:rsidRPr="0036664A">
              <w:rPr>
                <w:rFonts w:ascii="標楷體" w:eastAsia="標楷體" w:hAnsi="標楷體"/>
                <w:color w:val="000000"/>
                <w:lang w:eastAsia="zh-HK"/>
              </w:rPr>
              <w:t>CdCode.Item(DefCode=AuthCode,C</w:t>
            </w:r>
            <w:r w:rsidRPr="0036664A">
              <w:rPr>
                <w:rFonts w:ascii="標楷體" w:eastAsia="標楷體" w:hAnsi="標楷體" w:hint="eastAsia"/>
                <w:color w:val="000000"/>
                <w:lang w:eastAsia="zh-HK"/>
              </w:rPr>
              <w:t>ode=</w:t>
            </w:r>
            <w:r w:rsidRPr="0036664A">
              <w:rPr>
                <w:rFonts w:ascii="標楷體" w:eastAsia="標楷體" w:hAnsi="標楷體"/>
                <w:color w:val="000000"/>
                <w:lang w:eastAsia="zh-HK"/>
              </w:rPr>
              <w:t>PostAuthLog</w:t>
            </w:r>
            <w:r w:rsidRPr="0036664A">
              <w:rPr>
                <w:rFonts w:ascii="標楷體" w:eastAsia="標楷體" w:hAnsi="標楷體" w:hint="eastAsia"/>
                <w:color w:val="000000"/>
                <w:lang w:eastAsia="zh-HK"/>
              </w:rPr>
              <w:t>.</w:t>
            </w:r>
            <w:r w:rsidRPr="0036664A">
              <w:rPr>
                <w:rFonts w:ascii="標楷體" w:eastAsia="標楷體" w:hAnsi="標楷體"/>
                <w:color w:val="000000"/>
                <w:lang w:eastAsia="zh-HK"/>
              </w:rPr>
              <w:t>AuthCode)</w:t>
            </w:r>
          </w:p>
        </w:tc>
      </w:tr>
      <w:tr w:rsidR="00A67136" w:rsidRPr="00E12656" w14:paraId="0E8E8997" w14:textId="77777777" w:rsidTr="00E0178F">
        <w:tc>
          <w:tcPr>
            <w:tcW w:w="707" w:type="dxa"/>
            <w:shd w:val="clear" w:color="auto" w:fill="auto"/>
          </w:tcPr>
          <w:p w14:paraId="1714B8E4" w14:textId="712B3B89" w:rsidR="00A67136" w:rsidRPr="0036664A" w:rsidRDefault="0036664A" w:rsidP="00A67136">
            <w:pPr>
              <w:jc w:val="center"/>
              <w:rPr>
                <w:rFonts w:ascii="標楷體" w:eastAsia="標楷體" w:hAnsi="標楷體"/>
              </w:rPr>
            </w:pPr>
            <w:r w:rsidRPr="0036664A">
              <w:rPr>
                <w:rFonts w:ascii="標楷體" w:eastAsia="標楷體" w:hAnsi="標楷體" w:hint="eastAsia"/>
              </w:rPr>
              <w:t>8</w:t>
            </w:r>
          </w:p>
        </w:tc>
        <w:tc>
          <w:tcPr>
            <w:tcW w:w="2095" w:type="dxa"/>
            <w:shd w:val="clear" w:color="auto" w:fill="auto"/>
          </w:tcPr>
          <w:p w14:paraId="1105BC27" w14:textId="7BD61F3D" w:rsidR="00A67136" w:rsidRPr="0036664A" w:rsidRDefault="00A67136" w:rsidP="00A67136">
            <w:pPr>
              <w:rPr>
                <w:rFonts w:ascii="標楷體" w:eastAsia="標楷體" w:hAnsi="標楷體"/>
              </w:rPr>
            </w:pPr>
            <w:r w:rsidRPr="0036664A">
              <w:rPr>
                <w:rFonts w:ascii="標楷體" w:eastAsia="標楷體" w:hAnsi="標楷體" w:hint="eastAsia"/>
              </w:rPr>
              <w:t>異動人員</w:t>
            </w:r>
          </w:p>
        </w:tc>
        <w:tc>
          <w:tcPr>
            <w:tcW w:w="6816" w:type="dxa"/>
            <w:shd w:val="clear" w:color="auto" w:fill="auto"/>
          </w:tcPr>
          <w:p w14:paraId="240FD5EC" w14:textId="60796F74" w:rsidR="00A67136" w:rsidRPr="0036664A" w:rsidRDefault="00A67136" w:rsidP="00A67136">
            <w:pPr>
              <w:rPr>
                <w:rFonts w:ascii="標楷體" w:eastAsia="標楷體" w:hAnsi="標楷體"/>
                <w:color w:val="000000"/>
                <w:lang w:eastAsia="zh-HK"/>
              </w:rPr>
            </w:pPr>
            <w:r w:rsidRPr="0036664A">
              <w:rPr>
                <w:rFonts w:ascii="標楷體" w:eastAsia="標楷體" w:hAnsi="標楷體"/>
                <w:color w:val="000000"/>
                <w:lang w:eastAsia="zh-HK"/>
              </w:rPr>
              <w:t>PostAuthLog.CreatEmpNo</w:t>
            </w:r>
          </w:p>
        </w:tc>
      </w:tr>
      <w:tr w:rsidR="00A67136" w:rsidRPr="00E12656" w14:paraId="5467DEFA" w14:textId="77777777" w:rsidTr="00E0178F">
        <w:tc>
          <w:tcPr>
            <w:tcW w:w="707" w:type="dxa"/>
            <w:shd w:val="clear" w:color="auto" w:fill="auto"/>
          </w:tcPr>
          <w:p w14:paraId="2B009BD1" w14:textId="3D0CC08D" w:rsidR="00A67136" w:rsidRPr="0036664A" w:rsidRDefault="0036664A" w:rsidP="00A67136">
            <w:pPr>
              <w:jc w:val="center"/>
              <w:rPr>
                <w:rFonts w:ascii="標楷體" w:eastAsia="標楷體" w:hAnsi="標楷體"/>
              </w:rPr>
            </w:pPr>
            <w:r w:rsidRPr="0036664A">
              <w:rPr>
                <w:rFonts w:ascii="標楷體" w:eastAsia="標楷體" w:hAnsi="標楷體" w:hint="eastAsia"/>
              </w:rPr>
              <w:t>9</w:t>
            </w:r>
          </w:p>
        </w:tc>
        <w:tc>
          <w:tcPr>
            <w:tcW w:w="2095" w:type="dxa"/>
            <w:shd w:val="clear" w:color="auto" w:fill="auto"/>
          </w:tcPr>
          <w:p w14:paraId="51667106" w14:textId="2DB59E91" w:rsidR="00A67136" w:rsidRPr="0036664A" w:rsidRDefault="00A67136" w:rsidP="00A67136">
            <w:pPr>
              <w:rPr>
                <w:rFonts w:ascii="標楷體" w:eastAsia="標楷體" w:hAnsi="標楷體"/>
              </w:rPr>
            </w:pPr>
            <w:r w:rsidRPr="0036664A">
              <w:rPr>
                <w:rFonts w:ascii="標楷體" w:eastAsia="標楷體" w:hAnsi="標楷體" w:hint="eastAsia"/>
              </w:rPr>
              <w:t>異動日期</w:t>
            </w:r>
          </w:p>
        </w:tc>
        <w:tc>
          <w:tcPr>
            <w:tcW w:w="6816" w:type="dxa"/>
            <w:shd w:val="clear" w:color="auto" w:fill="auto"/>
          </w:tcPr>
          <w:p w14:paraId="620AD3B0" w14:textId="2B90E9F5" w:rsidR="00A67136" w:rsidRPr="0036664A" w:rsidRDefault="00A67136" w:rsidP="00A67136">
            <w:pPr>
              <w:rPr>
                <w:rFonts w:ascii="標楷體" w:eastAsia="標楷體" w:hAnsi="標楷體"/>
                <w:color w:val="000000"/>
                <w:lang w:eastAsia="zh-HK"/>
              </w:rPr>
            </w:pPr>
            <w:r w:rsidRPr="0036664A">
              <w:rPr>
                <w:rFonts w:ascii="標楷體" w:eastAsia="標楷體" w:hAnsi="標楷體"/>
                <w:color w:val="000000"/>
                <w:lang w:eastAsia="zh-HK"/>
              </w:rPr>
              <w:t>PostAuthLog.AuthCreatDate</w:t>
            </w:r>
          </w:p>
        </w:tc>
      </w:tr>
    </w:tbl>
    <w:p w14:paraId="7666E09B" w14:textId="270DF60B" w:rsidR="001037B2" w:rsidRDefault="001037B2" w:rsidP="005A18D1"/>
    <w:p w14:paraId="5DA4CBDA" w14:textId="6E35EEB6" w:rsidR="001037B2" w:rsidRDefault="001037B2">
      <w:pPr>
        <w:widowControl/>
      </w:pPr>
      <w:r>
        <w:br w:type="page"/>
      </w:r>
    </w:p>
    <w:p w14:paraId="2613B20E" w14:textId="77777777" w:rsidR="001037B2" w:rsidRDefault="001037B2" w:rsidP="005A18D1"/>
    <w:p w14:paraId="55B4AAD1" w14:textId="75699858" w:rsidR="001D16CD" w:rsidRPr="00CA731B" w:rsidRDefault="001D16CD" w:rsidP="00CA731B">
      <w:pPr>
        <w:pStyle w:val="a"/>
        <w:rPr>
          <w:rFonts w:ascii="Arial" w:cs="標楷體"/>
          <w:kern w:val="0"/>
          <w:szCs w:val="28"/>
        </w:rPr>
      </w:pPr>
      <w:r w:rsidRPr="00456B60">
        <w:rPr>
          <w:rFonts w:hint="eastAsia"/>
          <w:lang w:eastAsia="zh-HK"/>
        </w:rPr>
        <w:t>輸出畫面</w:t>
      </w:r>
      <w:r w:rsidRPr="00456B60">
        <w:t>資料</w:t>
      </w:r>
      <w:r>
        <w:rPr>
          <w:rFonts w:hint="eastAsia"/>
        </w:rPr>
        <w:t>-功能3</w:t>
      </w:r>
      <w:r w:rsidR="00361B23">
        <w:rPr>
          <w:rFonts w:hint="eastAsia"/>
        </w:rPr>
        <w:t>.</w:t>
      </w:r>
      <w:r w:rsidR="00D66348" w:rsidRPr="00D66348">
        <w:rPr>
          <w:rFonts w:hint="eastAsia"/>
          <w:highlight w:val="magenta"/>
        </w:rPr>
        <w:t>重置媒體碼</w:t>
      </w:r>
    </w:p>
    <w:p w14:paraId="0F09F1F7" w14:textId="78A09241" w:rsidR="001D16CD" w:rsidRPr="00456B60" w:rsidRDefault="007178F4" w:rsidP="001D16CD">
      <w:pPr>
        <w:pStyle w:val="42"/>
        <w:spacing w:after="72"/>
        <w:ind w:leftChars="0" w:left="0"/>
        <w:rPr>
          <w:rFonts w:hAnsi="標楷體"/>
        </w:rPr>
      </w:pPr>
      <w:r w:rsidRPr="007178F4">
        <w:rPr>
          <w:rFonts w:hAnsi="標楷體"/>
          <w:noProof/>
        </w:rPr>
        <w:drawing>
          <wp:inline distT="0" distB="0" distL="0" distR="0" wp14:anchorId="4317B648" wp14:editId="670AFB42">
            <wp:extent cx="6479540" cy="3260090"/>
            <wp:effectExtent l="0" t="0" r="0" b="0"/>
            <wp:docPr id="238" name="圖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6479540" cy="3260090"/>
                    </a:xfrm>
                    <a:prstGeom prst="rect">
                      <a:avLst/>
                    </a:prstGeom>
                  </pic:spPr>
                </pic:pic>
              </a:graphicData>
            </a:graphic>
          </wp:inline>
        </w:drawing>
      </w:r>
    </w:p>
    <w:p w14:paraId="0B9442A3" w14:textId="1A38D273" w:rsidR="001D16CD" w:rsidRPr="00CA731B" w:rsidRDefault="001D16CD" w:rsidP="00CA731B">
      <w:pPr>
        <w:pStyle w:val="a"/>
        <w:rPr>
          <w:rFonts w:ascii="Arial" w:cs="標楷體"/>
          <w:kern w:val="0"/>
          <w:szCs w:val="28"/>
        </w:rPr>
      </w:pPr>
      <w:r w:rsidRPr="00456B60">
        <w:t>畫面資料說明</w:t>
      </w:r>
      <w:r>
        <w:rPr>
          <w:rFonts w:hint="eastAsia"/>
        </w:rPr>
        <w:t>-功能3</w:t>
      </w:r>
      <w:r w:rsidR="00361B23">
        <w:rPr>
          <w:rFonts w:hint="eastAsia"/>
        </w:rPr>
        <w:t>.</w:t>
      </w:r>
      <w:r w:rsidR="00D66348" w:rsidRPr="00D66348">
        <w:rPr>
          <w:rFonts w:hint="eastAsia"/>
          <w:highlight w:val="magenta"/>
        </w:rPr>
        <w:t>重置媒體碼</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0"/>
        <w:gridCol w:w="1218"/>
        <w:gridCol w:w="1349"/>
        <w:gridCol w:w="3096"/>
        <w:gridCol w:w="3741"/>
      </w:tblGrid>
      <w:tr w:rsidR="001D16CD" w:rsidRPr="001D16CD" w14:paraId="578DFE2D" w14:textId="77777777" w:rsidTr="00E76650">
        <w:tc>
          <w:tcPr>
            <w:tcW w:w="814" w:type="dxa"/>
            <w:shd w:val="clear" w:color="auto" w:fill="D9D9D9"/>
          </w:tcPr>
          <w:p w14:paraId="51CD19A4" w14:textId="77777777" w:rsidR="001D16CD" w:rsidRPr="001D16CD" w:rsidRDefault="001D16CD" w:rsidP="00A71F16">
            <w:pPr>
              <w:jc w:val="center"/>
              <w:rPr>
                <w:rFonts w:ascii="標楷體" w:eastAsia="標楷體" w:hAnsi="標楷體"/>
                <w:color w:val="000000"/>
                <w:lang w:eastAsia="zh-HK"/>
              </w:rPr>
            </w:pPr>
            <w:r w:rsidRPr="001D16CD">
              <w:rPr>
                <w:rFonts w:ascii="標楷體" w:eastAsia="標楷體" w:hAnsi="標楷體" w:hint="eastAsia"/>
                <w:color w:val="000000"/>
                <w:lang w:eastAsia="zh-HK"/>
              </w:rPr>
              <w:t>序號</w:t>
            </w:r>
          </w:p>
        </w:tc>
        <w:tc>
          <w:tcPr>
            <w:tcW w:w="1271" w:type="dxa"/>
            <w:shd w:val="clear" w:color="auto" w:fill="D9D9D9"/>
          </w:tcPr>
          <w:p w14:paraId="445D8BC9" w14:textId="77777777" w:rsidR="001D16CD" w:rsidRPr="001D16CD" w:rsidRDefault="001D16CD" w:rsidP="00A71F16">
            <w:pPr>
              <w:jc w:val="center"/>
              <w:rPr>
                <w:rFonts w:ascii="標楷體" w:eastAsia="標楷體" w:hAnsi="標楷體"/>
                <w:color w:val="000000"/>
                <w:lang w:eastAsia="zh-HK"/>
              </w:rPr>
            </w:pPr>
            <w:r w:rsidRPr="001D16CD">
              <w:rPr>
                <w:rFonts w:ascii="標楷體" w:eastAsia="標楷體" w:hAnsi="標楷體" w:hint="eastAsia"/>
                <w:color w:val="000000"/>
                <w:lang w:eastAsia="zh-HK"/>
              </w:rPr>
              <w:t>欄位型態</w:t>
            </w:r>
          </w:p>
        </w:tc>
        <w:tc>
          <w:tcPr>
            <w:tcW w:w="1411" w:type="dxa"/>
            <w:shd w:val="clear" w:color="auto" w:fill="D9D9D9"/>
          </w:tcPr>
          <w:p w14:paraId="53C86460" w14:textId="77777777" w:rsidR="001D16CD" w:rsidRPr="001D16CD" w:rsidRDefault="001D16CD" w:rsidP="00A71F16">
            <w:pPr>
              <w:jc w:val="center"/>
              <w:rPr>
                <w:rFonts w:ascii="標楷體" w:eastAsia="標楷體" w:hAnsi="標楷體"/>
                <w:color w:val="000000"/>
                <w:lang w:eastAsia="zh-HK"/>
              </w:rPr>
            </w:pPr>
            <w:r w:rsidRPr="001D16CD">
              <w:rPr>
                <w:rFonts w:ascii="標楷體" w:eastAsia="標楷體" w:hAnsi="標楷體" w:hint="eastAsia"/>
                <w:color w:val="000000"/>
                <w:lang w:eastAsia="zh-HK"/>
              </w:rPr>
              <w:t>欄位名稱</w:t>
            </w:r>
          </w:p>
        </w:tc>
        <w:tc>
          <w:tcPr>
            <w:tcW w:w="3096" w:type="dxa"/>
            <w:shd w:val="clear" w:color="auto" w:fill="D9D9D9"/>
          </w:tcPr>
          <w:p w14:paraId="49BFA638" w14:textId="77777777" w:rsidR="001D16CD" w:rsidRPr="001D16CD" w:rsidRDefault="001D16CD" w:rsidP="00A71F16">
            <w:pPr>
              <w:jc w:val="center"/>
              <w:rPr>
                <w:rFonts w:ascii="標楷體" w:eastAsia="標楷體" w:hAnsi="標楷體"/>
                <w:color w:val="000000"/>
              </w:rPr>
            </w:pPr>
            <w:r w:rsidRPr="001D16CD">
              <w:rPr>
                <w:rFonts w:ascii="標楷體" w:eastAsia="標楷體" w:hAnsi="標楷體" w:hint="eastAsia"/>
                <w:color w:val="000000"/>
                <w:lang w:eastAsia="zh-HK"/>
              </w:rPr>
              <w:t>資料來源</w:t>
            </w:r>
          </w:p>
        </w:tc>
        <w:tc>
          <w:tcPr>
            <w:tcW w:w="3828" w:type="dxa"/>
            <w:shd w:val="clear" w:color="auto" w:fill="D9D9D9"/>
          </w:tcPr>
          <w:p w14:paraId="58588909" w14:textId="77777777" w:rsidR="001D16CD" w:rsidRPr="001D16CD" w:rsidRDefault="001D16CD" w:rsidP="00A71F16">
            <w:pPr>
              <w:jc w:val="center"/>
              <w:rPr>
                <w:rFonts w:ascii="標楷體" w:eastAsia="標楷體" w:hAnsi="標楷體"/>
                <w:color w:val="000000"/>
                <w:lang w:eastAsia="zh-HK"/>
              </w:rPr>
            </w:pPr>
            <w:r w:rsidRPr="001D16CD">
              <w:rPr>
                <w:rFonts w:ascii="標楷體" w:eastAsia="標楷體" w:hAnsi="標楷體" w:hint="eastAsia"/>
                <w:color w:val="000000"/>
                <w:lang w:eastAsia="zh-HK"/>
              </w:rPr>
              <w:t>輸出</w:t>
            </w:r>
            <w:r w:rsidRPr="001D16CD">
              <w:rPr>
                <w:rFonts w:ascii="標楷體" w:eastAsia="標楷體" w:hAnsi="標楷體" w:hint="eastAsia"/>
                <w:color w:val="000000"/>
              </w:rPr>
              <w:t>/</w:t>
            </w:r>
            <w:r w:rsidRPr="001D16CD">
              <w:rPr>
                <w:rFonts w:ascii="標楷體" w:eastAsia="標楷體" w:hAnsi="標楷體" w:hint="eastAsia"/>
                <w:color w:val="000000"/>
                <w:lang w:eastAsia="zh-HK"/>
              </w:rPr>
              <w:t>功能說明</w:t>
            </w:r>
          </w:p>
        </w:tc>
      </w:tr>
      <w:tr w:rsidR="001D16CD" w:rsidRPr="001D16CD" w14:paraId="2F42D9CA" w14:textId="77777777" w:rsidTr="00E76650">
        <w:tc>
          <w:tcPr>
            <w:tcW w:w="814" w:type="dxa"/>
            <w:shd w:val="clear" w:color="auto" w:fill="auto"/>
          </w:tcPr>
          <w:p w14:paraId="7D5CF15D" w14:textId="77777777" w:rsidR="001D16CD" w:rsidRPr="001D16CD" w:rsidRDefault="001D16CD" w:rsidP="00A71F16">
            <w:pPr>
              <w:jc w:val="center"/>
              <w:rPr>
                <w:rFonts w:ascii="標楷體" w:eastAsia="標楷體" w:hAnsi="標楷體"/>
                <w:color w:val="000000"/>
                <w:lang w:eastAsia="zh-HK"/>
              </w:rPr>
            </w:pPr>
            <w:r w:rsidRPr="001D16CD">
              <w:rPr>
                <w:rFonts w:ascii="標楷體" w:eastAsia="標楷體" w:hAnsi="標楷體" w:hint="eastAsia"/>
                <w:color w:val="000000"/>
              </w:rPr>
              <w:t>1</w:t>
            </w:r>
          </w:p>
        </w:tc>
        <w:tc>
          <w:tcPr>
            <w:tcW w:w="1271" w:type="dxa"/>
            <w:shd w:val="clear" w:color="auto" w:fill="auto"/>
          </w:tcPr>
          <w:p w14:paraId="71A48800" w14:textId="77777777" w:rsidR="001D16CD" w:rsidRPr="001D16CD" w:rsidRDefault="001D16CD" w:rsidP="00A71F16">
            <w:pPr>
              <w:jc w:val="center"/>
              <w:rPr>
                <w:rFonts w:ascii="標楷體" w:eastAsia="標楷體" w:hAnsi="標楷體"/>
                <w:color w:val="000000"/>
                <w:lang w:eastAsia="zh-HK"/>
              </w:rPr>
            </w:pPr>
            <w:r w:rsidRPr="001D16CD">
              <w:rPr>
                <w:rFonts w:ascii="標楷體" w:eastAsia="標楷體" w:hAnsi="標楷體" w:hint="eastAsia"/>
                <w:color w:val="000000"/>
                <w:lang w:eastAsia="zh-HK"/>
              </w:rPr>
              <w:t>資料</w:t>
            </w:r>
          </w:p>
        </w:tc>
        <w:tc>
          <w:tcPr>
            <w:tcW w:w="1411" w:type="dxa"/>
            <w:shd w:val="clear" w:color="auto" w:fill="auto"/>
          </w:tcPr>
          <w:p w14:paraId="500254B8" w14:textId="77777777" w:rsidR="001D16CD" w:rsidRPr="001D16CD" w:rsidRDefault="001D16CD" w:rsidP="00A71F16">
            <w:pPr>
              <w:rPr>
                <w:rFonts w:ascii="標楷體" w:eastAsia="標楷體" w:hAnsi="標楷體"/>
                <w:color w:val="000000"/>
                <w:lang w:eastAsia="zh-HK"/>
              </w:rPr>
            </w:pPr>
            <w:r w:rsidRPr="001D16CD">
              <w:rPr>
                <w:rFonts w:ascii="標楷體" w:eastAsia="標楷體" w:hAnsi="標楷體" w:hint="eastAsia"/>
                <w:color w:val="000000"/>
                <w:lang w:eastAsia="zh-HK"/>
              </w:rPr>
              <w:t>戶號</w:t>
            </w:r>
          </w:p>
        </w:tc>
        <w:tc>
          <w:tcPr>
            <w:tcW w:w="3096" w:type="dxa"/>
            <w:shd w:val="clear" w:color="auto" w:fill="auto"/>
          </w:tcPr>
          <w:p w14:paraId="04790644" w14:textId="77777777" w:rsidR="001D16CD" w:rsidRPr="001D16CD" w:rsidRDefault="001D16CD" w:rsidP="00A71F16">
            <w:pPr>
              <w:rPr>
                <w:rFonts w:ascii="標楷體" w:eastAsia="標楷體" w:hAnsi="標楷體"/>
                <w:color w:val="000000"/>
                <w:lang w:eastAsia="zh-HK"/>
              </w:rPr>
            </w:pPr>
            <w:r w:rsidRPr="001D16CD">
              <w:rPr>
                <w:rFonts w:ascii="標楷體" w:eastAsia="標楷體" w:hAnsi="標楷體"/>
                <w:color w:val="000000"/>
                <w:lang w:eastAsia="zh-HK"/>
              </w:rPr>
              <w:t>PostAuthLog.</w:t>
            </w:r>
            <w:r w:rsidRPr="001D16CD">
              <w:rPr>
                <w:rFonts w:ascii="標楷體" w:eastAsia="標楷體" w:hAnsi="標楷體" w:hint="eastAsia"/>
                <w:color w:val="000000"/>
              </w:rPr>
              <w:t>C</w:t>
            </w:r>
            <w:r w:rsidRPr="001D16CD">
              <w:rPr>
                <w:rFonts w:ascii="標楷體" w:eastAsia="標楷體" w:hAnsi="標楷體" w:hint="eastAsia"/>
                <w:color w:val="000000"/>
                <w:lang w:eastAsia="zh-HK"/>
              </w:rPr>
              <w:t>u</w:t>
            </w:r>
            <w:r w:rsidRPr="001D16CD">
              <w:rPr>
                <w:rFonts w:ascii="標楷體" w:eastAsia="標楷體" w:hAnsi="標楷體"/>
                <w:color w:val="000000"/>
                <w:lang w:eastAsia="zh-HK"/>
              </w:rPr>
              <w:t>stNo</w:t>
            </w:r>
          </w:p>
        </w:tc>
        <w:tc>
          <w:tcPr>
            <w:tcW w:w="3828" w:type="dxa"/>
            <w:shd w:val="clear" w:color="auto" w:fill="auto"/>
          </w:tcPr>
          <w:p w14:paraId="31F21600" w14:textId="77777777" w:rsidR="001D16CD" w:rsidRPr="001D16CD" w:rsidRDefault="001D16CD" w:rsidP="00A71F16">
            <w:pPr>
              <w:rPr>
                <w:rFonts w:ascii="標楷體" w:eastAsia="標楷體" w:hAnsi="標楷體"/>
                <w:color w:val="000000"/>
                <w:lang w:eastAsia="zh-HK"/>
              </w:rPr>
            </w:pPr>
          </w:p>
        </w:tc>
      </w:tr>
      <w:tr w:rsidR="001D16CD" w:rsidRPr="001D16CD" w14:paraId="0F875043" w14:textId="77777777" w:rsidTr="00E76650">
        <w:tc>
          <w:tcPr>
            <w:tcW w:w="814" w:type="dxa"/>
            <w:shd w:val="clear" w:color="auto" w:fill="auto"/>
          </w:tcPr>
          <w:p w14:paraId="32A9E16A" w14:textId="77777777" w:rsidR="001D16CD" w:rsidRPr="001D16CD" w:rsidRDefault="001D16CD" w:rsidP="00A71F16">
            <w:pPr>
              <w:jc w:val="center"/>
              <w:rPr>
                <w:rFonts w:ascii="標楷體" w:eastAsia="標楷體" w:hAnsi="標楷體"/>
                <w:color w:val="000000"/>
              </w:rPr>
            </w:pPr>
            <w:r w:rsidRPr="001D16CD">
              <w:rPr>
                <w:rFonts w:ascii="標楷體" w:eastAsia="標楷體" w:hAnsi="標楷體" w:hint="eastAsia"/>
                <w:color w:val="000000"/>
              </w:rPr>
              <w:t>2</w:t>
            </w:r>
          </w:p>
        </w:tc>
        <w:tc>
          <w:tcPr>
            <w:tcW w:w="1271" w:type="dxa"/>
            <w:shd w:val="clear" w:color="auto" w:fill="auto"/>
          </w:tcPr>
          <w:p w14:paraId="3A3980D7" w14:textId="77777777" w:rsidR="001D16CD" w:rsidRPr="001D16CD" w:rsidRDefault="001D16CD" w:rsidP="00A71F16">
            <w:pPr>
              <w:jc w:val="center"/>
              <w:rPr>
                <w:rFonts w:ascii="標楷體" w:eastAsia="標楷體" w:hAnsi="標楷體"/>
                <w:color w:val="000000"/>
                <w:lang w:eastAsia="zh-HK"/>
              </w:rPr>
            </w:pPr>
            <w:r w:rsidRPr="001D16CD">
              <w:rPr>
                <w:rFonts w:ascii="標楷體" w:eastAsia="標楷體" w:hAnsi="標楷體" w:hint="eastAsia"/>
                <w:color w:val="000000"/>
                <w:lang w:eastAsia="zh-HK"/>
              </w:rPr>
              <w:t>資料</w:t>
            </w:r>
          </w:p>
        </w:tc>
        <w:tc>
          <w:tcPr>
            <w:tcW w:w="1411" w:type="dxa"/>
            <w:shd w:val="clear" w:color="auto" w:fill="auto"/>
          </w:tcPr>
          <w:p w14:paraId="4B109012" w14:textId="77777777" w:rsidR="001D16CD" w:rsidRPr="001D16CD" w:rsidRDefault="001D16CD" w:rsidP="00A71F16">
            <w:pPr>
              <w:rPr>
                <w:rFonts w:ascii="標楷體" w:eastAsia="標楷體" w:hAnsi="標楷體"/>
                <w:color w:val="000000"/>
                <w:lang w:eastAsia="zh-HK"/>
              </w:rPr>
            </w:pPr>
            <w:r w:rsidRPr="001D16CD">
              <w:rPr>
                <w:rFonts w:ascii="標楷體" w:eastAsia="標楷體" w:hAnsi="標楷體" w:hint="eastAsia"/>
                <w:color w:val="000000"/>
                <w:lang w:eastAsia="zh-HK"/>
              </w:rPr>
              <w:t>額度</w:t>
            </w:r>
          </w:p>
        </w:tc>
        <w:tc>
          <w:tcPr>
            <w:tcW w:w="3096" w:type="dxa"/>
            <w:shd w:val="clear" w:color="auto" w:fill="auto"/>
          </w:tcPr>
          <w:p w14:paraId="5573E5D1" w14:textId="77777777" w:rsidR="001D16CD" w:rsidRPr="001D16CD" w:rsidRDefault="001D16CD" w:rsidP="00A71F16">
            <w:pPr>
              <w:rPr>
                <w:rFonts w:ascii="標楷體" w:eastAsia="標楷體" w:hAnsi="標楷體"/>
                <w:color w:val="000000"/>
                <w:lang w:eastAsia="zh-HK"/>
              </w:rPr>
            </w:pPr>
            <w:r w:rsidRPr="001D16CD">
              <w:rPr>
                <w:rFonts w:ascii="標楷體" w:eastAsia="標楷體" w:hAnsi="標楷體"/>
                <w:color w:val="000000"/>
                <w:lang w:eastAsia="zh-HK"/>
              </w:rPr>
              <w:t>PostAuthLog.FacmNo</w:t>
            </w:r>
          </w:p>
        </w:tc>
        <w:tc>
          <w:tcPr>
            <w:tcW w:w="3828" w:type="dxa"/>
            <w:shd w:val="clear" w:color="auto" w:fill="auto"/>
          </w:tcPr>
          <w:p w14:paraId="5A44769D" w14:textId="77777777" w:rsidR="001D16CD" w:rsidRPr="001D16CD" w:rsidRDefault="001D16CD" w:rsidP="00A71F16">
            <w:pPr>
              <w:rPr>
                <w:rFonts w:ascii="標楷體" w:eastAsia="標楷體" w:hAnsi="標楷體"/>
                <w:color w:val="000000"/>
                <w:lang w:eastAsia="zh-HK"/>
              </w:rPr>
            </w:pPr>
          </w:p>
        </w:tc>
      </w:tr>
      <w:tr w:rsidR="00E76650" w:rsidRPr="001D16CD" w14:paraId="1EA404D2" w14:textId="77777777" w:rsidTr="00E76650">
        <w:tc>
          <w:tcPr>
            <w:tcW w:w="814" w:type="dxa"/>
            <w:shd w:val="clear" w:color="auto" w:fill="auto"/>
          </w:tcPr>
          <w:p w14:paraId="551ECB0B" w14:textId="77777777" w:rsidR="00E76650" w:rsidRPr="001D16CD" w:rsidRDefault="00E76650" w:rsidP="00E76650">
            <w:pPr>
              <w:jc w:val="center"/>
              <w:rPr>
                <w:rFonts w:ascii="標楷體" w:eastAsia="標楷體" w:hAnsi="標楷體"/>
                <w:color w:val="000000"/>
              </w:rPr>
            </w:pPr>
            <w:r w:rsidRPr="001D16CD">
              <w:rPr>
                <w:rFonts w:ascii="標楷體" w:eastAsia="標楷體" w:hAnsi="標楷體" w:hint="eastAsia"/>
                <w:color w:val="000000"/>
              </w:rPr>
              <w:t>3</w:t>
            </w:r>
          </w:p>
        </w:tc>
        <w:tc>
          <w:tcPr>
            <w:tcW w:w="1271" w:type="dxa"/>
            <w:shd w:val="clear" w:color="auto" w:fill="auto"/>
          </w:tcPr>
          <w:p w14:paraId="19604163" w14:textId="77777777" w:rsidR="00E76650" w:rsidRPr="001D16CD" w:rsidRDefault="00E76650" w:rsidP="00E76650">
            <w:pPr>
              <w:jc w:val="center"/>
              <w:rPr>
                <w:rFonts w:ascii="標楷體" w:eastAsia="標楷體" w:hAnsi="標楷體"/>
                <w:color w:val="000000"/>
                <w:lang w:eastAsia="zh-HK"/>
              </w:rPr>
            </w:pPr>
            <w:r w:rsidRPr="001D16CD">
              <w:rPr>
                <w:rFonts w:ascii="標楷體" w:eastAsia="標楷體" w:hAnsi="標楷體" w:hint="eastAsia"/>
                <w:color w:val="000000"/>
                <w:lang w:eastAsia="zh-HK"/>
              </w:rPr>
              <w:t>資料</w:t>
            </w:r>
          </w:p>
        </w:tc>
        <w:tc>
          <w:tcPr>
            <w:tcW w:w="1411" w:type="dxa"/>
            <w:shd w:val="clear" w:color="auto" w:fill="auto"/>
          </w:tcPr>
          <w:p w14:paraId="1CB92505" w14:textId="77777777" w:rsidR="00E76650" w:rsidRPr="001D16CD" w:rsidRDefault="00E76650" w:rsidP="00E76650">
            <w:pPr>
              <w:rPr>
                <w:rFonts w:ascii="標楷體" w:eastAsia="標楷體" w:hAnsi="標楷體"/>
                <w:color w:val="000000"/>
                <w:lang w:eastAsia="zh-HK"/>
              </w:rPr>
            </w:pPr>
            <w:r w:rsidRPr="001D16CD">
              <w:rPr>
                <w:rFonts w:ascii="標楷體" w:eastAsia="標楷體" w:hAnsi="標楷體" w:hint="eastAsia"/>
                <w:color w:val="000000"/>
                <w:lang w:eastAsia="zh-HK"/>
              </w:rPr>
              <w:t>授權註記</w:t>
            </w:r>
          </w:p>
        </w:tc>
        <w:tc>
          <w:tcPr>
            <w:tcW w:w="3096" w:type="dxa"/>
            <w:shd w:val="clear" w:color="auto" w:fill="auto"/>
          </w:tcPr>
          <w:p w14:paraId="05CDF12F" w14:textId="77777777" w:rsidR="00E76650" w:rsidRPr="001D16CD" w:rsidRDefault="00E76650" w:rsidP="00E76650">
            <w:pPr>
              <w:rPr>
                <w:rFonts w:ascii="標楷體" w:eastAsia="標楷體" w:hAnsi="標楷體"/>
                <w:color w:val="000000"/>
                <w:lang w:eastAsia="zh-HK"/>
              </w:rPr>
            </w:pPr>
            <w:r w:rsidRPr="001D16CD">
              <w:rPr>
                <w:rFonts w:ascii="標楷體" w:eastAsia="標楷體" w:hAnsi="標楷體"/>
                <w:color w:val="000000"/>
                <w:lang w:eastAsia="zh-HK"/>
              </w:rPr>
              <w:t>PostAuthLog</w:t>
            </w:r>
            <w:r w:rsidRPr="001D16CD">
              <w:rPr>
                <w:rFonts w:ascii="標楷體" w:eastAsia="標楷體" w:hAnsi="標楷體" w:hint="eastAsia"/>
                <w:color w:val="000000"/>
              </w:rPr>
              <w:t>.</w:t>
            </w:r>
            <w:r w:rsidRPr="001D16CD">
              <w:rPr>
                <w:rFonts w:ascii="標楷體" w:eastAsia="標楷體" w:hAnsi="標楷體"/>
                <w:color w:val="000000"/>
              </w:rPr>
              <w:t>AuthApplCode</w:t>
            </w:r>
          </w:p>
        </w:tc>
        <w:tc>
          <w:tcPr>
            <w:tcW w:w="3828" w:type="dxa"/>
            <w:shd w:val="clear" w:color="auto" w:fill="auto"/>
          </w:tcPr>
          <w:p w14:paraId="48AA4CAC" w14:textId="77777777" w:rsidR="00E76650" w:rsidRPr="00E730ED" w:rsidRDefault="00E76650" w:rsidP="00E76650">
            <w:pPr>
              <w:rPr>
                <w:rFonts w:ascii="標楷體" w:eastAsia="標楷體" w:hAnsi="標楷體"/>
                <w:color w:val="000000"/>
                <w:lang w:eastAsia="zh-HK"/>
              </w:rPr>
            </w:pPr>
            <w:r w:rsidRPr="00E730ED">
              <w:rPr>
                <w:rFonts w:ascii="標楷體" w:eastAsia="標楷體" w:hAnsi="標楷體" w:hint="eastAsia"/>
                <w:color w:val="000000"/>
                <w:lang w:eastAsia="zh-HK"/>
              </w:rPr>
              <w:t>依據</w:t>
            </w:r>
            <w:r w:rsidRPr="00E730ED">
              <w:rPr>
                <w:rFonts w:ascii="標楷體" w:eastAsia="標楷體" w:hAnsi="標楷體" w:hint="eastAsia"/>
                <w:color w:val="000000"/>
              </w:rPr>
              <w:t>C</w:t>
            </w:r>
            <w:r w:rsidRPr="00E730ED">
              <w:rPr>
                <w:rFonts w:ascii="標楷體" w:eastAsia="標楷體" w:hAnsi="標楷體" w:hint="eastAsia"/>
                <w:color w:val="000000"/>
                <w:lang w:eastAsia="zh-HK"/>
              </w:rPr>
              <w:t>d</w:t>
            </w:r>
            <w:r w:rsidRPr="00E730ED">
              <w:rPr>
                <w:rFonts w:ascii="標楷體" w:eastAsia="標楷體" w:hAnsi="標楷體"/>
                <w:color w:val="000000"/>
                <w:lang w:eastAsia="zh-HK"/>
              </w:rPr>
              <w:t>Code</w:t>
            </w:r>
            <w:r w:rsidRPr="00E730ED">
              <w:rPr>
                <w:rFonts w:ascii="標楷體" w:eastAsia="標楷體" w:hAnsi="標楷體" w:hint="eastAsia"/>
                <w:color w:val="000000"/>
                <w:lang w:eastAsia="zh-HK"/>
              </w:rPr>
              <w:t>的</w:t>
            </w:r>
            <w:r w:rsidRPr="00E730ED">
              <w:rPr>
                <w:rFonts w:ascii="標楷體" w:eastAsia="標楷體" w:hAnsi="標楷體"/>
                <w:color w:val="000000"/>
                <w:lang w:eastAsia="zh-HK"/>
              </w:rPr>
              <w:t>DefCode</w:t>
            </w:r>
            <w:r w:rsidRPr="00E730ED">
              <w:rPr>
                <w:rFonts w:ascii="標楷體" w:eastAsia="標楷體" w:hAnsi="標楷體" w:hint="eastAsia"/>
                <w:color w:val="000000"/>
              </w:rPr>
              <w:t>=</w:t>
            </w:r>
            <w:r w:rsidRPr="00A71F16">
              <w:rPr>
                <w:rFonts w:ascii="標楷體" w:eastAsia="標楷體" w:hAnsi="標楷體"/>
                <w:color w:val="000000"/>
              </w:rPr>
              <w:t xml:space="preserve"> AuthApplCode</w:t>
            </w:r>
          </w:p>
          <w:p w14:paraId="484C4FF4" w14:textId="77777777" w:rsidR="00E76650" w:rsidRPr="001D16CD" w:rsidRDefault="00E76650" w:rsidP="00E76650">
            <w:pPr>
              <w:rPr>
                <w:rFonts w:ascii="標楷體" w:eastAsia="標楷體" w:hAnsi="標楷體"/>
                <w:color w:val="000000"/>
                <w:lang w:eastAsia="zh-HK"/>
              </w:rPr>
            </w:pPr>
            <w:r w:rsidRPr="001D16CD">
              <w:rPr>
                <w:rFonts w:ascii="標楷體" w:eastAsia="標楷體" w:hAnsi="標楷體" w:hint="eastAsia"/>
                <w:color w:val="000000"/>
                <w:lang w:eastAsia="zh-HK"/>
              </w:rPr>
              <w:t>1.申請</w:t>
            </w:r>
          </w:p>
          <w:p w14:paraId="32A42BF1" w14:textId="77777777" w:rsidR="00E76650" w:rsidRPr="001D16CD" w:rsidRDefault="00E76650" w:rsidP="00E76650">
            <w:pPr>
              <w:rPr>
                <w:rFonts w:ascii="標楷體" w:eastAsia="標楷體" w:hAnsi="標楷體"/>
                <w:color w:val="000000"/>
                <w:lang w:eastAsia="zh-HK"/>
              </w:rPr>
            </w:pPr>
            <w:r w:rsidRPr="001D16CD">
              <w:rPr>
                <w:rFonts w:ascii="標楷體" w:eastAsia="標楷體" w:hAnsi="標楷體" w:hint="eastAsia"/>
                <w:color w:val="000000"/>
                <w:lang w:eastAsia="zh-HK"/>
              </w:rPr>
              <w:t>2.終止</w:t>
            </w:r>
          </w:p>
          <w:p w14:paraId="5F369065" w14:textId="77777777" w:rsidR="00E76650" w:rsidRPr="001D16CD" w:rsidRDefault="00E76650" w:rsidP="00E76650">
            <w:pPr>
              <w:rPr>
                <w:rFonts w:ascii="標楷體" w:eastAsia="標楷體" w:hAnsi="標楷體"/>
                <w:color w:val="000000"/>
                <w:lang w:eastAsia="zh-HK"/>
              </w:rPr>
            </w:pPr>
            <w:r w:rsidRPr="001D16CD">
              <w:rPr>
                <w:rFonts w:ascii="標楷體" w:eastAsia="標楷體" w:hAnsi="標楷體" w:hint="eastAsia"/>
                <w:color w:val="000000"/>
                <w:lang w:eastAsia="zh-HK"/>
              </w:rPr>
              <w:t>3.郵局終止</w:t>
            </w:r>
          </w:p>
          <w:p w14:paraId="4B4E5658" w14:textId="77777777" w:rsidR="00E76650" w:rsidRDefault="00E76650" w:rsidP="00E76650">
            <w:pPr>
              <w:rPr>
                <w:rFonts w:ascii="標楷體" w:eastAsia="標楷體" w:hAnsi="標楷體"/>
                <w:color w:val="000000"/>
                <w:lang w:eastAsia="zh-HK"/>
              </w:rPr>
            </w:pPr>
            <w:r w:rsidRPr="001D16CD">
              <w:rPr>
                <w:rFonts w:ascii="標楷體" w:eastAsia="標楷體" w:hAnsi="標楷體" w:hint="eastAsia"/>
                <w:color w:val="000000"/>
                <w:lang w:eastAsia="zh-HK"/>
              </w:rPr>
              <w:t>4.誤終止</w:t>
            </w:r>
          </w:p>
          <w:p w14:paraId="17535E24" w14:textId="77777777" w:rsidR="00063D48" w:rsidRPr="001D16CD" w:rsidRDefault="00063D48" w:rsidP="00E76650">
            <w:pPr>
              <w:rPr>
                <w:rFonts w:ascii="標楷體" w:eastAsia="標楷體" w:hAnsi="標楷體"/>
                <w:color w:val="000000"/>
                <w:lang w:eastAsia="zh-HK"/>
              </w:rPr>
            </w:pPr>
            <w:r>
              <w:rPr>
                <w:rFonts w:ascii="標楷體" w:eastAsia="標楷體" w:hAnsi="標楷體" w:hint="eastAsia"/>
                <w:color w:val="000000"/>
              </w:rPr>
              <w:t>8.</w:t>
            </w:r>
            <w:r w:rsidRPr="001D16CD">
              <w:rPr>
                <w:rFonts w:ascii="標楷體" w:eastAsia="標楷體" w:hAnsi="標楷體" w:hint="eastAsia"/>
                <w:color w:val="000000"/>
                <w:lang w:eastAsia="zh-HK"/>
              </w:rPr>
              <w:t>恢復授權</w:t>
            </w:r>
          </w:p>
          <w:p w14:paraId="744F3B54" w14:textId="77777777" w:rsidR="00E76650" w:rsidRPr="001D16CD" w:rsidRDefault="00E76650" w:rsidP="00E76650">
            <w:pPr>
              <w:rPr>
                <w:rFonts w:ascii="標楷體" w:eastAsia="標楷體" w:hAnsi="標楷體"/>
                <w:color w:val="000000"/>
                <w:lang w:eastAsia="zh-HK"/>
              </w:rPr>
            </w:pPr>
            <w:r w:rsidRPr="001D16CD">
              <w:rPr>
                <w:rFonts w:ascii="標楷體" w:eastAsia="標楷體" w:hAnsi="標楷體" w:hint="eastAsia"/>
                <w:color w:val="000000"/>
                <w:lang w:eastAsia="zh-HK"/>
              </w:rPr>
              <w:t>9.暫停授權</w:t>
            </w:r>
          </w:p>
        </w:tc>
      </w:tr>
      <w:tr w:rsidR="00E76650" w:rsidRPr="001D16CD" w14:paraId="03B8443D" w14:textId="77777777" w:rsidTr="00E76650">
        <w:tc>
          <w:tcPr>
            <w:tcW w:w="814" w:type="dxa"/>
            <w:shd w:val="clear" w:color="auto" w:fill="auto"/>
          </w:tcPr>
          <w:p w14:paraId="1559B725" w14:textId="77777777" w:rsidR="00E76650" w:rsidRPr="001D16CD" w:rsidRDefault="00E76650" w:rsidP="00E76650">
            <w:pPr>
              <w:jc w:val="center"/>
              <w:rPr>
                <w:rFonts w:ascii="標楷體" w:eastAsia="標楷體" w:hAnsi="標楷體"/>
                <w:color w:val="000000"/>
              </w:rPr>
            </w:pPr>
            <w:r w:rsidRPr="001D16CD">
              <w:rPr>
                <w:rFonts w:ascii="標楷體" w:eastAsia="標楷體" w:hAnsi="標楷體" w:hint="eastAsia"/>
                <w:color w:val="000000"/>
              </w:rPr>
              <w:t>4</w:t>
            </w:r>
          </w:p>
        </w:tc>
        <w:tc>
          <w:tcPr>
            <w:tcW w:w="1271" w:type="dxa"/>
            <w:shd w:val="clear" w:color="auto" w:fill="auto"/>
          </w:tcPr>
          <w:p w14:paraId="2DD3CB87" w14:textId="77777777" w:rsidR="00E76650" w:rsidRPr="001D16CD" w:rsidRDefault="00E76650" w:rsidP="00E76650">
            <w:pPr>
              <w:jc w:val="center"/>
              <w:rPr>
                <w:rFonts w:ascii="標楷體" w:eastAsia="標楷體" w:hAnsi="標楷體"/>
                <w:color w:val="000000"/>
                <w:lang w:eastAsia="zh-HK"/>
              </w:rPr>
            </w:pPr>
            <w:r w:rsidRPr="001D16CD">
              <w:rPr>
                <w:rFonts w:ascii="標楷體" w:eastAsia="標楷體" w:hAnsi="標楷體" w:hint="eastAsia"/>
                <w:color w:val="000000"/>
                <w:lang w:eastAsia="zh-HK"/>
              </w:rPr>
              <w:t>資料</w:t>
            </w:r>
          </w:p>
        </w:tc>
        <w:tc>
          <w:tcPr>
            <w:tcW w:w="1411" w:type="dxa"/>
            <w:shd w:val="clear" w:color="auto" w:fill="auto"/>
          </w:tcPr>
          <w:p w14:paraId="3133BFA7" w14:textId="77777777" w:rsidR="00E76650" w:rsidRPr="001D16CD" w:rsidRDefault="00E76650" w:rsidP="00E76650">
            <w:pPr>
              <w:rPr>
                <w:rFonts w:ascii="標楷體" w:eastAsia="標楷體" w:hAnsi="標楷體"/>
                <w:color w:val="000000"/>
                <w:lang w:eastAsia="zh-HK"/>
              </w:rPr>
            </w:pPr>
            <w:r w:rsidRPr="001D16CD">
              <w:rPr>
                <w:rFonts w:ascii="標楷體" w:eastAsia="標楷體" w:hAnsi="標楷體" w:hint="eastAsia"/>
                <w:color w:val="000000"/>
                <w:lang w:eastAsia="zh-HK"/>
              </w:rPr>
              <w:t>帳戶別</w:t>
            </w:r>
          </w:p>
        </w:tc>
        <w:tc>
          <w:tcPr>
            <w:tcW w:w="3096" w:type="dxa"/>
            <w:shd w:val="clear" w:color="auto" w:fill="auto"/>
          </w:tcPr>
          <w:p w14:paraId="294C39B1" w14:textId="77777777" w:rsidR="00E76650" w:rsidRPr="001D16CD" w:rsidRDefault="00E76650" w:rsidP="00E76650">
            <w:pPr>
              <w:rPr>
                <w:rFonts w:ascii="標楷體" w:eastAsia="標楷體" w:hAnsi="標楷體"/>
                <w:color w:val="000000"/>
                <w:lang w:eastAsia="zh-HK"/>
              </w:rPr>
            </w:pPr>
            <w:r w:rsidRPr="001D16CD">
              <w:rPr>
                <w:rFonts w:ascii="標楷體" w:eastAsia="標楷體" w:hAnsi="標楷體"/>
                <w:color w:val="000000"/>
                <w:lang w:eastAsia="zh-HK"/>
              </w:rPr>
              <w:t>PostAuthLog</w:t>
            </w:r>
            <w:r w:rsidRPr="001D16CD">
              <w:rPr>
                <w:rFonts w:ascii="標楷體" w:eastAsia="標楷體" w:hAnsi="標楷體" w:hint="eastAsia"/>
                <w:color w:val="000000"/>
              </w:rPr>
              <w:t>.</w:t>
            </w:r>
            <w:r w:rsidRPr="001D16CD">
              <w:rPr>
                <w:rFonts w:ascii="標楷體" w:eastAsia="標楷體" w:hAnsi="標楷體"/>
                <w:color w:val="000000"/>
              </w:rPr>
              <w:t>PostDepCode</w:t>
            </w:r>
          </w:p>
        </w:tc>
        <w:tc>
          <w:tcPr>
            <w:tcW w:w="3828" w:type="dxa"/>
            <w:shd w:val="clear" w:color="auto" w:fill="auto"/>
          </w:tcPr>
          <w:p w14:paraId="6C4E14D6" w14:textId="77777777" w:rsidR="00E76650" w:rsidRPr="00E730ED" w:rsidRDefault="00E76650" w:rsidP="00E76650">
            <w:pPr>
              <w:rPr>
                <w:rFonts w:ascii="標楷體" w:eastAsia="標楷體" w:hAnsi="標楷體"/>
                <w:color w:val="000000"/>
                <w:lang w:eastAsia="zh-HK"/>
              </w:rPr>
            </w:pPr>
            <w:r w:rsidRPr="00E730ED">
              <w:rPr>
                <w:rFonts w:ascii="標楷體" w:eastAsia="標楷體" w:hAnsi="標楷體" w:hint="eastAsia"/>
                <w:color w:val="000000"/>
                <w:lang w:eastAsia="zh-HK"/>
              </w:rPr>
              <w:t>依據</w:t>
            </w:r>
            <w:r w:rsidRPr="00E730ED">
              <w:rPr>
                <w:rFonts w:ascii="標楷體" w:eastAsia="標楷體" w:hAnsi="標楷體" w:hint="eastAsia"/>
                <w:color w:val="000000"/>
              </w:rPr>
              <w:t>C</w:t>
            </w:r>
            <w:r w:rsidRPr="00E730ED">
              <w:rPr>
                <w:rFonts w:ascii="標楷體" w:eastAsia="標楷體" w:hAnsi="標楷體" w:hint="eastAsia"/>
                <w:color w:val="000000"/>
                <w:lang w:eastAsia="zh-HK"/>
              </w:rPr>
              <w:t>d</w:t>
            </w:r>
            <w:r w:rsidRPr="00E730ED">
              <w:rPr>
                <w:rFonts w:ascii="標楷體" w:eastAsia="標楷體" w:hAnsi="標楷體"/>
                <w:color w:val="000000"/>
                <w:lang w:eastAsia="zh-HK"/>
              </w:rPr>
              <w:t>Code</w:t>
            </w:r>
            <w:r w:rsidRPr="00E730ED">
              <w:rPr>
                <w:rFonts w:ascii="標楷體" w:eastAsia="標楷體" w:hAnsi="標楷體" w:hint="eastAsia"/>
                <w:color w:val="000000"/>
                <w:lang w:eastAsia="zh-HK"/>
              </w:rPr>
              <w:t>的</w:t>
            </w:r>
            <w:r w:rsidRPr="00E730ED">
              <w:rPr>
                <w:rFonts w:ascii="標楷體" w:eastAsia="標楷體" w:hAnsi="標楷體"/>
                <w:color w:val="000000"/>
                <w:lang w:eastAsia="zh-HK"/>
              </w:rPr>
              <w:t>DefCode</w:t>
            </w:r>
            <w:r w:rsidRPr="00E730ED">
              <w:rPr>
                <w:rFonts w:ascii="標楷體" w:eastAsia="標楷體" w:hAnsi="標楷體" w:hint="eastAsia"/>
                <w:color w:val="000000"/>
              </w:rPr>
              <w:t>=</w:t>
            </w:r>
            <w:r w:rsidRPr="00532DA1">
              <w:rPr>
                <w:rFonts w:ascii="標楷體" w:eastAsia="標楷體" w:hAnsi="標楷體"/>
                <w:color w:val="000000"/>
              </w:rPr>
              <w:t>PostDepCode</w:t>
            </w:r>
          </w:p>
          <w:p w14:paraId="0A825845" w14:textId="77777777" w:rsidR="00E76650" w:rsidRPr="003530FC" w:rsidRDefault="00E76650" w:rsidP="00E76650">
            <w:pPr>
              <w:rPr>
                <w:rFonts w:ascii="標楷體" w:eastAsia="標楷體" w:hAnsi="標楷體"/>
                <w:color w:val="000000"/>
              </w:rPr>
            </w:pPr>
            <w:r w:rsidRPr="003530FC">
              <w:rPr>
                <w:rFonts w:ascii="標楷體" w:eastAsia="標楷體" w:hAnsi="標楷體" w:hint="eastAsia"/>
                <w:color w:val="000000"/>
              </w:rPr>
              <w:t>P:存簿</w:t>
            </w:r>
          </w:p>
          <w:p w14:paraId="458112BA" w14:textId="77777777" w:rsidR="00E76650" w:rsidRPr="001D16CD" w:rsidRDefault="00E76650" w:rsidP="00E76650">
            <w:pPr>
              <w:rPr>
                <w:rFonts w:ascii="標楷體" w:eastAsia="標楷體" w:hAnsi="標楷體"/>
                <w:color w:val="000000"/>
                <w:lang w:eastAsia="zh-HK"/>
              </w:rPr>
            </w:pPr>
            <w:r w:rsidRPr="003530FC">
              <w:rPr>
                <w:rFonts w:ascii="標楷體" w:eastAsia="標楷體" w:hAnsi="標楷體" w:hint="eastAsia"/>
                <w:color w:val="000000"/>
              </w:rPr>
              <w:t>G:劃撥</w:t>
            </w:r>
          </w:p>
        </w:tc>
      </w:tr>
      <w:tr w:rsidR="00063D48" w:rsidRPr="001D16CD" w14:paraId="76E541A3" w14:textId="77777777" w:rsidTr="00E76650">
        <w:tc>
          <w:tcPr>
            <w:tcW w:w="814" w:type="dxa"/>
            <w:shd w:val="clear" w:color="auto" w:fill="auto"/>
          </w:tcPr>
          <w:p w14:paraId="4F1E8365" w14:textId="77777777" w:rsidR="00063D48" w:rsidRPr="001D16CD" w:rsidRDefault="00063D48" w:rsidP="00063D48">
            <w:pPr>
              <w:jc w:val="center"/>
              <w:rPr>
                <w:rFonts w:ascii="標楷體" w:eastAsia="標楷體" w:hAnsi="標楷體"/>
                <w:color w:val="000000"/>
              </w:rPr>
            </w:pPr>
            <w:r w:rsidRPr="001D16CD">
              <w:rPr>
                <w:rFonts w:ascii="標楷體" w:eastAsia="標楷體" w:hAnsi="標楷體" w:hint="eastAsia"/>
                <w:color w:val="000000"/>
              </w:rPr>
              <w:t>5</w:t>
            </w:r>
          </w:p>
        </w:tc>
        <w:tc>
          <w:tcPr>
            <w:tcW w:w="1271" w:type="dxa"/>
            <w:shd w:val="clear" w:color="auto" w:fill="auto"/>
          </w:tcPr>
          <w:p w14:paraId="60A38C1C" w14:textId="77777777" w:rsidR="00063D48" w:rsidRPr="001D16CD" w:rsidRDefault="00063D48" w:rsidP="00063D48">
            <w:pPr>
              <w:jc w:val="center"/>
              <w:rPr>
                <w:rFonts w:ascii="標楷體" w:eastAsia="標楷體" w:hAnsi="標楷體"/>
                <w:color w:val="000000"/>
                <w:lang w:eastAsia="zh-HK"/>
              </w:rPr>
            </w:pPr>
            <w:r w:rsidRPr="001D16CD">
              <w:rPr>
                <w:rFonts w:ascii="標楷體" w:eastAsia="標楷體" w:hAnsi="標楷體" w:hint="eastAsia"/>
                <w:color w:val="000000"/>
                <w:lang w:eastAsia="zh-HK"/>
              </w:rPr>
              <w:t>資料</w:t>
            </w:r>
          </w:p>
        </w:tc>
        <w:tc>
          <w:tcPr>
            <w:tcW w:w="1411" w:type="dxa"/>
            <w:shd w:val="clear" w:color="auto" w:fill="auto"/>
          </w:tcPr>
          <w:p w14:paraId="7D4306E1" w14:textId="77777777" w:rsidR="00063D48" w:rsidRPr="001D16CD" w:rsidRDefault="00063D48" w:rsidP="00063D48">
            <w:pPr>
              <w:rPr>
                <w:rFonts w:ascii="標楷體" w:eastAsia="標楷體" w:hAnsi="標楷體"/>
                <w:color w:val="000000"/>
                <w:lang w:eastAsia="zh-HK"/>
              </w:rPr>
            </w:pPr>
            <w:r w:rsidRPr="001D16CD">
              <w:rPr>
                <w:rFonts w:ascii="標楷體" w:eastAsia="標楷體" w:hAnsi="標楷體" w:hint="eastAsia"/>
                <w:color w:val="000000"/>
                <w:lang w:eastAsia="zh-HK"/>
              </w:rPr>
              <w:t>授權代碼</w:t>
            </w:r>
          </w:p>
        </w:tc>
        <w:tc>
          <w:tcPr>
            <w:tcW w:w="3096" w:type="dxa"/>
            <w:shd w:val="clear" w:color="auto" w:fill="auto"/>
          </w:tcPr>
          <w:p w14:paraId="0F6BD77C" w14:textId="77777777" w:rsidR="00063D48" w:rsidRPr="001D16CD" w:rsidRDefault="00063D48" w:rsidP="00063D48">
            <w:pPr>
              <w:rPr>
                <w:rFonts w:ascii="標楷體" w:eastAsia="標楷體" w:hAnsi="標楷體"/>
                <w:color w:val="000000"/>
                <w:lang w:eastAsia="zh-HK"/>
              </w:rPr>
            </w:pPr>
            <w:r w:rsidRPr="001D16CD">
              <w:rPr>
                <w:rFonts w:ascii="標楷體" w:eastAsia="標楷體" w:hAnsi="標楷體"/>
                <w:color w:val="000000"/>
                <w:lang w:eastAsia="zh-HK"/>
              </w:rPr>
              <w:t>PostAuthLog</w:t>
            </w:r>
            <w:r w:rsidRPr="001D16CD">
              <w:rPr>
                <w:rFonts w:ascii="標楷體" w:eastAsia="標楷體" w:hAnsi="標楷體" w:hint="eastAsia"/>
                <w:color w:val="000000"/>
              </w:rPr>
              <w:t>.</w:t>
            </w:r>
            <w:r w:rsidRPr="001D16CD">
              <w:rPr>
                <w:rFonts w:ascii="標楷體" w:eastAsia="標楷體" w:hAnsi="標楷體"/>
                <w:color w:val="000000"/>
              </w:rPr>
              <w:t>AuthCode</w:t>
            </w:r>
          </w:p>
        </w:tc>
        <w:tc>
          <w:tcPr>
            <w:tcW w:w="3828" w:type="dxa"/>
            <w:shd w:val="clear" w:color="auto" w:fill="auto"/>
          </w:tcPr>
          <w:p w14:paraId="37365955" w14:textId="77777777" w:rsidR="00063D48" w:rsidRPr="00A8401A" w:rsidRDefault="00063D48" w:rsidP="00063D48">
            <w:pPr>
              <w:rPr>
                <w:rFonts w:ascii="標楷體" w:eastAsia="標楷體" w:hAnsi="標楷體"/>
              </w:rPr>
            </w:pPr>
            <w:r w:rsidRPr="00A8401A">
              <w:rPr>
                <w:rFonts w:ascii="標楷體" w:eastAsia="標楷體" w:hAnsi="標楷體" w:hint="eastAsia"/>
              </w:rPr>
              <w:t>根據C</w:t>
            </w:r>
            <w:r w:rsidRPr="00A8401A">
              <w:rPr>
                <w:rFonts w:ascii="標楷體" w:eastAsia="標楷體" w:hAnsi="標楷體"/>
              </w:rPr>
              <w:t>dCode</w:t>
            </w:r>
            <w:r w:rsidRPr="00A8401A">
              <w:rPr>
                <w:rFonts w:ascii="標楷體" w:eastAsia="標楷體" w:hAnsi="標楷體" w:hint="eastAsia"/>
              </w:rPr>
              <w:t>的D</w:t>
            </w:r>
            <w:r w:rsidRPr="00A8401A">
              <w:rPr>
                <w:rFonts w:ascii="標楷體" w:eastAsia="標楷體" w:hAnsi="標楷體"/>
              </w:rPr>
              <w:t>efCode</w:t>
            </w:r>
            <w:r w:rsidRPr="00A8401A">
              <w:rPr>
                <w:rFonts w:ascii="標楷體" w:eastAsia="標楷體" w:hAnsi="標楷體" w:hint="eastAsia"/>
              </w:rPr>
              <w:t>=</w:t>
            </w:r>
            <w:r w:rsidRPr="00D37BBE">
              <w:rPr>
                <w:rFonts w:ascii="標楷體" w:eastAsia="標楷體" w:hAnsi="標楷體"/>
              </w:rPr>
              <w:t>AuthCode</w:t>
            </w:r>
          </w:p>
          <w:p w14:paraId="3B0DEEF1" w14:textId="77777777" w:rsidR="00063D48" w:rsidRPr="00A71F16" w:rsidRDefault="00063D48" w:rsidP="00063D48">
            <w:pPr>
              <w:rPr>
                <w:rFonts w:ascii="標楷體" w:eastAsia="標楷體" w:hAnsi="標楷體"/>
                <w:color w:val="000000"/>
                <w:lang w:eastAsia="zh-HK"/>
              </w:rPr>
            </w:pPr>
            <w:r w:rsidRPr="00A71F16">
              <w:rPr>
                <w:rFonts w:ascii="標楷體" w:eastAsia="標楷體" w:hAnsi="標楷體" w:hint="eastAsia"/>
                <w:color w:val="000000"/>
                <w:lang w:eastAsia="zh-HK"/>
              </w:rPr>
              <w:t>1</w:t>
            </w:r>
            <w:r w:rsidRPr="00A71F16">
              <w:rPr>
                <w:rFonts w:ascii="標楷體" w:eastAsia="標楷體" w:hAnsi="標楷體"/>
                <w:color w:val="000000"/>
                <w:lang w:eastAsia="zh-HK"/>
              </w:rPr>
              <w:t>.</w:t>
            </w:r>
            <w:r w:rsidRPr="00A71F16">
              <w:rPr>
                <w:rFonts w:ascii="標楷體" w:eastAsia="標楷體" w:hAnsi="標楷體" w:hint="eastAsia"/>
                <w:color w:val="000000"/>
                <w:lang w:eastAsia="zh-HK"/>
              </w:rPr>
              <w:t>期款</w:t>
            </w:r>
          </w:p>
          <w:p w14:paraId="20945DF5" w14:textId="77777777" w:rsidR="00063D48" w:rsidRPr="001D16CD" w:rsidRDefault="00063D48" w:rsidP="00063D48">
            <w:pPr>
              <w:rPr>
                <w:rFonts w:ascii="標楷體" w:eastAsia="標楷體" w:hAnsi="標楷體"/>
                <w:color w:val="000000"/>
                <w:lang w:eastAsia="zh-HK"/>
              </w:rPr>
            </w:pPr>
            <w:r w:rsidRPr="00A71F16">
              <w:rPr>
                <w:rFonts w:ascii="標楷體" w:eastAsia="標楷體" w:hAnsi="標楷體" w:hint="eastAsia"/>
                <w:color w:val="000000"/>
                <w:lang w:eastAsia="zh-HK"/>
              </w:rPr>
              <w:t>2</w:t>
            </w:r>
            <w:r w:rsidRPr="00A71F16">
              <w:rPr>
                <w:rFonts w:ascii="標楷體" w:eastAsia="標楷體" w:hAnsi="標楷體"/>
                <w:color w:val="000000"/>
                <w:lang w:eastAsia="zh-HK"/>
              </w:rPr>
              <w:t>.</w:t>
            </w:r>
            <w:r w:rsidRPr="00A71F16">
              <w:rPr>
                <w:rFonts w:ascii="標楷體" w:eastAsia="標楷體" w:hAnsi="標楷體" w:hint="eastAsia"/>
                <w:color w:val="000000"/>
                <w:lang w:eastAsia="zh-HK"/>
              </w:rPr>
              <w:t>火險</w:t>
            </w:r>
          </w:p>
        </w:tc>
      </w:tr>
      <w:tr w:rsidR="00063D48" w:rsidRPr="001D16CD" w14:paraId="29E2B3D2" w14:textId="77777777" w:rsidTr="00E76650">
        <w:tc>
          <w:tcPr>
            <w:tcW w:w="814" w:type="dxa"/>
            <w:shd w:val="clear" w:color="auto" w:fill="auto"/>
          </w:tcPr>
          <w:p w14:paraId="54140EE9" w14:textId="77777777" w:rsidR="00063D48" w:rsidRPr="001D16CD" w:rsidRDefault="00063D48" w:rsidP="00063D48">
            <w:pPr>
              <w:jc w:val="center"/>
              <w:rPr>
                <w:rFonts w:ascii="標楷體" w:eastAsia="標楷體" w:hAnsi="標楷體"/>
                <w:color w:val="000000"/>
              </w:rPr>
            </w:pPr>
            <w:r w:rsidRPr="001D16CD">
              <w:rPr>
                <w:rFonts w:ascii="標楷體" w:eastAsia="標楷體" w:hAnsi="標楷體" w:hint="eastAsia"/>
                <w:color w:val="000000"/>
              </w:rPr>
              <w:t>6</w:t>
            </w:r>
          </w:p>
        </w:tc>
        <w:tc>
          <w:tcPr>
            <w:tcW w:w="1271" w:type="dxa"/>
            <w:shd w:val="clear" w:color="auto" w:fill="auto"/>
          </w:tcPr>
          <w:p w14:paraId="208CF4DC" w14:textId="77777777" w:rsidR="00063D48" w:rsidRPr="001D16CD" w:rsidRDefault="00063D48" w:rsidP="00063D48">
            <w:pPr>
              <w:jc w:val="center"/>
              <w:rPr>
                <w:rFonts w:ascii="標楷體" w:eastAsia="標楷體" w:hAnsi="標楷體"/>
                <w:color w:val="000000"/>
                <w:lang w:eastAsia="zh-HK"/>
              </w:rPr>
            </w:pPr>
            <w:r w:rsidRPr="001D16CD">
              <w:rPr>
                <w:rFonts w:ascii="標楷體" w:eastAsia="標楷體" w:hAnsi="標楷體" w:hint="eastAsia"/>
                <w:color w:val="000000"/>
                <w:lang w:eastAsia="zh-HK"/>
              </w:rPr>
              <w:t>資料</w:t>
            </w:r>
          </w:p>
        </w:tc>
        <w:tc>
          <w:tcPr>
            <w:tcW w:w="1411" w:type="dxa"/>
            <w:shd w:val="clear" w:color="auto" w:fill="auto"/>
          </w:tcPr>
          <w:p w14:paraId="5A9A6B32" w14:textId="77777777" w:rsidR="00063D48" w:rsidRPr="001D16CD" w:rsidRDefault="00063D48" w:rsidP="00063D48">
            <w:pPr>
              <w:rPr>
                <w:rFonts w:ascii="標楷體" w:eastAsia="標楷體" w:hAnsi="標楷體"/>
                <w:color w:val="000000"/>
                <w:lang w:eastAsia="zh-HK"/>
              </w:rPr>
            </w:pPr>
            <w:r w:rsidRPr="001D16CD">
              <w:rPr>
                <w:rFonts w:ascii="標楷體" w:eastAsia="標楷體" w:hAnsi="標楷體" w:hint="eastAsia"/>
                <w:color w:val="000000"/>
                <w:lang w:eastAsia="zh-HK"/>
              </w:rPr>
              <w:t>扣款帳號</w:t>
            </w:r>
          </w:p>
        </w:tc>
        <w:tc>
          <w:tcPr>
            <w:tcW w:w="3096" w:type="dxa"/>
            <w:shd w:val="clear" w:color="auto" w:fill="auto"/>
          </w:tcPr>
          <w:p w14:paraId="710F3DBE" w14:textId="77777777" w:rsidR="00063D48" w:rsidRPr="001D16CD" w:rsidRDefault="00063D48" w:rsidP="00063D48">
            <w:pPr>
              <w:rPr>
                <w:rFonts w:ascii="標楷體" w:eastAsia="標楷體" w:hAnsi="標楷體"/>
                <w:color w:val="000000"/>
                <w:lang w:eastAsia="zh-HK"/>
              </w:rPr>
            </w:pPr>
            <w:r w:rsidRPr="001D16CD">
              <w:rPr>
                <w:rFonts w:ascii="標楷體" w:eastAsia="標楷體" w:hAnsi="標楷體"/>
                <w:color w:val="000000"/>
                <w:lang w:eastAsia="zh-HK"/>
              </w:rPr>
              <w:t>PostAuthLog</w:t>
            </w:r>
            <w:r w:rsidRPr="001D16CD">
              <w:rPr>
                <w:rFonts w:ascii="標楷體" w:eastAsia="標楷體" w:hAnsi="標楷體" w:hint="eastAsia"/>
                <w:color w:val="000000"/>
                <w:lang w:eastAsia="zh-HK"/>
              </w:rPr>
              <w:t>.</w:t>
            </w:r>
            <w:r w:rsidRPr="001D16CD">
              <w:rPr>
                <w:rFonts w:ascii="標楷體" w:eastAsia="標楷體" w:hAnsi="標楷體"/>
                <w:color w:val="000000"/>
                <w:lang w:eastAsia="zh-HK"/>
              </w:rPr>
              <w:t>RepayAcctNo</w:t>
            </w:r>
          </w:p>
        </w:tc>
        <w:tc>
          <w:tcPr>
            <w:tcW w:w="3828" w:type="dxa"/>
            <w:shd w:val="clear" w:color="auto" w:fill="auto"/>
          </w:tcPr>
          <w:p w14:paraId="70C0A765" w14:textId="77777777" w:rsidR="00063D48" w:rsidRPr="001D16CD" w:rsidRDefault="00063D48" w:rsidP="00063D48">
            <w:pPr>
              <w:rPr>
                <w:rFonts w:ascii="標楷體" w:eastAsia="標楷體" w:hAnsi="標楷體"/>
                <w:color w:val="000000"/>
                <w:lang w:eastAsia="zh-HK"/>
              </w:rPr>
            </w:pPr>
          </w:p>
        </w:tc>
      </w:tr>
      <w:tr w:rsidR="00063D48" w:rsidRPr="001D16CD" w14:paraId="7D05E12B" w14:textId="77777777" w:rsidTr="00E76650">
        <w:tc>
          <w:tcPr>
            <w:tcW w:w="814" w:type="dxa"/>
            <w:shd w:val="clear" w:color="auto" w:fill="auto"/>
          </w:tcPr>
          <w:p w14:paraId="791948F1" w14:textId="77777777" w:rsidR="00063D48" w:rsidRPr="001D16CD" w:rsidRDefault="00063D48" w:rsidP="00063D48">
            <w:pPr>
              <w:jc w:val="center"/>
              <w:rPr>
                <w:rFonts w:ascii="標楷體" w:eastAsia="標楷體" w:hAnsi="標楷體"/>
                <w:color w:val="000000"/>
              </w:rPr>
            </w:pPr>
            <w:r w:rsidRPr="001D16CD">
              <w:rPr>
                <w:rFonts w:ascii="標楷體" w:eastAsia="標楷體" w:hAnsi="標楷體" w:hint="eastAsia"/>
                <w:color w:val="000000"/>
              </w:rPr>
              <w:lastRenderedPageBreak/>
              <w:t>7</w:t>
            </w:r>
          </w:p>
        </w:tc>
        <w:tc>
          <w:tcPr>
            <w:tcW w:w="1271" w:type="dxa"/>
            <w:shd w:val="clear" w:color="auto" w:fill="auto"/>
          </w:tcPr>
          <w:p w14:paraId="5A103498" w14:textId="77777777" w:rsidR="00063D48" w:rsidRPr="001D16CD" w:rsidRDefault="00063D48" w:rsidP="00063D48">
            <w:pPr>
              <w:jc w:val="center"/>
              <w:rPr>
                <w:rFonts w:ascii="標楷體" w:eastAsia="標楷體" w:hAnsi="標楷體"/>
                <w:color w:val="000000"/>
                <w:lang w:eastAsia="zh-HK"/>
              </w:rPr>
            </w:pPr>
            <w:r w:rsidRPr="001D16CD">
              <w:rPr>
                <w:rFonts w:ascii="標楷體" w:eastAsia="標楷體" w:hAnsi="標楷體" w:hint="eastAsia"/>
                <w:color w:val="000000"/>
                <w:lang w:eastAsia="zh-HK"/>
              </w:rPr>
              <w:t>資料</w:t>
            </w:r>
          </w:p>
        </w:tc>
        <w:tc>
          <w:tcPr>
            <w:tcW w:w="1411" w:type="dxa"/>
            <w:shd w:val="clear" w:color="auto" w:fill="auto"/>
          </w:tcPr>
          <w:p w14:paraId="3ABE8C8D" w14:textId="77777777" w:rsidR="00063D48" w:rsidRPr="001D16CD" w:rsidRDefault="00063D48" w:rsidP="00063D48">
            <w:pPr>
              <w:rPr>
                <w:rFonts w:ascii="標楷體" w:eastAsia="標楷體" w:hAnsi="標楷體"/>
                <w:color w:val="000000"/>
                <w:lang w:eastAsia="zh-HK"/>
              </w:rPr>
            </w:pPr>
            <w:r w:rsidRPr="001D16CD">
              <w:rPr>
                <w:rFonts w:ascii="標楷體" w:eastAsia="標楷體" w:hAnsi="標楷體" w:hint="eastAsia"/>
                <w:color w:val="000000"/>
                <w:lang w:eastAsia="zh-HK"/>
              </w:rPr>
              <w:t>提出日期</w:t>
            </w:r>
          </w:p>
        </w:tc>
        <w:tc>
          <w:tcPr>
            <w:tcW w:w="3096" w:type="dxa"/>
            <w:shd w:val="clear" w:color="auto" w:fill="auto"/>
          </w:tcPr>
          <w:p w14:paraId="3B22D530" w14:textId="77777777" w:rsidR="00063D48" w:rsidRPr="001D16CD" w:rsidRDefault="00063D48" w:rsidP="00063D48">
            <w:pPr>
              <w:rPr>
                <w:rFonts w:ascii="標楷體" w:eastAsia="標楷體" w:hAnsi="標楷體"/>
                <w:color w:val="000000"/>
                <w:lang w:eastAsia="zh-HK"/>
              </w:rPr>
            </w:pPr>
            <w:r w:rsidRPr="001D16CD">
              <w:rPr>
                <w:rFonts w:ascii="標楷體" w:eastAsia="標楷體" w:hAnsi="標楷體"/>
                <w:color w:val="000000"/>
                <w:lang w:eastAsia="zh-HK"/>
              </w:rPr>
              <w:t>PostAuthLog</w:t>
            </w:r>
            <w:r w:rsidRPr="001D16CD">
              <w:rPr>
                <w:rFonts w:ascii="標楷體" w:eastAsia="標楷體" w:hAnsi="標楷體" w:hint="eastAsia"/>
                <w:color w:val="000000"/>
                <w:lang w:eastAsia="zh-HK"/>
              </w:rPr>
              <w:t>.</w:t>
            </w:r>
            <w:r w:rsidRPr="001D16CD">
              <w:rPr>
                <w:rFonts w:ascii="標楷體" w:eastAsia="標楷體" w:hAnsi="標楷體"/>
                <w:color w:val="000000"/>
                <w:lang w:eastAsia="zh-HK"/>
              </w:rPr>
              <w:t>PropDate</w:t>
            </w:r>
          </w:p>
        </w:tc>
        <w:tc>
          <w:tcPr>
            <w:tcW w:w="3828" w:type="dxa"/>
            <w:shd w:val="clear" w:color="auto" w:fill="auto"/>
          </w:tcPr>
          <w:p w14:paraId="425975B8" w14:textId="77777777" w:rsidR="00063D48" w:rsidRPr="001D16CD" w:rsidRDefault="00063D48" w:rsidP="00063D48">
            <w:pPr>
              <w:rPr>
                <w:rFonts w:ascii="標楷體" w:eastAsia="標楷體" w:hAnsi="標楷體"/>
                <w:color w:val="000000"/>
                <w:lang w:eastAsia="zh-HK"/>
              </w:rPr>
            </w:pPr>
            <w:r>
              <w:rPr>
                <w:rFonts w:ascii="標楷體" w:eastAsia="標楷體" w:hAnsi="標楷體" w:hint="eastAsia"/>
              </w:rPr>
              <w:t>YYY/MM/DD</w:t>
            </w:r>
          </w:p>
        </w:tc>
      </w:tr>
      <w:tr w:rsidR="00063D48" w:rsidRPr="001D16CD" w14:paraId="5E87EBE9" w14:textId="77777777" w:rsidTr="00E76650">
        <w:tc>
          <w:tcPr>
            <w:tcW w:w="814" w:type="dxa"/>
            <w:shd w:val="clear" w:color="auto" w:fill="auto"/>
          </w:tcPr>
          <w:p w14:paraId="659C19D7" w14:textId="77777777" w:rsidR="00063D48" w:rsidRPr="001D16CD" w:rsidRDefault="00063D48" w:rsidP="00063D48">
            <w:pPr>
              <w:jc w:val="center"/>
              <w:rPr>
                <w:rFonts w:ascii="標楷體" w:eastAsia="標楷體" w:hAnsi="標楷體"/>
                <w:color w:val="000000"/>
              </w:rPr>
            </w:pPr>
            <w:r>
              <w:rPr>
                <w:rFonts w:ascii="標楷體" w:eastAsia="標楷體" w:hAnsi="標楷體" w:hint="eastAsia"/>
                <w:color w:val="000000"/>
              </w:rPr>
              <w:t>8</w:t>
            </w:r>
          </w:p>
        </w:tc>
        <w:tc>
          <w:tcPr>
            <w:tcW w:w="1271" w:type="dxa"/>
            <w:shd w:val="clear" w:color="auto" w:fill="auto"/>
          </w:tcPr>
          <w:p w14:paraId="30984A9D" w14:textId="77777777" w:rsidR="00063D48" w:rsidRPr="001D16CD" w:rsidRDefault="00063D48" w:rsidP="00063D48">
            <w:pPr>
              <w:jc w:val="center"/>
              <w:rPr>
                <w:rFonts w:ascii="標楷體" w:eastAsia="標楷體" w:hAnsi="標楷體"/>
                <w:color w:val="000000"/>
                <w:lang w:eastAsia="zh-HK"/>
              </w:rPr>
            </w:pPr>
            <w:r w:rsidRPr="001D16CD">
              <w:rPr>
                <w:rFonts w:ascii="標楷體" w:eastAsia="標楷體" w:hAnsi="標楷體" w:hint="eastAsia"/>
                <w:color w:val="000000"/>
                <w:lang w:eastAsia="zh-HK"/>
              </w:rPr>
              <w:t>資料</w:t>
            </w:r>
          </w:p>
        </w:tc>
        <w:tc>
          <w:tcPr>
            <w:tcW w:w="1411" w:type="dxa"/>
            <w:shd w:val="clear" w:color="auto" w:fill="auto"/>
          </w:tcPr>
          <w:p w14:paraId="5D732606" w14:textId="77777777" w:rsidR="00063D48" w:rsidRPr="001D16CD" w:rsidRDefault="00063D48" w:rsidP="00063D48">
            <w:pPr>
              <w:rPr>
                <w:rFonts w:ascii="標楷體" w:eastAsia="標楷體" w:hAnsi="標楷體"/>
                <w:color w:val="000000"/>
                <w:lang w:eastAsia="zh-HK"/>
              </w:rPr>
            </w:pPr>
            <w:r w:rsidRPr="001D16CD">
              <w:rPr>
                <w:rFonts w:ascii="標楷體" w:eastAsia="標楷體" w:hAnsi="標楷體" w:hint="eastAsia"/>
                <w:color w:val="000000"/>
                <w:lang w:eastAsia="zh-HK"/>
              </w:rPr>
              <w:t>提回日期</w:t>
            </w:r>
          </w:p>
        </w:tc>
        <w:tc>
          <w:tcPr>
            <w:tcW w:w="3096" w:type="dxa"/>
            <w:shd w:val="clear" w:color="auto" w:fill="auto"/>
          </w:tcPr>
          <w:p w14:paraId="2586AED7" w14:textId="77777777" w:rsidR="00063D48" w:rsidRPr="001D16CD" w:rsidRDefault="00063D48" w:rsidP="00063D48">
            <w:pPr>
              <w:rPr>
                <w:rFonts w:ascii="標楷體" w:eastAsia="標楷體" w:hAnsi="標楷體"/>
                <w:color w:val="000000"/>
              </w:rPr>
            </w:pPr>
            <w:r w:rsidRPr="001D16CD">
              <w:rPr>
                <w:rFonts w:ascii="標楷體" w:eastAsia="標楷體" w:hAnsi="標楷體"/>
                <w:color w:val="000000"/>
                <w:lang w:eastAsia="zh-HK"/>
              </w:rPr>
              <w:t>PostAuthLog</w:t>
            </w:r>
            <w:r w:rsidRPr="001D16CD">
              <w:rPr>
                <w:rFonts w:ascii="標楷體" w:eastAsia="標楷體" w:hAnsi="標楷體" w:hint="eastAsia"/>
                <w:color w:val="000000"/>
                <w:lang w:eastAsia="zh-HK"/>
              </w:rPr>
              <w:t>.</w:t>
            </w:r>
            <w:r w:rsidRPr="001D16CD">
              <w:rPr>
                <w:rFonts w:ascii="標楷體" w:eastAsia="標楷體" w:hAnsi="標楷體"/>
                <w:color w:val="000000"/>
                <w:lang w:eastAsia="zh-HK"/>
              </w:rPr>
              <w:t>RetrDate</w:t>
            </w:r>
          </w:p>
        </w:tc>
        <w:tc>
          <w:tcPr>
            <w:tcW w:w="3828" w:type="dxa"/>
            <w:shd w:val="clear" w:color="auto" w:fill="auto"/>
          </w:tcPr>
          <w:p w14:paraId="3AEE2ED8" w14:textId="77777777" w:rsidR="00063D48" w:rsidRPr="001D16CD" w:rsidRDefault="00063D48" w:rsidP="00063D48">
            <w:pPr>
              <w:rPr>
                <w:rFonts w:ascii="標楷體" w:eastAsia="標楷體" w:hAnsi="標楷體"/>
                <w:color w:val="000000"/>
                <w:lang w:eastAsia="zh-HK"/>
              </w:rPr>
            </w:pPr>
            <w:r>
              <w:rPr>
                <w:rFonts w:ascii="標楷體" w:eastAsia="標楷體" w:hAnsi="標楷體" w:hint="eastAsia"/>
              </w:rPr>
              <w:t>YYY/MM/DD</w:t>
            </w:r>
          </w:p>
        </w:tc>
      </w:tr>
    </w:tbl>
    <w:p w14:paraId="78A2BF66" w14:textId="629A64C9" w:rsidR="005A18D1" w:rsidRPr="00456B60" w:rsidRDefault="005A18D1" w:rsidP="005A18D1"/>
    <w:p w14:paraId="169594A8" w14:textId="77777777" w:rsidR="005A18D1" w:rsidRPr="00456B60" w:rsidRDefault="005A18D1" w:rsidP="00950600">
      <w:pPr>
        <w:pStyle w:val="5"/>
      </w:pPr>
      <w:bookmarkStart w:id="200" w:name="_Toc135402878"/>
      <w:r w:rsidRPr="00456B60">
        <w:rPr>
          <w:rFonts w:hint="eastAsia"/>
        </w:rPr>
        <w:t>L4</w:t>
      </w:r>
      <w:r w:rsidRPr="00456B60">
        <w:t>414</w:t>
      </w:r>
      <w:r w:rsidRPr="00456B60">
        <w:rPr>
          <w:rFonts w:hint="eastAsia"/>
        </w:rPr>
        <w:t>上傳授權提回檔</w:t>
      </w:r>
      <w:bookmarkEnd w:id="200"/>
    </w:p>
    <w:p w14:paraId="0374BA64" w14:textId="77777777" w:rsidR="005A18D1" w:rsidRPr="00456B60" w:rsidRDefault="005A18D1"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456B60" w14:paraId="7A2B7D58"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301F3B23" w14:textId="77777777" w:rsidR="005A18D1" w:rsidRPr="00456B60" w:rsidRDefault="005A18D1" w:rsidP="0093607A">
            <w:pPr>
              <w:rPr>
                <w:rFonts w:eastAsia="標楷體"/>
              </w:rPr>
            </w:pPr>
            <w:r w:rsidRPr="00456B60">
              <w:rPr>
                <w:rFonts w:eastAsia="標楷體"/>
              </w:rPr>
              <w:t>功能名稱</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392C7905" w14:textId="77777777" w:rsidR="005A18D1" w:rsidRPr="00456B60" w:rsidRDefault="007501C5" w:rsidP="0093607A">
            <w:pPr>
              <w:rPr>
                <w:rFonts w:ascii="標楷體" w:eastAsia="標楷體" w:hAnsi="標楷體"/>
              </w:rPr>
            </w:pPr>
            <w:r w:rsidRPr="00456B60">
              <w:rPr>
                <w:rFonts w:ascii="標楷體" w:eastAsia="標楷體" w:hAnsi="標楷體" w:hint="eastAsia"/>
              </w:rPr>
              <w:t>上傳授權提回檔</w:t>
            </w:r>
          </w:p>
        </w:tc>
      </w:tr>
      <w:tr w:rsidR="00E7269A" w:rsidRPr="00456B60" w14:paraId="3B18C5FD"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71749293" w14:textId="77777777" w:rsidR="00E7269A" w:rsidRPr="00456B60" w:rsidRDefault="00E7269A" w:rsidP="00E7269A">
            <w:pPr>
              <w:rPr>
                <w:rFonts w:eastAsia="標楷體"/>
              </w:rPr>
            </w:pPr>
            <w:r w:rsidRPr="00456B60">
              <w:rPr>
                <w:rFonts w:eastAsia="標楷體"/>
              </w:rPr>
              <w:t>進入條件</w:t>
            </w:r>
          </w:p>
        </w:tc>
        <w:tc>
          <w:tcPr>
            <w:tcW w:w="6318" w:type="dxa"/>
            <w:tcBorders>
              <w:top w:val="single" w:sz="8" w:space="0" w:color="000000"/>
              <w:left w:val="single" w:sz="8" w:space="0" w:color="000000"/>
              <w:bottom w:val="single" w:sz="8" w:space="0" w:color="000000"/>
            </w:tcBorders>
          </w:tcPr>
          <w:p w14:paraId="20280A1D" w14:textId="77777777" w:rsidR="00E7269A" w:rsidRPr="00456B60" w:rsidRDefault="00860C7C" w:rsidP="00E7269A">
            <w:pPr>
              <w:rPr>
                <w:rFonts w:eastAsia="標楷體"/>
              </w:rPr>
            </w:pPr>
            <w:r w:rsidRPr="00456B60">
              <w:rPr>
                <w:rFonts w:ascii="標楷體" w:eastAsia="標楷體" w:hAnsi="標楷體" w:hint="eastAsia"/>
              </w:rPr>
              <w:t>上傳授權提回檔</w:t>
            </w:r>
          </w:p>
        </w:tc>
      </w:tr>
      <w:tr w:rsidR="005A18D1" w:rsidRPr="00456B60" w14:paraId="242087D6"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40705161" w14:textId="77777777" w:rsidR="005A18D1" w:rsidRPr="00456B60" w:rsidRDefault="005A18D1" w:rsidP="0093607A">
            <w:pPr>
              <w:rPr>
                <w:rFonts w:eastAsia="標楷體"/>
              </w:rPr>
            </w:pPr>
            <w:r w:rsidRPr="00456B60">
              <w:rPr>
                <w:rFonts w:eastAsia="標楷體"/>
              </w:rPr>
              <w:t>基本流程</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2FEEC13E" w14:textId="77777777" w:rsidR="00E30B94" w:rsidRPr="00456B60" w:rsidRDefault="00605EA7" w:rsidP="00E30B94">
            <w:pPr>
              <w:rPr>
                <w:rFonts w:ascii="標楷體" w:eastAsia="標楷體" w:hAnsi="標楷體"/>
              </w:rPr>
            </w:pPr>
            <w:r w:rsidRPr="00605EA7">
              <w:rPr>
                <w:rFonts w:ascii="標楷體" w:eastAsia="標楷體" w:hAnsi="標楷體" w:hint="eastAsia"/>
              </w:rPr>
              <w:t>1.參考「作業流程.銀扣授權」流程</w:t>
            </w:r>
          </w:p>
          <w:p w14:paraId="75783A8B" w14:textId="77777777" w:rsidR="00856853" w:rsidRDefault="00E30B94" w:rsidP="009A154C">
            <w:pPr>
              <w:rPr>
                <w:rFonts w:ascii="標楷體" w:eastAsia="標楷體" w:hAnsi="標楷體"/>
                <w:lang w:eastAsia="zh-HK"/>
              </w:rPr>
            </w:pPr>
            <w:r w:rsidRPr="00456B60">
              <w:rPr>
                <w:rFonts w:ascii="標楷體" w:eastAsia="標楷體" w:hAnsi="標楷體" w:hint="eastAsia"/>
              </w:rPr>
              <w:t>2.</w:t>
            </w:r>
            <w:r w:rsidR="00856853">
              <w:rPr>
                <w:rFonts w:ascii="標楷體" w:eastAsia="標楷體" w:hAnsi="標楷體" w:hint="eastAsia"/>
              </w:rPr>
              <w:t>依據</w:t>
            </w:r>
            <w:r w:rsidRPr="00456B60">
              <w:rPr>
                <w:rFonts w:ascii="標楷體" w:eastAsia="標楷體" w:hAnsi="標楷體" w:hint="eastAsia"/>
              </w:rPr>
              <w:t>上</w:t>
            </w:r>
            <w:r w:rsidRPr="00456B60">
              <w:rPr>
                <w:rFonts w:eastAsia="標楷體" w:hint="eastAsia"/>
              </w:rPr>
              <w:t>傳提回檔</w:t>
            </w:r>
            <w:r w:rsidR="00856853">
              <w:rPr>
                <w:rFonts w:eastAsia="標楷體" w:hint="eastAsia"/>
              </w:rPr>
              <w:t>資料</w:t>
            </w:r>
            <w:r w:rsidRPr="00456B60">
              <w:rPr>
                <w:rFonts w:eastAsia="標楷體" w:hint="eastAsia"/>
              </w:rPr>
              <w:t>更新</w:t>
            </w:r>
            <w:r w:rsidR="009A154C">
              <w:rPr>
                <w:rFonts w:eastAsia="標楷體" w:hint="eastAsia"/>
              </w:rPr>
              <w:t>[</w:t>
            </w:r>
            <w:r w:rsidRPr="00456B60">
              <w:rPr>
                <w:rFonts w:ascii="標楷體" w:eastAsia="標楷體" w:hAnsi="標楷體" w:hint="eastAsia"/>
                <w:lang w:eastAsia="zh-HK"/>
              </w:rPr>
              <w:t>ACH授權記錄檔</w:t>
            </w:r>
          </w:p>
          <w:p w14:paraId="3BDCE3EB" w14:textId="54906DA2" w:rsidR="002C0390" w:rsidRPr="00456B60" w:rsidRDefault="00856853" w:rsidP="00422E31">
            <w:pPr>
              <w:ind w:left="240" w:hangingChars="100" w:hanging="240"/>
              <w:rPr>
                <w:rFonts w:eastAsia="標楷體"/>
              </w:rPr>
            </w:pPr>
            <w:r>
              <w:rPr>
                <w:rFonts w:ascii="標楷體" w:eastAsia="標楷體" w:hAnsi="標楷體" w:hint="eastAsia"/>
              </w:rPr>
              <w:t xml:space="preserve">  </w:t>
            </w:r>
            <w:r w:rsidR="009A154C">
              <w:rPr>
                <w:rFonts w:ascii="標楷體" w:eastAsia="標楷體" w:hAnsi="標楷體" w:hint="eastAsia"/>
                <w:lang w:eastAsia="zh-HK"/>
              </w:rPr>
              <w:t>(</w:t>
            </w:r>
            <w:r w:rsidR="009A154C" w:rsidRPr="00456B60">
              <w:rPr>
                <w:rFonts w:ascii="標楷體" w:eastAsia="標楷體" w:hAnsi="標楷體"/>
              </w:rPr>
              <w:t>AchAuthLog</w:t>
            </w:r>
            <w:r w:rsidR="009A154C">
              <w:rPr>
                <w:rFonts w:ascii="標楷體" w:eastAsia="標楷體" w:hAnsi="標楷體"/>
                <w:lang w:eastAsia="zh-HK"/>
              </w:rPr>
              <w:t>)]</w:t>
            </w:r>
            <w:r w:rsidR="00E30B94" w:rsidRPr="00456B60">
              <w:rPr>
                <w:rFonts w:ascii="標楷體" w:eastAsia="標楷體" w:hAnsi="標楷體" w:hint="eastAsia"/>
                <w:lang w:eastAsia="zh-HK"/>
              </w:rPr>
              <w:t>、</w:t>
            </w:r>
            <w:r w:rsidR="009A154C">
              <w:rPr>
                <w:rFonts w:ascii="標楷體" w:eastAsia="標楷體" w:hAnsi="標楷體" w:hint="eastAsia"/>
                <w:lang w:eastAsia="zh-HK"/>
              </w:rPr>
              <w:t>[</w:t>
            </w:r>
            <w:r w:rsidR="00E30B94" w:rsidRPr="00456B60">
              <w:rPr>
                <w:rFonts w:ascii="標楷體" w:eastAsia="標楷體" w:hAnsi="標楷體" w:hint="eastAsia"/>
                <w:lang w:eastAsia="zh-HK"/>
              </w:rPr>
              <w:t>郵局授權記錄檔</w:t>
            </w:r>
            <w:r w:rsidR="009A154C">
              <w:rPr>
                <w:rFonts w:ascii="標楷體" w:eastAsia="標楷體" w:hAnsi="標楷體" w:hint="eastAsia"/>
                <w:lang w:eastAsia="zh-HK"/>
              </w:rPr>
              <w:t>(</w:t>
            </w:r>
            <w:r w:rsidR="009A154C" w:rsidRPr="00456B60">
              <w:rPr>
                <w:rFonts w:ascii="標楷體" w:eastAsia="標楷體" w:hAnsi="標楷體"/>
              </w:rPr>
              <w:t>PostAuthLog</w:t>
            </w:r>
            <w:r w:rsidR="009A154C">
              <w:rPr>
                <w:rFonts w:ascii="標楷體" w:eastAsia="標楷體" w:hAnsi="標楷體"/>
                <w:lang w:eastAsia="zh-HK"/>
              </w:rPr>
              <w:t>)]</w:t>
            </w:r>
            <w:r w:rsidR="00E30B94" w:rsidRPr="00456B60">
              <w:rPr>
                <w:rFonts w:ascii="標楷體" w:eastAsia="標楷體" w:hAnsi="標楷體" w:hint="eastAsia"/>
                <w:lang w:eastAsia="zh-HK"/>
              </w:rPr>
              <w:t>及</w:t>
            </w:r>
            <w:r w:rsidR="009A154C">
              <w:rPr>
                <w:rFonts w:ascii="標楷體" w:eastAsia="標楷體" w:hAnsi="標楷體" w:hint="eastAsia"/>
                <w:lang w:eastAsia="zh-HK"/>
              </w:rPr>
              <w:t>[</w:t>
            </w:r>
            <w:r w:rsidR="00E30B94" w:rsidRPr="00456B60">
              <w:rPr>
                <w:rFonts w:ascii="標楷體" w:eastAsia="標楷體" w:hAnsi="標楷體" w:hint="eastAsia"/>
              </w:rPr>
              <w:t>銀扣授權帳號檔</w:t>
            </w:r>
            <w:r w:rsidR="009A154C">
              <w:rPr>
                <w:rFonts w:ascii="標楷體" w:eastAsia="標楷體" w:hAnsi="標楷體" w:hint="eastAsia"/>
              </w:rPr>
              <w:t>(</w:t>
            </w:r>
            <w:r w:rsidR="009A154C" w:rsidRPr="00456B60">
              <w:rPr>
                <w:rFonts w:ascii="標楷體" w:eastAsia="標楷體" w:hAnsi="標楷體"/>
              </w:rPr>
              <w:t>BankAuthAct</w:t>
            </w:r>
            <w:r w:rsidR="009A154C">
              <w:rPr>
                <w:rFonts w:ascii="標楷體" w:eastAsia="標楷體" w:hAnsi="標楷體"/>
              </w:rPr>
              <w:t>)]</w:t>
            </w:r>
          </w:p>
        </w:tc>
      </w:tr>
      <w:tr w:rsidR="005A18D1" w:rsidRPr="00456B60" w14:paraId="313E83A4"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0F07F1F0" w14:textId="77777777" w:rsidR="005A18D1" w:rsidRPr="00456B60" w:rsidRDefault="005A18D1" w:rsidP="0093607A">
            <w:pPr>
              <w:rPr>
                <w:rFonts w:eastAsia="標楷體"/>
              </w:rPr>
            </w:pPr>
            <w:r w:rsidRPr="00456B60">
              <w:rPr>
                <w:rFonts w:eastAsia="標楷體"/>
              </w:rPr>
              <w:t>選用流程</w:t>
            </w:r>
          </w:p>
        </w:tc>
        <w:tc>
          <w:tcPr>
            <w:tcW w:w="6318" w:type="dxa"/>
            <w:tcBorders>
              <w:top w:val="single" w:sz="8" w:space="0" w:color="000000"/>
              <w:left w:val="single" w:sz="8" w:space="0" w:color="000000"/>
              <w:bottom w:val="single" w:sz="8" w:space="0" w:color="000000"/>
            </w:tcBorders>
          </w:tcPr>
          <w:p w14:paraId="3ED94BD2" w14:textId="77777777" w:rsidR="005A18D1" w:rsidRPr="00456B60" w:rsidRDefault="005A18D1" w:rsidP="0093607A">
            <w:pPr>
              <w:rPr>
                <w:rFonts w:eastAsia="標楷體"/>
              </w:rPr>
            </w:pPr>
          </w:p>
        </w:tc>
      </w:tr>
      <w:tr w:rsidR="005A18D1" w:rsidRPr="00456B60" w14:paraId="065274C0"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464D07F0" w14:textId="77777777" w:rsidR="005A18D1" w:rsidRPr="00456B60" w:rsidRDefault="005A18D1" w:rsidP="0093607A">
            <w:pPr>
              <w:rPr>
                <w:rFonts w:eastAsia="標楷體"/>
              </w:rPr>
            </w:pPr>
            <w:r w:rsidRPr="00456B60">
              <w:rPr>
                <w:rFonts w:eastAsia="標楷體"/>
              </w:rPr>
              <w:t>例外流程</w:t>
            </w:r>
          </w:p>
        </w:tc>
        <w:tc>
          <w:tcPr>
            <w:tcW w:w="6318" w:type="dxa"/>
            <w:tcBorders>
              <w:top w:val="single" w:sz="8" w:space="0" w:color="000000"/>
              <w:left w:val="single" w:sz="8" w:space="0" w:color="000000"/>
              <w:bottom w:val="single" w:sz="8" w:space="0" w:color="000000"/>
            </w:tcBorders>
          </w:tcPr>
          <w:p w14:paraId="14366878" w14:textId="77777777" w:rsidR="005A18D1" w:rsidRPr="00456B60" w:rsidRDefault="005A18D1" w:rsidP="0093607A">
            <w:pPr>
              <w:rPr>
                <w:rFonts w:eastAsia="標楷體"/>
              </w:rPr>
            </w:pPr>
          </w:p>
        </w:tc>
      </w:tr>
      <w:tr w:rsidR="005A18D1" w:rsidRPr="00456B60" w14:paraId="7867E8AA"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2455A339" w14:textId="77777777" w:rsidR="005A18D1" w:rsidRPr="00456B60" w:rsidRDefault="005A18D1" w:rsidP="0093607A">
            <w:pPr>
              <w:rPr>
                <w:rFonts w:eastAsia="標楷體"/>
              </w:rPr>
            </w:pPr>
            <w:r w:rsidRPr="00456B60">
              <w:rPr>
                <w:rFonts w:eastAsia="標楷體"/>
              </w:rPr>
              <w:t>執行後狀況</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04638166" w14:textId="77777777" w:rsidR="005A18D1" w:rsidRPr="00456B60" w:rsidRDefault="005A18D1" w:rsidP="0093607A">
            <w:pPr>
              <w:rPr>
                <w:rFonts w:eastAsia="標楷體"/>
              </w:rPr>
            </w:pPr>
          </w:p>
        </w:tc>
      </w:tr>
      <w:tr w:rsidR="005A18D1" w:rsidRPr="00456B60" w14:paraId="17760438"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4555ADF4" w14:textId="77777777" w:rsidR="005A18D1" w:rsidRPr="00456B60" w:rsidRDefault="005A18D1" w:rsidP="0093607A">
            <w:pPr>
              <w:rPr>
                <w:rFonts w:eastAsia="標楷體"/>
              </w:rPr>
            </w:pPr>
            <w:r w:rsidRPr="00456B60">
              <w:rPr>
                <w:rFonts w:eastAsia="標楷體"/>
              </w:rPr>
              <w:t>特別需求</w:t>
            </w:r>
          </w:p>
        </w:tc>
        <w:tc>
          <w:tcPr>
            <w:tcW w:w="6318" w:type="dxa"/>
            <w:tcBorders>
              <w:top w:val="single" w:sz="8" w:space="0" w:color="000000"/>
              <w:left w:val="single" w:sz="8" w:space="0" w:color="000000"/>
              <w:bottom w:val="single" w:sz="8" w:space="0" w:color="000000"/>
            </w:tcBorders>
          </w:tcPr>
          <w:p w14:paraId="02FF4E93" w14:textId="77777777" w:rsidR="005A18D1" w:rsidRPr="00456B60" w:rsidRDefault="00BD4C74" w:rsidP="0093607A">
            <w:pPr>
              <w:rPr>
                <w:rFonts w:eastAsia="標楷體"/>
              </w:rPr>
            </w:pPr>
            <w:r>
              <w:rPr>
                <w:rFonts w:ascii="標楷體" w:eastAsia="標楷體" w:hAnsi="標楷體" w:hint="eastAsia"/>
                <w:lang w:eastAsia="zh-HK"/>
              </w:rPr>
              <w:t>使用共用元件</w:t>
            </w:r>
            <w:r>
              <w:rPr>
                <w:rFonts w:ascii="標楷體" w:eastAsia="標楷體" w:hAnsi="標楷體"/>
              </w:rPr>
              <w:t>File</w:t>
            </w:r>
            <w:r w:rsidRPr="00A11547">
              <w:rPr>
                <w:rFonts w:ascii="標楷體" w:eastAsia="標楷體" w:hAnsi="標楷體"/>
              </w:rPr>
              <w:t>Com</w:t>
            </w:r>
            <w:r>
              <w:rPr>
                <w:rFonts w:ascii="標楷體" w:eastAsia="標楷體" w:hAnsi="標楷體" w:hint="eastAsia"/>
              </w:rPr>
              <w:t>配合介面</w:t>
            </w:r>
            <w:r w:rsidRPr="00BD4C74">
              <w:rPr>
                <w:rFonts w:ascii="標楷體" w:eastAsia="標楷體" w:hAnsi="標楷體"/>
              </w:rPr>
              <w:t>AchAuthFileVo</w:t>
            </w:r>
            <w:r>
              <w:rPr>
                <w:rFonts w:ascii="標楷體" w:eastAsia="標楷體" w:hAnsi="標楷體" w:hint="eastAsia"/>
              </w:rPr>
              <w:t>.j</w:t>
            </w:r>
            <w:r>
              <w:rPr>
                <w:rFonts w:ascii="標楷體" w:eastAsia="標楷體" w:hAnsi="標楷體"/>
              </w:rPr>
              <w:t>ava</w:t>
            </w:r>
            <w:r>
              <w:rPr>
                <w:rFonts w:ascii="標楷體" w:eastAsia="標楷體" w:hAnsi="標楷體" w:hint="eastAsia"/>
              </w:rPr>
              <w:t>、</w:t>
            </w:r>
            <w:r w:rsidRPr="00BD4C74">
              <w:rPr>
                <w:rFonts w:ascii="標楷體" w:eastAsia="標楷體" w:hAnsi="標楷體"/>
              </w:rPr>
              <w:t>PostAuthFileVo</w:t>
            </w:r>
            <w:r>
              <w:rPr>
                <w:rFonts w:ascii="標楷體" w:eastAsia="標楷體" w:hAnsi="標楷體"/>
              </w:rPr>
              <w:t>.java</w:t>
            </w:r>
            <w:r>
              <w:rPr>
                <w:rFonts w:ascii="標楷體" w:eastAsia="標楷體" w:hAnsi="標楷體" w:hint="eastAsia"/>
              </w:rPr>
              <w:t>讀取檔案</w:t>
            </w:r>
          </w:p>
        </w:tc>
      </w:tr>
      <w:tr w:rsidR="005A18D1" w:rsidRPr="00456B60" w14:paraId="6F50F583"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258C8F45" w14:textId="77777777" w:rsidR="005A18D1" w:rsidRPr="00456B60" w:rsidRDefault="005A18D1" w:rsidP="0093607A">
            <w:pPr>
              <w:rPr>
                <w:rFonts w:eastAsia="標楷體"/>
              </w:rPr>
            </w:pPr>
            <w:r w:rsidRPr="00456B60">
              <w:rPr>
                <w:rFonts w:eastAsia="標楷體"/>
              </w:rPr>
              <w:t>參考</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1C611A04" w14:textId="77777777" w:rsidR="00361B23" w:rsidRDefault="00361B23" w:rsidP="00361B23">
            <w:pPr>
              <w:rPr>
                <w:rFonts w:eastAsia="標楷體"/>
              </w:rPr>
            </w:pPr>
            <w:r w:rsidRPr="00456B60">
              <w:rPr>
                <w:rFonts w:eastAsia="標楷體"/>
              </w:rPr>
              <w:object w:dxaOrig="1520" w:dyaOrig="1033" w14:anchorId="4BE41436">
                <v:shape id="_x0000_i1096" type="#_x0000_t75" style="width:78pt;height:54pt" o:ole="">
                  <v:imagedata r:id="rId254" o:title=""/>
                </v:shape>
                <o:OLEObject Type="Embed" ProgID="Acrobat.Document.DC" ShapeID="_x0000_i1096" DrawAspect="Icon" ObjectID="_1746016011" r:id="rId255"/>
              </w:object>
            </w:r>
            <w:r>
              <w:rPr>
                <w:rFonts w:eastAsia="標楷體" w:hint="eastAsia"/>
              </w:rPr>
              <w:t>( ACH</w:t>
            </w:r>
            <w:r>
              <w:rPr>
                <w:rFonts w:eastAsia="標楷體" w:hint="eastAsia"/>
              </w:rPr>
              <w:t>授權媒體檔格式</w:t>
            </w:r>
            <w:r>
              <w:rPr>
                <w:rFonts w:eastAsia="標楷體" w:hint="eastAsia"/>
              </w:rPr>
              <w:t>)</w:t>
            </w:r>
          </w:p>
          <w:p w14:paraId="542FDE06" w14:textId="4F5C93AA" w:rsidR="00361B23" w:rsidRDefault="006144FA" w:rsidP="00361B23">
            <w:pPr>
              <w:rPr>
                <w:rFonts w:eastAsia="標楷體"/>
              </w:rPr>
            </w:pPr>
            <w:r w:rsidRPr="00456B60">
              <w:rPr>
                <w:rFonts w:eastAsia="標楷體"/>
              </w:rPr>
              <w:object w:dxaOrig="1520" w:dyaOrig="1033" w14:anchorId="07E83E4D">
                <v:shape id="_x0000_i1097" type="#_x0000_t75" style="width:78pt;height:54pt" o:ole="">
                  <v:imagedata r:id="rId256" o:title=""/>
                </v:shape>
                <o:OLEObject Type="Embed" ProgID="Package" ShapeID="_x0000_i1097" DrawAspect="Icon" ObjectID="_1746016012" r:id="rId257"/>
              </w:object>
            </w:r>
            <w:r w:rsidR="00361B23">
              <w:rPr>
                <w:rFonts w:eastAsia="標楷體" w:hint="eastAsia"/>
              </w:rPr>
              <w:t>(ACH-</w:t>
            </w:r>
            <w:r w:rsidR="00361B23">
              <w:rPr>
                <w:rFonts w:eastAsia="標楷體" w:hint="eastAsia"/>
              </w:rPr>
              <w:t>非新光授權媒體檔樣張</w:t>
            </w:r>
            <w:r w:rsidR="00361B23">
              <w:rPr>
                <w:rFonts w:eastAsia="標楷體" w:hint="eastAsia"/>
              </w:rPr>
              <w:t>)</w:t>
            </w:r>
          </w:p>
          <w:p w14:paraId="4B656C76" w14:textId="73522C05" w:rsidR="00361B23" w:rsidRPr="00456B60" w:rsidRDefault="006144FA" w:rsidP="00361B23">
            <w:pPr>
              <w:rPr>
                <w:rFonts w:eastAsia="標楷體"/>
              </w:rPr>
            </w:pPr>
            <w:r w:rsidRPr="00456B60">
              <w:rPr>
                <w:rFonts w:eastAsia="標楷體"/>
              </w:rPr>
              <w:object w:dxaOrig="1520" w:dyaOrig="1033" w14:anchorId="73AACBEA">
                <v:shape id="_x0000_i1098" type="#_x0000_t75" style="width:78pt;height:54pt" o:ole="">
                  <v:imagedata r:id="rId258" o:title=""/>
                </v:shape>
                <o:OLEObject Type="Embed" ProgID="Package" ShapeID="_x0000_i1098" DrawAspect="Icon" ObjectID="_1746016013" r:id="rId259"/>
              </w:object>
            </w:r>
            <w:r w:rsidR="00361B23">
              <w:rPr>
                <w:rFonts w:eastAsia="標楷體" w:hint="eastAsia"/>
              </w:rPr>
              <w:t>(ACH-</w:t>
            </w:r>
            <w:r w:rsidR="00361B23">
              <w:rPr>
                <w:rFonts w:eastAsia="標楷體" w:hint="eastAsia"/>
              </w:rPr>
              <w:t>新光授權媒體檔樣張</w:t>
            </w:r>
            <w:r w:rsidR="00361B23">
              <w:rPr>
                <w:rFonts w:eastAsia="標楷體" w:hint="eastAsia"/>
              </w:rPr>
              <w:t>)</w:t>
            </w:r>
          </w:p>
          <w:bookmarkStart w:id="201" w:name="_MON_1709117071"/>
          <w:bookmarkEnd w:id="201"/>
          <w:p w14:paraId="0CFED45F" w14:textId="70767A7C" w:rsidR="00361B23" w:rsidRDefault="00F51C78" w:rsidP="00361B23">
            <w:pPr>
              <w:rPr>
                <w:rFonts w:eastAsia="標楷體"/>
              </w:rPr>
            </w:pPr>
            <w:r w:rsidRPr="00456B60">
              <w:rPr>
                <w:rFonts w:eastAsia="標楷體"/>
              </w:rPr>
              <w:object w:dxaOrig="1520" w:dyaOrig="1033" w14:anchorId="7A5DB5D5">
                <v:shape id="_x0000_i1099" type="#_x0000_t75" style="width:78pt;height:54pt" o:ole="">
                  <v:imagedata r:id="rId260" o:title=""/>
                </v:shape>
                <o:OLEObject Type="Embed" ProgID="Excel.Sheet.12" ShapeID="_x0000_i1099" DrawAspect="Icon" ObjectID="_1746016014" r:id="rId261"/>
              </w:object>
            </w:r>
            <w:r w:rsidR="00361B23">
              <w:rPr>
                <w:rFonts w:eastAsia="標楷體"/>
              </w:rPr>
              <w:t>(</w:t>
            </w:r>
            <w:r w:rsidR="00361B23">
              <w:rPr>
                <w:rFonts w:eastAsia="標楷體" w:hint="eastAsia"/>
              </w:rPr>
              <w:t>郵局授權媒體檔格式</w:t>
            </w:r>
            <w:r w:rsidR="00361B23">
              <w:rPr>
                <w:rFonts w:eastAsia="標楷體" w:hint="eastAsia"/>
              </w:rPr>
              <w:t>)</w:t>
            </w:r>
          </w:p>
          <w:p w14:paraId="2725EA66" w14:textId="2DA9D24D" w:rsidR="00361B23" w:rsidRDefault="006144FA" w:rsidP="00361B23">
            <w:pPr>
              <w:rPr>
                <w:rFonts w:eastAsia="標楷體"/>
              </w:rPr>
            </w:pPr>
            <w:r w:rsidRPr="00456B60">
              <w:rPr>
                <w:rFonts w:eastAsia="標楷體"/>
              </w:rPr>
              <w:object w:dxaOrig="1520" w:dyaOrig="1033" w14:anchorId="7815A6E2">
                <v:shape id="_x0000_i1100" type="#_x0000_t75" style="width:78pt;height:54pt" o:ole="">
                  <v:imagedata r:id="rId262" o:title=""/>
                </v:shape>
                <o:OLEObject Type="Embed" ProgID="Package" ShapeID="_x0000_i1100" DrawAspect="Icon" ObjectID="_1746016015" r:id="rId263"/>
              </w:object>
            </w:r>
            <w:r w:rsidR="00361B23">
              <w:rPr>
                <w:rFonts w:eastAsia="標楷體" w:hint="eastAsia"/>
              </w:rPr>
              <w:t>(</w:t>
            </w:r>
            <w:r w:rsidR="00361B23">
              <w:rPr>
                <w:rFonts w:eastAsia="標楷體" w:hint="eastAsia"/>
              </w:rPr>
              <w:t>郵局</w:t>
            </w:r>
            <w:r w:rsidR="00361B23">
              <w:rPr>
                <w:rFonts w:eastAsia="標楷體" w:hint="eastAsia"/>
              </w:rPr>
              <w:t>-</w:t>
            </w:r>
            <w:r w:rsidR="00361B23">
              <w:rPr>
                <w:rFonts w:eastAsia="標楷體" w:hint="eastAsia"/>
              </w:rPr>
              <w:t>火險授權媒體檔樣張</w:t>
            </w:r>
            <w:r w:rsidR="00361B23">
              <w:rPr>
                <w:rFonts w:eastAsia="標楷體" w:hint="eastAsia"/>
              </w:rPr>
              <w:t>)</w:t>
            </w:r>
          </w:p>
          <w:p w14:paraId="749E1322" w14:textId="65BE7173" w:rsidR="005A18D1" w:rsidRPr="00456B60" w:rsidRDefault="00383EF0" w:rsidP="00361B23">
            <w:pPr>
              <w:rPr>
                <w:rFonts w:eastAsia="標楷體"/>
              </w:rPr>
            </w:pPr>
            <w:r w:rsidRPr="00456B60">
              <w:rPr>
                <w:rFonts w:eastAsia="標楷體"/>
              </w:rPr>
              <w:object w:dxaOrig="1520" w:dyaOrig="1033" w14:anchorId="71B02BB4">
                <v:shape id="_x0000_i1101" type="#_x0000_t75" style="width:78pt;height:54pt" o:ole="">
                  <v:imagedata r:id="rId264" o:title=""/>
                </v:shape>
                <o:OLEObject Type="Embed" ProgID="Package" ShapeID="_x0000_i1101" DrawAspect="Icon" ObjectID="_1746016016" r:id="rId265"/>
              </w:object>
            </w:r>
            <w:r w:rsidR="00361B23">
              <w:rPr>
                <w:rFonts w:eastAsia="標楷體" w:hint="eastAsia"/>
              </w:rPr>
              <w:t>(</w:t>
            </w:r>
            <w:r w:rsidR="00361B23">
              <w:rPr>
                <w:rFonts w:eastAsia="標楷體" w:hint="eastAsia"/>
              </w:rPr>
              <w:t>郵局</w:t>
            </w:r>
            <w:r w:rsidR="00361B23">
              <w:rPr>
                <w:rFonts w:eastAsia="標楷體" w:hint="eastAsia"/>
              </w:rPr>
              <w:t>-</w:t>
            </w:r>
            <w:r w:rsidR="00361B23">
              <w:rPr>
                <w:rFonts w:eastAsia="標楷體" w:hint="eastAsia"/>
              </w:rPr>
              <w:t>期款授權媒體檔樣張</w:t>
            </w:r>
            <w:r w:rsidR="00361B23">
              <w:rPr>
                <w:rFonts w:eastAsia="標楷體" w:hint="eastAsia"/>
              </w:rPr>
              <w:t>)</w:t>
            </w:r>
          </w:p>
        </w:tc>
      </w:tr>
    </w:tbl>
    <w:p w14:paraId="0FE78DAA" w14:textId="77777777" w:rsidR="005A18D1" w:rsidRPr="00456B60" w:rsidRDefault="005A18D1" w:rsidP="005A18D1"/>
    <w:p w14:paraId="41327BF7" w14:textId="77777777" w:rsidR="00E7269A" w:rsidRPr="00456B60" w:rsidRDefault="00E7269A"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E7269A" w:rsidRPr="00456B60" w14:paraId="294FE2B1" w14:textId="77777777" w:rsidTr="00020A1D">
        <w:tc>
          <w:tcPr>
            <w:tcW w:w="851" w:type="dxa"/>
            <w:shd w:val="clear" w:color="auto" w:fill="D9D9D9"/>
          </w:tcPr>
          <w:p w14:paraId="48CA77F7" w14:textId="77777777" w:rsidR="00E7269A" w:rsidRPr="00456B60" w:rsidRDefault="00E7269A" w:rsidP="00020A1D">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1A691247" w14:textId="77777777" w:rsidR="00E7269A" w:rsidRPr="00456B60" w:rsidRDefault="00E7269A" w:rsidP="00020A1D">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4BEEF593" w14:textId="77777777" w:rsidR="00E7269A" w:rsidRPr="00456B60" w:rsidRDefault="00E7269A" w:rsidP="00020A1D">
            <w:pPr>
              <w:jc w:val="center"/>
              <w:rPr>
                <w:rFonts w:ascii="標楷體" w:eastAsia="標楷體" w:hAnsi="標楷體"/>
              </w:rPr>
            </w:pPr>
            <w:r w:rsidRPr="00456B60">
              <w:rPr>
                <w:rFonts w:ascii="標楷體" w:eastAsia="標楷體" w:hAnsi="標楷體" w:hint="eastAsia"/>
                <w:lang w:eastAsia="zh-HK"/>
              </w:rPr>
              <w:t>說明</w:t>
            </w:r>
          </w:p>
        </w:tc>
      </w:tr>
      <w:tr w:rsidR="00E7269A" w:rsidRPr="00456B60" w14:paraId="5D1AE166" w14:textId="77777777" w:rsidTr="00020A1D">
        <w:tc>
          <w:tcPr>
            <w:tcW w:w="851" w:type="dxa"/>
            <w:shd w:val="clear" w:color="auto" w:fill="auto"/>
          </w:tcPr>
          <w:p w14:paraId="78B8756B" w14:textId="77777777" w:rsidR="00E7269A" w:rsidRPr="00456B60" w:rsidRDefault="00E7269A" w:rsidP="00020A1D">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tcPr>
          <w:p w14:paraId="577D70E5" w14:textId="77777777" w:rsidR="00E7269A" w:rsidRPr="00456B60" w:rsidRDefault="00E7269A" w:rsidP="00020A1D">
            <w:pPr>
              <w:rPr>
                <w:rFonts w:ascii="標楷體" w:eastAsia="標楷體" w:hAnsi="標楷體"/>
              </w:rPr>
            </w:pPr>
            <w:r w:rsidRPr="00456B60">
              <w:rPr>
                <w:rFonts w:ascii="標楷體" w:eastAsia="標楷體" w:hAnsi="標楷體"/>
              </w:rPr>
              <w:t>AchAuthLog</w:t>
            </w:r>
          </w:p>
        </w:tc>
        <w:tc>
          <w:tcPr>
            <w:tcW w:w="3828" w:type="dxa"/>
            <w:shd w:val="clear" w:color="auto" w:fill="auto"/>
          </w:tcPr>
          <w:p w14:paraId="0260F81B" w14:textId="77777777" w:rsidR="00E7269A" w:rsidRPr="00456B60" w:rsidRDefault="00E7269A" w:rsidP="00020A1D">
            <w:pPr>
              <w:rPr>
                <w:rFonts w:ascii="標楷體" w:eastAsia="標楷體" w:hAnsi="標楷體"/>
              </w:rPr>
            </w:pPr>
            <w:r w:rsidRPr="00456B60">
              <w:rPr>
                <w:rFonts w:ascii="標楷體" w:eastAsia="標楷體" w:hAnsi="標楷體" w:hint="eastAsia"/>
                <w:lang w:eastAsia="zh-HK"/>
              </w:rPr>
              <w:t>ACH授權記錄檔</w:t>
            </w:r>
          </w:p>
        </w:tc>
      </w:tr>
      <w:tr w:rsidR="00E7269A" w:rsidRPr="00456B60" w14:paraId="12C1DF7E" w14:textId="77777777" w:rsidTr="00020A1D">
        <w:tc>
          <w:tcPr>
            <w:tcW w:w="851" w:type="dxa"/>
            <w:shd w:val="clear" w:color="auto" w:fill="auto"/>
          </w:tcPr>
          <w:p w14:paraId="6B45EBBB" w14:textId="77777777" w:rsidR="00E7269A" w:rsidRPr="00456B60" w:rsidRDefault="00E7269A" w:rsidP="00E7269A">
            <w:pPr>
              <w:jc w:val="center"/>
              <w:rPr>
                <w:rFonts w:ascii="標楷體" w:eastAsia="標楷體" w:hAnsi="標楷體"/>
              </w:rPr>
            </w:pPr>
            <w:r w:rsidRPr="00456B60">
              <w:rPr>
                <w:rFonts w:ascii="標楷體" w:eastAsia="標楷體" w:hAnsi="標楷體" w:hint="eastAsia"/>
              </w:rPr>
              <w:t>2</w:t>
            </w:r>
          </w:p>
        </w:tc>
        <w:tc>
          <w:tcPr>
            <w:tcW w:w="3118" w:type="dxa"/>
            <w:shd w:val="clear" w:color="auto" w:fill="auto"/>
          </w:tcPr>
          <w:p w14:paraId="7471686E" w14:textId="77777777" w:rsidR="00E7269A" w:rsidRPr="00456B60" w:rsidRDefault="00E7269A" w:rsidP="00E7269A">
            <w:pPr>
              <w:rPr>
                <w:rFonts w:ascii="標楷體" w:eastAsia="標楷體" w:hAnsi="標楷體"/>
              </w:rPr>
            </w:pPr>
            <w:r w:rsidRPr="00456B60">
              <w:rPr>
                <w:rFonts w:ascii="標楷體" w:eastAsia="標楷體" w:hAnsi="標楷體"/>
              </w:rPr>
              <w:t>PostAuthLog</w:t>
            </w:r>
          </w:p>
        </w:tc>
        <w:tc>
          <w:tcPr>
            <w:tcW w:w="3828" w:type="dxa"/>
            <w:shd w:val="clear" w:color="auto" w:fill="auto"/>
          </w:tcPr>
          <w:p w14:paraId="3DC03BC6" w14:textId="77777777" w:rsidR="00E7269A" w:rsidRPr="00456B60" w:rsidRDefault="00E7269A" w:rsidP="00E7269A">
            <w:pPr>
              <w:rPr>
                <w:rFonts w:ascii="標楷體" w:eastAsia="標楷體" w:hAnsi="標楷體"/>
                <w:lang w:eastAsia="zh-HK"/>
              </w:rPr>
            </w:pPr>
            <w:r w:rsidRPr="00456B60">
              <w:rPr>
                <w:rFonts w:ascii="標楷體" w:eastAsia="標楷體" w:hAnsi="標楷體" w:hint="eastAsia"/>
                <w:lang w:eastAsia="zh-HK"/>
              </w:rPr>
              <w:t>郵局授權記錄檔</w:t>
            </w:r>
          </w:p>
        </w:tc>
      </w:tr>
      <w:tr w:rsidR="00E7269A" w:rsidRPr="00456B60" w14:paraId="12D979BD" w14:textId="77777777" w:rsidTr="00020A1D">
        <w:tc>
          <w:tcPr>
            <w:tcW w:w="851" w:type="dxa"/>
            <w:shd w:val="clear" w:color="auto" w:fill="auto"/>
          </w:tcPr>
          <w:p w14:paraId="32A79FF8" w14:textId="77777777" w:rsidR="00E7269A" w:rsidRPr="00456B60" w:rsidRDefault="00E7269A" w:rsidP="00E7269A">
            <w:pPr>
              <w:jc w:val="center"/>
              <w:rPr>
                <w:rFonts w:ascii="標楷體" w:eastAsia="標楷體" w:hAnsi="標楷體"/>
              </w:rPr>
            </w:pPr>
            <w:r w:rsidRPr="00456B60">
              <w:rPr>
                <w:rFonts w:ascii="標楷體" w:eastAsia="標楷體" w:hAnsi="標楷體" w:hint="eastAsia"/>
              </w:rPr>
              <w:t>3</w:t>
            </w:r>
          </w:p>
        </w:tc>
        <w:tc>
          <w:tcPr>
            <w:tcW w:w="3118" w:type="dxa"/>
            <w:shd w:val="clear" w:color="auto" w:fill="auto"/>
          </w:tcPr>
          <w:p w14:paraId="63B0B399" w14:textId="77777777" w:rsidR="00E7269A" w:rsidRPr="00456B60" w:rsidRDefault="00E7269A" w:rsidP="00E7269A">
            <w:pPr>
              <w:rPr>
                <w:rFonts w:ascii="標楷體" w:eastAsia="標楷體" w:hAnsi="標楷體"/>
              </w:rPr>
            </w:pPr>
            <w:r w:rsidRPr="00456B60">
              <w:rPr>
                <w:rFonts w:ascii="標楷體" w:eastAsia="標楷體" w:hAnsi="標楷體"/>
              </w:rPr>
              <w:t>BankAuthAct</w:t>
            </w:r>
          </w:p>
        </w:tc>
        <w:tc>
          <w:tcPr>
            <w:tcW w:w="3828" w:type="dxa"/>
            <w:shd w:val="clear" w:color="auto" w:fill="auto"/>
          </w:tcPr>
          <w:p w14:paraId="0CE6F1DE" w14:textId="77777777" w:rsidR="00E7269A" w:rsidRPr="00456B60" w:rsidRDefault="00E7269A" w:rsidP="00E7269A">
            <w:pPr>
              <w:rPr>
                <w:rFonts w:ascii="標楷體" w:eastAsia="標楷體" w:hAnsi="標楷體"/>
              </w:rPr>
            </w:pPr>
            <w:r w:rsidRPr="00456B60">
              <w:rPr>
                <w:rFonts w:ascii="標楷體" w:eastAsia="標楷體" w:hAnsi="標楷體" w:hint="eastAsia"/>
              </w:rPr>
              <w:t>銀扣授權帳號檔</w:t>
            </w:r>
          </w:p>
        </w:tc>
      </w:tr>
      <w:tr w:rsidR="00097F75" w:rsidRPr="00456B60" w14:paraId="4CF9FDBC" w14:textId="77777777" w:rsidTr="00020A1D">
        <w:tc>
          <w:tcPr>
            <w:tcW w:w="851" w:type="dxa"/>
            <w:shd w:val="clear" w:color="auto" w:fill="auto"/>
          </w:tcPr>
          <w:p w14:paraId="3C2001F4" w14:textId="77777777" w:rsidR="00097F75" w:rsidRPr="00456B60" w:rsidRDefault="00097F75" w:rsidP="00E7269A">
            <w:pPr>
              <w:jc w:val="center"/>
              <w:rPr>
                <w:rFonts w:ascii="標楷體" w:eastAsia="標楷體" w:hAnsi="標楷體"/>
              </w:rPr>
            </w:pPr>
            <w:r>
              <w:rPr>
                <w:rFonts w:ascii="標楷體" w:eastAsia="標楷體" w:hAnsi="標楷體" w:hint="eastAsia"/>
              </w:rPr>
              <w:t>4</w:t>
            </w:r>
          </w:p>
        </w:tc>
        <w:tc>
          <w:tcPr>
            <w:tcW w:w="3118" w:type="dxa"/>
            <w:shd w:val="clear" w:color="auto" w:fill="auto"/>
          </w:tcPr>
          <w:p w14:paraId="32F7D39F" w14:textId="77777777" w:rsidR="00097F75" w:rsidRPr="00456B60" w:rsidRDefault="00097F75" w:rsidP="00E7269A">
            <w:pPr>
              <w:rPr>
                <w:rFonts w:ascii="標楷體" w:eastAsia="標楷體" w:hAnsi="標楷體"/>
              </w:rPr>
            </w:pPr>
            <w:r>
              <w:rPr>
                <w:rFonts w:ascii="標楷體" w:eastAsia="標楷體" w:hAnsi="標楷體"/>
              </w:rPr>
              <w:t>CdBank</w:t>
            </w:r>
          </w:p>
        </w:tc>
        <w:tc>
          <w:tcPr>
            <w:tcW w:w="3828" w:type="dxa"/>
            <w:shd w:val="clear" w:color="auto" w:fill="auto"/>
          </w:tcPr>
          <w:p w14:paraId="687E3667" w14:textId="77777777" w:rsidR="00097F75" w:rsidRPr="00456B60" w:rsidRDefault="00097F75" w:rsidP="00E7269A">
            <w:pPr>
              <w:rPr>
                <w:rFonts w:ascii="標楷體" w:eastAsia="標楷體" w:hAnsi="標楷體"/>
              </w:rPr>
            </w:pPr>
            <w:r w:rsidRPr="00097F75">
              <w:rPr>
                <w:rFonts w:ascii="標楷體" w:eastAsia="標楷體" w:hAnsi="標楷體" w:hint="eastAsia"/>
              </w:rPr>
              <w:t>行庫資料檔</w:t>
            </w:r>
          </w:p>
        </w:tc>
      </w:tr>
    </w:tbl>
    <w:p w14:paraId="2D87F9DA" w14:textId="77777777" w:rsidR="00E7269A" w:rsidRPr="00456B60" w:rsidRDefault="00E7269A" w:rsidP="005A18D1"/>
    <w:p w14:paraId="5488F0E4" w14:textId="77777777" w:rsidR="005A18D1" w:rsidRPr="00456B60" w:rsidRDefault="005A18D1" w:rsidP="00CA731B">
      <w:pPr>
        <w:pStyle w:val="a"/>
      </w:pPr>
      <w:r w:rsidRPr="00456B60">
        <w:t>UI畫面</w:t>
      </w:r>
    </w:p>
    <w:p w14:paraId="248E4CB9" w14:textId="7B9AC244" w:rsidR="005A18D1" w:rsidRDefault="00EE6E6B" w:rsidP="005A18D1">
      <w:pPr>
        <w:pStyle w:val="42"/>
        <w:spacing w:after="72"/>
        <w:ind w:leftChars="0" w:left="0"/>
        <w:rPr>
          <w:rFonts w:hAnsi="標楷體"/>
          <w:noProof/>
        </w:rPr>
      </w:pPr>
      <w:r w:rsidRPr="00605EA7">
        <w:rPr>
          <w:rFonts w:hAnsi="標楷體"/>
          <w:noProof/>
        </w:rPr>
        <w:drawing>
          <wp:inline distT="0" distB="0" distL="0" distR="0" wp14:anchorId="0E897F1F" wp14:editId="7714FF80">
            <wp:extent cx="6483350" cy="1117600"/>
            <wp:effectExtent l="0" t="0" r="0" b="0"/>
            <wp:docPr id="15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6483350" cy="1117600"/>
                    </a:xfrm>
                    <a:prstGeom prst="rect">
                      <a:avLst/>
                    </a:prstGeom>
                    <a:noFill/>
                    <a:ln>
                      <a:noFill/>
                    </a:ln>
                  </pic:spPr>
                </pic:pic>
              </a:graphicData>
            </a:graphic>
          </wp:inline>
        </w:drawing>
      </w:r>
    </w:p>
    <w:p w14:paraId="02220C49" w14:textId="77777777" w:rsidR="006856D6" w:rsidRDefault="006856D6" w:rsidP="005A18D1">
      <w:pPr>
        <w:pStyle w:val="42"/>
        <w:spacing w:after="72"/>
        <w:ind w:leftChars="0" w:left="0"/>
        <w:rPr>
          <w:rFonts w:hAnsi="標楷體"/>
          <w:noProof/>
        </w:rPr>
      </w:pPr>
    </w:p>
    <w:p w14:paraId="6F3DED09" w14:textId="77777777" w:rsidR="006856D6" w:rsidRDefault="006856D6" w:rsidP="00CA731B">
      <w:pPr>
        <w:pStyle w:val="a"/>
      </w:pPr>
      <w:r>
        <w:rPr>
          <w:rFonts w:hint="eastAsia"/>
        </w:rPr>
        <w:t>A</w:t>
      </w:r>
      <w:r>
        <w:t>CH</w:t>
      </w:r>
      <w:r>
        <w:rPr>
          <w:rFonts w:hint="eastAsia"/>
        </w:rPr>
        <w:t xml:space="preserve">媒體檔規格 </w:t>
      </w:r>
      <w:r>
        <w:t>–</w:t>
      </w:r>
      <w:r>
        <w:rPr>
          <w:rFonts w:hint="eastAsia"/>
        </w:rPr>
        <w:t xml:space="preserve"> 首錄</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7"/>
        <w:gridCol w:w="2095"/>
        <w:gridCol w:w="1417"/>
        <w:gridCol w:w="1559"/>
        <w:gridCol w:w="3544"/>
      </w:tblGrid>
      <w:tr w:rsidR="006856D6" w:rsidRPr="00176EC5" w14:paraId="48486B48" w14:textId="77777777" w:rsidTr="00D50510">
        <w:tc>
          <w:tcPr>
            <w:tcW w:w="707" w:type="dxa"/>
            <w:shd w:val="clear" w:color="auto" w:fill="D9D9D9"/>
          </w:tcPr>
          <w:p w14:paraId="35BB6C08" w14:textId="77777777" w:rsidR="006856D6" w:rsidRPr="00176EC5" w:rsidRDefault="006856D6" w:rsidP="00D50510">
            <w:pPr>
              <w:jc w:val="center"/>
              <w:rPr>
                <w:rFonts w:ascii="標楷體" w:eastAsia="標楷體" w:hAnsi="標楷體"/>
                <w:lang w:eastAsia="zh-HK"/>
              </w:rPr>
            </w:pPr>
            <w:r w:rsidRPr="00176EC5">
              <w:rPr>
                <w:rFonts w:ascii="標楷體" w:eastAsia="標楷體" w:hAnsi="標楷體" w:hint="eastAsia"/>
                <w:lang w:eastAsia="zh-HK"/>
              </w:rPr>
              <w:t>序號</w:t>
            </w:r>
          </w:p>
        </w:tc>
        <w:tc>
          <w:tcPr>
            <w:tcW w:w="2095" w:type="dxa"/>
            <w:shd w:val="clear" w:color="auto" w:fill="D9D9D9"/>
          </w:tcPr>
          <w:p w14:paraId="722C3FC0" w14:textId="77777777" w:rsidR="006856D6" w:rsidRPr="00176EC5" w:rsidRDefault="006856D6" w:rsidP="00D50510">
            <w:pPr>
              <w:jc w:val="center"/>
              <w:rPr>
                <w:rFonts w:ascii="標楷體" w:eastAsia="標楷體" w:hAnsi="標楷體"/>
                <w:lang w:eastAsia="zh-HK"/>
              </w:rPr>
            </w:pPr>
            <w:r w:rsidRPr="00176EC5">
              <w:rPr>
                <w:rFonts w:ascii="標楷體" w:eastAsia="標楷體" w:hAnsi="標楷體" w:hint="eastAsia"/>
                <w:lang w:eastAsia="zh-HK"/>
              </w:rPr>
              <w:t>欄位名稱</w:t>
            </w:r>
          </w:p>
        </w:tc>
        <w:tc>
          <w:tcPr>
            <w:tcW w:w="1417" w:type="dxa"/>
            <w:shd w:val="clear" w:color="auto" w:fill="D9D9D9"/>
          </w:tcPr>
          <w:p w14:paraId="2696A894" w14:textId="77777777" w:rsidR="006856D6" w:rsidRPr="00176EC5" w:rsidRDefault="006856D6" w:rsidP="00D50510">
            <w:pPr>
              <w:jc w:val="center"/>
              <w:rPr>
                <w:rFonts w:ascii="標楷體" w:eastAsia="標楷體" w:hAnsi="標楷體"/>
              </w:rPr>
            </w:pPr>
            <w:r w:rsidRPr="00176EC5">
              <w:rPr>
                <w:rFonts w:ascii="標楷體" w:eastAsia="標楷體" w:hAnsi="標楷體" w:hint="eastAsia"/>
              </w:rPr>
              <w:t>欄位起始</w:t>
            </w:r>
          </w:p>
        </w:tc>
        <w:tc>
          <w:tcPr>
            <w:tcW w:w="1559" w:type="dxa"/>
            <w:shd w:val="clear" w:color="auto" w:fill="D9D9D9"/>
          </w:tcPr>
          <w:p w14:paraId="7CCE0B1B" w14:textId="77777777" w:rsidR="006856D6" w:rsidRPr="00176EC5" w:rsidRDefault="006856D6" w:rsidP="00D50510">
            <w:pPr>
              <w:jc w:val="center"/>
              <w:rPr>
                <w:rFonts w:ascii="標楷體" w:eastAsia="標楷體" w:hAnsi="標楷體"/>
                <w:lang w:eastAsia="zh-HK"/>
              </w:rPr>
            </w:pPr>
            <w:r w:rsidRPr="00176EC5">
              <w:rPr>
                <w:rFonts w:ascii="標楷體" w:eastAsia="標楷體" w:hAnsi="標楷體" w:hint="eastAsia"/>
                <w:lang w:eastAsia="zh-HK"/>
              </w:rPr>
              <w:t>欄位結束</w:t>
            </w:r>
          </w:p>
        </w:tc>
        <w:tc>
          <w:tcPr>
            <w:tcW w:w="3544" w:type="dxa"/>
            <w:shd w:val="clear" w:color="auto" w:fill="D9D9D9"/>
          </w:tcPr>
          <w:p w14:paraId="078D06BE" w14:textId="77777777" w:rsidR="006856D6" w:rsidRPr="00176EC5" w:rsidRDefault="006856D6" w:rsidP="00D50510">
            <w:pPr>
              <w:jc w:val="center"/>
              <w:rPr>
                <w:rFonts w:ascii="標楷體" w:eastAsia="標楷體" w:hAnsi="標楷體"/>
                <w:lang w:eastAsia="zh-HK"/>
              </w:rPr>
            </w:pPr>
            <w:r>
              <w:rPr>
                <w:rFonts w:ascii="標楷體" w:eastAsia="標楷體" w:hAnsi="標楷體" w:hint="eastAsia"/>
                <w:lang w:eastAsia="zh-HK"/>
              </w:rPr>
              <w:t>備註</w:t>
            </w:r>
          </w:p>
        </w:tc>
      </w:tr>
      <w:tr w:rsidR="006856D6" w:rsidRPr="00176EC5" w14:paraId="3B140158" w14:textId="77777777" w:rsidTr="00D50510">
        <w:tc>
          <w:tcPr>
            <w:tcW w:w="707" w:type="dxa"/>
            <w:shd w:val="clear" w:color="auto" w:fill="auto"/>
          </w:tcPr>
          <w:p w14:paraId="1D489535" w14:textId="77777777" w:rsidR="006856D6" w:rsidRPr="00176EC5" w:rsidRDefault="006856D6" w:rsidP="00D50510">
            <w:pPr>
              <w:jc w:val="center"/>
              <w:rPr>
                <w:rFonts w:ascii="標楷體" w:eastAsia="標楷體" w:hAnsi="標楷體"/>
                <w:lang w:eastAsia="zh-HK"/>
              </w:rPr>
            </w:pPr>
            <w:r w:rsidRPr="00176EC5">
              <w:rPr>
                <w:rFonts w:ascii="標楷體" w:eastAsia="標楷體" w:hAnsi="標楷體" w:hint="eastAsia"/>
              </w:rPr>
              <w:t>1</w:t>
            </w:r>
          </w:p>
        </w:tc>
        <w:tc>
          <w:tcPr>
            <w:tcW w:w="2095" w:type="dxa"/>
            <w:shd w:val="clear" w:color="auto" w:fill="auto"/>
          </w:tcPr>
          <w:p w14:paraId="0490C2E3" w14:textId="77777777" w:rsidR="006856D6" w:rsidRPr="00176EC5" w:rsidRDefault="006856D6" w:rsidP="00D50510">
            <w:pPr>
              <w:rPr>
                <w:rFonts w:ascii="標楷體" w:eastAsia="標楷體" w:hAnsi="標楷體"/>
                <w:lang w:eastAsia="zh-HK"/>
              </w:rPr>
            </w:pPr>
            <w:r w:rsidRPr="00176EC5">
              <w:rPr>
                <w:rFonts w:ascii="標楷體" w:eastAsia="標楷體" w:hAnsi="標楷體" w:hint="eastAsia"/>
              </w:rPr>
              <w:t>首錄別</w:t>
            </w:r>
          </w:p>
        </w:tc>
        <w:tc>
          <w:tcPr>
            <w:tcW w:w="1417" w:type="dxa"/>
            <w:shd w:val="clear" w:color="auto" w:fill="auto"/>
          </w:tcPr>
          <w:p w14:paraId="40912D85" w14:textId="77777777" w:rsidR="006856D6" w:rsidRPr="00176EC5" w:rsidRDefault="006856D6" w:rsidP="00D50510">
            <w:pPr>
              <w:rPr>
                <w:rFonts w:ascii="標楷體" w:eastAsia="標楷體" w:hAnsi="標楷體"/>
                <w:color w:val="000000"/>
                <w:lang w:eastAsia="zh-HK"/>
              </w:rPr>
            </w:pPr>
            <w:r>
              <w:rPr>
                <w:rFonts w:ascii="標楷體" w:eastAsia="標楷體" w:hAnsi="標楷體" w:hint="eastAsia"/>
                <w:color w:val="000000"/>
              </w:rPr>
              <w:t>1</w:t>
            </w:r>
          </w:p>
        </w:tc>
        <w:tc>
          <w:tcPr>
            <w:tcW w:w="1559" w:type="dxa"/>
          </w:tcPr>
          <w:p w14:paraId="1C8C23DB" w14:textId="77777777" w:rsidR="006856D6" w:rsidRPr="00176EC5" w:rsidRDefault="006856D6" w:rsidP="00D50510">
            <w:pPr>
              <w:rPr>
                <w:rFonts w:ascii="標楷體" w:eastAsia="標楷體" w:hAnsi="標楷體"/>
                <w:lang w:eastAsia="zh-HK"/>
              </w:rPr>
            </w:pPr>
            <w:r w:rsidRPr="00176EC5">
              <w:rPr>
                <w:rFonts w:ascii="標楷體" w:eastAsia="標楷體" w:hAnsi="標楷體"/>
              </w:rPr>
              <w:t>3</w:t>
            </w:r>
          </w:p>
        </w:tc>
        <w:tc>
          <w:tcPr>
            <w:tcW w:w="3544" w:type="dxa"/>
            <w:shd w:val="clear" w:color="auto" w:fill="auto"/>
          </w:tcPr>
          <w:p w14:paraId="4748488C" w14:textId="77777777" w:rsidR="006856D6" w:rsidRPr="00176EC5" w:rsidRDefault="006856D6" w:rsidP="00D50510">
            <w:pPr>
              <w:rPr>
                <w:rFonts w:ascii="標楷體" w:eastAsia="標楷體" w:hAnsi="標楷體"/>
                <w:lang w:eastAsia="zh-HK"/>
              </w:rPr>
            </w:pPr>
            <w:r w:rsidRPr="00763A47">
              <w:rPr>
                <w:rFonts w:ascii="標楷體" w:eastAsia="標楷體" w:hAnsi="標楷體" w:hint="eastAsia"/>
              </w:rPr>
              <w:t>固定值"</w:t>
            </w:r>
            <w:r w:rsidRPr="00176EC5">
              <w:rPr>
                <w:rFonts w:ascii="標楷體" w:eastAsia="標楷體" w:hAnsi="標楷體"/>
              </w:rPr>
              <w:t>BOF</w:t>
            </w:r>
            <w:r w:rsidRPr="00763A47">
              <w:rPr>
                <w:rFonts w:ascii="標楷體" w:eastAsia="標楷體" w:hAnsi="標楷體" w:hint="eastAsia"/>
              </w:rPr>
              <w:t>"</w:t>
            </w:r>
          </w:p>
        </w:tc>
      </w:tr>
      <w:tr w:rsidR="006856D6" w:rsidRPr="00176EC5" w14:paraId="6A1DAF4D" w14:textId="77777777" w:rsidTr="00D50510">
        <w:tc>
          <w:tcPr>
            <w:tcW w:w="707" w:type="dxa"/>
            <w:shd w:val="clear" w:color="auto" w:fill="auto"/>
          </w:tcPr>
          <w:p w14:paraId="098468AF" w14:textId="77777777" w:rsidR="006856D6" w:rsidRPr="00176EC5" w:rsidRDefault="006856D6" w:rsidP="00D50510">
            <w:pPr>
              <w:jc w:val="center"/>
              <w:rPr>
                <w:rFonts w:ascii="標楷體" w:eastAsia="標楷體" w:hAnsi="標楷體"/>
              </w:rPr>
            </w:pPr>
            <w:r w:rsidRPr="00176EC5">
              <w:rPr>
                <w:rFonts w:ascii="標楷體" w:eastAsia="標楷體" w:hAnsi="標楷體" w:hint="eastAsia"/>
              </w:rPr>
              <w:t>2</w:t>
            </w:r>
          </w:p>
        </w:tc>
        <w:tc>
          <w:tcPr>
            <w:tcW w:w="2095" w:type="dxa"/>
            <w:shd w:val="clear" w:color="auto" w:fill="auto"/>
          </w:tcPr>
          <w:p w14:paraId="37B0C1A4" w14:textId="77777777" w:rsidR="006856D6" w:rsidRPr="00176EC5" w:rsidRDefault="006856D6" w:rsidP="00D50510">
            <w:pPr>
              <w:rPr>
                <w:rFonts w:ascii="標楷體" w:eastAsia="標楷體" w:hAnsi="標楷體"/>
                <w:lang w:eastAsia="zh-HK"/>
              </w:rPr>
            </w:pPr>
            <w:r w:rsidRPr="00176EC5">
              <w:rPr>
                <w:rFonts w:ascii="標楷體" w:eastAsia="標楷體" w:hAnsi="標楷體" w:hint="eastAsia"/>
              </w:rPr>
              <w:t>資料代號</w:t>
            </w:r>
          </w:p>
        </w:tc>
        <w:tc>
          <w:tcPr>
            <w:tcW w:w="1417" w:type="dxa"/>
            <w:shd w:val="clear" w:color="auto" w:fill="auto"/>
          </w:tcPr>
          <w:p w14:paraId="13016FAC" w14:textId="77777777" w:rsidR="006856D6" w:rsidRPr="00176EC5" w:rsidRDefault="006856D6" w:rsidP="00D50510">
            <w:pPr>
              <w:rPr>
                <w:rFonts w:ascii="標楷體" w:eastAsia="標楷體" w:hAnsi="標楷體"/>
                <w:color w:val="000000"/>
                <w:lang w:eastAsia="zh-HK"/>
              </w:rPr>
            </w:pPr>
            <w:r>
              <w:rPr>
                <w:rFonts w:ascii="標楷體" w:eastAsia="標楷體" w:hAnsi="標楷體" w:hint="eastAsia"/>
                <w:color w:val="000000"/>
              </w:rPr>
              <w:t>4</w:t>
            </w:r>
          </w:p>
        </w:tc>
        <w:tc>
          <w:tcPr>
            <w:tcW w:w="1559" w:type="dxa"/>
          </w:tcPr>
          <w:p w14:paraId="3925CAB7" w14:textId="77777777" w:rsidR="006856D6" w:rsidRPr="00176EC5" w:rsidRDefault="006856D6" w:rsidP="00D50510">
            <w:pPr>
              <w:rPr>
                <w:rFonts w:ascii="標楷體" w:eastAsia="標楷體" w:hAnsi="標楷體"/>
                <w:lang w:eastAsia="zh-HK"/>
              </w:rPr>
            </w:pPr>
            <w:r w:rsidRPr="00176EC5">
              <w:rPr>
                <w:rFonts w:ascii="標楷體" w:eastAsia="標楷體" w:hAnsi="標楷體"/>
              </w:rPr>
              <w:t>9</w:t>
            </w:r>
          </w:p>
        </w:tc>
        <w:tc>
          <w:tcPr>
            <w:tcW w:w="3544" w:type="dxa"/>
            <w:shd w:val="clear" w:color="auto" w:fill="auto"/>
          </w:tcPr>
          <w:p w14:paraId="79DE8EEA" w14:textId="77777777" w:rsidR="006856D6" w:rsidRPr="00176EC5" w:rsidRDefault="006856D6" w:rsidP="00D50510">
            <w:pPr>
              <w:rPr>
                <w:rFonts w:ascii="標楷體" w:eastAsia="標楷體" w:hAnsi="標楷體"/>
                <w:lang w:eastAsia="zh-HK"/>
              </w:rPr>
            </w:pPr>
            <w:r w:rsidRPr="00763A47">
              <w:rPr>
                <w:rFonts w:ascii="標楷體" w:eastAsia="標楷體" w:hAnsi="標楷體" w:hint="eastAsia"/>
              </w:rPr>
              <w:t>固定值"</w:t>
            </w:r>
            <w:r w:rsidRPr="00176EC5">
              <w:rPr>
                <w:rFonts w:ascii="標楷體" w:eastAsia="標楷體" w:hAnsi="標楷體"/>
              </w:rPr>
              <w:t>ACHR02</w:t>
            </w:r>
            <w:r w:rsidRPr="00763A47">
              <w:rPr>
                <w:rFonts w:ascii="標楷體" w:eastAsia="標楷體" w:hAnsi="標楷體" w:hint="eastAsia"/>
              </w:rPr>
              <w:t>"</w:t>
            </w:r>
          </w:p>
        </w:tc>
      </w:tr>
      <w:tr w:rsidR="006856D6" w:rsidRPr="00176EC5" w14:paraId="3CC9901B" w14:textId="77777777" w:rsidTr="00D50510">
        <w:tc>
          <w:tcPr>
            <w:tcW w:w="707" w:type="dxa"/>
            <w:shd w:val="clear" w:color="auto" w:fill="auto"/>
          </w:tcPr>
          <w:p w14:paraId="0FDB0666" w14:textId="77777777" w:rsidR="006856D6" w:rsidRPr="00176EC5" w:rsidRDefault="006856D6" w:rsidP="00D50510">
            <w:pPr>
              <w:jc w:val="center"/>
              <w:rPr>
                <w:rFonts w:ascii="標楷體" w:eastAsia="標楷體" w:hAnsi="標楷體"/>
              </w:rPr>
            </w:pPr>
            <w:r w:rsidRPr="00176EC5">
              <w:rPr>
                <w:rFonts w:ascii="標楷體" w:eastAsia="標楷體" w:hAnsi="標楷體" w:hint="eastAsia"/>
              </w:rPr>
              <w:t>3</w:t>
            </w:r>
          </w:p>
        </w:tc>
        <w:tc>
          <w:tcPr>
            <w:tcW w:w="2095" w:type="dxa"/>
            <w:shd w:val="clear" w:color="auto" w:fill="auto"/>
          </w:tcPr>
          <w:p w14:paraId="60914055" w14:textId="77777777" w:rsidR="006856D6" w:rsidRPr="00176EC5" w:rsidRDefault="006856D6" w:rsidP="00D50510">
            <w:pPr>
              <w:rPr>
                <w:rFonts w:ascii="標楷體" w:eastAsia="標楷體" w:hAnsi="標楷體"/>
                <w:lang w:eastAsia="zh-HK"/>
              </w:rPr>
            </w:pPr>
            <w:r w:rsidRPr="00176EC5">
              <w:rPr>
                <w:rFonts w:ascii="標楷體" w:eastAsia="標楷體" w:hAnsi="標楷體" w:hint="eastAsia"/>
              </w:rPr>
              <w:t>交易日期</w:t>
            </w:r>
          </w:p>
        </w:tc>
        <w:tc>
          <w:tcPr>
            <w:tcW w:w="1417" w:type="dxa"/>
            <w:shd w:val="clear" w:color="auto" w:fill="auto"/>
          </w:tcPr>
          <w:p w14:paraId="3F5DEF72" w14:textId="77777777" w:rsidR="006856D6" w:rsidRPr="00176EC5" w:rsidRDefault="006856D6" w:rsidP="00D50510">
            <w:pPr>
              <w:rPr>
                <w:rFonts w:ascii="標楷體" w:eastAsia="標楷體" w:hAnsi="標楷體"/>
                <w:color w:val="000000"/>
                <w:lang w:eastAsia="zh-HK"/>
              </w:rPr>
            </w:pPr>
            <w:r>
              <w:rPr>
                <w:rFonts w:ascii="標楷體" w:eastAsia="標楷體" w:hAnsi="標楷體" w:hint="eastAsia"/>
                <w:color w:val="000000"/>
              </w:rPr>
              <w:t>10</w:t>
            </w:r>
          </w:p>
        </w:tc>
        <w:tc>
          <w:tcPr>
            <w:tcW w:w="1559" w:type="dxa"/>
          </w:tcPr>
          <w:p w14:paraId="11B7B7D7" w14:textId="77777777" w:rsidR="006856D6" w:rsidRPr="00176EC5" w:rsidRDefault="006856D6" w:rsidP="00D50510">
            <w:pPr>
              <w:rPr>
                <w:rFonts w:ascii="標楷體" w:eastAsia="標楷體" w:hAnsi="標楷體"/>
                <w:lang w:eastAsia="zh-HK"/>
              </w:rPr>
            </w:pPr>
            <w:r w:rsidRPr="00176EC5">
              <w:rPr>
                <w:rFonts w:ascii="標楷體" w:eastAsia="標楷體" w:hAnsi="標楷體" w:hint="eastAsia"/>
              </w:rPr>
              <w:t>17</w:t>
            </w:r>
          </w:p>
        </w:tc>
        <w:tc>
          <w:tcPr>
            <w:tcW w:w="3544" w:type="dxa"/>
            <w:shd w:val="clear" w:color="auto" w:fill="auto"/>
          </w:tcPr>
          <w:p w14:paraId="50147B43" w14:textId="77777777" w:rsidR="006856D6" w:rsidRPr="00176EC5" w:rsidRDefault="00402A9F" w:rsidP="00D50510">
            <w:pPr>
              <w:rPr>
                <w:rFonts w:ascii="標楷體" w:eastAsia="標楷體" w:hAnsi="標楷體"/>
                <w:lang w:eastAsia="zh-HK"/>
              </w:rPr>
            </w:pPr>
            <w:r>
              <w:rPr>
                <w:rFonts w:ascii="標楷體" w:eastAsia="標楷體" w:hAnsi="標楷體" w:hint="eastAsia"/>
              </w:rPr>
              <w:t>日曆日</w:t>
            </w:r>
            <w:r w:rsidR="006856D6">
              <w:rPr>
                <w:rFonts w:ascii="標楷體" w:eastAsia="標楷體" w:hAnsi="標楷體" w:hint="eastAsia"/>
              </w:rPr>
              <w:t xml:space="preserve"> \</w:t>
            </w:r>
            <w:r w:rsidR="006856D6" w:rsidRPr="00176EC5">
              <w:rPr>
                <w:rFonts w:ascii="標楷體" w:eastAsia="標楷體" w:hAnsi="標楷體" w:hint="eastAsia"/>
              </w:rPr>
              <w:t>民國</w:t>
            </w:r>
            <w:r w:rsidR="006856D6">
              <w:rPr>
                <w:rFonts w:ascii="標楷體" w:eastAsia="標楷體" w:hAnsi="標楷體" w:hint="eastAsia"/>
              </w:rPr>
              <w:t>年</w:t>
            </w:r>
            <w:r w:rsidR="006856D6" w:rsidRPr="00176EC5">
              <w:rPr>
                <w:rFonts w:ascii="標楷體" w:eastAsia="標楷體" w:hAnsi="標楷體" w:hint="eastAsia"/>
              </w:rPr>
              <w:t xml:space="preserve"> YYYYMMDD</w:t>
            </w:r>
          </w:p>
        </w:tc>
      </w:tr>
      <w:tr w:rsidR="006856D6" w:rsidRPr="00176EC5" w14:paraId="39F44B2B" w14:textId="77777777" w:rsidTr="00D50510">
        <w:tc>
          <w:tcPr>
            <w:tcW w:w="707" w:type="dxa"/>
            <w:shd w:val="clear" w:color="auto" w:fill="auto"/>
          </w:tcPr>
          <w:p w14:paraId="1BAA42B0" w14:textId="77777777" w:rsidR="006856D6" w:rsidRPr="00176EC5" w:rsidRDefault="006856D6" w:rsidP="00D50510">
            <w:pPr>
              <w:jc w:val="center"/>
              <w:rPr>
                <w:rFonts w:ascii="標楷體" w:eastAsia="標楷體" w:hAnsi="標楷體"/>
              </w:rPr>
            </w:pPr>
            <w:r w:rsidRPr="00176EC5">
              <w:rPr>
                <w:rFonts w:ascii="標楷體" w:eastAsia="標楷體" w:hAnsi="標楷體" w:hint="eastAsia"/>
              </w:rPr>
              <w:t>4</w:t>
            </w:r>
          </w:p>
        </w:tc>
        <w:tc>
          <w:tcPr>
            <w:tcW w:w="2095" w:type="dxa"/>
            <w:shd w:val="clear" w:color="auto" w:fill="auto"/>
          </w:tcPr>
          <w:p w14:paraId="6DCD1C79" w14:textId="77777777" w:rsidR="006856D6" w:rsidRPr="00176EC5" w:rsidRDefault="006856D6" w:rsidP="00D50510">
            <w:pPr>
              <w:rPr>
                <w:rFonts w:ascii="標楷體" w:eastAsia="標楷體" w:hAnsi="標楷體"/>
                <w:lang w:eastAsia="zh-HK"/>
              </w:rPr>
            </w:pPr>
            <w:r w:rsidRPr="00176EC5">
              <w:rPr>
                <w:rFonts w:ascii="標楷體" w:eastAsia="標楷體" w:hAnsi="標楷體" w:hint="eastAsia"/>
              </w:rPr>
              <w:t>發送單位代號</w:t>
            </w:r>
          </w:p>
        </w:tc>
        <w:tc>
          <w:tcPr>
            <w:tcW w:w="1417" w:type="dxa"/>
            <w:shd w:val="clear" w:color="auto" w:fill="auto"/>
          </w:tcPr>
          <w:p w14:paraId="70CA332F" w14:textId="77777777" w:rsidR="006856D6" w:rsidRPr="00176EC5" w:rsidRDefault="006856D6" w:rsidP="00D50510">
            <w:pPr>
              <w:rPr>
                <w:rFonts w:ascii="標楷體" w:eastAsia="標楷體" w:hAnsi="標楷體"/>
                <w:color w:val="000000"/>
                <w:lang w:eastAsia="zh-HK"/>
              </w:rPr>
            </w:pPr>
            <w:r w:rsidRPr="00176EC5">
              <w:rPr>
                <w:rFonts w:ascii="標楷體" w:eastAsia="標楷體" w:hAnsi="標楷體" w:hint="eastAsia"/>
              </w:rPr>
              <w:t>1</w:t>
            </w:r>
            <w:r>
              <w:rPr>
                <w:rFonts w:ascii="標楷體" w:eastAsia="標楷體" w:hAnsi="標楷體" w:hint="eastAsia"/>
              </w:rPr>
              <w:t>8</w:t>
            </w:r>
          </w:p>
        </w:tc>
        <w:tc>
          <w:tcPr>
            <w:tcW w:w="1559" w:type="dxa"/>
          </w:tcPr>
          <w:p w14:paraId="181A7B34" w14:textId="77777777" w:rsidR="006856D6" w:rsidRPr="00176EC5" w:rsidRDefault="006856D6" w:rsidP="00D50510">
            <w:pPr>
              <w:rPr>
                <w:rFonts w:ascii="標楷體" w:eastAsia="標楷體" w:hAnsi="標楷體"/>
                <w:lang w:eastAsia="zh-HK"/>
              </w:rPr>
            </w:pPr>
            <w:r w:rsidRPr="00176EC5">
              <w:rPr>
                <w:rFonts w:ascii="標楷體" w:eastAsia="標楷體" w:hAnsi="標楷體" w:hint="eastAsia"/>
              </w:rPr>
              <w:t>24</w:t>
            </w:r>
          </w:p>
        </w:tc>
        <w:tc>
          <w:tcPr>
            <w:tcW w:w="3544" w:type="dxa"/>
            <w:shd w:val="clear" w:color="auto" w:fill="auto"/>
          </w:tcPr>
          <w:p w14:paraId="4AF5275F" w14:textId="77777777" w:rsidR="006856D6" w:rsidRPr="00176EC5" w:rsidRDefault="006856D6" w:rsidP="00D50510">
            <w:pPr>
              <w:rPr>
                <w:rFonts w:ascii="標楷體" w:eastAsia="標楷體" w:hAnsi="標楷體"/>
                <w:lang w:eastAsia="zh-HK"/>
              </w:rPr>
            </w:pPr>
            <w:r w:rsidRPr="00176EC5">
              <w:rPr>
                <w:rFonts w:ascii="標楷體" w:eastAsia="標楷體" w:hAnsi="標楷體" w:hint="eastAsia"/>
              </w:rPr>
              <w:t>代表行代號</w:t>
            </w:r>
            <w:r w:rsidRPr="00763A47">
              <w:rPr>
                <w:rFonts w:ascii="標楷體" w:eastAsia="標楷體" w:hAnsi="標楷體" w:hint="eastAsia"/>
              </w:rPr>
              <w:t>固定值"</w:t>
            </w:r>
            <w:r w:rsidRPr="00176EC5">
              <w:rPr>
                <w:rFonts w:ascii="標楷體" w:eastAsia="標楷體" w:hAnsi="標楷體" w:hint="eastAsia"/>
              </w:rPr>
              <w:t>1030000</w:t>
            </w:r>
            <w:r w:rsidRPr="00763A47">
              <w:rPr>
                <w:rFonts w:ascii="標楷體" w:eastAsia="標楷體" w:hAnsi="標楷體" w:hint="eastAsia"/>
              </w:rPr>
              <w:t>"</w:t>
            </w:r>
          </w:p>
        </w:tc>
      </w:tr>
      <w:tr w:rsidR="006856D6" w:rsidRPr="00176EC5" w14:paraId="7126DE44" w14:textId="77777777" w:rsidTr="00D50510">
        <w:tc>
          <w:tcPr>
            <w:tcW w:w="707" w:type="dxa"/>
            <w:shd w:val="clear" w:color="auto" w:fill="auto"/>
          </w:tcPr>
          <w:p w14:paraId="6BF47A6C" w14:textId="77777777" w:rsidR="006856D6" w:rsidRPr="00176EC5" w:rsidRDefault="006856D6" w:rsidP="00D50510">
            <w:pPr>
              <w:jc w:val="center"/>
              <w:rPr>
                <w:rFonts w:ascii="標楷體" w:eastAsia="標楷體" w:hAnsi="標楷體"/>
              </w:rPr>
            </w:pPr>
            <w:r w:rsidRPr="00176EC5">
              <w:rPr>
                <w:rFonts w:ascii="標楷體" w:eastAsia="標楷體" w:hAnsi="標楷體" w:hint="eastAsia"/>
              </w:rPr>
              <w:t>5</w:t>
            </w:r>
          </w:p>
        </w:tc>
        <w:tc>
          <w:tcPr>
            <w:tcW w:w="2095" w:type="dxa"/>
            <w:shd w:val="clear" w:color="auto" w:fill="auto"/>
          </w:tcPr>
          <w:p w14:paraId="1D097E38" w14:textId="77777777" w:rsidR="006856D6" w:rsidRPr="00176EC5" w:rsidRDefault="006856D6" w:rsidP="00D50510">
            <w:pPr>
              <w:rPr>
                <w:rFonts w:ascii="標楷體" w:eastAsia="標楷體" w:hAnsi="標楷體"/>
                <w:lang w:eastAsia="zh-HK"/>
              </w:rPr>
            </w:pPr>
            <w:r w:rsidRPr="00176EC5">
              <w:rPr>
                <w:rFonts w:ascii="標楷體" w:eastAsia="標楷體" w:hAnsi="標楷體" w:hint="eastAsia"/>
              </w:rPr>
              <w:t>備用</w:t>
            </w:r>
          </w:p>
        </w:tc>
        <w:tc>
          <w:tcPr>
            <w:tcW w:w="1417" w:type="dxa"/>
            <w:shd w:val="clear" w:color="auto" w:fill="auto"/>
          </w:tcPr>
          <w:p w14:paraId="103BDCEC" w14:textId="77777777" w:rsidR="006856D6" w:rsidRPr="00176EC5" w:rsidRDefault="006856D6" w:rsidP="00D50510">
            <w:pPr>
              <w:rPr>
                <w:rFonts w:ascii="標楷體" w:eastAsia="標楷體" w:hAnsi="標楷體"/>
                <w:color w:val="000000"/>
                <w:lang w:eastAsia="zh-HK"/>
              </w:rPr>
            </w:pPr>
            <w:r w:rsidRPr="00176EC5">
              <w:rPr>
                <w:rFonts w:ascii="標楷體" w:eastAsia="標楷體" w:hAnsi="標楷體" w:hint="eastAsia"/>
              </w:rPr>
              <w:t>2</w:t>
            </w:r>
            <w:r>
              <w:rPr>
                <w:rFonts w:ascii="標楷體" w:eastAsia="標楷體" w:hAnsi="標楷體" w:hint="eastAsia"/>
              </w:rPr>
              <w:t>5</w:t>
            </w:r>
          </w:p>
        </w:tc>
        <w:tc>
          <w:tcPr>
            <w:tcW w:w="1559" w:type="dxa"/>
          </w:tcPr>
          <w:p w14:paraId="63971483" w14:textId="77777777" w:rsidR="006856D6" w:rsidRPr="00176EC5" w:rsidRDefault="006856D6" w:rsidP="00D50510">
            <w:pPr>
              <w:rPr>
                <w:rFonts w:ascii="標楷體" w:eastAsia="標楷體" w:hAnsi="標楷體"/>
                <w:lang w:eastAsia="zh-HK"/>
              </w:rPr>
            </w:pPr>
            <w:r w:rsidRPr="00176EC5">
              <w:rPr>
                <w:rFonts w:ascii="標楷體" w:eastAsia="標楷體" w:hAnsi="標楷體" w:hint="eastAsia"/>
              </w:rPr>
              <w:t>120</w:t>
            </w:r>
          </w:p>
        </w:tc>
        <w:tc>
          <w:tcPr>
            <w:tcW w:w="3544" w:type="dxa"/>
            <w:shd w:val="clear" w:color="auto" w:fill="auto"/>
          </w:tcPr>
          <w:p w14:paraId="35FACA12" w14:textId="77777777" w:rsidR="006856D6" w:rsidRPr="00176EC5" w:rsidRDefault="006856D6" w:rsidP="00D50510">
            <w:pPr>
              <w:rPr>
                <w:rFonts w:ascii="標楷體" w:eastAsia="標楷體" w:hAnsi="標楷體"/>
                <w:lang w:eastAsia="zh-HK"/>
              </w:rPr>
            </w:pPr>
            <w:r>
              <w:rPr>
                <w:rFonts w:ascii="標楷體" w:eastAsia="標楷體" w:hAnsi="標楷體" w:hint="eastAsia"/>
                <w:lang w:eastAsia="zh-HK"/>
              </w:rPr>
              <w:t>空白</w:t>
            </w:r>
          </w:p>
        </w:tc>
      </w:tr>
    </w:tbl>
    <w:p w14:paraId="7B29CCB6" w14:textId="77777777" w:rsidR="006856D6" w:rsidRDefault="006856D6" w:rsidP="006856D6"/>
    <w:p w14:paraId="0D9F659F" w14:textId="77777777" w:rsidR="006856D6" w:rsidRDefault="006856D6" w:rsidP="00CA731B">
      <w:pPr>
        <w:pStyle w:val="a"/>
      </w:pPr>
      <w:r>
        <w:rPr>
          <w:rFonts w:hint="eastAsia"/>
        </w:rPr>
        <w:t>A</w:t>
      </w:r>
      <w:r>
        <w:t>CH</w:t>
      </w:r>
      <w:r>
        <w:rPr>
          <w:rFonts w:hint="eastAsia"/>
        </w:rPr>
        <w:t xml:space="preserve">媒體檔規格 </w:t>
      </w:r>
      <w:r>
        <w:t>–</w:t>
      </w:r>
      <w:r>
        <w:rPr>
          <w:rFonts w:hint="eastAsia"/>
        </w:rPr>
        <w:t xml:space="preserve"> 明細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7"/>
        <w:gridCol w:w="2095"/>
        <w:gridCol w:w="1417"/>
        <w:gridCol w:w="1559"/>
        <w:gridCol w:w="3576"/>
      </w:tblGrid>
      <w:tr w:rsidR="006856D6" w:rsidRPr="00D756DA" w14:paraId="5CD79997" w14:textId="77777777" w:rsidTr="00D50510">
        <w:tc>
          <w:tcPr>
            <w:tcW w:w="707" w:type="dxa"/>
            <w:shd w:val="clear" w:color="auto" w:fill="D9D9D9"/>
          </w:tcPr>
          <w:p w14:paraId="370A2FD9" w14:textId="77777777" w:rsidR="006856D6" w:rsidRPr="00D756DA" w:rsidRDefault="006856D6" w:rsidP="00D50510">
            <w:pPr>
              <w:jc w:val="center"/>
              <w:rPr>
                <w:rFonts w:ascii="標楷體" w:eastAsia="標楷體" w:hAnsi="標楷體"/>
                <w:lang w:eastAsia="zh-HK"/>
              </w:rPr>
            </w:pPr>
            <w:r w:rsidRPr="00D756DA">
              <w:rPr>
                <w:rFonts w:ascii="標楷體" w:eastAsia="標楷體" w:hAnsi="標楷體" w:hint="eastAsia"/>
                <w:lang w:eastAsia="zh-HK"/>
              </w:rPr>
              <w:t>序號</w:t>
            </w:r>
          </w:p>
        </w:tc>
        <w:tc>
          <w:tcPr>
            <w:tcW w:w="2095" w:type="dxa"/>
            <w:shd w:val="clear" w:color="auto" w:fill="D9D9D9"/>
          </w:tcPr>
          <w:p w14:paraId="1CDA5C52" w14:textId="77777777" w:rsidR="006856D6" w:rsidRPr="00D756DA" w:rsidRDefault="006856D6" w:rsidP="00D50510">
            <w:pPr>
              <w:jc w:val="center"/>
              <w:rPr>
                <w:rFonts w:ascii="標楷體" w:eastAsia="標楷體" w:hAnsi="標楷體"/>
                <w:lang w:eastAsia="zh-HK"/>
              </w:rPr>
            </w:pPr>
            <w:r w:rsidRPr="00D756DA">
              <w:rPr>
                <w:rFonts w:ascii="標楷體" w:eastAsia="標楷體" w:hAnsi="標楷體" w:hint="eastAsia"/>
                <w:lang w:eastAsia="zh-HK"/>
              </w:rPr>
              <w:t>欄位名稱</w:t>
            </w:r>
          </w:p>
        </w:tc>
        <w:tc>
          <w:tcPr>
            <w:tcW w:w="1417" w:type="dxa"/>
            <w:shd w:val="clear" w:color="auto" w:fill="D9D9D9"/>
          </w:tcPr>
          <w:p w14:paraId="00146A05" w14:textId="77777777" w:rsidR="006856D6" w:rsidRPr="00D756DA" w:rsidRDefault="006856D6" w:rsidP="00D50510">
            <w:pPr>
              <w:jc w:val="center"/>
              <w:rPr>
                <w:rFonts w:ascii="標楷體" w:eastAsia="標楷體" w:hAnsi="標楷體"/>
              </w:rPr>
            </w:pPr>
            <w:r w:rsidRPr="00D756DA">
              <w:rPr>
                <w:rFonts w:ascii="標楷體" w:eastAsia="標楷體" w:hAnsi="標楷體" w:hint="eastAsia"/>
              </w:rPr>
              <w:t>欄位起始</w:t>
            </w:r>
          </w:p>
        </w:tc>
        <w:tc>
          <w:tcPr>
            <w:tcW w:w="1559" w:type="dxa"/>
            <w:shd w:val="clear" w:color="auto" w:fill="D9D9D9"/>
          </w:tcPr>
          <w:p w14:paraId="2A33E615" w14:textId="77777777" w:rsidR="006856D6" w:rsidRPr="00D756DA" w:rsidRDefault="006856D6" w:rsidP="00D50510">
            <w:pPr>
              <w:jc w:val="center"/>
              <w:rPr>
                <w:rFonts w:ascii="標楷體" w:eastAsia="標楷體" w:hAnsi="標楷體"/>
                <w:lang w:eastAsia="zh-HK"/>
              </w:rPr>
            </w:pPr>
            <w:r w:rsidRPr="00D756DA">
              <w:rPr>
                <w:rFonts w:ascii="標楷體" w:eastAsia="標楷體" w:hAnsi="標楷體" w:hint="eastAsia"/>
                <w:lang w:eastAsia="zh-HK"/>
              </w:rPr>
              <w:t>欄位結束</w:t>
            </w:r>
          </w:p>
        </w:tc>
        <w:tc>
          <w:tcPr>
            <w:tcW w:w="3576" w:type="dxa"/>
            <w:shd w:val="clear" w:color="auto" w:fill="D9D9D9"/>
          </w:tcPr>
          <w:p w14:paraId="240E8A2D" w14:textId="77777777" w:rsidR="006856D6" w:rsidRPr="00D756DA" w:rsidRDefault="006856D6" w:rsidP="00D50510">
            <w:pPr>
              <w:jc w:val="center"/>
              <w:rPr>
                <w:rFonts w:ascii="標楷體" w:eastAsia="標楷體" w:hAnsi="標楷體"/>
                <w:lang w:eastAsia="zh-HK"/>
              </w:rPr>
            </w:pPr>
            <w:r>
              <w:rPr>
                <w:rFonts w:ascii="標楷體" w:eastAsia="標楷體" w:hAnsi="標楷體" w:hint="eastAsia"/>
                <w:lang w:eastAsia="zh-HK"/>
              </w:rPr>
              <w:t>備註</w:t>
            </w:r>
          </w:p>
        </w:tc>
      </w:tr>
      <w:tr w:rsidR="006856D6" w:rsidRPr="00D756DA" w14:paraId="491F1DA2" w14:textId="77777777" w:rsidTr="00D50510">
        <w:tc>
          <w:tcPr>
            <w:tcW w:w="707" w:type="dxa"/>
            <w:shd w:val="clear" w:color="auto" w:fill="auto"/>
          </w:tcPr>
          <w:p w14:paraId="562C2D5D" w14:textId="77777777" w:rsidR="006856D6" w:rsidRPr="00D756DA" w:rsidRDefault="006856D6" w:rsidP="00D50510">
            <w:pPr>
              <w:jc w:val="center"/>
              <w:rPr>
                <w:rFonts w:ascii="標楷體" w:eastAsia="標楷體" w:hAnsi="標楷體"/>
                <w:lang w:eastAsia="zh-HK"/>
              </w:rPr>
            </w:pPr>
            <w:r w:rsidRPr="00D756DA">
              <w:rPr>
                <w:rFonts w:ascii="標楷體" w:eastAsia="標楷體" w:hAnsi="標楷體"/>
              </w:rPr>
              <w:t>1</w:t>
            </w:r>
          </w:p>
        </w:tc>
        <w:tc>
          <w:tcPr>
            <w:tcW w:w="2095" w:type="dxa"/>
            <w:shd w:val="clear" w:color="auto" w:fill="auto"/>
          </w:tcPr>
          <w:p w14:paraId="77D53E1F" w14:textId="77777777" w:rsidR="006856D6" w:rsidRPr="00D756DA" w:rsidRDefault="006856D6" w:rsidP="00D50510">
            <w:pPr>
              <w:rPr>
                <w:rFonts w:ascii="標楷體" w:eastAsia="標楷體" w:hAnsi="標楷體"/>
                <w:lang w:eastAsia="zh-HK"/>
              </w:rPr>
            </w:pPr>
            <w:r w:rsidRPr="00D756DA">
              <w:rPr>
                <w:rFonts w:ascii="標楷體" w:eastAsia="標楷體" w:hAnsi="標楷體" w:hint="eastAsia"/>
              </w:rPr>
              <w:t>交易序號</w:t>
            </w:r>
          </w:p>
        </w:tc>
        <w:tc>
          <w:tcPr>
            <w:tcW w:w="1417" w:type="dxa"/>
            <w:shd w:val="clear" w:color="auto" w:fill="auto"/>
          </w:tcPr>
          <w:p w14:paraId="4ABD1655" w14:textId="77777777" w:rsidR="006856D6" w:rsidRPr="00D756DA" w:rsidRDefault="006856D6" w:rsidP="00D50510">
            <w:pPr>
              <w:rPr>
                <w:rFonts w:ascii="標楷體" w:eastAsia="標楷體" w:hAnsi="標楷體"/>
                <w:color w:val="000000"/>
                <w:lang w:eastAsia="zh-HK"/>
              </w:rPr>
            </w:pPr>
            <w:r>
              <w:rPr>
                <w:rFonts w:ascii="標楷體" w:eastAsia="標楷體" w:hAnsi="標楷體" w:hint="eastAsia"/>
              </w:rPr>
              <w:t>1</w:t>
            </w:r>
          </w:p>
        </w:tc>
        <w:tc>
          <w:tcPr>
            <w:tcW w:w="1559" w:type="dxa"/>
          </w:tcPr>
          <w:p w14:paraId="530EAA72" w14:textId="77777777" w:rsidR="006856D6" w:rsidRPr="00D756DA" w:rsidRDefault="006856D6" w:rsidP="00D50510">
            <w:pPr>
              <w:rPr>
                <w:rFonts w:ascii="標楷體" w:eastAsia="標楷體" w:hAnsi="標楷體"/>
                <w:lang w:eastAsia="zh-HK"/>
              </w:rPr>
            </w:pPr>
            <w:r w:rsidRPr="00D756DA">
              <w:rPr>
                <w:rFonts w:ascii="標楷體" w:eastAsia="標楷體" w:hAnsi="標楷體"/>
              </w:rPr>
              <w:t>6</w:t>
            </w:r>
          </w:p>
        </w:tc>
        <w:tc>
          <w:tcPr>
            <w:tcW w:w="3576" w:type="dxa"/>
            <w:shd w:val="clear" w:color="auto" w:fill="auto"/>
            <w:vAlign w:val="center"/>
          </w:tcPr>
          <w:p w14:paraId="74ADC302" w14:textId="77777777" w:rsidR="006856D6" w:rsidRPr="00D756DA" w:rsidRDefault="006856D6" w:rsidP="00D50510">
            <w:pPr>
              <w:rPr>
                <w:rFonts w:ascii="標楷體" w:eastAsia="標楷體" w:hAnsi="標楷體"/>
                <w:lang w:eastAsia="zh-HK"/>
              </w:rPr>
            </w:pPr>
            <w:r w:rsidRPr="00D756DA">
              <w:rPr>
                <w:rFonts w:ascii="標楷體" w:eastAsia="標楷體" w:hAnsi="標楷體" w:hint="eastAsia"/>
                <w:color w:val="000000"/>
              </w:rPr>
              <w:t>從1開始，靠右左補0</w:t>
            </w:r>
          </w:p>
        </w:tc>
      </w:tr>
      <w:tr w:rsidR="006856D6" w:rsidRPr="00D756DA" w14:paraId="58BE98DE" w14:textId="77777777" w:rsidTr="00D50510">
        <w:tc>
          <w:tcPr>
            <w:tcW w:w="707" w:type="dxa"/>
            <w:shd w:val="clear" w:color="auto" w:fill="auto"/>
          </w:tcPr>
          <w:p w14:paraId="49C0BE12" w14:textId="77777777" w:rsidR="006856D6" w:rsidRPr="00D756DA" w:rsidRDefault="006856D6" w:rsidP="00D50510">
            <w:pPr>
              <w:jc w:val="center"/>
              <w:rPr>
                <w:rFonts w:ascii="標楷體" w:eastAsia="標楷體" w:hAnsi="標楷體"/>
              </w:rPr>
            </w:pPr>
            <w:r w:rsidRPr="00D756DA">
              <w:rPr>
                <w:rFonts w:ascii="標楷體" w:eastAsia="標楷體" w:hAnsi="標楷體"/>
              </w:rPr>
              <w:t>2</w:t>
            </w:r>
          </w:p>
        </w:tc>
        <w:tc>
          <w:tcPr>
            <w:tcW w:w="2095" w:type="dxa"/>
            <w:shd w:val="clear" w:color="auto" w:fill="auto"/>
          </w:tcPr>
          <w:p w14:paraId="024899CD" w14:textId="77777777" w:rsidR="006856D6" w:rsidRPr="00D756DA" w:rsidRDefault="006856D6" w:rsidP="00D50510">
            <w:pPr>
              <w:rPr>
                <w:rFonts w:ascii="標楷體" w:eastAsia="標楷體" w:hAnsi="標楷體"/>
                <w:lang w:eastAsia="zh-HK"/>
              </w:rPr>
            </w:pPr>
            <w:r w:rsidRPr="00D756DA">
              <w:rPr>
                <w:rFonts w:ascii="標楷體" w:eastAsia="標楷體" w:hAnsi="標楷體" w:hint="eastAsia"/>
              </w:rPr>
              <w:t>交易代號</w:t>
            </w:r>
          </w:p>
        </w:tc>
        <w:tc>
          <w:tcPr>
            <w:tcW w:w="1417" w:type="dxa"/>
            <w:shd w:val="clear" w:color="auto" w:fill="auto"/>
          </w:tcPr>
          <w:p w14:paraId="3640F81C" w14:textId="77777777" w:rsidR="006856D6" w:rsidRPr="00D756DA" w:rsidRDefault="006856D6" w:rsidP="00D50510">
            <w:pPr>
              <w:rPr>
                <w:rFonts w:ascii="標楷體" w:eastAsia="標楷體" w:hAnsi="標楷體"/>
                <w:color w:val="000000"/>
                <w:lang w:eastAsia="zh-HK"/>
              </w:rPr>
            </w:pPr>
            <w:r>
              <w:rPr>
                <w:rFonts w:ascii="標楷體" w:eastAsia="標楷體" w:hAnsi="標楷體" w:hint="eastAsia"/>
              </w:rPr>
              <w:t>7</w:t>
            </w:r>
          </w:p>
        </w:tc>
        <w:tc>
          <w:tcPr>
            <w:tcW w:w="1559" w:type="dxa"/>
          </w:tcPr>
          <w:p w14:paraId="757B0B36" w14:textId="77777777" w:rsidR="006856D6" w:rsidRPr="00D756DA" w:rsidRDefault="006856D6" w:rsidP="00D50510">
            <w:pPr>
              <w:rPr>
                <w:rFonts w:ascii="標楷體" w:eastAsia="標楷體" w:hAnsi="標楷體"/>
                <w:lang w:eastAsia="zh-HK"/>
              </w:rPr>
            </w:pPr>
            <w:r w:rsidRPr="00D756DA">
              <w:rPr>
                <w:rFonts w:ascii="標楷體" w:eastAsia="標楷體" w:hAnsi="標楷體"/>
              </w:rPr>
              <w:t>9</w:t>
            </w:r>
          </w:p>
        </w:tc>
        <w:tc>
          <w:tcPr>
            <w:tcW w:w="3576" w:type="dxa"/>
            <w:shd w:val="clear" w:color="auto" w:fill="auto"/>
            <w:vAlign w:val="center"/>
          </w:tcPr>
          <w:p w14:paraId="0C69FA93" w14:textId="77777777" w:rsidR="006856D6" w:rsidRPr="00D756DA" w:rsidRDefault="006856D6" w:rsidP="00D50510">
            <w:pPr>
              <w:rPr>
                <w:rFonts w:ascii="標楷體" w:eastAsia="標楷體" w:hAnsi="標楷體"/>
                <w:lang w:eastAsia="zh-HK"/>
              </w:rPr>
            </w:pPr>
            <w:r w:rsidRPr="00763A47">
              <w:rPr>
                <w:rFonts w:ascii="標楷體" w:eastAsia="標楷體" w:hAnsi="標楷體" w:hint="eastAsia"/>
              </w:rPr>
              <w:t>固定值"</w:t>
            </w:r>
            <w:r w:rsidRPr="00D756DA">
              <w:rPr>
                <w:rFonts w:ascii="標楷體" w:eastAsia="標楷體" w:hAnsi="標楷體" w:hint="eastAsia"/>
                <w:color w:val="000000"/>
              </w:rPr>
              <w:t>801</w:t>
            </w:r>
            <w:r w:rsidRPr="00763A47">
              <w:rPr>
                <w:rFonts w:ascii="標楷體" w:eastAsia="標楷體" w:hAnsi="標楷體" w:hint="eastAsia"/>
              </w:rPr>
              <w:t>"</w:t>
            </w:r>
          </w:p>
        </w:tc>
      </w:tr>
      <w:tr w:rsidR="006856D6" w:rsidRPr="00D756DA" w14:paraId="12C2B2EF" w14:textId="77777777" w:rsidTr="00D50510">
        <w:tc>
          <w:tcPr>
            <w:tcW w:w="707" w:type="dxa"/>
            <w:shd w:val="clear" w:color="auto" w:fill="auto"/>
          </w:tcPr>
          <w:p w14:paraId="22FB50B8" w14:textId="77777777" w:rsidR="006856D6" w:rsidRPr="00D756DA" w:rsidRDefault="006856D6" w:rsidP="00D50510">
            <w:pPr>
              <w:jc w:val="center"/>
              <w:rPr>
                <w:rFonts w:ascii="標楷體" w:eastAsia="標楷體" w:hAnsi="標楷體"/>
              </w:rPr>
            </w:pPr>
            <w:r w:rsidRPr="00D756DA">
              <w:rPr>
                <w:rFonts w:ascii="標楷體" w:eastAsia="標楷體" w:hAnsi="標楷體"/>
              </w:rPr>
              <w:t>3</w:t>
            </w:r>
          </w:p>
        </w:tc>
        <w:tc>
          <w:tcPr>
            <w:tcW w:w="2095" w:type="dxa"/>
            <w:shd w:val="clear" w:color="auto" w:fill="auto"/>
          </w:tcPr>
          <w:p w14:paraId="1E54750B" w14:textId="77777777" w:rsidR="006856D6" w:rsidRPr="00D756DA" w:rsidRDefault="006856D6" w:rsidP="00D50510">
            <w:pPr>
              <w:rPr>
                <w:rFonts w:ascii="標楷體" w:eastAsia="標楷體" w:hAnsi="標楷體"/>
                <w:lang w:eastAsia="zh-HK"/>
              </w:rPr>
            </w:pPr>
            <w:r w:rsidRPr="00D756DA">
              <w:rPr>
                <w:rFonts w:ascii="標楷體" w:eastAsia="標楷體" w:hAnsi="標楷體" w:hint="eastAsia"/>
              </w:rPr>
              <w:t>發動者統一編號</w:t>
            </w:r>
          </w:p>
        </w:tc>
        <w:tc>
          <w:tcPr>
            <w:tcW w:w="1417" w:type="dxa"/>
            <w:shd w:val="clear" w:color="auto" w:fill="auto"/>
          </w:tcPr>
          <w:p w14:paraId="291AE470" w14:textId="77777777" w:rsidR="006856D6" w:rsidRPr="00D756DA" w:rsidRDefault="006856D6" w:rsidP="00D50510">
            <w:pPr>
              <w:rPr>
                <w:rFonts w:ascii="標楷體" w:eastAsia="標楷體" w:hAnsi="標楷體"/>
                <w:color w:val="000000"/>
                <w:lang w:eastAsia="zh-HK"/>
              </w:rPr>
            </w:pPr>
            <w:r>
              <w:rPr>
                <w:rFonts w:ascii="標楷體" w:eastAsia="標楷體" w:hAnsi="標楷體" w:hint="eastAsia"/>
              </w:rPr>
              <w:t>10</w:t>
            </w:r>
          </w:p>
        </w:tc>
        <w:tc>
          <w:tcPr>
            <w:tcW w:w="1559" w:type="dxa"/>
          </w:tcPr>
          <w:p w14:paraId="07BA746F" w14:textId="77777777" w:rsidR="006856D6" w:rsidRPr="00D756DA" w:rsidRDefault="006856D6" w:rsidP="00D50510">
            <w:pPr>
              <w:rPr>
                <w:rFonts w:ascii="標楷體" w:eastAsia="標楷體" w:hAnsi="標楷體"/>
                <w:lang w:eastAsia="zh-HK"/>
              </w:rPr>
            </w:pPr>
            <w:r w:rsidRPr="00D756DA">
              <w:rPr>
                <w:rFonts w:ascii="標楷體" w:eastAsia="標楷體" w:hAnsi="標楷體"/>
              </w:rPr>
              <w:t>19</w:t>
            </w:r>
          </w:p>
        </w:tc>
        <w:tc>
          <w:tcPr>
            <w:tcW w:w="3576" w:type="dxa"/>
            <w:shd w:val="clear" w:color="auto" w:fill="auto"/>
            <w:vAlign w:val="center"/>
          </w:tcPr>
          <w:p w14:paraId="17116E57" w14:textId="77777777" w:rsidR="006856D6" w:rsidRPr="00D756DA" w:rsidRDefault="006856D6" w:rsidP="00D50510">
            <w:pPr>
              <w:rPr>
                <w:rFonts w:ascii="標楷體" w:eastAsia="標楷體" w:hAnsi="標楷體"/>
                <w:lang w:eastAsia="zh-HK"/>
              </w:rPr>
            </w:pPr>
            <w:r w:rsidRPr="00763A47">
              <w:rPr>
                <w:rFonts w:ascii="標楷體" w:eastAsia="標楷體" w:hAnsi="標楷體" w:hint="eastAsia"/>
              </w:rPr>
              <w:t>固定值"</w:t>
            </w:r>
            <w:r w:rsidRPr="00D756DA">
              <w:rPr>
                <w:rFonts w:ascii="標楷體" w:eastAsia="標楷體" w:hAnsi="標楷體" w:hint="eastAsia"/>
                <w:color w:val="000000"/>
              </w:rPr>
              <w:t>03458902</w:t>
            </w:r>
            <w:r w:rsidRPr="00763A47">
              <w:rPr>
                <w:rFonts w:ascii="標楷體" w:eastAsia="標楷體" w:hAnsi="標楷體" w:hint="eastAsia"/>
              </w:rPr>
              <w:t>"</w:t>
            </w:r>
          </w:p>
        </w:tc>
      </w:tr>
      <w:tr w:rsidR="006856D6" w:rsidRPr="00D756DA" w14:paraId="51259FB0" w14:textId="77777777" w:rsidTr="00D50510">
        <w:tc>
          <w:tcPr>
            <w:tcW w:w="707" w:type="dxa"/>
            <w:shd w:val="clear" w:color="auto" w:fill="auto"/>
          </w:tcPr>
          <w:p w14:paraId="52573E8F" w14:textId="77777777" w:rsidR="006856D6" w:rsidRPr="00D756DA" w:rsidRDefault="006856D6" w:rsidP="00D50510">
            <w:pPr>
              <w:jc w:val="center"/>
              <w:rPr>
                <w:rFonts w:ascii="標楷體" w:eastAsia="標楷體" w:hAnsi="標楷體"/>
              </w:rPr>
            </w:pPr>
            <w:r w:rsidRPr="00D756DA">
              <w:rPr>
                <w:rFonts w:ascii="標楷體" w:eastAsia="標楷體" w:hAnsi="標楷體"/>
              </w:rPr>
              <w:t>4</w:t>
            </w:r>
          </w:p>
        </w:tc>
        <w:tc>
          <w:tcPr>
            <w:tcW w:w="2095" w:type="dxa"/>
            <w:shd w:val="clear" w:color="auto" w:fill="auto"/>
          </w:tcPr>
          <w:p w14:paraId="7807D594" w14:textId="77777777" w:rsidR="006856D6" w:rsidRPr="00D756DA" w:rsidRDefault="006856D6" w:rsidP="00D50510">
            <w:pPr>
              <w:rPr>
                <w:rFonts w:ascii="標楷體" w:eastAsia="標楷體" w:hAnsi="標楷體"/>
                <w:lang w:eastAsia="zh-HK"/>
              </w:rPr>
            </w:pPr>
            <w:r w:rsidRPr="00D756DA">
              <w:rPr>
                <w:rFonts w:ascii="標楷體" w:eastAsia="標楷體" w:hAnsi="標楷體" w:hint="eastAsia"/>
              </w:rPr>
              <w:t>提回行代號</w:t>
            </w:r>
          </w:p>
        </w:tc>
        <w:tc>
          <w:tcPr>
            <w:tcW w:w="1417" w:type="dxa"/>
            <w:shd w:val="clear" w:color="auto" w:fill="auto"/>
          </w:tcPr>
          <w:p w14:paraId="5F99829A" w14:textId="77777777" w:rsidR="006856D6" w:rsidRPr="00D756DA" w:rsidRDefault="006856D6" w:rsidP="00D50510">
            <w:pPr>
              <w:rPr>
                <w:rFonts w:ascii="標楷體" w:eastAsia="標楷體" w:hAnsi="標楷體"/>
                <w:color w:val="000000"/>
                <w:lang w:eastAsia="zh-HK"/>
              </w:rPr>
            </w:pPr>
            <w:r>
              <w:rPr>
                <w:rFonts w:ascii="標楷體" w:eastAsia="標楷體" w:hAnsi="標楷體" w:hint="eastAsia"/>
              </w:rPr>
              <w:t>20</w:t>
            </w:r>
          </w:p>
        </w:tc>
        <w:tc>
          <w:tcPr>
            <w:tcW w:w="1559" w:type="dxa"/>
          </w:tcPr>
          <w:p w14:paraId="1F344742" w14:textId="77777777" w:rsidR="006856D6" w:rsidRPr="00D756DA" w:rsidRDefault="006856D6" w:rsidP="00D50510">
            <w:pPr>
              <w:rPr>
                <w:rFonts w:ascii="標楷體" w:eastAsia="標楷體" w:hAnsi="標楷體"/>
                <w:lang w:eastAsia="zh-HK"/>
              </w:rPr>
            </w:pPr>
            <w:r w:rsidRPr="00D756DA">
              <w:rPr>
                <w:rFonts w:ascii="標楷體" w:eastAsia="標楷體" w:hAnsi="標楷體"/>
              </w:rPr>
              <w:t>26</w:t>
            </w:r>
          </w:p>
        </w:tc>
        <w:tc>
          <w:tcPr>
            <w:tcW w:w="3576" w:type="dxa"/>
            <w:shd w:val="clear" w:color="auto" w:fill="auto"/>
            <w:vAlign w:val="center"/>
          </w:tcPr>
          <w:p w14:paraId="339E6560" w14:textId="77777777" w:rsidR="006856D6" w:rsidRDefault="006856D6" w:rsidP="00D50510">
            <w:pPr>
              <w:rPr>
                <w:rFonts w:ascii="標楷體" w:eastAsia="標楷體" w:hAnsi="標楷體"/>
                <w:color w:val="000000"/>
              </w:rPr>
            </w:pPr>
            <w:r w:rsidRPr="00D756DA">
              <w:rPr>
                <w:rFonts w:ascii="標楷體" w:eastAsia="標楷體" w:hAnsi="標楷體" w:hint="eastAsia"/>
                <w:color w:val="000000"/>
              </w:rPr>
              <w:t>依</w:t>
            </w:r>
            <w:r>
              <w:rPr>
                <w:rFonts w:ascii="標楷體" w:eastAsia="標楷體" w:hAnsi="標楷體" w:hint="eastAsia"/>
                <w:color w:val="000000"/>
              </w:rPr>
              <w:t>[</w:t>
            </w:r>
            <w:r w:rsidRPr="00D756DA">
              <w:rPr>
                <w:rFonts w:ascii="標楷體" w:eastAsia="標楷體" w:hAnsi="標楷體" w:hint="eastAsia"/>
                <w:color w:val="000000"/>
              </w:rPr>
              <w:t>扣款銀行</w:t>
            </w:r>
            <w:r>
              <w:rPr>
                <w:rFonts w:ascii="標楷體" w:eastAsia="標楷體" w:hAnsi="標楷體" w:hint="eastAsia"/>
                <w:color w:val="000000"/>
              </w:rPr>
              <w:lastRenderedPageBreak/>
              <w:t>(</w:t>
            </w:r>
            <w:r w:rsidRPr="003530FC">
              <w:rPr>
                <w:rFonts w:ascii="標楷體" w:eastAsia="標楷體" w:hAnsi="標楷體"/>
                <w:color w:val="000000"/>
                <w:lang w:eastAsia="zh-HK"/>
              </w:rPr>
              <w:t>AchAuthLog.RepayBank</w:t>
            </w:r>
            <w:r>
              <w:rPr>
                <w:rFonts w:ascii="標楷體" w:eastAsia="標楷體" w:hAnsi="標楷體" w:hint="eastAsia"/>
                <w:color w:val="000000"/>
              </w:rPr>
              <w:t>)]</w:t>
            </w:r>
          </w:p>
          <w:p w14:paraId="5EA3E8C4" w14:textId="77777777" w:rsidR="006856D6" w:rsidRPr="00D756DA" w:rsidRDefault="006856D6" w:rsidP="00D50510">
            <w:pPr>
              <w:rPr>
                <w:rFonts w:ascii="標楷體" w:eastAsia="標楷體" w:hAnsi="標楷體"/>
                <w:lang w:eastAsia="zh-HK"/>
              </w:rPr>
            </w:pPr>
            <w:r w:rsidRPr="00D756DA">
              <w:rPr>
                <w:rFonts w:ascii="標楷體" w:eastAsia="標楷體" w:hAnsi="標楷體" w:hint="eastAsia"/>
                <w:color w:val="000000"/>
              </w:rPr>
              <w:t>區分</w:t>
            </w:r>
            <w:r w:rsidRPr="00D756DA">
              <w:rPr>
                <w:rFonts w:ascii="標楷體" w:eastAsia="標楷體" w:hAnsi="標楷體" w:hint="eastAsia"/>
                <w:color w:val="000000"/>
              </w:rPr>
              <w:br/>
            </w:r>
            <w:r>
              <w:rPr>
                <w:rFonts w:ascii="標楷體" w:eastAsia="標楷體" w:hAnsi="標楷體" w:hint="eastAsia"/>
                <w:color w:val="000000"/>
              </w:rPr>
              <w:t>[812.</w:t>
            </w:r>
            <w:r w:rsidRPr="00D756DA">
              <w:rPr>
                <w:rFonts w:ascii="標楷體" w:eastAsia="標楷體" w:hAnsi="標楷體" w:hint="eastAsia"/>
                <w:color w:val="000000"/>
              </w:rPr>
              <w:t>台新</w:t>
            </w:r>
            <w:r>
              <w:rPr>
                <w:rFonts w:ascii="標楷體" w:eastAsia="標楷體" w:hAnsi="標楷體" w:hint="eastAsia"/>
                <w:color w:val="000000"/>
              </w:rPr>
              <w:t>]</w:t>
            </w:r>
            <w:r w:rsidRPr="00D756DA">
              <w:rPr>
                <w:rFonts w:ascii="標楷體" w:eastAsia="標楷體" w:hAnsi="標楷體" w:hint="eastAsia"/>
                <w:color w:val="000000"/>
              </w:rPr>
              <w:t>：8120012</w:t>
            </w:r>
            <w:r w:rsidRPr="00D756DA">
              <w:rPr>
                <w:rFonts w:ascii="標楷體" w:eastAsia="標楷體" w:hAnsi="標楷體" w:hint="eastAsia"/>
                <w:color w:val="000000"/>
              </w:rPr>
              <w:br/>
            </w:r>
            <w:r>
              <w:rPr>
                <w:rFonts w:ascii="標楷體" w:eastAsia="標楷體" w:hAnsi="標楷體" w:hint="eastAsia"/>
                <w:color w:val="000000"/>
              </w:rPr>
              <w:t>[006.</w:t>
            </w:r>
            <w:r w:rsidRPr="00D756DA">
              <w:rPr>
                <w:rFonts w:ascii="標楷體" w:eastAsia="標楷體" w:hAnsi="標楷體" w:hint="eastAsia"/>
                <w:color w:val="000000"/>
              </w:rPr>
              <w:t>合庫</w:t>
            </w:r>
            <w:r>
              <w:rPr>
                <w:rFonts w:ascii="標楷體" w:eastAsia="標楷體" w:hAnsi="標楷體" w:hint="eastAsia"/>
                <w:color w:val="000000"/>
              </w:rPr>
              <w:t>]</w:t>
            </w:r>
            <w:r w:rsidRPr="00D756DA">
              <w:rPr>
                <w:rFonts w:ascii="標楷體" w:eastAsia="標楷體" w:hAnsi="標楷體" w:hint="eastAsia"/>
                <w:color w:val="000000"/>
              </w:rPr>
              <w:t>：0060567</w:t>
            </w:r>
            <w:r w:rsidRPr="00D756DA">
              <w:rPr>
                <w:rFonts w:ascii="標楷體" w:eastAsia="標楷體" w:hAnsi="標楷體" w:hint="eastAsia"/>
                <w:color w:val="000000"/>
              </w:rPr>
              <w:br/>
            </w:r>
            <w:r>
              <w:rPr>
                <w:rFonts w:ascii="標楷體" w:eastAsia="標楷體" w:hAnsi="標楷體" w:hint="eastAsia"/>
                <w:color w:val="000000"/>
              </w:rPr>
              <w:t>[103.</w:t>
            </w:r>
            <w:r w:rsidRPr="00D756DA">
              <w:rPr>
                <w:rFonts w:ascii="標楷體" w:eastAsia="標楷體" w:hAnsi="標楷體" w:hint="eastAsia"/>
                <w:color w:val="000000"/>
              </w:rPr>
              <w:t>新光</w:t>
            </w:r>
            <w:r>
              <w:rPr>
                <w:rFonts w:ascii="標楷體" w:eastAsia="標楷體" w:hAnsi="標楷體" w:hint="eastAsia"/>
                <w:color w:val="000000"/>
              </w:rPr>
              <w:t>]</w:t>
            </w:r>
            <w:r w:rsidRPr="00D756DA">
              <w:rPr>
                <w:rFonts w:ascii="標楷體" w:eastAsia="標楷體" w:hAnsi="標楷體" w:hint="eastAsia"/>
                <w:color w:val="000000"/>
              </w:rPr>
              <w:t>：1030019</w:t>
            </w:r>
          </w:p>
        </w:tc>
      </w:tr>
      <w:tr w:rsidR="006856D6" w:rsidRPr="00D756DA" w14:paraId="0433917F" w14:textId="77777777" w:rsidTr="00D50510">
        <w:tc>
          <w:tcPr>
            <w:tcW w:w="707" w:type="dxa"/>
            <w:shd w:val="clear" w:color="auto" w:fill="auto"/>
          </w:tcPr>
          <w:p w14:paraId="2B6BFFC6" w14:textId="77777777" w:rsidR="006856D6" w:rsidRPr="00D756DA" w:rsidRDefault="006856D6" w:rsidP="00D50510">
            <w:pPr>
              <w:jc w:val="center"/>
              <w:rPr>
                <w:rFonts w:ascii="標楷體" w:eastAsia="標楷體" w:hAnsi="標楷體"/>
              </w:rPr>
            </w:pPr>
            <w:r w:rsidRPr="00D756DA">
              <w:rPr>
                <w:rFonts w:ascii="標楷體" w:eastAsia="標楷體" w:hAnsi="標楷體"/>
              </w:rPr>
              <w:lastRenderedPageBreak/>
              <w:t>5</w:t>
            </w:r>
          </w:p>
        </w:tc>
        <w:tc>
          <w:tcPr>
            <w:tcW w:w="2095" w:type="dxa"/>
            <w:shd w:val="clear" w:color="auto" w:fill="auto"/>
          </w:tcPr>
          <w:p w14:paraId="69402ACA" w14:textId="77777777" w:rsidR="006856D6" w:rsidRPr="00D756DA" w:rsidRDefault="006856D6" w:rsidP="00D50510">
            <w:pPr>
              <w:rPr>
                <w:rFonts w:ascii="標楷體" w:eastAsia="標楷體" w:hAnsi="標楷體"/>
                <w:lang w:eastAsia="zh-HK"/>
              </w:rPr>
            </w:pPr>
            <w:r w:rsidRPr="00D756DA">
              <w:rPr>
                <w:rFonts w:ascii="標楷體" w:eastAsia="標楷體" w:hAnsi="標楷體" w:hint="eastAsia"/>
              </w:rPr>
              <w:t>委繳戶帳號</w:t>
            </w:r>
          </w:p>
        </w:tc>
        <w:tc>
          <w:tcPr>
            <w:tcW w:w="1417" w:type="dxa"/>
            <w:shd w:val="clear" w:color="auto" w:fill="auto"/>
          </w:tcPr>
          <w:p w14:paraId="5DB67BBF" w14:textId="77777777" w:rsidR="006856D6" w:rsidRPr="00D756DA" w:rsidRDefault="006856D6" w:rsidP="00D50510">
            <w:pPr>
              <w:rPr>
                <w:rFonts w:ascii="標楷體" w:eastAsia="標楷體" w:hAnsi="標楷體"/>
                <w:color w:val="000000"/>
                <w:lang w:eastAsia="zh-HK"/>
              </w:rPr>
            </w:pPr>
            <w:r w:rsidRPr="00D756DA">
              <w:rPr>
                <w:rFonts w:ascii="標楷體" w:eastAsia="標楷體" w:hAnsi="標楷體"/>
              </w:rPr>
              <w:t>2</w:t>
            </w:r>
            <w:r>
              <w:rPr>
                <w:rFonts w:ascii="標楷體" w:eastAsia="標楷體" w:hAnsi="標楷體" w:hint="eastAsia"/>
              </w:rPr>
              <w:t>7</w:t>
            </w:r>
          </w:p>
        </w:tc>
        <w:tc>
          <w:tcPr>
            <w:tcW w:w="1559" w:type="dxa"/>
          </w:tcPr>
          <w:p w14:paraId="3CB62B99" w14:textId="77777777" w:rsidR="006856D6" w:rsidRPr="00D756DA" w:rsidRDefault="006856D6" w:rsidP="00D50510">
            <w:pPr>
              <w:rPr>
                <w:rFonts w:ascii="標楷體" w:eastAsia="標楷體" w:hAnsi="標楷體"/>
                <w:lang w:eastAsia="zh-HK"/>
              </w:rPr>
            </w:pPr>
            <w:r w:rsidRPr="00D756DA">
              <w:rPr>
                <w:rFonts w:ascii="標楷體" w:eastAsia="標楷體" w:hAnsi="標楷體"/>
              </w:rPr>
              <w:t>40</w:t>
            </w:r>
          </w:p>
        </w:tc>
        <w:tc>
          <w:tcPr>
            <w:tcW w:w="3576" w:type="dxa"/>
            <w:shd w:val="clear" w:color="auto" w:fill="auto"/>
            <w:vAlign w:val="center"/>
          </w:tcPr>
          <w:p w14:paraId="33B364EC" w14:textId="77777777" w:rsidR="006856D6" w:rsidRPr="00D756DA" w:rsidRDefault="006856D6" w:rsidP="00D50510">
            <w:pPr>
              <w:rPr>
                <w:rFonts w:ascii="標楷體" w:eastAsia="標楷體" w:hAnsi="標楷體"/>
                <w:lang w:eastAsia="zh-HK"/>
              </w:rPr>
            </w:pPr>
            <w:r>
              <w:rPr>
                <w:rFonts w:ascii="標楷體" w:eastAsia="標楷體" w:hAnsi="標楷體" w:hint="eastAsia"/>
                <w:color w:val="000000"/>
              </w:rPr>
              <w:t>[</w:t>
            </w:r>
            <w:r>
              <w:rPr>
                <w:rFonts w:ascii="標楷體" w:eastAsia="標楷體" w:hAnsi="標楷體" w:hint="eastAsia"/>
                <w:color w:val="000000"/>
                <w:lang w:eastAsia="zh-HK"/>
              </w:rPr>
              <w:t>銀扣帳號</w:t>
            </w:r>
            <w:r>
              <w:rPr>
                <w:rFonts w:ascii="標楷體" w:eastAsia="標楷體" w:hAnsi="標楷體" w:hint="eastAsia"/>
                <w:color w:val="000000"/>
              </w:rPr>
              <w:t>(</w:t>
            </w:r>
            <w:r w:rsidRPr="003530FC">
              <w:rPr>
                <w:rFonts w:ascii="標楷體" w:eastAsia="標楷體" w:hAnsi="標楷體"/>
                <w:color w:val="000000"/>
                <w:lang w:eastAsia="zh-HK"/>
              </w:rPr>
              <w:t>AchAuthLog</w:t>
            </w:r>
            <w:r w:rsidRPr="003530FC">
              <w:rPr>
                <w:rFonts w:ascii="標楷體" w:eastAsia="標楷體" w:hAnsi="標楷體" w:hint="eastAsia"/>
                <w:color w:val="000000"/>
                <w:lang w:eastAsia="zh-HK"/>
              </w:rPr>
              <w:t>.</w:t>
            </w:r>
            <w:r w:rsidRPr="003530FC">
              <w:rPr>
                <w:rFonts w:ascii="標楷體" w:eastAsia="標楷體" w:hAnsi="標楷體"/>
                <w:color w:val="000000"/>
                <w:lang w:eastAsia="zh-HK"/>
              </w:rPr>
              <w:t>RepayAcctNo</w:t>
            </w:r>
            <w:r>
              <w:rPr>
                <w:rFonts w:ascii="標楷體" w:eastAsia="標楷體" w:hAnsi="標楷體" w:hint="eastAsia"/>
                <w:color w:val="000000"/>
              </w:rPr>
              <w:t>)]</w:t>
            </w:r>
          </w:p>
        </w:tc>
      </w:tr>
      <w:tr w:rsidR="006856D6" w:rsidRPr="00D756DA" w14:paraId="190965CE" w14:textId="77777777" w:rsidTr="00D50510">
        <w:tc>
          <w:tcPr>
            <w:tcW w:w="707" w:type="dxa"/>
            <w:shd w:val="clear" w:color="auto" w:fill="auto"/>
          </w:tcPr>
          <w:p w14:paraId="49616DDB" w14:textId="77777777" w:rsidR="006856D6" w:rsidRPr="00D756DA" w:rsidRDefault="006856D6" w:rsidP="00D50510">
            <w:pPr>
              <w:jc w:val="center"/>
              <w:rPr>
                <w:rFonts w:ascii="標楷體" w:eastAsia="標楷體" w:hAnsi="標楷體"/>
              </w:rPr>
            </w:pPr>
            <w:r w:rsidRPr="00D756DA">
              <w:rPr>
                <w:rFonts w:ascii="標楷體" w:eastAsia="標楷體" w:hAnsi="標楷體"/>
              </w:rPr>
              <w:t>6</w:t>
            </w:r>
          </w:p>
        </w:tc>
        <w:tc>
          <w:tcPr>
            <w:tcW w:w="2095" w:type="dxa"/>
            <w:shd w:val="clear" w:color="auto" w:fill="auto"/>
          </w:tcPr>
          <w:p w14:paraId="39C057A8" w14:textId="77777777" w:rsidR="006856D6" w:rsidRPr="00D756DA" w:rsidRDefault="006856D6" w:rsidP="00D50510">
            <w:pPr>
              <w:rPr>
                <w:rFonts w:ascii="標楷體" w:eastAsia="標楷體" w:hAnsi="標楷體"/>
              </w:rPr>
            </w:pPr>
            <w:r w:rsidRPr="00D756DA">
              <w:rPr>
                <w:rFonts w:ascii="標楷體" w:eastAsia="標楷體" w:hAnsi="標楷體" w:hint="eastAsia"/>
              </w:rPr>
              <w:t>委繳戶統一編號</w:t>
            </w:r>
          </w:p>
        </w:tc>
        <w:tc>
          <w:tcPr>
            <w:tcW w:w="1417" w:type="dxa"/>
            <w:shd w:val="clear" w:color="auto" w:fill="auto"/>
          </w:tcPr>
          <w:p w14:paraId="22EF8D7E" w14:textId="77777777" w:rsidR="006856D6" w:rsidRPr="00D756DA" w:rsidRDefault="006856D6" w:rsidP="00D50510">
            <w:pPr>
              <w:rPr>
                <w:rFonts w:ascii="標楷體" w:eastAsia="標楷體" w:hAnsi="標楷體"/>
              </w:rPr>
            </w:pPr>
            <w:r w:rsidRPr="00D756DA">
              <w:rPr>
                <w:rFonts w:ascii="標楷體" w:eastAsia="標楷體" w:hAnsi="標楷體"/>
              </w:rPr>
              <w:t>4</w:t>
            </w:r>
            <w:r>
              <w:rPr>
                <w:rFonts w:ascii="標楷體" w:eastAsia="標楷體" w:hAnsi="標楷體" w:hint="eastAsia"/>
              </w:rPr>
              <w:t>1</w:t>
            </w:r>
          </w:p>
        </w:tc>
        <w:tc>
          <w:tcPr>
            <w:tcW w:w="1559" w:type="dxa"/>
          </w:tcPr>
          <w:p w14:paraId="5B13DCDC" w14:textId="77777777" w:rsidR="006856D6" w:rsidRPr="00D756DA" w:rsidRDefault="006856D6" w:rsidP="00D50510">
            <w:pPr>
              <w:rPr>
                <w:rFonts w:ascii="標楷體" w:eastAsia="標楷體" w:hAnsi="標楷體"/>
              </w:rPr>
            </w:pPr>
            <w:r w:rsidRPr="00D756DA">
              <w:rPr>
                <w:rFonts w:ascii="標楷體" w:eastAsia="標楷體" w:hAnsi="標楷體"/>
              </w:rPr>
              <w:t>50</w:t>
            </w:r>
          </w:p>
        </w:tc>
        <w:tc>
          <w:tcPr>
            <w:tcW w:w="3576" w:type="dxa"/>
            <w:shd w:val="clear" w:color="auto" w:fill="auto"/>
            <w:vAlign w:val="center"/>
          </w:tcPr>
          <w:p w14:paraId="240CC5B5" w14:textId="00C99DD9" w:rsidR="006856D6" w:rsidRPr="00D756DA" w:rsidRDefault="006856D6" w:rsidP="00D50510">
            <w:pPr>
              <w:rPr>
                <w:rFonts w:ascii="標楷體" w:eastAsia="標楷體" w:hAnsi="標楷體"/>
                <w:lang w:eastAsia="zh-HK"/>
              </w:rPr>
            </w:pPr>
            <w:r w:rsidRPr="00C25255">
              <w:rPr>
                <w:rFonts w:ascii="標楷體" w:eastAsia="標楷體" w:hAnsi="標楷體" w:hint="eastAsia"/>
                <w:color w:val="FF0000"/>
                <w:highlight w:val="yellow"/>
              </w:rPr>
              <w:t>[</w:t>
            </w:r>
            <w:r w:rsidR="00C25255" w:rsidRPr="00C25255">
              <w:rPr>
                <w:rFonts w:ascii="標楷體" w:eastAsia="標楷體" w:hAnsi="標楷體" w:hint="eastAsia"/>
                <w:color w:val="FF0000"/>
                <w:highlight w:val="yellow"/>
                <w:lang w:eastAsia="zh-HK"/>
              </w:rPr>
              <w:t>客戶</w:t>
            </w:r>
            <w:r w:rsidRPr="00C25255">
              <w:rPr>
                <w:rFonts w:ascii="標楷體" w:eastAsia="標楷體" w:hAnsi="標楷體" w:hint="eastAsia"/>
                <w:color w:val="FF0000"/>
                <w:highlight w:val="yellow"/>
                <w:lang w:eastAsia="zh-HK"/>
              </w:rPr>
              <w:t>統編</w:t>
            </w:r>
            <w:r w:rsidR="00C25255" w:rsidRPr="00C25255">
              <w:rPr>
                <w:rFonts w:ascii="標楷體" w:eastAsia="標楷體" w:hAnsi="標楷體" w:hint="eastAsia"/>
                <w:color w:val="FF0000"/>
                <w:highlight w:val="yellow"/>
              </w:rPr>
              <w:t>(</w:t>
            </w:r>
            <w:r w:rsidR="00C25255" w:rsidRPr="00C25255">
              <w:rPr>
                <w:rFonts w:ascii="標楷體" w:eastAsia="標楷體" w:hAnsi="標楷體"/>
                <w:color w:val="FF0000"/>
                <w:highlight w:val="yellow"/>
              </w:rPr>
              <w:t>CustMain.CustId</w:t>
            </w:r>
            <w:r w:rsidR="00C25255" w:rsidRPr="00C25255">
              <w:rPr>
                <w:rFonts w:ascii="標楷體" w:eastAsia="標楷體" w:hAnsi="標楷體" w:hint="eastAsia"/>
                <w:color w:val="FF0000"/>
                <w:highlight w:val="yellow"/>
              </w:rPr>
              <w:t>)</w:t>
            </w:r>
            <w:r w:rsidRPr="00C25255">
              <w:rPr>
                <w:rFonts w:ascii="標楷體" w:eastAsia="標楷體" w:hAnsi="標楷體" w:hint="eastAsia"/>
                <w:color w:val="FF0000"/>
                <w:highlight w:val="yellow"/>
              </w:rPr>
              <w:t>]</w:t>
            </w:r>
          </w:p>
        </w:tc>
      </w:tr>
      <w:tr w:rsidR="006856D6" w:rsidRPr="00D756DA" w14:paraId="6E888540" w14:textId="77777777" w:rsidTr="00D50510">
        <w:tc>
          <w:tcPr>
            <w:tcW w:w="707" w:type="dxa"/>
            <w:shd w:val="clear" w:color="auto" w:fill="auto"/>
          </w:tcPr>
          <w:p w14:paraId="18935A64" w14:textId="77777777" w:rsidR="006856D6" w:rsidRPr="00D756DA" w:rsidRDefault="006856D6" w:rsidP="00D50510">
            <w:pPr>
              <w:jc w:val="center"/>
              <w:rPr>
                <w:rFonts w:ascii="標楷體" w:eastAsia="標楷體" w:hAnsi="標楷體"/>
              </w:rPr>
            </w:pPr>
            <w:r w:rsidRPr="00D756DA">
              <w:rPr>
                <w:rFonts w:ascii="標楷體" w:eastAsia="標楷體" w:hAnsi="標楷體"/>
              </w:rPr>
              <w:t>7</w:t>
            </w:r>
          </w:p>
        </w:tc>
        <w:tc>
          <w:tcPr>
            <w:tcW w:w="2095" w:type="dxa"/>
            <w:shd w:val="clear" w:color="auto" w:fill="auto"/>
          </w:tcPr>
          <w:p w14:paraId="67FF7DE6" w14:textId="77777777" w:rsidR="006856D6" w:rsidRPr="00D756DA" w:rsidRDefault="006856D6" w:rsidP="00D50510">
            <w:pPr>
              <w:rPr>
                <w:rFonts w:ascii="標楷體" w:eastAsia="標楷體" w:hAnsi="標楷體"/>
              </w:rPr>
            </w:pPr>
            <w:r w:rsidRPr="00D756DA">
              <w:rPr>
                <w:rFonts w:ascii="標楷體" w:eastAsia="標楷體" w:hAnsi="標楷體" w:hint="eastAsia"/>
              </w:rPr>
              <w:t>用戶號碼</w:t>
            </w:r>
          </w:p>
        </w:tc>
        <w:tc>
          <w:tcPr>
            <w:tcW w:w="1417" w:type="dxa"/>
            <w:shd w:val="clear" w:color="auto" w:fill="auto"/>
          </w:tcPr>
          <w:p w14:paraId="4F8DDD03" w14:textId="77777777" w:rsidR="006856D6" w:rsidRPr="00D756DA" w:rsidRDefault="006856D6" w:rsidP="00D50510">
            <w:pPr>
              <w:rPr>
                <w:rFonts w:ascii="標楷體" w:eastAsia="標楷體" w:hAnsi="標楷體"/>
              </w:rPr>
            </w:pPr>
            <w:r w:rsidRPr="00D756DA">
              <w:rPr>
                <w:rFonts w:ascii="標楷體" w:eastAsia="標楷體" w:hAnsi="標楷體"/>
              </w:rPr>
              <w:t>5</w:t>
            </w:r>
            <w:r>
              <w:rPr>
                <w:rFonts w:ascii="標楷體" w:eastAsia="標楷體" w:hAnsi="標楷體" w:hint="eastAsia"/>
              </w:rPr>
              <w:t>1</w:t>
            </w:r>
          </w:p>
        </w:tc>
        <w:tc>
          <w:tcPr>
            <w:tcW w:w="1559" w:type="dxa"/>
          </w:tcPr>
          <w:p w14:paraId="10648A9E" w14:textId="77777777" w:rsidR="006856D6" w:rsidRPr="00D756DA" w:rsidRDefault="006856D6" w:rsidP="00D50510">
            <w:pPr>
              <w:rPr>
                <w:rFonts w:ascii="標楷體" w:eastAsia="標楷體" w:hAnsi="標楷體"/>
              </w:rPr>
            </w:pPr>
            <w:r w:rsidRPr="00D756DA">
              <w:rPr>
                <w:rFonts w:ascii="標楷體" w:eastAsia="標楷體" w:hAnsi="標楷體"/>
              </w:rPr>
              <w:t>70</w:t>
            </w:r>
          </w:p>
        </w:tc>
        <w:tc>
          <w:tcPr>
            <w:tcW w:w="3576" w:type="dxa"/>
            <w:shd w:val="clear" w:color="auto" w:fill="auto"/>
            <w:vAlign w:val="center"/>
          </w:tcPr>
          <w:p w14:paraId="7C2690A8" w14:textId="77777777" w:rsidR="006856D6" w:rsidRPr="00D756DA" w:rsidRDefault="006856D6" w:rsidP="00D50510">
            <w:pPr>
              <w:rPr>
                <w:rFonts w:ascii="標楷體" w:eastAsia="標楷體" w:hAnsi="標楷體"/>
                <w:lang w:eastAsia="zh-HK"/>
              </w:rPr>
            </w:pPr>
            <w:r>
              <w:rPr>
                <w:rFonts w:ascii="標楷體" w:eastAsia="標楷體" w:hAnsi="標楷體" w:hint="eastAsia"/>
                <w:color w:val="000000"/>
              </w:rPr>
              <w:t>[</w:t>
            </w:r>
            <w:r>
              <w:rPr>
                <w:rFonts w:ascii="標楷體" w:eastAsia="標楷體" w:hAnsi="標楷體" w:hint="eastAsia"/>
                <w:color w:val="000000"/>
                <w:lang w:eastAsia="zh-HK"/>
              </w:rPr>
              <w:t>戶號</w:t>
            </w:r>
            <w:r>
              <w:rPr>
                <w:rFonts w:ascii="標楷體" w:eastAsia="標楷體" w:hAnsi="標楷體" w:hint="eastAsia"/>
                <w:color w:val="000000"/>
              </w:rPr>
              <w:t>(</w:t>
            </w:r>
            <w:r w:rsidRPr="003530FC">
              <w:rPr>
                <w:rFonts w:ascii="標楷體" w:eastAsia="標楷體" w:hAnsi="標楷體"/>
                <w:color w:val="000000"/>
                <w:lang w:eastAsia="zh-HK"/>
              </w:rPr>
              <w:t>AchAuthLog</w:t>
            </w:r>
            <w:r w:rsidRPr="003530FC">
              <w:rPr>
                <w:rFonts w:ascii="標楷體" w:eastAsia="標楷體" w:hAnsi="標楷體" w:hint="eastAsia"/>
                <w:color w:val="000000"/>
                <w:lang w:eastAsia="zh-HK"/>
              </w:rPr>
              <w:t>.</w:t>
            </w:r>
            <w:r w:rsidRPr="002F543A">
              <w:rPr>
                <w:rFonts w:ascii="標楷體" w:eastAsia="標楷體" w:hAnsi="標楷體"/>
                <w:color w:val="000000"/>
                <w:lang w:eastAsia="zh-HK"/>
              </w:rPr>
              <w:t>CustNo</w:t>
            </w:r>
            <w:r>
              <w:rPr>
                <w:rFonts w:ascii="標楷體" w:eastAsia="標楷體" w:hAnsi="標楷體" w:hint="eastAsia"/>
                <w:color w:val="000000"/>
              </w:rPr>
              <w:t>)]</w:t>
            </w:r>
          </w:p>
        </w:tc>
      </w:tr>
      <w:tr w:rsidR="006856D6" w:rsidRPr="00D756DA" w14:paraId="462DB0D0" w14:textId="77777777" w:rsidTr="00D50510">
        <w:tc>
          <w:tcPr>
            <w:tcW w:w="707" w:type="dxa"/>
            <w:shd w:val="clear" w:color="auto" w:fill="auto"/>
          </w:tcPr>
          <w:p w14:paraId="066CCAC9" w14:textId="77777777" w:rsidR="006856D6" w:rsidRPr="00D756DA" w:rsidRDefault="006856D6" w:rsidP="00D50510">
            <w:pPr>
              <w:jc w:val="center"/>
              <w:rPr>
                <w:rFonts w:ascii="標楷體" w:eastAsia="標楷體" w:hAnsi="標楷體"/>
              </w:rPr>
            </w:pPr>
            <w:r w:rsidRPr="00D756DA">
              <w:rPr>
                <w:rFonts w:ascii="標楷體" w:eastAsia="標楷體" w:hAnsi="標楷體"/>
              </w:rPr>
              <w:t>8</w:t>
            </w:r>
          </w:p>
        </w:tc>
        <w:tc>
          <w:tcPr>
            <w:tcW w:w="2095" w:type="dxa"/>
            <w:shd w:val="clear" w:color="auto" w:fill="auto"/>
          </w:tcPr>
          <w:p w14:paraId="16AC2F1A" w14:textId="77777777" w:rsidR="006856D6" w:rsidRPr="00D756DA" w:rsidRDefault="006856D6" w:rsidP="00D50510">
            <w:pPr>
              <w:rPr>
                <w:rFonts w:ascii="標楷體" w:eastAsia="標楷體" w:hAnsi="標楷體"/>
              </w:rPr>
            </w:pPr>
            <w:r w:rsidRPr="00D756DA">
              <w:rPr>
                <w:rFonts w:ascii="標楷體" w:eastAsia="標楷體" w:hAnsi="標楷體" w:hint="eastAsia"/>
              </w:rPr>
              <w:t>新增或取消</w:t>
            </w:r>
          </w:p>
        </w:tc>
        <w:tc>
          <w:tcPr>
            <w:tcW w:w="1417" w:type="dxa"/>
            <w:shd w:val="clear" w:color="auto" w:fill="auto"/>
          </w:tcPr>
          <w:p w14:paraId="6697C71E" w14:textId="77777777" w:rsidR="006856D6" w:rsidRPr="00D756DA" w:rsidRDefault="006856D6" w:rsidP="00D50510">
            <w:pPr>
              <w:rPr>
                <w:rFonts w:ascii="標楷體" w:eastAsia="標楷體" w:hAnsi="標楷體"/>
              </w:rPr>
            </w:pPr>
            <w:r w:rsidRPr="00D756DA">
              <w:rPr>
                <w:rFonts w:ascii="標楷體" w:eastAsia="標楷體" w:hAnsi="標楷體"/>
              </w:rPr>
              <w:t>7</w:t>
            </w:r>
            <w:r>
              <w:rPr>
                <w:rFonts w:ascii="標楷體" w:eastAsia="標楷體" w:hAnsi="標楷體" w:hint="eastAsia"/>
              </w:rPr>
              <w:t>1</w:t>
            </w:r>
          </w:p>
        </w:tc>
        <w:tc>
          <w:tcPr>
            <w:tcW w:w="1559" w:type="dxa"/>
          </w:tcPr>
          <w:p w14:paraId="67BEBF75" w14:textId="77777777" w:rsidR="006856D6" w:rsidRPr="00D756DA" w:rsidRDefault="006856D6" w:rsidP="00D50510">
            <w:pPr>
              <w:rPr>
                <w:rFonts w:ascii="標楷體" w:eastAsia="標楷體" w:hAnsi="標楷體"/>
              </w:rPr>
            </w:pPr>
            <w:r w:rsidRPr="00D756DA">
              <w:rPr>
                <w:rFonts w:ascii="標楷體" w:eastAsia="標楷體" w:hAnsi="標楷體"/>
              </w:rPr>
              <w:t>71</w:t>
            </w:r>
          </w:p>
        </w:tc>
        <w:tc>
          <w:tcPr>
            <w:tcW w:w="3576" w:type="dxa"/>
            <w:shd w:val="clear" w:color="auto" w:fill="auto"/>
            <w:vAlign w:val="center"/>
          </w:tcPr>
          <w:p w14:paraId="1BC3EB7C" w14:textId="77777777" w:rsidR="006856D6" w:rsidRPr="00D756DA" w:rsidRDefault="006856D6" w:rsidP="00D50510">
            <w:pPr>
              <w:rPr>
                <w:rFonts w:ascii="標楷體" w:eastAsia="標楷體" w:hAnsi="標楷體"/>
                <w:lang w:eastAsia="zh-HK"/>
              </w:rPr>
            </w:pPr>
            <w:r>
              <w:rPr>
                <w:rFonts w:ascii="標楷體" w:eastAsia="標楷體" w:hAnsi="標楷體" w:hint="eastAsia"/>
                <w:color w:val="000000"/>
              </w:rPr>
              <w:t>[</w:t>
            </w:r>
            <w:r w:rsidRPr="00D756DA">
              <w:rPr>
                <w:rFonts w:ascii="標楷體" w:eastAsia="標楷體" w:hAnsi="標楷體" w:hint="eastAsia"/>
              </w:rPr>
              <w:t>新增或取消</w:t>
            </w:r>
            <w:r>
              <w:rPr>
                <w:rFonts w:ascii="標楷體" w:eastAsia="標楷體" w:hAnsi="標楷體" w:hint="eastAsia"/>
              </w:rPr>
              <w:t>(</w:t>
            </w:r>
            <w:r w:rsidRPr="003530FC">
              <w:rPr>
                <w:rFonts w:ascii="標楷體" w:eastAsia="標楷體" w:hAnsi="標楷體"/>
                <w:color w:val="000000"/>
                <w:lang w:eastAsia="zh-HK"/>
              </w:rPr>
              <w:t>AchAuthLog</w:t>
            </w:r>
            <w:r w:rsidRPr="003530FC">
              <w:rPr>
                <w:rFonts w:ascii="標楷體" w:eastAsia="標楷體" w:hAnsi="標楷體" w:hint="eastAsia"/>
                <w:color w:val="000000"/>
              </w:rPr>
              <w:t>.</w:t>
            </w:r>
            <w:r w:rsidRPr="003530FC">
              <w:rPr>
                <w:rFonts w:ascii="標楷體" w:eastAsia="標楷體" w:hAnsi="標楷體"/>
                <w:color w:val="000000"/>
              </w:rPr>
              <w:t>CreateFlag</w:t>
            </w:r>
            <w:r>
              <w:rPr>
                <w:rFonts w:ascii="標楷體" w:eastAsia="標楷體" w:hAnsi="標楷體" w:hint="eastAsia"/>
                <w:color w:val="000000"/>
              </w:rPr>
              <w:t>)]</w:t>
            </w:r>
          </w:p>
        </w:tc>
      </w:tr>
      <w:tr w:rsidR="006856D6" w:rsidRPr="00D756DA" w14:paraId="0D10577D" w14:textId="77777777" w:rsidTr="00D50510">
        <w:tc>
          <w:tcPr>
            <w:tcW w:w="707" w:type="dxa"/>
            <w:shd w:val="clear" w:color="auto" w:fill="auto"/>
          </w:tcPr>
          <w:p w14:paraId="61E50150" w14:textId="77777777" w:rsidR="006856D6" w:rsidRPr="00D756DA" w:rsidRDefault="006856D6" w:rsidP="00D50510">
            <w:pPr>
              <w:jc w:val="center"/>
              <w:rPr>
                <w:rFonts w:ascii="標楷體" w:eastAsia="標楷體" w:hAnsi="標楷體"/>
              </w:rPr>
            </w:pPr>
            <w:r w:rsidRPr="00D756DA">
              <w:rPr>
                <w:rFonts w:ascii="標楷體" w:eastAsia="標楷體" w:hAnsi="標楷體"/>
              </w:rPr>
              <w:t>9</w:t>
            </w:r>
          </w:p>
        </w:tc>
        <w:tc>
          <w:tcPr>
            <w:tcW w:w="2095" w:type="dxa"/>
            <w:shd w:val="clear" w:color="auto" w:fill="auto"/>
          </w:tcPr>
          <w:p w14:paraId="29704D87" w14:textId="77777777" w:rsidR="006856D6" w:rsidRPr="00D756DA" w:rsidRDefault="006856D6" w:rsidP="00D50510">
            <w:pPr>
              <w:rPr>
                <w:rFonts w:ascii="標楷體" w:eastAsia="標楷體" w:hAnsi="標楷體"/>
              </w:rPr>
            </w:pPr>
            <w:r w:rsidRPr="00D756DA">
              <w:rPr>
                <w:rFonts w:ascii="標楷體" w:eastAsia="標楷體" w:hAnsi="標楷體" w:hint="eastAsia"/>
              </w:rPr>
              <w:t>資料製作日期</w:t>
            </w:r>
          </w:p>
        </w:tc>
        <w:tc>
          <w:tcPr>
            <w:tcW w:w="1417" w:type="dxa"/>
            <w:shd w:val="clear" w:color="auto" w:fill="auto"/>
          </w:tcPr>
          <w:p w14:paraId="545B0A5C" w14:textId="77777777" w:rsidR="006856D6" w:rsidRPr="00D756DA" w:rsidRDefault="006856D6" w:rsidP="00D50510">
            <w:pPr>
              <w:rPr>
                <w:rFonts w:ascii="標楷體" w:eastAsia="標楷體" w:hAnsi="標楷體"/>
              </w:rPr>
            </w:pPr>
            <w:r w:rsidRPr="00D756DA">
              <w:rPr>
                <w:rFonts w:ascii="標楷體" w:eastAsia="標楷體" w:hAnsi="標楷體"/>
              </w:rPr>
              <w:t>7</w:t>
            </w:r>
            <w:r>
              <w:rPr>
                <w:rFonts w:ascii="標楷體" w:eastAsia="標楷體" w:hAnsi="標楷體" w:hint="eastAsia"/>
              </w:rPr>
              <w:t>2</w:t>
            </w:r>
          </w:p>
        </w:tc>
        <w:tc>
          <w:tcPr>
            <w:tcW w:w="1559" w:type="dxa"/>
          </w:tcPr>
          <w:p w14:paraId="43A94EDA" w14:textId="77777777" w:rsidR="006856D6" w:rsidRPr="00D756DA" w:rsidRDefault="006856D6" w:rsidP="00D50510">
            <w:pPr>
              <w:rPr>
                <w:rFonts w:ascii="標楷體" w:eastAsia="標楷體" w:hAnsi="標楷體"/>
              </w:rPr>
            </w:pPr>
            <w:r w:rsidRPr="00D756DA">
              <w:rPr>
                <w:rFonts w:ascii="標楷體" w:eastAsia="標楷體" w:hAnsi="標楷體"/>
              </w:rPr>
              <w:t>79</w:t>
            </w:r>
          </w:p>
        </w:tc>
        <w:tc>
          <w:tcPr>
            <w:tcW w:w="3576" w:type="dxa"/>
            <w:shd w:val="clear" w:color="auto" w:fill="auto"/>
            <w:vAlign w:val="center"/>
          </w:tcPr>
          <w:p w14:paraId="5142DC75" w14:textId="77777777" w:rsidR="006856D6" w:rsidRPr="00D756DA" w:rsidRDefault="006856D6" w:rsidP="00D50510">
            <w:pPr>
              <w:rPr>
                <w:rFonts w:ascii="標楷體" w:eastAsia="標楷體" w:hAnsi="標楷體"/>
                <w:lang w:eastAsia="zh-HK"/>
              </w:rPr>
            </w:pPr>
            <w:r>
              <w:rPr>
                <w:rFonts w:ascii="標楷體" w:eastAsia="標楷體" w:hAnsi="標楷體" w:hint="eastAsia"/>
                <w:color w:val="000000"/>
              </w:rPr>
              <w:t>[</w:t>
            </w:r>
            <w:r>
              <w:rPr>
                <w:rFonts w:ascii="標楷體" w:eastAsia="標楷體" w:hAnsi="標楷體" w:hint="eastAsia"/>
                <w:color w:val="000000"/>
                <w:lang w:eastAsia="zh-HK"/>
              </w:rPr>
              <w:t>建檔日期</w:t>
            </w:r>
            <w:r>
              <w:rPr>
                <w:rFonts w:ascii="標楷體" w:eastAsia="標楷體" w:hAnsi="標楷體" w:hint="eastAsia"/>
                <w:color w:val="000000"/>
              </w:rPr>
              <w:t>(</w:t>
            </w:r>
            <w:r w:rsidRPr="003530FC">
              <w:rPr>
                <w:rFonts w:ascii="標楷體" w:eastAsia="標楷體" w:hAnsi="標楷體"/>
                <w:color w:val="000000"/>
                <w:lang w:eastAsia="zh-HK"/>
              </w:rPr>
              <w:t>AchAuthLog</w:t>
            </w:r>
            <w:r w:rsidRPr="003530FC">
              <w:rPr>
                <w:rFonts w:ascii="標楷體" w:eastAsia="標楷體" w:hAnsi="標楷體" w:hint="eastAsia"/>
                <w:color w:val="000000"/>
              </w:rPr>
              <w:t>.</w:t>
            </w:r>
            <w:r w:rsidRPr="002F543A">
              <w:rPr>
                <w:rFonts w:ascii="標楷體" w:eastAsia="標楷體" w:hAnsi="標楷體"/>
                <w:lang w:eastAsia="zh-HK"/>
              </w:rPr>
              <w:t>AuthCreateDate</w:t>
            </w:r>
            <w:r>
              <w:rPr>
                <w:rFonts w:ascii="標楷體" w:eastAsia="標楷體" w:hAnsi="標楷體" w:hint="eastAsia"/>
              </w:rPr>
              <w:t>)]</w:t>
            </w:r>
          </w:p>
        </w:tc>
      </w:tr>
      <w:tr w:rsidR="006856D6" w:rsidRPr="00D756DA" w14:paraId="2DADC1AF" w14:textId="77777777" w:rsidTr="00D50510">
        <w:tc>
          <w:tcPr>
            <w:tcW w:w="707" w:type="dxa"/>
            <w:shd w:val="clear" w:color="auto" w:fill="auto"/>
          </w:tcPr>
          <w:p w14:paraId="46F907DD" w14:textId="77777777" w:rsidR="006856D6" w:rsidRPr="00D756DA" w:rsidRDefault="006856D6" w:rsidP="00D50510">
            <w:pPr>
              <w:jc w:val="center"/>
              <w:rPr>
                <w:rFonts w:ascii="標楷體" w:eastAsia="標楷體" w:hAnsi="標楷體"/>
              </w:rPr>
            </w:pPr>
            <w:r w:rsidRPr="00D756DA">
              <w:rPr>
                <w:rFonts w:ascii="標楷體" w:eastAsia="標楷體" w:hAnsi="標楷體"/>
              </w:rPr>
              <w:t>10</w:t>
            </w:r>
          </w:p>
        </w:tc>
        <w:tc>
          <w:tcPr>
            <w:tcW w:w="2095" w:type="dxa"/>
            <w:shd w:val="clear" w:color="auto" w:fill="auto"/>
          </w:tcPr>
          <w:p w14:paraId="5AAF7EA1" w14:textId="77777777" w:rsidR="006856D6" w:rsidRPr="00D756DA" w:rsidRDefault="006856D6" w:rsidP="00D50510">
            <w:pPr>
              <w:rPr>
                <w:rFonts w:ascii="標楷體" w:eastAsia="標楷體" w:hAnsi="標楷體"/>
              </w:rPr>
            </w:pPr>
            <w:r w:rsidRPr="00D756DA">
              <w:rPr>
                <w:rFonts w:ascii="標楷體" w:eastAsia="標楷體" w:hAnsi="標楷體" w:hint="eastAsia"/>
              </w:rPr>
              <w:t>提出行代號</w:t>
            </w:r>
          </w:p>
        </w:tc>
        <w:tc>
          <w:tcPr>
            <w:tcW w:w="1417" w:type="dxa"/>
            <w:shd w:val="clear" w:color="auto" w:fill="auto"/>
          </w:tcPr>
          <w:p w14:paraId="1999BC0F" w14:textId="77777777" w:rsidR="006856D6" w:rsidRPr="00D756DA" w:rsidRDefault="006856D6" w:rsidP="00D50510">
            <w:pPr>
              <w:rPr>
                <w:rFonts w:ascii="標楷體" w:eastAsia="標楷體" w:hAnsi="標楷體"/>
              </w:rPr>
            </w:pPr>
            <w:r>
              <w:rPr>
                <w:rFonts w:ascii="標楷體" w:eastAsia="標楷體" w:hAnsi="標楷體" w:hint="eastAsia"/>
              </w:rPr>
              <w:t>80</w:t>
            </w:r>
          </w:p>
        </w:tc>
        <w:tc>
          <w:tcPr>
            <w:tcW w:w="1559" w:type="dxa"/>
          </w:tcPr>
          <w:p w14:paraId="39D04F8F" w14:textId="77777777" w:rsidR="006856D6" w:rsidRPr="00D756DA" w:rsidRDefault="006856D6" w:rsidP="00D50510">
            <w:pPr>
              <w:rPr>
                <w:rFonts w:ascii="標楷體" w:eastAsia="標楷體" w:hAnsi="標楷體"/>
              </w:rPr>
            </w:pPr>
            <w:r w:rsidRPr="00D756DA">
              <w:rPr>
                <w:rFonts w:ascii="標楷體" w:eastAsia="標楷體" w:hAnsi="標楷體"/>
              </w:rPr>
              <w:t>86</w:t>
            </w:r>
          </w:p>
        </w:tc>
        <w:tc>
          <w:tcPr>
            <w:tcW w:w="3576" w:type="dxa"/>
            <w:shd w:val="clear" w:color="auto" w:fill="auto"/>
            <w:vAlign w:val="center"/>
          </w:tcPr>
          <w:p w14:paraId="0788FF10" w14:textId="77777777" w:rsidR="006856D6" w:rsidRPr="00D756DA" w:rsidRDefault="006856D6" w:rsidP="00D50510">
            <w:pPr>
              <w:rPr>
                <w:rFonts w:ascii="標楷體" w:eastAsia="標楷體" w:hAnsi="標楷體"/>
                <w:lang w:eastAsia="zh-HK"/>
              </w:rPr>
            </w:pPr>
            <w:r w:rsidRPr="00763A47">
              <w:rPr>
                <w:rFonts w:ascii="標楷體" w:eastAsia="標楷體" w:hAnsi="標楷體" w:hint="eastAsia"/>
              </w:rPr>
              <w:t>固定值"</w:t>
            </w:r>
            <w:r w:rsidRPr="00D756DA">
              <w:rPr>
                <w:rFonts w:ascii="標楷體" w:eastAsia="標楷體" w:hAnsi="標楷體" w:hint="eastAsia"/>
                <w:color w:val="000000"/>
              </w:rPr>
              <w:t>1030116</w:t>
            </w:r>
            <w:r w:rsidRPr="00763A47">
              <w:rPr>
                <w:rFonts w:ascii="標楷體" w:eastAsia="標楷體" w:hAnsi="標楷體" w:hint="eastAsia"/>
              </w:rPr>
              <w:t>"</w:t>
            </w:r>
          </w:p>
        </w:tc>
      </w:tr>
      <w:tr w:rsidR="006856D6" w:rsidRPr="00D756DA" w14:paraId="5854EF4F" w14:textId="77777777" w:rsidTr="00D50510">
        <w:tc>
          <w:tcPr>
            <w:tcW w:w="707" w:type="dxa"/>
            <w:shd w:val="clear" w:color="auto" w:fill="auto"/>
          </w:tcPr>
          <w:p w14:paraId="7DEC2B3D" w14:textId="77777777" w:rsidR="006856D6" w:rsidRPr="00D756DA" w:rsidRDefault="006856D6" w:rsidP="00D50510">
            <w:pPr>
              <w:jc w:val="center"/>
              <w:rPr>
                <w:rFonts w:ascii="標楷體" w:eastAsia="標楷體" w:hAnsi="標楷體"/>
              </w:rPr>
            </w:pPr>
            <w:r w:rsidRPr="00D756DA">
              <w:rPr>
                <w:rFonts w:ascii="標楷體" w:eastAsia="標楷體" w:hAnsi="標楷體"/>
              </w:rPr>
              <w:t>11</w:t>
            </w:r>
          </w:p>
        </w:tc>
        <w:tc>
          <w:tcPr>
            <w:tcW w:w="2095" w:type="dxa"/>
            <w:shd w:val="clear" w:color="auto" w:fill="auto"/>
          </w:tcPr>
          <w:p w14:paraId="6843CD1A" w14:textId="77777777" w:rsidR="006856D6" w:rsidRPr="00D756DA" w:rsidRDefault="006856D6" w:rsidP="00D50510">
            <w:pPr>
              <w:rPr>
                <w:rFonts w:ascii="標楷體" w:eastAsia="標楷體" w:hAnsi="標楷體"/>
              </w:rPr>
            </w:pPr>
            <w:r w:rsidRPr="00D756DA">
              <w:rPr>
                <w:rFonts w:ascii="標楷體" w:eastAsia="標楷體" w:hAnsi="標楷體" w:hint="eastAsia"/>
              </w:rPr>
              <w:t>發動者專用區</w:t>
            </w:r>
          </w:p>
        </w:tc>
        <w:tc>
          <w:tcPr>
            <w:tcW w:w="1417" w:type="dxa"/>
            <w:shd w:val="clear" w:color="auto" w:fill="auto"/>
          </w:tcPr>
          <w:p w14:paraId="0C2047B9" w14:textId="77777777" w:rsidR="006856D6" w:rsidRPr="00D756DA" w:rsidRDefault="006856D6" w:rsidP="00D50510">
            <w:pPr>
              <w:rPr>
                <w:rFonts w:ascii="標楷體" w:eastAsia="標楷體" w:hAnsi="標楷體"/>
              </w:rPr>
            </w:pPr>
            <w:r w:rsidRPr="00D756DA">
              <w:rPr>
                <w:rFonts w:ascii="標楷體" w:eastAsia="標楷體" w:hAnsi="標楷體"/>
              </w:rPr>
              <w:t>8</w:t>
            </w:r>
            <w:r>
              <w:rPr>
                <w:rFonts w:ascii="標楷體" w:eastAsia="標楷體" w:hAnsi="標楷體" w:hint="eastAsia"/>
              </w:rPr>
              <w:t>7</w:t>
            </w:r>
          </w:p>
        </w:tc>
        <w:tc>
          <w:tcPr>
            <w:tcW w:w="1559" w:type="dxa"/>
          </w:tcPr>
          <w:p w14:paraId="4D6C3F8D" w14:textId="77777777" w:rsidR="006856D6" w:rsidRPr="00D756DA" w:rsidRDefault="006856D6" w:rsidP="00D50510">
            <w:pPr>
              <w:rPr>
                <w:rFonts w:ascii="標楷體" w:eastAsia="標楷體" w:hAnsi="標楷體"/>
              </w:rPr>
            </w:pPr>
            <w:r w:rsidRPr="00D756DA">
              <w:rPr>
                <w:rFonts w:ascii="標楷體" w:eastAsia="標楷體" w:hAnsi="標楷體"/>
              </w:rPr>
              <w:t>106</w:t>
            </w:r>
          </w:p>
        </w:tc>
        <w:tc>
          <w:tcPr>
            <w:tcW w:w="3576" w:type="dxa"/>
            <w:shd w:val="clear" w:color="auto" w:fill="auto"/>
            <w:vAlign w:val="center"/>
          </w:tcPr>
          <w:p w14:paraId="4CCED8AB" w14:textId="77777777" w:rsidR="006856D6" w:rsidRDefault="006856D6" w:rsidP="00D50510">
            <w:pPr>
              <w:rPr>
                <w:rFonts w:ascii="標楷體" w:eastAsia="標楷體" w:hAnsi="標楷體"/>
                <w:color w:val="000000"/>
              </w:rPr>
            </w:pPr>
            <w:r>
              <w:rPr>
                <w:rFonts w:ascii="標楷體" w:eastAsia="標楷體" w:hAnsi="標楷體" w:hint="eastAsia"/>
                <w:color w:val="000000"/>
              </w:rPr>
              <w:t>[</w:t>
            </w:r>
            <w:r>
              <w:rPr>
                <w:rFonts w:ascii="標楷體" w:eastAsia="標楷體" w:hAnsi="標楷體" w:hint="eastAsia"/>
                <w:color w:val="000000"/>
                <w:lang w:eastAsia="zh-HK"/>
              </w:rPr>
              <w:t>戶號</w:t>
            </w:r>
            <w:r>
              <w:rPr>
                <w:rFonts w:ascii="標楷體" w:eastAsia="標楷體" w:hAnsi="標楷體" w:hint="eastAsia"/>
                <w:color w:val="000000"/>
              </w:rPr>
              <w:t>(</w:t>
            </w:r>
            <w:r w:rsidRPr="003530FC">
              <w:rPr>
                <w:rFonts w:ascii="標楷體" w:eastAsia="標楷體" w:hAnsi="標楷體"/>
                <w:color w:val="000000"/>
                <w:lang w:eastAsia="zh-HK"/>
              </w:rPr>
              <w:t>AchAuthLog</w:t>
            </w:r>
            <w:r w:rsidRPr="003530FC">
              <w:rPr>
                <w:rFonts w:ascii="標楷體" w:eastAsia="標楷體" w:hAnsi="標楷體" w:hint="eastAsia"/>
                <w:color w:val="000000"/>
                <w:lang w:eastAsia="zh-HK"/>
              </w:rPr>
              <w:t>.</w:t>
            </w:r>
            <w:r w:rsidRPr="002F543A">
              <w:rPr>
                <w:rFonts w:ascii="標楷體" w:eastAsia="標楷體" w:hAnsi="標楷體"/>
                <w:color w:val="000000"/>
                <w:lang w:eastAsia="zh-HK"/>
              </w:rPr>
              <w:t>CustNo</w:t>
            </w:r>
            <w:r>
              <w:rPr>
                <w:rFonts w:ascii="標楷體" w:eastAsia="標楷體" w:hAnsi="標楷體" w:hint="eastAsia"/>
                <w:color w:val="000000"/>
              </w:rPr>
              <w:t>)]+</w:t>
            </w:r>
          </w:p>
          <w:p w14:paraId="365AE6CC" w14:textId="77777777" w:rsidR="006856D6" w:rsidRPr="00D756DA" w:rsidRDefault="006856D6" w:rsidP="00D50510">
            <w:pPr>
              <w:rPr>
                <w:rFonts w:ascii="標楷體" w:eastAsia="標楷體" w:hAnsi="標楷體"/>
                <w:lang w:eastAsia="zh-HK"/>
              </w:rPr>
            </w:pPr>
            <w:r>
              <w:rPr>
                <w:rFonts w:ascii="標楷體" w:eastAsia="標楷體" w:hAnsi="標楷體" w:hint="eastAsia"/>
                <w:color w:val="000000"/>
              </w:rPr>
              <w:t>[額度(</w:t>
            </w:r>
            <w:r w:rsidRPr="003530FC">
              <w:rPr>
                <w:rFonts w:ascii="標楷體" w:eastAsia="標楷體" w:hAnsi="標楷體"/>
                <w:color w:val="000000"/>
                <w:lang w:eastAsia="zh-HK"/>
              </w:rPr>
              <w:t>AchAuthLog</w:t>
            </w:r>
            <w:r w:rsidRPr="003530FC">
              <w:rPr>
                <w:rFonts w:ascii="標楷體" w:eastAsia="標楷體" w:hAnsi="標楷體" w:hint="eastAsia"/>
                <w:color w:val="000000"/>
                <w:lang w:eastAsia="zh-HK"/>
              </w:rPr>
              <w:t>.</w:t>
            </w:r>
            <w:r>
              <w:rPr>
                <w:rFonts w:ascii="標楷體" w:eastAsia="標楷體" w:hAnsi="標楷體" w:hint="eastAsia"/>
                <w:color w:val="000000"/>
              </w:rPr>
              <w:t>F</w:t>
            </w:r>
            <w:r>
              <w:rPr>
                <w:rFonts w:ascii="標楷體" w:eastAsia="標楷體" w:hAnsi="標楷體"/>
                <w:color w:val="000000"/>
                <w:lang w:eastAsia="zh-HK"/>
              </w:rPr>
              <w:t>acm</w:t>
            </w:r>
            <w:r w:rsidRPr="002F543A">
              <w:rPr>
                <w:rFonts w:ascii="標楷體" w:eastAsia="標楷體" w:hAnsi="標楷體"/>
                <w:color w:val="000000"/>
                <w:lang w:eastAsia="zh-HK"/>
              </w:rPr>
              <w:t>No</w:t>
            </w:r>
            <w:r>
              <w:rPr>
                <w:rFonts w:ascii="標楷體" w:eastAsia="標楷體" w:hAnsi="標楷體" w:hint="eastAsia"/>
                <w:color w:val="000000"/>
              </w:rPr>
              <w:t>)]</w:t>
            </w:r>
          </w:p>
        </w:tc>
      </w:tr>
      <w:tr w:rsidR="006856D6" w:rsidRPr="00D756DA" w14:paraId="1A7160BE" w14:textId="77777777" w:rsidTr="00D50510">
        <w:tc>
          <w:tcPr>
            <w:tcW w:w="707" w:type="dxa"/>
            <w:shd w:val="clear" w:color="auto" w:fill="auto"/>
          </w:tcPr>
          <w:p w14:paraId="4D6D8350" w14:textId="77777777" w:rsidR="006856D6" w:rsidRPr="00D756DA" w:rsidRDefault="006856D6" w:rsidP="00D50510">
            <w:pPr>
              <w:jc w:val="center"/>
              <w:rPr>
                <w:rFonts w:ascii="標楷體" w:eastAsia="標楷體" w:hAnsi="標楷體"/>
              </w:rPr>
            </w:pPr>
            <w:r w:rsidRPr="00D756DA">
              <w:rPr>
                <w:rFonts w:ascii="標楷體" w:eastAsia="標楷體" w:hAnsi="標楷體"/>
              </w:rPr>
              <w:t>12</w:t>
            </w:r>
          </w:p>
        </w:tc>
        <w:tc>
          <w:tcPr>
            <w:tcW w:w="2095" w:type="dxa"/>
            <w:shd w:val="clear" w:color="auto" w:fill="auto"/>
          </w:tcPr>
          <w:p w14:paraId="7D537730" w14:textId="77777777" w:rsidR="006856D6" w:rsidRPr="00D756DA" w:rsidRDefault="006856D6" w:rsidP="00D50510">
            <w:pPr>
              <w:rPr>
                <w:rFonts w:ascii="標楷體" w:eastAsia="標楷體" w:hAnsi="標楷體"/>
              </w:rPr>
            </w:pPr>
            <w:r w:rsidRPr="00D756DA">
              <w:rPr>
                <w:rFonts w:ascii="標楷體" w:eastAsia="標楷體" w:hAnsi="標楷體" w:hint="eastAsia"/>
              </w:rPr>
              <w:t>交易型態</w:t>
            </w:r>
          </w:p>
        </w:tc>
        <w:tc>
          <w:tcPr>
            <w:tcW w:w="1417" w:type="dxa"/>
            <w:shd w:val="clear" w:color="auto" w:fill="auto"/>
          </w:tcPr>
          <w:p w14:paraId="0610788F" w14:textId="77777777" w:rsidR="006856D6" w:rsidRPr="00D756DA" w:rsidRDefault="006856D6" w:rsidP="00D50510">
            <w:pPr>
              <w:rPr>
                <w:rFonts w:ascii="標楷體" w:eastAsia="標楷體" w:hAnsi="標楷體"/>
              </w:rPr>
            </w:pPr>
            <w:r w:rsidRPr="00D756DA">
              <w:rPr>
                <w:rFonts w:ascii="標楷體" w:eastAsia="標楷體" w:hAnsi="標楷體"/>
              </w:rPr>
              <w:t>10</w:t>
            </w:r>
            <w:r>
              <w:rPr>
                <w:rFonts w:ascii="標楷體" w:eastAsia="標楷體" w:hAnsi="標楷體" w:hint="eastAsia"/>
              </w:rPr>
              <w:t>7</w:t>
            </w:r>
          </w:p>
        </w:tc>
        <w:tc>
          <w:tcPr>
            <w:tcW w:w="1559" w:type="dxa"/>
          </w:tcPr>
          <w:p w14:paraId="40EDACD6" w14:textId="77777777" w:rsidR="006856D6" w:rsidRPr="00D756DA" w:rsidRDefault="006856D6" w:rsidP="00D50510">
            <w:pPr>
              <w:rPr>
                <w:rFonts w:ascii="標楷體" w:eastAsia="標楷體" w:hAnsi="標楷體"/>
              </w:rPr>
            </w:pPr>
            <w:r w:rsidRPr="00D756DA">
              <w:rPr>
                <w:rFonts w:ascii="標楷體" w:eastAsia="標楷體" w:hAnsi="標楷體"/>
              </w:rPr>
              <w:t>107</w:t>
            </w:r>
          </w:p>
        </w:tc>
        <w:tc>
          <w:tcPr>
            <w:tcW w:w="3576" w:type="dxa"/>
            <w:shd w:val="clear" w:color="auto" w:fill="auto"/>
            <w:vAlign w:val="center"/>
          </w:tcPr>
          <w:p w14:paraId="790C71FE" w14:textId="77777777" w:rsidR="006856D6" w:rsidRDefault="006856D6" w:rsidP="00D50510">
            <w:pPr>
              <w:rPr>
                <w:rFonts w:ascii="標楷體" w:eastAsia="標楷體" w:hAnsi="標楷體"/>
              </w:rPr>
            </w:pPr>
            <w:r>
              <w:rPr>
                <w:rFonts w:ascii="標楷體" w:eastAsia="標楷體" w:hAnsi="標楷體" w:hint="eastAsia"/>
              </w:rPr>
              <w:t>1</w:t>
            </w:r>
            <w:r>
              <w:rPr>
                <w:rFonts w:ascii="標楷體" w:eastAsia="標楷體" w:hAnsi="標楷體"/>
              </w:rPr>
              <w:t>.</w:t>
            </w:r>
            <w:r w:rsidRPr="00763A47">
              <w:rPr>
                <w:rFonts w:ascii="標楷體" w:eastAsia="標楷體" w:hAnsi="標楷體" w:hint="eastAsia"/>
              </w:rPr>
              <w:t>固定值"</w:t>
            </w:r>
            <w:r w:rsidR="00742339">
              <w:rPr>
                <w:rFonts w:ascii="標楷體" w:eastAsia="標楷體" w:hAnsi="標楷體" w:hint="eastAsia"/>
                <w:color w:val="000000"/>
              </w:rPr>
              <w:t>R</w:t>
            </w:r>
            <w:r w:rsidRPr="00763A47">
              <w:rPr>
                <w:rFonts w:ascii="標楷體" w:eastAsia="標楷體" w:hAnsi="標楷體" w:hint="eastAsia"/>
              </w:rPr>
              <w:t>"</w:t>
            </w:r>
          </w:p>
          <w:p w14:paraId="6D7E1ED2" w14:textId="77777777" w:rsidR="006856D6" w:rsidRPr="00D756DA" w:rsidRDefault="006856D6" w:rsidP="00D50510">
            <w:pPr>
              <w:rPr>
                <w:rFonts w:ascii="標楷體" w:eastAsia="標楷體" w:hAnsi="標楷體"/>
                <w:lang w:eastAsia="zh-HK"/>
              </w:rPr>
            </w:pPr>
            <w:r>
              <w:rPr>
                <w:rFonts w:ascii="標楷體" w:eastAsia="標楷體" w:hAnsi="標楷體" w:hint="eastAsia"/>
                <w:lang w:eastAsia="zh-HK"/>
              </w:rPr>
              <w:t>2</w:t>
            </w:r>
            <w:r>
              <w:rPr>
                <w:rFonts w:ascii="標楷體" w:eastAsia="標楷體" w:hAnsi="標楷體"/>
                <w:lang w:eastAsia="zh-HK"/>
              </w:rPr>
              <w:t>.N</w:t>
            </w:r>
            <w:r>
              <w:rPr>
                <w:rFonts w:ascii="標楷體" w:eastAsia="標楷體" w:hAnsi="標楷體" w:hint="eastAsia"/>
              </w:rPr>
              <w:t>.</w:t>
            </w:r>
            <w:r>
              <w:rPr>
                <w:rFonts w:ascii="標楷體" w:eastAsia="標楷體" w:hAnsi="標楷體" w:hint="eastAsia"/>
                <w:lang w:eastAsia="zh-HK"/>
              </w:rPr>
              <w:t>提出；</w:t>
            </w:r>
            <w:r>
              <w:rPr>
                <w:rFonts w:ascii="標楷體" w:eastAsia="標楷體" w:hAnsi="標楷體" w:hint="eastAsia"/>
              </w:rPr>
              <w:t>R.</w:t>
            </w:r>
            <w:r>
              <w:rPr>
                <w:rFonts w:ascii="標楷體" w:eastAsia="標楷體" w:hAnsi="標楷體" w:hint="eastAsia"/>
                <w:lang w:eastAsia="zh-HK"/>
              </w:rPr>
              <w:t>提回</w:t>
            </w:r>
          </w:p>
        </w:tc>
      </w:tr>
      <w:tr w:rsidR="006856D6" w:rsidRPr="00D756DA" w14:paraId="11F66A2B" w14:textId="77777777" w:rsidTr="00D50510">
        <w:tc>
          <w:tcPr>
            <w:tcW w:w="707" w:type="dxa"/>
            <w:shd w:val="clear" w:color="auto" w:fill="auto"/>
          </w:tcPr>
          <w:p w14:paraId="0A9915A5" w14:textId="77777777" w:rsidR="006856D6" w:rsidRPr="00D756DA" w:rsidRDefault="006856D6" w:rsidP="00D50510">
            <w:pPr>
              <w:jc w:val="center"/>
              <w:rPr>
                <w:rFonts w:ascii="標楷體" w:eastAsia="標楷體" w:hAnsi="標楷體"/>
              </w:rPr>
            </w:pPr>
            <w:r w:rsidRPr="00D756DA">
              <w:rPr>
                <w:rFonts w:ascii="標楷體" w:eastAsia="標楷體" w:hAnsi="標楷體"/>
              </w:rPr>
              <w:t>13</w:t>
            </w:r>
          </w:p>
        </w:tc>
        <w:tc>
          <w:tcPr>
            <w:tcW w:w="2095" w:type="dxa"/>
            <w:shd w:val="clear" w:color="auto" w:fill="auto"/>
          </w:tcPr>
          <w:p w14:paraId="2DE00C65" w14:textId="77777777" w:rsidR="006856D6" w:rsidRPr="00D756DA" w:rsidRDefault="006856D6" w:rsidP="00D50510">
            <w:pPr>
              <w:rPr>
                <w:rFonts w:ascii="標楷體" w:eastAsia="標楷體" w:hAnsi="標楷體"/>
              </w:rPr>
            </w:pPr>
            <w:r w:rsidRPr="00D756DA">
              <w:rPr>
                <w:rFonts w:ascii="標楷體" w:eastAsia="標楷體" w:hAnsi="標楷體" w:hint="eastAsia"/>
              </w:rPr>
              <w:t>回覆訊息</w:t>
            </w:r>
          </w:p>
        </w:tc>
        <w:tc>
          <w:tcPr>
            <w:tcW w:w="1417" w:type="dxa"/>
            <w:shd w:val="clear" w:color="auto" w:fill="auto"/>
          </w:tcPr>
          <w:p w14:paraId="0748540A" w14:textId="77777777" w:rsidR="006856D6" w:rsidRPr="00D756DA" w:rsidRDefault="006856D6" w:rsidP="00D50510">
            <w:pPr>
              <w:rPr>
                <w:rFonts w:ascii="標楷體" w:eastAsia="標楷體" w:hAnsi="標楷體"/>
              </w:rPr>
            </w:pPr>
            <w:r w:rsidRPr="00D756DA">
              <w:rPr>
                <w:rFonts w:ascii="標楷體" w:eastAsia="標楷體" w:hAnsi="標楷體"/>
              </w:rPr>
              <w:t>10</w:t>
            </w:r>
            <w:r>
              <w:rPr>
                <w:rFonts w:ascii="標楷體" w:eastAsia="標楷體" w:hAnsi="標楷體" w:hint="eastAsia"/>
              </w:rPr>
              <w:t>8</w:t>
            </w:r>
          </w:p>
        </w:tc>
        <w:tc>
          <w:tcPr>
            <w:tcW w:w="1559" w:type="dxa"/>
          </w:tcPr>
          <w:p w14:paraId="7CCCB2D6" w14:textId="77777777" w:rsidR="006856D6" w:rsidRPr="00D756DA" w:rsidRDefault="006856D6" w:rsidP="00D50510">
            <w:pPr>
              <w:rPr>
                <w:rFonts w:ascii="標楷體" w:eastAsia="標楷體" w:hAnsi="標楷體"/>
              </w:rPr>
            </w:pPr>
            <w:r w:rsidRPr="00D756DA">
              <w:rPr>
                <w:rFonts w:ascii="標楷體" w:eastAsia="標楷體" w:hAnsi="標楷體"/>
              </w:rPr>
              <w:t>108</w:t>
            </w:r>
          </w:p>
        </w:tc>
        <w:tc>
          <w:tcPr>
            <w:tcW w:w="3576" w:type="dxa"/>
            <w:shd w:val="clear" w:color="auto" w:fill="auto"/>
            <w:vAlign w:val="center"/>
          </w:tcPr>
          <w:p w14:paraId="3FD95173" w14:textId="77777777" w:rsidR="006856D6" w:rsidRDefault="00742339" w:rsidP="00D50510">
            <w:pPr>
              <w:rPr>
                <w:rFonts w:ascii="標楷體" w:eastAsia="標楷體" w:hAnsi="標楷體"/>
                <w:lang w:eastAsia="zh-HK"/>
              </w:rPr>
            </w:pPr>
            <w:r>
              <w:rPr>
                <w:rFonts w:ascii="標楷體" w:eastAsia="標楷體" w:hAnsi="標楷體" w:hint="eastAsia"/>
                <w:lang w:eastAsia="zh-HK"/>
              </w:rPr>
              <w:t>[</w:t>
            </w:r>
            <w:r w:rsidRPr="00742339">
              <w:rPr>
                <w:rFonts w:ascii="標楷體" w:eastAsia="標楷體" w:hAnsi="標楷體" w:hint="eastAsia"/>
                <w:lang w:eastAsia="zh-HK"/>
              </w:rPr>
              <w:t>授權狀態</w:t>
            </w:r>
            <w:r>
              <w:rPr>
                <w:rFonts w:ascii="標楷體" w:eastAsia="標楷體" w:hAnsi="標楷體" w:hint="eastAsia"/>
                <w:lang w:eastAsia="zh-HK"/>
              </w:rPr>
              <w:t>(</w:t>
            </w:r>
            <w:r w:rsidRPr="00742339">
              <w:rPr>
                <w:rFonts w:ascii="標楷體" w:eastAsia="標楷體" w:hAnsi="標楷體"/>
                <w:lang w:eastAsia="zh-HK"/>
              </w:rPr>
              <w:t>AchAuthLog.</w:t>
            </w:r>
            <w:r w:rsidRPr="00742339">
              <w:rPr>
                <w:rFonts w:ascii="標楷體" w:eastAsia="標楷體" w:hAnsi="標楷體" w:hint="eastAsia"/>
                <w:lang w:eastAsia="zh-HK"/>
              </w:rPr>
              <w:t>AuthStatus</w:t>
            </w:r>
            <w:r>
              <w:rPr>
                <w:rFonts w:ascii="標楷體" w:eastAsia="標楷體" w:hAnsi="標楷體"/>
                <w:lang w:eastAsia="zh-HK"/>
              </w:rPr>
              <w:t>)]</w:t>
            </w:r>
          </w:p>
          <w:p w14:paraId="2E69B9BE" w14:textId="77777777" w:rsidR="00786A16" w:rsidRPr="00786A16" w:rsidRDefault="00786A16" w:rsidP="00786A16">
            <w:pPr>
              <w:rPr>
                <w:rFonts w:ascii="標楷體" w:eastAsia="標楷體" w:hAnsi="標楷體"/>
                <w:highlight w:val="yellow"/>
                <w:lang w:eastAsia="zh-HK"/>
              </w:rPr>
            </w:pPr>
            <w:r w:rsidRPr="00786A16">
              <w:rPr>
                <w:rFonts w:ascii="標楷體" w:eastAsia="標楷體" w:hAnsi="標楷體" w:hint="eastAsia"/>
                <w:highlight w:val="yellow"/>
                <w:lang w:eastAsia="zh-HK"/>
              </w:rPr>
              <w:t>0:成功授權/取消授權</w:t>
            </w:r>
          </w:p>
          <w:p w14:paraId="290785EB" w14:textId="77777777" w:rsidR="00786A16" w:rsidRPr="00786A16" w:rsidRDefault="00786A16" w:rsidP="00786A16">
            <w:pPr>
              <w:rPr>
                <w:rFonts w:ascii="標楷體" w:eastAsia="標楷體" w:hAnsi="標楷體"/>
                <w:highlight w:val="yellow"/>
                <w:lang w:eastAsia="zh-HK"/>
              </w:rPr>
            </w:pPr>
            <w:r w:rsidRPr="00786A16">
              <w:rPr>
                <w:rFonts w:ascii="標楷體" w:eastAsia="標楷體" w:hAnsi="標楷體" w:hint="eastAsia"/>
                <w:highlight w:val="yellow"/>
                <w:lang w:eastAsia="zh-HK"/>
              </w:rPr>
              <w:t>1:印鑑不符</w:t>
            </w:r>
          </w:p>
          <w:p w14:paraId="20A93E52" w14:textId="77777777" w:rsidR="00786A16" w:rsidRPr="00786A16" w:rsidRDefault="00786A16" w:rsidP="00786A16">
            <w:pPr>
              <w:rPr>
                <w:rFonts w:ascii="標楷體" w:eastAsia="標楷體" w:hAnsi="標楷體"/>
                <w:highlight w:val="yellow"/>
                <w:lang w:eastAsia="zh-HK"/>
              </w:rPr>
            </w:pPr>
            <w:r w:rsidRPr="00786A16">
              <w:rPr>
                <w:rFonts w:ascii="標楷體" w:eastAsia="標楷體" w:hAnsi="標楷體" w:hint="eastAsia"/>
                <w:highlight w:val="yellow"/>
                <w:lang w:eastAsia="zh-HK"/>
              </w:rPr>
              <w:t>2:無此帳號</w:t>
            </w:r>
          </w:p>
          <w:p w14:paraId="17C8A13D" w14:textId="77777777" w:rsidR="00786A16" w:rsidRPr="00786A16" w:rsidRDefault="00786A16" w:rsidP="00786A16">
            <w:pPr>
              <w:rPr>
                <w:rFonts w:ascii="標楷體" w:eastAsia="標楷體" w:hAnsi="標楷體"/>
                <w:highlight w:val="yellow"/>
                <w:lang w:eastAsia="zh-HK"/>
              </w:rPr>
            </w:pPr>
            <w:r w:rsidRPr="00786A16">
              <w:rPr>
                <w:rFonts w:ascii="標楷體" w:eastAsia="標楷體" w:hAnsi="標楷體" w:hint="eastAsia"/>
                <w:highlight w:val="yellow"/>
                <w:lang w:eastAsia="zh-HK"/>
              </w:rPr>
              <w:t>3:委繳戶統一編號不符</w:t>
            </w:r>
          </w:p>
          <w:p w14:paraId="06DE65A6" w14:textId="77777777" w:rsidR="00786A16" w:rsidRPr="00786A16" w:rsidRDefault="00786A16" w:rsidP="00786A16">
            <w:pPr>
              <w:rPr>
                <w:rFonts w:ascii="標楷體" w:eastAsia="標楷體" w:hAnsi="標楷體"/>
                <w:highlight w:val="yellow"/>
                <w:lang w:eastAsia="zh-HK"/>
              </w:rPr>
            </w:pPr>
            <w:r w:rsidRPr="00786A16">
              <w:rPr>
                <w:rFonts w:ascii="標楷體" w:eastAsia="標楷體" w:hAnsi="標楷體" w:hint="eastAsia"/>
                <w:highlight w:val="yellow"/>
                <w:lang w:eastAsia="zh-HK"/>
              </w:rPr>
              <w:t>4:已核印成功在案</w:t>
            </w:r>
          </w:p>
          <w:p w14:paraId="1CEE4588" w14:textId="77777777" w:rsidR="00786A16" w:rsidRPr="00786A16" w:rsidRDefault="00786A16" w:rsidP="00786A16">
            <w:pPr>
              <w:rPr>
                <w:rFonts w:ascii="標楷體" w:eastAsia="標楷體" w:hAnsi="標楷體"/>
                <w:highlight w:val="yellow"/>
                <w:lang w:eastAsia="zh-HK"/>
              </w:rPr>
            </w:pPr>
            <w:r w:rsidRPr="00786A16">
              <w:rPr>
                <w:rFonts w:ascii="標楷體" w:eastAsia="標楷體" w:hAnsi="標楷體" w:hint="eastAsia"/>
                <w:highlight w:val="yellow"/>
                <w:lang w:eastAsia="zh-HK"/>
              </w:rPr>
              <w:t>5:原交易不存在</w:t>
            </w:r>
          </w:p>
          <w:p w14:paraId="7BEE3D08" w14:textId="77777777" w:rsidR="00786A16" w:rsidRPr="00786A16" w:rsidRDefault="00786A16" w:rsidP="00786A16">
            <w:pPr>
              <w:rPr>
                <w:rFonts w:ascii="標楷體" w:eastAsia="標楷體" w:hAnsi="標楷體"/>
                <w:highlight w:val="yellow"/>
                <w:lang w:eastAsia="zh-HK"/>
              </w:rPr>
            </w:pPr>
            <w:r w:rsidRPr="00786A16">
              <w:rPr>
                <w:rFonts w:ascii="標楷體" w:eastAsia="標楷體" w:hAnsi="標楷體" w:hint="eastAsia"/>
                <w:highlight w:val="yellow"/>
                <w:lang w:eastAsia="zh-HK"/>
              </w:rPr>
              <w:t>6:電子資料與授權書內容不符</w:t>
            </w:r>
          </w:p>
          <w:p w14:paraId="7DA858CF" w14:textId="77777777" w:rsidR="00786A16" w:rsidRPr="00786A16" w:rsidRDefault="00786A16" w:rsidP="00786A16">
            <w:pPr>
              <w:rPr>
                <w:rFonts w:ascii="標楷體" w:eastAsia="標楷體" w:hAnsi="標楷體"/>
                <w:highlight w:val="yellow"/>
                <w:lang w:eastAsia="zh-HK"/>
              </w:rPr>
            </w:pPr>
            <w:r w:rsidRPr="00786A16">
              <w:rPr>
                <w:rFonts w:ascii="標楷體" w:eastAsia="標楷體" w:hAnsi="標楷體" w:hint="eastAsia"/>
                <w:highlight w:val="yellow"/>
                <w:lang w:eastAsia="zh-HK"/>
              </w:rPr>
              <w:t>7:帳戶已結清</w:t>
            </w:r>
          </w:p>
          <w:p w14:paraId="3E63F59C" w14:textId="77777777" w:rsidR="00786A16" w:rsidRPr="00786A16" w:rsidRDefault="00786A16" w:rsidP="00786A16">
            <w:pPr>
              <w:rPr>
                <w:rFonts w:ascii="標楷體" w:eastAsia="標楷體" w:hAnsi="標楷體"/>
                <w:highlight w:val="yellow"/>
                <w:lang w:eastAsia="zh-HK"/>
              </w:rPr>
            </w:pPr>
            <w:r w:rsidRPr="00786A16">
              <w:rPr>
                <w:rFonts w:ascii="標楷體" w:eastAsia="標楷體" w:hAnsi="標楷體" w:hint="eastAsia"/>
                <w:highlight w:val="yellow"/>
                <w:lang w:eastAsia="zh-HK"/>
              </w:rPr>
              <w:t>8:印鑑不清</w:t>
            </w:r>
          </w:p>
          <w:p w14:paraId="1BD2379E" w14:textId="77777777" w:rsidR="00786A16" w:rsidRPr="00786A16" w:rsidRDefault="00786A16" w:rsidP="00786A16">
            <w:pPr>
              <w:rPr>
                <w:rFonts w:ascii="標楷體" w:eastAsia="標楷體" w:hAnsi="標楷體"/>
                <w:highlight w:val="yellow"/>
                <w:lang w:eastAsia="zh-HK"/>
              </w:rPr>
            </w:pPr>
            <w:r w:rsidRPr="00786A16">
              <w:rPr>
                <w:rFonts w:ascii="標楷體" w:eastAsia="標楷體" w:hAnsi="標楷體" w:hint="eastAsia"/>
                <w:highlight w:val="yellow"/>
                <w:lang w:eastAsia="zh-HK"/>
              </w:rPr>
              <w:t>9:其他</w:t>
            </w:r>
          </w:p>
          <w:p w14:paraId="6AAC68FC" w14:textId="77777777" w:rsidR="00786A16" w:rsidRPr="00786A16" w:rsidRDefault="00786A16" w:rsidP="00786A16">
            <w:pPr>
              <w:rPr>
                <w:rFonts w:ascii="標楷體" w:eastAsia="標楷體" w:hAnsi="標楷體"/>
                <w:highlight w:val="yellow"/>
                <w:lang w:eastAsia="zh-HK"/>
              </w:rPr>
            </w:pPr>
            <w:r w:rsidRPr="00786A16">
              <w:rPr>
                <w:rFonts w:ascii="標楷體" w:eastAsia="標楷體" w:hAnsi="標楷體" w:hint="eastAsia"/>
                <w:highlight w:val="yellow"/>
                <w:lang w:eastAsia="zh-HK"/>
              </w:rPr>
              <w:t>A:未收到授權書</w:t>
            </w:r>
          </w:p>
          <w:p w14:paraId="73447B69" w14:textId="77777777" w:rsidR="00786A16" w:rsidRPr="00786A16" w:rsidRDefault="00786A16" w:rsidP="00786A16">
            <w:pPr>
              <w:rPr>
                <w:rFonts w:ascii="標楷體" w:eastAsia="標楷體" w:hAnsi="標楷體"/>
                <w:highlight w:val="yellow"/>
                <w:lang w:eastAsia="zh-HK"/>
              </w:rPr>
            </w:pPr>
            <w:r w:rsidRPr="00786A16">
              <w:rPr>
                <w:rFonts w:ascii="標楷體" w:eastAsia="標楷體" w:hAnsi="標楷體" w:hint="eastAsia"/>
                <w:highlight w:val="yellow"/>
                <w:lang w:eastAsia="zh-HK"/>
              </w:rPr>
              <w:t>B:用戶號碼錯誤</w:t>
            </w:r>
          </w:p>
          <w:p w14:paraId="253F729E" w14:textId="77777777" w:rsidR="00786A16" w:rsidRPr="00786A16" w:rsidRDefault="00786A16" w:rsidP="00786A16">
            <w:pPr>
              <w:rPr>
                <w:rFonts w:ascii="標楷體" w:eastAsia="標楷體" w:hAnsi="標楷體"/>
                <w:highlight w:val="yellow"/>
                <w:lang w:eastAsia="zh-HK"/>
              </w:rPr>
            </w:pPr>
            <w:r w:rsidRPr="00786A16">
              <w:rPr>
                <w:rFonts w:ascii="標楷體" w:eastAsia="標楷體" w:hAnsi="標楷體" w:hint="eastAsia"/>
                <w:highlight w:val="yellow"/>
                <w:lang w:eastAsia="zh-HK"/>
              </w:rPr>
              <w:t>C;靜止戶</w:t>
            </w:r>
          </w:p>
          <w:p w14:paraId="0E1CDA76" w14:textId="77777777" w:rsidR="00786A16" w:rsidRPr="00786A16" w:rsidRDefault="00786A16" w:rsidP="00786A16">
            <w:pPr>
              <w:rPr>
                <w:rFonts w:ascii="標楷體" w:eastAsia="標楷體" w:hAnsi="標楷體"/>
                <w:highlight w:val="yellow"/>
                <w:lang w:eastAsia="zh-HK"/>
              </w:rPr>
            </w:pPr>
            <w:r w:rsidRPr="00786A16">
              <w:rPr>
                <w:rFonts w:ascii="標楷體" w:eastAsia="標楷體" w:hAnsi="標楷體" w:hint="eastAsia"/>
                <w:highlight w:val="yellow"/>
                <w:lang w:eastAsia="zh-HK"/>
              </w:rPr>
              <w:t>D:未收到聲明書</w:t>
            </w:r>
          </w:p>
          <w:p w14:paraId="03F5AA27" w14:textId="77777777" w:rsidR="00786A16" w:rsidRPr="00786A16" w:rsidRDefault="00786A16" w:rsidP="00786A16">
            <w:pPr>
              <w:rPr>
                <w:rFonts w:ascii="標楷體" w:eastAsia="標楷體" w:hAnsi="標楷體"/>
                <w:highlight w:val="yellow"/>
                <w:lang w:eastAsia="zh-HK"/>
              </w:rPr>
            </w:pPr>
            <w:r w:rsidRPr="00786A16">
              <w:rPr>
                <w:rFonts w:ascii="標楷體" w:eastAsia="標楷體" w:hAnsi="標楷體" w:hint="eastAsia"/>
                <w:highlight w:val="yellow"/>
                <w:lang w:eastAsia="zh-HK"/>
              </w:rPr>
              <w:t>E:授權書資料不全</w:t>
            </w:r>
          </w:p>
          <w:p w14:paraId="028D4003" w14:textId="77777777" w:rsidR="00786A16" w:rsidRPr="00786A16" w:rsidRDefault="00786A16" w:rsidP="00786A16">
            <w:pPr>
              <w:rPr>
                <w:rFonts w:ascii="標楷體" w:eastAsia="標楷體" w:hAnsi="標楷體"/>
                <w:highlight w:val="yellow"/>
                <w:lang w:eastAsia="zh-HK"/>
              </w:rPr>
            </w:pPr>
            <w:r w:rsidRPr="00786A16">
              <w:rPr>
                <w:rFonts w:ascii="標楷體" w:eastAsia="標楷體" w:hAnsi="標楷體" w:hint="eastAsia"/>
                <w:highlight w:val="yellow"/>
                <w:lang w:eastAsia="zh-HK"/>
              </w:rPr>
              <w:t>F:警示戶</w:t>
            </w:r>
          </w:p>
          <w:p w14:paraId="7FDD5C26" w14:textId="77777777" w:rsidR="00786A16" w:rsidRPr="00786A16" w:rsidRDefault="00786A16" w:rsidP="00786A16">
            <w:pPr>
              <w:rPr>
                <w:rFonts w:ascii="標楷體" w:eastAsia="標楷體" w:hAnsi="標楷體"/>
                <w:highlight w:val="yellow"/>
                <w:lang w:eastAsia="zh-HK"/>
              </w:rPr>
            </w:pPr>
            <w:r w:rsidRPr="00786A16">
              <w:rPr>
                <w:rFonts w:ascii="標楷體" w:eastAsia="標楷體" w:hAnsi="標楷體" w:hint="eastAsia"/>
                <w:highlight w:val="yellow"/>
                <w:lang w:eastAsia="zh-HK"/>
              </w:rPr>
              <w:t>G:本帳戶不適用授權扣繳</w:t>
            </w:r>
          </w:p>
          <w:p w14:paraId="6A250C53" w14:textId="77777777" w:rsidR="00786A16" w:rsidRPr="00786A16" w:rsidRDefault="00786A16" w:rsidP="00786A16">
            <w:pPr>
              <w:rPr>
                <w:rFonts w:ascii="標楷體" w:eastAsia="標楷體" w:hAnsi="標楷體"/>
                <w:highlight w:val="yellow"/>
                <w:lang w:eastAsia="zh-HK"/>
              </w:rPr>
            </w:pPr>
            <w:r w:rsidRPr="00786A16">
              <w:rPr>
                <w:rFonts w:ascii="標楷體" w:eastAsia="標楷體" w:hAnsi="標楷體" w:hint="eastAsia"/>
                <w:highlight w:val="yellow"/>
                <w:lang w:eastAsia="zh-HK"/>
              </w:rPr>
              <w:t>H:已於他行授權扣款</w:t>
            </w:r>
          </w:p>
          <w:p w14:paraId="2A56B9ED" w14:textId="77777777" w:rsidR="00786A16" w:rsidRPr="00786A16" w:rsidRDefault="00786A16" w:rsidP="00786A16">
            <w:pPr>
              <w:rPr>
                <w:rFonts w:ascii="標楷體" w:eastAsia="標楷體" w:hAnsi="標楷體"/>
                <w:highlight w:val="yellow"/>
                <w:lang w:eastAsia="zh-HK"/>
              </w:rPr>
            </w:pPr>
            <w:r w:rsidRPr="00786A16">
              <w:rPr>
                <w:rFonts w:ascii="標楷體" w:eastAsia="標楷體" w:hAnsi="標楷體" w:hint="eastAsia"/>
                <w:highlight w:val="yellow"/>
                <w:lang w:eastAsia="zh-HK"/>
              </w:rPr>
              <w:lastRenderedPageBreak/>
              <w:t>I:該用戶已死亡</w:t>
            </w:r>
          </w:p>
          <w:p w14:paraId="53F5A637" w14:textId="5C27708B" w:rsidR="00786A16" w:rsidRPr="00D756DA" w:rsidRDefault="00786A16" w:rsidP="00786A16">
            <w:pPr>
              <w:rPr>
                <w:rFonts w:ascii="標楷體" w:eastAsia="標楷體" w:hAnsi="標楷體"/>
                <w:lang w:eastAsia="zh-HK"/>
              </w:rPr>
            </w:pPr>
            <w:r w:rsidRPr="00786A16">
              <w:rPr>
                <w:rFonts w:ascii="標楷體" w:eastAsia="標楷體" w:hAnsi="標楷體" w:hint="eastAsia"/>
                <w:highlight w:val="yellow"/>
                <w:lang w:eastAsia="zh-HK"/>
              </w:rPr>
              <w:t>Z:未交易或匯入失敗資料</w:t>
            </w:r>
          </w:p>
        </w:tc>
      </w:tr>
      <w:tr w:rsidR="006856D6" w:rsidRPr="00D756DA" w14:paraId="691F832C" w14:textId="77777777" w:rsidTr="00D50510">
        <w:tc>
          <w:tcPr>
            <w:tcW w:w="707" w:type="dxa"/>
            <w:shd w:val="clear" w:color="auto" w:fill="auto"/>
          </w:tcPr>
          <w:p w14:paraId="3553B376" w14:textId="77777777" w:rsidR="006856D6" w:rsidRPr="00D756DA" w:rsidRDefault="006856D6" w:rsidP="00D50510">
            <w:pPr>
              <w:jc w:val="center"/>
              <w:rPr>
                <w:rFonts w:ascii="標楷體" w:eastAsia="標楷體" w:hAnsi="標楷體"/>
              </w:rPr>
            </w:pPr>
            <w:r w:rsidRPr="00D756DA">
              <w:rPr>
                <w:rFonts w:ascii="標楷體" w:eastAsia="標楷體" w:hAnsi="標楷體"/>
              </w:rPr>
              <w:lastRenderedPageBreak/>
              <w:t>14</w:t>
            </w:r>
          </w:p>
        </w:tc>
        <w:tc>
          <w:tcPr>
            <w:tcW w:w="2095" w:type="dxa"/>
            <w:shd w:val="clear" w:color="auto" w:fill="auto"/>
          </w:tcPr>
          <w:p w14:paraId="6718866A" w14:textId="77777777" w:rsidR="006856D6" w:rsidRPr="00D756DA" w:rsidRDefault="006856D6" w:rsidP="00D50510">
            <w:pPr>
              <w:rPr>
                <w:rFonts w:ascii="標楷體" w:eastAsia="標楷體" w:hAnsi="標楷體"/>
              </w:rPr>
            </w:pPr>
            <w:r w:rsidRPr="00D756DA">
              <w:rPr>
                <w:rFonts w:ascii="標楷體" w:eastAsia="標楷體" w:hAnsi="標楷體" w:hint="eastAsia"/>
              </w:rPr>
              <w:t>每筆扣款限額</w:t>
            </w:r>
          </w:p>
        </w:tc>
        <w:tc>
          <w:tcPr>
            <w:tcW w:w="1417" w:type="dxa"/>
            <w:shd w:val="clear" w:color="auto" w:fill="auto"/>
          </w:tcPr>
          <w:p w14:paraId="32E97477" w14:textId="77777777" w:rsidR="006856D6" w:rsidRPr="00D756DA" w:rsidRDefault="006856D6" w:rsidP="00D50510">
            <w:pPr>
              <w:rPr>
                <w:rFonts w:ascii="標楷體" w:eastAsia="標楷體" w:hAnsi="標楷體"/>
              </w:rPr>
            </w:pPr>
            <w:r w:rsidRPr="00D756DA">
              <w:rPr>
                <w:rFonts w:ascii="標楷體" w:eastAsia="標楷體" w:hAnsi="標楷體"/>
              </w:rPr>
              <w:t>10</w:t>
            </w:r>
            <w:r>
              <w:rPr>
                <w:rFonts w:ascii="標楷體" w:eastAsia="標楷體" w:hAnsi="標楷體" w:hint="eastAsia"/>
              </w:rPr>
              <w:t>9</w:t>
            </w:r>
          </w:p>
        </w:tc>
        <w:tc>
          <w:tcPr>
            <w:tcW w:w="1559" w:type="dxa"/>
          </w:tcPr>
          <w:p w14:paraId="4125B88C" w14:textId="77777777" w:rsidR="006856D6" w:rsidRPr="00D756DA" w:rsidRDefault="006856D6" w:rsidP="00D50510">
            <w:pPr>
              <w:rPr>
                <w:rFonts w:ascii="標楷體" w:eastAsia="標楷體" w:hAnsi="標楷體"/>
              </w:rPr>
            </w:pPr>
            <w:r w:rsidRPr="00D756DA">
              <w:rPr>
                <w:rFonts w:ascii="標楷體" w:eastAsia="標楷體" w:hAnsi="標楷體"/>
              </w:rPr>
              <w:t>116</w:t>
            </w:r>
          </w:p>
        </w:tc>
        <w:tc>
          <w:tcPr>
            <w:tcW w:w="3576" w:type="dxa"/>
            <w:shd w:val="clear" w:color="auto" w:fill="auto"/>
            <w:vAlign w:val="center"/>
          </w:tcPr>
          <w:p w14:paraId="5F2598FE" w14:textId="77777777" w:rsidR="006856D6" w:rsidRDefault="006856D6" w:rsidP="00D50510">
            <w:pPr>
              <w:rPr>
                <w:rFonts w:ascii="標楷體" w:eastAsia="標楷體" w:hAnsi="標楷體"/>
                <w:color w:val="000000"/>
                <w:lang w:eastAsia="zh-HK"/>
              </w:rPr>
            </w:pPr>
            <w:r>
              <w:rPr>
                <w:rFonts w:ascii="標楷體" w:eastAsia="標楷體" w:hAnsi="標楷體" w:hint="eastAsia"/>
                <w:color w:val="000000"/>
                <w:lang w:eastAsia="zh-HK"/>
              </w:rPr>
              <w:t>1</w:t>
            </w:r>
            <w:r>
              <w:rPr>
                <w:rFonts w:ascii="標楷體" w:eastAsia="標楷體" w:hAnsi="標楷體"/>
                <w:color w:val="000000"/>
                <w:lang w:eastAsia="zh-HK"/>
              </w:rPr>
              <w:t>.</w:t>
            </w:r>
            <w:r>
              <w:rPr>
                <w:rFonts w:ascii="標楷體" w:eastAsia="標楷體" w:hAnsi="標楷體" w:hint="eastAsia"/>
                <w:color w:val="000000"/>
                <w:lang w:eastAsia="zh-HK"/>
              </w:rPr>
              <w:t>若該筆為</w:t>
            </w:r>
            <w:r>
              <w:rPr>
                <w:rFonts w:ascii="標楷體" w:eastAsia="標楷體" w:hAnsi="標楷體" w:hint="eastAsia"/>
                <w:color w:val="000000"/>
              </w:rPr>
              <w:t>0</w:t>
            </w:r>
            <w:r>
              <w:rPr>
                <w:rFonts w:ascii="標楷體" w:eastAsia="標楷體" w:hAnsi="標楷體" w:hint="eastAsia"/>
                <w:color w:val="000000"/>
                <w:lang w:eastAsia="zh-HK"/>
              </w:rPr>
              <w:t>時，為空白</w:t>
            </w:r>
          </w:p>
          <w:p w14:paraId="406B22B6" w14:textId="77777777" w:rsidR="006856D6" w:rsidRPr="00D756DA" w:rsidRDefault="006856D6" w:rsidP="00D50510">
            <w:pPr>
              <w:rPr>
                <w:rFonts w:ascii="標楷體" w:eastAsia="標楷體" w:hAnsi="標楷體"/>
                <w:lang w:eastAsia="zh-HK"/>
              </w:rPr>
            </w:pPr>
            <w:r>
              <w:rPr>
                <w:rFonts w:ascii="標楷體" w:eastAsia="標楷體" w:hAnsi="標楷體"/>
                <w:color w:val="000000"/>
                <w:lang w:eastAsia="zh-HK"/>
              </w:rPr>
              <w:t>2.</w:t>
            </w:r>
            <w:r w:rsidRPr="003530FC">
              <w:rPr>
                <w:rFonts w:ascii="標楷體" w:eastAsia="標楷體" w:hAnsi="標楷體"/>
                <w:color w:val="000000"/>
                <w:lang w:eastAsia="zh-HK"/>
              </w:rPr>
              <w:t>AchAuthLog</w:t>
            </w:r>
            <w:r w:rsidRPr="003530FC">
              <w:rPr>
                <w:rFonts w:ascii="標楷體" w:eastAsia="標楷體" w:hAnsi="標楷體" w:hint="eastAsia"/>
                <w:color w:val="000000"/>
                <w:lang w:eastAsia="zh-HK"/>
              </w:rPr>
              <w:t>.</w:t>
            </w:r>
            <w:r w:rsidRPr="002F543A">
              <w:rPr>
                <w:rFonts w:ascii="標楷體" w:eastAsia="標楷體" w:hAnsi="標楷體"/>
                <w:color w:val="000000"/>
                <w:lang w:eastAsia="zh-HK"/>
              </w:rPr>
              <w:t>LimitAmt</w:t>
            </w:r>
          </w:p>
        </w:tc>
      </w:tr>
      <w:tr w:rsidR="006856D6" w:rsidRPr="00D756DA" w14:paraId="3E3E543F" w14:textId="77777777" w:rsidTr="00D50510">
        <w:tc>
          <w:tcPr>
            <w:tcW w:w="707" w:type="dxa"/>
            <w:shd w:val="clear" w:color="auto" w:fill="auto"/>
          </w:tcPr>
          <w:p w14:paraId="78F80DC4" w14:textId="77777777" w:rsidR="006856D6" w:rsidRPr="00D756DA" w:rsidRDefault="006856D6" w:rsidP="00D50510">
            <w:pPr>
              <w:jc w:val="center"/>
              <w:rPr>
                <w:rFonts w:ascii="標楷體" w:eastAsia="標楷體" w:hAnsi="標楷體"/>
              </w:rPr>
            </w:pPr>
            <w:r w:rsidRPr="00D756DA">
              <w:rPr>
                <w:rFonts w:ascii="標楷體" w:eastAsia="標楷體" w:hAnsi="標楷體"/>
              </w:rPr>
              <w:t>15</w:t>
            </w:r>
          </w:p>
        </w:tc>
        <w:tc>
          <w:tcPr>
            <w:tcW w:w="2095" w:type="dxa"/>
            <w:shd w:val="clear" w:color="auto" w:fill="auto"/>
          </w:tcPr>
          <w:p w14:paraId="5F350FC9" w14:textId="77777777" w:rsidR="006856D6" w:rsidRPr="00D756DA" w:rsidRDefault="006856D6" w:rsidP="00D50510">
            <w:pPr>
              <w:rPr>
                <w:rFonts w:ascii="標楷體" w:eastAsia="標楷體" w:hAnsi="標楷體"/>
              </w:rPr>
            </w:pPr>
            <w:r w:rsidRPr="00D756DA">
              <w:rPr>
                <w:rFonts w:ascii="標楷體" w:eastAsia="標楷體" w:hAnsi="標楷體" w:hint="eastAsia"/>
              </w:rPr>
              <w:t>備用</w:t>
            </w:r>
          </w:p>
        </w:tc>
        <w:tc>
          <w:tcPr>
            <w:tcW w:w="1417" w:type="dxa"/>
            <w:shd w:val="clear" w:color="auto" w:fill="auto"/>
          </w:tcPr>
          <w:p w14:paraId="11AB8E54" w14:textId="77777777" w:rsidR="006856D6" w:rsidRPr="00D756DA" w:rsidRDefault="006856D6" w:rsidP="00D50510">
            <w:pPr>
              <w:rPr>
                <w:rFonts w:ascii="標楷體" w:eastAsia="標楷體" w:hAnsi="標楷體"/>
              </w:rPr>
            </w:pPr>
            <w:r w:rsidRPr="00D756DA">
              <w:rPr>
                <w:rFonts w:ascii="標楷體" w:eastAsia="標楷體" w:hAnsi="標楷體"/>
              </w:rPr>
              <w:t>11</w:t>
            </w:r>
            <w:r>
              <w:rPr>
                <w:rFonts w:ascii="標楷體" w:eastAsia="標楷體" w:hAnsi="標楷體" w:hint="eastAsia"/>
              </w:rPr>
              <w:t>7</w:t>
            </w:r>
          </w:p>
        </w:tc>
        <w:tc>
          <w:tcPr>
            <w:tcW w:w="1559" w:type="dxa"/>
          </w:tcPr>
          <w:p w14:paraId="7D7FED1A" w14:textId="77777777" w:rsidR="006856D6" w:rsidRPr="00D756DA" w:rsidRDefault="006856D6" w:rsidP="00D50510">
            <w:pPr>
              <w:rPr>
                <w:rFonts w:ascii="標楷體" w:eastAsia="標楷體" w:hAnsi="標楷體"/>
              </w:rPr>
            </w:pPr>
            <w:r w:rsidRPr="00D756DA">
              <w:rPr>
                <w:rFonts w:ascii="標楷體" w:eastAsia="標楷體" w:hAnsi="標楷體"/>
              </w:rPr>
              <w:t>120</w:t>
            </w:r>
          </w:p>
        </w:tc>
        <w:tc>
          <w:tcPr>
            <w:tcW w:w="3576" w:type="dxa"/>
            <w:shd w:val="clear" w:color="auto" w:fill="auto"/>
            <w:vAlign w:val="center"/>
          </w:tcPr>
          <w:p w14:paraId="2FB7EE51" w14:textId="77777777" w:rsidR="006856D6" w:rsidRPr="00D756DA" w:rsidRDefault="006856D6" w:rsidP="00D50510">
            <w:pPr>
              <w:rPr>
                <w:rFonts w:ascii="標楷體" w:eastAsia="標楷體" w:hAnsi="標楷體"/>
                <w:lang w:eastAsia="zh-HK"/>
              </w:rPr>
            </w:pPr>
            <w:r>
              <w:rPr>
                <w:rFonts w:ascii="標楷體" w:eastAsia="標楷體" w:hAnsi="標楷體" w:hint="eastAsia"/>
                <w:lang w:eastAsia="zh-HK"/>
              </w:rPr>
              <w:t>空白</w:t>
            </w:r>
          </w:p>
        </w:tc>
      </w:tr>
    </w:tbl>
    <w:p w14:paraId="7832BEEA" w14:textId="77777777" w:rsidR="006856D6" w:rsidRDefault="006856D6" w:rsidP="006856D6"/>
    <w:p w14:paraId="4DD30288" w14:textId="77777777" w:rsidR="006856D6" w:rsidRDefault="006856D6" w:rsidP="00CA731B">
      <w:pPr>
        <w:pStyle w:val="a"/>
      </w:pPr>
      <w:r>
        <w:rPr>
          <w:rFonts w:hint="eastAsia"/>
        </w:rPr>
        <w:t>A</w:t>
      </w:r>
      <w:r>
        <w:t>CH</w:t>
      </w:r>
      <w:r>
        <w:rPr>
          <w:rFonts w:hint="eastAsia"/>
        </w:rPr>
        <w:t xml:space="preserve">媒體檔規格 </w:t>
      </w:r>
      <w:r>
        <w:t>–</w:t>
      </w:r>
      <w:r>
        <w:rPr>
          <w:rFonts w:hint="eastAsia"/>
        </w:rPr>
        <w:t xml:space="preserve"> 尾錄</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7"/>
        <w:gridCol w:w="2095"/>
        <w:gridCol w:w="1417"/>
        <w:gridCol w:w="1559"/>
        <w:gridCol w:w="3398"/>
      </w:tblGrid>
      <w:tr w:rsidR="006856D6" w:rsidRPr="00B72613" w14:paraId="756144CB" w14:textId="77777777" w:rsidTr="00D50510">
        <w:tc>
          <w:tcPr>
            <w:tcW w:w="707" w:type="dxa"/>
            <w:shd w:val="clear" w:color="auto" w:fill="D9D9D9"/>
          </w:tcPr>
          <w:p w14:paraId="3314E80F" w14:textId="77777777" w:rsidR="006856D6" w:rsidRPr="00B72613" w:rsidRDefault="006856D6" w:rsidP="00D50510">
            <w:pPr>
              <w:jc w:val="center"/>
              <w:rPr>
                <w:rFonts w:ascii="標楷體" w:eastAsia="標楷體" w:hAnsi="標楷體"/>
                <w:lang w:eastAsia="zh-HK"/>
              </w:rPr>
            </w:pPr>
            <w:r w:rsidRPr="00B72613">
              <w:rPr>
                <w:rFonts w:ascii="標楷體" w:eastAsia="標楷體" w:hAnsi="標楷體" w:hint="eastAsia"/>
                <w:lang w:eastAsia="zh-HK"/>
              </w:rPr>
              <w:t>序號</w:t>
            </w:r>
          </w:p>
        </w:tc>
        <w:tc>
          <w:tcPr>
            <w:tcW w:w="2095" w:type="dxa"/>
            <w:shd w:val="clear" w:color="auto" w:fill="D9D9D9"/>
          </w:tcPr>
          <w:p w14:paraId="44175A52" w14:textId="77777777" w:rsidR="006856D6" w:rsidRPr="00B72613" w:rsidRDefault="006856D6" w:rsidP="00D50510">
            <w:pPr>
              <w:jc w:val="center"/>
              <w:rPr>
                <w:rFonts w:ascii="標楷體" w:eastAsia="標楷體" w:hAnsi="標楷體"/>
                <w:lang w:eastAsia="zh-HK"/>
              </w:rPr>
            </w:pPr>
            <w:r w:rsidRPr="00B72613">
              <w:rPr>
                <w:rFonts w:ascii="標楷體" w:eastAsia="標楷體" w:hAnsi="標楷體" w:hint="eastAsia"/>
                <w:lang w:eastAsia="zh-HK"/>
              </w:rPr>
              <w:t>欄位名稱</w:t>
            </w:r>
          </w:p>
        </w:tc>
        <w:tc>
          <w:tcPr>
            <w:tcW w:w="1417" w:type="dxa"/>
            <w:shd w:val="clear" w:color="auto" w:fill="D9D9D9"/>
          </w:tcPr>
          <w:p w14:paraId="4EF0D195" w14:textId="77777777" w:rsidR="006856D6" w:rsidRPr="00B72613" w:rsidRDefault="006856D6" w:rsidP="00D50510">
            <w:pPr>
              <w:jc w:val="center"/>
              <w:rPr>
                <w:rFonts w:ascii="標楷體" w:eastAsia="標楷體" w:hAnsi="標楷體"/>
              </w:rPr>
            </w:pPr>
            <w:r w:rsidRPr="00B72613">
              <w:rPr>
                <w:rFonts w:ascii="標楷體" w:eastAsia="標楷體" w:hAnsi="標楷體" w:hint="eastAsia"/>
              </w:rPr>
              <w:t>欄位起始</w:t>
            </w:r>
          </w:p>
        </w:tc>
        <w:tc>
          <w:tcPr>
            <w:tcW w:w="1559" w:type="dxa"/>
            <w:shd w:val="clear" w:color="auto" w:fill="D9D9D9"/>
          </w:tcPr>
          <w:p w14:paraId="07A51A26" w14:textId="77777777" w:rsidR="006856D6" w:rsidRPr="00B72613" w:rsidRDefault="006856D6" w:rsidP="00D50510">
            <w:pPr>
              <w:jc w:val="center"/>
              <w:rPr>
                <w:rFonts w:ascii="標楷體" w:eastAsia="標楷體" w:hAnsi="標楷體"/>
                <w:lang w:eastAsia="zh-HK"/>
              </w:rPr>
            </w:pPr>
            <w:r w:rsidRPr="00B72613">
              <w:rPr>
                <w:rFonts w:ascii="標楷體" w:eastAsia="標楷體" w:hAnsi="標楷體" w:hint="eastAsia"/>
                <w:lang w:eastAsia="zh-HK"/>
              </w:rPr>
              <w:t>欄位結束</w:t>
            </w:r>
          </w:p>
        </w:tc>
        <w:tc>
          <w:tcPr>
            <w:tcW w:w="3398" w:type="dxa"/>
            <w:shd w:val="clear" w:color="auto" w:fill="D9D9D9"/>
          </w:tcPr>
          <w:p w14:paraId="63E8CF30" w14:textId="77777777" w:rsidR="006856D6" w:rsidRPr="00B72613" w:rsidRDefault="006856D6" w:rsidP="00D50510">
            <w:pPr>
              <w:jc w:val="center"/>
              <w:rPr>
                <w:rFonts w:ascii="標楷體" w:eastAsia="標楷體" w:hAnsi="標楷體"/>
                <w:lang w:eastAsia="zh-HK"/>
              </w:rPr>
            </w:pPr>
            <w:r>
              <w:rPr>
                <w:rFonts w:ascii="標楷體" w:eastAsia="標楷體" w:hAnsi="標楷體" w:hint="eastAsia"/>
                <w:lang w:eastAsia="zh-HK"/>
              </w:rPr>
              <w:t>備註</w:t>
            </w:r>
          </w:p>
        </w:tc>
      </w:tr>
      <w:tr w:rsidR="006856D6" w:rsidRPr="00B72613" w14:paraId="6E7CF1FC" w14:textId="77777777" w:rsidTr="00D50510">
        <w:tc>
          <w:tcPr>
            <w:tcW w:w="707" w:type="dxa"/>
            <w:shd w:val="clear" w:color="auto" w:fill="auto"/>
          </w:tcPr>
          <w:p w14:paraId="2F991037" w14:textId="77777777" w:rsidR="006856D6" w:rsidRPr="00B72613" w:rsidRDefault="006856D6" w:rsidP="00D50510">
            <w:pPr>
              <w:jc w:val="center"/>
              <w:rPr>
                <w:rFonts w:ascii="標楷體" w:eastAsia="標楷體" w:hAnsi="標楷體"/>
                <w:lang w:eastAsia="zh-HK"/>
              </w:rPr>
            </w:pPr>
            <w:r w:rsidRPr="00B72613">
              <w:rPr>
                <w:rFonts w:ascii="標楷體" w:eastAsia="標楷體" w:hAnsi="標楷體" w:hint="eastAsia"/>
              </w:rPr>
              <w:t>1</w:t>
            </w:r>
          </w:p>
        </w:tc>
        <w:tc>
          <w:tcPr>
            <w:tcW w:w="2095" w:type="dxa"/>
            <w:shd w:val="clear" w:color="auto" w:fill="auto"/>
          </w:tcPr>
          <w:p w14:paraId="1E0FDA2F" w14:textId="77777777" w:rsidR="006856D6" w:rsidRPr="00B72613" w:rsidRDefault="006856D6" w:rsidP="00D50510">
            <w:pPr>
              <w:rPr>
                <w:rFonts w:ascii="標楷體" w:eastAsia="標楷體" w:hAnsi="標楷體"/>
                <w:lang w:eastAsia="zh-HK"/>
              </w:rPr>
            </w:pPr>
            <w:r w:rsidRPr="00B72613">
              <w:rPr>
                <w:rFonts w:ascii="標楷體" w:eastAsia="標楷體" w:hAnsi="標楷體" w:hint="eastAsia"/>
              </w:rPr>
              <w:t>尾錄別</w:t>
            </w:r>
          </w:p>
        </w:tc>
        <w:tc>
          <w:tcPr>
            <w:tcW w:w="1417" w:type="dxa"/>
            <w:shd w:val="clear" w:color="auto" w:fill="auto"/>
          </w:tcPr>
          <w:p w14:paraId="61320C7F" w14:textId="77777777" w:rsidR="006856D6" w:rsidRPr="00B72613" w:rsidRDefault="006856D6" w:rsidP="00D50510">
            <w:pPr>
              <w:rPr>
                <w:rFonts w:ascii="標楷體" w:eastAsia="標楷體" w:hAnsi="標楷體"/>
                <w:color w:val="000000"/>
                <w:lang w:eastAsia="zh-HK"/>
              </w:rPr>
            </w:pPr>
            <w:r>
              <w:rPr>
                <w:rFonts w:ascii="標楷體" w:eastAsia="標楷體" w:hAnsi="標楷體" w:hint="eastAsia"/>
                <w:color w:val="000000"/>
              </w:rPr>
              <w:t>1</w:t>
            </w:r>
          </w:p>
        </w:tc>
        <w:tc>
          <w:tcPr>
            <w:tcW w:w="1559" w:type="dxa"/>
          </w:tcPr>
          <w:p w14:paraId="581652A8" w14:textId="77777777" w:rsidR="006856D6" w:rsidRPr="00B72613" w:rsidRDefault="006856D6" w:rsidP="00D50510">
            <w:pPr>
              <w:rPr>
                <w:rFonts w:ascii="標楷體" w:eastAsia="標楷體" w:hAnsi="標楷體"/>
                <w:lang w:eastAsia="zh-HK"/>
              </w:rPr>
            </w:pPr>
            <w:r w:rsidRPr="00B72613">
              <w:rPr>
                <w:rFonts w:ascii="標楷體" w:eastAsia="標楷體" w:hAnsi="標楷體"/>
              </w:rPr>
              <w:t>3</w:t>
            </w:r>
          </w:p>
        </w:tc>
        <w:tc>
          <w:tcPr>
            <w:tcW w:w="3398" w:type="dxa"/>
            <w:shd w:val="clear" w:color="auto" w:fill="auto"/>
          </w:tcPr>
          <w:p w14:paraId="6B6DCDCC" w14:textId="77777777" w:rsidR="006856D6" w:rsidRPr="00B72613" w:rsidRDefault="006856D6" w:rsidP="00D50510">
            <w:pPr>
              <w:rPr>
                <w:rFonts w:ascii="標楷體" w:eastAsia="標楷體" w:hAnsi="標楷體"/>
                <w:lang w:eastAsia="zh-HK"/>
              </w:rPr>
            </w:pPr>
            <w:r w:rsidRPr="00763A47">
              <w:rPr>
                <w:rFonts w:ascii="標楷體" w:eastAsia="標楷體" w:hAnsi="標楷體" w:hint="eastAsia"/>
              </w:rPr>
              <w:t>固定值"</w:t>
            </w:r>
            <w:r w:rsidRPr="00B72613">
              <w:rPr>
                <w:rFonts w:ascii="標楷體" w:eastAsia="標楷體" w:hAnsi="標楷體"/>
              </w:rPr>
              <w:t>EOF</w:t>
            </w:r>
            <w:r w:rsidRPr="00763A47">
              <w:rPr>
                <w:rFonts w:ascii="標楷體" w:eastAsia="標楷體" w:hAnsi="標楷體" w:hint="eastAsia"/>
              </w:rPr>
              <w:t>"</w:t>
            </w:r>
          </w:p>
        </w:tc>
      </w:tr>
      <w:tr w:rsidR="006856D6" w:rsidRPr="00B72613" w14:paraId="7D6B8920" w14:textId="77777777" w:rsidTr="00D50510">
        <w:tc>
          <w:tcPr>
            <w:tcW w:w="707" w:type="dxa"/>
            <w:shd w:val="clear" w:color="auto" w:fill="auto"/>
          </w:tcPr>
          <w:p w14:paraId="4A5C3985" w14:textId="77777777" w:rsidR="006856D6" w:rsidRPr="00B72613" w:rsidRDefault="006856D6" w:rsidP="00D50510">
            <w:pPr>
              <w:jc w:val="center"/>
              <w:rPr>
                <w:rFonts w:ascii="標楷體" w:eastAsia="標楷體" w:hAnsi="標楷體"/>
              </w:rPr>
            </w:pPr>
            <w:r w:rsidRPr="00B72613">
              <w:rPr>
                <w:rFonts w:ascii="標楷體" w:eastAsia="標楷體" w:hAnsi="標楷體" w:hint="eastAsia"/>
              </w:rPr>
              <w:t>2</w:t>
            </w:r>
          </w:p>
        </w:tc>
        <w:tc>
          <w:tcPr>
            <w:tcW w:w="2095" w:type="dxa"/>
            <w:shd w:val="clear" w:color="auto" w:fill="auto"/>
          </w:tcPr>
          <w:p w14:paraId="4F178F96" w14:textId="77777777" w:rsidR="006856D6" w:rsidRPr="00B72613" w:rsidRDefault="006856D6" w:rsidP="00D50510">
            <w:pPr>
              <w:rPr>
                <w:rFonts w:ascii="標楷體" w:eastAsia="標楷體" w:hAnsi="標楷體"/>
                <w:lang w:eastAsia="zh-HK"/>
              </w:rPr>
            </w:pPr>
            <w:r w:rsidRPr="00B72613">
              <w:rPr>
                <w:rFonts w:ascii="標楷體" w:eastAsia="標楷體" w:hAnsi="標楷體" w:hint="eastAsia"/>
              </w:rPr>
              <w:t>總筆數</w:t>
            </w:r>
          </w:p>
        </w:tc>
        <w:tc>
          <w:tcPr>
            <w:tcW w:w="1417" w:type="dxa"/>
            <w:shd w:val="clear" w:color="auto" w:fill="auto"/>
          </w:tcPr>
          <w:p w14:paraId="55EC5963" w14:textId="77777777" w:rsidR="006856D6" w:rsidRPr="00B72613" w:rsidRDefault="006856D6" w:rsidP="00D50510">
            <w:pPr>
              <w:rPr>
                <w:rFonts w:ascii="標楷體" w:eastAsia="標楷體" w:hAnsi="標楷體"/>
                <w:color w:val="000000"/>
                <w:lang w:eastAsia="zh-HK"/>
              </w:rPr>
            </w:pPr>
            <w:r>
              <w:rPr>
                <w:rFonts w:ascii="標楷體" w:eastAsia="標楷體" w:hAnsi="標楷體" w:hint="eastAsia"/>
              </w:rPr>
              <w:t>4</w:t>
            </w:r>
          </w:p>
        </w:tc>
        <w:tc>
          <w:tcPr>
            <w:tcW w:w="1559" w:type="dxa"/>
          </w:tcPr>
          <w:p w14:paraId="672E1A62" w14:textId="77777777" w:rsidR="006856D6" w:rsidRPr="00B72613" w:rsidRDefault="006856D6" w:rsidP="00D50510">
            <w:pPr>
              <w:rPr>
                <w:rFonts w:ascii="標楷體" w:eastAsia="標楷體" w:hAnsi="標楷體"/>
                <w:lang w:eastAsia="zh-HK"/>
              </w:rPr>
            </w:pPr>
            <w:r w:rsidRPr="00B72613">
              <w:rPr>
                <w:rFonts w:ascii="標楷體" w:eastAsia="標楷體" w:hAnsi="標楷體"/>
              </w:rPr>
              <w:t>11</w:t>
            </w:r>
          </w:p>
        </w:tc>
        <w:tc>
          <w:tcPr>
            <w:tcW w:w="3398" w:type="dxa"/>
            <w:shd w:val="clear" w:color="auto" w:fill="auto"/>
          </w:tcPr>
          <w:p w14:paraId="6EB6FF42" w14:textId="77777777" w:rsidR="006856D6" w:rsidRPr="00B72613" w:rsidRDefault="006856D6" w:rsidP="00D50510">
            <w:pPr>
              <w:rPr>
                <w:rFonts w:ascii="標楷體" w:eastAsia="標楷體" w:hAnsi="標楷體"/>
                <w:lang w:eastAsia="zh-HK"/>
              </w:rPr>
            </w:pPr>
            <w:r>
              <w:rPr>
                <w:rFonts w:ascii="標楷體" w:eastAsia="標楷體" w:hAnsi="標楷體" w:hint="eastAsia"/>
                <w:color w:val="000000"/>
              </w:rPr>
              <w:t>明細總筆數，</w:t>
            </w:r>
            <w:r w:rsidRPr="00D756DA">
              <w:rPr>
                <w:rFonts w:ascii="標楷體" w:eastAsia="標楷體" w:hAnsi="標楷體" w:hint="eastAsia"/>
                <w:color w:val="000000"/>
              </w:rPr>
              <w:t>靠右左補0</w:t>
            </w:r>
          </w:p>
        </w:tc>
      </w:tr>
      <w:tr w:rsidR="006856D6" w:rsidRPr="00B72613" w14:paraId="7B313A07" w14:textId="77777777" w:rsidTr="00D50510">
        <w:tc>
          <w:tcPr>
            <w:tcW w:w="707" w:type="dxa"/>
            <w:shd w:val="clear" w:color="auto" w:fill="auto"/>
          </w:tcPr>
          <w:p w14:paraId="21787E19" w14:textId="77777777" w:rsidR="006856D6" w:rsidRPr="00B72613" w:rsidRDefault="006856D6" w:rsidP="00D50510">
            <w:pPr>
              <w:jc w:val="center"/>
              <w:rPr>
                <w:rFonts w:ascii="標楷體" w:eastAsia="標楷體" w:hAnsi="標楷體"/>
              </w:rPr>
            </w:pPr>
            <w:r w:rsidRPr="00B72613">
              <w:rPr>
                <w:rFonts w:ascii="標楷體" w:eastAsia="標楷體" w:hAnsi="標楷體" w:hint="eastAsia"/>
              </w:rPr>
              <w:t>3</w:t>
            </w:r>
          </w:p>
        </w:tc>
        <w:tc>
          <w:tcPr>
            <w:tcW w:w="2095" w:type="dxa"/>
            <w:shd w:val="clear" w:color="auto" w:fill="auto"/>
          </w:tcPr>
          <w:p w14:paraId="268A4719" w14:textId="77777777" w:rsidR="006856D6" w:rsidRPr="00B72613" w:rsidRDefault="006856D6" w:rsidP="00D50510">
            <w:pPr>
              <w:rPr>
                <w:rFonts w:ascii="標楷體" w:eastAsia="標楷體" w:hAnsi="標楷體"/>
                <w:lang w:eastAsia="zh-HK"/>
              </w:rPr>
            </w:pPr>
            <w:r w:rsidRPr="00B72613">
              <w:rPr>
                <w:rFonts w:ascii="標楷體" w:eastAsia="標楷體" w:hAnsi="標楷體" w:hint="eastAsia"/>
              </w:rPr>
              <w:t>備用</w:t>
            </w:r>
          </w:p>
        </w:tc>
        <w:tc>
          <w:tcPr>
            <w:tcW w:w="1417" w:type="dxa"/>
            <w:shd w:val="clear" w:color="auto" w:fill="auto"/>
          </w:tcPr>
          <w:p w14:paraId="21D63E89" w14:textId="77777777" w:rsidR="006856D6" w:rsidRPr="00B72613" w:rsidRDefault="006856D6" w:rsidP="00D50510">
            <w:pPr>
              <w:rPr>
                <w:rFonts w:ascii="標楷體" w:eastAsia="標楷體" w:hAnsi="標楷體"/>
                <w:color w:val="000000"/>
                <w:lang w:eastAsia="zh-HK"/>
              </w:rPr>
            </w:pPr>
            <w:r w:rsidRPr="00B72613">
              <w:rPr>
                <w:rFonts w:ascii="標楷體" w:eastAsia="標楷體" w:hAnsi="標楷體"/>
              </w:rPr>
              <w:t>1</w:t>
            </w:r>
            <w:r>
              <w:rPr>
                <w:rFonts w:ascii="標楷體" w:eastAsia="標楷體" w:hAnsi="標楷體" w:hint="eastAsia"/>
              </w:rPr>
              <w:t>2</w:t>
            </w:r>
          </w:p>
        </w:tc>
        <w:tc>
          <w:tcPr>
            <w:tcW w:w="1559" w:type="dxa"/>
          </w:tcPr>
          <w:p w14:paraId="3329C6F1" w14:textId="77777777" w:rsidR="006856D6" w:rsidRPr="00B72613" w:rsidRDefault="006856D6" w:rsidP="00D50510">
            <w:pPr>
              <w:rPr>
                <w:rFonts w:ascii="標楷體" w:eastAsia="標楷體" w:hAnsi="標楷體"/>
                <w:lang w:eastAsia="zh-HK"/>
              </w:rPr>
            </w:pPr>
            <w:r w:rsidRPr="00B72613">
              <w:rPr>
                <w:rFonts w:ascii="標楷體" w:eastAsia="標楷體" w:hAnsi="標楷體"/>
              </w:rPr>
              <w:t>120</w:t>
            </w:r>
          </w:p>
        </w:tc>
        <w:tc>
          <w:tcPr>
            <w:tcW w:w="3398" w:type="dxa"/>
            <w:shd w:val="clear" w:color="auto" w:fill="auto"/>
          </w:tcPr>
          <w:p w14:paraId="64C1D5BA" w14:textId="77777777" w:rsidR="006856D6" w:rsidRPr="00B72613" w:rsidRDefault="006856D6" w:rsidP="00D50510">
            <w:pPr>
              <w:rPr>
                <w:rFonts w:ascii="標楷體" w:eastAsia="標楷體" w:hAnsi="標楷體"/>
                <w:lang w:eastAsia="zh-HK"/>
              </w:rPr>
            </w:pPr>
            <w:r>
              <w:rPr>
                <w:rFonts w:ascii="標楷體" w:eastAsia="標楷體" w:hAnsi="標楷體" w:hint="eastAsia"/>
                <w:lang w:eastAsia="zh-HK"/>
              </w:rPr>
              <w:t>空白</w:t>
            </w:r>
          </w:p>
        </w:tc>
      </w:tr>
    </w:tbl>
    <w:p w14:paraId="2A8C093E" w14:textId="77777777" w:rsidR="006856D6" w:rsidRDefault="006856D6" w:rsidP="005A18D1">
      <w:pPr>
        <w:pStyle w:val="42"/>
        <w:spacing w:after="72"/>
        <w:ind w:leftChars="0" w:left="0"/>
        <w:rPr>
          <w:rFonts w:hAnsi="標楷體"/>
          <w:noProof/>
        </w:rPr>
      </w:pPr>
    </w:p>
    <w:p w14:paraId="594B5C2D" w14:textId="77777777" w:rsidR="00742339" w:rsidRDefault="00742339" w:rsidP="00CA731B">
      <w:pPr>
        <w:pStyle w:val="a"/>
      </w:pPr>
      <w:r>
        <w:rPr>
          <w:rFonts w:hint="eastAsia"/>
        </w:rPr>
        <w:t xml:space="preserve">郵局媒體檔規格 </w:t>
      </w:r>
      <w:r>
        <w:t>–</w:t>
      </w:r>
      <w:r>
        <w:rPr>
          <w:rFonts w:hint="eastAsia"/>
        </w:rPr>
        <w:t xml:space="preserve"> 明細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2"/>
        <w:gridCol w:w="2063"/>
        <w:gridCol w:w="1398"/>
        <w:gridCol w:w="1540"/>
        <w:gridCol w:w="4491"/>
      </w:tblGrid>
      <w:tr w:rsidR="00742339" w:rsidRPr="00E074D9" w14:paraId="64DBA703" w14:textId="77777777" w:rsidTr="00D50510">
        <w:tc>
          <w:tcPr>
            <w:tcW w:w="707" w:type="dxa"/>
            <w:shd w:val="clear" w:color="auto" w:fill="D9D9D9"/>
          </w:tcPr>
          <w:p w14:paraId="3B1BFD38" w14:textId="77777777" w:rsidR="00742339" w:rsidRPr="00E074D9" w:rsidRDefault="00742339" w:rsidP="00D50510">
            <w:pPr>
              <w:jc w:val="center"/>
              <w:rPr>
                <w:rFonts w:ascii="標楷體" w:eastAsia="標楷體" w:hAnsi="標楷體"/>
                <w:lang w:eastAsia="zh-HK"/>
              </w:rPr>
            </w:pPr>
            <w:r w:rsidRPr="00E074D9">
              <w:rPr>
                <w:rFonts w:ascii="標楷體" w:eastAsia="標楷體" w:hAnsi="標楷體" w:hint="eastAsia"/>
                <w:lang w:eastAsia="zh-HK"/>
              </w:rPr>
              <w:t>序號</w:t>
            </w:r>
          </w:p>
        </w:tc>
        <w:tc>
          <w:tcPr>
            <w:tcW w:w="2095" w:type="dxa"/>
            <w:shd w:val="clear" w:color="auto" w:fill="D9D9D9"/>
          </w:tcPr>
          <w:p w14:paraId="3BCE2323" w14:textId="77777777" w:rsidR="00742339" w:rsidRPr="00E074D9" w:rsidRDefault="00742339" w:rsidP="00D50510">
            <w:pPr>
              <w:jc w:val="center"/>
              <w:rPr>
                <w:rFonts w:ascii="標楷體" w:eastAsia="標楷體" w:hAnsi="標楷體"/>
                <w:lang w:eastAsia="zh-HK"/>
              </w:rPr>
            </w:pPr>
            <w:r w:rsidRPr="00E074D9">
              <w:rPr>
                <w:rFonts w:ascii="標楷體" w:eastAsia="標楷體" w:hAnsi="標楷體" w:hint="eastAsia"/>
                <w:lang w:eastAsia="zh-HK"/>
              </w:rPr>
              <w:t>欄位名稱</w:t>
            </w:r>
          </w:p>
        </w:tc>
        <w:tc>
          <w:tcPr>
            <w:tcW w:w="1417" w:type="dxa"/>
            <w:shd w:val="clear" w:color="auto" w:fill="D9D9D9"/>
          </w:tcPr>
          <w:p w14:paraId="6E26CEBA" w14:textId="77777777" w:rsidR="00742339" w:rsidRPr="00E074D9" w:rsidRDefault="00742339" w:rsidP="00D50510">
            <w:pPr>
              <w:jc w:val="center"/>
              <w:rPr>
                <w:rFonts w:ascii="標楷體" w:eastAsia="標楷體" w:hAnsi="標楷體"/>
              </w:rPr>
            </w:pPr>
            <w:r w:rsidRPr="00E074D9">
              <w:rPr>
                <w:rFonts w:ascii="標楷體" w:eastAsia="標楷體" w:hAnsi="標楷體" w:hint="eastAsia"/>
              </w:rPr>
              <w:t>欄位起始</w:t>
            </w:r>
          </w:p>
        </w:tc>
        <w:tc>
          <w:tcPr>
            <w:tcW w:w="1559" w:type="dxa"/>
            <w:shd w:val="clear" w:color="auto" w:fill="D9D9D9"/>
          </w:tcPr>
          <w:p w14:paraId="61D5ADAE" w14:textId="77777777" w:rsidR="00742339" w:rsidRPr="00E074D9" w:rsidRDefault="00742339" w:rsidP="00D50510">
            <w:pPr>
              <w:jc w:val="center"/>
              <w:rPr>
                <w:rFonts w:ascii="標楷體" w:eastAsia="標楷體" w:hAnsi="標楷體"/>
                <w:lang w:eastAsia="zh-HK"/>
              </w:rPr>
            </w:pPr>
            <w:r w:rsidRPr="00E074D9">
              <w:rPr>
                <w:rFonts w:ascii="標楷體" w:eastAsia="標楷體" w:hAnsi="標楷體" w:hint="eastAsia"/>
                <w:lang w:eastAsia="zh-HK"/>
              </w:rPr>
              <w:t>欄位結束</w:t>
            </w:r>
          </w:p>
        </w:tc>
        <w:tc>
          <w:tcPr>
            <w:tcW w:w="4536" w:type="dxa"/>
            <w:shd w:val="clear" w:color="auto" w:fill="D9D9D9"/>
          </w:tcPr>
          <w:p w14:paraId="5D74CCA4" w14:textId="77777777" w:rsidR="00742339" w:rsidRPr="00E074D9" w:rsidRDefault="00742339" w:rsidP="00D50510">
            <w:pPr>
              <w:jc w:val="center"/>
              <w:rPr>
                <w:rFonts w:ascii="標楷體" w:eastAsia="標楷體" w:hAnsi="標楷體"/>
                <w:lang w:eastAsia="zh-HK"/>
              </w:rPr>
            </w:pPr>
            <w:r w:rsidRPr="00E074D9">
              <w:rPr>
                <w:rFonts w:ascii="標楷體" w:eastAsia="標楷體" w:hAnsi="標楷體" w:hint="eastAsia"/>
                <w:lang w:eastAsia="zh-HK"/>
              </w:rPr>
              <w:t>備註</w:t>
            </w:r>
          </w:p>
        </w:tc>
      </w:tr>
      <w:tr w:rsidR="00742339" w:rsidRPr="00E074D9" w14:paraId="7685E0C7" w14:textId="77777777" w:rsidTr="00D50510">
        <w:tc>
          <w:tcPr>
            <w:tcW w:w="707" w:type="dxa"/>
            <w:shd w:val="clear" w:color="auto" w:fill="auto"/>
          </w:tcPr>
          <w:p w14:paraId="59A30C75" w14:textId="77777777" w:rsidR="00742339" w:rsidRPr="00E074D9" w:rsidRDefault="00742339" w:rsidP="00D50510">
            <w:pPr>
              <w:jc w:val="center"/>
              <w:rPr>
                <w:rFonts w:ascii="標楷體" w:eastAsia="標楷體" w:hAnsi="標楷體"/>
                <w:lang w:eastAsia="zh-HK"/>
              </w:rPr>
            </w:pPr>
            <w:r w:rsidRPr="00E074D9">
              <w:rPr>
                <w:rFonts w:ascii="標楷體" w:eastAsia="標楷體" w:hAnsi="標楷體"/>
              </w:rPr>
              <w:t>1</w:t>
            </w:r>
          </w:p>
        </w:tc>
        <w:tc>
          <w:tcPr>
            <w:tcW w:w="2095" w:type="dxa"/>
            <w:shd w:val="clear" w:color="auto" w:fill="auto"/>
            <w:vAlign w:val="center"/>
          </w:tcPr>
          <w:p w14:paraId="5F21D3B2" w14:textId="77777777" w:rsidR="00742339" w:rsidRPr="00E074D9" w:rsidRDefault="00742339" w:rsidP="00D50510">
            <w:pPr>
              <w:rPr>
                <w:rFonts w:ascii="標楷體" w:eastAsia="標楷體" w:hAnsi="標楷體"/>
                <w:lang w:eastAsia="zh-HK"/>
              </w:rPr>
            </w:pPr>
            <w:r w:rsidRPr="00E074D9">
              <w:rPr>
                <w:rFonts w:ascii="標楷體" w:eastAsia="標楷體" w:hAnsi="標楷體" w:hint="eastAsia"/>
              </w:rPr>
              <w:t>資料別</w:t>
            </w:r>
          </w:p>
        </w:tc>
        <w:tc>
          <w:tcPr>
            <w:tcW w:w="1417" w:type="dxa"/>
            <w:shd w:val="clear" w:color="auto" w:fill="auto"/>
          </w:tcPr>
          <w:p w14:paraId="2FC342C9" w14:textId="77777777" w:rsidR="00742339" w:rsidRPr="00E074D9" w:rsidRDefault="00742339" w:rsidP="00D50510">
            <w:pPr>
              <w:rPr>
                <w:rFonts w:ascii="標楷體" w:eastAsia="標楷體" w:hAnsi="標楷體"/>
                <w:color w:val="000000"/>
                <w:lang w:eastAsia="zh-HK"/>
              </w:rPr>
            </w:pPr>
            <w:r w:rsidRPr="00E074D9">
              <w:rPr>
                <w:rFonts w:ascii="標楷體" w:eastAsia="標楷體" w:hAnsi="標楷體" w:hint="eastAsia"/>
              </w:rPr>
              <w:t>1</w:t>
            </w:r>
          </w:p>
        </w:tc>
        <w:tc>
          <w:tcPr>
            <w:tcW w:w="1559" w:type="dxa"/>
          </w:tcPr>
          <w:p w14:paraId="70E5DACE" w14:textId="77777777" w:rsidR="00742339" w:rsidRPr="00E074D9" w:rsidRDefault="00742339" w:rsidP="00D50510">
            <w:pPr>
              <w:rPr>
                <w:rFonts w:ascii="標楷體" w:eastAsia="標楷體" w:hAnsi="標楷體"/>
                <w:lang w:eastAsia="zh-HK"/>
              </w:rPr>
            </w:pPr>
            <w:r w:rsidRPr="00E074D9">
              <w:rPr>
                <w:rFonts w:ascii="標楷體" w:eastAsia="標楷體" w:hAnsi="標楷體" w:hint="eastAsia"/>
              </w:rPr>
              <w:t>1</w:t>
            </w:r>
          </w:p>
        </w:tc>
        <w:tc>
          <w:tcPr>
            <w:tcW w:w="4536" w:type="dxa"/>
            <w:shd w:val="clear" w:color="auto" w:fill="auto"/>
            <w:vAlign w:val="center"/>
          </w:tcPr>
          <w:p w14:paraId="3D07FD1C" w14:textId="77777777" w:rsidR="00742339" w:rsidRPr="00E074D9" w:rsidRDefault="00742339" w:rsidP="00D50510">
            <w:pPr>
              <w:rPr>
                <w:rFonts w:ascii="標楷體" w:eastAsia="標楷體" w:hAnsi="標楷體"/>
                <w:lang w:eastAsia="zh-HK"/>
              </w:rPr>
            </w:pPr>
            <w:r w:rsidRPr="00E074D9">
              <w:rPr>
                <w:rFonts w:ascii="標楷體" w:eastAsia="標楷體" w:hAnsi="標楷體" w:hint="eastAsia"/>
              </w:rPr>
              <w:t>固定值"</w:t>
            </w:r>
            <w:r w:rsidRPr="00E074D9">
              <w:rPr>
                <w:rFonts w:ascii="標楷體" w:eastAsia="標楷體" w:hAnsi="標楷體" w:hint="eastAsia"/>
                <w:color w:val="000000"/>
              </w:rPr>
              <w:t>1</w:t>
            </w:r>
            <w:r w:rsidRPr="00E074D9">
              <w:rPr>
                <w:rFonts w:ascii="標楷體" w:eastAsia="標楷體" w:hAnsi="標楷體" w:hint="eastAsia"/>
              </w:rPr>
              <w:t>"</w:t>
            </w:r>
          </w:p>
        </w:tc>
      </w:tr>
      <w:tr w:rsidR="00742339" w:rsidRPr="00E074D9" w14:paraId="5815060C" w14:textId="77777777" w:rsidTr="00D50510">
        <w:tc>
          <w:tcPr>
            <w:tcW w:w="707" w:type="dxa"/>
            <w:shd w:val="clear" w:color="auto" w:fill="auto"/>
          </w:tcPr>
          <w:p w14:paraId="090D28AF" w14:textId="77777777" w:rsidR="00742339" w:rsidRPr="00E074D9" w:rsidRDefault="00742339" w:rsidP="00D50510">
            <w:pPr>
              <w:jc w:val="center"/>
              <w:rPr>
                <w:rFonts w:ascii="標楷體" w:eastAsia="標楷體" w:hAnsi="標楷體"/>
              </w:rPr>
            </w:pPr>
            <w:r w:rsidRPr="00E074D9">
              <w:rPr>
                <w:rFonts w:ascii="標楷體" w:eastAsia="標楷體" w:hAnsi="標楷體"/>
              </w:rPr>
              <w:t>2</w:t>
            </w:r>
          </w:p>
        </w:tc>
        <w:tc>
          <w:tcPr>
            <w:tcW w:w="2095" w:type="dxa"/>
            <w:shd w:val="clear" w:color="auto" w:fill="auto"/>
            <w:vAlign w:val="center"/>
          </w:tcPr>
          <w:p w14:paraId="58DE74C0" w14:textId="77777777" w:rsidR="00742339" w:rsidRPr="00E074D9" w:rsidRDefault="00742339" w:rsidP="00D50510">
            <w:pPr>
              <w:rPr>
                <w:rFonts w:ascii="標楷體" w:eastAsia="標楷體" w:hAnsi="標楷體"/>
                <w:lang w:eastAsia="zh-HK"/>
              </w:rPr>
            </w:pPr>
            <w:r w:rsidRPr="00E074D9">
              <w:rPr>
                <w:rFonts w:ascii="標楷體" w:eastAsia="標楷體" w:hAnsi="標楷體" w:hint="eastAsia"/>
              </w:rPr>
              <w:t>委託機構代號</w:t>
            </w:r>
          </w:p>
        </w:tc>
        <w:tc>
          <w:tcPr>
            <w:tcW w:w="1417" w:type="dxa"/>
            <w:shd w:val="clear" w:color="auto" w:fill="auto"/>
          </w:tcPr>
          <w:p w14:paraId="6931C5E9" w14:textId="77777777" w:rsidR="00742339" w:rsidRPr="00E074D9" w:rsidRDefault="00742339" w:rsidP="00D50510">
            <w:pPr>
              <w:rPr>
                <w:rFonts w:ascii="標楷體" w:eastAsia="標楷體" w:hAnsi="標楷體"/>
                <w:color w:val="000000"/>
                <w:lang w:eastAsia="zh-HK"/>
              </w:rPr>
            </w:pPr>
            <w:r>
              <w:rPr>
                <w:rFonts w:ascii="標楷體" w:eastAsia="標楷體" w:hAnsi="標楷體" w:hint="eastAsia"/>
                <w:color w:val="000000"/>
              </w:rPr>
              <w:t>2</w:t>
            </w:r>
          </w:p>
        </w:tc>
        <w:tc>
          <w:tcPr>
            <w:tcW w:w="1559" w:type="dxa"/>
          </w:tcPr>
          <w:p w14:paraId="35826585" w14:textId="77777777" w:rsidR="00742339" w:rsidRPr="00E074D9" w:rsidRDefault="00742339" w:rsidP="00D50510">
            <w:pPr>
              <w:rPr>
                <w:rFonts w:ascii="標楷體" w:eastAsia="標楷體" w:hAnsi="標楷體"/>
                <w:lang w:eastAsia="zh-HK"/>
              </w:rPr>
            </w:pPr>
            <w:r>
              <w:rPr>
                <w:rFonts w:ascii="標楷體" w:eastAsia="標楷體" w:hAnsi="標楷體" w:hint="eastAsia"/>
              </w:rPr>
              <w:t>4</w:t>
            </w:r>
          </w:p>
        </w:tc>
        <w:tc>
          <w:tcPr>
            <w:tcW w:w="4536" w:type="dxa"/>
            <w:shd w:val="clear" w:color="auto" w:fill="auto"/>
            <w:vAlign w:val="center"/>
          </w:tcPr>
          <w:p w14:paraId="667D6C0A" w14:textId="77777777" w:rsidR="00742339" w:rsidRDefault="00742339" w:rsidP="00D50510">
            <w:pPr>
              <w:rPr>
                <w:rFonts w:ascii="標楷體" w:eastAsia="標楷體" w:hAnsi="標楷體"/>
              </w:rPr>
            </w:pPr>
            <w:r w:rsidRPr="00E074D9">
              <w:rPr>
                <w:rFonts w:ascii="標楷體" w:eastAsia="標楷體" w:hAnsi="標楷體" w:hint="eastAsia"/>
              </w:rPr>
              <w:t>大寫英數字</w:t>
            </w:r>
          </w:p>
          <w:p w14:paraId="74A6BBD5" w14:textId="77777777" w:rsidR="00742339" w:rsidRDefault="00742339" w:rsidP="00D50510">
            <w:pPr>
              <w:rPr>
                <w:rFonts w:ascii="標楷體" w:eastAsia="標楷體" w:hAnsi="標楷體"/>
              </w:rPr>
            </w:pPr>
            <w:r>
              <w:rPr>
                <w:rFonts w:ascii="標楷體" w:eastAsia="標楷體" w:hAnsi="標楷體" w:hint="eastAsia"/>
              </w:rPr>
              <w:t>期款：</w:t>
            </w:r>
            <w:r w:rsidRPr="00E074D9">
              <w:rPr>
                <w:rFonts w:ascii="標楷體" w:eastAsia="標楷體" w:hAnsi="標楷體" w:hint="eastAsia"/>
              </w:rPr>
              <w:t>固定值"</w:t>
            </w:r>
            <w:r>
              <w:rPr>
                <w:rFonts w:ascii="標楷體" w:eastAsia="標楷體" w:hAnsi="標楷體" w:hint="eastAsia"/>
                <w:color w:val="000000"/>
              </w:rPr>
              <w:t>846</w:t>
            </w:r>
            <w:r w:rsidRPr="00E074D9">
              <w:rPr>
                <w:rFonts w:ascii="標楷體" w:eastAsia="標楷體" w:hAnsi="標楷體" w:hint="eastAsia"/>
              </w:rPr>
              <w:t>"</w:t>
            </w:r>
          </w:p>
          <w:p w14:paraId="3B80D26A" w14:textId="77777777" w:rsidR="00742339" w:rsidRPr="00E074D9" w:rsidRDefault="00742339" w:rsidP="00D50510">
            <w:pPr>
              <w:rPr>
                <w:rFonts w:ascii="標楷體" w:eastAsia="標楷體" w:hAnsi="標楷體"/>
                <w:lang w:eastAsia="zh-HK"/>
              </w:rPr>
            </w:pPr>
            <w:r>
              <w:rPr>
                <w:rFonts w:ascii="標楷體" w:eastAsia="標楷體" w:hAnsi="標楷體" w:hint="eastAsia"/>
                <w:lang w:eastAsia="zh-HK"/>
              </w:rPr>
              <w:t>火險：</w:t>
            </w:r>
            <w:r w:rsidRPr="00E074D9">
              <w:rPr>
                <w:rFonts w:ascii="標楷體" w:eastAsia="標楷體" w:hAnsi="標楷體" w:hint="eastAsia"/>
              </w:rPr>
              <w:t>固定值"</w:t>
            </w:r>
            <w:r>
              <w:rPr>
                <w:rFonts w:ascii="標楷體" w:eastAsia="標楷體" w:hAnsi="標楷體" w:hint="eastAsia"/>
              </w:rPr>
              <w:t>53N</w:t>
            </w:r>
            <w:r w:rsidRPr="00E074D9">
              <w:rPr>
                <w:rFonts w:ascii="標楷體" w:eastAsia="標楷體" w:hAnsi="標楷體" w:hint="eastAsia"/>
              </w:rPr>
              <w:t>"</w:t>
            </w:r>
          </w:p>
        </w:tc>
      </w:tr>
      <w:tr w:rsidR="00742339" w:rsidRPr="00E074D9" w14:paraId="26F2F652" w14:textId="77777777" w:rsidTr="00D50510">
        <w:tc>
          <w:tcPr>
            <w:tcW w:w="707" w:type="dxa"/>
            <w:shd w:val="clear" w:color="auto" w:fill="auto"/>
          </w:tcPr>
          <w:p w14:paraId="3995D686" w14:textId="77777777" w:rsidR="00742339" w:rsidRPr="00E074D9" w:rsidRDefault="00742339" w:rsidP="00D50510">
            <w:pPr>
              <w:jc w:val="center"/>
              <w:rPr>
                <w:rFonts w:ascii="標楷體" w:eastAsia="標楷體" w:hAnsi="標楷體"/>
              </w:rPr>
            </w:pPr>
            <w:r w:rsidRPr="00E074D9">
              <w:rPr>
                <w:rFonts w:ascii="標楷體" w:eastAsia="標楷體" w:hAnsi="標楷體"/>
              </w:rPr>
              <w:t>3</w:t>
            </w:r>
          </w:p>
        </w:tc>
        <w:tc>
          <w:tcPr>
            <w:tcW w:w="2095" w:type="dxa"/>
            <w:shd w:val="clear" w:color="auto" w:fill="auto"/>
            <w:vAlign w:val="center"/>
          </w:tcPr>
          <w:p w14:paraId="44539631" w14:textId="77777777" w:rsidR="00742339" w:rsidRPr="00E074D9" w:rsidRDefault="00742339" w:rsidP="00D50510">
            <w:pPr>
              <w:rPr>
                <w:rFonts w:ascii="標楷體" w:eastAsia="標楷體" w:hAnsi="標楷體"/>
                <w:lang w:eastAsia="zh-HK"/>
              </w:rPr>
            </w:pPr>
            <w:r w:rsidRPr="00E074D9">
              <w:rPr>
                <w:rFonts w:ascii="標楷體" w:eastAsia="標楷體" w:hAnsi="標楷體" w:hint="eastAsia"/>
              </w:rPr>
              <w:t>保留欄</w:t>
            </w:r>
          </w:p>
        </w:tc>
        <w:tc>
          <w:tcPr>
            <w:tcW w:w="1417" w:type="dxa"/>
            <w:shd w:val="clear" w:color="auto" w:fill="auto"/>
          </w:tcPr>
          <w:p w14:paraId="55B5A287" w14:textId="77777777" w:rsidR="00742339" w:rsidRPr="00E074D9" w:rsidRDefault="00742339" w:rsidP="00D50510">
            <w:pPr>
              <w:rPr>
                <w:rFonts w:ascii="標楷體" w:eastAsia="標楷體" w:hAnsi="標楷體"/>
                <w:color w:val="000000"/>
                <w:lang w:eastAsia="zh-HK"/>
              </w:rPr>
            </w:pPr>
            <w:r>
              <w:rPr>
                <w:rFonts w:ascii="標楷體" w:eastAsia="標楷體" w:hAnsi="標楷體" w:hint="eastAsia"/>
                <w:color w:val="000000"/>
              </w:rPr>
              <w:t>5</w:t>
            </w:r>
          </w:p>
        </w:tc>
        <w:tc>
          <w:tcPr>
            <w:tcW w:w="1559" w:type="dxa"/>
          </w:tcPr>
          <w:p w14:paraId="3428EEE2" w14:textId="77777777" w:rsidR="00742339" w:rsidRPr="00E074D9" w:rsidRDefault="00742339" w:rsidP="00D50510">
            <w:pPr>
              <w:rPr>
                <w:rFonts w:ascii="標楷體" w:eastAsia="標楷體" w:hAnsi="標楷體"/>
                <w:lang w:eastAsia="zh-HK"/>
              </w:rPr>
            </w:pPr>
            <w:r>
              <w:rPr>
                <w:rFonts w:ascii="標楷體" w:eastAsia="標楷體" w:hAnsi="標楷體" w:hint="eastAsia"/>
              </w:rPr>
              <w:t>8</w:t>
            </w:r>
          </w:p>
        </w:tc>
        <w:tc>
          <w:tcPr>
            <w:tcW w:w="4536" w:type="dxa"/>
            <w:shd w:val="clear" w:color="auto" w:fill="auto"/>
            <w:vAlign w:val="center"/>
          </w:tcPr>
          <w:p w14:paraId="216125C7" w14:textId="77777777" w:rsidR="00742339" w:rsidRPr="00E074D9" w:rsidRDefault="00742339" w:rsidP="00D50510">
            <w:pPr>
              <w:rPr>
                <w:rFonts w:ascii="標楷體" w:eastAsia="標楷體" w:hAnsi="標楷體"/>
                <w:lang w:eastAsia="zh-HK"/>
              </w:rPr>
            </w:pPr>
            <w:r w:rsidRPr="00E074D9">
              <w:rPr>
                <w:rFonts w:ascii="標楷體" w:eastAsia="標楷體" w:hAnsi="標楷體" w:hint="eastAsia"/>
              </w:rPr>
              <w:t>空白</w:t>
            </w:r>
          </w:p>
        </w:tc>
      </w:tr>
      <w:tr w:rsidR="00742339" w:rsidRPr="00E074D9" w14:paraId="216D92EC" w14:textId="77777777" w:rsidTr="00D50510">
        <w:tc>
          <w:tcPr>
            <w:tcW w:w="707" w:type="dxa"/>
            <w:shd w:val="clear" w:color="auto" w:fill="auto"/>
          </w:tcPr>
          <w:p w14:paraId="51E07603" w14:textId="77777777" w:rsidR="00742339" w:rsidRPr="00E074D9" w:rsidRDefault="00742339" w:rsidP="00D50510">
            <w:pPr>
              <w:jc w:val="center"/>
              <w:rPr>
                <w:rFonts w:ascii="標楷體" w:eastAsia="標楷體" w:hAnsi="標楷體"/>
              </w:rPr>
            </w:pPr>
            <w:r w:rsidRPr="00E074D9">
              <w:rPr>
                <w:rFonts w:ascii="標楷體" w:eastAsia="標楷體" w:hAnsi="標楷體"/>
              </w:rPr>
              <w:t>4</w:t>
            </w:r>
          </w:p>
        </w:tc>
        <w:tc>
          <w:tcPr>
            <w:tcW w:w="2095" w:type="dxa"/>
            <w:shd w:val="clear" w:color="auto" w:fill="auto"/>
            <w:vAlign w:val="center"/>
          </w:tcPr>
          <w:p w14:paraId="2B1C4335" w14:textId="77777777" w:rsidR="00742339" w:rsidRPr="00E074D9" w:rsidRDefault="00742339" w:rsidP="00D50510">
            <w:pPr>
              <w:rPr>
                <w:rFonts w:ascii="標楷體" w:eastAsia="標楷體" w:hAnsi="標楷體"/>
                <w:lang w:eastAsia="zh-HK"/>
              </w:rPr>
            </w:pPr>
            <w:r w:rsidRPr="00E074D9">
              <w:rPr>
                <w:rFonts w:ascii="標楷體" w:eastAsia="標楷體" w:hAnsi="標楷體" w:hint="eastAsia"/>
              </w:rPr>
              <w:t>媒體產生日期</w:t>
            </w:r>
          </w:p>
        </w:tc>
        <w:tc>
          <w:tcPr>
            <w:tcW w:w="1417" w:type="dxa"/>
            <w:shd w:val="clear" w:color="auto" w:fill="auto"/>
          </w:tcPr>
          <w:p w14:paraId="764B143A" w14:textId="77777777" w:rsidR="00742339" w:rsidRPr="00E074D9" w:rsidRDefault="00742339" w:rsidP="00D50510">
            <w:pPr>
              <w:rPr>
                <w:rFonts w:ascii="標楷體" w:eastAsia="標楷體" w:hAnsi="標楷體"/>
                <w:color w:val="000000"/>
                <w:lang w:eastAsia="zh-HK"/>
              </w:rPr>
            </w:pPr>
            <w:r>
              <w:rPr>
                <w:rFonts w:ascii="標楷體" w:eastAsia="標楷體" w:hAnsi="標楷體" w:hint="eastAsia"/>
                <w:color w:val="000000"/>
              </w:rPr>
              <w:t>9</w:t>
            </w:r>
          </w:p>
        </w:tc>
        <w:tc>
          <w:tcPr>
            <w:tcW w:w="1559" w:type="dxa"/>
          </w:tcPr>
          <w:p w14:paraId="3953FC51" w14:textId="77777777" w:rsidR="00742339" w:rsidRPr="00E074D9" w:rsidRDefault="00742339" w:rsidP="00D50510">
            <w:pPr>
              <w:rPr>
                <w:rFonts w:ascii="標楷體" w:eastAsia="標楷體" w:hAnsi="標楷體"/>
                <w:lang w:eastAsia="zh-HK"/>
              </w:rPr>
            </w:pPr>
            <w:r>
              <w:rPr>
                <w:rFonts w:ascii="標楷體" w:eastAsia="標楷體" w:hAnsi="標楷體" w:hint="eastAsia"/>
              </w:rPr>
              <w:t>16</w:t>
            </w:r>
          </w:p>
        </w:tc>
        <w:tc>
          <w:tcPr>
            <w:tcW w:w="4536" w:type="dxa"/>
            <w:shd w:val="clear" w:color="auto" w:fill="auto"/>
            <w:vAlign w:val="center"/>
          </w:tcPr>
          <w:p w14:paraId="66038405" w14:textId="77777777" w:rsidR="00742339" w:rsidRDefault="00742339" w:rsidP="00D50510">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資料產出</w:t>
            </w:r>
            <w:r w:rsidR="00402A9F">
              <w:rPr>
                <w:rFonts w:ascii="標楷體" w:eastAsia="標楷體" w:hAnsi="標楷體" w:hint="eastAsia"/>
                <w:lang w:eastAsia="zh-HK"/>
              </w:rPr>
              <w:t>日曆日</w:t>
            </w:r>
          </w:p>
          <w:p w14:paraId="2FEC906E" w14:textId="77777777" w:rsidR="00742339" w:rsidRPr="00E074D9" w:rsidRDefault="00742339" w:rsidP="00D50510">
            <w:pPr>
              <w:rPr>
                <w:rFonts w:ascii="標楷體" w:eastAsia="標楷體" w:hAnsi="標楷體"/>
              </w:rPr>
            </w:pPr>
            <w:r>
              <w:rPr>
                <w:rFonts w:ascii="標楷體" w:eastAsia="標楷體" w:hAnsi="標楷體" w:hint="eastAsia"/>
              </w:rPr>
              <w:t>2.</w:t>
            </w:r>
            <w:r w:rsidRPr="00E074D9">
              <w:rPr>
                <w:rFonts w:ascii="標楷體" w:eastAsia="標楷體" w:hAnsi="標楷體" w:hint="eastAsia"/>
              </w:rPr>
              <w:t>西元年月日</w:t>
            </w:r>
            <w:r w:rsidRPr="00E074D9">
              <w:rPr>
                <w:rFonts w:ascii="標楷體" w:eastAsia="標楷體" w:hAnsi="標楷體"/>
              </w:rPr>
              <w:t>YYYYMMDD</w:t>
            </w:r>
          </w:p>
        </w:tc>
      </w:tr>
      <w:tr w:rsidR="00742339" w:rsidRPr="00E074D9" w14:paraId="5D52A257" w14:textId="77777777" w:rsidTr="00D50510">
        <w:tc>
          <w:tcPr>
            <w:tcW w:w="707" w:type="dxa"/>
            <w:shd w:val="clear" w:color="auto" w:fill="auto"/>
          </w:tcPr>
          <w:p w14:paraId="03AA1BBD" w14:textId="77777777" w:rsidR="00742339" w:rsidRPr="00E074D9" w:rsidRDefault="00742339" w:rsidP="00D50510">
            <w:pPr>
              <w:jc w:val="center"/>
              <w:rPr>
                <w:rFonts w:ascii="標楷體" w:eastAsia="標楷體" w:hAnsi="標楷體"/>
              </w:rPr>
            </w:pPr>
            <w:r w:rsidRPr="00E074D9">
              <w:rPr>
                <w:rFonts w:ascii="標楷體" w:eastAsia="標楷體" w:hAnsi="標楷體"/>
              </w:rPr>
              <w:t>5</w:t>
            </w:r>
          </w:p>
        </w:tc>
        <w:tc>
          <w:tcPr>
            <w:tcW w:w="2095" w:type="dxa"/>
            <w:shd w:val="clear" w:color="auto" w:fill="auto"/>
            <w:vAlign w:val="center"/>
          </w:tcPr>
          <w:p w14:paraId="2FF6D763" w14:textId="77777777" w:rsidR="00742339" w:rsidRPr="00E074D9" w:rsidRDefault="00742339" w:rsidP="00D50510">
            <w:pPr>
              <w:rPr>
                <w:rFonts w:ascii="標楷體" w:eastAsia="標楷體" w:hAnsi="標楷體"/>
                <w:lang w:eastAsia="zh-HK"/>
              </w:rPr>
            </w:pPr>
            <w:r w:rsidRPr="00E074D9">
              <w:rPr>
                <w:rFonts w:ascii="標楷體" w:eastAsia="標楷體" w:hAnsi="標楷體" w:hint="eastAsia"/>
              </w:rPr>
              <w:t>批號</w:t>
            </w:r>
          </w:p>
        </w:tc>
        <w:tc>
          <w:tcPr>
            <w:tcW w:w="1417" w:type="dxa"/>
            <w:shd w:val="clear" w:color="auto" w:fill="auto"/>
          </w:tcPr>
          <w:p w14:paraId="2BB1AD82" w14:textId="77777777" w:rsidR="00742339" w:rsidRPr="00E074D9" w:rsidRDefault="00742339" w:rsidP="00D50510">
            <w:pPr>
              <w:rPr>
                <w:rFonts w:ascii="標楷體" w:eastAsia="標楷體" w:hAnsi="標楷體"/>
                <w:color w:val="000000"/>
                <w:lang w:eastAsia="zh-HK"/>
              </w:rPr>
            </w:pPr>
            <w:r>
              <w:rPr>
                <w:rFonts w:ascii="標楷體" w:eastAsia="標楷體" w:hAnsi="標楷體" w:hint="eastAsia"/>
                <w:color w:val="000000"/>
              </w:rPr>
              <w:t>17</w:t>
            </w:r>
          </w:p>
        </w:tc>
        <w:tc>
          <w:tcPr>
            <w:tcW w:w="1559" w:type="dxa"/>
          </w:tcPr>
          <w:p w14:paraId="5A5A2513" w14:textId="77777777" w:rsidR="00742339" w:rsidRPr="00E074D9" w:rsidRDefault="00742339" w:rsidP="00D50510">
            <w:pPr>
              <w:rPr>
                <w:rFonts w:ascii="標楷體" w:eastAsia="標楷體" w:hAnsi="標楷體"/>
                <w:lang w:eastAsia="zh-HK"/>
              </w:rPr>
            </w:pPr>
            <w:r>
              <w:rPr>
                <w:rFonts w:ascii="標楷體" w:eastAsia="標楷體" w:hAnsi="標楷體" w:hint="eastAsia"/>
              </w:rPr>
              <w:t>19</w:t>
            </w:r>
          </w:p>
        </w:tc>
        <w:tc>
          <w:tcPr>
            <w:tcW w:w="4536" w:type="dxa"/>
            <w:shd w:val="clear" w:color="auto" w:fill="auto"/>
            <w:vAlign w:val="center"/>
          </w:tcPr>
          <w:p w14:paraId="4F4D235E" w14:textId="77777777" w:rsidR="00742339" w:rsidRPr="00E074D9" w:rsidRDefault="00742339" w:rsidP="00D50510">
            <w:pPr>
              <w:rPr>
                <w:rFonts w:ascii="標楷體" w:eastAsia="標楷體" w:hAnsi="標楷體"/>
                <w:lang w:eastAsia="zh-HK"/>
              </w:rPr>
            </w:pPr>
            <w:r w:rsidRPr="00E074D9">
              <w:rPr>
                <w:rFonts w:ascii="標楷體" w:eastAsia="標楷體" w:hAnsi="標楷體" w:hint="eastAsia"/>
              </w:rPr>
              <w:t>固定值"</w:t>
            </w:r>
            <w:r w:rsidRPr="00E074D9">
              <w:rPr>
                <w:rFonts w:ascii="標楷體" w:eastAsia="標楷體" w:hAnsi="標楷體"/>
              </w:rPr>
              <w:t>001</w:t>
            </w:r>
            <w:r w:rsidRPr="00E074D9">
              <w:rPr>
                <w:rFonts w:ascii="標楷體" w:eastAsia="標楷體" w:hAnsi="標楷體" w:hint="eastAsia"/>
              </w:rPr>
              <w:t>"</w:t>
            </w:r>
          </w:p>
        </w:tc>
      </w:tr>
      <w:tr w:rsidR="00742339" w:rsidRPr="00E074D9" w14:paraId="5B8D1107" w14:textId="77777777" w:rsidTr="00D50510">
        <w:tc>
          <w:tcPr>
            <w:tcW w:w="707" w:type="dxa"/>
            <w:shd w:val="clear" w:color="auto" w:fill="auto"/>
          </w:tcPr>
          <w:p w14:paraId="462AD19A" w14:textId="77777777" w:rsidR="00742339" w:rsidRPr="00E074D9" w:rsidRDefault="00742339" w:rsidP="00D50510">
            <w:pPr>
              <w:jc w:val="center"/>
              <w:rPr>
                <w:rFonts w:ascii="標楷體" w:eastAsia="標楷體" w:hAnsi="標楷體"/>
              </w:rPr>
            </w:pPr>
            <w:r w:rsidRPr="00E074D9">
              <w:rPr>
                <w:rFonts w:ascii="標楷體" w:eastAsia="標楷體" w:hAnsi="標楷體"/>
              </w:rPr>
              <w:t>6</w:t>
            </w:r>
          </w:p>
        </w:tc>
        <w:tc>
          <w:tcPr>
            <w:tcW w:w="2095" w:type="dxa"/>
            <w:shd w:val="clear" w:color="auto" w:fill="auto"/>
            <w:vAlign w:val="center"/>
          </w:tcPr>
          <w:p w14:paraId="73B7CD4B" w14:textId="77777777" w:rsidR="00742339" w:rsidRPr="00E074D9" w:rsidRDefault="00742339" w:rsidP="00D50510">
            <w:pPr>
              <w:rPr>
                <w:rFonts w:ascii="標楷體" w:eastAsia="標楷體" w:hAnsi="標楷體"/>
              </w:rPr>
            </w:pPr>
            <w:r w:rsidRPr="00E074D9">
              <w:rPr>
                <w:rFonts w:ascii="標楷體" w:eastAsia="標楷體" w:hAnsi="標楷體" w:hint="eastAsia"/>
              </w:rPr>
              <w:t>流水號</w:t>
            </w:r>
          </w:p>
        </w:tc>
        <w:tc>
          <w:tcPr>
            <w:tcW w:w="1417" w:type="dxa"/>
            <w:shd w:val="clear" w:color="auto" w:fill="auto"/>
          </w:tcPr>
          <w:p w14:paraId="6D4BB9F8" w14:textId="77777777" w:rsidR="00742339" w:rsidRPr="00E074D9" w:rsidRDefault="00742339" w:rsidP="00D50510">
            <w:pPr>
              <w:rPr>
                <w:rFonts w:ascii="標楷體" w:eastAsia="標楷體" w:hAnsi="標楷體"/>
              </w:rPr>
            </w:pPr>
            <w:r>
              <w:rPr>
                <w:rFonts w:ascii="標楷體" w:eastAsia="標楷體" w:hAnsi="標楷體" w:hint="eastAsia"/>
              </w:rPr>
              <w:t>20</w:t>
            </w:r>
          </w:p>
        </w:tc>
        <w:tc>
          <w:tcPr>
            <w:tcW w:w="1559" w:type="dxa"/>
          </w:tcPr>
          <w:p w14:paraId="0D2A4586" w14:textId="77777777" w:rsidR="00742339" w:rsidRPr="00E074D9" w:rsidRDefault="00742339" w:rsidP="00D50510">
            <w:pPr>
              <w:rPr>
                <w:rFonts w:ascii="標楷體" w:eastAsia="標楷體" w:hAnsi="標楷體"/>
              </w:rPr>
            </w:pPr>
            <w:r>
              <w:rPr>
                <w:rFonts w:ascii="標楷體" w:eastAsia="標楷體" w:hAnsi="標楷體" w:hint="eastAsia"/>
              </w:rPr>
              <w:t>25</w:t>
            </w:r>
          </w:p>
        </w:tc>
        <w:tc>
          <w:tcPr>
            <w:tcW w:w="4536" w:type="dxa"/>
            <w:shd w:val="clear" w:color="auto" w:fill="auto"/>
            <w:vAlign w:val="center"/>
          </w:tcPr>
          <w:p w14:paraId="29B9E4D9" w14:textId="77777777" w:rsidR="00742339" w:rsidRPr="00E074D9" w:rsidRDefault="00742339" w:rsidP="00D50510">
            <w:pPr>
              <w:rPr>
                <w:rFonts w:ascii="標楷體" w:eastAsia="標楷體" w:hAnsi="標楷體"/>
                <w:lang w:eastAsia="zh-HK"/>
              </w:rPr>
            </w:pPr>
            <w:r w:rsidRPr="00E074D9">
              <w:rPr>
                <w:rFonts w:ascii="標楷體" w:eastAsia="標楷體" w:hAnsi="標楷體" w:hint="eastAsia"/>
              </w:rPr>
              <w:t>每批自</w:t>
            </w:r>
            <w:r w:rsidRPr="00E074D9">
              <w:rPr>
                <w:rFonts w:ascii="標楷體" w:eastAsia="標楷體" w:hAnsi="標楷體"/>
              </w:rPr>
              <w:t>000001</w:t>
            </w:r>
            <w:r w:rsidRPr="00E074D9">
              <w:rPr>
                <w:rFonts w:ascii="標楷體" w:eastAsia="標楷體" w:hAnsi="標楷體" w:hint="eastAsia"/>
              </w:rPr>
              <w:t>序編</w:t>
            </w:r>
          </w:p>
        </w:tc>
      </w:tr>
      <w:tr w:rsidR="00742339" w:rsidRPr="00E074D9" w14:paraId="37D713B9" w14:textId="77777777" w:rsidTr="00D50510">
        <w:tc>
          <w:tcPr>
            <w:tcW w:w="707" w:type="dxa"/>
            <w:shd w:val="clear" w:color="auto" w:fill="auto"/>
          </w:tcPr>
          <w:p w14:paraId="4DD31C39" w14:textId="77777777" w:rsidR="00742339" w:rsidRPr="00E074D9" w:rsidRDefault="00742339" w:rsidP="00D50510">
            <w:pPr>
              <w:jc w:val="center"/>
              <w:rPr>
                <w:rFonts w:ascii="標楷體" w:eastAsia="標楷體" w:hAnsi="標楷體"/>
              </w:rPr>
            </w:pPr>
            <w:r w:rsidRPr="00E074D9">
              <w:rPr>
                <w:rFonts w:ascii="標楷體" w:eastAsia="標楷體" w:hAnsi="標楷體"/>
              </w:rPr>
              <w:t>7</w:t>
            </w:r>
          </w:p>
        </w:tc>
        <w:tc>
          <w:tcPr>
            <w:tcW w:w="2095" w:type="dxa"/>
            <w:shd w:val="clear" w:color="auto" w:fill="auto"/>
            <w:vAlign w:val="center"/>
          </w:tcPr>
          <w:p w14:paraId="36EE9904" w14:textId="77777777" w:rsidR="00742339" w:rsidRPr="00E074D9" w:rsidRDefault="00742339" w:rsidP="00D50510">
            <w:pPr>
              <w:rPr>
                <w:rFonts w:ascii="標楷體" w:eastAsia="標楷體" w:hAnsi="標楷體"/>
              </w:rPr>
            </w:pPr>
            <w:r w:rsidRPr="00E074D9">
              <w:rPr>
                <w:rFonts w:ascii="標楷體" w:eastAsia="標楷體" w:hAnsi="標楷體" w:hint="eastAsia"/>
              </w:rPr>
              <w:t>申請代號</w:t>
            </w:r>
          </w:p>
        </w:tc>
        <w:tc>
          <w:tcPr>
            <w:tcW w:w="1417" w:type="dxa"/>
            <w:shd w:val="clear" w:color="auto" w:fill="auto"/>
          </w:tcPr>
          <w:p w14:paraId="7A70EDEA" w14:textId="77777777" w:rsidR="00742339" w:rsidRPr="00E074D9" w:rsidRDefault="00742339" w:rsidP="00D50510">
            <w:pPr>
              <w:rPr>
                <w:rFonts w:ascii="標楷體" w:eastAsia="標楷體" w:hAnsi="標楷體"/>
              </w:rPr>
            </w:pPr>
            <w:r>
              <w:rPr>
                <w:rFonts w:ascii="標楷體" w:eastAsia="標楷體" w:hAnsi="標楷體" w:hint="eastAsia"/>
              </w:rPr>
              <w:t>26</w:t>
            </w:r>
          </w:p>
        </w:tc>
        <w:tc>
          <w:tcPr>
            <w:tcW w:w="1559" w:type="dxa"/>
          </w:tcPr>
          <w:p w14:paraId="59642470" w14:textId="77777777" w:rsidR="00742339" w:rsidRPr="00E074D9" w:rsidRDefault="00742339" w:rsidP="00D50510">
            <w:pPr>
              <w:rPr>
                <w:rFonts w:ascii="標楷體" w:eastAsia="標楷體" w:hAnsi="標楷體"/>
              </w:rPr>
            </w:pPr>
            <w:r>
              <w:rPr>
                <w:rFonts w:ascii="標楷體" w:eastAsia="標楷體" w:hAnsi="標楷體" w:hint="eastAsia"/>
              </w:rPr>
              <w:t>26</w:t>
            </w:r>
          </w:p>
        </w:tc>
        <w:tc>
          <w:tcPr>
            <w:tcW w:w="4536" w:type="dxa"/>
            <w:shd w:val="clear" w:color="auto" w:fill="auto"/>
            <w:vAlign w:val="center"/>
          </w:tcPr>
          <w:p w14:paraId="71D6D565" w14:textId="77777777" w:rsidR="00742339" w:rsidRPr="00E074D9" w:rsidRDefault="00742339" w:rsidP="00D50510">
            <w:pPr>
              <w:rPr>
                <w:rFonts w:ascii="標楷體" w:eastAsia="標楷體" w:hAnsi="標楷體"/>
                <w:color w:val="000000"/>
              </w:rPr>
            </w:pPr>
            <w:r>
              <w:rPr>
                <w:rFonts w:ascii="標楷體" w:eastAsia="標楷體" w:hAnsi="標楷體" w:hint="eastAsia"/>
              </w:rPr>
              <w:t>1.</w:t>
            </w:r>
            <w:r>
              <w:rPr>
                <w:rFonts w:ascii="標楷體" w:eastAsia="標楷體" w:hAnsi="標楷體" w:hint="eastAsia"/>
                <w:color w:val="000000"/>
              </w:rPr>
              <w:t>欄位說明</w:t>
            </w:r>
            <w:r>
              <w:rPr>
                <w:rFonts w:ascii="標楷體" w:eastAsia="標楷體" w:hAnsi="標楷體" w:hint="eastAsia"/>
                <w:lang w:eastAsia="zh-HK"/>
              </w:rPr>
              <w:t>：</w:t>
            </w:r>
          </w:p>
          <w:p w14:paraId="59C5756E" w14:textId="77777777" w:rsidR="00742339" w:rsidRPr="00E074D9" w:rsidRDefault="00742339" w:rsidP="00D50510">
            <w:pPr>
              <w:rPr>
                <w:rFonts w:ascii="標楷體" w:eastAsia="標楷體" w:hAnsi="標楷體"/>
                <w:color w:val="000000"/>
              </w:rPr>
            </w:pPr>
            <w:r>
              <w:rPr>
                <w:rFonts w:ascii="標楷體" w:eastAsia="標楷體" w:hAnsi="標楷體" w:hint="eastAsia"/>
                <w:color w:val="000000"/>
              </w:rPr>
              <w:t xml:space="preserve">  </w:t>
            </w:r>
            <w:r w:rsidRPr="00E074D9">
              <w:rPr>
                <w:rFonts w:ascii="標楷體" w:eastAsia="標楷體" w:hAnsi="標楷體" w:hint="eastAsia"/>
                <w:color w:val="000000"/>
              </w:rPr>
              <w:t>1</w:t>
            </w:r>
            <w:r>
              <w:rPr>
                <w:rFonts w:ascii="標楷體" w:eastAsia="標楷體" w:hAnsi="標楷體" w:hint="eastAsia"/>
                <w:color w:val="000000"/>
              </w:rPr>
              <w:t>.</w:t>
            </w:r>
            <w:r w:rsidRPr="00E074D9">
              <w:rPr>
                <w:rFonts w:ascii="標楷體" w:eastAsia="標楷體" w:hAnsi="標楷體" w:hint="eastAsia"/>
                <w:color w:val="000000"/>
              </w:rPr>
              <w:t>申請</w:t>
            </w:r>
          </w:p>
          <w:p w14:paraId="0736F2FA" w14:textId="77777777" w:rsidR="00742339" w:rsidRDefault="00742339" w:rsidP="00D50510">
            <w:pPr>
              <w:rPr>
                <w:rFonts w:ascii="標楷體" w:eastAsia="標楷體" w:hAnsi="標楷體"/>
                <w:color w:val="000000"/>
              </w:rPr>
            </w:pPr>
            <w:r>
              <w:rPr>
                <w:rFonts w:ascii="標楷體" w:eastAsia="標楷體" w:hAnsi="標楷體" w:hint="eastAsia"/>
                <w:color w:val="000000"/>
              </w:rPr>
              <w:t xml:space="preserve">  </w:t>
            </w:r>
            <w:r w:rsidRPr="00E074D9">
              <w:rPr>
                <w:rFonts w:ascii="標楷體" w:eastAsia="標楷體" w:hAnsi="標楷體" w:hint="eastAsia"/>
                <w:color w:val="000000"/>
              </w:rPr>
              <w:t>2</w:t>
            </w:r>
            <w:r>
              <w:rPr>
                <w:rFonts w:ascii="標楷體" w:eastAsia="標楷體" w:hAnsi="標楷體" w:hint="eastAsia"/>
                <w:color w:val="000000"/>
              </w:rPr>
              <w:t>.</w:t>
            </w:r>
            <w:r w:rsidRPr="00E074D9">
              <w:rPr>
                <w:rFonts w:ascii="標楷體" w:eastAsia="標楷體" w:hAnsi="標楷體" w:hint="eastAsia"/>
                <w:color w:val="000000"/>
              </w:rPr>
              <w:t>終止</w:t>
            </w:r>
          </w:p>
          <w:p w14:paraId="62141784" w14:textId="77777777" w:rsidR="00742339" w:rsidRPr="00E074D9" w:rsidRDefault="00742339" w:rsidP="00987800">
            <w:pPr>
              <w:ind w:left="240" w:hangingChars="100" w:hanging="240"/>
              <w:rPr>
                <w:rFonts w:ascii="標楷體" w:eastAsia="標楷體" w:hAnsi="標楷體"/>
                <w:lang w:eastAsia="zh-HK"/>
              </w:rPr>
            </w:pPr>
            <w:r>
              <w:rPr>
                <w:rFonts w:ascii="標楷體" w:eastAsia="標楷體" w:hAnsi="標楷體" w:hint="eastAsia"/>
              </w:rPr>
              <w:t>2.參考欄位：</w:t>
            </w:r>
            <w:r>
              <w:rPr>
                <w:rFonts w:ascii="標楷體" w:eastAsia="標楷體" w:hAnsi="標楷體"/>
              </w:rPr>
              <w:t>[</w:t>
            </w:r>
            <w:r w:rsidRPr="00E074D9">
              <w:rPr>
                <w:rFonts w:ascii="標楷體" w:eastAsia="標楷體" w:hAnsi="標楷體" w:hint="eastAsia"/>
              </w:rPr>
              <w:t>申請代號</w:t>
            </w:r>
            <w:r>
              <w:rPr>
                <w:rFonts w:ascii="標楷體" w:eastAsia="標楷體" w:hAnsi="標楷體"/>
              </w:rPr>
              <w:t>(</w:t>
            </w:r>
            <w:r w:rsidRPr="00E074D9">
              <w:rPr>
                <w:rFonts w:ascii="標楷體" w:eastAsia="標楷體" w:hAnsi="標楷體"/>
                <w:lang w:eastAsia="zh-HK"/>
              </w:rPr>
              <w:t>AuthApplCode</w:t>
            </w:r>
            <w:r>
              <w:rPr>
                <w:rFonts w:ascii="標楷體" w:eastAsia="標楷體" w:hAnsi="標楷體"/>
                <w:lang w:eastAsia="zh-HK"/>
              </w:rPr>
              <w:t>)]</w:t>
            </w:r>
          </w:p>
        </w:tc>
      </w:tr>
      <w:tr w:rsidR="00742339" w:rsidRPr="00E074D9" w14:paraId="1CE3B546" w14:textId="77777777" w:rsidTr="00D50510">
        <w:tc>
          <w:tcPr>
            <w:tcW w:w="707" w:type="dxa"/>
            <w:shd w:val="clear" w:color="auto" w:fill="auto"/>
          </w:tcPr>
          <w:p w14:paraId="511C61D8" w14:textId="77777777" w:rsidR="00742339" w:rsidRPr="00E074D9" w:rsidRDefault="00742339" w:rsidP="00D50510">
            <w:pPr>
              <w:jc w:val="center"/>
              <w:rPr>
                <w:rFonts w:ascii="標楷體" w:eastAsia="標楷體" w:hAnsi="標楷體"/>
              </w:rPr>
            </w:pPr>
            <w:r w:rsidRPr="00E074D9">
              <w:rPr>
                <w:rFonts w:ascii="標楷體" w:eastAsia="標楷體" w:hAnsi="標楷體"/>
              </w:rPr>
              <w:t>8</w:t>
            </w:r>
          </w:p>
        </w:tc>
        <w:tc>
          <w:tcPr>
            <w:tcW w:w="2095" w:type="dxa"/>
            <w:shd w:val="clear" w:color="auto" w:fill="auto"/>
            <w:vAlign w:val="center"/>
          </w:tcPr>
          <w:p w14:paraId="48E279CE" w14:textId="77777777" w:rsidR="00742339" w:rsidRPr="00E074D9" w:rsidRDefault="00742339" w:rsidP="00D50510">
            <w:pPr>
              <w:rPr>
                <w:rFonts w:ascii="標楷體" w:eastAsia="標楷體" w:hAnsi="標楷體"/>
              </w:rPr>
            </w:pPr>
            <w:r w:rsidRPr="00E074D9">
              <w:rPr>
                <w:rFonts w:ascii="標楷體" w:eastAsia="標楷體" w:hAnsi="標楷體" w:hint="eastAsia"/>
              </w:rPr>
              <w:t>帳戶別</w:t>
            </w:r>
          </w:p>
        </w:tc>
        <w:tc>
          <w:tcPr>
            <w:tcW w:w="1417" w:type="dxa"/>
            <w:shd w:val="clear" w:color="auto" w:fill="auto"/>
          </w:tcPr>
          <w:p w14:paraId="3367A19D" w14:textId="77777777" w:rsidR="00742339" w:rsidRPr="00E074D9" w:rsidRDefault="00742339" w:rsidP="00D50510">
            <w:pPr>
              <w:rPr>
                <w:rFonts w:ascii="標楷體" w:eastAsia="標楷體" w:hAnsi="標楷體"/>
              </w:rPr>
            </w:pPr>
            <w:r>
              <w:rPr>
                <w:rFonts w:ascii="標楷體" w:eastAsia="標楷體" w:hAnsi="標楷體" w:hint="eastAsia"/>
              </w:rPr>
              <w:t>27</w:t>
            </w:r>
          </w:p>
        </w:tc>
        <w:tc>
          <w:tcPr>
            <w:tcW w:w="1559" w:type="dxa"/>
          </w:tcPr>
          <w:p w14:paraId="29AFCC58" w14:textId="77777777" w:rsidR="00742339" w:rsidRPr="00E074D9" w:rsidRDefault="00742339" w:rsidP="00D50510">
            <w:pPr>
              <w:rPr>
                <w:rFonts w:ascii="標楷體" w:eastAsia="標楷體" w:hAnsi="標楷體"/>
              </w:rPr>
            </w:pPr>
            <w:r>
              <w:rPr>
                <w:rFonts w:ascii="標楷體" w:eastAsia="標楷體" w:hAnsi="標楷體" w:hint="eastAsia"/>
              </w:rPr>
              <w:t>27</w:t>
            </w:r>
          </w:p>
        </w:tc>
        <w:tc>
          <w:tcPr>
            <w:tcW w:w="4536" w:type="dxa"/>
            <w:shd w:val="clear" w:color="auto" w:fill="auto"/>
            <w:vAlign w:val="center"/>
          </w:tcPr>
          <w:p w14:paraId="583F0A4F" w14:textId="77777777" w:rsidR="00742339" w:rsidRDefault="00742339" w:rsidP="00D50510">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Pr>
                <w:rFonts w:ascii="標楷體" w:eastAsia="標楷體" w:hAnsi="標楷體" w:hint="eastAsia"/>
                <w:color w:val="000000"/>
              </w:rPr>
              <w:t>欄位說明</w:t>
            </w:r>
            <w:r>
              <w:rPr>
                <w:rFonts w:ascii="標楷體" w:eastAsia="標楷體" w:hAnsi="標楷體" w:hint="eastAsia"/>
                <w:lang w:eastAsia="zh-HK"/>
              </w:rPr>
              <w:t>：</w:t>
            </w:r>
          </w:p>
          <w:p w14:paraId="057B5756" w14:textId="77777777" w:rsidR="00742339" w:rsidRPr="00E074D9" w:rsidRDefault="00742339" w:rsidP="00D50510">
            <w:pPr>
              <w:rPr>
                <w:rFonts w:ascii="標楷體" w:eastAsia="標楷體" w:hAnsi="標楷體"/>
                <w:lang w:eastAsia="zh-HK"/>
              </w:rPr>
            </w:pPr>
            <w:r>
              <w:rPr>
                <w:rFonts w:ascii="標楷體" w:eastAsia="標楷體" w:hAnsi="標楷體" w:hint="eastAsia"/>
              </w:rPr>
              <w:t xml:space="preserve">  </w:t>
            </w:r>
            <w:r w:rsidRPr="00E074D9">
              <w:rPr>
                <w:rFonts w:ascii="標楷體" w:eastAsia="標楷體" w:hAnsi="標楷體" w:hint="eastAsia"/>
                <w:lang w:eastAsia="zh-HK"/>
              </w:rPr>
              <w:t>P</w:t>
            </w:r>
            <w:r>
              <w:rPr>
                <w:rFonts w:ascii="標楷體" w:eastAsia="標楷體" w:hAnsi="標楷體" w:hint="eastAsia"/>
                <w:lang w:eastAsia="zh-HK"/>
              </w:rPr>
              <w:t>.</w:t>
            </w:r>
            <w:r w:rsidRPr="00E074D9">
              <w:rPr>
                <w:rFonts w:ascii="標楷體" w:eastAsia="標楷體" w:hAnsi="標楷體" w:hint="eastAsia"/>
                <w:lang w:eastAsia="zh-HK"/>
              </w:rPr>
              <w:t>存簿</w:t>
            </w:r>
          </w:p>
          <w:p w14:paraId="67D24187" w14:textId="77777777" w:rsidR="00742339" w:rsidRDefault="00742339" w:rsidP="00D50510">
            <w:pPr>
              <w:rPr>
                <w:rFonts w:ascii="標楷體" w:eastAsia="標楷體" w:hAnsi="標楷體"/>
                <w:lang w:eastAsia="zh-HK"/>
              </w:rPr>
            </w:pPr>
            <w:r>
              <w:rPr>
                <w:rFonts w:ascii="標楷體" w:eastAsia="標楷體" w:hAnsi="標楷體" w:hint="eastAsia"/>
              </w:rPr>
              <w:t xml:space="preserve">  </w:t>
            </w:r>
            <w:r w:rsidRPr="00E074D9">
              <w:rPr>
                <w:rFonts w:ascii="標楷體" w:eastAsia="標楷體" w:hAnsi="標楷體" w:hint="eastAsia"/>
                <w:lang w:eastAsia="zh-HK"/>
              </w:rPr>
              <w:t>G</w:t>
            </w:r>
            <w:r>
              <w:rPr>
                <w:rFonts w:ascii="標楷體" w:eastAsia="標楷體" w:hAnsi="標楷體" w:hint="eastAsia"/>
                <w:lang w:eastAsia="zh-HK"/>
              </w:rPr>
              <w:t>.</w:t>
            </w:r>
            <w:r w:rsidRPr="00E074D9">
              <w:rPr>
                <w:rFonts w:ascii="標楷體" w:eastAsia="標楷體" w:hAnsi="標楷體" w:hint="eastAsia"/>
                <w:lang w:eastAsia="zh-HK"/>
              </w:rPr>
              <w:t>劃撥</w:t>
            </w:r>
          </w:p>
          <w:p w14:paraId="0828B63B" w14:textId="77777777" w:rsidR="00742339" w:rsidRPr="00E074D9" w:rsidRDefault="00742339" w:rsidP="00D50510">
            <w:pPr>
              <w:rPr>
                <w:rFonts w:ascii="標楷體" w:eastAsia="標楷體" w:hAnsi="標楷體"/>
                <w:lang w:eastAsia="zh-HK"/>
              </w:rPr>
            </w:pPr>
            <w:r>
              <w:rPr>
                <w:rFonts w:ascii="標楷體" w:eastAsia="標楷體" w:hAnsi="標楷體" w:hint="eastAsia"/>
              </w:rPr>
              <w:t>2.參考欄位：</w:t>
            </w:r>
            <w:r>
              <w:rPr>
                <w:rFonts w:ascii="標楷體" w:eastAsia="標楷體" w:hAnsi="標楷體"/>
                <w:lang w:eastAsia="zh-HK"/>
              </w:rPr>
              <w:t>[</w:t>
            </w:r>
            <w:r w:rsidRPr="00533AA9">
              <w:rPr>
                <w:rFonts w:ascii="標楷體" w:eastAsia="標楷體" w:hAnsi="標楷體" w:hint="eastAsia"/>
                <w:lang w:eastAsia="zh-HK"/>
              </w:rPr>
              <w:t>帳戶別</w:t>
            </w:r>
            <w:r>
              <w:rPr>
                <w:rFonts w:ascii="標楷體" w:eastAsia="標楷體" w:hAnsi="標楷體" w:hint="eastAsia"/>
                <w:lang w:eastAsia="zh-HK"/>
              </w:rPr>
              <w:t>(</w:t>
            </w:r>
            <w:r w:rsidRPr="00533AA9">
              <w:rPr>
                <w:rFonts w:ascii="標楷體" w:eastAsia="標楷體" w:hAnsi="標楷體" w:hint="eastAsia"/>
                <w:lang w:eastAsia="zh-HK"/>
              </w:rPr>
              <w:t>PostDepCode</w:t>
            </w:r>
            <w:r>
              <w:rPr>
                <w:rFonts w:ascii="標楷體" w:eastAsia="標楷體" w:hAnsi="標楷體"/>
                <w:lang w:eastAsia="zh-HK"/>
              </w:rPr>
              <w:t>)]</w:t>
            </w:r>
          </w:p>
        </w:tc>
      </w:tr>
      <w:tr w:rsidR="00742339" w:rsidRPr="00E074D9" w14:paraId="5592AAFB" w14:textId="77777777" w:rsidTr="00D50510">
        <w:tc>
          <w:tcPr>
            <w:tcW w:w="707" w:type="dxa"/>
            <w:shd w:val="clear" w:color="auto" w:fill="auto"/>
          </w:tcPr>
          <w:p w14:paraId="66AE0EFA" w14:textId="77777777" w:rsidR="00742339" w:rsidRPr="00E074D9" w:rsidRDefault="00742339" w:rsidP="00D50510">
            <w:pPr>
              <w:jc w:val="center"/>
              <w:rPr>
                <w:rFonts w:ascii="標楷體" w:eastAsia="標楷體" w:hAnsi="標楷體"/>
              </w:rPr>
            </w:pPr>
            <w:r w:rsidRPr="00E074D9">
              <w:rPr>
                <w:rFonts w:ascii="標楷體" w:eastAsia="標楷體" w:hAnsi="標楷體"/>
              </w:rPr>
              <w:t>9</w:t>
            </w:r>
          </w:p>
        </w:tc>
        <w:tc>
          <w:tcPr>
            <w:tcW w:w="2095" w:type="dxa"/>
            <w:shd w:val="clear" w:color="auto" w:fill="auto"/>
          </w:tcPr>
          <w:p w14:paraId="3E8170C6" w14:textId="77777777" w:rsidR="00742339" w:rsidRPr="00E074D9" w:rsidRDefault="00742339" w:rsidP="00D50510">
            <w:pPr>
              <w:rPr>
                <w:rFonts w:ascii="標楷體" w:eastAsia="標楷體" w:hAnsi="標楷體"/>
              </w:rPr>
            </w:pPr>
            <w:r w:rsidRPr="00E074D9">
              <w:rPr>
                <w:rFonts w:ascii="標楷體" w:eastAsia="標楷體" w:hAnsi="標楷體" w:hint="eastAsia"/>
              </w:rPr>
              <w:t>儲金帳號</w:t>
            </w:r>
          </w:p>
        </w:tc>
        <w:tc>
          <w:tcPr>
            <w:tcW w:w="1417" w:type="dxa"/>
            <w:shd w:val="clear" w:color="auto" w:fill="auto"/>
          </w:tcPr>
          <w:p w14:paraId="06D0419C" w14:textId="77777777" w:rsidR="00742339" w:rsidRPr="00E074D9" w:rsidRDefault="00742339" w:rsidP="00D50510">
            <w:pPr>
              <w:rPr>
                <w:rFonts w:ascii="標楷體" w:eastAsia="標楷體" w:hAnsi="標楷體"/>
              </w:rPr>
            </w:pPr>
            <w:r>
              <w:rPr>
                <w:rFonts w:ascii="標楷體" w:eastAsia="標楷體" w:hAnsi="標楷體" w:hint="eastAsia"/>
              </w:rPr>
              <w:t>28</w:t>
            </w:r>
          </w:p>
        </w:tc>
        <w:tc>
          <w:tcPr>
            <w:tcW w:w="1559" w:type="dxa"/>
          </w:tcPr>
          <w:p w14:paraId="7E71C3CD" w14:textId="77777777" w:rsidR="00742339" w:rsidRPr="00E074D9" w:rsidRDefault="00742339" w:rsidP="00D50510">
            <w:pPr>
              <w:rPr>
                <w:rFonts w:ascii="標楷體" w:eastAsia="標楷體" w:hAnsi="標楷體"/>
              </w:rPr>
            </w:pPr>
            <w:r>
              <w:rPr>
                <w:rFonts w:ascii="標楷體" w:eastAsia="標楷體" w:hAnsi="標楷體" w:hint="eastAsia"/>
              </w:rPr>
              <w:t>41</w:t>
            </w:r>
          </w:p>
        </w:tc>
        <w:tc>
          <w:tcPr>
            <w:tcW w:w="4536" w:type="dxa"/>
            <w:shd w:val="clear" w:color="auto" w:fill="auto"/>
            <w:vAlign w:val="center"/>
          </w:tcPr>
          <w:p w14:paraId="6D719046" w14:textId="77777777" w:rsidR="00742339" w:rsidRDefault="00742339" w:rsidP="00D50510">
            <w:pPr>
              <w:rPr>
                <w:rFonts w:ascii="標楷體" w:eastAsia="標楷體" w:hAnsi="標楷體"/>
                <w:color w:val="000000"/>
              </w:rPr>
            </w:pPr>
            <w:r>
              <w:rPr>
                <w:rFonts w:ascii="標楷體" w:eastAsia="標楷體" w:hAnsi="標楷體" w:hint="eastAsia"/>
                <w:color w:val="000000"/>
              </w:rPr>
              <w:t>1.欄位說明</w:t>
            </w:r>
            <w:r>
              <w:rPr>
                <w:rFonts w:ascii="標楷體" w:eastAsia="標楷體" w:hAnsi="標楷體" w:hint="eastAsia"/>
                <w:lang w:eastAsia="zh-HK"/>
              </w:rPr>
              <w:t>：</w:t>
            </w:r>
          </w:p>
          <w:p w14:paraId="38B8B090" w14:textId="77777777" w:rsidR="00742339" w:rsidRPr="00E074D9" w:rsidRDefault="00742339" w:rsidP="00D50510">
            <w:pPr>
              <w:rPr>
                <w:rFonts w:ascii="標楷體" w:eastAsia="標楷體" w:hAnsi="標楷體"/>
                <w:color w:val="000000"/>
              </w:rPr>
            </w:pPr>
            <w:r>
              <w:rPr>
                <w:rFonts w:ascii="標楷體" w:eastAsia="標楷體" w:hAnsi="標楷體" w:hint="eastAsia"/>
                <w:color w:val="000000"/>
              </w:rPr>
              <w:t xml:space="preserve">  </w:t>
            </w:r>
            <w:r w:rsidRPr="00E074D9">
              <w:rPr>
                <w:rFonts w:ascii="標楷體" w:eastAsia="標楷體" w:hAnsi="標楷體" w:hint="eastAsia"/>
                <w:color w:val="000000"/>
              </w:rPr>
              <w:t>存簿：局帳號計14碼</w:t>
            </w:r>
          </w:p>
          <w:p w14:paraId="205A43C7" w14:textId="77777777" w:rsidR="00742339" w:rsidRDefault="00742339" w:rsidP="00D50510">
            <w:pPr>
              <w:rPr>
                <w:rFonts w:ascii="標楷體" w:eastAsia="標楷體" w:hAnsi="標楷體"/>
                <w:lang w:eastAsia="zh-HK"/>
              </w:rPr>
            </w:pPr>
            <w:r>
              <w:rPr>
                <w:rFonts w:ascii="標楷體" w:eastAsia="標楷體" w:hAnsi="標楷體" w:hint="eastAsia"/>
              </w:rPr>
              <w:t xml:space="preserve">  </w:t>
            </w:r>
            <w:r w:rsidRPr="00E074D9">
              <w:rPr>
                <w:rFonts w:ascii="標楷體" w:eastAsia="標楷體" w:hAnsi="標楷體" w:hint="eastAsia"/>
                <w:lang w:eastAsia="zh-HK"/>
              </w:rPr>
              <w:t>劃撥：000000+8碼帳號</w:t>
            </w:r>
          </w:p>
          <w:p w14:paraId="41E6FD5D" w14:textId="77777777" w:rsidR="00742339" w:rsidRPr="00E074D9" w:rsidRDefault="00742339" w:rsidP="00D50510">
            <w:pPr>
              <w:rPr>
                <w:rFonts w:ascii="標楷體" w:eastAsia="標楷體" w:hAnsi="標楷體"/>
                <w:lang w:eastAsia="zh-HK"/>
              </w:rPr>
            </w:pPr>
            <w:r>
              <w:rPr>
                <w:rFonts w:ascii="標楷體" w:eastAsia="標楷體" w:hAnsi="標楷體" w:hint="eastAsia"/>
              </w:rPr>
              <w:t>2.參考欄位：</w:t>
            </w:r>
            <w:r>
              <w:rPr>
                <w:rFonts w:ascii="標楷體" w:eastAsia="標楷體" w:hAnsi="標楷體"/>
                <w:lang w:eastAsia="zh-HK"/>
              </w:rPr>
              <w:t>[</w:t>
            </w:r>
            <w:r w:rsidRPr="00533AA9">
              <w:rPr>
                <w:rFonts w:ascii="標楷體" w:eastAsia="標楷體" w:hAnsi="標楷體" w:hint="eastAsia"/>
                <w:lang w:eastAsia="zh-HK"/>
              </w:rPr>
              <w:t>儲金帳號</w:t>
            </w:r>
            <w:r>
              <w:rPr>
                <w:rFonts w:ascii="標楷體" w:eastAsia="標楷體" w:hAnsi="標楷體" w:hint="eastAsia"/>
                <w:lang w:eastAsia="zh-HK"/>
              </w:rPr>
              <w:t>(</w:t>
            </w:r>
            <w:r w:rsidRPr="00533AA9">
              <w:rPr>
                <w:rFonts w:ascii="標楷體" w:eastAsia="標楷體" w:hAnsi="標楷體"/>
                <w:lang w:eastAsia="zh-HK"/>
              </w:rPr>
              <w:t>RepayAcct</w:t>
            </w:r>
            <w:r>
              <w:rPr>
                <w:rFonts w:ascii="標楷體" w:eastAsia="標楷體" w:hAnsi="標楷體"/>
                <w:lang w:eastAsia="zh-HK"/>
              </w:rPr>
              <w:t>)]</w:t>
            </w:r>
          </w:p>
        </w:tc>
      </w:tr>
      <w:tr w:rsidR="00742339" w:rsidRPr="00E074D9" w14:paraId="370D8D1A" w14:textId="77777777" w:rsidTr="00D50510">
        <w:tc>
          <w:tcPr>
            <w:tcW w:w="707" w:type="dxa"/>
            <w:shd w:val="clear" w:color="auto" w:fill="auto"/>
          </w:tcPr>
          <w:p w14:paraId="76B642FC" w14:textId="77777777" w:rsidR="00742339" w:rsidRPr="00E074D9" w:rsidRDefault="00742339" w:rsidP="00D50510">
            <w:pPr>
              <w:jc w:val="center"/>
              <w:rPr>
                <w:rFonts w:ascii="標楷體" w:eastAsia="標楷體" w:hAnsi="標楷體"/>
              </w:rPr>
            </w:pPr>
            <w:r w:rsidRPr="00E074D9">
              <w:rPr>
                <w:rFonts w:ascii="標楷體" w:eastAsia="標楷體" w:hAnsi="標楷體"/>
              </w:rPr>
              <w:t>10</w:t>
            </w:r>
          </w:p>
        </w:tc>
        <w:tc>
          <w:tcPr>
            <w:tcW w:w="2095" w:type="dxa"/>
            <w:shd w:val="clear" w:color="auto" w:fill="auto"/>
            <w:vAlign w:val="center"/>
          </w:tcPr>
          <w:p w14:paraId="4934BBA7" w14:textId="77777777" w:rsidR="00742339" w:rsidRPr="00E074D9" w:rsidRDefault="00742339" w:rsidP="00D50510">
            <w:pPr>
              <w:rPr>
                <w:rFonts w:ascii="標楷體" w:eastAsia="標楷體" w:hAnsi="標楷體"/>
              </w:rPr>
            </w:pPr>
            <w:r w:rsidRPr="00E074D9">
              <w:rPr>
                <w:rFonts w:ascii="標楷體" w:eastAsia="標楷體" w:hAnsi="標楷體" w:hint="eastAsia"/>
              </w:rPr>
              <w:t>用戶編號</w:t>
            </w:r>
          </w:p>
        </w:tc>
        <w:tc>
          <w:tcPr>
            <w:tcW w:w="1417" w:type="dxa"/>
            <w:shd w:val="clear" w:color="auto" w:fill="auto"/>
          </w:tcPr>
          <w:p w14:paraId="070FC41F" w14:textId="77777777" w:rsidR="00742339" w:rsidRPr="00E074D9" w:rsidRDefault="00742339" w:rsidP="00D50510">
            <w:pPr>
              <w:rPr>
                <w:rFonts w:ascii="標楷體" w:eastAsia="標楷體" w:hAnsi="標楷體"/>
              </w:rPr>
            </w:pPr>
            <w:r>
              <w:rPr>
                <w:rFonts w:ascii="標楷體" w:eastAsia="標楷體" w:hAnsi="標楷體" w:hint="eastAsia"/>
              </w:rPr>
              <w:t>42</w:t>
            </w:r>
          </w:p>
        </w:tc>
        <w:tc>
          <w:tcPr>
            <w:tcW w:w="1559" w:type="dxa"/>
          </w:tcPr>
          <w:p w14:paraId="02E3938F" w14:textId="77777777" w:rsidR="00742339" w:rsidRPr="00E074D9" w:rsidRDefault="00742339" w:rsidP="00D50510">
            <w:pPr>
              <w:rPr>
                <w:rFonts w:ascii="標楷體" w:eastAsia="標楷體" w:hAnsi="標楷體"/>
              </w:rPr>
            </w:pPr>
            <w:r>
              <w:rPr>
                <w:rFonts w:ascii="標楷體" w:eastAsia="標楷體" w:hAnsi="標楷體" w:hint="eastAsia"/>
              </w:rPr>
              <w:t>61</w:t>
            </w:r>
          </w:p>
        </w:tc>
        <w:tc>
          <w:tcPr>
            <w:tcW w:w="4536" w:type="dxa"/>
            <w:shd w:val="clear" w:color="auto" w:fill="auto"/>
            <w:vAlign w:val="center"/>
          </w:tcPr>
          <w:p w14:paraId="6FA09490" w14:textId="77777777" w:rsidR="00742339" w:rsidRPr="00BC39CD" w:rsidRDefault="00742339" w:rsidP="00D50510">
            <w:pPr>
              <w:rPr>
                <w:rFonts w:ascii="標楷體" w:eastAsia="標楷體" w:hAnsi="標楷體"/>
                <w:highlight w:val="cyan"/>
                <w:lang w:eastAsia="zh-HK"/>
              </w:rPr>
            </w:pPr>
            <w:r w:rsidRPr="00BC39CD">
              <w:rPr>
                <w:rFonts w:ascii="標楷體" w:eastAsia="標楷體" w:hAnsi="標楷體" w:hint="eastAsia"/>
                <w:highlight w:val="cyan"/>
                <w:lang w:eastAsia="zh-HK"/>
              </w:rPr>
              <w:t>1</w:t>
            </w:r>
            <w:r w:rsidRPr="00BC39CD">
              <w:rPr>
                <w:rFonts w:ascii="標楷體" w:eastAsia="標楷體" w:hAnsi="標楷體"/>
                <w:highlight w:val="cyan"/>
                <w:lang w:eastAsia="zh-HK"/>
              </w:rPr>
              <w:t>.</w:t>
            </w:r>
            <w:r w:rsidRPr="00BC39CD">
              <w:rPr>
                <w:rFonts w:ascii="標楷體" w:eastAsia="標楷體" w:hAnsi="標楷體" w:hint="eastAsia"/>
                <w:color w:val="000000"/>
                <w:highlight w:val="cyan"/>
              </w:rPr>
              <w:t>欄位說明</w:t>
            </w:r>
            <w:r w:rsidRPr="00BC39CD">
              <w:rPr>
                <w:rFonts w:ascii="標楷體" w:eastAsia="標楷體" w:hAnsi="標楷體" w:hint="eastAsia"/>
                <w:highlight w:val="cyan"/>
                <w:lang w:eastAsia="zh-HK"/>
              </w:rPr>
              <w:t>：</w:t>
            </w:r>
          </w:p>
          <w:p w14:paraId="7E703A51" w14:textId="232FEE52" w:rsidR="00742339" w:rsidRPr="00BC39CD" w:rsidRDefault="00742339" w:rsidP="00D50510">
            <w:pPr>
              <w:rPr>
                <w:rFonts w:ascii="標楷體" w:eastAsia="標楷體" w:hAnsi="標楷體"/>
                <w:highlight w:val="cyan"/>
                <w:lang w:eastAsia="zh-HK"/>
              </w:rPr>
            </w:pPr>
            <w:r w:rsidRPr="00BC39CD">
              <w:rPr>
                <w:rFonts w:ascii="標楷體" w:eastAsia="標楷體" w:hAnsi="標楷體" w:hint="eastAsia"/>
                <w:highlight w:val="cyan"/>
              </w:rPr>
              <w:t xml:space="preserve">  </w:t>
            </w:r>
            <w:r w:rsidR="00BC39CD" w:rsidRPr="00BC39CD">
              <w:rPr>
                <w:rFonts w:ascii="標楷體" w:eastAsia="標楷體" w:hAnsi="標楷體" w:hint="eastAsia"/>
                <w:highlight w:val="cyan"/>
                <w:lang w:eastAsia="zh-HK"/>
              </w:rPr>
              <w:t>帳號碼</w:t>
            </w:r>
            <w:r w:rsidR="00BC39CD" w:rsidRPr="00BC39CD">
              <w:rPr>
                <w:rFonts w:ascii="標楷體" w:eastAsia="標楷體" w:hAnsi="標楷體" w:hint="eastAsia"/>
                <w:highlight w:val="cyan"/>
              </w:rPr>
              <w:t>+</w:t>
            </w:r>
            <w:r w:rsidRPr="00BC39CD">
              <w:rPr>
                <w:rFonts w:ascii="標楷體" w:eastAsia="標楷體" w:hAnsi="標楷體" w:hint="eastAsia"/>
                <w:highlight w:val="cyan"/>
                <w:lang w:eastAsia="zh-HK"/>
              </w:rPr>
              <w:t>扣款人ID+郵局存款別+戶號</w:t>
            </w:r>
          </w:p>
          <w:p w14:paraId="33EA1AA9" w14:textId="01B2C7AC" w:rsidR="00742339" w:rsidRPr="00533AA9" w:rsidRDefault="00742339" w:rsidP="00987800">
            <w:pPr>
              <w:ind w:left="240" w:hangingChars="100" w:hanging="240"/>
              <w:rPr>
                <w:rFonts w:ascii="標楷體" w:eastAsia="標楷體" w:hAnsi="標楷體"/>
                <w:lang w:eastAsia="zh-HK"/>
              </w:rPr>
            </w:pPr>
            <w:r w:rsidRPr="00BC39CD">
              <w:rPr>
                <w:rFonts w:ascii="標楷體" w:eastAsia="標楷體" w:hAnsi="標楷體" w:hint="eastAsia"/>
                <w:highlight w:val="cyan"/>
              </w:rPr>
              <w:lastRenderedPageBreak/>
              <w:t>2.參考欄位：</w:t>
            </w:r>
            <w:r w:rsidR="00BC39CD" w:rsidRPr="00BC39CD">
              <w:rPr>
                <w:rFonts w:ascii="標楷體" w:eastAsia="標楷體" w:hAnsi="標楷體"/>
                <w:highlight w:val="cyan"/>
                <w:lang w:eastAsia="zh-HK"/>
              </w:rPr>
              <w:t>[</w:t>
            </w:r>
            <w:r w:rsidR="00BC39CD" w:rsidRPr="00BC39CD">
              <w:rPr>
                <w:rFonts w:ascii="標楷體" w:eastAsia="標楷體" w:hAnsi="標楷體" w:hint="eastAsia"/>
                <w:highlight w:val="cyan"/>
                <w:lang w:eastAsia="zh-HK"/>
              </w:rPr>
              <w:t>帳號碼(</w:t>
            </w:r>
            <w:r w:rsidR="00BC39CD" w:rsidRPr="00BC39CD">
              <w:rPr>
                <w:rFonts w:ascii="標楷體" w:eastAsia="標楷體" w:hAnsi="標楷體"/>
                <w:highlight w:val="cyan"/>
                <w:lang w:eastAsia="zh-HK"/>
              </w:rPr>
              <w:t xml:space="preserve">RepayAcctSeq)] </w:t>
            </w:r>
            <w:r w:rsidR="00BC39CD" w:rsidRPr="00BC39CD">
              <w:rPr>
                <w:rFonts w:ascii="標楷體" w:eastAsia="標楷體" w:hAnsi="標楷體" w:hint="eastAsia"/>
                <w:highlight w:val="cyan"/>
              </w:rPr>
              <w:t>+</w:t>
            </w:r>
            <w:r w:rsidRPr="00BC39CD">
              <w:rPr>
                <w:rFonts w:ascii="標楷體" w:eastAsia="標楷體" w:hAnsi="標楷體"/>
                <w:highlight w:val="cyan"/>
                <w:lang w:eastAsia="zh-HK"/>
              </w:rPr>
              <w:t>[</w:t>
            </w:r>
            <w:r w:rsidRPr="00BC39CD">
              <w:rPr>
                <w:rFonts w:ascii="標楷體" w:eastAsia="標楷體" w:hAnsi="標楷體" w:hint="eastAsia"/>
                <w:highlight w:val="cyan"/>
                <w:lang w:eastAsia="zh-HK"/>
              </w:rPr>
              <w:t>統一編號(</w:t>
            </w:r>
            <w:r w:rsidRPr="00BC39CD">
              <w:rPr>
                <w:rFonts w:ascii="標楷體" w:eastAsia="標楷體" w:hAnsi="標楷體"/>
                <w:highlight w:val="cyan"/>
                <w:lang w:eastAsia="zh-HK"/>
              </w:rPr>
              <w:t>CustId)]+ [</w:t>
            </w:r>
            <w:r w:rsidRPr="00BC39CD">
              <w:rPr>
                <w:rFonts w:ascii="標楷體" w:eastAsia="標楷體" w:hAnsi="標楷體" w:hint="eastAsia"/>
                <w:highlight w:val="cyan"/>
                <w:lang w:eastAsia="zh-HK"/>
              </w:rPr>
              <w:t>帳戶別(PostDepCode</w:t>
            </w:r>
            <w:r w:rsidRPr="00BC39CD">
              <w:rPr>
                <w:rFonts w:ascii="標楷體" w:eastAsia="標楷體" w:hAnsi="標楷體"/>
                <w:highlight w:val="cyan"/>
                <w:lang w:eastAsia="zh-HK"/>
              </w:rPr>
              <w:t>)]+ [</w:t>
            </w:r>
            <w:r w:rsidRPr="00BC39CD">
              <w:rPr>
                <w:rFonts w:ascii="標楷體" w:eastAsia="標楷體" w:hAnsi="標楷體" w:hint="eastAsia"/>
                <w:highlight w:val="cyan"/>
                <w:lang w:eastAsia="zh-HK"/>
              </w:rPr>
              <w:t>戶號(</w:t>
            </w:r>
            <w:r w:rsidRPr="00BC39CD">
              <w:rPr>
                <w:rFonts w:ascii="標楷體" w:eastAsia="標楷體" w:hAnsi="標楷體"/>
                <w:highlight w:val="cyan"/>
                <w:lang w:eastAsia="zh-HK"/>
              </w:rPr>
              <w:t>CustNo)]</w:t>
            </w:r>
          </w:p>
        </w:tc>
      </w:tr>
      <w:tr w:rsidR="00742339" w:rsidRPr="00E074D9" w14:paraId="1594082E" w14:textId="77777777" w:rsidTr="00D50510">
        <w:tc>
          <w:tcPr>
            <w:tcW w:w="707" w:type="dxa"/>
            <w:shd w:val="clear" w:color="auto" w:fill="auto"/>
          </w:tcPr>
          <w:p w14:paraId="1DEAF1C5" w14:textId="77777777" w:rsidR="00742339" w:rsidRPr="00E074D9" w:rsidRDefault="00742339" w:rsidP="00D50510">
            <w:pPr>
              <w:jc w:val="center"/>
              <w:rPr>
                <w:rFonts w:ascii="標楷體" w:eastAsia="標楷體" w:hAnsi="標楷體"/>
              </w:rPr>
            </w:pPr>
            <w:r w:rsidRPr="00E074D9">
              <w:rPr>
                <w:rFonts w:ascii="標楷體" w:eastAsia="標楷體" w:hAnsi="標楷體"/>
              </w:rPr>
              <w:lastRenderedPageBreak/>
              <w:t>11</w:t>
            </w:r>
          </w:p>
        </w:tc>
        <w:tc>
          <w:tcPr>
            <w:tcW w:w="2095" w:type="dxa"/>
            <w:shd w:val="clear" w:color="auto" w:fill="auto"/>
            <w:vAlign w:val="center"/>
          </w:tcPr>
          <w:p w14:paraId="5949C571" w14:textId="77777777" w:rsidR="00742339" w:rsidRPr="00E074D9" w:rsidRDefault="00742339" w:rsidP="00D50510">
            <w:pPr>
              <w:rPr>
                <w:rFonts w:ascii="標楷體" w:eastAsia="標楷體" w:hAnsi="標楷體"/>
              </w:rPr>
            </w:pPr>
            <w:r w:rsidRPr="00E074D9">
              <w:rPr>
                <w:rFonts w:ascii="標楷體" w:eastAsia="標楷體" w:hAnsi="標楷體" w:hint="eastAsia"/>
              </w:rPr>
              <w:t>身分證統一編號或統一證號</w:t>
            </w:r>
          </w:p>
        </w:tc>
        <w:tc>
          <w:tcPr>
            <w:tcW w:w="1417" w:type="dxa"/>
            <w:shd w:val="clear" w:color="auto" w:fill="auto"/>
          </w:tcPr>
          <w:p w14:paraId="7E2866B3" w14:textId="77777777" w:rsidR="00742339" w:rsidRPr="00E074D9" w:rsidRDefault="00742339" w:rsidP="00D50510">
            <w:pPr>
              <w:rPr>
                <w:rFonts w:ascii="標楷體" w:eastAsia="標楷體" w:hAnsi="標楷體"/>
              </w:rPr>
            </w:pPr>
            <w:r>
              <w:rPr>
                <w:rFonts w:ascii="標楷體" w:eastAsia="標楷體" w:hAnsi="標楷體" w:hint="eastAsia"/>
              </w:rPr>
              <w:t>62</w:t>
            </w:r>
          </w:p>
        </w:tc>
        <w:tc>
          <w:tcPr>
            <w:tcW w:w="1559" w:type="dxa"/>
          </w:tcPr>
          <w:p w14:paraId="6EF8DB62" w14:textId="77777777" w:rsidR="00742339" w:rsidRPr="00E074D9" w:rsidRDefault="00742339" w:rsidP="00D50510">
            <w:pPr>
              <w:rPr>
                <w:rFonts w:ascii="標楷體" w:eastAsia="標楷體" w:hAnsi="標楷體"/>
              </w:rPr>
            </w:pPr>
            <w:r>
              <w:rPr>
                <w:rFonts w:ascii="標楷體" w:eastAsia="標楷體" w:hAnsi="標楷體" w:hint="eastAsia"/>
              </w:rPr>
              <w:t>71</w:t>
            </w:r>
          </w:p>
        </w:tc>
        <w:tc>
          <w:tcPr>
            <w:tcW w:w="4536" w:type="dxa"/>
            <w:shd w:val="clear" w:color="auto" w:fill="auto"/>
            <w:vAlign w:val="center"/>
          </w:tcPr>
          <w:p w14:paraId="4E198FAC" w14:textId="15068791" w:rsidR="00742339" w:rsidRDefault="00742339" w:rsidP="00D50510">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Pr>
                <w:rFonts w:ascii="標楷體" w:eastAsia="標楷體" w:hAnsi="標楷體" w:hint="eastAsia"/>
                <w:color w:val="000000"/>
              </w:rPr>
              <w:t>欄位說明</w:t>
            </w:r>
            <w:r>
              <w:rPr>
                <w:rFonts w:ascii="標楷體" w:eastAsia="標楷體" w:hAnsi="標楷體" w:hint="eastAsia"/>
                <w:lang w:eastAsia="zh-HK"/>
              </w:rPr>
              <w:t>：</w:t>
            </w:r>
            <w:r w:rsidRPr="00E074D9">
              <w:rPr>
                <w:rFonts w:ascii="標楷體" w:eastAsia="標楷體" w:hAnsi="標楷體" w:hint="eastAsia"/>
                <w:lang w:eastAsia="zh-HK"/>
              </w:rPr>
              <w:t>左靠右補空白</w:t>
            </w:r>
          </w:p>
          <w:p w14:paraId="45A993B3" w14:textId="77777777" w:rsidR="00742339" w:rsidRPr="00E074D9" w:rsidRDefault="00742339" w:rsidP="00D50510">
            <w:pPr>
              <w:rPr>
                <w:rFonts w:ascii="標楷體" w:eastAsia="標楷體" w:hAnsi="標楷體"/>
                <w:lang w:eastAsia="zh-HK"/>
              </w:rPr>
            </w:pPr>
            <w:r>
              <w:rPr>
                <w:rFonts w:ascii="標楷體" w:eastAsia="標楷體" w:hAnsi="標楷體" w:hint="eastAsia"/>
              </w:rPr>
              <w:t>2.參考欄位：</w:t>
            </w:r>
            <w:r>
              <w:rPr>
                <w:rFonts w:ascii="標楷體" w:eastAsia="標楷體" w:hAnsi="標楷體"/>
                <w:lang w:eastAsia="zh-HK"/>
              </w:rPr>
              <w:t>[</w:t>
            </w:r>
            <w:r w:rsidRPr="00533AA9">
              <w:rPr>
                <w:rFonts w:ascii="標楷體" w:eastAsia="標楷體" w:hAnsi="標楷體" w:hint="eastAsia"/>
                <w:lang w:eastAsia="zh-HK"/>
              </w:rPr>
              <w:t>統一編號</w:t>
            </w:r>
            <w:r>
              <w:rPr>
                <w:rFonts w:ascii="標楷體" w:eastAsia="標楷體" w:hAnsi="標楷體" w:hint="eastAsia"/>
                <w:lang w:eastAsia="zh-HK"/>
              </w:rPr>
              <w:t>(</w:t>
            </w:r>
            <w:r w:rsidRPr="00533AA9">
              <w:rPr>
                <w:rFonts w:ascii="標楷體" w:eastAsia="標楷體" w:hAnsi="標楷體"/>
                <w:lang w:eastAsia="zh-HK"/>
              </w:rPr>
              <w:t>CustId</w:t>
            </w:r>
            <w:r>
              <w:rPr>
                <w:rFonts w:ascii="標楷體" w:eastAsia="標楷體" w:hAnsi="標楷體"/>
                <w:lang w:eastAsia="zh-HK"/>
              </w:rPr>
              <w:t>)]</w:t>
            </w:r>
          </w:p>
        </w:tc>
      </w:tr>
      <w:tr w:rsidR="00742339" w:rsidRPr="00E074D9" w14:paraId="68303FFF" w14:textId="77777777" w:rsidTr="00D50510">
        <w:tc>
          <w:tcPr>
            <w:tcW w:w="707" w:type="dxa"/>
            <w:shd w:val="clear" w:color="auto" w:fill="auto"/>
          </w:tcPr>
          <w:p w14:paraId="6B0A917E" w14:textId="77777777" w:rsidR="00742339" w:rsidRPr="00E074D9" w:rsidRDefault="00742339" w:rsidP="00D50510">
            <w:pPr>
              <w:jc w:val="center"/>
              <w:rPr>
                <w:rFonts w:ascii="標楷體" w:eastAsia="標楷體" w:hAnsi="標楷體"/>
              </w:rPr>
            </w:pPr>
            <w:r w:rsidRPr="00E074D9">
              <w:rPr>
                <w:rFonts w:ascii="標楷體" w:eastAsia="標楷體" w:hAnsi="標楷體"/>
              </w:rPr>
              <w:t>12</w:t>
            </w:r>
          </w:p>
        </w:tc>
        <w:tc>
          <w:tcPr>
            <w:tcW w:w="2095" w:type="dxa"/>
            <w:shd w:val="clear" w:color="auto" w:fill="auto"/>
            <w:vAlign w:val="center"/>
          </w:tcPr>
          <w:p w14:paraId="0F7C853D" w14:textId="77777777" w:rsidR="00742339" w:rsidRPr="00E074D9" w:rsidRDefault="00742339" w:rsidP="00D50510">
            <w:pPr>
              <w:rPr>
                <w:rFonts w:ascii="標楷體" w:eastAsia="標楷體" w:hAnsi="標楷體"/>
              </w:rPr>
            </w:pPr>
            <w:r w:rsidRPr="00E074D9">
              <w:rPr>
                <w:rFonts w:ascii="標楷體" w:eastAsia="標楷體" w:hAnsi="標楷體" w:hint="eastAsia"/>
              </w:rPr>
              <w:t>狀況代號</w:t>
            </w:r>
          </w:p>
        </w:tc>
        <w:tc>
          <w:tcPr>
            <w:tcW w:w="1417" w:type="dxa"/>
            <w:shd w:val="clear" w:color="auto" w:fill="auto"/>
          </w:tcPr>
          <w:p w14:paraId="37102F61" w14:textId="77777777" w:rsidR="00742339" w:rsidRPr="00E074D9" w:rsidRDefault="00742339" w:rsidP="00D50510">
            <w:pPr>
              <w:rPr>
                <w:rFonts w:ascii="標楷體" w:eastAsia="標楷體" w:hAnsi="標楷體"/>
              </w:rPr>
            </w:pPr>
            <w:r>
              <w:rPr>
                <w:rFonts w:ascii="標楷體" w:eastAsia="標楷體" w:hAnsi="標楷體" w:hint="eastAsia"/>
              </w:rPr>
              <w:t>72</w:t>
            </w:r>
          </w:p>
        </w:tc>
        <w:tc>
          <w:tcPr>
            <w:tcW w:w="1559" w:type="dxa"/>
          </w:tcPr>
          <w:p w14:paraId="02F67B40" w14:textId="77777777" w:rsidR="00742339" w:rsidRPr="00E074D9" w:rsidRDefault="00742339" w:rsidP="00D50510">
            <w:pPr>
              <w:rPr>
                <w:rFonts w:ascii="標楷體" w:eastAsia="標楷體" w:hAnsi="標楷體"/>
              </w:rPr>
            </w:pPr>
            <w:r>
              <w:rPr>
                <w:rFonts w:ascii="標楷體" w:eastAsia="標楷體" w:hAnsi="標楷體" w:hint="eastAsia"/>
              </w:rPr>
              <w:t>73</w:t>
            </w:r>
          </w:p>
        </w:tc>
        <w:tc>
          <w:tcPr>
            <w:tcW w:w="4536" w:type="dxa"/>
            <w:shd w:val="clear" w:color="auto" w:fill="auto"/>
            <w:vAlign w:val="center"/>
          </w:tcPr>
          <w:p w14:paraId="44E30604" w14:textId="77777777" w:rsidR="00742339" w:rsidRDefault="00742339" w:rsidP="00D50510">
            <w:pPr>
              <w:rPr>
                <w:rFonts w:ascii="標楷體" w:eastAsia="標楷體" w:hAnsi="標楷體"/>
              </w:rPr>
            </w:pPr>
            <w:r>
              <w:rPr>
                <w:rFonts w:ascii="標楷體" w:eastAsia="標楷體" w:hAnsi="標楷體" w:hint="eastAsia"/>
              </w:rPr>
              <w:t>[</w:t>
            </w:r>
            <w:r w:rsidRPr="00742339">
              <w:rPr>
                <w:rFonts w:ascii="標楷體" w:eastAsia="標楷體" w:hAnsi="標楷體" w:hint="eastAsia"/>
                <w:lang w:eastAsia="zh-HK"/>
              </w:rPr>
              <w:t>狀況代號，授權狀態</w:t>
            </w:r>
            <w:r>
              <w:rPr>
                <w:rFonts w:ascii="標楷體" w:eastAsia="標楷體" w:hAnsi="標楷體" w:hint="eastAsia"/>
              </w:rPr>
              <w:t>(</w:t>
            </w:r>
            <w:r w:rsidRPr="00742339">
              <w:rPr>
                <w:rFonts w:ascii="標楷體" w:eastAsia="標楷體" w:hAnsi="標楷體"/>
              </w:rPr>
              <w:t>AuthErrorCode</w:t>
            </w:r>
            <w:r>
              <w:rPr>
                <w:rFonts w:ascii="標楷體" w:eastAsia="標楷體" w:hAnsi="標楷體" w:hint="eastAsia"/>
              </w:rPr>
              <w:t>)]</w:t>
            </w:r>
          </w:p>
          <w:p w14:paraId="546A9109" w14:textId="77777777" w:rsidR="00742339" w:rsidRPr="00742339" w:rsidRDefault="00742339" w:rsidP="00742339">
            <w:pPr>
              <w:rPr>
                <w:rFonts w:ascii="標楷體" w:eastAsia="標楷體" w:hAnsi="標楷體"/>
                <w:lang w:eastAsia="zh-HK"/>
              </w:rPr>
            </w:pPr>
            <w:r w:rsidRPr="00742339">
              <w:rPr>
                <w:rFonts w:ascii="標楷體" w:eastAsia="標楷體" w:hAnsi="標楷體" w:hint="eastAsia"/>
                <w:lang w:eastAsia="zh-HK"/>
              </w:rPr>
              <w:t>00:成功</w:t>
            </w:r>
          </w:p>
          <w:p w14:paraId="174ADEFD" w14:textId="77777777" w:rsidR="00742339" w:rsidRPr="00742339" w:rsidRDefault="00742339" w:rsidP="00742339">
            <w:pPr>
              <w:rPr>
                <w:rFonts w:ascii="標楷體" w:eastAsia="標楷體" w:hAnsi="標楷體"/>
                <w:lang w:eastAsia="zh-HK"/>
              </w:rPr>
            </w:pPr>
            <w:r w:rsidRPr="00742339">
              <w:rPr>
                <w:rFonts w:ascii="標楷體" w:eastAsia="標楷體" w:hAnsi="標楷體" w:hint="eastAsia"/>
                <w:lang w:eastAsia="zh-HK"/>
              </w:rPr>
              <w:t>03:已終止代繳</w:t>
            </w:r>
          </w:p>
          <w:p w14:paraId="2E5945C9" w14:textId="77777777" w:rsidR="00742339" w:rsidRPr="00742339" w:rsidRDefault="00742339" w:rsidP="00742339">
            <w:pPr>
              <w:rPr>
                <w:rFonts w:ascii="標楷體" w:eastAsia="標楷體" w:hAnsi="標楷體"/>
                <w:lang w:eastAsia="zh-HK"/>
              </w:rPr>
            </w:pPr>
            <w:r w:rsidRPr="00742339">
              <w:rPr>
                <w:rFonts w:ascii="標楷體" w:eastAsia="標楷體" w:hAnsi="標楷體" w:hint="eastAsia"/>
                <w:lang w:eastAsia="zh-HK"/>
              </w:rPr>
              <w:t>06:凍結警示戶</w:t>
            </w:r>
          </w:p>
          <w:p w14:paraId="31D6FA80" w14:textId="77777777" w:rsidR="00742339" w:rsidRPr="00742339" w:rsidRDefault="00742339" w:rsidP="00742339">
            <w:pPr>
              <w:rPr>
                <w:rFonts w:ascii="標楷體" w:eastAsia="標楷體" w:hAnsi="標楷體"/>
                <w:lang w:eastAsia="zh-HK"/>
              </w:rPr>
            </w:pPr>
            <w:r w:rsidRPr="00742339">
              <w:rPr>
                <w:rFonts w:ascii="標楷體" w:eastAsia="標楷體" w:hAnsi="標楷體" w:hint="eastAsia"/>
                <w:lang w:eastAsia="zh-HK"/>
              </w:rPr>
              <w:t>07:支票專戶</w:t>
            </w:r>
          </w:p>
          <w:p w14:paraId="1F54C91C" w14:textId="77777777" w:rsidR="00742339" w:rsidRPr="00742339" w:rsidRDefault="00742339" w:rsidP="00742339">
            <w:pPr>
              <w:rPr>
                <w:rFonts w:ascii="標楷體" w:eastAsia="標楷體" w:hAnsi="標楷體"/>
                <w:lang w:eastAsia="zh-HK"/>
              </w:rPr>
            </w:pPr>
            <w:r w:rsidRPr="00742339">
              <w:rPr>
                <w:rFonts w:ascii="標楷體" w:eastAsia="標楷體" w:hAnsi="標楷體" w:hint="eastAsia"/>
                <w:lang w:eastAsia="zh-HK"/>
              </w:rPr>
              <w:t>08:帳號錯誤</w:t>
            </w:r>
          </w:p>
          <w:p w14:paraId="12B3EB06" w14:textId="77777777" w:rsidR="00742339" w:rsidRPr="00742339" w:rsidRDefault="00742339" w:rsidP="00742339">
            <w:pPr>
              <w:rPr>
                <w:rFonts w:ascii="標楷體" w:eastAsia="標楷體" w:hAnsi="標楷體"/>
                <w:lang w:eastAsia="zh-HK"/>
              </w:rPr>
            </w:pPr>
            <w:r w:rsidRPr="00742339">
              <w:rPr>
                <w:rFonts w:ascii="標楷體" w:eastAsia="標楷體" w:hAnsi="標楷體" w:hint="eastAsia"/>
                <w:lang w:eastAsia="zh-HK"/>
              </w:rPr>
              <w:t>09:終止戶</w:t>
            </w:r>
          </w:p>
          <w:p w14:paraId="1B4C1355" w14:textId="77777777" w:rsidR="00742339" w:rsidRPr="00742339" w:rsidRDefault="00742339" w:rsidP="00742339">
            <w:pPr>
              <w:rPr>
                <w:rFonts w:ascii="標楷體" w:eastAsia="標楷體" w:hAnsi="標楷體"/>
                <w:lang w:eastAsia="zh-HK"/>
              </w:rPr>
            </w:pPr>
            <w:r w:rsidRPr="00742339">
              <w:rPr>
                <w:rFonts w:ascii="標楷體" w:eastAsia="標楷體" w:hAnsi="標楷體" w:hint="eastAsia"/>
                <w:lang w:eastAsia="zh-HK"/>
              </w:rPr>
              <w:t>10:身分證不符</w:t>
            </w:r>
          </w:p>
          <w:p w14:paraId="508E68AA" w14:textId="77777777" w:rsidR="00742339" w:rsidRPr="00742339" w:rsidRDefault="00742339" w:rsidP="00742339">
            <w:pPr>
              <w:rPr>
                <w:rFonts w:ascii="標楷體" w:eastAsia="標楷體" w:hAnsi="標楷體"/>
                <w:lang w:eastAsia="zh-HK"/>
              </w:rPr>
            </w:pPr>
            <w:r w:rsidRPr="00742339">
              <w:rPr>
                <w:rFonts w:ascii="標楷體" w:eastAsia="標楷體" w:hAnsi="標楷體" w:hint="eastAsia"/>
                <w:lang w:eastAsia="zh-HK"/>
              </w:rPr>
              <w:t>11:轉出戶</w:t>
            </w:r>
          </w:p>
          <w:p w14:paraId="025211DC" w14:textId="77777777" w:rsidR="00742339" w:rsidRPr="00742339" w:rsidRDefault="00742339" w:rsidP="00742339">
            <w:pPr>
              <w:rPr>
                <w:rFonts w:ascii="標楷體" w:eastAsia="標楷體" w:hAnsi="標楷體"/>
                <w:lang w:eastAsia="zh-HK"/>
              </w:rPr>
            </w:pPr>
            <w:r w:rsidRPr="00742339">
              <w:rPr>
                <w:rFonts w:ascii="標楷體" w:eastAsia="標楷體" w:hAnsi="標楷體" w:hint="eastAsia"/>
                <w:lang w:eastAsia="zh-HK"/>
              </w:rPr>
              <w:t>12:拒絕往來戶</w:t>
            </w:r>
          </w:p>
          <w:p w14:paraId="2183DF12" w14:textId="77777777" w:rsidR="00742339" w:rsidRPr="00742339" w:rsidRDefault="00742339" w:rsidP="00742339">
            <w:pPr>
              <w:rPr>
                <w:rFonts w:ascii="標楷體" w:eastAsia="標楷體" w:hAnsi="標楷體"/>
                <w:lang w:eastAsia="zh-HK"/>
              </w:rPr>
            </w:pPr>
            <w:r w:rsidRPr="00742339">
              <w:rPr>
                <w:rFonts w:ascii="標楷體" w:eastAsia="標楷體" w:hAnsi="標楷體" w:hint="eastAsia"/>
                <w:lang w:eastAsia="zh-HK"/>
              </w:rPr>
              <w:t>13:無此編號</w:t>
            </w:r>
          </w:p>
          <w:p w14:paraId="5B116738" w14:textId="77777777" w:rsidR="00742339" w:rsidRPr="00742339" w:rsidRDefault="00742339" w:rsidP="00742339">
            <w:pPr>
              <w:rPr>
                <w:rFonts w:ascii="標楷體" w:eastAsia="標楷體" w:hAnsi="標楷體"/>
                <w:lang w:eastAsia="zh-HK"/>
              </w:rPr>
            </w:pPr>
            <w:r w:rsidRPr="00742339">
              <w:rPr>
                <w:rFonts w:ascii="標楷體" w:eastAsia="標楷體" w:hAnsi="標楷體" w:hint="eastAsia"/>
                <w:lang w:eastAsia="zh-HK"/>
              </w:rPr>
              <w:t>14:編號已存在</w:t>
            </w:r>
          </w:p>
          <w:p w14:paraId="45B1AA3B" w14:textId="77777777" w:rsidR="00742339" w:rsidRPr="00742339" w:rsidRDefault="00742339" w:rsidP="00742339">
            <w:pPr>
              <w:rPr>
                <w:rFonts w:ascii="標楷體" w:eastAsia="標楷體" w:hAnsi="標楷體"/>
                <w:lang w:eastAsia="zh-HK"/>
              </w:rPr>
            </w:pPr>
            <w:r w:rsidRPr="00742339">
              <w:rPr>
                <w:rFonts w:ascii="標楷體" w:eastAsia="標楷體" w:hAnsi="標楷體" w:hint="eastAsia"/>
                <w:lang w:eastAsia="zh-HK"/>
              </w:rPr>
              <w:t>16:管制帳戶</w:t>
            </w:r>
          </w:p>
          <w:p w14:paraId="4BDC7FEF" w14:textId="77777777" w:rsidR="00742339" w:rsidRPr="00742339" w:rsidRDefault="00742339" w:rsidP="00742339">
            <w:pPr>
              <w:rPr>
                <w:rFonts w:ascii="標楷體" w:eastAsia="標楷體" w:hAnsi="標楷體"/>
                <w:lang w:eastAsia="zh-HK"/>
              </w:rPr>
            </w:pPr>
            <w:r w:rsidRPr="00742339">
              <w:rPr>
                <w:rFonts w:ascii="標楷體" w:eastAsia="標楷體" w:hAnsi="標楷體" w:hint="eastAsia"/>
                <w:lang w:eastAsia="zh-HK"/>
              </w:rPr>
              <w:t>17:掛失戶</w:t>
            </w:r>
          </w:p>
          <w:p w14:paraId="6524E03E" w14:textId="77777777" w:rsidR="00742339" w:rsidRPr="00742339" w:rsidRDefault="00742339" w:rsidP="00742339">
            <w:pPr>
              <w:rPr>
                <w:rFonts w:ascii="標楷體" w:eastAsia="標楷體" w:hAnsi="標楷體"/>
                <w:lang w:eastAsia="zh-HK"/>
              </w:rPr>
            </w:pPr>
            <w:r w:rsidRPr="00742339">
              <w:rPr>
                <w:rFonts w:ascii="標楷體" w:eastAsia="標楷體" w:hAnsi="標楷體" w:hint="eastAsia"/>
                <w:lang w:eastAsia="zh-HK"/>
              </w:rPr>
              <w:t>18:異常帳戶</w:t>
            </w:r>
          </w:p>
          <w:p w14:paraId="52BBA45B" w14:textId="77777777" w:rsidR="00742339" w:rsidRPr="00742339" w:rsidRDefault="00742339" w:rsidP="00742339">
            <w:pPr>
              <w:rPr>
                <w:rFonts w:ascii="標楷體" w:eastAsia="標楷體" w:hAnsi="標楷體"/>
                <w:lang w:eastAsia="zh-HK"/>
              </w:rPr>
            </w:pPr>
            <w:r w:rsidRPr="00742339">
              <w:rPr>
                <w:rFonts w:ascii="標楷體" w:eastAsia="標楷體" w:hAnsi="標楷體" w:hint="eastAsia"/>
                <w:lang w:eastAsia="zh-HK"/>
              </w:rPr>
              <w:t>19:編號非英數</w:t>
            </w:r>
          </w:p>
          <w:p w14:paraId="039D1E3D" w14:textId="77777777" w:rsidR="00742339" w:rsidRPr="00742339" w:rsidRDefault="00742339" w:rsidP="00742339">
            <w:pPr>
              <w:rPr>
                <w:rFonts w:ascii="標楷體" w:eastAsia="標楷體" w:hAnsi="標楷體"/>
                <w:lang w:eastAsia="zh-HK"/>
              </w:rPr>
            </w:pPr>
            <w:r w:rsidRPr="00742339">
              <w:rPr>
                <w:rFonts w:ascii="標楷體" w:eastAsia="標楷體" w:hAnsi="標楷體" w:hint="eastAsia"/>
                <w:lang w:eastAsia="zh-HK"/>
              </w:rPr>
              <w:t>91:期限未扣款</w:t>
            </w:r>
          </w:p>
          <w:p w14:paraId="3D9DC235" w14:textId="77777777" w:rsidR="00742339" w:rsidRPr="00E074D9" w:rsidRDefault="00742339" w:rsidP="00742339">
            <w:pPr>
              <w:rPr>
                <w:rFonts w:ascii="標楷體" w:eastAsia="標楷體" w:hAnsi="標楷體"/>
                <w:lang w:eastAsia="zh-HK"/>
              </w:rPr>
            </w:pPr>
            <w:r w:rsidRPr="00742339">
              <w:rPr>
                <w:rFonts w:ascii="標楷體" w:eastAsia="標楷體" w:hAnsi="標楷體" w:hint="eastAsia"/>
                <w:lang w:eastAsia="zh-HK"/>
              </w:rPr>
              <w:t>98:其他</w:t>
            </w:r>
          </w:p>
        </w:tc>
      </w:tr>
      <w:tr w:rsidR="00742339" w:rsidRPr="00E074D9" w14:paraId="1E8055E1" w14:textId="77777777" w:rsidTr="00D50510">
        <w:tc>
          <w:tcPr>
            <w:tcW w:w="707" w:type="dxa"/>
            <w:shd w:val="clear" w:color="auto" w:fill="auto"/>
          </w:tcPr>
          <w:p w14:paraId="1E140430" w14:textId="77777777" w:rsidR="00742339" w:rsidRPr="00E074D9" w:rsidRDefault="00742339" w:rsidP="00D50510">
            <w:pPr>
              <w:jc w:val="center"/>
              <w:rPr>
                <w:rFonts w:ascii="標楷體" w:eastAsia="標楷體" w:hAnsi="標楷體"/>
              </w:rPr>
            </w:pPr>
            <w:r w:rsidRPr="00E074D9">
              <w:rPr>
                <w:rFonts w:ascii="標楷體" w:eastAsia="標楷體" w:hAnsi="標楷體"/>
              </w:rPr>
              <w:t>13</w:t>
            </w:r>
          </w:p>
        </w:tc>
        <w:tc>
          <w:tcPr>
            <w:tcW w:w="2095" w:type="dxa"/>
            <w:shd w:val="clear" w:color="auto" w:fill="auto"/>
            <w:vAlign w:val="center"/>
          </w:tcPr>
          <w:p w14:paraId="00F16428" w14:textId="77777777" w:rsidR="00742339" w:rsidRPr="00E074D9" w:rsidRDefault="00742339" w:rsidP="00D50510">
            <w:pPr>
              <w:rPr>
                <w:rFonts w:ascii="標楷體" w:eastAsia="標楷體" w:hAnsi="標楷體"/>
              </w:rPr>
            </w:pPr>
            <w:r w:rsidRPr="00E074D9">
              <w:rPr>
                <w:rFonts w:ascii="標楷體" w:eastAsia="標楷體" w:hAnsi="標楷體" w:hint="eastAsia"/>
              </w:rPr>
              <w:t>核對註記</w:t>
            </w:r>
          </w:p>
        </w:tc>
        <w:tc>
          <w:tcPr>
            <w:tcW w:w="1417" w:type="dxa"/>
            <w:shd w:val="clear" w:color="auto" w:fill="auto"/>
          </w:tcPr>
          <w:p w14:paraId="479C0748" w14:textId="77777777" w:rsidR="00742339" w:rsidRPr="00E074D9" w:rsidRDefault="00742339" w:rsidP="00D50510">
            <w:pPr>
              <w:rPr>
                <w:rFonts w:ascii="標楷體" w:eastAsia="標楷體" w:hAnsi="標楷體"/>
              </w:rPr>
            </w:pPr>
            <w:r>
              <w:rPr>
                <w:rFonts w:ascii="標楷體" w:eastAsia="標楷體" w:hAnsi="標楷體" w:hint="eastAsia"/>
              </w:rPr>
              <w:t>74</w:t>
            </w:r>
          </w:p>
        </w:tc>
        <w:tc>
          <w:tcPr>
            <w:tcW w:w="1559" w:type="dxa"/>
          </w:tcPr>
          <w:p w14:paraId="47D02A33" w14:textId="77777777" w:rsidR="00742339" w:rsidRPr="00E074D9" w:rsidRDefault="00742339" w:rsidP="00D50510">
            <w:pPr>
              <w:rPr>
                <w:rFonts w:ascii="標楷體" w:eastAsia="標楷體" w:hAnsi="標楷體"/>
              </w:rPr>
            </w:pPr>
            <w:r>
              <w:rPr>
                <w:rFonts w:ascii="標楷體" w:eastAsia="標楷體" w:hAnsi="標楷體" w:hint="eastAsia"/>
              </w:rPr>
              <w:t>74</w:t>
            </w:r>
          </w:p>
        </w:tc>
        <w:tc>
          <w:tcPr>
            <w:tcW w:w="4536" w:type="dxa"/>
            <w:shd w:val="clear" w:color="auto" w:fill="auto"/>
            <w:vAlign w:val="center"/>
          </w:tcPr>
          <w:p w14:paraId="17EFD20D" w14:textId="77777777" w:rsidR="00742339" w:rsidRDefault="00742339" w:rsidP="00D50510">
            <w:pPr>
              <w:rPr>
                <w:rFonts w:ascii="標楷體" w:eastAsia="標楷體" w:hAnsi="標楷體"/>
              </w:rPr>
            </w:pPr>
            <w:r>
              <w:rPr>
                <w:rFonts w:ascii="標楷體" w:eastAsia="標楷體" w:hAnsi="標楷體" w:hint="eastAsia"/>
              </w:rPr>
              <w:t>[</w:t>
            </w:r>
            <w:r w:rsidRPr="00742339">
              <w:rPr>
                <w:rFonts w:ascii="標楷體" w:eastAsia="標楷體" w:hAnsi="標楷體" w:hint="eastAsia"/>
              </w:rPr>
              <w:t>核印註記</w:t>
            </w:r>
            <w:r>
              <w:rPr>
                <w:rFonts w:ascii="標楷體" w:eastAsia="標楷體" w:hAnsi="標楷體" w:hint="eastAsia"/>
              </w:rPr>
              <w:t>(</w:t>
            </w:r>
            <w:r w:rsidRPr="00742339">
              <w:rPr>
                <w:rFonts w:ascii="標楷體" w:eastAsia="標楷體" w:hAnsi="標楷體"/>
              </w:rPr>
              <w:t>StampCode</w:t>
            </w:r>
            <w:r>
              <w:rPr>
                <w:rFonts w:ascii="標楷體" w:eastAsia="標楷體" w:hAnsi="標楷體" w:hint="eastAsia"/>
              </w:rPr>
              <w:t>)]</w:t>
            </w:r>
          </w:p>
          <w:p w14:paraId="665A094C" w14:textId="77777777" w:rsidR="00742339" w:rsidRPr="00742339" w:rsidRDefault="00742339" w:rsidP="00742339">
            <w:pPr>
              <w:rPr>
                <w:rFonts w:ascii="標楷體" w:eastAsia="標楷體" w:hAnsi="標楷體"/>
                <w:lang w:eastAsia="zh-HK"/>
              </w:rPr>
            </w:pPr>
            <w:r w:rsidRPr="00742339">
              <w:rPr>
                <w:rFonts w:ascii="標楷體" w:eastAsia="標楷體" w:hAnsi="標楷體" w:hint="eastAsia"/>
                <w:lang w:eastAsia="zh-HK"/>
              </w:rPr>
              <w:t>1局帳號不符</w:t>
            </w:r>
          </w:p>
          <w:p w14:paraId="27239AE0" w14:textId="77777777" w:rsidR="00742339" w:rsidRPr="00742339" w:rsidRDefault="00742339" w:rsidP="00742339">
            <w:pPr>
              <w:rPr>
                <w:rFonts w:ascii="標楷體" w:eastAsia="標楷體" w:hAnsi="標楷體"/>
                <w:lang w:eastAsia="zh-HK"/>
              </w:rPr>
            </w:pPr>
            <w:r w:rsidRPr="00742339">
              <w:rPr>
                <w:rFonts w:ascii="標楷體" w:eastAsia="標楷體" w:hAnsi="標楷體" w:hint="eastAsia"/>
                <w:lang w:eastAsia="zh-HK"/>
              </w:rPr>
              <w:t>2戶名不符</w:t>
            </w:r>
          </w:p>
          <w:p w14:paraId="1BF95D4B" w14:textId="77777777" w:rsidR="00742339" w:rsidRPr="00742339" w:rsidRDefault="00742339" w:rsidP="00742339">
            <w:pPr>
              <w:rPr>
                <w:rFonts w:ascii="標楷體" w:eastAsia="標楷體" w:hAnsi="標楷體"/>
                <w:lang w:eastAsia="zh-HK"/>
              </w:rPr>
            </w:pPr>
            <w:r w:rsidRPr="00742339">
              <w:rPr>
                <w:rFonts w:ascii="標楷體" w:eastAsia="標楷體" w:hAnsi="標楷體" w:hint="eastAsia"/>
                <w:lang w:eastAsia="zh-HK"/>
              </w:rPr>
              <w:t>3身分證號不符</w:t>
            </w:r>
          </w:p>
          <w:p w14:paraId="487CB886" w14:textId="77777777" w:rsidR="00742339" w:rsidRPr="00742339" w:rsidRDefault="00742339" w:rsidP="00742339">
            <w:pPr>
              <w:rPr>
                <w:rFonts w:ascii="標楷體" w:eastAsia="標楷體" w:hAnsi="標楷體"/>
                <w:lang w:eastAsia="zh-HK"/>
              </w:rPr>
            </w:pPr>
            <w:r w:rsidRPr="00742339">
              <w:rPr>
                <w:rFonts w:ascii="標楷體" w:eastAsia="標楷體" w:hAnsi="標楷體" w:hint="eastAsia"/>
                <w:lang w:eastAsia="zh-HK"/>
              </w:rPr>
              <w:t>4印鑑不符</w:t>
            </w:r>
          </w:p>
          <w:p w14:paraId="73BFC1F2" w14:textId="77777777" w:rsidR="00742339" w:rsidRPr="00E074D9" w:rsidRDefault="00742339" w:rsidP="00742339">
            <w:pPr>
              <w:rPr>
                <w:rFonts w:ascii="標楷體" w:eastAsia="標楷體" w:hAnsi="標楷體"/>
                <w:lang w:eastAsia="zh-HK"/>
              </w:rPr>
            </w:pPr>
            <w:r w:rsidRPr="00742339">
              <w:rPr>
                <w:rFonts w:ascii="標楷體" w:eastAsia="標楷體" w:hAnsi="標楷體" w:hint="eastAsia"/>
                <w:lang w:eastAsia="zh-HK"/>
              </w:rPr>
              <w:t>9其他</w:t>
            </w:r>
          </w:p>
        </w:tc>
      </w:tr>
      <w:tr w:rsidR="00742339" w:rsidRPr="00E074D9" w14:paraId="6A5EF9CD" w14:textId="77777777" w:rsidTr="00D50510">
        <w:tc>
          <w:tcPr>
            <w:tcW w:w="707" w:type="dxa"/>
            <w:shd w:val="clear" w:color="auto" w:fill="auto"/>
          </w:tcPr>
          <w:p w14:paraId="3C6B610B" w14:textId="77777777" w:rsidR="00742339" w:rsidRPr="00E074D9" w:rsidRDefault="00742339" w:rsidP="00D50510">
            <w:pPr>
              <w:jc w:val="center"/>
              <w:rPr>
                <w:rFonts w:ascii="標楷體" w:eastAsia="標楷體" w:hAnsi="標楷體"/>
              </w:rPr>
            </w:pPr>
            <w:r w:rsidRPr="00E074D9">
              <w:rPr>
                <w:rFonts w:ascii="標楷體" w:eastAsia="標楷體" w:hAnsi="標楷體"/>
              </w:rPr>
              <w:t>14</w:t>
            </w:r>
          </w:p>
        </w:tc>
        <w:tc>
          <w:tcPr>
            <w:tcW w:w="2095" w:type="dxa"/>
            <w:shd w:val="clear" w:color="auto" w:fill="auto"/>
            <w:vAlign w:val="center"/>
          </w:tcPr>
          <w:p w14:paraId="7E76C7B2" w14:textId="77777777" w:rsidR="00742339" w:rsidRPr="00E074D9" w:rsidRDefault="00742339" w:rsidP="00D50510">
            <w:pPr>
              <w:rPr>
                <w:rFonts w:ascii="標楷體" w:eastAsia="標楷體" w:hAnsi="標楷體"/>
              </w:rPr>
            </w:pPr>
            <w:r w:rsidRPr="00E074D9">
              <w:rPr>
                <w:rFonts w:ascii="標楷體" w:eastAsia="標楷體" w:hAnsi="標楷體" w:hint="eastAsia"/>
              </w:rPr>
              <w:t>保留欄</w:t>
            </w:r>
          </w:p>
        </w:tc>
        <w:tc>
          <w:tcPr>
            <w:tcW w:w="1417" w:type="dxa"/>
            <w:shd w:val="clear" w:color="auto" w:fill="auto"/>
          </w:tcPr>
          <w:p w14:paraId="2DD7FCAA" w14:textId="77777777" w:rsidR="00742339" w:rsidRPr="00E074D9" w:rsidRDefault="00742339" w:rsidP="00D50510">
            <w:pPr>
              <w:rPr>
                <w:rFonts w:ascii="標楷體" w:eastAsia="標楷體" w:hAnsi="標楷體"/>
              </w:rPr>
            </w:pPr>
            <w:r>
              <w:rPr>
                <w:rFonts w:ascii="標楷體" w:eastAsia="標楷體" w:hAnsi="標楷體" w:hint="eastAsia"/>
              </w:rPr>
              <w:t>75</w:t>
            </w:r>
          </w:p>
        </w:tc>
        <w:tc>
          <w:tcPr>
            <w:tcW w:w="1559" w:type="dxa"/>
          </w:tcPr>
          <w:p w14:paraId="5204C91E" w14:textId="77777777" w:rsidR="00742339" w:rsidRPr="00E074D9" w:rsidRDefault="00742339" w:rsidP="00D50510">
            <w:pPr>
              <w:rPr>
                <w:rFonts w:ascii="標楷體" w:eastAsia="標楷體" w:hAnsi="標楷體"/>
              </w:rPr>
            </w:pPr>
            <w:r>
              <w:rPr>
                <w:rFonts w:ascii="標楷體" w:eastAsia="標楷體" w:hAnsi="標楷體" w:hint="eastAsia"/>
              </w:rPr>
              <w:t>100</w:t>
            </w:r>
          </w:p>
        </w:tc>
        <w:tc>
          <w:tcPr>
            <w:tcW w:w="4536" w:type="dxa"/>
            <w:shd w:val="clear" w:color="auto" w:fill="auto"/>
            <w:vAlign w:val="center"/>
          </w:tcPr>
          <w:p w14:paraId="1CA4690E" w14:textId="77777777" w:rsidR="00742339" w:rsidRPr="00E074D9" w:rsidRDefault="00742339" w:rsidP="00D50510">
            <w:pPr>
              <w:rPr>
                <w:rFonts w:ascii="標楷體" w:eastAsia="標楷體" w:hAnsi="標楷體"/>
                <w:lang w:eastAsia="zh-HK"/>
              </w:rPr>
            </w:pPr>
            <w:r w:rsidRPr="00E074D9">
              <w:rPr>
                <w:rFonts w:ascii="標楷體" w:eastAsia="標楷體" w:hAnsi="標楷體" w:hint="eastAsia"/>
              </w:rPr>
              <w:t>空白</w:t>
            </w:r>
          </w:p>
        </w:tc>
      </w:tr>
    </w:tbl>
    <w:p w14:paraId="58A224C2" w14:textId="77777777" w:rsidR="00742339" w:rsidRDefault="00742339" w:rsidP="00742339"/>
    <w:p w14:paraId="5F6906E8" w14:textId="77777777" w:rsidR="00742339" w:rsidRDefault="00742339" w:rsidP="00CA731B">
      <w:pPr>
        <w:pStyle w:val="a"/>
      </w:pPr>
      <w:r>
        <w:rPr>
          <w:rFonts w:hint="eastAsia"/>
        </w:rPr>
        <w:t xml:space="preserve">媒體檔規格 </w:t>
      </w:r>
      <w:r>
        <w:t>–</w:t>
      </w:r>
      <w:r>
        <w:rPr>
          <w:rFonts w:hint="eastAsia"/>
        </w:rPr>
        <w:t xml:space="preserve"> 尾錄</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3"/>
        <w:gridCol w:w="2069"/>
        <w:gridCol w:w="1401"/>
        <w:gridCol w:w="1543"/>
        <w:gridCol w:w="4478"/>
      </w:tblGrid>
      <w:tr w:rsidR="00742339" w:rsidRPr="00E074D9" w14:paraId="528FCD9E" w14:textId="77777777" w:rsidTr="00D50510">
        <w:tc>
          <w:tcPr>
            <w:tcW w:w="707" w:type="dxa"/>
            <w:shd w:val="clear" w:color="auto" w:fill="D9D9D9"/>
          </w:tcPr>
          <w:p w14:paraId="5B3AE9B7" w14:textId="77777777" w:rsidR="00742339" w:rsidRPr="00E074D9" w:rsidRDefault="00742339" w:rsidP="00D50510">
            <w:pPr>
              <w:jc w:val="center"/>
              <w:rPr>
                <w:rFonts w:ascii="標楷體" w:eastAsia="標楷體" w:hAnsi="標楷體"/>
                <w:lang w:eastAsia="zh-HK"/>
              </w:rPr>
            </w:pPr>
            <w:r w:rsidRPr="00E074D9">
              <w:rPr>
                <w:rFonts w:ascii="標楷體" w:eastAsia="標楷體" w:hAnsi="標楷體" w:hint="eastAsia"/>
                <w:lang w:eastAsia="zh-HK"/>
              </w:rPr>
              <w:t>序號</w:t>
            </w:r>
          </w:p>
        </w:tc>
        <w:tc>
          <w:tcPr>
            <w:tcW w:w="2095" w:type="dxa"/>
            <w:shd w:val="clear" w:color="auto" w:fill="D9D9D9"/>
          </w:tcPr>
          <w:p w14:paraId="7E24FFD9" w14:textId="77777777" w:rsidR="00742339" w:rsidRPr="00E074D9" w:rsidRDefault="00742339" w:rsidP="00D50510">
            <w:pPr>
              <w:jc w:val="center"/>
              <w:rPr>
                <w:rFonts w:ascii="標楷體" w:eastAsia="標楷體" w:hAnsi="標楷體"/>
                <w:lang w:eastAsia="zh-HK"/>
              </w:rPr>
            </w:pPr>
            <w:r w:rsidRPr="00E074D9">
              <w:rPr>
                <w:rFonts w:ascii="標楷體" w:eastAsia="標楷體" w:hAnsi="標楷體" w:hint="eastAsia"/>
                <w:lang w:eastAsia="zh-HK"/>
              </w:rPr>
              <w:t>欄位名稱</w:t>
            </w:r>
          </w:p>
        </w:tc>
        <w:tc>
          <w:tcPr>
            <w:tcW w:w="1417" w:type="dxa"/>
            <w:shd w:val="clear" w:color="auto" w:fill="D9D9D9"/>
          </w:tcPr>
          <w:p w14:paraId="6C781706" w14:textId="77777777" w:rsidR="00742339" w:rsidRPr="00E074D9" w:rsidRDefault="00742339" w:rsidP="00D50510">
            <w:pPr>
              <w:jc w:val="center"/>
              <w:rPr>
                <w:rFonts w:ascii="標楷體" w:eastAsia="標楷體" w:hAnsi="標楷體"/>
              </w:rPr>
            </w:pPr>
            <w:r w:rsidRPr="00E074D9">
              <w:rPr>
                <w:rFonts w:ascii="標楷體" w:eastAsia="標楷體" w:hAnsi="標楷體" w:hint="eastAsia"/>
              </w:rPr>
              <w:t>欄位起始</w:t>
            </w:r>
          </w:p>
        </w:tc>
        <w:tc>
          <w:tcPr>
            <w:tcW w:w="1559" w:type="dxa"/>
            <w:shd w:val="clear" w:color="auto" w:fill="D9D9D9"/>
          </w:tcPr>
          <w:p w14:paraId="5618304C" w14:textId="77777777" w:rsidR="00742339" w:rsidRPr="00E074D9" w:rsidRDefault="00742339" w:rsidP="00D50510">
            <w:pPr>
              <w:jc w:val="center"/>
              <w:rPr>
                <w:rFonts w:ascii="標楷體" w:eastAsia="標楷體" w:hAnsi="標楷體"/>
                <w:lang w:eastAsia="zh-HK"/>
              </w:rPr>
            </w:pPr>
            <w:r w:rsidRPr="00E074D9">
              <w:rPr>
                <w:rFonts w:ascii="標楷體" w:eastAsia="標楷體" w:hAnsi="標楷體" w:hint="eastAsia"/>
                <w:lang w:eastAsia="zh-HK"/>
              </w:rPr>
              <w:t>欄位結束</w:t>
            </w:r>
          </w:p>
        </w:tc>
        <w:tc>
          <w:tcPr>
            <w:tcW w:w="4536" w:type="dxa"/>
            <w:shd w:val="clear" w:color="auto" w:fill="D9D9D9"/>
          </w:tcPr>
          <w:p w14:paraId="7901BBD5" w14:textId="77777777" w:rsidR="00742339" w:rsidRPr="00E074D9" w:rsidRDefault="00742339" w:rsidP="00D50510">
            <w:pPr>
              <w:jc w:val="center"/>
              <w:rPr>
                <w:rFonts w:ascii="標楷體" w:eastAsia="標楷體" w:hAnsi="標楷體"/>
                <w:lang w:eastAsia="zh-HK"/>
              </w:rPr>
            </w:pPr>
            <w:r w:rsidRPr="00E074D9">
              <w:rPr>
                <w:rFonts w:ascii="標楷體" w:eastAsia="標楷體" w:hAnsi="標楷體" w:hint="eastAsia"/>
                <w:lang w:eastAsia="zh-HK"/>
              </w:rPr>
              <w:t>備註</w:t>
            </w:r>
          </w:p>
        </w:tc>
      </w:tr>
      <w:tr w:rsidR="00742339" w:rsidRPr="00E074D9" w14:paraId="5340BC4B" w14:textId="77777777" w:rsidTr="00D50510">
        <w:tc>
          <w:tcPr>
            <w:tcW w:w="707" w:type="dxa"/>
            <w:shd w:val="clear" w:color="auto" w:fill="auto"/>
          </w:tcPr>
          <w:p w14:paraId="71D00E52" w14:textId="77777777" w:rsidR="00742339" w:rsidRPr="00E074D9" w:rsidRDefault="00742339" w:rsidP="00D50510">
            <w:pPr>
              <w:jc w:val="center"/>
              <w:rPr>
                <w:rFonts w:ascii="標楷體" w:eastAsia="標楷體" w:hAnsi="標楷體"/>
                <w:lang w:eastAsia="zh-HK"/>
              </w:rPr>
            </w:pPr>
            <w:r w:rsidRPr="00E074D9">
              <w:rPr>
                <w:rFonts w:ascii="標楷體" w:eastAsia="標楷體" w:hAnsi="標楷體"/>
              </w:rPr>
              <w:t>1</w:t>
            </w:r>
          </w:p>
        </w:tc>
        <w:tc>
          <w:tcPr>
            <w:tcW w:w="2095" w:type="dxa"/>
            <w:shd w:val="clear" w:color="auto" w:fill="auto"/>
            <w:vAlign w:val="center"/>
          </w:tcPr>
          <w:p w14:paraId="55C25D85" w14:textId="77777777" w:rsidR="00742339" w:rsidRPr="00E074D9" w:rsidRDefault="00742339" w:rsidP="00D50510">
            <w:pPr>
              <w:rPr>
                <w:rFonts w:ascii="標楷體" w:eastAsia="標楷體" w:hAnsi="標楷體"/>
                <w:lang w:eastAsia="zh-HK"/>
              </w:rPr>
            </w:pPr>
            <w:r>
              <w:rPr>
                <w:rFonts w:ascii="標楷體" w:eastAsia="標楷體" w:hAnsi="標楷體" w:hint="eastAsia"/>
                <w:color w:val="000000"/>
              </w:rPr>
              <w:t>資料別</w:t>
            </w:r>
          </w:p>
        </w:tc>
        <w:tc>
          <w:tcPr>
            <w:tcW w:w="1417" w:type="dxa"/>
            <w:shd w:val="clear" w:color="auto" w:fill="auto"/>
          </w:tcPr>
          <w:p w14:paraId="1C8A895E" w14:textId="77777777" w:rsidR="00742339" w:rsidRPr="00E074D9" w:rsidRDefault="00742339" w:rsidP="00D50510">
            <w:pPr>
              <w:rPr>
                <w:rFonts w:ascii="標楷體" w:eastAsia="標楷體" w:hAnsi="標楷體"/>
                <w:color w:val="000000"/>
                <w:lang w:eastAsia="zh-HK"/>
              </w:rPr>
            </w:pPr>
            <w:r w:rsidRPr="00E074D9">
              <w:rPr>
                <w:rFonts w:ascii="標楷體" w:eastAsia="標楷體" w:hAnsi="標楷體" w:hint="eastAsia"/>
              </w:rPr>
              <w:t>1</w:t>
            </w:r>
          </w:p>
        </w:tc>
        <w:tc>
          <w:tcPr>
            <w:tcW w:w="1559" w:type="dxa"/>
          </w:tcPr>
          <w:p w14:paraId="09C48AA8" w14:textId="77777777" w:rsidR="00742339" w:rsidRPr="00E074D9" w:rsidRDefault="00742339" w:rsidP="00D50510">
            <w:pPr>
              <w:rPr>
                <w:rFonts w:ascii="標楷體" w:eastAsia="標楷體" w:hAnsi="標楷體"/>
                <w:lang w:eastAsia="zh-HK"/>
              </w:rPr>
            </w:pPr>
            <w:r w:rsidRPr="00E074D9">
              <w:rPr>
                <w:rFonts w:ascii="標楷體" w:eastAsia="標楷體" w:hAnsi="標楷體" w:hint="eastAsia"/>
              </w:rPr>
              <w:t>1</w:t>
            </w:r>
          </w:p>
        </w:tc>
        <w:tc>
          <w:tcPr>
            <w:tcW w:w="4536" w:type="dxa"/>
            <w:shd w:val="clear" w:color="auto" w:fill="auto"/>
            <w:vAlign w:val="center"/>
          </w:tcPr>
          <w:p w14:paraId="540808A6" w14:textId="09A86A0D" w:rsidR="00742339" w:rsidRPr="00E074D9" w:rsidRDefault="00742339" w:rsidP="00D50510">
            <w:pPr>
              <w:rPr>
                <w:rFonts w:ascii="標楷體" w:eastAsia="標楷體" w:hAnsi="標楷體"/>
                <w:lang w:eastAsia="zh-HK"/>
              </w:rPr>
            </w:pPr>
            <w:r w:rsidRPr="00E074D9">
              <w:rPr>
                <w:rFonts w:ascii="標楷體" w:eastAsia="標楷體" w:hAnsi="標楷體" w:hint="eastAsia"/>
              </w:rPr>
              <w:t>固定值"</w:t>
            </w:r>
            <w:r w:rsidR="00BC39CD">
              <w:rPr>
                <w:rFonts w:ascii="標楷體" w:eastAsia="標楷體" w:hAnsi="標楷體" w:hint="eastAsia"/>
              </w:rPr>
              <w:t>2</w:t>
            </w:r>
            <w:r w:rsidRPr="00E074D9">
              <w:rPr>
                <w:rFonts w:ascii="標楷體" w:eastAsia="標楷體" w:hAnsi="標楷體" w:hint="eastAsia"/>
              </w:rPr>
              <w:t>"</w:t>
            </w:r>
          </w:p>
        </w:tc>
      </w:tr>
      <w:tr w:rsidR="00742339" w:rsidRPr="00E074D9" w14:paraId="4A42EE36" w14:textId="77777777" w:rsidTr="00D50510">
        <w:tc>
          <w:tcPr>
            <w:tcW w:w="707" w:type="dxa"/>
            <w:shd w:val="clear" w:color="auto" w:fill="auto"/>
          </w:tcPr>
          <w:p w14:paraId="758469FA" w14:textId="77777777" w:rsidR="00742339" w:rsidRPr="00E074D9" w:rsidRDefault="00742339" w:rsidP="00D50510">
            <w:pPr>
              <w:jc w:val="center"/>
              <w:rPr>
                <w:rFonts w:ascii="標楷體" w:eastAsia="標楷體" w:hAnsi="標楷體"/>
              </w:rPr>
            </w:pPr>
            <w:r w:rsidRPr="00E074D9">
              <w:rPr>
                <w:rFonts w:ascii="標楷體" w:eastAsia="標楷體" w:hAnsi="標楷體"/>
              </w:rPr>
              <w:t>2</w:t>
            </w:r>
          </w:p>
        </w:tc>
        <w:tc>
          <w:tcPr>
            <w:tcW w:w="2095" w:type="dxa"/>
            <w:shd w:val="clear" w:color="auto" w:fill="auto"/>
            <w:vAlign w:val="center"/>
          </w:tcPr>
          <w:p w14:paraId="73E288C3" w14:textId="77777777" w:rsidR="00742339" w:rsidRPr="00E074D9" w:rsidRDefault="00742339" w:rsidP="00D50510">
            <w:pPr>
              <w:rPr>
                <w:rFonts w:ascii="標楷體" w:eastAsia="標楷體" w:hAnsi="標楷體"/>
                <w:lang w:eastAsia="zh-HK"/>
              </w:rPr>
            </w:pPr>
            <w:r>
              <w:rPr>
                <w:rFonts w:ascii="標楷體" w:eastAsia="標楷體" w:hAnsi="標楷體" w:hint="eastAsia"/>
                <w:color w:val="000000"/>
              </w:rPr>
              <w:t>委託機構代號</w:t>
            </w:r>
          </w:p>
        </w:tc>
        <w:tc>
          <w:tcPr>
            <w:tcW w:w="1417" w:type="dxa"/>
            <w:shd w:val="clear" w:color="auto" w:fill="auto"/>
          </w:tcPr>
          <w:p w14:paraId="54A5A53D" w14:textId="77777777" w:rsidR="00742339" w:rsidRPr="00E074D9" w:rsidRDefault="00742339" w:rsidP="00D50510">
            <w:pPr>
              <w:rPr>
                <w:rFonts w:ascii="標楷體" w:eastAsia="標楷體" w:hAnsi="標楷體"/>
                <w:color w:val="000000"/>
                <w:lang w:eastAsia="zh-HK"/>
              </w:rPr>
            </w:pPr>
            <w:r>
              <w:rPr>
                <w:rFonts w:ascii="標楷體" w:eastAsia="標楷體" w:hAnsi="標楷體" w:hint="eastAsia"/>
                <w:color w:val="000000"/>
                <w:lang w:eastAsia="zh-HK"/>
              </w:rPr>
              <w:t>2</w:t>
            </w:r>
          </w:p>
        </w:tc>
        <w:tc>
          <w:tcPr>
            <w:tcW w:w="1559" w:type="dxa"/>
          </w:tcPr>
          <w:p w14:paraId="71C0ED7F" w14:textId="77777777" w:rsidR="00742339" w:rsidRPr="00E074D9" w:rsidRDefault="00742339" w:rsidP="00D50510">
            <w:pPr>
              <w:rPr>
                <w:rFonts w:ascii="標楷體" w:eastAsia="標楷體" w:hAnsi="標楷體"/>
                <w:lang w:eastAsia="zh-HK"/>
              </w:rPr>
            </w:pPr>
            <w:r>
              <w:rPr>
                <w:rFonts w:ascii="標楷體" w:eastAsia="標楷體" w:hAnsi="標楷體" w:hint="eastAsia"/>
                <w:lang w:eastAsia="zh-HK"/>
              </w:rPr>
              <w:t>4</w:t>
            </w:r>
          </w:p>
        </w:tc>
        <w:tc>
          <w:tcPr>
            <w:tcW w:w="4536" w:type="dxa"/>
            <w:shd w:val="clear" w:color="auto" w:fill="auto"/>
            <w:vAlign w:val="center"/>
          </w:tcPr>
          <w:p w14:paraId="11642743" w14:textId="77777777" w:rsidR="00742339" w:rsidRPr="00E074D9" w:rsidRDefault="00742339" w:rsidP="00D50510">
            <w:pPr>
              <w:rPr>
                <w:rFonts w:ascii="標楷體" w:eastAsia="標楷體" w:hAnsi="標楷體"/>
                <w:lang w:eastAsia="zh-HK"/>
              </w:rPr>
            </w:pPr>
            <w:r>
              <w:rPr>
                <w:rFonts w:ascii="標楷體" w:eastAsia="標楷體" w:hAnsi="標楷體" w:hint="eastAsia"/>
                <w:color w:val="000000"/>
              </w:rPr>
              <w:t>同明細</w:t>
            </w:r>
          </w:p>
        </w:tc>
      </w:tr>
      <w:tr w:rsidR="00742339" w:rsidRPr="00E074D9" w14:paraId="67F09FC6" w14:textId="77777777" w:rsidTr="00D50510">
        <w:tc>
          <w:tcPr>
            <w:tcW w:w="707" w:type="dxa"/>
            <w:shd w:val="clear" w:color="auto" w:fill="auto"/>
          </w:tcPr>
          <w:p w14:paraId="04B9624A" w14:textId="77777777" w:rsidR="00742339" w:rsidRPr="00E074D9" w:rsidRDefault="00742339" w:rsidP="00D50510">
            <w:pPr>
              <w:jc w:val="center"/>
              <w:rPr>
                <w:rFonts w:ascii="標楷體" w:eastAsia="標楷體" w:hAnsi="標楷體"/>
              </w:rPr>
            </w:pPr>
            <w:r w:rsidRPr="00E074D9">
              <w:rPr>
                <w:rFonts w:ascii="標楷體" w:eastAsia="標楷體" w:hAnsi="標楷體"/>
              </w:rPr>
              <w:t>3</w:t>
            </w:r>
          </w:p>
        </w:tc>
        <w:tc>
          <w:tcPr>
            <w:tcW w:w="2095" w:type="dxa"/>
            <w:shd w:val="clear" w:color="auto" w:fill="auto"/>
            <w:vAlign w:val="center"/>
          </w:tcPr>
          <w:p w14:paraId="56FC6E19" w14:textId="77777777" w:rsidR="00742339" w:rsidRPr="00E074D9" w:rsidRDefault="00742339" w:rsidP="00D50510">
            <w:pPr>
              <w:rPr>
                <w:rFonts w:ascii="標楷體" w:eastAsia="標楷體" w:hAnsi="標楷體"/>
                <w:lang w:eastAsia="zh-HK"/>
              </w:rPr>
            </w:pPr>
            <w:r>
              <w:rPr>
                <w:rFonts w:ascii="標楷體" w:eastAsia="標楷體" w:hAnsi="標楷體" w:hint="eastAsia"/>
                <w:color w:val="000000"/>
              </w:rPr>
              <w:t>保留欄</w:t>
            </w:r>
          </w:p>
        </w:tc>
        <w:tc>
          <w:tcPr>
            <w:tcW w:w="1417" w:type="dxa"/>
            <w:shd w:val="clear" w:color="auto" w:fill="auto"/>
          </w:tcPr>
          <w:p w14:paraId="2D189E48" w14:textId="77777777" w:rsidR="00742339" w:rsidRPr="00E074D9" w:rsidRDefault="00742339" w:rsidP="00D50510">
            <w:pPr>
              <w:rPr>
                <w:rFonts w:ascii="標楷體" w:eastAsia="標楷體" w:hAnsi="標楷體"/>
                <w:color w:val="000000"/>
                <w:lang w:eastAsia="zh-HK"/>
              </w:rPr>
            </w:pPr>
            <w:r>
              <w:rPr>
                <w:rFonts w:ascii="標楷體" w:eastAsia="標楷體" w:hAnsi="標楷體" w:hint="eastAsia"/>
                <w:color w:val="000000"/>
                <w:lang w:eastAsia="zh-HK"/>
              </w:rPr>
              <w:t>5</w:t>
            </w:r>
          </w:p>
        </w:tc>
        <w:tc>
          <w:tcPr>
            <w:tcW w:w="1559" w:type="dxa"/>
          </w:tcPr>
          <w:p w14:paraId="247D0AE5" w14:textId="77777777" w:rsidR="00742339" w:rsidRPr="00E074D9" w:rsidRDefault="00742339" w:rsidP="00D50510">
            <w:pPr>
              <w:rPr>
                <w:rFonts w:ascii="標楷體" w:eastAsia="標楷體" w:hAnsi="標楷體"/>
                <w:lang w:eastAsia="zh-HK"/>
              </w:rPr>
            </w:pPr>
            <w:r>
              <w:rPr>
                <w:rFonts w:ascii="標楷體" w:eastAsia="標楷體" w:hAnsi="標楷體" w:hint="eastAsia"/>
                <w:lang w:eastAsia="zh-HK"/>
              </w:rPr>
              <w:t>8</w:t>
            </w:r>
          </w:p>
        </w:tc>
        <w:tc>
          <w:tcPr>
            <w:tcW w:w="4536" w:type="dxa"/>
            <w:shd w:val="clear" w:color="auto" w:fill="auto"/>
            <w:vAlign w:val="center"/>
          </w:tcPr>
          <w:p w14:paraId="6C17CBC1" w14:textId="77777777" w:rsidR="00742339" w:rsidRPr="00E074D9" w:rsidRDefault="00742339" w:rsidP="00D50510">
            <w:pPr>
              <w:rPr>
                <w:rFonts w:ascii="標楷體" w:eastAsia="標楷體" w:hAnsi="標楷體"/>
                <w:lang w:eastAsia="zh-HK"/>
              </w:rPr>
            </w:pPr>
            <w:r>
              <w:rPr>
                <w:rFonts w:ascii="標楷體" w:eastAsia="標楷體" w:hAnsi="標楷體" w:hint="eastAsia"/>
                <w:color w:val="000000"/>
              </w:rPr>
              <w:t>空白</w:t>
            </w:r>
          </w:p>
        </w:tc>
      </w:tr>
      <w:tr w:rsidR="00742339" w:rsidRPr="00E074D9" w14:paraId="28853E48" w14:textId="77777777" w:rsidTr="00D50510">
        <w:tc>
          <w:tcPr>
            <w:tcW w:w="707" w:type="dxa"/>
            <w:shd w:val="clear" w:color="auto" w:fill="auto"/>
          </w:tcPr>
          <w:p w14:paraId="152E6817" w14:textId="77777777" w:rsidR="00742339" w:rsidRPr="00E074D9" w:rsidRDefault="00742339" w:rsidP="00D50510">
            <w:pPr>
              <w:jc w:val="center"/>
              <w:rPr>
                <w:rFonts w:ascii="標楷體" w:eastAsia="標楷體" w:hAnsi="標楷體"/>
              </w:rPr>
            </w:pPr>
            <w:r w:rsidRPr="00E074D9">
              <w:rPr>
                <w:rFonts w:ascii="標楷體" w:eastAsia="標楷體" w:hAnsi="標楷體"/>
              </w:rPr>
              <w:t>4</w:t>
            </w:r>
          </w:p>
        </w:tc>
        <w:tc>
          <w:tcPr>
            <w:tcW w:w="2095" w:type="dxa"/>
            <w:shd w:val="clear" w:color="auto" w:fill="auto"/>
            <w:vAlign w:val="center"/>
          </w:tcPr>
          <w:p w14:paraId="305C092E" w14:textId="77777777" w:rsidR="00742339" w:rsidRPr="00E074D9" w:rsidRDefault="00742339" w:rsidP="00D50510">
            <w:pPr>
              <w:rPr>
                <w:rFonts w:ascii="標楷體" w:eastAsia="標楷體" w:hAnsi="標楷體"/>
                <w:lang w:eastAsia="zh-HK"/>
              </w:rPr>
            </w:pPr>
            <w:r>
              <w:rPr>
                <w:rFonts w:ascii="標楷體" w:eastAsia="標楷體" w:hAnsi="標楷體" w:hint="eastAsia"/>
                <w:color w:val="000000"/>
              </w:rPr>
              <w:t>媒體產生日期</w:t>
            </w:r>
          </w:p>
        </w:tc>
        <w:tc>
          <w:tcPr>
            <w:tcW w:w="1417" w:type="dxa"/>
            <w:shd w:val="clear" w:color="auto" w:fill="auto"/>
          </w:tcPr>
          <w:p w14:paraId="55D906D9" w14:textId="77777777" w:rsidR="00742339" w:rsidRPr="00E074D9" w:rsidRDefault="00742339" w:rsidP="00D50510">
            <w:pPr>
              <w:rPr>
                <w:rFonts w:ascii="標楷體" w:eastAsia="標楷體" w:hAnsi="標楷體"/>
                <w:color w:val="000000"/>
                <w:lang w:eastAsia="zh-HK"/>
              </w:rPr>
            </w:pPr>
            <w:r>
              <w:rPr>
                <w:rFonts w:ascii="標楷體" w:eastAsia="標楷體" w:hAnsi="標楷體" w:hint="eastAsia"/>
                <w:color w:val="000000"/>
                <w:lang w:eastAsia="zh-HK"/>
              </w:rPr>
              <w:t>9</w:t>
            </w:r>
          </w:p>
        </w:tc>
        <w:tc>
          <w:tcPr>
            <w:tcW w:w="1559" w:type="dxa"/>
          </w:tcPr>
          <w:p w14:paraId="01E88435" w14:textId="77777777" w:rsidR="00742339" w:rsidRPr="00E074D9" w:rsidRDefault="00742339" w:rsidP="00D50510">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6</w:t>
            </w:r>
          </w:p>
        </w:tc>
        <w:tc>
          <w:tcPr>
            <w:tcW w:w="4536" w:type="dxa"/>
            <w:shd w:val="clear" w:color="auto" w:fill="auto"/>
            <w:vAlign w:val="center"/>
          </w:tcPr>
          <w:p w14:paraId="5024A2C5" w14:textId="77777777" w:rsidR="00742339" w:rsidRPr="00E074D9" w:rsidRDefault="00742339" w:rsidP="00D50510">
            <w:pPr>
              <w:rPr>
                <w:rFonts w:ascii="標楷體" w:eastAsia="標楷體" w:hAnsi="標楷體"/>
              </w:rPr>
            </w:pPr>
            <w:r>
              <w:rPr>
                <w:rFonts w:ascii="標楷體" w:eastAsia="標楷體" w:hAnsi="標楷體" w:hint="eastAsia"/>
                <w:color w:val="000000"/>
              </w:rPr>
              <w:t>同明細</w:t>
            </w:r>
          </w:p>
        </w:tc>
      </w:tr>
      <w:tr w:rsidR="00742339" w:rsidRPr="00E074D9" w14:paraId="256C0997" w14:textId="77777777" w:rsidTr="00D50510">
        <w:tc>
          <w:tcPr>
            <w:tcW w:w="707" w:type="dxa"/>
            <w:shd w:val="clear" w:color="auto" w:fill="auto"/>
          </w:tcPr>
          <w:p w14:paraId="1AB30B0D" w14:textId="77777777" w:rsidR="00742339" w:rsidRPr="00E074D9" w:rsidRDefault="00742339" w:rsidP="00D50510">
            <w:pPr>
              <w:jc w:val="center"/>
              <w:rPr>
                <w:rFonts w:ascii="標楷體" w:eastAsia="標楷體" w:hAnsi="標楷體"/>
              </w:rPr>
            </w:pPr>
            <w:r w:rsidRPr="00E074D9">
              <w:rPr>
                <w:rFonts w:ascii="標楷體" w:eastAsia="標楷體" w:hAnsi="標楷體"/>
              </w:rPr>
              <w:t>5</w:t>
            </w:r>
          </w:p>
        </w:tc>
        <w:tc>
          <w:tcPr>
            <w:tcW w:w="2095" w:type="dxa"/>
            <w:shd w:val="clear" w:color="auto" w:fill="auto"/>
            <w:vAlign w:val="center"/>
          </w:tcPr>
          <w:p w14:paraId="61BBC2B8" w14:textId="77777777" w:rsidR="00742339" w:rsidRPr="00E074D9" w:rsidRDefault="00742339" w:rsidP="00D50510">
            <w:pPr>
              <w:rPr>
                <w:rFonts w:ascii="標楷體" w:eastAsia="標楷體" w:hAnsi="標楷體"/>
                <w:lang w:eastAsia="zh-HK"/>
              </w:rPr>
            </w:pPr>
            <w:r>
              <w:rPr>
                <w:rFonts w:ascii="標楷體" w:eastAsia="標楷體" w:hAnsi="標楷體" w:hint="eastAsia"/>
                <w:color w:val="000000"/>
              </w:rPr>
              <w:t>批號</w:t>
            </w:r>
          </w:p>
        </w:tc>
        <w:tc>
          <w:tcPr>
            <w:tcW w:w="1417" w:type="dxa"/>
            <w:shd w:val="clear" w:color="auto" w:fill="auto"/>
          </w:tcPr>
          <w:p w14:paraId="7B29F43E" w14:textId="77777777" w:rsidR="00742339" w:rsidRPr="00E074D9" w:rsidRDefault="00742339" w:rsidP="00D50510">
            <w:pPr>
              <w:rPr>
                <w:rFonts w:ascii="標楷體" w:eastAsia="標楷體" w:hAnsi="標楷體"/>
                <w:color w:val="000000"/>
                <w:lang w:eastAsia="zh-HK"/>
              </w:rPr>
            </w:pPr>
            <w:r>
              <w:rPr>
                <w:rFonts w:ascii="標楷體" w:eastAsia="標楷體" w:hAnsi="標楷體" w:hint="eastAsia"/>
                <w:color w:val="000000"/>
                <w:lang w:eastAsia="zh-HK"/>
              </w:rPr>
              <w:t>1</w:t>
            </w:r>
            <w:r>
              <w:rPr>
                <w:rFonts w:ascii="標楷體" w:eastAsia="標楷體" w:hAnsi="標楷體"/>
                <w:color w:val="000000"/>
                <w:lang w:eastAsia="zh-HK"/>
              </w:rPr>
              <w:t>7</w:t>
            </w:r>
          </w:p>
        </w:tc>
        <w:tc>
          <w:tcPr>
            <w:tcW w:w="1559" w:type="dxa"/>
          </w:tcPr>
          <w:p w14:paraId="138BE1D7" w14:textId="77777777" w:rsidR="00742339" w:rsidRPr="00E074D9" w:rsidRDefault="00742339" w:rsidP="00D50510">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9</w:t>
            </w:r>
          </w:p>
        </w:tc>
        <w:tc>
          <w:tcPr>
            <w:tcW w:w="4536" w:type="dxa"/>
            <w:shd w:val="clear" w:color="auto" w:fill="auto"/>
            <w:vAlign w:val="center"/>
          </w:tcPr>
          <w:p w14:paraId="7863BD8F" w14:textId="77777777" w:rsidR="00742339" w:rsidRPr="00E074D9" w:rsidRDefault="00742339" w:rsidP="00D50510">
            <w:pPr>
              <w:rPr>
                <w:rFonts w:ascii="標楷體" w:eastAsia="標楷體" w:hAnsi="標楷體"/>
                <w:lang w:eastAsia="zh-HK"/>
              </w:rPr>
            </w:pPr>
            <w:r>
              <w:rPr>
                <w:rFonts w:ascii="標楷體" w:eastAsia="標楷體" w:hAnsi="標楷體" w:hint="eastAsia"/>
                <w:color w:val="000000"/>
              </w:rPr>
              <w:t>同明細</w:t>
            </w:r>
          </w:p>
        </w:tc>
      </w:tr>
      <w:tr w:rsidR="00742339" w:rsidRPr="00E074D9" w14:paraId="7D8759D4" w14:textId="77777777" w:rsidTr="00D50510">
        <w:tc>
          <w:tcPr>
            <w:tcW w:w="707" w:type="dxa"/>
            <w:shd w:val="clear" w:color="auto" w:fill="auto"/>
          </w:tcPr>
          <w:p w14:paraId="3CB8BC66" w14:textId="77777777" w:rsidR="00742339" w:rsidRPr="00E074D9" w:rsidRDefault="00742339" w:rsidP="00D50510">
            <w:pPr>
              <w:jc w:val="center"/>
              <w:rPr>
                <w:rFonts w:ascii="標楷體" w:eastAsia="標楷體" w:hAnsi="標楷體"/>
              </w:rPr>
            </w:pPr>
            <w:r w:rsidRPr="00E074D9">
              <w:rPr>
                <w:rFonts w:ascii="標楷體" w:eastAsia="標楷體" w:hAnsi="標楷體"/>
              </w:rPr>
              <w:lastRenderedPageBreak/>
              <w:t>6</w:t>
            </w:r>
          </w:p>
        </w:tc>
        <w:tc>
          <w:tcPr>
            <w:tcW w:w="2095" w:type="dxa"/>
            <w:shd w:val="clear" w:color="auto" w:fill="auto"/>
            <w:vAlign w:val="center"/>
          </w:tcPr>
          <w:p w14:paraId="16206707" w14:textId="77777777" w:rsidR="00742339" w:rsidRPr="00E074D9" w:rsidRDefault="00742339" w:rsidP="00D50510">
            <w:pPr>
              <w:rPr>
                <w:rFonts w:ascii="標楷體" w:eastAsia="標楷體" w:hAnsi="標楷體"/>
              </w:rPr>
            </w:pPr>
            <w:r w:rsidRPr="00196677">
              <w:rPr>
                <w:rFonts w:ascii="標楷體" w:eastAsia="標楷體" w:hAnsi="標楷體" w:hint="eastAsia"/>
              </w:rPr>
              <w:t>建檔記號</w:t>
            </w:r>
          </w:p>
        </w:tc>
        <w:tc>
          <w:tcPr>
            <w:tcW w:w="1417" w:type="dxa"/>
            <w:shd w:val="clear" w:color="auto" w:fill="auto"/>
          </w:tcPr>
          <w:p w14:paraId="741D4671" w14:textId="77777777" w:rsidR="00742339" w:rsidRPr="00E074D9" w:rsidRDefault="00742339" w:rsidP="00D50510">
            <w:pPr>
              <w:rPr>
                <w:rFonts w:ascii="標楷體" w:eastAsia="標楷體" w:hAnsi="標楷體"/>
              </w:rPr>
            </w:pPr>
            <w:r>
              <w:rPr>
                <w:rFonts w:ascii="標楷體" w:eastAsia="標楷體" w:hAnsi="標楷體" w:hint="eastAsia"/>
              </w:rPr>
              <w:t>2</w:t>
            </w:r>
            <w:r>
              <w:rPr>
                <w:rFonts w:ascii="標楷體" w:eastAsia="標楷體" w:hAnsi="標楷體"/>
              </w:rPr>
              <w:t>0</w:t>
            </w:r>
          </w:p>
        </w:tc>
        <w:tc>
          <w:tcPr>
            <w:tcW w:w="1559" w:type="dxa"/>
          </w:tcPr>
          <w:p w14:paraId="22244128" w14:textId="77777777" w:rsidR="00742339" w:rsidRPr="00E074D9" w:rsidRDefault="00742339" w:rsidP="00D50510">
            <w:pPr>
              <w:rPr>
                <w:rFonts w:ascii="標楷體" w:eastAsia="標楷體" w:hAnsi="標楷體"/>
              </w:rPr>
            </w:pPr>
            <w:r>
              <w:rPr>
                <w:rFonts w:ascii="標楷體" w:eastAsia="標楷體" w:hAnsi="標楷體" w:hint="eastAsia"/>
              </w:rPr>
              <w:t>2</w:t>
            </w:r>
            <w:r>
              <w:rPr>
                <w:rFonts w:ascii="標楷體" w:eastAsia="標楷體" w:hAnsi="標楷體"/>
              </w:rPr>
              <w:t>0</w:t>
            </w:r>
          </w:p>
        </w:tc>
        <w:tc>
          <w:tcPr>
            <w:tcW w:w="4536" w:type="dxa"/>
            <w:shd w:val="clear" w:color="auto" w:fill="auto"/>
            <w:vAlign w:val="center"/>
          </w:tcPr>
          <w:p w14:paraId="63E468C8" w14:textId="77777777" w:rsidR="00742339" w:rsidRDefault="00742339" w:rsidP="00D50510">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sidRPr="00196677">
              <w:rPr>
                <w:rFonts w:ascii="標楷體" w:eastAsia="標楷體" w:hAnsi="標楷體" w:hint="eastAsia"/>
                <w:lang w:eastAsia="zh-HK"/>
              </w:rPr>
              <w:t>固定值</w:t>
            </w:r>
            <w:r w:rsidRPr="00E074D9">
              <w:rPr>
                <w:rFonts w:ascii="標楷體" w:eastAsia="標楷體" w:hAnsi="標楷體" w:hint="eastAsia"/>
              </w:rPr>
              <w:t>"</w:t>
            </w:r>
            <w:r w:rsidRPr="00196677">
              <w:rPr>
                <w:rFonts w:ascii="標楷體" w:eastAsia="標楷體" w:hAnsi="標楷體" w:hint="eastAsia"/>
                <w:lang w:eastAsia="zh-HK"/>
              </w:rPr>
              <w:t>B</w:t>
            </w:r>
            <w:r w:rsidRPr="00E074D9">
              <w:rPr>
                <w:rFonts w:ascii="標楷體" w:eastAsia="標楷體" w:hAnsi="標楷體" w:hint="eastAsia"/>
              </w:rPr>
              <w:t>"</w:t>
            </w:r>
          </w:p>
          <w:p w14:paraId="4C94A4E9" w14:textId="77777777" w:rsidR="00742339" w:rsidRPr="00E074D9" w:rsidRDefault="00742339" w:rsidP="00D50510">
            <w:pPr>
              <w:rPr>
                <w:rFonts w:ascii="標楷體" w:eastAsia="標楷體" w:hAnsi="標楷體"/>
                <w:lang w:eastAsia="zh-HK"/>
              </w:rPr>
            </w:pPr>
            <w:r>
              <w:rPr>
                <w:rFonts w:ascii="標楷體" w:eastAsia="標楷體" w:hAnsi="標楷體" w:hint="eastAsia"/>
                <w:lang w:eastAsia="zh-HK"/>
              </w:rPr>
              <w:t>2</w:t>
            </w:r>
            <w:r>
              <w:rPr>
                <w:rFonts w:ascii="標楷體" w:eastAsia="標楷體" w:hAnsi="標楷體"/>
                <w:lang w:eastAsia="zh-HK"/>
              </w:rPr>
              <w:t>.</w:t>
            </w:r>
            <w:r w:rsidRPr="00196677">
              <w:rPr>
                <w:rFonts w:ascii="標楷體" w:eastAsia="標楷體" w:hAnsi="標楷體" w:hint="eastAsia"/>
                <w:lang w:eastAsia="zh-HK"/>
              </w:rPr>
              <w:t>固定值</w:t>
            </w:r>
            <w:r w:rsidRPr="00E074D9">
              <w:rPr>
                <w:rFonts w:ascii="標楷體" w:eastAsia="標楷體" w:hAnsi="標楷體" w:hint="eastAsia"/>
              </w:rPr>
              <w:t>"</w:t>
            </w:r>
            <w:r w:rsidRPr="00196677">
              <w:rPr>
                <w:rFonts w:ascii="標楷體" w:eastAsia="標楷體" w:hAnsi="標楷體" w:hint="eastAsia"/>
                <w:lang w:eastAsia="zh-HK"/>
              </w:rPr>
              <w:t>F</w:t>
            </w:r>
            <w:r w:rsidRPr="00E074D9">
              <w:rPr>
                <w:rFonts w:ascii="標楷體" w:eastAsia="標楷體" w:hAnsi="標楷體" w:hint="eastAsia"/>
              </w:rPr>
              <w:t>"</w:t>
            </w:r>
            <w:r w:rsidRPr="00196677">
              <w:rPr>
                <w:rFonts w:ascii="標楷體" w:eastAsia="標楷體" w:hAnsi="標楷體" w:hint="eastAsia"/>
                <w:lang w:eastAsia="zh-HK"/>
              </w:rPr>
              <w:t>：郵局回送「帳戶至郵局辦理終止」檔</w:t>
            </w:r>
          </w:p>
        </w:tc>
      </w:tr>
      <w:tr w:rsidR="00742339" w:rsidRPr="00E074D9" w14:paraId="59432DF6" w14:textId="77777777" w:rsidTr="00D50510">
        <w:tc>
          <w:tcPr>
            <w:tcW w:w="707" w:type="dxa"/>
            <w:shd w:val="clear" w:color="auto" w:fill="auto"/>
          </w:tcPr>
          <w:p w14:paraId="4C8E1C64" w14:textId="77777777" w:rsidR="00742339" w:rsidRPr="00E074D9" w:rsidRDefault="00742339" w:rsidP="00D50510">
            <w:pPr>
              <w:jc w:val="center"/>
              <w:rPr>
                <w:rFonts w:ascii="標楷體" w:eastAsia="標楷體" w:hAnsi="標楷體"/>
              </w:rPr>
            </w:pPr>
            <w:r w:rsidRPr="00E074D9">
              <w:rPr>
                <w:rFonts w:ascii="標楷體" w:eastAsia="標楷體" w:hAnsi="標楷體"/>
              </w:rPr>
              <w:t>7</w:t>
            </w:r>
          </w:p>
        </w:tc>
        <w:tc>
          <w:tcPr>
            <w:tcW w:w="2095" w:type="dxa"/>
            <w:shd w:val="clear" w:color="auto" w:fill="auto"/>
            <w:vAlign w:val="center"/>
          </w:tcPr>
          <w:p w14:paraId="02E40445" w14:textId="77777777" w:rsidR="00742339" w:rsidRPr="00E074D9" w:rsidRDefault="00742339" w:rsidP="00D50510">
            <w:pPr>
              <w:rPr>
                <w:rFonts w:ascii="標楷體" w:eastAsia="標楷體" w:hAnsi="標楷體"/>
              </w:rPr>
            </w:pPr>
            <w:r w:rsidRPr="00196677">
              <w:rPr>
                <w:rFonts w:ascii="標楷體" w:eastAsia="標楷體" w:hAnsi="標楷體" w:hint="eastAsia"/>
              </w:rPr>
              <w:t>總筆數</w:t>
            </w:r>
          </w:p>
        </w:tc>
        <w:tc>
          <w:tcPr>
            <w:tcW w:w="1417" w:type="dxa"/>
            <w:shd w:val="clear" w:color="auto" w:fill="auto"/>
          </w:tcPr>
          <w:p w14:paraId="008479AD" w14:textId="77777777" w:rsidR="00742339" w:rsidRPr="00E074D9" w:rsidRDefault="00742339" w:rsidP="00D50510">
            <w:pPr>
              <w:rPr>
                <w:rFonts w:ascii="標楷體" w:eastAsia="標楷體" w:hAnsi="標楷體"/>
              </w:rPr>
            </w:pPr>
            <w:r>
              <w:rPr>
                <w:rFonts w:ascii="標楷體" w:eastAsia="標楷體" w:hAnsi="標楷體" w:hint="eastAsia"/>
              </w:rPr>
              <w:t>2</w:t>
            </w:r>
            <w:r>
              <w:rPr>
                <w:rFonts w:ascii="標楷體" w:eastAsia="標楷體" w:hAnsi="標楷體"/>
              </w:rPr>
              <w:t>1</w:t>
            </w:r>
          </w:p>
        </w:tc>
        <w:tc>
          <w:tcPr>
            <w:tcW w:w="1559" w:type="dxa"/>
          </w:tcPr>
          <w:p w14:paraId="753C9493" w14:textId="77777777" w:rsidR="00742339" w:rsidRPr="00E074D9" w:rsidRDefault="00742339" w:rsidP="00D50510">
            <w:pPr>
              <w:rPr>
                <w:rFonts w:ascii="標楷體" w:eastAsia="標楷體" w:hAnsi="標楷體"/>
              </w:rPr>
            </w:pPr>
            <w:r>
              <w:rPr>
                <w:rFonts w:ascii="標楷體" w:eastAsia="標楷體" w:hAnsi="標楷體" w:hint="eastAsia"/>
              </w:rPr>
              <w:t>2</w:t>
            </w:r>
            <w:r>
              <w:rPr>
                <w:rFonts w:ascii="標楷體" w:eastAsia="標楷體" w:hAnsi="標楷體"/>
              </w:rPr>
              <w:t>6</w:t>
            </w:r>
          </w:p>
        </w:tc>
        <w:tc>
          <w:tcPr>
            <w:tcW w:w="4536" w:type="dxa"/>
            <w:shd w:val="clear" w:color="auto" w:fill="auto"/>
            <w:vAlign w:val="center"/>
          </w:tcPr>
          <w:p w14:paraId="301CBB1E" w14:textId="77777777" w:rsidR="00742339" w:rsidRPr="00196677" w:rsidRDefault="00742339" w:rsidP="00D50510">
            <w:pPr>
              <w:rPr>
                <w:rFonts w:ascii="標楷體" w:eastAsia="標楷體" w:hAnsi="標楷體"/>
                <w:lang w:eastAsia="zh-HK"/>
              </w:rPr>
            </w:pPr>
            <w:r w:rsidRPr="00196677">
              <w:rPr>
                <w:rFonts w:ascii="標楷體" w:eastAsia="標楷體" w:hAnsi="標楷體" w:hint="eastAsia"/>
                <w:lang w:eastAsia="zh-HK"/>
              </w:rPr>
              <w:t>加總檔案資料筆數</w:t>
            </w:r>
            <w:r>
              <w:rPr>
                <w:rFonts w:ascii="標楷體" w:eastAsia="標楷體" w:hAnsi="標楷體" w:hint="eastAsia"/>
                <w:lang w:eastAsia="zh-HK"/>
              </w:rPr>
              <w:t>，</w:t>
            </w:r>
            <w:r w:rsidRPr="00196677">
              <w:rPr>
                <w:rFonts w:ascii="標楷體" w:eastAsia="標楷體" w:hAnsi="標楷體" w:hint="eastAsia"/>
                <w:lang w:eastAsia="zh-HK"/>
              </w:rPr>
              <w:t>右靠左補0</w:t>
            </w:r>
          </w:p>
        </w:tc>
      </w:tr>
      <w:tr w:rsidR="00742339" w:rsidRPr="00E074D9" w14:paraId="2F107E08" w14:textId="77777777" w:rsidTr="00D50510">
        <w:tc>
          <w:tcPr>
            <w:tcW w:w="707" w:type="dxa"/>
            <w:shd w:val="clear" w:color="auto" w:fill="auto"/>
          </w:tcPr>
          <w:p w14:paraId="01471BD3" w14:textId="77777777" w:rsidR="00742339" w:rsidRPr="00E074D9" w:rsidRDefault="00742339" w:rsidP="00D50510">
            <w:pPr>
              <w:jc w:val="center"/>
              <w:rPr>
                <w:rFonts w:ascii="標楷體" w:eastAsia="標楷體" w:hAnsi="標楷體"/>
              </w:rPr>
            </w:pPr>
            <w:r w:rsidRPr="00E074D9">
              <w:rPr>
                <w:rFonts w:ascii="標楷體" w:eastAsia="標楷體" w:hAnsi="標楷體"/>
              </w:rPr>
              <w:t>8</w:t>
            </w:r>
          </w:p>
        </w:tc>
        <w:tc>
          <w:tcPr>
            <w:tcW w:w="2095" w:type="dxa"/>
            <w:shd w:val="clear" w:color="auto" w:fill="auto"/>
            <w:vAlign w:val="center"/>
          </w:tcPr>
          <w:p w14:paraId="20031EE2" w14:textId="77777777" w:rsidR="00742339" w:rsidRPr="00E074D9" w:rsidRDefault="00742339" w:rsidP="00D50510">
            <w:pPr>
              <w:rPr>
                <w:rFonts w:ascii="標楷體" w:eastAsia="標楷體" w:hAnsi="標楷體"/>
              </w:rPr>
            </w:pPr>
            <w:r w:rsidRPr="00196677">
              <w:rPr>
                <w:rFonts w:ascii="標楷體" w:eastAsia="標楷體" w:hAnsi="標楷體" w:hint="eastAsia"/>
              </w:rPr>
              <w:t>資料建檔日期</w:t>
            </w:r>
          </w:p>
        </w:tc>
        <w:tc>
          <w:tcPr>
            <w:tcW w:w="1417" w:type="dxa"/>
            <w:shd w:val="clear" w:color="auto" w:fill="auto"/>
          </w:tcPr>
          <w:p w14:paraId="32C4848B" w14:textId="77777777" w:rsidR="00742339" w:rsidRPr="00E074D9" w:rsidRDefault="00742339" w:rsidP="00D50510">
            <w:pPr>
              <w:rPr>
                <w:rFonts w:ascii="標楷體" w:eastAsia="標楷體" w:hAnsi="標楷體"/>
              </w:rPr>
            </w:pPr>
            <w:r>
              <w:rPr>
                <w:rFonts w:ascii="標楷體" w:eastAsia="標楷體" w:hAnsi="標楷體" w:hint="eastAsia"/>
              </w:rPr>
              <w:t>2</w:t>
            </w:r>
            <w:r>
              <w:rPr>
                <w:rFonts w:ascii="標楷體" w:eastAsia="標楷體" w:hAnsi="標楷體"/>
              </w:rPr>
              <w:t>7</w:t>
            </w:r>
          </w:p>
        </w:tc>
        <w:tc>
          <w:tcPr>
            <w:tcW w:w="1559" w:type="dxa"/>
          </w:tcPr>
          <w:p w14:paraId="381D8F91" w14:textId="77777777" w:rsidR="00742339" w:rsidRPr="00E074D9" w:rsidRDefault="00742339" w:rsidP="00D50510">
            <w:pPr>
              <w:rPr>
                <w:rFonts w:ascii="標楷體" w:eastAsia="標楷體" w:hAnsi="標楷體"/>
              </w:rPr>
            </w:pPr>
            <w:r>
              <w:rPr>
                <w:rFonts w:ascii="標楷體" w:eastAsia="標楷體" w:hAnsi="標楷體" w:hint="eastAsia"/>
              </w:rPr>
              <w:t>3</w:t>
            </w:r>
            <w:r>
              <w:rPr>
                <w:rFonts w:ascii="標楷體" w:eastAsia="標楷體" w:hAnsi="標楷體"/>
              </w:rPr>
              <w:t>4</w:t>
            </w:r>
          </w:p>
        </w:tc>
        <w:tc>
          <w:tcPr>
            <w:tcW w:w="4536" w:type="dxa"/>
            <w:shd w:val="clear" w:color="auto" w:fill="auto"/>
            <w:vAlign w:val="center"/>
          </w:tcPr>
          <w:p w14:paraId="61197F4F" w14:textId="77777777" w:rsidR="00742339" w:rsidRDefault="00742339" w:rsidP="00D50510">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sidRPr="00196677">
              <w:rPr>
                <w:rFonts w:ascii="標楷體" w:eastAsia="標楷體" w:hAnsi="標楷體" w:hint="eastAsia"/>
                <w:lang w:eastAsia="zh-HK"/>
              </w:rPr>
              <w:t>初始值為空白</w:t>
            </w:r>
            <w:r>
              <w:rPr>
                <w:rFonts w:ascii="標楷體" w:eastAsia="標楷體" w:hAnsi="標楷體" w:hint="eastAsia"/>
                <w:lang w:eastAsia="zh-HK"/>
              </w:rPr>
              <w:t>，</w:t>
            </w:r>
            <w:r w:rsidRPr="00196677">
              <w:rPr>
                <w:rFonts w:ascii="標楷體" w:eastAsia="標楷體" w:hAnsi="標楷體" w:hint="eastAsia"/>
                <w:lang w:eastAsia="zh-HK"/>
              </w:rPr>
              <w:t>回送時使用</w:t>
            </w:r>
          </w:p>
          <w:p w14:paraId="7048AC8D" w14:textId="7AF20C69" w:rsidR="00742339" w:rsidRPr="00196677" w:rsidRDefault="00742339" w:rsidP="00987800">
            <w:pPr>
              <w:ind w:left="240" w:hangingChars="100" w:hanging="240"/>
              <w:rPr>
                <w:rFonts w:ascii="標楷體" w:eastAsia="標楷體" w:hAnsi="標楷體"/>
                <w:lang w:eastAsia="zh-HK"/>
              </w:rPr>
            </w:pPr>
            <w:r>
              <w:rPr>
                <w:rFonts w:ascii="標楷體" w:eastAsia="標楷體" w:hAnsi="標楷體"/>
                <w:lang w:eastAsia="zh-HK"/>
              </w:rPr>
              <w:t>2.</w:t>
            </w:r>
            <w:r w:rsidRPr="00196677">
              <w:rPr>
                <w:rFonts w:ascii="標楷體" w:eastAsia="標楷體" w:hAnsi="標楷體" w:hint="eastAsia"/>
                <w:lang w:eastAsia="zh-HK"/>
              </w:rPr>
              <w:t>郵局回送「帳戶至郵局辦理終止」檔：空白</w:t>
            </w:r>
          </w:p>
        </w:tc>
      </w:tr>
      <w:tr w:rsidR="00742339" w:rsidRPr="00E074D9" w14:paraId="7705773F" w14:textId="77777777" w:rsidTr="00D50510">
        <w:tc>
          <w:tcPr>
            <w:tcW w:w="707" w:type="dxa"/>
            <w:shd w:val="clear" w:color="auto" w:fill="auto"/>
          </w:tcPr>
          <w:p w14:paraId="26BFC675" w14:textId="77777777" w:rsidR="00742339" w:rsidRPr="00E074D9" w:rsidRDefault="00742339" w:rsidP="00D50510">
            <w:pPr>
              <w:jc w:val="center"/>
              <w:rPr>
                <w:rFonts w:ascii="標楷體" w:eastAsia="標楷體" w:hAnsi="標楷體"/>
              </w:rPr>
            </w:pPr>
            <w:r w:rsidRPr="00E074D9">
              <w:rPr>
                <w:rFonts w:ascii="標楷體" w:eastAsia="標楷體" w:hAnsi="標楷體"/>
              </w:rPr>
              <w:t>9</w:t>
            </w:r>
          </w:p>
        </w:tc>
        <w:tc>
          <w:tcPr>
            <w:tcW w:w="2095" w:type="dxa"/>
            <w:shd w:val="clear" w:color="auto" w:fill="auto"/>
            <w:vAlign w:val="center"/>
          </w:tcPr>
          <w:p w14:paraId="262D5045" w14:textId="77777777" w:rsidR="00742339" w:rsidRPr="00E074D9" w:rsidRDefault="00742339" w:rsidP="00D50510">
            <w:pPr>
              <w:rPr>
                <w:rFonts w:ascii="標楷體" w:eastAsia="標楷體" w:hAnsi="標楷體"/>
              </w:rPr>
            </w:pPr>
            <w:r>
              <w:rPr>
                <w:rFonts w:ascii="標楷體" w:eastAsia="標楷體" w:hAnsi="標楷體" w:hint="eastAsia"/>
                <w:color w:val="000000"/>
              </w:rPr>
              <w:t>錯誤筆數</w:t>
            </w:r>
          </w:p>
        </w:tc>
        <w:tc>
          <w:tcPr>
            <w:tcW w:w="1417" w:type="dxa"/>
            <w:shd w:val="clear" w:color="auto" w:fill="auto"/>
          </w:tcPr>
          <w:p w14:paraId="336D31C5" w14:textId="77777777" w:rsidR="00742339" w:rsidRPr="00E074D9" w:rsidRDefault="00742339" w:rsidP="00D50510">
            <w:pPr>
              <w:rPr>
                <w:rFonts w:ascii="標楷體" w:eastAsia="標楷體" w:hAnsi="標楷體"/>
              </w:rPr>
            </w:pPr>
            <w:r>
              <w:rPr>
                <w:rFonts w:ascii="標楷體" w:eastAsia="標楷體" w:hAnsi="標楷體" w:hint="eastAsia"/>
              </w:rPr>
              <w:t>3</w:t>
            </w:r>
            <w:r>
              <w:rPr>
                <w:rFonts w:ascii="標楷體" w:eastAsia="標楷體" w:hAnsi="標楷體"/>
              </w:rPr>
              <w:t>5</w:t>
            </w:r>
          </w:p>
        </w:tc>
        <w:tc>
          <w:tcPr>
            <w:tcW w:w="1559" w:type="dxa"/>
          </w:tcPr>
          <w:p w14:paraId="7F1B3013" w14:textId="77777777" w:rsidR="00742339" w:rsidRPr="00E074D9" w:rsidRDefault="00742339" w:rsidP="00D50510">
            <w:pPr>
              <w:rPr>
                <w:rFonts w:ascii="標楷體" w:eastAsia="標楷體" w:hAnsi="標楷體"/>
              </w:rPr>
            </w:pPr>
            <w:r>
              <w:rPr>
                <w:rFonts w:ascii="標楷體" w:eastAsia="標楷體" w:hAnsi="標楷體" w:hint="eastAsia"/>
              </w:rPr>
              <w:t>4</w:t>
            </w:r>
            <w:r>
              <w:rPr>
                <w:rFonts w:ascii="標楷體" w:eastAsia="標楷體" w:hAnsi="標楷體"/>
              </w:rPr>
              <w:t>0</w:t>
            </w:r>
          </w:p>
        </w:tc>
        <w:tc>
          <w:tcPr>
            <w:tcW w:w="4536" w:type="dxa"/>
            <w:shd w:val="clear" w:color="auto" w:fill="auto"/>
            <w:vAlign w:val="center"/>
          </w:tcPr>
          <w:p w14:paraId="51103D1E" w14:textId="77777777" w:rsidR="00742339" w:rsidRPr="00E074D9" w:rsidRDefault="00742339" w:rsidP="00D50510">
            <w:pPr>
              <w:rPr>
                <w:rFonts w:ascii="標楷體" w:eastAsia="標楷體" w:hAnsi="標楷體"/>
                <w:lang w:eastAsia="zh-HK"/>
              </w:rPr>
            </w:pPr>
            <w:r>
              <w:rPr>
                <w:rFonts w:ascii="標楷體" w:eastAsia="標楷體" w:hAnsi="標楷體" w:hint="eastAsia"/>
                <w:color w:val="000000"/>
              </w:rPr>
              <w:t>初始值為</w:t>
            </w:r>
            <w:r>
              <w:rPr>
                <w:color w:val="000000"/>
              </w:rPr>
              <w:t>0</w:t>
            </w:r>
            <w:r>
              <w:rPr>
                <w:rFonts w:ascii="標楷體" w:eastAsia="標楷體" w:hAnsi="標楷體" w:hint="eastAsia"/>
                <w:color w:val="000000"/>
              </w:rPr>
              <w:t>，回送時使用</w:t>
            </w:r>
          </w:p>
        </w:tc>
      </w:tr>
      <w:tr w:rsidR="00742339" w:rsidRPr="00E074D9" w14:paraId="05E2BCB1" w14:textId="77777777" w:rsidTr="00D50510">
        <w:tc>
          <w:tcPr>
            <w:tcW w:w="707" w:type="dxa"/>
            <w:shd w:val="clear" w:color="auto" w:fill="auto"/>
          </w:tcPr>
          <w:p w14:paraId="27BC9370" w14:textId="77777777" w:rsidR="00742339" w:rsidRPr="00E074D9" w:rsidRDefault="00742339" w:rsidP="00D50510">
            <w:pPr>
              <w:jc w:val="center"/>
              <w:rPr>
                <w:rFonts w:ascii="標楷體" w:eastAsia="標楷體" w:hAnsi="標楷體"/>
              </w:rPr>
            </w:pPr>
            <w:r w:rsidRPr="00E074D9">
              <w:rPr>
                <w:rFonts w:ascii="標楷體" w:eastAsia="標楷體" w:hAnsi="標楷體"/>
              </w:rPr>
              <w:t>10</w:t>
            </w:r>
          </w:p>
        </w:tc>
        <w:tc>
          <w:tcPr>
            <w:tcW w:w="2095" w:type="dxa"/>
            <w:shd w:val="clear" w:color="auto" w:fill="auto"/>
            <w:vAlign w:val="center"/>
          </w:tcPr>
          <w:p w14:paraId="08710ABB" w14:textId="77777777" w:rsidR="00742339" w:rsidRPr="00E074D9" w:rsidRDefault="00742339" w:rsidP="00D50510">
            <w:pPr>
              <w:rPr>
                <w:rFonts w:ascii="標楷體" w:eastAsia="標楷體" w:hAnsi="標楷體"/>
              </w:rPr>
            </w:pPr>
            <w:r>
              <w:rPr>
                <w:rFonts w:ascii="標楷體" w:eastAsia="標楷體" w:hAnsi="標楷體" w:hint="eastAsia"/>
                <w:color w:val="000000"/>
              </w:rPr>
              <w:t>成功筆數</w:t>
            </w:r>
          </w:p>
        </w:tc>
        <w:tc>
          <w:tcPr>
            <w:tcW w:w="1417" w:type="dxa"/>
            <w:shd w:val="clear" w:color="auto" w:fill="auto"/>
          </w:tcPr>
          <w:p w14:paraId="73B54FA5" w14:textId="77777777" w:rsidR="00742339" w:rsidRPr="00E074D9" w:rsidRDefault="00742339" w:rsidP="00D50510">
            <w:pPr>
              <w:rPr>
                <w:rFonts w:ascii="標楷體" w:eastAsia="標楷體" w:hAnsi="標楷體"/>
              </w:rPr>
            </w:pPr>
            <w:r>
              <w:rPr>
                <w:rFonts w:ascii="標楷體" w:eastAsia="標楷體" w:hAnsi="標楷體" w:hint="eastAsia"/>
              </w:rPr>
              <w:t>4</w:t>
            </w:r>
            <w:r>
              <w:rPr>
                <w:rFonts w:ascii="標楷體" w:eastAsia="標楷體" w:hAnsi="標楷體"/>
              </w:rPr>
              <w:t>1</w:t>
            </w:r>
          </w:p>
        </w:tc>
        <w:tc>
          <w:tcPr>
            <w:tcW w:w="1559" w:type="dxa"/>
          </w:tcPr>
          <w:p w14:paraId="0DBD5120" w14:textId="77777777" w:rsidR="00742339" w:rsidRPr="00E074D9" w:rsidRDefault="00742339" w:rsidP="00D50510">
            <w:pPr>
              <w:rPr>
                <w:rFonts w:ascii="標楷體" w:eastAsia="標楷體" w:hAnsi="標楷體"/>
              </w:rPr>
            </w:pPr>
            <w:r>
              <w:rPr>
                <w:rFonts w:ascii="標楷體" w:eastAsia="標楷體" w:hAnsi="標楷體" w:hint="eastAsia"/>
              </w:rPr>
              <w:t>4</w:t>
            </w:r>
            <w:r>
              <w:rPr>
                <w:rFonts w:ascii="標楷體" w:eastAsia="標楷體" w:hAnsi="標楷體"/>
              </w:rPr>
              <w:t>6</w:t>
            </w:r>
          </w:p>
        </w:tc>
        <w:tc>
          <w:tcPr>
            <w:tcW w:w="4536" w:type="dxa"/>
            <w:shd w:val="clear" w:color="auto" w:fill="auto"/>
            <w:vAlign w:val="center"/>
          </w:tcPr>
          <w:p w14:paraId="32DDE68F" w14:textId="77777777" w:rsidR="00742339" w:rsidRPr="00533AA9" w:rsidRDefault="00742339" w:rsidP="00D50510">
            <w:pPr>
              <w:rPr>
                <w:rFonts w:ascii="標楷體" w:eastAsia="標楷體" w:hAnsi="標楷體"/>
                <w:lang w:eastAsia="zh-HK"/>
              </w:rPr>
            </w:pPr>
            <w:r>
              <w:rPr>
                <w:rFonts w:ascii="標楷體" w:eastAsia="標楷體" w:hAnsi="標楷體" w:hint="eastAsia"/>
                <w:color w:val="000000"/>
              </w:rPr>
              <w:t>初始值為</w:t>
            </w:r>
            <w:r>
              <w:rPr>
                <w:color w:val="000000"/>
              </w:rPr>
              <w:t>0</w:t>
            </w:r>
            <w:r>
              <w:rPr>
                <w:rFonts w:ascii="標楷體" w:eastAsia="標楷體" w:hAnsi="標楷體" w:hint="eastAsia"/>
                <w:color w:val="000000"/>
              </w:rPr>
              <w:t>，回送時使用</w:t>
            </w:r>
          </w:p>
        </w:tc>
      </w:tr>
      <w:tr w:rsidR="00742339" w:rsidRPr="00E074D9" w14:paraId="0678953C" w14:textId="77777777" w:rsidTr="00D50510">
        <w:tc>
          <w:tcPr>
            <w:tcW w:w="707" w:type="dxa"/>
            <w:shd w:val="clear" w:color="auto" w:fill="auto"/>
          </w:tcPr>
          <w:p w14:paraId="666D8360" w14:textId="77777777" w:rsidR="00742339" w:rsidRPr="00E074D9" w:rsidRDefault="00742339" w:rsidP="00D50510">
            <w:pPr>
              <w:jc w:val="center"/>
              <w:rPr>
                <w:rFonts w:ascii="標楷體" w:eastAsia="標楷體" w:hAnsi="標楷體"/>
              </w:rPr>
            </w:pPr>
            <w:r w:rsidRPr="00E074D9">
              <w:rPr>
                <w:rFonts w:ascii="標楷體" w:eastAsia="標楷體" w:hAnsi="標楷體"/>
              </w:rPr>
              <w:t>11</w:t>
            </w:r>
          </w:p>
        </w:tc>
        <w:tc>
          <w:tcPr>
            <w:tcW w:w="2095" w:type="dxa"/>
            <w:shd w:val="clear" w:color="auto" w:fill="auto"/>
            <w:vAlign w:val="center"/>
          </w:tcPr>
          <w:p w14:paraId="1255F91B" w14:textId="77777777" w:rsidR="00742339" w:rsidRPr="00E074D9" w:rsidRDefault="00742339" w:rsidP="00D50510">
            <w:pPr>
              <w:rPr>
                <w:rFonts w:ascii="標楷體" w:eastAsia="標楷體" w:hAnsi="標楷體"/>
              </w:rPr>
            </w:pPr>
            <w:r>
              <w:rPr>
                <w:rFonts w:ascii="標楷體" w:eastAsia="標楷體" w:hAnsi="標楷體" w:hint="eastAsia"/>
                <w:color w:val="000000"/>
              </w:rPr>
              <w:t>保留欄</w:t>
            </w:r>
          </w:p>
        </w:tc>
        <w:tc>
          <w:tcPr>
            <w:tcW w:w="1417" w:type="dxa"/>
            <w:shd w:val="clear" w:color="auto" w:fill="auto"/>
          </w:tcPr>
          <w:p w14:paraId="0742449F" w14:textId="77777777" w:rsidR="00742339" w:rsidRPr="00E074D9" w:rsidRDefault="00742339" w:rsidP="00D50510">
            <w:pPr>
              <w:rPr>
                <w:rFonts w:ascii="標楷體" w:eastAsia="標楷體" w:hAnsi="標楷體"/>
              </w:rPr>
            </w:pPr>
            <w:r>
              <w:rPr>
                <w:rFonts w:ascii="標楷體" w:eastAsia="標楷體" w:hAnsi="標楷體" w:hint="eastAsia"/>
              </w:rPr>
              <w:t>4</w:t>
            </w:r>
            <w:r>
              <w:rPr>
                <w:rFonts w:ascii="標楷體" w:eastAsia="標楷體" w:hAnsi="標楷體"/>
              </w:rPr>
              <w:t>7</w:t>
            </w:r>
          </w:p>
        </w:tc>
        <w:tc>
          <w:tcPr>
            <w:tcW w:w="1559" w:type="dxa"/>
          </w:tcPr>
          <w:p w14:paraId="144F4A00" w14:textId="77777777" w:rsidR="00742339" w:rsidRPr="00E074D9" w:rsidRDefault="00742339" w:rsidP="00D50510">
            <w:pPr>
              <w:rPr>
                <w:rFonts w:ascii="標楷體" w:eastAsia="標楷體" w:hAnsi="標楷體"/>
              </w:rPr>
            </w:pPr>
            <w:r>
              <w:rPr>
                <w:rFonts w:ascii="標楷體" w:eastAsia="標楷體" w:hAnsi="標楷體" w:hint="eastAsia"/>
              </w:rPr>
              <w:t>1</w:t>
            </w:r>
            <w:r>
              <w:rPr>
                <w:rFonts w:ascii="標楷體" w:eastAsia="標楷體" w:hAnsi="標楷體"/>
              </w:rPr>
              <w:t>00</w:t>
            </w:r>
          </w:p>
        </w:tc>
        <w:tc>
          <w:tcPr>
            <w:tcW w:w="4536" w:type="dxa"/>
            <w:shd w:val="clear" w:color="auto" w:fill="auto"/>
            <w:vAlign w:val="center"/>
          </w:tcPr>
          <w:p w14:paraId="40D6AB5B" w14:textId="77777777" w:rsidR="00742339" w:rsidRPr="00E074D9" w:rsidRDefault="00742339" w:rsidP="00D50510">
            <w:pPr>
              <w:rPr>
                <w:rFonts w:ascii="標楷體" w:eastAsia="標楷體" w:hAnsi="標楷體"/>
                <w:lang w:eastAsia="zh-HK"/>
              </w:rPr>
            </w:pPr>
            <w:r w:rsidRPr="00E074D9">
              <w:rPr>
                <w:rFonts w:ascii="標楷體" w:eastAsia="標楷體" w:hAnsi="標楷體" w:hint="eastAsia"/>
              </w:rPr>
              <w:t>空白</w:t>
            </w:r>
          </w:p>
        </w:tc>
      </w:tr>
    </w:tbl>
    <w:p w14:paraId="5B01C3BC" w14:textId="77777777" w:rsidR="006856D6" w:rsidRPr="00456B60" w:rsidRDefault="006856D6" w:rsidP="005A18D1">
      <w:pPr>
        <w:pStyle w:val="42"/>
        <w:spacing w:after="72"/>
        <w:ind w:leftChars="0" w:left="0"/>
        <w:rPr>
          <w:rFonts w:hAnsi="標楷體"/>
          <w:noProof/>
        </w:rPr>
      </w:pPr>
    </w:p>
    <w:p w14:paraId="6DBEF230" w14:textId="77777777" w:rsidR="00E30B94" w:rsidRPr="00456B60" w:rsidRDefault="00E30B94" w:rsidP="00CA731B">
      <w:pPr>
        <w:pStyle w:val="a"/>
      </w:pPr>
      <w:r w:rsidRPr="00456B60">
        <w:t>輸入畫面</w:t>
      </w:r>
      <w:r w:rsidRPr="00456B60">
        <w:rPr>
          <w:rFonts w:hint="eastAsia"/>
          <w:lang w:eastAsia="zh-HK"/>
        </w:rPr>
        <w:t>按鈕</w:t>
      </w:r>
      <w:r w:rsidRPr="00456B60">
        <w:t>說明</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6"/>
        <w:gridCol w:w="2108"/>
        <w:gridCol w:w="6990"/>
      </w:tblGrid>
      <w:tr w:rsidR="00E30B94" w:rsidRPr="00713D82" w14:paraId="36D2BDDA" w14:textId="77777777" w:rsidTr="00020A1D">
        <w:tc>
          <w:tcPr>
            <w:tcW w:w="851" w:type="dxa"/>
            <w:shd w:val="clear" w:color="auto" w:fill="D9D9D9"/>
          </w:tcPr>
          <w:p w14:paraId="515E150C" w14:textId="77777777" w:rsidR="00E30B94" w:rsidRPr="00713D82" w:rsidRDefault="00E30B94" w:rsidP="00020A1D">
            <w:pPr>
              <w:jc w:val="center"/>
              <w:rPr>
                <w:rFonts w:ascii="標楷體" w:eastAsia="標楷體" w:hAnsi="標楷體"/>
              </w:rPr>
            </w:pPr>
            <w:r w:rsidRPr="00713D82">
              <w:rPr>
                <w:rFonts w:ascii="標楷體" w:eastAsia="標楷體" w:hAnsi="標楷體" w:hint="eastAsia"/>
                <w:lang w:eastAsia="zh-HK"/>
              </w:rPr>
              <w:t>序號</w:t>
            </w:r>
          </w:p>
        </w:tc>
        <w:tc>
          <w:tcPr>
            <w:tcW w:w="2126" w:type="dxa"/>
            <w:shd w:val="clear" w:color="auto" w:fill="D9D9D9"/>
          </w:tcPr>
          <w:p w14:paraId="215A3FB5" w14:textId="77777777" w:rsidR="00E30B94" w:rsidRPr="00713D82" w:rsidRDefault="00E30B94" w:rsidP="00020A1D">
            <w:pPr>
              <w:jc w:val="center"/>
              <w:rPr>
                <w:rFonts w:ascii="標楷體" w:eastAsia="標楷體" w:hAnsi="標楷體"/>
              </w:rPr>
            </w:pPr>
            <w:r w:rsidRPr="00713D82">
              <w:rPr>
                <w:rFonts w:ascii="標楷體" w:eastAsia="標楷體" w:hAnsi="標楷體" w:hint="eastAsia"/>
                <w:lang w:eastAsia="zh-HK"/>
              </w:rPr>
              <w:t>按鈕名稱</w:t>
            </w:r>
          </w:p>
        </w:tc>
        <w:tc>
          <w:tcPr>
            <w:tcW w:w="7033" w:type="dxa"/>
            <w:shd w:val="clear" w:color="auto" w:fill="D9D9D9"/>
          </w:tcPr>
          <w:p w14:paraId="1E4ACE22" w14:textId="77777777" w:rsidR="00E30B94" w:rsidRPr="00713D82" w:rsidRDefault="00E30B94" w:rsidP="00020A1D">
            <w:pPr>
              <w:jc w:val="center"/>
              <w:rPr>
                <w:rFonts w:ascii="標楷體" w:eastAsia="標楷體" w:hAnsi="標楷體"/>
              </w:rPr>
            </w:pPr>
            <w:r w:rsidRPr="00713D82">
              <w:rPr>
                <w:rFonts w:ascii="標楷體" w:eastAsia="標楷體" w:hAnsi="標楷體" w:hint="eastAsia"/>
                <w:lang w:eastAsia="zh-HK"/>
              </w:rPr>
              <w:t>功能說明</w:t>
            </w:r>
          </w:p>
        </w:tc>
      </w:tr>
      <w:tr w:rsidR="00E30B94" w:rsidRPr="00713D82" w14:paraId="1D6EA327" w14:textId="77777777" w:rsidTr="00020A1D">
        <w:tc>
          <w:tcPr>
            <w:tcW w:w="851" w:type="dxa"/>
            <w:shd w:val="clear" w:color="auto" w:fill="auto"/>
          </w:tcPr>
          <w:p w14:paraId="4DCA2352" w14:textId="77777777" w:rsidR="00E30B94" w:rsidRPr="00713D82" w:rsidRDefault="00E30B94" w:rsidP="00020A1D">
            <w:pPr>
              <w:jc w:val="center"/>
              <w:rPr>
                <w:rFonts w:ascii="標楷體" w:eastAsia="標楷體" w:hAnsi="標楷體"/>
                <w:lang w:eastAsia="zh-HK"/>
              </w:rPr>
            </w:pPr>
            <w:r w:rsidRPr="00713D82">
              <w:rPr>
                <w:rFonts w:ascii="標楷體" w:eastAsia="標楷體" w:hAnsi="標楷體" w:hint="eastAsia"/>
              </w:rPr>
              <w:t>1</w:t>
            </w:r>
          </w:p>
        </w:tc>
        <w:tc>
          <w:tcPr>
            <w:tcW w:w="2126" w:type="dxa"/>
            <w:shd w:val="clear" w:color="auto" w:fill="auto"/>
          </w:tcPr>
          <w:p w14:paraId="5EB9D36F" w14:textId="77777777" w:rsidR="00E30B94" w:rsidRPr="00713D82" w:rsidRDefault="00E30B94" w:rsidP="00020A1D">
            <w:pPr>
              <w:rPr>
                <w:rFonts w:ascii="標楷體" w:eastAsia="標楷體" w:hAnsi="標楷體"/>
                <w:lang w:eastAsia="zh-HK"/>
              </w:rPr>
            </w:pPr>
            <w:r w:rsidRPr="00713D82">
              <w:rPr>
                <w:rFonts w:ascii="標楷體" w:eastAsia="標楷體" w:hAnsi="標楷體" w:hint="eastAsia"/>
                <w:lang w:eastAsia="zh-HK"/>
              </w:rPr>
              <w:t>確定</w:t>
            </w:r>
          </w:p>
        </w:tc>
        <w:tc>
          <w:tcPr>
            <w:tcW w:w="7033" w:type="dxa"/>
            <w:shd w:val="clear" w:color="auto" w:fill="auto"/>
          </w:tcPr>
          <w:p w14:paraId="19F13094" w14:textId="77777777" w:rsidR="00202C48" w:rsidRPr="00713D82" w:rsidRDefault="00202C48" w:rsidP="00202C48">
            <w:pPr>
              <w:rPr>
                <w:rFonts w:ascii="標楷體" w:eastAsia="標楷體" w:hAnsi="標楷體"/>
                <w:shd w:val="pct15" w:color="auto" w:fill="FFFFFF"/>
              </w:rPr>
            </w:pPr>
            <w:r w:rsidRPr="00713D82">
              <w:rPr>
                <w:rFonts w:ascii="標楷體" w:eastAsia="標楷體" w:hAnsi="標楷體" w:hint="eastAsia"/>
                <w:shd w:val="pct15" w:color="auto" w:fill="FFFFFF"/>
              </w:rPr>
              <w:t>&lt;&lt;</w:t>
            </w:r>
            <w:r w:rsidRPr="00713D82">
              <w:rPr>
                <w:rFonts w:ascii="標楷體" w:eastAsia="標楷體" w:hAnsi="標楷體" w:hint="eastAsia"/>
                <w:shd w:val="pct15" w:color="auto" w:fill="FFFFFF"/>
                <w:lang w:eastAsia="zh-HK"/>
              </w:rPr>
              <w:t>檢查說明</w:t>
            </w:r>
            <w:r w:rsidRPr="00713D82">
              <w:rPr>
                <w:rFonts w:ascii="標楷體" w:eastAsia="標楷體" w:hAnsi="標楷體" w:hint="eastAsia"/>
                <w:shd w:val="pct15" w:color="auto" w:fill="FFFFFF"/>
              </w:rPr>
              <w:t>&gt;&gt;</w:t>
            </w:r>
          </w:p>
          <w:p w14:paraId="54E15CC8" w14:textId="77777777" w:rsidR="00202C48" w:rsidRPr="00713D82" w:rsidRDefault="00776E44" w:rsidP="00202C48">
            <w:pPr>
              <w:rPr>
                <w:rFonts w:ascii="標楷體" w:eastAsia="標楷體" w:hAnsi="標楷體"/>
              </w:rPr>
            </w:pPr>
            <w:r>
              <w:rPr>
                <w:rFonts w:ascii="標楷體" w:eastAsia="標楷體" w:hAnsi="標楷體" w:hint="eastAsia"/>
              </w:rPr>
              <w:t>1</w:t>
            </w:r>
            <w:r w:rsidR="00202C48" w:rsidRPr="00713D82">
              <w:rPr>
                <w:rFonts w:ascii="標楷體" w:eastAsia="標楷體" w:hAnsi="標楷體" w:hint="eastAsia"/>
              </w:rPr>
              <w:t>.檢核檔名及檔案內容：</w:t>
            </w:r>
          </w:p>
          <w:p w14:paraId="64B13547" w14:textId="77777777" w:rsidR="00202C48" w:rsidRPr="00713D82" w:rsidRDefault="00202C48" w:rsidP="00202C48">
            <w:pPr>
              <w:rPr>
                <w:rFonts w:ascii="標楷體" w:eastAsia="標楷體" w:hAnsi="標楷體"/>
              </w:rPr>
            </w:pPr>
            <w:r w:rsidRPr="00713D82">
              <w:rPr>
                <w:rFonts w:ascii="標楷體" w:eastAsia="標楷體" w:hAnsi="標楷體" w:hint="eastAsia"/>
              </w:rPr>
              <w:t xml:space="preserve">　(1</w:t>
            </w:r>
            <w:r w:rsidRPr="00713D82">
              <w:rPr>
                <w:rFonts w:ascii="標楷體" w:eastAsia="標楷體" w:hAnsi="標楷體"/>
              </w:rPr>
              <w:t>).</w:t>
            </w:r>
            <w:r w:rsidRPr="00713D82">
              <w:rPr>
                <w:rFonts w:ascii="標楷體" w:eastAsia="標楷體" w:hAnsi="標楷體" w:hint="eastAsia"/>
              </w:rPr>
              <w:t>ACH-非新光授權媒體檔</w:t>
            </w:r>
          </w:p>
          <w:p w14:paraId="7D55CFB6" w14:textId="77777777" w:rsidR="00202C48" w:rsidRPr="00713D82" w:rsidRDefault="00202C48" w:rsidP="00202C48">
            <w:pPr>
              <w:rPr>
                <w:rFonts w:ascii="標楷體" w:eastAsia="標楷體" w:hAnsi="標楷體"/>
              </w:rPr>
            </w:pPr>
            <w:r w:rsidRPr="00713D82">
              <w:rPr>
                <w:rFonts w:ascii="標楷體" w:eastAsia="標楷體" w:hAnsi="標楷體" w:hint="eastAsia"/>
              </w:rPr>
              <w:t xml:space="preserve"> </w:t>
            </w:r>
            <w:r w:rsidRPr="00713D82">
              <w:rPr>
                <w:rFonts w:ascii="標楷體" w:eastAsia="標楷體" w:hAnsi="標楷體"/>
              </w:rPr>
              <w:t xml:space="preserve">     (A).</w:t>
            </w:r>
            <w:r w:rsidRPr="00713D82">
              <w:rPr>
                <w:rFonts w:ascii="標楷體" w:eastAsia="標楷體" w:hAnsi="標楷體" w:hint="eastAsia"/>
              </w:rPr>
              <w:t>檔名需含</w:t>
            </w:r>
            <w:r w:rsidR="001566DC" w:rsidRPr="00713D82">
              <w:rPr>
                <w:rFonts w:ascii="標楷體" w:eastAsia="標楷體" w:hAnsi="標楷體" w:hint="eastAsia"/>
              </w:rPr>
              <w:t>[</w:t>
            </w:r>
            <w:r w:rsidRPr="00713D82">
              <w:rPr>
                <w:rFonts w:ascii="標楷體" w:eastAsia="標楷體" w:hAnsi="標楷體"/>
              </w:rPr>
              <w:t>AHP2</w:t>
            </w:r>
            <w:r w:rsidRPr="00713D82">
              <w:rPr>
                <w:rFonts w:ascii="標楷體" w:eastAsia="標楷體" w:hAnsi="標楷體" w:hint="eastAsia"/>
              </w:rPr>
              <w:t>2</w:t>
            </w:r>
            <w:r w:rsidRPr="00713D82">
              <w:rPr>
                <w:rFonts w:ascii="標楷體" w:eastAsia="標楷體" w:hAnsi="標楷體"/>
              </w:rPr>
              <w:t>P</w:t>
            </w:r>
            <w:r w:rsidR="001566DC" w:rsidRPr="00713D82">
              <w:rPr>
                <w:rFonts w:ascii="標楷體" w:eastAsia="標楷體" w:hAnsi="標楷體" w:hint="eastAsia"/>
              </w:rPr>
              <w:t>]</w:t>
            </w:r>
          </w:p>
          <w:p w14:paraId="600E8109" w14:textId="77777777" w:rsidR="00202C48" w:rsidRPr="00713D82" w:rsidRDefault="00202C48" w:rsidP="00202C48">
            <w:pPr>
              <w:rPr>
                <w:rFonts w:ascii="標楷體" w:eastAsia="標楷體" w:hAnsi="標楷體"/>
              </w:rPr>
            </w:pPr>
            <w:r w:rsidRPr="00713D82">
              <w:rPr>
                <w:rFonts w:ascii="標楷體" w:eastAsia="標楷體" w:hAnsi="標楷體" w:hint="eastAsia"/>
              </w:rPr>
              <w:t xml:space="preserve">      (B).</w:t>
            </w:r>
            <w:r w:rsidR="001566DC" w:rsidRPr="00713D82">
              <w:rPr>
                <w:rFonts w:ascii="標楷體" w:eastAsia="標楷體" w:hAnsi="標楷體" w:hint="eastAsia"/>
              </w:rPr>
              <w:t>[</w:t>
            </w:r>
            <w:r w:rsidRPr="00713D82">
              <w:rPr>
                <w:rFonts w:ascii="標楷體" w:eastAsia="標楷體" w:hAnsi="標楷體" w:hint="eastAsia"/>
              </w:rPr>
              <w:t>交易型態(字元第10</w:t>
            </w:r>
            <w:r w:rsidR="00787857">
              <w:rPr>
                <w:rFonts w:ascii="標楷體" w:eastAsia="標楷體" w:hAnsi="標楷體"/>
              </w:rPr>
              <w:t>7</w:t>
            </w:r>
            <w:r w:rsidR="00202F61" w:rsidRPr="00713D82">
              <w:rPr>
                <w:rFonts w:ascii="標楷體" w:eastAsia="標楷體" w:hAnsi="標楷體" w:hint="eastAsia"/>
              </w:rPr>
              <w:t>-107</w:t>
            </w:r>
            <w:r w:rsidRPr="00713D82">
              <w:rPr>
                <w:rFonts w:ascii="標楷體" w:eastAsia="標楷體" w:hAnsi="標楷體" w:hint="eastAsia"/>
              </w:rPr>
              <w:t>)</w:t>
            </w:r>
            <w:r w:rsidR="001566DC" w:rsidRPr="00713D82">
              <w:rPr>
                <w:rFonts w:ascii="標楷體" w:eastAsia="標楷體" w:hAnsi="標楷體" w:hint="eastAsia"/>
              </w:rPr>
              <w:t>]</w:t>
            </w:r>
            <w:r w:rsidRPr="00713D82">
              <w:rPr>
                <w:rFonts w:ascii="標楷體" w:eastAsia="標楷體" w:hAnsi="標楷體" w:hint="eastAsia"/>
              </w:rPr>
              <w:t>需為</w:t>
            </w:r>
            <w:r w:rsidRPr="00713D82">
              <w:rPr>
                <w:rFonts w:ascii="標楷體" w:eastAsia="標楷體" w:hAnsi="標楷體"/>
              </w:rPr>
              <w:t>"</w:t>
            </w:r>
            <w:r w:rsidRPr="00713D82">
              <w:rPr>
                <w:rFonts w:ascii="標楷體" w:eastAsia="標楷體" w:hAnsi="標楷體" w:hint="eastAsia"/>
              </w:rPr>
              <w:t>R</w:t>
            </w:r>
            <w:r w:rsidRPr="00713D82">
              <w:rPr>
                <w:rFonts w:ascii="標楷體" w:eastAsia="標楷體" w:hAnsi="標楷體"/>
              </w:rPr>
              <w:t>"</w:t>
            </w:r>
          </w:p>
          <w:p w14:paraId="2779234B" w14:textId="77777777" w:rsidR="00202C48" w:rsidRPr="00713D82" w:rsidRDefault="00202C48" w:rsidP="00202C48">
            <w:pPr>
              <w:ind w:firstLineChars="100" w:firstLine="240"/>
              <w:rPr>
                <w:rFonts w:ascii="標楷體" w:eastAsia="標楷體" w:hAnsi="標楷體"/>
              </w:rPr>
            </w:pPr>
            <w:r w:rsidRPr="00713D82">
              <w:rPr>
                <w:rFonts w:ascii="標楷體" w:eastAsia="標楷體" w:hAnsi="標楷體"/>
              </w:rPr>
              <w:t>(2).</w:t>
            </w:r>
            <w:r w:rsidRPr="00713D82">
              <w:rPr>
                <w:rFonts w:ascii="標楷體" w:eastAsia="標楷體" w:hAnsi="標楷體" w:hint="eastAsia"/>
              </w:rPr>
              <w:t>ACH-新光授權媒體檔</w:t>
            </w:r>
          </w:p>
          <w:p w14:paraId="6D4BB2BC" w14:textId="77777777" w:rsidR="00202C48" w:rsidRPr="00713D82" w:rsidRDefault="00202C48" w:rsidP="00202C48">
            <w:pPr>
              <w:ind w:firstLineChars="100" w:firstLine="240"/>
              <w:rPr>
                <w:rFonts w:ascii="標楷體" w:eastAsia="標楷體" w:hAnsi="標楷體"/>
              </w:rPr>
            </w:pPr>
            <w:r w:rsidRPr="00713D82">
              <w:rPr>
                <w:rFonts w:ascii="標楷體" w:eastAsia="標楷體" w:hAnsi="標楷體" w:hint="eastAsia"/>
              </w:rPr>
              <w:t xml:space="preserve">    (A).檔名需含</w:t>
            </w:r>
            <w:r w:rsidR="001566DC" w:rsidRPr="00713D82">
              <w:rPr>
                <w:rFonts w:ascii="標楷體" w:eastAsia="標楷體" w:hAnsi="標楷體" w:hint="eastAsia"/>
              </w:rPr>
              <w:t>[</w:t>
            </w:r>
            <w:r w:rsidRPr="00713D82">
              <w:rPr>
                <w:rFonts w:ascii="標楷體" w:eastAsia="標楷體" w:hAnsi="標楷體" w:hint="eastAsia"/>
              </w:rPr>
              <w:t>AHP21P</w:t>
            </w:r>
            <w:r w:rsidR="001566DC" w:rsidRPr="00713D82">
              <w:rPr>
                <w:rFonts w:ascii="標楷體" w:eastAsia="標楷體" w:hAnsi="標楷體" w:hint="eastAsia"/>
              </w:rPr>
              <w:t>]</w:t>
            </w:r>
          </w:p>
          <w:p w14:paraId="0C14C2DF" w14:textId="77777777" w:rsidR="00202C48" w:rsidRPr="00713D82" w:rsidRDefault="00202C48" w:rsidP="00202C48">
            <w:pPr>
              <w:ind w:firstLineChars="100" w:firstLine="240"/>
              <w:rPr>
                <w:rFonts w:ascii="標楷體" w:eastAsia="標楷體" w:hAnsi="標楷體"/>
              </w:rPr>
            </w:pPr>
            <w:r w:rsidRPr="00713D82">
              <w:rPr>
                <w:rFonts w:ascii="標楷體" w:eastAsia="標楷體" w:hAnsi="標楷體" w:hint="eastAsia"/>
              </w:rPr>
              <w:t xml:space="preserve">    (B).</w:t>
            </w:r>
            <w:r w:rsidR="001566DC" w:rsidRPr="00713D82">
              <w:rPr>
                <w:rFonts w:ascii="標楷體" w:eastAsia="標楷體" w:hAnsi="標楷體" w:hint="eastAsia"/>
              </w:rPr>
              <w:t>[</w:t>
            </w:r>
            <w:r w:rsidRPr="00713D82">
              <w:rPr>
                <w:rFonts w:ascii="標楷體" w:eastAsia="標楷體" w:hAnsi="標楷體" w:hint="eastAsia"/>
              </w:rPr>
              <w:t>交易型態(字元第10</w:t>
            </w:r>
            <w:r w:rsidR="00787857">
              <w:rPr>
                <w:rFonts w:ascii="標楷體" w:eastAsia="標楷體" w:hAnsi="標楷體"/>
              </w:rPr>
              <w:t>7</w:t>
            </w:r>
            <w:r w:rsidR="00202F61" w:rsidRPr="00713D82">
              <w:rPr>
                <w:rFonts w:ascii="標楷體" w:eastAsia="標楷體" w:hAnsi="標楷體" w:hint="eastAsia"/>
              </w:rPr>
              <w:t>-107</w:t>
            </w:r>
            <w:r w:rsidRPr="00713D82">
              <w:rPr>
                <w:rFonts w:ascii="標楷體" w:eastAsia="標楷體" w:hAnsi="標楷體" w:hint="eastAsia"/>
              </w:rPr>
              <w:t>)</w:t>
            </w:r>
            <w:r w:rsidR="001566DC" w:rsidRPr="00713D82">
              <w:rPr>
                <w:rFonts w:ascii="標楷體" w:eastAsia="標楷體" w:hAnsi="標楷體" w:hint="eastAsia"/>
              </w:rPr>
              <w:t>]</w:t>
            </w:r>
            <w:r w:rsidRPr="00713D82">
              <w:rPr>
                <w:rFonts w:ascii="標楷體" w:eastAsia="標楷體" w:hAnsi="標楷體" w:hint="eastAsia"/>
              </w:rPr>
              <w:t>需為"R"</w:t>
            </w:r>
          </w:p>
          <w:p w14:paraId="1384A022" w14:textId="77777777" w:rsidR="00202C48" w:rsidRPr="00713D82" w:rsidRDefault="00202C48" w:rsidP="00202C48">
            <w:pPr>
              <w:rPr>
                <w:rFonts w:ascii="標楷體" w:eastAsia="標楷體" w:hAnsi="標楷體"/>
              </w:rPr>
            </w:pPr>
            <w:r w:rsidRPr="00713D82">
              <w:rPr>
                <w:rFonts w:ascii="標楷體" w:eastAsia="標楷體" w:hAnsi="標楷體"/>
              </w:rPr>
              <w:t xml:space="preserve">  (3).</w:t>
            </w:r>
            <w:r w:rsidRPr="00713D82">
              <w:rPr>
                <w:rFonts w:ascii="標楷體" w:eastAsia="標楷體" w:hAnsi="標楷體" w:hint="eastAsia"/>
              </w:rPr>
              <w:t>郵局-火險授權媒體檔</w:t>
            </w:r>
          </w:p>
          <w:p w14:paraId="61FFF7E4" w14:textId="77777777" w:rsidR="001566DC" w:rsidRPr="00713D82" w:rsidRDefault="001566DC" w:rsidP="001566DC">
            <w:pPr>
              <w:rPr>
                <w:rFonts w:ascii="標楷體" w:eastAsia="標楷體" w:hAnsi="標楷體"/>
              </w:rPr>
            </w:pPr>
            <w:r w:rsidRPr="00713D82">
              <w:rPr>
                <w:rFonts w:ascii="標楷體" w:eastAsia="標楷體" w:hAnsi="標楷體" w:hint="eastAsia"/>
              </w:rPr>
              <w:t xml:space="preserve"> </w:t>
            </w:r>
            <w:r w:rsidRPr="00713D82">
              <w:rPr>
                <w:rFonts w:ascii="標楷體" w:eastAsia="標楷體" w:hAnsi="標楷體"/>
              </w:rPr>
              <w:t xml:space="preserve">     (A).</w:t>
            </w:r>
            <w:r w:rsidRPr="00713D82">
              <w:rPr>
                <w:rFonts w:ascii="標楷體" w:eastAsia="標楷體" w:hAnsi="標楷體" w:hint="eastAsia"/>
              </w:rPr>
              <w:t>檔名需含</w:t>
            </w:r>
            <w:r w:rsidRPr="00713D82">
              <w:rPr>
                <w:rFonts w:ascii="標楷體" w:eastAsia="標楷體" w:hAnsi="標楷體"/>
              </w:rPr>
              <w:t>PO$P2</w:t>
            </w:r>
            <w:r w:rsidRPr="00713D82">
              <w:rPr>
                <w:rFonts w:ascii="標楷體" w:eastAsia="標楷體" w:hAnsi="標楷體" w:hint="eastAsia"/>
              </w:rPr>
              <w:t>2</w:t>
            </w:r>
            <w:r w:rsidRPr="00713D82">
              <w:rPr>
                <w:rFonts w:ascii="標楷體" w:eastAsia="標楷體" w:hAnsi="標楷體"/>
              </w:rPr>
              <w:t>P</w:t>
            </w:r>
          </w:p>
          <w:p w14:paraId="33D5C0DE" w14:textId="77777777" w:rsidR="001566DC" w:rsidRPr="00713D82" w:rsidRDefault="001566DC" w:rsidP="00202F61">
            <w:pPr>
              <w:rPr>
                <w:rFonts w:ascii="標楷體" w:eastAsia="標楷體" w:hAnsi="標楷體"/>
              </w:rPr>
            </w:pPr>
            <w:r w:rsidRPr="00713D82">
              <w:rPr>
                <w:rFonts w:ascii="標楷體" w:eastAsia="標楷體" w:hAnsi="標楷體" w:hint="eastAsia"/>
              </w:rPr>
              <w:t xml:space="preserve">      (B).頁尾之字元第3</w:t>
            </w:r>
            <w:r w:rsidR="00787857">
              <w:rPr>
                <w:rFonts w:ascii="標楷體" w:eastAsia="標楷體" w:hAnsi="標楷體"/>
              </w:rPr>
              <w:t>7</w:t>
            </w:r>
            <w:r w:rsidRPr="00713D82">
              <w:rPr>
                <w:rFonts w:ascii="標楷體" w:eastAsia="標楷體" w:hAnsi="標楷體" w:hint="eastAsia"/>
              </w:rPr>
              <w:t>-40字元第4</w:t>
            </w:r>
            <w:r w:rsidR="00787857">
              <w:rPr>
                <w:rFonts w:ascii="標楷體" w:eastAsia="標楷體" w:hAnsi="標楷體"/>
              </w:rPr>
              <w:t>1</w:t>
            </w:r>
            <w:r w:rsidRPr="00713D82">
              <w:rPr>
                <w:rFonts w:ascii="標楷體" w:eastAsia="標楷體" w:hAnsi="標楷體" w:hint="eastAsia"/>
              </w:rPr>
              <w:t>-46合計需大於0</w:t>
            </w:r>
          </w:p>
          <w:p w14:paraId="2A54D2BA" w14:textId="77777777" w:rsidR="00202C48" w:rsidRPr="00713D82" w:rsidRDefault="00202C48" w:rsidP="00202C48">
            <w:pPr>
              <w:rPr>
                <w:rFonts w:ascii="標楷體" w:eastAsia="標楷體" w:hAnsi="標楷體"/>
              </w:rPr>
            </w:pPr>
            <w:r w:rsidRPr="00713D82">
              <w:rPr>
                <w:rFonts w:ascii="標楷體" w:eastAsia="標楷體" w:hAnsi="標楷體" w:hint="eastAsia"/>
              </w:rPr>
              <w:t xml:space="preserve"> </w:t>
            </w:r>
            <w:r w:rsidRPr="00713D82">
              <w:rPr>
                <w:rFonts w:ascii="標楷體" w:eastAsia="標楷體" w:hAnsi="標楷體"/>
              </w:rPr>
              <w:t xml:space="preserve"> </w:t>
            </w:r>
            <w:r w:rsidRPr="00713D82">
              <w:rPr>
                <w:rFonts w:ascii="標楷體" w:eastAsia="標楷體" w:hAnsi="標楷體" w:hint="eastAsia"/>
              </w:rPr>
              <w:t>(</w:t>
            </w:r>
            <w:r w:rsidRPr="00713D82">
              <w:rPr>
                <w:rFonts w:ascii="標楷體" w:eastAsia="標楷體" w:hAnsi="標楷體"/>
              </w:rPr>
              <w:t>4).</w:t>
            </w:r>
            <w:r w:rsidRPr="00713D82">
              <w:rPr>
                <w:rFonts w:ascii="標楷體" w:eastAsia="標楷體" w:hAnsi="標楷體" w:hint="eastAsia"/>
              </w:rPr>
              <w:t>郵局-期款授權媒體檔</w:t>
            </w:r>
          </w:p>
          <w:p w14:paraId="1324E764" w14:textId="77777777" w:rsidR="001566DC" w:rsidRPr="00713D82" w:rsidRDefault="001566DC" w:rsidP="001566DC">
            <w:pPr>
              <w:rPr>
                <w:rFonts w:ascii="標楷體" w:eastAsia="標楷體" w:hAnsi="標楷體"/>
              </w:rPr>
            </w:pPr>
            <w:r w:rsidRPr="00713D82">
              <w:rPr>
                <w:rFonts w:ascii="標楷體" w:eastAsia="標楷體" w:hAnsi="標楷體" w:hint="eastAsia"/>
              </w:rPr>
              <w:t xml:space="preserve"> </w:t>
            </w:r>
            <w:r w:rsidRPr="00713D82">
              <w:rPr>
                <w:rFonts w:ascii="標楷體" w:eastAsia="標楷體" w:hAnsi="標楷體"/>
              </w:rPr>
              <w:t xml:space="preserve">     (A).</w:t>
            </w:r>
            <w:r w:rsidRPr="00713D82">
              <w:rPr>
                <w:rFonts w:ascii="標楷體" w:eastAsia="標楷體" w:hAnsi="標楷體" w:hint="eastAsia"/>
              </w:rPr>
              <w:t>檔名需含</w:t>
            </w:r>
            <w:r w:rsidRPr="00713D82">
              <w:rPr>
                <w:rFonts w:ascii="標楷體" w:eastAsia="標楷體" w:hAnsi="標楷體"/>
              </w:rPr>
              <w:t>PO$P21P</w:t>
            </w:r>
          </w:p>
          <w:p w14:paraId="09CD9530" w14:textId="77777777" w:rsidR="001566DC" w:rsidRPr="00713D82" w:rsidRDefault="001566DC" w:rsidP="001566DC">
            <w:pPr>
              <w:rPr>
                <w:rFonts w:ascii="標楷體" w:eastAsia="標楷體" w:hAnsi="標楷體"/>
              </w:rPr>
            </w:pPr>
            <w:r w:rsidRPr="00713D82">
              <w:rPr>
                <w:rFonts w:ascii="標楷體" w:eastAsia="標楷體" w:hAnsi="標楷體" w:hint="eastAsia"/>
              </w:rPr>
              <w:t xml:space="preserve">      (B).頁尾之字元第3</w:t>
            </w:r>
            <w:r w:rsidR="00787857">
              <w:rPr>
                <w:rFonts w:ascii="標楷體" w:eastAsia="標楷體" w:hAnsi="標楷體"/>
              </w:rPr>
              <w:t>7</w:t>
            </w:r>
            <w:r w:rsidRPr="00713D82">
              <w:rPr>
                <w:rFonts w:ascii="標楷體" w:eastAsia="標楷體" w:hAnsi="標楷體" w:hint="eastAsia"/>
              </w:rPr>
              <w:t>-40</w:t>
            </w:r>
            <w:r w:rsidR="00202F61" w:rsidRPr="00713D82">
              <w:rPr>
                <w:rFonts w:ascii="標楷體" w:eastAsia="標楷體" w:hAnsi="標楷體" w:hint="eastAsia"/>
              </w:rPr>
              <w:t>、</w:t>
            </w:r>
            <w:r w:rsidRPr="00713D82">
              <w:rPr>
                <w:rFonts w:ascii="標楷體" w:eastAsia="標楷體" w:hAnsi="標楷體" w:hint="eastAsia"/>
              </w:rPr>
              <w:t>字元第4</w:t>
            </w:r>
            <w:r w:rsidR="00787857">
              <w:rPr>
                <w:rFonts w:ascii="標楷體" w:eastAsia="標楷體" w:hAnsi="標楷體"/>
              </w:rPr>
              <w:t>1</w:t>
            </w:r>
            <w:r w:rsidRPr="00713D82">
              <w:rPr>
                <w:rFonts w:ascii="標楷體" w:eastAsia="標楷體" w:hAnsi="標楷體" w:hint="eastAsia"/>
              </w:rPr>
              <w:t>-46合計需大於0</w:t>
            </w:r>
          </w:p>
          <w:p w14:paraId="2EE10C35" w14:textId="77777777" w:rsidR="001566DC" w:rsidRPr="00713D82" w:rsidRDefault="00776E44" w:rsidP="001566DC">
            <w:pPr>
              <w:rPr>
                <w:rFonts w:ascii="標楷體" w:eastAsia="標楷體" w:hAnsi="標楷體"/>
              </w:rPr>
            </w:pPr>
            <w:r>
              <w:rPr>
                <w:rFonts w:ascii="標楷體" w:eastAsia="標楷體" w:hAnsi="標楷體" w:hint="eastAsia"/>
              </w:rPr>
              <w:t>2</w:t>
            </w:r>
            <w:r w:rsidR="001566DC" w:rsidRPr="00713D82">
              <w:rPr>
                <w:rFonts w:ascii="標楷體" w:eastAsia="標楷體" w:hAnsi="標楷體" w:hint="eastAsia"/>
              </w:rPr>
              <w:t>.若檔名不正確提示錯誤訊息</w:t>
            </w:r>
            <w:r w:rsidR="001566DC" w:rsidRPr="00713D82">
              <w:rPr>
                <w:rFonts w:ascii="標楷體" w:eastAsia="標楷體" w:hAnsi="標楷體"/>
              </w:rPr>
              <w:t>"</w:t>
            </w:r>
            <w:r w:rsidR="001566DC" w:rsidRPr="00713D82">
              <w:rPr>
                <w:rFonts w:ascii="標楷體" w:eastAsia="標楷體" w:hAnsi="標楷體" w:hint="eastAsia"/>
              </w:rPr>
              <w:t>E0014 檔案錯誤([本次上傳檔名]</w:t>
            </w:r>
          </w:p>
          <w:p w14:paraId="0A9E28D2" w14:textId="77777777" w:rsidR="001566DC" w:rsidRPr="00713D82" w:rsidRDefault="001566DC" w:rsidP="001566DC">
            <w:pPr>
              <w:rPr>
                <w:rFonts w:ascii="標楷體" w:eastAsia="標楷體" w:hAnsi="標楷體"/>
              </w:rPr>
            </w:pPr>
            <w:r w:rsidRPr="00713D82">
              <w:rPr>
                <w:rFonts w:ascii="標楷體" w:eastAsia="標楷體" w:hAnsi="標楷體" w:hint="eastAsia"/>
              </w:rPr>
              <w:t xml:space="preserve">  此檔案不符本交易處理範圍)</w:t>
            </w:r>
            <w:r w:rsidRPr="00713D82">
              <w:rPr>
                <w:rFonts w:ascii="標楷體" w:eastAsia="標楷體" w:hAnsi="標楷體"/>
              </w:rPr>
              <w:t xml:space="preserve"> "</w:t>
            </w:r>
          </w:p>
          <w:p w14:paraId="7090B26A" w14:textId="77777777" w:rsidR="001566DC" w:rsidRPr="00713D82" w:rsidRDefault="00776E44" w:rsidP="001566DC">
            <w:pPr>
              <w:rPr>
                <w:rFonts w:ascii="標楷體" w:eastAsia="標楷體" w:hAnsi="標楷體"/>
              </w:rPr>
            </w:pPr>
            <w:r>
              <w:rPr>
                <w:rFonts w:ascii="標楷體" w:eastAsia="標楷體" w:hAnsi="標楷體" w:hint="eastAsia"/>
              </w:rPr>
              <w:t>3</w:t>
            </w:r>
            <w:r w:rsidR="001566DC" w:rsidRPr="00713D82">
              <w:rPr>
                <w:rFonts w:ascii="標楷體" w:eastAsia="標楷體" w:hAnsi="標楷體" w:hint="eastAsia"/>
              </w:rPr>
              <w:t>.若檔案資料筆數為0提示錯誤訊息</w:t>
            </w:r>
            <w:r w:rsidR="001566DC" w:rsidRPr="00713D82">
              <w:rPr>
                <w:rFonts w:ascii="標楷體" w:eastAsia="標楷體" w:hAnsi="標楷體"/>
              </w:rPr>
              <w:t>"</w:t>
            </w:r>
            <w:r w:rsidR="001566DC" w:rsidRPr="00713D82">
              <w:rPr>
                <w:rFonts w:ascii="標楷體" w:eastAsia="標楷體" w:hAnsi="標楷體" w:hint="eastAsia"/>
              </w:rPr>
              <w:t>E0014檔案錯誤(請確認檔</w:t>
            </w:r>
          </w:p>
          <w:p w14:paraId="7A197A33" w14:textId="77777777" w:rsidR="001566DC" w:rsidRPr="00713D82" w:rsidRDefault="001566DC" w:rsidP="001566DC">
            <w:pPr>
              <w:rPr>
                <w:rFonts w:ascii="標楷體" w:eastAsia="標楷體" w:hAnsi="標楷體"/>
              </w:rPr>
            </w:pPr>
            <w:r w:rsidRPr="00713D82">
              <w:rPr>
                <w:rFonts w:ascii="標楷體" w:eastAsia="標楷體" w:hAnsi="標楷體" w:hint="eastAsia"/>
              </w:rPr>
              <w:t xml:space="preserve">  案)</w:t>
            </w:r>
            <w:r w:rsidRPr="00713D82">
              <w:rPr>
                <w:rFonts w:ascii="標楷體" w:eastAsia="標楷體" w:hAnsi="標楷體"/>
              </w:rPr>
              <w:t xml:space="preserve"> "</w:t>
            </w:r>
          </w:p>
          <w:p w14:paraId="3E71F3BC" w14:textId="77777777" w:rsidR="001566DC" w:rsidRPr="00713D82" w:rsidRDefault="00776E44" w:rsidP="001566DC">
            <w:pPr>
              <w:rPr>
                <w:rFonts w:ascii="標楷體" w:eastAsia="標楷體" w:hAnsi="標楷體"/>
              </w:rPr>
            </w:pPr>
            <w:r>
              <w:rPr>
                <w:rFonts w:ascii="標楷體" w:eastAsia="標楷體" w:hAnsi="標楷體" w:hint="eastAsia"/>
              </w:rPr>
              <w:t>4</w:t>
            </w:r>
            <w:r w:rsidR="001566DC" w:rsidRPr="00713D82">
              <w:rPr>
                <w:rFonts w:ascii="標楷體" w:eastAsia="標楷體" w:hAnsi="標楷體" w:hint="eastAsia"/>
              </w:rPr>
              <w:t>.若檔案內容檢核不正確提示錯誤訊息</w:t>
            </w:r>
            <w:r w:rsidR="001566DC" w:rsidRPr="00713D82">
              <w:rPr>
                <w:rFonts w:ascii="標楷體" w:eastAsia="標楷體" w:hAnsi="標楷體"/>
              </w:rPr>
              <w:t>"</w:t>
            </w:r>
            <w:r w:rsidR="001566DC" w:rsidRPr="00713D82">
              <w:rPr>
                <w:rFonts w:ascii="標楷體" w:eastAsia="標楷體" w:hAnsi="標楷體" w:hint="eastAsia"/>
              </w:rPr>
              <w:t>E0014檔案錯誤(請確認</w:t>
            </w:r>
          </w:p>
          <w:p w14:paraId="34A03ADB" w14:textId="77777777" w:rsidR="001566DC" w:rsidRPr="00713D82" w:rsidRDefault="001566DC" w:rsidP="001566DC">
            <w:pPr>
              <w:rPr>
                <w:rFonts w:ascii="標楷體" w:eastAsia="標楷體" w:hAnsi="標楷體"/>
              </w:rPr>
            </w:pPr>
            <w:r w:rsidRPr="00713D82">
              <w:rPr>
                <w:rFonts w:ascii="標楷體" w:eastAsia="標楷體" w:hAnsi="標楷體" w:hint="eastAsia"/>
              </w:rPr>
              <w:t xml:space="preserve">  是否為提回檔案)</w:t>
            </w:r>
            <w:r w:rsidRPr="00713D82">
              <w:rPr>
                <w:rFonts w:ascii="標楷體" w:eastAsia="標楷體" w:hAnsi="標楷體"/>
              </w:rPr>
              <w:t xml:space="preserve"> "</w:t>
            </w:r>
          </w:p>
          <w:p w14:paraId="01FEA8F2" w14:textId="77777777" w:rsidR="001566DC" w:rsidRPr="00713D82" w:rsidRDefault="00776E44" w:rsidP="00CA1EAB">
            <w:pPr>
              <w:rPr>
                <w:rFonts w:ascii="標楷體" w:eastAsia="標楷體" w:hAnsi="標楷體"/>
              </w:rPr>
            </w:pPr>
            <w:r>
              <w:rPr>
                <w:rFonts w:ascii="標楷體" w:eastAsia="標楷體" w:hAnsi="標楷體" w:hint="eastAsia"/>
              </w:rPr>
              <w:t>5</w:t>
            </w:r>
            <w:r w:rsidR="001566DC" w:rsidRPr="00713D82">
              <w:rPr>
                <w:rFonts w:ascii="標楷體" w:eastAsia="標楷體" w:hAnsi="標楷體" w:hint="eastAsia"/>
              </w:rPr>
              <w:t>.</w:t>
            </w:r>
            <w:r>
              <w:rPr>
                <w:rFonts w:ascii="標楷體" w:eastAsia="標楷體" w:hAnsi="標楷體" w:hint="eastAsia"/>
              </w:rPr>
              <w:t>檢核檔案內容與授權記錄檔資料是否相同</w:t>
            </w:r>
          </w:p>
          <w:p w14:paraId="21A40709" w14:textId="77777777" w:rsidR="00CA1EAB" w:rsidRPr="00713D82" w:rsidRDefault="001566DC" w:rsidP="001566DC">
            <w:pPr>
              <w:rPr>
                <w:rFonts w:ascii="標楷體" w:eastAsia="標楷體" w:hAnsi="標楷體"/>
              </w:rPr>
            </w:pPr>
            <w:r w:rsidRPr="00713D82">
              <w:rPr>
                <w:rFonts w:ascii="標楷體" w:eastAsia="標楷體" w:hAnsi="標楷體" w:hint="eastAsia"/>
              </w:rPr>
              <w:t xml:space="preserve">  (1).</w:t>
            </w:r>
            <w:r w:rsidR="00CA1EAB" w:rsidRPr="00713D82">
              <w:rPr>
                <w:rFonts w:ascii="標楷體" w:eastAsia="標楷體" w:hAnsi="標楷體" w:hint="eastAsia"/>
              </w:rPr>
              <w:t>[</w:t>
            </w:r>
            <w:r w:rsidR="00C55FE7" w:rsidRPr="00713D82">
              <w:rPr>
                <w:rFonts w:ascii="標楷體" w:eastAsia="標楷體" w:hAnsi="標楷體" w:hint="eastAsia"/>
              </w:rPr>
              <w:t>ACH</w:t>
            </w:r>
            <w:r w:rsidR="00CA1EAB" w:rsidRPr="00713D82">
              <w:rPr>
                <w:rFonts w:ascii="標楷體" w:eastAsia="標楷體" w:hAnsi="標楷體" w:hint="eastAsia"/>
              </w:rPr>
              <w:t>授權記錄檔(</w:t>
            </w:r>
            <w:r w:rsidR="00CA1EAB" w:rsidRPr="00713D82">
              <w:rPr>
                <w:rFonts w:ascii="標楷體" w:eastAsia="標楷體" w:hAnsi="標楷體"/>
              </w:rPr>
              <w:t>AchAuthLog</w:t>
            </w:r>
            <w:r w:rsidR="00CA1EAB" w:rsidRPr="00713D82">
              <w:rPr>
                <w:rFonts w:ascii="標楷體" w:eastAsia="標楷體" w:hAnsi="標楷體" w:hint="eastAsia"/>
              </w:rPr>
              <w:t>)]無</w:t>
            </w:r>
            <w:r w:rsidR="00400AB8" w:rsidRPr="00713D82">
              <w:rPr>
                <w:rFonts w:ascii="標楷體" w:eastAsia="標楷體" w:hAnsi="標楷體" w:hint="eastAsia"/>
              </w:rPr>
              <w:t>符合</w:t>
            </w:r>
            <w:r w:rsidR="00CA1EAB" w:rsidRPr="00713D82">
              <w:rPr>
                <w:rFonts w:ascii="標楷體" w:eastAsia="標楷體" w:hAnsi="標楷體" w:hint="eastAsia"/>
              </w:rPr>
              <w:t>資料提示錯誤訊息</w:t>
            </w:r>
          </w:p>
          <w:p w14:paraId="2CAEA3D0" w14:textId="2A5ADB9C" w:rsidR="001566DC" w:rsidRPr="00713D82" w:rsidRDefault="00987800" w:rsidP="001566DC">
            <w:pPr>
              <w:rPr>
                <w:rFonts w:ascii="標楷體" w:eastAsia="標楷體" w:hAnsi="標楷體"/>
              </w:rPr>
            </w:pPr>
            <w:r>
              <w:rPr>
                <w:rFonts w:ascii="標楷體" w:eastAsia="標楷體" w:hAnsi="標楷體" w:hint="eastAsia"/>
              </w:rPr>
              <w:t xml:space="preserve">   </w:t>
            </w:r>
            <w:r>
              <w:rPr>
                <w:rFonts w:ascii="標楷體" w:eastAsia="標楷體" w:hAnsi="標楷體"/>
              </w:rPr>
              <w:t xml:space="preserve"> </w:t>
            </w:r>
            <w:r w:rsidR="00CA1EAB" w:rsidRPr="00713D82">
              <w:rPr>
                <w:rFonts w:ascii="標楷體" w:eastAsia="標楷體" w:hAnsi="標楷體" w:hint="eastAsia"/>
              </w:rPr>
              <w:t xml:space="preserve"> </w:t>
            </w:r>
            <w:r w:rsidR="00CA1EAB" w:rsidRPr="00713D82">
              <w:rPr>
                <w:rFonts w:ascii="標楷體" w:eastAsia="標楷體" w:hAnsi="標楷體"/>
              </w:rPr>
              <w:t>"</w:t>
            </w:r>
            <w:r w:rsidR="00CA1EAB" w:rsidRPr="00713D82">
              <w:rPr>
                <w:rFonts w:ascii="標楷體" w:eastAsia="標楷體" w:hAnsi="標楷體" w:hint="eastAsia"/>
              </w:rPr>
              <w:t>E0014檔案錯誤(ACH授權記錄檔查無資料，請確認檔案)</w:t>
            </w:r>
            <w:r w:rsidR="00CA1EAB" w:rsidRPr="00713D82">
              <w:rPr>
                <w:rFonts w:ascii="標楷體" w:eastAsia="標楷體" w:hAnsi="標楷體"/>
              </w:rPr>
              <w:t>"</w:t>
            </w:r>
          </w:p>
          <w:p w14:paraId="42CF2E3D" w14:textId="77777777" w:rsidR="00C55FE7" w:rsidRPr="00713D82" w:rsidRDefault="00C55FE7" w:rsidP="00C55FE7">
            <w:pPr>
              <w:rPr>
                <w:rFonts w:ascii="標楷體" w:eastAsia="標楷體" w:hAnsi="標楷體"/>
              </w:rPr>
            </w:pPr>
            <w:r w:rsidRPr="00713D82">
              <w:rPr>
                <w:rFonts w:ascii="標楷體" w:eastAsia="標楷體" w:hAnsi="標楷體" w:hint="eastAsia"/>
              </w:rPr>
              <w:t xml:space="preserve">      (A).</w:t>
            </w:r>
            <w:r w:rsidRPr="00713D82">
              <w:rPr>
                <w:rFonts w:ascii="標楷體" w:eastAsia="標楷體" w:hAnsi="標楷體"/>
              </w:rPr>
              <w:t>[</w:t>
            </w:r>
            <w:r w:rsidR="00202F61" w:rsidRPr="00713D82">
              <w:rPr>
                <w:rFonts w:ascii="標楷體" w:eastAsia="標楷體" w:hAnsi="標楷體" w:hint="eastAsia"/>
              </w:rPr>
              <w:t>建檔日期</w:t>
            </w:r>
            <w:r w:rsidRPr="00713D82">
              <w:rPr>
                <w:rFonts w:ascii="標楷體" w:eastAsia="標楷體" w:hAnsi="標楷體" w:hint="eastAsia"/>
              </w:rPr>
              <w:t>(</w:t>
            </w:r>
            <w:r w:rsidR="00202F61" w:rsidRPr="00713D82">
              <w:rPr>
                <w:rFonts w:ascii="標楷體" w:eastAsia="標楷體" w:hAnsi="標楷體"/>
              </w:rPr>
              <w:t>AuthCreateDate</w:t>
            </w:r>
            <w:r w:rsidRPr="00713D82">
              <w:rPr>
                <w:rFonts w:ascii="標楷體" w:eastAsia="標楷體" w:hAnsi="標楷體"/>
              </w:rPr>
              <w:t>)]</w:t>
            </w:r>
            <w:r w:rsidRPr="00713D82">
              <w:rPr>
                <w:rFonts w:ascii="標楷體" w:eastAsia="標楷體" w:hAnsi="標楷體" w:hint="eastAsia"/>
              </w:rPr>
              <w:t>為字元第</w:t>
            </w:r>
            <w:r w:rsidR="00202F61" w:rsidRPr="00713D82">
              <w:rPr>
                <w:rFonts w:ascii="標楷體" w:eastAsia="標楷體" w:hAnsi="標楷體" w:hint="eastAsia"/>
              </w:rPr>
              <w:t>7</w:t>
            </w:r>
            <w:r w:rsidR="00787857">
              <w:rPr>
                <w:rFonts w:ascii="標楷體" w:eastAsia="標楷體" w:hAnsi="標楷體"/>
              </w:rPr>
              <w:t>2</w:t>
            </w:r>
            <w:r w:rsidRPr="00713D82">
              <w:rPr>
                <w:rFonts w:ascii="標楷體" w:eastAsia="標楷體" w:hAnsi="標楷體" w:hint="eastAsia"/>
              </w:rPr>
              <w:t>-</w:t>
            </w:r>
            <w:r w:rsidR="00202F61" w:rsidRPr="00713D82">
              <w:rPr>
                <w:rFonts w:ascii="標楷體" w:eastAsia="標楷體" w:hAnsi="標楷體" w:hint="eastAsia"/>
              </w:rPr>
              <w:t>79</w:t>
            </w:r>
          </w:p>
          <w:p w14:paraId="212DC589" w14:textId="77777777" w:rsidR="00C55FE7" w:rsidRPr="00713D82" w:rsidRDefault="00C55FE7" w:rsidP="00C55FE7">
            <w:pPr>
              <w:rPr>
                <w:rFonts w:ascii="標楷體" w:eastAsia="標楷體" w:hAnsi="標楷體"/>
              </w:rPr>
            </w:pPr>
            <w:r w:rsidRPr="00713D82">
              <w:rPr>
                <w:rFonts w:ascii="標楷體" w:eastAsia="標楷體" w:hAnsi="標楷體" w:hint="eastAsia"/>
              </w:rPr>
              <w:t xml:space="preserve">      (B).</w:t>
            </w:r>
            <w:r w:rsidRPr="00713D82">
              <w:rPr>
                <w:rFonts w:ascii="標楷體" w:eastAsia="標楷體" w:hAnsi="標楷體"/>
              </w:rPr>
              <w:t>[</w:t>
            </w:r>
            <w:r w:rsidR="00202F61" w:rsidRPr="00713D82">
              <w:rPr>
                <w:rFonts w:ascii="標楷體" w:eastAsia="標楷體" w:hAnsi="標楷體" w:hint="eastAsia"/>
              </w:rPr>
              <w:t>戶號</w:t>
            </w:r>
            <w:r w:rsidRPr="00713D82">
              <w:rPr>
                <w:rFonts w:ascii="標楷體" w:eastAsia="標楷體" w:hAnsi="標楷體" w:hint="eastAsia"/>
              </w:rPr>
              <w:t>(</w:t>
            </w:r>
            <w:r w:rsidR="00202F61" w:rsidRPr="00713D82">
              <w:rPr>
                <w:rFonts w:ascii="標楷體" w:eastAsia="標楷體" w:hAnsi="標楷體"/>
              </w:rPr>
              <w:t>CustNo</w:t>
            </w:r>
            <w:r w:rsidRPr="00713D82">
              <w:rPr>
                <w:rFonts w:ascii="標楷體" w:eastAsia="標楷體" w:hAnsi="標楷體"/>
              </w:rPr>
              <w:t>)]</w:t>
            </w:r>
            <w:r w:rsidRPr="00713D82">
              <w:rPr>
                <w:rFonts w:ascii="標楷體" w:eastAsia="標楷體" w:hAnsi="標楷體" w:hint="eastAsia"/>
              </w:rPr>
              <w:t>為字元第</w:t>
            </w:r>
            <w:r w:rsidR="00202F61" w:rsidRPr="00713D82">
              <w:rPr>
                <w:rFonts w:ascii="標楷體" w:eastAsia="標楷體" w:hAnsi="標楷體" w:hint="eastAsia"/>
              </w:rPr>
              <w:t>5</w:t>
            </w:r>
            <w:r w:rsidR="00787857">
              <w:rPr>
                <w:rFonts w:ascii="標楷體" w:eastAsia="標楷體" w:hAnsi="標楷體"/>
              </w:rPr>
              <w:t>1</w:t>
            </w:r>
            <w:r w:rsidRPr="00713D82">
              <w:rPr>
                <w:rFonts w:ascii="標楷體" w:eastAsia="標楷體" w:hAnsi="標楷體" w:hint="eastAsia"/>
              </w:rPr>
              <w:t>-</w:t>
            </w:r>
            <w:r w:rsidR="00202F61" w:rsidRPr="00713D82">
              <w:rPr>
                <w:rFonts w:ascii="標楷體" w:eastAsia="標楷體" w:hAnsi="標楷體" w:hint="eastAsia"/>
              </w:rPr>
              <w:t>70</w:t>
            </w:r>
          </w:p>
          <w:p w14:paraId="73FFD768" w14:textId="77777777" w:rsidR="00C55FE7" w:rsidRPr="00713D82" w:rsidRDefault="00C55FE7" w:rsidP="00C55FE7">
            <w:pPr>
              <w:rPr>
                <w:rFonts w:ascii="標楷體" w:eastAsia="標楷體" w:hAnsi="標楷體"/>
              </w:rPr>
            </w:pPr>
            <w:r w:rsidRPr="00713D82">
              <w:rPr>
                <w:rFonts w:ascii="標楷體" w:eastAsia="標楷體" w:hAnsi="標楷體" w:hint="eastAsia"/>
              </w:rPr>
              <w:lastRenderedPageBreak/>
              <w:t xml:space="preserve"> </w:t>
            </w:r>
            <w:r w:rsidRPr="00713D82">
              <w:rPr>
                <w:rFonts w:ascii="標楷體" w:eastAsia="標楷體" w:hAnsi="標楷體"/>
              </w:rPr>
              <w:t xml:space="preserve">     (C).[</w:t>
            </w:r>
            <w:r w:rsidR="00202F61" w:rsidRPr="00713D82">
              <w:rPr>
                <w:rFonts w:ascii="標楷體" w:eastAsia="標楷體" w:hAnsi="標楷體" w:hint="eastAsia"/>
              </w:rPr>
              <w:t>扣款銀行</w:t>
            </w:r>
            <w:r w:rsidRPr="00713D82">
              <w:rPr>
                <w:rFonts w:ascii="標楷體" w:eastAsia="標楷體" w:hAnsi="標楷體"/>
              </w:rPr>
              <w:t>(</w:t>
            </w:r>
            <w:r w:rsidR="00202F61" w:rsidRPr="00713D82">
              <w:rPr>
                <w:rFonts w:ascii="標楷體" w:eastAsia="標楷體" w:hAnsi="標楷體"/>
              </w:rPr>
              <w:t>RepayBank</w:t>
            </w:r>
            <w:r w:rsidRPr="00713D82">
              <w:rPr>
                <w:rFonts w:ascii="標楷體" w:eastAsia="標楷體" w:hAnsi="標楷體"/>
              </w:rPr>
              <w:t>)]</w:t>
            </w:r>
            <w:r w:rsidRPr="00713D82">
              <w:rPr>
                <w:rFonts w:ascii="標楷體" w:eastAsia="標楷體" w:hAnsi="標楷體" w:hint="eastAsia"/>
              </w:rPr>
              <w:t>為字元第</w:t>
            </w:r>
            <w:r w:rsidR="00787857">
              <w:rPr>
                <w:rFonts w:ascii="標楷體" w:eastAsia="標楷體" w:hAnsi="標楷體"/>
              </w:rPr>
              <w:t>20</w:t>
            </w:r>
            <w:r w:rsidRPr="00713D82">
              <w:rPr>
                <w:rFonts w:ascii="標楷體" w:eastAsia="標楷體" w:hAnsi="標楷體" w:hint="eastAsia"/>
              </w:rPr>
              <w:t>-</w:t>
            </w:r>
            <w:r w:rsidR="00202F61" w:rsidRPr="00713D82">
              <w:rPr>
                <w:rFonts w:ascii="標楷體" w:eastAsia="標楷體" w:hAnsi="標楷體" w:hint="eastAsia"/>
              </w:rPr>
              <w:t>22</w:t>
            </w:r>
          </w:p>
          <w:p w14:paraId="38F7AB4A" w14:textId="77777777" w:rsidR="00202F61" w:rsidRPr="00713D82" w:rsidRDefault="00202F61" w:rsidP="00202F61">
            <w:pPr>
              <w:rPr>
                <w:rFonts w:ascii="標楷體" w:eastAsia="標楷體" w:hAnsi="標楷體"/>
              </w:rPr>
            </w:pPr>
            <w:r w:rsidRPr="00713D82">
              <w:rPr>
                <w:rFonts w:ascii="標楷體" w:eastAsia="標楷體" w:hAnsi="標楷體" w:hint="eastAsia"/>
              </w:rPr>
              <w:t xml:space="preserve"> </w:t>
            </w:r>
            <w:r w:rsidRPr="00713D82">
              <w:rPr>
                <w:rFonts w:ascii="標楷體" w:eastAsia="標楷體" w:hAnsi="標楷體"/>
              </w:rPr>
              <w:t xml:space="preserve">     (D).[</w:t>
            </w:r>
            <w:r w:rsidRPr="00713D82">
              <w:rPr>
                <w:rFonts w:ascii="標楷體" w:eastAsia="標楷體" w:hAnsi="標楷體" w:hint="eastAsia"/>
              </w:rPr>
              <w:t>扣款帳號</w:t>
            </w:r>
            <w:r w:rsidRPr="00713D82">
              <w:rPr>
                <w:rFonts w:ascii="標楷體" w:eastAsia="標楷體" w:hAnsi="標楷體"/>
              </w:rPr>
              <w:t>(RepayAcct)]</w:t>
            </w:r>
            <w:r w:rsidRPr="00713D82">
              <w:rPr>
                <w:rFonts w:ascii="標楷體" w:eastAsia="標楷體" w:hAnsi="標楷體" w:hint="eastAsia"/>
              </w:rPr>
              <w:t>為字元第2</w:t>
            </w:r>
            <w:r w:rsidR="00787857">
              <w:rPr>
                <w:rFonts w:ascii="標楷體" w:eastAsia="標楷體" w:hAnsi="標楷體"/>
              </w:rPr>
              <w:t>7</w:t>
            </w:r>
            <w:r w:rsidRPr="00713D82">
              <w:rPr>
                <w:rFonts w:ascii="標楷體" w:eastAsia="標楷體" w:hAnsi="標楷體" w:hint="eastAsia"/>
              </w:rPr>
              <w:t>-40</w:t>
            </w:r>
          </w:p>
          <w:p w14:paraId="10730F20" w14:textId="77777777" w:rsidR="00202F61" w:rsidRPr="00713D82" w:rsidRDefault="00202F61" w:rsidP="00202F61">
            <w:pPr>
              <w:rPr>
                <w:rFonts w:ascii="標楷體" w:eastAsia="標楷體" w:hAnsi="標楷體"/>
              </w:rPr>
            </w:pPr>
            <w:r w:rsidRPr="00713D82">
              <w:rPr>
                <w:rFonts w:ascii="標楷體" w:eastAsia="標楷體" w:hAnsi="標楷體" w:hint="eastAsia"/>
              </w:rPr>
              <w:t xml:space="preserve"> </w:t>
            </w:r>
            <w:r w:rsidRPr="00713D82">
              <w:rPr>
                <w:rFonts w:ascii="標楷體" w:eastAsia="標楷體" w:hAnsi="標楷體"/>
              </w:rPr>
              <w:t xml:space="preserve">     (</w:t>
            </w:r>
            <w:r w:rsidRPr="00713D82">
              <w:rPr>
                <w:rFonts w:ascii="標楷體" w:eastAsia="標楷體" w:hAnsi="標楷體" w:hint="eastAsia"/>
              </w:rPr>
              <w:t>E</w:t>
            </w:r>
            <w:r w:rsidRPr="00713D82">
              <w:rPr>
                <w:rFonts w:ascii="標楷體" w:eastAsia="標楷體" w:hAnsi="標楷體"/>
              </w:rPr>
              <w:t>).[</w:t>
            </w:r>
            <w:r w:rsidR="00C16DEB">
              <w:rPr>
                <w:rFonts w:ascii="標楷體" w:eastAsia="標楷體" w:hAnsi="標楷體" w:hint="eastAsia"/>
              </w:rPr>
              <w:t>新增或取消</w:t>
            </w:r>
            <w:r w:rsidRPr="00713D82">
              <w:rPr>
                <w:rFonts w:ascii="標楷體" w:eastAsia="標楷體" w:hAnsi="標楷體"/>
              </w:rPr>
              <w:t>(CreateFlag)]</w:t>
            </w:r>
            <w:r w:rsidRPr="00713D82">
              <w:rPr>
                <w:rFonts w:ascii="標楷體" w:eastAsia="標楷體" w:hAnsi="標楷體" w:hint="eastAsia"/>
              </w:rPr>
              <w:t>為字元第7</w:t>
            </w:r>
            <w:r w:rsidR="00787857">
              <w:rPr>
                <w:rFonts w:ascii="標楷體" w:eastAsia="標楷體" w:hAnsi="標楷體"/>
              </w:rPr>
              <w:t>1</w:t>
            </w:r>
            <w:r w:rsidRPr="00713D82">
              <w:rPr>
                <w:rFonts w:ascii="標楷體" w:eastAsia="標楷體" w:hAnsi="標楷體" w:hint="eastAsia"/>
              </w:rPr>
              <w:t>-71</w:t>
            </w:r>
          </w:p>
          <w:p w14:paraId="2917FEEA" w14:textId="77777777" w:rsidR="00400AB8" w:rsidRPr="00713D82" w:rsidRDefault="001566DC" w:rsidP="00CA1EAB">
            <w:pPr>
              <w:rPr>
                <w:rFonts w:ascii="標楷體" w:eastAsia="標楷體" w:hAnsi="標楷體"/>
              </w:rPr>
            </w:pPr>
            <w:r w:rsidRPr="00713D82">
              <w:rPr>
                <w:rFonts w:ascii="標楷體" w:eastAsia="標楷體" w:hAnsi="標楷體" w:hint="eastAsia"/>
              </w:rPr>
              <w:t xml:space="preserve">  (2).</w:t>
            </w:r>
            <w:r w:rsidR="00CA1EAB" w:rsidRPr="00713D82">
              <w:rPr>
                <w:rFonts w:ascii="標楷體" w:eastAsia="標楷體" w:hAnsi="標楷體" w:hint="eastAsia"/>
              </w:rPr>
              <w:t>[郵局授權記錄檔(</w:t>
            </w:r>
            <w:r w:rsidR="00CA1EAB" w:rsidRPr="00713D82">
              <w:rPr>
                <w:rFonts w:ascii="標楷體" w:eastAsia="標楷體" w:hAnsi="標楷體"/>
              </w:rPr>
              <w:t>PostAuthLog</w:t>
            </w:r>
            <w:r w:rsidR="00CA1EAB" w:rsidRPr="00713D82">
              <w:rPr>
                <w:rFonts w:ascii="標楷體" w:eastAsia="標楷體" w:hAnsi="標楷體" w:hint="eastAsia"/>
              </w:rPr>
              <w:t>)]</w:t>
            </w:r>
            <w:r w:rsidR="00400AB8" w:rsidRPr="00713D82">
              <w:rPr>
                <w:rFonts w:ascii="標楷體" w:eastAsia="標楷體" w:hAnsi="標楷體" w:hint="eastAsia"/>
              </w:rPr>
              <w:t>無符合</w:t>
            </w:r>
            <w:r w:rsidR="00CA1EAB" w:rsidRPr="00713D82">
              <w:rPr>
                <w:rFonts w:ascii="標楷體" w:eastAsia="標楷體" w:hAnsi="標楷體" w:hint="eastAsia"/>
              </w:rPr>
              <w:t>資料提示錯誤訊</w:t>
            </w:r>
          </w:p>
          <w:p w14:paraId="189B2B01" w14:textId="77777777" w:rsidR="00400AB8" w:rsidRPr="00713D82" w:rsidRDefault="00400AB8" w:rsidP="001566DC">
            <w:pPr>
              <w:rPr>
                <w:rFonts w:ascii="標楷體" w:eastAsia="標楷體" w:hAnsi="標楷體"/>
              </w:rPr>
            </w:pPr>
            <w:r w:rsidRPr="00713D82">
              <w:rPr>
                <w:rFonts w:ascii="標楷體" w:eastAsia="標楷體" w:hAnsi="標楷體" w:hint="eastAsia"/>
              </w:rPr>
              <w:t xml:space="preserve">      </w:t>
            </w:r>
            <w:r w:rsidR="00CA1EAB" w:rsidRPr="00713D82">
              <w:rPr>
                <w:rFonts w:ascii="標楷體" w:eastAsia="標楷體" w:hAnsi="標楷體" w:hint="eastAsia"/>
              </w:rPr>
              <w:t>息</w:t>
            </w:r>
            <w:r w:rsidR="00CA1EAB" w:rsidRPr="00713D82">
              <w:rPr>
                <w:rFonts w:ascii="標楷體" w:eastAsia="標楷體" w:hAnsi="標楷體"/>
              </w:rPr>
              <w:t>"</w:t>
            </w:r>
            <w:r w:rsidR="00CA1EAB" w:rsidRPr="00713D82">
              <w:rPr>
                <w:rFonts w:ascii="標楷體" w:eastAsia="標楷體" w:hAnsi="標楷體" w:hint="eastAsia"/>
              </w:rPr>
              <w:t>E0014檔案錯誤(</w:t>
            </w:r>
            <w:r w:rsidRPr="00713D82">
              <w:rPr>
                <w:rFonts w:ascii="標楷體" w:eastAsia="標楷體" w:hAnsi="標楷體" w:hint="eastAsia"/>
              </w:rPr>
              <w:t>郵局</w:t>
            </w:r>
            <w:r w:rsidR="00CA1EAB" w:rsidRPr="00713D82">
              <w:rPr>
                <w:rFonts w:ascii="標楷體" w:eastAsia="標楷體" w:hAnsi="標楷體" w:hint="eastAsia"/>
              </w:rPr>
              <w:t>授權記錄檔查無資料，請確認檔</w:t>
            </w:r>
          </w:p>
          <w:p w14:paraId="13CD9098" w14:textId="3EAC90E2" w:rsidR="001566DC" w:rsidRPr="00713D82" w:rsidRDefault="00400AB8" w:rsidP="001566DC">
            <w:pPr>
              <w:rPr>
                <w:rFonts w:ascii="標楷體" w:eastAsia="標楷體" w:hAnsi="標楷體"/>
              </w:rPr>
            </w:pPr>
            <w:r w:rsidRPr="00713D82">
              <w:rPr>
                <w:rFonts w:ascii="標楷體" w:eastAsia="標楷體" w:hAnsi="標楷體" w:hint="eastAsia"/>
              </w:rPr>
              <w:t xml:space="preserve">      </w:t>
            </w:r>
            <w:r w:rsidR="00CA1EAB" w:rsidRPr="00713D82">
              <w:rPr>
                <w:rFonts w:ascii="標楷體" w:eastAsia="標楷體" w:hAnsi="標楷體" w:hint="eastAsia"/>
              </w:rPr>
              <w:t>案)</w:t>
            </w:r>
            <w:r w:rsidR="00CA1EAB" w:rsidRPr="00713D82">
              <w:rPr>
                <w:rFonts w:ascii="標楷體" w:eastAsia="標楷體" w:hAnsi="標楷體"/>
              </w:rPr>
              <w:t>"</w:t>
            </w:r>
          </w:p>
          <w:p w14:paraId="5030D8C8" w14:textId="77777777" w:rsidR="00C55FE7" w:rsidRPr="00713D82" w:rsidRDefault="00C55FE7" w:rsidP="00C55FE7">
            <w:pPr>
              <w:rPr>
                <w:rFonts w:ascii="標楷體" w:eastAsia="標楷體" w:hAnsi="標楷體"/>
              </w:rPr>
            </w:pPr>
            <w:r w:rsidRPr="00713D82">
              <w:rPr>
                <w:rFonts w:ascii="標楷體" w:eastAsia="標楷體" w:hAnsi="標楷體" w:hint="eastAsia"/>
              </w:rPr>
              <w:t xml:space="preserve">      (A).</w:t>
            </w:r>
            <w:r w:rsidRPr="00713D82">
              <w:rPr>
                <w:rFonts w:ascii="標楷體" w:eastAsia="標楷體" w:hAnsi="標楷體"/>
              </w:rPr>
              <w:t>[</w:t>
            </w:r>
            <w:r w:rsidRPr="00713D82">
              <w:rPr>
                <w:rFonts w:ascii="標楷體" w:eastAsia="標楷體" w:hAnsi="標楷體" w:hint="eastAsia"/>
              </w:rPr>
              <w:t>提出日期(</w:t>
            </w:r>
            <w:r w:rsidRPr="00713D82">
              <w:rPr>
                <w:rFonts w:ascii="標楷體" w:eastAsia="標楷體" w:hAnsi="標楷體"/>
              </w:rPr>
              <w:t>PropDate)]</w:t>
            </w:r>
            <w:r w:rsidRPr="00713D82">
              <w:rPr>
                <w:rFonts w:ascii="標楷體" w:eastAsia="標楷體" w:hAnsi="標楷體" w:hint="eastAsia"/>
              </w:rPr>
              <w:t>為字元第</w:t>
            </w:r>
            <w:r w:rsidR="00787857">
              <w:rPr>
                <w:rFonts w:ascii="標楷體" w:eastAsia="標楷體" w:hAnsi="標楷體"/>
              </w:rPr>
              <w:t>9</w:t>
            </w:r>
            <w:r w:rsidRPr="00713D82">
              <w:rPr>
                <w:rFonts w:ascii="標楷體" w:eastAsia="標楷體" w:hAnsi="標楷體" w:hint="eastAsia"/>
              </w:rPr>
              <w:t>-16</w:t>
            </w:r>
          </w:p>
          <w:p w14:paraId="7CF94805" w14:textId="77777777" w:rsidR="00C55FE7" w:rsidRPr="00713D82" w:rsidRDefault="00C55FE7" w:rsidP="00C55FE7">
            <w:pPr>
              <w:rPr>
                <w:rFonts w:ascii="標楷體" w:eastAsia="標楷體" w:hAnsi="標楷體"/>
              </w:rPr>
            </w:pPr>
            <w:r w:rsidRPr="00713D82">
              <w:rPr>
                <w:rFonts w:ascii="標楷體" w:eastAsia="標楷體" w:hAnsi="標楷體" w:hint="eastAsia"/>
              </w:rPr>
              <w:t xml:space="preserve">      (B).</w:t>
            </w:r>
            <w:r w:rsidRPr="00713D82">
              <w:rPr>
                <w:rFonts w:ascii="標楷體" w:eastAsia="標楷體" w:hAnsi="標楷體"/>
              </w:rPr>
              <w:t>[</w:t>
            </w:r>
            <w:r w:rsidRPr="00713D82">
              <w:rPr>
                <w:rFonts w:ascii="標楷體" w:eastAsia="標楷體" w:hAnsi="標楷體" w:hint="eastAsia"/>
              </w:rPr>
              <w:t>授權方式(</w:t>
            </w:r>
            <w:r w:rsidRPr="00713D82">
              <w:rPr>
                <w:rFonts w:ascii="標楷體" w:eastAsia="標楷體" w:hAnsi="標楷體"/>
              </w:rPr>
              <w:t>AuthCode)]</w:t>
            </w:r>
            <w:r w:rsidRPr="00713D82">
              <w:rPr>
                <w:rFonts w:ascii="標楷體" w:eastAsia="標楷體" w:hAnsi="標楷體" w:hint="eastAsia"/>
              </w:rPr>
              <w:t>為字元第</w:t>
            </w:r>
            <w:r w:rsidR="00787857">
              <w:rPr>
                <w:rFonts w:ascii="標楷體" w:eastAsia="標楷體" w:hAnsi="標楷體"/>
              </w:rPr>
              <w:t>3</w:t>
            </w:r>
            <w:r w:rsidRPr="00713D82">
              <w:rPr>
                <w:rFonts w:ascii="標楷體" w:eastAsia="標楷體" w:hAnsi="標楷體" w:hint="eastAsia"/>
              </w:rPr>
              <w:t>-4</w:t>
            </w:r>
          </w:p>
          <w:p w14:paraId="024CE015" w14:textId="77777777" w:rsidR="00C55FE7" w:rsidRPr="00713D82" w:rsidRDefault="00C55FE7" w:rsidP="00C55FE7">
            <w:pPr>
              <w:rPr>
                <w:rFonts w:ascii="標楷體" w:eastAsia="標楷體" w:hAnsi="標楷體"/>
              </w:rPr>
            </w:pPr>
            <w:r w:rsidRPr="00713D82">
              <w:rPr>
                <w:rFonts w:ascii="標楷體" w:eastAsia="標楷體" w:hAnsi="標楷體" w:hint="eastAsia"/>
              </w:rPr>
              <w:t xml:space="preserve"> </w:t>
            </w:r>
            <w:r w:rsidRPr="00713D82">
              <w:rPr>
                <w:rFonts w:ascii="標楷體" w:eastAsia="標楷體" w:hAnsi="標楷體"/>
              </w:rPr>
              <w:t xml:space="preserve">     (C).[</w:t>
            </w:r>
            <w:r w:rsidRPr="00713D82">
              <w:rPr>
                <w:rFonts w:ascii="標楷體" w:eastAsia="標楷體" w:hAnsi="標楷體" w:hint="eastAsia"/>
              </w:rPr>
              <w:t>媒體檔流水編號</w:t>
            </w:r>
            <w:r w:rsidRPr="00713D82">
              <w:rPr>
                <w:rFonts w:ascii="標楷體" w:eastAsia="標楷體" w:hAnsi="標楷體"/>
              </w:rPr>
              <w:t>(FileSeq)]</w:t>
            </w:r>
            <w:r w:rsidRPr="00713D82">
              <w:rPr>
                <w:rFonts w:ascii="標楷體" w:eastAsia="標楷體" w:hAnsi="標楷體" w:hint="eastAsia"/>
              </w:rPr>
              <w:t>為字元第</w:t>
            </w:r>
            <w:r w:rsidR="00787857">
              <w:rPr>
                <w:rFonts w:ascii="標楷體" w:eastAsia="標楷體" w:hAnsi="標楷體"/>
              </w:rPr>
              <w:t>20</w:t>
            </w:r>
            <w:r w:rsidRPr="00713D82">
              <w:rPr>
                <w:rFonts w:ascii="標楷體" w:eastAsia="標楷體" w:hAnsi="標楷體" w:hint="eastAsia"/>
              </w:rPr>
              <w:t>-25</w:t>
            </w:r>
          </w:p>
          <w:p w14:paraId="5A3D2745" w14:textId="77777777" w:rsidR="00202C48" w:rsidRPr="00713D82" w:rsidRDefault="00202C48" w:rsidP="00202C48">
            <w:pPr>
              <w:rPr>
                <w:rFonts w:ascii="標楷體" w:eastAsia="標楷體" w:hAnsi="標楷體"/>
                <w:shd w:val="pct15" w:color="auto" w:fill="FFFFFF"/>
                <w:lang w:eastAsia="zh-HK"/>
              </w:rPr>
            </w:pPr>
            <w:r w:rsidRPr="00713D82">
              <w:rPr>
                <w:rFonts w:ascii="標楷體" w:eastAsia="標楷體" w:hAnsi="標楷體" w:hint="eastAsia"/>
                <w:shd w:val="pct15" w:color="auto" w:fill="FFFFFF"/>
              </w:rPr>
              <w:t>&lt;&lt;</w:t>
            </w:r>
            <w:r w:rsidRPr="00713D82">
              <w:rPr>
                <w:rFonts w:ascii="標楷體" w:eastAsia="標楷體" w:hAnsi="標楷體" w:hint="eastAsia"/>
                <w:shd w:val="pct15" w:color="auto" w:fill="FFFFFF"/>
                <w:lang w:eastAsia="zh-HK"/>
              </w:rPr>
              <w:t>成功處理說明</w:t>
            </w:r>
            <w:r w:rsidRPr="00713D82">
              <w:rPr>
                <w:rFonts w:ascii="標楷體" w:eastAsia="標楷體" w:hAnsi="標楷體" w:hint="eastAsia"/>
                <w:shd w:val="pct15" w:color="auto" w:fill="FFFFFF"/>
              </w:rPr>
              <w:t>&gt;&gt;</w:t>
            </w:r>
          </w:p>
          <w:p w14:paraId="77187142" w14:textId="77777777" w:rsidR="00202C48" w:rsidRPr="00713D82" w:rsidRDefault="00776E44" w:rsidP="00202C48">
            <w:pPr>
              <w:rPr>
                <w:rFonts w:ascii="標楷體" w:eastAsia="標楷體" w:hAnsi="標楷體"/>
              </w:rPr>
            </w:pPr>
            <w:r>
              <w:rPr>
                <w:rFonts w:ascii="標楷體" w:eastAsia="標楷體" w:hAnsi="標楷體" w:hint="eastAsia"/>
              </w:rPr>
              <w:t>6</w:t>
            </w:r>
            <w:r w:rsidR="001566DC" w:rsidRPr="00713D82">
              <w:rPr>
                <w:rFonts w:ascii="標楷體" w:eastAsia="標楷體" w:hAnsi="標楷體" w:hint="eastAsia"/>
              </w:rPr>
              <w:t>.</w:t>
            </w:r>
            <w:r w:rsidR="00DB0D7F">
              <w:rPr>
                <w:rFonts w:ascii="標楷體" w:eastAsia="標楷體" w:hAnsi="標楷體" w:hint="eastAsia"/>
              </w:rPr>
              <w:t>依據</w:t>
            </w:r>
            <w:r w:rsidR="00DB0D7F" w:rsidRPr="00456B60">
              <w:rPr>
                <w:rFonts w:ascii="標楷體" w:eastAsia="標楷體" w:hAnsi="標楷體" w:hint="eastAsia"/>
              </w:rPr>
              <w:t>上</w:t>
            </w:r>
            <w:r w:rsidR="00DB0D7F" w:rsidRPr="00456B60">
              <w:rPr>
                <w:rFonts w:eastAsia="標楷體" w:hint="eastAsia"/>
              </w:rPr>
              <w:t>傳提回檔</w:t>
            </w:r>
            <w:r w:rsidR="00DB0D7F">
              <w:rPr>
                <w:rFonts w:eastAsia="標楷體" w:hint="eastAsia"/>
              </w:rPr>
              <w:t>資料</w:t>
            </w:r>
            <w:r w:rsidR="00C55FE7" w:rsidRPr="00713D82">
              <w:rPr>
                <w:rFonts w:ascii="標楷體" w:eastAsia="標楷體" w:hAnsi="標楷體" w:hint="eastAsia"/>
              </w:rPr>
              <w:t>更新授權記錄檔</w:t>
            </w:r>
          </w:p>
          <w:p w14:paraId="7FBDF718" w14:textId="77777777" w:rsidR="00C55FE7" w:rsidRPr="00713D82" w:rsidRDefault="00C55FE7" w:rsidP="00C55FE7">
            <w:pPr>
              <w:rPr>
                <w:rFonts w:ascii="標楷體" w:eastAsia="標楷體" w:hAnsi="標楷體"/>
              </w:rPr>
            </w:pPr>
            <w:r w:rsidRPr="00713D82">
              <w:rPr>
                <w:rFonts w:ascii="標楷體" w:eastAsia="標楷體" w:hAnsi="標楷體" w:hint="eastAsia"/>
              </w:rPr>
              <w:t xml:space="preserve">  (1).</w:t>
            </w:r>
            <w:r w:rsidR="00400AB8" w:rsidRPr="00713D82">
              <w:rPr>
                <w:rFonts w:ascii="標楷體" w:eastAsia="標楷體" w:hAnsi="標楷體" w:hint="eastAsia"/>
              </w:rPr>
              <w:t>[ACH授權記錄檔(</w:t>
            </w:r>
            <w:r w:rsidR="00400AB8" w:rsidRPr="00713D82">
              <w:rPr>
                <w:rFonts w:ascii="標楷體" w:eastAsia="標楷體" w:hAnsi="標楷體"/>
              </w:rPr>
              <w:t>AchAuthLog</w:t>
            </w:r>
            <w:r w:rsidR="00400AB8" w:rsidRPr="00713D82">
              <w:rPr>
                <w:rFonts w:ascii="標楷體" w:eastAsia="標楷體" w:hAnsi="標楷體" w:hint="eastAsia"/>
              </w:rPr>
              <w:t>)]</w:t>
            </w:r>
            <w:r w:rsidRPr="00713D82">
              <w:rPr>
                <w:rFonts w:ascii="標楷體" w:eastAsia="標楷體" w:hAnsi="標楷體" w:hint="eastAsia"/>
              </w:rPr>
              <w:t>：</w:t>
            </w:r>
          </w:p>
          <w:p w14:paraId="35BD5951" w14:textId="164BD62E" w:rsidR="00C55FE7" w:rsidRPr="00751DB6" w:rsidRDefault="00C55FE7" w:rsidP="00C55FE7">
            <w:pPr>
              <w:rPr>
                <w:rFonts w:ascii="標楷體" w:eastAsia="標楷體" w:hAnsi="標楷體"/>
              </w:rPr>
            </w:pPr>
            <w:r w:rsidRPr="00713D82">
              <w:rPr>
                <w:rFonts w:ascii="標楷體" w:eastAsia="標楷體" w:hAnsi="標楷體" w:hint="eastAsia"/>
              </w:rPr>
              <w:t xml:space="preserve">      </w:t>
            </w:r>
            <w:r w:rsidRPr="00751DB6">
              <w:rPr>
                <w:rFonts w:ascii="標楷體" w:eastAsia="標楷體" w:hAnsi="標楷體" w:hint="eastAsia"/>
              </w:rPr>
              <w:t>(A).</w:t>
            </w:r>
            <w:r w:rsidRPr="00751DB6">
              <w:rPr>
                <w:rFonts w:ascii="標楷體" w:eastAsia="標楷體" w:hAnsi="標楷體"/>
              </w:rPr>
              <w:t>[</w:t>
            </w:r>
            <w:r w:rsidR="00AC7303" w:rsidRPr="00751DB6">
              <w:rPr>
                <w:rFonts w:ascii="標楷體" w:eastAsia="標楷體" w:hAnsi="標楷體" w:hint="eastAsia"/>
              </w:rPr>
              <w:t>提回</w:t>
            </w:r>
            <w:commentRangeStart w:id="202"/>
            <w:r w:rsidRPr="00751DB6">
              <w:rPr>
                <w:rFonts w:ascii="標楷體" w:eastAsia="標楷體" w:hAnsi="標楷體" w:hint="eastAsia"/>
              </w:rPr>
              <w:t>日期</w:t>
            </w:r>
            <w:commentRangeEnd w:id="202"/>
            <w:r w:rsidR="00AC7303" w:rsidRPr="00751DB6">
              <w:rPr>
                <w:rStyle w:val="afd"/>
              </w:rPr>
              <w:commentReference w:id="202"/>
            </w:r>
            <w:r w:rsidRPr="00751DB6">
              <w:rPr>
                <w:rFonts w:ascii="標楷體" w:eastAsia="標楷體" w:hAnsi="標楷體" w:hint="eastAsia"/>
              </w:rPr>
              <w:t>(</w:t>
            </w:r>
            <w:r w:rsidRPr="00751DB6">
              <w:rPr>
                <w:rFonts w:ascii="標楷體" w:eastAsia="標楷體" w:hAnsi="標楷體"/>
              </w:rPr>
              <w:t>RetrDate)]</w:t>
            </w:r>
            <w:r w:rsidRPr="00751DB6">
              <w:rPr>
                <w:rFonts w:ascii="標楷體" w:eastAsia="標楷體" w:hAnsi="標楷體" w:hint="eastAsia"/>
              </w:rPr>
              <w:t>為</w:t>
            </w:r>
            <w:r w:rsidR="00402A9F" w:rsidRPr="00751DB6">
              <w:rPr>
                <w:rFonts w:ascii="標楷體" w:eastAsia="標楷體" w:hAnsi="標楷體" w:hint="eastAsia"/>
              </w:rPr>
              <w:t>日曆日</w:t>
            </w:r>
          </w:p>
          <w:p w14:paraId="386C5993" w14:textId="77777777" w:rsidR="003B1409" w:rsidRPr="00751DB6" w:rsidRDefault="00C55FE7" w:rsidP="00C55FE7">
            <w:pPr>
              <w:rPr>
                <w:rFonts w:ascii="標楷體" w:eastAsia="標楷體" w:hAnsi="標楷體"/>
              </w:rPr>
            </w:pPr>
            <w:r w:rsidRPr="00751DB6">
              <w:rPr>
                <w:rFonts w:ascii="標楷體" w:eastAsia="標楷體" w:hAnsi="標楷體" w:hint="eastAsia"/>
              </w:rPr>
              <w:t xml:space="preserve">      (B).</w:t>
            </w:r>
            <w:r w:rsidRPr="00751DB6">
              <w:rPr>
                <w:rFonts w:ascii="標楷體" w:eastAsia="標楷體" w:hAnsi="標楷體"/>
              </w:rPr>
              <w:t>[</w:t>
            </w:r>
            <w:r w:rsidRPr="00751DB6">
              <w:rPr>
                <w:rFonts w:ascii="標楷體" w:eastAsia="標楷體" w:hAnsi="標楷體" w:hint="eastAsia"/>
              </w:rPr>
              <w:t>授權狀態</w:t>
            </w:r>
            <w:r w:rsidRPr="00751DB6">
              <w:rPr>
                <w:rFonts w:ascii="標楷體" w:eastAsia="標楷體" w:hAnsi="標楷體"/>
              </w:rPr>
              <w:t>(Auth</w:t>
            </w:r>
            <w:r w:rsidRPr="00751DB6">
              <w:rPr>
                <w:rFonts w:ascii="標楷體" w:eastAsia="標楷體" w:hAnsi="標楷體" w:hint="eastAsia"/>
              </w:rPr>
              <w:t>St</w:t>
            </w:r>
            <w:r w:rsidRPr="00751DB6">
              <w:rPr>
                <w:rFonts w:ascii="標楷體" w:eastAsia="標楷體" w:hAnsi="標楷體"/>
              </w:rPr>
              <w:t>atus)]</w:t>
            </w:r>
            <w:r w:rsidR="003B1409" w:rsidRPr="00751DB6">
              <w:rPr>
                <w:rFonts w:ascii="標楷體" w:eastAsia="標楷體" w:hAnsi="標楷體" w:hint="eastAsia"/>
              </w:rPr>
              <w:t>以授權提回媒體檔明細錄之</w:t>
            </w:r>
          </w:p>
          <w:p w14:paraId="3C184D2C" w14:textId="56162C4D" w:rsidR="00C55FE7" w:rsidRPr="00751DB6" w:rsidRDefault="003B1409" w:rsidP="00C55FE7">
            <w:pPr>
              <w:rPr>
                <w:rFonts w:ascii="標楷體" w:eastAsia="標楷體" w:hAnsi="標楷體"/>
              </w:rPr>
            </w:pPr>
            <w:r w:rsidRPr="00751DB6">
              <w:rPr>
                <w:rFonts w:ascii="標楷體" w:eastAsia="標楷體" w:hAnsi="標楷體" w:hint="eastAsia"/>
              </w:rPr>
              <w:t xml:space="preserve">           回復訊息(</w:t>
            </w:r>
            <w:r w:rsidR="00C55FE7" w:rsidRPr="00751DB6">
              <w:rPr>
                <w:rFonts w:ascii="標楷體" w:eastAsia="標楷體" w:hAnsi="標楷體" w:hint="eastAsia"/>
              </w:rPr>
              <w:t>字元第</w:t>
            </w:r>
            <w:r w:rsidR="00202F61" w:rsidRPr="00751DB6">
              <w:rPr>
                <w:rFonts w:ascii="標楷體" w:eastAsia="標楷體" w:hAnsi="標楷體" w:hint="eastAsia"/>
              </w:rPr>
              <w:t>10</w:t>
            </w:r>
            <w:r w:rsidR="00787857" w:rsidRPr="00751DB6">
              <w:rPr>
                <w:rFonts w:ascii="標楷體" w:eastAsia="標楷體" w:hAnsi="標楷體"/>
              </w:rPr>
              <w:t>8</w:t>
            </w:r>
            <w:r w:rsidR="00C55FE7" w:rsidRPr="00751DB6">
              <w:rPr>
                <w:rFonts w:ascii="標楷體" w:eastAsia="標楷體" w:hAnsi="標楷體" w:hint="eastAsia"/>
              </w:rPr>
              <w:t>-</w:t>
            </w:r>
            <w:r w:rsidR="00202F61" w:rsidRPr="00751DB6">
              <w:rPr>
                <w:rFonts w:ascii="標楷體" w:eastAsia="標楷體" w:hAnsi="標楷體" w:hint="eastAsia"/>
              </w:rPr>
              <w:t>108</w:t>
            </w:r>
            <w:r w:rsidRPr="00751DB6">
              <w:rPr>
                <w:rFonts w:ascii="標楷體" w:eastAsia="標楷體" w:hAnsi="標楷體" w:hint="eastAsia"/>
              </w:rPr>
              <w:t>)更新此欄</w:t>
            </w:r>
            <w:commentRangeStart w:id="203"/>
            <w:r w:rsidRPr="00751DB6">
              <w:rPr>
                <w:rFonts w:ascii="標楷體" w:eastAsia="標楷體" w:hAnsi="標楷體" w:hint="eastAsia"/>
              </w:rPr>
              <w:t>位</w:t>
            </w:r>
            <w:commentRangeEnd w:id="203"/>
            <w:r w:rsidRPr="00751DB6">
              <w:rPr>
                <w:rStyle w:val="afd"/>
              </w:rPr>
              <w:commentReference w:id="203"/>
            </w:r>
          </w:p>
          <w:p w14:paraId="58C5E634" w14:textId="77777777" w:rsidR="00A82C05" w:rsidRPr="00751DB6" w:rsidRDefault="00A82C05" w:rsidP="00C55FE7">
            <w:pPr>
              <w:rPr>
                <w:rFonts w:ascii="標楷體" w:eastAsia="標楷體" w:hAnsi="標楷體"/>
              </w:rPr>
            </w:pPr>
            <w:r w:rsidRPr="00751DB6">
              <w:rPr>
                <w:rFonts w:ascii="標楷體" w:eastAsia="標楷體" w:hAnsi="標楷體" w:hint="eastAsia"/>
              </w:rPr>
              <w:t xml:space="preserve">      (C).[核印完成日期時間(</w:t>
            </w:r>
            <w:r w:rsidRPr="00751DB6">
              <w:rPr>
                <w:rFonts w:ascii="標楷體" w:eastAsia="標楷體" w:hAnsi="標楷體"/>
              </w:rPr>
              <w:t>StampFinishDate</w:t>
            </w:r>
            <w:r w:rsidRPr="00751DB6">
              <w:rPr>
                <w:rFonts w:ascii="標楷體" w:eastAsia="標楷體" w:hAnsi="標楷體" w:hint="eastAsia"/>
              </w:rPr>
              <w:t xml:space="preserve">)]:若提回媒體    </w:t>
            </w:r>
          </w:p>
          <w:p w14:paraId="2115BA25" w14:textId="77777777" w:rsidR="00A82C05" w:rsidRPr="00751DB6" w:rsidRDefault="00A82C05" w:rsidP="00C55FE7">
            <w:pPr>
              <w:rPr>
                <w:rFonts w:ascii="標楷體" w:eastAsia="標楷體" w:hAnsi="標楷體"/>
              </w:rPr>
            </w:pPr>
            <w:r w:rsidRPr="00751DB6">
              <w:rPr>
                <w:rFonts w:ascii="標楷體" w:eastAsia="標楷體" w:hAnsi="標楷體" w:hint="eastAsia"/>
              </w:rPr>
              <w:t xml:space="preserve">           檔之</w:t>
            </w:r>
            <w:r w:rsidRPr="00751DB6">
              <w:rPr>
                <w:rFonts w:ascii="標楷體" w:eastAsia="標楷體" w:hAnsi="標楷體"/>
              </w:rPr>
              <w:t>”</w:t>
            </w:r>
            <w:r w:rsidRPr="00751DB6">
              <w:rPr>
                <w:rFonts w:ascii="標楷體" w:eastAsia="標楷體" w:hAnsi="標楷體" w:hint="eastAsia"/>
              </w:rPr>
              <w:t>回覆訊息</w:t>
            </w:r>
            <w:r w:rsidRPr="00751DB6">
              <w:rPr>
                <w:rFonts w:ascii="標楷體" w:eastAsia="標楷體" w:hAnsi="標楷體"/>
              </w:rPr>
              <w:t>”</w:t>
            </w:r>
            <w:r w:rsidRPr="00751DB6">
              <w:rPr>
                <w:rFonts w:ascii="標楷體" w:eastAsia="標楷體" w:hAnsi="標楷體" w:hint="eastAsia"/>
              </w:rPr>
              <w:t xml:space="preserve">為0時，才更新此欄位，依提回  </w:t>
            </w:r>
          </w:p>
          <w:p w14:paraId="2BAE5BEB" w14:textId="50BF59AC" w:rsidR="00A82C05" w:rsidRPr="00751DB6" w:rsidRDefault="00A82C05" w:rsidP="00C55FE7">
            <w:pPr>
              <w:rPr>
                <w:rFonts w:ascii="標楷體" w:eastAsia="標楷體" w:hAnsi="標楷體"/>
              </w:rPr>
            </w:pPr>
            <w:r w:rsidRPr="00751DB6">
              <w:rPr>
                <w:rFonts w:ascii="標楷體" w:eastAsia="標楷體" w:hAnsi="標楷體" w:hint="eastAsia"/>
              </w:rPr>
              <w:t xml:space="preserve">           媒體檔首錄之日期轉西元年存入</w:t>
            </w:r>
          </w:p>
          <w:p w14:paraId="0B55552C" w14:textId="77777777" w:rsidR="00C55FE7" w:rsidRPr="00751DB6" w:rsidRDefault="00C55FE7" w:rsidP="00C55FE7">
            <w:pPr>
              <w:rPr>
                <w:rFonts w:ascii="標楷體" w:eastAsia="標楷體" w:hAnsi="標楷體"/>
              </w:rPr>
            </w:pPr>
            <w:r w:rsidRPr="00751DB6">
              <w:rPr>
                <w:rFonts w:ascii="標楷體" w:eastAsia="標楷體" w:hAnsi="標楷體" w:hint="eastAsia"/>
              </w:rPr>
              <w:t xml:space="preserve">  (2).</w:t>
            </w:r>
            <w:r w:rsidR="00400AB8" w:rsidRPr="00751DB6">
              <w:rPr>
                <w:rFonts w:ascii="標楷體" w:eastAsia="標楷體" w:hAnsi="標楷體" w:hint="eastAsia"/>
              </w:rPr>
              <w:t>[郵局授權記錄檔(</w:t>
            </w:r>
            <w:r w:rsidR="00400AB8" w:rsidRPr="00751DB6">
              <w:rPr>
                <w:rFonts w:ascii="標楷體" w:eastAsia="標楷體" w:hAnsi="標楷體"/>
              </w:rPr>
              <w:t>PostAuthLog</w:t>
            </w:r>
            <w:r w:rsidR="00400AB8" w:rsidRPr="00751DB6">
              <w:rPr>
                <w:rFonts w:ascii="標楷體" w:eastAsia="標楷體" w:hAnsi="標楷體" w:hint="eastAsia"/>
              </w:rPr>
              <w:t>)]</w:t>
            </w:r>
            <w:r w:rsidRPr="00751DB6">
              <w:rPr>
                <w:rFonts w:ascii="標楷體" w:eastAsia="標楷體" w:hAnsi="標楷體" w:hint="eastAsia"/>
              </w:rPr>
              <w:t>：</w:t>
            </w:r>
          </w:p>
          <w:p w14:paraId="63B137B3" w14:textId="39431C2B" w:rsidR="00C55FE7" w:rsidRPr="00751DB6" w:rsidRDefault="00C55FE7" w:rsidP="00C55FE7">
            <w:pPr>
              <w:rPr>
                <w:rFonts w:ascii="標楷體" w:eastAsia="標楷體" w:hAnsi="標楷體"/>
              </w:rPr>
            </w:pPr>
            <w:r w:rsidRPr="00751DB6">
              <w:rPr>
                <w:rFonts w:ascii="標楷體" w:eastAsia="標楷體" w:hAnsi="標楷體" w:hint="eastAsia"/>
              </w:rPr>
              <w:t xml:space="preserve">      (A).</w:t>
            </w:r>
            <w:r w:rsidRPr="00751DB6">
              <w:rPr>
                <w:rFonts w:ascii="標楷體" w:eastAsia="標楷體" w:hAnsi="標楷體"/>
              </w:rPr>
              <w:t>[</w:t>
            </w:r>
            <w:r w:rsidR="00AC7303" w:rsidRPr="00751DB6">
              <w:rPr>
                <w:rFonts w:ascii="標楷體" w:eastAsia="標楷體" w:hAnsi="標楷體" w:hint="eastAsia"/>
              </w:rPr>
              <w:t>提回</w:t>
            </w:r>
            <w:r w:rsidRPr="00751DB6">
              <w:rPr>
                <w:rFonts w:ascii="標楷體" w:eastAsia="標楷體" w:hAnsi="標楷體" w:hint="eastAsia"/>
              </w:rPr>
              <w:t>日期(</w:t>
            </w:r>
            <w:r w:rsidRPr="00751DB6">
              <w:rPr>
                <w:rFonts w:ascii="標楷體" w:eastAsia="標楷體" w:hAnsi="標楷體"/>
              </w:rPr>
              <w:t>RetrDate)]</w:t>
            </w:r>
            <w:r w:rsidRPr="00751DB6">
              <w:rPr>
                <w:rFonts w:ascii="標楷體" w:eastAsia="標楷體" w:hAnsi="標楷體" w:hint="eastAsia"/>
              </w:rPr>
              <w:t>為</w:t>
            </w:r>
            <w:r w:rsidR="00402A9F" w:rsidRPr="00751DB6">
              <w:rPr>
                <w:rFonts w:ascii="標楷體" w:eastAsia="標楷體" w:hAnsi="標楷體" w:hint="eastAsia"/>
              </w:rPr>
              <w:t>日曆日</w:t>
            </w:r>
          </w:p>
          <w:p w14:paraId="20B2A924" w14:textId="77777777" w:rsidR="00C55FE7" w:rsidRPr="00751DB6" w:rsidRDefault="00C55FE7" w:rsidP="00C55FE7">
            <w:pPr>
              <w:rPr>
                <w:rFonts w:ascii="標楷體" w:eastAsia="標楷體" w:hAnsi="標楷體"/>
              </w:rPr>
            </w:pPr>
            <w:r w:rsidRPr="00751DB6">
              <w:rPr>
                <w:rFonts w:ascii="標楷體" w:eastAsia="標楷體" w:hAnsi="標楷體" w:hint="eastAsia"/>
              </w:rPr>
              <w:t xml:space="preserve">      (B).</w:t>
            </w:r>
            <w:r w:rsidRPr="00751DB6">
              <w:rPr>
                <w:rFonts w:ascii="標楷體" w:eastAsia="標楷體" w:hAnsi="標楷體"/>
              </w:rPr>
              <w:t>[</w:t>
            </w:r>
            <w:r w:rsidRPr="00751DB6">
              <w:rPr>
                <w:rFonts w:ascii="標楷體" w:eastAsia="標楷體" w:hAnsi="標楷體" w:hint="eastAsia"/>
              </w:rPr>
              <w:t>核印註記(</w:t>
            </w:r>
            <w:r w:rsidRPr="00751DB6">
              <w:rPr>
                <w:rFonts w:ascii="標楷體" w:eastAsia="標楷體" w:hAnsi="標楷體"/>
              </w:rPr>
              <w:t>StampCode)]</w:t>
            </w:r>
            <w:r w:rsidRPr="00751DB6">
              <w:rPr>
                <w:rFonts w:ascii="標楷體" w:eastAsia="標楷體" w:hAnsi="標楷體" w:hint="eastAsia"/>
              </w:rPr>
              <w:t>為字元第</w:t>
            </w:r>
            <w:r w:rsidR="00202F61" w:rsidRPr="00751DB6">
              <w:rPr>
                <w:rFonts w:ascii="標楷體" w:eastAsia="標楷體" w:hAnsi="標楷體" w:hint="eastAsia"/>
              </w:rPr>
              <w:t>7</w:t>
            </w:r>
            <w:r w:rsidR="00787857" w:rsidRPr="00751DB6">
              <w:rPr>
                <w:rFonts w:ascii="標楷體" w:eastAsia="標楷體" w:hAnsi="標楷體"/>
              </w:rPr>
              <w:t>4</w:t>
            </w:r>
            <w:r w:rsidRPr="00751DB6">
              <w:rPr>
                <w:rFonts w:ascii="標楷體" w:eastAsia="標楷體" w:hAnsi="標楷體" w:hint="eastAsia"/>
              </w:rPr>
              <w:t>-</w:t>
            </w:r>
            <w:r w:rsidR="00202F61" w:rsidRPr="00751DB6">
              <w:rPr>
                <w:rFonts w:ascii="標楷體" w:eastAsia="標楷體" w:hAnsi="標楷體" w:hint="eastAsia"/>
              </w:rPr>
              <w:t>74</w:t>
            </w:r>
          </w:p>
          <w:p w14:paraId="654410A6" w14:textId="77777777" w:rsidR="009E1324" w:rsidRPr="00751DB6" w:rsidRDefault="00C55FE7" w:rsidP="009E1324">
            <w:pPr>
              <w:rPr>
                <w:rFonts w:ascii="標楷體" w:eastAsia="標楷體" w:hAnsi="標楷體"/>
              </w:rPr>
            </w:pPr>
            <w:r w:rsidRPr="00751DB6">
              <w:rPr>
                <w:rFonts w:ascii="標楷體" w:eastAsia="標楷體" w:hAnsi="標楷體" w:hint="eastAsia"/>
              </w:rPr>
              <w:t xml:space="preserve"> </w:t>
            </w:r>
            <w:r w:rsidRPr="00751DB6">
              <w:rPr>
                <w:rFonts w:ascii="標楷體" w:eastAsia="標楷體" w:hAnsi="標楷體"/>
              </w:rPr>
              <w:t xml:space="preserve">     (C).[</w:t>
            </w:r>
            <w:r w:rsidRPr="00751DB6">
              <w:rPr>
                <w:rFonts w:ascii="標楷體" w:eastAsia="標楷體" w:hAnsi="標楷體" w:hint="eastAsia"/>
              </w:rPr>
              <w:t>授權狀態</w:t>
            </w:r>
            <w:r w:rsidRPr="00751DB6">
              <w:rPr>
                <w:rFonts w:ascii="標楷體" w:eastAsia="標楷體" w:hAnsi="標楷體"/>
              </w:rPr>
              <w:t>(AuthErrorCode)]</w:t>
            </w:r>
            <w:r w:rsidR="009E1324" w:rsidRPr="00751DB6">
              <w:rPr>
                <w:rFonts w:ascii="標楷體" w:eastAsia="標楷體" w:hAnsi="標楷體" w:hint="eastAsia"/>
              </w:rPr>
              <w:t>:當[狀況代碼(72-73)]</w:t>
            </w:r>
          </w:p>
          <w:p w14:paraId="00E27A68" w14:textId="77777777" w:rsidR="009E1324" w:rsidRPr="00751DB6" w:rsidRDefault="009E1324" w:rsidP="009E1324">
            <w:pPr>
              <w:rPr>
                <w:rFonts w:ascii="標楷體" w:eastAsia="標楷體" w:hAnsi="標楷體"/>
              </w:rPr>
            </w:pPr>
            <w:r w:rsidRPr="00751DB6">
              <w:rPr>
                <w:rFonts w:ascii="標楷體" w:eastAsia="標楷體" w:hAnsi="標楷體" w:hint="eastAsia"/>
              </w:rPr>
              <w:t xml:space="preserve">           及[核對註記(74)]為空白時，更新為00否則更新</w:t>
            </w:r>
            <w:commentRangeStart w:id="204"/>
            <w:r w:rsidR="00C55FE7" w:rsidRPr="00751DB6">
              <w:rPr>
                <w:rFonts w:ascii="標楷體" w:eastAsia="標楷體" w:hAnsi="標楷體" w:hint="eastAsia"/>
              </w:rPr>
              <w:t>為</w:t>
            </w:r>
            <w:commentRangeEnd w:id="204"/>
            <w:r w:rsidR="003405A0" w:rsidRPr="00751DB6">
              <w:rPr>
                <w:rStyle w:val="afd"/>
              </w:rPr>
              <w:commentReference w:id="204"/>
            </w:r>
            <w:r w:rsidRPr="00751DB6">
              <w:rPr>
                <w:rFonts w:ascii="標楷體" w:eastAsia="標楷體" w:hAnsi="標楷體" w:hint="eastAsia"/>
              </w:rPr>
              <w:t xml:space="preserve">    </w:t>
            </w:r>
          </w:p>
          <w:p w14:paraId="010F9F20" w14:textId="28D136DB" w:rsidR="00C55FE7" w:rsidRPr="00751DB6" w:rsidRDefault="009E1324" w:rsidP="009E1324">
            <w:pPr>
              <w:rPr>
                <w:rFonts w:ascii="標楷體" w:eastAsia="標楷體" w:hAnsi="標楷體"/>
              </w:rPr>
            </w:pPr>
            <w:r w:rsidRPr="00751DB6">
              <w:rPr>
                <w:rFonts w:ascii="標楷體" w:eastAsia="標楷體" w:hAnsi="標楷體" w:hint="eastAsia"/>
              </w:rPr>
              <w:t xml:space="preserve">          </w:t>
            </w:r>
            <w:r w:rsidR="00C55FE7" w:rsidRPr="00751DB6">
              <w:rPr>
                <w:rFonts w:ascii="標楷體" w:eastAsia="標楷體" w:hAnsi="標楷體" w:hint="eastAsia"/>
              </w:rPr>
              <w:t>字元第</w:t>
            </w:r>
            <w:r w:rsidR="00202F61" w:rsidRPr="00751DB6">
              <w:rPr>
                <w:rFonts w:ascii="標楷體" w:eastAsia="標楷體" w:hAnsi="標楷體" w:hint="eastAsia"/>
              </w:rPr>
              <w:t>7</w:t>
            </w:r>
            <w:r w:rsidR="00787857" w:rsidRPr="00751DB6">
              <w:rPr>
                <w:rFonts w:ascii="標楷體" w:eastAsia="標楷體" w:hAnsi="標楷體"/>
              </w:rPr>
              <w:t>2</w:t>
            </w:r>
            <w:r w:rsidR="00C55FE7" w:rsidRPr="00751DB6">
              <w:rPr>
                <w:rFonts w:ascii="標楷體" w:eastAsia="標楷體" w:hAnsi="標楷體" w:hint="eastAsia"/>
              </w:rPr>
              <w:t>-</w:t>
            </w:r>
            <w:r w:rsidR="00202F61" w:rsidRPr="00751DB6">
              <w:rPr>
                <w:rFonts w:ascii="標楷體" w:eastAsia="標楷體" w:hAnsi="標楷體" w:hint="eastAsia"/>
              </w:rPr>
              <w:t>73</w:t>
            </w:r>
          </w:p>
          <w:p w14:paraId="173B5F81" w14:textId="1FFCC083" w:rsidR="009E1324" w:rsidRPr="00751DB6" w:rsidRDefault="009E1324" w:rsidP="00202C48">
            <w:pPr>
              <w:rPr>
                <w:rFonts w:ascii="標楷體" w:eastAsia="標楷體" w:hAnsi="標楷體"/>
              </w:rPr>
            </w:pPr>
            <w:r w:rsidRPr="00751DB6">
              <w:rPr>
                <w:rFonts w:ascii="標楷體" w:eastAsia="標楷體" w:hAnsi="標楷體" w:hint="eastAsia"/>
              </w:rPr>
              <w:t xml:space="preserve">      (D).[核印完成日期(</w:t>
            </w:r>
            <w:r w:rsidRPr="00751DB6">
              <w:rPr>
                <w:rFonts w:ascii="標楷體" w:eastAsia="標楷體" w:hAnsi="標楷體"/>
              </w:rPr>
              <w:t>StampFinishDate</w:t>
            </w:r>
            <w:r w:rsidRPr="00751DB6">
              <w:rPr>
                <w:rFonts w:ascii="標楷體" w:eastAsia="標楷體" w:hAnsi="標楷體" w:hint="eastAsia"/>
              </w:rPr>
              <w:t xml:space="preserve">)]:當[狀況代 </w:t>
            </w:r>
          </w:p>
          <w:p w14:paraId="7618C29C" w14:textId="05558F8F" w:rsidR="009E1324" w:rsidRPr="00751DB6" w:rsidRDefault="009E1324" w:rsidP="00202C48">
            <w:pPr>
              <w:rPr>
                <w:rFonts w:ascii="標楷體" w:eastAsia="標楷體" w:hAnsi="標楷體"/>
              </w:rPr>
            </w:pPr>
            <w:r w:rsidRPr="00751DB6">
              <w:rPr>
                <w:rFonts w:ascii="標楷體" w:eastAsia="標楷體" w:hAnsi="標楷體" w:hint="eastAsia"/>
              </w:rPr>
              <w:t xml:space="preserve">          碼(72-73)]及[核對註記(74)]為空白時，依上傳檔尾</w:t>
            </w:r>
          </w:p>
          <w:p w14:paraId="4BCD0DFE" w14:textId="7784EDA5" w:rsidR="009E1324" w:rsidRPr="00751DB6" w:rsidRDefault="009E1324" w:rsidP="00202C48">
            <w:pPr>
              <w:rPr>
                <w:rFonts w:ascii="標楷體" w:eastAsia="標楷體" w:hAnsi="標楷體"/>
              </w:rPr>
            </w:pPr>
            <w:r w:rsidRPr="00751DB6">
              <w:rPr>
                <w:rFonts w:ascii="標楷體" w:eastAsia="標楷體" w:hAnsi="標楷體" w:hint="eastAsia"/>
              </w:rPr>
              <w:t xml:space="preserve">          錄[資料建檔日期(27-34)]更新</w:t>
            </w:r>
          </w:p>
          <w:p w14:paraId="541F40A7" w14:textId="77777777" w:rsidR="00751DB6" w:rsidRPr="00751DB6" w:rsidRDefault="009E1324" w:rsidP="00577D67">
            <w:pPr>
              <w:rPr>
                <w:rFonts w:ascii="標楷體" w:eastAsia="標楷體" w:hAnsi="標楷體"/>
              </w:rPr>
            </w:pPr>
            <w:r w:rsidRPr="00751DB6">
              <w:rPr>
                <w:rFonts w:ascii="標楷體" w:eastAsia="標楷體" w:hAnsi="標楷體" w:hint="eastAsia"/>
              </w:rPr>
              <w:t xml:space="preserve">      (E).[核印取消日期(</w:t>
            </w:r>
            <w:r w:rsidRPr="00751DB6">
              <w:rPr>
                <w:rFonts w:ascii="標楷體" w:eastAsia="標楷體" w:hAnsi="標楷體"/>
              </w:rPr>
              <w:t>Stamp</w:t>
            </w:r>
            <w:r w:rsidR="00577D67" w:rsidRPr="00751DB6">
              <w:rPr>
                <w:rFonts w:ascii="標楷體" w:eastAsia="標楷體" w:hAnsi="標楷體" w:hint="eastAsia"/>
              </w:rPr>
              <w:t>Ca</w:t>
            </w:r>
            <w:r w:rsidR="00577D67" w:rsidRPr="00751DB6">
              <w:rPr>
                <w:rFonts w:ascii="標楷體" w:eastAsia="標楷體" w:hAnsi="標楷體"/>
              </w:rPr>
              <w:t>ncel</w:t>
            </w:r>
            <w:r w:rsidRPr="00751DB6">
              <w:rPr>
                <w:rFonts w:ascii="標楷體" w:eastAsia="標楷體" w:hAnsi="標楷體"/>
              </w:rPr>
              <w:t>Date</w:t>
            </w:r>
            <w:r w:rsidRPr="00751DB6">
              <w:rPr>
                <w:rFonts w:ascii="標楷體" w:eastAsia="標楷體" w:hAnsi="標楷體" w:hint="eastAsia"/>
              </w:rPr>
              <w:t>)]</w:t>
            </w:r>
            <w:r w:rsidR="00577D67" w:rsidRPr="00751DB6">
              <w:rPr>
                <w:rFonts w:ascii="標楷體" w:eastAsia="標楷體" w:hAnsi="標楷體" w:hint="eastAsia"/>
              </w:rPr>
              <w:t>:當[</w:t>
            </w:r>
            <w:r w:rsidR="00577D67" w:rsidRPr="0067386C">
              <w:rPr>
                <w:rFonts w:ascii="標楷體" w:eastAsia="標楷體" w:hAnsi="標楷體" w:hint="eastAsia"/>
                <w:highlight w:val="green"/>
              </w:rPr>
              <w:t>申請代</w:t>
            </w:r>
            <w:r w:rsidR="00751DB6" w:rsidRPr="0067386C">
              <w:rPr>
                <w:rFonts w:ascii="標楷體" w:eastAsia="標楷體" w:hAnsi="標楷體" w:hint="eastAsia"/>
                <w:highlight w:val="green"/>
              </w:rPr>
              <w:t>號</w:t>
            </w:r>
          </w:p>
          <w:p w14:paraId="4B248C9E" w14:textId="77777777" w:rsidR="0067386C" w:rsidRDefault="00751DB6" w:rsidP="00577D67">
            <w:pPr>
              <w:rPr>
                <w:rFonts w:ascii="標楷體" w:eastAsia="標楷體" w:hAnsi="標楷體"/>
              </w:rPr>
            </w:pPr>
            <w:r w:rsidRPr="00751DB6">
              <w:rPr>
                <w:rFonts w:ascii="標楷體" w:eastAsia="標楷體" w:hAnsi="標楷體" w:hint="eastAsia"/>
              </w:rPr>
              <w:t xml:space="preserve">          </w:t>
            </w:r>
            <w:r w:rsidR="00577D67" w:rsidRPr="0067386C">
              <w:rPr>
                <w:rFonts w:ascii="標楷體" w:eastAsia="標楷體" w:hAnsi="標楷體" w:hint="eastAsia"/>
                <w:highlight w:val="green"/>
              </w:rPr>
              <w:t>(26</w:t>
            </w:r>
            <w:r w:rsidR="0067386C" w:rsidRPr="0067386C">
              <w:rPr>
                <w:rFonts w:ascii="標楷體" w:eastAsia="標楷體" w:hAnsi="標楷體" w:hint="eastAsia"/>
                <w:highlight w:val="green"/>
              </w:rPr>
              <w:t>-26</w:t>
            </w:r>
            <w:r w:rsidR="00577D67" w:rsidRPr="0067386C">
              <w:rPr>
                <w:rFonts w:ascii="標楷體" w:eastAsia="標楷體" w:hAnsi="標楷體" w:hint="eastAsia"/>
                <w:highlight w:val="green"/>
              </w:rPr>
              <w:t>)</w:t>
            </w:r>
            <w:r w:rsidR="00577D67" w:rsidRPr="00751DB6">
              <w:rPr>
                <w:rFonts w:ascii="標楷體" w:eastAsia="標楷體" w:hAnsi="標楷體" w:hint="eastAsia"/>
              </w:rPr>
              <w:t>]不為1或4時，且當[狀況代碼(72-73)]</w:t>
            </w:r>
          </w:p>
          <w:p w14:paraId="799BF7C1" w14:textId="77777777" w:rsidR="0067386C" w:rsidRDefault="0067386C" w:rsidP="00577D67">
            <w:pPr>
              <w:rPr>
                <w:rFonts w:ascii="標楷體" w:eastAsia="標楷體" w:hAnsi="標楷體"/>
              </w:rPr>
            </w:pPr>
            <w:r>
              <w:rPr>
                <w:rFonts w:ascii="標楷體" w:eastAsia="標楷體" w:hAnsi="標楷體" w:hint="eastAsia"/>
              </w:rPr>
              <w:t xml:space="preserve">          </w:t>
            </w:r>
            <w:r w:rsidR="00577D67" w:rsidRPr="00751DB6">
              <w:rPr>
                <w:rFonts w:ascii="標楷體" w:eastAsia="標楷體" w:hAnsi="標楷體" w:hint="eastAsia"/>
              </w:rPr>
              <w:t>及[核對註記(74</w:t>
            </w:r>
            <w:r>
              <w:rPr>
                <w:rFonts w:ascii="標楷體" w:eastAsia="標楷體" w:hAnsi="標楷體" w:hint="eastAsia"/>
              </w:rPr>
              <w:t>-74</w:t>
            </w:r>
            <w:r w:rsidR="00577D67" w:rsidRPr="00751DB6">
              <w:rPr>
                <w:rFonts w:ascii="標楷體" w:eastAsia="標楷體" w:hAnsi="標楷體" w:hint="eastAsia"/>
              </w:rPr>
              <w:t>)]為空白時，將終止授權資料依</w:t>
            </w:r>
          </w:p>
          <w:p w14:paraId="20E15F62" w14:textId="7F7985E7" w:rsidR="009E1324" w:rsidRDefault="0067386C" w:rsidP="00202C48">
            <w:pPr>
              <w:rPr>
                <w:rFonts w:ascii="標楷體" w:eastAsia="標楷體" w:hAnsi="標楷體"/>
              </w:rPr>
            </w:pPr>
            <w:r>
              <w:rPr>
                <w:rFonts w:ascii="標楷體" w:eastAsia="標楷體" w:hAnsi="標楷體" w:hint="eastAsia"/>
              </w:rPr>
              <w:t xml:space="preserve">          </w:t>
            </w:r>
            <w:r w:rsidR="00577D67" w:rsidRPr="00751DB6">
              <w:rPr>
                <w:rFonts w:ascii="標楷體" w:eastAsia="標楷體" w:hAnsi="標楷體" w:hint="eastAsia"/>
              </w:rPr>
              <w:t>上傳檔尾錄[資料建檔日期(27-34)]更新</w:t>
            </w:r>
          </w:p>
          <w:p w14:paraId="4F584852" w14:textId="77777777" w:rsidR="00776E44" w:rsidRDefault="00776E44" w:rsidP="00776E44">
            <w:pPr>
              <w:rPr>
                <w:rFonts w:ascii="標楷體" w:eastAsia="標楷體" w:hAnsi="標楷體"/>
              </w:rPr>
            </w:pPr>
            <w:r>
              <w:rPr>
                <w:rFonts w:ascii="標楷體" w:eastAsia="標楷體" w:hAnsi="標楷體" w:hint="eastAsia"/>
              </w:rPr>
              <w:t>7.</w:t>
            </w:r>
            <w:r w:rsidRPr="00456B60">
              <w:rPr>
                <w:rFonts w:ascii="標楷體" w:eastAsia="標楷體" w:hAnsi="標楷體" w:hint="eastAsia"/>
              </w:rPr>
              <w:t>若</w:t>
            </w:r>
            <w:r>
              <w:rPr>
                <w:rFonts w:ascii="標楷體" w:eastAsia="標楷體" w:hAnsi="標楷體" w:hint="eastAsia"/>
              </w:rPr>
              <w:t>[</w:t>
            </w:r>
            <w:r w:rsidRPr="00456B60">
              <w:rPr>
                <w:rFonts w:ascii="標楷體" w:eastAsia="標楷體" w:hAnsi="標楷體" w:hint="eastAsia"/>
              </w:rPr>
              <w:t>銀扣授權帳號檔</w:t>
            </w:r>
            <w:r>
              <w:rPr>
                <w:rFonts w:ascii="標楷體" w:eastAsia="標楷體" w:hAnsi="標楷體" w:hint="eastAsia"/>
              </w:rPr>
              <w:t>(</w:t>
            </w:r>
            <w:r w:rsidRPr="00456B60">
              <w:rPr>
                <w:rFonts w:ascii="標楷體" w:eastAsia="標楷體" w:hAnsi="標楷體"/>
              </w:rPr>
              <w:t>BankAuthAct</w:t>
            </w:r>
            <w:r>
              <w:rPr>
                <w:rFonts w:ascii="標楷體" w:eastAsia="標楷體" w:hAnsi="標楷體" w:hint="eastAsia"/>
              </w:rPr>
              <w:t>)]</w:t>
            </w:r>
            <w:r w:rsidRPr="00456B60">
              <w:rPr>
                <w:rFonts w:ascii="標楷體" w:eastAsia="標楷體" w:hAnsi="標楷體" w:hint="eastAsia"/>
              </w:rPr>
              <w:t>多筆</w:t>
            </w:r>
            <w:r>
              <w:rPr>
                <w:rFonts w:ascii="標楷體" w:eastAsia="標楷體" w:hAnsi="標楷體" w:hint="eastAsia"/>
              </w:rPr>
              <w:t>[</w:t>
            </w:r>
            <w:r w:rsidRPr="00456B60">
              <w:rPr>
                <w:rFonts w:ascii="標楷體" w:eastAsia="標楷體" w:hAnsi="標楷體" w:hint="eastAsia"/>
              </w:rPr>
              <w:t>額度</w:t>
            </w:r>
            <w:r>
              <w:rPr>
                <w:rFonts w:ascii="標楷體" w:eastAsia="標楷體" w:hAnsi="標楷體" w:hint="eastAsia"/>
              </w:rPr>
              <w:t>(F</w:t>
            </w:r>
            <w:r>
              <w:rPr>
                <w:rFonts w:ascii="標楷體" w:eastAsia="標楷體" w:hAnsi="標楷體"/>
              </w:rPr>
              <w:t>acmNo</w:t>
            </w:r>
            <w:r>
              <w:rPr>
                <w:rFonts w:ascii="標楷體" w:eastAsia="標楷體" w:hAnsi="標楷體" w:hint="eastAsia"/>
              </w:rPr>
              <w:t>)]</w:t>
            </w:r>
            <w:r w:rsidRPr="00456B60">
              <w:rPr>
                <w:rFonts w:ascii="標楷體" w:eastAsia="標楷體" w:hAnsi="標楷體" w:hint="eastAsia"/>
              </w:rPr>
              <w:t>使用</w:t>
            </w:r>
          </w:p>
          <w:p w14:paraId="08DB4663" w14:textId="77777777" w:rsidR="00776E44" w:rsidRDefault="00776E44" w:rsidP="00776E44">
            <w:pPr>
              <w:ind w:firstLineChars="100" w:firstLine="240"/>
              <w:rPr>
                <w:rFonts w:ascii="標楷體" w:eastAsia="標楷體" w:hAnsi="標楷體"/>
              </w:rPr>
            </w:pPr>
            <w:r w:rsidRPr="00456B60">
              <w:rPr>
                <w:rFonts w:ascii="標楷體" w:eastAsia="標楷體" w:hAnsi="標楷體" w:hint="eastAsia"/>
              </w:rPr>
              <w:t>同一</w:t>
            </w:r>
            <w:r>
              <w:rPr>
                <w:rFonts w:ascii="標楷體" w:eastAsia="標楷體" w:hAnsi="標楷體" w:hint="eastAsia"/>
              </w:rPr>
              <w:t>[扣款</w:t>
            </w:r>
            <w:r w:rsidRPr="00456B60">
              <w:rPr>
                <w:rFonts w:ascii="標楷體" w:eastAsia="標楷體" w:hAnsi="標楷體" w:hint="eastAsia"/>
              </w:rPr>
              <w:t>帳號</w:t>
            </w:r>
            <w:r>
              <w:rPr>
                <w:rFonts w:ascii="標楷體" w:eastAsia="標楷體" w:hAnsi="標楷體" w:hint="eastAsia"/>
              </w:rPr>
              <w:t>(Re</w:t>
            </w:r>
            <w:r>
              <w:rPr>
                <w:rFonts w:ascii="標楷體" w:eastAsia="標楷體" w:hAnsi="標楷體"/>
              </w:rPr>
              <w:t>payAcct</w:t>
            </w:r>
            <w:r>
              <w:rPr>
                <w:rFonts w:ascii="標楷體" w:eastAsia="標楷體" w:hAnsi="標楷體" w:hint="eastAsia"/>
              </w:rPr>
              <w:t>)</w:t>
            </w:r>
            <w:r>
              <w:rPr>
                <w:rFonts w:ascii="標楷體" w:eastAsia="標楷體" w:hAnsi="標楷體"/>
              </w:rPr>
              <w:t>]</w:t>
            </w:r>
            <w:r w:rsidRPr="00456B60">
              <w:rPr>
                <w:rFonts w:ascii="標楷體" w:eastAsia="標楷體" w:hAnsi="標楷體" w:hint="eastAsia"/>
              </w:rPr>
              <w:t>，該</w:t>
            </w:r>
            <w:r>
              <w:rPr>
                <w:rFonts w:ascii="標楷體" w:eastAsia="標楷體" w:hAnsi="標楷體" w:hint="eastAsia"/>
              </w:rPr>
              <w:t>[扣款</w:t>
            </w:r>
            <w:r w:rsidRPr="00456B60">
              <w:rPr>
                <w:rFonts w:ascii="標楷體" w:eastAsia="標楷體" w:hAnsi="標楷體" w:hint="eastAsia"/>
              </w:rPr>
              <w:t>帳號</w:t>
            </w:r>
            <w:r>
              <w:rPr>
                <w:rFonts w:ascii="標楷體" w:eastAsia="標楷體" w:hAnsi="標楷體" w:hint="eastAsia"/>
              </w:rPr>
              <w:t>(Re</w:t>
            </w:r>
            <w:r>
              <w:rPr>
                <w:rFonts w:ascii="標楷體" w:eastAsia="標楷體" w:hAnsi="標楷體"/>
              </w:rPr>
              <w:t>payAcct</w:t>
            </w:r>
            <w:r>
              <w:rPr>
                <w:rFonts w:ascii="標楷體" w:eastAsia="標楷體" w:hAnsi="標楷體" w:hint="eastAsia"/>
              </w:rPr>
              <w:t>)</w:t>
            </w:r>
            <w:r>
              <w:rPr>
                <w:rFonts w:ascii="標楷體" w:eastAsia="標楷體" w:hAnsi="標楷體"/>
              </w:rPr>
              <w:t>]</w:t>
            </w:r>
            <w:r w:rsidRPr="00456B60">
              <w:rPr>
                <w:rFonts w:ascii="標楷體" w:eastAsia="標楷體" w:hAnsi="標楷體" w:hint="eastAsia"/>
              </w:rPr>
              <w:t>為此</w:t>
            </w:r>
          </w:p>
          <w:p w14:paraId="1B4F1B3D" w14:textId="77777777" w:rsidR="00776E44" w:rsidRDefault="00776E44" w:rsidP="00776E44">
            <w:pPr>
              <w:ind w:firstLineChars="100" w:firstLine="240"/>
              <w:rPr>
                <w:rFonts w:ascii="標楷體" w:eastAsia="標楷體" w:hAnsi="標楷體"/>
              </w:rPr>
            </w:pPr>
            <w:r w:rsidRPr="00456B60">
              <w:rPr>
                <w:rFonts w:ascii="標楷體" w:eastAsia="標楷體" w:hAnsi="標楷體" w:hint="eastAsia"/>
              </w:rPr>
              <w:t>批回傳一併更新</w:t>
            </w:r>
            <w:r>
              <w:rPr>
                <w:rFonts w:ascii="標楷體" w:eastAsia="標楷體" w:hAnsi="標楷體" w:hint="eastAsia"/>
              </w:rPr>
              <w:t>[</w:t>
            </w:r>
            <w:r w:rsidRPr="00456B60">
              <w:rPr>
                <w:rFonts w:ascii="標楷體" w:eastAsia="標楷體" w:hAnsi="標楷體" w:hint="eastAsia"/>
              </w:rPr>
              <w:t>狀態</w:t>
            </w:r>
            <w:r>
              <w:rPr>
                <w:rFonts w:ascii="標楷體" w:eastAsia="標楷體" w:hAnsi="標楷體" w:hint="eastAsia"/>
              </w:rPr>
              <w:t>(</w:t>
            </w:r>
            <w:r>
              <w:rPr>
                <w:rFonts w:ascii="標楷體" w:eastAsia="標楷體" w:hAnsi="標楷體"/>
              </w:rPr>
              <w:t>Status)]</w:t>
            </w:r>
          </w:p>
          <w:p w14:paraId="5F2805AD" w14:textId="59422865" w:rsidR="00B90614" w:rsidRPr="00713D82" w:rsidRDefault="00B90614" w:rsidP="00B90614">
            <w:pPr>
              <w:rPr>
                <w:rFonts w:ascii="標楷體" w:eastAsia="標楷體" w:hAnsi="標楷體"/>
              </w:rPr>
            </w:pPr>
            <w:r w:rsidRPr="00F56842">
              <w:rPr>
                <w:rFonts w:ascii="標楷體" w:eastAsia="標楷體" w:hAnsi="標楷體" w:hint="eastAsia"/>
                <w:highlight w:val="yellow"/>
              </w:rPr>
              <w:t>8.提回檔更新[郵局授權記錄檔(</w:t>
            </w:r>
            <w:r w:rsidRPr="00F56842">
              <w:rPr>
                <w:rFonts w:ascii="標楷體" w:eastAsia="標楷體" w:hAnsi="標楷體"/>
                <w:highlight w:val="yellow"/>
              </w:rPr>
              <w:t>PostAuthLog</w:t>
            </w:r>
            <w:r w:rsidRPr="00F56842">
              <w:rPr>
                <w:rFonts w:ascii="標楷體" w:eastAsia="標楷體" w:hAnsi="標楷體" w:hint="eastAsia"/>
                <w:highlight w:val="yellow"/>
              </w:rPr>
              <w:t>)]、[ACH授權記錄檔(</w:t>
            </w:r>
            <w:r w:rsidRPr="00F56842">
              <w:rPr>
                <w:rFonts w:ascii="標楷體" w:eastAsia="標楷體" w:hAnsi="標楷體"/>
                <w:highlight w:val="yellow"/>
              </w:rPr>
              <w:t>AchAuthLog</w:t>
            </w:r>
            <w:r w:rsidRPr="00F56842">
              <w:rPr>
                <w:rFonts w:ascii="標楷體" w:eastAsia="標楷體" w:hAnsi="標楷體" w:hint="eastAsia"/>
                <w:highlight w:val="yellow"/>
              </w:rPr>
              <w:t>)]資料寫入[郵局授權紀錄歷史檔(</w:t>
            </w:r>
            <w:r w:rsidRPr="00F56842">
              <w:rPr>
                <w:rFonts w:ascii="標楷體" w:eastAsia="標楷體" w:hAnsi="標楷體"/>
                <w:highlight w:val="yellow"/>
              </w:rPr>
              <w:t>PostAuthLogHistory</w:t>
            </w:r>
            <w:r w:rsidRPr="00F56842">
              <w:rPr>
                <w:rFonts w:ascii="標楷體" w:eastAsia="標楷體" w:hAnsi="標楷體" w:hint="eastAsia"/>
                <w:highlight w:val="yellow"/>
              </w:rPr>
              <w:t>)](期款、火險同時成功或失敗才寫入郵局授權紀錄歷史檔)、[A</w:t>
            </w:r>
            <w:r w:rsidRPr="00F56842">
              <w:rPr>
                <w:rFonts w:ascii="標楷體" w:eastAsia="標楷體" w:hAnsi="標楷體"/>
                <w:highlight w:val="yellow"/>
              </w:rPr>
              <w:t>ch</w:t>
            </w:r>
            <w:r w:rsidRPr="00F56842">
              <w:rPr>
                <w:rFonts w:ascii="標楷體" w:eastAsia="標楷體" w:hAnsi="標楷體" w:hint="eastAsia"/>
                <w:highlight w:val="yellow"/>
              </w:rPr>
              <w:t>授權紀錄歷史檔(</w:t>
            </w:r>
            <w:r w:rsidRPr="00F56842">
              <w:rPr>
                <w:rFonts w:ascii="標楷體" w:eastAsia="標楷體" w:hAnsi="標楷體"/>
                <w:highlight w:val="yellow"/>
              </w:rPr>
              <w:t>AchAuthLogHistory</w:t>
            </w:r>
            <w:r w:rsidRPr="00F56842">
              <w:rPr>
                <w:rFonts w:ascii="標楷體" w:eastAsia="標楷體" w:hAnsi="標楷體" w:hint="eastAsia"/>
                <w:highlight w:val="yellow"/>
              </w:rPr>
              <w:t>)]</w:t>
            </w:r>
          </w:p>
        </w:tc>
      </w:tr>
      <w:tr w:rsidR="00E30B94" w:rsidRPr="00713D82" w14:paraId="6AC6ACD7" w14:textId="77777777" w:rsidTr="00020A1D">
        <w:tc>
          <w:tcPr>
            <w:tcW w:w="851" w:type="dxa"/>
            <w:shd w:val="clear" w:color="auto" w:fill="auto"/>
          </w:tcPr>
          <w:p w14:paraId="3875D8D3" w14:textId="77777777" w:rsidR="00E30B94" w:rsidRPr="00713D82" w:rsidRDefault="00E30B94" w:rsidP="00020A1D">
            <w:pPr>
              <w:jc w:val="center"/>
              <w:rPr>
                <w:rFonts w:ascii="標楷體" w:eastAsia="標楷體" w:hAnsi="標楷體"/>
              </w:rPr>
            </w:pPr>
            <w:r w:rsidRPr="00713D82">
              <w:rPr>
                <w:rFonts w:ascii="標楷體" w:eastAsia="標楷體" w:hAnsi="標楷體" w:hint="eastAsia"/>
              </w:rPr>
              <w:lastRenderedPageBreak/>
              <w:t>2</w:t>
            </w:r>
          </w:p>
        </w:tc>
        <w:tc>
          <w:tcPr>
            <w:tcW w:w="2126" w:type="dxa"/>
            <w:shd w:val="clear" w:color="auto" w:fill="auto"/>
          </w:tcPr>
          <w:p w14:paraId="1C0BDF56" w14:textId="77777777" w:rsidR="00E30B94" w:rsidRPr="00713D82" w:rsidRDefault="00E30B94" w:rsidP="00020A1D">
            <w:pPr>
              <w:rPr>
                <w:rFonts w:ascii="標楷體" w:eastAsia="標楷體" w:hAnsi="標楷體"/>
                <w:lang w:eastAsia="zh-HK"/>
              </w:rPr>
            </w:pPr>
            <w:r w:rsidRPr="00713D82">
              <w:rPr>
                <w:rFonts w:ascii="標楷體" w:eastAsia="標楷體" w:hAnsi="標楷體" w:hint="eastAsia"/>
                <w:lang w:eastAsia="zh-HK"/>
              </w:rPr>
              <w:t>離開</w:t>
            </w:r>
          </w:p>
        </w:tc>
        <w:tc>
          <w:tcPr>
            <w:tcW w:w="7033" w:type="dxa"/>
            <w:shd w:val="clear" w:color="auto" w:fill="auto"/>
          </w:tcPr>
          <w:p w14:paraId="0E83A110" w14:textId="77777777" w:rsidR="00E30B94" w:rsidRPr="00713D82" w:rsidRDefault="00E30B94" w:rsidP="00020A1D">
            <w:pPr>
              <w:rPr>
                <w:rFonts w:ascii="標楷體" w:eastAsia="標楷體" w:hAnsi="標楷體"/>
                <w:lang w:eastAsia="zh-HK"/>
              </w:rPr>
            </w:pPr>
            <w:r w:rsidRPr="00713D82">
              <w:rPr>
                <w:rFonts w:ascii="標楷體" w:eastAsia="標楷體" w:hAnsi="標楷體" w:hint="eastAsia"/>
                <w:lang w:eastAsia="zh-HK"/>
              </w:rPr>
              <w:t>關閉此畫面</w:t>
            </w:r>
          </w:p>
        </w:tc>
      </w:tr>
    </w:tbl>
    <w:p w14:paraId="62E19FA0" w14:textId="77777777" w:rsidR="00E30B94" w:rsidRPr="00456B60" w:rsidRDefault="00E30B94" w:rsidP="005A18D1">
      <w:pPr>
        <w:pStyle w:val="42"/>
        <w:spacing w:after="72"/>
        <w:ind w:leftChars="0" w:left="0"/>
        <w:rPr>
          <w:rFonts w:hAnsi="標楷體"/>
        </w:rPr>
      </w:pPr>
    </w:p>
    <w:p w14:paraId="04B5B025" w14:textId="77777777" w:rsidR="005A18D1" w:rsidRPr="00456B60" w:rsidRDefault="005A18D1" w:rsidP="00CA731B">
      <w:pPr>
        <w:pStyle w:val="a"/>
      </w:pPr>
      <w:r w:rsidRPr="00456B60">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87"/>
        <w:gridCol w:w="2094"/>
        <w:gridCol w:w="982"/>
        <w:gridCol w:w="1399"/>
        <w:gridCol w:w="703"/>
        <w:gridCol w:w="708"/>
        <w:gridCol w:w="3821"/>
      </w:tblGrid>
      <w:tr w:rsidR="005A18D1" w:rsidRPr="00456B60" w14:paraId="6D6FEC3C" w14:textId="77777777" w:rsidTr="0062085C">
        <w:trPr>
          <w:trHeight w:val="388"/>
          <w:jc w:val="center"/>
        </w:trPr>
        <w:tc>
          <w:tcPr>
            <w:tcW w:w="488" w:type="dxa"/>
            <w:vMerge w:val="restart"/>
            <w:shd w:val="clear" w:color="auto" w:fill="D9D9D9"/>
          </w:tcPr>
          <w:p w14:paraId="493327F3" w14:textId="77777777" w:rsidR="005A18D1" w:rsidRPr="00456B60" w:rsidRDefault="005A18D1" w:rsidP="0093607A">
            <w:pPr>
              <w:rPr>
                <w:rFonts w:eastAsia="標楷體"/>
              </w:rPr>
            </w:pPr>
            <w:r w:rsidRPr="00456B60">
              <w:rPr>
                <w:rFonts w:eastAsia="標楷體"/>
              </w:rPr>
              <w:t>序號</w:t>
            </w:r>
          </w:p>
        </w:tc>
        <w:tc>
          <w:tcPr>
            <w:tcW w:w="2126" w:type="dxa"/>
            <w:vMerge w:val="restart"/>
            <w:shd w:val="clear" w:color="auto" w:fill="D9D9D9"/>
          </w:tcPr>
          <w:p w14:paraId="4A906B12" w14:textId="77777777" w:rsidR="005A18D1" w:rsidRPr="00456B60" w:rsidRDefault="005A18D1" w:rsidP="0093607A">
            <w:pPr>
              <w:rPr>
                <w:rFonts w:eastAsia="標楷體"/>
              </w:rPr>
            </w:pPr>
            <w:r w:rsidRPr="00456B60">
              <w:rPr>
                <w:rFonts w:eastAsia="標楷體"/>
              </w:rPr>
              <w:t>欄位</w:t>
            </w:r>
          </w:p>
        </w:tc>
        <w:tc>
          <w:tcPr>
            <w:tcW w:w="3827" w:type="dxa"/>
            <w:gridSpan w:val="4"/>
            <w:shd w:val="clear" w:color="auto" w:fill="D9D9D9"/>
          </w:tcPr>
          <w:p w14:paraId="21686A8E" w14:textId="77777777" w:rsidR="005A18D1" w:rsidRPr="00456B60" w:rsidRDefault="005A18D1" w:rsidP="0093607A">
            <w:pPr>
              <w:rPr>
                <w:rFonts w:eastAsia="標楷體"/>
              </w:rPr>
            </w:pPr>
            <w:r w:rsidRPr="00456B60">
              <w:rPr>
                <w:rFonts w:eastAsia="標楷體"/>
              </w:rPr>
              <w:t>說明</w:t>
            </w:r>
          </w:p>
        </w:tc>
        <w:tc>
          <w:tcPr>
            <w:tcW w:w="3887" w:type="dxa"/>
            <w:vMerge w:val="restart"/>
            <w:shd w:val="clear" w:color="auto" w:fill="D9D9D9"/>
          </w:tcPr>
          <w:p w14:paraId="3DCC9B55" w14:textId="77777777" w:rsidR="005A18D1" w:rsidRPr="00456B60" w:rsidRDefault="005A18D1" w:rsidP="0093607A">
            <w:pPr>
              <w:rPr>
                <w:rFonts w:eastAsia="標楷體"/>
              </w:rPr>
            </w:pPr>
            <w:r w:rsidRPr="00456B60">
              <w:rPr>
                <w:rFonts w:eastAsia="標楷體"/>
              </w:rPr>
              <w:t>處理邏輯及注意事項</w:t>
            </w:r>
          </w:p>
        </w:tc>
      </w:tr>
      <w:tr w:rsidR="005A18D1" w:rsidRPr="00456B60" w14:paraId="5D4DC114" w14:textId="77777777" w:rsidTr="0062085C">
        <w:trPr>
          <w:trHeight w:val="244"/>
          <w:jc w:val="center"/>
        </w:trPr>
        <w:tc>
          <w:tcPr>
            <w:tcW w:w="488" w:type="dxa"/>
            <w:vMerge/>
            <w:shd w:val="clear" w:color="auto" w:fill="D9D9D9"/>
          </w:tcPr>
          <w:p w14:paraId="79C6AA43" w14:textId="77777777" w:rsidR="005A18D1" w:rsidRPr="00456B60" w:rsidRDefault="005A18D1" w:rsidP="0093607A">
            <w:pPr>
              <w:rPr>
                <w:rFonts w:eastAsia="標楷體"/>
              </w:rPr>
            </w:pPr>
          </w:p>
        </w:tc>
        <w:tc>
          <w:tcPr>
            <w:tcW w:w="2126" w:type="dxa"/>
            <w:vMerge/>
            <w:shd w:val="clear" w:color="auto" w:fill="D9D9D9"/>
          </w:tcPr>
          <w:p w14:paraId="557EBEE7" w14:textId="77777777" w:rsidR="005A18D1" w:rsidRPr="00456B60" w:rsidRDefault="005A18D1" w:rsidP="0093607A">
            <w:pPr>
              <w:rPr>
                <w:rFonts w:eastAsia="標楷體"/>
              </w:rPr>
            </w:pPr>
          </w:p>
        </w:tc>
        <w:tc>
          <w:tcPr>
            <w:tcW w:w="992" w:type="dxa"/>
            <w:shd w:val="clear" w:color="auto" w:fill="D9D9D9"/>
          </w:tcPr>
          <w:p w14:paraId="7A6E99C7" w14:textId="77777777" w:rsidR="005A18D1" w:rsidRPr="00456B60" w:rsidRDefault="005A18D1" w:rsidP="0093607A">
            <w:pPr>
              <w:rPr>
                <w:rFonts w:eastAsia="標楷體"/>
              </w:rPr>
            </w:pPr>
            <w:r w:rsidRPr="00456B60">
              <w:rPr>
                <w:rFonts w:eastAsia="標楷體"/>
              </w:rPr>
              <w:t>預設值</w:t>
            </w:r>
          </w:p>
        </w:tc>
        <w:tc>
          <w:tcPr>
            <w:tcW w:w="1418" w:type="dxa"/>
            <w:shd w:val="clear" w:color="auto" w:fill="D9D9D9"/>
          </w:tcPr>
          <w:p w14:paraId="000E5CC9" w14:textId="77777777" w:rsidR="005A18D1" w:rsidRPr="00456B60" w:rsidRDefault="005A18D1" w:rsidP="0093607A">
            <w:pPr>
              <w:rPr>
                <w:rFonts w:eastAsia="標楷體"/>
              </w:rPr>
            </w:pPr>
            <w:r w:rsidRPr="00456B60">
              <w:rPr>
                <w:rFonts w:eastAsia="標楷體"/>
              </w:rPr>
              <w:t>選單內容</w:t>
            </w:r>
          </w:p>
        </w:tc>
        <w:tc>
          <w:tcPr>
            <w:tcW w:w="708" w:type="dxa"/>
            <w:shd w:val="clear" w:color="auto" w:fill="D9D9D9"/>
          </w:tcPr>
          <w:p w14:paraId="420A374D" w14:textId="77777777" w:rsidR="005A18D1" w:rsidRPr="00456B60" w:rsidRDefault="005A18D1" w:rsidP="0093607A">
            <w:pPr>
              <w:rPr>
                <w:rFonts w:eastAsia="標楷體"/>
              </w:rPr>
            </w:pPr>
            <w:r w:rsidRPr="00456B60">
              <w:rPr>
                <w:rFonts w:eastAsia="標楷體"/>
              </w:rPr>
              <w:t>必填</w:t>
            </w:r>
          </w:p>
        </w:tc>
        <w:tc>
          <w:tcPr>
            <w:tcW w:w="709" w:type="dxa"/>
            <w:shd w:val="clear" w:color="auto" w:fill="D9D9D9"/>
          </w:tcPr>
          <w:p w14:paraId="1CF86C3A" w14:textId="77777777" w:rsidR="005A18D1" w:rsidRPr="00456B60" w:rsidRDefault="005A18D1" w:rsidP="0093607A">
            <w:pPr>
              <w:rPr>
                <w:rFonts w:eastAsia="標楷體"/>
              </w:rPr>
            </w:pPr>
            <w:r w:rsidRPr="00456B60">
              <w:rPr>
                <w:rFonts w:eastAsia="標楷體"/>
              </w:rPr>
              <w:t>R/W</w:t>
            </w:r>
          </w:p>
        </w:tc>
        <w:tc>
          <w:tcPr>
            <w:tcW w:w="3887" w:type="dxa"/>
            <w:vMerge/>
            <w:shd w:val="clear" w:color="auto" w:fill="D9D9D9"/>
          </w:tcPr>
          <w:p w14:paraId="015CB9BA" w14:textId="77777777" w:rsidR="005A18D1" w:rsidRPr="00456B60" w:rsidRDefault="005A18D1" w:rsidP="0093607A">
            <w:pPr>
              <w:rPr>
                <w:rFonts w:eastAsia="標楷體"/>
              </w:rPr>
            </w:pPr>
          </w:p>
        </w:tc>
      </w:tr>
      <w:tr w:rsidR="00E30B94" w:rsidRPr="00456B60" w14:paraId="72931067" w14:textId="77777777" w:rsidTr="0093607A">
        <w:trPr>
          <w:trHeight w:val="291"/>
          <w:jc w:val="center"/>
        </w:trPr>
        <w:tc>
          <w:tcPr>
            <w:tcW w:w="488" w:type="dxa"/>
          </w:tcPr>
          <w:p w14:paraId="0AF4F210" w14:textId="77777777" w:rsidR="00E30B94" w:rsidRPr="00456B60" w:rsidRDefault="00E30B94" w:rsidP="00E30B94">
            <w:pPr>
              <w:rPr>
                <w:rFonts w:ascii="標楷體" w:eastAsia="標楷體" w:hAnsi="標楷體"/>
              </w:rPr>
            </w:pPr>
            <w:r w:rsidRPr="00456B60">
              <w:rPr>
                <w:rFonts w:ascii="標楷體" w:eastAsia="標楷體" w:hAnsi="標楷體" w:hint="eastAsia"/>
              </w:rPr>
              <w:t>1</w:t>
            </w:r>
          </w:p>
        </w:tc>
        <w:tc>
          <w:tcPr>
            <w:tcW w:w="2126" w:type="dxa"/>
          </w:tcPr>
          <w:p w14:paraId="71F70DED" w14:textId="77777777" w:rsidR="00E30B94" w:rsidRPr="00456B60" w:rsidRDefault="00E30B94" w:rsidP="00E30B94">
            <w:pPr>
              <w:rPr>
                <w:rFonts w:ascii="標楷體" w:eastAsia="標楷體" w:hAnsi="標楷體"/>
              </w:rPr>
            </w:pPr>
            <w:r w:rsidRPr="00456B60">
              <w:rPr>
                <w:rFonts w:ascii="標楷體" w:eastAsia="標楷體" w:hAnsi="標楷體" w:hint="eastAsia"/>
              </w:rPr>
              <w:t>選擇檔案</w:t>
            </w:r>
          </w:p>
        </w:tc>
        <w:tc>
          <w:tcPr>
            <w:tcW w:w="992" w:type="dxa"/>
          </w:tcPr>
          <w:p w14:paraId="2DDE2D31" w14:textId="77777777" w:rsidR="00E30B94" w:rsidRPr="00456B60" w:rsidRDefault="00E30B94" w:rsidP="00E30B94">
            <w:pPr>
              <w:rPr>
                <w:rFonts w:ascii="標楷體" w:eastAsia="標楷體" w:hAnsi="標楷體"/>
              </w:rPr>
            </w:pPr>
          </w:p>
        </w:tc>
        <w:tc>
          <w:tcPr>
            <w:tcW w:w="1418" w:type="dxa"/>
          </w:tcPr>
          <w:p w14:paraId="3F788073" w14:textId="77777777" w:rsidR="00E30B94" w:rsidRPr="00456B60" w:rsidRDefault="00E30B94" w:rsidP="00E30B94">
            <w:pPr>
              <w:rPr>
                <w:rFonts w:ascii="標楷體" w:eastAsia="標楷體" w:hAnsi="標楷體"/>
              </w:rPr>
            </w:pPr>
          </w:p>
        </w:tc>
        <w:tc>
          <w:tcPr>
            <w:tcW w:w="708" w:type="dxa"/>
          </w:tcPr>
          <w:p w14:paraId="0CE498D7" w14:textId="77777777" w:rsidR="00E30B94" w:rsidRPr="00456B60" w:rsidRDefault="00E30B94" w:rsidP="00E30B94">
            <w:pPr>
              <w:rPr>
                <w:rFonts w:ascii="標楷體" w:eastAsia="標楷體" w:hAnsi="標楷體"/>
              </w:rPr>
            </w:pPr>
            <w:r w:rsidRPr="00456B60">
              <w:rPr>
                <w:rFonts w:ascii="標楷體" w:eastAsia="標楷體" w:hAnsi="標楷體" w:hint="eastAsia"/>
              </w:rPr>
              <w:t>V</w:t>
            </w:r>
          </w:p>
        </w:tc>
        <w:tc>
          <w:tcPr>
            <w:tcW w:w="709" w:type="dxa"/>
          </w:tcPr>
          <w:p w14:paraId="38C83A83" w14:textId="77777777" w:rsidR="00E30B94" w:rsidRPr="00456B60" w:rsidRDefault="00E30B94" w:rsidP="00E30B94">
            <w:pPr>
              <w:rPr>
                <w:rFonts w:ascii="標楷體" w:eastAsia="標楷體" w:hAnsi="標楷體"/>
              </w:rPr>
            </w:pPr>
            <w:r w:rsidRPr="00456B60">
              <w:rPr>
                <w:rFonts w:ascii="標楷體" w:eastAsia="標楷體" w:hAnsi="標楷體" w:hint="eastAsia"/>
              </w:rPr>
              <w:t>R</w:t>
            </w:r>
          </w:p>
        </w:tc>
        <w:tc>
          <w:tcPr>
            <w:tcW w:w="3887" w:type="dxa"/>
          </w:tcPr>
          <w:p w14:paraId="74797539" w14:textId="77777777" w:rsidR="00E30B94" w:rsidRPr="00456B60" w:rsidRDefault="00E30B94" w:rsidP="00E30B94">
            <w:pPr>
              <w:rPr>
                <w:rFonts w:ascii="標楷體" w:eastAsia="標楷體" w:hAnsi="標楷體"/>
              </w:rPr>
            </w:pPr>
            <w:r w:rsidRPr="00456B60">
              <w:rPr>
                <w:rFonts w:ascii="標楷體" w:eastAsia="標楷體" w:hAnsi="標楷體" w:hint="eastAsia"/>
              </w:rPr>
              <w:t>點選指定目錄之檔案上傳暫存區</w:t>
            </w:r>
          </w:p>
        </w:tc>
      </w:tr>
    </w:tbl>
    <w:p w14:paraId="0EE933A3" w14:textId="77777777" w:rsidR="00BB4A95" w:rsidRDefault="00BB4A95" w:rsidP="00775231"/>
    <w:p w14:paraId="236E9D34" w14:textId="77777777" w:rsidR="00361B23" w:rsidRPr="00CA731B" w:rsidRDefault="00361B23" w:rsidP="00CA731B">
      <w:pPr>
        <w:pStyle w:val="a"/>
        <w:rPr>
          <w:rFonts w:ascii="Arial" w:cs="標楷體"/>
          <w:kern w:val="0"/>
          <w:szCs w:val="28"/>
        </w:rPr>
      </w:pPr>
      <w:r w:rsidRPr="00456B60">
        <w:rPr>
          <w:rFonts w:hint="eastAsia"/>
          <w:lang w:eastAsia="zh-HK"/>
        </w:rPr>
        <w:t>輸出畫面</w:t>
      </w:r>
      <w:r w:rsidRPr="00456B60">
        <w:t>資料</w:t>
      </w:r>
    </w:p>
    <w:p w14:paraId="65919514" w14:textId="5BEB47AC" w:rsidR="0066723A" w:rsidRDefault="00361B23" w:rsidP="00361B23">
      <w:pPr>
        <w:pStyle w:val="42"/>
        <w:spacing w:after="72"/>
        <w:ind w:leftChars="0" w:left="0"/>
        <w:rPr>
          <w:rFonts w:hAnsi="標楷體"/>
          <w:noProof/>
        </w:rPr>
      </w:pPr>
      <w:r w:rsidRPr="00456B60">
        <w:rPr>
          <w:rFonts w:hAnsi="標楷體"/>
        </w:rPr>
        <w:t xml:space="preserve"> </w:t>
      </w:r>
      <w:r w:rsidR="00EE6E6B" w:rsidRPr="0066723A">
        <w:rPr>
          <w:rFonts w:hAnsi="標楷體"/>
          <w:noProof/>
        </w:rPr>
        <w:drawing>
          <wp:inline distT="0" distB="0" distL="0" distR="0" wp14:anchorId="4BDE7CF0" wp14:editId="7AEC7256">
            <wp:extent cx="4692650" cy="2286000"/>
            <wp:effectExtent l="0" t="0" r="0" b="0"/>
            <wp:docPr id="15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4692650" cy="2286000"/>
                    </a:xfrm>
                    <a:prstGeom prst="rect">
                      <a:avLst/>
                    </a:prstGeom>
                    <a:noFill/>
                    <a:ln>
                      <a:noFill/>
                    </a:ln>
                  </pic:spPr>
                </pic:pic>
              </a:graphicData>
            </a:graphic>
          </wp:inline>
        </w:drawing>
      </w:r>
    </w:p>
    <w:p w14:paraId="1D10FB28" w14:textId="4F886984" w:rsidR="0066723A" w:rsidRDefault="00EE6E6B" w:rsidP="00361B23">
      <w:pPr>
        <w:pStyle w:val="42"/>
        <w:spacing w:after="72"/>
        <w:ind w:leftChars="0" w:left="0"/>
        <w:rPr>
          <w:rFonts w:hAnsi="標楷體"/>
          <w:noProof/>
        </w:rPr>
      </w:pPr>
      <w:r w:rsidRPr="0066723A">
        <w:rPr>
          <w:rFonts w:hAnsi="標楷體"/>
          <w:noProof/>
        </w:rPr>
        <w:drawing>
          <wp:inline distT="0" distB="0" distL="0" distR="0" wp14:anchorId="316BD144" wp14:editId="6383BA21">
            <wp:extent cx="4114800" cy="1981200"/>
            <wp:effectExtent l="0" t="0" r="0" b="0"/>
            <wp:docPr id="15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4114800" cy="1981200"/>
                    </a:xfrm>
                    <a:prstGeom prst="rect">
                      <a:avLst/>
                    </a:prstGeom>
                    <a:noFill/>
                    <a:ln>
                      <a:noFill/>
                    </a:ln>
                  </pic:spPr>
                </pic:pic>
              </a:graphicData>
            </a:graphic>
          </wp:inline>
        </w:drawing>
      </w:r>
    </w:p>
    <w:p w14:paraId="2F7FEDAC" w14:textId="77777777" w:rsidR="00361B23" w:rsidRDefault="00361B23" w:rsidP="00361B23">
      <w:pPr>
        <w:pStyle w:val="42"/>
        <w:spacing w:after="72"/>
        <w:ind w:leftChars="0" w:left="0"/>
        <w:rPr>
          <w:rFonts w:hAnsi="標楷體"/>
          <w:noProof/>
        </w:rPr>
      </w:pPr>
    </w:p>
    <w:p w14:paraId="59CDA58B" w14:textId="77777777" w:rsidR="00361B23" w:rsidRPr="00456B60" w:rsidRDefault="00361B23" w:rsidP="00CA731B">
      <w:pPr>
        <w:pStyle w:val="a"/>
      </w:pPr>
      <w:r w:rsidRPr="00456B60">
        <w:t>畫面資料說明</w:t>
      </w:r>
      <w:r>
        <w:rPr>
          <w:rFonts w:hint="eastAsia"/>
        </w:rPr>
        <w:t>-新光</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3"/>
        <w:gridCol w:w="1220"/>
        <w:gridCol w:w="1616"/>
        <w:gridCol w:w="2856"/>
        <w:gridCol w:w="3709"/>
      </w:tblGrid>
      <w:tr w:rsidR="00361B23" w:rsidRPr="00456B60" w14:paraId="163668BA" w14:textId="77777777" w:rsidTr="002840EE">
        <w:tc>
          <w:tcPr>
            <w:tcW w:w="812" w:type="dxa"/>
            <w:shd w:val="clear" w:color="auto" w:fill="D9D9D9"/>
          </w:tcPr>
          <w:p w14:paraId="415498F7" w14:textId="77777777" w:rsidR="00361B23" w:rsidRPr="00456B60" w:rsidRDefault="00361B23" w:rsidP="002840EE">
            <w:pPr>
              <w:jc w:val="center"/>
              <w:rPr>
                <w:rFonts w:ascii="標楷體" w:eastAsia="標楷體" w:hAnsi="標楷體"/>
                <w:lang w:eastAsia="zh-HK"/>
              </w:rPr>
            </w:pPr>
            <w:r w:rsidRPr="00456B60">
              <w:rPr>
                <w:rFonts w:ascii="標楷體" w:eastAsia="標楷體" w:hAnsi="標楷體" w:hint="eastAsia"/>
                <w:lang w:eastAsia="zh-HK"/>
              </w:rPr>
              <w:t>序號</w:t>
            </w:r>
          </w:p>
        </w:tc>
        <w:tc>
          <w:tcPr>
            <w:tcW w:w="1265" w:type="dxa"/>
            <w:shd w:val="clear" w:color="auto" w:fill="D9D9D9"/>
          </w:tcPr>
          <w:p w14:paraId="657D22E8" w14:textId="77777777" w:rsidR="00361B23" w:rsidRPr="00456B60" w:rsidRDefault="00361B23" w:rsidP="002840EE">
            <w:pPr>
              <w:jc w:val="center"/>
              <w:rPr>
                <w:rFonts w:ascii="標楷體" w:eastAsia="標楷體" w:hAnsi="標楷體"/>
                <w:lang w:eastAsia="zh-HK"/>
              </w:rPr>
            </w:pPr>
            <w:r w:rsidRPr="00456B60">
              <w:rPr>
                <w:rFonts w:ascii="標楷體" w:eastAsia="標楷體" w:hAnsi="標楷體" w:hint="eastAsia"/>
                <w:lang w:eastAsia="zh-HK"/>
              </w:rPr>
              <w:t>欄位型態</w:t>
            </w:r>
          </w:p>
        </w:tc>
        <w:tc>
          <w:tcPr>
            <w:tcW w:w="1684" w:type="dxa"/>
            <w:shd w:val="clear" w:color="auto" w:fill="D9D9D9"/>
          </w:tcPr>
          <w:p w14:paraId="0CB0FCB2" w14:textId="77777777" w:rsidR="00361B23" w:rsidRPr="00456B60" w:rsidRDefault="00361B23" w:rsidP="002840EE">
            <w:pPr>
              <w:jc w:val="center"/>
              <w:rPr>
                <w:rFonts w:ascii="標楷體" w:eastAsia="標楷體" w:hAnsi="標楷體"/>
                <w:lang w:eastAsia="zh-HK"/>
              </w:rPr>
            </w:pPr>
            <w:r w:rsidRPr="00456B60">
              <w:rPr>
                <w:rFonts w:ascii="標楷體" w:eastAsia="標楷體" w:hAnsi="標楷體" w:hint="eastAsia"/>
                <w:lang w:eastAsia="zh-HK"/>
              </w:rPr>
              <w:t>欄位名稱</w:t>
            </w:r>
          </w:p>
        </w:tc>
        <w:tc>
          <w:tcPr>
            <w:tcW w:w="2856" w:type="dxa"/>
            <w:shd w:val="clear" w:color="auto" w:fill="D9D9D9"/>
          </w:tcPr>
          <w:p w14:paraId="7CDAE70B" w14:textId="77777777" w:rsidR="00361B23" w:rsidRPr="00456B60" w:rsidRDefault="00361B23" w:rsidP="002840EE">
            <w:pPr>
              <w:jc w:val="center"/>
              <w:rPr>
                <w:rFonts w:ascii="標楷體" w:eastAsia="標楷體" w:hAnsi="標楷體"/>
              </w:rPr>
            </w:pPr>
            <w:r w:rsidRPr="00456B60">
              <w:rPr>
                <w:rFonts w:ascii="標楷體" w:eastAsia="標楷體" w:hAnsi="標楷體" w:hint="eastAsia"/>
                <w:lang w:eastAsia="zh-HK"/>
              </w:rPr>
              <w:t>資料來源</w:t>
            </w:r>
          </w:p>
        </w:tc>
        <w:tc>
          <w:tcPr>
            <w:tcW w:w="3803" w:type="dxa"/>
            <w:shd w:val="clear" w:color="auto" w:fill="D9D9D9"/>
          </w:tcPr>
          <w:p w14:paraId="74DE7B8B" w14:textId="77777777" w:rsidR="00361B23" w:rsidRPr="00456B60" w:rsidRDefault="00361B23" w:rsidP="002840EE">
            <w:pPr>
              <w:jc w:val="center"/>
              <w:rPr>
                <w:rFonts w:ascii="標楷體" w:eastAsia="標楷體" w:hAnsi="標楷體"/>
                <w:lang w:eastAsia="zh-HK"/>
              </w:rPr>
            </w:pPr>
            <w:r w:rsidRPr="00456B60">
              <w:rPr>
                <w:rFonts w:ascii="標楷體" w:eastAsia="標楷體" w:hAnsi="標楷體" w:hint="eastAsia"/>
                <w:lang w:eastAsia="zh-HK"/>
              </w:rPr>
              <w:t>輸出</w:t>
            </w:r>
            <w:r w:rsidRPr="00456B60">
              <w:rPr>
                <w:rFonts w:ascii="標楷體" w:eastAsia="標楷體" w:hAnsi="標楷體" w:hint="eastAsia"/>
              </w:rPr>
              <w:t>/</w:t>
            </w:r>
            <w:r w:rsidRPr="00456B60">
              <w:rPr>
                <w:rFonts w:ascii="標楷體" w:eastAsia="標楷體" w:hAnsi="標楷體" w:hint="eastAsia"/>
                <w:lang w:eastAsia="zh-HK"/>
              </w:rPr>
              <w:t>功能說明</w:t>
            </w:r>
          </w:p>
        </w:tc>
      </w:tr>
      <w:tr w:rsidR="00361B23" w:rsidRPr="00456B60" w14:paraId="655E601A" w14:textId="77777777" w:rsidTr="002840EE">
        <w:tc>
          <w:tcPr>
            <w:tcW w:w="812" w:type="dxa"/>
            <w:shd w:val="clear" w:color="auto" w:fill="auto"/>
          </w:tcPr>
          <w:p w14:paraId="405C6A55" w14:textId="77777777" w:rsidR="00361B23" w:rsidRPr="00456B60" w:rsidRDefault="00361B23" w:rsidP="002840EE">
            <w:pPr>
              <w:jc w:val="center"/>
              <w:rPr>
                <w:rFonts w:ascii="標楷體" w:eastAsia="標楷體" w:hAnsi="標楷體"/>
                <w:lang w:eastAsia="zh-HK"/>
              </w:rPr>
            </w:pPr>
            <w:r w:rsidRPr="00456B60">
              <w:rPr>
                <w:rFonts w:ascii="標楷體" w:eastAsia="標楷體" w:hAnsi="標楷體" w:hint="eastAsia"/>
              </w:rPr>
              <w:t>1</w:t>
            </w:r>
          </w:p>
        </w:tc>
        <w:tc>
          <w:tcPr>
            <w:tcW w:w="1265" w:type="dxa"/>
            <w:shd w:val="clear" w:color="auto" w:fill="auto"/>
          </w:tcPr>
          <w:p w14:paraId="346812A6" w14:textId="77777777" w:rsidR="00361B23" w:rsidRPr="00456B60" w:rsidRDefault="00361B23" w:rsidP="002840EE">
            <w:pPr>
              <w:jc w:val="center"/>
              <w:rPr>
                <w:rFonts w:ascii="標楷體" w:eastAsia="標楷體" w:hAnsi="標楷體"/>
                <w:lang w:eastAsia="zh-HK"/>
              </w:rPr>
            </w:pPr>
            <w:r w:rsidRPr="00456B60">
              <w:rPr>
                <w:rFonts w:ascii="標楷體" w:eastAsia="標楷體" w:hAnsi="標楷體" w:hint="eastAsia"/>
                <w:lang w:eastAsia="zh-HK"/>
              </w:rPr>
              <w:t>資料</w:t>
            </w:r>
          </w:p>
        </w:tc>
        <w:tc>
          <w:tcPr>
            <w:tcW w:w="1684" w:type="dxa"/>
            <w:shd w:val="clear" w:color="auto" w:fill="auto"/>
          </w:tcPr>
          <w:p w14:paraId="17A046FE" w14:textId="77777777" w:rsidR="00361B23" w:rsidRPr="00456B60" w:rsidRDefault="00361B23" w:rsidP="002840EE">
            <w:pPr>
              <w:rPr>
                <w:rFonts w:ascii="標楷體" w:eastAsia="標楷體" w:hAnsi="標楷體"/>
                <w:lang w:eastAsia="zh-HK"/>
              </w:rPr>
            </w:pPr>
            <w:r w:rsidRPr="00456B60">
              <w:rPr>
                <w:rFonts w:ascii="標楷體" w:eastAsia="標楷體" w:hAnsi="標楷體" w:hint="eastAsia"/>
                <w:lang w:eastAsia="zh-HK"/>
              </w:rPr>
              <w:t>戶號</w:t>
            </w:r>
          </w:p>
        </w:tc>
        <w:tc>
          <w:tcPr>
            <w:tcW w:w="2856" w:type="dxa"/>
            <w:shd w:val="clear" w:color="auto" w:fill="auto"/>
          </w:tcPr>
          <w:p w14:paraId="7AD04C32" w14:textId="77777777" w:rsidR="00361B23" w:rsidRPr="003530FC" w:rsidRDefault="00361B23" w:rsidP="002840EE">
            <w:pPr>
              <w:rPr>
                <w:rFonts w:ascii="標楷體" w:eastAsia="標楷體" w:hAnsi="標楷體"/>
                <w:color w:val="000000"/>
                <w:lang w:eastAsia="zh-HK"/>
              </w:rPr>
            </w:pPr>
            <w:r w:rsidRPr="003530FC">
              <w:rPr>
                <w:rFonts w:ascii="標楷體" w:eastAsia="標楷體" w:hAnsi="標楷體"/>
                <w:color w:val="000000"/>
                <w:lang w:eastAsia="zh-HK"/>
              </w:rPr>
              <w:t>AchAuthLog.</w:t>
            </w:r>
            <w:r w:rsidRPr="003530FC">
              <w:rPr>
                <w:rFonts w:ascii="標楷體" w:eastAsia="標楷體" w:hAnsi="標楷體" w:hint="eastAsia"/>
                <w:color w:val="000000"/>
              </w:rPr>
              <w:t>C</w:t>
            </w:r>
            <w:r w:rsidRPr="003530FC">
              <w:rPr>
                <w:rFonts w:ascii="標楷體" w:eastAsia="標楷體" w:hAnsi="標楷體" w:hint="eastAsia"/>
                <w:color w:val="000000"/>
                <w:lang w:eastAsia="zh-HK"/>
              </w:rPr>
              <w:t>u</w:t>
            </w:r>
            <w:r w:rsidRPr="003530FC">
              <w:rPr>
                <w:rFonts w:ascii="標楷體" w:eastAsia="標楷體" w:hAnsi="標楷體"/>
                <w:color w:val="000000"/>
                <w:lang w:eastAsia="zh-HK"/>
              </w:rPr>
              <w:t>stNo</w:t>
            </w:r>
          </w:p>
        </w:tc>
        <w:tc>
          <w:tcPr>
            <w:tcW w:w="3803" w:type="dxa"/>
            <w:shd w:val="clear" w:color="auto" w:fill="auto"/>
          </w:tcPr>
          <w:p w14:paraId="240816C6" w14:textId="77777777" w:rsidR="00361B23" w:rsidRPr="00456B60" w:rsidRDefault="00361B23" w:rsidP="002840EE">
            <w:pPr>
              <w:rPr>
                <w:rFonts w:ascii="標楷體" w:eastAsia="標楷體" w:hAnsi="標楷體"/>
                <w:lang w:eastAsia="zh-HK"/>
              </w:rPr>
            </w:pPr>
          </w:p>
        </w:tc>
      </w:tr>
      <w:tr w:rsidR="00361B23" w:rsidRPr="00456B60" w14:paraId="772DFD29" w14:textId="77777777" w:rsidTr="002840EE">
        <w:tc>
          <w:tcPr>
            <w:tcW w:w="812" w:type="dxa"/>
            <w:shd w:val="clear" w:color="auto" w:fill="auto"/>
          </w:tcPr>
          <w:p w14:paraId="7099ABCB" w14:textId="77777777" w:rsidR="00361B23" w:rsidRPr="00456B60" w:rsidRDefault="00361B23" w:rsidP="002840EE">
            <w:pPr>
              <w:jc w:val="center"/>
              <w:rPr>
                <w:rFonts w:ascii="標楷體" w:eastAsia="標楷體" w:hAnsi="標楷體"/>
              </w:rPr>
            </w:pPr>
            <w:r w:rsidRPr="00456B60">
              <w:rPr>
                <w:rFonts w:ascii="標楷體" w:eastAsia="標楷體" w:hAnsi="標楷體" w:hint="eastAsia"/>
              </w:rPr>
              <w:t>2</w:t>
            </w:r>
          </w:p>
        </w:tc>
        <w:tc>
          <w:tcPr>
            <w:tcW w:w="1265" w:type="dxa"/>
            <w:shd w:val="clear" w:color="auto" w:fill="auto"/>
          </w:tcPr>
          <w:p w14:paraId="52608F98" w14:textId="77777777" w:rsidR="00361B23" w:rsidRPr="00456B60" w:rsidRDefault="00361B23" w:rsidP="002840EE">
            <w:pPr>
              <w:jc w:val="center"/>
              <w:rPr>
                <w:rFonts w:ascii="標楷體" w:eastAsia="標楷體" w:hAnsi="標楷體"/>
                <w:lang w:eastAsia="zh-HK"/>
              </w:rPr>
            </w:pPr>
            <w:r w:rsidRPr="00456B60">
              <w:rPr>
                <w:rFonts w:ascii="標楷體" w:eastAsia="標楷體" w:hAnsi="標楷體" w:hint="eastAsia"/>
                <w:lang w:eastAsia="zh-HK"/>
              </w:rPr>
              <w:t>資料</w:t>
            </w:r>
          </w:p>
        </w:tc>
        <w:tc>
          <w:tcPr>
            <w:tcW w:w="1684" w:type="dxa"/>
            <w:shd w:val="clear" w:color="auto" w:fill="auto"/>
          </w:tcPr>
          <w:p w14:paraId="5D719601" w14:textId="77777777" w:rsidR="00361B23" w:rsidRPr="00456B60" w:rsidRDefault="00361B23" w:rsidP="002840EE">
            <w:pPr>
              <w:rPr>
                <w:rFonts w:ascii="標楷體" w:eastAsia="標楷體" w:hAnsi="標楷體"/>
                <w:lang w:eastAsia="zh-HK"/>
              </w:rPr>
            </w:pPr>
            <w:r w:rsidRPr="00456B60">
              <w:rPr>
                <w:rFonts w:ascii="標楷體" w:eastAsia="標楷體" w:hAnsi="標楷體" w:hint="eastAsia"/>
                <w:lang w:eastAsia="zh-HK"/>
              </w:rPr>
              <w:t>扣款帳號</w:t>
            </w:r>
          </w:p>
        </w:tc>
        <w:tc>
          <w:tcPr>
            <w:tcW w:w="2856" w:type="dxa"/>
            <w:shd w:val="clear" w:color="auto" w:fill="auto"/>
          </w:tcPr>
          <w:p w14:paraId="699491C2" w14:textId="77777777" w:rsidR="00361B23" w:rsidRPr="003530FC" w:rsidRDefault="00361B23" w:rsidP="002840EE">
            <w:pPr>
              <w:rPr>
                <w:rFonts w:ascii="標楷體" w:eastAsia="標楷體" w:hAnsi="標楷體"/>
                <w:color w:val="000000"/>
                <w:lang w:eastAsia="zh-HK"/>
              </w:rPr>
            </w:pPr>
            <w:r w:rsidRPr="003530FC">
              <w:rPr>
                <w:rFonts w:ascii="標楷體" w:eastAsia="標楷體" w:hAnsi="標楷體"/>
                <w:color w:val="000000"/>
                <w:lang w:eastAsia="zh-HK"/>
              </w:rPr>
              <w:t>AchAuthLog</w:t>
            </w:r>
            <w:r w:rsidRPr="003530FC">
              <w:rPr>
                <w:rFonts w:ascii="標楷體" w:eastAsia="標楷體" w:hAnsi="標楷體" w:hint="eastAsia"/>
                <w:color w:val="000000"/>
                <w:lang w:eastAsia="zh-HK"/>
              </w:rPr>
              <w:t>.</w:t>
            </w:r>
            <w:r w:rsidRPr="003530FC">
              <w:rPr>
                <w:rFonts w:ascii="標楷體" w:eastAsia="標楷體" w:hAnsi="標楷體"/>
                <w:color w:val="000000"/>
                <w:lang w:eastAsia="zh-HK"/>
              </w:rPr>
              <w:t>RepayAcctNo</w:t>
            </w:r>
          </w:p>
        </w:tc>
        <w:tc>
          <w:tcPr>
            <w:tcW w:w="3803" w:type="dxa"/>
            <w:shd w:val="clear" w:color="auto" w:fill="auto"/>
          </w:tcPr>
          <w:p w14:paraId="03A8A0D0" w14:textId="77777777" w:rsidR="00361B23" w:rsidRPr="00456B60" w:rsidRDefault="00361B23" w:rsidP="002840EE">
            <w:pPr>
              <w:rPr>
                <w:rFonts w:ascii="標楷體" w:eastAsia="標楷體" w:hAnsi="標楷體"/>
                <w:lang w:eastAsia="zh-HK"/>
              </w:rPr>
            </w:pPr>
          </w:p>
        </w:tc>
      </w:tr>
      <w:tr w:rsidR="00361B23" w:rsidRPr="00456B60" w14:paraId="0846DB7E" w14:textId="77777777" w:rsidTr="002840EE">
        <w:tc>
          <w:tcPr>
            <w:tcW w:w="812" w:type="dxa"/>
            <w:shd w:val="clear" w:color="auto" w:fill="auto"/>
          </w:tcPr>
          <w:p w14:paraId="3A56178A" w14:textId="77777777" w:rsidR="00361B23" w:rsidRPr="00456B60" w:rsidRDefault="00361B23" w:rsidP="002840EE">
            <w:pPr>
              <w:jc w:val="center"/>
              <w:rPr>
                <w:rFonts w:ascii="標楷體" w:eastAsia="標楷體" w:hAnsi="標楷體"/>
              </w:rPr>
            </w:pPr>
            <w:r w:rsidRPr="00456B60">
              <w:rPr>
                <w:rFonts w:ascii="標楷體" w:eastAsia="標楷體" w:hAnsi="標楷體" w:hint="eastAsia"/>
              </w:rPr>
              <w:t>3</w:t>
            </w:r>
          </w:p>
        </w:tc>
        <w:tc>
          <w:tcPr>
            <w:tcW w:w="1265" w:type="dxa"/>
            <w:shd w:val="clear" w:color="auto" w:fill="auto"/>
          </w:tcPr>
          <w:p w14:paraId="13D1D689" w14:textId="77777777" w:rsidR="00361B23" w:rsidRPr="00456B60" w:rsidRDefault="00361B23" w:rsidP="002840EE">
            <w:pPr>
              <w:jc w:val="center"/>
              <w:rPr>
                <w:rFonts w:ascii="標楷體" w:eastAsia="標楷體" w:hAnsi="標楷體"/>
                <w:lang w:eastAsia="zh-HK"/>
              </w:rPr>
            </w:pPr>
            <w:r w:rsidRPr="00456B60">
              <w:rPr>
                <w:rFonts w:ascii="標楷體" w:eastAsia="標楷體" w:hAnsi="標楷體" w:hint="eastAsia"/>
                <w:lang w:eastAsia="zh-HK"/>
              </w:rPr>
              <w:t>資料</w:t>
            </w:r>
          </w:p>
        </w:tc>
        <w:tc>
          <w:tcPr>
            <w:tcW w:w="1684" w:type="dxa"/>
            <w:shd w:val="clear" w:color="auto" w:fill="auto"/>
          </w:tcPr>
          <w:p w14:paraId="74201198" w14:textId="77777777" w:rsidR="00361B23" w:rsidRPr="00456B60" w:rsidRDefault="0066723A" w:rsidP="002840EE">
            <w:pPr>
              <w:rPr>
                <w:rFonts w:ascii="標楷體" w:eastAsia="標楷體" w:hAnsi="標楷體"/>
                <w:lang w:eastAsia="zh-HK"/>
              </w:rPr>
            </w:pPr>
            <w:r>
              <w:rPr>
                <w:rFonts w:ascii="標楷體" w:eastAsia="標楷體" w:hAnsi="標楷體" w:hint="eastAsia"/>
              </w:rPr>
              <w:t>授權狀態</w:t>
            </w:r>
          </w:p>
        </w:tc>
        <w:tc>
          <w:tcPr>
            <w:tcW w:w="2856" w:type="dxa"/>
            <w:shd w:val="clear" w:color="auto" w:fill="auto"/>
          </w:tcPr>
          <w:p w14:paraId="0D4FED88" w14:textId="77777777" w:rsidR="00361B23" w:rsidRPr="003530FC" w:rsidRDefault="00361B23" w:rsidP="002840EE">
            <w:pPr>
              <w:rPr>
                <w:rFonts w:ascii="標楷體" w:eastAsia="標楷體" w:hAnsi="標楷體"/>
                <w:color w:val="000000"/>
                <w:lang w:eastAsia="zh-HK"/>
              </w:rPr>
            </w:pPr>
            <w:r w:rsidRPr="003530FC">
              <w:rPr>
                <w:rFonts w:ascii="標楷體" w:eastAsia="標楷體" w:hAnsi="標楷體"/>
                <w:color w:val="000000"/>
                <w:lang w:eastAsia="zh-HK"/>
              </w:rPr>
              <w:t>AchAuthLog</w:t>
            </w:r>
            <w:r>
              <w:rPr>
                <w:rFonts w:ascii="標楷體" w:eastAsia="標楷體" w:hAnsi="標楷體" w:hint="eastAsia"/>
                <w:color w:val="000000"/>
              </w:rPr>
              <w:t>.</w:t>
            </w:r>
            <w:r w:rsidRPr="00576755">
              <w:rPr>
                <w:rFonts w:ascii="標楷體" w:eastAsia="標楷體" w:hAnsi="標楷體"/>
                <w:color w:val="000000"/>
              </w:rPr>
              <w:t>AuthStatus</w:t>
            </w:r>
          </w:p>
        </w:tc>
        <w:tc>
          <w:tcPr>
            <w:tcW w:w="3803" w:type="dxa"/>
            <w:shd w:val="clear" w:color="auto" w:fill="auto"/>
          </w:tcPr>
          <w:p w14:paraId="4E5830E1" w14:textId="77777777" w:rsidR="00097F75" w:rsidRDefault="00097F75" w:rsidP="00097F75">
            <w:pPr>
              <w:ind w:left="204" w:hangingChars="85" w:hanging="204"/>
              <w:rPr>
                <w:rFonts w:ascii="標楷體" w:eastAsia="標楷體" w:hAnsi="標楷體"/>
                <w:lang w:eastAsia="zh-HK"/>
              </w:rPr>
            </w:pPr>
            <w:r>
              <w:rPr>
                <w:rFonts w:ascii="標楷體" w:eastAsia="標楷體" w:hAnsi="標楷體" w:hint="eastAsia"/>
              </w:rPr>
              <w:t>1.若[授權狀態(</w:t>
            </w:r>
            <w:r>
              <w:rPr>
                <w:rFonts w:ascii="標楷體" w:eastAsia="標楷體" w:hAnsi="標楷體" w:hint="eastAsia"/>
                <w:color w:val="000000"/>
              </w:rPr>
              <w:t>AuthStatus</w:t>
            </w:r>
            <w:r>
              <w:rPr>
                <w:rFonts w:ascii="標楷體" w:eastAsia="標楷體" w:hAnsi="標楷體" w:hint="eastAsia"/>
              </w:rPr>
              <w:t>)]為[0.</w:t>
            </w:r>
            <w:r w:rsidR="006255AE">
              <w:rPr>
                <w:rFonts w:ascii="標楷體" w:eastAsia="標楷體" w:hAnsi="標楷體" w:hint="eastAsia"/>
              </w:rPr>
              <w:t>成功授權/取消授權</w:t>
            </w:r>
            <w:r>
              <w:rPr>
                <w:rFonts w:ascii="標楷體" w:eastAsia="標楷體" w:hAnsi="標楷體" w:hint="eastAsia"/>
              </w:rPr>
              <w:t>]時，則會依據[新增或取消記號(CreateFlag)]</w:t>
            </w:r>
            <w:r>
              <w:rPr>
                <w:rFonts w:ascii="標楷體" w:eastAsia="標楷體" w:hAnsi="標楷體" w:hint="eastAsia"/>
                <w:lang w:eastAsia="zh-HK"/>
              </w:rPr>
              <w:t>欄位顯示說明</w:t>
            </w:r>
          </w:p>
          <w:p w14:paraId="2858039A" w14:textId="77777777" w:rsidR="00097F75" w:rsidRDefault="00097F75" w:rsidP="00097F75">
            <w:pPr>
              <w:ind w:leftChars="85" w:left="629" w:hangingChars="177" w:hanging="425"/>
              <w:rPr>
                <w:rFonts w:ascii="標楷體" w:eastAsia="標楷體" w:hAnsi="標楷體"/>
              </w:rPr>
            </w:pPr>
            <w:r>
              <w:rPr>
                <w:rFonts w:ascii="標楷體" w:eastAsia="標楷體" w:hAnsi="標楷體" w:hint="eastAsia"/>
              </w:rPr>
              <w:t>(1).為[A.新增</w:t>
            </w:r>
            <w:r w:rsidR="00DA1A55">
              <w:rPr>
                <w:rFonts w:ascii="標楷體" w:eastAsia="標楷體" w:hAnsi="標楷體" w:hint="eastAsia"/>
              </w:rPr>
              <w:t>授權</w:t>
            </w:r>
            <w:r>
              <w:rPr>
                <w:rFonts w:ascii="標楷體" w:eastAsia="標楷體" w:hAnsi="標楷體" w:hint="eastAsia"/>
              </w:rPr>
              <w:t>]時顯示"成功</w:t>
            </w:r>
            <w:r w:rsidR="0066723A">
              <w:rPr>
                <w:rFonts w:ascii="標楷體" w:eastAsia="標楷體" w:hAnsi="標楷體" w:hint="eastAsia"/>
              </w:rPr>
              <w:t>授權</w:t>
            </w:r>
            <w:r>
              <w:rPr>
                <w:rFonts w:ascii="標楷體" w:eastAsia="標楷體" w:hAnsi="標楷體" w:hint="eastAsia"/>
              </w:rPr>
              <w:t>"</w:t>
            </w:r>
          </w:p>
          <w:p w14:paraId="538EF8F2" w14:textId="77777777" w:rsidR="00097F75" w:rsidRDefault="00097F75" w:rsidP="00097F75">
            <w:pPr>
              <w:ind w:leftChars="85" w:left="629" w:hangingChars="177" w:hanging="425"/>
              <w:rPr>
                <w:rFonts w:ascii="標楷體" w:eastAsia="標楷體" w:hAnsi="標楷體"/>
              </w:rPr>
            </w:pPr>
            <w:r>
              <w:rPr>
                <w:rFonts w:ascii="標楷體" w:eastAsia="標楷體" w:hAnsi="標楷體" w:hint="eastAsia"/>
              </w:rPr>
              <w:lastRenderedPageBreak/>
              <w:t>(2).為[D.取消授權]顯示"取消授權扣款"</w:t>
            </w:r>
          </w:p>
          <w:p w14:paraId="2EF13920" w14:textId="77777777" w:rsidR="00097F75" w:rsidRDefault="00097F75" w:rsidP="00097F75">
            <w:pPr>
              <w:ind w:leftChars="85" w:left="629" w:hangingChars="177" w:hanging="425"/>
              <w:rPr>
                <w:rFonts w:ascii="標楷體" w:eastAsia="標楷體" w:hAnsi="標楷體"/>
              </w:rPr>
            </w:pPr>
            <w:r>
              <w:rPr>
                <w:rFonts w:ascii="標楷體" w:eastAsia="標楷體" w:hAnsi="標楷體" w:hint="eastAsia"/>
              </w:rPr>
              <w:t>(3).若為[Z.暫停授權]顯示"暫停授權"</w:t>
            </w:r>
          </w:p>
          <w:p w14:paraId="772958F6" w14:textId="77777777" w:rsidR="00361B23" w:rsidRPr="00097F75" w:rsidRDefault="00097F75" w:rsidP="00097F75">
            <w:pPr>
              <w:ind w:left="204" w:hangingChars="85" w:hanging="204"/>
              <w:rPr>
                <w:rFonts w:ascii="標楷體" w:eastAsia="標楷體" w:hAnsi="標楷體"/>
                <w:lang w:eastAsia="zh-HK"/>
              </w:rPr>
            </w:pPr>
            <w:r>
              <w:rPr>
                <w:rFonts w:ascii="標楷體" w:eastAsia="標楷體" w:hAnsi="標楷體" w:hint="eastAsia"/>
              </w:rPr>
              <w:t>2.若[授權狀態]</w:t>
            </w:r>
            <w:r>
              <w:rPr>
                <w:rFonts w:ascii="標楷體" w:eastAsia="標楷體" w:hAnsi="標楷體" w:hint="eastAsia"/>
                <w:lang w:eastAsia="zh-HK"/>
              </w:rPr>
              <w:t>非</w:t>
            </w:r>
            <w:r>
              <w:rPr>
                <w:rFonts w:ascii="標楷體" w:eastAsia="標楷體" w:hAnsi="標楷體" w:hint="eastAsia"/>
              </w:rPr>
              <w:t>為[0.</w:t>
            </w:r>
            <w:r w:rsidR="006255AE">
              <w:rPr>
                <w:rFonts w:ascii="標楷體" w:eastAsia="標楷體" w:hAnsi="標楷體" w:hint="eastAsia"/>
              </w:rPr>
              <w:t>成功授權/取消授權</w:t>
            </w:r>
            <w:r>
              <w:rPr>
                <w:rFonts w:ascii="標楷體" w:eastAsia="標楷體" w:hAnsi="標楷體" w:hint="eastAsia"/>
              </w:rPr>
              <w:t>]</w:t>
            </w:r>
            <w:r>
              <w:rPr>
                <w:rFonts w:ascii="標楷體" w:eastAsia="標楷體" w:hAnsi="標楷體" w:hint="eastAsia"/>
                <w:lang w:eastAsia="zh-HK"/>
              </w:rPr>
              <w:t>時</w:t>
            </w:r>
            <w:r>
              <w:rPr>
                <w:rFonts w:ascii="標楷體" w:eastAsia="標楷體" w:hAnsi="標楷體" w:hint="eastAsia"/>
              </w:rPr>
              <w:t>,</w:t>
            </w:r>
            <w:r>
              <w:rPr>
                <w:rFonts w:ascii="標楷體" w:eastAsia="標楷體" w:hAnsi="標楷體" w:hint="eastAsia"/>
                <w:lang w:eastAsia="zh-HK"/>
              </w:rPr>
              <w:t>依據</w:t>
            </w:r>
            <w:r>
              <w:rPr>
                <w:rFonts w:ascii="標楷體" w:eastAsia="標楷體" w:hAnsi="標楷體" w:hint="eastAsia"/>
              </w:rPr>
              <w:t>[授權狀態(</w:t>
            </w:r>
            <w:r>
              <w:rPr>
                <w:rFonts w:ascii="標楷體" w:eastAsia="標楷體" w:hAnsi="標楷體" w:hint="eastAsia"/>
                <w:color w:val="000000"/>
              </w:rPr>
              <w:t>AuthStatus</w:t>
            </w:r>
            <w:r>
              <w:rPr>
                <w:rFonts w:ascii="標楷體" w:eastAsia="標楷體" w:hAnsi="標楷體" w:hint="eastAsia"/>
              </w:rPr>
              <w:t>)],</w:t>
            </w:r>
            <w:r>
              <w:rPr>
                <w:rFonts w:ascii="標楷體" w:eastAsia="標楷體" w:hAnsi="標楷體" w:hint="eastAsia"/>
                <w:lang w:eastAsia="zh-HK"/>
              </w:rPr>
              <w:t>參考</w:t>
            </w:r>
            <w:r>
              <w:rPr>
                <w:rFonts w:ascii="標楷體" w:eastAsia="標楷體" w:hAnsi="標楷體" w:hint="eastAsia"/>
              </w:rPr>
              <w:t>[</w:t>
            </w:r>
            <w:r>
              <w:rPr>
                <w:rFonts w:ascii="標楷體" w:eastAsia="標楷體" w:hAnsi="標楷體" w:hint="eastAsia"/>
                <w:lang w:eastAsia="zh-HK"/>
              </w:rPr>
              <w:t>選單</w:t>
            </w:r>
            <w:r>
              <w:rPr>
                <w:rFonts w:ascii="標楷體" w:eastAsia="標楷體" w:hAnsi="標楷體" w:hint="eastAsia"/>
              </w:rPr>
              <w:t>1/L6064]</w:t>
            </w:r>
            <w:r>
              <w:rPr>
                <w:rFonts w:ascii="標楷體" w:eastAsia="標楷體" w:hAnsi="標楷體" w:hint="eastAsia"/>
                <w:lang w:eastAsia="zh-HK"/>
              </w:rPr>
              <w:t>顯示說明</w:t>
            </w:r>
          </w:p>
        </w:tc>
      </w:tr>
    </w:tbl>
    <w:p w14:paraId="215F29A5" w14:textId="77777777" w:rsidR="00361B23" w:rsidRDefault="00361B23" w:rsidP="00361B23">
      <w:pPr>
        <w:pStyle w:val="42"/>
        <w:spacing w:after="72"/>
        <w:ind w:leftChars="0" w:left="0"/>
        <w:rPr>
          <w:rFonts w:hAnsi="標楷體"/>
          <w:noProof/>
        </w:rPr>
      </w:pPr>
    </w:p>
    <w:p w14:paraId="5ACD739C" w14:textId="148813A2" w:rsidR="0066723A" w:rsidRDefault="00EE6E6B" w:rsidP="00361B23">
      <w:pPr>
        <w:pStyle w:val="42"/>
        <w:spacing w:after="72"/>
        <w:ind w:leftChars="0" w:left="0"/>
        <w:rPr>
          <w:rFonts w:hAnsi="標楷體"/>
          <w:noProof/>
        </w:rPr>
      </w:pPr>
      <w:r w:rsidRPr="0066723A">
        <w:rPr>
          <w:rFonts w:hAnsi="標楷體"/>
          <w:noProof/>
        </w:rPr>
        <w:drawing>
          <wp:inline distT="0" distB="0" distL="0" distR="0" wp14:anchorId="1047DB86" wp14:editId="66A9A0BB">
            <wp:extent cx="5276850" cy="1384300"/>
            <wp:effectExtent l="0" t="0" r="0" b="0"/>
            <wp:docPr id="15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5276850" cy="1384300"/>
                    </a:xfrm>
                    <a:prstGeom prst="rect">
                      <a:avLst/>
                    </a:prstGeom>
                    <a:noFill/>
                    <a:ln>
                      <a:noFill/>
                    </a:ln>
                  </pic:spPr>
                </pic:pic>
              </a:graphicData>
            </a:graphic>
          </wp:inline>
        </w:drawing>
      </w:r>
    </w:p>
    <w:p w14:paraId="16D90B41" w14:textId="77777777" w:rsidR="00361B23" w:rsidRDefault="00361B23" w:rsidP="00361B23">
      <w:pPr>
        <w:pStyle w:val="42"/>
        <w:spacing w:after="72"/>
        <w:ind w:leftChars="0" w:left="0"/>
        <w:rPr>
          <w:rFonts w:hAnsi="標楷體"/>
          <w:noProof/>
        </w:rPr>
      </w:pPr>
    </w:p>
    <w:p w14:paraId="1F917F74" w14:textId="77777777" w:rsidR="00361B23" w:rsidRPr="00456B60" w:rsidRDefault="00361B23" w:rsidP="00CA731B">
      <w:pPr>
        <w:pStyle w:val="a"/>
      </w:pPr>
      <w:r w:rsidRPr="00456B60">
        <w:t>畫面資料說明</w:t>
      </w:r>
      <w:r>
        <w:rPr>
          <w:rFonts w:hint="eastAsia"/>
        </w:rPr>
        <w:t>-他行</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0"/>
        <w:gridCol w:w="1214"/>
        <w:gridCol w:w="1606"/>
        <w:gridCol w:w="2856"/>
        <w:gridCol w:w="3728"/>
      </w:tblGrid>
      <w:tr w:rsidR="00361B23" w:rsidRPr="00456B60" w14:paraId="0BAA8A3C" w14:textId="77777777" w:rsidTr="002840EE">
        <w:tc>
          <w:tcPr>
            <w:tcW w:w="812" w:type="dxa"/>
            <w:shd w:val="clear" w:color="auto" w:fill="D9D9D9"/>
          </w:tcPr>
          <w:p w14:paraId="2BD33984" w14:textId="77777777" w:rsidR="00361B23" w:rsidRPr="00456B60" w:rsidRDefault="00361B23" w:rsidP="002840EE">
            <w:pPr>
              <w:jc w:val="center"/>
              <w:rPr>
                <w:rFonts w:ascii="標楷體" w:eastAsia="標楷體" w:hAnsi="標楷體"/>
                <w:lang w:eastAsia="zh-HK"/>
              </w:rPr>
            </w:pPr>
            <w:r w:rsidRPr="00456B60">
              <w:rPr>
                <w:rFonts w:ascii="標楷體" w:eastAsia="標楷體" w:hAnsi="標楷體" w:hint="eastAsia"/>
                <w:lang w:eastAsia="zh-HK"/>
              </w:rPr>
              <w:t>序號</w:t>
            </w:r>
          </w:p>
        </w:tc>
        <w:tc>
          <w:tcPr>
            <w:tcW w:w="1265" w:type="dxa"/>
            <w:shd w:val="clear" w:color="auto" w:fill="D9D9D9"/>
          </w:tcPr>
          <w:p w14:paraId="61525584" w14:textId="77777777" w:rsidR="00361B23" w:rsidRPr="00456B60" w:rsidRDefault="00361B23" w:rsidP="002840EE">
            <w:pPr>
              <w:jc w:val="center"/>
              <w:rPr>
                <w:rFonts w:ascii="標楷體" w:eastAsia="標楷體" w:hAnsi="標楷體"/>
                <w:lang w:eastAsia="zh-HK"/>
              </w:rPr>
            </w:pPr>
            <w:r w:rsidRPr="00456B60">
              <w:rPr>
                <w:rFonts w:ascii="標楷體" w:eastAsia="標楷體" w:hAnsi="標楷體" w:hint="eastAsia"/>
                <w:lang w:eastAsia="zh-HK"/>
              </w:rPr>
              <w:t>欄位型態</w:t>
            </w:r>
          </w:p>
        </w:tc>
        <w:tc>
          <w:tcPr>
            <w:tcW w:w="1684" w:type="dxa"/>
            <w:shd w:val="clear" w:color="auto" w:fill="D9D9D9"/>
          </w:tcPr>
          <w:p w14:paraId="2EA79D9E" w14:textId="77777777" w:rsidR="00361B23" w:rsidRPr="00456B60" w:rsidRDefault="00361B23" w:rsidP="002840EE">
            <w:pPr>
              <w:jc w:val="center"/>
              <w:rPr>
                <w:rFonts w:ascii="標楷體" w:eastAsia="標楷體" w:hAnsi="標楷體"/>
                <w:lang w:eastAsia="zh-HK"/>
              </w:rPr>
            </w:pPr>
            <w:r w:rsidRPr="00456B60">
              <w:rPr>
                <w:rFonts w:ascii="標楷體" w:eastAsia="標楷體" w:hAnsi="標楷體" w:hint="eastAsia"/>
                <w:lang w:eastAsia="zh-HK"/>
              </w:rPr>
              <w:t>欄位名稱</w:t>
            </w:r>
          </w:p>
        </w:tc>
        <w:tc>
          <w:tcPr>
            <w:tcW w:w="2856" w:type="dxa"/>
            <w:shd w:val="clear" w:color="auto" w:fill="D9D9D9"/>
          </w:tcPr>
          <w:p w14:paraId="6F56891E" w14:textId="77777777" w:rsidR="00361B23" w:rsidRPr="00456B60" w:rsidRDefault="00361B23" w:rsidP="002840EE">
            <w:pPr>
              <w:jc w:val="center"/>
              <w:rPr>
                <w:rFonts w:ascii="標楷體" w:eastAsia="標楷體" w:hAnsi="標楷體"/>
              </w:rPr>
            </w:pPr>
            <w:r w:rsidRPr="00456B60">
              <w:rPr>
                <w:rFonts w:ascii="標楷體" w:eastAsia="標楷體" w:hAnsi="標楷體" w:hint="eastAsia"/>
                <w:lang w:eastAsia="zh-HK"/>
              </w:rPr>
              <w:t>資料來源</w:t>
            </w:r>
          </w:p>
        </w:tc>
        <w:tc>
          <w:tcPr>
            <w:tcW w:w="3803" w:type="dxa"/>
            <w:shd w:val="clear" w:color="auto" w:fill="D9D9D9"/>
          </w:tcPr>
          <w:p w14:paraId="65D7321E" w14:textId="77777777" w:rsidR="00361B23" w:rsidRPr="00456B60" w:rsidRDefault="00361B23" w:rsidP="002840EE">
            <w:pPr>
              <w:jc w:val="center"/>
              <w:rPr>
                <w:rFonts w:ascii="標楷體" w:eastAsia="標楷體" w:hAnsi="標楷體"/>
                <w:lang w:eastAsia="zh-HK"/>
              </w:rPr>
            </w:pPr>
            <w:r w:rsidRPr="00456B60">
              <w:rPr>
                <w:rFonts w:ascii="標楷體" w:eastAsia="標楷體" w:hAnsi="標楷體" w:hint="eastAsia"/>
                <w:lang w:eastAsia="zh-HK"/>
              </w:rPr>
              <w:t>輸出</w:t>
            </w:r>
            <w:r w:rsidRPr="00456B60">
              <w:rPr>
                <w:rFonts w:ascii="標楷體" w:eastAsia="標楷體" w:hAnsi="標楷體" w:hint="eastAsia"/>
              </w:rPr>
              <w:t>/</w:t>
            </w:r>
            <w:r w:rsidRPr="00456B60">
              <w:rPr>
                <w:rFonts w:ascii="標楷體" w:eastAsia="標楷體" w:hAnsi="標楷體" w:hint="eastAsia"/>
                <w:lang w:eastAsia="zh-HK"/>
              </w:rPr>
              <w:t>功能說明</w:t>
            </w:r>
          </w:p>
        </w:tc>
      </w:tr>
      <w:tr w:rsidR="00361B23" w:rsidRPr="00456B60" w14:paraId="75FF6C25" w14:textId="77777777" w:rsidTr="002840EE">
        <w:tc>
          <w:tcPr>
            <w:tcW w:w="812" w:type="dxa"/>
            <w:shd w:val="clear" w:color="auto" w:fill="auto"/>
          </w:tcPr>
          <w:p w14:paraId="2885D167" w14:textId="77777777" w:rsidR="00361B23" w:rsidRPr="00456B60" w:rsidRDefault="00361B23" w:rsidP="002840EE">
            <w:pPr>
              <w:jc w:val="center"/>
              <w:rPr>
                <w:rFonts w:ascii="標楷體" w:eastAsia="標楷體" w:hAnsi="標楷體"/>
                <w:lang w:eastAsia="zh-HK"/>
              </w:rPr>
            </w:pPr>
            <w:r w:rsidRPr="00456B60">
              <w:rPr>
                <w:rFonts w:ascii="標楷體" w:eastAsia="標楷體" w:hAnsi="標楷體" w:hint="eastAsia"/>
              </w:rPr>
              <w:t>1</w:t>
            </w:r>
          </w:p>
        </w:tc>
        <w:tc>
          <w:tcPr>
            <w:tcW w:w="1265" w:type="dxa"/>
            <w:shd w:val="clear" w:color="auto" w:fill="auto"/>
          </w:tcPr>
          <w:p w14:paraId="30BF1956" w14:textId="77777777" w:rsidR="00361B23" w:rsidRPr="00456B60" w:rsidRDefault="00361B23" w:rsidP="002840EE">
            <w:pPr>
              <w:jc w:val="center"/>
              <w:rPr>
                <w:rFonts w:ascii="標楷體" w:eastAsia="標楷體" w:hAnsi="標楷體"/>
                <w:lang w:eastAsia="zh-HK"/>
              </w:rPr>
            </w:pPr>
            <w:r w:rsidRPr="00456B60">
              <w:rPr>
                <w:rFonts w:ascii="標楷體" w:eastAsia="標楷體" w:hAnsi="標楷體" w:hint="eastAsia"/>
                <w:lang w:eastAsia="zh-HK"/>
              </w:rPr>
              <w:t>資料</w:t>
            </w:r>
          </w:p>
        </w:tc>
        <w:tc>
          <w:tcPr>
            <w:tcW w:w="1684" w:type="dxa"/>
            <w:shd w:val="clear" w:color="auto" w:fill="auto"/>
          </w:tcPr>
          <w:p w14:paraId="2E3BC592" w14:textId="77777777" w:rsidR="00361B23" w:rsidRPr="00456B60" w:rsidRDefault="00361B23" w:rsidP="002840EE">
            <w:pPr>
              <w:rPr>
                <w:rFonts w:ascii="標楷體" w:eastAsia="標楷體" w:hAnsi="標楷體"/>
                <w:lang w:eastAsia="zh-HK"/>
              </w:rPr>
            </w:pPr>
            <w:r w:rsidRPr="00456B60">
              <w:rPr>
                <w:rFonts w:ascii="標楷體" w:eastAsia="標楷體" w:hAnsi="標楷體" w:hint="eastAsia"/>
                <w:lang w:eastAsia="zh-HK"/>
              </w:rPr>
              <w:t>戶號</w:t>
            </w:r>
          </w:p>
        </w:tc>
        <w:tc>
          <w:tcPr>
            <w:tcW w:w="2856" w:type="dxa"/>
            <w:shd w:val="clear" w:color="auto" w:fill="auto"/>
          </w:tcPr>
          <w:p w14:paraId="461736E6" w14:textId="77777777" w:rsidR="00361B23" w:rsidRPr="003530FC" w:rsidRDefault="00361B23" w:rsidP="002840EE">
            <w:pPr>
              <w:rPr>
                <w:rFonts w:ascii="標楷體" w:eastAsia="標楷體" w:hAnsi="標楷體"/>
                <w:color w:val="000000"/>
                <w:lang w:eastAsia="zh-HK"/>
              </w:rPr>
            </w:pPr>
            <w:r w:rsidRPr="003530FC">
              <w:rPr>
                <w:rFonts w:ascii="標楷體" w:eastAsia="標楷體" w:hAnsi="標楷體"/>
                <w:color w:val="000000"/>
                <w:lang w:eastAsia="zh-HK"/>
              </w:rPr>
              <w:t>AchAuthLog.</w:t>
            </w:r>
            <w:r w:rsidRPr="003530FC">
              <w:rPr>
                <w:rFonts w:ascii="標楷體" w:eastAsia="標楷體" w:hAnsi="標楷體" w:hint="eastAsia"/>
                <w:color w:val="000000"/>
              </w:rPr>
              <w:t>C</w:t>
            </w:r>
            <w:r w:rsidRPr="003530FC">
              <w:rPr>
                <w:rFonts w:ascii="標楷體" w:eastAsia="標楷體" w:hAnsi="標楷體" w:hint="eastAsia"/>
                <w:color w:val="000000"/>
                <w:lang w:eastAsia="zh-HK"/>
              </w:rPr>
              <w:t>u</w:t>
            </w:r>
            <w:r w:rsidRPr="003530FC">
              <w:rPr>
                <w:rFonts w:ascii="標楷體" w:eastAsia="標楷體" w:hAnsi="標楷體"/>
                <w:color w:val="000000"/>
                <w:lang w:eastAsia="zh-HK"/>
              </w:rPr>
              <w:t>stNo</w:t>
            </w:r>
          </w:p>
        </w:tc>
        <w:tc>
          <w:tcPr>
            <w:tcW w:w="3803" w:type="dxa"/>
            <w:shd w:val="clear" w:color="auto" w:fill="auto"/>
          </w:tcPr>
          <w:p w14:paraId="03A1ECA0" w14:textId="77777777" w:rsidR="00361B23" w:rsidRPr="00456B60" w:rsidRDefault="00361B23" w:rsidP="002840EE">
            <w:pPr>
              <w:rPr>
                <w:rFonts w:ascii="標楷體" w:eastAsia="標楷體" w:hAnsi="標楷體"/>
                <w:lang w:eastAsia="zh-HK"/>
              </w:rPr>
            </w:pPr>
          </w:p>
        </w:tc>
      </w:tr>
      <w:tr w:rsidR="00361B23" w:rsidRPr="00456B60" w14:paraId="01E1D152" w14:textId="77777777" w:rsidTr="002840EE">
        <w:tc>
          <w:tcPr>
            <w:tcW w:w="812" w:type="dxa"/>
            <w:shd w:val="clear" w:color="auto" w:fill="auto"/>
          </w:tcPr>
          <w:p w14:paraId="62E4C638" w14:textId="77777777" w:rsidR="00361B23" w:rsidRPr="00456B60" w:rsidRDefault="00361B23" w:rsidP="002840EE">
            <w:pPr>
              <w:jc w:val="center"/>
              <w:rPr>
                <w:rFonts w:ascii="標楷體" w:eastAsia="標楷體" w:hAnsi="標楷體"/>
              </w:rPr>
            </w:pPr>
            <w:r w:rsidRPr="00456B60">
              <w:rPr>
                <w:rFonts w:ascii="標楷體" w:eastAsia="標楷體" w:hAnsi="標楷體" w:hint="eastAsia"/>
              </w:rPr>
              <w:t>2</w:t>
            </w:r>
          </w:p>
        </w:tc>
        <w:tc>
          <w:tcPr>
            <w:tcW w:w="1265" w:type="dxa"/>
            <w:shd w:val="clear" w:color="auto" w:fill="auto"/>
          </w:tcPr>
          <w:p w14:paraId="7D953911" w14:textId="77777777" w:rsidR="00361B23" w:rsidRPr="00456B60" w:rsidRDefault="00361B23" w:rsidP="002840EE">
            <w:pPr>
              <w:jc w:val="center"/>
              <w:rPr>
                <w:rFonts w:ascii="標楷體" w:eastAsia="標楷體" w:hAnsi="標楷體"/>
                <w:lang w:eastAsia="zh-HK"/>
              </w:rPr>
            </w:pPr>
            <w:r w:rsidRPr="00456B60">
              <w:rPr>
                <w:rFonts w:ascii="標楷體" w:eastAsia="標楷體" w:hAnsi="標楷體" w:hint="eastAsia"/>
                <w:lang w:eastAsia="zh-HK"/>
              </w:rPr>
              <w:t>資料</w:t>
            </w:r>
          </w:p>
        </w:tc>
        <w:tc>
          <w:tcPr>
            <w:tcW w:w="1684" w:type="dxa"/>
            <w:shd w:val="clear" w:color="auto" w:fill="auto"/>
          </w:tcPr>
          <w:p w14:paraId="60BB4280" w14:textId="77777777" w:rsidR="00361B23" w:rsidRPr="00456B60" w:rsidRDefault="00361B23" w:rsidP="002840EE">
            <w:pPr>
              <w:rPr>
                <w:rFonts w:ascii="標楷體" w:eastAsia="標楷體" w:hAnsi="標楷體"/>
                <w:lang w:eastAsia="zh-HK"/>
              </w:rPr>
            </w:pPr>
            <w:r>
              <w:rPr>
                <w:rFonts w:ascii="標楷體" w:eastAsia="標楷體" w:hAnsi="標楷體" w:hint="eastAsia"/>
                <w:lang w:eastAsia="zh-HK"/>
              </w:rPr>
              <w:t>扣款銀行</w:t>
            </w:r>
          </w:p>
        </w:tc>
        <w:tc>
          <w:tcPr>
            <w:tcW w:w="2856" w:type="dxa"/>
            <w:shd w:val="clear" w:color="auto" w:fill="auto"/>
          </w:tcPr>
          <w:p w14:paraId="0AF31620" w14:textId="77777777" w:rsidR="00361B23" w:rsidRPr="003530FC" w:rsidRDefault="00097F75" w:rsidP="002840EE">
            <w:pPr>
              <w:rPr>
                <w:rFonts w:ascii="標楷體" w:eastAsia="標楷體" w:hAnsi="標楷體"/>
                <w:color w:val="000000"/>
                <w:lang w:eastAsia="zh-HK"/>
              </w:rPr>
            </w:pPr>
            <w:r>
              <w:rPr>
                <w:rFonts w:ascii="標楷體" w:eastAsia="標楷體" w:hAnsi="標楷體" w:hint="eastAsia"/>
              </w:rPr>
              <w:t>Cd</w:t>
            </w:r>
            <w:r>
              <w:rPr>
                <w:rFonts w:ascii="標楷體" w:eastAsia="標楷體" w:hAnsi="標楷體"/>
              </w:rPr>
              <w:t>Bank</w:t>
            </w:r>
            <w:r>
              <w:rPr>
                <w:rFonts w:ascii="標楷體" w:eastAsia="標楷體" w:hAnsi="標楷體" w:hint="eastAsia"/>
              </w:rPr>
              <w:t>.</w:t>
            </w:r>
            <w:r w:rsidRPr="00097F75">
              <w:rPr>
                <w:rFonts w:ascii="標楷體" w:eastAsia="標楷體" w:hAnsi="標楷體" w:hint="eastAsia"/>
                <w:color w:val="000000"/>
              </w:rPr>
              <w:t>BankItem</w:t>
            </w:r>
          </w:p>
        </w:tc>
        <w:tc>
          <w:tcPr>
            <w:tcW w:w="3803" w:type="dxa"/>
            <w:shd w:val="clear" w:color="auto" w:fill="auto"/>
          </w:tcPr>
          <w:p w14:paraId="2AA47323" w14:textId="77777777" w:rsidR="00361B23" w:rsidRPr="00456B60" w:rsidRDefault="00097F75" w:rsidP="002840EE">
            <w:pPr>
              <w:rPr>
                <w:rFonts w:ascii="標楷體" w:eastAsia="標楷體" w:hAnsi="標楷體"/>
                <w:lang w:eastAsia="zh-HK"/>
              </w:rPr>
            </w:pPr>
            <w:r>
              <w:rPr>
                <w:rFonts w:ascii="標楷體" w:eastAsia="標楷體" w:hAnsi="標楷體" w:hint="eastAsia"/>
                <w:color w:val="000000"/>
                <w:lang w:eastAsia="zh-HK"/>
              </w:rPr>
              <w:t>根據</w:t>
            </w:r>
            <w:r w:rsidRPr="003530FC">
              <w:rPr>
                <w:rFonts w:ascii="標楷體" w:eastAsia="標楷體" w:hAnsi="標楷體"/>
                <w:color w:val="000000"/>
                <w:lang w:eastAsia="zh-HK"/>
              </w:rPr>
              <w:t>AchAuthLog</w:t>
            </w:r>
            <w:r>
              <w:rPr>
                <w:rFonts w:ascii="標楷體" w:eastAsia="標楷體" w:hAnsi="標楷體" w:hint="eastAsia"/>
                <w:color w:val="000000"/>
              </w:rPr>
              <w:t>.R</w:t>
            </w:r>
            <w:r>
              <w:rPr>
                <w:rFonts w:ascii="標楷體" w:eastAsia="標楷體" w:hAnsi="標楷體" w:hint="eastAsia"/>
                <w:color w:val="000000"/>
                <w:lang w:eastAsia="zh-HK"/>
              </w:rPr>
              <w:t>e</w:t>
            </w:r>
            <w:r>
              <w:rPr>
                <w:rFonts w:ascii="標楷體" w:eastAsia="標楷體" w:hAnsi="標楷體"/>
                <w:color w:val="000000"/>
                <w:lang w:eastAsia="zh-HK"/>
              </w:rPr>
              <w:t>payBank</w:t>
            </w:r>
            <w:r>
              <w:rPr>
                <w:rFonts w:ascii="標楷體" w:eastAsia="標楷體" w:hAnsi="標楷體" w:hint="eastAsia"/>
                <w:color w:val="000000"/>
                <w:lang w:eastAsia="zh-HK"/>
              </w:rPr>
              <w:t>於</w:t>
            </w:r>
            <w:r>
              <w:rPr>
                <w:rFonts w:ascii="標楷體" w:eastAsia="標楷體" w:hAnsi="標楷體" w:hint="eastAsia"/>
                <w:color w:val="000000"/>
              </w:rPr>
              <w:t>[</w:t>
            </w:r>
            <w:r w:rsidRPr="00097F75">
              <w:rPr>
                <w:rFonts w:ascii="標楷體" w:eastAsia="標楷體" w:hAnsi="標楷體" w:hint="eastAsia"/>
              </w:rPr>
              <w:t>行庫資料檔</w:t>
            </w:r>
            <w:r>
              <w:rPr>
                <w:rFonts w:ascii="標楷體" w:eastAsia="標楷體" w:hAnsi="標楷體" w:hint="eastAsia"/>
              </w:rPr>
              <w:t>(Cd</w:t>
            </w:r>
            <w:r>
              <w:rPr>
                <w:rFonts w:ascii="標楷體" w:eastAsia="標楷體" w:hAnsi="標楷體"/>
              </w:rPr>
              <w:t>Bank)</w:t>
            </w:r>
            <w:r>
              <w:rPr>
                <w:rFonts w:ascii="標楷體" w:eastAsia="標楷體" w:hAnsi="標楷體" w:hint="eastAsia"/>
                <w:color w:val="000000"/>
              </w:rPr>
              <w:t>]取得</w:t>
            </w:r>
            <w:r w:rsidRPr="00097F75">
              <w:rPr>
                <w:rFonts w:ascii="標楷體" w:eastAsia="標楷體" w:hAnsi="標楷體" w:hint="eastAsia"/>
                <w:color w:val="000000"/>
              </w:rPr>
              <w:t>行庫名稱</w:t>
            </w:r>
            <w:r>
              <w:rPr>
                <w:rFonts w:ascii="標楷體" w:eastAsia="標楷體" w:hAnsi="標楷體" w:hint="eastAsia"/>
                <w:color w:val="000000"/>
              </w:rPr>
              <w:t>(</w:t>
            </w:r>
            <w:r w:rsidRPr="00097F75">
              <w:rPr>
                <w:rFonts w:ascii="標楷體" w:eastAsia="標楷體" w:hAnsi="標楷體" w:hint="eastAsia"/>
                <w:color w:val="000000"/>
              </w:rPr>
              <w:t>BankItem</w:t>
            </w:r>
            <w:r>
              <w:rPr>
                <w:rFonts w:ascii="標楷體" w:eastAsia="標楷體" w:hAnsi="標楷體" w:hint="eastAsia"/>
                <w:color w:val="000000"/>
              </w:rPr>
              <w:t>)</w:t>
            </w:r>
          </w:p>
        </w:tc>
      </w:tr>
      <w:tr w:rsidR="00361B23" w:rsidRPr="00456B60" w14:paraId="4868CE04" w14:textId="77777777" w:rsidTr="002840EE">
        <w:tc>
          <w:tcPr>
            <w:tcW w:w="812" w:type="dxa"/>
            <w:shd w:val="clear" w:color="auto" w:fill="auto"/>
          </w:tcPr>
          <w:p w14:paraId="4F27F4D4" w14:textId="77777777" w:rsidR="00361B23" w:rsidRPr="00456B60" w:rsidRDefault="00361B23" w:rsidP="002840EE">
            <w:pPr>
              <w:jc w:val="center"/>
              <w:rPr>
                <w:rFonts w:ascii="標楷體" w:eastAsia="標楷體" w:hAnsi="標楷體"/>
              </w:rPr>
            </w:pPr>
            <w:r w:rsidRPr="00456B60">
              <w:rPr>
                <w:rFonts w:ascii="標楷體" w:eastAsia="標楷體" w:hAnsi="標楷體" w:hint="eastAsia"/>
              </w:rPr>
              <w:t>3</w:t>
            </w:r>
          </w:p>
        </w:tc>
        <w:tc>
          <w:tcPr>
            <w:tcW w:w="1265" w:type="dxa"/>
            <w:shd w:val="clear" w:color="auto" w:fill="auto"/>
          </w:tcPr>
          <w:p w14:paraId="4AE85224" w14:textId="77777777" w:rsidR="00361B23" w:rsidRPr="00456B60" w:rsidRDefault="00361B23" w:rsidP="002840EE">
            <w:pPr>
              <w:jc w:val="center"/>
              <w:rPr>
                <w:rFonts w:ascii="標楷體" w:eastAsia="標楷體" w:hAnsi="標楷體"/>
                <w:lang w:eastAsia="zh-HK"/>
              </w:rPr>
            </w:pPr>
            <w:r w:rsidRPr="00456B60">
              <w:rPr>
                <w:rFonts w:ascii="標楷體" w:eastAsia="標楷體" w:hAnsi="標楷體" w:hint="eastAsia"/>
                <w:lang w:eastAsia="zh-HK"/>
              </w:rPr>
              <w:t>資料</w:t>
            </w:r>
          </w:p>
        </w:tc>
        <w:tc>
          <w:tcPr>
            <w:tcW w:w="1684" w:type="dxa"/>
            <w:shd w:val="clear" w:color="auto" w:fill="auto"/>
          </w:tcPr>
          <w:p w14:paraId="4DA419DA" w14:textId="77777777" w:rsidR="00361B23" w:rsidRPr="00456B60" w:rsidRDefault="00361B23" w:rsidP="002840EE">
            <w:pPr>
              <w:rPr>
                <w:rFonts w:ascii="標楷體" w:eastAsia="標楷體" w:hAnsi="標楷體"/>
                <w:lang w:eastAsia="zh-HK"/>
              </w:rPr>
            </w:pPr>
            <w:r w:rsidRPr="00456B60">
              <w:rPr>
                <w:rFonts w:ascii="標楷體" w:eastAsia="標楷體" w:hAnsi="標楷體" w:hint="eastAsia"/>
                <w:lang w:eastAsia="zh-HK"/>
              </w:rPr>
              <w:t>扣款帳號</w:t>
            </w:r>
          </w:p>
        </w:tc>
        <w:tc>
          <w:tcPr>
            <w:tcW w:w="2856" w:type="dxa"/>
            <w:shd w:val="clear" w:color="auto" w:fill="auto"/>
          </w:tcPr>
          <w:p w14:paraId="2B8093D1" w14:textId="77777777" w:rsidR="00361B23" w:rsidRPr="003530FC" w:rsidRDefault="00361B23" w:rsidP="002840EE">
            <w:pPr>
              <w:rPr>
                <w:rFonts w:ascii="標楷體" w:eastAsia="標楷體" w:hAnsi="標楷體"/>
                <w:color w:val="000000"/>
                <w:lang w:eastAsia="zh-HK"/>
              </w:rPr>
            </w:pPr>
            <w:r w:rsidRPr="003530FC">
              <w:rPr>
                <w:rFonts w:ascii="標楷體" w:eastAsia="標楷體" w:hAnsi="標楷體"/>
                <w:color w:val="000000"/>
                <w:lang w:eastAsia="zh-HK"/>
              </w:rPr>
              <w:t>AchAuthLog</w:t>
            </w:r>
            <w:r w:rsidRPr="003530FC">
              <w:rPr>
                <w:rFonts w:ascii="標楷體" w:eastAsia="標楷體" w:hAnsi="標楷體" w:hint="eastAsia"/>
                <w:color w:val="000000"/>
                <w:lang w:eastAsia="zh-HK"/>
              </w:rPr>
              <w:t>.</w:t>
            </w:r>
            <w:r w:rsidRPr="003530FC">
              <w:rPr>
                <w:rFonts w:ascii="標楷體" w:eastAsia="標楷體" w:hAnsi="標楷體"/>
                <w:color w:val="000000"/>
                <w:lang w:eastAsia="zh-HK"/>
              </w:rPr>
              <w:t>RepayAcctNo</w:t>
            </w:r>
          </w:p>
        </w:tc>
        <w:tc>
          <w:tcPr>
            <w:tcW w:w="3803" w:type="dxa"/>
            <w:shd w:val="clear" w:color="auto" w:fill="auto"/>
          </w:tcPr>
          <w:p w14:paraId="7EB387AC" w14:textId="77777777" w:rsidR="00361B23" w:rsidRPr="00456B60" w:rsidRDefault="00361B23" w:rsidP="002840EE">
            <w:pPr>
              <w:rPr>
                <w:rFonts w:ascii="標楷體" w:eastAsia="標楷體" w:hAnsi="標楷體"/>
                <w:lang w:eastAsia="zh-HK"/>
              </w:rPr>
            </w:pPr>
          </w:p>
        </w:tc>
      </w:tr>
      <w:tr w:rsidR="00361B23" w:rsidRPr="00456B60" w14:paraId="4CFACB55" w14:textId="77777777" w:rsidTr="002840EE">
        <w:tc>
          <w:tcPr>
            <w:tcW w:w="812" w:type="dxa"/>
            <w:shd w:val="clear" w:color="auto" w:fill="auto"/>
          </w:tcPr>
          <w:p w14:paraId="77B44518" w14:textId="77777777" w:rsidR="00361B23" w:rsidRPr="00456B60" w:rsidRDefault="00361B23" w:rsidP="002840EE">
            <w:pPr>
              <w:jc w:val="center"/>
              <w:rPr>
                <w:rFonts w:ascii="標楷體" w:eastAsia="標楷體" w:hAnsi="標楷體"/>
              </w:rPr>
            </w:pPr>
            <w:r>
              <w:rPr>
                <w:rFonts w:ascii="標楷體" w:eastAsia="標楷體" w:hAnsi="標楷體" w:hint="eastAsia"/>
              </w:rPr>
              <w:t>4</w:t>
            </w:r>
          </w:p>
        </w:tc>
        <w:tc>
          <w:tcPr>
            <w:tcW w:w="1265" w:type="dxa"/>
            <w:shd w:val="clear" w:color="auto" w:fill="auto"/>
          </w:tcPr>
          <w:p w14:paraId="59CB9B29" w14:textId="77777777" w:rsidR="00361B23" w:rsidRPr="00456B60" w:rsidRDefault="00361B23" w:rsidP="002840EE">
            <w:pPr>
              <w:jc w:val="center"/>
              <w:rPr>
                <w:rFonts w:ascii="標楷體" w:eastAsia="標楷體" w:hAnsi="標楷體"/>
                <w:lang w:eastAsia="zh-HK"/>
              </w:rPr>
            </w:pPr>
            <w:r w:rsidRPr="00456B60">
              <w:rPr>
                <w:rFonts w:ascii="標楷體" w:eastAsia="標楷體" w:hAnsi="標楷體" w:hint="eastAsia"/>
                <w:lang w:eastAsia="zh-HK"/>
              </w:rPr>
              <w:t>資料</w:t>
            </w:r>
          </w:p>
        </w:tc>
        <w:tc>
          <w:tcPr>
            <w:tcW w:w="1684" w:type="dxa"/>
            <w:shd w:val="clear" w:color="auto" w:fill="auto"/>
          </w:tcPr>
          <w:p w14:paraId="730C4E08" w14:textId="77777777" w:rsidR="00361B23" w:rsidRPr="00456B60" w:rsidRDefault="0066723A" w:rsidP="002840EE">
            <w:pPr>
              <w:rPr>
                <w:rFonts w:ascii="標楷體" w:eastAsia="標楷體" w:hAnsi="標楷體"/>
                <w:lang w:eastAsia="zh-HK"/>
              </w:rPr>
            </w:pPr>
            <w:r>
              <w:rPr>
                <w:rFonts w:ascii="標楷體" w:eastAsia="標楷體" w:hAnsi="標楷體" w:hint="eastAsia"/>
              </w:rPr>
              <w:t>授權狀態</w:t>
            </w:r>
          </w:p>
        </w:tc>
        <w:tc>
          <w:tcPr>
            <w:tcW w:w="2856" w:type="dxa"/>
            <w:shd w:val="clear" w:color="auto" w:fill="auto"/>
          </w:tcPr>
          <w:p w14:paraId="3A1A7674" w14:textId="77777777" w:rsidR="00361B23" w:rsidRPr="003530FC" w:rsidRDefault="00361B23" w:rsidP="002840EE">
            <w:pPr>
              <w:rPr>
                <w:rFonts w:ascii="標楷體" w:eastAsia="標楷體" w:hAnsi="標楷體"/>
                <w:color w:val="000000"/>
              </w:rPr>
            </w:pPr>
            <w:r w:rsidRPr="003530FC">
              <w:rPr>
                <w:rFonts w:ascii="標楷體" w:eastAsia="標楷體" w:hAnsi="標楷體"/>
                <w:color w:val="000000"/>
                <w:lang w:eastAsia="zh-HK"/>
              </w:rPr>
              <w:t>AchAuthLog</w:t>
            </w:r>
            <w:r>
              <w:rPr>
                <w:rFonts w:ascii="標楷體" w:eastAsia="標楷體" w:hAnsi="標楷體" w:hint="eastAsia"/>
                <w:color w:val="000000"/>
              </w:rPr>
              <w:t>.</w:t>
            </w:r>
            <w:r w:rsidRPr="00576755">
              <w:rPr>
                <w:rFonts w:ascii="標楷體" w:eastAsia="標楷體" w:hAnsi="標楷體"/>
                <w:color w:val="000000"/>
              </w:rPr>
              <w:t>AuthStatus</w:t>
            </w:r>
          </w:p>
        </w:tc>
        <w:tc>
          <w:tcPr>
            <w:tcW w:w="3803" w:type="dxa"/>
            <w:shd w:val="clear" w:color="auto" w:fill="auto"/>
          </w:tcPr>
          <w:p w14:paraId="243F0933" w14:textId="77777777" w:rsidR="00097F75" w:rsidRDefault="00097F75" w:rsidP="00097F75">
            <w:pPr>
              <w:ind w:left="204" w:hangingChars="85" w:hanging="204"/>
              <w:rPr>
                <w:rFonts w:ascii="標楷體" w:eastAsia="標楷體" w:hAnsi="標楷體"/>
                <w:lang w:eastAsia="zh-HK"/>
              </w:rPr>
            </w:pPr>
            <w:r>
              <w:rPr>
                <w:rFonts w:ascii="標楷體" w:eastAsia="標楷體" w:hAnsi="標楷體" w:hint="eastAsia"/>
              </w:rPr>
              <w:t>1.若[授權狀態(</w:t>
            </w:r>
            <w:r>
              <w:rPr>
                <w:rFonts w:ascii="標楷體" w:eastAsia="標楷體" w:hAnsi="標楷體" w:hint="eastAsia"/>
                <w:color w:val="000000"/>
              </w:rPr>
              <w:t>AuthStatus</w:t>
            </w:r>
            <w:r>
              <w:rPr>
                <w:rFonts w:ascii="標楷體" w:eastAsia="標楷體" w:hAnsi="標楷體" w:hint="eastAsia"/>
              </w:rPr>
              <w:t>)]為[0.</w:t>
            </w:r>
            <w:r w:rsidR="006255AE">
              <w:rPr>
                <w:rFonts w:ascii="標楷體" w:eastAsia="標楷體" w:hAnsi="標楷體" w:hint="eastAsia"/>
              </w:rPr>
              <w:t>成功授權/取消授權</w:t>
            </w:r>
            <w:r>
              <w:rPr>
                <w:rFonts w:ascii="標楷體" w:eastAsia="標楷體" w:hAnsi="標楷體" w:hint="eastAsia"/>
              </w:rPr>
              <w:t>]時，則會依據[新增或取消記號(CreateFlag)]</w:t>
            </w:r>
            <w:r>
              <w:rPr>
                <w:rFonts w:ascii="標楷體" w:eastAsia="標楷體" w:hAnsi="標楷體" w:hint="eastAsia"/>
                <w:lang w:eastAsia="zh-HK"/>
              </w:rPr>
              <w:t>欄位顯示說明</w:t>
            </w:r>
          </w:p>
          <w:p w14:paraId="2150A0D4" w14:textId="77777777" w:rsidR="00097F75" w:rsidRDefault="00097F75" w:rsidP="00097F75">
            <w:pPr>
              <w:ind w:leftChars="85" w:left="629" w:hangingChars="177" w:hanging="425"/>
              <w:rPr>
                <w:rFonts w:ascii="標楷體" w:eastAsia="標楷體" w:hAnsi="標楷體"/>
              </w:rPr>
            </w:pPr>
            <w:r>
              <w:rPr>
                <w:rFonts w:ascii="標楷體" w:eastAsia="標楷體" w:hAnsi="標楷體" w:hint="eastAsia"/>
              </w:rPr>
              <w:t>(1).為[A.新增</w:t>
            </w:r>
            <w:r w:rsidR="00DA1A55">
              <w:rPr>
                <w:rFonts w:ascii="標楷體" w:eastAsia="標楷體" w:hAnsi="標楷體" w:hint="eastAsia"/>
              </w:rPr>
              <w:t>授權</w:t>
            </w:r>
            <w:r>
              <w:rPr>
                <w:rFonts w:ascii="標楷體" w:eastAsia="標楷體" w:hAnsi="標楷體" w:hint="eastAsia"/>
              </w:rPr>
              <w:t>]時顯示"成功</w:t>
            </w:r>
            <w:r w:rsidR="0066723A">
              <w:rPr>
                <w:rFonts w:ascii="標楷體" w:eastAsia="標楷體" w:hAnsi="標楷體" w:hint="eastAsia"/>
              </w:rPr>
              <w:t>授權</w:t>
            </w:r>
            <w:r>
              <w:rPr>
                <w:rFonts w:ascii="標楷體" w:eastAsia="標楷體" w:hAnsi="標楷體" w:hint="eastAsia"/>
              </w:rPr>
              <w:t>"</w:t>
            </w:r>
          </w:p>
          <w:p w14:paraId="2D369A71" w14:textId="77777777" w:rsidR="00097F75" w:rsidRDefault="00097F75" w:rsidP="00097F75">
            <w:pPr>
              <w:ind w:leftChars="85" w:left="629" w:hangingChars="177" w:hanging="425"/>
              <w:rPr>
                <w:rFonts w:ascii="標楷體" w:eastAsia="標楷體" w:hAnsi="標楷體"/>
              </w:rPr>
            </w:pPr>
            <w:r>
              <w:rPr>
                <w:rFonts w:ascii="標楷體" w:eastAsia="標楷體" w:hAnsi="標楷體" w:hint="eastAsia"/>
              </w:rPr>
              <w:t>(2).為[D.取消授權]顯示"取消授權扣款"</w:t>
            </w:r>
          </w:p>
          <w:p w14:paraId="22CFA816" w14:textId="77777777" w:rsidR="00097F75" w:rsidRDefault="00097F75" w:rsidP="00097F75">
            <w:pPr>
              <w:ind w:leftChars="85" w:left="629" w:hangingChars="177" w:hanging="425"/>
              <w:rPr>
                <w:rFonts w:ascii="標楷體" w:eastAsia="標楷體" w:hAnsi="標楷體"/>
              </w:rPr>
            </w:pPr>
            <w:r>
              <w:rPr>
                <w:rFonts w:ascii="標楷體" w:eastAsia="標楷體" w:hAnsi="標楷體" w:hint="eastAsia"/>
              </w:rPr>
              <w:t>(3).若為[Z.暫停授權]顯示"暫停授權"</w:t>
            </w:r>
          </w:p>
          <w:p w14:paraId="13700EF7" w14:textId="77777777" w:rsidR="00361B23" w:rsidRPr="00097F75" w:rsidRDefault="00097F75" w:rsidP="00097F75">
            <w:pPr>
              <w:ind w:left="204" w:hangingChars="85" w:hanging="204"/>
              <w:rPr>
                <w:rFonts w:ascii="標楷體" w:eastAsia="標楷體" w:hAnsi="標楷體"/>
                <w:lang w:eastAsia="zh-HK"/>
              </w:rPr>
            </w:pPr>
            <w:r>
              <w:rPr>
                <w:rFonts w:ascii="標楷體" w:eastAsia="標楷體" w:hAnsi="標楷體" w:hint="eastAsia"/>
              </w:rPr>
              <w:t>2.若[授權狀態]</w:t>
            </w:r>
            <w:r>
              <w:rPr>
                <w:rFonts w:ascii="標楷體" w:eastAsia="標楷體" w:hAnsi="標楷體" w:hint="eastAsia"/>
                <w:lang w:eastAsia="zh-HK"/>
              </w:rPr>
              <w:t>非</w:t>
            </w:r>
            <w:r>
              <w:rPr>
                <w:rFonts w:ascii="標楷體" w:eastAsia="標楷體" w:hAnsi="標楷體" w:hint="eastAsia"/>
              </w:rPr>
              <w:t>為[0.</w:t>
            </w:r>
            <w:r w:rsidR="006255AE">
              <w:rPr>
                <w:rFonts w:ascii="標楷體" w:eastAsia="標楷體" w:hAnsi="標楷體" w:hint="eastAsia"/>
              </w:rPr>
              <w:t>成功授權/取消授權</w:t>
            </w:r>
            <w:r>
              <w:rPr>
                <w:rFonts w:ascii="標楷體" w:eastAsia="標楷體" w:hAnsi="標楷體" w:hint="eastAsia"/>
              </w:rPr>
              <w:t>]</w:t>
            </w:r>
            <w:r>
              <w:rPr>
                <w:rFonts w:ascii="標楷體" w:eastAsia="標楷體" w:hAnsi="標楷體" w:hint="eastAsia"/>
                <w:lang w:eastAsia="zh-HK"/>
              </w:rPr>
              <w:t>時</w:t>
            </w:r>
            <w:r>
              <w:rPr>
                <w:rFonts w:ascii="標楷體" w:eastAsia="標楷體" w:hAnsi="標楷體" w:hint="eastAsia"/>
              </w:rPr>
              <w:t>,</w:t>
            </w:r>
            <w:r>
              <w:rPr>
                <w:rFonts w:ascii="標楷體" w:eastAsia="標楷體" w:hAnsi="標楷體" w:hint="eastAsia"/>
                <w:lang w:eastAsia="zh-HK"/>
              </w:rPr>
              <w:t>依據</w:t>
            </w:r>
            <w:r>
              <w:rPr>
                <w:rFonts w:ascii="標楷體" w:eastAsia="標楷體" w:hAnsi="標楷體" w:hint="eastAsia"/>
              </w:rPr>
              <w:t>[授權狀態(</w:t>
            </w:r>
            <w:r>
              <w:rPr>
                <w:rFonts w:ascii="標楷體" w:eastAsia="標楷體" w:hAnsi="標楷體" w:hint="eastAsia"/>
                <w:color w:val="000000"/>
              </w:rPr>
              <w:t>AuthStatus</w:t>
            </w:r>
            <w:r>
              <w:rPr>
                <w:rFonts w:ascii="標楷體" w:eastAsia="標楷體" w:hAnsi="標楷體" w:hint="eastAsia"/>
              </w:rPr>
              <w:t>)],</w:t>
            </w:r>
            <w:r>
              <w:rPr>
                <w:rFonts w:ascii="標楷體" w:eastAsia="標楷體" w:hAnsi="標楷體" w:hint="eastAsia"/>
                <w:lang w:eastAsia="zh-HK"/>
              </w:rPr>
              <w:t>參考</w:t>
            </w:r>
            <w:r>
              <w:rPr>
                <w:rFonts w:ascii="標楷體" w:eastAsia="標楷體" w:hAnsi="標楷體" w:hint="eastAsia"/>
              </w:rPr>
              <w:t>[</w:t>
            </w:r>
            <w:r>
              <w:rPr>
                <w:rFonts w:ascii="標楷體" w:eastAsia="標楷體" w:hAnsi="標楷體" w:hint="eastAsia"/>
                <w:lang w:eastAsia="zh-HK"/>
              </w:rPr>
              <w:t>選單</w:t>
            </w:r>
            <w:r>
              <w:rPr>
                <w:rFonts w:ascii="標楷體" w:eastAsia="標楷體" w:hAnsi="標楷體" w:hint="eastAsia"/>
              </w:rPr>
              <w:t>1/L6064]</w:t>
            </w:r>
            <w:r>
              <w:rPr>
                <w:rFonts w:ascii="標楷體" w:eastAsia="標楷體" w:hAnsi="標楷體" w:hint="eastAsia"/>
                <w:lang w:eastAsia="zh-HK"/>
              </w:rPr>
              <w:t>顯示說明</w:t>
            </w:r>
          </w:p>
        </w:tc>
      </w:tr>
    </w:tbl>
    <w:p w14:paraId="4C575F29" w14:textId="77777777" w:rsidR="00361B23" w:rsidRDefault="00361B23" w:rsidP="00361B23">
      <w:pPr>
        <w:pStyle w:val="42"/>
        <w:spacing w:after="72"/>
        <w:ind w:leftChars="0" w:left="0"/>
        <w:rPr>
          <w:rFonts w:hAnsi="標楷體"/>
          <w:noProof/>
        </w:rPr>
      </w:pPr>
    </w:p>
    <w:p w14:paraId="4EEA7538" w14:textId="2D4525E4" w:rsidR="004F610F" w:rsidRPr="00456B60" w:rsidRDefault="00EE6E6B" w:rsidP="00361B23">
      <w:pPr>
        <w:pStyle w:val="42"/>
        <w:spacing w:after="72"/>
        <w:ind w:leftChars="0" w:left="0"/>
        <w:rPr>
          <w:rFonts w:hAnsi="標楷體"/>
        </w:rPr>
      </w:pPr>
      <w:r w:rsidRPr="004F610F">
        <w:rPr>
          <w:rFonts w:hAnsi="標楷體"/>
          <w:noProof/>
        </w:rPr>
        <w:drawing>
          <wp:inline distT="0" distB="0" distL="0" distR="0" wp14:anchorId="2FBD518A" wp14:editId="4387012E">
            <wp:extent cx="4629150" cy="1936750"/>
            <wp:effectExtent l="0" t="0" r="0" b="0"/>
            <wp:docPr id="15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4629150" cy="1936750"/>
                    </a:xfrm>
                    <a:prstGeom prst="rect">
                      <a:avLst/>
                    </a:prstGeom>
                    <a:noFill/>
                    <a:ln>
                      <a:noFill/>
                    </a:ln>
                  </pic:spPr>
                </pic:pic>
              </a:graphicData>
            </a:graphic>
          </wp:inline>
        </w:drawing>
      </w:r>
    </w:p>
    <w:p w14:paraId="139FD092" w14:textId="77777777" w:rsidR="00361B23" w:rsidRPr="00456B60" w:rsidRDefault="00361B23" w:rsidP="00CA731B">
      <w:pPr>
        <w:pStyle w:val="a"/>
      </w:pPr>
      <w:r w:rsidRPr="00456B60">
        <w:t>畫面資料說明</w:t>
      </w:r>
      <w:r>
        <w:rPr>
          <w:rFonts w:hint="eastAsia"/>
        </w:rPr>
        <w:t>-郵局</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65"/>
        <w:gridCol w:w="1159"/>
        <w:gridCol w:w="1693"/>
        <w:gridCol w:w="3257"/>
        <w:gridCol w:w="3320"/>
      </w:tblGrid>
      <w:tr w:rsidR="00361B23" w:rsidRPr="00456B60" w14:paraId="374857E0" w14:textId="77777777" w:rsidTr="002840EE">
        <w:tc>
          <w:tcPr>
            <w:tcW w:w="790" w:type="dxa"/>
            <w:shd w:val="clear" w:color="auto" w:fill="D9D9D9"/>
          </w:tcPr>
          <w:p w14:paraId="751121BD" w14:textId="77777777" w:rsidR="00361B23" w:rsidRPr="00456B60" w:rsidRDefault="00361B23" w:rsidP="002840EE">
            <w:pPr>
              <w:jc w:val="center"/>
              <w:rPr>
                <w:rFonts w:ascii="標楷體" w:eastAsia="標楷體" w:hAnsi="標楷體"/>
                <w:lang w:eastAsia="zh-HK"/>
              </w:rPr>
            </w:pPr>
            <w:r w:rsidRPr="00456B60">
              <w:rPr>
                <w:rFonts w:ascii="標楷體" w:eastAsia="標楷體" w:hAnsi="標楷體" w:hint="eastAsia"/>
                <w:lang w:eastAsia="zh-HK"/>
              </w:rPr>
              <w:t>序號</w:t>
            </w:r>
          </w:p>
        </w:tc>
        <w:tc>
          <w:tcPr>
            <w:tcW w:w="1214" w:type="dxa"/>
            <w:shd w:val="clear" w:color="auto" w:fill="D9D9D9"/>
          </w:tcPr>
          <w:p w14:paraId="2D485269" w14:textId="77777777" w:rsidR="00361B23" w:rsidRPr="00456B60" w:rsidRDefault="00361B23" w:rsidP="002840EE">
            <w:pPr>
              <w:jc w:val="center"/>
              <w:rPr>
                <w:rFonts w:ascii="標楷體" w:eastAsia="標楷體" w:hAnsi="標楷體"/>
                <w:lang w:eastAsia="zh-HK"/>
              </w:rPr>
            </w:pPr>
            <w:r w:rsidRPr="00456B60">
              <w:rPr>
                <w:rFonts w:ascii="標楷體" w:eastAsia="標楷體" w:hAnsi="標楷體" w:hint="eastAsia"/>
                <w:lang w:eastAsia="zh-HK"/>
              </w:rPr>
              <w:t>欄位型態</w:t>
            </w:r>
          </w:p>
        </w:tc>
        <w:tc>
          <w:tcPr>
            <w:tcW w:w="1790" w:type="dxa"/>
            <w:shd w:val="clear" w:color="auto" w:fill="D9D9D9"/>
          </w:tcPr>
          <w:p w14:paraId="4A8E5EA2" w14:textId="77777777" w:rsidR="00361B23" w:rsidRPr="00456B60" w:rsidRDefault="00361B23" w:rsidP="002840EE">
            <w:pPr>
              <w:jc w:val="center"/>
              <w:rPr>
                <w:rFonts w:ascii="標楷體" w:eastAsia="標楷體" w:hAnsi="標楷體"/>
                <w:lang w:eastAsia="zh-HK"/>
              </w:rPr>
            </w:pPr>
            <w:r w:rsidRPr="00456B60">
              <w:rPr>
                <w:rFonts w:ascii="標楷體" w:eastAsia="標楷體" w:hAnsi="標楷體" w:hint="eastAsia"/>
                <w:lang w:eastAsia="zh-HK"/>
              </w:rPr>
              <w:t>欄位名稱</w:t>
            </w:r>
          </w:p>
        </w:tc>
        <w:tc>
          <w:tcPr>
            <w:tcW w:w="3260" w:type="dxa"/>
            <w:shd w:val="clear" w:color="auto" w:fill="D9D9D9"/>
          </w:tcPr>
          <w:p w14:paraId="52D15A8C" w14:textId="77777777" w:rsidR="00361B23" w:rsidRPr="00456B60" w:rsidRDefault="00361B23" w:rsidP="002840EE">
            <w:pPr>
              <w:jc w:val="center"/>
              <w:rPr>
                <w:rFonts w:ascii="標楷體" w:eastAsia="標楷體" w:hAnsi="標楷體"/>
              </w:rPr>
            </w:pPr>
            <w:r w:rsidRPr="00456B60">
              <w:rPr>
                <w:rFonts w:ascii="標楷體" w:eastAsia="標楷體" w:hAnsi="標楷體" w:hint="eastAsia"/>
                <w:lang w:eastAsia="zh-HK"/>
              </w:rPr>
              <w:t>資料來源</w:t>
            </w:r>
          </w:p>
        </w:tc>
        <w:tc>
          <w:tcPr>
            <w:tcW w:w="3366" w:type="dxa"/>
            <w:shd w:val="clear" w:color="auto" w:fill="D9D9D9"/>
          </w:tcPr>
          <w:p w14:paraId="448B83B4" w14:textId="77777777" w:rsidR="00361B23" w:rsidRPr="00456B60" w:rsidRDefault="00361B23" w:rsidP="002840EE">
            <w:pPr>
              <w:jc w:val="center"/>
              <w:rPr>
                <w:rFonts w:ascii="標楷體" w:eastAsia="標楷體" w:hAnsi="標楷體"/>
                <w:lang w:eastAsia="zh-HK"/>
              </w:rPr>
            </w:pPr>
            <w:r w:rsidRPr="00456B60">
              <w:rPr>
                <w:rFonts w:ascii="標楷體" w:eastAsia="標楷體" w:hAnsi="標楷體" w:hint="eastAsia"/>
                <w:lang w:eastAsia="zh-HK"/>
              </w:rPr>
              <w:t>輸出</w:t>
            </w:r>
            <w:r w:rsidRPr="00456B60">
              <w:rPr>
                <w:rFonts w:ascii="標楷體" w:eastAsia="標楷體" w:hAnsi="標楷體" w:hint="eastAsia"/>
              </w:rPr>
              <w:t>/</w:t>
            </w:r>
            <w:r w:rsidRPr="00456B60">
              <w:rPr>
                <w:rFonts w:ascii="標楷體" w:eastAsia="標楷體" w:hAnsi="標楷體" w:hint="eastAsia"/>
                <w:lang w:eastAsia="zh-HK"/>
              </w:rPr>
              <w:t>功能說明</w:t>
            </w:r>
          </w:p>
        </w:tc>
      </w:tr>
      <w:tr w:rsidR="00361B23" w:rsidRPr="00456B60" w14:paraId="762B7AF4" w14:textId="77777777" w:rsidTr="002840EE">
        <w:tc>
          <w:tcPr>
            <w:tcW w:w="790" w:type="dxa"/>
            <w:shd w:val="clear" w:color="auto" w:fill="auto"/>
          </w:tcPr>
          <w:p w14:paraId="6D5FEACA" w14:textId="77777777" w:rsidR="00361B23" w:rsidRPr="00456B60" w:rsidRDefault="00361B23" w:rsidP="002840EE">
            <w:pPr>
              <w:jc w:val="center"/>
              <w:rPr>
                <w:rFonts w:ascii="標楷體" w:eastAsia="標楷體" w:hAnsi="標楷體"/>
                <w:lang w:eastAsia="zh-HK"/>
              </w:rPr>
            </w:pPr>
            <w:r w:rsidRPr="00456B60">
              <w:rPr>
                <w:rFonts w:ascii="標楷體" w:eastAsia="標楷體" w:hAnsi="標楷體" w:hint="eastAsia"/>
              </w:rPr>
              <w:t>1</w:t>
            </w:r>
          </w:p>
        </w:tc>
        <w:tc>
          <w:tcPr>
            <w:tcW w:w="1214" w:type="dxa"/>
            <w:shd w:val="clear" w:color="auto" w:fill="auto"/>
          </w:tcPr>
          <w:p w14:paraId="13BF2CFD" w14:textId="77777777" w:rsidR="00361B23" w:rsidRPr="00456B60" w:rsidRDefault="00361B23" w:rsidP="002840EE">
            <w:pPr>
              <w:jc w:val="center"/>
              <w:rPr>
                <w:rFonts w:ascii="標楷體" w:eastAsia="標楷體" w:hAnsi="標楷體"/>
                <w:lang w:eastAsia="zh-HK"/>
              </w:rPr>
            </w:pPr>
            <w:r w:rsidRPr="00456B60">
              <w:rPr>
                <w:rFonts w:ascii="標楷體" w:eastAsia="標楷體" w:hAnsi="標楷體" w:hint="eastAsia"/>
                <w:lang w:eastAsia="zh-HK"/>
              </w:rPr>
              <w:t>資料</w:t>
            </w:r>
          </w:p>
        </w:tc>
        <w:tc>
          <w:tcPr>
            <w:tcW w:w="1790" w:type="dxa"/>
            <w:shd w:val="clear" w:color="auto" w:fill="auto"/>
          </w:tcPr>
          <w:p w14:paraId="282DA514" w14:textId="77777777" w:rsidR="00361B23" w:rsidRPr="00456B60" w:rsidRDefault="00361B23" w:rsidP="002840EE">
            <w:pPr>
              <w:rPr>
                <w:rFonts w:ascii="標楷體" w:eastAsia="標楷體" w:hAnsi="標楷體"/>
                <w:lang w:eastAsia="zh-HK"/>
              </w:rPr>
            </w:pPr>
            <w:r w:rsidRPr="00456B60">
              <w:rPr>
                <w:rFonts w:ascii="標楷體" w:eastAsia="標楷體" w:hAnsi="標楷體" w:hint="eastAsia"/>
                <w:lang w:eastAsia="zh-HK"/>
              </w:rPr>
              <w:t>戶號</w:t>
            </w:r>
          </w:p>
        </w:tc>
        <w:tc>
          <w:tcPr>
            <w:tcW w:w="3260" w:type="dxa"/>
            <w:shd w:val="clear" w:color="auto" w:fill="auto"/>
          </w:tcPr>
          <w:p w14:paraId="7A22A875" w14:textId="77777777" w:rsidR="00361B23" w:rsidRDefault="00361B23" w:rsidP="002840EE">
            <w:pPr>
              <w:rPr>
                <w:rFonts w:ascii="標楷體" w:eastAsia="標楷體" w:hAnsi="標楷體"/>
                <w:color w:val="000000"/>
                <w:lang w:eastAsia="zh-HK"/>
              </w:rPr>
            </w:pPr>
            <w:r w:rsidRPr="00576755">
              <w:rPr>
                <w:rFonts w:ascii="標楷體" w:eastAsia="標楷體" w:hAnsi="標楷體"/>
              </w:rPr>
              <w:t>PostAuthLog</w:t>
            </w:r>
            <w:r w:rsidRPr="003530FC">
              <w:rPr>
                <w:rFonts w:ascii="標楷體" w:eastAsia="標楷體" w:hAnsi="標楷體"/>
                <w:color w:val="000000"/>
                <w:lang w:eastAsia="zh-HK"/>
              </w:rPr>
              <w:t>.</w:t>
            </w:r>
            <w:r w:rsidRPr="003530FC">
              <w:rPr>
                <w:rFonts w:ascii="標楷體" w:eastAsia="標楷體" w:hAnsi="標楷體" w:hint="eastAsia"/>
                <w:color w:val="000000"/>
              </w:rPr>
              <w:t>C</w:t>
            </w:r>
            <w:r w:rsidRPr="003530FC">
              <w:rPr>
                <w:rFonts w:ascii="標楷體" w:eastAsia="標楷體" w:hAnsi="標楷體" w:hint="eastAsia"/>
                <w:color w:val="000000"/>
                <w:lang w:eastAsia="zh-HK"/>
              </w:rPr>
              <w:t>u</w:t>
            </w:r>
            <w:r w:rsidRPr="003530FC">
              <w:rPr>
                <w:rFonts w:ascii="標楷體" w:eastAsia="標楷體" w:hAnsi="標楷體"/>
                <w:color w:val="000000"/>
                <w:lang w:eastAsia="zh-HK"/>
              </w:rPr>
              <w:t>stNo</w:t>
            </w:r>
          </w:p>
          <w:p w14:paraId="1EA5998D" w14:textId="77777777" w:rsidR="00361B23" w:rsidRPr="003530FC" w:rsidRDefault="00361B23" w:rsidP="002840EE">
            <w:pPr>
              <w:rPr>
                <w:rFonts w:ascii="標楷體" w:eastAsia="標楷體" w:hAnsi="標楷體"/>
                <w:color w:val="000000"/>
                <w:lang w:eastAsia="zh-HK"/>
              </w:rPr>
            </w:pPr>
            <w:r w:rsidRPr="00576755">
              <w:rPr>
                <w:rFonts w:ascii="標楷體" w:eastAsia="標楷體" w:hAnsi="標楷體"/>
              </w:rPr>
              <w:t>PostAuthLog</w:t>
            </w:r>
            <w:r w:rsidRPr="003530FC">
              <w:rPr>
                <w:rFonts w:ascii="標楷體" w:eastAsia="標楷體" w:hAnsi="標楷體"/>
                <w:color w:val="000000"/>
                <w:lang w:eastAsia="zh-HK"/>
              </w:rPr>
              <w:t>.FacmNo</w:t>
            </w:r>
          </w:p>
        </w:tc>
        <w:tc>
          <w:tcPr>
            <w:tcW w:w="3366" w:type="dxa"/>
            <w:shd w:val="clear" w:color="auto" w:fill="auto"/>
          </w:tcPr>
          <w:p w14:paraId="5200723D" w14:textId="77777777" w:rsidR="00361B23" w:rsidRPr="00456B60" w:rsidRDefault="00361B23" w:rsidP="002840EE">
            <w:pPr>
              <w:rPr>
                <w:rFonts w:ascii="標楷體" w:eastAsia="標楷體" w:hAnsi="標楷體"/>
                <w:lang w:eastAsia="zh-HK"/>
              </w:rPr>
            </w:pPr>
          </w:p>
        </w:tc>
      </w:tr>
      <w:tr w:rsidR="00361B23" w:rsidRPr="00456B60" w14:paraId="2FFF3EE5" w14:textId="77777777" w:rsidTr="002840EE">
        <w:tc>
          <w:tcPr>
            <w:tcW w:w="790" w:type="dxa"/>
            <w:shd w:val="clear" w:color="auto" w:fill="auto"/>
          </w:tcPr>
          <w:p w14:paraId="7D18D8F3" w14:textId="77777777" w:rsidR="00361B23" w:rsidRPr="00456B60" w:rsidRDefault="00361B23" w:rsidP="002840EE">
            <w:pPr>
              <w:jc w:val="center"/>
              <w:rPr>
                <w:rFonts w:ascii="標楷體" w:eastAsia="標楷體" w:hAnsi="標楷體"/>
              </w:rPr>
            </w:pPr>
            <w:r w:rsidRPr="00456B60">
              <w:rPr>
                <w:rFonts w:ascii="標楷體" w:eastAsia="標楷體" w:hAnsi="標楷體" w:hint="eastAsia"/>
              </w:rPr>
              <w:t>2</w:t>
            </w:r>
          </w:p>
        </w:tc>
        <w:tc>
          <w:tcPr>
            <w:tcW w:w="1214" w:type="dxa"/>
            <w:shd w:val="clear" w:color="auto" w:fill="auto"/>
          </w:tcPr>
          <w:p w14:paraId="3D47DB49" w14:textId="77777777" w:rsidR="00361B23" w:rsidRPr="00456B60" w:rsidRDefault="00361B23" w:rsidP="002840EE">
            <w:pPr>
              <w:jc w:val="center"/>
              <w:rPr>
                <w:rFonts w:ascii="標楷體" w:eastAsia="標楷體" w:hAnsi="標楷體"/>
                <w:lang w:eastAsia="zh-HK"/>
              </w:rPr>
            </w:pPr>
            <w:r w:rsidRPr="00456B60">
              <w:rPr>
                <w:rFonts w:ascii="標楷體" w:eastAsia="標楷體" w:hAnsi="標楷體" w:hint="eastAsia"/>
                <w:lang w:eastAsia="zh-HK"/>
              </w:rPr>
              <w:t>資料</w:t>
            </w:r>
          </w:p>
        </w:tc>
        <w:tc>
          <w:tcPr>
            <w:tcW w:w="1790" w:type="dxa"/>
            <w:shd w:val="clear" w:color="auto" w:fill="auto"/>
          </w:tcPr>
          <w:p w14:paraId="08B466D9" w14:textId="77777777" w:rsidR="00361B23" w:rsidRPr="00456B60" w:rsidRDefault="00361B23" w:rsidP="002840EE">
            <w:pPr>
              <w:rPr>
                <w:rFonts w:ascii="標楷體" w:eastAsia="標楷體" w:hAnsi="標楷體"/>
                <w:lang w:eastAsia="zh-HK"/>
              </w:rPr>
            </w:pPr>
            <w:r>
              <w:rPr>
                <w:rFonts w:ascii="標楷體" w:eastAsia="標楷體" w:hAnsi="標楷體" w:hint="eastAsia"/>
                <w:lang w:eastAsia="zh-HK"/>
              </w:rPr>
              <w:t>扣款帳號</w:t>
            </w:r>
          </w:p>
        </w:tc>
        <w:tc>
          <w:tcPr>
            <w:tcW w:w="3260" w:type="dxa"/>
            <w:shd w:val="clear" w:color="auto" w:fill="auto"/>
          </w:tcPr>
          <w:p w14:paraId="0BDA58D2" w14:textId="77777777" w:rsidR="00361B23" w:rsidRPr="003530FC" w:rsidRDefault="00361B23" w:rsidP="002840EE">
            <w:pPr>
              <w:rPr>
                <w:rFonts w:ascii="標楷體" w:eastAsia="標楷體" w:hAnsi="標楷體"/>
                <w:color w:val="000000"/>
                <w:lang w:eastAsia="zh-HK"/>
              </w:rPr>
            </w:pPr>
            <w:r w:rsidRPr="007A6259">
              <w:rPr>
                <w:rFonts w:ascii="標楷體" w:eastAsia="標楷體" w:hAnsi="標楷體"/>
              </w:rPr>
              <w:t>PostAuthLog</w:t>
            </w:r>
            <w:r w:rsidRPr="007A6259">
              <w:rPr>
                <w:rFonts w:ascii="標楷體" w:eastAsia="標楷體" w:hAnsi="標楷體"/>
                <w:color w:val="000000"/>
                <w:lang w:eastAsia="zh-HK"/>
              </w:rPr>
              <w:t>.</w:t>
            </w:r>
            <w:r w:rsidRPr="006646F1">
              <w:rPr>
                <w:rFonts w:ascii="標楷體" w:eastAsia="標楷體" w:hAnsi="標楷體"/>
                <w:color w:val="000000"/>
                <w:lang w:eastAsia="zh-HK"/>
              </w:rPr>
              <w:t>RepayAcct</w:t>
            </w:r>
          </w:p>
        </w:tc>
        <w:tc>
          <w:tcPr>
            <w:tcW w:w="3366" w:type="dxa"/>
            <w:shd w:val="clear" w:color="auto" w:fill="auto"/>
          </w:tcPr>
          <w:p w14:paraId="528E166D" w14:textId="77777777" w:rsidR="00361B23" w:rsidRPr="00456B60" w:rsidRDefault="00361B23" w:rsidP="002840EE">
            <w:pPr>
              <w:rPr>
                <w:rFonts w:ascii="標楷體" w:eastAsia="標楷體" w:hAnsi="標楷體"/>
                <w:lang w:eastAsia="zh-HK"/>
              </w:rPr>
            </w:pPr>
          </w:p>
        </w:tc>
      </w:tr>
      <w:tr w:rsidR="00361B23" w:rsidRPr="00456B60" w14:paraId="5B27C30E" w14:textId="77777777" w:rsidTr="002840EE">
        <w:tc>
          <w:tcPr>
            <w:tcW w:w="790" w:type="dxa"/>
            <w:shd w:val="clear" w:color="auto" w:fill="auto"/>
          </w:tcPr>
          <w:p w14:paraId="6E1CB539" w14:textId="77777777" w:rsidR="00361B23" w:rsidRPr="00456B60" w:rsidRDefault="00361B23" w:rsidP="002840EE">
            <w:pPr>
              <w:jc w:val="center"/>
              <w:rPr>
                <w:rFonts w:ascii="標楷體" w:eastAsia="標楷體" w:hAnsi="標楷體"/>
              </w:rPr>
            </w:pPr>
            <w:r w:rsidRPr="00456B60">
              <w:rPr>
                <w:rFonts w:ascii="標楷體" w:eastAsia="標楷體" w:hAnsi="標楷體" w:hint="eastAsia"/>
              </w:rPr>
              <w:t>3</w:t>
            </w:r>
          </w:p>
        </w:tc>
        <w:tc>
          <w:tcPr>
            <w:tcW w:w="1214" w:type="dxa"/>
            <w:shd w:val="clear" w:color="auto" w:fill="auto"/>
          </w:tcPr>
          <w:p w14:paraId="5E614A56" w14:textId="77777777" w:rsidR="00361B23" w:rsidRPr="00456B60" w:rsidRDefault="00361B23" w:rsidP="002840EE">
            <w:pPr>
              <w:jc w:val="center"/>
              <w:rPr>
                <w:rFonts w:ascii="標楷體" w:eastAsia="標楷體" w:hAnsi="標楷體"/>
                <w:lang w:eastAsia="zh-HK"/>
              </w:rPr>
            </w:pPr>
            <w:r w:rsidRPr="00456B60">
              <w:rPr>
                <w:rFonts w:ascii="標楷體" w:eastAsia="標楷體" w:hAnsi="標楷體" w:hint="eastAsia"/>
                <w:lang w:eastAsia="zh-HK"/>
              </w:rPr>
              <w:t>資料</w:t>
            </w:r>
          </w:p>
        </w:tc>
        <w:tc>
          <w:tcPr>
            <w:tcW w:w="1790" w:type="dxa"/>
            <w:shd w:val="clear" w:color="auto" w:fill="auto"/>
          </w:tcPr>
          <w:p w14:paraId="556D9E2E" w14:textId="77777777" w:rsidR="00361B23" w:rsidRPr="00456B60" w:rsidRDefault="00361B23" w:rsidP="002840EE">
            <w:pPr>
              <w:rPr>
                <w:rFonts w:ascii="標楷體" w:eastAsia="標楷體" w:hAnsi="標楷體"/>
                <w:lang w:eastAsia="zh-HK"/>
              </w:rPr>
            </w:pPr>
            <w:r>
              <w:rPr>
                <w:rFonts w:ascii="標楷體" w:eastAsia="標楷體" w:hAnsi="標楷體" w:hint="eastAsia"/>
                <w:lang w:eastAsia="zh-HK"/>
              </w:rPr>
              <w:t>核印註記</w:t>
            </w:r>
          </w:p>
        </w:tc>
        <w:tc>
          <w:tcPr>
            <w:tcW w:w="3260" w:type="dxa"/>
            <w:shd w:val="clear" w:color="auto" w:fill="auto"/>
          </w:tcPr>
          <w:p w14:paraId="695A3BDA" w14:textId="77777777" w:rsidR="00361B23" w:rsidRPr="003530FC" w:rsidRDefault="00361B23" w:rsidP="002840EE">
            <w:pPr>
              <w:rPr>
                <w:rFonts w:ascii="標楷體" w:eastAsia="標楷體" w:hAnsi="標楷體"/>
                <w:color w:val="000000"/>
                <w:lang w:eastAsia="zh-HK"/>
              </w:rPr>
            </w:pPr>
            <w:r w:rsidRPr="007A6259">
              <w:rPr>
                <w:rFonts w:ascii="標楷體" w:eastAsia="標楷體" w:hAnsi="標楷體"/>
              </w:rPr>
              <w:t>PostAuthLog</w:t>
            </w:r>
            <w:r w:rsidRPr="007A6259">
              <w:rPr>
                <w:rFonts w:ascii="標楷體" w:eastAsia="標楷體" w:hAnsi="標楷體"/>
                <w:color w:val="000000"/>
                <w:lang w:eastAsia="zh-HK"/>
              </w:rPr>
              <w:t>.</w:t>
            </w:r>
            <w:r w:rsidRPr="006646F1">
              <w:rPr>
                <w:rFonts w:ascii="標楷體" w:eastAsia="標楷體" w:hAnsi="標楷體"/>
                <w:color w:val="000000"/>
                <w:lang w:eastAsia="zh-HK"/>
              </w:rPr>
              <w:t>StampCode</w:t>
            </w:r>
          </w:p>
        </w:tc>
        <w:tc>
          <w:tcPr>
            <w:tcW w:w="3366" w:type="dxa"/>
            <w:shd w:val="clear" w:color="auto" w:fill="auto"/>
          </w:tcPr>
          <w:p w14:paraId="45B6FEAD" w14:textId="77777777" w:rsidR="00713D82" w:rsidRPr="00A8401A" w:rsidRDefault="00713D82" w:rsidP="00713D82">
            <w:pPr>
              <w:rPr>
                <w:rFonts w:ascii="標楷體" w:eastAsia="標楷體" w:hAnsi="標楷體"/>
              </w:rPr>
            </w:pPr>
            <w:r w:rsidRPr="00A8401A">
              <w:rPr>
                <w:rFonts w:ascii="標楷體" w:eastAsia="標楷體" w:hAnsi="標楷體" w:hint="eastAsia"/>
              </w:rPr>
              <w:t>根據C</w:t>
            </w:r>
            <w:r w:rsidRPr="00A8401A">
              <w:rPr>
                <w:rFonts w:ascii="標楷體" w:eastAsia="標楷體" w:hAnsi="標楷體"/>
              </w:rPr>
              <w:t>dCode</w:t>
            </w:r>
            <w:r w:rsidRPr="00A8401A">
              <w:rPr>
                <w:rFonts w:ascii="標楷體" w:eastAsia="標楷體" w:hAnsi="標楷體" w:hint="eastAsia"/>
              </w:rPr>
              <w:t>的D</w:t>
            </w:r>
            <w:r w:rsidRPr="00A8401A">
              <w:rPr>
                <w:rFonts w:ascii="標楷體" w:eastAsia="標楷體" w:hAnsi="標楷體"/>
              </w:rPr>
              <w:t>efCode</w:t>
            </w:r>
            <w:r w:rsidRPr="00A8401A">
              <w:rPr>
                <w:rFonts w:ascii="標楷體" w:eastAsia="標楷體" w:hAnsi="標楷體" w:hint="eastAsia"/>
              </w:rPr>
              <w:t>=</w:t>
            </w:r>
            <w:r>
              <w:t xml:space="preserve"> </w:t>
            </w:r>
            <w:r w:rsidRPr="00713D82">
              <w:rPr>
                <w:rFonts w:ascii="標楷體" w:eastAsia="標楷體" w:hAnsi="標楷體"/>
                <w:color w:val="000000"/>
                <w:lang w:eastAsia="zh-HK"/>
              </w:rPr>
              <w:t>StampCode</w:t>
            </w:r>
          </w:p>
          <w:p w14:paraId="1854FC94" w14:textId="77777777" w:rsidR="00713D82" w:rsidRPr="00713D82" w:rsidRDefault="00713D82" w:rsidP="00713D82">
            <w:pPr>
              <w:rPr>
                <w:rFonts w:ascii="標楷體" w:eastAsia="標楷體" w:hAnsi="標楷體"/>
                <w:color w:val="000000"/>
                <w:lang w:eastAsia="zh-HK"/>
              </w:rPr>
            </w:pPr>
            <w:r w:rsidRPr="00713D82">
              <w:rPr>
                <w:rFonts w:ascii="標楷體" w:eastAsia="標楷體" w:hAnsi="標楷體" w:hint="eastAsia"/>
                <w:color w:val="000000"/>
                <w:lang w:eastAsia="zh-HK"/>
              </w:rPr>
              <w:t>1</w:t>
            </w:r>
            <w:r>
              <w:rPr>
                <w:rFonts w:ascii="標楷體" w:eastAsia="標楷體" w:hAnsi="標楷體" w:hint="eastAsia"/>
                <w:color w:val="000000"/>
                <w:lang w:eastAsia="zh-HK"/>
              </w:rPr>
              <w:t>:</w:t>
            </w:r>
            <w:r w:rsidRPr="00713D82">
              <w:rPr>
                <w:rFonts w:ascii="標楷體" w:eastAsia="標楷體" w:hAnsi="標楷體" w:hint="eastAsia"/>
                <w:color w:val="000000"/>
                <w:lang w:eastAsia="zh-HK"/>
              </w:rPr>
              <w:t>帳號不符</w:t>
            </w:r>
          </w:p>
          <w:p w14:paraId="0F6A896B" w14:textId="77777777" w:rsidR="00713D82" w:rsidRPr="00713D82" w:rsidRDefault="00713D82" w:rsidP="00713D82">
            <w:pPr>
              <w:rPr>
                <w:rFonts w:ascii="標楷體" w:eastAsia="標楷體" w:hAnsi="標楷體"/>
                <w:color w:val="000000"/>
                <w:lang w:eastAsia="zh-HK"/>
              </w:rPr>
            </w:pPr>
            <w:r w:rsidRPr="00713D82">
              <w:rPr>
                <w:rFonts w:ascii="標楷體" w:eastAsia="標楷體" w:hAnsi="標楷體" w:hint="eastAsia"/>
                <w:color w:val="000000"/>
                <w:lang w:eastAsia="zh-HK"/>
              </w:rPr>
              <w:t>2</w:t>
            </w:r>
            <w:r>
              <w:rPr>
                <w:rFonts w:ascii="標楷體" w:eastAsia="標楷體" w:hAnsi="標楷體" w:hint="eastAsia"/>
                <w:color w:val="000000"/>
                <w:lang w:eastAsia="zh-HK"/>
              </w:rPr>
              <w:t>:</w:t>
            </w:r>
            <w:r w:rsidRPr="00713D82">
              <w:rPr>
                <w:rFonts w:ascii="標楷體" w:eastAsia="標楷體" w:hAnsi="標楷體" w:hint="eastAsia"/>
                <w:color w:val="000000"/>
                <w:lang w:eastAsia="zh-HK"/>
              </w:rPr>
              <w:t>戶名不符</w:t>
            </w:r>
          </w:p>
          <w:p w14:paraId="05268493" w14:textId="77777777" w:rsidR="00713D82" w:rsidRPr="00713D82" w:rsidRDefault="00713D82" w:rsidP="00713D82">
            <w:pPr>
              <w:rPr>
                <w:rFonts w:ascii="標楷體" w:eastAsia="標楷體" w:hAnsi="標楷體"/>
                <w:color w:val="000000"/>
                <w:lang w:eastAsia="zh-HK"/>
              </w:rPr>
            </w:pPr>
            <w:r w:rsidRPr="00713D82">
              <w:rPr>
                <w:rFonts w:ascii="標楷體" w:eastAsia="標楷體" w:hAnsi="標楷體" w:hint="eastAsia"/>
                <w:color w:val="000000"/>
                <w:lang w:eastAsia="zh-HK"/>
              </w:rPr>
              <w:t>3</w:t>
            </w:r>
            <w:r>
              <w:rPr>
                <w:rFonts w:ascii="標楷體" w:eastAsia="標楷體" w:hAnsi="標楷體" w:hint="eastAsia"/>
                <w:color w:val="000000"/>
                <w:lang w:eastAsia="zh-HK"/>
              </w:rPr>
              <w:t>:</w:t>
            </w:r>
            <w:r w:rsidRPr="00713D82">
              <w:rPr>
                <w:rFonts w:ascii="標楷體" w:eastAsia="標楷體" w:hAnsi="標楷體" w:hint="eastAsia"/>
                <w:color w:val="000000"/>
                <w:lang w:eastAsia="zh-HK"/>
              </w:rPr>
              <w:t>身分證號不符</w:t>
            </w:r>
          </w:p>
          <w:p w14:paraId="31B89F72" w14:textId="77777777" w:rsidR="00713D82" w:rsidRPr="00713D82" w:rsidRDefault="00713D82" w:rsidP="00713D82">
            <w:pPr>
              <w:rPr>
                <w:rFonts w:ascii="標楷體" w:eastAsia="標楷體" w:hAnsi="標楷體"/>
                <w:color w:val="000000"/>
                <w:lang w:eastAsia="zh-HK"/>
              </w:rPr>
            </w:pPr>
            <w:r w:rsidRPr="00713D82">
              <w:rPr>
                <w:rFonts w:ascii="標楷體" w:eastAsia="標楷體" w:hAnsi="標楷體" w:hint="eastAsia"/>
                <w:color w:val="000000"/>
                <w:lang w:eastAsia="zh-HK"/>
              </w:rPr>
              <w:t>4</w:t>
            </w:r>
            <w:r>
              <w:rPr>
                <w:rFonts w:ascii="標楷體" w:eastAsia="標楷體" w:hAnsi="標楷體" w:hint="eastAsia"/>
                <w:color w:val="000000"/>
                <w:lang w:eastAsia="zh-HK"/>
              </w:rPr>
              <w:t>:</w:t>
            </w:r>
            <w:r w:rsidRPr="00713D82">
              <w:rPr>
                <w:rFonts w:ascii="標楷體" w:eastAsia="標楷體" w:hAnsi="標楷體" w:hint="eastAsia"/>
                <w:color w:val="000000"/>
                <w:lang w:eastAsia="zh-HK"/>
              </w:rPr>
              <w:t>印鑑不符</w:t>
            </w:r>
          </w:p>
          <w:p w14:paraId="12C99A0E" w14:textId="77777777" w:rsidR="00361B23" w:rsidRPr="00456B60" w:rsidRDefault="00713D82" w:rsidP="00713D82">
            <w:pPr>
              <w:rPr>
                <w:rFonts w:ascii="標楷體" w:eastAsia="標楷體" w:hAnsi="標楷體"/>
                <w:lang w:eastAsia="zh-HK"/>
              </w:rPr>
            </w:pPr>
            <w:r w:rsidRPr="00713D82">
              <w:rPr>
                <w:rFonts w:ascii="標楷體" w:eastAsia="標楷體" w:hAnsi="標楷體" w:hint="eastAsia"/>
                <w:color w:val="000000"/>
                <w:lang w:eastAsia="zh-HK"/>
              </w:rPr>
              <w:t>9</w:t>
            </w:r>
            <w:r>
              <w:rPr>
                <w:rFonts w:ascii="標楷體" w:eastAsia="標楷體" w:hAnsi="標楷體" w:hint="eastAsia"/>
                <w:color w:val="000000"/>
                <w:lang w:eastAsia="zh-HK"/>
              </w:rPr>
              <w:t>:</w:t>
            </w:r>
            <w:r w:rsidRPr="00713D82">
              <w:rPr>
                <w:rFonts w:ascii="標楷體" w:eastAsia="標楷體" w:hAnsi="標楷體" w:hint="eastAsia"/>
                <w:color w:val="000000"/>
                <w:lang w:eastAsia="zh-HK"/>
              </w:rPr>
              <w:t>其他</w:t>
            </w:r>
          </w:p>
        </w:tc>
      </w:tr>
      <w:tr w:rsidR="00713D82" w:rsidRPr="00456B60" w14:paraId="304AF65F" w14:textId="77777777" w:rsidTr="002840EE">
        <w:tc>
          <w:tcPr>
            <w:tcW w:w="790" w:type="dxa"/>
            <w:shd w:val="clear" w:color="auto" w:fill="auto"/>
          </w:tcPr>
          <w:p w14:paraId="1F72E43A" w14:textId="77777777" w:rsidR="00713D82" w:rsidRPr="00456B60" w:rsidRDefault="00713D82" w:rsidP="00713D82">
            <w:pPr>
              <w:jc w:val="center"/>
              <w:rPr>
                <w:rFonts w:ascii="標楷體" w:eastAsia="標楷體" w:hAnsi="標楷體"/>
              </w:rPr>
            </w:pPr>
            <w:r w:rsidRPr="00456B60">
              <w:rPr>
                <w:rFonts w:ascii="標楷體" w:eastAsia="標楷體" w:hAnsi="標楷體" w:hint="eastAsia"/>
              </w:rPr>
              <w:t>4</w:t>
            </w:r>
          </w:p>
        </w:tc>
        <w:tc>
          <w:tcPr>
            <w:tcW w:w="1214" w:type="dxa"/>
            <w:shd w:val="clear" w:color="auto" w:fill="auto"/>
          </w:tcPr>
          <w:p w14:paraId="15AA4D61" w14:textId="77777777" w:rsidR="00713D82" w:rsidRPr="00456B60" w:rsidRDefault="00713D82" w:rsidP="00713D82">
            <w:pPr>
              <w:jc w:val="center"/>
              <w:rPr>
                <w:rFonts w:ascii="標楷體" w:eastAsia="標楷體" w:hAnsi="標楷體"/>
                <w:lang w:eastAsia="zh-HK"/>
              </w:rPr>
            </w:pPr>
            <w:r w:rsidRPr="00456B60">
              <w:rPr>
                <w:rFonts w:ascii="標楷體" w:eastAsia="標楷體" w:hAnsi="標楷體" w:hint="eastAsia"/>
                <w:lang w:eastAsia="zh-HK"/>
              </w:rPr>
              <w:t>資料</w:t>
            </w:r>
          </w:p>
        </w:tc>
        <w:tc>
          <w:tcPr>
            <w:tcW w:w="1790" w:type="dxa"/>
            <w:shd w:val="clear" w:color="auto" w:fill="auto"/>
          </w:tcPr>
          <w:p w14:paraId="41674094" w14:textId="77777777" w:rsidR="00713D82" w:rsidRPr="00456B60" w:rsidRDefault="0066723A" w:rsidP="00713D82">
            <w:pPr>
              <w:rPr>
                <w:rFonts w:ascii="標楷體" w:eastAsia="標楷體" w:hAnsi="標楷體"/>
                <w:lang w:eastAsia="zh-HK"/>
              </w:rPr>
            </w:pPr>
            <w:r>
              <w:rPr>
                <w:rFonts w:ascii="標楷體" w:eastAsia="標楷體" w:hAnsi="標楷體" w:hint="eastAsia"/>
              </w:rPr>
              <w:t>授權狀態</w:t>
            </w:r>
          </w:p>
        </w:tc>
        <w:tc>
          <w:tcPr>
            <w:tcW w:w="3260" w:type="dxa"/>
            <w:shd w:val="clear" w:color="auto" w:fill="auto"/>
          </w:tcPr>
          <w:p w14:paraId="31254C67" w14:textId="77777777" w:rsidR="00713D82" w:rsidRPr="003530FC" w:rsidRDefault="00713D82" w:rsidP="00713D82">
            <w:pPr>
              <w:rPr>
                <w:rFonts w:ascii="標楷體" w:eastAsia="標楷體" w:hAnsi="標楷體"/>
                <w:color w:val="000000"/>
                <w:lang w:eastAsia="zh-HK"/>
              </w:rPr>
            </w:pPr>
            <w:r w:rsidRPr="007A6259">
              <w:rPr>
                <w:rFonts w:ascii="標楷體" w:eastAsia="標楷體" w:hAnsi="標楷體"/>
              </w:rPr>
              <w:t>PostAuthLog</w:t>
            </w:r>
            <w:r w:rsidRPr="007A6259">
              <w:rPr>
                <w:rFonts w:ascii="標楷體" w:eastAsia="標楷體" w:hAnsi="標楷體"/>
                <w:color w:val="000000"/>
                <w:lang w:eastAsia="zh-HK"/>
              </w:rPr>
              <w:t>.</w:t>
            </w:r>
            <w:r w:rsidRPr="006646F1">
              <w:rPr>
                <w:rFonts w:ascii="標楷體" w:eastAsia="標楷體" w:hAnsi="標楷體"/>
                <w:color w:val="000000"/>
                <w:lang w:eastAsia="zh-HK"/>
              </w:rPr>
              <w:t>AuthErrorCode</w:t>
            </w:r>
          </w:p>
        </w:tc>
        <w:tc>
          <w:tcPr>
            <w:tcW w:w="3366" w:type="dxa"/>
            <w:shd w:val="clear" w:color="auto" w:fill="auto"/>
          </w:tcPr>
          <w:p w14:paraId="7EF0CEB3" w14:textId="77777777" w:rsidR="00713D82" w:rsidRPr="00A8401A" w:rsidRDefault="00713D82" w:rsidP="00713D82">
            <w:pPr>
              <w:rPr>
                <w:rFonts w:ascii="標楷體" w:eastAsia="標楷體" w:hAnsi="標楷體"/>
              </w:rPr>
            </w:pPr>
            <w:r w:rsidRPr="00A8401A">
              <w:rPr>
                <w:rFonts w:ascii="標楷體" w:eastAsia="標楷體" w:hAnsi="標楷體" w:hint="eastAsia"/>
              </w:rPr>
              <w:t>根據C</w:t>
            </w:r>
            <w:r w:rsidRPr="00A8401A">
              <w:rPr>
                <w:rFonts w:ascii="標楷體" w:eastAsia="標楷體" w:hAnsi="標楷體"/>
              </w:rPr>
              <w:t>dCode</w:t>
            </w:r>
            <w:r w:rsidRPr="00A8401A">
              <w:rPr>
                <w:rFonts w:ascii="標楷體" w:eastAsia="標楷體" w:hAnsi="標楷體" w:hint="eastAsia"/>
              </w:rPr>
              <w:t>的D</w:t>
            </w:r>
            <w:r w:rsidRPr="00A8401A">
              <w:rPr>
                <w:rFonts w:ascii="標楷體" w:eastAsia="標楷體" w:hAnsi="標楷體"/>
              </w:rPr>
              <w:t>efCode</w:t>
            </w:r>
            <w:r w:rsidRPr="00A8401A">
              <w:rPr>
                <w:rFonts w:ascii="標楷體" w:eastAsia="標楷體" w:hAnsi="標楷體" w:hint="eastAsia"/>
              </w:rPr>
              <w:t>=</w:t>
            </w:r>
            <w:r w:rsidRPr="00A71F16">
              <w:rPr>
                <w:rFonts w:ascii="標楷體" w:eastAsia="標楷體" w:hAnsi="標楷體"/>
                <w:color w:val="000000"/>
                <w:lang w:eastAsia="zh-HK"/>
              </w:rPr>
              <w:t>AuthErrorCode</w:t>
            </w:r>
          </w:p>
          <w:p w14:paraId="7736AD93" w14:textId="77777777" w:rsidR="00713D82" w:rsidRPr="00A71F16" w:rsidRDefault="00713D82" w:rsidP="00713D82">
            <w:pPr>
              <w:rPr>
                <w:rFonts w:ascii="標楷體" w:eastAsia="標楷體" w:hAnsi="標楷體"/>
                <w:color w:val="000000"/>
                <w:lang w:eastAsia="zh-HK"/>
              </w:rPr>
            </w:pPr>
            <w:r w:rsidRPr="00A71F16">
              <w:rPr>
                <w:rFonts w:ascii="標楷體" w:eastAsia="標楷體" w:hAnsi="標楷體" w:hint="eastAsia"/>
                <w:color w:val="000000"/>
                <w:lang w:eastAsia="zh-HK"/>
              </w:rPr>
              <w:t>空白:未授權</w:t>
            </w:r>
          </w:p>
          <w:p w14:paraId="07ADC6AF" w14:textId="77777777" w:rsidR="00713D82" w:rsidRPr="00A71F16" w:rsidRDefault="00713D82" w:rsidP="00713D82">
            <w:pPr>
              <w:rPr>
                <w:rFonts w:ascii="標楷體" w:eastAsia="標楷體" w:hAnsi="標楷體"/>
                <w:color w:val="000000"/>
                <w:lang w:eastAsia="zh-HK"/>
              </w:rPr>
            </w:pPr>
            <w:r w:rsidRPr="00A71F16">
              <w:rPr>
                <w:rFonts w:ascii="標楷體" w:eastAsia="標楷體" w:hAnsi="標楷體" w:hint="eastAsia"/>
                <w:color w:val="000000"/>
                <w:lang w:eastAsia="zh-HK"/>
              </w:rPr>
              <w:t>00:成功</w:t>
            </w:r>
          </w:p>
          <w:p w14:paraId="30ABD8CE" w14:textId="77777777" w:rsidR="00713D82" w:rsidRPr="00A71F16" w:rsidRDefault="00713D82" w:rsidP="00713D82">
            <w:pPr>
              <w:rPr>
                <w:rFonts w:ascii="標楷體" w:eastAsia="標楷體" w:hAnsi="標楷體"/>
                <w:color w:val="000000"/>
                <w:lang w:eastAsia="zh-HK"/>
              </w:rPr>
            </w:pPr>
            <w:r w:rsidRPr="00A71F16">
              <w:rPr>
                <w:rFonts w:ascii="標楷體" w:eastAsia="標楷體" w:hAnsi="標楷體" w:hint="eastAsia"/>
                <w:color w:val="000000"/>
                <w:lang w:eastAsia="zh-HK"/>
              </w:rPr>
              <w:t>03:已終止代繳</w:t>
            </w:r>
          </w:p>
          <w:p w14:paraId="4BA91746" w14:textId="77777777" w:rsidR="00713D82" w:rsidRPr="00A71F16" w:rsidRDefault="00713D82" w:rsidP="00713D82">
            <w:pPr>
              <w:rPr>
                <w:rFonts w:ascii="標楷體" w:eastAsia="標楷體" w:hAnsi="標楷體"/>
                <w:color w:val="000000"/>
                <w:lang w:eastAsia="zh-HK"/>
              </w:rPr>
            </w:pPr>
            <w:r w:rsidRPr="00A71F16">
              <w:rPr>
                <w:rFonts w:ascii="標楷體" w:eastAsia="標楷體" w:hAnsi="標楷體" w:hint="eastAsia"/>
                <w:color w:val="000000"/>
                <w:lang w:eastAsia="zh-HK"/>
              </w:rPr>
              <w:t>06:凍結警示戶</w:t>
            </w:r>
          </w:p>
          <w:p w14:paraId="30EEBA5D" w14:textId="77777777" w:rsidR="00713D82" w:rsidRPr="00A71F16" w:rsidRDefault="00713D82" w:rsidP="00713D82">
            <w:pPr>
              <w:rPr>
                <w:rFonts w:ascii="標楷體" w:eastAsia="標楷體" w:hAnsi="標楷體"/>
                <w:color w:val="000000"/>
                <w:lang w:eastAsia="zh-HK"/>
              </w:rPr>
            </w:pPr>
            <w:r w:rsidRPr="00A71F16">
              <w:rPr>
                <w:rFonts w:ascii="標楷體" w:eastAsia="標楷體" w:hAnsi="標楷體" w:hint="eastAsia"/>
                <w:color w:val="000000"/>
                <w:lang w:eastAsia="zh-HK"/>
              </w:rPr>
              <w:t>07:支票專戶</w:t>
            </w:r>
          </w:p>
          <w:p w14:paraId="517044C5" w14:textId="77777777" w:rsidR="00713D82" w:rsidRPr="00A71F16" w:rsidRDefault="00713D82" w:rsidP="00713D82">
            <w:pPr>
              <w:rPr>
                <w:rFonts w:ascii="標楷體" w:eastAsia="標楷體" w:hAnsi="標楷體"/>
                <w:color w:val="000000"/>
                <w:lang w:eastAsia="zh-HK"/>
              </w:rPr>
            </w:pPr>
            <w:r w:rsidRPr="00A71F16">
              <w:rPr>
                <w:rFonts w:ascii="標楷體" w:eastAsia="標楷體" w:hAnsi="標楷體" w:hint="eastAsia"/>
                <w:color w:val="000000"/>
                <w:lang w:eastAsia="zh-HK"/>
              </w:rPr>
              <w:t>08:帳號錯誤</w:t>
            </w:r>
          </w:p>
          <w:p w14:paraId="5B0B223D" w14:textId="77777777" w:rsidR="00713D82" w:rsidRPr="00A71F16" w:rsidRDefault="00713D82" w:rsidP="00713D82">
            <w:pPr>
              <w:rPr>
                <w:rFonts w:ascii="標楷體" w:eastAsia="標楷體" w:hAnsi="標楷體"/>
                <w:color w:val="000000"/>
                <w:lang w:eastAsia="zh-HK"/>
              </w:rPr>
            </w:pPr>
            <w:r w:rsidRPr="00A71F16">
              <w:rPr>
                <w:rFonts w:ascii="標楷體" w:eastAsia="標楷體" w:hAnsi="標楷體" w:hint="eastAsia"/>
                <w:color w:val="000000"/>
                <w:lang w:eastAsia="zh-HK"/>
              </w:rPr>
              <w:t>09:終止戶</w:t>
            </w:r>
          </w:p>
          <w:p w14:paraId="552D74D8" w14:textId="77777777" w:rsidR="00713D82" w:rsidRPr="00A71F16" w:rsidRDefault="00713D82" w:rsidP="00713D82">
            <w:pPr>
              <w:rPr>
                <w:rFonts w:ascii="標楷體" w:eastAsia="標楷體" w:hAnsi="標楷體"/>
                <w:color w:val="000000"/>
                <w:lang w:eastAsia="zh-HK"/>
              </w:rPr>
            </w:pPr>
            <w:r w:rsidRPr="00A71F16">
              <w:rPr>
                <w:rFonts w:ascii="標楷體" w:eastAsia="標楷體" w:hAnsi="標楷體" w:hint="eastAsia"/>
                <w:color w:val="000000"/>
                <w:lang w:eastAsia="zh-HK"/>
              </w:rPr>
              <w:t>10:身分證不符</w:t>
            </w:r>
          </w:p>
          <w:p w14:paraId="4BE877E2" w14:textId="77777777" w:rsidR="00713D82" w:rsidRPr="00A71F16" w:rsidRDefault="00713D82" w:rsidP="00713D82">
            <w:pPr>
              <w:rPr>
                <w:rFonts w:ascii="標楷體" w:eastAsia="標楷體" w:hAnsi="標楷體"/>
                <w:color w:val="000000"/>
                <w:lang w:eastAsia="zh-HK"/>
              </w:rPr>
            </w:pPr>
            <w:r w:rsidRPr="00A71F16">
              <w:rPr>
                <w:rFonts w:ascii="標楷體" w:eastAsia="標楷體" w:hAnsi="標楷體" w:hint="eastAsia"/>
                <w:color w:val="000000"/>
                <w:lang w:eastAsia="zh-HK"/>
              </w:rPr>
              <w:t>11:轉出戶</w:t>
            </w:r>
          </w:p>
          <w:p w14:paraId="304BE4C8" w14:textId="77777777" w:rsidR="00713D82" w:rsidRPr="00A71F16" w:rsidRDefault="00713D82" w:rsidP="00713D82">
            <w:pPr>
              <w:rPr>
                <w:rFonts w:ascii="標楷體" w:eastAsia="標楷體" w:hAnsi="標楷體"/>
                <w:color w:val="000000"/>
                <w:lang w:eastAsia="zh-HK"/>
              </w:rPr>
            </w:pPr>
            <w:r w:rsidRPr="00A71F16">
              <w:rPr>
                <w:rFonts w:ascii="標楷體" w:eastAsia="標楷體" w:hAnsi="標楷體" w:hint="eastAsia"/>
                <w:color w:val="000000"/>
                <w:lang w:eastAsia="zh-HK"/>
              </w:rPr>
              <w:t>12:拒絕往來戶</w:t>
            </w:r>
          </w:p>
          <w:p w14:paraId="6A9491AA" w14:textId="77777777" w:rsidR="00713D82" w:rsidRPr="00A71F16" w:rsidRDefault="00713D82" w:rsidP="00713D82">
            <w:pPr>
              <w:rPr>
                <w:rFonts w:ascii="標楷體" w:eastAsia="標楷體" w:hAnsi="標楷體"/>
                <w:color w:val="000000"/>
                <w:lang w:eastAsia="zh-HK"/>
              </w:rPr>
            </w:pPr>
            <w:r w:rsidRPr="00A71F16">
              <w:rPr>
                <w:rFonts w:ascii="標楷體" w:eastAsia="標楷體" w:hAnsi="標楷體" w:hint="eastAsia"/>
                <w:color w:val="000000"/>
                <w:lang w:eastAsia="zh-HK"/>
              </w:rPr>
              <w:t>13:無此編號</w:t>
            </w:r>
          </w:p>
          <w:p w14:paraId="60A50BC2" w14:textId="77777777" w:rsidR="00713D82" w:rsidRPr="00A71F16" w:rsidRDefault="00713D82" w:rsidP="00713D82">
            <w:pPr>
              <w:rPr>
                <w:rFonts w:ascii="標楷體" w:eastAsia="標楷體" w:hAnsi="標楷體"/>
                <w:color w:val="000000"/>
                <w:lang w:eastAsia="zh-HK"/>
              </w:rPr>
            </w:pPr>
            <w:r w:rsidRPr="00A71F16">
              <w:rPr>
                <w:rFonts w:ascii="標楷體" w:eastAsia="標楷體" w:hAnsi="標楷體" w:hint="eastAsia"/>
                <w:color w:val="000000"/>
                <w:lang w:eastAsia="zh-HK"/>
              </w:rPr>
              <w:t>14:編號已存在</w:t>
            </w:r>
          </w:p>
          <w:p w14:paraId="36C10BFC" w14:textId="77777777" w:rsidR="00713D82" w:rsidRPr="00A71F16" w:rsidRDefault="00713D82" w:rsidP="00713D82">
            <w:pPr>
              <w:rPr>
                <w:rFonts w:ascii="標楷體" w:eastAsia="標楷體" w:hAnsi="標楷體"/>
                <w:color w:val="000000"/>
                <w:lang w:eastAsia="zh-HK"/>
              </w:rPr>
            </w:pPr>
            <w:r w:rsidRPr="00A71F16">
              <w:rPr>
                <w:rFonts w:ascii="標楷體" w:eastAsia="標楷體" w:hAnsi="標楷體" w:hint="eastAsia"/>
                <w:color w:val="000000"/>
                <w:lang w:eastAsia="zh-HK"/>
              </w:rPr>
              <w:t>16:管制帳戶</w:t>
            </w:r>
          </w:p>
          <w:p w14:paraId="26F59BB7" w14:textId="77777777" w:rsidR="00713D82" w:rsidRPr="00A71F16" w:rsidRDefault="00713D82" w:rsidP="00713D82">
            <w:pPr>
              <w:rPr>
                <w:rFonts w:ascii="標楷體" w:eastAsia="標楷體" w:hAnsi="標楷體"/>
                <w:color w:val="000000"/>
                <w:lang w:eastAsia="zh-HK"/>
              </w:rPr>
            </w:pPr>
            <w:r w:rsidRPr="00A71F16">
              <w:rPr>
                <w:rFonts w:ascii="標楷體" w:eastAsia="標楷體" w:hAnsi="標楷體" w:hint="eastAsia"/>
                <w:color w:val="000000"/>
                <w:lang w:eastAsia="zh-HK"/>
              </w:rPr>
              <w:lastRenderedPageBreak/>
              <w:t>17:掛失戶</w:t>
            </w:r>
          </w:p>
          <w:p w14:paraId="376374CD" w14:textId="77777777" w:rsidR="00713D82" w:rsidRPr="00A71F16" w:rsidRDefault="00713D82" w:rsidP="00713D82">
            <w:pPr>
              <w:rPr>
                <w:rFonts w:ascii="標楷體" w:eastAsia="標楷體" w:hAnsi="標楷體"/>
                <w:color w:val="000000"/>
                <w:lang w:eastAsia="zh-HK"/>
              </w:rPr>
            </w:pPr>
            <w:r w:rsidRPr="00A71F16">
              <w:rPr>
                <w:rFonts w:ascii="標楷體" w:eastAsia="標楷體" w:hAnsi="標楷體" w:hint="eastAsia"/>
                <w:color w:val="000000"/>
                <w:lang w:eastAsia="zh-HK"/>
              </w:rPr>
              <w:t>18:異常帳戶</w:t>
            </w:r>
          </w:p>
          <w:p w14:paraId="7D84B496" w14:textId="77777777" w:rsidR="00713D82" w:rsidRPr="00A71F16" w:rsidRDefault="00713D82" w:rsidP="00713D82">
            <w:pPr>
              <w:rPr>
                <w:rFonts w:ascii="標楷體" w:eastAsia="標楷體" w:hAnsi="標楷體"/>
                <w:color w:val="000000"/>
                <w:lang w:eastAsia="zh-HK"/>
              </w:rPr>
            </w:pPr>
            <w:r w:rsidRPr="00A71F16">
              <w:rPr>
                <w:rFonts w:ascii="標楷體" w:eastAsia="標楷體" w:hAnsi="標楷體" w:hint="eastAsia"/>
                <w:color w:val="000000"/>
                <w:lang w:eastAsia="zh-HK"/>
              </w:rPr>
              <w:t>19:編號非英數</w:t>
            </w:r>
          </w:p>
          <w:p w14:paraId="6710CFB5" w14:textId="77777777" w:rsidR="00713D82" w:rsidRPr="00A71F16" w:rsidRDefault="00713D82" w:rsidP="00713D82">
            <w:pPr>
              <w:rPr>
                <w:rFonts w:ascii="標楷體" w:eastAsia="標楷體" w:hAnsi="標楷體"/>
                <w:color w:val="000000"/>
                <w:lang w:eastAsia="zh-HK"/>
              </w:rPr>
            </w:pPr>
            <w:r w:rsidRPr="00A71F16">
              <w:rPr>
                <w:rFonts w:ascii="標楷體" w:eastAsia="標楷體" w:hAnsi="標楷體" w:hint="eastAsia"/>
                <w:color w:val="000000"/>
                <w:lang w:eastAsia="zh-HK"/>
              </w:rPr>
              <w:t>91:期限未扣款</w:t>
            </w:r>
          </w:p>
          <w:p w14:paraId="0AFD3E48" w14:textId="77777777" w:rsidR="00713D82" w:rsidRPr="00456B60" w:rsidRDefault="00713D82" w:rsidP="00713D82">
            <w:pPr>
              <w:rPr>
                <w:rFonts w:ascii="標楷體" w:eastAsia="標楷體" w:hAnsi="標楷體"/>
                <w:lang w:eastAsia="zh-HK"/>
              </w:rPr>
            </w:pPr>
            <w:r w:rsidRPr="00A71F16">
              <w:rPr>
                <w:rFonts w:ascii="標楷體" w:eastAsia="標楷體" w:hAnsi="標楷體" w:hint="eastAsia"/>
                <w:color w:val="000000"/>
                <w:lang w:eastAsia="zh-HK"/>
              </w:rPr>
              <w:t>98:其他</w:t>
            </w:r>
          </w:p>
        </w:tc>
      </w:tr>
    </w:tbl>
    <w:p w14:paraId="46DA666A" w14:textId="77777777" w:rsidR="00097F75" w:rsidRDefault="00097F75" w:rsidP="00CA731B">
      <w:pPr>
        <w:pStyle w:val="a"/>
        <w:rPr>
          <w:lang w:eastAsia="zh-HK"/>
        </w:rPr>
      </w:pPr>
      <w:r>
        <w:lastRenderedPageBreak/>
        <w:tab/>
      </w:r>
      <w:r>
        <w:rPr>
          <w:rFonts w:hint="eastAsia"/>
          <w:lang w:eastAsia="zh-HK"/>
        </w:rPr>
        <w:t>選單</w:t>
      </w:r>
      <w:r>
        <w:rPr>
          <w:rFonts w:hint="eastAsia"/>
        </w:rPr>
        <w:t>1</w:t>
      </w:r>
      <w:r>
        <w:rPr>
          <w:lang w:eastAsia="zh-HK"/>
        </w:rPr>
        <w:t>/L6064</w:t>
      </w:r>
    </w:p>
    <w:p w14:paraId="4397CA6C" w14:textId="77777777" w:rsidR="00097F75" w:rsidRDefault="00097F75" w:rsidP="00097F75">
      <w:pPr>
        <w:rPr>
          <w:lang w:eastAsia="zh-HK"/>
        </w:rPr>
      </w:pPr>
    </w:p>
    <w:p w14:paraId="313D69E0" w14:textId="3FC1AC43" w:rsidR="00097F75" w:rsidRDefault="00EE6E6B" w:rsidP="00097F75">
      <w:pPr>
        <w:rPr>
          <w:noProof/>
        </w:rPr>
      </w:pPr>
      <w:r w:rsidRPr="000C20E8">
        <w:rPr>
          <w:noProof/>
        </w:rPr>
        <w:drawing>
          <wp:inline distT="0" distB="0" distL="0" distR="0" wp14:anchorId="0CEDD4E8" wp14:editId="4BBD7F18">
            <wp:extent cx="6477000" cy="1454150"/>
            <wp:effectExtent l="0" t="0" r="0" b="0"/>
            <wp:docPr id="15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6477000" cy="1454150"/>
                    </a:xfrm>
                    <a:prstGeom prst="rect">
                      <a:avLst/>
                    </a:prstGeom>
                    <a:noFill/>
                    <a:ln>
                      <a:noFill/>
                    </a:ln>
                  </pic:spPr>
                </pic:pic>
              </a:graphicData>
            </a:graphic>
          </wp:inline>
        </w:drawing>
      </w:r>
    </w:p>
    <w:p w14:paraId="1C138BA5" w14:textId="66BC1FF2" w:rsidR="00097F75" w:rsidRPr="00145074" w:rsidRDefault="00EE6E6B" w:rsidP="00097F75">
      <w:pPr>
        <w:rPr>
          <w:lang w:eastAsia="zh-HK"/>
        </w:rPr>
      </w:pPr>
      <w:r w:rsidRPr="000C20E8">
        <w:rPr>
          <w:noProof/>
        </w:rPr>
        <w:drawing>
          <wp:inline distT="0" distB="0" distL="0" distR="0" wp14:anchorId="1B0D7D7C" wp14:editId="12AF3620">
            <wp:extent cx="6477000" cy="3898900"/>
            <wp:effectExtent l="0" t="0" r="0" b="0"/>
            <wp:docPr id="16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6477000" cy="3898900"/>
                    </a:xfrm>
                    <a:prstGeom prst="rect">
                      <a:avLst/>
                    </a:prstGeom>
                    <a:noFill/>
                    <a:ln>
                      <a:noFill/>
                    </a:ln>
                  </pic:spPr>
                </pic:pic>
              </a:graphicData>
            </a:graphic>
          </wp:inline>
        </w:drawing>
      </w:r>
    </w:p>
    <w:p w14:paraId="34E1078B" w14:textId="77777777" w:rsidR="00361B23" w:rsidRPr="00456B60" w:rsidRDefault="00361B23" w:rsidP="00775231"/>
    <w:p w14:paraId="37EB27BA" w14:textId="5A201A79" w:rsidR="00BB4A95" w:rsidRPr="00456B60" w:rsidRDefault="00BB4A95" w:rsidP="00950600">
      <w:pPr>
        <w:pStyle w:val="5"/>
      </w:pPr>
      <w:r w:rsidRPr="00456B60">
        <w:br w:type="page"/>
      </w:r>
      <w:bookmarkStart w:id="205" w:name="_Toc135402879"/>
      <w:r w:rsidRPr="00456B60">
        <w:rPr>
          <w:rFonts w:hint="eastAsia"/>
          <w:lang w:eastAsia="zh-TW"/>
        </w:rPr>
        <w:lastRenderedPageBreak/>
        <w:t>L</w:t>
      </w:r>
      <w:r w:rsidRPr="00456B60">
        <w:rPr>
          <w:lang w:eastAsia="zh-TW"/>
        </w:rPr>
        <w:t>4940</w:t>
      </w:r>
      <w:r w:rsidRPr="00456B60">
        <w:t>帳號授權檔查詢</w:t>
      </w:r>
      <w:bookmarkEnd w:id="205"/>
    </w:p>
    <w:p w14:paraId="535FE84E" w14:textId="77777777" w:rsidR="00BB4A95" w:rsidRPr="00456B60" w:rsidRDefault="00BB4A95"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BB4A95" w:rsidRPr="00E855E4" w14:paraId="3B8A0432" w14:textId="77777777" w:rsidTr="00E6483B">
        <w:trPr>
          <w:trHeight w:val="277"/>
        </w:trPr>
        <w:tc>
          <w:tcPr>
            <w:tcW w:w="1548" w:type="dxa"/>
            <w:tcBorders>
              <w:top w:val="single" w:sz="8" w:space="0" w:color="000000"/>
              <w:bottom w:val="single" w:sz="8" w:space="0" w:color="000000"/>
              <w:right w:val="single" w:sz="8" w:space="0" w:color="000000"/>
            </w:tcBorders>
            <w:shd w:val="clear" w:color="auto" w:fill="F3F3F3"/>
          </w:tcPr>
          <w:p w14:paraId="215FDB18" w14:textId="77777777" w:rsidR="00BB4A95" w:rsidRPr="00E855E4" w:rsidRDefault="00BB4A95" w:rsidP="00E6483B">
            <w:pPr>
              <w:rPr>
                <w:rFonts w:ascii="標楷體" w:eastAsia="標楷體" w:hAnsi="標楷體"/>
              </w:rPr>
            </w:pPr>
            <w:r w:rsidRPr="00E855E4">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7564EAA0" w14:textId="77777777" w:rsidR="00BB4A95" w:rsidRPr="00E855E4" w:rsidRDefault="00BB4A95" w:rsidP="00E6483B">
            <w:pPr>
              <w:rPr>
                <w:rFonts w:ascii="標楷體" w:eastAsia="標楷體" w:hAnsi="標楷體"/>
              </w:rPr>
            </w:pPr>
            <w:r w:rsidRPr="00E855E4">
              <w:rPr>
                <w:rFonts w:ascii="標楷體" w:eastAsia="標楷體" w:hAnsi="標楷體"/>
                <w:sz w:val="26"/>
                <w:szCs w:val="20"/>
                <w:lang w:eastAsia="x-none"/>
              </w:rPr>
              <w:t>帳號授權檔查詢</w:t>
            </w:r>
          </w:p>
        </w:tc>
      </w:tr>
      <w:tr w:rsidR="00BB4A95" w:rsidRPr="00E855E4" w14:paraId="1089AE89" w14:textId="77777777" w:rsidTr="00E6483B">
        <w:trPr>
          <w:trHeight w:val="277"/>
        </w:trPr>
        <w:tc>
          <w:tcPr>
            <w:tcW w:w="1548" w:type="dxa"/>
            <w:tcBorders>
              <w:top w:val="single" w:sz="8" w:space="0" w:color="000000"/>
              <w:bottom w:val="single" w:sz="8" w:space="0" w:color="000000"/>
              <w:right w:val="single" w:sz="8" w:space="0" w:color="000000"/>
            </w:tcBorders>
            <w:shd w:val="clear" w:color="auto" w:fill="F3F3F3"/>
          </w:tcPr>
          <w:p w14:paraId="38CFC69C" w14:textId="77777777" w:rsidR="00BB4A95" w:rsidRPr="00E855E4" w:rsidRDefault="00BB4A95" w:rsidP="00E6483B">
            <w:pPr>
              <w:rPr>
                <w:rFonts w:ascii="標楷體" w:eastAsia="標楷體" w:hAnsi="標楷體"/>
              </w:rPr>
            </w:pPr>
            <w:r w:rsidRPr="00E855E4">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16031D59" w14:textId="77777777" w:rsidR="00BB4A95" w:rsidRPr="00E855E4" w:rsidRDefault="0036345D" w:rsidP="00E6483B">
            <w:pPr>
              <w:rPr>
                <w:rFonts w:ascii="標楷體" w:eastAsia="標楷體" w:hAnsi="標楷體"/>
              </w:rPr>
            </w:pPr>
            <w:r w:rsidRPr="00E855E4">
              <w:rPr>
                <w:rFonts w:ascii="標楷體" w:eastAsia="標楷體" w:hAnsi="標楷體" w:hint="eastAsia"/>
              </w:rPr>
              <w:t>由</w:t>
            </w:r>
            <w:r w:rsidR="00697B5E" w:rsidRPr="00E855E4">
              <w:rPr>
                <w:rFonts w:ascii="標楷體" w:eastAsia="標楷體" w:hAnsi="標楷體" w:hint="eastAsia"/>
                <w:color w:val="000000"/>
              </w:rPr>
              <w:t>【</w:t>
            </w:r>
            <w:r w:rsidR="00697B5E" w:rsidRPr="00E855E4">
              <w:rPr>
                <w:rFonts w:ascii="標楷體" w:eastAsia="標楷體" w:hAnsi="標楷體" w:hint="eastAsia"/>
                <w:color w:val="000000"/>
                <w:lang w:eastAsia="zh-HK"/>
              </w:rPr>
              <w:t>L</w:t>
            </w:r>
            <w:r w:rsidR="00697B5E" w:rsidRPr="00E855E4">
              <w:rPr>
                <w:rFonts w:ascii="標楷體" w:eastAsia="標楷體" w:hAnsi="標楷體" w:hint="eastAsia"/>
                <w:color w:val="000000"/>
              </w:rPr>
              <w:t>4042 ACH授權資料查詢】</w:t>
            </w:r>
            <w:r w:rsidRPr="00E855E4">
              <w:rPr>
                <w:rFonts w:ascii="標楷體" w:eastAsia="標楷體" w:hAnsi="標楷體" w:hint="eastAsia"/>
              </w:rPr>
              <w:t>或</w:t>
            </w:r>
            <w:r w:rsidR="00697B5E" w:rsidRPr="00E855E4">
              <w:rPr>
                <w:rFonts w:ascii="標楷體" w:eastAsia="標楷體" w:hAnsi="標楷體" w:hint="eastAsia"/>
                <w:color w:val="000000"/>
              </w:rPr>
              <w:t>【</w:t>
            </w:r>
            <w:r w:rsidRPr="00E855E4">
              <w:rPr>
                <w:rFonts w:ascii="標楷體" w:eastAsia="標楷體" w:hAnsi="標楷體" w:hint="eastAsia"/>
              </w:rPr>
              <w:t>L4043郵局授權資料查詢</w:t>
            </w:r>
            <w:r w:rsidR="00697B5E" w:rsidRPr="00E855E4">
              <w:rPr>
                <w:rFonts w:ascii="標楷體" w:eastAsia="標楷體" w:hAnsi="標楷體" w:hint="eastAsia"/>
                <w:color w:val="000000"/>
              </w:rPr>
              <w:t>】</w:t>
            </w:r>
            <w:r w:rsidRPr="00E855E4">
              <w:rPr>
                <w:rFonts w:ascii="標楷體" w:eastAsia="標楷體" w:hAnsi="標楷體" w:hint="eastAsia"/>
              </w:rPr>
              <w:t>查詢畫面之[帳號]按鈕連結進入</w:t>
            </w:r>
          </w:p>
        </w:tc>
      </w:tr>
      <w:tr w:rsidR="00BB4A95" w:rsidRPr="00E855E4" w14:paraId="34AF06F0" w14:textId="77777777" w:rsidTr="00E6483B">
        <w:trPr>
          <w:trHeight w:val="773"/>
        </w:trPr>
        <w:tc>
          <w:tcPr>
            <w:tcW w:w="1548" w:type="dxa"/>
            <w:tcBorders>
              <w:top w:val="single" w:sz="8" w:space="0" w:color="000000"/>
              <w:bottom w:val="single" w:sz="8" w:space="0" w:color="000000"/>
              <w:right w:val="single" w:sz="8" w:space="0" w:color="000000"/>
            </w:tcBorders>
            <w:shd w:val="clear" w:color="auto" w:fill="F3F3F3"/>
          </w:tcPr>
          <w:p w14:paraId="0CF97106" w14:textId="77777777" w:rsidR="00BB4A95" w:rsidRPr="00E855E4" w:rsidRDefault="00BB4A95" w:rsidP="00E6483B">
            <w:pPr>
              <w:rPr>
                <w:rFonts w:ascii="標楷體" w:eastAsia="標楷體" w:hAnsi="標楷體"/>
              </w:rPr>
            </w:pPr>
            <w:r w:rsidRPr="00E855E4">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5871AFF2" w14:textId="77777777" w:rsidR="00A1467D" w:rsidRPr="00E855E4" w:rsidRDefault="00605EA7" w:rsidP="00A1467D">
            <w:pPr>
              <w:rPr>
                <w:rFonts w:ascii="標楷體" w:eastAsia="標楷體" w:hAnsi="標楷體"/>
                <w:lang w:eastAsia="zh-HK"/>
              </w:rPr>
            </w:pPr>
            <w:r w:rsidRPr="00E855E4">
              <w:rPr>
                <w:rFonts w:ascii="標楷體" w:eastAsia="標楷體" w:hAnsi="標楷體" w:hint="eastAsia"/>
                <w:lang w:eastAsia="zh-HK"/>
              </w:rPr>
              <w:t>1.參考「作業流程.銀扣授權」流程</w:t>
            </w:r>
          </w:p>
          <w:p w14:paraId="1C77BCAB" w14:textId="77777777" w:rsidR="00A1467D" w:rsidRPr="00E855E4" w:rsidRDefault="00605EA7" w:rsidP="00A1467D">
            <w:pPr>
              <w:rPr>
                <w:rFonts w:ascii="標楷體" w:eastAsia="標楷體" w:hAnsi="標楷體"/>
              </w:rPr>
            </w:pPr>
            <w:r w:rsidRPr="00E855E4">
              <w:rPr>
                <w:rFonts w:ascii="標楷體" w:eastAsia="標楷體" w:hAnsi="標楷體" w:hint="eastAsia"/>
              </w:rPr>
              <w:t>2</w:t>
            </w:r>
            <w:r w:rsidR="00A1467D" w:rsidRPr="00E855E4">
              <w:rPr>
                <w:rFonts w:ascii="標楷體" w:eastAsia="標楷體" w:hAnsi="標楷體" w:hint="eastAsia"/>
              </w:rPr>
              <w:t>.</w:t>
            </w:r>
            <w:r w:rsidR="00A1467D" w:rsidRPr="00E855E4">
              <w:rPr>
                <w:rFonts w:ascii="標楷體" w:eastAsia="標楷體" w:hAnsi="標楷體" w:hint="eastAsia"/>
                <w:lang w:eastAsia="zh-HK"/>
              </w:rPr>
              <w:t>查詢</w:t>
            </w:r>
            <w:r w:rsidR="00815D06" w:rsidRPr="00E855E4">
              <w:rPr>
                <w:rFonts w:ascii="標楷體" w:eastAsia="標楷體" w:hAnsi="標楷體" w:hint="eastAsia"/>
              </w:rPr>
              <w:t>[</w:t>
            </w:r>
            <w:r w:rsidR="00A1467D" w:rsidRPr="00E855E4">
              <w:rPr>
                <w:rFonts w:ascii="標楷體" w:eastAsia="標楷體" w:hAnsi="標楷體" w:hint="eastAsia"/>
                <w:lang w:eastAsia="zh-HK"/>
              </w:rPr>
              <w:t>銀扣授權帳號檔</w:t>
            </w:r>
            <w:r w:rsidR="00A1467D" w:rsidRPr="00E855E4">
              <w:rPr>
                <w:rFonts w:ascii="標楷體" w:eastAsia="標楷體" w:hAnsi="標楷體" w:hint="eastAsia"/>
              </w:rPr>
              <w:t>(</w:t>
            </w:r>
            <w:r w:rsidR="00A1467D" w:rsidRPr="00E855E4">
              <w:rPr>
                <w:rFonts w:ascii="標楷體" w:eastAsia="標楷體" w:hAnsi="標楷體"/>
              </w:rPr>
              <w:t>BankAuthAct)</w:t>
            </w:r>
            <w:r w:rsidR="00815D06" w:rsidRPr="00E855E4">
              <w:rPr>
                <w:rFonts w:ascii="標楷體" w:eastAsia="標楷體" w:hAnsi="標楷體" w:hint="eastAsia"/>
              </w:rPr>
              <w:t>]</w:t>
            </w:r>
          </w:p>
          <w:p w14:paraId="388DB939" w14:textId="77777777" w:rsidR="00BB4A95" w:rsidRPr="00E855E4" w:rsidRDefault="00605EA7" w:rsidP="00CF1299">
            <w:pPr>
              <w:rPr>
                <w:rFonts w:ascii="標楷體" w:eastAsia="標楷體" w:hAnsi="標楷體"/>
              </w:rPr>
            </w:pPr>
            <w:r w:rsidRPr="00E855E4">
              <w:rPr>
                <w:rFonts w:ascii="標楷體" w:eastAsia="標楷體" w:hAnsi="標楷體" w:hint="eastAsia"/>
              </w:rPr>
              <w:t>3</w:t>
            </w:r>
            <w:r w:rsidR="00A1467D" w:rsidRPr="00E855E4">
              <w:rPr>
                <w:rFonts w:ascii="標楷體" w:eastAsia="標楷體" w:hAnsi="標楷體" w:hint="eastAsia"/>
              </w:rPr>
              <w:t>.查詢該戶號、帳號有多少額度使用及該帳號之狀態</w:t>
            </w:r>
            <w:r w:rsidR="00A1467D" w:rsidRPr="00E855E4">
              <w:rPr>
                <w:rFonts w:ascii="標楷體" w:eastAsia="標楷體" w:hAnsi="標楷體"/>
              </w:rPr>
              <w:t xml:space="preserve"> </w:t>
            </w:r>
          </w:p>
          <w:p w14:paraId="30079607" w14:textId="77777777" w:rsidR="00E855E4" w:rsidRPr="00E855E4" w:rsidRDefault="00E855E4" w:rsidP="00E855E4">
            <w:pPr>
              <w:rPr>
                <w:rFonts w:ascii="標楷體" w:eastAsia="標楷體" w:hAnsi="標楷體"/>
              </w:rPr>
            </w:pPr>
            <w:r w:rsidRPr="00E855E4">
              <w:rPr>
                <w:rFonts w:ascii="標楷體" w:eastAsia="標楷體" w:hAnsi="標楷體" w:hint="eastAsia"/>
              </w:rPr>
              <w:t>4.輸出排序根據</w:t>
            </w:r>
          </w:p>
          <w:p w14:paraId="2E13479C" w14:textId="77777777" w:rsidR="00E855E4" w:rsidRPr="00E855E4" w:rsidRDefault="00E855E4" w:rsidP="00E855E4">
            <w:pPr>
              <w:rPr>
                <w:rFonts w:ascii="標楷體" w:eastAsia="標楷體" w:hAnsi="標楷體"/>
              </w:rPr>
            </w:pPr>
            <w:r w:rsidRPr="00E855E4">
              <w:rPr>
                <w:rFonts w:ascii="標楷體" w:eastAsia="標楷體" w:hAnsi="標楷體" w:hint="eastAsia"/>
              </w:rPr>
              <w:t xml:space="preserve">  (1).[額度(FacmNo)](由小到大)</w:t>
            </w:r>
          </w:p>
        </w:tc>
      </w:tr>
      <w:tr w:rsidR="00BB4A95" w:rsidRPr="00E855E4" w14:paraId="0789A304" w14:textId="77777777" w:rsidTr="00E6483B">
        <w:trPr>
          <w:trHeight w:val="321"/>
        </w:trPr>
        <w:tc>
          <w:tcPr>
            <w:tcW w:w="1548" w:type="dxa"/>
            <w:tcBorders>
              <w:top w:val="single" w:sz="8" w:space="0" w:color="000000"/>
              <w:bottom w:val="single" w:sz="8" w:space="0" w:color="000000"/>
              <w:right w:val="single" w:sz="8" w:space="0" w:color="000000"/>
            </w:tcBorders>
            <w:shd w:val="clear" w:color="auto" w:fill="F3F3F3"/>
          </w:tcPr>
          <w:p w14:paraId="39A9E1CE" w14:textId="77777777" w:rsidR="00BB4A95" w:rsidRPr="00E855E4" w:rsidRDefault="00BB4A95" w:rsidP="00E6483B">
            <w:pPr>
              <w:rPr>
                <w:rFonts w:ascii="標楷體" w:eastAsia="標楷體" w:hAnsi="標楷體"/>
              </w:rPr>
            </w:pPr>
            <w:r w:rsidRPr="00E855E4">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454873A7" w14:textId="77777777" w:rsidR="00BB4A95" w:rsidRPr="00E855E4" w:rsidRDefault="00BB4A95" w:rsidP="00E6483B">
            <w:pPr>
              <w:rPr>
                <w:rFonts w:ascii="標楷體" w:eastAsia="標楷體" w:hAnsi="標楷體"/>
              </w:rPr>
            </w:pPr>
          </w:p>
        </w:tc>
      </w:tr>
      <w:tr w:rsidR="00BB4A95" w:rsidRPr="00E855E4" w14:paraId="68FE44F9" w14:textId="77777777" w:rsidTr="00E6483B">
        <w:trPr>
          <w:trHeight w:val="1311"/>
        </w:trPr>
        <w:tc>
          <w:tcPr>
            <w:tcW w:w="1548" w:type="dxa"/>
            <w:tcBorders>
              <w:top w:val="single" w:sz="8" w:space="0" w:color="000000"/>
              <w:bottom w:val="single" w:sz="8" w:space="0" w:color="000000"/>
              <w:right w:val="single" w:sz="8" w:space="0" w:color="000000"/>
            </w:tcBorders>
            <w:shd w:val="clear" w:color="auto" w:fill="F3F3F3"/>
          </w:tcPr>
          <w:p w14:paraId="463F7FA8" w14:textId="77777777" w:rsidR="00BB4A95" w:rsidRPr="00E855E4" w:rsidRDefault="00BB4A95" w:rsidP="00E6483B">
            <w:pPr>
              <w:rPr>
                <w:rFonts w:ascii="標楷體" w:eastAsia="標楷體" w:hAnsi="標楷體"/>
              </w:rPr>
            </w:pPr>
            <w:r w:rsidRPr="00E855E4">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0D113A82" w14:textId="77777777" w:rsidR="00BB4A95" w:rsidRPr="00E855E4" w:rsidRDefault="00BB4A95" w:rsidP="00E6483B">
            <w:pPr>
              <w:rPr>
                <w:rFonts w:ascii="標楷體" w:eastAsia="標楷體" w:hAnsi="標楷體"/>
              </w:rPr>
            </w:pPr>
          </w:p>
        </w:tc>
      </w:tr>
      <w:tr w:rsidR="00BB4A95" w:rsidRPr="00E855E4" w14:paraId="060AFAD4" w14:textId="77777777" w:rsidTr="00E6483B">
        <w:trPr>
          <w:trHeight w:val="278"/>
        </w:trPr>
        <w:tc>
          <w:tcPr>
            <w:tcW w:w="1548" w:type="dxa"/>
            <w:tcBorders>
              <w:top w:val="single" w:sz="8" w:space="0" w:color="000000"/>
              <w:bottom w:val="single" w:sz="8" w:space="0" w:color="000000"/>
              <w:right w:val="single" w:sz="8" w:space="0" w:color="000000"/>
            </w:tcBorders>
            <w:shd w:val="clear" w:color="auto" w:fill="F3F3F3"/>
          </w:tcPr>
          <w:p w14:paraId="7DA8E3B0" w14:textId="77777777" w:rsidR="00BB4A95" w:rsidRPr="00E855E4" w:rsidRDefault="00BB4A95" w:rsidP="00E6483B">
            <w:pPr>
              <w:rPr>
                <w:rFonts w:ascii="標楷體" w:eastAsia="標楷體" w:hAnsi="標楷體"/>
              </w:rPr>
            </w:pPr>
            <w:r w:rsidRPr="00E855E4">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5333D1F8" w14:textId="77777777" w:rsidR="00BB4A95" w:rsidRPr="00E855E4" w:rsidRDefault="000846DE" w:rsidP="00E6483B">
            <w:pPr>
              <w:rPr>
                <w:rFonts w:ascii="標楷體" w:eastAsia="標楷體" w:hAnsi="標楷體"/>
              </w:rPr>
            </w:pPr>
            <w:r w:rsidRPr="00E855E4">
              <w:rPr>
                <w:rFonts w:ascii="標楷體" w:eastAsia="標楷體" w:hAnsi="標楷體" w:hint="eastAsia"/>
                <w:lang w:eastAsia="zh-HK"/>
              </w:rPr>
              <w:t>提供資料查詢輸出</w:t>
            </w:r>
          </w:p>
        </w:tc>
      </w:tr>
      <w:tr w:rsidR="00BB4A95" w:rsidRPr="00E855E4" w14:paraId="7CF5031B" w14:textId="77777777" w:rsidTr="00E6483B">
        <w:trPr>
          <w:trHeight w:val="358"/>
        </w:trPr>
        <w:tc>
          <w:tcPr>
            <w:tcW w:w="1548" w:type="dxa"/>
            <w:tcBorders>
              <w:top w:val="single" w:sz="8" w:space="0" w:color="000000"/>
              <w:bottom w:val="single" w:sz="8" w:space="0" w:color="000000"/>
              <w:right w:val="single" w:sz="8" w:space="0" w:color="000000"/>
            </w:tcBorders>
            <w:shd w:val="clear" w:color="auto" w:fill="F3F3F3"/>
          </w:tcPr>
          <w:p w14:paraId="6E45416C" w14:textId="77777777" w:rsidR="00BB4A95" w:rsidRPr="00E855E4" w:rsidRDefault="00BB4A95" w:rsidP="00E6483B">
            <w:pPr>
              <w:rPr>
                <w:rFonts w:ascii="標楷體" w:eastAsia="標楷體" w:hAnsi="標楷體"/>
              </w:rPr>
            </w:pPr>
            <w:r w:rsidRPr="00E855E4">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71EBC517" w14:textId="77777777" w:rsidR="00BB4A95" w:rsidRPr="00E855E4" w:rsidRDefault="00BB4A95" w:rsidP="00E6483B">
            <w:pPr>
              <w:rPr>
                <w:rFonts w:ascii="標楷體" w:eastAsia="標楷體" w:hAnsi="標楷體"/>
              </w:rPr>
            </w:pPr>
          </w:p>
        </w:tc>
      </w:tr>
      <w:tr w:rsidR="00BB4A95" w:rsidRPr="00E855E4" w14:paraId="2F1A6DF0" w14:textId="77777777" w:rsidTr="00E6483B">
        <w:trPr>
          <w:trHeight w:val="278"/>
        </w:trPr>
        <w:tc>
          <w:tcPr>
            <w:tcW w:w="1548" w:type="dxa"/>
            <w:tcBorders>
              <w:top w:val="single" w:sz="8" w:space="0" w:color="000000"/>
              <w:bottom w:val="single" w:sz="8" w:space="0" w:color="000000"/>
              <w:right w:val="single" w:sz="8" w:space="0" w:color="000000"/>
            </w:tcBorders>
            <w:shd w:val="clear" w:color="auto" w:fill="F3F3F3"/>
          </w:tcPr>
          <w:p w14:paraId="5E851778" w14:textId="77777777" w:rsidR="00BB4A95" w:rsidRPr="00E855E4" w:rsidRDefault="00BB4A95" w:rsidP="00E6483B">
            <w:pPr>
              <w:rPr>
                <w:rFonts w:ascii="標楷體" w:eastAsia="標楷體" w:hAnsi="標楷體"/>
              </w:rPr>
            </w:pPr>
            <w:r w:rsidRPr="00E855E4">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32E24FC1" w14:textId="77777777" w:rsidR="00BB4A95" w:rsidRPr="00E855E4" w:rsidRDefault="00BB4A95" w:rsidP="00E6483B">
            <w:pPr>
              <w:rPr>
                <w:rFonts w:ascii="標楷體" w:eastAsia="標楷體" w:hAnsi="標楷體"/>
              </w:rPr>
            </w:pPr>
          </w:p>
        </w:tc>
      </w:tr>
    </w:tbl>
    <w:p w14:paraId="23F86D53" w14:textId="77777777" w:rsidR="00BB4A95" w:rsidRPr="00456B60" w:rsidRDefault="00BB4A95" w:rsidP="00BB4A95"/>
    <w:p w14:paraId="0C86DA87" w14:textId="77777777" w:rsidR="00BA23CB" w:rsidRPr="00456B60" w:rsidRDefault="00BA23CB"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BA23CB" w:rsidRPr="00456B60" w14:paraId="6188C15E" w14:textId="77777777" w:rsidTr="00E6483B">
        <w:tc>
          <w:tcPr>
            <w:tcW w:w="851" w:type="dxa"/>
            <w:shd w:val="clear" w:color="auto" w:fill="D9D9D9"/>
          </w:tcPr>
          <w:p w14:paraId="2C7A2A90" w14:textId="77777777" w:rsidR="00BA23CB" w:rsidRPr="00456B60" w:rsidRDefault="00BA23CB" w:rsidP="00E6483B">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65BF8EA8" w14:textId="77777777" w:rsidR="00BA23CB" w:rsidRPr="00456B60" w:rsidRDefault="00BA23CB" w:rsidP="00E6483B">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00D0B3A7" w14:textId="77777777" w:rsidR="00BA23CB" w:rsidRPr="00456B60" w:rsidRDefault="00BA23CB" w:rsidP="00E6483B">
            <w:pPr>
              <w:jc w:val="center"/>
              <w:rPr>
                <w:rFonts w:ascii="標楷體" w:eastAsia="標楷體" w:hAnsi="標楷體"/>
              </w:rPr>
            </w:pPr>
            <w:r w:rsidRPr="00456B60">
              <w:rPr>
                <w:rFonts w:ascii="標楷體" w:eastAsia="標楷體" w:hAnsi="標楷體" w:hint="eastAsia"/>
                <w:lang w:eastAsia="zh-HK"/>
              </w:rPr>
              <w:t>說明</w:t>
            </w:r>
          </w:p>
        </w:tc>
      </w:tr>
      <w:tr w:rsidR="00BA23CB" w:rsidRPr="00456B60" w14:paraId="71C7B048" w14:textId="77777777" w:rsidTr="00E6483B">
        <w:tc>
          <w:tcPr>
            <w:tcW w:w="851" w:type="dxa"/>
            <w:shd w:val="clear" w:color="auto" w:fill="auto"/>
          </w:tcPr>
          <w:p w14:paraId="566F19BA" w14:textId="77777777" w:rsidR="00BA23CB" w:rsidRPr="00456B60" w:rsidRDefault="00BA23CB" w:rsidP="00BA23CB">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tcPr>
          <w:p w14:paraId="7F3ACD0F" w14:textId="77777777" w:rsidR="00BA23CB" w:rsidRPr="00456B60" w:rsidRDefault="00BA23CB" w:rsidP="00BA23CB">
            <w:pPr>
              <w:rPr>
                <w:rFonts w:ascii="標楷體" w:eastAsia="標楷體" w:hAnsi="標楷體"/>
              </w:rPr>
            </w:pPr>
            <w:r w:rsidRPr="00456B60">
              <w:rPr>
                <w:rFonts w:ascii="標楷體" w:eastAsia="標楷體" w:hAnsi="標楷體"/>
              </w:rPr>
              <w:t>BankAuthAct</w:t>
            </w:r>
          </w:p>
        </w:tc>
        <w:tc>
          <w:tcPr>
            <w:tcW w:w="3828" w:type="dxa"/>
            <w:shd w:val="clear" w:color="auto" w:fill="auto"/>
          </w:tcPr>
          <w:p w14:paraId="0DD9A626" w14:textId="77777777" w:rsidR="00BA23CB" w:rsidRPr="00456B60" w:rsidRDefault="00BA23CB" w:rsidP="00BA23CB">
            <w:pPr>
              <w:rPr>
                <w:rFonts w:ascii="標楷體" w:eastAsia="標楷體" w:hAnsi="標楷體"/>
              </w:rPr>
            </w:pPr>
            <w:r w:rsidRPr="00456B60">
              <w:rPr>
                <w:rFonts w:ascii="標楷體" w:eastAsia="標楷體" w:hAnsi="標楷體" w:hint="eastAsia"/>
                <w:lang w:eastAsia="zh-HK"/>
              </w:rPr>
              <w:t>銀扣授權帳號檔</w:t>
            </w:r>
          </w:p>
        </w:tc>
      </w:tr>
      <w:tr w:rsidR="00517E65" w:rsidRPr="00456B60" w14:paraId="7712AA24" w14:textId="77777777" w:rsidTr="00E6483B">
        <w:tc>
          <w:tcPr>
            <w:tcW w:w="851" w:type="dxa"/>
            <w:shd w:val="clear" w:color="auto" w:fill="auto"/>
          </w:tcPr>
          <w:p w14:paraId="50D263CF" w14:textId="0E6E9CC8" w:rsidR="00517E65" w:rsidRPr="00517E65" w:rsidRDefault="00517E65" w:rsidP="00517E65">
            <w:pPr>
              <w:jc w:val="center"/>
              <w:rPr>
                <w:rFonts w:ascii="標楷體" w:eastAsia="標楷體" w:hAnsi="標楷體"/>
                <w:highlight w:val="yellow"/>
              </w:rPr>
            </w:pPr>
            <w:r w:rsidRPr="00517E65">
              <w:rPr>
                <w:rFonts w:ascii="標楷體" w:eastAsia="標楷體" w:hAnsi="標楷體" w:hint="eastAsia"/>
                <w:highlight w:val="yellow"/>
              </w:rPr>
              <w:t>2</w:t>
            </w:r>
          </w:p>
        </w:tc>
        <w:tc>
          <w:tcPr>
            <w:tcW w:w="3118" w:type="dxa"/>
            <w:shd w:val="clear" w:color="auto" w:fill="auto"/>
          </w:tcPr>
          <w:p w14:paraId="324BCB79" w14:textId="4AF48ACF" w:rsidR="00517E65" w:rsidRPr="00517E65" w:rsidRDefault="00517E65" w:rsidP="00BA23CB">
            <w:pPr>
              <w:rPr>
                <w:rFonts w:ascii="標楷體" w:eastAsia="標楷體" w:hAnsi="標楷體"/>
                <w:highlight w:val="yellow"/>
              </w:rPr>
            </w:pPr>
            <w:r w:rsidRPr="00517E65">
              <w:rPr>
                <w:rFonts w:ascii="標楷體" w:eastAsia="標楷體" w:hAnsi="標楷體" w:hint="eastAsia"/>
                <w:highlight w:val="yellow"/>
              </w:rPr>
              <w:t>C</w:t>
            </w:r>
            <w:r w:rsidRPr="00517E65">
              <w:rPr>
                <w:rFonts w:ascii="標楷體" w:eastAsia="標楷體" w:hAnsi="標楷體"/>
                <w:highlight w:val="yellow"/>
              </w:rPr>
              <w:t>ustMain</w:t>
            </w:r>
          </w:p>
        </w:tc>
        <w:tc>
          <w:tcPr>
            <w:tcW w:w="3828" w:type="dxa"/>
            <w:shd w:val="clear" w:color="auto" w:fill="auto"/>
          </w:tcPr>
          <w:p w14:paraId="20C9C18B" w14:textId="1C59EB11" w:rsidR="00517E65" w:rsidRPr="00517E65" w:rsidRDefault="00517E65" w:rsidP="00BA23CB">
            <w:pPr>
              <w:rPr>
                <w:rFonts w:ascii="標楷體" w:eastAsia="標楷體" w:hAnsi="標楷體"/>
                <w:highlight w:val="yellow"/>
                <w:lang w:eastAsia="zh-HK"/>
              </w:rPr>
            </w:pPr>
            <w:r w:rsidRPr="00517E65">
              <w:rPr>
                <w:rFonts w:ascii="標楷體" w:eastAsia="標楷體" w:hAnsi="標楷體" w:hint="eastAsia"/>
                <w:highlight w:val="yellow"/>
                <w:lang w:eastAsia="zh-HK"/>
              </w:rPr>
              <w:t>客戶資料主檔</w:t>
            </w:r>
          </w:p>
        </w:tc>
      </w:tr>
      <w:tr w:rsidR="00517E65" w:rsidRPr="00456B60" w14:paraId="1FA185F0" w14:textId="77777777" w:rsidTr="00E6483B">
        <w:tc>
          <w:tcPr>
            <w:tcW w:w="851" w:type="dxa"/>
            <w:shd w:val="clear" w:color="auto" w:fill="auto"/>
          </w:tcPr>
          <w:p w14:paraId="1C3C1040" w14:textId="2988C6EA" w:rsidR="00517E65" w:rsidRPr="00517E65" w:rsidRDefault="00517E65" w:rsidP="00BA23CB">
            <w:pPr>
              <w:jc w:val="center"/>
              <w:rPr>
                <w:rFonts w:ascii="標楷體" w:eastAsia="標楷體" w:hAnsi="標楷體"/>
                <w:highlight w:val="yellow"/>
              </w:rPr>
            </w:pPr>
            <w:r w:rsidRPr="00517E65">
              <w:rPr>
                <w:rFonts w:ascii="標楷體" w:eastAsia="標楷體" w:hAnsi="標楷體" w:hint="eastAsia"/>
                <w:highlight w:val="yellow"/>
              </w:rPr>
              <w:t>3</w:t>
            </w:r>
          </w:p>
        </w:tc>
        <w:tc>
          <w:tcPr>
            <w:tcW w:w="3118" w:type="dxa"/>
            <w:shd w:val="clear" w:color="auto" w:fill="auto"/>
          </w:tcPr>
          <w:p w14:paraId="474824FE" w14:textId="70A33AD4" w:rsidR="00517E65" w:rsidRPr="00517E65" w:rsidRDefault="00517E65" w:rsidP="00BA23CB">
            <w:pPr>
              <w:rPr>
                <w:rFonts w:ascii="標楷體" w:eastAsia="標楷體" w:hAnsi="標楷體"/>
                <w:highlight w:val="yellow"/>
              </w:rPr>
            </w:pPr>
            <w:r w:rsidRPr="00517E65">
              <w:rPr>
                <w:rFonts w:ascii="標楷體" w:eastAsia="標楷體" w:hAnsi="標楷體" w:hint="eastAsia"/>
                <w:highlight w:val="yellow"/>
              </w:rPr>
              <w:t>A</w:t>
            </w:r>
            <w:r w:rsidRPr="00517E65">
              <w:rPr>
                <w:rFonts w:ascii="標楷體" w:eastAsia="標楷體" w:hAnsi="標楷體"/>
                <w:highlight w:val="yellow"/>
              </w:rPr>
              <w:t>chAuthLog</w:t>
            </w:r>
          </w:p>
        </w:tc>
        <w:tc>
          <w:tcPr>
            <w:tcW w:w="3828" w:type="dxa"/>
            <w:shd w:val="clear" w:color="auto" w:fill="auto"/>
          </w:tcPr>
          <w:p w14:paraId="35BFF187" w14:textId="1D4EA6B8" w:rsidR="00517E65" w:rsidRPr="00517E65" w:rsidRDefault="00517E65" w:rsidP="00BA23CB">
            <w:pPr>
              <w:rPr>
                <w:rFonts w:ascii="標楷體" w:eastAsia="標楷體" w:hAnsi="標楷體"/>
                <w:highlight w:val="yellow"/>
                <w:lang w:eastAsia="zh-HK"/>
              </w:rPr>
            </w:pPr>
            <w:r w:rsidRPr="00517E65">
              <w:rPr>
                <w:rFonts w:ascii="標楷體" w:eastAsia="標楷體" w:hAnsi="標楷體" w:hint="eastAsia"/>
                <w:highlight w:val="yellow"/>
                <w:lang w:eastAsia="zh-HK"/>
              </w:rPr>
              <w:t>A</w:t>
            </w:r>
            <w:r w:rsidRPr="00517E65">
              <w:rPr>
                <w:rFonts w:ascii="標楷體" w:eastAsia="標楷體" w:hAnsi="標楷體"/>
                <w:highlight w:val="yellow"/>
                <w:lang w:eastAsia="zh-HK"/>
              </w:rPr>
              <w:t>ch</w:t>
            </w:r>
            <w:r w:rsidRPr="00517E65">
              <w:rPr>
                <w:rFonts w:ascii="標楷體" w:eastAsia="標楷體" w:hAnsi="標楷體" w:hint="eastAsia"/>
                <w:highlight w:val="yellow"/>
                <w:lang w:eastAsia="zh-HK"/>
              </w:rPr>
              <w:t>授權記錄檔</w:t>
            </w:r>
          </w:p>
        </w:tc>
      </w:tr>
      <w:tr w:rsidR="00517E65" w:rsidRPr="00456B60" w14:paraId="6CEA2FCD" w14:textId="77777777" w:rsidTr="00E6483B">
        <w:tc>
          <w:tcPr>
            <w:tcW w:w="851" w:type="dxa"/>
            <w:shd w:val="clear" w:color="auto" w:fill="auto"/>
          </w:tcPr>
          <w:p w14:paraId="6B7DD326" w14:textId="3BD48C3E" w:rsidR="00517E65" w:rsidRPr="00517E65" w:rsidRDefault="00517E65" w:rsidP="00BA23CB">
            <w:pPr>
              <w:jc w:val="center"/>
              <w:rPr>
                <w:rFonts w:ascii="標楷體" w:eastAsia="標楷體" w:hAnsi="標楷體"/>
                <w:highlight w:val="yellow"/>
              </w:rPr>
            </w:pPr>
            <w:commentRangeStart w:id="206"/>
            <w:r w:rsidRPr="00517E65">
              <w:rPr>
                <w:rFonts w:ascii="標楷體" w:eastAsia="標楷體" w:hAnsi="標楷體" w:hint="eastAsia"/>
                <w:highlight w:val="yellow"/>
              </w:rPr>
              <w:t>4</w:t>
            </w:r>
            <w:commentRangeEnd w:id="206"/>
            <w:r>
              <w:rPr>
                <w:rStyle w:val="afd"/>
              </w:rPr>
              <w:commentReference w:id="206"/>
            </w:r>
          </w:p>
        </w:tc>
        <w:tc>
          <w:tcPr>
            <w:tcW w:w="3118" w:type="dxa"/>
            <w:shd w:val="clear" w:color="auto" w:fill="auto"/>
          </w:tcPr>
          <w:p w14:paraId="551A3EA2" w14:textId="565CFB17" w:rsidR="00517E65" w:rsidRPr="00517E65" w:rsidRDefault="00517E65" w:rsidP="00BA23CB">
            <w:pPr>
              <w:rPr>
                <w:rFonts w:ascii="標楷體" w:eastAsia="標楷體" w:hAnsi="標楷體"/>
                <w:highlight w:val="yellow"/>
              </w:rPr>
            </w:pPr>
            <w:r w:rsidRPr="00517E65">
              <w:rPr>
                <w:rFonts w:ascii="標楷體" w:eastAsia="標楷體" w:hAnsi="標楷體" w:hint="eastAsia"/>
                <w:highlight w:val="yellow"/>
              </w:rPr>
              <w:t>P</w:t>
            </w:r>
            <w:r w:rsidRPr="00517E65">
              <w:rPr>
                <w:rFonts w:ascii="標楷體" w:eastAsia="標楷體" w:hAnsi="標楷體"/>
                <w:highlight w:val="yellow"/>
              </w:rPr>
              <w:t>ostAuthLog</w:t>
            </w:r>
          </w:p>
        </w:tc>
        <w:tc>
          <w:tcPr>
            <w:tcW w:w="3828" w:type="dxa"/>
            <w:shd w:val="clear" w:color="auto" w:fill="auto"/>
          </w:tcPr>
          <w:p w14:paraId="6AE1A0FE" w14:textId="699A157A" w:rsidR="00517E65" w:rsidRPr="00517E65" w:rsidRDefault="00517E65" w:rsidP="00BA23CB">
            <w:pPr>
              <w:rPr>
                <w:rFonts w:ascii="標楷體" w:eastAsia="標楷體" w:hAnsi="標楷體"/>
                <w:highlight w:val="yellow"/>
                <w:lang w:eastAsia="zh-HK"/>
              </w:rPr>
            </w:pPr>
            <w:r w:rsidRPr="00517E65">
              <w:rPr>
                <w:rFonts w:ascii="標楷體" w:eastAsia="標楷體" w:hAnsi="標楷體" w:hint="eastAsia"/>
                <w:highlight w:val="yellow"/>
                <w:lang w:eastAsia="zh-HK"/>
              </w:rPr>
              <w:t>郵局授權記錄檔</w:t>
            </w:r>
          </w:p>
        </w:tc>
      </w:tr>
    </w:tbl>
    <w:p w14:paraId="14C2A801" w14:textId="77777777" w:rsidR="00BA23CB" w:rsidRPr="00456B60" w:rsidRDefault="00BA23CB" w:rsidP="00BB4A95"/>
    <w:p w14:paraId="0AB3ECEF" w14:textId="77777777" w:rsidR="00BB4A95" w:rsidRPr="00456B60" w:rsidRDefault="00BB4A95" w:rsidP="00CA731B">
      <w:pPr>
        <w:pStyle w:val="a"/>
      </w:pPr>
      <w:r w:rsidRPr="00456B60">
        <w:t>UI畫面</w:t>
      </w:r>
    </w:p>
    <w:p w14:paraId="339533A3" w14:textId="4CD46989" w:rsidR="00E057F7" w:rsidRPr="00456B60" w:rsidRDefault="00EE6E6B" w:rsidP="00BA23CB">
      <w:pPr>
        <w:pStyle w:val="42"/>
        <w:spacing w:after="72"/>
        <w:ind w:leftChars="0" w:left="0"/>
        <w:rPr>
          <w:noProof/>
        </w:rPr>
      </w:pPr>
      <w:r w:rsidRPr="00332511">
        <w:rPr>
          <w:noProof/>
        </w:rPr>
        <w:drawing>
          <wp:inline distT="0" distB="0" distL="0" distR="0" wp14:anchorId="6F93B02C" wp14:editId="4C35F3BD">
            <wp:extent cx="5581650" cy="1727200"/>
            <wp:effectExtent l="0" t="0" r="0" b="0"/>
            <wp:docPr id="16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5581650" cy="1727200"/>
                    </a:xfrm>
                    <a:prstGeom prst="rect">
                      <a:avLst/>
                    </a:prstGeom>
                    <a:noFill/>
                    <a:ln>
                      <a:noFill/>
                    </a:ln>
                  </pic:spPr>
                </pic:pic>
              </a:graphicData>
            </a:graphic>
          </wp:inline>
        </w:drawing>
      </w:r>
    </w:p>
    <w:p w14:paraId="7DEAD17F" w14:textId="77777777" w:rsidR="00BA23CB" w:rsidRPr="00456B60" w:rsidRDefault="00BA23CB" w:rsidP="00CA731B">
      <w:pPr>
        <w:pStyle w:val="a"/>
      </w:pPr>
      <w:r w:rsidRPr="00456B60">
        <w:t>輸入畫面</w:t>
      </w:r>
      <w:r w:rsidRPr="00456B60">
        <w:rPr>
          <w:rFonts w:hint="eastAsia"/>
          <w:lang w:eastAsia="zh-HK"/>
        </w:rPr>
        <w:t>按鈕</w:t>
      </w:r>
      <w:r w:rsidRPr="00456B60">
        <w:t>說明</w:t>
      </w:r>
    </w:p>
    <w:p w14:paraId="3473FACF" w14:textId="77777777" w:rsidR="00BA23CB" w:rsidRPr="00456B60" w:rsidRDefault="00BA23CB" w:rsidP="00BA23CB"/>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2"/>
        <w:gridCol w:w="6984"/>
      </w:tblGrid>
      <w:tr w:rsidR="00BA23CB" w:rsidRPr="00456B60" w14:paraId="7CF305A9" w14:textId="77777777" w:rsidTr="00E6483B">
        <w:tc>
          <w:tcPr>
            <w:tcW w:w="851" w:type="dxa"/>
            <w:shd w:val="clear" w:color="auto" w:fill="D9D9D9"/>
          </w:tcPr>
          <w:p w14:paraId="6069B2D6" w14:textId="77777777" w:rsidR="00BA23CB" w:rsidRPr="00456B60" w:rsidRDefault="00BA23CB" w:rsidP="00E6483B">
            <w:pPr>
              <w:jc w:val="center"/>
              <w:rPr>
                <w:rFonts w:ascii="標楷體" w:eastAsia="標楷體" w:hAnsi="標楷體"/>
              </w:rPr>
            </w:pPr>
            <w:r w:rsidRPr="00456B60">
              <w:rPr>
                <w:rFonts w:ascii="標楷體" w:eastAsia="標楷體" w:hAnsi="標楷體" w:hint="eastAsia"/>
                <w:lang w:eastAsia="zh-HK"/>
              </w:rPr>
              <w:lastRenderedPageBreak/>
              <w:t>序號</w:t>
            </w:r>
          </w:p>
        </w:tc>
        <w:tc>
          <w:tcPr>
            <w:tcW w:w="2126" w:type="dxa"/>
            <w:shd w:val="clear" w:color="auto" w:fill="D9D9D9"/>
          </w:tcPr>
          <w:p w14:paraId="51FE9B33" w14:textId="77777777" w:rsidR="00BA23CB" w:rsidRPr="00456B60" w:rsidRDefault="00BA23CB" w:rsidP="00E6483B">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2F94DD1A" w14:textId="77777777" w:rsidR="00BA23CB" w:rsidRPr="00456B60" w:rsidRDefault="00BA23CB" w:rsidP="00E6483B">
            <w:pPr>
              <w:jc w:val="center"/>
              <w:rPr>
                <w:rFonts w:ascii="標楷體" w:eastAsia="標楷體" w:hAnsi="標楷體"/>
              </w:rPr>
            </w:pPr>
            <w:r w:rsidRPr="00456B60">
              <w:rPr>
                <w:rFonts w:ascii="標楷體" w:eastAsia="標楷體" w:hAnsi="標楷體" w:hint="eastAsia"/>
                <w:lang w:eastAsia="zh-HK"/>
              </w:rPr>
              <w:t>功能說明</w:t>
            </w:r>
          </w:p>
        </w:tc>
      </w:tr>
      <w:tr w:rsidR="00A7164A" w:rsidRPr="00456B60" w14:paraId="33F2CEC5" w14:textId="77777777" w:rsidTr="00E6483B">
        <w:tc>
          <w:tcPr>
            <w:tcW w:w="851" w:type="dxa"/>
            <w:shd w:val="clear" w:color="auto" w:fill="auto"/>
          </w:tcPr>
          <w:p w14:paraId="122D0EB9" w14:textId="77777777" w:rsidR="00A7164A" w:rsidRPr="00456B60" w:rsidRDefault="00A7164A" w:rsidP="00A7164A">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659A7917" w14:textId="77777777" w:rsidR="00A7164A" w:rsidRPr="00456B60" w:rsidRDefault="00A7164A" w:rsidP="00A7164A">
            <w:pPr>
              <w:rPr>
                <w:rFonts w:ascii="標楷體" w:eastAsia="標楷體" w:hAnsi="標楷體"/>
                <w:lang w:eastAsia="zh-HK"/>
              </w:rPr>
            </w:pPr>
            <w:r>
              <w:rPr>
                <w:rFonts w:ascii="標楷體" w:eastAsia="標楷體" w:hAnsi="標楷體" w:hint="eastAsia"/>
                <w:lang w:eastAsia="zh-HK"/>
              </w:rPr>
              <w:t>查詢</w:t>
            </w:r>
          </w:p>
        </w:tc>
        <w:tc>
          <w:tcPr>
            <w:tcW w:w="7033" w:type="dxa"/>
            <w:shd w:val="clear" w:color="auto" w:fill="auto"/>
          </w:tcPr>
          <w:p w14:paraId="722455CC" w14:textId="77777777" w:rsidR="00A7164A" w:rsidRDefault="00A7164A" w:rsidP="00A7164A">
            <w:pPr>
              <w:rPr>
                <w:rFonts w:ascii="標楷體" w:eastAsia="標楷體" w:hAnsi="標楷體"/>
                <w:color w:val="000000"/>
                <w:lang w:eastAsia="zh-HK"/>
              </w:rPr>
            </w:pPr>
            <w:r>
              <w:rPr>
                <w:rFonts w:ascii="標楷體" w:eastAsia="標楷體" w:hAnsi="標楷體" w:hint="eastAsia"/>
                <w:color w:val="000000"/>
              </w:rPr>
              <w:t>1.</w:t>
            </w:r>
            <w:r w:rsidRPr="00456B60">
              <w:rPr>
                <w:rFonts w:ascii="標楷體" w:eastAsia="標楷體" w:hAnsi="標楷體" w:hint="eastAsia"/>
                <w:color w:val="000000"/>
                <w:lang w:eastAsia="zh-HK"/>
              </w:rPr>
              <w:t>依據輸入條件查詢資料</w:t>
            </w:r>
          </w:p>
          <w:p w14:paraId="76FC6945" w14:textId="77777777" w:rsidR="00A7164A" w:rsidRPr="00F85FF5" w:rsidRDefault="00A7164A" w:rsidP="00A7164A">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0304994A" w14:textId="37A8A131" w:rsidR="00A7164A" w:rsidRPr="00456B60" w:rsidRDefault="00A7164A" w:rsidP="00987800">
            <w:pPr>
              <w:ind w:left="240" w:hangingChars="100" w:hanging="240"/>
              <w:rPr>
                <w:rFonts w:ascii="標楷體" w:eastAsia="標楷體" w:hAnsi="標楷體"/>
              </w:rPr>
            </w:pPr>
            <w:r>
              <w:rPr>
                <w:rFonts w:ascii="標楷體" w:eastAsia="標楷體" w:hAnsi="標楷體" w:hint="eastAsia"/>
              </w:rPr>
              <w:t>2.若該查詢條件未查出資料，則提示錯誤訊息</w:t>
            </w:r>
            <w:r w:rsidRPr="004020D4">
              <w:rPr>
                <w:rFonts w:ascii="標楷體" w:eastAsia="標楷體" w:hAnsi="標楷體"/>
              </w:rPr>
              <w:t>"</w:t>
            </w:r>
            <w:r w:rsidRPr="004020D4">
              <w:rPr>
                <w:rFonts w:ascii="標楷體" w:eastAsia="標楷體" w:hAnsi="標楷體" w:hint="eastAsia"/>
              </w:rPr>
              <w:t>E0001查詢資料不存在(查無資料)</w:t>
            </w:r>
            <w:r>
              <w:t xml:space="preserve"> </w:t>
            </w:r>
            <w:r w:rsidRPr="004020D4">
              <w:rPr>
                <w:rFonts w:ascii="標楷體" w:eastAsia="標楷體" w:hAnsi="標楷體"/>
              </w:rPr>
              <w:t>"</w:t>
            </w:r>
          </w:p>
          <w:p w14:paraId="62794AC0" w14:textId="77777777" w:rsidR="00A7164A" w:rsidRPr="007C54F6" w:rsidRDefault="00A7164A" w:rsidP="00A7164A">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6235A1A9" w14:textId="77777777" w:rsidR="00382FDA" w:rsidRPr="00EF14B3" w:rsidRDefault="00A7164A" w:rsidP="00382FDA">
            <w:pPr>
              <w:rPr>
                <w:rFonts w:ascii="標楷體" w:eastAsia="標楷體" w:hAnsi="標楷體"/>
                <w:lang w:eastAsia="zh-HK"/>
              </w:rPr>
            </w:pPr>
            <w:r>
              <w:rPr>
                <w:rFonts w:ascii="標楷體" w:eastAsia="標楷體" w:hAnsi="標楷體" w:hint="eastAsia"/>
              </w:rPr>
              <w:t>3.</w:t>
            </w:r>
            <w:r w:rsidR="00382FDA" w:rsidRPr="00EF14B3">
              <w:rPr>
                <w:rFonts w:ascii="標楷體" w:eastAsia="標楷體" w:hAnsi="標楷體" w:hint="eastAsia"/>
                <w:lang w:eastAsia="zh-HK"/>
              </w:rPr>
              <w:t>輸出查詢資料</w:t>
            </w:r>
            <w:r w:rsidR="00382FDA" w:rsidRPr="00EF14B3">
              <w:rPr>
                <w:rFonts w:ascii="標楷體" w:eastAsia="標楷體" w:hAnsi="標楷體" w:hint="eastAsia"/>
              </w:rPr>
              <w:t>(參考下方</w:t>
            </w:r>
            <w:r w:rsidR="00EF14B3" w:rsidRPr="00EF14B3">
              <w:rPr>
                <w:rFonts w:ascii="標楷體" w:eastAsia="標楷體" w:hAnsi="標楷體" w:hint="eastAsia"/>
              </w:rPr>
              <w:t>輸</w:t>
            </w:r>
            <w:r w:rsidR="00EF14B3" w:rsidRPr="00EF14B3">
              <w:rPr>
                <w:rFonts w:ascii="標楷體" w:eastAsia="標楷體" w:hAnsi="標楷體" w:hint="eastAsia"/>
                <w:lang w:eastAsia="zh-HK"/>
              </w:rPr>
              <w:t>出</w:t>
            </w:r>
            <w:r w:rsidR="00EF14B3" w:rsidRPr="00EF14B3">
              <w:rPr>
                <w:rFonts w:ascii="標楷體" w:eastAsia="標楷體" w:hAnsi="標楷體" w:hint="eastAsia"/>
              </w:rPr>
              <w:t>畫面資料說明</w:t>
            </w:r>
            <w:r w:rsidR="00382FDA" w:rsidRPr="00EF14B3">
              <w:rPr>
                <w:rFonts w:ascii="標楷體" w:eastAsia="標楷體" w:hAnsi="標楷體" w:hint="eastAsia"/>
              </w:rPr>
              <w:t>)</w:t>
            </w:r>
          </w:p>
          <w:p w14:paraId="3E87AF2E" w14:textId="77777777" w:rsidR="00382FDA" w:rsidRPr="00EF14B3" w:rsidRDefault="00382FDA" w:rsidP="00382FDA">
            <w:pPr>
              <w:rPr>
                <w:rFonts w:ascii="標楷體" w:eastAsia="標楷體" w:hAnsi="標楷體"/>
              </w:rPr>
            </w:pPr>
            <w:r w:rsidRPr="00EF14B3">
              <w:rPr>
                <w:rFonts w:ascii="標楷體" w:eastAsia="標楷體" w:hAnsi="標楷體" w:hint="eastAsia"/>
              </w:rPr>
              <w:t xml:space="preserve">  (1).</w:t>
            </w:r>
            <w:r w:rsidR="00EF14B3" w:rsidRPr="00EF14B3">
              <w:rPr>
                <w:rFonts w:hint="eastAsia"/>
              </w:rPr>
              <w:t xml:space="preserve"> </w:t>
            </w:r>
            <w:r w:rsidR="00EF14B3" w:rsidRPr="00EF14B3">
              <w:rPr>
                <w:rFonts w:ascii="標楷體" w:eastAsia="標楷體" w:hAnsi="標楷體" w:hint="eastAsia"/>
              </w:rPr>
              <w:t>ACH授權</w:t>
            </w:r>
            <w:r w:rsidRPr="00EF14B3">
              <w:rPr>
                <w:rFonts w:ascii="標楷體" w:eastAsia="標楷體" w:hAnsi="標楷體" w:hint="eastAsia"/>
              </w:rPr>
              <w:t>-&gt; 輸出格式1</w:t>
            </w:r>
          </w:p>
          <w:p w14:paraId="765848EE" w14:textId="77777777" w:rsidR="00382FDA" w:rsidRPr="00EF14B3" w:rsidRDefault="00382FDA" w:rsidP="00382FDA">
            <w:pPr>
              <w:rPr>
                <w:rFonts w:ascii="標楷體" w:eastAsia="標楷體" w:hAnsi="標楷體"/>
                <w:highlight w:val="yellow"/>
              </w:rPr>
            </w:pPr>
            <w:r w:rsidRPr="00EF14B3">
              <w:rPr>
                <w:rFonts w:ascii="標楷體" w:eastAsia="標楷體" w:hAnsi="標楷體" w:hint="eastAsia"/>
              </w:rPr>
              <w:t xml:space="preserve">  (2).</w:t>
            </w:r>
            <w:r w:rsidR="00EF14B3" w:rsidRPr="00EF14B3">
              <w:rPr>
                <w:rFonts w:ascii="標楷體" w:eastAsia="標楷體" w:hAnsi="標楷體" w:hint="eastAsia"/>
              </w:rPr>
              <w:t>郵局授權</w:t>
            </w:r>
            <w:r w:rsidRPr="00EF14B3">
              <w:rPr>
                <w:rFonts w:ascii="標楷體" w:eastAsia="標楷體" w:hAnsi="標楷體" w:hint="eastAsia"/>
              </w:rPr>
              <w:t>-&gt; 輸出格式2</w:t>
            </w:r>
          </w:p>
        </w:tc>
      </w:tr>
      <w:tr w:rsidR="00BA23CB" w:rsidRPr="00456B60" w14:paraId="01354295" w14:textId="77777777" w:rsidTr="00E6483B">
        <w:tc>
          <w:tcPr>
            <w:tcW w:w="851" w:type="dxa"/>
            <w:shd w:val="clear" w:color="auto" w:fill="auto"/>
          </w:tcPr>
          <w:p w14:paraId="04F31C3C" w14:textId="77777777" w:rsidR="00BA23CB" w:rsidRPr="00456B60" w:rsidRDefault="00BA23CB" w:rsidP="00E6483B">
            <w:pPr>
              <w:jc w:val="center"/>
              <w:rPr>
                <w:rFonts w:ascii="標楷體" w:eastAsia="標楷體" w:hAnsi="標楷體"/>
              </w:rPr>
            </w:pPr>
            <w:r w:rsidRPr="00456B60">
              <w:rPr>
                <w:rFonts w:ascii="標楷體" w:eastAsia="標楷體" w:hAnsi="標楷體" w:hint="eastAsia"/>
              </w:rPr>
              <w:t>2</w:t>
            </w:r>
          </w:p>
        </w:tc>
        <w:tc>
          <w:tcPr>
            <w:tcW w:w="2126" w:type="dxa"/>
            <w:shd w:val="clear" w:color="auto" w:fill="auto"/>
          </w:tcPr>
          <w:p w14:paraId="7D8ED3E7" w14:textId="77777777" w:rsidR="00BA23CB" w:rsidRPr="00456B60" w:rsidRDefault="00BA23CB" w:rsidP="00E6483B">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6B644844" w14:textId="77777777" w:rsidR="00BA23CB" w:rsidRPr="00456B60" w:rsidRDefault="00BA23CB" w:rsidP="00E6483B">
            <w:pPr>
              <w:rPr>
                <w:rFonts w:ascii="標楷體" w:eastAsia="標楷體" w:hAnsi="標楷體"/>
                <w:lang w:eastAsia="zh-HK"/>
              </w:rPr>
            </w:pPr>
            <w:r w:rsidRPr="00456B60">
              <w:rPr>
                <w:rFonts w:ascii="標楷體" w:eastAsia="標楷體" w:hAnsi="標楷體" w:hint="eastAsia"/>
                <w:lang w:eastAsia="zh-HK"/>
              </w:rPr>
              <w:t>關閉此查詢畫面</w:t>
            </w:r>
          </w:p>
        </w:tc>
      </w:tr>
      <w:tr w:rsidR="00BA23CB" w:rsidRPr="00456B60" w14:paraId="3273846E" w14:textId="77777777" w:rsidTr="00E6483B">
        <w:tc>
          <w:tcPr>
            <w:tcW w:w="851" w:type="dxa"/>
            <w:shd w:val="clear" w:color="auto" w:fill="auto"/>
          </w:tcPr>
          <w:p w14:paraId="7347F490" w14:textId="77777777" w:rsidR="00BA23CB" w:rsidRPr="00456B60" w:rsidRDefault="00BA23CB" w:rsidP="00E6483B">
            <w:pPr>
              <w:jc w:val="center"/>
              <w:rPr>
                <w:rFonts w:ascii="標楷體" w:eastAsia="標楷體" w:hAnsi="標楷體"/>
              </w:rPr>
            </w:pPr>
            <w:r w:rsidRPr="00456B60">
              <w:rPr>
                <w:rFonts w:ascii="標楷體" w:eastAsia="標楷體" w:hAnsi="標楷體" w:hint="eastAsia"/>
              </w:rPr>
              <w:t>3</w:t>
            </w:r>
          </w:p>
        </w:tc>
        <w:tc>
          <w:tcPr>
            <w:tcW w:w="2126" w:type="dxa"/>
            <w:shd w:val="clear" w:color="auto" w:fill="auto"/>
          </w:tcPr>
          <w:p w14:paraId="2A7E3F7C" w14:textId="77777777" w:rsidR="00BA23CB" w:rsidRPr="00456B60" w:rsidRDefault="00BA23CB" w:rsidP="00E6483B">
            <w:pPr>
              <w:rPr>
                <w:rFonts w:ascii="標楷體" w:eastAsia="標楷體" w:hAnsi="標楷體"/>
                <w:lang w:eastAsia="zh-HK"/>
              </w:rPr>
            </w:pPr>
            <w:r w:rsidRPr="00456B60">
              <w:rPr>
                <w:rFonts w:ascii="標楷體" w:eastAsia="標楷體" w:hAnsi="標楷體" w:hint="eastAsia"/>
                <w:lang w:eastAsia="zh-HK"/>
              </w:rPr>
              <w:t>隱</w:t>
            </w:r>
            <w:r w:rsidRPr="00456B60">
              <w:rPr>
                <w:rFonts w:ascii="標楷體" w:eastAsia="標楷體" w:hAnsi="標楷體" w:hint="eastAsia"/>
              </w:rPr>
              <w:t>藏/</w:t>
            </w:r>
            <w:r w:rsidRPr="00456B60">
              <w:rPr>
                <w:rFonts w:ascii="標楷體" w:eastAsia="標楷體" w:hAnsi="標楷體" w:hint="eastAsia"/>
                <w:lang w:eastAsia="zh-HK"/>
              </w:rPr>
              <w:t>顯示</w:t>
            </w:r>
          </w:p>
        </w:tc>
        <w:tc>
          <w:tcPr>
            <w:tcW w:w="7033" w:type="dxa"/>
            <w:shd w:val="clear" w:color="auto" w:fill="auto"/>
          </w:tcPr>
          <w:p w14:paraId="48565123" w14:textId="77777777" w:rsidR="00BA23CB" w:rsidRPr="00456B60" w:rsidRDefault="00BA23CB" w:rsidP="00E6483B">
            <w:pPr>
              <w:rPr>
                <w:rFonts w:ascii="標楷體" w:eastAsia="標楷體" w:hAnsi="標楷體"/>
                <w:lang w:eastAsia="zh-HK"/>
              </w:rPr>
            </w:pPr>
            <w:r w:rsidRPr="00456B60">
              <w:rPr>
                <w:rFonts w:ascii="標楷體" w:eastAsia="標楷體" w:hAnsi="標楷體" w:hint="eastAsia"/>
                <w:lang w:eastAsia="zh-HK"/>
              </w:rPr>
              <w:t>輸入條件切換隱</w:t>
            </w:r>
            <w:r w:rsidRPr="00456B60">
              <w:rPr>
                <w:rFonts w:ascii="標楷體" w:eastAsia="標楷體" w:hAnsi="標楷體" w:hint="eastAsia"/>
              </w:rPr>
              <w:t>藏</w:t>
            </w:r>
            <w:r w:rsidRPr="00456B60">
              <w:rPr>
                <w:rFonts w:ascii="標楷體" w:eastAsia="標楷體" w:hAnsi="標楷體" w:hint="eastAsia"/>
                <w:lang w:eastAsia="zh-HK"/>
              </w:rPr>
              <w:t>及顯示</w:t>
            </w:r>
          </w:p>
        </w:tc>
      </w:tr>
    </w:tbl>
    <w:p w14:paraId="14AC4C33" w14:textId="77777777" w:rsidR="00BA23CB" w:rsidRDefault="00BA23CB" w:rsidP="00BB4A95">
      <w:pPr>
        <w:pStyle w:val="42"/>
        <w:spacing w:after="72"/>
        <w:ind w:left="1133"/>
        <w:rPr>
          <w:rFonts w:hAnsi="標楷體"/>
        </w:rPr>
      </w:pPr>
    </w:p>
    <w:p w14:paraId="30F40B02" w14:textId="77777777" w:rsidR="00D355FD" w:rsidRPr="00456B60" w:rsidRDefault="00D355FD" w:rsidP="00BB4A95">
      <w:pPr>
        <w:pStyle w:val="42"/>
        <w:spacing w:after="72"/>
        <w:ind w:left="1133"/>
        <w:rPr>
          <w:rFonts w:hAnsi="標楷體"/>
        </w:rPr>
      </w:pPr>
    </w:p>
    <w:p w14:paraId="1D571456" w14:textId="77777777" w:rsidR="00765909" w:rsidRPr="00456B60" w:rsidRDefault="00765909" w:rsidP="00CA731B">
      <w:pPr>
        <w:pStyle w:val="a"/>
      </w:pPr>
      <w:r w:rsidRPr="00456B60">
        <w:t>輸入畫面資料說明</w:t>
      </w:r>
    </w:p>
    <w:p w14:paraId="30B3DB18" w14:textId="77777777" w:rsidR="00765909" w:rsidRPr="00456B60" w:rsidRDefault="00765909" w:rsidP="00765909"/>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67"/>
        <w:gridCol w:w="1551"/>
        <w:gridCol w:w="816"/>
        <w:gridCol w:w="1187"/>
        <w:gridCol w:w="1083"/>
        <w:gridCol w:w="675"/>
        <w:gridCol w:w="696"/>
        <w:gridCol w:w="3529"/>
      </w:tblGrid>
      <w:tr w:rsidR="00765909" w:rsidRPr="00456B60" w14:paraId="3018B3AA" w14:textId="77777777" w:rsidTr="00E6483B">
        <w:trPr>
          <w:trHeight w:val="388"/>
          <w:jc w:val="center"/>
        </w:trPr>
        <w:tc>
          <w:tcPr>
            <w:tcW w:w="567" w:type="dxa"/>
            <w:vMerge w:val="restart"/>
            <w:shd w:val="clear" w:color="auto" w:fill="D9D9D9"/>
          </w:tcPr>
          <w:p w14:paraId="7EE8F5DE" w14:textId="77777777" w:rsidR="00765909" w:rsidRPr="00456B60" w:rsidRDefault="00765909" w:rsidP="00E6483B">
            <w:pPr>
              <w:rPr>
                <w:rFonts w:ascii="標楷體" w:eastAsia="標楷體" w:hAnsi="標楷體"/>
              </w:rPr>
            </w:pPr>
            <w:r w:rsidRPr="00456B60">
              <w:rPr>
                <w:rFonts w:ascii="標楷體" w:eastAsia="標楷體" w:hAnsi="標楷體"/>
              </w:rPr>
              <w:t>序號</w:t>
            </w:r>
          </w:p>
        </w:tc>
        <w:tc>
          <w:tcPr>
            <w:tcW w:w="1551" w:type="dxa"/>
            <w:vMerge w:val="restart"/>
            <w:shd w:val="clear" w:color="auto" w:fill="D9D9D9"/>
          </w:tcPr>
          <w:p w14:paraId="4A2D30CC" w14:textId="77777777" w:rsidR="00765909" w:rsidRPr="00456B60" w:rsidRDefault="00765909" w:rsidP="00E6483B">
            <w:pPr>
              <w:rPr>
                <w:rFonts w:ascii="標楷體" w:eastAsia="標楷體" w:hAnsi="標楷體"/>
              </w:rPr>
            </w:pPr>
            <w:r w:rsidRPr="00456B60">
              <w:rPr>
                <w:rFonts w:ascii="標楷體" w:eastAsia="標楷體" w:hAnsi="標楷體"/>
              </w:rPr>
              <w:t>欄位</w:t>
            </w:r>
          </w:p>
        </w:tc>
        <w:tc>
          <w:tcPr>
            <w:tcW w:w="4457" w:type="dxa"/>
            <w:gridSpan w:val="5"/>
            <w:shd w:val="clear" w:color="auto" w:fill="D9D9D9"/>
          </w:tcPr>
          <w:p w14:paraId="42B5D25C" w14:textId="77777777" w:rsidR="00765909" w:rsidRPr="00456B60" w:rsidRDefault="00765909" w:rsidP="00E6483B">
            <w:pPr>
              <w:jc w:val="center"/>
              <w:rPr>
                <w:rFonts w:ascii="標楷體" w:eastAsia="標楷體" w:hAnsi="標楷體"/>
              </w:rPr>
            </w:pPr>
            <w:r w:rsidRPr="00456B60">
              <w:rPr>
                <w:rFonts w:ascii="標楷體" w:eastAsia="標楷體" w:hAnsi="標楷體"/>
              </w:rPr>
              <w:t>說明</w:t>
            </w:r>
          </w:p>
        </w:tc>
        <w:tc>
          <w:tcPr>
            <w:tcW w:w="3529" w:type="dxa"/>
            <w:vMerge w:val="restart"/>
            <w:shd w:val="clear" w:color="auto" w:fill="D9D9D9"/>
          </w:tcPr>
          <w:p w14:paraId="5453DB81" w14:textId="77777777" w:rsidR="00765909" w:rsidRPr="00456B60" w:rsidRDefault="00765909" w:rsidP="00E6483B">
            <w:pPr>
              <w:rPr>
                <w:rFonts w:ascii="標楷體" w:eastAsia="標楷體" w:hAnsi="標楷體"/>
              </w:rPr>
            </w:pPr>
            <w:r w:rsidRPr="00456B60">
              <w:rPr>
                <w:rFonts w:ascii="標楷體" w:eastAsia="標楷體" w:hAnsi="標楷體"/>
              </w:rPr>
              <w:t>處理邏輯及注意事項</w:t>
            </w:r>
          </w:p>
        </w:tc>
      </w:tr>
      <w:tr w:rsidR="00765909" w:rsidRPr="00456B60" w14:paraId="1784CDDD" w14:textId="77777777" w:rsidTr="00E6483B">
        <w:trPr>
          <w:trHeight w:val="244"/>
          <w:jc w:val="center"/>
        </w:trPr>
        <w:tc>
          <w:tcPr>
            <w:tcW w:w="567" w:type="dxa"/>
            <w:vMerge/>
            <w:shd w:val="clear" w:color="auto" w:fill="D9D9D9"/>
          </w:tcPr>
          <w:p w14:paraId="3EB14564" w14:textId="77777777" w:rsidR="00765909" w:rsidRPr="00456B60" w:rsidRDefault="00765909" w:rsidP="00E6483B">
            <w:pPr>
              <w:rPr>
                <w:rFonts w:ascii="標楷體" w:eastAsia="標楷體" w:hAnsi="標楷體"/>
              </w:rPr>
            </w:pPr>
          </w:p>
        </w:tc>
        <w:tc>
          <w:tcPr>
            <w:tcW w:w="1551" w:type="dxa"/>
            <w:vMerge/>
            <w:shd w:val="clear" w:color="auto" w:fill="D9D9D9"/>
          </w:tcPr>
          <w:p w14:paraId="31BFF5DB" w14:textId="77777777" w:rsidR="00765909" w:rsidRPr="00456B60" w:rsidRDefault="00765909" w:rsidP="00E6483B">
            <w:pPr>
              <w:rPr>
                <w:rFonts w:ascii="標楷體" w:eastAsia="標楷體" w:hAnsi="標楷體"/>
              </w:rPr>
            </w:pPr>
          </w:p>
        </w:tc>
        <w:tc>
          <w:tcPr>
            <w:tcW w:w="816" w:type="dxa"/>
            <w:shd w:val="clear" w:color="auto" w:fill="D9D9D9"/>
          </w:tcPr>
          <w:p w14:paraId="2C4794F2" w14:textId="77777777" w:rsidR="00765909" w:rsidRPr="00456B60" w:rsidRDefault="00D355FD" w:rsidP="00E6483B">
            <w:pPr>
              <w:rPr>
                <w:rFonts w:ascii="標楷體" w:eastAsia="標楷體" w:hAnsi="標楷體"/>
              </w:rPr>
            </w:pPr>
            <w:r>
              <w:rPr>
                <w:rFonts w:ascii="標楷體" w:eastAsia="標楷體" w:hAnsi="標楷體" w:hint="eastAsia"/>
              </w:rPr>
              <w:t>資料</w:t>
            </w:r>
            <w:r w:rsidR="00765909" w:rsidRPr="00456B60">
              <w:rPr>
                <w:rFonts w:ascii="標楷體" w:eastAsia="標楷體" w:hAnsi="標楷體" w:hint="eastAsia"/>
              </w:rPr>
              <w:t>長度</w:t>
            </w:r>
          </w:p>
        </w:tc>
        <w:tc>
          <w:tcPr>
            <w:tcW w:w="1187" w:type="dxa"/>
            <w:shd w:val="clear" w:color="auto" w:fill="D9D9D9"/>
          </w:tcPr>
          <w:p w14:paraId="5129DF34" w14:textId="77777777" w:rsidR="00765909" w:rsidRPr="00456B60" w:rsidRDefault="00765909" w:rsidP="00E6483B">
            <w:pPr>
              <w:rPr>
                <w:rFonts w:ascii="標楷體" w:eastAsia="標楷體" w:hAnsi="標楷體"/>
              </w:rPr>
            </w:pPr>
            <w:r w:rsidRPr="00456B60">
              <w:rPr>
                <w:rFonts w:ascii="標楷體" w:eastAsia="標楷體" w:hAnsi="標楷體"/>
              </w:rPr>
              <w:t>預設值</w:t>
            </w:r>
          </w:p>
        </w:tc>
        <w:tc>
          <w:tcPr>
            <w:tcW w:w="1083" w:type="dxa"/>
            <w:shd w:val="clear" w:color="auto" w:fill="D9D9D9"/>
          </w:tcPr>
          <w:p w14:paraId="4E64BF2F" w14:textId="77777777" w:rsidR="00765909" w:rsidRPr="00456B60" w:rsidRDefault="00765909" w:rsidP="00E6483B">
            <w:pPr>
              <w:rPr>
                <w:rFonts w:ascii="標楷體" w:eastAsia="標楷體" w:hAnsi="標楷體"/>
              </w:rPr>
            </w:pPr>
            <w:r w:rsidRPr="00456B60">
              <w:rPr>
                <w:rFonts w:ascii="標楷體" w:eastAsia="標楷體" w:hAnsi="標楷體"/>
              </w:rPr>
              <w:t>選單內容</w:t>
            </w:r>
          </w:p>
        </w:tc>
        <w:tc>
          <w:tcPr>
            <w:tcW w:w="675" w:type="dxa"/>
            <w:shd w:val="clear" w:color="auto" w:fill="D9D9D9"/>
          </w:tcPr>
          <w:p w14:paraId="0A073A21" w14:textId="77777777" w:rsidR="00765909" w:rsidRPr="00456B60" w:rsidRDefault="00765909" w:rsidP="00E6483B">
            <w:pPr>
              <w:rPr>
                <w:rFonts w:ascii="標楷體" w:eastAsia="標楷體" w:hAnsi="標楷體"/>
              </w:rPr>
            </w:pPr>
            <w:r w:rsidRPr="00456B60">
              <w:rPr>
                <w:rFonts w:ascii="標楷體" w:eastAsia="標楷體" w:hAnsi="標楷體"/>
              </w:rPr>
              <w:t>必填</w:t>
            </w:r>
          </w:p>
        </w:tc>
        <w:tc>
          <w:tcPr>
            <w:tcW w:w="696" w:type="dxa"/>
            <w:shd w:val="clear" w:color="auto" w:fill="D9D9D9"/>
          </w:tcPr>
          <w:p w14:paraId="524DC57A" w14:textId="77777777" w:rsidR="00765909" w:rsidRPr="00456B60" w:rsidRDefault="00765909" w:rsidP="00E6483B">
            <w:pPr>
              <w:rPr>
                <w:rFonts w:ascii="標楷體" w:eastAsia="標楷體" w:hAnsi="標楷體"/>
              </w:rPr>
            </w:pPr>
            <w:r w:rsidRPr="00456B60">
              <w:rPr>
                <w:rFonts w:ascii="標楷體" w:eastAsia="標楷體" w:hAnsi="標楷體"/>
              </w:rPr>
              <w:t>R/W</w:t>
            </w:r>
          </w:p>
        </w:tc>
        <w:tc>
          <w:tcPr>
            <w:tcW w:w="3529" w:type="dxa"/>
            <w:vMerge/>
            <w:shd w:val="clear" w:color="auto" w:fill="D9D9D9"/>
          </w:tcPr>
          <w:p w14:paraId="0C9DA9B9" w14:textId="77777777" w:rsidR="00765909" w:rsidRPr="00456B60" w:rsidRDefault="00765909" w:rsidP="00E6483B">
            <w:pPr>
              <w:rPr>
                <w:rFonts w:ascii="標楷體" w:eastAsia="標楷體" w:hAnsi="標楷體"/>
              </w:rPr>
            </w:pPr>
          </w:p>
        </w:tc>
      </w:tr>
      <w:tr w:rsidR="00765909" w:rsidRPr="00456B60" w14:paraId="1E73E2E2" w14:textId="77777777" w:rsidTr="00E6483B">
        <w:trPr>
          <w:trHeight w:val="244"/>
          <w:jc w:val="center"/>
        </w:trPr>
        <w:tc>
          <w:tcPr>
            <w:tcW w:w="567" w:type="dxa"/>
          </w:tcPr>
          <w:p w14:paraId="5CDA5ED7" w14:textId="77777777" w:rsidR="00765909" w:rsidRPr="00456B60" w:rsidRDefault="00765909" w:rsidP="00E6483B">
            <w:pPr>
              <w:rPr>
                <w:rFonts w:ascii="標楷體" w:eastAsia="標楷體" w:hAnsi="標楷體"/>
              </w:rPr>
            </w:pPr>
            <w:r w:rsidRPr="00456B60">
              <w:rPr>
                <w:rFonts w:ascii="標楷體" w:eastAsia="標楷體" w:hAnsi="標楷體" w:hint="eastAsia"/>
              </w:rPr>
              <w:t>1.</w:t>
            </w:r>
          </w:p>
        </w:tc>
        <w:tc>
          <w:tcPr>
            <w:tcW w:w="1551" w:type="dxa"/>
          </w:tcPr>
          <w:p w14:paraId="407549DA" w14:textId="77777777" w:rsidR="00765909" w:rsidRPr="00456B60" w:rsidRDefault="00765909" w:rsidP="00E6483B">
            <w:pPr>
              <w:rPr>
                <w:rFonts w:ascii="標楷體" w:eastAsia="Yu Mincho" w:hAnsi="標楷體"/>
                <w:lang w:eastAsia="ja-JP"/>
              </w:rPr>
            </w:pPr>
            <w:r w:rsidRPr="00456B60">
              <w:rPr>
                <w:rFonts w:ascii="標楷體" w:eastAsia="標楷體" w:hAnsi="標楷體" w:hint="eastAsia"/>
              </w:rPr>
              <w:t>戶號</w:t>
            </w:r>
          </w:p>
        </w:tc>
        <w:tc>
          <w:tcPr>
            <w:tcW w:w="816" w:type="dxa"/>
          </w:tcPr>
          <w:p w14:paraId="6E9F11AD" w14:textId="77777777" w:rsidR="00765909" w:rsidRPr="00456B60" w:rsidRDefault="00765909" w:rsidP="00E6483B">
            <w:pPr>
              <w:rPr>
                <w:rFonts w:ascii="標楷體" w:eastAsia="標楷體" w:hAnsi="標楷體"/>
              </w:rPr>
            </w:pPr>
            <w:r w:rsidRPr="00456B60">
              <w:rPr>
                <w:rFonts w:ascii="標楷體" w:eastAsia="標楷體" w:hAnsi="標楷體" w:hint="eastAsia"/>
              </w:rPr>
              <w:t>7</w:t>
            </w:r>
          </w:p>
        </w:tc>
        <w:tc>
          <w:tcPr>
            <w:tcW w:w="1187" w:type="dxa"/>
          </w:tcPr>
          <w:p w14:paraId="6775FFC0" w14:textId="77777777" w:rsidR="00765909" w:rsidRPr="00456B60" w:rsidRDefault="00765909" w:rsidP="00E6483B">
            <w:pPr>
              <w:rPr>
                <w:rFonts w:ascii="標楷體" w:eastAsia="標楷體" w:hAnsi="標楷體"/>
              </w:rPr>
            </w:pPr>
          </w:p>
        </w:tc>
        <w:tc>
          <w:tcPr>
            <w:tcW w:w="1083" w:type="dxa"/>
          </w:tcPr>
          <w:p w14:paraId="34E143CA" w14:textId="77777777" w:rsidR="00765909" w:rsidRPr="00456B60" w:rsidRDefault="00765909" w:rsidP="00E6483B">
            <w:pPr>
              <w:rPr>
                <w:rFonts w:ascii="標楷體" w:eastAsia="標楷體" w:hAnsi="標楷體"/>
              </w:rPr>
            </w:pPr>
          </w:p>
        </w:tc>
        <w:tc>
          <w:tcPr>
            <w:tcW w:w="675" w:type="dxa"/>
          </w:tcPr>
          <w:p w14:paraId="40F26A75" w14:textId="77777777" w:rsidR="00765909" w:rsidRPr="00456B60" w:rsidRDefault="00765909" w:rsidP="00E6483B">
            <w:pPr>
              <w:rPr>
                <w:rFonts w:ascii="標楷體" w:eastAsia="標楷體" w:hAnsi="標楷體"/>
              </w:rPr>
            </w:pPr>
          </w:p>
        </w:tc>
        <w:tc>
          <w:tcPr>
            <w:tcW w:w="696" w:type="dxa"/>
          </w:tcPr>
          <w:p w14:paraId="2EEAEEAF" w14:textId="77777777" w:rsidR="00765909" w:rsidRPr="00456B60" w:rsidRDefault="00481435" w:rsidP="00E6483B">
            <w:pPr>
              <w:jc w:val="center"/>
              <w:rPr>
                <w:rFonts w:ascii="標楷體" w:eastAsia="標楷體" w:hAnsi="標楷體"/>
              </w:rPr>
            </w:pPr>
            <w:r>
              <w:rPr>
                <w:rFonts w:ascii="標楷體" w:eastAsia="標楷體" w:hAnsi="標楷體" w:hint="eastAsia"/>
              </w:rPr>
              <w:t>R</w:t>
            </w:r>
          </w:p>
        </w:tc>
        <w:tc>
          <w:tcPr>
            <w:tcW w:w="3529" w:type="dxa"/>
          </w:tcPr>
          <w:p w14:paraId="05D383CC" w14:textId="77777777" w:rsidR="00765909" w:rsidRPr="00456B60" w:rsidRDefault="00765909" w:rsidP="00E6483B">
            <w:pPr>
              <w:rPr>
                <w:rFonts w:ascii="標楷體" w:eastAsia="標楷體" w:hAnsi="標楷體"/>
              </w:rPr>
            </w:pPr>
            <w:r w:rsidRPr="00456B60">
              <w:rPr>
                <w:rFonts w:ascii="標楷體" w:eastAsia="標楷體" w:hAnsi="標楷體" w:hint="eastAsia"/>
              </w:rPr>
              <w:t xml:space="preserve">L4042 </w:t>
            </w:r>
            <w:r w:rsidRPr="00456B60">
              <w:rPr>
                <w:rFonts w:ascii="標楷體" w:eastAsia="標楷體" w:hAnsi="標楷體"/>
              </w:rPr>
              <w:t>(</w:t>
            </w:r>
            <w:r w:rsidRPr="00456B60">
              <w:rPr>
                <w:rFonts w:ascii="標楷體" w:eastAsia="標楷體" w:hAnsi="標楷體" w:hint="eastAsia"/>
              </w:rPr>
              <w:t>ACH授權資料查詢)或L4043</w:t>
            </w:r>
            <w:r w:rsidRPr="00456B60">
              <w:rPr>
                <w:rFonts w:ascii="標楷體" w:eastAsia="標楷體" w:hAnsi="標楷體"/>
              </w:rPr>
              <w:t>(</w:t>
            </w:r>
            <w:r w:rsidRPr="00456B60">
              <w:rPr>
                <w:rFonts w:ascii="標楷體" w:eastAsia="標楷體" w:hAnsi="標楷體" w:hint="eastAsia"/>
              </w:rPr>
              <w:t>郵局授權資料查詢)按鈕傳值</w:t>
            </w:r>
          </w:p>
        </w:tc>
      </w:tr>
      <w:tr w:rsidR="00765909" w:rsidRPr="00456B60" w14:paraId="6CBB31DA" w14:textId="77777777" w:rsidTr="00E6483B">
        <w:trPr>
          <w:trHeight w:val="244"/>
          <w:jc w:val="center"/>
        </w:trPr>
        <w:tc>
          <w:tcPr>
            <w:tcW w:w="567" w:type="dxa"/>
          </w:tcPr>
          <w:p w14:paraId="5ED3AD4D" w14:textId="77777777" w:rsidR="00765909" w:rsidRPr="00456B60" w:rsidRDefault="00765909" w:rsidP="00E6483B">
            <w:pPr>
              <w:rPr>
                <w:rFonts w:ascii="標楷體" w:eastAsia="標楷體" w:hAnsi="標楷體"/>
              </w:rPr>
            </w:pPr>
            <w:r w:rsidRPr="00456B60">
              <w:rPr>
                <w:rFonts w:ascii="標楷體" w:eastAsia="標楷體" w:hAnsi="標楷體" w:hint="eastAsia"/>
              </w:rPr>
              <w:t>2.</w:t>
            </w:r>
          </w:p>
        </w:tc>
        <w:tc>
          <w:tcPr>
            <w:tcW w:w="1551" w:type="dxa"/>
          </w:tcPr>
          <w:p w14:paraId="79AC3B76" w14:textId="77777777" w:rsidR="00765909" w:rsidRPr="00456B60" w:rsidRDefault="00765909" w:rsidP="00E6483B">
            <w:r w:rsidRPr="00456B60">
              <w:rPr>
                <w:rFonts w:eastAsia="標楷體" w:hint="eastAsia"/>
              </w:rPr>
              <w:t>帳號</w:t>
            </w:r>
          </w:p>
        </w:tc>
        <w:tc>
          <w:tcPr>
            <w:tcW w:w="816" w:type="dxa"/>
          </w:tcPr>
          <w:p w14:paraId="5F720B90" w14:textId="77777777" w:rsidR="00765909" w:rsidRPr="00456B60" w:rsidRDefault="00765909" w:rsidP="00E6483B">
            <w:pPr>
              <w:rPr>
                <w:rFonts w:ascii="標楷體" w:eastAsia="標楷體" w:hAnsi="標楷體"/>
              </w:rPr>
            </w:pPr>
            <w:r w:rsidRPr="00456B60">
              <w:rPr>
                <w:rFonts w:ascii="標楷體" w:eastAsia="標楷體" w:hAnsi="標楷體" w:hint="eastAsia"/>
              </w:rPr>
              <w:t>14</w:t>
            </w:r>
          </w:p>
        </w:tc>
        <w:tc>
          <w:tcPr>
            <w:tcW w:w="1187" w:type="dxa"/>
          </w:tcPr>
          <w:p w14:paraId="35326A28" w14:textId="77777777" w:rsidR="00765909" w:rsidRPr="00456B60" w:rsidRDefault="00765909" w:rsidP="00E6483B">
            <w:pPr>
              <w:rPr>
                <w:rFonts w:ascii="標楷體" w:eastAsia="標楷體" w:hAnsi="標楷體"/>
              </w:rPr>
            </w:pPr>
          </w:p>
        </w:tc>
        <w:tc>
          <w:tcPr>
            <w:tcW w:w="1083" w:type="dxa"/>
          </w:tcPr>
          <w:p w14:paraId="6A1F4803" w14:textId="77777777" w:rsidR="00765909" w:rsidRPr="00456B60" w:rsidRDefault="00765909" w:rsidP="00E6483B">
            <w:pPr>
              <w:rPr>
                <w:rFonts w:ascii="標楷體" w:eastAsia="標楷體" w:hAnsi="標楷體"/>
              </w:rPr>
            </w:pPr>
          </w:p>
        </w:tc>
        <w:tc>
          <w:tcPr>
            <w:tcW w:w="675" w:type="dxa"/>
          </w:tcPr>
          <w:p w14:paraId="4D1A7FDE" w14:textId="77777777" w:rsidR="00765909" w:rsidRPr="00456B60" w:rsidRDefault="00765909" w:rsidP="00E6483B">
            <w:pPr>
              <w:rPr>
                <w:rFonts w:ascii="標楷體" w:eastAsia="標楷體" w:hAnsi="標楷體"/>
              </w:rPr>
            </w:pPr>
          </w:p>
        </w:tc>
        <w:tc>
          <w:tcPr>
            <w:tcW w:w="696" w:type="dxa"/>
          </w:tcPr>
          <w:p w14:paraId="0CA84D41" w14:textId="77777777" w:rsidR="00765909" w:rsidRPr="00456B60" w:rsidRDefault="00481435" w:rsidP="00E6483B">
            <w:pPr>
              <w:jc w:val="center"/>
              <w:rPr>
                <w:rFonts w:ascii="標楷體" w:eastAsia="標楷體" w:hAnsi="標楷體"/>
              </w:rPr>
            </w:pPr>
            <w:r>
              <w:rPr>
                <w:rFonts w:ascii="標楷體" w:eastAsia="標楷體" w:hAnsi="標楷體" w:hint="eastAsia"/>
              </w:rPr>
              <w:t>R</w:t>
            </w:r>
          </w:p>
        </w:tc>
        <w:tc>
          <w:tcPr>
            <w:tcW w:w="3529" w:type="dxa"/>
          </w:tcPr>
          <w:p w14:paraId="2FA875C7" w14:textId="77777777" w:rsidR="00765909" w:rsidRPr="00456B60" w:rsidRDefault="00765909" w:rsidP="00E6483B">
            <w:pPr>
              <w:rPr>
                <w:rFonts w:ascii="標楷體" w:eastAsia="標楷體" w:hAnsi="標楷體"/>
              </w:rPr>
            </w:pPr>
            <w:r w:rsidRPr="00456B60">
              <w:rPr>
                <w:rFonts w:ascii="標楷體" w:eastAsia="標楷體" w:hAnsi="標楷體" w:hint="eastAsia"/>
              </w:rPr>
              <w:t xml:space="preserve">L4042 </w:t>
            </w:r>
            <w:r w:rsidRPr="00456B60">
              <w:rPr>
                <w:rFonts w:ascii="標楷體" w:eastAsia="標楷體" w:hAnsi="標楷體"/>
              </w:rPr>
              <w:t>(</w:t>
            </w:r>
            <w:r w:rsidRPr="00456B60">
              <w:rPr>
                <w:rFonts w:ascii="標楷體" w:eastAsia="標楷體" w:hAnsi="標楷體" w:hint="eastAsia"/>
              </w:rPr>
              <w:t>ACH授權資料查詢)或L4043</w:t>
            </w:r>
            <w:r w:rsidRPr="00456B60">
              <w:rPr>
                <w:rFonts w:ascii="標楷體" w:eastAsia="標楷體" w:hAnsi="標楷體"/>
              </w:rPr>
              <w:t>(</w:t>
            </w:r>
            <w:r w:rsidRPr="00456B60">
              <w:rPr>
                <w:rFonts w:ascii="標楷體" w:eastAsia="標楷體" w:hAnsi="標楷體" w:hint="eastAsia"/>
              </w:rPr>
              <w:t>郵局授權資料查詢)按鈕傳值</w:t>
            </w:r>
          </w:p>
        </w:tc>
      </w:tr>
    </w:tbl>
    <w:p w14:paraId="64745AE0" w14:textId="77777777" w:rsidR="00765909" w:rsidRPr="00456B60" w:rsidRDefault="00765909" w:rsidP="00BB4A95">
      <w:pPr>
        <w:pStyle w:val="42"/>
        <w:spacing w:after="72"/>
        <w:ind w:left="1133"/>
        <w:rPr>
          <w:rFonts w:hAnsi="標楷體"/>
        </w:rPr>
      </w:pPr>
    </w:p>
    <w:p w14:paraId="5ECF25C1" w14:textId="77777777" w:rsidR="00A7164A" w:rsidRPr="00456B60" w:rsidRDefault="00382FDA" w:rsidP="00CA731B">
      <w:pPr>
        <w:pStyle w:val="a"/>
      </w:pPr>
      <w:r>
        <w:rPr>
          <w:rFonts w:hint="eastAsia"/>
          <w:lang w:eastAsia="zh-HK"/>
        </w:rPr>
        <w:t>輸出畫面</w:t>
      </w:r>
      <w:r>
        <w:rPr>
          <w:rFonts w:hint="eastAsia"/>
        </w:rPr>
        <w:t>資料</w:t>
      </w:r>
      <w:r>
        <w:t>-</w:t>
      </w:r>
      <w:r>
        <w:rPr>
          <w:rFonts w:hint="eastAsia"/>
        </w:rPr>
        <w:t>輸出格式</w:t>
      </w:r>
      <w:commentRangeStart w:id="207"/>
      <w:r>
        <w:rPr>
          <w:rFonts w:hint="eastAsia"/>
        </w:rPr>
        <w:t>1</w:t>
      </w:r>
      <w:commentRangeEnd w:id="207"/>
      <w:r w:rsidR="00342364">
        <w:rPr>
          <w:rStyle w:val="afd"/>
          <w:rFonts w:ascii="Times New Roman" w:eastAsia="新細明體" w:hAnsi="Times New Roman"/>
        </w:rPr>
        <w:commentReference w:id="207"/>
      </w:r>
    </w:p>
    <w:p w14:paraId="4BE849E9" w14:textId="4EA11729" w:rsidR="00BB4A95" w:rsidRDefault="00EE6E6B" w:rsidP="00BB4A95">
      <w:pPr>
        <w:pStyle w:val="42"/>
        <w:spacing w:after="72"/>
        <w:ind w:leftChars="0" w:left="0"/>
        <w:rPr>
          <w:rFonts w:hAnsi="標楷體"/>
          <w:noProof/>
        </w:rPr>
      </w:pPr>
      <w:r w:rsidRPr="00332511">
        <w:rPr>
          <w:noProof/>
        </w:rPr>
        <w:lastRenderedPageBreak/>
        <w:drawing>
          <wp:inline distT="0" distB="0" distL="0" distR="0" wp14:anchorId="0FDA75AF" wp14:editId="2AE92E47">
            <wp:extent cx="5715000" cy="3238500"/>
            <wp:effectExtent l="0" t="0" r="0" b="0"/>
            <wp:docPr id="162"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3"/>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5715000" cy="3238500"/>
                    </a:xfrm>
                    <a:prstGeom prst="rect">
                      <a:avLst/>
                    </a:prstGeom>
                    <a:noFill/>
                    <a:ln>
                      <a:noFill/>
                    </a:ln>
                  </pic:spPr>
                </pic:pic>
              </a:graphicData>
            </a:graphic>
          </wp:inline>
        </w:drawing>
      </w:r>
    </w:p>
    <w:p w14:paraId="29683F98" w14:textId="77777777" w:rsidR="00F6047D" w:rsidRPr="00456B60" w:rsidRDefault="00F6047D" w:rsidP="00BB4A95">
      <w:pPr>
        <w:pStyle w:val="42"/>
        <w:spacing w:after="72"/>
        <w:ind w:leftChars="0" w:left="0"/>
        <w:rPr>
          <w:rFonts w:hAnsi="標楷體"/>
        </w:rPr>
      </w:pPr>
    </w:p>
    <w:p w14:paraId="1F5C7CCB" w14:textId="77777777" w:rsidR="00BB4A95" w:rsidRPr="00456B60" w:rsidRDefault="00382FDA" w:rsidP="00CA731B">
      <w:pPr>
        <w:pStyle w:val="a"/>
      </w:pPr>
      <w:r>
        <w:rPr>
          <w:rFonts w:hint="eastAsia"/>
        </w:rPr>
        <w:t>輸</w:t>
      </w:r>
      <w:r>
        <w:rPr>
          <w:rFonts w:hint="eastAsia"/>
          <w:lang w:eastAsia="zh-HK"/>
        </w:rPr>
        <w:t>出</w:t>
      </w:r>
      <w:r>
        <w:rPr>
          <w:rFonts w:hint="eastAsia"/>
        </w:rPr>
        <w:t>畫面資料說明</w:t>
      </w:r>
      <w:r>
        <w:t>-</w:t>
      </w:r>
      <w:r>
        <w:rPr>
          <w:rFonts w:hint="eastAsia"/>
        </w:rPr>
        <w:t>輸出格式1</w:t>
      </w:r>
    </w:p>
    <w:p w14:paraId="3A2C31AB" w14:textId="77777777" w:rsidR="00BB4A95" w:rsidRPr="00456B60" w:rsidRDefault="00BB4A95" w:rsidP="00BB4A95"/>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4"/>
        <w:gridCol w:w="1224"/>
        <w:gridCol w:w="1356"/>
        <w:gridCol w:w="3055"/>
        <w:gridCol w:w="3765"/>
      </w:tblGrid>
      <w:tr w:rsidR="003148C5" w:rsidRPr="00456B60" w14:paraId="76D71E18" w14:textId="77777777" w:rsidTr="00D355FD">
        <w:trPr>
          <w:tblHeader/>
        </w:trPr>
        <w:tc>
          <w:tcPr>
            <w:tcW w:w="817" w:type="dxa"/>
            <w:shd w:val="clear" w:color="auto" w:fill="D9D9D9"/>
          </w:tcPr>
          <w:p w14:paraId="4C7A3042" w14:textId="77777777" w:rsidR="003148C5" w:rsidRPr="00456B60" w:rsidRDefault="003148C5" w:rsidP="00E6483B">
            <w:pPr>
              <w:jc w:val="center"/>
              <w:rPr>
                <w:rFonts w:ascii="標楷體" w:eastAsia="標楷體" w:hAnsi="標楷體"/>
                <w:lang w:eastAsia="zh-HK"/>
              </w:rPr>
            </w:pPr>
            <w:r w:rsidRPr="00456B60">
              <w:rPr>
                <w:rFonts w:ascii="標楷體" w:eastAsia="標楷體" w:hAnsi="標楷體" w:hint="eastAsia"/>
                <w:lang w:eastAsia="zh-HK"/>
              </w:rPr>
              <w:t>序號</w:t>
            </w:r>
          </w:p>
        </w:tc>
        <w:tc>
          <w:tcPr>
            <w:tcW w:w="1276" w:type="dxa"/>
            <w:shd w:val="clear" w:color="auto" w:fill="D9D9D9"/>
          </w:tcPr>
          <w:p w14:paraId="069A243B" w14:textId="77777777" w:rsidR="003148C5" w:rsidRPr="00456B60" w:rsidRDefault="003148C5" w:rsidP="00E6483B">
            <w:pPr>
              <w:jc w:val="center"/>
              <w:rPr>
                <w:rFonts w:ascii="標楷體" w:eastAsia="標楷體" w:hAnsi="標楷體"/>
                <w:lang w:eastAsia="zh-HK"/>
              </w:rPr>
            </w:pPr>
            <w:r w:rsidRPr="00456B60">
              <w:rPr>
                <w:rFonts w:ascii="標楷體" w:eastAsia="標楷體" w:hAnsi="標楷體" w:hint="eastAsia"/>
                <w:lang w:eastAsia="zh-HK"/>
              </w:rPr>
              <w:t>欄位型態</w:t>
            </w:r>
          </w:p>
        </w:tc>
        <w:tc>
          <w:tcPr>
            <w:tcW w:w="1417" w:type="dxa"/>
            <w:shd w:val="clear" w:color="auto" w:fill="D9D9D9"/>
          </w:tcPr>
          <w:p w14:paraId="626C8D26" w14:textId="77777777" w:rsidR="003148C5" w:rsidRPr="00456B60" w:rsidRDefault="003148C5" w:rsidP="00E6483B">
            <w:pPr>
              <w:jc w:val="center"/>
              <w:rPr>
                <w:rFonts w:ascii="標楷體" w:eastAsia="標楷體" w:hAnsi="標楷體"/>
                <w:lang w:eastAsia="zh-HK"/>
              </w:rPr>
            </w:pPr>
            <w:r w:rsidRPr="00456B60">
              <w:rPr>
                <w:rFonts w:ascii="標楷體" w:eastAsia="標楷體" w:hAnsi="標楷體" w:hint="eastAsia"/>
                <w:lang w:eastAsia="zh-HK"/>
              </w:rPr>
              <w:t>欄位名稱</w:t>
            </w:r>
          </w:p>
        </w:tc>
        <w:tc>
          <w:tcPr>
            <w:tcW w:w="3060" w:type="dxa"/>
            <w:shd w:val="clear" w:color="auto" w:fill="D9D9D9"/>
          </w:tcPr>
          <w:p w14:paraId="796FE0F7" w14:textId="77777777" w:rsidR="003148C5" w:rsidRPr="00456B60" w:rsidRDefault="003148C5" w:rsidP="00E6483B">
            <w:pPr>
              <w:jc w:val="center"/>
              <w:rPr>
                <w:rFonts w:ascii="標楷體" w:eastAsia="標楷體" w:hAnsi="標楷體"/>
              </w:rPr>
            </w:pPr>
            <w:r w:rsidRPr="00456B60">
              <w:rPr>
                <w:rFonts w:ascii="標楷體" w:eastAsia="標楷體" w:hAnsi="標楷體" w:hint="eastAsia"/>
                <w:lang w:eastAsia="zh-HK"/>
              </w:rPr>
              <w:t>資料來源</w:t>
            </w:r>
          </w:p>
        </w:tc>
        <w:tc>
          <w:tcPr>
            <w:tcW w:w="3850" w:type="dxa"/>
            <w:shd w:val="clear" w:color="auto" w:fill="D9D9D9"/>
          </w:tcPr>
          <w:p w14:paraId="54164EBA" w14:textId="77777777" w:rsidR="003148C5" w:rsidRPr="00456B60" w:rsidRDefault="003148C5" w:rsidP="00E6483B">
            <w:pPr>
              <w:jc w:val="center"/>
              <w:rPr>
                <w:rFonts w:ascii="標楷體" w:eastAsia="標楷體" w:hAnsi="標楷體"/>
                <w:lang w:eastAsia="zh-HK"/>
              </w:rPr>
            </w:pPr>
            <w:r w:rsidRPr="00456B60">
              <w:rPr>
                <w:rFonts w:ascii="標楷體" w:eastAsia="標楷體" w:hAnsi="標楷體" w:hint="eastAsia"/>
                <w:lang w:eastAsia="zh-HK"/>
              </w:rPr>
              <w:t>輸出</w:t>
            </w:r>
            <w:r w:rsidRPr="00456B60">
              <w:rPr>
                <w:rFonts w:ascii="標楷體" w:eastAsia="標楷體" w:hAnsi="標楷體" w:hint="eastAsia"/>
              </w:rPr>
              <w:t>/</w:t>
            </w:r>
            <w:r w:rsidRPr="00456B60">
              <w:rPr>
                <w:rFonts w:ascii="標楷體" w:eastAsia="標楷體" w:hAnsi="標楷體" w:hint="eastAsia"/>
                <w:lang w:eastAsia="zh-HK"/>
              </w:rPr>
              <w:t>功能說明</w:t>
            </w:r>
          </w:p>
        </w:tc>
      </w:tr>
      <w:tr w:rsidR="003148C5" w:rsidRPr="00456B60" w14:paraId="7A0AA682" w14:textId="77777777" w:rsidTr="00E6483B">
        <w:tc>
          <w:tcPr>
            <w:tcW w:w="817" w:type="dxa"/>
            <w:shd w:val="clear" w:color="auto" w:fill="auto"/>
          </w:tcPr>
          <w:p w14:paraId="35AA6778" w14:textId="77777777" w:rsidR="003148C5" w:rsidRPr="00456B60" w:rsidRDefault="003148C5" w:rsidP="003148C5">
            <w:pPr>
              <w:jc w:val="center"/>
              <w:rPr>
                <w:rFonts w:ascii="標楷體" w:eastAsia="標楷體" w:hAnsi="標楷體"/>
                <w:lang w:eastAsia="zh-HK"/>
              </w:rPr>
            </w:pPr>
            <w:r w:rsidRPr="00456B60">
              <w:rPr>
                <w:rFonts w:ascii="標楷體" w:eastAsia="標楷體" w:hAnsi="標楷體" w:hint="eastAsia"/>
              </w:rPr>
              <w:t>1</w:t>
            </w:r>
          </w:p>
        </w:tc>
        <w:tc>
          <w:tcPr>
            <w:tcW w:w="1276" w:type="dxa"/>
            <w:shd w:val="clear" w:color="auto" w:fill="auto"/>
          </w:tcPr>
          <w:p w14:paraId="65503E08" w14:textId="77777777" w:rsidR="003148C5" w:rsidRPr="00456B60" w:rsidRDefault="003148C5" w:rsidP="003148C5">
            <w:pPr>
              <w:jc w:val="center"/>
              <w:rPr>
                <w:rFonts w:ascii="標楷體" w:eastAsia="標楷體" w:hAnsi="標楷體"/>
                <w:lang w:eastAsia="zh-HK"/>
              </w:rPr>
            </w:pPr>
            <w:r w:rsidRPr="00456B60">
              <w:rPr>
                <w:rFonts w:ascii="標楷體" w:eastAsia="標楷體" w:hAnsi="標楷體" w:hint="eastAsia"/>
                <w:lang w:eastAsia="zh-HK"/>
              </w:rPr>
              <w:t>資料</w:t>
            </w:r>
          </w:p>
        </w:tc>
        <w:tc>
          <w:tcPr>
            <w:tcW w:w="1417" w:type="dxa"/>
            <w:shd w:val="clear" w:color="auto" w:fill="auto"/>
          </w:tcPr>
          <w:p w14:paraId="5268B822" w14:textId="77777777" w:rsidR="003148C5" w:rsidRPr="00456B60" w:rsidRDefault="00997D53" w:rsidP="003148C5">
            <w:pPr>
              <w:rPr>
                <w:rFonts w:ascii="標楷體" w:eastAsia="標楷體" w:hAnsi="標楷體"/>
                <w:lang w:eastAsia="zh-HK"/>
              </w:rPr>
            </w:pPr>
            <w:r>
              <w:rPr>
                <w:rFonts w:ascii="標楷體" w:eastAsia="標楷體" w:hAnsi="標楷體" w:hint="eastAsia"/>
                <w:lang w:eastAsia="zh-HK"/>
              </w:rPr>
              <w:t>借戶</w:t>
            </w:r>
            <w:r w:rsidR="003148C5" w:rsidRPr="00456B60">
              <w:rPr>
                <w:rFonts w:ascii="標楷體" w:eastAsia="標楷體" w:hAnsi="標楷體" w:hint="eastAsia"/>
                <w:lang w:eastAsia="zh-HK"/>
              </w:rPr>
              <w:t>戶號</w:t>
            </w:r>
          </w:p>
        </w:tc>
        <w:tc>
          <w:tcPr>
            <w:tcW w:w="3060" w:type="dxa"/>
            <w:shd w:val="clear" w:color="auto" w:fill="auto"/>
          </w:tcPr>
          <w:p w14:paraId="166CDA87" w14:textId="77777777" w:rsidR="003148C5" w:rsidRPr="003530FC" w:rsidRDefault="003148C5" w:rsidP="003148C5">
            <w:pPr>
              <w:rPr>
                <w:rFonts w:ascii="標楷體" w:eastAsia="標楷體" w:hAnsi="標楷體"/>
                <w:color w:val="000000"/>
                <w:lang w:eastAsia="zh-HK"/>
              </w:rPr>
            </w:pPr>
            <w:r w:rsidRPr="003530FC">
              <w:rPr>
                <w:rFonts w:ascii="標楷體" w:eastAsia="標楷體" w:hAnsi="標楷體"/>
                <w:color w:val="000000"/>
                <w:lang w:eastAsia="zh-HK"/>
              </w:rPr>
              <w:t>BankAuthAct.</w:t>
            </w:r>
            <w:r w:rsidRPr="003530FC">
              <w:rPr>
                <w:rFonts w:ascii="標楷體" w:eastAsia="標楷體" w:hAnsi="標楷體" w:hint="eastAsia"/>
                <w:color w:val="000000"/>
              </w:rPr>
              <w:t>C</w:t>
            </w:r>
            <w:r w:rsidRPr="003530FC">
              <w:rPr>
                <w:rFonts w:ascii="標楷體" w:eastAsia="標楷體" w:hAnsi="標楷體" w:hint="eastAsia"/>
                <w:color w:val="000000"/>
                <w:lang w:eastAsia="zh-HK"/>
              </w:rPr>
              <w:t>u</w:t>
            </w:r>
            <w:r w:rsidRPr="003530FC">
              <w:rPr>
                <w:rFonts w:ascii="標楷體" w:eastAsia="標楷體" w:hAnsi="標楷體"/>
                <w:color w:val="000000"/>
                <w:lang w:eastAsia="zh-HK"/>
              </w:rPr>
              <w:t>stNo</w:t>
            </w:r>
          </w:p>
        </w:tc>
        <w:tc>
          <w:tcPr>
            <w:tcW w:w="3850" w:type="dxa"/>
            <w:shd w:val="clear" w:color="auto" w:fill="auto"/>
          </w:tcPr>
          <w:p w14:paraId="69082F47" w14:textId="77777777" w:rsidR="003148C5" w:rsidRPr="00456B60" w:rsidRDefault="003148C5" w:rsidP="003148C5">
            <w:pPr>
              <w:rPr>
                <w:rFonts w:ascii="標楷體" w:eastAsia="標楷體" w:hAnsi="標楷體"/>
                <w:lang w:eastAsia="zh-HK"/>
              </w:rPr>
            </w:pPr>
          </w:p>
        </w:tc>
      </w:tr>
      <w:tr w:rsidR="00997D53" w:rsidRPr="00456B60" w14:paraId="5975A3E7" w14:textId="77777777" w:rsidTr="00E6483B">
        <w:tc>
          <w:tcPr>
            <w:tcW w:w="817" w:type="dxa"/>
            <w:shd w:val="clear" w:color="auto" w:fill="auto"/>
          </w:tcPr>
          <w:p w14:paraId="05A2C2C4" w14:textId="77777777" w:rsidR="00997D53" w:rsidRPr="00456B60" w:rsidRDefault="00997D53" w:rsidP="00997D53">
            <w:pPr>
              <w:jc w:val="center"/>
              <w:rPr>
                <w:rFonts w:ascii="標楷體" w:eastAsia="標楷體" w:hAnsi="標楷體"/>
              </w:rPr>
            </w:pPr>
            <w:r w:rsidRPr="00456B60">
              <w:rPr>
                <w:rFonts w:ascii="標楷體" w:eastAsia="標楷體" w:hAnsi="標楷體" w:hint="eastAsia"/>
              </w:rPr>
              <w:t>2</w:t>
            </w:r>
          </w:p>
        </w:tc>
        <w:tc>
          <w:tcPr>
            <w:tcW w:w="1276" w:type="dxa"/>
            <w:shd w:val="clear" w:color="auto" w:fill="auto"/>
          </w:tcPr>
          <w:p w14:paraId="50167E4B" w14:textId="77777777" w:rsidR="00997D53" w:rsidRPr="00456B60" w:rsidRDefault="00997D53" w:rsidP="00997D53">
            <w:pPr>
              <w:jc w:val="center"/>
              <w:rPr>
                <w:rFonts w:ascii="標楷體" w:eastAsia="標楷體" w:hAnsi="標楷體"/>
                <w:lang w:eastAsia="zh-HK"/>
              </w:rPr>
            </w:pPr>
            <w:r w:rsidRPr="00456B60">
              <w:rPr>
                <w:rFonts w:ascii="標楷體" w:eastAsia="標楷體" w:hAnsi="標楷體" w:hint="eastAsia"/>
                <w:lang w:eastAsia="zh-HK"/>
              </w:rPr>
              <w:t>資料</w:t>
            </w:r>
          </w:p>
        </w:tc>
        <w:tc>
          <w:tcPr>
            <w:tcW w:w="1417" w:type="dxa"/>
            <w:shd w:val="clear" w:color="auto" w:fill="auto"/>
          </w:tcPr>
          <w:p w14:paraId="09F7D9B8" w14:textId="77777777" w:rsidR="00997D53" w:rsidRPr="00456B60" w:rsidRDefault="00997D53" w:rsidP="00997D53">
            <w:pPr>
              <w:rPr>
                <w:rFonts w:ascii="標楷體" w:eastAsia="標楷體" w:hAnsi="標楷體"/>
                <w:lang w:eastAsia="zh-HK"/>
              </w:rPr>
            </w:pPr>
            <w:r>
              <w:rPr>
                <w:rFonts w:ascii="標楷體" w:eastAsia="標楷體" w:hAnsi="標楷體" w:hint="eastAsia"/>
                <w:lang w:eastAsia="zh-HK"/>
              </w:rPr>
              <w:t>借戶戶名</w:t>
            </w:r>
          </w:p>
        </w:tc>
        <w:tc>
          <w:tcPr>
            <w:tcW w:w="3060" w:type="dxa"/>
            <w:shd w:val="clear" w:color="auto" w:fill="auto"/>
          </w:tcPr>
          <w:p w14:paraId="04680C7D" w14:textId="77777777" w:rsidR="00997D53" w:rsidRPr="003530FC" w:rsidRDefault="00997D53" w:rsidP="00997D53">
            <w:pPr>
              <w:rPr>
                <w:rFonts w:ascii="標楷體" w:eastAsia="標楷體" w:hAnsi="標楷體"/>
                <w:color w:val="000000"/>
                <w:lang w:eastAsia="zh-HK"/>
              </w:rPr>
            </w:pPr>
            <w:r w:rsidRPr="000274B9">
              <w:rPr>
                <w:rFonts w:ascii="標楷體" w:eastAsia="標楷體" w:hAnsi="標楷體"/>
                <w:color w:val="000000"/>
                <w:lang w:eastAsia="zh-HK"/>
              </w:rPr>
              <w:t>CustMain.CustName</w:t>
            </w:r>
          </w:p>
        </w:tc>
        <w:tc>
          <w:tcPr>
            <w:tcW w:w="3850" w:type="dxa"/>
            <w:shd w:val="clear" w:color="auto" w:fill="auto"/>
          </w:tcPr>
          <w:p w14:paraId="26B3C412" w14:textId="77777777" w:rsidR="00997D53" w:rsidRPr="00456B60" w:rsidRDefault="00997D53" w:rsidP="00997D53">
            <w:pPr>
              <w:rPr>
                <w:rFonts w:ascii="標楷體" w:eastAsia="標楷體" w:hAnsi="標楷體"/>
                <w:lang w:eastAsia="zh-HK"/>
              </w:rPr>
            </w:pPr>
          </w:p>
        </w:tc>
      </w:tr>
      <w:tr w:rsidR="00997D53" w:rsidRPr="00456B60" w14:paraId="20396707" w14:textId="77777777" w:rsidTr="00E6483B">
        <w:tc>
          <w:tcPr>
            <w:tcW w:w="817" w:type="dxa"/>
            <w:shd w:val="clear" w:color="auto" w:fill="auto"/>
          </w:tcPr>
          <w:p w14:paraId="111DCC0F" w14:textId="77777777" w:rsidR="00997D53" w:rsidRPr="00456B60" w:rsidRDefault="00997D53" w:rsidP="00997D53">
            <w:pPr>
              <w:jc w:val="center"/>
              <w:rPr>
                <w:rFonts w:ascii="標楷體" w:eastAsia="標楷體" w:hAnsi="標楷體"/>
              </w:rPr>
            </w:pPr>
            <w:r w:rsidRPr="00456B60">
              <w:rPr>
                <w:rFonts w:ascii="標楷體" w:eastAsia="標楷體" w:hAnsi="標楷體" w:hint="eastAsia"/>
              </w:rPr>
              <w:t>3</w:t>
            </w:r>
          </w:p>
        </w:tc>
        <w:tc>
          <w:tcPr>
            <w:tcW w:w="1276" w:type="dxa"/>
            <w:shd w:val="clear" w:color="auto" w:fill="auto"/>
          </w:tcPr>
          <w:p w14:paraId="3F2A0795" w14:textId="77777777" w:rsidR="00997D53" w:rsidRPr="00456B60" w:rsidRDefault="00997D53" w:rsidP="00997D53">
            <w:pPr>
              <w:jc w:val="center"/>
              <w:rPr>
                <w:rFonts w:ascii="標楷體" w:eastAsia="標楷體" w:hAnsi="標楷體"/>
                <w:lang w:eastAsia="zh-HK"/>
              </w:rPr>
            </w:pPr>
            <w:r w:rsidRPr="00456B60">
              <w:rPr>
                <w:rFonts w:ascii="標楷體" w:eastAsia="標楷體" w:hAnsi="標楷體" w:hint="eastAsia"/>
                <w:lang w:eastAsia="zh-HK"/>
              </w:rPr>
              <w:t>資料</w:t>
            </w:r>
          </w:p>
        </w:tc>
        <w:tc>
          <w:tcPr>
            <w:tcW w:w="1417" w:type="dxa"/>
            <w:shd w:val="clear" w:color="auto" w:fill="auto"/>
          </w:tcPr>
          <w:p w14:paraId="4A71B871" w14:textId="77777777" w:rsidR="00997D53" w:rsidRPr="00456B60" w:rsidRDefault="00997D53" w:rsidP="00997D53">
            <w:pPr>
              <w:rPr>
                <w:rFonts w:ascii="標楷體" w:eastAsia="標楷體" w:hAnsi="標楷體"/>
                <w:lang w:eastAsia="zh-HK"/>
              </w:rPr>
            </w:pPr>
            <w:r w:rsidRPr="00456B60">
              <w:rPr>
                <w:rFonts w:ascii="標楷體" w:eastAsia="標楷體" w:hAnsi="標楷體" w:hint="eastAsia"/>
                <w:lang w:eastAsia="zh-HK"/>
              </w:rPr>
              <w:t>額度</w:t>
            </w:r>
          </w:p>
        </w:tc>
        <w:tc>
          <w:tcPr>
            <w:tcW w:w="3060" w:type="dxa"/>
            <w:shd w:val="clear" w:color="auto" w:fill="auto"/>
          </w:tcPr>
          <w:p w14:paraId="07BDB4AD" w14:textId="77777777" w:rsidR="00997D53" w:rsidRPr="003530FC" w:rsidRDefault="00997D53" w:rsidP="00997D53">
            <w:pPr>
              <w:rPr>
                <w:rFonts w:ascii="標楷體" w:eastAsia="標楷體" w:hAnsi="標楷體"/>
                <w:color w:val="000000"/>
                <w:lang w:eastAsia="zh-HK"/>
              </w:rPr>
            </w:pPr>
            <w:r w:rsidRPr="003530FC">
              <w:rPr>
                <w:rFonts w:ascii="標楷體" w:eastAsia="標楷體" w:hAnsi="標楷體"/>
                <w:color w:val="000000"/>
                <w:lang w:eastAsia="zh-HK"/>
              </w:rPr>
              <w:t>BankAuthAct.FacmNo</w:t>
            </w:r>
          </w:p>
        </w:tc>
        <w:tc>
          <w:tcPr>
            <w:tcW w:w="3850" w:type="dxa"/>
            <w:shd w:val="clear" w:color="auto" w:fill="auto"/>
          </w:tcPr>
          <w:p w14:paraId="13C8FA5C" w14:textId="77777777" w:rsidR="00997D53" w:rsidRPr="00456B60" w:rsidRDefault="00997D53" w:rsidP="00997D53">
            <w:pPr>
              <w:rPr>
                <w:rFonts w:ascii="標楷體" w:eastAsia="標楷體" w:hAnsi="標楷體"/>
                <w:lang w:eastAsia="zh-HK"/>
              </w:rPr>
            </w:pPr>
          </w:p>
        </w:tc>
      </w:tr>
      <w:tr w:rsidR="00997D53" w:rsidRPr="00456B60" w14:paraId="4C179351" w14:textId="77777777" w:rsidTr="00E6483B">
        <w:tc>
          <w:tcPr>
            <w:tcW w:w="817" w:type="dxa"/>
            <w:shd w:val="clear" w:color="auto" w:fill="auto"/>
          </w:tcPr>
          <w:p w14:paraId="55323595" w14:textId="77777777" w:rsidR="00997D53" w:rsidRPr="00456B60" w:rsidRDefault="00997D53" w:rsidP="00997D53">
            <w:pPr>
              <w:jc w:val="center"/>
              <w:rPr>
                <w:rFonts w:ascii="標楷體" w:eastAsia="標楷體" w:hAnsi="標楷體"/>
              </w:rPr>
            </w:pPr>
            <w:r w:rsidRPr="00456B60">
              <w:rPr>
                <w:rFonts w:ascii="標楷體" w:eastAsia="標楷體" w:hAnsi="標楷體" w:hint="eastAsia"/>
              </w:rPr>
              <w:t>4</w:t>
            </w:r>
          </w:p>
        </w:tc>
        <w:tc>
          <w:tcPr>
            <w:tcW w:w="1276" w:type="dxa"/>
            <w:shd w:val="clear" w:color="auto" w:fill="auto"/>
          </w:tcPr>
          <w:p w14:paraId="023E7E42" w14:textId="77777777" w:rsidR="00997D53" w:rsidRPr="00456B60" w:rsidRDefault="00997D53" w:rsidP="00997D53">
            <w:pPr>
              <w:jc w:val="center"/>
              <w:rPr>
                <w:rFonts w:ascii="標楷體" w:eastAsia="標楷體" w:hAnsi="標楷體"/>
                <w:lang w:eastAsia="zh-HK"/>
              </w:rPr>
            </w:pPr>
            <w:r w:rsidRPr="00456B60">
              <w:rPr>
                <w:rFonts w:ascii="標楷體" w:eastAsia="標楷體" w:hAnsi="標楷體" w:hint="eastAsia"/>
                <w:lang w:eastAsia="zh-HK"/>
              </w:rPr>
              <w:t>資料</w:t>
            </w:r>
          </w:p>
        </w:tc>
        <w:tc>
          <w:tcPr>
            <w:tcW w:w="1417" w:type="dxa"/>
            <w:shd w:val="clear" w:color="auto" w:fill="auto"/>
          </w:tcPr>
          <w:p w14:paraId="327E5762" w14:textId="77777777" w:rsidR="00997D53" w:rsidRPr="00456B60" w:rsidRDefault="00997D53" w:rsidP="00997D53">
            <w:pPr>
              <w:rPr>
                <w:rFonts w:ascii="標楷體" w:eastAsia="標楷體" w:hAnsi="標楷體"/>
                <w:lang w:eastAsia="zh-HK"/>
              </w:rPr>
            </w:pPr>
            <w:r w:rsidRPr="00456B60">
              <w:rPr>
                <w:rFonts w:ascii="標楷體" w:eastAsia="標楷體" w:hAnsi="標楷體" w:hint="eastAsia"/>
                <w:lang w:eastAsia="zh-HK"/>
              </w:rPr>
              <w:t>扣款銀行</w:t>
            </w:r>
          </w:p>
        </w:tc>
        <w:tc>
          <w:tcPr>
            <w:tcW w:w="3060" w:type="dxa"/>
            <w:shd w:val="clear" w:color="auto" w:fill="auto"/>
          </w:tcPr>
          <w:p w14:paraId="33EB274B" w14:textId="77777777" w:rsidR="00997D53" w:rsidRPr="003530FC" w:rsidRDefault="00997D53" w:rsidP="00997D53">
            <w:pPr>
              <w:rPr>
                <w:rFonts w:ascii="標楷體" w:eastAsia="標楷體" w:hAnsi="標楷體"/>
                <w:color w:val="000000"/>
                <w:lang w:eastAsia="zh-HK"/>
              </w:rPr>
            </w:pPr>
            <w:r w:rsidRPr="003530FC">
              <w:rPr>
                <w:rFonts w:ascii="標楷體" w:eastAsia="標楷體" w:hAnsi="標楷體"/>
                <w:color w:val="000000"/>
                <w:lang w:eastAsia="zh-HK"/>
              </w:rPr>
              <w:t>BankAuthAct.RepayBank</w:t>
            </w:r>
          </w:p>
        </w:tc>
        <w:tc>
          <w:tcPr>
            <w:tcW w:w="3850" w:type="dxa"/>
            <w:shd w:val="clear" w:color="auto" w:fill="auto"/>
          </w:tcPr>
          <w:p w14:paraId="5F4F26CF" w14:textId="77777777" w:rsidR="00997D53" w:rsidRDefault="00997D53" w:rsidP="00997D53">
            <w:pPr>
              <w:rPr>
                <w:rFonts w:ascii="標楷體" w:eastAsia="標楷體" w:hAnsi="標楷體"/>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Consolas" w:hAnsi="Consolas" w:cs="新細明體"/>
                <w:color w:val="000000"/>
                <w:kern w:val="0"/>
                <w:sz w:val="27"/>
                <w:szCs w:val="27"/>
              </w:rPr>
              <w:t xml:space="preserve"> </w:t>
            </w:r>
            <w:r w:rsidRPr="00456B60">
              <w:rPr>
                <w:rFonts w:ascii="標楷體" w:eastAsia="標楷體" w:hAnsi="標楷體"/>
              </w:rPr>
              <w:t>BankDeductCd</w:t>
            </w:r>
          </w:p>
          <w:p w14:paraId="7A90C6BC" w14:textId="77777777" w:rsidR="00997D53" w:rsidRPr="00456B60" w:rsidRDefault="00997D53" w:rsidP="00997D53">
            <w:pPr>
              <w:rPr>
                <w:rFonts w:ascii="標楷體" w:eastAsia="標楷體" w:hAnsi="標楷體"/>
                <w:lang w:eastAsia="zh-HK"/>
              </w:rPr>
            </w:pPr>
            <w:r w:rsidRPr="00456B60">
              <w:rPr>
                <w:rFonts w:ascii="標楷體" w:eastAsia="標楷體" w:hAnsi="標楷體"/>
                <w:lang w:eastAsia="zh-HK"/>
              </w:rPr>
              <w:t>006.合庫商銀</w:t>
            </w:r>
          </w:p>
          <w:p w14:paraId="1F251DF3" w14:textId="77777777" w:rsidR="00997D53" w:rsidRPr="00456B60" w:rsidRDefault="00997D53" w:rsidP="00997D53">
            <w:pPr>
              <w:rPr>
                <w:rFonts w:ascii="標楷體" w:eastAsia="標楷體" w:hAnsi="標楷體"/>
                <w:lang w:eastAsia="zh-HK"/>
              </w:rPr>
            </w:pPr>
            <w:r w:rsidRPr="00456B60">
              <w:rPr>
                <w:rFonts w:ascii="標楷體" w:eastAsia="標楷體" w:hAnsi="標楷體"/>
                <w:lang w:eastAsia="zh-HK"/>
              </w:rPr>
              <w:t>103.臺灣新光商銀</w:t>
            </w:r>
          </w:p>
          <w:p w14:paraId="6DFAAC4C" w14:textId="77777777" w:rsidR="00997D53" w:rsidRPr="00456B60" w:rsidRDefault="00997D53" w:rsidP="00997D53">
            <w:pPr>
              <w:rPr>
                <w:rFonts w:ascii="標楷體" w:eastAsia="標楷體" w:hAnsi="標楷體"/>
                <w:lang w:eastAsia="zh-HK"/>
              </w:rPr>
            </w:pPr>
            <w:r w:rsidRPr="00456B60">
              <w:rPr>
                <w:rFonts w:ascii="標楷體" w:eastAsia="標楷體" w:hAnsi="標楷體"/>
                <w:lang w:eastAsia="zh-HK"/>
              </w:rPr>
              <w:t>812.台新銀行</w:t>
            </w:r>
          </w:p>
          <w:p w14:paraId="44B0C237" w14:textId="77777777" w:rsidR="00997D53" w:rsidRPr="00456B60" w:rsidRDefault="00997D53" w:rsidP="00997D53">
            <w:pPr>
              <w:rPr>
                <w:rFonts w:ascii="標楷體" w:eastAsia="標楷體" w:hAnsi="標楷體"/>
                <w:lang w:eastAsia="zh-HK"/>
              </w:rPr>
            </w:pPr>
            <w:r w:rsidRPr="00456B60">
              <w:rPr>
                <w:rFonts w:ascii="標楷體" w:eastAsia="標楷體" w:hAnsi="標楷體" w:hint="eastAsia"/>
              </w:rPr>
              <w:t>700.郵局</w:t>
            </w:r>
          </w:p>
        </w:tc>
      </w:tr>
      <w:tr w:rsidR="00997D53" w:rsidRPr="00456B60" w14:paraId="7853E8D7" w14:textId="77777777" w:rsidTr="00E6483B">
        <w:tc>
          <w:tcPr>
            <w:tcW w:w="817" w:type="dxa"/>
            <w:shd w:val="clear" w:color="auto" w:fill="auto"/>
          </w:tcPr>
          <w:p w14:paraId="3F7B7460" w14:textId="77777777" w:rsidR="00997D53" w:rsidRPr="00456B60" w:rsidRDefault="00997D53" w:rsidP="00997D53">
            <w:pPr>
              <w:jc w:val="center"/>
              <w:rPr>
                <w:rFonts w:ascii="標楷體" w:eastAsia="標楷體" w:hAnsi="標楷體"/>
              </w:rPr>
            </w:pPr>
            <w:r>
              <w:rPr>
                <w:rFonts w:ascii="標楷體" w:eastAsia="標楷體" w:hAnsi="標楷體" w:hint="eastAsia"/>
              </w:rPr>
              <w:t>5</w:t>
            </w:r>
          </w:p>
        </w:tc>
        <w:tc>
          <w:tcPr>
            <w:tcW w:w="1276" w:type="dxa"/>
            <w:shd w:val="clear" w:color="auto" w:fill="auto"/>
          </w:tcPr>
          <w:p w14:paraId="7E2C5A91" w14:textId="77777777" w:rsidR="00997D53" w:rsidRPr="00456B60" w:rsidRDefault="00997D53" w:rsidP="00997D53">
            <w:pPr>
              <w:jc w:val="center"/>
              <w:rPr>
                <w:rFonts w:ascii="標楷體" w:eastAsia="標楷體" w:hAnsi="標楷體"/>
                <w:lang w:eastAsia="zh-HK"/>
              </w:rPr>
            </w:pPr>
            <w:r w:rsidRPr="00456B60">
              <w:rPr>
                <w:rFonts w:ascii="標楷體" w:eastAsia="標楷體" w:hAnsi="標楷體" w:hint="eastAsia"/>
                <w:lang w:eastAsia="zh-HK"/>
              </w:rPr>
              <w:t>資料</w:t>
            </w:r>
          </w:p>
        </w:tc>
        <w:tc>
          <w:tcPr>
            <w:tcW w:w="1417" w:type="dxa"/>
            <w:shd w:val="clear" w:color="auto" w:fill="auto"/>
          </w:tcPr>
          <w:p w14:paraId="069B68C3" w14:textId="77777777" w:rsidR="00997D53" w:rsidRPr="00456B60" w:rsidRDefault="00997D53" w:rsidP="00997D53">
            <w:pPr>
              <w:rPr>
                <w:rFonts w:ascii="標楷體" w:eastAsia="標楷體" w:hAnsi="標楷體"/>
                <w:lang w:eastAsia="zh-HK"/>
              </w:rPr>
            </w:pPr>
            <w:r w:rsidRPr="00456B60">
              <w:rPr>
                <w:rFonts w:ascii="標楷體" w:eastAsia="標楷體" w:hAnsi="標楷體" w:hint="eastAsia"/>
                <w:lang w:eastAsia="zh-HK"/>
              </w:rPr>
              <w:t>扣款帳號</w:t>
            </w:r>
          </w:p>
        </w:tc>
        <w:tc>
          <w:tcPr>
            <w:tcW w:w="3060" w:type="dxa"/>
            <w:shd w:val="clear" w:color="auto" w:fill="auto"/>
          </w:tcPr>
          <w:p w14:paraId="130EAC87" w14:textId="77777777" w:rsidR="00997D53" w:rsidRPr="003530FC" w:rsidRDefault="00997D53" w:rsidP="00997D53">
            <w:pPr>
              <w:rPr>
                <w:rFonts w:ascii="標楷體" w:eastAsia="標楷體" w:hAnsi="標楷體"/>
                <w:color w:val="000000"/>
                <w:lang w:eastAsia="zh-HK"/>
              </w:rPr>
            </w:pPr>
            <w:r w:rsidRPr="003530FC">
              <w:rPr>
                <w:rFonts w:ascii="標楷體" w:eastAsia="標楷體" w:hAnsi="標楷體"/>
                <w:color w:val="000000"/>
                <w:lang w:eastAsia="zh-HK"/>
              </w:rPr>
              <w:t>BankAuthAct</w:t>
            </w:r>
            <w:r w:rsidRPr="003530FC">
              <w:rPr>
                <w:rFonts w:ascii="標楷體" w:eastAsia="標楷體" w:hAnsi="標楷體" w:hint="eastAsia"/>
                <w:color w:val="000000"/>
                <w:lang w:eastAsia="zh-HK"/>
              </w:rPr>
              <w:t>.</w:t>
            </w:r>
            <w:r w:rsidRPr="003530FC">
              <w:rPr>
                <w:rFonts w:ascii="標楷體" w:eastAsia="標楷體" w:hAnsi="標楷體"/>
                <w:color w:val="000000"/>
                <w:lang w:eastAsia="zh-HK"/>
              </w:rPr>
              <w:t>RepayAcctNo</w:t>
            </w:r>
          </w:p>
        </w:tc>
        <w:tc>
          <w:tcPr>
            <w:tcW w:w="3850" w:type="dxa"/>
            <w:shd w:val="clear" w:color="auto" w:fill="auto"/>
          </w:tcPr>
          <w:p w14:paraId="34FD668C" w14:textId="77777777" w:rsidR="00997D53" w:rsidRPr="00456B60" w:rsidRDefault="00997D53" w:rsidP="00997D53">
            <w:pPr>
              <w:rPr>
                <w:rFonts w:ascii="標楷體" w:eastAsia="標楷體" w:hAnsi="標楷體"/>
                <w:lang w:eastAsia="zh-HK"/>
              </w:rPr>
            </w:pPr>
          </w:p>
        </w:tc>
      </w:tr>
      <w:tr w:rsidR="00997D53" w:rsidRPr="00456B60" w14:paraId="2B4C66C9" w14:textId="77777777" w:rsidTr="00E6483B">
        <w:tc>
          <w:tcPr>
            <w:tcW w:w="817" w:type="dxa"/>
            <w:shd w:val="clear" w:color="auto" w:fill="auto"/>
          </w:tcPr>
          <w:p w14:paraId="46187418" w14:textId="77777777" w:rsidR="00997D53" w:rsidRPr="00456B60" w:rsidRDefault="00997D53" w:rsidP="00997D53">
            <w:pPr>
              <w:jc w:val="center"/>
              <w:rPr>
                <w:rFonts w:ascii="標楷體" w:eastAsia="標楷體" w:hAnsi="標楷體"/>
              </w:rPr>
            </w:pPr>
            <w:r>
              <w:rPr>
                <w:rFonts w:ascii="標楷體" w:eastAsia="標楷體" w:hAnsi="標楷體" w:hint="eastAsia"/>
              </w:rPr>
              <w:t>6</w:t>
            </w:r>
          </w:p>
        </w:tc>
        <w:tc>
          <w:tcPr>
            <w:tcW w:w="1276" w:type="dxa"/>
            <w:shd w:val="clear" w:color="auto" w:fill="auto"/>
          </w:tcPr>
          <w:p w14:paraId="332A9D74" w14:textId="77777777" w:rsidR="00997D53" w:rsidRPr="00456B60" w:rsidRDefault="00997D53" w:rsidP="00997D53">
            <w:pPr>
              <w:jc w:val="center"/>
              <w:rPr>
                <w:rFonts w:ascii="標楷體" w:eastAsia="標楷體" w:hAnsi="標楷體"/>
                <w:lang w:eastAsia="zh-HK"/>
              </w:rPr>
            </w:pPr>
            <w:r w:rsidRPr="00456B60">
              <w:rPr>
                <w:rFonts w:ascii="標楷體" w:eastAsia="標楷體" w:hAnsi="標楷體" w:hint="eastAsia"/>
                <w:lang w:eastAsia="zh-HK"/>
              </w:rPr>
              <w:t>資料</w:t>
            </w:r>
          </w:p>
        </w:tc>
        <w:tc>
          <w:tcPr>
            <w:tcW w:w="1417" w:type="dxa"/>
            <w:shd w:val="clear" w:color="auto" w:fill="auto"/>
          </w:tcPr>
          <w:p w14:paraId="04E731BA" w14:textId="77777777" w:rsidR="00997D53" w:rsidRPr="00456B60" w:rsidRDefault="00997D53" w:rsidP="00997D53">
            <w:pPr>
              <w:rPr>
                <w:rFonts w:ascii="標楷體" w:eastAsia="標楷體" w:hAnsi="標楷體"/>
                <w:lang w:eastAsia="zh-HK"/>
              </w:rPr>
            </w:pPr>
            <w:r w:rsidRPr="00456B60">
              <w:rPr>
                <w:rFonts w:ascii="標楷體" w:eastAsia="標楷體" w:hAnsi="標楷體" w:hint="eastAsia"/>
                <w:lang w:eastAsia="zh-HK"/>
              </w:rPr>
              <w:t>扣款</w:t>
            </w:r>
            <w:r>
              <w:rPr>
                <w:rFonts w:ascii="標楷體" w:eastAsia="標楷體" w:hAnsi="標楷體" w:hint="eastAsia"/>
                <w:lang w:eastAsia="zh-HK"/>
              </w:rPr>
              <w:t>人姓名</w:t>
            </w:r>
          </w:p>
        </w:tc>
        <w:tc>
          <w:tcPr>
            <w:tcW w:w="3060" w:type="dxa"/>
            <w:shd w:val="clear" w:color="auto" w:fill="auto"/>
          </w:tcPr>
          <w:p w14:paraId="346B6418" w14:textId="77777777" w:rsidR="00997D53" w:rsidRDefault="00997D53" w:rsidP="00997D53">
            <w:pPr>
              <w:rPr>
                <w:rFonts w:ascii="標楷體" w:eastAsia="標楷體" w:hAnsi="標楷體"/>
                <w:color w:val="000000"/>
                <w:lang w:eastAsia="zh-HK"/>
              </w:rPr>
            </w:pPr>
            <w:r w:rsidRPr="000274B9">
              <w:rPr>
                <w:rFonts w:ascii="標楷體" w:eastAsia="標楷體" w:hAnsi="標楷體"/>
                <w:color w:val="000000"/>
                <w:lang w:eastAsia="zh-HK"/>
              </w:rPr>
              <w:t>CustMain.CustName</w:t>
            </w:r>
            <w:r w:rsidR="00524B55">
              <w:rPr>
                <w:rFonts w:ascii="標楷體" w:eastAsia="標楷體" w:hAnsi="標楷體" w:hint="eastAsia"/>
                <w:color w:val="000000"/>
              </w:rPr>
              <w:t>(</w:t>
            </w:r>
            <w:r w:rsidR="00524B55">
              <w:rPr>
                <w:rFonts w:ascii="標楷體" w:eastAsia="標楷體" w:hAnsi="標楷體" w:hint="eastAsia"/>
                <w:color w:val="000000"/>
                <w:lang w:eastAsia="zh-HK"/>
              </w:rPr>
              <w:t>本人</w:t>
            </w:r>
            <w:r w:rsidR="00524B55">
              <w:rPr>
                <w:rFonts w:ascii="標楷體" w:eastAsia="標楷體" w:hAnsi="標楷體" w:hint="eastAsia"/>
                <w:color w:val="000000"/>
              </w:rPr>
              <w:t>)</w:t>
            </w:r>
          </w:p>
          <w:p w14:paraId="16EBB70D" w14:textId="77777777" w:rsidR="00997D53" w:rsidRPr="003530FC" w:rsidRDefault="00524B55" w:rsidP="00997D53">
            <w:pPr>
              <w:rPr>
                <w:rFonts w:ascii="標楷體" w:eastAsia="標楷體" w:hAnsi="標楷體"/>
                <w:color w:val="000000"/>
                <w:lang w:eastAsia="zh-HK"/>
              </w:rPr>
            </w:pPr>
            <w:r w:rsidRPr="00524B55">
              <w:rPr>
                <w:rFonts w:ascii="標楷體" w:eastAsia="標楷體" w:hAnsi="標楷體"/>
                <w:color w:val="000000"/>
              </w:rPr>
              <w:t>AchAuthLog</w:t>
            </w:r>
            <w:r>
              <w:rPr>
                <w:rFonts w:ascii="標楷體" w:eastAsia="標楷體" w:hAnsi="標楷體" w:hint="eastAsia"/>
                <w:color w:val="000000"/>
              </w:rPr>
              <w:t>.</w:t>
            </w:r>
            <w:r w:rsidRPr="00524B55">
              <w:rPr>
                <w:rFonts w:ascii="標楷體" w:eastAsia="標楷體" w:hAnsi="標楷體"/>
                <w:color w:val="000000"/>
              </w:rPr>
              <w:t>RelAcctName</w:t>
            </w:r>
            <w:r w:rsidRPr="00524B55">
              <w:rPr>
                <w:rFonts w:ascii="標楷體" w:eastAsia="標楷體" w:hAnsi="標楷體" w:hint="eastAsia"/>
                <w:color w:val="000000"/>
              </w:rPr>
              <w:t xml:space="preserve"> </w:t>
            </w:r>
            <w:r>
              <w:rPr>
                <w:rFonts w:ascii="標楷體" w:eastAsia="標楷體" w:hAnsi="標楷體" w:hint="eastAsia"/>
                <w:color w:val="000000"/>
              </w:rPr>
              <w:t>(</w:t>
            </w:r>
            <w:r>
              <w:rPr>
                <w:rFonts w:ascii="標楷體" w:eastAsia="標楷體" w:hAnsi="標楷體" w:hint="eastAsia"/>
                <w:color w:val="000000"/>
                <w:lang w:eastAsia="zh-HK"/>
              </w:rPr>
              <w:t>非本人</w:t>
            </w:r>
            <w:r>
              <w:rPr>
                <w:rFonts w:ascii="標楷體" w:eastAsia="標楷體" w:hAnsi="標楷體" w:hint="eastAsia"/>
                <w:color w:val="000000"/>
              </w:rPr>
              <w:t>)</w:t>
            </w:r>
          </w:p>
        </w:tc>
        <w:tc>
          <w:tcPr>
            <w:tcW w:w="3850" w:type="dxa"/>
            <w:shd w:val="clear" w:color="auto" w:fill="auto"/>
          </w:tcPr>
          <w:p w14:paraId="6BDA2864" w14:textId="77777777" w:rsidR="00997D53" w:rsidRPr="00456B60" w:rsidRDefault="00997D53" w:rsidP="00997D53">
            <w:pPr>
              <w:rPr>
                <w:rFonts w:ascii="標楷體" w:eastAsia="標楷體" w:hAnsi="標楷體"/>
                <w:lang w:eastAsia="zh-HK"/>
              </w:rPr>
            </w:pPr>
          </w:p>
        </w:tc>
      </w:tr>
      <w:tr w:rsidR="00997D53" w:rsidRPr="00456B60" w14:paraId="35E45DD0" w14:textId="77777777" w:rsidTr="00E6483B">
        <w:tc>
          <w:tcPr>
            <w:tcW w:w="817" w:type="dxa"/>
            <w:shd w:val="clear" w:color="auto" w:fill="auto"/>
          </w:tcPr>
          <w:p w14:paraId="2D0FFA92" w14:textId="77777777" w:rsidR="00997D53" w:rsidRPr="00456B60" w:rsidRDefault="00997D53" w:rsidP="00997D53">
            <w:pPr>
              <w:jc w:val="center"/>
              <w:rPr>
                <w:rFonts w:ascii="標楷體" w:eastAsia="標楷體" w:hAnsi="標楷體"/>
              </w:rPr>
            </w:pPr>
            <w:r>
              <w:rPr>
                <w:rFonts w:ascii="標楷體" w:eastAsia="標楷體" w:hAnsi="標楷體" w:hint="eastAsia"/>
              </w:rPr>
              <w:t>7</w:t>
            </w:r>
          </w:p>
        </w:tc>
        <w:tc>
          <w:tcPr>
            <w:tcW w:w="1276" w:type="dxa"/>
            <w:shd w:val="clear" w:color="auto" w:fill="auto"/>
          </w:tcPr>
          <w:p w14:paraId="590C8CCD" w14:textId="77777777" w:rsidR="00997D53" w:rsidRPr="00456B60" w:rsidRDefault="00997D53" w:rsidP="00997D53">
            <w:pPr>
              <w:jc w:val="center"/>
              <w:rPr>
                <w:rFonts w:ascii="標楷體" w:eastAsia="標楷體" w:hAnsi="標楷體"/>
                <w:lang w:eastAsia="zh-HK"/>
              </w:rPr>
            </w:pPr>
            <w:r w:rsidRPr="00456B60">
              <w:rPr>
                <w:rFonts w:ascii="標楷體" w:eastAsia="標楷體" w:hAnsi="標楷體" w:hint="eastAsia"/>
                <w:lang w:eastAsia="zh-HK"/>
              </w:rPr>
              <w:t>資料</w:t>
            </w:r>
          </w:p>
        </w:tc>
        <w:tc>
          <w:tcPr>
            <w:tcW w:w="1417" w:type="dxa"/>
            <w:shd w:val="clear" w:color="auto" w:fill="auto"/>
          </w:tcPr>
          <w:p w14:paraId="5182858A" w14:textId="77777777" w:rsidR="00997D53" w:rsidRPr="00456B60" w:rsidRDefault="00997D53" w:rsidP="00997D53">
            <w:pPr>
              <w:rPr>
                <w:rFonts w:ascii="標楷體" w:eastAsia="標楷體" w:hAnsi="標楷體"/>
                <w:lang w:eastAsia="zh-HK"/>
              </w:rPr>
            </w:pPr>
            <w:r w:rsidRPr="00456B60">
              <w:rPr>
                <w:rFonts w:ascii="標楷體" w:eastAsia="標楷體" w:hAnsi="標楷體" w:hint="eastAsia"/>
                <w:lang w:eastAsia="zh-HK"/>
              </w:rPr>
              <w:t>授權類別</w:t>
            </w:r>
          </w:p>
        </w:tc>
        <w:tc>
          <w:tcPr>
            <w:tcW w:w="3060" w:type="dxa"/>
            <w:shd w:val="clear" w:color="auto" w:fill="auto"/>
          </w:tcPr>
          <w:p w14:paraId="1749DCA5" w14:textId="77777777" w:rsidR="00997D53" w:rsidRPr="003530FC" w:rsidRDefault="00997D53" w:rsidP="00997D53">
            <w:pPr>
              <w:rPr>
                <w:rFonts w:ascii="標楷體" w:eastAsia="標楷體" w:hAnsi="標楷體"/>
                <w:color w:val="000000"/>
                <w:lang w:eastAsia="zh-HK"/>
              </w:rPr>
            </w:pPr>
            <w:r w:rsidRPr="003530FC">
              <w:rPr>
                <w:rFonts w:ascii="標楷體" w:eastAsia="標楷體" w:hAnsi="標楷體"/>
                <w:color w:val="000000"/>
                <w:lang w:eastAsia="zh-HK"/>
              </w:rPr>
              <w:t>BankAuthAct</w:t>
            </w:r>
            <w:r w:rsidRPr="003530FC">
              <w:rPr>
                <w:rFonts w:ascii="標楷體" w:eastAsia="標楷體" w:hAnsi="標楷體" w:hint="eastAsia"/>
                <w:color w:val="000000"/>
              </w:rPr>
              <w:t>.</w:t>
            </w:r>
            <w:r w:rsidRPr="003530FC">
              <w:rPr>
                <w:rFonts w:ascii="標楷體" w:eastAsia="標楷體" w:hAnsi="標楷體"/>
                <w:color w:val="000000"/>
              </w:rPr>
              <w:t>AuthType</w:t>
            </w:r>
          </w:p>
        </w:tc>
        <w:tc>
          <w:tcPr>
            <w:tcW w:w="3850" w:type="dxa"/>
            <w:shd w:val="clear" w:color="auto" w:fill="auto"/>
          </w:tcPr>
          <w:p w14:paraId="07A273CC" w14:textId="77777777" w:rsidR="00997D53" w:rsidRPr="00192131" w:rsidRDefault="00997D53" w:rsidP="00997D53">
            <w:pPr>
              <w:rPr>
                <w:rFonts w:ascii="標楷體" w:eastAsia="標楷體" w:hAnsi="標楷體"/>
              </w:rPr>
            </w:pPr>
            <w:r w:rsidRPr="00481435">
              <w:rPr>
                <w:rFonts w:ascii="標楷體" w:eastAsia="標楷體" w:hAnsi="標楷體" w:hint="eastAsia"/>
              </w:rPr>
              <w:t>僅此交易使用該代號對照，建立於交易內</w:t>
            </w:r>
          </w:p>
          <w:p w14:paraId="7E410204" w14:textId="77777777" w:rsidR="00997D53" w:rsidRDefault="00997D53" w:rsidP="00997D53">
            <w:pPr>
              <w:rPr>
                <w:rFonts w:ascii="標楷體" w:eastAsia="標楷體" w:hAnsi="標楷體"/>
              </w:rPr>
            </w:pPr>
            <w:r w:rsidRPr="0038041A">
              <w:rPr>
                <w:rFonts w:ascii="標楷體" w:eastAsia="標楷體" w:hAnsi="標楷體" w:hint="eastAsia"/>
              </w:rPr>
              <w:t>00</w:t>
            </w:r>
            <w:r>
              <w:rPr>
                <w:rFonts w:ascii="標楷體" w:eastAsia="標楷體" w:hAnsi="標楷體"/>
              </w:rPr>
              <w:t>.</w:t>
            </w:r>
            <w:r w:rsidRPr="0038041A">
              <w:rPr>
                <w:rFonts w:ascii="標楷體" w:eastAsia="標楷體" w:hAnsi="標楷體" w:hint="eastAsia"/>
              </w:rPr>
              <w:t>ACH期款</w:t>
            </w:r>
          </w:p>
          <w:p w14:paraId="1EF75A67" w14:textId="77777777" w:rsidR="00997D53" w:rsidRDefault="00997D53" w:rsidP="00997D53">
            <w:pPr>
              <w:rPr>
                <w:rFonts w:ascii="標楷體" w:eastAsia="標楷體" w:hAnsi="標楷體"/>
              </w:rPr>
            </w:pPr>
            <w:r w:rsidRPr="0038041A">
              <w:rPr>
                <w:rFonts w:ascii="標楷體" w:eastAsia="標楷體" w:hAnsi="標楷體" w:hint="eastAsia"/>
              </w:rPr>
              <w:t>01</w:t>
            </w:r>
            <w:r>
              <w:rPr>
                <w:rFonts w:ascii="標楷體" w:eastAsia="標楷體" w:hAnsi="標楷體"/>
              </w:rPr>
              <w:t>.</w:t>
            </w:r>
            <w:r w:rsidRPr="0038041A">
              <w:rPr>
                <w:rFonts w:ascii="標楷體" w:eastAsia="標楷體" w:hAnsi="標楷體" w:hint="eastAsia"/>
              </w:rPr>
              <w:t>郵局期款</w:t>
            </w:r>
          </w:p>
          <w:p w14:paraId="1253DA24" w14:textId="77777777" w:rsidR="00997D53" w:rsidRPr="00456B60" w:rsidRDefault="00997D53" w:rsidP="00997D53">
            <w:pPr>
              <w:rPr>
                <w:rFonts w:ascii="標楷體" w:eastAsia="標楷體" w:hAnsi="標楷體"/>
                <w:lang w:eastAsia="zh-HK"/>
              </w:rPr>
            </w:pPr>
            <w:r w:rsidRPr="0038041A">
              <w:rPr>
                <w:rFonts w:ascii="標楷體" w:eastAsia="標楷體" w:hAnsi="標楷體" w:hint="eastAsia"/>
              </w:rPr>
              <w:t>02</w:t>
            </w:r>
            <w:r>
              <w:rPr>
                <w:rFonts w:ascii="標楷體" w:eastAsia="標楷體" w:hAnsi="標楷體"/>
              </w:rPr>
              <w:t>.</w:t>
            </w:r>
            <w:r w:rsidRPr="0038041A">
              <w:rPr>
                <w:rFonts w:ascii="標楷體" w:eastAsia="標楷體" w:hAnsi="標楷體" w:hint="eastAsia"/>
              </w:rPr>
              <w:t>郵局火險</w:t>
            </w:r>
          </w:p>
        </w:tc>
      </w:tr>
      <w:tr w:rsidR="00997D53" w:rsidRPr="00456B60" w14:paraId="37C276F1" w14:textId="77777777" w:rsidTr="00E6483B">
        <w:tc>
          <w:tcPr>
            <w:tcW w:w="817" w:type="dxa"/>
            <w:shd w:val="clear" w:color="auto" w:fill="auto"/>
          </w:tcPr>
          <w:p w14:paraId="14EFBA06" w14:textId="77777777" w:rsidR="00997D53" w:rsidRPr="00456B60" w:rsidRDefault="00997D53" w:rsidP="00997D53">
            <w:pPr>
              <w:jc w:val="center"/>
              <w:rPr>
                <w:rFonts w:ascii="標楷體" w:eastAsia="標楷體" w:hAnsi="標楷體"/>
              </w:rPr>
            </w:pPr>
            <w:r>
              <w:rPr>
                <w:rFonts w:ascii="標楷體" w:eastAsia="標楷體" w:hAnsi="標楷體" w:hint="eastAsia"/>
              </w:rPr>
              <w:t>8</w:t>
            </w:r>
          </w:p>
        </w:tc>
        <w:tc>
          <w:tcPr>
            <w:tcW w:w="1276" w:type="dxa"/>
            <w:shd w:val="clear" w:color="auto" w:fill="auto"/>
          </w:tcPr>
          <w:p w14:paraId="4BC03A44" w14:textId="77777777" w:rsidR="00997D53" w:rsidRPr="00456B60" w:rsidRDefault="00997D53" w:rsidP="00997D53">
            <w:pPr>
              <w:jc w:val="center"/>
              <w:rPr>
                <w:rFonts w:ascii="標楷體" w:eastAsia="標楷體" w:hAnsi="標楷體"/>
                <w:lang w:eastAsia="zh-HK"/>
              </w:rPr>
            </w:pPr>
            <w:r w:rsidRPr="00456B60">
              <w:rPr>
                <w:rFonts w:ascii="標楷體" w:eastAsia="標楷體" w:hAnsi="標楷體" w:hint="eastAsia"/>
                <w:lang w:eastAsia="zh-HK"/>
              </w:rPr>
              <w:t>資料</w:t>
            </w:r>
          </w:p>
        </w:tc>
        <w:tc>
          <w:tcPr>
            <w:tcW w:w="1417" w:type="dxa"/>
            <w:shd w:val="clear" w:color="auto" w:fill="auto"/>
          </w:tcPr>
          <w:p w14:paraId="2888247C" w14:textId="77777777" w:rsidR="00997D53" w:rsidRPr="00456B60" w:rsidRDefault="00997D53" w:rsidP="00997D53">
            <w:pPr>
              <w:rPr>
                <w:rFonts w:ascii="標楷體" w:eastAsia="標楷體" w:hAnsi="標楷體"/>
                <w:lang w:eastAsia="zh-HK"/>
              </w:rPr>
            </w:pPr>
            <w:r w:rsidRPr="00F6047D">
              <w:rPr>
                <w:rFonts w:ascii="標楷體" w:eastAsia="標楷體" w:hAnsi="標楷體" w:hint="eastAsia"/>
                <w:lang w:eastAsia="zh-HK"/>
              </w:rPr>
              <w:t>帳號狀態</w:t>
            </w:r>
          </w:p>
        </w:tc>
        <w:tc>
          <w:tcPr>
            <w:tcW w:w="3060" w:type="dxa"/>
            <w:shd w:val="clear" w:color="auto" w:fill="auto"/>
          </w:tcPr>
          <w:p w14:paraId="09EC8477" w14:textId="77777777" w:rsidR="00997D53" w:rsidRPr="003530FC" w:rsidRDefault="00997D53" w:rsidP="00997D53">
            <w:pPr>
              <w:rPr>
                <w:rFonts w:ascii="標楷體" w:eastAsia="標楷體" w:hAnsi="標楷體"/>
                <w:color w:val="000000"/>
                <w:lang w:eastAsia="zh-HK"/>
              </w:rPr>
            </w:pPr>
            <w:r w:rsidRPr="001D21EC">
              <w:rPr>
                <w:rFonts w:ascii="標楷體" w:eastAsia="標楷體" w:hAnsi="標楷體"/>
                <w:color w:val="000000"/>
                <w:lang w:eastAsia="zh-HK"/>
              </w:rPr>
              <w:t>BankAuthAct.Status</w:t>
            </w:r>
          </w:p>
        </w:tc>
        <w:tc>
          <w:tcPr>
            <w:tcW w:w="3850" w:type="dxa"/>
            <w:shd w:val="clear" w:color="auto" w:fill="auto"/>
          </w:tcPr>
          <w:p w14:paraId="51A26D6C" w14:textId="77777777" w:rsidR="00997D53" w:rsidRDefault="00997D53" w:rsidP="00997D53">
            <w:pPr>
              <w:rPr>
                <w:rFonts w:ascii="標楷體" w:eastAsia="標楷體" w:hAnsi="標楷體"/>
              </w:rPr>
            </w:pPr>
            <w:r w:rsidRPr="00A8401A">
              <w:rPr>
                <w:rFonts w:ascii="標楷體" w:eastAsia="標楷體" w:hAnsi="標楷體" w:hint="eastAsia"/>
              </w:rPr>
              <w:t>根據C</w:t>
            </w:r>
            <w:r w:rsidRPr="00A8401A">
              <w:rPr>
                <w:rFonts w:ascii="標楷體" w:eastAsia="標楷體" w:hAnsi="標楷體"/>
              </w:rPr>
              <w:t>dCode</w:t>
            </w:r>
            <w:r w:rsidRPr="00A8401A">
              <w:rPr>
                <w:rFonts w:ascii="標楷體" w:eastAsia="標楷體" w:hAnsi="標楷體" w:hint="eastAsia"/>
              </w:rPr>
              <w:t>的D</w:t>
            </w:r>
            <w:r w:rsidRPr="00A8401A">
              <w:rPr>
                <w:rFonts w:ascii="標楷體" w:eastAsia="標楷體" w:hAnsi="標楷體"/>
              </w:rPr>
              <w:t>efCode</w:t>
            </w:r>
            <w:r w:rsidRPr="00A8401A">
              <w:rPr>
                <w:rFonts w:ascii="標楷體" w:eastAsia="標楷體" w:hAnsi="標楷體" w:hint="eastAsia"/>
              </w:rPr>
              <w:t>=</w:t>
            </w:r>
            <w:r>
              <w:t xml:space="preserve"> </w:t>
            </w:r>
            <w:r w:rsidRPr="001D21EC">
              <w:rPr>
                <w:rFonts w:ascii="標楷體" w:eastAsia="標楷體" w:hAnsi="標楷體"/>
              </w:rPr>
              <w:lastRenderedPageBreak/>
              <w:t>AuthStatusCode</w:t>
            </w:r>
          </w:p>
          <w:p w14:paraId="5F4C97CE" w14:textId="77777777" w:rsidR="00997D53" w:rsidRPr="001D21EC" w:rsidRDefault="00997D53" w:rsidP="00997D53">
            <w:pPr>
              <w:rPr>
                <w:rFonts w:ascii="標楷體" w:eastAsia="標楷體" w:hAnsi="標楷體"/>
                <w:lang w:eastAsia="zh-HK"/>
              </w:rPr>
            </w:pPr>
            <w:r w:rsidRPr="001D21EC">
              <w:rPr>
                <w:rFonts w:ascii="標楷體" w:eastAsia="標楷體" w:hAnsi="標楷體" w:hint="eastAsia"/>
                <w:lang w:eastAsia="zh-HK"/>
              </w:rPr>
              <w:t>空白:未授權</w:t>
            </w:r>
          </w:p>
          <w:p w14:paraId="1868B64B" w14:textId="77777777" w:rsidR="00997D53" w:rsidRPr="001D21EC" w:rsidRDefault="00997D53" w:rsidP="00997D53">
            <w:pPr>
              <w:rPr>
                <w:rFonts w:ascii="標楷體" w:eastAsia="標楷體" w:hAnsi="標楷體"/>
                <w:lang w:eastAsia="zh-HK"/>
              </w:rPr>
            </w:pPr>
            <w:r w:rsidRPr="001D21EC">
              <w:rPr>
                <w:rFonts w:ascii="標楷體" w:eastAsia="標楷體" w:hAnsi="標楷體" w:hint="eastAsia"/>
                <w:lang w:eastAsia="zh-HK"/>
              </w:rPr>
              <w:t>0</w:t>
            </w:r>
            <w:r>
              <w:rPr>
                <w:rFonts w:ascii="標楷體" w:eastAsia="標楷體" w:hAnsi="標楷體"/>
                <w:lang w:eastAsia="zh-HK"/>
              </w:rPr>
              <w:t>.</w:t>
            </w:r>
            <w:r w:rsidRPr="001D21EC">
              <w:rPr>
                <w:rFonts w:ascii="標楷體" w:eastAsia="標楷體" w:hAnsi="標楷體" w:hint="eastAsia"/>
                <w:lang w:eastAsia="zh-HK"/>
              </w:rPr>
              <w:t>授權成功</w:t>
            </w:r>
          </w:p>
          <w:p w14:paraId="042629C6" w14:textId="77777777" w:rsidR="00997D53" w:rsidRPr="001D21EC" w:rsidRDefault="00997D53" w:rsidP="00997D53">
            <w:pPr>
              <w:rPr>
                <w:rFonts w:ascii="標楷體" w:eastAsia="標楷體" w:hAnsi="標楷體"/>
                <w:lang w:eastAsia="zh-HK"/>
              </w:rPr>
            </w:pPr>
            <w:r w:rsidRPr="001D21EC">
              <w:rPr>
                <w:rFonts w:ascii="標楷體" w:eastAsia="標楷體" w:hAnsi="標楷體" w:hint="eastAsia"/>
                <w:lang w:eastAsia="zh-HK"/>
              </w:rPr>
              <w:t>1</w:t>
            </w:r>
            <w:r>
              <w:rPr>
                <w:rFonts w:ascii="標楷體" w:eastAsia="標楷體" w:hAnsi="標楷體"/>
                <w:lang w:eastAsia="zh-HK"/>
              </w:rPr>
              <w:t>.</w:t>
            </w:r>
            <w:r w:rsidRPr="001D21EC">
              <w:rPr>
                <w:rFonts w:ascii="標楷體" w:eastAsia="標楷體" w:hAnsi="標楷體" w:hint="eastAsia"/>
                <w:lang w:eastAsia="zh-HK"/>
              </w:rPr>
              <w:t>暫停授權</w:t>
            </w:r>
          </w:p>
          <w:p w14:paraId="471D5231" w14:textId="77777777" w:rsidR="00997D53" w:rsidRPr="001D21EC" w:rsidRDefault="00997D53" w:rsidP="00997D53">
            <w:pPr>
              <w:rPr>
                <w:rFonts w:ascii="標楷體" w:eastAsia="標楷體" w:hAnsi="標楷體"/>
                <w:lang w:eastAsia="zh-HK"/>
              </w:rPr>
            </w:pPr>
            <w:r w:rsidRPr="001D21EC">
              <w:rPr>
                <w:rFonts w:ascii="標楷體" w:eastAsia="標楷體" w:hAnsi="標楷體" w:hint="eastAsia"/>
                <w:lang w:eastAsia="zh-HK"/>
              </w:rPr>
              <w:t>2</w:t>
            </w:r>
            <w:r>
              <w:rPr>
                <w:rFonts w:ascii="標楷體" w:eastAsia="標楷體" w:hAnsi="標楷體"/>
                <w:lang w:eastAsia="zh-HK"/>
              </w:rPr>
              <w:t>.</w:t>
            </w:r>
            <w:r w:rsidRPr="001D21EC">
              <w:rPr>
                <w:rFonts w:ascii="標楷體" w:eastAsia="標楷體" w:hAnsi="標楷體" w:hint="eastAsia"/>
                <w:lang w:eastAsia="zh-HK"/>
              </w:rPr>
              <w:t>取消授權</w:t>
            </w:r>
          </w:p>
          <w:p w14:paraId="4AE703A8" w14:textId="77777777" w:rsidR="00997D53" w:rsidRPr="001D21EC" w:rsidRDefault="00997D53" w:rsidP="00997D53">
            <w:pPr>
              <w:rPr>
                <w:rFonts w:ascii="標楷體" w:eastAsia="標楷體" w:hAnsi="標楷體"/>
                <w:lang w:eastAsia="zh-HK"/>
              </w:rPr>
            </w:pPr>
            <w:r w:rsidRPr="001D21EC">
              <w:rPr>
                <w:rFonts w:ascii="標楷體" w:eastAsia="標楷體" w:hAnsi="標楷體" w:hint="eastAsia"/>
                <w:lang w:eastAsia="zh-HK"/>
              </w:rPr>
              <w:t>8</w:t>
            </w:r>
            <w:r>
              <w:rPr>
                <w:rFonts w:ascii="標楷體" w:eastAsia="標楷體" w:hAnsi="標楷體"/>
                <w:lang w:eastAsia="zh-HK"/>
              </w:rPr>
              <w:t>.</w:t>
            </w:r>
            <w:r w:rsidRPr="001D21EC">
              <w:rPr>
                <w:rFonts w:ascii="標楷體" w:eastAsia="標楷體" w:hAnsi="標楷體" w:hint="eastAsia"/>
                <w:lang w:eastAsia="zh-HK"/>
              </w:rPr>
              <w:t>授權失敗</w:t>
            </w:r>
          </w:p>
          <w:p w14:paraId="1B84266A" w14:textId="77777777" w:rsidR="00997D53" w:rsidRPr="00456B60" w:rsidRDefault="00997D53" w:rsidP="00997D53">
            <w:pPr>
              <w:rPr>
                <w:rFonts w:ascii="標楷體" w:eastAsia="標楷體" w:hAnsi="標楷體"/>
                <w:lang w:eastAsia="zh-HK"/>
              </w:rPr>
            </w:pPr>
            <w:r w:rsidRPr="001D21EC">
              <w:rPr>
                <w:rFonts w:ascii="標楷體" w:eastAsia="標楷體" w:hAnsi="標楷體" w:hint="eastAsia"/>
                <w:lang w:eastAsia="zh-HK"/>
              </w:rPr>
              <w:t>9</w:t>
            </w:r>
            <w:r>
              <w:rPr>
                <w:rFonts w:ascii="標楷體" w:eastAsia="標楷體" w:hAnsi="標楷體"/>
                <w:lang w:eastAsia="zh-HK"/>
              </w:rPr>
              <w:t>.</w:t>
            </w:r>
            <w:r w:rsidRPr="001D21EC">
              <w:rPr>
                <w:rFonts w:ascii="標楷體" w:eastAsia="標楷體" w:hAnsi="標楷體" w:hint="eastAsia"/>
                <w:lang w:eastAsia="zh-HK"/>
              </w:rPr>
              <w:t>已送出授權</w:t>
            </w:r>
          </w:p>
        </w:tc>
      </w:tr>
      <w:tr w:rsidR="00997D53" w:rsidRPr="00456B60" w14:paraId="5E1360D5" w14:textId="77777777" w:rsidTr="00E6483B">
        <w:tc>
          <w:tcPr>
            <w:tcW w:w="817" w:type="dxa"/>
            <w:shd w:val="clear" w:color="auto" w:fill="auto"/>
          </w:tcPr>
          <w:p w14:paraId="3A59CB80" w14:textId="77777777" w:rsidR="00997D53" w:rsidRPr="00456B60" w:rsidRDefault="00997D53" w:rsidP="00997D53">
            <w:pPr>
              <w:jc w:val="center"/>
              <w:rPr>
                <w:rFonts w:ascii="標楷體" w:eastAsia="標楷體" w:hAnsi="標楷體"/>
              </w:rPr>
            </w:pPr>
            <w:r>
              <w:rPr>
                <w:rFonts w:ascii="標楷體" w:eastAsia="標楷體" w:hAnsi="標楷體" w:hint="eastAsia"/>
              </w:rPr>
              <w:lastRenderedPageBreak/>
              <w:t>9</w:t>
            </w:r>
          </w:p>
        </w:tc>
        <w:tc>
          <w:tcPr>
            <w:tcW w:w="1276" w:type="dxa"/>
            <w:shd w:val="clear" w:color="auto" w:fill="auto"/>
          </w:tcPr>
          <w:p w14:paraId="21E0C013" w14:textId="77777777" w:rsidR="00997D53" w:rsidRPr="00456B60" w:rsidRDefault="00997D53" w:rsidP="00997D53">
            <w:pPr>
              <w:jc w:val="center"/>
              <w:rPr>
                <w:rFonts w:ascii="標楷體" w:eastAsia="標楷體" w:hAnsi="標楷體"/>
                <w:lang w:eastAsia="zh-HK"/>
              </w:rPr>
            </w:pPr>
            <w:r w:rsidRPr="00456B60">
              <w:rPr>
                <w:rFonts w:ascii="標楷體" w:eastAsia="標楷體" w:hAnsi="標楷體" w:hint="eastAsia"/>
                <w:lang w:eastAsia="zh-HK"/>
              </w:rPr>
              <w:t>資料</w:t>
            </w:r>
          </w:p>
        </w:tc>
        <w:tc>
          <w:tcPr>
            <w:tcW w:w="1417" w:type="dxa"/>
            <w:shd w:val="clear" w:color="auto" w:fill="auto"/>
          </w:tcPr>
          <w:p w14:paraId="463552D2" w14:textId="77777777" w:rsidR="00997D53" w:rsidRPr="00456B60" w:rsidRDefault="00997D53" w:rsidP="00997D53">
            <w:pPr>
              <w:rPr>
                <w:rFonts w:ascii="標楷體" w:eastAsia="標楷體" w:hAnsi="標楷體"/>
                <w:lang w:eastAsia="zh-HK"/>
              </w:rPr>
            </w:pPr>
            <w:r w:rsidRPr="00456B60">
              <w:rPr>
                <w:rFonts w:ascii="標楷體" w:eastAsia="標楷體" w:hAnsi="標楷體" w:hint="eastAsia"/>
                <w:lang w:eastAsia="zh-HK"/>
              </w:rPr>
              <w:t>帳戶別</w:t>
            </w:r>
          </w:p>
        </w:tc>
        <w:tc>
          <w:tcPr>
            <w:tcW w:w="3060" w:type="dxa"/>
            <w:shd w:val="clear" w:color="auto" w:fill="auto"/>
          </w:tcPr>
          <w:p w14:paraId="06B72BCB" w14:textId="77777777" w:rsidR="00997D53" w:rsidRPr="003530FC" w:rsidRDefault="00997D53" w:rsidP="00997D53">
            <w:pPr>
              <w:rPr>
                <w:rFonts w:ascii="標楷體" w:eastAsia="標楷體" w:hAnsi="標楷體"/>
                <w:color w:val="000000"/>
              </w:rPr>
            </w:pPr>
            <w:r w:rsidRPr="003530FC">
              <w:rPr>
                <w:rFonts w:ascii="標楷體" w:eastAsia="標楷體" w:hAnsi="標楷體"/>
                <w:color w:val="000000"/>
                <w:lang w:eastAsia="zh-HK"/>
              </w:rPr>
              <w:t>BankAuthAct</w:t>
            </w:r>
            <w:r w:rsidRPr="003530FC">
              <w:rPr>
                <w:rFonts w:ascii="標楷體" w:eastAsia="標楷體" w:hAnsi="標楷體" w:hint="eastAsia"/>
                <w:color w:val="000000"/>
              </w:rPr>
              <w:t>.</w:t>
            </w:r>
            <w:r w:rsidRPr="003530FC">
              <w:rPr>
                <w:rFonts w:ascii="標楷體" w:eastAsia="標楷體" w:hAnsi="標楷體"/>
                <w:color w:val="000000"/>
              </w:rPr>
              <w:t>PostDepCode</w:t>
            </w:r>
          </w:p>
        </w:tc>
        <w:tc>
          <w:tcPr>
            <w:tcW w:w="3850" w:type="dxa"/>
            <w:shd w:val="clear" w:color="auto" w:fill="auto"/>
          </w:tcPr>
          <w:p w14:paraId="3C17B4A2" w14:textId="77777777" w:rsidR="00997D53" w:rsidRPr="00A8401A" w:rsidRDefault="00997D53" w:rsidP="00997D53">
            <w:pPr>
              <w:rPr>
                <w:rFonts w:ascii="標楷體" w:eastAsia="標楷體" w:hAnsi="標楷體"/>
              </w:rPr>
            </w:pPr>
            <w:r w:rsidRPr="00A8401A">
              <w:rPr>
                <w:rFonts w:ascii="標楷體" w:eastAsia="標楷體" w:hAnsi="標楷體" w:hint="eastAsia"/>
              </w:rPr>
              <w:t>根據C</w:t>
            </w:r>
            <w:r w:rsidRPr="00A8401A">
              <w:rPr>
                <w:rFonts w:ascii="標楷體" w:eastAsia="標楷體" w:hAnsi="標楷體"/>
              </w:rPr>
              <w:t>dCode</w:t>
            </w:r>
            <w:r w:rsidRPr="00A8401A">
              <w:rPr>
                <w:rFonts w:ascii="標楷體" w:eastAsia="標楷體" w:hAnsi="標楷體" w:hint="eastAsia"/>
              </w:rPr>
              <w:t>的D</w:t>
            </w:r>
            <w:r w:rsidRPr="00A8401A">
              <w:rPr>
                <w:rFonts w:ascii="標楷體" w:eastAsia="標楷體" w:hAnsi="標楷體"/>
              </w:rPr>
              <w:t>efCode</w:t>
            </w:r>
            <w:r w:rsidRPr="00A8401A">
              <w:rPr>
                <w:rFonts w:ascii="標楷體" w:eastAsia="標楷體" w:hAnsi="標楷體" w:hint="eastAsia"/>
              </w:rPr>
              <w:t>=</w:t>
            </w:r>
            <w:r w:rsidRPr="00D37BBE">
              <w:rPr>
                <w:rFonts w:ascii="標楷體" w:eastAsia="標楷體" w:hAnsi="標楷體"/>
              </w:rPr>
              <w:t>PostDepCode</w:t>
            </w:r>
          </w:p>
          <w:p w14:paraId="747972EE" w14:textId="77777777" w:rsidR="00997D53" w:rsidRPr="00A71F16" w:rsidRDefault="00997D53" w:rsidP="00997D53">
            <w:pPr>
              <w:rPr>
                <w:rFonts w:ascii="標楷體" w:eastAsia="標楷體" w:hAnsi="標楷體"/>
                <w:color w:val="000000"/>
                <w:lang w:eastAsia="zh-HK"/>
              </w:rPr>
            </w:pPr>
            <w:r w:rsidRPr="00A71F16">
              <w:rPr>
                <w:rFonts w:ascii="標楷體" w:eastAsia="標楷體" w:hAnsi="標楷體" w:hint="eastAsia"/>
                <w:color w:val="000000"/>
                <w:lang w:eastAsia="zh-HK"/>
              </w:rPr>
              <w:t>P.存簿</w:t>
            </w:r>
          </w:p>
          <w:p w14:paraId="723B0A9F" w14:textId="77777777" w:rsidR="00997D53" w:rsidRPr="00456B60" w:rsidRDefault="00997D53" w:rsidP="00997D53">
            <w:pPr>
              <w:rPr>
                <w:rFonts w:ascii="標楷體" w:eastAsia="標楷體" w:hAnsi="標楷體"/>
                <w:lang w:eastAsia="zh-HK"/>
              </w:rPr>
            </w:pPr>
            <w:r w:rsidRPr="00A71F16">
              <w:rPr>
                <w:rFonts w:ascii="標楷體" w:eastAsia="標楷體" w:hAnsi="標楷體" w:hint="eastAsia"/>
                <w:color w:val="000000"/>
                <w:lang w:eastAsia="zh-HK"/>
              </w:rPr>
              <w:t>G.劃撥</w:t>
            </w:r>
          </w:p>
        </w:tc>
      </w:tr>
    </w:tbl>
    <w:p w14:paraId="2876BAF3" w14:textId="77777777" w:rsidR="00EF14B3" w:rsidRDefault="00EF14B3" w:rsidP="00EF14B3">
      <w:pPr>
        <w:pStyle w:val="42"/>
        <w:spacing w:after="72"/>
        <w:ind w:left="1133"/>
        <w:rPr>
          <w:rFonts w:hAnsi="標楷體"/>
        </w:rPr>
      </w:pPr>
    </w:p>
    <w:p w14:paraId="6DEEC182" w14:textId="77777777" w:rsidR="00EF14B3" w:rsidRPr="00456B60" w:rsidRDefault="00EF14B3" w:rsidP="00EF14B3">
      <w:pPr>
        <w:pStyle w:val="42"/>
        <w:spacing w:after="72"/>
        <w:ind w:left="1133"/>
        <w:rPr>
          <w:rFonts w:hAnsi="標楷體"/>
        </w:rPr>
      </w:pPr>
      <w:r>
        <w:rPr>
          <w:rFonts w:hAnsi="標楷體"/>
        </w:rPr>
        <w:br w:type="page"/>
      </w:r>
    </w:p>
    <w:p w14:paraId="7B829222" w14:textId="77777777" w:rsidR="00EF14B3" w:rsidRPr="00456B60" w:rsidRDefault="00EF14B3" w:rsidP="00CA731B">
      <w:pPr>
        <w:pStyle w:val="a"/>
      </w:pPr>
      <w:r>
        <w:rPr>
          <w:rFonts w:hint="eastAsia"/>
          <w:lang w:eastAsia="zh-HK"/>
        </w:rPr>
        <w:lastRenderedPageBreak/>
        <w:t>輸出畫面</w:t>
      </w:r>
      <w:r>
        <w:rPr>
          <w:rFonts w:hint="eastAsia"/>
        </w:rPr>
        <w:t>資料</w:t>
      </w:r>
      <w:r>
        <w:t>-</w:t>
      </w:r>
      <w:r>
        <w:rPr>
          <w:rFonts w:hint="eastAsia"/>
        </w:rPr>
        <w:t>輸出格式</w:t>
      </w:r>
      <w:r>
        <w:t>2</w:t>
      </w:r>
    </w:p>
    <w:p w14:paraId="5B2D1092" w14:textId="72885D82" w:rsidR="00EF14B3" w:rsidRPr="00456B60" w:rsidRDefault="00342364" w:rsidP="00EF14B3">
      <w:pPr>
        <w:pStyle w:val="42"/>
        <w:spacing w:after="72"/>
        <w:ind w:leftChars="0" w:left="0"/>
        <w:rPr>
          <w:rFonts w:hAnsi="標楷體"/>
        </w:rPr>
      </w:pPr>
      <w:commentRangeStart w:id="208"/>
      <w:commentRangeEnd w:id="208"/>
      <w:r>
        <w:rPr>
          <w:rStyle w:val="afd"/>
          <w:rFonts w:ascii="Times New Roman" w:eastAsia="新細明體" w:hAnsi="Times New Roman" w:cs="Times New Roman"/>
          <w:kern w:val="2"/>
        </w:rPr>
        <w:commentReference w:id="208"/>
      </w:r>
      <w:r w:rsidR="00EE6E6B" w:rsidRPr="00524B55">
        <w:rPr>
          <w:rFonts w:hAnsi="標楷體"/>
          <w:noProof/>
        </w:rPr>
        <w:drawing>
          <wp:inline distT="0" distB="0" distL="0" distR="0" wp14:anchorId="4AE16B0D" wp14:editId="556DDB71">
            <wp:extent cx="6477000" cy="3175000"/>
            <wp:effectExtent l="0" t="0" r="0" b="0"/>
            <wp:docPr id="16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6477000" cy="3175000"/>
                    </a:xfrm>
                    <a:prstGeom prst="rect">
                      <a:avLst/>
                    </a:prstGeom>
                    <a:noFill/>
                    <a:ln>
                      <a:noFill/>
                    </a:ln>
                  </pic:spPr>
                </pic:pic>
              </a:graphicData>
            </a:graphic>
          </wp:inline>
        </w:drawing>
      </w:r>
    </w:p>
    <w:p w14:paraId="6AE1925E" w14:textId="77777777" w:rsidR="00EF14B3" w:rsidRPr="00456B60" w:rsidRDefault="00EF14B3" w:rsidP="00CA731B">
      <w:pPr>
        <w:pStyle w:val="a"/>
      </w:pPr>
      <w:r>
        <w:rPr>
          <w:rFonts w:hint="eastAsia"/>
        </w:rPr>
        <w:t>輸</w:t>
      </w:r>
      <w:r>
        <w:rPr>
          <w:rFonts w:hint="eastAsia"/>
          <w:lang w:eastAsia="zh-HK"/>
        </w:rPr>
        <w:t>出</w:t>
      </w:r>
      <w:r>
        <w:rPr>
          <w:rFonts w:hint="eastAsia"/>
        </w:rPr>
        <w:t>畫面資料說明</w:t>
      </w:r>
      <w:r>
        <w:t>-</w:t>
      </w:r>
      <w:r>
        <w:rPr>
          <w:rFonts w:hint="eastAsia"/>
        </w:rPr>
        <w:t>輸出格式</w:t>
      </w:r>
      <w:r>
        <w:t>2</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0"/>
        <w:gridCol w:w="1215"/>
        <w:gridCol w:w="1345"/>
        <w:gridCol w:w="3096"/>
        <w:gridCol w:w="3748"/>
      </w:tblGrid>
      <w:tr w:rsidR="001D21EC" w:rsidRPr="00456B60" w14:paraId="70F50658" w14:textId="77777777" w:rsidTr="00524B55">
        <w:trPr>
          <w:tblHeader/>
        </w:trPr>
        <w:tc>
          <w:tcPr>
            <w:tcW w:w="813" w:type="dxa"/>
            <w:shd w:val="clear" w:color="auto" w:fill="D9D9D9"/>
          </w:tcPr>
          <w:p w14:paraId="6AB91E7A" w14:textId="77777777" w:rsidR="001D21EC" w:rsidRPr="00456B60" w:rsidRDefault="001D21EC" w:rsidP="005D6755">
            <w:pPr>
              <w:jc w:val="center"/>
              <w:rPr>
                <w:rFonts w:ascii="標楷體" w:eastAsia="標楷體" w:hAnsi="標楷體"/>
                <w:lang w:eastAsia="zh-HK"/>
              </w:rPr>
            </w:pPr>
            <w:r w:rsidRPr="00456B60">
              <w:rPr>
                <w:rFonts w:ascii="標楷體" w:eastAsia="標楷體" w:hAnsi="標楷體" w:hint="eastAsia"/>
                <w:lang w:eastAsia="zh-HK"/>
              </w:rPr>
              <w:t>序號</w:t>
            </w:r>
          </w:p>
        </w:tc>
        <w:tc>
          <w:tcPr>
            <w:tcW w:w="1268" w:type="dxa"/>
            <w:shd w:val="clear" w:color="auto" w:fill="D9D9D9"/>
          </w:tcPr>
          <w:p w14:paraId="5AD311C0" w14:textId="77777777" w:rsidR="001D21EC" w:rsidRPr="00456B60" w:rsidRDefault="001D21EC" w:rsidP="005D6755">
            <w:pPr>
              <w:jc w:val="center"/>
              <w:rPr>
                <w:rFonts w:ascii="標楷體" w:eastAsia="標楷體" w:hAnsi="標楷體"/>
                <w:lang w:eastAsia="zh-HK"/>
              </w:rPr>
            </w:pPr>
            <w:r w:rsidRPr="00456B60">
              <w:rPr>
                <w:rFonts w:ascii="標楷體" w:eastAsia="標楷體" w:hAnsi="標楷體" w:hint="eastAsia"/>
                <w:lang w:eastAsia="zh-HK"/>
              </w:rPr>
              <w:t>欄位型態</w:t>
            </w:r>
          </w:p>
        </w:tc>
        <w:tc>
          <w:tcPr>
            <w:tcW w:w="1407" w:type="dxa"/>
            <w:shd w:val="clear" w:color="auto" w:fill="D9D9D9"/>
          </w:tcPr>
          <w:p w14:paraId="6E5CCE03" w14:textId="77777777" w:rsidR="001D21EC" w:rsidRPr="00456B60" w:rsidRDefault="001D21EC" w:rsidP="005D6755">
            <w:pPr>
              <w:jc w:val="center"/>
              <w:rPr>
                <w:rFonts w:ascii="標楷體" w:eastAsia="標楷體" w:hAnsi="標楷體"/>
                <w:lang w:eastAsia="zh-HK"/>
              </w:rPr>
            </w:pPr>
            <w:r w:rsidRPr="00456B60">
              <w:rPr>
                <w:rFonts w:ascii="標楷體" w:eastAsia="標楷體" w:hAnsi="標楷體" w:hint="eastAsia"/>
                <w:lang w:eastAsia="zh-HK"/>
              </w:rPr>
              <w:t>欄位名稱</w:t>
            </w:r>
          </w:p>
        </w:tc>
        <w:tc>
          <w:tcPr>
            <w:tcW w:w="3096" w:type="dxa"/>
            <w:shd w:val="clear" w:color="auto" w:fill="D9D9D9"/>
          </w:tcPr>
          <w:p w14:paraId="79582C11" w14:textId="77777777" w:rsidR="001D21EC" w:rsidRPr="00456B60" w:rsidRDefault="001D21EC" w:rsidP="005D6755">
            <w:pPr>
              <w:jc w:val="center"/>
              <w:rPr>
                <w:rFonts w:ascii="標楷體" w:eastAsia="標楷體" w:hAnsi="標楷體"/>
              </w:rPr>
            </w:pPr>
            <w:r w:rsidRPr="00456B60">
              <w:rPr>
                <w:rFonts w:ascii="標楷體" w:eastAsia="標楷體" w:hAnsi="標楷體" w:hint="eastAsia"/>
                <w:lang w:eastAsia="zh-HK"/>
              </w:rPr>
              <w:t>資料來源</w:t>
            </w:r>
          </w:p>
        </w:tc>
        <w:tc>
          <w:tcPr>
            <w:tcW w:w="3836" w:type="dxa"/>
            <w:shd w:val="clear" w:color="auto" w:fill="D9D9D9"/>
          </w:tcPr>
          <w:p w14:paraId="469F866E" w14:textId="77777777" w:rsidR="001D21EC" w:rsidRPr="00456B60" w:rsidRDefault="001D21EC" w:rsidP="005D6755">
            <w:pPr>
              <w:jc w:val="center"/>
              <w:rPr>
                <w:rFonts w:ascii="標楷體" w:eastAsia="標楷體" w:hAnsi="標楷體"/>
                <w:lang w:eastAsia="zh-HK"/>
              </w:rPr>
            </w:pPr>
            <w:r w:rsidRPr="00456B60">
              <w:rPr>
                <w:rFonts w:ascii="標楷體" w:eastAsia="標楷體" w:hAnsi="標楷體" w:hint="eastAsia"/>
                <w:lang w:eastAsia="zh-HK"/>
              </w:rPr>
              <w:t>輸出</w:t>
            </w:r>
            <w:r w:rsidRPr="00456B60">
              <w:rPr>
                <w:rFonts w:ascii="標楷體" w:eastAsia="標楷體" w:hAnsi="標楷體" w:hint="eastAsia"/>
              </w:rPr>
              <w:t>/</w:t>
            </w:r>
            <w:r w:rsidRPr="00456B60">
              <w:rPr>
                <w:rFonts w:ascii="標楷體" w:eastAsia="標楷體" w:hAnsi="標楷體" w:hint="eastAsia"/>
                <w:lang w:eastAsia="zh-HK"/>
              </w:rPr>
              <w:t>功能說明</w:t>
            </w:r>
          </w:p>
        </w:tc>
      </w:tr>
      <w:tr w:rsidR="00524B55" w:rsidRPr="00456B60" w14:paraId="338A78F4" w14:textId="77777777" w:rsidTr="00524B55">
        <w:tc>
          <w:tcPr>
            <w:tcW w:w="813" w:type="dxa"/>
            <w:shd w:val="clear" w:color="auto" w:fill="auto"/>
          </w:tcPr>
          <w:p w14:paraId="03015CC0" w14:textId="77777777" w:rsidR="00524B55" w:rsidRPr="00456B60" w:rsidRDefault="00524B55" w:rsidP="00524B55">
            <w:pPr>
              <w:jc w:val="center"/>
              <w:rPr>
                <w:rFonts w:ascii="標楷體" w:eastAsia="標楷體" w:hAnsi="標楷體"/>
                <w:lang w:eastAsia="zh-HK"/>
              </w:rPr>
            </w:pPr>
            <w:r w:rsidRPr="00456B60">
              <w:rPr>
                <w:rFonts w:ascii="標楷體" w:eastAsia="標楷體" w:hAnsi="標楷體" w:hint="eastAsia"/>
              </w:rPr>
              <w:t>1</w:t>
            </w:r>
          </w:p>
        </w:tc>
        <w:tc>
          <w:tcPr>
            <w:tcW w:w="1268" w:type="dxa"/>
            <w:shd w:val="clear" w:color="auto" w:fill="auto"/>
          </w:tcPr>
          <w:p w14:paraId="664FF21D" w14:textId="77777777" w:rsidR="00524B55" w:rsidRPr="00456B60" w:rsidRDefault="00524B55" w:rsidP="00524B55">
            <w:pPr>
              <w:jc w:val="center"/>
              <w:rPr>
                <w:rFonts w:ascii="標楷體" w:eastAsia="標楷體" w:hAnsi="標楷體"/>
                <w:lang w:eastAsia="zh-HK"/>
              </w:rPr>
            </w:pPr>
            <w:r w:rsidRPr="00456B60">
              <w:rPr>
                <w:rFonts w:ascii="標楷體" w:eastAsia="標楷體" w:hAnsi="標楷體" w:hint="eastAsia"/>
                <w:lang w:eastAsia="zh-HK"/>
              </w:rPr>
              <w:t>資料</w:t>
            </w:r>
          </w:p>
        </w:tc>
        <w:tc>
          <w:tcPr>
            <w:tcW w:w="1407" w:type="dxa"/>
            <w:shd w:val="clear" w:color="auto" w:fill="auto"/>
          </w:tcPr>
          <w:p w14:paraId="24081D81" w14:textId="77777777" w:rsidR="00524B55" w:rsidRPr="00456B60" w:rsidRDefault="00524B55" w:rsidP="00524B55">
            <w:pPr>
              <w:rPr>
                <w:rFonts w:ascii="標楷體" w:eastAsia="標楷體" w:hAnsi="標楷體"/>
                <w:lang w:eastAsia="zh-HK"/>
              </w:rPr>
            </w:pPr>
            <w:r>
              <w:rPr>
                <w:rFonts w:ascii="標楷體" w:eastAsia="標楷體" w:hAnsi="標楷體" w:hint="eastAsia"/>
                <w:lang w:eastAsia="zh-HK"/>
              </w:rPr>
              <w:t>借戶</w:t>
            </w:r>
            <w:r w:rsidRPr="00456B60">
              <w:rPr>
                <w:rFonts w:ascii="標楷體" w:eastAsia="標楷體" w:hAnsi="標楷體" w:hint="eastAsia"/>
                <w:lang w:eastAsia="zh-HK"/>
              </w:rPr>
              <w:t>戶號</w:t>
            </w:r>
          </w:p>
        </w:tc>
        <w:tc>
          <w:tcPr>
            <w:tcW w:w="3096" w:type="dxa"/>
            <w:shd w:val="clear" w:color="auto" w:fill="auto"/>
          </w:tcPr>
          <w:p w14:paraId="6660959C" w14:textId="77777777" w:rsidR="00524B55" w:rsidRPr="003530FC" w:rsidRDefault="00524B55" w:rsidP="00524B55">
            <w:pPr>
              <w:rPr>
                <w:rFonts w:ascii="標楷體" w:eastAsia="標楷體" w:hAnsi="標楷體"/>
                <w:color w:val="000000"/>
                <w:lang w:eastAsia="zh-HK"/>
              </w:rPr>
            </w:pPr>
            <w:r w:rsidRPr="003530FC">
              <w:rPr>
                <w:rFonts w:ascii="標楷體" w:eastAsia="標楷體" w:hAnsi="標楷體"/>
                <w:color w:val="000000"/>
                <w:lang w:eastAsia="zh-HK"/>
              </w:rPr>
              <w:t>BankAuthAct.</w:t>
            </w:r>
            <w:r w:rsidRPr="003530FC">
              <w:rPr>
                <w:rFonts w:ascii="標楷體" w:eastAsia="標楷體" w:hAnsi="標楷體" w:hint="eastAsia"/>
                <w:color w:val="000000"/>
              </w:rPr>
              <w:t>C</w:t>
            </w:r>
            <w:r w:rsidRPr="003530FC">
              <w:rPr>
                <w:rFonts w:ascii="標楷體" w:eastAsia="標楷體" w:hAnsi="標楷體" w:hint="eastAsia"/>
                <w:color w:val="000000"/>
                <w:lang w:eastAsia="zh-HK"/>
              </w:rPr>
              <w:t>u</w:t>
            </w:r>
            <w:r w:rsidRPr="003530FC">
              <w:rPr>
                <w:rFonts w:ascii="標楷體" w:eastAsia="標楷體" w:hAnsi="標楷體"/>
                <w:color w:val="000000"/>
                <w:lang w:eastAsia="zh-HK"/>
              </w:rPr>
              <w:t>stNo</w:t>
            </w:r>
          </w:p>
        </w:tc>
        <w:tc>
          <w:tcPr>
            <w:tcW w:w="3836" w:type="dxa"/>
            <w:shd w:val="clear" w:color="auto" w:fill="auto"/>
          </w:tcPr>
          <w:p w14:paraId="225860E8" w14:textId="77777777" w:rsidR="00524B55" w:rsidRPr="00456B60" w:rsidRDefault="00524B55" w:rsidP="00524B55">
            <w:pPr>
              <w:rPr>
                <w:rFonts w:ascii="標楷體" w:eastAsia="標楷體" w:hAnsi="標楷體"/>
                <w:lang w:eastAsia="zh-HK"/>
              </w:rPr>
            </w:pPr>
          </w:p>
        </w:tc>
      </w:tr>
      <w:tr w:rsidR="00524B55" w:rsidRPr="00456B60" w14:paraId="4855BE9D" w14:textId="77777777" w:rsidTr="00524B55">
        <w:tc>
          <w:tcPr>
            <w:tcW w:w="813" w:type="dxa"/>
            <w:shd w:val="clear" w:color="auto" w:fill="auto"/>
          </w:tcPr>
          <w:p w14:paraId="624EE5DB" w14:textId="77777777" w:rsidR="00524B55" w:rsidRPr="00456B60" w:rsidRDefault="00524B55" w:rsidP="00524B55">
            <w:pPr>
              <w:jc w:val="center"/>
              <w:rPr>
                <w:rFonts w:ascii="標楷體" w:eastAsia="標楷體" w:hAnsi="標楷體"/>
              </w:rPr>
            </w:pPr>
            <w:r w:rsidRPr="00456B60">
              <w:rPr>
                <w:rFonts w:ascii="標楷體" w:eastAsia="標楷體" w:hAnsi="標楷體" w:hint="eastAsia"/>
              </w:rPr>
              <w:t>2</w:t>
            </w:r>
          </w:p>
        </w:tc>
        <w:tc>
          <w:tcPr>
            <w:tcW w:w="1268" w:type="dxa"/>
            <w:shd w:val="clear" w:color="auto" w:fill="auto"/>
          </w:tcPr>
          <w:p w14:paraId="07D4EBC3" w14:textId="77777777" w:rsidR="00524B55" w:rsidRPr="00456B60" w:rsidRDefault="00524B55" w:rsidP="00524B55">
            <w:pPr>
              <w:jc w:val="center"/>
              <w:rPr>
                <w:rFonts w:ascii="標楷體" w:eastAsia="標楷體" w:hAnsi="標楷體"/>
                <w:lang w:eastAsia="zh-HK"/>
              </w:rPr>
            </w:pPr>
            <w:r w:rsidRPr="00456B60">
              <w:rPr>
                <w:rFonts w:ascii="標楷體" w:eastAsia="標楷體" w:hAnsi="標楷體" w:hint="eastAsia"/>
                <w:lang w:eastAsia="zh-HK"/>
              </w:rPr>
              <w:t>資料</w:t>
            </w:r>
          </w:p>
        </w:tc>
        <w:tc>
          <w:tcPr>
            <w:tcW w:w="1407" w:type="dxa"/>
            <w:shd w:val="clear" w:color="auto" w:fill="auto"/>
          </w:tcPr>
          <w:p w14:paraId="0E654C38" w14:textId="77777777" w:rsidR="00524B55" w:rsidRPr="00456B60" w:rsidRDefault="00524B55" w:rsidP="00524B55">
            <w:pPr>
              <w:rPr>
                <w:rFonts w:ascii="標楷體" w:eastAsia="標楷體" w:hAnsi="標楷體"/>
                <w:lang w:eastAsia="zh-HK"/>
              </w:rPr>
            </w:pPr>
            <w:r>
              <w:rPr>
                <w:rFonts w:ascii="標楷體" w:eastAsia="標楷體" w:hAnsi="標楷體" w:hint="eastAsia"/>
                <w:lang w:eastAsia="zh-HK"/>
              </w:rPr>
              <w:t>借戶戶名</w:t>
            </w:r>
          </w:p>
        </w:tc>
        <w:tc>
          <w:tcPr>
            <w:tcW w:w="3096" w:type="dxa"/>
            <w:shd w:val="clear" w:color="auto" w:fill="auto"/>
          </w:tcPr>
          <w:p w14:paraId="5F29B28B" w14:textId="77777777" w:rsidR="00524B55" w:rsidRPr="003530FC" w:rsidRDefault="00524B55" w:rsidP="00524B55">
            <w:pPr>
              <w:rPr>
                <w:rFonts w:ascii="標楷體" w:eastAsia="標楷體" w:hAnsi="標楷體"/>
                <w:color w:val="000000"/>
                <w:lang w:eastAsia="zh-HK"/>
              </w:rPr>
            </w:pPr>
            <w:r w:rsidRPr="000274B9">
              <w:rPr>
                <w:rFonts w:ascii="標楷體" w:eastAsia="標楷體" w:hAnsi="標楷體"/>
                <w:color w:val="000000"/>
                <w:lang w:eastAsia="zh-HK"/>
              </w:rPr>
              <w:t>CustMain.CustName</w:t>
            </w:r>
          </w:p>
        </w:tc>
        <w:tc>
          <w:tcPr>
            <w:tcW w:w="3836" w:type="dxa"/>
            <w:shd w:val="clear" w:color="auto" w:fill="auto"/>
          </w:tcPr>
          <w:p w14:paraId="5DB37328" w14:textId="77777777" w:rsidR="00524B55" w:rsidRPr="00456B60" w:rsidRDefault="00524B55" w:rsidP="00524B55">
            <w:pPr>
              <w:rPr>
                <w:rFonts w:ascii="標楷體" w:eastAsia="標楷體" w:hAnsi="標楷體"/>
                <w:lang w:eastAsia="zh-HK"/>
              </w:rPr>
            </w:pPr>
          </w:p>
        </w:tc>
      </w:tr>
      <w:tr w:rsidR="00524B55" w:rsidRPr="00456B60" w14:paraId="4AD4C902" w14:textId="77777777" w:rsidTr="00524B55">
        <w:tc>
          <w:tcPr>
            <w:tcW w:w="813" w:type="dxa"/>
            <w:shd w:val="clear" w:color="auto" w:fill="auto"/>
          </w:tcPr>
          <w:p w14:paraId="1C7E7B42" w14:textId="77777777" w:rsidR="00524B55" w:rsidRPr="00456B60" w:rsidRDefault="00524B55" w:rsidP="00524B55">
            <w:pPr>
              <w:jc w:val="center"/>
              <w:rPr>
                <w:rFonts w:ascii="標楷體" w:eastAsia="標楷體" w:hAnsi="標楷體"/>
              </w:rPr>
            </w:pPr>
            <w:r>
              <w:rPr>
                <w:rFonts w:ascii="標楷體" w:eastAsia="標楷體" w:hAnsi="標楷體" w:hint="eastAsia"/>
              </w:rPr>
              <w:t>3</w:t>
            </w:r>
          </w:p>
        </w:tc>
        <w:tc>
          <w:tcPr>
            <w:tcW w:w="1268" w:type="dxa"/>
            <w:shd w:val="clear" w:color="auto" w:fill="auto"/>
          </w:tcPr>
          <w:p w14:paraId="3B4B4DDF" w14:textId="77777777" w:rsidR="00524B55" w:rsidRPr="00456B60" w:rsidRDefault="00524B55" w:rsidP="00524B55">
            <w:pPr>
              <w:jc w:val="center"/>
              <w:rPr>
                <w:rFonts w:ascii="標楷體" w:eastAsia="標楷體" w:hAnsi="標楷體"/>
                <w:lang w:eastAsia="zh-HK"/>
              </w:rPr>
            </w:pPr>
            <w:r w:rsidRPr="00456B60">
              <w:rPr>
                <w:rFonts w:ascii="標楷體" w:eastAsia="標楷體" w:hAnsi="標楷體" w:hint="eastAsia"/>
                <w:lang w:eastAsia="zh-HK"/>
              </w:rPr>
              <w:t>資料</w:t>
            </w:r>
          </w:p>
        </w:tc>
        <w:tc>
          <w:tcPr>
            <w:tcW w:w="1407" w:type="dxa"/>
            <w:shd w:val="clear" w:color="auto" w:fill="auto"/>
          </w:tcPr>
          <w:p w14:paraId="52F73502" w14:textId="77777777" w:rsidR="00524B55" w:rsidRPr="00456B60" w:rsidRDefault="00524B55" w:rsidP="00524B55">
            <w:pPr>
              <w:rPr>
                <w:rFonts w:ascii="標楷體" w:eastAsia="標楷體" w:hAnsi="標楷體"/>
                <w:lang w:eastAsia="zh-HK"/>
              </w:rPr>
            </w:pPr>
            <w:r w:rsidRPr="00456B60">
              <w:rPr>
                <w:rFonts w:ascii="標楷體" w:eastAsia="標楷體" w:hAnsi="標楷體" w:hint="eastAsia"/>
                <w:lang w:eastAsia="zh-HK"/>
              </w:rPr>
              <w:t>額度</w:t>
            </w:r>
          </w:p>
        </w:tc>
        <w:tc>
          <w:tcPr>
            <w:tcW w:w="3096" w:type="dxa"/>
            <w:shd w:val="clear" w:color="auto" w:fill="auto"/>
          </w:tcPr>
          <w:p w14:paraId="70B97520" w14:textId="77777777" w:rsidR="00524B55" w:rsidRPr="003530FC" w:rsidRDefault="00524B55" w:rsidP="00524B55">
            <w:pPr>
              <w:rPr>
                <w:rFonts w:ascii="標楷體" w:eastAsia="標楷體" w:hAnsi="標楷體"/>
                <w:color w:val="000000"/>
                <w:lang w:eastAsia="zh-HK"/>
              </w:rPr>
            </w:pPr>
            <w:r w:rsidRPr="003530FC">
              <w:rPr>
                <w:rFonts w:ascii="標楷體" w:eastAsia="標楷體" w:hAnsi="標楷體"/>
                <w:color w:val="000000"/>
                <w:lang w:eastAsia="zh-HK"/>
              </w:rPr>
              <w:t>BankAuthAct.FacmNo</w:t>
            </w:r>
          </w:p>
        </w:tc>
        <w:tc>
          <w:tcPr>
            <w:tcW w:w="3836" w:type="dxa"/>
            <w:shd w:val="clear" w:color="auto" w:fill="auto"/>
          </w:tcPr>
          <w:p w14:paraId="15CF3FF1" w14:textId="77777777" w:rsidR="00524B55" w:rsidRPr="00456B60" w:rsidRDefault="00524B55" w:rsidP="00524B55">
            <w:pPr>
              <w:rPr>
                <w:rFonts w:ascii="標楷體" w:eastAsia="標楷體" w:hAnsi="標楷體"/>
                <w:lang w:eastAsia="zh-HK"/>
              </w:rPr>
            </w:pPr>
          </w:p>
        </w:tc>
      </w:tr>
      <w:tr w:rsidR="00524B55" w:rsidRPr="00456B60" w14:paraId="3A15206E" w14:textId="77777777" w:rsidTr="00524B55">
        <w:tc>
          <w:tcPr>
            <w:tcW w:w="813" w:type="dxa"/>
            <w:shd w:val="clear" w:color="auto" w:fill="auto"/>
          </w:tcPr>
          <w:p w14:paraId="60301E00" w14:textId="77777777" w:rsidR="00524B55" w:rsidRPr="00456B60" w:rsidRDefault="00524B55" w:rsidP="00524B55">
            <w:pPr>
              <w:jc w:val="center"/>
              <w:rPr>
                <w:rFonts w:ascii="標楷體" w:eastAsia="標楷體" w:hAnsi="標楷體"/>
              </w:rPr>
            </w:pPr>
            <w:r>
              <w:rPr>
                <w:rFonts w:ascii="標楷體" w:eastAsia="標楷體" w:hAnsi="標楷體" w:hint="eastAsia"/>
              </w:rPr>
              <w:t>4</w:t>
            </w:r>
          </w:p>
        </w:tc>
        <w:tc>
          <w:tcPr>
            <w:tcW w:w="1268" w:type="dxa"/>
            <w:shd w:val="clear" w:color="auto" w:fill="auto"/>
          </w:tcPr>
          <w:p w14:paraId="30FBE2C2" w14:textId="77777777" w:rsidR="00524B55" w:rsidRPr="00456B60" w:rsidRDefault="00524B55" w:rsidP="00524B55">
            <w:pPr>
              <w:jc w:val="center"/>
              <w:rPr>
                <w:rFonts w:ascii="標楷體" w:eastAsia="標楷體" w:hAnsi="標楷體"/>
                <w:lang w:eastAsia="zh-HK"/>
              </w:rPr>
            </w:pPr>
            <w:r w:rsidRPr="00456B60">
              <w:rPr>
                <w:rFonts w:ascii="標楷體" w:eastAsia="標楷體" w:hAnsi="標楷體" w:hint="eastAsia"/>
                <w:lang w:eastAsia="zh-HK"/>
              </w:rPr>
              <w:t>資料</w:t>
            </w:r>
          </w:p>
        </w:tc>
        <w:tc>
          <w:tcPr>
            <w:tcW w:w="1407" w:type="dxa"/>
            <w:shd w:val="clear" w:color="auto" w:fill="auto"/>
          </w:tcPr>
          <w:p w14:paraId="4A36F083" w14:textId="77777777" w:rsidR="00524B55" w:rsidRPr="00456B60" w:rsidRDefault="00524B55" w:rsidP="00524B55">
            <w:pPr>
              <w:rPr>
                <w:rFonts w:ascii="標楷體" w:eastAsia="標楷體" w:hAnsi="標楷體"/>
                <w:lang w:eastAsia="zh-HK"/>
              </w:rPr>
            </w:pPr>
            <w:r w:rsidRPr="00456B60">
              <w:rPr>
                <w:rFonts w:ascii="標楷體" w:eastAsia="標楷體" w:hAnsi="標楷體" w:hint="eastAsia"/>
                <w:lang w:eastAsia="zh-HK"/>
              </w:rPr>
              <w:t>扣款銀行</w:t>
            </w:r>
          </w:p>
        </w:tc>
        <w:tc>
          <w:tcPr>
            <w:tcW w:w="3096" w:type="dxa"/>
            <w:shd w:val="clear" w:color="auto" w:fill="auto"/>
          </w:tcPr>
          <w:p w14:paraId="38B5A8BB" w14:textId="77777777" w:rsidR="00524B55" w:rsidRPr="003530FC" w:rsidRDefault="00524B55" w:rsidP="00524B55">
            <w:pPr>
              <w:rPr>
                <w:rFonts w:ascii="標楷體" w:eastAsia="標楷體" w:hAnsi="標楷體"/>
                <w:color w:val="000000"/>
                <w:lang w:eastAsia="zh-HK"/>
              </w:rPr>
            </w:pPr>
            <w:r w:rsidRPr="003530FC">
              <w:rPr>
                <w:rFonts w:ascii="標楷體" w:eastAsia="標楷體" w:hAnsi="標楷體"/>
                <w:color w:val="000000"/>
                <w:lang w:eastAsia="zh-HK"/>
              </w:rPr>
              <w:t>BankAuthAct.RepayBank</w:t>
            </w:r>
          </w:p>
        </w:tc>
        <w:tc>
          <w:tcPr>
            <w:tcW w:w="3836" w:type="dxa"/>
            <w:shd w:val="clear" w:color="auto" w:fill="auto"/>
          </w:tcPr>
          <w:p w14:paraId="2C16F14A" w14:textId="77777777" w:rsidR="00524B55" w:rsidRDefault="00524B55" w:rsidP="00524B55">
            <w:pPr>
              <w:rPr>
                <w:rFonts w:ascii="標楷體" w:eastAsia="標楷體" w:hAnsi="標楷體"/>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Consolas" w:hAnsi="Consolas" w:cs="新細明體"/>
                <w:color w:val="000000"/>
                <w:kern w:val="0"/>
                <w:sz w:val="27"/>
                <w:szCs w:val="27"/>
              </w:rPr>
              <w:t xml:space="preserve"> </w:t>
            </w:r>
            <w:r w:rsidRPr="00456B60">
              <w:rPr>
                <w:rFonts w:ascii="標楷體" w:eastAsia="標楷體" w:hAnsi="標楷體"/>
              </w:rPr>
              <w:t>BankDeductCd</w:t>
            </w:r>
          </w:p>
          <w:p w14:paraId="0733782E" w14:textId="77777777" w:rsidR="00524B55" w:rsidRPr="00456B60" w:rsidRDefault="00524B55" w:rsidP="00524B55">
            <w:pPr>
              <w:rPr>
                <w:rFonts w:ascii="標楷體" w:eastAsia="標楷體" w:hAnsi="標楷體"/>
                <w:lang w:eastAsia="zh-HK"/>
              </w:rPr>
            </w:pPr>
            <w:r w:rsidRPr="00456B60">
              <w:rPr>
                <w:rFonts w:ascii="標楷體" w:eastAsia="標楷體" w:hAnsi="標楷體"/>
                <w:lang w:eastAsia="zh-HK"/>
              </w:rPr>
              <w:t>006.合庫商銀</w:t>
            </w:r>
          </w:p>
          <w:p w14:paraId="5C963D73" w14:textId="77777777" w:rsidR="00524B55" w:rsidRPr="00456B60" w:rsidRDefault="00524B55" w:rsidP="00524B55">
            <w:pPr>
              <w:rPr>
                <w:rFonts w:ascii="標楷體" w:eastAsia="標楷體" w:hAnsi="標楷體"/>
                <w:lang w:eastAsia="zh-HK"/>
              </w:rPr>
            </w:pPr>
            <w:r w:rsidRPr="00456B60">
              <w:rPr>
                <w:rFonts w:ascii="標楷體" w:eastAsia="標楷體" w:hAnsi="標楷體"/>
                <w:lang w:eastAsia="zh-HK"/>
              </w:rPr>
              <w:t>103.臺灣新光商銀</w:t>
            </w:r>
          </w:p>
          <w:p w14:paraId="0AC03C39" w14:textId="77777777" w:rsidR="00524B55" w:rsidRPr="00456B60" w:rsidRDefault="00524B55" w:rsidP="00524B55">
            <w:pPr>
              <w:rPr>
                <w:rFonts w:ascii="標楷體" w:eastAsia="標楷體" w:hAnsi="標楷體"/>
                <w:lang w:eastAsia="zh-HK"/>
              </w:rPr>
            </w:pPr>
            <w:r w:rsidRPr="00456B60">
              <w:rPr>
                <w:rFonts w:ascii="標楷體" w:eastAsia="標楷體" w:hAnsi="標楷體"/>
                <w:lang w:eastAsia="zh-HK"/>
              </w:rPr>
              <w:t>812.台新銀行</w:t>
            </w:r>
          </w:p>
          <w:p w14:paraId="0BD30936" w14:textId="77777777" w:rsidR="00524B55" w:rsidRPr="00456B60" w:rsidRDefault="00524B55" w:rsidP="00524B55">
            <w:pPr>
              <w:rPr>
                <w:rFonts w:ascii="標楷體" w:eastAsia="標楷體" w:hAnsi="標楷體"/>
                <w:lang w:eastAsia="zh-HK"/>
              </w:rPr>
            </w:pPr>
            <w:r w:rsidRPr="00456B60">
              <w:rPr>
                <w:rFonts w:ascii="標楷體" w:eastAsia="標楷體" w:hAnsi="標楷體" w:hint="eastAsia"/>
              </w:rPr>
              <w:t>700.郵局</w:t>
            </w:r>
          </w:p>
        </w:tc>
      </w:tr>
      <w:tr w:rsidR="00524B55" w:rsidRPr="00456B60" w14:paraId="4118BC43" w14:textId="77777777" w:rsidTr="00524B55">
        <w:tc>
          <w:tcPr>
            <w:tcW w:w="813" w:type="dxa"/>
            <w:shd w:val="clear" w:color="auto" w:fill="auto"/>
          </w:tcPr>
          <w:p w14:paraId="5789DE32" w14:textId="77777777" w:rsidR="00524B55" w:rsidRPr="00456B60" w:rsidRDefault="00524B55" w:rsidP="00524B55">
            <w:pPr>
              <w:jc w:val="center"/>
              <w:rPr>
                <w:rFonts w:ascii="標楷體" w:eastAsia="標楷體" w:hAnsi="標楷體"/>
              </w:rPr>
            </w:pPr>
            <w:r>
              <w:rPr>
                <w:rFonts w:ascii="標楷體" w:eastAsia="標楷體" w:hAnsi="標楷體" w:hint="eastAsia"/>
              </w:rPr>
              <w:t>5</w:t>
            </w:r>
          </w:p>
        </w:tc>
        <w:tc>
          <w:tcPr>
            <w:tcW w:w="1268" w:type="dxa"/>
            <w:shd w:val="clear" w:color="auto" w:fill="auto"/>
          </w:tcPr>
          <w:p w14:paraId="5F1E13E1" w14:textId="77777777" w:rsidR="00524B55" w:rsidRPr="00456B60" w:rsidRDefault="00524B55" w:rsidP="00524B55">
            <w:pPr>
              <w:jc w:val="center"/>
              <w:rPr>
                <w:rFonts w:ascii="標楷體" w:eastAsia="標楷體" w:hAnsi="標楷體"/>
                <w:lang w:eastAsia="zh-HK"/>
              </w:rPr>
            </w:pPr>
            <w:r w:rsidRPr="00456B60">
              <w:rPr>
                <w:rFonts w:ascii="標楷體" w:eastAsia="標楷體" w:hAnsi="標楷體" w:hint="eastAsia"/>
                <w:lang w:eastAsia="zh-HK"/>
              </w:rPr>
              <w:t>資料</w:t>
            </w:r>
          </w:p>
        </w:tc>
        <w:tc>
          <w:tcPr>
            <w:tcW w:w="1407" w:type="dxa"/>
            <w:shd w:val="clear" w:color="auto" w:fill="auto"/>
          </w:tcPr>
          <w:p w14:paraId="1FED9846" w14:textId="77777777" w:rsidR="00524B55" w:rsidRPr="00456B60" w:rsidRDefault="00524B55" w:rsidP="00524B55">
            <w:pPr>
              <w:rPr>
                <w:rFonts w:ascii="標楷體" w:eastAsia="標楷體" w:hAnsi="標楷體"/>
                <w:lang w:eastAsia="zh-HK"/>
              </w:rPr>
            </w:pPr>
            <w:r w:rsidRPr="00456B60">
              <w:rPr>
                <w:rFonts w:ascii="標楷體" w:eastAsia="標楷體" w:hAnsi="標楷體" w:hint="eastAsia"/>
                <w:lang w:eastAsia="zh-HK"/>
              </w:rPr>
              <w:t>扣款帳號</w:t>
            </w:r>
          </w:p>
        </w:tc>
        <w:tc>
          <w:tcPr>
            <w:tcW w:w="3096" w:type="dxa"/>
            <w:shd w:val="clear" w:color="auto" w:fill="auto"/>
          </w:tcPr>
          <w:p w14:paraId="78F780BB" w14:textId="77777777" w:rsidR="00524B55" w:rsidRPr="003530FC" w:rsidRDefault="00524B55" w:rsidP="00524B55">
            <w:pPr>
              <w:rPr>
                <w:rFonts w:ascii="標楷體" w:eastAsia="標楷體" w:hAnsi="標楷體"/>
                <w:color w:val="000000"/>
                <w:lang w:eastAsia="zh-HK"/>
              </w:rPr>
            </w:pPr>
            <w:r w:rsidRPr="003530FC">
              <w:rPr>
                <w:rFonts w:ascii="標楷體" w:eastAsia="標楷體" w:hAnsi="標楷體"/>
                <w:color w:val="000000"/>
                <w:lang w:eastAsia="zh-HK"/>
              </w:rPr>
              <w:t>BankAuthAct</w:t>
            </w:r>
            <w:r w:rsidRPr="003530FC">
              <w:rPr>
                <w:rFonts w:ascii="標楷體" w:eastAsia="標楷體" w:hAnsi="標楷體" w:hint="eastAsia"/>
                <w:color w:val="000000"/>
                <w:lang w:eastAsia="zh-HK"/>
              </w:rPr>
              <w:t>.</w:t>
            </w:r>
            <w:r w:rsidRPr="003530FC">
              <w:rPr>
                <w:rFonts w:ascii="標楷體" w:eastAsia="標楷體" w:hAnsi="標楷體"/>
                <w:color w:val="000000"/>
                <w:lang w:eastAsia="zh-HK"/>
              </w:rPr>
              <w:t>RepayAcctNo</w:t>
            </w:r>
          </w:p>
        </w:tc>
        <w:tc>
          <w:tcPr>
            <w:tcW w:w="3836" w:type="dxa"/>
            <w:shd w:val="clear" w:color="auto" w:fill="auto"/>
          </w:tcPr>
          <w:p w14:paraId="4A1274D4" w14:textId="77777777" w:rsidR="00524B55" w:rsidRPr="00456B60" w:rsidRDefault="00524B55" w:rsidP="00524B55">
            <w:pPr>
              <w:rPr>
                <w:rFonts w:ascii="標楷體" w:eastAsia="標楷體" w:hAnsi="標楷體"/>
                <w:lang w:eastAsia="zh-HK"/>
              </w:rPr>
            </w:pPr>
          </w:p>
        </w:tc>
      </w:tr>
      <w:tr w:rsidR="00524B55" w:rsidRPr="00456B60" w14:paraId="122374B6" w14:textId="77777777" w:rsidTr="00524B55">
        <w:tc>
          <w:tcPr>
            <w:tcW w:w="813" w:type="dxa"/>
            <w:shd w:val="clear" w:color="auto" w:fill="auto"/>
          </w:tcPr>
          <w:p w14:paraId="6CFB289C" w14:textId="77777777" w:rsidR="00524B55" w:rsidRPr="00456B60" w:rsidRDefault="00524B55" w:rsidP="00524B55">
            <w:pPr>
              <w:jc w:val="center"/>
              <w:rPr>
                <w:rFonts w:ascii="標楷體" w:eastAsia="標楷體" w:hAnsi="標楷體"/>
              </w:rPr>
            </w:pPr>
            <w:r>
              <w:rPr>
                <w:rFonts w:ascii="標楷體" w:eastAsia="標楷體" w:hAnsi="標楷體" w:hint="eastAsia"/>
              </w:rPr>
              <w:t>6</w:t>
            </w:r>
          </w:p>
        </w:tc>
        <w:tc>
          <w:tcPr>
            <w:tcW w:w="1268" w:type="dxa"/>
            <w:shd w:val="clear" w:color="auto" w:fill="auto"/>
          </w:tcPr>
          <w:p w14:paraId="7A51D371" w14:textId="77777777" w:rsidR="00524B55" w:rsidRPr="00456B60" w:rsidRDefault="00524B55" w:rsidP="00524B55">
            <w:pPr>
              <w:jc w:val="center"/>
              <w:rPr>
                <w:rFonts w:ascii="標楷體" w:eastAsia="標楷體" w:hAnsi="標楷體"/>
                <w:lang w:eastAsia="zh-HK"/>
              </w:rPr>
            </w:pPr>
            <w:r w:rsidRPr="00456B60">
              <w:rPr>
                <w:rFonts w:ascii="標楷體" w:eastAsia="標楷體" w:hAnsi="標楷體" w:hint="eastAsia"/>
                <w:lang w:eastAsia="zh-HK"/>
              </w:rPr>
              <w:t>資料</w:t>
            </w:r>
          </w:p>
        </w:tc>
        <w:tc>
          <w:tcPr>
            <w:tcW w:w="1407" w:type="dxa"/>
            <w:shd w:val="clear" w:color="auto" w:fill="auto"/>
          </w:tcPr>
          <w:p w14:paraId="3029901C" w14:textId="77777777" w:rsidR="00524B55" w:rsidRPr="00456B60" w:rsidRDefault="00524B55" w:rsidP="00524B55">
            <w:pPr>
              <w:rPr>
                <w:rFonts w:ascii="標楷體" w:eastAsia="標楷體" w:hAnsi="標楷體"/>
                <w:lang w:eastAsia="zh-HK"/>
              </w:rPr>
            </w:pPr>
            <w:r w:rsidRPr="00456B60">
              <w:rPr>
                <w:rFonts w:ascii="標楷體" w:eastAsia="標楷體" w:hAnsi="標楷體" w:hint="eastAsia"/>
                <w:lang w:eastAsia="zh-HK"/>
              </w:rPr>
              <w:t>扣款</w:t>
            </w:r>
            <w:r>
              <w:rPr>
                <w:rFonts w:ascii="標楷體" w:eastAsia="標楷體" w:hAnsi="標楷體" w:hint="eastAsia"/>
                <w:lang w:eastAsia="zh-HK"/>
              </w:rPr>
              <w:t>人姓名</w:t>
            </w:r>
          </w:p>
        </w:tc>
        <w:tc>
          <w:tcPr>
            <w:tcW w:w="3096" w:type="dxa"/>
            <w:shd w:val="clear" w:color="auto" w:fill="auto"/>
          </w:tcPr>
          <w:p w14:paraId="458A57F7" w14:textId="77777777" w:rsidR="00524B55" w:rsidRDefault="00524B55" w:rsidP="00524B55">
            <w:pPr>
              <w:rPr>
                <w:rFonts w:ascii="標楷體" w:eastAsia="標楷體" w:hAnsi="標楷體"/>
                <w:color w:val="000000"/>
                <w:lang w:eastAsia="zh-HK"/>
              </w:rPr>
            </w:pPr>
            <w:r w:rsidRPr="000274B9">
              <w:rPr>
                <w:rFonts w:ascii="標楷體" w:eastAsia="標楷體" w:hAnsi="標楷體"/>
                <w:color w:val="000000"/>
                <w:lang w:eastAsia="zh-HK"/>
              </w:rPr>
              <w:t>CustMain.CustName</w:t>
            </w:r>
            <w:r>
              <w:rPr>
                <w:rFonts w:ascii="標楷體" w:eastAsia="標楷體" w:hAnsi="標楷體" w:hint="eastAsia"/>
                <w:color w:val="000000"/>
              </w:rPr>
              <w:t>(</w:t>
            </w:r>
            <w:r>
              <w:rPr>
                <w:rFonts w:ascii="標楷體" w:eastAsia="標楷體" w:hAnsi="標楷體" w:hint="eastAsia"/>
                <w:color w:val="000000"/>
                <w:lang w:eastAsia="zh-HK"/>
              </w:rPr>
              <w:t>本人</w:t>
            </w:r>
            <w:r>
              <w:rPr>
                <w:rFonts w:ascii="標楷體" w:eastAsia="標楷體" w:hAnsi="標楷體" w:hint="eastAsia"/>
                <w:color w:val="000000"/>
              </w:rPr>
              <w:t>)</w:t>
            </w:r>
          </w:p>
          <w:p w14:paraId="675D77BE" w14:textId="77777777" w:rsidR="00524B55" w:rsidRPr="003530FC" w:rsidRDefault="00524B55" w:rsidP="00524B55">
            <w:pPr>
              <w:rPr>
                <w:rFonts w:ascii="標楷體" w:eastAsia="標楷體" w:hAnsi="標楷體"/>
                <w:color w:val="000000"/>
                <w:lang w:eastAsia="zh-HK"/>
              </w:rPr>
            </w:pPr>
            <w:r w:rsidRPr="00524B55">
              <w:rPr>
                <w:rFonts w:ascii="標楷體" w:eastAsia="標楷體" w:hAnsi="標楷體"/>
                <w:color w:val="000000"/>
              </w:rPr>
              <w:t>PostAuthLog</w:t>
            </w:r>
            <w:r>
              <w:rPr>
                <w:rFonts w:ascii="標楷體" w:eastAsia="標楷體" w:hAnsi="標楷體" w:hint="eastAsia"/>
                <w:color w:val="000000"/>
              </w:rPr>
              <w:t>.</w:t>
            </w:r>
            <w:r w:rsidRPr="00524B55">
              <w:rPr>
                <w:rFonts w:ascii="標楷體" w:eastAsia="標楷體" w:hAnsi="標楷體"/>
                <w:color w:val="000000"/>
              </w:rPr>
              <w:t>RelAcctName</w:t>
            </w:r>
            <w:r w:rsidRPr="00524B55">
              <w:rPr>
                <w:rFonts w:ascii="標楷體" w:eastAsia="標楷體" w:hAnsi="標楷體" w:hint="eastAsia"/>
                <w:color w:val="000000"/>
              </w:rPr>
              <w:t xml:space="preserve"> </w:t>
            </w:r>
            <w:r>
              <w:rPr>
                <w:rFonts w:ascii="標楷體" w:eastAsia="標楷體" w:hAnsi="標楷體" w:hint="eastAsia"/>
                <w:color w:val="000000"/>
              </w:rPr>
              <w:t>(</w:t>
            </w:r>
            <w:r>
              <w:rPr>
                <w:rFonts w:ascii="標楷體" w:eastAsia="標楷體" w:hAnsi="標楷體" w:hint="eastAsia"/>
                <w:color w:val="000000"/>
                <w:lang w:eastAsia="zh-HK"/>
              </w:rPr>
              <w:t>非本人</w:t>
            </w:r>
            <w:r>
              <w:rPr>
                <w:rFonts w:ascii="標楷體" w:eastAsia="標楷體" w:hAnsi="標楷體" w:hint="eastAsia"/>
                <w:color w:val="000000"/>
              </w:rPr>
              <w:t>)</w:t>
            </w:r>
          </w:p>
        </w:tc>
        <w:tc>
          <w:tcPr>
            <w:tcW w:w="3836" w:type="dxa"/>
            <w:shd w:val="clear" w:color="auto" w:fill="auto"/>
          </w:tcPr>
          <w:p w14:paraId="07C7AC23" w14:textId="77777777" w:rsidR="00524B55" w:rsidRPr="00456B60" w:rsidRDefault="00524B55" w:rsidP="00524B55">
            <w:pPr>
              <w:rPr>
                <w:rFonts w:ascii="標楷體" w:eastAsia="標楷體" w:hAnsi="標楷體"/>
                <w:lang w:eastAsia="zh-HK"/>
              </w:rPr>
            </w:pPr>
          </w:p>
        </w:tc>
      </w:tr>
      <w:tr w:rsidR="00524B55" w:rsidRPr="00456B60" w14:paraId="0C65B7F7" w14:textId="77777777" w:rsidTr="00524B55">
        <w:tc>
          <w:tcPr>
            <w:tcW w:w="813" w:type="dxa"/>
            <w:shd w:val="clear" w:color="auto" w:fill="auto"/>
          </w:tcPr>
          <w:p w14:paraId="75413438" w14:textId="77777777" w:rsidR="00524B55" w:rsidRPr="00456B60" w:rsidRDefault="00524B55" w:rsidP="00524B55">
            <w:pPr>
              <w:jc w:val="center"/>
              <w:rPr>
                <w:rFonts w:ascii="標楷體" w:eastAsia="標楷體" w:hAnsi="標楷體"/>
              </w:rPr>
            </w:pPr>
            <w:r>
              <w:rPr>
                <w:rFonts w:ascii="標楷體" w:eastAsia="標楷體" w:hAnsi="標楷體" w:hint="eastAsia"/>
              </w:rPr>
              <w:t>7</w:t>
            </w:r>
          </w:p>
        </w:tc>
        <w:tc>
          <w:tcPr>
            <w:tcW w:w="1268" w:type="dxa"/>
            <w:shd w:val="clear" w:color="auto" w:fill="auto"/>
          </w:tcPr>
          <w:p w14:paraId="617D3AD5" w14:textId="77777777" w:rsidR="00524B55" w:rsidRPr="00456B60" w:rsidRDefault="00524B55" w:rsidP="00524B55">
            <w:pPr>
              <w:jc w:val="center"/>
              <w:rPr>
                <w:rFonts w:ascii="標楷體" w:eastAsia="標楷體" w:hAnsi="標楷體"/>
                <w:lang w:eastAsia="zh-HK"/>
              </w:rPr>
            </w:pPr>
            <w:r w:rsidRPr="00456B60">
              <w:rPr>
                <w:rFonts w:ascii="標楷體" w:eastAsia="標楷體" w:hAnsi="標楷體" w:hint="eastAsia"/>
                <w:lang w:eastAsia="zh-HK"/>
              </w:rPr>
              <w:t>資料</w:t>
            </w:r>
          </w:p>
        </w:tc>
        <w:tc>
          <w:tcPr>
            <w:tcW w:w="1407" w:type="dxa"/>
            <w:shd w:val="clear" w:color="auto" w:fill="auto"/>
          </w:tcPr>
          <w:p w14:paraId="1C46EC33" w14:textId="77777777" w:rsidR="00524B55" w:rsidRPr="00456B60" w:rsidRDefault="00524B55" w:rsidP="00524B55">
            <w:pPr>
              <w:rPr>
                <w:rFonts w:ascii="標楷體" w:eastAsia="標楷體" w:hAnsi="標楷體"/>
                <w:lang w:eastAsia="zh-HK"/>
              </w:rPr>
            </w:pPr>
            <w:r w:rsidRPr="00456B60">
              <w:rPr>
                <w:rFonts w:ascii="標楷體" w:eastAsia="標楷體" w:hAnsi="標楷體" w:hint="eastAsia"/>
                <w:lang w:eastAsia="zh-HK"/>
              </w:rPr>
              <w:t>授權類別</w:t>
            </w:r>
          </w:p>
        </w:tc>
        <w:tc>
          <w:tcPr>
            <w:tcW w:w="3096" w:type="dxa"/>
            <w:shd w:val="clear" w:color="auto" w:fill="auto"/>
          </w:tcPr>
          <w:p w14:paraId="67E02CCD" w14:textId="77777777" w:rsidR="00524B55" w:rsidRPr="003530FC" w:rsidRDefault="00524B55" w:rsidP="00524B55">
            <w:pPr>
              <w:rPr>
                <w:rFonts w:ascii="標楷體" w:eastAsia="標楷體" w:hAnsi="標楷體"/>
                <w:color w:val="000000"/>
                <w:lang w:eastAsia="zh-HK"/>
              </w:rPr>
            </w:pPr>
            <w:r w:rsidRPr="003530FC">
              <w:rPr>
                <w:rFonts w:ascii="標楷體" w:eastAsia="標楷體" w:hAnsi="標楷體"/>
                <w:color w:val="000000"/>
                <w:lang w:eastAsia="zh-HK"/>
              </w:rPr>
              <w:t>BankAuthAct</w:t>
            </w:r>
            <w:r w:rsidRPr="003530FC">
              <w:rPr>
                <w:rFonts w:ascii="標楷體" w:eastAsia="標楷體" w:hAnsi="標楷體" w:hint="eastAsia"/>
                <w:color w:val="000000"/>
              </w:rPr>
              <w:t>.</w:t>
            </w:r>
            <w:r w:rsidRPr="003530FC">
              <w:rPr>
                <w:rFonts w:ascii="標楷體" w:eastAsia="標楷體" w:hAnsi="標楷體"/>
                <w:color w:val="000000"/>
              </w:rPr>
              <w:t>AuthType</w:t>
            </w:r>
          </w:p>
        </w:tc>
        <w:tc>
          <w:tcPr>
            <w:tcW w:w="3836" w:type="dxa"/>
            <w:shd w:val="clear" w:color="auto" w:fill="auto"/>
          </w:tcPr>
          <w:p w14:paraId="1E23B13B" w14:textId="77777777" w:rsidR="00524B55" w:rsidRPr="00192131" w:rsidRDefault="00524B55" w:rsidP="00524B55">
            <w:pPr>
              <w:rPr>
                <w:rFonts w:ascii="標楷體" w:eastAsia="標楷體" w:hAnsi="標楷體"/>
              </w:rPr>
            </w:pPr>
            <w:r w:rsidRPr="00481435">
              <w:rPr>
                <w:rFonts w:ascii="標楷體" w:eastAsia="標楷體" w:hAnsi="標楷體" w:hint="eastAsia"/>
              </w:rPr>
              <w:t>僅此交易使用該代號對照，建立於交易內</w:t>
            </w:r>
          </w:p>
          <w:p w14:paraId="5A52E878" w14:textId="77777777" w:rsidR="00524B55" w:rsidRDefault="00524B55" w:rsidP="00524B55">
            <w:pPr>
              <w:rPr>
                <w:rFonts w:ascii="標楷體" w:eastAsia="標楷體" w:hAnsi="標楷體"/>
              </w:rPr>
            </w:pPr>
            <w:r w:rsidRPr="0038041A">
              <w:rPr>
                <w:rFonts w:ascii="標楷體" w:eastAsia="標楷體" w:hAnsi="標楷體" w:hint="eastAsia"/>
              </w:rPr>
              <w:t>00</w:t>
            </w:r>
            <w:r>
              <w:rPr>
                <w:rFonts w:ascii="標楷體" w:eastAsia="標楷體" w:hAnsi="標楷體"/>
              </w:rPr>
              <w:t>.</w:t>
            </w:r>
            <w:r w:rsidRPr="0038041A">
              <w:rPr>
                <w:rFonts w:ascii="標楷體" w:eastAsia="標楷體" w:hAnsi="標楷體" w:hint="eastAsia"/>
              </w:rPr>
              <w:t>ACH期款</w:t>
            </w:r>
          </w:p>
          <w:p w14:paraId="39AD1ABC" w14:textId="77777777" w:rsidR="00524B55" w:rsidRDefault="00524B55" w:rsidP="00524B55">
            <w:pPr>
              <w:rPr>
                <w:rFonts w:ascii="標楷體" w:eastAsia="標楷體" w:hAnsi="標楷體"/>
              </w:rPr>
            </w:pPr>
            <w:r w:rsidRPr="0038041A">
              <w:rPr>
                <w:rFonts w:ascii="標楷體" w:eastAsia="標楷體" w:hAnsi="標楷體" w:hint="eastAsia"/>
              </w:rPr>
              <w:t>01</w:t>
            </w:r>
            <w:r>
              <w:rPr>
                <w:rFonts w:ascii="標楷體" w:eastAsia="標楷體" w:hAnsi="標楷體"/>
              </w:rPr>
              <w:t>.</w:t>
            </w:r>
            <w:r w:rsidRPr="0038041A">
              <w:rPr>
                <w:rFonts w:ascii="標楷體" w:eastAsia="標楷體" w:hAnsi="標楷體" w:hint="eastAsia"/>
              </w:rPr>
              <w:t>郵局期款</w:t>
            </w:r>
          </w:p>
          <w:p w14:paraId="40E781A7" w14:textId="77777777" w:rsidR="00524B55" w:rsidRPr="00456B60" w:rsidRDefault="00524B55" w:rsidP="00524B55">
            <w:pPr>
              <w:rPr>
                <w:rFonts w:ascii="標楷體" w:eastAsia="標楷體" w:hAnsi="標楷體"/>
                <w:lang w:eastAsia="zh-HK"/>
              </w:rPr>
            </w:pPr>
            <w:r w:rsidRPr="0038041A">
              <w:rPr>
                <w:rFonts w:ascii="標楷體" w:eastAsia="標楷體" w:hAnsi="標楷體" w:hint="eastAsia"/>
              </w:rPr>
              <w:t>02</w:t>
            </w:r>
            <w:r>
              <w:rPr>
                <w:rFonts w:ascii="標楷體" w:eastAsia="標楷體" w:hAnsi="標楷體"/>
              </w:rPr>
              <w:t>.</w:t>
            </w:r>
            <w:r w:rsidRPr="0038041A">
              <w:rPr>
                <w:rFonts w:ascii="標楷體" w:eastAsia="標楷體" w:hAnsi="標楷體" w:hint="eastAsia"/>
              </w:rPr>
              <w:t>郵局火險</w:t>
            </w:r>
          </w:p>
        </w:tc>
      </w:tr>
      <w:tr w:rsidR="00524B55" w:rsidRPr="00456B60" w14:paraId="25F57013" w14:textId="77777777" w:rsidTr="00524B55">
        <w:tc>
          <w:tcPr>
            <w:tcW w:w="813" w:type="dxa"/>
            <w:shd w:val="clear" w:color="auto" w:fill="auto"/>
          </w:tcPr>
          <w:p w14:paraId="354F3F78" w14:textId="77777777" w:rsidR="00524B55" w:rsidRPr="00456B60" w:rsidRDefault="00524B55" w:rsidP="00524B55">
            <w:pPr>
              <w:jc w:val="center"/>
              <w:rPr>
                <w:rFonts w:ascii="標楷體" w:eastAsia="標楷體" w:hAnsi="標楷體"/>
              </w:rPr>
            </w:pPr>
            <w:r>
              <w:rPr>
                <w:rFonts w:ascii="標楷體" w:eastAsia="標楷體" w:hAnsi="標楷體" w:hint="eastAsia"/>
              </w:rPr>
              <w:t>8</w:t>
            </w:r>
          </w:p>
        </w:tc>
        <w:tc>
          <w:tcPr>
            <w:tcW w:w="1268" w:type="dxa"/>
            <w:shd w:val="clear" w:color="auto" w:fill="auto"/>
          </w:tcPr>
          <w:p w14:paraId="3C42B609" w14:textId="77777777" w:rsidR="00524B55" w:rsidRPr="00456B60" w:rsidRDefault="00524B55" w:rsidP="00524B55">
            <w:pPr>
              <w:jc w:val="center"/>
              <w:rPr>
                <w:rFonts w:ascii="標楷體" w:eastAsia="標楷體" w:hAnsi="標楷體"/>
                <w:lang w:eastAsia="zh-HK"/>
              </w:rPr>
            </w:pPr>
            <w:r w:rsidRPr="00456B60">
              <w:rPr>
                <w:rFonts w:ascii="標楷體" w:eastAsia="標楷體" w:hAnsi="標楷體" w:hint="eastAsia"/>
                <w:lang w:eastAsia="zh-HK"/>
              </w:rPr>
              <w:t>資料</w:t>
            </w:r>
          </w:p>
        </w:tc>
        <w:tc>
          <w:tcPr>
            <w:tcW w:w="1407" w:type="dxa"/>
            <w:shd w:val="clear" w:color="auto" w:fill="auto"/>
          </w:tcPr>
          <w:p w14:paraId="664E5022" w14:textId="77777777" w:rsidR="00524B55" w:rsidRPr="00456B60" w:rsidRDefault="00524B55" w:rsidP="00524B55">
            <w:pPr>
              <w:rPr>
                <w:rFonts w:ascii="標楷體" w:eastAsia="標楷體" w:hAnsi="標楷體"/>
                <w:lang w:eastAsia="zh-HK"/>
              </w:rPr>
            </w:pPr>
            <w:r w:rsidRPr="00F6047D">
              <w:rPr>
                <w:rFonts w:ascii="標楷體" w:eastAsia="標楷體" w:hAnsi="標楷體" w:hint="eastAsia"/>
                <w:lang w:eastAsia="zh-HK"/>
              </w:rPr>
              <w:t>帳號狀態</w:t>
            </w:r>
          </w:p>
        </w:tc>
        <w:tc>
          <w:tcPr>
            <w:tcW w:w="3096" w:type="dxa"/>
            <w:shd w:val="clear" w:color="auto" w:fill="auto"/>
          </w:tcPr>
          <w:p w14:paraId="65651286" w14:textId="77777777" w:rsidR="00524B55" w:rsidRPr="003530FC" w:rsidRDefault="00524B55" w:rsidP="00524B55">
            <w:pPr>
              <w:rPr>
                <w:rFonts w:ascii="標楷體" w:eastAsia="標楷體" w:hAnsi="標楷體"/>
                <w:color w:val="000000"/>
                <w:lang w:eastAsia="zh-HK"/>
              </w:rPr>
            </w:pPr>
            <w:r w:rsidRPr="001D21EC">
              <w:rPr>
                <w:rFonts w:ascii="標楷體" w:eastAsia="標楷體" w:hAnsi="標楷體"/>
                <w:color w:val="000000"/>
                <w:lang w:eastAsia="zh-HK"/>
              </w:rPr>
              <w:t>BankAuthAct.Status</w:t>
            </w:r>
          </w:p>
        </w:tc>
        <w:tc>
          <w:tcPr>
            <w:tcW w:w="3836" w:type="dxa"/>
            <w:shd w:val="clear" w:color="auto" w:fill="auto"/>
          </w:tcPr>
          <w:p w14:paraId="71848747" w14:textId="77777777" w:rsidR="00524B55" w:rsidRDefault="00524B55" w:rsidP="00524B55">
            <w:pPr>
              <w:rPr>
                <w:rFonts w:ascii="標楷體" w:eastAsia="標楷體" w:hAnsi="標楷體"/>
              </w:rPr>
            </w:pPr>
            <w:r w:rsidRPr="00A8401A">
              <w:rPr>
                <w:rFonts w:ascii="標楷體" w:eastAsia="標楷體" w:hAnsi="標楷體" w:hint="eastAsia"/>
              </w:rPr>
              <w:t>根據C</w:t>
            </w:r>
            <w:r w:rsidRPr="00A8401A">
              <w:rPr>
                <w:rFonts w:ascii="標楷體" w:eastAsia="標楷體" w:hAnsi="標楷體"/>
              </w:rPr>
              <w:t>dCode</w:t>
            </w:r>
            <w:r w:rsidRPr="00A8401A">
              <w:rPr>
                <w:rFonts w:ascii="標楷體" w:eastAsia="標楷體" w:hAnsi="標楷體" w:hint="eastAsia"/>
              </w:rPr>
              <w:t>的D</w:t>
            </w:r>
            <w:r w:rsidRPr="00A8401A">
              <w:rPr>
                <w:rFonts w:ascii="標楷體" w:eastAsia="標楷體" w:hAnsi="標楷體"/>
              </w:rPr>
              <w:t>efCode</w:t>
            </w:r>
            <w:r w:rsidRPr="00A8401A">
              <w:rPr>
                <w:rFonts w:ascii="標楷體" w:eastAsia="標楷體" w:hAnsi="標楷體" w:hint="eastAsia"/>
              </w:rPr>
              <w:t>=</w:t>
            </w:r>
            <w:r>
              <w:t xml:space="preserve"> </w:t>
            </w:r>
            <w:r w:rsidRPr="001D21EC">
              <w:rPr>
                <w:rFonts w:ascii="標楷體" w:eastAsia="標楷體" w:hAnsi="標楷體"/>
              </w:rPr>
              <w:t>AuthStatusCode</w:t>
            </w:r>
          </w:p>
          <w:p w14:paraId="04469E84" w14:textId="77777777" w:rsidR="00524B55" w:rsidRPr="001D21EC" w:rsidRDefault="00524B55" w:rsidP="00524B55">
            <w:pPr>
              <w:rPr>
                <w:rFonts w:ascii="標楷體" w:eastAsia="標楷體" w:hAnsi="標楷體"/>
                <w:lang w:eastAsia="zh-HK"/>
              </w:rPr>
            </w:pPr>
            <w:r w:rsidRPr="001D21EC">
              <w:rPr>
                <w:rFonts w:ascii="標楷體" w:eastAsia="標楷體" w:hAnsi="標楷體" w:hint="eastAsia"/>
                <w:lang w:eastAsia="zh-HK"/>
              </w:rPr>
              <w:t>空白:未授權</w:t>
            </w:r>
          </w:p>
          <w:p w14:paraId="243BDAD6" w14:textId="77777777" w:rsidR="00524B55" w:rsidRPr="001D21EC" w:rsidRDefault="00524B55" w:rsidP="00524B55">
            <w:pPr>
              <w:rPr>
                <w:rFonts w:ascii="標楷體" w:eastAsia="標楷體" w:hAnsi="標楷體"/>
                <w:lang w:eastAsia="zh-HK"/>
              </w:rPr>
            </w:pPr>
            <w:r w:rsidRPr="001D21EC">
              <w:rPr>
                <w:rFonts w:ascii="標楷體" w:eastAsia="標楷體" w:hAnsi="標楷體" w:hint="eastAsia"/>
                <w:lang w:eastAsia="zh-HK"/>
              </w:rPr>
              <w:lastRenderedPageBreak/>
              <w:t>0</w:t>
            </w:r>
            <w:r>
              <w:rPr>
                <w:rFonts w:ascii="標楷體" w:eastAsia="標楷體" w:hAnsi="標楷體"/>
                <w:lang w:eastAsia="zh-HK"/>
              </w:rPr>
              <w:t>.</w:t>
            </w:r>
            <w:r w:rsidRPr="001D21EC">
              <w:rPr>
                <w:rFonts w:ascii="標楷體" w:eastAsia="標楷體" w:hAnsi="標楷體" w:hint="eastAsia"/>
                <w:lang w:eastAsia="zh-HK"/>
              </w:rPr>
              <w:t>授權成功</w:t>
            </w:r>
          </w:p>
          <w:p w14:paraId="27471604" w14:textId="77777777" w:rsidR="00524B55" w:rsidRPr="001D21EC" w:rsidRDefault="00524B55" w:rsidP="00524B55">
            <w:pPr>
              <w:rPr>
                <w:rFonts w:ascii="標楷體" w:eastAsia="標楷體" w:hAnsi="標楷體"/>
                <w:lang w:eastAsia="zh-HK"/>
              </w:rPr>
            </w:pPr>
            <w:r w:rsidRPr="001D21EC">
              <w:rPr>
                <w:rFonts w:ascii="標楷體" w:eastAsia="標楷體" w:hAnsi="標楷體" w:hint="eastAsia"/>
                <w:lang w:eastAsia="zh-HK"/>
              </w:rPr>
              <w:t>1</w:t>
            </w:r>
            <w:r>
              <w:rPr>
                <w:rFonts w:ascii="標楷體" w:eastAsia="標楷體" w:hAnsi="標楷體"/>
                <w:lang w:eastAsia="zh-HK"/>
              </w:rPr>
              <w:t>.</w:t>
            </w:r>
            <w:r w:rsidRPr="001D21EC">
              <w:rPr>
                <w:rFonts w:ascii="標楷體" w:eastAsia="標楷體" w:hAnsi="標楷體" w:hint="eastAsia"/>
                <w:lang w:eastAsia="zh-HK"/>
              </w:rPr>
              <w:t>暫停授權</w:t>
            </w:r>
          </w:p>
          <w:p w14:paraId="6D245BDC" w14:textId="77777777" w:rsidR="00524B55" w:rsidRPr="001D21EC" w:rsidRDefault="00524B55" w:rsidP="00524B55">
            <w:pPr>
              <w:rPr>
                <w:rFonts w:ascii="標楷體" w:eastAsia="標楷體" w:hAnsi="標楷體"/>
                <w:lang w:eastAsia="zh-HK"/>
              </w:rPr>
            </w:pPr>
            <w:r w:rsidRPr="001D21EC">
              <w:rPr>
                <w:rFonts w:ascii="標楷體" w:eastAsia="標楷體" w:hAnsi="標楷體" w:hint="eastAsia"/>
                <w:lang w:eastAsia="zh-HK"/>
              </w:rPr>
              <w:t>2</w:t>
            </w:r>
            <w:r>
              <w:rPr>
                <w:rFonts w:ascii="標楷體" w:eastAsia="標楷體" w:hAnsi="標楷體"/>
                <w:lang w:eastAsia="zh-HK"/>
              </w:rPr>
              <w:t>.</w:t>
            </w:r>
            <w:r w:rsidRPr="001D21EC">
              <w:rPr>
                <w:rFonts w:ascii="標楷體" w:eastAsia="標楷體" w:hAnsi="標楷體" w:hint="eastAsia"/>
                <w:lang w:eastAsia="zh-HK"/>
              </w:rPr>
              <w:t>取消授權</w:t>
            </w:r>
          </w:p>
          <w:p w14:paraId="26E500E8" w14:textId="77777777" w:rsidR="00524B55" w:rsidRPr="001D21EC" w:rsidRDefault="00524B55" w:rsidP="00524B55">
            <w:pPr>
              <w:rPr>
                <w:rFonts w:ascii="標楷體" w:eastAsia="標楷體" w:hAnsi="標楷體"/>
                <w:lang w:eastAsia="zh-HK"/>
              </w:rPr>
            </w:pPr>
            <w:r w:rsidRPr="001D21EC">
              <w:rPr>
                <w:rFonts w:ascii="標楷體" w:eastAsia="標楷體" w:hAnsi="標楷體" w:hint="eastAsia"/>
                <w:lang w:eastAsia="zh-HK"/>
              </w:rPr>
              <w:t>8</w:t>
            </w:r>
            <w:r>
              <w:rPr>
                <w:rFonts w:ascii="標楷體" w:eastAsia="標楷體" w:hAnsi="標楷體"/>
                <w:lang w:eastAsia="zh-HK"/>
              </w:rPr>
              <w:t>.</w:t>
            </w:r>
            <w:r w:rsidRPr="001D21EC">
              <w:rPr>
                <w:rFonts w:ascii="標楷體" w:eastAsia="標楷體" w:hAnsi="標楷體" w:hint="eastAsia"/>
                <w:lang w:eastAsia="zh-HK"/>
              </w:rPr>
              <w:t>授權失敗</w:t>
            </w:r>
          </w:p>
          <w:p w14:paraId="3A609308" w14:textId="77777777" w:rsidR="00524B55" w:rsidRPr="00456B60" w:rsidRDefault="00524B55" w:rsidP="00524B55">
            <w:pPr>
              <w:rPr>
                <w:rFonts w:ascii="標楷體" w:eastAsia="標楷體" w:hAnsi="標楷體"/>
                <w:lang w:eastAsia="zh-HK"/>
              </w:rPr>
            </w:pPr>
            <w:r w:rsidRPr="001D21EC">
              <w:rPr>
                <w:rFonts w:ascii="標楷體" w:eastAsia="標楷體" w:hAnsi="標楷體" w:hint="eastAsia"/>
                <w:lang w:eastAsia="zh-HK"/>
              </w:rPr>
              <w:t>9</w:t>
            </w:r>
            <w:r>
              <w:rPr>
                <w:rFonts w:ascii="標楷體" w:eastAsia="標楷體" w:hAnsi="標楷體"/>
                <w:lang w:eastAsia="zh-HK"/>
              </w:rPr>
              <w:t>.</w:t>
            </w:r>
            <w:r w:rsidRPr="001D21EC">
              <w:rPr>
                <w:rFonts w:ascii="標楷體" w:eastAsia="標楷體" w:hAnsi="標楷體" w:hint="eastAsia"/>
                <w:lang w:eastAsia="zh-HK"/>
              </w:rPr>
              <w:t>已送出授權</w:t>
            </w:r>
          </w:p>
        </w:tc>
      </w:tr>
      <w:tr w:rsidR="00524B55" w:rsidRPr="00456B60" w14:paraId="1BB0BB74" w14:textId="77777777" w:rsidTr="00524B55">
        <w:tc>
          <w:tcPr>
            <w:tcW w:w="813" w:type="dxa"/>
            <w:shd w:val="clear" w:color="auto" w:fill="auto"/>
          </w:tcPr>
          <w:p w14:paraId="53D95E65" w14:textId="77777777" w:rsidR="00524B55" w:rsidRPr="00456B60" w:rsidRDefault="00524B55" w:rsidP="00524B55">
            <w:pPr>
              <w:jc w:val="center"/>
              <w:rPr>
                <w:rFonts w:ascii="標楷體" w:eastAsia="標楷體" w:hAnsi="標楷體"/>
              </w:rPr>
            </w:pPr>
            <w:r>
              <w:rPr>
                <w:rFonts w:ascii="標楷體" w:eastAsia="標楷體" w:hAnsi="標楷體" w:hint="eastAsia"/>
              </w:rPr>
              <w:lastRenderedPageBreak/>
              <w:t>9</w:t>
            </w:r>
          </w:p>
        </w:tc>
        <w:tc>
          <w:tcPr>
            <w:tcW w:w="1268" w:type="dxa"/>
            <w:shd w:val="clear" w:color="auto" w:fill="auto"/>
          </w:tcPr>
          <w:p w14:paraId="55072C32" w14:textId="77777777" w:rsidR="00524B55" w:rsidRPr="00456B60" w:rsidRDefault="00524B55" w:rsidP="00524B55">
            <w:pPr>
              <w:jc w:val="center"/>
              <w:rPr>
                <w:rFonts w:ascii="標楷體" w:eastAsia="標楷體" w:hAnsi="標楷體"/>
                <w:lang w:eastAsia="zh-HK"/>
              </w:rPr>
            </w:pPr>
            <w:r w:rsidRPr="00456B60">
              <w:rPr>
                <w:rFonts w:ascii="標楷體" w:eastAsia="標楷體" w:hAnsi="標楷體" w:hint="eastAsia"/>
                <w:lang w:eastAsia="zh-HK"/>
              </w:rPr>
              <w:t>資料</w:t>
            </w:r>
          </w:p>
        </w:tc>
        <w:tc>
          <w:tcPr>
            <w:tcW w:w="1407" w:type="dxa"/>
            <w:shd w:val="clear" w:color="auto" w:fill="auto"/>
          </w:tcPr>
          <w:p w14:paraId="0F375C66" w14:textId="77777777" w:rsidR="00524B55" w:rsidRPr="00456B60" w:rsidRDefault="00524B55" w:rsidP="00524B55">
            <w:pPr>
              <w:rPr>
                <w:rFonts w:ascii="標楷體" w:eastAsia="標楷體" w:hAnsi="標楷體"/>
                <w:lang w:eastAsia="zh-HK"/>
              </w:rPr>
            </w:pPr>
            <w:r w:rsidRPr="00456B60">
              <w:rPr>
                <w:rFonts w:ascii="標楷體" w:eastAsia="標楷體" w:hAnsi="標楷體" w:hint="eastAsia"/>
                <w:lang w:eastAsia="zh-HK"/>
              </w:rPr>
              <w:t>帳戶別</w:t>
            </w:r>
          </w:p>
        </w:tc>
        <w:tc>
          <w:tcPr>
            <w:tcW w:w="3096" w:type="dxa"/>
            <w:shd w:val="clear" w:color="auto" w:fill="auto"/>
          </w:tcPr>
          <w:p w14:paraId="59E06D8D" w14:textId="77777777" w:rsidR="00524B55" w:rsidRPr="003530FC" w:rsidRDefault="00524B55" w:rsidP="00524B55">
            <w:pPr>
              <w:rPr>
                <w:rFonts w:ascii="標楷體" w:eastAsia="標楷體" w:hAnsi="標楷體"/>
                <w:color w:val="000000"/>
              </w:rPr>
            </w:pPr>
            <w:r w:rsidRPr="003530FC">
              <w:rPr>
                <w:rFonts w:ascii="標楷體" w:eastAsia="標楷體" w:hAnsi="標楷體"/>
                <w:color w:val="000000"/>
                <w:lang w:eastAsia="zh-HK"/>
              </w:rPr>
              <w:t>BankAuthAct</w:t>
            </w:r>
            <w:r w:rsidRPr="003530FC">
              <w:rPr>
                <w:rFonts w:ascii="標楷體" w:eastAsia="標楷體" w:hAnsi="標楷體" w:hint="eastAsia"/>
                <w:color w:val="000000"/>
              </w:rPr>
              <w:t>.</w:t>
            </w:r>
            <w:r w:rsidRPr="003530FC">
              <w:rPr>
                <w:rFonts w:ascii="標楷體" w:eastAsia="標楷體" w:hAnsi="標楷體"/>
                <w:color w:val="000000"/>
              </w:rPr>
              <w:t>PostDepCode</w:t>
            </w:r>
          </w:p>
        </w:tc>
        <w:tc>
          <w:tcPr>
            <w:tcW w:w="3836" w:type="dxa"/>
            <w:shd w:val="clear" w:color="auto" w:fill="auto"/>
          </w:tcPr>
          <w:p w14:paraId="11D7926B" w14:textId="77777777" w:rsidR="00524B55" w:rsidRPr="00A8401A" w:rsidRDefault="00524B55" w:rsidP="00524B55">
            <w:pPr>
              <w:rPr>
                <w:rFonts w:ascii="標楷體" w:eastAsia="標楷體" w:hAnsi="標楷體"/>
              </w:rPr>
            </w:pPr>
            <w:r w:rsidRPr="00A8401A">
              <w:rPr>
                <w:rFonts w:ascii="標楷體" w:eastAsia="標楷體" w:hAnsi="標楷體" w:hint="eastAsia"/>
              </w:rPr>
              <w:t>根據C</w:t>
            </w:r>
            <w:r w:rsidRPr="00A8401A">
              <w:rPr>
                <w:rFonts w:ascii="標楷體" w:eastAsia="標楷體" w:hAnsi="標楷體"/>
              </w:rPr>
              <w:t>dCode</w:t>
            </w:r>
            <w:r w:rsidRPr="00A8401A">
              <w:rPr>
                <w:rFonts w:ascii="標楷體" w:eastAsia="標楷體" w:hAnsi="標楷體" w:hint="eastAsia"/>
              </w:rPr>
              <w:t>的D</w:t>
            </w:r>
            <w:r w:rsidRPr="00A8401A">
              <w:rPr>
                <w:rFonts w:ascii="標楷體" w:eastAsia="標楷體" w:hAnsi="標楷體"/>
              </w:rPr>
              <w:t>efCode</w:t>
            </w:r>
            <w:r w:rsidRPr="00A8401A">
              <w:rPr>
                <w:rFonts w:ascii="標楷體" w:eastAsia="標楷體" w:hAnsi="標楷體" w:hint="eastAsia"/>
              </w:rPr>
              <w:t>=</w:t>
            </w:r>
            <w:r w:rsidRPr="00D37BBE">
              <w:rPr>
                <w:rFonts w:ascii="標楷體" w:eastAsia="標楷體" w:hAnsi="標楷體"/>
              </w:rPr>
              <w:t>PostDepCode</w:t>
            </w:r>
          </w:p>
          <w:p w14:paraId="1618BE55" w14:textId="77777777" w:rsidR="00524B55" w:rsidRPr="00A71F16" w:rsidRDefault="00524B55" w:rsidP="00524B55">
            <w:pPr>
              <w:rPr>
                <w:rFonts w:ascii="標楷體" w:eastAsia="標楷體" w:hAnsi="標楷體"/>
                <w:color w:val="000000"/>
                <w:lang w:eastAsia="zh-HK"/>
              </w:rPr>
            </w:pPr>
            <w:r w:rsidRPr="00A71F16">
              <w:rPr>
                <w:rFonts w:ascii="標楷體" w:eastAsia="標楷體" w:hAnsi="標楷體" w:hint="eastAsia"/>
                <w:color w:val="000000"/>
                <w:lang w:eastAsia="zh-HK"/>
              </w:rPr>
              <w:t>P.存簿</w:t>
            </w:r>
          </w:p>
          <w:p w14:paraId="4E4A83D7" w14:textId="77777777" w:rsidR="00524B55" w:rsidRPr="00456B60" w:rsidRDefault="00524B55" w:rsidP="00524B55">
            <w:pPr>
              <w:rPr>
                <w:rFonts w:ascii="標楷體" w:eastAsia="標楷體" w:hAnsi="標楷體"/>
                <w:lang w:eastAsia="zh-HK"/>
              </w:rPr>
            </w:pPr>
            <w:r w:rsidRPr="00A71F16">
              <w:rPr>
                <w:rFonts w:ascii="標楷體" w:eastAsia="標楷體" w:hAnsi="標楷體" w:hint="eastAsia"/>
                <w:color w:val="000000"/>
                <w:lang w:eastAsia="zh-HK"/>
              </w:rPr>
              <w:t>G.劃撥</w:t>
            </w:r>
          </w:p>
        </w:tc>
      </w:tr>
      <w:tr w:rsidR="00524B55" w:rsidRPr="00456B60" w14:paraId="0DF51C79" w14:textId="77777777" w:rsidTr="00524B55">
        <w:tc>
          <w:tcPr>
            <w:tcW w:w="813" w:type="dxa"/>
            <w:shd w:val="clear" w:color="auto" w:fill="auto"/>
          </w:tcPr>
          <w:p w14:paraId="66141DA4" w14:textId="77777777" w:rsidR="00524B55" w:rsidRPr="00456B60" w:rsidRDefault="00524B55" w:rsidP="00524B55">
            <w:pPr>
              <w:jc w:val="center"/>
              <w:rPr>
                <w:rFonts w:ascii="標楷體" w:eastAsia="標楷體" w:hAnsi="標楷體"/>
              </w:rPr>
            </w:pPr>
            <w:r>
              <w:rPr>
                <w:rFonts w:ascii="標楷體" w:eastAsia="標楷體" w:hAnsi="標楷體" w:hint="eastAsia"/>
              </w:rPr>
              <w:t>10</w:t>
            </w:r>
          </w:p>
        </w:tc>
        <w:tc>
          <w:tcPr>
            <w:tcW w:w="1268" w:type="dxa"/>
            <w:shd w:val="clear" w:color="auto" w:fill="auto"/>
          </w:tcPr>
          <w:p w14:paraId="2CC207E0" w14:textId="77777777" w:rsidR="00524B55" w:rsidRPr="00456B60" w:rsidRDefault="00524B55" w:rsidP="00524B55">
            <w:pPr>
              <w:jc w:val="center"/>
              <w:rPr>
                <w:rFonts w:ascii="標楷體" w:eastAsia="標楷體" w:hAnsi="標楷體"/>
                <w:lang w:eastAsia="zh-HK"/>
              </w:rPr>
            </w:pPr>
            <w:r w:rsidRPr="00456B60">
              <w:rPr>
                <w:rFonts w:ascii="標楷體" w:eastAsia="標楷體" w:hAnsi="標楷體" w:hint="eastAsia"/>
                <w:lang w:eastAsia="zh-HK"/>
              </w:rPr>
              <w:t>資料</w:t>
            </w:r>
          </w:p>
        </w:tc>
        <w:tc>
          <w:tcPr>
            <w:tcW w:w="1407" w:type="dxa"/>
            <w:shd w:val="clear" w:color="auto" w:fill="auto"/>
          </w:tcPr>
          <w:p w14:paraId="2AB4FA69" w14:textId="77777777" w:rsidR="00524B55" w:rsidRPr="00456B60" w:rsidRDefault="00524B55" w:rsidP="00524B55">
            <w:pPr>
              <w:rPr>
                <w:rFonts w:ascii="標楷體" w:eastAsia="標楷體" w:hAnsi="標楷體"/>
                <w:lang w:eastAsia="zh-HK"/>
              </w:rPr>
            </w:pPr>
            <w:r w:rsidRPr="001D21EC">
              <w:rPr>
                <w:rFonts w:ascii="標楷體" w:eastAsia="標楷體" w:hAnsi="標楷體" w:hint="eastAsia"/>
                <w:lang w:eastAsia="zh-HK"/>
              </w:rPr>
              <w:t>用戶編號</w:t>
            </w:r>
          </w:p>
        </w:tc>
        <w:tc>
          <w:tcPr>
            <w:tcW w:w="3096" w:type="dxa"/>
            <w:shd w:val="clear" w:color="auto" w:fill="auto"/>
          </w:tcPr>
          <w:p w14:paraId="74CFBE0E" w14:textId="77777777" w:rsidR="000512EE" w:rsidRPr="000512EE" w:rsidRDefault="000512EE" w:rsidP="000512EE">
            <w:pPr>
              <w:rPr>
                <w:rFonts w:ascii="標楷體" w:eastAsia="標楷體" w:hAnsi="標楷體"/>
                <w:color w:val="000000"/>
                <w:highlight w:val="yellow"/>
                <w:lang w:eastAsia="zh-HK"/>
              </w:rPr>
            </w:pPr>
            <w:r w:rsidRPr="000512EE">
              <w:rPr>
                <w:rFonts w:ascii="標楷體" w:eastAsia="標楷體" w:hAnsi="標楷體"/>
                <w:color w:val="000000"/>
                <w:highlight w:val="yellow"/>
                <w:lang w:eastAsia="zh-HK"/>
              </w:rPr>
              <w:t>BankAuthAct.AcctSeq</w:t>
            </w:r>
            <w:r w:rsidRPr="000512EE">
              <w:rPr>
                <w:rFonts w:ascii="標楷體" w:eastAsia="標楷體" w:hAnsi="標楷體" w:hint="eastAsia"/>
                <w:color w:val="000000"/>
                <w:highlight w:val="yellow"/>
              </w:rPr>
              <w:t>+</w:t>
            </w:r>
          </w:p>
          <w:p w14:paraId="7BF76668" w14:textId="5FAFC2C4" w:rsidR="00524B55" w:rsidRPr="000512EE" w:rsidRDefault="00524B55" w:rsidP="000512EE">
            <w:pPr>
              <w:rPr>
                <w:rFonts w:ascii="標楷體" w:eastAsia="標楷體" w:hAnsi="標楷體"/>
                <w:color w:val="000000"/>
                <w:highlight w:val="yellow"/>
                <w:lang w:eastAsia="zh-HK"/>
              </w:rPr>
            </w:pPr>
            <w:r w:rsidRPr="000512EE">
              <w:rPr>
                <w:rFonts w:ascii="標楷體" w:eastAsia="標楷體" w:hAnsi="標楷體"/>
                <w:color w:val="000000"/>
                <w:highlight w:val="yellow"/>
                <w:lang w:eastAsia="zh-HK"/>
              </w:rPr>
              <w:t>PostAuthLog.CustId+</w:t>
            </w:r>
          </w:p>
          <w:p w14:paraId="5D20A2EF" w14:textId="77777777" w:rsidR="00524B55" w:rsidRPr="000512EE" w:rsidRDefault="00524B55" w:rsidP="00524B55">
            <w:pPr>
              <w:rPr>
                <w:rFonts w:ascii="標楷體" w:eastAsia="標楷體" w:hAnsi="標楷體"/>
                <w:color w:val="000000"/>
                <w:highlight w:val="yellow"/>
                <w:lang w:eastAsia="zh-HK"/>
              </w:rPr>
            </w:pPr>
            <w:r w:rsidRPr="000512EE">
              <w:rPr>
                <w:rFonts w:ascii="標楷體" w:eastAsia="標楷體" w:hAnsi="標楷體"/>
                <w:color w:val="000000"/>
                <w:highlight w:val="yellow"/>
                <w:lang w:eastAsia="zh-HK"/>
              </w:rPr>
              <w:t>BankAuthAct.PostDepCode+</w:t>
            </w:r>
          </w:p>
          <w:p w14:paraId="4AB36F22" w14:textId="54DC04CE" w:rsidR="00524B55" w:rsidRPr="003530FC" w:rsidRDefault="00524B55" w:rsidP="000512EE">
            <w:pPr>
              <w:rPr>
                <w:rFonts w:ascii="標楷體" w:eastAsia="標楷體" w:hAnsi="標楷體"/>
                <w:color w:val="000000"/>
                <w:lang w:eastAsia="zh-HK"/>
              </w:rPr>
            </w:pPr>
            <w:r w:rsidRPr="000512EE">
              <w:rPr>
                <w:rFonts w:ascii="標楷體" w:eastAsia="標楷體" w:hAnsi="標楷體"/>
                <w:color w:val="000000"/>
                <w:highlight w:val="yellow"/>
                <w:lang w:eastAsia="zh-HK"/>
              </w:rPr>
              <w:t>BankAuthAct.CustNo</w:t>
            </w:r>
          </w:p>
        </w:tc>
        <w:tc>
          <w:tcPr>
            <w:tcW w:w="3836" w:type="dxa"/>
            <w:shd w:val="clear" w:color="auto" w:fill="auto"/>
          </w:tcPr>
          <w:p w14:paraId="60BB5693" w14:textId="224F324A" w:rsidR="00524B55" w:rsidRPr="00A8401A" w:rsidRDefault="000512EE" w:rsidP="00524B55">
            <w:pPr>
              <w:rPr>
                <w:rFonts w:ascii="標楷體" w:eastAsia="標楷體" w:hAnsi="標楷體"/>
              </w:rPr>
            </w:pPr>
            <w:r w:rsidRPr="000512EE">
              <w:rPr>
                <w:rFonts w:ascii="標楷體" w:eastAsia="標楷體" w:hAnsi="標楷體" w:hint="eastAsia"/>
                <w:highlight w:val="yellow"/>
              </w:rPr>
              <w:t>帳號碼+</w:t>
            </w:r>
            <w:r w:rsidR="00524B55" w:rsidRPr="000512EE">
              <w:rPr>
                <w:rFonts w:ascii="標楷體" w:eastAsia="標楷體" w:hAnsi="標楷體" w:hint="eastAsia"/>
                <w:highlight w:val="yellow"/>
              </w:rPr>
              <w:t>扣款人ID+郵局存款別+戶號</w:t>
            </w:r>
          </w:p>
        </w:tc>
      </w:tr>
    </w:tbl>
    <w:p w14:paraId="0F5203FC" w14:textId="77777777" w:rsidR="00EF14B3" w:rsidRPr="00456B60" w:rsidRDefault="00EF14B3" w:rsidP="00EF14B3"/>
    <w:p w14:paraId="586F8C99" w14:textId="77777777" w:rsidR="00EF14B3" w:rsidRDefault="00EF14B3" w:rsidP="00EF14B3"/>
    <w:p w14:paraId="4A71B04F" w14:textId="77777777" w:rsidR="00143B78" w:rsidRDefault="00143B78" w:rsidP="00EF14B3"/>
    <w:p w14:paraId="0685A1AA" w14:textId="1DF9F232" w:rsidR="00143B78" w:rsidRPr="00456B60" w:rsidRDefault="00143B78" w:rsidP="00950600">
      <w:pPr>
        <w:pStyle w:val="5"/>
      </w:pPr>
      <w:r>
        <w:br w:type="page"/>
      </w:r>
      <w:bookmarkStart w:id="209" w:name="_Toc135402880"/>
      <w:r w:rsidRPr="00456B60">
        <w:rPr>
          <w:rFonts w:hint="eastAsia"/>
          <w:lang w:eastAsia="zh-TW"/>
        </w:rPr>
        <w:lastRenderedPageBreak/>
        <w:t>L</w:t>
      </w:r>
      <w:r w:rsidRPr="00456B60">
        <w:rPr>
          <w:lang w:eastAsia="zh-TW"/>
        </w:rPr>
        <w:t>494</w:t>
      </w:r>
      <w:r>
        <w:rPr>
          <w:lang w:eastAsia="zh-TW"/>
        </w:rPr>
        <w:t>1</w:t>
      </w:r>
      <w:r w:rsidR="00A11A7E">
        <w:rPr>
          <w:lang w:eastAsia="zh-TW"/>
        </w:rPr>
        <w:t xml:space="preserve"> </w:t>
      </w:r>
      <w:r w:rsidRPr="00143B78">
        <w:rPr>
          <w:rFonts w:hint="eastAsia"/>
        </w:rPr>
        <w:t>ACH授權資料歷史紀錄查詢</w:t>
      </w:r>
      <w:bookmarkEnd w:id="209"/>
    </w:p>
    <w:p w14:paraId="4F97BDDD" w14:textId="77777777" w:rsidR="00143B78" w:rsidRPr="00456B60" w:rsidRDefault="00143B78"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143B78" w:rsidRPr="00E855E4" w14:paraId="60B083E5" w14:textId="77777777" w:rsidTr="00E929AF">
        <w:trPr>
          <w:trHeight w:val="277"/>
        </w:trPr>
        <w:tc>
          <w:tcPr>
            <w:tcW w:w="1548" w:type="dxa"/>
            <w:tcBorders>
              <w:top w:val="single" w:sz="8" w:space="0" w:color="000000"/>
              <w:bottom w:val="single" w:sz="8" w:space="0" w:color="000000"/>
              <w:right w:val="single" w:sz="8" w:space="0" w:color="000000"/>
            </w:tcBorders>
            <w:shd w:val="clear" w:color="auto" w:fill="F3F3F3"/>
          </w:tcPr>
          <w:p w14:paraId="0B5BAF97" w14:textId="77777777" w:rsidR="00143B78" w:rsidRPr="00E855E4" w:rsidRDefault="00143B78" w:rsidP="00E929AF">
            <w:pPr>
              <w:rPr>
                <w:rFonts w:ascii="標楷體" w:eastAsia="標楷體" w:hAnsi="標楷體"/>
              </w:rPr>
            </w:pPr>
            <w:r w:rsidRPr="00E855E4">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576BE156" w14:textId="77777777" w:rsidR="00143B78" w:rsidRPr="00E855E4" w:rsidRDefault="00143B78" w:rsidP="00E929AF">
            <w:pPr>
              <w:rPr>
                <w:rFonts w:ascii="標楷體" w:eastAsia="標楷體" w:hAnsi="標楷體"/>
              </w:rPr>
            </w:pPr>
            <w:r w:rsidRPr="00143B78">
              <w:rPr>
                <w:rFonts w:ascii="標楷體" w:eastAsia="標楷體" w:hAnsi="標楷體" w:hint="eastAsia"/>
                <w:sz w:val="26"/>
                <w:szCs w:val="20"/>
                <w:lang w:eastAsia="x-none"/>
              </w:rPr>
              <w:t>ACH授權記錄歷史檔</w:t>
            </w:r>
            <w:r w:rsidRPr="00E855E4">
              <w:rPr>
                <w:rFonts w:ascii="標楷體" w:eastAsia="標楷體" w:hAnsi="標楷體"/>
                <w:sz w:val="26"/>
                <w:szCs w:val="20"/>
                <w:lang w:eastAsia="x-none"/>
              </w:rPr>
              <w:t>查詢</w:t>
            </w:r>
          </w:p>
        </w:tc>
      </w:tr>
      <w:tr w:rsidR="00143B78" w:rsidRPr="00E855E4" w14:paraId="645C1092" w14:textId="77777777" w:rsidTr="00E929AF">
        <w:trPr>
          <w:trHeight w:val="277"/>
        </w:trPr>
        <w:tc>
          <w:tcPr>
            <w:tcW w:w="1548" w:type="dxa"/>
            <w:tcBorders>
              <w:top w:val="single" w:sz="8" w:space="0" w:color="000000"/>
              <w:bottom w:val="single" w:sz="8" w:space="0" w:color="000000"/>
              <w:right w:val="single" w:sz="8" w:space="0" w:color="000000"/>
            </w:tcBorders>
            <w:shd w:val="clear" w:color="auto" w:fill="F3F3F3"/>
          </w:tcPr>
          <w:p w14:paraId="6EC0D85B" w14:textId="77777777" w:rsidR="00143B78" w:rsidRPr="00E855E4" w:rsidRDefault="00143B78" w:rsidP="00E929AF">
            <w:pPr>
              <w:rPr>
                <w:rFonts w:ascii="標楷體" w:eastAsia="標楷體" w:hAnsi="標楷體"/>
              </w:rPr>
            </w:pPr>
            <w:r w:rsidRPr="00E855E4">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2464B2EF" w14:textId="72F19226" w:rsidR="00143B78" w:rsidRDefault="002A16E7" w:rsidP="00143B78">
            <w:pPr>
              <w:rPr>
                <w:rFonts w:ascii="標楷體" w:eastAsia="標楷體" w:hAnsi="標楷體"/>
                <w:sz w:val="26"/>
                <w:szCs w:val="20"/>
              </w:rPr>
            </w:pPr>
            <w:r>
              <w:rPr>
                <w:rFonts w:ascii="標楷體" w:eastAsia="標楷體" w:hAnsi="標楷體" w:hint="eastAsia"/>
              </w:rPr>
              <w:t>1.</w:t>
            </w:r>
            <w:r w:rsidR="00143B78" w:rsidRPr="00E855E4">
              <w:rPr>
                <w:rFonts w:ascii="標楷體" w:eastAsia="標楷體" w:hAnsi="標楷體" w:hint="eastAsia"/>
              </w:rPr>
              <w:t>查詢</w:t>
            </w:r>
            <w:r w:rsidR="00597AF3" w:rsidRPr="00143B78">
              <w:rPr>
                <w:rFonts w:ascii="標楷體" w:eastAsia="標楷體" w:hAnsi="標楷體" w:hint="eastAsia"/>
                <w:sz w:val="26"/>
                <w:szCs w:val="20"/>
                <w:lang w:eastAsia="x-none"/>
              </w:rPr>
              <w:t>ACH授權記錄歷史</w:t>
            </w:r>
            <w:r w:rsidR="00597AF3">
              <w:rPr>
                <w:rFonts w:ascii="標楷體" w:eastAsia="標楷體" w:hAnsi="標楷體" w:hint="eastAsia"/>
                <w:sz w:val="26"/>
                <w:szCs w:val="20"/>
                <w:lang w:eastAsia="zh-HK"/>
              </w:rPr>
              <w:t>資</w:t>
            </w:r>
            <w:r w:rsidR="00597AF3">
              <w:rPr>
                <w:rFonts w:ascii="標楷體" w:eastAsia="標楷體" w:hAnsi="標楷體" w:hint="eastAsia"/>
                <w:sz w:val="26"/>
                <w:szCs w:val="20"/>
              </w:rPr>
              <w:t>料</w:t>
            </w:r>
          </w:p>
          <w:p w14:paraId="77391809" w14:textId="4A152CB9" w:rsidR="002A16E7" w:rsidRPr="00E855E4" w:rsidRDefault="002A16E7" w:rsidP="00143B78">
            <w:pPr>
              <w:rPr>
                <w:rFonts w:ascii="標楷體" w:eastAsia="標楷體" w:hAnsi="標楷體"/>
              </w:rPr>
            </w:pPr>
            <w:r w:rsidRPr="002A16E7">
              <w:rPr>
                <w:rFonts w:ascii="標楷體" w:eastAsia="標楷體" w:hAnsi="標楷體" w:hint="eastAsia"/>
                <w:sz w:val="26"/>
                <w:szCs w:val="20"/>
                <w:highlight w:val="cyan"/>
              </w:rPr>
              <w:t>2.由選單點選進入或</w:t>
            </w:r>
            <w:r w:rsidRPr="002A16E7">
              <w:rPr>
                <w:rFonts w:ascii="標楷體" w:eastAsia="標楷體" w:hAnsi="標楷體" w:hint="eastAsia"/>
                <w:highlight w:val="cyan"/>
                <w:lang w:eastAsia="zh-HK"/>
              </w:rPr>
              <w:t>由</w:t>
            </w:r>
            <w:r w:rsidRPr="002A16E7">
              <w:rPr>
                <w:rFonts w:ascii="標楷體" w:eastAsia="標楷體" w:hAnsi="標楷體" w:hint="eastAsia"/>
                <w:highlight w:val="cyan"/>
              </w:rPr>
              <w:t>【</w:t>
            </w:r>
            <w:r w:rsidRPr="002A16E7">
              <w:rPr>
                <w:rFonts w:ascii="標楷體" w:eastAsia="標楷體" w:hAnsi="標楷體" w:hint="eastAsia"/>
                <w:highlight w:val="cyan"/>
                <w:lang w:eastAsia="zh-HK"/>
              </w:rPr>
              <w:t>L</w:t>
            </w:r>
            <w:r w:rsidRPr="002A16E7">
              <w:rPr>
                <w:rFonts w:ascii="標楷體" w:eastAsia="標楷體" w:hAnsi="標楷體" w:hint="eastAsia"/>
                <w:highlight w:val="cyan"/>
              </w:rPr>
              <w:t>4042ACH授權資料查詢】點選[歷程]按鈕</w:t>
            </w:r>
            <w:r w:rsidRPr="002A16E7">
              <w:rPr>
                <w:rFonts w:ascii="標楷體" w:eastAsia="標楷體" w:hAnsi="標楷體" w:hint="eastAsia"/>
                <w:highlight w:val="cyan"/>
                <w:lang w:eastAsia="zh-HK"/>
              </w:rPr>
              <w:t>進入</w:t>
            </w:r>
          </w:p>
        </w:tc>
      </w:tr>
      <w:tr w:rsidR="00143B78" w:rsidRPr="00E855E4" w14:paraId="1B75C0E0" w14:textId="77777777" w:rsidTr="00E929AF">
        <w:trPr>
          <w:trHeight w:val="773"/>
        </w:trPr>
        <w:tc>
          <w:tcPr>
            <w:tcW w:w="1548" w:type="dxa"/>
            <w:tcBorders>
              <w:top w:val="single" w:sz="8" w:space="0" w:color="000000"/>
              <w:bottom w:val="single" w:sz="8" w:space="0" w:color="000000"/>
              <w:right w:val="single" w:sz="8" w:space="0" w:color="000000"/>
            </w:tcBorders>
            <w:shd w:val="clear" w:color="auto" w:fill="F3F3F3"/>
          </w:tcPr>
          <w:p w14:paraId="3AF4A242" w14:textId="77777777" w:rsidR="00143B78" w:rsidRPr="00E855E4" w:rsidRDefault="00143B78" w:rsidP="00E929AF">
            <w:pPr>
              <w:rPr>
                <w:rFonts w:ascii="標楷體" w:eastAsia="標楷體" w:hAnsi="標楷體"/>
              </w:rPr>
            </w:pPr>
            <w:r w:rsidRPr="00E855E4">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5601830F" w14:textId="77777777" w:rsidR="00143B78" w:rsidRPr="00E855E4" w:rsidRDefault="00143B78" w:rsidP="00E929AF">
            <w:pPr>
              <w:rPr>
                <w:rFonts w:ascii="標楷體" w:eastAsia="標楷體" w:hAnsi="標楷體"/>
                <w:lang w:eastAsia="zh-HK"/>
              </w:rPr>
            </w:pPr>
            <w:r w:rsidRPr="00E855E4">
              <w:rPr>
                <w:rFonts w:ascii="標楷體" w:eastAsia="標楷體" w:hAnsi="標楷體" w:hint="eastAsia"/>
                <w:lang w:eastAsia="zh-HK"/>
              </w:rPr>
              <w:t>1.參考「作業流程.銀扣授權」流程</w:t>
            </w:r>
          </w:p>
          <w:p w14:paraId="130DC26D" w14:textId="77777777" w:rsidR="00143B78" w:rsidRPr="00E855E4" w:rsidRDefault="00143B78" w:rsidP="00E929AF">
            <w:pPr>
              <w:rPr>
                <w:rFonts w:ascii="標楷體" w:eastAsia="標楷體" w:hAnsi="標楷體"/>
              </w:rPr>
            </w:pPr>
            <w:r w:rsidRPr="00E855E4">
              <w:rPr>
                <w:rFonts w:ascii="標楷體" w:eastAsia="標楷體" w:hAnsi="標楷體" w:hint="eastAsia"/>
              </w:rPr>
              <w:t>2.</w:t>
            </w:r>
            <w:r w:rsidRPr="00E855E4">
              <w:rPr>
                <w:rFonts w:ascii="標楷體" w:eastAsia="標楷體" w:hAnsi="標楷體" w:hint="eastAsia"/>
                <w:lang w:eastAsia="zh-HK"/>
              </w:rPr>
              <w:t>查詢</w:t>
            </w:r>
            <w:r w:rsidRPr="00E855E4">
              <w:rPr>
                <w:rFonts w:ascii="標楷體" w:eastAsia="標楷體" w:hAnsi="標楷體" w:hint="eastAsia"/>
              </w:rPr>
              <w:t>[</w:t>
            </w:r>
            <w:r w:rsidRPr="00143B78">
              <w:rPr>
                <w:rFonts w:ascii="標楷體" w:eastAsia="標楷體" w:hAnsi="標楷體" w:hint="eastAsia"/>
                <w:lang w:eastAsia="zh-HK"/>
              </w:rPr>
              <w:t>ACH授權記錄歷史檔</w:t>
            </w:r>
            <w:r w:rsidRPr="00E855E4">
              <w:rPr>
                <w:rFonts w:ascii="標楷體" w:eastAsia="標楷體" w:hAnsi="標楷體" w:hint="eastAsia"/>
              </w:rPr>
              <w:t>(</w:t>
            </w:r>
            <w:r w:rsidRPr="00143B78">
              <w:rPr>
                <w:rFonts w:ascii="標楷體" w:eastAsia="標楷體" w:hAnsi="標楷體"/>
              </w:rPr>
              <w:t>AchAuthLogHistory</w:t>
            </w:r>
            <w:r w:rsidRPr="00E855E4">
              <w:rPr>
                <w:rFonts w:ascii="標楷體" w:eastAsia="標楷體" w:hAnsi="標楷體"/>
              </w:rPr>
              <w:t>)</w:t>
            </w:r>
            <w:r w:rsidRPr="00E855E4">
              <w:rPr>
                <w:rFonts w:ascii="標楷體" w:eastAsia="標楷體" w:hAnsi="標楷體" w:hint="eastAsia"/>
              </w:rPr>
              <w:t>]</w:t>
            </w:r>
          </w:p>
          <w:p w14:paraId="11E87943" w14:textId="595EC076" w:rsidR="00143B78" w:rsidRPr="00E855E4" w:rsidRDefault="00143B78" w:rsidP="00E929AF">
            <w:pPr>
              <w:rPr>
                <w:rFonts w:ascii="標楷體" w:eastAsia="標楷體" w:hAnsi="標楷體"/>
              </w:rPr>
            </w:pPr>
            <w:r w:rsidRPr="00E855E4">
              <w:rPr>
                <w:rFonts w:ascii="標楷體" w:eastAsia="標楷體" w:hAnsi="標楷體" w:hint="eastAsia"/>
              </w:rPr>
              <w:t>3.查詢該戶號</w:t>
            </w:r>
            <w:r w:rsidR="007E1D13">
              <w:rPr>
                <w:rFonts w:ascii="標楷體" w:eastAsia="標楷體" w:hAnsi="標楷體" w:hint="eastAsia"/>
                <w:lang w:eastAsia="zh-HK"/>
              </w:rPr>
              <w:t>的</w:t>
            </w:r>
            <w:r w:rsidR="007E1D13" w:rsidRPr="00143B78">
              <w:rPr>
                <w:rFonts w:ascii="標楷體" w:eastAsia="標楷體" w:hAnsi="標楷體" w:hint="eastAsia"/>
                <w:lang w:eastAsia="zh-HK"/>
              </w:rPr>
              <w:t>歷史記錄</w:t>
            </w:r>
            <w:r w:rsidRPr="00E855E4">
              <w:rPr>
                <w:rFonts w:ascii="標楷體" w:eastAsia="標楷體" w:hAnsi="標楷體"/>
              </w:rPr>
              <w:t xml:space="preserve"> </w:t>
            </w:r>
          </w:p>
          <w:p w14:paraId="1E80B285" w14:textId="77777777" w:rsidR="00143B78" w:rsidRPr="00E855E4" w:rsidRDefault="00143B78" w:rsidP="00E929AF">
            <w:pPr>
              <w:rPr>
                <w:rFonts w:ascii="標楷體" w:eastAsia="標楷體" w:hAnsi="標楷體"/>
              </w:rPr>
            </w:pPr>
            <w:r w:rsidRPr="00E855E4">
              <w:rPr>
                <w:rFonts w:ascii="標楷體" w:eastAsia="標楷體" w:hAnsi="標楷體" w:hint="eastAsia"/>
              </w:rPr>
              <w:t>4.輸出排序根據</w:t>
            </w:r>
          </w:p>
          <w:p w14:paraId="4A4D4E1D" w14:textId="77777777" w:rsidR="00143B78" w:rsidRDefault="00143B78" w:rsidP="00143B78">
            <w:pPr>
              <w:rPr>
                <w:rFonts w:ascii="標楷體" w:eastAsia="標楷體" w:hAnsi="標楷體"/>
              </w:rPr>
            </w:pPr>
            <w:r w:rsidRPr="00E855E4">
              <w:rPr>
                <w:rFonts w:ascii="標楷體" w:eastAsia="標楷體" w:hAnsi="標楷體" w:hint="eastAsia"/>
              </w:rPr>
              <w:t xml:space="preserve">  (1).[</w:t>
            </w:r>
            <w:r w:rsidRPr="00143B78">
              <w:rPr>
                <w:rFonts w:ascii="標楷體" w:eastAsia="標楷體" w:hAnsi="標楷體" w:hint="eastAsia"/>
              </w:rPr>
              <w:t>建檔日期</w:t>
            </w:r>
            <w:r w:rsidRPr="00E855E4">
              <w:rPr>
                <w:rFonts w:ascii="標楷體" w:eastAsia="標楷體" w:hAnsi="標楷體" w:hint="eastAsia"/>
              </w:rPr>
              <w:t>(</w:t>
            </w:r>
            <w:r w:rsidRPr="00143B78">
              <w:rPr>
                <w:rFonts w:ascii="標楷體" w:eastAsia="標楷體" w:hAnsi="標楷體"/>
              </w:rPr>
              <w:t>AuthCreateDate</w:t>
            </w:r>
            <w:r w:rsidRPr="00E855E4">
              <w:rPr>
                <w:rFonts w:ascii="標楷體" w:eastAsia="標楷體" w:hAnsi="標楷體" w:hint="eastAsia"/>
              </w:rPr>
              <w:t>)](由大到小)</w:t>
            </w:r>
          </w:p>
          <w:p w14:paraId="12BA9869" w14:textId="77777777" w:rsidR="007E1D13" w:rsidRPr="00E855E4" w:rsidRDefault="007E1D13" w:rsidP="007E1D13">
            <w:pPr>
              <w:ind w:firstLineChars="100" w:firstLine="240"/>
              <w:rPr>
                <w:rFonts w:ascii="標楷體" w:eastAsia="標楷體" w:hAnsi="標楷體"/>
              </w:rPr>
            </w:pPr>
            <w:r w:rsidRPr="00E855E4">
              <w:rPr>
                <w:rFonts w:ascii="標楷體" w:eastAsia="標楷體" w:hAnsi="標楷體" w:hint="eastAsia"/>
              </w:rPr>
              <w:t>(</w:t>
            </w:r>
            <w:r>
              <w:rPr>
                <w:rFonts w:ascii="標楷體" w:eastAsia="標楷體" w:hAnsi="標楷體" w:hint="eastAsia"/>
              </w:rPr>
              <w:t>2</w:t>
            </w:r>
            <w:r w:rsidRPr="00E855E4">
              <w:rPr>
                <w:rFonts w:ascii="標楷體" w:eastAsia="標楷體" w:hAnsi="標楷體" w:hint="eastAsia"/>
              </w:rPr>
              <w:t>).[</w:t>
            </w:r>
            <w:r w:rsidRPr="00143B78">
              <w:rPr>
                <w:rFonts w:ascii="標楷體" w:eastAsia="標楷體" w:hAnsi="標楷體" w:hint="eastAsia"/>
                <w:lang w:eastAsia="zh-HK"/>
              </w:rPr>
              <w:t>歷史記錄</w:t>
            </w:r>
            <w:r w:rsidRPr="00143B78">
              <w:rPr>
                <w:rFonts w:ascii="標楷體" w:eastAsia="標楷體" w:hAnsi="標楷體" w:hint="eastAsia"/>
              </w:rPr>
              <w:t>建檔日期</w:t>
            </w:r>
            <w:r w:rsidRPr="00E855E4">
              <w:rPr>
                <w:rFonts w:ascii="標楷體" w:eastAsia="標楷體" w:hAnsi="標楷體" w:hint="eastAsia"/>
              </w:rPr>
              <w:t>(</w:t>
            </w:r>
            <w:r w:rsidRPr="007E1D13">
              <w:rPr>
                <w:rFonts w:ascii="標楷體" w:eastAsia="標楷體" w:hAnsi="標楷體"/>
              </w:rPr>
              <w:t>CreateDate</w:t>
            </w:r>
            <w:r w:rsidRPr="00E855E4">
              <w:rPr>
                <w:rFonts w:ascii="標楷體" w:eastAsia="標楷體" w:hAnsi="標楷體" w:hint="eastAsia"/>
              </w:rPr>
              <w:t>)](由大到小)</w:t>
            </w:r>
          </w:p>
        </w:tc>
      </w:tr>
      <w:tr w:rsidR="00143B78" w:rsidRPr="00E855E4" w14:paraId="3DF04E0A" w14:textId="77777777" w:rsidTr="00E929AF">
        <w:trPr>
          <w:trHeight w:val="321"/>
        </w:trPr>
        <w:tc>
          <w:tcPr>
            <w:tcW w:w="1548" w:type="dxa"/>
            <w:tcBorders>
              <w:top w:val="single" w:sz="8" w:space="0" w:color="000000"/>
              <w:bottom w:val="single" w:sz="8" w:space="0" w:color="000000"/>
              <w:right w:val="single" w:sz="8" w:space="0" w:color="000000"/>
            </w:tcBorders>
            <w:shd w:val="clear" w:color="auto" w:fill="F3F3F3"/>
          </w:tcPr>
          <w:p w14:paraId="0F7504DB" w14:textId="77777777" w:rsidR="00143B78" w:rsidRPr="00E855E4" w:rsidRDefault="00143B78" w:rsidP="00E929AF">
            <w:pPr>
              <w:rPr>
                <w:rFonts w:ascii="標楷體" w:eastAsia="標楷體" w:hAnsi="標楷體"/>
              </w:rPr>
            </w:pPr>
            <w:r w:rsidRPr="00E855E4">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1747F0DF" w14:textId="77777777" w:rsidR="00143B78" w:rsidRPr="00E855E4" w:rsidRDefault="00143B78" w:rsidP="00E929AF">
            <w:pPr>
              <w:rPr>
                <w:rFonts w:ascii="標楷體" w:eastAsia="標楷體" w:hAnsi="標楷體"/>
              </w:rPr>
            </w:pPr>
          </w:p>
        </w:tc>
      </w:tr>
      <w:tr w:rsidR="00143B78" w:rsidRPr="00E855E4" w14:paraId="426D8AD3" w14:textId="77777777" w:rsidTr="00E929AF">
        <w:trPr>
          <w:trHeight w:val="1311"/>
        </w:trPr>
        <w:tc>
          <w:tcPr>
            <w:tcW w:w="1548" w:type="dxa"/>
            <w:tcBorders>
              <w:top w:val="single" w:sz="8" w:space="0" w:color="000000"/>
              <w:bottom w:val="single" w:sz="8" w:space="0" w:color="000000"/>
              <w:right w:val="single" w:sz="8" w:space="0" w:color="000000"/>
            </w:tcBorders>
            <w:shd w:val="clear" w:color="auto" w:fill="F3F3F3"/>
          </w:tcPr>
          <w:p w14:paraId="46EEA3DC" w14:textId="77777777" w:rsidR="00143B78" w:rsidRPr="00E855E4" w:rsidRDefault="00143B78" w:rsidP="00E929AF">
            <w:pPr>
              <w:rPr>
                <w:rFonts w:ascii="標楷體" w:eastAsia="標楷體" w:hAnsi="標楷體"/>
              </w:rPr>
            </w:pPr>
            <w:r w:rsidRPr="00E855E4">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4C10FAAD" w14:textId="77777777" w:rsidR="00143B78" w:rsidRPr="00E855E4" w:rsidRDefault="00143B78" w:rsidP="00E929AF">
            <w:pPr>
              <w:rPr>
                <w:rFonts w:ascii="標楷體" w:eastAsia="標楷體" w:hAnsi="標楷體"/>
              </w:rPr>
            </w:pPr>
          </w:p>
        </w:tc>
      </w:tr>
      <w:tr w:rsidR="00143B78" w:rsidRPr="00E855E4" w14:paraId="7884C186" w14:textId="77777777" w:rsidTr="00E929AF">
        <w:trPr>
          <w:trHeight w:val="278"/>
        </w:trPr>
        <w:tc>
          <w:tcPr>
            <w:tcW w:w="1548" w:type="dxa"/>
            <w:tcBorders>
              <w:top w:val="single" w:sz="8" w:space="0" w:color="000000"/>
              <w:bottom w:val="single" w:sz="8" w:space="0" w:color="000000"/>
              <w:right w:val="single" w:sz="8" w:space="0" w:color="000000"/>
            </w:tcBorders>
            <w:shd w:val="clear" w:color="auto" w:fill="F3F3F3"/>
          </w:tcPr>
          <w:p w14:paraId="7F73A188" w14:textId="77777777" w:rsidR="00143B78" w:rsidRPr="00E855E4" w:rsidRDefault="00143B78" w:rsidP="00E929AF">
            <w:pPr>
              <w:rPr>
                <w:rFonts w:ascii="標楷體" w:eastAsia="標楷體" w:hAnsi="標楷體"/>
              </w:rPr>
            </w:pPr>
            <w:r w:rsidRPr="00E855E4">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1208D94B" w14:textId="77777777" w:rsidR="00143B78" w:rsidRPr="00E855E4" w:rsidRDefault="00143B78" w:rsidP="00E929AF">
            <w:pPr>
              <w:rPr>
                <w:rFonts w:ascii="標楷體" w:eastAsia="標楷體" w:hAnsi="標楷體"/>
              </w:rPr>
            </w:pPr>
            <w:r w:rsidRPr="00E855E4">
              <w:rPr>
                <w:rFonts w:ascii="標楷體" w:eastAsia="標楷體" w:hAnsi="標楷體" w:hint="eastAsia"/>
                <w:lang w:eastAsia="zh-HK"/>
              </w:rPr>
              <w:t>提供資料查詢輸出</w:t>
            </w:r>
          </w:p>
        </w:tc>
      </w:tr>
      <w:tr w:rsidR="00143B78" w:rsidRPr="00E855E4" w14:paraId="560CD499" w14:textId="77777777" w:rsidTr="00E929AF">
        <w:trPr>
          <w:trHeight w:val="358"/>
        </w:trPr>
        <w:tc>
          <w:tcPr>
            <w:tcW w:w="1548" w:type="dxa"/>
            <w:tcBorders>
              <w:top w:val="single" w:sz="8" w:space="0" w:color="000000"/>
              <w:bottom w:val="single" w:sz="8" w:space="0" w:color="000000"/>
              <w:right w:val="single" w:sz="8" w:space="0" w:color="000000"/>
            </w:tcBorders>
            <w:shd w:val="clear" w:color="auto" w:fill="F3F3F3"/>
          </w:tcPr>
          <w:p w14:paraId="18012320" w14:textId="77777777" w:rsidR="00143B78" w:rsidRPr="00E855E4" w:rsidRDefault="00143B78" w:rsidP="00E929AF">
            <w:pPr>
              <w:rPr>
                <w:rFonts w:ascii="標楷體" w:eastAsia="標楷體" w:hAnsi="標楷體"/>
              </w:rPr>
            </w:pPr>
            <w:r w:rsidRPr="00E855E4">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7EAD3666" w14:textId="77777777" w:rsidR="00143B78" w:rsidRPr="00E855E4" w:rsidRDefault="00143B78" w:rsidP="00E929AF">
            <w:pPr>
              <w:rPr>
                <w:rFonts w:ascii="標楷體" w:eastAsia="標楷體" w:hAnsi="標楷體"/>
              </w:rPr>
            </w:pPr>
          </w:p>
        </w:tc>
      </w:tr>
      <w:tr w:rsidR="00143B78" w:rsidRPr="00E855E4" w14:paraId="73D2212E" w14:textId="77777777" w:rsidTr="00E929AF">
        <w:trPr>
          <w:trHeight w:val="278"/>
        </w:trPr>
        <w:tc>
          <w:tcPr>
            <w:tcW w:w="1548" w:type="dxa"/>
            <w:tcBorders>
              <w:top w:val="single" w:sz="8" w:space="0" w:color="000000"/>
              <w:bottom w:val="single" w:sz="8" w:space="0" w:color="000000"/>
              <w:right w:val="single" w:sz="8" w:space="0" w:color="000000"/>
            </w:tcBorders>
            <w:shd w:val="clear" w:color="auto" w:fill="F3F3F3"/>
          </w:tcPr>
          <w:p w14:paraId="4544E100" w14:textId="77777777" w:rsidR="00143B78" w:rsidRPr="00E855E4" w:rsidRDefault="00143B78" w:rsidP="00E929AF">
            <w:pPr>
              <w:rPr>
                <w:rFonts w:ascii="標楷體" w:eastAsia="標楷體" w:hAnsi="標楷體"/>
              </w:rPr>
            </w:pPr>
            <w:r w:rsidRPr="00E855E4">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7E789AA8" w14:textId="77777777" w:rsidR="00143B78" w:rsidRPr="00E855E4" w:rsidRDefault="00143B78" w:rsidP="00E929AF">
            <w:pPr>
              <w:rPr>
                <w:rFonts w:ascii="標楷體" w:eastAsia="標楷體" w:hAnsi="標楷體"/>
              </w:rPr>
            </w:pPr>
          </w:p>
        </w:tc>
      </w:tr>
    </w:tbl>
    <w:p w14:paraId="5F4FCF2E" w14:textId="77777777" w:rsidR="00143B78" w:rsidRPr="00456B60" w:rsidRDefault="00143B78" w:rsidP="00143B78"/>
    <w:p w14:paraId="13CC0017" w14:textId="77777777" w:rsidR="00143B78" w:rsidRPr="00456B60" w:rsidRDefault="00143B78"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143B78" w:rsidRPr="00456B60" w14:paraId="0E07738D" w14:textId="77777777" w:rsidTr="00E929AF">
        <w:tc>
          <w:tcPr>
            <w:tcW w:w="851" w:type="dxa"/>
            <w:shd w:val="clear" w:color="auto" w:fill="D9D9D9"/>
          </w:tcPr>
          <w:p w14:paraId="142C26CF" w14:textId="77777777" w:rsidR="00143B78" w:rsidRPr="00456B60" w:rsidRDefault="00143B78" w:rsidP="00E929AF">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7CD98C5E" w14:textId="77777777" w:rsidR="00143B78" w:rsidRPr="00456B60" w:rsidRDefault="00143B78" w:rsidP="00E929AF">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40EAE2B1" w14:textId="77777777" w:rsidR="00143B78" w:rsidRPr="00456B60" w:rsidRDefault="00143B78" w:rsidP="00E929AF">
            <w:pPr>
              <w:jc w:val="center"/>
              <w:rPr>
                <w:rFonts w:ascii="標楷體" w:eastAsia="標楷體" w:hAnsi="標楷體"/>
              </w:rPr>
            </w:pPr>
            <w:r w:rsidRPr="00456B60">
              <w:rPr>
                <w:rFonts w:ascii="標楷體" w:eastAsia="標楷體" w:hAnsi="標楷體" w:hint="eastAsia"/>
                <w:lang w:eastAsia="zh-HK"/>
              </w:rPr>
              <w:t>說明</w:t>
            </w:r>
          </w:p>
        </w:tc>
      </w:tr>
      <w:tr w:rsidR="00143B78" w:rsidRPr="00456B60" w14:paraId="05C9799F" w14:textId="77777777" w:rsidTr="00E929AF">
        <w:tc>
          <w:tcPr>
            <w:tcW w:w="851" w:type="dxa"/>
            <w:shd w:val="clear" w:color="auto" w:fill="auto"/>
          </w:tcPr>
          <w:p w14:paraId="4EE89421" w14:textId="77777777" w:rsidR="00143B78" w:rsidRPr="00456B60" w:rsidRDefault="00143B78" w:rsidP="00E929AF">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tcPr>
          <w:p w14:paraId="4B87A0C3" w14:textId="77777777" w:rsidR="00143B78" w:rsidRPr="00456B60" w:rsidRDefault="007E1D13" w:rsidP="00E929AF">
            <w:pPr>
              <w:rPr>
                <w:rFonts w:ascii="標楷體" w:eastAsia="標楷體" w:hAnsi="標楷體"/>
              </w:rPr>
            </w:pPr>
            <w:r w:rsidRPr="00143B78">
              <w:rPr>
                <w:rFonts w:ascii="標楷體" w:eastAsia="標楷體" w:hAnsi="標楷體"/>
              </w:rPr>
              <w:t>AchAuthLogHistory</w:t>
            </w:r>
          </w:p>
        </w:tc>
        <w:tc>
          <w:tcPr>
            <w:tcW w:w="3828" w:type="dxa"/>
            <w:shd w:val="clear" w:color="auto" w:fill="auto"/>
          </w:tcPr>
          <w:p w14:paraId="2D2F2C76" w14:textId="77777777" w:rsidR="00143B78" w:rsidRPr="00456B60" w:rsidRDefault="007E1D13" w:rsidP="007E1D13">
            <w:pPr>
              <w:rPr>
                <w:rFonts w:ascii="標楷體" w:eastAsia="標楷體" w:hAnsi="標楷體"/>
              </w:rPr>
            </w:pPr>
            <w:r w:rsidRPr="00143B78">
              <w:rPr>
                <w:rFonts w:ascii="標楷體" w:eastAsia="標楷體" w:hAnsi="標楷體" w:hint="eastAsia"/>
                <w:lang w:eastAsia="zh-HK"/>
              </w:rPr>
              <w:t>ACH授權記錄歷史檔</w:t>
            </w:r>
          </w:p>
        </w:tc>
      </w:tr>
      <w:tr w:rsidR="007E1D13" w:rsidRPr="00456B60" w14:paraId="0261F6DC" w14:textId="77777777" w:rsidTr="00E929AF">
        <w:tc>
          <w:tcPr>
            <w:tcW w:w="851" w:type="dxa"/>
            <w:shd w:val="clear" w:color="auto" w:fill="auto"/>
          </w:tcPr>
          <w:p w14:paraId="1D4B7892" w14:textId="77777777" w:rsidR="007E1D13" w:rsidRPr="00456B60" w:rsidRDefault="007E1D13" w:rsidP="00E929AF">
            <w:pPr>
              <w:jc w:val="center"/>
              <w:rPr>
                <w:rFonts w:ascii="標楷體" w:eastAsia="標楷體" w:hAnsi="標楷體"/>
              </w:rPr>
            </w:pPr>
            <w:r>
              <w:rPr>
                <w:rFonts w:ascii="標楷體" w:eastAsia="標楷體" w:hAnsi="標楷體" w:hint="eastAsia"/>
              </w:rPr>
              <w:t>2</w:t>
            </w:r>
          </w:p>
        </w:tc>
        <w:tc>
          <w:tcPr>
            <w:tcW w:w="3118" w:type="dxa"/>
            <w:shd w:val="clear" w:color="auto" w:fill="auto"/>
          </w:tcPr>
          <w:p w14:paraId="735D282B" w14:textId="77777777" w:rsidR="007E1D13" w:rsidRPr="00143B78" w:rsidRDefault="007E1D13" w:rsidP="00E929AF">
            <w:pPr>
              <w:rPr>
                <w:rFonts w:ascii="標楷體" w:eastAsia="標楷體" w:hAnsi="標楷體"/>
              </w:rPr>
            </w:pPr>
            <w:r w:rsidRPr="007E1D13">
              <w:rPr>
                <w:rFonts w:ascii="標楷體" w:eastAsia="標楷體" w:hAnsi="標楷體"/>
              </w:rPr>
              <w:t>CdEmp</w:t>
            </w:r>
          </w:p>
        </w:tc>
        <w:tc>
          <w:tcPr>
            <w:tcW w:w="3828" w:type="dxa"/>
            <w:shd w:val="clear" w:color="auto" w:fill="auto"/>
          </w:tcPr>
          <w:p w14:paraId="57DADD20" w14:textId="77777777" w:rsidR="007E1D13" w:rsidRPr="00143B78" w:rsidRDefault="007E1D13" w:rsidP="007E1D13">
            <w:pPr>
              <w:rPr>
                <w:rFonts w:ascii="標楷體" w:eastAsia="標楷體" w:hAnsi="標楷體"/>
                <w:lang w:eastAsia="zh-HK"/>
              </w:rPr>
            </w:pPr>
            <w:r w:rsidRPr="00456B60">
              <w:rPr>
                <w:rFonts w:ascii="標楷體" w:eastAsia="標楷體" w:hAnsi="標楷體" w:hint="eastAsia"/>
              </w:rPr>
              <w:t>員工資料檔</w:t>
            </w:r>
          </w:p>
        </w:tc>
      </w:tr>
    </w:tbl>
    <w:p w14:paraId="03480E6C" w14:textId="77777777" w:rsidR="00143B78" w:rsidRPr="00456B60" w:rsidRDefault="00143B78" w:rsidP="00143B78"/>
    <w:p w14:paraId="7E5DF710" w14:textId="77777777" w:rsidR="00143B78" w:rsidRPr="00456B60" w:rsidRDefault="00143B78" w:rsidP="00CA731B">
      <w:pPr>
        <w:pStyle w:val="a"/>
      </w:pPr>
      <w:r w:rsidRPr="00456B60">
        <w:t>UI畫面</w:t>
      </w:r>
    </w:p>
    <w:p w14:paraId="75DC09A1" w14:textId="23C1397B" w:rsidR="00597AF3" w:rsidRPr="00456B60" w:rsidRDefault="002A16E7" w:rsidP="00143B78">
      <w:pPr>
        <w:pStyle w:val="42"/>
        <w:spacing w:after="72"/>
        <w:ind w:leftChars="0" w:left="0"/>
        <w:rPr>
          <w:noProof/>
        </w:rPr>
      </w:pPr>
      <w:r w:rsidRPr="002A16E7">
        <w:rPr>
          <w:noProof/>
        </w:rPr>
        <w:drawing>
          <wp:inline distT="0" distB="0" distL="0" distR="0" wp14:anchorId="46C6EA7E" wp14:editId="68F4835F">
            <wp:extent cx="6479540" cy="1016635"/>
            <wp:effectExtent l="0" t="0" r="0" b="0"/>
            <wp:docPr id="225" name="圖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6479540" cy="1016635"/>
                    </a:xfrm>
                    <a:prstGeom prst="rect">
                      <a:avLst/>
                    </a:prstGeom>
                  </pic:spPr>
                </pic:pic>
              </a:graphicData>
            </a:graphic>
          </wp:inline>
        </w:drawing>
      </w:r>
    </w:p>
    <w:p w14:paraId="156A628C" w14:textId="77777777" w:rsidR="00143B78" w:rsidRPr="00456B60" w:rsidRDefault="00143B78" w:rsidP="00CA731B">
      <w:pPr>
        <w:pStyle w:val="a"/>
      </w:pPr>
      <w:r w:rsidRPr="00456B60">
        <w:t>輸入畫面</w:t>
      </w:r>
      <w:r w:rsidRPr="00456B60">
        <w:rPr>
          <w:rFonts w:hint="eastAsia"/>
          <w:lang w:eastAsia="zh-HK"/>
        </w:rPr>
        <w:t>按鈕</w:t>
      </w:r>
      <w:r w:rsidRPr="00456B60">
        <w:t>說明</w:t>
      </w:r>
    </w:p>
    <w:p w14:paraId="2D534E7B" w14:textId="77777777" w:rsidR="00143B78" w:rsidRPr="00456B60" w:rsidRDefault="00143B78" w:rsidP="00143B78"/>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2"/>
        <w:gridCol w:w="6984"/>
      </w:tblGrid>
      <w:tr w:rsidR="00143B78" w:rsidRPr="00456B60" w14:paraId="08B4D30A" w14:textId="77777777" w:rsidTr="00E929AF">
        <w:tc>
          <w:tcPr>
            <w:tcW w:w="851" w:type="dxa"/>
            <w:shd w:val="clear" w:color="auto" w:fill="D9D9D9"/>
          </w:tcPr>
          <w:p w14:paraId="6FF6924F" w14:textId="77777777" w:rsidR="00143B78" w:rsidRPr="00456B60" w:rsidRDefault="00143B78" w:rsidP="00E929AF">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6157C16E" w14:textId="77777777" w:rsidR="00143B78" w:rsidRPr="00456B60" w:rsidRDefault="00143B78" w:rsidP="00E929AF">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7EA485FA" w14:textId="77777777" w:rsidR="00143B78" w:rsidRPr="00456B60" w:rsidRDefault="00143B78" w:rsidP="00E929AF">
            <w:pPr>
              <w:jc w:val="center"/>
              <w:rPr>
                <w:rFonts w:ascii="標楷體" w:eastAsia="標楷體" w:hAnsi="標楷體"/>
              </w:rPr>
            </w:pPr>
            <w:r w:rsidRPr="00456B60">
              <w:rPr>
                <w:rFonts w:ascii="標楷體" w:eastAsia="標楷體" w:hAnsi="標楷體" w:hint="eastAsia"/>
                <w:lang w:eastAsia="zh-HK"/>
              </w:rPr>
              <w:t>功能說明</w:t>
            </w:r>
          </w:p>
        </w:tc>
      </w:tr>
      <w:tr w:rsidR="00143B78" w:rsidRPr="00456B60" w14:paraId="7FD9C515" w14:textId="77777777" w:rsidTr="00E929AF">
        <w:tc>
          <w:tcPr>
            <w:tcW w:w="851" w:type="dxa"/>
            <w:shd w:val="clear" w:color="auto" w:fill="auto"/>
          </w:tcPr>
          <w:p w14:paraId="1C10ECFE" w14:textId="77777777" w:rsidR="00143B78" w:rsidRPr="00456B60" w:rsidRDefault="00143B78" w:rsidP="00E929AF">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50609541" w14:textId="77777777" w:rsidR="00143B78" w:rsidRPr="00456B60" w:rsidRDefault="00143B78" w:rsidP="00E929AF">
            <w:pPr>
              <w:rPr>
                <w:rFonts w:ascii="標楷體" w:eastAsia="標楷體" w:hAnsi="標楷體"/>
                <w:lang w:eastAsia="zh-HK"/>
              </w:rPr>
            </w:pPr>
            <w:r>
              <w:rPr>
                <w:rFonts w:ascii="標楷體" w:eastAsia="標楷體" w:hAnsi="標楷體" w:hint="eastAsia"/>
                <w:lang w:eastAsia="zh-HK"/>
              </w:rPr>
              <w:t>查詢</w:t>
            </w:r>
          </w:p>
        </w:tc>
        <w:tc>
          <w:tcPr>
            <w:tcW w:w="7033" w:type="dxa"/>
            <w:shd w:val="clear" w:color="auto" w:fill="auto"/>
          </w:tcPr>
          <w:p w14:paraId="244AB54F" w14:textId="77777777" w:rsidR="00143B78" w:rsidRDefault="00143B78" w:rsidP="00E929AF">
            <w:pPr>
              <w:rPr>
                <w:rFonts w:ascii="標楷體" w:eastAsia="標楷體" w:hAnsi="標楷體"/>
                <w:color w:val="000000"/>
                <w:lang w:eastAsia="zh-HK"/>
              </w:rPr>
            </w:pPr>
            <w:r>
              <w:rPr>
                <w:rFonts w:ascii="標楷體" w:eastAsia="標楷體" w:hAnsi="標楷體" w:hint="eastAsia"/>
                <w:color w:val="000000"/>
              </w:rPr>
              <w:t>1.</w:t>
            </w:r>
            <w:r w:rsidRPr="00456B60">
              <w:rPr>
                <w:rFonts w:ascii="標楷體" w:eastAsia="標楷體" w:hAnsi="標楷體" w:hint="eastAsia"/>
                <w:color w:val="000000"/>
                <w:lang w:eastAsia="zh-HK"/>
              </w:rPr>
              <w:t>依據輸入條件查詢資料</w:t>
            </w:r>
          </w:p>
          <w:p w14:paraId="611A513E" w14:textId="77777777" w:rsidR="00143B78" w:rsidRPr="00F85FF5" w:rsidRDefault="00143B78" w:rsidP="00E929AF">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58D44D59" w14:textId="566322EA" w:rsidR="00143B78" w:rsidRPr="00456B60" w:rsidRDefault="00143B78" w:rsidP="00987800">
            <w:pPr>
              <w:ind w:left="240" w:hangingChars="100" w:hanging="240"/>
              <w:rPr>
                <w:rFonts w:ascii="標楷體" w:eastAsia="標楷體" w:hAnsi="標楷體"/>
              </w:rPr>
            </w:pPr>
            <w:r>
              <w:rPr>
                <w:rFonts w:ascii="標楷體" w:eastAsia="標楷體" w:hAnsi="標楷體" w:hint="eastAsia"/>
              </w:rPr>
              <w:lastRenderedPageBreak/>
              <w:t>2.若該查詢條件未查出資料，則提示錯誤訊息</w:t>
            </w:r>
            <w:r w:rsidRPr="004020D4">
              <w:rPr>
                <w:rFonts w:ascii="標楷體" w:eastAsia="標楷體" w:hAnsi="標楷體"/>
              </w:rPr>
              <w:t>"</w:t>
            </w:r>
            <w:r w:rsidRPr="004020D4">
              <w:rPr>
                <w:rFonts w:ascii="標楷體" w:eastAsia="標楷體" w:hAnsi="標楷體" w:hint="eastAsia"/>
              </w:rPr>
              <w:t>E0001查詢資料不存在(</w:t>
            </w:r>
            <w:r w:rsidR="00597AF3" w:rsidRPr="00597AF3">
              <w:rPr>
                <w:rFonts w:ascii="標楷體" w:eastAsia="標楷體" w:hAnsi="標楷體" w:hint="eastAsia"/>
              </w:rPr>
              <w:t>無符合資料</w:t>
            </w:r>
            <w:r w:rsidRPr="004020D4">
              <w:rPr>
                <w:rFonts w:ascii="標楷體" w:eastAsia="標楷體" w:hAnsi="標楷體" w:hint="eastAsia"/>
              </w:rPr>
              <w:t>)</w:t>
            </w:r>
            <w:r>
              <w:t xml:space="preserve"> </w:t>
            </w:r>
            <w:r w:rsidRPr="004020D4">
              <w:rPr>
                <w:rFonts w:ascii="標楷體" w:eastAsia="標楷體" w:hAnsi="標楷體"/>
              </w:rPr>
              <w:t>"</w:t>
            </w:r>
          </w:p>
          <w:p w14:paraId="63A83BE7" w14:textId="77777777" w:rsidR="00143B78" w:rsidRPr="007C54F6" w:rsidRDefault="00143B78" w:rsidP="00E929AF">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480EEE53" w14:textId="77777777" w:rsidR="00143B78" w:rsidRPr="00597AF3" w:rsidRDefault="00143B78" w:rsidP="00E929AF">
            <w:pPr>
              <w:rPr>
                <w:rFonts w:ascii="標楷體" w:eastAsia="標楷體" w:hAnsi="標楷體"/>
                <w:lang w:eastAsia="zh-HK"/>
              </w:rPr>
            </w:pPr>
            <w:r>
              <w:rPr>
                <w:rFonts w:ascii="標楷體" w:eastAsia="標楷體" w:hAnsi="標楷體" w:hint="eastAsia"/>
              </w:rPr>
              <w:t>3.</w:t>
            </w:r>
            <w:r w:rsidRPr="00EF14B3">
              <w:rPr>
                <w:rFonts w:ascii="標楷體" w:eastAsia="標楷體" w:hAnsi="標楷體" w:hint="eastAsia"/>
                <w:lang w:eastAsia="zh-HK"/>
              </w:rPr>
              <w:t>輸出查詢資料</w:t>
            </w:r>
            <w:r w:rsidRPr="00EF14B3">
              <w:rPr>
                <w:rFonts w:ascii="標楷體" w:eastAsia="標楷體" w:hAnsi="標楷體" w:hint="eastAsia"/>
              </w:rPr>
              <w:t>(參考下方輸</w:t>
            </w:r>
            <w:r w:rsidRPr="00EF14B3">
              <w:rPr>
                <w:rFonts w:ascii="標楷體" w:eastAsia="標楷體" w:hAnsi="標楷體" w:hint="eastAsia"/>
                <w:lang w:eastAsia="zh-HK"/>
              </w:rPr>
              <w:t>出</w:t>
            </w:r>
            <w:r w:rsidRPr="00EF14B3">
              <w:rPr>
                <w:rFonts w:ascii="標楷體" w:eastAsia="標楷體" w:hAnsi="標楷體" w:hint="eastAsia"/>
              </w:rPr>
              <w:t>畫面資料說明)</w:t>
            </w:r>
          </w:p>
        </w:tc>
      </w:tr>
      <w:tr w:rsidR="00143B78" w:rsidRPr="00456B60" w14:paraId="0B5F4817" w14:textId="77777777" w:rsidTr="00E929AF">
        <w:tc>
          <w:tcPr>
            <w:tcW w:w="851" w:type="dxa"/>
            <w:shd w:val="clear" w:color="auto" w:fill="auto"/>
          </w:tcPr>
          <w:p w14:paraId="606ABC26" w14:textId="77777777" w:rsidR="00143B78" w:rsidRPr="00456B60" w:rsidRDefault="00143B78" w:rsidP="00E929AF">
            <w:pPr>
              <w:jc w:val="center"/>
              <w:rPr>
                <w:rFonts w:ascii="標楷體" w:eastAsia="標楷體" w:hAnsi="標楷體"/>
              </w:rPr>
            </w:pPr>
            <w:r w:rsidRPr="00456B60">
              <w:rPr>
                <w:rFonts w:ascii="標楷體" w:eastAsia="標楷體" w:hAnsi="標楷體" w:hint="eastAsia"/>
              </w:rPr>
              <w:lastRenderedPageBreak/>
              <w:t>2</w:t>
            </w:r>
          </w:p>
        </w:tc>
        <w:tc>
          <w:tcPr>
            <w:tcW w:w="2126" w:type="dxa"/>
            <w:shd w:val="clear" w:color="auto" w:fill="auto"/>
          </w:tcPr>
          <w:p w14:paraId="79C0F204" w14:textId="77777777" w:rsidR="00143B78" w:rsidRPr="00456B60" w:rsidRDefault="00143B78" w:rsidP="00E929AF">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7A117916" w14:textId="77777777" w:rsidR="00143B78" w:rsidRPr="00456B60" w:rsidRDefault="00143B78" w:rsidP="00E929AF">
            <w:pPr>
              <w:rPr>
                <w:rFonts w:ascii="標楷體" w:eastAsia="標楷體" w:hAnsi="標楷體"/>
                <w:lang w:eastAsia="zh-HK"/>
              </w:rPr>
            </w:pPr>
            <w:r w:rsidRPr="00456B60">
              <w:rPr>
                <w:rFonts w:ascii="標楷體" w:eastAsia="標楷體" w:hAnsi="標楷體" w:hint="eastAsia"/>
                <w:lang w:eastAsia="zh-HK"/>
              </w:rPr>
              <w:t>關閉此查詢畫面</w:t>
            </w:r>
          </w:p>
        </w:tc>
      </w:tr>
      <w:tr w:rsidR="00143B78" w:rsidRPr="00456B60" w14:paraId="10AD5CAC" w14:textId="77777777" w:rsidTr="00E929AF">
        <w:tc>
          <w:tcPr>
            <w:tcW w:w="851" w:type="dxa"/>
            <w:shd w:val="clear" w:color="auto" w:fill="auto"/>
          </w:tcPr>
          <w:p w14:paraId="615D6103" w14:textId="77777777" w:rsidR="00143B78" w:rsidRPr="00456B60" w:rsidRDefault="00143B78" w:rsidP="00E929AF">
            <w:pPr>
              <w:jc w:val="center"/>
              <w:rPr>
                <w:rFonts w:ascii="標楷體" w:eastAsia="標楷體" w:hAnsi="標楷體"/>
              </w:rPr>
            </w:pPr>
            <w:r w:rsidRPr="00456B60">
              <w:rPr>
                <w:rFonts w:ascii="標楷體" w:eastAsia="標楷體" w:hAnsi="標楷體" w:hint="eastAsia"/>
              </w:rPr>
              <w:t>3</w:t>
            </w:r>
          </w:p>
        </w:tc>
        <w:tc>
          <w:tcPr>
            <w:tcW w:w="2126" w:type="dxa"/>
            <w:shd w:val="clear" w:color="auto" w:fill="auto"/>
          </w:tcPr>
          <w:p w14:paraId="565F94F1" w14:textId="77777777" w:rsidR="00143B78" w:rsidRPr="00456B60" w:rsidRDefault="00143B78" w:rsidP="00E929AF">
            <w:pPr>
              <w:rPr>
                <w:rFonts w:ascii="標楷體" w:eastAsia="標楷體" w:hAnsi="標楷體"/>
                <w:lang w:eastAsia="zh-HK"/>
              </w:rPr>
            </w:pPr>
            <w:r w:rsidRPr="00456B60">
              <w:rPr>
                <w:rFonts w:ascii="標楷體" w:eastAsia="標楷體" w:hAnsi="標楷體" w:hint="eastAsia"/>
                <w:lang w:eastAsia="zh-HK"/>
              </w:rPr>
              <w:t>隱</w:t>
            </w:r>
            <w:r w:rsidRPr="00456B60">
              <w:rPr>
                <w:rFonts w:ascii="標楷體" w:eastAsia="標楷體" w:hAnsi="標楷體" w:hint="eastAsia"/>
              </w:rPr>
              <w:t>藏/</w:t>
            </w:r>
            <w:r w:rsidRPr="00456B60">
              <w:rPr>
                <w:rFonts w:ascii="標楷體" w:eastAsia="標楷體" w:hAnsi="標楷體" w:hint="eastAsia"/>
                <w:lang w:eastAsia="zh-HK"/>
              </w:rPr>
              <w:t>顯示</w:t>
            </w:r>
          </w:p>
        </w:tc>
        <w:tc>
          <w:tcPr>
            <w:tcW w:w="7033" w:type="dxa"/>
            <w:shd w:val="clear" w:color="auto" w:fill="auto"/>
          </w:tcPr>
          <w:p w14:paraId="2BE1CE20" w14:textId="77777777" w:rsidR="00143B78" w:rsidRPr="00456B60" w:rsidRDefault="00143B78" w:rsidP="00E929AF">
            <w:pPr>
              <w:rPr>
                <w:rFonts w:ascii="標楷體" w:eastAsia="標楷體" w:hAnsi="標楷體"/>
                <w:lang w:eastAsia="zh-HK"/>
              </w:rPr>
            </w:pPr>
            <w:r w:rsidRPr="00456B60">
              <w:rPr>
                <w:rFonts w:ascii="標楷體" w:eastAsia="標楷體" w:hAnsi="標楷體" w:hint="eastAsia"/>
                <w:lang w:eastAsia="zh-HK"/>
              </w:rPr>
              <w:t>輸入條件切換隱</w:t>
            </w:r>
            <w:r w:rsidRPr="00456B60">
              <w:rPr>
                <w:rFonts w:ascii="標楷體" w:eastAsia="標楷體" w:hAnsi="標楷體" w:hint="eastAsia"/>
              </w:rPr>
              <w:t>藏</w:t>
            </w:r>
            <w:r w:rsidRPr="00456B60">
              <w:rPr>
                <w:rFonts w:ascii="標楷體" w:eastAsia="標楷體" w:hAnsi="標楷體" w:hint="eastAsia"/>
                <w:lang w:eastAsia="zh-HK"/>
              </w:rPr>
              <w:t>及顯示</w:t>
            </w:r>
          </w:p>
        </w:tc>
      </w:tr>
    </w:tbl>
    <w:p w14:paraId="65C8EB0E" w14:textId="77777777" w:rsidR="00143B78" w:rsidRDefault="00143B78" w:rsidP="00143B78">
      <w:pPr>
        <w:pStyle w:val="42"/>
        <w:spacing w:after="72"/>
        <w:ind w:left="1133"/>
        <w:rPr>
          <w:rFonts w:hAnsi="標楷體"/>
        </w:rPr>
      </w:pPr>
    </w:p>
    <w:p w14:paraId="67EE573E" w14:textId="77777777" w:rsidR="00143B78" w:rsidRPr="00456B60" w:rsidRDefault="00143B78" w:rsidP="00CA731B">
      <w:pPr>
        <w:pStyle w:val="a"/>
      </w:pPr>
      <w:r w:rsidRPr="00456B60">
        <w:t>輸入畫面資料說明</w:t>
      </w:r>
    </w:p>
    <w:p w14:paraId="3D95D996" w14:textId="77777777" w:rsidR="00143B78" w:rsidRPr="00456B60" w:rsidRDefault="00143B78" w:rsidP="00143B78"/>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67"/>
        <w:gridCol w:w="1551"/>
        <w:gridCol w:w="816"/>
        <w:gridCol w:w="1187"/>
        <w:gridCol w:w="1083"/>
        <w:gridCol w:w="675"/>
        <w:gridCol w:w="696"/>
        <w:gridCol w:w="3529"/>
      </w:tblGrid>
      <w:tr w:rsidR="00143B78" w:rsidRPr="00456B60" w14:paraId="038BE35C" w14:textId="77777777" w:rsidTr="00E929AF">
        <w:trPr>
          <w:trHeight w:val="388"/>
          <w:jc w:val="center"/>
        </w:trPr>
        <w:tc>
          <w:tcPr>
            <w:tcW w:w="567" w:type="dxa"/>
            <w:vMerge w:val="restart"/>
            <w:shd w:val="clear" w:color="auto" w:fill="D9D9D9"/>
          </w:tcPr>
          <w:p w14:paraId="38C93732" w14:textId="77777777" w:rsidR="00143B78" w:rsidRPr="00456B60" w:rsidRDefault="00143B78" w:rsidP="00E929AF">
            <w:pPr>
              <w:rPr>
                <w:rFonts w:ascii="標楷體" w:eastAsia="標楷體" w:hAnsi="標楷體"/>
              </w:rPr>
            </w:pPr>
            <w:r w:rsidRPr="00456B60">
              <w:rPr>
                <w:rFonts w:ascii="標楷體" w:eastAsia="標楷體" w:hAnsi="標楷體"/>
              </w:rPr>
              <w:t>序號</w:t>
            </w:r>
          </w:p>
        </w:tc>
        <w:tc>
          <w:tcPr>
            <w:tcW w:w="1551" w:type="dxa"/>
            <w:vMerge w:val="restart"/>
            <w:shd w:val="clear" w:color="auto" w:fill="D9D9D9"/>
          </w:tcPr>
          <w:p w14:paraId="1A573BA1" w14:textId="77777777" w:rsidR="00143B78" w:rsidRPr="00456B60" w:rsidRDefault="00143B78" w:rsidP="00E929AF">
            <w:pPr>
              <w:rPr>
                <w:rFonts w:ascii="標楷體" w:eastAsia="標楷體" w:hAnsi="標楷體"/>
              </w:rPr>
            </w:pPr>
            <w:r w:rsidRPr="00456B60">
              <w:rPr>
                <w:rFonts w:ascii="標楷體" w:eastAsia="標楷體" w:hAnsi="標楷體"/>
              </w:rPr>
              <w:t>欄位</w:t>
            </w:r>
          </w:p>
        </w:tc>
        <w:tc>
          <w:tcPr>
            <w:tcW w:w="4457" w:type="dxa"/>
            <w:gridSpan w:val="5"/>
            <w:shd w:val="clear" w:color="auto" w:fill="D9D9D9"/>
          </w:tcPr>
          <w:p w14:paraId="1F974763" w14:textId="77777777" w:rsidR="00143B78" w:rsidRPr="00456B60" w:rsidRDefault="00143B78" w:rsidP="00E929AF">
            <w:pPr>
              <w:jc w:val="center"/>
              <w:rPr>
                <w:rFonts w:ascii="標楷體" w:eastAsia="標楷體" w:hAnsi="標楷體"/>
              </w:rPr>
            </w:pPr>
            <w:r w:rsidRPr="00456B60">
              <w:rPr>
                <w:rFonts w:ascii="標楷體" w:eastAsia="標楷體" w:hAnsi="標楷體"/>
              </w:rPr>
              <w:t>說明</w:t>
            </w:r>
          </w:p>
        </w:tc>
        <w:tc>
          <w:tcPr>
            <w:tcW w:w="3529" w:type="dxa"/>
            <w:vMerge w:val="restart"/>
            <w:shd w:val="clear" w:color="auto" w:fill="D9D9D9"/>
          </w:tcPr>
          <w:p w14:paraId="099A67C7" w14:textId="77777777" w:rsidR="00143B78" w:rsidRPr="00456B60" w:rsidRDefault="00143B78" w:rsidP="00E929AF">
            <w:pPr>
              <w:rPr>
                <w:rFonts w:ascii="標楷體" w:eastAsia="標楷體" w:hAnsi="標楷體"/>
              </w:rPr>
            </w:pPr>
            <w:r w:rsidRPr="00456B60">
              <w:rPr>
                <w:rFonts w:ascii="標楷體" w:eastAsia="標楷體" w:hAnsi="標楷體"/>
              </w:rPr>
              <w:t>處理邏輯及注意事項</w:t>
            </w:r>
          </w:p>
        </w:tc>
      </w:tr>
      <w:tr w:rsidR="00143B78" w:rsidRPr="00456B60" w14:paraId="137BB78E" w14:textId="77777777" w:rsidTr="00E929AF">
        <w:trPr>
          <w:trHeight w:val="244"/>
          <w:jc w:val="center"/>
        </w:trPr>
        <w:tc>
          <w:tcPr>
            <w:tcW w:w="567" w:type="dxa"/>
            <w:vMerge/>
            <w:shd w:val="clear" w:color="auto" w:fill="D9D9D9"/>
          </w:tcPr>
          <w:p w14:paraId="289DFE64" w14:textId="77777777" w:rsidR="00143B78" w:rsidRPr="00456B60" w:rsidRDefault="00143B78" w:rsidP="00E929AF">
            <w:pPr>
              <w:rPr>
                <w:rFonts w:ascii="標楷體" w:eastAsia="標楷體" w:hAnsi="標楷體"/>
              </w:rPr>
            </w:pPr>
          </w:p>
        </w:tc>
        <w:tc>
          <w:tcPr>
            <w:tcW w:w="1551" w:type="dxa"/>
            <w:vMerge/>
            <w:shd w:val="clear" w:color="auto" w:fill="D9D9D9"/>
          </w:tcPr>
          <w:p w14:paraId="5034FE1F" w14:textId="77777777" w:rsidR="00143B78" w:rsidRPr="00456B60" w:rsidRDefault="00143B78" w:rsidP="00E929AF">
            <w:pPr>
              <w:rPr>
                <w:rFonts w:ascii="標楷體" w:eastAsia="標楷體" w:hAnsi="標楷體"/>
              </w:rPr>
            </w:pPr>
          </w:p>
        </w:tc>
        <w:tc>
          <w:tcPr>
            <w:tcW w:w="816" w:type="dxa"/>
            <w:shd w:val="clear" w:color="auto" w:fill="D9D9D9"/>
          </w:tcPr>
          <w:p w14:paraId="1C05C328" w14:textId="77777777" w:rsidR="00143B78" w:rsidRPr="00456B60" w:rsidRDefault="00143B78" w:rsidP="00E929AF">
            <w:pPr>
              <w:rPr>
                <w:rFonts w:ascii="標楷體" w:eastAsia="標楷體" w:hAnsi="標楷體"/>
              </w:rPr>
            </w:pPr>
            <w:r>
              <w:rPr>
                <w:rFonts w:ascii="標楷體" w:eastAsia="標楷體" w:hAnsi="標楷體" w:hint="eastAsia"/>
              </w:rPr>
              <w:t>資料</w:t>
            </w:r>
            <w:r w:rsidRPr="00456B60">
              <w:rPr>
                <w:rFonts w:ascii="標楷體" w:eastAsia="標楷體" w:hAnsi="標楷體" w:hint="eastAsia"/>
              </w:rPr>
              <w:t>長度</w:t>
            </w:r>
          </w:p>
        </w:tc>
        <w:tc>
          <w:tcPr>
            <w:tcW w:w="1187" w:type="dxa"/>
            <w:shd w:val="clear" w:color="auto" w:fill="D9D9D9"/>
          </w:tcPr>
          <w:p w14:paraId="241C8B7B" w14:textId="77777777" w:rsidR="00143B78" w:rsidRPr="00456B60" w:rsidRDefault="00143B78" w:rsidP="00E929AF">
            <w:pPr>
              <w:rPr>
                <w:rFonts w:ascii="標楷體" w:eastAsia="標楷體" w:hAnsi="標楷體"/>
              </w:rPr>
            </w:pPr>
            <w:r w:rsidRPr="00456B60">
              <w:rPr>
                <w:rFonts w:ascii="標楷體" w:eastAsia="標楷體" w:hAnsi="標楷體"/>
              </w:rPr>
              <w:t>預設值</w:t>
            </w:r>
          </w:p>
        </w:tc>
        <w:tc>
          <w:tcPr>
            <w:tcW w:w="1083" w:type="dxa"/>
            <w:shd w:val="clear" w:color="auto" w:fill="D9D9D9"/>
          </w:tcPr>
          <w:p w14:paraId="761FBF21" w14:textId="77777777" w:rsidR="00143B78" w:rsidRPr="00456B60" w:rsidRDefault="00143B78" w:rsidP="00E929AF">
            <w:pPr>
              <w:rPr>
                <w:rFonts w:ascii="標楷體" w:eastAsia="標楷體" w:hAnsi="標楷體"/>
              </w:rPr>
            </w:pPr>
            <w:r w:rsidRPr="00456B60">
              <w:rPr>
                <w:rFonts w:ascii="標楷體" w:eastAsia="標楷體" w:hAnsi="標楷體"/>
              </w:rPr>
              <w:t>選單內容</w:t>
            </w:r>
          </w:p>
        </w:tc>
        <w:tc>
          <w:tcPr>
            <w:tcW w:w="675" w:type="dxa"/>
            <w:shd w:val="clear" w:color="auto" w:fill="D9D9D9"/>
          </w:tcPr>
          <w:p w14:paraId="3AF43FD6" w14:textId="77777777" w:rsidR="00143B78" w:rsidRPr="00456B60" w:rsidRDefault="00143B78" w:rsidP="00E929AF">
            <w:pPr>
              <w:rPr>
                <w:rFonts w:ascii="標楷體" w:eastAsia="標楷體" w:hAnsi="標楷體"/>
              </w:rPr>
            </w:pPr>
            <w:r w:rsidRPr="00456B60">
              <w:rPr>
                <w:rFonts w:ascii="標楷體" w:eastAsia="標楷體" w:hAnsi="標楷體"/>
              </w:rPr>
              <w:t>必填</w:t>
            </w:r>
          </w:p>
        </w:tc>
        <w:tc>
          <w:tcPr>
            <w:tcW w:w="696" w:type="dxa"/>
            <w:shd w:val="clear" w:color="auto" w:fill="D9D9D9"/>
          </w:tcPr>
          <w:p w14:paraId="4741CF7B" w14:textId="77777777" w:rsidR="00143B78" w:rsidRPr="00456B60" w:rsidRDefault="00143B78" w:rsidP="00E929AF">
            <w:pPr>
              <w:rPr>
                <w:rFonts w:ascii="標楷體" w:eastAsia="標楷體" w:hAnsi="標楷體"/>
              </w:rPr>
            </w:pPr>
            <w:r w:rsidRPr="00456B60">
              <w:rPr>
                <w:rFonts w:ascii="標楷體" w:eastAsia="標楷體" w:hAnsi="標楷體"/>
              </w:rPr>
              <w:t>R/W</w:t>
            </w:r>
          </w:p>
        </w:tc>
        <w:tc>
          <w:tcPr>
            <w:tcW w:w="3529" w:type="dxa"/>
            <w:vMerge/>
            <w:shd w:val="clear" w:color="auto" w:fill="D9D9D9"/>
          </w:tcPr>
          <w:p w14:paraId="42C17A40" w14:textId="77777777" w:rsidR="00143B78" w:rsidRPr="00456B60" w:rsidRDefault="00143B78" w:rsidP="00E929AF">
            <w:pPr>
              <w:rPr>
                <w:rFonts w:ascii="標楷體" w:eastAsia="標楷體" w:hAnsi="標楷體"/>
              </w:rPr>
            </w:pPr>
          </w:p>
        </w:tc>
      </w:tr>
      <w:tr w:rsidR="00597AF3" w:rsidRPr="00456B60" w14:paraId="6D663DB1" w14:textId="77777777" w:rsidTr="00E929AF">
        <w:trPr>
          <w:trHeight w:val="244"/>
          <w:jc w:val="center"/>
        </w:trPr>
        <w:tc>
          <w:tcPr>
            <w:tcW w:w="567" w:type="dxa"/>
          </w:tcPr>
          <w:p w14:paraId="0C3D6EF2" w14:textId="77777777" w:rsidR="00597AF3" w:rsidRPr="00456B60" w:rsidRDefault="00597AF3" w:rsidP="00597AF3">
            <w:pPr>
              <w:rPr>
                <w:rFonts w:ascii="標楷體" w:eastAsia="標楷體" w:hAnsi="標楷體"/>
              </w:rPr>
            </w:pPr>
            <w:r w:rsidRPr="00456B60">
              <w:rPr>
                <w:rFonts w:ascii="標楷體" w:eastAsia="標楷體" w:hAnsi="標楷體" w:hint="eastAsia"/>
              </w:rPr>
              <w:t>1.</w:t>
            </w:r>
          </w:p>
        </w:tc>
        <w:tc>
          <w:tcPr>
            <w:tcW w:w="1551" w:type="dxa"/>
          </w:tcPr>
          <w:p w14:paraId="2BD601C6" w14:textId="77777777" w:rsidR="00597AF3" w:rsidRPr="00456B60" w:rsidRDefault="00597AF3" w:rsidP="00597AF3">
            <w:pPr>
              <w:rPr>
                <w:rFonts w:ascii="標楷體" w:eastAsia="Yu Mincho" w:hAnsi="標楷體"/>
                <w:lang w:eastAsia="ja-JP"/>
              </w:rPr>
            </w:pPr>
            <w:r w:rsidRPr="00456B60">
              <w:rPr>
                <w:rFonts w:ascii="標楷體" w:eastAsia="標楷體" w:hAnsi="標楷體" w:hint="eastAsia"/>
              </w:rPr>
              <w:t>戶號</w:t>
            </w:r>
          </w:p>
        </w:tc>
        <w:tc>
          <w:tcPr>
            <w:tcW w:w="816" w:type="dxa"/>
          </w:tcPr>
          <w:p w14:paraId="4C0EC3D3" w14:textId="77777777" w:rsidR="00597AF3" w:rsidRPr="00456B60" w:rsidRDefault="00597AF3" w:rsidP="00597AF3">
            <w:pPr>
              <w:rPr>
                <w:rFonts w:ascii="標楷體" w:eastAsia="標楷體" w:hAnsi="標楷體"/>
              </w:rPr>
            </w:pPr>
            <w:r w:rsidRPr="00456B60">
              <w:rPr>
                <w:rFonts w:ascii="標楷體" w:eastAsia="標楷體" w:hAnsi="標楷體" w:hint="eastAsia"/>
              </w:rPr>
              <w:t>7</w:t>
            </w:r>
          </w:p>
        </w:tc>
        <w:tc>
          <w:tcPr>
            <w:tcW w:w="1187" w:type="dxa"/>
          </w:tcPr>
          <w:p w14:paraId="6D7B46A6" w14:textId="77777777" w:rsidR="00597AF3" w:rsidRPr="00456B60" w:rsidRDefault="00597AF3" w:rsidP="00597AF3">
            <w:pPr>
              <w:rPr>
                <w:rFonts w:ascii="標楷體" w:eastAsia="標楷體" w:hAnsi="標楷體"/>
              </w:rPr>
            </w:pPr>
          </w:p>
        </w:tc>
        <w:tc>
          <w:tcPr>
            <w:tcW w:w="1083" w:type="dxa"/>
          </w:tcPr>
          <w:p w14:paraId="2D5235B5" w14:textId="77777777" w:rsidR="00597AF3" w:rsidRPr="00456B60" w:rsidRDefault="00597AF3" w:rsidP="00597AF3">
            <w:pPr>
              <w:rPr>
                <w:rFonts w:ascii="標楷體" w:eastAsia="標楷體" w:hAnsi="標楷體"/>
              </w:rPr>
            </w:pPr>
          </w:p>
        </w:tc>
        <w:tc>
          <w:tcPr>
            <w:tcW w:w="675" w:type="dxa"/>
          </w:tcPr>
          <w:p w14:paraId="45E32DB5" w14:textId="77777777" w:rsidR="00597AF3" w:rsidRPr="00A8401A" w:rsidRDefault="00597AF3" w:rsidP="00597AF3">
            <w:pPr>
              <w:rPr>
                <w:rFonts w:ascii="標楷體" w:eastAsia="標楷體" w:hAnsi="標楷體"/>
              </w:rPr>
            </w:pPr>
            <w:r w:rsidRPr="00A8401A">
              <w:rPr>
                <w:rFonts w:ascii="標楷體" w:eastAsia="標楷體" w:hAnsi="標楷體" w:hint="eastAsia"/>
              </w:rPr>
              <w:t>V</w:t>
            </w:r>
          </w:p>
        </w:tc>
        <w:tc>
          <w:tcPr>
            <w:tcW w:w="696" w:type="dxa"/>
          </w:tcPr>
          <w:p w14:paraId="375D4123" w14:textId="77777777" w:rsidR="00597AF3" w:rsidRPr="00A8401A" w:rsidRDefault="00597AF3" w:rsidP="00597AF3">
            <w:pPr>
              <w:jc w:val="center"/>
              <w:rPr>
                <w:rFonts w:ascii="標楷體" w:eastAsia="標楷體" w:hAnsi="標楷體"/>
              </w:rPr>
            </w:pPr>
            <w:r w:rsidRPr="00A8401A">
              <w:rPr>
                <w:rFonts w:ascii="標楷體" w:eastAsia="標楷體" w:hAnsi="標楷體" w:hint="eastAsia"/>
              </w:rPr>
              <w:t>W</w:t>
            </w:r>
          </w:p>
        </w:tc>
        <w:tc>
          <w:tcPr>
            <w:tcW w:w="3529" w:type="dxa"/>
          </w:tcPr>
          <w:p w14:paraId="0F98A107" w14:textId="77777777" w:rsidR="00597AF3" w:rsidRPr="00456B60" w:rsidRDefault="00597AF3" w:rsidP="00597AF3">
            <w:pPr>
              <w:rPr>
                <w:rFonts w:ascii="標楷體" w:eastAsia="標楷體" w:hAnsi="標楷體"/>
              </w:rPr>
            </w:pPr>
            <w:r>
              <w:rPr>
                <w:rFonts w:ascii="標楷體" w:eastAsia="標楷體" w:hAnsi="標楷體" w:hint="eastAsia"/>
                <w:color w:val="000000"/>
              </w:rPr>
              <w:t>限輸入數字</w:t>
            </w:r>
            <w:r w:rsidRPr="00E730ED">
              <w:rPr>
                <w:rFonts w:ascii="標楷體" w:eastAsia="標楷體" w:hAnsi="標楷體" w:hint="eastAsia"/>
                <w:color w:val="000000"/>
              </w:rPr>
              <w:t>,檢核條件：</w:t>
            </w:r>
            <w:r w:rsidRPr="00E730ED">
              <w:rPr>
                <w:rFonts w:ascii="標楷體" w:eastAsia="標楷體" w:hAnsi="標楷體" w:hint="eastAsia"/>
                <w:color w:val="000000"/>
                <w:lang w:eastAsia="zh-HK"/>
              </w:rPr>
              <w:t>不可為</w:t>
            </w:r>
            <w:r w:rsidRPr="00E730ED">
              <w:rPr>
                <w:rFonts w:ascii="標楷體" w:eastAsia="標楷體" w:hAnsi="標楷體" w:hint="eastAsia"/>
                <w:color w:val="000000"/>
              </w:rPr>
              <w:t>0</w:t>
            </w:r>
            <w:r>
              <w:rPr>
                <w:rFonts w:ascii="標楷體" w:eastAsia="標楷體" w:hAnsi="標楷體" w:hint="eastAsia"/>
                <w:color w:val="000000"/>
              </w:rPr>
              <w:t>/</w:t>
            </w:r>
            <w:r w:rsidRPr="00A8401A">
              <w:rPr>
                <w:rFonts w:ascii="標楷體" w:eastAsia="標楷體" w:hAnsi="標楷體" w:hint="eastAsia"/>
              </w:rPr>
              <w:t>V(2,</w:t>
            </w:r>
            <w:r w:rsidRPr="00A8401A">
              <w:rPr>
                <w:rFonts w:ascii="標楷體" w:eastAsia="標楷體" w:hAnsi="標楷體"/>
              </w:rPr>
              <w:t>0)</w:t>
            </w:r>
          </w:p>
        </w:tc>
      </w:tr>
    </w:tbl>
    <w:p w14:paraId="454DC48A" w14:textId="77777777" w:rsidR="00143B78" w:rsidRPr="00456B60" w:rsidRDefault="00143B78" w:rsidP="00143B78">
      <w:pPr>
        <w:pStyle w:val="42"/>
        <w:spacing w:after="72"/>
        <w:ind w:left="1133"/>
        <w:rPr>
          <w:rFonts w:hAnsi="標楷體"/>
        </w:rPr>
      </w:pPr>
    </w:p>
    <w:p w14:paraId="5379ACC3" w14:textId="77777777" w:rsidR="00143B78" w:rsidRPr="00456B60" w:rsidRDefault="00143B78" w:rsidP="00CA731B">
      <w:pPr>
        <w:pStyle w:val="a"/>
      </w:pPr>
      <w:r>
        <w:rPr>
          <w:rFonts w:hint="eastAsia"/>
          <w:lang w:eastAsia="zh-HK"/>
        </w:rPr>
        <w:t>輸出畫面</w:t>
      </w:r>
    </w:p>
    <w:p w14:paraId="7DE58B61" w14:textId="384793B5" w:rsidR="00143B78" w:rsidRDefault="00E17E5E" w:rsidP="00143B78">
      <w:pPr>
        <w:pStyle w:val="42"/>
        <w:spacing w:after="72"/>
        <w:ind w:leftChars="0" w:left="0"/>
        <w:rPr>
          <w:rFonts w:hAnsi="標楷體"/>
          <w:noProof/>
        </w:rPr>
      </w:pPr>
      <w:commentRangeStart w:id="210"/>
      <w:commentRangeEnd w:id="210"/>
      <w:r>
        <w:rPr>
          <w:rStyle w:val="afd"/>
          <w:rFonts w:ascii="Times New Roman" w:eastAsia="新細明體" w:hAnsi="Times New Roman" w:cs="Times New Roman"/>
          <w:kern w:val="2"/>
        </w:rPr>
        <w:commentReference w:id="210"/>
      </w:r>
      <w:r w:rsidR="002A16E7" w:rsidRPr="002A16E7">
        <w:rPr>
          <w:rFonts w:hAnsi="標楷體"/>
          <w:noProof/>
        </w:rPr>
        <w:drawing>
          <wp:inline distT="0" distB="0" distL="0" distR="0" wp14:anchorId="2CFA4DCA" wp14:editId="2D831859">
            <wp:extent cx="6479540" cy="2592705"/>
            <wp:effectExtent l="0" t="0" r="0" b="0"/>
            <wp:docPr id="233" name="圖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6479540" cy="2592705"/>
                    </a:xfrm>
                    <a:prstGeom prst="rect">
                      <a:avLst/>
                    </a:prstGeom>
                  </pic:spPr>
                </pic:pic>
              </a:graphicData>
            </a:graphic>
          </wp:inline>
        </w:drawing>
      </w:r>
    </w:p>
    <w:p w14:paraId="6A210092" w14:textId="77777777" w:rsidR="00143B78" w:rsidRPr="00456B60" w:rsidRDefault="00143B78" w:rsidP="00143B78">
      <w:pPr>
        <w:pStyle w:val="42"/>
        <w:spacing w:after="72"/>
        <w:ind w:leftChars="0" w:left="0"/>
        <w:rPr>
          <w:rFonts w:hAnsi="標楷體"/>
        </w:rPr>
      </w:pPr>
    </w:p>
    <w:p w14:paraId="0F1FD674" w14:textId="77777777" w:rsidR="00143B78" w:rsidRPr="00456B60" w:rsidRDefault="00143B78" w:rsidP="00CA731B">
      <w:pPr>
        <w:pStyle w:val="a"/>
      </w:pPr>
      <w:r w:rsidRPr="00456B60">
        <w:t>輸</w:t>
      </w:r>
      <w:r w:rsidRPr="00456B60">
        <w:rPr>
          <w:rFonts w:hint="eastAsia"/>
          <w:lang w:eastAsia="zh-HK"/>
        </w:rPr>
        <w:t>出</w:t>
      </w:r>
      <w:r w:rsidRPr="00456B60">
        <w:t>畫面資料說明</w:t>
      </w:r>
    </w:p>
    <w:p w14:paraId="5372EBD1" w14:textId="77777777" w:rsidR="00143B78" w:rsidRPr="00456B60" w:rsidRDefault="00143B78" w:rsidP="00143B78"/>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0"/>
        <w:gridCol w:w="985"/>
        <w:gridCol w:w="1077"/>
        <w:gridCol w:w="4176"/>
        <w:gridCol w:w="3266"/>
      </w:tblGrid>
      <w:tr w:rsidR="00143B78" w:rsidRPr="00456B60" w14:paraId="423E8491" w14:textId="77777777" w:rsidTr="00D556BA">
        <w:trPr>
          <w:tblHeader/>
        </w:trPr>
        <w:tc>
          <w:tcPr>
            <w:tcW w:w="707" w:type="dxa"/>
            <w:shd w:val="clear" w:color="auto" w:fill="D9D9D9"/>
          </w:tcPr>
          <w:p w14:paraId="7ACD9C4B" w14:textId="77777777" w:rsidR="00143B78" w:rsidRPr="00456B60" w:rsidRDefault="00143B78" w:rsidP="00E929AF">
            <w:pPr>
              <w:jc w:val="center"/>
              <w:rPr>
                <w:rFonts w:ascii="標楷體" w:eastAsia="標楷體" w:hAnsi="標楷體"/>
                <w:lang w:eastAsia="zh-HK"/>
              </w:rPr>
            </w:pPr>
            <w:r w:rsidRPr="00456B60">
              <w:rPr>
                <w:rFonts w:ascii="標楷體" w:eastAsia="標楷體" w:hAnsi="標楷體" w:hint="eastAsia"/>
                <w:lang w:eastAsia="zh-HK"/>
              </w:rPr>
              <w:t>序號</w:t>
            </w:r>
          </w:p>
        </w:tc>
        <w:tc>
          <w:tcPr>
            <w:tcW w:w="1022" w:type="dxa"/>
            <w:shd w:val="clear" w:color="auto" w:fill="D9D9D9"/>
          </w:tcPr>
          <w:p w14:paraId="3CF1F49D" w14:textId="77777777" w:rsidR="00143B78" w:rsidRPr="00456B60" w:rsidRDefault="00143B78" w:rsidP="00E929AF">
            <w:pPr>
              <w:jc w:val="center"/>
              <w:rPr>
                <w:rFonts w:ascii="標楷體" w:eastAsia="標楷體" w:hAnsi="標楷體"/>
                <w:lang w:eastAsia="zh-HK"/>
              </w:rPr>
            </w:pPr>
            <w:r w:rsidRPr="00456B60">
              <w:rPr>
                <w:rFonts w:ascii="標楷體" w:eastAsia="標楷體" w:hAnsi="標楷體" w:hint="eastAsia"/>
                <w:lang w:eastAsia="zh-HK"/>
              </w:rPr>
              <w:t>欄位型態</w:t>
            </w:r>
          </w:p>
        </w:tc>
        <w:tc>
          <w:tcPr>
            <w:tcW w:w="1120" w:type="dxa"/>
            <w:shd w:val="clear" w:color="auto" w:fill="D9D9D9"/>
          </w:tcPr>
          <w:p w14:paraId="2941FF2E" w14:textId="77777777" w:rsidR="00143B78" w:rsidRPr="00456B60" w:rsidRDefault="00143B78" w:rsidP="00E929AF">
            <w:pPr>
              <w:jc w:val="center"/>
              <w:rPr>
                <w:rFonts w:ascii="標楷體" w:eastAsia="標楷體" w:hAnsi="標楷體"/>
                <w:lang w:eastAsia="zh-HK"/>
              </w:rPr>
            </w:pPr>
            <w:r w:rsidRPr="00456B60">
              <w:rPr>
                <w:rFonts w:ascii="標楷體" w:eastAsia="標楷體" w:hAnsi="標楷體" w:hint="eastAsia"/>
                <w:lang w:eastAsia="zh-HK"/>
              </w:rPr>
              <w:t>欄位名稱</w:t>
            </w:r>
          </w:p>
        </w:tc>
        <w:tc>
          <w:tcPr>
            <w:tcW w:w="4176" w:type="dxa"/>
            <w:shd w:val="clear" w:color="auto" w:fill="D9D9D9"/>
          </w:tcPr>
          <w:p w14:paraId="63E760E0" w14:textId="77777777" w:rsidR="00143B78" w:rsidRPr="00456B60" w:rsidRDefault="00143B78" w:rsidP="00E929AF">
            <w:pPr>
              <w:jc w:val="center"/>
              <w:rPr>
                <w:rFonts w:ascii="標楷體" w:eastAsia="標楷體" w:hAnsi="標楷體"/>
              </w:rPr>
            </w:pPr>
            <w:r w:rsidRPr="00456B60">
              <w:rPr>
                <w:rFonts w:ascii="標楷體" w:eastAsia="標楷體" w:hAnsi="標楷體" w:hint="eastAsia"/>
                <w:lang w:eastAsia="zh-HK"/>
              </w:rPr>
              <w:t>資料來源</w:t>
            </w:r>
          </w:p>
        </w:tc>
        <w:tc>
          <w:tcPr>
            <w:tcW w:w="3395" w:type="dxa"/>
            <w:shd w:val="clear" w:color="auto" w:fill="D9D9D9"/>
          </w:tcPr>
          <w:p w14:paraId="3E7C510F" w14:textId="77777777" w:rsidR="00143B78" w:rsidRPr="00456B60" w:rsidRDefault="00143B78" w:rsidP="00E929AF">
            <w:pPr>
              <w:jc w:val="center"/>
              <w:rPr>
                <w:rFonts w:ascii="標楷體" w:eastAsia="標楷體" w:hAnsi="標楷體"/>
                <w:lang w:eastAsia="zh-HK"/>
              </w:rPr>
            </w:pPr>
            <w:r w:rsidRPr="00456B60">
              <w:rPr>
                <w:rFonts w:ascii="標楷體" w:eastAsia="標楷體" w:hAnsi="標楷體" w:hint="eastAsia"/>
                <w:lang w:eastAsia="zh-HK"/>
              </w:rPr>
              <w:t>輸出</w:t>
            </w:r>
            <w:r w:rsidRPr="00456B60">
              <w:rPr>
                <w:rFonts w:ascii="標楷體" w:eastAsia="標楷體" w:hAnsi="標楷體" w:hint="eastAsia"/>
              </w:rPr>
              <w:t>/</w:t>
            </w:r>
            <w:r w:rsidRPr="00456B60">
              <w:rPr>
                <w:rFonts w:ascii="標楷體" w:eastAsia="標楷體" w:hAnsi="標楷體" w:hint="eastAsia"/>
                <w:lang w:eastAsia="zh-HK"/>
              </w:rPr>
              <w:t>功能說明</w:t>
            </w:r>
          </w:p>
        </w:tc>
      </w:tr>
      <w:tr w:rsidR="0087795B" w:rsidRPr="00456B60" w14:paraId="2537A254" w14:textId="77777777" w:rsidTr="00D556BA">
        <w:tc>
          <w:tcPr>
            <w:tcW w:w="707" w:type="dxa"/>
            <w:shd w:val="clear" w:color="auto" w:fill="auto"/>
          </w:tcPr>
          <w:p w14:paraId="73707987" w14:textId="77777777" w:rsidR="0087795B" w:rsidRPr="00456B60" w:rsidRDefault="0087795B" w:rsidP="0087795B">
            <w:pPr>
              <w:jc w:val="center"/>
              <w:rPr>
                <w:rFonts w:ascii="標楷體" w:eastAsia="標楷體" w:hAnsi="標楷體"/>
              </w:rPr>
            </w:pPr>
            <w:r>
              <w:rPr>
                <w:rFonts w:ascii="標楷體" w:eastAsia="標楷體" w:hAnsi="標楷體" w:hint="eastAsia"/>
              </w:rPr>
              <w:t>1</w:t>
            </w:r>
          </w:p>
        </w:tc>
        <w:tc>
          <w:tcPr>
            <w:tcW w:w="1022" w:type="dxa"/>
            <w:shd w:val="clear" w:color="auto" w:fill="auto"/>
          </w:tcPr>
          <w:p w14:paraId="3CF31B7E" w14:textId="77777777" w:rsidR="0087795B" w:rsidRPr="00456B60" w:rsidRDefault="0087795B" w:rsidP="0087795B">
            <w:pPr>
              <w:jc w:val="center"/>
              <w:rPr>
                <w:rFonts w:ascii="標楷體" w:eastAsia="標楷體" w:hAnsi="標楷體"/>
                <w:lang w:eastAsia="zh-HK"/>
              </w:rPr>
            </w:pPr>
            <w:r w:rsidRPr="00456B60">
              <w:rPr>
                <w:rFonts w:ascii="標楷體" w:eastAsia="標楷體" w:hAnsi="標楷體" w:hint="eastAsia"/>
                <w:lang w:eastAsia="zh-HK"/>
              </w:rPr>
              <w:t>按鈕</w:t>
            </w:r>
          </w:p>
        </w:tc>
        <w:tc>
          <w:tcPr>
            <w:tcW w:w="1120" w:type="dxa"/>
            <w:shd w:val="clear" w:color="auto" w:fill="auto"/>
          </w:tcPr>
          <w:p w14:paraId="55727688" w14:textId="77777777" w:rsidR="0087795B" w:rsidRPr="00456B60" w:rsidRDefault="0087795B" w:rsidP="0087795B">
            <w:pPr>
              <w:rPr>
                <w:rFonts w:ascii="標楷體" w:eastAsia="標楷體" w:hAnsi="標楷體"/>
                <w:lang w:eastAsia="zh-HK"/>
              </w:rPr>
            </w:pPr>
            <w:r w:rsidRPr="00456B60">
              <w:rPr>
                <w:rFonts w:ascii="標楷體" w:eastAsia="標楷體" w:hAnsi="標楷體" w:hint="eastAsia"/>
                <w:lang w:eastAsia="zh-HK"/>
              </w:rPr>
              <w:t>查詢</w:t>
            </w:r>
          </w:p>
        </w:tc>
        <w:tc>
          <w:tcPr>
            <w:tcW w:w="4176" w:type="dxa"/>
            <w:shd w:val="clear" w:color="auto" w:fill="auto"/>
          </w:tcPr>
          <w:p w14:paraId="233A1D5E" w14:textId="77777777" w:rsidR="0087795B" w:rsidRDefault="0087795B" w:rsidP="0087795B">
            <w:pPr>
              <w:rPr>
                <w:rFonts w:ascii="標楷體" w:eastAsia="標楷體" w:hAnsi="標楷體"/>
                <w:color w:val="000000"/>
                <w:lang w:eastAsia="zh-HK"/>
              </w:rPr>
            </w:pPr>
          </w:p>
        </w:tc>
        <w:tc>
          <w:tcPr>
            <w:tcW w:w="3395" w:type="dxa"/>
            <w:shd w:val="clear" w:color="auto" w:fill="auto"/>
          </w:tcPr>
          <w:p w14:paraId="07857073" w14:textId="77777777" w:rsidR="0087795B" w:rsidRPr="00727EFF" w:rsidRDefault="0087795B" w:rsidP="0087795B">
            <w:pPr>
              <w:rPr>
                <w:rFonts w:ascii="標楷體" w:eastAsia="標楷體" w:hAnsi="標楷體"/>
                <w:lang w:eastAsia="zh-HK"/>
              </w:rPr>
            </w:pPr>
            <w:r w:rsidRPr="00456B60">
              <w:rPr>
                <w:rFonts w:ascii="標楷體" w:eastAsia="標楷體" w:hAnsi="標楷體" w:hint="eastAsia"/>
                <w:lang w:eastAsia="zh-HK"/>
              </w:rPr>
              <w:t>查詢當筆A</w:t>
            </w:r>
            <w:r w:rsidRPr="00456B60">
              <w:rPr>
                <w:rFonts w:ascii="標楷體" w:eastAsia="標楷體" w:hAnsi="標楷體"/>
                <w:lang w:eastAsia="zh-HK"/>
              </w:rPr>
              <w:t>CH</w:t>
            </w:r>
            <w:r w:rsidRPr="00456B60">
              <w:rPr>
                <w:rFonts w:ascii="標楷體" w:eastAsia="標楷體" w:hAnsi="標楷體" w:hint="eastAsia"/>
                <w:lang w:eastAsia="zh-HK"/>
              </w:rPr>
              <w:t>授權資料</w:t>
            </w:r>
            <w:r w:rsidRPr="00456B60">
              <w:rPr>
                <w:rFonts w:ascii="標楷體" w:eastAsia="標楷體" w:hAnsi="標楷體" w:hint="eastAsia"/>
              </w:rPr>
              <w:t>,連結至</w:t>
            </w:r>
            <w:r w:rsidRPr="00456B60">
              <w:rPr>
                <w:rFonts w:ascii="標楷體" w:eastAsia="標楷體" w:hAnsi="標楷體"/>
              </w:rPr>
              <w:t>【L</w:t>
            </w:r>
            <w:r w:rsidRPr="00456B60">
              <w:rPr>
                <w:rFonts w:ascii="標楷體" w:eastAsia="標楷體" w:hAnsi="標楷體" w:hint="eastAsia"/>
              </w:rPr>
              <w:t>4410 A</w:t>
            </w:r>
            <w:r w:rsidRPr="00456B60">
              <w:rPr>
                <w:rFonts w:ascii="標楷體" w:eastAsia="標楷體" w:hAnsi="標楷體"/>
              </w:rPr>
              <w:t>CH</w:t>
            </w:r>
            <w:r w:rsidRPr="00456B60">
              <w:rPr>
                <w:rFonts w:ascii="標楷體" w:eastAsia="標楷體" w:hAnsi="標楷體" w:hint="eastAsia"/>
              </w:rPr>
              <w:t>授權資料</w:t>
            </w:r>
            <w:r w:rsidRPr="00456B60">
              <w:rPr>
                <w:rFonts w:ascii="標楷體" w:eastAsia="標楷體" w:hAnsi="標楷體"/>
              </w:rPr>
              <w:t>維護】</w:t>
            </w:r>
            <w:r w:rsidRPr="00456B60">
              <w:rPr>
                <w:rFonts w:ascii="標楷體" w:eastAsia="標楷體" w:hAnsi="標楷體" w:hint="eastAsia"/>
              </w:rPr>
              <w:t>，</w:t>
            </w:r>
            <w:r w:rsidRPr="00456B60">
              <w:rPr>
                <w:rFonts w:ascii="標楷體" w:eastAsia="標楷體" w:hAnsi="標楷體" w:hint="eastAsia"/>
                <w:lang w:eastAsia="zh-HK"/>
              </w:rPr>
              <w:t>供查詢A</w:t>
            </w:r>
            <w:r w:rsidRPr="00456B60">
              <w:rPr>
                <w:rFonts w:ascii="標楷體" w:eastAsia="標楷體" w:hAnsi="標楷體"/>
                <w:lang w:eastAsia="zh-HK"/>
              </w:rPr>
              <w:t>CH</w:t>
            </w:r>
            <w:r w:rsidRPr="00456B60">
              <w:rPr>
                <w:rFonts w:ascii="標楷體" w:eastAsia="標楷體" w:hAnsi="標楷體" w:hint="eastAsia"/>
                <w:lang w:eastAsia="zh-HK"/>
              </w:rPr>
              <w:t>授權資料</w:t>
            </w:r>
          </w:p>
        </w:tc>
      </w:tr>
      <w:tr w:rsidR="0087795B" w:rsidRPr="00456B60" w14:paraId="3EBE2BED" w14:textId="77777777" w:rsidTr="00D556BA">
        <w:tc>
          <w:tcPr>
            <w:tcW w:w="707" w:type="dxa"/>
            <w:shd w:val="clear" w:color="auto" w:fill="auto"/>
          </w:tcPr>
          <w:p w14:paraId="625B2CFB" w14:textId="77777777" w:rsidR="0087795B" w:rsidRPr="00456B60" w:rsidRDefault="0087795B" w:rsidP="0087795B">
            <w:pPr>
              <w:jc w:val="center"/>
              <w:rPr>
                <w:rFonts w:ascii="標楷體" w:eastAsia="標楷體" w:hAnsi="標楷體"/>
              </w:rPr>
            </w:pPr>
            <w:r w:rsidRPr="00456B60">
              <w:rPr>
                <w:rFonts w:ascii="標楷體" w:eastAsia="標楷體" w:hAnsi="標楷體" w:hint="eastAsia"/>
              </w:rPr>
              <w:t>2</w:t>
            </w:r>
          </w:p>
        </w:tc>
        <w:tc>
          <w:tcPr>
            <w:tcW w:w="1022" w:type="dxa"/>
            <w:shd w:val="clear" w:color="auto" w:fill="auto"/>
          </w:tcPr>
          <w:p w14:paraId="5ED9896D" w14:textId="77777777" w:rsidR="0087795B" w:rsidRPr="00456B60" w:rsidRDefault="0087795B" w:rsidP="0087795B">
            <w:pPr>
              <w:jc w:val="center"/>
              <w:rPr>
                <w:rFonts w:ascii="標楷體" w:eastAsia="標楷體" w:hAnsi="標楷體"/>
                <w:lang w:eastAsia="zh-HK"/>
              </w:rPr>
            </w:pPr>
            <w:r w:rsidRPr="00456B60">
              <w:rPr>
                <w:rFonts w:ascii="標楷體" w:eastAsia="標楷體" w:hAnsi="標楷體" w:hint="eastAsia"/>
                <w:lang w:eastAsia="zh-HK"/>
              </w:rPr>
              <w:t>資料</w:t>
            </w:r>
          </w:p>
        </w:tc>
        <w:tc>
          <w:tcPr>
            <w:tcW w:w="1120" w:type="dxa"/>
            <w:shd w:val="clear" w:color="auto" w:fill="auto"/>
          </w:tcPr>
          <w:p w14:paraId="5A79F82F" w14:textId="77777777" w:rsidR="0087795B" w:rsidRPr="00456B60" w:rsidRDefault="0087795B" w:rsidP="0087795B">
            <w:pPr>
              <w:rPr>
                <w:rFonts w:ascii="標楷體" w:eastAsia="標楷體" w:hAnsi="標楷體"/>
                <w:lang w:eastAsia="zh-HK"/>
              </w:rPr>
            </w:pPr>
            <w:r w:rsidRPr="002C28C5">
              <w:rPr>
                <w:rFonts w:ascii="標楷體" w:eastAsia="標楷體" w:hAnsi="標楷體" w:hint="eastAsia"/>
                <w:lang w:eastAsia="zh-HK"/>
              </w:rPr>
              <w:t>建檔日</w:t>
            </w:r>
            <w:r w:rsidRPr="002C28C5">
              <w:rPr>
                <w:rFonts w:ascii="標楷體" w:eastAsia="標楷體" w:hAnsi="標楷體" w:hint="eastAsia"/>
                <w:lang w:eastAsia="zh-HK"/>
              </w:rPr>
              <w:lastRenderedPageBreak/>
              <w:t>期</w:t>
            </w:r>
          </w:p>
        </w:tc>
        <w:tc>
          <w:tcPr>
            <w:tcW w:w="4176" w:type="dxa"/>
            <w:shd w:val="clear" w:color="auto" w:fill="auto"/>
          </w:tcPr>
          <w:p w14:paraId="1432F7E5" w14:textId="77777777" w:rsidR="0087795B" w:rsidRPr="003530FC" w:rsidRDefault="0087795B" w:rsidP="0087795B">
            <w:pPr>
              <w:rPr>
                <w:rFonts w:ascii="標楷體" w:eastAsia="標楷體" w:hAnsi="標楷體"/>
                <w:color w:val="000000"/>
                <w:lang w:eastAsia="zh-HK"/>
              </w:rPr>
            </w:pPr>
            <w:r>
              <w:rPr>
                <w:rFonts w:ascii="標楷體" w:eastAsia="標楷體" w:hAnsi="標楷體"/>
                <w:color w:val="000000"/>
                <w:lang w:eastAsia="zh-HK"/>
              </w:rPr>
              <w:lastRenderedPageBreak/>
              <w:t>AchAuthLogHistory</w:t>
            </w:r>
            <w:r w:rsidRPr="003530FC">
              <w:rPr>
                <w:rFonts w:ascii="標楷體" w:eastAsia="標楷體" w:hAnsi="標楷體"/>
                <w:color w:val="000000"/>
                <w:lang w:eastAsia="zh-HK"/>
              </w:rPr>
              <w:t>.</w:t>
            </w:r>
            <w:r w:rsidRPr="002C28C5">
              <w:rPr>
                <w:rFonts w:ascii="標楷體" w:eastAsia="標楷體" w:hAnsi="標楷體"/>
                <w:color w:val="000000"/>
                <w:lang w:eastAsia="zh-HK"/>
              </w:rPr>
              <w:t>AuthCreateDate</w:t>
            </w:r>
          </w:p>
        </w:tc>
        <w:tc>
          <w:tcPr>
            <w:tcW w:w="3395" w:type="dxa"/>
            <w:shd w:val="clear" w:color="auto" w:fill="auto"/>
          </w:tcPr>
          <w:p w14:paraId="025CD759" w14:textId="77777777" w:rsidR="0087795B" w:rsidRPr="00456B60" w:rsidRDefault="0087795B" w:rsidP="0087795B">
            <w:pPr>
              <w:rPr>
                <w:rFonts w:ascii="標楷體" w:eastAsia="標楷體" w:hAnsi="標楷體"/>
                <w:lang w:eastAsia="zh-HK"/>
              </w:rPr>
            </w:pPr>
          </w:p>
        </w:tc>
      </w:tr>
      <w:tr w:rsidR="0087795B" w:rsidRPr="00456B60" w14:paraId="7D6D6569" w14:textId="77777777" w:rsidTr="00D556BA">
        <w:tc>
          <w:tcPr>
            <w:tcW w:w="707" w:type="dxa"/>
            <w:shd w:val="clear" w:color="auto" w:fill="auto"/>
          </w:tcPr>
          <w:p w14:paraId="20A7FE97" w14:textId="77777777" w:rsidR="0087795B" w:rsidRPr="00456B60" w:rsidRDefault="0087795B" w:rsidP="0087795B">
            <w:pPr>
              <w:jc w:val="center"/>
              <w:rPr>
                <w:rFonts w:ascii="標楷體" w:eastAsia="標楷體" w:hAnsi="標楷體"/>
              </w:rPr>
            </w:pPr>
            <w:r>
              <w:rPr>
                <w:rFonts w:ascii="標楷體" w:eastAsia="標楷體" w:hAnsi="標楷體" w:hint="eastAsia"/>
              </w:rPr>
              <w:t>3</w:t>
            </w:r>
          </w:p>
        </w:tc>
        <w:tc>
          <w:tcPr>
            <w:tcW w:w="1022" w:type="dxa"/>
            <w:shd w:val="clear" w:color="auto" w:fill="auto"/>
          </w:tcPr>
          <w:p w14:paraId="67DEA904" w14:textId="77777777" w:rsidR="0087795B" w:rsidRPr="00456B60" w:rsidRDefault="0087795B" w:rsidP="0087795B">
            <w:pPr>
              <w:jc w:val="center"/>
              <w:rPr>
                <w:rFonts w:ascii="標楷體" w:eastAsia="標楷體" w:hAnsi="標楷體"/>
                <w:lang w:eastAsia="zh-HK"/>
              </w:rPr>
            </w:pPr>
            <w:r w:rsidRPr="00456B60">
              <w:rPr>
                <w:rFonts w:ascii="標楷體" w:eastAsia="標楷體" w:hAnsi="標楷體" w:hint="eastAsia"/>
                <w:lang w:eastAsia="zh-HK"/>
              </w:rPr>
              <w:t>資料</w:t>
            </w:r>
          </w:p>
        </w:tc>
        <w:tc>
          <w:tcPr>
            <w:tcW w:w="1120" w:type="dxa"/>
            <w:shd w:val="clear" w:color="auto" w:fill="auto"/>
          </w:tcPr>
          <w:p w14:paraId="6406E733" w14:textId="77777777" w:rsidR="0087795B" w:rsidRPr="00456B60" w:rsidRDefault="0087795B" w:rsidP="0087795B">
            <w:pPr>
              <w:rPr>
                <w:rFonts w:ascii="標楷體" w:eastAsia="標楷體" w:hAnsi="標楷體"/>
                <w:lang w:eastAsia="zh-HK"/>
              </w:rPr>
            </w:pPr>
            <w:r w:rsidRPr="00456B60">
              <w:rPr>
                <w:rFonts w:ascii="標楷體" w:eastAsia="標楷體" w:hAnsi="標楷體" w:hint="eastAsia"/>
                <w:lang w:eastAsia="zh-HK"/>
              </w:rPr>
              <w:t>戶號</w:t>
            </w:r>
          </w:p>
        </w:tc>
        <w:tc>
          <w:tcPr>
            <w:tcW w:w="4176" w:type="dxa"/>
            <w:shd w:val="clear" w:color="auto" w:fill="auto"/>
          </w:tcPr>
          <w:p w14:paraId="77E08D2E" w14:textId="77777777" w:rsidR="0087795B" w:rsidRPr="003530FC" w:rsidRDefault="0087795B" w:rsidP="0087795B">
            <w:pPr>
              <w:rPr>
                <w:rFonts w:ascii="標楷體" w:eastAsia="標楷體" w:hAnsi="標楷體"/>
                <w:color w:val="000000"/>
                <w:lang w:eastAsia="zh-HK"/>
              </w:rPr>
            </w:pPr>
            <w:r>
              <w:rPr>
                <w:rFonts w:ascii="標楷體" w:eastAsia="標楷體" w:hAnsi="標楷體"/>
                <w:color w:val="000000"/>
                <w:lang w:eastAsia="zh-HK"/>
              </w:rPr>
              <w:t>AchAuthLogHistory</w:t>
            </w:r>
            <w:r w:rsidRPr="003530FC">
              <w:rPr>
                <w:rFonts w:ascii="標楷體" w:eastAsia="標楷體" w:hAnsi="標楷體"/>
                <w:color w:val="000000"/>
                <w:lang w:eastAsia="zh-HK"/>
              </w:rPr>
              <w:t>.</w:t>
            </w:r>
            <w:r w:rsidRPr="003530FC">
              <w:rPr>
                <w:rFonts w:ascii="標楷體" w:eastAsia="標楷體" w:hAnsi="標楷體" w:hint="eastAsia"/>
                <w:color w:val="000000"/>
              </w:rPr>
              <w:t>C</w:t>
            </w:r>
            <w:r w:rsidRPr="003530FC">
              <w:rPr>
                <w:rFonts w:ascii="標楷體" w:eastAsia="標楷體" w:hAnsi="標楷體" w:hint="eastAsia"/>
                <w:color w:val="000000"/>
                <w:lang w:eastAsia="zh-HK"/>
              </w:rPr>
              <w:t>u</w:t>
            </w:r>
            <w:r w:rsidRPr="003530FC">
              <w:rPr>
                <w:rFonts w:ascii="標楷體" w:eastAsia="標楷體" w:hAnsi="標楷體"/>
                <w:color w:val="000000"/>
                <w:lang w:eastAsia="zh-HK"/>
              </w:rPr>
              <w:t>stNo</w:t>
            </w:r>
          </w:p>
        </w:tc>
        <w:tc>
          <w:tcPr>
            <w:tcW w:w="3395" w:type="dxa"/>
            <w:shd w:val="clear" w:color="auto" w:fill="auto"/>
          </w:tcPr>
          <w:p w14:paraId="7C950F00" w14:textId="77777777" w:rsidR="0087795B" w:rsidRPr="00456B60" w:rsidRDefault="0087795B" w:rsidP="0087795B">
            <w:pPr>
              <w:rPr>
                <w:rFonts w:ascii="標楷體" w:eastAsia="標楷體" w:hAnsi="標楷體"/>
                <w:lang w:eastAsia="zh-HK"/>
              </w:rPr>
            </w:pPr>
          </w:p>
        </w:tc>
      </w:tr>
      <w:tr w:rsidR="0087795B" w:rsidRPr="00456B60" w14:paraId="7B3E862D" w14:textId="77777777" w:rsidTr="00D556BA">
        <w:tc>
          <w:tcPr>
            <w:tcW w:w="707" w:type="dxa"/>
            <w:shd w:val="clear" w:color="auto" w:fill="auto"/>
          </w:tcPr>
          <w:p w14:paraId="68D87B6E" w14:textId="77777777" w:rsidR="0087795B" w:rsidRPr="00456B60" w:rsidRDefault="0087795B" w:rsidP="0087795B">
            <w:pPr>
              <w:jc w:val="center"/>
              <w:rPr>
                <w:rFonts w:ascii="標楷體" w:eastAsia="標楷體" w:hAnsi="標楷體"/>
              </w:rPr>
            </w:pPr>
            <w:r>
              <w:rPr>
                <w:rFonts w:ascii="標楷體" w:eastAsia="標楷體" w:hAnsi="標楷體" w:hint="eastAsia"/>
              </w:rPr>
              <w:t>4</w:t>
            </w:r>
          </w:p>
        </w:tc>
        <w:tc>
          <w:tcPr>
            <w:tcW w:w="1022" w:type="dxa"/>
            <w:shd w:val="clear" w:color="auto" w:fill="auto"/>
          </w:tcPr>
          <w:p w14:paraId="540428C4" w14:textId="77777777" w:rsidR="0087795B" w:rsidRPr="00456B60" w:rsidRDefault="0087795B" w:rsidP="0087795B">
            <w:pPr>
              <w:jc w:val="center"/>
              <w:rPr>
                <w:rFonts w:ascii="標楷體" w:eastAsia="標楷體" w:hAnsi="標楷體"/>
                <w:lang w:eastAsia="zh-HK"/>
              </w:rPr>
            </w:pPr>
            <w:r w:rsidRPr="00456B60">
              <w:rPr>
                <w:rFonts w:ascii="標楷體" w:eastAsia="標楷體" w:hAnsi="標楷體" w:hint="eastAsia"/>
                <w:lang w:eastAsia="zh-HK"/>
              </w:rPr>
              <w:t>資料</w:t>
            </w:r>
          </w:p>
        </w:tc>
        <w:tc>
          <w:tcPr>
            <w:tcW w:w="1120" w:type="dxa"/>
            <w:shd w:val="clear" w:color="auto" w:fill="auto"/>
          </w:tcPr>
          <w:p w14:paraId="3E9CC012" w14:textId="77777777" w:rsidR="0087795B" w:rsidRPr="00456B60" w:rsidRDefault="0087795B" w:rsidP="0087795B">
            <w:pPr>
              <w:rPr>
                <w:rFonts w:ascii="標楷體" w:eastAsia="標楷體" w:hAnsi="標楷體"/>
                <w:lang w:eastAsia="zh-HK"/>
              </w:rPr>
            </w:pPr>
            <w:r w:rsidRPr="00456B60">
              <w:rPr>
                <w:rFonts w:ascii="標楷體" w:eastAsia="標楷體" w:hAnsi="標楷體" w:hint="eastAsia"/>
                <w:lang w:eastAsia="zh-HK"/>
              </w:rPr>
              <w:t>額度</w:t>
            </w:r>
          </w:p>
        </w:tc>
        <w:tc>
          <w:tcPr>
            <w:tcW w:w="4176" w:type="dxa"/>
            <w:shd w:val="clear" w:color="auto" w:fill="auto"/>
          </w:tcPr>
          <w:p w14:paraId="1E81365A" w14:textId="77777777" w:rsidR="0087795B" w:rsidRPr="003530FC" w:rsidRDefault="0087795B" w:rsidP="0087795B">
            <w:pPr>
              <w:rPr>
                <w:rFonts w:ascii="標楷體" w:eastAsia="標楷體" w:hAnsi="標楷體"/>
                <w:color w:val="000000"/>
                <w:lang w:eastAsia="zh-HK"/>
              </w:rPr>
            </w:pPr>
            <w:r>
              <w:rPr>
                <w:rFonts w:ascii="標楷體" w:eastAsia="標楷體" w:hAnsi="標楷體"/>
                <w:color w:val="000000"/>
                <w:lang w:eastAsia="zh-HK"/>
              </w:rPr>
              <w:t>AchAuthLogHistory</w:t>
            </w:r>
            <w:r w:rsidRPr="003530FC">
              <w:rPr>
                <w:rFonts w:ascii="標楷體" w:eastAsia="標楷體" w:hAnsi="標楷體"/>
                <w:color w:val="000000"/>
                <w:lang w:eastAsia="zh-HK"/>
              </w:rPr>
              <w:t>.FacmNo</w:t>
            </w:r>
          </w:p>
        </w:tc>
        <w:tc>
          <w:tcPr>
            <w:tcW w:w="3395" w:type="dxa"/>
            <w:shd w:val="clear" w:color="auto" w:fill="auto"/>
          </w:tcPr>
          <w:p w14:paraId="5E0EDCEE" w14:textId="77777777" w:rsidR="0087795B" w:rsidRPr="00456B60" w:rsidRDefault="0087795B" w:rsidP="0087795B">
            <w:pPr>
              <w:rPr>
                <w:rFonts w:ascii="標楷體" w:eastAsia="標楷體" w:hAnsi="標楷體"/>
                <w:lang w:eastAsia="zh-HK"/>
              </w:rPr>
            </w:pPr>
          </w:p>
        </w:tc>
      </w:tr>
      <w:tr w:rsidR="0087795B" w:rsidRPr="00456B60" w14:paraId="23CD4E50" w14:textId="77777777" w:rsidTr="00D556BA">
        <w:tc>
          <w:tcPr>
            <w:tcW w:w="707" w:type="dxa"/>
            <w:shd w:val="clear" w:color="auto" w:fill="auto"/>
          </w:tcPr>
          <w:p w14:paraId="28AE65E2" w14:textId="77777777" w:rsidR="0087795B" w:rsidRPr="00456B60" w:rsidRDefault="0087795B" w:rsidP="0087795B">
            <w:pPr>
              <w:jc w:val="center"/>
              <w:rPr>
                <w:rFonts w:ascii="標楷體" w:eastAsia="標楷體" w:hAnsi="標楷體"/>
              </w:rPr>
            </w:pPr>
            <w:r w:rsidRPr="00456B60">
              <w:rPr>
                <w:rFonts w:ascii="標楷體" w:eastAsia="標楷體" w:hAnsi="標楷體" w:hint="eastAsia"/>
              </w:rPr>
              <w:t>5</w:t>
            </w:r>
          </w:p>
        </w:tc>
        <w:tc>
          <w:tcPr>
            <w:tcW w:w="1022" w:type="dxa"/>
            <w:shd w:val="clear" w:color="auto" w:fill="auto"/>
          </w:tcPr>
          <w:p w14:paraId="45875A8E" w14:textId="77777777" w:rsidR="0087795B" w:rsidRPr="00456B60" w:rsidRDefault="0087795B" w:rsidP="0087795B">
            <w:pPr>
              <w:jc w:val="center"/>
              <w:rPr>
                <w:rFonts w:ascii="標楷體" w:eastAsia="標楷體" w:hAnsi="標楷體"/>
                <w:lang w:eastAsia="zh-HK"/>
              </w:rPr>
            </w:pPr>
            <w:r w:rsidRPr="00456B60">
              <w:rPr>
                <w:rFonts w:ascii="標楷體" w:eastAsia="標楷體" w:hAnsi="標楷體" w:hint="eastAsia"/>
                <w:lang w:eastAsia="zh-HK"/>
              </w:rPr>
              <w:t>資料</w:t>
            </w:r>
          </w:p>
        </w:tc>
        <w:tc>
          <w:tcPr>
            <w:tcW w:w="1120" w:type="dxa"/>
            <w:shd w:val="clear" w:color="auto" w:fill="auto"/>
          </w:tcPr>
          <w:p w14:paraId="74A9D00D" w14:textId="77777777" w:rsidR="0087795B" w:rsidRPr="00456B60" w:rsidRDefault="0087795B" w:rsidP="0087795B">
            <w:pPr>
              <w:rPr>
                <w:rFonts w:ascii="標楷體" w:eastAsia="標楷體" w:hAnsi="標楷體"/>
                <w:lang w:eastAsia="zh-HK"/>
              </w:rPr>
            </w:pPr>
            <w:r w:rsidRPr="00456B60">
              <w:rPr>
                <w:rFonts w:ascii="標楷體" w:eastAsia="標楷體" w:hAnsi="標楷體" w:hint="eastAsia"/>
                <w:lang w:eastAsia="zh-HK"/>
              </w:rPr>
              <w:t>扣款銀行</w:t>
            </w:r>
          </w:p>
        </w:tc>
        <w:tc>
          <w:tcPr>
            <w:tcW w:w="4176" w:type="dxa"/>
            <w:shd w:val="clear" w:color="auto" w:fill="auto"/>
          </w:tcPr>
          <w:p w14:paraId="319F7417" w14:textId="77777777" w:rsidR="0087795B" w:rsidRPr="003530FC" w:rsidRDefault="0087795B" w:rsidP="0087795B">
            <w:pPr>
              <w:rPr>
                <w:rFonts w:ascii="標楷體" w:eastAsia="標楷體" w:hAnsi="標楷體"/>
                <w:color w:val="000000"/>
                <w:lang w:eastAsia="zh-HK"/>
              </w:rPr>
            </w:pPr>
            <w:r>
              <w:rPr>
                <w:rFonts w:ascii="標楷體" w:eastAsia="標楷體" w:hAnsi="標楷體"/>
                <w:color w:val="000000"/>
                <w:lang w:eastAsia="zh-HK"/>
              </w:rPr>
              <w:t>AchAuthLogHistory</w:t>
            </w:r>
            <w:r w:rsidRPr="003530FC">
              <w:rPr>
                <w:rFonts w:ascii="標楷體" w:eastAsia="標楷體" w:hAnsi="標楷體"/>
                <w:color w:val="000000"/>
                <w:lang w:eastAsia="zh-HK"/>
              </w:rPr>
              <w:t>.RepayBank</w:t>
            </w:r>
          </w:p>
        </w:tc>
        <w:tc>
          <w:tcPr>
            <w:tcW w:w="3395" w:type="dxa"/>
            <w:shd w:val="clear" w:color="auto" w:fill="auto"/>
          </w:tcPr>
          <w:p w14:paraId="4D356973" w14:textId="77777777" w:rsidR="0087795B" w:rsidRDefault="0087795B" w:rsidP="0087795B">
            <w:pPr>
              <w:rPr>
                <w:rFonts w:ascii="標楷體" w:eastAsia="標楷體" w:hAnsi="標楷體"/>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Consolas" w:hAnsi="Consolas" w:cs="新細明體"/>
                <w:color w:val="000000"/>
                <w:kern w:val="0"/>
                <w:sz w:val="27"/>
                <w:szCs w:val="27"/>
              </w:rPr>
              <w:t xml:space="preserve"> </w:t>
            </w:r>
            <w:r w:rsidRPr="002C28C5">
              <w:rPr>
                <w:rFonts w:ascii="標楷體" w:eastAsia="標楷體" w:hAnsi="標楷體"/>
              </w:rPr>
              <w:t>BankCd</w:t>
            </w:r>
          </w:p>
          <w:p w14:paraId="151B4B7A" w14:textId="77777777" w:rsidR="0087795B" w:rsidRPr="00456B60" w:rsidRDefault="0087795B" w:rsidP="0087795B">
            <w:pPr>
              <w:rPr>
                <w:rFonts w:ascii="標楷體" w:eastAsia="標楷體" w:hAnsi="標楷體"/>
                <w:lang w:eastAsia="zh-HK"/>
              </w:rPr>
            </w:pPr>
            <w:r w:rsidRPr="00456B60">
              <w:rPr>
                <w:rFonts w:ascii="標楷體" w:eastAsia="標楷體" w:hAnsi="標楷體"/>
                <w:lang w:eastAsia="zh-HK"/>
              </w:rPr>
              <w:t>006.合庫商銀</w:t>
            </w:r>
          </w:p>
          <w:p w14:paraId="532B53F9" w14:textId="77777777" w:rsidR="0087795B" w:rsidRPr="00456B60" w:rsidRDefault="0087795B" w:rsidP="0087795B">
            <w:pPr>
              <w:rPr>
                <w:rFonts w:ascii="標楷體" w:eastAsia="標楷體" w:hAnsi="標楷體"/>
                <w:lang w:eastAsia="zh-HK"/>
              </w:rPr>
            </w:pPr>
            <w:r w:rsidRPr="00456B60">
              <w:rPr>
                <w:rFonts w:ascii="標楷體" w:eastAsia="標楷體" w:hAnsi="標楷體"/>
                <w:lang w:eastAsia="zh-HK"/>
              </w:rPr>
              <w:t>103.臺灣新光商銀</w:t>
            </w:r>
          </w:p>
          <w:p w14:paraId="40414A54" w14:textId="77777777" w:rsidR="0087795B" w:rsidRPr="00456B60" w:rsidRDefault="0087795B" w:rsidP="0087795B">
            <w:pPr>
              <w:rPr>
                <w:rFonts w:ascii="標楷體" w:eastAsia="標楷體" w:hAnsi="標楷體"/>
                <w:lang w:eastAsia="zh-HK"/>
              </w:rPr>
            </w:pPr>
            <w:r w:rsidRPr="00456B60">
              <w:rPr>
                <w:rFonts w:ascii="標楷體" w:eastAsia="標楷體" w:hAnsi="標楷體"/>
                <w:lang w:eastAsia="zh-HK"/>
              </w:rPr>
              <w:t>812.台新銀行</w:t>
            </w:r>
          </w:p>
        </w:tc>
      </w:tr>
      <w:tr w:rsidR="0087795B" w:rsidRPr="00456B60" w14:paraId="313D4E93" w14:textId="77777777" w:rsidTr="00D556BA">
        <w:tc>
          <w:tcPr>
            <w:tcW w:w="707" w:type="dxa"/>
            <w:shd w:val="clear" w:color="auto" w:fill="auto"/>
          </w:tcPr>
          <w:p w14:paraId="164205B8" w14:textId="77777777" w:rsidR="0087795B" w:rsidRPr="00456B60" w:rsidRDefault="0087795B" w:rsidP="0087795B">
            <w:pPr>
              <w:jc w:val="center"/>
              <w:rPr>
                <w:rFonts w:ascii="標楷體" w:eastAsia="標楷體" w:hAnsi="標楷體"/>
              </w:rPr>
            </w:pPr>
            <w:r w:rsidRPr="00456B60">
              <w:rPr>
                <w:rFonts w:ascii="標楷體" w:eastAsia="標楷體" w:hAnsi="標楷體" w:hint="eastAsia"/>
              </w:rPr>
              <w:t>6</w:t>
            </w:r>
          </w:p>
        </w:tc>
        <w:tc>
          <w:tcPr>
            <w:tcW w:w="1022" w:type="dxa"/>
            <w:shd w:val="clear" w:color="auto" w:fill="auto"/>
          </w:tcPr>
          <w:p w14:paraId="7DE20F39" w14:textId="77777777" w:rsidR="0087795B" w:rsidRPr="00456B60" w:rsidRDefault="0087795B" w:rsidP="0087795B">
            <w:pPr>
              <w:jc w:val="center"/>
              <w:rPr>
                <w:rFonts w:ascii="標楷體" w:eastAsia="標楷體" w:hAnsi="標楷體"/>
                <w:lang w:eastAsia="zh-HK"/>
              </w:rPr>
            </w:pPr>
            <w:r w:rsidRPr="00456B60">
              <w:rPr>
                <w:rFonts w:ascii="標楷體" w:eastAsia="標楷體" w:hAnsi="標楷體" w:hint="eastAsia"/>
                <w:lang w:eastAsia="zh-HK"/>
              </w:rPr>
              <w:t>資料</w:t>
            </w:r>
          </w:p>
        </w:tc>
        <w:tc>
          <w:tcPr>
            <w:tcW w:w="1120" w:type="dxa"/>
            <w:shd w:val="clear" w:color="auto" w:fill="auto"/>
          </w:tcPr>
          <w:p w14:paraId="646F046D" w14:textId="77777777" w:rsidR="0087795B" w:rsidRPr="00456B60" w:rsidRDefault="0087795B" w:rsidP="0087795B">
            <w:pPr>
              <w:rPr>
                <w:rFonts w:ascii="標楷體" w:eastAsia="標楷體" w:hAnsi="標楷體"/>
                <w:lang w:eastAsia="zh-HK"/>
              </w:rPr>
            </w:pPr>
            <w:r w:rsidRPr="00456B60">
              <w:rPr>
                <w:rFonts w:ascii="標楷體" w:eastAsia="標楷體" w:hAnsi="標楷體" w:hint="eastAsia"/>
                <w:lang w:eastAsia="zh-HK"/>
              </w:rPr>
              <w:t>扣款帳號</w:t>
            </w:r>
          </w:p>
        </w:tc>
        <w:tc>
          <w:tcPr>
            <w:tcW w:w="4176" w:type="dxa"/>
            <w:shd w:val="clear" w:color="auto" w:fill="auto"/>
          </w:tcPr>
          <w:p w14:paraId="1209BA38" w14:textId="77777777" w:rsidR="0087795B" w:rsidRPr="003530FC" w:rsidRDefault="0087795B" w:rsidP="0087795B">
            <w:pPr>
              <w:rPr>
                <w:rFonts w:ascii="標楷體" w:eastAsia="標楷體" w:hAnsi="標楷體"/>
                <w:color w:val="000000"/>
                <w:lang w:eastAsia="zh-HK"/>
              </w:rPr>
            </w:pPr>
            <w:r>
              <w:rPr>
                <w:rFonts w:ascii="標楷體" w:eastAsia="標楷體" w:hAnsi="標楷體"/>
                <w:color w:val="000000"/>
                <w:lang w:eastAsia="zh-HK"/>
              </w:rPr>
              <w:t>AchAuthLogHistory</w:t>
            </w:r>
            <w:r w:rsidRPr="003530FC">
              <w:rPr>
                <w:rFonts w:ascii="標楷體" w:eastAsia="標楷體" w:hAnsi="標楷體" w:hint="eastAsia"/>
                <w:color w:val="000000"/>
                <w:lang w:eastAsia="zh-HK"/>
              </w:rPr>
              <w:t>.</w:t>
            </w:r>
            <w:r w:rsidRPr="003530FC">
              <w:rPr>
                <w:rFonts w:ascii="標楷體" w:eastAsia="標楷體" w:hAnsi="標楷體"/>
                <w:color w:val="000000"/>
                <w:lang w:eastAsia="zh-HK"/>
              </w:rPr>
              <w:t>RepayAcct</w:t>
            </w:r>
          </w:p>
        </w:tc>
        <w:tc>
          <w:tcPr>
            <w:tcW w:w="3395" w:type="dxa"/>
            <w:shd w:val="clear" w:color="auto" w:fill="auto"/>
          </w:tcPr>
          <w:p w14:paraId="1A39AA0C" w14:textId="77777777" w:rsidR="0087795B" w:rsidRPr="00456B60" w:rsidRDefault="0087795B" w:rsidP="0087795B">
            <w:pPr>
              <w:rPr>
                <w:rFonts w:ascii="標楷體" w:eastAsia="標楷體" w:hAnsi="標楷體"/>
                <w:lang w:eastAsia="zh-HK"/>
              </w:rPr>
            </w:pPr>
          </w:p>
        </w:tc>
      </w:tr>
      <w:tr w:rsidR="0087795B" w:rsidRPr="00456B60" w14:paraId="103455A5" w14:textId="77777777" w:rsidTr="00D556BA">
        <w:tc>
          <w:tcPr>
            <w:tcW w:w="707" w:type="dxa"/>
            <w:shd w:val="clear" w:color="auto" w:fill="auto"/>
          </w:tcPr>
          <w:p w14:paraId="17FC2A6E" w14:textId="77777777" w:rsidR="0087795B" w:rsidRPr="00456B60" w:rsidRDefault="0087795B" w:rsidP="0087795B">
            <w:pPr>
              <w:jc w:val="center"/>
              <w:rPr>
                <w:rFonts w:ascii="標楷體" w:eastAsia="標楷體" w:hAnsi="標楷體"/>
              </w:rPr>
            </w:pPr>
            <w:r w:rsidRPr="00456B60">
              <w:rPr>
                <w:rFonts w:ascii="標楷體" w:eastAsia="標楷體" w:hAnsi="標楷體" w:hint="eastAsia"/>
              </w:rPr>
              <w:t>7</w:t>
            </w:r>
          </w:p>
        </w:tc>
        <w:tc>
          <w:tcPr>
            <w:tcW w:w="1022" w:type="dxa"/>
            <w:shd w:val="clear" w:color="auto" w:fill="auto"/>
          </w:tcPr>
          <w:p w14:paraId="3FF48D4F" w14:textId="77777777" w:rsidR="0087795B" w:rsidRPr="00456B60" w:rsidRDefault="0087795B" w:rsidP="0087795B">
            <w:pPr>
              <w:jc w:val="center"/>
              <w:rPr>
                <w:rFonts w:ascii="標楷體" w:eastAsia="標楷體" w:hAnsi="標楷體"/>
                <w:lang w:eastAsia="zh-HK"/>
              </w:rPr>
            </w:pPr>
            <w:r w:rsidRPr="00456B60">
              <w:rPr>
                <w:rFonts w:ascii="標楷體" w:eastAsia="標楷體" w:hAnsi="標楷體" w:hint="eastAsia"/>
                <w:lang w:eastAsia="zh-HK"/>
              </w:rPr>
              <w:t>資料</w:t>
            </w:r>
          </w:p>
        </w:tc>
        <w:tc>
          <w:tcPr>
            <w:tcW w:w="1120" w:type="dxa"/>
            <w:shd w:val="clear" w:color="auto" w:fill="auto"/>
          </w:tcPr>
          <w:p w14:paraId="23DDF741" w14:textId="77777777" w:rsidR="0087795B" w:rsidRPr="00456B60" w:rsidRDefault="0087795B" w:rsidP="0087795B">
            <w:pPr>
              <w:rPr>
                <w:rFonts w:ascii="標楷體" w:eastAsia="標楷體" w:hAnsi="標楷體"/>
                <w:lang w:eastAsia="zh-HK"/>
              </w:rPr>
            </w:pPr>
            <w:r w:rsidRPr="00A71F16">
              <w:rPr>
                <w:rFonts w:ascii="標楷體" w:eastAsia="標楷體" w:hAnsi="標楷體" w:hint="eastAsia"/>
                <w:color w:val="000000"/>
                <w:lang w:eastAsia="zh-HK"/>
              </w:rPr>
              <w:t>申請代號</w:t>
            </w:r>
          </w:p>
        </w:tc>
        <w:tc>
          <w:tcPr>
            <w:tcW w:w="4176" w:type="dxa"/>
            <w:shd w:val="clear" w:color="auto" w:fill="auto"/>
          </w:tcPr>
          <w:p w14:paraId="15632D24" w14:textId="77777777" w:rsidR="0087795B" w:rsidRDefault="0087795B" w:rsidP="0087795B">
            <w:pPr>
              <w:rPr>
                <w:rFonts w:ascii="標楷體" w:eastAsia="標楷體" w:hAnsi="標楷體"/>
                <w:color w:val="000000"/>
              </w:rPr>
            </w:pPr>
            <w:r>
              <w:rPr>
                <w:rFonts w:ascii="標楷體" w:eastAsia="標楷體" w:hAnsi="標楷體"/>
                <w:color w:val="000000"/>
                <w:lang w:eastAsia="zh-HK"/>
              </w:rPr>
              <w:t>AchAuthLogHistory</w:t>
            </w:r>
            <w:r w:rsidRPr="003530FC">
              <w:rPr>
                <w:rFonts w:ascii="標楷體" w:eastAsia="標楷體" w:hAnsi="標楷體" w:hint="eastAsia"/>
                <w:color w:val="000000"/>
              </w:rPr>
              <w:t>.</w:t>
            </w:r>
            <w:r w:rsidRPr="003530FC">
              <w:rPr>
                <w:rFonts w:ascii="標楷體" w:eastAsia="標楷體" w:hAnsi="標楷體"/>
                <w:color w:val="000000"/>
              </w:rPr>
              <w:t>AuthType</w:t>
            </w:r>
          </w:p>
          <w:p w14:paraId="18C77E38" w14:textId="77777777" w:rsidR="0087795B" w:rsidRPr="003530FC" w:rsidRDefault="0087795B" w:rsidP="0087795B">
            <w:pPr>
              <w:rPr>
                <w:rFonts w:ascii="標楷體" w:eastAsia="標楷體" w:hAnsi="標楷體"/>
                <w:color w:val="000000"/>
              </w:rPr>
            </w:pPr>
            <w:r>
              <w:rPr>
                <w:rFonts w:ascii="標楷體" w:eastAsia="標楷體" w:hAnsi="標楷體"/>
                <w:color w:val="000000"/>
              </w:rPr>
              <w:t>AchAuthLogHistory.</w:t>
            </w:r>
            <w:r w:rsidRPr="0092092A">
              <w:rPr>
                <w:rFonts w:ascii="標楷體" w:eastAsia="標楷體" w:hAnsi="標楷體"/>
                <w:color w:val="000000"/>
              </w:rPr>
              <w:t>CreateFlag</w:t>
            </w:r>
          </w:p>
        </w:tc>
        <w:tc>
          <w:tcPr>
            <w:tcW w:w="3395" w:type="dxa"/>
            <w:shd w:val="clear" w:color="auto" w:fill="auto"/>
          </w:tcPr>
          <w:p w14:paraId="3841F067" w14:textId="77777777" w:rsidR="0087795B" w:rsidRDefault="0087795B" w:rsidP="0087795B">
            <w:pPr>
              <w:rPr>
                <w:rFonts w:ascii="標楷體" w:eastAsia="標楷體" w:hAnsi="標楷體"/>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Consolas" w:hAnsi="Consolas" w:cs="新細明體"/>
                <w:color w:val="000000"/>
                <w:kern w:val="0"/>
                <w:sz w:val="27"/>
                <w:szCs w:val="27"/>
              </w:rPr>
              <w:t xml:space="preserve"> </w:t>
            </w:r>
            <w:r w:rsidRPr="00456B60">
              <w:rPr>
                <w:rFonts w:ascii="標楷體" w:eastAsia="標楷體" w:hAnsi="標楷體"/>
              </w:rPr>
              <w:t>AuthStatus</w:t>
            </w:r>
          </w:p>
          <w:p w14:paraId="54B072E3" w14:textId="77777777" w:rsidR="0087795B" w:rsidRPr="00456B60" w:rsidRDefault="0087795B" w:rsidP="0087795B">
            <w:pPr>
              <w:rPr>
                <w:rFonts w:ascii="標楷體" w:eastAsia="標楷體" w:hAnsi="標楷體"/>
                <w:lang w:eastAsia="zh-HK"/>
              </w:rPr>
            </w:pPr>
            <w:r>
              <w:rPr>
                <w:rFonts w:ascii="標楷體" w:eastAsia="標楷體" w:hAnsi="標楷體" w:hint="eastAsia"/>
                <w:lang w:eastAsia="zh-HK"/>
              </w:rPr>
              <w:t>參考</w:t>
            </w:r>
            <w:r>
              <w:rPr>
                <w:rFonts w:ascii="標楷體" w:eastAsia="標楷體" w:hAnsi="標楷體" w:hint="eastAsia"/>
              </w:rPr>
              <w:t>[</w:t>
            </w:r>
            <w:r>
              <w:rPr>
                <w:rFonts w:ascii="標楷體" w:eastAsia="標楷體" w:hAnsi="標楷體" w:hint="eastAsia"/>
                <w:lang w:eastAsia="zh-HK"/>
              </w:rPr>
              <w:t>選單</w:t>
            </w:r>
            <w:r>
              <w:rPr>
                <w:rFonts w:ascii="標楷體" w:eastAsia="標楷體" w:hAnsi="標楷體" w:hint="eastAsia"/>
              </w:rPr>
              <w:t>1/L6064]若該狀態為[0.</w:t>
            </w:r>
            <w:r w:rsidRPr="0022063F">
              <w:rPr>
                <w:rFonts w:ascii="標楷體" w:eastAsia="標楷體" w:hAnsi="標楷體" w:hint="eastAsia"/>
              </w:rPr>
              <w:t>成功新增或取消授權扣款</w:t>
            </w:r>
            <w:r>
              <w:rPr>
                <w:rFonts w:ascii="標楷體" w:eastAsia="標楷體" w:hAnsi="標楷體" w:hint="eastAsia"/>
              </w:rPr>
              <w:t>]，則會參考新增或取消欄位。若為[A.新增授權]顯示</w:t>
            </w:r>
            <w:r w:rsidRPr="00095CB2">
              <w:rPr>
                <w:rFonts w:ascii="標楷體" w:eastAsia="標楷體" w:hAnsi="標楷體" w:hint="eastAsia"/>
                <w:color w:val="000000"/>
                <w:lang w:eastAsia="zh-HK"/>
              </w:rPr>
              <w:t>成功新增</w:t>
            </w:r>
            <w:r>
              <w:rPr>
                <w:rFonts w:ascii="標楷體" w:eastAsia="標楷體" w:hAnsi="標楷體" w:hint="eastAsia"/>
              </w:rPr>
              <w:t>；若為[D.取消授權]顯示</w:t>
            </w:r>
            <w:r w:rsidRPr="00095CB2">
              <w:rPr>
                <w:rFonts w:ascii="標楷體" w:eastAsia="標楷體" w:hAnsi="標楷體" w:hint="eastAsia"/>
                <w:color w:val="000000"/>
                <w:lang w:eastAsia="zh-HK"/>
              </w:rPr>
              <w:t>取消授權扣款</w:t>
            </w:r>
            <w:r>
              <w:rPr>
                <w:rFonts w:ascii="標楷體" w:eastAsia="標楷體" w:hAnsi="標楷體" w:hint="eastAsia"/>
              </w:rPr>
              <w:t>；若為[Z.暫停授權]顯示</w:t>
            </w:r>
            <w:r w:rsidRPr="00095CB2">
              <w:rPr>
                <w:rFonts w:ascii="標楷體" w:eastAsia="標楷體" w:hAnsi="標楷體" w:hint="eastAsia"/>
                <w:color w:val="000000"/>
                <w:lang w:eastAsia="zh-HK"/>
              </w:rPr>
              <w:t>暫停授權</w:t>
            </w:r>
            <w:r>
              <w:rPr>
                <w:rFonts w:ascii="標楷體" w:eastAsia="標楷體" w:hAnsi="標楷體" w:hint="eastAsia"/>
                <w:color w:val="000000"/>
              </w:rPr>
              <w:t>;</w:t>
            </w:r>
            <w:r>
              <w:rPr>
                <w:rFonts w:ascii="標楷體" w:eastAsia="標楷體" w:hAnsi="標楷體" w:hint="eastAsia"/>
              </w:rPr>
              <w:t>若為[Y.</w:t>
            </w:r>
            <w:r w:rsidRPr="0092092A">
              <w:rPr>
                <w:rFonts w:ascii="標楷體" w:eastAsia="標楷體" w:hAnsi="標楷體" w:hint="eastAsia"/>
                <w:lang w:eastAsia="zh-HK"/>
              </w:rPr>
              <w:t>恢復授權</w:t>
            </w:r>
            <w:r>
              <w:rPr>
                <w:rFonts w:ascii="標楷體" w:eastAsia="標楷體" w:hAnsi="標楷體" w:hint="eastAsia"/>
              </w:rPr>
              <w:t>]顯示</w:t>
            </w:r>
            <w:r w:rsidRPr="0092092A">
              <w:rPr>
                <w:rFonts w:ascii="標楷體" w:eastAsia="標楷體" w:hAnsi="標楷體" w:hint="eastAsia"/>
                <w:lang w:eastAsia="zh-HK"/>
              </w:rPr>
              <w:t>恢復授權</w:t>
            </w:r>
          </w:p>
        </w:tc>
      </w:tr>
      <w:tr w:rsidR="0087795B" w:rsidRPr="00456B60" w14:paraId="435D11A4" w14:textId="77777777" w:rsidTr="00D556BA">
        <w:tc>
          <w:tcPr>
            <w:tcW w:w="707" w:type="dxa"/>
            <w:shd w:val="clear" w:color="auto" w:fill="auto"/>
          </w:tcPr>
          <w:p w14:paraId="42C652FD" w14:textId="77777777" w:rsidR="0087795B" w:rsidRPr="00456B60" w:rsidRDefault="0087795B" w:rsidP="0087795B">
            <w:pPr>
              <w:jc w:val="center"/>
              <w:rPr>
                <w:rFonts w:ascii="標楷體" w:eastAsia="標楷體" w:hAnsi="標楷體"/>
              </w:rPr>
            </w:pPr>
            <w:r>
              <w:rPr>
                <w:rFonts w:ascii="標楷體" w:eastAsia="標楷體" w:hAnsi="標楷體" w:hint="eastAsia"/>
              </w:rPr>
              <w:t>8</w:t>
            </w:r>
          </w:p>
        </w:tc>
        <w:tc>
          <w:tcPr>
            <w:tcW w:w="1022" w:type="dxa"/>
            <w:shd w:val="clear" w:color="auto" w:fill="auto"/>
          </w:tcPr>
          <w:p w14:paraId="4D6A88A7" w14:textId="77777777" w:rsidR="0087795B" w:rsidRPr="00456B60" w:rsidRDefault="0087795B" w:rsidP="0087795B">
            <w:pPr>
              <w:jc w:val="center"/>
              <w:rPr>
                <w:rFonts w:ascii="標楷體" w:eastAsia="標楷體" w:hAnsi="標楷體"/>
                <w:lang w:eastAsia="zh-HK"/>
              </w:rPr>
            </w:pPr>
            <w:r w:rsidRPr="00456B60">
              <w:rPr>
                <w:rFonts w:ascii="標楷體" w:eastAsia="標楷體" w:hAnsi="標楷體" w:hint="eastAsia"/>
                <w:lang w:eastAsia="zh-HK"/>
              </w:rPr>
              <w:t>資料</w:t>
            </w:r>
          </w:p>
        </w:tc>
        <w:tc>
          <w:tcPr>
            <w:tcW w:w="1120" w:type="dxa"/>
            <w:shd w:val="clear" w:color="auto" w:fill="auto"/>
          </w:tcPr>
          <w:p w14:paraId="0B095938" w14:textId="77777777" w:rsidR="0087795B" w:rsidRPr="00456B60" w:rsidRDefault="0087795B" w:rsidP="0087795B">
            <w:pPr>
              <w:rPr>
                <w:rFonts w:ascii="標楷體" w:eastAsia="標楷體" w:hAnsi="標楷體"/>
                <w:lang w:eastAsia="zh-HK"/>
              </w:rPr>
            </w:pPr>
            <w:r w:rsidRPr="00456B60">
              <w:rPr>
                <w:rFonts w:ascii="標楷體" w:eastAsia="標楷體" w:hAnsi="標楷體" w:hint="eastAsia"/>
                <w:lang w:eastAsia="zh-HK"/>
              </w:rPr>
              <w:t>媒體碼</w:t>
            </w:r>
          </w:p>
        </w:tc>
        <w:tc>
          <w:tcPr>
            <w:tcW w:w="4176" w:type="dxa"/>
            <w:shd w:val="clear" w:color="auto" w:fill="auto"/>
          </w:tcPr>
          <w:p w14:paraId="00B07810" w14:textId="77777777" w:rsidR="0087795B" w:rsidRPr="00456B60" w:rsidRDefault="0087795B" w:rsidP="0087795B">
            <w:pPr>
              <w:rPr>
                <w:rFonts w:ascii="標楷體" w:eastAsia="標楷體" w:hAnsi="標楷體"/>
              </w:rPr>
            </w:pPr>
            <w:r>
              <w:rPr>
                <w:rFonts w:ascii="標楷體" w:eastAsia="標楷體" w:hAnsi="標楷體"/>
                <w:color w:val="000000"/>
                <w:lang w:eastAsia="zh-HK"/>
              </w:rPr>
              <w:t>AchAuthLogHistory</w:t>
            </w:r>
            <w:r w:rsidRPr="00456B60">
              <w:rPr>
                <w:rFonts w:ascii="標楷體" w:eastAsia="標楷體" w:hAnsi="標楷體"/>
                <w:lang w:eastAsia="zh-HK"/>
              </w:rPr>
              <w:t>.MediaCode</w:t>
            </w:r>
          </w:p>
        </w:tc>
        <w:tc>
          <w:tcPr>
            <w:tcW w:w="3395" w:type="dxa"/>
            <w:shd w:val="clear" w:color="auto" w:fill="auto"/>
          </w:tcPr>
          <w:p w14:paraId="0CFAB291" w14:textId="77777777" w:rsidR="0087795B" w:rsidRPr="00192131" w:rsidRDefault="0087795B" w:rsidP="0087795B">
            <w:pPr>
              <w:rPr>
                <w:rFonts w:ascii="標楷體" w:eastAsia="標楷體" w:hAnsi="標楷體"/>
              </w:rPr>
            </w:pPr>
            <w:r w:rsidRPr="00481435">
              <w:rPr>
                <w:rFonts w:ascii="標楷體" w:eastAsia="標楷體" w:hAnsi="標楷體" w:hint="eastAsia"/>
              </w:rPr>
              <w:t>僅此交易使用該代號對照，建立於交易內</w:t>
            </w:r>
          </w:p>
          <w:p w14:paraId="08A1135C" w14:textId="77777777" w:rsidR="0087795B" w:rsidRPr="00A71F16" w:rsidRDefault="0087795B" w:rsidP="0087795B">
            <w:pPr>
              <w:rPr>
                <w:rFonts w:ascii="標楷體" w:eastAsia="標楷體" w:hAnsi="標楷體"/>
                <w:color w:val="000000"/>
                <w:lang w:eastAsia="zh-HK"/>
              </w:rPr>
            </w:pPr>
            <w:r w:rsidRPr="00A71F16">
              <w:rPr>
                <w:rFonts w:ascii="標楷體" w:eastAsia="標楷體" w:hAnsi="標楷體" w:hint="eastAsia"/>
                <w:color w:val="000000"/>
                <w:lang w:eastAsia="zh-HK"/>
              </w:rPr>
              <w:t>N</w:t>
            </w:r>
            <w:r w:rsidRPr="00A71F16">
              <w:rPr>
                <w:rFonts w:ascii="標楷體" w:eastAsia="標楷體" w:hAnsi="標楷體"/>
                <w:color w:val="000000"/>
                <w:lang w:eastAsia="zh-HK"/>
              </w:rPr>
              <w:t>A:</w:t>
            </w:r>
            <w:r w:rsidRPr="00A71F16">
              <w:rPr>
                <w:rFonts w:ascii="標楷體" w:eastAsia="標楷體" w:hAnsi="標楷體" w:hint="eastAsia"/>
                <w:color w:val="000000"/>
                <w:lang w:eastAsia="zh-HK"/>
              </w:rPr>
              <w:t>未產生媒體</w:t>
            </w:r>
          </w:p>
          <w:p w14:paraId="2670759F" w14:textId="77777777" w:rsidR="0087795B" w:rsidRPr="00456B60" w:rsidRDefault="0087795B" w:rsidP="0087795B">
            <w:pPr>
              <w:rPr>
                <w:rFonts w:ascii="標楷體" w:eastAsia="標楷體" w:hAnsi="標楷體"/>
                <w:lang w:eastAsia="zh-HK"/>
              </w:rPr>
            </w:pPr>
            <w:r w:rsidRPr="00A71F16">
              <w:rPr>
                <w:rFonts w:ascii="標楷體" w:eastAsia="標楷體" w:hAnsi="標楷體" w:hint="eastAsia"/>
                <w:color w:val="000000"/>
              </w:rPr>
              <w:t>Y:</w:t>
            </w:r>
            <w:r w:rsidRPr="00A71F16">
              <w:rPr>
                <w:rFonts w:ascii="標楷體" w:eastAsia="標楷體" w:hAnsi="標楷體" w:hint="eastAsia"/>
                <w:color w:val="000000"/>
                <w:lang w:eastAsia="zh-HK"/>
              </w:rPr>
              <w:t>已產生媒體</w:t>
            </w:r>
          </w:p>
        </w:tc>
      </w:tr>
      <w:tr w:rsidR="0087795B" w:rsidRPr="00456B60" w14:paraId="619BB1AD" w14:textId="77777777" w:rsidTr="00D556BA">
        <w:tc>
          <w:tcPr>
            <w:tcW w:w="707" w:type="dxa"/>
            <w:shd w:val="clear" w:color="auto" w:fill="auto"/>
          </w:tcPr>
          <w:p w14:paraId="647A9D9A" w14:textId="77777777" w:rsidR="0087795B" w:rsidRPr="00456B60" w:rsidRDefault="0087795B" w:rsidP="0087795B">
            <w:pPr>
              <w:jc w:val="center"/>
              <w:rPr>
                <w:rFonts w:ascii="標楷體" w:eastAsia="標楷體" w:hAnsi="標楷體"/>
              </w:rPr>
            </w:pPr>
            <w:r>
              <w:rPr>
                <w:rFonts w:ascii="標楷體" w:eastAsia="標楷體" w:hAnsi="標楷體" w:hint="eastAsia"/>
              </w:rPr>
              <w:t>9</w:t>
            </w:r>
          </w:p>
        </w:tc>
        <w:tc>
          <w:tcPr>
            <w:tcW w:w="1022" w:type="dxa"/>
            <w:shd w:val="clear" w:color="auto" w:fill="auto"/>
          </w:tcPr>
          <w:p w14:paraId="4EFCF702" w14:textId="77777777" w:rsidR="0087795B" w:rsidRPr="00456B60" w:rsidRDefault="0087795B" w:rsidP="0087795B">
            <w:pPr>
              <w:jc w:val="center"/>
              <w:rPr>
                <w:rFonts w:ascii="標楷體" w:eastAsia="標楷體" w:hAnsi="標楷體"/>
                <w:lang w:eastAsia="zh-HK"/>
              </w:rPr>
            </w:pPr>
            <w:r w:rsidRPr="00456B60">
              <w:rPr>
                <w:rFonts w:ascii="標楷體" w:eastAsia="標楷體" w:hAnsi="標楷體" w:hint="eastAsia"/>
                <w:lang w:eastAsia="zh-HK"/>
              </w:rPr>
              <w:t>資料</w:t>
            </w:r>
          </w:p>
        </w:tc>
        <w:tc>
          <w:tcPr>
            <w:tcW w:w="1120" w:type="dxa"/>
            <w:shd w:val="clear" w:color="auto" w:fill="auto"/>
          </w:tcPr>
          <w:p w14:paraId="599CEE4D" w14:textId="77777777" w:rsidR="0087795B" w:rsidRPr="00456B60" w:rsidRDefault="0087795B" w:rsidP="0087795B">
            <w:pPr>
              <w:rPr>
                <w:rFonts w:ascii="標楷體" w:eastAsia="標楷體" w:hAnsi="標楷體"/>
                <w:lang w:eastAsia="zh-HK"/>
              </w:rPr>
            </w:pPr>
            <w:r w:rsidRPr="00727EFF">
              <w:rPr>
                <w:rFonts w:ascii="標楷體" w:eastAsia="標楷體" w:hAnsi="標楷體" w:hint="eastAsia"/>
                <w:lang w:eastAsia="zh-HK"/>
              </w:rPr>
              <w:t>最後修改員編</w:t>
            </w:r>
          </w:p>
        </w:tc>
        <w:tc>
          <w:tcPr>
            <w:tcW w:w="4176" w:type="dxa"/>
            <w:shd w:val="clear" w:color="auto" w:fill="auto"/>
          </w:tcPr>
          <w:p w14:paraId="746EF35C" w14:textId="77777777" w:rsidR="0087795B" w:rsidRDefault="0087795B" w:rsidP="0087795B">
            <w:pPr>
              <w:rPr>
                <w:rFonts w:ascii="標楷體" w:eastAsia="標楷體" w:hAnsi="標楷體"/>
                <w:color w:val="000000"/>
                <w:lang w:eastAsia="zh-HK"/>
              </w:rPr>
            </w:pPr>
            <w:r w:rsidRPr="00727EFF">
              <w:rPr>
                <w:rFonts w:ascii="標楷體" w:eastAsia="標楷體" w:hAnsi="標楷體"/>
                <w:color w:val="000000"/>
                <w:lang w:eastAsia="zh-HK"/>
              </w:rPr>
              <w:t>AchAuthLogHistory.LastUpdateEmpNo</w:t>
            </w:r>
          </w:p>
          <w:p w14:paraId="5F7B0622" w14:textId="77777777" w:rsidR="0087795B" w:rsidRPr="003530FC" w:rsidRDefault="0087795B" w:rsidP="0087795B">
            <w:pPr>
              <w:rPr>
                <w:rFonts w:ascii="標楷體" w:eastAsia="標楷體" w:hAnsi="標楷體"/>
                <w:color w:val="000000"/>
              </w:rPr>
            </w:pPr>
            <w:r w:rsidRPr="00727EFF">
              <w:rPr>
                <w:rFonts w:ascii="標楷體" w:eastAsia="標楷體" w:hAnsi="標楷體"/>
                <w:color w:val="000000"/>
                <w:lang w:eastAsia="zh-HK"/>
              </w:rPr>
              <w:t>CdEmp.Fullname</w:t>
            </w:r>
          </w:p>
        </w:tc>
        <w:tc>
          <w:tcPr>
            <w:tcW w:w="3395" w:type="dxa"/>
            <w:shd w:val="clear" w:color="auto" w:fill="auto"/>
          </w:tcPr>
          <w:p w14:paraId="0DA72DFB" w14:textId="77777777" w:rsidR="0087795B" w:rsidRPr="00456B60" w:rsidRDefault="0087795B" w:rsidP="0087795B">
            <w:pPr>
              <w:rPr>
                <w:rFonts w:ascii="標楷體" w:eastAsia="標楷體" w:hAnsi="標楷體"/>
                <w:lang w:eastAsia="zh-HK"/>
              </w:rPr>
            </w:pPr>
          </w:p>
        </w:tc>
      </w:tr>
      <w:tr w:rsidR="0087795B" w:rsidRPr="00456B60" w14:paraId="705EFA04" w14:textId="77777777" w:rsidTr="00D556BA">
        <w:tc>
          <w:tcPr>
            <w:tcW w:w="707" w:type="dxa"/>
            <w:shd w:val="clear" w:color="auto" w:fill="auto"/>
          </w:tcPr>
          <w:p w14:paraId="2CFC1C3B" w14:textId="77777777" w:rsidR="0087795B" w:rsidRPr="00456B60" w:rsidRDefault="0087795B" w:rsidP="0087795B">
            <w:pPr>
              <w:jc w:val="center"/>
              <w:rPr>
                <w:rFonts w:ascii="標楷體" w:eastAsia="標楷體" w:hAnsi="標楷體"/>
              </w:rPr>
            </w:pPr>
            <w:r>
              <w:rPr>
                <w:rFonts w:ascii="標楷體" w:eastAsia="標楷體" w:hAnsi="標楷體"/>
              </w:rPr>
              <w:t>1</w:t>
            </w:r>
            <w:r>
              <w:rPr>
                <w:rFonts w:ascii="標楷體" w:eastAsia="標楷體" w:hAnsi="標楷體" w:hint="eastAsia"/>
              </w:rPr>
              <w:t>0</w:t>
            </w:r>
          </w:p>
        </w:tc>
        <w:tc>
          <w:tcPr>
            <w:tcW w:w="1022" w:type="dxa"/>
            <w:shd w:val="clear" w:color="auto" w:fill="auto"/>
          </w:tcPr>
          <w:p w14:paraId="5ED3C9DD" w14:textId="77777777" w:rsidR="0087795B" w:rsidRPr="00456B60" w:rsidRDefault="0087795B" w:rsidP="0087795B">
            <w:pPr>
              <w:jc w:val="center"/>
              <w:rPr>
                <w:rFonts w:ascii="標楷體" w:eastAsia="標楷體" w:hAnsi="標楷體"/>
                <w:lang w:eastAsia="zh-HK"/>
              </w:rPr>
            </w:pPr>
            <w:r w:rsidRPr="00456B60">
              <w:rPr>
                <w:rFonts w:ascii="標楷體" w:eastAsia="標楷體" w:hAnsi="標楷體" w:hint="eastAsia"/>
                <w:lang w:eastAsia="zh-HK"/>
              </w:rPr>
              <w:t>資料</w:t>
            </w:r>
          </w:p>
        </w:tc>
        <w:tc>
          <w:tcPr>
            <w:tcW w:w="1120" w:type="dxa"/>
            <w:shd w:val="clear" w:color="auto" w:fill="auto"/>
          </w:tcPr>
          <w:p w14:paraId="7DF41998" w14:textId="77777777" w:rsidR="0087795B" w:rsidRPr="00456B60" w:rsidRDefault="0087795B" w:rsidP="0087795B">
            <w:pPr>
              <w:rPr>
                <w:rFonts w:ascii="標楷體" w:eastAsia="標楷體" w:hAnsi="標楷體"/>
                <w:lang w:eastAsia="zh-HK"/>
              </w:rPr>
            </w:pPr>
            <w:r w:rsidRPr="00727EFF">
              <w:rPr>
                <w:rFonts w:ascii="標楷體" w:eastAsia="標楷體" w:hAnsi="標楷體" w:hint="eastAsia"/>
                <w:lang w:eastAsia="zh-HK"/>
              </w:rPr>
              <w:t>最後修改日期</w:t>
            </w:r>
          </w:p>
        </w:tc>
        <w:tc>
          <w:tcPr>
            <w:tcW w:w="4176" w:type="dxa"/>
            <w:shd w:val="clear" w:color="auto" w:fill="auto"/>
          </w:tcPr>
          <w:p w14:paraId="1886D528" w14:textId="77777777" w:rsidR="0087795B" w:rsidRPr="003530FC" w:rsidRDefault="0087795B" w:rsidP="0087795B">
            <w:pPr>
              <w:rPr>
                <w:rFonts w:ascii="標楷體" w:eastAsia="標楷體" w:hAnsi="標楷體"/>
                <w:color w:val="000000"/>
              </w:rPr>
            </w:pPr>
            <w:r>
              <w:rPr>
                <w:rFonts w:ascii="標楷體" w:eastAsia="標楷體" w:hAnsi="標楷體"/>
                <w:color w:val="000000"/>
                <w:lang w:eastAsia="zh-HK"/>
              </w:rPr>
              <w:t>AchAuthLogHistory</w:t>
            </w:r>
            <w:r w:rsidRPr="003530FC">
              <w:rPr>
                <w:rFonts w:ascii="標楷體" w:eastAsia="標楷體" w:hAnsi="標楷體" w:hint="eastAsia"/>
                <w:color w:val="000000"/>
              </w:rPr>
              <w:t>.</w:t>
            </w:r>
            <w:r w:rsidRPr="00727EFF">
              <w:rPr>
                <w:rFonts w:ascii="標楷體" w:eastAsia="標楷體" w:hAnsi="標楷體"/>
                <w:color w:val="000000"/>
              </w:rPr>
              <w:t>LastUpdate</w:t>
            </w:r>
          </w:p>
        </w:tc>
        <w:tc>
          <w:tcPr>
            <w:tcW w:w="3395" w:type="dxa"/>
            <w:shd w:val="clear" w:color="auto" w:fill="auto"/>
          </w:tcPr>
          <w:p w14:paraId="07AC199B" w14:textId="77777777" w:rsidR="0087795B" w:rsidRPr="00456B60" w:rsidRDefault="0087795B" w:rsidP="0087795B">
            <w:pPr>
              <w:rPr>
                <w:rFonts w:ascii="標楷體" w:eastAsia="標楷體" w:hAnsi="標楷體"/>
              </w:rPr>
            </w:pPr>
            <w:r>
              <w:rPr>
                <w:rFonts w:ascii="標楷體" w:eastAsia="標楷體" w:hAnsi="標楷體" w:hint="eastAsia"/>
              </w:rPr>
              <w:t>YYY/MM/DD</w:t>
            </w:r>
          </w:p>
        </w:tc>
      </w:tr>
      <w:tr w:rsidR="0087795B" w:rsidRPr="00456B60" w14:paraId="3BF2830B" w14:textId="77777777" w:rsidTr="00D556BA">
        <w:tc>
          <w:tcPr>
            <w:tcW w:w="707" w:type="dxa"/>
            <w:shd w:val="clear" w:color="auto" w:fill="auto"/>
          </w:tcPr>
          <w:p w14:paraId="06AA59D4" w14:textId="77777777" w:rsidR="0087795B" w:rsidRPr="00456B60" w:rsidRDefault="0087795B" w:rsidP="0087795B">
            <w:pPr>
              <w:jc w:val="center"/>
              <w:rPr>
                <w:rFonts w:ascii="標楷體" w:eastAsia="標楷體" w:hAnsi="標楷體"/>
              </w:rPr>
            </w:pPr>
            <w:r>
              <w:rPr>
                <w:rFonts w:ascii="標楷體" w:eastAsia="標楷體" w:hAnsi="標楷體" w:hint="eastAsia"/>
              </w:rPr>
              <w:t>11</w:t>
            </w:r>
          </w:p>
        </w:tc>
        <w:tc>
          <w:tcPr>
            <w:tcW w:w="1022" w:type="dxa"/>
            <w:shd w:val="clear" w:color="auto" w:fill="auto"/>
          </w:tcPr>
          <w:p w14:paraId="5044BC8F" w14:textId="77777777" w:rsidR="0087795B" w:rsidRPr="00456B60" w:rsidRDefault="0087795B" w:rsidP="0087795B">
            <w:pPr>
              <w:jc w:val="center"/>
              <w:rPr>
                <w:rFonts w:ascii="標楷體" w:eastAsia="標楷體" w:hAnsi="標楷體"/>
                <w:lang w:eastAsia="zh-HK"/>
              </w:rPr>
            </w:pPr>
            <w:r w:rsidRPr="00456B60">
              <w:rPr>
                <w:rFonts w:ascii="標楷體" w:eastAsia="標楷體" w:hAnsi="標楷體" w:hint="eastAsia"/>
                <w:lang w:eastAsia="zh-HK"/>
              </w:rPr>
              <w:t>資料</w:t>
            </w:r>
          </w:p>
        </w:tc>
        <w:tc>
          <w:tcPr>
            <w:tcW w:w="1120" w:type="dxa"/>
            <w:shd w:val="clear" w:color="auto" w:fill="auto"/>
          </w:tcPr>
          <w:p w14:paraId="780289AB" w14:textId="77777777" w:rsidR="0087795B" w:rsidRPr="00456B60" w:rsidRDefault="0087795B" w:rsidP="0087795B">
            <w:pPr>
              <w:rPr>
                <w:rFonts w:ascii="標楷體" w:eastAsia="標楷體" w:hAnsi="標楷體"/>
                <w:lang w:eastAsia="zh-HK"/>
              </w:rPr>
            </w:pPr>
            <w:r w:rsidRPr="00727EFF">
              <w:rPr>
                <w:rFonts w:ascii="標楷體" w:eastAsia="標楷體" w:hAnsi="標楷體" w:hint="eastAsia"/>
                <w:lang w:eastAsia="zh-HK"/>
              </w:rPr>
              <w:t>最後修改時間</w:t>
            </w:r>
          </w:p>
        </w:tc>
        <w:tc>
          <w:tcPr>
            <w:tcW w:w="4176" w:type="dxa"/>
            <w:shd w:val="clear" w:color="auto" w:fill="auto"/>
          </w:tcPr>
          <w:p w14:paraId="14686F84" w14:textId="77777777" w:rsidR="0087795B" w:rsidRPr="003530FC" w:rsidRDefault="0087795B" w:rsidP="0087795B">
            <w:pPr>
              <w:rPr>
                <w:rFonts w:ascii="標楷體" w:eastAsia="標楷體" w:hAnsi="標楷體"/>
                <w:color w:val="000000"/>
              </w:rPr>
            </w:pPr>
            <w:r>
              <w:rPr>
                <w:rFonts w:ascii="標楷體" w:eastAsia="標楷體" w:hAnsi="標楷體"/>
                <w:color w:val="000000"/>
                <w:lang w:eastAsia="zh-HK"/>
              </w:rPr>
              <w:t>AchAuthLogHistory</w:t>
            </w:r>
            <w:r w:rsidRPr="003530FC">
              <w:rPr>
                <w:rFonts w:ascii="標楷體" w:eastAsia="標楷體" w:hAnsi="標楷體" w:hint="eastAsia"/>
                <w:color w:val="000000"/>
              </w:rPr>
              <w:t>.</w:t>
            </w:r>
            <w:r w:rsidRPr="00727EFF">
              <w:rPr>
                <w:rFonts w:ascii="標楷體" w:eastAsia="標楷體" w:hAnsi="標楷體"/>
                <w:color w:val="000000"/>
              </w:rPr>
              <w:t>LastUpdate</w:t>
            </w:r>
          </w:p>
        </w:tc>
        <w:tc>
          <w:tcPr>
            <w:tcW w:w="3395" w:type="dxa"/>
            <w:shd w:val="clear" w:color="auto" w:fill="auto"/>
          </w:tcPr>
          <w:p w14:paraId="058AE151" w14:textId="77777777" w:rsidR="0087795B" w:rsidRPr="00456B60" w:rsidRDefault="0087795B" w:rsidP="0087795B">
            <w:pPr>
              <w:rPr>
                <w:rFonts w:ascii="標楷體" w:eastAsia="標楷體" w:hAnsi="標楷體"/>
                <w:lang w:eastAsia="zh-HK"/>
              </w:rPr>
            </w:pPr>
            <w:r w:rsidRPr="00727EFF">
              <w:rPr>
                <w:rFonts w:ascii="標楷體" w:eastAsia="標楷體" w:hAnsi="標楷體"/>
                <w:lang w:eastAsia="zh-HK"/>
              </w:rPr>
              <w:t>HH</w:t>
            </w:r>
            <w:r>
              <w:rPr>
                <w:rFonts w:ascii="標楷體" w:eastAsia="標楷體" w:hAnsi="標楷體"/>
                <w:lang w:eastAsia="zh-HK"/>
              </w:rPr>
              <w:t>:</w:t>
            </w:r>
            <w:r w:rsidRPr="00727EFF">
              <w:rPr>
                <w:rFonts w:ascii="標楷體" w:eastAsia="標楷體" w:hAnsi="標楷體"/>
                <w:lang w:eastAsia="zh-HK"/>
              </w:rPr>
              <w:t>mm</w:t>
            </w:r>
            <w:r>
              <w:rPr>
                <w:rFonts w:ascii="標楷體" w:eastAsia="標楷體" w:hAnsi="標楷體"/>
                <w:lang w:eastAsia="zh-HK"/>
              </w:rPr>
              <w:t>:</w:t>
            </w:r>
            <w:r w:rsidRPr="00727EFF">
              <w:rPr>
                <w:rFonts w:ascii="標楷體" w:eastAsia="標楷體" w:hAnsi="標楷體"/>
                <w:lang w:eastAsia="zh-HK"/>
              </w:rPr>
              <w:t>ss</w:t>
            </w:r>
          </w:p>
        </w:tc>
      </w:tr>
    </w:tbl>
    <w:p w14:paraId="619A13B0" w14:textId="77777777" w:rsidR="00A11A7E" w:rsidRDefault="00A11A7E" w:rsidP="00143B78">
      <w:pPr>
        <w:pStyle w:val="42"/>
        <w:spacing w:after="72"/>
        <w:ind w:left="1133"/>
        <w:rPr>
          <w:rFonts w:hAnsi="標楷體"/>
        </w:rPr>
      </w:pPr>
    </w:p>
    <w:p w14:paraId="6EF226D8" w14:textId="77777777" w:rsidR="00A11A7E" w:rsidRDefault="00A11A7E" w:rsidP="00143B78">
      <w:pPr>
        <w:pStyle w:val="42"/>
        <w:spacing w:after="72"/>
        <w:ind w:left="1133"/>
        <w:rPr>
          <w:rFonts w:hAnsi="標楷體"/>
        </w:rPr>
      </w:pPr>
    </w:p>
    <w:p w14:paraId="5AC9197D" w14:textId="77777777" w:rsidR="00A11A7E" w:rsidRDefault="00A11A7E" w:rsidP="00143B78">
      <w:pPr>
        <w:pStyle w:val="42"/>
        <w:spacing w:after="72"/>
        <w:ind w:left="1133"/>
        <w:rPr>
          <w:rFonts w:hAnsi="標楷體"/>
        </w:rPr>
      </w:pPr>
    </w:p>
    <w:p w14:paraId="6FE3B556" w14:textId="77777777" w:rsidR="00143B78" w:rsidRDefault="00A11A7E" w:rsidP="00143B78">
      <w:pPr>
        <w:pStyle w:val="42"/>
        <w:spacing w:after="72"/>
        <w:ind w:left="1133"/>
        <w:rPr>
          <w:rFonts w:hAnsi="標楷體"/>
        </w:rPr>
      </w:pPr>
      <w:r>
        <w:rPr>
          <w:rFonts w:hAnsi="標楷體"/>
        </w:rPr>
        <w:br w:type="page"/>
      </w:r>
    </w:p>
    <w:p w14:paraId="0DB097C9" w14:textId="77777777" w:rsidR="00A11A7E" w:rsidRPr="00456B60" w:rsidRDefault="00A11A7E" w:rsidP="00950600">
      <w:pPr>
        <w:pStyle w:val="5"/>
      </w:pPr>
      <w:bookmarkStart w:id="211" w:name="_Toc135402881"/>
      <w:r w:rsidRPr="00456B60">
        <w:rPr>
          <w:rFonts w:hint="eastAsia"/>
        </w:rPr>
        <w:lastRenderedPageBreak/>
        <w:t>L</w:t>
      </w:r>
      <w:r w:rsidRPr="00456B60">
        <w:t>494</w:t>
      </w:r>
      <w:r>
        <w:t>2</w:t>
      </w:r>
      <w:r w:rsidRPr="00A11A7E">
        <w:rPr>
          <w:rFonts w:hint="eastAsia"/>
        </w:rPr>
        <w:t>郵局授權資料歷史紀錄查詢</w:t>
      </w:r>
      <w:bookmarkEnd w:id="211"/>
    </w:p>
    <w:p w14:paraId="4ABBB117" w14:textId="77777777" w:rsidR="00A11A7E" w:rsidRPr="00456B60" w:rsidRDefault="00A11A7E"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A11A7E" w:rsidRPr="00E855E4" w14:paraId="7D5EE0CF" w14:textId="77777777" w:rsidTr="00D83869">
        <w:trPr>
          <w:trHeight w:val="277"/>
        </w:trPr>
        <w:tc>
          <w:tcPr>
            <w:tcW w:w="1548" w:type="dxa"/>
            <w:tcBorders>
              <w:top w:val="single" w:sz="8" w:space="0" w:color="000000"/>
              <w:bottom w:val="single" w:sz="8" w:space="0" w:color="000000"/>
              <w:right w:val="single" w:sz="8" w:space="0" w:color="000000"/>
            </w:tcBorders>
            <w:shd w:val="clear" w:color="auto" w:fill="F3F3F3"/>
          </w:tcPr>
          <w:p w14:paraId="1D85AC9A" w14:textId="77777777" w:rsidR="00A11A7E" w:rsidRPr="00E855E4" w:rsidRDefault="00A11A7E" w:rsidP="00D83869">
            <w:pPr>
              <w:rPr>
                <w:rFonts w:ascii="標楷體" w:eastAsia="標楷體" w:hAnsi="標楷體"/>
              </w:rPr>
            </w:pPr>
            <w:r w:rsidRPr="00E855E4">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2C3B6358" w14:textId="77777777" w:rsidR="00A11A7E" w:rsidRPr="00E855E4" w:rsidRDefault="00A11A7E" w:rsidP="00D83869">
            <w:pPr>
              <w:rPr>
                <w:rFonts w:ascii="標楷體" w:eastAsia="標楷體" w:hAnsi="標楷體"/>
              </w:rPr>
            </w:pPr>
            <w:r>
              <w:rPr>
                <w:rFonts w:ascii="標楷體" w:eastAsia="標楷體" w:hAnsi="標楷體" w:hint="eastAsia"/>
                <w:sz w:val="26"/>
                <w:szCs w:val="20"/>
                <w:lang w:eastAsia="x-none"/>
              </w:rPr>
              <w:t>郵局授權</w:t>
            </w:r>
            <w:r w:rsidRPr="00143B78">
              <w:rPr>
                <w:rFonts w:ascii="標楷體" w:eastAsia="標楷體" w:hAnsi="標楷體" w:hint="eastAsia"/>
                <w:sz w:val="26"/>
                <w:szCs w:val="20"/>
                <w:lang w:eastAsia="x-none"/>
              </w:rPr>
              <w:t>記錄歷史檔</w:t>
            </w:r>
            <w:r w:rsidRPr="00E855E4">
              <w:rPr>
                <w:rFonts w:ascii="標楷體" w:eastAsia="標楷體" w:hAnsi="標楷體"/>
                <w:sz w:val="26"/>
                <w:szCs w:val="20"/>
                <w:lang w:eastAsia="x-none"/>
              </w:rPr>
              <w:t>查詢</w:t>
            </w:r>
          </w:p>
        </w:tc>
      </w:tr>
      <w:tr w:rsidR="00A11A7E" w:rsidRPr="00E855E4" w14:paraId="600010EE" w14:textId="77777777" w:rsidTr="00D83869">
        <w:trPr>
          <w:trHeight w:val="277"/>
        </w:trPr>
        <w:tc>
          <w:tcPr>
            <w:tcW w:w="1548" w:type="dxa"/>
            <w:tcBorders>
              <w:top w:val="single" w:sz="8" w:space="0" w:color="000000"/>
              <w:bottom w:val="single" w:sz="8" w:space="0" w:color="000000"/>
              <w:right w:val="single" w:sz="8" w:space="0" w:color="000000"/>
            </w:tcBorders>
            <w:shd w:val="clear" w:color="auto" w:fill="F3F3F3"/>
          </w:tcPr>
          <w:p w14:paraId="3BE36E18" w14:textId="77777777" w:rsidR="00A11A7E" w:rsidRPr="00E855E4" w:rsidRDefault="00A11A7E" w:rsidP="00D83869">
            <w:pPr>
              <w:rPr>
                <w:rFonts w:ascii="標楷體" w:eastAsia="標楷體" w:hAnsi="標楷體"/>
              </w:rPr>
            </w:pPr>
            <w:r w:rsidRPr="00E855E4">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19EA6CB8" w14:textId="5B0CB737" w:rsidR="00A11A7E" w:rsidRDefault="002A16E7" w:rsidP="00D83869">
            <w:pPr>
              <w:rPr>
                <w:rFonts w:ascii="標楷體" w:eastAsia="標楷體" w:hAnsi="標楷體"/>
                <w:sz w:val="26"/>
                <w:szCs w:val="20"/>
              </w:rPr>
            </w:pPr>
            <w:r>
              <w:rPr>
                <w:rFonts w:ascii="標楷體" w:eastAsia="標楷體" w:hAnsi="標楷體" w:hint="eastAsia"/>
              </w:rPr>
              <w:t>1.</w:t>
            </w:r>
            <w:r w:rsidR="00A11A7E" w:rsidRPr="00E855E4">
              <w:rPr>
                <w:rFonts w:ascii="標楷體" w:eastAsia="標楷體" w:hAnsi="標楷體" w:hint="eastAsia"/>
              </w:rPr>
              <w:t>查詢</w:t>
            </w:r>
            <w:r w:rsidR="00A11A7E">
              <w:rPr>
                <w:rFonts w:ascii="標楷體" w:eastAsia="標楷體" w:hAnsi="標楷體" w:hint="eastAsia"/>
                <w:sz w:val="26"/>
                <w:szCs w:val="20"/>
                <w:lang w:eastAsia="x-none"/>
              </w:rPr>
              <w:t>郵局授權</w:t>
            </w:r>
            <w:r w:rsidR="00A11A7E" w:rsidRPr="00143B78">
              <w:rPr>
                <w:rFonts w:ascii="標楷體" w:eastAsia="標楷體" w:hAnsi="標楷體" w:hint="eastAsia"/>
                <w:sz w:val="26"/>
                <w:szCs w:val="20"/>
                <w:lang w:eastAsia="x-none"/>
              </w:rPr>
              <w:t>記錄歷史</w:t>
            </w:r>
            <w:r w:rsidR="00A11A7E">
              <w:rPr>
                <w:rFonts w:ascii="標楷體" w:eastAsia="標楷體" w:hAnsi="標楷體" w:hint="eastAsia"/>
                <w:sz w:val="26"/>
                <w:szCs w:val="20"/>
                <w:lang w:eastAsia="zh-HK"/>
              </w:rPr>
              <w:t>資</w:t>
            </w:r>
            <w:r w:rsidR="00A11A7E">
              <w:rPr>
                <w:rFonts w:ascii="標楷體" w:eastAsia="標楷體" w:hAnsi="標楷體" w:hint="eastAsia"/>
                <w:sz w:val="26"/>
                <w:szCs w:val="20"/>
              </w:rPr>
              <w:t>料</w:t>
            </w:r>
          </w:p>
          <w:p w14:paraId="1F03632A" w14:textId="3F770A75" w:rsidR="002A16E7" w:rsidRPr="00E855E4" w:rsidRDefault="002A16E7" w:rsidP="00D83869">
            <w:pPr>
              <w:rPr>
                <w:rFonts w:ascii="標楷體" w:eastAsia="標楷體" w:hAnsi="標楷體"/>
              </w:rPr>
            </w:pPr>
            <w:r w:rsidRPr="002A16E7">
              <w:rPr>
                <w:rFonts w:ascii="標楷體" w:eastAsia="標楷體" w:hAnsi="標楷體" w:hint="eastAsia"/>
                <w:sz w:val="26"/>
                <w:szCs w:val="20"/>
                <w:highlight w:val="cyan"/>
              </w:rPr>
              <w:t>2.由選單點選進入或</w:t>
            </w:r>
            <w:r w:rsidRPr="002A16E7">
              <w:rPr>
                <w:rFonts w:ascii="標楷體" w:eastAsia="標楷體" w:hAnsi="標楷體" w:hint="eastAsia"/>
                <w:highlight w:val="cyan"/>
                <w:lang w:eastAsia="zh-HK"/>
              </w:rPr>
              <w:t>由</w:t>
            </w:r>
            <w:r w:rsidRPr="002A16E7">
              <w:rPr>
                <w:rFonts w:ascii="標楷體" w:eastAsia="標楷體" w:hAnsi="標楷體" w:hint="eastAsia"/>
                <w:highlight w:val="cyan"/>
              </w:rPr>
              <w:t>【</w:t>
            </w:r>
            <w:r w:rsidRPr="002A16E7">
              <w:rPr>
                <w:rFonts w:ascii="標楷體" w:eastAsia="標楷體" w:hAnsi="標楷體" w:hint="eastAsia"/>
                <w:highlight w:val="cyan"/>
                <w:lang w:eastAsia="zh-HK"/>
              </w:rPr>
              <w:t>L</w:t>
            </w:r>
            <w:r w:rsidRPr="002A16E7">
              <w:rPr>
                <w:rFonts w:ascii="標楷體" w:eastAsia="標楷體" w:hAnsi="標楷體" w:hint="eastAsia"/>
                <w:highlight w:val="cyan"/>
              </w:rPr>
              <w:t>4043郵局授權資料查詢】點選[歷程]按鈕</w:t>
            </w:r>
            <w:r w:rsidRPr="002A16E7">
              <w:rPr>
                <w:rFonts w:ascii="標楷體" w:eastAsia="標楷體" w:hAnsi="標楷體" w:hint="eastAsia"/>
                <w:highlight w:val="cyan"/>
                <w:lang w:eastAsia="zh-HK"/>
              </w:rPr>
              <w:t>進入</w:t>
            </w:r>
          </w:p>
        </w:tc>
      </w:tr>
      <w:tr w:rsidR="00A11A7E" w:rsidRPr="00E855E4" w14:paraId="0370C846" w14:textId="77777777" w:rsidTr="00D83869">
        <w:trPr>
          <w:trHeight w:val="773"/>
        </w:trPr>
        <w:tc>
          <w:tcPr>
            <w:tcW w:w="1548" w:type="dxa"/>
            <w:tcBorders>
              <w:top w:val="single" w:sz="8" w:space="0" w:color="000000"/>
              <w:bottom w:val="single" w:sz="8" w:space="0" w:color="000000"/>
              <w:right w:val="single" w:sz="8" w:space="0" w:color="000000"/>
            </w:tcBorders>
            <w:shd w:val="clear" w:color="auto" w:fill="F3F3F3"/>
          </w:tcPr>
          <w:p w14:paraId="7D967005" w14:textId="77777777" w:rsidR="00A11A7E" w:rsidRPr="00E855E4" w:rsidRDefault="00A11A7E" w:rsidP="00D83869">
            <w:pPr>
              <w:rPr>
                <w:rFonts w:ascii="標楷體" w:eastAsia="標楷體" w:hAnsi="標楷體"/>
              </w:rPr>
            </w:pPr>
            <w:r w:rsidRPr="00E855E4">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0F546FCC" w14:textId="77777777" w:rsidR="00A11A7E" w:rsidRPr="00E855E4" w:rsidRDefault="00A11A7E" w:rsidP="00D83869">
            <w:pPr>
              <w:rPr>
                <w:rFonts w:ascii="標楷體" w:eastAsia="標楷體" w:hAnsi="標楷體"/>
                <w:lang w:eastAsia="zh-HK"/>
              </w:rPr>
            </w:pPr>
            <w:r w:rsidRPr="00E855E4">
              <w:rPr>
                <w:rFonts w:ascii="標楷體" w:eastAsia="標楷體" w:hAnsi="標楷體" w:hint="eastAsia"/>
                <w:lang w:eastAsia="zh-HK"/>
              </w:rPr>
              <w:t>1.參考「作業流程.銀扣授權」流程</w:t>
            </w:r>
          </w:p>
          <w:p w14:paraId="3551A1E1" w14:textId="77777777" w:rsidR="00A11A7E" w:rsidRPr="00E855E4" w:rsidRDefault="00A11A7E" w:rsidP="00D83869">
            <w:pPr>
              <w:rPr>
                <w:rFonts w:ascii="標楷體" w:eastAsia="標楷體" w:hAnsi="標楷體"/>
              </w:rPr>
            </w:pPr>
            <w:r w:rsidRPr="00E855E4">
              <w:rPr>
                <w:rFonts w:ascii="標楷體" w:eastAsia="標楷體" w:hAnsi="標楷體" w:hint="eastAsia"/>
              </w:rPr>
              <w:t>2.</w:t>
            </w:r>
            <w:r w:rsidRPr="00E855E4">
              <w:rPr>
                <w:rFonts w:ascii="標楷體" w:eastAsia="標楷體" w:hAnsi="標楷體" w:hint="eastAsia"/>
                <w:lang w:eastAsia="zh-HK"/>
              </w:rPr>
              <w:t>查詢</w:t>
            </w:r>
            <w:r w:rsidRPr="00E855E4">
              <w:rPr>
                <w:rFonts w:ascii="標楷體" w:eastAsia="標楷體" w:hAnsi="標楷體" w:hint="eastAsia"/>
              </w:rPr>
              <w:t>[</w:t>
            </w:r>
            <w:r>
              <w:rPr>
                <w:rFonts w:ascii="標楷體" w:eastAsia="標楷體" w:hAnsi="標楷體" w:hint="eastAsia"/>
                <w:lang w:eastAsia="zh-HK"/>
              </w:rPr>
              <w:t>郵局授權</w:t>
            </w:r>
            <w:r w:rsidRPr="00143B78">
              <w:rPr>
                <w:rFonts w:ascii="標楷體" w:eastAsia="標楷體" w:hAnsi="標楷體" w:hint="eastAsia"/>
                <w:lang w:eastAsia="zh-HK"/>
              </w:rPr>
              <w:t>記錄歷史檔</w:t>
            </w:r>
            <w:r w:rsidRPr="00E855E4">
              <w:rPr>
                <w:rFonts w:ascii="標楷體" w:eastAsia="標楷體" w:hAnsi="標楷體" w:hint="eastAsia"/>
              </w:rPr>
              <w:t>(</w:t>
            </w:r>
            <w:r>
              <w:rPr>
                <w:rFonts w:ascii="標楷體" w:eastAsia="標楷體" w:hAnsi="標楷體"/>
              </w:rPr>
              <w:t>PostAuthLogHistory</w:t>
            </w:r>
            <w:r w:rsidRPr="00E855E4">
              <w:rPr>
                <w:rFonts w:ascii="標楷體" w:eastAsia="標楷體" w:hAnsi="標楷體"/>
              </w:rPr>
              <w:t>)</w:t>
            </w:r>
            <w:r w:rsidRPr="00E855E4">
              <w:rPr>
                <w:rFonts w:ascii="標楷體" w:eastAsia="標楷體" w:hAnsi="標楷體" w:hint="eastAsia"/>
              </w:rPr>
              <w:t>]</w:t>
            </w:r>
          </w:p>
          <w:p w14:paraId="17BBF421" w14:textId="77777777" w:rsidR="00A11A7E" w:rsidRPr="00E855E4" w:rsidRDefault="00A11A7E" w:rsidP="00D83869">
            <w:pPr>
              <w:rPr>
                <w:rFonts w:ascii="標楷體" w:eastAsia="標楷體" w:hAnsi="標楷體"/>
              </w:rPr>
            </w:pPr>
            <w:r w:rsidRPr="00E855E4">
              <w:rPr>
                <w:rFonts w:ascii="標楷體" w:eastAsia="標楷體" w:hAnsi="標楷體" w:hint="eastAsia"/>
              </w:rPr>
              <w:t>3.查詢該戶號、額度</w:t>
            </w:r>
            <w:r>
              <w:rPr>
                <w:rFonts w:ascii="標楷體" w:eastAsia="標楷體" w:hAnsi="標楷體" w:hint="eastAsia"/>
                <w:lang w:eastAsia="zh-HK"/>
              </w:rPr>
              <w:t>的</w:t>
            </w:r>
            <w:r w:rsidRPr="00143B78">
              <w:rPr>
                <w:rFonts w:ascii="標楷體" w:eastAsia="標楷體" w:hAnsi="標楷體" w:hint="eastAsia"/>
                <w:lang w:eastAsia="zh-HK"/>
              </w:rPr>
              <w:t>歷史記錄</w:t>
            </w:r>
            <w:r w:rsidRPr="00E855E4">
              <w:rPr>
                <w:rFonts w:ascii="標楷體" w:eastAsia="標楷體" w:hAnsi="標楷體"/>
              </w:rPr>
              <w:t xml:space="preserve"> </w:t>
            </w:r>
          </w:p>
          <w:p w14:paraId="20916317" w14:textId="77777777" w:rsidR="00A11A7E" w:rsidRPr="00E855E4" w:rsidRDefault="00A11A7E" w:rsidP="00D83869">
            <w:pPr>
              <w:rPr>
                <w:rFonts w:ascii="標楷體" w:eastAsia="標楷體" w:hAnsi="標楷體"/>
              </w:rPr>
            </w:pPr>
            <w:r w:rsidRPr="00E855E4">
              <w:rPr>
                <w:rFonts w:ascii="標楷體" w:eastAsia="標楷體" w:hAnsi="標楷體" w:hint="eastAsia"/>
              </w:rPr>
              <w:t>4.輸出排序根據</w:t>
            </w:r>
          </w:p>
          <w:p w14:paraId="04933FAD" w14:textId="77777777" w:rsidR="00A11A7E" w:rsidRDefault="00A11A7E" w:rsidP="00D83869">
            <w:pPr>
              <w:rPr>
                <w:rFonts w:ascii="標楷體" w:eastAsia="標楷體" w:hAnsi="標楷體"/>
              </w:rPr>
            </w:pPr>
            <w:r w:rsidRPr="00E855E4">
              <w:rPr>
                <w:rFonts w:ascii="標楷體" w:eastAsia="標楷體" w:hAnsi="標楷體" w:hint="eastAsia"/>
              </w:rPr>
              <w:t xml:space="preserve">  (1).[</w:t>
            </w:r>
            <w:r w:rsidRPr="00A11A7E">
              <w:rPr>
                <w:rFonts w:ascii="標楷體" w:eastAsia="標楷體" w:hAnsi="標楷體" w:hint="eastAsia"/>
              </w:rPr>
              <w:t>序號</w:t>
            </w:r>
            <w:r w:rsidRPr="00E855E4">
              <w:rPr>
                <w:rFonts w:ascii="標楷體" w:eastAsia="標楷體" w:hAnsi="標楷體" w:hint="eastAsia"/>
              </w:rPr>
              <w:t>(</w:t>
            </w:r>
            <w:r w:rsidRPr="00A11A7E">
              <w:rPr>
                <w:rFonts w:ascii="標楷體" w:eastAsia="標楷體" w:hAnsi="標楷體"/>
              </w:rPr>
              <w:t>LogNo</w:t>
            </w:r>
            <w:r w:rsidRPr="00E855E4">
              <w:rPr>
                <w:rFonts w:ascii="標楷體" w:eastAsia="標楷體" w:hAnsi="標楷體" w:hint="eastAsia"/>
              </w:rPr>
              <w:t>)](由大到小)</w:t>
            </w:r>
          </w:p>
          <w:p w14:paraId="1FFE8CEB" w14:textId="77777777" w:rsidR="00A11A7E" w:rsidRPr="00E855E4" w:rsidRDefault="00A11A7E" w:rsidP="00A11A7E">
            <w:pPr>
              <w:ind w:firstLineChars="100" w:firstLine="240"/>
              <w:rPr>
                <w:rFonts w:ascii="標楷體" w:eastAsia="標楷體" w:hAnsi="標楷體"/>
              </w:rPr>
            </w:pPr>
            <w:r w:rsidRPr="00E855E4">
              <w:rPr>
                <w:rFonts w:ascii="標楷體" w:eastAsia="標楷體" w:hAnsi="標楷體" w:hint="eastAsia"/>
              </w:rPr>
              <w:t>(</w:t>
            </w:r>
            <w:r>
              <w:rPr>
                <w:rFonts w:ascii="標楷體" w:eastAsia="標楷體" w:hAnsi="標楷體" w:hint="eastAsia"/>
              </w:rPr>
              <w:t>2</w:t>
            </w:r>
            <w:r w:rsidRPr="00E855E4">
              <w:rPr>
                <w:rFonts w:ascii="標楷體" w:eastAsia="標楷體" w:hAnsi="標楷體" w:hint="eastAsia"/>
              </w:rPr>
              <w:t>).[</w:t>
            </w:r>
            <w:r w:rsidRPr="00A11A7E">
              <w:rPr>
                <w:rFonts w:ascii="標楷體" w:eastAsia="標楷體" w:hAnsi="標楷體" w:hint="eastAsia"/>
              </w:rPr>
              <w:t>授權方式</w:t>
            </w:r>
            <w:r>
              <w:t>(</w:t>
            </w:r>
            <w:r w:rsidRPr="00A11A7E">
              <w:rPr>
                <w:rFonts w:ascii="標楷體" w:eastAsia="標楷體" w:hAnsi="標楷體"/>
                <w:lang w:eastAsia="zh-HK"/>
              </w:rPr>
              <w:t>AuthCode</w:t>
            </w:r>
            <w:r w:rsidRPr="00E855E4">
              <w:rPr>
                <w:rFonts w:ascii="標楷體" w:eastAsia="標楷體" w:hAnsi="標楷體" w:hint="eastAsia"/>
              </w:rPr>
              <w:t>)](由小到大)</w:t>
            </w:r>
          </w:p>
        </w:tc>
      </w:tr>
      <w:tr w:rsidR="00A11A7E" w:rsidRPr="00E855E4" w14:paraId="523F99B1" w14:textId="77777777" w:rsidTr="00D83869">
        <w:trPr>
          <w:trHeight w:val="321"/>
        </w:trPr>
        <w:tc>
          <w:tcPr>
            <w:tcW w:w="1548" w:type="dxa"/>
            <w:tcBorders>
              <w:top w:val="single" w:sz="8" w:space="0" w:color="000000"/>
              <w:bottom w:val="single" w:sz="8" w:space="0" w:color="000000"/>
              <w:right w:val="single" w:sz="8" w:space="0" w:color="000000"/>
            </w:tcBorders>
            <w:shd w:val="clear" w:color="auto" w:fill="F3F3F3"/>
          </w:tcPr>
          <w:p w14:paraId="18BFE20D" w14:textId="77777777" w:rsidR="00A11A7E" w:rsidRPr="00E855E4" w:rsidRDefault="00A11A7E" w:rsidP="00D83869">
            <w:pPr>
              <w:rPr>
                <w:rFonts w:ascii="標楷體" w:eastAsia="標楷體" w:hAnsi="標楷體"/>
              </w:rPr>
            </w:pPr>
            <w:r w:rsidRPr="00E855E4">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144FBE2E" w14:textId="77777777" w:rsidR="00A11A7E" w:rsidRPr="00E855E4" w:rsidRDefault="00A11A7E" w:rsidP="00D83869">
            <w:pPr>
              <w:rPr>
                <w:rFonts w:ascii="標楷體" w:eastAsia="標楷體" w:hAnsi="標楷體"/>
              </w:rPr>
            </w:pPr>
          </w:p>
        </w:tc>
      </w:tr>
      <w:tr w:rsidR="00A11A7E" w:rsidRPr="00E855E4" w14:paraId="00AE0673" w14:textId="77777777" w:rsidTr="00D83869">
        <w:trPr>
          <w:trHeight w:val="1311"/>
        </w:trPr>
        <w:tc>
          <w:tcPr>
            <w:tcW w:w="1548" w:type="dxa"/>
            <w:tcBorders>
              <w:top w:val="single" w:sz="8" w:space="0" w:color="000000"/>
              <w:bottom w:val="single" w:sz="8" w:space="0" w:color="000000"/>
              <w:right w:val="single" w:sz="8" w:space="0" w:color="000000"/>
            </w:tcBorders>
            <w:shd w:val="clear" w:color="auto" w:fill="F3F3F3"/>
          </w:tcPr>
          <w:p w14:paraId="6CF7F0DE" w14:textId="77777777" w:rsidR="00A11A7E" w:rsidRPr="00E855E4" w:rsidRDefault="00A11A7E" w:rsidP="00D83869">
            <w:pPr>
              <w:rPr>
                <w:rFonts w:ascii="標楷體" w:eastAsia="標楷體" w:hAnsi="標楷體"/>
              </w:rPr>
            </w:pPr>
            <w:r w:rsidRPr="00E855E4">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7EE05F1E" w14:textId="77777777" w:rsidR="00A11A7E" w:rsidRPr="00E855E4" w:rsidRDefault="00A11A7E" w:rsidP="00D83869">
            <w:pPr>
              <w:rPr>
                <w:rFonts w:ascii="標楷體" w:eastAsia="標楷體" w:hAnsi="標楷體"/>
              </w:rPr>
            </w:pPr>
          </w:p>
        </w:tc>
      </w:tr>
      <w:tr w:rsidR="00A11A7E" w:rsidRPr="00E855E4" w14:paraId="6C363742" w14:textId="77777777" w:rsidTr="00D83869">
        <w:trPr>
          <w:trHeight w:val="278"/>
        </w:trPr>
        <w:tc>
          <w:tcPr>
            <w:tcW w:w="1548" w:type="dxa"/>
            <w:tcBorders>
              <w:top w:val="single" w:sz="8" w:space="0" w:color="000000"/>
              <w:bottom w:val="single" w:sz="8" w:space="0" w:color="000000"/>
              <w:right w:val="single" w:sz="8" w:space="0" w:color="000000"/>
            </w:tcBorders>
            <w:shd w:val="clear" w:color="auto" w:fill="F3F3F3"/>
          </w:tcPr>
          <w:p w14:paraId="2F3A29B1" w14:textId="77777777" w:rsidR="00A11A7E" w:rsidRPr="00E855E4" w:rsidRDefault="00A11A7E" w:rsidP="00D83869">
            <w:pPr>
              <w:rPr>
                <w:rFonts w:ascii="標楷體" w:eastAsia="標楷體" w:hAnsi="標楷體"/>
              </w:rPr>
            </w:pPr>
            <w:r w:rsidRPr="00E855E4">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655E42D1" w14:textId="77777777" w:rsidR="00A11A7E" w:rsidRPr="00E855E4" w:rsidRDefault="00A11A7E" w:rsidP="00D83869">
            <w:pPr>
              <w:rPr>
                <w:rFonts w:ascii="標楷體" w:eastAsia="標楷體" w:hAnsi="標楷體"/>
              </w:rPr>
            </w:pPr>
            <w:r w:rsidRPr="00E855E4">
              <w:rPr>
                <w:rFonts w:ascii="標楷體" w:eastAsia="標楷體" w:hAnsi="標楷體" w:hint="eastAsia"/>
                <w:lang w:eastAsia="zh-HK"/>
              </w:rPr>
              <w:t>提供資料查詢輸出</w:t>
            </w:r>
          </w:p>
        </w:tc>
      </w:tr>
      <w:tr w:rsidR="00A11A7E" w:rsidRPr="00E855E4" w14:paraId="0A8D348A" w14:textId="77777777" w:rsidTr="00D83869">
        <w:trPr>
          <w:trHeight w:val="358"/>
        </w:trPr>
        <w:tc>
          <w:tcPr>
            <w:tcW w:w="1548" w:type="dxa"/>
            <w:tcBorders>
              <w:top w:val="single" w:sz="8" w:space="0" w:color="000000"/>
              <w:bottom w:val="single" w:sz="8" w:space="0" w:color="000000"/>
              <w:right w:val="single" w:sz="8" w:space="0" w:color="000000"/>
            </w:tcBorders>
            <w:shd w:val="clear" w:color="auto" w:fill="F3F3F3"/>
          </w:tcPr>
          <w:p w14:paraId="76F2D3B6" w14:textId="77777777" w:rsidR="00A11A7E" w:rsidRPr="00E855E4" w:rsidRDefault="00A11A7E" w:rsidP="00D83869">
            <w:pPr>
              <w:rPr>
                <w:rFonts w:ascii="標楷體" w:eastAsia="標楷體" w:hAnsi="標楷體"/>
              </w:rPr>
            </w:pPr>
            <w:r w:rsidRPr="00E855E4">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5CB0ED51" w14:textId="77777777" w:rsidR="00A11A7E" w:rsidRPr="00E855E4" w:rsidRDefault="00A11A7E" w:rsidP="00D83869">
            <w:pPr>
              <w:rPr>
                <w:rFonts w:ascii="標楷體" w:eastAsia="標楷體" w:hAnsi="標楷體"/>
              </w:rPr>
            </w:pPr>
          </w:p>
        </w:tc>
      </w:tr>
      <w:tr w:rsidR="00A11A7E" w:rsidRPr="00E855E4" w14:paraId="02CE5CDA" w14:textId="77777777" w:rsidTr="00D83869">
        <w:trPr>
          <w:trHeight w:val="278"/>
        </w:trPr>
        <w:tc>
          <w:tcPr>
            <w:tcW w:w="1548" w:type="dxa"/>
            <w:tcBorders>
              <w:top w:val="single" w:sz="8" w:space="0" w:color="000000"/>
              <w:bottom w:val="single" w:sz="8" w:space="0" w:color="000000"/>
              <w:right w:val="single" w:sz="8" w:space="0" w:color="000000"/>
            </w:tcBorders>
            <w:shd w:val="clear" w:color="auto" w:fill="F3F3F3"/>
          </w:tcPr>
          <w:p w14:paraId="66254C20" w14:textId="77777777" w:rsidR="00A11A7E" w:rsidRPr="00E855E4" w:rsidRDefault="00A11A7E" w:rsidP="00D83869">
            <w:pPr>
              <w:rPr>
                <w:rFonts w:ascii="標楷體" w:eastAsia="標楷體" w:hAnsi="標楷體"/>
              </w:rPr>
            </w:pPr>
            <w:r w:rsidRPr="00E855E4">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3FE65818" w14:textId="77777777" w:rsidR="00A11A7E" w:rsidRPr="00E855E4" w:rsidRDefault="00A11A7E" w:rsidP="00D83869">
            <w:pPr>
              <w:rPr>
                <w:rFonts w:ascii="標楷體" w:eastAsia="標楷體" w:hAnsi="標楷體"/>
              </w:rPr>
            </w:pPr>
          </w:p>
        </w:tc>
      </w:tr>
    </w:tbl>
    <w:p w14:paraId="41CCB94A" w14:textId="77777777" w:rsidR="00A11A7E" w:rsidRPr="00456B60" w:rsidRDefault="00A11A7E" w:rsidP="00A11A7E"/>
    <w:p w14:paraId="65ED1829" w14:textId="77777777" w:rsidR="00A11A7E" w:rsidRPr="00456B60" w:rsidRDefault="00A11A7E"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A11A7E" w:rsidRPr="00456B60" w14:paraId="71897231" w14:textId="77777777" w:rsidTr="00D83869">
        <w:tc>
          <w:tcPr>
            <w:tcW w:w="851" w:type="dxa"/>
            <w:shd w:val="clear" w:color="auto" w:fill="D9D9D9"/>
          </w:tcPr>
          <w:p w14:paraId="53C4CA4A" w14:textId="77777777" w:rsidR="00A11A7E" w:rsidRPr="00456B60" w:rsidRDefault="00A11A7E" w:rsidP="00D83869">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3F915A37" w14:textId="77777777" w:rsidR="00A11A7E" w:rsidRPr="00456B60" w:rsidRDefault="00A11A7E" w:rsidP="00D83869">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463EC7F2" w14:textId="77777777" w:rsidR="00A11A7E" w:rsidRPr="00456B60" w:rsidRDefault="00A11A7E" w:rsidP="00D83869">
            <w:pPr>
              <w:jc w:val="center"/>
              <w:rPr>
                <w:rFonts w:ascii="標楷體" w:eastAsia="標楷體" w:hAnsi="標楷體"/>
              </w:rPr>
            </w:pPr>
            <w:r w:rsidRPr="00456B60">
              <w:rPr>
                <w:rFonts w:ascii="標楷體" w:eastAsia="標楷體" w:hAnsi="標楷體" w:hint="eastAsia"/>
                <w:lang w:eastAsia="zh-HK"/>
              </w:rPr>
              <w:t>說明</w:t>
            </w:r>
          </w:p>
        </w:tc>
      </w:tr>
      <w:tr w:rsidR="00A11A7E" w:rsidRPr="00456B60" w14:paraId="6E727BC1" w14:textId="77777777" w:rsidTr="00D83869">
        <w:tc>
          <w:tcPr>
            <w:tcW w:w="851" w:type="dxa"/>
            <w:shd w:val="clear" w:color="auto" w:fill="auto"/>
          </w:tcPr>
          <w:p w14:paraId="40EEB57E" w14:textId="77777777" w:rsidR="00A11A7E" w:rsidRPr="00456B60" w:rsidRDefault="00A11A7E" w:rsidP="00D83869">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tcPr>
          <w:p w14:paraId="20B567A3" w14:textId="77777777" w:rsidR="00A11A7E" w:rsidRPr="00456B60" w:rsidRDefault="00A11A7E" w:rsidP="00D83869">
            <w:pPr>
              <w:rPr>
                <w:rFonts w:ascii="標楷體" w:eastAsia="標楷體" w:hAnsi="標楷體"/>
              </w:rPr>
            </w:pPr>
            <w:r>
              <w:rPr>
                <w:rFonts w:ascii="標楷體" w:eastAsia="標楷體" w:hAnsi="標楷體"/>
              </w:rPr>
              <w:t>PostAuthLogHistory</w:t>
            </w:r>
          </w:p>
        </w:tc>
        <w:tc>
          <w:tcPr>
            <w:tcW w:w="3828" w:type="dxa"/>
            <w:shd w:val="clear" w:color="auto" w:fill="auto"/>
          </w:tcPr>
          <w:p w14:paraId="6A5588EA" w14:textId="77777777" w:rsidR="00A11A7E" w:rsidRPr="00456B60" w:rsidRDefault="00A11A7E" w:rsidP="00D83869">
            <w:pPr>
              <w:rPr>
                <w:rFonts w:ascii="標楷體" w:eastAsia="標楷體" w:hAnsi="標楷體"/>
              </w:rPr>
            </w:pPr>
            <w:r>
              <w:rPr>
                <w:rFonts w:ascii="標楷體" w:eastAsia="標楷體" w:hAnsi="標楷體" w:hint="eastAsia"/>
                <w:lang w:eastAsia="zh-HK"/>
              </w:rPr>
              <w:t>郵局授權</w:t>
            </w:r>
            <w:r w:rsidRPr="00143B78">
              <w:rPr>
                <w:rFonts w:ascii="標楷體" w:eastAsia="標楷體" w:hAnsi="標楷體" w:hint="eastAsia"/>
                <w:lang w:eastAsia="zh-HK"/>
              </w:rPr>
              <w:t>記錄歷史檔</w:t>
            </w:r>
          </w:p>
        </w:tc>
      </w:tr>
      <w:tr w:rsidR="00A11A7E" w:rsidRPr="00456B60" w14:paraId="0DAA9855" w14:textId="77777777" w:rsidTr="00D83869">
        <w:tc>
          <w:tcPr>
            <w:tcW w:w="851" w:type="dxa"/>
            <w:shd w:val="clear" w:color="auto" w:fill="auto"/>
          </w:tcPr>
          <w:p w14:paraId="390299E5" w14:textId="77777777" w:rsidR="00A11A7E" w:rsidRPr="00456B60" w:rsidRDefault="00A11A7E" w:rsidP="00D83869">
            <w:pPr>
              <w:jc w:val="center"/>
              <w:rPr>
                <w:rFonts w:ascii="標楷體" w:eastAsia="標楷體" w:hAnsi="標楷體"/>
              </w:rPr>
            </w:pPr>
            <w:r>
              <w:rPr>
                <w:rFonts w:ascii="標楷體" w:eastAsia="標楷體" w:hAnsi="標楷體" w:hint="eastAsia"/>
              </w:rPr>
              <w:t>2</w:t>
            </w:r>
          </w:p>
        </w:tc>
        <w:tc>
          <w:tcPr>
            <w:tcW w:w="3118" w:type="dxa"/>
            <w:shd w:val="clear" w:color="auto" w:fill="auto"/>
          </w:tcPr>
          <w:p w14:paraId="33D6A68E" w14:textId="77777777" w:rsidR="00A11A7E" w:rsidRPr="00143B78" w:rsidRDefault="00A11A7E" w:rsidP="00D83869">
            <w:pPr>
              <w:rPr>
                <w:rFonts w:ascii="標楷體" w:eastAsia="標楷體" w:hAnsi="標楷體"/>
              </w:rPr>
            </w:pPr>
            <w:r w:rsidRPr="007E1D13">
              <w:rPr>
                <w:rFonts w:ascii="標楷體" w:eastAsia="標楷體" w:hAnsi="標楷體"/>
              </w:rPr>
              <w:t>CdEmp</w:t>
            </w:r>
          </w:p>
        </w:tc>
        <w:tc>
          <w:tcPr>
            <w:tcW w:w="3828" w:type="dxa"/>
            <w:shd w:val="clear" w:color="auto" w:fill="auto"/>
          </w:tcPr>
          <w:p w14:paraId="4CC0708C" w14:textId="77777777" w:rsidR="00A11A7E" w:rsidRPr="00143B78" w:rsidRDefault="00A11A7E" w:rsidP="00D83869">
            <w:pPr>
              <w:rPr>
                <w:rFonts w:ascii="標楷體" w:eastAsia="標楷體" w:hAnsi="標楷體"/>
                <w:lang w:eastAsia="zh-HK"/>
              </w:rPr>
            </w:pPr>
            <w:r w:rsidRPr="00456B60">
              <w:rPr>
                <w:rFonts w:ascii="標楷體" w:eastAsia="標楷體" w:hAnsi="標楷體" w:hint="eastAsia"/>
              </w:rPr>
              <w:t>員工資料檔</w:t>
            </w:r>
          </w:p>
        </w:tc>
      </w:tr>
    </w:tbl>
    <w:p w14:paraId="64A2B6D0" w14:textId="77777777" w:rsidR="00A11A7E" w:rsidRPr="00456B60" w:rsidRDefault="00A11A7E" w:rsidP="00A11A7E"/>
    <w:p w14:paraId="514C43C5" w14:textId="77777777" w:rsidR="00A11A7E" w:rsidRPr="00456B60" w:rsidRDefault="00A11A7E" w:rsidP="00CA731B">
      <w:pPr>
        <w:pStyle w:val="a"/>
      </w:pPr>
      <w:r w:rsidRPr="00456B60">
        <w:t>UI畫面</w:t>
      </w:r>
    </w:p>
    <w:p w14:paraId="34FFFD7F" w14:textId="6561AFC3" w:rsidR="00EE44F3" w:rsidRPr="00456B60" w:rsidRDefault="00EE44F3" w:rsidP="00A11A7E">
      <w:pPr>
        <w:pStyle w:val="42"/>
        <w:spacing w:after="72"/>
        <w:ind w:leftChars="0" w:left="0"/>
        <w:rPr>
          <w:noProof/>
        </w:rPr>
      </w:pPr>
      <w:r w:rsidRPr="00EE44F3">
        <w:rPr>
          <w:noProof/>
        </w:rPr>
        <w:drawing>
          <wp:inline distT="0" distB="0" distL="0" distR="0" wp14:anchorId="6FA0AE11" wp14:editId="5EFFB993">
            <wp:extent cx="5306594" cy="1427018"/>
            <wp:effectExtent l="0" t="0" r="8890" b="1905"/>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341297" cy="1436350"/>
                    </a:xfrm>
                    <a:prstGeom prst="rect">
                      <a:avLst/>
                    </a:prstGeom>
                  </pic:spPr>
                </pic:pic>
              </a:graphicData>
            </a:graphic>
          </wp:inline>
        </w:drawing>
      </w:r>
    </w:p>
    <w:p w14:paraId="646B1482" w14:textId="77777777" w:rsidR="00A11A7E" w:rsidRPr="00456B60" w:rsidRDefault="00A11A7E" w:rsidP="00CA731B">
      <w:pPr>
        <w:pStyle w:val="a"/>
      </w:pPr>
      <w:r w:rsidRPr="00456B60">
        <w:t>輸入畫面</w:t>
      </w:r>
      <w:r w:rsidRPr="00456B60">
        <w:rPr>
          <w:rFonts w:hint="eastAsia"/>
          <w:lang w:eastAsia="zh-HK"/>
        </w:rPr>
        <w:t>按鈕</w:t>
      </w:r>
      <w:r w:rsidRPr="00456B60">
        <w:t>說明</w:t>
      </w:r>
    </w:p>
    <w:p w14:paraId="7AFEBC47" w14:textId="77777777" w:rsidR="00A11A7E" w:rsidRPr="00456B60" w:rsidRDefault="00A11A7E" w:rsidP="00A11A7E"/>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2"/>
        <w:gridCol w:w="6984"/>
      </w:tblGrid>
      <w:tr w:rsidR="00A11A7E" w:rsidRPr="00456B60" w14:paraId="67B08401" w14:textId="77777777" w:rsidTr="00D83869">
        <w:tc>
          <w:tcPr>
            <w:tcW w:w="851" w:type="dxa"/>
            <w:shd w:val="clear" w:color="auto" w:fill="D9D9D9"/>
          </w:tcPr>
          <w:p w14:paraId="1989F611" w14:textId="77777777" w:rsidR="00A11A7E" w:rsidRPr="00456B60" w:rsidRDefault="00A11A7E" w:rsidP="00D83869">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5CB1B0D5" w14:textId="77777777" w:rsidR="00A11A7E" w:rsidRPr="00456B60" w:rsidRDefault="00A11A7E" w:rsidP="00D83869">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27D9C03C" w14:textId="77777777" w:rsidR="00A11A7E" w:rsidRPr="00456B60" w:rsidRDefault="00A11A7E" w:rsidP="00D83869">
            <w:pPr>
              <w:jc w:val="center"/>
              <w:rPr>
                <w:rFonts w:ascii="標楷體" w:eastAsia="標楷體" w:hAnsi="標楷體"/>
              </w:rPr>
            </w:pPr>
            <w:r w:rsidRPr="00456B60">
              <w:rPr>
                <w:rFonts w:ascii="標楷體" w:eastAsia="標楷體" w:hAnsi="標楷體" w:hint="eastAsia"/>
                <w:lang w:eastAsia="zh-HK"/>
              </w:rPr>
              <w:t>功能說明</w:t>
            </w:r>
          </w:p>
        </w:tc>
      </w:tr>
      <w:tr w:rsidR="00A11A7E" w:rsidRPr="00456B60" w14:paraId="7AC682CE" w14:textId="77777777" w:rsidTr="00D83869">
        <w:tc>
          <w:tcPr>
            <w:tcW w:w="851" w:type="dxa"/>
            <w:shd w:val="clear" w:color="auto" w:fill="auto"/>
          </w:tcPr>
          <w:p w14:paraId="79C4FBC4" w14:textId="77777777" w:rsidR="00A11A7E" w:rsidRPr="00456B60" w:rsidRDefault="00A11A7E" w:rsidP="00D83869">
            <w:pPr>
              <w:jc w:val="center"/>
              <w:rPr>
                <w:rFonts w:ascii="標楷體" w:eastAsia="標楷體" w:hAnsi="標楷體"/>
                <w:lang w:eastAsia="zh-HK"/>
              </w:rPr>
            </w:pPr>
            <w:r w:rsidRPr="00456B60">
              <w:rPr>
                <w:rFonts w:ascii="標楷體" w:eastAsia="標楷體" w:hAnsi="標楷體" w:hint="eastAsia"/>
              </w:rPr>
              <w:lastRenderedPageBreak/>
              <w:t>1</w:t>
            </w:r>
          </w:p>
        </w:tc>
        <w:tc>
          <w:tcPr>
            <w:tcW w:w="2126" w:type="dxa"/>
            <w:shd w:val="clear" w:color="auto" w:fill="auto"/>
          </w:tcPr>
          <w:p w14:paraId="14FB9381" w14:textId="77777777" w:rsidR="00A11A7E" w:rsidRPr="00456B60" w:rsidRDefault="00A11A7E" w:rsidP="00D83869">
            <w:pPr>
              <w:rPr>
                <w:rFonts w:ascii="標楷體" w:eastAsia="標楷體" w:hAnsi="標楷體"/>
                <w:lang w:eastAsia="zh-HK"/>
              </w:rPr>
            </w:pPr>
            <w:r>
              <w:rPr>
                <w:rFonts w:ascii="標楷體" w:eastAsia="標楷體" w:hAnsi="標楷體" w:hint="eastAsia"/>
                <w:lang w:eastAsia="zh-HK"/>
              </w:rPr>
              <w:t>查詢</w:t>
            </w:r>
          </w:p>
        </w:tc>
        <w:tc>
          <w:tcPr>
            <w:tcW w:w="7033" w:type="dxa"/>
            <w:shd w:val="clear" w:color="auto" w:fill="auto"/>
          </w:tcPr>
          <w:p w14:paraId="125674BD" w14:textId="77777777" w:rsidR="00A11A7E" w:rsidRDefault="00A11A7E" w:rsidP="00D83869">
            <w:pPr>
              <w:rPr>
                <w:rFonts w:ascii="標楷體" w:eastAsia="標楷體" w:hAnsi="標楷體"/>
                <w:color w:val="000000"/>
                <w:lang w:eastAsia="zh-HK"/>
              </w:rPr>
            </w:pPr>
            <w:r>
              <w:rPr>
                <w:rFonts w:ascii="標楷體" w:eastAsia="標楷體" w:hAnsi="標楷體" w:hint="eastAsia"/>
                <w:color w:val="000000"/>
              </w:rPr>
              <w:t>1.</w:t>
            </w:r>
            <w:r w:rsidRPr="00456B60">
              <w:rPr>
                <w:rFonts w:ascii="標楷體" w:eastAsia="標楷體" w:hAnsi="標楷體" w:hint="eastAsia"/>
                <w:color w:val="000000"/>
                <w:lang w:eastAsia="zh-HK"/>
              </w:rPr>
              <w:t>依據輸入條件查詢資料</w:t>
            </w:r>
          </w:p>
          <w:p w14:paraId="19C924F8" w14:textId="77777777" w:rsidR="00A11A7E" w:rsidRPr="00F85FF5" w:rsidRDefault="00A11A7E" w:rsidP="00D83869">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7F04EEE5" w14:textId="423EB409" w:rsidR="00A11A7E" w:rsidRPr="00456B60" w:rsidRDefault="00A11A7E" w:rsidP="00987800">
            <w:pPr>
              <w:ind w:left="240" w:hangingChars="100" w:hanging="240"/>
              <w:rPr>
                <w:rFonts w:ascii="標楷體" w:eastAsia="標楷體" w:hAnsi="標楷體"/>
              </w:rPr>
            </w:pPr>
            <w:r>
              <w:rPr>
                <w:rFonts w:ascii="標楷體" w:eastAsia="標楷體" w:hAnsi="標楷體" w:hint="eastAsia"/>
              </w:rPr>
              <w:t>2.若該查詢條件未查出資料，則提示錯誤訊息</w:t>
            </w:r>
            <w:r w:rsidRPr="004020D4">
              <w:rPr>
                <w:rFonts w:ascii="標楷體" w:eastAsia="標楷體" w:hAnsi="標楷體"/>
              </w:rPr>
              <w:t>"</w:t>
            </w:r>
            <w:r w:rsidRPr="004020D4">
              <w:rPr>
                <w:rFonts w:ascii="標楷體" w:eastAsia="標楷體" w:hAnsi="標楷體" w:hint="eastAsia"/>
              </w:rPr>
              <w:t>E0001查詢資料不存在(</w:t>
            </w:r>
            <w:r w:rsidRPr="00597AF3">
              <w:rPr>
                <w:rFonts w:ascii="標楷體" w:eastAsia="標楷體" w:hAnsi="標楷體" w:hint="eastAsia"/>
              </w:rPr>
              <w:t>無符合資料</w:t>
            </w:r>
            <w:r w:rsidRPr="004020D4">
              <w:rPr>
                <w:rFonts w:ascii="標楷體" w:eastAsia="標楷體" w:hAnsi="標楷體" w:hint="eastAsia"/>
              </w:rPr>
              <w:t>)</w:t>
            </w:r>
            <w:r>
              <w:t xml:space="preserve"> </w:t>
            </w:r>
            <w:r w:rsidRPr="004020D4">
              <w:rPr>
                <w:rFonts w:ascii="標楷體" w:eastAsia="標楷體" w:hAnsi="標楷體"/>
              </w:rPr>
              <w:t>"</w:t>
            </w:r>
          </w:p>
          <w:p w14:paraId="7B4DC84A" w14:textId="77777777" w:rsidR="00A11A7E" w:rsidRPr="007C54F6" w:rsidRDefault="00A11A7E" w:rsidP="00D83869">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7209BDE2" w14:textId="77777777" w:rsidR="00A11A7E" w:rsidRPr="00597AF3" w:rsidRDefault="00A11A7E" w:rsidP="00D83869">
            <w:pPr>
              <w:rPr>
                <w:rFonts w:ascii="標楷體" w:eastAsia="標楷體" w:hAnsi="標楷體"/>
                <w:lang w:eastAsia="zh-HK"/>
              </w:rPr>
            </w:pPr>
            <w:r>
              <w:rPr>
                <w:rFonts w:ascii="標楷體" w:eastAsia="標楷體" w:hAnsi="標楷體" w:hint="eastAsia"/>
              </w:rPr>
              <w:t>3.</w:t>
            </w:r>
            <w:r w:rsidRPr="00EF14B3">
              <w:rPr>
                <w:rFonts w:ascii="標楷體" w:eastAsia="標楷體" w:hAnsi="標楷體" w:hint="eastAsia"/>
                <w:lang w:eastAsia="zh-HK"/>
              </w:rPr>
              <w:t>輸出查詢資料</w:t>
            </w:r>
            <w:r w:rsidRPr="00EF14B3">
              <w:rPr>
                <w:rFonts w:ascii="標楷體" w:eastAsia="標楷體" w:hAnsi="標楷體" w:hint="eastAsia"/>
              </w:rPr>
              <w:t>(參考下方輸</w:t>
            </w:r>
            <w:r w:rsidRPr="00EF14B3">
              <w:rPr>
                <w:rFonts w:ascii="標楷體" w:eastAsia="標楷體" w:hAnsi="標楷體" w:hint="eastAsia"/>
                <w:lang w:eastAsia="zh-HK"/>
              </w:rPr>
              <w:t>出</w:t>
            </w:r>
            <w:r w:rsidRPr="00EF14B3">
              <w:rPr>
                <w:rFonts w:ascii="標楷體" w:eastAsia="標楷體" w:hAnsi="標楷體" w:hint="eastAsia"/>
              </w:rPr>
              <w:t>畫面資料說明)</w:t>
            </w:r>
          </w:p>
        </w:tc>
      </w:tr>
      <w:tr w:rsidR="00A11A7E" w:rsidRPr="00456B60" w14:paraId="0179677C" w14:textId="77777777" w:rsidTr="00D83869">
        <w:tc>
          <w:tcPr>
            <w:tcW w:w="851" w:type="dxa"/>
            <w:shd w:val="clear" w:color="auto" w:fill="auto"/>
          </w:tcPr>
          <w:p w14:paraId="2C9514D8" w14:textId="77777777" w:rsidR="00A11A7E" w:rsidRPr="00456B60" w:rsidRDefault="00A11A7E" w:rsidP="00D83869">
            <w:pPr>
              <w:jc w:val="center"/>
              <w:rPr>
                <w:rFonts w:ascii="標楷體" w:eastAsia="標楷體" w:hAnsi="標楷體"/>
              </w:rPr>
            </w:pPr>
            <w:r w:rsidRPr="00456B60">
              <w:rPr>
                <w:rFonts w:ascii="標楷體" w:eastAsia="標楷體" w:hAnsi="標楷體" w:hint="eastAsia"/>
              </w:rPr>
              <w:t>2</w:t>
            </w:r>
          </w:p>
        </w:tc>
        <w:tc>
          <w:tcPr>
            <w:tcW w:w="2126" w:type="dxa"/>
            <w:shd w:val="clear" w:color="auto" w:fill="auto"/>
          </w:tcPr>
          <w:p w14:paraId="6E4D6D9F" w14:textId="77777777" w:rsidR="00A11A7E" w:rsidRPr="00456B60" w:rsidRDefault="00A11A7E" w:rsidP="00D83869">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2B734DB8" w14:textId="77777777" w:rsidR="00A11A7E" w:rsidRPr="00456B60" w:rsidRDefault="00A11A7E" w:rsidP="00D83869">
            <w:pPr>
              <w:rPr>
                <w:rFonts w:ascii="標楷體" w:eastAsia="標楷體" w:hAnsi="標楷體"/>
                <w:lang w:eastAsia="zh-HK"/>
              </w:rPr>
            </w:pPr>
            <w:r w:rsidRPr="00456B60">
              <w:rPr>
                <w:rFonts w:ascii="標楷體" w:eastAsia="標楷體" w:hAnsi="標楷體" w:hint="eastAsia"/>
                <w:lang w:eastAsia="zh-HK"/>
              </w:rPr>
              <w:t>關閉此查詢畫面</w:t>
            </w:r>
          </w:p>
        </w:tc>
      </w:tr>
      <w:tr w:rsidR="00A11A7E" w:rsidRPr="00456B60" w14:paraId="42872889" w14:textId="77777777" w:rsidTr="00D83869">
        <w:tc>
          <w:tcPr>
            <w:tcW w:w="851" w:type="dxa"/>
            <w:shd w:val="clear" w:color="auto" w:fill="auto"/>
          </w:tcPr>
          <w:p w14:paraId="2983B925" w14:textId="77777777" w:rsidR="00A11A7E" w:rsidRPr="00456B60" w:rsidRDefault="00A11A7E" w:rsidP="00D83869">
            <w:pPr>
              <w:jc w:val="center"/>
              <w:rPr>
                <w:rFonts w:ascii="標楷體" w:eastAsia="標楷體" w:hAnsi="標楷體"/>
              </w:rPr>
            </w:pPr>
            <w:r w:rsidRPr="00456B60">
              <w:rPr>
                <w:rFonts w:ascii="標楷體" w:eastAsia="標楷體" w:hAnsi="標楷體" w:hint="eastAsia"/>
              </w:rPr>
              <w:t>3</w:t>
            </w:r>
          </w:p>
        </w:tc>
        <w:tc>
          <w:tcPr>
            <w:tcW w:w="2126" w:type="dxa"/>
            <w:shd w:val="clear" w:color="auto" w:fill="auto"/>
          </w:tcPr>
          <w:p w14:paraId="3D6283A7" w14:textId="77777777" w:rsidR="00A11A7E" w:rsidRPr="00456B60" w:rsidRDefault="00A11A7E" w:rsidP="00D83869">
            <w:pPr>
              <w:rPr>
                <w:rFonts w:ascii="標楷體" w:eastAsia="標楷體" w:hAnsi="標楷體"/>
                <w:lang w:eastAsia="zh-HK"/>
              </w:rPr>
            </w:pPr>
            <w:r w:rsidRPr="00456B60">
              <w:rPr>
                <w:rFonts w:ascii="標楷體" w:eastAsia="標楷體" w:hAnsi="標楷體" w:hint="eastAsia"/>
                <w:lang w:eastAsia="zh-HK"/>
              </w:rPr>
              <w:t>隱</w:t>
            </w:r>
            <w:r w:rsidRPr="00456B60">
              <w:rPr>
                <w:rFonts w:ascii="標楷體" w:eastAsia="標楷體" w:hAnsi="標楷體" w:hint="eastAsia"/>
              </w:rPr>
              <w:t>藏/</w:t>
            </w:r>
            <w:r w:rsidRPr="00456B60">
              <w:rPr>
                <w:rFonts w:ascii="標楷體" w:eastAsia="標楷體" w:hAnsi="標楷體" w:hint="eastAsia"/>
                <w:lang w:eastAsia="zh-HK"/>
              </w:rPr>
              <w:t>顯示</w:t>
            </w:r>
          </w:p>
        </w:tc>
        <w:tc>
          <w:tcPr>
            <w:tcW w:w="7033" w:type="dxa"/>
            <w:shd w:val="clear" w:color="auto" w:fill="auto"/>
          </w:tcPr>
          <w:p w14:paraId="07618064" w14:textId="77777777" w:rsidR="00A11A7E" w:rsidRPr="00456B60" w:rsidRDefault="00A11A7E" w:rsidP="00D83869">
            <w:pPr>
              <w:rPr>
                <w:rFonts w:ascii="標楷體" w:eastAsia="標楷體" w:hAnsi="標楷體"/>
                <w:lang w:eastAsia="zh-HK"/>
              </w:rPr>
            </w:pPr>
            <w:r w:rsidRPr="00456B60">
              <w:rPr>
                <w:rFonts w:ascii="標楷體" w:eastAsia="標楷體" w:hAnsi="標楷體" w:hint="eastAsia"/>
                <w:lang w:eastAsia="zh-HK"/>
              </w:rPr>
              <w:t>輸入條件切換隱</w:t>
            </w:r>
            <w:r w:rsidRPr="00456B60">
              <w:rPr>
                <w:rFonts w:ascii="標楷體" w:eastAsia="標楷體" w:hAnsi="標楷體" w:hint="eastAsia"/>
              </w:rPr>
              <w:t>藏</w:t>
            </w:r>
            <w:r w:rsidRPr="00456B60">
              <w:rPr>
                <w:rFonts w:ascii="標楷體" w:eastAsia="標楷體" w:hAnsi="標楷體" w:hint="eastAsia"/>
                <w:lang w:eastAsia="zh-HK"/>
              </w:rPr>
              <w:t>及顯示</w:t>
            </w:r>
          </w:p>
        </w:tc>
      </w:tr>
    </w:tbl>
    <w:p w14:paraId="562AF00D" w14:textId="77777777" w:rsidR="00A11A7E" w:rsidRDefault="00A11A7E" w:rsidP="00A11A7E">
      <w:pPr>
        <w:pStyle w:val="42"/>
        <w:spacing w:after="72"/>
        <w:ind w:left="1133"/>
        <w:rPr>
          <w:rFonts w:hAnsi="標楷體"/>
        </w:rPr>
      </w:pPr>
    </w:p>
    <w:p w14:paraId="48480C39" w14:textId="77777777" w:rsidR="00A11A7E" w:rsidRPr="00456B60" w:rsidRDefault="00A11A7E" w:rsidP="00CA731B">
      <w:pPr>
        <w:pStyle w:val="a"/>
      </w:pPr>
      <w:r w:rsidRPr="00456B60">
        <w:t>輸入畫面資料說明</w:t>
      </w:r>
    </w:p>
    <w:p w14:paraId="0F09B6F5" w14:textId="77777777" w:rsidR="00A11A7E" w:rsidRPr="00456B60" w:rsidRDefault="00A11A7E" w:rsidP="00A11A7E"/>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67"/>
        <w:gridCol w:w="1551"/>
        <w:gridCol w:w="816"/>
        <w:gridCol w:w="1187"/>
        <w:gridCol w:w="1083"/>
        <w:gridCol w:w="675"/>
        <w:gridCol w:w="696"/>
        <w:gridCol w:w="3529"/>
      </w:tblGrid>
      <w:tr w:rsidR="00A11A7E" w:rsidRPr="00456B60" w14:paraId="2E430AE3" w14:textId="77777777" w:rsidTr="00D83869">
        <w:trPr>
          <w:trHeight w:val="388"/>
          <w:jc w:val="center"/>
        </w:trPr>
        <w:tc>
          <w:tcPr>
            <w:tcW w:w="567" w:type="dxa"/>
            <w:vMerge w:val="restart"/>
            <w:shd w:val="clear" w:color="auto" w:fill="D9D9D9"/>
          </w:tcPr>
          <w:p w14:paraId="02BC9D17" w14:textId="77777777" w:rsidR="00A11A7E" w:rsidRPr="00456B60" w:rsidRDefault="00A11A7E" w:rsidP="00D83869">
            <w:pPr>
              <w:rPr>
                <w:rFonts w:ascii="標楷體" w:eastAsia="標楷體" w:hAnsi="標楷體"/>
              </w:rPr>
            </w:pPr>
            <w:r w:rsidRPr="00456B60">
              <w:rPr>
                <w:rFonts w:ascii="標楷體" w:eastAsia="標楷體" w:hAnsi="標楷體"/>
              </w:rPr>
              <w:t>序號</w:t>
            </w:r>
          </w:p>
        </w:tc>
        <w:tc>
          <w:tcPr>
            <w:tcW w:w="1551" w:type="dxa"/>
            <w:vMerge w:val="restart"/>
            <w:shd w:val="clear" w:color="auto" w:fill="D9D9D9"/>
          </w:tcPr>
          <w:p w14:paraId="18E324CB" w14:textId="77777777" w:rsidR="00A11A7E" w:rsidRPr="00456B60" w:rsidRDefault="00A11A7E" w:rsidP="00D83869">
            <w:pPr>
              <w:rPr>
                <w:rFonts w:ascii="標楷體" w:eastAsia="標楷體" w:hAnsi="標楷體"/>
              </w:rPr>
            </w:pPr>
            <w:r w:rsidRPr="00456B60">
              <w:rPr>
                <w:rFonts w:ascii="標楷體" w:eastAsia="標楷體" w:hAnsi="標楷體"/>
              </w:rPr>
              <w:t>欄位</w:t>
            </w:r>
          </w:p>
        </w:tc>
        <w:tc>
          <w:tcPr>
            <w:tcW w:w="4457" w:type="dxa"/>
            <w:gridSpan w:val="5"/>
            <w:shd w:val="clear" w:color="auto" w:fill="D9D9D9"/>
          </w:tcPr>
          <w:p w14:paraId="5D074462" w14:textId="77777777" w:rsidR="00A11A7E" w:rsidRPr="00456B60" w:rsidRDefault="00A11A7E" w:rsidP="00D83869">
            <w:pPr>
              <w:jc w:val="center"/>
              <w:rPr>
                <w:rFonts w:ascii="標楷體" w:eastAsia="標楷體" w:hAnsi="標楷體"/>
              </w:rPr>
            </w:pPr>
            <w:r w:rsidRPr="00456B60">
              <w:rPr>
                <w:rFonts w:ascii="標楷體" w:eastAsia="標楷體" w:hAnsi="標楷體"/>
              </w:rPr>
              <w:t>說明</w:t>
            </w:r>
          </w:p>
        </w:tc>
        <w:tc>
          <w:tcPr>
            <w:tcW w:w="3529" w:type="dxa"/>
            <w:vMerge w:val="restart"/>
            <w:shd w:val="clear" w:color="auto" w:fill="D9D9D9"/>
          </w:tcPr>
          <w:p w14:paraId="7AD73CC3" w14:textId="77777777" w:rsidR="00A11A7E" w:rsidRPr="00456B60" w:rsidRDefault="00A11A7E" w:rsidP="00D83869">
            <w:pPr>
              <w:rPr>
                <w:rFonts w:ascii="標楷體" w:eastAsia="標楷體" w:hAnsi="標楷體"/>
              </w:rPr>
            </w:pPr>
            <w:r w:rsidRPr="00456B60">
              <w:rPr>
                <w:rFonts w:ascii="標楷體" w:eastAsia="標楷體" w:hAnsi="標楷體"/>
              </w:rPr>
              <w:t>處理邏輯及注意事項</w:t>
            </w:r>
          </w:p>
        </w:tc>
      </w:tr>
      <w:tr w:rsidR="00A11A7E" w:rsidRPr="00456B60" w14:paraId="07E48615" w14:textId="77777777" w:rsidTr="00D83869">
        <w:trPr>
          <w:trHeight w:val="244"/>
          <w:jc w:val="center"/>
        </w:trPr>
        <w:tc>
          <w:tcPr>
            <w:tcW w:w="567" w:type="dxa"/>
            <w:vMerge/>
            <w:shd w:val="clear" w:color="auto" w:fill="D9D9D9"/>
          </w:tcPr>
          <w:p w14:paraId="5D057EA7" w14:textId="77777777" w:rsidR="00A11A7E" w:rsidRPr="00456B60" w:rsidRDefault="00A11A7E" w:rsidP="00D83869">
            <w:pPr>
              <w:rPr>
                <w:rFonts w:ascii="標楷體" w:eastAsia="標楷體" w:hAnsi="標楷體"/>
              </w:rPr>
            </w:pPr>
          </w:p>
        </w:tc>
        <w:tc>
          <w:tcPr>
            <w:tcW w:w="1551" w:type="dxa"/>
            <w:vMerge/>
            <w:shd w:val="clear" w:color="auto" w:fill="D9D9D9"/>
          </w:tcPr>
          <w:p w14:paraId="36D8C4DB" w14:textId="77777777" w:rsidR="00A11A7E" w:rsidRPr="00456B60" w:rsidRDefault="00A11A7E" w:rsidP="00D83869">
            <w:pPr>
              <w:rPr>
                <w:rFonts w:ascii="標楷體" w:eastAsia="標楷體" w:hAnsi="標楷體"/>
              </w:rPr>
            </w:pPr>
          </w:p>
        </w:tc>
        <w:tc>
          <w:tcPr>
            <w:tcW w:w="816" w:type="dxa"/>
            <w:shd w:val="clear" w:color="auto" w:fill="D9D9D9"/>
          </w:tcPr>
          <w:p w14:paraId="3504C686" w14:textId="77777777" w:rsidR="00A11A7E" w:rsidRPr="00456B60" w:rsidRDefault="00A11A7E" w:rsidP="00D83869">
            <w:pPr>
              <w:rPr>
                <w:rFonts w:ascii="標楷體" w:eastAsia="標楷體" w:hAnsi="標楷體"/>
              </w:rPr>
            </w:pPr>
            <w:r>
              <w:rPr>
                <w:rFonts w:ascii="標楷體" w:eastAsia="標楷體" w:hAnsi="標楷體" w:hint="eastAsia"/>
              </w:rPr>
              <w:t>資料</w:t>
            </w:r>
            <w:r w:rsidRPr="00456B60">
              <w:rPr>
                <w:rFonts w:ascii="標楷體" w:eastAsia="標楷體" w:hAnsi="標楷體" w:hint="eastAsia"/>
              </w:rPr>
              <w:t>長度</w:t>
            </w:r>
          </w:p>
        </w:tc>
        <w:tc>
          <w:tcPr>
            <w:tcW w:w="1187" w:type="dxa"/>
            <w:shd w:val="clear" w:color="auto" w:fill="D9D9D9"/>
          </w:tcPr>
          <w:p w14:paraId="1340C8AA" w14:textId="77777777" w:rsidR="00A11A7E" w:rsidRPr="00456B60" w:rsidRDefault="00A11A7E" w:rsidP="00D83869">
            <w:pPr>
              <w:rPr>
                <w:rFonts w:ascii="標楷體" w:eastAsia="標楷體" w:hAnsi="標楷體"/>
              </w:rPr>
            </w:pPr>
            <w:r w:rsidRPr="00456B60">
              <w:rPr>
                <w:rFonts w:ascii="標楷體" w:eastAsia="標楷體" w:hAnsi="標楷體"/>
              </w:rPr>
              <w:t>預設值</w:t>
            </w:r>
          </w:p>
        </w:tc>
        <w:tc>
          <w:tcPr>
            <w:tcW w:w="1083" w:type="dxa"/>
            <w:shd w:val="clear" w:color="auto" w:fill="D9D9D9"/>
          </w:tcPr>
          <w:p w14:paraId="375EEE43" w14:textId="77777777" w:rsidR="00A11A7E" w:rsidRPr="00456B60" w:rsidRDefault="00A11A7E" w:rsidP="00D83869">
            <w:pPr>
              <w:rPr>
                <w:rFonts w:ascii="標楷體" w:eastAsia="標楷體" w:hAnsi="標楷體"/>
              </w:rPr>
            </w:pPr>
            <w:r w:rsidRPr="00456B60">
              <w:rPr>
                <w:rFonts w:ascii="標楷體" w:eastAsia="標楷體" w:hAnsi="標楷體"/>
              </w:rPr>
              <w:t>選單內容</w:t>
            </w:r>
          </w:p>
        </w:tc>
        <w:tc>
          <w:tcPr>
            <w:tcW w:w="675" w:type="dxa"/>
            <w:shd w:val="clear" w:color="auto" w:fill="D9D9D9"/>
          </w:tcPr>
          <w:p w14:paraId="4FE74546" w14:textId="77777777" w:rsidR="00A11A7E" w:rsidRPr="00456B60" w:rsidRDefault="00A11A7E" w:rsidP="00D83869">
            <w:pPr>
              <w:rPr>
                <w:rFonts w:ascii="標楷體" w:eastAsia="標楷體" w:hAnsi="標楷體"/>
              </w:rPr>
            </w:pPr>
            <w:r w:rsidRPr="00456B60">
              <w:rPr>
                <w:rFonts w:ascii="標楷體" w:eastAsia="標楷體" w:hAnsi="標楷體"/>
              </w:rPr>
              <w:t>必填</w:t>
            </w:r>
          </w:p>
        </w:tc>
        <w:tc>
          <w:tcPr>
            <w:tcW w:w="696" w:type="dxa"/>
            <w:shd w:val="clear" w:color="auto" w:fill="D9D9D9"/>
          </w:tcPr>
          <w:p w14:paraId="76596C76" w14:textId="77777777" w:rsidR="00A11A7E" w:rsidRPr="00456B60" w:rsidRDefault="00A11A7E" w:rsidP="00D83869">
            <w:pPr>
              <w:rPr>
                <w:rFonts w:ascii="標楷體" w:eastAsia="標楷體" w:hAnsi="標楷體"/>
              </w:rPr>
            </w:pPr>
            <w:r w:rsidRPr="00456B60">
              <w:rPr>
                <w:rFonts w:ascii="標楷體" w:eastAsia="標楷體" w:hAnsi="標楷體"/>
              </w:rPr>
              <w:t>R/W</w:t>
            </w:r>
          </w:p>
        </w:tc>
        <w:tc>
          <w:tcPr>
            <w:tcW w:w="3529" w:type="dxa"/>
            <w:vMerge/>
            <w:shd w:val="clear" w:color="auto" w:fill="D9D9D9"/>
          </w:tcPr>
          <w:p w14:paraId="5FA2E97F" w14:textId="77777777" w:rsidR="00A11A7E" w:rsidRPr="00456B60" w:rsidRDefault="00A11A7E" w:rsidP="00D83869">
            <w:pPr>
              <w:rPr>
                <w:rFonts w:ascii="標楷體" w:eastAsia="標楷體" w:hAnsi="標楷體"/>
              </w:rPr>
            </w:pPr>
          </w:p>
        </w:tc>
      </w:tr>
      <w:tr w:rsidR="00A11A7E" w:rsidRPr="00456B60" w14:paraId="24DE6051" w14:textId="77777777" w:rsidTr="00D83869">
        <w:trPr>
          <w:trHeight w:val="244"/>
          <w:jc w:val="center"/>
        </w:trPr>
        <w:tc>
          <w:tcPr>
            <w:tcW w:w="567" w:type="dxa"/>
          </w:tcPr>
          <w:p w14:paraId="64F8780B" w14:textId="77777777" w:rsidR="00A11A7E" w:rsidRPr="00456B60" w:rsidRDefault="00A11A7E" w:rsidP="00D83869">
            <w:pPr>
              <w:rPr>
                <w:rFonts w:ascii="標楷體" w:eastAsia="標楷體" w:hAnsi="標楷體"/>
              </w:rPr>
            </w:pPr>
            <w:r w:rsidRPr="00456B60">
              <w:rPr>
                <w:rFonts w:ascii="標楷體" w:eastAsia="標楷體" w:hAnsi="標楷體" w:hint="eastAsia"/>
              </w:rPr>
              <w:t>1.</w:t>
            </w:r>
          </w:p>
        </w:tc>
        <w:tc>
          <w:tcPr>
            <w:tcW w:w="1551" w:type="dxa"/>
          </w:tcPr>
          <w:p w14:paraId="2B22227A" w14:textId="77777777" w:rsidR="00A11A7E" w:rsidRPr="00456B60" w:rsidRDefault="00A11A7E" w:rsidP="00D83869">
            <w:pPr>
              <w:rPr>
                <w:rFonts w:ascii="標楷體" w:eastAsia="Yu Mincho" w:hAnsi="標楷體"/>
                <w:lang w:eastAsia="ja-JP"/>
              </w:rPr>
            </w:pPr>
            <w:r w:rsidRPr="00456B60">
              <w:rPr>
                <w:rFonts w:ascii="標楷體" w:eastAsia="標楷體" w:hAnsi="標楷體" w:hint="eastAsia"/>
              </w:rPr>
              <w:t>戶號</w:t>
            </w:r>
          </w:p>
        </w:tc>
        <w:tc>
          <w:tcPr>
            <w:tcW w:w="816" w:type="dxa"/>
          </w:tcPr>
          <w:p w14:paraId="57916C0C" w14:textId="77777777" w:rsidR="00A11A7E" w:rsidRPr="00456B60" w:rsidRDefault="00A11A7E" w:rsidP="00D83869">
            <w:pPr>
              <w:rPr>
                <w:rFonts w:ascii="標楷體" w:eastAsia="標楷體" w:hAnsi="標楷體"/>
              </w:rPr>
            </w:pPr>
            <w:r w:rsidRPr="00456B60">
              <w:rPr>
                <w:rFonts w:ascii="標楷體" w:eastAsia="標楷體" w:hAnsi="標楷體" w:hint="eastAsia"/>
              </w:rPr>
              <w:t>7</w:t>
            </w:r>
          </w:p>
        </w:tc>
        <w:tc>
          <w:tcPr>
            <w:tcW w:w="1187" w:type="dxa"/>
          </w:tcPr>
          <w:p w14:paraId="00EAFE60" w14:textId="77777777" w:rsidR="00A11A7E" w:rsidRPr="00456B60" w:rsidRDefault="00A11A7E" w:rsidP="00D83869">
            <w:pPr>
              <w:rPr>
                <w:rFonts w:ascii="標楷體" w:eastAsia="標楷體" w:hAnsi="標楷體"/>
              </w:rPr>
            </w:pPr>
          </w:p>
        </w:tc>
        <w:tc>
          <w:tcPr>
            <w:tcW w:w="1083" w:type="dxa"/>
          </w:tcPr>
          <w:p w14:paraId="522D5F92" w14:textId="77777777" w:rsidR="00A11A7E" w:rsidRPr="00456B60" w:rsidRDefault="00A11A7E" w:rsidP="00D83869">
            <w:pPr>
              <w:rPr>
                <w:rFonts w:ascii="標楷體" w:eastAsia="標楷體" w:hAnsi="標楷體"/>
              </w:rPr>
            </w:pPr>
          </w:p>
        </w:tc>
        <w:tc>
          <w:tcPr>
            <w:tcW w:w="675" w:type="dxa"/>
          </w:tcPr>
          <w:p w14:paraId="31B854CF" w14:textId="77777777" w:rsidR="00A11A7E" w:rsidRPr="00A8401A" w:rsidRDefault="00A11A7E" w:rsidP="00D83869">
            <w:pPr>
              <w:rPr>
                <w:rFonts w:ascii="標楷體" w:eastAsia="標楷體" w:hAnsi="標楷體"/>
              </w:rPr>
            </w:pPr>
            <w:r w:rsidRPr="00A8401A">
              <w:rPr>
                <w:rFonts w:ascii="標楷體" w:eastAsia="標楷體" w:hAnsi="標楷體" w:hint="eastAsia"/>
              </w:rPr>
              <w:t>V</w:t>
            </w:r>
          </w:p>
        </w:tc>
        <w:tc>
          <w:tcPr>
            <w:tcW w:w="696" w:type="dxa"/>
          </w:tcPr>
          <w:p w14:paraId="079A564E" w14:textId="77777777" w:rsidR="00A11A7E" w:rsidRPr="00A8401A" w:rsidRDefault="00A11A7E" w:rsidP="00D83869">
            <w:pPr>
              <w:jc w:val="center"/>
              <w:rPr>
                <w:rFonts w:ascii="標楷體" w:eastAsia="標楷體" w:hAnsi="標楷體"/>
              </w:rPr>
            </w:pPr>
            <w:r w:rsidRPr="00A8401A">
              <w:rPr>
                <w:rFonts w:ascii="標楷體" w:eastAsia="標楷體" w:hAnsi="標楷體" w:hint="eastAsia"/>
              </w:rPr>
              <w:t>W</w:t>
            </w:r>
          </w:p>
        </w:tc>
        <w:tc>
          <w:tcPr>
            <w:tcW w:w="3529" w:type="dxa"/>
          </w:tcPr>
          <w:p w14:paraId="46ED9E4A" w14:textId="77777777" w:rsidR="00A11A7E" w:rsidRPr="00456B60" w:rsidRDefault="00A11A7E" w:rsidP="00D83869">
            <w:pPr>
              <w:rPr>
                <w:rFonts w:ascii="標楷體" w:eastAsia="標楷體" w:hAnsi="標楷體"/>
              </w:rPr>
            </w:pPr>
            <w:r>
              <w:rPr>
                <w:rFonts w:ascii="標楷體" w:eastAsia="標楷體" w:hAnsi="標楷體" w:hint="eastAsia"/>
                <w:color w:val="000000"/>
              </w:rPr>
              <w:t>限輸入數字</w:t>
            </w:r>
            <w:r w:rsidRPr="00E730ED">
              <w:rPr>
                <w:rFonts w:ascii="標楷體" w:eastAsia="標楷體" w:hAnsi="標楷體" w:hint="eastAsia"/>
                <w:color w:val="000000"/>
              </w:rPr>
              <w:t>,檢核條件：</w:t>
            </w:r>
            <w:r w:rsidRPr="00E730ED">
              <w:rPr>
                <w:rFonts w:ascii="標楷體" w:eastAsia="標楷體" w:hAnsi="標楷體" w:hint="eastAsia"/>
                <w:color w:val="000000"/>
                <w:lang w:eastAsia="zh-HK"/>
              </w:rPr>
              <w:t>不可為</w:t>
            </w:r>
            <w:r w:rsidRPr="00E730ED">
              <w:rPr>
                <w:rFonts w:ascii="標楷體" w:eastAsia="標楷體" w:hAnsi="標楷體" w:hint="eastAsia"/>
                <w:color w:val="000000"/>
              </w:rPr>
              <w:t>0</w:t>
            </w:r>
            <w:r>
              <w:rPr>
                <w:rFonts w:ascii="標楷體" w:eastAsia="標楷體" w:hAnsi="標楷體" w:hint="eastAsia"/>
                <w:color w:val="000000"/>
              </w:rPr>
              <w:t>/</w:t>
            </w:r>
            <w:r w:rsidRPr="00A8401A">
              <w:rPr>
                <w:rFonts w:ascii="標楷體" w:eastAsia="標楷體" w:hAnsi="標楷體" w:hint="eastAsia"/>
              </w:rPr>
              <w:t>V(2,</w:t>
            </w:r>
            <w:r w:rsidRPr="00A8401A">
              <w:rPr>
                <w:rFonts w:ascii="標楷體" w:eastAsia="標楷體" w:hAnsi="標楷體"/>
              </w:rPr>
              <w:t>0)</w:t>
            </w:r>
          </w:p>
        </w:tc>
      </w:tr>
      <w:tr w:rsidR="00A11A7E" w:rsidRPr="00456B60" w14:paraId="6867FE49" w14:textId="77777777" w:rsidTr="00D83869">
        <w:trPr>
          <w:trHeight w:val="244"/>
          <w:jc w:val="center"/>
        </w:trPr>
        <w:tc>
          <w:tcPr>
            <w:tcW w:w="567" w:type="dxa"/>
          </w:tcPr>
          <w:p w14:paraId="0221B854" w14:textId="77777777" w:rsidR="00A11A7E" w:rsidRPr="00456B60" w:rsidRDefault="00A11A7E" w:rsidP="00D83869">
            <w:pPr>
              <w:rPr>
                <w:rFonts w:ascii="標楷體" w:eastAsia="標楷體" w:hAnsi="標楷體"/>
              </w:rPr>
            </w:pPr>
            <w:r w:rsidRPr="00456B60">
              <w:rPr>
                <w:rFonts w:ascii="標楷體" w:eastAsia="標楷體" w:hAnsi="標楷體" w:hint="eastAsia"/>
              </w:rPr>
              <w:t>2.</w:t>
            </w:r>
          </w:p>
        </w:tc>
        <w:tc>
          <w:tcPr>
            <w:tcW w:w="1551" w:type="dxa"/>
          </w:tcPr>
          <w:p w14:paraId="62A92B21" w14:textId="77777777" w:rsidR="00A11A7E" w:rsidRPr="00456B60" w:rsidRDefault="00A11A7E" w:rsidP="00D83869">
            <w:r w:rsidRPr="00E855E4">
              <w:rPr>
                <w:rFonts w:ascii="標楷體" w:eastAsia="標楷體" w:hAnsi="標楷體" w:hint="eastAsia"/>
              </w:rPr>
              <w:t>額度</w:t>
            </w:r>
          </w:p>
        </w:tc>
        <w:tc>
          <w:tcPr>
            <w:tcW w:w="816" w:type="dxa"/>
          </w:tcPr>
          <w:p w14:paraId="0EE88F2C" w14:textId="77777777" w:rsidR="00A11A7E" w:rsidRPr="00456B60" w:rsidRDefault="00A11A7E" w:rsidP="00D83869">
            <w:pPr>
              <w:rPr>
                <w:rFonts w:ascii="標楷體" w:eastAsia="標楷體" w:hAnsi="標楷體"/>
              </w:rPr>
            </w:pPr>
            <w:r>
              <w:rPr>
                <w:rFonts w:ascii="標楷體" w:eastAsia="標楷體" w:hAnsi="標楷體" w:hint="eastAsia"/>
              </w:rPr>
              <w:t>3</w:t>
            </w:r>
          </w:p>
        </w:tc>
        <w:tc>
          <w:tcPr>
            <w:tcW w:w="1187" w:type="dxa"/>
          </w:tcPr>
          <w:p w14:paraId="0AC950F9" w14:textId="77777777" w:rsidR="00A11A7E" w:rsidRPr="00456B60" w:rsidRDefault="00A11A7E" w:rsidP="00D83869">
            <w:pPr>
              <w:rPr>
                <w:rFonts w:ascii="標楷體" w:eastAsia="標楷體" w:hAnsi="標楷體"/>
              </w:rPr>
            </w:pPr>
          </w:p>
        </w:tc>
        <w:tc>
          <w:tcPr>
            <w:tcW w:w="1083" w:type="dxa"/>
          </w:tcPr>
          <w:p w14:paraId="68340698" w14:textId="77777777" w:rsidR="00A11A7E" w:rsidRPr="00456B60" w:rsidRDefault="00A11A7E" w:rsidP="00D83869">
            <w:pPr>
              <w:rPr>
                <w:rFonts w:ascii="標楷體" w:eastAsia="標楷體" w:hAnsi="標楷體"/>
              </w:rPr>
            </w:pPr>
          </w:p>
        </w:tc>
        <w:tc>
          <w:tcPr>
            <w:tcW w:w="675" w:type="dxa"/>
          </w:tcPr>
          <w:p w14:paraId="2EEDE084" w14:textId="77777777" w:rsidR="00A11A7E" w:rsidRPr="00A8401A" w:rsidRDefault="00A11A7E" w:rsidP="00D83869">
            <w:pPr>
              <w:rPr>
                <w:rFonts w:ascii="標楷體" w:eastAsia="標楷體" w:hAnsi="標楷體"/>
              </w:rPr>
            </w:pPr>
            <w:r w:rsidRPr="00A8401A">
              <w:rPr>
                <w:rFonts w:ascii="標楷體" w:eastAsia="標楷體" w:hAnsi="標楷體" w:hint="eastAsia"/>
              </w:rPr>
              <w:t>V</w:t>
            </w:r>
          </w:p>
        </w:tc>
        <w:tc>
          <w:tcPr>
            <w:tcW w:w="696" w:type="dxa"/>
          </w:tcPr>
          <w:p w14:paraId="76CB05FC" w14:textId="77777777" w:rsidR="00A11A7E" w:rsidRPr="00A8401A" w:rsidRDefault="00A11A7E" w:rsidP="00D83869">
            <w:pPr>
              <w:jc w:val="center"/>
              <w:rPr>
                <w:rFonts w:ascii="標楷體" w:eastAsia="標楷體" w:hAnsi="標楷體"/>
              </w:rPr>
            </w:pPr>
            <w:r w:rsidRPr="00A8401A">
              <w:rPr>
                <w:rFonts w:ascii="標楷體" w:eastAsia="標楷體" w:hAnsi="標楷體" w:hint="eastAsia"/>
              </w:rPr>
              <w:t>W</w:t>
            </w:r>
          </w:p>
        </w:tc>
        <w:tc>
          <w:tcPr>
            <w:tcW w:w="3529" w:type="dxa"/>
          </w:tcPr>
          <w:p w14:paraId="65B1932C" w14:textId="77777777" w:rsidR="00A11A7E" w:rsidRPr="00456B60" w:rsidRDefault="00A11A7E" w:rsidP="00D83869">
            <w:pPr>
              <w:rPr>
                <w:rFonts w:ascii="標楷體" w:eastAsia="標楷體" w:hAnsi="標楷體"/>
              </w:rPr>
            </w:pPr>
            <w:r>
              <w:rPr>
                <w:rFonts w:ascii="標楷體" w:eastAsia="標楷體" w:hAnsi="標楷體" w:hint="eastAsia"/>
                <w:color w:val="000000"/>
              </w:rPr>
              <w:t>限輸入數字</w:t>
            </w:r>
            <w:r w:rsidRPr="00E730ED">
              <w:rPr>
                <w:rFonts w:ascii="標楷體" w:eastAsia="標楷體" w:hAnsi="標楷體" w:hint="eastAsia"/>
                <w:color w:val="000000"/>
              </w:rPr>
              <w:t>,檢核條件：</w:t>
            </w:r>
            <w:r w:rsidRPr="00E730ED">
              <w:rPr>
                <w:rFonts w:ascii="標楷體" w:eastAsia="標楷體" w:hAnsi="標楷體" w:hint="eastAsia"/>
                <w:color w:val="000000"/>
                <w:lang w:eastAsia="zh-HK"/>
              </w:rPr>
              <w:t>不可為</w:t>
            </w:r>
            <w:r w:rsidRPr="00E730ED">
              <w:rPr>
                <w:rFonts w:ascii="標楷體" w:eastAsia="標楷體" w:hAnsi="標楷體" w:hint="eastAsia"/>
                <w:color w:val="000000"/>
              </w:rPr>
              <w:t>0</w:t>
            </w:r>
            <w:r>
              <w:rPr>
                <w:rFonts w:ascii="標楷體" w:eastAsia="標楷體" w:hAnsi="標楷體" w:hint="eastAsia"/>
                <w:color w:val="000000"/>
              </w:rPr>
              <w:t>/</w:t>
            </w:r>
            <w:r w:rsidRPr="00A8401A">
              <w:rPr>
                <w:rFonts w:ascii="標楷體" w:eastAsia="標楷體" w:hAnsi="標楷體" w:hint="eastAsia"/>
              </w:rPr>
              <w:t>V(2,</w:t>
            </w:r>
            <w:r w:rsidRPr="00A8401A">
              <w:rPr>
                <w:rFonts w:ascii="標楷體" w:eastAsia="標楷體" w:hAnsi="標楷體"/>
              </w:rPr>
              <w:t>0)</w:t>
            </w:r>
          </w:p>
        </w:tc>
      </w:tr>
      <w:tr w:rsidR="00EE44F3" w:rsidRPr="00456B60" w14:paraId="1BF4511B" w14:textId="77777777" w:rsidTr="00D83869">
        <w:trPr>
          <w:trHeight w:val="244"/>
          <w:jc w:val="center"/>
        </w:trPr>
        <w:tc>
          <w:tcPr>
            <w:tcW w:w="567" w:type="dxa"/>
          </w:tcPr>
          <w:p w14:paraId="6A5A3F92" w14:textId="05257F45" w:rsidR="00EE44F3" w:rsidRPr="00AC12AF" w:rsidRDefault="00EE44F3" w:rsidP="00D83869">
            <w:pPr>
              <w:rPr>
                <w:rFonts w:ascii="標楷體" w:eastAsia="標楷體" w:hAnsi="標楷體"/>
                <w:highlight w:val="yellow"/>
              </w:rPr>
            </w:pPr>
            <w:r w:rsidRPr="00AC12AF">
              <w:rPr>
                <w:rFonts w:ascii="標楷體" w:eastAsia="標楷體" w:hAnsi="標楷體" w:hint="eastAsia"/>
                <w:highlight w:val="yellow"/>
              </w:rPr>
              <w:t>3.</w:t>
            </w:r>
          </w:p>
        </w:tc>
        <w:tc>
          <w:tcPr>
            <w:tcW w:w="1551" w:type="dxa"/>
          </w:tcPr>
          <w:p w14:paraId="2345BDCD" w14:textId="15758551" w:rsidR="00EE44F3" w:rsidRPr="00AC12AF" w:rsidRDefault="00EE44F3" w:rsidP="00D83869">
            <w:pPr>
              <w:rPr>
                <w:rFonts w:ascii="標楷體" w:eastAsia="標楷體" w:hAnsi="標楷體"/>
                <w:highlight w:val="yellow"/>
              </w:rPr>
            </w:pPr>
            <w:commentRangeStart w:id="212"/>
            <w:r w:rsidRPr="00AC12AF">
              <w:rPr>
                <w:rFonts w:ascii="標楷體" w:eastAsia="標楷體" w:hAnsi="標楷體" w:hint="eastAsia"/>
                <w:highlight w:val="yellow"/>
              </w:rPr>
              <w:t>扣款別</w:t>
            </w:r>
            <w:commentRangeEnd w:id="212"/>
            <w:r w:rsidRPr="00AC12AF">
              <w:rPr>
                <w:rStyle w:val="afd"/>
                <w:highlight w:val="yellow"/>
              </w:rPr>
              <w:commentReference w:id="212"/>
            </w:r>
          </w:p>
        </w:tc>
        <w:tc>
          <w:tcPr>
            <w:tcW w:w="816" w:type="dxa"/>
          </w:tcPr>
          <w:p w14:paraId="458F1B51" w14:textId="47061F78" w:rsidR="00EE44F3" w:rsidRPr="00AC12AF" w:rsidRDefault="00EE44F3" w:rsidP="00D83869">
            <w:pPr>
              <w:rPr>
                <w:rFonts w:ascii="標楷體" w:eastAsia="標楷體" w:hAnsi="標楷體"/>
                <w:highlight w:val="yellow"/>
              </w:rPr>
            </w:pPr>
            <w:r w:rsidRPr="00AC12AF">
              <w:rPr>
                <w:rFonts w:ascii="標楷體" w:eastAsia="標楷體" w:hAnsi="標楷體" w:hint="eastAsia"/>
                <w:highlight w:val="yellow"/>
              </w:rPr>
              <w:t>2</w:t>
            </w:r>
          </w:p>
        </w:tc>
        <w:tc>
          <w:tcPr>
            <w:tcW w:w="1187" w:type="dxa"/>
          </w:tcPr>
          <w:p w14:paraId="1E17D4F5" w14:textId="77777777" w:rsidR="00EE44F3" w:rsidRPr="00AC12AF" w:rsidRDefault="00EE44F3" w:rsidP="00D83869">
            <w:pPr>
              <w:rPr>
                <w:rFonts w:ascii="標楷體" w:eastAsia="標楷體" w:hAnsi="標楷體"/>
                <w:highlight w:val="yellow"/>
              </w:rPr>
            </w:pPr>
          </w:p>
        </w:tc>
        <w:tc>
          <w:tcPr>
            <w:tcW w:w="1083" w:type="dxa"/>
          </w:tcPr>
          <w:p w14:paraId="002987E7" w14:textId="77777777" w:rsidR="00EE44F3" w:rsidRPr="00AC12AF" w:rsidRDefault="00EE44F3" w:rsidP="00EE44F3">
            <w:pPr>
              <w:rPr>
                <w:rFonts w:ascii="標楷體" w:eastAsia="標楷體" w:hAnsi="標楷體"/>
                <w:highlight w:val="yellow"/>
              </w:rPr>
            </w:pPr>
            <w:r w:rsidRPr="00AC12AF">
              <w:rPr>
                <w:rFonts w:ascii="標楷體" w:eastAsia="標楷體" w:hAnsi="標楷體" w:hint="eastAsia"/>
                <w:highlight w:val="yellow"/>
              </w:rPr>
              <w:t>僅此交易使用該代號對照，建立於交易內</w:t>
            </w:r>
          </w:p>
          <w:p w14:paraId="544F5C9E" w14:textId="77777777" w:rsidR="00EE44F3" w:rsidRPr="00AC12AF" w:rsidRDefault="00EE44F3" w:rsidP="00EE44F3">
            <w:pPr>
              <w:rPr>
                <w:rFonts w:ascii="標楷體" w:eastAsia="標楷體" w:hAnsi="標楷體"/>
                <w:highlight w:val="yellow"/>
              </w:rPr>
            </w:pPr>
            <w:r w:rsidRPr="00AC12AF">
              <w:rPr>
                <w:rFonts w:ascii="標楷體" w:eastAsia="標楷體" w:hAnsi="標楷體" w:hint="eastAsia"/>
                <w:highlight w:val="yellow"/>
              </w:rPr>
              <w:t xml:space="preserve">空白:全部 </w:t>
            </w:r>
          </w:p>
          <w:p w14:paraId="03A0FFFB" w14:textId="77777777" w:rsidR="00EE44F3" w:rsidRPr="00AC12AF" w:rsidRDefault="00EE44F3" w:rsidP="00EE44F3">
            <w:pPr>
              <w:rPr>
                <w:rFonts w:ascii="標楷體" w:eastAsia="標楷體" w:hAnsi="標楷體"/>
                <w:highlight w:val="yellow"/>
              </w:rPr>
            </w:pPr>
            <w:r w:rsidRPr="00AC12AF">
              <w:rPr>
                <w:rFonts w:ascii="標楷體" w:eastAsia="標楷體" w:hAnsi="標楷體" w:hint="eastAsia"/>
                <w:highlight w:val="yellow"/>
              </w:rPr>
              <w:t>1:期款</w:t>
            </w:r>
          </w:p>
          <w:p w14:paraId="13518F60" w14:textId="5288F53B" w:rsidR="00EE44F3" w:rsidRPr="00AC12AF" w:rsidRDefault="00EE44F3" w:rsidP="00EE44F3">
            <w:pPr>
              <w:rPr>
                <w:rFonts w:ascii="標楷體" w:eastAsia="標楷體" w:hAnsi="標楷體"/>
                <w:highlight w:val="yellow"/>
              </w:rPr>
            </w:pPr>
            <w:r w:rsidRPr="00AC12AF">
              <w:rPr>
                <w:rFonts w:ascii="標楷體" w:eastAsia="標楷體" w:hAnsi="標楷體" w:hint="eastAsia"/>
                <w:highlight w:val="yellow"/>
              </w:rPr>
              <w:t>2:火險</w:t>
            </w:r>
          </w:p>
        </w:tc>
        <w:tc>
          <w:tcPr>
            <w:tcW w:w="675" w:type="dxa"/>
          </w:tcPr>
          <w:p w14:paraId="3AF61D95" w14:textId="77777777" w:rsidR="00EE44F3" w:rsidRPr="00AC12AF" w:rsidRDefault="00EE44F3" w:rsidP="00D83869">
            <w:pPr>
              <w:rPr>
                <w:rFonts w:ascii="標楷體" w:eastAsia="標楷體" w:hAnsi="標楷體"/>
                <w:highlight w:val="yellow"/>
              </w:rPr>
            </w:pPr>
          </w:p>
        </w:tc>
        <w:tc>
          <w:tcPr>
            <w:tcW w:w="696" w:type="dxa"/>
          </w:tcPr>
          <w:p w14:paraId="0ED9B074" w14:textId="5B72EA63" w:rsidR="00EE44F3" w:rsidRPr="00AC12AF" w:rsidRDefault="00EE44F3" w:rsidP="00D83869">
            <w:pPr>
              <w:jc w:val="center"/>
              <w:rPr>
                <w:rFonts w:ascii="標楷體" w:eastAsia="標楷體" w:hAnsi="標楷體"/>
                <w:highlight w:val="yellow"/>
              </w:rPr>
            </w:pPr>
            <w:r w:rsidRPr="00AC12AF">
              <w:rPr>
                <w:rFonts w:ascii="標楷體" w:eastAsia="標楷體" w:hAnsi="標楷體" w:hint="eastAsia"/>
                <w:highlight w:val="yellow"/>
              </w:rPr>
              <w:t>W</w:t>
            </w:r>
          </w:p>
        </w:tc>
        <w:tc>
          <w:tcPr>
            <w:tcW w:w="3529" w:type="dxa"/>
          </w:tcPr>
          <w:p w14:paraId="60AF2153" w14:textId="77777777" w:rsidR="00EE44F3" w:rsidRPr="00AC12AF" w:rsidRDefault="00EE44F3" w:rsidP="00EE44F3">
            <w:pPr>
              <w:rPr>
                <w:rFonts w:ascii="標楷體" w:eastAsia="標楷體" w:hAnsi="標楷體"/>
                <w:highlight w:val="yellow"/>
              </w:rPr>
            </w:pPr>
            <w:r w:rsidRPr="00AC12AF">
              <w:rPr>
                <w:rFonts w:ascii="標楷體" w:eastAsia="標楷體" w:hAnsi="標楷體" w:hint="eastAsia"/>
                <w:highlight w:val="yellow"/>
              </w:rPr>
              <w:t>限輸入代碼,檢核條件：</w:t>
            </w:r>
          </w:p>
          <w:p w14:paraId="50530504" w14:textId="399E6543" w:rsidR="00EE44F3" w:rsidRPr="00AC12AF" w:rsidRDefault="00EE44F3" w:rsidP="00EE44F3">
            <w:pPr>
              <w:rPr>
                <w:rFonts w:ascii="標楷體" w:eastAsia="標楷體" w:hAnsi="標楷體"/>
                <w:highlight w:val="yellow"/>
              </w:rPr>
            </w:pPr>
            <w:r w:rsidRPr="00AC12AF">
              <w:rPr>
                <w:rFonts w:ascii="標楷體" w:eastAsia="標楷體" w:hAnsi="標楷體" w:hint="eastAsia"/>
                <w:highlight w:val="yellow"/>
              </w:rPr>
              <w:t>依選單/V(H)</w:t>
            </w:r>
          </w:p>
        </w:tc>
      </w:tr>
    </w:tbl>
    <w:p w14:paraId="789327A8" w14:textId="77777777" w:rsidR="00A11A7E" w:rsidRPr="00456B60" w:rsidRDefault="00A11A7E" w:rsidP="00A11A7E">
      <w:pPr>
        <w:pStyle w:val="42"/>
        <w:spacing w:after="72"/>
        <w:ind w:left="1133"/>
        <w:rPr>
          <w:rFonts w:hAnsi="標楷體"/>
        </w:rPr>
      </w:pPr>
    </w:p>
    <w:p w14:paraId="406562E0" w14:textId="77777777" w:rsidR="00A11A7E" w:rsidRPr="00456B60" w:rsidRDefault="00A11A7E" w:rsidP="00CA731B">
      <w:pPr>
        <w:pStyle w:val="a"/>
      </w:pPr>
      <w:r>
        <w:rPr>
          <w:rFonts w:hint="eastAsia"/>
          <w:lang w:eastAsia="zh-HK"/>
        </w:rPr>
        <w:t>輸出畫面</w:t>
      </w:r>
    </w:p>
    <w:p w14:paraId="0C8EF52F" w14:textId="79655A59" w:rsidR="00A11A7E" w:rsidRPr="00456B60" w:rsidRDefault="00EE6E6B" w:rsidP="00A11A7E">
      <w:pPr>
        <w:pStyle w:val="42"/>
        <w:spacing w:after="72"/>
        <w:ind w:leftChars="0" w:left="0"/>
        <w:rPr>
          <w:rFonts w:hAnsi="標楷體"/>
        </w:rPr>
      </w:pPr>
      <w:r w:rsidRPr="00424AE0">
        <w:rPr>
          <w:noProof/>
        </w:rPr>
        <w:drawing>
          <wp:inline distT="0" distB="0" distL="0" distR="0" wp14:anchorId="6CA4BB8D" wp14:editId="57733281">
            <wp:extent cx="6508750" cy="863600"/>
            <wp:effectExtent l="0" t="0" r="0" b="0"/>
            <wp:docPr id="167"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6"/>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6508750" cy="863600"/>
                    </a:xfrm>
                    <a:prstGeom prst="rect">
                      <a:avLst/>
                    </a:prstGeom>
                    <a:noFill/>
                    <a:ln>
                      <a:noFill/>
                    </a:ln>
                  </pic:spPr>
                </pic:pic>
              </a:graphicData>
            </a:graphic>
          </wp:inline>
        </w:drawing>
      </w:r>
    </w:p>
    <w:p w14:paraId="6360BC54" w14:textId="77777777" w:rsidR="00A11A7E" w:rsidRPr="00456B60" w:rsidRDefault="00A11A7E" w:rsidP="00CA731B">
      <w:pPr>
        <w:pStyle w:val="a"/>
      </w:pPr>
      <w:r w:rsidRPr="00456B60">
        <w:t>輸</w:t>
      </w:r>
      <w:r w:rsidRPr="00456B60">
        <w:rPr>
          <w:rFonts w:hint="eastAsia"/>
          <w:lang w:eastAsia="zh-HK"/>
        </w:rPr>
        <w:t>出</w:t>
      </w:r>
      <w:r w:rsidRPr="00456B60">
        <w:t>畫面資料說明</w:t>
      </w:r>
    </w:p>
    <w:p w14:paraId="1125BB75" w14:textId="77777777" w:rsidR="00A11A7E" w:rsidRPr="00456B60" w:rsidRDefault="00A11A7E" w:rsidP="00A11A7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2"/>
        <w:gridCol w:w="941"/>
        <w:gridCol w:w="1025"/>
        <w:gridCol w:w="4296"/>
        <w:gridCol w:w="3260"/>
      </w:tblGrid>
      <w:tr w:rsidR="00A11A7E" w:rsidRPr="00456B60" w14:paraId="1F26C27D" w14:textId="77777777" w:rsidTr="00F9071C">
        <w:trPr>
          <w:tblHeader/>
        </w:trPr>
        <w:tc>
          <w:tcPr>
            <w:tcW w:w="699" w:type="dxa"/>
            <w:shd w:val="clear" w:color="auto" w:fill="D9D9D9"/>
          </w:tcPr>
          <w:p w14:paraId="6F954248" w14:textId="77777777" w:rsidR="00A11A7E" w:rsidRPr="00456B60" w:rsidRDefault="00A11A7E" w:rsidP="00D83869">
            <w:pPr>
              <w:jc w:val="center"/>
              <w:rPr>
                <w:rFonts w:ascii="標楷體" w:eastAsia="標楷體" w:hAnsi="標楷體"/>
                <w:lang w:eastAsia="zh-HK"/>
              </w:rPr>
            </w:pPr>
            <w:r w:rsidRPr="00456B60">
              <w:rPr>
                <w:rFonts w:ascii="標楷體" w:eastAsia="標楷體" w:hAnsi="標楷體" w:hint="eastAsia"/>
                <w:lang w:eastAsia="zh-HK"/>
              </w:rPr>
              <w:lastRenderedPageBreak/>
              <w:t>序號</w:t>
            </w:r>
          </w:p>
        </w:tc>
        <w:tc>
          <w:tcPr>
            <w:tcW w:w="1002" w:type="dxa"/>
            <w:shd w:val="clear" w:color="auto" w:fill="D9D9D9"/>
          </w:tcPr>
          <w:p w14:paraId="4C1CA8A2" w14:textId="77777777" w:rsidR="00A11A7E" w:rsidRPr="00456B60" w:rsidRDefault="00A11A7E" w:rsidP="00D83869">
            <w:pPr>
              <w:jc w:val="center"/>
              <w:rPr>
                <w:rFonts w:ascii="標楷體" w:eastAsia="標楷體" w:hAnsi="標楷體"/>
                <w:lang w:eastAsia="zh-HK"/>
              </w:rPr>
            </w:pPr>
            <w:r w:rsidRPr="00456B60">
              <w:rPr>
                <w:rFonts w:ascii="標楷體" w:eastAsia="標楷體" w:hAnsi="標楷體" w:hint="eastAsia"/>
                <w:lang w:eastAsia="zh-HK"/>
              </w:rPr>
              <w:t>欄位型態</w:t>
            </w:r>
          </w:p>
        </w:tc>
        <w:tc>
          <w:tcPr>
            <w:tcW w:w="1097" w:type="dxa"/>
            <w:shd w:val="clear" w:color="auto" w:fill="D9D9D9"/>
          </w:tcPr>
          <w:p w14:paraId="027E3F06" w14:textId="77777777" w:rsidR="00A11A7E" w:rsidRPr="00456B60" w:rsidRDefault="00A11A7E" w:rsidP="00D83869">
            <w:pPr>
              <w:jc w:val="center"/>
              <w:rPr>
                <w:rFonts w:ascii="標楷體" w:eastAsia="標楷體" w:hAnsi="標楷體"/>
                <w:lang w:eastAsia="zh-HK"/>
              </w:rPr>
            </w:pPr>
            <w:r w:rsidRPr="00456B60">
              <w:rPr>
                <w:rFonts w:ascii="標楷體" w:eastAsia="標楷體" w:hAnsi="標楷體" w:hint="eastAsia"/>
                <w:lang w:eastAsia="zh-HK"/>
              </w:rPr>
              <w:t>欄位名稱</w:t>
            </w:r>
          </w:p>
        </w:tc>
        <w:tc>
          <w:tcPr>
            <w:tcW w:w="4296" w:type="dxa"/>
            <w:shd w:val="clear" w:color="auto" w:fill="D9D9D9"/>
          </w:tcPr>
          <w:p w14:paraId="4044796F" w14:textId="77777777" w:rsidR="00A11A7E" w:rsidRPr="00456B60" w:rsidRDefault="00A11A7E" w:rsidP="00D83869">
            <w:pPr>
              <w:jc w:val="center"/>
              <w:rPr>
                <w:rFonts w:ascii="標楷體" w:eastAsia="標楷體" w:hAnsi="標楷體"/>
              </w:rPr>
            </w:pPr>
            <w:r w:rsidRPr="00456B60">
              <w:rPr>
                <w:rFonts w:ascii="標楷體" w:eastAsia="標楷體" w:hAnsi="標楷體" w:hint="eastAsia"/>
                <w:lang w:eastAsia="zh-HK"/>
              </w:rPr>
              <w:t>資料來源</w:t>
            </w:r>
          </w:p>
        </w:tc>
        <w:tc>
          <w:tcPr>
            <w:tcW w:w="3326" w:type="dxa"/>
            <w:shd w:val="clear" w:color="auto" w:fill="D9D9D9"/>
          </w:tcPr>
          <w:p w14:paraId="1DF37045" w14:textId="77777777" w:rsidR="00A11A7E" w:rsidRPr="00456B60" w:rsidRDefault="00A11A7E" w:rsidP="00D83869">
            <w:pPr>
              <w:jc w:val="center"/>
              <w:rPr>
                <w:rFonts w:ascii="標楷體" w:eastAsia="標楷體" w:hAnsi="標楷體"/>
                <w:lang w:eastAsia="zh-HK"/>
              </w:rPr>
            </w:pPr>
            <w:r w:rsidRPr="00456B60">
              <w:rPr>
                <w:rFonts w:ascii="標楷體" w:eastAsia="標楷體" w:hAnsi="標楷體" w:hint="eastAsia"/>
                <w:lang w:eastAsia="zh-HK"/>
              </w:rPr>
              <w:t>輸出</w:t>
            </w:r>
            <w:r w:rsidRPr="00456B60">
              <w:rPr>
                <w:rFonts w:ascii="標楷體" w:eastAsia="標楷體" w:hAnsi="標楷體" w:hint="eastAsia"/>
              </w:rPr>
              <w:t>/</w:t>
            </w:r>
            <w:r w:rsidRPr="00456B60">
              <w:rPr>
                <w:rFonts w:ascii="標楷體" w:eastAsia="標楷體" w:hAnsi="標楷體" w:hint="eastAsia"/>
                <w:lang w:eastAsia="zh-HK"/>
              </w:rPr>
              <w:t>功能說明</w:t>
            </w:r>
          </w:p>
        </w:tc>
      </w:tr>
      <w:tr w:rsidR="001F45B4" w:rsidRPr="00456B60" w14:paraId="2F8793FA" w14:textId="77777777" w:rsidTr="00F9071C">
        <w:tc>
          <w:tcPr>
            <w:tcW w:w="699" w:type="dxa"/>
            <w:shd w:val="clear" w:color="auto" w:fill="auto"/>
          </w:tcPr>
          <w:p w14:paraId="2CFFEA76" w14:textId="77777777" w:rsidR="001F45B4" w:rsidRPr="00456B60" w:rsidRDefault="001F45B4" w:rsidP="001F45B4">
            <w:pPr>
              <w:jc w:val="center"/>
              <w:rPr>
                <w:rFonts w:ascii="標楷體" w:eastAsia="標楷體" w:hAnsi="標楷體"/>
                <w:lang w:eastAsia="zh-HK"/>
              </w:rPr>
            </w:pPr>
            <w:r w:rsidRPr="00456B60">
              <w:rPr>
                <w:rFonts w:ascii="標楷體" w:eastAsia="標楷體" w:hAnsi="標楷體" w:hint="eastAsia"/>
              </w:rPr>
              <w:t>1</w:t>
            </w:r>
          </w:p>
        </w:tc>
        <w:tc>
          <w:tcPr>
            <w:tcW w:w="1002" w:type="dxa"/>
            <w:shd w:val="clear" w:color="auto" w:fill="auto"/>
          </w:tcPr>
          <w:p w14:paraId="70D27B6B" w14:textId="77777777" w:rsidR="001F45B4" w:rsidRPr="00456B60" w:rsidRDefault="001F45B4" w:rsidP="001F45B4">
            <w:pPr>
              <w:jc w:val="center"/>
              <w:rPr>
                <w:rFonts w:ascii="標楷體" w:eastAsia="標楷體" w:hAnsi="標楷體"/>
                <w:lang w:eastAsia="zh-HK"/>
              </w:rPr>
            </w:pPr>
            <w:r w:rsidRPr="00456B60">
              <w:rPr>
                <w:rFonts w:ascii="標楷體" w:eastAsia="標楷體" w:hAnsi="標楷體" w:hint="eastAsia"/>
                <w:lang w:eastAsia="zh-HK"/>
              </w:rPr>
              <w:t>按鈕</w:t>
            </w:r>
          </w:p>
        </w:tc>
        <w:tc>
          <w:tcPr>
            <w:tcW w:w="1097" w:type="dxa"/>
            <w:shd w:val="clear" w:color="auto" w:fill="auto"/>
          </w:tcPr>
          <w:p w14:paraId="55D5ADCF" w14:textId="77777777" w:rsidR="001F45B4" w:rsidRPr="00456B60" w:rsidRDefault="001F45B4" w:rsidP="001F45B4">
            <w:pPr>
              <w:rPr>
                <w:rFonts w:ascii="標楷體" w:eastAsia="標楷體" w:hAnsi="標楷體"/>
                <w:lang w:eastAsia="zh-HK"/>
              </w:rPr>
            </w:pPr>
            <w:r w:rsidRPr="00456B60">
              <w:rPr>
                <w:rFonts w:ascii="標楷體" w:eastAsia="標楷體" w:hAnsi="標楷體" w:hint="eastAsia"/>
                <w:lang w:eastAsia="zh-HK"/>
              </w:rPr>
              <w:t>查詢</w:t>
            </w:r>
          </w:p>
        </w:tc>
        <w:tc>
          <w:tcPr>
            <w:tcW w:w="4296" w:type="dxa"/>
            <w:shd w:val="clear" w:color="auto" w:fill="auto"/>
          </w:tcPr>
          <w:p w14:paraId="0179B472" w14:textId="77777777" w:rsidR="001F45B4" w:rsidRDefault="001F45B4" w:rsidP="001F45B4">
            <w:pPr>
              <w:rPr>
                <w:rFonts w:ascii="標楷體" w:eastAsia="標楷體" w:hAnsi="標楷體"/>
                <w:color w:val="000000"/>
                <w:lang w:eastAsia="zh-HK"/>
              </w:rPr>
            </w:pPr>
          </w:p>
        </w:tc>
        <w:tc>
          <w:tcPr>
            <w:tcW w:w="3326" w:type="dxa"/>
            <w:shd w:val="clear" w:color="auto" w:fill="auto"/>
          </w:tcPr>
          <w:p w14:paraId="350C2F83" w14:textId="77777777" w:rsidR="001F45B4" w:rsidRPr="00727EFF" w:rsidRDefault="001F45B4" w:rsidP="001F45B4">
            <w:pPr>
              <w:rPr>
                <w:rFonts w:ascii="標楷體" w:eastAsia="標楷體" w:hAnsi="標楷體"/>
                <w:lang w:eastAsia="zh-HK"/>
              </w:rPr>
            </w:pPr>
            <w:r w:rsidRPr="00456B60">
              <w:rPr>
                <w:rFonts w:ascii="標楷體" w:eastAsia="標楷體" w:hAnsi="標楷體" w:hint="eastAsia"/>
                <w:lang w:eastAsia="zh-HK"/>
              </w:rPr>
              <w:t>查詢當筆</w:t>
            </w:r>
            <w:r>
              <w:rPr>
                <w:rFonts w:ascii="標楷體" w:eastAsia="標楷體" w:hAnsi="標楷體" w:hint="eastAsia"/>
                <w:lang w:eastAsia="zh-HK"/>
              </w:rPr>
              <w:t>郵局授權</w:t>
            </w:r>
            <w:r w:rsidRPr="00456B60">
              <w:rPr>
                <w:rFonts w:ascii="標楷體" w:eastAsia="標楷體" w:hAnsi="標楷體" w:hint="eastAsia"/>
                <w:lang w:eastAsia="zh-HK"/>
              </w:rPr>
              <w:t>資料</w:t>
            </w:r>
            <w:r w:rsidRPr="00456B60">
              <w:rPr>
                <w:rFonts w:ascii="標楷體" w:eastAsia="標楷體" w:hAnsi="標楷體" w:hint="eastAsia"/>
              </w:rPr>
              <w:t>,連結至</w:t>
            </w:r>
            <w:r w:rsidRPr="00456B60">
              <w:rPr>
                <w:rFonts w:ascii="標楷體" w:eastAsia="標楷體" w:hAnsi="標楷體"/>
              </w:rPr>
              <w:t>【L</w:t>
            </w:r>
            <w:r>
              <w:rPr>
                <w:rFonts w:ascii="標楷體" w:eastAsia="標楷體" w:hAnsi="標楷體" w:hint="eastAsia"/>
              </w:rPr>
              <w:t>441</w:t>
            </w:r>
            <w:r>
              <w:rPr>
                <w:rFonts w:ascii="標楷體" w:eastAsia="標楷體" w:hAnsi="標楷體"/>
              </w:rPr>
              <w:t>2</w:t>
            </w:r>
            <w:r w:rsidRPr="00456B60">
              <w:rPr>
                <w:rFonts w:ascii="標楷體" w:eastAsia="標楷體" w:hAnsi="標楷體" w:hint="eastAsia"/>
              </w:rPr>
              <w:t xml:space="preserve"> </w:t>
            </w:r>
            <w:r>
              <w:rPr>
                <w:rFonts w:ascii="標楷體" w:eastAsia="標楷體" w:hAnsi="標楷體" w:hint="eastAsia"/>
              </w:rPr>
              <w:t>郵局授權</w:t>
            </w:r>
            <w:r w:rsidRPr="00456B60">
              <w:rPr>
                <w:rFonts w:ascii="標楷體" w:eastAsia="標楷體" w:hAnsi="標楷體" w:hint="eastAsia"/>
              </w:rPr>
              <w:t>資料</w:t>
            </w:r>
            <w:r w:rsidRPr="00456B60">
              <w:rPr>
                <w:rFonts w:ascii="標楷體" w:eastAsia="標楷體" w:hAnsi="標楷體"/>
              </w:rPr>
              <w:t>維護】</w:t>
            </w:r>
            <w:r w:rsidRPr="00456B60">
              <w:rPr>
                <w:rFonts w:ascii="標楷體" w:eastAsia="標楷體" w:hAnsi="標楷體" w:hint="eastAsia"/>
              </w:rPr>
              <w:t>，</w:t>
            </w:r>
            <w:r w:rsidRPr="00456B60">
              <w:rPr>
                <w:rFonts w:ascii="標楷體" w:eastAsia="標楷體" w:hAnsi="標楷體" w:hint="eastAsia"/>
                <w:lang w:eastAsia="zh-HK"/>
              </w:rPr>
              <w:t>供查詢</w:t>
            </w:r>
            <w:r>
              <w:rPr>
                <w:rFonts w:ascii="標楷體" w:eastAsia="標楷體" w:hAnsi="標楷體" w:hint="eastAsia"/>
                <w:lang w:eastAsia="zh-HK"/>
              </w:rPr>
              <w:t>郵局授權</w:t>
            </w:r>
            <w:r w:rsidRPr="00456B60">
              <w:rPr>
                <w:rFonts w:ascii="標楷體" w:eastAsia="標楷體" w:hAnsi="標楷體" w:hint="eastAsia"/>
                <w:lang w:eastAsia="zh-HK"/>
              </w:rPr>
              <w:t>資料</w:t>
            </w:r>
          </w:p>
        </w:tc>
      </w:tr>
      <w:tr w:rsidR="001F45B4" w:rsidRPr="00456B60" w14:paraId="5D3272EF" w14:textId="77777777" w:rsidTr="00F9071C">
        <w:tc>
          <w:tcPr>
            <w:tcW w:w="699" w:type="dxa"/>
            <w:shd w:val="clear" w:color="auto" w:fill="auto"/>
          </w:tcPr>
          <w:p w14:paraId="7F44A590" w14:textId="77777777" w:rsidR="001F45B4" w:rsidRPr="00456B60" w:rsidRDefault="001F45B4" w:rsidP="001F45B4">
            <w:pPr>
              <w:jc w:val="center"/>
              <w:rPr>
                <w:rFonts w:ascii="標楷體" w:eastAsia="標楷體" w:hAnsi="標楷體"/>
              </w:rPr>
            </w:pPr>
            <w:r w:rsidRPr="00456B60">
              <w:rPr>
                <w:rFonts w:ascii="標楷體" w:eastAsia="標楷體" w:hAnsi="標楷體" w:hint="eastAsia"/>
              </w:rPr>
              <w:t>2</w:t>
            </w:r>
          </w:p>
        </w:tc>
        <w:tc>
          <w:tcPr>
            <w:tcW w:w="1002" w:type="dxa"/>
            <w:shd w:val="clear" w:color="auto" w:fill="auto"/>
          </w:tcPr>
          <w:p w14:paraId="07906F4D" w14:textId="77777777" w:rsidR="001F45B4" w:rsidRPr="00456B60" w:rsidRDefault="001F45B4" w:rsidP="001F45B4">
            <w:pPr>
              <w:jc w:val="center"/>
              <w:rPr>
                <w:rFonts w:ascii="標楷體" w:eastAsia="標楷體" w:hAnsi="標楷體"/>
                <w:lang w:eastAsia="zh-HK"/>
              </w:rPr>
            </w:pPr>
            <w:r w:rsidRPr="00456B60">
              <w:rPr>
                <w:rFonts w:ascii="標楷體" w:eastAsia="標楷體" w:hAnsi="標楷體" w:hint="eastAsia"/>
                <w:lang w:eastAsia="zh-HK"/>
              </w:rPr>
              <w:t>資料</w:t>
            </w:r>
          </w:p>
        </w:tc>
        <w:tc>
          <w:tcPr>
            <w:tcW w:w="1097" w:type="dxa"/>
            <w:shd w:val="clear" w:color="auto" w:fill="auto"/>
          </w:tcPr>
          <w:p w14:paraId="4B0AA115" w14:textId="77777777" w:rsidR="001F45B4" w:rsidRPr="00456B60" w:rsidRDefault="001F45B4" w:rsidP="001F45B4">
            <w:pPr>
              <w:rPr>
                <w:rFonts w:ascii="標楷體" w:eastAsia="標楷體" w:hAnsi="標楷體"/>
                <w:lang w:eastAsia="zh-HK"/>
              </w:rPr>
            </w:pPr>
            <w:r w:rsidRPr="002C28C5">
              <w:rPr>
                <w:rFonts w:ascii="標楷體" w:eastAsia="標楷體" w:hAnsi="標楷體" w:hint="eastAsia"/>
                <w:lang w:eastAsia="zh-HK"/>
              </w:rPr>
              <w:t>建檔日期</w:t>
            </w:r>
          </w:p>
        </w:tc>
        <w:tc>
          <w:tcPr>
            <w:tcW w:w="4296" w:type="dxa"/>
            <w:shd w:val="clear" w:color="auto" w:fill="auto"/>
          </w:tcPr>
          <w:p w14:paraId="71D280BC" w14:textId="77777777" w:rsidR="001F45B4" w:rsidRPr="003530FC" w:rsidRDefault="001F45B4" w:rsidP="001F45B4">
            <w:pPr>
              <w:rPr>
                <w:rFonts w:ascii="標楷體" w:eastAsia="標楷體" w:hAnsi="標楷體"/>
                <w:color w:val="000000"/>
                <w:lang w:eastAsia="zh-HK"/>
              </w:rPr>
            </w:pPr>
            <w:r>
              <w:rPr>
                <w:rFonts w:ascii="標楷體" w:eastAsia="標楷體" w:hAnsi="標楷體"/>
                <w:color w:val="000000"/>
                <w:lang w:eastAsia="zh-HK"/>
              </w:rPr>
              <w:t>PostAuthLogHistory</w:t>
            </w:r>
            <w:r w:rsidRPr="003530FC">
              <w:rPr>
                <w:rFonts w:ascii="標楷體" w:eastAsia="標楷體" w:hAnsi="標楷體"/>
                <w:color w:val="000000"/>
                <w:lang w:eastAsia="zh-HK"/>
              </w:rPr>
              <w:t>.</w:t>
            </w:r>
            <w:r w:rsidRPr="002C28C5">
              <w:rPr>
                <w:rFonts w:ascii="標楷體" w:eastAsia="標楷體" w:hAnsi="標楷體"/>
                <w:color w:val="000000"/>
                <w:lang w:eastAsia="zh-HK"/>
              </w:rPr>
              <w:t>AuthCreateDate</w:t>
            </w:r>
          </w:p>
        </w:tc>
        <w:tc>
          <w:tcPr>
            <w:tcW w:w="3326" w:type="dxa"/>
            <w:shd w:val="clear" w:color="auto" w:fill="auto"/>
          </w:tcPr>
          <w:p w14:paraId="33A1B1E5" w14:textId="77777777" w:rsidR="001F45B4" w:rsidRPr="00456B60" w:rsidRDefault="001F45B4" w:rsidP="001F45B4">
            <w:pPr>
              <w:rPr>
                <w:rFonts w:ascii="標楷體" w:eastAsia="標楷體" w:hAnsi="標楷體"/>
                <w:lang w:eastAsia="zh-HK"/>
              </w:rPr>
            </w:pPr>
          </w:p>
        </w:tc>
      </w:tr>
      <w:tr w:rsidR="001F45B4" w:rsidRPr="00456B60" w14:paraId="553886BA" w14:textId="77777777" w:rsidTr="00F9071C">
        <w:tc>
          <w:tcPr>
            <w:tcW w:w="699" w:type="dxa"/>
            <w:shd w:val="clear" w:color="auto" w:fill="auto"/>
          </w:tcPr>
          <w:p w14:paraId="7370255F" w14:textId="77777777" w:rsidR="001F45B4" w:rsidRPr="00456B60" w:rsidRDefault="001F45B4" w:rsidP="001F45B4">
            <w:pPr>
              <w:jc w:val="center"/>
              <w:rPr>
                <w:rFonts w:ascii="標楷體" w:eastAsia="標楷體" w:hAnsi="標楷體"/>
              </w:rPr>
            </w:pPr>
            <w:r w:rsidRPr="00456B60">
              <w:rPr>
                <w:rFonts w:ascii="標楷體" w:eastAsia="標楷體" w:hAnsi="標楷體" w:hint="eastAsia"/>
              </w:rPr>
              <w:t>3</w:t>
            </w:r>
          </w:p>
        </w:tc>
        <w:tc>
          <w:tcPr>
            <w:tcW w:w="1002" w:type="dxa"/>
            <w:shd w:val="clear" w:color="auto" w:fill="auto"/>
          </w:tcPr>
          <w:p w14:paraId="30569297" w14:textId="77777777" w:rsidR="001F45B4" w:rsidRPr="00456B60" w:rsidRDefault="001F45B4" w:rsidP="001F45B4">
            <w:pPr>
              <w:jc w:val="center"/>
              <w:rPr>
                <w:rFonts w:ascii="標楷體" w:eastAsia="標楷體" w:hAnsi="標楷體"/>
                <w:lang w:eastAsia="zh-HK"/>
              </w:rPr>
            </w:pPr>
            <w:r w:rsidRPr="00456B60">
              <w:rPr>
                <w:rFonts w:ascii="標楷體" w:eastAsia="標楷體" w:hAnsi="標楷體" w:hint="eastAsia"/>
                <w:lang w:eastAsia="zh-HK"/>
              </w:rPr>
              <w:t>資料</w:t>
            </w:r>
          </w:p>
        </w:tc>
        <w:tc>
          <w:tcPr>
            <w:tcW w:w="1097" w:type="dxa"/>
            <w:shd w:val="clear" w:color="auto" w:fill="auto"/>
          </w:tcPr>
          <w:p w14:paraId="0442860C" w14:textId="77777777" w:rsidR="001F45B4" w:rsidRPr="00456B60" w:rsidRDefault="001F45B4" w:rsidP="001F45B4">
            <w:pPr>
              <w:rPr>
                <w:rFonts w:ascii="標楷體" w:eastAsia="標楷體" w:hAnsi="標楷體"/>
                <w:lang w:eastAsia="zh-HK"/>
              </w:rPr>
            </w:pPr>
            <w:r w:rsidRPr="00456B60">
              <w:rPr>
                <w:rFonts w:ascii="標楷體" w:eastAsia="標楷體" w:hAnsi="標楷體" w:hint="eastAsia"/>
                <w:lang w:eastAsia="zh-HK"/>
              </w:rPr>
              <w:t>戶號</w:t>
            </w:r>
          </w:p>
        </w:tc>
        <w:tc>
          <w:tcPr>
            <w:tcW w:w="4296" w:type="dxa"/>
            <w:shd w:val="clear" w:color="auto" w:fill="auto"/>
          </w:tcPr>
          <w:p w14:paraId="071D3003" w14:textId="77777777" w:rsidR="001F45B4" w:rsidRPr="003530FC" w:rsidRDefault="001F45B4" w:rsidP="001F45B4">
            <w:pPr>
              <w:rPr>
                <w:rFonts w:ascii="標楷體" w:eastAsia="標楷體" w:hAnsi="標楷體"/>
                <w:color w:val="000000"/>
                <w:lang w:eastAsia="zh-HK"/>
              </w:rPr>
            </w:pPr>
            <w:r>
              <w:rPr>
                <w:rFonts w:ascii="標楷體" w:eastAsia="標楷體" w:hAnsi="標楷體"/>
                <w:color w:val="000000"/>
                <w:lang w:eastAsia="zh-HK"/>
              </w:rPr>
              <w:t>PostAuthLogHistory</w:t>
            </w:r>
            <w:r w:rsidRPr="003530FC">
              <w:rPr>
                <w:rFonts w:ascii="標楷體" w:eastAsia="標楷體" w:hAnsi="標楷體"/>
                <w:color w:val="000000"/>
                <w:lang w:eastAsia="zh-HK"/>
              </w:rPr>
              <w:t>.</w:t>
            </w:r>
            <w:r w:rsidRPr="003530FC">
              <w:rPr>
                <w:rFonts w:ascii="標楷體" w:eastAsia="標楷體" w:hAnsi="標楷體" w:hint="eastAsia"/>
                <w:color w:val="000000"/>
              </w:rPr>
              <w:t>C</w:t>
            </w:r>
            <w:r w:rsidRPr="003530FC">
              <w:rPr>
                <w:rFonts w:ascii="標楷體" w:eastAsia="標楷體" w:hAnsi="標楷體" w:hint="eastAsia"/>
                <w:color w:val="000000"/>
                <w:lang w:eastAsia="zh-HK"/>
              </w:rPr>
              <w:t>u</w:t>
            </w:r>
            <w:r w:rsidRPr="003530FC">
              <w:rPr>
                <w:rFonts w:ascii="標楷體" w:eastAsia="標楷體" w:hAnsi="標楷體"/>
                <w:color w:val="000000"/>
                <w:lang w:eastAsia="zh-HK"/>
              </w:rPr>
              <w:t>stNo</w:t>
            </w:r>
          </w:p>
        </w:tc>
        <w:tc>
          <w:tcPr>
            <w:tcW w:w="3326" w:type="dxa"/>
            <w:shd w:val="clear" w:color="auto" w:fill="auto"/>
          </w:tcPr>
          <w:p w14:paraId="05C798AB" w14:textId="77777777" w:rsidR="001F45B4" w:rsidRPr="00456B60" w:rsidRDefault="001F45B4" w:rsidP="001F45B4">
            <w:pPr>
              <w:rPr>
                <w:rFonts w:ascii="標楷體" w:eastAsia="標楷體" w:hAnsi="標楷體"/>
                <w:lang w:eastAsia="zh-HK"/>
              </w:rPr>
            </w:pPr>
          </w:p>
        </w:tc>
      </w:tr>
      <w:tr w:rsidR="001F45B4" w:rsidRPr="00456B60" w14:paraId="21FD3026" w14:textId="77777777" w:rsidTr="00F9071C">
        <w:tc>
          <w:tcPr>
            <w:tcW w:w="699" w:type="dxa"/>
            <w:shd w:val="clear" w:color="auto" w:fill="auto"/>
          </w:tcPr>
          <w:p w14:paraId="749566A8" w14:textId="77777777" w:rsidR="001F45B4" w:rsidRPr="00456B60" w:rsidRDefault="001F45B4" w:rsidP="001F45B4">
            <w:pPr>
              <w:jc w:val="center"/>
              <w:rPr>
                <w:rFonts w:ascii="標楷體" w:eastAsia="標楷體" w:hAnsi="標楷體"/>
              </w:rPr>
            </w:pPr>
            <w:r>
              <w:rPr>
                <w:rFonts w:ascii="標楷體" w:eastAsia="標楷體" w:hAnsi="標楷體" w:hint="eastAsia"/>
              </w:rPr>
              <w:t>4</w:t>
            </w:r>
          </w:p>
        </w:tc>
        <w:tc>
          <w:tcPr>
            <w:tcW w:w="1002" w:type="dxa"/>
            <w:shd w:val="clear" w:color="auto" w:fill="auto"/>
          </w:tcPr>
          <w:p w14:paraId="22903A1D" w14:textId="77777777" w:rsidR="001F45B4" w:rsidRPr="00456B60" w:rsidRDefault="001F45B4" w:rsidP="001F45B4">
            <w:pPr>
              <w:jc w:val="center"/>
              <w:rPr>
                <w:rFonts w:ascii="標楷體" w:eastAsia="標楷體" w:hAnsi="標楷體"/>
                <w:lang w:eastAsia="zh-HK"/>
              </w:rPr>
            </w:pPr>
            <w:r w:rsidRPr="00456B60">
              <w:rPr>
                <w:rFonts w:ascii="標楷體" w:eastAsia="標楷體" w:hAnsi="標楷體" w:hint="eastAsia"/>
                <w:lang w:eastAsia="zh-HK"/>
              </w:rPr>
              <w:t>資料</w:t>
            </w:r>
          </w:p>
        </w:tc>
        <w:tc>
          <w:tcPr>
            <w:tcW w:w="1097" w:type="dxa"/>
            <w:shd w:val="clear" w:color="auto" w:fill="auto"/>
          </w:tcPr>
          <w:p w14:paraId="12122069" w14:textId="77777777" w:rsidR="001F45B4" w:rsidRPr="00456B60" w:rsidRDefault="001F45B4" w:rsidP="001F45B4">
            <w:pPr>
              <w:rPr>
                <w:rFonts w:ascii="標楷體" w:eastAsia="標楷體" w:hAnsi="標楷體"/>
                <w:lang w:eastAsia="zh-HK"/>
              </w:rPr>
            </w:pPr>
            <w:r w:rsidRPr="00456B60">
              <w:rPr>
                <w:rFonts w:ascii="標楷體" w:eastAsia="標楷體" w:hAnsi="標楷體" w:hint="eastAsia"/>
                <w:lang w:eastAsia="zh-HK"/>
              </w:rPr>
              <w:t>額度</w:t>
            </w:r>
          </w:p>
        </w:tc>
        <w:tc>
          <w:tcPr>
            <w:tcW w:w="4296" w:type="dxa"/>
            <w:shd w:val="clear" w:color="auto" w:fill="auto"/>
          </w:tcPr>
          <w:p w14:paraId="5C72269F" w14:textId="77777777" w:rsidR="001F45B4" w:rsidRPr="003530FC" w:rsidRDefault="001F45B4" w:rsidP="001F45B4">
            <w:pPr>
              <w:rPr>
                <w:rFonts w:ascii="標楷體" w:eastAsia="標楷體" w:hAnsi="標楷體"/>
                <w:color w:val="000000"/>
                <w:lang w:eastAsia="zh-HK"/>
              </w:rPr>
            </w:pPr>
            <w:r>
              <w:rPr>
                <w:rFonts w:ascii="標楷體" w:eastAsia="標楷體" w:hAnsi="標楷體"/>
                <w:color w:val="000000"/>
                <w:lang w:eastAsia="zh-HK"/>
              </w:rPr>
              <w:t>PostAuthLogHistory</w:t>
            </w:r>
            <w:r w:rsidRPr="003530FC">
              <w:rPr>
                <w:rFonts w:ascii="標楷體" w:eastAsia="標楷體" w:hAnsi="標楷體"/>
                <w:color w:val="000000"/>
                <w:lang w:eastAsia="zh-HK"/>
              </w:rPr>
              <w:t>.FacmNo</w:t>
            </w:r>
          </w:p>
        </w:tc>
        <w:tc>
          <w:tcPr>
            <w:tcW w:w="3326" w:type="dxa"/>
            <w:shd w:val="clear" w:color="auto" w:fill="auto"/>
          </w:tcPr>
          <w:p w14:paraId="224090BC" w14:textId="77777777" w:rsidR="001F45B4" w:rsidRPr="00456B60" w:rsidRDefault="001F45B4" w:rsidP="001F45B4">
            <w:pPr>
              <w:rPr>
                <w:rFonts w:ascii="標楷體" w:eastAsia="標楷體" w:hAnsi="標楷體"/>
                <w:lang w:eastAsia="zh-HK"/>
              </w:rPr>
            </w:pPr>
          </w:p>
        </w:tc>
      </w:tr>
      <w:tr w:rsidR="001F45B4" w:rsidRPr="00456B60" w14:paraId="35A3535B" w14:textId="77777777" w:rsidTr="00F9071C">
        <w:tc>
          <w:tcPr>
            <w:tcW w:w="699" w:type="dxa"/>
            <w:shd w:val="clear" w:color="auto" w:fill="auto"/>
          </w:tcPr>
          <w:p w14:paraId="092CEFF5" w14:textId="77777777" w:rsidR="001F45B4" w:rsidRPr="00456B60" w:rsidRDefault="001F45B4" w:rsidP="001F45B4">
            <w:pPr>
              <w:jc w:val="center"/>
              <w:rPr>
                <w:rFonts w:ascii="標楷體" w:eastAsia="標楷體" w:hAnsi="標楷體"/>
              </w:rPr>
            </w:pPr>
            <w:r w:rsidRPr="00456B60">
              <w:rPr>
                <w:rFonts w:ascii="標楷體" w:eastAsia="標楷體" w:hAnsi="標楷體" w:hint="eastAsia"/>
              </w:rPr>
              <w:t>5</w:t>
            </w:r>
          </w:p>
        </w:tc>
        <w:tc>
          <w:tcPr>
            <w:tcW w:w="1002" w:type="dxa"/>
            <w:shd w:val="clear" w:color="auto" w:fill="auto"/>
          </w:tcPr>
          <w:p w14:paraId="1BFE4ECA" w14:textId="77777777" w:rsidR="001F45B4" w:rsidRPr="00456B60" w:rsidRDefault="001F45B4" w:rsidP="001F45B4">
            <w:pPr>
              <w:jc w:val="center"/>
              <w:rPr>
                <w:rFonts w:ascii="標楷體" w:eastAsia="標楷體" w:hAnsi="標楷體"/>
                <w:lang w:eastAsia="zh-HK"/>
              </w:rPr>
            </w:pPr>
            <w:r w:rsidRPr="00456B60">
              <w:rPr>
                <w:rFonts w:ascii="標楷體" w:eastAsia="標楷體" w:hAnsi="標楷體" w:hint="eastAsia"/>
                <w:lang w:eastAsia="zh-HK"/>
              </w:rPr>
              <w:t>資料</w:t>
            </w:r>
          </w:p>
        </w:tc>
        <w:tc>
          <w:tcPr>
            <w:tcW w:w="1097" w:type="dxa"/>
            <w:shd w:val="clear" w:color="auto" w:fill="auto"/>
          </w:tcPr>
          <w:p w14:paraId="06216B7C" w14:textId="77777777" w:rsidR="001F45B4" w:rsidRPr="00456B60" w:rsidRDefault="001F45B4" w:rsidP="001F45B4">
            <w:pPr>
              <w:rPr>
                <w:rFonts w:ascii="標楷體" w:eastAsia="標楷體" w:hAnsi="標楷體"/>
                <w:lang w:eastAsia="zh-HK"/>
              </w:rPr>
            </w:pPr>
            <w:r w:rsidRPr="00456B60">
              <w:rPr>
                <w:rFonts w:ascii="標楷體" w:eastAsia="標楷體" w:hAnsi="標楷體" w:hint="eastAsia"/>
                <w:lang w:eastAsia="zh-HK"/>
              </w:rPr>
              <w:t>扣款帳號</w:t>
            </w:r>
          </w:p>
        </w:tc>
        <w:tc>
          <w:tcPr>
            <w:tcW w:w="4296" w:type="dxa"/>
            <w:shd w:val="clear" w:color="auto" w:fill="auto"/>
          </w:tcPr>
          <w:p w14:paraId="4B252E31" w14:textId="77777777" w:rsidR="001F45B4" w:rsidRPr="003530FC" w:rsidRDefault="001F45B4" w:rsidP="001F45B4">
            <w:pPr>
              <w:rPr>
                <w:rFonts w:ascii="標楷體" w:eastAsia="標楷體" w:hAnsi="標楷體"/>
                <w:color w:val="000000"/>
                <w:lang w:eastAsia="zh-HK"/>
              </w:rPr>
            </w:pPr>
            <w:r>
              <w:rPr>
                <w:rFonts w:ascii="標楷體" w:eastAsia="標楷體" w:hAnsi="標楷體"/>
                <w:color w:val="000000"/>
                <w:lang w:eastAsia="zh-HK"/>
              </w:rPr>
              <w:t>PostAuthLogHistory</w:t>
            </w:r>
            <w:r w:rsidRPr="003530FC">
              <w:rPr>
                <w:rFonts w:ascii="標楷體" w:eastAsia="標楷體" w:hAnsi="標楷體" w:hint="eastAsia"/>
                <w:color w:val="000000"/>
                <w:lang w:eastAsia="zh-HK"/>
              </w:rPr>
              <w:t>.</w:t>
            </w:r>
            <w:r w:rsidRPr="003530FC">
              <w:rPr>
                <w:rFonts w:ascii="標楷體" w:eastAsia="標楷體" w:hAnsi="標楷體"/>
                <w:color w:val="000000"/>
                <w:lang w:eastAsia="zh-HK"/>
              </w:rPr>
              <w:t>RepayAcct</w:t>
            </w:r>
          </w:p>
        </w:tc>
        <w:tc>
          <w:tcPr>
            <w:tcW w:w="3326" w:type="dxa"/>
            <w:shd w:val="clear" w:color="auto" w:fill="auto"/>
          </w:tcPr>
          <w:p w14:paraId="6C69E5D7" w14:textId="77777777" w:rsidR="001F45B4" w:rsidRPr="00456B60" w:rsidRDefault="001F45B4" w:rsidP="001F45B4">
            <w:pPr>
              <w:rPr>
                <w:rFonts w:ascii="標楷體" w:eastAsia="標楷體" w:hAnsi="標楷體"/>
                <w:lang w:eastAsia="zh-HK"/>
              </w:rPr>
            </w:pPr>
          </w:p>
        </w:tc>
      </w:tr>
      <w:tr w:rsidR="001F45B4" w:rsidRPr="00456B60" w14:paraId="78B68368" w14:textId="77777777" w:rsidTr="00F9071C">
        <w:tc>
          <w:tcPr>
            <w:tcW w:w="699" w:type="dxa"/>
            <w:shd w:val="clear" w:color="auto" w:fill="auto"/>
          </w:tcPr>
          <w:p w14:paraId="55C1936A" w14:textId="77777777" w:rsidR="001F45B4" w:rsidRPr="00456B60" w:rsidRDefault="001F45B4" w:rsidP="001F45B4">
            <w:pPr>
              <w:jc w:val="center"/>
              <w:rPr>
                <w:rFonts w:ascii="標楷體" w:eastAsia="標楷體" w:hAnsi="標楷體"/>
              </w:rPr>
            </w:pPr>
            <w:r>
              <w:rPr>
                <w:rFonts w:ascii="標楷體" w:eastAsia="標楷體" w:hAnsi="標楷體" w:hint="eastAsia"/>
              </w:rPr>
              <w:t>6</w:t>
            </w:r>
          </w:p>
        </w:tc>
        <w:tc>
          <w:tcPr>
            <w:tcW w:w="1002" w:type="dxa"/>
            <w:shd w:val="clear" w:color="auto" w:fill="auto"/>
          </w:tcPr>
          <w:p w14:paraId="7E411CAD" w14:textId="77777777" w:rsidR="001F45B4" w:rsidRPr="00456B60" w:rsidRDefault="001F45B4" w:rsidP="001F45B4">
            <w:pPr>
              <w:jc w:val="center"/>
              <w:rPr>
                <w:rFonts w:ascii="標楷體" w:eastAsia="標楷體" w:hAnsi="標楷體"/>
                <w:lang w:eastAsia="zh-HK"/>
              </w:rPr>
            </w:pPr>
            <w:r w:rsidRPr="00456B60">
              <w:rPr>
                <w:rFonts w:ascii="標楷體" w:eastAsia="標楷體" w:hAnsi="標楷體" w:hint="eastAsia"/>
                <w:lang w:eastAsia="zh-HK"/>
              </w:rPr>
              <w:t>資料</w:t>
            </w:r>
          </w:p>
        </w:tc>
        <w:tc>
          <w:tcPr>
            <w:tcW w:w="1097" w:type="dxa"/>
            <w:shd w:val="clear" w:color="auto" w:fill="auto"/>
          </w:tcPr>
          <w:p w14:paraId="22F60A84" w14:textId="77777777" w:rsidR="001F45B4" w:rsidRPr="00456B60" w:rsidRDefault="001F45B4" w:rsidP="001F45B4">
            <w:pPr>
              <w:rPr>
                <w:rFonts w:ascii="標楷體" w:eastAsia="標楷體" w:hAnsi="標楷體"/>
                <w:lang w:eastAsia="zh-HK"/>
              </w:rPr>
            </w:pPr>
            <w:r w:rsidRPr="00F9071C">
              <w:rPr>
                <w:rFonts w:ascii="標楷體" w:eastAsia="標楷體" w:hAnsi="標楷體" w:hint="eastAsia"/>
                <w:lang w:eastAsia="zh-HK"/>
              </w:rPr>
              <w:t>帳號碼</w:t>
            </w:r>
          </w:p>
        </w:tc>
        <w:tc>
          <w:tcPr>
            <w:tcW w:w="4296" w:type="dxa"/>
            <w:shd w:val="clear" w:color="auto" w:fill="auto"/>
          </w:tcPr>
          <w:p w14:paraId="53FE328F" w14:textId="77777777" w:rsidR="001F45B4" w:rsidRPr="003530FC" w:rsidRDefault="001F45B4" w:rsidP="001F45B4">
            <w:pPr>
              <w:rPr>
                <w:rFonts w:ascii="標楷體" w:eastAsia="標楷體" w:hAnsi="標楷體"/>
                <w:color w:val="000000"/>
                <w:lang w:eastAsia="zh-HK"/>
              </w:rPr>
            </w:pPr>
            <w:r>
              <w:rPr>
                <w:rFonts w:ascii="標楷體" w:eastAsia="標楷體" w:hAnsi="標楷體"/>
                <w:color w:val="000000"/>
                <w:lang w:eastAsia="zh-HK"/>
              </w:rPr>
              <w:t>PostAuthLogHistory</w:t>
            </w:r>
            <w:r w:rsidRPr="003530FC">
              <w:rPr>
                <w:rFonts w:ascii="標楷體" w:eastAsia="標楷體" w:hAnsi="標楷體" w:hint="eastAsia"/>
                <w:color w:val="000000"/>
                <w:lang w:eastAsia="zh-HK"/>
              </w:rPr>
              <w:t>.</w:t>
            </w:r>
            <w:r w:rsidRPr="00F9071C">
              <w:rPr>
                <w:rFonts w:ascii="標楷體" w:eastAsia="標楷體" w:hAnsi="標楷體"/>
                <w:color w:val="000000"/>
                <w:lang w:eastAsia="zh-HK"/>
              </w:rPr>
              <w:t>RepayAcctSeq</w:t>
            </w:r>
          </w:p>
        </w:tc>
        <w:tc>
          <w:tcPr>
            <w:tcW w:w="3326" w:type="dxa"/>
            <w:shd w:val="clear" w:color="auto" w:fill="auto"/>
          </w:tcPr>
          <w:p w14:paraId="59E67229" w14:textId="77777777" w:rsidR="001F45B4" w:rsidRPr="00456B60" w:rsidRDefault="001F45B4" w:rsidP="001F45B4">
            <w:pPr>
              <w:rPr>
                <w:rFonts w:ascii="標楷體" w:eastAsia="標楷體" w:hAnsi="標楷體"/>
                <w:lang w:eastAsia="zh-HK"/>
              </w:rPr>
            </w:pPr>
          </w:p>
        </w:tc>
      </w:tr>
      <w:tr w:rsidR="001F45B4" w:rsidRPr="00456B60" w14:paraId="56645202" w14:textId="77777777" w:rsidTr="00F9071C">
        <w:tc>
          <w:tcPr>
            <w:tcW w:w="699" w:type="dxa"/>
            <w:shd w:val="clear" w:color="auto" w:fill="auto"/>
          </w:tcPr>
          <w:p w14:paraId="0CDC17EF" w14:textId="77777777" w:rsidR="001F45B4" w:rsidRPr="00456B60" w:rsidRDefault="001F45B4" w:rsidP="001F45B4">
            <w:pPr>
              <w:jc w:val="center"/>
              <w:rPr>
                <w:rFonts w:ascii="標楷體" w:eastAsia="標楷體" w:hAnsi="標楷體"/>
              </w:rPr>
            </w:pPr>
            <w:r>
              <w:rPr>
                <w:rFonts w:ascii="標楷體" w:eastAsia="標楷體" w:hAnsi="標楷體" w:hint="eastAsia"/>
              </w:rPr>
              <w:t>7</w:t>
            </w:r>
          </w:p>
        </w:tc>
        <w:tc>
          <w:tcPr>
            <w:tcW w:w="1002" w:type="dxa"/>
            <w:shd w:val="clear" w:color="auto" w:fill="auto"/>
          </w:tcPr>
          <w:p w14:paraId="728ED5B5" w14:textId="77777777" w:rsidR="001F45B4" w:rsidRPr="00456B60" w:rsidRDefault="001F45B4" w:rsidP="001F45B4">
            <w:pPr>
              <w:jc w:val="center"/>
              <w:rPr>
                <w:rFonts w:ascii="標楷體" w:eastAsia="標楷體" w:hAnsi="標楷體"/>
                <w:lang w:eastAsia="zh-HK"/>
              </w:rPr>
            </w:pPr>
            <w:r w:rsidRPr="00456B60">
              <w:rPr>
                <w:rFonts w:ascii="標楷體" w:eastAsia="標楷體" w:hAnsi="標楷體" w:hint="eastAsia"/>
                <w:lang w:eastAsia="zh-HK"/>
              </w:rPr>
              <w:t>資料</w:t>
            </w:r>
          </w:p>
        </w:tc>
        <w:tc>
          <w:tcPr>
            <w:tcW w:w="1097" w:type="dxa"/>
            <w:shd w:val="clear" w:color="auto" w:fill="auto"/>
          </w:tcPr>
          <w:p w14:paraId="6CA96F32" w14:textId="77777777" w:rsidR="001F45B4" w:rsidRPr="00456B60" w:rsidRDefault="001F45B4" w:rsidP="001F45B4">
            <w:pPr>
              <w:rPr>
                <w:rFonts w:ascii="標楷體" w:eastAsia="標楷體" w:hAnsi="標楷體"/>
                <w:lang w:eastAsia="zh-HK"/>
              </w:rPr>
            </w:pPr>
            <w:r w:rsidRPr="00F9071C">
              <w:rPr>
                <w:rFonts w:ascii="標楷體" w:eastAsia="標楷體" w:hAnsi="標楷體" w:hint="eastAsia"/>
                <w:lang w:eastAsia="zh-HK"/>
              </w:rPr>
              <w:t>帳戶別</w:t>
            </w:r>
          </w:p>
        </w:tc>
        <w:tc>
          <w:tcPr>
            <w:tcW w:w="4296" w:type="dxa"/>
            <w:shd w:val="clear" w:color="auto" w:fill="auto"/>
          </w:tcPr>
          <w:p w14:paraId="3B1BC77A" w14:textId="77777777" w:rsidR="001F45B4" w:rsidRPr="003530FC" w:rsidRDefault="001F45B4" w:rsidP="001F45B4">
            <w:pPr>
              <w:rPr>
                <w:rFonts w:ascii="標楷體" w:eastAsia="標楷體" w:hAnsi="標楷體"/>
                <w:color w:val="000000"/>
                <w:lang w:eastAsia="zh-HK"/>
              </w:rPr>
            </w:pPr>
            <w:r>
              <w:rPr>
                <w:rFonts w:ascii="標楷體" w:eastAsia="標楷體" w:hAnsi="標楷體"/>
                <w:color w:val="000000"/>
                <w:lang w:eastAsia="zh-HK"/>
              </w:rPr>
              <w:t>PostAuthLogHistory.</w:t>
            </w:r>
            <w:r w:rsidRPr="00F9071C">
              <w:rPr>
                <w:rFonts w:ascii="標楷體" w:eastAsia="標楷體" w:hAnsi="標楷體"/>
                <w:color w:val="000000"/>
                <w:lang w:eastAsia="zh-HK"/>
              </w:rPr>
              <w:t>PostDepCode</w:t>
            </w:r>
          </w:p>
        </w:tc>
        <w:tc>
          <w:tcPr>
            <w:tcW w:w="3326" w:type="dxa"/>
            <w:shd w:val="clear" w:color="auto" w:fill="auto"/>
          </w:tcPr>
          <w:p w14:paraId="33C065F8" w14:textId="77777777" w:rsidR="001F45B4" w:rsidRPr="004F054D" w:rsidRDefault="001F45B4" w:rsidP="001F45B4">
            <w:pPr>
              <w:rPr>
                <w:rFonts w:ascii="標楷體" w:eastAsia="標楷體" w:hAnsi="標楷體"/>
              </w:rPr>
            </w:pPr>
            <w:r w:rsidRPr="00A8401A">
              <w:rPr>
                <w:rFonts w:ascii="標楷體" w:eastAsia="標楷體" w:hAnsi="標楷體" w:hint="eastAsia"/>
              </w:rPr>
              <w:t>根據C</w:t>
            </w:r>
            <w:r w:rsidRPr="00A8401A">
              <w:rPr>
                <w:rFonts w:ascii="標楷體" w:eastAsia="標楷體" w:hAnsi="標楷體"/>
              </w:rPr>
              <w:t>dCode</w:t>
            </w:r>
            <w:r w:rsidRPr="00A8401A">
              <w:rPr>
                <w:rFonts w:ascii="標楷體" w:eastAsia="標楷體" w:hAnsi="標楷體" w:hint="eastAsia"/>
              </w:rPr>
              <w:t>的D</w:t>
            </w:r>
            <w:r w:rsidRPr="00A8401A">
              <w:rPr>
                <w:rFonts w:ascii="標楷體" w:eastAsia="標楷體" w:hAnsi="標楷體"/>
              </w:rPr>
              <w:t>efCode</w:t>
            </w:r>
            <w:r w:rsidRPr="00A8401A">
              <w:rPr>
                <w:rFonts w:ascii="標楷體" w:eastAsia="標楷體" w:hAnsi="標楷體" w:hint="eastAsia"/>
              </w:rPr>
              <w:t>=</w:t>
            </w:r>
            <w:r w:rsidRPr="00D37BBE">
              <w:rPr>
                <w:rFonts w:ascii="標楷體" w:eastAsia="標楷體" w:hAnsi="標楷體"/>
              </w:rPr>
              <w:t>PostDepCode</w:t>
            </w:r>
          </w:p>
          <w:p w14:paraId="77149BFB" w14:textId="77777777" w:rsidR="001F45B4" w:rsidRPr="00A71F16" w:rsidRDefault="001F45B4" w:rsidP="001F45B4">
            <w:pPr>
              <w:rPr>
                <w:rFonts w:ascii="標楷體" w:eastAsia="標楷體" w:hAnsi="標楷體"/>
                <w:color w:val="000000"/>
                <w:lang w:eastAsia="zh-HK"/>
              </w:rPr>
            </w:pPr>
            <w:r w:rsidRPr="00A71F16">
              <w:rPr>
                <w:rFonts w:ascii="標楷體" w:eastAsia="標楷體" w:hAnsi="標楷體" w:hint="eastAsia"/>
                <w:color w:val="000000"/>
                <w:lang w:eastAsia="zh-HK"/>
              </w:rPr>
              <w:t>P.存簿</w:t>
            </w:r>
          </w:p>
          <w:p w14:paraId="6CB0D18F" w14:textId="77777777" w:rsidR="001F45B4" w:rsidRPr="00456B60" w:rsidRDefault="001F45B4" w:rsidP="001F45B4">
            <w:pPr>
              <w:rPr>
                <w:rFonts w:ascii="標楷體" w:eastAsia="標楷體" w:hAnsi="標楷體"/>
                <w:lang w:eastAsia="zh-HK"/>
              </w:rPr>
            </w:pPr>
            <w:r w:rsidRPr="00A71F16">
              <w:rPr>
                <w:rFonts w:ascii="標楷體" w:eastAsia="標楷體" w:hAnsi="標楷體" w:hint="eastAsia"/>
                <w:color w:val="000000"/>
                <w:lang w:eastAsia="zh-HK"/>
              </w:rPr>
              <w:t>G.劃撥</w:t>
            </w:r>
          </w:p>
        </w:tc>
      </w:tr>
      <w:tr w:rsidR="001F45B4" w:rsidRPr="00456B60" w14:paraId="0F0DE0C8" w14:textId="77777777" w:rsidTr="00F9071C">
        <w:tc>
          <w:tcPr>
            <w:tcW w:w="699" w:type="dxa"/>
            <w:shd w:val="clear" w:color="auto" w:fill="auto"/>
          </w:tcPr>
          <w:p w14:paraId="61AB08B1" w14:textId="77777777" w:rsidR="001F45B4" w:rsidRPr="00456B60" w:rsidRDefault="001F45B4" w:rsidP="001F45B4">
            <w:pPr>
              <w:jc w:val="center"/>
              <w:rPr>
                <w:rFonts w:ascii="標楷體" w:eastAsia="標楷體" w:hAnsi="標楷體"/>
              </w:rPr>
            </w:pPr>
            <w:r>
              <w:rPr>
                <w:rFonts w:ascii="標楷體" w:eastAsia="標楷體" w:hAnsi="標楷體" w:hint="eastAsia"/>
              </w:rPr>
              <w:t>8</w:t>
            </w:r>
          </w:p>
        </w:tc>
        <w:tc>
          <w:tcPr>
            <w:tcW w:w="1002" w:type="dxa"/>
            <w:shd w:val="clear" w:color="auto" w:fill="auto"/>
          </w:tcPr>
          <w:p w14:paraId="797952B4" w14:textId="77777777" w:rsidR="001F45B4" w:rsidRPr="00456B60" w:rsidRDefault="001F45B4" w:rsidP="001F45B4">
            <w:pPr>
              <w:jc w:val="center"/>
              <w:rPr>
                <w:rFonts w:ascii="標楷體" w:eastAsia="標楷體" w:hAnsi="標楷體"/>
                <w:lang w:eastAsia="zh-HK"/>
              </w:rPr>
            </w:pPr>
            <w:r w:rsidRPr="00456B60">
              <w:rPr>
                <w:rFonts w:ascii="標楷體" w:eastAsia="標楷體" w:hAnsi="標楷體" w:hint="eastAsia"/>
                <w:lang w:eastAsia="zh-HK"/>
              </w:rPr>
              <w:t>資料</w:t>
            </w:r>
          </w:p>
        </w:tc>
        <w:tc>
          <w:tcPr>
            <w:tcW w:w="1097" w:type="dxa"/>
            <w:shd w:val="clear" w:color="auto" w:fill="auto"/>
          </w:tcPr>
          <w:p w14:paraId="3E66AC84" w14:textId="77777777" w:rsidR="001F45B4" w:rsidRPr="00456B60" w:rsidRDefault="001F45B4" w:rsidP="001F45B4">
            <w:pPr>
              <w:rPr>
                <w:rFonts w:ascii="標楷體" w:eastAsia="標楷體" w:hAnsi="標楷體"/>
                <w:lang w:eastAsia="zh-HK"/>
              </w:rPr>
            </w:pPr>
            <w:r w:rsidRPr="00F46F40">
              <w:rPr>
                <w:rFonts w:ascii="標楷體" w:eastAsia="標楷體" w:hAnsi="標楷體" w:hint="eastAsia"/>
                <w:lang w:eastAsia="zh-HK"/>
              </w:rPr>
              <w:t>扣款別</w:t>
            </w:r>
          </w:p>
        </w:tc>
        <w:tc>
          <w:tcPr>
            <w:tcW w:w="4296" w:type="dxa"/>
            <w:shd w:val="clear" w:color="auto" w:fill="auto"/>
          </w:tcPr>
          <w:p w14:paraId="03F517CD" w14:textId="77777777" w:rsidR="001F45B4" w:rsidRPr="003530FC" w:rsidRDefault="001F45B4" w:rsidP="001F45B4">
            <w:pPr>
              <w:rPr>
                <w:rFonts w:ascii="標楷體" w:eastAsia="標楷體" w:hAnsi="標楷體"/>
                <w:color w:val="000000"/>
                <w:lang w:eastAsia="zh-HK"/>
              </w:rPr>
            </w:pPr>
            <w:r w:rsidRPr="00F46F40">
              <w:rPr>
                <w:rFonts w:ascii="標楷體" w:eastAsia="標楷體" w:hAnsi="標楷體"/>
                <w:color w:val="000000"/>
                <w:lang w:eastAsia="zh-HK"/>
              </w:rPr>
              <w:t>PostAuthLogHistory.AuthCode</w:t>
            </w:r>
          </w:p>
        </w:tc>
        <w:tc>
          <w:tcPr>
            <w:tcW w:w="3326" w:type="dxa"/>
            <w:shd w:val="clear" w:color="auto" w:fill="auto"/>
          </w:tcPr>
          <w:p w14:paraId="6C9ED0C3" w14:textId="77777777" w:rsidR="001F45B4" w:rsidRPr="00A8401A" w:rsidRDefault="001F45B4" w:rsidP="001F45B4">
            <w:pPr>
              <w:rPr>
                <w:rFonts w:ascii="標楷體" w:eastAsia="標楷體" w:hAnsi="標楷體"/>
              </w:rPr>
            </w:pPr>
            <w:r w:rsidRPr="00A8401A">
              <w:rPr>
                <w:rFonts w:ascii="標楷體" w:eastAsia="標楷體" w:hAnsi="標楷體" w:hint="eastAsia"/>
              </w:rPr>
              <w:t>根據C</w:t>
            </w:r>
            <w:r w:rsidRPr="00A8401A">
              <w:rPr>
                <w:rFonts w:ascii="標楷體" w:eastAsia="標楷體" w:hAnsi="標楷體"/>
              </w:rPr>
              <w:t>dCode</w:t>
            </w:r>
            <w:r w:rsidRPr="00A8401A">
              <w:rPr>
                <w:rFonts w:ascii="標楷體" w:eastAsia="標楷體" w:hAnsi="標楷體" w:hint="eastAsia"/>
              </w:rPr>
              <w:t>的D</w:t>
            </w:r>
            <w:r w:rsidRPr="00A8401A">
              <w:rPr>
                <w:rFonts w:ascii="標楷體" w:eastAsia="標楷體" w:hAnsi="標楷體"/>
              </w:rPr>
              <w:t>efCode</w:t>
            </w:r>
            <w:r w:rsidRPr="00A8401A">
              <w:rPr>
                <w:rFonts w:ascii="標楷體" w:eastAsia="標楷體" w:hAnsi="標楷體" w:hint="eastAsia"/>
              </w:rPr>
              <w:t>=</w:t>
            </w:r>
            <w:r w:rsidRPr="00D37BBE">
              <w:rPr>
                <w:rFonts w:ascii="標楷體" w:eastAsia="標楷體" w:hAnsi="標楷體"/>
              </w:rPr>
              <w:t>AuthCode</w:t>
            </w:r>
          </w:p>
          <w:p w14:paraId="23BBB902" w14:textId="77777777" w:rsidR="001F45B4" w:rsidRPr="00A71F16" w:rsidRDefault="001F45B4" w:rsidP="001F45B4">
            <w:pPr>
              <w:rPr>
                <w:rFonts w:ascii="標楷體" w:eastAsia="標楷體" w:hAnsi="標楷體"/>
                <w:color w:val="000000"/>
                <w:lang w:eastAsia="zh-HK"/>
              </w:rPr>
            </w:pPr>
            <w:r w:rsidRPr="00A71F16">
              <w:rPr>
                <w:rFonts w:ascii="標楷體" w:eastAsia="標楷體" w:hAnsi="標楷體" w:hint="eastAsia"/>
                <w:color w:val="000000"/>
                <w:lang w:eastAsia="zh-HK"/>
              </w:rPr>
              <w:t>1</w:t>
            </w:r>
            <w:r w:rsidRPr="00A71F16">
              <w:rPr>
                <w:rFonts w:ascii="標楷體" w:eastAsia="標楷體" w:hAnsi="標楷體"/>
                <w:color w:val="000000"/>
                <w:lang w:eastAsia="zh-HK"/>
              </w:rPr>
              <w:t>.</w:t>
            </w:r>
            <w:r w:rsidRPr="00A71F16">
              <w:rPr>
                <w:rFonts w:ascii="標楷體" w:eastAsia="標楷體" w:hAnsi="標楷體" w:hint="eastAsia"/>
                <w:color w:val="000000"/>
                <w:lang w:eastAsia="zh-HK"/>
              </w:rPr>
              <w:t>期款</w:t>
            </w:r>
          </w:p>
          <w:p w14:paraId="73B5586A" w14:textId="77777777" w:rsidR="001F45B4" w:rsidRPr="00456B60" w:rsidRDefault="001F45B4" w:rsidP="001F45B4">
            <w:pPr>
              <w:rPr>
                <w:rFonts w:ascii="標楷體" w:eastAsia="標楷體" w:hAnsi="標楷體"/>
                <w:lang w:eastAsia="zh-HK"/>
              </w:rPr>
            </w:pPr>
            <w:r w:rsidRPr="00A71F16">
              <w:rPr>
                <w:rFonts w:ascii="標楷體" w:eastAsia="標楷體" w:hAnsi="標楷體" w:hint="eastAsia"/>
                <w:color w:val="000000"/>
                <w:lang w:eastAsia="zh-HK"/>
              </w:rPr>
              <w:t>2</w:t>
            </w:r>
            <w:r w:rsidRPr="00A71F16">
              <w:rPr>
                <w:rFonts w:ascii="標楷體" w:eastAsia="標楷體" w:hAnsi="標楷體"/>
                <w:color w:val="000000"/>
                <w:lang w:eastAsia="zh-HK"/>
              </w:rPr>
              <w:t>.</w:t>
            </w:r>
            <w:r w:rsidRPr="00A71F16">
              <w:rPr>
                <w:rFonts w:ascii="標楷體" w:eastAsia="標楷體" w:hAnsi="標楷體" w:hint="eastAsia"/>
                <w:color w:val="000000"/>
                <w:lang w:eastAsia="zh-HK"/>
              </w:rPr>
              <w:t>火險</w:t>
            </w:r>
          </w:p>
        </w:tc>
      </w:tr>
      <w:tr w:rsidR="001F45B4" w:rsidRPr="00456B60" w14:paraId="1DF6809E" w14:textId="77777777" w:rsidTr="00F9071C">
        <w:tc>
          <w:tcPr>
            <w:tcW w:w="699" w:type="dxa"/>
            <w:shd w:val="clear" w:color="auto" w:fill="auto"/>
          </w:tcPr>
          <w:p w14:paraId="22751F51" w14:textId="77777777" w:rsidR="001F45B4" w:rsidRPr="00456B60" w:rsidRDefault="001F45B4" w:rsidP="001F45B4">
            <w:pPr>
              <w:jc w:val="center"/>
              <w:rPr>
                <w:rFonts w:ascii="標楷體" w:eastAsia="標楷體" w:hAnsi="標楷體"/>
              </w:rPr>
            </w:pPr>
            <w:r>
              <w:rPr>
                <w:rFonts w:ascii="標楷體" w:eastAsia="標楷體" w:hAnsi="標楷體" w:hint="eastAsia"/>
              </w:rPr>
              <w:t>9</w:t>
            </w:r>
          </w:p>
        </w:tc>
        <w:tc>
          <w:tcPr>
            <w:tcW w:w="1002" w:type="dxa"/>
            <w:shd w:val="clear" w:color="auto" w:fill="auto"/>
          </w:tcPr>
          <w:p w14:paraId="023F24EC" w14:textId="77777777" w:rsidR="001F45B4" w:rsidRPr="00456B60" w:rsidRDefault="001F45B4" w:rsidP="001F45B4">
            <w:pPr>
              <w:jc w:val="center"/>
              <w:rPr>
                <w:rFonts w:ascii="標楷體" w:eastAsia="標楷體" w:hAnsi="標楷體"/>
                <w:lang w:eastAsia="zh-HK"/>
              </w:rPr>
            </w:pPr>
            <w:r w:rsidRPr="00456B60">
              <w:rPr>
                <w:rFonts w:ascii="標楷體" w:eastAsia="標楷體" w:hAnsi="標楷體" w:hint="eastAsia"/>
                <w:lang w:eastAsia="zh-HK"/>
              </w:rPr>
              <w:t>資料</w:t>
            </w:r>
          </w:p>
        </w:tc>
        <w:tc>
          <w:tcPr>
            <w:tcW w:w="1097" w:type="dxa"/>
            <w:shd w:val="clear" w:color="auto" w:fill="auto"/>
          </w:tcPr>
          <w:p w14:paraId="4B781194" w14:textId="77777777" w:rsidR="001F45B4" w:rsidRPr="00456B60" w:rsidRDefault="001F45B4" w:rsidP="001F45B4">
            <w:pPr>
              <w:rPr>
                <w:rFonts w:ascii="標楷體" w:eastAsia="標楷體" w:hAnsi="標楷體"/>
                <w:lang w:eastAsia="zh-HK"/>
              </w:rPr>
            </w:pPr>
            <w:r w:rsidRPr="00F46F40">
              <w:rPr>
                <w:rFonts w:ascii="標楷體" w:eastAsia="標楷體" w:hAnsi="標楷體" w:hint="eastAsia"/>
                <w:lang w:eastAsia="zh-HK"/>
              </w:rPr>
              <w:t>狀況代號</w:t>
            </w:r>
          </w:p>
        </w:tc>
        <w:tc>
          <w:tcPr>
            <w:tcW w:w="4296" w:type="dxa"/>
            <w:shd w:val="clear" w:color="auto" w:fill="auto"/>
          </w:tcPr>
          <w:p w14:paraId="58473C2C" w14:textId="77777777" w:rsidR="001F45B4" w:rsidRPr="003530FC" w:rsidRDefault="001F45B4" w:rsidP="001F45B4">
            <w:pPr>
              <w:rPr>
                <w:rFonts w:ascii="標楷體" w:eastAsia="標楷體" w:hAnsi="標楷體"/>
                <w:color w:val="000000"/>
                <w:lang w:eastAsia="zh-HK"/>
              </w:rPr>
            </w:pPr>
            <w:r w:rsidRPr="00F46F40">
              <w:rPr>
                <w:rFonts w:ascii="標楷體" w:eastAsia="標楷體" w:hAnsi="標楷體"/>
                <w:color w:val="000000"/>
                <w:lang w:eastAsia="zh-HK"/>
              </w:rPr>
              <w:t>PostAuthLogHistory.AuthErrorCode</w:t>
            </w:r>
          </w:p>
        </w:tc>
        <w:tc>
          <w:tcPr>
            <w:tcW w:w="3326" w:type="dxa"/>
            <w:shd w:val="clear" w:color="auto" w:fill="auto"/>
          </w:tcPr>
          <w:p w14:paraId="3FDC59EC" w14:textId="77777777" w:rsidR="001F45B4" w:rsidRPr="00A8401A" w:rsidRDefault="001F45B4" w:rsidP="001F45B4">
            <w:pPr>
              <w:rPr>
                <w:rFonts w:ascii="標楷體" w:eastAsia="標楷體" w:hAnsi="標楷體"/>
              </w:rPr>
            </w:pPr>
            <w:r w:rsidRPr="00A8401A">
              <w:rPr>
                <w:rFonts w:ascii="標楷體" w:eastAsia="標楷體" w:hAnsi="標楷體" w:hint="eastAsia"/>
              </w:rPr>
              <w:t>根據C</w:t>
            </w:r>
            <w:r w:rsidRPr="00A8401A">
              <w:rPr>
                <w:rFonts w:ascii="標楷體" w:eastAsia="標楷體" w:hAnsi="標楷體"/>
              </w:rPr>
              <w:t>dCode</w:t>
            </w:r>
            <w:r w:rsidRPr="00A8401A">
              <w:rPr>
                <w:rFonts w:ascii="標楷體" w:eastAsia="標楷體" w:hAnsi="標楷體" w:hint="eastAsia"/>
              </w:rPr>
              <w:t>的D</w:t>
            </w:r>
            <w:r w:rsidRPr="00A8401A">
              <w:rPr>
                <w:rFonts w:ascii="標楷體" w:eastAsia="標楷體" w:hAnsi="標楷體"/>
              </w:rPr>
              <w:t>efCode</w:t>
            </w:r>
            <w:r w:rsidRPr="00A8401A">
              <w:rPr>
                <w:rFonts w:ascii="標楷體" w:eastAsia="標楷體" w:hAnsi="標楷體" w:hint="eastAsia"/>
              </w:rPr>
              <w:t>=</w:t>
            </w:r>
            <w:r w:rsidRPr="00A71F16">
              <w:rPr>
                <w:rFonts w:ascii="標楷體" w:eastAsia="標楷體" w:hAnsi="標楷體"/>
                <w:color w:val="000000"/>
                <w:lang w:eastAsia="zh-HK"/>
              </w:rPr>
              <w:t>AuthErrorCode</w:t>
            </w:r>
          </w:p>
          <w:p w14:paraId="037288D5" w14:textId="77777777" w:rsidR="001F45B4" w:rsidRPr="00A71F16" w:rsidRDefault="001F45B4" w:rsidP="001F45B4">
            <w:pPr>
              <w:rPr>
                <w:rFonts w:ascii="標楷體" w:eastAsia="標楷體" w:hAnsi="標楷體"/>
                <w:color w:val="000000"/>
                <w:lang w:eastAsia="zh-HK"/>
              </w:rPr>
            </w:pPr>
            <w:r w:rsidRPr="00A71F16">
              <w:rPr>
                <w:rFonts w:ascii="標楷體" w:eastAsia="標楷體" w:hAnsi="標楷體" w:hint="eastAsia"/>
                <w:color w:val="000000"/>
                <w:lang w:eastAsia="zh-HK"/>
              </w:rPr>
              <w:t>空白:未授權</w:t>
            </w:r>
          </w:p>
          <w:p w14:paraId="5BF7FB8A" w14:textId="77777777" w:rsidR="001F45B4" w:rsidRPr="00A71F16" w:rsidRDefault="001F45B4" w:rsidP="001F45B4">
            <w:pPr>
              <w:rPr>
                <w:rFonts w:ascii="標楷體" w:eastAsia="標楷體" w:hAnsi="標楷體"/>
                <w:color w:val="000000"/>
                <w:lang w:eastAsia="zh-HK"/>
              </w:rPr>
            </w:pPr>
            <w:r w:rsidRPr="00A71F16">
              <w:rPr>
                <w:rFonts w:ascii="標楷體" w:eastAsia="標楷體" w:hAnsi="標楷體" w:hint="eastAsia"/>
                <w:color w:val="000000"/>
                <w:lang w:eastAsia="zh-HK"/>
              </w:rPr>
              <w:t>00:成功</w:t>
            </w:r>
          </w:p>
          <w:p w14:paraId="5379C4C2" w14:textId="77777777" w:rsidR="001F45B4" w:rsidRPr="00A71F16" w:rsidRDefault="001F45B4" w:rsidP="001F45B4">
            <w:pPr>
              <w:rPr>
                <w:rFonts w:ascii="標楷體" w:eastAsia="標楷體" w:hAnsi="標楷體"/>
                <w:color w:val="000000"/>
                <w:lang w:eastAsia="zh-HK"/>
              </w:rPr>
            </w:pPr>
            <w:r w:rsidRPr="00A71F16">
              <w:rPr>
                <w:rFonts w:ascii="標楷體" w:eastAsia="標楷體" w:hAnsi="標楷體" w:hint="eastAsia"/>
                <w:color w:val="000000"/>
                <w:lang w:eastAsia="zh-HK"/>
              </w:rPr>
              <w:t>03:已終止代繳</w:t>
            </w:r>
          </w:p>
          <w:p w14:paraId="017E2856" w14:textId="77777777" w:rsidR="001F45B4" w:rsidRPr="00A71F16" w:rsidRDefault="001F45B4" w:rsidP="001F45B4">
            <w:pPr>
              <w:rPr>
                <w:rFonts w:ascii="標楷體" w:eastAsia="標楷體" w:hAnsi="標楷體"/>
                <w:color w:val="000000"/>
                <w:lang w:eastAsia="zh-HK"/>
              </w:rPr>
            </w:pPr>
            <w:r w:rsidRPr="00A71F16">
              <w:rPr>
                <w:rFonts w:ascii="標楷體" w:eastAsia="標楷體" w:hAnsi="標楷體" w:hint="eastAsia"/>
                <w:color w:val="000000"/>
                <w:lang w:eastAsia="zh-HK"/>
              </w:rPr>
              <w:t>06:凍結警示戶</w:t>
            </w:r>
          </w:p>
          <w:p w14:paraId="5FDE2742" w14:textId="77777777" w:rsidR="001F45B4" w:rsidRPr="00A71F16" w:rsidRDefault="001F45B4" w:rsidP="001F45B4">
            <w:pPr>
              <w:rPr>
                <w:rFonts w:ascii="標楷體" w:eastAsia="標楷體" w:hAnsi="標楷體"/>
                <w:color w:val="000000"/>
                <w:lang w:eastAsia="zh-HK"/>
              </w:rPr>
            </w:pPr>
            <w:r w:rsidRPr="00A71F16">
              <w:rPr>
                <w:rFonts w:ascii="標楷體" w:eastAsia="標楷體" w:hAnsi="標楷體" w:hint="eastAsia"/>
                <w:color w:val="000000"/>
                <w:lang w:eastAsia="zh-HK"/>
              </w:rPr>
              <w:t>07:支票專戶</w:t>
            </w:r>
          </w:p>
          <w:p w14:paraId="6894FBC5" w14:textId="77777777" w:rsidR="001F45B4" w:rsidRPr="00A71F16" w:rsidRDefault="001F45B4" w:rsidP="001F45B4">
            <w:pPr>
              <w:rPr>
                <w:rFonts w:ascii="標楷體" w:eastAsia="標楷體" w:hAnsi="標楷體"/>
                <w:color w:val="000000"/>
                <w:lang w:eastAsia="zh-HK"/>
              </w:rPr>
            </w:pPr>
            <w:r w:rsidRPr="00A71F16">
              <w:rPr>
                <w:rFonts w:ascii="標楷體" w:eastAsia="標楷體" w:hAnsi="標楷體" w:hint="eastAsia"/>
                <w:color w:val="000000"/>
                <w:lang w:eastAsia="zh-HK"/>
              </w:rPr>
              <w:t>08:帳號錯誤</w:t>
            </w:r>
          </w:p>
          <w:p w14:paraId="368BB658" w14:textId="77777777" w:rsidR="001F45B4" w:rsidRPr="00A71F16" w:rsidRDefault="001F45B4" w:rsidP="001F45B4">
            <w:pPr>
              <w:rPr>
                <w:rFonts w:ascii="標楷體" w:eastAsia="標楷體" w:hAnsi="標楷體"/>
                <w:color w:val="000000"/>
                <w:lang w:eastAsia="zh-HK"/>
              </w:rPr>
            </w:pPr>
            <w:r w:rsidRPr="00A71F16">
              <w:rPr>
                <w:rFonts w:ascii="標楷體" w:eastAsia="標楷體" w:hAnsi="標楷體" w:hint="eastAsia"/>
                <w:color w:val="000000"/>
                <w:lang w:eastAsia="zh-HK"/>
              </w:rPr>
              <w:t>09:終止戶</w:t>
            </w:r>
          </w:p>
          <w:p w14:paraId="28DF1886" w14:textId="77777777" w:rsidR="001F45B4" w:rsidRPr="00A71F16" w:rsidRDefault="001F45B4" w:rsidP="001F45B4">
            <w:pPr>
              <w:rPr>
                <w:rFonts w:ascii="標楷體" w:eastAsia="標楷體" w:hAnsi="標楷體"/>
                <w:color w:val="000000"/>
                <w:lang w:eastAsia="zh-HK"/>
              </w:rPr>
            </w:pPr>
            <w:r w:rsidRPr="00A71F16">
              <w:rPr>
                <w:rFonts w:ascii="標楷體" w:eastAsia="標楷體" w:hAnsi="標楷體" w:hint="eastAsia"/>
                <w:color w:val="000000"/>
                <w:lang w:eastAsia="zh-HK"/>
              </w:rPr>
              <w:t>10:身分證不符</w:t>
            </w:r>
          </w:p>
          <w:p w14:paraId="11BC9C42" w14:textId="77777777" w:rsidR="001F45B4" w:rsidRPr="00A71F16" w:rsidRDefault="001F45B4" w:rsidP="001F45B4">
            <w:pPr>
              <w:rPr>
                <w:rFonts w:ascii="標楷體" w:eastAsia="標楷體" w:hAnsi="標楷體"/>
                <w:color w:val="000000"/>
                <w:lang w:eastAsia="zh-HK"/>
              </w:rPr>
            </w:pPr>
            <w:r w:rsidRPr="00A71F16">
              <w:rPr>
                <w:rFonts w:ascii="標楷體" w:eastAsia="標楷體" w:hAnsi="標楷體" w:hint="eastAsia"/>
                <w:color w:val="000000"/>
                <w:lang w:eastAsia="zh-HK"/>
              </w:rPr>
              <w:t>11:轉出戶</w:t>
            </w:r>
          </w:p>
          <w:p w14:paraId="0BC33FB6" w14:textId="77777777" w:rsidR="001F45B4" w:rsidRPr="00A71F16" w:rsidRDefault="001F45B4" w:rsidP="001F45B4">
            <w:pPr>
              <w:rPr>
                <w:rFonts w:ascii="標楷體" w:eastAsia="標楷體" w:hAnsi="標楷體"/>
                <w:color w:val="000000"/>
                <w:lang w:eastAsia="zh-HK"/>
              </w:rPr>
            </w:pPr>
            <w:r w:rsidRPr="00A71F16">
              <w:rPr>
                <w:rFonts w:ascii="標楷體" w:eastAsia="標楷體" w:hAnsi="標楷體" w:hint="eastAsia"/>
                <w:color w:val="000000"/>
                <w:lang w:eastAsia="zh-HK"/>
              </w:rPr>
              <w:t>12:拒絕往來戶</w:t>
            </w:r>
          </w:p>
          <w:p w14:paraId="5C6FD147" w14:textId="77777777" w:rsidR="001F45B4" w:rsidRPr="00A71F16" w:rsidRDefault="001F45B4" w:rsidP="001F45B4">
            <w:pPr>
              <w:rPr>
                <w:rFonts w:ascii="標楷體" w:eastAsia="標楷體" w:hAnsi="標楷體"/>
                <w:color w:val="000000"/>
                <w:lang w:eastAsia="zh-HK"/>
              </w:rPr>
            </w:pPr>
            <w:r w:rsidRPr="00A71F16">
              <w:rPr>
                <w:rFonts w:ascii="標楷體" w:eastAsia="標楷體" w:hAnsi="標楷體" w:hint="eastAsia"/>
                <w:color w:val="000000"/>
                <w:lang w:eastAsia="zh-HK"/>
              </w:rPr>
              <w:t>13:無此編號</w:t>
            </w:r>
          </w:p>
          <w:p w14:paraId="48BC786B" w14:textId="77777777" w:rsidR="001F45B4" w:rsidRPr="00A71F16" w:rsidRDefault="001F45B4" w:rsidP="001F45B4">
            <w:pPr>
              <w:rPr>
                <w:rFonts w:ascii="標楷體" w:eastAsia="標楷體" w:hAnsi="標楷體"/>
                <w:color w:val="000000"/>
                <w:lang w:eastAsia="zh-HK"/>
              </w:rPr>
            </w:pPr>
            <w:r w:rsidRPr="00A71F16">
              <w:rPr>
                <w:rFonts w:ascii="標楷體" w:eastAsia="標楷體" w:hAnsi="標楷體" w:hint="eastAsia"/>
                <w:color w:val="000000"/>
                <w:lang w:eastAsia="zh-HK"/>
              </w:rPr>
              <w:t>14:編號已存在</w:t>
            </w:r>
          </w:p>
          <w:p w14:paraId="016482BB" w14:textId="77777777" w:rsidR="001F45B4" w:rsidRPr="00A71F16" w:rsidRDefault="001F45B4" w:rsidP="001F45B4">
            <w:pPr>
              <w:rPr>
                <w:rFonts w:ascii="標楷體" w:eastAsia="標楷體" w:hAnsi="標楷體"/>
                <w:color w:val="000000"/>
                <w:lang w:eastAsia="zh-HK"/>
              </w:rPr>
            </w:pPr>
            <w:r w:rsidRPr="00A71F16">
              <w:rPr>
                <w:rFonts w:ascii="標楷體" w:eastAsia="標楷體" w:hAnsi="標楷體" w:hint="eastAsia"/>
                <w:color w:val="000000"/>
                <w:lang w:eastAsia="zh-HK"/>
              </w:rPr>
              <w:t>16:管制帳戶</w:t>
            </w:r>
          </w:p>
          <w:p w14:paraId="07F7FBF4" w14:textId="77777777" w:rsidR="001F45B4" w:rsidRPr="00A71F16" w:rsidRDefault="001F45B4" w:rsidP="001F45B4">
            <w:pPr>
              <w:rPr>
                <w:rFonts w:ascii="標楷體" w:eastAsia="標楷體" w:hAnsi="標楷體"/>
                <w:color w:val="000000"/>
                <w:lang w:eastAsia="zh-HK"/>
              </w:rPr>
            </w:pPr>
            <w:r w:rsidRPr="00A71F16">
              <w:rPr>
                <w:rFonts w:ascii="標楷體" w:eastAsia="標楷體" w:hAnsi="標楷體" w:hint="eastAsia"/>
                <w:color w:val="000000"/>
                <w:lang w:eastAsia="zh-HK"/>
              </w:rPr>
              <w:t>17:掛失戶</w:t>
            </w:r>
          </w:p>
          <w:p w14:paraId="4F898613" w14:textId="77777777" w:rsidR="001F45B4" w:rsidRPr="00A71F16" w:rsidRDefault="001F45B4" w:rsidP="001F45B4">
            <w:pPr>
              <w:rPr>
                <w:rFonts w:ascii="標楷體" w:eastAsia="標楷體" w:hAnsi="標楷體"/>
                <w:color w:val="000000"/>
                <w:lang w:eastAsia="zh-HK"/>
              </w:rPr>
            </w:pPr>
            <w:r w:rsidRPr="00A71F16">
              <w:rPr>
                <w:rFonts w:ascii="標楷體" w:eastAsia="標楷體" w:hAnsi="標楷體" w:hint="eastAsia"/>
                <w:color w:val="000000"/>
                <w:lang w:eastAsia="zh-HK"/>
              </w:rPr>
              <w:t>18:異常帳戶</w:t>
            </w:r>
          </w:p>
          <w:p w14:paraId="69E9625A" w14:textId="77777777" w:rsidR="001F45B4" w:rsidRPr="00A71F16" w:rsidRDefault="001F45B4" w:rsidP="001F45B4">
            <w:pPr>
              <w:rPr>
                <w:rFonts w:ascii="標楷體" w:eastAsia="標楷體" w:hAnsi="標楷體"/>
                <w:color w:val="000000"/>
                <w:lang w:eastAsia="zh-HK"/>
              </w:rPr>
            </w:pPr>
            <w:r w:rsidRPr="00A71F16">
              <w:rPr>
                <w:rFonts w:ascii="標楷體" w:eastAsia="標楷體" w:hAnsi="標楷體" w:hint="eastAsia"/>
                <w:color w:val="000000"/>
                <w:lang w:eastAsia="zh-HK"/>
              </w:rPr>
              <w:t>19:編號非英數</w:t>
            </w:r>
          </w:p>
          <w:p w14:paraId="396EF7F4" w14:textId="77777777" w:rsidR="001F45B4" w:rsidRPr="00A71F16" w:rsidRDefault="001F45B4" w:rsidP="001F45B4">
            <w:pPr>
              <w:rPr>
                <w:rFonts w:ascii="標楷體" w:eastAsia="標楷體" w:hAnsi="標楷體"/>
                <w:color w:val="000000"/>
                <w:lang w:eastAsia="zh-HK"/>
              </w:rPr>
            </w:pPr>
            <w:r w:rsidRPr="00A71F16">
              <w:rPr>
                <w:rFonts w:ascii="標楷體" w:eastAsia="標楷體" w:hAnsi="標楷體" w:hint="eastAsia"/>
                <w:color w:val="000000"/>
                <w:lang w:eastAsia="zh-HK"/>
              </w:rPr>
              <w:lastRenderedPageBreak/>
              <w:t>91:期限未扣款</w:t>
            </w:r>
          </w:p>
          <w:p w14:paraId="712B1CA3" w14:textId="77777777" w:rsidR="001F45B4" w:rsidRPr="00A71F16" w:rsidRDefault="001F45B4" w:rsidP="001F45B4">
            <w:pPr>
              <w:rPr>
                <w:rFonts w:ascii="標楷體" w:eastAsia="標楷體" w:hAnsi="標楷體"/>
                <w:color w:val="000000"/>
                <w:lang w:eastAsia="zh-HK"/>
              </w:rPr>
            </w:pPr>
            <w:r w:rsidRPr="00A71F16">
              <w:rPr>
                <w:rFonts w:ascii="標楷體" w:eastAsia="標楷體" w:hAnsi="標楷體" w:hint="eastAsia"/>
                <w:color w:val="000000"/>
                <w:lang w:eastAsia="zh-HK"/>
              </w:rPr>
              <w:t>98:其他</w:t>
            </w:r>
          </w:p>
        </w:tc>
      </w:tr>
      <w:tr w:rsidR="001F45B4" w:rsidRPr="00456B60" w14:paraId="01B2F39A" w14:textId="77777777" w:rsidTr="00F9071C">
        <w:tc>
          <w:tcPr>
            <w:tcW w:w="699" w:type="dxa"/>
            <w:shd w:val="clear" w:color="auto" w:fill="auto"/>
          </w:tcPr>
          <w:p w14:paraId="14B0FA5A" w14:textId="77777777" w:rsidR="001F45B4" w:rsidRPr="00456B60" w:rsidRDefault="001F45B4" w:rsidP="001F45B4">
            <w:pPr>
              <w:jc w:val="center"/>
              <w:rPr>
                <w:rFonts w:ascii="標楷體" w:eastAsia="標楷體" w:hAnsi="標楷體"/>
              </w:rPr>
            </w:pPr>
            <w:r>
              <w:rPr>
                <w:rFonts w:ascii="標楷體" w:eastAsia="標楷體" w:hAnsi="標楷體" w:hint="eastAsia"/>
              </w:rPr>
              <w:lastRenderedPageBreak/>
              <w:t>10</w:t>
            </w:r>
          </w:p>
        </w:tc>
        <w:tc>
          <w:tcPr>
            <w:tcW w:w="1002" w:type="dxa"/>
            <w:shd w:val="clear" w:color="auto" w:fill="auto"/>
          </w:tcPr>
          <w:p w14:paraId="64811713" w14:textId="77777777" w:rsidR="001F45B4" w:rsidRPr="00456B60" w:rsidRDefault="001F45B4" w:rsidP="001F45B4">
            <w:pPr>
              <w:jc w:val="center"/>
              <w:rPr>
                <w:rFonts w:ascii="標楷體" w:eastAsia="標楷體" w:hAnsi="標楷體"/>
                <w:lang w:eastAsia="zh-HK"/>
              </w:rPr>
            </w:pPr>
            <w:r w:rsidRPr="00456B60">
              <w:rPr>
                <w:rFonts w:ascii="標楷體" w:eastAsia="標楷體" w:hAnsi="標楷體" w:hint="eastAsia"/>
                <w:lang w:eastAsia="zh-HK"/>
              </w:rPr>
              <w:t>資料</w:t>
            </w:r>
          </w:p>
        </w:tc>
        <w:tc>
          <w:tcPr>
            <w:tcW w:w="1097" w:type="dxa"/>
            <w:shd w:val="clear" w:color="auto" w:fill="auto"/>
          </w:tcPr>
          <w:p w14:paraId="475F1F93" w14:textId="77777777" w:rsidR="001F45B4" w:rsidRPr="00456B60" w:rsidRDefault="001F45B4" w:rsidP="001F45B4">
            <w:pPr>
              <w:rPr>
                <w:rFonts w:ascii="標楷體" w:eastAsia="標楷體" w:hAnsi="標楷體"/>
                <w:lang w:eastAsia="zh-HK"/>
              </w:rPr>
            </w:pPr>
            <w:r w:rsidRPr="00A71F16">
              <w:rPr>
                <w:rFonts w:ascii="標楷體" w:eastAsia="標楷體" w:hAnsi="標楷體" w:hint="eastAsia"/>
                <w:color w:val="000000"/>
                <w:lang w:eastAsia="zh-HK"/>
              </w:rPr>
              <w:t>申請代號</w:t>
            </w:r>
          </w:p>
        </w:tc>
        <w:tc>
          <w:tcPr>
            <w:tcW w:w="4296" w:type="dxa"/>
            <w:shd w:val="clear" w:color="auto" w:fill="auto"/>
          </w:tcPr>
          <w:p w14:paraId="274B24EB" w14:textId="77777777" w:rsidR="001F45B4" w:rsidRPr="003530FC" w:rsidRDefault="001F45B4" w:rsidP="001F45B4">
            <w:pPr>
              <w:rPr>
                <w:rFonts w:ascii="標楷體" w:eastAsia="標楷體" w:hAnsi="標楷體"/>
                <w:color w:val="000000"/>
              </w:rPr>
            </w:pPr>
            <w:r>
              <w:rPr>
                <w:rFonts w:ascii="標楷體" w:eastAsia="標楷體" w:hAnsi="標楷體"/>
                <w:color w:val="000000"/>
                <w:lang w:eastAsia="zh-HK"/>
              </w:rPr>
              <w:t>PostAuthLogHistory.</w:t>
            </w:r>
            <w:r w:rsidRPr="00F46F40">
              <w:rPr>
                <w:rFonts w:ascii="標楷體" w:eastAsia="標楷體" w:hAnsi="標楷體"/>
                <w:color w:val="000000"/>
                <w:lang w:eastAsia="zh-HK"/>
              </w:rPr>
              <w:t>AuthApplCode</w:t>
            </w:r>
          </w:p>
        </w:tc>
        <w:tc>
          <w:tcPr>
            <w:tcW w:w="3326" w:type="dxa"/>
            <w:shd w:val="clear" w:color="auto" w:fill="auto"/>
          </w:tcPr>
          <w:p w14:paraId="08D40F09" w14:textId="77777777" w:rsidR="001F45B4" w:rsidRPr="00E730ED" w:rsidRDefault="001F45B4" w:rsidP="001F45B4">
            <w:pPr>
              <w:rPr>
                <w:rFonts w:ascii="標楷體" w:eastAsia="標楷體" w:hAnsi="標楷體"/>
                <w:color w:val="000000"/>
                <w:lang w:eastAsia="zh-HK"/>
              </w:rPr>
            </w:pPr>
            <w:r w:rsidRPr="00E730ED">
              <w:rPr>
                <w:rFonts w:ascii="標楷體" w:eastAsia="標楷體" w:hAnsi="標楷體" w:hint="eastAsia"/>
                <w:color w:val="000000"/>
                <w:lang w:eastAsia="zh-HK"/>
              </w:rPr>
              <w:t>依據</w:t>
            </w:r>
            <w:r w:rsidRPr="00E730ED">
              <w:rPr>
                <w:rFonts w:ascii="標楷體" w:eastAsia="標楷體" w:hAnsi="標楷體" w:hint="eastAsia"/>
                <w:color w:val="000000"/>
              </w:rPr>
              <w:t>C</w:t>
            </w:r>
            <w:r w:rsidRPr="00E730ED">
              <w:rPr>
                <w:rFonts w:ascii="標楷體" w:eastAsia="標楷體" w:hAnsi="標楷體" w:hint="eastAsia"/>
                <w:color w:val="000000"/>
                <w:lang w:eastAsia="zh-HK"/>
              </w:rPr>
              <w:t>d</w:t>
            </w:r>
            <w:r w:rsidRPr="00E730ED">
              <w:rPr>
                <w:rFonts w:ascii="標楷體" w:eastAsia="標楷體" w:hAnsi="標楷體"/>
                <w:color w:val="000000"/>
                <w:lang w:eastAsia="zh-HK"/>
              </w:rPr>
              <w:t>Code</w:t>
            </w:r>
            <w:r w:rsidRPr="00E730ED">
              <w:rPr>
                <w:rFonts w:ascii="標楷體" w:eastAsia="標楷體" w:hAnsi="標楷體" w:hint="eastAsia"/>
                <w:color w:val="000000"/>
                <w:lang w:eastAsia="zh-HK"/>
              </w:rPr>
              <w:t>的</w:t>
            </w:r>
            <w:r w:rsidRPr="00E730ED">
              <w:rPr>
                <w:rFonts w:ascii="標楷體" w:eastAsia="標楷體" w:hAnsi="標楷體"/>
                <w:color w:val="000000"/>
                <w:lang w:eastAsia="zh-HK"/>
              </w:rPr>
              <w:t>DefCode</w:t>
            </w:r>
            <w:r w:rsidRPr="00E730ED">
              <w:rPr>
                <w:rFonts w:ascii="標楷體" w:eastAsia="標楷體" w:hAnsi="標楷體" w:hint="eastAsia"/>
                <w:color w:val="000000"/>
              </w:rPr>
              <w:t>=</w:t>
            </w:r>
            <w:r w:rsidRPr="00A71F16">
              <w:rPr>
                <w:rFonts w:ascii="標楷體" w:eastAsia="標楷體" w:hAnsi="標楷體"/>
                <w:color w:val="000000"/>
              </w:rPr>
              <w:t xml:space="preserve"> AuthApplCode</w:t>
            </w:r>
          </w:p>
          <w:p w14:paraId="4A518092" w14:textId="77777777" w:rsidR="001F45B4" w:rsidRPr="001D16CD" w:rsidRDefault="001F45B4" w:rsidP="001F45B4">
            <w:pPr>
              <w:rPr>
                <w:rFonts w:ascii="標楷體" w:eastAsia="標楷體" w:hAnsi="標楷體"/>
                <w:color w:val="000000"/>
                <w:lang w:eastAsia="zh-HK"/>
              </w:rPr>
            </w:pPr>
            <w:r w:rsidRPr="001D16CD">
              <w:rPr>
                <w:rFonts w:ascii="標楷體" w:eastAsia="標楷體" w:hAnsi="標楷體" w:hint="eastAsia"/>
                <w:color w:val="000000"/>
                <w:lang w:eastAsia="zh-HK"/>
              </w:rPr>
              <w:t>1.申請</w:t>
            </w:r>
          </w:p>
          <w:p w14:paraId="33BE32A3" w14:textId="77777777" w:rsidR="001F45B4" w:rsidRPr="001D16CD" w:rsidRDefault="001F45B4" w:rsidP="001F45B4">
            <w:pPr>
              <w:rPr>
                <w:rFonts w:ascii="標楷體" w:eastAsia="標楷體" w:hAnsi="標楷體"/>
                <w:color w:val="000000"/>
                <w:lang w:eastAsia="zh-HK"/>
              </w:rPr>
            </w:pPr>
            <w:r w:rsidRPr="001D16CD">
              <w:rPr>
                <w:rFonts w:ascii="標楷體" w:eastAsia="標楷體" w:hAnsi="標楷體" w:hint="eastAsia"/>
                <w:color w:val="000000"/>
                <w:lang w:eastAsia="zh-HK"/>
              </w:rPr>
              <w:t>2.終止</w:t>
            </w:r>
          </w:p>
          <w:p w14:paraId="22A969A3" w14:textId="77777777" w:rsidR="001F45B4" w:rsidRPr="001D16CD" w:rsidRDefault="001F45B4" w:rsidP="001F45B4">
            <w:pPr>
              <w:rPr>
                <w:rFonts w:ascii="標楷體" w:eastAsia="標楷體" w:hAnsi="標楷體"/>
                <w:color w:val="000000"/>
                <w:lang w:eastAsia="zh-HK"/>
              </w:rPr>
            </w:pPr>
            <w:r w:rsidRPr="001D16CD">
              <w:rPr>
                <w:rFonts w:ascii="標楷體" w:eastAsia="標楷體" w:hAnsi="標楷體" w:hint="eastAsia"/>
                <w:color w:val="000000"/>
                <w:lang w:eastAsia="zh-HK"/>
              </w:rPr>
              <w:t>3.郵局終止</w:t>
            </w:r>
          </w:p>
          <w:p w14:paraId="5846648F" w14:textId="77777777" w:rsidR="001F45B4" w:rsidRDefault="001F45B4" w:rsidP="001F45B4">
            <w:pPr>
              <w:rPr>
                <w:rFonts w:ascii="標楷體" w:eastAsia="標楷體" w:hAnsi="標楷體"/>
                <w:color w:val="000000"/>
                <w:lang w:eastAsia="zh-HK"/>
              </w:rPr>
            </w:pPr>
            <w:r w:rsidRPr="001D16CD">
              <w:rPr>
                <w:rFonts w:ascii="標楷體" w:eastAsia="標楷體" w:hAnsi="標楷體" w:hint="eastAsia"/>
                <w:color w:val="000000"/>
                <w:lang w:eastAsia="zh-HK"/>
              </w:rPr>
              <w:t>4.誤終止</w:t>
            </w:r>
          </w:p>
          <w:p w14:paraId="1F8CB3B1" w14:textId="77777777" w:rsidR="001F45B4" w:rsidRPr="001D16CD" w:rsidRDefault="001F45B4" w:rsidP="001F45B4">
            <w:pPr>
              <w:rPr>
                <w:rFonts w:ascii="標楷體" w:eastAsia="標楷體" w:hAnsi="標楷體"/>
                <w:color w:val="000000"/>
              </w:rPr>
            </w:pPr>
            <w:r>
              <w:rPr>
                <w:rFonts w:ascii="標楷體" w:eastAsia="標楷體" w:hAnsi="標楷體" w:hint="eastAsia"/>
                <w:color w:val="000000"/>
              </w:rPr>
              <w:t>8.</w:t>
            </w:r>
            <w:r w:rsidRPr="003B2DBA">
              <w:rPr>
                <w:rFonts w:ascii="標楷體" w:eastAsia="標楷體" w:hAnsi="標楷體" w:hint="eastAsia"/>
                <w:color w:val="000000"/>
              </w:rPr>
              <w:t>恢復授權</w:t>
            </w:r>
          </w:p>
          <w:p w14:paraId="73D65CCC" w14:textId="77777777" w:rsidR="001F45B4" w:rsidRPr="00456B60" w:rsidRDefault="001F45B4" w:rsidP="001F45B4">
            <w:pPr>
              <w:rPr>
                <w:rFonts w:ascii="標楷體" w:eastAsia="標楷體" w:hAnsi="標楷體"/>
                <w:lang w:eastAsia="zh-HK"/>
              </w:rPr>
            </w:pPr>
            <w:r w:rsidRPr="001D16CD">
              <w:rPr>
                <w:rFonts w:ascii="標楷體" w:eastAsia="標楷體" w:hAnsi="標楷體" w:hint="eastAsia"/>
                <w:color w:val="000000"/>
                <w:lang w:eastAsia="zh-HK"/>
              </w:rPr>
              <w:t>9.暫停授權</w:t>
            </w:r>
          </w:p>
        </w:tc>
      </w:tr>
      <w:tr w:rsidR="001F45B4" w:rsidRPr="00456B60" w14:paraId="56BE13EC" w14:textId="77777777" w:rsidTr="00F9071C">
        <w:tc>
          <w:tcPr>
            <w:tcW w:w="699" w:type="dxa"/>
            <w:shd w:val="clear" w:color="auto" w:fill="auto"/>
          </w:tcPr>
          <w:p w14:paraId="4938073A" w14:textId="77777777" w:rsidR="001F45B4" w:rsidRPr="00456B60" w:rsidRDefault="001F45B4" w:rsidP="001F45B4">
            <w:pPr>
              <w:jc w:val="center"/>
              <w:rPr>
                <w:rFonts w:ascii="標楷體" w:eastAsia="標楷體" w:hAnsi="標楷體"/>
              </w:rPr>
            </w:pPr>
            <w:r>
              <w:rPr>
                <w:rFonts w:ascii="標楷體" w:eastAsia="標楷體" w:hAnsi="標楷體" w:hint="eastAsia"/>
              </w:rPr>
              <w:t>11</w:t>
            </w:r>
          </w:p>
        </w:tc>
        <w:tc>
          <w:tcPr>
            <w:tcW w:w="1002" w:type="dxa"/>
            <w:shd w:val="clear" w:color="auto" w:fill="auto"/>
          </w:tcPr>
          <w:p w14:paraId="057A2354" w14:textId="77777777" w:rsidR="001F45B4" w:rsidRPr="00456B60" w:rsidRDefault="001F45B4" w:rsidP="001F45B4">
            <w:pPr>
              <w:jc w:val="center"/>
              <w:rPr>
                <w:rFonts w:ascii="標楷體" w:eastAsia="標楷體" w:hAnsi="標楷體"/>
                <w:lang w:eastAsia="zh-HK"/>
              </w:rPr>
            </w:pPr>
            <w:r w:rsidRPr="00456B60">
              <w:rPr>
                <w:rFonts w:ascii="標楷體" w:eastAsia="標楷體" w:hAnsi="標楷體" w:hint="eastAsia"/>
                <w:lang w:eastAsia="zh-HK"/>
              </w:rPr>
              <w:t>資料</w:t>
            </w:r>
          </w:p>
        </w:tc>
        <w:tc>
          <w:tcPr>
            <w:tcW w:w="1097" w:type="dxa"/>
            <w:shd w:val="clear" w:color="auto" w:fill="auto"/>
          </w:tcPr>
          <w:p w14:paraId="39A9FD2C" w14:textId="77777777" w:rsidR="001F45B4" w:rsidRPr="00456B60" w:rsidRDefault="001F45B4" w:rsidP="001F45B4">
            <w:pPr>
              <w:rPr>
                <w:rFonts w:ascii="標楷體" w:eastAsia="標楷體" w:hAnsi="標楷體"/>
                <w:lang w:eastAsia="zh-HK"/>
              </w:rPr>
            </w:pPr>
            <w:r w:rsidRPr="00456B60">
              <w:rPr>
                <w:rFonts w:ascii="標楷體" w:eastAsia="標楷體" w:hAnsi="標楷體" w:hint="eastAsia"/>
                <w:lang w:eastAsia="zh-HK"/>
              </w:rPr>
              <w:t>媒體碼</w:t>
            </w:r>
          </w:p>
        </w:tc>
        <w:tc>
          <w:tcPr>
            <w:tcW w:w="4296" w:type="dxa"/>
            <w:shd w:val="clear" w:color="auto" w:fill="auto"/>
          </w:tcPr>
          <w:p w14:paraId="4962488A" w14:textId="77777777" w:rsidR="001F45B4" w:rsidRPr="00456B60" w:rsidRDefault="001F45B4" w:rsidP="001F45B4">
            <w:pPr>
              <w:rPr>
                <w:rFonts w:ascii="標楷體" w:eastAsia="標楷體" w:hAnsi="標楷體"/>
              </w:rPr>
            </w:pPr>
            <w:r>
              <w:rPr>
                <w:rFonts w:ascii="標楷體" w:eastAsia="標楷體" w:hAnsi="標楷體"/>
                <w:color w:val="000000"/>
                <w:lang w:eastAsia="zh-HK"/>
              </w:rPr>
              <w:t>PostAuthLogHistory</w:t>
            </w:r>
            <w:r w:rsidRPr="00456B60">
              <w:rPr>
                <w:rFonts w:ascii="標楷體" w:eastAsia="標楷體" w:hAnsi="標楷體"/>
                <w:lang w:eastAsia="zh-HK"/>
              </w:rPr>
              <w:t>.MediaCode</w:t>
            </w:r>
          </w:p>
        </w:tc>
        <w:tc>
          <w:tcPr>
            <w:tcW w:w="3326" w:type="dxa"/>
            <w:shd w:val="clear" w:color="auto" w:fill="auto"/>
          </w:tcPr>
          <w:p w14:paraId="5A85C1E1" w14:textId="77777777" w:rsidR="001F45B4" w:rsidRPr="00192131" w:rsidRDefault="001F45B4" w:rsidP="001F45B4">
            <w:pPr>
              <w:rPr>
                <w:rFonts w:ascii="標楷體" w:eastAsia="標楷體" w:hAnsi="標楷體"/>
              </w:rPr>
            </w:pPr>
            <w:r w:rsidRPr="00481435">
              <w:rPr>
                <w:rFonts w:ascii="標楷體" w:eastAsia="標楷體" w:hAnsi="標楷體" w:hint="eastAsia"/>
              </w:rPr>
              <w:t>僅此交易使用該代號對照，建立於交易內</w:t>
            </w:r>
          </w:p>
          <w:p w14:paraId="586BB638" w14:textId="77777777" w:rsidR="001F45B4" w:rsidRPr="00A71F16" w:rsidRDefault="001F45B4" w:rsidP="001F45B4">
            <w:pPr>
              <w:rPr>
                <w:rFonts w:ascii="標楷體" w:eastAsia="標楷體" w:hAnsi="標楷體"/>
                <w:color w:val="000000"/>
                <w:lang w:eastAsia="zh-HK"/>
              </w:rPr>
            </w:pPr>
            <w:r w:rsidRPr="00A71F16">
              <w:rPr>
                <w:rFonts w:ascii="標楷體" w:eastAsia="標楷體" w:hAnsi="標楷體" w:hint="eastAsia"/>
                <w:color w:val="000000"/>
                <w:lang w:eastAsia="zh-HK"/>
              </w:rPr>
              <w:t>N</w:t>
            </w:r>
            <w:r w:rsidRPr="00A71F16">
              <w:rPr>
                <w:rFonts w:ascii="標楷體" w:eastAsia="標楷體" w:hAnsi="標楷體"/>
                <w:color w:val="000000"/>
                <w:lang w:eastAsia="zh-HK"/>
              </w:rPr>
              <w:t>A:</w:t>
            </w:r>
            <w:r w:rsidRPr="00A71F16">
              <w:rPr>
                <w:rFonts w:ascii="標楷體" w:eastAsia="標楷體" w:hAnsi="標楷體" w:hint="eastAsia"/>
                <w:color w:val="000000"/>
                <w:lang w:eastAsia="zh-HK"/>
              </w:rPr>
              <w:t>未產生媒體</w:t>
            </w:r>
          </w:p>
          <w:p w14:paraId="373A683F" w14:textId="77777777" w:rsidR="001F45B4" w:rsidRPr="00456B60" w:rsidRDefault="001F45B4" w:rsidP="001F45B4">
            <w:pPr>
              <w:rPr>
                <w:rFonts w:ascii="標楷體" w:eastAsia="標楷體" w:hAnsi="標楷體"/>
                <w:lang w:eastAsia="zh-HK"/>
              </w:rPr>
            </w:pPr>
            <w:r w:rsidRPr="00A71F16">
              <w:rPr>
                <w:rFonts w:ascii="標楷體" w:eastAsia="標楷體" w:hAnsi="標楷體" w:hint="eastAsia"/>
                <w:color w:val="000000"/>
              </w:rPr>
              <w:t>Y:</w:t>
            </w:r>
            <w:r w:rsidRPr="00A71F16">
              <w:rPr>
                <w:rFonts w:ascii="標楷體" w:eastAsia="標楷體" w:hAnsi="標楷體" w:hint="eastAsia"/>
                <w:color w:val="000000"/>
                <w:lang w:eastAsia="zh-HK"/>
              </w:rPr>
              <w:t>已產生媒體</w:t>
            </w:r>
          </w:p>
        </w:tc>
      </w:tr>
      <w:tr w:rsidR="001F45B4" w:rsidRPr="00456B60" w14:paraId="774FAB2C" w14:textId="77777777" w:rsidTr="00F9071C">
        <w:tc>
          <w:tcPr>
            <w:tcW w:w="699" w:type="dxa"/>
            <w:shd w:val="clear" w:color="auto" w:fill="auto"/>
          </w:tcPr>
          <w:p w14:paraId="550F392C" w14:textId="77777777" w:rsidR="001F45B4" w:rsidRPr="00456B60" w:rsidRDefault="001F45B4" w:rsidP="001F45B4">
            <w:pPr>
              <w:jc w:val="center"/>
              <w:rPr>
                <w:rFonts w:ascii="標楷體" w:eastAsia="標楷體" w:hAnsi="標楷體"/>
              </w:rPr>
            </w:pPr>
            <w:r>
              <w:rPr>
                <w:rFonts w:ascii="標楷體" w:eastAsia="標楷體" w:hAnsi="標楷體" w:hint="eastAsia"/>
              </w:rPr>
              <w:t>12</w:t>
            </w:r>
          </w:p>
        </w:tc>
        <w:tc>
          <w:tcPr>
            <w:tcW w:w="1002" w:type="dxa"/>
            <w:shd w:val="clear" w:color="auto" w:fill="auto"/>
          </w:tcPr>
          <w:p w14:paraId="4411312A" w14:textId="77777777" w:rsidR="001F45B4" w:rsidRPr="00456B60" w:rsidRDefault="001F45B4" w:rsidP="001F45B4">
            <w:pPr>
              <w:jc w:val="center"/>
              <w:rPr>
                <w:rFonts w:ascii="標楷體" w:eastAsia="標楷體" w:hAnsi="標楷體"/>
                <w:lang w:eastAsia="zh-HK"/>
              </w:rPr>
            </w:pPr>
            <w:r w:rsidRPr="00456B60">
              <w:rPr>
                <w:rFonts w:ascii="標楷體" w:eastAsia="標楷體" w:hAnsi="標楷體" w:hint="eastAsia"/>
                <w:lang w:eastAsia="zh-HK"/>
              </w:rPr>
              <w:t>資料</w:t>
            </w:r>
          </w:p>
        </w:tc>
        <w:tc>
          <w:tcPr>
            <w:tcW w:w="1097" w:type="dxa"/>
            <w:shd w:val="clear" w:color="auto" w:fill="auto"/>
          </w:tcPr>
          <w:p w14:paraId="6297EC7A" w14:textId="77777777" w:rsidR="001F45B4" w:rsidRPr="00456B60" w:rsidRDefault="001F45B4" w:rsidP="001F45B4">
            <w:pPr>
              <w:rPr>
                <w:rFonts w:ascii="標楷體" w:eastAsia="標楷體" w:hAnsi="標楷體"/>
                <w:lang w:eastAsia="zh-HK"/>
              </w:rPr>
            </w:pPr>
            <w:r w:rsidRPr="00727EFF">
              <w:rPr>
                <w:rFonts w:ascii="標楷體" w:eastAsia="標楷體" w:hAnsi="標楷體" w:hint="eastAsia"/>
                <w:lang w:eastAsia="zh-HK"/>
              </w:rPr>
              <w:t>最後修改員編</w:t>
            </w:r>
          </w:p>
        </w:tc>
        <w:tc>
          <w:tcPr>
            <w:tcW w:w="4296" w:type="dxa"/>
            <w:shd w:val="clear" w:color="auto" w:fill="auto"/>
          </w:tcPr>
          <w:p w14:paraId="7957E473" w14:textId="77777777" w:rsidR="001F45B4" w:rsidRDefault="001F45B4" w:rsidP="001F45B4">
            <w:pPr>
              <w:rPr>
                <w:rFonts w:ascii="標楷體" w:eastAsia="標楷體" w:hAnsi="標楷體"/>
                <w:color w:val="000000"/>
                <w:lang w:eastAsia="zh-HK"/>
              </w:rPr>
            </w:pPr>
            <w:r>
              <w:rPr>
                <w:rFonts w:ascii="標楷體" w:eastAsia="標楷體" w:hAnsi="標楷體"/>
                <w:color w:val="000000"/>
                <w:lang w:eastAsia="zh-HK"/>
              </w:rPr>
              <w:t>PostAuthLogHistory</w:t>
            </w:r>
            <w:r w:rsidRPr="00727EFF">
              <w:rPr>
                <w:rFonts w:ascii="標楷體" w:eastAsia="標楷體" w:hAnsi="標楷體"/>
                <w:color w:val="000000"/>
                <w:lang w:eastAsia="zh-HK"/>
              </w:rPr>
              <w:t>.LastUpdateEmpNo</w:t>
            </w:r>
          </w:p>
          <w:p w14:paraId="3BE411B4" w14:textId="77777777" w:rsidR="001F45B4" w:rsidRPr="003530FC" w:rsidRDefault="001F45B4" w:rsidP="001F45B4">
            <w:pPr>
              <w:rPr>
                <w:rFonts w:ascii="標楷體" w:eastAsia="標楷體" w:hAnsi="標楷體"/>
                <w:color w:val="000000"/>
              </w:rPr>
            </w:pPr>
            <w:r w:rsidRPr="00727EFF">
              <w:rPr>
                <w:rFonts w:ascii="標楷體" w:eastAsia="標楷體" w:hAnsi="標楷體"/>
                <w:color w:val="000000"/>
                <w:lang w:eastAsia="zh-HK"/>
              </w:rPr>
              <w:t>CdEmp.Fullname</w:t>
            </w:r>
          </w:p>
        </w:tc>
        <w:tc>
          <w:tcPr>
            <w:tcW w:w="3326" w:type="dxa"/>
            <w:shd w:val="clear" w:color="auto" w:fill="auto"/>
          </w:tcPr>
          <w:p w14:paraId="3787FF08" w14:textId="77777777" w:rsidR="001F45B4" w:rsidRPr="00456B60" w:rsidRDefault="001F45B4" w:rsidP="001F45B4">
            <w:pPr>
              <w:rPr>
                <w:rFonts w:ascii="標楷體" w:eastAsia="標楷體" w:hAnsi="標楷體"/>
                <w:lang w:eastAsia="zh-HK"/>
              </w:rPr>
            </w:pPr>
          </w:p>
        </w:tc>
      </w:tr>
      <w:tr w:rsidR="001F45B4" w:rsidRPr="00456B60" w14:paraId="46534FB7" w14:textId="77777777" w:rsidTr="00F9071C">
        <w:tc>
          <w:tcPr>
            <w:tcW w:w="699" w:type="dxa"/>
            <w:shd w:val="clear" w:color="auto" w:fill="auto"/>
          </w:tcPr>
          <w:p w14:paraId="4666ABF3" w14:textId="77777777" w:rsidR="001F45B4" w:rsidRPr="00456B60" w:rsidRDefault="001F45B4" w:rsidP="001F45B4">
            <w:pPr>
              <w:jc w:val="center"/>
              <w:rPr>
                <w:rFonts w:ascii="標楷體" w:eastAsia="標楷體" w:hAnsi="標楷體"/>
              </w:rPr>
            </w:pPr>
            <w:r>
              <w:rPr>
                <w:rFonts w:ascii="標楷體" w:eastAsia="標楷體" w:hAnsi="標楷體"/>
              </w:rPr>
              <w:t>1</w:t>
            </w:r>
            <w:r>
              <w:rPr>
                <w:rFonts w:ascii="標楷體" w:eastAsia="標楷體" w:hAnsi="標楷體" w:hint="eastAsia"/>
              </w:rPr>
              <w:t>3</w:t>
            </w:r>
          </w:p>
        </w:tc>
        <w:tc>
          <w:tcPr>
            <w:tcW w:w="1002" w:type="dxa"/>
            <w:shd w:val="clear" w:color="auto" w:fill="auto"/>
          </w:tcPr>
          <w:p w14:paraId="6BDF5195" w14:textId="77777777" w:rsidR="001F45B4" w:rsidRPr="00456B60" w:rsidRDefault="001F45B4" w:rsidP="001F45B4">
            <w:pPr>
              <w:jc w:val="center"/>
              <w:rPr>
                <w:rFonts w:ascii="標楷體" w:eastAsia="標楷體" w:hAnsi="標楷體"/>
                <w:lang w:eastAsia="zh-HK"/>
              </w:rPr>
            </w:pPr>
            <w:r w:rsidRPr="00456B60">
              <w:rPr>
                <w:rFonts w:ascii="標楷體" w:eastAsia="標楷體" w:hAnsi="標楷體" w:hint="eastAsia"/>
                <w:lang w:eastAsia="zh-HK"/>
              </w:rPr>
              <w:t>資料</w:t>
            </w:r>
          </w:p>
        </w:tc>
        <w:tc>
          <w:tcPr>
            <w:tcW w:w="1097" w:type="dxa"/>
            <w:shd w:val="clear" w:color="auto" w:fill="auto"/>
          </w:tcPr>
          <w:p w14:paraId="7149A5D4" w14:textId="77777777" w:rsidR="001F45B4" w:rsidRPr="00456B60" w:rsidRDefault="001F45B4" w:rsidP="001F45B4">
            <w:pPr>
              <w:rPr>
                <w:rFonts w:ascii="標楷體" w:eastAsia="標楷體" w:hAnsi="標楷體"/>
                <w:lang w:eastAsia="zh-HK"/>
              </w:rPr>
            </w:pPr>
            <w:r w:rsidRPr="00727EFF">
              <w:rPr>
                <w:rFonts w:ascii="標楷體" w:eastAsia="標楷體" w:hAnsi="標楷體" w:hint="eastAsia"/>
                <w:lang w:eastAsia="zh-HK"/>
              </w:rPr>
              <w:t>最後修改日期</w:t>
            </w:r>
          </w:p>
        </w:tc>
        <w:tc>
          <w:tcPr>
            <w:tcW w:w="4296" w:type="dxa"/>
            <w:shd w:val="clear" w:color="auto" w:fill="auto"/>
          </w:tcPr>
          <w:p w14:paraId="316BBB04" w14:textId="77777777" w:rsidR="001F45B4" w:rsidRPr="003530FC" w:rsidRDefault="001F45B4" w:rsidP="001F45B4">
            <w:pPr>
              <w:rPr>
                <w:rFonts w:ascii="標楷體" w:eastAsia="標楷體" w:hAnsi="標楷體"/>
                <w:color w:val="000000"/>
              </w:rPr>
            </w:pPr>
            <w:r>
              <w:rPr>
                <w:rFonts w:ascii="標楷體" w:eastAsia="標楷體" w:hAnsi="標楷體"/>
                <w:color w:val="000000"/>
                <w:lang w:eastAsia="zh-HK"/>
              </w:rPr>
              <w:t>PostAuthLogHistory</w:t>
            </w:r>
            <w:r w:rsidRPr="003530FC">
              <w:rPr>
                <w:rFonts w:ascii="標楷體" w:eastAsia="標楷體" w:hAnsi="標楷體" w:hint="eastAsia"/>
                <w:color w:val="000000"/>
              </w:rPr>
              <w:t>.</w:t>
            </w:r>
            <w:r w:rsidRPr="00727EFF">
              <w:rPr>
                <w:rFonts w:ascii="標楷體" w:eastAsia="標楷體" w:hAnsi="標楷體"/>
                <w:color w:val="000000"/>
              </w:rPr>
              <w:t>LastUpdate</w:t>
            </w:r>
          </w:p>
        </w:tc>
        <w:tc>
          <w:tcPr>
            <w:tcW w:w="3326" w:type="dxa"/>
            <w:shd w:val="clear" w:color="auto" w:fill="auto"/>
          </w:tcPr>
          <w:p w14:paraId="0CF24BD1" w14:textId="77777777" w:rsidR="001F45B4" w:rsidRPr="00456B60" w:rsidRDefault="001F45B4" w:rsidP="001F45B4">
            <w:pPr>
              <w:rPr>
                <w:rFonts w:ascii="標楷體" w:eastAsia="標楷體" w:hAnsi="標楷體"/>
              </w:rPr>
            </w:pPr>
            <w:r>
              <w:rPr>
                <w:rFonts w:ascii="標楷體" w:eastAsia="標楷體" w:hAnsi="標楷體" w:hint="eastAsia"/>
              </w:rPr>
              <w:t>YYY/MM/DD</w:t>
            </w:r>
          </w:p>
        </w:tc>
      </w:tr>
      <w:tr w:rsidR="001F45B4" w:rsidRPr="00456B60" w14:paraId="6848BDA0" w14:textId="77777777" w:rsidTr="00F9071C">
        <w:tc>
          <w:tcPr>
            <w:tcW w:w="699" w:type="dxa"/>
            <w:shd w:val="clear" w:color="auto" w:fill="auto"/>
          </w:tcPr>
          <w:p w14:paraId="05260191" w14:textId="77777777" w:rsidR="001F45B4" w:rsidRPr="00456B60" w:rsidRDefault="001F45B4" w:rsidP="001F45B4">
            <w:pPr>
              <w:jc w:val="center"/>
              <w:rPr>
                <w:rFonts w:ascii="標楷體" w:eastAsia="標楷體" w:hAnsi="標楷體"/>
              </w:rPr>
            </w:pPr>
            <w:r>
              <w:rPr>
                <w:rFonts w:ascii="標楷體" w:eastAsia="標楷體" w:hAnsi="標楷體" w:hint="eastAsia"/>
              </w:rPr>
              <w:t>14</w:t>
            </w:r>
          </w:p>
        </w:tc>
        <w:tc>
          <w:tcPr>
            <w:tcW w:w="1002" w:type="dxa"/>
            <w:shd w:val="clear" w:color="auto" w:fill="auto"/>
          </w:tcPr>
          <w:p w14:paraId="1E16C23D" w14:textId="77777777" w:rsidR="001F45B4" w:rsidRPr="00456B60" w:rsidRDefault="001F45B4" w:rsidP="001F45B4">
            <w:pPr>
              <w:jc w:val="center"/>
              <w:rPr>
                <w:rFonts w:ascii="標楷體" w:eastAsia="標楷體" w:hAnsi="標楷體"/>
                <w:lang w:eastAsia="zh-HK"/>
              </w:rPr>
            </w:pPr>
            <w:r w:rsidRPr="00456B60">
              <w:rPr>
                <w:rFonts w:ascii="標楷體" w:eastAsia="標楷體" w:hAnsi="標楷體" w:hint="eastAsia"/>
                <w:lang w:eastAsia="zh-HK"/>
              </w:rPr>
              <w:t>資料</w:t>
            </w:r>
          </w:p>
        </w:tc>
        <w:tc>
          <w:tcPr>
            <w:tcW w:w="1097" w:type="dxa"/>
            <w:shd w:val="clear" w:color="auto" w:fill="auto"/>
          </w:tcPr>
          <w:p w14:paraId="6A26583A" w14:textId="77777777" w:rsidR="001F45B4" w:rsidRPr="00456B60" w:rsidRDefault="001F45B4" w:rsidP="001F45B4">
            <w:pPr>
              <w:rPr>
                <w:rFonts w:ascii="標楷體" w:eastAsia="標楷體" w:hAnsi="標楷體"/>
                <w:lang w:eastAsia="zh-HK"/>
              </w:rPr>
            </w:pPr>
            <w:r w:rsidRPr="00727EFF">
              <w:rPr>
                <w:rFonts w:ascii="標楷體" w:eastAsia="標楷體" w:hAnsi="標楷體" w:hint="eastAsia"/>
                <w:lang w:eastAsia="zh-HK"/>
              </w:rPr>
              <w:t>最後修改時間</w:t>
            </w:r>
          </w:p>
        </w:tc>
        <w:tc>
          <w:tcPr>
            <w:tcW w:w="4296" w:type="dxa"/>
            <w:shd w:val="clear" w:color="auto" w:fill="auto"/>
          </w:tcPr>
          <w:p w14:paraId="5C13A081" w14:textId="77777777" w:rsidR="001F45B4" w:rsidRPr="003530FC" w:rsidRDefault="001F45B4" w:rsidP="001F45B4">
            <w:pPr>
              <w:rPr>
                <w:rFonts w:ascii="標楷體" w:eastAsia="標楷體" w:hAnsi="標楷體"/>
                <w:color w:val="000000"/>
              </w:rPr>
            </w:pPr>
            <w:r>
              <w:rPr>
                <w:rFonts w:ascii="標楷體" w:eastAsia="標楷體" w:hAnsi="標楷體"/>
                <w:color w:val="000000"/>
                <w:lang w:eastAsia="zh-HK"/>
              </w:rPr>
              <w:t>PostAuthLogHistory</w:t>
            </w:r>
            <w:r w:rsidRPr="003530FC">
              <w:rPr>
                <w:rFonts w:ascii="標楷體" w:eastAsia="標楷體" w:hAnsi="標楷體" w:hint="eastAsia"/>
                <w:color w:val="000000"/>
              </w:rPr>
              <w:t>.</w:t>
            </w:r>
            <w:r w:rsidRPr="00727EFF">
              <w:rPr>
                <w:rFonts w:ascii="標楷體" w:eastAsia="標楷體" w:hAnsi="標楷體"/>
                <w:color w:val="000000"/>
              </w:rPr>
              <w:t>LastUpdate</w:t>
            </w:r>
          </w:p>
        </w:tc>
        <w:tc>
          <w:tcPr>
            <w:tcW w:w="3326" w:type="dxa"/>
            <w:shd w:val="clear" w:color="auto" w:fill="auto"/>
          </w:tcPr>
          <w:p w14:paraId="7801633B" w14:textId="77777777" w:rsidR="001F45B4" w:rsidRPr="00456B60" w:rsidRDefault="001F45B4" w:rsidP="001F45B4">
            <w:pPr>
              <w:rPr>
                <w:rFonts w:ascii="標楷體" w:eastAsia="標楷體" w:hAnsi="標楷體"/>
                <w:lang w:eastAsia="zh-HK"/>
              </w:rPr>
            </w:pPr>
            <w:r w:rsidRPr="00727EFF">
              <w:rPr>
                <w:rFonts w:ascii="標楷體" w:eastAsia="標楷體" w:hAnsi="標楷體"/>
                <w:lang w:eastAsia="zh-HK"/>
              </w:rPr>
              <w:t>HH</w:t>
            </w:r>
            <w:r>
              <w:rPr>
                <w:rFonts w:ascii="標楷體" w:eastAsia="標楷體" w:hAnsi="標楷體"/>
                <w:lang w:eastAsia="zh-HK"/>
              </w:rPr>
              <w:t>:</w:t>
            </w:r>
            <w:r w:rsidRPr="00727EFF">
              <w:rPr>
                <w:rFonts w:ascii="標楷體" w:eastAsia="標楷體" w:hAnsi="標楷體"/>
                <w:lang w:eastAsia="zh-HK"/>
              </w:rPr>
              <w:t>mm</w:t>
            </w:r>
            <w:r>
              <w:rPr>
                <w:rFonts w:ascii="標楷體" w:eastAsia="標楷體" w:hAnsi="標楷體"/>
                <w:lang w:eastAsia="zh-HK"/>
              </w:rPr>
              <w:t>:</w:t>
            </w:r>
            <w:r w:rsidRPr="00727EFF">
              <w:rPr>
                <w:rFonts w:ascii="標楷體" w:eastAsia="標楷體" w:hAnsi="標楷體"/>
                <w:lang w:eastAsia="zh-HK"/>
              </w:rPr>
              <w:t>ss</w:t>
            </w:r>
          </w:p>
        </w:tc>
      </w:tr>
    </w:tbl>
    <w:p w14:paraId="499F923E" w14:textId="77777777" w:rsidR="00A11A7E" w:rsidRDefault="00A11A7E" w:rsidP="00A11A7E">
      <w:pPr>
        <w:pStyle w:val="42"/>
        <w:spacing w:after="72"/>
        <w:ind w:left="1133"/>
        <w:rPr>
          <w:rFonts w:hAnsi="標楷體"/>
        </w:rPr>
      </w:pPr>
    </w:p>
    <w:p w14:paraId="09BA3CAD" w14:textId="77777777" w:rsidR="00A11A7E" w:rsidRPr="00A11A7E" w:rsidRDefault="00A11A7E" w:rsidP="00143B78">
      <w:pPr>
        <w:pStyle w:val="42"/>
        <w:spacing w:after="72"/>
        <w:ind w:left="1133"/>
        <w:rPr>
          <w:rFonts w:hAnsi="標楷體"/>
        </w:rPr>
      </w:pPr>
    </w:p>
    <w:p w14:paraId="48B67EC1" w14:textId="77777777" w:rsidR="00775231" w:rsidRPr="00456B60" w:rsidRDefault="00143B78" w:rsidP="00775231">
      <w:r>
        <w:rPr>
          <w:rFonts w:hAnsi="標楷體"/>
        </w:rPr>
        <w:br w:type="page"/>
      </w:r>
    </w:p>
    <w:p w14:paraId="1C299E03" w14:textId="77777777" w:rsidR="005A18D1" w:rsidRPr="00456B60" w:rsidRDefault="005A18D1" w:rsidP="00D21BA0">
      <w:pPr>
        <w:pStyle w:val="3"/>
        <w:numPr>
          <w:ilvl w:val="0"/>
          <w:numId w:val="11"/>
        </w:numPr>
        <w:rPr>
          <w:lang w:eastAsia="zh-TW"/>
        </w:rPr>
      </w:pPr>
      <w:bookmarkStart w:id="213" w:name="_Toc90485198"/>
      <w:bookmarkStart w:id="214" w:name="_Toc135402882"/>
      <w:r w:rsidRPr="00456B60">
        <w:rPr>
          <w:rFonts w:hint="eastAsia"/>
          <w:lang w:eastAsia="zh-TW"/>
        </w:rPr>
        <w:lastRenderedPageBreak/>
        <w:t>產出銀行扣帳媒體作業</w:t>
      </w:r>
      <w:bookmarkEnd w:id="213"/>
      <w:bookmarkEnd w:id="214"/>
    </w:p>
    <w:p w14:paraId="039FA226" w14:textId="77777777" w:rsidR="005A18D1" w:rsidRPr="00456B60" w:rsidRDefault="005A18D1" w:rsidP="00950600">
      <w:pPr>
        <w:pStyle w:val="5"/>
        <w:numPr>
          <w:ilvl w:val="3"/>
          <w:numId w:val="13"/>
        </w:numPr>
      </w:pPr>
      <w:bookmarkStart w:id="215" w:name="_B1230產出銀行扣帳作業"/>
      <w:bookmarkStart w:id="216" w:name="_Toc135402883"/>
      <w:bookmarkEnd w:id="215"/>
      <w:r w:rsidRPr="00456B60">
        <w:t>L4450</w:t>
      </w:r>
      <w:r w:rsidRPr="00456B60">
        <w:rPr>
          <w:rFonts w:hint="eastAsia"/>
        </w:rPr>
        <w:t>產出銀行扣帳檔</w:t>
      </w:r>
      <w:bookmarkEnd w:id="216"/>
    </w:p>
    <w:p w14:paraId="1E1C431B" w14:textId="77777777" w:rsidR="005A18D1" w:rsidRPr="00456B60" w:rsidRDefault="005A18D1"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456B60" w14:paraId="2EB6B259"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3D47183C" w14:textId="77777777" w:rsidR="005A18D1" w:rsidRPr="00456B60" w:rsidRDefault="005A18D1" w:rsidP="0093607A">
            <w:pPr>
              <w:rPr>
                <w:rFonts w:eastAsia="標楷體"/>
              </w:rPr>
            </w:pPr>
            <w:r w:rsidRPr="00456B60">
              <w:rPr>
                <w:rFonts w:eastAsia="標楷體"/>
              </w:rPr>
              <w:t>功能名稱</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6B797CD4" w14:textId="77777777" w:rsidR="005A18D1" w:rsidRPr="00456B60" w:rsidRDefault="005A18D1" w:rsidP="00E025E7">
            <w:pPr>
              <w:rPr>
                <w:rFonts w:ascii="標楷體" w:eastAsia="標楷體" w:hAnsi="標楷體"/>
              </w:rPr>
            </w:pPr>
            <w:r w:rsidRPr="00456B60">
              <w:rPr>
                <w:rFonts w:ascii="標楷體" w:eastAsia="標楷體" w:hAnsi="標楷體" w:hint="eastAsia"/>
              </w:rPr>
              <w:t>產出銀行扣帳檔</w:t>
            </w:r>
          </w:p>
        </w:tc>
      </w:tr>
      <w:tr w:rsidR="009857C6" w:rsidRPr="00456B60" w14:paraId="43D0680B"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31E4D860" w14:textId="77777777" w:rsidR="009857C6" w:rsidRPr="00456B60" w:rsidRDefault="009857C6" w:rsidP="009857C6">
            <w:pPr>
              <w:rPr>
                <w:rFonts w:eastAsia="標楷體"/>
              </w:rPr>
            </w:pPr>
            <w:r w:rsidRPr="00456B60">
              <w:rPr>
                <w:rFonts w:eastAsia="標楷體"/>
              </w:rPr>
              <w:t>進入條件</w:t>
            </w:r>
          </w:p>
        </w:tc>
        <w:tc>
          <w:tcPr>
            <w:tcW w:w="6318" w:type="dxa"/>
            <w:tcBorders>
              <w:top w:val="single" w:sz="8" w:space="0" w:color="000000"/>
              <w:left w:val="single" w:sz="8" w:space="0" w:color="000000"/>
              <w:bottom w:val="single" w:sz="8" w:space="0" w:color="000000"/>
            </w:tcBorders>
          </w:tcPr>
          <w:p w14:paraId="334D9EC3" w14:textId="77777777" w:rsidR="009857C6" w:rsidRPr="00456B60" w:rsidRDefault="009857C6" w:rsidP="009857C6">
            <w:pPr>
              <w:rPr>
                <w:rFonts w:eastAsia="標楷體"/>
              </w:rPr>
            </w:pPr>
            <w:r w:rsidRPr="00456B60">
              <w:rPr>
                <w:rFonts w:ascii="標楷體" w:eastAsia="標楷體" w:hAnsi="標楷體" w:hint="eastAsia"/>
              </w:rPr>
              <w:t>產出銀行扣帳檔</w:t>
            </w:r>
          </w:p>
        </w:tc>
      </w:tr>
      <w:tr w:rsidR="008071F2" w:rsidRPr="00456B60" w14:paraId="5B5A12D6"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2D345998" w14:textId="77777777" w:rsidR="008071F2" w:rsidRPr="00456B60" w:rsidRDefault="008071F2" w:rsidP="008071F2">
            <w:pPr>
              <w:rPr>
                <w:rFonts w:eastAsia="標楷體"/>
              </w:rPr>
            </w:pPr>
            <w:r w:rsidRPr="00456B60">
              <w:rPr>
                <w:rFonts w:eastAsia="標楷體"/>
              </w:rPr>
              <w:t>基本流程</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4C5DEFC3" w14:textId="77777777" w:rsidR="008071F2" w:rsidRPr="00456B60" w:rsidRDefault="008071F2" w:rsidP="008071F2">
            <w:pPr>
              <w:rPr>
                <w:rFonts w:ascii="標楷體" w:eastAsia="標楷體" w:hAnsi="標楷體"/>
                <w:lang w:eastAsia="zh-HK"/>
              </w:rPr>
            </w:pPr>
            <w:r w:rsidRPr="00456B60">
              <w:rPr>
                <w:rFonts w:ascii="標楷體" w:eastAsia="標楷體" w:hAnsi="標楷體" w:hint="eastAsia"/>
              </w:rPr>
              <w:t>1.</w:t>
            </w:r>
            <w:r w:rsidRPr="00456B60">
              <w:rPr>
                <w:rFonts w:ascii="標楷體" w:eastAsia="標楷體" w:hAnsi="標楷體" w:hint="eastAsia"/>
                <w:lang w:eastAsia="zh-HK"/>
              </w:rPr>
              <w:t>參考「</w:t>
            </w:r>
            <w:r w:rsidR="004977AF" w:rsidRPr="00456B60">
              <w:rPr>
                <w:rFonts w:ascii="標楷體" w:eastAsia="標楷體" w:hAnsi="標楷體" w:hint="eastAsia"/>
                <w:lang w:eastAsia="zh-HK"/>
              </w:rPr>
              <w:t>作業流程</w:t>
            </w:r>
            <w:r w:rsidR="004977AF" w:rsidRPr="00456B60">
              <w:rPr>
                <w:rFonts w:ascii="標楷體" w:eastAsia="標楷體" w:hAnsi="標楷體" w:hint="eastAsia"/>
              </w:rPr>
              <w:t>.</w:t>
            </w:r>
            <w:r w:rsidR="004977AF" w:rsidRPr="00456B60">
              <w:rPr>
                <w:rFonts w:ascii="標楷體" w:eastAsia="標楷體" w:hAnsi="標楷體" w:hint="eastAsia"/>
                <w:lang w:eastAsia="zh-HK"/>
              </w:rPr>
              <w:t>銀行扣款</w:t>
            </w:r>
            <w:r w:rsidRPr="00456B60">
              <w:rPr>
                <w:rFonts w:ascii="標楷體" w:eastAsia="標楷體" w:hAnsi="標楷體" w:hint="eastAsia"/>
                <w:lang w:eastAsia="zh-HK"/>
              </w:rPr>
              <w:t>」流程</w:t>
            </w:r>
          </w:p>
          <w:p w14:paraId="4AC3F9FC" w14:textId="77777777" w:rsidR="00A66BED" w:rsidRPr="00456B60" w:rsidRDefault="008071F2" w:rsidP="00676ADC">
            <w:pPr>
              <w:rPr>
                <w:rFonts w:ascii="標楷體" w:eastAsia="標楷體" w:hAnsi="標楷體"/>
                <w:lang w:eastAsia="zh-HK"/>
              </w:rPr>
            </w:pPr>
            <w:r w:rsidRPr="00456B60">
              <w:rPr>
                <w:rFonts w:ascii="標楷體" w:eastAsia="標楷體" w:hAnsi="標楷體" w:hint="eastAsia"/>
              </w:rPr>
              <w:t>2.</w:t>
            </w:r>
            <w:r w:rsidRPr="00456B60">
              <w:rPr>
                <w:rFonts w:ascii="標楷體" w:eastAsia="標楷體" w:hAnsi="標楷體" w:hint="eastAsia"/>
                <w:lang w:eastAsia="zh-HK"/>
              </w:rPr>
              <w:t>寫入</w:t>
            </w:r>
            <w:r w:rsidR="001E5E0F">
              <w:rPr>
                <w:rFonts w:ascii="標楷體" w:eastAsia="標楷體" w:hAnsi="標楷體" w:hint="eastAsia"/>
              </w:rPr>
              <w:t>[</w:t>
            </w:r>
            <w:r w:rsidRPr="00456B60">
              <w:rPr>
                <w:rFonts w:ascii="標楷體" w:eastAsia="標楷體" w:hAnsi="標楷體" w:hint="eastAsia"/>
                <w:lang w:eastAsia="zh-HK"/>
              </w:rPr>
              <w:t>銀行扣款明細檔</w:t>
            </w:r>
            <w:r w:rsidRPr="00456B60">
              <w:rPr>
                <w:rFonts w:ascii="標楷體" w:eastAsia="標楷體" w:hAnsi="標楷體" w:hint="eastAsia"/>
              </w:rPr>
              <w:t>(</w:t>
            </w:r>
            <w:r w:rsidRPr="00456B60">
              <w:rPr>
                <w:rFonts w:ascii="標楷體" w:eastAsia="標楷體" w:hAnsi="標楷體"/>
              </w:rPr>
              <w:t>BankDeductDtl)</w:t>
            </w:r>
            <w:r w:rsidR="001E5E0F">
              <w:rPr>
                <w:rFonts w:ascii="標楷體" w:eastAsia="標楷體" w:hAnsi="標楷體" w:hint="eastAsia"/>
              </w:rPr>
              <w:t>]</w:t>
            </w:r>
          </w:p>
        </w:tc>
      </w:tr>
      <w:tr w:rsidR="008071F2" w:rsidRPr="00456B60" w14:paraId="5CAFD0C0"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299170DD" w14:textId="77777777" w:rsidR="008071F2" w:rsidRPr="00456B60" w:rsidRDefault="008071F2" w:rsidP="008071F2">
            <w:pPr>
              <w:rPr>
                <w:rFonts w:eastAsia="標楷體"/>
              </w:rPr>
            </w:pPr>
            <w:r w:rsidRPr="00456B60">
              <w:rPr>
                <w:rFonts w:eastAsia="標楷體"/>
              </w:rPr>
              <w:t>選用流程</w:t>
            </w:r>
          </w:p>
        </w:tc>
        <w:tc>
          <w:tcPr>
            <w:tcW w:w="6318" w:type="dxa"/>
            <w:tcBorders>
              <w:top w:val="single" w:sz="8" w:space="0" w:color="000000"/>
              <w:left w:val="single" w:sz="8" w:space="0" w:color="000000"/>
              <w:bottom w:val="single" w:sz="8" w:space="0" w:color="000000"/>
            </w:tcBorders>
          </w:tcPr>
          <w:p w14:paraId="4BA38EF3" w14:textId="77777777" w:rsidR="008071F2" w:rsidRPr="00456B60" w:rsidRDefault="008071F2" w:rsidP="008071F2">
            <w:pPr>
              <w:rPr>
                <w:rFonts w:eastAsia="標楷體"/>
              </w:rPr>
            </w:pPr>
          </w:p>
        </w:tc>
      </w:tr>
      <w:tr w:rsidR="008071F2" w:rsidRPr="00456B60" w14:paraId="1A7AC4D8"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5FE832BC" w14:textId="77777777" w:rsidR="008071F2" w:rsidRPr="00456B60" w:rsidRDefault="008071F2" w:rsidP="008071F2">
            <w:pPr>
              <w:rPr>
                <w:rFonts w:eastAsia="標楷體"/>
              </w:rPr>
            </w:pPr>
            <w:r w:rsidRPr="00456B60">
              <w:rPr>
                <w:rFonts w:eastAsia="標楷體"/>
              </w:rPr>
              <w:t>例外流程</w:t>
            </w:r>
          </w:p>
        </w:tc>
        <w:tc>
          <w:tcPr>
            <w:tcW w:w="6318" w:type="dxa"/>
            <w:tcBorders>
              <w:top w:val="single" w:sz="8" w:space="0" w:color="000000"/>
              <w:left w:val="single" w:sz="8" w:space="0" w:color="000000"/>
              <w:bottom w:val="single" w:sz="8" w:space="0" w:color="000000"/>
            </w:tcBorders>
          </w:tcPr>
          <w:p w14:paraId="69EF4018" w14:textId="77777777" w:rsidR="008071F2" w:rsidRPr="00456B60" w:rsidRDefault="00676ADC" w:rsidP="00676ADC">
            <w:pPr>
              <w:rPr>
                <w:rFonts w:eastAsia="標楷體"/>
                <w:lang w:eastAsia="zh-HK"/>
              </w:rPr>
            </w:pPr>
            <w:r w:rsidRPr="00456B60">
              <w:rPr>
                <w:rFonts w:ascii="標楷體" w:eastAsia="標楷體" w:hAnsi="標楷體" w:hint="eastAsia"/>
              </w:rPr>
              <w:t>暫收款</w:t>
            </w:r>
            <w:r>
              <w:rPr>
                <w:rFonts w:ascii="標楷體" w:eastAsia="標楷體" w:hAnsi="標楷體" w:hint="eastAsia"/>
              </w:rPr>
              <w:t>欲</w:t>
            </w:r>
            <w:r w:rsidRPr="00456B60">
              <w:rPr>
                <w:rFonts w:ascii="標楷體" w:eastAsia="標楷體" w:hAnsi="標楷體" w:hint="eastAsia"/>
                <w:lang w:eastAsia="zh-HK"/>
              </w:rPr>
              <w:t>修改可使用</w:t>
            </w:r>
            <w:r>
              <w:rPr>
                <w:rFonts w:ascii="標楷體" w:eastAsia="標楷體" w:hAnsi="標楷體" w:hint="eastAsia"/>
              </w:rPr>
              <w:t>[</w:t>
            </w:r>
            <w:r w:rsidRPr="00456B60">
              <w:rPr>
                <w:rFonts w:ascii="標楷體" w:eastAsia="標楷體" w:hAnsi="標楷體" w:hint="eastAsia"/>
              </w:rPr>
              <w:t>L4943銀行扣款檔資料查詢</w:t>
            </w:r>
            <w:r>
              <w:rPr>
                <w:rFonts w:ascii="標楷體" w:eastAsia="標楷體" w:hAnsi="標楷體" w:hint="eastAsia"/>
              </w:rPr>
              <w:t>]</w:t>
            </w:r>
            <w:r w:rsidRPr="00456B60">
              <w:rPr>
                <w:rFonts w:ascii="標楷體" w:eastAsia="標楷體" w:hAnsi="標楷體" w:hint="eastAsia"/>
                <w:lang w:eastAsia="zh-HK"/>
              </w:rPr>
              <w:t>點選</w:t>
            </w:r>
            <w:r w:rsidR="002E66F1">
              <w:rPr>
                <w:rFonts w:ascii="標楷體" w:eastAsia="標楷體" w:hAnsi="標楷體" w:hint="eastAsia"/>
                <w:lang w:eastAsia="zh-HK"/>
              </w:rPr>
              <w:t>「</w:t>
            </w:r>
            <w:r w:rsidRPr="00456B60">
              <w:rPr>
                <w:rFonts w:ascii="標楷體" w:eastAsia="標楷體" w:hAnsi="標楷體" w:hint="eastAsia"/>
                <w:lang w:eastAsia="zh-HK"/>
              </w:rPr>
              <w:t>修改</w:t>
            </w:r>
            <w:r w:rsidR="002E66F1">
              <w:rPr>
                <w:rFonts w:ascii="標楷體" w:eastAsia="標楷體" w:hAnsi="標楷體" w:hint="eastAsia"/>
                <w:lang w:eastAsia="zh-HK"/>
              </w:rPr>
              <w:t>」</w:t>
            </w:r>
          </w:p>
        </w:tc>
      </w:tr>
      <w:tr w:rsidR="008071F2" w:rsidRPr="00456B60" w14:paraId="3AABE1F2"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72DE4A10" w14:textId="77777777" w:rsidR="008071F2" w:rsidRPr="00456B60" w:rsidRDefault="008071F2" w:rsidP="008071F2">
            <w:pPr>
              <w:rPr>
                <w:rFonts w:eastAsia="標楷體"/>
              </w:rPr>
            </w:pPr>
            <w:r w:rsidRPr="00456B60">
              <w:rPr>
                <w:rFonts w:eastAsia="標楷體"/>
              </w:rPr>
              <w:t>執行後狀況</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54CC3F79" w14:textId="77777777" w:rsidR="008071F2" w:rsidRPr="00456B60" w:rsidRDefault="008071F2" w:rsidP="008071F2">
            <w:pPr>
              <w:rPr>
                <w:rFonts w:eastAsia="標楷體"/>
              </w:rPr>
            </w:pPr>
          </w:p>
        </w:tc>
      </w:tr>
      <w:tr w:rsidR="00B72E21" w:rsidRPr="00456B60" w14:paraId="232F7C9E"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6F07C459" w14:textId="77777777" w:rsidR="00B72E21" w:rsidRPr="00456B60" w:rsidRDefault="00B72E21" w:rsidP="00B72E21">
            <w:pPr>
              <w:rPr>
                <w:rFonts w:eastAsia="標楷體"/>
              </w:rPr>
            </w:pPr>
            <w:r w:rsidRPr="00456B60">
              <w:rPr>
                <w:rFonts w:eastAsia="標楷體"/>
              </w:rPr>
              <w:t>特別需求</w:t>
            </w:r>
          </w:p>
        </w:tc>
        <w:tc>
          <w:tcPr>
            <w:tcW w:w="6318" w:type="dxa"/>
            <w:tcBorders>
              <w:top w:val="single" w:sz="8" w:space="0" w:color="000000"/>
              <w:left w:val="single" w:sz="8" w:space="0" w:color="000000"/>
              <w:bottom w:val="single" w:sz="8" w:space="0" w:color="000000"/>
            </w:tcBorders>
          </w:tcPr>
          <w:p w14:paraId="18047675" w14:textId="77777777" w:rsidR="00B72E21" w:rsidRPr="008766B6" w:rsidRDefault="006F0A8F" w:rsidP="00B72E21">
            <w:pPr>
              <w:rPr>
                <w:rFonts w:ascii="標楷體" w:eastAsia="標楷體" w:hAnsi="標楷體"/>
              </w:rPr>
            </w:pPr>
            <w:r>
              <w:rPr>
                <w:rFonts w:ascii="標楷體" w:eastAsia="標楷體" w:hAnsi="標楷體" w:hint="eastAsia"/>
              </w:rPr>
              <w:t>1</w:t>
            </w:r>
            <w:r>
              <w:rPr>
                <w:rFonts w:ascii="標楷體" w:eastAsia="標楷體" w:hAnsi="標楷體"/>
              </w:rPr>
              <w:t>.</w:t>
            </w:r>
            <w:r w:rsidR="00B72E21" w:rsidRPr="008766B6">
              <w:rPr>
                <w:rFonts w:ascii="標楷體" w:eastAsia="標楷體" w:hAnsi="標楷體" w:hint="eastAsia"/>
              </w:rPr>
              <w:t>使用共用元件</w:t>
            </w:r>
            <w:r w:rsidR="00B72E21" w:rsidRPr="008766B6">
              <w:rPr>
                <w:rFonts w:ascii="標楷體" w:eastAsia="標楷體" w:hAnsi="標楷體"/>
              </w:rPr>
              <w:t>TxAmlCom</w:t>
            </w:r>
            <w:r w:rsidR="00B72E21">
              <w:rPr>
                <w:rFonts w:ascii="標楷體" w:eastAsia="標楷體" w:hAnsi="標楷體" w:hint="eastAsia"/>
              </w:rPr>
              <w:t>取得AML檢核結果</w:t>
            </w:r>
          </w:p>
          <w:p w14:paraId="7E411E2C" w14:textId="77777777" w:rsidR="00B72E21" w:rsidRPr="00456B60" w:rsidRDefault="006F0A8F" w:rsidP="00B72E21">
            <w:pPr>
              <w:rPr>
                <w:rFonts w:eastAsia="標楷體"/>
              </w:rPr>
            </w:pPr>
            <w:r>
              <w:rPr>
                <w:rFonts w:ascii="標楷體" w:eastAsia="標楷體" w:hAnsi="標楷體" w:hint="eastAsia"/>
                <w:lang w:eastAsia="zh-HK"/>
              </w:rPr>
              <w:t>2</w:t>
            </w:r>
            <w:r>
              <w:rPr>
                <w:rFonts w:ascii="標楷體" w:eastAsia="標楷體" w:hAnsi="標楷體"/>
                <w:lang w:eastAsia="zh-HK"/>
              </w:rPr>
              <w:t>.</w:t>
            </w:r>
            <w:r w:rsidR="00B72E21">
              <w:rPr>
                <w:rFonts w:ascii="標楷體" w:eastAsia="標楷體" w:hAnsi="標楷體" w:hint="eastAsia"/>
                <w:lang w:eastAsia="zh-HK"/>
              </w:rPr>
              <w:t>使用共用元件</w:t>
            </w:r>
            <w:r w:rsidR="00B72E21">
              <w:rPr>
                <w:rFonts w:ascii="標楷體" w:eastAsia="標楷體" w:hAnsi="標楷體" w:hint="eastAsia"/>
              </w:rPr>
              <w:t>AuthLogCom取銀扣帳號授權資料</w:t>
            </w:r>
          </w:p>
        </w:tc>
      </w:tr>
      <w:tr w:rsidR="00B72E21" w:rsidRPr="00456B60" w14:paraId="798A7235"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6FCC6BF9" w14:textId="77777777" w:rsidR="00B72E21" w:rsidRPr="00456B60" w:rsidRDefault="00B72E21" w:rsidP="00B72E21">
            <w:pPr>
              <w:rPr>
                <w:rFonts w:eastAsia="標楷體"/>
              </w:rPr>
            </w:pPr>
            <w:r w:rsidRPr="00456B60">
              <w:rPr>
                <w:rFonts w:eastAsia="標楷體"/>
              </w:rPr>
              <w:t>參考</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1057209A" w14:textId="77777777" w:rsidR="00B72E21" w:rsidRPr="00456B60" w:rsidRDefault="00B72E21" w:rsidP="00B72E21">
            <w:pPr>
              <w:rPr>
                <w:rFonts w:eastAsia="標楷體"/>
              </w:rPr>
            </w:pPr>
          </w:p>
        </w:tc>
      </w:tr>
    </w:tbl>
    <w:p w14:paraId="4F4C5948" w14:textId="77777777" w:rsidR="005A18D1" w:rsidRPr="00456B60" w:rsidRDefault="005A18D1" w:rsidP="005A18D1"/>
    <w:p w14:paraId="3F0A0D14" w14:textId="77777777" w:rsidR="00203916" w:rsidRPr="00456B60" w:rsidRDefault="00203916"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203916" w:rsidRPr="00456B60" w14:paraId="126B86A5" w14:textId="77777777" w:rsidTr="00C04054">
        <w:tc>
          <w:tcPr>
            <w:tcW w:w="851" w:type="dxa"/>
            <w:shd w:val="clear" w:color="auto" w:fill="D9D9D9"/>
          </w:tcPr>
          <w:p w14:paraId="7FA47DA5" w14:textId="77777777" w:rsidR="00203916" w:rsidRPr="00456B60" w:rsidRDefault="00203916" w:rsidP="00C04054">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64752AC9" w14:textId="77777777" w:rsidR="00203916" w:rsidRPr="00456B60" w:rsidRDefault="00203916" w:rsidP="00C04054">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7DF746FE" w14:textId="77777777" w:rsidR="00203916" w:rsidRPr="00456B60" w:rsidRDefault="00203916" w:rsidP="00C04054">
            <w:pPr>
              <w:jc w:val="center"/>
              <w:rPr>
                <w:rFonts w:ascii="標楷體" w:eastAsia="標楷體" w:hAnsi="標楷體"/>
              </w:rPr>
            </w:pPr>
            <w:r w:rsidRPr="00456B60">
              <w:rPr>
                <w:rFonts w:ascii="標楷體" w:eastAsia="標楷體" w:hAnsi="標楷體" w:hint="eastAsia"/>
                <w:lang w:eastAsia="zh-HK"/>
              </w:rPr>
              <w:t>說明</w:t>
            </w:r>
          </w:p>
        </w:tc>
      </w:tr>
      <w:tr w:rsidR="00203916" w:rsidRPr="00456B60" w14:paraId="38B55985" w14:textId="77777777" w:rsidTr="00C04054">
        <w:tc>
          <w:tcPr>
            <w:tcW w:w="851" w:type="dxa"/>
            <w:shd w:val="clear" w:color="auto" w:fill="auto"/>
          </w:tcPr>
          <w:p w14:paraId="421931E5" w14:textId="77777777" w:rsidR="00203916" w:rsidRPr="00456B60" w:rsidRDefault="00203916" w:rsidP="00C04054">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tcPr>
          <w:p w14:paraId="5B9C02BE" w14:textId="77777777" w:rsidR="00203916" w:rsidRPr="00456B60" w:rsidRDefault="00203916" w:rsidP="00765AB5">
            <w:pPr>
              <w:rPr>
                <w:rFonts w:ascii="標楷體" w:eastAsia="標楷體" w:hAnsi="標楷體"/>
              </w:rPr>
            </w:pPr>
            <w:r w:rsidRPr="00456B60">
              <w:rPr>
                <w:rFonts w:ascii="標楷體" w:eastAsia="標楷體" w:hAnsi="標楷體"/>
              </w:rPr>
              <w:t>BankDeductDtl</w:t>
            </w:r>
          </w:p>
        </w:tc>
        <w:tc>
          <w:tcPr>
            <w:tcW w:w="3828" w:type="dxa"/>
            <w:shd w:val="clear" w:color="auto" w:fill="auto"/>
          </w:tcPr>
          <w:p w14:paraId="0B222A17" w14:textId="77777777" w:rsidR="00203916" w:rsidRPr="00456B60" w:rsidRDefault="00203916" w:rsidP="00765AB5">
            <w:pPr>
              <w:rPr>
                <w:rFonts w:ascii="標楷體" w:eastAsia="標楷體" w:hAnsi="標楷體"/>
              </w:rPr>
            </w:pPr>
            <w:r w:rsidRPr="00456B60">
              <w:rPr>
                <w:rFonts w:ascii="標楷體" w:eastAsia="標楷體" w:hAnsi="標楷體" w:hint="eastAsia"/>
                <w:lang w:eastAsia="zh-HK"/>
              </w:rPr>
              <w:t>銀行扣款明細檔</w:t>
            </w:r>
          </w:p>
        </w:tc>
      </w:tr>
      <w:tr w:rsidR="005D4B16" w:rsidRPr="00456B60" w14:paraId="5454171D" w14:textId="77777777" w:rsidTr="00C04054">
        <w:tc>
          <w:tcPr>
            <w:tcW w:w="851" w:type="dxa"/>
            <w:shd w:val="clear" w:color="auto" w:fill="auto"/>
          </w:tcPr>
          <w:p w14:paraId="203820C1" w14:textId="77777777" w:rsidR="005D4B16" w:rsidRPr="00456B60" w:rsidRDefault="005D4B16" w:rsidP="00C04054">
            <w:pPr>
              <w:jc w:val="center"/>
              <w:rPr>
                <w:rFonts w:ascii="標楷體" w:eastAsia="標楷體" w:hAnsi="標楷體"/>
              </w:rPr>
            </w:pPr>
            <w:r w:rsidRPr="00456B60">
              <w:rPr>
                <w:rFonts w:ascii="標楷體" w:eastAsia="標楷體" w:hAnsi="標楷體" w:hint="eastAsia"/>
              </w:rPr>
              <w:t>2</w:t>
            </w:r>
          </w:p>
        </w:tc>
        <w:tc>
          <w:tcPr>
            <w:tcW w:w="3118" w:type="dxa"/>
            <w:shd w:val="clear" w:color="auto" w:fill="auto"/>
          </w:tcPr>
          <w:p w14:paraId="244D52FF" w14:textId="77777777" w:rsidR="005D4B16" w:rsidRPr="00456B60" w:rsidRDefault="005D4B16" w:rsidP="00765AB5">
            <w:pPr>
              <w:rPr>
                <w:rFonts w:ascii="標楷體" w:eastAsia="標楷體" w:hAnsi="標楷體"/>
              </w:rPr>
            </w:pPr>
            <w:r w:rsidRPr="00456B60">
              <w:rPr>
                <w:rFonts w:ascii="標楷體" w:eastAsia="標楷體" w:hAnsi="標楷體" w:hint="eastAsia"/>
              </w:rPr>
              <w:t>Lo</w:t>
            </w:r>
            <w:r w:rsidRPr="00456B60">
              <w:rPr>
                <w:rFonts w:ascii="標楷體" w:eastAsia="標楷體" w:hAnsi="標楷體"/>
              </w:rPr>
              <w:t>anBorMain</w:t>
            </w:r>
          </w:p>
        </w:tc>
        <w:tc>
          <w:tcPr>
            <w:tcW w:w="3828" w:type="dxa"/>
            <w:shd w:val="clear" w:color="auto" w:fill="auto"/>
          </w:tcPr>
          <w:p w14:paraId="4575D408" w14:textId="77777777" w:rsidR="005D4B16" w:rsidRPr="00456B60" w:rsidRDefault="005D4B16" w:rsidP="00765AB5">
            <w:pPr>
              <w:rPr>
                <w:rFonts w:ascii="標楷體" w:eastAsia="標楷體" w:hAnsi="標楷體"/>
                <w:lang w:eastAsia="zh-HK"/>
              </w:rPr>
            </w:pPr>
            <w:r w:rsidRPr="00456B60">
              <w:rPr>
                <w:rFonts w:ascii="標楷體" w:eastAsia="標楷體" w:hAnsi="標楷體" w:hint="eastAsia"/>
                <w:lang w:eastAsia="zh-HK"/>
              </w:rPr>
              <w:t>撥款主檔</w:t>
            </w:r>
          </w:p>
        </w:tc>
      </w:tr>
      <w:tr w:rsidR="005F4E36" w:rsidRPr="00456B60" w14:paraId="5E7A5612" w14:textId="77777777" w:rsidTr="00C04054">
        <w:tc>
          <w:tcPr>
            <w:tcW w:w="851" w:type="dxa"/>
            <w:shd w:val="clear" w:color="auto" w:fill="auto"/>
          </w:tcPr>
          <w:p w14:paraId="39079611" w14:textId="77777777" w:rsidR="005F4E36" w:rsidRPr="00456B60" w:rsidRDefault="005F4E36" w:rsidP="00C04054">
            <w:pPr>
              <w:jc w:val="center"/>
              <w:rPr>
                <w:rFonts w:ascii="標楷體" w:eastAsia="標楷體" w:hAnsi="標楷體"/>
              </w:rPr>
            </w:pPr>
            <w:r>
              <w:rPr>
                <w:rFonts w:ascii="標楷體" w:eastAsia="標楷體" w:hAnsi="標楷體" w:hint="eastAsia"/>
              </w:rPr>
              <w:t>3</w:t>
            </w:r>
          </w:p>
        </w:tc>
        <w:tc>
          <w:tcPr>
            <w:tcW w:w="3118" w:type="dxa"/>
            <w:shd w:val="clear" w:color="auto" w:fill="auto"/>
          </w:tcPr>
          <w:p w14:paraId="7314DE8B" w14:textId="77777777" w:rsidR="005F4E36" w:rsidRPr="00456B60" w:rsidRDefault="005F4E36" w:rsidP="00765AB5">
            <w:pPr>
              <w:rPr>
                <w:rFonts w:ascii="標楷體" w:eastAsia="標楷體" w:hAnsi="標楷體"/>
              </w:rPr>
            </w:pPr>
            <w:r>
              <w:rPr>
                <w:rFonts w:ascii="標楷體" w:eastAsia="標楷體" w:hAnsi="標楷體" w:hint="eastAsia"/>
              </w:rPr>
              <w:t>Fa</w:t>
            </w:r>
            <w:r>
              <w:rPr>
                <w:rFonts w:ascii="標楷體" w:eastAsia="標楷體" w:hAnsi="標楷體"/>
              </w:rPr>
              <w:t>cMain</w:t>
            </w:r>
          </w:p>
        </w:tc>
        <w:tc>
          <w:tcPr>
            <w:tcW w:w="3828" w:type="dxa"/>
            <w:shd w:val="clear" w:color="auto" w:fill="auto"/>
          </w:tcPr>
          <w:p w14:paraId="02AA6892" w14:textId="77777777" w:rsidR="005F4E36" w:rsidRPr="00456B60" w:rsidRDefault="005F4E36" w:rsidP="00765AB5">
            <w:pPr>
              <w:rPr>
                <w:rFonts w:ascii="標楷體" w:eastAsia="標楷體" w:hAnsi="標楷體"/>
                <w:lang w:eastAsia="zh-HK"/>
              </w:rPr>
            </w:pPr>
            <w:r>
              <w:rPr>
                <w:rFonts w:ascii="標楷體" w:eastAsia="標楷體" w:hAnsi="標楷體" w:hint="eastAsia"/>
                <w:lang w:eastAsia="zh-HK"/>
              </w:rPr>
              <w:t>額度主檔</w:t>
            </w:r>
          </w:p>
        </w:tc>
      </w:tr>
    </w:tbl>
    <w:p w14:paraId="1644D0C1" w14:textId="77777777" w:rsidR="00203916" w:rsidRPr="00456B60" w:rsidRDefault="00203916" w:rsidP="005A18D1"/>
    <w:p w14:paraId="690928EB" w14:textId="77777777" w:rsidR="005A18D1" w:rsidRPr="00456B60" w:rsidRDefault="005A18D1" w:rsidP="00CA731B">
      <w:pPr>
        <w:pStyle w:val="a"/>
      </w:pPr>
      <w:r w:rsidRPr="00456B60">
        <w:t>UI</w:t>
      </w:r>
      <w:commentRangeStart w:id="217"/>
      <w:r w:rsidRPr="00456B60">
        <w:t>畫面</w:t>
      </w:r>
      <w:commentRangeEnd w:id="217"/>
      <w:r w:rsidR="00311DB3">
        <w:rPr>
          <w:rStyle w:val="afd"/>
          <w:rFonts w:ascii="Times New Roman" w:eastAsia="新細明體" w:hAnsi="Times New Roman"/>
        </w:rPr>
        <w:commentReference w:id="217"/>
      </w:r>
    </w:p>
    <w:p w14:paraId="1F73B10A" w14:textId="08509FC2" w:rsidR="002D6065" w:rsidRPr="00456B60" w:rsidRDefault="00EE6E6B" w:rsidP="005A18D1">
      <w:pPr>
        <w:pStyle w:val="42"/>
        <w:spacing w:after="72"/>
        <w:ind w:leftChars="0" w:left="0"/>
        <w:rPr>
          <w:noProof/>
        </w:rPr>
      </w:pPr>
      <w:r w:rsidRPr="00D75AD4">
        <w:rPr>
          <w:noProof/>
        </w:rPr>
        <w:drawing>
          <wp:inline distT="0" distB="0" distL="0" distR="0" wp14:anchorId="06BBEEC9" wp14:editId="3B6E0F60">
            <wp:extent cx="6483350" cy="2216150"/>
            <wp:effectExtent l="0" t="0" r="0" b="0"/>
            <wp:docPr id="16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6483350" cy="2216150"/>
                    </a:xfrm>
                    <a:prstGeom prst="rect">
                      <a:avLst/>
                    </a:prstGeom>
                    <a:noFill/>
                    <a:ln>
                      <a:noFill/>
                    </a:ln>
                  </pic:spPr>
                </pic:pic>
              </a:graphicData>
            </a:graphic>
          </wp:inline>
        </w:drawing>
      </w:r>
    </w:p>
    <w:p w14:paraId="345B952A" w14:textId="77777777" w:rsidR="00203916" w:rsidRPr="00456B60" w:rsidRDefault="00122BD1" w:rsidP="00CA731B">
      <w:pPr>
        <w:pStyle w:val="a"/>
      </w:pPr>
      <w:r w:rsidRPr="00456B60">
        <w:rPr>
          <w:rFonts w:hint="eastAsia"/>
        </w:rPr>
        <w:t>輸</w:t>
      </w:r>
      <w:r w:rsidR="00203916" w:rsidRPr="00456B60">
        <w:t>入畫面</w:t>
      </w:r>
      <w:r w:rsidR="00203916" w:rsidRPr="00456B60">
        <w:rPr>
          <w:rFonts w:hint="eastAsia"/>
          <w:lang w:eastAsia="zh-HK"/>
        </w:rPr>
        <w:t>按鈕</w:t>
      </w:r>
      <w:r w:rsidR="00203916" w:rsidRPr="00456B60">
        <w:t>說明</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6"/>
        <w:gridCol w:w="2106"/>
        <w:gridCol w:w="6992"/>
      </w:tblGrid>
      <w:tr w:rsidR="00203916" w:rsidRPr="00456B60" w14:paraId="279F903F" w14:textId="77777777" w:rsidTr="00C04054">
        <w:tc>
          <w:tcPr>
            <w:tcW w:w="851" w:type="dxa"/>
            <w:shd w:val="clear" w:color="auto" w:fill="D9D9D9"/>
          </w:tcPr>
          <w:p w14:paraId="38763F81" w14:textId="77777777" w:rsidR="00203916" w:rsidRPr="00456B60" w:rsidRDefault="00203916" w:rsidP="00C04054">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2B6F0A23" w14:textId="77777777" w:rsidR="00203916" w:rsidRPr="00456B60" w:rsidRDefault="00203916" w:rsidP="00C04054">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5DE4A51F" w14:textId="77777777" w:rsidR="00203916" w:rsidRPr="00456B60" w:rsidRDefault="00203916" w:rsidP="00C04054">
            <w:pPr>
              <w:jc w:val="center"/>
              <w:rPr>
                <w:rFonts w:ascii="標楷體" w:eastAsia="標楷體" w:hAnsi="標楷體"/>
              </w:rPr>
            </w:pPr>
            <w:r w:rsidRPr="00456B60">
              <w:rPr>
                <w:rFonts w:ascii="標楷體" w:eastAsia="標楷體" w:hAnsi="標楷體" w:hint="eastAsia"/>
                <w:lang w:eastAsia="zh-HK"/>
              </w:rPr>
              <w:t>功能說明</w:t>
            </w:r>
          </w:p>
        </w:tc>
      </w:tr>
      <w:tr w:rsidR="00203916" w:rsidRPr="00456B60" w14:paraId="6231E12A" w14:textId="77777777" w:rsidTr="00C04054">
        <w:tc>
          <w:tcPr>
            <w:tcW w:w="851" w:type="dxa"/>
            <w:shd w:val="clear" w:color="auto" w:fill="auto"/>
          </w:tcPr>
          <w:p w14:paraId="2F6D8FA3" w14:textId="77777777" w:rsidR="00203916" w:rsidRPr="00456B60" w:rsidRDefault="00203916" w:rsidP="00C04054">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192C3663" w14:textId="77777777" w:rsidR="00203916" w:rsidRPr="00456B60" w:rsidRDefault="00203916" w:rsidP="00765AB5">
            <w:pPr>
              <w:rPr>
                <w:rFonts w:ascii="標楷體" w:eastAsia="標楷體" w:hAnsi="標楷體"/>
                <w:lang w:eastAsia="zh-HK"/>
              </w:rPr>
            </w:pPr>
            <w:r w:rsidRPr="00456B60">
              <w:rPr>
                <w:rFonts w:ascii="標楷體" w:eastAsia="標楷體" w:hAnsi="標楷體" w:hint="eastAsia"/>
                <w:lang w:eastAsia="zh-HK"/>
              </w:rPr>
              <w:t>確定</w:t>
            </w:r>
          </w:p>
        </w:tc>
        <w:tc>
          <w:tcPr>
            <w:tcW w:w="7033" w:type="dxa"/>
            <w:shd w:val="clear" w:color="auto" w:fill="auto"/>
          </w:tcPr>
          <w:p w14:paraId="502F2318" w14:textId="77777777" w:rsidR="006F4D26" w:rsidRDefault="006F4D26" w:rsidP="006F4D26">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3B623339" w14:textId="77777777" w:rsidR="006F4D26" w:rsidRDefault="006F4D26" w:rsidP="006F4D26">
            <w:pPr>
              <w:rPr>
                <w:rFonts w:ascii="標楷體" w:eastAsia="標楷體" w:hAnsi="標楷體"/>
              </w:rPr>
            </w:pPr>
            <w:r>
              <w:rPr>
                <w:rFonts w:ascii="標楷體" w:eastAsia="標楷體" w:hAnsi="標楷體" w:hint="eastAsia"/>
              </w:rPr>
              <w:lastRenderedPageBreak/>
              <w:t>1.</w:t>
            </w:r>
            <w:r>
              <w:rPr>
                <w:rFonts w:ascii="標楷體" w:eastAsia="標楷體" w:hAnsi="標楷體" w:hint="eastAsia"/>
                <w:lang w:eastAsia="zh-HK"/>
              </w:rPr>
              <w:t>根據輸入之</w:t>
            </w:r>
            <w:r>
              <w:rPr>
                <w:rFonts w:ascii="標楷體" w:eastAsia="標楷體" w:hAnsi="標楷體" w:hint="eastAsia"/>
              </w:rPr>
              <w:t>[</w:t>
            </w:r>
            <w:r>
              <w:rPr>
                <w:rFonts w:ascii="標楷體" w:eastAsia="標楷體" w:hAnsi="標楷體" w:hint="eastAsia"/>
                <w:lang w:eastAsia="zh-HK"/>
              </w:rPr>
              <w:t>應繳日期</w:t>
            </w:r>
            <w:r>
              <w:rPr>
                <w:rFonts w:ascii="標楷體" w:eastAsia="標楷體" w:hAnsi="標楷體" w:hint="eastAsia"/>
              </w:rPr>
              <w:t>]</w:t>
            </w:r>
            <w:r>
              <w:rPr>
                <w:rFonts w:ascii="標楷體" w:eastAsia="標楷體" w:hAnsi="標楷體" w:hint="eastAsia"/>
                <w:lang w:eastAsia="zh-HK"/>
              </w:rPr>
              <w:t>末兩碼</w:t>
            </w:r>
            <w:r>
              <w:rPr>
                <w:rFonts w:ascii="標楷體" w:eastAsia="標楷體" w:hAnsi="標楷體" w:hint="eastAsia"/>
              </w:rPr>
              <w:t>＝[下次應繳日</w:t>
            </w:r>
          </w:p>
          <w:p w14:paraId="4153F3F0" w14:textId="77777777" w:rsidR="006F4D26" w:rsidRDefault="006F4D26" w:rsidP="006F4D26">
            <w:pPr>
              <w:rPr>
                <w:rFonts w:ascii="標楷體" w:eastAsia="標楷體" w:hAnsi="標楷體"/>
                <w:lang w:eastAsia="zh-HK"/>
              </w:rPr>
            </w:pPr>
            <w:r>
              <w:rPr>
                <w:rFonts w:ascii="標楷體" w:eastAsia="標楷體" w:hAnsi="標楷體" w:hint="eastAsia"/>
              </w:rPr>
              <w:t xml:space="preserve">  (LoanBorMain.NextPayIntDate)]</w:t>
            </w:r>
            <w:r>
              <w:rPr>
                <w:rFonts w:ascii="標楷體" w:eastAsia="標楷體" w:hAnsi="標楷體" w:hint="eastAsia"/>
                <w:lang w:eastAsia="zh-HK"/>
              </w:rPr>
              <w:t>末兩碼。</w:t>
            </w:r>
          </w:p>
          <w:p w14:paraId="4CC21D0C" w14:textId="77777777" w:rsidR="006F4D26" w:rsidRDefault="006F4D26" w:rsidP="006F4D26">
            <w:pPr>
              <w:ind w:leftChars="100" w:left="720" w:hangingChars="200" w:hanging="480"/>
              <w:rPr>
                <w:rFonts w:ascii="標楷體" w:eastAsia="標楷體" w:hAnsi="標楷體"/>
              </w:rPr>
            </w:pPr>
            <w:r>
              <w:rPr>
                <w:rFonts w:ascii="標楷體" w:eastAsia="標楷體" w:hAnsi="標楷體" w:hint="eastAsia"/>
              </w:rPr>
              <w:t>(1)</w:t>
            </w:r>
            <w:r>
              <w:rPr>
                <w:rFonts w:ascii="標楷體" w:eastAsia="標楷體" w:hAnsi="標楷體" w:hint="eastAsia"/>
                <w:lang w:eastAsia="zh-HK"/>
              </w:rPr>
              <w:t>若[扣款銀行</w:t>
            </w:r>
            <w:r>
              <w:rPr>
                <w:rFonts w:ascii="標楷體" w:eastAsia="標楷體" w:hAnsi="標楷體" w:hint="eastAsia"/>
              </w:rPr>
              <w:t>(R</w:t>
            </w:r>
            <w:r>
              <w:rPr>
                <w:rFonts w:ascii="標楷體" w:eastAsia="標楷體" w:hAnsi="標楷體" w:hint="eastAsia"/>
                <w:lang w:eastAsia="zh-HK"/>
              </w:rPr>
              <w:t>epayBank)]為</w:t>
            </w:r>
            <w:r>
              <w:rPr>
                <w:rFonts w:ascii="標楷體" w:eastAsia="標楷體" w:hAnsi="標楷體" w:hint="eastAsia"/>
              </w:rPr>
              <w:t>[700.郵局]，以[郵局扣款應繳日]及其[二扣應繳日]作日期判斷</w:t>
            </w:r>
          </w:p>
          <w:p w14:paraId="4DE12D8D" w14:textId="77777777" w:rsidR="006F4D26" w:rsidRDefault="006F4D26" w:rsidP="006F4D26">
            <w:pPr>
              <w:ind w:leftChars="100" w:left="720" w:hangingChars="200" w:hanging="480"/>
              <w:rPr>
                <w:rFonts w:ascii="標楷體" w:eastAsia="標楷體" w:hAnsi="標楷體"/>
              </w:rPr>
            </w:pPr>
            <w:r>
              <w:rPr>
                <w:rFonts w:ascii="標楷體" w:eastAsia="標楷體" w:hAnsi="標楷體" w:hint="eastAsia"/>
              </w:rPr>
              <w:t>(2)其他</w:t>
            </w:r>
            <w:r>
              <w:rPr>
                <w:rFonts w:ascii="標楷體" w:eastAsia="標楷體" w:hAnsi="標楷體" w:hint="eastAsia"/>
                <w:lang w:eastAsia="zh-HK"/>
              </w:rPr>
              <w:t>扣款</w:t>
            </w:r>
            <w:r>
              <w:rPr>
                <w:rFonts w:ascii="標楷體" w:eastAsia="標楷體" w:hAnsi="標楷體" w:hint="eastAsia"/>
              </w:rPr>
              <w:t>銀行則依[ACH扣款應繳日]及其[二扣應繳日]作日期判斷</w:t>
            </w:r>
          </w:p>
          <w:p w14:paraId="529D4C0B" w14:textId="77777777" w:rsidR="006F4D26" w:rsidRDefault="006F4D26" w:rsidP="006F4D26">
            <w:pPr>
              <w:ind w:left="720" w:hangingChars="300" w:hanging="720"/>
              <w:rPr>
                <w:rFonts w:ascii="標楷體" w:eastAsia="標楷體" w:hAnsi="標楷體"/>
              </w:rPr>
            </w:pPr>
            <w:r>
              <w:rPr>
                <w:rFonts w:ascii="標楷體" w:eastAsia="標楷體" w:hAnsi="標楷體" w:hint="eastAsia"/>
              </w:rPr>
              <w:t>2.若[</w:t>
            </w:r>
            <w:r>
              <w:rPr>
                <w:rFonts w:ascii="標楷體" w:eastAsia="標楷體" w:hAnsi="標楷體" w:hint="eastAsia"/>
                <w:lang w:eastAsia="zh-HK"/>
              </w:rPr>
              <w:t>追加期數</w:t>
            </w:r>
            <w:r>
              <w:rPr>
                <w:rFonts w:ascii="標楷體" w:eastAsia="標楷體" w:hAnsi="標楷體" w:hint="eastAsia"/>
              </w:rPr>
              <w:t>]＞0，會依該期數往前推算特定日期且顯示於[應</w:t>
            </w:r>
          </w:p>
          <w:p w14:paraId="777B2952" w14:textId="77777777" w:rsidR="006F4D26" w:rsidRDefault="006F4D26" w:rsidP="006F4D26">
            <w:pPr>
              <w:ind w:leftChars="100" w:left="720" w:hangingChars="200" w:hanging="480"/>
              <w:rPr>
                <w:rFonts w:ascii="標楷體" w:eastAsia="標楷體" w:hAnsi="標楷體"/>
              </w:rPr>
            </w:pPr>
            <w:r>
              <w:rPr>
                <w:rFonts w:ascii="標楷體" w:eastAsia="標楷體" w:hAnsi="標楷體" w:hint="eastAsia"/>
              </w:rPr>
              <w:t>繳日大於等於]欄位，若符合[下次應繳日(NextPayIntDate)]</w:t>
            </w:r>
          </w:p>
          <w:p w14:paraId="4AED1B23" w14:textId="77777777" w:rsidR="006F4D26" w:rsidRDefault="006F4D26" w:rsidP="006F4D26">
            <w:pPr>
              <w:ind w:leftChars="100" w:left="720" w:hangingChars="200" w:hanging="480"/>
              <w:rPr>
                <w:rFonts w:ascii="標楷體" w:eastAsia="標楷體" w:hAnsi="標楷體"/>
                <w:lang w:eastAsia="zh-HK"/>
              </w:rPr>
            </w:pPr>
            <w:r>
              <w:rPr>
                <w:rFonts w:ascii="標楷體" w:eastAsia="標楷體" w:hAnsi="標楷體" w:hint="eastAsia"/>
              </w:rPr>
              <w:t>＞＝</w:t>
            </w:r>
            <w:r>
              <w:rPr>
                <w:rFonts w:ascii="標楷體" w:eastAsia="標楷體" w:hAnsi="標楷體" w:hint="eastAsia"/>
                <w:lang w:eastAsia="zh-HK"/>
              </w:rPr>
              <w:t>該日期</w:t>
            </w:r>
            <w:r>
              <w:rPr>
                <w:rFonts w:ascii="標楷體" w:eastAsia="標楷體" w:hAnsi="標楷體" w:hint="eastAsia"/>
              </w:rPr>
              <w:t>，也會產出資料</w:t>
            </w:r>
          </w:p>
          <w:p w14:paraId="0536DA5F" w14:textId="77777777" w:rsidR="006F4D26" w:rsidRDefault="006F4D26" w:rsidP="006F4D26">
            <w:pPr>
              <w:rPr>
                <w:rFonts w:ascii="標楷體" w:eastAsia="標楷體" w:hAnsi="標楷體"/>
              </w:rPr>
            </w:pPr>
            <w:r>
              <w:rPr>
                <w:rFonts w:ascii="標楷體" w:eastAsia="標楷體" w:hAnsi="標楷體" w:hint="eastAsia"/>
              </w:rPr>
              <w:t>3.</w:t>
            </w:r>
            <w:r>
              <w:t>[</w:t>
            </w:r>
            <w:r>
              <w:rPr>
                <w:rFonts w:ascii="標楷體" w:eastAsia="標楷體" w:hAnsi="標楷體" w:hint="eastAsia"/>
              </w:rPr>
              <w:t>攤還方式(LoanBorMain.AmortizedCode)]</w:t>
            </w:r>
          </w:p>
          <w:p w14:paraId="24641B05" w14:textId="77777777" w:rsidR="006F4D26" w:rsidRDefault="006F4D26" w:rsidP="006F4D26">
            <w:pPr>
              <w:rPr>
                <w:rFonts w:ascii="標楷體" w:eastAsia="標楷體" w:hAnsi="標楷體"/>
              </w:rPr>
            </w:pPr>
            <w:r>
              <w:rPr>
                <w:rFonts w:ascii="標楷體" w:eastAsia="標楷體" w:hAnsi="標楷體" w:hint="eastAsia"/>
              </w:rPr>
              <w:t xml:space="preserve">  (1).≠[5.按月撥款收息(逆向貸款)]</w:t>
            </w:r>
          </w:p>
          <w:p w14:paraId="12B98DB1" w14:textId="2560AEFA" w:rsidR="006F4D26" w:rsidRDefault="006F4D26" w:rsidP="00F31BD4">
            <w:pPr>
              <w:ind w:left="720" w:hangingChars="300" w:hanging="720"/>
              <w:rPr>
                <w:rFonts w:ascii="標楷體" w:eastAsia="標楷體" w:hAnsi="標楷體"/>
              </w:rPr>
            </w:pPr>
            <w:r>
              <w:rPr>
                <w:rFonts w:ascii="標楷體" w:eastAsia="標楷體" w:hAnsi="標楷體" w:hint="eastAsia"/>
              </w:rPr>
              <w:t xml:space="preserve">  (2).若為[3.本息平均法(期金)]或[4.本金平均法]，[每期攤還金額(DueAmt)]＞0</w:t>
            </w:r>
          </w:p>
          <w:p w14:paraId="737D6AAE" w14:textId="77777777" w:rsidR="006F4D26" w:rsidRDefault="006F4D26" w:rsidP="006F4D26">
            <w:pPr>
              <w:rPr>
                <w:rFonts w:ascii="標楷體" w:eastAsia="標楷體" w:hAnsi="標楷體"/>
                <w:lang w:eastAsia="zh-HK"/>
              </w:rPr>
            </w:pPr>
            <w:r>
              <w:rPr>
                <w:rFonts w:ascii="標楷體" w:eastAsia="標楷體" w:hAnsi="標楷體" w:hint="eastAsia"/>
              </w:rPr>
              <w:t>4.[繳款方式(FacMain.RepayCode)]＝[2.銀行扣款]</w:t>
            </w:r>
          </w:p>
          <w:p w14:paraId="20D4EA15" w14:textId="4AB07F4F" w:rsidR="006F4D26" w:rsidRDefault="006F4D26" w:rsidP="00F31BD4">
            <w:pPr>
              <w:ind w:left="240" w:hangingChars="100" w:hanging="240"/>
              <w:rPr>
                <w:rFonts w:ascii="標楷體" w:eastAsia="標楷體" w:hAnsi="標楷體"/>
              </w:rPr>
            </w:pPr>
            <w:r>
              <w:rPr>
                <w:rFonts w:ascii="標楷體" w:eastAsia="標楷體" w:hAnsi="標楷體" w:hint="eastAsia"/>
              </w:rPr>
              <w:t>5.若該查詢條件未查出資料，則提示錯誤訊息"E0001查詢資料不存在(查無資料)</w:t>
            </w:r>
            <w:r>
              <w:t xml:space="preserve"> </w:t>
            </w:r>
            <w:r>
              <w:rPr>
                <w:rFonts w:ascii="標楷體" w:eastAsia="標楷體" w:hAnsi="標楷體" w:hint="eastAsia"/>
              </w:rPr>
              <w:t>"</w:t>
            </w:r>
          </w:p>
          <w:p w14:paraId="2324DB55" w14:textId="1C87D460" w:rsidR="00440FCA" w:rsidRDefault="00440FCA" w:rsidP="00440FCA">
            <w:pPr>
              <w:ind w:left="240" w:hangingChars="100" w:hanging="240"/>
              <w:rPr>
                <w:rFonts w:ascii="標楷體" w:eastAsia="標楷體" w:hAnsi="標楷體"/>
              </w:rPr>
            </w:pPr>
            <w:r>
              <w:rPr>
                <w:rFonts w:ascii="標楷體" w:eastAsia="標楷體" w:hAnsi="標楷體" w:hint="eastAsia"/>
              </w:rPr>
              <w:t>6.</w:t>
            </w:r>
            <w:r>
              <w:rPr>
                <w:rFonts w:ascii="標楷體" w:eastAsia="標楷體" w:hAnsi="標楷體" w:hint="eastAsia"/>
                <w:lang w:eastAsia="zh-HK"/>
              </w:rPr>
              <w:t>當日</w:t>
            </w:r>
            <w:commentRangeStart w:id="218"/>
            <w:r w:rsidRPr="00060840">
              <w:rPr>
                <w:rFonts w:ascii="標楷體" w:eastAsia="標楷體" w:hAnsi="標楷體" w:hint="eastAsia"/>
                <w:lang w:eastAsia="zh-HK"/>
              </w:rPr>
              <w:t>暫收抵繳</w:t>
            </w:r>
            <w:commentRangeEnd w:id="218"/>
            <w:r w:rsidR="00311DB3">
              <w:rPr>
                <w:rStyle w:val="afd"/>
              </w:rPr>
              <w:commentReference w:id="218"/>
            </w:r>
            <w:r>
              <w:rPr>
                <w:rFonts w:ascii="標楷體" w:eastAsia="標楷體" w:hAnsi="標楷體" w:hint="eastAsia"/>
                <w:lang w:eastAsia="zh-HK"/>
              </w:rPr>
              <w:t>尚</w:t>
            </w:r>
            <w:r>
              <w:rPr>
                <w:rFonts w:ascii="標楷體" w:eastAsia="標楷體" w:hAnsi="標楷體" w:hint="eastAsia"/>
              </w:rPr>
              <w:t>未</w:t>
            </w:r>
            <w:r>
              <w:rPr>
                <w:rFonts w:ascii="標楷體" w:eastAsia="標楷體" w:hAnsi="標楷體" w:hint="eastAsia"/>
                <w:lang w:eastAsia="zh-HK"/>
              </w:rPr>
              <w:t>入帳時顯</w:t>
            </w:r>
            <w:r>
              <w:rPr>
                <w:rFonts w:ascii="標楷體" w:eastAsia="標楷體" w:hAnsi="標楷體" w:hint="eastAsia"/>
              </w:rPr>
              <w:t>示</w:t>
            </w:r>
            <w:r>
              <w:rPr>
                <w:rFonts w:ascii="標楷體" w:eastAsia="標楷體" w:hAnsi="標楷體" w:hint="eastAsia"/>
                <w:lang w:eastAsia="zh-HK"/>
              </w:rPr>
              <w:t>提示訊</w:t>
            </w:r>
            <w:r>
              <w:rPr>
                <w:rFonts w:ascii="標楷體" w:eastAsia="標楷體" w:hAnsi="標楷體" w:hint="eastAsia"/>
              </w:rPr>
              <w:t>息</w:t>
            </w:r>
            <w:r w:rsidR="00F31BD4">
              <w:rPr>
                <w:rFonts w:ascii="標楷體" w:eastAsia="標楷體" w:hAnsi="標楷體" w:hint="eastAsia"/>
              </w:rPr>
              <w:t>"</w:t>
            </w:r>
            <w:r>
              <w:rPr>
                <w:rFonts w:ascii="標楷體" w:eastAsia="標楷體" w:hAnsi="標楷體" w:hint="eastAsia"/>
                <w:lang w:eastAsia="zh-HK"/>
              </w:rPr>
              <w:t>請先完</w:t>
            </w:r>
            <w:r>
              <w:rPr>
                <w:rFonts w:ascii="標楷體" w:eastAsia="標楷體" w:hAnsi="標楷體" w:hint="eastAsia"/>
              </w:rPr>
              <w:t>成</w:t>
            </w:r>
            <w:r w:rsidRPr="00060840">
              <w:rPr>
                <w:rFonts w:ascii="標楷體" w:eastAsia="標楷體" w:hAnsi="標楷體" w:hint="eastAsia"/>
                <w:lang w:eastAsia="zh-HK"/>
              </w:rPr>
              <w:t>暫收抵繳</w:t>
            </w:r>
            <w:r>
              <w:rPr>
                <w:rFonts w:ascii="標楷體" w:eastAsia="標楷體" w:hAnsi="標楷體" w:hint="eastAsia"/>
              </w:rPr>
              <w:t xml:space="preserve"> </w:t>
            </w:r>
            <w:r>
              <w:rPr>
                <w:rFonts w:ascii="標楷體" w:eastAsia="標楷體" w:hAnsi="標楷體" w:hint="eastAsia"/>
                <w:lang w:eastAsia="zh-HK"/>
              </w:rPr>
              <w:t>整批入帳</w:t>
            </w:r>
            <w:r>
              <w:rPr>
                <w:rFonts w:ascii="標楷體" w:eastAsia="標楷體" w:hAnsi="標楷體" w:hint="eastAsia"/>
              </w:rPr>
              <w:t>(</w:t>
            </w:r>
            <w:r>
              <w:rPr>
                <w:rFonts w:ascii="標楷體" w:eastAsia="標楷體" w:hAnsi="標楷體" w:hint="eastAsia"/>
                <w:lang w:eastAsia="zh-HK"/>
              </w:rPr>
              <w:t>批號</w:t>
            </w:r>
            <w:r>
              <w:rPr>
                <w:rFonts w:ascii="標楷體" w:eastAsia="標楷體" w:hAnsi="標楷體" w:hint="eastAsia"/>
              </w:rPr>
              <w:t>=BATXnn)，</w:t>
            </w:r>
            <w:r>
              <w:rPr>
                <w:rFonts w:ascii="標楷體" w:eastAsia="標楷體" w:hAnsi="標楷體" w:hint="eastAsia"/>
                <w:lang w:eastAsia="zh-HK"/>
              </w:rPr>
              <w:t>再重新執</w:t>
            </w:r>
            <w:r>
              <w:rPr>
                <w:rFonts w:ascii="標楷體" w:eastAsia="標楷體" w:hAnsi="標楷體" w:hint="eastAsia"/>
              </w:rPr>
              <w:t>行</w:t>
            </w:r>
            <w:r w:rsidR="00F31BD4">
              <w:rPr>
                <w:rFonts w:ascii="標楷體" w:eastAsia="標楷體" w:hAnsi="標楷體" w:hint="eastAsia"/>
              </w:rPr>
              <w:t>"</w:t>
            </w:r>
          </w:p>
          <w:p w14:paraId="57FF0C17" w14:textId="77777777" w:rsidR="006F4D26" w:rsidRDefault="006F4D26" w:rsidP="006F4D26">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6E7FC1BE" w14:textId="77777777" w:rsidR="006F4D26" w:rsidRDefault="00440FCA" w:rsidP="006F4D26">
            <w:pPr>
              <w:rPr>
                <w:rFonts w:ascii="標楷體" w:eastAsia="標楷體" w:hAnsi="標楷體"/>
                <w:lang w:eastAsia="zh-HK"/>
              </w:rPr>
            </w:pPr>
            <w:r>
              <w:rPr>
                <w:rFonts w:ascii="標楷體" w:eastAsia="標楷體" w:hAnsi="標楷體" w:hint="eastAsia"/>
              </w:rPr>
              <w:t>7</w:t>
            </w:r>
            <w:r w:rsidR="006F4D26">
              <w:rPr>
                <w:rFonts w:ascii="標楷體" w:eastAsia="標楷體" w:hAnsi="標楷體" w:hint="eastAsia"/>
              </w:rPr>
              <w:t>.</w:t>
            </w:r>
            <w:r w:rsidR="006F4D26">
              <w:rPr>
                <w:rFonts w:ascii="標楷體" w:eastAsia="標楷體" w:hAnsi="標楷體" w:hint="eastAsia"/>
                <w:lang w:eastAsia="zh-HK"/>
              </w:rPr>
              <w:t>寫入</w:t>
            </w:r>
            <w:r w:rsidR="006F4D26">
              <w:rPr>
                <w:rFonts w:ascii="標楷體" w:eastAsia="標楷體" w:hAnsi="標楷體" w:hint="eastAsia"/>
              </w:rPr>
              <w:t>[</w:t>
            </w:r>
            <w:r w:rsidR="006F4D26">
              <w:rPr>
                <w:rFonts w:ascii="標楷體" w:eastAsia="標楷體" w:hAnsi="標楷體" w:hint="eastAsia"/>
                <w:lang w:eastAsia="zh-HK"/>
              </w:rPr>
              <w:t>銀行扣款明細檔</w:t>
            </w:r>
            <w:r w:rsidR="006F4D26">
              <w:rPr>
                <w:rFonts w:ascii="標楷體" w:eastAsia="標楷體" w:hAnsi="標楷體" w:hint="eastAsia"/>
              </w:rPr>
              <w:t>(BankDeductDtl)]</w:t>
            </w:r>
          </w:p>
          <w:p w14:paraId="36388BBD" w14:textId="77777777" w:rsidR="006F4D26" w:rsidRDefault="006F4D26" w:rsidP="006F4D26">
            <w:pPr>
              <w:rPr>
                <w:rFonts w:ascii="標楷體" w:eastAsia="標楷體" w:hAnsi="標楷體"/>
              </w:rPr>
            </w:pPr>
            <w:r>
              <w:rPr>
                <w:rFonts w:ascii="標楷體" w:eastAsia="標楷體" w:hAnsi="標楷體" w:hint="eastAsia"/>
              </w:rPr>
              <w:t xml:space="preserve">  (1).暫收款自動抵用，順序為費用、期款</w:t>
            </w:r>
          </w:p>
          <w:p w14:paraId="325592ED" w14:textId="77777777" w:rsidR="006F4D26" w:rsidRDefault="006F4D26" w:rsidP="006F4D26">
            <w:pPr>
              <w:rPr>
                <w:rFonts w:ascii="標楷體" w:eastAsia="標楷體" w:hAnsi="標楷體"/>
                <w:lang w:eastAsia="zh-HK"/>
              </w:rPr>
            </w:pPr>
            <w:r>
              <w:rPr>
                <w:rFonts w:ascii="標楷體" w:eastAsia="標楷體" w:hAnsi="標楷體" w:hint="eastAsia"/>
              </w:rPr>
              <w:t xml:space="preserve">  (2).</w:t>
            </w:r>
            <w:r>
              <w:rPr>
                <w:rFonts w:ascii="標楷體" w:eastAsia="標楷體" w:hAnsi="標楷體" w:hint="eastAsia"/>
                <w:lang w:eastAsia="zh-HK"/>
              </w:rPr>
              <w:t>短繳期款</w:t>
            </w:r>
            <w:r>
              <w:rPr>
                <w:rFonts w:ascii="標楷體" w:eastAsia="標楷體" w:hAnsi="標楷體" w:hint="eastAsia"/>
              </w:rPr>
              <w:t>計</w:t>
            </w:r>
            <w:r>
              <w:rPr>
                <w:rFonts w:ascii="標楷體" w:eastAsia="標楷體" w:hAnsi="標楷體" w:hint="eastAsia"/>
                <w:lang w:eastAsia="zh-HK"/>
              </w:rPr>
              <w:t>入最早一筆</w:t>
            </w:r>
            <w:r>
              <w:rPr>
                <w:rFonts w:ascii="標楷體" w:eastAsia="標楷體" w:hAnsi="標楷體" w:hint="eastAsia"/>
              </w:rPr>
              <w:t>應繳</w:t>
            </w:r>
            <w:r>
              <w:rPr>
                <w:rFonts w:ascii="標楷體" w:eastAsia="標楷體" w:hAnsi="標楷體" w:hint="eastAsia"/>
                <w:lang w:eastAsia="zh-HK"/>
              </w:rPr>
              <w:t>款</w:t>
            </w:r>
          </w:p>
          <w:p w14:paraId="44FE083D" w14:textId="49995B63" w:rsidR="006F4D26" w:rsidRDefault="006F4D26" w:rsidP="00F31BD4">
            <w:pPr>
              <w:ind w:left="720" w:hangingChars="300" w:hanging="720"/>
              <w:rPr>
                <w:rFonts w:ascii="標楷體" w:eastAsia="標楷體" w:hAnsi="標楷體"/>
                <w:lang w:eastAsia="zh-HK"/>
              </w:rPr>
            </w:pPr>
            <w:r>
              <w:rPr>
                <w:rFonts w:ascii="標楷體" w:eastAsia="標楷體" w:hAnsi="標楷體" w:hint="eastAsia"/>
              </w:rPr>
              <w:t xml:space="preserve">  (3).</w:t>
            </w:r>
            <w:r>
              <w:rPr>
                <w:rFonts w:ascii="標楷體" w:eastAsia="標楷體" w:hAnsi="標楷體" w:hint="eastAsia"/>
                <w:lang w:eastAsia="zh-HK"/>
              </w:rPr>
              <w:t>檢核</w:t>
            </w:r>
            <w:r>
              <w:rPr>
                <w:rFonts w:ascii="標楷體" w:eastAsia="標楷體" w:hAnsi="標楷體" w:hint="eastAsia"/>
              </w:rPr>
              <w:t>AML</w:t>
            </w:r>
            <w:r>
              <w:rPr>
                <w:rFonts w:ascii="標楷體" w:eastAsia="標楷體" w:hAnsi="標楷體" w:hint="eastAsia"/>
                <w:lang w:eastAsia="zh-HK"/>
              </w:rPr>
              <w:t>、應扣</w:t>
            </w:r>
            <w:r>
              <w:rPr>
                <w:rFonts w:ascii="標楷體" w:eastAsia="標楷體" w:hAnsi="標楷體" w:hint="eastAsia"/>
              </w:rPr>
              <w:t>減</w:t>
            </w:r>
            <w:r>
              <w:rPr>
                <w:rFonts w:ascii="標楷體" w:eastAsia="標楷體" w:hAnsi="標楷體" w:hint="eastAsia"/>
                <w:lang w:eastAsia="zh-HK"/>
              </w:rPr>
              <w:t>暫收</w:t>
            </w:r>
            <w:r>
              <w:rPr>
                <w:rFonts w:ascii="標楷體" w:eastAsia="標楷體" w:hAnsi="標楷體" w:hint="eastAsia"/>
              </w:rPr>
              <w:t>為零</w:t>
            </w:r>
            <w:r>
              <w:rPr>
                <w:rFonts w:ascii="標楷體" w:eastAsia="標楷體" w:hAnsi="標楷體" w:hint="eastAsia"/>
                <w:lang w:eastAsia="zh-HK"/>
              </w:rPr>
              <w:t>、授權帳號狀態</w:t>
            </w:r>
            <w:r>
              <w:rPr>
                <w:rFonts w:ascii="標楷體" w:eastAsia="標楷體" w:hAnsi="標楷體" w:hint="eastAsia"/>
              </w:rPr>
              <w:t>、</w:t>
            </w:r>
            <w:r>
              <w:rPr>
                <w:rFonts w:ascii="標楷體" w:eastAsia="標楷體" w:hAnsi="標楷體" w:hint="eastAsia"/>
                <w:lang w:eastAsia="zh-HK"/>
              </w:rPr>
              <w:t>帳號</w:t>
            </w:r>
            <w:r>
              <w:rPr>
                <w:rFonts w:ascii="標楷體" w:eastAsia="標楷體" w:hAnsi="標楷體" w:hint="eastAsia"/>
              </w:rPr>
              <w:t>限額(ACH)</w:t>
            </w:r>
            <w:r>
              <w:rPr>
                <w:rFonts w:ascii="標楷體" w:eastAsia="標楷體" w:hAnsi="標楷體" w:hint="eastAsia"/>
                <w:lang w:eastAsia="zh-HK"/>
              </w:rPr>
              <w:t>不符合者寫入原因於</w:t>
            </w:r>
            <w:r>
              <w:rPr>
                <w:rFonts w:ascii="標楷體" w:eastAsia="標楷體" w:hAnsi="標楷體" w:hint="eastAsia"/>
              </w:rPr>
              <w:t>[</w:t>
            </w:r>
            <w:r>
              <w:rPr>
                <w:rFonts w:ascii="標楷體" w:eastAsia="標楷體" w:hAnsi="標楷體" w:hint="eastAsia"/>
                <w:lang w:eastAsia="zh-HK"/>
              </w:rPr>
              <w:t>jason格式紀錄欄</w:t>
            </w:r>
            <w:r>
              <w:rPr>
                <w:rFonts w:ascii="標楷體" w:eastAsia="標楷體" w:hAnsi="標楷體" w:hint="eastAsia"/>
              </w:rPr>
              <w:t>(JsonFields)]</w:t>
            </w:r>
          </w:p>
          <w:p w14:paraId="608ED297" w14:textId="77777777" w:rsidR="00203916" w:rsidRPr="00E9298F" w:rsidRDefault="00440FCA" w:rsidP="006F4D26">
            <w:pPr>
              <w:rPr>
                <w:rFonts w:ascii="標楷體" w:eastAsia="標楷體" w:hAnsi="標楷體"/>
                <w:lang w:eastAsia="zh-HK"/>
              </w:rPr>
            </w:pPr>
            <w:r>
              <w:rPr>
                <w:rFonts w:ascii="標楷體" w:eastAsia="標楷體" w:hAnsi="標楷體" w:hint="eastAsia"/>
              </w:rPr>
              <w:t>8</w:t>
            </w:r>
            <w:r w:rsidR="006F4D26">
              <w:rPr>
                <w:rFonts w:ascii="標楷體" w:eastAsia="標楷體" w:hAnsi="標楷體" w:hint="eastAsia"/>
              </w:rPr>
              <w:t>.產出銀行扣款明細表</w:t>
            </w:r>
            <w:r w:rsidR="006F4D26">
              <w:rPr>
                <w:rFonts w:eastAsia="標楷體" w:hint="eastAsia"/>
              </w:rPr>
              <w:t>，並提示完成訊息</w:t>
            </w:r>
          </w:p>
        </w:tc>
      </w:tr>
      <w:tr w:rsidR="00203916" w:rsidRPr="00456B60" w14:paraId="4719323D" w14:textId="77777777" w:rsidTr="00C04054">
        <w:tc>
          <w:tcPr>
            <w:tcW w:w="851" w:type="dxa"/>
            <w:shd w:val="clear" w:color="auto" w:fill="auto"/>
          </w:tcPr>
          <w:p w14:paraId="2E980132" w14:textId="77777777" w:rsidR="00203916" w:rsidRPr="00456B60" w:rsidRDefault="00203916" w:rsidP="00C04054">
            <w:pPr>
              <w:jc w:val="center"/>
              <w:rPr>
                <w:rFonts w:ascii="標楷體" w:eastAsia="標楷體" w:hAnsi="標楷體"/>
              </w:rPr>
            </w:pPr>
            <w:r w:rsidRPr="00456B60">
              <w:rPr>
                <w:rFonts w:ascii="標楷體" w:eastAsia="標楷體" w:hAnsi="標楷體" w:hint="eastAsia"/>
              </w:rPr>
              <w:lastRenderedPageBreak/>
              <w:t>2</w:t>
            </w:r>
          </w:p>
        </w:tc>
        <w:tc>
          <w:tcPr>
            <w:tcW w:w="2126" w:type="dxa"/>
            <w:shd w:val="clear" w:color="auto" w:fill="auto"/>
          </w:tcPr>
          <w:p w14:paraId="18729516" w14:textId="77777777" w:rsidR="00203916" w:rsidRPr="00456B60" w:rsidRDefault="00203916" w:rsidP="00765AB5">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7ECE3020" w14:textId="77777777" w:rsidR="00203916" w:rsidRPr="00456B60" w:rsidRDefault="00203916" w:rsidP="00765AB5">
            <w:pPr>
              <w:rPr>
                <w:rFonts w:ascii="標楷體" w:eastAsia="標楷體" w:hAnsi="標楷體"/>
                <w:lang w:eastAsia="zh-HK"/>
              </w:rPr>
            </w:pPr>
            <w:r w:rsidRPr="00456B60">
              <w:rPr>
                <w:rFonts w:ascii="標楷體" w:eastAsia="標楷體" w:hAnsi="標楷體" w:hint="eastAsia"/>
                <w:lang w:eastAsia="zh-HK"/>
              </w:rPr>
              <w:t>關閉此查詢畫面</w:t>
            </w:r>
          </w:p>
        </w:tc>
      </w:tr>
    </w:tbl>
    <w:p w14:paraId="2CA91651" w14:textId="77777777" w:rsidR="005A18D1" w:rsidRPr="00456B60" w:rsidRDefault="005A18D1" w:rsidP="00CA731B">
      <w:pPr>
        <w:pStyle w:val="a"/>
      </w:pPr>
      <w:r w:rsidRPr="00456B60">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81"/>
        <w:gridCol w:w="1171"/>
        <w:gridCol w:w="1223"/>
        <w:gridCol w:w="1924"/>
        <w:gridCol w:w="1444"/>
        <w:gridCol w:w="777"/>
        <w:gridCol w:w="576"/>
        <w:gridCol w:w="2598"/>
      </w:tblGrid>
      <w:tr w:rsidR="005A18D1" w:rsidRPr="000908B1" w14:paraId="4F5998D8" w14:textId="77777777" w:rsidTr="00E81448">
        <w:trPr>
          <w:trHeight w:val="388"/>
          <w:tblHeader/>
          <w:jc w:val="center"/>
        </w:trPr>
        <w:tc>
          <w:tcPr>
            <w:tcW w:w="482" w:type="dxa"/>
            <w:vMerge w:val="restart"/>
            <w:shd w:val="clear" w:color="auto" w:fill="F2F2F2"/>
          </w:tcPr>
          <w:p w14:paraId="6DC9F831" w14:textId="77777777" w:rsidR="005A18D1" w:rsidRPr="000908B1" w:rsidRDefault="005A18D1" w:rsidP="0093607A">
            <w:pPr>
              <w:rPr>
                <w:rFonts w:ascii="標楷體" w:eastAsia="標楷體" w:hAnsi="標楷體"/>
              </w:rPr>
            </w:pPr>
            <w:r w:rsidRPr="000908B1">
              <w:rPr>
                <w:rFonts w:ascii="標楷體" w:eastAsia="標楷體" w:hAnsi="標楷體"/>
              </w:rPr>
              <w:t>序號</w:t>
            </w:r>
          </w:p>
        </w:tc>
        <w:tc>
          <w:tcPr>
            <w:tcW w:w="1200" w:type="dxa"/>
            <w:vMerge w:val="restart"/>
            <w:shd w:val="clear" w:color="auto" w:fill="F2F2F2"/>
          </w:tcPr>
          <w:p w14:paraId="784356AD" w14:textId="77777777" w:rsidR="005A18D1" w:rsidRPr="000908B1" w:rsidRDefault="005A18D1" w:rsidP="0093607A">
            <w:pPr>
              <w:rPr>
                <w:rFonts w:ascii="標楷體" w:eastAsia="標楷體" w:hAnsi="標楷體"/>
              </w:rPr>
            </w:pPr>
            <w:r w:rsidRPr="000908B1">
              <w:rPr>
                <w:rFonts w:ascii="標楷體" w:eastAsia="標楷體" w:hAnsi="標楷體"/>
              </w:rPr>
              <w:t>欄位</w:t>
            </w:r>
          </w:p>
        </w:tc>
        <w:tc>
          <w:tcPr>
            <w:tcW w:w="6081" w:type="dxa"/>
            <w:gridSpan w:val="5"/>
            <w:shd w:val="clear" w:color="auto" w:fill="F2F2F2"/>
          </w:tcPr>
          <w:p w14:paraId="4A6113D2" w14:textId="77777777" w:rsidR="005A18D1" w:rsidRPr="000908B1" w:rsidRDefault="005A18D1" w:rsidP="0093607A">
            <w:pPr>
              <w:rPr>
                <w:rFonts w:ascii="標楷體" w:eastAsia="標楷體" w:hAnsi="標楷體"/>
              </w:rPr>
            </w:pPr>
            <w:r w:rsidRPr="000908B1">
              <w:rPr>
                <w:rFonts w:ascii="標楷體" w:eastAsia="標楷體" w:hAnsi="標楷體"/>
              </w:rPr>
              <w:t>說明</w:t>
            </w:r>
          </w:p>
        </w:tc>
        <w:tc>
          <w:tcPr>
            <w:tcW w:w="2657" w:type="dxa"/>
            <w:vMerge w:val="restart"/>
            <w:shd w:val="clear" w:color="auto" w:fill="F2F2F2"/>
          </w:tcPr>
          <w:p w14:paraId="09424B90" w14:textId="77777777" w:rsidR="005A18D1" w:rsidRPr="000908B1" w:rsidRDefault="005A18D1" w:rsidP="0093607A">
            <w:pPr>
              <w:rPr>
                <w:rFonts w:ascii="標楷體" w:eastAsia="標楷體" w:hAnsi="標楷體"/>
              </w:rPr>
            </w:pPr>
            <w:r w:rsidRPr="000908B1">
              <w:rPr>
                <w:rFonts w:ascii="標楷體" w:eastAsia="標楷體" w:hAnsi="標楷體"/>
              </w:rPr>
              <w:t>處理邏輯及注意事項</w:t>
            </w:r>
          </w:p>
        </w:tc>
      </w:tr>
      <w:tr w:rsidR="005A18D1" w:rsidRPr="000908B1" w14:paraId="32F693E2" w14:textId="77777777" w:rsidTr="00E81448">
        <w:trPr>
          <w:trHeight w:val="244"/>
          <w:tblHeader/>
          <w:jc w:val="center"/>
        </w:trPr>
        <w:tc>
          <w:tcPr>
            <w:tcW w:w="482" w:type="dxa"/>
            <w:vMerge/>
            <w:shd w:val="clear" w:color="auto" w:fill="F2F2F2"/>
          </w:tcPr>
          <w:p w14:paraId="3B4985E3" w14:textId="77777777" w:rsidR="005A18D1" w:rsidRPr="000908B1" w:rsidRDefault="005A18D1" w:rsidP="0093607A">
            <w:pPr>
              <w:rPr>
                <w:rFonts w:ascii="標楷體" w:eastAsia="標楷體" w:hAnsi="標楷體"/>
              </w:rPr>
            </w:pPr>
          </w:p>
        </w:tc>
        <w:tc>
          <w:tcPr>
            <w:tcW w:w="1200" w:type="dxa"/>
            <w:vMerge/>
            <w:shd w:val="clear" w:color="auto" w:fill="F2F2F2"/>
          </w:tcPr>
          <w:p w14:paraId="0EA23321" w14:textId="77777777" w:rsidR="005A18D1" w:rsidRPr="000908B1" w:rsidRDefault="005A18D1" w:rsidP="0093607A">
            <w:pPr>
              <w:rPr>
                <w:rFonts w:ascii="標楷體" w:eastAsia="標楷體" w:hAnsi="標楷體"/>
              </w:rPr>
            </w:pPr>
          </w:p>
        </w:tc>
        <w:tc>
          <w:tcPr>
            <w:tcW w:w="1261" w:type="dxa"/>
            <w:shd w:val="clear" w:color="auto" w:fill="F2F2F2"/>
          </w:tcPr>
          <w:p w14:paraId="7F902E69" w14:textId="77777777" w:rsidR="005A18D1" w:rsidRPr="000908B1" w:rsidRDefault="00FF77DF" w:rsidP="0093607A">
            <w:pPr>
              <w:rPr>
                <w:rFonts w:ascii="標楷體" w:eastAsia="標楷體" w:hAnsi="標楷體"/>
              </w:rPr>
            </w:pPr>
            <w:r w:rsidRPr="000908B1">
              <w:rPr>
                <w:rFonts w:ascii="標楷體" w:eastAsia="標楷體" w:hAnsi="標楷體" w:hint="eastAsia"/>
              </w:rPr>
              <w:t>資料長度</w:t>
            </w:r>
          </w:p>
        </w:tc>
        <w:tc>
          <w:tcPr>
            <w:tcW w:w="1985" w:type="dxa"/>
            <w:shd w:val="clear" w:color="auto" w:fill="F2F2F2"/>
          </w:tcPr>
          <w:p w14:paraId="59515F8A" w14:textId="77777777" w:rsidR="005A18D1" w:rsidRPr="000908B1" w:rsidRDefault="005A18D1" w:rsidP="0093607A">
            <w:pPr>
              <w:rPr>
                <w:rFonts w:ascii="標楷體" w:eastAsia="標楷體" w:hAnsi="標楷體"/>
              </w:rPr>
            </w:pPr>
            <w:r w:rsidRPr="000908B1">
              <w:rPr>
                <w:rFonts w:ascii="標楷體" w:eastAsia="標楷體" w:hAnsi="標楷體"/>
              </w:rPr>
              <w:t>預設值</w:t>
            </w:r>
          </w:p>
        </w:tc>
        <w:tc>
          <w:tcPr>
            <w:tcW w:w="1475" w:type="dxa"/>
            <w:shd w:val="clear" w:color="auto" w:fill="F2F2F2"/>
          </w:tcPr>
          <w:p w14:paraId="21CB1278" w14:textId="77777777" w:rsidR="005A18D1" w:rsidRPr="000908B1" w:rsidRDefault="005A18D1" w:rsidP="0093607A">
            <w:pPr>
              <w:rPr>
                <w:rFonts w:ascii="標楷體" w:eastAsia="標楷體" w:hAnsi="標楷體"/>
              </w:rPr>
            </w:pPr>
            <w:r w:rsidRPr="000908B1">
              <w:rPr>
                <w:rFonts w:ascii="標楷體" w:eastAsia="標楷體" w:hAnsi="標楷體"/>
              </w:rPr>
              <w:t>選單內容</w:t>
            </w:r>
          </w:p>
        </w:tc>
        <w:tc>
          <w:tcPr>
            <w:tcW w:w="793" w:type="dxa"/>
            <w:shd w:val="clear" w:color="auto" w:fill="F2F2F2"/>
          </w:tcPr>
          <w:p w14:paraId="06903733" w14:textId="77777777" w:rsidR="005A18D1" w:rsidRPr="000908B1" w:rsidRDefault="005A18D1" w:rsidP="0093607A">
            <w:pPr>
              <w:rPr>
                <w:rFonts w:ascii="標楷體" w:eastAsia="標楷體" w:hAnsi="標楷體"/>
              </w:rPr>
            </w:pPr>
            <w:r w:rsidRPr="000908B1">
              <w:rPr>
                <w:rFonts w:ascii="標楷體" w:eastAsia="標楷體" w:hAnsi="標楷體"/>
              </w:rPr>
              <w:t>必填</w:t>
            </w:r>
          </w:p>
        </w:tc>
        <w:tc>
          <w:tcPr>
            <w:tcW w:w="567" w:type="dxa"/>
            <w:shd w:val="clear" w:color="auto" w:fill="F2F2F2"/>
          </w:tcPr>
          <w:p w14:paraId="65A25C71" w14:textId="77777777" w:rsidR="005A18D1" w:rsidRPr="000908B1" w:rsidRDefault="005A18D1" w:rsidP="0093607A">
            <w:pPr>
              <w:rPr>
                <w:rFonts w:ascii="標楷體" w:eastAsia="標楷體" w:hAnsi="標楷體"/>
              </w:rPr>
            </w:pPr>
            <w:r w:rsidRPr="000908B1">
              <w:rPr>
                <w:rFonts w:ascii="標楷體" w:eastAsia="標楷體" w:hAnsi="標楷體"/>
              </w:rPr>
              <w:t>R/W</w:t>
            </w:r>
          </w:p>
        </w:tc>
        <w:tc>
          <w:tcPr>
            <w:tcW w:w="2657" w:type="dxa"/>
            <w:vMerge/>
            <w:shd w:val="clear" w:color="auto" w:fill="F2F2F2"/>
          </w:tcPr>
          <w:p w14:paraId="20C14EBE" w14:textId="77777777" w:rsidR="005A18D1" w:rsidRPr="000908B1" w:rsidRDefault="005A18D1" w:rsidP="0093607A">
            <w:pPr>
              <w:rPr>
                <w:rFonts w:ascii="標楷體" w:eastAsia="標楷體" w:hAnsi="標楷體"/>
              </w:rPr>
            </w:pPr>
          </w:p>
        </w:tc>
      </w:tr>
      <w:tr w:rsidR="00723EA9" w:rsidRPr="000908B1" w14:paraId="4CF36B64" w14:textId="77777777" w:rsidTr="00E81448">
        <w:trPr>
          <w:trHeight w:val="291"/>
          <w:jc w:val="center"/>
        </w:trPr>
        <w:tc>
          <w:tcPr>
            <w:tcW w:w="482" w:type="dxa"/>
          </w:tcPr>
          <w:p w14:paraId="38941C2B" w14:textId="77777777" w:rsidR="00723EA9" w:rsidRPr="000908B1" w:rsidRDefault="00723EA9" w:rsidP="00723EA9">
            <w:pPr>
              <w:rPr>
                <w:rFonts w:ascii="標楷體" w:eastAsia="標楷體" w:hAnsi="標楷體"/>
              </w:rPr>
            </w:pPr>
            <w:r w:rsidRPr="000908B1">
              <w:rPr>
                <w:rFonts w:ascii="標楷體" w:eastAsia="標楷體" w:hAnsi="標楷體" w:hint="eastAsia"/>
              </w:rPr>
              <w:t>1</w:t>
            </w:r>
          </w:p>
        </w:tc>
        <w:tc>
          <w:tcPr>
            <w:tcW w:w="1200" w:type="dxa"/>
          </w:tcPr>
          <w:p w14:paraId="25097A02" w14:textId="77777777" w:rsidR="00723EA9" w:rsidRPr="000908B1" w:rsidRDefault="00723EA9" w:rsidP="00723EA9">
            <w:pPr>
              <w:rPr>
                <w:rFonts w:ascii="標楷體" w:eastAsia="標楷體" w:hAnsi="標楷體"/>
              </w:rPr>
            </w:pPr>
            <w:r w:rsidRPr="000908B1">
              <w:rPr>
                <w:rFonts w:ascii="標楷體" w:eastAsia="標楷體" w:hAnsi="標楷體" w:hint="eastAsia"/>
              </w:rPr>
              <w:t>入帳日期</w:t>
            </w:r>
          </w:p>
        </w:tc>
        <w:tc>
          <w:tcPr>
            <w:tcW w:w="1261" w:type="dxa"/>
          </w:tcPr>
          <w:p w14:paraId="779A7724" w14:textId="77777777" w:rsidR="00723EA9" w:rsidRPr="000908B1" w:rsidRDefault="00723EA9" w:rsidP="00723EA9">
            <w:pPr>
              <w:rPr>
                <w:rFonts w:ascii="標楷體" w:eastAsia="標楷體" w:hAnsi="標楷體"/>
              </w:rPr>
            </w:pPr>
            <w:r w:rsidRPr="000908B1">
              <w:rPr>
                <w:rFonts w:ascii="標楷體" w:eastAsia="標楷體" w:hAnsi="標楷體" w:hint="eastAsia"/>
              </w:rPr>
              <w:t>7</w:t>
            </w:r>
          </w:p>
        </w:tc>
        <w:tc>
          <w:tcPr>
            <w:tcW w:w="1985" w:type="dxa"/>
          </w:tcPr>
          <w:p w14:paraId="7BD986CD" w14:textId="77777777" w:rsidR="00723EA9" w:rsidRPr="000908B1" w:rsidRDefault="00723EA9" w:rsidP="00723EA9">
            <w:pPr>
              <w:rPr>
                <w:rFonts w:ascii="標楷體" w:eastAsia="標楷體" w:hAnsi="標楷體"/>
              </w:rPr>
            </w:pPr>
            <w:r w:rsidRPr="000908B1">
              <w:rPr>
                <w:rFonts w:ascii="標楷體" w:eastAsia="標楷體" w:hAnsi="標楷體" w:hint="eastAsia"/>
              </w:rPr>
              <w:t>下下</w:t>
            </w:r>
            <w:r w:rsidR="003C0DA7">
              <w:rPr>
                <w:rFonts w:ascii="標楷體" w:eastAsia="標楷體" w:hAnsi="標楷體" w:hint="eastAsia"/>
              </w:rPr>
              <w:t>會計日</w:t>
            </w:r>
          </w:p>
        </w:tc>
        <w:tc>
          <w:tcPr>
            <w:tcW w:w="1475" w:type="dxa"/>
          </w:tcPr>
          <w:p w14:paraId="631567DF" w14:textId="77777777" w:rsidR="00723EA9" w:rsidRPr="000908B1" w:rsidRDefault="0015252F" w:rsidP="00723EA9">
            <w:pPr>
              <w:rPr>
                <w:rFonts w:ascii="標楷體" w:eastAsia="標楷體" w:hAnsi="標楷體"/>
              </w:rPr>
            </w:pPr>
            <w:r>
              <w:rPr>
                <w:rFonts w:ascii="標楷體" w:eastAsia="標楷體" w:hAnsi="標楷體" w:hint="eastAsia"/>
              </w:rPr>
              <w:t>日期選單</w:t>
            </w:r>
          </w:p>
        </w:tc>
        <w:tc>
          <w:tcPr>
            <w:tcW w:w="793" w:type="dxa"/>
          </w:tcPr>
          <w:p w14:paraId="473ECA86" w14:textId="77777777" w:rsidR="00723EA9" w:rsidRPr="000908B1" w:rsidRDefault="00723EA9" w:rsidP="00723EA9">
            <w:pPr>
              <w:rPr>
                <w:rFonts w:ascii="標楷體" w:eastAsia="標楷體" w:hAnsi="標楷體"/>
              </w:rPr>
            </w:pPr>
            <w:r w:rsidRPr="000908B1">
              <w:rPr>
                <w:rFonts w:ascii="標楷體" w:eastAsia="標楷體" w:hAnsi="標楷體" w:hint="eastAsia"/>
              </w:rPr>
              <w:t>V</w:t>
            </w:r>
          </w:p>
        </w:tc>
        <w:tc>
          <w:tcPr>
            <w:tcW w:w="567" w:type="dxa"/>
          </w:tcPr>
          <w:p w14:paraId="4EEC61D4" w14:textId="77777777" w:rsidR="00723EA9" w:rsidRPr="000908B1" w:rsidRDefault="00F82DB1" w:rsidP="00723EA9">
            <w:pPr>
              <w:rPr>
                <w:rFonts w:ascii="標楷體" w:eastAsia="標楷體" w:hAnsi="標楷體"/>
              </w:rPr>
            </w:pPr>
            <w:r w:rsidRPr="000908B1">
              <w:rPr>
                <w:rFonts w:ascii="標楷體" w:eastAsia="標楷體" w:hAnsi="標楷體" w:hint="eastAsia"/>
              </w:rPr>
              <w:t>W</w:t>
            </w:r>
          </w:p>
        </w:tc>
        <w:tc>
          <w:tcPr>
            <w:tcW w:w="2657" w:type="dxa"/>
          </w:tcPr>
          <w:p w14:paraId="5D71D21D" w14:textId="77777777" w:rsidR="000908B1" w:rsidRPr="000908B1" w:rsidRDefault="00C25E0D" w:rsidP="000908B1">
            <w:pPr>
              <w:rPr>
                <w:rFonts w:ascii="標楷體" w:eastAsia="標楷體" w:hAnsi="標楷體"/>
              </w:rPr>
            </w:pPr>
            <w:r>
              <w:rPr>
                <w:rFonts w:ascii="標楷體" w:eastAsia="標楷體" w:hAnsi="標楷體" w:hint="eastAsia"/>
              </w:rPr>
              <w:t>限輸入日期</w:t>
            </w:r>
            <w:r w:rsidR="0015252F">
              <w:rPr>
                <w:rFonts w:ascii="標楷體" w:eastAsia="標楷體" w:hAnsi="標楷體" w:hint="eastAsia"/>
              </w:rPr>
              <w:t>，</w:t>
            </w:r>
            <w:r w:rsidR="000908B1" w:rsidRPr="000908B1">
              <w:rPr>
                <w:rFonts w:ascii="標楷體" w:eastAsia="標楷體" w:hAnsi="標楷體" w:hint="eastAsia"/>
              </w:rPr>
              <w:t>檢核條件：</w:t>
            </w:r>
          </w:p>
          <w:p w14:paraId="7296830A" w14:textId="77777777" w:rsidR="000908B1" w:rsidRPr="000908B1" w:rsidRDefault="000908B1" w:rsidP="000908B1">
            <w:pPr>
              <w:rPr>
                <w:rFonts w:ascii="標楷體" w:eastAsia="標楷體" w:hAnsi="標楷體"/>
              </w:rPr>
            </w:pPr>
            <w:r w:rsidRPr="000908B1">
              <w:rPr>
                <w:rFonts w:ascii="標楷體" w:eastAsia="標楷體" w:hAnsi="標楷體" w:hint="eastAsia"/>
              </w:rPr>
              <w:t>(1).不可為</w:t>
            </w:r>
            <w:r w:rsidR="00505379">
              <w:rPr>
                <w:rFonts w:ascii="標楷體" w:eastAsia="標楷體" w:hAnsi="標楷體" w:hint="eastAsia"/>
              </w:rPr>
              <w:t xml:space="preserve"> </w:t>
            </w:r>
            <w:r w:rsidRPr="000908B1">
              <w:rPr>
                <w:rFonts w:ascii="標楷體" w:eastAsia="標楷體" w:hAnsi="標楷體" w:hint="eastAsia"/>
              </w:rPr>
              <w:t>0/</w:t>
            </w:r>
            <w:r w:rsidRPr="000908B1">
              <w:rPr>
                <w:rFonts w:ascii="標楷體" w:eastAsia="標楷體" w:hAnsi="標楷體"/>
              </w:rPr>
              <w:t>V(7)</w:t>
            </w:r>
          </w:p>
          <w:p w14:paraId="132E150A" w14:textId="77777777" w:rsidR="000908B1" w:rsidRDefault="000908B1" w:rsidP="000908B1">
            <w:pPr>
              <w:rPr>
                <w:rFonts w:ascii="標楷體" w:eastAsia="標楷體" w:hAnsi="標楷體"/>
                <w:color w:val="000000"/>
                <w:lang w:eastAsia="zh-HK"/>
              </w:rPr>
            </w:pPr>
            <w:r w:rsidRPr="000908B1">
              <w:rPr>
                <w:rFonts w:ascii="標楷體" w:eastAsia="標楷體" w:hAnsi="標楷體" w:hint="eastAsia"/>
              </w:rPr>
              <w:t>(2).</w:t>
            </w:r>
            <w:r w:rsidRPr="000908B1">
              <w:rPr>
                <w:rFonts w:ascii="標楷體" w:eastAsia="標楷體" w:hAnsi="標楷體" w:hint="eastAsia"/>
                <w:color w:val="000000"/>
                <w:lang w:eastAsia="zh-HK"/>
              </w:rPr>
              <w:t>日期格式</w:t>
            </w:r>
          </w:p>
          <w:p w14:paraId="69E9E497" w14:textId="77777777" w:rsidR="00F52F24" w:rsidRPr="000908B1" w:rsidRDefault="000908B1" w:rsidP="000908B1">
            <w:pPr>
              <w:rPr>
                <w:rFonts w:ascii="標楷體" w:eastAsia="標楷體" w:hAnsi="標楷體"/>
              </w:rPr>
            </w:pPr>
            <w:r>
              <w:rPr>
                <w:rFonts w:ascii="標楷體" w:eastAsia="標楷體" w:hAnsi="標楷體" w:hint="eastAsia"/>
                <w:color w:val="000000"/>
              </w:rPr>
              <w:t xml:space="preserve">      </w:t>
            </w:r>
            <w:r w:rsidRPr="000908B1">
              <w:rPr>
                <w:rFonts w:ascii="標楷體" w:eastAsia="標楷體" w:hAnsi="標楷體" w:hint="eastAsia"/>
                <w:color w:val="000000"/>
              </w:rPr>
              <w:t>/</w:t>
            </w:r>
            <w:r w:rsidRPr="000908B1">
              <w:rPr>
                <w:rFonts w:ascii="標楷體" w:eastAsia="標楷體" w:hAnsi="標楷體"/>
              </w:rPr>
              <w:t>A(DATE,0)</w:t>
            </w:r>
          </w:p>
        </w:tc>
      </w:tr>
      <w:tr w:rsidR="007008BD" w:rsidRPr="000908B1" w14:paraId="66A25BAC" w14:textId="77777777" w:rsidTr="00E81448">
        <w:trPr>
          <w:trHeight w:val="291"/>
          <w:jc w:val="center"/>
        </w:trPr>
        <w:tc>
          <w:tcPr>
            <w:tcW w:w="482" w:type="dxa"/>
          </w:tcPr>
          <w:p w14:paraId="316BC2CE" w14:textId="77777777" w:rsidR="00F82DB1" w:rsidRPr="000908B1" w:rsidRDefault="00F82DB1" w:rsidP="00F82DB1">
            <w:pPr>
              <w:rPr>
                <w:rFonts w:ascii="標楷體" w:eastAsia="標楷體" w:hAnsi="標楷體"/>
              </w:rPr>
            </w:pPr>
          </w:p>
        </w:tc>
        <w:tc>
          <w:tcPr>
            <w:tcW w:w="1200" w:type="dxa"/>
          </w:tcPr>
          <w:p w14:paraId="0E1D2CC2" w14:textId="77777777" w:rsidR="00F82DB1" w:rsidRPr="000908B1" w:rsidRDefault="0015252F" w:rsidP="00F82DB1">
            <w:pPr>
              <w:rPr>
                <w:rFonts w:ascii="標楷體" w:eastAsia="標楷體" w:hAnsi="標楷體"/>
              </w:rPr>
            </w:pPr>
            <w:r w:rsidRPr="0015252F">
              <w:rPr>
                <w:rFonts w:ascii="標楷體" w:eastAsia="標楷體" w:hAnsi="標楷體" w:hint="eastAsia"/>
                <w:lang w:eastAsia="zh-HK"/>
              </w:rPr>
              <w:t>銀行扣款檔查詢</w:t>
            </w:r>
          </w:p>
        </w:tc>
        <w:tc>
          <w:tcPr>
            <w:tcW w:w="1261" w:type="dxa"/>
          </w:tcPr>
          <w:p w14:paraId="104AD2BD" w14:textId="77777777" w:rsidR="00F82DB1" w:rsidRPr="000908B1" w:rsidRDefault="0015252F" w:rsidP="00F82DB1">
            <w:pPr>
              <w:rPr>
                <w:rFonts w:ascii="標楷體" w:eastAsia="標楷體" w:hAnsi="標楷體"/>
              </w:rPr>
            </w:pPr>
            <w:r>
              <w:rPr>
                <w:rFonts w:ascii="標楷體" w:eastAsia="標楷體" w:hAnsi="標楷體" w:hint="eastAsia"/>
              </w:rPr>
              <w:t>按鈕</w:t>
            </w:r>
          </w:p>
        </w:tc>
        <w:tc>
          <w:tcPr>
            <w:tcW w:w="1985" w:type="dxa"/>
          </w:tcPr>
          <w:p w14:paraId="21836258" w14:textId="77777777" w:rsidR="00F82DB1" w:rsidRPr="000908B1" w:rsidRDefault="00F82DB1" w:rsidP="00F82DB1">
            <w:pPr>
              <w:rPr>
                <w:rFonts w:ascii="標楷體" w:eastAsia="標楷體" w:hAnsi="標楷體"/>
              </w:rPr>
            </w:pPr>
          </w:p>
        </w:tc>
        <w:tc>
          <w:tcPr>
            <w:tcW w:w="1475" w:type="dxa"/>
          </w:tcPr>
          <w:p w14:paraId="4860A0F6" w14:textId="77777777" w:rsidR="00F82DB1" w:rsidRPr="000908B1" w:rsidRDefault="00F82DB1" w:rsidP="00F82DB1">
            <w:pPr>
              <w:rPr>
                <w:rFonts w:ascii="標楷體" w:eastAsia="標楷體" w:hAnsi="標楷體"/>
              </w:rPr>
            </w:pPr>
          </w:p>
        </w:tc>
        <w:tc>
          <w:tcPr>
            <w:tcW w:w="793" w:type="dxa"/>
          </w:tcPr>
          <w:p w14:paraId="3E0BD2C9" w14:textId="77777777" w:rsidR="00F82DB1" w:rsidRPr="000908B1" w:rsidRDefault="00F82DB1" w:rsidP="00F82DB1">
            <w:pPr>
              <w:rPr>
                <w:rFonts w:ascii="標楷體" w:eastAsia="標楷體" w:hAnsi="標楷體"/>
              </w:rPr>
            </w:pPr>
          </w:p>
        </w:tc>
        <w:tc>
          <w:tcPr>
            <w:tcW w:w="567" w:type="dxa"/>
          </w:tcPr>
          <w:p w14:paraId="66A2458E" w14:textId="77777777" w:rsidR="00F82DB1" w:rsidRPr="000908B1" w:rsidRDefault="00F82DB1" w:rsidP="00F82DB1">
            <w:pPr>
              <w:rPr>
                <w:rFonts w:ascii="標楷體" w:eastAsia="標楷體" w:hAnsi="標楷體"/>
              </w:rPr>
            </w:pPr>
          </w:p>
        </w:tc>
        <w:tc>
          <w:tcPr>
            <w:tcW w:w="2657" w:type="dxa"/>
          </w:tcPr>
          <w:p w14:paraId="7A533EEF" w14:textId="77777777" w:rsidR="0071738A" w:rsidRPr="000908B1" w:rsidRDefault="00F82DB1" w:rsidP="00505379">
            <w:pPr>
              <w:rPr>
                <w:rFonts w:ascii="標楷體" w:eastAsia="標楷體" w:hAnsi="標楷體"/>
              </w:rPr>
            </w:pPr>
            <w:r w:rsidRPr="000908B1">
              <w:rPr>
                <w:rFonts w:ascii="標楷體" w:eastAsia="標楷體" w:hAnsi="標楷體" w:hint="eastAsia"/>
              </w:rPr>
              <w:t>連結至</w:t>
            </w:r>
            <w:r w:rsidRPr="000908B1">
              <w:rPr>
                <w:rFonts w:ascii="標楷體" w:eastAsia="標楷體" w:hAnsi="標楷體"/>
              </w:rPr>
              <w:t>【L</w:t>
            </w:r>
            <w:r w:rsidRPr="000908B1">
              <w:rPr>
                <w:rFonts w:ascii="標楷體" w:eastAsia="標楷體" w:hAnsi="標楷體" w:hint="eastAsia"/>
              </w:rPr>
              <w:t>4943銀行扣款檔資料查詢</w:t>
            </w:r>
            <w:r w:rsidRPr="000908B1">
              <w:rPr>
                <w:rFonts w:ascii="標楷體" w:eastAsia="標楷體" w:hAnsi="標楷體"/>
              </w:rPr>
              <w:t>】</w:t>
            </w:r>
            <w:r w:rsidRPr="000908B1">
              <w:rPr>
                <w:rFonts w:ascii="標楷體" w:eastAsia="標楷體" w:hAnsi="標楷體" w:hint="eastAsia"/>
              </w:rPr>
              <w:t>，</w:t>
            </w:r>
            <w:r w:rsidRPr="000908B1">
              <w:rPr>
                <w:rFonts w:ascii="標楷體" w:eastAsia="標楷體" w:hAnsi="標楷體" w:hint="eastAsia"/>
                <w:lang w:eastAsia="zh-HK"/>
              </w:rPr>
              <w:t>供查詢</w:t>
            </w:r>
          </w:p>
        </w:tc>
      </w:tr>
      <w:tr w:rsidR="00E81448" w:rsidRPr="000908B1" w14:paraId="54FFF431" w14:textId="77777777" w:rsidTr="00E81448">
        <w:trPr>
          <w:trHeight w:val="291"/>
          <w:jc w:val="center"/>
        </w:trPr>
        <w:tc>
          <w:tcPr>
            <w:tcW w:w="482" w:type="dxa"/>
          </w:tcPr>
          <w:p w14:paraId="7DA3B145" w14:textId="77777777" w:rsidR="00E81448" w:rsidRPr="000908B1" w:rsidRDefault="00E81448" w:rsidP="00E81448">
            <w:pPr>
              <w:rPr>
                <w:rFonts w:ascii="標楷體" w:eastAsia="標楷體" w:hAnsi="標楷體"/>
              </w:rPr>
            </w:pPr>
            <w:r w:rsidRPr="000908B1">
              <w:rPr>
                <w:rFonts w:ascii="標楷體" w:eastAsia="標楷體" w:hAnsi="標楷體" w:hint="eastAsia"/>
              </w:rPr>
              <w:lastRenderedPageBreak/>
              <w:t>2</w:t>
            </w:r>
          </w:p>
        </w:tc>
        <w:tc>
          <w:tcPr>
            <w:tcW w:w="1200" w:type="dxa"/>
          </w:tcPr>
          <w:p w14:paraId="0BD49177" w14:textId="77777777" w:rsidR="00E81448" w:rsidRPr="00456B60" w:rsidRDefault="00E81448" w:rsidP="00E81448">
            <w:pPr>
              <w:rPr>
                <w:rFonts w:ascii="標楷體" w:eastAsia="標楷體" w:hAnsi="標楷體"/>
              </w:rPr>
            </w:pPr>
            <w:r w:rsidRPr="00456B60">
              <w:rPr>
                <w:rFonts w:ascii="標楷體" w:eastAsia="標楷體" w:hAnsi="標楷體" w:hint="eastAsia"/>
              </w:rPr>
              <w:t>作業項目</w:t>
            </w:r>
          </w:p>
        </w:tc>
        <w:tc>
          <w:tcPr>
            <w:tcW w:w="1261" w:type="dxa"/>
          </w:tcPr>
          <w:p w14:paraId="74DD3D32" w14:textId="77777777" w:rsidR="00E81448" w:rsidRPr="00456B60" w:rsidRDefault="00E81448" w:rsidP="00E81448">
            <w:pPr>
              <w:rPr>
                <w:rFonts w:ascii="標楷體" w:eastAsia="標楷體" w:hAnsi="標楷體"/>
              </w:rPr>
            </w:pPr>
            <w:r w:rsidRPr="00456B60">
              <w:rPr>
                <w:rFonts w:ascii="標楷體" w:eastAsia="標楷體" w:hAnsi="標楷體" w:hint="eastAsia"/>
              </w:rPr>
              <w:t>1</w:t>
            </w:r>
          </w:p>
        </w:tc>
        <w:tc>
          <w:tcPr>
            <w:tcW w:w="1985" w:type="dxa"/>
          </w:tcPr>
          <w:p w14:paraId="6681A57E" w14:textId="77777777" w:rsidR="00E81448" w:rsidRPr="00456B60" w:rsidRDefault="00E81448" w:rsidP="00E81448">
            <w:pPr>
              <w:rPr>
                <w:rFonts w:ascii="標楷體" w:eastAsia="標楷體" w:hAnsi="標楷體"/>
              </w:rPr>
            </w:pPr>
          </w:p>
        </w:tc>
        <w:tc>
          <w:tcPr>
            <w:tcW w:w="1475" w:type="dxa"/>
          </w:tcPr>
          <w:p w14:paraId="16B6B635" w14:textId="77777777" w:rsidR="00E81448" w:rsidRDefault="00E81448" w:rsidP="00E81448">
            <w:pPr>
              <w:rPr>
                <w:rFonts w:ascii="標楷體" w:eastAsia="標楷體" w:hAnsi="標楷體"/>
              </w:rPr>
            </w:pPr>
            <w:r w:rsidRPr="00064BCA">
              <w:rPr>
                <w:rFonts w:ascii="標楷體" w:eastAsia="標楷體" w:hAnsi="標楷體" w:hint="eastAsia"/>
              </w:rPr>
              <w:t>僅此交易使用該代號對照，建立於交易內</w:t>
            </w:r>
          </w:p>
          <w:p w14:paraId="7A78C426" w14:textId="77777777" w:rsidR="00E81448" w:rsidRDefault="00E81448" w:rsidP="00E81448">
            <w:pPr>
              <w:rPr>
                <w:rFonts w:ascii="標楷體" w:eastAsia="標楷體" w:hAnsi="標楷體"/>
              </w:rPr>
            </w:pPr>
            <w:r w:rsidRPr="00B5523D">
              <w:rPr>
                <w:rFonts w:ascii="標楷體" w:eastAsia="標楷體" w:hAnsi="標楷體" w:hint="eastAsia"/>
              </w:rPr>
              <w:t>1</w:t>
            </w:r>
            <w:r>
              <w:rPr>
                <w:rFonts w:ascii="標楷體" w:eastAsia="標楷體" w:hAnsi="標楷體" w:hint="eastAsia"/>
              </w:rPr>
              <w:t>.</w:t>
            </w:r>
            <w:r w:rsidRPr="00B5523D">
              <w:rPr>
                <w:rFonts w:ascii="標楷體" w:eastAsia="標楷體" w:hAnsi="標楷體" w:hint="eastAsia"/>
              </w:rPr>
              <w:t>ACH扣款</w:t>
            </w:r>
          </w:p>
          <w:p w14:paraId="0609EF27" w14:textId="77777777" w:rsidR="00E81448" w:rsidRDefault="00E81448" w:rsidP="00E81448">
            <w:pPr>
              <w:rPr>
                <w:rFonts w:ascii="標楷體" w:eastAsia="標楷體" w:hAnsi="標楷體"/>
              </w:rPr>
            </w:pPr>
            <w:r w:rsidRPr="00B5523D">
              <w:rPr>
                <w:rFonts w:ascii="標楷體" w:eastAsia="標楷體" w:hAnsi="標楷體" w:hint="eastAsia"/>
              </w:rPr>
              <w:t>2</w:t>
            </w:r>
            <w:r>
              <w:rPr>
                <w:rFonts w:ascii="標楷體" w:eastAsia="標楷體" w:hAnsi="標楷體" w:hint="eastAsia"/>
              </w:rPr>
              <w:t>.</w:t>
            </w:r>
            <w:r w:rsidRPr="00B5523D">
              <w:rPr>
                <w:rFonts w:ascii="標楷體" w:eastAsia="標楷體" w:hAnsi="標楷體" w:hint="eastAsia"/>
              </w:rPr>
              <w:t>郵局扣款</w:t>
            </w:r>
          </w:p>
          <w:p w14:paraId="46285CB2" w14:textId="77777777" w:rsidR="00E81448" w:rsidRPr="00E64F14" w:rsidRDefault="00E81448" w:rsidP="00E81448">
            <w:pPr>
              <w:rPr>
                <w:rFonts w:ascii="標楷體" w:eastAsia="標楷體" w:hAnsi="標楷體"/>
              </w:rPr>
            </w:pPr>
            <w:r w:rsidRPr="00E64F14">
              <w:rPr>
                <w:rFonts w:ascii="標楷體" w:eastAsia="標楷體" w:hAnsi="標楷體" w:hint="eastAsia"/>
              </w:rPr>
              <w:t>9</w:t>
            </w:r>
            <w:r>
              <w:rPr>
                <w:rFonts w:ascii="標楷體" w:eastAsia="標楷體" w:hAnsi="標楷體" w:hint="eastAsia"/>
              </w:rPr>
              <w:t>.</w:t>
            </w:r>
            <w:r w:rsidRPr="00E64F14">
              <w:rPr>
                <w:rFonts w:ascii="標楷體" w:eastAsia="標楷體" w:hAnsi="標楷體" w:hint="eastAsia"/>
              </w:rPr>
              <w:t>全部</w:t>
            </w:r>
          </w:p>
        </w:tc>
        <w:tc>
          <w:tcPr>
            <w:tcW w:w="793" w:type="dxa"/>
          </w:tcPr>
          <w:p w14:paraId="1578F4FB" w14:textId="77777777" w:rsidR="00E81448" w:rsidRPr="00456B60" w:rsidRDefault="00E81448" w:rsidP="00E81448">
            <w:pPr>
              <w:rPr>
                <w:rFonts w:ascii="標楷體" w:eastAsia="標楷體" w:hAnsi="標楷體"/>
              </w:rPr>
            </w:pPr>
            <w:r>
              <w:rPr>
                <w:rFonts w:ascii="標楷體" w:eastAsia="標楷體" w:hAnsi="標楷體" w:hint="eastAsia"/>
              </w:rPr>
              <w:t>V</w:t>
            </w:r>
          </w:p>
        </w:tc>
        <w:tc>
          <w:tcPr>
            <w:tcW w:w="567" w:type="dxa"/>
          </w:tcPr>
          <w:p w14:paraId="5C5AEC44" w14:textId="77777777" w:rsidR="00E81448" w:rsidRPr="00456B60" w:rsidRDefault="00E81448" w:rsidP="00E81448">
            <w:pPr>
              <w:rPr>
                <w:rFonts w:ascii="標楷體" w:eastAsia="標楷體" w:hAnsi="標楷體"/>
              </w:rPr>
            </w:pPr>
            <w:r w:rsidRPr="00456B60">
              <w:rPr>
                <w:rFonts w:ascii="標楷體" w:eastAsia="標楷體" w:hAnsi="標楷體" w:hint="eastAsia"/>
              </w:rPr>
              <w:t>W</w:t>
            </w:r>
          </w:p>
        </w:tc>
        <w:tc>
          <w:tcPr>
            <w:tcW w:w="2657" w:type="dxa"/>
          </w:tcPr>
          <w:p w14:paraId="2726D78D" w14:textId="77777777" w:rsidR="00E81448" w:rsidRPr="00456B60" w:rsidRDefault="00E81448" w:rsidP="00E81448">
            <w:pPr>
              <w:rPr>
                <w:rFonts w:ascii="標楷體" w:eastAsia="標楷體" w:hAnsi="標楷體"/>
              </w:rPr>
            </w:pPr>
            <w:r>
              <w:rPr>
                <w:rFonts w:ascii="標楷體" w:eastAsia="標楷體" w:hAnsi="標楷體" w:hint="eastAsia"/>
              </w:rPr>
              <w:t>限輸入代碼，</w:t>
            </w:r>
            <w:r w:rsidRPr="00456B60">
              <w:rPr>
                <w:rFonts w:ascii="標楷體" w:eastAsia="標楷體" w:hAnsi="標楷體" w:hint="eastAsia"/>
              </w:rPr>
              <w:t>檢核條件</w:t>
            </w:r>
            <w:r>
              <w:rPr>
                <w:rFonts w:ascii="標楷體" w:eastAsia="標楷體" w:hAnsi="標楷體" w:hint="eastAsia"/>
              </w:rPr>
              <w:t>：依選單/</w:t>
            </w:r>
            <w:r w:rsidRPr="00456B60">
              <w:rPr>
                <w:rFonts w:ascii="標楷體" w:eastAsia="標楷體" w:hAnsi="標楷體"/>
              </w:rPr>
              <w:t>V(H)</w:t>
            </w:r>
          </w:p>
          <w:p w14:paraId="182816D0" w14:textId="77777777" w:rsidR="00E81448" w:rsidRPr="00456B60" w:rsidRDefault="00E81448" w:rsidP="00E81448">
            <w:pPr>
              <w:rPr>
                <w:rFonts w:ascii="標楷體" w:eastAsia="標楷體" w:hAnsi="標楷體"/>
              </w:rPr>
            </w:pPr>
          </w:p>
        </w:tc>
      </w:tr>
      <w:tr w:rsidR="00E81448" w:rsidRPr="000908B1" w14:paraId="39083F0C" w14:textId="77777777" w:rsidTr="00E81448">
        <w:trPr>
          <w:trHeight w:val="291"/>
          <w:jc w:val="center"/>
        </w:trPr>
        <w:tc>
          <w:tcPr>
            <w:tcW w:w="482" w:type="dxa"/>
          </w:tcPr>
          <w:p w14:paraId="7A47D257" w14:textId="77777777" w:rsidR="00E81448" w:rsidRPr="000908B1" w:rsidRDefault="00E81448" w:rsidP="00E81448">
            <w:pPr>
              <w:rPr>
                <w:rFonts w:ascii="標楷體" w:eastAsia="標楷體" w:hAnsi="標楷體"/>
              </w:rPr>
            </w:pPr>
            <w:r w:rsidRPr="000908B1">
              <w:rPr>
                <w:rFonts w:ascii="標楷體" w:eastAsia="標楷體" w:hAnsi="標楷體" w:hint="eastAsia"/>
              </w:rPr>
              <w:t>3</w:t>
            </w:r>
          </w:p>
        </w:tc>
        <w:tc>
          <w:tcPr>
            <w:tcW w:w="1200" w:type="dxa"/>
          </w:tcPr>
          <w:p w14:paraId="305D4BF1" w14:textId="77777777" w:rsidR="00E81448" w:rsidRPr="000908B1" w:rsidRDefault="00E81448" w:rsidP="00E81448">
            <w:pPr>
              <w:rPr>
                <w:rFonts w:ascii="標楷體" w:eastAsia="標楷體" w:hAnsi="標楷體"/>
              </w:rPr>
            </w:pPr>
            <w:r w:rsidRPr="00EA0EF2">
              <w:rPr>
                <w:rFonts w:ascii="標楷體" w:eastAsia="標楷體" w:hAnsi="標楷體" w:hint="eastAsia"/>
                <w:color w:val="000000"/>
              </w:rPr>
              <w:t>郵局</w:t>
            </w:r>
            <w:r>
              <w:rPr>
                <w:rFonts w:ascii="標楷體" w:eastAsia="標楷體" w:hAnsi="標楷體" w:hint="eastAsia"/>
                <w:color w:val="000000"/>
                <w:lang w:eastAsia="zh-HK"/>
              </w:rPr>
              <w:t>扣款</w:t>
            </w:r>
            <w:r w:rsidRPr="00EA0EF2">
              <w:rPr>
                <w:rFonts w:ascii="標楷體" w:eastAsia="標楷體" w:hAnsi="標楷體" w:hint="eastAsia"/>
                <w:color w:val="000000"/>
              </w:rPr>
              <w:t>應繳日</w:t>
            </w:r>
          </w:p>
        </w:tc>
        <w:tc>
          <w:tcPr>
            <w:tcW w:w="1261" w:type="dxa"/>
          </w:tcPr>
          <w:p w14:paraId="06372B9B" w14:textId="77777777" w:rsidR="00E81448" w:rsidRPr="000908B1" w:rsidRDefault="00E81448" w:rsidP="00E81448">
            <w:pPr>
              <w:rPr>
                <w:rFonts w:ascii="標楷體" w:eastAsia="標楷體" w:hAnsi="標楷體"/>
              </w:rPr>
            </w:pPr>
            <w:r w:rsidRPr="000908B1">
              <w:rPr>
                <w:rFonts w:ascii="標楷體" w:eastAsia="標楷體" w:hAnsi="標楷體" w:hint="eastAsia"/>
              </w:rPr>
              <w:t>7</w:t>
            </w:r>
          </w:p>
        </w:tc>
        <w:tc>
          <w:tcPr>
            <w:tcW w:w="1985" w:type="dxa"/>
          </w:tcPr>
          <w:p w14:paraId="0D907EA0" w14:textId="77777777" w:rsidR="00E81448" w:rsidRPr="000908B1" w:rsidRDefault="00E81448" w:rsidP="00E81448">
            <w:pPr>
              <w:rPr>
                <w:rFonts w:ascii="標楷體" w:eastAsia="標楷體" w:hAnsi="標楷體"/>
              </w:rPr>
            </w:pPr>
            <w:r w:rsidRPr="000908B1">
              <w:rPr>
                <w:rFonts w:ascii="標楷體" w:eastAsia="標楷體" w:hAnsi="標楷體" w:hint="eastAsia"/>
              </w:rPr>
              <w:t>隔日至下</w:t>
            </w:r>
            <w:r>
              <w:rPr>
                <w:rFonts w:ascii="標楷體" w:eastAsia="標楷體" w:hAnsi="標楷體" w:hint="eastAsia"/>
              </w:rPr>
              <w:t>1</w:t>
            </w:r>
            <w:r w:rsidRPr="00D91F5D">
              <w:rPr>
                <w:rFonts w:ascii="標楷體" w:eastAsia="標楷體" w:hAnsi="標楷體" w:hint="eastAsia"/>
              </w:rPr>
              <w:t>會計</w:t>
            </w:r>
            <w:r w:rsidRPr="000908B1">
              <w:rPr>
                <w:rFonts w:ascii="標楷體" w:eastAsia="標楷體" w:hAnsi="標楷體" w:hint="eastAsia"/>
              </w:rPr>
              <w:t>日，區間內若符合設定檔之特殊扣款日者</w:t>
            </w:r>
          </w:p>
        </w:tc>
        <w:tc>
          <w:tcPr>
            <w:tcW w:w="1475" w:type="dxa"/>
          </w:tcPr>
          <w:p w14:paraId="7B568521" w14:textId="77777777" w:rsidR="00E81448" w:rsidRPr="000908B1" w:rsidRDefault="00E81448" w:rsidP="00E81448">
            <w:pPr>
              <w:rPr>
                <w:rFonts w:ascii="標楷體" w:eastAsia="標楷體" w:hAnsi="標楷體"/>
              </w:rPr>
            </w:pPr>
            <w:r>
              <w:rPr>
                <w:rFonts w:ascii="標楷體" w:eastAsia="標楷體" w:hAnsi="標楷體" w:hint="eastAsia"/>
              </w:rPr>
              <w:t>日期選單</w:t>
            </w:r>
          </w:p>
        </w:tc>
        <w:tc>
          <w:tcPr>
            <w:tcW w:w="793" w:type="dxa"/>
          </w:tcPr>
          <w:p w14:paraId="413E4E5B" w14:textId="77777777" w:rsidR="00E81448" w:rsidRPr="000908B1" w:rsidRDefault="00E81448" w:rsidP="00E81448">
            <w:pPr>
              <w:rPr>
                <w:rFonts w:ascii="標楷體" w:eastAsia="標楷體" w:hAnsi="標楷體"/>
              </w:rPr>
            </w:pPr>
          </w:p>
        </w:tc>
        <w:tc>
          <w:tcPr>
            <w:tcW w:w="567" w:type="dxa"/>
          </w:tcPr>
          <w:p w14:paraId="0E50CD35" w14:textId="77777777" w:rsidR="00E81448" w:rsidRPr="000908B1" w:rsidRDefault="00E81448" w:rsidP="00E81448">
            <w:pPr>
              <w:rPr>
                <w:rFonts w:ascii="標楷體" w:eastAsia="標楷體" w:hAnsi="標楷體"/>
              </w:rPr>
            </w:pPr>
            <w:r w:rsidRPr="000908B1">
              <w:rPr>
                <w:rFonts w:ascii="標楷體" w:eastAsia="標楷體" w:hAnsi="標楷體" w:hint="eastAsia"/>
              </w:rPr>
              <w:t>W</w:t>
            </w:r>
          </w:p>
        </w:tc>
        <w:tc>
          <w:tcPr>
            <w:tcW w:w="2657" w:type="dxa"/>
          </w:tcPr>
          <w:p w14:paraId="4CDD1D0E" w14:textId="77777777" w:rsidR="00E81448" w:rsidRPr="000908B1" w:rsidRDefault="00E81448" w:rsidP="00E81448">
            <w:pPr>
              <w:rPr>
                <w:rFonts w:ascii="標楷體" w:eastAsia="標楷體" w:hAnsi="標楷體"/>
              </w:rPr>
            </w:pPr>
            <w:r w:rsidRPr="000908B1">
              <w:rPr>
                <w:rFonts w:ascii="標楷體" w:eastAsia="標楷體" w:hAnsi="標楷體" w:hint="eastAsia"/>
              </w:rPr>
              <w:t>1.</w:t>
            </w:r>
            <w:r>
              <w:rPr>
                <w:rFonts w:ascii="標楷體" w:eastAsia="標楷體" w:hAnsi="標楷體" w:hint="eastAsia"/>
              </w:rPr>
              <w:t>限輸入空白或日期</w:t>
            </w:r>
          </w:p>
          <w:p w14:paraId="59B081C5" w14:textId="77777777" w:rsidR="00E81448" w:rsidRDefault="00E81448" w:rsidP="00E81448">
            <w:pPr>
              <w:rPr>
                <w:rFonts w:ascii="標楷體" w:eastAsia="標楷體" w:hAnsi="標楷體"/>
              </w:rPr>
            </w:pPr>
            <w:r w:rsidRPr="000908B1">
              <w:rPr>
                <w:rFonts w:ascii="標楷體" w:eastAsia="標楷體" w:hAnsi="標楷體" w:hint="eastAsia"/>
              </w:rPr>
              <w:t>2.</w:t>
            </w:r>
            <w:r>
              <w:rPr>
                <w:rFonts w:ascii="標楷體" w:eastAsia="標楷體" w:hAnsi="標楷體" w:hint="eastAsia"/>
              </w:rPr>
              <w:t>若有輸入值，</w:t>
            </w:r>
            <w:r w:rsidRPr="000908B1">
              <w:rPr>
                <w:rFonts w:ascii="標楷體" w:eastAsia="標楷體" w:hAnsi="標楷體" w:hint="eastAsia"/>
              </w:rPr>
              <w:t>檢核</w:t>
            </w:r>
            <w:r>
              <w:rPr>
                <w:rFonts w:ascii="標楷體" w:eastAsia="標楷體" w:hAnsi="標楷體" w:hint="eastAsia"/>
              </w:rPr>
              <w:t xml:space="preserve"> </w:t>
            </w:r>
          </w:p>
          <w:p w14:paraId="636F3AAE" w14:textId="77777777" w:rsidR="00E81448" w:rsidRDefault="00E81448" w:rsidP="00E81448">
            <w:pPr>
              <w:rPr>
                <w:rFonts w:ascii="標楷體" w:eastAsia="標楷體" w:hAnsi="標楷體"/>
                <w:color w:val="000000"/>
                <w:lang w:eastAsia="zh-HK"/>
              </w:rPr>
            </w:pPr>
            <w:r>
              <w:rPr>
                <w:rFonts w:ascii="標楷體" w:eastAsia="標楷體" w:hAnsi="標楷體" w:hint="eastAsia"/>
              </w:rPr>
              <w:t xml:space="preserve">  </w:t>
            </w:r>
            <w:r w:rsidRPr="000908B1">
              <w:rPr>
                <w:rFonts w:ascii="標楷體" w:eastAsia="標楷體" w:hAnsi="標楷體" w:hint="eastAsia"/>
              </w:rPr>
              <w:t>條件：</w:t>
            </w:r>
            <w:r w:rsidRPr="000908B1">
              <w:rPr>
                <w:rFonts w:ascii="標楷體" w:eastAsia="標楷體" w:hAnsi="標楷體" w:hint="eastAsia"/>
                <w:color w:val="000000"/>
                <w:lang w:eastAsia="zh-HK"/>
              </w:rPr>
              <w:t>日期格式</w:t>
            </w:r>
          </w:p>
          <w:p w14:paraId="3D2B166E" w14:textId="77777777" w:rsidR="00E81448" w:rsidRPr="000908B1" w:rsidRDefault="00E81448" w:rsidP="00E81448">
            <w:pPr>
              <w:rPr>
                <w:rFonts w:ascii="標楷體" w:eastAsia="標楷體" w:hAnsi="標楷體"/>
              </w:rPr>
            </w:pPr>
            <w:r>
              <w:rPr>
                <w:rFonts w:ascii="標楷體" w:eastAsia="標楷體" w:hAnsi="標楷體" w:hint="eastAsia"/>
                <w:color w:val="000000"/>
              </w:rPr>
              <w:t xml:space="preserve">  </w:t>
            </w:r>
            <w:r w:rsidRPr="000908B1">
              <w:rPr>
                <w:rFonts w:ascii="標楷體" w:eastAsia="標楷體" w:hAnsi="標楷體" w:hint="eastAsia"/>
                <w:color w:val="000000"/>
              </w:rPr>
              <w:t>/</w:t>
            </w:r>
            <w:r w:rsidRPr="000908B1">
              <w:rPr>
                <w:rFonts w:ascii="標楷體" w:eastAsia="標楷體" w:hAnsi="標楷體"/>
              </w:rPr>
              <w:t>A(DATE,0)</w:t>
            </w:r>
          </w:p>
        </w:tc>
      </w:tr>
      <w:tr w:rsidR="00E81448" w:rsidRPr="000908B1" w14:paraId="1DC0BD14" w14:textId="77777777" w:rsidTr="00E81448">
        <w:trPr>
          <w:trHeight w:val="291"/>
          <w:jc w:val="center"/>
        </w:trPr>
        <w:tc>
          <w:tcPr>
            <w:tcW w:w="482" w:type="dxa"/>
          </w:tcPr>
          <w:p w14:paraId="0C6774F9" w14:textId="77777777" w:rsidR="00E81448" w:rsidRPr="000908B1" w:rsidRDefault="00E81448" w:rsidP="00E81448">
            <w:pPr>
              <w:rPr>
                <w:rFonts w:ascii="標楷體" w:eastAsia="標楷體" w:hAnsi="標楷體"/>
              </w:rPr>
            </w:pPr>
            <w:r w:rsidRPr="000908B1">
              <w:rPr>
                <w:rFonts w:ascii="標楷體" w:eastAsia="標楷體" w:hAnsi="標楷體" w:hint="eastAsia"/>
              </w:rPr>
              <w:t>4</w:t>
            </w:r>
          </w:p>
        </w:tc>
        <w:tc>
          <w:tcPr>
            <w:tcW w:w="1200" w:type="dxa"/>
          </w:tcPr>
          <w:p w14:paraId="77FF1E1D" w14:textId="77777777" w:rsidR="00E81448" w:rsidRPr="000908B1" w:rsidRDefault="0044163D" w:rsidP="00E81448">
            <w:pPr>
              <w:rPr>
                <w:rFonts w:ascii="標楷體" w:eastAsia="標楷體" w:hAnsi="標楷體"/>
              </w:rPr>
            </w:pPr>
            <w:r w:rsidRPr="00EA0EF2">
              <w:rPr>
                <w:rFonts w:ascii="標楷體" w:eastAsia="標楷體" w:hAnsi="標楷體" w:hint="eastAsia"/>
                <w:color w:val="000000"/>
              </w:rPr>
              <w:t>郵局二扣應繳日</w:t>
            </w:r>
          </w:p>
        </w:tc>
        <w:tc>
          <w:tcPr>
            <w:tcW w:w="1261" w:type="dxa"/>
          </w:tcPr>
          <w:p w14:paraId="11333E71" w14:textId="77777777" w:rsidR="00E81448" w:rsidRPr="000908B1" w:rsidRDefault="00E81448" w:rsidP="00E81448">
            <w:pPr>
              <w:rPr>
                <w:rFonts w:ascii="標楷體" w:eastAsia="標楷體" w:hAnsi="標楷體"/>
              </w:rPr>
            </w:pPr>
            <w:r w:rsidRPr="000908B1">
              <w:rPr>
                <w:rFonts w:ascii="標楷體" w:eastAsia="標楷體" w:hAnsi="標楷體" w:hint="eastAsia"/>
              </w:rPr>
              <w:t>7</w:t>
            </w:r>
          </w:p>
        </w:tc>
        <w:tc>
          <w:tcPr>
            <w:tcW w:w="1985" w:type="dxa"/>
          </w:tcPr>
          <w:p w14:paraId="75EF2AEC" w14:textId="77777777" w:rsidR="00E81448" w:rsidRPr="000908B1" w:rsidRDefault="00E81448" w:rsidP="00E81448">
            <w:pPr>
              <w:rPr>
                <w:rFonts w:ascii="標楷體" w:eastAsia="標楷體" w:hAnsi="標楷體"/>
              </w:rPr>
            </w:pPr>
            <w:r w:rsidRPr="00637A1C">
              <w:rPr>
                <w:rFonts w:ascii="標楷體" w:eastAsia="標楷體" w:hAnsi="標楷體" w:hint="eastAsia"/>
              </w:rPr>
              <w:t>上5個會計日</w:t>
            </w:r>
            <w:r w:rsidRPr="000908B1">
              <w:rPr>
                <w:rFonts w:ascii="標楷體" w:eastAsia="標楷體" w:hAnsi="標楷體" w:hint="eastAsia"/>
              </w:rPr>
              <w:t>(含本日)之隔日至下</w:t>
            </w:r>
            <w:r>
              <w:rPr>
                <w:rFonts w:ascii="標楷體" w:eastAsia="標楷體" w:hAnsi="標楷體" w:hint="eastAsia"/>
              </w:rPr>
              <w:t>1</w:t>
            </w:r>
            <w:r w:rsidRPr="00D91F5D">
              <w:rPr>
                <w:rFonts w:ascii="標楷體" w:eastAsia="標楷體" w:hAnsi="標楷體" w:hint="eastAsia"/>
              </w:rPr>
              <w:t>會計</w:t>
            </w:r>
            <w:r w:rsidRPr="000908B1">
              <w:rPr>
                <w:rFonts w:ascii="標楷體" w:eastAsia="標楷體" w:hAnsi="標楷體" w:hint="eastAsia"/>
              </w:rPr>
              <w:t>日，區間內若符合設定檔之特殊扣款日者</w:t>
            </w:r>
          </w:p>
        </w:tc>
        <w:tc>
          <w:tcPr>
            <w:tcW w:w="1475" w:type="dxa"/>
          </w:tcPr>
          <w:p w14:paraId="734E9093" w14:textId="77777777" w:rsidR="00E81448" w:rsidRPr="000908B1" w:rsidRDefault="00E81448" w:rsidP="00E81448">
            <w:pPr>
              <w:rPr>
                <w:rFonts w:ascii="標楷體" w:eastAsia="標楷體" w:hAnsi="標楷體"/>
              </w:rPr>
            </w:pPr>
            <w:r>
              <w:rPr>
                <w:rFonts w:ascii="標楷體" w:eastAsia="標楷體" w:hAnsi="標楷體" w:hint="eastAsia"/>
              </w:rPr>
              <w:t>日期選單</w:t>
            </w:r>
          </w:p>
        </w:tc>
        <w:tc>
          <w:tcPr>
            <w:tcW w:w="793" w:type="dxa"/>
          </w:tcPr>
          <w:p w14:paraId="280D4686" w14:textId="77777777" w:rsidR="00E81448" w:rsidRPr="000908B1" w:rsidRDefault="00E81448" w:rsidP="00E81448">
            <w:pPr>
              <w:rPr>
                <w:rFonts w:ascii="標楷體" w:eastAsia="標楷體" w:hAnsi="標楷體"/>
              </w:rPr>
            </w:pPr>
          </w:p>
        </w:tc>
        <w:tc>
          <w:tcPr>
            <w:tcW w:w="567" w:type="dxa"/>
          </w:tcPr>
          <w:p w14:paraId="2057448B" w14:textId="77777777" w:rsidR="00E81448" w:rsidRPr="000908B1" w:rsidRDefault="00E81448" w:rsidP="00E81448">
            <w:pPr>
              <w:rPr>
                <w:rFonts w:ascii="標楷體" w:eastAsia="標楷體" w:hAnsi="標楷體"/>
              </w:rPr>
            </w:pPr>
            <w:r w:rsidRPr="000908B1">
              <w:rPr>
                <w:rFonts w:ascii="標楷體" w:eastAsia="標楷體" w:hAnsi="標楷體" w:hint="eastAsia"/>
              </w:rPr>
              <w:t>W</w:t>
            </w:r>
          </w:p>
        </w:tc>
        <w:tc>
          <w:tcPr>
            <w:tcW w:w="2657" w:type="dxa"/>
          </w:tcPr>
          <w:p w14:paraId="4EED555F" w14:textId="77777777" w:rsidR="00E81448" w:rsidRPr="000908B1" w:rsidRDefault="00E81448" w:rsidP="00E81448">
            <w:pPr>
              <w:rPr>
                <w:rFonts w:ascii="標楷體" w:eastAsia="標楷體" w:hAnsi="標楷體"/>
              </w:rPr>
            </w:pPr>
            <w:r w:rsidRPr="000908B1">
              <w:rPr>
                <w:rFonts w:ascii="標楷體" w:eastAsia="標楷體" w:hAnsi="標楷體" w:hint="eastAsia"/>
              </w:rPr>
              <w:t>1.</w:t>
            </w:r>
            <w:r>
              <w:rPr>
                <w:rFonts w:ascii="標楷體" w:eastAsia="標楷體" w:hAnsi="標楷體" w:hint="eastAsia"/>
              </w:rPr>
              <w:t>限輸入空白或日期</w:t>
            </w:r>
          </w:p>
          <w:p w14:paraId="01F1054B" w14:textId="77777777" w:rsidR="00E81448" w:rsidRDefault="00E81448" w:rsidP="00E81448">
            <w:pPr>
              <w:rPr>
                <w:rFonts w:ascii="標楷體" w:eastAsia="標楷體" w:hAnsi="標楷體"/>
              </w:rPr>
            </w:pPr>
            <w:r w:rsidRPr="000908B1">
              <w:rPr>
                <w:rFonts w:ascii="標楷體" w:eastAsia="標楷體" w:hAnsi="標楷體" w:hint="eastAsia"/>
              </w:rPr>
              <w:t>2.</w:t>
            </w:r>
            <w:r>
              <w:rPr>
                <w:rFonts w:ascii="標楷體" w:eastAsia="標楷體" w:hAnsi="標楷體" w:hint="eastAsia"/>
              </w:rPr>
              <w:t>若有輸入值</w:t>
            </w:r>
            <w:r w:rsidRPr="00132AA6">
              <w:rPr>
                <w:rFonts w:ascii="標楷體" w:eastAsia="標楷體" w:hAnsi="標楷體" w:hint="eastAsia"/>
              </w:rPr>
              <w:t>，</w:t>
            </w:r>
            <w:r w:rsidRPr="000908B1">
              <w:rPr>
                <w:rFonts w:ascii="標楷體" w:eastAsia="標楷體" w:hAnsi="標楷體" w:hint="eastAsia"/>
              </w:rPr>
              <w:t>檢核</w:t>
            </w:r>
            <w:r>
              <w:rPr>
                <w:rFonts w:ascii="標楷體" w:eastAsia="標楷體" w:hAnsi="標楷體" w:hint="eastAsia"/>
              </w:rPr>
              <w:t xml:space="preserve"> </w:t>
            </w:r>
          </w:p>
          <w:p w14:paraId="1664B151" w14:textId="77777777" w:rsidR="00E81448" w:rsidRDefault="00E81448" w:rsidP="00E81448">
            <w:pPr>
              <w:rPr>
                <w:rFonts w:ascii="標楷體" w:eastAsia="標楷體" w:hAnsi="標楷體"/>
                <w:color w:val="000000"/>
                <w:lang w:eastAsia="zh-HK"/>
              </w:rPr>
            </w:pPr>
            <w:r>
              <w:rPr>
                <w:rFonts w:ascii="標楷體" w:eastAsia="標楷體" w:hAnsi="標楷體" w:hint="eastAsia"/>
              </w:rPr>
              <w:t xml:space="preserve">  </w:t>
            </w:r>
            <w:r w:rsidRPr="000908B1">
              <w:rPr>
                <w:rFonts w:ascii="標楷體" w:eastAsia="標楷體" w:hAnsi="標楷體" w:hint="eastAsia"/>
              </w:rPr>
              <w:t>條件：</w:t>
            </w:r>
            <w:r w:rsidRPr="000908B1">
              <w:rPr>
                <w:rFonts w:ascii="標楷體" w:eastAsia="標楷體" w:hAnsi="標楷體" w:hint="eastAsia"/>
                <w:color w:val="000000"/>
                <w:lang w:eastAsia="zh-HK"/>
              </w:rPr>
              <w:t>日期格式</w:t>
            </w:r>
          </w:p>
          <w:p w14:paraId="2FF32434" w14:textId="77777777" w:rsidR="00E81448" w:rsidRPr="000908B1" w:rsidRDefault="00E81448" w:rsidP="00E81448">
            <w:pPr>
              <w:rPr>
                <w:rFonts w:ascii="標楷體" w:eastAsia="標楷體" w:hAnsi="標楷體"/>
              </w:rPr>
            </w:pPr>
            <w:r>
              <w:rPr>
                <w:rFonts w:ascii="標楷體" w:eastAsia="標楷體" w:hAnsi="標楷體" w:hint="eastAsia"/>
                <w:color w:val="000000"/>
              </w:rPr>
              <w:t xml:space="preserve">  </w:t>
            </w:r>
            <w:r w:rsidRPr="000908B1">
              <w:rPr>
                <w:rFonts w:ascii="標楷體" w:eastAsia="標楷體" w:hAnsi="標楷體" w:hint="eastAsia"/>
                <w:color w:val="000000"/>
              </w:rPr>
              <w:t>/</w:t>
            </w:r>
            <w:r w:rsidRPr="000908B1">
              <w:rPr>
                <w:rFonts w:ascii="標楷體" w:eastAsia="標楷體" w:hAnsi="標楷體"/>
              </w:rPr>
              <w:t>A(DATE,0)</w:t>
            </w:r>
          </w:p>
        </w:tc>
      </w:tr>
      <w:tr w:rsidR="00E81448" w:rsidRPr="000908B1" w14:paraId="495624F0" w14:textId="77777777" w:rsidTr="00E81448">
        <w:trPr>
          <w:trHeight w:val="291"/>
          <w:jc w:val="center"/>
        </w:trPr>
        <w:tc>
          <w:tcPr>
            <w:tcW w:w="482" w:type="dxa"/>
          </w:tcPr>
          <w:p w14:paraId="0622681C" w14:textId="77777777" w:rsidR="00E81448" w:rsidRPr="000908B1" w:rsidRDefault="00E81448" w:rsidP="00E81448">
            <w:pPr>
              <w:rPr>
                <w:rFonts w:ascii="標楷體" w:eastAsia="標楷體" w:hAnsi="標楷體"/>
              </w:rPr>
            </w:pPr>
            <w:r w:rsidRPr="000908B1">
              <w:rPr>
                <w:rFonts w:ascii="標楷體" w:eastAsia="標楷體" w:hAnsi="標楷體" w:hint="eastAsia"/>
              </w:rPr>
              <w:t>5</w:t>
            </w:r>
          </w:p>
        </w:tc>
        <w:tc>
          <w:tcPr>
            <w:tcW w:w="1200" w:type="dxa"/>
          </w:tcPr>
          <w:p w14:paraId="7100A45B" w14:textId="77777777" w:rsidR="00E81448" w:rsidRPr="000908B1" w:rsidRDefault="00E81448" w:rsidP="00E81448">
            <w:pPr>
              <w:rPr>
                <w:rFonts w:ascii="標楷體" w:eastAsia="標楷體" w:hAnsi="標楷體"/>
              </w:rPr>
            </w:pPr>
            <w:r w:rsidRPr="000908B1">
              <w:rPr>
                <w:rFonts w:ascii="標楷體" w:eastAsia="標楷體" w:hAnsi="標楷體" w:hint="eastAsia"/>
              </w:rPr>
              <w:t>ACH</w:t>
            </w:r>
            <w:r w:rsidR="0044163D">
              <w:rPr>
                <w:rFonts w:ascii="標楷體" w:eastAsia="標楷體" w:hAnsi="標楷體" w:hint="eastAsia"/>
                <w:color w:val="000000"/>
                <w:lang w:eastAsia="zh-HK"/>
              </w:rPr>
              <w:t>扣款</w:t>
            </w:r>
            <w:r w:rsidR="0044163D" w:rsidRPr="00EA0EF2">
              <w:rPr>
                <w:rFonts w:ascii="標楷體" w:eastAsia="標楷體" w:hAnsi="標楷體" w:hint="eastAsia"/>
                <w:color w:val="000000"/>
              </w:rPr>
              <w:t>應繳日</w:t>
            </w:r>
            <w:r w:rsidRPr="000908B1">
              <w:rPr>
                <w:rFonts w:ascii="標楷體" w:eastAsia="標楷體" w:hAnsi="標楷體" w:hint="eastAsia"/>
              </w:rPr>
              <w:t>起</w:t>
            </w:r>
          </w:p>
        </w:tc>
        <w:tc>
          <w:tcPr>
            <w:tcW w:w="1261" w:type="dxa"/>
          </w:tcPr>
          <w:p w14:paraId="40AE1B03" w14:textId="77777777" w:rsidR="00E81448" w:rsidRPr="000908B1" w:rsidRDefault="00E81448" w:rsidP="00E81448">
            <w:pPr>
              <w:rPr>
                <w:rFonts w:ascii="標楷體" w:eastAsia="標楷體" w:hAnsi="標楷體"/>
              </w:rPr>
            </w:pPr>
            <w:r w:rsidRPr="000908B1">
              <w:rPr>
                <w:rFonts w:ascii="標楷體" w:eastAsia="標楷體" w:hAnsi="標楷體" w:hint="eastAsia"/>
              </w:rPr>
              <w:t>7</w:t>
            </w:r>
          </w:p>
        </w:tc>
        <w:tc>
          <w:tcPr>
            <w:tcW w:w="1985" w:type="dxa"/>
          </w:tcPr>
          <w:p w14:paraId="724F27EA" w14:textId="77777777" w:rsidR="00E81448" w:rsidRPr="000908B1" w:rsidRDefault="00E81448" w:rsidP="00E81448">
            <w:pPr>
              <w:rPr>
                <w:rFonts w:ascii="標楷體" w:eastAsia="標楷體" w:hAnsi="標楷體"/>
              </w:rPr>
            </w:pPr>
            <w:r w:rsidRPr="000908B1">
              <w:rPr>
                <w:rFonts w:ascii="標楷體" w:eastAsia="標楷體" w:hAnsi="標楷體" w:hint="eastAsia"/>
              </w:rPr>
              <w:t>隔日</w:t>
            </w:r>
          </w:p>
        </w:tc>
        <w:tc>
          <w:tcPr>
            <w:tcW w:w="1475" w:type="dxa"/>
          </w:tcPr>
          <w:p w14:paraId="61BB3670" w14:textId="77777777" w:rsidR="00E81448" w:rsidRPr="000908B1" w:rsidRDefault="00E81448" w:rsidP="00E81448">
            <w:pPr>
              <w:rPr>
                <w:rFonts w:ascii="標楷體" w:eastAsia="標楷體" w:hAnsi="標楷體"/>
              </w:rPr>
            </w:pPr>
            <w:r>
              <w:rPr>
                <w:rFonts w:ascii="標楷體" w:eastAsia="標楷體" w:hAnsi="標楷體" w:hint="eastAsia"/>
              </w:rPr>
              <w:t>日期選單</w:t>
            </w:r>
          </w:p>
        </w:tc>
        <w:tc>
          <w:tcPr>
            <w:tcW w:w="793" w:type="dxa"/>
          </w:tcPr>
          <w:p w14:paraId="66245F65" w14:textId="77777777" w:rsidR="00E81448" w:rsidRPr="000908B1" w:rsidRDefault="00E81448" w:rsidP="00E81448">
            <w:pPr>
              <w:rPr>
                <w:rFonts w:ascii="標楷體" w:eastAsia="標楷體" w:hAnsi="標楷體"/>
              </w:rPr>
            </w:pPr>
          </w:p>
        </w:tc>
        <w:tc>
          <w:tcPr>
            <w:tcW w:w="567" w:type="dxa"/>
          </w:tcPr>
          <w:p w14:paraId="1C6C976F" w14:textId="77777777" w:rsidR="00E81448" w:rsidRPr="000908B1" w:rsidRDefault="00E81448" w:rsidP="00E81448">
            <w:pPr>
              <w:rPr>
                <w:rFonts w:ascii="標楷體" w:eastAsia="標楷體" w:hAnsi="標楷體"/>
              </w:rPr>
            </w:pPr>
            <w:r w:rsidRPr="000908B1">
              <w:rPr>
                <w:rFonts w:ascii="標楷體" w:eastAsia="標楷體" w:hAnsi="標楷體" w:hint="eastAsia"/>
              </w:rPr>
              <w:t>W</w:t>
            </w:r>
          </w:p>
        </w:tc>
        <w:tc>
          <w:tcPr>
            <w:tcW w:w="2657" w:type="dxa"/>
          </w:tcPr>
          <w:p w14:paraId="0CFA4CD4" w14:textId="77777777" w:rsidR="00E81448" w:rsidRPr="000908B1" w:rsidRDefault="00E81448" w:rsidP="00E81448">
            <w:pPr>
              <w:rPr>
                <w:rFonts w:ascii="標楷體" w:eastAsia="標楷體" w:hAnsi="標楷體"/>
              </w:rPr>
            </w:pPr>
            <w:r w:rsidRPr="000908B1">
              <w:rPr>
                <w:rFonts w:ascii="標楷體" w:eastAsia="標楷體" w:hAnsi="標楷體" w:hint="eastAsia"/>
              </w:rPr>
              <w:t>1.</w:t>
            </w:r>
            <w:r>
              <w:rPr>
                <w:rFonts w:ascii="標楷體" w:eastAsia="標楷體" w:hAnsi="標楷體" w:hint="eastAsia"/>
              </w:rPr>
              <w:t>限輸入空白或日期</w:t>
            </w:r>
          </w:p>
          <w:p w14:paraId="796209C6" w14:textId="77777777" w:rsidR="00E81448" w:rsidRDefault="00E81448" w:rsidP="00E81448">
            <w:pPr>
              <w:rPr>
                <w:rFonts w:ascii="標楷體" w:eastAsia="標楷體" w:hAnsi="標楷體"/>
              </w:rPr>
            </w:pPr>
            <w:r w:rsidRPr="000908B1">
              <w:rPr>
                <w:rFonts w:ascii="標楷體" w:eastAsia="標楷體" w:hAnsi="標楷體" w:hint="eastAsia"/>
              </w:rPr>
              <w:t>2.</w:t>
            </w:r>
            <w:r>
              <w:rPr>
                <w:rFonts w:ascii="標楷體" w:eastAsia="標楷體" w:hAnsi="標楷體" w:hint="eastAsia"/>
              </w:rPr>
              <w:t>若有輸入值</w:t>
            </w:r>
            <w:r w:rsidRPr="00132AA6">
              <w:rPr>
                <w:rFonts w:ascii="標楷體" w:eastAsia="標楷體" w:hAnsi="標楷體" w:hint="eastAsia"/>
              </w:rPr>
              <w:t>，</w:t>
            </w:r>
            <w:r w:rsidRPr="000908B1">
              <w:rPr>
                <w:rFonts w:ascii="標楷體" w:eastAsia="標楷體" w:hAnsi="標楷體" w:hint="eastAsia"/>
              </w:rPr>
              <w:t>檢核</w:t>
            </w:r>
            <w:r>
              <w:rPr>
                <w:rFonts w:ascii="標楷體" w:eastAsia="標楷體" w:hAnsi="標楷體" w:hint="eastAsia"/>
              </w:rPr>
              <w:t xml:space="preserve"> </w:t>
            </w:r>
          </w:p>
          <w:p w14:paraId="411DE9F0" w14:textId="77777777" w:rsidR="00E81448" w:rsidRDefault="00E81448" w:rsidP="00E81448">
            <w:pPr>
              <w:rPr>
                <w:rFonts w:ascii="標楷體" w:eastAsia="標楷體" w:hAnsi="標楷體"/>
                <w:color w:val="000000"/>
                <w:lang w:eastAsia="zh-HK"/>
              </w:rPr>
            </w:pPr>
            <w:r>
              <w:rPr>
                <w:rFonts w:ascii="標楷體" w:eastAsia="標楷體" w:hAnsi="標楷體" w:hint="eastAsia"/>
              </w:rPr>
              <w:t xml:space="preserve">  </w:t>
            </w:r>
            <w:r w:rsidRPr="000908B1">
              <w:rPr>
                <w:rFonts w:ascii="標楷體" w:eastAsia="標楷體" w:hAnsi="標楷體" w:hint="eastAsia"/>
              </w:rPr>
              <w:t>條件：</w:t>
            </w:r>
            <w:r w:rsidRPr="000908B1">
              <w:rPr>
                <w:rFonts w:ascii="標楷體" w:eastAsia="標楷體" w:hAnsi="標楷體" w:hint="eastAsia"/>
                <w:color w:val="000000"/>
                <w:lang w:eastAsia="zh-HK"/>
              </w:rPr>
              <w:t>日期格式</w:t>
            </w:r>
          </w:p>
          <w:p w14:paraId="33A48384" w14:textId="77777777" w:rsidR="00E81448" w:rsidRPr="000908B1" w:rsidRDefault="00E81448" w:rsidP="00E81448">
            <w:pPr>
              <w:rPr>
                <w:rFonts w:ascii="標楷體" w:eastAsia="標楷體" w:hAnsi="標楷體"/>
              </w:rPr>
            </w:pPr>
            <w:r>
              <w:rPr>
                <w:rFonts w:ascii="標楷體" w:eastAsia="標楷體" w:hAnsi="標楷體" w:hint="eastAsia"/>
                <w:color w:val="000000"/>
              </w:rPr>
              <w:t xml:space="preserve">  </w:t>
            </w:r>
            <w:r w:rsidRPr="000908B1">
              <w:rPr>
                <w:rFonts w:ascii="標楷體" w:eastAsia="標楷體" w:hAnsi="標楷體" w:hint="eastAsia"/>
                <w:color w:val="000000"/>
              </w:rPr>
              <w:t>/</w:t>
            </w:r>
            <w:r w:rsidRPr="000908B1">
              <w:rPr>
                <w:rFonts w:ascii="標楷體" w:eastAsia="標楷體" w:hAnsi="標楷體"/>
              </w:rPr>
              <w:t>A(DATE,0)</w:t>
            </w:r>
          </w:p>
        </w:tc>
      </w:tr>
      <w:tr w:rsidR="00E81448" w:rsidRPr="000908B1" w14:paraId="3898F7E4" w14:textId="77777777" w:rsidTr="00E81448">
        <w:trPr>
          <w:trHeight w:val="291"/>
          <w:jc w:val="center"/>
        </w:trPr>
        <w:tc>
          <w:tcPr>
            <w:tcW w:w="482" w:type="dxa"/>
          </w:tcPr>
          <w:p w14:paraId="08D3D7B1" w14:textId="77777777" w:rsidR="00E81448" w:rsidRPr="000908B1" w:rsidRDefault="00E81448" w:rsidP="00E81448">
            <w:pPr>
              <w:rPr>
                <w:rFonts w:ascii="標楷體" w:eastAsia="標楷體" w:hAnsi="標楷體"/>
              </w:rPr>
            </w:pPr>
            <w:r w:rsidRPr="000908B1">
              <w:rPr>
                <w:rFonts w:ascii="標楷體" w:eastAsia="標楷體" w:hAnsi="標楷體" w:hint="eastAsia"/>
              </w:rPr>
              <w:t>6</w:t>
            </w:r>
          </w:p>
        </w:tc>
        <w:tc>
          <w:tcPr>
            <w:tcW w:w="1200" w:type="dxa"/>
          </w:tcPr>
          <w:p w14:paraId="4206663C" w14:textId="77777777" w:rsidR="00E81448" w:rsidRPr="000908B1" w:rsidRDefault="00E81448" w:rsidP="00E81448">
            <w:pPr>
              <w:rPr>
                <w:rFonts w:ascii="標楷體" w:eastAsia="標楷體" w:hAnsi="標楷體"/>
              </w:rPr>
            </w:pPr>
            <w:r w:rsidRPr="000908B1">
              <w:rPr>
                <w:rFonts w:ascii="標楷體" w:eastAsia="標楷體" w:hAnsi="標楷體" w:hint="eastAsia"/>
              </w:rPr>
              <w:t>ACH</w:t>
            </w:r>
            <w:r w:rsidR="0044163D">
              <w:rPr>
                <w:rFonts w:ascii="標楷體" w:eastAsia="標楷體" w:hAnsi="標楷體" w:hint="eastAsia"/>
                <w:color w:val="000000"/>
                <w:lang w:eastAsia="zh-HK"/>
              </w:rPr>
              <w:t>扣款</w:t>
            </w:r>
            <w:r w:rsidR="0044163D" w:rsidRPr="00EA0EF2">
              <w:rPr>
                <w:rFonts w:ascii="標楷體" w:eastAsia="標楷體" w:hAnsi="標楷體" w:hint="eastAsia"/>
                <w:color w:val="000000"/>
              </w:rPr>
              <w:t>應繳日</w:t>
            </w:r>
            <w:r w:rsidRPr="000908B1">
              <w:rPr>
                <w:rFonts w:ascii="標楷體" w:eastAsia="標楷體" w:hAnsi="標楷體" w:hint="eastAsia"/>
              </w:rPr>
              <w:t>迄</w:t>
            </w:r>
          </w:p>
        </w:tc>
        <w:tc>
          <w:tcPr>
            <w:tcW w:w="1261" w:type="dxa"/>
          </w:tcPr>
          <w:p w14:paraId="0A8CE9D6" w14:textId="77777777" w:rsidR="00E81448" w:rsidRPr="000908B1" w:rsidRDefault="00E81448" w:rsidP="00E81448">
            <w:pPr>
              <w:rPr>
                <w:rFonts w:ascii="標楷體" w:eastAsia="標楷體" w:hAnsi="標楷體"/>
              </w:rPr>
            </w:pPr>
            <w:r w:rsidRPr="000908B1">
              <w:rPr>
                <w:rFonts w:ascii="標楷體" w:eastAsia="標楷體" w:hAnsi="標楷體" w:hint="eastAsia"/>
              </w:rPr>
              <w:t>7</w:t>
            </w:r>
          </w:p>
        </w:tc>
        <w:tc>
          <w:tcPr>
            <w:tcW w:w="1985" w:type="dxa"/>
          </w:tcPr>
          <w:p w14:paraId="5AF368A5" w14:textId="77777777" w:rsidR="00E81448" w:rsidRPr="000908B1" w:rsidRDefault="00E81448" w:rsidP="00E81448">
            <w:pPr>
              <w:rPr>
                <w:rFonts w:ascii="標楷體" w:eastAsia="標楷體" w:hAnsi="標楷體"/>
              </w:rPr>
            </w:pPr>
            <w:r w:rsidRPr="000908B1">
              <w:rPr>
                <w:rFonts w:ascii="標楷體" w:eastAsia="標楷體" w:hAnsi="標楷體" w:hint="eastAsia"/>
              </w:rPr>
              <w:t>下</w:t>
            </w:r>
            <w:r>
              <w:rPr>
                <w:rFonts w:ascii="標楷體" w:eastAsia="標楷體" w:hAnsi="標楷體" w:hint="eastAsia"/>
              </w:rPr>
              <w:t>1</w:t>
            </w:r>
            <w:r w:rsidRPr="00D91F5D">
              <w:rPr>
                <w:rFonts w:ascii="標楷體" w:eastAsia="標楷體" w:hAnsi="標楷體" w:hint="eastAsia"/>
              </w:rPr>
              <w:t>會計</w:t>
            </w:r>
            <w:r w:rsidRPr="000908B1">
              <w:rPr>
                <w:rFonts w:ascii="標楷體" w:eastAsia="標楷體" w:hAnsi="標楷體" w:hint="eastAsia"/>
              </w:rPr>
              <w:t>日</w:t>
            </w:r>
          </w:p>
        </w:tc>
        <w:tc>
          <w:tcPr>
            <w:tcW w:w="1475" w:type="dxa"/>
          </w:tcPr>
          <w:p w14:paraId="47025ABB" w14:textId="77777777" w:rsidR="00E81448" w:rsidRPr="000908B1" w:rsidRDefault="00E81448" w:rsidP="00E81448">
            <w:pPr>
              <w:rPr>
                <w:rFonts w:ascii="標楷體" w:eastAsia="標楷體" w:hAnsi="標楷體"/>
              </w:rPr>
            </w:pPr>
            <w:r>
              <w:rPr>
                <w:rFonts w:ascii="標楷體" w:eastAsia="標楷體" w:hAnsi="標楷體" w:hint="eastAsia"/>
              </w:rPr>
              <w:t>日期選單</w:t>
            </w:r>
          </w:p>
        </w:tc>
        <w:tc>
          <w:tcPr>
            <w:tcW w:w="793" w:type="dxa"/>
          </w:tcPr>
          <w:p w14:paraId="405F9B24" w14:textId="77777777" w:rsidR="00E81448" w:rsidRPr="000908B1" w:rsidRDefault="00E81448" w:rsidP="00E81448">
            <w:pPr>
              <w:rPr>
                <w:rFonts w:ascii="標楷體" w:eastAsia="標楷體" w:hAnsi="標楷體"/>
              </w:rPr>
            </w:pPr>
          </w:p>
        </w:tc>
        <w:tc>
          <w:tcPr>
            <w:tcW w:w="567" w:type="dxa"/>
          </w:tcPr>
          <w:p w14:paraId="2ECF7A70" w14:textId="77777777" w:rsidR="00E81448" w:rsidRPr="000908B1" w:rsidRDefault="00E81448" w:rsidP="00E81448">
            <w:pPr>
              <w:rPr>
                <w:rFonts w:ascii="標楷體" w:eastAsia="標楷體" w:hAnsi="標楷體"/>
              </w:rPr>
            </w:pPr>
            <w:r w:rsidRPr="000908B1">
              <w:rPr>
                <w:rFonts w:ascii="標楷體" w:eastAsia="標楷體" w:hAnsi="標楷體" w:hint="eastAsia"/>
              </w:rPr>
              <w:t>W</w:t>
            </w:r>
          </w:p>
        </w:tc>
        <w:tc>
          <w:tcPr>
            <w:tcW w:w="2657" w:type="dxa"/>
          </w:tcPr>
          <w:p w14:paraId="6898E3AA" w14:textId="77777777" w:rsidR="00E81448" w:rsidRPr="000908B1" w:rsidRDefault="00E81448" w:rsidP="00E81448">
            <w:pPr>
              <w:rPr>
                <w:rFonts w:ascii="標楷體" w:eastAsia="標楷體" w:hAnsi="標楷體"/>
              </w:rPr>
            </w:pPr>
            <w:r w:rsidRPr="000908B1">
              <w:rPr>
                <w:rFonts w:ascii="標楷體" w:eastAsia="標楷體" w:hAnsi="標楷體" w:hint="eastAsia"/>
              </w:rPr>
              <w:t>1.</w:t>
            </w:r>
            <w:r>
              <w:rPr>
                <w:rFonts w:ascii="標楷體" w:eastAsia="標楷體" w:hAnsi="標楷體" w:hint="eastAsia"/>
              </w:rPr>
              <w:t>限輸入空白或日期</w:t>
            </w:r>
          </w:p>
          <w:p w14:paraId="4C62EDD0" w14:textId="77777777" w:rsidR="00E81448" w:rsidRDefault="00E81448" w:rsidP="00E81448">
            <w:pPr>
              <w:rPr>
                <w:rFonts w:ascii="標楷體" w:eastAsia="標楷體" w:hAnsi="標楷體"/>
              </w:rPr>
            </w:pPr>
            <w:r w:rsidRPr="000908B1">
              <w:rPr>
                <w:rFonts w:ascii="標楷體" w:eastAsia="標楷體" w:hAnsi="標楷體" w:hint="eastAsia"/>
              </w:rPr>
              <w:t>2.</w:t>
            </w:r>
            <w:r>
              <w:rPr>
                <w:rFonts w:ascii="標楷體" w:eastAsia="標楷體" w:hAnsi="標楷體" w:hint="eastAsia"/>
              </w:rPr>
              <w:t>若有輸入值</w:t>
            </w:r>
            <w:r w:rsidRPr="00132AA6">
              <w:rPr>
                <w:rFonts w:ascii="標楷體" w:eastAsia="標楷體" w:hAnsi="標楷體" w:hint="eastAsia"/>
              </w:rPr>
              <w:t>，</w:t>
            </w:r>
            <w:r w:rsidRPr="000908B1">
              <w:rPr>
                <w:rFonts w:ascii="標楷體" w:eastAsia="標楷體" w:hAnsi="標楷體" w:hint="eastAsia"/>
              </w:rPr>
              <w:t>檢核</w:t>
            </w:r>
            <w:r>
              <w:rPr>
                <w:rFonts w:ascii="標楷體" w:eastAsia="標楷體" w:hAnsi="標楷體" w:hint="eastAsia"/>
              </w:rPr>
              <w:t xml:space="preserve"> </w:t>
            </w:r>
          </w:p>
          <w:p w14:paraId="0A4A2479" w14:textId="77777777" w:rsidR="00E81448" w:rsidRDefault="00E81448" w:rsidP="00E81448">
            <w:pPr>
              <w:rPr>
                <w:rFonts w:ascii="標楷體" w:eastAsia="標楷體" w:hAnsi="標楷體"/>
                <w:color w:val="000000"/>
                <w:lang w:eastAsia="zh-HK"/>
              </w:rPr>
            </w:pPr>
            <w:r>
              <w:rPr>
                <w:rFonts w:ascii="標楷體" w:eastAsia="標楷體" w:hAnsi="標楷體" w:hint="eastAsia"/>
              </w:rPr>
              <w:t xml:space="preserve">  </w:t>
            </w:r>
            <w:r w:rsidRPr="000908B1">
              <w:rPr>
                <w:rFonts w:ascii="標楷體" w:eastAsia="標楷體" w:hAnsi="標楷體" w:hint="eastAsia"/>
              </w:rPr>
              <w:t>條件：</w:t>
            </w:r>
            <w:r w:rsidRPr="000908B1">
              <w:rPr>
                <w:rFonts w:ascii="標楷體" w:eastAsia="標楷體" w:hAnsi="標楷體" w:hint="eastAsia"/>
                <w:color w:val="000000"/>
                <w:lang w:eastAsia="zh-HK"/>
              </w:rPr>
              <w:t>日期格式</w:t>
            </w:r>
          </w:p>
          <w:p w14:paraId="5965FC9D" w14:textId="77777777" w:rsidR="00E81448" w:rsidRPr="000908B1" w:rsidRDefault="00E81448" w:rsidP="00E81448">
            <w:pPr>
              <w:rPr>
                <w:rFonts w:ascii="標楷體" w:eastAsia="標楷體" w:hAnsi="標楷體"/>
              </w:rPr>
            </w:pPr>
            <w:r>
              <w:rPr>
                <w:rFonts w:ascii="標楷體" w:eastAsia="標楷體" w:hAnsi="標楷體" w:hint="eastAsia"/>
                <w:color w:val="000000"/>
              </w:rPr>
              <w:t xml:space="preserve">  </w:t>
            </w:r>
            <w:r w:rsidRPr="000908B1">
              <w:rPr>
                <w:rFonts w:ascii="標楷體" w:eastAsia="標楷體" w:hAnsi="標楷體" w:hint="eastAsia"/>
                <w:color w:val="000000"/>
              </w:rPr>
              <w:t>/</w:t>
            </w:r>
            <w:r w:rsidRPr="000908B1">
              <w:rPr>
                <w:rFonts w:ascii="標楷體" w:eastAsia="標楷體" w:hAnsi="標楷體"/>
              </w:rPr>
              <w:t>A(DATE,0)</w:t>
            </w:r>
          </w:p>
        </w:tc>
      </w:tr>
      <w:tr w:rsidR="00E81448" w:rsidRPr="000908B1" w14:paraId="664ACEF0" w14:textId="77777777" w:rsidTr="00E81448">
        <w:trPr>
          <w:trHeight w:val="291"/>
          <w:jc w:val="center"/>
        </w:trPr>
        <w:tc>
          <w:tcPr>
            <w:tcW w:w="482" w:type="dxa"/>
          </w:tcPr>
          <w:p w14:paraId="5F6AAC09" w14:textId="77777777" w:rsidR="00E81448" w:rsidRPr="000908B1" w:rsidRDefault="00E81448" w:rsidP="00E81448">
            <w:pPr>
              <w:rPr>
                <w:rFonts w:ascii="標楷體" w:eastAsia="標楷體" w:hAnsi="標楷體"/>
              </w:rPr>
            </w:pPr>
            <w:r w:rsidRPr="000908B1">
              <w:rPr>
                <w:rFonts w:ascii="標楷體" w:eastAsia="標楷體" w:hAnsi="標楷體" w:hint="eastAsia"/>
              </w:rPr>
              <w:t>7</w:t>
            </w:r>
          </w:p>
        </w:tc>
        <w:tc>
          <w:tcPr>
            <w:tcW w:w="1200" w:type="dxa"/>
          </w:tcPr>
          <w:p w14:paraId="1A56B6AE" w14:textId="77777777" w:rsidR="00E81448" w:rsidRPr="000908B1" w:rsidRDefault="00E81448" w:rsidP="00E81448">
            <w:pPr>
              <w:rPr>
                <w:rFonts w:ascii="標楷體" w:eastAsia="標楷體" w:hAnsi="標楷體"/>
              </w:rPr>
            </w:pPr>
            <w:r w:rsidRPr="000908B1">
              <w:rPr>
                <w:rFonts w:ascii="標楷體" w:eastAsia="標楷體" w:hAnsi="標楷體" w:hint="eastAsia"/>
              </w:rPr>
              <w:t>ACH二扣應繳日起</w:t>
            </w:r>
          </w:p>
        </w:tc>
        <w:tc>
          <w:tcPr>
            <w:tcW w:w="1261" w:type="dxa"/>
          </w:tcPr>
          <w:p w14:paraId="0BAAE9C9" w14:textId="77777777" w:rsidR="00E81448" w:rsidRPr="000908B1" w:rsidRDefault="00E81448" w:rsidP="00E81448">
            <w:pPr>
              <w:rPr>
                <w:rFonts w:ascii="標楷體" w:eastAsia="標楷體" w:hAnsi="標楷體"/>
              </w:rPr>
            </w:pPr>
            <w:r w:rsidRPr="000908B1">
              <w:rPr>
                <w:rFonts w:ascii="標楷體" w:eastAsia="標楷體" w:hAnsi="標楷體" w:hint="eastAsia"/>
              </w:rPr>
              <w:t>7</w:t>
            </w:r>
          </w:p>
        </w:tc>
        <w:tc>
          <w:tcPr>
            <w:tcW w:w="1985" w:type="dxa"/>
          </w:tcPr>
          <w:p w14:paraId="36D77CD1" w14:textId="77777777" w:rsidR="00E81448" w:rsidRPr="000908B1" w:rsidRDefault="00E81448" w:rsidP="00E81448">
            <w:pPr>
              <w:rPr>
                <w:rFonts w:ascii="標楷體" w:eastAsia="標楷體" w:hAnsi="標楷體"/>
              </w:rPr>
            </w:pPr>
            <w:r>
              <w:rPr>
                <w:rFonts w:ascii="標楷體" w:eastAsia="標楷體" w:hAnsi="標楷體" w:hint="eastAsia"/>
              </w:rPr>
              <w:t>上5個</w:t>
            </w:r>
            <w:r w:rsidRPr="00D91F5D">
              <w:rPr>
                <w:rFonts w:ascii="標楷體" w:eastAsia="標楷體" w:hAnsi="標楷體" w:hint="eastAsia"/>
              </w:rPr>
              <w:t>會計</w:t>
            </w:r>
            <w:r>
              <w:rPr>
                <w:rFonts w:ascii="標楷體" w:eastAsia="標楷體" w:hAnsi="標楷體" w:hint="eastAsia"/>
              </w:rPr>
              <w:t>日</w:t>
            </w:r>
            <w:r w:rsidRPr="000908B1">
              <w:rPr>
                <w:rFonts w:ascii="標楷體" w:eastAsia="標楷體" w:hAnsi="標楷體" w:hint="eastAsia"/>
              </w:rPr>
              <w:t>(含本日)之隔日</w:t>
            </w:r>
          </w:p>
        </w:tc>
        <w:tc>
          <w:tcPr>
            <w:tcW w:w="1475" w:type="dxa"/>
          </w:tcPr>
          <w:p w14:paraId="03DC2BA1" w14:textId="77777777" w:rsidR="00E81448" w:rsidRPr="000908B1" w:rsidRDefault="00E81448" w:rsidP="00E81448">
            <w:pPr>
              <w:rPr>
                <w:rFonts w:ascii="標楷體" w:eastAsia="標楷體" w:hAnsi="標楷體"/>
              </w:rPr>
            </w:pPr>
            <w:r>
              <w:rPr>
                <w:rFonts w:ascii="標楷體" w:eastAsia="標楷體" w:hAnsi="標楷體" w:hint="eastAsia"/>
              </w:rPr>
              <w:t>日期選單</w:t>
            </w:r>
          </w:p>
        </w:tc>
        <w:tc>
          <w:tcPr>
            <w:tcW w:w="793" w:type="dxa"/>
          </w:tcPr>
          <w:p w14:paraId="308280D4" w14:textId="77777777" w:rsidR="00E81448" w:rsidRPr="000908B1" w:rsidRDefault="00E81448" w:rsidP="00E81448">
            <w:pPr>
              <w:rPr>
                <w:rFonts w:ascii="標楷體" w:eastAsia="標楷體" w:hAnsi="標楷體"/>
              </w:rPr>
            </w:pPr>
          </w:p>
        </w:tc>
        <w:tc>
          <w:tcPr>
            <w:tcW w:w="567" w:type="dxa"/>
          </w:tcPr>
          <w:p w14:paraId="1995077B" w14:textId="77777777" w:rsidR="00E81448" w:rsidRPr="000908B1" w:rsidRDefault="00E81448" w:rsidP="00E81448">
            <w:pPr>
              <w:rPr>
                <w:rFonts w:ascii="標楷體" w:eastAsia="標楷體" w:hAnsi="標楷體"/>
              </w:rPr>
            </w:pPr>
            <w:r w:rsidRPr="000908B1">
              <w:rPr>
                <w:rFonts w:ascii="標楷體" w:eastAsia="標楷體" w:hAnsi="標楷體" w:hint="eastAsia"/>
              </w:rPr>
              <w:t>W</w:t>
            </w:r>
          </w:p>
        </w:tc>
        <w:tc>
          <w:tcPr>
            <w:tcW w:w="2657" w:type="dxa"/>
          </w:tcPr>
          <w:p w14:paraId="054CB196" w14:textId="77777777" w:rsidR="00E81448" w:rsidRPr="000908B1" w:rsidRDefault="00E81448" w:rsidP="00E81448">
            <w:pPr>
              <w:rPr>
                <w:rFonts w:ascii="標楷體" w:eastAsia="標楷體" w:hAnsi="標楷體"/>
              </w:rPr>
            </w:pPr>
            <w:r w:rsidRPr="000908B1">
              <w:rPr>
                <w:rFonts w:ascii="標楷體" w:eastAsia="標楷體" w:hAnsi="標楷體" w:hint="eastAsia"/>
              </w:rPr>
              <w:t>1.</w:t>
            </w:r>
            <w:r>
              <w:rPr>
                <w:rFonts w:ascii="標楷體" w:eastAsia="標楷體" w:hAnsi="標楷體" w:hint="eastAsia"/>
              </w:rPr>
              <w:t>限輸入空白或日期</w:t>
            </w:r>
          </w:p>
          <w:p w14:paraId="6A4567EF" w14:textId="77777777" w:rsidR="00E81448" w:rsidRDefault="00E81448" w:rsidP="00E81448">
            <w:pPr>
              <w:rPr>
                <w:rFonts w:ascii="標楷體" w:eastAsia="標楷體" w:hAnsi="標楷體"/>
              </w:rPr>
            </w:pPr>
            <w:r w:rsidRPr="000908B1">
              <w:rPr>
                <w:rFonts w:ascii="標楷體" w:eastAsia="標楷體" w:hAnsi="標楷體" w:hint="eastAsia"/>
              </w:rPr>
              <w:t>2.</w:t>
            </w:r>
            <w:r>
              <w:rPr>
                <w:rFonts w:ascii="標楷體" w:eastAsia="標楷體" w:hAnsi="標楷體" w:hint="eastAsia"/>
              </w:rPr>
              <w:t>若有輸入值</w:t>
            </w:r>
            <w:r w:rsidRPr="00132AA6">
              <w:rPr>
                <w:rFonts w:ascii="標楷體" w:eastAsia="標楷體" w:hAnsi="標楷體" w:hint="eastAsia"/>
              </w:rPr>
              <w:t>，</w:t>
            </w:r>
            <w:r w:rsidRPr="000908B1">
              <w:rPr>
                <w:rFonts w:ascii="標楷體" w:eastAsia="標楷體" w:hAnsi="標楷體" w:hint="eastAsia"/>
              </w:rPr>
              <w:t>檢核</w:t>
            </w:r>
            <w:r>
              <w:rPr>
                <w:rFonts w:ascii="標楷體" w:eastAsia="標楷體" w:hAnsi="標楷體" w:hint="eastAsia"/>
              </w:rPr>
              <w:t xml:space="preserve"> </w:t>
            </w:r>
          </w:p>
          <w:p w14:paraId="03B12E9E" w14:textId="77777777" w:rsidR="00E81448" w:rsidRDefault="00E81448" w:rsidP="00E81448">
            <w:pPr>
              <w:rPr>
                <w:rFonts w:ascii="標楷體" w:eastAsia="標楷體" w:hAnsi="標楷體"/>
                <w:color w:val="000000"/>
                <w:lang w:eastAsia="zh-HK"/>
              </w:rPr>
            </w:pPr>
            <w:r>
              <w:rPr>
                <w:rFonts w:ascii="標楷體" w:eastAsia="標楷體" w:hAnsi="標楷體" w:hint="eastAsia"/>
              </w:rPr>
              <w:t xml:space="preserve">  </w:t>
            </w:r>
            <w:r w:rsidRPr="000908B1">
              <w:rPr>
                <w:rFonts w:ascii="標楷體" w:eastAsia="標楷體" w:hAnsi="標楷體" w:hint="eastAsia"/>
              </w:rPr>
              <w:t>條件：</w:t>
            </w:r>
            <w:r w:rsidRPr="000908B1">
              <w:rPr>
                <w:rFonts w:ascii="標楷體" w:eastAsia="標楷體" w:hAnsi="標楷體" w:hint="eastAsia"/>
                <w:color w:val="000000"/>
                <w:lang w:eastAsia="zh-HK"/>
              </w:rPr>
              <w:t>日期格式</w:t>
            </w:r>
          </w:p>
          <w:p w14:paraId="3F56215D" w14:textId="77777777" w:rsidR="00E81448" w:rsidRPr="000908B1" w:rsidRDefault="00E81448" w:rsidP="00E81448">
            <w:pPr>
              <w:rPr>
                <w:rFonts w:ascii="標楷體" w:eastAsia="標楷體" w:hAnsi="標楷體"/>
              </w:rPr>
            </w:pPr>
            <w:r>
              <w:rPr>
                <w:rFonts w:ascii="標楷體" w:eastAsia="標楷體" w:hAnsi="標楷體" w:hint="eastAsia"/>
                <w:color w:val="000000"/>
              </w:rPr>
              <w:t xml:space="preserve">  </w:t>
            </w:r>
            <w:r w:rsidRPr="000908B1">
              <w:rPr>
                <w:rFonts w:ascii="標楷體" w:eastAsia="標楷體" w:hAnsi="標楷體" w:hint="eastAsia"/>
                <w:color w:val="000000"/>
              </w:rPr>
              <w:t>/</w:t>
            </w:r>
            <w:r w:rsidRPr="000908B1">
              <w:rPr>
                <w:rFonts w:ascii="標楷體" w:eastAsia="標楷體" w:hAnsi="標楷體"/>
              </w:rPr>
              <w:t>A(DATE,0)</w:t>
            </w:r>
          </w:p>
        </w:tc>
      </w:tr>
      <w:tr w:rsidR="00E81448" w:rsidRPr="000908B1" w14:paraId="27A01543" w14:textId="77777777" w:rsidTr="00E81448">
        <w:trPr>
          <w:trHeight w:val="291"/>
          <w:jc w:val="center"/>
        </w:trPr>
        <w:tc>
          <w:tcPr>
            <w:tcW w:w="482" w:type="dxa"/>
          </w:tcPr>
          <w:p w14:paraId="5EF1CB71" w14:textId="77777777" w:rsidR="00E81448" w:rsidRPr="000908B1" w:rsidRDefault="00E81448" w:rsidP="00E81448">
            <w:pPr>
              <w:rPr>
                <w:rFonts w:ascii="標楷體" w:eastAsia="標楷體" w:hAnsi="標楷體"/>
              </w:rPr>
            </w:pPr>
            <w:r w:rsidRPr="000908B1">
              <w:rPr>
                <w:rFonts w:ascii="標楷體" w:eastAsia="標楷體" w:hAnsi="標楷體" w:hint="eastAsia"/>
              </w:rPr>
              <w:t>8</w:t>
            </w:r>
          </w:p>
        </w:tc>
        <w:tc>
          <w:tcPr>
            <w:tcW w:w="1200" w:type="dxa"/>
          </w:tcPr>
          <w:p w14:paraId="7D168A5C" w14:textId="77777777" w:rsidR="00E81448" w:rsidRPr="000908B1" w:rsidRDefault="00E81448" w:rsidP="00E81448">
            <w:pPr>
              <w:rPr>
                <w:rFonts w:ascii="標楷體" w:eastAsia="標楷體" w:hAnsi="標楷體"/>
              </w:rPr>
            </w:pPr>
            <w:r w:rsidRPr="000908B1">
              <w:rPr>
                <w:rFonts w:ascii="標楷體" w:eastAsia="標楷體" w:hAnsi="標楷體" w:hint="eastAsia"/>
              </w:rPr>
              <w:t>ACH二扣應繳日迄</w:t>
            </w:r>
          </w:p>
        </w:tc>
        <w:tc>
          <w:tcPr>
            <w:tcW w:w="1261" w:type="dxa"/>
          </w:tcPr>
          <w:p w14:paraId="64C6E33B" w14:textId="77777777" w:rsidR="00E81448" w:rsidRPr="000908B1" w:rsidRDefault="00E81448" w:rsidP="00E81448">
            <w:pPr>
              <w:rPr>
                <w:rFonts w:ascii="標楷體" w:eastAsia="標楷體" w:hAnsi="標楷體"/>
              </w:rPr>
            </w:pPr>
            <w:r w:rsidRPr="000908B1">
              <w:rPr>
                <w:rFonts w:ascii="標楷體" w:eastAsia="標楷體" w:hAnsi="標楷體" w:hint="eastAsia"/>
              </w:rPr>
              <w:t>7</w:t>
            </w:r>
          </w:p>
        </w:tc>
        <w:tc>
          <w:tcPr>
            <w:tcW w:w="1985" w:type="dxa"/>
          </w:tcPr>
          <w:p w14:paraId="3D08395B" w14:textId="77777777" w:rsidR="00E81448" w:rsidRPr="000908B1" w:rsidRDefault="00E81448" w:rsidP="00E81448">
            <w:pPr>
              <w:rPr>
                <w:rFonts w:ascii="標楷體" w:eastAsia="標楷體" w:hAnsi="標楷體"/>
              </w:rPr>
            </w:pPr>
            <w:r w:rsidRPr="00D91F5D">
              <w:rPr>
                <w:rFonts w:ascii="標楷體" w:eastAsia="標楷體" w:hAnsi="標楷體" w:hint="eastAsia"/>
              </w:rPr>
              <w:t>上5個會計日</w:t>
            </w:r>
            <w:r w:rsidRPr="000908B1">
              <w:rPr>
                <w:rFonts w:ascii="標楷體" w:eastAsia="標楷體" w:hAnsi="標楷體" w:hint="eastAsia"/>
              </w:rPr>
              <w:t>(含本日)之下</w:t>
            </w:r>
            <w:r>
              <w:rPr>
                <w:rFonts w:ascii="標楷體" w:eastAsia="標楷體" w:hAnsi="標楷體" w:hint="eastAsia"/>
              </w:rPr>
              <w:t>1會計日</w:t>
            </w:r>
          </w:p>
        </w:tc>
        <w:tc>
          <w:tcPr>
            <w:tcW w:w="1475" w:type="dxa"/>
          </w:tcPr>
          <w:p w14:paraId="7F8D399D" w14:textId="77777777" w:rsidR="00E81448" w:rsidRPr="000908B1" w:rsidRDefault="00E81448" w:rsidP="00E81448">
            <w:pPr>
              <w:rPr>
                <w:rFonts w:ascii="標楷體" w:eastAsia="標楷體" w:hAnsi="標楷體"/>
              </w:rPr>
            </w:pPr>
            <w:r>
              <w:rPr>
                <w:rFonts w:ascii="標楷體" w:eastAsia="標楷體" w:hAnsi="標楷體" w:hint="eastAsia"/>
              </w:rPr>
              <w:t>日期選單</w:t>
            </w:r>
          </w:p>
        </w:tc>
        <w:tc>
          <w:tcPr>
            <w:tcW w:w="793" w:type="dxa"/>
          </w:tcPr>
          <w:p w14:paraId="67E828E7" w14:textId="77777777" w:rsidR="00E81448" w:rsidRPr="000908B1" w:rsidRDefault="00E81448" w:rsidP="00E81448">
            <w:pPr>
              <w:rPr>
                <w:rFonts w:ascii="標楷體" w:eastAsia="標楷體" w:hAnsi="標楷體"/>
              </w:rPr>
            </w:pPr>
          </w:p>
        </w:tc>
        <w:tc>
          <w:tcPr>
            <w:tcW w:w="567" w:type="dxa"/>
          </w:tcPr>
          <w:p w14:paraId="50762346" w14:textId="77777777" w:rsidR="00E81448" w:rsidRPr="000908B1" w:rsidRDefault="00E81448" w:rsidP="00E81448">
            <w:pPr>
              <w:rPr>
                <w:rFonts w:ascii="標楷體" w:eastAsia="標楷體" w:hAnsi="標楷體"/>
              </w:rPr>
            </w:pPr>
            <w:r w:rsidRPr="000908B1">
              <w:rPr>
                <w:rFonts w:ascii="標楷體" w:eastAsia="標楷體" w:hAnsi="標楷體" w:hint="eastAsia"/>
              </w:rPr>
              <w:t>W</w:t>
            </w:r>
          </w:p>
        </w:tc>
        <w:tc>
          <w:tcPr>
            <w:tcW w:w="2657" w:type="dxa"/>
          </w:tcPr>
          <w:p w14:paraId="5F3409D9" w14:textId="77777777" w:rsidR="00E81448" w:rsidRPr="000908B1" w:rsidRDefault="00E81448" w:rsidP="00E81448">
            <w:pPr>
              <w:rPr>
                <w:rFonts w:ascii="標楷體" w:eastAsia="標楷體" w:hAnsi="標楷體"/>
              </w:rPr>
            </w:pPr>
            <w:r w:rsidRPr="000908B1">
              <w:rPr>
                <w:rFonts w:ascii="標楷體" w:eastAsia="標楷體" w:hAnsi="標楷體" w:hint="eastAsia"/>
              </w:rPr>
              <w:t>1.</w:t>
            </w:r>
            <w:r>
              <w:rPr>
                <w:rFonts w:ascii="標楷體" w:eastAsia="標楷體" w:hAnsi="標楷體" w:hint="eastAsia"/>
              </w:rPr>
              <w:t>限輸入空白或日期</w:t>
            </w:r>
          </w:p>
          <w:p w14:paraId="6A6AA65E" w14:textId="77777777" w:rsidR="00E81448" w:rsidRDefault="00E81448" w:rsidP="00E81448">
            <w:pPr>
              <w:rPr>
                <w:rFonts w:ascii="標楷體" w:eastAsia="標楷體" w:hAnsi="標楷體"/>
              </w:rPr>
            </w:pPr>
            <w:r w:rsidRPr="000908B1">
              <w:rPr>
                <w:rFonts w:ascii="標楷體" w:eastAsia="標楷體" w:hAnsi="標楷體" w:hint="eastAsia"/>
              </w:rPr>
              <w:t>2.</w:t>
            </w:r>
            <w:r>
              <w:rPr>
                <w:rFonts w:ascii="標楷體" w:eastAsia="標楷體" w:hAnsi="標楷體" w:hint="eastAsia"/>
              </w:rPr>
              <w:t>若有輸入值</w:t>
            </w:r>
            <w:r w:rsidRPr="00132AA6">
              <w:rPr>
                <w:rFonts w:ascii="標楷體" w:eastAsia="標楷體" w:hAnsi="標楷體" w:hint="eastAsia"/>
              </w:rPr>
              <w:t>，</w:t>
            </w:r>
            <w:r w:rsidRPr="000908B1">
              <w:rPr>
                <w:rFonts w:ascii="標楷體" w:eastAsia="標楷體" w:hAnsi="標楷體" w:hint="eastAsia"/>
              </w:rPr>
              <w:t>檢核</w:t>
            </w:r>
            <w:r>
              <w:rPr>
                <w:rFonts w:ascii="標楷體" w:eastAsia="標楷體" w:hAnsi="標楷體" w:hint="eastAsia"/>
              </w:rPr>
              <w:t xml:space="preserve"> </w:t>
            </w:r>
          </w:p>
          <w:p w14:paraId="187D4A81" w14:textId="77777777" w:rsidR="00E81448" w:rsidRDefault="00E81448" w:rsidP="00E81448">
            <w:pPr>
              <w:rPr>
                <w:rFonts w:ascii="標楷體" w:eastAsia="標楷體" w:hAnsi="標楷體"/>
                <w:color w:val="000000"/>
                <w:lang w:eastAsia="zh-HK"/>
              </w:rPr>
            </w:pPr>
            <w:r>
              <w:rPr>
                <w:rFonts w:ascii="標楷體" w:eastAsia="標楷體" w:hAnsi="標楷體" w:hint="eastAsia"/>
              </w:rPr>
              <w:t xml:space="preserve">  </w:t>
            </w:r>
            <w:r w:rsidRPr="000908B1">
              <w:rPr>
                <w:rFonts w:ascii="標楷體" w:eastAsia="標楷體" w:hAnsi="標楷體" w:hint="eastAsia"/>
              </w:rPr>
              <w:t>條件：</w:t>
            </w:r>
            <w:r w:rsidRPr="000908B1">
              <w:rPr>
                <w:rFonts w:ascii="標楷體" w:eastAsia="標楷體" w:hAnsi="標楷體" w:hint="eastAsia"/>
                <w:color w:val="000000"/>
                <w:lang w:eastAsia="zh-HK"/>
              </w:rPr>
              <w:t>日期格式</w:t>
            </w:r>
          </w:p>
          <w:p w14:paraId="199FEEFD" w14:textId="77777777" w:rsidR="00E81448" w:rsidRPr="000908B1" w:rsidRDefault="00E81448" w:rsidP="00E81448">
            <w:pPr>
              <w:rPr>
                <w:rFonts w:ascii="標楷體" w:eastAsia="標楷體" w:hAnsi="標楷體"/>
              </w:rPr>
            </w:pPr>
            <w:r>
              <w:rPr>
                <w:rFonts w:ascii="標楷體" w:eastAsia="標楷體" w:hAnsi="標楷體" w:hint="eastAsia"/>
                <w:color w:val="000000"/>
              </w:rPr>
              <w:t xml:space="preserve">  </w:t>
            </w:r>
            <w:r w:rsidRPr="000908B1">
              <w:rPr>
                <w:rFonts w:ascii="標楷體" w:eastAsia="標楷體" w:hAnsi="標楷體" w:hint="eastAsia"/>
                <w:color w:val="000000"/>
              </w:rPr>
              <w:t>/</w:t>
            </w:r>
            <w:r w:rsidRPr="000908B1">
              <w:rPr>
                <w:rFonts w:ascii="標楷體" w:eastAsia="標楷體" w:hAnsi="標楷體"/>
              </w:rPr>
              <w:t>A(DATE,0)</w:t>
            </w:r>
          </w:p>
        </w:tc>
      </w:tr>
      <w:tr w:rsidR="00E81448" w:rsidRPr="000908B1" w14:paraId="6F5545FE" w14:textId="77777777" w:rsidTr="00E81448">
        <w:trPr>
          <w:trHeight w:val="291"/>
          <w:jc w:val="center"/>
        </w:trPr>
        <w:tc>
          <w:tcPr>
            <w:tcW w:w="482" w:type="dxa"/>
          </w:tcPr>
          <w:p w14:paraId="435C6B67" w14:textId="77777777" w:rsidR="00E81448" w:rsidRPr="000908B1" w:rsidRDefault="00E81448" w:rsidP="00E81448">
            <w:pPr>
              <w:rPr>
                <w:rFonts w:ascii="標楷體" w:eastAsia="標楷體" w:hAnsi="標楷體"/>
              </w:rPr>
            </w:pPr>
            <w:r>
              <w:rPr>
                <w:rFonts w:ascii="標楷體" w:eastAsia="標楷體" w:hAnsi="標楷體" w:hint="eastAsia"/>
              </w:rPr>
              <w:t>9</w:t>
            </w:r>
          </w:p>
        </w:tc>
        <w:tc>
          <w:tcPr>
            <w:tcW w:w="1200" w:type="dxa"/>
          </w:tcPr>
          <w:p w14:paraId="4B9133DF" w14:textId="77777777" w:rsidR="00E81448" w:rsidRPr="000908B1" w:rsidRDefault="0044163D" w:rsidP="00E81448">
            <w:pPr>
              <w:rPr>
                <w:rFonts w:ascii="標楷體" w:eastAsia="標楷體" w:hAnsi="標楷體"/>
              </w:rPr>
            </w:pPr>
            <w:r w:rsidRPr="00EA0EF2">
              <w:rPr>
                <w:rFonts w:ascii="標楷體" w:eastAsia="標楷體" w:hAnsi="標楷體" w:hint="eastAsia"/>
                <w:color w:val="000000"/>
              </w:rPr>
              <w:t>追加</w:t>
            </w:r>
            <w:r>
              <w:rPr>
                <w:rFonts w:ascii="標楷體" w:eastAsia="標楷體" w:hAnsi="標楷體" w:hint="eastAsia"/>
                <w:color w:val="000000"/>
                <w:lang w:eastAsia="zh-HK"/>
              </w:rPr>
              <w:t>逾</w:t>
            </w:r>
            <w:r>
              <w:rPr>
                <w:rFonts w:ascii="標楷體" w:eastAsia="標楷體" w:hAnsi="標楷體" w:hint="eastAsia"/>
                <w:color w:val="000000"/>
              </w:rPr>
              <w:t>期</w:t>
            </w:r>
            <w:r>
              <w:rPr>
                <w:rFonts w:ascii="標楷體" w:eastAsia="標楷體" w:hAnsi="標楷體" w:hint="eastAsia"/>
                <w:color w:val="000000"/>
                <w:lang w:eastAsia="zh-HK"/>
              </w:rPr>
              <w:t>扣款</w:t>
            </w:r>
            <w:r w:rsidRPr="00EA0EF2">
              <w:rPr>
                <w:rFonts w:ascii="標楷體" w:eastAsia="標楷體" w:hAnsi="標楷體" w:hint="eastAsia"/>
                <w:color w:val="000000"/>
              </w:rPr>
              <w:t>期數</w:t>
            </w:r>
          </w:p>
        </w:tc>
        <w:tc>
          <w:tcPr>
            <w:tcW w:w="1261" w:type="dxa"/>
          </w:tcPr>
          <w:p w14:paraId="1C7FC99B" w14:textId="77777777" w:rsidR="00E81448" w:rsidRPr="000908B1" w:rsidRDefault="00E81448" w:rsidP="00E81448">
            <w:pPr>
              <w:rPr>
                <w:rFonts w:ascii="標楷體" w:eastAsia="標楷體" w:hAnsi="標楷體"/>
              </w:rPr>
            </w:pPr>
            <w:r w:rsidRPr="000908B1">
              <w:rPr>
                <w:rFonts w:ascii="標楷體" w:eastAsia="標楷體" w:hAnsi="標楷體" w:hint="eastAsia"/>
              </w:rPr>
              <w:t>1</w:t>
            </w:r>
          </w:p>
        </w:tc>
        <w:tc>
          <w:tcPr>
            <w:tcW w:w="1985" w:type="dxa"/>
          </w:tcPr>
          <w:p w14:paraId="6D65FFBF" w14:textId="77777777" w:rsidR="00E81448" w:rsidRPr="000908B1" w:rsidRDefault="00E81448" w:rsidP="00E81448">
            <w:pPr>
              <w:rPr>
                <w:rFonts w:ascii="標楷體" w:eastAsia="標楷體" w:hAnsi="標楷體"/>
              </w:rPr>
            </w:pPr>
            <w:r w:rsidRPr="000908B1">
              <w:rPr>
                <w:rFonts w:ascii="標楷體" w:eastAsia="標楷體" w:hAnsi="標楷體" w:hint="eastAsia"/>
              </w:rPr>
              <w:t>0</w:t>
            </w:r>
          </w:p>
        </w:tc>
        <w:tc>
          <w:tcPr>
            <w:tcW w:w="1475" w:type="dxa"/>
          </w:tcPr>
          <w:p w14:paraId="7D112451" w14:textId="77777777" w:rsidR="00E81448" w:rsidRPr="000908B1" w:rsidRDefault="00E81448" w:rsidP="00E81448">
            <w:pPr>
              <w:rPr>
                <w:rFonts w:ascii="標楷體" w:eastAsia="標楷體" w:hAnsi="標楷體"/>
              </w:rPr>
            </w:pPr>
          </w:p>
        </w:tc>
        <w:tc>
          <w:tcPr>
            <w:tcW w:w="793" w:type="dxa"/>
          </w:tcPr>
          <w:p w14:paraId="15AB20DA" w14:textId="77777777" w:rsidR="00E81448" w:rsidRPr="000908B1" w:rsidRDefault="00E81448" w:rsidP="00E81448">
            <w:pPr>
              <w:rPr>
                <w:rFonts w:ascii="標楷體" w:eastAsia="標楷體" w:hAnsi="標楷體"/>
              </w:rPr>
            </w:pPr>
          </w:p>
        </w:tc>
        <w:tc>
          <w:tcPr>
            <w:tcW w:w="567" w:type="dxa"/>
          </w:tcPr>
          <w:p w14:paraId="6118148C" w14:textId="77777777" w:rsidR="00E81448" w:rsidRPr="000908B1" w:rsidRDefault="00E81448" w:rsidP="00E81448">
            <w:pPr>
              <w:rPr>
                <w:rFonts w:ascii="標楷體" w:eastAsia="標楷體" w:hAnsi="標楷體"/>
              </w:rPr>
            </w:pPr>
            <w:r w:rsidRPr="000908B1">
              <w:rPr>
                <w:rFonts w:ascii="標楷體" w:eastAsia="標楷體" w:hAnsi="標楷體" w:hint="eastAsia"/>
              </w:rPr>
              <w:t>W</w:t>
            </w:r>
          </w:p>
        </w:tc>
        <w:tc>
          <w:tcPr>
            <w:tcW w:w="2657" w:type="dxa"/>
          </w:tcPr>
          <w:p w14:paraId="73D93864" w14:textId="77777777" w:rsidR="00E81448" w:rsidRPr="000908B1" w:rsidRDefault="00E81448" w:rsidP="00E81448">
            <w:pPr>
              <w:rPr>
                <w:rFonts w:ascii="標楷體" w:eastAsia="標楷體" w:hAnsi="標楷體"/>
              </w:rPr>
            </w:pPr>
            <w:r w:rsidRPr="000908B1">
              <w:rPr>
                <w:rFonts w:ascii="標楷體" w:eastAsia="標楷體" w:hAnsi="標楷體" w:hint="eastAsia"/>
              </w:rPr>
              <w:t>1.</w:t>
            </w:r>
            <w:r>
              <w:rPr>
                <w:rFonts w:ascii="標楷體" w:eastAsia="標楷體" w:hAnsi="標楷體" w:hint="eastAsia"/>
              </w:rPr>
              <w:t>限輸入數字</w:t>
            </w:r>
          </w:p>
        </w:tc>
      </w:tr>
    </w:tbl>
    <w:p w14:paraId="276EA4AF" w14:textId="77777777" w:rsidR="002C35D7" w:rsidRPr="00456B60" w:rsidRDefault="002C35D7" w:rsidP="005A18D1"/>
    <w:p w14:paraId="5AB08E3C" w14:textId="77777777" w:rsidR="00BB5C64" w:rsidRPr="00456B60" w:rsidRDefault="00BB5C64" w:rsidP="00CA731B">
      <w:pPr>
        <w:pStyle w:val="a"/>
      </w:pPr>
      <w:r w:rsidRPr="00456B60">
        <w:rPr>
          <w:rFonts w:hint="eastAsia"/>
        </w:rPr>
        <w:t>資料</w:t>
      </w:r>
      <w:commentRangeStart w:id="219"/>
      <w:r w:rsidRPr="00456B60">
        <w:rPr>
          <w:rFonts w:hint="eastAsia"/>
        </w:rPr>
        <w:t>產出</w:t>
      </w:r>
      <w:commentRangeEnd w:id="219"/>
      <w:r w:rsidR="00311DB3">
        <w:rPr>
          <w:rStyle w:val="afd"/>
          <w:rFonts w:ascii="Times New Roman" w:eastAsia="新細明體" w:hAnsi="Times New Roman"/>
        </w:rPr>
        <w:commentReference w:id="219"/>
      </w:r>
    </w:p>
    <w:p w14:paraId="424D8AA2" w14:textId="6B012DE7" w:rsidR="00BB5C64" w:rsidRPr="00456B60" w:rsidRDefault="00EE6E6B" w:rsidP="005A18D1">
      <w:pPr>
        <w:rPr>
          <w:rFonts w:eastAsia="標楷體"/>
        </w:rPr>
      </w:pPr>
      <w:r w:rsidRPr="002C35D7">
        <w:rPr>
          <w:rFonts w:ascii="標楷體" w:eastAsia="標楷體" w:hAnsi="標楷體"/>
          <w:noProof/>
          <w:color w:val="000000"/>
        </w:rPr>
        <w:drawing>
          <wp:inline distT="0" distB="0" distL="0" distR="0" wp14:anchorId="72C4517C" wp14:editId="394D62DB">
            <wp:extent cx="6232432" cy="983673"/>
            <wp:effectExtent l="0" t="0" r="0" b="6985"/>
            <wp:docPr id="169"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0"/>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6273878" cy="990214"/>
                    </a:xfrm>
                    <a:prstGeom prst="rect">
                      <a:avLst/>
                    </a:prstGeom>
                    <a:noFill/>
                    <a:ln>
                      <a:noFill/>
                    </a:ln>
                  </pic:spPr>
                </pic:pic>
              </a:graphicData>
            </a:graphic>
          </wp:inline>
        </w:drawing>
      </w:r>
    </w:p>
    <w:p w14:paraId="33CC45D7" w14:textId="6A63406D" w:rsidR="008A1142" w:rsidRDefault="00EE6E6B" w:rsidP="005A18D1">
      <w:r w:rsidRPr="002C35D7">
        <w:rPr>
          <w:rFonts w:ascii="標楷體" w:eastAsia="標楷體" w:hAnsi="標楷體"/>
          <w:noProof/>
          <w:color w:val="000000"/>
        </w:rPr>
        <w:drawing>
          <wp:inline distT="0" distB="0" distL="0" distR="0" wp14:anchorId="7076F249" wp14:editId="43760B06">
            <wp:extent cx="6192982" cy="1134136"/>
            <wp:effectExtent l="0" t="0" r="0" b="8890"/>
            <wp:docPr id="170"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2"/>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6220838" cy="1139237"/>
                    </a:xfrm>
                    <a:prstGeom prst="rect">
                      <a:avLst/>
                    </a:prstGeom>
                    <a:noFill/>
                    <a:ln>
                      <a:noFill/>
                    </a:ln>
                  </pic:spPr>
                </pic:pic>
              </a:graphicData>
            </a:graphic>
          </wp:inline>
        </w:drawing>
      </w:r>
    </w:p>
    <w:p w14:paraId="3EA00C8B" w14:textId="77777777" w:rsidR="00334F61" w:rsidRDefault="00AA2366" w:rsidP="005A18D1">
      <w:pPr>
        <w:rPr>
          <w:noProof/>
        </w:rPr>
      </w:pPr>
      <w:r>
        <w:object w:dxaOrig="1534" w:dyaOrig="1057" w14:anchorId="1E39DE9F">
          <v:shape id="_x0000_i1102" type="#_x0000_t75" style="width:78pt;height:54pt" o:ole="">
            <v:imagedata r:id="rId283" o:title=""/>
          </v:shape>
          <o:OLEObject Type="Embed" ProgID="Acrobat.Document.DC" ShapeID="_x0000_i1102" DrawAspect="Icon" ObjectID="_1746016017" r:id="rId284"/>
        </w:object>
      </w:r>
    </w:p>
    <w:p w14:paraId="1D0DF642" w14:textId="77777777" w:rsidR="00E45975" w:rsidRDefault="00E45975" w:rsidP="00CA731B">
      <w:pPr>
        <w:pStyle w:val="a"/>
      </w:pPr>
      <w:r>
        <w:rPr>
          <w:rFonts w:hint="eastAsia"/>
        </w:rPr>
        <w:t>資料產出</w:t>
      </w:r>
      <w:r w:rsidRPr="00456B60">
        <w:t>說明</w:t>
      </w:r>
      <w: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7"/>
        <w:gridCol w:w="2410"/>
        <w:gridCol w:w="3260"/>
        <w:gridCol w:w="3641"/>
      </w:tblGrid>
      <w:tr w:rsidR="00E45975" w:rsidRPr="00456B60" w14:paraId="2458A3C6" w14:textId="77777777" w:rsidTr="002C35D7">
        <w:trPr>
          <w:tblHeader/>
        </w:trPr>
        <w:tc>
          <w:tcPr>
            <w:tcW w:w="817" w:type="dxa"/>
            <w:shd w:val="clear" w:color="auto" w:fill="D9D9D9"/>
          </w:tcPr>
          <w:p w14:paraId="3BACF993" w14:textId="77777777" w:rsidR="00E45975" w:rsidRPr="00456B60" w:rsidRDefault="00E45975" w:rsidP="00CF7BAA">
            <w:pPr>
              <w:jc w:val="center"/>
              <w:rPr>
                <w:rFonts w:ascii="標楷體" w:eastAsia="標楷體" w:hAnsi="標楷體"/>
                <w:lang w:eastAsia="zh-HK"/>
              </w:rPr>
            </w:pPr>
            <w:r w:rsidRPr="00456B60">
              <w:rPr>
                <w:rFonts w:ascii="標楷體" w:eastAsia="標楷體" w:hAnsi="標楷體" w:hint="eastAsia"/>
                <w:lang w:eastAsia="zh-HK"/>
              </w:rPr>
              <w:t>序號</w:t>
            </w:r>
          </w:p>
        </w:tc>
        <w:tc>
          <w:tcPr>
            <w:tcW w:w="2410" w:type="dxa"/>
            <w:shd w:val="clear" w:color="auto" w:fill="D9D9D9"/>
          </w:tcPr>
          <w:p w14:paraId="75EF4DB2" w14:textId="77777777" w:rsidR="00E45975" w:rsidRPr="00456B60" w:rsidRDefault="00E45975" w:rsidP="00CF7BAA">
            <w:pPr>
              <w:jc w:val="center"/>
              <w:rPr>
                <w:rFonts w:ascii="標楷體" w:eastAsia="標楷體" w:hAnsi="標楷體"/>
                <w:lang w:eastAsia="zh-HK"/>
              </w:rPr>
            </w:pPr>
            <w:r w:rsidRPr="00456B60">
              <w:rPr>
                <w:rFonts w:ascii="標楷體" w:eastAsia="標楷體" w:hAnsi="標楷體" w:hint="eastAsia"/>
                <w:lang w:eastAsia="zh-HK"/>
              </w:rPr>
              <w:t>欄位名稱</w:t>
            </w:r>
          </w:p>
        </w:tc>
        <w:tc>
          <w:tcPr>
            <w:tcW w:w="3260" w:type="dxa"/>
            <w:shd w:val="clear" w:color="auto" w:fill="D9D9D9"/>
          </w:tcPr>
          <w:p w14:paraId="7884A8EF" w14:textId="77777777" w:rsidR="00E45975" w:rsidRPr="00456B60" w:rsidRDefault="00E45975" w:rsidP="00CF7BAA">
            <w:pPr>
              <w:jc w:val="center"/>
              <w:rPr>
                <w:rFonts w:ascii="標楷體" w:eastAsia="標楷體" w:hAnsi="標楷體"/>
              </w:rPr>
            </w:pPr>
            <w:r w:rsidRPr="00456B60">
              <w:rPr>
                <w:rFonts w:ascii="標楷體" w:eastAsia="標楷體" w:hAnsi="標楷體" w:hint="eastAsia"/>
                <w:lang w:eastAsia="zh-HK"/>
              </w:rPr>
              <w:t>資料來源</w:t>
            </w:r>
          </w:p>
        </w:tc>
        <w:tc>
          <w:tcPr>
            <w:tcW w:w="3641" w:type="dxa"/>
            <w:shd w:val="clear" w:color="auto" w:fill="D9D9D9"/>
          </w:tcPr>
          <w:p w14:paraId="1451E205" w14:textId="77777777" w:rsidR="00E45975" w:rsidRPr="00456B60" w:rsidRDefault="00E45975" w:rsidP="00CF7BAA">
            <w:pPr>
              <w:jc w:val="center"/>
              <w:rPr>
                <w:rFonts w:ascii="標楷體" w:eastAsia="標楷體" w:hAnsi="標楷體"/>
                <w:lang w:eastAsia="zh-HK"/>
              </w:rPr>
            </w:pPr>
            <w:r w:rsidRPr="00456B60">
              <w:rPr>
                <w:rFonts w:ascii="標楷體" w:eastAsia="標楷體" w:hAnsi="標楷體" w:hint="eastAsia"/>
                <w:lang w:eastAsia="zh-HK"/>
              </w:rPr>
              <w:t>輸出說明</w:t>
            </w:r>
          </w:p>
        </w:tc>
      </w:tr>
      <w:tr w:rsidR="00E45975" w:rsidRPr="00456B60" w14:paraId="6530A942" w14:textId="77777777" w:rsidTr="002C35D7">
        <w:tc>
          <w:tcPr>
            <w:tcW w:w="817" w:type="dxa"/>
            <w:shd w:val="clear" w:color="auto" w:fill="auto"/>
          </w:tcPr>
          <w:p w14:paraId="778FA11E" w14:textId="77777777" w:rsidR="00E45975" w:rsidRPr="00456B60" w:rsidRDefault="00E45975" w:rsidP="00CF7BAA">
            <w:pPr>
              <w:jc w:val="center"/>
              <w:rPr>
                <w:rFonts w:ascii="標楷體" w:eastAsia="標楷體" w:hAnsi="標楷體"/>
                <w:lang w:eastAsia="zh-HK"/>
              </w:rPr>
            </w:pPr>
            <w:r w:rsidRPr="00456B60">
              <w:rPr>
                <w:rFonts w:ascii="標楷體" w:eastAsia="標楷體" w:hAnsi="標楷體" w:hint="eastAsia"/>
              </w:rPr>
              <w:t>1</w:t>
            </w:r>
          </w:p>
        </w:tc>
        <w:tc>
          <w:tcPr>
            <w:tcW w:w="2410" w:type="dxa"/>
            <w:shd w:val="clear" w:color="auto" w:fill="auto"/>
          </w:tcPr>
          <w:p w14:paraId="5C24F2F5" w14:textId="77777777" w:rsidR="00E45975" w:rsidRPr="00456B60" w:rsidRDefault="00E45975" w:rsidP="00CF7BAA">
            <w:pPr>
              <w:rPr>
                <w:rFonts w:ascii="標楷體" w:eastAsia="標楷體" w:hAnsi="標楷體"/>
                <w:lang w:eastAsia="zh-HK"/>
              </w:rPr>
            </w:pPr>
            <w:r>
              <w:rPr>
                <w:rFonts w:ascii="標楷體" w:eastAsia="標楷體" w:hAnsi="標楷體" w:hint="eastAsia"/>
                <w:lang w:eastAsia="zh-HK"/>
              </w:rPr>
              <w:t>入帳日期</w:t>
            </w:r>
          </w:p>
        </w:tc>
        <w:tc>
          <w:tcPr>
            <w:tcW w:w="3260" w:type="dxa"/>
            <w:shd w:val="clear" w:color="auto" w:fill="auto"/>
          </w:tcPr>
          <w:p w14:paraId="108992F9" w14:textId="77777777" w:rsidR="00E45975" w:rsidRPr="003530FC" w:rsidRDefault="00E45975" w:rsidP="00CF7BAA">
            <w:pPr>
              <w:rPr>
                <w:rFonts w:ascii="標楷體" w:eastAsia="標楷體" w:hAnsi="標楷體"/>
                <w:color w:val="000000"/>
                <w:lang w:eastAsia="zh-HK"/>
              </w:rPr>
            </w:pPr>
            <w:r w:rsidRPr="00456B60">
              <w:rPr>
                <w:rFonts w:ascii="標楷體" w:eastAsia="標楷體" w:hAnsi="標楷體"/>
              </w:rPr>
              <w:t>BankDeductDtl</w:t>
            </w:r>
            <w:r>
              <w:rPr>
                <w:rFonts w:ascii="標楷體" w:eastAsia="標楷體" w:hAnsi="標楷體" w:hint="eastAsia"/>
              </w:rPr>
              <w:t>.E</w:t>
            </w:r>
            <w:r>
              <w:rPr>
                <w:rFonts w:ascii="標楷體" w:eastAsia="標楷體" w:hAnsi="標楷體"/>
              </w:rPr>
              <w:t>ntryDate</w:t>
            </w:r>
          </w:p>
        </w:tc>
        <w:tc>
          <w:tcPr>
            <w:tcW w:w="3641" w:type="dxa"/>
            <w:shd w:val="clear" w:color="auto" w:fill="auto"/>
          </w:tcPr>
          <w:p w14:paraId="08D81880" w14:textId="77777777" w:rsidR="00E45975" w:rsidRPr="00456B60" w:rsidRDefault="00613248" w:rsidP="00CF7BAA">
            <w:pPr>
              <w:rPr>
                <w:rFonts w:ascii="標楷體" w:eastAsia="標楷體" w:hAnsi="標楷體"/>
                <w:lang w:eastAsia="zh-HK"/>
              </w:rPr>
            </w:pPr>
            <w:r>
              <w:rPr>
                <w:rFonts w:ascii="標楷體" w:eastAsia="標楷體" w:hAnsi="標楷體" w:hint="eastAsia"/>
              </w:rPr>
              <w:t>YYYYMMDD</w:t>
            </w:r>
          </w:p>
        </w:tc>
      </w:tr>
      <w:tr w:rsidR="00E45975" w:rsidRPr="00456B60" w14:paraId="0FD76A5E" w14:textId="77777777" w:rsidTr="002C35D7">
        <w:tc>
          <w:tcPr>
            <w:tcW w:w="817" w:type="dxa"/>
            <w:shd w:val="clear" w:color="auto" w:fill="auto"/>
          </w:tcPr>
          <w:p w14:paraId="16DA431D" w14:textId="77777777" w:rsidR="00E45975" w:rsidRPr="00456B60" w:rsidRDefault="00E45975" w:rsidP="00E45975">
            <w:pPr>
              <w:jc w:val="center"/>
              <w:rPr>
                <w:rFonts w:ascii="標楷體" w:eastAsia="標楷體" w:hAnsi="標楷體"/>
              </w:rPr>
            </w:pPr>
            <w:r w:rsidRPr="00456B60">
              <w:rPr>
                <w:rFonts w:ascii="標楷體" w:eastAsia="標楷體" w:hAnsi="標楷體" w:hint="eastAsia"/>
              </w:rPr>
              <w:t>2</w:t>
            </w:r>
          </w:p>
        </w:tc>
        <w:tc>
          <w:tcPr>
            <w:tcW w:w="2410" w:type="dxa"/>
            <w:shd w:val="clear" w:color="auto" w:fill="auto"/>
          </w:tcPr>
          <w:p w14:paraId="4E4D65DC" w14:textId="77777777" w:rsidR="00E45975" w:rsidRPr="00456B60" w:rsidRDefault="00E45975" w:rsidP="00E45975">
            <w:pPr>
              <w:rPr>
                <w:rFonts w:ascii="標楷體" w:eastAsia="標楷體" w:hAnsi="標楷體"/>
                <w:lang w:eastAsia="zh-HK"/>
              </w:rPr>
            </w:pPr>
            <w:r w:rsidRPr="00456B60">
              <w:rPr>
                <w:rFonts w:ascii="標楷體" w:eastAsia="標楷體" w:hAnsi="標楷體" w:hint="eastAsia"/>
                <w:lang w:eastAsia="zh-HK"/>
              </w:rPr>
              <w:t>戶號</w:t>
            </w:r>
          </w:p>
        </w:tc>
        <w:tc>
          <w:tcPr>
            <w:tcW w:w="3260" w:type="dxa"/>
            <w:shd w:val="clear" w:color="auto" w:fill="auto"/>
          </w:tcPr>
          <w:p w14:paraId="0A4976DA" w14:textId="77777777" w:rsidR="00E45975" w:rsidRPr="003530FC" w:rsidRDefault="00E45975" w:rsidP="00E45975">
            <w:pPr>
              <w:rPr>
                <w:rFonts w:ascii="標楷體" w:eastAsia="標楷體" w:hAnsi="標楷體"/>
                <w:color w:val="000000"/>
                <w:lang w:eastAsia="zh-HK"/>
              </w:rPr>
            </w:pPr>
            <w:r w:rsidRPr="00456B60">
              <w:rPr>
                <w:rFonts w:ascii="標楷體" w:eastAsia="標楷體" w:hAnsi="標楷體"/>
              </w:rPr>
              <w:t>BankDeductDtl</w:t>
            </w:r>
            <w:r w:rsidRPr="003530FC">
              <w:rPr>
                <w:rFonts w:ascii="標楷體" w:eastAsia="標楷體" w:hAnsi="標楷體"/>
                <w:color w:val="000000"/>
                <w:lang w:eastAsia="zh-HK"/>
              </w:rPr>
              <w:t>.</w:t>
            </w:r>
            <w:r w:rsidRPr="003530FC">
              <w:rPr>
                <w:rFonts w:ascii="標楷體" w:eastAsia="標楷體" w:hAnsi="標楷體" w:hint="eastAsia"/>
                <w:color w:val="000000"/>
              </w:rPr>
              <w:t>C</w:t>
            </w:r>
            <w:r w:rsidRPr="003530FC">
              <w:rPr>
                <w:rFonts w:ascii="標楷體" w:eastAsia="標楷體" w:hAnsi="標楷體" w:hint="eastAsia"/>
                <w:color w:val="000000"/>
                <w:lang w:eastAsia="zh-HK"/>
              </w:rPr>
              <w:t>u</w:t>
            </w:r>
            <w:r w:rsidRPr="003530FC">
              <w:rPr>
                <w:rFonts w:ascii="標楷體" w:eastAsia="標楷體" w:hAnsi="標楷體"/>
                <w:color w:val="000000"/>
                <w:lang w:eastAsia="zh-HK"/>
              </w:rPr>
              <w:t>stNo</w:t>
            </w:r>
          </w:p>
        </w:tc>
        <w:tc>
          <w:tcPr>
            <w:tcW w:w="3641" w:type="dxa"/>
            <w:shd w:val="clear" w:color="auto" w:fill="auto"/>
          </w:tcPr>
          <w:p w14:paraId="3F613913" w14:textId="77777777" w:rsidR="00E45975" w:rsidRPr="00456B60" w:rsidRDefault="00E45975" w:rsidP="00E45975">
            <w:pPr>
              <w:rPr>
                <w:rFonts w:ascii="標楷體" w:eastAsia="標楷體" w:hAnsi="標楷體"/>
                <w:lang w:eastAsia="zh-HK"/>
              </w:rPr>
            </w:pPr>
          </w:p>
        </w:tc>
      </w:tr>
      <w:tr w:rsidR="00E45975" w:rsidRPr="00456B60" w14:paraId="5F188D7F" w14:textId="77777777" w:rsidTr="002C35D7">
        <w:tc>
          <w:tcPr>
            <w:tcW w:w="817" w:type="dxa"/>
            <w:shd w:val="clear" w:color="auto" w:fill="auto"/>
          </w:tcPr>
          <w:p w14:paraId="5618512B" w14:textId="77777777" w:rsidR="00E45975" w:rsidRPr="00456B60" w:rsidRDefault="00E45975" w:rsidP="00E45975">
            <w:pPr>
              <w:jc w:val="center"/>
              <w:rPr>
                <w:rFonts w:ascii="標楷體" w:eastAsia="標楷體" w:hAnsi="標楷體"/>
              </w:rPr>
            </w:pPr>
            <w:r w:rsidRPr="00456B60">
              <w:rPr>
                <w:rFonts w:ascii="標楷體" w:eastAsia="標楷體" w:hAnsi="標楷體" w:hint="eastAsia"/>
              </w:rPr>
              <w:t>3</w:t>
            </w:r>
          </w:p>
        </w:tc>
        <w:tc>
          <w:tcPr>
            <w:tcW w:w="2410" w:type="dxa"/>
            <w:shd w:val="clear" w:color="auto" w:fill="auto"/>
          </w:tcPr>
          <w:p w14:paraId="7DEEC139" w14:textId="77777777" w:rsidR="00E45975" w:rsidRPr="00456B60" w:rsidRDefault="00E45975" w:rsidP="00E45975">
            <w:pPr>
              <w:rPr>
                <w:rFonts w:ascii="標楷體" w:eastAsia="標楷體" w:hAnsi="標楷體"/>
                <w:lang w:eastAsia="zh-HK"/>
              </w:rPr>
            </w:pPr>
            <w:r w:rsidRPr="00456B60">
              <w:rPr>
                <w:rFonts w:ascii="標楷體" w:eastAsia="標楷體" w:hAnsi="標楷體" w:hint="eastAsia"/>
                <w:lang w:eastAsia="zh-HK"/>
              </w:rPr>
              <w:t>額度</w:t>
            </w:r>
          </w:p>
        </w:tc>
        <w:tc>
          <w:tcPr>
            <w:tcW w:w="3260" w:type="dxa"/>
            <w:shd w:val="clear" w:color="auto" w:fill="auto"/>
          </w:tcPr>
          <w:p w14:paraId="4B77A968" w14:textId="77777777" w:rsidR="00E45975" w:rsidRPr="003530FC" w:rsidRDefault="00E45975" w:rsidP="00E45975">
            <w:pPr>
              <w:rPr>
                <w:rFonts w:ascii="標楷體" w:eastAsia="標楷體" w:hAnsi="標楷體"/>
                <w:color w:val="000000"/>
                <w:lang w:eastAsia="zh-HK"/>
              </w:rPr>
            </w:pPr>
            <w:r w:rsidRPr="00456B60">
              <w:rPr>
                <w:rFonts w:ascii="標楷體" w:eastAsia="標楷體" w:hAnsi="標楷體"/>
              </w:rPr>
              <w:t>BankDeductDtl</w:t>
            </w:r>
            <w:r w:rsidRPr="003530FC">
              <w:rPr>
                <w:rFonts w:ascii="標楷體" w:eastAsia="標楷體" w:hAnsi="標楷體"/>
                <w:color w:val="000000"/>
                <w:lang w:eastAsia="zh-HK"/>
              </w:rPr>
              <w:t>.FacmNo</w:t>
            </w:r>
          </w:p>
        </w:tc>
        <w:tc>
          <w:tcPr>
            <w:tcW w:w="3641" w:type="dxa"/>
            <w:shd w:val="clear" w:color="auto" w:fill="auto"/>
          </w:tcPr>
          <w:p w14:paraId="48AAE4CE" w14:textId="77777777" w:rsidR="00E45975" w:rsidRPr="00456B60" w:rsidRDefault="00E45975" w:rsidP="00E45975">
            <w:pPr>
              <w:rPr>
                <w:rFonts w:ascii="標楷體" w:eastAsia="標楷體" w:hAnsi="標楷體"/>
                <w:lang w:eastAsia="zh-HK"/>
              </w:rPr>
            </w:pPr>
          </w:p>
        </w:tc>
      </w:tr>
      <w:tr w:rsidR="002C35D7" w:rsidRPr="00456B60" w14:paraId="15601D23" w14:textId="77777777" w:rsidTr="002C35D7">
        <w:tc>
          <w:tcPr>
            <w:tcW w:w="817" w:type="dxa"/>
            <w:shd w:val="clear" w:color="auto" w:fill="auto"/>
          </w:tcPr>
          <w:p w14:paraId="4BF93919" w14:textId="77777777" w:rsidR="002C35D7" w:rsidRPr="00456B60" w:rsidRDefault="002C35D7" w:rsidP="002C35D7">
            <w:pPr>
              <w:jc w:val="center"/>
              <w:rPr>
                <w:rFonts w:ascii="標楷體" w:eastAsia="標楷體" w:hAnsi="標楷體"/>
              </w:rPr>
            </w:pPr>
            <w:r w:rsidRPr="00456B60">
              <w:rPr>
                <w:rFonts w:ascii="標楷體" w:eastAsia="標楷體" w:hAnsi="標楷體" w:hint="eastAsia"/>
              </w:rPr>
              <w:t>4</w:t>
            </w:r>
          </w:p>
        </w:tc>
        <w:tc>
          <w:tcPr>
            <w:tcW w:w="2410" w:type="dxa"/>
            <w:shd w:val="clear" w:color="auto" w:fill="auto"/>
          </w:tcPr>
          <w:p w14:paraId="33104681" w14:textId="77777777" w:rsidR="002C35D7" w:rsidRPr="00456B60" w:rsidRDefault="002C35D7" w:rsidP="002C35D7">
            <w:pPr>
              <w:rPr>
                <w:rFonts w:ascii="標楷體" w:eastAsia="標楷體" w:hAnsi="標楷體"/>
                <w:lang w:eastAsia="zh-HK"/>
              </w:rPr>
            </w:pPr>
            <w:r>
              <w:rPr>
                <w:rFonts w:ascii="標楷體" w:eastAsia="標楷體" w:hAnsi="標楷體" w:hint="eastAsia"/>
                <w:lang w:eastAsia="zh-HK"/>
              </w:rPr>
              <w:t>繳息迄日</w:t>
            </w:r>
            <w:r>
              <w:rPr>
                <w:rFonts w:ascii="標楷體" w:eastAsia="標楷體" w:hAnsi="標楷體" w:hint="eastAsia"/>
              </w:rPr>
              <w:t>(</w:t>
            </w:r>
            <w:r w:rsidRPr="002C35D7">
              <w:rPr>
                <w:rFonts w:ascii="標楷體" w:eastAsia="標楷體" w:hAnsi="標楷體" w:hint="eastAsia"/>
              </w:rPr>
              <w:t>到期年月</w:t>
            </w:r>
            <w:r>
              <w:rPr>
                <w:rFonts w:ascii="標楷體" w:eastAsia="標楷體" w:hAnsi="標楷體" w:hint="eastAsia"/>
              </w:rPr>
              <w:t>)</w:t>
            </w:r>
          </w:p>
        </w:tc>
        <w:tc>
          <w:tcPr>
            <w:tcW w:w="3260" w:type="dxa"/>
            <w:shd w:val="clear" w:color="auto" w:fill="auto"/>
          </w:tcPr>
          <w:p w14:paraId="126D9536" w14:textId="77777777" w:rsidR="002C35D7" w:rsidRPr="00E45975" w:rsidRDefault="002C35D7" w:rsidP="002C35D7">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45975">
              <w:rPr>
                <w:rFonts w:ascii="標楷體" w:eastAsia="標楷體" w:hAnsi="標楷體"/>
              </w:rPr>
              <w:t>PrevIntDate</w:t>
            </w:r>
          </w:p>
        </w:tc>
        <w:tc>
          <w:tcPr>
            <w:tcW w:w="3641" w:type="dxa"/>
            <w:shd w:val="clear" w:color="auto" w:fill="auto"/>
          </w:tcPr>
          <w:p w14:paraId="11020400" w14:textId="77777777" w:rsidR="002C35D7" w:rsidRPr="00456B60" w:rsidRDefault="002C35D7" w:rsidP="002C35D7">
            <w:pPr>
              <w:rPr>
                <w:rFonts w:ascii="標楷體" w:eastAsia="標楷體" w:hAnsi="標楷體"/>
                <w:lang w:eastAsia="zh-HK"/>
              </w:rPr>
            </w:pPr>
            <w:r>
              <w:rPr>
                <w:rFonts w:ascii="標楷體" w:eastAsia="標楷體" w:hAnsi="標楷體" w:hint="eastAsia"/>
              </w:rPr>
              <w:t>YYYYMMDD；[</w:t>
            </w:r>
            <w:r>
              <w:rPr>
                <w:rFonts w:ascii="標楷體" w:eastAsia="標楷體" w:hAnsi="標楷體" w:hint="eastAsia"/>
                <w:lang w:eastAsia="zh-HK"/>
              </w:rPr>
              <w:t>還款類別</w:t>
            </w:r>
            <w:r>
              <w:rPr>
                <w:rFonts w:ascii="標楷體" w:eastAsia="標楷體" w:hAnsi="標楷體" w:hint="eastAsia"/>
              </w:rPr>
              <w:t>:</w:t>
            </w:r>
            <w:r>
              <w:rPr>
                <w:rFonts w:ascii="標楷體" w:eastAsia="標楷體" w:hAnsi="標楷體" w:hint="eastAsia"/>
                <w:lang w:eastAsia="zh-HK"/>
              </w:rPr>
              <w:t>火險費</w:t>
            </w:r>
            <w:r>
              <w:rPr>
                <w:rFonts w:ascii="標楷體" w:eastAsia="標楷體" w:hAnsi="標楷體" w:hint="eastAsia"/>
              </w:rPr>
              <w:t>]</w:t>
            </w:r>
            <w:r>
              <w:rPr>
                <w:rFonts w:ascii="標楷體" w:eastAsia="標楷體" w:hAnsi="標楷體" w:hint="eastAsia"/>
                <w:lang w:eastAsia="zh-HK"/>
              </w:rPr>
              <w:t>時為</w:t>
            </w:r>
            <w:r w:rsidRPr="002C35D7">
              <w:rPr>
                <w:rFonts w:ascii="標楷體" w:eastAsia="標楷體" w:hAnsi="標楷體" w:hint="eastAsia"/>
              </w:rPr>
              <w:t>到期年月</w:t>
            </w:r>
          </w:p>
        </w:tc>
      </w:tr>
      <w:tr w:rsidR="002C35D7" w:rsidRPr="00456B60" w14:paraId="0C2FC79B" w14:textId="77777777" w:rsidTr="002C35D7">
        <w:tc>
          <w:tcPr>
            <w:tcW w:w="817" w:type="dxa"/>
            <w:shd w:val="clear" w:color="auto" w:fill="auto"/>
          </w:tcPr>
          <w:p w14:paraId="234A96D7" w14:textId="77777777" w:rsidR="002C35D7" w:rsidRPr="00456B60" w:rsidRDefault="002C35D7" w:rsidP="002C35D7">
            <w:pPr>
              <w:jc w:val="center"/>
              <w:rPr>
                <w:rFonts w:ascii="標楷體" w:eastAsia="標楷體" w:hAnsi="標楷體"/>
              </w:rPr>
            </w:pPr>
            <w:r w:rsidRPr="00456B60">
              <w:rPr>
                <w:rFonts w:ascii="標楷體" w:eastAsia="標楷體" w:hAnsi="標楷體" w:hint="eastAsia"/>
              </w:rPr>
              <w:t>5</w:t>
            </w:r>
          </w:p>
        </w:tc>
        <w:tc>
          <w:tcPr>
            <w:tcW w:w="2410" w:type="dxa"/>
            <w:shd w:val="clear" w:color="auto" w:fill="auto"/>
          </w:tcPr>
          <w:p w14:paraId="7F8988BF" w14:textId="77777777" w:rsidR="002C35D7" w:rsidRPr="00456B60" w:rsidRDefault="002C35D7" w:rsidP="002C35D7">
            <w:pPr>
              <w:rPr>
                <w:rFonts w:ascii="標楷體" w:eastAsia="標楷體" w:hAnsi="標楷體"/>
                <w:lang w:eastAsia="zh-HK"/>
              </w:rPr>
            </w:pPr>
            <w:r>
              <w:rPr>
                <w:rFonts w:ascii="標楷體" w:eastAsia="標楷體" w:hAnsi="標楷體" w:hint="eastAsia"/>
                <w:lang w:eastAsia="zh-HK"/>
              </w:rPr>
              <w:t>應繳日</w:t>
            </w:r>
            <w:r>
              <w:rPr>
                <w:rFonts w:ascii="標楷體" w:eastAsia="標楷體" w:hAnsi="標楷體" w:hint="eastAsia"/>
              </w:rPr>
              <w:t>(</w:t>
            </w:r>
            <w:r w:rsidRPr="002C35D7">
              <w:rPr>
                <w:rFonts w:ascii="標楷體" w:eastAsia="標楷體" w:hAnsi="標楷體" w:hint="eastAsia"/>
              </w:rPr>
              <w:t>保險迄日</w:t>
            </w:r>
            <w:r>
              <w:rPr>
                <w:rFonts w:ascii="標楷體" w:eastAsia="標楷體" w:hAnsi="標楷體" w:hint="eastAsia"/>
              </w:rPr>
              <w:t>)</w:t>
            </w:r>
          </w:p>
        </w:tc>
        <w:tc>
          <w:tcPr>
            <w:tcW w:w="3260" w:type="dxa"/>
            <w:shd w:val="clear" w:color="auto" w:fill="auto"/>
          </w:tcPr>
          <w:p w14:paraId="5A501500" w14:textId="77777777" w:rsidR="002C35D7" w:rsidRPr="003530FC" w:rsidRDefault="002C35D7" w:rsidP="002C35D7">
            <w:pPr>
              <w:rPr>
                <w:rFonts w:ascii="標楷體" w:eastAsia="標楷體" w:hAnsi="標楷體"/>
                <w:color w:val="000000"/>
                <w:lang w:eastAsia="zh-HK"/>
              </w:rPr>
            </w:pPr>
            <w:r w:rsidRPr="005841B7">
              <w:rPr>
                <w:rFonts w:ascii="標楷體" w:eastAsia="標楷體" w:hAnsi="標楷體"/>
              </w:rPr>
              <w:t>BankDeductDtl</w:t>
            </w:r>
            <w:r w:rsidRPr="005841B7">
              <w:rPr>
                <w:rFonts w:ascii="標楷體" w:eastAsia="標楷體" w:hAnsi="標楷體" w:hint="eastAsia"/>
              </w:rPr>
              <w:t>.</w:t>
            </w:r>
            <w:r w:rsidRPr="00E45975">
              <w:rPr>
                <w:rFonts w:ascii="標楷體" w:eastAsia="標楷體" w:hAnsi="標楷體"/>
              </w:rPr>
              <w:t>PayIntDate</w:t>
            </w:r>
          </w:p>
        </w:tc>
        <w:tc>
          <w:tcPr>
            <w:tcW w:w="3641" w:type="dxa"/>
            <w:shd w:val="clear" w:color="auto" w:fill="auto"/>
          </w:tcPr>
          <w:p w14:paraId="4D428687" w14:textId="77777777" w:rsidR="002C35D7" w:rsidRPr="00456B60" w:rsidRDefault="002C35D7" w:rsidP="002C35D7">
            <w:pPr>
              <w:rPr>
                <w:rFonts w:ascii="標楷體" w:eastAsia="標楷體" w:hAnsi="標楷體"/>
                <w:lang w:eastAsia="zh-HK"/>
              </w:rPr>
            </w:pPr>
            <w:r>
              <w:rPr>
                <w:rFonts w:ascii="標楷體" w:eastAsia="標楷體" w:hAnsi="標楷體" w:hint="eastAsia"/>
              </w:rPr>
              <w:t>YYYYMMDD；[</w:t>
            </w:r>
            <w:r>
              <w:rPr>
                <w:rFonts w:ascii="標楷體" w:eastAsia="標楷體" w:hAnsi="標楷體" w:hint="eastAsia"/>
                <w:lang w:eastAsia="zh-HK"/>
              </w:rPr>
              <w:t>還款類別</w:t>
            </w:r>
            <w:r>
              <w:rPr>
                <w:rFonts w:ascii="標楷體" w:eastAsia="標楷體" w:hAnsi="標楷體" w:hint="eastAsia"/>
              </w:rPr>
              <w:t>:</w:t>
            </w:r>
            <w:r>
              <w:rPr>
                <w:rFonts w:ascii="標楷體" w:eastAsia="標楷體" w:hAnsi="標楷體" w:hint="eastAsia"/>
                <w:lang w:eastAsia="zh-HK"/>
              </w:rPr>
              <w:t>火險費</w:t>
            </w:r>
            <w:r>
              <w:rPr>
                <w:rFonts w:ascii="標楷體" w:eastAsia="標楷體" w:hAnsi="標楷體" w:hint="eastAsia"/>
              </w:rPr>
              <w:t>]</w:t>
            </w:r>
            <w:r>
              <w:rPr>
                <w:rFonts w:ascii="標楷體" w:eastAsia="標楷體" w:hAnsi="標楷體" w:hint="eastAsia"/>
                <w:lang w:eastAsia="zh-HK"/>
              </w:rPr>
              <w:t>時為</w:t>
            </w:r>
            <w:r w:rsidRPr="002C35D7">
              <w:rPr>
                <w:rFonts w:ascii="標楷體" w:eastAsia="標楷體" w:hAnsi="標楷體" w:hint="eastAsia"/>
              </w:rPr>
              <w:t>保險迄日</w:t>
            </w:r>
          </w:p>
        </w:tc>
      </w:tr>
      <w:tr w:rsidR="002C35D7" w:rsidRPr="00456B60" w14:paraId="59D3F452" w14:textId="77777777" w:rsidTr="002C35D7">
        <w:tc>
          <w:tcPr>
            <w:tcW w:w="817" w:type="dxa"/>
            <w:shd w:val="clear" w:color="auto" w:fill="auto"/>
          </w:tcPr>
          <w:p w14:paraId="200941A1" w14:textId="77777777" w:rsidR="002C35D7" w:rsidRPr="00456B60" w:rsidRDefault="002C35D7" w:rsidP="002C35D7">
            <w:pPr>
              <w:jc w:val="center"/>
              <w:rPr>
                <w:rFonts w:ascii="標楷體" w:eastAsia="標楷體" w:hAnsi="標楷體"/>
              </w:rPr>
            </w:pPr>
            <w:r w:rsidRPr="00456B60">
              <w:rPr>
                <w:rFonts w:ascii="標楷體" w:eastAsia="標楷體" w:hAnsi="標楷體" w:hint="eastAsia"/>
              </w:rPr>
              <w:t>6</w:t>
            </w:r>
          </w:p>
        </w:tc>
        <w:tc>
          <w:tcPr>
            <w:tcW w:w="2410" w:type="dxa"/>
            <w:shd w:val="clear" w:color="auto" w:fill="auto"/>
          </w:tcPr>
          <w:p w14:paraId="1E27796F" w14:textId="77777777" w:rsidR="002C35D7" w:rsidRPr="00456B60" w:rsidRDefault="002C35D7" w:rsidP="002C35D7">
            <w:pPr>
              <w:rPr>
                <w:rFonts w:ascii="標楷體" w:eastAsia="標楷體" w:hAnsi="標楷體"/>
                <w:lang w:eastAsia="zh-HK"/>
              </w:rPr>
            </w:pPr>
            <w:r>
              <w:rPr>
                <w:rFonts w:ascii="標楷體" w:eastAsia="標楷體" w:hAnsi="標楷體" w:hint="eastAsia"/>
                <w:lang w:eastAsia="zh-HK"/>
              </w:rPr>
              <w:t>還款類別</w:t>
            </w:r>
          </w:p>
        </w:tc>
        <w:tc>
          <w:tcPr>
            <w:tcW w:w="3260" w:type="dxa"/>
            <w:shd w:val="clear" w:color="auto" w:fill="auto"/>
          </w:tcPr>
          <w:p w14:paraId="6B6A56C9" w14:textId="77777777" w:rsidR="002C35D7" w:rsidRPr="003530FC" w:rsidRDefault="002C35D7" w:rsidP="002C35D7">
            <w:pPr>
              <w:rPr>
                <w:rFonts w:ascii="標楷體" w:eastAsia="標楷體" w:hAnsi="標楷體"/>
                <w:color w:val="000000"/>
              </w:rPr>
            </w:pPr>
            <w:r w:rsidRPr="005841B7">
              <w:rPr>
                <w:rFonts w:ascii="標楷體" w:eastAsia="標楷體" w:hAnsi="標楷體"/>
              </w:rPr>
              <w:t>BankDeductDtl</w:t>
            </w:r>
            <w:r w:rsidRPr="005841B7">
              <w:rPr>
                <w:rFonts w:ascii="標楷體" w:eastAsia="標楷體" w:hAnsi="標楷體" w:hint="eastAsia"/>
              </w:rPr>
              <w:t>.</w:t>
            </w:r>
            <w:r>
              <w:rPr>
                <w:rFonts w:ascii="標楷體" w:eastAsia="標楷體" w:hAnsi="標楷體" w:hint="eastAsia"/>
              </w:rPr>
              <w:t>R</w:t>
            </w:r>
            <w:r>
              <w:rPr>
                <w:rFonts w:ascii="標楷體" w:eastAsia="標楷體" w:hAnsi="標楷體"/>
              </w:rPr>
              <w:t>epayType</w:t>
            </w:r>
          </w:p>
        </w:tc>
        <w:tc>
          <w:tcPr>
            <w:tcW w:w="3641" w:type="dxa"/>
            <w:shd w:val="clear" w:color="auto" w:fill="auto"/>
          </w:tcPr>
          <w:p w14:paraId="69905773" w14:textId="77777777" w:rsidR="002C35D7" w:rsidRPr="00456B60" w:rsidRDefault="002C35D7" w:rsidP="002C35D7">
            <w:pPr>
              <w:rPr>
                <w:rFonts w:ascii="標楷體" w:eastAsia="標楷體" w:hAnsi="標楷體"/>
                <w:color w:val="000000"/>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標楷體" w:eastAsia="標楷體" w:hAnsi="標楷體" w:cs="新細明體"/>
                <w:color w:val="000000"/>
                <w:kern w:val="0"/>
              </w:rPr>
              <w:t xml:space="preserve"> </w:t>
            </w:r>
            <w:r w:rsidRPr="00456B60">
              <w:rPr>
                <w:rFonts w:ascii="標楷體" w:eastAsia="標楷體" w:hAnsi="標楷體"/>
                <w:color w:val="000000"/>
              </w:rPr>
              <w:t>RepayType</w:t>
            </w:r>
          </w:p>
          <w:p w14:paraId="6177CF7C" w14:textId="77777777" w:rsidR="002C35D7" w:rsidRPr="00456B60" w:rsidRDefault="002C35D7" w:rsidP="002C35D7">
            <w:pPr>
              <w:rPr>
                <w:rFonts w:ascii="標楷體" w:eastAsia="標楷體" w:hAnsi="標楷體"/>
              </w:rPr>
            </w:pPr>
            <w:r w:rsidRPr="00456B60">
              <w:rPr>
                <w:rFonts w:ascii="標楷體" w:eastAsia="標楷體" w:hAnsi="標楷體" w:hint="eastAsia"/>
              </w:rPr>
              <w:t>1.期款</w:t>
            </w:r>
          </w:p>
          <w:p w14:paraId="4C5FB9CA" w14:textId="77777777" w:rsidR="002C35D7" w:rsidRPr="00456B60" w:rsidRDefault="002C35D7" w:rsidP="002C35D7">
            <w:pPr>
              <w:rPr>
                <w:rFonts w:ascii="標楷體" w:eastAsia="標楷體" w:hAnsi="標楷體"/>
              </w:rPr>
            </w:pPr>
            <w:r w:rsidRPr="00456B60">
              <w:rPr>
                <w:rFonts w:ascii="標楷體" w:eastAsia="標楷體" w:hAnsi="標楷體" w:hint="eastAsia"/>
              </w:rPr>
              <w:t>2.部分償還</w:t>
            </w:r>
          </w:p>
          <w:p w14:paraId="0F6749E3" w14:textId="77777777" w:rsidR="002C35D7" w:rsidRPr="00456B60" w:rsidRDefault="002C35D7" w:rsidP="002C35D7">
            <w:pPr>
              <w:rPr>
                <w:rFonts w:ascii="標楷體" w:eastAsia="標楷體" w:hAnsi="標楷體"/>
              </w:rPr>
            </w:pPr>
            <w:r w:rsidRPr="00456B60">
              <w:rPr>
                <w:rFonts w:ascii="標楷體" w:eastAsia="標楷體" w:hAnsi="標楷體" w:hint="eastAsia"/>
              </w:rPr>
              <w:t>3.結案</w:t>
            </w:r>
          </w:p>
          <w:p w14:paraId="088A323B" w14:textId="77777777" w:rsidR="002C35D7" w:rsidRPr="00456B60" w:rsidRDefault="002C35D7" w:rsidP="002C35D7">
            <w:pPr>
              <w:rPr>
                <w:rFonts w:ascii="標楷體" w:eastAsia="標楷體" w:hAnsi="標楷體"/>
              </w:rPr>
            </w:pPr>
            <w:r w:rsidRPr="00456B60">
              <w:rPr>
                <w:rFonts w:ascii="標楷體" w:eastAsia="標楷體" w:hAnsi="標楷體" w:hint="eastAsia"/>
              </w:rPr>
              <w:t>4.帳管費</w:t>
            </w:r>
          </w:p>
          <w:p w14:paraId="38B5ADB8" w14:textId="77777777" w:rsidR="002C35D7" w:rsidRPr="00456B60" w:rsidRDefault="002C35D7" w:rsidP="002C35D7">
            <w:pPr>
              <w:rPr>
                <w:rFonts w:ascii="標楷體" w:eastAsia="標楷體" w:hAnsi="標楷體"/>
              </w:rPr>
            </w:pPr>
            <w:r w:rsidRPr="00456B60">
              <w:rPr>
                <w:rFonts w:ascii="標楷體" w:eastAsia="標楷體" w:hAnsi="標楷體" w:hint="eastAsia"/>
              </w:rPr>
              <w:t>5.火險費</w:t>
            </w:r>
          </w:p>
          <w:p w14:paraId="2CD62CBC" w14:textId="77777777" w:rsidR="002C35D7" w:rsidRPr="00456B60" w:rsidRDefault="002C35D7" w:rsidP="002C35D7">
            <w:pPr>
              <w:rPr>
                <w:rFonts w:ascii="標楷體" w:eastAsia="標楷體" w:hAnsi="標楷體"/>
              </w:rPr>
            </w:pPr>
            <w:r w:rsidRPr="00456B60">
              <w:rPr>
                <w:rFonts w:ascii="標楷體" w:eastAsia="標楷體" w:hAnsi="標楷體" w:hint="eastAsia"/>
              </w:rPr>
              <w:t>6.契變手續費</w:t>
            </w:r>
          </w:p>
          <w:p w14:paraId="2F7EE750" w14:textId="77777777" w:rsidR="002C35D7" w:rsidRPr="00456B60" w:rsidRDefault="002C35D7" w:rsidP="002C35D7">
            <w:pPr>
              <w:rPr>
                <w:rFonts w:ascii="標楷體" w:eastAsia="標楷體" w:hAnsi="標楷體"/>
              </w:rPr>
            </w:pPr>
            <w:r w:rsidRPr="00456B60">
              <w:rPr>
                <w:rFonts w:ascii="標楷體" w:eastAsia="標楷體" w:hAnsi="標楷體" w:hint="eastAsia"/>
              </w:rPr>
              <w:t>7.法務費</w:t>
            </w:r>
          </w:p>
          <w:p w14:paraId="327CB8B0" w14:textId="77777777" w:rsidR="002C35D7" w:rsidRDefault="002C35D7" w:rsidP="002C35D7">
            <w:pPr>
              <w:rPr>
                <w:rFonts w:ascii="標楷體" w:eastAsia="標楷體" w:hAnsi="標楷體"/>
              </w:rPr>
            </w:pPr>
            <w:r w:rsidRPr="00456B60">
              <w:rPr>
                <w:rFonts w:ascii="標楷體" w:eastAsia="標楷體" w:hAnsi="標楷體" w:hint="eastAsia"/>
              </w:rPr>
              <w:t>9.其他</w:t>
            </w:r>
          </w:p>
          <w:p w14:paraId="75C5FC7E" w14:textId="77777777" w:rsidR="005778FF" w:rsidRPr="00456B60" w:rsidRDefault="005778FF" w:rsidP="005778FF">
            <w:pPr>
              <w:rPr>
                <w:rFonts w:ascii="標楷體" w:eastAsia="標楷體" w:hAnsi="標楷體"/>
                <w:color w:val="000000"/>
              </w:rPr>
            </w:pPr>
            <w:r>
              <w:rPr>
                <w:rFonts w:ascii="標楷體" w:eastAsia="標楷體" w:hAnsi="標楷體" w:hint="eastAsia"/>
                <w:color w:val="000000"/>
              </w:rPr>
              <w:t>11</w:t>
            </w:r>
            <w:r w:rsidRPr="00CD24AC">
              <w:rPr>
                <w:rFonts w:ascii="標楷體" w:eastAsia="標楷體" w:hAnsi="標楷體" w:hint="eastAsia"/>
                <w:color w:val="000000"/>
              </w:rPr>
              <w:t>債協匯入款</w:t>
            </w:r>
          </w:p>
          <w:p w14:paraId="477475B1" w14:textId="77777777" w:rsidR="005778FF" w:rsidRPr="00456B60" w:rsidRDefault="005778FF" w:rsidP="005778FF">
            <w:pPr>
              <w:rPr>
                <w:rFonts w:ascii="標楷體" w:eastAsia="標楷體" w:hAnsi="標楷體"/>
                <w:lang w:eastAsia="zh-HK"/>
              </w:rPr>
            </w:pPr>
            <w:r w:rsidRPr="00456B60">
              <w:rPr>
                <w:rFonts w:ascii="標楷體" w:eastAsia="標楷體" w:hAnsi="標楷體"/>
                <w:color w:val="000000"/>
              </w:rPr>
              <w:t>12 催收收回</w:t>
            </w:r>
          </w:p>
        </w:tc>
      </w:tr>
      <w:tr w:rsidR="002C35D7" w:rsidRPr="00456B60" w14:paraId="3094BB62" w14:textId="77777777" w:rsidTr="002C35D7">
        <w:tc>
          <w:tcPr>
            <w:tcW w:w="817" w:type="dxa"/>
            <w:shd w:val="clear" w:color="auto" w:fill="auto"/>
          </w:tcPr>
          <w:p w14:paraId="3350D2A5" w14:textId="77777777" w:rsidR="002C35D7" w:rsidRPr="00456B60" w:rsidRDefault="002C35D7" w:rsidP="002C35D7">
            <w:pPr>
              <w:jc w:val="center"/>
              <w:rPr>
                <w:rFonts w:ascii="標楷體" w:eastAsia="標楷體" w:hAnsi="標楷體"/>
              </w:rPr>
            </w:pPr>
            <w:r w:rsidRPr="00456B60">
              <w:rPr>
                <w:rFonts w:ascii="標楷體" w:eastAsia="標楷體" w:hAnsi="標楷體" w:hint="eastAsia"/>
              </w:rPr>
              <w:t>7</w:t>
            </w:r>
          </w:p>
        </w:tc>
        <w:tc>
          <w:tcPr>
            <w:tcW w:w="2410" w:type="dxa"/>
            <w:shd w:val="clear" w:color="auto" w:fill="auto"/>
          </w:tcPr>
          <w:p w14:paraId="3EADCA26" w14:textId="77777777" w:rsidR="002C35D7" w:rsidRDefault="002C35D7" w:rsidP="002C35D7">
            <w:pPr>
              <w:rPr>
                <w:rFonts w:ascii="標楷體" w:eastAsia="標楷體" w:hAnsi="標楷體"/>
                <w:lang w:eastAsia="zh-HK"/>
              </w:rPr>
            </w:pPr>
            <w:r>
              <w:rPr>
                <w:rFonts w:ascii="標楷體" w:eastAsia="標楷體" w:hAnsi="標楷體" w:hint="eastAsia"/>
                <w:lang w:eastAsia="zh-HK"/>
              </w:rPr>
              <w:t>應扣金額</w:t>
            </w:r>
          </w:p>
        </w:tc>
        <w:tc>
          <w:tcPr>
            <w:tcW w:w="3260" w:type="dxa"/>
            <w:shd w:val="clear" w:color="auto" w:fill="auto"/>
          </w:tcPr>
          <w:p w14:paraId="2C30F537" w14:textId="77777777" w:rsidR="002C35D7" w:rsidRPr="003530FC" w:rsidRDefault="002C35D7" w:rsidP="002C35D7">
            <w:pPr>
              <w:rPr>
                <w:rFonts w:ascii="標楷體" w:eastAsia="標楷體" w:hAnsi="標楷體"/>
                <w:color w:val="000000"/>
              </w:rPr>
            </w:pPr>
            <w:r w:rsidRPr="005841B7">
              <w:rPr>
                <w:rFonts w:ascii="標楷體" w:eastAsia="標楷體" w:hAnsi="標楷體"/>
              </w:rPr>
              <w:t>BankDeductDtl</w:t>
            </w:r>
            <w:r w:rsidRPr="005841B7">
              <w:rPr>
                <w:rFonts w:ascii="標楷體" w:eastAsia="標楷體" w:hAnsi="標楷體" w:hint="eastAsia"/>
              </w:rPr>
              <w:t>.</w:t>
            </w:r>
            <w:r w:rsidRPr="00E45975">
              <w:rPr>
                <w:rFonts w:ascii="標楷體" w:eastAsia="標楷體" w:hAnsi="標楷體"/>
              </w:rPr>
              <w:t>UnpaidAmt</w:t>
            </w:r>
          </w:p>
        </w:tc>
        <w:tc>
          <w:tcPr>
            <w:tcW w:w="3641" w:type="dxa"/>
            <w:shd w:val="clear" w:color="auto" w:fill="auto"/>
          </w:tcPr>
          <w:p w14:paraId="6D3BF78D" w14:textId="77777777" w:rsidR="002C35D7" w:rsidRPr="00456B60" w:rsidRDefault="002C35D7" w:rsidP="002C35D7">
            <w:pPr>
              <w:rPr>
                <w:rFonts w:ascii="標楷體" w:eastAsia="標楷體" w:hAnsi="標楷體"/>
                <w:lang w:eastAsia="zh-HK"/>
              </w:rPr>
            </w:pPr>
          </w:p>
        </w:tc>
      </w:tr>
      <w:tr w:rsidR="002C35D7" w:rsidRPr="00456B60" w14:paraId="7D3A8A69" w14:textId="77777777" w:rsidTr="002C35D7">
        <w:tc>
          <w:tcPr>
            <w:tcW w:w="817" w:type="dxa"/>
            <w:shd w:val="clear" w:color="auto" w:fill="auto"/>
          </w:tcPr>
          <w:p w14:paraId="54E56C73" w14:textId="77777777" w:rsidR="002C35D7" w:rsidRPr="00456B60" w:rsidRDefault="002C35D7" w:rsidP="002C35D7">
            <w:pPr>
              <w:jc w:val="center"/>
              <w:rPr>
                <w:rFonts w:ascii="標楷體" w:eastAsia="標楷體" w:hAnsi="標楷體"/>
              </w:rPr>
            </w:pPr>
            <w:r>
              <w:rPr>
                <w:rFonts w:ascii="標楷體" w:eastAsia="標楷體" w:hAnsi="標楷體" w:hint="eastAsia"/>
              </w:rPr>
              <w:lastRenderedPageBreak/>
              <w:t>8</w:t>
            </w:r>
          </w:p>
        </w:tc>
        <w:tc>
          <w:tcPr>
            <w:tcW w:w="2410" w:type="dxa"/>
            <w:shd w:val="clear" w:color="auto" w:fill="auto"/>
          </w:tcPr>
          <w:p w14:paraId="007E6D6B" w14:textId="77777777" w:rsidR="002C35D7" w:rsidRDefault="002C35D7" w:rsidP="002C35D7">
            <w:pPr>
              <w:rPr>
                <w:rFonts w:ascii="標楷體" w:eastAsia="標楷體" w:hAnsi="標楷體"/>
                <w:lang w:eastAsia="zh-HK"/>
              </w:rPr>
            </w:pPr>
            <w:r>
              <w:rPr>
                <w:rFonts w:ascii="標楷體" w:eastAsia="標楷體" w:hAnsi="標楷體" w:hint="eastAsia"/>
                <w:lang w:eastAsia="zh-HK"/>
              </w:rPr>
              <w:t>暫收抵繳金額</w:t>
            </w:r>
          </w:p>
        </w:tc>
        <w:tc>
          <w:tcPr>
            <w:tcW w:w="3260" w:type="dxa"/>
            <w:shd w:val="clear" w:color="auto" w:fill="auto"/>
          </w:tcPr>
          <w:p w14:paraId="0D385C18" w14:textId="77777777" w:rsidR="002C35D7" w:rsidRPr="003530FC" w:rsidRDefault="002C35D7" w:rsidP="002C35D7">
            <w:pPr>
              <w:rPr>
                <w:rFonts w:ascii="標楷體" w:eastAsia="標楷體" w:hAnsi="標楷體"/>
                <w:color w:val="000000"/>
              </w:rPr>
            </w:pPr>
            <w:r w:rsidRPr="005841B7">
              <w:rPr>
                <w:rFonts w:ascii="標楷體" w:eastAsia="標楷體" w:hAnsi="標楷體"/>
              </w:rPr>
              <w:t>BankDeductDtl</w:t>
            </w:r>
            <w:r w:rsidRPr="005841B7">
              <w:rPr>
                <w:rFonts w:ascii="標楷體" w:eastAsia="標楷體" w:hAnsi="標楷體" w:hint="eastAsia"/>
              </w:rPr>
              <w:t>.</w:t>
            </w:r>
            <w:r w:rsidRPr="00F86C4C">
              <w:rPr>
                <w:rFonts w:ascii="標楷體" w:eastAsia="標楷體" w:hAnsi="標楷體"/>
              </w:rPr>
              <w:t>TempAmt</w:t>
            </w:r>
          </w:p>
        </w:tc>
        <w:tc>
          <w:tcPr>
            <w:tcW w:w="3641" w:type="dxa"/>
            <w:shd w:val="clear" w:color="auto" w:fill="auto"/>
          </w:tcPr>
          <w:p w14:paraId="4631BD5E" w14:textId="77777777" w:rsidR="002C35D7" w:rsidRPr="00456B60" w:rsidRDefault="002C35D7" w:rsidP="002C35D7">
            <w:pPr>
              <w:rPr>
                <w:rFonts w:ascii="標楷體" w:eastAsia="標楷體" w:hAnsi="標楷體"/>
                <w:lang w:eastAsia="zh-HK"/>
              </w:rPr>
            </w:pPr>
          </w:p>
        </w:tc>
      </w:tr>
      <w:tr w:rsidR="002C35D7" w:rsidRPr="00456B60" w14:paraId="16229A18" w14:textId="77777777" w:rsidTr="002C35D7">
        <w:tc>
          <w:tcPr>
            <w:tcW w:w="817" w:type="dxa"/>
            <w:shd w:val="clear" w:color="auto" w:fill="auto"/>
          </w:tcPr>
          <w:p w14:paraId="49DCDCC6" w14:textId="77777777" w:rsidR="002C35D7" w:rsidRPr="00456B60" w:rsidRDefault="002C35D7" w:rsidP="002C35D7">
            <w:pPr>
              <w:jc w:val="center"/>
              <w:rPr>
                <w:rFonts w:ascii="標楷體" w:eastAsia="標楷體" w:hAnsi="標楷體"/>
              </w:rPr>
            </w:pPr>
            <w:r>
              <w:rPr>
                <w:rFonts w:ascii="標楷體" w:eastAsia="標楷體" w:hAnsi="標楷體" w:hint="eastAsia"/>
              </w:rPr>
              <w:t>9</w:t>
            </w:r>
          </w:p>
        </w:tc>
        <w:tc>
          <w:tcPr>
            <w:tcW w:w="2410" w:type="dxa"/>
            <w:shd w:val="clear" w:color="auto" w:fill="auto"/>
          </w:tcPr>
          <w:p w14:paraId="390E70DF" w14:textId="77777777" w:rsidR="002C35D7" w:rsidRDefault="002C35D7" w:rsidP="002C35D7">
            <w:pPr>
              <w:rPr>
                <w:rFonts w:ascii="標楷體" w:eastAsia="標楷體" w:hAnsi="標楷體"/>
                <w:lang w:eastAsia="zh-HK"/>
              </w:rPr>
            </w:pPr>
            <w:r>
              <w:rPr>
                <w:rFonts w:ascii="標楷體" w:eastAsia="標楷體" w:hAnsi="標楷體" w:hint="eastAsia"/>
                <w:lang w:eastAsia="zh-HK"/>
              </w:rPr>
              <w:t>扣款金額</w:t>
            </w:r>
          </w:p>
        </w:tc>
        <w:tc>
          <w:tcPr>
            <w:tcW w:w="3260" w:type="dxa"/>
            <w:shd w:val="clear" w:color="auto" w:fill="auto"/>
          </w:tcPr>
          <w:p w14:paraId="7A0CE5C9" w14:textId="77777777" w:rsidR="002C35D7" w:rsidRPr="003530FC" w:rsidRDefault="002C35D7" w:rsidP="002C35D7">
            <w:pPr>
              <w:rPr>
                <w:rFonts w:ascii="標楷體" w:eastAsia="標楷體" w:hAnsi="標楷體"/>
                <w:color w:val="000000"/>
              </w:rPr>
            </w:pPr>
            <w:r w:rsidRPr="005841B7">
              <w:rPr>
                <w:rFonts w:ascii="標楷體" w:eastAsia="標楷體" w:hAnsi="標楷體"/>
              </w:rPr>
              <w:t>BankDeductDtl</w:t>
            </w:r>
            <w:r w:rsidRPr="005841B7">
              <w:rPr>
                <w:rFonts w:ascii="標楷體" w:eastAsia="標楷體" w:hAnsi="標楷體" w:hint="eastAsia"/>
              </w:rPr>
              <w:t>.</w:t>
            </w:r>
            <w:r w:rsidRPr="00F86C4C">
              <w:rPr>
                <w:rFonts w:ascii="標楷體" w:eastAsia="標楷體" w:hAnsi="標楷體"/>
              </w:rPr>
              <w:t>RepayAmt</w:t>
            </w:r>
          </w:p>
        </w:tc>
        <w:tc>
          <w:tcPr>
            <w:tcW w:w="3641" w:type="dxa"/>
            <w:shd w:val="clear" w:color="auto" w:fill="auto"/>
          </w:tcPr>
          <w:p w14:paraId="5BD85ADC" w14:textId="77777777" w:rsidR="002C35D7" w:rsidRPr="00456B60" w:rsidRDefault="002C35D7" w:rsidP="002C35D7">
            <w:pPr>
              <w:rPr>
                <w:rFonts w:ascii="標楷體" w:eastAsia="標楷體" w:hAnsi="標楷體"/>
                <w:lang w:eastAsia="zh-HK"/>
              </w:rPr>
            </w:pPr>
          </w:p>
        </w:tc>
      </w:tr>
      <w:tr w:rsidR="002C35D7" w:rsidRPr="00456B60" w14:paraId="0CA706A8" w14:textId="77777777" w:rsidTr="002C35D7">
        <w:tc>
          <w:tcPr>
            <w:tcW w:w="817" w:type="dxa"/>
            <w:shd w:val="clear" w:color="auto" w:fill="auto"/>
          </w:tcPr>
          <w:p w14:paraId="487E3AF9" w14:textId="77777777" w:rsidR="002C35D7" w:rsidRPr="00456B60" w:rsidRDefault="002C35D7" w:rsidP="002C35D7">
            <w:pPr>
              <w:jc w:val="center"/>
              <w:rPr>
                <w:rFonts w:ascii="標楷體" w:eastAsia="標楷體" w:hAnsi="標楷體"/>
              </w:rPr>
            </w:pPr>
            <w:r>
              <w:rPr>
                <w:rFonts w:ascii="標楷體" w:eastAsia="標楷體" w:hAnsi="標楷體" w:hint="eastAsia"/>
              </w:rPr>
              <w:t>10</w:t>
            </w:r>
          </w:p>
        </w:tc>
        <w:tc>
          <w:tcPr>
            <w:tcW w:w="2410" w:type="dxa"/>
            <w:shd w:val="clear" w:color="auto" w:fill="auto"/>
          </w:tcPr>
          <w:p w14:paraId="2DA93B66" w14:textId="77777777" w:rsidR="002C35D7" w:rsidRDefault="002C35D7" w:rsidP="002C35D7">
            <w:pPr>
              <w:rPr>
                <w:rFonts w:ascii="標楷體" w:eastAsia="標楷體" w:hAnsi="標楷體"/>
                <w:lang w:eastAsia="zh-HK"/>
              </w:rPr>
            </w:pPr>
            <w:r>
              <w:rPr>
                <w:rFonts w:ascii="標楷體" w:eastAsia="標楷體" w:hAnsi="標楷體" w:hint="eastAsia"/>
                <w:lang w:eastAsia="zh-HK"/>
              </w:rPr>
              <w:t>檢核結果</w:t>
            </w:r>
          </w:p>
        </w:tc>
        <w:tc>
          <w:tcPr>
            <w:tcW w:w="3260" w:type="dxa"/>
            <w:shd w:val="clear" w:color="auto" w:fill="auto"/>
          </w:tcPr>
          <w:p w14:paraId="505882D5" w14:textId="77777777" w:rsidR="002C35D7" w:rsidRPr="003530FC" w:rsidRDefault="002C35D7" w:rsidP="002C35D7">
            <w:pPr>
              <w:rPr>
                <w:rFonts w:ascii="標楷體" w:eastAsia="標楷體" w:hAnsi="標楷體"/>
                <w:color w:val="000000"/>
              </w:rPr>
            </w:pPr>
            <w:r w:rsidRPr="005841B7">
              <w:rPr>
                <w:rFonts w:ascii="標楷體" w:eastAsia="標楷體" w:hAnsi="標楷體"/>
              </w:rPr>
              <w:t>BankDeductDtl</w:t>
            </w:r>
            <w:r w:rsidRPr="005841B7">
              <w:rPr>
                <w:rFonts w:ascii="標楷體" w:eastAsia="標楷體" w:hAnsi="標楷體" w:hint="eastAsia"/>
              </w:rPr>
              <w:t>.</w:t>
            </w:r>
            <w:r w:rsidRPr="00F86C4C">
              <w:rPr>
                <w:rFonts w:ascii="標楷體" w:eastAsia="標楷體" w:hAnsi="標楷體"/>
              </w:rPr>
              <w:t>JsonFields</w:t>
            </w:r>
          </w:p>
        </w:tc>
        <w:tc>
          <w:tcPr>
            <w:tcW w:w="3641" w:type="dxa"/>
            <w:shd w:val="clear" w:color="auto" w:fill="auto"/>
          </w:tcPr>
          <w:p w14:paraId="6EA009DB" w14:textId="77777777" w:rsidR="002C35D7" w:rsidRPr="00456B60" w:rsidRDefault="002C35D7" w:rsidP="002C35D7">
            <w:pPr>
              <w:rPr>
                <w:rFonts w:ascii="標楷體" w:eastAsia="標楷體" w:hAnsi="標楷體"/>
                <w:lang w:eastAsia="zh-HK"/>
              </w:rPr>
            </w:pPr>
            <w:r>
              <w:rPr>
                <w:rFonts w:ascii="標楷體" w:eastAsia="標楷體" w:hAnsi="標楷體" w:hint="eastAsia"/>
                <w:lang w:eastAsia="zh-HK"/>
              </w:rPr>
              <w:t>顯示</w:t>
            </w:r>
            <w:r w:rsidRPr="00F86C4C">
              <w:rPr>
                <w:rFonts w:ascii="標楷體" w:eastAsia="標楷體" w:hAnsi="標楷體" w:hint="eastAsia"/>
                <w:lang w:eastAsia="zh-HK"/>
              </w:rPr>
              <w:t>欄位不夠長，</w:t>
            </w:r>
            <w:r>
              <w:rPr>
                <w:rFonts w:ascii="標楷體" w:eastAsia="標楷體" w:hAnsi="標楷體" w:hint="eastAsia"/>
                <w:lang w:eastAsia="zh-HK"/>
              </w:rPr>
              <w:t>顯示</w:t>
            </w:r>
            <w:r w:rsidRPr="00F86C4C">
              <w:rPr>
                <w:rFonts w:ascii="標楷體" w:eastAsia="標楷體" w:hAnsi="標楷體" w:hint="eastAsia"/>
                <w:lang w:eastAsia="zh-HK"/>
              </w:rPr>
              <w:t>順序為帳號</w:t>
            </w:r>
            <w:r>
              <w:rPr>
                <w:rFonts w:ascii="標楷體" w:eastAsia="標楷體" w:hAnsi="標楷體" w:hint="eastAsia"/>
                <w:lang w:eastAsia="zh-HK"/>
              </w:rPr>
              <w:t>授權</w:t>
            </w:r>
            <w:r w:rsidRPr="00F86C4C">
              <w:rPr>
                <w:rFonts w:ascii="標楷體" w:eastAsia="標楷體" w:hAnsi="標楷體" w:hint="eastAsia"/>
                <w:lang w:eastAsia="zh-HK"/>
              </w:rPr>
              <w:t>、AML、扣帳金額為零</w:t>
            </w:r>
            <w:r>
              <w:rPr>
                <w:rFonts w:ascii="標楷體" w:eastAsia="標楷體" w:hAnsi="標楷體" w:hint="eastAsia"/>
                <w:lang w:eastAsia="zh-HK"/>
              </w:rPr>
              <w:t>、超過限額</w:t>
            </w:r>
          </w:p>
        </w:tc>
      </w:tr>
    </w:tbl>
    <w:p w14:paraId="7EB70450" w14:textId="77777777" w:rsidR="005A18D1" w:rsidRPr="00456B60" w:rsidRDefault="00826B0A" w:rsidP="005A18D1">
      <w:r w:rsidRPr="00456B60">
        <w:br w:type="page"/>
      </w:r>
    </w:p>
    <w:p w14:paraId="4E2D747C" w14:textId="77777777" w:rsidR="005A18D1" w:rsidRPr="00456B60" w:rsidRDefault="005A18D1" w:rsidP="00950600">
      <w:pPr>
        <w:pStyle w:val="5"/>
        <w:numPr>
          <w:ilvl w:val="3"/>
          <w:numId w:val="13"/>
        </w:numPr>
      </w:pPr>
      <w:bookmarkStart w:id="220" w:name="_B1231銀行扣款檔資料維護"/>
      <w:bookmarkStart w:id="221" w:name="_Toc135402884"/>
      <w:bookmarkEnd w:id="220"/>
      <w:r w:rsidRPr="00456B60">
        <w:rPr>
          <w:rFonts w:hint="eastAsia"/>
        </w:rPr>
        <w:lastRenderedPageBreak/>
        <w:t>L4</w:t>
      </w:r>
      <w:r w:rsidRPr="00456B60">
        <w:t>943</w:t>
      </w:r>
      <w:r w:rsidRPr="00456B60">
        <w:rPr>
          <w:rFonts w:hint="eastAsia"/>
        </w:rPr>
        <w:t>銀行扣款檔資料查詢</w:t>
      </w:r>
      <w:bookmarkEnd w:id="221"/>
    </w:p>
    <w:p w14:paraId="40DAA9F7" w14:textId="77777777" w:rsidR="005A18D1" w:rsidRPr="00456B60" w:rsidRDefault="005A18D1"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A156C0" w14:paraId="0A1CF07D"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1FB7384E" w14:textId="77777777" w:rsidR="005A18D1" w:rsidRPr="00A156C0" w:rsidRDefault="005A18D1" w:rsidP="0093607A">
            <w:pPr>
              <w:rPr>
                <w:rFonts w:ascii="標楷體" w:eastAsia="標楷體" w:hAnsi="標楷體"/>
              </w:rPr>
            </w:pPr>
            <w:r w:rsidRPr="00A156C0">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52F7DE6D" w14:textId="77777777" w:rsidR="005A18D1" w:rsidRPr="00A156C0" w:rsidRDefault="00950522" w:rsidP="0093607A">
            <w:pPr>
              <w:rPr>
                <w:rFonts w:ascii="標楷體" w:eastAsia="標楷體" w:hAnsi="標楷體"/>
              </w:rPr>
            </w:pPr>
            <w:r w:rsidRPr="00A156C0">
              <w:rPr>
                <w:rFonts w:ascii="標楷體" w:eastAsia="標楷體" w:hAnsi="標楷體" w:hint="eastAsia"/>
              </w:rPr>
              <w:t>銀行扣款檔資料查詢</w:t>
            </w:r>
          </w:p>
        </w:tc>
      </w:tr>
      <w:tr w:rsidR="008071F2" w:rsidRPr="00A156C0" w14:paraId="6169FFFC"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1342ACAD" w14:textId="77777777" w:rsidR="008071F2" w:rsidRPr="00A156C0" w:rsidRDefault="008071F2" w:rsidP="008071F2">
            <w:pPr>
              <w:rPr>
                <w:rFonts w:ascii="標楷體" w:eastAsia="標楷體" w:hAnsi="標楷體"/>
              </w:rPr>
            </w:pPr>
            <w:r w:rsidRPr="00A156C0">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7FE72456" w14:textId="77777777" w:rsidR="008071F2" w:rsidRPr="00A156C0" w:rsidRDefault="00CB0AC3" w:rsidP="008071F2">
            <w:pPr>
              <w:rPr>
                <w:rFonts w:ascii="標楷體" w:eastAsia="標楷體" w:hAnsi="標楷體"/>
              </w:rPr>
            </w:pPr>
            <w:r w:rsidRPr="00A156C0">
              <w:rPr>
                <w:rFonts w:ascii="標楷體" w:eastAsia="標楷體" w:hAnsi="標楷體" w:hint="eastAsia"/>
              </w:rPr>
              <w:t>查詢、維護銀行扣款檔資料</w:t>
            </w:r>
          </w:p>
        </w:tc>
      </w:tr>
      <w:tr w:rsidR="008071F2" w:rsidRPr="00A156C0" w14:paraId="1892690A"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3A8E536B" w14:textId="77777777" w:rsidR="008071F2" w:rsidRPr="00A156C0" w:rsidRDefault="008071F2" w:rsidP="008071F2">
            <w:pPr>
              <w:rPr>
                <w:rFonts w:ascii="標楷體" w:eastAsia="標楷體" w:hAnsi="標楷體"/>
              </w:rPr>
            </w:pPr>
            <w:r w:rsidRPr="00A156C0">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012306CB" w14:textId="77777777" w:rsidR="008071F2" w:rsidRPr="00A156C0" w:rsidRDefault="002E345F" w:rsidP="008071F2">
            <w:pPr>
              <w:rPr>
                <w:rFonts w:ascii="標楷體" w:eastAsia="標楷體" w:hAnsi="標楷體"/>
                <w:lang w:eastAsia="zh-HK"/>
              </w:rPr>
            </w:pPr>
            <w:r w:rsidRPr="00A156C0">
              <w:rPr>
                <w:rFonts w:ascii="標楷體" w:eastAsia="標楷體" w:hAnsi="標楷體" w:hint="eastAsia"/>
                <w:lang w:eastAsia="zh-HK"/>
              </w:rPr>
              <w:t>1.參考「作業流程</w:t>
            </w:r>
            <w:r w:rsidRPr="00A156C0">
              <w:rPr>
                <w:rFonts w:ascii="標楷體" w:eastAsia="標楷體" w:hAnsi="標楷體" w:hint="eastAsia"/>
              </w:rPr>
              <w:t>.</w:t>
            </w:r>
            <w:r w:rsidRPr="00A156C0">
              <w:rPr>
                <w:rFonts w:ascii="標楷體" w:eastAsia="標楷體" w:hAnsi="標楷體" w:hint="eastAsia"/>
                <w:lang w:eastAsia="zh-HK"/>
              </w:rPr>
              <w:t>銀行扣款」流程</w:t>
            </w:r>
          </w:p>
          <w:p w14:paraId="37C841D5" w14:textId="77777777" w:rsidR="008071F2" w:rsidRPr="00A156C0" w:rsidRDefault="002E345F" w:rsidP="008071F2">
            <w:pPr>
              <w:rPr>
                <w:rFonts w:ascii="標楷體" w:eastAsia="標楷體" w:hAnsi="標楷體"/>
              </w:rPr>
            </w:pPr>
            <w:r w:rsidRPr="00A156C0">
              <w:rPr>
                <w:rFonts w:ascii="標楷體" w:eastAsia="標楷體" w:hAnsi="標楷體"/>
              </w:rPr>
              <w:t>2</w:t>
            </w:r>
            <w:r w:rsidR="008071F2" w:rsidRPr="00A156C0">
              <w:rPr>
                <w:rFonts w:ascii="標楷體" w:eastAsia="標楷體" w:hAnsi="標楷體" w:hint="eastAsia"/>
              </w:rPr>
              <w:t>.</w:t>
            </w:r>
            <w:r w:rsidR="008071F2" w:rsidRPr="00A156C0">
              <w:rPr>
                <w:rFonts w:ascii="標楷體" w:eastAsia="標楷體" w:hAnsi="標楷體" w:hint="eastAsia"/>
                <w:lang w:eastAsia="zh-HK"/>
              </w:rPr>
              <w:t>查詢</w:t>
            </w:r>
            <w:r w:rsidR="001E5E0F">
              <w:rPr>
                <w:rFonts w:ascii="標楷體" w:eastAsia="標楷體" w:hAnsi="標楷體" w:hint="eastAsia"/>
              </w:rPr>
              <w:t>[</w:t>
            </w:r>
            <w:r w:rsidR="008071F2" w:rsidRPr="00A156C0">
              <w:rPr>
                <w:rFonts w:ascii="標楷體" w:eastAsia="標楷體" w:hAnsi="標楷體" w:hint="eastAsia"/>
                <w:lang w:eastAsia="zh-HK"/>
              </w:rPr>
              <w:t>銀行扣款明細檔</w:t>
            </w:r>
            <w:r w:rsidR="008071F2" w:rsidRPr="00A156C0">
              <w:rPr>
                <w:rFonts w:ascii="標楷體" w:eastAsia="標楷體" w:hAnsi="標楷體" w:hint="eastAsia"/>
              </w:rPr>
              <w:t>(</w:t>
            </w:r>
            <w:r w:rsidR="008071F2" w:rsidRPr="00A156C0">
              <w:rPr>
                <w:rFonts w:ascii="標楷體" w:eastAsia="標楷體" w:hAnsi="標楷體"/>
              </w:rPr>
              <w:t>BankDeductDtl)</w:t>
            </w:r>
            <w:r w:rsidR="001E5E0F">
              <w:rPr>
                <w:rFonts w:ascii="標楷體" w:eastAsia="標楷體" w:hAnsi="標楷體" w:hint="eastAsia"/>
              </w:rPr>
              <w:t>]</w:t>
            </w:r>
          </w:p>
        </w:tc>
      </w:tr>
      <w:tr w:rsidR="008071F2" w:rsidRPr="00A156C0" w14:paraId="5622B26B"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43D46FB6" w14:textId="77777777" w:rsidR="008071F2" w:rsidRPr="00A156C0" w:rsidRDefault="008071F2" w:rsidP="008071F2">
            <w:pPr>
              <w:rPr>
                <w:rFonts w:ascii="標楷體" w:eastAsia="標楷體" w:hAnsi="標楷體"/>
              </w:rPr>
            </w:pPr>
            <w:r w:rsidRPr="00A156C0">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47CE731B" w14:textId="77777777" w:rsidR="008071F2" w:rsidRPr="00A156C0" w:rsidRDefault="008071F2" w:rsidP="008071F2">
            <w:pPr>
              <w:rPr>
                <w:rFonts w:ascii="標楷體" w:eastAsia="標楷體" w:hAnsi="標楷體"/>
              </w:rPr>
            </w:pPr>
          </w:p>
        </w:tc>
      </w:tr>
      <w:tr w:rsidR="008071F2" w:rsidRPr="00A156C0" w14:paraId="2E826A75"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0C238406" w14:textId="77777777" w:rsidR="008071F2" w:rsidRPr="00A156C0" w:rsidRDefault="008071F2" w:rsidP="008071F2">
            <w:pPr>
              <w:rPr>
                <w:rFonts w:ascii="標楷體" w:eastAsia="標楷體" w:hAnsi="標楷體"/>
              </w:rPr>
            </w:pPr>
            <w:r w:rsidRPr="00A156C0">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498C82CA" w14:textId="77777777" w:rsidR="008071F2" w:rsidRPr="00A156C0" w:rsidRDefault="008071F2" w:rsidP="008071F2">
            <w:pPr>
              <w:rPr>
                <w:rFonts w:ascii="標楷體" w:eastAsia="標楷體" w:hAnsi="標楷體"/>
              </w:rPr>
            </w:pPr>
          </w:p>
        </w:tc>
      </w:tr>
      <w:tr w:rsidR="008071F2" w:rsidRPr="00A156C0" w14:paraId="40F8905A"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5C3AD3A2" w14:textId="77777777" w:rsidR="008071F2" w:rsidRPr="00A156C0" w:rsidRDefault="008071F2" w:rsidP="008071F2">
            <w:pPr>
              <w:rPr>
                <w:rFonts w:ascii="標楷體" w:eastAsia="標楷體" w:hAnsi="標楷體"/>
              </w:rPr>
            </w:pPr>
            <w:r w:rsidRPr="00A156C0">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57D5D27B" w14:textId="77777777" w:rsidR="008071F2" w:rsidRPr="00A156C0" w:rsidRDefault="008071F2" w:rsidP="008071F2">
            <w:pPr>
              <w:rPr>
                <w:rFonts w:ascii="標楷體" w:eastAsia="標楷體" w:hAnsi="標楷體"/>
              </w:rPr>
            </w:pPr>
          </w:p>
        </w:tc>
      </w:tr>
      <w:tr w:rsidR="008071F2" w:rsidRPr="00A156C0" w14:paraId="7A4DB255"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1AC6941B" w14:textId="77777777" w:rsidR="008071F2" w:rsidRPr="00A156C0" w:rsidRDefault="008071F2" w:rsidP="008071F2">
            <w:pPr>
              <w:rPr>
                <w:rFonts w:ascii="標楷體" w:eastAsia="標楷體" w:hAnsi="標楷體"/>
              </w:rPr>
            </w:pPr>
            <w:r w:rsidRPr="00A156C0">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4F2C8741" w14:textId="77777777" w:rsidR="008071F2" w:rsidRPr="00A156C0" w:rsidRDefault="008071F2" w:rsidP="008071F2">
            <w:pPr>
              <w:rPr>
                <w:rFonts w:ascii="標楷體" w:eastAsia="標楷體" w:hAnsi="標楷體"/>
              </w:rPr>
            </w:pPr>
          </w:p>
        </w:tc>
      </w:tr>
      <w:tr w:rsidR="008071F2" w:rsidRPr="00A156C0" w14:paraId="71703297"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11BF7266" w14:textId="77777777" w:rsidR="008071F2" w:rsidRPr="00A156C0" w:rsidRDefault="008071F2" w:rsidP="008071F2">
            <w:pPr>
              <w:rPr>
                <w:rFonts w:ascii="標楷體" w:eastAsia="標楷體" w:hAnsi="標楷體"/>
              </w:rPr>
            </w:pPr>
            <w:r w:rsidRPr="00A156C0">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78946EEB" w14:textId="77777777" w:rsidR="008071F2" w:rsidRPr="00A156C0" w:rsidRDefault="008071F2" w:rsidP="008071F2">
            <w:pPr>
              <w:rPr>
                <w:rFonts w:ascii="標楷體" w:eastAsia="標楷體" w:hAnsi="標楷體"/>
              </w:rPr>
            </w:pPr>
          </w:p>
        </w:tc>
      </w:tr>
    </w:tbl>
    <w:p w14:paraId="7851C98E" w14:textId="77777777" w:rsidR="005A18D1" w:rsidRPr="00456B60" w:rsidRDefault="005A18D1" w:rsidP="005A18D1"/>
    <w:p w14:paraId="74AE52C8" w14:textId="77777777" w:rsidR="008D44C2" w:rsidRPr="00456B60" w:rsidRDefault="008D44C2"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8D44C2" w:rsidRPr="00456B60" w14:paraId="759C4D39" w14:textId="77777777" w:rsidTr="00C04054">
        <w:tc>
          <w:tcPr>
            <w:tcW w:w="851" w:type="dxa"/>
            <w:shd w:val="clear" w:color="auto" w:fill="D9D9D9"/>
          </w:tcPr>
          <w:p w14:paraId="5EAAA8C8" w14:textId="77777777" w:rsidR="008D44C2" w:rsidRPr="00456B60" w:rsidRDefault="008D44C2" w:rsidP="00C04054">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5419F0AC" w14:textId="77777777" w:rsidR="008D44C2" w:rsidRPr="00456B60" w:rsidRDefault="008D44C2" w:rsidP="00C04054">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0232E588" w14:textId="77777777" w:rsidR="008D44C2" w:rsidRPr="00456B60" w:rsidRDefault="008D44C2" w:rsidP="00C04054">
            <w:pPr>
              <w:jc w:val="center"/>
              <w:rPr>
                <w:rFonts w:ascii="標楷體" w:eastAsia="標楷體" w:hAnsi="標楷體"/>
              </w:rPr>
            </w:pPr>
            <w:r w:rsidRPr="00456B60">
              <w:rPr>
                <w:rFonts w:ascii="標楷體" w:eastAsia="標楷體" w:hAnsi="標楷體" w:hint="eastAsia"/>
                <w:lang w:eastAsia="zh-HK"/>
              </w:rPr>
              <w:t>說明</w:t>
            </w:r>
          </w:p>
        </w:tc>
      </w:tr>
      <w:tr w:rsidR="008D44C2" w:rsidRPr="00456B60" w14:paraId="189122B2" w14:textId="77777777" w:rsidTr="00C04054">
        <w:tc>
          <w:tcPr>
            <w:tcW w:w="851" w:type="dxa"/>
            <w:shd w:val="clear" w:color="auto" w:fill="auto"/>
          </w:tcPr>
          <w:p w14:paraId="084B741B" w14:textId="77777777" w:rsidR="008D44C2" w:rsidRPr="00456B60" w:rsidRDefault="008D44C2" w:rsidP="00C04054">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tcPr>
          <w:p w14:paraId="51B1E5AE" w14:textId="77777777" w:rsidR="008D44C2" w:rsidRPr="00456B60" w:rsidRDefault="008D44C2" w:rsidP="00765AB5">
            <w:pPr>
              <w:rPr>
                <w:rFonts w:ascii="標楷體" w:eastAsia="標楷體" w:hAnsi="標楷體"/>
              </w:rPr>
            </w:pPr>
            <w:r w:rsidRPr="00456B60">
              <w:rPr>
                <w:rFonts w:ascii="標楷體" w:eastAsia="標楷體" w:hAnsi="標楷體"/>
              </w:rPr>
              <w:t>BankDeductDtl</w:t>
            </w:r>
          </w:p>
        </w:tc>
        <w:tc>
          <w:tcPr>
            <w:tcW w:w="3828" w:type="dxa"/>
            <w:shd w:val="clear" w:color="auto" w:fill="auto"/>
          </w:tcPr>
          <w:p w14:paraId="30C5350E" w14:textId="77777777" w:rsidR="008D44C2" w:rsidRPr="00456B60" w:rsidRDefault="008D44C2" w:rsidP="00765AB5">
            <w:pPr>
              <w:rPr>
                <w:rFonts w:ascii="標楷體" w:eastAsia="標楷體" w:hAnsi="標楷體"/>
              </w:rPr>
            </w:pPr>
            <w:r w:rsidRPr="00456B60">
              <w:rPr>
                <w:rFonts w:ascii="標楷體" w:eastAsia="標楷體" w:hAnsi="標楷體" w:hint="eastAsia"/>
                <w:lang w:eastAsia="zh-HK"/>
              </w:rPr>
              <w:t>銀行扣款明細檔</w:t>
            </w:r>
          </w:p>
        </w:tc>
      </w:tr>
      <w:tr w:rsidR="003A2CB9" w:rsidRPr="00456B60" w14:paraId="52628F51" w14:textId="77777777" w:rsidTr="00C04054">
        <w:tc>
          <w:tcPr>
            <w:tcW w:w="851" w:type="dxa"/>
            <w:shd w:val="clear" w:color="auto" w:fill="auto"/>
          </w:tcPr>
          <w:p w14:paraId="12ECBA84" w14:textId="77777777" w:rsidR="003A2CB9" w:rsidRPr="00456B60" w:rsidRDefault="003A2CB9" w:rsidP="00C04054">
            <w:pPr>
              <w:jc w:val="center"/>
              <w:rPr>
                <w:rFonts w:ascii="標楷體" w:eastAsia="標楷體" w:hAnsi="標楷體"/>
              </w:rPr>
            </w:pPr>
            <w:r>
              <w:rPr>
                <w:rFonts w:ascii="標楷體" w:eastAsia="標楷體" w:hAnsi="標楷體" w:hint="eastAsia"/>
              </w:rPr>
              <w:t>2</w:t>
            </w:r>
          </w:p>
        </w:tc>
        <w:tc>
          <w:tcPr>
            <w:tcW w:w="3118" w:type="dxa"/>
            <w:shd w:val="clear" w:color="auto" w:fill="auto"/>
          </w:tcPr>
          <w:p w14:paraId="1EBC281B" w14:textId="77777777" w:rsidR="003A2CB9" w:rsidRPr="00456B60" w:rsidRDefault="003A2CB9" w:rsidP="00765AB5">
            <w:pPr>
              <w:rPr>
                <w:rFonts w:ascii="標楷體" w:eastAsia="標楷體" w:hAnsi="標楷體"/>
              </w:rPr>
            </w:pPr>
            <w:r>
              <w:rPr>
                <w:rFonts w:ascii="標楷體" w:eastAsia="標楷體" w:hAnsi="標楷體" w:hint="eastAsia"/>
              </w:rPr>
              <w:t>C</w:t>
            </w:r>
            <w:r>
              <w:rPr>
                <w:rFonts w:ascii="標楷體" w:eastAsia="標楷體" w:hAnsi="標楷體"/>
              </w:rPr>
              <w:t>dCode</w:t>
            </w:r>
          </w:p>
        </w:tc>
        <w:tc>
          <w:tcPr>
            <w:tcW w:w="3828" w:type="dxa"/>
            <w:shd w:val="clear" w:color="auto" w:fill="auto"/>
          </w:tcPr>
          <w:p w14:paraId="335B5898" w14:textId="77777777" w:rsidR="003A2CB9" w:rsidRPr="00456B60" w:rsidRDefault="003A2CB9" w:rsidP="00765AB5">
            <w:pPr>
              <w:rPr>
                <w:rFonts w:ascii="標楷體" w:eastAsia="標楷體" w:hAnsi="標楷體"/>
                <w:lang w:eastAsia="zh-HK"/>
              </w:rPr>
            </w:pPr>
            <w:r>
              <w:rPr>
                <w:rFonts w:ascii="標楷體" w:eastAsia="標楷體" w:hAnsi="標楷體" w:hint="eastAsia"/>
                <w:lang w:eastAsia="zh-HK"/>
              </w:rPr>
              <w:t>共用代碼檔</w:t>
            </w:r>
          </w:p>
        </w:tc>
      </w:tr>
    </w:tbl>
    <w:p w14:paraId="2A20F6EF" w14:textId="77777777" w:rsidR="008D44C2" w:rsidRPr="00456B60" w:rsidRDefault="008D44C2" w:rsidP="005A18D1"/>
    <w:p w14:paraId="4DAE06DD" w14:textId="77777777" w:rsidR="005A18D1" w:rsidRPr="00456B60" w:rsidRDefault="005A18D1" w:rsidP="00CA731B">
      <w:pPr>
        <w:pStyle w:val="a"/>
      </w:pPr>
      <w:r w:rsidRPr="00456B60">
        <w:t>UI畫面</w:t>
      </w:r>
    </w:p>
    <w:p w14:paraId="284A3689" w14:textId="47A8B2E2" w:rsidR="00311DB3" w:rsidRDefault="00EE6E6B" w:rsidP="005A18D1">
      <w:pPr>
        <w:pStyle w:val="42"/>
        <w:spacing w:after="72"/>
        <w:ind w:leftChars="0" w:left="0"/>
        <w:rPr>
          <w:noProof/>
        </w:rPr>
      </w:pPr>
      <w:r w:rsidRPr="00D75AD4">
        <w:rPr>
          <w:noProof/>
        </w:rPr>
        <w:drawing>
          <wp:inline distT="0" distB="0" distL="0" distR="0" wp14:anchorId="2D1E363B" wp14:editId="5DEC2733">
            <wp:extent cx="4076700" cy="2927350"/>
            <wp:effectExtent l="0" t="0" r="0" b="0"/>
            <wp:docPr id="17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4076700" cy="2927350"/>
                    </a:xfrm>
                    <a:prstGeom prst="rect">
                      <a:avLst/>
                    </a:prstGeom>
                    <a:noFill/>
                    <a:ln>
                      <a:noFill/>
                    </a:ln>
                  </pic:spPr>
                </pic:pic>
              </a:graphicData>
            </a:graphic>
          </wp:inline>
        </w:drawing>
      </w:r>
    </w:p>
    <w:p w14:paraId="421AEEFA" w14:textId="77777777" w:rsidR="00BC6D82" w:rsidRPr="00456B60" w:rsidRDefault="00BC6D82" w:rsidP="005A18D1">
      <w:pPr>
        <w:pStyle w:val="42"/>
        <w:spacing w:after="72"/>
        <w:ind w:leftChars="0" w:left="0"/>
        <w:rPr>
          <w:rFonts w:ascii="標楷體" w:hAnsi="標楷體"/>
          <w:sz w:val="20"/>
        </w:rPr>
      </w:pPr>
      <w:r>
        <w:rPr>
          <w:noProof/>
        </w:rPr>
        <w:br w:type="page"/>
      </w:r>
    </w:p>
    <w:p w14:paraId="1E4EB20E" w14:textId="77777777" w:rsidR="00203916" w:rsidRPr="00456B60" w:rsidRDefault="00203916" w:rsidP="00CA731B">
      <w:pPr>
        <w:pStyle w:val="a"/>
      </w:pPr>
      <w:r w:rsidRPr="00456B60">
        <w:lastRenderedPageBreak/>
        <w:t>輸入畫面</w:t>
      </w:r>
      <w:r w:rsidRPr="00456B60">
        <w:rPr>
          <w:rFonts w:hint="eastAsia"/>
          <w:lang w:eastAsia="zh-HK"/>
        </w:rPr>
        <w:t>按鈕</w:t>
      </w:r>
      <w:r w:rsidRPr="00456B60">
        <w:t>說明</w:t>
      </w:r>
    </w:p>
    <w:p w14:paraId="4C1196A1" w14:textId="77777777" w:rsidR="00203916" w:rsidRPr="00456B60" w:rsidRDefault="00203916" w:rsidP="00203916"/>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09"/>
        <w:gridCol w:w="6988"/>
      </w:tblGrid>
      <w:tr w:rsidR="00203916" w:rsidRPr="002C28C6" w14:paraId="70321C30" w14:textId="77777777" w:rsidTr="00C04054">
        <w:tc>
          <w:tcPr>
            <w:tcW w:w="851" w:type="dxa"/>
            <w:shd w:val="clear" w:color="auto" w:fill="D9D9D9"/>
          </w:tcPr>
          <w:p w14:paraId="59CC8CA2" w14:textId="77777777" w:rsidR="00203916" w:rsidRPr="002C28C6" w:rsidRDefault="00203916" w:rsidP="00C04054">
            <w:pPr>
              <w:jc w:val="center"/>
              <w:rPr>
                <w:rFonts w:ascii="標楷體" w:eastAsia="標楷體" w:hAnsi="標楷體"/>
              </w:rPr>
            </w:pPr>
            <w:r w:rsidRPr="002C28C6">
              <w:rPr>
                <w:rFonts w:ascii="標楷體" w:eastAsia="標楷體" w:hAnsi="標楷體" w:hint="eastAsia"/>
                <w:lang w:eastAsia="zh-HK"/>
              </w:rPr>
              <w:t>序號</w:t>
            </w:r>
          </w:p>
        </w:tc>
        <w:tc>
          <w:tcPr>
            <w:tcW w:w="2126" w:type="dxa"/>
            <w:shd w:val="clear" w:color="auto" w:fill="D9D9D9"/>
          </w:tcPr>
          <w:p w14:paraId="173BFD25" w14:textId="77777777" w:rsidR="00203916" w:rsidRPr="002C28C6" w:rsidRDefault="00203916" w:rsidP="00C04054">
            <w:pPr>
              <w:jc w:val="center"/>
              <w:rPr>
                <w:rFonts w:ascii="標楷體" w:eastAsia="標楷體" w:hAnsi="標楷體"/>
              </w:rPr>
            </w:pPr>
            <w:r w:rsidRPr="002C28C6">
              <w:rPr>
                <w:rFonts w:ascii="標楷體" w:eastAsia="標楷體" w:hAnsi="標楷體" w:hint="eastAsia"/>
                <w:lang w:eastAsia="zh-HK"/>
              </w:rPr>
              <w:t>按鈕名稱</w:t>
            </w:r>
          </w:p>
        </w:tc>
        <w:tc>
          <w:tcPr>
            <w:tcW w:w="7033" w:type="dxa"/>
            <w:shd w:val="clear" w:color="auto" w:fill="D9D9D9"/>
          </w:tcPr>
          <w:p w14:paraId="736B2332" w14:textId="77777777" w:rsidR="00203916" w:rsidRPr="002C28C6" w:rsidRDefault="00203916" w:rsidP="00C04054">
            <w:pPr>
              <w:jc w:val="center"/>
              <w:rPr>
                <w:rFonts w:ascii="標楷體" w:eastAsia="標楷體" w:hAnsi="標楷體"/>
              </w:rPr>
            </w:pPr>
            <w:r w:rsidRPr="002C28C6">
              <w:rPr>
                <w:rFonts w:ascii="標楷體" w:eastAsia="標楷體" w:hAnsi="標楷體" w:hint="eastAsia"/>
                <w:lang w:eastAsia="zh-HK"/>
              </w:rPr>
              <w:t>功能說明</w:t>
            </w:r>
          </w:p>
        </w:tc>
      </w:tr>
      <w:tr w:rsidR="00203916" w:rsidRPr="002C28C6" w14:paraId="26C9DD28" w14:textId="77777777" w:rsidTr="00C04054">
        <w:tc>
          <w:tcPr>
            <w:tcW w:w="851" w:type="dxa"/>
            <w:shd w:val="clear" w:color="auto" w:fill="auto"/>
          </w:tcPr>
          <w:p w14:paraId="4D705459" w14:textId="77777777" w:rsidR="00203916" w:rsidRPr="002C28C6" w:rsidRDefault="00203916" w:rsidP="00C04054">
            <w:pPr>
              <w:jc w:val="center"/>
              <w:rPr>
                <w:rFonts w:ascii="標楷體" w:eastAsia="標楷體" w:hAnsi="標楷體"/>
                <w:lang w:eastAsia="zh-HK"/>
              </w:rPr>
            </w:pPr>
            <w:r w:rsidRPr="002C28C6">
              <w:rPr>
                <w:rFonts w:ascii="標楷體" w:eastAsia="標楷體" w:hAnsi="標楷體" w:hint="eastAsia"/>
              </w:rPr>
              <w:t>1</w:t>
            </w:r>
          </w:p>
        </w:tc>
        <w:tc>
          <w:tcPr>
            <w:tcW w:w="2126" w:type="dxa"/>
            <w:shd w:val="clear" w:color="auto" w:fill="auto"/>
          </w:tcPr>
          <w:p w14:paraId="6960BE5C" w14:textId="77777777" w:rsidR="00203916" w:rsidRPr="002C28C6" w:rsidRDefault="00203916" w:rsidP="00765AB5">
            <w:pPr>
              <w:rPr>
                <w:rFonts w:ascii="標楷體" w:eastAsia="標楷體" w:hAnsi="標楷體"/>
                <w:lang w:eastAsia="zh-HK"/>
              </w:rPr>
            </w:pPr>
            <w:r w:rsidRPr="002C28C6">
              <w:rPr>
                <w:rFonts w:ascii="標楷體" w:eastAsia="標楷體" w:hAnsi="標楷體" w:hint="eastAsia"/>
                <w:lang w:eastAsia="zh-HK"/>
              </w:rPr>
              <w:t>查詢</w:t>
            </w:r>
          </w:p>
        </w:tc>
        <w:tc>
          <w:tcPr>
            <w:tcW w:w="7033" w:type="dxa"/>
            <w:shd w:val="clear" w:color="auto" w:fill="auto"/>
          </w:tcPr>
          <w:p w14:paraId="3F73BC11" w14:textId="77777777" w:rsidR="00F435B1" w:rsidRPr="002C28C6" w:rsidRDefault="00F435B1" w:rsidP="00F435B1">
            <w:pPr>
              <w:rPr>
                <w:rFonts w:ascii="標楷體" w:eastAsia="標楷體" w:hAnsi="標楷體"/>
                <w:shd w:val="pct15" w:color="auto" w:fill="FFFFFF"/>
              </w:rPr>
            </w:pPr>
            <w:r w:rsidRPr="002C28C6">
              <w:rPr>
                <w:rFonts w:ascii="標楷體" w:eastAsia="標楷體" w:hAnsi="標楷體" w:hint="eastAsia"/>
                <w:shd w:val="pct15" w:color="auto" w:fill="FFFFFF"/>
              </w:rPr>
              <w:t>&lt;&lt;</w:t>
            </w:r>
            <w:r w:rsidRPr="002C28C6">
              <w:rPr>
                <w:rFonts w:ascii="標楷體" w:eastAsia="標楷體" w:hAnsi="標楷體" w:hint="eastAsia"/>
                <w:shd w:val="pct15" w:color="auto" w:fill="FFFFFF"/>
                <w:lang w:eastAsia="zh-HK"/>
              </w:rPr>
              <w:t>檢查說明</w:t>
            </w:r>
            <w:r w:rsidRPr="002C28C6">
              <w:rPr>
                <w:rFonts w:ascii="標楷體" w:eastAsia="標楷體" w:hAnsi="標楷體" w:hint="eastAsia"/>
                <w:shd w:val="pct15" w:color="auto" w:fill="FFFFFF"/>
              </w:rPr>
              <w:t>&gt;&gt;</w:t>
            </w:r>
          </w:p>
          <w:p w14:paraId="5602C08D" w14:textId="77777777" w:rsidR="00F435B1" w:rsidRPr="002C28C6" w:rsidRDefault="00F435B1" w:rsidP="00F435B1">
            <w:pPr>
              <w:rPr>
                <w:rFonts w:ascii="標楷體" w:eastAsia="標楷體" w:hAnsi="標楷體"/>
                <w:lang w:eastAsia="zh-HK"/>
              </w:rPr>
            </w:pPr>
            <w:r w:rsidRPr="002C28C6">
              <w:rPr>
                <w:rFonts w:ascii="標楷體" w:eastAsia="標楷體" w:hAnsi="標楷體" w:hint="eastAsia"/>
                <w:lang w:eastAsia="zh-HK"/>
              </w:rPr>
              <w:t>1</w:t>
            </w:r>
            <w:r w:rsidRPr="002C28C6">
              <w:rPr>
                <w:rFonts w:ascii="標楷體" w:eastAsia="標楷體" w:hAnsi="標楷體"/>
                <w:lang w:eastAsia="zh-HK"/>
              </w:rPr>
              <w:t>.</w:t>
            </w:r>
            <w:r w:rsidRPr="002C28C6">
              <w:rPr>
                <w:rFonts w:ascii="標楷體" w:eastAsia="標楷體" w:hAnsi="標楷體" w:hint="eastAsia"/>
                <w:lang w:eastAsia="zh-HK"/>
              </w:rPr>
              <w:t>依據[查詢選項</w:t>
            </w:r>
            <w:r w:rsidRPr="002C28C6">
              <w:rPr>
                <w:rFonts w:ascii="標楷體" w:eastAsia="標楷體" w:hAnsi="標楷體"/>
                <w:lang w:eastAsia="zh-HK"/>
              </w:rPr>
              <w:t>]</w:t>
            </w:r>
            <w:r w:rsidRPr="002C28C6">
              <w:rPr>
                <w:rFonts w:ascii="標楷體" w:eastAsia="標楷體" w:hAnsi="標楷體" w:hint="eastAsia"/>
                <w:lang w:eastAsia="zh-HK"/>
              </w:rPr>
              <w:t>輸入查詢條件</w:t>
            </w:r>
            <w:r w:rsidRPr="002C28C6">
              <w:rPr>
                <w:rFonts w:ascii="標楷體" w:eastAsia="標楷體" w:hAnsi="標楷體" w:hint="eastAsia"/>
              </w:rPr>
              <w:t>,</w:t>
            </w:r>
            <w:r w:rsidRPr="002C28C6">
              <w:rPr>
                <w:rFonts w:ascii="標楷體" w:eastAsia="標楷體" w:hAnsi="標楷體" w:hint="eastAsia"/>
                <w:lang w:eastAsia="zh-HK"/>
              </w:rPr>
              <w:t>輸出查詢資料</w:t>
            </w:r>
          </w:p>
          <w:p w14:paraId="42A1BC09" w14:textId="77777777" w:rsidR="00F435B1" w:rsidRPr="002C28C6" w:rsidRDefault="00F435B1" w:rsidP="00F435B1">
            <w:pPr>
              <w:rPr>
                <w:rFonts w:ascii="標楷體" w:eastAsia="標楷體" w:hAnsi="標楷體"/>
              </w:rPr>
            </w:pPr>
            <w:r w:rsidRPr="002C28C6">
              <w:rPr>
                <w:rFonts w:ascii="標楷體" w:eastAsia="標楷體" w:hAnsi="標楷體" w:hint="eastAsia"/>
              </w:rPr>
              <w:t xml:space="preserve">  (</w:t>
            </w:r>
            <w:r w:rsidRPr="002C28C6">
              <w:rPr>
                <w:rFonts w:ascii="標楷體" w:eastAsia="標楷體" w:hAnsi="標楷體"/>
              </w:rPr>
              <w:t>1</w:t>
            </w:r>
            <w:r w:rsidRPr="002C28C6">
              <w:rPr>
                <w:rFonts w:ascii="標楷體" w:eastAsia="標楷體" w:hAnsi="標楷體" w:hint="eastAsia"/>
              </w:rPr>
              <w:t>)</w:t>
            </w:r>
            <w:r w:rsidRPr="002C28C6">
              <w:rPr>
                <w:rFonts w:ascii="標楷體" w:eastAsia="標楷體" w:hAnsi="標楷體"/>
              </w:rPr>
              <w:t>.戶號</w:t>
            </w:r>
          </w:p>
          <w:p w14:paraId="51B784CD" w14:textId="77777777" w:rsidR="00F435B1" w:rsidRPr="002C28C6" w:rsidRDefault="00F435B1" w:rsidP="00F31BD4">
            <w:pPr>
              <w:ind w:left="720" w:hangingChars="300" w:hanging="720"/>
              <w:rPr>
                <w:rFonts w:ascii="標楷體" w:eastAsia="標楷體" w:hAnsi="標楷體"/>
              </w:rPr>
            </w:pPr>
            <w:r w:rsidRPr="002C28C6">
              <w:rPr>
                <w:rFonts w:ascii="標楷體" w:eastAsia="標楷體" w:hAnsi="標楷體" w:hint="eastAsia"/>
              </w:rPr>
              <w:t xml:space="preserve">     </w:t>
            </w:r>
            <w:r w:rsidRPr="002C28C6">
              <w:rPr>
                <w:rFonts w:ascii="標楷體" w:eastAsia="標楷體" w:hAnsi="標楷體"/>
              </w:rPr>
              <w:t xml:space="preserve"> </w:t>
            </w:r>
            <w:r w:rsidRPr="002C28C6">
              <w:rPr>
                <w:rFonts w:ascii="標楷體" w:eastAsia="標楷體" w:hAnsi="標楷體" w:hint="eastAsia"/>
              </w:rPr>
              <w:t>依據[戶號(C</w:t>
            </w:r>
            <w:r w:rsidRPr="002C28C6">
              <w:rPr>
                <w:rFonts w:ascii="標楷體" w:eastAsia="標楷體" w:hAnsi="標楷體"/>
              </w:rPr>
              <w:t>ustNo</w:t>
            </w:r>
            <w:r w:rsidRPr="002C28C6">
              <w:rPr>
                <w:rFonts w:ascii="標楷體" w:eastAsia="標楷體" w:hAnsi="標楷體" w:hint="eastAsia"/>
              </w:rPr>
              <w:t>)]、[入帳日期區間(</w:t>
            </w:r>
            <w:r w:rsidRPr="002C28C6">
              <w:rPr>
                <w:rFonts w:ascii="標楷體" w:eastAsia="標楷體" w:hAnsi="標楷體"/>
              </w:rPr>
              <w:t>EntryDate)</w:t>
            </w:r>
            <w:r w:rsidRPr="002C28C6">
              <w:rPr>
                <w:rFonts w:ascii="標楷體" w:eastAsia="標楷體" w:hAnsi="標楷體" w:hint="eastAsia"/>
              </w:rPr>
              <w:t>]為查詢</w:t>
            </w:r>
          </w:p>
          <w:p w14:paraId="086E9D05" w14:textId="77777777" w:rsidR="00F435B1" w:rsidRPr="002C28C6" w:rsidRDefault="00F435B1" w:rsidP="00F435B1">
            <w:pPr>
              <w:rPr>
                <w:rFonts w:ascii="標楷體" w:eastAsia="標楷體" w:hAnsi="標楷體"/>
              </w:rPr>
            </w:pPr>
            <w:r w:rsidRPr="002C28C6">
              <w:rPr>
                <w:rFonts w:ascii="標楷體" w:eastAsia="標楷體" w:hAnsi="標楷體" w:hint="eastAsia"/>
              </w:rPr>
              <w:t xml:space="preserve">  (2).上限金額</w:t>
            </w:r>
          </w:p>
          <w:p w14:paraId="168A758D" w14:textId="77777777" w:rsidR="008E5F84" w:rsidRPr="002C28C6" w:rsidRDefault="00F435B1" w:rsidP="00F435B1">
            <w:pPr>
              <w:rPr>
                <w:rFonts w:ascii="標楷體" w:eastAsia="標楷體" w:hAnsi="標楷體"/>
              </w:rPr>
            </w:pPr>
            <w:r w:rsidRPr="002C28C6">
              <w:rPr>
                <w:rFonts w:ascii="標楷體" w:eastAsia="標楷體" w:hAnsi="標楷體" w:hint="eastAsia"/>
              </w:rPr>
              <w:t xml:space="preserve">     </w:t>
            </w:r>
            <w:r w:rsidRPr="002C28C6">
              <w:rPr>
                <w:rFonts w:ascii="標楷體" w:eastAsia="標楷體" w:hAnsi="標楷體"/>
              </w:rPr>
              <w:t xml:space="preserve"> </w:t>
            </w:r>
            <w:r w:rsidRPr="002C28C6">
              <w:rPr>
                <w:rFonts w:ascii="標楷體" w:eastAsia="標楷體" w:hAnsi="標楷體" w:hint="eastAsia"/>
              </w:rPr>
              <w:t>依據[入帳日期(</w:t>
            </w:r>
            <w:r w:rsidRPr="002C28C6">
              <w:rPr>
                <w:rFonts w:ascii="標楷體" w:eastAsia="標楷體" w:hAnsi="標楷體"/>
              </w:rPr>
              <w:t>EntryDate)</w:t>
            </w:r>
            <w:r w:rsidRPr="002C28C6">
              <w:rPr>
                <w:rFonts w:ascii="標楷體" w:eastAsia="標楷體" w:hAnsi="標楷體" w:hint="eastAsia"/>
              </w:rPr>
              <w:t>]、郵局同戶超過限額及[單筆</w:t>
            </w:r>
          </w:p>
          <w:p w14:paraId="58CC668E" w14:textId="77777777" w:rsidR="00F435B1" w:rsidRPr="002C28C6" w:rsidRDefault="00F435B1" w:rsidP="008E5F84">
            <w:pPr>
              <w:ind w:firstLineChars="300" w:firstLine="720"/>
              <w:rPr>
                <w:rFonts w:ascii="標楷體" w:eastAsia="標楷體" w:hAnsi="標楷體"/>
              </w:rPr>
            </w:pPr>
            <w:r w:rsidRPr="002C28C6">
              <w:rPr>
                <w:rFonts w:ascii="標楷體" w:eastAsia="標楷體" w:hAnsi="標楷體" w:hint="eastAsia"/>
              </w:rPr>
              <w:t>超過限額(</w:t>
            </w:r>
            <w:r w:rsidRPr="002C28C6">
              <w:rPr>
                <w:rFonts w:ascii="標楷體" w:eastAsia="標楷體" w:hAnsi="標楷體"/>
              </w:rPr>
              <w:t>RepayAmt)</w:t>
            </w:r>
            <w:r w:rsidRPr="002C28C6">
              <w:rPr>
                <w:rFonts w:ascii="標楷體" w:eastAsia="標楷體" w:hAnsi="標楷體" w:hint="eastAsia"/>
              </w:rPr>
              <w:t>]為查詢</w:t>
            </w:r>
          </w:p>
          <w:p w14:paraId="3487489A" w14:textId="77777777" w:rsidR="00F435B1" w:rsidRPr="002C28C6" w:rsidRDefault="00F435B1" w:rsidP="00F435B1">
            <w:pPr>
              <w:rPr>
                <w:rFonts w:ascii="標楷體" w:eastAsia="標楷體" w:hAnsi="標楷體"/>
              </w:rPr>
            </w:pPr>
            <w:r w:rsidRPr="002C28C6">
              <w:rPr>
                <w:rFonts w:ascii="標楷體" w:eastAsia="標楷體" w:hAnsi="標楷體" w:hint="eastAsia"/>
              </w:rPr>
              <w:t xml:space="preserve">  (3).下限金額</w:t>
            </w:r>
          </w:p>
          <w:p w14:paraId="21BA3DB9" w14:textId="3D904EE7" w:rsidR="00F435B1" w:rsidRPr="002C28C6" w:rsidRDefault="00F435B1" w:rsidP="00F31BD4">
            <w:pPr>
              <w:ind w:left="720" w:hangingChars="300" w:hanging="720"/>
              <w:rPr>
                <w:rFonts w:ascii="標楷體" w:eastAsia="標楷體" w:hAnsi="標楷體"/>
              </w:rPr>
            </w:pPr>
            <w:r w:rsidRPr="002C28C6">
              <w:rPr>
                <w:rFonts w:ascii="標楷體" w:eastAsia="標楷體" w:hAnsi="標楷體" w:hint="eastAsia"/>
              </w:rPr>
              <w:t xml:space="preserve">     </w:t>
            </w:r>
            <w:r w:rsidRPr="002C28C6">
              <w:rPr>
                <w:rFonts w:ascii="標楷體" w:eastAsia="標楷體" w:hAnsi="標楷體"/>
              </w:rPr>
              <w:t xml:space="preserve"> </w:t>
            </w:r>
            <w:r w:rsidRPr="002C28C6">
              <w:rPr>
                <w:rFonts w:ascii="標楷體" w:eastAsia="標楷體" w:hAnsi="標楷體" w:hint="eastAsia"/>
              </w:rPr>
              <w:t>依據[入帳日期(</w:t>
            </w:r>
            <w:r w:rsidRPr="002C28C6">
              <w:rPr>
                <w:rFonts w:ascii="標楷體" w:eastAsia="標楷體" w:hAnsi="標楷體"/>
              </w:rPr>
              <w:t>EntryDate)</w:t>
            </w:r>
            <w:r w:rsidRPr="002C28C6">
              <w:rPr>
                <w:rFonts w:ascii="標楷體" w:eastAsia="標楷體" w:hAnsi="標楷體" w:hint="eastAsia"/>
              </w:rPr>
              <w:t>]、[單筆低於金額(</w:t>
            </w:r>
            <w:r w:rsidRPr="002C28C6">
              <w:rPr>
                <w:rFonts w:ascii="標楷體" w:eastAsia="標楷體" w:hAnsi="標楷體"/>
              </w:rPr>
              <w:t>RepayAmt)</w:t>
            </w:r>
            <w:r w:rsidRPr="002C28C6">
              <w:rPr>
                <w:rFonts w:ascii="標楷體" w:eastAsia="標楷體" w:hAnsi="標楷體" w:hint="eastAsia"/>
              </w:rPr>
              <w:t>]為查詢</w:t>
            </w:r>
          </w:p>
          <w:p w14:paraId="00DE94DD" w14:textId="77777777" w:rsidR="00F435B1" w:rsidRPr="002C28C6" w:rsidRDefault="00F435B1" w:rsidP="00F435B1">
            <w:pPr>
              <w:rPr>
                <w:rFonts w:ascii="標楷體" w:eastAsia="標楷體" w:hAnsi="標楷體"/>
              </w:rPr>
            </w:pPr>
            <w:r w:rsidRPr="002C28C6">
              <w:rPr>
                <w:rFonts w:ascii="標楷體" w:eastAsia="標楷體" w:hAnsi="標楷體" w:hint="eastAsia"/>
              </w:rPr>
              <w:t xml:space="preserve">  (4).檢核不正常</w:t>
            </w:r>
          </w:p>
          <w:p w14:paraId="76018DAA" w14:textId="77777777" w:rsidR="00E07967" w:rsidRPr="002C28C6" w:rsidRDefault="00F435B1" w:rsidP="00F435B1">
            <w:pPr>
              <w:rPr>
                <w:rFonts w:ascii="標楷體" w:eastAsia="標楷體" w:hAnsi="標楷體"/>
              </w:rPr>
            </w:pPr>
            <w:r w:rsidRPr="002C28C6">
              <w:rPr>
                <w:rFonts w:ascii="標楷體" w:eastAsia="標楷體" w:hAnsi="標楷體" w:hint="eastAsia"/>
              </w:rPr>
              <w:t xml:space="preserve">    </w:t>
            </w:r>
            <w:r w:rsidRPr="002C28C6">
              <w:rPr>
                <w:rFonts w:ascii="標楷體" w:eastAsia="標楷體" w:hAnsi="標楷體"/>
              </w:rPr>
              <w:t xml:space="preserve"> </w:t>
            </w:r>
            <w:r w:rsidRPr="002C28C6">
              <w:rPr>
                <w:rFonts w:ascii="標楷體" w:eastAsia="標楷體" w:hAnsi="標楷體" w:hint="eastAsia"/>
              </w:rPr>
              <w:t xml:space="preserve"> 依據[銀行別(</w:t>
            </w:r>
            <w:r w:rsidRPr="002C28C6">
              <w:rPr>
                <w:rFonts w:ascii="標楷體" w:eastAsia="標楷體" w:hAnsi="標楷體"/>
              </w:rPr>
              <w:t>RepayBank)</w:t>
            </w:r>
            <w:r w:rsidRPr="002C28C6">
              <w:rPr>
                <w:rFonts w:ascii="標楷體" w:eastAsia="標楷體" w:hAnsi="標楷體" w:hint="eastAsia"/>
              </w:rPr>
              <w:t>]、[入帳日期(</w:t>
            </w:r>
            <w:r w:rsidRPr="002C28C6">
              <w:rPr>
                <w:rFonts w:ascii="標楷體" w:eastAsia="標楷體" w:hAnsi="標楷體"/>
              </w:rPr>
              <w:t>EntryDate)</w:t>
            </w:r>
            <w:r w:rsidRPr="002C28C6">
              <w:rPr>
                <w:rFonts w:ascii="標楷體" w:eastAsia="標楷體" w:hAnsi="標楷體" w:hint="eastAsia"/>
              </w:rPr>
              <w:t>]為查</w:t>
            </w:r>
          </w:p>
          <w:p w14:paraId="34A4B97B" w14:textId="77777777" w:rsidR="00F435B1" w:rsidRDefault="00F435B1" w:rsidP="00E07967">
            <w:pPr>
              <w:ind w:firstLineChars="300" w:firstLine="720"/>
              <w:rPr>
                <w:rFonts w:ascii="標楷體" w:eastAsia="標楷體" w:hAnsi="標楷體"/>
              </w:rPr>
            </w:pPr>
            <w:r w:rsidRPr="002C28C6">
              <w:rPr>
                <w:rFonts w:ascii="標楷體" w:eastAsia="標楷體" w:hAnsi="標楷體" w:hint="eastAsia"/>
              </w:rPr>
              <w:t>詢</w:t>
            </w:r>
          </w:p>
          <w:p w14:paraId="2E6C7954" w14:textId="77777777" w:rsidR="00191D16" w:rsidRPr="00752B45" w:rsidRDefault="00191D16" w:rsidP="00191D16">
            <w:pPr>
              <w:ind w:firstLineChars="100" w:firstLine="240"/>
              <w:rPr>
                <w:rFonts w:ascii="標楷體" w:eastAsia="標楷體" w:hAnsi="標楷體"/>
              </w:rPr>
            </w:pPr>
            <w:r w:rsidRPr="00752B45">
              <w:rPr>
                <w:rFonts w:ascii="標楷體" w:eastAsia="標楷體" w:hAnsi="標楷體" w:hint="eastAsia"/>
              </w:rPr>
              <w:t>(5).扣款金額</w:t>
            </w:r>
            <w:r w:rsidRPr="00752B45">
              <w:rPr>
                <w:rFonts w:ascii="標楷體" w:eastAsia="標楷體" w:hAnsi="標楷體" w:hint="eastAsia"/>
                <w:lang w:eastAsia="zh-HK"/>
              </w:rPr>
              <w:t>為</w:t>
            </w:r>
            <w:r w:rsidRPr="00752B45">
              <w:rPr>
                <w:rFonts w:ascii="標楷體" w:eastAsia="標楷體" w:hAnsi="標楷體" w:hint="eastAsia"/>
              </w:rPr>
              <w:t>0</w:t>
            </w:r>
          </w:p>
          <w:p w14:paraId="0741DF36" w14:textId="7EAF826D" w:rsidR="00191D16" w:rsidRPr="00191D16" w:rsidRDefault="00752B45" w:rsidP="00F31BD4">
            <w:pPr>
              <w:ind w:leftChars="300" w:left="720"/>
              <w:rPr>
                <w:rFonts w:ascii="標楷體" w:eastAsia="標楷體" w:hAnsi="標楷體"/>
                <w:highlight w:val="yellow"/>
              </w:rPr>
            </w:pPr>
            <w:r w:rsidRPr="002C28C6">
              <w:rPr>
                <w:rFonts w:ascii="標楷體" w:eastAsia="標楷體" w:hAnsi="標楷體" w:hint="eastAsia"/>
              </w:rPr>
              <w:t>依據[銀行別(</w:t>
            </w:r>
            <w:r w:rsidRPr="002C28C6">
              <w:rPr>
                <w:rFonts w:ascii="標楷體" w:eastAsia="標楷體" w:hAnsi="標楷體"/>
              </w:rPr>
              <w:t>RepayBank)</w:t>
            </w:r>
            <w:r w:rsidRPr="002C28C6">
              <w:rPr>
                <w:rFonts w:ascii="標楷體" w:eastAsia="標楷體" w:hAnsi="標楷體" w:hint="eastAsia"/>
              </w:rPr>
              <w:t>]、[還款類別(</w:t>
            </w:r>
            <w:r w:rsidRPr="002C28C6">
              <w:rPr>
                <w:rFonts w:ascii="標楷體" w:eastAsia="標楷體" w:hAnsi="標楷體"/>
              </w:rPr>
              <w:t>RepayType</w:t>
            </w:r>
            <w:r w:rsidRPr="002C28C6">
              <w:rPr>
                <w:rFonts w:ascii="標楷體" w:eastAsia="標楷體" w:hAnsi="標楷體" w:hint="eastAsia"/>
              </w:rPr>
              <w:t>)]、[入帳日期(</w:t>
            </w:r>
            <w:r w:rsidRPr="002C28C6">
              <w:rPr>
                <w:rFonts w:ascii="標楷體" w:eastAsia="標楷體" w:hAnsi="標楷體"/>
              </w:rPr>
              <w:t>EntryDate)</w:t>
            </w:r>
            <w:r w:rsidRPr="002C28C6">
              <w:rPr>
                <w:rFonts w:ascii="標楷體" w:eastAsia="標楷體" w:hAnsi="標楷體" w:hint="eastAsia"/>
              </w:rPr>
              <w:t>]查詢</w:t>
            </w:r>
            <w:r w:rsidRPr="00752B45">
              <w:rPr>
                <w:rFonts w:ascii="標楷體" w:eastAsia="標楷體" w:hAnsi="標楷體" w:hint="eastAsia"/>
              </w:rPr>
              <w:t>扣款金額</w:t>
            </w:r>
            <w:r w:rsidRPr="00752B45">
              <w:rPr>
                <w:rFonts w:ascii="標楷體" w:eastAsia="標楷體" w:hAnsi="標楷體" w:hint="eastAsia"/>
                <w:lang w:eastAsia="zh-HK"/>
              </w:rPr>
              <w:t>為</w:t>
            </w:r>
            <w:r w:rsidRPr="00752B45">
              <w:rPr>
                <w:rFonts w:ascii="標楷體" w:eastAsia="標楷體" w:hAnsi="標楷體" w:hint="eastAsia"/>
              </w:rPr>
              <w:t>0</w:t>
            </w:r>
          </w:p>
          <w:p w14:paraId="051CD3DE" w14:textId="77777777" w:rsidR="00191D16" w:rsidRDefault="00191D16" w:rsidP="00191D16">
            <w:pPr>
              <w:ind w:firstLineChars="100" w:firstLine="240"/>
              <w:rPr>
                <w:rFonts w:ascii="標楷體" w:eastAsia="標楷體" w:hAnsi="標楷體"/>
              </w:rPr>
            </w:pPr>
            <w:r w:rsidRPr="00752B45">
              <w:rPr>
                <w:rFonts w:ascii="標楷體" w:eastAsia="標楷體" w:hAnsi="標楷體" w:hint="eastAsia"/>
              </w:rPr>
              <w:t>(6).媒體檔總金額</w:t>
            </w:r>
          </w:p>
          <w:p w14:paraId="6C7C21AE" w14:textId="48C1C38D" w:rsidR="00191D16" w:rsidRDefault="00752B45" w:rsidP="00F31BD4">
            <w:pPr>
              <w:ind w:leftChars="300" w:left="720"/>
              <w:rPr>
                <w:rFonts w:ascii="標楷體" w:eastAsia="標楷體" w:hAnsi="標楷體"/>
              </w:rPr>
            </w:pPr>
            <w:r w:rsidRPr="002C28C6">
              <w:rPr>
                <w:rFonts w:ascii="標楷體" w:eastAsia="標楷體" w:hAnsi="標楷體" w:hint="eastAsia"/>
              </w:rPr>
              <w:t>依據[銀行別(</w:t>
            </w:r>
            <w:r w:rsidRPr="002C28C6">
              <w:rPr>
                <w:rFonts w:ascii="標楷體" w:eastAsia="標楷體" w:hAnsi="標楷體"/>
              </w:rPr>
              <w:t>RepayBank)</w:t>
            </w:r>
            <w:r w:rsidRPr="002C28C6">
              <w:rPr>
                <w:rFonts w:ascii="標楷體" w:eastAsia="標楷體" w:hAnsi="標楷體" w:hint="eastAsia"/>
              </w:rPr>
              <w:t>]、[還款類別(</w:t>
            </w:r>
            <w:r w:rsidRPr="002C28C6">
              <w:rPr>
                <w:rFonts w:ascii="標楷體" w:eastAsia="標楷體" w:hAnsi="標楷體"/>
              </w:rPr>
              <w:t>RepayType</w:t>
            </w:r>
            <w:r w:rsidRPr="002C28C6">
              <w:rPr>
                <w:rFonts w:ascii="標楷體" w:eastAsia="標楷體" w:hAnsi="標楷體" w:hint="eastAsia"/>
              </w:rPr>
              <w:t>)]、[入帳日期(</w:t>
            </w:r>
            <w:r w:rsidRPr="002C28C6">
              <w:rPr>
                <w:rFonts w:ascii="標楷體" w:eastAsia="標楷體" w:hAnsi="標楷體"/>
              </w:rPr>
              <w:t>EntryDate)</w:t>
            </w:r>
            <w:r w:rsidRPr="002C28C6">
              <w:rPr>
                <w:rFonts w:ascii="標楷體" w:eastAsia="標楷體" w:hAnsi="標楷體" w:hint="eastAsia"/>
              </w:rPr>
              <w:t>]查詢</w:t>
            </w:r>
            <w:r w:rsidR="00191D16" w:rsidRPr="00191D16">
              <w:rPr>
                <w:rFonts w:ascii="標楷體" w:eastAsia="標楷體" w:hAnsi="標楷體" w:hint="eastAsia"/>
              </w:rPr>
              <w:t>應扣金額合計</w:t>
            </w:r>
            <w:r w:rsidRPr="002C28C6">
              <w:rPr>
                <w:rFonts w:ascii="標楷體" w:eastAsia="標楷體" w:hAnsi="標楷體" w:hint="eastAsia"/>
              </w:rPr>
              <w:t>、</w:t>
            </w:r>
            <w:r w:rsidR="00191D16" w:rsidRPr="00191D16">
              <w:rPr>
                <w:rFonts w:ascii="標楷體" w:eastAsia="標楷體" w:hAnsi="標楷體" w:hint="eastAsia"/>
              </w:rPr>
              <w:t>暫收抵繳金額合計</w:t>
            </w:r>
            <w:r w:rsidRPr="002C28C6">
              <w:rPr>
                <w:rFonts w:ascii="標楷體" w:eastAsia="標楷體" w:hAnsi="標楷體" w:hint="eastAsia"/>
              </w:rPr>
              <w:t>、</w:t>
            </w:r>
            <w:r w:rsidR="00191D16" w:rsidRPr="00191D16">
              <w:rPr>
                <w:rFonts w:ascii="標楷體" w:eastAsia="標楷體" w:hAnsi="標楷體" w:hint="eastAsia"/>
              </w:rPr>
              <w:t>扣款金額合計</w:t>
            </w:r>
          </w:p>
          <w:p w14:paraId="4C77CF5D" w14:textId="69CDDFC4" w:rsidR="00E54B50" w:rsidRPr="00E54B50" w:rsidRDefault="00E54B50" w:rsidP="00E54B50">
            <w:pPr>
              <w:rPr>
                <w:rFonts w:ascii="標楷體" w:eastAsia="標楷體" w:hAnsi="標楷體"/>
                <w:highlight w:val="magenta"/>
              </w:rPr>
            </w:pPr>
            <w:r>
              <w:rPr>
                <w:rFonts w:ascii="標楷體" w:eastAsia="標楷體" w:hAnsi="標楷體" w:hint="eastAsia"/>
              </w:rPr>
              <w:t xml:space="preserve"> </w:t>
            </w:r>
            <w:r>
              <w:rPr>
                <w:rFonts w:ascii="標楷體" w:eastAsia="標楷體" w:hAnsi="標楷體"/>
              </w:rPr>
              <w:t xml:space="preserve"> </w:t>
            </w:r>
            <w:r w:rsidRPr="00E54B50">
              <w:rPr>
                <w:rFonts w:ascii="標楷體" w:eastAsia="標楷體" w:hAnsi="標楷體"/>
                <w:highlight w:val="magenta"/>
              </w:rPr>
              <w:t>(7).</w:t>
            </w:r>
            <w:r w:rsidRPr="00E54B50">
              <w:rPr>
                <w:rFonts w:ascii="標楷體" w:eastAsia="標楷體" w:hAnsi="標楷體" w:hint="eastAsia"/>
                <w:highlight w:val="magenta"/>
              </w:rPr>
              <w:t>已到期未至應繳日</w:t>
            </w:r>
          </w:p>
          <w:p w14:paraId="1A0E4C9B" w14:textId="3F40E46F" w:rsidR="00E54B50" w:rsidRPr="002C28C6" w:rsidRDefault="00E54B50" w:rsidP="00E54B50">
            <w:pPr>
              <w:ind w:leftChars="300" w:left="720"/>
              <w:rPr>
                <w:rFonts w:ascii="標楷體" w:eastAsia="標楷體" w:hAnsi="標楷體"/>
              </w:rPr>
            </w:pPr>
            <w:r w:rsidRPr="00E54B50">
              <w:rPr>
                <w:rFonts w:ascii="標楷體" w:eastAsia="標楷體" w:hAnsi="標楷體" w:hint="eastAsia"/>
                <w:highlight w:val="magenta"/>
              </w:rPr>
              <w:t>依據[銀行別(</w:t>
            </w:r>
            <w:r w:rsidRPr="00E54B50">
              <w:rPr>
                <w:rFonts w:ascii="標楷體" w:eastAsia="標楷體" w:hAnsi="標楷體"/>
                <w:highlight w:val="magenta"/>
              </w:rPr>
              <w:t>RepayBank)</w:t>
            </w:r>
            <w:r w:rsidRPr="00E54B50">
              <w:rPr>
                <w:rFonts w:ascii="標楷體" w:eastAsia="標楷體" w:hAnsi="標楷體" w:hint="eastAsia"/>
                <w:highlight w:val="magenta"/>
              </w:rPr>
              <w:t>]、[入帳日期(</w:t>
            </w:r>
            <w:r w:rsidRPr="00E54B50">
              <w:rPr>
                <w:rFonts w:ascii="標楷體" w:eastAsia="標楷體" w:hAnsi="標楷體"/>
                <w:highlight w:val="magenta"/>
              </w:rPr>
              <w:t>EntryDate)</w:t>
            </w:r>
            <w:r w:rsidRPr="00E54B50">
              <w:rPr>
                <w:rFonts w:ascii="標楷體" w:eastAsia="標楷體" w:hAnsi="標楷體" w:hint="eastAsia"/>
                <w:highlight w:val="magenta"/>
              </w:rPr>
              <w:t>]為查詢</w:t>
            </w:r>
          </w:p>
          <w:p w14:paraId="7124FFB4" w14:textId="77777777" w:rsidR="00F435B1" w:rsidRPr="002C28C6" w:rsidRDefault="00F435B1" w:rsidP="00F435B1">
            <w:pPr>
              <w:rPr>
                <w:rFonts w:ascii="標楷體" w:eastAsia="標楷體" w:hAnsi="標楷體"/>
              </w:rPr>
            </w:pPr>
            <w:r w:rsidRPr="002C28C6">
              <w:rPr>
                <w:rFonts w:ascii="標楷體" w:eastAsia="標楷體" w:hAnsi="標楷體" w:hint="eastAsia"/>
              </w:rPr>
              <w:t xml:space="preserve">  (9).整批</w:t>
            </w:r>
          </w:p>
          <w:p w14:paraId="4ACC748F" w14:textId="7D5CA4F6" w:rsidR="00203916" w:rsidRDefault="00F435B1" w:rsidP="00F31BD4">
            <w:pPr>
              <w:ind w:left="720" w:hangingChars="300" w:hanging="720"/>
              <w:rPr>
                <w:rFonts w:ascii="標楷體" w:eastAsia="標楷體" w:hAnsi="標楷體"/>
              </w:rPr>
            </w:pPr>
            <w:r w:rsidRPr="002C28C6">
              <w:rPr>
                <w:rFonts w:ascii="標楷體" w:eastAsia="標楷體" w:hAnsi="標楷體" w:hint="eastAsia"/>
              </w:rPr>
              <w:t xml:space="preserve">    </w:t>
            </w:r>
            <w:r w:rsidRPr="002C28C6">
              <w:rPr>
                <w:rFonts w:ascii="標楷體" w:eastAsia="標楷體" w:hAnsi="標楷體"/>
              </w:rPr>
              <w:t xml:space="preserve"> </w:t>
            </w:r>
            <w:r w:rsidRPr="002C28C6">
              <w:rPr>
                <w:rFonts w:ascii="標楷體" w:eastAsia="標楷體" w:hAnsi="標楷體" w:hint="eastAsia"/>
              </w:rPr>
              <w:t xml:space="preserve"> 依據[銀行別(</w:t>
            </w:r>
            <w:r w:rsidRPr="002C28C6">
              <w:rPr>
                <w:rFonts w:ascii="標楷體" w:eastAsia="標楷體" w:hAnsi="標楷體"/>
              </w:rPr>
              <w:t>RepayBank)</w:t>
            </w:r>
            <w:r w:rsidRPr="002C28C6">
              <w:rPr>
                <w:rFonts w:ascii="標楷體" w:eastAsia="標楷體" w:hAnsi="標楷體" w:hint="eastAsia"/>
              </w:rPr>
              <w:t>]、[還款類別(</w:t>
            </w:r>
            <w:r w:rsidRPr="002C28C6">
              <w:rPr>
                <w:rFonts w:ascii="標楷體" w:eastAsia="標楷體" w:hAnsi="標楷體"/>
              </w:rPr>
              <w:t>RepayType</w:t>
            </w:r>
            <w:r w:rsidRPr="002C28C6">
              <w:rPr>
                <w:rFonts w:ascii="標楷體" w:eastAsia="標楷體" w:hAnsi="標楷體" w:hint="eastAsia"/>
              </w:rPr>
              <w:t>)]、[入帳日期(</w:t>
            </w:r>
            <w:r w:rsidRPr="002C28C6">
              <w:rPr>
                <w:rFonts w:ascii="標楷體" w:eastAsia="標楷體" w:hAnsi="標楷體"/>
              </w:rPr>
              <w:t>EntryDate)</w:t>
            </w:r>
            <w:r w:rsidRPr="002C28C6">
              <w:rPr>
                <w:rFonts w:ascii="標楷體" w:eastAsia="標楷體" w:hAnsi="標楷體" w:hint="eastAsia"/>
              </w:rPr>
              <w:t>]為查詢</w:t>
            </w:r>
          </w:p>
          <w:p w14:paraId="66316BB9" w14:textId="091A894F" w:rsidR="00691D8B" w:rsidRPr="00691D8B" w:rsidRDefault="00691D8B" w:rsidP="00F31BD4">
            <w:pPr>
              <w:ind w:left="720" w:hangingChars="300" w:hanging="720"/>
              <w:rPr>
                <w:rFonts w:ascii="標楷體" w:eastAsia="標楷體" w:hAnsi="標楷體"/>
                <w:highlight w:val="green"/>
              </w:rPr>
            </w:pPr>
            <w:r>
              <w:rPr>
                <w:rFonts w:ascii="標楷體" w:eastAsia="標楷體" w:hAnsi="標楷體" w:hint="eastAsia"/>
              </w:rPr>
              <w:t xml:space="preserve">  </w:t>
            </w:r>
            <w:r w:rsidRPr="00691D8B">
              <w:rPr>
                <w:rFonts w:ascii="標楷體" w:eastAsia="標楷體" w:hAnsi="標楷體" w:hint="eastAsia"/>
                <w:highlight w:val="green"/>
              </w:rPr>
              <w:t>(10).入帳後溢短收</w:t>
            </w:r>
          </w:p>
          <w:p w14:paraId="5A1254B8" w14:textId="48FA7D4F" w:rsidR="00691D8B" w:rsidRPr="00691D8B" w:rsidRDefault="00691D8B" w:rsidP="00F31BD4">
            <w:pPr>
              <w:ind w:left="720" w:hangingChars="300" w:hanging="720"/>
              <w:rPr>
                <w:rFonts w:ascii="標楷體" w:eastAsia="標楷體" w:hAnsi="標楷體"/>
                <w:highlight w:val="green"/>
              </w:rPr>
            </w:pPr>
            <w:r w:rsidRPr="00691D8B">
              <w:rPr>
                <w:rFonts w:ascii="標楷體" w:eastAsia="標楷體" w:hAnsi="標楷體" w:hint="eastAsia"/>
                <w:highlight w:val="green"/>
              </w:rPr>
              <w:t xml:space="preserve">       依據[銀行別(</w:t>
            </w:r>
            <w:r w:rsidRPr="00691D8B">
              <w:rPr>
                <w:rFonts w:ascii="標楷體" w:eastAsia="標楷體" w:hAnsi="標楷體"/>
                <w:highlight w:val="green"/>
              </w:rPr>
              <w:t>RepayBank</w:t>
            </w:r>
            <w:r w:rsidRPr="00691D8B">
              <w:rPr>
                <w:rFonts w:ascii="標楷體" w:eastAsia="標楷體" w:hAnsi="標楷體" w:hint="eastAsia"/>
                <w:highlight w:val="green"/>
              </w:rPr>
              <w:t>)]、[還款類別(</w:t>
            </w:r>
            <w:r w:rsidRPr="00691D8B">
              <w:rPr>
                <w:rFonts w:ascii="標楷體" w:eastAsia="標楷體" w:hAnsi="標楷體"/>
                <w:highlight w:val="green"/>
              </w:rPr>
              <w:t>RepayType</w:t>
            </w:r>
            <w:r w:rsidRPr="00691D8B">
              <w:rPr>
                <w:rFonts w:ascii="標楷體" w:eastAsia="標楷體" w:hAnsi="標楷體" w:hint="eastAsia"/>
                <w:highlight w:val="green"/>
              </w:rPr>
              <w:t>)]、</w:t>
            </w:r>
          </w:p>
          <w:p w14:paraId="4CA626A6" w14:textId="4C675DA2" w:rsidR="00691D8B" w:rsidRPr="00691D8B" w:rsidRDefault="00691D8B" w:rsidP="00F31BD4">
            <w:pPr>
              <w:ind w:left="720" w:hangingChars="300" w:hanging="720"/>
              <w:rPr>
                <w:rFonts w:ascii="標楷體" w:eastAsia="標楷體" w:hAnsi="標楷體"/>
                <w:highlight w:val="green"/>
              </w:rPr>
            </w:pPr>
            <w:r w:rsidRPr="00691D8B">
              <w:rPr>
                <w:rFonts w:ascii="標楷體" w:eastAsia="標楷體" w:hAnsi="標楷體" w:hint="eastAsia"/>
                <w:highlight w:val="green"/>
              </w:rPr>
              <w:t xml:space="preserve">       [入帳日期(</w:t>
            </w:r>
            <w:r w:rsidRPr="00691D8B">
              <w:rPr>
                <w:rFonts w:ascii="標楷體" w:eastAsia="標楷體" w:hAnsi="標楷體"/>
                <w:highlight w:val="green"/>
              </w:rPr>
              <w:t>EntryDate)</w:t>
            </w:r>
            <w:r w:rsidRPr="00691D8B">
              <w:rPr>
                <w:rFonts w:ascii="標楷體" w:eastAsia="標楷體" w:hAnsi="標楷體" w:hint="eastAsia"/>
                <w:highlight w:val="green"/>
              </w:rPr>
              <w:t>]為查詢</w:t>
            </w:r>
          </w:p>
          <w:p w14:paraId="34D828B7" w14:textId="77777777" w:rsidR="00244C9E" w:rsidRDefault="00691D8B" w:rsidP="00691D8B">
            <w:pPr>
              <w:ind w:left="720" w:hangingChars="300" w:hanging="720"/>
              <w:rPr>
                <w:rFonts w:ascii="標楷體" w:eastAsia="標楷體" w:hAnsi="標楷體"/>
              </w:rPr>
            </w:pPr>
            <w:r w:rsidRPr="00691D8B">
              <w:rPr>
                <w:rFonts w:ascii="標楷體" w:eastAsia="標楷體" w:hAnsi="標楷體" w:hint="eastAsia"/>
                <w:highlight w:val="green"/>
              </w:rPr>
              <w:t xml:space="preserve">  (11). </w:t>
            </w:r>
            <w:r w:rsidR="00244C9E" w:rsidRPr="00244C9E">
              <w:rPr>
                <w:rFonts w:ascii="標楷體" w:eastAsia="標楷體" w:hAnsi="標楷體" w:hint="eastAsia"/>
                <w:highlight w:val="cyan"/>
              </w:rPr>
              <w:t>入帳後有費用未收</w:t>
            </w:r>
          </w:p>
          <w:p w14:paraId="204EE21E" w14:textId="23959490" w:rsidR="00691D8B" w:rsidRPr="00691D8B" w:rsidRDefault="00244C9E" w:rsidP="00691D8B">
            <w:pPr>
              <w:ind w:left="720" w:hangingChars="300" w:hanging="720"/>
              <w:rPr>
                <w:rFonts w:ascii="標楷體" w:eastAsia="標楷體" w:hAnsi="標楷體"/>
                <w:highlight w:val="green"/>
              </w:rPr>
            </w:pPr>
            <w:r>
              <w:rPr>
                <w:rFonts w:ascii="標楷體" w:eastAsia="標楷體" w:hAnsi="標楷體" w:hint="eastAsia"/>
                <w:highlight w:val="green"/>
              </w:rPr>
              <w:t xml:space="preserve">       </w:t>
            </w:r>
            <w:r w:rsidR="00691D8B" w:rsidRPr="00691D8B">
              <w:rPr>
                <w:rFonts w:ascii="標楷體" w:eastAsia="標楷體" w:hAnsi="標楷體" w:hint="eastAsia"/>
                <w:highlight w:val="green"/>
              </w:rPr>
              <w:t>依據[銀行別(</w:t>
            </w:r>
            <w:r w:rsidR="00691D8B" w:rsidRPr="00691D8B">
              <w:rPr>
                <w:rFonts w:ascii="標楷體" w:eastAsia="標楷體" w:hAnsi="標楷體"/>
                <w:highlight w:val="green"/>
              </w:rPr>
              <w:t>RepayBank</w:t>
            </w:r>
            <w:r w:rsidR="00691D8B" w:rsidRPr="00691D8B">
              <w:rPr>
                <w:rFonts w:ascii="標楷體" w:eastAsia="標楷體" w:hAnsi="標楷體" w:hint="eastAsia"/>
                <w:highlight w:val="green"/>
              </w:rPr>
              <w:t>)]、[還款類別(</w:t>
            </w:r>
            <w:r w:rsidR="00691D8B" w:rsidRPr="00691D8B">
              <w:rPr>
                <w:rFonts w:ascii="標楷體" w:eastAsia="標楷體" w:hAnsi="標楷體"/>
                <w:highlight w:val="green"/>
              </w:rPr>
              <w:t>RepayType</w:t>
            </w:r>
            <w:r w:rsidR="00691D8B" w:rsidRPr="00691D8B">
              <w:rPr>
                <w:rFonts w:ascii="標楷體" w:eastAsia="標楷體" w:hAnsi="標楷體" w:hint="eastAsia"/>
                <w:highlight w:val="green"/>
              </w:rPr>
              <w:t>)]、</w:t>
            </w:r>
          </w:p>
          <w:p w14:paraId="347FE44C" w14:textId="096BF0AA" w:rsidR="00691D8B" w:rsidRPr="002C28C6" w:rsidRDefault="00691D8B" w:rsidP="00691D8B">
            <w:pPr>
              <w:ind w:left="720" w:hangingChars="300" w:hanging="720"/>
              <w:rPr>
                <w:rFonts w:ascii="標楷體" w:eastAsia="標楷體" w:hAnsi="標楷體"/>
              </w:rPr>
            </w:pPr>
            <w:r w:rsidRPr="00691D8B">
              <w:rPr>
                <w:rFonts w:ascii="標楷體" w:eastAsia="標楷體" w:hAnsi="標楷體" w:hint="eastAsia"/>
                <w:highlight w:val="green"/>
              </w:rPr>
              <w:t xml:space="preserve">       [入帳日期(</w:t>
            </w:r>
            <w:r w:rsidRPr="00691D8B">
              <w:rPr>
                <w:rFonts w:ascii="標楷體" w:eastAsia="標楷體" w:hAnsi="標楷體"/>
                <w:highlight w:val="green"/>
              </w:rPr>
              <w:t>EntryDate)</w:t>
            </w:r>
            <w:r w:rsidRPr="00691D8B">
              <w:rPr>
                <w:rFonts w:ascii="標楷體" w:eastAsia="標楷體" w:hAnsi="標楷體" w:hint="eastAsia"/>
                <w:highlight w:val="green"/>
              </w:rPr>
              <w:t>]為查詢</w:t>
            </w:r>
          </w:p>
          <w:p w14:paraId="439C29D7" w14:textId="23ECB29B" w:rsidR="00F435B1" w:rsidRPr="002C28C6" w:rsidRDefault="00F435B1" w:rsidP="00F31BD4">
            <w:pPr>
              <w:ind w:left="240" w:hangingChars="100" w:hanging="240"/>
              <w:rPr>
                <w:rFonts w:ascii="標楷體" w:eastAsia="標楷體" w:hAnsi="標楷體"/>
              </w:rPr>
            </w:pPr>
            <w:r w:rsidRPr="002C28C6">
              <w:rPr>
                <w:rFonts w:ascii="標楷體" w:eastAsia="標楷體" w:hAnsi="標楷體" w:hint="eastAsia"/>
              </w:rPr>
              <w:t>2.若該查詢條件未查出資料，則提示錯誤訊息</w:t>
            </w:r>
            <w:r w:rsidRPr="002C28C6">
              <w:rPr>
                <w:rFonts w:ascii="標楷體" w:eastAsia="標楷體" w:hAnsi="標楷體"/>
              </w:rPr>
              <w:t>"</w:t>
            </w:r>
            <w:r w:rsidRPr="002C28C6">
              <w:rPr>
                <w:rFonts w:ascii="標楷體" w:eastAsia="標楷體" w:hAnsi="標楷體" w:hint="eastAsia"/>
              </w:rPr>
              <w:t>E0001查詢資料不存在(查無資料)</w:t>
            </w:r>
            <w:r w:rsidRPr="002C28C6">
              <w:rPr>
                <w:rFonts w:ascii="標楷體" w:eastAsia="標楷體" w:hAnsi="標楷體"/>
              </w:rPr>
              <w:t xml:space="preserve"> "</w:t>
            </w:r>
          </w:p>
          <w:p w14:paraId="58FE0734" w14:textId="77777777" w:rsidR="00F435B1" w:rsidRPr="002C28C6" w:rsidRDefault="00F435B1" w:rsidP="00F435B1">
            <w:pPr>
              <w:rPr>
                <w:rFonts w:ascii="標楷體" w:eastAsia="標楷體" w:hAnsi="標楷體"/>
                <w:shd w:val="pct15" w:color="auto" w:fill="FFFFFF"/>
                <w:lang w:eastAsia="zh-HK"/>
              </w:rPr>
            </w:pPr>
            <w:r w:rsidRPr="002C28C6">
              <w:rPr>
                <w:rFonts w:ascii="標楷體" w:eastAsia="標楷體" w:hAnsi="標楷體" w:hint="eastAsia"/>
                <w:shd w:val="pct15" w:color="auto" w:fill="FFFFFF"/>
              </w:rPr>
              <w:t>&lt;&lt;</w:t>
            </w:r>
            <w:r w:rsidRPr="002C28C6">
              <w:rPr>
                <w:rFonts w:ascii="標楷體" w:eastAsia="標楷體" w:hAnsi="標楷體" w:hint="eastAsia"/>
                <w:shd w:val="pct15" w:color="auto" w:fill="FFFFFF"/>
                <w:lang w:eastAsia="zh-HK"/>
              </w:rPr>
              <w:t>成功處理說明</w:t>
            </w:r>
            <w:r w:rsidRPr="002C28C6">
              <w:rPr>
                <w:rFonts w:ascii="標楷體" w:eastAsia="標楷體" w:hAnsi="標楷體" w:hint="eastAsia"/>
                <w:shd w:val="pct15" w:color="auto" w:fill="FFFFFF"/>
              </w:rPr>
              <w:t>&gt;&gt;</w:t>
            </w:r>
          </w:p>
          <w:p w14:paraId="24673786" w14:textId="77777777" w:rsidR="00F435B1" w:rsidRPr="002C28C6" w:rsidRDefault="00F435B1" w:rsidP="00F435B1">
            <w:pPr>
              <w:rPr>
                <w:rFonts w:ascii="標楷體" w:eastAsia="標楷體" w:hAnsi="標楷體"/>
                <w:lang w:eastAsia="zh-HK"/>
              </w:rPr>
            </w:pPr>
            <w:r w:rsidRPr="002C28C6">
              <w:rPr>
                <w:rFonts w:ascii="標楷體" w:eastAsia="標楷體" w:hAnsi="標楷體" w:hint="eastAsia"/>
              </w:rPr>
              <w:lastRenderedPageBreak/>
              <w:t>3.</w:t>
            </w:r>
            <w:r w:rsidRPr="002C28C6">
              <w:rPr>
                <w:rFonts w:ascii="標楷體" w:eastAsia="標楷體" w:hAnsi="標楷體" w:hint="eastAsia"/>
                <w:lang w:eastAsia="zh-HK"/>
              </w:rPr>
              <w:t>輸出查詢資料</w:t>
            </w:r>
            <w:r w:rsidRPr="002C28C6">
              <w:rPr>
                <w:rFonts w:ascii="標楷體" w:eastAsia="標楷體" w:hAnsi="標楷體" w:hint="eastAsia"/>
              </w:rPr>
              <w:t>(參考下方畫面資料說明)</w:t>
            </w:r>
          </w:p>
        </w:tc>
      </w:tr>
      <w:tr w:rsidR="00203916" w:rsidRPr="002C28C6" w14:paraId="2D95A766" w14:textId="77777777" w:rsidTr="00C04054">
        <w:tc>
          <w:tcPr>
            <w:tcW w:w="851" w:type="dxa"/>
            <w:shd w:val="clear" w:color="auto" w:fill="auto"/>
          </w:tcPr>
          <w:p w14:paraId="29361A54" w14:textId="77777777" w:rsidR="00203916" w:rsidRPr="002C28C6" w:rsidRDefault="00203916" w:rsidP="00C04054">
            <w:pPr>
              <w:jc w:val="center"/>
              <w:rPr>
                <w:rFonts w:ascii="標楷體" w:eastAsia="標楷體" w:hAnsi="標楷體"/>
              </w:rPr>
            </w:pPr>
            <w:r w:rsidRPr="002C28C6">
              <w:rPr>
                <w:rFonts w:ascii="標楷體" w:eastAsia="標楷體" w:hAnsi="標楷體" w:hint="eastAsia"/>
              </w:rPr>
              <w:lastRenderedPageBreak/>
              <w:t>2</w:t>
            </w:r>
          </w:p>
        </w:tc>
        <w:tc>
          <w:tcPr>
            <w:tcW w:w="2126" w:type="dxa"/>
            <w:shd w:val="clear" w:color="auto" w:fill="auto"/>
          </w:tcPr>
          <w:p w14:paraId="1B9CD758" w14:textId="77777777" w:rsidR="00203916" w:rsidRPr="002C28C6" w:rsidRDefault="00203916" w:rsidP="00765AB5">
            <w:pPr>
              <w:rPr>
                <w:rFonts w:ascii="標楷體" w:eastAsia="標楷體" w:hAnsi="標楷體"/>
                <w:lang w:eastAsia="zh-HK"/>
              </w:rPr>
            </w:pPr>
            <w:r w:rsidRPr="002C28C6">
              <w:rPr>
                <w:rFonts w:ascii="標楷體" w:eastAsia="標楷體" w:hAnsi="標楷體" w:hint="eastAsia"/>
                <w:lang w:eastAsia="zh-HK"/>
              </w:rPr>
              <w:t>離開</w:t>
            </w:r>
          </w:p>
        </w:tc>
        <w:tc>
          <w:tcPr>
            <w:tcW w:w="7033" w:type="dxa"/>
            <w:shd w:val="clear" w:color="auto" w:fill="auto"/>
          </w:tcPr>
          <w:p w14:paraId="6AFE01BD" w14:textId="77777777" w:rsidR="00203916" w:rsidRPr="002C28C6" w:rsidRDefault="00203916" w:rsidP="00765AB5">
            <w:pPr>
              <w:rPr>
                <w:rFonts w:ascii="標楷體" w:eastAsia="標楷體" w:hAnsi="標楷體"/>
                <w:lang w:eastAsia="zh-HK"/>
              </w:rPr>
            </w:pPr>
            <w:r w:rsidRPr="002C28C6">
              <w:rPr>
                <w:rFonts w:ascii="標楷體" w:eastAsia="標楷體" w:hAnsi="標楷體" w:hint="eastAsia"/>
                <w:lang w:eastAsia="zh-HK"/>
              </w:rPr>
              <w:t>關閉此查詢畫面</w:t>
            </w:r>
          </w:p>
        </w:tc>
      </w:tr>
      <w:tr w:rsidR="00203916" w:rsidRPr="002C28C6" w14:paraId="4D045CE8" w14:textId="77777777" w:rsidTr="00C04054">
        <w:tc>
          <w:tcPr>
            <w:tcW w:w="851" w:type="dxa"/>
            <w:shd w:val="clear" w:color="auto" w:fill="auto"/>
          </w:tcPr>
          <w:p w14:paraId="6143B1B8" w14:textId="77777777" w:rsidR="00203916" w:rsidRPr="002C28C6" w:rsidRDefault="00203916" w:rsidP="00C04054">
            <w:pPr>
              <w:jc w:val="center"/>
              <w:rPr>
                <w:rFonts w:ascii="標楷體" w:eastAsia="標楷體" w:hAnsi="標楷體"/>
                <w:color w:val="000000"/>
              </w:rPr>
            </w:pPr>
            <w:r w:rsidRPr="002C28C6">
              <w:rPr>
                <w:rFonts w:ascii="標楷體" w:eastAsia="標楷體" w:hAnsi="標楷體"/>
                <w:color w:val="000000"/>
              </w:rPr>
              <w:t>3</w:t>
            </w:r>
          </w:p>
        </w:tc>
        <w:tc>
          <w:tcPr>
            <w:tcW w:w="2126" w:type="dxa"/>
            <w:shd w:val="clear" w:color="auto" w:fill="auto"/>
          </w:tcPr>
          <w:p w14:paraId="7D05CC7D" w14:textId="77777777" w:rsidR="00203916" w:rsidRPr="002C28C6" w:rsidRDefault="00203916" w:rsidP="00765AB5">
            <w:pPr>
              <w:rPr>
                <w:rFonts w:ascii="標楷體" w:eastAsia="標楷體" w:hAnsi="標楷體"/>
                <w:color w:val="000000"/>
                <w:lang w:eastAsia="zh-HK"/>
              </w:rPr>
            </w:pPr>
            <w:r w:rsidRPr="002C28C6">
              <w:rPr>
                <w:rFonts w:ascii="標楷體" w:eastAsia="標楷體" w:hAnsi="標楷體" w:hint="eastAsia"/>
                <w:color w:val="000000"/>
                <w:lang w:eastAsia="zh-HK"/>
              </w:rPr>
              <w:t>新增扣款資料</w:t>
            </w:r>
          </w:p>
        </w:tc>
        <w:tc>
          <w:tcPr>
            <w:tcW w:w="7033" w:type="dxa"/>
            <w:shd w:val="clear" w:color="auto" w:fill="auto"/>
          </w:tcPr>
          <w:p w14:paraId="6282BFC9" w14:textId="77777777" w:rsidR="00203916" w:rsidRPr="002C28C6" w:rsidRDefault="00203916" w:rsidP="00765AB5">
            <w:pPr>
              <w:rPr>
                <w:rFonts w:ascii="標楷體" w:eastAsia="標楷體" w:hAnsi="標楷體"/>
                <w:color w:val="000000"/>
              </w:rPr>
            </w:pPr>
            <w:r w:rsidRPr="002C28C6">
              <w:rPr>
                <w:rFonts w:ascii="標楷體" w:eastAsia="標楷體" w:hAnsi="標楷體" w:hint="eastAsia"/>
                <w:color w:val="000000"/>
              </w:rPr>
              <w:t>連結至</w:t>
            </w:r>
            <w:r w:rsidRPr="002C28C6">
              <w:rPr>
                <w:rFonts w:ascii="標楷體" w:eastAsia="標楷體" w:hAnsi="標楷體"/>
                <w:color w:val="000000"/>
              </w:rPr>
              <w:t>【L</w:t>
            </w:r>
            <w:r w:rsidRPr="002C28C6">
              <w:rPr>
                <w:rFonts w:ascii="標楷體" w:eastAsia="標楷體" w:hAnsi="標楷體" w:hint="eastAsia"/>
                <w:color w:val="000000"/>
              </w:rPr>
              <w:t>4451</w:t>
            </w:r>
            <w:r w:rsidRPr="002C28C6">
              <w:rPr>
                <w:rFonts w:ascii="標楷體" w:eastAsia="標楷體" w:hAnsi="標楷體"/>
                <w:color w:val="000000"/>
              </w:rPr>
              <w:t>銀行扣款檔資料維護】</w:t>
            </w:r>
            <w:r w:rsidRPr="002C28C6">
              <w:rPr>
                <w:rFonts w:ascii="標楷體" w:eastAsia="標楷體" w:hAnsi="標楷體" w:hint="eastAsia"/>
                <w:color w:val="000000"/>
              </w:rPr>
              <w:t>，</w:t>
            </w:r>
            <w:r w:rsidRPr="002C28C6">
              <w:rPr>
                <w:rFonts w:ascii="標楷體" w:eastAsia="標楷體" w:hAnsi="標楷體" w:hint="eastAsia"/>
                <w:color w:val="000000"/>
                <w:lang w:eastAsia="zh-HK"/>
              </w:rPr>
              <w:t>供新增</w:t>
            </w:r>
            <w:r w:rsidRPr="002C28C6">
              <w:rPr>
                <w:rFonts w:ascii="標楷體" w:eastAsia="標楷體" w:hAnsi="標楷體"/>
                <w:color w:val="000000"/>
                <w:lang w:eastAsia="zh-HK"/>
              </w:rPr>
              <w:t>銀行扣款檔資料</w:t>
            </w:r>
          </w:p>
        </w:tc>
      </w:tr>
      <w:tr w:rsidR="002C28C6" w:rsidRPr="002C28C6" w14:paraId="2824987A" w14:textId="77777777" w:rsidTr="00C04054">
        <w:tc>
          <w:tcPr>
            <w:tcW w:w="851" w:type="dxa"/>
            <w:shd w:val="clear" w:color="auto" w:fill="auto"/>
          </w:tcPr>
          <w:p w14:paraId="3B6D16C9" w14:textId="77777777" w:rsidR="002C28C6" w:rsidRPr="002C28C6" w:rsidRDefault="002C28C6" w:rsidP="002C28C6">
            <w:pPr>
              <w:jc w:val="center"/>
              <w:rPr>
                <w:rFonts w:ascii="標楷體" w:eastAsia="標楷體" w:hAnsi="標楷體"/>
                <w:color w:val="000000"/>
              </w:rPr>
            </w:pPr>
            <w:r w:rsidRPr="002C28C6">
              <w:rPr>
                <w:rFonts w:ascii="標楷體" w:eastAsia="標楷體" w:hAnsi="標楷體" w:hint="eastAsia"/>
                <w:color w:val="000000"/>
              </w:rPr>
              <w:t>4</w:t>
            </w:r>
          </w:p>
        </w:tc>
        <w:tc>
          <w:tcPr>
            <w:tcW w:w="2126" w:type="dxa"/>
            <w:shd w:val="clear" w:color="auto" w:fill="auto"/>
          </w:tcPr>
          <w:p w14:paraId="630FE313" w14:textId="77777777" w:rsidR="002C28C6" w:rsidRPr="002C28C6" w:rsidRDefault="002C28C6" w:rsidP="002C28C6">
            <w:pPr>
              <w:rPr>
                <w:rFonts w:ascii="標楷體" w:eastAsia="標楷體" w:hAnsi="標楷體"/>
                <w:color w:val="000000"/>
                <w:lang w:eastAsia="zh-HK"/>
              </w:rPr>
            </w:pPr>
            <w:r w:rsidRPr="002C28C6">
              <w:rPr>
                <w:rFonts w:ascii="標楷體" w:eastAsia="標楷體" w:hAnsi="標楷體" w:hint="eastAsia"/>
              </w:rPr>
              <w:t>隱藏/顯示</w:t>
            </w:r>
          </w:p>
        </w:tc>
        <w:tc>
          <w:tcPr>
            <w:tcW w:w="7033" w:type="dxa"/>
            <w:shd w:val="clear" w:color="auto" w:fill="auto"/>
          </w:tcPr>
          <w:p w14:paraId="738749BC" w14:textId="77777777" w:rsidR="002C28C6" w:rsidRPr="002C28C6" w:rsidRDefault="002C28C6" w:rsidP="002C28C6">
            <w:pPr>
              <w:rPr>
                <w:rFonts w:ascii="標楷體" w:eastAsia="標楷體" w:hAnsi="標楷體"/>
                <w:color w:val="000000"/>
              </w:rPr>
            </w:pPr>
            <w:r w:rsidRPr="002C28C6">
              <w:rPr>
                <w:rFonts w:ascii="標楷體" w:eastAsia="標楷體" w:hAnsi="標楷體" w:hint="eastAsia"/>
              </w:rPr>
              <w:t>輸入條件切換隱藏及顯示</w:t>
            </w:r>
          </w:p>
        </w:tc>
      </w:tr>
    </w:tbl>
    <w:p w14:paraId="1EFA3872" w14:textId="77777777" w:rsidR="00203916" w:rsidRDefault="00203916" w:rsidP="00203916"/>
    <w:p w14:paraId="005422C4" w14:textId="77777777" w:rsidR="00752B45" w:rsidRPr="00456B60" w:rsidRDefault="00752B45" w:rsidP="00203916">
      <w:r>
        <w:br w:type="page"/>
      </w:r>
    </w:p>
    <w:p w14:paraId="36C67945" w14:textId="77777777" w:rsidR="00203916" w:rsidRPr="00456B60" w:rsidRDefault="00203916" w:rsidP="00CA731B">
      <w:pPr>
        <w:pStyle w:val="a"/>
      </w:pPr>
      <w:r w:rsidRPr="00456B60">
        <w:lastRenderedPageBreak/>
        <w:t>輸入畫面資料說明</w:t>
      </w:r>
    </w:p>
    <w:p w14:paraId="77270B28" w14:textId="77777777" w:rsidR="00203916" w:rsidRPr="00456B60" w:rsidRDefault="00203916" w:rsidP="00203916"/>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51"/>
        <w:gridCol w:w="1391"/>
        <w:gridCol w:w="710"/>
        <w:gridCol w:w="1056"/>
        <w:gridCol w:w="1776"/>
        <w:gridCol w:w="756"/>
        <w:gridCol w:w="576"/>
        <w:gridCol w:w="3378"/>
      </w:tblGrid>
      <w:tr w:rsidR="00203916" w:rsidRPr="00CA256F" w14:paraId="1D72F650" w14:textId="77777777" w:rsidTr="00B8029C">
        <w:trPr>
          <w:trHeight w:val="388"/>
          <w:jc w:val="center"/>
        </w:trPr>
        <w:tc>
          <w:tcPr>
            <w:tcW w:w="557" w:type="dxa"/>
            <w:vMerge w:val="restart"/>
            <w:shd w:val="clear" w:color="auto" w:fill="D9D9D9"/>
          </w:tcPr>
          <w:p w14:paraId="2FE3E383" w14:textId="77777777" w:rsidR="00203916" w:rsidRPr="00CA256F" w:rsidRDefault="00203916" w:rsidP="00765AB5">
            <w:pPr>
              <w:rPr>
                <w:rFonts w:ascii="標楷體" w:eastAsia="標楷體" w:hAnsi="標楷體"/>
              </w:rPr>
            </w:pPr>
            <w:r w:rsidRPr="00CA256F">
              <w:rPr>
                <w:rFonts w:ascii="標楷體" w:eastAsia="標楷體" w:hAnsi="標楷體"/>
              </w:rPr>
              <w:t>序號</w:t>
            </w:r>
          </w:p>
        </w:tc>
        <w:tc>
          <w:tcPr>
            <w:tcW w:w="1451" w:type="dxa"/>
            <w:vMerge w:val="restart"/>
            <w:shd w:val="clear" w:color="auto" w:fill="D9D9D9"/>
          </w:tcPr>
          <w:p w14:paraId="549BD44F" w14:textId="77777777" w:rsidR="00203916" w:rsidRPr="00CA256F" w:rsidRDefault="00203916" w:rsidP="00765AB5">
            <w:pPr>
              <w:rPr>
                <w:rFonts w:ascii="標楷體" w:eastAsia="標楷體" w:hAnsi="標楷體"/>
              </w:rPr>
            </w:pPr>
            <w:r w:rsidRPr="00CA256F">
              <w:rPr>
                <w:rFonts w:ascii="標楷體" w:eastAsia="標楷體" w:hAnsi="標楷體"/>
              </w:rPr>
              <w:t>欄位</w:t>
            </w:r>
          </w:p>
        </w:tc>
        <w:tc>
          <w:tcPr>
            <w:tcW w:w="4909" w:type="dxa"/>
            <w:gridSpan w:val="5"/>
            <w:shd w:val="clear" w:color="auto" w:fill="D9D9D9"/>
          </w:tcPr>
          <w:p w14:paraId="792CAB9E" w14:textId="77777777" w:rsidR="00203916" w:rsidRPr="00CA256F" w:rsidRDefault="00203916" w:rsidP="00765AB5">
            <w:pPr>
              <w:jc w:val="center"/>
              <w:rPr>
                <w:rFonts w:ascii="標楷體" w:eastAsia="標楷體" w:hAnsi="標楷體"/>
              </w:rPr>
            </w:pPr>
            <w:r w:rsidRPr="00CA256F">
              <w:rPr>
                <w:rFonts w:ascii="標楷體" w:eastAsia="標楷體" w:hAnsi="標楷體"/>
              </w:rPr>
              <w:t>說明</w:t>
            </w:r>
          </w:p>
        </w:tc>
        <w:tc>
          <w:tcPr>
            <w:tcW w:w="3503" w:type="dxa"/>
            <w:vMerge w:val="restart"/>
            <w:shd w:val="clear" w:color="auto" w:fill="D9D9D9"/>
          </w:tcPr>
          <w:p w14:paraId="41C0D332" w14:textId="77777777" w:rsidR="00203916" w:rsidRPr="00CA256F" w:rsidRDefault="00203916" w:rsidP="00765AB5">
            <w:pPr>
              <w:rPr>
                <w:rFonts w:ascii="標楷體" w:eastAsia="標楷體" w:hAnsi="標楷體"/>
              </w:rPr>
            </w:pPr>
            <w:r w:rsidRPr="00CA256F">
              <w:rPr>
                <w:rFonts w:ascii="標楷體" w:eastAsia="標楷體" w:hAnsi="標楷體"/>
              </w:rPr>
              <w:t>處理邏輯及注意事項</w:t>
            </w:r>
          </w:p>
        </w:tc>
      </w:tr>
      <w:tr w:rsidR="00203916" w:rsidRPr="00CA256F" w14:paraId="0C838042" w14:textId="77777777" w:rsidTr="00B8029C">
        <w:trPr>
          <w:trHeight w:val="244"/>
          <w:jc w:val="center"/>
        </w:trPr>
        <w:tc>
          <w:tcPr>
            <w:tcW w:w="557" w:type="dxa"/>
            <w:vMerge/>
            <w:shd w:val="clear" w:color="auto" w:fill="D9D9D9"/>
          </w:tcPr>
          <w:p w14:paraId="5E602A09" w14:textId="77777777" w:rsidR="00203916" w:rsidRPr="00CA256F" w:rsidRDefault="00203916" w:rsidP="00765AB5">
            <w:pPr>
              <w:rPr>
                <w:rFonts w:ascii="標楷體" w:eastAsia="標楷體" w:hAnsi="標楷體"/>
              </w:rPr>
            </w:pPr>
          </w:p>
        </w:tc>
        <w:tc>
          <w:tcPr>
            <w:tcW w:w="1451" w:type="dxa"/>
            <w:vMerge/>
            <w:shd w:val="clear" w:color="auto" w:fill="D9D9D9"/>
          </w:tcPr>
          <w:p w14:paraId="2A398658" w14:textId="77777777" w:rsidR="00203916" w:rsidRPr="00CA256F" w:rsidRDefault="00203916" w:rsidP="00765AB5">
            <w:pPr>
              <w:rPr>
                <w:rFonts w:ascii="標楷體" w:eastAsia="標楷體" w:hAnsi="標楷體"/>
              </w:rPr>
            </w:pPr>
          </w:p>
        </w:tc>
        <w:tc>
          <w:tcPr>
            <w:tcW w:w="726" w:type="dxa"/>
            <w:shd w:val="clear" w:color="auto" w:fill="D9D9D9"/>
          </w:tcPr>
          <w:p w14:paraId="7BE3A718" w14:textId="77777777" w:rsidR="00203916" w:rsidRPr="00CA256F" w:rsidRDefault="00FF77DF" w:rsidP="00765AB5">
            <w:pPr>
              <w:rPr>
                <w:rFonts w:ascii="標楷體" w:eastAsia="標楷體" w:hAnsi="標楷體"/>
              </w:rPr>
            </w:pPr>
            <w:r>
              <w:rPr>
                <w:rFonts w:ascii="標楷體" w:eastAsia="標楷體" w:hAnsi="標楷體" w:hint="eastAsia"/>
              </w:rPr>
              <w:t>資料長度</w:t>
            </w:r>
          </w:p>
        </w:tc>
        <w:tc>
          <w:tcPr>
            <w:tcW w:w="1056" w:type="dxa"/>
            <w:shd w:val="clear" w:color="auto" w:fill="D9D9D9"/>
          </w:tcPr>
          <w:p w14:paraId="678E4EB5" w14:textId="77777777" w:rsidR="00203916" w:rsidRPr="00CA256F" w:rsidRDefault="00203916" w:rsidP="00765AB5">
            <w:pPr>
              <w:rPr>
                <w:rFonts w:ascii="標楷體" w:eastAsia="標楷體" w:hAnsi="標楷體"/>
              </w:rPr>
            </w:pPr>
            <w:r w:rsidRPr="00CA256F">
              <w:rPr>
                <w:rFonts w:ascii="標楷體" w:eastAsia="標楷體" w:hAnsi="標楷體"/>
              </w:rPr>
              <w:t>預設值</w:t>
            </w:r>
          </w:p>
        </w:tc>
        <w:tc>
          <w:tcPr>
            <w:tcW w:w="1776" w:type="dxa"/>
            <w:shd w:val="clear" w:color="auto" w:fill="D9D9D9"/>
          </w:tcPr>
          <w:p w14:paraId="596E73DB" w14:textId="77777777" w:rsidR="00203916" w:rsidRPr="00CA256F" w:rsidRDefault="00203916" w:rsidP="00765AB5">
            <w:pPr>
              <w:rPr>
                <w:rFonts w:ascii="標楷體" w:eastAsia="標楷體" w:hAnsi="標楷體"/>
              </w:rPr>
            </w:pPr>
            <w:r w:rsidRPr="00CA256F">
              <w:rPr>
                <w:rFonts w:ascii="標楷體" w:eastAsia="標楷體" w:hAnsi="標楷體"/>
              </w:rPr>
              <w:t>選單內容</w:t>
            </w:r>
          </w:p>
        </w:tc>
        <w:tc>
          <w:tcPr>
            <w:tcW w:w="775" w:type="dxa"/>
            <w:shd w:val="clear" w:color="auto" w:fill="D9D9D9"/>
          </w:tcPr>
          <w:p w14:paraId="7D5F8D4B" w14:textId="77777777" w:rsidR="00203916" w:rsidRPr="00CA256F" w:rsidRDefault="00203916" w:rsidP="00765AB5">
            <w:pPr>
              <w:rPr>
                <w:rFonts w:ascii="標楷體" w:eastAsia="標楷體" w:hAnsi="標楷體"/>
              </w:rPr>
            </w:pPr>
            <w:r w:rsidRPr="00CA256F">
              <w:rPr>
                <w:rFonts w:ascii="標楷體" w:eastAsia="標楷體" w:hAnsi="標楷體"/>
              </w:rPr>
              <w:t>必填</w:t>
            </w:r>
          </w:p>
        </w:tc>
        <w:tc>
          <w:tcPr>
            <w:tcW w:w="576" w:type="dxa"/>
            <w:shd w:val="clear" w:color="auto" w:fill="D9D9D9"/>
          </w:tcPr>
          <w:p w14:paraId="55BC764C" w14:textId="77777777" w:rsidR="00203916" w:rsidRPr="00CA256F" w:rsidRDefault="00203916" w:rsidP="00765AB5">
            <w:pPr>
              <w:rPr>
                <w:rFonts w:ascii="標楷體" w:eastAsia="標楷體" w:hAnsi="標楷體"/>
              </w:rPr>
            </w:pPr>
            <w:r w:rsidRPr="00CA256F">
              <w:rPr>
                <w:rFonts w:ascii="標楷體" w:eastAsia="標楷體" w:hAnsi="標楷體"/>
              </w:rPr>
              <w:t>R/W</w:t>
            </w:r>
          </w:p>
        </w:tc>
        <w:tc>
          <w:tcPr>
            <w:tcW w:w="3503" w:type="dxa"/>
            <w:vMerge/>
            <w:shd w:val="clear" w:color="auto" w:fill="D9D9D9"/>
          </w:tcPr>
          <w:p w14:paraId="3A132BC9" w14:textId="77777777" w:rsidR="00203916" w:rsidRPr="00CA256F" w:rsidRDefault="00203916" w:rsidP="00765AB5">
            <w:pPr>
              <w:rPr>
                <w:rFonts w:ascii="標楷體" w:eastAsia="標楷體" w:hAnsi="標楷體"/>
              </w:rPr>
            </w:pPr>
          </w:p>
        </w:tc>
      </w:tr>
      <w:tr w:rsidR="008D44C2" w:rsidRPr="00CA256F" w14:paraId="34EBE428" w14:textId="77777777" w:rsidTr="00B8029C">
        <w:trPr>
          <w:trHeight w:val="244"/>
          <w:jc w:val="center"/>
        </w:trPr>
        <w:tc>
          <w:tcPr>
            <w:tcW w:w="557" w:type="dxa"/>
          </w:tcPr>
          <w:p w14:paraId="2BDC2D55" w14:textId="77777777" w:rsidR="008D44C2" w:rsidRPr="00CA256F" w:rsidRDefault="008D44C2" w:rsidP="008D44C2">
            <w:pPr>
              <w:rPr>
                <w:rFonts w:ascii="標楷體" w:eastAsia="標楷體" w:hAnsi="標楷體"/>
              </w:rPr>
            </w:pPr>
            <w:r w:rsidRPr="00CA256F">
              <w:rPr>
                <w:rFonts w:ascii="標楷體" w:eastAsia="標楷體" w:hAnsi="標楷體" w:hint="eastAsia"/>
              </w:rPr>
              <w:t>1.</w:t>
            </w:r>
          </w:p>
        </w:tc>
        <w:tc>
          <w:tcPr>
            <w:tcW w:w="1451" w:type="dxa"/>
          </w:tcPr>
          <w:p w14:paraId="38C3E90D" w14:textId="77777777" w:rsidR="008D44C2" w:rsidRPr="00CA256F" w:rsidRDefault="008D44C2" w:rsidP="008D44C2">
            <w:pPr>
              <w:rPr>
                <w:rFonts w:ascii="標楷體" w:eastAsia="標楷體" w:hAnsi="標楷體"/>
                <w:lang w:eastAsia="zh-HK"/>
              </w:rPr>
            </w:pPr>
            <w:r w:rsidRPr="00CA256F">
              <w:rPr>
                <w:rFonts w:ascii="標楷體" w:eastAsia="標楷體" w:hAnsi="標楷體" w:hint="eastAsia"/>
                <w:lang w:eastAsia="zh-HK"/>
              </w:rPr>
              <w:t>查詢選項</w:t>
            </w:r>
          </w:p>
        </w:tc>
        <w:tc>
          <w:tcPr>
            <w:tcW w:w="726" w:type="dxa"/>
          </w:tcPr>
          <w:p w14:paraId="4ED06306" w14:textId="77777777" w:rsidR="008D44C2" w:rsidRPr="00CA256F" w:rsidRDefault="008D44C2" w:rsidP="008D44C2">
            <w:pPr>
              <w:rPr>
                <w:rFonts w:ascii="標楷體" w:eastAsia="標楷體" w:hAnsi="標楷體"/>
              </w:rPr>
            </w:pPr>
            <w:r w:rsidRPr="00CA256F">
              <w:rPr>
                <w:rFonts w:ascii="標楷體" w:eastAsia="標楷體" w:hAnsi="標楷體" w:hint="eastAsia"/>
              </w:rPr>
              <w:t>1</w:t>
            </w:r>
          </w:p>
        </w:tc>
        <w:tc>
          <w:tcPr>
            <w:tcW w:w="1056" w:type="dxa"/>
          </w:tcPr>
          <w:p w14:paraId="2B73CC13" w14:textId="77777777" w:rsidR="008D44C2" w:rsidRPr="00CA256F" w:rsidRDefault="008D44C2" w:rsidP="008D44C2">
            <w:pPr>
              <w:rPr>
                <w:rFonts w:ascii="標楷體" w:eastAsia="標楷體" w:hAnsi="標楷體"/>
              </w:rPr>
            </w:pPr>
          </w:p>
        </w:tc>
        <w:tc>
          <w:tcPr>
            <w:tcW w:w="1776" w:type="dxa"/>
          </w:tcPr>
          <w:p w14:paraId="1468C827" w14:textId="77777777" w:rsidR="00776A5C" w:rsidRPr="00CA256F" w:rsidRDefault="00776A5C" w:rsidP="00776A5C">
            <w:pPr>
              <w:rPr>
                <w:rFonts w:ascii="標楷體" w:eastAsia="標楷體" w:hAnsi="標楷體"/>
              </w:rPr>
            </w:pPr>
            <w:r w:rsidRPr="00CA256F">
              <w:rPr>
                <w:rFonts w:ascii="標楷體" w:eastAsia="標楷體" w:hAnsi="標楷體" w:hint="eastAsia"/>
              </w:rPr>
              <w:t>僅此交易使用該代號對照，建立於交易內</w:t>
            </w:r>
          </w:p>
          <w:p w14:paraId="12D32C14" w14:textId="77777777" w:rsidR="00776A5C" w:rsidRPr="00CA256F" w:rsidRDefault="00776A5C" w:rsidP="00776A5C">
            <w:pPr>
              <w:rPr>
                <w:rFonts w:ascii="標楷體" w:eastAsia="標楷體" w:hAnsi="標楷體"/>
              </w:rPr>
            </w:pPr>
          </w:p>
          <w:p w14:paraId="4A4EBFAD" w14:textId="77777777" w:rsidR="00776A5C" w:rsidRPr="00CA256F" w:rsidRDefault="00776A5C" w:rsidP="00776A5C">
            <w:pPr>
              <w:rPr>
                <w:rFonts w:ascii="標楷體" w:eastAsia="標楷體" w:hAnsi="標楷體"/>
              </w:rPr>
            </w:pPr>
            <w:r w:rsidRPr="00CA256F">
              <w:rPr>
                <w:rFonts w:ascii="標楷體" w:eastAsia="標楷體" w:hAnsi="標楷體"/>
              </w:rPr>
              <w:t>1.戶號</w:t>
            </w:r>
          </w:p>
          <w:p w14:paraId="4A1C2378" w14:textId="77777777" w:rsidR="00776A5C" w:rsidRPr="00CA256F" w:rsidRDefault="00776A5C" w:rsidP="00776A5C">
            <w:pPr>
              <w:rPr>
                <w:rFonts w:ascii="標楷體" w:eastAsia="標楷體" w:hAnsi="標楷體"/>
              </w:rPr>
            </w:pPr>
            <w:r w:rsidRPr="00CA256F">
              <w:rPr>
                <w:rFonts w:ascii="標楷體" w:eastAsia="標楷體" w:hAnsi="標楷體"/>
              </w:rPr>
              <w:t>2.上限金額</w:t>
            </w:r>
          </w:p>
          <w:p w14:paraId="34898158" w14:textId="77777777" w:rsidR="00776A5C" w:rsidRPr="00CA256F" w:rsidRDefault="00776A5C" w:rsidP="00776A5C">
            <w:pPr>
              <w:rPr>
                <w:rFonts w:ascii="標楷體" w:eastAsia="標楷體" w:hAnsi="標楷體"/>
              </w:rPr>
            </w:pPr>
            <w:r w:rsidRPr="00CA256F">
              <w:rPr>
                <w:rFonts w:ascii="標楷體" w:eastAsia="標楷體" w:hAnsi="標楷體"/>
              </w:rPr>
              <w:t>3.下限金額</w:t>
            </w:r>
          </w:p>
          <w:p w14:paraId="1A33E324" w14:textId="77777777" w:rsidR="00776A5C" w:rsidRDefault="00776A5C" w:rsidP="00776A5C">
            <w:pPr>
              <w:rPr>
                <w:rFonts w:ascii="標楷體" w:eastAsia="標楷體" w:hAnsi="標楷體"/>
              </w:rPr>
            </w:pPr>
            <w:r w:rsidRPr="00CA256F">
              <w:rPr>
                <w:rFonts w:ascii="標楷體" w:eastAsia="標楷體" w:hAnsi="標楷體"/>
              </w:rPr>
              <w:t>4.檢核不正常</w:t>
            </w:r>
          </w:p>
          <w:p w14:paraId="539D8B35" w14:textId="77777777" w:rsidR="00752B45" w:rsidRPr="00752B45" w:rsidRDefault="00752B45" w:rsidP="00752B45">
            <w:pPr>
              <w:rPr>
                <w:rFonts w:ascii="標楷體" w:eastAsia="標楷體" w:hAnsi="標楷體"/>
                <w:sz w:val="22"/>
                <w:szCs w:val="22"/>
              </w:rPr>
            </w:pPr>
            <w:commentRangeStart w:id="222"/>
            <w:r w:rsidRPr="00752B45">
              <w:rPr>
                <w:rFonts w:ascii="標楷體" w:eastAsia="標楷體" w:hAnsi="標楷體" w:hint="eastAsia"/>
                <w:sz w:val="22"/>
                <w:szCs w:val="22"/>
              </w:rPr>
              <w:t>5.扣款金額</w:t>
            </w:r>
            <w:r w:rsidRPr="00752B45">
              <w:rPr>
                <w:rFonts w:ascii="標楷體" w:eastAsia="標楷體" w:hAnsi="標楷體" w:hint="eastAsia"/>
                <w:sz w:val="22"/>
                <w:szCs w:val="22"/>
                <w:lang w:eastAsia="zh-HK"/>
              </w:rPr>
              <w:t>為</w:t>
            </w:r>
            <w:r w:rsidRPr="00752B45">
              <w:rPr>
                <w:rFonts w:ascii="標楷體" w:eastAsia="標楷體" w:hAnsi="標楷體" w:hint="eastAsia"/>
                <w:sz w:val="22"/>
                <w:szCs w:val="22"/>
              </w:rPr>
              <w:t>0</w:t>
            </w:r>
          </w:p>
          <w:p w14:paraId="5DF253C2" w14:textId="77777777" w:rsidR="00752B45" w:rsidRPr="00752B45" w:rsidRDefault="00752B45" w:rsidP="00776A5C">
            <w:pPr>
              <w:rPr>
                <w:rFonts w:ascii="標楷體" w:eastAsia="標楷體" w:hAnsi="標楷體"/>
                <w:sz w:val="22"/>
                <w:szCs w:val="22"/>
              </w:rPr>
            </w:pPr>
            <w:r w:rsidRPr="00752B45">
              <w:rPr>
                <w:rFonts w:ascii="標楷體" w:eastAsia="標楷體" w:hAnsi="標楷體" w:hint="eastAsia"/>
                <w:sz w:val="22"/>
                <w:szCs w:val="22"/>
              </w:rPr>
              <w:t>6.媒體檔總金額</w:t>
            </w:r>
            <w:commentRangeEnd w:id="222"/>
            <w:r w:rsidR="0034688C">
              <w:rPr>
                <w:rStyle w:val="afd"/>
              </w:rPr>
              <w:commentReference w:id="222"/>
            </w:r>
          </w:p>
          <w:p w14:paraId="342F9D01" w14:textId="77777777" w:rsidR="008D44C2" w:rsidRDefault="00776A5C" w:rsidP="00776A5C">
            <w:pPr>
              <w:rPr>
                <w:rFonts w:ascii="標楷體" w:eastAsia="標楷體" w:hAnsi="標楷體"/>
              </w:rPr>
            </w:pPr>
            <w:r w:rsidRPr="00CA256F">
              <w:rPr>
                <w:rFonts w:ascii="標楷體" w:eastAsia="標楷體" w:hAnsi="標楷體"/>
              </w:rPr>
              <w:t>9.整批</w:t>
            </w:r>
          </w:p>
          <w:p w14:paraId="46BBE644" w14:textId="1D28A1CE" w:rsidR="00244C9E" w:rsidRPr="00244C9E" w:rsidRDefault="00244C9E" w:rsidP="00776A5C">
            <w:pPr>
              <w:rPr>
                <w:rFonts w:ascii="標楷體" w:eastAsia="標楷體" w:hAnsi="標楷體"/>
                <w:highlight w:val="cyan"/>
              </w:rPr>
            </w:pPr>
            <w:r w:rsidRPr="00244C9E">
              <w:rPr>
                <w:rFonts w:ascii="標楷體" w:eastAsia="標楷體" w:hAnsi="標楷體" w:hint="eastAsia"/>
                <w:highlight w:val="cyan"/>
              </w:rPr>
              <w:t>10.入帳後溢短收</w:t>
            </w:r>
          </w:p>
          <w:p w14:paraId="037E9179" w14:textId="77777777" w:rsidR="00244C9E" w:rsidRDefault="00244C9E" w:rsidP="00244C9E">
            <w:pPr>
              <w:ind w:left="720" w:hangingChars="300" w:hanging="720"/>
              <w:rPr>
                <w:rFonts w:ascii="標楷體" w:eastAsia="標楷體" w:hAnsi="標楷體"/>
                <w:highlight w:val="cyan"/>
              </w:rPr>
            </w:pPr>
            <w:r w:rsidRPr="00244C9E">
              <w:rPr>
                <w:rFonts w:ascii="標楷體" w:eastAsia="標楷體" w:hAnsi="標楷體" w:hint="eastAsia"/>
                <w:highlight w:val="cyan"/>
              </w:rPr>
              <w:t>11.入帳後有費</w:t>
            </w:r>
          </w:p>
          <w:p w14:paraId="25903610" w14:textId="0286ABEF" w:rsidR="00244C9E" w:rsidRDefault="00244C9E" w:rsidP="00244C9E">
            <w:pPr>
              <w:ind w:left="720" w:hangingChars="300" w:hanging="720"/>
              <w:rPr>
                <w:rFonts w:ascii="標楷體" w:eastAsia="標楷體" w:hAnsi="標楷體"/>
              </w:rPr>
            </w:pPr>
            <w:r w:rsidRPr="00244C9E">
              <w:rPr>
                <w:rFonts w:ascii="標楷體" w:eastAsia="標楷體" w:hAnsi="標楷體" w:hint="eastAsia"/>
                <w:highlight w:val="cyan"/>
              </w:rPr>
              <w:t>用未收</w:t>
            </w:r>
          </w:p>
          <w:p w14:paraId="34841BB5" w14:textId="507F8270" w:rsidR="00244C9E" w:rsidRPr="00CA256F" w:rsidRDefault="00244C9E" w:rsidP="00776A5C">
            <w:pPr>
              <w:rPr>
                <w:rFonts w:ascii="標楷體" w:eastAsia="標楷體" w:hAnsi="標楷體"/>
              </w:rPr>
            </w:pPr>
          </w:p>
        </w:tc>
        <w:tc>
          <w:tcPr>
            <w:tcW w:w="775" w:type="dxa"/>
          </w:tcPr>
          <w:p w14:paraId="4B27CD9D" w14:textId="77777777" w:rsidR="008D44C2" w:rsidRPr="00CA256F" w:rsidRDefault="00B016E2" w:rsidP="008D44C2">
            <w:pPr>
              <w:rPr>
                <w:rFonts w:ascii="標楷體" w:eastAsia="標楷體" w:hAnsi="標楷體"/>
              </w:rPr>
            </w:pPr>
            <w:r>
              <w:rPr>
                <w:rFonts w:ascii="標楷體" w:eastAsia="標楷體" w:hAnsi="標楷體" w:hint="eastAsia"/>
              </w:rPr>
              <w:t>V</w:t>
            </w:r>
          </w:p>
        </w:tc>
        <w:tc>
          <w:tcPr>
            <w:tcW w:w="576" w:type="dxa"/>
          </w:tcPr>
          <w:p w14:paraId="5107D83A" w14:textId="77777777" w:rsidR="008D44C2" w:rsidRPr="00CA256F" w:rsidRDefault="0041039B" w:rsidP="008D44C2">
            <w:pPr>
              <w:jc w:val="center"/>
              <w:rPr>
                <w:rFonts w:ascii="標楷體" w:eastAsia="標楷體" w:hAnsi="標楷體"/>
              </w:rPr>
            </w:pPr>
            <w:r w:rsidRPr="00CA256F">
              <w:rPr>
                <w:rFonts w:ascii="標楷體" w:eastAsia="標楷體" w:hAnsi="標楷體" w:hint="eastAsia"/>
              </w:rPr>
              <w:t>W</w:t>
            </w:r>
          </w:p>
        </w:tc>
        <w:tc>
          <w:tcPr>
            <w:tcW w:w="3503" w:type="dxa"/>
          </w:tcPr>
          <w:p w14:paraId="34FEFAE5" w14:textId="77777777" w:rsidR="009C278A" w:rsidRPr="00CA256F" w:rsidRDefault="002A48C2" w:rsidP="008D44C2">
            <w:pPr>
              <w:rPr>
                <w:rFonts w:ascii="標楷體" w:eastAsia="標楷體" w:hAnsi="標楷體"/>
              </w:rPr>
            </w:pPr>
            <w:r>
              <w:rPr>
                <w:rFonts w:ascii="標楷體" w:eastAsia="標楷體" w:hAnsi="標楷體" w:hint="eastAsia"/>
                <w:color w:val="000000"/>
              </w:rPr>
              <w:t>限輸入代碼</w:t>
            </w:r>
            <w:r w:rsidR="009C278A" w:rsidRPr="00CA256F">
              <w:rPr>
                <w:rFonts w:ascii="標楷體" w:eastAsia="標楷體" w:hAnsi="標楷體" w:hint="eastAsia"/>
                <w:color w:val="000000"/>
              </w:rPr>
              <w:t>,檢核條件：</w:t>
            </w:r>
            <w:r w:rsidR="009C278A" w:rsidRPr="00CA256F">
              <w:rPr>
                <w:rFonts w:ascii="標楷體" w:eastAsia="標楷體" w:hAnsi="標楷體" w:hint="eastAsia"/>
                <w:color w:val="000000"/>
                <w:lang w:eastAsia="zh-HK"/>
              </w:rPr>
              <w:t>依選單</w:t>
            </w:r>
            <w:r w:rsidR="009C278A" w:rsidRPr="00CA256F">
              <w:rPr>
                <w:rFonts w:ascii="標楷體" w:eastAsia="標楷體" w:hAnsi="標楷體" w:hint="eastAsia"/>
                <w:color w:val="000000"/>
              </w:rPr>
              <w:t>/</w:t>
            </w:r>
            <w:r w:rsidR="009C278A" w:rsidRPr="00CA256F">
              <w:rPr>
                <w:rFonts w:ascii="標楷體" w:eastAsia="標楷體" w:hAnsi="標楷體"/>
                <w:color w:val="000000"/>
              </w:rPr>
              <w:t>V(H)</w:t>
            </w:r>
          </w:p>
        </w:tc>
      </w:tr>
      <w:tr w:rsidR="0041039B" w:rsidRPr="00CA256F" w14:paraId="080B7211" w14:textId="77777777" w:rsidTr="00B8029C">
        <w:trPr>
          <w:trHeight w:val="244"/>
          <w:jc w:val="center"/>
        </w:trPr>
        <w:tc>
          <w:tcPr>
            <w:tcW w:w="557" w:type="dxa"/>
          </w:tcPr>
          <w:p w14:paraId="589C9883" w14:textId="77777777" w:rsidR="0041039B" w:rsidRPr="00CA256F" w:rsidRDefault="0041039B" w:rsidP="0041039B">
            <w:pPr>
              <w:rPr>
                <w:rFonts w:ascii="標楷體" w:eastAsia="標楷體" w:hAnsi="標楷體"/>
              </w:rPr>
            </w:pPr>
            <w:r w:rsidRPr="00CA256F">
              <w:rPr>
                <w:rFonts w:ascii="標楷體" w:eastAsia="標楷體" w:hAnsi="標楷體" w:hint="eastAsia"/>
              </w:rPr>
              <w:t>2</w:t>
            </w:r>
            <w:r w:rsidRPr="00CA256F">
              <w:rPr>
                <w:rFonts w:ascii="標楷體" w:eastAsia="標楷體" w:hAnsi="標楷體"/>
              </w:rPr>
              <w:t>.</w:t>
            </w:r>
          </w:p>
        </w:tc>
        <w:tc>
          <w:tcPr>
            <w:tcW w:w="1451" w:type="dxa"/>
          </w:tcPr>
          <w:p w14:paraId="0A93CC75" w14:textId="77777777" w:rsidR="0041039B" w:rsidRPr="00CA256F" w:rsidRDefault="0041039B" w:rsidP="0041039B">
            <w:pPr>
              <w:rPr>
                <w:rFonts w:ascii="標楷體" w:eastAsia="標楷體" w:hAnsi="標楷體"/>
                <w:lang w:eastAsia="zh-HK"/>
              </w:rPr>
            </w:pPr>
            <w:r w:rsidRPr="00CA256F">
              <w:rPr>
                <w:rFonts w:ascii="標楷體" w:eastAsia="標楷體" w:hAnsi="標楷體" w:hint="eastAsia"/>
                <w:lang w:eastAsia="zh-HK"/>
              </w:rPr>
              <w:t>戶號</w:t>
            </w:r>
          </w:p>
        </w:tc>
        <w:tc>
          <w:tcPr>
            <w:tcW w:w="726" w:type="dxa"/>
          </w:tcPr>
          <w:p w14:paraId="63176970" w14:textId="77777777" w:rsidR="0041039B" w:rsidRPr="00CA256F" w:rsidRDefault="0041039B" w:rsidP="0041039B">
            <w:pPr>
              <w:rPr>
                <w:rFonts w:ascii="標楷體" w:eastAsia="標楷體" w:hAnsi="標楷體"/>
              </w:rPr>
            </w:pPr>
            <w:r w:rsidRPr="00CA256F">
              <w:rPr>
                <w:rFonts w:ascii="標楷體" w:eastAsia="標楷體" w:hAnsi="標楷體"/>
              </w:rPr>
              <w:t>7</w:t>
            </w:r>
          </w:p>
        </w:tc>
        <w:tc>
          <w:tcPr>
            <w:tcW w:w="1056" w:type="dxa"/>
          </w:tcPr>
          <w:p w14:paraId="1434CBBA" w14:textId="77777777" w:rsidR="0041039B" w:rsidRPr="00CA256F" w:rsidRDefault="0041039B" w:rsidP="0041039B">
            <w:pPr>
              <w:rPr>
                <w:rFonts w:ascii="標楷體" w:eastAsia="標楷體" w:hAnsi="標楷體"/>
              </w:rPr>
            </w:pPr>
          </w:p>
        </w:tc>
        <w:tc>
          <w:tcPr>
            <w:tcW w:w="1776" w:type="dxa"/>
          </w:tcPr>
          <w:p w14:paraId="48785079" w14:textId="77777777" w:rsidR="0041039B" w:rsidRPr="00CA256F" w:rsidRDefault="0041039B" w:rsidP="0041039B">
            <w:pPr>
              <w:rPr>
                <w:rFonts w:ascii="標楷體" w:eastAsia="標楷體" w:hAnsi="標楷體"/>
              </w:rPr>
            </w:pPr>
          </w:p>
        </w:tc>
        <w:tc>
          <w:tcPr>
            <w:tcW w:w="775" w:type="dxa"/>
          </w:tcPr>
          <w:p w14:paraId="4AB40ABF" w14:textId="77777777" w:rsidR="0041039B" w:rsidRPr="00CA256F" w:rsidRDefault="0041039B" w:rsidP="0041039B">
            <w:pPr>
              <w:rPr>
                <w:rFonts w:ascii="標楷體" w:eastAsia="標楷體" w:hAnsi="標楷體"/>
              </w:rPr>
            </w:pPr>
          </w:p>
        </w:tc>
        <w:tc>
          <w:tcPr>
            <w:tcW w:w="576" w:type="dxa"/>
          </w:tcPr>
          <w:p w14:paraId="780D2497" w14:textId="77777777" w:rsidR="0041039B" w:rsidRPr="00CA256F" w:rsidRDefault="0041039B" w:rsidP="0041039B">
            <w:pPr>
              <w:jc w:val="center"/>
              <w:rPr>
                <w:rFonts w:ascii="標楷體" w:eastAsia="標楷體" w:hAnsi="標楷體"/>
              </w:rPr>
            </w:pPr>
            <w:r w:rsidRPr="00CA256F">
              <w:rPr>
                <w:rFonts w:ascii="標楷體" w:eastAsia="標楷體" w:hAnsi="標楷體" w:hint="eastAsia"/>
              </w:rPr>
              <w:t>W</w:t>
            </w:r>
          </w:p>
        </w:tc>
        <w:tc>
          <w:tcPr>
            <w:tcW w:w="3503" w:type="dxa"/>
          </w:tcPr>
          <w:p w14:paraId="2B41A194" w14:textId="77777777" w:rsidR="00CB75BB" w:rsidRDefault="00776A5C" w:rsidP="0041039B">
            <w:pPr>
              <w:rPr>
                <w:rFonts w:ascii="標楷體" w:eastAsia="標楷體" w:hAnsi="標楷體"/>
              </w:rPr>
            </w:pPr>
            <w:r w:rsidRPr="00CA256F">
              <w:rPr>
                <w:rFonts w:ascii="標楷體" w:eastAsia="標楷體" w:hAnsi="標楷體" w:hint="eastAsia"/>
              </w:rPr>
              <w:t>1</w:t>
            </w:r>
            <w:r w:rsidRPr="00CA256F">
              <w:rPr>
                <w:rFonts w:ascii="標楷體" w:eastAsia="標楷體" w:hAnsi="標楷體"/>
              </w:rPr>
              <w:t>.</w:t>
            </w:r>
            <w:r w:rsidR="0041039B" w:rsidRPr="00CA256F">
              <w:rPr>
                <w:rFonts w:ascii="標楷體" w:eastAsia="標楷體" w:hAnsi="標楷體" w:hint="eastAsia"/>
                <w:lang w:eastAsia="zh-HK"/>
              </w:rPr>
              <w:t>查詢選項為</w:t>
            </w:r>
            <w:r w:rsidR="00B016E2">
              <w:rPr>
                <w:rFonts w:ascii="標楷體" w:eastAsia="標楷體" w:hAnsi="標楷體" w:hint="eastAsia"/>
                <w:lang w:eastAsia="zh-HK"/>
              </w:rPr>
              <w:t>[</w:t>
            </w:r>
            <w:r w:rsidR="0041039B" w:rsidRPr="00CA256F">
              <w:rPr>
                <w:rFonts w:ascii="標楷體" w:eastAsia="標楷體" w:hAnsi="標楷體"/>
              </w:rPr>
              <w:t>1</w:t>
            </w:r>
            <w:r w:rsidR="0041039B" w:rsidRPr="00CA256F">
              <w:rPr>
                <w:rFonts w:ascii="標楷體" w:eastAsia="標楷體" w:hAnsi="標楷體" w:hint="eastAsia"/>
              </w:rPr>
              <w:t>.</w:t>
            </w:r>
            <w:r w:rsidR="0041039B" w:rsidRPr="00CA256F">
              <w:rPr>
                <w:rFonts w:ascii="標楷體" w:eastAsia="標楷體" w:hAnsi="標楷體"/>
              </w:rPr>
              <w:t>戶號</w:t>
            </w:r>
            <w:r w:rsidR="00B016E2">
              <w:rPr>
                <w:rFonts w:ascii="標楷體" w:eastAsia="標楷體" w:hAnsi="標楷體" w:hint="eastAsia"/>
              </w:rPr>
              <w:t>]</w:t>
            </w:r>
            <w:r w:rsidR="0041039B" w:rsidRPr="00CA256F">
              <w:rPr>
                <w:rFonts w:ascii="標楷體" w:eastAsia="標楷體" w:hAnsi="標楷體" w:hint="eastAsia"/>
              </w:rPr>
              <w:t>時</w:t>
            </w:r>
            <w:r w:rsidR="00CB75BB" w:rsidRPr="00CA256F">
              <w:rPr>
                <w:rFonts w:ascii="標楷體" w:eastAsia="標楷體" w:hAnsi="標楷體" w:hint="eastAsia"/>
              </w:rPr>
              <w:t>，</w:t>
            </w:r>
            <w:r w:rsidR="00DD3EB7">
              <w:rPr>
                <w:rFonts w:ascii="標楷體" w:eastAsia="標楷體" w:hAnsi="標楷體" w:hint="eastAsia"/>
              </w:rPr>
              <w:t>限</w:t>
            </w:r>
          </w:p>
          <w:p w14:paraId="0FE073D3" w14:textId="77777777" w:rsidR="0041039B" w:rsidRPr="00CA256F" w:rsidRDefault="00CB75BB" w:rsidP="0041039B">
            <w:pPr>
              <w:rPr>
                <w:rFonts w:ascii="標楷體" w:eastAsia="標楷體" w:hAnsi="標楷體"/>
              </w:rPr>
            </w:pPr>
            <w:r>
              <w:rPr>
                <w:rFonts w:ascii="標楷體" w:eastAsia="標楷體" w:hAnsi="標楷體" w:hint="eastAsia"/>
              </w:rPr>
              <w:t xml:space="preserve">  </w:t>
            </w:r>
            <w:r w:rsidRPr="00CB75BB">
              <w:rPr>
                <w:rFonts w:ascii="標楷體" w:eastAsia="標楷體" w:hAnsi="標楷體" w:hint="eastAsia"/>
              </w:rPr>
              <w:t>輸入數字</w:t>
            </w:r>
          </w:p>
          <w:p w14:paraId="30C81CF3" w14:textId="77777777" w:rsidR="00776A5C" w:rsidRPr="00CA256F" w:rsidRDefault="00776A5C" w:rsidP="00CB75BB">
            <w:pPr>
              <w:rPr>
                <w:rFonts w:ascii="標楷體" w:eastAsia="標楷體" w:hAnsi="標楷體"/>
              </w:rPr>
            </w:pPr>
            <w:r w:rsidRPr="00CA256F">
              <w:rPr>
                <w:rFonts w:ascii="標楷體" w:eastAsia="標楷體" w:hAnsi="標楷體" w:hint="eastAsia"/>
              </w:rPr>
              <w:t>2.</w:t>
            </w:r>
            <w:r w:rsidR="00136B27" w:rsidRPr="00CA256F">
              <w:rPr>
                <w:rFonts w:ascii="標楷體" w:eastAsia="標楷體" w:hAnsi="標楷體" w:hint="eastAsia"/>
                <w:color w:val="000000"/>
              </w:rPr>
              <w:t>檢核條件：</w:t>
            </w:r>
            <w:r w:rsidR="00136B27" w:rsidRPr="00CA256F">
              <w:rPr>
                <w:rFonts w:ascii="標楷體" w:eastAsia="標楷體" w:hAnsi="標楷體" w:hint="eastAsia"/>
                <w:color w:val="000000"/>
                <w:lang w:eastAsia="zh-HK"/>
              </w:rPr>
              <w:t>不可為</w:t>
            </w:r>
            <w:r w:rsidR="00136B27" w:rsidRPr="00CA256F">
              <w:rPr>
                <w:rFonts w:ascii="標楷體" w:eastAsia="標楷體" w:hAnsi="標楷體" w:hint="eastAsia"/>
                <w:color w:val="000000"/>
              </w:rPr>
              <w:t>0/</w:t>
            </w:r>
            <w:r w:rsidR="00136B27" w:rsidRPr="00CA256F">
              <w:rPr>
                <w:rFonts w:ascii="標楷體" w:eastAsia="標楷體" w:hAnsi="標楷體" w:hint="eastAsia"/>
              </w:rPr>
              <w:t>V(2,</w:t>
            </w:r>
            <w:r w:rsidR="00136B27" w:rsidRPr="00CA256F">
              <w:rPr>
                <w:rFonts w:ascii="標楷體" w:eastAsia="標楷體" w:hAnsi="標楷體"/>
              </w:rPr>
              <w:t>0)</w:t>
            </w:r>
          </w:p>
        </w:tc>
      </w:tr>
      <w:tr w:rsidR="0041039B" w:rsidRPr="00CA256F" w14:paraId="008B5F77" w14:textId="77777777" w:rsidTr="00B8029C">
        <w:trPr>
          <w:trHeight w:val="244"/>
          <w:jc w:val="center"/>
        </w:trPr>
        <w:tc>
          <w:tcPr>
            <w:tcW w:w="557" w:type="dxa"/>
          </w:tcPr>
          <w:p w14:paraId="3A23BD35" w14:textId="77777777" w:rsidR="0041039B" w:rsidRPr="00CA256F" w:rsidRDefault="0041039B" w:rsidP="0041039B">
            <w:pPr>
              <w:rPr>
                <w:rFonts w:ascii="標楷體" w:eastAsia="標楷體" w:hAnsi="標楷體"/>
              </w:rPr>
            </w:pPr>
            <w:r w:rsidRPr="00CA256F">
              <w:rPr>
                <w:rFonts w:ascii="標楷體" w:eastAsia="標楷體" w:hAnsi="標楷體" w:hint="eastAsia"/>
              </w:rPr>
              <w:t>3.</w:t>
            </w:r>
          </w:p>
        </w:tc>
        <w:tc>
          <w:tcPr>
            <w:tcW w:w="1451" w:type="dxa"/>
          </w:tcPr>
          <w:p w14:paraId="081E7B97" w14:textId="77777777" w:rsidR="0041039B" w:rsidRPr="00CA256F" w:rsidRDefault="0041039B" w:rsidP="0041039B">
            <w:pPr>
              <w:rPr>
                <w:rFonts w:ascii="標楷體" w:eastAsia="標楷體" w:hAnsi="標楷體"/>
                <w:lang w:eastAsia="zh-HK"/>
              </w:rPr>
            </w:pPr>
            <w:commentRangeStart w:id="223"/>
            <w:r w:rsidRPr="00CA256F">
              <w:rPr>
                <w:rFonts w:ascii="標楷體" w:eastAsia="標楷體" w:hAnsi="標楷體" w:hint="eastAsia"/>
                <w:lang w:eastAsia="zh-HK"/>
              </w:rPr>
              <w:t>銀行別</w:t>
            </w:r>
            <w:commentRangeEnd w:id="223"/>
            <w:r w:rsidR="0034688C">
              <w:rPr>
                <w:rStyle w:val="afd"/>
              </w:rPr>
              <w:commentReference w:id="223"/>
            </w:r>
          </w:p>
        </w:tc>
        <w:tc>
          <w:tcPr>
            <w:tcW w:w="726" w:type="dxa"/>
          </w:tcPr>
          <w:p w14:paraId="14780176" w14:textId="77777777" w:rsidR="0041039B" w:rsidRPr="00CA256F" w:rsidRDefault="0041039B" w:rsidP="0041039B">
            <w:pPr>
              <w:rPr>
                <w:rFonts w:ascii="標楷體" w:eastAsia="標楷體" w:hAnsi="標楷體"/>
              </w:rPr>
            </w:pPr>
            <w:r w:rsidRPr="00CA256F">
              <w:rPr>
                <w:rFonts w:ascii="標楷體" w:eastAsia="標楷體" w:hAnsi="標楷體" w:hint="eastAsia"/>
              </w:rPr>
              <w:t>3</w:t>
            </w:r>
          </w:p>
        </w:tc>
        <w:tc>
          <w:tcPr>
            <w:tcW w:w="1056" w:type="dxa"/>
          </w:tcPr>
          <w:p w14:paraId="5ADCC8C8" w14:textId="77777777" w:rsidR="0041039B" w:rsidRPr="00CA256F" w:rsidRDefault="004A64EC" w:rsidP="0041039B">
            <w:pPr>
              <w:rPr>
                <w:rFonts w:ascii="標楷體" w:eastAsia="標楷體" w:hAnsi="標楷體"/>
              </w:rPr>
            </w:pPr>
            <w:r w:rsidRPr="00CA256F">
              <w:rPr>
                <w:rFonts w:ascii="標楷體" w:eastAsia="標楷體" w:hAnsi="標楷體" w:hint="eastAsia"/>
              </w:rPr>
              <w:t>999</w:t>
            </w:r>
          </w:p>
        </w:tc>
        <w:tc>
          <w:tcPr>
            <w:tcW w:w="1776" w:type="dxa"/>
          </w:tcPr>
          <w:p w14:paraId="630F9458" w14:textId="77777777" w:rsidR="004A64EC" w:rsidRPr="00CA256F" w:rsidRDefault="004A64EC" w:rsidP="004A64EC">
            <w:pPr>
              <w:rPr>
                <w:rFonts w:ascii="標楷體" w:eastAsia="標楷體" w:hAnsi="標楷體"/>
                <w:lang w:eastAsia="zh-HK"/>
              </w:rPr>
            </w:pPr>
            <w:r w:rsidRPr="00CA256F">
              <w:rPr>
                <w:rFonts w:ascii="標楷體" w:eastAsia="標楷體" w:hAnsi="標楷體" w:hint="eastAsia"/>
                <w:lang w:eastAsia="zh-HK"/>
              </w:rPr>
              <w:t>依據</w:t>
            </w:r>
            <w:r w:rsidRPr="00CA256F">
              <w:rPr>
                <w:rFonts w:ascii="標楷體" w:eastAsia="標楷體" w:hAnsi="標楷體" w:hint="eastAsia"/>
              </w:rPr>
              <w:t>C</w:t>
            </w:r>
            <w:r w:rsidRPr="00CA256F">
              <w:rPr>
                <w:rFonts w:ascii="標楷體" w:eastAsia="標楷體" w:hAnsi="標楷體" w:hint="eastAsia"/>
                <w:lang w:eastAsia="zh-HK"/>
              </w:rPr>
              <w:t>d</w:t>
            </w:r>
            <w:r w:rsidRPr="00CA256F">
              <w:rPr>
                <w:rFonts w:ascii="標楷體" w:eastAsia="標楷體" w:hAnsi="標楷體"/>
                <w:lang w:eastAsia="zh-HK"/>
              </w:rPr>
              <w:t>Code</w:t>
            </w:r>
            <w:r w:rsidRPr="00CA256F">
              <w:rPr>
                <w:rFonts w:ascii="標楷體" w:eastAsia="標楷體" w:hAnsi="標楷體" w:hint="eastAsia"/>
                <w:lang w:eastAsia="zh-HK"/>
              </w:rPr>
              <w:t>的</w:t>
            </w:r>
            <w:r w:rsidRPr="00CA256F">
              <w:rPr>
                <w:rFonts w:ascii="標楷體" w:eastAsia="標楷體" w:hAnsi="標楷體"/>
                <w:lang w:eastAsia="zh-HK"/>
              </w:rPr>
              <w:t>DefCode</w:t>
            </w:r>
            <w:r w:rsidRPr="00CA256F">
              <w:rPr>
                <w:rFonts w:ascii="標楷體" w:eastAsia="標楷體" w:hAnsi="標楷體" w:hint="eastAsia"/>
              </w:rPr>
              <w:t>=</w:t>
            </w:r>
          </w:p>
          <w:p w14:paraId="67BADF30" w14:textId="77777777" w:rsidR="004A64EC" w:rsidRPr="00CA256F" w:rsidRDefault="004A64EC" w:rsidP="004A64EC">
            <w:pPr>
              <w:rPr>
                <w:rFonts w:ascii="標楷體" w:eastAsia="標楷體" w:hAnsi="標楷體"/>
                <w:lang w:eastAsia="zh-HK"/>
              </w:rPr>
            </w:pPr>
            <w:r w:rsidRPr="00CA256F">
              <w:rPr>
                <w:rFonts w:ascii="標楷體" w:eastAsia="標楷體" w:hAnsi="標楷體"/>
                <w:lang w:eastAsia="zh-HK"/>
              </w:rPr>
              <w:t>BankDeductCd</w:t>
            </w:r>
          </w:p>
          <w:p w14:paraId="071131DF" w14:textId="77777777" w:rsidR="004A64EC" w:rsidRPr="00CA256F" w:rsidRDefault="00CA256F" w:rsidP="0041039B">
            <w:pPr>
              <w:rPr>
                <w:rFonts w:ascii="標楷體" w:eastAsia="標楷體" w:hAnsi="標楷體"/>
                <w:color w:val="000000"/>
              </w:rPr>
            </w:pPr>
            <w:r w:rsidRPr="00CA256F">
              <w:rPr>
                <w:rFonts w:ascii="標楷體" w:eastAsia="標楷體" w:hAnsi="標楷體" w:hint="eastAsia"/>
                <w:color w:val="000000"/>
                <w:lang w:eastAsia="zh-HK"/>
              </w:rPr>
              <w:t>限[啟用記號(Enable)]=[Y.啟用]</w:t>
            </w:r>
          </w:p>
          <w:p w14:paraId="39B2EE09" w14:textId="77777777" w:rsidR="0041039B" w:rsidRPr="00CA256F" w:rsidRDefault="0041039B" w:rsidP="0041039B">
            <w:pPr>
              <w:rPr>
                <w:rFonts w:ascii="標楷體" w:eastAsia="標楷體" w:hAnsi="標楷體"/>
                <w:lang w:eastAsia="zh-HK"/>
              </w:rPr>
            </w:pPr>
            <w:r w:rsidRPr="00CA256F">
              <w:rPr>
                <w:rFonts w:ascii="標楷體" w:eastAsia="標楷體" w:hAnsi="標楷體"/>
                <w:lang w:eastAsia="zh-HK"/>
              </w:rPr>
              <w:t>006.合庫商銀</w:t>
            </w:r>
          </w:p>
          <w:p w14:paraId="2062A7B0" w14:textId="77777777" w:rsidR="0041039B" w:rsidRPr="00CA256F" w:rsidRDefault="0041039B" w:rsidP="00F31BD4">
            <w:pPr>
              <w:ind w:left="480" w:hangingChars="200" w:hanging="480"/>
              <w:rPr>
                <w:rFonts w:ascii="標楷體" w:eastAsia="標楷體" w:hAnsi="標楷體"/>
                <w:lang w:eastAsia="zh-HK"/>
              </w:rPr>
            </w:pPr>
            <w:r w:rsidRPr="00CA256F">
              <w:rPr>
                <w:rFonts w:ascii="標楷體" w:eastAsia="標楷體" w:hAnsi="標楷體"/>
                <w:lang w:eastAsia="zh-HK"/>
              </w:rPr>
              <w:t>103.臺灣新光商銀</w:t>
            </w:r>
          </w:p>
          <w:p w14:paraId="03C7CB4E" w14:textId="77777777" w:rsidR="0041039B" w:rsidRPr="00CA256F" w:rsidRDefault="0041039B" w:rsidP="0041039B">
            <w:pPr>
              <w:rPr>
                <w:rFonts w:ascii="標楷體" w:eastAsia="標楷體" w:hAnsi="標楷體"/>
                <w:lang w:eastAsia="zh-HK"/>
              </w:rPr>
            </w:pPr>
            <w:r w:rsidRPr="00CA256F">
              <w:rPr>
                <w:rFonts w:ascii="標楷體" w:eastAsia="標楷體" w:hAnsi="標楷體"/>
                <w:lang w:eastAsia="zh-HK"/>
              </w:rPr>
              <w:t>812.台新銀行</w:t>
            </w:r>
          </w:p>
          <w:p w14:paraId="22CF23F0" w14:textId="77777777" w:rsidR="0041039B" w:rsidRDefault="0041039B" w:rsidP="0041039B">
            <w:pPr>
              <w:rPr>
                <w:rFonts w:ascii="標楷體" w:eastAsia="標楷體" w:hAnsi="標楷體"/>
              </w:rPr>
            </w:pPr>
            <w:r w:rsidRPr="00CA256F">
              <w:rPr>
                <w:rFonts w:ascii="標楷體" w:eastAsia="標楷體" w:hAnsi="標楷體" w:hint="eastAsia"/>
              </w:rPr>
              <w:t>700.郵局</w:t>
            </w:r>
          </w:p>
          <w:p w14:paraId="7FA2754A" w14:textId="77777777" w:rsidR="002D69E7" w:rsidRPr="00CA256F" w:rsidRDefault="002D69E7" w:rsidP="0041039B">
            <w:pPr>
              <w:rPr>
                <w:rFonts w:ascii="標楷體" w:eastAsia="標楷體" w:hAnsi="標楷體"/>
              </w:rPr>
            </w:pPr>
            <w:r>
              <w:rPr>
                <w:rFonts w:ascii="標楷體" w:eastAsia="標楷體" w:hAnsi="標楷體" w:hint="eastAsia"/>
              </w:rPr>
              <w:t>998.</w:t>
            </w:r>
            <w:r w:rsidRPr="002D69E7">
              <w:rPr>
                <w:rFonts w:ascii="標楷體" w:eastAsia="標楷體" w:hAnsi="標楷體" w:hint="eastAsia"/>
              </w:rPr>
              <w:t>ACH扣款</w:t>
            </w:r>
          </w:p>
          <w:p w14:paraId="167AA68D" w14:textId="77777777" w:rsidR="004A64EC" w:rsidRPr="00CA256F" w:rsidRDefault="004A64EC" w:rsidP="002D69E7">
            <w:pPr>
              <w:rPr>
                <w:rFonts w:ascii="標楷體" w:eastAsia="標楷體" w:hAnsi="標楷體"/>
              </w:rPr>
            </w:pPr>
            <w:r w:rsidRPr="00CA256F">
              <w:rPr>
                <w:rFonts w:ascii="標楷體" w:eastAsia="標楷體" w:hAnsi="標楷體" w:hint="eastAsia"/>
              </w:rPr>
              <w:t>999.全部</w:t>
            </w:r>
          </w:p>
        </w:tc>
        <w:tc>
          <w:tcPr>
            <w:tcW w:w="775" w:type="dxa"/>
          </w:tcPr>
          <w:p w14:paraId="7A541CB3" w14:textId="77777777" w:rsidR="0041039B" w:rsidRPr="00CA256F" w:rsidRDefault="0041039B" w:rsidP="0041039B">
            <w:pPr>
              <w:rPr>
                <w:rFonts w:ascii="標楷體" w:eastAsia="標楷體" w:hAnsi="標楷體"/>
              </w:rPr>
            </w:pPr>
          </w:p>
        </w:tc>
        <w:tc>
          <w:tcPr>
            <w:tcW w:w="576" w:type="dxa"/>
          </w:tcPr>
          <w:p w14:paraId="07DE090D" w14:textId="77777777" w:rsidR="0041039B" w:rsidRPr="00CA256F" w:rsidRDefault="0041039B" w:rsidP="0041039B">
            <w:pPr>
              <w:jc w:val="center"/>
              <w:rPr>
                <w:rFonts w:ascii="標楷體" w:eastAsia="標楷體" w:hAnsi="標楷體"/>
              </w:rPr>
            </w:pPr>
            <w:r w:rsidRPr="00CA256F">
              <w:rPr>
                <w:rFonts w:ascii="標楷體" w:eastAsia="標楷體" w:hAnsi="標楷體" w:hint="eastAsia"/>
              </w:rPr>
              <w:t>W</w:t>
            </w:r>
          </w:p>
        </w:tc>
        <w:tc>
          <w:tcPr>
            <w:tcW w:w="3503" w:type="dxa"/>
          </w:tcPr>
          <w:p w14:paraId="6C0DDB50" w14:textId="77777777" w:rsidR="00B8029C" w:rsidRDefault="00776A5C" w:rsidP="00B8029C">
            <w:pPr>
              <w:rPr>
                <w:rFonts w:ascii="標楷體" w:eastAsia="標楷體" w:hAnsi="標楷體"/>
              </w:rPr>
            </w:pPr>
            <w:r w:rsidRPr="00CA256F">
              <w:rPr>
                <w:rFonts w:ascii="標楷體" w:eastAsia="標楷體" w:hAnsi="標楷體" w:hint="eastAsia"/>
              </w:rPr>
              <w:t>1</w:t>
            </w:r>
            <w:r w:rsidRPr="00CA256F">
              <w:rPr>
                <w:rFonts w:ascii="標楷體" w:eastAsia="標楷體" w:hAnsi="標楷體"/>
              </w:rPr>
              <w:t>.</w:t>
            </w:r>
            <w:r w:rsidR="0041039B" w:rsidRPr="00CA256F">
              <w:rPr>
                <w:rFonts w:ascii="標楷體" w:eastAsia="標楷體" w:hAnsi="標楷體" w:hint="eastAsia"/>
                <w:lang w:eastAsia="zh-HK"/>
              </w:rPr>
              <w:t>查詢選項為</w:t>
            </w:r>
            <w:r w:rsidR="00B016E2">
              <w:rPr>
                <w:rFonts w:ascii="標楷體" w:eastAsia="標楷體" w:hAnsi="標楷體" w:hint="eastAsia"/>
                <w:lang w:eastAsia="zh-HK"/>
              </w:rPr>
              <w:t>[</w:t>
            </w:r>
            <w:r w:rsidR="0041039B" w:rsidRPr="00CA256F">
              <w:rPr>
                <w:rFonts w:ascii="標楷體" w:eastAsia="標楷體" w:hAnsi="標楷體"/>
              </w:rPr>
              <w:t>4.檢核不正常</w:t>
            </w:r>
            <w:r w:rsidR="00B016E2">
              <w:rPr>
                <w:rFonts w:ascii="標楷體" w:eastAsia="標楷體" w:hAnsi="標楷體" w:hint="eastAsia"/>
              </w:rPr>
              <w:t>]</w:t>
            </w:r>
          </w:p>
          <w:p w14:paraId="560F005A" w14:textId="7B3DA901" w:rsidR="0041039B" w:rsidRPr="00CA256F" w:rsidRDefault="0041039B" w:rsidP="00F31BD4">
            <w:pPr>
              <w:ind w:leftChars="100" w:left="240"/>
              <w:rPr>
                <w:rFonts w:ascii="標楷體" w:eastAsia="標楷體" w:hAnsi="標楷體"/>
              </w:rPr>
            </w:pPr>
            <w:r w:rsidRPr="00B8029C">
              <w:rPr>
                <w:rFonts w:ascii="標楷體" w:eastAsia="標楷體" w:hAnsi="標楷體" w:hint="eastAsia"/>
              </w:rPr>
              <w:t>、</w:t>
            </w:r>
            <w:r w:rsidR="00B8029C" w:rsidRPr="00B8029C">
              <w:rPr>
                <w:rFonts w:ascii="標楷體" w:eastAsia="標楷體" w:hAnsi="標楷體" w:hint="eastAsia"/>
              </w:rPr>
              <w:t>[5.扣款金額</w:t>
            </w:r>
            <w:r w:rsidR="00B8029C" w:rsidRPr="00B8029C">
              <w:rPr>
                <w:rFonts w:ascii="標楷體" w:eastAsia="標楷體" w:hAnsi="標楷體" w:hint="eastAsia"/>
                <w:lang w:eastAsia="zh-HK"/>
              </w:rPr>
              <w:t>為</w:t>
            </w:r>
            <w:r w:rsidR="00B8029C" w:rsidRPr="00B8029C">
              <w:rPr>
                <w:rFonts w:ascii="標楷體" w:eastAsia="標楷體" w:hAnsi="標楷體" w:hint="eastAsia"/>
              </w:rPr>
              <w:t>0]、[6.媒體檔總金額]、</w:t>
            </w:r>
            <w:r w:rsidR="00B016E2">
              <w:rPr>
                <w:rFonts w:ascii="標楷體" w:eastAsia="標楷體" w:hAnsi="標楷體" w:hint="eastAsia"/>
              </w:rPr>
              <w:t>[</w:t>
            </w:r>
            <w:r w:rsidRPr="00CA256F">
              <w:rPr>
                <w:rFonts w:ascii="標楷體" w:eastAsia="標楷體" w:hAnsi="標楷體"/>
              </w:rPr>
              <w:t>9.整批</w:t>
            </w:r>
            <w:r w:rsidR="00B016E2">
              <w:rPr>
                <w:rFonts w:ascii="標楷體" w:eastAsia="標楷體" w:hAnsi="標楷體" w:hint="eastAsia"/>
              </w:rPr>
              <w:t>]</w:t>
            </w:r>
            <w:r w:rsidRPr="00CA256F">
              <w:rPr>
                <w:rFonts w:ascii="標楷體" w:eastAsia="標楷體" w:hAnsi="標楷體" w:hint="eastAsia"/>
              </w:rPr>
              <w:t>時</w:t>
            </w:r>
            <w:r w:rsidR="00BE7E6E" w:rsidRPr="00CA256F">
              <w:rPr>
                <w:rFonts w:ascii="標楷體" w:eastAsia="標楷體" w:hAnsi="標楷體" w:hint="eastAsia"/>
              </w:rPr>
              <w:t>，</w:t>
            </w:r>
            <w:r w:rsidR="00DD3EB7">
              <w:rPr>
                <w:rFonts w:ascii="標楷體" w:eastAsia="標楷體" w:hAnsi="標楷體" w:hint="eastAsia"/>
              </w:rPr>
              <w:t>限</w:t>
            </w:r>
            <w:r w:rsidR="00BE7E6E" w:rsidRPr="00BE7E6E">
              <w:rPr>
                <w:rFonts w:ascii="標楷體" w:eastAsia="標楷體" w:hAnsi="標楷體" w:hint="eastAsia"/>
              </w:rPr>
              <w:t>輸入代碼</w:t>
            </w:r>
          </w:p>
          <w:p w14:paraId="188D51E4" w14:textId="77777777" w:rsidR="00776A5C" w:rsidRPr="00CA256F" w:rsidRDefault="00776A5C" w:rsidP="00BE7E6E">
            <w:pPr>
              <w:rPr>
                <w:rFonts w:ascii="標楷體" w:eastAsia="標楷體" w:hAnsi="標楷體"/>
              </w:rPr>
            </w:pPr>
            <w:r w:rsidRPr="00CA256F">
              <w:rPr>
                <w:rFonts w:ascii="標楷體" w:eastAsia="標楷體" w:hAnsi="標楷體" w:hint="eastAsia"/>
              </w:rPr>
              <w:t>2.</w:t>
            </w:r>
            <w:r w:rsidR="00136B27" w:rsidRPr="00CA256F">
              <w:rPr>
                <w:rFonts w:ascii="標楷體" w:eastAsia="標楷體" w:hAnsi="標楷體" w:hint="eastAsia"/>
                <w:color w:val="000000"/>
              </w:rPr>
              <w:t>檢核條件：</w:t>
            </w:r>
            <w:r w:rsidR="00136B27" w:rsidRPr="00CA256F">
              <w:rPr>
                <w:rFonts w:ascii="標楷體" w:eastAsia="標楷體" w:hAnsi="標楷體" w:hint="eastAsia"/>
                <w:color w:val="000000"/>
                <w:lang w:eastAsia="zh-HK"/>
              </w:rPr>
              <w:t>依選單</w:t>
            </w:r>
            <w:r w:rsidR="00136B27" w:rsidRPr="00CA256F">
              <w:rPr>
                <w:rFonts w:ascii="標楷體" w:eastAsia="標楷體" w:hAnsi="標楷體" w:hint="eastAsia"/>
                <w:color w:val="000000"/>
              </w:rPr>
              <w:t>/</w:t>
            </w:r>
            <w:r w:rsidR="00136B27" w:rsidRPr="00CA256F">
              <w:rPr>
                <w:rFonts w:ascii="標楷體" w:eastAsia="標楷體" w:hAnsi="標楷體"/>
                <w:color w:val="000000"/>
              </w:rPr>
              <w:t>V(H)</w:t>
            </w:r>
          </w:p>
        </w:tc>
      </w:tr>
      <w:tr w:rsidR="0041039B" w:rsidRPr="00CA256F" w14:paraId="7AD0C090" w14:textId="77777777" w:rsidTr="00B8029C">
        <w:trPr>
          <w:trHeight w:val="244"/>
          <w:jc w:val="center"/>
        </w:trPr>
        <w:tc>
          <w:tcPr>
            <w:tcW w:w="557" w:type="dxa"/>
          </w:tcPr>
          <w:p w14:paraId="7DD9FE37" w14:textId="77777777" w:rsidR="0041039B" w:rsidRPr="00CA256F" w:rsidRDefault="0041039B" w:rsidP="0041039B">
            <w:pPr>
              <w:rPr>
                <w:rFonts w:ascii="標楷體" w:eastAsia="標楷體" w:hAnsi="標楷體"/>
              </w:rPr>
            </w:pPr>
            <w:r w:rsidRPr="00CA256F">
              <w:rPr>
                <w:rFonts w:ascii="標楷體" w:eastAsia="標楷體" w:hAnsi="標楷體" w:hint="eastAsia"/>
              </w:rPr>
              <w:lastRenderedPageBreak/>
              <w:t>4.</w:t>
            </w:r>
          </w:p>
        </w:tc>
        <w:tc>
          <w:tcPr>
            <w:tcW w:w="1451" w:type="dxa"/>
          </w:tcPr>
          <w:p w14:paraId="2EFA87B5" w14:textId="77777777" w:rsidR="0041039B" w:rsidRPr="00CA256F" w:rsidRDefault="0041039B" w:rsidP="0041039B">
            <w:pPr>
              <w:rPr>
                <w:rFonts w:ascii="標楷體" w:eastAsia="標楷體" w:hAnsi="標楷體"/>
                <w:lang w:eastAsia="zh-HK"/>
              </w:rPr>
            </w:pPr>
            <w:commentRangeStart w:id="224"/>
            <w:r w:rsidRPr="00CA256F">
              <w:rPr>
                <w:rFonts w:ascii="標楷體" w:eastAsia="標楷體" w:hAnsi="標楷體" w:hint="eastAsia"/>
                <w:lang w:eastAsia="zh-HK"/>
              </w:rPr>
              <w:t>還款類別</w:t>
            </w:r>
            <w:commentRangeEnd w:id="224"/>
            <w:r w:rsidR="0034688C">
              <w:rPr>
                <w:rStyle w:val="afd"/>
              </w:rPr>
              <w:commentReference w:id="224"/>
            </w:r>
          </w:p>
        </w:tc>
        <w:tc>
          <w:tcPr>
            <w:tcW w:w="726" w:type="dxa"/>
          </w:tcPr>
          <w:p w14:paraId="5C34F635" w14:textId="77777777" w:rsidR="0041039B" w:rsidRPr="00CA256F" w:rsidRDefault="0041039B" w:rsidP="0041039B">
            <w:pPr>
              <w:rPr>
                <w:rFonts w:ascii="標楷體" w:eastAsia="標楷體" w:hAnsi="標楷體"/>
              </w:rPr>
            </w:pPr>
            <w:r w:rsidRPr="00CA256F">
              <w:rPr>
                <w:rFonts w:ascii="標楷體" w:eastAsia="標楷體" w:hAnsi="標楷體" w:hint="eastAsia"/>
              </w:rPr>
              <w:t>2</w:t>
            </w:r>
          </w:p>
        </w:tc>
        <w:tc>
          <w:tcPr>
            <w:tcW w:w="1056" w:type="dxa"/>
          </w:tcPr>
          <w:p w14:paraId="76D625B8" w14:textId="77777777" w:rsidR="0041039B" w:rsidRPr="00CA256F" w:rsidRDefault="004A64EC" w:rsidP="0041039B">
            <w:pPr>
              <w:rPr>
                <w:rFonts w:ascii="標楷體" w:eastAsia="標楷體" w:hAnsi="標楷體"/>
              </w:rPr>
            </w:pPr>
            <w:r w:rsidRPr="00CA256F">
              <w:rPr>
                <w:rFonts w:ascii="標楷體" w:eastAsia="標楷體" w:hAnsi="標楷體" w:hint="eastAsia"/>
              </w:rPr>
              <w:t>99</w:t>
            </w:r>
          </w:p>
        </w:tc>
        <w:tc>
          <w:tcPr>
            <w:tcW w:w="1776" w:type="dxa"/>
          </w:tcPr>
          <w:p w14:paraId="1071F537" w14:textId="77777777" w:rsidR="004A64EC" w:rsidRPr="00CA256F" w:rsidRDefault="004A64EC" w:rsidP="004A64EC">
            <w:pPr>
              <w:rPr>
                <w:rFonts w:ascii="標楷體" w:eastAsia="標楷體" w:hAnsi="標楷體"/>
                <w:lang w:eastAsia="zh-HK"/>
              </w:rPr>
            </w:pPr>
            <w:r w:rsidRPr="00CA256F">
              <w:rPr>
                <w:rFonts w:ascii="標楷體" w:eastAsia="標楷體" w:hAnsi="標楷體" w:hint="eastAsia"/>
                <w:lang w:eastAsia="zh-HK"/>
              </w:rPr>
              <w:t>依據</w:t>
            </w:r>
            <w:r w:rsidRPr="00CA256F">
              <w:rPr>
                <w:rFonts w:ascii="標楷體" w:eastAsia="標楷體" w:hAnsi="標楷體" w:hint="eastAsia"/>
              </w:rPr>
              <w:t>C</w:t>
            </w:r>
            <w:r w:rsidRPr="00CA256F">
              <w:rPr>
                <w:rFonts w:ascii="標楷體" w:eastAsia="標楷體" w:hAnsi="標楷體" w:hint="eastAsia"/>
                <w:lang w:eastAsia="zh-HK"/>
              </w:rPr>
              <w:t>d</w:t>
            </w:r>
            <w:r w:rsidRPr="00CA256F">
              <w:rPr>
                <w:rFonts w:ascii="標楷體" w:eastAsia="標楷體" w:hAnsi="標楷體"/>
                <w:lang w:eastAsia="zh-HK"/>
              </w:rPr>
              <w:t>Code</w:t>
            </w:r>
            <w:r w:rsidRPr="00CA256F">
              <w:rPr>
                <w:rFonts w:ascii="標楷體" w:eastAsia="標楷體" w:hAnsi="標楷體" w:hint="eastAsia"/>
                <w:lang w:eastAsia="zh-HK"/>
              </w:rPr>
              <w:t>的</w:t>
            </w:r>
            <w:r w:rsidRPr="00CA256F">
              <w:rPr>
                <w:rFonts w:ascii="標楷體" w:eastAsia="標楷體" w:hAnsi="標楷體"/>
                <w:lang w:eastAsia="zh-HK"/>
              </w:rPr>
              <w:t>DefCode</w:t>
            </w:r>
            <w:r w:rsidRPr="00CA256F">
              <w:rPr>
                <w:rFonts w:ascii="標楷體" w:eastAsia="標楷體" w:hAnsi="標楷體" w:hint="eastAsia"/>
              </w:rPr>
              <w:t>=</w:t>
            </w:r>
          </w:p>
          <w:p w14:paraId="7ED8EBB6" w14:textId="77777777" w:rsidR="004A64EC" w:rsidRPr="00CA256F" w:rsidRDefault="004A64EC" w:rsidP="004A64EC">
            <w:pPr>
              <w:rPr>
                <w:rFonts w:ascii="標楷體" w:eastAsia="標楷體" w:hAnsi="標楷體"/>
                <w:lang w:eastAsia="zh-HK"/>
              </w:rPr>
            </w:pPr>
            <w:r w:rsidRPr="00CA256F">
              <w:rPr>
                <w:rFonts w:ascii="標楷體" w:eastAsia="標楷體" w:hAnsi="標楷體"/>
                <w:lang w:eastAsia="zh-HK"/>
              </w:rPr>
              <w:t>RepayType</w:t>
            </w:r>
          </w:p>
          <w:p w14:paraId="62D78FD0" w14:textId="77777777" w:rsidR="0041039B" w:rsidRPr="00CA256F" w:rsidRDefault="00CA256F" w:rsidP="0041039B">
            <w:pPr>
              <w:rPr>
                <w:rFonts w:ascii="標楷體" w:eastAsia="標楷體" w:hAnsi="標楷體"/>
                <w:color w:val="000000"/>
              </w:rPr>
            </w:pPr>
            <w:r w:rsidRPr="00CA256F">
              <w:rPr>
                <w:rFonts w:ascii="標楷體" w:eastAsia="標楷體" w:hAnsi="標楷體" w:hint="eastAsia"/>
                <w:color w:val="000000"/>
                <w:lang w:eastAsia="zh-HK"/>
              </w:rPr>
              <w:t>限[啟用記號(Enable)]=[Y.啟用]</w:t>
            </w:r>
          </w:p>
          <w:p w14:paraId="02B51195" w14:textId="77777777" w:rsidR="004A64EC" w:rsidRPr="00CA256F" w:rsidRDefault="004A64EC" w:rsidP="004A64EC">
            <w:pPr>
              <w:rPr>
                <w:rFonts w:ascii="標楷體" w:eastAsia="標楷體" w:hAnsi="標楷體"/>
                <w:color w:val="000000"/>
              </w:rPr>
            </w:pPr>
            <w:r w:rsidRPr="00CA256F">
              <w:rPr>
                <w:rFonts w:ascii="標楷體" w:eastAsia="標楷體" w:hAnsi="標楷體"/>
                <w:color w:val="000000"/>
              </w:rPr>
              <w:t>01 期款</w:t>
            </w:r>
          </w:p>
          <w:p w14:paraId="77702DA2" w14:textId="77777777" w:rsidR="004A64EC" w:rsidRPr="00CA256F" w:rsidRDefault="004A64EC" w:rsidP="004A64EC">
            <w:pPr>
              <w:rPr>
                <w:rFonts w:ascii="標楷體" w:eastAsia="標楷體" w:hAnsi="標楷體"/>
                <w:color w:val="000000"/>
              </w:rPr>
            </w:pPr>
            <w:r w:rsidRPr="00CA256F">
              <w:rPr>
                <w:rFonts w:ascii="標楷體" w:eastAsia="標楷體" w:hAnsi="標楷體"/>
                <w:color w:val="000000"/>
              </w:rPr>
              <w:t>02 部分償還</w:t>
            </w:r>
          </w:p>
          <w:p w14:paraId="25939C03" w14:textId="77777777" w:rsidR="004A64EC" w:rsidRPr="00CA256F" w:rsidRDefault="004A64EC" w:rsidP="004A64EC">
            <w:pPr>
              <w:rPr>
                <w:rFonts w:ascii="標楷體" w:eastAsia="標楷體" w:hAnsi="標楷體"/>
                <w:color w:val="000000"/>
              </w:rPr>
            </w:pPr>
            <w:r w:rsidRPr="00CA256F">
              <w:rPr>
                <w:rFonts w:ascii="標楷體" w:eastAsia="標楷體" w:hAnsi="標楷體"/>
                <w:color w:val="000000"/>
              </w:rPr>
              <w:t>03 結案</w:t>
            </w:r>
          </w:p>
          <w:p w14:paraId="2AD4E8BF" w14:textId="77777777" w:rsidR="004A64EC" w:rsidRPr="00CA256F" w:rsidRDefault="004A64EC" w:rsidP="004A64EC">
            <w:pPr>
              <w:rPr>
                <w:rFonts w:ascii="標楷體" w:eastAsia="標楷體" w:hAnsi="標楷體"/>
                <w:color w:val="000000"/>
              </w:rPr>
            </w:pPr>
            <w:r w:rsidRPr="00CA256F">
              <w:rPr>
                <w:rFonts w:ascii="標楷體" w:eastAsia="標楷體" w:hAnsi="標楷體"/>
                <w:color w:val="000000"/>
              </w:rPr>
              <w:t>04 帳管費</w:t>
            </w:r>
          </w:p>
          <w:p w14:paraId="44F1B011" w14:textId="77777777" w:rsidR="004A64EC" w:rsidRPr="00CA256F" w:rsidRDefault="004A64EC" w:rsidP="004A64EC">
            <w:pPr>
              <w:rPr>
                <w:rFonts w:ascii="標楷體" w:eastAsia="標楷體" w:hAnsi="標楷體"/>
                <w:color w:val="000000"/>
              </w:rPr>
            </w:pPr>
            <w:r w:rsidRPr="00CA256F">
              <w:rPr>
                <w:rFonts w:ascii="標楷體" w:eastAsia="標楷體" w:hAnsi="標楷體"/>
                <w:color w:val="000000"/>
              </w:rPr>
              <w:t>05 火險費</w:t>
            </w:r>
          </w:p>
          <w:p w14:paraId="06FC5D5D" w14:textId="77777777" w:rsidR="004A64EC" w:rsidRPr="00CA256F" w:rsidRDefault="004A64EC" w:rsidP="004A64EC">
            <w:pPr>
              <w:rPr>
                <w:rFonts w:ascii="標楷體" w:eastAsia="標楷體" w:hAnsi="標楷體"/>
                <w:color w:val="000000"/>
              </w:rPr>
            </w:pPr>
            <w:r w:rsidRPr="00CA256F">
              <w:rPr>
                <w:rFonts w:ascii="標楷體" w:eastAsia="標楷體" w:hAnsi="標楷體"/>
                <w:color w:val="000000"/>
              </w:rPr>
              <w:t>06 契變手續費</w:t>
            </w:r>
          </w:p>
          <w:p w14:paraId="1A965C74" w14:textId="77777777" w:rsidR="004A64EC" w:rsidRPr="00CA256F" w:rsidRDefault="004A64EC" w:rsidP="004A64EC">
            <w:pPr>
              <w:rPr>
                <w:rFonts w:ascii="標楷體" w:eastAsia="標楷體" w:hAnsi="標楷體"/>
                <w:color w:val="000000"/>
              </w:rPr>
            </w:pPr>
            <w:r w:rsidRPr="00CA256F">
              <w:rPr>
                <w:rFonts w:ascii="標楷體" w:eastAsia="標楷體" w:hAnsi="標楷體"/>
                <w:color w:val="000000"/>
              </w:rPr>
              <w:t>07 法務費</w:t>
            </w:r>
          </w:p>
          <w:p w14:paraId="1565934D" w14:textId="77777777" w:rsidR="004A64EC" w:rsidRDefault="004A64EC" w:rsidP="004A64EC">
            <w:pPr>
              <w:rPr>
                <w:rFonts w:ascii="標楷體" w:eastAsia="標楷體" w:hAnsi="標楷體"/>
                <w:color w:val="000000"/>
              </w:rPr>
            </w:pPr>
            <w:r w:rsidRPr="00CA256F">
              <w:rPr>
                <w:rFonts w:ascii="標楷體" w:eastAsia="標楷體" w:hAnsi="標楷體"/>
                <w:color w:val="000000"/>
              </w:rPr>
              <w:t>09 其他</w:t>
            </w:r>
          </w:p>
          <w:p w14:paraId="74D0BD8C" w14:textId="77777777" w:rsidR="00B8029C" w:rsidRPr="00CA256F" w:rsidRDefault="00B8029C" w:rsidP="004A64EC">
            <w:pPr>
              <w:rPr>
                <w:rFonts w:ascii="標楷體" w:eastAsia="標楷體" w:hAnsi="標楷體"/>
                <w:color w:val="000000"/>
              </w:rPr>
            </w:pPr>
            <w:r>
              <w:rPr>
                <w:rFonts w:ascii="標楷體" w:eastAsia="標楷體" w:hAnsi="標楷體" w:hint="eastAsia"/>
                <w:color w:val="000000"/>
              </w:rPr>
              <w:t>11</w:t>
            </w:r>
            <w:r>
              <w:rPr>
                <w:rFonts w:ascii="標楷體" w:eastAsia="標楷體" w:hAnsi="標楷體"/>
                <w:color w:val="000000"/>
              </w:rPr>
              <w:t xml:space="preserve"> </w:t>
            </w:r>
            <w:r w:rsidRPr="00B8029C">
              <w:rPr>
                <w:rFonts w:ascii="標楷體" w:eastAsia="標楷體" w:hAnsi="標楷體" w:hint="eastAsia"/>
                <w:color w:val="000000"/>
              </w:rPr>
              <w:t>債協匯入款</w:t>
            </w:r>
          </w:p>
          <w:p w14:paraId="07049621" w14:textId="77777777" w:rsidR="004A64EC" w:rsidRPr="00CA256F" w:rsidRDefault="004A64EC" w:rsidP="004A64EC">
            <w:pPr>
              <w:rPr>
                <w:rFonts w:ascii="標楷體" w:eastAsia="標楷體" w:hAnsi="標楷體"/>
                <w:color w:val="000000"/>
              </w:rPr>
            </w:pPr>
            <w:r w:rsidRPr="00CA256F">
              <w:rPr>
                <w:rFonts w:ascii="標楷體" w:eastAsia="標楷體" w:hAnsi="標楷體"/>
                <w:color w:val="000000"/>
              </w:rPr>
              <w:t>12 催收收回</w:t>
            </w:r>
          </w:p>
          <w:p w14:paraId="5600239D" w14:textId="77777777" w:rsidR="004A64EC" w:rsidRPr="00CA256F" w:rsidRDefault="004A64EC" w:rsidP="004A64EC">
            <w:pPr>
              <w:rPr>
                <w:rFonts w:ascii="標楷體" w:eastAsia="標楷體" w:hAnsi="標楷體"/>
              </w:rPr>
            </w:pPr>
            <w:r w:rsidRPr="00CA256F">
              <w:rPr>
                <w:rFonts w:ascii="標楷體" w:eastAsia="標楷體" w:hAnsi="標楷體" w:hint="eastAsia"/>
                <w:color w:val="000000"/>
              </w:rPr>
              <w:t>99 全部</w:t>
            </w:r>
            <w:r w:rsidR="00B8029C" w:rsidRPr="00CA256F">
              <w:rPr>
                <w:rFonts w:ascii="標楷體" w:eastAsia="標楷體" w:hAnsi="標楷體" w:hint="eastAsia"/>
              </w:rPr>
              <w:t>(此交易加)</w:t>
            </w:r>
          </w:p>
        </w:tc>
        <w:tc>
          <w:tcPr>
            <w:tcW w:w="775" w:type="dxa"/>
          </w:tcPr>
          <w:p w14:paraId="5E631DA4" w14:textId="77777777" w:rsidR="0041039B" w:rsidRPr="00CA256F" w:rsidRDefault="0041039B" w:rsidP="0041039B">
            <w:pPr>
              <w:rPr>
                <w:rFonts w:ascii="標楷體" w:eastAsia="標楷體" w:hAnsi="標楷體"/>
              </w:rPr>
            </w:pPr>
          </w:p>
        </w:tc>
        <w:tc>
          <w:tcPr>
            <w:tcW w:w="576" w:type="dxa"/>
          </w:tcPr>
          <w:p w14:paraId="1B751417" w14:textId="77777777" w:rsidR="0041039B" w:rsidRPr="00CA256F" w:rsidRDefault="0041039B" w:rsidP="0041039B">
            <w:pPr>
              <w:jc w:val="center"/>
              <w:rPr>
                <w:rFonts w:ascii="標楷體" w:eastAsia="標楷體" w:hAnsi="標楷體"/>
              </w:rPr>
            </w:pPr>
            <w:r w:rsidRPr="00CA256F">
              <w:rPr>
                <w:rFonts w:ascii="標楷體" w:eastAsia="標楷體" w:hAnsi="標楷體" w:hint="eastAsia"/>
              </w:rPr>
              <w:t>W</w:t>
            </w:r>
          </w:p>
        </w:tc>
        <w:tc>
          <w:tcPr>
            <w:tcW w:w="3503" w:type="dxa"/>
          </w:tcPr>
          <w:p w14:paraId="7836B40F" w14:textId="41ABF9FD" w:rsidR="0041039B" w:rsidRDefault="00776A5C" w:rsidP="00F31BD4">
            <w:pPr>
              <w:ind w:left="240" w:hangingChars="100" w:hanging="240"/>
              <w:rPr>
                <w:rFonts w:ascii="標楷體" w:eastAsia="標楷體" w:hAnsi="標楷體"/>
              </w:rPr>
            </w:pPr>
            <w:r w:rsidRPr="00CA256F">
              <w:rPr>
                <w:rFonts w:ascii="標楷體" w:eastAsia="標楷體" w:hAnsi="標楷體" w:hint="eastAsia"/>
              </w:rPr>
              <w:t>1</w:t>
            </w:r>
            <w:r w:rsidRPr="00CA256F">
              <w:rPr>
                <w:rFonts w:ascii="標楷體" w:eastAsia="標楷體" w:hAnsi="標楷體"/>
              </w:rPr>
              <w:t>.</w:t>
            </w:r>
            <w:r w:rsidR="0041039B" w:rsidRPr="00CA256F">
              <w:rPr>
                <w:rFonts w:ascii="標楷體" w:eastAsia="標楷體" w:hAnsi="標楷體" w:hint="eastAsia"/>
                <w:lang w:eastAsia="zh-HK"/>
              </w:rPr>
              <w:t>查詢選項為</w:t>
            </w:r>
            <w:r w:rsidR="00B8029C" w:rsidRPr="00B8029C">
              <w:rPr>
                <w:rFonts w:ascii="標楷體" w:eastAsia="標楷體" w:hAnsi="標楷體" w:hint="eastAsia"/>
              </w:rPr>
              <w:t>[5.扣款金額</w:t>
            </w:r>
            <w:r w:rsidR="00B8029C" w:rsidRPr="00B8029C">
              <w:rPr>
                <w:rFonts w:ascii="標楷體" w:eastAsia="標楷體" w:hAnsi="標楷體" w:hint="eastAsia"/>
                <w:lang w:eastAsia="zh-HK"/>
              </w:rPr>
              <w:t>為</w:t>
            </w:r>
            <w:r w:rsidR="00B8029C" w:rsidRPr="00B8029C">
              <w:rPr>
                <w:rFonts w:ascii="標楷體" w:eastAsia="標楷體" w:hAnsi="標楷體" w:hint="eastAsia"/>
              </w:rPr>
              <w:t>0]、[6.媒體檔總金額]、</w:t>
            </w:r>
            <w:r w:rsidR="00B016E2">
              <w:rPr>
                <w:rFonts w:ascii="標楷體" w:eastAsia="標楷體" w:hAnsi="標楷體" w:hint="eastAsia"/>
                <w:lang w:eastAsia="zh-HK"/>
              </w:rPr>
              <w:t>[</w:t>
            </w:r>
            <w:r w:rsidR="0041039B" w:rsidRPr="00CA256F">
              <w:rPr>
                <w:rFonts w:ascii="標楷體" w:eastAsia="標楷體" w:hAnsi="標楷體"/>
              </w:rPr>
              <w:t>9.整批</w:t>
            </w:r>
            <w:r w:rsidR="00B016E2">
              <w:rPr>
                <w:rFonts w:ascii="標楷體" w:eastAsia="標楷體" w:hAnsi="標楷體" w:hint="eastAsia"/>
              </w:rPr>
              <w:t>]</w:t>
            </w:r>
            <w:r w:rsidR="00BE7E6E" w:rsidRPr="00CA256F">
              <w:rPr>
                <w:rFonts w:ascii="標楷體" w:eastAsia="標楷體" w:hAnsi="標楷體" w:hint="eastAsia"/>
              </w:rPr>
              <w:t xml:space="preserve"> 時</w:t>
            </w:r>
            <w:r w:rsidR="0041039B" w:rsidRPr="00CA256F">
              <w:rPr>
                <w:rFonts w:ascii="標楷體" w:eastAsia="標楷體" w:hAnsi="標楷體" w:hint="eastAsia"/>
              </w:rPr>
              <w:t>，</w:t>
            </w:r>
            <w:r w:rsidR="00DD3EB7">
              <w:rPr>
                <w:rFonts w:ascii="標楷體" w:eastAsia="標楷體" w:hAnsi="標楷體" w:hint="eastAsia"/>
              </w:rPr>
              <w:t>限</w:t>
            </w:r>
            <w:r w:rsidR="00BE7E6E" w:rsidRPr="00BE7E6E">
              <w:rPr>
                <w:rFonts w:ascii="標楷體" w:eastAsia="標楷體" w:hAnsi="標楷體" w:hint="eastAsia"/>
              </w:rPr>
              <w:t>須輸入代碼</w:t>
            </w:r>
          </w:p>
          <w:p w14:paraId="13729611" w14:textId="36E10E90" w:rsidR="00266BAB" w:rsidRPr="00CA256F" w:rsidRDefault="00266BAB" w:rsidP="00F31BD4">
            <w:pPr>
              <w:ind w:left="240" w:hangingChars="100" w:hanging="240"/>
              <w:rPr>
                <w:rFonts w:ascii="標楷體" w:eastAsia="標楷體" w:hAnsi="標楷體"/>
              </w:rPr>
            </w:pPr>
            <w:r>
              <w:rPr>
                <w:rFonts w:ascii="標楷體" w:eastAsia="標楷體" w:hAnsi="標楷體" w:hint="eastAsia"/>
              </w:rPr>
              <w:t>2.</w:t>
            </w:r>
            <w:r w:rsidRPr="00266BAB">
              <w:rPr>
                <w:rFonts w:ascii="標楷體" w:eastAsia="標楷體" w:hAnsi="標楷體" w:hint="eastAsia"/>
              </w:rPr>
              <w:t>查詢選項為</w:t>
            </w:r>
            <w:r w:rsidRPr="00266BAB">
              <w:rPr>
                <w:rFonts w:ascii="標楷體" w:eastAsia="標楷體" w:hAnsi="標楷體" w:hint="eastAsia"/>
                <w:sz w:val="22"/>
                <w:szCs w:val="22"/>
              </w:rPr>
              <w:t>[6.媒體檔總金額]</w:t>
            </w:r>
            <w:r w:rsidRPr="00266BAB">
              <w:rPr>
                <w:rFonts w:ascii="標楷體" w:eastAsia="標楷體" w:hAnsi="標楷體" w:hint="eastAsia"/>
              </w:rPr>
              <w:t>時，限輸入[01期款/05火險費/99全部]</w:t>
            </w:r>
          </w:p>
          <w:p w14:paraId="2DF3BE1A" w14:textId="77777777" w:rsidR="00776A5C" w:rsidRPr="00BE7E6E" w:rsidRDefault="00266BAB" w:rsidP="0041039B">
            <w:pPr>
              <w:rPr>
                <w:rFonts w:ascii="標楷體" w:eastAsia="標楷體" w:hAnsi="標楷體"/>
              </w:rPr>
            </w:pPr>
            <w:r>
              <w:rPr>
                <w:rFonts w:ascii="標楷體" w:eastAsia="標楷體" w:hAnsi="標楷體" w:hint="eastAsia"/>
              </w:rPr>
              <w:t>3</w:t>
            </w:r>
            <w:r w:rsidR="00776A5C" w:rsidRPr="00CA256F">
              <w:rPr>
                <w:rFonts w:ascii="標楷體" w:eastAsia="標楷體" w:hAnsi="標楷體"/>
              </w:rPr>
              <w:t>.</w:t>
            </w:r>
            <w:r w:rsidR="00136B27" w:rsidRPr="00CA256F">
              <w:rPr>
                <w:rFonts w:ascii="標楷體" w:eastAsia="標楷體" w:hAnsi="標楷體" w:hint="eastAsia"/>
                <w:color w:val="000000"/>
              </w:rPr>
              <w:t>檢核條件：</w:t>
            </w:r>
            <w:r w:rsidR="00136B27" w:rsidRPr="00CA256F">
              <w:rPr>
                <w:rFonts w:ascii="標楷體" w:eastAsia="標楷體" w:hAnsi="標楷體" w:hint="eastAsia"/>
                <w:color w:val="000000"/>
                <w:lang w:eastAsia="zh-HK"/>
              </w:rPr>
              <w:t>依選單</w:t>
            </w:r>
            <w:r w:rsidR="00136B27" w:rsidRPr="00CA256F">
              <w:rPr>
                <w:rFonts w:ascii="標楷體" w:eastAsia="標楷體" w:hAnsi="標楷體" w:hint="eastAsia"/>
                <w:color w:val="000000"/>
              </w:rPr>
              <w:t>/</w:t>
            </w:r>
            <w:r w:rsidR="00136B27" w:rsidRPr="00CA256F">
              <w:rPr>
                <w:rFonts w:ascii="標楷體" w:eastAsia="標楷體" w:hAnsi="標楷體"/>
                <w:color w:val="000000"/>
              </w:rPr>
              <w:t>V(H)</w:t>
            </w:r>
          </w:p>
        </w:tc>
      </w:tr>
      <w:tr w:rsidR="0041039B" w:rsidRPr="00CA256F" w14:paraId="22B1B161" w14:textId="77777777" w:rsidTr="00B8029C">
        <w:trPr>
          <w:trHeight w:val="244"/>
          <w:jc w:val="center"/>
        </w:trPr>
        <w:tc>
          <w:tcPr>
            <w:tcW w:w="557" w:type="dxa"/>
          </w:tcPr>
          <w:p w14:paraId="35783B57" w14:textId="77777777" w:rsidR="0041039B" w:rsidRPr="00CA256F" w:rsidRDefault="0041039B" w:rsidP="0041039B">
            <w:pPr>
              <w:rPr>
                <w:rFonts w:ascii="標楷體" w:eastAsia="標楷體" w:hAnsi="標楷體"/>
              </w:rPr>
            </w:pPr>
            <w:r w:rsidRPr="00CA256F">
              <w:rPr>
                <w:rFonts w:ascii="標楷體" w:eastAsia="標楷體" w:hAnsi="標楷體" w:hint="eastAsia"/>
              </w:rPr>
              <w:t>5.</w:t>
            </w:r>
          </w:p>
        </w:tc>
        <w:tc>
          <w:tcPr>
            <w:tcW w:w="1451" w:type="dxa"/>
          </w:tcPr>
          <w:p w14:paraId="60894927" w14:textId="77777777" w:rsidR="0041039B" w:rsidRPr="00CA256F" w:rsidRDefault="0041039B" w:rsidP="0041039B">
            <w:pPr>
              <w:rPr>
                <w:rFonts w:ascii="標楷體" w:eastAsia="標楷體" w:hAnsi="標楷體"/>
                <w:lang w:eastAsia="zh-HK"/>
              </w:rPr>
            </w:pPr>
            <w:r w:rsidRPr="00CA256F">
              <w:rPr>
                <w:rFonts w:ascii="標楷體" w:eastAsia="標楷體" w:hAnsi="標楷體" w:hint="eastAsia"/>
                <w:lang w:eastAsia="zh-HK"/>
              </w:rPr>
              <w:t>入帳日期</w:t>
            </w:r>
          </w:p>
        </w:tc>
        <w:tc>
          <w:tcPr>
            <w:tcW w:w="726" w:type="dxa"/>
          </w:tcPr>
          <w:p w14:paraId="0DC84120" w14:textId="77777777" w:rsidR="0041039B" w:rsidRPr="00CA256F" w:rsidRDefault="0041039B" w:rsidP="0041039B">
            <w:pPr>
              <w:rPr>
                <w:rFonts w:ascii="標楷體" w:eastAsia="標楷體" w:hAnsi="標楷體"/>
              </w:rPr>
            </w:pPr>
            <w:r w:rsidRPr="00CA256F">
              <w:rPr>
                <w:rFonts w:ascii="標楷體" w:eastAsia="標楷體" w:hAnsi="標楷體" w:hint="eastAsia"/>
              </w:rPr>
              <w:t>7</w:t>
            </w:r>
          </w:p>
        </w:tc>
        <w:tc>
          <w:tcPr>
            <w:tcW w:w="1056" w:type="dxa"/>
          </w:tcPr>
          <w:p w14:paraId="567727F0" w14:textId="77777777" w:rsidR="0041039B" w:rsidRPr="00CA256F" w:rsidRDefault="0041039B" w:rsidP="0041039B">
            <w:pPr>
              <w:rPr>
                <w:rFonts w:ascii="標楷體" w:eastAsia="標楷體" w:hAnsi="標楷體"/>
              </w:rPr>
            </w:pPr>
            <w:r w:rsidRPr="00CA256F">
              <w:rPr>
                <w:rFonts w:ascii="標楷體" w:eastAsia="標楷體" w:hAnsi="標楷體" w:hint="eastAsia"/>
              </w:rPr>
              <w:t>會計日</w:t>
            </w:r>
          </w:p>
        </w:tc>
        <w:tc>
          <w:tcPr>
            <w:tcW w:w="1776" w:type="dxa"/>
          </w:tcPr>
          <w:p w14:paraId="34440EAF" w14:textId="77777777" w:rsidR="0041039B" w:rsidRPr="00CA256F" w:rsidRDefault="0041039B" w:rsidP="0041039B">
            <w:pPr>
              <w:rPr>
                <w:rFonts w:ascii="標楷體" w:eastAsia="標楷體" w:hAnsi="標楷體"/>
              </w:rPr>
            </w:pPr>
          </w:p>
        </w:tc>
        <w:tc>
          <w:tcPr>
            <w:tcW w:w="775" w:type="dxa"/>
          </w:tcPr>
          <w:p w14:paraId="31F42A04" w14:textId="77777777" w:rsidR="0041039B" w:rsidRPr="00CA256F" w:rsidRDefault="0041039B" w:rsidP="0041039B">
            <w:pPr>
              <w:rPr>
                <w:rFonts w:ascii="標楷體" w:eastAsia="標楷體" w:hAnsi="標楷體"/>
              </w:rPr>
            </w:pPr>
          </w:p>
        </w:tc>
        <w:tc>
          <w:tcPr>
            <w:tcW w:w="576" w:type="dxa"/>
          </w:tcPr>
          <w:p w14:paraId="7EFC9824" w14:textId="77777777" w:rsidR="0041039B" w:rsidRPr="00CA256F" w:rsidRDefault="0041039B" w:rsidP="0041039B">
            <w:pPr>
              <w:jc w:val="center"/>
              <w:rPr>
                <w:rFonts w:ascii="標楷體" w:eastAsia="標楷體" w:hAnsi="標楷體"/>
              </w:rPr>
            </w:pPr>
            <w:r w:rsidRPr="00CA256F">
              <w:rPr>
                <w:rFonts w:ascii="標楷體" w:eastAsia="標楷體" w:hAnsi="標楷體" w:hint="eastAsia"/>
              </w:rPr>
              <w:t>W</w:t>
            </w:r>
          </w:p>
        </w:tc>
        <w:tc>
          <w:tcPr>
            <w:tcW w:w="3503" w:type="dxa"/>
          </w:tcPr>
          <w:p w14:paraId="450D5C5E" w14:textId="5BC75441" w:rsidR="0041039B" w:rsidRPr="00CA256F" w:rsidRDefault="00776A5C" w:rsidP="00F31BD4">
            <w:pPr>
              <w:ind w:left="240" w:hangingChars="100" w:hanging="240"/>
              <w:rPr>
                <w:rFonts w:ascii="標楷體" w:eastAsia="標楷體" w:hAnsi="標楷體"/>
              </w:rPr>
            </w:pPr>
            <w:r w:rsidRPr="00CA256F">
              <w:rPr>
                <w:rFonts w:ascii="標楷體" w:eastAsia="標楷體" w:hAnsi="標楷體" w:hint="eastAsia"/>
              </w:rPr>
              <w:t>1</w:t>
            </w:r>
            <w:r w:rsidRPr="00CA256F">
              <w:rPr>
                <w:rFonts w:ascii="標楷體" w:eastAsia="標楷體" w:hAnsi="標楷體"/>
              </w:rPr>
              <w:t>.</w:t>
            </w:r>
            <w:r w:rsidR="0041039B" w:rsidRPr="00CA256F">
              <w:rPr>
                <w:rFonts w:ascii="標楷體" w:eastAsia="標楷體" w:hAnsi="標楷體" w:hint="eastAsia"/>
                <w:lang w:eastAsia="zh-HK"/>
              </w:rPr>
              <w:t>查詢選項為</w:t>
            </w:r>
            <w:r w:rsidR="00B016E2">
              <w:rPr>
                <w:rFonts w:ascii="標楷體" w:eastAsia="標楷體" w:hAnsi="標楷體" w:hint="eastAsia"/>
                <w:lang w:eastAsia="zh-HK"/>
              </w:rPr>
              <w:t>[</w:t>
            </w:r>
            <w:r w:rsidR="0041039B" w:rsidRPr="00CA256F">
              <w:rPr>
                <w:rFonts w:ascii="標楷體" w:eastAsia="標楷體" w:hAnsi="標楷體"/>
              </w:rPr>
              <w:t>1</w:t>
            </w:r>
            <w:r w:rsidR="0041039B" w:rsidRPr="00CA256F">
              <w:rPr>
                <w:rFonts w:ascii="標楷體" w:eastAsia="標楷體" w:hAnsi="標楷體" w:hint="eastAsia"/>
              </w:rPr>
              <w:t>.</w:t>
            </w:r>
            <w:r w:rsidR="0041039B" w:rsidRPr="00CA256F">
              <w:rPr>
                <w:rFonts w:ascii="標楷體" w:eastAsia="標楷體" w:hAnsi="標楷體"/>
              </w:rPr>
              <w:t>戶號</w:t>
            </w:r>
            <w:r w:rsidR="00B016E2">
              <w:rPr>
                <w:rFonts w:ascii="標楷體" w:eastAsia="標楷體" w:hAnsi="標楷體" w:hint="eastAsia"/>
              </w:rPr>
              <w:t>]</w:t>
            </w:r>
            <w:r w:rsidR="0041039B" w:rsidRPr="00CA256F">
              <w:rPr>
                <w:rFonts w:ascii="標楷體" w:eastAsia="標楷體" w:hAnsi="標楷體" w:hint="eastAsia"/>
              </w:rPr>
              <w:t>時</w:t>
            </w:r>
            <w:r w:rsidR="000F4FDE" w:rsidRPr="00CA256F">
              <w:rPr>
                <w:rFonts w:ascii="標楷體" w:eastAsia="標楷體" w:hAnsi="標楷體" w:hint="eastAsia"/>
              </w:rPr>
              <w:t>，</w:t>
            </w:r>
            <w:r w:rsidR="0041039B" w:rsidRPr="00CA256F">
              <w:rPr>
                <w:rFonts w:ascii="標楷體" w:eastAsia="標楷體" w:hAnsi="標楷體" w:hint="eastAsia"/>
              </w:rPr>
              <w:t>為區間，其它時為</w:t>
            </w:r>
            <w:r w:rsidR="00BE7E6E">
              <w:rPr>
                <w:rFonts w:ascii="標楷體" w:eastAsia="標楷體" w:hAnsi="標楷體" w:hint="eastAsia"/>
              </w:rPr>
              <w:t>特定</w:t>
            </w:r>
            <w:r w:rsidR="0041039B" w:rsidRPr="00CA256F">
              <w:rPr>
                <w:rFonts w:ascii="標楷體" w:eastAsia="標楷體" w:hAnsi="標楷體" w:hint="eastAsia"/>
              </w:rPr>
              <w:t>日</w:t>
            </w:r>
          </w:p>
          <w:p w14:paraId="2C9D5F10" w14:textId="77777777" w:rsidR="00B016E2" w:rsidRPr="00B016E2" w:rsidRDefault="00776A5C" w:rsidP="00B016E2">
            <w:pPr>
              <w:rPr>
                <w:rFonts w:ascii="標楷體" w:eastAsia="標楷體" w:hAnsi="標楷體"/>
              </w:rPr>
            </w:pPr>
            <w:r w:rsidRPr="00CA256F">
              <w:rPr>
                <w:rFonts w:ascii="標楷體" w:eastAsia="標楷體" w:hAnsi="標楷體"/>
              </w:rPr>
              <w:t>2.</w:t>
            </w:r>
            <w:r w:rsidR="00B016E2" w:rsidRPr="00B016E2">
              <w:rPr>
                <w:rFonts w:ascii="標楷體" w:eastAsia="標楷體" w:hAnsi="標楷體" w:hint="eastAsia"/>
              </w:rPr>
              <w:t>需輸入日期, 檢核條件：</w:t>
            </w:r>
          </w:p>
          <w:p w14:paraId="2C54A548" w14:textId="77777777" w:rsidR="00B016E2" w:rsidRPr="00B016E2" w:rsidRDefault="00B016E2" w:rsidP="00B016E2">
            <w:pPr>
              <w:rPr>
                <w:rFonts w:ascii="標楷體" w:eastAsia="標楷體" w:hAnsi="標楷體"/>
              </w:rPr>
            </w:pPr>
            <w:r w:rsidRPr="00B016E2">
              <w:rPr>
                <w:rFonts w:ascii="標楷體" w:eastAsia="標楷體" w:hAnsi="標楷體" w:hint="eastAsia"/>
              </w:rPr>
              <w:t xml:space="preserve">  (1).不可空白/V(7)</w:t>
            </w:r>
          </w:p>
          <w:p w14:paraId="46558509" w14:textId="77777777" w:rsidR="00B016E2" w:rsidRPr="00B016E2" w:rsidRDefault="00B016E2" w:rsidP="00B016E2">
            <w:pPr>
              <w:rPr>
                <w:rFonts w:ascii="標楷體" w:eastAsia="標楷體" w:hAnsi="標楷體"/>
              </w:rPr>
            </w:pPr>
            <w:r w:rsidRPr="00B016E2">
              <w:rPr>
                <w:rFonts w:ascii="標楷體" w:eastAsia="標楷體" w:hAnsi="標楷體" w:hint="eastAsia"/>
              </w:rPr>
              <w:t xml:space="preserve">  (2).日期格式/A(DATE,0)</w:t>
            </w:r>
          </w:p>
          <w:p w14:paraId="59DD87DB" w14:textId="77777777" w:rsidR="00776A5C" w:rsidRPr="00CA256F" w:rsidRDefault="00B016E2" w:rsidP="00B016E2">
            <w:pPr>
              <w:rPr>
                <w:rFonts w:ascii="標楷體" w:eastAsia="標楷體" w:hAnsi="標楷體"/>
              </w:rPr>
            </w:pPr>
            <w:r w:rsidRPr="00B016E2">
              <w:rPr>
                <w:rFonts w:ascii="標楷體" w:eastAsia="標楷體" w:hAnsi="標楷體" w:hint="eastAsia"/>
              </w:rPr>
              <w:t xml:space="preserve">  (3).起日不可大於迄日</w:t>
            </w:r>
          </w:p>
        </w:tc>
      </w:tr>
      <w:tr w:rsidR="00B8029C" w:rsidRPr="00CA256F" w14:paraId="7CD5EAB2" w14:textId="77777777" w:rsidTr="00B8029C">
        <w:trPr>
          <w:trHeight w:val="244"/>
          <w:jc w:val="center"/>
        </w:trPr>
        <w:tc>
          <w:tcPr>
            <w:tcW w:w="557" w:type="dxa"/>
          </w:tcPr>
          <w:p w14:paraId="15EEA165" w14:textId="77777777" w:rsidR="00B8029C" w:rsidRPr="00CA256F" w:rsidRDefault="00B8029C" w:rsidP="00B8029C">
            <w:pPr>
              <w:rPr>
                <w:rFonts w:ascii="標楷體" w:eastAsia="標楷體" w:hAnsi="標楷體"/>
              </w:rPr>
            </w:pPr>
            <w:r w:rsidRPr="00CA256F">
              <w:rPr>
                <w:rFonts w:ascii="標楷體" w:eastAsia="標楷體" w:hAnsi="標楷體" w:hint="eastAsia"/>
              </w:rPr>
              <w:t>6.</w:t>
            </w:r>
          </w:p>
        </w:tc>
        <w:tc>
          <w:tcPr>
            <w:tcW w:w="1451" w:type="dxa"/>
          </w:tcPr>
          <w:p w14:paraId="7EB25A48" w14:textId="77777777" w:rsidR="00B8029C" w:rsidRPr="00456B60" w:rsidRDefault="00B8029C" w:rsidP="00B8029C">
            <w:pPr>
              <w:rPr>
                <w:rFonts w:ascii="標楷體" w:eastAsia="標楷體" w:hAnsi="標楷體"/>
              </w:rPr>
            </w:pPr>
            <w:commentRangeStart w:id="225"/>
            <w:r w:rsidRPr="00456B60">
              <w:rPr>
                <w:rFonts w:ascii="標楷體" w:eastAsia="標楷體" w:hAnsi="標楷體" w:hint="eastAsia"/>
              </w:rPr>
              <w:t>作業項目</w:t>
            </w:r>
            <w:commentRangeEnd w:id="225"/>
            <w:r w:rsidR="0034688C">
              <w:rPr>
                <w:rStyle w:val="afd"/>
              </w:rPr>
              <w:commentReference w:id="225"/>
            </w:r>
          </w:p>
        </w:tc>
        <w:tc>
          <w:tcPr>
            <w:tcW w:w="726" w:type="dxa"/>
          </w:tcPr>
          <w:p w14:paraId="1B3E7E02" w14:textId="77777777" w:rsidR="00B8029C" w:rsidRPr="00456B60" w:rsidRDefault="00B8029C" w:rsidP="00B8029C">
            <w:pPr>
              <w:rPr>
                <w:rFonts w:ascii="標楷體" w:eastAsia="標楷體" w:hAnsi="標楷體"/>
              </w:rPr>
            </w:pPr>
            <w:r w:rsidRPr="00456B60">
              <w:rPr>
                <w:rFonts w:ascii="標楷體" w:eastAsia="標楷體" w:hAnsi="標楷體" w:hint="eastAsia"/>
              </w:rPr>
              <w:t>1</w:t>
            </w:r>
          </w:p>
        </w:tc>
        <w:tc>
          <w:tcPr>
            <w:tcW w:w="1056" w:type="dxa"/>
          </w:tcPr>
          <w:p w14:paraId="4774E453" w14:textId="77777777" w:rsidR="00B8029C" w:rsidRPr="00456B60" w:rsidRDefault="00B8029C" w:rsidP="00B8029C">
            <w:pPr>
              <w:rPr>
                <w:rFonts w:ascii="標楷體" w:eastAsia="標楷體" w:hAnsi="標楷體"/>
              </w:rPr>
            </w:pPr>
          </w:p>
        </w:tc>
        <w:tc>
          <w:tcPr>
            <w:tcW w:w="1776" w:type="dxa"/>
          </w:tcPr>
          <w:p w14:paraId="6A681692" w14:textId="77777777" w:rsidR="00B8029C" w:rsidRDefault="00B8029C" w:rsidP="00B8029C">
            <w:pPr>
              <w:rPr>
                <w:rFonts w:ascii="標楷體" w:eastAsia="標楷體" w:hAnsi="標楷體"/>
              </w:rPr>
            </w:pPr>
            <w:r w:rsidRPr="00064BCA">
              <w:rPr>
                <w:rFonts w:ascii="標楷體" w:eastAsia="標楷體" w:hAnsi="標楷體" w:hint="eastAsia"/>
              </w:rPr>
              <w:t>僅此交易使用該代號對照，建立於交易內</w:t>
            </w:r>
          </w:p>
          <w:p w14:paraId="3636D7C0" w14:textId="77777777" w:rsidR="00B8029C" w:rsidRDefault="00B8029C" w:rsidP="00B8029C">
            <w:pPr>
              <w:rPr>
                <w:rFonts w:ascii="標楷體" w:eastAsia="標楷體" w:hAnsi="標楷體"/>
              </w:rPr>
            </w:pPr>
            <w:r w:rsidRPr="00B5523D">
              <w:rPr>
                <w:rFonts w:ascii="標楷體" w:eastAsia="標楷體" w:hAnsi="標楷體" w:hint="eastAsia"/>
              </w:rPr>
              <w:t>1</w:t>
            </w:r>
            <w:r>
              <w:rPr>
                <w:rFonts w:ascii="標楷體" w:eastAsia="標楷體" w:hAnsi="標楷體" w:hint="eastAsia"/>
              </w:rPr>
              <w:t>.</w:t>
            </w:r>
            <w:r w:rsidRPr="00B5523D">
              <w:rPr>
                <w:rFonts w:ascii="標楷體" w:eastAsia="標楷體" w:hAnsi="標楷體" w:hint="eastAsia"/>
              </w:rPr>
              <w:t>ACH扣款</w:t>
            </w:r>
          </w:p>
          <w:p w14:paraId="70FFAC20" w14:textId="77777777" w:rsidR="00B8029C" w:rsidRDefault="00B8029C" w:rsidP="00B8029C">
            <w:pPr>
              <w:rPr>
                <w:rFonts w:ascii="標楷體" w:eastAsia="標楷體" w:hAnsi="標楷體"/>
              </w:rPr>
            </w:pPr>
            <w:r w:rsidRPr="00B5523D">
              <w:rPr>
                <w:rFonts w:ascii="標楷體" w:eastAsia="標楷體" w:hAnsi="標楷體" w:hint="eastAsia"/>
              </w:rPr>
              <w:t>2</w:t>
            </w:r>
            <w:r>
              <w:rPr>
                <w:rFonts w:ascii="標楷體" w:eastAsia="標楷體" w:hAnsi="標楷體" w:hint="eastAsia"/>
              </w:rPr>
              <w:t>.</w:t>
            </w:r>
            <w:r w:rsidRPr="00B5523D">
              <w:rPr>
                <w:rFonts w:ascii="標楷體" w:eastAsia="標楷體" w:hAnsi="標楷體" w:hint="eastAsia"/>
              </w:rPr>
              <w:t>郵局扣款</w:t>
            </w:r>
          </w:p>
          <w:p w14:paraId="1B7B3D7D" w14:textId="77777777" w:rsidR="00B8029C" w:rsidRPr="00E64F14" w:rsidRDefault="00B8029C" w:rsidP="00B8029C">
            <w:pPr>
              <w:rPr>
                <w:rFonts w:ascii="標楷體" w:eastAsia="標楷體" w:hAnsi="標楷體"/>
              </w:rPr>
            </w:pPr>
            <w:r w:rsidRPr="00E64F14">
              <w:rPr>
                <w:rFonts w:ascii="標楷體" w:eastAsia="標楷體" w:hAnsi="標楷體" w:hint="eastAsia"/>
              </w:rPr>
              <w:t>9</w:t>
            </w:r>
            <w:r>
              <w:rPr>
                <w:rFonts w:ascii="標楷體" w:eastAsia="標楷體" w:hAnsi="標楷體" w:hint="eastAsia"/>
              </w:rPr>
              <w:t>.</w:t>
            </w:r>
            <w:r w:rsidRPr="00E64F14">
              <w:rPr>
                <w:rFonts w:ascii="標楷體" w:eastAsia="標楷體" w:hAnsi="標楷體" w:hint="eastAsia"/>
              </w:rPr>
              <w:t>全部</w:t>
            </w:r>
          </w:p>
        </w:tc>
        <w:tc>
          <w:tcPr>
            <w:tcW w:w="775" w:type="dxa"/>
          </w:tcPr>
          <w:p w14:paraId="61F2B39C" w14:textId="77777777" w:rsidR="00B8029C" w:rsidRPr="00456B60" w:rsidRDefault="00B8029C" w:rsidP="00B8029C">
            <w:pPr>
              <w:rPr>
                <w:rFonts w:ascii="標楷體" w:eastAsia="標楷體" w:hAnsi="標楷體"/>
              </w:rPr>
            </w:pPr>
          </w:p>
        </w:tc>
        <w:tc>
          <w:tcPr>
            <w:tcW w:w="576" w:type="dxa"/>
          </w:tcPr>
          <w:p w14:paraId="36E14149" w14:textId="77777777" w:rsidR="00B8029C" w:rsidRPr="00456B60" w:rsidRDefault="00B8029C" w:rsidP="00B8029C">
            <w:pPr>
              <w:rPr>
                <w:rFonts w:ascii="標楷體" w:eastAsia="標楷體" w:hAnsi="標楷體"/>
              </w:rPr>
            </w:pPr>
            <w:r w:rsidRPr="00456B60">
              <w:rPr>
                <w:rFonts w:ascii="標楷體" w:eastAsia="標楷體" w:hAnsi="標楷體" w:hint="eastAsia"/>
              </w:rPr>
              <w:t>W</w:t>
            </w:r>
          </w:p>
        </w:tc>
        <w:tc>
          <w:tcPr>
            <w:tcW w:w="3503" w:type="dxa"/>
          </w:tcPr>
          <w:p w14:paraId="7A9270A5" w14:textId="77777777" w:rsidR="0034688C" w:rsidRPr="00CA256F" w:rsidRDefault="0034688C" w:rsidP="0034688C">
            <w:pPr>
              <w:ind w:left="240" w:hangingChars="100" w:hanging="240"/>
              <w:rPr>
                <w:rFonts w:ascii="標楷體" w:eastAsia="標楷體" w:hAnsi="標楷體"/>
              </w:rPr>
            </w:pPr>
            <w:r w:rsidRPr="00CA256F">
              <w:rPr>
                <w:rFonts w:ascii="標楷體" w:eastAsia="標楷體" w:hAnsi="標楷體" w:hint="eastAsia"/>
              </w:rPr>
              <w:t>1</w:t>
            </w:r>
            <w:r w:rsidRPr="00CA256F">
              <w:rPr>
                <w:rFonts w:ascii="標楷體" w:eastAsia="標楷體" w:hAnsi="標楷體"/>
              </w:rPr>
              <w:t>.</w:t>
            </w:r>
            <w:r w:rsidRPr="00CA256F">
              <w:rPr>
                <w:rFonts w:ascii="標楷體" w:eastAsia="標楷體" w:hAnsi="標楷體" w:hint="eastAsia"/>
                <w:lang w:eastAsia="zh-HK"/>
              </w:rPr>
              <w:t>查詢選項為</w:t>
            </w:r>
            <w:r>
              <w:rPr>
                <w:rFonts w:ascii="標楷體" w:eastAsia="標楷體" w:hAnsi="標楷體" w:hint="eastAsia"/>
                <w:lang w:eastAsia="zh-HK"/>
              </w:rPr>
              <w:t>[</w:t>
            </w:r>
            <w:r w:rsidRPr="00CA256F">
              <w:rPr>
                <w:rFonts w:ascii="標楷體" w:eastAsia="標楷體" w:hAnsi="標楷體"/>
              </w:rPr>
              <w:t>2.上限金額</w:t>
            </w:r>
            <w:r>
              <w:rPr>
                <w:rFonts w:ascii="標楷體" w:eastAsia="標楷體" w:hAnsi="標楷體" w:hint="eastAsia"/>
              </w:rPr>
              <w:t>]</w:t>
            </w:r>
            <w:r w:rsidRPr="00B8029C">
              <w:rPr>
                <w:rFonts w:ascii="標楷體" w:eastAsia="標楷體" w:hAnsi="標楷體" w:hint="eastAsia"/>
              </w:rPr>
              <w:t>、[</w:t>
            </w:r>
            <w:r w:rsidRPr="00CA256F">
              <w:rPr>
                <w:rFonts w:ascii="標楷體" w:eastAsia="標楷體" w:hAnsi="標楷體"/>
              </w:rPr>
              <w:t>3.下限金額</w:t>
            </w:r>
            <w:r>
              <w:rPr>
                <w:rFonts w:ascii="標楷體" w:eastAsia="標楷體" w:hAnsi="標楷體" w:hint="eastAsia"/>
              </w:rPr>
              <w:t>]</w:t>
            </w:r>
            <w:r w:rsidRPr="00CA256F">
              <w:rPr>
                <w:rFonts w:ascii="標楷體" w:eastAsia="標楷體" w:hAnsi="標楷體" w:hint="eastAsia"/>
              </w:rPr>
              <w:t>時，</w:t>
            </w:r>
            <w:r>
              <w:rPr>
                <w:rFonts w:ascii="標楷體" w:eastAsia="標楷體" w:hAnsi="標楷體" w:hint="eastAsia"/>
              </w:rPr>
              <w:t>限</w:t>
            </w:r>
            <w:r w:rsidRPr="00BE7E6E">
              <w:rPr>
                <w:rFonts w:ascii="標楷體" w:eastAsia="標楷體" w:hAnsi="標楷體" w:hint="eastAsia"/>
              </w:rPr>
              <w:t>輸入代碼</w:t>
            </w:r>
          </w:p>
          <w:p w14:paraId="5EF8760E" w14:textId="77777777" w:rsidR="00B8029C" w:rsidRPr="00456B60" w:rsidRDefault="0034688C" w:rsidP="0034688C">
            <w:pPr>
              <w:rPr>
                <w:rFonts w:ascii="標楷體" w:eastAsia="標楷體" w:hAnsi="標楷體"/>
              </w:rPr>
            </w:pPr>
            <w:r w:rsidRPr="00CA256F">
              <w:rPr>
                <w:rFonts w:ascii="標楷體" w:eastAsia="標楷體" w:hAnsi="標楷體" w:hint="eastAsia"/>
              </w:rPr>
              <w:t>2.</w:t>
            </w:r>
            <w:r w:rsidRPr="00CA256F">
              <w:rPr>
                <w:rFonts w:ascii="標楷體" w:eastAsia="標楷體" w:hAnsi="標楷體" w:hint="eastAsia"/>
                <w:color w:val="000000"/>
              </w:rPr>
              <w:t>檢核條件：</w:t>
            </w:r>
            <w:r w:rsidRPr="00CA256F">
              <w:rPr>
                <w:rFonts w:ascii="標楷體" w:eastAsia="標楷體" w:hAnsi="標楷體" w:hint="eastAsia"/>
                <w:color w:val="000000"/>
                <w:lang w:eastAsia="zh-HK"/>
              </w:rPr>
              <w:t>依選單</w:t>
            </w:r>
            <w:r w:rsidRPr="00CA256F">
              <w:rPr>
                <w:rFonts w:ascii="標楷體" w:eastAsia="標楷體" w:hAnsi="標楷體" w:hint="eastAsia"/>
                <w:color w:val="000000"/>
              </w:rPr>
              <w:t>/</w:t>
            </w:r>
            <w:r w:rsidRPr="00CA256F">
              <w:rPr>
                <w:rFonts w:ascii="標楷體" w:eastAsia="標楷體" w:hAnsi="標楷體"/>
                <w:color w:val="000000"/>
              </w:rPr>
              <w:t>V(H)</w:t>
            </w:r>
          </w:p>
        </w:tc>
      </w:tr>
      <w:tr w:rsidR="00B8029C" w:rsidRPr="00CA256F" w14:paraId="3B44779F" w14:textId="77777777" w:rsidTr="00B8029C">
        <w:trPr>
          <w:trHeight w:val="244"/>
          <w:jc w:val="center"/>
        </w:trPr>
        <w:tc>
          <w:tcPr>
            <w:tcW w:w="557" w:type="dxa"/>
          </w:tcPr>
          <w:p w14:paraId="3599B948" w14:textId="77777777" w:rsidR="00B8029C" w:rsidRPr="00CA256F" w:rsidRDefault="00B8029C" w:rsidP="00B8029C">
            <w:pPr>
              <w:rPr>
                <w:rFonts w:ascii="標楷體" w:eastAsia="標楷體" w:hAnsi="標楷體"/>
              </w:rPr>
            </w:pPr>
            <w:r w:rsidRPr="00CA256F">
              <w:rPr>
                <w:rFonts w:ascii="標楷體" w:eastAsia="標楷體" w:hAnsi="標楷體" w:hint="eastAsia"/>
              </w:rPr>
              <w:t>7.</w:t>
            </w:r>
          </w:p>
        </w:tc>
        <w:tc>
          <w:tcPr>
            <w:tcW w:w="1451" w:type="dxa"/>
          </w:tcPr>
          <w:p w14:paraId="6565DA7E" w14:textId="77777777" w:rsidR="00B8029C" w:rsidRPr="00CA256F" w:rsidRDefault="00B8029C" w:rsidP="00B8029C">
            <w:pPr>
              <w:rPr>
                <w:rFonts w:ascii="標楷體" w:eastAsia="標楷體" w:hAnsi="標楷體"/>
                <w:lang w:eastAsia="zh-HK"/>
              </w:rPr>
            </w:pPr>
            <w:r w:rsidRPr="00CA256F">
              <w:rPr>
                <w:rFonts w:ascii="標楷體" w:eastAsia="標楷體" w:hAnsi="標楷體" w:hint="eastAsia"/>
                <w:lang w:eastAsia="zh-HK"/>
              </w:rPr>
              <w:t>郵局同戶超過限額</w:t>
            </w:r>
          </w:p>
        </w:tc>
        <w:tc>
          <w:tcPr>
            <w:tcW w:w="726" w:type="dxa"/>
          </w:tcPr>
          <w:p w14:paraId="0F7BFDBA" w14:textId="77777777" w:rsidR="00B8029C" w:rsidRPr="00CA256F" w:rsidRDefault="00B8029C" w:rsidP="00B8029C">
            <w:pPr>
              <w:rPr>
                <w:rFonts w:ascii="標楷體" w:eastAsia="標楷體" w:hAnsi="標楷體"/>
              </w:rPr>
            </w:pPr>
            <w:r w:rsidRPr="00CA256F">
              <w:rPr>
                <w:rFonts w:ascii="標楷體" w:eastAsia="標楷體" w:hAnsi="標楷體" w:hint="eastAsia"/>
              </w:rPr>
              <w:t>14</w:t>
            </w:r>
          </w:p>
        </w:tc>
        <w:tc>
          <w:tcPr>
            <w:tcW w:w="1056" w:type="dxa"/>
          </w:tcPr>
          <w:p w14:paraId="22C175E7" w14:textId="77777777" w:rsidR="00B8029C" w:rsidRPr="00CA256F" w:rsidRDefault="00B8029C" w:rsidP="00B8029C">
            <w:pPr>
              <w:rPr>
                <w:rFonts w:ascii="標楷體" w:eastAsia="標楷體" w:hAnsi="標楷體"/>
              </w:rPr>
            </w:pPr>
            <w:r w:rsidRPr="00CA256F">
              <w:rPr>
                <w:rFonts w:ascii="標楷體" w:eastAsia="標楷體" w:hAnsi="標楷體"/>
              </w:rPr>
              <w:t>500,000</w:t>
            </w:r>
          </w:p>
        </w:tc>
        <w:tc>
          <w:tcPr>
            <w:tcW w:w="1776" w:type="dxa"/>
          </w:tcPr>
          <w:p w14:paraId="72D4F4A2" w14:textId="77777777" w:rsidR="00B8029C" w:rsidRPr="00CA256F" w:rsidRDefault="00B8029C" w:rsidP="00B8029C">
            <w:pPr>
              <w:rPr>
                <w:rFonts w:ascii="標楷體" w:eastAsia="標楷體" w:hAnsi="標楷體"/>
              </w:rPr>
            </w:pPr>
          </w:p>
        </w:tc>
        <w:tc>
          <w:tcPr>
            <w:tcW w:w="775" w:type="dxa"/>
          </w:tcPr>
          <w:p w14:paraId="6EB9E342" w14:textId="77777777" w:rsidR="00B8029C" w:rsidRPr="00CA256F" w:rsidRDefault="00B8029C" w:rsidP="00B8029C">
            <w:pPr>
              <w:rPr>
                <w:rFonts w:ascii="標楷體" w:eastAsia="標楷體" w:hAnsi="標楷體"/>
              </w:rPr>
            </w:pPr>
          </w:p>
        </w:tc>
        <w:tc>
          <w:tcPr>
            <w:tcW w:w="576" w:type="dxa"/>
          </w:tcPr>
          <w:p w14:paraId="6C505748" w14:textId="77777777" w:rsidR="00B8029C" w:rsidRPr="00CA256F" w:rsidRDefault="00B8029C" w:rsidP="00B8029C">
            <w:pPr>
              <w:jc w:val="center"/>
              <w:rPr>
                <w:rFonts w:ascii="標楷體" w:eastAsia="標楷體" w:hAnsi="標楷體"/>
              </w:rPr>
            </w:pPr>
            <w:r w:rsidRPr="00CA256F">
              <w:rPr>
                <w:rFonts w:ascii="標楷體" w:eastAsia="標楷體" w:hAnsi="標楷體" w:hint="eastAsia"/>
              </w:rPr>
              <w:t>W</w:t>
            </w:r>
          </w:p>
        </w:tc>
        <w:tc>
          <w:tcPr>
            <w:tcW w:w="3503" w:type="dxa"/>
          </w:tcPr>
          <w:p w14:paraId="61314C2E" w14:textId="77777777" w:rsidR="00B8029C" w:rsidRPr="00CA256F" w:rsidRDefault="00B8029C" w:rsidP="00B8029C">
            <w:pPr>
              <w:rPr>
                <w:rFonts w:ascii="標楷體" w:eastAsia="標楷體" w:hAnsi="標楷體"/>
              </w:rPr>
            </w:pPr>
            <w:r w:rsidRPr="00CA256F">
              <w:rPr>
                <w:rFonts w:ascii="標楷體" w:eastAsia="標楷體" w:hAnsi="標楷體" w:hint="eastAsia"/>
              </w:rPr>
              <w:t>郵局合計到戶號之扣款金額大於輸入金額者</w:t>
            </w:r>
          </w:p>
        </w:tc>
      </w:tr>
      <w:tr w:rsidR="00B8029C" w:rsidRPr="00CA256F" w14:paraId="43A8843A" w14:textId="77777777" w:rsidTr="00B8029C">
        <w:trPr>
          <w:trHeight w:val="244"/>
          <w:jc w:val="center"/>
        </w:trPr>
        <w:tc>
          <w:tcPr>
            <w:tcW w:w="557" w:type="dxa"/>
          </w:tcPr>
          <w:p w14:paraId="4CADF2B7" w14:textId="77777777" w:rsidR="00B8029C" w:rsidRPr="00CA256F" w:rsidRDefault="00B8029C" w:rsidP="00B8029C">
            <w:pPr>
              <w:rPr>
                <w:rFonts w:ascii="標楷體" w:eastAsia="標楷體" w:hAnsi="標楷體"/>
              </w:rPr>
            </w:pPr>
            <w:r w:rsidRPr="00CA256F">
              <w:rPr>
                <w:rFonts w:ascii="標楷體" w:eastAsia="標楷體" w:hAnsi="標楷體" w:hint="eastAsia"/>
              </w:rPr>
              <w:t>8.</w:t>
            </w:r>
          </w:p>
        </w:tc>
        <w:tc>
          <w:tcPr>
            <w:tcW w:w="1451" w:type="dxa"/>
          </w:tcPr>
          <w:p w14:paraId="48453C28" w14:textId="77777777" w:rsidR="00B8029C" w:rsidRPr="00CA256F" w:rsidRDefault="00B8029C" w:rsidP="00B8029C">
            <w:pPr>
              <w:rPr>
                <w:rFonts w:ascii="標楷體" w:eastAsia="標楷體" w:hAnsi="標楷體"/>
                <w:lang w:eastAsia="zh-HK"/>
              </w:rPr>
            </w:pPr>
            <w:r w:rsidRPr="00CA256F">
              <w:rPr>
                <w:rFonts w:ascii="標楷體" w:eastAsia="標楷體" w:hAnsi="標楷體" w:hint="eastAsia"/>
                <w:lang w:eastAsia="zh-HK"/>
              </w:rPr>
              <w:t>單筆超過限額</w:t>
            </w:r>
          </w:p>
        </w:tc>
        <w:tc>
          <w:tcPr>
            <w:tcW w:w="726" w:type="dxa"/>
          </w:tcPr>
          <w:p w14:paraId="2321B708" w14:textId="77777777" w:rsidR="00B8029C" w:rsidRPr="00CA256F" w:rsidRDefault="00B8029C" w:rsidP="00B8029C">
            <w:pPr>
              <w:rPr>
                <w:rFonts w:ascii="標楷體" w:eastAsia="標楷體" w:hAnsi="標楷體"/>
              </w:rPr>
            </w:pPr>
            <w:r w:rsidRPr="00CA256F">
              <w:rPr>
                <w:rFonts w:ascii="標楷體" w:eastAsia="標楷體" w:hAnsi="標楷體"/>
              </w:rPr>
              <w:t>14</w:t>
            </w:r>
          </w:p>
        </w:tc>
        <w:tc>
          <w:tcPr>
            <w:tcW w:w="1056" w:type="dxa"/>
          </w:tcPr>
          <w:p w14:paraId="5F7761FB" w14:textId="77777777" w:rsidR="00B8029C" w:rsidRPr="00CA256F" w:rsidRDefault="00B8029C" w:rsidP="00B8029C">
            <w:pPr>
              <w:rPr>
                <w:rFonts w:ascii="標楷體" w:eastAsia="標楷體" w:hAnsi="標楷體"/>
              </w:rPr>
            </w:pPr>
            <w:r w:rsidRPr="00CA256F">
              <w:rPr>
                <w:rFonts w:ascii="標楷體" w:eastAsia="標楷體" w:hAnsi="標楷體"/>
              </w:rPr>
              <w:t>100,000</w:t>
            </w:r>
          </w:p>
        </w:tc>
        <w:tc>
          <w:tcPr>
            <w:tcW w:w="1776" w:type="dxa"/>
          </w:tcPr>
          <w:p w14:paraId="01F6BD3E" w14:textId="77777777" w:rsidR="00B8029C" w:rsidRPr="00CA256F" w:rsidRDefault="00B8029C" w:rsidP="00B8029C">
            <w:pPr>
              <w:rPr>
                <w:rFonts w:ascii="標楷體" w:eastAsia="標楷體" w:hAnsi="標楷體"/>
              </w:rPr>
            </w:pPr>
          </w:p>
        </w:tc>
        <w:tc>
          <w:tcPr>
            <w:tcW w:w="775" w:type="dxa"/>
          </w:tcPr>
          <w:p w14:paraId="71C6ABF1" w14:textId="77777777" w:rsidR="00B8029C" w:rsidRPr="00CA256F" w:rsidRDefault="00B8029C" w:rsidP="00B8029C">
            <w:pPr>
              <w:rPr>
                <w:rFonts w:ascii="標楷體" w:eastAsia="標楷體" w:hAnsi="標楷體"/>
              </w:rPr>
            </w:pPr>
          </w:p>
        </w:tc>
        <w:tc>
          <w:tcPr>
            <w:tcW w:w="576" w:type="dxa"/>
          </w:tcPr>
          <w:p w14:paraId="6DBF3423" w14:textId="77777777" w:rsidR="00B8029C" w:rsidRPr="00CA256F" w:rsidRDefault="00B8029C" w:rsidP="00B8029C">
            <w:pPr>
              <w:jc w:val="center"/>
              <w:rPr>
                <w:rFonts w:ascii="標楷體" w:eastAsia="標楷體" w:hAnsi="標楷體"/>
              </w:rPr>
            </w:pPr>
            <w:r w:rsidRPr="00CA256F">
              <w:rPr>
                <w:rFonts w:ascii="標楷體" w:eastAsia="標楷體" w:hAnsi="標楷體" w:hint="eastAsia"/>
              </w:rPr>
              <w:t>W</w:t>
            </w:r>
          </w:p>
        </w:tc>
        <w:tc>
          <w:tcPr>
            <w:tcW w:w="3503" w:type="dxa"/>
          </w:tcPr>
          <w:p w14:paraId="5B400FBC" w14:textId="77777777" w:rsidR="00B8029C" w:rsidRPr="00CA256F" w:rsidRDefault="00B8029C" w:rsidP="00B8029C">
            <w:pPr>
              <w:rPr>
                <w:rFonts w:ascii="標楷體" w:eastAsia="標楷體" w:hAnsi="標楷體"/>
              </w:rPr>
            </w:pPr>
            <w:r w:rsidRPr="00CA256F">
              <w:rPr>
                <w:rFonts w:ascii="標楷體" w:eastAsia="標楷體" w:hAnsi="標楷體" w:hint="eastAsia"/>
              </w:rPr>
              <w:t>每筆之扣款金額超過輸入金額者</w:t>
            </w:r>
          </w:p>
        </w:tc>
      </w:tr>
      <w:tr w:rsidR="00B8029C" w:rsidRPr="00CA256F" w14:paraId="1BC390F1" w14:textId="77777777" w:rsidTr="00B8029C">
        <w:trPr>
          <w:trHeight w:val="244"/>
          <w:jc w:val="center"/>
        </w:trPr>
        <w:tc>
          <w:tcPr>
            <w:tcW w:w="557" w:type="dxa"/>
          </w:tcPr>
          <w:p w14:paraId="32E5723F" w14:textId="77777777" w:rsidR="00B8029C" w:rsidRPr="00CA256F" w:rsidRDefault="00B8029C" w:rsidP="00B8029C">
            <w:pPr>
              <w:rPr>
                <w:rFonts w:ascii="標楷體" w:eastAsia="標楷體" w:hAnsi="標楷體"/>
              </w:rPr>
            </w:pPr>
            <w:r>
              <w:rPr>
                <w:rFonts w:ascii="標楷體" w:eastAsia="標楷體" w:hAnsi="標楷體" w:hint="eastAsia"/>
              </w:rPr>
              <w:t>9</w:t>
            </w:r>
          </w:p>
        </w:tc>
        <w:tc>
          <w:tcPr>
            <w:tcW w:w="1451" w:type="dxa"/>
          </w:tcPr>
          <w:p w14:paraId="275CB82D" w14:textId="77777777" w:rsidR="00B8029C" w:rsidRPr="00CA256F" w:rsidRDefault="00B8029C" w:rsidP="00B8029C">
            <w:pPr>
              <w:rPr>
                <w:rFonts w:ascii="標楷體" w:eastAsia="標楷體" w:hAnsi="標楷體"/>
                <w:lang w:eastAsia="zh-HK"/>
              </w:rPr>
            </w:pPr>
            <w:r w:rsidRPr="00CA256F">
              <w:rPr>
                <w:rFonts w:ascii="標楷體" w:eastAsia="標楷體" w:hAnsi="標楷體"/>
                <w:lang w:eastAsia="zh-HK"/>
              </w:rPr>
              <w:t>單筆低於金額</w:t>
            </w:r>
          </w:p>
        </w:tc>
        <w:tc>
          <w:tcPr>
            <w:tcW w:w="726" w:type="dxa"/>
          </w:tcPr>
          <w:p w14:paraId="2B124F4B" w14:textId="77777777" w:rsidR="00B8029C" w:rsidRPr="00CA256F" w:rsidRDefault="00B8029C" w:rsidP="00B8029C">
            <w:pPr>
              <w:rPr>
                <w:rFonts w:ascii="標楷體" w:eastAsia="標楷體" w:hAnsi="標楷體"/>
              </w:rPr>
            </w:pPr>
            <w:r w:rsidRPr="00CA256F">
              <w:rPr>
                <w:rFonts w:ascii="標楷體" w:eastAsia="標楷體" w:hAnsi="標楷體"/>
              </w:rPr>
              <w:t>14</w:t>
            </w:r>
          </w:p>
        </w:tc>
        <w:tc>
          <w:tcPr>
            <w:tcW w:w="1056" w:type="dxa"/>
          </w:tcPr>
          <w:p w14:paraId="7878CBE1" w14:textId="77777777" w:rsidR="00B8029C" w:rsidRPr="00CA256F" w:rsidRDefault="00B8029C" w:rsidP="00B8029C">
            <w:pPr>
              <w:rPr>
                <w:rFonts w:ascii="標楷體" w:eastAsia="標楷體" w:hAnsi="標楷體"/>
              </w:rPr>
            </w:pPr>
            <w:r w:rsidRPr="00CA256F">
              <w:rPr>
                <w:rFonts w:ascii="標楷體" w:eastAsia="標楷體" w:hAnsi="標楷體" w:hint="eastAsia"/>
              </w:rPr>
              <w:t>500</w:t>
            </w:r>
          </w:p>
        </w:tc>
        <w:tc>
          <w:tcPr>
            <w:tcW w:w="1776" w:type="dxa"/>
          </w:tcPr>
          <w:p w14:paraId="4D327C8F" w14:textId="77777777" w:rsidR="00B8029C" w:rsidRPr="00CA256F" w:rsidRDefault="00B8029C" w:rsidP="00B8029C">
            <w:pPr>
              <w:rPr>
                <w:rFonts w:ascii="標楷體" w:eastAsia="標楷體" w:hAnsi="標楷體"/>
              </w:rPr>
            </w:pPr>
          </w:p>
        </w:tc>
        <w:tc>
          <w:tcPr>
            <w:tcW w:w="775" w:type="dxa"/>
          </w:tcPr>
          <w:p w14:paraId="24E163AD" w14:textId="77777777" w:rsidR="00B8029C" w:rsidRPr="00CA256F" w:rsidRDefault="00B8029C" w:rsidP="00B8029C">
            <w:pPr>
              <w:rPr>
                <w:rFonts w:ascii="標楷體" w:eastAsia="標楷體" w:hAnsi="標楷體"/>
              </w:rPr>
            </w:pPr>
          </w:p>
        </w:tc>
        <w:tc>
          <w:tcPr>
            <w:tcW w:w="576" w:type="dxa"/>
          </w:tcPr>
          <w:p w14:paraId="75B9A2A2" w14:textId="77777777" w:rsidR="00B8029C" w:rsidRPr="00CA256F" w:rsidRDefault="00B8029C" w:rsidP="00B8029C">
            <w:pPr>
              <w:jc w:val="center"/>
              <w:rPr>
                <w:rFonts w:ascii="標楷體" w:eastAsia="標楷體" w:hAnsi="標楷體"/>
              </w:rPr>
            </w:pPr>
            <w:r w:rsidRPr="00CA256F">
              <w:rPr>
                <w:rFonts w:ascii="標楷體" w:eastAsia="標楷體" w:hAnsi="標楷體" w:hint="eastAsia"/>
              </w:rPr>
              <w:t>W</w:t>
            </w:r>
          </w:p>
        </w:tc>
        <w:tc>
          <w:tcPr>
            <w:tcW w:w="3503" w:type="dxa"/>
          </w:tcPr>
          <w:p w14:paraId="6DA1294B" w14:textId="77777777" w:rsidR="00B8029C" w:rsidRDefault="00B8029C" w:rsidP="00B8029C">
            <w:pPr>
              <w:rPr>
                <w:rFonts w:ascii="標楷體" w:eastAsia="標楷體" w:hAnsi="標楷體"/>
              </w:rPr>
            </w:pPr>
            <w:r w:rsidRPr="00CA256F">
              <w:rPr>
                <w:rFonts w:ascii="標楷體" w:eastAsia="標楷體" w:hAnsi="標楷體" w:hint="eastAsia"/>
              </w:rPr>
              <w:t>1</w:t>
            </w:r>
            <w:r w:rsidRPr="00CA256F">
              <w:rPr>
                <w:rFonts w:ascii="標楷體" w:eastAsia="標楷體" w:hAnsi="標楷體"/>
              </w:rPr>
              <w:t>.</w:t>
            </w:r>
            <w:r w:rsidRPr="00CA256F">
              <w:rPr>
                <w:rFonts w:ascii="標楷體" w:eastAsia="標楷體" w:hAnsi="標楷體" w:hint="eastAsia"/>
              </w:rPr>
              <w:t>每筆之扣款金額超過輸入金</w:t>
            </w:r>
          </w:p>
          <w:p w14:paraId="5ABA199B" w14:textId="77777777" w:rsidR="00B8029C" w:rsidRPr="00CA256F" w:rsidRDefault="00B8029C" w:rsidP="00B8029C">
            <w:pPr>
              <w:ind w:firstLineChars="100" w:firstLine="240"/>
              <w:rPr>
                <w:rFonts w:ascii="標楷體" w:eastAsia="標楷體" w:hAnsi="標楷體"/>
              </w:rPr>
            </w:pPr>
            <w:r w:rsidRPr="00CA256F">
              <w:rPr>
                <w:rFonts w:ascii="標楷體" w:eastAsia="標楷體" w:hAnsi="標楷體" w:hint="eastAsia"/>
              </w:rPr>
              <w:t>額者</w:t>
            </w:r>
          </w:p>
          <w:p w14:paraId="307536C9" w14:textId="77777777" w:rsidR="00B8029C" w:rsidRPr="00CA256F" w:rsidRDefault="00B8029C" w:rsidP="00B8029C">
            <w:pPr>
              <w:rPr>
                <w:rFonts w:ascii="標楷體" w:eastAsia="標楷體" w:hAnsi="標楷體"/>
              </w:rPr>
            </w:pPr>
            <w:r w:rsidRPr="00CA256F">
              <w:rPr>
                <w:rFonts w:ascii="標楷體" w:eastAsia="標楷體" w:hAnsi="標楷體"/>
              </w:rPr>
              <w:t>2.</w:t>
            </w:r>
            <w:r w:rsidRPr="00CA256F">
              <w:rPr>
                <w:rFonts w:ascii="標楷體" w:eastAsia="標楷體" w:hAnsi="標楷體" w:hint="eastAsia"/>
              </w:rPr>
              <w:t>檢核條件：</w:t>
            </w:r>
            <w:r w:rsidRPr="00CA256F">
              <w:rPr>
                <w:rFonts w:ascii="標楷體" w:eastAsia="標楷體" w:hAnsi="標楷體"/>
              </w:rPr>
              <w:t>V(2,0)</w:t>
            </w:r>
          </w:p>
        </w:tc>
      </w:tr>
    </w:tbl>
    <w:p w14:paraId="389C31D0" w14:textId="77777777" w:rsidR="005A18D1" w:rsidRPr="00456B60" w:rsidRDefault="005A18D1" w:rsidP="005A18D1">
      <w:pPr>
        <w:pStyle w:val="42"/>
        <w:spacing w:after="72"/>
        <w:ind w:leftChars="0" w:left="0"/>
        <w:rPr>
          <w:rFonts w:hAnsi="標楷體"/>
        </w:rPr>
      </w:pPr>
      <w:r w:rsidRPr="00456B60">
        <w:rPr>
          <w:rFonts w:ascii="標楷體" w:hAnsi="標楷體" w:hint="eastAsia"/>
          <w:sz w:val="20"/>
        </w:rPr>
        <w:t xml:space="preserve">                                        </w:t>
      </w:r>
    </w:p>
    <w:p w14:paraId="5B2FBE3F" w14:textId="77777777" w:rsidR="005A18D1" w:rsidRPr="00456B60" w:rsidRDefault="00826B0A" w:rsidP="00CA731B">
      <w:pPr>
        <w:pStyle w:val="a"/>
      </w:pPr>
      <w:r w:rsidRPr="00456B60">
        <w:br w:type="page"/>
      </w:r>
      <w:r w:rsidR="005A18D1" w:rsidRPr="00A64A68">
        <w:rPr>
          <w:rFonts w:hint="eastAsia"/>
        </w:rPr>
        <w:lastRenderedPageBreak/>
        <w:t>輸出</w:t>
      </w:r>
      <w:commentRangeStart w:id="226"/>
      <w:r w:rsidR="005A18D1" w:rsidRPr="00A64A68">
        <w:rPr>
          <w:rFonts w:hint="eastAsia"/>
        </w:rPr>
        <w:t>畫面</w:t>
      </w:r>
      <w:commentRangeEnd w:id="226"/>
      <w:r w:rsidR="0034688C">
        <w:rPr>
          <w:rStyle w:val="afd"/>
          <w:rFonts w:ascii="Times New Roman" w:eastAsia="新細明體" w:hAnsi="Times New Roman"/>
        </w:rPr>
        <w:commentReference w:id="226"/>
      </w:r>
      <w:r w:rsidR="005A18D1" w:rsidRPr="00A64A68">
        <w:rPr>
          <w:rFonts w:hint="eastAsia"/>
        </w:rPr>
        <w:t>：</w:t>
      </w:r>
    </w:p>
    <w:p w14:paraId="51A24DE1" w14:textId="1BAEF5FA" w:rsidR="008C549B" w:rsidRDefault="00EE6E6B" w:rsidP="005A18D1">
      <w:pPr>
        <w:pStyle w:val="42"/>
        <w:spacing w:after="72"/>
        <w:ind w:leftChars="0" w:left="0"/>
        <w:rPr>
          <w:rFonts w:hAnsi="標楷體"/>
          <w:noProof/>
        </w:rPr>
      </w:pPr>
      <w:r w:rsidRPr="008C549B">
        <w:rPr>
          <w:rFonts w:hAnsi="標楷體"/>
          <w:noProof/>
        </w:rPr>
        <w:drawing>
          <wp:inline distT="0" distB="0" distL="0" distR="0" wp14:anchorId="7B133F4F" wp14:editId="3D666149">
            <wp:extent cx="6477000" cy="2343150"/>
            <wp:effectExtent l="0" t="0" r="0" b="0"/>
            <wp:docPr id="17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6477000" cy="2343150"/>
                    </a:xfrm>
                    <a:prstGeom prst="rect">
                      <a:avLst/>
                    </a:prstGeom>
                    <a:noFill/>
                    <a:ln>
                      <a:noFill/>
                    </a:ln>
                  </pic:spPr>
                </pic:pic>
              </a:graphicData>
            </a:graphic>
          </wp:inline>
        </w:drawing>
      </w:r>
    </w:p>
    <w:p w14:paraId="5A928628" w14:textId="77777777" w:rsidR="008C549B" w:rsidRPr="00456B60" w:rsidRDefault="008C549B" w:rsidP="005A18D1">
      <w:pPr>
        <w:pStyle w:val="42"/>
        <w:spacing w:after="72"/>
        <w:ind w:leftChars="0" w:left="0"/>
        <w:rPr>
          <w:rFonts w:hAnsi="標楷體"/>
        </w:rPr>
      </w:pPr>
    </w:p>
    <w:p w14:paraId="42318911" w14:textId="77777777" w:rsidR="005A18D1" w:rsidRPr="00456B60" w:rsidRDefault="005A18D1" w:rsidP="00CA731B">
      <w:pPr>
        <w:pStyle w:val="a"/>
      </w:pPr>
      <w:r w:rsidRPr="00456B60">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0"/>
        <w:gridCol w:w="1076"/>
        <w:gridCol w:w="1827"/>
        <w:gridCol w:w="3216"/>
        <w:gridCol w:w="3345"/>
      </w:tblGrid>
      <w:tr w:rsidR="00113D4E" w:rsidRPr="00456B60" w14:paraId="087AF01F" w14:textId="77777777" w:rsidTr="00B028E7">
        <w:trPr>
          <w:tblHeader/>
        </w:trPr>
        <w:tc>
          <w:tcPr>
            <w:tcW w:w="744" w:type="dxa"/>
            <w:shd w:val="clear" w:color="auto" w:fill="F2F2F2"/>
          </w:tcPr>
          <w:p w14:paraId="01643788" w14:textId="77777777" w:rsidR="00247313" w:rsidRPr="00456B60" w:rsidRDefault="00247313" w:rsidP="00C04054">
            <w:pPr>
              <w:jc w:val="center"/>
              <w:rPr>
                <w:rFonts w:ascii="標楷體" w:eastAsia="標楷體" w:hAnsi="標楷體"/>
                <w:lang w:eastAsia="zh-HK"/>
              </w:rPr>
            </w:pPr>
            <w:r w:rsidRPr="00456B60">
              <w:rPr>
                <w:rFonts w:ascii="標楷體" w:eastAsia="標楷體" w:hAnsi="標楷體" w:hint="eastAsia"/>
                <w:lang w:eastAsia="zh-HK"/>
              </w:rPr>
              <w:t>序號</w:t>
            </w:r>
          </w:p>
        </w:tc>
        <w:tc>
          <w:tcPr>
            <w:tcW w:w="1109" w:type="dxa"/>
            <w:shd w:val="clear" w:color="auto" w:fill="F2F2F2"/>
          </w:tcPr>
          <w:p w14:paraId="7CB31486" w14:textId="77777777" w:rsidR="00247313" w:rsidRPr="00456B60" w:rsidRDefault="00247313" w:rsidP="00C04054">
            <w:pPr>
              <w:jc w:val="center"/>
              <w:rPr>
                <w:rFonts w:ascii="標楷體" w:eastAsia="標楷體" w:hAnsi="標楷體"/>
                <w:lang w:eastAsia="zh-HK"/>
              </w:rPr>
            </w:pPr>
            <w:r w:rsidRPr="00456B60">
              <w:rPr>
                <w:rFonts w:ascii="標楷體" w:eastAsia="標楷體" w:hAnsi="標楷體" w:hint="eastAsia"/>
                <w:lang w:eastAsia="zh-HK"/>
              </w:rPr>
              <w:t>欄位型態</w:t>
            </w:r>
          </w:p>
        </w:tc>
        <w:tc>
          <w:tcPr>
            <w:tcW w:w="1899" w:type="dxa"/>
            <w:shd w:val="clear" w:color="auto" w:fill="F2F2F2"/>
          </w:tcPr>
          <w:p w14:paraId="7D275AC1" w14:textId="77777777" w:rsidR="00247313" w:rsidRPr="00456B60" w:rsidRDefault="00247313" w:rsidP="00C04054">
            <w:pPr>
              <w:jc w:val="center"/>
              <w:rPr>
                <w:rFonts w:ascii="標楷體" w:eastAsia="標楷體" w:hAnsi="標楷體"/>
                <w:lang w:eastAsia="zh-HK"/>
              </w:rPr>
            </w:pPr>
            <w:r w:rsidRPr="00456B60">
              <w:rPr>
                <w:rFonts w:ascii="標楷體" w:eastAsia="標楷體" w:hAnsi="標楷體" w:hint="eastAsia"/>
                <w:lang w:eastAsia="zh-HK"/>
              </w:rPr>
              <w:t>欄位名稱</w:t>
            </w:r>
          </w:p>
        </w:tc>
        <w:tc>
          <w:tcPr>
            <w:tcW w:w="3216" w:type="dxa"/>
            <w:shd w:val="clear" w:color="auto" w:fill="F2F2F2"/>
          </w:tcPr>
          <w:p w14:paraId="69D19014" w14:textId="77777777" w:rsidR="00247313" w:rsidRPr="00456B60" w:rsidRDefault="00247313" w:rsidP="00C04054">
            <w:pPr>
              <w:jc w:val="center"/>
              <w:rPr>
                <w:rFonts w:ascii="標楷體" w:eastAsia="標楷體" w:hAnsi="標楷體"/>
              </w:rPr>
            </w:pPr>
            <w:r w:rsidRPr="00456B60">
              <w:rPr>
                <w:rFonts w:ascii="標楷體" w:eastAsia="標楷體" w:hAnsi="標楷體" w:hint="eastAsia"/>
                <w:lang w:eastAsia="zh-HK"/>
              </w:rPr>
              <w:t>資料來源</w:t>
            </w:r>
          </w:p>
        </w:tc>
        <w:tc>
          <w:tcPr>
            <w:tcW w:w="3452" w:type="dxa"/>
            <w:shd w:val="clear" w:color="auto" w:fill="F2F2F2"/>
          </w:tcPr>
          <w:p w14:paraId="279133BF" w14:textId="77777777" w:rsidR="00247313" w:rsidRPr="00456B60" w:rsidRDefault="00247313" w:rsidP="00C04054">
            <w:pPr>
              <w:jc w:val="center"/>
              <w:rPr>
                <w:rFonts w:ascii="標楷體" w:eastAsia="標楷體" w:hAnsi="標楷體"/>
                <w:lang w:eastAsia="zh-HK"/>
              </w:rPr>
            </w:pPr>
            <w:r w:rsidRPr="00456B60">
              <w:rPr>
                <w:rFonts w:ascii="標楷體" w:eastAsia="標楷體" w:hAnsi="標楷體" w:hint="eastAsia"/>
                <w:lang w:eastAsia="zh-HK"/>
              </w:rPr>
              <w:t>輸出</w:t>
            </w:r>
            <w:r w:rsidRPr="00456B60">
              <w:rPr>
                <w:rFonts w:ascii="標楷體" w:eastAsia="標楷體" w:hAnsi="標楷體" w:hint="eastAsia"/>
              </w:rPr>
              <w:t>/</w:t>
            </w:r>
            <w:r w:rsidRPr="00456B60">
              <w:rPr>
                <w:rFonts w:ascii="標楷體" w:eastAsia="標楷體" w:hAnsi="標楷體" w:hint="eastAsia"/>
                <w:lang w:eastAsia="zh-HK"/>
              </w:rPr>
              <w:t>功能說明</w:t>
            </w:r>
          </w:p>
        </w:tc>
      </w:tr>
      <w:tr w:rsidR="00DC689B" w:rsidRPr="00456B60" w14:paraId="5C98D6FF" w14:textId="77777777" w:rsidTr="00C04054">
        <w:tc>
          <w:tcPr>
            <w:tcW w:w="744" w:type="dxa"/>
            <w:shd w:val="clear" w:color="auto" w:fill="auto"/>
          </w:tcPr>
          <w:p w14:paraId="6F5A7E8B" w14:textId="77777777" w:rsidR="00DC689B" w:rsidRPr="00456B60" w:rsidRDefault="00DC689B" w:rsidP="00C04054">
            <w:pPr>
              <w:jc w:val="center"/>
              <w:rPr>
                <w:rFonts w:ascii="標楷體" w:eastAsia="標楷體" w:hAnsi="標楷體"/>
                <w:lang w:eastAsia="zh-HK"/>
              </w:rPr>
            </w:pPr>
          </w:p>
        </w:tc>
        <w:tc>
          <w:tcPr>
            <w:tcW w:w="1109" w:type="dxa"/>
            <w:shd w:val="clear" w:color="auto" w:fill="auto"/>
          </w:tcPr>
          <w:p w14:paraId="7DB59DEB" w14:textId="77777777" w:rsidR="00DC689B" w:rsidRPr="00456B60" w:rsidRDefault="00DC689B" w:rsidP="00C04054">
            <w:pPr>
              <w:jc w:val="center"/>
              <w:rPr>
                <w:rFonts w:ascii="標楷體" w:eastAsia="標楷體" w:hAnsi="標楷體"/>
                <w:lang w:eastAsia="zh-HK"/>
              </w:rPr>
            </w:pPr>
            <w:r w:rsidRPr="00456B60">
              <w:rPr>
                <w:rFonts w:ascii="標楷體" w:eastAsia="標楷體" w:hAnsi="標楷體" w:hint="eastAsia"/>
                <w:lang w:eastAsia="zh-HK"/>
              </w:rPr>
              <w:t>資料</w:t>
            </w:r>
          </w:p>
        </w:tc>
        <w:tc>
          <w:tcPr>
            <w:tcW w:w="1899" w:type="dxa"/>
            <w:shd w:val="clear" w:color="auto" w:fill="auto"/>
          </w:tcPr>
          <w:p w14:paraId="3B78314A" w14:textId="77777777" w:rsidR="00DC689B" w:rsidRPr="00456B60" w:rsidRDefault="00DC689B" w:rsidP="00DC689B">
            <w:pPr>
              <w:rPr>
                <w:rFonts w:ascii="標楷體" w:eastAsia="標楷體" w:hAnsi="標楷體"/>
                <w:lang w:eastAsia="zh-HK"/>
              </w:rPr>
            </w:pPr>
            <w:r w:rsidRPr="00456B60">
              <w:rPr>
                <w:rFonts w:ascii="標楷體" w:eastAsia="標楷體" w:hAnsi="標楷體" w:hint="eastAsia"/>
                <w:lang w:eastAsia="zh-HK"/>
              </w:rPr>
              <w:t>應扣金額合計</w:t>
            </w:r>
          </w:p>
        </w:tc>
        <w:tc>
          <w:tcPr>
            <w:tcW w:w="3216" w:type="dxa"/>
            <w:shd w:val="clear" w:color="auto" w:fill="auto"/>
          </w:tcPr>
          <w:p w14:paraId="0D07B389" w14:textId="77777777" w:rsidR="00DC689B" w:rsidRPr="00456B60" w:rsidRDefault="00DC689B" w:rsidP="00DC689B">
            <w:pPr>
              <w:rPr>
                <w:rFonts w:ascii="標楷體" w:eastAsia="標楷體" w:hAnsi="標楷體"/>
                <w:lang w:eastAsia="zh-HK"/>
              </w:rPr>
            </w:pPr>
            <w:r w:rsidRPr="00456B60">
              <w:rPr>
                <w:rFonts w:ascii="標楷體" w:eastAsia="標楷體" w:hAnsi="標楷體"/>
              </w:rPr>
              <w:t>BankDeductDtl</w:t>
            </w:r>
            <w:r w:rsidRPr="00456B60">
              <w:rPr>
                <w:rFonts w:ascii="標楷體" w:eastAsia="標楷體" w:hAnsi="標楷體" w:hint="eastAsia"/>
              </w:rPr>
              <w:t>.</w:t>
            </w:r>
            <w:r w:rsidRPr="00456B60">
              <w:rPr>
                <w:rFonts w:ascii="標楷體" w:eastAsia="標楷體" w:hAnsi="標楷體"/>
              </w:rPr>
              <w:t>UnpaidAmt</w:t>
            </w:r>
          </w:p>
        </w:tc>
        <w:tc>
          <w:tcPr>
            <w:tcW w:w="3452" w:type="dxa"/>
            <w:shd w:val="clear" w:color="auto" w:fill="auto"/>
          </w:tcPr>
          <w:p w14:paraId="7B7F4577" w14:textId="77777777" w:rsidR="00DC689B" w:rsidRPr="00456B60" w:rsidRDefault="00DC689B" w:rsidP="00DC689B">
            <w:pPr>
              <w:rPr>
                <w:rFonts w:ascii="標楷體" w:eastAsia="標楷體" w:hAnsi="標楷體"/>
                <w:lang w:eastAsia="zh-HK"/>
              </w:rPr>
            </w:pPr>
            <w:r w:rsidRPr="00456B60">
              <w:rPr>
                <w:rFonts w:ascii="標楷體" w:eastAsia="標楷體" w:hAnsi="標楷體" w:hint="eastAsia"/>
                <w:lang w:eastAsia="zh-HK"/>
              </w:rPr>
              <w:t>應扣金額合計</w:t>
            </w:r>
          </w:p>
        </w:tc>
      </w:tr>
      <w:tr w:rsidR="00DC689B" w:rsidRPr="00456B60" w14:paraId="5B5A67A3" w14:textId="77777777" w:rsidTr="00C04054">
        <w:tc>
          <w:tcPr>
            <w:tcW w:w="744" w:type="dxa"/>
            <w:shd w:val="clear" w:color="auto" w:fill="auto"/>
          </w:tcPr>
          <w:p w14:paraId="6E7CDCB6" w14:textId="77777777" w:rsidR="00DC689B" w:rsidRPr="00456B60" w:rsidRDefault="00DC689B" w:rsidP="00C04054">
            <w:pPr>
              <w:jc w:val="center"/>
              <w:rPr>
                <w:rFonts w:ascii="標楷體" w:eastAsia="標楷體" w:hAnsi="標楷體"/>
              </w:rPr>
            </w:pPr>
          </w:p>
        </w:tc>
        <w:tc>
          <w:tcPr>
            <w:tcW w:w="1109" w:type="dxa"/>
            <w:shd w:val="clear" w:color="auto" w:fill="auto"/>
          </w:tcPr>
          <w:p w14:paraId="472C176C" w14:textId="77777777" w:rsidR="00DC689B" w:rsidRPr="00456B60" w:rsidRDefault="00DC689B" w:rsidP="00C04054">
            <w:pPr>
              <w:jc w:val="center"/>
              <w:rPr>
                <w:rFonts w:ascii="標楷體" w:eastAsia="標楷體" w:hAnsi="標楷體"/>
                <w:lang w:eastAsia="zh-HK"/>
              </w:rPr>
            </w:pPr>
            <w:r w:rsidRPr="00456B60">
              <w:rPr>
                <w:rFonts w:ascii="標楷體" w:eastAsia="標楷體" w:hAnsi="標楷體" w:hint="eastAsia"/>
                <w:lang w:eastAsia="zh-HK"/>
              </w:rPr>
              <w:t>資料</w:t>
            </w:r>
          </w:p>
        </w:tc>
        <w:tc>
          <w:tcPr>
            <w:tcW w:w="1899" w:type="dxa"/>
            <w:shd w:val="clear" w:color="auto" w:fill="auto"/>
          </w:tcPr>
          <w:p w14:paraId="018B53E5" w14:textId="77777777" w:rsidR="00DC689B" w:rsidRPr="00456B60" w:rsidRDefault="00193852" w:rsidP="00DC689B">
            <w:pPr>
              <w:rPr>
                <w:rFonts w:ascii="標楷體" w:eastAsia="標楷體" w:hAnsi="標楷體"/>
                <w:lang w:eastAsia="zh-HK"/>
              </w:rPr>
            </w:pPr>
            <w:r w:rsidRPr="00193852">
              <w:rPr>
                <w:rFonts w:ascii="標楷體" w:eastAsia="標楷體" w:hAnsi="標楷體" w:hint="eastAsia"/>
                <w:lang w:eastAsia="zh-HK"/>
              </w:rPr>
              <w:t>暫收抵繳金額合計</w:t>
            </w:r>
          </w:p>
        </w:tc>
        <w:tc>
          <w:tcPr>
            <w:tcW w:w="3216" w:type="dxa"/>
            <w:shd w:val="clear" w:color="auto" w:fill="auto"/>
          </w:tcPr>
          <w:p w14:paraId="591E1A82" w14:textId="77777777" w:rsidR="00DC689B" w:rsidRPr="00456B60" w:rsidRDefault="00DC689B" w:rsidP="00DC689B">
            <w:pPr>
              <w:rPr>
                <w:rFonts w:ascii="標楷體" w:eastAsia="標楷體" w:hAnsi="標楷體"/>
                <w:lang w:eastAsia="zh-HK"/>
              </w:rPr>
            </w:pPr>
            <w:r w:rsidRPr="00456B60">
              <w:rPr>
                <w:rFonts w:ascii="標楷體" w:eastAsia="標楷體" w:hAnsi="標楷體"/>
              </w:rPr>
              <w:t>BankDeductDtl</w:t>
            </w:r>
            <w:r w:rsidRPr="00456B60">
              <w:rPr>
                <w:rFonts w:ascii="標楷體" w:eastAsia="標楷體" w:hAnsi="標楷體" w:hint="eastAsia"/>
              </w:rPr>
              <w:t>.</w:t>
            </w:r>
            <w:r w:rsidRPr="00456B60">
              <w:rPr>
                <w:rFonts w:ascii="標楷體" w:eastAsia="標楷體" w:hAnsi="標楷體"/>
              </w:rPr>
              <w:t>TempAmt</w:t>
            </w:r>
          </w:p>
        </w:tc>
        <w:tc>
          <w:tcPr>
            <w:tcW w:w="3452" w:type="dxa"/>
            <w:shd w:val="clear" w:color="auto" w:fill="auto"/>
          </w:tcPr>
          <w:p w14:paraId="72EBCE68" w14:textId="77777777" w:rsidR="00DC689B" w:rsidRPr="00456B60" w:rsidRDefault="00193852" w:rsidP="00DC689B">
            <w:pPr>
              <w:rPr>
                <w:rFonts w:ascii="標楷體" w:eastAsia="標楷體" w:hAnsi="標楷體"/>
                <w:lang w:eastAsia="zh-HK"/>
              </w:rPr>
            </w:pPr>
            <w:r w:rsidRPr="00193852">
              <w:rPr>
                <w:rFonts w:ascii="標楷體" w:eastAsia="標楷體" w:hAnsi="標楷體" w:hint="eastAsia"/>
                <w:lang w:eastAsia="zh-HK"/>
              </w:rPr>
              <w:t>暫收抵繳金額合計</w:t>
            </w:r>
          </w:p>
        </w:tc>
      </w:tr>
      <w:tr w:rsidR="00DC689B" w:rsidRPr="00456B60" w14:paraId="5F030DCD" w14:textId="77777777" w:rsidTr="00C04054">
        <w:tc>
          <w:tcPr>
            <w:tcW w:w="744" w:type="dxa"/>
            <w:shd w:val="clear" w:color="auto" w:fill="auto"/>
          </w:tcPr>
          <w:p w14:paraId="3646BBCC" w14:textId="77777777" w:rsidR="00DC689B" w:rsidRPr="00456B60" w:rsidRDefault="00DC689B" w:rsidP="00C04054">
            <w:pPr>
              <w:jc w:val="center"/>
              <w:rPr>
                <w:rFonts w:ascii="標楷體" w:eastAsia="標楷體" w:hAnsi="標楷體"/>
              </w:rPr>
            </w:pPr>
          </w:p>
        </w:tc>
        <w:tc>
          <w:tcPr>
            <w:tcW w:w="1109" w:type="dxa"/>
            <w:shd w:val="clear" w:color="auto" w:fill="auto"/>
          </w:tcPr>
          <w:p w14:paraId="529F43F2" w14:textId="77777777" w:rsidR="00DC689B" w:rsidRPr="00456B60" w:rsidRDefault="00DC689B" w:rsidP="00C04054">
            <w:pPr>
              <w:jc w:val="center"/>
              <w:rPr>
                <w:rFonts w:ascii="標楷體" w:eastAsia="標楷體" w:hAnsi="標楷體"/>
                <w:lang w:eastAsia="zh-HK"/>
              </w:rPr>
            </w:pPr>
            <w:r w:rsidRPr="00456B60">
              <w:rPr>
                <w:rFonts w:ascii="標楷體" w:eastAsia="標楷體" w:hAnsi="標楷體" w:hint="eastAsia"/>
                <w:lang w:eastAsia="zh-HK"/>
              </w:rPr>
              <w:t>資料</w:t>
            </w:r>
          </w:p>
        </w:tc>
        <w:tc>
          <w:tcPr>
            <w:tcW w:w="1899" w:type="dxa"/>
            <w:shd w:val="clear" w:color="auto" w:fill="auto"/>
          </w:tcPr>
          <w:p w14:paraId="42FE75A7" w14:textId="77777777" w:rsidR="00DC689B" w:rsidRPr="00456B60" w:rsidRDefault="00DC689B" w:rsidP="00DC689B">
            <w:pPr>
              <w:rPr>
                <w:rFonts w:ascii="標楷體" w:eastAsia="標楷體" w:hAnsi="標楷體"/>
                <w:lang w:eastAsia="zh-HK"/>
              </w:rPr>
            </w:pPr>
            <w:r w:rsidRPr="00456B60">
              <w:rPr>
                <w:rFonts w:ascii="標楷體" w:eastAsia="標楷體" w:hAnsi="標楷體" w:hint="eastAsia"/>
                <w:lang w:eastAsia="zh-HK"/>
              </w:rPr>
              <w:t>扣款金額合計</w:t>
            </w:r>
          </w:p>
        </w:tc>
        <w:tc>
          <w:tcPr>
            <w:tcW w:w="3216" w:type="dxa"/>
            <w:shd w:val="clear" w:color="auto" w:fill="auto"/>
          </w:tcPr>
          <w:p w14:paraId="36F4603C" w14:textId="77777777" w:rsidR="00DC689B" w:rsidRPr="00456B60" w:rsidRDefault="00DC689B" w:rsidP="00DC689B">
            <w:pPr>
              <w:rPr>
                <w:rFonts w:ascii="標楷體" w:eastAsia="標楷體" w:hAnsi="標楷體"/>
                <w:lang w:eastAsia="zh-HK"/>
              </w:rPr>
            </w:pPr>
            <w:r w:rsidRPr="00456B60">
              <w:rPr>
                <w:rFonts w:ascii="標楷體" w:eastAsia="標楷體" w:hAnsi="標楷體"/>
              </w:rPr>
              <w:t>BankDeductDtl</w:t>
            </w:r>
            <w:r w:rsidRPr="00456B60">
              <w:rPr>
                <w:rFonts w:ascii="標楷體" w:eastAsia="標楷體" w:hAnsi="標楷體" w:hint="eastAsia"/>
              </w:rPr>
              <w:t>.</w:t>
            </w:r>
            <w:r w:rsidRPr="00456B60">
              <w:rPr>
                <w:rFonts w:ascii="標楷體" w:eastAsia="標楷體" w:hAnsi="標楷體"/>
              </w:rPr>
              <w:t>RepayAmt</w:t>
            </w:r>
          </w:p>
        </w:tc>
        <w:tc>
          <w:tcPr>
            <w:tcW w:w="3452" w:type="dxa"/>
            <w:shd w:val="clear" w:color="auto" w:fill="auto"/>
          </w:tcPr>
          <w:p w14:paraId="581CAC19" w14:textId="77777777" w:rsidR="00DC689B" w:rsidRPr="00456B60" w:rsidRDefault="00DC689B" w:rsidP="00DC689B">
            <w:pPr>
              <w:rPr>
                <w:rFonts w:ascii="標楷體" w:eastAsia="標楷體" w:hAnsi="標楷體"/>
              </w:rPr>
            </w:pPr>
            <w:r w:rsidRPr="00456B60">
              <w:rPr>
                <w:rFonts w:ascii="標楷體" w:eastAsia="標楷體" w:hAnsi="標楷體" w:hint="eastAsia"/>
                <w:lang w:eastAsia="zh-HK"/>
              </w:rPr>
              <w:t>扣款金額合計</w:t>
            </w:r>
          </w:p>
        </w:tc>
      </w:tr>
      <w:tr w:rsidR="00DC689B" w:rsidRPr="00456B60" w14:paraId="37C1C0C5" w14:textId="77777777" w:rsidTr="00C04054">
        <w:tc>
          <w:tcPr>
            <w:tcW w:w="744" w:type="dxa"/>
            <w:shd w:val="clear" w:color="auto" w:fill="auto"/>
          </w:tcPr>
          <w:p w14:paraId="13355FB2" w14:textId="77777777" w:rsidR="00DC689B" w:rsidRPr="00456B60" w:rsidRDefault="00DC689B" w:rsidP="00C04054">
            <w:pPr>
              <w:jc w:val="center"/>
              <w:rPr>
                <w:rFonts w:ascii="標楷體" w:eastAsia="標楷體" w:hAnsi="標楷體"/>
              </w:rPr>
            </w:pPr>
            <w:r w:rsidRPr="00456B60">
              <w:rPr>
                <w:rFonts w:ascii="標楷體" w:eastAsia="標楷體" w:hAnsi="標楷體" w:hint="eastAsia"/>
              </w:rPr>
              <w:t>1</w:t>
            </w:r>
          </w:p>
        </w:tc>
        <w:tc>
          <w:tcPr>
            <w:tcW w:w="1109" w:type="dxa"/>
            <w:shd w:val="clear" w:color="auto" w:fill="auto"/>
          </w:tcPr>
          <w:p w14:paraId="01A4EA90" w14:textId="77777777" w:rsidR="00DC689B" w:rsidRPr="00456B60" w:rsidRDefault="00DC689B" w:rsidP="00C04054">
            <w:pPr>
              <w:jc w:val="center"/>
              <w:rPr>
                <w:rFonts w:ascii="標楷體" w:eastAsia="標楷體" w:hAnsi="標楷體"/>
                <w:lang w:eastAsia="zh-HK"/>
              </w:rPr>
            </w:pPr>
            <w:r w:rsidRPr="00456B60">
              <w:rPr>
                <w:rFonts w:ascii="標楷體" w:eastAsia="標楷體" w:hAnsi="標楷體" w:hint="eastAsia"/>
                <w:lang w:eastAsia="zh-HK"/>
              </w:rPr>
              <w:t>按鈕</w:t>
            </w:r>
          </w:p>
        </w:tc>
        <w:tc>
          <w:tcPr>
            <w:tcW w:w="1899" w:type="dxa"/>
            <w:shd w:val="clear" w:color="auto" w:fill="auto"/>
          </w:tcPr>
          <w:p w14:paraId="2EC740F3" w14:textId="77777777" w:rsidR="00DC689B" w:rsidRPr="00456B60" w:rsidRDefault="00DC689B" w:rsidP="00DC689B">
            <w:pPr>
              <w:rPr>
                <w:rFonts w:ascii="標楷體" w:eastAsia="標楷體" w:hAnsi="標楷體"/>
                <w:lang w:eastAsia="zh-HK"/>
              </w:rPr>
            </w:pPr>
            <w:r w:rsidRPr="00456B60">
              <w:rPr>
                <w:rFonts w:ascii="標楷體" w:eastAsia="標楷體" w:hAnsi="標楷體" w:hint="eastAsia"/>
                <w:lang w:eastAsia="zh-HK"/>
              </w:rPr>
              <w:t>修改</w:t>
            </w:r>
          </w:p>
        </w:tc>
        <w:tc>
          <w:tcPr>
            <w:tcW w:w="3216" w:type="dxa"/>
            <w:shd w:val="clear" w:color="auto" w:fill="auto"/>
          </w:tcPr>
          <w:p w14:paraId="2D136B51" w14:textId="77777777" w:rsidR="00DC689B" w:rsidRPr="00456B60" w:rsidRDefault="00DC689B" w:rsidP="00DC689B">
            <w:pPr>
              <w:rPr>
                <w:rFonts w:ascii="標楷體" w:eastAsia="標楷體" w:hAnsi="標楷體"/>
                <w:lang w:eastAsia="zh-HK"/>
              </w:rPr>
            </w:pPr>
          </w:p>
        </w:tc>
        <w:tc>
          <w:tcPr>
            <w:tcW w:w="3452" w:type="dxa"/>
            <w:shd w:val="clear" w:color="auto" w:fill="auto"/>
          </w:tcPr>
          <w:p w14:paraId="5D08DAE1" w14:textId="77777777" w:rsidR="00DC689B" w:rsidRPr="00456B60" w:rsidRDefault="00DC689B" w:rsidP="00DC689B">
            <w:pPr>
              <w:rPr>
                <w:rFonts w:ascii="標楷體" w:eastAsia="標楷體" w:hAnsi="標楷體"/>
              </w:rPr>
            </w:pPr>
            <w:r w:rsidRPr="00456B60">
              <w:rPr>
                <w:rFonts w:ascii="標楷體" w:eastAsia="標楷體" w:hAnsi="標楷體" w:hint="eastAsia"/>
                <w:lang w:eastAsia="zh-HK"/>
              </w:rPr>
              <w:t>修改當筆銀行扣款檔資料</w:t>
            </w:r>
            <w:r w:rsidRPr="00456B60">
              <w:rPr>
                <w:rFonts w:ascii="標楷體" w:eastAsia="標楷體" w:hAnsi="標楷體" w:hint="eastAsia"/>
              </w:rPr>
              <w:t>,連結至</w:t>
            </w:r>
            <w:r w:rsidRPr="00456B60">
              <w:rPr>
                <w:rFonts w:ascii="標楷體" w:eastAsia="標楷體" w:hAnsi="標楷體"/>
              </w:rPr>
              <w:t>【</w:t>
            </w:r>
            <w:r w:rsidRPr="00456B60">
              <w:rPr>
                <w:rFonts w:ascii="標楷體" w:eastAsia="標楷體" w:hAnsi="標楷體" w:hint="eastAsia"/>
              </w:rPr>
              <w:t>L4451銀行扣款檔資料維護</w:t>
            </w:r>
            <w:r w:rsidRPr="00456B60">
              <w:rPr>
                <w:rFonts w:ascii="標楷體" w:eastAsia="標楷體" w:hAnsi="標楷體"/>
              </w:rPr>
              <w:t>】</w:t>
            </w:r>
            <w:r w:rsidRPr="00456B60">
              <w:rPr>
                <w:rFonts w:ascii="標楷體" w:eastAsia="標楷體" w:hAnsi="標楷體" w:hint="eastAsia"/>
              </w:rPr>
              <w:t>，</w:t>
            </w:r>
            <w:r w:rsidRPr="00456B60">
              <w:rPr>
                <w:rFonts w:ascii="標楷體" w:eastAsia="標楷體" w:hAnsi="標楷體" w:hint="eastAsia"/>
                <w:lang w:eastAsia="zh-HK"/>
              </w:rPr>
              <w:t>供修改銀行扣款檔資料</w:t>
            </w:r>
          </w:p>
        </w:tc>
      </w:tr>
      <w:tr w:rsidR="00DC689B" w:rsidRPr="00456B60" w14:paraId="6CD0FA66" w14:textId="77777777" w:rsidTr="00C04054">
        <w:tc>
          <w:tcPr>
            <w:tcW w:w="744" w:type="dxa"/>
            <w:shd w:val="clear" w:color="auto" w:fill="auto"/>
          </w:tcPr>
          <w:p w14:paraId="1F0D0B41" w14:textId="77777777" w:rsidR="00DC689B" w:rsidRPr="00456B60" w:rsidRDefault="00DC689B" w:rsidP="00C04054">
            <w:pPr>
              <w:jc w:val="center"/>
              <w:rPr>
                <w:rFonts w:ascii="標楷體" w:eastAsia="標楷體" w:hAnsi="標楷體"/>
              </w:rPr>
            </w:pPr>
            <w:r w:rsidRPr="00456B60">
              <w:rPr>
                <w:rFonts w:ascii="標楷體" w:eastAsia="標楷體" w:hAnsi="標楷體" w:hint="eastAsia"/>
              </w:rPr>
              <w:t>2</w:t>
            </w:r>
          </w:p>
        </w:tc>
        <w:tc>
          <w:tcPr>
            <w:tcW w:w="1109" w:type="dxa"/>
            <w:shd w:val="clear" w:color="auto" w:fill="auto"/>
          </w:tcPr>
          <w:p w14:paraId="52756D3E" w14:textId="77777777" w:rsidR="00DC689B" w:rsidRPr="00456B60" w:rsidRDefault="00DC689B" w:rsidP="00C04054">
            <w:pPr>
              <w:jc w:val="center"/>
              <w:rPr>
                <w:rFonts w:ascii="標楷體" w:eastAsia="標楷體" w:hAnsi="標楷體"/>
                <w:lang w:eastAsia="zh-HK"/>
              </w:rPr>
            </w:pPr>
            <w:r w:rsidRPr="00456B60">
              <w:rPr>
                <w:rFonts w:ascii="標楷體" w:eastAsia="標楷體" w:hAnsi="標楷體" w:hint="eastAsia"/>
                <w:lang w:eastAsia="zh-HK"/>
              </w:rPr>
              <w:t>按鈕</w:t>
            </w:r>
          </w:p>
        </w:tc>
        <w:tc>
          <w:tcPr>
            <w:tcW w:w="1899" w:type="dxa"/>
            <w:shd w:val="clear" w:color="auto" w:fill="auto"/>
          </w:tcPr>
          <w:p w14:paraId="7DECB8F0" w14:textId="77777777" w:rsidR="00DC689B" w:rsidRPr="00456B60" w:rsidRDefault="00DC689B" w:rsidP="00DC689B">
            <w:pPr>
              <w:rPr>
                <w:rFonts w:ascii="標楷體" w:eastAsia="標楷體" w:hAnsi="標楷體"/>
                <w:lang w:eastAsia="zh-HK"/>
              </w:rPr>
            </w:pPr>
            <w:r w:rsidRPr="00456B60">
              <w:rPr>
                <w:rFonts w:ascii="標楷體" w:eastAsia="標楷體" w:hAnsi="標楷體" w:hint="eastAsia"/>
                <w:lang w:eastAsia="zh-HK"/>
              </w:rPr>
              <w:t>刪除</w:t>
            </w:r>
          </w:p>
        </w:tc>
        <w:tc>
          <w:tcPr>
            <w:tcW w:w="3216" w:type="dxa"/>
            <w:shd w:val="clear" w:color="auto" w:fill="auto"/>
          </w:tcPr>
          <w:p w14:paraId="7D7FD215" w14:textId="77777777" w:rsidR="00DC689B" w:rsidRPr="00456B60" w:rsidRDefault="00DC689B" w:rsidP="00DC689B">
            <w:pPr>
              <w:rPr>
                <w:rFonts w:ascii="標楷體" w:eastAsia="標楷體" w:hAnsi="標楷體"/>
                <w:lang w:eastAsia="zh-HK"/>
              </w:rPr>
            </w:pPr>
          </w:p>
        </w:tc>
        <w:tc>
          <w:tcPr>
            <w:tcW w:w="3452" w:type="dxa"/>
            <w:shd w:val="clear" w:color="auto" w:fill="auto"/>
          </w:tcPr>
          <w:p w14:paraId="2BAB7C6C" w14:textId="77777777" w:rsidR="00DC689B" w:rsidRPr="00456B60" w:rsidRDefault="00DC689B" w:rsidP="00DC689B">
            <w:pPr>
              <w:rPr>
                <w:rFonts w:ascii="標楷體" w:eastAsia="標楷體" w:hAnsi="標楷體"/>
              </w:rPr>
            </w:pPr>
            <w:r w:rsidRPr="00456B60">
              <w:rPr>
                <w:rFonts w:ascii="標楷體" w:eastAsia="標楷體" w:hAnsi="標楷體" w:hint="eastAsia"/>
                <w:lang w:eastAsia="zh-HK"/>
              </w:rPr>
              <w:t>刪除當筆銀行扣款檔資料</w:t>
            </w:r>
            <w:r w:rsidRPr="00456B60">
              <w:rPr>
                <w:rFonts w:ascii="標楷體" w:eastAsia="標楷體" w:hAnsi="標楷體" w:hint="eastAsia"/>
              </w:rPr>
              <w:t>,連結至</w:t>
            </w:r>
            <w:r w:rsidRPr="00456B60">
              <w:rPr>
                <w:rFonts w:ascii="標楷體" w:eastAsia="標楷體" w:hAnsi="標楷體"/>
              </w:rPr>
              <w:t>【</w:t>
            </w:r>
            <w:r w:rsidRPr="00456B60">
              <w:rPr>
                <w:rFonts w:ascii="標楷體" w:eastAsia="標楷體" w:hAnsi="標楷體" w:hint="eastAsia"/>
              </w:rPr>
              <w:t>L4451銀行扣款檔資料維護</w:t>
            </w:r>
            <w:r w:rsidRPr="00456B60">
              <w:rPr>
                <w:rFonts w:ascii="標楷體" w:eastAsia="標楷體" w:hAnsi="標楷體"/>
              </w:rPr>
              <w:t>】</w:t>
            </w:r>
            <w:r w:rsidRPr="00456B60">
              <w:rPr>
                <w:rFonts w:ascii="標楷體" w:eastAsia="標楷體" w:hAnsi="標楷體" w:hint="eastAsia"/>
              </w:rPr>
              <w:t>，</w:t>
            </w:r>
            <w:r w:rsidRPr="00456B60">
              <w:rPr>
                <w:rFonts w:ascii="標楷體" w:eastAsia="標楷體" w:hAnsi="標楷體" w:hint="eastAsia"/>
                <w:lang w:eastAsia="zh-HK"/>
              </w:rPr>
              <w:t>供刪</w:t>
            </w:r>
            <w:r w:rsidRPr="00456B60">
              <w:rPr>
                <w:rFonts w:ascii="標楷體" w:eastAsia="標楷體" w:hAnsi="標楷體" w:hint="eastAsia"/>
              </w:rPr>
              <w:t>除</w:t>
            </w:r>
            <w:r w:rsidRPr="00456B60">
              <w:rPr>
                <w:rFonts w:ascii="標楷體" w:eastAsia="標楷體" w:hAnsi="標楷體" w:hint="eastAsia"/>
                <w:lang w:eastAsia="zh-HK"/>
              </w:rPr>
              <w:t>銀行扣款檔資料</w:t>
            </w:r>
          </w:p>
        </w:tc>
      </w:tr>
      <w:tr w:rsidR="00193852" w:rsidRPr="00456B60" w14:paraId="28A5DEBA" w14:textId="77777777" w:rsidTr="00C04054">
        <w:tc>
          <w:tcPr>
            <w:tcW w:w="744" w:type="dxa"/>
            <w:shd w:val="clear" w:color="auto" w:fill="auto"/>
          </w:tcPr>
          <w:p w14:paraId="2822F99E" w14:textId="77777777" w:rsidR="00193852" w:rsidRPr="00456B60" w:rsidRDefault="00193852" w:rsidP="00193852">
            <w:pPr>
              <w:jc w:val="center"/>
              <w:rPr>
                <w:rFonts w:ascii="標楷體" w:eastAsia="標楷體" w:hAnsi="標楷體"/>
              </w:rPr>
            </w:pPr>
            <w:r w:rsidRPr="00456B60">
              <w:rPr>
                <w:rFonts w:ascii="標楷體" w:eastAsia="標楷體" w:hAnsi="標楷體" w:hint="eastAsia"/>
              </w:rPr>
              <w:t>3</w:t>
            </w:r>
          </w:p>
        </w:tc>
        <w:tc>
          <w:tcPr>
            <w:tcW w:w="1109" w:type="dxa"/>
            <w:shd w:val="clear" w:color="auto" w:fill="auto"/>
          </w:tcPr>
          <w:p w14:paraId="60CEDEDD" w14:textId="77777777" w:rsidR="00193852" w:rsidRPr="00456B60" w:rsidRDefault="00193852" w:rsidP="00193852">
            <w:pPr>
              <w:jc w:val="center"/>
              <w:rPr>
                <w:rFonts w:ascii="標楷體" w:eastAsia="標楷體" w:hAnsi="標楷體"/>
                <w:lang w:eastAsia="zh-HK"/>
              </w:rPr>
            </w:pPr>
            <w:commentRangeStart w:id="227"/>
            <w:r w:rsidRPr="00456B60">
              <w:rPr>
                <w:rFonts w:ascii="標楷體" w:eastAsia="標楷體" w:hAnsi="標楷體" w:hint="eastAsia"/>
                <w:lang w:eastAsia="zh-HK"/>
              </w:rPr>
              <w:t>按鈕</w:t>
            </w:r>
            <w:commentRangeEnd w:id="227"/>
            <w:r w:rsidR="0034688C">
              <w:rPr>
                <w:rStyle w:val="afd"/>
              </w:rPr>
              <w:commentReference w:id="227"/>
            </w:r>
          </w:p>
        </w:tc>
        <w:tc>
          <w:tcPr>
            <w:tcW w:w="1899" w:type="dxa"/>
            <w:shd w:val="clear" w:color="auto" w:fill="auto"/>
          </w:tcPr>
          <w:p w14:paraId="7B48B486" w14:textId="77777777" w:rsidR="00193852" w:rsidRPr="00456B60" w:rsidRDefault="00193852" w:rsidP="00193852">
            <w:pPr>
              <w:rPr>
                <w:rFonts w:ascii="標楷體" w:eastAsia="標楷體" w:hAnsi="標楷體"/>
                <w:lang w:eastAsia="zh-HK"/>
              </w:rPr>
            </w:pPr>
            <w:r>
              <w:rPr>
                <w:rFonts w:ascii="標楷體" w:eastAsia="標楷體" w:hAnsi="標楷體" w:hint="eastAsia"/>
                <w:lang w:eastAsia="zh-HK"/>
              </w:rPr>
              <w:t>查</w:t>
            </w:r>
            <w:r>
              <w:rPr>
                <w:rFonts w:ascii="標楷體" w:eastAsia="標楷體" w:hAnsi="標楷體" w:hint="eastAsia"/>
              </w:rPr>
              <w:t>詢</w:t>
            </w:r>
          </w:p>
        </w:tc>
        <w:tc>
          <w:tcPr>
            <w:tcW w:w="3216" w:type="dxa"/>
            <w:shd w:val="clear" w:color="auto" w:fill="auto"/>
          </w:tcPr>
          <w:p w14:paraId="2F427CA1" w14:textId="77777777" w:rsidR="00193852" w:rsidRPr="00456B60" w:rsidRDefault="00193852" w:rsidP="00193852">
            <w:pPr>
              <w:rPr>
                <w:rFonts w:ascii="標楷體" w:eastAsia="標楷體" w:hAnsi="標楷體"/>
                <w:lang w:eastAsia="zh-HK"/>
              </w:rPr>
            </w:pPr>
          </w:p>
        </w:tc>
        <w:tc>
          <w:tcPr>
            <w:tcW w:w="3452" w:type="dxa"/>
            <w:shd w:val="clear" w:color="auto" w:fill="auto"/>
          </w:tcPr>
          <w:p w14:paraId="24B40162" w14:textId="77777777" w:rsidR="00193852" w:rsidRPr="00456B60" w:rsidRDefault="00193852" w:rsidP="00193852">
            <w:pPr>
              <w:rPr>
                <w:rFonts w:ascii="標楷體" w:eastAsia="標楷體" w:hAnsi="標楷體"/>
              </w:rPr>
            </w:pPr>
            <w:r>
              <w:rPr>
                <w:rFonts w:ascii="標楷體" w:eastAsia="標楷體" w:hAnsi="標楷體" w:hint="eastAsia"/>
                <w:lang w:eastAsia="zh-HK"/>
              </w:rPr>
              <w:t>查</w:t>
            </w:r>
            <w:r>
              <w:rPr>
                <w:rFonts w:ascii="標楷體" w:eastAsia="標楷體" w:hAnsi="標楷體" w:hint="eastAsia"/>
              </w:rPr>
              <w:t>詢</w:t>
            </w:r>
            <w:r w:rsidRPr="00456B60">
              <w:rPr>
                <w:rFonts w:ascii="標楷體" w:eastAsia="標楷體" w:hAnsi="標楷體" w:hint="eastAsia"/>
                <w:lang w:eastAsia="zh-HK"/>
              </w:rPr>
              <w:t>當筆銀行扣款檔資料</w:t>
            </w:r>
            <w:r w:rsidRPr="00456B60">
              <w:rPr>
                <w:rFonts w:ascii="標楷體" w:eastAsia="標楷體" w:hAnsi="標楷體" w:hint="eastAsia"/>
              </w:rPr>
              <w:t>,連結至</w:t>
            </w:r>
            <w:r w:rsidRPr="00456B60">
              <w:rPr>
                <w:rFonts w:ascii="標楷體" w:eastAsia="標楷體" w:hAnsi="標楷體"/>
              </w:rPr>
              <w:t>【</w:t>
            </w:r>
            <w:r w:rsidRPr="00456B60">
              <w:rPr>
                <w:rFonts w:ascii="標楷體" w:eastAsia="標楷體" w:hAnsi="標楷體" w:hint="eastAsia"/>
              </w:rPr>
              <w:t>L4451銀行扣款檔資料維護</w:t>
            </w:r>
            <w:r w:rsidRPr="00456B60">
              <w:rPr>
                <w:rFonts w:ascii="標楷體" w:eastAsia="標楷體" w:hAnsi="標楷體"/>
              </w:rPr>
              <w:t>】</w:t>
            </w:r>
            <w:r w:rsidRPr="00456B60">
              <w:rPr>
                <w:rFonts w:ascii="標楷體" w:eastAsia="標楷體" w:hAnsi="標楷體" w:hint="eastAsia"/>
              </w:rPr>
              <w:t>，</w:t>
            </w:r>
            <w:r>
              <w:rPr>
                <w:rFonts w:ascii="標楷體" w:eastAsia="標楷體" w:hAnsi="標楷體" w:hint="eastAsia"/>
                <w:lang w:eastAsia="zh-HK"/>
              </w:rPr>
              <w:t>供查</w:t>
            </w:r>
            <w:r>
              <w:rPr>
                <w:rFonts w:ascii="標楷體" w:eastAsia="標楷體" w:hAnsi="標楷體" w:hint="eastAsia"/>
              </w:rPr>
              <w:t>詢</w:t>
            </w:r>
            <w:r w:rsidRPr="00456B60">
              <w:rPr>
                <w:rFonts w:ascii="標楷體" w:eastAsia="標楷體" w:hAnsi="標楷體" w:hint="eastAsia"/>
                <w:lang w:eastAsia="zh-HK"/>
              </w:rPr>
              <w:t>銀行扣款檔資料</w:t>
            </w:r>
          </w:p>
        </w:tc>
      </w:tr>
      <w:tr w:rsidR="00193852" w:rsidRPr="00456B60" w14:paraId="375E90F3" w14:textId="77777777" w:rsidTr="00C04054">
        <w:tc>
          <w:tcPr>
            <w:tcW w:w="744" w:type="dxa"/>
            <w:shd w:val="clear" w:color="auto" w:fill="auto"/>
          </w:tcPr>
          <w:p w14:paraId="7E5E3C0A" w14:textId="77777777" w:rsidR="00193852" w:rsidRPr="00456B60" w:rsidRDefault="00193852" w:rsidP="00193852">
            <w:pPr>
              <w:jc w:val="center"/>
              <w:rPr>
                <w:rFonts w:ascii="標楷體" w:eastAsia="標楷體" w:hAnsi="標楷體"/>
              </w:rPr>
            </w:pPr>
            <w:r w:rsidRPr="00456B60">
              <w:rPr>
                <w:rFonts w:ascii="標楷體" w:eastAsia="標楷體" w:hAnsi="標楷體" w:hint="eastAsia"/>
              </w:rPr>
              <w:t>4</w:t>
            </w:r>
          </w:p>
        </w:tc>
        <w:tc>
          <w:tcPr>
            <w:tcW w:w="1109" w:type="dxa"/>
            <w:shd w:val="clear" w:color="auto" w:fill="auto"/>
          </w:tcPr>
          <w:p w14:paraId="00324DDD" w14:textId="77777777" w:rsidR="00193852" w:rsidRPr="00456B60" w:rsidRDefault="00193852" w:rsidP="00193852">
            <w:pPr>
              <w:jc w:val="center"/>
              <w:rPr>
                <w:rFonts w:ascii="標楷體" w:eastAsia="標楷體" w:hAnsi="標楷體"/>
                <w:lang w:eastAsia="zh-HK"/>
              </w:rPr>
            </w:pPr>
            <w:r w:rsidRPr="00456B60">
              <w:rPr>
                <w:rFonts w:ascii="標楷體" w:eastAsia="標楷體" w:hAnsi="標楷體" w:hint="eastAsia"/>
                <w:lang w:eastAsia="zh-HK"/>
              </w:rPr>
              <w:t>資料</w:t>
            </w:r>
          </w:p>
        </w:tc>
        <w:tc>
          <w:tcPr>
            <w:tcW w:w="1899" w:type="dxa"/>
            <w:shd w:val="clear" w:color="auto" w:fill="auto"/>
          </w:tcPr>
          <w:p w14:paraId="24E1BF13" w14:textId="77777777" w:rsidR="00193852" w:rsidRPr="00456B60" w:rsidRDefault="00193852" w:rsidP="00193852">
            <w:pPr>
              <w:rPr>
                <w:rFonts w:ascii="標楷體" w:eastAsia="標楷體" w:hAnsi="標楷體"/>
                <w:lang w:eastAsia="zh-HK"/>
              </w:rPr>
            </w:pPr>
            <w:r w:rsidRPr="00456B60">
              <w:rPr>
                <w:rFonts w:ascii="標楷體" w:eastAsia="標楷體" w:hAnsi="標楷體" w:hint="eastAsia"/>
                <w:lang w:eastAsia="zh-HK"/>
              </w:rPr>
              <w:t>入帳日期</w:t>
            </w:r>
          </w:p>
        </w:tc>
        <w:tc>
          <w:tcPr>
            <w:tcW w:w="3216" w:type="dxa"/>
            <w:shd w:val="clear" w:color="auto" w:fill="auto"/>
          </w:tcPr>
          <w:p w14:paraId="036C00B1" w14:textId="77777777" w:rsidR="00193852" w:rsidRPr="00456B60" w:rsidRDefault="00193852" w:rsidP="00193852">
            <w:pPr>
              <w:rPr>
                <w:rFonts w:ascii="標楷體" w:eastAsia="標楷體" w:hAnsi="標楷體"/>
                <w:lang w:eastAsia="zh-HK"/>
              </w:rPr>
            </w:pPr>
            <w:r w:rsidRPr="00456B60">
              <w:rPr>
                <w:rFonts w:ascii="標楷體" w:eastAsia="標楷體" w:hAnsi="標楷體"/>
              </w:rPr>
              <w:t>BankDeductDtl</w:t>
            </w:r>
            <w:r w:rsidRPr="00456B60">
              <w:rPr>
                <w:rFonts w:ascii="標楷體" w:eastAsia="標楷體" w:hAnsi="標楷體" w:hint="eastAsia"/>
              </w:rPr>
              <w:t>.</w:t>
            </w:r>
            <w:r w:rsidRPr="00456B60">
              <w:rPr>
                <w:rFonts w:ascii="標楷體" w:eastAsia="標楷體" w:hAnsi="標楷體"/>
                <w:lang w:eastAsia="zh-HK"/>
              </w:rPr>
              <w:t>EntryDate</w:t>
            </w:r>
          </w:p>
        </w:tc>
        <w:tc>
          <w:tcPr>
            <w:tcW w:w="3452" w:type="dxa"/>
            <w:shd w:val="clear" w:color="auto" w:fill="auto"/>
          </w:tcPr>
          <w:p w14:paraId="61633E6C" w14:textId="77777777" w:rsidR="00193852" w:rsidRPr="00456B60" w:rsidRDefault="00193852" w:rsidP="00193852">
            <w:pPr>
              <w:rPr>
                <w:rFonts w:ascii="標楷體" w:eastAsia="標楷體" w:hAnsi="標楷體"/>
                <w:lang w:eastAsia="zh-HK"/>
              </w:rPr>
            </w:pPr>
            <w:r>
              <w:rPr>
                <w:rFonts w:ascii="標楷體" w:eastAsia="標楷體" w:hAnsi="標楷體" w:hint="eastAsia"/>
              </w:rPr>
              <w:t>YYY/MM/DD</w:t>
            </w:r>
          </w:p>
        </w:tc>
      </w:tr>
      <w:tr w:rsidR="00193852" w:rsidRPr="00456B60" w14:paraId="69A98D21" w14:textId="77777777" w:rsidTr="00C04054">
        <w:tc>
          <w:tcPr>
            <w:tcW w:w="744" w:type="dxa"/>
            <w:shd w:val="clear" w:color="auto" w:fill="auto"/>
          </w:tcPr>
          <w:p w14:paraId="41EB7A57" w14:textId="77777777" w:rsidR="00193852" w:rsidRPr="00456B60" w:rsidRDefault="00193852" w:rsidP="00193852">
            <w:pPr>
              <w:jc w:val="center"/>
              <w:rPr>
                <w:rFonts w:ascii="標楷體" w:eastAsia="標楷體" w:hAnsi="標楷體"/>
              </w:rPr>
            </w:pPr>
            <w:r w:rsidRPr="00456B60">
              <w:rPr>
                <w:rFonts w:ascii="標楷體" w:eastAsia="標楷體" w:hAnsi="標楷體" w:hint="eastAsia"/>
              </w:rPr>
              <w:t>5</w:t>
            </w:r>
          </w:p>
        </w:tc>
        <w:tc>
          <w:tcPr>
            <w:tcW w:w="1109" w:type="dxa"/>
            <w:shd w:val="clear" w:color="auto" w:fill="auto"/>
          </w:tcPr>
          <w:p w14:paraId="01C14110" w14:textId="77777777" w:rsidR="00193852" w:rsidRPr="00456B60" w:rsidRDefault="00193852" w:rsidP="00193852">
            <w:pPr>
              <w:jc w:val="center"/>
              <w:rPr>
                <w:rFonts w:ascii="標楷體" w:eastAsia="標楷體" w:hAnsi="標楷體"/>
                <w:lang w:eastAsia="zh-HK"/>
              </w:rPr>
            </w:pPr>
            <w:r w:rsidRPr="00456B60">
              <w:rPr>
                <w:rFonts w:ascii="標楷體" w:eastAsia="標楷體" w:hAnsi="標楷體" w:hint="eastAsia"/>
                <w:lang w:eastAsia="zh-HK"/>
              </w:rPr>
              <w:t>資料</w:t>
            </w:r>
          </w:p>
        </w:tc>
        <w:tc>
          <w:tcPr>
            <w:tcW w:w="1899" w:type="dxa"/>
            <w:shd w:val="clear" w:color="auto" w:fill="auto"/>
          </w:tcPr>
          <w:p w14:paraId="6DE9B40A" w14:textId="77777777" w:rsidR="00193852" w:rsidRPr="00456B60" w:rsidRDefault="00193852" w:rsidP="00193852">
            <w:pPr>
              <w:rPr>
                <w:rFonts w:ascii="標楷體" w:eastAsia="標楷體" w:hAnsi="標楷體"/>
                <w:lang w:eastAsia="zh-HK"/>
              </w:rPr>
            </w:pPr>
            <w:r w:rsidRPr="00456B60">
              <w:rPr>
                <w:rFonts w:ascii="標楷體" w:eastAsia="標楷體" w:hAnsi="標楷體" w:hint="eastAsia"/>
                <w:lang w:eastAsia="zh-HK"/>
              </w:rPr>
              <w:t>戶號</w:t>
            </w:r>
          </w:p>
        </w:tc>
        <w:tc>
          <w:tcPr>
            <w:tcW w:w="3216" w:type="dxa"/>
            <w:shd w:val="clear" w:color="auto" w:fill="auto"/>
          </w:tcPr>
          <w:p w14:paraId="39ACCA70" w14:textId="77777777" w:rsidR="00193852" w:rsidRPr="00456B60" w:rsidRDefault="00193852" w:rsidP="00193852">
            <w:pPr>
              <w:rPr>
                <w:rFonts w:ascii="標楷體" w:eastAsia="標楷體" w:hAnsi="標楷體"/>
                <w:lang w:eastAsia="zh-HK"/>
              </w:rPr>
            </w:pPr>
            <w:r w:rsidRPr="00456B60">
              <w:rPr>
                <w:rFonts w:ascii="標楷體" w:eastAsia="標楷體" w:hAnsi="標楷體"/>
              </w:rPr>
              <w:t>BankDeductDtl</w:t>
            </w:r>
            <w:r w:rsidRPr="00456B60">
              <w:rPr>
                <w:rFonts w:ascii="標楷體" w:eastAsia="標楷體" w:hAnsi="標楷體" w:hint="eastAsia"/>
              </w:rPr>
              <w:t>.</w:t>
            </w:r>
            <w:r w:rsidRPr="00456B60">
              <w:rPr>
                <w:rFonts w:ascii="標楷體" w:eastAsia="標楷體" w:hAnsi="標楷體"/>
                <w:lang w:eastAsia="zh-HK"/>
              </w:rPr>
              <w:t>CustNo</w:t>
            </w:r>
          </w:p>
        </w:tc>
        <w:tc>
          <w:tcPr>
            <w:tcW w:w="3452" w:type="dxa"/>
            <w:shd w:val="clear" w:color="auto" w:fill="auto"/>
          </w:tcPr>
          <w:p w14:paraId="34DEFD56" w14:textId="77777777" w:rsidR="00193852" w:rsidRPr="00456B60" w:rsidRDefault="00193852" w:rsidP="00193852">
            <w:pPr>
              <w:widowControl/>
              <w:rPr>
                <w:rFonts w:ascii="標楷體" w:eastAsia="標楷體" w:hAnsi="標楷體"/>
                <w:kern w:val="0"/>
              </w:rPr>
            </w:pPr>
          </w:p>
        </w:tc>
      </w:tr>
      <w:tr w:rsidR="00193852" w:rsidRPr="00456B60" w14:paraId="2D86C6C1" w14:textId="77777777" w:rsidTr="00C04054">
        <w:tc>
          <w:tcPr>
            <w:tcW w:w="744" w:type="dxa"/>
            <w:shd w:val="clear" w:color="auto" w:fill="auto"/>
          </w:tcPr>
          <w:p w14:paraId="2898105E" w14:textId="77777777" w:rsidR="00193852" w:rsidRPr="00456B60" w:rsidRDefault="00193852" w:rsidP="00193852">
            <w:pPr>
              <w:jc w:val="center"/>
              <w:rPr>
                <w:rFonts w:ascii="標楷體" w:eastAsia="標楷體" w:hAnsi="標楷體"/>
              </w:rPr>
            </w:pPr>
            <w:r w:rsidRPr="00456B60">
              <w:rPr>
                <w:rFonts w:ascii="標楷體" w:eastAsia="標楷體" w:hAnsi="標楷體" w:hint="eastAsia"/>
              </w:rPr>
              <w:t>6</w:t>
            </w:r>
          </w:p>
        </w:tc>
        <w:tc>
          <w:tcPr>
            <w:tcW w:w="1109" w:type="dxa"/>
            <w:shd w:val="clear" w:color="auto" w:fill="auto"/>
          </w:tcPr>
          <w:p w14:paraId="6CB8B6C5" w14:textId="77777777" w:rsidR="00193852" w:rsidRPr="00456B60" w:rsidRDefault="00193852" w:rsidP="00193852">
            <w:pPr>
              <w:jc w:val="center"/>
              <w:rPr>
                <w:rFonts w:ascii="標楷體" w:eastAsia="標楷體" w:hAnsi="標楷體"/>
                <w:lang w:eastAsia="zh-HK"/>
              </w:rPr>
            </w:pPr>
            <w:r w:rsidRPr="00456B60">
              <w:rPr>
                <w:rFonts w:ascii="標楷體" w:eastAsia="標楷體" w:hAnsi="標楷體" w:hint="eastAsia"/>
                <w:lang w:eastAsia="zh-HK"/>
              </w:rPr>
              <w:t>資料</w:t>
            </w:r>
          </w:p>
        </w:tc>
        <w:tc>
          <w:tcPr>
            <w:tcW w:w="1899" w:type="dxa"/>
            <w:shd w:val="clear" w:color="auto" w:fill="auto"/>
          </w:tcPr>
          <w:p w14:paraId="05488E7E" w14:textId="77777777" w:rsidR="00193852" w:rsidRPr="00456B60" w:rsidRDefault="00193852" w:rsidP="00193852">
            <w:pPr>
              <w:rPr>
                <w:rFonts w:ascii="標楷體" w:eastAsia="標楷體" w:hAnsi="標楷體"/>
                <w:lang w:eastAsia="zh-HK"/>
              </w:rPr>
            </w:pPr>
            <w:r w:rsidRPr="00456B60">
              <w:rPr>
                <w:rFonts w:ascii="標楷體" w:eastAsia="標楷體" w:hAnsi="標楷體" w:hint="eastAsia"/>
                <w:lang w:eastAsia="zh-HK"/>
              </w:rPr>
              <w:t>額度</w:t>
            </w:r>
          </w:p>
        </w:tc>
        <w:tc>
          <w:tcPr>
            <w:tcW w:w="3216" w:type="dxa"/>
            <w:shd w:val="clear" w:color="auto" w:fill="auto"/>
          </w:tcPr>
          <w:p w14:paraId="4B8F330B" w14:textId="77777777" w:rsidR="00193852" w:rsidRPr="00456B60" w:rsidRDefault="00193852" w:rsidP="00193852">
            <w:pPr>
              <w:rPr>
                <w:rFonts w:ascii="標楷體" w:eastAsia="標楷體" w:hAnsi="標楷體"/>
                <w:lang w:eastAsia="zh-HK"/>
              </w:rPr>
            </w:pPr>
            <w:r w:rsidRPr="00456B60">
              <w:rPr>
                <w:rFonts w:ascii="標楷體" w:eastAsia="標楷體" w:hAnsi="標楷體"/>
              </w:rPr>
              <w:t>BankDeductDtl</w:t>
            </w:r>
            <w:r w:rsidRPr="00456B60">
              <w:rPr>
                <w:rFonts w:ascii="標楷體" w:eastAsia="標楷體" w:hAnsi="標楷體" w:hint="eastAsia"/>
              </w:rPr>
              <w:t>.</w:t>
            </w:r>
            <w:r w:rsidRPr="00456B60">
              <w:rPr>
                <w:rFonts w:ascii="標楷體" w:eastAsia="標楷體" w:hAnsi="標楷體"/>
                <w:lang w:eastAsia="zh-HK"/>
              </w:rPr>
              <w:t>FacmNo</w:t>
            </w:r>
          </w:p>
        </w:tc>
        <w:tc>
          <w:tcPr>
            <w:tcW w:w="3452" w:type="dxa"/>
            <w:shd w:val="clear" w:color="auto" w:fill="auto"/>
            <w:vAlign w:val="center"/>
          </w:tcPr>
          <w:p w14:paraId="4FA5FA79" w14:textId="77777777" w:rsidR="00193852" w:rsidRPr="00456B60" w:rsidRDefault="00193852" w:rsidP="00193852">
            <w:pPr>
              <w:rPr>
                <w:rFonts w:ascii="標楷體" w:eastAsia="標楷體" w:hAnsi="標楷體"/>
                <w:lang w:eastAsia="zh-HK"/>
              </w:rPr>
            </w:pPr>
          </w:p>
        </w:tc>
      </w:tr>
      <w:tr w:rsidR="00095D63" w:rsidRPr="00456B60" w14:paraId="6E9052A5" w14:textId="77777777" w:rsidTr="00FD2F65">
        <w:tc>
          <w:tcPr>
            <w:tcW w:w="744" w:type="dxa"/>
            <w:shd w:val="clear" w:color="auto" w:fill="auto"/>
          </w:tcPr>
          <w:p w14:paraId="2683A8F1" w14:textId="77777777" w:rsidR="00095D63" w:rsidRPr="00456B60" w:rsidRDefault="00095D63" w:rsidP="00095D63">
            <w:pPr>
              <w:jc w:val="center"/>
              <w:rPr>
                <w:rFonts w:ascii="標楷體" w:eastAsia="標楷體" w:hAnsi="標楷體"/>
              </w:rPr>
            </w:pPr>
            <w:r w:rsidRPr="00456B60">
              <w:rPr>
                <w:rFonts w:ascii="標楷體" w:eastAsia="標楷體" w:hAnsi="標楷體" w:hint="eastAsia"/>
              </w:rPr>
              <w:t>7</w:t>
            </w:r>
          </w:p>
        </w:tc>
        <w:tc>
          <w:tcPr>
            <w:tcW w:w="1109" w:type="dxa"/>
            <w:shd w:val="clear" w:color="auto" w:fill="auto"/>
          </w:tcPr>
          <w:p w14:paraId="23F4DC53" w14:textId="77777777" w:rsidR="00095D63" w:rsidRPr="00456B60" w:rsidRDefault="00095D63" w:rsidP="00095D63">
            <w:pPr>
              <w:jc w:val="center"/>
              <w:rPr>
                <w:rFonts w:ascii="標楷體" w:eastAsia="標楷體" w:hAnsi="標楷體"/>
                <w:lang w:eastAsia="zh-HK"/>
              </w:rPr>
            </w:pPr>
            <w:r w:rsidRPr="00456B60">
              <w:rPr>
                <w:rFonts w:ascii="標楷體" w:eastAsia="標楷體" w:hAnsi="標楷體" w:hint="eastAsia"/>
                <w:lang w:eastAsia="zh-HK"/>
              </w:rPr>
              <w:t>資料</w:t>
            </w:r>
          </w:p>
        </w:tc>
        <w:tc>
          <w:tcPr>
            <w:tcW w:w="1899" w:type="dxa"/>
            <w:shd w:val="clear" w:color="auto" w:fill="auto"/>
          </w:tcPr>
          <w:p w14:paraId="03B52D87" w14:textId="77777777" w:rsidR="00095D63" w:rsidRPr="00456B60" w:rsidRDefault="00095D63" w:rsidP="00095D63">
            <w:pPr>
              <w:rPr>
                <w:rFonts w:ascii="標楷體" w:eastAsia="標楷體" w:hAnsi="標楷體"/>
                <w:lang w:eastAsia="zh-HK"/>
              </w:rPr>
            </w:pPr>
            <w:r w:rsidRPr="00456B60">
              <w:rPr>
                <w:rFonts w:ascii="標楷體" w:eastAsia="標楷體" w:hAnsi="標楷體" w:hint="eastAsia"/>
                <w:lang w:eastAsia="zh-HK"/>
              </w:rPr>
              <w:t>繳息迄日</w:t>
            </w:r>
          </w:p>
        </w:tc>
        <w:tc>
          <w:tcPr>
            <w:tcW w:w="3216" w:type="dxa"/>
            <w:shd w:val="clear" w:color="auto" w:fill="auto"/>
          </w:tcPr>
          <w:p w14:paraId="58A0518F" w14:textId="77777777" w:rsidR="00095D63" w:rsidRPr="00456B60" w:rsidRDefault="00095D63" w:rsidP="00095D63">
            <w:pPr>
              <w:rPr>
                <w:rFonts w:ascii="標楷體" w:eastAsia="標楷體" w:hAnsi="標楷體"/>
              </w:rPr>
            </w:pPr>
            <w:r w:rsidRPr="00456B60">
              <w:rPr>
                <w:rFonts w:ascii="標楷體" w:eastAsia="標楷體" w:hAnsi="標楷體"/>
              </w:rPr>
              <w:t>BankDeductDtl</w:t>
            </w:r>
            <w:r w:rsidRPr="00456B60">
              <w:rPr>
                <w:rFonts w:ascii="標楷體" w:eastAsia="標楷體" w:hAnsi="標楷體" w:hint="eastAsia"/>
              </w:rPr>
              <w:t>.</w:t>
            </w:r>
            <w:r w:rsidRPr="00456B60">
              <w:rPr>
                <w:rFonts w:ascii="標楷體" w:eastAsia="標楷體" w:hAnsi="標楷體"/>
                <w:lang w:eastAsia="zh-HK"/>
              </w:rPr>
              <w:t>PrevIntDate</w:t>
            </w:r>
          </w:p>
        </w:tc>
        <w:tc>
          <w:tcPr>
            <w:tcW w:w="3452" w:type="dxa"/>
            <w:shd w:val="clear" w:color="auto" w:fill="auto"/>
          </w:tcPr>
          <w:p w14:paraId="1965B9A9" w14:textId="77777777" w:rsidR="00095D63" w:rsidRPr="00456B60" w:rsidRDefault="00095D63" w:rsidP="00095D63">
            <w:pPr>
              <w:rPr>
                <w:rFonts w:ascii="標楷體" w:eastAsia="標楷體" w:hAnsi="標楷體"/>
                <w:lang w:eastAsia="zh-HK"/>
              </w:rPr>
            </w:pPr>
            <w:r>
              <w:rPr>
                <w:rFonts w:ascii="標楷體" w:eastAsia="標楷體" w:hAnsi="標楷體" w:hint="eastAsia"/>
              </w:rPr>
              <w:t>YYY/MM/DD</w:t>
            </w:r>
          </w:p>
        </w:tc>
      </w:tr>
      <w:tr w:rsidR="00095D63" w:rsidRPr="00456B60" w14:paraId="2D4EEEB8" w14:textId="77777777" w:rsidTr="00C04054">
        <w:tc>
          <w:tcPr>
            <w:tcW w:w="744" w:type="dxa"/>
            <w:shd w:val="clear" w:color="auto" w:fill="auto"/>
          </w:tcPr>
          <w:p w14:paraId="31BF845F" w14:textId="77777777" w:rsidR="00095D63" w:rsidRPr="00456B60" w:rsidRDefault="00095D63" w:rsidP="00095D63">
            <w:pPr>
              <w:jc w:val="center"/>
              <w:rPr>
                <w:rFonts w:ascii="標楷體" w:eastAsia="標楷體" w:hAnsi="標楷體"/>
              </w:rPr>
            </w:pPr>
            <w:r w:rsidRPr="00456B60">
              <w:rPr>
                <w:rFonts w:ascii="標楷體" w:eastAsia="標楷體" w:hAnsi="標楷體" w:hint="eastAsia"/>
              </w:rPr>
              <w:t>8</w:t>
            </w:r>
          </w:p>
        </w:tc>
        <w:tc>
          <w:tcPr>
            <w:tcW w:w="1109" w:type="dxa"/>
            <w:shd w:val="clear" w:color="auto" w:fill="auto"/>
          </w:tcPr>
          <w:p w14:paraId="1B45F0E1" w14:textId="77777777" w:rsidR="00095D63" w:rsidRPr="00456B60" w:rsidRDefault="00095D63" w:rsidP="00095D63">
            <w:pPr>
              <w:jc w:val="center"/>
              <w:rPr>
                <w:rFonts w:ascii="標楷體" w:eastAsia="標楷體" w:hAnsi="標楷體"/>
                <w:lang w:eastAsia="zh-HK"/>
              </w:rPr>
            </w:pPr>
            <w:r w:rsidRPr="00456B60">
              <w:rPr>
                <w:rFonts w:ascii="標楷體" w:eastAsia="標楷體" w:hAnsi="標楷體" w:hint="eastAsia"/>
                <w:lang w:eastAsia="zh-HK"/>
              </w:rPr>
              <w:t>資料</w:t>
            </w:r>
          </w:p>
        </w:tc>
        <w:tc>
          <w:tcPr>
            <w:tcW w:w="1899" w:type="dxa"/>
            <w:shd w:val="clear" w:color="auto" w:fill="auto"/>
          </w:tcPr>
          <w:p w14:paraId="65369C56" w14:textId="77777777" w:rsidR="00095D63" w:rsidRPr="00456B60" w:rsidRDefault="00095D63" w:rsidP="00095D63">
            <w:pPr>
              <w:rPr>
                <w:rFonts w:ascii="標楷體" w:eastAsia="標楷體" w:hAnsi="標楷體"/>
                <w:lang w:eastAsia="zh-HK"/>
              </w:rPr>
            </w:pPr>
            <w:r w:rsidRPr="00193852">
              <w:rPr>
                <w:rFonts w:ascii="標楷體" w:eastAsia="標楷體" w:hAnsi="標楷體" w:hint="eastAsia"/>
                <w:lang w:eastAsia="zh-HK"/>
              </w:rPr>
              <w:t>應繳日</w:t>
            </w:r>
          </w:p>
        </w:tc>
        <w:tc>
          <w:tcPr>
            <w:tcW w:w="3216" w:type="dxa"/>
            <w:shd w:val="clear" w:color="auto" w:fill="auto"/>
          </w:tcPr>
          <w:p w14:paraId="7B187CB6" w14:textId="77777777" w:rsidR="00095D63" w:rsidRPr="00456B60" w:rsidRDefault="00095D63" w:rsidP="00095D63">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193852">
              <w:rPr>
                <w:rFonts w:ascii="標楷體" w:eastAsia="標楷體" w:hAnsi="標楷體"/>
              </w:rPr>
              <w:t>PayIntDate</w:t>
            </w:r>
          </w:p>
        </w:tc>
        <w:tc>
          <w:tcPr>
            <w:tcW w:w="3452" w:type="dxa"/>
            <w:shd w:val="clear" w:color="auto" w:fill="auto"/>
          </w:tcPr>
          <w:p w14:paraId="75753A6A" w14:textId="77777777" w:rsidR="00095D63" w:rsidRDefault="00095D63" w:rsidP="00095D63">
            <w:pPr>
              <w:rPr>
                <w:rFonts w:ascii="標楷體" w:eastAsia="標楷體" w:hAnsi="標楷體"/>
              </w:rPr>
            </w:pPr>
            <w:r>
              <w:rPr>
                <w:rFonts w:ascii="標楷體" w:eastAsia="標楷體" w:hAnsi="標楷體" w:hint="eastAsia"/>
              </w:rPr>
              <w:t>YYY/MM/DD</w:t>
            </w:r>
          </w:p>
        </w:tc>
      </w:tr>
      <w:tr w:rsidR="00095D63" w:rsidRPr="00456B60" w14:paraId="567D0E36" w14:textId="77777777" w:rsidTr="00C04054">
        <w:tc>
          <w:tcPr>
            <w:tcW w:w="744" w:type="dxa"/>
            <w:shd w:val="clear" w:color="auto" w:fill="auto"/>
          </w:tcPr>
          <w:p w14:paraId="4828C636" w14:textId="77777777" w:rsidR="00095D63" w:rsidRPr="00456B60" w:rsidRDefault="00095D63" w:rsidP="00095D63">
            <w:pPr>
              <w:jc w:val="center"/>
              <w:rPr>
                <w:rFonts w:ascii="標楷體" w:eastAsia="標楷體" w:hAnsi="標楷體"/>
              </w:rPr>
            </w:pPr>
            <w:r>
              <w:rPr>
                <w:rFonts w:ascii="標楷體" w:eastAsia="標楷體" w:hAnsi="標楷體" w:hint="eastAsia"/>
              </w:rPr>
              <w:t>9</w:t>
            </w:r>
          </w:p>
        </w:tc>
        <w:tc>
          <w:tcPr>
            <w:tcW w:w="1109" w:type="dxa"/>
            <w:shd w:val="clear" w:color="auto" w:fill="auto"/>
          </w:tcPr>
          <w:p w14:paraId="5F48D663" w14:textId="77777777" w:rsidR="00095D63" w:rsidRPr="00456B60" w:rsidRDefault="00095D63" w:rsidP="00095D63">
            <w:pPr>
              <w:jc w:val="center"/>
              <w:rPr>
                <w:rFonts w:ascii="標楷體" w:eastAsia="標楷體" w:hAnsi="標楷體"/>
                <w:lang w:eastAsia="zh-HK"/>
              </w:rPr>
            </w:pPr>
            <w:r w:rsidRPr="00456B60">
              <w:rPr>
                <w:rFonts w:ascii="標楷體" w:eastAsia="標楷體" w:hAnsi="標楷體" w:hint="eastAsia"/>
                <w:lang w:eastAsia="zh-HK"/>
              </w:rPr>
              <w:t>資料</w:t>
            </w:r>
          </w:p>
        </w:tc>
        <w:tc>
          <w:tcPr>
            <w:tcW w:w="1899" w:type="dxa"/>
            <w:shd w:val="clear" w:color="auto" w:fill="auto"/>
          </w:tcPr>
          <w:p w14:paraId="08558CD4" w14:textId="77777777" w:rsidR="00095D63" w:rsidRPr="00456B60" w:rsidRDefault="00095D63" w:rsidP="00095D63">
            <w:pPr>
              <w:rPr>
                <w:rFonts w:ascii="標楷體" w:eastAsia="標楷體" w:hAnsi="標楷體"/>
                <w:lang w:eastAsia="zh-HK"/>
              </w:rPr>
            </w:pPr>
            <w:r w:rsidRPr="00456B60">
              <w:rPr>
                <w:rFonts w:ascii="標楷體" w:eastAsia="標楷體" w:hAnsi="標楷體" w:hint="eastAsia"/>
                <w:lang w:eastAsia="zh-HK"/>
              </w:rPr>
              <w:t>還款類別</w:t>
            </w:r>
          </w:p>
        </w:tc>
        <w:tc>
          <w:tcPr>
            <w:tcW w:w="3216" w:type="dxa"/>
            <w:shd w:val="clear" w:color="auto" w:fill="auto"/>
          </w:tcPr>
          <w:p w14:paraId="550853F7" w14:textId="77777777" w:rsidR="00095D63" w:rsidRPr="00456B60" w:rsidRDefault="00095D63" w:rsidP="00095D63">
            <w:pPr>
              <w:rPr>
                <w:rFonts w:ascii="標楷體" w:eastAsia="標楷體" w:hAnsi="標楷體"/>
              </w:rPr>
            </w:pPr>
            <w:r w:rsidRPr="00456B60">
              <w:rPr>
                <w:rFonts w:ascii="標楷體" w:eastAsia="標楷體" w:hAnsi="標楷體"/>
              </w:rPr>
              <w:t>BankDeductDtl</w:t>
            </w:r>
            <w:r w:rsidRPr="00456B60">
              <w:rPr>
                <w:rFonts w:ascii="標楷體" w:eastAsia="標楷體" w:hAnsi="標楷體" w:hint="eastAsia"/>
              </w:rPr>
              <w:t>.</w:t>
            </w:r>
            <w:r w:rsidRPr="00456B60">
              <w:rPr>
                <w:rFonts w:ascii="標楷體" w:eastAsia="標楷體" w:hAnsi="標楷體"/>
                <w:lang w:eastAsia="zh-HK"/>
              </w:rPr>
              <w:t>RepayType</w:t>
            </w:r>
          </w:p>
        </w:tc>
        <w:tc>
          <w:tcPr>
            <w:tcW w:w="3452" w:type="dxa"/>
            <w:shd w:val="clear" w:color="auto" w:fill="auto"/>
          </w:tcPr>
          <w:p w14:paraId="3B8A185A" w14:textId="77777777" w:rsidR="00095D63" w:rsidRPr="00456B60" w:rsidRDefault="00095D63" w:rsidP="00095D63">
            <w:pPr>
              <w:rPr>
                <w:rFonts w:ascii="標楷體" w:eastAsia="標楷體" w:hAnsi="標楷體"/>
                <w:color w:val="000000"/>
              </w:rPr>
            </w:pPr>
            <w:r w:rsidRPr="00456B60">
              <w:rPr>
                <w:rFonts w:ascii="標楷體" w:eastAsia="標楷體" w:hAnsi="標楷體" w:hint="eastAsia"/>
                <w:lang w:eastAsia="zh-HK"/>
              </w:rPr>
              <w:t>依據</w:t>
            </w:r>
            <w:r w:rsidRPr="00456B60">
              <w:rPr>
                <w:rFonts w:ascii="標楷體" w:eastAsia="標楷體" w:hAnsi="標楷體" w:hint="eastAsia"/>
              </w:rPr>
              <w:t>C</w:t>
            </w:r>
            <w:r w:rsidRPr="00456B60">
              <w:rPr>
                <w:rFonts w:ascii="標楷體" w:eastAsia="標楷體" w:hAnsi="標楷體" w:hint="eastAsia"/>
                <w:lang w:eastAsia="zh-HK"/>
              </w:rPr>
              <w:t>d</w:t>
            </w:r>
            <w:r w:rsidRPr="00456B60">
              <w:rPr>
                <w:rFonts w:ascii="標楷體" w:eastAsia="標楷體" w:hAnsi="標楷體"/>
                <w:lang w:eastAsia="zh-HK"/>
              </w:rPr>
              <w:t>Code</w:t>
            </w:r>
            <w:r w:rsidRPr="00456B60">
              <w:rPr>
                <w:rFonts w:ascii="標楷體" w:eastAsia="標楷體" w:hAnsi="標楷體" w:hint="eastAsia"/>
                <w:lang w:eastAsia="zh-HK"/>
              </w:rPr>
              <w:t>的</w:t>
            </w:r>
            <w:r w:rsidRPr="00456B60">
              <w:rPr>
                <w:rFonts w:ascii="標楷體" w:eastAsia="標楷體" w:hAnsi="標楷體"/>
                <w:lang w:eastAsia="zh-HK"/>
              </w:rPr>
              <w:t>DefCode</w:t>
            </w:r>
            <w:r w:rsidRPr="00456B60">
              <w:rPr>
                <w:rFonts w:ascii="標楷體" w:eastAsia="標楷體" w:hAnsi="標楷體" w:hint="eastAsia"/>
              </w:rPr>
              <w:t>=</w:t>
            </w:r>
            <w:r w:rsidRPr="00456B60">
              <w:rPr>
                <w:rFonts w:ascii="標楷體" w:eastAsia="標楷體" w:hAnsi="標楷體" w:cs="新細明體"/>
                <w:color w:val="000000"/>
                <w:kern w:val="0"/>
              </w:rPr>
              <w:t xml:space="preserve"> </w:t>
            </w:r>
            <w:r w:rsidRPr="00456B60">
              <w:rPr>
                <w:rFonts w:ascii="標楷體" w:eastAsia="標楷體" w:hAnsi="標楷體"/>
                <w:color w:val="000000"/>
              </w:rPr>
              <w:lastRenderedPageBreak/>
              <w:t>RepayType</w:t>
            </w:r>
          </w:p>
          <w:p w14:paraId="3BD50492" w14:textId="77777777" w:rsidR="00095D63" w:rsidRPr="00456B60" w:rsidRDefault="00095D63" w:rsidP="00095D63">
            <w:pPr>
              <w:rPr>
                <w:rFonts w:ascii="標楷體" w:eastAsia="標楷體" w:hAnsi="標楷體"/>
              </w:rPr>
            </w:pPr>
            <w:r w:rsidRPr="00456B60">
              <w:rPr>
                <w:rFonts w:ascii="標楷體" w:eastAsia="標楷體" w:hAnsi="標楷體" w:hint="eastAsia"/>
              </w:rPr>
              <w:t>1.期款</w:t>
            </w:r>
          </w:p>
          <w:p w14:paraId="761D20A4" w14:textId="77777777" w:rsidR="00095D63" w:rsidRPr="00456B60" w:rsidRDefault="00095D63" w:rsidP="00095D63">
            <w:pPr>
              <w:rPr>
                <w:rFonts w:ascii="標楷體" w:eastAsia="標楷體" w:hAnsi="標楷體"/>
              </w:rPr>
            </w:pPr>
            <w:r w:rsidRPr="00456B60">
              <w:rPr>
                <w:rFonts w:ascii="標楷體" w:eastAsia="標楷體" w:hAnsi="標楷體" w:hint="eastAsia"/>
              </w:rPr>
              <w:t>2.部分償還</w:t>
            </w:r>
          </w:p>
          <w:p w14:paraId="567A17FB" w14:textId="77777777" w:rsidR="00095D63" w:rsidRPr="00456B60" w:rsidRDefault="00095D63" w:rsidP="00095D63">
            <w:pPr>
              <w:rPr>
                <w:rFonts w:ascii="標楷體" w:eastAsia="標楷體" w:hAnsi="標楷體"/>
              </w:rPr>
            </w:pPr>
            <w:r w:rsidRPr="00456B60">
              <w:rPr>
                <w:rFonts w:ascii="標楷體" w:eastAsia="標楷體" w:hAnsi="標楷體" w:hint="eastAsia"/>
              </w:rPr>
              <w:t>3.結案</w:t>
            </w:r>
          </w:p>
          <w:p w14:paraId="24F6E14F" w14:textId="77777777" w:rsidR="00095D63" w:rsidRPr="00456B60" w:rsidRDefault="00095D63" w:rsidP="00095D63">
            <w:pPr>
              <w:rPr>
                <w:rFonts w:ascii="標楷體" w:eastAsia="標楷體" w:hAnsi="標楷體"/>
              </w:rPr>
            </w:pPr>
            <w:r w:rsidRPr="00456B60">
              <w:rPr>
                <w:rFonts w:ascii="標楷體" w:eastAsia="標楷體" w:hAnsi="標楷體" w:hint="eastAsia"/>
              </w:rPr>
              <w:t>4.帳管費</w:t>
            </w:r>
          </w:p>
          <w:p w14:paraId="2E2E6778" w14:textId="77777777" w:rsidR="00095D63" w:rsidRPr="00456B60" w:rsidRDefault="00095D63" w:rsidP="00095D63">
            <w:pPr>
              <w:rPr>
                <w:rFonts w:ascii="標楷體" w:eastAsia="標楷體" w:hAnsi="標楷體"/>
              </w:rPr>
            </w:pPr>
            <w:r w:rsidRPr="00456B60">
              <w:rPr>
                <w:rFonts w:ascii="標楷體" w:eastAsia="標楷體" w:hAnsi="標楷體" w:hint="eastAsia"/>
              </w:rPr>
              <w:t>5.火險費</w:t>
            </w:r>
          </w:p>
          <w:p w14:paraId="45444348" w14:textId="77777777" w:rsidR="00095D63" w:rsidRPr="00456B60" w:rsidRDefault="00095D63" w:rsidP="00095D63">
            <w:pPr>
              <w:rPr>
                <w:rFonts w:ascii="標楷體" w:eastAsia="標楷體" w:hAnsi="標楷體"/>
              </w:rPr>
            </w:pPr>
            <w:r w:rsidRPr="00456B60">
              <w:rPr>
                <w:rFonts w:ascii="標楷體" w:eastAsia="標楷體" w:hAnsi="標楷體" w:hint="eastAsia"/>
              </w:rPr>
              <w:t>6.契變手續費</w:t>
            </w:r>
          </w:p>
          <w:p w14:paraId="66D5EF14" w14:textId="77777777" w:rsidR="00095D63" w:rsidRPr="00456B60" w:rsidRDefault="00095D63" w:rsidP="00095D63">
            <w:pPr>
              <w:rPr>
                <w:rFonts w:ascii="標楷體" w:eastAsia="標楷體" w:hAnsi="標楷體"/>
              </w:rPr>
            </w:pPr>
            <w:r w:rsidRPr="00456B60">
              <w:rPr>
                <w:rFonts w:ascii="標楷體" w:eastAsia="標楷體" w:hAnsi="標楷體" w:hint="eastAsia"/>
              </w:rPr>
              <w:t>7.法務費</w:t>
            </w:r>
          </w:p>
          <w:p w14:paraId="3841CEDF" w14:textId="77777777" w:rsidR="00095D63" w:rsidRDefault="00095D63" w:rsidP="00095D63">
            <w:pPr>
              <w:rPr>
                <w:rFonts w:ascii="標楷體" w:eastAsia="標楷體" w:hAnsi="標楷體"/>
              </w:rPr>
            </w:pPr>
            <w:r w:rsidRPr="00456B60">
              <w:rPr>
                <w:rFonts w:ascii="標楷體" w:eastAsia="標楷體" w:hAnsi="標楷體" w:hint="eastAsia"/>
              </w:rPr>
              <w:t>9.其他</w:t>
            </w:r>
          </w:p>
          <w:p w14:paraId="4FAA1D79" w14:textId="77777777" w:rsidR="005778FF" w:rsidRPr="00456B60" w:rsidRDefault="005778FF" w:rsidP="005778FF">
            <w:pPr>
              <w:rPr>
                <w:rFonts w:ascii="標楷體" w:eastAsia="標楷體" w:hAnsi="標楷體"/>
                <w:color w:val="000000"/>
              </w:rPr>
            </w:pPr>
            <w:r>
              <w:rPr>
                <w:rFonts w:ascii="標楷體" w:eastAsia="標楷體" w:hAnsi="標楷體" w:hint="eastAsia"/>
                <w:color w:val="000000"/>
              </w:rPr>
              <w:t>11</w:t>
            </w:r>
            <w:r w:rsidRPr="00CD24AC">
              <w:rPr>
                <w:rFonts w:ascii="標楷體" w:eastAsia="標楷體" w:hAnsi="標楷體" w:hint="eastAsia"/>
                <w:color w:val="000000"/>
              </w:rPr>
              <w:t>債協匯入款</w:t>
            </w:r>
          </w:p>
          <w:p w14:paraId="4C398A57" w14:textId="77777777" w:rsidR="005778FF" w:rsidRPr="00456B60" w:rsidRDefault="005778FF" w:rsidP="005778FF">
            <w:pPr>
              <w:rPr>
                <w:rFonts w:ascii="標楷體" w:eastAsia="標楷體" w:hAnsi="標楷體"/>
                <w:lang w:eastAsia="zh-HK"/>
              </w:rPr>
            </w:pPr>
            <w:r w:rsidRPr="00456B60">
              <w:rPr>
                <w:rFonts w:ascii="標楷體" w:eastAsia="標楷體" w:hAnsi="標楷體"/>
                <w:color w:val="000000"/>
              </w:rPr>
              <w:t>12 催收收回</w:t>
            </w:r>
          </w:p>
        </w:tc>
      </w:tr>
      <w:tr w:rsidR="00095D63" w:rsidRPr="00456B60" w14:paraId="1F2B0274" w14:textId="77777777" w:rsidTr="00C04054">
        <w:tc>
          <w:tcPr>
            <w:tcW w:w="744" w:type="dxa"/>
            <w:shd w:val="clear" w:color="auto" w:fill="auto"/>
          </w:tcPr>
          <w:p w14:paraId="169708F5" w14:textId="77777777" w:rsidR="00095D63" w:rsidRPr="00456B60" w:rsidRDefault="00095D63" w:rsidP="00095D63">
            <w:pPr>
              <w:jc w:val="center"/>
              <w:rPr>
                <w:rFonts w:ascii="標楷體" w:eastAsia="標楷體" w:hAnsi="標楷體"/>
              </w:rPr>
            </w:pPr>
            <w:r>
              <w:rPr>
                <w:rFonts w:ascii="標楷體" w:eastAsia="標楷體" w:hAnsi="標楷體" w:hint="eastAsia"/>
              </w:rPr>
              <w:lastRenderedPageBreak/>
              <w:t>10</w:t>
            </w:r>
          </w:p>
        </w:tc>
        <w:tc>
          <w:tcPr>
            <w:tcW w:w="1109" w:type="dxa"/>
            <w:shd w:val="clear" w:color="auto" w:fill="auto"/>
          </w:tcPr>
          <w:p w14:paraId="3B3F6297" w14:textId="77777777" w:rsidR="00095D63" w:rsidRPr="00456B60" w:rsidRDefault="00095D63" w:rsidP="00095D63">
            <w:pPr>
              <w:jc w:val="center"/>
              <w:rPr>
                <w:rFonts w:ascii="標楷體" w:eastAsia="標楷體" w:hAnsi="標楷體"/>
                <w:lang w:eastAsia="zh-HK"/>
              </w:rPr>
            </w:pPr>
            <w:r w:rsidRPr="00456B60">
              <w:rPr>
                <w:rFonts w:ascii="標楷體" w:eastAsia="標楷體" w:hAnsi="標楷體" w:hint="eastAsia"/>
                <w:lang w:eastAsia="zh-HK"/>
              </w:rPr>
              <w:t>資料</w:t>
            </w:r>
          </w:p>
        </w:tc>
        <w:tc>
          <w:tcPr>
            <w:tcW w:w="1899" w:type="dxa"/>
            <w:shd w:val="clear" w:color="auto" w:fill="auto"/>
            <w:vAlign w:val="center"/>
          </w:tcPr>
          <w:p w14:paraId="09B60E8E" w14:textId="77777777" w:rsidR="00095D63" w:rsidRPr="00456B60" w:rsidRDefault="00095D63" w:rsidP="00095D63">
            <w:pPr>
              <w:rPr>
                <w:rFonts w:ascii="標楷體" w:eastAsia="標楷體" w:hAnsi="標楷體"/>
                <w:lang w:eastAsia="zh-HK"/>
              </w:rPr>
            </w:pPr>
            <w:r w:rsidRPr="00456B60">
              <w:rPr>
                <w:rFonts w:ascii="標楷體" w:eastAsia="標楷體" w:hAnsi="標楷體" w:hint="eastAsia"/>
              </w:rPr>
              <w:t>應扣金額</w:t>
            </w:r>
          </w:p>
        </w:tc>
        <w:tc>
          <w:tcPr>
            <w:tcW w:w="3216" w:type="dxa"/>
            <w:shd w:val="clear" w:color="auto" w:fill="auto"/>
          </w:tcPr>
          <w:p w14:paraId="28590CF1" w14:textId="77777777" w:rsidR="00095D63" w:rsidRPr="00456B60" w:rsidRDefault="00095D63" w:rsidP="00095D63">
            <w:pPr>
              <w:rPr>
                <w:rFonts w:ascii="標楷體" w:eastAsia="標楷體" w:hAnsi="標楷體"/>
              </w:rPr>
            </w:pPr>
            <w:r w:rsidRPr="00456B60">
              <w:rPr>
                <w:rFonts w:ascii="標楷體" w:eastAsia="標楷體" w:hAnsi="標楷體"/>
              </w:rPr>
              <w:t>BankDeductDtl</w:t>
            </w:r>
            <w:r w:rsidRPr="00456B60">
              <w:rPr>
                <w:rFonts w:ascii="標楷體" w:eastAsia="標楷體" w:hAnsi="標楷體" w:hint="eastAsia"/>
              </w:rPr>
              <w:t>.</w:t>
            </w:r>
            <w:r w:rsidRPr="00456B60">
              <w:rPr>
                <w:rFonts w:ascii="標楷體" w:eastAsia="標楷體" w:hAnsi="標楷體"/>
              </w:rPr>
              <w:t>UnpaidAmt</w:t>
            </w:r>
          </w:p>
        </w:tc>
        <w:tc>
          <w:tcPr>
            <w:tcW w:w="3452" w:type="dxa"/>
            <w:shd w:val="clear" w:color="auto" w:fill="auto"/>
          </w:tcPr>
          <w:p w14:paraId="7B524B98" w14:textId="77777777" w:rsidR="00095D63" w:rsidRPr="00456B60" w:rsidRDefault="00095D63" w:rsidP="00095D63">
            <w:pPr>
              <w:rPr>
                <w:rFonts w:ascii="標楷體" w:eastAsia="標楷體" w:hAnsi="標楷體"/>
                <w:lang w:eastAsia="zh-HK"/>
              </w:rPr>
            </w:pPr>
          </w:p>
        </w:tc>
      </w:tr>
      <w:tr w:rsidR="00095D63" w:rsidRPr="00456B60" w14:paraId="27DB266C" w14:textId="77777777" w:rsidTr="00C04054">
        <w:tc>
          <w:tcPr>
            <w:tcW w:w="744" w:type="dxa"/>
            <w:shd w:val="clear" w:color="auto" w:fill="auto"/>
          </w:tcPr>
          <w:p w14:paraId="5009D5E9" w14:textId="77777777" w:rsidR="00095D63" w:rsidRPr="00456B60" w:rsidRDefault="00095D63" w:rsidP="00095D63">
            <w:pPr>
              <w:jc w:val="center"/>
              <w:rPr>
                <w:rFonts w:ascii="標楷體" w:eastAsia="標楷體" w:hAnsi="標楷體"/>
              </w:rPr>
            </w:pPr>
            <w:r w:rsidRPr="00456B60">
              <w:rPr>
                <w:rFonts w:ascii="標楷體" w:eastAsia="標楷體" w:hAnsi="標楷體" w:hint="eastAsia"/>
              </w:rPr>
              <w:t>11</w:t>
            </w:r>
          </w:p>
        </w:tc>
        <w:tc>
          <w:tcPr>
            <w:tcW w:w="1109" w:type="dxa"/>
            <w:shd w:val="clear" w:color="auto" w:fill="auto"/>
          </w:tcPr>
          <w:p w14:paraId="24602735" w14:textId="77777777" w:rsidR="00095D63" w:rsidRPr="00456B60" w:rsidRDefault="00095D63" w:rsidP="00095D63">
            <w:pPr>
              <w:jc w:val="center"/>
              <w:rPr>
                <w:rFonts w:ascii="標楷體" w:eastAsia="標楷體" w:hAnsi="標楷體"/>
                <w:lang w:eastAsia="zh-HK"/>
              </w:rPr>
            </w:pPr>
            <w:r w:rsidRPr="00456B60">
              <w:rPr>
                <w:rFonts w:ascii="標楷體" w:eastAsia="標楷體" w:hAnsi="標楷體" w:hint="eastAsia"/>
                <w:lang w:eastAsia="zh-HK"/>
              </w:rPr>
              <w:t>資料</w:t>
            </w:r>
          </w:p>
        </w:tc>
        <w:tc>
          <w:tcPr>
            <w:tcW w:w="1899" w:type="dxa"/>
            <w:shd w:val="clear" w:color="auto" w:fill="auto"/>
            <w:vAlign w:val="center"/>
          </w:tcPr>
          <w:p w14:paraId="17CCF4BF" w14:textId="77777777" w:rsidR="00095D63" w:rsidRPr="00456B60" w:rsidRDefault="00095D63" w:rsidP="00095D63">
            <w:pPr>
              <w:rPr>
                <w:rFonts w:ascii="標楷體" w:eastAsia="標楷體" w:hAnsi="標楷體"/>
                <w:lang w:eastAsia="zh-HK"/>
              </w:rPr>
            </w:pPr>
            <w:r w:rsidRPr="00456B60">
              <w:rPr>
                <w:rFonts w:ascii="標楷體" w:eastAsia="標楷體" w:hAnsi="標楷體" w:hint="eastAsia"/>
              </w:rPr>
              <w:t>暫收抵繳金額</w:t>
            </w:r>
          </w:p>
        </w:tc>
        <w:tc>
          <w:tcPr>
            <w:tcW w:w="3216" w:type="dxa"/>
            <w:shd w:val="clear" w:color="auto" w:fill="auto"/>
          </w:tcPr>
          <w:p w14:paraId="2CD60AB8" w14:textId="77777777" w:rsidR="00095D63" w:rsidRPr="00456B60" w:rsidRDefault="00095D63" w:rsidP="00095D63">
            <w:pPr>
              <w:rPr>
                <w:rFonts w:ascii="標楷體" w:eastAsia="標楷體" w:hAnsi="標楷體"/>
              </w:rPr>
            </w:pPr>
            <w:r w:rsidRPr="00456B60">
              <w:rPr>
                <w:rFonts w:ascii="標楷體" w:eastAsia="標楷體" w:hAnsi="標楷體"/>
              </w:rPr>
              <w:t>BankDeductDtl</w:t>
            </w:r>
            <w:r w:rsidRPr="00456B60">
              <w:rPr>
                <w:rFonts w:ascii="標楷體" w:eastAsia="標楷體" w:hAnsi="標楷體" w:hint="eastAsia"/>
              </w:rPr>
              <w:t>.</w:t>
            </w:r>
            <w:r w:rsidRPr="00456B60">
              <w:rPr>
                <w:rFonts w:ascii="標楷體" w:eastAsia="標楷體" w:hAnsi="標楷體"/>
              </w:rPr>
              <w:t>TempAmt</w:t>
            </w:r>
          </w:p>
        </w:tc>
        <w:tc>
          <w:tcPr>
            <w:tcW w:w="3452" w:type="dxa"/>
            <w:shd w:val="clear" w:color="auto" w:fill="auto"/>
          </w:tcPr>
          <w:p w14:paraId="2A660BB0" w14:textId="77777777" w:rsidR="00095D63" w:rsidRPr="00456B60" w:rsidRDefault="00095D63" w:rsidP="00095D63">
            <w:pPr>
              <w:rPr>
                <w:rFonts w:ascii="標楷體" w:eastAsia="標楷體" w:hAnsi="標楷體"/>
                <w:lang w:eastAsia="zh-HK"/>
              </w:rPr>
            </w:pPr>
          </w:p>
        </w:tc>
      </w:tr>
      <w:tr w:rsidR="00095D63" w:rsidRPr="00456B60" w14:paraId="76E45DD6" w14:textId="77777777" w:rsidTr="00C04054">
        <w:tc>
          <w:tcPr>
            <w:tcW w:w="744" w:type="dxa"/>
            <w:shd w:val="clear" w:color="auto" w:fill="auto"/>
          </w:tcPr>
          <w:p w14:paraId="1D5DBBA7" w14:textId="77777777" w:rsidR="00095D63" w:rsidRPr="00456B60" w:rsidRDefault="00095D63" w:rsidP="00095D63">
            <w:pPr>
              <w:jc w:val="center"/>
              <w:rPr>
                <w:rFonts w:ascii="標楷體" w:eastAsia="標楷體" w:hAnsi="標楷體"/>
              </w:rPr>
            </w:pPr>
            <w:r w:rsidRPr="00456B60">
              <w:rPr>
                <w:rFonts w:ascii="標楷體" w:eastAsia="標楷體" w:hAnsi="標楷體" w:hint="eastAsia"/>
              </w:rPr>
              <w:t>12</w:t>
            </w:r>
          </w:p>
        </w:tc>
        <w:tc>
          <w:tcPr>
            <w:tcW w:w="1109" w:type="dxa"/>
            <w:shd w:val="clear" w:color="auto" w:fill="auto"/>
          </w:tcPr>
          <w:p w14:paraId="2FF4B4E9" w14:textId="77777777" w:rsidR="00095D63" w:rsidRPr="00456B60" w:rsidRDefault="00095D63" w:rsidP="00095D63">
            <w:pPr>
              <w:jc w:val="center"/>
              <w:rPr>
                <w:rFonts w:ascii="標楷體" w:eastAsia="標楷體" w:hAnsi="標楷體"/>
                <w:lang w:eastAsia="zh-HK"/>
              </w:rPr>
            </w:pPr>
            <w:r w:rsidRPr="00456B60">
              <w:rPr>
                <w:rFonts w:ascii="標楷體" w:eastAsia="標楷體" w:hAnsi="標楷體" w:hint="eastAsia"/>
                <w:lang w:eastAsia="zh-HK"/>
              </w:rPr>
              <w:t>資料</w:t>
            </w:r>
          </w:p>
        </w:tc>
        <w:tc>
          <w:tcPr>
            <w:tcW w:w="1899" w:type="dxa"/>
            <w:shd w:val="clear" w:color="auto" w:fill="auto"/>
            <w:vAlign w:val="center"/>
          </w:tcPr>
          <w:p w14:paraId="59CD0DCF" w14:textId="77777777" w:rsidR="00095D63" w:rsidRPr="00456B60" w:rsidRDefault="00095D63" w:rsidP="00095D63">
            <w:pPr>
              <w:rPr>
                <w:rFonts w:ascii="標楷體" w:eastAsia="標楷體" w:hAnsi="標楷體"/>
                <w:lang w:eastAsia="zh-HK"/>
              </w:rPr>
            </w:pPr>
            <w:r w:rsidRPr="00456B60">
              <w:rPr>
                <w:rFonts w:ascii="標楷體" w:eastAsia="標楷體" w:hAnsi="標楷體" w:hint="eastAsia"/>
              </w:rPr>
              <w:t>扣款金額</w:t>
            </w:r>
          </w:p>
        </w:tc>
        <w:tc>
          <w:tcPr>
            <w:tcW w:w="3216" w:type="dxa"/>
            <w:shd w:val="clear" w:color="auto" w:fill="auto"/>
          </w:tcPr>
          <w:p w14:paraId="2A979CC3" w14:textId="77777777" w:rsidR="00095D63" w:rsidRPr="00456B60" w:rsidRDefault="00095D63" w:rsidP="00095D63">
            <w:pPr>
              <w:rPr>
                <w:rFonts w:ascii="標楷體" w:eastAsia="標楷體" w:hAnsi="標楷體"/>
              </w:rPr>
            </w:pPr>
            <w:r w:rsidRPr="00456B60">
              <w:rPr>
                <w:rFonts w:ascii="標楷體" w:eastAsia="標楷體" w:hAnsi="標楷體"/>
              </w:rPr>
              <w:t>BankDeductDtl</w:t>
            </w:r>
            <w:r w:rsidRPr="00456B60">
              <w:rPr>
                <w:rFonts w:ascii="標楷體" w:eastAsia="標楷體" w:hAnsi="標楷體" w:hint="eastAsia"/>
              </w:rPr>
              <w:t>.</w:t>
            </w:r>
            <w:r w:rsidRPr="00456B60">
              <w:rPr>
                <w:rFonts w:ascii="標楷體" w:eastAsia="標楷體" w:hAnsi="標楷體"/>
              </w:rPr>
              <w:t>RepayAmt</w:t>
            </w:r>
          </w:p>
        </w:tc>
        <w:tc>
          <w:tcPr>
            <w:tcW w:w="3452" w:type="dxa"/>
            <w:shd w:val="clear" w:color="auto" w:fill="auto"/>
            <w:vAlign w:val="center"/>
          </w:tcPr>
          <w:p w14:paraId="1565A129" w14:textId="77777777" w:rsidR="00095D63" w:rsidRPr="00456B60" w:rsidRDefault="00095D63" w:rsidP="00095D63">
            <w:pPr>
              <w:rPr>
                <w:rFonts w:ascii="標楷體" w:eastAsia="標楷體" w:hAnsi="標楷體"/>
                <w:lang w:eastAsia="zh-HK"/>
              </w:rPr>
            </w:pPr>
            <w:r w:rsidRPr="00456B60">
              <w:rPr>
                <w:rFonts w:ascii="標楷體" w:eastAsia="標楷體" w:hAnsi="標楷體" w:hint="eastAsia"/>
              </w:rPr>
              <w:t>應扣金額減暫收抵繳金額</w:t>
            </w:r>
          </w:p>
        </w:tc>
      </w:tr>
      <w:tr w:rsidR="00095D63" w:rsidRPr="00456B60" w14:paraId="132E0B21" w14:textId="77777777" w:rsidTr="00C04054">
        <w:tc>
          <w:tcPr>
            <w:tcW w:w="744" w:type="dxa"/>
            <w:shd w:val="clear" w:color="auto" w:fill="auto"/>
          </w:tcPr>
          <w:p w14:paraId="31F0C092" w14:textId="77777777" w:rsidR="00095D63" w:rsidRPr="00456B60" w:rsidRDefault="00095D63" w:rsidP="00095D63">
            <w:pPr>
              <w:jc w:val="center"/>
              <w:rPr>
                <w:rFonts w:ascii="標楷體" w:eastAsia="標楷體" w:hAnsi="標楷體"/>
              </w:rPr>
            </w:pPr>
            <w:r w:rsidRPr="00456B60">
              <w:rPr>
                <w:rFonts w:ascii="標楷體" w:eastAsia="標楷體" w:hAnsi="標楷體" w:hint="eastAsia"/>
              </w:rPr>
              <w:t>13</w:t>
            </w:r>
          </w:p>
        </w:tc>
        <w:tc>
          <w:tcPr>
            <w:tcW w:w="1109" w:type="dxa"/>
            <w:shd w:val="clear" w:color="auto" w:fill="auto"/>
          </w:tcPr>
          <w:p w14:paraId="7C18752E" w14:textId="77777777" w:rsidR="00095D63" w:rsidRPr="00456B60" w:rsidRDefault="00095D63" w:rsidP="00095D63">
            <w:pPr>
              <w:jc w:val="center"/>
              <w:rPr>
                <w:rFonts w:ascii="標楷體" w:eastAsia="標楷體" w:hAnsi="標楷體"/>
                <w:lang w:eastAsia="zh-HK"/>
              </w:rPr>
            </w:pPr>
            <w:r w:rsidRPr="00456B60">
              <w:rPr>
                <w:rFonts w:ascii="標楷體" w:eastAsia="標楷體" w:hAnsi="標楷體" w:hint="eastAsia"/>
                <w:lang w:eastAsia="zh-HK"/>
              </w:rPr>
              <w:t>資料</w:t>
            </w:r>
          </w:p>
        </w:tc>
        <w:tc>
          <w:tcPr>
            <w:tcW w:w="1899" w:type="dxa"/>
            <w:shd w:val="clear" w:color="auto" w:fill="auto"/>
          </w:tcPr>
          <w:p w14:paraId="5154653D" w14:textId="77777777" w:rsidR="00095D63" w:rsidRPr="00456B60" w:rsidRDefault="00095D63" w:rsidP="00095D63">
            <w:pPr>
              <w:rPr>
                <w:rFonts w:ascii="標楷體" w:eastAsia="標楷體" w:hAnsi="標楷體"/>
                <w:lang w:eastAsia="zh-HK"/>
              </w:rPr>
            </w:pPr>
            <w:r w:rsidRPr="00456B60">
              <w:rPr>
                <w:rFonts w:ascii="標楷體" w:eastAsia="標楷體" w:hAnsi="標楷體" w:hint="eastAsia"/>
                <w:lang w:eastAsia="zh-HK"/>
              </w:rPr>
              <w:t>媒體</w:t>
            </w:r>
            <w:r>
              <w:rPr>
                <w:rFonts w:ascii="標楷體" w:eastAsia="標楷體" w:hAnsi="標楷體" w:hint="eastAsia"/>
                <w:lang w:eastAsia="zh-HK"/>
              </w:rPr>
              <w:t>碼</w:t>
            </w:r>
          </w:p>
        </w:tc>
        <w:tc>
          <w:tcPr>
            <w:tcW w:w="3216" w:type="dxa"/>
            <w:shd w:val="clear" w:color="auto" w:fill="auto"/>
          </w:tcPr>
          <w:p w14:paraId="2DBCB4FF" w14:textId="77777777" w:rsidR="00095D63" w:rsidRPr="00456B60" w:rsidRDefault="00095D63" w:rsidP="00095D63">
            <w:pPr>
              <w:rPr>
                <w:rFonts w:ascii="標楷體" w:eastAsia="標楷體" w:hAnsi="標楷體"/>
              </w:rPr>
            </w:pPr>
            <w:r w:rsidRPr="00456B60">
              <w:rPr>
                <w:rFonts w:ascii="標楷體" w:eastAsia="標楷體" w:hAnsi="標楷體"/>
              </w:rPr>
              <w:t>BankDeductDtl</w:t>
            </w:r>
            <w:r w:rsidRPr="00456B60">
              <w:rPr>
                <w:rFonts w:ascii="標楷體" w:eastAsia="標楷體" w:hAnsi="標楷體" w:hint="eastAsia"/>
              </w:rPr>
              <w:t>.</w:t>
            </w:r>
            <w:r w:rsidRPr="00456B60">
              <w:rPr>
                <w:rFonts w:ascii="標楷體" w:eastAsia="標楷體" w:hAnsi="標楷體"/>
                <w:lang w:eastAsia="zh-HK"/>
              </w:rPr>
              <w:t>MediaKind</w:t>
            </w:r>
          </w:p>
        </w:tc>
        <w:tc>
          <w:tcPr>
            <w:tcW w:w="3452" w:type="dxa"/>
            <w:shd w:val="clear" w:color="auto" w:fill="auto"/>
          </w:tcPr>
          <w:p w14:paraId="3B785A54" w14:textId="77777777" w:rsidR="00095D63" w:rsidRPr="00456B60" w:rsidRDefault="00095D63" w:rsidP="00095D63">
            <w:pPr>
              <w:rPr>
                <w:rFonts w:ascii="標楷體" w:eastAsia="標楷體" w:hAnsi="標楷體"/>
                <w:lang w:eastAsia="zh-HK"/>
              </w:rPr>
            </w:pPr>
          </w:p>
        </w:tc>
      </w:tr>
      <w:tr w:rsidR="00095D63" w:rsidRPr="00456B60" w14:paraId="04D7ADB6" w14:textId="77777777" w:rsidTr="00C04054">
        <w:tc>
          <w:tcPr>
            <w:tcW w:w="744" w:type="dxa"/>
            <w:shd w:val="clear" w:color="auto" w:fill="auto"/>
          </w:tcPr>
          <w:p w14:paraId="686DB6D2" w14:textId="77777777" w:rsidR="00095D63" w:rsidRPr="00456B60" w:rsidRDefault="00095D63" w:rsidP="00095D63">
            <w:pPr>
              <w:jc w:val="center"/>
              <w:rPr>
                <w:rFonts w:ascii="標楷體" w:eastAsia="標楷體" w:hAnsi="標楷體"/>
              </w:rPr>
            </w:pPr>
            <w:r w:rsidRPr="00456B60">
              <w:rPr>
                <w:rFonts w:ascii="標楷體" w:eastAsia="標楷體" w:hAnsi="標楷體" w:hint="eastAsia"/>
              </w:rPr>
              <w:t>14</w:t>
            </w:r>
          </w:p>
        </w:tc>
        <w:tc>
          <w:tcPr>
            <w:tcW w:w="1109" w:type="dxa"/>
            <w:shd w:val="clear" w:color="auto" w:fill="auto"/>
          </w:tcPr>
          <w:p w14:paraId="540B7B37" w14:textId="77777777" w:rsidR="00095D63" w:rsidRPr="00456B60" w:rsidRDefault="00095D63" w:rsidP="00095D63">
            <w:pPr>
              <w:jc w:val="center"/>
              <w:rPr>
                <w:rFonts w:ascii="標楷體" w:eastAsia="標楷體" w:hAnsi="標楷體"/>
                <w:lang w:eastAsia="zh-HK"/>
              </w:rPr>
            </w:pPr>
            <w:r w:rsidRPr="00456B60">
              <w:rPr>
                <w:rFonts w:ascii="標楷體" w:eastAsia="標楷體" w:hAnsi="標楷體" w:hint="eastAsia"/>
                <w:lang w:eastAsia="zh-HK"/>
              </w:rPr>
              <w:t>資料</w:t>
            </w:r>
          </w:p>
        </w:tc>
        <w:tc>
          <w:tcPr>
            <w:tcW w:w="1899" w:type="dxa"/>
            <w:shd w:val="clear" w:color="auto" w:fill="auto"/>
          </w:tcPr>
          <w:p w14:paraId="5782E085" w14:textId="77777777" w:rsidR="00095D63" w:rsidRPr="00456B60" w:rsidRDefault="00095D63" w:rsidP="00095D63">
            <w:pPr>
              <w:rPr>
                <w:rFonts w:ascii="標楷體" w:eastAsia="標楷體" w:hAnsi="標楷體"/>
                <w:lang w:eastAsia="zh-HK"/>
              </w:rPr>
            </w:pPr>
            <w:r w:rsidRPr="00456B60">
              <w:rPr>
                <w:rFonts w:ascii="標楷體" w:eastAsia="標楷體" w:hAnsi="標楷體" w:hint="eastAsia"/>
                <w:lang w:eastAsia="zh-HK"/>
              </w:rPr>
              <w:t>會計日期</w:t>
            </w:r>
          </w:p>
        </w:tc>
        <w:tc>
          <w:tcPr>
            <w:tcW w:w="3216" w:type="dxa"/>
            <w:shd w:val="clear" w:color="auto" w:fill="auto"/>
          </w:tcPr>
          <w:p w14:paraId="52EC2B9A" w14:textId="77777777" w:rsidR="00095D63" w:rsidRPr="00456B60" w:rsidRDefault="00095D63" w:rsidP="00095D63">
            <w:pPr>
              <w:rPr>
                <w:rFonts w:ascii="標楷體" w:eastAsia="標楷體" w:hAnsi="標楷體"/>
              </w:rPr>
            </w:pPr>
            <w:r w:rsidRPr="00456B60">
              <w:rPr>
                <w:rFonts w:ascii="標楷體" w:eastAsia="標楷體" w:hAnsi="標楷體"/>
              </w:rPr>
              <w:t>BankDeductDtl</w:t>
            </w:r>
            <w:r w:rsidRPr="00456B60">
              <w:rPr>
                <w:rFonts w:ascii="標楷體" w:eastAsia="標楷體" w:hAnsi="標楷體" w:hint="eastAsia"/>
              </w:rPr>
              <w:t>.</w:t>
            </w:r>
            <w:r w:rsidRPr="00456B60">
              <w:rPr>
                <w:rFonts w:ascii="標楷體" w:eastAsia="標楷體" w:hAnsi="標楷體"/>
                <w:lang w:eastAsia="zh-HK"/>
              </w:rPr>
              <w:t>AcDate</w:t>
            </w:r>
          </w:p>
        </w:tc>
        <w:tc>
          <w:tcPr>
            <w:tcW w:w="3452" w:type="dxa"/>
            <w:shd w:val="clear" w:color="auto" w:fill="auto"/>
          </w:tcPr>
          <w:p w14:paraId="49519241" w14:textId="77777777" w:rsidR="00095D63" w:rsidRDefault="00095D63" w:rsidP="00095D63">
            <w:pPr>
              <w:rPr>
                <w:rFonts w:ascii="標楷體" w:eastAsia="標楷體" w:hAnsi="標楷體"/>
                <w:lang w:eastAsia="zh-HK"/>
              </w:rPr>
            </w:pPr>
            <w:r w:rsidRPr="00456B60">
              <w:rPr>
                <w:rFonts w:ascii="標楷體" w:eastAsia="標楷體" w:hAnsi="標楷體" w:hint="eastAsia"/>
                <w:lang w:eastAsia="zh-HK"/>
              </w:rPr>
              <w:t>入帳後寫入</w:t>
            </w:r>
            <w:r>
              <w:rPr>
                <w:rFonts w:ascii="標楷體" w:eastAsia="標楷體" w:hAnsi="標楷體" w:hint="eastAsia"/>
                <w:lang w:eastAsia="zh-HK"/>
              </w:rPr>
              <w:t>會計日</w:t>
            </w:r>
          </w:p>
          <w:p w14:paraId="5964A340" w14:textId="77777777" w:rsidR="00095D63" w:rsidRPr="00456B60" w:rsidRDefault="00095D63" w:rsidP="00095D63">
            <w:pPr>
              <w:rPr>
                <w:rFonts w:ascii="標楷體" w:eastAsia="標楷體" w:hAnsi="標楷體"/>
                <w:lang w:eastAsia="zh-HK"/>
              </w:rPr>
            </w:pPr>
            <w:r w:rsidRPr="00382CE0">
              <w:rPr>
                <w:rFonts w:ascii="標楷體" w:eastAsia="標楷體" w:hAnsi="標楷體"/>
                <w:lang w:eastAsia="zh-HK"/>
              </w:rPr>
              <w:t>YYY/MM/DD</w:t>
            </w:r>
          </w:p>
        </w:tc>
      </w:tr>
      <w:tr w:rsidR="00095D63" w:rsidRPr="00456B60" w14:paraId="4C797A3A" w14:textId="77777777" w:rsidTr="00C04054">
        <w:tc>
          <w:tcPr>
            <w:tcW w:w="744" w:type="dxa"/>
            <w:shd w:val="clear" w:color="auto" w:fill="auto"/>
          </w:tcPr>
          <w:p w14:paraId="612FE253" w14:textId="77777777" w:rsidR="00095D63" w:rsidRPr="00456B60" w:rsidRDefault="00095D63" w:rsidP="00095D63">
            <w:pPr>
              <w:jc w:val="center"/>
              <w:rPr>
                <w:rFonts w:ascii="標楷體" w:eastAsia="標楷體" w:hAnsi="標楷體"/>
              </w:rPr>
            </w:pPr>
            <w:r>
              <w:rPr>
                <w:rFonts w:ascii="標楷體" w:eastAsia="標楷體" w:hAnsi="標楷體" w:hint="eastAsia"/>
              </w:rPr>
              <w:t>15</w:t>
            </w:r>
          </w:p>
        </w:tc>
        <w:tc>
          <w:tcPr>
            <w:tcW w:w="1109" w:type="dxa"/>
            <w:shd w:val="clear" w:color="auto" w:fill="auto"/>
          </w:tcPr>
          <w:p w14:paraId="050A87BC" w14:textId="77777777" w:rsidR="00095D63" w:rsidRPr="00456B60" w:rsidRDefault="00095D63" w:rsidP="00095D63">
            <w:pPr>
              <w:jc w:val="center"/>
              <w:rPr>
                <w:rFonts w:ascii="標楷體" w:eastAsia="標楷體" w:hAnsi="標楷體"/>
                <w:lang w:eastAsia="zh-HK"/>
              </w:rPr>
            </w:pPr>
            <w:r w:rsidRPr="00456B60">
              <w:rPr>
                <w:rFonts w:ascii="標楷體" w:eastAsia="標楷體" w:hAnsi="標楷體" w:hint="eastAsia"/>
                <w:lang w:eastAsia="zh-HK"/>
              </w:rPr>
              <w:t>資料</w:t>
            </w:r>
          </w:p>
        </w:tc>
        <w:tc>
          <w:tcPr>
            <w:tcW w:w="1899" w:type="dxa"/>
            <w:shd w:val="clear" w:color="auto" w:fill="auto"/>
          </w:tcPr>
          <w:p w14:paraId="0005FB43" w14:textId="77777777" w:rsidR="00095D63" w:rsidRPr="00456B60" w:rsidRDefault="00095D63" w:rsidP="00095D63">
            <w:pPr>
              <w:rPr>
                <w:rFonts w:ascii="標楷體" w:eastAsia="標楷體" w:hAnsi="標楷體"/>
              </w:rPr>
            </w:pPr>
            <w:r w:rsidRPr="00456B60">
              <w:rPr>
                <w:rFonts w:ascii="標楷體" w:eastAsia="標楷體" w:hAnsi="標楷體" w:hint="eastAsia"/>
                <w:lang w:eastAsia="zh-HK"/>
              </w:rPr>
              <w:t>檢核結果</w:t>
            </w:r>
          </w:p>
        </w:tc>
        <w:tc>
          <w:tcPr>
            <w:tcW w:w="3216" w:type="dxa"/>
            <w:shd w:val="clear" w:color="auto" w:fill="auto"/>
          </w:tcPr>
          <w:p w14:paraId="0084E327" w14:textId="77777777" w:rsidR="00095D63" w:rsidRPr="00456B60" w:rsidRDefault="00095D63" w:rsidP="00095D63">
            <w:pPr>
              <w:rPr>
                <w:rFonts w:ascii="標楷體" w:eastAsia="標楷體" w:hAnsi="標楷體"/>
              </w:rPr>
            </w:pPr>
            <w:r w:rsidRPr="00456B60">
              <w:rPr>
                <w:rFonts w:ascii="標楷體" w:eastAsia="標楷體" w:hAnsi="標楷體"/>
              </w:rPr>
              <w:t>BankDeductDtl</w:t>
            </w:r>
            <w:r w:rsidRPr="00456B60">
              <w:rPr>
                <w:rFonts w:ascii="標楷體" w:eastAsia="標楷體" w:hAnsi="標楷體" w:hint="eastAsia"/>
              </w:rPr>
              <w:t>.</w:t>
            </w:r>
            <w:r w:rsidRPr="00456B60">
              <w:rPr>
                <w:rFonts w:ascii="標楷體" w:eastAsia="標楷體" w:hAnsi="標楷體"/>
              </w:rPr>
              <w:t>JsonFields</w:t>
            </w:r>
          </w:p>
        </w:tc>
        <w:tc>
          <w:tcPr>
            <w:tcW w:w="3452" w:type="dxa"/>
            <w:shd w:val="clear" w:color="auto" w:fill="auto"/>
          </w:tcPr>
          <w:p w14:paraId="050B1049" w14:textId="77777777" w:rsidR="008C549B" w:rsidRPr="008C549B" w:rsidRDefault="008C549B" w:rsidP="00F31BD4">
            <w:pPr>
              <w:ind w:left="240" w:hangingChars="100" w:hanging="240"/>
              <w:rPr>
                <w:rFonts w:ascii="標楷體" w:eastAsia="標楷體" w:hAnsi="標楷體"/>
                <w:lang w:eastAsia="zh-HK"/>
              </w:rPr>
            </w:pPr>
            <w:r w:rsidRPr="008C549B">
              <w:rPr>
                <w:rFonts w:ascii="標楷體" w:eastAsia="標楷體" w:hAnsi="標楷體" w:hint="eastAsia"/>
                <w:lang w:eastAsia="zh-HK"/>
              </w:rPr>
              <w:t>1.入帳成功：單筆入帳/批次入帳/轉暫收</w:t>
            </w:r>
          </w:p>
          <w:p w14:paraId="147C7BBC" w14:textId="77777777" w:rsidR="008C549B" w:rsidRDefault="008C549B" w:rsidP="008C549B">
            <w:pPr>
              <w:rPr>
                <w:rFonts w:ascii="標楷體" w:eastAsia="標楷體" w:hAnsi="標楷體"/>
                <w:lang w:eastAsia="zh-HK"/>
              </w:rPr>
            </w:pPr>
            <w:r w:rsidRPr="008C549B">
              <w:rPr>
                <w:rFonts w:ascii="標楷體" w:eastAsia="標楷體" w:hAnsi="標楷體" w:hint="eastAsia"/>
                <w:lang w:eastAsia="zh-HK"/>
              </w:rPr>
              <w:t>2.入帳失敗：失敗原因</w:t>
            </w:r>
          </w:p>
          <w:p w14:paraId="06A39435" w14:textId="77777777" w:rsidR="008C549B" w:rsidRPr="00456B60" w:rsidRDefault="008C549B" w:rsidP="00F31BD4">
            <w:pPr>
              <w:ind w:leftChars="100" w:left="240"/>
              <w:rPr>
                <w:rFonts w:ascii="標楷體" w:eastAsia="標楷體" w:hAnsi="標楷體"/>
                <w:lang w:eastAsia="zh-HK"/>
              </w:rPr>
            </w:pPr>
            <w:r>
              <w:rPr>
                <w:rFonts w:ascii="標楷體" w:eastAsia="標楷體" w:hAnsi="標楷體" w:hint="eastAsia"/>
              </w:rPr>
              <w:t>(</w:t>
            </w:r>
            <w:r w:rsidRPr="00456B60">
              <w:rPr>
                <w:rFonts w:ascii="標楷體" w:eastAsia="標楷體" w:hAnsi="標楷體" w:hint="eastAsia"/>
              </w:rPr>
              <w:t>AML</w:t>
            </w:r>
            <w:r>
              <w:rPr>
                <w:rFonts w:ascii="標楷體" w:eastAsia="標楷體" w:hAnsi="標楷體" w:hint="eastAsia"/>
              </w:rPr>
              <w:t>檢核結果</w:t>
            </w:r>
            <w:r w:rsidRPr="00456B60">
              <w:rPr>
                <w:rFonts w:ascii="標楷體" w:eastAsia="標楷體" w:hAnsi="標楷體" w:hint="eastAsia"/>
                <w:lang w:eastAsia="zh-HK"/>
              </w:rPr>
              <w:t>、扣款金額為零、帳號授權、帳號限額</w:t>
            </w:r>
            <w:r>
              <w:rPr>
                <w:rFonts w:ascii="標楷體" w:eastAsia="標楷體" w:hAnsi="標楷體" w:hint="eastAsia"/>
              </w:rPr>
              <w:t>)</w:t>
            </w:r>
          </w:p>
        </w:tc>
      </w:tr>
    </w:tbl>
    <w:p w14:paraId="6B52D168" w14:textId="77777777" w:rsidR="00247313" w:rsidRPr="00456B60" w:rsidRDefault="00247313" w:rsidP="00E025E7"/>
    <w:p w14:paraId="63386C21" w14:textId="77777777" w:rsidR="00826B0A" w:rsidRPr="00456B60" w:rsidRDefault="00826B0A" w:rsidP="005A18D1">
      <w:pPr>
        <w:pStyle w:val="42"/>
        <w:spacing w:after="72"/>
        <w:ind w:leftChars="0" w:left="0"/>
        <w:rPr>
          <w:rFonts w:hAnsi="標楷體"/>
        </w:rPr>
      </w:pPr>
      <w:bookmarkStart w:id="228" w:name="_B1232銀行扣款(媒體製作)"/>
      <w:bookmarkEnd w:id="228"/>
      <w:r w:rsidRPr="00456B60">
        <w:rPr>
          <w:rFonts w:hAnsi="標楷體"/>
        </w:rPr>
        <w:br w:type="page"/>
      </w:r>
    </w:p>
    <w:p w14:paraId="069916D1" w14:textId="77777777" w:rsidR="005A18D1" w:rsidRPr="00456B60" w:rsidRDefault="005A18D1" w:rsidP="00950600">
      <w:pPr>
        <w:pStyle w:val="5"/>
        <w:numPr>
          <w:ilvl w:val="3"/>
          <w:numId w:val="13"/>
        </w:numPr>
      </w:pPr>
      <w:bookmarkStart w:id="229" w:name="_Toc135402885"/>
      <w:r w:rsidRPr="00456B60">
        <w:rPr>
          <w:rFonts w:hint="eastAsia"/>
        </w:rPr>
        <w:lastRenderedPageBreak/>
        <w:t>L4</w:t>
      </w:r>
      <w:r w:rsidRPr="00456B60">
        <w:t>451</w:t>
      </w:r>
      <w:r w:rsidRPr="00456B60">
        <w:rPr>
          <w:rFonts w:hint="eastAsia"/>
        </w:rPr>
        <w:t>銀行扣款檔資料維護</w:t>
      </w:r>
      <w:bookmarkEnd w:id="229"/>
    </w:p>
    <w:p w14:paraId="3A0D07D3" w14:textId="77777777" w:rsidR="005A18D1" w:rsidRPr="00456B60" w:rsidRDefault="005A18D1" w:rsidP="00D21BA0">
      <w:pPr>
        <w:numPr>
          <w:ilvl w:val="0"/>
          <w:numId w:val="22"/>
        </w:numPr>
        <w:snapToGrid w:val="0"/>
        <w:spacing w:before="120"/>
        <w:ind w:rightChars="100" w:right="240"/>
        <w:rPr>
          <w:rFonts w:eastAsia="標楷體"/>
          <w:sz w:val="26"/>
        </w:rPr>
      </w:pPr>
      <w:r w:rsidRPr="00456B60">
        <w:rPr>
          <w:rFonts w:eastAsia="標楷體"/>
          <w:sz w:val="26"/>
        </w:rPr>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8766B6" w14:paraId="07924094"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20F1F076" w14:textId="77777777" w:rsidR="005A18D1" w:rsidRPr="008766B6" w:rsidRDefault="005A18D1" w:rsidP="0093607A">
            <w:pPr>
              <w:rPr>
                <w:rFonts w:ascii="標楷體" w:eastAsia="標楷體" w:hAnsi="標楷體"/>
              </w:rPr>
            </w:pPr>
            <w:r w:rsidRPr="008766B6">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7CA2AB4A" w14:textId="77777777" w:rsidR="005A18D1" w:rsidRPr="008766B6" w:rsidRDefault="00826B0A" w:rsidP="0093607A">
            <w:pPr>
              <w:rPr>
                <w:rFonts w:ascii="標楷體" w:eastAsia="標楷體" w:hAnsi="標楷體"/>
              </w:rPr>
            </w:pPr>
            <w:r w:rsidRPr="008766B6">
              <w:rPr>
                <w:rFonts w:ascii="標楷體" w:eastAsia="標楷體" w:hAnsi="標楷體" w:hint="eastAsia"/>
                <w:lang w:val="x-none"/>
              </w:rPr>
              <w:t>銀行扣款檔資料維護</w:t>
            </w:r>
          </w:p>
        </w:tc>
      </w:tr>
      <w:tr w:rsidR="005A18D1" w:rsidRPr="008766B6" w14:paraId="0E6DC050"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10C429A3" w14:textId="77777777" w:rsidR="005A18D1" w:rsidRPr="008766B6" w:rsidRDefault="005A18D1" w:rsidP="0093607A">
            <w:pPr>
              <w:rPr>
                <w:rFonts w:ascii="標楷體" w:eastAsia="標楷體" w:hAnsi="標楷體"/>
              </w:rPr>
            </w:pPr>
            <w:r w:rsidRPr="008766B6">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507E0AB6" w14:textId="77777777" w:rsidR="008071F2" w:rsidRPr="008766B6" w:rsidRDefault="008071F2" w:rsidP="0096217E">
            <w:pPr>
              <w:rPr>
                <w:rFonts w:ascii="標楷體" w:eastAsia="標楷體" w:hAnsi="標楷體"/>
              </w:rPr>
            </w:pPr>
            <w:r w:rsidRPr="008766B6">
              <w:rPr>
                <w:rFonts w:ascii="標楷體" w:eastAsia="標楷體" w:hAnsi="標楷體" w:hint="eastAsia"/>
              </w:rPr>
              <w:t>L4943銀行扣款檔資料查詢[</w:t>
            </w:r>
            <w:r w:rsidR="001D3FCA">
              <w:rPr>
                <w:rFonts w:ascii="標楷體" w:eastAsia="標楷體" w:hAnsi="標楷體" w:hint="eastAsia"/>
              </w:rPr>
              <w:t>修改</w:t>
            </w:r>
            <w:r w:rsidRPr="008766B6">
              <w:rPr>
                <w:rFonts w:ascii="標楷體" w:eastAsia="標楷體" w:hAnsi="標楷體" w:hint="eastAsia"/>
              </w:rPr>
              <w:t>]、[刪除]</w:t>
            </w:r>
            <w:r w:rsidR="0096217E" w:rsidRPr="008766B6">
              <w:rPr>
                <w:rFonts w:ascii="標楷體" w:eastAsia="標楷體" w:hAnsi="標楷體" w:hint="eastAsia"/>
              </w:rPr>
              <w:t>、[</w:t>
            </w:r>
            <w:r w:rsidR="0096217E">
              <w:rPr>
                <w:rFonts w:ascii="標楷體" w:eastAsia="標楷體" w:hAnsi="標楷體" w:hint="eastAsia"/>
                <w:lang w:eastAsia="zh-HK"/>
              </w:rPr>
              <w:t>查</w:t>
            </w:r>
            <w:r w:rsidR="0096217E">
              <w:rPr>
                <w:rFonts w:ascii="標楷體" w:eastAsia="標楷體" w:hAnsi="標楷體" w:hint="eastAsia"/>
              </w:rPr>
              <w:t>詢</w:t>
            </w:r>
            <w:r w:rsidR="0096217E" w:rsidRPr="008766B6">
              <w:rPr>
                <w:rFonts w:ascii="標楷體" w:eastAsia="標楷體" w:hAnsi="標楷體" w:hint="eastAsia"/>
              </w:rPr>
              <w:t>]、[</w:t>
            </w:r>
            <w:r w:rsidR="0096217E">
              <w:rPr>
                <w:rFonts w:ascii="標楷體" w:eastAsia="標楷體" w:hAnsi="標楷體" w:hint="eastAsia"/>
                <w:lang w:eastAsia="zh-HK"/>
              </w:rPr>
              <w:t>新增扣款資</w:t>
            </w:r>
            <w:r w:rsidR="0096217E">
              <w:rPr>
                <w:rFonts w:ascii="標楷體" w:eastAsia="標楷體" w:hAnsi="標楷體" w:hint="eastAsia"/>
              </w:rPr>
              <w:t>料</w:t>
            </w:r>
            <w:r w:rsidR="0096217E" w:rsidRPr="008766B6">
              <w:rPr>
                <w:rFonts w:ascii="標楷體" w:eastAsia="標楷體" w:hAnsi="標楷體" w:hint="eastAsia"/>
              </w:rPr>
              <w:t>]</w:t>
            </w:r>
            <w:r w:rsidRPr="008766B6">
              <w:rPr>
                <w:rFonts w:ascii="標楷體" w:eastAsia="標楷體" w:hAnsi="標楷體" w:hint="eastAsia"/>
              </w:rPr>
              <w:t>進入</w:t>
            </w:r>
          </w:p>
        </w:tc>
      </w:tr>
      <w:tr w:rsidR="005A18D1" w:rsidRPr="008766B6" w14:paraId="6E3988EC"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23776886" w14:textId="77777777" w:rsidR="005A18D1" w:rsidRPr="008766B6" w:rsidRDefault="005A18D1" w:rsidP="0093607A">
            <w:pPr>
              <w:rPr>
                <w:rFonts w:ascii="標楷體" w:eastAsia="標楷體" w:hAnsi="標楷體"/>
              </w:rPr>
            </w:pPr>
            <w:r w:rsidRPr="008766B6">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36F19DA5" w14:textId="77777777" w:rsidR="008071F2" w:rsidRPr="008766B6" w:rsidRDefault="00AF2F8D" w:rsidP="00DF63E7">
            <w:pPr>
              <w:rPr>
                <w:rFonts w:ascii="標楷體" w:eastAsia="標楷體" w:hAnsi="標楷體"/>
                <w:lang w:eastAsia="zh-HK"/>
              </w:rPr>
            </w:pPr>
            <w:r w:rsidRPr="00AF2F8D">
              <w:rPr>
                <w:rFonts w:ascii="標楷體" w:eastAsia="標楷體" w:hAnsi="標楷體" w:hint="eastAsia"/>
              </w:rPr>
              <w:t>參考「作業流程.銀行扣款」流程</w:t>
            </w:r>
          </w:p>
        </w:tc>
      </w:tr>
      <w:tr w:rsidR="005A18D1" w:rsidRPr="008766B6" w14:paraId="2EA565A5"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3046B89A" w14:textId="77777777" w:rsidR="005A18D1" w:rsidRPr="008766B6" w:rsidRDefault="005A18D1" w:rsidP="0093607A">
            <w:pPr>
              <w:rPr>
                <w:rFonts w:ascii="標楷體" w:eastAsia="標楷體" w:hAnsi="標楷體"/>
              </w:rPr>
            </w:pPr>
            <w:r w:rsidRPr="008766B6">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2424B0F5" w14:textId="77777777" w:rsidR="005A18D1" w:rsidRPr="008766B6" w:rsidRDefault="005A18D1" w:rsidP="0093607A">
            <w:pPr>
              <w:rPr>
                <w:rFonts w:ascii="標楷體" w:eastAsia="標楷體" w:hAnsi="標楷體"/>
              </w:rPr>
            </w:pPr>
          </w:p>
        </w:tc>
      </w:tr>
      <w:tr w:rsidR="005A18D1" w:rsidRPr="008766B6" w14:paraId="30E3C637"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1A393F17" w14:textId="77777777" w:rsidR="005A18D1" w:rsidRPr="008766B6" w:rsidRDefault="005A18D1" w:rsidP="0093607A">
            <w:pPr>
              <w:rPr>
                <w:rFonts w:ascii="標楷體" w:eastAsia="標楷體" w:hAnsi="標楷體"/>
              </w:rPr>
            </w:pPr>
            <w:r w:rsidRPr="008766B6">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21360829" w14:textId="77777777" w:rsidR="005A18D1" w:rsidRPr="008766B6" w:rsidRDefault="005A18D1" w:rsidP="0093607A">
            <w:pPr>
              <w:rPr>
                <w:rFonts w:ascii="標楷體" w:eastAsia="標楷體" w:hAnsi="標楷體"/>
              </w:rPr>
            </w:pPr>
          </w:p>
        </w:tc>
      </w:tr>
      <w:tr w:rsidR="005A18D1" w:rsidRPr="008766B6" w14:paraId="3C77A546"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2D380419" w14:textId="77777777" w:rsidR="005A18D1" w:rsidRPr="008766B6" w:rsidRDefault="005A18D1" w:rsidP="0093607A">
            <w:pPr>
              <w:rPr>
                <w:rFonts w:ascii="標楷體" w:eastAsia="標楷體" w:hAnsi="標楷體"/>
              </w:rPr>
            </w:pPr>
            <w:r w:rsidRPr="008766B6">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5901FDEF" w14:textId="77777777" w:rsidR="005A18D1" w:rsidRPr="008766B6" w:rsidRDefault="00544463" w:rsidP="00544463">
            <w:pPr>
              <w:rPr>
                <w:rFonts w:ascii="標楷體" w:eastAsia="標楷體" w:hAnsi="標楷體"/>
              </w:rPr>
            </w:pPr>
            <w:r w:rsidRPr="008766B6">
              <w:rPr>
                <w:rFonts w:ascii="標楷體" w:eastAsia="標楷體" w:hAnsi="標楷體" w:hint="eastAsia"/>
                <w:lang w:eastAsia="zh-HK"/>
              </w:rPr>
              <w:t>會檢核</w:t>
            </w:r>
            <w:r w:rsidRPr="008766B6">
              <w:rPr>
                <w:rFonts w:ascii="標楷體" w:eastAsia="標楷體" w:hAnsi="標楷體" w:hint="eastAsia"/>
              </w:rPr>
              <w:t>AML</w:t>
            </w:r>
            <w:r w:rsidRPr="008766B6">
              <w:rPr>
                <w:rFonts w:ascii="標楷體" w:eastAsia="標楷體" w:hAnsi="標楷體" w:hint="eastAsia"/>
                <w:lang w:eastAsia="zh-HK"/>
              </w:rPr>
              <w:t>、帳號限額、帳號授權、扣款金額，</w:t>
            </w:r>
            <w:r w:rsidR="006E5BF4" w:rsidRPr="008766B6">
              <w:rPr>
                <w:rFonts w:ascii="標楷體" w:eastAsia="標楷體" w:hAnsi="標楷體" w:hint="eastAsia"/>
              </w:rPr>
              <w:t>並</w:t>
            </w:r>
            <w:r w:rsidRPr="008766B6">
              <w:rPr>
                <w:rFonts w:ascii="標楷體" w:eastAsia="標楷體" w:hAnsi="標楷體" w:hint="eastAsia"/>
                <w:lang w:eastAsia="zh-HK"/>
              </w:rPr>
              <w:t>提示檢核訊息。</w:t>
            </w:r>
          </w:p>
        </w:tc>
      </w:tr>
      <w:tr w:rsidR="005A18D1" w:rsidRPr="008766B6" w14:paraId="6A42F633"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550C340A" w14:textId="77777777" w:rsidR="005A18D1" w:rsidRPr="008766B6" w:rsidRDefault="005A18D1" w:rsidP="0093607A">
            <w:pPr>
              <w:rPr>
                <w:rFonts w:ascii="標楷體" w:eastAsia="標楷體" w:hAnsi="標楷體"/>
              </w:rPr>
            </w:pPr>
            <w:r w:rsidRPr="008766B6">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503533A8" w14:textId="77777777" w:rsidR="008766B6" w:rsidRPr="008766B6" w:rsidRDefault="008766B6" w:rsidP="0093607A">
            <w:pPr>
              <w:rPr>
                <w:rFonts w:ascii="標楷體" w:eastAsia="標楷體" w:hAnsi="標楷體"/>
              </w:rPr>
            </w:pPr>
            <w:r w:rsidRPr="008766B6">
              <w:rPr>
                <w:rFonts w:ascii="標楷體" w:eastAsia="標楷體" w:hAnsi="標楷體" w:hint="eastAsia"/>
              </w:rPr>
              <w:t>使用共用元件</w:t>
            </w:r>
            <w:r w:rsidRPr="008766B6">
              <w:rPr>
                <w:rFonts w:ascii="標楷體" w:eastAsia="標楷體" w:hAnsi="標楷體"/>
              </w:rPr>
              <w:t>TxAmlCom</w:t>
            </w:r>
            <w:r>
              <w:rPr>
                <w:rFonts w:ascii="標楷體" w:eastAsia="標楷體" w:hAnsi="標楷體" w:hint="eastAsia"/>
              </w:rPr>
              <w:t>取得AML檢核結果</w:t>
            </w:r>
          </w:p>
          <w:p w14:paraId="240B8D93" w14:textId="77777777" w:rsidR="005A18D1" w:rsidRPr="008766B6" w:rsidRDefault="008766B6" w:rsidP="0093607A">
            <w:pPr>
              <w:rPr>
                <w:rFonts w:ascii="標楷體" w:eastAsia="標楷體" w:hAnsi="標楷體"/>
              </w:rPr>
            </w:pPr>
            <w:r>
              <w:rPr>
                <w:rFonts w:ascii="標楷體" w:eastAsia="標楷體" w:hAnsi="標楷體" w:hint="eastAsia"/>
                <w:lang w:eastAsia="zh-HK"/>
              </w:rPr>
              <w:t>使用共用元件</w:t>
            </w:r>
            <w:r>
              <w:rPr>
                <w:rFonts w:ascii="標楷體" w:eastAsia="標楷體" w:hAnsi="標楷體" w:hint="eastAsia"/>
              </w:rPr>
              <w:t>AuthLogCom取銀扣帳號授權資料</w:t>
            </w:r>
          </w:p>
        </w:tc>
      </w:tr>
      <w:tr w:rsidR="008071F2" w:rsidRPr="008766B6" w14:paraId="2CB47D48"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25EBEC67" w14:textId="77777777" w:rsidR="008071F2" w:rsidRPr="008766B6" w:rsidRDefault="008071F2" w:rsidP="008071F2">
            <w:pPr>
              <w:rPr>
                <w:rFonts w:ascii="標楷體" w:eastAsia="標楷體" w:hAnsi="標楷體"/>
              </w:rPr>
            </w:pPr>
            <w:r w:rsidRPr="008766B6">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66D8F824" w14:textId="77777777" w:rsidR="008071F2" w:rsidRPr="008766B6" w:rsidRDefault="008071F2" w:rsidP="008071F2">
            <w:pPr>
              <w:rPr>
                <w:rFonts w:ascii="標楷體" w:eastAsia="標楷體" w:hAnsi="標楷體"/>
              </w:rPr>
            </w:pPr>
          </w:p>
        </w:tc>
      </w:tr>
    </w:tbl>
    <w:p w14:paraId="233704D5" w14:textId="77777777" w:rsidR="005A18D1" w:rsidRPr="00456B60" w:rsidRDefault="005A18D1" w:rsidP="005A18D1"/>
    <w:p w14:paraId="10C11269" w14:textId="77777777" w:rsidR="008071F2" w:rsidRPr="00456B60" w:rsidRDefault="008071F2"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8071F2" w:rsidRPr="00456B60" w14:paraId="25A5C447" w14:textId="77777777" w:rsidTr="00020A1D">
        <w:tc>
          <w:tcPr>
            <w:tcW w:w="851" w:type="dxa"/>
            <w:shd w:val="clear" w:color="auto" w:fill="D9D9D9"/>
          </w:tcPr>
          <w:p w14:paraId="59EBEE01" w14:textId="77777777" w:rsidR="008071F2" w:rsidRPr="00456B60" w:rsidRDefault="008071F2" w:rsidP="00020A1D">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4B168E7B" w14:textId="77777777" w:rsidR="008071F2" w:rsidRPr="00456B60" w:rsidRDefault="008071F2" w:rsidP="00020A1D">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3B64D0A9" w14:textId="77777777" w:rsidR="008071F2" w:rsidRPr="00456B60" w:rsidRDefault="008071F2" w:rsidP="00020A1D">
            <w:pPr>
              <w:jc w:val="center"/>
              <w:rPr>
                <w:rFonts w:ascii="標楷體" w:eastAsia="標楷體" w:hAnsi="標楷體"/>
              </w:rPr>
            </w:pPr>
            <w:r w:rsidRPr="00456B60">
              <w:rPr>
                <w:rFonts w:ascii="標楷體" w:eastAsia="標楷體" w:hAnsi="標楷體" w:hint="eastAsia"/>
                <w:lang w:eastAsia="zh-HK"/>
              </w:rPr>
              <w:t>說明</w:t>
            </w:r>
          </w:p>
        </w:tc>
      </w:tr>
      <w:tr w:rsidR="008071F2" w:rsidRPr="00456B60" w14:paraId="6056055E" w14:textId="77777777" w:rsidTr="00020A1D">
        <w:tc>
          <w:tcPr>
            <w:tcW w:w="851" w:type="dxa"/>
            <w:shd w:val="clear" w:color="auto" w:fill="auto"/>
          </w:tcPr>
          <w:p w14:paraId="6367AC4F" w14:textId="77777777" w:rsidR="008071F2" w:rsidRPr="00456B60" w:rsidRDefault="008071F2" w:rsidP="00020A1D">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tcPr>
          <w:p w14:paraId="1B4A4EB5" w14:textId="77777777" w:rsidR="008071F2" w:rsidRPr="00456B60" w:rsidRDefault="008071F2" w:rsidP="00020A1D">
            <w:pPr>
              <w:rPr>
                <w:rFonts w:ascii="標楷體" w:eastAsia="標楷體" w:hAnsi="標楷體"/>
              </w:rPr>
            </w:pPr>
            <w:r w:rsidRPr="00456B60">
              <w:rPr>
                <w:rFonts w:ascii="標楷體" w:eastAsia="標楷體" w:hAnsi="標楷體"/>
              </w:rPr>
              <w:t>BankDeductDtl</w:t>
            </w:r>
          </w:p>
        </w:tc>
        <w:tc>
          <w:tcPr>
            <w:tcW w:w="3828" w:type="dxa"/>
            <w:shd w:val="clear" w:color="auto" w:fill="auto"/>
          </w:tcPr>
          <w:p w14:paraId="0CBA40D6" w14:textId="77777777" w:rsidR="008071F2" w:rsidRPr="00456B60" w:rsidRDefault="008071F2" w:rsidP="00020A1D">
            <w:pPr>
              <w:rPr>
                <w:rFonts w:ascii="標楷體" w:eastAsia="標楷體" w:hAnsi="標楷體"/>
              </w:rPr>
            </w:pPr>
            <w:r w:rsidRPr="00456B60">
              <w:rPr>
                <w:rFonts w:ascii="標楷體" w:eastAsia="標楷體" w:hAnsi="標楷體" w:hint="eastAsia"/>
                <w:lang w:eastAsia="zh-HK"/>
              </w:rPr>
              <w:t>銀行扣款明細檔</w:t>
            </w:r>
          </w:p>
        </w:tc>
      </w:tr>
    </w:tbl>
    <w:p w14:paraId="5F18C6C1" w14:textId="77777777" w:rsidR="008071F2" w:rsidRDefault="008071F2" w:rsidP="005A18D1"/>
    <w:p w14:paraId="548DD19F" w14:textId="77777777" w:rsidR="00CC18B0" w:rsidRDefault="00CC18B0" w:rsidP="005A18D1"/>
    <w:p w14:paraId="5FAFB619" w14:textId="77777777" w:rsidR="00E742D8" w:rsidRPr="00456B60" w:rsidRDefault="00675B78" w:rsidP="00E742D8">
      <w:r>
        <w:br w:type="page"/>
      </w:r>
    </w:p>
    <w:p w14:paraId="72E9C827" w14:textId="77777777" w:rsidR="00E742D8" w:rsidRPr="00E742D8" w:rsidRDefault="00E742D8" w:rsidP="00D21BA0">
      <w:pPr>
        <w:numPr>
          <w:ilvl w:val="0"/>
          <w:numId w:val="22"/>
        </w:numPr>
        <w:snapToGrid w:val="0"/>
        <w:spacing w:before="120"/>
        <w:ind w:rightChars="100" w:right="240"/>
        <w:rPr>
          <w:rFonts w:eastAsia="標楷體"/>
          <w:sz w:val="26"/>
          <w:szCs w:val="26"/>
        </w:rPr>
      </w:pPr>
      <w:r w:rsidRPr="00456B60">
        <w:rPr>
          <w:rFonts w:eastAsia="標楷體"/>
          <w:sz w:val="26"/>
        </w:rPr>
        <w:lastRenderedPageBreak/>
        <w:t>UI</w:t>
      </w:r>
      <w:r w:rsidRPr="00456B60">
        <w:rPr>
          <w:rFonts w:eastAsia="標楷體"/>
          <w:sz w:val="26"/>
        </w:rPr>
        <w:t>畫面</w:t>
      </w:r>
      <w:r>
        <w:rPr>
          <w:rFonts w:eastAsia="標楷體" w:hint="eastAsia"/>
          <w:sz w:val="26"/>
        </w:rPr>
        <w:t>－</w:t>
      </w:r>
      <w:commentRangeStart w:id="230"/>
      <w:r w:rsidRPr="00E742D8">
        <w:rPr>
          <w:rFonts w:ascii="標楷體" w:eastAsia="標楷體" w:hAnsi="標楷體" w:hint="eastAsia"/>
          <w:sz w:val="26"/>
          <w:szCs w:val="26"/>
          <w:lang w:eastAsia="zh-HK"/>
        </w:rPr>
        <w:t>新增</w:t>
      </w:r>
      <w:commentRangeEnd w:id="230"/>
      <w:r w:rsidR="00571CB8">
        <w:rPr>
          <w:rStyle w:val="afd"/>
        </w:rPr>
        <w:commentReference w:id="230"/>
      </w:r>
    </w:p>
    <w:p w14:paraId="0DB06FAA" w14:textId="20B91885" w:rsidR="00914AAE" w:rsidRPr="00456B60" w:rsidRDefault="00EE6E6B" w:rsidP="00E742D8">
      <w:pPr>
        <w:adjustRightInd w:val="0"/>
        <w:spacing w:afterLines="20" w:after="72"/>
        <w:rPr>
          <w:rFonts w:ascii="Arial" w:eastAsia="標楷體" w:hAnsi="標楷體" w:cs="標楷體"/>
          <w:noProof/>
          <w:kern w:val="0"/>
          <w:szCs w:val="28"/>
        </w:rPr>
      </w:pPr>
      <w:r w:rsidRPr="003125E2">
        <w:rPr>
          <w:rFonts w:ascii="Arial" w:eastAsia="標楷體" w:hAnsi="標楷體" w:cs="標楷體"/>
          <w:noProof/>
          <w:kern w:val="0"/>
          <w:szCs w:val="28"/>
        </w:rPr>
        <w:drawing>
          <wp:inline distT="0" distB="0" distL="0" distR="0" wp14:anchorId="2C70BDA6" wp14:editId="6D2E3521">
            <wp:extent cx="6477000" cy="2159000"/>
            <wp:effectExtent l="0" t="0" r="0" b="0"/>
            <wp:docPr id="17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6477000" cy="2159000"/>
                    </a:xfrm>
                    <a:prstGeom prst="rect">
                      <a:avLst/>
                    </a:prstGeom>
                    <a:noFill/>
                    <a:ln>
                      <a:noFill/>
                    </a:ln>
                  </pic:spPr>
                </pic:pic>
              </a:graphicData>
            </a:graphic>
          </wp:inline>
        </w:drawing>
      </w:r>
    </w:p>
    <w:p w14:paraId="44B88B06" w14:textId="77777777" w:rsidR="00E742D8" w:rsidRPr="00456B60" w:rsidRDefault="00E742D8" w:rsidP="00CA731B">
      <w:pPr>
        <w:pStyle w:val="a"/>
      </w:pPr>
      <w:r w:rsidRPr="00456B60">
        <w:t>輸入畫面</w:t>
      </w:r>
      <w:r w:rsidRPr="00456B60">
        <w:rPr>
          <w:rFonts w:hint="eastAsia"/>
          <w:lang w:eastAsia="zh-HK"/>
        </w:rPr>
        <w:t>按鈕</w:t>
      </w:r>
      <w:r w:rsidRPr="00456B60">
        <w:t>說明</w:t>
      </w:r>
      <w:r>
        <w:rPr>
          <w:rFonts w:hint="eastAsia"/>
        </w:rPr>
        <w:t>－</w:t>
      </w:r>
      <w:r>
        <w:rPr>
          <w:rFonts w:hint="eastAsia"/>
          <w:lang w:eastAsia="zh-HK"/>
        </w:rPr>
        <w:t>新增</w:t>
      </w:r>
    </w:p>
    <w:p w14:paraId="76BA3CD8" w14:textId="77777777" w:rsidR="00E742D8" w:rsidRPr="00456B60" w:rsidRDefault="00E742D8" w:rsidP="00E742D8"/>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09"/>
        <w:gridCol w:w="6988"/>
      </w:tblGrid>
      <w:tr w:rsidR="00E742D8" w:rsidRPr="00C42C2B" w14:paraId="06EAC8F9" w14:textId="77777777" w:rsidTr="00F11CE4">
        <w:tc>
          <w:tcPr>
            <w:tcW w:w="851" w:type="dxa"/>
            <w:shd w:val="clear" w:color="auto" w:fill="D9D9D9"/>
          </w:tcPr>
          <w:p w14:paraId="61BD183D" w14:textId="77777777" w:rsidR="00E742D8" w:rsidRPr="00C42C2B" w:rsidRDefault="00E742D8" w:rsidP="00F11CE4">
            <w:pPr>
              <w:jc w:val="center"/>
              <w:rPr>
                <w:rFonts w:ascii="標楷體" w:eastAsia="標楷體" w:hAnsi="標楷體"/>
              </w:rPr>
            </w:pPr>
            <w:r w:rsidRPr="00C42C2B">
              <w:rPr>
                <w:rFonts w:ascii="標楷體" w:eastAsia="標楷體" w:hAnsi="標楷體" w:hint="eastAsia"/>
                <w:lang w:eastAsia="zh-HK"/>
              </w:rPr>
              <w:t>序號</w:t>
            </w:r>
          </w:p>
        </w:tc>
        <w:tc>
          <w:tcPr>
            <w:tcW w:w="2126" w:type="dxa"/>
            <w:shd w:val="clear" w:color="auto" w:fill="D9D9D9"/>
          </w:tcPr>
          <w:p w14:paraId="2E57BA0C" w14:textId="77777777" w:rsidR="00E742D8" w:rsidRPr="00C42C2B" w:rsidRDefault="00E742D8" w:rsidP="00F11CE4">
            <w:pPr>
              <w:jc w:val="center"/>
              <w:rPr>
                <w:rFonts w:ascii="標楷體" w:eastAsia="標楷體" w:hAnsi="標楷體"/>
              </w:rPr>
            </w:pPr>
            <w:r w:rsidRPr="00C42C2B">
              <w:rPr>
                <w:rFonts w:ascii="標楷體" w:eastAsia="標楷體" w:hAnsi="標楷體" w:hint="eastAsia"/>
                <w:lang w:eastAsia="zh-HK"/>
              </w:rPr>
              <w:t>按鈕名稱</w:t>
            </w:r>
          </w:p>
        </w:tc>
        <w:tc>
          <w:tcPr>
            <w:tcW w:w="7033" w:type="dxa"/>
            <w:shd w:val="clear" w:color="auto" w:fill="D9D9D9"/>
          </w:tcPr>
          <w:p w14:paraId="768928AF" w14:textId="77777777" w:rsidR="00E742D8" w:rsidRPr="00C42C2B" w:rsidRDefault="00E742D8" w:rsidP="00F11CE4">
            <w:pPr>
              <w:jc w:val="center"/>
              <w:rPr>
                <w:rFonts w:ascii="標楷體" w:eastAsia="標楷體" w:hAnsi="標楷體"/>
              </w:rPr>
            </w:pPr>
            <w:r w:rsidRPr="00C42C2B">
              <w:rPr>
                <w:rFonts w:ascii="標楷體" w:eastAsia="標楷體" w:hAnsi="標楷體" w:hint="eastAsia"/>
                <w:lang w:eastAsia="zh-HK"/>
              </w:rPr>
              <w:t>功能說明</w:t>
            </w:r>
          </w:p>
        </w:tc>
      </w:tr>
      <w:tr w:rsidR="00E742D8" w:rsidRPr="00C42C2B" w14:paraId="57D272E8" w14:textId="77777777" w:rsidTr="00F11CE4">
        <w:tc>
          <w:tcPr>
            <w:tcW w:w="851" w:type="dxa"/>
            <w:shd w:val="clear" w:color="auto" w:fill="auto"/>
          </w:tcPr>
          <w:p w14:paraId="782CB49F" w14:textId="77777777" w:rsidR="00E742D8" w:rsidRPr="00C42C2B" w:rsidRDefault="00E742D8" w:rsidP="00F11CE4">
            <w:pPr>
              <w:jc w:val="center"/>
              <w:rPr>
                <w:rFonts w:ascii="標楷體" w:eastAsia="標楷體" w:hAnsi="標楷體"/>
                <w:color w:val="000000"/>
                <w:lang w:eastAsia="zh-HK"/>
              </w:rPr>
            </w:pPr>
            <w:r w:rsidRPr="00C42C2B">
              <w:rPr>
                <w:rFonts w:ascii="標楷體" w:eastAsia="標楷體" w:hAnsi="標楷體" w:hint="eastAsia"/>
                <w:color w:val="000000"/>
              </w:rPr>
              <w:t>1</w:t>
            </w:r>
          </w:p>
        </w:tc>
        <w:tc>
          <w:tcPr>
            <w:tcW w:w="2126" w:type="dxa"/>
            <w:shd w:val="clear" w:color="auto" w:fill="auto"/>
          </w:tcPr>
          <w:p w14:paraId="661A327E" w14:textId="77777777" w:rsidR="00E742D8" w:rsidRPr="00C42C2B" w:rsidRDefault="00E742D8" w:rsidP="00F11CE4">
            <w:pPr>
              <w:rPr>
                <w:rFonts w:ascii="標楷體" w:eastAsia="標楷體" w:hAnsi="標楷體"/>
                <w:color w:val="000000"/>
                <w:lang w:eastAsia="zh-HK"/>
              </w:rPr>
            </w:pPr>
            <w:r>
              <w:rPr>
                <w:rFonts w:ascii="標楷體" w:eastAsia="標楷體" w:hAnsi="標楷體" w:hint="eastAsia"/>
                <w:lang w:eastAsia="zh-HK"/>
              </w:rPr>
              <w:t>新增</w:t>
            </w:r>
          </w:p>
        </w:tc>
        <w:tc>
          <w:tcPr>
            <w:tcW w:w="7033" w:type="dxa"/>
            <w:shd w:val="clear" w:color="auto" w:fill="auto"/>
          </w:tcPr>
          <w:p w14:paraId="160FF9FF" w14:textId="77777777" w:rsidR="00E742D8" w:rsidRPr="00C42C2B" w:rsidRDefault="00E742D8" w:rsidP="00F31BD4">
            <w:pPr>
              <w:ind w:left="240" w:hangingChars="100" w:hanging="240"/>
              <w:rPr>
                <w:rFonts w:ascii="標楷體" w:eastAsia="標楷體" w:hAnsi="標楷體"/>
                <w:color w:val="000000"/>
                <w:lang w:eastAsia="zh-HK"/>
              </w:rPr>
            </w:pPr>
            <w:r w:rsidRPr="00C42C2B">
              <w:rPr>
                <w:rFonts w:ascii="標楷體" w:eastAsia="標楷體" w:hAnsi="標楷體" w:hint="eastAsia"/>
                <w:color w:val="000000"/>
              </w:rPr>
              <w:t>1.【</w:t>
            </w:r>
            <w:r w:rsidRPr="00C42C2B">
              <w:rPr>
                <w:rFonts w:ascii="標楷體" w:eastAsia="標楷體" w:hAnsi="標楷體"/>
                <w:color w:val="000000"/>
                <w:lang w:val="x-none" w:eastAsia="zh-HK"/>
              </w:rPr>
              <w:t>L49</w:t>
            </w:r>
            <w:r w:rsidRPr="00C42C2B">
              <w:rPr>
                <w:rFonts w:ascii="標楷體" w:eastAsia="標楷體" w:hAnsi="標楷體" w:hint="eastAsia"/>
                <w:color w:val="000000"/>
                <w:lang w:val="x-none"/>
              </w:rPr>
              <w:t>43</w:t>
            </w:r>
            <w:r w:rsidRPr="00C42C2B">
              <w:rPr>
                <w:rFonts w:ascii="標楷體" w:eastAsia="標楷體" w:hAnsi="標楷體" w:hint="eastAsia"/>
                <w:color w:val="000000"/>
                <w:lang w:eastAsia="zh-HK"/>
              </w:rPr>
              <w:t>銀行扣款檔資料查詢</w:t>
            </w:r>
            <w:r w:rsidRPr="00C42C2B">
              <w:rPr>
                <w:rFonts w:ascii="標楷體" w:eastAsia="標楷體" w:hAnsi="標楷體" w:hint="eastAsia"/>
                <w:color w:val="000000"/>
              </w:rPr>
              <w:t>】</w:t>
            </w:r>
            <w:r w:rsidRPr="00C42C2B">
              <w:rPr>
                <w:rFonts w:ascii="標楷體" w:eastAsia="標楷體" w:hAnsi="標楷體"/>
                <w:color w:val="000000"/>
                <w:lang w:eastAsia="zh-HK"/>
              </w:rPr>
              <w:t>功能</w:t>
            </w:r>
            <w:r w:rsidRPr="00C42C2B">
              <w:rPr>
                <w:rFonts w:ascii="標楷體" w:eastAsia="標楷體" w:hAnsi="標楷體" w:hint="eastAsia"/>
                <w:color w:val="000000"/>
              </w:rPr>
              <w:t>點「</w:t>
            </w:r>
            <w:r>
              <w:rPr>
                <w:rFonts w:ascii="標楷體" w:eastAsia="標楷體" w:hAnsi="標楷體" w:hint="eastAsia"/>
                <w:lang w:eastAsia="zh-HK"/>
              </w:rPr>
              <w:t>新增扣款資</w:t>
            </w:r>
            <w:r>
              <w:rPr>
                <w:rFonts w:ascii="標楷體" w:eastAsia="標楷體" w:hAnsi="標楷體" w:hint="eastAsia"/>
              </w:rPr>
              <w:t>料</w:t>
            </w:r>
            <w:r w:rsidRPr="00C42C2B">
              <w:rPr>
                <w:rFonts w:ascii="標楷體" w:eastAsia="標楷體" w:hAnsi="標楷體" w:hint="eastAsia"/>
                <w:color w:val="000000"/>
              </w:rPr>
              <w:t>」</w:t>
            </w:r>
            <w:r w:rsidRPr="00C42C2B">
              <w:rPr>
                <w:rFonts w:ascii="標楷體" w:eastAsia="標楷體" w:hAnsi="標楷體"/>
                <w:color w:val="000000"/>
                <w:lang w:eastAsia="zh-HK"/>
              </w:rPr>
              <w:t>時顯示</w:t>
            </w:r>
            <w:r w:rsidRPr="00C42C2B">
              <w:rPr>
                <w:rFonts w:ascii="標楷體" w:eastAsia="標楷體" w:hAnsi="標楷體" w:hint="eastAsia"/>
                <w:color w:val="000000"/>
              </w:rPr>
              <w:t>。</w:t>
            </w:r>
          </w:p>
          <w:p w14:paraId="7DF66687" w14:textId="77777777" w:rsidR="00E742D8" w:rsidRPr="00C42C2B" w:rsidRDefault="00E742D8" w:rsidP="00F11CE4">
            <w:pPr>
              <w:rPr>
                <w:rFonts w:ascii="標楷體" w:eastAsia="標楷體" w:hAnsi="標楷體"/>
                <w:shd w:val="pct15" w:color="auto" w:fill="FFFFFF"/>
              </w:rPr>
            </w:pPr>
            <w:r w:rsidRPr="00C42C2B">
              <w:rPr>
                <w:rFonts w:ascii="標楷體" w:eastAsia="標楷體" w:hAnsi="標楷體" w:hint="eastAsia"/>
                <w:shd w:val="pct15" w:color="auto" w:fill="FFFFFF"/>
              </w:rPr>
              <w:t xml:space="preserve"> &lt;&lt;</w:t>
            </w:r>
            <w:r w:rsidRPr="00C42C2B">
              <w:rPr>
                <w:rFonts w:ascii="標楷體" w:eastAsia="標楷體" w:hAnsi="標楷體" w:hint="eastAsia"/>
                <w:shd w:val="pct15" w:color="auto" w:fill="FFFFFF"/>
                <w:lang w:eastAsia="zh-HK"/>
              </w:rPr>
              <w:t>檢查說明</w:t>
            </w:r>
            <w:r w:rsidRPr="00C42C2B">
              <w:rPr>
                <w:rFonts w:ascii="標楷體" w:eastAsia="標楷體" w:hAnsi="標楷體" w:hint="eastAsia"/>
                <w:shd w:val="pct15" w:color="auto" w:fill="FFFFFF"/>
              </w:rPr>
              <w:t>&gt;&gt;</w:t>
            </w:r>
          </w:p>
          <w:p w14:paraId="70C84067" w14:textId="77777777" w:rsidR="00E742D8" w:rsidRPr="00C42C2B" w:rsidRDefault="00E742D8" w:rsidP="00F11CE4">
            <w:pPr>
              <w:rPr>
                <w:rFonts w:ascii="標楷體" w:eastAsia="標楷體" w:hAnsi="標楷體"/>
              </w:rPr>
            </w:pPr>
            <w:r w:rsidRPr="00C42C2B">
              <w:rPr>
                <w:rFonts w:ascii="標楷體" w:eastAsia="標楷體" w:hAnsi="標楷體" w:hint="eastAsia"/>
              </w:rPr>
              <w:t>2.檢核AML、應扣減暫收為零、授權帳號狀態、帳號限額(ACH)</w:t>
            </w:r>
          </w:p>
          <w:p w14:paraId="4D5B96E5" w14:textId="77777777" w:rsidR="00E742D8" w:rsidRDefault="00E742D8" w:rsidP="00F11CE4">
            <w:pPr>
              <w:rPr>
                <w:rFonts w:ascii="標楷體" w:eastAsia="標楷體" w:hAnsi="標楷體"/>
              </w:rPr>
            </w:pPr>
            <w:r w:rsidRPr="00C42C2B">
              <w:rPr>
                <w:rFonts w:ascii="標楷體" w:eastAsia="標楷體" w:hAnsi="標楷體" w:hint="eastAsia"/>
              </w:rPr>
              <w:t xml:space="preserve">  不符合者寫入原因於[jason格式紀錄欄(JsonFields)]</w:t>
            </w:r>
            <w:r>
              <w:rPr>
                <w:rFonts w:ascii="標楷體" w:eastAsia="標楷體" w:hAnsi="標楷體" w:hint="eastAsia"/>
              </w:rPr>
              <w:t>。</w:t>
            </w:r>
          </w:p>
          <w:p w14:paraId="4DB8A32F" w14:textId="77777777" w:rsidR="00E742D8" w:rsidRPr="00914AAE" w:rsidRDefault="009316E8" w:rsidP="00F11CE4">
            <w:pPr>
              <w:rPr>
                <w:rFonts w:ascii="標楷體" w:eastAsia="標楷體" w:hAnsi="標楷體"/>
                <w:color w:val="000000"/>
              </w:rPr>
            </w:pPr>
            <w:r w:rsidRPr="00914AAE">
              <w:rPr>
                <w:rFonts w:ascii="標楷體" w:eastAsia="標楷體" w:hAnsi="標楷體" w:hint="eastAsia"/>
              </w:rPr>
              <w:t>3</w:t>
            </w:r>
            <w:r w:rsidR="00E742D8" w:rsidRPr="00914AAE">
              <w:rPr>
                <w:rFonts w:ascii="標楷體" w:eastAsia="標楷體" w:hAnsi="標楷體" w:hint="eastAsia"/>
              </w:rPr>
              <w:t>.依[還款類別]自動計算並寫入</w:t>
            </w:r>
            <w:r w:rsidR="00E742D8" w:rsidRPr="00914AAE">
              <w:rPr>
                <w:rFonts w:ascii="標楷體" w:eastAsia="標楷體" w:hAnsi="標楷體" w:hint="eastAsia"/>
                <w:lang w:eastAsia="zh-HK"/>
              </w:rPr>
              <w:t>[</w:t>
            </w:r>
            <w:r w:rsidR="00E742D8" w:rsidRPr="00914AAE">
              <w:rPr>
                <w:rFonts w:ascii="標楷體" w:eastAsia="標楷體" w:hAnsi="標楷體" w:hint="eastAsia"/>
                <w:color w:val="000000"/>
              </w:rPr>
              <w:t>銀行扣款明細檔</w:t>
            </w:r>
          </w:p>
          <w:p w14:paraId="3F5933AA" w14:textId="77777777" w:rsidR="00E742D8" w:rsidRPr="00914AAE" w:rsidRDefault="00E742D8" w:rsidP="00E742D8">
            <w:pPr>
              <w:ind w:firstLineChars="100" w:firstLine="240"/>
              <w:rPr>
                <w:rFonts w:ascii="標楷體" w:eastAsia="標楷體" w:hAnsi="標楷體"/>
              </w:rPr>
            </w:pPr>
            <w:r w:rsidRPr="00914AAE">
              <w:rPr>
                <w:rFonts w:ascii="標楷體" w:eastAsia="標楷體" w:hAnsi="標楷體" w:hint="eastAsia"/>
                <w:color w:val="000000"/>
              </w:rPr>
              <w:t>(</w:t>
            </w:r>
            <w:r w:rsidRPr="00914AAE">
              <w:rPr>
                <w:rFonts w:ascii="標楷體" w:eastAsia="標楷體" w:hAnsi="標楷體"/>
                <w:color w:val="000000"/>
              </w:rPr>
              <w:t>BankDeductDtl)]</w:t>
            </w:r>
            <w:r w:rsidRPr="00914AAE">
              <w:rPr>
                <w:rFonts w:ascii="標楷體" w:eastAsia="標楷體" w:hAnsi="標楷體" w:hint="eastAsia"/>
              </w:rPr>
              <w:t>，經辦可利用修改功能調整內容。</w:t>
            </w:r>
          </w:p>
          <w:p w14:paraId="5C1FE8AF" w14:textId="77777777" w:rsidR="00914AAE" w:rsidRDefault="009316E8" w:rsidP="00914AAE">
            <w:pPr>
              <w:rPr>
                <w:rFonts w:ascii="標楷體" w:eastAsia="標楷體" w:hAnsi="標楷體"/>
              </w:rPr>
            </w:pPr>
            <w:r w:rsidRPr="00914AAE">
              <w:rPr>
                <w:rFonts w:ascii="標楷體" w:eastAsia="標楷體" w:hAnsi="標楷體" w:hint="eastAsia"/>
              </w:rPr>
              <w:t>4.</w:t>
            </w:r>
            <w:r w:rsidR="00914AAE" w:rsidRPr="00914AAE">
              <w:rPr>
                <w:rFonts w:ascii="標楷體" w:eastAsia="標楷體" w:hAnsi="標楷體" w:hint="eastAsia"/>
              </w:rPr>
              <w:t>[還款類別]</w:t>
            </w:r>
            <w:r w:rsidR="00914AAE">
              <w:rPr>
                <w:rFonts w:ascii="標楷體" w:eastAsia="標楷體" w:hAnsi="標楷體" w:hint="eastAsia"/>
              </w:rPr>
              <w:t>選[02:</w:t>
            </w:r>
            <w:r w:rsidR="00914AAE" w:rsidRPr="00914AAE">
              <w:rPr>
                <w:rFonts w:ascii="標楷體" w:eastAsia="標楷體" w:hAnsi="標楷體"/>
              </w:rPr>
              <w:t>部分償還</w:t>
            </w:r>
            <w:r w:rsidR="00914AAE" w:rsidRPr="00914AAE">
              <w:rPr>
                <w:rFonts w:ascii="標楷體" w:eastAsia="標楷體" w:hAnsi="標楷體" w:hint="eastAsia"/>
              </w:rPr>
              <w:t>]前需先執行</w:t>
            </w:r>
            <w:r w:rsidR="00914AAE">
              <w:rPr>
                <w:rFonts w:ascii="標楷體" w:eastAsia="標楷體" w:hAnsi="標楷體" w:hint="eastAsia"/>
              </w:rPr>
              <w:t>[L3130</w:t>
            </w:r>
            <w:r w:rsidR="00914AAE" w:rsidRPr="00914AAE">
              <w:rPr>
                <w:rFonts w:ascii="標楷體" w:eastAsia="標楷體" w:hAnsi="標楷體"/>
              </w:rPr>
              <w:t>約定部分償還</w:t>
            </w:r>
          </w:p>
          <w:p w14:paraId="4F2E58F1" w14:textId="77777777" w:rsidR="00914AAE" w:rsidRPr="00914AAE" w:rsidRDefault="00914AAE" w:rsidP="00914AAE">
            <w:pPr>
              <w:ind w:firstLineChars="100" w:firstLine="240"/>
              <w:rPr>
                <w:rFonts w:ascii="標楷體" w:eastAsia="標楷體" w:hAnsi="標楷體"/>
              </w:rPr>
            </w:pPr>
            <w:r w:rsidRPr="00914AAE">
              <w:rPr>
                <w:rFonts w:ascii="標楷體" w:eastAsia="標楷體" w:hAnsi="標楷體"/>
              </w:rPr>
              <w:t>登錄</w:t>
            </w:r>
            <w:r>
              <w:rPr>
                <w:rFonts w:ascii="標楷體" w:eastAsia="標楷體" w:hAnsi="標楷體" w:hint="eastAsia"/>
              </w:rPr>
              <w:t>]</w:t>
            </w:r>
            <w:r w:rsidRPr="00914AAE">
              <w:rPr>
                <w:rFonts w:ascii="標楷體" w:eastAsia="標楷體" w:hAnsi="標楷體" w:hint="eastAsia"/>
              </w:rPr>
              <w:t>。</w:t>
            </w:r>
          </w:p>
          <w:p w14:paraId="4016E773" w14:textId="77777777" w:rsidR="00E742D8" w:rsidRPr="00C42C2B" w:rsidRDefault="00E742D8" w:rsidP="00F11CE4">
            <w:pPr>
              <w:rPr>
                <w:rFonts w:ascii="標楷體" w:eastAsia="標楷體" w:hAnsi="標楷體"/>
                <w:shd w:val="pct15" w:color="auto" w:fill="FFFFFF"/>
                <w:lang w:eastAsia="zh-HK"/>
              </w:rPr>
            </w:pPr>
            <w:r w:rsidRPr="00C42C2B">
              <w:rPr>
                <w:rFonts w:ascii="標楷體" w:eastAsia="標楷體" w:hAnsi="標楷體" w:hint="eastAsia"/>
                <w:shd w:val="pct15" w:color="auto" w:fill="FFFFFF"/>
              </w:rPr>
              <w:t>&lt;&lt;</w:t>
            </w:r>
            <w:r w:rsidRPr="00C42C2B">
              <w:rPr>
                <w:rFonts w:ascii="標楷體" w:eastAsia="標楷體" w:hAnsi="標楷體" w:hint="eastAsia"/>
                <w:shd w:val="pct15" w:color="auto" w:fill="FFFFFF"/>
                <w:lang w:eastAsia="zh-HK"/>
              </w:rPr>
              <w:t>成功處理說明</w:t>
            </w:r>
            <w:r w:rsidRPr="00C42C2B">
              <w:rPr>
                <w:rFonts w:ascii="標楷體" w:eastAsia="標楷體" w:hAnsi="標楷體" w:hint="eastAsia"/>
                <w:shd w:val="pct15" w:color="auto" w:fill="FFFFFF"/>
              </w:rPr>
              <w:t>&gt;&gt;</w:t>
            </w:r>
          </w:p>
          <w:p w14:paraId="49B9EEB5" w14:textId="77777777" w:rsidR="00E742D8" w:rsidRPr="00C42C2B" w:rsidRDefault="00E742D8" w:rsidP="00F11CE4">
            <w:pPr>
              <w:rPr>
                <w:rFonts w:ascii="標楷體" w:eastAsia="標楷體" w:hAnsi="標楷體"/>
                <w:lang w:eastAsia="zh-HK"/>
              </w:rPr>
            </w:pPr>
            <w:r>
              <w:rPr>
                <w:rFonts w:ascii="標楷體" w:eastAsia="標楷體" w:hAnsi="標楷體" w:hint="eastAsia"/>
              </w:rPr>
              <w:t>5</w:t>
            </w:r>
            <w:r w:rsidRPr="00C42C2B">
              <w:rPr>
                <w:rFonts w:ascii="標楷體" w:eastAsia="標楷體" w:hAnsi="標楷體" w:hint="eastAsia"/>
              </w:rPr>
              <w:t>.</w:t>
            </w:r>
            <w:r w:rsidRPr="00C42C2B">
              <w:rPr>
                <w:rFonts w:ascii="標楷體" w:eastAsia="標楷體" w:hAnsi="標楷體"/>
                <w:lang w:eastAsia="zh-HK"/>
              </w:rPr>
              <w:t>執行</w:t>
            </w:r>
            <w:r>
              <w:rPr>
                <w:rFonts w:ascii="標楷體" w:eastAsia="標楷體" w:hAnsi="標楷體" w:hint="eastAsia"/>
                <w:lang w:eastAsia="zh-HK"/>
              </w:rPr>
              <w:t>新增</w:t>
            </w:r>
            <w:r w:rsidRPr="00C42C2B">
              <w:rPr>
                <w:rFonts w:ascii="標楷體" w:eastAsia="標楷體" w:hAnsi="標楷體" w:hint="eastAsia"/>
                <w:lang w:eastAsia="zh-HK"/>
              </w:rPr>
              <w:t>銀行扣款</w:t>
            </w:r>
            <w:r w:rsidRPr="00C42C2B">
              <w:rPr>
                <w:rFonts w:ascii="標楷體" w:eastAsia="標楷體" w:hAnsi="標楷體"/>
                <w:lang w:eastAsia="zh-HK"/>
              </w:rPr>
              <w:t>資料</w:t>
            </w:r>
            <w:r w:rsidRPr="00C42C2B">
              <w:rPr>
                <w:rFonts w:ascii="標楷體" w:eastAsia="標楷體" w:hAnsi="標楷體" w:hint="eastAsia"/>
                <w:lang w:eastAsia="zh-HK"/>
              </w:rPr>
              <w:t>，若[jason格式紀錄欄(JsonFields)]</w:t>
            </w:r>
          </w:p>
          <w:p w14:paraId="7D077DFA" w14:textId="77777777" w:rsidR="00E742D8" w:rsidRPr="00C42C2B" w:rsidRDefault="00E742D8" w:rsidP="00F11CE4">
            <w:pPr>
              <w:rPr>
                <w:rFonts w:ascii="標楷體" w:eastAsia="標楷體" w:hAnsi="標楷體"/>
                <w:lang w:eastAsia="zh-HK"/>
              </w:rPr>
            </w:pPr>
            <w:r w:rsidRPr="00C42C2B">
              <w:rPr>
                <w:rFonts w:ascii="標楷體" w:eastAsia="標楷體" w:hAnsi="標楷體" w:hint="eastAsia"/>
              </w:rPr>
              <w:t xml:space="preserve">  </w:t>
            </w:r>
            <w:r w:rsidRPr="00C42C2B">
              <w:rPr>
                <w:rFonts w:ascii="標楷體" w:eastAsia="標楷體" w:hAnsi="標楷體" w:hint="eastAsia"/>
                <w:lang w:eastAsia="zh-HK"/>
              </w:rPr>
              <w:t>有值者於交易畫面提示訊息</w:t>
            </w:r>
          </w:p>
          <w:p w14:paraId="2378D310" w14:textId="77777777" w:rsidR="00E742D8" w:rsidRPr="00C42C2B" w:rsidRDefault="00E742D8" w:rsidP="00F11CE4">
            <w:pPr>
              <w:rPr>
                <w:rFonts w:ascii="標楷體" w:eastAsia="標楷體" w:hAnsi="標楷體"/>
                <w:color w:val="000000"/>
              </w:rPr>
            </w:pPr>
            <w:r w:rsidRPr="00C42C2B">
              <w:rPr>
                <w:rFonts w:ascii="標楷體" w:eastAsia="標楷體" w:hAnsi="標楷體" w:hint="eastAsia"/>
                <w:color w:val="000000"/>
              </w:rPr>
              <w:t xml:space="preserve">  (1)</w:t>
            </w:r>
            <w:r w:rsidRPr="00C42C2B">
              <w:rPr>
                <w:rFonts w:ascii="標楷體" w:eastAsia="標楷體" w:hAnsi="標楷體" w:hint="eastAsia"/>
              </w:rPr>
              <w:t>.</w:t>
            </w:r>
            <w:r w:rsidRPr="00C42C2B">
              <w:rPr>
                <w:rFonts w:ascii="標楷體" w:eastAsia="標楷體" w:hAnsi="標楷體" w:hint="eastAsia"/>
                <w:color w:val="000000"/>
              </w:rPr>
              <w:t>Aml檢核</w:t>
            </w:r>
          </w:p>
          <w:p w14:paraId="6D45CE5F" w14:textId="77777777" w:rsidR="00E742D8" w:rsidRPr="00C42C2B" w:rsidRDefault="00E742D8" w:rsidP="00F11CE4">
            <w:pPr>
              <w:rPr>
                <w:rFonts w:ascii="標楷體" w:eastAsia="標楷體" w:hAnsi="標楷體"/>
                <w:color w:val="000000"/>
              </w:rPr>
            </w:pPr>
            <w:r w:rsidRPr="00C42C2B">
              <w:rPr>
                <w:rFonts w:ascii="標楷體" w:eastAsia="標楷體" w:hAnsi="標楷體" w:hint="eastAsia"/>
                <w:color w:val="000000"/>
              </w:rPr>
              <w:t xml:space="preserve">  (2).帳號授權檢核</w:t>
            </w:r>
          </w:p>
          <w:p w14:paraId="2A0B103E" w14:textId="77777777" w:rsidR="00E742D8" w:rsidRPr="00C42C2B" w:rsidRDefault="00E742D8" w:rsidP="00F11CE4">
            <w:pPr>
              <w:rPr>
                <w:rFonts w:ascii="標楷體" w:eastAsia="標楷體" w:hAnsi="標楷體"/>
                <w:color w:val="000000"/>
              </w:rPr>
            </w:pPr>
            <w:r w:rsidRPr="00C42C2B">
              <w:rPr>
                <w:rFonts w:ascii="標楷體" w:eastAsia="標楷體" w:hAnsi="標楷體" w:hint="eastAsia"/>
                <w:color w:val="000000"/>
              </w:rPr>
              <w:t xml:space="preserve">  (3).繳款金額為零</w:t>
            </w:r>
          </w:p>
          <w:p w14:paraId="057AEC93" w14:textId="77777777" w:rsidR="00E742D8" w:rsidRPr="00C42C2B" w:rsidRDefault="00E742D8" w:rsidP="00F11CE4">
            <w:pPr>
              <w:rPr>
                <w:rFonts w:ascii="標楷體" w:eastAsia="標楷體" w:hAnsi="標楷體"/>
                <w:color w:val="000000"/>
                <w:lang w:eastAsia="zh-HK"/>
              </w:rPr>
            </w:pPr>
            <w:r w:rsidRPr="00C42C2B">
              <w:rPr>
                <w:rFonts w:ascii="標楷體" w:eastAsia="標楷體" w:hAnsi="標楷體" w:hint="eastAsia"/>
                <w:color w:val="000000"/>
              </w:rPr>
              <w:t xml:space="preserve">  (4).超過帳戶限額</w:t>
            </w:r>
          </w:p>
        </w:tc>
      </w:tr>
      <w:tr w:rsidR="00E742D8" w:rsidRPr="00C42C2B" w14:paraId="064F4CE9" w14:textId="77777777" w:rsidTr="00F11CE4">
        <w:tc>
          <w:tcPr>
            <w:tcW w:w="851" w:type="dxa"/>
            <w:shd w:val="clear" w:color="auto" w:fill="auto"/>
          </w:tcPr>
          <w:p w14:paraId="3F8F0E44" w14:textId="77777777" w:rsidR="00E742D8" w:rsidRPr="00C42C2B" w:rsidRDefault="00E742D8" w:rsidP="00F11CE4">
            <w:pPr>
              <w:jc w:val="center"/>
              <w:rPr>
                <w:rFonts w:ascii="標楷體" w:eastAsia="標楷體" w:hAnsi="標楷體"/>
                <w:color w:val="000000"/>
              </w:rPr>
            </w:pPr>
            <w:r w:rsidRPr="00C42C2B">
              <w:rPr>
                <w:rFonts w:ascii="標楷體" w:eastAsia="標楷體" w:hAnsi="標楷體" w:hint="eastAsia"/>
                <w:color w:val="000000"/>
              </w:rPr>
              <w:t>2</w:t>
            </w:r>
          </w:p>
        </w:tc>
        <w:tc>
          <w:tcPr>
            <w:tcW w:w="2126" w:type="dxa"/>
            <w:shd w:val="clear" w:color="auto" w:fill="auto"/>
          </w:tcPr>
          <w:p w14:paraId="6E231454" w14:textId="77777777" w:rsidR="00E742D8" w:rsidRPr="00C42C2B" w:rsidRDefault="00E742D8" w:rsidP="00F11CE4">
            <w:pPr>
              <w:rPr>
                <w:rFonts w:ascii="標楷體" w:eastAsia="標楷體" w:hAnsi="標楷體"/>
                <w:color w:val="000000"/>
                <w:lang w:eastAsia="zh-HK"/>
              </w:rPr>
            </w:pPr>
            <w:r w:rsidRPr="00C42C2B">
              <w:rPr>
                <w:rFonts w:ascii="標楷體" w:eastAsia="標楷體" w:hAnsi="標楷體" w:hint="eastAsia"/>
                <w:lang w:eastAsia="zh-HK"/>
              </w:rPr>
              <w:t>離開</w:t>
            </w:r>
          </w:p>
        </w:tc>
        <w:tc>
          <w:tcPr>
            <w:tcW w:w="7033" w:type="dxa"/>
            <w:shd w:val="clear" w:color="auto" w:fill="auto"/>
          </w:tcPr>
          <w:p w14:paraId="52CFBB3F" w14:textId="77777777" w:rsidR="00E742D8" w:rsidRPr="00C42C2B" w:rsidRDefault="00E742D8" w:rsidP="00F11CE4">
            <w:pPr>
              <w:rPr>
                <w:rFonts w:ascii="標楷體" w:eastAsia="標楷體" w:hAnsi="標楷體"/>
                <w:color w:val="000000"/>
                <w:lang w:eastAsia="zh-HK"/>
              </w:rPr>
            </w:pPr>
            <w:r w:rsidRPr="00C42C2B">
              <w:rPr>
                <w:rFonts w:ascii="標楷體" w:eastAsia="標楷體" w:hAnsi="標楷體" w:hint="eastAsia"/>
                <w:lang w:eastAsia="zh-HK"/>
              </w:rPr>
              <w:t>關閉此</w:t>
            </w:r>
            <w:r>
              <w:rPr>
                <w:rFonts w:ascii="標楷體" w:eastAsia="標楷體" w:hAnsi="標楷體" w:hint="eastAsia"/>
                <w:lang w:eastAsia="zh-HK"/>
              </w:rPr>
              <w:t>新增</w:t>
            </w:r>
            <w:r w:rsidRPr="00C42C2B">
              <w:rPr>
                <w:rFonts w:ascii="標楷體" w:eastAsia="標楷體" w:hAnsi="標楷體" w:hint="eastAsia"/>
                <w:lang w:eastAsia="zh-HK"/>
              </w:rPr>
              <w:t>畫面</w:t>
            </w:r>
          </w:p>
        </w:tc>
      </w:tr>
    </w:tbl>
    <w:p w14:paraId="2B464523" w14:textId="77777777" w:rsidR="00E742D8" w:rsidRDefault="00E742D8" w:rsidP="00E742D8">
      <w:pPr>
        <w:adjustRightInd w:val="0"/>
        <w:spacing w:afterLines="20" w:after="72"/>
        <w:rPr>
          <w:rFonts w:ascii="Arial" w:eastAsia="標楷體" w:hAnsi="標楷體" w:cs="標楷體"/>
          <w:kern w:val="0"/>
          <w:szCs w:val="28"/>
        </w:rPr>
      </w:pPr>
    </w:p>
    <w:p w14:paraId="41D715EC" w14:textId="77777777" w:rsidR="00E742D8" w:rsidRPr="00456B60" w:rsidRDefault="00E742D8" w:rsidP="00E742D8">
      <w:pPr>
        <w:adjustRightInd w:val="0"/>
        <w:spacing w:afterLines="20" w:after="72"/>
        <w:rPr>
          <w:rFonts w:ascii="Arial" w:eastAsia="標楷體" w:hAnsi="標楷體" w:cs="標楷體"/>
          <w:kern w:val="0"/>
          <w:szCs w:val="28"/>
        </w:rPr>
      </w:pPr>
      <w:r>
        <w:rPr>
          <w:rFonts w:ascii="Arial" w:eastAsia="標楷體" w:hAnsi="標楷體" w:cs="標楷體"/>
          <w:kern w:val="0"/>
          <w:szCs w:val="28"/>
        </w:rPr>
        <w:br w:type="page"/>
      </w:r>
    </w:p>
    <w:p w14:paraId="7370E023" w14:textId="77777777" w:rsidR="00E742D8" w:rsidRPr="00456B60" w:rsidRDefault="00E742D8" w:rsidP="00D21BA0">
      <w:pPr>
        <w:numPr>
          <w:ilvl w:val="0"/>
          <w:numId w:val="22"/>
        </w:numPr>
        <w:snapToGrid w:val="0"/>
        <w:spacing w:before="120"/>
        <w:ind w:rightChars="100" w:right="240"/>
        <w:rPr>
          <w:rFonts w:eastAsia="標楷體"/>
          <w:sz w:val="26"/>
        </w:rPr>
      </w:pPr>
      <w:r w:rsidRPr="00456B60">
        <w:rPr>
          <w:rFonts w:eastAsia="標楷體"/>
          <w:sz w:val="26"/>
        </w:rPr>
        <w:lastRenderedPageBreak/>
        <w:t>畫面資料說明</w:t>
      </w:r>
      <w:r>
        <w:rPr>
          <w:rFonts w:eastAsia="標楷體" w:hint="eastAsia"/>
          <w:sz w:val="26"/>
        </w:rPr>
        <w:t>－</w:t>
      </w:r>
      <w:r w:rsidR="00675B78" w:rsidRPr="00675B78">
        <w:rPr>
          <w:rFonts w:eastAsia="標楷體" w:hint="eastAsia"/>
          <w:sz w:val="26"/>
        </w:rPr>
        <w:t>新增</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0"/>
        <w:gridCol w:w="1273"/>
        <w:gridCol w:w="953"/>
        <w:gridCol w:w="952"/>
        <w:gridCol w:w="1941"/>
        <w:gridCol w:w="611"/>
        <w:gridCol w:w="667"/>
        <w:gridCol w:w="3327"/>
      </w:tblGrid>
      <w:tr w:rsidR="00E742D8" w:rsidRPr="00456B60" w14:paraId="366F1EEC" w14:textId="77777777" w:rsidTr="00F11CE4">
        <w:trPr>
          <w:trHeight w:val="388"/>
          <w:tblHeader/>
          <w:jc w:val="center"/>
        </w:trPr>
        <w:tc>
          <w:tcPr>
            <w:tcW w:w="471" w:type="dxa"/>
            <w:vMerge w:val="restart"/>
            <w:shd w:val="clear" w:color="auto" w:fill="D9D9D9"/>
          </w:tcPr>
          <w:p w14:paraId="4C53A403" w14:textId="77777777" w:rsidR="00E742D8" w:rsidRPr="00456B60" w:rsidRDefault="00E742D8" w:rsidP="00F11CE4">
            <w:pPr>
              <w:rPr>
                <w:rFonts w:ascii="標楷體" w:eastAsia="標楷體" w:hAnsi="標楷體"/>
              </w:rPr>
            </w:pPr>
            <w:r w:rsidRPr="00456B60">
              <w:rPr>
                <w:rFonts w:ascii="標楷體" w:eastAsia="標楷體" w:hAnsi="標楷體"/>
              </w:rPr>
              <w:t>序號</w:t>
            </w:r>
          </w:p>
        </w:tc>
        <w:tc>
          <w:tcPr>
            <w:tcW w:w="1338" w:type="dxa"/>
            <w:vMerge w:val="restart"/>
            <w:shd w:val="clear" w:color="auto" w:fill="D9D9D9"/>
          </w:tcPr>
          <w:p w14:paraId="3FC7E653" w14:textId="77777777" w:rsidR="00E742D8" w:rsidRPr="00456B60" w:rsidRDefault="00E742D8" w:rsidP="00F11CE4">
            <w:pPr>
              <w:rPr>
                <w:rFonts w:ascii="標楷體" w:eastAsia="標楷體" w:hAnsi="標楷體"/>
              </w:rPr>
            </w:pPr>
            <w:r w:rsidRPr="00456B60">
              <w:rPr>
                <w:rFonts w:ascii="標楷體" w:eastAsia="標楷體" w:hAnsi="標楷體"/>
              </w:rPr>
              <w:t>欄位</w:t>
            </w:r>
          </w:p>
        </w:tc>
        <w:tc>
          <w:tcPr>
            <w:tcW w:w="5275" w:type="dxa"/>
            <w:gridSpan w:val="5"/>
            <w:shd w:val="clear" w:color="auto" w:fill="D9D9D9"/>
          </w:tcPr>
          <w:p w14:paraId="72DBD2D2" w14:textId="77777777" w:rsidR="00E742D8" w:rsidRPr="00456B60" w:rsidRDefault="00E742D8" w:rsidP="00F11CE4">
            <w:pPr>
              <w:rPr>
                <w:rFonts w:ascii="標楷體" w:eastAsia="標楷體" w:hAnsi="標楷體"/>
              </w:rPr>
            </w:pPr>
            <w:r w:rsidRPr="00456B60">
              <w:rPr>
                <w:rFonts w:ascii="標楷體" w:eastAsia="標楷體" w:hAnsi="標楷體"/>
              </w:rPr>
              <w:t>說明</w:t>
            </w:r>
          </w:p>
        </w:tc>
        <w:tc>
          <w:tcPr>
            <w:tcW w:w="3336" w:type="dxa"/>
            <w:vMerge w:val="restart"/>
            <w:shd w:val="clear" w:color="auto" w:fill="D9D9D9"/>
          </w:tcPr>
          <w:p w14:paraId="7633A5DE" w14:textId="77777777" w:rsidR="00E742D8" w:rsidRPr="00456B60" w:rsidRDefault="00E742D8" w:rsidP="00F11CE4">
            <w:pPr>
              <w:rPr>
                <w:rFonts w:ascii="標楷體" w:eastAsia="標楷體" w:hAnsi="標楷體"/>
              </w:rPr>
            </w:pPr>
            <w:r w:rsidRPr="00456B60">
              <w:rPr>
                <w:rFonts w:ascii="標楷體" w:eastAsia="標楷體" w:hAnsi="標楷體"/>
              </w:rPr>
              <w:t>處理邏輯及注意事項</w:t>
            </w:r>
          </w:p>
        </w:tc>
      </w:tr>
      <w:tr w:rsidR="00E742D8" w:rsidRPr="00456B60" w14:paraId="4731DCA5" w14:textId="77777777" w:rsidTr="00F11CE4">
        <w:trPr>
          <w:trHeight w:val="244"/>
          <w:tblHeader/>
          <w:jc w:val="center"/>
        </w:trPr>
        <w:tc>
          <w:tcPr>
            <w:tcW w:w="471" w:type="dxa"/>
            <w:vMerge/>
            <w:shd w:val="clear" w:color="auto" w:fill="D9D9D9"/>
          </w:tcPr>
          <w:p w14:paraId="60022584" w14:textId="77777777" w:rsidR="00E742D8" w:rsidRPr="00456B60" w:rsidRDefault="00E742D8" w:rsidP="00F11CE4">
            <w:pPr>
              <w:rPr>
                <w:rFonts w:ascii="標楷體" w:eastAsia="標楷體" w:hAnsi="標楷體"/>
              </w:rPr>
            </w:pPr>
          </w:p>
        </w:tc>
        <w:tc>
          <w:tcPr>
            <w:tcW w:w="1338" w:type="dxa"/>
            <w:vMerge/>
            <w:shd w:val="clear" w:color="auto" w:fill="D9D9D9"/>
          </w:tcPr>
          <w:p w14:paraId="4D66145D" w14:textId="77777777" w:rsidR="00E742D8" w:rsidRPr="00456B60" w:rsidRDefault="00E742D8" w:rsidP="00F11CE4">
            <w:pPr>
              <w:rPr>
                <w:rFonts w:ascii="標楷體" w:eastAsia="標楷體" w:hAnsi="標楷體"/>
              </w:rPr>
            </w:pPr>
          </w:p>
        </w:tc>
        <w:tc>
          <w:tcPr>
            <w:tcW w:w="993" w:type="dxa"/>
            <w:shd w:val="clear" w:color="auto" w:fill="D9D9D9"/>
          </w:tcPr>
          <w:p w14:paraId="602824B3" w14:textId="77777777" w:rsidR="00E742D8" w:rsidRPr="00456B60" w:rsidRDefault="00E742D8" w:rsidP="00F11CE4">
            <w:pPr>
              <w:rPr>
                <w:rFonts w:ascii="標楷體" w:eastAsia="標楷體" w:hAnsi="標楷體"/>
              </w:rPr>
            </w:pPr>
            <w:r>
              <w:rPr>
                <w:rFonts w:ascii="標楷體" w:eastAsia="標楷體" w:hAnsi="標楷體" w:hint="eastAsia"/>
              </w:rPr>
              <w:t>資料</w:t>
            </w:r>
            <w:r w:rsidRPr="00456B60">
              <w:rPr>
                <w:rFonts w:ascii="標楷體" w:eastAsia="標楷體" w:hAnsi="標楷體" w:hint="eastAsia"/>
              </w:rPr>
              <w:t>長度</w:t>
            </w:r>
          </w:p>
        </w:tc>
        <w:tc>
          <w:tcPr>
            <w:tcW w:w="992" w:type="dxa"/>
            <w:shd w:val="clear" w:color="auto" w:fill="D9D9D9"/>
          </w:tcPr>
          <w:p w14:paraId="7F14DCF6" w14:textId="77777777" w:rsidR="00E742D8" w:rsidRPr="00456B60" w:rsidRDefault="00E742D8" w:rsidP="00F11CE4">
            <w:pPr>
              <w:rPr>
                <w:rFonts w:ascii="標楷體" w:eastAsia="標楷體" w:hAnsi="標楷體"/>
              </w:rPr>
            </w:pPr>
            <w:r w:rsidRPr="00456B60">
              <w:rPr>
                <w:rFonts w:ascii="標楷體" w:eastAsia="標楷體" w:hAnsi="標楷體"/>
              </w:rPr>
              <w:t>預設值</w:t>
            </w:r>
          </w:p>
        </w:tc>
        <w:tc>
          <w:tcPr>
            <w:tcW w:w="1993" w:type="dxa"/>
            <w:shd w:val="clear" w:color="auto" w:fill="D9D9D9"/>
          </w:tcPr>
          <w:p w14:paraId="5E6DC5D2" w14:textId="77777777" w:rsidR="00E742D8" w:rsidRPr="00456B60" w:rsidRDefault="00E742D8" w:rsidP="00F11CE4">
            <w:pPr>
              <w:rPr>
                <w:rFonts w:ascii="標楷體" w:eastAsia="標楷體" w:hAnsi="標楷體"/>
              </w:rPr>
            </w:pPr>
            <w:r w:rsidRPr="00456B60">
              <w:rPr>
                <w:rFonts w:ascii="標楷體" w:eastAsia="標楷體" w:hAnsi="標楷體"/>
              </w:rPr>
              <w:t>選單內容</w:t>
            </w:r>
          </w:p>
        </w:tc>
        <w:tc>
          <w:tcPr>
            <w:tcW w:w="623" w:type="dxa"/>
            <w:shd w:val="clear" w:color="auto" w:fill="D9D9D9"/>
          </w:tcPr>
          <w:p w14:paraId="344AFE41" w14:textId="77777777" w:rsidR="00E742D8" w:rsidRPr="00456B60" w:rsidRDefault="00E742D8" w:rsidP="00F11CE4">
            <w:pPr>
              <w:rPr>
                <w:rFonts w:ascii="標楷體" w:eastAsia="標楷體" w:hAnsi="標楷體"/>
              </w:rPr>
            </w:pPr>
            <w:r w:rsidRPr="00456B60">
              <w:rPr>
                <w:rFonts w:ascii="標楷體" w:eastAsia="標楷體" w:hAnsi="標楷體"/>
              </w:rPr>
              <w:t>必填</w:t>
            </w:r>
          </w:p>
        </w:tc>
        <w:tc>
          <w:tcPr>
            <w:tcW w:w="674" w:type="dxa"/>
            <w:shd w:val="clear" w:color="auto" w:fill="D9D9D9"/>
          </w:tcPr>
          <w:p w14:paraId="3C08CBD8" w14:textId="77777777" w:rsidR="00E742D8" w:rsidRPr="00456B60" w:rsidRDefault="00E742D8" w:rsidP="00F11CE4">
            <w:pPr>
              <w:rPr>
                <w:rFonts w:ascii="標楷體" w:eastAsia="標楷體" w:hAnsi="標楷體"/>
              </w:rPr>
            </w:pPr>
            <w:r w:rsidRPr="00456B60">
              <w:rPr>
                <w:rFonts w:ascii="標楷體" w:eastAsia="標楷體" w:hAnsi="標楷體"/>
              </w:rPr>
              <w:t>R/W</w:t>
            </w:r>
          </w:p>
        </w:tc>
        <w:tc>
          <w:tcPr>
            <w:tcW w:w="3336" w:type="dxa"/>
            <w:vMerge/>
            <w:shd w:val="clear" w:color="auto" w:fill="D9D9D9"/>
          </w:tcPr>
          <w:p w14:paraId="3880FB34" w14:textId="77777777" w:rsidR="00E742D8" w:rsidRPr="00456B60" w:rsidRDefault="00E742D8" w:rsidP="00F11CE4">
            <w:pPr>
              <w:rPr>
                <w:rFonts w:ascii="標楷體" w:eastAsia="標楷體" w:hAnsi="標楷體"/>
              </w:rPr>
            </w:pPr>
          </w:p>
        </w:tc>
      </w:tr>
      <w:tr w:rsidR="00E742D8" w:rsidRPr="00456B60" w14:paraId="47E07A4C" w14:textId="77777777" w:rsidTr="00F11CE4">
        <w:trPr>
          <w:trHeight w:val="291"/>
          <w:jc w:val="center"/>
        </w:trPr>
        <w:tc>
          <w:tcPr>
            <w:tcW w:w="471" w:type="dxa"/>
          </w:tcPr>
          <w:p w14:paraId="5EEA8F37" w14:textId="77777777" w:rsidR="00E742D8" w:rsidRPr="00456B60" w:rsidRDefault="00E742D8" w:rsidP="00F11CE4">
            <w:pPr>
              <w:rPr>
                <w:rFonts w:ascii="標楷體" w:eastAsia="標楷體" w:hAnsi="標楷體"/>
              </w:rPr>
            </w:pPr>
            <w:r w:rsidRPr="00456B60">
              <w:rPr>
                <w:rFonts w:ascii="標楷體" w:eastAsia="標楷體" w:hAnsi="標楷體" w:hint="eastAsia"/>
              </w:rPr>
              <w:t>1</w:t>
            </w:r>
          </w:p>
        </w:tc>
        <w:tc>
          <w:tcPr>
            <w:tcW w:w="1338" w:type="dxa"/>
          </w:tcPr>
          <w:p w14:paraId="678512AF" w14:textId="77777777" w:rsidR="00E742D8" w:rsidRPr="00456B60" w:rsidRDefault="00E742D8" w:rsidP="00F11CE4">
            <w:pPr>
              <w:rPr>
                <w:rFonts w:ascii="標楷體" w:eastAsia="標楷體" w:hAnsi="標楷體"/>
              </w:rPr>
            </w:pPr>
            <w:r w:rsidRPr="00456B60">
              <w:rPr>
                <w:rFonts w:ascii="標楷體" w:eastAsia="標楷體" w:hAnsi="標楷體" w:hint="eastAsia"/>
              </w:rPr>
              <w:t>功能</w:t>
            </w:r>
          </w:p>
        </w:tc>
        <w:tc>
          <w:tcPr>
            <w:tcW w:w="993" w:type="dxa"/>
          </w:tcPr>
          <w:p w14:paraId="772ABE61" w14:textId="77777777" w:rsidR="00E742D8" w:rsidRPr="00456B60" w:rsidRDefault="00E742D8" w:rsidP="00F11CE4">
            <w:pPr>
              <w:rPr>
                <w:rFonts w:ascii="標楷體" w:eastAsia="標楷體" w:hAnsi="標楷體"/>
              </w:rPr>
            </w:pPr>
          </w:p>
        </w:tc>
        <w:tc>
          <w:tcPr>
            <w:tcW w:w="992" w:type="dxa"/>
          </w:tcPr>
          <w:p w14:paraId="3DD68447" w14:textId="77777777" w:rsidR="00E742D8" w:rsidRPr="00456B60" w:rsidRDefault="00E742D8" w:rsidP="00F11CE4">
            <w:pPr>
              <w:rPr>
                <w:rFonts w:ascii="標楷體" w:eastAsia="標楷體" w:hAnsi="標楷體"/>
              </w:rPr>
            </w:pPr>
          </w:p>
        </w:tc>
        <w:tc>
          <w:tcPr>
            <w:tcW w:w="1993" w:type="dxa"/>
          </w:tcPr>
          <w:p w14:paraId="699D6724" w14:textId="77777777" w:rsidR="00E742D8" w:rsidRPr="00456B60" w:rsidRDefault="00E742D8" w:rsidP="00F11CE4">
            <w:pPr>
              <w:rPr>
                <w:rFonts w:ascii="標楷體" w:eastAsia="標楷體" w:hAnsi="標楷體"/>
              </w:rPr>
            </w:pPr>
          </w:p>
        </w:tc>
        <w:tc>
          <w:tcPr>
            <w:tcW w:w="623" w:type="dxa"/>
          </w:tcPr>
          <w:p w14:paraId="568AB7A1" w14:textId="77777777" w:rsidR="00E742D8" w:rsidRPr="00456B60" w:rsidRDefault="00E742D8" w:rsidP="00F11CE4">
            <w:pPr>
              <w:rPr>
                <w:rFonts w:ascii="標楷體" w:eastAsia="標楷體" w:hAnsi="標楷體"/>
              </w:rPr>
            </w:pPr>
          </w:p>
        </w:tc>
        <w:tc>
          <w:tcPr>
            <w:tcW w:w="674" w:type="dxa"/>
          </w:tcPr>
          <w:p w14:paraId="22B37661" w14:textId="77777777" w:rsidR="00E742D8" w:rsidRPr="00456B60" w:rsidRDefault="00E742D8" w:rsidP="00F11CE4">
            <w:pPr>
              <w:rPr>
                <w:rFonts w:ascii="標楷體" w:eastAsia="標楷體" w:hAnsi="標楷體"/>
              </w:rPr>
            </w:pPr>
            <w:r w:rsidRPr="00456B60">
              <w:rPr>
                <w:rFonts w:ascii="標楷體" w:eastAsia="標楷體" w:hAnsi="標楷體" w:hint="eastAsia"/>
              </w:rPr>
              <w:t>R</w:t>
            </w:r>
          </w:p>
        </w:tc>
        <w:tc>
          <w:tcPr>
            <w:tcW w:w="3336" w:type="dxa"/>
          </w:tcPr>
          <w:p w14:paraId="59D12760" w14:textId="77777777" w:rsidR="00E742D8" w:rsidRPr="00456B60" w:rsidRDefault="00E742D8" w:rsidP="00F11CE4">
            <w:pPr>
              <w:rPr>
                <w:rFonts w:ascii="標楷體" w:eastAsia="標楷體" w:hAnsi="標楷體"/>
              </w:rPr>
            </w:pPr>
            <w:r w:rsidRPr="00456B60">
              <w:rPr>
                <w:rFonts w:ascii="標楷體" w:eastAsia="標楷體" w:hAnsi="標楷體" w:hint="eastAsia"/>
                <w:color w:val="000000"/>
              </w:rPr>
              <w:t>自動顯示</w:t>
            </w:r>
            <w:r w:rsidR="00675B78">
              <w:rPr>
                <w:rFonts w:ascii="標楷體" w:eastAsia="標楷體" w:hAnsi="標楷體" w:hint="eastAsia"/>
                <w:lang w:eastAsia="zh-HK"/>
              </w:rPr>
              <w:t>新增</w:t>
            </w:r>
          </w:p>
        </w:tc>
      </w:tr>
      <w:tr w:rsidR="009316E8" w:rsidRPr="00456B60" w14:paraId="67CDD70C" w14:textId="77777777" w:rsidTr="00F11CE4">
        <w:trPr>
          <w:trHeight w:val="291"/>
          <w:jc w:val="center"/>
        </w:trPr>
        <w:tc>
          <w:tcPr>
            <w:tcW w:w="471" w:type="dxa"/>
          </w:tcPr>
          <w:p w14:paraId="09C08915" w14:textId="77777777" w:rsidR="009316E8" w:rsidRPr="00456B60" w:rsidRDefault="009316E8" w:rsidP="009316E8">
            <w:pPr>
              <w:rPr>
                <w:rFonts w:ascii="標楷體" w:eastAsia="標楷體" w:hAnsi="標楷體"/>
              </w:rPr>
            </w:pPr>
            <w:r w:rsidRPr="00456B60">
              <w:rPr>
                <w:rFonts w:ascii="標楷體" w:eastAsia="標楷體" w:hAnsi="標楷體" w:hint="eastAsia"/>
              </w:rPr>
              <w:t>2</w:t>
            </w:r>
          </w:p>
        </w:tc>
        <w:tc>
          <w:tcPr>
            <w:tcW w:w="1338" w:type="dxa"/>
          </w:tcPr>
          <w:p w14:paraId="3A57AB71" w14:textId="77777777" w:rsidR="009316E8" w:rsidRPr="00456B60" w:rsidRDefault="009316E8" w:rsidP="009316E8">
            <w:pPr>
              <w:rPr>
                <w:rFonts w:ascii="標楷體" w:eastAsia="標楷體" w:hAnsi="標楷體"/>
              </w:rPr>
            </w:pPr>
            <w:r w:rsidRPr="00456B60">
              <w:rPr>
                <w:rFonts w:ascii="標楷體" w:eastAsia="標楷體" w:hAnsi="標楷體" w:hint="eastAsia"/>
              </w:rPr>
              <w:t>入帳日期</w:t>
            </w:r>
          </w:p>
        </w:tc>
        <w:tc>
          <w:tcPr>
            <w:tcW w:w="993" w:type="dxa"/>
          </w:tcPr>
          <w:p w14:paraId="5058EC76" w14:textId="77777777" w:rsidR="009316E8" w:rsidRPr="007A53B8" w:rsidRDefault="009316E8" w:rsidP="009316E8">
            <w:pPr>
              <w:rPr>
                <w:rFonts w:ascii="標楷體" w:eastAsia="標楷體" w:hAnsi="標楷體"/>
              </w:rPr>
            </w:pPr>
            <w:r>
              <w:rPr>
                <w:rFonts w:ascii="標楷體" w:eastAsia="標楷體" w:hAnsi="標楷體" w:hint="eastAsia"/>
              </w:rPr>
              <w:t>7</w:t>
            </w:r>
          </w:p>
        </w:tc>
        <w:tc>
          <w:tcPr>
            <w:tcW w:w="992" w:type="dxa"/>
          </w:tcPr>
          <w:p w14:paraId="7E743F9C" w14:textId="77777777" w:rsidR="009316E8" w:rsidRPr="007A53B8" w:rsidRDefault="009316E8" w:rsidP="009316E8">
            <w:pPr>
              <w:rPr>
                <w:rFonts w:ascii="標楷體" w:eastAsia="標楷體" w:hAnsi="標楷體"/>
              </w:rPr>
            </w:pPr>
            <w:r w:rsidRPr="007A53B8">
              <w:rPr>
                <w:rFonts w:ascii="標楷體" w:eastAsia="標楷體" w:hAnsi="標楷體" w:hint="eastAsia"/>
              </w:rPr>
              <w:t>下</w:t>
            </w:r>
            <w:r>
              <w:rPr>
                <w:rFonts w:ascii="標楷體" w:eastAsia="標楷體" w:hAnsi="標楷體" w:hint="eastAsia"/>
              </w:rPr>
              <w:t>會計日</w:t>
            </w:r>
          </w:p>
        </w:tc>
        <w:tc>
          <w:tcPr>
            <w:tcW w:w="1993" w:type="dxa"/>
          </w:tcPr>
          <w:p w14:paraId="4CB92E38" w14:textId="77777777" w:rsidR="009316E8" w:rsidRPr="007A53B8" w:rsidRDefault="009316E8" w:rsidP="009316E8">
            <w:pPr>
              <w:rPr>
                <w:rFonts w:ascii="標楷體" w:eastAsia="標楷體" w:hAnsi="標楷體"/>
              </w:rPr>
            </w:pPr>
            <w:r>
              <w:rPr>
                <w:rFonts w:ascii="標楷體" w:eastAsia="標楷體" w:hAnsi="標楷體" w:hint="eastAsia"/>
              </w:rPr>
              <w:t>日期選單</w:t>
            </w:r>
          </w:p>
        </w:tc>
        <w:tc>
          <w:tcPr>
            <w:tcW w:w="623" w:type="dxa"/>
          </w:tcPr>
          <w:p w14:paraId="772EFF92" w14:textId="77777777" w:rsidR="009316E8" w:rsidRPr="007A53B8" w:rsidRDefault="009316E8" w:rsidP="009316E8">
            <w:pPr>
              <w:rPr>
                <w:rFonts w:ascii="標楷體" w:eastAsia="標楷體" w:hAnsi="標楷體"/>
              </w:rPr>
            </w:pPr>
            <w:r w:rsidRPr="007A53B8">
              <w:rPr>
                <w:rFonts w:ascii="標楷體" w:eastAsia="標楷體" w:hAnsi="標楷體" w:hint="eastAsia"/>
              </w:rPr>
              <w:t>V</w:t>
            </w:r>
          </w:p>
        </w:tc>
        <w:tc>
          <w:tcPr>
            <w:tcW w:w="674" w:type="dxa"/>
          </w:tcPr>
          <w:p w14:paraId="610F6D16" w14:textId="77777777" w:rsidR="009316E8" w:rsidRPr="007A53B8" w:rsidRDefault="009316E8" w:rsidP="009316E8">
            <w:pPr>
              <w:rPr>
                <w:rFonts w:ascii="標楷體" w:eastAsia="標楷體" w:hAnsi="標楷體"/>
              </w:rPr>
            </w:pPr>
            <w:r w:rsidRPr="007A53B8">
              <w:rPr>
                <w:rFonts w:ascii="標楷體" w:eastAsia="標楷體" w:hAnsi="標楷體" w:hint="eastAsia"/>
              </w:rPr>
              <w:t>W</w:t>
            </w:r>
          </w:p>
        </w:tc>
        <w:tc>
          <w:tcPr>
            <w:tcW w:w="3336" w:type="dxa"/>
          </w:tcPr>
          <w:p w14:paraId="27D8D84F" w14:textId="77777777" w:rsidR="009316E8" w:rsidRPr="00E730ED" w:rsidRDefault="009316E8" w:rsidP="009316E8">
            <w:pPr>
              <w:snapToGrid w:val="0"/>
              <w:ind w:left="238" w:hangingChars="99" w:hanging="238"/>
              <w:rPr>
                <w:rFonts w:ascii="標楷體" w:eastAsia="標楷體" w:hAnsi="標楷體"/>
                <w:color w:val="000000"/>
              </w:rPr>
            </w:pPr>
            <w:r w:rsidRPr="002A28FE">
              <w:rPr>
                <w:rFonts w:ascii="標楷體" w:eastAsia="標楷體" w:hAnsi="標楷體" w:hint="eastAsia"/>
                <w:color w:val="000000"/>
              </w:rPr>
              <w:t>1.</w:t>
            </w:r>
            <w:r>
              <w:rPr>
                <w:rFonts w:ascii="標楷體" w:eastAsia="標楷體" w:hAnsi="標楷體" w:hint="eastAsia"/>
                <w:color w:val="000000"/>
              </w:rPr>
              <w:t>限輸入日期</w:t>
            </w:r>
            <w:r w:rsidRPr="00E730ED">
              <w:rPr>
                <w:rFonts w:ascii="標楷體" w:eastAsia="標楷體" w:hAnsi="標楷體" w:hint="eastAsia"/>
                <w:color w:val="000000"/>
              </w:rPr>
              <w:t>, 檢核條件：</w:t>
            </w:r>
          </w:p>
          <w:p w14:paraId="44EF1714" w14:textId="77777777" w:rsidR="009316E8" w:rsidRPr="00E730ED" w:rsidRDefault="009316E8" w:rsidP="009316E8">
            <w:pPr>
              <w:ind w:left="204" w:hangingChars="85" w:hanging="204"/>
              <w:rPr>
                <w:rFonts w:ascii="標楷體" w:eastAsia="標楷體" w:hAnsi="標楷體"/>
                <w:color w:val="000000"/>
              </w:rPr>
            </w:pPr>
            <w:r w:rsidRPr="00E730ED">
              <w:rPr>
                <w:rFonts w:ascii="標楷體" w:eastAsia="標楷體" w:hAnsi="標楷體" w:hint="eastAsia"/>
                <w:color w:val="000000"/>
              </w:rPr>
              <w:t xml:space="preserve">  (1).</w:t>
            </w:r>
            <w:r w:rsidRPr="00E730ED">
              <w:rPr>
                <w:rFonts w:ascii="標楷體" w:eastAsia="標楷體" w:hAnsi="標楷體" w:hint="eastAsia"/>
                <w:color w:val="000000"/>
                <w:lang w:eastAsia="zh-HK"/>
              </w:rPr>
              <w:t>不可空白</w:t>
            </w:r>
            <w:r w:rsidRPr="00E730ED">
              <w:rPr>
                <w:rFonts w:ascii="標楷體" w:eastAsia="標楷體" w:hAnsi="標楷體" w:hint="eastAsia"/>
                <w:color w:val="000000"/>
              </w:rPr>
              <w:t>/</w:t>
            </w:r>
            <w:r w:rsidRPr="00E730ED">
              <w:rPr>
                <w:rFonts w:ascii="標楷體" w:eastAsia="標楷體" w:hAnsi="標楷體"/>
                <w:color w:val="000000"/>
              </w:rPr>
              <w:t>V(7)</w:t>
            </w:r>
          </w:p>
          <w:p w14:paraId="235545F1" w14:textId="77777777" w:rsidR="009316E8" w:rsidRDefault="009316E8" w:rsidP="009316E8">
            <w:pPr>
              <w:snapToGrid w:val="0"/>
              <w:ind w:left="238" w:hangingChars="99" w:hanging="238"/>
              <w:rPr>
                <w:rFonts w:ascii="標楷體" w:eastAsia="標楷體" w:hAnsi="標楷體"/>
                <w:color w:val="000000"/>
              </w:rPr>
            </w:pPr>
            <w:r w:rsidRPr="00E730ED">
              <w:rPr>
                <w:rFonts w:ascii="標楷體" w:eastAsia="標楷體" w:hAnsi="標楷體" w:hint="eastAsia"/>
                <w:color w:val="000000"/>
              </w:rPr>
              <w:t xml:space="preserve">  (2).</w:t>
            </w:r>
            <w:r w:rsidRPr="00E730ED">
              <w:rPr>
                <w:rFonts w:ascii="標楷體" w:eastAsia="標楷體" w:hAnsi="標楷體" w:hint="eastAsia"/>
                <w:color w:val="000000"/>
                <w:lang w:eastAsia="zh-HK"/>
              </w:rPr>
              <w:t>日期格式/</w:t>
            </w:r>
            <w:r w:rsidRPr="00E730ED">
              <w:rPr>
                <w:rFonts w:ascii="標楷體" w:eastAsia="標楷體" w:hAnsi="標楷體"/>
                <w:color w:val="000000"/>
              </w:rPr>
              <w:t>A(DATE,0)</w:t>
            </w:r>
          </w:p>
          <w:p w14:paraId="1968E2B4" w14:textId="77777777" w:rsidR="009316E8" w:rsidRPr="00456B60" w:rsidRDefault="009316E8" w:rsidP="009316E8">
            <w:pPr>
              <w:snapToGrid w:val="0"/>
              <w:ind w:left="238" w:hangingChars="99" w:hanging="238"/>
              <w:rPr>
                <w:rFonts w:ascii="標楷體" w:eastAsia="標楷體" w:hAnsi="標楷體"/>
              </w:rPr>
            </w:pPr>
            <w:r>
              <w:rPr>
                <w:rFonts w:ascii="標楷體" w:eastAsia="標楷體" w:hAnsi="標楷體" w:hint="eastAsia"/>
                <w:color w:val="000000"/>
              </w:rPr>
              <w:t>2</w:t>
            </w:r>
            <w:r>
              <w:rPr>
                <w:rFonts w:ascii="標楷體" w:eastAsia="標楷體" w:hAnsi="標楷體" w:hint="eastAsia"/>
              </w:rPr>
              <w:t>.</w:t>
            </w:r>
            <w:r w:rsidRPr="00456B60">
              <w:rPr>
                <w:rFonts w:ascii="標楷體" w:eastAsia="標楷體" w:hAnsi="標楷體"/>
              </w:rPr>
              <w:t>BankDeductDtl</w:t>
            </w:r>
            <w:r>
              <w:rPr>
                <w:rFonts w:ascii="標楷體" w:eastAsia="標楷體" w:hAnsi="標楷體" w:hint="eastAsia"/>
              </w:rPr>
              <w:t>.</w:t>
            </w:r>
            <w:r w:rsidRPr="00E66E20">
              <w:rPr>
                <w:rFonts w:ascii="標楷體" w:eastAsia="標楷體" w:hAnsi="標楷體"/>
              </w:rPr>
              <w:t>EntryDate</w:t>
            </w:r>
          </w:p>
        </w:tc>
      </w:tr>
      <w:tr w:rsidR="009316E8" w:rsidRPr="00456B60" w14:paraId="754B0B2A" w14:textId="77777777" w:rsidTr="00F11CE4">
        <w:trPr>
          <w:trHeight w:val="291"/>
          <w:jc w:val="center"/>
        </w:trPr>
        <w:tc>
          <w:tcPr>
            <w:tcW w:w="471" w:type="dxa"/>
          </w:tcPr>
          <w:p w14:paraId="5EBFE862" w14:textId="77777777" w:rsidR="009316E8" w:rsidRPr="00456B60" w:rsidRDefault="009316E8" w:rsidP="009316E8">
            <w:pPr>
              <w:rPr>
                <w:rFonts w:ascii="標楷體" w:eastAsia="標楷體" w:hAnsi="標楷體"/>
              </w:rPr>
            </w:pPr>
            <w:r w:rsidRPr="00456B60">
              <w:rPr>
                <w:rFonts w:ascii="標楷體" w:eastAsia="標楷體" w:hAnsi="標楷體" w:hint="eastAsia"/>
              </w:rPr>
              <w:t>3</w:t>
            </w:r>
          </w:p>
        </w:tc>
        <w:tc>
          <w:tcPr>
            <w:tcW w:w="1338" w:type="dxa"/>
          </w:tcPr>
          <w:p w14:paraId="0342EF91" w14:textId="77777777" w:rsidR="009316E8" w:rsidRPr="00456B60" w:rsidRDefault="009316E8" w:rsidP="009316E8">
            <w:pPr>
              <w:rPr>
                <w:rFonts w:ascii="標楷體" w:eastAsia="標楷體" w:hAnsi="標楷體"/>
              </w:rPr>
            </w:pPr>
            <w:r w:rsidRPr="00456B60">
              <w:rPr>
                <w:rFonts w:ascii="標楷體" w:eastAsia="標楷體" w:hAnsi="標楷體" w:hint="eastAsia"/>
              </w:rPr>
              <w:t>戶號</w:t>
            </w:r>
          </w:p>
        </w:tc>
        <w:tc>
          <w:tcPr>
            <w:tcW w:w="993" w:type="dxa"/>
          </w:tcPr>
          <w:p w14:paraId="39ED39BC" w14:textId="77777777" w:rsidR="009316E8" w:rsidRPr="000F131E" w:rsidRDefault="003125E2" w:rsidP="009316E8">
            <w:pPr>
              <w:rPr>
                <w:rFonts w:ascii="標楷體" w:eastAsia="標楷體" w:hAnsi="標楷體"/>
              </w:rPr>
            </w:pPr>
            <w:r>
              <w:rPr>
                <w:rFonts w:ascii="標楷體" w:eastAsia="標楷體" w:hAnsi="標楷體" w:hint="eastAsia"/>
              </w:rPr>
              <w:t>7-3</w:t>
            </w:r>
          </w:p>
        </w:tc>
        <w:tc>
          <w:tcPr>
            <w:tcW w:w="992" w:type="dxa"/>
          </w:tcPr>
          <w:p w14:paraId="5CCCB3A5" w14:textId="77777777" w:rsidR="009316E8" w:rsidRPr="000F131E" w:rsidRDefault="009316E8" w:rsidP="009316E8">
            <w:pPr>
              <w:rPr>
                <w:rFonts w:ascii="標楷體" w:eastAsia="標楷體" w:hAnsi="標楷體"/>
              </w:rPr>
            </w:pPr>
          </w:p>
        </w:tc>
        <w:tc>
          <w:tcPr>
            <w:tcW w:w="1993" w:type="dxa"/>
          </w:tcPr>
          <w:p w14:paraId="3414A353" w14:textId="77777777" w:rsidR="009316E8" w:rsidRPr="000F131E" w:rsidRDefault="009316E8" w:rsidP="009316E8">
            <w:pPr>
              <w:rPr>
                <w:rFonts w:ascii="標楷體" w:eastAsia="標楷體" w:hAnsi="標楷體"/>
              </w:rPr>
            </w:pPr>
          </w:p>
        </w:tc>
        <w:tc>
          <w:tcPr>
            <w:tcW w:w="623" w:type="dxa"/>
          </w:tcPr>
          <w:p w14:paraId="16CA6D96" w14:textId="77777777" w:rsidR="009316E8" w:rsidRPr="000F131E" w:rsidRDefault="009316E8" w:rsidP="009316E8">
            <w:pPr>
              <w:rPr>
                <w:rFonts w:ascii="標楷體" w:eastAsia="標楷體" w:hAnsi="標楷體"/>
              </w:rPr>
            </w:pPr>
            <w:r>
              <w:rPr>
                <w:rFonts w:ascii="標楷體" w:eastAsia="標楷體" w:hAnsi="標楷體" w:hint="eastAsia"/>
              </w:rPr>
              <w:t>V</w:t>
            </w:r>
          </w:p>
        </w:tc>
        <w:tc>
          <w:tcPr>
            <w:tcW w:w="674" w:type="dxa"/>
          </w:tcPr>
          <w:p w14:paraId="6EDAE370" w14:textId="77777777" w:rsidR="009316E8" w:rsidRPr="000F131E" w:rsidRDefault="009316E8" w:rsidP="009316E8">
            <w:pPr>
              <w:rPr>
                <w:rFonts w:ascii="標楷體" w:eastAsia="標楷體" w:hAnsi="標楷體"/>
              </w:rPr>
            </w:pPr>
            <w:r>
              <w:rPr>
                <w:rFonts w:ascii="標楷體" w:eastAsia="標楷體" w:hAnsi="標楷體" w:hint="eastAsia"/>
              </w:rPr>
              <w:t>W</w:t>
            </w:r>
          </w:p>
        </w:tc>
        <w:tc>
          <w:tcPr>
            <w:tcW w:w="3336" w:type="dxa"/>
          </w:tcPr>
          <w:p w14:paraId="5E54389F" w14:textId="77777777" w:rsidR="009316E8" w:rsidRPr="002A28FE" w:rsidRDefault="009316E8" w:rsidP="009316E8">
            <w:pPr>
              <w:snapToGrid w:val="0"/>
              <w:ind w:left="238" w:hangingChars="99" w:hanging="238"/>
              <w:rPr>
                <w:rFonts w:ascii="標楷體" w:eastAsia="標楷體" w:hAnsi="標楷體"/>
              </w:rPr>
            </w:pPr>
            <w:r w:rsidRPr="002A28FE">
              <w:rPr>
                <w:rFonts w:ascii="標楷體" w:eastAsia="標楷體" w:hAnsi="標楷體" w:hint="eastAsia"/>
                <w:color w:val="000000"/>
              </w:rPr>
              <w:t>1.</w:t>
            </w:r>
            <w:r>
              <w:rPr>
                <w:rFonts w:ascii="標楷體" w:eastAsia="標楷體" w:hAnsi="標楷體" w:hint="eastAsia"/>
              </w:rPr>
              <w:t>限輸入數字</w:t>
            </w:r>
          </w:p>
          <w:p w14:paraId="600D0C31" w14:textId="77777777" w:rsidR="009316E8" w:rsidRDefault="009316E8" w:rsidP="009316E8">
            <w:pPr>
              <w:rPr>
                <w:rFonts w:ascii="標楷體" w:eastAsia="標楷體" w:hAnsi="標楷體"/>
              </w:rPr>
            </w:pPr>
            <w:r w:rsidRPr="002A28FE">
              <w:rPr>
                <w:rFonts w:ascii="標楷體" w:eastAsia="標楷體" w:hAnsi="標楷體" w:hint="eastAsia"/>
              </w:rPr>
              <w:t>2</w:t>
            </w:r>
            <w:r w:rsidRPr="002A28FE">
              <w:rPr>
                <w:rFonts w:ascii="標楷體" w:eastAsia="標楷體" w:hAnsi="標楷體"/>
              </w:rPr>
              <w:t>.</w:t>
            </w:r>
            <w:r w:rsidRPr="00456B60">
              <w:rPr>
                <w:rFonts w:ascii="標楷體" w:eastAsia="標楷體" w:hAnsi="標楷體"/>
              </w:rPr>
              <w:t>BankDeductDtl</w:t>
            </w:r>
            <w:r>
              <w:rPr>
                <w:rFonts w:ascii="標楷體" w:eastAsia="標楷體" w:hAnsi="標楷體" w:hint="eastAsia"/>
              </w:rPr>
              <w:t>.</w:t>
            </w:r>
            <w:r w:rsidRPr="00E66E20">
              <w:rPr>
                <w:rFonts w:ascii="標楷體" w:eastAsia="標楷體" w:hAnsi="標楷體"/>
              </w:rPr>
              <w:t>CustNo</w:t>
            </w:r>
          </w:p>
          <w:p w14:paraId="6F99AB3C" w14:textId="77777777" w:rsidR="009316E8" w:rsidRPr="00456B60" w:rsidRDefault="009316E8" w:rsidP="003125E2">
            <w:pPr>
              <w:ind w:firstLineChars="100" w:firstLine="240"/>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66E20">
              <w:rPr>
                <w:rFonts w:ascii="標楷體" w:eastAsia="標楷體" w:hAnsi="標楷體"/>
              </w:rPr>
              <w:t>FacmNo</w:t>
            </w:r>
          </w:p>
        </w:tc>
      </w:tr>
      <w:tr w:rsidR="009316E8" w:rsidRPr="00456B60" w14:paraId="1917F740" w14:textId="77777777" w:rsidTr="00F11CE4">
        <w:trPr>
          <w:trHeight w:val="291"/>
          <w:jc w:val="center"/>
        </w:trPr>
        <w:tc>
          <w:tcPr>
            <w:tcW w:w="471" w:type="dxa"/>
          </w:tcPr>
          <w:p w14:paraId="5AF83986" w14:textId="77777777" w:rsidR="009316E8" w:rsidRPr="00456B60" w:rsidRDefault="009316E8" w:rsidP="009316E8">
            <w:pPr>
              <w:rPr>
                <w:rFonts w:ascii="標楷體" w:eastAsia="標楷體" w:hAnsi="標楷體"/>
              </w:rPr>
            </w:pPr>
            <w:r>
              <w:rPr>
                <w:rFonts w:ascii="標楷體" w:eastAsia="標楷體" w:hAnsi="標楷體" w:hint="eastAsia"/>
              </w:rPr>
              <w:t>4</w:t>
            </w:r>
          </w:p>
        </w:tc>
        <w:tc>
          <w:tcPr>
            <w:tcW w:w="1338" w:type="dxa"/>
          </w:tcPr>
          <w:p w14:paraId="7FC3BFD7" w14:textId="77777777" w:rsidR="009316E8" w:rsidRPr="00456B60" w:rsidRDefault="009316E8" w:rsidP="009316E8">
            <w:pPr>
              <w:rPr>
                <w:rFonts w:ascii="標楷體" w:eastAsia="標楷體" w:hAnsi="標楷體"/>
              </w:rPr>
            </w:pPr>
            <w:r>
              <w:rPr>
                <w:rFonts w:ascii="標楷體" w:eastAsia="標楷體" w:hAnsi="標楷體" w:hint="eastAsia"/>
                <w:lang w:eastAsia="zh-HK"/>
              </w:rPr>
              <w:t>戶名</w:t>
            </w:r>
          </w:p>
        </w:tc>
        <w:tc>
          <w:tcPr>
            <w:tcW w:w="993" w:type="dxa"/>
          </w:tcPr>
          <w:p w14:paraId="13A3861B" w14:textId="77777777" w:rsidR="009316E8" w:rsidRPr="00456B60" w:rsidRDefault="009316E8" w:rsidP="009316E8">
            <w:pPr>
              <w:rPr>
                <w:rFonts w:ascii="標楷體" w:eastAsia="標楷體" w:hAnsi="標楷體"/>
              </w:rPr>
            </w:pPr>
          </w:p>
        </w:tc>
        <w:tc>
          <w:tcPr>
            <w:tcW w:w="992" w:type="dxa"/>
          </w:tcPr>
          <w:p w14:paraId="035C7BF9" w14:textId="77777777" w:rsidR="009316E8" w:rsidRPr="00456B60" w:rsidRDefault="009316E8" w:rsidP="009316E8">
            <w:pPr>
              <w:rPr>
                <w:rFonts w:ascii="標楷體" w:eastAsia="標楷體" w:hAnsi="標楷體"/>
              </w:rPr>
            </w:pPr>
          </w:p>
        </w:tc>
        <w:tc>
          <w:tcPr>
            <w:tcW w:w="1993" w:type="dxa"/>
          </w:tcPr>
          <w:p w14:paraId="0E0CC1D9" w14:textId="77777777" w:rsidR="009316E8" w:rsidRPr="00456B60" w:rsidRDefault="009316E8" w:rsidP="009316E8">
            <w:pPr>
              <w:rPr>
                <w:rFonts w:ascii="標楷體" w:eastAsia="標楷體" w:hAnsi="標楷體"/>
              </w:rPr>
            </w:pPr>
          </w:p>
        </w:tc>
        <w:tc>
          <w:tcPr>
            <w:tcW w:w="623" w:type="dxa"/>
          </w:tcPr>
          <w:p w14:paraId="1A7552C3" w14:textId="77777777" w:rsidR="009316E8" w:rsidRPr="00456B60" w:rsidRDefault="009316E8" w:rsidP="009316E8">
            <w:pPr>
              <w:rPr>
                <w:rFonts w:ascii="標楷體" w:eastAsia="標楷體" w:hAnsi="標楷體"/>
              </w:rPr>
            </w:pPr>
          </w:p>
        </w:tc>
        <w:tc>
          <w:tcPr>
            <w:tcW w:w="674" w:type="dxa"/>
          </w:tcPr>
          <w:p w14:paraId="21F4CDC5" w14:textId="77777777" w:rsidR="009316E8" w:rsidRPr="00456B60" w:rsidRDefault="009316E8" w:rsidP="009316E8">
            <w:pPr>
              <w:rPr>
                <w:rFonts w:ascii="標楷體" w:eastAsia="標楷體" w:hAnsi="標楷體"/>
              </w:rPr>
            </w:pPr>
            <w:r>
              <w:rPr>
                <w:rFonts w:ascii="標楷體" w:eastAsia="標楷體" w:hAnsi="標楷體" w:hint="eastAsia"/>
              </w:rPr>
              <w:t>R</w:t>
            </w:r>
          </w:p>
        </w:tc>
        <w:tc>
          <w:tcPr>
            <w:tcW w:w="3336" w:type="dxa"/>
          </w:tcPr>
          <w:p w14:paraId="4786CA9E" w14:textId="77777777" w:rsidR="009316E8" w:rsidRPr="00A10271" w:rsidRDefault="009316E8" w:rsidP="009316E8">
            <w:pPr>
              <w:rPr>
                <w:rFonts w:ascii="標楷體" w:eastAsia="標楷體" w:hAnsi="標楷體"/>
                <w:color w:val="000000"/>
                <w:lang w:eastAsia="zh-HK"/>
              </w:rPr>
            </w:pPr>
            <w:r w:rsidRPr="000274B9">
              <w:rPr>
                <w:rFonts w:ascii="標楷體" w:eastAsia="標楷體" w:hAnsi="標楷體"/>
                <w:color w:val="000000"/>
                <w:lang w:eastAsia="zh-HK"/>
              </w:rPr>
              <w:t>CustMain.CustName</w:t>
            </w:r>
          </w:p>
        </w:tc>
      </w:tr>
      <w:tr w:rsidR="009316E8" w:rsidRPr="00456B60" w14:paraId="104507E5" w14:textId="77777777" w:rsidTr="00F11CE4">
        <w:trPr>
          <w:trHeight w:val="291"/>
          <w:jc w:val="center"/>
        </w:trPr>
        <w:tc>
          <w:tcPr>
            <w:tcW w:w="471" w:type="dxa"/>
          </w:tcPr>
          <w:p w14:paraId="477522A6" w14:textId="77777777" w:rsidR="009316E8" w:rsidRPr="00456B60" w:rsidRDefault="009316E8" w:rsidP="009316E8">
            <w:pPr>
              <w:rPr>
                <w:rFonts w:ascii="標楷體" w:eastAsia="標楷體" w:hAnsi="標楷體"/>
              </w:rPr>
            </w:pPr>
            <w:r>
              <w:rPr>
                <w:rFonts w:ascii="標楷體" w:eastAsia="標楷體" w:hAnsi="標楷體" w:hint="eastAsia"/>
              </w:rPr>
              <w:t>5</w:t>
            </w:r>
          </w:p>
        </w:tc>
        <w:tc>
          <w:tcPr>
            <w:tcW w:w="1338" w:type="dxa"/>
          </w:tcPr>
          <w:p w14:paraId="73BF1052" w14:textId="77777777" w:rsidR="009316E8" w:rsidRPr="00456B60" w:rsidRDefault="009316E8" w:rsidP="009316E8">
            <w:pPr>
              <w:rPr>
                <w:rFonts w:ascii="標楷體" w:eastAsia="標楷體" w:hAnsi="標楷體"/>
              </w:rPr>
            </w:pPr>
            <w:r w:rsidRPr="00456B60">
              <w:rPr>
                <w:rFonts w:ascii="標楷體" w:eastAsia="標楷體" w:hAnsi="標楷體" w:hint="eastAsia"/>
              </w:rPr>
              <w:t>還款類別</w:t>
            </w:r>
          </w:p>
        </w:tc>
        <w:tc>
          <w:tcPr>
            <w:tcW w:w="993" w:type="dxa"/>
          </w:tcPr>
          <w:p w14:paraId="03E207B6" w14:textId="77777777" w:rsidR="009316E8" w:rsidRPr="00456B60" w:rsidRDefault="009316E8" w:rsidP="009316E8">
            <w:pPr>
              <w:rPr>
                <w:rFonts w:ascii="標楷體" w:eastAsia="標楷體" w:hAnsi="標楷體"/>
              </w:rPr>
            </w:pPr>
            <w:r>
              <w:rPr>
                <w:rFonts w:ascii="標楷體" w:eastAsia="標楷體" w:hAnsi="標楷體" w:hint="eastAsia"/>
              </w:rPr>
              <w:t>2</w:t>
            </w:r>
          </w:p>
        </w:tc>
        <w:tc>
          <w:tcPr>
            <w:tcW w:w="992" w:type="dxa"/>
          </w:tcPr>
          <w:p w14:paraId="114E9694" w14:textId="77777777" w:rsidR="009316E8" w:rsidRPr="00456B60" w:rsidRDefault="009316E8" w:rsidP="009316E8">
            <w:pPr>
              <w:rPr>
                <w:rFonts w:ascii="標楷體" w:eastAsia="標楷體" w:hAnsi="標楷體"/>
              </w:rPr>
            </w:pPr>
          </w:p>
        </w:tc>
        <w:tc>
          <w:tcPr>
            <w:tcW w:w="1993" w:type="dxa"/>
          </w:tcPr>
          <w:p w14:paraId="0EF36DDB" w14:textId="77777777" w:rsidR="009316E8" w:rsidRPr="0077704C" w:rsidRDefault="009316E8" w:rsidP="009316E8">
            <w:pPr>
              <w:rPr>
                <w:rFonts w:ascii="標楷體" w:eastAsia="標楷體" w:hAnsi="標楷體"/>
                <w:lang w:eastAsia="zh-HK"/>
              </w:rPr>
            </w:pPr>
            <w:r w:rsidRPr="0077704C">
              <w:rPr>
                <w:rFonts w:ascii="標楷體" w:eastAsia="標楷體" w:hAnsi="標楷體" w:hint="eastAsia"/>
                <w:lang w:eastAsia="zh-HK"/>
              </w:rPr>
              <w:t>依據</w:t>
            </w:r>
            <w:r w:rsidRPr="0077704C">
              <w:rPr>
                <w:rFonts w:ascii="標楷體" w:eastAsia="標楷體" w:hAnsi="標楷體" w:hint="eastAsia"/>
              </w:rPr>
              <w:t>C</w:t>
            </w:r>
            <w:r w:rsidRPr="0077704C">
              <w:rPr>
                <w:rFonts w:ascii="標楷體" w:eastAsia="標楷體" w:hAnsi="標楷體" w:hint="eastAsia"/>
                <w:lang w:eastAsia="zh-HK"/>
              </w:rPr>
              <w:t>d</w:t>
            </w:r>
            <w:r w:rsidRPr="0077704C">
              <w:rPr>
                <w:rFonts w:ascii="標楷體" w:eastAsia="標楷體" w:hAnsi="標楷體"/>
                <w:lang w:eastAsia="zh-HK"/>
              </w:rPr>
              <w:t>Code</w:t>
            </w:r>
            <w:r w:rsidRPr="0077704C">
              <w:rPr>
                <w:rFonts w:ascii="標楷體" w:eastAsia="標楷體" w:hAnsi="標楷體" w:hint="eastAsia"/>
                <w:lang w:eastAsia="zh-HK"/>
              </w:rPr>
              <w:t>的</w:t>
            </w:r>
            <w:r w:rsidRPr="0077704C">
              <w:rPr>
                <w:rFonts w:ascii="標楷體" w:eastAsia="標楷體" w:hAnsi="標楷體"/>
                <w:lang w:eastAsia="zh-HK"/>
              </w:rPr>
              <w:t>DefCode</w:t>
            </w:r>
            <w:r w:rsidRPr="0077704C">
              <w:rPr>
                <w:rFonts w:ascii="標楷體" w:eastAsia="標楷體" w:hAnsi="標楷體" w:hint="eastAsia"/>
              </w:rPr>
              <w:t>=</w:t>
            </w:r>
          </w:p>
          <w:p w14:paraId="2BCA25FA" w14:textId="77777777" w:rsidR="009316E8" w:rsidRPr="0077704C" w:rsidRDefault="009316E8" w:rsidP="009316E8">
            <w:pPr>
              <w:rPr>
                <w:rFonts w:ascii="標楷體" w:eastAsia="標楷體" w:hAnsi="標楷體"/>
                <w:lang w:eastAsia="zh-HK"/>
              </w:rPr>
            </w:pPr>
            <w:r w:rsidRPr="0077704C">
              <w:rPr>
                <w:rFonts w:ascii="標楷體" w:eastAsia="標楷體" w:hAnsi="標楷體"/>
                <w:lang w:eastAsia="zh-HK"/>
              </w:rPr>
              <w:t>RepayType</w:t>
            </w:r>
          </w:p>
          <w:p w14:paraId="051FC33D" w14:textId="77777777" w:rsidR="009316E8" w:rsidRPr="0077704C" w:rsidRDefault="009316E8" w:rsidP="009316E8">
            <w:pPr>
              <w:rPr>
                <w:rFonts w:ascii="標楷體" w:eastAsia="標楷體" w:hAnsi="標楷體"/>
              </w:rPr>
            </w:pPr>
          </w:p>
          <w:p w14:paraId="2E919F5A" w14:textId="77777777" w:rsidR="009316E8" w:rsidRPr="0077704C" w:rsidRDefault="009316E8" w:rsidP="009316E8">
            <w:pPr>
              <w:rPr>
                <w:rFonts w:ascii="標楷體" w:eastAsia="標楷體" w:hAnsi="標楷體"/>
                <w:color w:val="000000"/>
              </w:rPr>
            </w:pPr>
            <w:r w:rsidRPr="0077704C">
              <w:rPr>
                <w:rFonts w:ascii="標楷體" w:eastAsia="標楷體" w:hAnsi="標楷體"/>
                <w:color w:val="000000"/>
              </w:rPr>
              <w:t>01 期款</w:t>
            </w:r>
          </w:p>
          <w:p w14:paraId="239B0F45" w14:textId="77777777" w:rsidR="009316E8" w:rsidRPr="0077704C" w:rsidRDefault="009316E8" w:rsidP="009316E8">
            <w:pPr>
              <w:rPr>
                <w:rFonts w:ascii="標楷體" w:eastAsia="標楷體" w:hAnsi="標楷體"/>
                <w:color w:val="000000"/>
              </w:rPr>
            </w:pPr>
            <w:r w:rsidRPr="0077704C">
              <w:rPr>
                <w:rFonts w:ascii="標楷體" w:eastAsia="標楷體" w:hAnsi="標楷體"/>
                <w:color w:val="000000"/>
              </w:rPr>
              <w:t>02 部分償還</w:t>
            </w:r>
          </w:p>
          <w:p w14:paraId="0EA5A02A" w14:textId="77777777" w:rsidR="009316E8" w:rsidRPr="0077704C" w:rsidRDefault="009316E8" w:rsidP="009316E8">
            <w:pPr>
              <w:rPr>
                <w:rFonts w:ascii="標楷體" w:eastAsia="標楷體" w:hAnsi="標楷體"/>
                <w:color w:val="000000"/>
              </w:rPr>
            </w:pPr>
            <w:r w:rsidRPr="0077704C">
              <w:rPr>
                <w:rFonts w:ascii="標楷體" w:eastAsia="標楷體" w:hAnsi="標楷體"/>
                <w:color w:val="000000"/>
              </w:rPr>
              <w:t>03 結案</w:t>
            </w:r>
          </w:p>
          <w:p w14:paraId="02FE136C" w14:textId="77777777" w:rsidR="009316E8" w:rsidRPr="0077704C" w:rsidRDefault="009316E8" w:rsidP="009316E8">
            <w:pPr>
              <w:rPr>
                <w:rFonts w:ascii="標楷體" w:eastAsia="標楷體" w:hAnsi="標楷體"/>
                <w:color w:val="000000"/>
              </w:rPr>
            </w:pPr>
            <w:r w:rsidRPr="0077704C">
              <w:rPr>
                <w:rFonts w:ascii="標楷體" w:eastAsia="標楷體" w:hAnsi="標楷體"/>
                <w:color w:val="000000"/>
              </w:rPr>
              <w:t>04 帳管費</w:t>
            </w:r>
          </w:p>
          <w:p w14:paraId="683BD77F" w14:textId="77777777" w:rsidR="009316E8" w:rsidRPr="0077704C" w:rsidRDefault="009316E8" w:rsidP="009316E8">
            <w:pPr>
              <w:rPr>
                <w:rFonts w:ascii="標楷體" w:eastAsia="標楷體" w:hAnsi="標楷體"/>
                <w:color w:val="000000"/>
              </w:rPr>
            </w:pPr>
            <w:r w:rsidRPr="0077704C">
              <w:rPr>
                <w:rFonts w:ascii="標楷體" w:eastAsia="標楷體" w:hAnsi="標楷體"/>
                <w:color w:val="000000"/>
              </w:rPr>
              <w:t>05 火險費</w:t>
            </w:r>
          </w:p>
          <w:p w14:paraId="5AC704FE" w14:textId="77777777" w:rsidR="009316E8" w:rsidRPr="0077704C" w:rsidRDefault="009316E8" w:rsidP="009316E8">
            <w:pPr>
              <w:rPr>
                <w:rFonts w:ascii="標楷體" w:eastAsia="標楷體" w:hAnsi="標楷體"/>
                <w:color w:val="000000"/>
              </w:rPr>
            </w:pPr>
            <w:r w:rsidRPr="0077704C">
              <w:rPr>
                <w:rFonts w:ascii="標楷體" w:eastAsia="標楷體" w:hAnsi="標楷體"/>
                <w:color w:val="000000"/>
              </w:rPr>
              <w:t>06 契變手續費</w:t>
            </w:r>
          </w:p>
          <w:p w14:paraId="20177DA9" w14:textId="77777777" w:rsidR="009316E8" w:rsidRPr="0077704C" w:rsidRDefault="009316E8" w:rsidP="009316E8">
            <w:pPr>
              <w:rPr>
                <w:rFonts w:ascii="標楷體" w:eastAsia="標楷體" w:hAnsi="標楷體"/>
                <w:color w:val="000000"/>
              </w:rPr>
            </w:pPr>
            <w:r w:rsidRPr="0077704C">
              <w:rPr>
                <w:rFonts w:ascii="標楷體" w:eastAsia="標楷體" w:hAnsi="標楷體"/>
                <w:color w:val="000000"/>
              </w:rPr>
              <w:t>07 法務費</w:t>
            </w:r>
          </w:p>
          <w:p w14:paraId="403C79C3" w14:textId="77777777" w:rsidR="009316E8" w:rsidRPr="0077704C" w:rsidRDefault="009316E8" w:rsidP="009316E8">
            <w:pPr>
              <w:rPr>
                <w:rFonts w:ascii="標楷體" w:eastAsia="標楷體" w:hAnsi="標楷體"/>
                <w:color w:val="000000"/>
              </w:rPr>
            </w:pPr>
            <w:r w:rsidRPr="0077704C">
              <w:rPr>
                <w:rFonts w:ascii="標楷體" w:eastAsia="標楷體" w:hAnsi="標楷體"/>
                <w:color w:val="000000"/>
              </w:rPr>
              <w:t>09 其他</w:t>
            </w:r>
          </w:p>
          <w:p w14:paraId="6B17FE9C" w14:textId="77777777" w:rsidR="009316E8" w:rsidRPr="0077704C" w:rsidRDefault="009316E8" w:rsidP="009316E8">
            <w:pPr>
              <w:rPr>
                <w:rFonts w:ascii="標楷體" w:eastAsia="標楷體" w:hAnsi="標楷體"/>
                <w:color w:val="000000"/>
              </w:rPr>
            </w:pPr>
            <w:r w:rsidRPr="0077704C">
              <w:rPr>
                <w:rFonts w:ascii="標楷體" w:eastAsia="標楷體" w:hAnsi="標楷體" w:hint="eastAsia"/>
                <w:color w:val="000000"/>
              </w:rPr>
              <w:t>11</w:t>
            </w:r>
            <w:r w:rsidRPr="0077704C">
              <w:rPr>
                <w:rFonts w:ascii="標楷體" w:eastAsia="標楷體" w:hAnsi="標楷體"/>
                <w:color w:val="000000"/>
              </w:rPr>
              <w:t xml:space="preserve"> </w:t>
            </w:r>
            <w:r w:rsidRPr="0077704C">
              <w:rPr>
                <w:rFonts w:ascii="標楷體" w:eastAsia="標楷體" w:hAnsi="標楷體" w:hint="eastAsia"/>
                <w:color w:val="000000"/>
              </w:rPr>
              <w:t>債協匯入款</w:t>
            </w:r>
          </w:p>
          <w:p w14:paraId="128F9F89" w14:textId="77777777" w:rsidR="009316E8" w:rsidRPr="0077704C" w:rsidRDefault="009316E8" w:rsidP="009316E8">
            <w:pPr>
              <w:rPr>
                <w:rFonts w:ascii="標楷體" w:eastAsia="標楷體" w:hAnsi="標楷體"/>
                <w:color w:val="000000"/>
              </w:rPr>
            </w:pPr>
            <w:r w:rsidRPr="0077704C">
              <w:rPr>
                <w:rFonts w:ascii="標楷體" w:eastAsia="標楷體" w:hAnsi="標楷體"/>
                <w:color w:val="000000"/>
              </w:rPr>
              <w:t>12 催收收回</w:t>
            </w:r>
          </w:p>
        </w:tc>
        <w:tc>
          <w:tcPr>
            <w:tcW w:w="623" w:type="dxa"/>
          </w:tcPr>
          <w:p w14:paraId="2AE7FDCC" w14:textId="77777777" w:rsidR="009316E8" w:rsidRPr="00456B60" w:rsidRDefault="009316E8" w:rsidP="009316E8">
            <w:pPr>
              <w:rPr>
                <w:rFonts w:ascii="標楷體" w:eastAsia="標楷體" w:hAnsi="標楷體"/>
              </w:rPr>
            </w:pPr>
            <w:r>
              <w:rPr>
                <w:rFonts w:ascii="標楷體" w:eastAsia="標楷體" w:hAnsi="標楷體" w:hint="eastAsia"/>
              </w:rPr>
              <w:t>V</w:t>
            </w:r>
          </w:p>
        </w:tc>
        <w:tc>
          <w:tcPr>
            <w:tcW w:w="674" w:type="dxa"/>
          </w:tcPr>
          <w:p w14:paraId="21004956" w14:textId="77777777" w:rsidR="009316E8" w:rsidRPr="00456B60" w:rsidRDefault="009316E8" w:rsidP="009316E8">
            <w:pPr>
              <w:rPr>
                <w:rFonts w:ascii="標楷體" w:eastAsia="標楷體" w:hAnsi="標楷體"/>
              </w:rPr>
            </w:pPr>
            <w:r>
              <w:rPr>
                <w:rFonts w:ascii="標楷體" w:eastAsia="標楷體" w:hAnsi="標楷體" w:hint="eastAsia"/>
              </w:rPr>
              <w:t>W</w:t>
            </w:r>
          </w:p>
        </w:tc>
        <w:tc>
          <w:tcPr>
            <w:tcW w:w="3336" w:type="dxa"/>
          </w:tcPr>
          <w:p w14:paraId="230A33FF" w14:textId="77777777" w:rsidR="009316E8" w:rsidRDefault="009316E8" w:rsidP="009316E8">
            <w:pPr>
              <w:snapToGrid w:val="0"/>
              <w:ind w:left="238" w:hangingChars="99" w:hanging="238"/>
              <w:rPr>
                <w:rFonts w:ascii="標楷體" w:eastAsia="標楷體" w:hAnsi="標楷體"/>
                <w:color w:val="000000"/>
              </w:rPr>
            </w:pPr>
            <w:r w:rsidRPr="000F131E">
              <w:rPr>
                <w:rFonts w:ascii="標楷體" w:eastAsia="標楷體" w:hAnsi="標楷體" w:hint="eastAsia"/>
                <w:color w:val="000000"/>
              </w:rPr>
              <w:t>1.</w:t>
            </w:r>
            <w:r>
              <w:rPr>
                <w:rFonts w:ascii="標楷體" w:eastAsia="標楷體" w:hAnsi="標楷體" w:hint="eastAsia"/>
                <w:color w:val="000000"/>
              </w:rPr>
              <w:t>限輸入代碼</w:t>
            </w:r>
            <w:r>
              <w:rPr>
                <w:rFonts w:ascii="標楷體" w:eastAsia="標楷體" w:hAnsi="標楷體" w:hint="eastAsia"/>
                <w:color w:val="000000"/>
                <w:lang w:eastAsia="zh-HK"/>
              </w:rPr>
              <w:t>，</w:t>
            </w:r>
            <w:r w:rsidRPr="00E730ED">
              <w:rPr>
                <w:rFonts w:ascii="標楷體" w:eastAsia="標楷體" w:hAnsi="標楷體" w:hint="eastAsia"/>
                <w:color w:val="000000"/>
              </w:rPr>
              <w:t>檢核條件：</w:t>
            </w:r>
          </w:p>
          <w:p w14:paraId="5979899D" w14:textId="77777777" w:rsidR="009316E8" w:rsidRDefault="009316E8" w:rsidP="009316E8">
            <w:pPr>
              <w:ind w:firstLineChars="100" w:firstLine="240"/>
              <w:rPr>
                <w:rFonts w:ascii="標楷體" w:eastAsia="標楷體" w:hAnsi="標楷體"/>
                <w:color w:val="000000"/>
              </w:rPr>
            </w:pPr>
            <w:r w:rsidRPr="00E730ED">
              <w:rPr>
                <w:rFonts w:ascii="標楷體" w:eastAsia="標楷體" w:hAnsi="標楷體" w:hint="eastAsia"/>
                <w:color w:val="000000"/>
                <w:lang w:eastAsia="zh-HK"/>
              </w:rPr>
              <w:t>依選單</w:t>
            </w:r>
            <w:r w:rsidRPr="00E730ED">
              <w:rPr>
                <w:rFonts w:ascii="標楷體" w:eastAsia="標楷體" w:hAnsi="標楷體" w:hint="eastAsia"/>
                <w:color w:val="000000"/>
              </w:rPr>
              <w:t>/</w:t>
            </w:r>
            <w:r w:rsidRPr="00E730ED">
              <w:rPr>
                <w:rFonts w:ascii="標楷體" w:eastAsia="標楷體" w:hAnsi="標楷體"/>
                <w:color w:val="000000"/>
              </w:rPr>
              <w:t xml:space="preserve"> V(H)</w:t>
            </w:r>
          </w:p>
          <w:p w14:paraId="26A12CEB" w14:textId="77777777" w:rsidR="009316E8" w:rsidRPr="00456B60" w:rsidRDefault="009316E8" w:rsidP="009316E8">
            <w:pPr>
              <w:rPr>
                <w:rFonts w:ascii="標楷體" w:eastAsia="標楷體" w:hAnsi="標楷體"/>
              </w:rPr>
            </w:pPr>
            <w:r>
              <w:rPr>
                <w:rFonts w:ascii="標楷體" w:eastAsia="標楷體" w:hAnsi="標楷體"/>
              </w:rPr>
              <w:t>2</w:t>
            </w:r>
            <w:r>
              <w:rPr>
                <w:rFonts w:ascii="標楷體" w:eastAsia="標楷體" w:hAnsi="標楷體" w:hint="eastAsia"/>
              </w:rPr>
              <w:t>.</w:t>
            </w:r>
            <w:r w:rsidRPr="00456B60">
              <w:rPr>
                <w:rFonts w:ascii="標楷體" w:eastAsia="標楷體" w:hAnsi="標楷體"/>
              </w:rPr>
              <w:t>BankDeductDtl</w:t>
            </w:r>
            <w:r>
              <w:rPr>
                <w:rFonts w:ascii="標楷體" w:eastAsia="標楷體" w:hAnsi="標楷體" w:hint="eastAsia"/>
              </w:rPr>
              <w:t>.</w:t>
            </w:r>
            <w:r w:rsidRPr="00E66E20">
              <w:rPr>
                <w:rFonts w:ascii="標楷體" w:eastAsia="標楷體" w:hAnsi="標楷體"/>
              </w:rPr>
              <w:t>RepayType</w:t>
            </w:r>
          </w:p>
        </w:tc>
      </w:tr>
      <w:tr w:rsidR="009316E8" w:rsidRPr="00456B60" w14:paraId="2D8A224A" w14:textId="77777777" w:rsidTr="00F11CE4">
        <w:trPr>
          <w:trHeight w:val="291"/>
          <w:jc w:val="center"/>
        </w:trPr>
        <w:tc>
          <w:tcPr>
            <w:tcW w:w="471" w:type="dxa"/>
          </w:tcPr>
          <w:p w14:paraId="434C8B79" w14:textId="77777777" w:rsidR="009316E8" w:rsidRPr="00456B60" w:rsidRDefault="009316E8" w:rsidP="009316E8">
            <w:pPr>
              <w:rPr>
                <w:rFonts w:ascii="標楷體" w:eastAsia="標楷體" w:hAnsi="標楷體"/>
              </w:rPr>
            </w:pPr>
            <w:r>
              <w:rPr>
                <w:rFonts w:ascii="標楷體" w:eastAsia="標楷體" w:hAnsi="標楷體" w:hint="eastAsia"/>
              </w:rPr>
              <w:t>6</w:t>
            </w:r>
          </w:p>
        </w:tc>
        <w:tc>
          <w:tcPr>
            <w:tcW w:w="1338" w:type="dxa"/>
          </w:tcPr>
          <w:p w14:paraId="6A8F6C08" w14:textId="77777777" w:rsidR="009316E8" w:rsidRPr="00456B60" w:rsidRDefault="009316E8" w:rsidP="009316E8">
            <w:pPr>
              <w:rPr>
                <w:rFonts w:ascii="標楷體" w:eastAsia="標楷體" w:hAnsi="標楷體"/>
              </w:rPr>
            </w:pPr>
            <w:r w:rsidRPr="00616A1C">
              <w:rPr>
                <w:rFonts w:ascii="標楷體" w:eastAsia="標楷體" w:hAnsi="標楷體" w:hint="eastAsia"/>
              </w:rPr>
              <w:t>扣款銀行</w:t>
            </w:r>
          </w:p>
        </w:tc>
        <w:tc>
          <w:tcPr>
            <w:tcW w:w="993" w:type="dxa"/>
          </w:tcPr>
          <w:p w14:paraId="1B306F43" w14:textId="77777777" w:rsidR="009316E8" w:rsidRPr="00456B60" w:rsidRDefault="009316E8" w:rsidP="009316E8">
            <w:pPr>
              <w:rPr>
                <w:rFonts w:ascii="標楷體" w:eastAsia="標楷體" w:hAnsi="標楷體"/>
              </w:rPr>
            </w:pPr>
          </w:p>
        </w:tc>
        <w:tc>
          <w:tcPr>
            <w:tcW w:w="992" w:type="dxa"/>
          </w:tcPr>
          <w:p w14:paraId="2C291696" w14:textId="77777777" w:rsidR="009316E8" w:rsidRPr="00456B60" w:rsidRDefault="009316E8" w:rsidP="009316E8">
            <w:pPr>
              <w:rPr>
                <w:rFonts w:ascii="標楷體" w:eastAsia="標楷體" w:hAnsi="標楷體"/>
              </w:rPr>
            </w:pPr>
          </w:p>
        </w:tc>
        <w:tc>
          <w:tcPr>
            <w:tcW w:w="1993" w:type="dxa"/>
          </w:tcPr>
          <w:p w14:paraId="3F5449A4" w14:textId="77777777" w:rsidR="009316E8" w:rsidRPr="00456B60" w:rsidRDefault="009316E8" w:rsidP="009316E8">
            <w:pPr>
              <w:rPr>
                <w:rFonts w:ascii="標楷體" w:eastAsia="標楷體" w:hAnsi="標楷體"/>
              </w:rPr>
            </w:pPr>
          </w:p>
        </w:tc>
        <w:tc>
          <w:tcPr>
            <w:tcW w:w="623" w:type="dxa"/>
          </w:tcPr>
          <w:p w14:paraId="1F99E78E" w14:textId="77777777" w:rsidR="009316E8" w:rsidRPr="00456B60" w:rsidRDefault="009316E8" w:rsidP="009316E8">
            <w:pPr>
              <w:rPr>
                <w:rFonts w:ascii="標楷體" w:eastAsia="標楷體" w:hAnsi="標楷體"/>
              </w:rPr>
            </w:pPr>
          </w:p>
        </w:tc>
        <w:tc>
          <w:tcPr>
            <w:tcW w:w="674" w:type="dxa"/>
          </w:tcPr>
          <w:p w14:paraId="6E54F74B" w14:textId="77777777" w:rsidR="009316E8" w:rsidRPr="00456B60" w:rsidRDefault="009316E8" w:rsidP="009316E8">
            <w:pPr>
              <w:rPr>
                <w:rFonts w:ascii="標楷體" w:eastAsia="標楷體" w:hAnsi="標楷體"/>
              </w:rPr>
            </w:pPr>
            <w:r>
              <w:rPr>
                <w:rFonts w:ascii="標楷體" w:eastAsia="標楷體" w:hAnsi="標楷體" w:hint="eastAsia"/>
              </w:rPr>
              <w:t>R</w:t>
            </w:r>
          </w:p>
        </w:tc>
        <w:tc>
          <w:tcPr>
            <w:tcW w:w="3336" w:type="dxa"/>
          </w:tcPr>
          <w:p w14:paraId="4C9FE7BD" w14:textId="77777777" w:rsidR="009316E8" w:rsidRPr="00456B60" w:rsidRDefault="009316E8" w:rsidP="009316E8">
            <w:pPr>
              <w:rPr>
                <w:rFonts w:ascii="標楷體" w:eastAsia="標楷體" w:hAnsi="標楷體"/>
              </w:rPr>
            </w:pPr>
            <w:r w:rsidRPr="00456B60">
              <w:rPr>
                <w:rFonts w:ascii="標楷體" w:eastAsia="標楷體" w:hAnsi="標楷體" w:hint="eastAsia"/>
              </w:rPr>
              <w:t>功能</w:t>
            </w:r>
            <w:r>
              <w:rPr>
                <w:rFonts w:ascii="標楷體" w:eastAsia="標楷體" w:hAnsi="標楷體" w:hint="eastAsia"/>
                <w:lang w:eastAsia="zh-HK"/>
              </w:rPr>
              <w:t>新增時隱</w:t>
            </w:r>
            <w:r>
              <w:rPr>
                <w:rFonts w:ascii="標楷體" w:eastAsia="標楷體" w:hAnsi="標楷體" w:hint="eastAsia"/>
              </w:rPr>
              <w:t>藏</w:t>
            </w:r>
          </w:p>
        </w:tc>
      </w:tr>
      <w:tr w:rsidR="009316E8" w:rsidRPr="00456B60" w14:paraId="36A2D2A3" w14:textId="77777777" w:rsidTr="00F11CE4">
        <w:trPr>
          <w:trHeight w:val="291"/>
          <w:jc w:val="center"/>
        </w:trPr>
        <w:tc>
          <w:tcPr>
            <w:tcW w:w="471" w:type="dxa"/>
          </w:tcPr>
          <w:p w14:paraId="2752488D" w14:textId="77777777" w:rsidR="009316E8" w:rsidRPr="00456B60" w:rsidRDefault="009316E8" w:rsidP="009316E8">
            <w:pPr>
              <w:rPr>
                <w:rFonts w:ascii="標楷體" w:eastAsia="標楷體" w:hAnsi="標楷體"/>
              </w:rPr>
            </w:pPr>
            <w:r>
              <w:rPr>
                <w:rFonts w:ascii="標楷體" w:eastAsia="標楷體" w:hAnsi="標楷體" w:hint="eastAsia"/>
              </w:rPr>
              <w:t>7</w:t>
            </w:r>
          </w:p>
        </w:tc>
        <w:tc>
          <w:tcPr>
            <w:tcW w:w="1338" w:type="dxa"/>
          </w:tcPr>
          <w:p w14:paraId="1AB610A2" w14:textId="77777777" w:rsidR="009316E8" w:rsidRPr="00456B60" w:rsidRDefault="009316E8" w:rsidP="009316E8">
            <w:pPr>
              <w:rPr>
                <w:rFonts w:ascii="標楷體" w:eastAsia="標楷體" w:hAnsi="標楷體"/>
              </w:rPr>
            </w:pPr>
            <w:r w:rsidRPr="00616A1C">
              <w:rPr>
                <w:rFonts w:ascii="標楷體" w:eastAsia="標楷體" w:hAnsi="標楷體" w:hint="eastAsia"/>
              </w:rPr>
              <w:t>扣款帳號</w:t>
            </w:r>
          </w:p>
        </w:tc>
        <w:tc>
          <w:tcPr>
            <w:tcW w:w="993" w:type="dxa"/>
          </w:tcPr>
          <w:p w14:paraId="55A8CE4C" w14:textId="77777777" w:rsidR="009316E8" w:rsidRPr="00456B60" w:rsidRDefault="009316E8" w:rsidP="009316E8">
            <w:pPr>
              <w:rPr>
                <w:rFonts w:ascii="標楷體" w:eastAsia="標楷體" w:hAnsi="標楷體"/>
              </w:rPr>
            </w:pPr>
          </w:p>
        </w:tc>
        <w:tc>
          <w:tcPr>
            <w:tcW w:w="992" w:type="dxa"/>
          </w:tcPr>
          <w:p w14:paraId="47FF2355" w14:textId="77777777" w:rsidR="009316E8" w:rsidRPr="00456B60" w:rsidRDefault="009316E8" w:rsidP="009316E8">
            <w:pPr>
              <w:rPr>
                <w:rFonts w:ascii="標楷體" w:eastAsia="標楷體" w:hAnsi="標楷體"/>
              </w:rPr>
            </w:pPr>
          </w:p>
        </w:tc>
        <w:tc>
          <w:tcPr>
            <w:tcW w:w="1993" w:type="dxa"/>
          </w:tcPr>
          <w:p w14:paraId="21FB5909" w14:textId="77777777" w:rsidR="009316E8" w:rsidRPr="00456B60" w:rsidRDefault="009316E8" w:rsidP="009316E8">
            <w:pPr>
              <w:rPr>
                <w:rFonts w:ascii="標楷體" w:eastAsia="標楷體" w:hAnsi="標楷體"/>
              </w:rPr>
            </w:pPr>
          </w:p>
        </w:tc>
        <w:tc>
          <w:tcPr>
            <w:tcW w:w="623" w:type="dxa"/>
          </w:tcPr>
          <w:p w14:paraId="429369FD" w14:textId="77777777" w:rsidR="009316E8" w:rsidRPr="00456B60" w:rsidRDefault="009316E8" w:rsidP="009316E8">
            <w:pPr>
              <w:rPr>
                <w:rFonts w:ascii="標楷體" w:eastAsia="標楷體" w:hAnsi="標楷體"/>
              </w:rPr>
            </w:pPr>
          </w:p>
        </w:tc>
        <w:tc>
          <w:tcPr>
            <w:tcW w:w="674" w:type="dxa"/>
          </w:tcPr>
          <w:p w14:paraId="2C55DFD6" w14:textId="77777777" w:rsidR="009316E8" w:rsidRPr="00456B60" w:rsidRDefault="009316E8" w:rsidP="009316E8">
            <w:pPr>
              <w:rPr>
                <w:rFonts w:ascii="標楷體" w:eastAsia="標楷體" w:hAnsi="標楷體"/>
              </w:rPr>
            </w:pPr>
            <w:r>
              <w:rPr>
                <w:rFonts w:ascii="標楷體" w:eastAsia="標楷體" w:hAnsi="標楷體" w:hint="eastAsia"/>
              </w:rPr>
              <w:t>R</w:t>
            </w:r>
          </w:p>
        </w:tc>
        <w:tc>
          <w:tcPr>
            <w:tcW w:w="3336" w:type="dxa"/>
          </w:tcPr>
          <w:p w14:paraId="7578CECF" w14:textId="77777777" w:rsidR="009316E8" w:rsidRPr="00456B60" w:rsidRDefault="009316E8" w:rsidP="009316E8">
            <w:pPr>
              <w:rPr>
                <w:rFonts w:ascii="標楷體" w:eastAsia="標楷體" w:hAnsi="標楷體"/>
              </w:rPr>
            </w:pPr>
            <w:r w:rsidRPr="00456B60">
              <w:rPr>
                <w:rFonts w:ascii="標楷體" w:eastAsia="標楷體" w:hAnsi="標楷體" w:hint="eastAsia"/>
              </w:rPr>
              <w:t>功能</w:t>
            </w:r>
            <w:r>
              <w:rPr>
                <w:rFonts w:ascii="標楷體" w:eastAsia="標楷體" w:hAnsi="標楷體" w:hint="eastAsia"/>
                <w:lang w:eastAsia="zh-HK"/>
              </w:rPr>
              <w:t>新增時隱</w:t>
            </w:r>
            <w:r>
              <w:rPr>
                <w:rFonts w:ascii="標楷體" w:eastAsia="標楷體" w:hAnsi="標楷體" w:hint="eastAsia"/>
              </w:rPr>
              <w:t>藏</w:t>
            </w:r>
          </w:p>
        </w:tc>
      </w:tr>
      <w:tr w:rsidR="009316E8" w:rsidRPr="00456B60" w14:paraId="44DAF5F1" w14:textId="77777777" w:rsidTr="00F11CE4">
        <w:trPr>
          <w:trHeight w:val="291"/>
          <w:jc w:val="center"/>
        </w:trPr>
        <w:tc>
          <w:tcPr>
            <w:tcW w:w="471" w:type="dxa"/>
          </w:tcPr>
          <w:p w14:paraId="1F777F60" w14:textId="77777777" w:rsidR="009316E8" w:rsidRPr="00456B60" w:rsidRDefault="009316E8" w:rsidP="009316E8">
            <w:pPr>
              <w:rPr>
                <w:rFonts w:ascii="標楷體" w:eastAsia="標楷體" w:hAnsi="標楷體"/>
              </w:rPr>
            </w:pPr>
            <w:r>
              <w:rPr>
                <w:rFonts w:ascii="標楷體" w:eastAsia="標楷體" w:hAnsi="標楷體" w:hint="eastAsia"/>
              </w:rPr>
              <w:t>8</w:t>
            </w:r>
          </w:p>
        </w:tc>
        <w:tc>
          <w:tcPr>
            <w:tcW w:w="1338" w:type="dxa"/>
          </w:tcPr>
          <w:p w14:paraId="465E3647" w14:textId="77777777" w:rsidR="009316E8" w:rsidRPr="00616A1C" w:rsidRDefault="009316E8" w:rsidP="009316E8">
            <w:pPr>
              <w:rPr>
                <w:rFonts w:ascii="標楷體" w:eastAsia="標楷體" w:hAnsi="標楷體"/>
              </w:rPr>
            </w:pPr>
            <w:r w:rsidRPr="00616A1C">
              <w:rPr>
                <w:rFonts w:ascii="標楷體" w:eastAsia="標楷體" w:hAnsi="標楷體" w:hint="eastAsia"/>
              </w:rPr>
              <w:t>業務科目</w:t>
            </w:r>
          </w:p>
        </w:tc>
        <w:tc>
          <w:tcPr>
            <w:tcW w:w="993" w:type="dxa"/>
          </w:tcPr>
          <w:p w14:paraId="275528AC" w14:textId="77777777" w:rsidR="009316E8" w:rsidRPr="00456B60" w:rsidRDefault="009316E8" w:rsidP="009316E8">
            <w:pPr>
              <w:rPr>
                <w:rFonts w:ascii="標楷體" w:eastAsia="標楷體" w:hAnsi="標楷體"/>
              </w:rPr>
            </w:pPr>
          </w:p>
        </w:tc>
        <w:tc>
          <w:tcPr>
            <w:tcW w:w="992" w:type="dxa"/>
          </w:tcPr>
          <w:p w14:paraId="09061106" w14:textId="77777777" w:rsidR="009316E8" w:rsidRPr="00456B60" w:rsidRDefault="009316E8" w:rsidP="009316E8">
            <w:pPr>
              <w:rPr>
                <w:rFonts w:ascii="標楷體" w:eastAsia="標楷體" w:hAnsi="標楷體"/>
              </w:rPr>
            </w:pPr>
          </w:p>
        </w:tc>
        <w:tc>
          <w:tcPr>
            <w:tcW w:w="1993" w:type="dxa"/>
          </w:tcPr>
          <w:p w14:paraId="48C7D20B" w14:textId="77777777" w:rsidR="009316E8" w:rsidRPr="00456B60" w:rsidRDefault="009316E8" w:rsidP="009316E8">
            <w:pPr>
              <w:rPr>
                <w:rFonts w:ascii="標楷體" w:eastAsia="標楷體" w:hAnsi="標楷體"/>
              </w:rPr>
            </w:pPr>
          </w:p>
        </w:tc>
        <w:tc>
          <w:tcPr>
            <w:tcW w:w="623" w:type="dxa"/>
          </w:tcPr>
          <w:p w14:paraId="34D1D90C" w14:textId="77777777" w:rsidR="009316E8" w:rsidRPr="00456B60" w:rsidRDefault="009316E8" w:rsidP="009316E8">
            <w:pPr>
              <w:rPr>
                <w:rFonts w:ascii="標楷體" w:eastAsia="標楷體" w:hAnsi="標楷體"/>
              </w:rPr>
            </w:pPr>
          </w:p>
        </w:tc>
        <w:tc>
          <w:tcPr>
            <w:tcW w:w="674" w:type="dxa"/>
          </w:tcPr>
          <w:p w14:paraId="71806E28" w14:textId="77777777" w:rsidR="009316E8" w:rsidRPr="00456B60" w:rsidRDefault="009316E8" w:rsidP="009316E8">
            <w:pPr>
              <w:rPr>
                <w:rFonts w:ascii="標楷體" w:eastAsia="標楷體" w:hAnsi="標楷體"/>
              </w:rPr>
            </w:pPr>
            <w:r>
              <w:rPr>
                <w:rFonts w:ascii="標楷體" w:eastAsia="標楷體" w:hAnsi="標楷體" w:hint="eastAsia"/>
              </w:rPr>
              <w:t>R</w:t>
            </w:r>
          </w:p>
        </w:tc>
        <w:tc>
          <w:tcPr>
            <w:tcW w:w="3336" w:type="dxa"/>
          </w:tcPr>
          <w:p w14:paraId="670EFBB3" w14:textId="77777777" w:rsidR="009316E8" w:rsidRPr="00456B60" w:rsidRDefault="009316E8" w:rsidP="009316E8">
            <w:pPr>
              <w:rPr>
                <w:rFonts w:ascii="標楷體" w:eastAsia="標楷體" w:hAnsi="標楷體"/>
              </w:rPr>
            </w:pPr>
            <w:r w:rsidRPr="00456B60">
              <w:rPr>
                <w:rFonts w:ascii="標楷體" w:eastAsia="標楷體" w:hAnsi="標楷體" w:hint="eastAsia"/>
              </w:rPr>
              <w:t>功能</w:t>
            </w:r>
            <w:r>
              <w:rPr>
                <w:rFonts w:ascii="標楷體" w:eastAsia="標楷體" w:hAnsi="標楷體" w:hint="eastAsia"/>
                <w:lang w:eastAsia="zh-HK"/>
              </w:rPr>
              <w:t>新增時隱</w:t>
            </w:r>
            <w:r>
              <w:rPr>
                <w:rFonts w:ascii="標楷體" w:eastAsia="標楷體" w:hAnsi="標楷體" w:hint="eastAsia"/>
              </w:rPr>
              <w:t>藏</w:t>
            </w:r>
          </w:p>
        </w:tc>
      </w:tr>
      <w:tr w:rsidR="009316E8" w:rsidRPr="00456B60" w14:paraId="455B7584" w14:textId="77777777" w:rsidTr="00F11CE4">
        <w:trPr>
          <w:trHeight w:val="291"/>
          <w:jc w:val="center"/>
        </w:trPr>
        <w:tc>
          <w:tcPr>
            <w:tcW w:w="471" w:type="dxa"/>
          </w:tcPr>
          <w:p w14:paraId="1F19F851" w14:textId="77777777" w:rsidR="009316E8" w:rsidRPr="00456B60" w:rsidRDefault="009316E8" w:rsidP="009316E8">
            <w:pPr>
              <w:rPr>
                <w:rFonts w:ascii="標楷體" w:eastAsia="標楷體" w:hAnsi="標楷體"/>
              </w:rPr>
            </w:pPr>
            <w:r>
              <w:rPr>
                <w:rFonts w:ascii="標楷體" w:eastAsia="標楷體" w:hAnsi="標楷體" w:hint="eastAsia"/>
              </w:rPr>
              <w:t>9</w:t>
            </w:r>
          </w:p>
        </w:tc>
        <w:tc>
          <w:tcPr>
            <w:tcW w:w="1338" w:type="dxa"/>
          </w:tcPr>
          <w:p w14:paraId="42580621" w14:textId="77777777" w:rsidR="009316E8" w:rsidRPr="00456B60" w:rsidRDefault="009316E8" w:rsidP="009316E8">
            <w:pPr>
              <w:rPr>
                <w:rFonts w:ascii="標楷體" w:eastAsia="標楷體" w:hAnsi="標楷體"/>
              </w:rPr>
            </w:pPr>
            <w:r w:rsidRPr="00456B60">
              <w:rPr>
                <w:rFonts w:ascii="標楷體" w:eastAsia="標楷體" w:hAnsi="標楷體" w:hint="eastAsia"/>
              </w:rPr>
              <w:t>繳息迄日</w:t>
            </w:r>
          </w:p>
        </w:tc>
        <w:tc>
          <w:tcPr>
            <w:tcW w:w="993" w:type="dxa"/>
          </w:tcPr>
          <w:p w14:paraId="45EFFD80" w14:textId="77777777" w:rsidR="009316E8" w:rsidRPr="00456B60" w:rsidRDefault="009316E8" w:rsidP="009316E8">
            <w:pPr>
              <w:rPr>
                <w:rFonts w:ascii="標楷體" w:eastAsia="標楷體" w:hAnsi="標楷體"/>
              </w:rPr>
            </w:pPr>
          </w:p>
        </w:tc>
        <w:tc>
          <w:tcPr>
            <w:tcW w:w="992" w:type="dxa"/>
          </w:tcPr>
          <w:p w14:paraId="22DCE55A" w14:textId="77777777" w:rsidR="009316E8" w:rsidRPr="00456B60" w:rsidRDefault="009316E8" w:rsidP="009316E8">
            <w:pPr>
              <w:rPr>
                <w:rFonts w:ascii="標楷體" w:eastAsia="標楷體" w:hAnsi="標楷體"/>
              </w:rPr>
            </w:pPr>
          </w:p>
        </w:tc>
        <w:tc>
          <w:tcPr>
            <w:tcW w:w="1993" w:type="dxa"/>
          </w:tcPr>
          <w:p w14:paraId="0F577CF9" w14:textId="77777777" w:rsidR="009316E8" w:rsidRPr="00456B60" w:rsidRDefault="009316E8" w:rsidP="009316E8">
            <w:pPr>
              <w:rPr>
                <w:rFonts w:ascii="標楷體" w:eastAsia="標楷體" w:hAnsi="標楷體"/>
              </w:rPr>
            </w:pPr>
          </w:p>
        </w:tc>
        <w:tc>
          <w:tcPr>
            <w:tcW w:w="623" w:type="dxa"/>
          </w:tcPr>
          <w:p w14:paraId="2A6216AE" w14:textId="77777777" w:rsidR="009316E8" w:rsidRPr="00456B60" w:rsidRDefault="009316E8" w:rsidP="009316E8">
            <w:pPr>
              <w:rPr>
                <w:rFonts w:ascii="標楷體" w:eastAsia="標楷體" w:hAnsi="標楷體"/>
              </w:rPr>
            </w:pPr>
          </w:p>
        </w:tc>
        <w:tc>
          <w:tcPr>
            <w:tcW w:w="674" w:type="dxa"/>
          </w:tcPr>
          <w:p w14:paraId="100CC9DC" w14:textId="77777777" w:rsidR="009316E8" w:rsidRPr="00456B60" w:rsidRDefault="009316E8" w:rsidP="009316E8">
            <w:pPr>
              <w:rPr>
                <w:rFonts w:ascii="標楷體" w:eastAsia="標楷體" w:hAnsi="標楷體"/>
              </w:rPr>
            </w:pPr>
            <w:r>
              <w:rPr>
                <w:rFonts w:ascii="標楷體" w:eastAsia="標楷體" w:hAnsi="標楷體" w:hint="eastAsia"/>
              </w:rPr>
              <w:t>R</w:t>
            </w:r>
          </w:p>
        </w:tc>
        <w:tc>
          <w:tcPr>
            <w:tcW w:w="3336" w:type="dxa"/>
          </w:tcPr>
          <w:p w14:paraId="55A8BCAF" w14:textId="77777777" w:rsidR="009316E8" w:rsidRPr="00456B60" w:rsidRDefault="009316E8" w:rsidP="009316E8">
            <w:pPr>
              <w:rPr>
                <w:rFonts w:ascii="標楷體" w:eastAsia="標楷體" w:hAnsi="標楷體"/>
              </w:rPr>
            </w:pPr>
            <w:r w:rsidRPr="00456B60">
              <w:rPr>
                <w:rFonts w:ascii="標楷體" w:eastAsia="標楷體" w:hAnsi="標楷體" w:hint="eastAsia"/>
              </w:rPr>
              <w:t>功能</w:t>
            </w:r>
            <w:r>
              <w:rPr>
                <w:rFonts w:ascii="標楷體" w:eastAsia="標楷體" w:hAnsi="標楷體" w:hint="eastAsia"/>
                <w:lang w:eastAsia="zh-HK"/>
              </w:rPr>
              <w:t>新增時隱</w:t>
            </w:r>
            <w:r>
              <w:rPr>
                <w:rFonts w:ascii="標楷體" w:eastAsia="標楷體" w:hAnsi="標楷體" w:hint="eastAsia"/>
              </w:rPr>
              <w:t>藏</w:t>
            </w:r>
          </w:p>
        </w:tc>
      </w:tr>
      <w:tr w:rsidR="009316E8" w:rsidRPr="00456B60" w14:paraId="6EFB2A6A" w14:textId="77777777" w:rsidTr="00F11CE4">
        <w:trPr>
          <w:trHeight w:val="291"/>
          <w:jc w:val="center"/>
        </w:trPr>
        <w:tc>
          <w:tcPr>
            <w:tcW w:w="471" w:type="dxa"/>
          </w:tcPr>
          <w:p w14:paraId="60B83107" w14:textId="77777777" w:rsidR="009316E8" w:rsidRPr="00456B60" w:rsidRDefault="009316E8" w:rsidP="009316E8">
            <w:pPr>
              <w:rPr>
                <w:rFonts w:ascii="標楷體" w:eastAsia="標楷體" w:hAnsi="標楷體"/>
              </w:rPr>
            </w:pPr>
            <w:r>
              <w:rPr>
                <w:rFonts w:ascii="標楷體" w:eastAsia="標楷體" w:hAnsi="標楷體" w:hint="eastAsia"/>
              </w:rPr>
              <w:t>10</w:t>
            </w:r>
          </w:p>
        </w:tc>
        <w:tc>
          <w:tcPr>
            <w:tcW w:w="1338" w:type="dxa"/>
          </w:tcPr>
          <w:p w14:paraId="153DBED9" w14:textId="77777777" w:rsidR="009316E8" w:rsidRPr="00456B60" w:rsidRDefault="009316E8" w:rsidP="009316E8">
            <w:pPr>
              <w:rPr>
                <w:rFonts w:ascii="標楷體" w:eastAsia="標楷體" w:hAnsi="標楷體"/>
              </w:rPr>
            </w:pPr>
            <w:r w:rsidRPr="00616A1C">
              <w:rPr>
                <w:rFonts w:ascii="標楷體" w:eastAsia="標楷體" w:hAnsi="標楷體" w:hint="eastAsia"/>
              </w:rPr>
              <w:t>計息起日</w:t>
            </w:r>
          </w:p>
        </w:tc>
        <w:tc>
          <w:tcPr>
            <w:tcW w:w="993" w:type="dxa"/>
          </w:tcPr>
          <w:p w14:paraId="7CCF547C" w14:textId="77777777" w:rsidR="009316E8" w:rsidRPr="00456B60" w:rsidRDefault="009316E8" w:rsidP="009316E8">
            <w:pPr>
              <w:rPr>
                <w:rFonts w:ascii="標楷體" w:eastAsia="標楷體" w:hAnsi="標楷體"/>
              </w:rPr>
            </w:pPr>
          </w:p>
        </w:tc>
        <w:tc>
          <w:tcPr>
            <w:tcW w:w="992" w:type="dxa"/>
          </w:tcPr>
          <w:p w14:paraId="38E90817" w14:textId="77777777" w:rsidR="009316E8" w:rsidRPr="00456B60" w:rsidRDefault="009316E8" w:rsidP="009316E8">
            <w:pPr>
              <w:rPr>
                <w:rFonts w:ascii="標楷體" w:eastAsia="標楷體" w:hAnsi="標楷體"/>
              </w:rPr>
            </w:pPr>
          </w:p>
        </w:tc>
        <w:tc>
          <w:tcPr>
            <w:tcW w:w="1993" w:type="dxa"/>
          </w:tcPr>
          <w:p w14:paraId="5EE83BB0" w14:textId="77777777" w:rsidR="009316E8" w:rsidRPr="00456B60" w:rsidRDefault="009316E8" w:rsidP="009316E8">
            <w:pPr>
              <w:rPr>
                <w:rFonts w:ascii="標楷體" w:eastAsia="標楷體" w:hAnsi="標楷體"/>
              </w:rPr>
            </w:pPr>
          </w:p>
        </w:tc>
        <w:tc>
          <w:tcPr>
            <w:tcW w:w="623" w:type="dxa"/>
          </w:tcPr>
          <w:p w14:paraId="0E46A6E8" w14:textId="77777777" w:rsidR="009316E8" w:rsidRPr="00456B60" w:rsidRDefault="009316E8" w:rsidP="009316E8">
            <w:pPr>
              <w:rPr>
                <w:rFonts w:ascii="標楷體" w:eastAsia="標楷體" w:hAnsi="標楷體"/>
              </w:rPr>
            </w:pPr>
          </w:p>
        </w:tc>
        <w:tc>
          <w:tcPr>
            <w:tcW w:w="674" w:type="dxa"/>
          </w:tcPr>
          <w:p w14:paraId="477DCF33" w14:textId="77777777" w:rsidR="009316E8" w:rsidRPr="00456B60" w:rsidRDefault="009316E8" w:rsidP="009316E8">
            <w:pPr>
              <w:rPr>
                <w:rFonts w:ascii="標楷體" w:eastAsia="標楷體" w:hAnsi="標楷體"/>
              </w:rPr>
            </w:pPr>
            <w:r>
              <w:rPr>
                <w:rFonts w:ascii="標楷體" w:eastAsia="標楷體" w:hAnsi="標楷體" w:hint="eastAsia"/>
              </w:rPr>
              <w:t>R</w:t>
            </w:r>
          </w:p>
        </w:tc>
        <w:tc>
          <w:tcPr>
            <w:tcW w:w="3336" w:type="dxa"/>
          </w:tcPr>
          <w:p w14:paraId="4082A4DB" w14:textId="77777777" w:rsidR="009316E8" w:rsidRPr="00456B60" w:rsidRDefault="009316E8" w:rsidP="009316E8">
            <w:pPr>
              <w:rPr>
                <w:rFonts w:ascii="標楷體" w:eastAsia="標楷體" w:hAnsi="標楷體"/>
              </w:rPr>
            </w:pPr>
            <w:r w:rsidRPr="00456B60">
              <w:rPr>
                <w:rFonts w:ascii="標楷體" w:eastAsia="標楷體" w:hAnsi="標楷體" w:hint="eastAsia"/>
              </w:rPr>
              <w:t>功能</w:t>
            </w:r>
            <w:r>
              <w:rPr>
                <w:rFonts w:ascii="標楷體" w:eastAsia="標楷體" w:hAnsi="標楷體" w:hint="eastAsia"/>
                <w:lang w:eastAsia="zh-HK"/>
              </w:rPr>
              <w:t>新增時隱</w:t>
            </w:r>
            <w:r>
              <w:rPr>
                <w:rFonts w:ascii="標楷體" w:eastAsia="標楷體" w:hAnsi="標楷體" w:hint="eastAsia"/>
              </w:rPr>
              <w:t>藏</w:t>
            </w:r>
          </w:p>
        </w:tc>
      </w:tr>
      <w:tr w:rsidR="009316E8" w:rsidRPr="00456B60" w14:paraId="5450F840" w14:textId="77777777" w:rsidTr="00F11CE4">
        <w:trPr>
          <w:trHeight w:val="291"/>
          <w:jc w:val="center"/>
        </w:trPr>
        <w:tc>
          <w:tcPr>
            <w:tcW w:w="471" w:type="dxa"/>
          </w:tcPr>
          <w:p w14:paraId="349721F0" w14:textId="77777777" w:rsidR="009316E8" w:rsidRPr="00456B60" w:rsidRDefault="009316E8" w:rsidP="009316E8">
            <w:pPr>
              <w:rPr>
                <w:rFonts w:ascii="標楷體" w:eastAsia="標楷體" w:hAnsi="標楷體"/>
              </w:rPr>
            </w:pPr>
            <w:r>
              <w:rPr>
                <w:rFonts w:ascii="標楷體" w:eastAsia="標楷體" w:hAnsi="標楷體" w:hint="eastAsia"/>
              </w:rPr>
              <w:t>11</w:t>
            </w:r>
          </w:p>
        </w:tc>
        <w:tc>
          <w:tcPr>
            <w:tcW w:w="1338" w:type="dxa"/>
          </w:tcPr>
          <w:p w14:paraId="24FDD0BA" w14:textId="77777777" w:rsidR="009316E8" w:rsidRPr="00456B60" w:rsidRDefault="009316E8" w:rsidP="009316E8">
            <w:pPr>
              <w:rPr>
                <w:rFonts w:ascii="標楷體" w:eastAsia="標楷體" w:hAnsi="標楷體"/>
              </w:rPr>
            </w:pPr>
            <w:r w:rsidRPr="00456B60">
              <w:rPr>
                <w:rFonts w:ascii="標楷體" w:eastAsia="標楷體" w:hAnsi="標楷體" w:hint="eastAsia"/>
              </w:rPr>
              <w:t>應繳日</w:t>
            </w:r>
          </w:p>
        </w:tc>
        <w:tc>
          <w:tcPr>
            <w:tcW w:w="993" w:type="dxa"/>
          </w:tcPr>
          <w:p w14:paraId="383D2F8F" w14:textId="77777777" w:rsidR="009316E8" w:rsidRPr="00456B60" w:rsidRDefault="009316E8" w:rsidP="009316E8">
            <w:pPr>
              <w:rPr>
                <w:rFonts w:ascii="標楷體" w:eastAsia="標楷體" w:hAnsi="標楷體"/>
              </w:rPr>
            </w:pPr>
          </w:p>
        </w:tc>
        <w:tc>
          <w:tcPr>
            <w:tcW w:w="992" w:type="dxa"/>
          </w:tcPr>
          <w:p w14:paraId="1E565F70" w14:textId="77777777" w:rsidR="009316E8" w:rsidRPr="00456B60" w:rsidRDefault="009316E8" w:rsidP="009316E8">
            <w:pPr>
              <w:rPr>
                <w:rFonts w:ascii="標楷體" w:eastAsia="標楷體" w:hAnsi="標楷體"/>
              </w:rPr>
            </w:pPr>
          </w:p>
        </w:tc>
        <w:tc>
          <w:tcPr>
            <w:tcW w:w="1993" w:type="dxa"/>
          </w:tcPr>
          <w:p w14:paraId="72980109" w14:textId="77777777" w:rsidR="009316E8" w:rsidRPr="00456B60" w:rsidRDefault="009316E8" w:rsidP="009316E8">
            <w:pPr>
              <w:rPr>
                <w:rFonts w:ascii="標楷體" w:eastAsia="標楷體" w:hAnsi="標楷體"/>
              </w:rPr>
            </w:pPr>
          </w:p>
        </w:tc>
        <w:tc>
          <w:tcPr>
            <w:tcW w:w="623" w:type="dxa"/>
          </w:tcPr>
          <w:p w14:paraId="4C6C9CB2" w14:textId="77777777" w:rsidR="009316E8" w:rsidRPr="00456B60" w:rsidRDefault="009316E8" w:rsidP="009316E8">
            <w:pPr>
              <w:rPr>
                <w:rFonts w:ascii="標楷體" w:eastAsia="標楷體" w:hAnsi="標楷體"/>
              </w:rPr>
            </w:pPr>
          </w:p>
        </w:tc>
        <w:tc>
          <w:tcPr>
            <w:tcW w:w="674" w:type="dxa"/>
          </w:tcPr>
          <w:p w14:paraId="7DC43E30" w14:textId="77777777" w:rsidR="009316E8" w:rsidRPr="00456B60" w:rsidRDefault="009316E8" w:rsidP="009316E8">
            <w:pPr>
              <w:rPr>
                <w:rFonts w:ascii="標楷體" w:eastAsia="標楷體" w:hAnsi="標楷體"/>
              </w:rPr>
            </w:pPr>
            <w:r>
              <w:rPr>
                <w:rFonts w:ascii="標楷體" w:eastAsia="標楷體" w:hAnsi="標楷體" w:hint="eastAsia"/>
              </w:rPr>
              <w:t>R</w:t>
            </w:r>
          </w:p>
        </w:tc>
        <w:tc>
          <w:tcPr>
            <w:tcW w:w="3336" w:type="dxa"/>
          </w:tcPr>
          <w:p w14:paraId="6C92BC5C" w14:textId="77777777" w:rsidR="009316E8" w:rsidRPr="00456B60" w:rsidRDefault="009316E8" w:rsidP="009316E8">
            <w:pPr>
              <w:rPr>
                <w:rFonts w:ascii="標楷體" w:eastAsia="標楷體" w:hAnsi="標楷體"/>
              </w:rPr>
            </w:pPr>
            <w:r w:rsidRPr="00456B60">
              <w:rPr>
                <w:rFonts w:ascii="標楷體" w:eastAsia="標楷體" w:hAnsi="標楷體" w:hint="eastAsia"/>
              </w:rPr>
              <w:t>功能</w:t>
            </w:r>
            <w:r>
              <w:rPr>
                <w:rFonts w:ascii="標楷體" w:eastAsia="標楷體" w:hAnsi="標楷體" w:hint="eastAsia"/>
                <w:lang w:eastAsia="zh-HK"/>
              </w:rPr>
              <w:t>新增時隱</w:t>
            </w:r>
            <w:r>
              <w:rPr>
                <w:rFonts w:ascii="標楷體" w:eastAsia="標楷體" w:hAnsi="標楷體" w:hint="eastAsia"/>
              </w:rPr>
              <w:t>藏</w:t>
            </w:r>
          </w:p>
        </w:tc>
      </w:tr>
      <w:tr w:rsidR="009316E8" w:rsidRPr="00456B60" w14:paraId="65CB6954" w14:textId="77777777" w:rsidTr="00F11CE4">
        <w:trPr>
          <w:trHeight w:val="291"/>
          <w:jc w:val="center"/>
        </w:trPr>
        <w:tc>
          <w:tcPr>
            <w:tcW w:w="471" w:type="dxa"/>
          </w:tcPr>
          <w:p w14:paraId="41509F91" w14:textId="77777777" w:rsidR="009316E8" w:rsidRPr="00456B60" w:rsidRDefault="009316E8" w:rsidP="009316E8">
            <w:pPr>
              <w:rPr>
                <w:rFonts w:ascii="標楷體" w:eastAsia="標楷體" w:hAnsi="標楷體"/>
              </w:rPr>
            </w:pPr>
            <w:r>
              <w:rPr>
                <w:rFonts w:ascii="標楷體" w:eastAsia="標楷體" w:hAnsi="標楷體" w:hint="eastAsia"/>
              </w:rPr>
              <w:t>12</w:t>
            </w:r>
          </w:p>
        </w:tc>
        <w:tc>
          <w:tcPr>
            <w:tcW w:w="1338" w:type="dxa"/>
          </w:tcPr>
          <w:p w14:paraId="4D06623B" w14:textId="77777777" w:rsidR="009316E8" w:rsidRPr="00456B60" w:rsidRDefault="009316E8" w:rsidP="009316E8">
            <w:pPr>
              <w:rPr>
                <w:rFonts w:ascii="標楷體" w:eastAsia="標楷體" w:hAnsi="標楷體"/>
              </w:rPr>
            </w:pPr>
            <w:r w:rsidRPr="00616A1C">
              <w:rPr>
                <w:rFonts w:ascii="標楷體" w:eastAsia="標楷體" w:hAnsi="標楷體" w:hint="eastAsia"/>
              </w:rPr>
              <w:t>計息迄日</w:t>
            </w:r>
          </w:p>
        </w:tc>
        <w:tc>
          <w:tcPr>
            <w:tcW w:w="993" w:type="dxa"/>
          </w:tcPr>
          <w:p w14:paraId="08F34223" w14:textId="77777777" w:rsidR="009316E8" w:rsidRPr="00456B60" w:rsidRDefault="009316E8" w:rsidP="009316E8">
            <w:pPr>
              <w:rPr>
                <w:rFonts w:ascii="標楷體" w:eastAsia="標楷體" w:hAnsi="標楷體"/>
              </w:rPr>
            </w:pPr>
          </w:p>
        </w:tc>
        <w:tc>
          <w:tcPr>
            <w:tcW w:w="992" w:type="dxa"/>
          </w:tcPr>
          <w:p w14:paraId="773CDDE0" w14:textId="77777777" w:rsidR="009316E8" w:rsidRPr="00456B60" w:rsidRDefault="009316E8" w:rsidP="009316E8">
            <w:pPr>
              <w:rPr>
                <w:rFonts w:ascii="標楷體" w:eastAsia="標楷體" w:hAnsi="標楷體"/>
              </w:rPr>
            </w:pPr>
          </w:p>
        </w:tc>
        <w:tc>
          <w:tcPr>
            <w:tcW w:w="1993" w:type="dxa"/>
          </w:tcPr>
          <w:p w14:paraId="7518DE2C" w14:textId="77777777" w:rsidR="009316E8" w:rsidRPr="00456B60" w:rsidRDefault="009316E8" w:rsidP="009316E8">
            <w:pPr>
              <w:rPr>
                <w:rFonts w:ascii="標楷體" w:eastAsia="標楷體" w:hAnsi="標楷體"/>
              </w:rPr>
            </w:pPr>
          </w:p>
        </w:tc>
        <w:tc>
          <w:tcPr>
            <w:tcW w:w="623" w:type="dxa"/>
          </w:tcPr>
          <w:p w14:paraId="56102B4E" w14:textId="77777777" w:rsidR="009316E8" w:rsidRPr="00456B60" w:rsidRDefault="009316E8" w:rsidP="009316E8">
            <w:pPr>
              <w:rPr>
                <w:rFonts w:ascii="標楷體" w:eastAsia="標楷體" w:hAnsi="標楷體"/>
              </w:rPr>
            </w:pPr>
          </w:p>
        </w:tc>
        <w:tc>
          <w:tcPr>
            <w:tcW w:w="674" w:type="dxa"/>
          </w:tcPr>
          <w:p w14:paraId="455A29C6" w14:textId="77777777" w:rsidR="009316E8" w:rsidRPr="00456B60" w:rsidRDefault="009316E8" w:rsidP="009316E8">
            <w:pPr>
              <w:rPr>
                <w:rFonts w:ascii="標楷體" w:eastAsia="標楷體" w:hAnsi="標楷體"/>
              </w:rPr>
            </w:pPr>
            <w:r>
              <w:rPr>
                <w:rFonts w:ascii="標楷體" w:eastAsia="標楷體" w:hAnsi="標楷體" w:hint="eastAsia"/>
              </w:rPr>
              <w:t>R</w:t>
            </w:r>
          </w:p>
        </w:tc>
        <w:tc>
          <w:tcPr>
            <w:tcW w:w="3336" w:type="dxa"/>
          </w:tcPr>
          <w:p w14:paraId="2F0173FC" w14:textId="77777777" w:rsidR="009316E8" w:rsidRPr="00456B60" w:rsidRDefault="009316E8" w:rsidP="009316E8">
            <w:pPr>
              <w:rPr>
                <w:rFonts w:ascii="標楷體" w:eastAsia="標楷體" w:hAnsi="標楷體"/>
              </w:rPr>
            </w:pPr>
            <w:r w:rsidRPr="00456B60">
              <w:rPr>
                <w:rFonts w:ascii="標楷體" w:eastAsia="標楷體" w:hAnsi="標楷體" w:hint="eastAsia"/>
              </w:rPr>
              <w:t>功能</w:t>
            </w:r>
            <w:r>
              <w:rPr>
                <w:rFonts w:ascii="標楷體" w:eastAsia="標楷體" w:hAnsi="標楷體" w:hint="eastAsia"/>
                <w:lang w:eastAsia="zh-HK"/>
              </w:rPr>
              <w:t>新增時隱</w:t>
            </w:r>
            <w:r>
              <w:rPr>
                <w:rFonts w:ascii="標楷體" w:eastAsia="標楷體" w:hAnsi="標楷體" w:hint="eastAsia"/>
              </w:rPr>
              <w:t>藏</w:t>
            </w:r>
          </w:p>
        </w:tc>
      </w:tr>
      <w:tr w:rsidR="009316E8" w:rsidRPr="00456B60" w14:paraId="128EEBE0" w14:textId="77777777" w:rsidTr="00F11CE4">
        <w:trPr>
          <w:trHeight w:val="291"/>
          <w:jc w:val="center"/>
        </w:trPr>
        <w:tc>
          <w:tcPr>
            <w:tcW w:w="471" w:type="dxa"/>
          </w:tcPr>
          <w:p w14:paraId="4794B31A" w14:textId="77777777" w:rsidR="009316E8" w:rsidRPr="00456B60" w:rsidRDefault="009316E8" w:rsidP="009316E8">
            <w:pPr>
              <w:rPr>
                <w:rFonts w:ascii="標楷體" w:eastAsia="標楷體" w:hAnsi="標楷體"/>
              </w:rPr>
            </w:pPr>
            <w:r>
              <w:rPr>
                <w:rFonts w:ascii="標楷體" w:eastAsia="標楷體" w:hAnsi="標楷體" w:hint="eastAsia"/>
              </w:rPr>
              <w:t>13</w:t>
            </w:r>
          </w:p>
        </w:tc>
        <w:tc>
          <w:tcPr>
            <w:tcW w:w="1338" w:type="dxa"/>
          </w:tcPr>
          <w:p w14:paraId="2EA7C264" w14:textId="77777777" w:rsidR="009316E8" w:rsidRPr="00456B60" w:rsidRDefault="009316E8" w:rsidP="009316E8">
            <w:pPr>
              <w:rPr>
                <w:rFonts w:ascii="標楷體" w:eastAsia="標楷體" w:hAnsi="標楷體"/>
              </w:rPr>
            </w:pPr>
            <w:r>
              <w:rPr>
                <w:rFonts w:ascii="標楷體" w:eastAsia="標楷體" w:hAnsi="標楷體" w:hint="eastAsia"/>
              </w:rPr>
              <w:t>應</w:t>
            </w:r>
            <w:r w:rsidRPr="00456B60">
              <w:rPr>
                <w:rFonts w:ascii="標楷體" w:eastAsia="標楷體" w:hAnsi="標楷體" w:hint="eastAsia"/>
              </w:rPr>
              <w:t>扣金額</w:t>
            </w:r>
          </w:p>
        </w:tc>
        <w:tc>
          <w:tcPr>
            <w:tcW w:w="993" w:type="dxa"/>
          </w:tcPr>
          <w:p w14:paraId="74D936EA" w14:textId="77777777" w:rsidR="009316E8" w:rsidRPr="00456B60" w:rsidRDefault="009316E8" w:rsidP="009316E8">
            <w:pPr>
              <w:rPr>
                <w:rFonts w:ascii="標楷體" w:eastAsia="標楷體" w:hAnsi="標楷體"/>
              </w:rPr>
            </w:pPr>
          </w:p>
        </w:tc>
        <w:tc>
          <w:tcPr>
            <w:tcW w:w="992" w:type="dxa"/>
          </w:tcPr>
          <w:p w14:paraId="4C1C9EE0" w14:textId="77777777" w:rsidR="009316E8" w:rsidRPr="00456B60" w:rsidRDefault="009316E8" w:rsidP="009316E8">
            <w:pPr>
              <w:rPr>
                <w:rFonts w:ascii="標楷體" w:eastAsia="標楷體" w:hAnsi="標楷體"/>
              </w:rPr>
            </w:pPr>
          </w:p>
        </w:tc>
        <w:tc>
          <w:tcPr>
            <w:tcW w:w="1993" w:type="dxa"/>
          </w:tcPr>
          <w:p w14:paraId="0107D890" w14:textId="77777777" w:rsidR="009316E8" w:rsidRPr="00456B60" w:rsidRDefault="009316E8" w:rsidP="009316E8">
            <w:pPr>
              <w:rPr>
                <w:rFonts w:ascii="標楷體" w:eastAsia="標楷體" w:hAnsi="標楷體"/>
              </w:rPr>
            </w:pPr>
          </w:p>
        </w:tc>
        <w:tc>
          <w:tcPr>
            <w:tcW w:w="623" w:type="dxa"/>
          </w:tcPr>
          <w:p w14:paraId="250BAFFB" w14:textId="77777777" w:rsidR="009316E8" w:rsidRPr="00456B60" w:rsidRDefault="009316E8" w:rsidP="009316E8">
            <w:pPr>
              <w:rPr>
                <w:rFonts w:ascii="標楷體" w:eastAsia="標楷體" w:hAnsi="標楷體"/>
              </w:rPr>
            </w:pPr>
          </w:p>
        </w:tc>
        <w:tc>
          <w:tcPr>
            <w:tcW w:w="674" w:type="dxa"/>
          </w:tcPr>
          <w:p w14:paraId="4C6AF558" w14:textId="77777777" w:rsidR="009316E8" w:rsidRPr="00456B60" w:rsidRDefault="009316E8" w:rsidP="009316E8">
            <w:pPr>
              <w:rPr>
                <w:rFonts w:ascii="標楷體" w:eastAsia="標楷體" w:hAnsi="標楷體"/>
              </w:rPr>
            </w:pPr>
            <w:r>
              <w:rPr>
                <w:rFonts w:ascii="標楷體" w:eastAsia="標楷體" w:hAnsi="標楷體" w:hint="eastAsia"/>
              </w:rPr>
              <w:t>R</w:t>
            </w:r>
          </w:p>
        </w:tc>
        <w:tc>
          <w:tcPr>
            <w:tcW w:w="3336" w:type="dxa"/>
          </w:tcPr>
          <w:p w14:paraId="3E53090C" w14:textId="77777777" w:rsidR="009316E8" w:rsidRPr="00456B60" w:rsidRDefault="009316E8" w:rsidP="009316E8">
            <w:pPr>
              <w:rPr>
                <w:rFonts w:ascii="標楷體" w:eastAsia="標楷體" w:hAnsi="標楷體"/>
              </w:rPr>
            </w:pPr>
            <w:r w:rsidRPr="00456B60">
              <w:rPr>
                <w:rFonts w:ascii="標楷體" w:eastAsia="標楷體" w:hAnsi="標楷體" w:hint="eastAsia"/>
              </w:rPr>
              <w:t>功能</w:t>
            </w:r>
            <w:r>
              <w:rPr>
                <w:rFonts w:ascii="標楷體" w:eastAsia="標楷體" w:hAnsi="標楷體" w:hint="eastAsia"/>
                <w:lang w:eastAsia="zh-HK"/>
              </w:rPr>
              <w:t>新增時隱</w:t>
            </w:r>
            <w:r>
              <w:rPr>
                <w:rFonts w:ascii="標楷體" w:eastAsia="標楷體" w:hAnsi="標楷體" w:hint="eastAsia"/>
              </w:rPr>
              <w:t>藏</w:t>
            </w:r>
          </w:p>
        </w:tc>
      </w:tr>
      <w:tr w:rsidR="009316E8" w:rsidRPr="00456B60" w14:paraId="38B8A4DC" w14:textId="77777777" w:rsidTr="00F11CE4">
        <w:trPr>
          <w:trHeight w:val="291"/>
          <w:jc w:val="center"/>
        </w:trPr>
        <w:tc>
          <w:tcPr>
            <w:tcW w:w="471" w:type="dxa"/>
          </w:tcPr>
          <w:p w14:paraId="0FFBB40A" w14:textId="77777777" w:rsidR="009316E8" w:rsidRPr="00456B60" w:rsidRDefault="009316E8" w:rsidP="009316E8">
            <w:pPr>
              <w:rPr>
                <w:rFonts w:ascii="標楷體" w:eastAsia="標楷體" w:hAnsi="標楷體"/>
              </w:rPr>
            </w:pPr>
            <w:r>
              <w:rPr>
                <w:rFonts w:ascii="標楷體" w:eastAsia="標楷體" w:hAnsi="標楷體" w:hint="eastAsia"/>
              </w:rPr>
              <w:t>14</w:t>
            </w:r>
          </w:p>
        </w:tc>
        <w:tc>
          <w:tcPr>
            <w:tcW w:w="1338" w:type="dxa"/>
          </w:tcPr>
          <w:p w14:paraId="463697EF" w14:textId="77777777" w:rsidR="009316E8" w:rsidRPr="00456B60" w:rsidRDefault="009316E8" w:rsidP="009316E8">
            <w:pPr>
              <w:rPr>
                <w:rFonts w:ascii="標楷體" w:eastAsia="標楷體" w:hAnsi="標楷體"/>
              </w:rPr>
            </w:pPr>
            <w:r w:rsidRPr="00456B60">
              <w:rPr>
                <w:rFonts w:ascii="標楷體" w:eastAsia="標楷體" w:hAnsi="標楷體" w:hint="eastAsia"/>
              </w:rPr>
              <w:t>暫收抵繳金額</w:t>
            </w:r>
          </w:p>
        </w:tc>
        <w:tc>
          <w:tcPr>
            <w:tcW w:w="993" w:type="dxa"/>
          </w:tcPr>
          <w:p w14:paraId="376F7D6C" w14:textId="77777777" w:rsidR="009316E8" w:rsidRPr="00456B60" w:rsidRDefault="009316E8" w:rsidP="009316E8">
            <w:pPr>
              <w:rPr>
                <w:rFonts w:ascii="標楷體" w:eastAsia="標楷體" w:hAnsi="標楷體"/>
              </w:rPr>
            </w:pPr>
          </w:p>
        </w:tc>
        <w:tc>
          <w:tcPr>
            <w:tcW w:w="992" w:type="dxa"/>
          </w:tcPr>
          <w:p w14:paraId="4B2B6AA8" w14:textId="77777777" w:rsidR="009316E8" w:rsidRPr="00456B60" w:rsidRDefault="009316E8" w:rsidP="009316E8">
            <w:pPr>
              <w:rPr>
                <w:rFonts w:ascii="標楷體" w:eastAsia="標楷體" w:hAnsi="標楷體"/>
              </w:rPr>
            </w:pPr>
          </w:p>
        </w:tc>
        <w:tc>
          <w:tcPr>
            <w:tcW w:w="1993" w:type="dxa"/>
          </w:tcPr>
          <w:p w14:paraId="5BA78160" w14:textId="77777777" w:rsidR="009316E8" w:rsidRPr="00456B60" w:rsidRDefault="009316E8" w:rsidP="009316E8">
            <w:pPr>
              <w:rPr>
                <w:rFonts w:ascii="標楷體" w:eastAsia="標楷體" w:hAnsi="標楷體"/>
              </w:rPr>
            </w:pPr>
          </w:p>
        </w:tc>
        <w:tc>
          <w:tcPr>
            <w:tcW w:w="623" w:type="dxa"/>
          </w:tcPr>
          <w:p w14:paraId="441B319E" w14:textId="77777777" w:rsidR="009316E8" w:rsidRPr="00456B60" w:rsidRDefault="009316E8" w:rsidP="009316E8">
            <w:pPr>
              <w:rPr>
                <w:rFonts w:ascii="標楷體" w:eastAsia="標楷體" w:hAnsi="標楷體"/>
              </w:rPr>
            </w:pPr>
          </w:p>
        </w:tc>
        <w:tc>
          <w:tcPr>
            <w:tcW w:w="674" w:type="dxa"/>
          </w:tcPr>
          <w:p w14:paraId="624B49E5" w14:textId="77777777" w:rsidR="009316E8" w:rsidRPr="00456B60" w:rsidRDefault="009316E8" w:rsidP="009316E8">
            <w:pPr>
              <w:rPr>
                <w:rFonts w:ascii="標楷體" w:eastAsia="標楷體" w:hAnsi="標楷體"/>
              </w:rPr>
            </w:pPr>
            <w:r>
              <w:rPr>
                <w:rFonts w:ascii="標楷體" w:eastAsia="標楷體" w:hAnsi="標楷體" w:hint="eastAsia"/>
              </w:rPr>
              <w:t>R</w:t>
            </w:r>
          </w:p>
        </w:tc>
        <w:tc>
          <w:tcPr>
            <w:tcW w:w="3336" w:type="dxa"/>
          </w:tcPr>
          <w:p w14:paraId="7D5ECBAD" w14:textId="77777777" w:rsidR="009316E8" w:rsidRPr="00456B60" w:rsidRDefault="009316E8" w:rsidP="009316E8">
            <w:pPr>
              <w:rPr>
                <w:rFonts w:ascii="標楷體" w:eastAsia="標楷體" w:hAnsi="標楷體"/>
              </w:rPr>
            </w:pPr>
            <w:r w:rsidRPr="00456B60">
              <w:rPr>
                <w:rFonts w:ascii="標楷體" w:eastAsia="標楷體" w:hAnsi="標楷體" w:hint="eastAsia"/>
              </w:rPr>
              <w:t>功能</w:t>
            </w:r>
            <w:r>
              <w:rPr>
                <w:rFonts w:ascii="標楷體" w:eastAsia="標楷體" w:hAnsi="標楷體" w:hint="eastAsia"/>
                <w:lang w:eastAsia="zh-HK"/>
              </w:rPr>
              <w:t>新增時隱</w:t>
            </w:r>
            <w:r>
              <w:rPr>
                <w:rFonts w:ascii="標楷體" w:eastAsia="標楷體" w:hAnsi="標楷體" w:hint="eastAsia"/>
              </w:rPr>
              <w:t>藏</w:t>
            </w:r>
          </w:p>
        </w:tc>
      </w:tr>
      <w:tr w:rsidR="009316E8" w:rsidRPr="00456B60" w14:paraId="48178A2A" w14:textId="77777777" w:rsidTr="00F11CE4">
        <w:trPr>
          <w:trHeight w:val="291"/>
          <w:jc w:val="center"/>
        </w:trPr>
        <w:tc>
          <w:tcPr>
            <w:tcW w:w="471" w:type="dxa"/>
          </w:tcPr>
          <w:p w14:paraId="1E994CE3" w14:textId="77777777" w:rsidR="009316E8" w:rsidRPr="00456B60" w:rsidRDefault="009316E8" w:rsidP="009316E8">
            <w:pPr>
              <w:rPr>
                <w:rFonts w:ascii="標楷體" w:eastAsia="標楷體" w:hAnsi="標楷體"/>
              </w:rPr>
            </w:pPr>
            <w:r>
              <w:rPr>
                <w:rFonts w:ascii="標楷體" w:eastAsia="標楷體" w:hAnsi="標楷體" w:hint="eastAsia"/>
              </w:rPr>
              <w:t>15</w:t>
            </w:r>
          </w:p>
        </w:tc>
        <w:tc>
          <w:tcPr>
            <w:tcW w:w="1338" w:type="dxa"/>
          </w:tcPr>
          <w:p w14:paraId="7A276672" w14:textId="77777777" w:rsidR="009316E8" w:rsidRPr="00456B60" w:rsidRDefault="009316E8" w:rsidP="009316E8">
            <w:pPr>
              <w:rPr>
                <w:rFonts w:ascii="標楷體" w:eastAsia="標楷體" w:hAnsi="標楷體"/>
              </w:rPr>
            </w:pPr>
            <w:r w:rsidRPr="00616A1C">
              <w:rPr>
                <w:rFonts w:ascii="標楷體" w:eastAsia="標楷體" w:hAnsi="標楷體" w:hint="eastAsia"/>
              </w:rPr>
              <w:t>交易序號</w:t>
            </w:r>
          </w:p>
        </w:tc>
        <w:tc>
          <w:tcPr>
            <w:tcW w:w="993" w:type="dxa"/>
          </w:tcPr>
          <w:p w14:paraId="54921647" w14:textId="77777777" w:rsidR="009316E8" w:rsidRPr="00456B60" w:rsidRDefault="009316E8" w:rsidP="009316E8">
            <w:pPr>
              <w:rPr>
                <w:rFonts w:ascii="標楷體" w:eastAsia="標楷體" w:hAnsi="標楷體"/>
              </w:rPr>
            </w:pPr>
          </w:p>
        </w:tc>
        <w:tc>
          <w:tcPr>
            <w:tcW w:w="992" w:type="dxa"/>
          </w:tcPr>
          <w:p w14:paraId="036D8D2B" w14:textId="77777777" w:rsidR="009316E8" w:rsidRPr="00456B60" w:rsidRDefault="009316E8" w:rsidP="009316E8">
            <w:pPr>
              <w:rPr>
                <w:rFonts w:ascii="標楷體" w:eastAsia="標楷體" w:hAnsi="標楷體"/>
              </w:rPr>
            </w:pPr>
          </w:p>
        </w:tc>
        <w:tc>
          <w:tcPr>
            <w:tcW w:w="1993" w:type="dxa"/>
          </w:tcPr>
          <w:p w14:paraId="1CCD6943" w14:textId="77777777" w:rsidR="009316E8" w:rsidRPr="00456B60" w:rsidRDefault="009316E8" w:rsidP="009316E8">
            <w:pPr>
              <w:rPr>
                <w:rFonts w:ascii="標楷體" w:eastAsia="標楷體" w:hAnsi="標楷體"/>
              </w:rPr>
            </w:pPr>
          </w:p>
        </w:tc>
        <w:tc>
          <w:tcPr>
            <w:tcW w:w="623" w:type="dxa"/>
          </w:tcPr>
          <w:p w14:paraId="0F4C037D" w14:textId="77777777" w:rsidR="009316E8" w:rsidRPr="00456B60" w:rsidRDefault="009316E8" w:rsidP="009316E8">
            <w:pPr>
              <w:rPr>
                <w:rFonts w:ascii="標楷體" w:eastAsia="標楷體" w:hAnsi="標楷體"/>
              </w:rPr>
            </w:pPr>
          </w:p>
        </w:tc>
        <w:tc>
          <w:tcPr>
            <w:tcW w:w="674" w:type="dxa"/>
          </w:tcPr>
          <w:p w14:paraId="722E8535" w14:textId="77777777" w:rsidR="009316E8" w:rsidRPr="00456B60" w:rsidRDefault="009316E8" w:rsidP="009316E8">
            <w:pPr>
              <w:rPr>
                <w:rFonts w:ascii="標楷體" w:eastAsia="標楷體" w:hAnsi="標楷體"/>
              </w:rPr>
            </w:pPr>
            <w:r>
              <w:rPr>
                <w:rFonts w:ascii="標楷體" w:eastAsia="標楷體" w:hAnsi="標楷體" w:hint="eastAsia"/>
              </w:rPr>
              <w:t>R</w:t>
            </w:r>
          </w:p>
        </w:tc>
        <w:tc>
          <w:tcPr>
            <w:tcW w:w="3336" w:type="dxa"/>
          </w:tcPr>
          <w:p w14:paraId="7DB9484C" w14:textId="77777777" w:rsidR="009316E8" w:rsidRPr="00456B60" w:rsidRDefault="009316E8" w:rsidP="009316E8">
            <w:pPr>
              <w:rPr>
                <w:rFonts w:ascii="標楷體" w:eastAsia="標楷體" w:hAnsi="標楷體"/>
              </w:rPr>
            </w:pPr>
            <w:r w:rsidRPr="00456B60">
              <w:rPr>
                <w:rFonts w:ascii="標楷體" w:eastAsia="標楷體" w:hAnsi="標楷體" w:hint="eastAsia"/>
              </w:rPr>
              <w:t>功能</w:t>
            </w:r>
            <w:r>
              <w:rPr>
                <w:rFonts w:ascii="標楷體" w:eastAsia="標楷體" w:hAnsi="標楷體" w:hint="eastAsia"/>
                <w:lang w:eastAsia="zh-HK"/>
              </w:rPr>
              <w:t>新增時隱</w:t>
            </w:r>
            <w:r>
              <w:rPr>
                <w:rFonts w:ascii="標楷體" w:eastAsia="標楷體" w:hAnsi="標楷體" w:hint="eastAsia"/>
              </w:rPr>
              <w:t>藏</w:t>
            </w:r>
          </w:p>
        </w:tc>
      </w:tr>
      <w:tr w:rsidR="009316E8" w:rsidRPr="00456B60" w14:paraId="0E0D4C73" w14:textId="77777777" w:rsidTr="00F11CE4">
        <w:trPr>
          <w:trHeight w:val="291"/>
          <w:jc w:val="center"/>
        </w:trPr>
        <w:tc>
          <w:tcPr>
            <w:tcW w:w="471" w:type="dxa"/>
          </w:tcPr>
          <w:p w14:paraId="4A1C3F27" w14:textId="77777777" w:rsidR="009316E8" w:rsidRPr="00456B60" w:rsidRDefault="009316E8" w:rsidP="009316E8">
            <w:pPr>
              <w:rPr>
                <w:rFonts w:ascii="標楷體" w:eastAsia="標楷體" w:hAnsi="標楷體"/>
              </w:rPr>
            </w:pPr>
            <w:r>
              <w:rPr>
                <w:rFonts w:ascii="標楷體" w:eastAsia="標楷體" w:hAnsi="標楷體" w:hint="eastAsia"/>
              </w:rPr>
              <w:t>16</w:t>
            </w:r>
          </w:p>
        </w:tc>
        <w:tc>
          <w:tcPr>
            <w:tcW w:w="1338" w:type="dxa"/>
          </w:tcPr>
          <w:p w14:paraId="38AFA977" w14:textId="77777777" w:rsidR="009316E8" w:rsidRPr="00456B60" w:rsidRDefault="009316E8" w:rsidP="009316E8">
            <w:pPr>
              <w:rPr>
                <w:rFonts w:ascii="標楷體" w:eastAsia="標楷體" w:hAnsi="標楷體"/>
              </w:rPr>
            </w:pPr>
            <w:r w:rsidRPr="00616A1C">
              <w:rPr>
                <w:rFonts w:ascii="標楷體" w:eastAsia="標楷體" w:hAnsi="標楷體" w:hint="eastAsia"/>
              </w:rPr>
              <w:t>批次號碼</w:t>
            </w:r>
          </w:p>
        </w:tc>
        <w:tc>
          <w:tcPr>
            <w:tcW w:w="993" w:type="dxa"/>
          </w:tcPr>
          <w:p w14:paraId="4604FC18" w14:textId="77777777" w:rsidR="009316E8" w:rsidRPr="00456B60" w:rsidRDefault="009316E8" w:rsidP="009316E8">
            <w:pPr>
              <w:rPr>
                <w:rFonts w:ascii="標楷體" w:eastAsia="標楷體" w:hAnsi="標楷體"/>
              </w:rPr>
            </w:pPr>
          </w:p>
        </w:tc>
        <w:tc>
          <w:tcPr>
            <w:tcW w:w="992" w:type="dxa"/>
          </w:tcPr>
          <w:p w14:paraId="4847F198" w14:textId="77777777" w:rsidR="009316E8" w:rsidRPr="00456B60" w:rsidRDefault="009316E8" w:rsidP="009316E8">
            <w:pPr>
              <w:rPr>
                <w:rFonts w:ascii="標楷體" w:eastAsia="標楷體" w:hAnsi="標楷體"/>
              </w:rPr>
            </w:pPr>
          </w:p>
        </w:tc>
        <w:tc>
          <w:tcPr>
            <w:tcW w:w="1993" w:type="dxa"/>
          </w:tcPr>
          <w:p w14:paraId="0B0C3BFF" w14:textId="77777777" w:rsidR="009316E8" w:rsidRPr="00456B60" w:rsidRDefault="009316E8" w:rsidP="009316E8">
            <w:pPr>
              <w:rPr>
                <w:rFonts w:ascii="標楷體" w:eastAsia="標楷體" w:hAnsi="標楷體"/>
              </w:rPr>
            </w:pPr>
          </w:p>
        </w:tc>
        <w:tc>
          <w:tcPr>
            <w:tcW w:w="623" w:type="dxa"/>
          </w:tcPr>
          <w:p w14:paraId="6F666F10" w14:textId="77777777" w:rsidR="009316E8" w:rsidRPr="00456B60" w:rsidRDefault="009316E8" w:rsidP="009316E8">
            <w:pPr>
              <w:rPr>
                <w:rFonts w:ascii="標楷體" w:eastAsia="標楷體" w:hAnsi="標楷體"/>
              </w:rPr>
            </w:pPr>
          </w:p>
        </w:tc>
        <w:tc>
          <w:tcPr>
            <w:tcW w:w="674" w:type="dxa"/>
          </w:tcPr>
          <w:p w14:paraId="47BFB950" w14:textId="77777777" w:rsidR="009316E8" w:rsidRPr="00456B60" w:rsidRDefault="009316E8" w:rsidP="009316E8">
            <w:pPr>
              <w:rPr>
                <w:rFonts w:ascii="標楷體" w:eastAsia="標楷體" w:hAnsi="標楷體"/>
              </w:rPr>
            </w:pPr>
            <w:r>
              <w:rPr>
                <w:rFonts w:ascii="標楷體" w:eastAsia="標楷體" w:hAnsi="標楷體" w:hint="eastAsia"/>
              </w:rPr>
              <w:t>R</w:t>
            </w:r>
          </w:p>
        </w:tc>
        <w:tc>
          <w:tcPr>
            <w:tcW w:w="3336" w:type="dxa"/>
          </w:tcPr>
          <w:p w14:paraId="21351FAF" w14:textId="77777777" w:rsidR="009316E8" w:rsidRPr="00456B60" w:rsidRDefault="009316E8" w:rsidP="009316E8">
            <w:pPr>
              <w:rPr>
                <w:rFonts w:ascii="標楷體" w:eastAsia="標楷體" w:hAnsi="標楷體"/>
              </w:rPr>
            </w:pPr>
            <w:r w:rsidRPr="00456B60">
              <w:rPr>
                <w:rFonts w:ascii="標楷體" w:eastAsia="標楷體" w:hAnsi="標楷體" w:hint="eastAsia"/>
              </w:rPr>
              <w:t>功能</w:t>
            </w:r>
            <w:r>
              <w:rPr>
                <w:rFonts w:ascii="標楷體" w:eastAsia="標楷體" w:hAnsi="標楷體" w:hint="eastAsia"/>
                <w:lang w:eastAsia="zh-HK"/>
              </w:rPr>
              <w:t>新增時隱</w:t>
            </w:r>
            <w:r>
              <w:rPr>
                <w:rFonts w:ascii="標楷體" w:eastAsia="標楷體" w:hAnsi="標楷體" w:hint="eastAsia"/>
              </w:rPr>
              <w:t>藏</w:t>
            </w:r>
          </w:p>
        </w:tc>
      </w:tr>
      <w:tr w:rsidR="009316E8" w:rsidRPr="00456B60" w14:paraId="3503FC90" w14:textId="77777777" w:rsidTr="00F11CE4">
        <w:trPr>
          <w:trHeight w:val="291"/>
          <w:jc w:val="center"/>
        </w:trPr>
        <w:tc>
          <w:tcPr>
            <w:tcW w:w="471" w:type="dxa"/>
          </w:tcPr>
          <w:p w14:paraId="2F3AA362" w14:textId="77777777" w:rsidR="009316E8" w:rsidRPr="00456B60" w:rsidRDefault="009316E8" w:rsidP="009316E8">
            <w:pPr>
              <w:rPr>
                <w:rFonts w:ascii="標楷體" w:eastAsia="標楷體" w:hAnsi="標楷體"/>
              </w:rPr>
            </w:pPr>
            <w:r>
              <w:rPr>
                <w:rFonts w:ascii="標楷體" w:eastAsia="標楷體" w:hAnsi="標楷體" w:hint="eastAsia"/>
              </w:rPr>
              <w:lastRenderedPageBreak/>
              <w:t>17</w:t>
            </w:r>
          </w:p>
        </w:tc>
        <w:tc>
          <w:tcPr>
            <w:tcW w:w="1338" w:type="dxa"/>
          </w:tcPr>
          <w:p w14:paraId="779AA4A4" w14:textId="77777777" w:rsidR="009316E8" w:rsidRPr="00456B60" w:rsidRDefault="009316E8" w:rsidP="009316E8">
            <w:pPr>
              <w:rPr>
                <w:rFonts w:ascii="標楷體" w:eastAsia="標楷體" w:hAnsi="標楷體"/>
              </w:rPr>
            </w:pPr>
            <w:r w:rsidRPr="00616A1C">
              <w:rPr>
                <w:rFonts w:ascii="標楷體" w:eastAsia="標楷體" w:hAnsi="標楷體" w:hint="eastAsia"/>
              </w:rPr>
              <w:t>扣款失敗原因</w:t>
            </w:r>
          </w:p>
        </w:tc>
        <w:tc>
          <w:tcPr>
            <w:tcW w:w="993" w:type="dxa"/>
          </w:tcPr>
          <w:p w14:paraId="02AB10B5" w14:textId="77777777" w:rsidR="009316E8" w:rsidRPr="00456B60" w:rsidRDefault="009316E8" w:rsidP="009316E8">
            <w:pPr>
              <w:rPr>
                <w:rFonts w:ascii="標楷體" w:eastAsia="標楷體" w:hAnsi="標楷體"/>
              </w:rPr>
            </w:pPr>
          </w:p>
        </w:tc>
        <w:tc>
          <w:tcPr>
            <w:tcW w:w="992" w:type="dxa"/>
          </w:tcPr>
          <w:p w14:paraId="77AC9D3B" w14:textId="77777777" w:rsidR="009316E8" w:rsidRPr="00456B60" w:rsidRDefault="009316E8" w:rsidP="009316E8">
            <w:pPr>
              <w:rPr>
                <w:rFonts w:ascii="標楷體" w:eastAsia="標楷體" w:hAnsi="標楷體"/>
              </w:rPr>
            </w:pPr>
          </w:p>
        </w:tc>
        <w:tc>
          <w:tcPr>
            <w:tcW w:w="1993" w:type="dxa"/>
          </w:tcPr>
          <w:p w14:paraId="3418EA74" w14:textId="77777777" w:rsidR="009316E8" w:rsidRPr="00456B60" w:rsidRDefault="009316E8" w:rsidP="009316E8">
            <w:pPr>
              <w:rPr>
                <w:rFonts w:ascii="標楷體" w:eastAsia="標楷體" w:hAnsi="標楷體"/>
              </w:rPr>
            </w:pPr>
          </w:p>
        </w:tc>
        <w:tc>
          <w:tcPr>
            <w:tcW w:w="623" w:type="dxa"/>
          </w:tcPr>
          <w:p w14:paraId="3AE74506" w14:textId="77777777" w:rsidR="009316E8" w:rsidRPr="00456B60" w:rsidRDefault="009316E8" w:rsidP="009316E8">
            <w:pPr>
              <w:rPr>
                <w:rFonts w:ascii="標楷體" w:eastAsia="標楷體" w:hAnsi="標楷體"/>
              </w:rPr>
            </w:pPr>
          </w:p>
        </w:tc>
        <w:tc>
          <w:tcPr>
            <w:tcW w:w="674" w:type="dxa"/>
          </w:tcPr>
          <w:p w14:paraId="554FCBB3" w14:textId="77777777" w:rsidR="009316E8" w:rsidRPr="00456B60" w:rsidRDefault="009316E8" w:rsidP="009316E8">
            <w:pPr>
              <w:rPr>
                <w:rFonts w:ascii="標楷體" w:eastAsia="標楷體" w:hAnsi="標楷體"/>
              </w:rPr>
            </w:pPr>
            <w:r>
              <w:rPr>
                <w:rFonts w:ascii="標楷體" w:eastAsia="標楷體" w:hAnsi="標楷體" w:hint="eastAsia"/>
              </w:rPr>
              <w:t>R</w:t>
            </w:r>
          </w:p>
        </w:tc>
        <w:tc>
          <w:tcPr>
            <w:tcW w:w="3336" w:type="dxa"/>
          </w:tcPr>
          <w:p w14:paraId="714667AB" w14:textId="77777777" w:rsidR="009316E8" w:rsidRPr="00456B60" w:rsidRDefault="009316E8" w:rsidP="009316E8">
            <w:pPr>
              <w:rPr>
                <w:rFonts w:ascii="標楷體" w:eastAsia="標楷體" w:hAnsi="標楷體"/>
              </w:rPr>
            </w:pPr>
            <w:r w:rsidRPr="00456B60">
              <w:rPr>
                <w:rFonts w:ascii="標楷體" w:eastAsia="標楷體" w:hAnsi="標楷體" w:hint="eastAsia"/>
              </w:rPr>
              <w:t>功能</w:t>
            </w:r>
            <w:r>
              <w:rPr>
                <w:rFonts w:ascii="標楷體" w:eastAsia="標楷體" w:hAnsi="標楷體" w:hint="eastAsia"/>
                <w:lang w:eastAsia="zh-HK"/>
              </w:rPr>
              <w:t>新增時隱</w:t>
            </w:r>
            <w:r>
              <w:rPr>
                <w:rFonts w:ascii="標楷體" w:eastAsia="標楷體" w:hAnsi="標楷體" w:hint="eastAsia"/>
              </w:rPr>
              <w:t>藏</w:t>
            </w:r>
          </w:p>
        </w:tc>
      </w:tr>
    </w:tbl>
    <w:p w14:paraId="74FCFA73" w14:textId="77777777" w:rsidR="00E742D8" w:rsidRDefault="00E742D8" w:rsidP="00E742D8">
      <w:pPr>
        <w:pStyle w:val="42"/>
        <w:spacing w:after="72"/>
        <w:ind w:leftChars="0" w:left="0"/>
        <w:rPr>
          <w:rFonts w:hAnsi="標楷體"/>
        </w:rPr>
      </w:pPr>
    </w:p>
    <w:p w14:paraId="2820FB53" w14:textId="77777777" w:rsidR="005A18D1" w:rsidRPr="00456B60" w:rsidRDefault="005A18D1" w:rsidP="00D21BA0">
      <w:pPr>
        <w:numPr>
          <w:ilvl w:val="0"/>
          <w:numId w:val="22"/>
        </w:numPr>
        <w:snapToGrid w:val="0"/>
        <w:spacing w:before="120"/>
        <w:ind w:rightChars="100" w:right="240"/>
        <w:rPr>
          <w:rFonts w:eastAsia="標楷體"/>
          <w:sz w:val="26"/>
        </w:rPr>
      </w:pPr>
      <w:r w:rsidRPr="00456B60">
        <w:rPr>
          <w:rFonts w:eastAsia="標楷體"/>
          <w:sz w:val="26"/>
        </w:rPr>
        <w:t>UI</w:t>
      </w:r>
      <w:r w:rsidRPr="00456B60">
        <w:rPr>
          <w:rFonts w:eastAsia="標楷體"/>
          <w:sz w:val="26"/>
        </w:rPr>
        <w:t>畫面</w:t>
      </w:r>
      <w:r w:rsidR="00045D01">
        <w:rPr>
          <w:rFonts w:eastAsia="標楷體" w:hint="eastAsia"/>
          <w:sz w:val="26"/>
        </w:rPr>
        <w:t>－修改</w:t>
      </w:r>
    </w:p>
    <w:p w14:paraId="14566836" w14:textId="4B832F20" w:rsidR="005660B2" w:rsidRDefault="00EE6E6B" w:rsidP="005A18D1">
      <w:pPr>
        <w:adjustRightInd w:val="0"/>
        <w:spacing w:afterLines="20" w:after="72"/>
        <w:rPr>
          <w:rFonts w:ascii="Arial" w:eastAsia="標楷體" w:hAnsi="標楷體" w:cs="標楷體"/>
          <w:noProof/>
          <w:kern w:val="0"/>
          <w:szCs w:val="28"/>
        </w:rPr>
      </w:pPr>
      <w:r w:rsidRPr="003125E2">
        <w:rPr>
          <w:rFonts w:ascii="Arial" w:eastAsia="標楷體" w:hAnsi="標楷體" w:cs="標楷體"/>
          <w:noProof/>
          <w:kern w:val="0"/>
          <w:szCs w:val="28"/>
        </w:rPr>
        <w:drawing>
          <wp:inline distT="0" distB="0" distL="0" distR="0" wp14:anchorId="7C285E32" wp14:editId="450E2A8D">
            <wp:extent cx="6477000" cy="3473450"/>
            <wp:effectExtent l="0" t="0" r="0" b="0"/>
            <wp:docPr id="17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6477000" cy="3473450"/>
                    </a:xfrm>
                    <a:prstGeom prst="rect">
                      <a:avLst/>
                    </a:prstGeom>
                    <a:noFill/>
                    <a:ln>
                      <a:noFill/>
                    </a:ln>
                  </pic:spPr>
                </pic:pic>
              </a:graphicData>
            </a:graphic>
          </wp:inline>
        </w:drawing>
      </w:r>
    </w:p>
    <w:p w14:paraId="51E896EA" w14:textId="77777777" w:rsidR="005660B2" w:rsidRDefault="005660B2" w:rsidP="005A18D1">
      <w:pPr>
        <w:adjustRightInd w:val="0"/>
        <w:spacing w:afterLines="20" w:after="72"/>
        <w:rPr>
          <w:rFonts w:ascii="Arial" w:eastAsia="標楷體" w:hAnsi="標楷體" w:cs="標楷體"/>
          <w:noProof/>
          <w:kern w:val="0"/>
          <w:szCs w:val="28"/>
        </w:rPr>
      </w:pPr>
    </w:p>
    <w:p w14:paraId="62F26ACB" w14:textId="77777777" w:rsidR="00055DDA" w:rsidRPr="00456B60" w:rsidRDefault="00055DDA" w:rsidP="00CA731B">
      <w:pPr>
        <w:pStyle w:val="a"/>
      </w:pPr>
      <w:r w:rsidRPr="00456B60">
        <w:t>輸入畫面</w:t>
      </w:r>
      <w:r w:rsidRPr="00456B60">
        <w:rPr>
          <w:rFonts w:hint="eastAsia"/>
          <w:lang w:eastAsia="zh-HK"/>
        </w:rPr>
        <w:t>按鈕</w:t>
      </w:r>
      <w:r w:rsidRPr="00456B60">
        <w:t>說明</w:t>
      </w:r>
      <w:r w:rsidR="00045D01">
        <w:rPr>
          <w:rFonts w:hint="eastAsia"/>
        </w:rPr>
        <w:t>－修改</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0"/>
        <w:gridCol w:w="6987"/>
      </w:tblGrid>
      <w:tr w:rsidR="00055DDA" w:rsidRPr="00C42C2B" w14:paraId="7C611673" w14:textId="77777777" w:rsidTr="00020A1D">
        <w:tc>
          <w:tcPr>
            <w:tcW w:w="851" w:type="dxa"/>
            <w:shd w:val="clear" w:color="auto" w:fill="D9D9D9"/>
          </w:tcPr>
          <w:p w14:paraId="08F7DB25" w14:textId="77777777" w:rsidR="00055DDA" w:rsidRPr="00C42C2B" w:rsidRDefault="00055DDA" w:rsidP="00020A1D">
            <w:pPr>
              <w:jc w:val="center"/>
              <w:rPr>
                <w:rFonts w:ascii="標楷體" w:eastAsia="標楷體" w:hAnsi="標楷體"/>
              </w:rPr>
            </w:pPr>
            <w:r w:rsidRPr="00C42C2B">
              <w:rPr>
                <w:rFonts w:ascii="標楷體" w:eastAsia="標楷體" w:hAnsi="標楷體" w:hint="eastAsia"/>
                <w:lang w:eastAsia="zh-HK"/>
              </w:rPr>
              <w:t>序號</w:t>
            </w:r>
          </w:p>
        </w:tc>
        <w:tc>
          <w:tcPr>
            <w:tcW w:w="2126" w:type="dxa"/>
            <w:shd w:val="clear" w:color="auto" w:fill="D9D9D9"/>
          </w:tcPr>
          <w:p w14:paraId="279ED569" w14:textId="77777777" w:rsidR="00055DDA" w:rsidRPr="00C42C2B" w:rsidRDefault="00055DDA" w:rsidP="00020A1D">
            <w:pPr>
              <w:jc w:val="center"/>
              <w:rPr>
                <w:rFonts w:ascii="標楷體" w:eastAsia="標楷體" w:hAnsi="標楷體"/>
              </w:rPr>
            </w:pPr>
            <w:r w:rsidRPr="00C42C2B">
              <w:rPr>
                <w:rFonts w:ascii="標楷體" w:eastAsia="標楷體" w:hAnsi="標楷體" w:hint="eastAsia"/>
                <w:lang w:eastAsia="zh-HK"/>
              </w:rPr>
              <w:t>按鈕名稱</w:t>
            </w:r>
          </w:p>
        </w:tc>
        <w:tc>
          <w:tcPr>
            <w:tcW w:w="7033" w:type="dxa"/>
            <w:shd w:val="clear" w:color="auto" w:fill="D9D9D9"/>
          </w:tcPr>
          <w:p w14:paraId="136DF51D" w14:textId="77777777" w:rsidR="00055DDA" w:rsidRPr="00C42C2B" w:rsidRDefault="00055DDA" w:rsidP="00020A1D">
            <w:pPr>
              <w:jc w:val="center"/>
              <w:rPr>
                <w:rFonts w:ascii="標楷體" w:eastAsia="標楷體" w:hAnsi="標楷體"/>
              </w:rPr>
            </w:pPr>
            <w:r w:rsidRPr="00C42C2B">
              <w:rPr>
                <w:rFonts w:ascii="標楷體" w:eastAsia="標楷體" w:hAnsi="標楷體" w:hint="eastAsia"/>
                <w:lang w:eastAsia="zh-HK"/>
              </w:rPr>
              <w:t>功能說明</w:t>
            </w:r>
          </w:p>
        </w:tc>
      </w:tr>
      <w:tr w:rsidR="00055DDA" w:rsidRPr="00C42C2B" w14:paraId="5ACFAEC5" w14:textId="77777777" w:rsidTr="00020A1D">
        <w:tc>
          <w:tcPr>
            <w:tcW w:w="851" w:type="dxa"/>
            <w:shd w:val="clear" w:color="auto" w:fill="auto"/>
          </w:tcPr>
          <w:p w14:paraId="33A72D78" w14:textId="77777777" w:rsidR="00055DDA" w:rsidRPr="00C42C2B" w:rsidRDefault="00055DDA" w:rsidP="00055DDA">
            <w:pPr>
              <w:jc w:val="center"/>
              <w:rPr>
                <w:rFonts w:ascii="標楷體" w:eastAsia="標楷體" w:hAnsi="標楷體"/>
                <w:color w:val="000000"/>
                <w:lang w:eastAsia="zh-HK"/>
              </w:rPr>
            </w:pPr>
            <w:r w:rsidRPr="00C42C2B">
              <w:rPr>
                <w:rFonts w:ascii="標楷體" w:eastAsia="標楷體" w:hAnsi="標楷體" w:hint="eastAsia"/>
                <w:color w:val="000000"/>
              </w:rPr>
              <w:t>1</w:t>
            </w:r>
          </w:p>
        </w:tc>
        <w:tc>
          <w:tcPr>
            <w:tcW w:w="2126" w:type="dxa"/>
            <w:shd w:val="clear" w:color="auto" w:fill="auto"/>
          </w:tcPr>
          <w:p w14:paraId="2F881974" w14:textId="77777777" w:rsidR="00055DDA" w:rsidRPr="00C42C2B" w:rsidRDefault="00055DDA" w:rsidP="00055DDA">
            <w:pPr>
              <w:rPr>
                <w:rFonts w:ascii="標楷體" w:eastAsia="標楷體" w:hAnsi="標楷體"/>
                <w:color w:val="000000"/>
                <w:lang w:eastAsia="zh-HK"/>
              </w:rPr>
            </w:pPr>
            <w:r w:rsidRPr="00C42C2B">
              <w:rPr>
                <w:rFonts w:ascii="標楷體" w:eastAsia="標楷體" w:hAnsi="標楷體" w:hint="eastAsia"/>
                <w:color w:val="000000"/>
                <w:lang w:eastAsia="zh-HK"/>
              </w:rPr>
              <w:t>修改</w:t>
            </w:r>
          </w:p>
        </w:tc>
        <w:tc>
          <w:tcPr>
            <w:tcW w:w="7033" w:type="dxa"/>
            <w:shd w:val="clear" w:color="auto" w:fill="auto"/>
          </w:tcPr>
          <w:p w14:paraId="13454E36" w14:textId="77777777" w:rsidR="00055DDA" w:rsidRPr="00C42C2B" w:rsidRDefault="00055DDA" w:rsidP="00055DDA">
            <w:pPr>
              <w:rPr>
                <w:rFonts w:ascii="標楷體" w:eastAsia="標楷體" w:hAnsi="標楷體"/>
                <w:color w:val="000000"/>
                <w:lang w:eastAsia="zh-HK"/>
              </w:rPr>
            </w:pPr>
            <w:r w:rsidRPr="00C42C2B">
              <w:rPr>
                <w:rFonts w:ascii="標楷體" w:eastAsia="標楷體" w:hAnsi="標楷體" w:hint="eastAsia"/>
                <w:color w:val="000000"/>
              </w:rPr>
              <w:t>1.【</w:t>
            </w:r>
            <w:r w:rsidRPr="00C42C2B">
              <w:rPr>
                <w:rFonts w:ascii="標楷體" w:eastAsia="標楷體" w:hAnsi="標楷體"/>
                <w:color w:val="000000"/>
                <w:lang w:val="x-none" w:eastAsia="zh-HK"/>
              </w:rPr>
              <w:t>L49</w:t>
            </w:r>
            <w:r w:rsidRPr="00C42C2B">
              <w:rPr>
                <w:rFonts w:ascii="標楷體" w:eastAsia="標楷體" w:hAnsi="標楷體" w:hint="eastAsia"/>
                <w:color w:val="000000"/>
                <w:lang w:val="x-none"/>
              </w:rPr>
              <w:t>43</w:t>
            </w:r>
            <w:r w:rsidRPr="00C42C2B">
              <w:rPr>
                <w:rFonts w:ascii="標楷體" w:eastAsia="標楷體" w:hAnsi="標楷體" w:hint="eastAsia"/>
                <w:color w:val="000000"/>
                <w:lang w:eastAsia="zh-HK"/>
              </w:rPr>
              <w:t>銀行扣款檔資料查詢</w:t>
            </w:r>
            <w:r w:rsidRPr="00C42C2B">
              <w:rPr>
                <w:rFonts w:ascii="標楷體" w:eastAsia="標楷體" w:hAnsi="標楷體" w:hint="eastAsia"/>
                <w:color w:val="000000"/>
              </w:rPr>
              <w:t>】</w:t>
            </w:r>
            <w:r w:rsidRPr="00C42C2B">
              <w:rPr>
                <w:rFonts w:ascii="標楷體" w:eastAsia="標楷體" w:hAnsi="標楷體"/>
                <w:color w:val="000000"/>
                <w:lang w:eastAsia="zh-HK"/>
              </w:rPr>
              <w:t>功能</w:t>
            </w:r>
            <w:r w:rsidRPr="00C42C2B">
              <w:rPr>
                <w:rFonts w:ascii="標楷體" w:eastAsia="標楷體" w:hAnsi="標楷體" w:hint="eastAsia"/>
                <w:color w:val="000000"/>
              </w:rPr>
              <w:t>點「</w:t>
            </w:r>
            <w:r w:rsidRPr="00C42C2B">
              <w:rPr>
                <w:rFonts w:ascii="標楷體" w:eastAsia="標楷體" w:hAnsi="標楷體" w:hint="eastAsia"/>
                <w:color w:val="000000"/>
                <w:lang w:eastAsia="zh-HK"/>
              </w:rPr>
              <w:t>修改</w:t>
            </w:r>
            <w:r w:rsidRPr="00C42C2B">
              <w:rPr>
                <w:rFonts w:ascii="標楷體" w:eastAsia="標楷體" w:hAnsi="標楷體" w:hint="eastAsia"/>
                <w:color w:val="000000"/>
              </w:rPr>
              <w:t>」</w:t>
            </w:r>
            <w:r w:rsidRPr="00C42C2B">
              <w:rPr>
                <w:rFonts w:ascii="標楷體" w:eastAsia="標楷體" w:hAnsi="標楷體"/>
                <w:color w:val="000000"/>
                <w:lang w:eastAsia="zh-HK"/>
              </w:rPr>
              <w:t>時顯示</w:t>
            </w:r>
            <w:r w:rsidRPr="00C42C2B">
              <w:rPr>
                <w:rFonts w:ascii="標楷體" w:eastAsia="標楷體" w:hAnsi="標楷體" w:hint="eastAsia"/>
                <w:color w:val="000000"/>
              </w:rPr>
              <w:t>。</w:t>
            </w:r>
          </w:p>
          <w:p w14:paraId="64D623A3" w14:textId="77777777" w:rsidR="00DF63E7" w:rsidRPr="00C42C2B" w:rsidRDefault="00DF63E7" w:rsidP="00DF63E7">
            <w:pPr>
              <w:rPr>
                <w:rFonts w:ascii="標楷體" w:eastAsia="標楷體" w:hAnsi="標楷體"/>
                <w:shd w:val="pct15" w:color="auto" w:fill="FFFFFF"/>
              </w:rPr>
            </w:pPr>
            <w:r w:rsidRPr="00C42C2B">
              <w:rPr>
                <w:rFonts w:ascii="標楷體" w:eastAsia="標楷體" w:hAnsi="標楷體" w:hint="eastAsia"/>
                <w:shd w:val="pct15" w:color="auto" w:fill="FFFFFF"/>
              </w:rPr>
              <w:t xml:space="preserve"> &lt;&lt;</w:t>
            </w:r>
            <w:r w:rsidRPr="00C42C2B">
              <w:rPr>
                <w:rFonts w:ascii="標楷體" w:eastAsia="標楷體" w:hAnsi="標楷體" w:hint="eastAsia"/>
                <w:shd w:val="pct15" w:color="auto" w:fill="FFFFFF"/>
                <w:lang w:eastAsia="zh-HK"/>
              </w:rPr>
              <w:t>檢查說明</w:t>
            </w:r>
            <w:r w:rsidRPr="00C42C2B">
              <w:rPr>
                <w:rFonts w:ascii="標楷體" w:eastAsia="標楷體" w:hAnsi="標楷體" w:hint="eastAsia"/>
                <w:shd w:val="pct15" w:color="auto" w:fill="FFFFFF"/>
              </w:rPr>
              <w:t>&gt;&gt;</w:t>
            </w:r>
          </w:p>
          <w:p w14:paraId="062222FF" w14:textId="77777777" w:rsidR="00852027" w:rsidRPr="00C42C2B" w:rsidRDefault="00DF63E7" w:rsidP="00DF63E7">
            <w:pPr>
              <w:rPr>
                <w:rFonts w:ascii="標楷體" w:eastAsia="標楷體" w:hAnsi="標楷體"/>
                <w:lang w:val="x-none"/>
              </w:rPr>
            </w:pPr>
            <w:r w:rsidRPr="00C42C2B">
              <w:rPr>
                <w:rFonts w:ascii="標楷體" w:eastAsia="標楷體" w:hAnsi="標楷體" w:hint="eastAsia"/>
              </w:rPr>
              <w:t>2.</w:t>
            </w:r>
            <w:r w:rsidRPr="00C42C2B">
              <w:rPr>
                <w:rFonts w:ascii="標楷體" w:eastAsia="標楷體" w:hAnsi="標楷體" w:hint="eastAsia"/>
                <w:lang w:eastAsia="zh-HK"/>
              </w:rPr>
              <w:t>檢核[</w:t>
            </w:r>
            <w:r w:rsidR="00DD57A3" w:rsidRPr="00C42C2B">
              <w:rPr>
                <w:rFonts w:ascii="標楷體" w:eastAsia="標楷體" w:hAnsi="標楷體" w:hint="eastAsia"/>
                <w:color w:val="000000"/>
              </w:rPr>
              <w:t>銀行扣款明細檔</w:t>
            </w:r>
            <w:r w:rsidRPr="00C42C2B">
              <w:rPr>
                <w:rFonts w:ascii="標楷體" w:eastAsia="標楷體" w:hAnsi="標楷體" w:hint="eastAsia"/>
                <w:color w:val="000000"/>
              </w:rPr>
              <w:t>(</w:t>
            </w:r>
            <w:r w:rsidR="00DD57A3" w:rsidRPr="00C42C2B">
              <w:rPr>
                <w:rFonts w:ascii="標楷體" w:eastAsia="標楷體" w:hAnsi="標楷體"/>
                <w:color w:val="000000"/>
              </w:rPr>
              <w:t>BankDeductDtl</w:t>
            </w:r>
            <w:r w:rsidRPr="00C42C2B">
              <w:rPr>
                <w:rFonts w:ascii="標楷體" w:eastAsia="標楷體" w:hAnsi="標楷體"/>
                <w:color w:val="000000"/>
              </w:rPr>
              <w:t>)]</w:t>
            </w:r>
            <w:r w:rsidRPr="00C42C2B">
              <w:rPr>
                <w:rFonts w:ascii="標楷體" w:eastAsia="標楷體" w:hAnsi="標楷體" w:hint="eastAsia"/>
              </w:rPr>
              <w:t>該</w:t>
            </w:r>
            <w:r w:rsidRPr="00C42C2B">
              <w:rPr>
                <w:rFonts w:ascii="標楷體" w:eastAsia="標楷體" w:hAnsi="標楷體" w:hint="eastAsia"/>
                <w:lang w:val="x-none"/>
              </w:rPr>
              <w:t>[</w:t>
            </w:r>
            <w:r w:rsidR="00852027" w:rsidRPr="00C42C2B">
              <w:rPr>
                <w:rFonts w:ascii="標楷體" w:eastAsia="標楷體" w:hAnsi="標楷體" w:hint="eastAsia"/>
                <w:lang w:val="x-none"/>
              </w:rPr>
              <w:t>入帳日期</w:t>
            </w:r>
          </w:p>
          <w:p w14:paraId="66A55100" w14:textId="77777777" w:rsidR="00852027" w:rsidRPr="00C42C2B" w:rsidRDefault="00852027" w:rsidP="00D1575D">
            <w:pPr>
              <w:ind w:left="240" w:hangingChars="100" w:hanging="240"/>
              <w:rPr>
                <w:rFonts w:ascii="標楷體" w:eastAsia="標楷體" w:hAnsi="標楷體"/>
              </w:rPr>
            </w:pPr>
            <w:r w:rsidRPr="00C42C2B">
              <w:rPr>
                <w:rFonts w:ascii="標楷體" w:eastAsia="標楷體" w:hAnsi="標楷體" w:hint="eastAsia"/>
                <w:lang w:val="x-none"/>
              </w:rPr>
              <w:t xml:space="preserve">  </w:t>
            </w:r>
            <w:r w:rsidR="00DF63E7" w:rsidRPr="00C42C2B">
              <w:rPr>
                <w:rFonts w:ascii="標楷體" w:eastAsia="標楷體" w:hAnsi="標楷體" w:hint="eastAsia"/>
                <w:lang w:val="x-none"/>
              </w:rPr>
              <w:t>(</w:t>
            </w:r>
            <w:r w:rsidRPr="00C42C2B">
              <w:rPr>
                <w:rFonts w:ascii="標楷體" w:eastAsia="標楷體" w:hAnsi="標楷體"/>
                <w:lang w:val="x-none"/>
              </w:rPr>
              <w:t>EntryDate</w:t>
            </w:r>
            <w:r w:rsidR="00DF63E7" w:rsidRPr="00C42C2B">
              <w:rPr>
                <w:rFonts w:ascii="標楷體" w:eastAsia="標楷體" w:hAnsi="標楷體" w:hint="eastAsia"/>
                <w:lang w:val="x-none"/>
              </w:rPr>
              <w:t>)]</w:t>
            </w:r>
            <w:r w:rsidR="00DF63E7" w:rsidRPr="00C42C2B">
              <w:rPr>
                <w:rFonts w:ascii="標楷體" w:eastAsia="標楷體" w:hAnsi="標楷體" w:hint="eastAsia"/>
              </w:rPr>
              <w:t>、[</w:t>
            </w:r>
            <w:r w:rsidRPr="00C42C2B">
              <w:rPr>
                <w:rFonts w:ascii="標楷體" w:eastAsia="標楷體" w:hAnsi="標楷體" w:hint="eastAsia"/>
              </w:rPr>
              <w:t>戶號</w:t>
            </w:r>
            <w:r w:rsidR="00DF63E7" w:rsidRPr="00C42C2B">
              <w:rPr>
                <w:rFonts w:ascii="標楷體" w:eastAsia="標楷體" w:hAnsi="標楷體" w:hint="eastAsia"/>
              </w:rPr>
              <w:t>(</w:t>
            </w:r>
            <w:r w:rsidRPr="00C42C2B">
              <w:rPr>
                <w:rFonts w:ascii="標楷體" w:eastAsia="標楷體" w:hAnsi="標楷體"/>
              </w:rPr>
              <w:t>CustNo</w:t>
            </w:r>
            <w:r w:rsidR="00DF63E7" w:rsidRPr="00C42C2B">
              <w:rPr>
                <w:rFonts w:ascii="標楷體" w:eastAsia="標楷體" w:hAnsi="標楷體"/>
              </w:rPr>
              <w:t>)]</w:t>
            </w:r>
            <w:r w:rsidRPr="00C42C2B">
              <w:rPr>
                <w:rFonts w:ascii="標楷體" w:eastAsia="標楷體" w:hAnsi="標楷體" w:hint="eastAsia"/>
              </w:rPr>
              <w:t>、[額度(FacmNo)]、[還款類別(</w:t>
            </w:r>
            <w:r w:rsidRPr="00C42C2B">
              <w:rPr>
                <w:rFonts w:ascii="標楷體" w:eastAsia="標楷體" w:hAnsi="標楷體"/>
              </w:rPr>
              <w:t>RepayType</w:t>
            </w:r>
            <w:r w:rsidRPr="00C42C2B">
              <w:rPr>
                <w:rFonts w:ascii="標楷體" w:eastAsia="標楷體" w:hAnsi="標楷體" w:hint="eastAsia"/>
              </w:rPr>
              <w:t>)]、[應繳日(</w:t>
            </w:r>
            <w:r w:rsidRPr="00C42C2B">
              <w:rPr>
                <w:rFonts w:ascii="標楷體" w:eastAsia="標楷體" w:hAnsi="標楷體"/>
              </w:rPr>
              <w:t>PayIntDate</w:t>
            </w:r>
            <w:r w:rsidRPr="00C42C2B">
              <w:rPr>
                <w:rFonts w:ascii="標楷體" w:eastAsia="標楷體" w:hAnsi="標楷體" w:hint="eastAsia"/>
              </w:rPr>
              <w:t>)]</w:t>
            </w:r>
          </w:p>
          <w:p w14:paraId="6AD295D6" w14:textId="732E083A" w:rsidR="00DF63E7" w:rsidRPr="00C42C2B" w:rsidRDefault="00852027" w:rsidP="00F31BD4">
            <w:pPr>
              <w:ind w:left="240" w:hangingChars="100" w:hanging="240"/>
              <w:rPr>
                <w:rFonts w:ascii="標楷體" w:eastAsia="標楷體" w:hAnsi="標楷體"/>
                <w:color w:val="000000"/>
              </w:rPr>
            </w:pPr>
            <w:r w:rsidRPr="00C42C2B">
              <w:rPr>
                <w:rFonts w:ascii="標楷體" w:eastAsia="標楷體" w:hAnsi="標楷體" w:hint="eastAsia"/>
              </w:rPr>
              <w:t xml:space="preserve">  </w:t>
            </w:r>
            <w:r w:rsidR="00DF63E7" w:rsidRPr="00C42C2B">
              <w:rPr>
                <w:rFonts w:ascii="標楷體" w:eastAsia="標楷體" w:hAnsi="標楷體" w:hint="eastAsia"/>
              </w:rPr>
              <w:t>是否存在，</w:t>
            </w:r>
            <w:r w:rsidR="00DF63E7" w:rsidRPr="00C42C2B">
              <w:rPr>
                <w:rFonts w:ascii="標楷體" w:eastAsia="標楷體" w:hAnsi="標楷體" w:hint="eastAsia"/>
                <w:color w:val="000000"/>
              </w:rPr>
              <w:t>若</w:t>
            </w:r>
            <w:r w:rsidRPr="00C42C2B">
              <w:rPr>
                <w:rFonts w:ascii="標楷體" w:eastAsia="標楷體" w:hAnsi="標楷體" w:hint="eastAsia"/>
                <w:color w:val="000000"/>
              </w:rPr>
              <w:t>不</w:t>
            </w:r>
            <w:r w:rsidR="00DF63E7" w:rsidRPr="00C42C2B">
              <w:rPr>
                <w:rFonts w:ascii="標楷體" w:eastAsia="標楷體" w:hAnsi="標楷體" w:hint="eastAsia"/>
                <w:color w:val="000000"/>
              </w:rPr>
              <w:t>存在者</w:t>
            </w:r>
            <w:r w:rsidR="00DF63E7" w:rsidRPr="00C42C2B">
              <w:rPr>
                <w:rFonts w:ascii="標楷體" w:eastAsia="標楷體" w:hAnsi="標楷體" w:hint="eastAsia"/>
                <w:color w:val="000000"/>
                <w:lang w:eastAsia="zh-HK"/>
              </w:rPr>
              <w:t>顯示</w:t>
            </w:r>
            <w:r w:rsidR="00DD57A3" w:rsidRPr="00C42C2B">
              <w:rPr>
                <w:rFonts w:ascii="標楷體" w:eastAsia="標楷體" w:hAnsi="標楷體" w:hint="eastAsia"/>
                <w:color w:val="000000"/>
                <w:lang w:eastAsia="zh-HK"/>
              </w:rPr>
              <w:t>錯誤</w:t>
            </w:r>
            <w:r w:rsidR="00DF63E7" w:rsidRPr="00C42C2B">
              <w:rPr>
                <w:rFonts w:ascii="標楷體" w:eastAsia="標楷體" w:hAnsi="標楷體" w:hint="eastAsia"/>
                <w:color w:val="000000"/>
                <w:lang w:eastAsia="zh-HK"/>
              </w:rPr>
              <w:t>訊息"</w:t>
            </w:r>
            <w:r w:rsidR="00DF63E7" w:rsidRPr="00C42C2B">
              <w:rPr>
                <w:rFonts w:ascii="標楷體" w:eastAsia="標楷體" w:hAnsi="標楷體"/>
                <w:color w:val="000000"/>
                <w:lang w:eastAsia="zh-HK"/>
              </w:rPr>
              <w:t>E000</w:t>
            </w:r>
            <w:r w:rsidRPr="00C42C2B">
              <w:rPr>
                <w:rFonts w:ascii="標楷體" w:eastAsia="標楷體" w:hAnsi="標楷體" w:hint="eastAsia"/>
                <w:color w:val="000000"/>
              </w:rPr>
              <w:t>7</w:t>
            </w:r>
            <w:r w:rsidR="00DF63E7" w:rsidRPr="00C42C2B">
              <w:rPr>
                <w:rFonts w:ascii="標楷體" w:eastAsia="標楷體" w:hAnsi="標楷體" w:hint="eastAsia"/>
                <w:color w:val="000000"/>
              </w:rPr>
              <w:t>:</w:t>
            </w:r>
            <w:r w:rsidRPr="00C42C2B">
              <w:rPr>
                <w:rFonts w:ascii="標楷體" w:eastAsia="標楷體" w:hAnsi="標楷體" w:hint="eastAsia"/>
                <w:color w:val="000000"/>
              </w:rPr>
              <w:t>修改</w:t>
            </w:r>
            <w:r w:rsidR="00DF63E7" w:rsidRPr="00C42C2B">
              <w:rPr>
                <w:rFonts w:ascii="標楷體" w:eastAsia="標楷體" w:hAnsi="標楷體" w:hint="eastAsia"/>
                <w:color w:val="000000"/>
                <w:lang w:eastAsia="zh-HK"/>
              </w:rPr>
              <w:t>資料時，發生錯誤"</w:t>
            </w:r>
            <w:r w:rsidR="00DF63E7" w:rsidRPr="00C42C2B">
              <w:rPr>
                <w:rFonts w:ascii="標楷體" w:eastAsia="標楷體" w:hAnsi="標楷體" w:hint="eastAsia"/>
                <w:color w:val="000000"/>
              </w:rPr>
              <w:t>。</w:t>
            </w:r>
          </w:p>
          <w:p w14:paraId="2BCB1B1E" w14:textId="77777777" w:rsidR="00627BAF" w:rsidRPr="00C42C2B" w:rsidRDefault="00627BAF" w:rsidP="00627BAF">
            <w:pPr>
              <w:rPr>
                <w:rFonts w:ascii="標楷體" w:eastAsia="標楷體" w:hAnsi="標楷體"/>
              </w:rPr>
            </w:pPr>
            <w:r w:rsidRPr="00C42C2B">
              <w:rPr>
                <w:rFonts w:ascii="標楷體" w:eastAsia="標楷體" w:hAnsi="標楷體" w:hint="eastAsia"/>
              </w:rPr>
              <w:t>3.檢核AML、應扣減暫收為零、授權帳號狀態、帳號限額(ACH)</w:t>
            </w:r>
          </w:p>
          <w:p w14:paraId="29DC28CA" w14:textId="77777777" w:rsidR="00627BAF" w:rsidRPr="00C42C2B" w:rsidRDefault="00627BAF" w:rsidP="00627BAF">
            <w:pPr>
              <w:rPr>
                <w:rFonts w:ascii="標楷體" w:eastAsia="標楷體" w:hAnsi="標楷體"/>
              </w:rPr>
            </w:pPr>
            <w:r w:rsidRPr="00C42C2B">
              <w:rPr>
                <w:rFonts w:ascii="標楷體" w:eastAsia="標楷體" w:hAnsi="標楷體" w:hint="eastAsia"/>
              </w:rPr>
              <w:t xml:space="preserve">  不符合者寫入原因於[jason格式紀錄欄(JsonFields)]</w:t>
            </w:r>
            <w:r w:rsidRPr="00C42C2B">
              <w:rPr>
                <w:rFonts w:ascii="標楷體" w:eastAsia="標楷體" w:hAnsi="標楷體"/>
              </w:rPr>
              <w:t xml:space="preserve"> </w:t>
            </w:r>
          </w:p>
          <w:p w14:paraId="7E158D85" w14:textId="77777777" w:rsidR="00354704" w:rsidRPr="00C42C2B" w:rsidRDefault="00DF63E7" w:rsidP="00354704">
            <w:pPr>
              <w:rPr>
                <w:rFonts w:ascii="標楷體" w:eastAsia="標楷體" w:hAnsi="標楷體"/>
                <w:shd w:val="pct15" w:color="auto" w:fill="FFFFFF"/>
                <w:lang w:eastAsia="zh-HK"/>
              </w:rPr>
            </w:pPr>
            <w:r w:rsidRPr="00C42C2B">
              <w:rPr>
                <w:rFonts w:ascii="標楷體" w:eastAsia="標楷體" w:hAnsi="標楷體" w:hint="eastAsia"/>
                <w:shd w:val="pct15" w:color="auto" w:fill="FFFFFF"/>
              </w:rPr>
              <w:t>&lt;&lt;</w:t>
            </w:r>
            <w:r w:rsidRPr="00C42C2B">
              <w:rPr>
                <w:rFonts w:ascii="標楷體" w:eastAsia="標楷體" w:hAnsi="標楷體" w:hint="eastAsia"/>
                <w:shd w:val="pct15" w:color="auto" w:fill="FFFFFF"/>
                <w:lang w:eastAsia="zh-HK"/>
              </w:rPr>
              <w:t>成功處理說明</w:t>
            </w:r>
            <w:r w:rsidRPr="00C42C2B">
              <w:rPr>
                <w:rFonts w:ascii="標楷體" w:eastAsia="標楷體" w:hAnsi="標楷體" w:hint="eastAsia"/>
                <w:shd w:val="pct15" w:color="auto" w:fill="FFFFFF"/>
              </w:rPr>
              <w:t>&gt;&gt;</w:t>
            </w:r>
          </w:p>
          <w:p w14:paraId="1BE313BD" w14:textId="77777777" w:rsidR="00627BAF" w:rsidRPr="00C42C2B" w:rsidRDefault="00354704" w:rsidP="00627BAF">
            <w:pPr>
              <w:rPr>
                <w:rFonts w:ascii="標楷體" w:eastAsia="標楷體" w:hAnsi="標楷體"/>
                <w:lang w:eastAsia="zh-HK"/>
              </w:rPr>
            </w:pPr>
            <w:r w:rsidRPr="00C42C2B">
              <w:rPr>
                <w:rFonts w:ascii="標楷體" w:eastAsia="標楷體" w:hAnsi="標楷體" w:hint="eastAsia"/>
              </w:rPr>
              <w:t>4</w:t>
            </w:r>
            <w:r w:rsidR="00DF63E7" w:rsidRPr="00C42C2B">
              <w:rPr>
                <w:rFonts w:ascii="標楷體" w:eastAsia="標楷體" w:hAnsi="標楷體" w:hint="eastAsia"/>
              </w:rPr>
              <w:t>.</w:t>
            </w:r>
            <w:r w:rsidR="00DF63E7" w:rsidRPr="00C42C2B">
              <w:rPr>
                <w:rFonts w:ascii="標楷體" w:eastAsia="標楷體" w:hAnsi="標楷體"/>
                <w:lang w:eastAsia="zh-HK"/>
              </w:rPr>
              <w:t>執行</w:t>
            </w:r>
            <w:r w:rsidR="00DF63E7" w:rsidRPr="00C42C2B">
              <w:rPr>
                <w:rFonts w:ascii="標楷體" w:eastAsia="標楷體" w:hAnsi="標楷體" w:hint="eastAsia"/>
                <w:lang w:eastAsia="zh-HK"/>
              </w:rPr>
              <w:t>修改銀行扣款</w:t>
            </w:r>
            <w:r w:rsidR="00DF63E7" w:rsidRPr="00C42C2B">
              <w:rPr>
                <w:rFonts w:ascii="標楷體" w:eastAsia="標楷體" w:hAnsi="標楷體"/>
                <w:lang w:eastAsia="zh-HK"/>
              </w:rPr>
              <w:t>資料</w:t>
            </w:r>
            <w:r w:rsidR="00627BAF" w:rsidRPr="00C42C2B">
              <w:rPr>
                <w:rFonts w:ascii="標楷體" w:eastAsia="標楷體" w:hAnsi="標楷體" w:hint="eastAsia"/>
                <w:lang w:eastAsia="zh-HK"/>
              </w:rPr>
              <w:t>，若[jason格式紀錄欄(JsonFields)]</w:t>
            </w:r>
          </w:p>
          <w:p w14:paraId="71790D34" w14:textId="77777777" w:rsidR="00055DDA" w:rsidRPr="00C42C2B" w:rsidRDefault="00627BAF" w:rsidP="00627BAF">
            <w:pPr>
              <w:rPr>
                <w:rFonts w:ascii="標楷體" w:eastAsia="標楷體" w:hAnsi="標楷體"/>
                <w:lang w:eastAsia="zh-HK"/>
              </w:rPr>
            </w:pPr>
            <w:r w:rsidRPr="00C42C2B">
              <w:rPr>
                <w:rFonts w:ascii="標楷體" w:eastAsia="標楷體" w:hAnsi="標楷體" w:hint="eastAsia"/>
              </w:rPr>
              <w:t xml:space="preserve">  </w:t>
            </w:r>
            <w:r w:rsidRPr="00C42C2B">
              <w:rPr>
                <w:rFonts w:ascii="標楷體" w:eastAsia="標楷體" w:hAnsi="標楷體" w:hint="eastAsia"/>
                <w:lang w:eastAsia="zh-HK"/>
              </w:rPr>
              <w:t>有值者於交易畫面提示訊息</w:t>
            </w:r>
          </w:p>
          <w:p w14:paraId="4BFC7209" w14:textId="77777777" w:rsidR="00C42C2B" w:rsidRPr="00C42C2B" w:rsidRDefault="00C42C2B" w:rsidP="00C42C2B">
            <w:pPr>
              <w:rPr>
                <w:rFonts w:ascii="標楷體" w:eastAsia="標楷體" w:hAnsi="標楷體"/>
                <w:color w:val="000000"/>
              </w:rPr>
            </w:pPr>
            <w:r w:rsidRPr="00C42C2B">
              <w:rPr>
                <w:rFonts w:ascii="標楷體" w:eastAsia="標楷體" w:hAnsi="標楷體" w:hint="eastAsia"/>
                <w:color w:val="000000"/>
              </w:rPr>
              <w:lastRenderedPageBreak/>
              <w:t xml:space="preserve">  (1)</w:t>
            </w:r>
            <w:r w:rsidRPr="00C42C2B">
              <w:rPr>
                <w:rFonts w:ascii="標楷體" w:eastAsia="標楷體" w:hAnsi="標楷體" w:hint="eastAsia"/>
              </w:rPr>
              <w:t>.</w:t>
            </w:r>
            <w:r w:rsidRPr="00C42C2B">
              <w:rPr>
                <w:rFonts w:ascii="標楷體" w:eastAsia="標楷體" w:hAnsi="標楷體" w:hint="eastAsia"/>
                <w:color w:val="000000"/>
              </w:rPr>
              <w:t>Aml檢核</w:t>
            </w:r>
          </w:p>
          <w:p w14:paraId="2EAF9DB6" w14:textId="77777777" w:rsidR="00C42C2B" w:rsidRPr="00C42C2B" w:rsidRDefault="00C42C2B" w:rsidP="00C42C2B">
            <w:pPr>
              <w:rPr>
                <w:rFonts w:ascii="標楷體" w:eastAsia="標楷體" w:hAnsi="標楷體"/>
                <w:color w:val="000000"/>
              </w:rPr>
            </w:pPr>
            <w:r w:rsidRPr="00C42C2B">
              <w:rPr>
                <w:rFonts w:ascii="標楷體" w:eastAsia="標楷體" w:hAnsi="標楷體" w:hint="eastAsia"/>
                <w:color w:val="000000"/>
              </w:rPr>
              <w:t xml:space="preserve">  (2).帳號授權檢核</w:t>
            </w:r>
          </w:p>
          <w:p w14:paraId="22420BD0" w14:textId="77777777" w:rsidR="00C42C2B" w:rsidRPr="00C42C2B" w:rsidRDefault="00C42C2B" w:rsidP="00C42C2B">
            <w:pPr>
              <w:rPr>
                <w:rFonts w:ascii="標楷體" w:eastAsia="標楷體" w:hAnsi="標楷體"/>
                <w:color w:val="000000"/>
              </w:rPr>
            </w:pPr>
            <w:r w:rsidRPr="00C42C2B">
              <w:rPr>
                <w:rFonts w:ascii="標楷體" w:eastAsia="標楷體" w:hAnsi="標楷體" w:hint="eastAsia"/>
                <w:color w:val="000000"/>
              </w:rPr>
              <w:t xml:space="preserve">  (3).繳款金額為零</w:t>
            </w:r>
          </w:p>
          <w:p w14:paraId="5ACBE2FB" w14:textId="77777777" w:rsidR="00C42C2B" w:rsidRPr="00C42C2B" w:rsidRDefault="00C42C2B" w:rsidP="00C42C2B">
            <w:pPr>
              <w:rPr>
                <w:rFonts w:ascii="標楷體" w:eastAsia="標楷體" w:hAnsi="標楷體"/>
                <w:color w:val="000000"/>
                <w:lang w:eastAsia="zh-HK"/>
              </w:rPr>
            </w:pPr>
            <w:r w:rsidRPr="00C42C2B">
              <w:rPr>
                <w:rFonts w:ascii="標楷體" w:eastAsia="標楷體" w:hAnsi="標楷體" w:hint="eastAsia"/>
                <w:color w:val="000000"/>
              </w:rPr>
              <w:t xml:space="preserve">  (4).超過帳戶限額</w:t>
            </w:r>
          </w:p>
        </w:tc>
      </w:tr>
      <w:tr w:rsidR="008938A6" w:rsidRPr="00C42C2B" w14:paraId="4256DBD4" w14:textId="77777777" w:rsidTr="00020A1D">
        <w:tc>
          <w:tcPr>
            <w:tcW w:w="851" w:type="dxa"/>
            <w:shd w:val="clear" w:color="auto" w:fill="auto"/>
          </w:tcPr>
          <w:p w14:paraId="6C709182" w14:textId="77777777" w:rsidR="008938A6" w:rsidRPr="00C42C2B" w:rsidRDefault="008938A6" w:rsidP="008938A6">
            <w:pPr>
              <w:jc w:val="center"/>
              <w:rPr>
                <w:rFonts w:ascii="標楷體" w:eastAsia="標楷體" w:hAnsi="標楷體"/>
                <w:color w:val="000000"/>
              </w:rPr>
            </w:pPr>
            <w:r w:rsidRPr="00C42C2B">
              <w:rPr>
                <w:rFonts w:ascii="標楷體" w:eastAsia="標楷體" w:hAnsi="標楷體" w:hint="eastAsia"/>
                <w:color w:val="000000"/>
              </w:rPr>
              <w:lastRenderedPageBreak/>
              <w:t>2</w:t>
            </w:r>
          </w:p>
        </w:tc>
        <w:tc>
          <w:tcPr>
            <w:tcW w:w="2126" w:type="dxa"/>
            <w:shd w:val="clear" w:color="auto" w:fill="auto"/>
          </w:tcPr>
          <w:p w14:paraId="358B0F2E" w14:textId="77777777" w:rsidR="008938A6" w:rsidRPr="00C42C2B" w:rsidRDefault="008938A6" w:rsidP="008938A6">
            <w:pPr>
              <w:rPr>
                <w:rFonts w:ascii="標楷體" w:eastAsia="標楷體" w:hAnsi="標楷體"/>
                <w:color w:val="000000"/>
                <w:lang w:eastAsia="zh-HK"/>
              </w:rPr>
            </w:pPr>
            <w:r w:rsidRPr="00C42C2B">
              <w:rPr>
                <w:rFonts w:ascii="標楷體" w:eastAsia="標楷體" w:hAnsi="標楷體" w:hint="eastAsia"/>
                <w:lang w:eastAsia="zh-HK"/>
              </w:rPr>
              <w:t>離開</w:t>
            </w:r>
          </w:p>
        </w:tc>
        <w:tc>
          <w:tcPr>
            <w:tcW w:w="7033" w:type="dxa"/>
            <w:shd w:val="clear" w:color="auto" w:fill="auto"/>
          </w:tcPr>
          <w:p w14:paraId="32D2215E" w14:textId="77777777" w:rsidR="008938A6" w:rsidRPr="00C42C2B" w:rsidRDefault="008938A6" w:rsidP="008938A6">
            <w:pPr>
              <w:rPr>
                <w:rFonts w:ascii="標楷體" w:eastAsia="標楷體" w:hAnsi="標楷體"/>
                <w:color w:val="000000"/>
                <w:lang w:eastAsia="zh-HK"/>
              </w:rPr>
            </w:pPr>
            <w:r w:rsidRPr="00C42C2B">
              <w:rPr>
                <w:rFonts w:ascii="標楷體" w:eastAsia="標楷體" w:hAnsi="標楷體" w:hint="eastAsia"/>
                <w:lang w:eastAsia="zh-HK"/>
              </w:rPr>
              <w:t>關閉此</w:t>
            </w:r>
            <w:r w:rsidR="00CC18B0" w:rsidRPr="00C42C2B">
              <w:rPr>
                <w:rFonts w:ascii="標楷體" w:eastAsia="標楷體" w:hAnsi="標楷體" w:hint="eastAsia"/>
                <w:color w:val="000000"/>
                <w:lang w:eastAsia="zh-HK"/>
              </w:rPr>
              <w:t>修改</w:t>
            </w:r>
            <w:r w:rsidRPr="00C42C2B">
              <w:rPr>
                <w:rFonts w:ascii="標楷體" w:eastAsia="標楷體" w:hAnsi="標楷體" w:hint="eastAsia"/>
                <w:lang w:eastAsia="zh-HK"/>
              </w:rPr>
              <w:t>畫面</w:t>
            </w:r>
          </w:p>
        </w:tc>
      </w:tr>
    </w:tbl>
    <w:p w14:paraId="193C3533" w14:textId="77777777" w:rsidR="00CC18B0" w:rsidRPr="00456B60" w:rsidRDefault="00CC18B0" w:rsidP="005A18D1">
      <w:pPr>
        <w:adjustRightInd w:val="0"/>
        <w:spacing w:afterLines="20" w:after="72"/>
        <w:rPr>
          <w:rFonts w:ascii="Arial" w:eastAsia="標楷體" w:hAnsi="標楷體" w:cs="標楷體"/>
          <w:kern w:val="0"/>
          <w:szCs w:val="28"/>
        </w:rPr>
      </w:pPr>
    </w:p>
    <w:p w14:paraId="35D1AF8F" w14:textId="77777777" w:rsidR="005A18D1" w:rsidRPr="00456B60" w:rsidRDefault="005A18D1" w:rsidP="00D21BA0">
      <w:pPr>
        <w:numPr>
          <w:ilvl w:val="0"/>
          <w:numId w:val="22"/>
        </w:numPr>
        <w:snapToGrid w:val="0"/>
        <w:spacing w:before="120"/>
        <w:ind w:rightChars="100" w:right="240"/>
        <w:rPr>
          <w:rFonts w:eastAsia="標楷體"/>
          <w:sz w:val="26"/>
        </w:rPr>
      </w:pPr>
      <w:r w:rsidRPr="00456B60">
        <w:rPr>
          <w:rFonts w:eastAsia="標楷體"/>
          <w:sz w:val="26"/>
        </w:rPr>
        <w:t>畫面資料說明</w:t>
      </w:r>
      <w:r w:rsidR="00045D01">
        <w:rPr>
          <w:rFonts w:eastAsia="標楷體" w:hint="eastAsia"/>
          <w:sz w:val="26"/>
        </w:rPr>
        <w:t>－修改</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0"/>
        <w:gridCol w:w="1270"/>
        <w:gridCol w:w="952"/>
        <w:gridCol w:w="951"/>
        <w:gridCol w:w="1939"/>
        <w:gridCol w:w="610"/>
        <w:gridCol w:w="666"/>
        <w:gridCol w:w="3336"/>
      </w:tblGrid>
      <w:tr w:rsidR="005A18D1" w:rsidRPr="00456B60" w14:paraId="7CAE01C4" w14:textId="77777777" w:rsidTr="0077704C">
        <w:trPr>
          <w:trHeight w:val="388"/>
          <w:tblHeader/>
          <w:jc w:val="center"/>
        </w:trPr>
        <w:tc>
          <w:tcPr>
            <w:tcW w:w="471" w:type="dxa"/>
            <w:vMerge w:val="restart"/>
            <w:shd w:val="clear" w:color="auto" w:fill="D9D9D9"/>
          </w:tcPr>
          <w:p w14:paraId="4848C61C" w14:textId="77777777" w:rsidR="005A18D1" w:rsidRPr="00456B60" w:rsidRDefault="005A18D1" w:rsidP="0093607A">
            <w:pPr>
              <w:rPr>
                <w:rFonts w:ascii="標楷體" w:eastAsia="標楷體" w:hAnsi="標楷體"/>
              </w:rPr>
            </w:pPr>
            <w:r w:rsidRPr="00456B60">
              <w:rPr>
                <w:rFonts w:ascii="標楷體" w:eastAsia="標楷體" w:hAnsi="標楷體"/>
              </w:rPr>
              <w:t>序號</w:t>
            </w:r>
          </w:p>
        </w:tc>
        <w:tc>
          <w:tcPr>
            <w:tcW w:w="1338" w:type="dxa"/>
            <w:vMerge w:val="restart"/>
            <w:shd w:val="clear" w:color="auto" w:fill="D9D9D9"/>
          </w:tcPr>
          <w:p w14:paraId="2AE4ECC0" w14:textId="77777777" w:rsidR="005A18D1" w:rsidRPr="00456B60" w:rsidRDefault="005A18D1" w:rsidP="0093607A">
            <w:pPr>
              <w:rPr>
                <w:rFonts w:ascii="標楷體" w:eastAsia="標楷體" w:hAnsi="標楷體"/>
              </w:rPr>
            </w:pPr>
            <w:r w:rsidRPr="00456B60">
              <w:rPr>
                <w:rFonts w:ascii="標楷體" w:eastAsia="標楷體" w:hAnsi="標楷體"/>
              </w:rPr>
              <w:t>欄位</w:t>
            </w:r>
          </w:p>
        </w:tc>
        <w:tc>
          <w:tcPr>
            <w:tcW w:w="5275" w:type="dxa"/>
            <w:gridSpan w:val="5"/>
            <w:shd w:val="clear" w:color="auto" w:fill="D9D9D9"/>
          </w:tcPr>
          <w:p w14:paraId="2B5B4DA7" w14:textId="77777777" w:rsidR="005A18D1" w:rsidRPr="00456B60" w:rsidRDefault="005A18D1" w:rsidP="0093607A">
            <w:pPr>
              <w:rPr>
                <w:rFonts w:ascii="標楷體" w:eastAsia="標楷體" w:hAnsi="標楷體"/>
              </w:rPr>
            </w:pPr>
            <w:r w:rsidRPr="00456B60">
              <w:rPr>
                <w:rFonts w:ascii="標楷體" w:eastAsia="標楷體" w:hAnsi="標楷體"/>
              </w:rPr>
              <w:t>說明</w:t>
            </w:r>
          </w:p>
        </w:tc>
        <w:tc>
          <w:tcPr>
            <w:tcW w:w="3336" w:type="dxa"/>
            <w:vMerge w:val="restart"/>
            <w:shd w:val="clear" w:color="auto" w:fill="D9D9D9"/>
          </w:tcPr>
          <w:p w14:paraId="68BED994" w14:textId="77777777" w:rsidR="005A18D1" w:rsidRPr="00456B60" w:rsidRDefault="005A18D1" w:rsidP="0093607A">
            <w:pPr>
              <w:rPr>
                <w:rFonts w:ascii="標楷體" w:eastAsia="標楷體" w:hAnsi="標楷體"/>
              </w:rPr>
            </w:pPr>
            <w:r w:rsidRPr="00456B60">
              <w:rPr>
                <w:rFonts w:ascii="標楷體" w:eastAsia="標楷體" w:hAnsi="標楷體"/>
              </w:rPr>
              <w:t>處理邏輯及注意事項</w:t>
            </w:r>
          </w:p>
        </w:tc>
      </w:tr>
      <w:tr w:rsidR="005A18D1" w:rsidRPr="00456B60" w14:paraId="4BE39A02" w14:textId="77777777" w:rsidTr="0077704C">
        <w:trPr>
          <w:trHeight w:val="244"/>
          <w:tblHeader/>
          <w:jc w:val="center"/>
        </w:trPr>
        <w:tc>
          <w:tcPr>
            <w:tcW w:w="471" w:type="dxa"/>
            <w:vMerge/>
            <w:shd w:val="clear" w:color="auto" w:fill="D9D9D9"/>
          </w:tcPr>
          <w:p w14:paraId="3A86B7D6" w14:textId="77777777" w:rsidR="005A18D1" w:rsidRPr="00456B60" w:rsidRDefault="005A18D1" w:rsidP="0093607A">
            <w:pPr>
              <w:rPr>
                <w:rFonts w:ascii="標楷體" w:eastAsia="標楷體" w:hAnsi="標楷體"/>
              </w:rPr>
            </w:pPr>
          </w:p>
        </w:tc>
        <w:tc>
          <w:tcPr>
            <w:tcW w:w="1338" w:type="dxa"/>
            <w:vMerge/>
            <w:shd w:val="clear" w:color="auto" w:fill="D9D9D9"/>
          </w:tcPr>
          <w:p w14:paraId="5D475B7E" w14:textId="77777777" w:rsidR="005A18D1" w:rsidRPr="00456B60" w:rsidRDefault="005A18D1" w:rsidP="0093607A">
            <w:pPr>
              <w:rPr>
                <w:rFonts w:ascii="標楷體" w:eastAsia="標楷體" w:hAnsi="標楷體"/>
              </w:rPr>
            </w:pPr>
          </w:p>
        </w:tc>
        <w:tc>
          <w:tcPr>
            <w:tcW w:w="993" w:type="dxa"/>
            <w:shd w:val="clear" w:color="auto" w:fill="D9D9D9"/>
          </w:tcPr>
          <w:p w14:paraId="158DC6F2" w14:textId="77777777" w:rsidR="005A18D1" w:rsidRPr="00456B60" w:rsidRDefault="00AF2F8D" w:rsidP="0093607A">
            <w:pPr>
              <w:rPr>
                <w:rFonts w:ascii="標楷體" w:eastAsia="標楷體" w:hAnsi="標楷體"/>
              </w:rPr>
            </w:pPr>
            <w:r>
              <w:rPr>
                <w:rFonts w:ascii="標楷體" w:eastAsia="標楷體" w:hAnsi="標楷體" w:hint="eastAsia"/>
              </w:rPr>
              <w:t>資料</w:t>
            </w:r>
            <w:r w:rsidR="005A18D1" w:rsidRPr="00456B60">
              <w:rPr>
                <w:rFonts w:ascii="標楷體" w:eastAsia="標楷體" w:hAnsi="標楷體" w:hint="eastAsia"/>
              </w:rPr>
              <w:t>長度</w:t>
            </w:r>
          </w:p>
        </w:tc>
        <w:tc>
          <w:tcPr>
            <w:tcW w:w="992" w:type="dxa"/>
            <w:shd w:val="clear" w:color="auto" w:fill="D9D9D9"/>
          </w:tcPr>
          <w:p w14:paraId="7B15E10A" w14:textId="77777777" w:rsidR="005A18D1" w:rsidRPr="00456B60" w:rsidRDefault="005A18D1" w:rsidP="0093607A">
            <w:pPr>
              <w:rPr>
                <w:rFonts w:ascii="標楷體" w:eastAsia="標楷體" w:hAnsi="標楷體"/>
              </w:rPr>
            </w:pPr>
            <w:r w:rsidRPr="00456B60">
              <w:rPr>
                <w:rFonts w:ascii="標楷體" w:eastAsia="標楷體" w:hAnsi="標楷體"/>
              </w:rPr>
              <w:t>預設值</w:t>
            </w:r>
          </w:p>
        </w:tc>
        <w:tc>
          <w:tcPr>
            <w:tcW w:w="1993" w:type="dxa"/>
            <w:shd w:val="clear" w:color="auto" w:fill="D9D9D9"/>
          </w:tcPr>
          <w:p w14:paraId="11674681" w14:textId="77777777" w:rsidR="005A18D1" w:rsidRPr="00456B60" w:rsidRDefault="005A18D1" w:rsidP="0093607A">
            <w:pPr>
              <w:rPr>
                <w:rFonts w:ascii="標楷體" w:eastAsia="標楷體" w:hAnsi="標楷體"/>
              </w:rPr>
            </w:pPr>
            <w:r w:rsidRPr="00456B60">
              <w:rPr>
                <w:rFonts w:ascii="標楷體" w:eastAsia="標楷體" w:hAnsi="標楷體"/>
              </w:rPr>
              <w:t>選單內容</w:t>
            </w:r>
          </w:p>
        </w:tc>
        <w:tc>
          <w:tcPr>
            <w:tcW w:w="623" w:type="dxa"/>
            <w:shd w:val="clear" w:color="auto" w:fill="D9D9D9"/>
          </w:tcPr>
          <w:p w14:paraId="42087EBB" w14:textId="77777777" w:rsidR="005A18D1" w:rsidRPr="00456B60" w:rsidRDefault="005A18D1" w:rsidP="0093607A">
            <w:pPr>
              <w:rPr>
                <w:rFonts w:ascii="標楷體" w:eastAsia="標楷體" w:hAnsi="標楷體"/>
              </w:rPr>
            </w:pPr>
            <w:r w:rsidRPr="00456B60">
              <w:rPr>
                <w:rFonts w:ascii="標楷體" w:eastAsia="標楷體" w:hAnsi="標楷體"/>
              </w:rPr>
              <w:t>必填</w:t>
            </w:r>
          </w:p>
        </w:tc>
        <w:tc>
          <w:tcPr>
            <w:tcW w:w="674" w:type="dxa"/>
            <w:shd w:val="clear" w:color="auto" w:fill="D9D9D9"/>
          </w:tcPr>
          <w:p w14:paraId="5AF2AACB" w14:textId="77777777" w:rsidR="005A18D1" w:rsidRPr="00456B60" w:rsidRDefault="005A18D1" w:rsidP="0093607A">
            <w:pPr>
              <w:rPr>
                <w:rFonts w:ascii="標楷體" w:eastAsia="標楷體" w:hAnsi="標楷體"/>
              </w:rPr>
            </w:pPr>
            <w:r w:rsidRPr="00456B60">
              <w:rPr>
                <w:rFonts w:ascii="標楷體" w:eastAsia="標楷體" w:hAnsi="標楷體"/>
              </w:rPr>
              <w:t>R/W</w:t>
            </w:r>
          </w:p>
        </w:tc>
        <w:tc>
          <w:tcPr>
            <w:tcW w:w="3336" w:type="dxa"/>
            <w:vMerge/>
            <w:shd w:val="clear" w:color="auto" w:fill="D9D9D9"/>
          </w:tcPr>
          <w:p w14:paraId="2A8F05F0" w14:textId="77777777" w:rsidR="005A18D1" w:rsidRPr="00456B60" w:rsidRDefault="005A18D1" w:rsidP="0093607A">
            <w:pPr>
              <w:rPr>
                <w:rFonts w:ascii="標楷體" w:eastAsia="標楷體" w:hAnsi="標楷體"/>
              </w:rPr>
            </w:pPr>
          </w:p>
        </w:tc>
      </w:tr>
      <w:tr w:rsidR="005A18D1" w:rsidRPr="00456B60" w14:paraId="6850A388" w14:textId="77777777" w:rsidTr="0077704C">
        <w:trPr>
          <w:trHeight w:val="291"/>
          <w:jc w:val="center"/>
        </w:trPr>
        <w:tc>
          <w:tcPr>
            <w:tcW w:w="471" w:type="dxa"/>
          </w:tcPr>
          <w:p w14:paraId="7598260D" w14:textId="77777777" w:rsidR="005A18D1" w:rsidRPr="00456B60" w:rsidRDefault="005A18D1" w:rsidP="0093607A">
            <w:pPr>
              <w:rPr>
                <w:rFonts w:ascii="標楷體" w:eastAsia="標楷體" w:hAnsi="標楷體"/>
              </w:rPr>
            </w:pPr>
            <w:r w:rsidRPr="00456B60">
              <w:rPr>
                <w:rFonts w:ascii="標楷體" w:eastAsia="標楷體" w:hAnsi="標楷體" w:hint="eastAsia"/>
              </w:rPr>
              <w:t>1</w:t>
            </w:r>
          </w:p>
        </w:tc>
        <w:tc>
          <w:tcPr>
            <w:tcW w:w="1338" w:type="dxa"/>
          </w:tcPr>
          <w:p w14:paraId="68F8AD11" w14:textId="77777777" w:rsidR="005A18D1" w:rsidRPr="00456B60" w:rsidRDefault="005A18D1" w:rsidP="0093607A">
            <w:pPr>
              <w:rPr>
                <w:rFonts w:ascii="標楷體" w:eastAsia="標楷體" w:hAnsi="標楷體"/>
              </w:rPr>
            </w:pPr>
            <w:r w:rsidRPr="00456B60">
              <w:rPr>
                <w:rFonts w:ascii="標楷體" w:eastAsia="標楷體" w:hAnsi="標楷體" w:hint="eastAsia"/>
              </w:rPr>
              <w:t>功能</w:t>
            </w:r>
          </w:p>
        </w:tc>
        <w:tc>
          <w:tcPr>
            <w:tcW w:w="993" w:type="dxa"/>
          </w:tcPr>
          <w:p w14:paraId="27145831" w14:textId="77777777" w:rsidR="005A18D1" w:rsidRPr="00456B60" w:rsidRDefault="005A18D1" w:rsidP="0093607A">
            <w:pPr>
              <w:rPr>
                <w:rFonts w:ascii="標楷體" w:eastAsia="標楷體" w:hAnsi="標楷體"/>
              </w:rPr>
            </w:pPr>
          </w:p>
        </w:tc>
        <w:tc>
          <w:tcPr>
            <w:tcW w:w="992" w:type="dxa"/>
          </w:tcPr>
          <w:p w14:paraId="528822AC" w14:textId="77777777" w:rsidR="005A18D1" w:rsidRPr="00456B60" w:rsidRDefault="005A18D1" w:rsidP="0093607A">
            <w:pPr>
              <w:rPr>
                <w:rFonts w:ascii="標楷體" w:eastAsia="標楷體" w:hAnsi="標楷體"/>
              </w:rPr>
            </w:pPr>
          </w:p>
        </w:tc>
        <w:tc>
          <w:tcPr>
            <w:tcW w:w="1993" w:type="dxa"/>
          </w:tcPr>
          <w:p w14:paraId="4BA6F647" w14:textId="77777777" w:rsidR="005A18D1" w:rsidRPr="00456B60" w:rsidRDefault="005A18D1" w:rsidP="00055DDA">
            <w:pPr>
              <w:rPr>
                <w:rFonts w:ascii="標楷體" w:eastAsia="標楷體" w:hAnsi="標楷體"/>
              </w:rPr>
            </w:pPr>
          </w:p>
        </w:tc>
        <w:tc>
          <w:tcPr>
            <w:tcW w:w="623" w:type="dxa"/>
          </w:tcPr>
          <w:p w14:paraId="5F42DACE" w14:textId="77777777" w:rsidR="005A18D1" w:rsidRPr="00456B60" w:rsidRDefault="005A18D1" w:rsidP="0093607A">
            <w:pPr>
              <w:rPr>
                <w:rFonts w:ascii="標楷體" w:eastAsia="標楷體" w:hAnsi="標楷體"/>
              </w:rPr>
            </w:pPr>
          </w:p>
        </w:tc>
        <w:tc>
          <w:tcPr>
            <w:tcW w:w="674" w:type="dxa"/>
          </w:tcPr>
          <w:p w14:paraId="22D108F3" w14:textId="77777777" w:rsidR="005A18D1" w:rsidRPr="00456B60" w:rsidRDefault="00055DDA" w:rsidP="0093607A">
            <w:pPr>
              <w:rPr>
                <w:rFonts w:ascii="標楷體" w:eastAsia="標楷體" w:hAnsi="標楷體"/>
              </w:rPr>
            </w:pPr>
            <w:r w:rsidRPr="00456B60">
              <w:rPr>
                <w:rFonts w:ascii="標楷體" w:eastAsia="標楷體" w:hAnsi="標楷體" w:hint="eastAsia"/>
              </w:rPr>
              <w:t>R</w:t>
            </w:r>
          </w:p>
        </w:tc>
        <w:tc>
          <w:tcPr>
            <w:tcW w:w="3336" w:type="dxa"/>
          </w:tcPr>
          <w:p w14:paraId="48510C46" w14:textId="77777777" w:rsidR="005A18D1" w:rsidRPr="00456B60" w:rsidRDefault="00055DDA" w:rsidP="00055DDA">
            <w:pPr>
              <w:rPr>
                <w:rFonts w:ascii="標楷體" w:eastAsia="標楷體" w:hAnsi="標楷體"/>
              </w:rPr>
            </w:pPr>
            <w:r w:rsidRPr="00456B60">
              <w:rPr>
                <w:rFonts w:ascii="標楷體" w:eastAsia="標楷體" w:hAnsi="標楷體" w:hint="eastAsia"/>
                <w:color w:val="000000"/>
              </w:rPr>
              <w:t>自動顯示</w:t>
            </w:r>
            <w:r w:rsidR="006C22C6" w:rsidRPr="00456B60">
              <w:rPr>
                <w:rFonts w:ascii="標楷體" w:eastAsia="標楷體" w:hAnsi="標楷體" w:hint="eastAsia"/>
              </w:rPr>
              <w:t>修改</w:t>
            </w:r>
          </w:p>
        </w:tc>
      </w:tr>
      <w:tr w:rsidR="00055DDA" w:rsidRPr="00456B60" w14:paraId="65DB1CAA" w14:textId="77777777" w:rsidTr="0077704C">
        <w:trPr>
          <w:trHeight w:val="291"/>
          <w:jc w:val="center"/>
        </w:trPr>
        <w:tc>
          <w:tcPr>
            <w:tcW w:w="471" w:type="dxa"/>
          </w:tcPr>
          <w:p w14:paraId="789E8AE5" w14:textId="77777777" w:rsidR="00055DDA" w:rsidRPr="00456B60" w:rsidRDefault="00055DDA" w:rsidP="00055DDA">
            <w:pPr>
              <w:rPr>
                <w:rFonts w:ascii="標楷體" w:eastAsia="標楷體" w:hAnsi="標楷體"/>
              </w:rPr>
            </w:pPr>
            <w:r w:rsidRPr="00456B60">
              <w:rPr>
                <w:rFonts w:ascii="標楷體" w:eastAsia="標楷體" w:hAnsi="標楷體" w:hint="eastAsia"/>
              </w:rPr>
              <w:t>2</w:t>
            </w:r>
          </w:p>
        </w:tc>
        <w:tc>
          <w:tcPr>
            <w:tcW w:w="1338" w:type="dxa"/>
          </w:tcPr>
          <w:p w14:paraId="75436202" w14:textId="77777777" w:rsidR="00055DDA" w:rsidRPr="00456B60" w:rsidRDefault="00055DDA" w:rsidP="00055DDA">
            <w:pPr>
              <w:rPr>
                <w:rFonts w:ascii="標楷體" w:eastAsia="標楷體" w:hAnsi="標楷體"/>
              </w:rPr>
            </w:pPr>
            <w:r w:rsidRPr="00456B60">
              <w:rPr>
                <w:rFonts w:ascii="標楷體" w:eastAsia="標楷體" w:hAnsi="標楷體" w:hint="eastAsia"/>
              </w:rPr>
              <w:t>入帳日期</w:t>
            </w:r>
          </w:p>
        </w:tc>
        <w:tc>
          <w:tcPr>
            <w:tcW w:w="993" w:type="dxa"/>
          </w:tcPr>
          <w:p w14:paraId="3513D971" w14:textId="77777777" w:rsidR="00055DDA" w:rsidRPr="00456B60" w:rsidRDefault="00055DDA" w:rsidP="00055DDA">
            <w:pPr>
              <w:rPr>
                <w:rFonts w:ascii="標楷體" w:eastAsia="標楷體" w:hAnsi="標楷體"/>
              </w:rPr>
            </w:pPr>
          </w:p>
        </w:tc>
        <w:tc>
          <w:tcPr>
            <w:tcW w:w="992" w:type="dxa"/>
          </w:tcPr>
          <w:p w14:paraId="5589A17C" w14:textId="77777777" w:rsidR="00055DDA" w:rsidRPr="00456B60" w:rsidRDefault="00055DDA" w:rsidP="00055DDA">
            <w:pPr>
              <w:rPr>
                <w:rFonts w:ascii="標楷體" w:eastAsia="標楷體" w:hAnsi="標楷體"/>
              </w:rPr>
            </w:pPr>
          </w:p>
        </w:tc>
        <w:tc>
          <w:tcPr>
            <w:tcW w:w="1993" w:type="dxa"/>
          </w:tcPr>
          <w:p w14:paraId="1C04FF4B" w14:textId="77777777" w:rsidR="00055DDA" w:rsidRPr="00456B60" w:rsidRDefault="00055DDA" w:rsidP="00055DDA">
            <w:pPr>
              <w:rPr>
                <w:rFonts w:ascii="標楷體" w:eastAsia="標楷體" w:hAnsi="標楷體"/>
              </w:rPr>
            </w:pPr>
          </w:p>
        </w:tc>
        <w:tc>
          <w:tcPr>
            <w:tcW w:w="623" w:type="dxa"/>
          </w:tcPr>
          <w:p w14:paraId="06C2B3A5" w14:textId="77777777" w:rsidR="00055DDA" w:rsidRPr="00456B60" w:rsidRDefault="00055DDA" w:rsidP="00055DDA">
            <w:pPr>
              <w:rPr>
                <w:rFonts w:ascii="標楷體" w:eastAsia="標楷體" w:hAnsi="標楷體"/>
              </w:rPr>
            </w:pPr>
          </w:p>
        </w:tc>
        <w:tc>
          <w:tcPr>
            <w:tcW w:w="674" w:type="dxa"/>
          </w:tcPr>
          <w:p w14:paraId="76727AC8" w14:textId="77777777" w:rsidR="00055DDA" w:rsidRPr="00456B60" w:rsidRDefault="00055DDA" w:rsidP="00055DDA">
            <w:pPr>
              <w:rPr>
                <w:rFonts w:ascii="標楷體" w:eastAsia="標楷體" w:hAnsi="標楷體"/>
              </w:rPr>
            </w:pPr>
            <w:r w:rsidRPr="00456B60">
              <w:rPr>
                <w:rFonts w:ascii="標楷體" w:eastAsia="標楷體" w:hAnsi="標楷體" w:hint="eastAsia"/>
              </w:rPr>
              <w:t>R</w:t>
            </w:r>
          </w:p>
        </w:tc>
        <w:tc>
          <w:tcPr>
            <w:tcW w:w="3336" w:type="dxa"/>
          </w:tcPr>
          <w:p w14:paraId="20DD538D" w14:textId="77777777" w:rsidR="00E66E20" w:rsidRPr="00456B60" w:rsidRDefault="00E66E20" w:rsidP="00055DDA">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66E20">
              <w:rPr>
                <w:rFonts w:ascii="標楷體" w:eastAsia="標楷體" w:hAnsi="標楷體"/>
              </w:rPr>
              <w:t>EntryDate</w:t>
            </w:r>
          </w:p>
        </w:tc>
      </w:tr>
      <w:tr w:rsidR="00055DDA" w:rsidRPr="00456B60" w14:paraId="052DB82A" w14:textId="77777777" w:rsidTr="0077704C">
        <w:trPr>
          <w:trHeight w:val="291"/>
          <w:jc w:val="center"/>
        </w:trPr>
        <w:tc>
          <w:tcPr>
            <w:tcW w:w="471" w:type="dxa"/>
          </w:tcPr>
          <w:p w14:paraId="21E79ACC" w14:textId="77777777" w:rsidR="00055DDA" w:rsidRPr="00456B60" w:rsidRDefault="00055DDA" w:rsidP="00055DDA">
            <w:pPr>
              <w:rPr>
                <w:rFonts w:ascii="標楷體" w:eastAsia="標楷體" w:hAnsi="標楷體"/>
              </w:rPr>
            </w:pPr>
            <w:r w:rsidRPr="00456B60">
              <w:rPr>
                <w:rFonts w:ascii="標楷體" w:eastAsia="標楷體" w:hAnsi="標楷體" w:hint="eastAsia"/>
              </w:rPr>
              <w:t>3</w:t>
            </w:r>
          </w:p>
        </w:tc>
        <w:tc>
          <w:tcPr>
            <w:tcW w:w="1338" w:type="dxa"/>
          </w:tcPr>
          <w:p w14:paraId="4D2A534F" w14:textId="77777777" w:rsidR="00055DDA" w:rsidRPr="00456B60" w:rsidRDefault="00055DDA" w:rsidP="00055DDA">
            <w:pPr>
              <w:rPr>
                <w:rFonts w:ascii="標楷體" w:eastAsia="標楷體" w:hAnsi="標楷體"/>
              </w:rPr>
            </w:pPr>
            <w:r w:rsidRPr="00456B60">
              <w:rPr>
                <w:rFonts w:ascii="標楷體" w:eastAsia="標楷體" w:hAnsi="標楷體" w:hint="eastAsia"/>
              </w:rPr>
              <w:t>戶號</w:t>
            </w:r>
          </w:p>
        </w:tc>
        <w:tc>
          <w:tcPr>
            <w:tcW w:w="993" w:type="dxa"/>
          </w:tcPr>
          <w:p w14:paraId="6BCAD750" w14:textId="77777777" w:rsidR="00055DDA" w:rsidRPr="00456B60" w:rsidRDefault="00055DDA" w:rsidP="00055DDA">
            <w:pPr>
              <w:rPr>
                <w:rFonts w:ascii="標楷體" w:eastAsia="標楷體" w:hAnsi="標楷體"/>
              </w:rPr>
            </w:pPr>
          </w:p>
        </w:tc>
        <w:tc>
          <w:tcPr>
            <w:tcW w:w="992" w:type="dxa"/>
          </w:tcPr>
          <w:p w14:paraId="5FB2FB31" w14:textId="77777777" w:rsidR="00055DDA" w:rsidRPr="00456B60" w:rsidRDefault="00055DDA" w:rsidP="00055DDA">
            <w:pPr>
              <w:rPr>
                <w:rFonts w:ascii="標楷體" w:eastAsia="標楷體" w:hAnsi="標楷體"/>
              </w:rPr>
            </w:pPr>
          </w:p>
        </w:tc>
        <w:tc>
          <w:tcPr>
            <w:tcW w:w="1993" w:type="dxa"/>
          </w:tcPr>
          <w:p w14:paraId="705B6CA0" w14:textId="77777777" w:rsidR="00055DDA" w:rsidRPr="00456B60" w:rsidRDefault="00055DDA" w:rsidP="00055DDA">
            <w:pPr>
              <w:rPr>
                <w:rFonts w:ascii="標楷體" w:eastAsia="標楷體" w:hAnsi="標楷體"/>
              </w:rPr>
            </w:pPr>
          </w:p>
        </w:tc>
        <w:tc>
          <w:tcPr>
            <w:tcW w:w="623" w:type="dxa"/>
          </w:tcPr>
          <w:p w14:paraId="7E63308E" w14:textId="77777777" w:rsidR="00055DDA" w:rsidRPr="00456B60" w:rsidRDefault="00055DDA" w:rsidP="00055DDA">
            <w:pPr>
              <w:rPr>
                <w:rFonts w:ascii="標楷體" w:eastAsia="標楷體" w:hAnsi="標楷體"/>
              </w:rPr>
            </w:pPr>
          </w:p>
        </w:tc>
        <w:tc>
          <w:tcPr>
            <w:tcW w:w="674" w:type="dxa"/>
          </w:tcPr>
          <w:p w14:paraId="3E4AB04C" w14:textId="77777777" w:rsidR="00055DDA" w:rsidRPr="00456B60" w:rsidRDefault="00055DDA" w:rsidP="00055DDA">
            <w:pPr>
              <w:rPr>
                <w:rFonts w:ascii="標楷體" w:eastAsia="標楷體" w:hAnsi="標楷體"/>
              </w:rPr>
            </w:pPr>
            <w:r w:rsidRPr="00456B60">
              <w:rPr>
                <w:rFonts w:ascii="標楷體" w:eastAsia="標楷體" w:hAnsi="標楷體" w:hint="eastAsia"/>
              </w:rPr>
              <w:t>R</w:t>
            </w:r>
          </w:p>
        </w:tc>
        <w:tc>
          <w:tcPr>
            <w:tcW w:w="3336" w:type="dxa"/>
          </w:tcPr>
          <w:p w14:paraId="525A1F10" w14:textId="77777777" w:rsidR="00055DDA" w:rsidRDefault="00E66E20" w:rsidP="00E66E20">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66E20">
              <w:rPr>
                <w:rFonts w:ascii="標楷體" w:eastAsia="標楷體" w:hAnsi="標楷體"/>
              </w:rPr>
              <w:t>CustNo</w:t>
            </w:r>
          </w:p>
          <w:p w14:paraId="66667F47" w14:textId="77777777" w:rsidR="00E66E20" w:rsidRPr="00456B60" w:rsidRDefault="00E66E20" w:rsidP="00E66E20">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66E20">
              <w:rPr>
                <w:rFonts w:ascii="標楷體" w:eastAsia="標楷體" w:hAnsi="標楷體"/>
              </w:rPr>
              <w:t>FacmNo</w:t>
            </w:r>
          </w:p>
        </w:tc>
      </w:tr>
      <w:tr w:rsidR="003855AE" w:rsidRPr="00456B60" w14:paraId="3AD4C10F" w14:textId="77777777" w:rsidTr="0077704C">
        <w:trPr>
          <w:trHeight w:val="291"/>
          <w:jc w:val="center"/>
        </w:trPr>
        <w:tc>
          <w:tcPr>
            <w:tcW w:w="471" w:type="dxa"/>
          </w:tcPr>
          <w:p w14:paraId="45FECFEA" w14:textId="77777777" w:rsidR="003855AE" w:rsidRPr="00456B60" w:rsidRDefault="003855AE" w:rsidP="003855AE">
            <w:pPr>
              <w:rPr>
                <w:rFonts w:ascii="標楷體" w:eastAsia="標楷體" w:hAnsi="標楷體"/>
              </w:rPr>
            </w:pPr>
            <w:r>
              <w:rPr>
                <w:rFonts w:ascii="標楷體" w:eastAsia="標楷體" w:hAnsi="標楷體" w:hint="eastAsia"/>
              </w:rPr>
              <w:t>4</w:t>
            </w:r>
          </w:p>
        </w:tc>
        <w:tc>
          <w:tcPr>
            <w:tcW w:w="1338" w:type="dxa"/>
          </w:tcPr>
          <w:p w14:paraId="5B7B27BC" w14:textId="77777777" w:rsidR="003855AE" w:rsidRPr="00456B60" w:rsidRDefault="003855AE" w:rsidP="003855AE">
            <w:pPr>
              <w:rPr>
                <w:rFonts w:ascii="標楷體" w:eastAsia="標楷體" w:hAnsi="標楷體"/>
              </w:rPr>
            </w:pPr>
            <w:r>
              <w:rPr>
                <w:rFonts w:ascii="標楷體" w:eastAsia="標楷體" w:hAnsi="標楷體" w:hint="eastAsia"/>
                <w:lang w:eastAsia="zh-HK"/>
              </w:rPr>
              <w:t>戶名</w:t>
            </w:r>
          </w:p>
        </w:tc>
        <w:tc>
          <w:tcPr>
            <w:tcW w:w="993" w:type="dxa"/>
          </w:tcPr>
          <w:p w14:paraId="1EB04E6F" w14:textId="77777777" w:rsidR="003855AE" w:rsidRPr="00456B60" w:rsidRDefault="003855AE" w:rsidP="003855AE">
            <w:pPr>
              <w:rPr>
                <w:rFonts w:ascii="標楷體" w:eastAsia="標楷體" w:hAnsi="標楷體"/>
              </w:rPr>
            </w:pPr>
          </w:p>
        </w:tc>
        <w:tc>
          <w:tcPr>
            <w:tcW w:w="992" w:type="dxa"/>
          </w:tcPr>
          <w:p w14:paraId="6CBDCAD1" w14:textId="77777777" w:rsidR="003855AE" w:rsidRPr="00456B60" w:rsidRDefault="003855AE" w:rsidP="003855AE">
            <w:pPr>
              <w:rPr>
                <w:rFonts w:ascii="標楷體" w:eastAsia="標楷體" w:hAnsi="標楷體"/>
              </w:rPr>
            </w:pPr>
          </w:p>
        </w:tc>
        <w:tc>
          <w:tcPr>
            <w:tcW w:w="1993" w:type="dxa"/>
          </w:tcPr>
          <w:p w14:paraId="481AB39A" w14:textId="77777777" w:rsidR="003855AE" w:rsidRPr="00456B60" w:rsidRDefault="003855AE" w:rsidP="003855AE">
            <w:pPr>
              <w:rPr>
                <w:rFonts w:ascii="標楷體" w:eastAsia="標楷體" w:hAnsi="標楷體"/>
              </w:rPr>
            </w:pPr>
          </w:p>
        </w:tc>
        <w:tc>
          <w:tcPr>
            <w:tcW w:w="623" w:type="dxa"/>
          </w:tcPr>
          <w:p w14:paraId="43690891" w14:textId="77777777" w:rsidR="003855AE" w:rsidRPr="00456B60" w:rsidRDefault="003855AE" w:rsidP="003855AE">
            <w:pPr>
              <w:rPr>
                <w:rFonts w:ascii="標楷體" w:eastAsia="標楷體" w:hAnsi="標楷體"/>
              </w:rPr>
            </w:pPr>
          </w:p>
        </w:tc>
        <w:tc>
          <w:tcPr>
            <w:tcW w:w="674" w:type="dxa"/>
          </w:tcPr>
          <w:p w14:paraId="2F7A728D" w14:textId="77777777" w:rsidR="003855AE" w:rsidRPr="00456B60" w:rsidRDefault="003855AE" w:rsidP="003855AE">
            <w:pPr>
              <w:rPr>
                <w:rFonts w:ascii="標楷體" w:eastAsia="標楷體" w:hAnsi="標楷體"/>
              </w:rPr>
            </w:pPr>
            <w:r>
              <w:rPr>
                <w:rFonts w:ascii="標楷體" w:eastAsia="標楷體" w:hAnsi="標楷體" w:hint="eastAsia"/>
              </w:rPr>
              <w:t>R</w:t>
            </w:r>
          </w:p>
        </w:tc>
        <w:tc>
          <w:tcPr>
            <w:tcW w:w="3336" w:type="dxa"/>
          </w:tcPr>
          <w:p w14:paraId="078956D4" w14:textId="77777777" w:rsidR="003855AE" w:rsidRPr="00A10271" w:rsidRDefault="003855AE" w:rsidP="003855AE">
            <w:pPr>
              <w:rPr>
                <w:rFonts w:ascii="標楷體" w:eastAsia="標楷體" w:hAnsi="標楷體"/>
                <w:color w:val="000000"/>
                <w:lang w:eastAsia="zh-HK"/>
              </w:rPr>
            </w:pPr>
            <w:r w:rsidRPr="000274B9">
              <w:rPr>
                <w:rFonts w:ascii="標楷體" w:eastAsia="標楷體" w:hAnsi="標楷體"/>
                <w:color w:val="000000"/>
                <w:lang w:eastAsia="zh-HK"/>
              </w:rPr>
              <w:t>CustMain.CustName</w:t>
            </w:r>
          </w:p>
        </w:tc>
      </w:tr>
      <w:tr w:rsidR="0077704C" w:rsidRPr="00456B60" w14:paraId="14722440" w14:textId="77777777" w:rsidTr="0077704C">
        <w:trPr>
          <w:trHeight w:val="291"/>
          <w:jc w:val="center"/>
        </w:trPr>
        <w:tc>
          <w:tcPr>
            <w:tcW w:w="471" w:type="dxa"/>
          </w:tcPr>
          <w:p w14:paraId="0EFF1F37" w14:textId="77777777" w:rsidR="0077704C" w:rsidRPr="00456B60" w:rsidRDefault="0077704C" w:rsidP="0077704C">
            <w:pPr>
              <w:rPr>
                <w:rFonts w:ascii="標楷體" w:eastAsia="標楷體" w:hAnsi="標楷體"/>
              </w:rPr>
            </w:pPr>
            <w:r>
              <w:rPr>
                <w:rFonts w:ascii="標楷體" w:eastAsia="標楷體" w:hAnsi="標楷體" w:hint="eastAsia"/>
              </w:rPr>
              <w:t>5</w:t>
            </w:r>
          </w:p>
        </w:tc>
        <w:tc>
          <w:tcPr>
            <w:tcW w:w="1338" w:type="dxa"/>
          </w:tcPr>
          <w:p w14:paraId="6C5D2E62" w14:textId="77777777" w:rsidR="0077704C" w:rsidRPr="00456B60" w:rsidRDefault="0077704C" w:rsidP="0077704C">
            <w:pPr>
              <w:rPr>
                <w:rFonts w:ascii="標楷體" w:eastAsia="標楷體" w:hAnsi="標楷體"/>
              </w:rPr>
            </w:pPr>
            <w:r w:rsidRPr="00456B60">
              <w:rPr>
                <w:rFonts w:ascii="標楷體" w:eastAsia="標楷體" w:hAnsi="標楷體" w:hint="eastAsia"/>
              </w:rPr>
              <w:t>還款類別</w:t>
            </w:r>
          </w:p>
        </w:tc>
        <w:tc>
          <w:tcPr>
            <w:tcW w:w="993" w:type="dxa"/>
          </w:tcPr>
          <w:p w14:paraId="4DC968A7" w14:textId="77777777" w:rsidR="0077704C" w:rsidRPr="00456B60" w:rsidRDefault="0077704C" w:rsidP="0077704C">
            <w:pPr>
              <w:rPr>
                <w:rFonts w:ascii="標楷體" w:eastAsia="標楷體" w:hAnsi="標楷體"/>
              </w:rPr>
            </w:pPr>
          </w:p>
        </w:tc>
        <w:tc>
          <w:tcPr>
            <w:tcW w:w="992" w:type="dxa"/>
          </w:tcPr>
          <w:p w14:paraId="42C09CAB" w14:textId="77777777" w:rsidR="0077704C" w:rsidRPr="00456B60" w:rsidRDefault="0077704C" w:rsidP="0077704C">
            <w:pPr>
              <w:rPr>
                <w:rFonts w:ascii="標楷體" w:eastAsia="標楷體" w:hAnsi="標楷體"/>
              </w:rPr>
            </w:pPr>
          </w:p>
        </w:tc>
        <w:tc>
          <w:tcPr>
            <w:tcW w:w="1993" w:type="dxa"/>
          </w:tcPr>
          <w:p w14:paraId="72472954" w14:textId="77777777" w:rsidR="0077704C" w:rsidRPr="0077704C" w:rsidRDefault="0077704C" w:rsidP="0077704C">
            <w:pPr>
              <w:rPr>
                <w:rFonts w:ascii="標楷體" w:eastAsia="標楷體" w:hAnsi="標楷體"/>
                <w:lang w:eastAsia="zh-HK"/>
              </w:rPr>
            </w:pPr>
            <w:r w:rsidRPr="0077704C">
              <w:rPr>
                <w:rFonts w:ascii="標楷體" w:eastAsia="標楷體" w:hAnsi="標楷體" w:hint="eastAsia"/>
                <w:lang w:eastAsia="zh-HK"/>
              </w:rPr>
              <w:t>依據</w:t>
            </w:r>
            <w:r w:rsidRPr="0077704C">
              <w:rPr>
                <w:rFonts w:ascii="標楷體" w:eastAsia="標楷體" w:hAnsi="標楷體" w:hint="eastAsia"/>
              </w:rPr>
              <w:t>C</w:t>
            </w:r>
            <w:r w:rsidRPr="0077704C">
              <w:rPr>
                <w:rFonts w:ascii="標楷體" w:eastAsia="標楷體" w:hAnsi="標楷體" w:hint="eastAsia"/>
                <w:lang w:eastAsia="zh-HK"/>
              </w:rPr>
              <w:t>d</w:t>
            </w:r>
            <w:r w:rsidRPr="0077704C">
              <w:rPr>
                <w:rFonts w:ascii="標楷體" w:eastAsia="標楷體" w:hAnsi="標楷體"/>
                <w:lang w:eastAsia="zh-HK"/>
              </w:rPr>
              <w:t>Code</w:t>
            </w:r>
            <w:r w:rsidRPr="0077704C">
              <w:rPr>
                <w:rFonts w:ascii="標楷體" w:eastAsia="標楷體" w:hAnsi="標楷體" w:hint="eastAsia"/>
                <w:lang w:eastAsia="zh-HK"/>
              </w:rPr>
              <w:t>的</w:t>
            </w:r>
            <w:r w:rsidRPr="0077704C">
              <w:rPr>
                <w:rFonts w:ascii="標楷體" w:eastAsia="標楷體" w:hAnsi="標楷體"/>
                <w:lang w:eastAsia="zh-HK"/>
              </w:rPr>
              <w:t>DefCode</w:t>
            </w:r>
            <w:r w:rsidRPr="0077704C">
              <w:rPr>
                <w:rFonts w:ascii="標楷體" w:eastAsia="標楷體" w:hAnsi="標楷體" w:hint="eastAsia"/>
              </w:rPr>
              <w:t>=</w:t>
            </w:r>
          </w:p>
          <w:p w14:paraId="2F097A39" w14:textId="77777777" w:rsidR="0077704C" w:rsidRPr="0077704C" w:rsidRDefault="0077704C" w:rsidP="0077704C">
            <w:pPr>
              <w:rPr>
                <w:rFonts w:ascii="標楷體" w:eastAsia="標楷體" w:hAnsi="標楷體"/>
                <w:lang w:eastAsia="zh-HK"/>
              </w:rPr>
            </w:pPr>
            <w:r w:rsidRPr="0077704C">
              <w:rPr>
                <w:rFonts w:ascii="標楷體" w:eastAsia="標楷體" w:hAnsi="標楷體"/>
                <w:lang w:eastAsia="zh-HK"/>
              </w:rPr>
              <w:t>RepayType</w:t>
            </w:r>
          </w:p>
          <w:p w14:paraId="19A2962E" w14:textId="77777777" w:rsidR="0077704C" w:rsidRPr="0077704C" w:rsidRDefault="0077704C" w:rsidP="0077704C">
            <w:pPr>
              <w:rPr>
                <w:rFonts w:ascii="標楷體" w:eastAsia="標楷體" w:hAnsi="標楷體"/>
              </w:rPr>
            </w:pPr>
          </w:p>
          <w:p w14:paraId="0D682267" w14:textId="77777777" w:rsidR="0077704C" w:rsidRPr="0077704C" w:rsidRDefault="0077704C" w:rsidP="0077704C">
            <w:pPr>
              <w:rPr>
                <w:rFonts w:ascii="標楷體" w:eastAsia="標楷體" w:hAnsi="標楷體"/>
                <w:color w:val="000000"/>
              </w:rPr>
            </w:pPr>
            <w:r w:rsidRPr="0077704C">
              <w:rPr>
                <w:rFonts w:ascii="標楷體" w:eastAsia="標楷體" w:hAnsi="標楷體"/>
                <w:color w:val="000000"/>
              </w:rPr>
              <w:t>01 期款</w:t>
            </w:r>
          </w:p>
          <w:p w14:paraId="6EFC8C07" w14:textId="77777777" w:rsidR="0077704C" w:rsidRPr="0077704C" w:rsidRDefault="0077704C" w:rsidP="0077704C">
            <w:pPr>
              <w:rPr>
                <w:rFonts w:ascii="標楷體" w:eastAsia="標楷體" w:hAnsi="標楷體"/>
                <w:color w:val="000000"/>
              </w:rPr>
            </w:pPr>
            <w:r w:rsidRPr="0077704C">
              <w:rPr>
                <w:rFonts w:ascii="標楷體" w:eastAsia="標楷體" w:hAnsi="標楷體"/>
                <w:color w:val="000000"/>
              </w:rPr>
              <w:t>02 部分償還</w:t>
            </w:r>
          </w:p>
          <w:p w14:paraId="6994D4BD" w14:textId="77777777" w:rsidR="0077704C" w:rsidRPr="0077704C" w:rsidRDefault="0077704C" w:rsidP="0077704C">
            <w:pPr>
              <w:rPr>
                <w:rFonts w:ascii="標楷體" w:eastAsia="標楷體" w:hAnsi="標楷體"/>
                <w:color w:val="000000"/>
              </w:rPr>
            </w:pPr>
            <w:r w:rsidRPr="0077704C">
              <w:rPr>
                <w:rFonts w:ascii="標楷體" w:eastAsia="標楷體" w:hAnsi="標楷體"/>
                <w:color w:val="000000"/>
              </w:rPr>
              <w:t>03 結案</w:t>
            </w:r>
          </w:p>
          <w:p w14:paraId="0DB23B98" w14:textId="77777777" w:rsidR="0077704C" w:rsidRPr="0077704C" w:rsidRDefault="0077704C" w:rsidP="0077704C">
            <w:pPr>
              <w:rPr>
                <w:rFonts w:ascii="標楷體" w:eastAsia="標楷體" w:hAnsi="標楷體"/>
                <w:color w:val="000000"/>
              </w:rPr>
            </w:pPr>
            <w:r w:rsidRPr="0077704C">
              <w:rPr>
                <w:rFonts w:ascii="標楷體" w:eastAsia="標楷體" w:hAnsi="標楷體"/>
                <w:color w:val="000000"/>
              </w:rPr>
              <w:t>04 帳管費</w:t>
            </w:r>
          </w:p>
          <w:p w14:paraId="09A4DD09" w14:textId="77777777" w:rsidR="0077704C" w:rsidRPr="0077704C" w:rsidRDefault="0077704C" w:rsidP="0077704C">
            <w:pPr>
              <w:rPr>
                <w:rFonts w:ascii="標楷體" w:eastAsia="標楷體" w:hAnsi="標楷體"/>
                <w:color w:val="000000"/>
              </w:rPr>
            </w:pPr>
            <w:r w:rsidRPr="0077704C">
              <w:rPr>
                <w:rFonts w:ascii="標楷體" w:eastAsia="標楷體" w:hAnsi="標楷體"/>
                <w:color w:val="000000"/>
              </w:rPr>
              <w:t>05 火險費</w:t>
            </w:r>
          </w:p>
          <w:p w14:paraId="14C05932" w14:textId="77777777" w:rsidR="0077704C" w:rsidRPr="0077704C" w:rsidRDefault="0077704C" w:rsidP="0077704C">
            <w:pPr>
              <w:rPr>
                <w:rFonts w:ascii="標楷體" w:eastAsia="標楷體" w:hAnsi="標楷體"/>
                <w:color w:val="000000"/>
              </w:rPr>
            </w:pPr>
            <w:r w:rsidRPr="0077704C">
              <w:rPr>
                <w:rFonts w:ascii="標楷體" w:eastAsia="標楷體" w:hAnsi="標楷體"/>
                <w:color w:val="000000"/>
              </w:rPr>
              <w:t>06 契變手續費</w:t>
            </w:r>
          </w:p>
          <w:p w14:paraId="322A8C1C" w14:textId="77777777" w:rsidR="0077704C" w:rsidRPr="0077704C" w:rsidRDefault="0077704C" w:rsidP="0077704C">
            <w:pPr>
              <w:rPr>
                <w:rFonts w:ascii="標楷體" w:eastAsia="標楷體" w:hAnsi="標楷體"/>
                <w:color w:val="000000"/>
              </w:rPr>
            </w:pPr>
            <w:r w:rsidRPr="0077704C">
              <w:rPr>
                <w:rFonts w:ascii="標楷體" w:eastAsia="標楷體" w:hAnsi="標楷體"/>
                <w:color w:val="000000"/>
              </w:rPr>
              <w:t>07 法務費</w:t>
            </w:r>
          </w:p>
          <w:p w14:paraId="254DE9D0" w14:textId="77777777" w:rsidR="0077704C" w:rsidRPr="0077704C" w:rsidRDefault="0077704C" w:rsidP="0077704C">
            <w:pPr>
              <w:rPr>
                <w:rFonts w:ascii="標楷體" w:eastAsia="標楷體" w:hAnsi="標楷體"/>
                <w:color w:val="000000"/>
              </w:rPr>
            </w:pPr>
            <w:r w:rsidRPr="0077704C">
              <w:rPr>
                <w:rFonts w:ascii="標楷體" w:eastAsia="標楷體" w:hAnsi="標楷體"/>
                <w:color w:val="000000"/>
              </w:rPr>
              <w:t>09 其他</w:t>
            </w:r>
          </w:p>
          <w:p w14:paraId="390F89A9" w14:textId="77777777" w:rsidR="0077704C" w:rsidRPr="0077704C" w:rsidRDefault="0077704C" w:rsidP="0077704C">
            <w:pPr>
              <w:rPr>
                <w:rFonts w:ascii="標楷體" w:eastAsia="標楷體" w:hAnsi="標楷體"/>
                <w:color w:val="000000"/>
              </w:rPr>
            </w:pPr>
            <w:r w:rsidRPr="0077704C">
              <w:rPr>
                <w:rFonts w:ascii="標楷體" w:eastAsia="標楷體" w:hAnsi="標楷體" w:hint="eastAsia"/>
                <w:color w:val="000000"/>
              </w:rPr>
              <w:t>11</w:t>
            </w:r>
            <w:r w:rsidRPr="0077704C">
              <w:rPr>
                <w:rFonts w:ascii="標楷體" w:eastAsia="標楷體" w:hAnsi="標楷體"/>
                <w:color w:val="000000"/>
              </w:rPr>
              <w:t xml:space="preserve"> </w:t>
            </w:r>
            <w:r w:rsidRPr="0077704C">
              <w:rPr>
                <w:rFonts w:ascii="標楷體" w:eastAsia="標楷體" w:hAnsi="標楷體" w:hint="eastAsia"/>
                <w:color w:val="000000"/>
              </w:rPr>
              <w:t>債協匯入款</w:t>
            </w:r>
          </w:p>
          <w:p w14:paraId="2420DB9B" w14:textId="77777777" w:rsidR="0077704C" w:rsidRPr="0077704C" w:rsidRDefault="0077704C" w:rsidP="0077704C">
            <w:pPr>
              <w:rPr>
                <w:rFonts w:ascii="標楷體" w:eastAsia="標楷體" w:hAnsi="標楷體"/>
                <w:color w:val="000000"/>
              </w:rPr>
            </w:pPr>
            <w:r w:rsidRPr="0077704C">
              <w:rPr>
                <w:rFonts w:ascii="標楷體" w:eastAsia="標楷體" w:hAnsi="標楷體"/>
                <w:color w:val="000000"/>
              </w:rPr>
              <w:t>12 催收收回</w:t>
            </w:r>
          </w:p>
        </w:tc>
        <w:tc>
          <w:tcPr>
            <w:tcW w:w="623" w:type="dxa"/>
          </w:tcPr>
          <w:p w14:paraId="1B95A087" w14:textId="77777777" w:rsidR="0077704C" w:rsidRPr="00456B60" w:rsidRDefault="0077704C" w:rsidP="0077704C">
            <w:pPr>
              <w:rPr>
                <w:rFonts w:ascii="標楷體" w:eastAsia="標楷體" w:hAnsi="標楷體"/>
              </w:rPr>
            </w:pPr>
          </w:p>
        </w:tc>
        <w:tc>
          <w:tcPr>
            <w:tcW w:w="674" w:type="dxa"/>
          </w:tcPr>
          <w:p w14:paraId="563C1F00" w14:textId="77777777" w:rsidR="0077704C" w:rsidRPr="00456B60" w:rsidRDefault="0077704C" w:rsidP="0077704C">
            <w:pPr>
              <w:rPr>
                <w:rFonts w:ascii="標楷體" w:eastAsia="標楷體" w:hAnsi="標楷體"/>
              </w:rPr>
            </w:pPr>
            <w:r w:rsidRPr="00456B60">
              <w:rPr>
                <w:rFonts w:ascii="標楷體" w:eastAsia="標楷體" w:hAnsi="標楷體" w:hint="eastAsia"/>
              </w:rPr>
              <w:t>R</w:t>
            </w:r>
          </w:p>
        </w:tc>
        <w:tc>
          <w:tcPr>
            <w:tcW w:w="3336" w:type="dxa"/>
          </w:tcPr>
          <w:p w14:paraId="5B7E3989" w14:textId="77777777" w:rsidR="0077704C" w:rsidRPr="00456B60" w:rsidRDefault="0077704C" w:rsidP="0077704C">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66E20">
              <w:rPr>
                <w:rFonts w:ascii="標楷體" w:eastAsia="標楷體" w:hAnsi="標楷體"/>
              </w:rPr>
              <w:t>RepayType</w:t>
            </w:r>
          </w:p>
        </w:tc>
      </w:tr>
      <w:tr w:rsidR="0077704C" w:rsidRPr="00456B60" w14:paraId="40F8CA53" w14:textId="77777777" w:rsidTr="0077704C">
        <w:trPr>
          <w:trHeight w:val="291"/>
          <w:jc w:val="center"/>
        </w:trPr>
        <w:tc>
          <w:tcPr>
            <w:tcW w:w="471" w:type="dxa"/>
          </w:tcPr>
          <w:p w14:paraId="79E558CE" w14:textId="77777777" w:rsidR="0077704C" w:rsidRPr="00456B60" w:rsidRDefault="0077704C" w:rsidP="0077704C">
            <w:pPr>
              <w:rPr>
                <w:rFonts w:ascii="標楷體" w:eastAsia="標楷體" w:hAnsi="標楷體"/>
              </w:rPr>
            </w:pPr>
            <w:r>
              <w:rPr>
                <w:rFonts w:ascii="標楷體" w:eastAsia="標楷體" w:hAnsi="標楷體" w:hint="eastAsia"/>
              </w:rPr>
              <w:t>6</w:t>
            </w:r>
          </w:p>
        </w:tc>
        <w:tc>
          <w:tcPr>
            <w:tcW w:w="1338" w:type="dxa"/>
          </w:tcPr>
          <w:p w14:paraId="6E8CC175" w14:textId="77777777" w:rsidR="0077704C" w:rsidRPr="00456B60" w:rsidRDefault="0077704C" w:rsidP="0077704C">
            <w:pPr>
              <w:rPr>
                <w:rFonts w:ascii="標楷體" w:eastAsia="標楷體" w:hAnsi="標楷體"/>
              </w:rPr>
            </w:pPr>
            <w:r w:rsidRPr="00616A1C">
              <w:rPr>
                <w:rFonts w:ascii="標楷體" w:eastAsia="標楷體" w:hAnsi="標楷體" w:hint="eastAsia"/>
              </w:rPr>
              <w:t>扣款銀行</w:t>
            </w:r>
          </w:p>
        </w:tc>
        <w:tc>
          <w:tcPr>
            <w:tcW w:w="993" w:type="dxa"/>
          </w:tcPr>
          <w:p w14:paraId="28E691A1" w14:textId="77777777" w:rsidR="0077704C" w:rsidRPr="00456B60" w:rsidRDefault="0077704C" w:rsidP="0077704C">
            <w:pPr>
              <w:rPr>
                <w:rFonts w:ascii="標楷體" w:eastAsia="標楷體" w:hAnsi="標楷體"/>
              </w:rPr>
            </w:pPr>
          </w:p>
        </w:tc>
        <w:tc>
          <w:tcPr>
            <w:tcW w:w="992" w:type="dxa"/>
          </w:tcPr>
          <w:p w14:paraId="306D8529" w14:textId="77777777" w:rsidR="0077704C" w:rsidRPr="00456B60" w:rsidRDefault="0077704C" w:rsidP="0077704C">
            <w:pPr>
              <w:rPr>
                <w:rFonts w:ascii="標楷體" w:eastAsia="標楷體" w:hAnsi="標楷體"/>
              </w:rPr>
            </w:pPr>
          </w:p>
        </w:tc>
        <w:tc>
          <w:tcPr>
            <w:tcW w:w="1993" w:type="dxa"/>
          </w:tcPr>
          <w:p w14:paraId="749A4E28" w14:textId="77777777" w:rsidR="0077704C" w:rsidRPr="00456B60" w:rsidRDefault="0077704C" w:rsidP="0077704C">
            <w:pPr>
              <w:rPr>
                <w:rFonts w:ascii="標楷體" w:eastAsia="標楷體" w:hAnsi="標楷體"/>
              </w:rPr>
            </w:pPr>
          </w:p>
        </w:tc>
        <w:tc>
          <w:tcPr>
            <w:tcW w:w="623" w:type="dxa"/>
          </w:tcPr>
          <w:p w14:paraId="5EB553AF" w14:textId="77777777" w:rsidR="0077704C" w:rsidRPr="00456B60" w:rsidRDefault="0077704C" w:rsidP="0077704C">
            <w:pPr>
              <w:rPr>
                <w:rFonts w:ascii="標楷體" w:eastAsia="標楷體" w:hAnsi="標楷體"/>
              </w:rPr>
            </w:pPr>
          </w:p>
        </w:tc>
        <w:tc>
          <w:tcPr>
            <w:tcW w:w="674" w:type="dxa"/>
          </w:tcPr>
          <w:p w14:paraId="6D5843DA" w14:textId="77777777" w:rsidR="0077704C" w:rsidRPr="00456B60" w:rsidRDefault="0077704C" w:rsidP="0077704C">
            <w:pPr>
              <w:rPr>
                <w:rFonts w:ascii="標楷體" w:eastAsia="標楷體" w:hAnsi="標楷體"/>
              </w:rPr>
            </w:pPr>
            <w:r>
              <w:rPr>
                <w:rFonts w:ascii="標楷體" w:eastAsia="標楷體" w:hAnsi="標楷體" w:hint="eastAsia"/>
              </w:rPr>
              <w:t>R</w:t>
            </w:r>
          </w:p>
        </w:tc>
        <w:tc>
          <w:tcPr>
            <w:tcW w:w="3336" w:type="dxa"/>
          </w:tcPr>
          <w:p w14:paraId="6E2FF5E2" w14:textId="77777777" w:rsidR="0077704C" w:rsidRPr="00456B60" w:rsidRDefault="0077704C" w:rsidP="0077704C">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02AE8">
              <w:rPr>
                <w:rFonts w:ascii="標楷體" w:eastAsia="標楷體" w:hAnsi="標楷體"/>
              </w:rPr>
              <w:t>RepayBank</w:t>
            </w:r>
          </w:p>
        </w:tc>
      </w:tr>
      <w:tr w:rsidR="0077704C" w:rsidRPr="00456B60" w14:paraId="00553EA7" w14:textId="77777777" w:rsidTr="0077704C">
        <w:trPr>
          <w:trHeight w:val="291"/>
          <w:jc w:val="center"/>
        </w:trPr>
        <w:tc>
          <w:tcPr>
            <w:tcW w:w="471" w:type="dxa"/>
          </w:tcPr>
          <w:p w14:paraId="2376A94C" w14:textId="77777777" w:rsidR="0077704C" w:rsidRPr="00456B60" w:rsidRDefault="0077704C" w:rsidP="0077704C">
            <w:pPr>
              <w:rPr>
                <w:rFonts w:ascii="標楷體" w:eastAsia="標楷體" w:hAnsi="標楷體"/>
              </w:rPr>
            </w:pPr>
            <w:r>
              <w:rPr>
                <w:rFonts w:ascii="標楷體" w:eastAsia="標楷體" w:hAnsi="標楷體" w:hint="eastAsia"/>
              </w:rPr>
              <w:t>7</w:t>
            </w:r>
          </w:p>
        </w:tc>
        <w:tc>
          <w:tcPr>
            <w:tcW w:w="1338" w:type="dxa"/>
          </w:tcPr>
          <w:p w14:paraId="1A49859B" w14:textId="77777777" w:rsidR="0077704C" w:rsidRPr="00456B60" w:rsidRDefault="0077704C" w:rsidP="0077704C">
            <w:pPr>
              <w:rPr>
                <w:rFonts w:ascii="標楷體" w:eastAsia="標楷體" w:hAnsi="標楷體"/>
              </w:rPr>
            </w:pPr>
            <w:r w:rsidRPr="00616A1C">
              <w:rPr>
                <w:rFonts w:ascii="標楷體" w:eastAsia="標楷體" w:hAnsi="標楷體" w:hint="eastAsia"/>
              </w:rPr>
              <w:t>扣款帳號</w:t>
            </w:r>
          </w:p>
        </w:tc>
        <w:tc>
          <w:tcPr>
            <w:tcW w:w="993" w:type="dxa"/>
          </w:tcPr>
          <w:p w14:paraId="1197393E" w14:textId="77777777" w:rsidR="0077704C" w:rsidRPr="00456B60" w:rsidRDefault="0077704C" w:rsidP="0077704C">
            <w:pPr>
              <w:rPr>
                <w:rFonts w:ascii="標楷體" w:eastAsia="標楷體" w:hAnsi="標楷體"/>
              </w:rPr>
            </w:pPr>
          </w:p>
        </w:tc>
        <w:tc>
          <w:tcPr>
            <w:tcW w:w="992" w:type="dxa"/>
          </w:tcPr>
          <w:p w14:paraId="717BC042" w14:textId="77777777" w:rsidR="0077704C" w:rsidRPr="00456B60" w:rsidRDefault="0077704C" w:rsidP="0077704C">
            <w:pPr>
              <w:rPr>
                <w:rFonts w:ascii="標楷體" w:eastAsia="標楷體" w:hAnsi="標楷體"/>
              </w:rPr>
            </w:pPr>
          </w:p>
        </w:tc>
        <w:tc>
          <w:tcPr>
            <w:tcW w:w="1993" w:type="dxa"/>
          </w:tcPr>
          <w:p w14:paraId="338BA1C8" w14:textId="77777777" w:rsidR="0077704C" w:rsidRPr="00456B60" w:rsidRDefault="0077704C" w:rsidP="0077704C">
            <w:pPr>
              <w:rPr>
                <w:rFonts w:ascii="標楷體" w:eastAsia="標楷體" w:hAnsi="標楷體"/>
              </w:rPr>
            </w:pPr>
          </w:p>
        </w:tc>
        <w:tc>
          <w:tcPr>
            <w:tcW w:w="623" w:type="dxa"/>
          </w:tcPr>
          <w:p w14:paraId="0ECA4E99" w14:textId="77777777" w:rsidR="0077704C" w:rsidRPr="00456B60" w:rsidRDefault="0077704C" w:rsidP="0077704C">
            <w:pPr>
              <w:rPr>
                <w:rFonts w:ascii="標楷體" w:eastAsia="標楷體" w:hAnsi="標楷體"/>
              </w:rPr>
            </w:pPr>
          </w:p>
        </w:tc>
        <w:tc>
          <w:tcPr>
            <w:tcW w:w="674" w:type="dxa"/>
          </w:tcPr>
          <w:p w14:paraId="02360E5D" w14:textId="77777777" w:rsidR="0077704C" w:rsidRPr="00456B60" w:rsidRDefault="0077704C" w:rsidP="0077704C">
            <w:pPr>
              <w:rPr>
                <w:rFonts w:ascii="標楷體" w:eastAsia="標楷體" w:hAnsi="標楷體"/>
              </w:rPr>
            </w:pPr>
            <w:r w:rsidRPr="00456B60">
              <w:rPr>
                <w:rFonts w:ascii="標楷體" w:eastAsia="標楷體" w:hAnsi="標楷體" w:hint="eastAsia"/>
              </w:rPr>
              <w:t>R</w:t>
            </w:r>
          </w:p>
        </w:tc>
        <w:tc>
          <w:tcPr>
            <w:tcW w:w="3336" w:type="dxa"/>
          </w:tcPr>
          <w:p w14:paraId="6ED1C3E6" w14:textId="77777777" w:rsidR="0077704C" w:rsidRPr="00456B60" w:rsidRDefault="0077704C" w:rsidP="0077704C">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02AE8">
              <w:rPr>
                <w:rFonts w:ascii="標楷體" w:eastAsia="標楷體" w:hAnsi="標楷體"/>
              </w:rPr>
              <w:t>RepayAcctNo</w:t>
            </w:r>
          </w:p>
        </w:tc>
      </w:tr>
      <w:tr w:rsidR="0077704C" w:rsidRPr="00456B60" w14:paraId="02A7AA5D" w14:textId="77777777" w:rsidTr="0077704C">
        <w:trPr>
          <w:trHeight w:val="291"/>
          <w:jc w:val="center"/>
        </w:trPr>
        <w:tc>
          <w:tcPr>
            <w:tcW w:w="471" w:type="dxa"/>
          </w:tcPr>
          <w:p w14:paraId="61514D08" w14:textId="77777777" w:rsidR="0077704C" w:rsidRPr="00456B60" w:rsidRDefault="0077704C" w:rsidP="0077704C">
            <w:pPr>
              <w:rPr>
                <w:rFonts w:ascii="標楷體" w:eastAsia="標楷體" w:hAnsi="標楷體"/>
              </w:rPr>
            </w:pPr>
            <w:r>
              <w:rPr>
                <w:rFonts w:ascii="標楷體" w:eastAsia="標楷體" w:hAnsi="標楷體" w:hint="eastAsia"/>
              </w:rPr>
              <w:t>8</w:t>
            </w:r>
          </w:p>
        </w:tc>
        <w:tc>
          <w:tcPr>
            <w:tcW w:w="1338" w:type="dxa"/>
          </w:tcPr>
          <w:p w14:paraId="070506E0" w14:textId="77777777" w:rsidR="0077704C" w:rsidRPr="00616A1C" w:rsidRDefault="0077704C" w:rsidP="0077704C">
            <w:pPr>
              <w:rPr>
                <w:rFonts w:ascii="標楷體" w:eastAsia="標楷體" w:hAnsi="標楷體"/>
              </w:rPr>
            </w:pPr>
            <w:r w:rsidRPr="00616A1C">
              <w:rPr>
                <w:rFonts w:ascii="標楷體" w:eastAsia="標楷體" w:hAnsi="標楷體" w:hint="eastAsia"/>
              </w:rPr>
              <w:t>業務科目</w:t>
            </w:r>
          </w:p>
        </w:tc>
        <w:tc>
          <w:tcPr>
            <w:tcW w:w="993" w:type="dxa"/>
          </w:tcPr>
          <w:p w14:paraId="66E56E81" w14:textId="77777777" w:rsidR="0077704C" w:rsidRPr="00456B60" w:rsidRDefault="0077704C" w:rsidP="0077704C">
            <w:pPr>
              <w:rPr>
                <w:rFonts w:ascii="標楷體" w:eastAsia="標楷體" w:hAnsi="標楷體"/>
              </w:rPr>
            </w:pPr>
          </w:p>
        </w:tc>
        <w:tc>
          <w:tcPr>
            <w:tcW w:w="992" w:type="dxa"/>
          </w:tcPr>
          <w:p w14:paraId="0ACD2E5F" w14:textId="77777777" w:rsidR="0077704C" w:rsidRPr="00456B60" w:rsidRDefault="0077704C" w:rsidP="0077704C">
            <w:pPr>
              <w:rPr>
                <w:rFonts w:ascii="標楷體" w:eastAsia="標楷體" w:hAnsi="標楷體"/>
              </w:rPr>
            </w:pPr>
          </w:p>
        </w:tc>
        <w:tc>
          <w:tcPr>
            <w:tcW w:w="1993" w:type="dxa"/>
          </w:tcPr>
          <w:p w14:paraId="7C78AE60" w14:textId="77777777" w:rsidR="0077704C" w:rsidRPr="00456B60" w:rsidRDefault="0077704C" w:rsidP="0077704C">
            <w:pPr>
              <w:rPr>
                <w:rFonts w:ascii="標楷體" w:eastAsia="標楷體" w:hAnsi="標楷體"/>
              </w:rPr>
            </w:pPr>
          </w:p>
        </w:tc>
        <w:tc>
          <w:tcPr>
            <w:tcW w:w="623" w:type="dxa"/>
          </w:tcPr>
          <w:p w14:paraId="3CC69E19" w14:textId="77777777" w:rsidR="0077704C" w:rsidRPr="00456B60" w:rsidRDefault="0077704C" w:rsidP="0077704C">
            <w:pPr>
              <w:rPr>
                <w:rFonts w:ascii="標楷體" w:eastAsia="標楷體" w:hAnsi="標楷體"/>
              </w:rPr>
            </w:pPr>
          </w:p>
        </w:tc>
        <w:tc>
          <w:tcPr>
            <w:tcW w:w="674" w:type="dxa"/>
          </w:tcPr>
          <w:p w14:paraId="2AABFD6D" w14:textId="77777777" w:rsidR="0077704C" w:rsidRPr="00456B60" w:rsidRDefault="0077704C" w:rsidP="0077704C">
            <w:pPr>
              <w:rPr>
                <w:rFonts w:ascii="標楷體" w:eastAsia="標楷體" w:hAnsi="標楷體"/>
              </w:rPr>
            </w:pPr>
            <w:r>
              <w:rPr>
                <w:rFonts w:ascii="標楷體" w:eastAsia="標楷體" w:hAnsi="標楷體" w:hint="eastAsia"/>
              </w:rPr>
              <w:t>R</w:t>
            </w:r>
          </w:p>
        </w:tc>
        <w:tc>
          <w:tcPr>
            <w:tcW w:w="3336" w:type="dxa"/>
          </w:tcPr>
          <w:p w14:paraId="2325F7FF" w14:textId="77777777" w:rsidR="0077704C" w:rsidRPr="00456B60" w:rsidRDefault="0077704C" w:rsidP="0077704C">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02AE8">
              <w:rPr>
                <w:rFonts w:ascii="標楷體" w:eastAsia="標楷體" w:hAnsi="標楷體"/>
              </w:rPr>
              <w:t>AcctCode</w:t>
            </w:r>
          </w:p>
        </w:tc>
      </w:tr>
      <w:tr w:rsidR="0077704C" w:rsidRPr="00456B60" w14:paraId="524AD4CF" w14:textId="77777777" w:rsidTr="0077704C">
        <w:trPr>
          <w:trHeight w:val="291"/>
          <w:jc w:val="center"/>
        </w:trPr>
        <w:tc>
          <w:tcPr>
            <w:tcW w:w="471" w:type="dxa"/>
          </w:tcPr>
          <w:p w14:paraId="753F5227" w14:textId="77777777" w:rsidR="0077704C" w:rsidRPr="00456B60" w:rsidRDefault="0077704C" w:rsidP="0077704C">
            <w:pPr>
              <w:rPr>
                <w:rFonts w:ascii="標楷體" w:eastAsia="標楷體" w:hAnsi="標楷體"/>
              </w:rPr>
            </w:pPr>
            <w:r>
              <w:rPr>
                <w:rFonts w:ascii="標楷體" w:eastAsia="標楷體" w:hAnsi="標楷體" w:hint="eastAsia"/>
              </w:rPr>
              <w:t>9</w:t>
            </w:r>
          </w:p>
        </w:tc>
        <w:tc>
          <w:tcPr>
            <w:tcW w:w="1338" w:type="dxa"/>
          </w:tcPr>
          <w:p w14:paraId="193F8DFF" w14:textId="77777777" w:rsidR="0077704C" w:rsidRPr="00456B60" w:rsidRDefault="0077704C" w:rsidP="0077704C">
            <w:pPr>
              <w:rPr>
                <w:rFonts w:ascii="標楷體" w:eastAsia="標楷體" w:hAnsi="標楷體"/>
              </w:rPr>
            </w:pPr>
            <w:r w:rsidRPr="00456B60">
              <w:rPr>
                <w:rFonts w:ascii="標楷體" w:eastAsia="標楷體" w:hAnsi="標楷體" w:hint="eastAsia"/>
              </w:rPr>
              <w:t>繳息迄日</w:t>
            </w:r>
          </w:p>
        </w:tc>
        <w:tc>
          <w:tcPr>
            <w:tcW w:w="993" w:type="dxa"/>
          </w:tcPr>
          <w:p w14:paraId="3637225D" w14:textId="77777777" w:rsidR="0077704C" w:rsidRPr="00456B60" w:rsidRDefault="0077704C" w:rsidP="0077704C">
            <w:pPr>
              <w:rPr>
                <w:rFonts w:ascii="標楷體" w:eastAsia="標楷體" w:hAnsi="標楷體"/>
              </w:rPr>
            </w:pPr>
          </w:p>
        </w:tc>
        <w:tc>
          <w:tcPr>
            <w:tcW w:w="992" w:type="dxa"/>
          </w:tcPr>
          <w:p w14:paraId="7C2E227F" w14:textId="77777777" w:rsidR="0077704C" w:rsidRPr="00456B60" w:rsidRDefault="0077704C" w:rsidP="0077704C">
            <w:pPr>
              <w:rPr>
                <w:rFonts w:ascii="標楷體" w:eastAsia="標楷體" w:hAnsi="標楷體"/>
              </w:rPr>
            </w:pPr>
          </w:p>
        </w:tc>
        <w:tc>
          <w:tcPr>
            <w:tcW w:w="1993" w:type="dxa"/>
          </w:tcPr>
          <w:p w14:paraId="10EE64BD" w14:textId="77777777" w:rsidR="0077704C" w:rsidRPr="00456B60" w:rsidRDefault="0077704C" w:rsidP="0077704C">
            <w:pPr>
              <w:rPr>
                <w:rFonts w:ascii="標楷體" w:eastAsia="標楷體" w:hAnsi="標楷體"/>
              </w:rPr>
            </w:pPr>
          </w:p>
        </w:tc>
        <w:tc>
          <w:tcPr>
            <w:tcW w:w="623" w:type="dxa"/>
          </w:tcPr>
          <w:p w14:paraId="249B7137" w14:textId="77777777" w:rsidR="0077704C" w:rsidRPr="00456B60" w:rsidRDefault="0077704C" w:rsidP="0077704C">
            <w:pPr>
              <w:rPr>
                <w:rFonts w:ascii="標楷體" w:eastAsia="標楷體" w:hAnsi="標楷體"/>
              </w:rPr>
            </w:pPr>
          </w:p>
        </w:tc>
        <w:tc>
          <w:tcPr>
            <w:tcW w:w="674" w:type="dxa"/>
          </w:tcPr>
          <w:p w14:paraId="7A531A8D" w14:textId="77777777" w:rsidR="0077704C" w:rsidRPr="00456B60" w:rsidRDefault="0077704C" w:rsidP="0077704C">
            <w:pPr>
              <w:rPr>
                <w:rFonts w:ascii="標楷體" w:eastAsia="標楷體" w:hAnsi="標楷體"/>
              </w:rPr>
            </w:pPr>
            <w:r w:rsidRPr="00456B60">
              <w:rPr>
                <w:rFonts w:ascii="標楷體" w:eastAsia="標楷體" w:hAnsi="標楷體" w:hint="eastAsia"/>
              </w:rPr>
              <w:t>R</w:t>
            </w:r>
          </w:p>
        </w:tc>
        <w:tc>
          <w:tcPr>
            <w:tcW w:w="3336" w:type="dxa"/>
          </w:tcPr>
          <w:p w14:paraId="612E8FAD" w14:textId="77777777" w:rsidR="0077704C" w:rsidRPr="00456B60" w:rsidRDefault="0077704C" w:rsidP="0077704C">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66E20">
              <w:rPr>
                <w:rFonts w:ascii="標楷體" w:eastAsia="標楷體" w:hAnsi="標楷體"/>
              </w:rPr>
              <w:t>PrevIntDate</w:t>
            </w:r>
          </w:p>
        </w:tc>
      </w:tr>
      <w:tr w:rsidR="0077704C" w:rsidRPr="00456B60" w14:paraId="5E3AA3B6" w14:textId="77777777" w:rsidTr="0077704C">
        <w:trPr>
          <w:trHeight w:val="291"/>
          <w:jc w:val="center"/>
        </w:trPr>
        <w:tc>
          <w:tcPr>
            <w:tcW w:w="471" w:type="dxa"/>
          </w:tcPr>
          <w:p w14:paraId="1BD2F7CC" w14:textId="77777777" w:rsidR="0077704C" w:rsidRPr="00456B60" w:rsidRDefault="0077704C" w:rsidP="0077704C">
            <w:pPr>
              <w:rPr>
                <w:rFonts w:ascii="標楷體" w:eastAsia="標楷體" w:hAnsi="標楷體"/>
              </w:rPr>
            </w:pPr>
            <w:r>
              <w:rPr>
                <w:rFonts w:ascii="標楷體" w:eastAsia="標楷體" w:hAnsi="標楷體" w:hint="eastAsia"/>
              </w:rPr>
              <w:t>10</w:t>
            </w:r>
          </w:p>
        </w:tc>
        <w:tc>
          <w:tcPr>
            <w:tcW w:w="1338" w:type="dxa"/>
          </w:tcPr>
          <w:p w14:paraId="0779047C" w14:textId="77777777" w:rsidR="0077704C" w:rsidRPr="00456B60" w:rsidRDefault="0077704C" w:rsidP="0077704C">
            <w:pPr>
              <w:rPr>
                <w:rFonts w:ascii="標楷體" w:eastAsia="標楷體" w:hAnsi="標楷體"/>
              </w:rPr>
            </w:pPr>
            <w:r w:rsidRPr="00616A1C">
              <w:rPr>
                <w:rFonts w:ascii="標楷體" w:eastAsia="標楷體" w:hAnsi="標楷體" w:hint="eastAsia"/>
              </w:rPr>
              <w:t>計息起日</w:t>
            </w:r>
          </w:p>
        </w:tc>
        <w:tc>
          <w:tcPr>
            <w:tcW w:w="993" w:type="dxa"/>
          </w:tcPr>
          <w:p w14:paraId="48ADC570" w14:textId="77777777" w:rsidR="0077704C" w:rsidRPr="00456B60" w:rsidRDefault="0077704C" w:rsidP="0077704C">
            <w:pPr>
              <w:rPr>
                <w:rFonts w:ascii="標楷體" w:eastAsia="標楷體" w:hAnsi="標楷體"/>
              </w:rPr>
            </w:pPr>
          </w:p>
        </w:tc>
        <w:tc>
          <w:tcPr>
            <w:tcW w:w="992" w:type="dxa"/>
          </w:tcPr>
          <w:p w14:paraId="4D7C42F6" w14:textId="77777777" w:rsidR="0077704C" w:rsidRPr="00456B60" w:rsidRDefault="0077704C" w:rsidP="0077704C">
            <w:pPr>
              <w:rPr>
                <w:rFonts w:ascii="標楷體" w:eastAsia="標楷體" w:hAnsi="標楷體"/>
              </w:rPr>
            </w:pPr>
          </w:p>
        </w:tc>
        <w:tc>
          <w:tcPr>
            <w:tcW w:w="1993" w:type="dxa"/>
          </w:tcPr>
          <w:p w14:paraId="3321B913" w14:textId="77777777" w:rsidR="0077704C" w:rsidRPr="00456B60" w:rsidRDefault="0077704C" w:rsidP="0077704C">
            <w:pPr>
              <w:rPr>
                <w:rFonts w:ascii="標楷體" w:eastAsia="標楷體" w:hAnsi="標楷體"/>
              </w:rPr>
            </w:pPr>
          </w:p>
        </w:tc>
        <w:tc>
          <w:tcPr>
            <w:tcW w:w="623" w:type="dxa"/>
          </w:tcPr>
          <w:p w14:paraId="2FC5E259" w14:textId="77777777" w:rsidR="0077704C" w:rsidRPr="00456B60" w:rsidRDefault="0077704C" w:rsidP="0077704C">
            <w:pPr>
              <w:rPr>
                <w:rFonts w:ascii="標楷體" w:eastAsia="標楷體" w:hAnsi="標楷體"/>
              </w:rPr>
            </w:pPr>
          </w:p>
        </w:tc>
        <w:tc>
          <w:tcPr>
            <w:tcW w:w="674" w:type="dxa"/>
          </w:tcPr>
          <w:p w14:paraId="55893F01" w14:textId="77777777" w:rsidR="0077704C" w:rsidRPr="00456B60" w:rsidRDefault="0077704C" w:rsidP="0077704C">
            <w:pPr>
              <w:rPr>
                <w:rFonts w:ascii="標楷體" w:eastAsia="標楷體" w:hAnsi="標楷體"/>
              </w:rPr>
            </w:pPr>
            <w:r>
              <w:rPr>
                <w:rFonts w:ascii="標楷體" w:eastAsia="標楷體" w:hAnsi="標楷體" w:hint="eastAsia"/>
              </w:rPr>
              <w:t>R</w:t>
            </w:r>
          </w:p>
        </w:tc>
        <w:tc>
          <w:tcPr>
            <w:tcW w:w="3336" w:type="dxa"/>
          </w:tcPr>
          <w:p w14:paraId="0D42FEEE" w14:textId="77777777" w:rsidR="0077704C" w:rsidRPr="00456B60" w:rsidRDefault="0077704C" w:rsidP="0077704C">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02AE8">
              <w:rPr>
                <w:rFonts w:ascii="標楷體" w:eastAsia="標楷體" w:hAnsi="標楷體"/>
              </w:rPr>
              <w:t>IntStartDate</w:t>
            </w:r>
          </w:p>
        </w:tc>
      </w:tr>
      <w:tr w:rsidR="0077704C" w:rsidRPr="00456B60" w14:paraId="05D65B50" w14:textId="77777777" w:rsidTr="0077704C">
        <w:trPr>
          <w:trHeight w:val="291"/>
          <w:jc w:val="center"/>
        </w:trPr>
        <w:tc>
          <w:tcPr>
            <w:tcW w:w="471" w:type="dxa"/>
          </w:tcPr>
          <w:p w14:paraId="0AA76040" w14:textId="77777777" w:rsidR="0077704C" w:rsidRPr="00456B60" w:rsidRDefault="0077704C" w:rsidP="0077704C">
            <w:pPr>
              <w:rPr>
                <w:rFonts w:ascii="標楷體" w:eastAsia="標楷體" w:hAnsi="標楷體"/>
              </w:rPr>
            </w:pPr>
            <w:r>
              <w:rPr>
                <w:rFonts w:ascii="標楷體" w:eastAsia="標楷體" w:hAnsi="標楷體" w:hint="eastAsia"/>
              </w:rPr>
              <w:t>11</w:t>
            </w:r>
          </w:p>
        </w:tc>
        <w:tc>
          <w:tcPr>
            <w:tcW w:w="1338" w:type="dxa"/>
          </w:tcPr>
          <w:p w14:paraId="522436A3" w14:textId="77777777" w:rsidR="0077704C" w:rsidRPr="00456B60" w:rsidRDefault="0077704C" w:rsidP="0077704C">
            <w:pPr>
              <w:rPr>
                <w:rFonts w:ascii="標楷體" w:eastAsia="標楷體" w:hAnsi="標楷體"/>
              </w:rPr>
            </w:pPr>
            <w:r w:rsidRPr="00456B60">
              <w:rPr>
                <w:rFonts w:ascii="標楷體" w:eastAsia="標楷體" w:hAnsi="標楷體" w:hint="eastAsia"/>
              </w:rPr>
              <w:t>應繳日</w:t>
            </w:r>
          </w:p>
        </w:tc>
        <w:tc>
          <w:tcPr>
            <w:tcW w:w="993" w:type="dxa"/>
          </w:tcPr>
          <w:p w14:paraId="5250FEAE" w14:textId="77777777" w:rsidR="0077704C" w:rsidRPr="00456B60" w:rsidRDefault="0077704C" w:rsidP="0077704C">
            <w:pPr>
              <w:rPr>
                <w:rFonts w:ascii="標楷體" w:eastAsia="標楷體" w:hAnsi="標楷體"/>
              </w:rPr>
            </w:pPr>
          </w:p>
        </w:tc>
        <w:tc>
          <w:tcPr>
            <w:tcW w:w="992" w:type="dxa"/>
          </w:tcPr>
          <w:p w14:paraId="08472F88" w14:textId="77777777" w:rsidR="0077704C" w:rsidRPr="00456B60" w:rsidRDefault="0077704C" w:rsidP="0077704C">
            <w:pPr>
              <w:rPr>
                <w:rFonts w:ascii="標楷體" w:eastAsia="標楷體" w:hAnsi="標楷體"/>
              </w:rPr>
            </w:pPr>
          </w:p>
        </w:tc>
        <w:tc>
          <w:tcPr>
            <w:tcW w:w="1993" w:type="dxa"/>
          </w:tcPr>
          <w:p w14:paraId="2DF73179" w14:textId="77777777" w:rsidR="0077704C" w:rsidRPr="00456B60" w:rsidRDefault="0077704C" w:rsidP="0077704C">
            <w:pPr>
              <w:rPr>
                <w:rFonts w:ascii="標楷體" w:eastAsia="標楷體" w:hAnsi="標楷體"/>
              </w:rPr>
            </w:pPr>
          </w:p>
        </w:tc>
        <w:tc>
          <w:tcPr>
            <w:tcW w:w="623" w:type="dxa"/>
          </w:tcPr>
          <w:p w14:paraId="7F31CA37" w14:textId="77777777" w:rsidR="0077704C" w:rsidRPr="00456B60" w:rsidRDefault="0077704C" w:rsidP="0077704C">
            <w:pPr>
              <w:rPr>
                <w:rFonts w:ascii="標楷體" w:eastAsia="標楷體" w:hAnsi="標楷體"/>
              </w:rPr>
            </w:pPr>
          </w:p>
        </w:tc>
        <w:tc>
          <w:tcPr>
            <w:tcW w:w="674" w:type="dxa"/>
          </w:tcPr>
          <w:p w14:paraId="3427A953" w14:textId="77777777" w:rsidR="0077704C" w:rsidRPr="00456B60" w:rsidRDefault="0077704C" w:rsidP="0077704C">
            <w:pPr>
              <w:rPr>
                <w:rFonts w:ascii="標楷體" w:eastAsia="標楷體" w:hAnsi="標楷體"/>
              </w:rPr>
            </w:pPr>
            <w:r>
              <w:rPr>
                <w:rFonts w:ascii="標楷體" w:eastAsia="標楷體" w:hAnsi="標楷體" w:hint="eastAsia"/>
              </w:rPr>
              <w:t>R</w:t>
            </w:r>
          </w:p>
        </w:tc>
        <w:tc>
          <w:tcPr>
            <w:tcW w:w="3336" w:type="dxa"/>
          </w:tcPr>
          <w:p w14:paraId="7097AD0A" w14:textId="77777777" w:rsidR="0077704C" w:rsidRPr="00456B60" w:rsidRDefault="0077704C" w:rsidP="0077704C">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66E20">
              <w:rPr>
                <w:rFonts w:ascii="標楷體" w:eastAsia="標楷體" w:hAnsi="標楷體"/>
              </w:rPr>
              <w:t>PayIntDate</w:t>
            </w:r>
          </w:p>
        </w:tc>
      </w:tr>
      <w:tr w:rsidR="0077704C" w:rsidRPr="00456B60" w14:paraId="039100BB" w14:textId="77777777" w:rsidTr="0077704C">
        <w:trPr>
          <w:trHeight w:val="291"/>
          <w:jc w:val="center"/>
        </w:trPr>
        <w:tc>
          <w:tcPr>
            <w:tcW w:w="471" w:type="dxa"/>
          </w:tcPr>
          <w:p w14:paraId="0B79B726" w14:textId="77777777" w:rsidR="0077704C" w:rsidRPr="00456B60" w:rsidRDefault="0077704C" w:rsidP="0077704C">
            <w:pPr>
              <w:rPr>
                <w:rFonts w:ascii="標楷體" w:eastAsia="標楷體" w:hAnsi="標楷體"/>
              </w:rPr>
            </w:pPr>
            <w:r>
              <w:rPr>
                <w:rFonts w:ascii="標楷體" w:eastAsia="標楷體" w:hAnsi="標楷體" w:hint="eastAsia"/>
              </w:rPr>
              <w:t>12</w:t>
            </w:r>
          </w:p>
        </w:tc>
        <w:tc>
          <w:tcPr>
            <w:tcW w:w="1338" w:type="dxa"/>
          </w:tcPr>
          <w:p w14:paraId="5773F14A" w14:textId="77777777" w:rsidR="0077704C" w:rsidRPr="00456B60" w:rsidRDefault="0077704C" w:rsidP="0077704C">
            <w:pPr>
              <w:rPr>
                <w:rFonts w:ascii="標楷體" w:eastAsia="標楷體" w:hAnsi="標楷體"/>
              </w:rPr>
            </w:pPr>
            <w:r w:rsidRPr="00616A1C">
              <w:rPr>
                <w:rFonts w:ascii="標楷體" w:eastAsia="標楷體" w:hAnsi="標楷體" w:hint="eastAsia"/>
              </w:rPr>
              <w:t>計息迄日</w:t>
            </w:r>
          </w:p>
        </w:tc>
        <w:tc>
          <w:tcPr>
            <w:tcW w:w="993" w:type="dxa"/>
          </w:tcPr>
          <w:p w14:paraId="15FC7E79" w14:textId="77777777" w:rsidR="0077704C" w:rsidRPr="00456B60" w:rsidRDefault="0077704C" w:rsidP="0077704C">
            <w:pPr>
              <w:rPr>
                <w:rFonts w:ascii="標楷體" w:eastAsia="標楷體" w:hAnsi="標楷體"/>
              </w:rPr>
            </w:pPr>
          </w:p>
        </w:tc>
        <w:tc>
          <w:tcPr>
            <w:tcW w:w="992" w:type="dxa"/>
          </w:tcPr>
          <w:p w14:paraId="128CB297" w14:textId="77777777" w:rsidR="0077704C" w:rsidRPr="00456B60" w:rsidRDefault="0077704C" w:rsidP="0077704C">
            <w:pPr>
              <w:rPr>
                <w:rFonts w:ascii="標楷體" w:eastAsia="標楷體" w:hAnsi="標楷體"/>
              </w:rPr>
            </w:pPr>
          </w:p>
        </w:tc>
        <w:tc>
          <w:tcPr>
            <w:tcW w:w="1993" w:type="dxa"/>
          </w:tcPr>
          <w:p w14:paraId="3AABFB09" w14:textId="77777777" w:rsidR="0077704C" w:rsidRPr="00456B60" w:rsidRDefault="0077704C" w:rsidP="0077704C">
            <w:pPr>
              <w:rPr>
                <w:rFonts w:ascii="標楷體" w:eastAsia="標楷體" w:hAnsi="標楷體"/>
              </w:rPr>
            </w:pPr>
          </w:p>
        </w:tc>
        <w:tc>
          <w:tcPr>
            <w:tcW w:w="623" w:type="dxa"/>
          </w:tcPr>
          <w:p w14:paraId="72CA5A3D" w14:textId="77777777" w:rsidR="0077704C" w:rsidRPr="00456B60" w:rsidRDefault="0077704C" w:rsidP="0077704C">
            <w:pPr>
              <w:rPr>
                <w:rFonts w:ascii="標楷體" w:eastAsia="標楷體" w:hAnsi="標楷體"/>
              </w:rPr>
            </w:pPr>
          </w:p>
        </w:tc>
        <w:tc>
          <w:tcPr>
            <w:tcW w:w="674" w:type="dxa"/>
          </w:tcPr>
          <w:p w14:paraId="57F4CB6C" w14:textId="77777777" w:rsidR="0077704C" w:rsidRPr="00456B60" w:rsidRDefault="0077704C" w:rsidP="0077704C">
            <w:pPr>
              <w:rPr>
                <w:rFonts w:ascii="標楷體" w:eastAsia="標楷體" w:hAnsi="標楷體"/>
              </w:rPr>
            </w:pPr>
            <w:r w:rsidRPr="00456B60">
              <w:rPr>
                <w:rFonts w:ascii="標楷體" w:eastAsia="標楷體" w:hAnsi="標楷體" w:hint="eastAsia"/>
              </w:rPr>
              <w:t>R</w:t>
            </w:r>
          </w:p>
        </w:tc>
        <w:tc>
          <w:tcPr>
            <w:tcW w:w="3336" w:type="dxa"/>
          </w:tcPr>
          <w:p w14:paraId="652CD269" w14:textId="77777777" w:rsidR="0077704C" w:rsidRPr="00456B60" w:rsidRDefault="0077704C" w:rsidP="0077704C">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02AE8">
              <w:rPr>
                <w:rFonts w:ascii="標楷體" w:eastAsia="標楷體" w:hAnsi="標楷體"/>
              </w:rPr>
              <w:t>IntEndDate</w:t>
            </w:r>
          </w:p>
        </w:tc>
      </w:tr>
      <w:tr w:rsidR="0077704C" w:rsidRPr="00456B60" w14:paraId="1238E1E3" w14:textId="77777777" w:rsidTr="0077704C">
        <w:trPr>
          <w:trHeight w:val="291"/>
          <w:jc w:val="center"/>
        </w:trPr>
        <w:tc>
          <w:tcPr>
            <w:tcW w:w="471" w:type="dxa"/>
          </w:tcPr>
          <w:p w14:paraId="6CD5BFB3" w14:textId="77777777" w:rsidR="0077704C" w:rsidRPr="00456B60" w:rsidRDefault="0077704C" w:rsidP="0077704C">
            <w:pPr>
              <w:rPr>
                <w:rFonts w:ascii="標楷體" w:eastAsia="標楷體" w:hAnsi="標楷體"/>
              </w:rPr>
            </w:pPr>
            <w:r>
              <w:rPr>
                <w:rFonts w:ascii="標楷體" w:eastAsia="標楷體" w:hAnsi="標楷體" w:hint="eastAsia"/>
              </w:rPr>
              <w:t>13</w:t>
            </w:r>
          </w:p>
        </w:tc>
        <w:tc>
          <w:tcPr>
            <w:tcW w:w="1338" w:type="dxa"/>
          </w:tcPr>
          <w:p w14:paraId="5F2837F4" w14:textId="77777777" w:rsidR="0077704C" w:rsidRPr="00456B60" w:rsidRDefault="0077704C" w:rsidP="0077704C">
            <w:pPr>
              <w:rPr>
                <w:rFonts w:ascii="標楷體" w:eastAsia="標楷體" w:hAnsi="標楷體"/>
              </w:rPr>
            </w:pPr>
            <w:r>
              <w:rPr>
                <w:rFonts w:ascii="標楷體" w:eastAsia="標楷體" w:hAnsi="標楷體" w:hint="eastAsia"/>
              </w:rPr>
              <w:t>應</w:t>
            </w:r>
            <w:r w:rsidRPr="00456B60">
              <w:rPr>
                <w:rFonts w:ascii="標楷體" w:eastAsia="標楷體" w:hAnsi="標楷體" w:hint="eastAsia"/>
              </w:rPr>
              <w:t>扣金額</w:t>
            </w:r>
          </w:p>
        </w:tc>
        <w:tc>
          <w:tcPr>
            <w:tcW w:w="993" w:type="dxa"/>
          </w:tcPr>
          <w:p w14:paraId="24F76448" w14:textId="77777777" w:rsidR="0077704C" w:rsidRPr="00456B60" w:rsidRDefault="0077704C" w:rsidP="0077704C">
            <w:pPr>
              <w:rPr>
                <w:rFonts w:ascii="標楷體" w:eastAsia="標楷體" w:hAnsi="標楷體"/>
              </w:rPr>
            </w:pPr>
            <w:r w:rsidRPr="00456B60">
              <w:rPr>
                <w:rFonts w:ascii="標楷體" w:eastAsia="標楷體" w:hAnsi="標楷體"/>
              </w:rPr>
              <w:t>14</w:t>
            </w:r>
          </w:p>
        </w:tc>
        <w:tc>
          <w:tcPr>
            <w:tcW w:w="992" w:type="dxa"/>
          </w:tcPr>
          <w:p w14:paraId="41CEF36D" w14:textId="77777777" w:rsidR="0077704C" w:rsidRPr="00456B60" w:rsidRDefault="0077704C" w:rsidP="0077704C">
            <w:pPr>
              <w:rPr>
                <w:rFonts w:ascii="標楷體" w:eastAsia="標楷體" w:hAnsi="標楷體"/>
              </w:rPr>
            </w:pPr>
          </w:p>
        </w:tc>
        <w:tc>
          <w:tcPr>
            <w:tcW w:w="1993" w:type="dxa"/>
          </w:tcPr>
          <w:p w14:paraId="3B5D6B33" w14:textId="77777777" w:rsidR="0077704C" w:rsidRPr="00456B60" w:rsidRDefault="0077704C" w:rsidP="0077704C">
            <w:pPr>
              <w:rPr>
                <w:rFonts w:ascii="標楷體" w:eastAsia="標楷體" w:hAnsi="標楷體"/>
              </w:rPr>
            </w:pPr>
          </w:p>
        </w:tc>
        <w:tc>
          <w:tcPr>
            <w:tcW w:w="623" w:type="dxa"/>
          </w:tcPr>
          <w:p w14:paraId="09E64BC3" w14:textId="77777777" w:rsidR="0077704C" w:rsidRPr="00456B60" w:rsidRDefault="0077704C" w:rsidP="0077704C">
            <w:pPr>
              <w:rPr>
                <w:rFonts w:ascii="標楷體" w:eastAsia="標楷體" w:hAnsi="標楷體"/>
              </w:rPr>
            </w:pPr>
            <w:r w:rsidRPr="00456B60">
              <w:rPr>
                <w:rFonts w:ascii="標楷體" w:eastAsia="標楷體" w:hAnsi="標楷體" w:hint="eastAsia"/>
              </w:rPr>
              <w:t>Ｖ</w:t>
            </w:r>
          </w:p>
        </w:tc>
        <w:tc>
          <w:tcPr>
            <w:tcW w:w="674" w:type="dxa"/>
          </w:tcPr>
          <w:p w14:paraId="62F52F36" w14:textId="77777777" w:rsidR="0077704C" w:rsidRPr="00456B60" w:rsidRDefault="0077704C" w:rsidP="0077704C">
            <w:pPr>
              <w:rPr>
                <w:rFonts w:ascii="標楷體" w:eastAsia="標楷體" w:hAnsi="標楷體"/>
              </w:rPr>
            </w:pPr>
            <w:r w:rsidRPr="00456B60">
              <w:rPr>
                <w:rFonts w:ascii="標楷體" w:eastAsia="標楷體" w:hAnsi="標楷體" w:hint="eastAsia"/>
              </w:rPr>
              <w:t>W</w:t>
            </w:r>
          </w:p>
        </w:tc>
        <w:tc>
          <w:tcPr>
            <w:tcW w:w="3336" w:type="dxa"/>
          </w:tcPr>
          <w:p w14:paraId="73210D5F" w14:textId="77777777" w:rsidR="0077704C" w:rsidRDefault="0077704C" w:rsidP="0077704C">
            <w:pPr>
              <w:rPr>
                <w:rFonts w:ascii="標楷體" w:eastAsia="標楷體" w:hAnsi="標楷體"/>
              </w:rPr>
            </w:pPr>
            <w:r>
              <w:rPr>
                <w:rFonts w:ascii="標楷體" w:eastAsia="標楷體" w:hAnsi="標楷體" w:hint="eastAsia"/>
              </w:rPr>
              <w:t>1.限輸入數字，檢核條件</w:t>
            </w:r>
            <w:r w:rsidRPr="00354704">
              <w:rPr>
                <w:rFonts w:ascii="標楷體" w:eastAsia="標楷體" w:hAnsi="標楷體" w:hint="eastAsia"/>
              </w:rPr>
              <w:t>：</w:t>
            </w:r>
          </w:p>
          <w:p w14:paraId="560ADEC9" w14:textId="77777777" w:rsidR="0077704C" w:rsidRDefault="0077704C" w:rsidP="0077704C">
            <w:pPr>
              <w:rPr>
                <w:rFonts w:ascii="標楷體" w:eastAsia="標楷體" w:hAnsi="標楷體"/>
              </w:rPr>
            </w:pPr>
            <w:r>
              <w:rPr>
                <w:rFonts w:ascii="標楷體" w:eastAsia="標楷體" w:hAnsi="標楷體" w:hint="eastAsia"/>
              </w:rPr>
              <w:t xml:space="preserve">  不可為0/</w:t>
            </w:r>
            <w:r w:rsidRPr="00354704">
              <w:rPr>
                <w:rFonts w:ascii="標楷體" w:eastAsia="標楷體" w:hAnsi="標楷體" w:hint="eastAsia"/>
              </w:rPr>
              <w:t>V(2,0)</w:t>
            </w:r>
          </w:p>
          <w:p w14:paraId="7A11A6CC" w14:textId="77777777" w:rsidR="0077704C" w:rsidRPr="00456B60" w:rsidRDefault="0077704C" w:rsidP="0077704C">
            <w:pPr>
              <w:rPr>
                <w:rFonts w:ascii="標楷體" w:eastAsia="標楷體" w:hAnsi="標楷體"/>
              </w:rPr>
            </w:pPr>
            <w:r w:rsidRPr="00354704">
              <w:rPr>
                <w:rFonts w:ascii="標楷體" w:eastAsia="標楷體" w:hAnsi="標楷體"/>
              </w:rPr>
              <w:lastRenderedPageBreak/>
              <w:t>2.</w:t>
            </w:r>
            <w:r w:rsidRPr="00456B60">
              <w:rPr>
                <w:rFonts w:ascii="標楷體" w:eastAsia="標楷體" w:hAnsi="標楷體"/>
              </w:rPr>
              <w:t>BankDeductDtl</w:t>
            </w:r>
            <w:r>
              <w:rPr>
                <w:rFonts w:ascii="標楷體" w:eastAsia="標楷體" w:hAnsi="標楷體" w:hint="eastAsia"/>
              </w:rPr>
              <w:t>.</w:t>
            </w:r>
            <w:r w:rsidRPr="00E66E20">
              <w:rPr>
                <w:rFonts w:ascii="標楷體" w:eastAsia="標楷體" w:hAnsi="標楷體"/>
              </w:rPr>
              <w:t>UnpaidAmt</w:t>
            </w:r>
          </w:p>
        </w:tc>
      </w:tr>
      <w:tr w:rsidR="0077704C" w:rsidRPr="00456B60" w14:paraId="798B21B8" w14:textId="77777777" w:rsidTr="0077704C">
        <w:trPr>
          <w:trHeight w:val="291"/>
          <w:jc w:val="center"/>
        </w:trPr>
        <w:tc>
          <w:tcPr>
            <w:tcW w:w="471" w:type="dxa"/>
          </w:tcPr>
          <w:p w14:paraId="2B3E8C05" w14:textId="77777777" w:rsidR="0077704C" w:rsidRPr="00456B60" w:rsidRDefault="0077704C" w:rsidP="0077704C">
            <w:pPr>
              <w:rPr>
                <w:rFonts w:ascii="標楷體" w:eastAsia="標楷體" w:hAnsi="標楷體"/>
              </w:rPr>
            </w:pPr>
            <w:r>
              <w:rPr>
                <w:rFonts w:ascii="標楷體" w:eastAsia="標楷體" w:hAnsi="標楷體" w:hint="eastAsia"/>
              </w:rPr>
              <w:lastRenderedPageBreak/>
              <w:t>14</w:t>
            </w:r>
          </w:p>
        </w:tc>
        <w:tc>
          <w:tcPr>
            <w:tcW w:w="1338" w:type="dxa"/>
          </w:tcPr>
          <w:p w14:paraId="198E6B65" w14:textId="77777777" w:rsidR="0077704C" w:rsidRPr="00456B60" w:rsidRDefault="0077704C" w:rsidP="0077704C">
            <w:pPr>
              <w:rPr>
                <w:rFonts w:ascii="標楷體" w:eastAsia="標楷體" w:hAnsi="標楷體"/>
              </w:rPr>
            </w:pPr>
            <w:r w:rsidRPr="00456B60">
              <w:rPr>
                <w:rFonts w:ascii="標楷體" w:eastAsia="標楷體" w:hAnsi="標楷體" w:hint="eastAsia"/>
              </w:rPr>
              <w:t>暫收抵繳金額</w:t>
            </w:r>
          </w:p>
        </w:tc>
        <w:tc>
          <w:tcPr>
            <w:tcW w:w="993" w:type="dxa"/>
          </w:tcPr>
          <w:p w14:paraId="07BAB16D" w14:textId="77777777" w:rsidR="0077704C" w:rsidRPr="00456B60" w:rsidRDefault="0077704C" w:rsidP="0077704C">
            <w:pPr>
              <w:rPr>
                <w:rFonts w:ascii="標楷體" w:eastAsia="標楷體" w:hAnsi="標楷體"/>
              </w:rPr>
            </w:pPr>
            <w:r w:rsidRPr="00456B60">
              <w:rPr>
                <w:rFonts w:ascii="標楷體" w:eastAsia="標楷體" w:hAnsi="標楷體"/>
              </w:rPr>
              <w:t>14</w:t>
            </w:r>
          </w:p>
        </w:tc>
        <w:tc>
          <w:tcPr>
            <w:tcW w:w="992" w:type="dxa"/>
          </w:tcPr>
          <w:p w14:paraId="20354AC3" w14:textId="77777777" w:rsidR="0077704C" w:rsidRPr="00456B60" w:rsidRDefault="0077704C" w:rsidP="0077704C">
            <w:pPr>
              <w:rPr>
                <w:rFonts w:ascii="標楷體" w:eastAsia="標楷體" w:hAnsi="標楷體"/>
              </w:rPr>
            </w:pPr>
          </w:p>
        </w:tc>
        <w:tc>
          <w:tcPr>
            <w:tcW w:w="1993" w:type="dxa"/>
          </w:tcPr>
          <w:p w14:paraId="3781DC1A" w14:textId="77777777" w:rsidR="0077704C" w:rsidRPr="00456B60" w:rsidRDefault="0077704C" w:rsidP="0077704C">
            <w:pPr>
              <w:rPr>
                <w:rFonts w:ascii="標楷體" w:eastAsia="標楷體" w:hAnsi="標楷體"/>
              </w:rPr>
            </w:pPr>
          </w:p>
        </w:tc>
        <w:tc>
          <w:tcPr>
            <w:tcW w:w="623" w:type="dxa"/>
          </w:tcPr>
          <w:p w14:paraId="0BE5B34E" w14:textId="77777777" w:rsidR="0077704C" w:rsidRPr="00456B60" w:rsidRDefault="0077704C" w:rsidP="0077704C">
            <w:pPr>
              <w:rPr>
                <w:rFonts w:ascii="標楷體" w:eastAsia="標楷體" w:hAnsi="標楷體"/>
              </w:rPr>
            </w:pPr>
          </w:p>
        </w:tc>
        <w:tc>
          <w:tcPr>
            <w:tcW w:w="674" w:type="dxa"/>
          </w:tcPr>
          <w:p w14:paraId="061C735B" w14:textId="77777777" w:rsidR="0077704C" w:rsidRPr="00456B60" w:rsidRDefault="0077704C" w:rsidP="0077704C">
            <w:pPr>
              <w:rPr>
                <w:rFonts w:ascii="標楷體" w:eastAsia="標楷體" w:hAnsi="標楷體"/>
              </w:rPr>
            </w:pPr>
            <w:r w:rsidRPr="00456B60">
              <w:rPr>
                <w:rFonts w:ascii="標楷體" w:eastAsia="標楷體" w:hAnsi="標楷體" w:hint="eastAsia"/>
              </w:rPr>
              <w:t>W</w:t>
            </w:r>
          </w:p>
        </w:tc>
        <w:tc>
          <w:tcPr>
            <w:tcW w:w="3336" w:type="dxa"/>
          </w:tcPr>
          <w:p w14:paraId="0C82307F" w14:textId="77777777" w:rsidR="0077704C" w:rsidRPr="00456B60" w:rsidRDefault="0077704C" w:rsidP="0077704C">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66E20">
              <w:rPr>
                <w:rFonts w:ascii="標楷體" w:eastAsia="標楷體" w:hAnsi="標楷體"/>
              </w:rPr>
              <w:t>TempAmt</w:t>
            </w:r>
          </w:p>
        </w:tc>
      </w:tr>
      <w:tr w:rsidR="0077704C" w:rsidRPr="00456B60" w14:paraId="4C46832B" w14:textId="77777777" w:rsidTr="0077704C">
        <w:trPr>
          <w:trHeight w:val="291"/>
          <w:jc w:val="center"/>
        </w:trPr>
        <w:tc>
          <w:tcPr>
            <w:tcW w:w="471" w:type="dxa"/>
          </w:tcPr>
          <w:p w14:paraId="699988C7" w14:textId="77777777" w:rsidR="0077704C" w:rsidRPr="00456B60" w:rsidRDefault="0077704C" w:rsidP="0077704C">
            <w:pPr>
              <w:rPr>
                <w:rFonts w:ascii="標楷體" w:eastAsia="標楷體" w:hAnsi="標楷體"/>
              </w:rPr>
            </w:pPr>
            <w:r>
              <w:rPr>
                <w:rFonts w:ascii="標楷體" w:eastAsia="標楷體" w:hAnsi="標楷體" w:hint="eastAsia"/>
              </w:rPr>
              <w:t>15</w:t>
            </w:r>
          </w:p>
        </w:tc>
        <w:tc>
          <w:tcPr>
            <w:tcW w:w="1338" w:type="dxa"/>
          </w:tcPr>
          <w:p w14:paraId="42211ABA" w14:textId="77777777" w:rsidR="0077704C" w:rsidRPr="00456B60" w:rsidRDefault="0077704C" w:rsidP="0077704C">
            <w:pPr>
              <w:rPr>
                <w:rFonts w:ascii="標楷體" w:eastAsia="標楷體" w:hAnsi="標楷體"/>
              </w:rPr>
            </w:pPr>
            <w:r w:rsidRPr="00616A1C">
              <w:rPr>
                <w:rFonts w:ascii="標楷體" w:eastAsia="標楷體" w:hAnsi="標楷體" w:hint="eastAsia"/>
              </w:rPr>
              <w:t>交易序號</w:t>
            </w:r>
          </w:p>
        </w:tc>
        <w:tc>
          <w:tcPr>
            <w:tcW w:w="993" w:type="dxa"/>
          </w:tcPr>
          <w:p w14:paraId="0B0B22A5" w14:textId="77777777" w:rsidR="0077704C" w:rsidRPr="00456B60" w:rsidRDefault="0077704C" w:rsidP="0077704C">
            <w:pPr>
              <w:rPr>
                <w:rFonts w:ascii="標楷體" w:eastAsia="標楷體" w:hAnsi="標楷體"/>
              </w:rPr>
            </w:pPr>
          </w:p>
        </w:tc>
        <w:tc>
          <w:tcPr>
            <w:tcW w:w="992" w:type="dxa"/>
          </w:tcPr>
          <w:p w14:paraId="453CDBF3" w14:textId="77777777" w:rsidR="0077704C" w:rsidRPr="00456B60" w:rsidRDefault="0077704C" w:rsidP="0077704C">
            <w:pPr>
              <w:rPr>
                <w:rFonts w:ascii="標楷體" w:eastAsia="標楷體" w:hAnsi="標楷體"/>
              </w:rPr>
            </w:pPr>
          </w:p>
        </w:tc>
        <w:tc>
          <w:tcPr>
            <w:tcW w:w="1993" w:type="dxa"/>
          </w:tcPr>
          <w:p w14:paraId="4ACEC21B" w14:textId="77777777" w:rsidR="0077704C" w:rsidRPr="00456B60" w:rsidRDefault="0077704C" w:rsidP="0077704C">
            <w:pPr>
              <w:rPr>
                <w:rFonts w:ascii="標楷體" w:eastAsia="標楷體" w:hAnsi="標楷體"/>
              </w:rPr>
            </w:pPr>
          </w:p>
        </w:tc>
        <w:tc>
          <w:tcPr>
            <w:tcW w:w="623" w:type="dxa"/>
          </w:tcPr>
          <w:p w14:paraId="78F974ED" w14:textId="77777777" w:rsidR="0077704C" w:rsidRPr="00456B60" w:rsidRDefault="0077704C" w:rsidP="0077704C">
            <w:pPr>
              <w:rPr>
                <w:rFonts w:ascii="標楷體" w:eastAsia="標楷體" w:hAnsi="標楷體"/>
              </w:rPr>
            </w:pPr>
          </w:p>
        </w:tc>
        <w:tc>
          <w:tcPr>
            <w:tcW w:w="674" w:type="dxa"/>
          </w:tcPr>
          <w:p w14:paraId="15079040" w14:textId="77777777" w:rsidR="0077704C" w:rsidRPr="00456B60" w:rsidRDefault="0077704C" w:rsidP="0077704C">
            <w:pPr>
              <w:rPr>
                <w:rFonts w:ascii="標楷體" w:eastAsia="標楷體" w:hAnsi="標楷體"/>
              </w:rPr>
            </w:pPr>
            <w:r>
              <w:rPr>
                <w:rFonts w:ascii="標楷體" w:eastAsia="標楷體" w:hAnsi="標楷體" w:hint="eastAsia"/>
              </w:rPr>
              <w:t>R</w:t>
            </w:r>
          </w:p>
        </w:tc>
        <w:tc>
          <w:tcPr>
            <w:tcW w:w="3336" w:type="dxa"/>
          </w:tcPr>
          <w:p w14:paraId="5E35AD4E" w14:textId="77777777" w:rsidR="0077704C" w:rsidRDefault="0077704C" w:rsidP="0077704C">
            <w:pPr>
              <w:rPr>
                <w:rFonts w:ascii="標楷體" w:eastAsia="標楷體" w:hAnsi="標楷體"/>
                <w:color w:val="000000"/>
              </w:rPr>
            </w:pPr>
            <w:r w:rsidRPr="00456B60">
              <w:rPr>
                <w:rFonts w:ascii="標楷體" w:eastAsia="標楷體" w:hAnsi="標楷體"/>
              </w:rPr>
              <w:t>BankDeductDtl</w:t>
            </w:r>
            <w:r>
              <w:rPr>
                <w:rFonts w:ascii="標楷體" w:eastAsia="標楷體" w:hAnsi="標楷體" w:hint="eastAsia"/>
              </w:rPr>
              <w:t>.</w:t>
            </w:r>
            <w:r w:rsidRPr="00E02AE8">
              <w:rPr>
                <w:rFonts w:ascii="標楷體" w:eastAsia="標楷體" w:hAnsi="標楷體"/>
              </w:rPr>
              <w:t>TitaTxtNo</w:t>
            </w:r>
          </w:p>
        </w:tc>
      </w:tr>
      <w:tr w:rsidR="0077704C" w:rsidRPr="00456B60" w14:paraId="7FB12BB3" w14:textId="77777777" w:rsidTr="0077704C">
        <w:trPr>
          <w:trHeight w:val="291"/>
          <w:jc w:val="center"/>
        </w:trPr>
        <w:tc>
          <w:tcPr>
            <w:tcW w:w="471" w:type="dxa"/>
          </w:tcPr>
          <w:p w14:paraId="4822EFCC" w14:textId="77777777" w:rsidR="0077704C" w:rsidRPr="00456B60" w:rsidRDefault="0077704C" w:rsidP="0077704C">
            <w:pPr>
              <w:rPr>
                <w:rFonts w:ascii="標楷體" w:eastAsia="標楷體" w:hAnsi="標楷體"/>
              </w:rPr>
            </w:pPr>
            <w:r>
              <w:rPr>
                <w:rFonts w:ascii="標楷體" w:eastAsia="標楷體" w:hAnsi="標楷體" w:hint="eastAsia"/>
              </w:rPr>
              <w:t>16</w:t>
            </w:r>
          </w:p>
        </w:tc>
        <w:tc>
          <w:tcPr>
            <w:tcW w:w="1338" w:type="dxa"/>
          </w:tcPr>
          <w:p w14:paraId="7F564384" w14:textId="77777777" w:rsidR="0077704C" w:rsidRPr="00456B60" w:rsidRDefault="0077704C" w:rsidP="0077704C">
            <w:pPr>
              <w:rPr>
                <w:rFonts w:ascii="標楷體" w:eastAsia="標楷體" w:hAnsi="標楷體"/>
              </w:rPr>
            </w:pPr>
            <w:r w:rsidRPr="00616A1C">
              <w:rPr>
                <w:rFonts w:ascii="標楷體" w:eastAsia="標楷體" w:hAnsi="標楷體" w:hint="eastAsia"/>
              </w:rPr>
              <w:t>批次號碼</w:t>
            </w:r>
          </w:p>
        </w:tc>
        <w:tc>
          <w:tcPr>
            <w:tcW w:w="993" w:type="dxa"/>
          </w:tcPr>
          <w:p w14:paraId="2B691A10" w14:textId="77777777" w:rsidR="0077704C" w:rsidRPr="00456B60" w:rsidRDefault="0077704C" w:rsidP="0077704C">
            <w:pPr>
              <w:rPr>
                <w:rFonts w:ascii="標楷體" w:eastAsia="標楷體" w:hAnsi="標楷體"/>
              </w:rPr>
            </w:pPr>
          </w:p>
        </w:tc>
        <w:tc>
          <w:tcPr>
            <w:tcW w:w="992" w:type="dxa"/>
          </w:tcPr>
          <w:p w14:paraId="7A199C12" w14:textId="77777777" w:rsidR="0077704C" w:rsidRPr="00456B60" w:rsidRDefault="0077704C" w:rsidP="0077704C">
            <w:pPr>
              <w:rPr>
                <w:rFonts w:ascii="標楷體" w:eastAsia="標楷體" w:hAnsi="標楷體"/>
              </w:rPr>
            </w:pPr>
          </w:p>
        </w:tc>
        <w:tc>
          <w:tcPr>
            <w:tcW w:w="1993" w:type="dxa"/>
          </w:tcPr>
          <w:p w14:paraId="43854A96" w14:textId="77777777" w:rsidR="0077704C" w:rsidRPr="00456B60" w:rsidRDefault="0077704C" w:rsidP="0077704C">
            <w:pPr>
              <w:rPr>
                <w:rFonts w:ascii="標楷體" w:eastAsia="標楷體" w:hAnsi="標楷體"/>
              </w:rPr>
            </w:pPr>
          </w:p>
        </w:tc>
        <w:tc>
          <w:tcPr>
            <w:tcW w:w="623" w:type="dxa"/>
          </w:tcPr>
          <w:p w14:paraId="6B8B33A2" w14:textId="77777777" w:rsidR="0077704C" w:rsidRPr="00456B60" w:rsidRDefault="0077704C" w:rsidP="0077704C">
            <w:pPr>
              <w:rPr>
                <w:rFonts w:ascii="標楷體" w:eastAsia="標楷體" w:hAnsi="標楷體"/>
              </w:rPr>
            </w:pPr>
          </w:p>
        </w:tc>
        <w:tc>
          <w:tcPr>
            <w:tcW w:w="674" w:type="dxa"/>
          </w:tcPr>
          <w:p w14:paraId="5648B135" w14:textId="77777777" w:rsidR="0077704C" w:rsidRPr="00456B60" w:rsidRDefault="0077704C" w:rsidP="0077704C">
            <w:pPr>
              <w:rPr>
                <w:rFonts w:ascii="標楷體" w:eastAsia="標楷體" w:hAnsi="標楷體"/>
              </w:rPr>
            </w:pPr>
            <w:r>
              <w:rPr>
                <w:rFonts w:ascii="標楷體" w:eastAsia="標楷體" w:hAnsi="標楷體" w:hint="eastAsia"/>
              </w:rPr>
              <w:t>R</w:t>
            </w:r>
          </w:p>
        </w:tc>
        <w:tc>
          <w:tcPr>
            <w:tcW w:w="3336" w:type="dxa"/>
          </w:tcPr>
          <w:p w14:paraId="3DC312B3" w14:textId="77777777" w:rsidR="0077704C" w:rsidRDefault="0077704C" w:rsidP="0077704C">
            <w:pPr>
              <w:rPr>
                <w:rFonts w:ascii="標楷體" w:eastAsia="標楷體" w:hAnsi="標楷體"/>
                <w:color w:val="000000"/>
              </w:rPr>
            </w:pPr>
            <w:r w:rsidRPr="00456B60">
              <w:rPr>
                <w:rFonts w:ascii="標楷體" w:eastAsia="標楷體" w:hAnsi="標楷體"/>
              </w:rPr>
              <w:t>BankDeductDtl</w:t>
            </w:r>
            <w:r>
              <w:rPr>
                <w:rFonts w:ascii="標楷體" w:eastAsia="標楷體" w:hAnsi="標楷體" w:hint="eastAsia"/>
              </w:rPr>
              <w:t>.</w:t>
            </w:r>
            <w:r w:rsidRPr="00E02AE8">
              <w:rPr>
                <w:rFonts w:ascii="標楷體" w:eastAsia="標楷體" w:hAnsi="標楷體"/>
              </w:rPr>
              <w:t>TitaTxtNo</w:t>
            </w:r>
            <w:r w:rsidRPr="00237C02">
              <w:rPr>
                <w:rFonts w:ascii="標楷體" w:eastAsia="標楷體" w:hAnsi="標楷體" w:hint="eastAsia"/>
                <w:lang w:eastAsia="zh-HK"/>
              </w:rPr>
              <w:t>前</w:t>
            </w:r>
            <w:r w:rsidRPr="00237C02">
              <w:rPr>
                <w:rFonts w:ascii="標楷體" w:eastAsia="標楷體" w:hAnsi="標楷體" w:hint="eastAsia"/>
              </w:rPr>
              <w:t>2</w:t>
            </w:r>
            <w:r w:rsidRPr="00237C02">
              <w:rPr>
                <w:rFonts w:ascii="標楷體" w:eastAsia="標楷體" w:hAnsi="標楷體" w:hint="eastAsia"/>
                <w:lang w:eastAsia="zh-HK"/>
              </w:rPr>
              <w:t>位</w:t>
            </w:r>
          </w:p>
        </w:tc>
      </w:tr>
      <w:tr w:rsidR="0077704C" w:rsidRPr="00456B60" w14:paraId="23095067" w14:textId="77777777" w:rsidTr="0077704C">
        <w:trPr>
          <w:trHeight w:val="291"/>
          <w:jc w:val="center"/>
        </w:trPr>
        <w:tc>
          <w:tcPr>
            <w:tcW w:w="471" w:type="dxa"/>
          </w:tcPr>
          <w:p w14:paraId="4AE66797" w14:textId="77777777" w:rsidR="0077704C" w:rsidRPr="00456B60" w:rsidRDefault="0077704C" w:rsidP="0077704C">
            <w:pPr>
              <w:rPr>
                <w:rFonts w:ascii="標楷體" w:eastAsia="標楷體" w:hAnsi="標楷體"/>
              </w:rPr>
            </w:pPr>
            <w:r>
              <w:rPr>
                <w:rFonts w:ascii="標楷體" w:eastAsia="標楷體" w:hAnsi="標楷體" w:hint="eastAsia"/>
              </w:rPr>
              <w:t>17</w:t>
            </w:r>
          </w:p>
        </w:tc>
        <w:tc>
          <w:tcPr>
            <w:tcW w:w="1338" w:type="dxa"/>
          </w:tcPr>
          <w:p w14:paraId="0420E58C" w14:textId="77777777" w:rsidR="0077704C" w:rsidRPr="00456B60" w:rsidRDefault="0077704C" w:rsidP="0077704C">
            <w:pPr>
              <w:rPr>
                <w:rFonts w:ascii="標楷體" w:eastAsia="標楷體" w:hAnsi="標楷體"/>
              </w:rPr>
            </w:pPr>
            <w:r w:rsidRPr="00616A1C">
              <w:rPr>
                <w:rFonts w:ascii="標楷體" w:eastAsia="標楷體" w:hAnsi="標楷體" w:hint="eastAsia"/>
              </w:rPr>
              <w:t>扣款失敗原因</w:t>
            </w:r>
          </w:p>
        </w:tc>
        <w:tc>
          <w:tcPr>
            <w:tcW w:w="993" w:type="dxa"/>
          </w:tcPr>
          <w:p w14:paraId="7D12EF97" w14:textId="77777777" w:rsidR="0077704C" w:rsidRPr="00456B60" w:rsidRDefault="0077704C" w:rsidP="0077704C">
            <w:pPr>
              <w:rPr>
                <w:rFonts w:ascii="標楷體" w:eastAsia="標楷體" w:hAnsi="標楷體"/>
              </w:rPr>
            </w:pPr>
          </w:p>
        </w:tc>
        <w:tc>
          <w:tcPr>
            <w:tcW w:w="992" w:type="dxa"/>
          </w:tcPr>
          <w:p w14:paraId="5A7E7BD9" w14:textId="77777777" w:rsidR="0077704C" w:rsidRPr="00456B60" w:rsidRDefault="0077704C" w:rsidP="0077704C">
            <w:pPr>
              <w:rPr>
                <w:rFonts w:ascii="標楷體" w:eastAsia="標楷體" w:hAnsi="標楷體"/>
              </w:rPr>
            </w:pPr>
          </w:p>
        </w:tc>
        <w:tc>
          <w:tcPr>
            <w:tcW w:w="1993" w:type="dxa"/>
          </w:tcPr>
          <w:p w14:paraId="416227BF" w14:textId="77777777" w:rsidR="0077704C" w:rsidRPr="00456B60" w:rsidRDefault="0077704C" w:rsidP="0077704C">
            <w:pPr>
              <w:rPr>
                <w:rFonts w:ascii="標楷體" w:eastAsia="標楷體" w:hAnsi="標楷體"/>
              </w:rPr>
            </w:pPr>
          </w:p>
        </w:tc>
        <w:tc>
          <w:tcPr>
            <w:tcW w:w="623" w:type="dxa"/>
          </w:tcPr>
          <w:p w14:paraId="6D9BA426" w14:textId="77777777" w:rsidR="0077704C" w:rsidRPr="00456B60" w:rsidRDefault="0077704C" w:rsidP="0077704C">
            <w:pPr>
              <w:rPr>
                <w:rFonts w:ascii="標楷體" w:eastAsia="標楷體" w:hAnsi="標楷體"/>
              </w:rPr>
            </w:pPr>
          </w:p>
        </w:tc>
        <w:tc>
          <w:tcPr>
            <w:tcW w:w="674" w:type="dxa"/>
          </w:tcPr>
          <w:p w14:paraId="06F536E0" w14:textId="77777777" w:rsidR="0077704C" w:rsidRPr="00456B60" w:rsidRDefault="0077704C" w:rsidP="0077704C">
            <w:pPr>
              <w:rPr>
                <w:rFonts w:ascii="標楷體" w:eastAsia="標楷體" w:hAnsi="標楷體"/>
              </w:rPr>
            </w:pPr>
            <w:r w:rsidRPr="00456B60">
              <w:rPr>
                <w:rFonts w:ascii="標楷體" w:eastAsia="標楷體" w:hAnsi="標楷體" w:hint="eastAsia"/>
              </w:rPr>
              <w:t>R</w:t>
            </w:r>
          </w:p>
        </w:tc>
        <w:tc>
          <w:tcPr>
            <w:tcW w:w="3336" w:type="dxa"/>
          </w:tcPr>
          <w:p w14:paraId="0846E69A" w14:textId="77777777" w:rsidR="0077704C" w:rsidRPr="00456B60" w:rsidRDefault="0077704C" w:rsidP="0077704C">
            <w:pPr>
              <w:rPr>
                <w:rFonts w:ascii="標楷體" w:eastAsia="標楷體" w:hAnsi="標楷體"/>
              </w:rPr>
            </w:pPr>
            <w:r w:rsidRPr="00456B60">
              <w:rPr>
                <w:rFonts w:ascii="標楷體" w:eastAsia="標楷體" w:hAnsi="標楷體"/>
              </w:rPr>
              <w:t>BankDeductDtl</w:t>
            </w:r>
            <w:r w:rsidRPr="00456B60">
              <w:rPr>
                <w:rFonts w:ascii="標楷體" w:eastAsia="標楷體" w:hAnsi="標楷體" w:hint="eastAsia"/>
              </w:rPr>
              <w:t>.</w:t>
            </w:r>
            <w:r w:rsidRPr="00456B60">
              <w:rPr>
                <w:rFonts w:ascii="標楷體" w:eastAsia="標楷體" w:hAnsi="標楷體"/>
              </w:rPr>
              <w:t>JsonFields</w:t>
            </w:r>
          </w:p>
        </w:tc>
      </w:tr>
    </w:tbl>
    <w:p w14:paraId="375E4A92" w14:textId="77777777" w:rsidR="005A18D1" w:rsidRDefault="005A18D1" w:rsidP="005A18D1">
      <w:pPr>
        <w:pStyle w:val="42"/>
        <w:spacing w:after="72"/>
        <w:ind w:leftChars="0" w:left="0"/>
        <w:rPr>
          <w:rFonts w:hAnsi="標楷體"/>
        </w:rPr>
      </w:pPr>
    </w:p>
    <w:p w14:paraId="375FA3FF" w14:textId="77777777" w:rsidR="00914AAE" w:rsidRDefault="00914AAE" w:rsidP="005A18D1">
      <w:pPr>
        <w:pStyle w:val="42"/>
        <w:spacing w:after="72"/>
        <w:ind w:leftChars="0" w:left="0"/>
        <w:rPr>
          <w:rFonts w:hAnsi="標楷體"/>
        </w:rPr>
      </w:pPr>
    </w:p>
    <w:p w14:paraId="6B23491F" w14:textId="77777777" w:rsidR="00914AAE" w:rsidRDefault="00914AAE" w:rsidP="005A18D1">
      <w:pPr>
        <w:pStyle w:val="42"/>
        <w:spacing w:after="72"/>
        <w:ind w:leftChars="0" w:left="0"/>
        <w:rPr>
          <w:rFonts w:hAnsi="標楷體"/>
        </w:rPr>
      </w:pPr>
    </w:p>
    <w:p w14:paraId="43B92226" w14:textId="77777777" w:rsidR="004006D8" w:rsidRPr="00456B60" w:rsidRDefault="004006D8" w:rsidP="00D21BA0">
      <w:pPr>
        <w:numPr>
          <w:ilvl w:val="0"/>
          <w:numId w:val="22"/>
        </w:numPr>
        <w:snapToGrid w:val="0"/>
        <w:spacing w:before="120"/>
        <w:ind w:rightChars="100" w:right="240"/>
        <w:rPr>
          <w:rFonts w:eastAsia="標楷體"/>
          <w:sz w:val="26"/>
        </w:rPr>
      </w:pPr>
      <w:r w:rsidRPr="00456B60">
        <w:rPr>
          <w:rFonts w:eastAsia="標楷體"/>
          <w:sz w:val="26"/>
        </w:rPr>
        <w:t>UI</w:t>
      </w:r>
      <w:r w:rsidRPr="00456B60">
        <w:rPr>
          <w:rFonts w:eastAsia="標楷體"/>
          <w:sz w:val="26"/>
        </w:rPr>
        <w:t>畫面</w:t>
      </w:r>
      <w:r>
        <w:rPr>
          <w:rFonts w:eastAsia="標楷體" w:hint="eastAsia"/>
          <w:sz w:val="26"/>
        </w:rPr>
        <w:t>－刪除</w:t>
      </w:r>
    </w:p>
    <w:p w14:paraId="305FD742" w14:textId="57308D11" w:rsidR="004006D8" w:rsidRDefault="00EE6E6B" w:rsidP="004006D8">
      <w:pPr>
        <w:adjustRightInd w:val="0"/>
        <w:spacing w:afterLines="20" w:after="72"/>
        <w:rPr>
          <w:rFonts w:ascii="Arial" w:eastAsia="標楷體" w:hAnsi="標楷體" w:cs="標楷體"/>
          <w:noProof/>
          <w:kern w:val="0"/>
          <w:szCs w:val="28"/>
        </w:rPr>
      </w:pPr>
      <w:r w:rsidRPr="003125E2">
        <w:rPr>
          <w:rFonts w:ascii="Arial" w:eastAsia="標楷體" w:hAnsi="標楷體" w:cs="標楷體"/>
          <w:noProof/>
          <w:kern w:val="0"/>
          <w:szCs w:val="28"/>
        </w:rPr>
        <w:drawing>
          <wp:inline distT="0" distB="0" distL="0" distR="0" wp14:anchorId="33B29CA6" wp14:editId="7F9D78CF">
            <wp:extent cx="6483350" cy="3492500"/>
            <wp:effectExtent l="0" t="0" r="0" b="0"/>
            <wp:docPr id="17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6483350" cy="3492500"/>
                    </a:xfrm>
                    <a:prstGeom prst="rect">
                      <a:avLst/>
                    </a:prstGeom>
                    <a:noFill/>
                    <a:ln>
                      <a:noFill/>
                    </a:ln>
                  </pic:spPr>
                </pic:pic>
              </a:graphicData>
            </a:graphic>
          </wp:inline>
        </w:drawing>
      </w:r>
    </w:p>
    <w:p w14:paraId="67D1D571" w14:textId="77777777" w:rsidR="00914AAE" w:rsidRDefault="00914AAE" w:rsidP="004006D8">
      <w:pPr>
        <w:adjustRightInd w:val="0"/>
        <w:spacing w:afterLines="20" w:after="72"/>
        <w:rPr>
          <w:rFonts w:ascii="Arial" w:eastAsia="標楷體" w:hAnsi="標楷體" w:cs="標楷體"/>
          <w:noProof/>
          <w:kern w:val="0"/>
          <w:szCs w:val="28"/>
        </w:rPr>
      </w:pPr>
    </w:p>
    <w:p w14:paraId="77F6416A" w14:textId="77777777" w:rsidR="00914AAE" w:rsidRPr="00456B60" w:rsidRDefault="003125E2" w:rsidP="004006D8">
      <w:pPr>
        <w:adjustRightInd w:val="0"/>
        <w:spacing w:afterLines="20" w:after="72"/>
        <w:rPr>
          <w:rFonts w:ascii="Arial" w:eastAsia="標楷體" w:hAnsi="標楷體" w:cs="標楷體"/>
          <w:noProof/>
          <w:kern w:val="0"/>
          <w:szCs w:val="28"/>
        </w:rPr>
      </w:pPr>
      <w:r>
        <w:rPr>
          <w:rFonts w:ascii="Arial" w:eastAsia="標楷體" w:hAnsi="標楷體" w:cs="標楷體"/>
          <w:noProof/>
          <w:kern w:val="0"/>
          <w:szCs w:val="28"/>
        </w:rPr>
        <w:br w:type="page"/>
      </w:r>
    </w:p>
    <w:p w14:paraId="3D3878E4" w14:textId="77777777" w:rsidR="004006D8" w:rsidRPr="00456B60" w:rsidRDefault="004006D8" w:rsidP="00CA731B">
      <w:pPr>
        <w:pStyle w:val="a"/>
      </w:pPr>
      <w:r w:rsidRPr="00456B60">
        <w:lastRenderedPageBreak/>
        <w:t>輸入畫面</w:t>
      </w:r>
      <w:r w:rsidRPr="00456B60">
        <w:rPr>
          <w:rFonts w:hint="eastAsia"/>
          <w:lang w:eastAsia="zh-HK"/>
        </w:rPr>
        <w:t>按鈕</w:t>
      </w:r>
      <w:r w:rsidRPr="00456B60">
        <w:t>說明</w:t>
      </w:r>
      <w:r>
        <w:rPr>
          <w:rFonts w:hint="eastAsia"/>
        </w:rPr>
        <w:t>－刪除</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0"/>
        <w:gridCol w:w="6987"/>
      </w:tblGrid>
      <w:tr w:rsidR="004006D8" w:rsidRPr="00456B60" w14:paraId="5D6A3DB4" w14:textId="77777777" w:rsidTr="003530FC">
        <w:tc>
          <w:tcPr>
            <w:tcW w:w="851" w:type="dxa"/>
            <w:shd w:val="clear" w:color="auto" w:fill="D9D9D9"/>
          </w:tcPr>
          <w:p w14:paraId="3A82A68F" w14:textId="77777777" w:rsidR="004006D8" w:rsidRPr="00456B60" w:rsidRDefault="004006D8" w:rsidP="003530FC">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413C8CB9" w14:textId="77777777" w:rsidR="004006D8" w:rsidRPr="00456B60" w:rsidRDefault="004006D8" w:rsidP="003530FC">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4AEF67B4" w14:textId="77777777" w:rsidR="004006D8" w:rsidRPr="00456B60" w:rsidRDefault="004006D8" w:rsidP="003530FC">
            <w:pPr>
              <w:jc w:val="center"/>
              <w:rPr>
                <w:rFonts w:ascii="標楷體" w:eastAsia="標楷體" w:hAnsi="標楷體"/>
              </w:rPr>
            </w:pPr>
            <w:r w:rsidRPr="00456B60">
              <w:rPr>
                <w:rFonts w:ascii="標楷體" w:eastAsia="標楷體" w:hAnsi="標楷體" w:hint="eastAsia"/>
                <w:lang w:eastAsia="zh-HK"/>
              </w:rPr>
              <w:t>功能說明</w:t>
            </w:r>
          </w:p>
        </w:tc>
      </w:tr>
      <w:tr w:rsidR="00C42C2B" w:rsidRPr="004006D8" w14:paraId="7B8A6986" w14:textId="77777777" w:rsidTr="003530FC">
        <w:tc>
          <w:tcPr>
            <w:tcW w:w="851" w:type="dxa"/>
            <w:shd w:val="clear" w:color="auto" w:fill="auto"/>
          </w:tcPr>
          <w:p w14:paraId="4FCE1003" w14:textId="77777777" w:rsidR="00C42C2B" w:rsidRPr="004006D8" w:rsidRDefault="00C42C2B" w:rsidP="00C42C2B">
            <w:pPr>
              <w:jc w:val="center"/>
              <w:rPr>
                <w:rFonts w:ascii="標楷體" w:eastAsia="標楷體" w:hAnsi="標楷體"/>
                <w:color w:val="000000"/>
                <w:lang w:eastAsia="zh-HK"/>
              </w:rPr>
            </w:pPr>
            <w:r w:rsidRPr="004006D8">
              <w:rPr>
                <w:rFonts w:ascii="標楷體" w:eastAsia="標楷體" w:hAnsi="標楷體" w:hint="eastAsia"/>
                <w:color w:val="000000"/>
              </w:rPr>
              <w:t>1</w:t>
            </w:r>
          </w:p>
        </w:tc>
        <w:tc>
          <w:tcPr>
            <w:tcW w:w="2126" w:type="dxa"/>
            <w:shd w:val="clear" w:color="auto" w:fill="auto"/>
          </w:tcPr>
          <w:p w14:paraId="2F4912F7" w14:textId="77777777" w:rsidR="00C42C2B" w:rsidRPr="004006D8" w:rsidRDefault="00C42C2B" w:rsidP="00C42C2B">
            <w:pPr>
              <w:rPr>
                <w:rFonts w:ascii="標楷體" w:eastAsia="標楷體" w:hAnsi="標楷體"/>
                <w:color w:val="000000"/>
                <w:lang w:eastAsia="zh-HK"/>
              </w:rPr>
            </w:pPr>
            <w:r w:rsidRPr="004006D8">
              <w:rPr>
                <w:rFonts w:ascii="標楷體" w:eastAsia="標楷體" w:hAnsi="標楷體" w:hint="eastAsia"/>
                <w:color w:val="000000"/>
                <w:lang w:eastAsia="zh-HK"/>
              </w:rPr>
              <w:t>刪</w:t>
            </w:r>
            <w:r w:rsidRPr="004006D8">
              <w:rPr>
                <w:rFonts w:ascii="標楷體" w:eastAsia="標楷體" w:hAnsi="標楷體" w:hint="eastAsia"/>
                <w:color w:val="000000"/>
              </w:rPr>
              <w:t>除</w:t>
            </w:r>
          </w:p>
        </w:tc>
        <w:tc>
          <w:tcPr>
            <w:tcW w:w="7033" w:type="dxa"/>
            <w:shd w:val="clear" w:color="auto" w:fill="auto"/>
          </w:tcPr>
          <w:p w14:paraId="21695956" w14:textId="77777777" w:rsidR="00C42C2B" w:rsidRPr="00AF2F8D" w:rsidRDefault="00C42C2B" w:rsidP="00C42C2B">
            <w:pPr>
              <w:rPr>
                <w:rFonts w:ascii="標楷體" w:eastAsia="標楷體" w:hAnsi="標楷體"/>
                <w:color w:val="000000"/>
                <w:lang w:eastAsia="zh-HK"/>
              </w:rPr>
            </w:pPr>
            <w:r w:rsidRPr="00AF2F8D">
              <w:rPr>
                <w:rFonts w:ascii="標楷體" w:eastAsia="標楷體" w:hAnsi="標楷體" w:hint="eastAsia"/>
                <w:color w:val="000000"/>
              </w:rPr>
              <w:t>1.【</w:t>
            </w:r>
            <w:r w:rsidRPr="00AF2F8D">
              <w:rPr>
                <w:rFonts w:ascii="標楷體" w:eastAsia="標楷體" w:hAnsi="標楷體"/>
                <w:color w:val="000000"/>
                <w:lang w:val="x-none" w:eastAsia="zh-HK"/>
              </w:rPr>
              <w:t>L49</w:t>
            </w:r>
            <w:r w:rsidRPr="00AF2F8D">
              <w:rPr>
                <w:rFonts w:ascii="標楷體" w:eastAsia="標楷體" w:hAnsi="標楷體" w:hint="eastAsia"/>
                <w:color w:val="000000"/>
                <w:lang w:val="x-none"/>
              </w:rPr>
              <w:t>43</w:t>
            </w:r>
            <w:r w:rsidRPr="00AF2F8D">
              <w:rPr>
                <w:rFonts w:ascii="標楷體" w:eastAsia="標楷體" w:hAnsi="標楷體" w:hint="eastAsia"/>
                <w:color w:val="000000"/>
                <w:lang w:eastAsia="zh-HK"/>
              </w:rPr>
              <w:t>銀行扣款檔資料查詢</w:t>
            </w:r>
            <w:r w:rsidRPr="00AF2F8D">
              <w:rPr>
                <w:rFonts w:ascii="標楷體" w:eastAsia="標楷體" w:hAnsi="標楷體" w:hint="eastAsia"/>
                <w:color w:val="000000"/>
              </w:rPr>
              <w:t>】</w:t>
            </w:r>
            <w:r w:rsidRPr="00AF2F8D">
              <w:rPr>
                <w:rFonts w:ascii="標楷體" w:eastAsia="標楷體" w:hAnsi="標楷體"/>
                <w:color w:val="000000"/>
                <w:lang w:eastAsia="zh-HK"/>
              </w:rPr>
              <w:t>功能</w:t>
            </w:r>
            <w:r w:rsidRPr="00AF2F8D">
              <w:rPr>
                <w:rFonts w:ascii="標楷體" w:eastAsia="標楷體" w:hAnsi="標楷體" w:hint="eastAsia"/>
                <w:color w:val="000000"/>
              </w:rPr>
              <w:t>點「</w:t>
            </w:r>
            <w:r w:rsidRPr="00354704">
              <w:rPr>
                <w:rFonts w:ascii="標楷體" w:eastAsia="標楷體" w:hAnsi="標楷體" w:hint="eastAsia"/>
                <w:color w:val="000000"/>
                <w:lang w:eastAsia="zh-HK"/>
              </w:rPr>
              <w:t>刪除</w:t>
            </w:r>
            <w:r w:rsidRPr="00AF2F8D">
              <w:rPr>
                <w:rFonts w:ascii="標楷體" w:eastAsia="標楷體" w:hAnsi="標楷體" w:hint="eastAsia"/>
                <w:color w:val="000000"/>
              </w:rPr>
              <w:t>」</w:t>
            </w:r>
            <w:r w:rsidRPr="00AF2F8D">
              <w:rPr>
                <w:rFonts w:ascii="標楷體" w:eastAsia="標楷體" w:hAnsi="標楷體"/>
                <w:color w:val="000000"/>
                <w:lang w:eastAsia="zh-HK"/>
              </w:rPr>
              <w:t>時顯示</w:t>
            </w:r>
            <w:r w:rsidRPr="00AF2F8D">
              <w:rPr>
                <w:rFonts w:ascii="標楷體" w:eastAsia="標楷體" w:hAnsi="標楷體" w:hint="eastAsia"/>
                <w:color w:val="000000"/>
              </w:rPr>
              <w:t>。</w:t>
            </w:r>
          </w:p>
          <w:p w14:paraId="6194F648" w14:textId="77777777" w:rsidR="00C42C2B" w:rsidRPr="00F85FF5" w:rsidRDefault="00C42C2B" w:rsidP="00C42C2B">
            <w:pPr>
              <w:rPr>
                <w:rFonts w:ascii="標楷體" w:eastAsia="標楷體" w:hAnsi="標楷體"/>
                <w:shd w:val="pct15" w:color="auto" w:fill="FFFFFF"/>
              </w:rPr>
            </w:pPr>
            <w:r>
              <w:rPr>
                <w:rFonts w:ascii="標楷體" w:eastAsia="標楷體" w:hAnsi="標楷體" w:hint="eastAsia"/>
                <w:shd w:val="pct15" w:color="auto" w:fill="FFFFFF"/>
              </w:rPr>
              <w:t xml:space="preserve"> &lt;&lt;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2AB91148" w14:textId="77777777" w:rsidR="00C42C2B" w:rsidRDefault="00C42C2B" w:rsidP="00C42C2B">
            <w:pPr>
              <w:rPr>
                <w:rFonts w:ascii="標楷體" w:eastAsia="標楷體" w:hAnsi="標楷體"/>
                <w:lang w:val="x-none"/>
              </w:rPr>
            </w:pPr>
            <w:r>
              <w:rPr>
                <w:rFonts w:ascii="標楷體" w:eastAsia="標楷體" w:hAnsi="標楷體" w:hint="eastAsia"/>
              </w:rPr>
              <w:t>2.</w:t>
            </w:r>
            <w:r>
              <w:rPr>
                <w:rFonts w:ascii="標楷體" w:eastAsia="標楷體" w:hAnsi="標楷體" w:hint="eastAsia"/>
                <w:lang w:eastAsia="zh-HK"/>
              </w:rPr>
              <w:t>檢核[</w:t>
            </w:r>
            <w:r w:rsidRPr="00DD57A3">
              <w:rPr>
                <w:rFonts w:ascii="標楷體" w:eastAsia="標楷體" w:hAnsi="標楷體" w:hint="eastAsia"/>
                <w:color w:val="000000"/>
              </w:rPr>
              <w:t>銀行扣款明細檔</w:t>
            </w:r>
            <w:r>
              <w:rPr>
                <w:rFonts w:ascii="標楷體" w:eastAsia="標楷體" w:hAnsi="標楷體" w:hint="eastAsia"/>
                <w:color w:val="000000"/>
              </w:rPr>
              <w:t>(</w:t>
            </w:r>
            <w:r w:rsidRPr="00DD57A3">
              <w:rPr>
                <w:rFonts w:ascii="標楷體" w:eastAsia="標楷體" w:hAnsi="標楷體"/>
                <w:color w:val="000000"/>
              </w:rPr>
              <w:t>BankDeductDtl</w:t>
            </w:r>
            <w:r>
              <w:rPr>
                <w:rFonts w:ascii="標楷體" w:eastAsia="標楷體" w:hAnsi="標楷體"/>
                <w:color w:val="000000"/>
              </w:rPr>
              <w:t>)]</w:t>
            </w:r>
            <w:r>
              <w:rPr>
                <w:rFonts w:ascii="標楷體" w:eastAsia="標楷體" w:hAnsi="標楷體" w:hint="eastAsia"/>
              </w:rPr>
              <w:t>該</w:t>
            </w:r>
            <w:r>
              <w:rPr>
                <w:rFonts w:ascii="標楷體" w:eastAsia="標楷體" w:hAnsi="標楷體" w:hint="eastAsia"/>
                <w:lang w:val="x-none"/>
              </w:rPr>
              <w:t>[</w:t>
            </w:r>
            <w:r w:rsidRPr="00852027">
              <w:rPr>
                <w:rFonts w:ascii="標楷體" w:eastAsia="標楷體" w:hAnsi="標楷體" w:hint="eastAsia"/>
                <w:lang w:val="x-none"/>
              </w:rPr>
              <w:t>入帳日期</w:t>
            </w:r>
          </w:p>
          <w:p w14:paraId="18D8CAEE" w14:textId="77777777" w:rsidR="00C42C2B" w:rsidRDefault="00C42C2B" w:rsidP="00D1575D">
            <w:pPr>
              <w:ind w:left="240" w:hangingChars="100" w:hanging="240"/>
              <w:rPr>
                <w:rFonts w:ascii="標楷體" w:eastAsia="標楷體" w:hAnsi="標楷體"/>
              </w:rPr>
            </w:pPr>
            <w:r>
              <w:rPr>
                <w:rFonts w:ascii="標楷體" w:eastAsia="標楷體" w:hAnsi="標楷體" w:hint="eastAsia"/>
                <w:lang w:val="x-none"/>
              </w:rPr>
              <w:t xml:space="preserve">  </w:t>
            </w:r>
            <w:r w:rsidRPr="00456B60">
              <w:rPr>
                <w:rFonts w:ascii="標楷體" w:eastAsia="標楷體" w:hAnsi="標楷體" w:hint="eastAsia"/>
                <w:lang w:val="x-none"/>
              </w:rPr>
              <w:t>(</w:t>
            </w:r>
            <w:r w:rsidRPr="00852027">
              <w:rPr>
                <w:rFonts w:ascii="標楷體" w:eastAsia="標楷體" w:hAnsi="標楷體"/>
                <w:lang w:val="x-none"/>
              </w:rPr>
              <w:t>EntryDate</w:t>
            </w:r>
            <w:r w:rsidRPr="00456B60">
              <w:rPr>
                <w:rFonts w:ascii="標楷體" w:eastAsia="標楷體" w:hAnsi="標楷體" w:hint="eastAsia"/>
                <w:lang w:val="x-none"/>
              </w:rPr>
              <w:t>)</w:t>
            </w:r>
            <w:r>
              <w:rPr>
                <w:rFonts w:ascii="標楷體" w:eastAsia="標楷體" w:hAnsi="標楷體" w:hint="eastAsia"/>
                <w:lang w:val="x-none"/>
              </w:rPr>
              <w:t>]</w:t>
            </w:r>
            <w:r>
              <w:rPr>
                <w:rFonts w:ascii="標楷體" w:eastAsia="標楷體" w:hAnsi="標楷體" w:hint="eastAsia"/>
              </w:rPr>
              <w:t>、[</w:t>
            </w:r>
            <w:r w:rsidRPr="00852027">
              <w:rPr>
                <w:rFonts w:ascii="標楷體" w:eastAsia="標楷體" w:hAnsi="標楷體" w:hint="eastAsia"/>
              </w:rPr>
              <w:t>戶號</w:t>
            </w:r>
            <w:r>
              <w:rPr>
                <w:rFonts w:ascii="標楷體" w:eastAsia="標楷體" w:hAnsi="標楷體" w:hint="eastAsia"/>
              </w:rPr>
              <w:t>(</w:t>
            </w:r>
            <w:r w:rsidRPr="00852027">
              <w:rPr>
                <w:rFonts w:ascii="標楷體" w:eastAsia="標楷體" w:hAnsi="標楷體"/>
              </w:rPr>
              <w:t>CustNo</w:t>
            </w:r>
            <w:r>
              <w:rPr>
                <w:rFonts w:ascii="標楷體" w:eastAsia="標楷體" w:hAnsi="標楷體"/>
              </w:rPr>
              <w:t>)]</w:t>
            </w:r>
            <w:r w:rsidRPr="00852027">
              <w:rPr>
                <w:rFonts w:ascii="標楷體" w:eastAsia="標楷體" w:hAnsi="標楷體" w:hint="eastAsia"/>
              </w:rPr>
              <w:t>、[額度(FacmNo)]、[還款類別(</w:t>
            </w:r>
            <w:r w:rsidRPr="00852027">
              <w:rPr>
                <w:rFonts w:ascii="標楷體" w:eastAsia="標楷體" w:hAnsi="標楷體"/>
              </w:rPr>
              <w:t>RepayType</w:t>
            </w:r>
            <w:r w:rsidRPr="00852027">
              <w:rPr>
                <w:rFonts w:ascii="標楷體" w:eastAsia="標楷體" w:hAnsi="標楷體" w:hint="eastAsia"/>
              </w:rPr>
              <w:t>)]、[應繳日(</w:t>
            </w:r>
            <w:r w:rsidRPr="00852027">
              <w:rPr>
                <w:rFonts w:ascii="標楷體" w:eastAsia="標楷體" w:hAnsi="標楷體"/>
              </w:rPr>
              <w:t>PayIntDate</w:t>
            </w:r>
            <w:r w:rsidRPr="00852027">
              <w:rPr>
                <w:rFonts w:ascii="標楷體" w:eastAsia="標楷體" w:hAnsi="標楷體" w:hint="eastAsia"/>
              </w:rPr>
              <w:t>)]</w:t>
            </w:r>
          </w:p>
          <w:p w14:paraId="6F5666F1" w14:textId="3C936B8E" w:rsidR="00C42C2B" w:rsidRPr="00787BCA" w:rsidRDefault="00C42C2B" w:rsidP="00F31BD4">
            <w:pPr>
              <w:ind w:left="240" w:hangingChars="100" w:hanging="240"/>
              <w:rPr>
                <w:rFonts w:ascii="標楷體" w:eastAsia="標楷體" w:hAnsi="標楷體"/>
              </w:rPr>
            </w:pPr>
            <w:r>
              <w:rPr>
                <w:rFonts w:ascii="標楷體" w:eastAsia="標楷體" w:hAnsi="標楷體" w:hint="eastAsia"/>
              </w:rPr>
              <w:t xml:space="preserve">  是否存在，</w:t>
            </w:r>
            <w:r>
              <w:rPr>
                <w:rFonts w:ascii="標楷體" w:eastAsia="標楷體" w:hAnsi="標楷體" w:hint="eastAsia"/>
                <w:color w:val="000000"/>
              </w:rPr>
              <w:t>若不存在者</w:t>
            </w:r>
            <w:r w:rsidRPr="00E730ED">
              <w:rPr>
                <w:rFonts w:ascii="標楷體" w:eastAsia="標楷體" w:hAnsi="標楷體" w:hint="eastAsia"/>
                <w:color w:val="000000"/>
                <w:lang w:eastAsia="zh-HK"/>
              </w:rPr>
              <w:t>顯示</w:t>
            </w:r>
            <w:r>
              <w:rPr>
                <w:rFonts w:ascii="標楷體" w:eastAsia="標楷體" w:hAnsi="標楷體" w:hint="eastAsia"/>
                <w:color w:val="000000"/>
                <w:lang w:eastAsia="zh-HK"/>
              </w:rPr>
              <w:t>錯誤</w:t>
            </w:r>
            <w:r w:rsidRPr="00E730ED">
              <w:rPr>
                <w:rFonts w:ascii="標楷體" w:eastAsia="標楷體" w:hAnsi="標楷體" w:hint="eastAsia"/>
                <w:color w:val="000000"/>
                <w:lang w:eastAsia="zh-HK"/>
              </w:rPr>
              <w:t>訊息"</w:t>
            </w:r>
            <w:r w:rsidRPr="00E730ED">
              <w:rPr>
                <w:rFonts w:ascii="標楷體" w:eastAsia="標楷體" w:hAnsi="標楷體"/>
                <w:color w:val="000000"/>
                <w:lang w:eastAsia="zh-HK"/>
              </w:rPr>
              <w:t>E000</w:t>
            </w:r>
            <w:r>
              <w:rPr>
                <w:rFonts w:ascii="標楷體" w:eastAsia="標楷體" w:hAnsi="標楷體" w:hint="eastAsia"/>
                <w:color w:val="000000"/>
              </w:rPr>
              <w:t>8:</w:t>
            </w:r>
            <w:r w:rsidRPr="00354704">
              <w:rPr>
                <w:rFonts w:ascii="標楷體" w:eastAsia="標楷體" w:hAnsi="標楷體" w:hint="eastAsia"/>
                <w:color w:val="000000"/>
              </w:rPr>
              <w:t>刪除</w:t>
            </w:r>
            <w:r>
              <w:rPr>
                <w:rFonts w:ascii="標楷體" w:eastAsia="標楷體" w:hAnsi="標楷體" w:hint="eastAsia"/>
                <w:color w:val="000000"/>
                <w:lang w:eastAsia="zh-HK"/>
              </w:rPr>
              <w:t>資料時，發生錯誤</w:t>
            </w:r>
            <w:r w:rsidRPr="00E730ED">
              <w:rPr>
                <w:rFonts w:ascii="標楷體" w:eastAsia="標楷體" w:hAnsi="標楷體" w:hint="eastAsia"/>
                <w:color w:val="000000"/>
                <w:lang w:eastAsia="zh-HK"/>
              </w:rPr>
              <w:t>"</w:t>
            </w:r>
            <w:r>
              <w:rPr>
                <w:rFonts w:ascii="標楷體" w:eastAsia="標楷體" w:hAnsi="標楷體" w:hint="eastAsia"/>
                <w:color w:val="000000"/>
              </w:rPr>
              <w:t>。</w:t>
            </w:r>
          </w:p>
          <w:p w14:paraId="60B82828" w14:textId="77777777" w:rsidR="00C42C2B" w:rsidRPr="007C54F6" w:rsidRDefault="00C42C2B" w:rsidP="00C42C2B">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13E96312" w14:textId="77777777" w:rsidR="00C42C2B" w:rsidRPr="004006D8" w:rsidRDefault="00C42C2B" w:rsidP="00C42C2B">
            <w:pPr>
              <w:rPr>
                <w:rFonts w:eastAsia="標楷體"/>
                <w:color w:val="000000"/>
                <w:lang w:eastAsia="zh-HK"/>
              </w:rPr>
            </w:pPr>
            <w:r>
              <w:rPr>
                <w:rFonts w:ascii="標楷體" w:eastAsia="標楷體" w:hAnsi="標楷體" w:hint="eastAsia"/>
              </w:rPr>
              <w:t>3.</w:t>
            </w:r>
            <w:r w:rsidRPr="00456B60">
              <w:rPr>
                <w:rFonts w:ascii="標楷體" w:eastAsia="標楷體" w:hAnsi="標楷體"/>
                <w:lang w:eastAsia="zh-HK"/>
              </w:rPr>
              <w:t>執行</w:t>
            </w:r>
            <w:r w:rsidRPr="00354704">
              <w:rPr>
                <w:rFonts w:ascii="標楷體" w:eastAsia="標楷體" w:hAnsi="標楷體" w:hint="eastAsia"/>
                <w:lang w:eastAsia="zh-HK"/>
              </w:rPr>
              <w:t>刪除</w:t>
            </w:r>
            <w:r w:rsidRPr="00DF63E7">
              <w:rPr>
                <w:rFonts w:ascii="標楷體" w:eastAsia="標楷體" w:hAnsi="標楷體" w:hint="eastAsia"/>
                <w:lang w:eastAsia="zh-HK"/>
              </w:rPr>
              <w:t>銀行扣款</w:t>
            </w:r>
            <w:r w:rsidRPr="00456B60">
              <w:rPr>
                <w:rFonts w:ascii="標楷體" w:eastAsia="標楷體" w:hAnsi="標楷體"/>
                <w:lang w:eastAsia="zh-HK"/>
              </w:rPr>
              <w:t>資料</w:t>
            </w:r>
          </w:p>
        </w:tc>
      </w:tr>
      <w:tr w:rsidR="00354704" w:rsidRPr="004006D8" w14:paraId="6B69C379" w14:textId="77777777" w:rsidTr="003530FC">
        <w:tc>
          <w:tcPr>
            <w:tcW w:w="851" w:type="dxa"/>
            <w:shd w:val="clear" w:color="auto" w:fill="auto"/>
          </w:tcPr>
          <w:p w14:paraId="07FF3E88" w14:textId="77777777" w:rsidR="00354704" w:rsidRPr="004006D8" w:rsidRDefault="00354704" w:rsidP="00354704">
            <w:pPr>
              <w:jc w:val="center"/>
              <w:rPr>
                <w:rFonts w:ascii="標楷體" w:eastAsia="標楷體" w:hAnsi="標楷體"/>
                <w:color w:val="000000"/>
              </w:rPr>
            </w:pPr>
            <w:r w:rsidRPr="004006D8">
              <w:rPr>
                <w:rFonts w:ascii="標楷體" w:eastAsia="標楷體" w:hAnsi="標楷體" w:hint="eastAsia"/>
                <w:color w:val="000000"/>
              </w:rPr>
              <w:t>2</w:t>
            </w:r>
          </w:p>
        </w:tc>
        <w:tc>
          <w:tcPr>
            <w:tcW w:w="2126" w:type="dxa"/>
            <w:shd w:val="clear" w:color="auto" w:fill="auto"/>
          </w:tcPr>
          <w:p w14:paraId="660E9CD4" w14:textId="77777777" w:rsidR="00354704" w:rsidRPr="004006D8" w:rsidRDefault="00354704" w:rsidP="00354704">
            <w:pPr>
              <w:rPr>
                <w:rFonts w:ascii="標楷體" w:eastAsia="標楷體" w:hAnsi="標楷體"/>
                <w:color w:val="000000"/>
                <w:lang w:eastAsia="zh-HK"/>
              </w:rPr>
            </w:pPr>
            <w:r w:rsidRPr="00456B60">
              <w:rPr>
                <w:rFonts w:ascii="標楷體" w:eastAsia="標楷體" w:hAnsi="標楷體" w:hint="eastAsia"/>
                <w:lang w:eastAsia="zh-HK"/>
              </w:rPr>
              <w:t>離開</w:t>
            </w:r>
          </w:p>
        </w:tc>
        <w:tc>
          <w:tcPr>
            <w:tcW w:w="7033" w:type="dxa"/>
            <w:shd w:val="clear" w:color="auto" w:fill="auto"/>
          </w:tcPr>
          <w:p w14:paraId="59A35E69" w14:textId="77777777" w:rsidR="00354704" w:rsidRPr="004006D8" w:rsidRDefault="00354704" w:rsidP="00354704">
            <w:pPr>
              <w:rPr>
                <w:rFonts w:ascii="標楷體" w:eastAsia="標楷體" w:hAnsi="標楷體"/>
                <w:color w:val="000000"/>
                <w:lang w:eastAsia="zh-HK"/>
              </w:rPr>
            </w:pPr>
            <w:r w:rsidRPr="00456B60">
              <w:rPr>
                <w:rFonts w:ascii="標楷體" w:eastAsia="標楷體" w:hAnsi="標楷體" w:hint="eastAsia"/>
                <w:lang w:eastAsia="zh-HK"/>
              </w:rPr>
              <w:t>關閉此</w:t>
            </w:r>
            <w:r w:rsidR="00CC18B0" w:rsidRPr="00354704">
              <w:rPr>
                <w:rFonts w:ascii="標楷體" w:eastAsia="標楷體" w:hAnsi="標楷體" w:hint="eastAsia"/>
                <w:lang w:eastAsia="zh-HK"/>
              </w:rPr>
              <w:t>刪除</w:t>
            </w:r>
            <w:r w:rsidRPr="00456B60">
              <w:rPr>
                <w:rFonts w:ascii="標楷體" w:eastAsia="標楷體" w:hAnsi="標楷體" w:hint="eastAsia"/>
                <w:lang w:eastAsia="zh-HK"/>
              </w:rPr>
              <w:t>畫面</w:t>
            </w:r>
          </w:p>
        </w:tc>
      </w:tr>
    </w:tbl>
    <w:p w14:paraId="537CF749" w14:textId="77777777" w:rsidR="004006D8" w:rsidRPr="00456B60" w:rsidRDefault="004006D8" w:rsidP="004006D8">
      <w:pPr>
        <w:adjustRightInd w:val="0"/>
        <w:spacing w:afterLines="20" w:after="72"/>
        <w:rPr>
          <w:rFonts w:ascii="Arial" w:eastAsia="標楷體" w:hAnsi="標楷體" w:cs="標楷體"/>
          <w:kern w:val="0"/>
          <w:szCs w:val="28"/>
        </w:rPr>
      </w:pPr>
    </w:p>
    <w:p w14:paraId="7C278EF2" w14:textId="77777777" w:rsidR="004006D8" w:rsidRPr="00456B60" w:rsidRDefault="004006D8" w:rsidP="00D21BA0">
      <w:pPr>
        <w:numPr>
          <w:ilvl w:val="0"/>
          <w:numId w:val="22"/>
        </w:numPr>
        <w:snapToGrid w:val="0"/>
        <w:spacing w:before="120"/>
        <w:ind w:rightChars="100" w:right="240"/>
        <w:rPr>
          <w:rFonts w:eastAsia="標楷體"/>
          <w:sz w:val="26"/>
        </w:rPr>
      </w:pPr>
      <w:r w:rsidRPr="00456B60">
        <w:rPr>
          <w:rFonts w:eastAsia="標楷體"/>
          <w:sz w:val="26"/>
        </w:rPr>
        <w:t>畫面資料說明</w:t>
      </w:r>
      <w:r>
        <w:rPr>
          <w:rFonts w:eastAsia="標楷體" w:hint="eastAsia"/>
          <w:sz w:val="26"/>
        </w:rPr>
        <w:t>－刪除</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68"/>
        <w:gridCol w:w="1287"/>
        <w:gridCol w:w="888"/>
        <w:gridCol w:w="793"/>
        <w:gridCol w:w="1947"/>
        <w:gridCol w:w="593"/>
        <w:gridCol w:w="656"/>
        <w:gridCol w:w="3562"/>
      </w:tblGrid>
      <w:tr w:rsidR="004006D8" w:rsidRPr="00456B60" w14:paraId="0E29CF5A" w14:textId="77777777" w:rsidTr="00CC18B0">
        <w:trPr>
          <w:trHeight w:val="388"/>
          <w:tblHeader/>
          <w:jc w:val="center"/>
        </w:trPr>
        <w:tc>
          <w:tcPr>
            <w:tcW w:w="469" w:type="dxa"/>
            <w:vMerge w:val="restart"/>
            <w:shd w:val="clear" w:color="auto" w:fill="D9D9D9"/>
          </w:tcPr>
          <w:p w14:paraId="14A3DB8B" w14:textId="77777777" w:rsidR="004006D8" w:rsidRPr="00456B60" w:rsidRDefault="004006D8" w:rsidP="003530FC">
            <w:pPr>
              <w:rPr>
                <w:rFonts w:ascii="標楷體" w:eastAsia="標楷體" w:hAnsi="標楷體"/>
              </w:rPr>
            </w:pPr>
            <w:r w:rsidRPr="00456B60">
              <w:rPr>
                <w:rFonts w:ascii="標楷體" w:eastAsia="標楷體" w:hAnsi="標楷體"/>
              </w:rPr>
              <w:t>序號</w:t>
            </w:r>
          </w:p>
        </w:tc>
        <w:tc>
          <w:tcPr>
            <w:tcW w:w="1340" w:type="dxa"/>
            <w:vMerge w:val="restart"/>
            <w:shd w:val="clear" w:color="auto" w:fill="D9D9D9"/>
          </w:tcPr>
          <w:p w14:paraId="6D2A2043" w14:textId="77777777" w:rsidR="004006D8" w:rsidRPr="00456B60" w:rsidRDefault="004006D8" w:rsidP="003530FC">
            <w:pPr>
              <w:rPr>
                <w:rFonts w:ascii="標楷體" w:eastAsia="標楷體" w:hAnsi="標楷體"/>
              </w:rPr>
            </w:pPr>
            <w:r w:rsidRPr="00456B60">
              <w:rPr>
                <w:rFonts w:ascii="標楷體" w:eastAsia="標楷體" w:hAnsi="標楷體"/>
              </w:rPr>
              <w:t>欄位</w:t>
            </w:r>
          </w:p>
        </w:tc>
        <w:tc>
          <w:tcPr>
            <w:tcW w:w="5035" w:type="dxa"/>
            <w:gridSpan w:val="5"/>
            <w:shd w:val="clear" w:color="auto" w:fill="D9D9D9"/>
          </w:tcPr>
          <w:p w14:paraId="04249019" w14:textId="77777777" w:rsidR="004006D8" w:rsidRPr="00456B60" w:rsidRDefault="004006D8" w:rsidP="003530FC">
            <w:pPr>
              <w:rPr>
                <w:rFonts w:ascii="標楷體" w:eastAsia="標楷體" w:hAnsi="標楷體"/>
              </w:rPr>
            </w:pPr>
            <w:r w:rsidRPr="00456B60">
              <w:rPr>
                <w:rFonts w:ascii="標楷體" w:eastAsia="標楷體" w:hAnsi="標楷體"/>
              </w:rPr>
              <w:t>說明</w:t>
            </w:r>
          </w:p>
        </w:tc>
        <w:tc>
          <w:tcPr>
            <w:tcW w:w="3576" w:type="dxa"/>
            <w:vMerge w:val="restart"/>
            <w:shd w:val="clear" w:color="auto" w:fill="D9D9D9"/>
          </w:tcPr>
          <w:p w14:paraId="09B8B5F9" w14:textId="77777777" w:rsidR="004006D8" w:rsidRPr="00456B60" w:rsidRDefault="004006D8" w:rsidP="003530FC">
            <w:pPr>
              <w:rPr>
                <w:rFonts w:ascii="標楷體" w:eastAsia="標楷體" w:hAnsi="標楷體"/>
              </w:rPr>
            </w:pPr>
            <w:r w:rsidRPr="00456B60">
              <w:rPr>
                <w:rFonts w:ascii="標楷體" w:eastAsia="標楷體" w:hAnsi="標楷體"/>
              </w:rPr>
              <w:t>處理邏輯及注意事項</w:t>
            </w:r>
          </w:p>
        </w:tc>
      </w:tr>
      <w:tr w:rsidR="004006D8" w:rsidRPr="00456B60" w14:paraId="3E4E6B75" w14:textId="77777777" w:rsidTr="00CC18B0">
        <w:trPr>
          <w:trHeight w:val="244"/>
          <w:tblHeader/>
          <w:jc w:val="center"/>
        </w:trPr>
        <w:tc>
          <w:tcPr>
            <w:tcW w:w="469" w:type="dxa"/>
            <w:vMerge/>
            <w:shd w:val="clear" w:color="auto" w:fill="D9D9D9"/>
          </w:tcPr>
          <w:p w14:paraId="75046484" w14:textId="77777777" w:rsidR="004006D8" w:rsidRPr="00456B60" w:rsidRDefault="004006D8" w:rsidP="003530FC">
            <w:pPr>
              <w:rPr>
                <w:rFonts w:ascii="標楷體" w:eastAsia="標楷體" w:hAnsi="標楷體"/>
              </w:rPr>
            </w:pPr>
          </w:p>
        </w:tc>
        <w:tc>
          <w:tcPr>
            <w:tcW w:w="1340" w:type="dxa"/>
            <w:vMerge/>
            <w:shd w:val="clear" w:color="auto" w:fill="D9D9D9"/>
          </w:tcPr>
          <w:p w14:paraId="44911E54" w14:textId="77777777" w:rsidR="004006D8" w:rsidRPr="00456B60" w:rsidRDefault="004006D8" w:rsidP="003530FC">
            <w:pPr>
              <w:rPr>
                <w:rFonts w:ascii="標楷體" w:eastAsia="標楷體" w:hAnsi="標楷體"/>
              </w:rPr>
            </w:pPr>
          </w:p>
        </w:tc>
        <w:tc>
          <w:tcPr>
            <w:tcW w:w="916" w:type="dxa"/>
            <w:shd w:val="clear" w:color="auto" w:fill="D9D9D9"/>
          </w:tcPr>
          <w:p w14:paraId="0E455875" w14:textId="77777777" w:rsidR="004006D8" w:rsidRPr="00456B60" w:rsidRDefault="00AF2F8D" w:rsidP="003530FC">
            <w:pPr>
              <w:rPr>
                <w:rFonts w:ascii="標楷體" w:eastAsia="標楷體" w:hAnsi="標楷體"/>
              </w:rPr>
            </w:pPr>
            <w:r>
              <w:rPr>
                <w:rFonts w:ascii="標楷體" w:eastAsia="標楷體" w:hAnsi="標楷體" w:hint="eastAsia"/>
              </w:rPr>
              <w:t>資料</w:t>
            </w:r>
            <w:r w:rsidR="004006D8" w:rsidRPr="00456B60">
              <w:rPr>
                <w:rFonts w:ascii="標楷體" w:eastAsia="標楷體" w:hAnsi="標楷體" w:hint="eastAsia"/>
              </w:rPr>
              <w:t>長度</w:t>
            </w:r>
          </w:p>
        </w:tc>
        <w:tc>
          <w:tcPr>
            <w:tcW w:w="814" w:type="dxa"/>
            <w:shd w:val="clear" w:color="auto" w:fill="D9D9D9"/>
          </w:tcPr>
          <w:p w14:paraId="155F2F1D" w14:textId="77777777" w:rsidR="004006D8" w:rsidRPr="00456B60" w:rsidRDefault="004006D8" w:rsidP="003530FC">
            <w:pPr>
              <w:rPr>
                <w:rFonts w:ascii="標楷體" w:eastAsia="標楷體" w:hAnsi="標楷體"/>
              </w:rPr>
            </w:pPr>
            <w:r w:rsidRPr="00456B60">
              <w:rPr>
                <w:rFonts w:ascii="標楷體" w:eastAsia="標楷體" w:hAnsi="標楷體"/>
              </w:rPr>
              <w:t>預設值</w:t>
            </w:r>
          </w:p>
        </w:tc>
        <w:tc>
          <w:tcPr>
            <w:tcW w:w="2042" w:type="dxa"/>
            <w:shd w:val="clear" w:color="auto" w:fill="D9D9D9"/>
          </w:tcPr>
          <w:p w14:paraId="7F9F1E42" w14:textId="77777777" w:rsidR="004006D8" w:rsidRPr="00456B60" w:rsidRDefault="004006D8" w:rsidP="003530FC">
            <w:pPr>
              <w:rPr>
                <w:rFonts w:ascii="標楷體" w:eastAsia="標楷體" w:hAnsi="標楷體"/>
              </w:rPr>
            </w:pPr>
            <w:r w:rsidRPr="00456B60">
              <w:rPr>
                <w:rFonts w:ascii="標楷體" w:eastAsia="標楷體" w:hAnsi="標楷體"/>
              </w:rPr>
              <w:t>選單內容</w:t>
            </w:r>
          </w:p>
        </w:tc>
        <w:tc>
          <w:tcPr>
            <w:tcW w:w="602" w:type="dxa"/>
            <w:shd w:val="clear" w:color="auto" w:fill="D9D9D9"/>
          </w:tcPr>
          <w:p w14:paraId="1658C90F" w14:textId="77777777" w:rsidR="004006D8" w:rsidRPr="00456B60" w:rsidRDefault="004006D8" w:rsidP="003530FC">
            <w:pPr>
              <w:rPr>
                <w:rFonts w:ascii="標楷體" w:eastAsia="標楷體" w:hAnsi="標楷體"/>
              </w:rPr>
            </w:pPr>
            <w:r w:rsidRPr="00456B60">
              <w:rPr>
                <w:rFonts w:ascii="標楷體" w:eastAsia="標楷體" w:hAnsi="標楷體"/>
              </w:rPr>
              <w:t>必填</w:t>
            </w:r>
          </w:p>
        </w:tc>
        <w:tc>
          <w:tcPr>
            <w:tcW w:w="661" w:type="dxa"/>
            <w:shd w:val="clear" w:color="auto" w:fill="D9D9D9"/>
          </w:tcPr>
          <w:p w14:paraId="6725FA52" w14:textId="77777777" w:rsidR="004006D8" w:rsidRPr="00456B60" w:rsidRDefault="004006D8" w:rsidP="003530FC">
            <w:pPr>
              <w:rPr>
                <w:rFonts w:ascii="標楷體" w:eastAsia="標楷體" w:hAnsi="標楷體"/>
              </w:rPr>
            </w:pPr>
            <w:r w:rsidRPr="00456B60">
              <w:rPr>
                <w:rFonts w:ascii="標楷體" w:eastAsia="標楷體" w:hAnsi="標楷體"/>
              </w:rPr>
              <w:t>R/W</w:t>
            </w:r>
          </w:p>
        </w:tc>
        <w:tc>
          <w:tcPr>
            <w:tcW w:w="3576" w:type="dxa"/>
            <w:vMerge/>
            <w:shd w:val="clear" w:color="auto" w:fill="D9D9D9"/>
          </w:tcPr>
          <w:p w14:paraId="37010CA2" w14:textId="77777777" w:rsidR="004006D8" w:rsidRPr="00456B60" w:rsidRDefault="004006D8" w:rsidP="003530FC">
            <w:pPr>
              <w:rPr>
                <w:rFonts w:ascii="標楷體" w:eastAsia="標楷體" w:hAnsi="標楷體"/>
              </w:rPr>
            </w:pPr>
          </w:p>
        </w:tc>
      </w:tr>
      <w:tr w:rsidR="004006D8" w:rsidRPr="00456B60" w14:paraId="4CFC7120" w14:textId="77777777" w:rsidTr="00CC18B0">
        <w:trPr>
          <w:trHeight w:val="291"/>
          <w:jc w:val="center"/>
        </w:trPr>
        <w:tc>
          <w:tcPr>
            <w:tcW w:w="469" w:type="dxa"/>
          </w:tcPr>
          <w:p w14:paraId="617D41B7" w14:textId="77777777" w:rsidR="004006D8" w:rsidRPr="00456B60" w:rsidRDefault="004006D8" w:rsidP="003530FC">
            <w:pPr>
              <w:rPr>
                <w:rFonts w:ascii="標楷體" w:eastAsia="標楷體" w:hAnsi="標楷體"/>
              </w:rPr>
            </w:pPr>
            <w:r w:rsidRPr="00456B60">
              <w:rPr>
                <w:rFonts w:ascii="標楷體" w:eastAsia="標楷體" w:hAnsi="標楷體" w:hint="eastAsia"/>
              </w:rPr>
              <w:t>1</w:t>
            </w:r>
          </w:p>
        </w:tc>
        <w:tc>
          <w:tcPr>
            <w:tcW w:w="1340" w:type="dxa"/>
          </w:tcPr>
          <w:p w14:paraId="1D4EFDFF" w14:textId="77777777" w:rsidR="004006D8" w:rsidRPr="00456B60" w:rsidRDefault="004006D8" w:rsidP="003530FC">
            <w:pPr>
              <w:rPr>
                <w:rFonts w:ascii="標楷體" w:eastAsia="標楷體" w:hAnsi="標楷體"/>
              </w:rPr>
            </w:pPr>
            <w:r w:rsidRPr="00456B60">
              <w:rPr>
                <w:rFonts w:ascii="標楷體" w:eastAsia="標楷體" w:hAnsi="標楷體" w:hint="eastAsia"/>
              </w:rPr>
              <w:t>功能</w:t>
            </w:r>
          </w:p>
        </w:tc>
        <w:tc>
          <w:tcPr>
            <w:tcW w:w="916" w:type="dxa"/>
          </w:tcPr>
          <w:p w14:paraId="7A72E46B" w14:textId="77777777" w:rsidR="004006D8" w:rsidRPr="00456B60" w:rsidRDefault="004006D8" w:rsidP="003530FC">
            <w:pPr>
              <w:rPr>
                <w:rFonts w:ascii="標楷體" w:eastAsia="標楷體" w:hAnsi="標楷體"/>
              </w:rPr>
            </w:pPr>
          </w:p>
        </w:tc>
        <w:tc>
          <w:tcPr>
            <w:tcW w:w="814" w:type="dxa"/>
          </w:tcPr>
          <w:p w14:paraId="24B1D356" w14:textId="77777777" w:rsidR="004006D8" w:rsidRPr="00456B60" w:rsidRDefault="004006D8" w:rsidP="003530FC">
            <w:pPr>
              <w:rPr>
                <w:rFonts w:ascii="標楷體" w:eastAsia="標楷體" w:hAnsi="標楷體"/>
              </w:rPr>
            </w:pPr>
          </w:p>
        </w:tc>
        <w:tc>
          <w:tcPr>
            <w:tcW w:w="2042" w:type="dxa"/>
          </w:tcPr>
          <w:p w14:paraId="55054476" w14:textId="77777777" w:rsidR="004006D8" w:rsidRPr="00456B60" w:rsidRDefault="004006D8" w:rsidP="003530FC">
            <w:pPr>
              <w:rPr>
                <w:rFonts w:ascii="標楷體" w:eastAsia="標楷體" w:hAnsi="標楷體"/>
              </w:rPr>
            </w:pPr>
          </w:p>
        </w:tc>
        <w:tc>
          <w:tcPr>
            <w:tcW w:w="602" w:type="dxa"/>
          </w:tcPr>
          <w:p w14:paraId="462041E0" w14:textId="77777777" w:rsidR="004006D8" w:rsidRPr="00456B60" w:rsidRDefault="004006D8" w:rsidP="003530FC">
            <w:pPr>
              <w:rPr>
                <w:rFonts w:ascii="標楷體" w:eastAsia="標楷體" w:hAnsi="標楷體"/>
              </w:rPr>
            </w:pPr>
          </w:p>
        </w:tc>
        <w:tc>
          <w:tcPr>
            <w:tcW w:w="661" w:type="dxa"/>
          </w:tcPr>
          <w:p w14:paraId="5E8C1480" w14:textId="77777777" w:rsidR="004006D8" w:rsidRPr="00456B60" w:rsidRDefault="004006D8" w:rsidP="003530FC">
            <w:pPr>
              <w:rPr>
                <w:rFonts w:ascii="標楷體" w:eastAsia="標楷體" w:hAnsi="標楷體"/>
              </w:rPr>
            </w:pPr>
            <w:r w:rsidRPr="00456B60">
              <w:rPr>
                <w:rFonts w:ascii="標楷體" w:eastAsia="標楷體" w:hAnsi="標楷體" w:hint="eastAsia"/>
              </w:rPr>
              <w:t>R</w:t>
            </w:r>
          </w:p>
        </w:tc>
        <w:tc>
          <w:tcPr>
            <w:tcW w:w="3576" w:type="dxa"/>
          </w:tcPr>
          <w:p w14:paraId="3EFB6271" w14:textId="77777777" w:rsidR="004006D8" w:rsidRPr="00456B60" w:rsidRDefault="004006D8" w:rsidP="003530FC">
            <w:pPr>
              <w:rPr>
                <w:rFonts w:ascii="標楷體" w:eastAsia="標楷體" w:hAnsi="標楷體"/>
              </w:rPr>
            </w:pPr>
            <w:r w:rsidRPr="00456B60">
              <w:rPr>
                <w:rFonts w:ascii="標楷體" w:eastAsia="標楷體" w:hAnsi="標楷體" w:hint="eastAsia"/>
                <w:color w:val="000000"/>
              </w:rPr>
              <w:t>自動顯示</w:t>
            </w:r>
            <w:r w:rsidR="006C22C6" w:rsidRPr="00456B60">
              <w:rPr>
                <w:rFonts w:ascii="標楷體" w:eastAsia="標楷體" w:hAnsi="標楷體" w:hint="eastAsia"/>
              </w:rPr>
              <w:t>刪除</w:t>
            </w:r>
          </w:p>
        </w:tc>
      </w:tr>
      <w:tr w:rsidR="00E66E20" w:rsidRPr="00456B60" w14:paraId="6BFFC054" w14:textId="77777777" w:rsidTr="00CC18B0">
        <w:trPr>
          <w:trHeight w:val="291"/>
          <w:jc w:val="center"/>
        </w:trPr>
        <w:tc>
          <w:tcPr>
            <w:tcW w:w="469" w:type="dxa"/>
          </w:tcPr>
          <w:p w14:paraId="0B8CBDEE" w14:textId="77777777" w:rsidR="00E66E20" w:rsidRPr="00456B60" w:rsidRDefault="00E66E20" w:rsidP="00E66E20">
            <w:pPr>
              <w:rPr>
                <w:rFonts w:ascii="標楷體" w:eastAsia="標楷體" w:hAnsi="標楷體"/>
              </w:rPr>
            </w:pPr>
            <w:r w:rsidRPr="00456B60">
              <w:rPr>
                <w:rFonts w:ascii="標楷體" w:eastAsia="標楷體" w:hAnsi="標楷體" w:hint="eastAsia"/>
              </w:rPr>
              <w:t>2</w:t>
            </w:r>
          </w:p>
        </w:tc>
        <w:tc>
          <w:tcPr>
            <w:tcW w:w="1340" w:type="dxa"/>
          </w:tcPr>
          <w:p w14:paraId="315F1D1E" w14:textId="77777777" w:rsidR="00E66E20" w:rsidRPr="00456B60" w:rsidRDefault="00E66E20" w:rsidP="00E66E20">
            <w:pPr>
              <w:rPr>
                <w:rFonts w:ascii="標楷體" w:eastAsia="標楷體" w:hAnsi="標楷體"/>
              </w:rPr>
            </w:pPr>
            <w:r w:rsidRPr="00456B60">
              <w:rPr>
                <w:rFonts w:ascii="標楷體" w:eastAsia="標楷體" w:hAnsi="標楷體" w:hint="eastAsia"/>
              </w:rPr>
              <w:t>入帳日期</w:t>
            </w:r>
          </w:p>
        </w:tc>
        <w:tc>
          <w:tcPr>
            <w:tcW w:w="916" w:type="dxa"/>
          </w:tcPr>
          <w:p w14:paraId="28ECD095" w14:textId="77777777" w:rsidR="00E66E20" w:rsidRPr="00456B60" w:rsidRDefault="00E66E20" w:rsidP="00E66E20">
            <w:pPr>
              <w:rPr>
                <w:rFonts w:ascii="標楷體" w:eastAsia="標楷體" w:hAnsi="標楷體"/>
              </w:rPr>
            </w:pPr>
          </w:p>
        </w:tc>
        <w:tc>
          <w:tcPr>
            <w:tcW w:w="814" w:type="dxa"/>
          </w:tcPr>
          <w:p w14:paraId="200A9EF3" w14:textId="77777777" w:rsidR="00E66E20" w:rsidRPr="00456B60" w:rsidRDefault="00E66E20" w:rsidP="00E66E20">
            <w:pPr>
              <w:rPr>
                <w:rFonts w:ascii="標楷體" w:eastAsia="標楷體" w:hAnsi="標楷體"/>
              </w:rPr>
            </w:pPr>
          </w:p>
        </w:tc>
        <w:tc>
          <w:tcPr>
            <w:tcW w:w="2042" w:type="dxa"/>
          </w:tcPr>
          <w:p w14:paraId="52809A4E" w14:textId="77777777" w:rsidR="00E66E20" w:rsidRPr="00456B60" w:rsidRDefault="00E66E20" w:rsidP="00E66E20">
            <w:pPr>
              <w:rPr>
                <w:rFonts w:ascii="標楷體" w:eastAsia="標楷體" w:hAnsi="標楷體"/>
              </w:rPr>
            </w:pPr>
          </w:p>
        </w:tc>
        <w:tc>
          <w:tcPr>
            <w:tcW w:w="602" w:type="dxa"/>
          </w:tcPr>
          <w:p w14:paraId="2AAC8DDC" w14:textId="77777777" w:rsidR="00E66E20" w:rsidRPr="00456B60" w:rsidRDefault="00E66E20" w:rsidP="00E66E20">
            <w:pPr>
              <w:rPr>
                <w:rFonts w:ascii="標楷體" w:eastAsia="標楷體" w:hAnsi="標楷體"/>
              </w:rPr>
            </w:pPr>
          </w:p>
        </w:tc>
        <w:tc>
          <w:tcPr>
            <w:tcW w:w="661" w:type="dxa"/>
          </w:tcPr>
          <w:p w14:paraId="38CAFD80" w14:textId="77777777" w:rsidR="00E66E20" w:rsidRPr="00456B60" w:rsidRDefault="00E66E20" w:rsidP="00E66E20">
            <w:pPr>
              <w:rPr>
                <w:rFonts w:ascii="標楷體" w:eastAsia="標楷體" w:hAnsi="標楷體"/>
              </w:rPr>
            </w:pPr>
            <w:r w:rsidRPr="00456B60">
              <w:rPr>
                <w:rFonts w:ascii="標楷體" w:eastAsia="標楷體" w:hAnsi="標楷體" w:hint="eastAsia"/>
              </w:rPr>
              <w:t>R</w:t>
            </w:r>
          </w:p>
        </w:tc>
        <w:tc>
          <w:tcPr>
            <w:tcW w:w="3576" w:type="dxa"/>
          </w:tcPr>
          <w:p w14:paraId="5E6BE367" w14:textId="77777777" w:rsidR="00E66E20" w:rsidRPr="00456B60" w:rsidRDefault="00E66E20" w:rsidP="00E66E20">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66E20">
              <w:rPr>
                <w:rFonts w:ascii="標楷體" w:eastAsia="標楷體" w:hAnsi="標楷體"/>
              </w:rPr>
              <w:t>EntryDate</w:t>
            </w:r>
          </w:p>
        </w:tc>
      </w:tr>
      <w:tr w:rsidR="00E66E20" w:rsidRPr="00456B60" w14:paraId="7B77C1CE" w14:textId="77777777" w:rsidTr="00CC18B0">
        <w:trPr>
          <w:trHeight w:val="291"/>
          <w:jc w:val="center"/>
        </w:trPr>
        <w:tc>
          <w:tcPr>
            <w:tcW w:w="469" w:type="dxa"/>
          </w:tcPr>
          <w:p w14:paraId="4D825585" w14:textId="77777777" w:rsidR="00E66E20" w:rsidRPr="00456B60" w:rsidRDefault="00E66E20" w:rsidP="00E66E20">
            <w:pPr>
              <w:rPr>
                <w:rFonts w:ascii="標楷體" w:eastAsia="標楷體" w:hAnsi="標楷體"/>
              </w:rPr>
            </w:pPr>
            <w:r w:rsidRPr="00456B60">
              <w:rPr>
                <w:rFonts w:ascii="標楷體" w:eastAsia="標楷體" w:hAnsi="標楷體" w:hint="eastAsia"/>
              </w:rPr>
              <w:t>3</w:t>
            </w:r>
          </w:p>
        </w:tc>
        <w:tc>
          <w:tcPr>
            <w:tcW w:w="1340" w:type="dxa"/>
          </w:tcPr>
          <w:p w14:paraId="1C17A4AA" w14:textId="77777777" w:rsidR="00E66E20" w:rsidRPr="00456B60" w:rsidRDefault="00E66E20" w:rsidP="00E66E20">
            <w:pPr>
              <w:rPr>
                <w:rFonts w:ascii="標楷體" w:eastAsia="標楷體" w:hAnsi="標楷體"/>
              </w:rPr>
            </w:pPr>
            <w:r w:rsidRPr="00456B60">
              <w:rPr>
                <w:rFonts w:ascii="標楷體" w:eastAsia="標楷體" w:hAnsi="標楷體" w:hint="eastAsia"/>
              </w:rPr>
              <w:t>戶號</w:t>
            </w:r>
          </w:p>
        </w:tc>
        <w:tc>
          <w:tcPr>
            <w:tcW w:w="916" w:type="dxa"/>
          </w:tcPr>
          <w:p w14:paraId="5214BCF6" w14:textId="77777777" w:rsidR="00E66E20" w:rsidRPr="00456B60" w:rsidRDefault="00E66E20" w:rsidP="00E66E20">
            <w:pPr>
              <w:rPr>
                <w:rFonts w:ascii="標楷體" w:eastAsia="標楷體" w:hAnsi="標楷體"/>
              </w:rPr>
            </w:pPr>
          </w:p>
        </w:tc>
        <w:tc>
          <w:tcPr>
            <w:tcW w:w="814" w:type="dxa"/>
          </w:tcPr>
          <w:p w14:paraId="00A213D8" w14:textId="77777777" w:rsidR="00E66E20" w:rsidRPr="00456B60" w:rsidRDefault="00E66E20" w:rsidP="00E66E20">
            <w:pPr>
              <w:rPr>
                <w:rFonts w:ascii="標楷體" w:eastAsia="標楷體" w:hAnsi="標楷體"/>
              </w:rPr>
            </w:pPr>
          </w:p>
        </w:tc>
        <w:tc>
          <w:tcPr>
            <w:tcW w:w="2042" w:type="dxa"/>
          </w:tcPr>
          <w:p w14:paraId="64DFFD37" w14:textId="77777777" w:rsidR="00E66E20" w:rsidRPr="00456B60" w:rsidRDefault="00E66E20" w:rsidP="00E66E20">
            <w:pPr>
              <w:rPr>
                <w:rFonts w:ascii="標楷體" w:eastAsia="標楷體" w:hAnsi="標楷體"/>
              </w:rPr>
            </w:pPr>
          </w:p>
        </w:tc>
        <w:tc>
          <w:tcPr>
            <w:tcW w:w="602" w:type="dxa"/>
          </w:tcPr>
          <w:p w14:paraId="00020638" w14:textId="77777777" w:rsidR="00E66E20" w:rsidRPr="00456B60" w:rsidRDefault="00E66E20" w:rsidP="00E66E20">
            <w:pPr>
              <w:rPr>
                <w:rFonts w:ascii="標楷體" w:eastAsia="標楷體" w:hAnsi="標楷體"/>
              </w:rPr>
            </w:pPr>
          </w:p>
        </w:tc>
        <w:tc>
          <w:tcPr>
            <w:tcW w:w="661" w:type="dxa"/>
          </w:tcPr>
          <w:p w14:paraId="68B54C1C" w14:textId="77777777" w:rsidR="00E66E20" w:rsidRPr="00456B60" w:rsidRDefault="00E66E20" w:rsidP="00E66E20">
            <w:pPr>
              <w:rPr>
                <w:rFonts w:ascii="標楷體" w:eastAsia="標楷體" w:hAnsi="標楷體"/>
              </w:rPr>
            </w:pPr>
            <w:r w:rsidRPr="00456B60">
              <w:rPr>
                <w:rFonts w:ascii="標楷體" w:eastAsia="標楷體" w:hAnsi="標楷體" w:hint="eastAsia"/>
              </w:rPr>
              <w:t>R</w:t>
            </w:r>
          </w:p>
        </w:tc>
        <w:tc>
          <w:tcPr>
            <w:tcW w:w="3576" w:type="dxa"/>
          </w:tcPr>
          <w:p w14:paraId="0E35D01A" w14:textId="77777777" w:rsidR="00E66E20" w:rsidRDefault="00E66E20" w:rsidP="00E66E20">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66E20">
              <w:rPr>
                <w:rFonts w:ascii="標楷體" w:eastAsia="標楷體" w:hAnsi="標楷體"/>
              </w:rPr>
              <w:t>CustNo</w:t>
            </w:r>
          </w:p>
          <w:p w14:paraId="417D356F" w14:textId="77777777" w:rsidR="00E66E20" w:rsidRPr="00456B60" w:rsidRDefault="00E66E20" w:rsidP="003125E2">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66E20">
              <w:rPr>
                <w:rFonts w:ascii="標楷體" w:eastAsia="標楷體" w:hAnsi="標楷體"/>
              </w:rPr>
              <w:t>FacmNo</w:t>
            </w:r>
          </w:p>
        </w:tc>
      </w:tr>
      <w:tr w:rsidR="0077704C" w:rsidRPr="00456B60" w14:paraId="2010FF08" w14:textId="77777777" w:rsidTr="00CC18B0">
        <w:trPr>
          <w:trHeight w:val="291"/>
          <w:jc w:val="center"/>
        </w:trPr>
        <w:tc>
          <w:tcPr>
            <w:tcW w:w="469" w:type="dxa"/>
          </w:tcPr>
          <w:p w14:paraId="3C52FDE9" w14:textId="77777777" w:rsidR="0077704C" w:rsidRPr="00456B60" w:rsidRDefault="0077704C" w:rsidP="0077704C">
            <w:pPr>
              <w:rPr>
                <w:rFonts w:ascii="標楷體" w:eastAsia="標楷體" w:hAnsi="標楷體"/>
              </w:rPr>
            </w:pPr>
            <w:r>
              <w:rPr>
                <w:rFonts w:ascii="標楷體" w:eastAsia="標楷體" w:hAnsi="標楷體" w:hint="eastAsia"/>
              </w:rPr>
              <w:t>4</w:t>
            </w:r>
          </w:p>
        </w:tc>
        <w:tc>
          <w:tcPr>
            <w:tcW w:w="1340" w:type="dxa"/>
          </w:tcPr>
          <w:p w14:paraId="56E3BA12" w14:textId="77777777" w:rsidR="0077704C" w:rsidRPr="00456B60" w:rsidRDefault="0077704C" w:rsidP="0077704C">
            <w:pPr>
              <w:rPr>
                <w:rFonts w:ascii="標楷體" w:eastAsia="標楷體" w:hAnsi="標楷體"/>
              </w:rPr>
            </w:pPr>
            <w:r>
              <w:rPr>
                <w:rFonts w:ascii="標楷體" w:eastAsia="標楷體" w:hAnsi="標楷體" w:hint="eastAsia"/>
                <w:lang w:eastAsia="zh-HK"/>
              </w:rPr>
              <w:t>戶名</w:t>
            </w:r>
          </w:p>
        </w:tc>
        <w:tc>
          <w:tcPr>
            <w:tcW w:w="916" w:type="dxa"/>
          </w:tcPr>
          <w:p w14:paraId="796629FD" w14:textId="77777777" w:rsidR="0077704C" w:rsidRPr="00456B60" w:rsidRDefault="0077704C" w:rsidP="0077704C">
            <w:pPr>
              <w:rPr>
                <w:rFonts w:ascii="標楷體" w:eastAsia="標楷體" w:hAnsi="標楷體"/>
              </w:rPr>
            </w:pPr>
          </w:p>
        </w:tc>
        <w:tc>
          <w:tcPr>
            <w:tcW w:w="814" w:type="dxa"/>
          </w:tcPr>
          <w:p w14:paraId="5F65CCDD" w14:textId="77777777" w:rsidR="0077704C" w:rsidRPr="00456B60" w:rsidRDefault="0077704C" w:rsidP="0077704C">
            <w:pPr>
              <w:rPr>
                <w:rFonts w:ascii="標楷體" w:eastAsia="標楷體" w:hAnsi="標楷體"/>
              </w:rPr>
            </w:pPr>
          </w:p>
        </w:tc>
        <w:tc>
          <w:tcPr>
            <w:tcW w:w="2042" w:type="dxa"/>
          </w:tcPr>
          <w:p w14:paraId="5F712129" w14:textId="77777777" w:rsidR="0077704C" w:rsidRPr="00456B60" w:rsidRDefault="0077704C" w:rsidP="0077704C">
            <w:pPr>
              <w:rPr>
                <w:rFonts w:ascii="標楷體" w:eastAsia="標楷體" w:hAnsi="標楷體"/>
              </w:rPr>
            </w:pPr>
          </w:p>
        </w:tc>
        <w:tc>
          <w:tcPr>
            <w:tcW w:w="602" w:type="dxa"/>
          </w:tcPr>
          <w:p w14:paraId="12120ACC" w14:textId="77777777" w:rsidR="0077704C" w:rsidRPr="00456B60" w:rsidRDefault="0077704C" w:rsidP="0077704C">
            <w:pPr>
              <w:rPr>
                <w:rFonts w:ascii="標楷體" w:eastAsia="標楷體" w:hAnsi="標楷體"/>
              </w:rPr>
            </w:pPr>
          </w:p>
        </w:tc>
        <w:tc>
          <w:tcPr>
            <w:tcW w:w="661" w:type="dxa"/>
          </w:tcPr>
          <w:p w14:paraId="5934F2F9" w14:textId="77777777" w:rsidR="0077704C" w:rsidRPr="00456B60" w:rsidRDefault="0077704C" w:rsidP="0077704C">
            <w:pPr>
              <w:rPr>
                <w:rFonts w:ascii="標楷體" w:eastAsia="標楷體" w:hAnsi="標楷體"/>
              </w:rPr>
            </w:pPr>
            <w:r>
              <w:rPr>
                <w:rFonts w:ascii="標楷體" w:eastAsia="標楷體" w:hAnsi="標楷體" w:hint="eastAsia"/>
              </w:rPr>
              <w:t>R</w:t>
            </w:r>
          </w:p>
        </w:tc>
        <w:tc>
          <w:tcPr>
            <w:tcW w:w="3576" w:type="dxa"/>
          </w:tcPr>
          <w:p w14:paraId="5F5A2381" w14:textId="77777777" w:rsidR="0077704C" w:rsidRPr="00A10271" w:rsidRDefault="0077704C" w:rsidP="0077704C">
            <w:pPr>
              <w:rPr>
                <w:rFonts w:ascii="標楷體" w:eastAsia="標楷體" w:hAnsi="標楷體"/>
                <w:color w:val="000000"/>
                <w:lang w:eastAsia="zh-HK"/>
              </w:rPr>
            </w:pPr>
            <w:r w:rsidRPr="000274B9">
              <w:rPr>
                <w:rFonts w:ascii="標楷體" w:eastAsia="標楷體" w:hAnsi="標楷體"/>
                <w:color w:val="000000"/>
                <w:lang w:eastAsia="zh-HK"/>
              </w:rPr>
              <w:t>CustMain.CustName</w:t>
            </w:r>
          </w:p>
        </w:tc>
      </w:tr>
      <w:tr w:rsidR="0077704C" w:rsidRPr="00456B60" w14:paraId="017DDC13" w14:textId="77777777" w:rsidTr="00CC18B0">
        <w:trPr>
          <w:trHeight w:val="291"/>
          <w:jc w:val="center"/>
        </w:trPr>
        <w:tc>
          <w:tcPr>
            <w:tcW w:w="469" w:type="dxa"/>
          </w:tcPr>
          <w:p w14:paraId="4714905A" w14:textId="77777777" w:rsidR="0077704C" w:rsidRPr="00456B60" w:rsidRDefault="0077704C" w:rsidP="0077704C">
            <w:pPr>
              <w:rPr>
                <w:rFonts w:ascii="標楷體" w:eastAsia="標楷體" w:hAnsi="標楷體"/>
              </w:rPr>
            </w:pPr>
            <w:r>
              <w:rPr>
                <w:rFonts w:ascii="標楷體" w:eastAsia="標楷體" w:hAnsi="標楷體" w:hint="eastAsia"/>
              </w:rPr>
              <w:t>5</w:t>
            </w:r>
          </w:p>
        </w:tc>
        <w:tc>
          <w:tcPr>
            <w:tcW w:w="1340" w:type="dxa"/>
          </w:tcPr>
          <w:p w14:paraId="7AF29A3E" w14:textId="77777777" w:rsidR="0077704C" w:rsidRPr="00456B60" w:rsidRDefault="0077704C" w:rsidP="0077704C">
            <w:pPr>
              <w:rPr>
                <w:rFonts w:ascii="標楷體" w:eastAsia="標楷體" w:hAnsi="標楷體"/>
              </w:rPr>
            </w:pPr>
            <w:r w:rsidRPr="00456B60">
              <w:rPr>
                <w:rFonts w:ascii="標楷體" w:eastAsia="標楷體" w:hAnsi="標楷體" w:hint="eastAsia"/>
              </w:rPr>
              <w:t>還款類別</w:t>
            </w:r>
          </w:p>
        </w:tc>
        <w:tc>
          <w:tcPr>
            <w:tcW w:w="916" w:type="dxa"/>
          </w:tcPr>
          <w:p w14:paraId="48143CA7" w14:textId="77777777" w:rsidR="0077704C" w:rsidRPr="00456B60" w:rsidRDefault="0077704C" w:rsidP="0077704C">
            <w:pPr>
              <w:rPr>
                <w:rFonts w:ascii="標楷體" w:eastAsia="標楷體" w:hAnsi="標楷體"/>
              </w:rPr>
            </w:pPr>
          </w:p>
        </w:tc>
        <w:tc>
          <w:tcPr>
            <w:tcW w:w="814" w:type="dxa"/>
          </w:tcPr>
          <w:p w14:paraId="4B679D85" w14:textId="77777777" w:rsidR="0077704C" w:rsidRPr="00456B60" w:rsidRDefault="0077704C" w:rsidP="0077704C">
            <w:pPr>
              <w:rPr>
                <w:rFonts w:ascii="標楷體" w:eastAsia="標楷體" w:hAnsi="標楷體"/>
              </w:rPr>
            </w:pPr>
          </w:p>
        </w:tc>
        <w:tc>
          <w:tcPr>
            <w:tcW w:w="2042" w:type="dxa"/>
          </w:tcPr>
          <w:p w14:paraId="6112E2C3" w14:textId="77777777" w:rsidR="0077704C" w:rsidRPr="0077704C" w:rsidRDefault="0077704C" w:rsidP="0077704C">
            <w:pPr>
              <w:rPr>
                <w:rFonts w:ascii="標楷體" w:eastAsia="標楷體" w:hAnsi="標楷體"/>
                <w:color w:val="000000"/>
              </w:rPr>
            </w:pPr>
          </w:p>
        </w:tc>
        <w:tc>
          <w:tcPr>
            <w:tcW w:w="602" w:type="dxa"/>
          </w:tcPr>
          <w:p w14:paraId="2C923ED0" w14:textId="77777777" w:rsidR="0077704C" w:rsidRPr="00456B60" w:rsidRDefault="0077704C" w:rsidP="0077704C">
            <w:pPr>
              <w:rPr>
                <w:rFonts w:ascii="標楷體" w:eastAsia="標楷體" w:hAnsi="標楷體"/>
              </w:rPr>
            </w:pPr>
          </w:p>
        </w:tc>
        <w:tc>
          <w:tcPr>
            <w:tcW w:w="661" w:type="dxa"/>
          </w:tcPr>
          <w:p w14:paraId="01808197" w14:textId="77777777" w:rsidR="0077704C" w:rsidRPr="00456B60" w:rsidRDefault="0077704C" w:rsidP="0077704C">
            <w:pPr>
              <w:rPr>
                <w:rFonts w:ascii="標楷體" w:eastAsia="標楷體" w:hAnsi="標楷體"/>
              </w:rPr>
            </w:pPr>
            <w:r w:rsidRPr="00456B60">
              <w:rPr>
                <w:rFonts w:ascii="標楷體" w:eastAsia="標楷體" w:hAnsi="標楷體" w:hint="eastAsia"/>
              </w:rPr>
              <w:t>R</w:t>
            </w:r>
          </w:p>
        </w:tc>
        <w:tc>
          <w:tcPr>
            <w:tcW w:w="3576" w:type="dxa"/>
          </w:tcPr>
          <w:p w14:paraId="39F83108" w14:textId="77777777" w:rsidR="0077704C" w:rsidRPr="00456B60" w:rsidRDefault="0077704C" w:rsidP="0077704C">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66E20">
              <w:rPr>
                <w:rFonts w:ascii="標楷體" w:eastAsia="標楷體" w:hAnsi="標楷體"/>
              </w:rPr>
              <w:t>RepayType</w:t>
            </w:r>
          </w:p>
        </w:tc>
      </w:tr>
      <w:tr w:rsidR="0077704C" w:rsidRPr="00456B60" w14:paraId="12460307" w14:textId="77777777" w:rsidTr="00CC18B0">
        <w:trPr>
          <w:trHeight w:val="291"/>
          <w:jc w:val="center"/>
        </w:trPr>
        <w:tc>
          <w:tcPr>
            <w:tcW w:w="469" w:type="dxa"/>
          </w:tcPr>
          <w:p w14:paraId="54706D83" w14:textId="77777777" w:rsidR="0077704C" w:rsidRPr="00456B60" w:rsidRDefault="0077704C" w:rsidP="0077704C">
            <w:pPr>
              <w:rPr>
                <w:rFonts w:ascii="標楷體" w:eastAsia="標楷體" w:hAnsi="標楷體"/>
              </w:rPr>
            </w:pPr>
            <w:r>
              <w:rPr>
                <w:rFonts w:ascii="標楷體" w:eastAsia="標楷體" w:hAnsi="標楷體" w:hint="eastAsia"/>
              </w:rPr>
              <w:t>6</w:t>
            </w:r>
          </w:p>
        </w:tc>
        <w:tc>
          <w:tcPr>
            <w:tcW w:w="1340" w:type="dxa"/>
          </w:tcPr>
          <w:p w14:paraId="782625A9" w14:textId="77777777" w:rsidR="0077704C" w:rsidRPr="00456B60" w:rsidRDefault="0077704C" w:rsidP="0077704C">
            <w:pPr>
              <w:rPr>
                <w:rFonts w:ascii="標楷體" w:eastAsia="標楷體" w:hAnsi="標楷體"/>
              </w:rPr>
            </w:pPr>
            <w:r w:rsidRPr="00616A1C">
              <w:rPr>
                <w:rFonts w:ascii="標楷體" w:eastAsia="標楷體" w:hAnsi="標楷體" w:hint="eastAsia"/>
              </w:rPr>
              <w:t>扣款銀行</w:t>
            </w:r>
          </w:p>
        </w:tc>
        <w:tc>
          <w:tcPr>
            <w:tcW w:w="916" w:type="dxa"/>
          </w:tcPr>
          <w:p w14:paraId="6A7FBF59" w14:textId="77777777" w:rsidR="0077704C" w:rsidRPr="00456B60" w:rsidRDefault="0077704C" w:rsidP="0077704C">
            <w:pPr>
              <w:rPr>
                <w:rFonts w:ascii="標楷體" w:eastAsia="標楷體" w:hAnsi="標楷體"/>
              </w:rPr>
            </w:pPr>
          </w:p>
        </w:tc>
        <w:tc>
          <w:tcPr>
            <w:tcW w:w="814" w:type="dxa"/>
          </w:tcPr>
          <w:p w14:paraId="41DCBC62" w14:textId="77777777" w:rsidR="0077704C" w:rsidRPr="00456B60" w:rsidRDefault="0077704C" w:rsidP="0077704C">
            <w:pPr>
              <w:rPr>
                <w:rFonts w:ascii="標楷體" w:eastAsia="標楷體" w:hAnsi="標楷體"/>
              </w:rPr>
            </w:pPr>
          </w:p>
        </w:tc>
        <w:tc>
          <w:tcPr>
            <w:tcW w:w="2042" w:type="dxa"/>
          </w:tcPr>
          <w:p w14:paraId="4C33C987" w14:textId="77777777" w:rsidR="0077704C" w:rsidRPr="00456B60" w:rsidRDefault="0077704C" w:rsidP="0077704C">
            <w:pPr>
              <w:rPr>
                <w:rFonts w:ascii="標楷體" w:eastAsia="標楷體" w:hAnsi="標楷體"/>
              </w:rPr>
            </w:pPr>
          </w:p>
        </w:tc>
        <w:tc>
          <w:tcPr>
            <w:tcW w:w="602" w:type="dxa"/>
          </w:tcPr>
          <w:p w14:paraId="79C71648" w14:textId="77777777" w:rsidR="0077704C" w:rsidRPr="00456B60" w:rsidRDefault="0077704C" w:rsidP="0077704C">
            <w:pPr>
              <w:rPr>
                <w:rFonts w:ascii="標楷體" w:eastAsia="標楷體" w:hAnsi="標楷體"/>
              </w:rPr>
            </w:pPr>
          </w:p>
        </w:tc>
        <w:tc>
          <w:tcPr>
            <w:tcW w:w="661" w:type="dxa"/>
          </w:tcPr>
          <w:p w14:paraId="65AECAFB" w14:textId="77777777" w:rsidR="0077704C" w:rsidRPr="00456B60" w:rsidRDefault="0077704C" w:rsidP="0077704C">
            <w:pPr>
              <w:rPr>
                <w:rFonts w:ascii="標楷體" w:eastAsia="標楷體" w:hAnsi="標楷體"/>
              </w:rPr>
            </w:pPr>
            <w:r>
              <w:rPr>
                <w:rFonts w:ascii="標楷體" w:eastAsia="標楷體" w:hAnsi="標楷體" w:hint="eastAsia"/>
              </w:rPr>
              <w:t>R</w:t>
            </w:r>
          </w:p>
        </w:tc>
        <w:tc>
          <w:tcPr>
            <w:tcW w:w="3576" w:type="dxa"/>
          </w:tcPr>
          <w:p w14:paraId="7DADDEB7" w14:textId="77777777" w:rsidR="0077704C" w:rsidRPr="00456B60" w:rsidRDefault="0077704C" w:rsidP="0077704C">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02AE8">
              <w:rPr>
                <w:rFonts w:ascii="標楷體" w:eastAsia="標楷體" w:hAnsi="標楷體"/>
              </w:rPr>
              <w:t>RepayBank</w:t>
            </w:r>
          </w:p>
        </w:tc>
      </w:tr>
      <w:tr w:rsidR="0077704C" w:rsidRPr="00456B60" w14:paraId="6AC6888F" w14:textId="77777777" w:rsidTr="00CC18B0">
        <w:trPr>
          <w:trHeight w:val="291"/>
          <w:jc w:val="center"/>
        </w:trPr>
        <w:tc>
          <w:tcPr>
            <w:tcW w:w="469" w:type="dxa"/>
          </w:tcPr>
          <w:p w14:paraId="22EED06D" w14:textId="77777777" w:rsidR="0077704C" w:rsidRPr="00456B60" w:rsidRDefault="0077704C" w:rsidP="0077704C">
            <w:pPr>
              <w:rPr>
                <w:rFonts w:ascii="標楷體" w:eastAsia="標楷體" w:hAnsi="標楷體"/>
              </w:rPr>
            </w:pPr>
            <w:r>
              <w:rPr>
                <w:rFonts w:ascii="標楷體" w:eastAsia="標楷體" w:hAnsi="標楷體" w:hint="eastAsia"/>
              </w:rPr>
              <w:t>7</w:t>
            </w:r>
          </w:p>
        </w:tc>
        <w:tc>
          <w:tcPr>
            <w:tcW w:w="1340" w:type="dxa"/>
          </w:tcPr>
          <w:p w14:paraId="3EBEB7DF" w14:textId="77777777" w:rsidR="0077704C" w:rsidRPr="00456B60" w:rsidRDefault="0077704C" w:rsidP="0077704C">
            <w:pPr>
              <w:rPr>
                <w:rFonts w:ascii="標楷體" w:eastAsia="標楷體" w:hAnsi="標楷體"/>
              </w:rPr>
            </w:pPr>
            <w:r w:rsidRPr="00616A1C">
              <w:rPr>
                <w:rFonts w:ascii="標楷體" w:eastAsia="標楷體" w:hAnsi="標楷體" w:hint="eastAsia"/>
              </w:rPr>
              <w:t>扣款帳號</w:t>
            </w:r>
          </w:p>
        </w:tc>
        <w:tc>
          <w:tcPr>
            <w:tcW w:w="916" w:type="dxa"/>
          </w:tcPr>
          <w:p w14:paraId="35A0AA6C" w14:textId="77777777" w:rsidR="0077704C" w:rsidRPr="00456B60" w:rsidRDefault="0077704C" w:rsidP="0077704C">
            <w:pPr>
              <w:rPr>
                <w:rFonts w:ascii="標楷體" w:eastAsia="標楷體" w:hAnsi="標楷體"/>
              </w:rPr>
            </w:pPr>
          </w:p>
        </w:tc>
        <w:tc>
          <w:tcPr>
            <w:tcW w:w="814" w:type="dxa"/>
          </w:tcPr>
          <w:p w14:paraId="6FB6C4DA" w14:textId="77777777" w:rsidR="0077704C" w:rsidRPr="00456B60" w:rsidRDefault="0077704C" w:rsidP="0077704C">
            <w:pPr>
              <w:rPr>
                <w:rFonts w:ascii="標楷體" w:eastAsia="標楷體" w:hAnsi="標楷體"/>
              </w:rPr>
            </w:pPr>
          </w:p>
        </w:tc>
        <w:tc>
          <w:tcPr>
            <w:tcW w:w="2042" w:type="dxa"/>
          </w:tcPr>
          <w:p w14:paraId="51AAD44F" w14:textId="77777777" w:rsidR="0077704C" w:rsidRPr="00456B60" w:rsidRDefault="0077704C" w:rsidP="0077704C">
            <w:pPr>
              <w:rPr>
                <w:rFonts w:ascii="標楷體" w:eastAsia="標楷體" w:hAnsi="標楷體"/>
              </w:rPr>
            </w:pPr>
          </w:p>
        </w:tc>
        <w:tc>
          <w:tcPr>
            <w:tcW w:w="602" w:type="dxa"/>
          </w:tcPr>
          <w:p w14:paraId="219FB0F2" w14:textId="77777777" w:rsidR="0077704C" w:rsidRPr="00456B60" w:rsidRDefault="0077704C" w:rsidP="0077704C">
            <w:pPr>
              <w:rPr>
                <w:rFonts w:ascii="標楷體" w:eastAsia="標楷體" w:hAnsi="標楷體"/>
              </w:rPr>
            </w:pPr>
          </w:p>
        </w:tc>
        <w:tc>
          <w:tcPr>
            <w:tcW w:w="661" w:type="dxa"/>
          </w:tcPr>
          <w:p w14:paraId="0653EA04" w14:textId="77777777" w:rsidR="0077704C" w:rsidRPr="00456B60" w:rsidRDefault="0077704C" w:rsidP="0077704C">
            <w:pPr>
              <w:rPr>
                <w:rFonts w:ascii="標楷體" w:eastAsia="標楷體" w:hAnsi="標楷體"/>
              </w:rPr>
            </w:pPr>
            <w:r w:rsidRPr="00456B60">
              <w:rPr>
                <w:rFonts w:ascii="標楷體" w:eastAsia="標楷體" w:hAnsi="標楷體" w:hint="eastAsia"/>
              </w:rPr>
              <w:t>R</w:t>
            </w:r>
          </w:p>
        </w:tc>
        <w:tc>
          <w:tcPr>
            <w:tcW w:w="3576" w:type="dxa"/>
          </w:tcPr>
          <w:p w14:paraId="5C455479" w14:textId="77777777" w:rsidR="0077704C" w:rsidRPr="00456B60" w:rsidRDefault="0077704C" w:rsidP="0077704C">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02AE8">
              <w:rPr>
                <w:rFonts w:ascii="標楷體" w:eastAsia="標楷體" w:hAnsi="標楷體"/>
              </w:rPr>
              <w:t>RepayAcctNo</w:t>
            </w:r>
          </w:p>
        </w:tc>
      </w:tr>
      <w:tr w:rsidR="0077704C" w:rsidRPr="00456B60" w14:paraId="2F0081A5" w14:textId="77777777" w:rsidTr="00CC18B0">
        <w:trPr>
          <w:trHeight w:val="291"/>
          <w:jc w:val="center"/>
        </w:trPr>
        <w:tc>
          <w:tcPr>
            <w:tcW w:w="469" w:type="dxa"/>
          </w:tcPr>
          <w:p w14:paraId="5D71D7A6" w14:textId="77777777" w:rsidR="0077704C" w:rsidRPr="00456B60" w:rsidRDefault="0077704C" w:rsidP="0077704C">
            <w:pPr>
              <w:rPr>
                <w:rFonts w:ascii="標楷體" w:eastAsia="標楷體" w:hAnsi="標楷體"/>
              </w:rPr>
            </w:pPr>
            <w:r>
              <w:rPr>
                <w:rFonts w:ascii="標楷體" w:eastAsia="標楷體" w:hAnsi="標楷體" w:hint="eastAsia"/>
              </w:rPr>
              <w:t>8</w:t>
            </w:r>
          </w:p>
        </w:tc>
        <w:tc>
          <w:tcPr>
            <w:tcW w:w="1340" w:type="dxa"/>
          </w:tcPr>
          <w:p w14:paraId="736AE553" w14:textId="77777777" w:rsidR="0077704C" w:rsidRPr="00616A1C" w:rsidRDefault="0077704C" w:rsidP="0077704C">
            <w:pPr>
              <w:rPr>
                <w:rFonts w:ascii="標楷體" w:eastAsia="標楷體" w:hAnsi="標楷體"/>
              </w:rPr>
            </w:pPr>
            <w:r w:rsidRPr="00616A1C">
              <w:rPr>
                <w:rFonts w:ascii="標楷體" w:eastAsia="標楷體" w:hAnsi="標楷體" w:hint="eastAsia"/>
              </w:rPr>
              <w:t>業務科目</w:t>
            </w:r>
          </w:p>
        </w:tc>
        <w:tc>
          <w:tcPr>
            <w:tcW w:w="916" w:type="dxa"/>
          </w:tcPr>
          <w:p w14:paraId="66ECA22D" w14:textId="77777777" w:rsidR="0077704C" w:rsidRPr="00456B60" w:rsidRDefault="0077704C" w:rsidP="0077704C">
            <w:pPr>
              <w:rPr>
                <w:rFonts w:ascii="標楷體" w:eastAsia="標楷體" w:hAnsi="標楷體"/>
              </w:rPr>
            </w:pPr>
          </w:p>
        </w:tc>
        <w:tc>
          <w:tcPr>
            <w:tcW w:w="814" w:type="dxa"/>
          </w:tcPr>
          <w:p w14:paraId="1F169076" w14:textId="77777777" w:rsidR="0077704C" w:rsidRPr="00456B60" w:rsidRDefault="0077704C" w:rsidP="0077704C">
            <w:pPr>
              <w:rPr>
                <w:rFonts w:ascii="標楷體" w:eastAsia="標楷體" w:hAnsi="標楷體"/>
              </w:rPr>
            </w:pPr>
          </w:p>
        </w:tc>
        <w:tc>
          <w:tcPr>
            <w:tcW w:w="2042" w:type="dxa"/>
          </w:tcPr>
          <w:p w14:paraId="3FB0B8DD" w14:textId="77777777" w:rsidR="0077704C" w:rsidRPr="00456B60" w:rsidRDefault="0077704C" w:rsidP="0077704C">
            <w:pPr>
              <w:rPr>
                <w:rFonts w:ascii="標楷體" w:eastAsia="標楷體" w:hAnsi="標楷體"/>
              </w:rPr>
            </w:pPr>
          </w:p>
        </w:tc>
        <w:tc>
          <w:tcPr>
            <w:tcW w:w="602" w:type="dxa"/>
          </w:tcPr>
          <w:p w14:paraId="79B0C063" w14:textId="77777777" w:rsidR="0077704C" w:rsidRPr="00456B60" w:rsidRDefault="0077704C" w:rsidP="0077704C">
            <w:pPr>
              <w:rPr>
                <w:rFonts w:ascii="標楷體" w:eastAsia="標楷體" w:hAnsi="標楷體"/>
              </w:rPr>
            </w:pPr>
          </w:p>
        </w:tc>
        <w:tc>
          <w:tcPr>
            <w:tcW w:w="661" w:type="dxa"/>
          </w:tcPr>
          <w:p w14:paraId="0CD18875" w14:textId="77777777" w:rsidR="0077704C" w:rsidRPr="00456B60" w:rsidRDefault="0077704C" w:rsidP="0077704C">
            <w:pPr>
              <w:rPr>
                <w:rFonts w:ascii="標楷體" w:eastAsia="標楷體" w:hAnsi="標楷體"/>
              </w:rPr>
            </w:pPr>
            <w:r>
              <w:rPr>
                <w:rFonts w:ascii="標楷體" w:eastAsia="標楷體" w:hAnsi="標楷體" w:hint="eastAsia"/>
              </w:rPr>
              <w:t>R</w:t>
            </w:r>
          </w:p>
        </w:tc>
        <w:tc>
          <w:tcPr>
            <w:tcW w:w="3576" w:type="dxa"/>
          </w:tcPr>
          <w:p w14:paraId="5D6CB8F5" w14:textId="77777777" w:rsidR="0077704C" w:rsidRPr="00456B60" w:rsidRDefault="0077704C" w:rsidP="0077704C">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02AE8">
              <w:rPr>
                <w:rFonts w:ascii="標楷體" w:eastAsia="標楷體" w:hAnsi="標楷體"/>
              </w:rPr>
              <w:t>AcctCode</w:t>
            </w:r>
          </w:p>
        </w:tc>
      </w:tr>
      <w:tr w:rsidR="0077704C" w:rsidRPr="00456B60" w14:paraId="367C23F1" w14:textId="77777777" w:rsidTr="00CC18B0">
        <w:trPr>
          <w:trHeight w:val="291"/>
          <w:jc w:val="center"/>
        </w:trPr>
        <w:tc>
          <w:tcPr>
            <w:tcW w:w="469" w:type="dxa"/>
          </w:tcPr>
          <w:p w14:paraId="417A6D55" w14:textId="77777777" w:rsidR="0077704C" w:rsidRPr="00456B60" w:rsidRDefault="0077704C" w:rsidP="0077704C">
            <w:pPr>
              <w:rPr>
                <w:rFonts w:ascii="標楷體" w:eastAsia="標楷體" w:hAnsi="標楷體"/>
              </w:rPr>
            </w:pPr>
            <w:r>
              <w:rPr>
                <w:rFonts w:ascii="標楷體" w:eastAsia="標楷體" w:hAnsi="標楷體" w:hint="eastAsia"/>
              </w:rPr>
              <w:t>9</w:t>
            </w:r>
          </w:p>
        </w:tc>
        <w:tc>
          <w:tcPr>
            <w:tcW w:w="1340" w:type="dxa"/>
          </w:tcPr>
          <w:p w14:paraId="10C14048" w14:textId="77777777" w:rsidR="0077704C" w:rsidRPr="00456B60" w:rsidRDefault="0077704C" w:rsidP="0077704C">
            <w:pPr>
              <w:rPr>
                <w:rFonts w:ascii="標楷體" w:eastAsia="標楷體" w:hAnsi="標楷體"/>
              </w:rPr>
            </w:pPr>
            <w:r w:rsidRPr="00456B60">
              <w:rPr>
                <w:rFonts w:ascii="標楷體" w:eastAsia="標楷體" w:hAnsi="標楷體" w:hint="eastAsia"/>
              </w:rPr>
              <w:t>繳息迄日</w:t>
            </w:r>
          </w:p>
        </w:tc>
        <w:tc>
          <w:tcPr>
            <w:tcW w:w="916" w:type="dxa"/>
          </w:tcPr>
          <w:p w14:paraId="60CBBAEF" w14:textId="77777777" w:rsidR="0077704C" w:rsidRPr="00456B60" w:rsidRDefault="0077704C" w:rsidP="0077704C">
            <w:pPr>
              <w:rPr>
                <w:rFonts w:ascii="標楷體" w:eastAsia="標楷體" w:hAnsi="標楷體"/>
              </w:rPr>
            </w:pPr>
          </w:p>
        </w:tc>
        <w:tc>
          <w:tcPr>
            <w:tcW w:w="814" w:type="dxa"/>
          </w:tcPr>
          <w:p w14:paraId="02CF462F" w14:textId="77777777" w:rsidR="0077704C" w:rsidRPr="00456B60" w:rsidRDefault="0077704C" w:rsidP="0077704C">
            <w:pPr>
              <w:rPr>
                <w:rFonts w:ascii="標楷體" w:eastAsia="標楷體" w:hAnsi="標楷體"/>
              </w:rPr>
            </w:pPr>
          </w:p>
        </w:tc>
        <w:tc>
          <w:tcPr>
            <w:tcW w:w="2042" w:type="dxa"/>
          </w:tcPr>
          <w:p w14:paraId="64C42701" w14:textId="77777777" w:rsidR="0077704C" w:rsidRPr="00456B60" w:rsidRDefault="0077704C" w:rsidP="0077704C">
            <w:pPr>
              <w:rPr>
                <w:rFonts w:ascii="標楷體" w:eastAsia="標楷體" w:hAnsi="標楷體"/>
              </w:rPr>
            </w:pPr>
          </w:p>
        </w:tc>
        <w:tc>
          <w:tcPr>
            <w:tcW w:w="602" w:type="dxa"/>
          </w:tcPr>
          <w:p w14:paraId="54193877" w14:textId="77777777" w:rsidR="0077704C" w:rsidRPr="00456B60" w:rsidRDefault="0077704C" w:rsidP="0077704C">
            <w:pPr>
              <w:rPr>
                <w:rFonts w:ascii="標楷體" w:eastAsia="標楷體" w:hAnsi="標楷體"/>
              </w:rPr>
            </w:pPr>
          </w:p>
        </w:tc>
        <w:tc>
          <w:tcPr>
            <w:tcW w:w="661" w:type="dxa"/>
          </w:tcPr>
          <w:p w14:paraId="66981BAC" w14:textId="77777777" w:rsidR="0077704C" w:rsidRPr="00456B60" w:rsidRDefault="0077704C" w:rsidP="0077704C">
            <w:pPr>
              <w:rPr>
                <w:rFonts w:ascii="標楷體" w:eastAsia="標楷體" w:hAnsi="標楷體"/>
              </w:rPr>
            </w:pPr>
            <w:r w:rsidRPr="00456B60">
              <w:rPr>
                <w:rFonts w:ascii="標楷體" w:eastAsia="標楷體" w:hAnsi="標楷體" w:hint="eastAsia"/>
              </w:rPr>
              <w:t>R</w:t>
            </w:r>
          </w:p>
        </w:tc>
        <w:tc>
          <w:tcPr>
            <w:tcW w:w="3576" w:type="dxa"/>
          </w:tcPr>
          <w:p w14:paraId="746A8BA5" w14:textId="77777777" w:rsidR="0077704C" w:rsidRPr="00456B60" w:rsidRDefault="0077704C" w:rsidP="0077704C">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66E20">
              <w:rPr>
                <w:rFonts w:ascii="標楷體" w:eastAsia="標楷體" w:hAnsi="標楷體"/>
              </w:rPr>
              <w:t>PrevIntDate</w:t>
            </w:r>
          </w:p>
        </w:tc>
      </w:tr>
      <w:tr w:rsidR="0077704C" w:rsidRPr="00456B60" w14:paraId="775C7967" w14:textId="77777777" w:rsidTr="00CC18B0">
        <w:trPr>
          <w:trHeight w:val="291"/>
          <w:jc w:val="center"/>
        </w:trPr>
        <w:tc>
          <w:tcPr>
            <w:tcW w:w="469" w:type="dxa"/>
          </w:tcPr>
          <w:p w14:paraId="537B96B6" w14:textId="77777777" w:rsidR="0077704C" w:rsidRPr="00456B60" w:rsidRDefault="0077704C" w:rsidP="0077704C">
            <w:pPr>
              <w:rPr>
                <w:rFonts w:ascii="標楷體" w:eastAsia="標楷體" w:hAnsi="標楷體"/>
              </w:rPr>
            </w:pPr>
            <w:r>
              <w:rPr>
                <w:rFonts w:ascii="標楷體" w:eastAsia="標楷體" w:hAnsi="標楷體" w:hint="eastAsia"/>
              </w:rPr>
              <w:t>10</w:t>
            </w:r>
          </w:p>
        </w:tc>
        <w:tc>
          <w:tcPr>
            <w:tcW w:w="1340" w:type="dxa"/>
          </w:tcPr>
          <w:p w14:paraId="4751ACDE" w14:textId="77777777" w:rsidR="0077704C" w:rsidRPr="00456B60" w:rsidRDefault="0077704C" w:rsidP="0077704C">
            <w:pPr>
              <w:rPr>
                <w:rFonts w:ascii="標楷體" w:eastAsia="標楷體" w:hAnsi="標楷體"/>
              </w:rPr>
            </w:pPr>
            <w:r w:rsidRPr="00616A1C">
              <w:rPr>
                <w:rFonts w:ascii="標楷體" w:eastAsia="標楷體" w:hAnsi="標楷體" w:hint="eastAsia"/>
              </w:rPr>
              <w:t>計息起日</w:t>
            </w:r>
          </w:p>
        </w:tc>
        <w:tc>
          <w:tcPr>
            <w:tcW w:w="916" w:type="dxa"/>
          </w:tcPr>
          <w:p w14:paraId="236197F1" w14:textId="77777777" w:rsidR="0077704C" w:rsidRPr="00456B60" w:rsidRDefault="0077704C" w:rsidP="0077704C">
            <w:pPr>
              <w:rPr>
                <w:rFonts w:ascii="標楷體" w:eastAsia="標楷體" w:hAnsi="標楷體"/>
              </w:rPr>
            </w:pPr>
          </w:p>
        </w:tc>
        <w:tc>
          <w:tcPr>
            <w:tcW w:w="814" w:type="dxa"/>
          </w:tcPr>
          <w:p w14:paraId="720EC37A" w14:textId="77777777" w:rsidR="0077704C" w:rsidRPr="00456B60" w:rsidRDefault="0077704C" w:rsidP="0077704C">
            <w:pPr>
              <w:rPr>
                <w:rFonts w:ascii="標楷體" w:eastAsia="標楷體" w:hAnsi="標楷體"/>
              </w:rPr>
            </w:pPr>
          </w:p>
        </w:tc>
        <w:tc>
          <w:tcPr>
            <w:tcW w:w="2042" w:type="dxa"/>
          </w:tcPr>
          <w:p w14:paraId="3B6E11BD" w14:textId="77777777" w:rsidR="0077704C" w:rsidRPr="00456B60" w:rsidRDefault="0077704C" w:rsidP="0077704C">
            <w:pPr>
              <w:rPr>
                <w:rFonts w:ascii="標楷體" w:eastAsia="標楷體" w:hAnsi="標楷體"/>
              </w:rPr>
            </w:pPr>
          </w:p>
        </w:tc>
        <w:tc>
          <w:tcPr>
            <w:tcW w:w="602" w:type="dxa"/>
          </w:tcPr>
          <w:p w14:paraId="08AB413A" w14:textId="77777777" w:rsidR="0077704C" w:rsidRPr="00456B60" w:rsidRDefault="0077704C" w:rsidP="0077704C">
            <w:pPr>
              <w:rPr>
                <w:rFonts w:ascii="標楷體" w:eastAsia="標楷體" w:hAnsi="標楷體"/>
              </w:rPr>
            </w:pPr>
          </w:p>
        </w:tc>
        <w:tc>
          <w:tcPr>
            <w:tcW w:w="661" w:type="dxa"/>
          </w:tcPr>
          <w:p w14:paraId="2CF1FF13" w14:textId="77777777" w:rsidR="0077704C" w:rsidRPr="00456B60" w:rsidRDefault="0077704C" w:rsidP="0077704C">
            <w:pPr>
              <w:rPr>
                <w:rFonts w:ascii="標楷體" w:eastAsia="標楷體" w:hAnsi="標楷體"/>
              </w:rPr>
            </w:pPr>
            <w:r>
              <w:rPr>
                <w:rFonts w:ascii="標楷體" w:eastAsia="標楷體" w:hAnsi="標楷體" w:hint="eastAsia"/>
              </w:rPr>
              <w:t>R</w:t>
            </w:r>
          </w:p>
        </w:tc>
        <w:tc>
          <w:tcPr>
            <w:tcW w:w="3576" w:type="dxa"/>
          </w:tcPr>
          <w:p w14:paraId="5AD34DCC" w14:textId="77777777" w:rsidR="0077704C" w:rsidRPr="00456B60" w:rsidRDefault="0077704C" w:rsidP="0077704C">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02AE8">
              <w:rPr>
                <w:rFonts w:ascii="標楷體" w:eastAsia="標楷體" w:hAnsi="標楷體"/>
              </w:rPr>
              <w:t>IntStartDate</w:t>
            </w:r>
          </w:p>
        </w:tc>
      </w:tr>
      <w:tr w:rsidR="0077704C" w:rsidRPr="00456B60" w14:paraId="19BEFF39" w14:textId="77777777" w:rsidTr="00CC18B0">
        <w:trPr>
          <w:trHeight w:val="291"/>
          <w:jc w:val="center"/>
        </w:trPr>
        <w:tc>
          <w:tcPr>
            <w:tcW w:w="469" w:type="dxa"/>
          </w:tcPr>
          <w:p w14:paraId="31AA4CA5" w14:textId="77777777" w:rsidR="0077704C" w:rsidRPr="00456B60" w:rsidRDefault="0077704C" w:rsidP="0077704C">
            <w:pPr>
              <w:rPr>
                <w:rFonts w:ascii="標楷體" w:eastAsia="標楷體" w:hAnsi="標楷體"/>
              </w:rPr>
            </w:pPr>
            <w:r>
              <w:rPr>
                <w:rFonts w:ascii="標楷體" w:eastAsia="標楷體" w:hAnsi="標楷體" w:hint="eastAsia"/>
              </w:rPr>
              <w:t>11</w:t>
            </w:r>
          </w:p>
        </w:tc>
        <w:tc>
          <w:tcPr>
            <w:tcW w:w="1340" w:type="dxa"/>
          </w:tcPr>
          <w:p w14:paraId="6D4B22E4" w14:textId="77777777" w:rsidR="0077704C" w:rsidRPr="00456B60" w:rsidRDefault="0077704C" w:rsidP="0077704C">
            <w:pPr>
              <w:rPr>
                <w:rFonts w:ascii="標楷體" w:eastAsia="標楷體" w:hAnsi="標楷體"/>
              </w:rPr>
            </w:pPr>
            <w:r w:rsidRPr="00456B60">
              <w:rPr>
                <w:rFonts w:ascii="標楷體" w:eastAsia="標楷體" w:hAnsi="標楷體" w:hint="eastAsia"/>
              </w:rPr>
              <w:t>應繳日</w:t>
            </w:r>
          </w:p>
        </w:tc>
        <w:tc>
          <w:tcPr>
            <w:tcW w:w="916" w:type="dxa"/>
          </w:tcPr>
          <w:p w14:paraId="76867392" w14:textId="77777777" w:rsidR="0077704C" w:rsidRPr="00456B60" w:rsidRDefault="0077704C" w:rsidP="0077704C">
            <w:pPr>
              <w:rPr>
                <w:rFonts w:ascii="標楷體" w:eastAsia="標楷體" w:hAnsi="標楷體"/>
              </w:rPr>
            </w:pPr>
          </w:p>
        </w:tc>
        <w:tc>
          <w:tcPr>
            <w:tcW w:w="814" w:type="dxa"/>
          </w:tcPr>
          <w:p w14:paraId="1F0C93DD" w14:textId="77777777" w:rsidR="0077704C" w:rsidRPr="00456B60" w:rsidRDefault="0077704C" w:rsidP="0077704C">
            <w:pPr>
              <w:rPr>
                <w:rFonts w:ascii="標楷體" w:eastAsia="標楷體" w:hAnsi="標楷體"/>
              </w:rPr>
            </w:pPr>
          </w:p>
        </w:tc>
        <w:tc>
          <w:tcPr>
            <w:tcW w:w="2042" w:type="dxa"/>
          </w:tcPr>
          <w:p w14:paraId="40914772" w14:textId="77777777" w:rsidR="0077704C" w:rsidRPr="00456B60" w:rsidRDefault="0077704C" w:rsidP="0077704C">
            <w:pPr>
              <w:rPr>
                <w:rFonts w:ascii="標楷體" w:eastAsia="標楷體" w:hAnsi="標楷體"/>
              </w:rPr>
            </w:pPr>
          </w:p>
        </w:tc>
        <w:tc>
          <w:tcPr>
            <w:tcW w:w="602" w:type="dxa"/>
          </w:tcPr>
          <w:p w14:paraId="206EC92B" w14:textId="77777777" w:rsidR="0077704C" w:rsidRPr="00456B60" w:rsidRDefault="0077704C" w:rsidP="0077704C">
            <w:pPr>
              <w:rPr>
                <w:rFonts w:ascii="標楷體" w:eastAsia="標楷體" w:hAnsi="標楷體"/>
              </w:rPr>
            </w:pPr>
          </w:p>
        </w:tc>
        <w:tc>
          <w:tcPr>
            <w:tcW w:w="661" w:type="dxa"/>
          </w:tcPr>
          <w:p w14:paraId="5528278C" w14:textId="77777777" w:rsidR="0077704C" w:rsidRPr="00456B60" w:rsidRDefault="0077704C" w:rsidP="0077704C">
            <w:pPr>
              <w:rPr>
                <w:rFonts w:ascii="標楷體" w:eastAsia="標楷體" w:hAnsi="標楷體"/>
              </w:rPr>
            </w:pPr>
            <w:r w:rsidRPr="00456B60">
              <w:rPr>
                <w:rFonts w:ascii="標楷體" w:eastAsia="標楷體" w:hAnsi="標楷體" w:hint="eastAsia"/>
              </w:rPr>
              <w:t>R</w:t>
            </w:r>
          </w:p>
        </w:tc>
        <w:tc>
          <w:tcPr>
            <w:tcW w:w="3576" w:type="dxa"/>
          </w:tcPr>
          <w:p w14:paraId="00821728" w14:textId="77777777" w:rsidR="0077704C" w:rsidRPr="00456B60" w:rsidRDefault="0077704C" w:rsidP="0077704C">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66E20">
              <w:rPr>
                <w:rFonts w:ascii="標楷體" w:eastAsia="標楷體" w:hAnsi="標楷體"/>
              </w:rPr>
              <w:t>PayIntDate</w:t>
            </w:r>
          </w:p>
        </w:tc>
      </w:tr>
      <w:tr w:rsidR="0077704C" w:rsidRPr="00456B60" w14:paraId="2C2C76F4" w14:textId="77777777" w:rsidTr="00CC18B0">
        <w:trPr>
          <w:trHeight w:val="291"/>
          <w:jc w:val="center"/>
        </w:trPr>
        <w:tc>
          <w:tcPr>
            <w:tcW w:w="469" w:type="dxa"/>
          </w:tcPr>
          <w:p w14:paraId="4F51EF32" w14:textId="77777777" w:rsidR="0077704C" w:rsidRPr="00456B60" w:rsidRDefault="0077704C" w:rsidP="0077704C">
            <w:pPr>
              <w:rPr>
                <w:rFonts w:ascii="標楷體" w:eastAsia="標楷體" w:hAnsi="標楷體"/>
              </w:rPr>
            </w:pPr>
            <w:r>
              <w:rPr>
                <w:rFonts w:ascii="標楷體" w:eastAsia="標楷體" w:hAnsi="標楷體" w:hint="eastAsia"/>
              </w:rPr>
              <w:t>12</w:t>
            </w:r>
          </w:p>
        </w:tc>
        <w:tc>
          <w:tcPr>
            <w:tcW w:w="1340" w:type="dxa"/>
          </w:tcPr>
          <w:p w14:paraId="15522D11" w14:textId="77777777" w:rsidR="0077704C" w:rsidRPr="00456B60" w:rsidRDefault="0077704C" w:rsidP="0077704C">
            <w:pPr>
              <w:rPr>
                <w:rFonts w:ascii="標楷體" w:eastAsia="標楷體" w:hAnsi="標楷體"/>
              </w:rPr>
            </w:pPr>
            <w:r w:rsidRPr="00616A1C">
              <w:rPr>
                <w:rFonts w:ascii="標楷體" w:eastAsia="標楷體" w:hAnsi="標楷體" w:hint="eastAsia"/>
              </w:rPr>
              <w:t>計息迄日</w:t>
            </w:r>
          </w:p>
        </w:tc>
        <w:tc>
          <w:tcPr>
            <w:tcW w:w="916" w:type="dxa"/>
          </w:tcPr>
          <w:p w14:paraId="0C97A385" w14:textId="77777777" w:rsidR="0077704C" w:rsidRPr="00456B60" w:rsidRDefault="0077704C" w:rsidP="0077704C">
            <w:pPr>
              <w:rPr>
                <w:rFonts w:ascii="標楷體" w:eastAsia="標楷體" w:hAnsi="標楷體"/>
              </w:rPr>
            </w:pPr>
          </w:p>
        </w:tc>
        <w:tc>
          <w:tcPr>
            <w:tcW w:w="814" w:type="dxa"/>
          </w:tcPr>
          <w:p w14:paraId="3068DD97" w14:textId="77777777" w:rsidR="0077704C" w:rsidRPr="00456B60" w:rsidRDefault="0077704C" w:rsidP="0077704C">
            <w:pPr>
              <w:rPr>
                <w:rFonts w:ascii="標楷體" w:eastAsia="標楷體" w:hAnsi="標楷體"/>
              </w:rPr>
            </w:pPr>
          </w:p>
        </w:tc>
        <w:tc>
          <w:tcPr>
            <w:tcW w:w="2042" w:type="dxa"/>
          </w:tcPr>
          <w:p w14:paraId="4209AD24" w14:textId="77777777" w:rsidR="0077704C" w:rsidRPr="00456B60" w:rsidRDefault="0077704C" w:rsidP="0077704C">
            <w:pPr>
              <w:rPr>
                <w:rFonts w:ascii="標楷體" w:eastAsia="標楷體" w:hAnsi="標楷體"/>
              </w:rPr>
            </w:pPr>
          </w:p>
        </w:tc>
        <w:tc>
          <w:tcPr>
            <w:tcW w:w="602" w:type="dxa"/>
          </w:tcPr>
          <w:p w14:paraId="08441C44" w14:textId="77777777" w:rsidR="0077704C" w:rsidRPr="00456B60" w:rsidRDefault="0077704C" w:rsidP="0077704C">
            <w:pPr>
              <w:rPr>
                <w:rFonts w:ascii="標楷體" w:eastAsia="標楷體" w:hAnsi="標楷體"/>
              </w:rPr>
            </w:pPr>
          </w:p>
        </w:tc>
        <w:tc>
          <w:tcPr>
            <w:tcW w:w="661" w:type="dxa"/>
          </w:tcPr>
          <w:p w14:paraId="37FD1C8B" w14:textId="77777777" w:rsidR="0077704C" w:rsidRPr="00456B60" w:rsidRDefault="0077704C" w:rsidP="0077704C">
            <w:pPr>
              <w:rPr>
                <w:rFonts w:ascii="標楷體" w:eastAsia="標楷體" w:hAnsi="標楷體"/>
              </w:rPr>
            </w:pPr>
            <w:r w:rsidRPr="00456B60">
              <w:rPr>
                <w:rFonts w:ascii="標楷體" w:eastAsia="標楷體" w:hAnsi="標楷體" w:hint="eastAsia"/>
              </w:rPr>
              <w:t>R</w:t>
            </w:r>
          </w:p>
        </w:tc>
        <w:tc>
          <w:tcPr>
            <w:tcW w:w="3576" w:type="dxa"/>
          </w:tcPr>
          <w:p w14:paraId="043CD10C" w14:textId="77777777" w:rsidR="0077704C" w:rsidRPr="00456B60" w:rsidRDefault="0077704C" w:rsidP="0077704C">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02AE8">
              <w:rPr>
                <w:rFonts w:ascii="標楷體" w:eastAsia="標楷體" w:hAnsi="標楷體"/>
              </w:rPr>
              <w:t>IntEndDate</w:t>
            </w:r>
          </w:p>
        </w:tc>
      </w:tr>
      <w:tr w:rsidR="0077704C" w:rsidRPr="00456B60" w14:paraId="7D095D7F" w14:textId="77777777" w:rsidTr="00CC18B0">
        <w:trPr>
          <w:trHeight w:val="291"/>
          <w:jc w:val="center"/>
        </w:trPr>
        <w:tc>
          <w:tcPr>
            <w:tcW w:w="469" w:type="dxa"/>
          </w:tcPr>
          <w:p w14:paraId="40DC2DF5" w14:textId="77777777" w:rsidR="0077704C" w:rsidRPr="00456B60" w:rsidRDefault="0077704C" w:rsidP="0077704C">
            <w:pPr>
              <w:rPr>
                <w:rFonts w:ascii="標楷體" w:eastAsia="標楷體" w:hAnsi="標楷體"/>
              </w:rPr>
            </w:pPr>
            <w:r>
              <w:rPr>
                <w:rFonts w:ascii="標楷體" w:eastAsia="標楷體" w:hAnsi="標楷體" w:hint="eastAsia"/>
              </w:rPr>
              <w:t>13</w:t>
            </w:r>
          </w:p>
        </w:tc>
        <w:tc>
          <w:tcPr>
            <w:tcW w:w="1340" w:type="dxa"/>
          </w:tcPr>
          <w:p w14:paraId="59DBD623" w14:textId="77777777" w:rsidR="0077704C" w:rsidRPr="00456B60" w:rsidRDefault="0077704C" w:rsidP="0077704C">
            <w:pPr>
              <w:rPr>
                <w:rFonts w:ascii="標楷體" w:eastAsia="標楷體" w:hAnsi="標楷體"/>
              </w:rPr>
            </w:pPr>
            <w:r>
              <w:rPr>
                <w:rFonts w:ascii="標楷體" w:eastAsia="標楷體" w:hAnsi="標楷體" w:hint="eastAsia"/>
              </w:rPr>
              <w:t>應</w:t>
            </w:r>
            <w:r w:rsidRPr="00456B60">
              <w:rPr>
                <w:rFonts w:ascii="標楷體" w:eastAsia="標楷體" w:hAnsi="標楷體" w:hint="eastAsia"/>
              </w:rPr>
              <w:t>扣金額</w:t>
            </w:r>
          </w:p>
        </w:tc>
        <w:tc>
          <w:tcPr>
            <w:tcW w:w="916" w:type="dxa"/>
          </w:tcPr>
          <w:p w14:paraId="61B2D727" w14:textId="77777777" w:rsidR="0077704C" w:rsidRPr="00456B60" w:rsidRDefault="0077704C" w:rsidP="0077704C">
            <w:pPr>
              <w:rPr>
                <w:rFonts w:ascii="標楷體" w:eastAsia="標楷體" w:hAnsi="標楷體"/>
              </w:rPr>
            </w:pPr>
          </w:p>
        </w:tc>
        <w:tc>
          <w:tcPr>
            <w:tcW w:w="814" w:type="dxa"/>
          </w:tcPr>
          <w:p w14:paraId="24F4D63A" w14:textId="77777777" w:rsidR="0077704C" w:rsidRPr="00456B60" w:rsidRDefault="0077704C" w:rsidP="0077704C">
            <w:pPr>
              <w:rPr>
                <w:rFonts w:ascii="標楷體" w:eastAsia="標楷體" w:hAnsi="標楷體"/>
              </w:rPr>
            </w:pPr>
          </w:p>
        </w:tc>
        <w:tc>
          <w:tcPr>
            <w:tcW w:w="2042" w:type="dxa"/>
          </w:tcPr>
          <w:p w14:paraId="5FCB277D" w14:textId="77777777" w:rsidR="0077704C" w:rsidRPr="00456B60" w:rsidRDefault="0077704C" w:rsidP="0077704C">
            <w:pPr>
              <w:rPr>
                <w:rFonts w:ascii="標楷體" w:eastAsia="標楷體" w:hAnsi="標楷體"/>
              </w:rPr>
            </w:pPr>
          </w:p>
        </w:tc>
        <w:tc>
          <w:tcPr>
            <w:tcW w:w="602" w:type="dxa"/>
          </w:tcPr>
          <w:p w14:paraId="0FB6DE00" w14:textId="77777777" w:rsidR="0077704C" w:rsidRPr="00456B60" w:rsidRDefault="0077704C" w:rsidP="0077704C">
            <w:pPr>
              <w:rPr>
                <w:rFonts w:ascii="標楷體" w:eastAsia="標楷體" w:hAnsi="標楷體"/>
              </w:rPr>
            </w:pPr>
          </w:p>
        </w:tc>
        <w:tc>
          <w:tcPr>
            <w:tcW w:w="661" w:type="dxa"/>
          </w:tcPr>
          <w:p w14:paraId="756F5594" w14:textId="77777777" w:rsidR="0077704C" w:rsidRPr="00456B60" w:rsidRDefault="0077704C" w:rsidP="0077704C">
            <w:pPr>
              <w:rPr>
                <w:rFonts w:ascii="標楷體" w:eastAsia="標楷體" w:hAnsi="標楷體"/>
              </w:rPr>
            </w:pPr>
            <w:r w:rsidRPr="003D2F38">
              <w:rPr>
                <w:rFonts w:ascii="標楷體" w:eastAsia="標楷體" w:hAnsi="標楷體" w:hint="eastAsia"/>
              </w:rPr>
              <w:t>R</w:t>
            </w:r>
          </w:p>
        </w:tc>
        <w:tc>
          <w:tcPr>
            <w:tcW w:w="3576" w:type="dxa"/>
          </w:tcPr>
          <w:p w14:paraId="4B32F5B7" w14:textId="77777777" w:rsidR="0077704C" w:rsidRPr="00456B60" w:rsidRDefault="0077704C" w:rsidP="0077704C">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66E20">
              <w:rPr>
                <w:rFonts w:ascii="標楷體" w:eastAsia="標楷體" w:hAnsi="標楷體"/>
              </w:rPr>
              <w:t>UnpaidAmt</w:t>
            </w:r>
          </w:p>
        </w:tc>
      </w:tr>
      <w:tr w:rsidR="0077704C" w:rsidRPr="00456B60" w14:paraId="229F0D2E" w14:textId="77777777" w:rsidTr="00CC18B0">
        <w:trPr>
          <w:trHeight w:val="291"/>
          <w:jc w:val="center"/>
        </w:trPr>
        <w:tc>
          <w:tcPr>
            <w:tcW w:w="469" w:type="dxa"/>
          </w:tcPr>
          <w:p w14:paraId="6B54C02E" w14:textId="77777777" w:rsidR="0077704C" w:rsidRPr="00456B60" w:rsidRDefault="0077704C" w:rsidP="0077704C">
            <w:pPr>
              <w:rPr>
                <w:rFonts w:ascii="標楷體" w:eastAsia="標楷體" w:hAnsi="標楷體"/>
              </w:rPr>
            </w:pPr>
            <w:r>
              <w:rPr>
                <w:rFonts w:ascii="標楷體" w:eastAsia="標楷體" w:hAnsi="標楷體" w:hint="eastAsia"/>
              </w:rPr>
              <w:t>14</w:t>
            </w:r>
          </w:p>
        </w:tc>
        <w:tc>
          <w:tcPr>
            <w:tcW w:w="1340" w:type="dxa"/>
          </w:tcPr>
          <w:p w14:paraId="2D5D860B" w14:textId="77777777" w:rsidR="0077704C" w:rsidRPr="00456B60" w:rsidRDefault="0077704C" w:rsidP="0077704C">
            <w:pPr>
              <w:rPr>
                <w:rFonts w:ascii="標楷體" w:eastAsia="標楷體" w:hAnsi="標楷體"/>
              </w:rPr>
            </w:pPr>
            <w:r w:rsidRPr="00456B60">
              <w:rPr>
                <w:rFonts w:ascii="標楷體" w:eastAsia="標楷體" w:hAnsi="標楷體" w:hint="eastAsia"/>
              </w:rPr>
              <w:t>暫收抵繳金額</w:t>
            </w:r>
          </w:p>
        </w:tc>
        <w:tc>
          <w:tcPr>
            <w:tcW w:w="916" w:type="dxa"/>
          </w:tcPr>
          <w:p w14:paraId="77EC2C09" w14:textId="77777777" w:rsidR="0077704C" w:rsidRPr="00456B60" w:rsidRDefault="0077704C" w:rsidP="0077704C">
            <w:pPr>
              <w:rPr>
                <w:rFonts w:ascii="標楷體" w:eastAsia="標楷體" w:hAnsi="標楷體"/>
              </w:rPr>
            </w:pPr>
          </w:p>
        </w:tc>
        <w:tc>
          <w:tcPr>
            <w:tcW w:w="814" w:type="dxa"/>
          </w:tcPr>
          <w:p w14:paraId="3A623F85" w14:textId="77777777" w:rsidR="0077704C" w:rsidRPr="00456B60" w:rsidRDefault="0077704C" w:rsidP="0077704C">
            <w:pPr>
              <w:rPr>
                <w:rFonts w:ascii="標楷體" w:eastAsia="標楷體" w:hAnsi="標楷體"/>
              </w:rPr>
            </w:pPr>
          </w:p>
        </w:tc>
        <w:tc>
          <w:tcPr>
            <w:tcW w:w="2042" w:type="dxa"/>
          </w:tcPr>
          <w:p w14:paraId="662B9AAB" w14:textId="77777777" w:rsidR="0077704C" w:rsidRPr="00456B60" w:rsidRDefault="0077704C" w:rsidP="0077704C">
            <w:pPr>
              <w:rPr>
                <w:rFonts w:ascii="標楷體" w:eastAsia="標楷體" w:hAnsi="標楷體"/>
              </w:rPr>
            </w:pPr>
          </w:p>
        </w:tc>
        <w:tc>
          <w:tcPr>
            <w:tcW w:w="602" w:type="dxa"/>
          </w:tcPr>
          <w:p w14:paraId="31D98BA8" w14:textId="77777777" w:rsidR="0077704C" w:rsidRPr="00456B60" w:rsidRDefault="0077704C" w:rsidP="0077704C">
            <w:pPr>
              <w:rPr>
                <w:rFonts w:ascii="標楷體" w:eastAsia="標楷體" w:hAnsi="標楷體"/>
              </w:rPr>
            </w:pPr>
          </w:p>
        </w:tc>
        <w:tc>
          <w:tcPr>
            <w:tcW w:w="661" w:type="dxa"/>
          </w:tcPr>
          <w:p w14:paraId="01CF7757" w14:textId="77777777" w:rsidR="0077704C" w:rsidRPr="00456B60" w:rsidRDefault="0077704C" w:rsidP="0077704C">
            <w:pPr>
              <w:rPr>
                <w:rFonts w:ascii="標楷體" w:eastAsia="標楷體" w:hAnsi="標楷體"/>
              </w:rPr>
            </w:pPr>
            <w:r w:rsidRPr="003D2F38">
              <w:rPr>
                <w:rFonts w:ascii="標楷體" w:eastAsia="標楷體" w:hAnsi="標楷體" w:hint="eastAsia"/>
              </w:rPr>
              <w:t>R</w:t>
            </w:r>
          </w:p>
        </w:tc>
        <w:tc>
          <w:tcPr>
            <w:tcW w:w="3576" w:type="dxa"/>
          </w:tcPr>
          <w:p w14:paraId="0F21E6C7" w14:textId="77777777" w:rsidR="0077704C" w:rsidRPr="00456B60" w:rsidRDefault="0077704C" w:rsidP="0077704C">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66E20">
              <w:rPr>
                <w:rFonts w:ascii="標楷體" w:eastAsia="標楷體" w:hAnsi="標楷體"/>
              </w:rPr>
              <w:t>TempAmt</w:t>
            </w:r>
          </w:p>
        </w:tc>
      </w:tr>
      <w:tr w:rsidR="0077704C" w:rsidRPr="00456B60" w14:paraId="04D9ECB5" w14:textId="77777777" w:rsidTr="00CC18B0">
        <w:trPr>
          <w:trHeight w:val="291"/>
          <w:jc w:val="center"/>
        </w:trPr>
        <w:tc>
          <w:tcPr>
            <w:tcW w:w="469" w:type="dxa"/>
          </w:tcPr>
          <w:p w14:paraId="4AC9609F" w14:textId="77777777" w:rsidR="0077704C" w:rsidRPr="00456B60" w:rsidRDefault="0077704C" w:rsidP="0077704C">
            <w:pPr>
              <w:rPr>
                <w:rFonts w:ascii="標楷體" w:eastAsia="標楷體" w:hAnsi="標楷體"/>
              </w:rPr>
            </w:pPr>
            <w:r>
              <w:rPr>
                <w:rFonts w:ascii="標楷體" w:eastAsia="標楷體" w:hAnsi="標楷體" w:hint="eastAsia"/>
              </w:rPr>
              <w:t>15</w:t>
            </w:r>
          </w:p>
        </w:tc>
        <w:tc>
          <w:tcPr>
            <w:tcW w:w="1340" w:type="dxa"/>
          </w:tcPr>
          <w:p w14:paraId="2A8C9578" w14:textId="77777777" w:rsidR="0077704C" w:rsidRPr="00456B60" w:rsidRDefault="0077704C" w:rsidP="0077704C">
            <w:pPr>
              <w:rPr>
                <w:rFonts w:ascii="標楷體" w:eastAsia="標楷體" w:hAnsi="標楷體"/>
              </w:rPr>
            </w:pPr>
            <w:r w:rsidRPr="00616A1C">
              <w:rPr>
                <w:rFonts w:ascii="標楷體" w:eastAsia="標楷體" w:hAnsi="標楷體" w:hint="eastAsia"/>
              </w:rPr>
              <w:t>交易序號</w:t>
            </w:r>
          </w:p>
        </w:tc>
        <w:tc>
          <w:tcPr>
            <w:tcW w:w="916" w:type="dxa"/>
          </w:tcPr>
          <w:p w14:paraId="6E4EF109" w14:textId="77777777" w:rsidR="0077704C" w:rsidRPr="00456B60" w:rsidRDefault="0077704C" w:rsidP="0077704C">
            <w:pPr>
              <w:rPr>
                <w:rFonts w:ascii="標楷體" w:eastAsia="標楷體" w:hAnsi="標楷體"/>
              </w:rPr>
            </w:pPr>
          </w:p>
        </w:tc>
        <w:tc>
          <w:tcPr>
            <w:tcW w:w="814" w:type="dxa"/>
          </w:tcPr>
          <w:p w14:paraId="6581DB4E" w14:textId="77777777" w:rsidR="0077704C" w:rsidRPr="00456B60" w:rsidRDefault="0077704C" w:rsidP="0077704C">
            <w:pPr>
              <w:rPr>
                <w:rFonts w:ascii="標楷體" w:eastAsia="標楷體" w:hAnsi="標楷體"/>
              </w:rPr>
            </w:pPr>
          </w:p>
        </w:tc>
        <w:tc>
          <w:tcPr>
            <w:tcW w:w="2042" w:type="dxa"/>
          </w:tcPr>
          <w:p w14:paraId="41C7350C" w14:textId="77777777" w:rsidR="0077704C" w:rsidRPr="00456B60" w:rsidRDefault="0077704C" w:rsidP="0077704C">
            <w:pPr>
              <w:rPr>
                <w:rFonts w:ascii="標楷體" w:eastAsia="標楷體" w:hAnsi="標楷體"/>
              </w:rPr>
            </w:pPr>
          </w:p>
        </w:tc>
        <w:tc>
          <w:tcPr>
            <w:tcW w:w="602" w:type="dxa"/>
          </w:tcPr>
          <w:p w14:paraId="124AF4EA" w14:textId="77777777" w:rsidR="0077704C" w:rsidRPr="00456B60" w:rsidRDefault="0077704C" w:rsidP="0077704C">
            <w:pPr>
              <w:rPr>
                <w:rFonts w:ascii="標楷體" w:eastAsia="標楷體" w:hAnsi="標楷體"/>
              </w:rPr>
            </w:pPr>
          </w:p>
        </w:tc>
        <w:tc>
          <w:tcPr>
            <w:tcW w:w="661" w:type="dxa"/>
          </w:tcPr>
          <w:p w14:paraId="60A26988" w14:textId="77777777" w:rsidR="0077704C" w:rsidRPr="00456B60" w:rsidRDefault="0077704C" w:rsidP="0077704C">
            <w:pPr>
              <w:rPr>
                <w:rFonts w:ascii="標楷體" w:eastAsia="標楷體" w:hAnsi="標楷體"/>
              </w:rPr>
            </w:pPr>
            <w:r>
              <w:rPr>
                <w:rFonts w:ascii="標楷體" w:eastAsia="標楷體" w:hAnsi="標楷體" w:hint="eastAsia"/>
              </w:rPr>
              <w:t>R</w:t>
            </w:r>
          </w:p>
        </w:tc>
        <w:tc>
          <w:tcPr>
            <w:tcW w:w="3576" w:type="dxa"/>
          </w:tcPr>
          <w:p w14:paraId="51B76CE8" w14:textId="77777777" w:rsidR="0077704C" w:rsidRDefault="0077704C" w:rsidP="0077704C">
            <w:pPr>
              <w:rPr>
                <w:rFonts w:ascii="標楷體" w:eastAsia="標楷體" w:hAnsi="標楷體"/>
                <w:color w:val="000000"/>
              </w:rPr>
            </w:pPr>
            <w:r w:rsidRPr="00456B60">
              <w:rPr>
                <w:rFonts w:ascii="標楷體" w:eastAsia="標楷體" w:hAnsi="標楷體"/>
              </w:rPr>
              <w:t>BankDeductDtl</w:t>
            </w:r>
            <w:r>
              <w:rPr>
                <w:rFonts w:ascii="標楷體" w:eastAsia="標楷體" w:hAnsi="標楷體" w:hint="eastAsia"/>
              </w:rPr>
              <w:t>.</w:t>
            </w:r>
            <w:r w:rsidRPr="00E02AE8">
              <w:rPr>
                <w:rFonts w:ascii="標楷體" w:eastAsia="標楷體" w:hAnsi="標楷體"/>
              </w:rPr>
              <w:t>TitaTxtNo</w:t>
            </w:r>
          </w:p>
        </w:tc>
      </w:tr>
      <w:tr w:rsidR="0077704C" w:rsidRPr="00456B60" w14:paraId="008353B8" w14:textId="77777777" w:rsidTr="00CC18B0">
        <w:trPr>
          <w:trHeight w:val="291"/>
          <w:jc w:val="center"/>
        </w:trPr>
        <w:tc>
          <w:tcPr>
            <w:tcW w:w="469" w:type="dxa"/>
          </w:tcPr>
          <w:p w14:paraId="375A88DD" w14:textId="77777777" w:rsidR="0077704C" w:rsidRPr="00456B60" w:rsidRDefault="0077704C" w:rsidP="0077704C">
            <w:pPr>
              <w:rPr>
                <w:rFonts w:ascii="標楷體" w:eastAsia="標楷體" w:hAnsi="標楷體"/>
              </w:rPr>
            </w:pPr>
            <w:r>
              <w:rPr>
                <w:rFonts w:ascii="標楷體" w:eastAsia="標楷體" w:hAnsi="標楷體" w:hint="eastAsia"/>
              </w:rPr>
              <w:t>16</w:t>
            </w:r>
          </w:p>
        </w:tc>
        <w:tc>
          <w:tcPr>
            <w:tcW w:w="1340" w:type="dxa"/>
          </w:tcPr>
          <w:p w14:paraId="2741471A" w14:textId="77777777" w:rsidR="0077704C" w:rsidRPr="00456B60" w:rsidRDefault="0077704C" w:rsidP="0077704C">
            <w:pPr>
              <w:rPr>
                <w:rFonts w:ascii="標楷體" w:eastAsia="標楷體" w:hAnsi="標楷體"/>
              </w:rPr>
            </w:pPr>
            <w:r w:rsidRPr="00616A1C">
              <w:rPr>
                <w:rFonts w:ascii="標楷體" w:eastAsia="標楷體" w:hAnsi="標楷體" w:hint="eastAsia"/>
              </w:rPr>
              <w:t>批次號碼</w:t>
            </w:r>
          </w:p>
        </w:tc>
        <w:tc>
          <w:tcPr>
            <w:tcW w:w="916" w:type="dxa"/>
          </w:tcPr>
          <w:p w14:paraId="0E51687F" w14:textId="77777777" w:rsidR="0077704C" w:rsidRPr="00456B60" w:rsidRDefault="0077704C" w:rsidP="0077704C">
            <w:pPr>
              <w:rPr>
                <w:rFonts w:ascii="標楷體" w:eastAsia="標楷體" w:hAnsi="標楷體"/>
              </w:rPr>
            </w:pPr>
          </w:p>
        </w:tc>
        <w:tc>
          <w:tcPr>
            <w:tcW w:w="814" w:type="dxa"/>
          </w:tcPr>
          <w:p w14:paraId="64227E84" w14:textId="77777777" w:rsidR="0077704C" w:rsidRPr="00456B60" w:rsidRDefault="0077704C" w:rsidP="0077704C">
            <w:pPr>
              <w:rPr>
                <w:rFonts w:ascii="標楷體" w:eastAsia="標楷體" w:hAnsi="標楷體"/>
              </w:rPr>
            </w:pPr>
          </w:p>
        </w:tc>
        <w:tc>
          <w:tcPr>
            <w:tcW w:w="2042" w:type="dxa"/>
          </w:tcPr>
          <w:p w14:paraId="1A5C7881" w14:textId="77777777" w:rsidR="0077704C" w:rsidRPr="00456B60" w:rsidRDefault="0077704C" w:rsidP="0077704C">
            <w:pPr>
              <w:rPr>
                <w:rFonts w:ascii="標楷體" w:eastAsia="標楷體" w:hAnsi="標楷體"/>
              </w:rPr>
            </w:pPr>
          </w:p>
        </w:tc>
        <w:tc>
          <w:tcPr>
            <w:tcW w:w="602" w:type="dxa"/>
          </w:tcPr>
          <w:p w14:paraId="6887AB93" w14:textId="77777777" w:rsidR="0077704C" w:rsidRPr="00456B60" w:rsidRDefault="0077704C" w:rsidP="0077704C">
            <w:pPr>
              <w:rPr>
                <w:rFonts w:ascii="標楷體" w:eastAsia="標楷體" w:hAnsi="標楷體"/>
              </w:rPr>
            </w:pPr>
          </w:p>
        </w:tc>
        <w:tc>
          <w:tcPr>
            <w:tcW w:w="661" w:type="dxa"/>
          </w:tcPr>
          <w:p w14:paraId="37CE27E1" w14:textId="77777777" w:rsidR="0077704C" w:rsidRPr="00456B60" w:rsidRDefault="0077704C" w:rsidP="0077704C">
            <w:pPr>
              <w:rPr>
                <w:rFonts w:ascii="標楷體" w:eastAsia="標楷體" w:hAnsi="標楷體"/>
              </w:rPr>
            </w:pPr>
            <w:r>
              <w:rPr>
                <w:rFonts w:ascii="標楷體" w:eastAsia="標楷體" w:hAnsi="標楷體" w:hint="eastAsia"/>
              </w:rPr>
              <w:t>R</w:t>
            </w:r>
          </w:p>
        </w:tc>
        <w:tc>
          <w:tcPr>
            <w:tcW w:w="3576" w:type="dxa"/>
          </w:tcPr>
          <w:p w14:paraId="7ADCB7C7" w14:textId="77777777" w:rsidR="0077704C" w:rsidRDefault="0077704C" w:rsidP="00CC18B0">
            <w:pPr>
              <w:rPr>
                <w:rFonts w:ascii="標楷體" w:eastAsia="標楷體" w:hAnsi="標楷體"/>
                <w:color w:val="000000"/>
              </w:rPr>
            </w:pPr>
            <w:r w:rsidRPr="00456B60">
              <w:rPr>
                <w:rFonts w:ascii="標楷體" w:eastAsia="標楷體" w:hAnsi="標楷體"/>
              </w:rPr>
              <w:t>BankDeductDtl</w:t>
            </w:r>
            <w:r>
              <w:rPr>
                <w:rFonts w:ascii="標楷體" w:eastAsia="標楷體" w:hAnsi="標楷體" w:hint="eastAsia"/>
              </w:rPr>
              <w:t>.</w:t>
            </w:r>
            <w:r w:rsidRPr="00E02AE8">
              <w:rPr>
                <w:rFonts w:ascii="標楷體" w:eastAsia="標楷體" w:hAnsi="標楷體"/>
              </w:rPr>
              <w:t>TitaTxtNo</w:t>
            </w:r>
            <w:r w:rsidRPr="00237C02">
              <w:rPr>
                <w:rFonts w:ascii="標楷體" w:eastAsia="標楷體" w:hAnsi="標楷體" w:hint="eastAsia"/>
                <w:lang w:eastAsia="zh-HK"/>
              </w:rPr>
              <w:t>前</w:t>
            </w:r>
            <w:r w:rsidRPr="00237C02">
              <w:rPr>
                <w:rFonts w:ascii="標楷體" w:eastAsia="標楷體" w:hAnsi="標楷體" w:hint="eastAsia"/>
              </w:rPr>
              <w:t>2</w:t>
            </w:r>
            <w:r w:rsidRPr="00237C02">
              <w:rPr>
                <w:rFonts w:ascii="標楷體" w:eastAsia="標楷體" w:hAnsi="標楷體" w:hint="eastAsia"/>
                <w:lang w:eastAsia="zh-HK"/>
              </w:rPr>
              <w:t>位</w:t>
            </w:r>
          </w:p>
        </w:tc>
      </w:tr>
      <w:tr w:rsidR="0077704C" w:rsidRPr="00456B60" w14:paraId="7F57825F" w14:textId="77777777" w:rsidTr="00CC18B0">
        <w:trPr>
          <w:trHeight w:val="291"/>
          <w:jc w:val="center"/>
        </w:trPr>
        <w:tc>
          <w:tcPr>
            <w:tcW w:w="469" w:type="dxa"/>
          </w:tcPr>
          <w:p w14:paraId="492F6839" w14:textId="77777777" w:rsidR="0077704C" w:rsidRPr="00456B60" w:rsidRDefault="0077704C" w:rsidP="0077704C">
            <w:pPr>
              <w:rPr>
                <w:rFonts w:ascii="標楷體" w:eastAsia="標楷體" w:hAnsi="標楷體"/>
              </w:rPr>
            </w:pPr>
            <w:r>
              <w:rPr>
                <w:rFonts w:ascii="標楷體" w:eastAsia="標楷體" w:hAnsi="標楷體" w:hint="eastAsia"/>
              </w:rPr>
              <w:t>17</w:t>
            </w:r>
          </w:p>
        </w:tc>
        <w:tc>
          <w:tcPr>
            <w:tcW w:w="1340" w:type="dxa"/>
          </w:tcPr>
          <w:p w14:paraId="3ABE3D42" w14:textId="77777777" w:rsidR="0077704C" w:rsidRPr="00456B60" w:rsidRDefault="0077704C" w:rsidP="0077704C">
            <w:pPr>
              <w:rPr>
                <w:rFonts w:ascii="標楷體" w:eastAsia="標楷體" w:hAnsi="標楷體"/>
              </w:rPr>
            </w:pPr>
            <w:r w:rsidRPr="00616A1C">
              <w:rPr>
                <w:rFonts w:ascii="標楷體" w:eastAsia="標楷體" w:hAnsi="標楷體" w:hint="eastAsia"/>
              </w:rPr>
              <w:t>扣款失敗原因</w:t>
            </w:r>
          </w:p>
        </w:tc>
        <w:tc>
          <w:tcPr>
            <w:tcW w:w="916" w:type="dxa"/>
          </w:tcPr>
          <w:p w14:paraId="2F40D728" w14:textId="77777777" w:rsidR="0077704C" w:rsidRPr="00456B60" w:rsidRDefault="0077704C" w:rsidP="0077704C">
            <w:pPr>
              <w:rPr>
                <w:rFonts w:ascii="標楷體" w:eastAsia="標楷體" w:hAnsi="標楷體"/>
              </w:rPr>
            </w:pPr>
          </w:p>
        </w:tc>
        <w:tc>
          <w:tcPr>
            <w:tcW w:w="814" w:type="dxa"/>
          </w:tcPr>
          <w:p w14:paraId="658AECA0" w14:textId="77777777" w:rsidR="0077704C" w:rsidRPr="00456B60" w:rsidRDefault="0077704C" w:rsidP="0077704C">
            <w:pPr>
              <w:rPr>
                <w:rFonts w:ascii="標楷體" w:eastAsia="標楷體" w:hAnsi="標楷體"/>
              </w:rPr>
            </w:pPr>
          </w:p>
        </w:tc>
        <w:tc>
          <w:tcPr>
            <w:tcW w:w="2042" w:type="dxa"/>
          </w:tcPr>
          <w:p w14:paraId="1DA4A0D3" w14:textId="77777777" w:rsidR="0077704C" w:rsidRPr="00456B60" w:rsidRDefault="0077704C" w:rsidP="0077704C">
            <w:pPr>
              <w:rPr>
                <w:rFonts w:ascii="標楷體" w:eastAsia="標楷體" w:hAnsi="標楷體"/>
              </w:rPr>
            </w:pPr>
          </w:p>
        </w:tc>
        <w:tc>
          <w:tcPr>
            <w:tcW w:w="602" w:type="dxa"/>
          </w:tcPr>
          <w:p w14:paraId="4FBA8B4E" w14:textId="77777777" w:rsidR="0077704C" w:rsidRPr="00456B60" w:rsidRDefault="0077704C" w:rsidP="0077704C">
            <w:pPr>
              <w:rPr>
                <w:rFonts w:ascii="標楷體" w:eastAsia="標楷體" w:hAnsi="標楷體"/>
              </w:rPr>
            </w:pPr>
          </w:p>
        </w:tc>
        <w:tc>
          <w:tcPr>
            <w:tcW w:w="661" w:type="dxa"/>
          </w:tcPr>
          <w:p w14:paraId="427F0235" w14:textId="77777777" w:rsidR="0077704C" w:rsidRPr="00456B60" w:rsidRDefault="0077704C" w:rsidP="0077704C">
            <w:pPr>
              <w:rPr>
                <w:rFonts w:ascii="標楷體" w:eastAsia="標楷體" w:hAnsi="標楷體"/>
              </w:rPr>
            </w:pPr>
            <w:r w:rsidRPr="00456B60">
              <w:rPr>
                <w:rFonts w:ascii="標楷體" w:eastAsia="標楷體" w:hAnsi="標楷體" w:hint="eastAsia"/>
              </w:rPr>
              <w:t>R</w:t>
            </w:r>
          </w:p>
        </w:tc>
        <w:tc>
          <w:tcPr>
            <w:tcW w:w="3576" w:type="dxa"/>
          </w:tcPr>
          <w:p w14:paraId="1D84810D" w14:textId="77777777" w:rsidR="0077704C" w:rsidRPr="00456B60" w:rsidRDefault="0077704C" w:rsidP="0077704C">
            <w:pPr>
              <w:rPr>
                <w:rFonts w:ascii="標楷體" w:eastAsia="標楷體" w:hAnsi="標楷體"/>
              </w:rPr>
            </w:pPr>
            <w:r w:rsidRPr="00456B60">
              <w:rPr>
                <w:rFonts w:ascii="標楷體" w:eastAsia="標楷體" w:hAnsi="標楷體"/>
              </w:rPr>
              <w:t>BankDeductDtl</w:t>
            </w:r>
            <w:r w:rsidRPr="00456B60">
              <w:rPr>
                <w:rFonts w:ascii="標楷體" w:eastAsia="標楷體" w:hAnsi="標楷體" w:hint="eastAsia"/>
              </w:rPr>
              <w:t>.</w:t>
            </w:r>
            <w:r w:rsidRPr="00456B60">
              <w:rPr>
                <w:rFonts w:ascii="標楷體" w:eastAsia="標楷體" w:hAnsi="標楷體"/>
              </w:rPr>
              <w:t>JsonFields</w:t>
            </w:r>
          </w:p>
        </w:tc>
      </w:tr>
    </w:tbl>
    <w:p w14:paraId="5B316E9F" w14:textId="77777777" w:rsidR="0077704C" w:rsidRDefault="0077704C" w:rsidP="0077704C">
      <w:pPr>
        <w:pStyle w:val="42"/>
        <w:spacing w:after="72"/>
        <w:ind w:leftChars="0" w:left="0"/>
        <w:rPr>
          <w:rFonts w:hAnsi="標楷體"/>
        </w:rPr>
      </w:pPr>
    </w:p>
    <w:p w14:paraId="126DAA33" w14:textId="77777777" w:rsidR="0077704C" w:rsidRPr="00456B60" w:rsidRDefault="0077704C" w:rsidP="00D21BA0">
      <w:pPr>
        <w:numPr>
          <w:ilvl w:val="0"/>
          <w:numId w:val="22"/>
        </w:numPr>
        <w:snapToGrid w:val="0"/>
        <w:spacing w:before="120"/>
        <w:ind w:rightChars="100" w:right="240"/>
        <w:rPr>
          <w:rFonts w:eastAsia="標楷體"/>
          <w:sz w:val="26"/>
        </w:rPr>
      </w:pPr>
      <w:r w:rsidRPr="00456B60">
        <w:rPr>
          <w:rFonts w:eastAsia="標楷體"/>
          <w:sz w:val="26"/>
        </w:rPr>
        <w:t>UI</w:t>
      </w:r>
      <w:r w:rsidRPr="00456B60">
        <w:rPr>
          <w:rFonts w:eastAsia="標楷體"/>
          <w:sz w:val="26"/>
        </w:rPr>
        <w:t>畫面</w:t>
      </w:r>
      <w:r>
        <w:rPr>
          <w:rFonts w:eastAsia="標楷體" w:hint="eastAsia"/>
          <w:sz w:val="26"/>
        </w:rPr>
        <w:t>－</w:t>
      </w:r>
      <w:commentRangeStart w:id="231"/>
      <w:r>
        <w:rPr>
          <w:rFonts w:eastAsia="標楷體" w:hint="eastAsia"/>
          <w:sz w:val="26"/>
          <w:lang w:eastAsia="zh-HK"/>
        </w:rPr>
        <w:t>查</w:t>
      </w:r>
      <w:r>
        <w:rPr>
          <w:rFonts w:eastAsia="標楷體" w:hint="eastAsia"/>
          <w:sz w:val="26"/>
        </w:rPr>
        <w:t>詢</w:t>
      </w:r>
      <w:commentRangeEnd w:id="231"/>
      <w:r w:rsidR="0034688C">
        <w:rPr>
          <w:rStyle w:val="afd"/>
        </w:rPr>
        <w:commentReference w:id="231"/>
      </w:r>
    </w:p>
    <w:p w14:paraId="1427113D" w14:textId="72701339" w:rsidR="00914AAE" w:rsidRDefault="00EE6E6B" w:rsidP="0077704C">
      <w:pPr>
        <w:adjustRightInd w:val="0"/>
        <w:spacing w:afterLines="20" w:after="72"/>
        <w:rPr>
          <w:rFonts w:ascii="Arial" w:eastAsia="標楷體" w:hAnsi="標楷體" w:cs="標楷體"/>
          <w:noProof/>
          <w:kern w:val="0"/>
          <w:szCs w:val="28"/>
        </w:rPr>
      </w:pPr>
      <w:r w:rsidRPr="0034688C">
        <w:rPr>
          <w:rFonts w:ascii="Arial" w:eastAsia="標楷體" w:hAnsi="標楷體" w:cs="標楷體"/>
          <w:noProof/>
          <w:kern w:val="0"/>
          <w:szCs w:val="28"/>
        </w:rPr>
        <w:drawing>
          <wp:inline distT="0" distB="0" distL="0" distR="0" wp14:anchorId="66306924" wp14:editId="7B0463A8">
            <wp:extent cx="6483350" cy="3390900"/>
            <wp:effectExtent l="0" t="0" r="0" b="0"/>
            <wp:docPr id="17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6483350" cy="3390900"/>
                    </a:xfrm>
                    <a:prstGeom prst="rect">
                      <a:avLst/>
                    </a:prstGeom>
                    <a:noFill/>
                    <a:ln>
                      <a:noFill/>
                    </a:ln>
                  </pic:spPr>
                </pic:pic>
              </a:graphicData>
            </a:graphic>
          </wp:inline>
        </w:drawing>
      </w:r>
    </w:p>
    <w:p w14:paraId="39CD192B" w14:textId="77777777" w:rsidR="0034688C" w:rsidRPr="00456B60" w:rsidRDefault="0034688C" w:rsidP="0077704C">
      <w:pPr>
        <w:adjustRightInd w:val="0"/>
        <w:spacing w:afterLines="20" w:after="72"/>
        <w:rPr>
          <w:rFonts w:ascii="Arial" w:eastAsia="標楷體" w:hAnsi="標楷體" w:cs="標楷體"/>
          <w:noProof/>
          <w:kern w:val="0"/>
          <w:szCs w:val="28"/>
        </w:rPr>
      </w:pPr>
    </w:p>
    <w:p w14:paraId="0C4B4F74" w14:textId="77777777" w:rsidR="0077704C" w:rsidRPr="00456B60" w:rsidRDefault="0077704C" w:rsidP="00CA731B">
      <w:pPr>
        <w:pStyle w:val="a"/>
      </w:pPr>
      <w:r w:rsidRPr="00456B60">
        <w:t>輸入畫面</w:t>
      </w:r>
      <w:r w:rsidRPr="00456B60">
        <w:rPr>
          <w:rFonts w:hint="eastAsia"/>
          <w:lang w:eastAsia="zh-HK"/>
        </w:rPr>
        <w:t>按鈕</w:t>
      </w:r>
      <w:r w:rsidRPr="00456B60">
        <w:t>說明</w:t>
      </w:r>
      <w:r>
        <w:rPr>
          <w:rFonts w:hint="eastAsia"/>
        </w:rPr>
        <w:t>－</w:t>
      </w:r>
      <w:r>
        <w:rPr>
          <w:rFonts w:hint="eastAsia"/>
          <w:lang w:eastAsia="zh-HK"/>
        </w:rPr>
        <w:t>查</w:t>
      </w:r>
      <w:r>
        <w:rPr>
          <w:rFonts w:hint="eastAsia"/>
        </w:rPr>
        <w:t>詢</w:t>
      </w:r>
    </w:p>
    <w:p w14:paraId="4033DDE5" w14:textId="77777777" w:rsidR="0077704C" w:rsidRPr="00456B60" w:rsidRDefault="0077704C" w:rsidP="0077704C"/>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3"/>
        <w:gridCol w:w="6983"/>
      </w:tblGrid>
      <w:tr w:rsidR="0077704C" w:rsidRPr="00456B60" w14:paraId="6D81967B" w14:textId="77777777" w:rsidTr="00F11CE4">
        <w:tc>
          <w:tcPr>
            <w:tcW w:w="851" w:type="dxa"/>
            <w:shd w:val="clear" w:color="auto" w:fill="D9D9D9"/>
          </w:tcPr>
          <w:p w14:paraId="20D48258" w14:textId="77777777" w:rsidR="0077704C" w:rsidRPr="00456B60" w:rsidRDefault="0077704C" w:rsidP="00F11CE4">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13992FE1" w14:textId="77777777" w:rsidR="0077704C" w:rsidRPr="00456B60" w:rsidRDefault="0077704C" w:rsidP="00F11CE4">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76CE9045" w14:textId="77777777" w:rsidR="0077704C" w:rsidRPr="00456B60" w:rsidRDefault="0077704C" w:rsidP="00F11CE4">
            <w:pPr>
              <w:jc w:val="center"/>
              <w:rPr>
                <w:rFonts w:ascii="標楷體" w:eastAsia="標楷體" w:hAnsi="標楷體"/>
              </w:rPr>
            </w:pPr>
            <w:r w:rsidRPr="00456B60">
              <w:rPr>
                <w:rFonts w:ascii="標楷體" w:eastAsia="標楷體" w:hAnsi="標楷體" w:hint="eastAsia"/>
                <w:lang w:eastAsia="zh-HK"/>
              </w:rPr>
              <w:t>功能說明</w:t>
            </w:r>
          </w:p>
        </w:tc>
      </w:tr>
      <w:tr w:rsidR="0077704C" w:rsidRPr="004006D8" w14:paraId="5970E878" w14:textId="77777777" w:rsidTr="00F11CE4">
        <w:tc>
          <w:tcPr>
            <w:tcW w:w="851" w:type="dxa"/>
            <w:shd w:val="clear" w:color="auto" w:fill="auto"/>
          </w:tcPr>
          <w:p w14:paraId="1F76F0C9" w14:textId="77777777" w:rsidR="0077704C" w:rsidRPr="004006D8" w:rsidRDefault="00541949" w:rsidP="00541949">
            <w:pPr>
              <w:jc w:val="center"/>
              <w:rPr>
                <w:rFonts w:ascii="標楷體" w:eastAsia="標楷體" w:hAnsi="標楷體"/>
                <w:color w:val="000000"/>
              </w:rPr>
            </w:pPr>
            <w:r>
              <w:rPr>
                <w:rFonts w:ascii="標楷體" w:eastAsia="標楷體" w:hAnsi="標楷體" w:hint="eastAsia"/>
                <w:color w:val="000000"/>
              </w:rPr>
              <w:t>1</w:t>
            </w:r>
          </w:p>
        </w:tc>
        <w:tc>
          <w:tcPr>
            <w:tcW w:w="2126" w:type="dxa"/>
            <w:shd w:val="clear" w:color="auto" w:fill="auto"/>
          </w:tcPr>
          <w:p w14:paraId="31000B7D" w14:textId="77777777" w:rsidR="0077704C" w:rsidRPr="0077704C" w:rsidRDefault="0077704C" w:rsidP="00F11CE4">
            <w:pPr>
              <w:rPr>
                <w:rFonts w:ascii="標楷體" w:eastAsia="標楷體" w:hAnsi="標楷體"/>
                <w:color w:val="000000"/>
                <w:lang w:eastAsia="zh-HK"/>
              </w:rPr>
            </w:pPr>
            <w:r w:rsidRPr="0077704C">
              <w:rPr>
                <w:rFonts w:ascii="標楷體" w:eastAsia="標楷體" w:hAnsi="標楷體" w:hint="eastAsia"/>
                <w:lang w:eastAsia="zh-HK"/>
              </w:rPr>
              <w:t>離開</w:t>
            </w:r>
          </w:p>
        </w:tc>
        <w:tc>
          <w:tcPr>
            <w:tcW w:w="7033" w:type="dxa"/>
            <w:shd w:val="clear" w:color="auto" w:fill="auto"/>
          </w:tcPr>
          <w:p w14:paraId="69C5844A" w14:textId="77777777" w:rsidR="0077704C" w:rsidRPr="0077704C" w:rsidRDefault="0077704C" w:rsidP="00F11CE4">
            <w:pPr>
              <w:rPr>
                <w:rFonts w:ascii="標楷體" w:eastAsia="標楷體" w:hAnsi="標楷體"/>
                <w:color w:val="000000"/>
                <w:lang w:eastAsia="zh-HK"/>
              </w:rPr>
            </w:pPr>
            <w:r w:rsidRPr="0077704C">
              <w:rPr>
                <w:rFonts w:ascii="標楷體" w:eastAsia="標楷體" w:hAnsi="標楷體" w:hint="eastAsia"/>
                <w:lang w:eastAsia="zh-HK"/>
              </w:rPr>
              <w:t>關閉此查詢畫面</w:t>
            </w:r>
          </w:p>
        </w:tc>
      </w:tr>
    </w:tbl>
    <w:p w14:paraId="5B931869" w14:textId="77777777" w:rsidR="0077704C" w:rsidRPr="00456B60" w:rsidRDefault="0077704C" w:rsidP="0077704C">
      <w:pPr>
        <w:adjustRightInd w:val="0"/>
        <w:spacing w:afterLines="20" w:after="72"/>
        <w:rPr>
          <w:rFonts w:ascii="Arial" w:eastAsia="標楷體" w:hAnsi="標楷體" w:cs="標楷體"/>
          <w:kern w:val="0"/>
          <w:szCs w:val="28"/>
        </w:rPr>
      </w:pPr>
    </w:p>
    <w:p w14:paraId="351C65A9" w14:textId="77777777" w:rsidR="0077704C" w:rsidRPr="00456B60" w:rsidRDefault="0077704C" w:rsidP="00D21BA0">
      <w:pPr>
        <w:numPr>
          <w:ilvl w:val="0"/>
          <w:numId w:val="22"/>
        </w:numPr>
        <w:snapToGrid w:val="0"/>
        <w:spacing w:before="120"/>
        <w:ind w:rightChars="100" w:right="240"/>
        <w:rPr>
          <w:rFonts w:eastAsia="標楷體"/>
          <w:sz w:val="26"/>
        </w:rPr>
      </w:pPr>
      <w:r w:rsidRPr="00456B60">
        <w:rPr>
          <w:rFonts w:eastAsia="標楷體"/>
          <w:sz w:val="26"/>
        </w:rPr>
        <w:t>畫面資料說明</w:t>
      </w:r>
      <w:r>
        <w:rPr>
          <w:rFonts w:eastAsia="標楷體" w:hint="eastAsia"/>
          <w:sz w:val="26"/>
        </w:rPr>
        <w:t>－</w:t>
      </w:r>
      <w:r w:rsidR="00CC18B0">
        <w:rPr>
          <w:rFonts w:eastAsia="標楷體" w:hint="eastAsia"/>
          <w:sz w:val="26"/>
          <w:lang w:eastAsia="zh-HK"/>
        </w:rPr>
        <w:t>查</w:t>
      </w:r>
      <w:r w:rsidR="00CC18B0">
        <w:rPr>
          <w:rFonts w:eastAsia="標楷體" w:hint="eastAsia"/>
          <w:sz w:val="26"/>
        </w:rPr>
        <w:t>詢</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68"/>
        <w:gridCol w:w="1287"/>
        <w:gridCol w:w="888"/>
        <w:gridCol w:w="793"/>
        <w:gridCol w:w="1947"/>
        <w:gridCol w:w="593"/>
        <w:gridCol w:w="656"/>
        <w:gridCol w:w="3562"/>
      </w:tblGrid>
      <w:tr w:rsidR="00541949" w:rsidRPr="00456B60" w14:paraId="2D57CDBD" w14:textId="77777777" w:rsidTr="00F11CE4">
        <w:trPr>
          <w:trHeight w:val="388"/>
          <w:tblHeader/>
          <w:jc w:val="center"/>
        </w:trPr>
        <w:tc>
          <w:tcPr>
            <w:tcW w:w="469" w:type="dxa"/>
            <w:vMerge w:val="restart"/>
            <w:shd w:val="clear" w:color="auto" w:fill="D9D9D9"/>
          </w:tcPr>
          <w:p w14:paraId="1D74E55B" w14:textId="77777777" w:rsidR="00541949" w:rsidRPr="00456B60" w:rsidRDefault="00541949" w:rsidP="00F11CE4">
            <w:pPr>
              <w:rPr>
                <w:rFonts w:ascii="標楷體" w:eastAsia="標楷體" w:hAnsi="標楷體"/>
              </w:rPr>
            </w:pPr>
            <w:r w:rsidRPr="00456B60">
              <w:rPr>
                <w:rFonts w:ascii="標楷體" w:eastAsia="標楷體" w:hAnsi="標楷體"/>
              </w:rPr>
              <w:t>序號</w:t>
            </w:r>
          </w:p>
        </w:tc>
        <w:tc>
          <w:tcPr>
            <w:tcW w:w="1340" w:type="dxa"/>
            <w:vMerge w:val="restart"/>
            <w:shd w:val="clear" w:color="auto" w:fill="D9D9D9"/>
          </w:tcPr>
          <w:p w14:paraId="288F892F" w14:textId="77777777" w:rsidR="00541949" w:rsidRPr="00456B60" w:rsidRDefault="00541949" w:rsidP="00F11CE4">
            <w:pPr>
              <w:rPr>
                <w:rFonts w:ascii="標楷體" w:eastAsia="標楷體" w:hAnsi="標楷體"/>
              </w:rPr>
            </w:pPr>
            <w:r w:rsidRPr="00456B60">
              <w:rPr>
                <w:rFonts w:ascii="標楷體" w:eastAsia="標楷體" w:hAnsi="標楷體"/>
              </w:rPr>
              <w:t>欄位</w:t>
            </w:r>
          </w:p>
        </w:tc>
        <w:tc>
          <w:tcPr>
            <w:tcW w:w="5035" w:type="dxa"/>
            <w:gridSpan w:val="5"/>
            <w:shd w:val="clear" w:color="auto" w:fill="D9D9D9"/>
          </w:tcPr>
          <w:p w14:paraId="258EA199" w14:textId="77777777" w:rsidR="00541949" w:rsidRPr="00456B60" w:rsidRDefault="00541949" w:rsidP="00F11CE4">
            <w:pPr>
              <w:rPr>
                <w:rFonts w:ascii="標楷體" w:eastAsia="標楷體" w:hAnsi="標楷體"/>
              </w:rPr>
            </w:pPr>
            <w:r w:rsidRPr="00456B60">
              <w:rPr>
                <w:rFonts w:ascii="標楷體" w:eastAsia="標楷體" w:hAnsi="標楷體"/>
              </w:rPr>
              <w:t>說明</w:t>
            </w:r>
          </w:p>
        </w:tc>
        <w:tc>
          <w:tcPr>
            <w:tcW w:w="3576" w:type="dxa"/>
            <w:vMerge w:val="restart"/>
            <w:shd w:val="clear" w:color="auto" w:fill="D9D9D9"/>
          </w:tcPr>
          <w:p w14:paraId="6BDA3608" w14:textId="77777777" w:rsidR="00541949" w:rsidRPr="00456B60" w:rsidRDefault="00541949" w:rsidP="00F11CE4">
            <w:pPr>
              <w:rPr>
                <w:rFonts w:ascii="標楷體" w:eastAsia="標楷體" w:hAnsi="標楷體"/>
              </w:rPr>
            </w:pPr>
            <w:r w:rsidRPr="00456B60">
              <w:rPr>
                <w:rFonts w:ascii="標楷體" w:eastAsia="標楷體" w:hAnsi="標楷體"/>
              </w:rPr>
              <w:t>處理邏輯及注意事項</w:t>
            </w:r>
          </w:p>
        </w:tc>
      </w:tr>
      <w:tr w:rsidR="00541949" w:rsidRPr="00456B60" w14:paraId="2ED92C88" w14:textId="77777777" w:rsidTr="00F11CE4">
        <w:trPr>
          <w:trHeight w:val="244"/>
          <w:tblHeader/>
          <w:jc w:val="center"/>
        </w:trPr>
        <w:tc>
          <w:tcPr>
            <w:tcW w:w="469" w:type="dxa"/>
            <w:vMerge/>
            <w:shd w:val="clear" w:color="auto" w:fill="D9D9D9"/>
          </w:tcPr>
          <w:p w14:paraId="1C7C96D1" w14:textId="77777777" w:rsidR="00541949" w:rsidRPr="00456B60" w:rsidRDefault="00541949" w:rsidP="00F11CE4">
            <w:pPr>
              <w:rPr>
                <w:rFonts w:ascii="標楷體" w:eastAsia="標楷體" w:hAnsi="標楷體"/>
              </w:rPr>
            </w:pPr>
          </w:p>
        </w:tc>
        <w:tc>
          <w:tcPr>
            <w:tcW w:w="1340" w:type="dxa"/>
            <w:vMerge/>
            <w:shd w:val="clear" w:color="auto" w:fill="D9D9D9"/>
          </w:tcPr>
          <w:p w14:paraId="72B28A84" w14:textId="77777777" w:rsidR="00541949" w:rsidRPr="00456B60" w:rsidRDefault="00541949" w:rsidP="00F11CE4">
            <w:pPr>
              <w:rPr>
                <w:rFonts w:ascii="標楷體" w:eastAsia="標楷體" w:hAnsi="標楷體"/>
              </w:rPr>
            </w:pPr>
          </w:p>
        </w:tc>
        <w:tc>
          <w:tcPr>
            <w:tcW w:w="916" w:type="dxa"/>
            <w:shd w:val="clear" w:color="auto" w:fill="D9D9D9"/>
          </w:tcPr>
          <w:p w14:paraId="4678EBCE" w14:textId="77777777" w:rsidR="00541949" w:rsidRPr="00456B60" w:rsidRDefault="00541949" w:rsidP="00F11CE4">
            <w:pPr>
              <w:rPr>
                <w:rFonts w:ascii="標楷體" w:eastAsia="標楷體" w:hAnsi="標楷體"/>
              </w:rPr>
            </w:pPr>
            <w:r>
              <w:rPr>
                <w:rFonts w:ascii="標楷體" w:eastAsia="標楷體" w:hAnsi="標楷體" w:hint="eastAsia"/>
              </w:rPr>
              <w:t>資料</w:t>
            </w:r>
            <w:r w:rsidRPr="00456B60">
              <w:rPr>
                <w:rFonts w:ascii="標楷體" w:eastAsia="標楷體" w:hAnsi="標楷體" w:hint="eastAsia"/>
              </w:rPr>
              <w:t>長度</w:t>
            </w:r>
          </w:p>
        </w:tc>
        <w:tc>
          <w:tcPr>
            <w:tcW w:w="814" w:type="dxa"/>
            <w:shd w:val="clear" w:color="auto" w:fill="D9D9D9"/>
          </w:tcPr>
          <w:p w14:paraId="27FB0F6F" w14:textId="77777777" w:rsidR="00541949" w:rsidRPr="00456B60" w:rsidRDefault="00541949" w:rsidP="00F11CE4">
            <w:pPr>
              <w:rPr>
                <w:rFonts w:ascii="標楷體" w:eastAsia="標楷體" w:hAnsi="標楷體"/>
              </w:rPr>
            </w:pPr>
            <w:r w:rsidRPr="00456B60">
              <w:rPr>
                <w:rFonts w:ascii="標楷體" w:eastAsia="標楷體" w:hAnsi="標楷體"/>
              </w:rPr>
              <w:t>預設值</w:t>
            </w:r>
          </w:p>
        </w:tc>
        <w:tc>
          <w:tcPr>
            <w:tcW w:w="2042" w:type="dxa"/>
            <w:shd w:val="clear" w:color="auto" w:fill="D9D9D9"/>
          </w:tcPr>
          <w:p w14:paraId="658BE7BE" w14:textId="77777777" w:rsidR="00541949" w:rsidRPr="00456B60" w:rsidRDefault="00541949" w:rsidP="00F11CE4">
            <w:pPr>
              <w:rPr>
                <w:rFonts w:ascii="標楷體" w:eastAsia="標楷體" w:hAnsi="標楷體"/>
              </w:rPr>
            </w:pPr>
            <w:r w:rsidRPr="00456B60">
              <w:rPr>
                <w:rFonts w:ascii="標楷體" w:eastAsia="標楷體" w:hAnsi="標楷體"/>
              </w:rPr>
              <w:t>選單內容</w:t>
            </w:r>
          </w:p>
        </w:tc>
        <w:tc>
          <w:tcPr>
            <w:tcW w:w="602" w:type="dxa"/>
            <w:shd w:val="clear" w:color="auto" w:fill="D9D9D9"/>
          </w:tcPr>
          <w:p w14:paraId="43465CBC" w14:textId="77777777" w:rsidR="00541949" w:rsidRPr="00456B60" w:rsidRDefault="00541949" w:rsidP="00F11CE4">
            <w:pPr>
              <w:rPr>
                <w:rFonts w:ascii="標楷體" w:eastAsia="標楷體" w:hAnsi="標楷體"/>
              </w:rPr>
            </w:pPr>
            <w:r w:rsidRPr="00456B60">
              <w:rPr>
                <w:rFonts w:ascii="標楷體" w:eastAsia="標楷體" w:hAnsi="標楷體"/>
              </w:rPr>
              <w:t>必填</w:t>
            </w:r>
          </w:p>
        </w:tc>
        <w:tc>
          <w:tcPr>
            <w:tcW w:w="661" w:type="dxa"/>
            <w:shd w:val="clear" w:color="auto" w:fill="D9D9D9"/>
          </w:tcPr>
          <w:p w14:paraId="7D6063AC" w14:textId="77777777" w:rsidR="00541949" w:rsidRPr="00456B60" w:rsidRDefault="00541949" w:rsidP="00F11CE4">
            <w:pPr>
              <w:rPr>
                <w:rFonts w:ascii="標楷體" w:eastAsia="標楷體" w:hAnsi="標楷體"/>
              </w:rPr>
            </w:pPr>
            <w:r w:rsidRPr="00456B60">
              <w:rPr>
                <w:rFonts w:ascii="標楷體" w:eastAsia="標楷體" w:hAnsi="標楷體"/>
              </w:rPr>
              <w:t>R/W</w:t>
            </w:r>
          </w:p>
        </w:tc>
        <w:tc>
          <w:tcPr>
            <w:tcW w:w="3576" w:type="dxa"/>
            <w:vMerge/>
            <w:shd w:val="clear" w:color="auto" w:fill="D9D9D9"/>
          </w:tcPr>
          <w:p w14:paraId="75DCB358" w14:textId="77777777" w:rsidR="00541949" w:rsidRPr="00456B60" w:rsidRDefault="00541949" w:rsidP="00F11CE4">
            <w:pPr>
              <w:rPr>
                <w:rFonts w:ascii="標楷體" w:eastAsia="標楷體" w:hAnsi="標楷體"/>
              </w:rPr>
            </w:pPr>
          </w:p>
        </w:tc>
      </w:tr>
      <w:tr w:rsidR="00541949" w:rsidRPr="00456B60" w14:paraId="4748BF52" w14:textId="77777777" w:rsidTr="00F11CE4">
        <w:trPr>
          <w:trHeight w:val="291"/>
          <w:jc w:val="center"/>
        </w:trPr>
        <w:tc>
          <w:tcPr>
            <w:tcW w:w="469" w:type="dxa"/>
          </w:tcPr>
          <w:p w14:paraId="5C8E3718" w14:textId="77777777" w:rsidR="00541949" w:rsidRPr="00456B60" w:rsidRDefault="00541949" w:rsidP="00F11CE4">
            <w:pPr>
              <w:rPr>
                <w:rFonts w:ascii="標楷體" w:eastAsia="標楷體" w:hAnsi="標楷體"/>
              </w:rPr>
            </w:pPr>
            <w:r w:rsidRPr="00456B60">
              <w:rPr>
                <w:rFonts w:ascii="標楷體" w:eastAsia="標楷體" w:hAnsi="標楷體" w:hint="eastAsia"/>
              </w:rPr>
              <w:t>1</w:t>
            </w:r>
          </w:p>
        </w:tc>
        <w:tc>
          <w:tcPr>
            <w:tcW w:w="1340" w:type="dxa"/>
          </w:tcPr>
          <w:p w14:paraId="56E47DD1" w14:textId="77777777" w:rsidR="00541949" w:rsidRPr="00456B60" w:rsidRDefault="00541949" w:rsidP="00F11CE4">
            <w:pPr>
              <w:rPr>
                <w:rFonts w:ascii="標楷體" w:eastAsia="標楷體" w:hAnsi="標楷體"/>
              </w:rPr>
            </w:pPr>
            <w:r w:rsidRPr="00456B60">
              <w:rPr>
                <w:rFonts w:ascii="標楷體" w:eastAsia="標楷體" w:hAnsi="標楷體" w:hint="eastAsia"/>
              </w:rPr>
              <w:t>功能</w:t>
            </w:r>
          </w:p>
        </w:tc>
        <w:tc>
          <w:tcPr>
            <w:tcW w:w="916" w:type="dxa"/>
          </w:tcPr>
          <w:p w14:paraId="16BB9C8F" w14:textId="77777777" w:rsidR="00541949" w:rsidRPr="00456B60" w:rsidRDefault="00541949" w:rsidP="00F11CE4">
            <w:pPr>
              <w:rPr>
                <w:rFonts w:ascii="標楷體" w:eastAsia="標楷體" w:hAnsi="標楷體"/>
              </w:rPr>
            </w:pPr>
          </w:p>
        </w:tc>
        <w:tc>
          <w:tcPr>
            <w:tcW w:w="814" w:type="dxa"/>
          </w:tcPr>
          <w:p w14:paraId="3671E76D" w14:textId="77777777" w:rsidR="00541949" w:rsidRPr="00456B60" w:rsidRDefault="00541949" w:rsidP="00F11CE4">
            <w:pPr>
              <w:rPr>
                <w:rFonts w:ascii="標楷體" w:eastAsia="標楷體" w:hAnsi="標楷體"/>
              </w:rPr>
            </w:pPr>
          </w:p>
        </w:tc>
        <w:tc>
          <w:tcPr>
            <w:tcW w:w="2042" w:type="dxa"/>
          </w:tcPr>
          <w:p w14:paraId="4AC81365" w14:textId="77777777" w:rsidR="00541949" w:rsidRPr="00456B60" w:rsidRDefault="00541949" w:rsidP="00F11CE4">
            <w:pPr>
              <w:rPr>
                <w:rFonts w:ascii="標楷體" w:eastAsia="標楷體" w:hAnsi="標楷體"/>
              </w:rPr>
            </w:pPr>
          </w:p>
        </w:tc>
        <w:tc>
          <w:tcPr>
            <w:tcW w:w="602" w:type="dxa"/>
          </w:tcPr>
          <w:p w14:paraId="789CD883" w14:textId="77777777" w:rsidR="00541949" w:rsidRPr="00456B60" w:rsidRDefault="00541949" w:rsidP="00F11CE4">
            <w:pPr>
              <w:rPr>
                <w:rFonts w:ascii="標楷體" w:eastAsia="標楷體" w:hAnsi="標楷體"/>
              </w:rPr>
            </w:pPr>
          </w:p>
        </w:tc>
        <w:tc>
          <w:tcPr>
            <w:tcW w:w="661" w:type="dxa"/>
          </w:tcPr>
          <w:p w14:paraId="342B1D17" w14:textId="77777777" w:rsidR="00541949" w:rsidRPr="00456B60" w:rsidRDefault="00541949" w:rsidP="00F11CE4">
            <w:pPr>
              <w:rPr>
                <w:rFonts w:ascii="標楷體" w:eastAsia="標楷體" w:hAnsi="標楷體"/>
              </w:rPr>
            </w:pPr>
            <w:r w:rsidRPr="00456B60">
              <w:rPr>
                <w:rFonts w:ascii="標楷體" w:eastAsia="標楷體" w:hAnsi="標楷體" w:hint="eastAsia"/>
              </w:rPr>
              <w:t>R</w:t>
            </w:r>
          </w:p>
        </w:tc>
        <w:tc>
          <w:tcPr>
            <w:tcW w:w="3576" w:type="dxa"/>
          </w:tcPr>
          <w:p w14:paraId="7507CCCD" w14:textId="77777777" w:rsidR="00541949" w:rsidRPr="00456B60" w:rsidRDefault="00541949" w:rsidP="00F11CE4">
            <w:pPr>
              <w:rPr>
                <w:rFonts w:ascii="標楷體" w:eastAsia="標楷體" w:hAnsi="標楷體"/>
              </w:rPr>
            </w:pPr>
            <w:r w:rsidRPr="00456B60">
              <w:rPr>
                <w:rFonts w:ascii="標楷體" w:eastAsia="標楷體" w:hAnsi="標楷體" w:hint="eastAsia"/>
                <w:color w:val="000000"/>
              </w:rPr>
              <w:t>自動顯示</w:t>
            </w:r>
            <w:r w:rsidRPr="00541949">
              <w:rPr>
                <w:rFonts w:eastAsia="標楷體" w:hint="eastAsia"/>
                <w:lang w:eastAsia="zh-HK"/>
              </w:rPr>
              <w:t>查</w:t>
            </w:r>
            <w:r w:rsidRPr="00541949">
              <w:rPr>
                <w:rFonts w:eastAsia="標楷體" w:hint="eastAsia"/>
              </w:rPr>
              <w:t>詢</w:t>
            </w:r>
          </w:p>
        </w:tc>
      </w:tr>
      <w:tr w:rsidR="00541949" w:rsidRPr="00456B60" w14:paraId="2A2B0D41" w14:textId="77777777" w:rsidTr="00F11CE4">
        <w:trPr>
          <w:trHeight w:val="291"/>
          <w:jc w:val="center"/>
        </w:trPr>
        <w:tc>
          <w:tcPr>
            <w:tcW w:w="469" w:type="dxa"/>
          </w:tcPr>
          <w:p w14:paraId="4CE08787" w14:textId="77777777" w:rsidR="00541949" w:rsidRPr="00456B60" w:rsidRDefault="00541949" w:rsidP="00F11CE4">
            <w:pPr>
              <w:rPr>
                <w:rFonts w:ascii="標楷體" w:eastAsia="標楷體" w:hAnsi="標楷體"/>
              </w:rPr>
            </w:pPr>
            <w:r w:rsidRPr="00456B60">
              <w:rPr>
                <w:rFonts w:ascii="標楷體" w:eastAsia="標楷體" w:hAnsi="標楷體" w:hint="eastAsia"/>
              </w:rPr>
              <w:t>2</w:t>
            </w:r>
          </w:p>
        </w:tc>
        <w:tc>
          <w:tcPr>
            <w:tcW w:w="1340" w:type="dxa"/>
          </w:tcPr>
          <w:p w14:paraId="5CBC1E9B" w14:textId="77777777" w:rsidR="00541949" w:rsidRPr="00456B60" w:rsidRDefault="00541949" w:rsidP="00F11CE4">
            <w:pPr>
              <w:rPr>
                <w:rFonts w:ascii="標楷體" w:eastAsia="標楷體" w:hAnsi="標楷體"/>
              </w:rPr>
            </w:pPr>
            <w:r w:rsidRPr="00456B60">
              <w:rPr>
                <w:rFonts w:ascii="標楷體" w:eastAsia="標楷體" w:hAnsi="標楷體" w:hint="eastAsia"/>
              </w:rPr>
              <w:t>入帳日期</w:t>
            </w:r>
          </w:p>
        </w:tc>
        <w:tc>
          <w:tcPr>
            <w:tcW w:w="916" w:type="dxa"/>
          </w:tcPr>
          <w:p w14:paraId="37EF14F9" w14:textId="77777777" w:rsidR="00541949" w:rsidRPr="00456B60" w:rsidRDefault="00541949" w:rsidP="00F11CE4">
            <w:pPr>
              <w:rPr>
                <w:rFonts w:ascii="標楷體" w:eastAsia="標楷體" w:hAnsi="標楷體"/>
              </w:rPr>
            </w:pPr>
          </w:p>
        </w:tc>
        <w:tc>
          <w:tcPr>
            <w:tcW w:w="814" w:type="dxa"/>
          </w:tcPr>
          <w:p w14:paraId="6A04672D" w14:textId="77777777" w:rsidR="00541949" w:rsidRPr="00456B60" w:rsidRDefault="00541949" w:rsidP="00F11CE4">
            <w:pPr>
              <w:rPr>
                <w:rFonts w:ascii="標楷體" w:eastAsia="標楷體" w:hAnsi="標楷體"/>
              </w:rPr>
            </w:pPr>
          </w:p>
        </w:tc>
        <w:tc>
          <w:tcPr>
            <w:tcW w:w="2042" w:type="dxa"/>
          </w:tcPr>
          <w:p w14:paraId="45F71791" w14:textId="77777777" w:rsidR="00541949" w:rsidRPr="00456B60" w:rsidRDefault="00541949" w:rsidP="00F11CE4">
            <w:pPr>
              <w:rPr>
                <w:rFonts w:ascii="標楷體" w:eastAsia="標楷體" w:hAnsi="標楷體"/>
              </w:rPr>
            </w:pPr>
          </w:p>
        </w:tc>
        <w:tc>
          <w:tcPr>
            <w:tcW w:w="602" w:type="dxa"/>
          </w:tcPr>
          <w:p w14:paraId="334FF6EF" w14:textId="77777777" w:rsidR="00541949" w:rsidRPr="00456B60" w:rsidRDefault="00541949" w:rsidP="00F11CE4">
            <w:pPr>
              <w:rPr>
                <w:rFonts w:ascii="標楷體" w:eastAsia="標楷體" w:hAnsi="標楷體"/>
              </w:rPr>
            </w:pPr>
          </w:p>
        </w:tc>
        <w:tc>
          <w:tcPr>
            <w:tcW w:w="661" w:type="dxa"/>
          </w:tcPr>
          <w:p w14:paraId="1DC0FFD3" w14:textId="77777777" w:rsidR="00541949" w:rsidRPr="00456B60" w:rsidRDefault="00541949" w:rsidP="00F11CE4">
            <w:pPr>
              <w:rPr>
                <w:rFonts w:ascii="標楷體" w:eastAsia="標楷體" w:hAnsi="標楷體"/>
              </w:rPr>
            </w:pPr>
            <w:r w:rsidRPr="00456B60">
              <w:rPr>
                <w:rFonts w:ascii="標楷體" w:eastAsia="標楷體" w:hAnsi="標楷體" w:hint="eastAsia"/>
              </w:rPr>
              <w:t>R</w:t>
            </w:r>
          </w:p>
        </w:tc>
        <w:tc>
          <w:tcPr>
            <w:tcW w:w="3576" w:type="dxa"/>
          </w:tcPr>
          <w:p w14:paraId="102302B1" w14:textId="77777777" w:rsidR="00541949" w:rsidRPr="00456B60" w:rsidRDefault="00541949" w:rsidP="00F11CE4">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66E20">
              <w:rPr>
                <w:rFonts w:ascii="標楷體" w:eastAsia="標楷體" w:hAnsi="標楷體"/>
              </w:rPr>
              <w:t>EntryDate</w:t>
            </w:r>
          </w:p>
        </w:tc>
      </w:tr>
      <w:tr w:rsidR="00541949" w:rsidRPr="00456B60" w14:paraId="7D01628B" w14:textId="77777777" w:rsidTr="00F11CE4">
        <w:trPr>
          <w:trHeight w:val="291"/>
          <w:jc w:val="center"/>
        </w:trPr>
        <w:tc>
          <w:tcPr>
            <w:tcW w:w="469" w:type="dxa"/>
          </w:tcPr>
          <w:p w14:paraId="50A83EFE" w14:textId="77777777" w:rsidR="00541949" w:rsidRPr="00456B60" w:rsidRDefault="00541949" w:rsidP="00F11CE4">
            <w:pPr>
              <w:rPr>
                <w:rFonts w:ascii="標楷體" w:eastAsia="標楷體" w:hAnsi="標楷體"/>
              </w:rPr>
            </w:pPr>
            <w:r w:rsidRPr="00456B60">
              <w:rPr>
                <w:rFonts w:ascii="標楷體" w:eastAsia="標楷體" w:hAnsi="標楷體" w:hint="eastAsia"/>
              </w:rPr>
              <w:t>3</w:t>
            </w:r>
          </w:p>
        </w:tc>
        <w:tc>
          <w:tcPr>
            <w:tcW w:w="1340" w:type="dxa"/>
          </w:tcPr>
          <w:p w14:paraId="618581F2" w14:textId="77777777" w:rsidR="00541949" w:rsidRPr="00456B60" w:rsidRDefault="00541949" w:rsidP="00F11CE4">
            <w:pPr>
              <w:rPr>
                <w:rFonts w:ascii="標楷體" w:eastAsia="標楷體" w:hAnsi="標楷體"/>
              </w:rPr>
            </w:pPr>
            <w:r w:rsidRPr="00456B60">
              <w:rPr>
                <w:rFonts w:ascii="標楷體" w:eastAsia="標楷體" w:hAnsi="標楷體" w:hint="eastAsia"/>
              </w:rPr>
              <w:t>戶號</w:t>
            </w:r>
          </w:p>
        </w:tc>
        <w:tc>
          <w:tcPr>
            <w:tcW w:w="916" w:type="dxa"/>
          </w:tcPr>
          <w:p w14:paraId="59D6FB6D" w14:textId="77777777" w:rsidR="00541949" w:rsidRPr="00456B60" w:rsidRDefault="00541949" w:rsidP="00F11CE4">
            <w:pPr>
              <w:rPr>
                <w:rFonts w:ascii="標楷體" w:eastAsia="標楷體" w:hAnsi="標楷體"/>
              </w:rPr>
            </w:pPr>
          </w:p>
        </w:tc>
        <w:tc>
          <w:tcPr>
            <w:tcW w:w="814" w:type="dxa"/>
          </w:tcPr>
          <w:p w14:paraId="27786E9F" w14:textId="77777777" w:rsidR="00541949" w:rsidRPr="00456B60" w:rsidRDefault="00541949" w:rsidP="00F11CE4">
            <w:pPr>
              <w:rPr>
                <w:rFonts w:ascii="標楷體" w:eastAsia="標楷體" w:hAnsi="標楷體"/>
              </w:rPr>
            </w:pPr>
          </w:p>
        </w:tc>
        <w:tc>
          <w:tcPr>
            <w:tcW w:w="2042" w:type="dxa"/>
          </w:tcPr>
          <w:p w14:paraId="5238A46D" w14:textId="77777777" w:rsidR="00541949" w:rsidRPr="00456B60" w:rsidRDefault="00541949" w:rsidP="00F11CE4">
            <w:pPr>
              <w:rPr>
                <w:rFonts w:ascii="標楷體" w:eastAsia="標楷體" w:hAnsi="標楷體"/>
              </w:rPr>
            </w:pPr>
          </w:p>
        </w:tc>
        <w:tc>
          <w:tcPr>
            <w:tcW w:w="602" w:type="dxa"/>
          </w:tcPr>
          <w:p w14:paraId="6208BB31" w14:textId="77777777" w:rsidR="00541949" w:rsidRPr="00456B60" w:rsidRDefault="00541949" w:rsidP="00F11CE4">
            <w:pPr>
              <w:rPr>
                <w:rFonts w:ascii="標楷體" w:eastAsia="標楷體" w:hAnsi="標楷體"/>
              </w:rPr>
            </w:pPr>
          </w:p>
        </w:tc>
        <w:tc>
          <w:tcPr>
            <w:tcW w:w="661" w:type="dxa"/>
          </w:tcPr>
          <w:p w14:paraId="04023F97" w14:textId="77777777" w:rsidR="00541949" w:rsidRPr="00456B60" w:rsidRDefault="00541949" w:rsidP="00F11CE4">
            <w:pPr>
              <w:rPr>
                <w:rFonts w:ascii="標楷體" w:eastAsia="標楷體" w:hAnsi="標楷體"/>
              </w:rPr>
            </w:pPr>
            <w:r w:rsidRPr="00456B60">
              <w:rPr>
                <w:rFonts w:ascii="標楷體" w:eastAsia="標楷體" w:hAnsi="標楷體" w:hint="eastAsia"/>
              </w:rPr>
              <w:t>R</w:t>
            </w:r>
          </w:p>
        </w:tc>
        <w:tc>
          <w:tcPr>
            <w:tcW w:w="3576" w:type="dxa"/>
          </w:tcPr>
          <w:p w14:paraId="654E2FD6" w14:textId="77777777" w:rsidR="00541949" w:rsidRDefault="00541949" w:rsidP="00F11CE4">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66E20">
              <w:rPr>
                <w:rFonts w:ascii="標楷體" w:eastAsia="標楷體" w:hAnsi="標楷體"/>
              </w:rPr>
              <w:t>CustNo</w:t>
            </w:r>
          </w:p>
          <w:p w14:paraId="038E167D" w14:textId="77777777" w:rsidR="00541949" w:rsidRPr="00456B60" w:rsidRDefault="00541949" w:rsidP="003125E2">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66E20">
              <w:rPr>
                <w:rFonts w:ascii="標楷體" w:eastAsia="標楷體" w:hAnsi="標楷體"/>
              </w:rPr>
              <w:t>FacmNo</w:t>
            </w:r>
          </w:p>
        </w:tc>
      </w:tr>
      <w:tr w:rsidR="00541949" w:rsidRPr="00456B60" w14:paraId="0FD8B422" w14:textId="77777777" w:rsidTr="00F11CE4">
        <w:trPr>
          <w:trHeight w:val="291"/>
          <w:jc w:val="center"/>
        </w:trPr>
        <w:tc>
          <w:tcPr>
            <w:tcW w:w="469" w:type="dxa"/>
          </w:tcPr>
          <w:p w14:paraId="392E63FC" w14:textId="77777777" w:rsidR="00541949" w:rsidRPr="00456B60" w:rsidRDefault="00541949" w:rsidP="00F11CE4">
            <w:pPr>
              <w:rPr>
                <w:rFonts w:ascii="標楷體" w:eastAsia="標楷體" w:hAnsi="標楷體"/>
              </w:rPr>
            </w:pPr>
            <w:r>
              <w:rPr>
                <w:rFonts w:ascii="標楷體" w:eastAsia="標楷體" w:hAnsi="標楷體" w:hint="eastAsia"/>
              </w:rPr>
              <w:t>4</w:t>
            </w:r>
          </w:p>
        </w:tc>
        <w:tc>
          <w:tcPr>
            <w:tcW w:w="1340" w:type="dxa"/>
          </w:tcPr>
          <w:p w14:paraId="43BE8D31" w14:textId="77777777" w:rsidR="00541949" w:rsidRPr="00456B60" w:rsidRDefault="00541949" w:rsidP="00F11CE4">
            <w:pPr>
              <w:rPr>
                <w:rFonts w:ascii="標楷體" w:eastAsia="標楷體" w:hAnsi="標楷體"/>
              </w:rPr>
            </w:pPr>
            <w:r>
              <w:rPr>
                <w:rFonts w:ascii="標楷體" w:eastAsia="標楷體" w:hAnsi="標楷體" w:hint="eastAsia"/>
                <w:lang w:eastAsia="zh-HK"/>
              </w:rPr>
              <w:t>戶名</w:t>
            </w:r>
          </w:p>
        </w:tc>
        <w:tc>
          <w:tcPr>
            <w:tcW w:w="916" w:type="dxa"/>
          </w:tcPr>
          <w:p w14:paraId="003B780E" w14:textId="77777777" w:rsidR="00541949" w:rsidRPr="00456B60" w:rsidRDefault="00541949" w:rsidP="00F11CE4">
            <w:pPr>
              <w:rPr>
                <w:rFonts w:ascii="標楷體" w:eastAsia="標楷體" w:hAnsi="標楷體"/>
              </w:rPr>
            </w:pPr>
          </w:p>
        </w:tc>
        <w:tc>
          <w:tcPr>
            <w:tcW w:w="814" w:type="dxa"/>
          </w:tcPr>
          <w:p w14:paraId="0479701B" w14:textId="77777777" w:rsidR="00541949" w:rsidRPr="00456B60" w:rsidRDefault="00541949" w:rsidP="00F11CE4">
            <w:pPr>
              <w:rPr>
                <w:rFonts w:ascii="標楷體" w:eastAsia="標楷體" w:hAnsi="標楷體"/>
              </w:rPr>
            </w:pPr>
          </w:p>
        </w:tc>
        <w:tc>
          <w:tcPr>
            <w:tcW w:w="2042" w:type="dxa"/>
          </w:tcPr>
          <w:p w14:paraId="41CE6612" w14:textId="77777777" w:rsidR="00541949" w:rsidRPr="00456B60" w:rsidRDefault="00541949" w:rsidP="00F11CE4">
            <w:pPr>
              <w:rPr>
                <w:rFonts w:ascii="標楷體" w:eastAsia="標楷體" w:hAnsi="標楷體"/>
              </w:rPr>
            </w:pPr>
          </w:p>
        </w:tc>
        <w:tc>
          <w:tcPr>
            <w:tcW w:w="602" w:type="dxa"/>
          </w:tcPr>
          <w:p w14:paraId="262E9379" w14:textId="77777777" w:rsidR="00541949" w:rsidRPr="00456B60" w:rsidRDefault="00541949" w:rsidP="00F11CE4">
            <w:pPr>
              <w:rPr>
                <w:rFonts w:ascii="標楷體" w:eastAsia="標楷體" w:hAnsi="標楷體"/>
              </w:rPr>
            </w:pPr>
          </w:p>
        </w:tc>
        <w:tc>
          <w:tcPr>
            <w:tcW w:w="661" w:type="dxa"/>
          </w:tcPr>
          <w:p w14:paraId="63DC4EDD" w14:textId="77777777" w:rsidR="00541949" w:rsidRPr="00456B60" w:rsidRDefault="00541949" w:rsidP="00F11CE4">
            <w:pPr>
              <w:rPr>
                <w:rFonts w:ascii="標楷體" w:eastAsia="標楷體" w:hAnsi="標楷體"/>
              </w:rPr>
            </w:pPr>
            <w:r>
              <w:rPr>
                <w:rFonts w:ascii="標楷體" w:eastAsia="標楷體" w:hAnsi="標楷體" w:hint="eastAsia"/>
              </w:rPr>
              <w:t>R</w:t>
            </w:r>
          </w:p>
        </w:tc>
        <w:tc>
          <w:tcPr>
            <w:tcW w:w="3576" w:type="dxa"/>
          </w:tcPr>
          <w:p w14:paraId="15CA602F" w14:textId="77777777" w:rsidR="00541949" w:rsidRPr="00A10271" w:rsidRDefault="00541949" w:rsidP="00F11CE4">
            <w:pPr>
              <w:rPr>
                <w:rFonts w:ascii="標楷體" w:eastAsia="標楷體" w:hAnsi="標楷體"/>
                <w:color w:val="000000"/>
                <w:lang w:eastAsia="zh-HK"/>
              </w:rPr>
            </w:pPr>
            <w:r w:rsidRPr="000274B9">
              <w:rPr>
                <w:rFonts w:ascii="標楷體" w:eastAsia="標楷體" w:hAnsi="標楷體"/>
                <w:color w:val="000000"/>
                <w:lang w:eastAsia="zh-HK"/>
              </w:rPr>
              <w:t>CustMain.CustName</w:t>
            </w:r>
          </w:p>
        </w:tc>
      </w:tr>
      <w:tr w:rsidR="00541949" w:rsidRPr="00456B60" w14:paraId="05BAE098" w14:textId="77777777" w:rsidTr="00F11CE4">
        <w:trPr>
          <w:trHeight w:val="291"/>
          <w:jc w:val="center"/>
        </w:trPr>
        <w:tc>
          <w:tcPr>
            <w:tcW w:w="469" w:type="dxa"/>
          </w:tcPr>
          <w:p w14:paraId="078333A7" w14:textId="77777777" w:rsidR="00541949" w:rsidRPr="00456B60" w:rsidRDefault="00541949" w:rsidP="00F11CE4">
            <w:pPr>
              <w:rPr>
                <w:rFonts w:ascii="標楷體" w:eastAsia="標楷體" w:hAnsi="標楷體"/>
              </w:rPr>
            </w:pPr>
            <w:r>
              <w:rPr>
                <w:rFonts w:ascii="標楷體" w:eastAsia="標楷體" w:hAnsi="標楷體" w:hint="eastAsia"/>
              </w:rPr>
              <w:t>5</w:t>
            </w:r>
          </w:p>
        </w:tc>
        <w:tc>
          <w:tcPr>
            <w:tcW w:w="1340" w:type="dxa"/>
          </w:tcPr>
          <w:p w14:paraId="4F614317" w14:textId="77777777" w:rsidR="00541949" w:rsidRPr="00456B60" w:rsidRDefault="00541949" w:rsidP="00F11CE4">
            <w:pPr>
              <w:rPr>
                <w:rFonts w:ascii="標楷體" w:eastAsia="標楷體" w:hAnsi="標楷體"/>
              </w:rPr>
            </w:pPr>
            <w:r w:rsidRPr="00456B60">
              <w:rPr>
                <w:rFonts w:ascii="標楷體" w:eastAsia="標楷體" w:hAnsi="標楷體" w:hint="eastAsia"/>
              </w:rPr>
              <w:t>還款類別</w:t>
            </w:r>
          </w:p>
        </w:tc>
        <w:tc>
          <w:tcPr>
            <w:tcW w:w="916" w:type="dxa"/>
          </w:tcPr>
          <w:p w14:paraId="6157B6C0" w14:textId="77777777" w:rsidR="00541949" w:rsidRPr="00456B60" w:rsidRDefault="00541949" w:rsidP="00F11CE4">
            <w:pPr>
              <w:rPr>
                <w:rFonts w:ascii="標楷體" w:eastAsia="標楷體" w:hAnsi="標楷體"/>
              </w:rPr>
            </w:pPr>
          </w:p>
        </w:tc>
        <w:tc>
          <w:tcPr>
            <w:tcW w:w="814" w:type="dxa"/>
          </w:tcPr>
          <w:p w14:paraId="7D0AC514" w14:textId="77777777" w:rsidR="00541949" w:rsidRPr="00456B60" w:rsidRDefault="00541949" w:rsidP="00F11CE4">
            <w:pPr>
              <w:rPr>
                <w:rFonts w:ascii="標楷體" w:eastAsia="標楷體" w:hAnsi="標楷體"/>
              </w:rPr>
            </w:pPr>
          </w:p>
        </w:tc>
        <w:tc>
          <w:tcPr>
            <w:tcW w:w="2042" w:type="dxa"/>
          </w:tcPr>
          <w:p w14:paraId="21378E99" w14:textId="77777777" w:rsidR="00541949" w:rsidRPr="0077704C" w:rsidRDefault="00541949" w:rsidP="00F11CE4">
            <w:pPr>
              <w:rPr>
                <w:rFonts w:ascii="標楷體" w:eastAsia="標楷體" w:hAnsi="標楷體"/>
                <w:color w:val="000000"/>
              </w:rPr>
            </w:pPr>
          </w:p>
        </w:tc>
        <w:tc>
          <w:tcPr>
            <w:tcW w:w="602" w:type="dxa"/>
          </w:tcPr>
          <w:p w14:paraId="6B6640A5" w14:textId="77777777" w:rsidR="00541949" w:rsidRPr="00456B60" w:rsidRDefault="00541949" w:rsidP="00F11CE4">
            <w:pPr>
              <w:rPr>
                <w:rFonts w:ascii="標楷體" w:eastAsia="標楷體" w:hAnsi="標楷體"/>
              </w:rPr>
            </w:pPr>
          </w:p>
        </w:tc>
        <w:tc>
          <w:tcPr>
            <w:tcW w:w="661" w:type="dxa"/>
          </w:tcPr>
          <w:p w14:paraId="4CCAFB91" w14:textId="77777777" w:rsidR="00541949" w:rsidRPr="00456B60" w:rsidRDefault="00541949" w:rsidP="00F11CE4">
            <w:pPr>
              <w:rPr>
                <w:rFonts w:ascii="標楷體" w:eastAsia="標楷體" w:hAnsi="標楷體"/>
              </w:rPr>
            </w:pPr>
            <w:r w:rsidRPr="00456B60">
              <w:rPr>
                <w:rFonts w:ascii="標楷體" w:eastAsia="標楷體" w:hAnsi="標楷體" w:hint="eastAsia"/>
              </w:rPr>
              <w:t>R</w:t>
            </w:r>
          </w:p>
        </w:tc>
        <w:tc>
          <w:tcPr>
            <w:tcW w:w="3576" w:type="dxa"/>
          </w:tcPr>
          <w:p w14:paraId="2221CCCF" w14:textId="77777777" w:rsidR="00541949" w:rsidRPr="00456B60" w:rsidRDefault="00541949" w:rsidP="00F11CE4">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66E20">
              <w:rPr>
                <w:rFonts w:ascii="標楷體" w:eastAsia="標楷體" w:hAnsi="標楷體"/>
              </w:rPr>
              <w:t>RepayType</w:t>
            </w:r>
          </w:p>
        </w:tc>
      </w:tr>
      <w:tr w:rsidR="00541949" w:rsidRPr="00456B60" w14:paraId="5851E4BD" w14:textId="77777777" w:rsidTr="00F11CE4">
        <w:trPr>
          <w:trHeight w:val="291"/>
          <w:jc w:val="center"/>
        </w:trPr>
        <w:tc>
          <w:tcPr>
            <w:tcW w:w="469" w:type="dxa"/>
          </w:tcPr>
          <w:p w14:paraId="6D46CDF4" w14:textId="77777777" w:rsidR="00541949" w:rsidRPr="00456B60" w:rsidRDefault="00541949" w:rsidP="00F11CE4">
            <w:pPr>
              <w:rPr>
                <w:rFonts w:ascii="標楷體" w:eastAsia="標楷體" w:hAnsi="標楷體"/>
              </w:rPr>
            </w:pPr>
            <w:r>
              <w:rPr>
                <w:rFonts w:ascii="標楷體" w:eastAsia="標楷體" w:hAnsi="標楷體" w:hint="eastAsia"/>
              </w:rPr>
              <w:t>6</w:t>
            </w:r>
          </w:p>
        </w:tc>
        <w:tc>
          <w:tcPr>
            <w:tcW w:w="1340" w:type="dxa"/>
          </w:tcPr>
          <w:p w14:paraId="50580652" w14:textId="77777777" w:rsidR="00541949" w:rsidRPr="00456B60" w:rsidRDefault="00541949" w:rsidP="00F11CE4">
            <w:pPr>
              <w:rPr>
                <w:rFonts w:ascii="標楷體" w:eastAsia="標楷體" w:hAnsi="標楷體"/>
              </w:rPr>
            </w:pPr>
            <w:r w:rsidRPr="00616A1C">
              <w:rPr>
                <w:rFonts w:ascii="標楷體" w:eastAsia="標楷體" w:hAnsi="標楷體" w:hint="eastAsia"/>
              </w:rPr>
              <w:t>扣款銀行</w:t>
            </w:r>
          </w:p>
        </w:tc>
        <w:tc>
          <w:tcPr>
            <w:tcW w:w="916" w:type="dxa"/>
          </w:tcPr>
          <w:p w14:paraId="5BF75B38" w14:textId="77777777" w:rsidR="00541949" w:rsidRPr="00456B60" w:rsidRDefault="00541949" w:rsidP="00F11CE4">
            <w:pPr>
              <w:rPr>
                <w:rFonts w:ascii="標楷體" w:eastAsia="標楷體" w:hAnsi="標楷體"/>
              </w:rPr>
            </w:pPr>
          </w:p>
        </w:tc>
        <w:tc>
          <w:tcPr>
            <w:tcW w:w="814" w:type="dxa"/>
          </w:tcPr>
          <w:p w14:paraId="3B734E9B" w14:textId="77777777" w:rsidR="00541949" w:rsidRPr="00456B60" w:rsidRDefault="00541949" w:rsidP="00F11CE4">
            <w:pPr>
              <w:rPr>
                <w:rFonts w:ascii="標楷體" w:eastAsia="標楷體" w:hAnsi="標楷體"/>
              </w:rPr>
            </w:pPr>
          </w:p>
        </w:tc>
        <w:tc>
          <w:tcPr>
            <w:tcW w:w="2042" w:type="dxa"/>
          </w:tcPr>
          <w:p w14:paraId="519B734A" w14:textId="77777777" w:rsidR="00541949" w:rsidRPr="00456B60" w:rsidRDefault="00541949" w:rsidP="00F11CE4">
            <w:pPr>
              <w:rPr>
                <w:rFonts w:ascii="標楷體" w:eastAsia="標楷體" w:hAnsi="標楷體"/>
              </w:rPr>
            </w:pPr>
          </w:p>
        </w:tc>
        <w:tc>
          <w:tcPr>
            <w:tcW w:w="602" w:type="dxa"/>
          </w:tcPr>
          <w:p w14:paraId="53A2B5B3" w14:textId="77777777" w:rsidR="00541949" w:rsidRPr="00456B60" w:rsidRDefault="00541949" w:rsidP="00F11CE4">
            <w:pPr>
              <w:rPr>
                <w:rFonts w:ascii="標楷體" w:eastAsia="標楷體" w:hAnsi="標楷體"/>
              </w:rPr>
            </w:pPr>
          </w:p>
        </w:tc>
        <w:tc>
          <w:tcPr>
            <w:tcW w:w="661" w:type="dxa"/>
          </w:tcPr>
          <w:p w14:paraId="2421695F" w14:textId="77777777" w:rsidR="00541949" w:rsidRPr="00456B60" w:rsidRDefault="00541949" w:rsidP="00F11CE4">
            <w:pPr>
              <w:rPr>
                <w:rFonts w:ascii="標楷體" w:eastAsia="標楷體" w:hAnsi="標楷體"/>
              </w:rPr>
            </w:pPr>
            <w:r>
              <w:rPr>
                <w:rFonts w:ascii="標楷體" w:eastAsia="標楷體" w:hAnsi="標楷體" w:hint="eastAsia"/>
              </w:rPr>
              <w:t>R</w:t>
            </w:r>
          </w:p>
        </w:tc>
        <w:tc>
          <w:tcPr>
            <w:tcW w:w="3576" w:type="dxa"/>
          </w:tcPr>
          <w:p w14:paraId="30D43715" w14:textId="77777777" w:rsidR="00541949" w:rsidRPr="00456B60" w:rsidRDefault="00541949" w:rsidP="00F11CE4">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02AE8">
              <w:rPr>
                <w:rFonts w:ascii="標楷體" w:eastAsia="標楷體" w:hAnsi="標楷體"/>
              </w:rPr>
              <w:t>RepayBank</w:t>
            </w:r>
          </w:p>
        </w:tc>
      </w:tr>
      <w:tr w:rsidR="00541949" w:rsidRPr="00456B60" w14:paraId="4BC0ECC9" w14:textId="77777777" w:rsidTr="00F11CE4">
        <w:trPr>
          <w:trHeight w:val="291"/>
          <w:jc w:val="center"/>
        </w:trPr>
        <w:tc>
          <w:tcPr>
            <w:tcW w:w="469" w:type="dxa"/>
          </w:tcPr>
          <w:p w14:paraId="58C104C5" w14:textId="77777777" w:rsidR="00541949" w:rsidRPr="00456B60" w:rsidRDefault="00541949" w:rsidP="00F11CE4">
            <w:pPr>
              <w:rPr>
                <w:rFonts w:ascii="標楷體" w:eastAsia="標楷體" w:hAnsi="標楷體"/>
              </w:rPr>
            </w:pPr>
            <w:r>
              <w:rPr>
                <w:rFonts w:ascii="標楷體" w:eastAsia="標楷體" w:hAnsi="標楷體" w:hint="eastAsia"/>
              </w:rPr>
              <w:t>7</w:t>
            </w:r>
          </w:p>
        </w:tc>
        <w:tc>
          <w:tcPr>
            <w:tcW w:w="1340" w:type="dxa"/>
          </w:tcPr>
          <w:p w14:paraId="7FE0D8CC" w14:textId="77777777" w:rsidR="00541949" w:rsidRPr="00456B60" w:rsidRDefault="00541949" w:rsidP="00F11CE4">
            <w:pPr>
              <w:rPr>
                <w:rFonts w:ascii="標楷體" w:eastAsia="標楷體" w:hAnsi="標楷體"/>
              </w:rPr>
            </w:pPr>
            <w:r w:rsidRPr="00616A1C">
              <w:rPr>
                <w:rFonts w:ascii="標楷體" w:eastAsia="標楷體" w:hAnsi="標楷體" w:hint="eastAsia"/>
              </w:rPr>
              <w:t>扣款帳號</w:t>
            </w:r>
          </w:p>
        </w:tc>
        <w:tc>
          <w:tcPr>
            <w:tcW w:w="916" w:type="dxa"/>
          </w:tcPr>
          <w:p w14:paraId="6FEA0524" w14:textId="77777777" w:rsidR="00541949" w:rsidRPr="00456B60" w:rsidRDefault="00541949" w:rsidP="00F11CE4">
            <w:pPr>
              <w:rPr>
                <w:rFonts w:ascii="標楷體" w:eastAsia="標楷體" w:hAnsi="標楷體"/>
              </w:rPr>
            </w:pPr>
          </w:p>
        </w:tc>
        <w:tc>
          <w:tcPr>
            <w:tcW w:w="814" w:type="dxa"/>
          </w:tcPr>
          <w:p w14:paraId="7FD419CE" w14:textId="77777777" w:rsidR="00541949" w:rsidRPr="00456B60" w:rsidRDefault="00541949" w:rsidP="00F11CE4">
            <w:pPr>
              <w:rPr>
                <w:rFonts w:ascii="標楷體" w:eastAsia="標楷體" w:hAnsi="標楷體"/>
              </w:rPr>
            </w:pPr>
          </w:p>
        </w:tc>
        <w:tc>
          <w:tcPr>
            <w:tcW w:w="2042" w:type="dxa"/>
          </w:tcPr>
          <w:p w14:paraId="06EEEB0D" w14:textId="77777777" w:rsidR="00541949" w:rsidRPr="00456B60" w:rsidRDefault="00541949" w:rsidP="00F11CE4">
            <w:pPr>
              <w:rPr>
                <w:rFonts w:ascii="標楷體" w:eastAsia="標楷體" w:hAnsi="標楷體"/>
              </w:rPr>
            </w:pPr>
          </w:p>
        </w:tc>
        <w:tc>
          <w:tcPr>
            <w:tcW w:w="602" w:type="dxa"/>
          </w:tcPr>
          <w:p w14:paraId="16BC04E7" w14:textId="77777777" w:rsidR="00541949" w:rsidRPr="00456B60" w:rsidRDefault="00541949" w:rsidP="00F11CE4">
            <w:pPr>
              <w:rPr>
                <w:rFonts w:ascii="標楷體" w:eastAsia="標楷體" w:hAnsi="標楷體"/>
              </w:rPr>
            </w:pPr>
          </w:p>
        </w:tc>
        <w:tc>
          <w:tcPr>
            <w:tcW w:w="661" w:type="dxa"/>
          </w:tcPr>
          <w:p w14:paraId="4614C7B7" w14:textId="77777777" w:rsidR="00541949" w:rsidRPr="00456B60" w:rsidRDefault="00541949" w:rsidP="00F11CE4">
            <w:pPr>
              <w:rPr>
                <w:rFonts w:ascii="標楷體" w:eastAsia="標楷體" w:hAnsi="標楷體"/>
              </w:rPr>
            </w:pPr>
            <w:r w:rsidRPr="00456B60">
              <w:rPr>
                <w:rFonts w:ascii="標楷體" w:eastAsia="標楷體" w:hAnsi="標楷體" w:hint="eastAsia"/>
              </w:rPr>
              <w:t>R</w:t>
            </w:r>
          </w:p>
        </w:tc>
        <w:tc>
          <w:tcPr>
            <w:tcW w:w="3576" w:type="dxa"/>
          </w:tcPr>
          <w:p w14:paraId="263EA15B" w14:textId="77777777" w:rsidR="00541949" w:rsidRPr="00456B60" w:rsidRDefault="00541949" w:rsidP="00F11CE4">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02AE8">
              <w:rPr>
                <w:rFonts w:ascii="標楷體" w:eastAsia="標楷體" w:hAnsi="標楷體"/>
              </w:rPr>
              <w:t>RepayAcctNo</w:t>
            </w:r>
          </w:p>
        </w:tc>
      </w:tr>
      <w:tr w:rsidR="00541949" w:rsidRPr="00456B60" w14:paraId="7866F690" w14:textId="77777777" w:rsidTr="00F11CE4">
        <w:trPr>
          <w:trHeight w:val="291"/>
          <w:jc w:val="center"/>
        </w:trPr>
        <w:tc>
          <w:tcPr>
            <w:tcW w:w="469" w:type="dxa"/>
          </w:tcPr>
          <w:p w14:paraId="4348B4DC" w14:textId="77777777" w:rsidR="00541949" w:rsidRPr="00456B60" w:rsidRDefault="00541949" w:rsidP="00F11CE4">
            <w:pPr>
              <w:rPr>
                <w:rFonts w:ascii="標楷體" w:eastAsia="標楷體" w:hAnsi="標楷體"/>
              </w:rPr>
            </w:pPr>
            <w:r>
              <w:rPr>
                <w:rFonts w:ascii="標楷體" w:eastAsia="標楷體" w:hAnsi="標楷體" w:hint="eastAsia"/>
              </w:rPr>
              <w:t>8</w:t>
            </w:r>
          </w:p>
        </w:tc>
        <w:tc>
          <w:tcPr>
            <w:tcW w:w="1340" w:type="dxa"/>
          </w:tcPr>
          <w:p w14:paraId="574F2D98" w14:textId="77777777" w:rsidR="00541949" w:rsidRPr="00616A1C" w:rsidRDefault="00541949" w:rsidP="00F11CE4">
            <w:pPr>
              <w:rPr>
                <w:rFonts w:ascii="標楷體" w:eastAsia="標楷體" w:hAnsi="標楷體"/>
              </w:rPr>
            </w:pPr>
            <w:r w:rsidRPr="00616A1C">
              <w:rPr>
                <w:rFonts w:ascii="標楷體" w:eastAsia="標楷體" w:hAnsi="標楷體" w:hint="eastAsia"/>
              </w:rPr>
              <w:t>業務科目</w:t>
            </w:r>
          </w:p>
        </w:tc>
        <w:tc>
          <w:tcPr>
            <w:tcW w:w="916" w:type="dxa"/>
          </w:tcPr>
          <w:p w14:paraId="1394F99C" w14:textId="77777777" w:rsidR="00541949" w:rsidRPr="00456B60" w:rsidRDefault="00541949" w:rsidP="00F11CE4">
            <w:pPr>
              <w:rPr>
                <w:rFonts w:ascii="標楷體" w:eastAsia="標楷體" w:hAnsi="標楷體"/>
              </w:rPr>
            </w:pPr>
          </w:p>
        </w:tc>
        <w:tc>
          <w:tcPr>
            <w:tcW w:w="814" w:type="dxa"/>
          </w:tcPr>
          <w:p w14:paraId="5538A3E5" w14:textId="77777777" w:rsidR="00541949" w:rsidRPr="00456B60" w:rsidRDefault="00541949" w:rsidP="00F11CE4">
            <w:pPr>
              <w:rPr>
                <w:rFonts w:ascii="標楷體" w:eastAsia="標楷體" w:hAnsi="標楷體"/>
              </w:rPr>
            </w:pPr>
          </w:p>
        </w:tc>
        <w:tc>
          <w:tcPr>
            <w:tcW w:w="2042" w:type="dxa"/>
          </w:tcPr>
          <w:p w14:paraId="78F47A4E" w14:textId="77777777" w:rsidR="00541949" w:rsidRPr="00456B60" w:rsidRDefault="00541949" w:rsidP="00F11CE4">
            <w:pPr>
              <w:rPr>
                <w:rFonts w:ascii="標楷體" w:eastAsia="標楷體" w:hAnsi="標楷體"/>
              </w:rPr>
            </w:pPr>
          </w:p>
        </w:tc>
        <w:tc>
          <w:tcPr>
            <w:tcW w:w="602" w:type="dxa"/>
          </w:tcPr>
          <w:p w14:paraId="5604F4AD" w14:textId="77777777" w:rsidR="00541949" w:rsidRPr="00456B60" w:rsidRDefault="00541949" w:rsidP="00F11CE4">
            <w:pPr>
              <w:rPr>
                <w:rFonts w:ascii="標楷體" w:eastAsia="標楷體" w:hAnsi="標楷體"/>
              </w:rPr>
            </w:pPr>
          </w:p>
        </w:tc>
        <w:tc>
          <w:tcPr>
            <w:tcW w:w="661" w:type="dxa"/>
          </w:tcPr>
          <w:p w14:paraId="172B71E2" w14:textId="77777777" w:rsidR="00541949" w:rsidRPr="00456B60" w:rsidRDefault="00541949" w:rsidP="00F11CE4">
            <w:pPr>
              <w:rPr>
                <w:rFonts w:ascii="標楷體" w:eastAsia="標楷體" w:hAnsi="標楷體"/>
              </w:rPr>
            </w:pPr>
            <w:r>
              <w:rPr>
                <w:rFonts w:ascii="標楷體" w:eastAsia="標楷體" w:hAnsi="標楷體" w:hint="eastAsia"/>
              </w:rPr>
              <w:t>R</w:t>
            </w:r>
          </w:p>
        </w:tc>
        <w:tc>
          <w:tcPr>
            <w:tcW w:w="3576" w:type="dxa"/>
          </w:tcPr>
          <w:p w14:paraId="78BCA731" w14:textId="77777777" w:rsidR="00541949" w:rsidRPr="00456B60" w:rsidRDefault="00541949" w:rsidP="00F11CE4">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02AE8">
              <w:rPr>
                <w:rFonts w:ascii="標楷體" w:eastAsia="標楷體" w:hAnsi="標楷體"/>
              </w:rPr>
              <w:t>AcctCode</w:t>
            </w:r>
          </w:p>
        </w:tc>
      </w:tr>
      <w:tr w:rsidR="00541949" w:rsidRPr="00456B60" w14:paraId="69D74747" w14:textId="77777777" w:rsidTr="00F11CE4">
        <w:trPr>
          <w:trHeight w:val="291"/>
          <w:jc w:val="center"/>
        </w:trPr>
        <w:tc>
          <w:tcPr>
            <w:tcW w:w="469" w:type="dxa"/>
          </w:tcPr>
          <w:p w14:paraId="210DE495" w14:textId="77777777" w:rsidR="00541949" w:rsidRPr="00456B60" w:rsidRDefault="00541949" w:rsidP="00F11CE4">
            <w:pPr>
              <w:rPr>
                <w:rFonts w:ascii="標楷體" w:eastAsia="標楷體" w:hAnsi="標楷體"/>
              </w:rPr>
            </w:pPr>
            <w:r>
              <w:rPr>
                <w:rFonts w:ascii="標楷體" w:eastAsia="標楷體" w:hAnsi="標楷體" w:hint="eastAsia"/>
              </w:rPr>
              <w:t>9</w:t>
            </w:r>
          </w:p>
        </w:tc>
        <w:tc>
          <w:tcPr>
            <w:tcW w:w="1340" w:type="dxa"/>
          </w:tcPr>
          <w:p w14:paraId="2D06DBC2" w14:textId="77777777" w:rsidR="00541949" w:rsidRPr="00456B60" w:rsidRDefault="00541949" w:rsidP="00F11CE4">
            <w:pPr>
              <w:rPr>
                <w:rFonts w:ascii="標楷體" w:eastAsia="標楷體" w:hAnsi="標楷體"/>
              </w:rPr>
            </w:pPr>
            <w:r w:rsidRPr="00456B60">
              <w:rPr>
                <w:rFonts w:ascii="標楷體" w:eastAsia="標楷體" w:hAnsi="標楷體" w:hint="eastAsia"/>
              </w:rPr>
              <w:t>繳息迄日</w:t>
            </w:r>
          </w:p>
        </w:tc>
        <w:tc>
          <w:tcPr>
            <w:tcW w:w="916" w:type="dxa"/>
          </w:tcPr>
          <w:p w14:paraId="7B295AB8" w14:textId="77777777" w:rsidR="00541949" w:rsidRPr="00456B60" w:rsidRDefault="00541949" w:rsidP="00F11CE4">
            <w:pPr>
              <w:rPr>
                <w:rFonts w:ascii="標楷體" w:eastAsia="標楷體" w:hAnsi="標楷體"/>
              </w:rPr>
            </w:pPr>
          </w:p>
        </w:tc>
        <w:tc>
          <w:tcPr>
            <w:tcW w:w="814" w:type="dxa"/>
          </w:tcPr>
          <w:p w14:paraId="7C8A3C5A" w14:textId="77777777" w:rsidR="00541949" w:rsidRPr="00456B60" w:rsidRDefault="00541949" w:rsidP="00F11CE4">
            <w:pPr>
              <w:rPr>
                <w:rFonts w:ascii="標楷體" w:eastAsia="標楷體" w:hAnsi="標楷體"/>
              </w:rPr>
            </w:pPr>
          </w:p>
        </w:tc>
        <w:tc>
          <w:tcPr>
            <w:tcW w:w="2042" w:type="dxa"/>
          </w:tcPr>
          <w:p w14:paraId="5E3A3E1B" w14:textId="77777777" w:rsidR="00541949" w:rsidRPr="00456B60" w:rsidRDefault="00541949" w:rsidP="00F11CE4">
            <w:pPr>
              <w:rPr>
                <w:rFonts w:ascii="標楷體" w:eastAsia="標楷體" w:hAnsi="標楷體"/>
              </w:rPr>
            </w:pPr>
          </w:p>
        </w:tc>
        <w:tc>
          <w:tcPr>
            <w:tcW w:w="602" w:type="dxa"/>
          </w:tcPr>
          <w:p w14:paraId="7B6D83EC" w14:textId="77777777" w:rsidR="00541949" w:rsidRPr="00456B60" w:rsidRDefault="00541949" w:rsidP="00F11CE4">
            <w:pPr>
              <w:rPr>
                <w:rFonts w:ascii="標楷體" w:eastAsia="標楷體" w:hAnsi="標楷體"/>
              </w:rPr>
            </w:pPr>
          </w:p>
        </w:tc>
        <w:tc>
          <w:tcPr>
            <w:tcW w:w="661" w:type="dxa"/>
          </w:tcPr>
          <w:p w14:paraId="336AE713" w14:textId="77777777" w:rsidR="00541949" w:rsidRPr="00456B60" w:rsidRDefault="00541949" w:rsidP="00F11CE4">
            <w:pPr>
              <w:rPr>
                <w:rFonts w:ascii="標楷體" w:eastAsia="標楷體" w:hAnsi="標楷體"/>
              </w:rPr>
            </w:pPr>
            <w:r w:rsidRPr="00456B60">
              <w:rPr>
                <w:rFonts w:ascii="標楷體" w:eastAsia="標楷體" w:hAnsi="標楷體" w:hint="eastAsia"/>
              </w:rPr>
              <w:t>R</w:t>
            </w:r>
          </w:p>
        </w:tc>
        <w:tc>
          <w:tcPr>
            <w:tcW w:w="3576" w:type="dxa"/>
          </w:tcPr>
          <w:p w14:paraId="272FA4F0" w14:textId="77777777" w:rsidR="00541949" w:rsidRPr="00456B60" w:rsidRDefault="00541949" w:rsidP="00F11CE4">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66E20">
              <w:rPr>
                <w:rFonts w:ascii="標楷體" w:eastAsia="標楷體" w:hAnsi="標楷體"/>
              </w:rPr>
              <w:t>PrevIntDate</w:t>
            </w:r>
          </w:p>
        </w:tc>
      </w:tr>
      <w:tr w:rsidR="00541949" w:rsidRPr="00456B60" w14:paraId="229FB460" w14:textId="77777777" w:rsidTr="00F11CE4">
        <w:trPr>
          <w:trHeight w:val="291"/>
          <w:jc w:val="center"/>
        </w:trPr>
        <w:tc>
          <w:tcPr>
            <w:tcW w:w="469" w:type="dxa"/>
          </w:tcPr>
          <w:p w14:paraId="02D66290" w14:textId="77777777" w:rsidR="00541949" w:rsidRPr="00456B60" w:rsidRDefault="00541949" w:rsidP="00F11CE4">
            <w:pPr>
              <w:rPr>
                <w:rFonts w:ascii="標楷體" w:eastAsia="標楷體" w:hAnsi="標楷體"/>
              </w:rPr>
            </w:pPr>
            <w:r>
              <w:rPr>
                <w:rFonts w:ascii="標楷體" w:eastAsia="標楷體" w:hAnsi="標楷體" w:hint="eastAsia"/>
              </w:rPr>
              <w:lastRenderedPageBreak/>
              <w:t>10</w:t>
            </w:r>
          </w:p>
        </w:tc>
        <w:tc>
          <w:tcPr>
            <w:tcW w:w="1340" w:type="dxa"/>
          </w:tcPr>
          <w:p w14:paraId="758FD3C6" w14:textId="77777777" w:rsidR="00541949" w:rsidRPr="00456B60" w:rsidRDefault="00541949" w:rsidP="00F11CE4">
            <w:pPr>
              <w:rPr>
                <w:rFonts w:ascii="標楷體" w:eastAsia="標楷體" w:hAnsi="標楷體"/>
              </w:rPr>
            </w:pPr>
            <w:r w:rsidRPr="00616A1C">
              <w:rPr>
                <w:rFonts w:ascii="標楷體" w:eastAsia="標楷體" w:hAnsi="標楷體" w:hint="eastAsia"/>
              </w:rPr>
              <w:t>計息起日</w:t>
            </w:r>
          </w:p>
        </w:tc>
        <w:tc>
          <w:tcPr>
            <w:tcW w:w="916" w:type="dxa"/>
          </w:tcPr>
          <w:p w14:paraId="29BC4C3E" w14:textId="77777777" w:rsidR="00541949" w:rsidRPr="00456B60" w:rsidRDefault="00541949" w:rsidP="00F11CE4">
            <w:pPr>
              <w:rPr>
                <w:rFonts w:ascii="標楷體" w:eastAsia="標楷體" w:hAnsi="標楷體"/>
              </w:rPr>
            </w:pPr>
          </w:p>
        </w:tc>
        <w:tc>
          <w:tcPr>
            <w:tcW w:w="814" w:type="dxa"/>
          </w:tcPr>
          <w:p w14:paraId="37C5B3ED" w14:textId="77777777" w:rsidR="00541949" w:rsidRPr="00456B60" w:rsidRDefault="00541949" w:rsidP="00F11CE4">
            <w:pPr>
              <w:rPr>
                <w:rFonts w:ascii="標楷體" w:eastAsia="標楷體" w:hAnsi="標楷體"/>
              </w:rPr>
            </w:pPr>
          </w:p>
        </w:tc>
        <w:tc>
          <w:tcPr>
            <w:tcW w:w="2042" w:type="dxa"/>
          </w:tcPr>
          <w:p w14:paraId="369456ED" w14:textId="77777777" w:rsidR="00541949" w:rsidRPr="00456B60" w:rsidRDefault="00541949" w:rsidP="00F11CE4">
            <w:pPr>
              <w:rPr>
                <w:rFonts w:ascii="標楷體" w:eastAsia="標楷體" w:hAnsi="標楷體"/>
              </w:rPr>
            </w:pPr>
          </w:p>
        </w:tc>
        <w:tc>
          <w:tcPr>
            <w:tcW w:w="602" w:type="dxa"/>
          </w:tcPr>
          <w:p w14:paraId="73D7950A" w14:textId="77777777" w:rsidR="00541949" w:rsidRPr="00456B60" w:rsidRDefault="00541949" w:rsidP="00F11CE4">
            <w:pPr>
              <w:rPr>
                <w:rFonts w:ascii="標楷體" w:eastAsia="標楷體" w:hAnsi="標楷體"/>
              </w:rPr>
            </w:pPr>
          </w:p>
        </w:tc>
        <w:tc>
          <w:tcPr>
            <w:tcW w:w="661" w:type="dxa"/>
          </w:tcPr>
          <w:p w14:paraId="307DA3C2" w14:textId="77777777" w:rsidR="00541949" w:rsidRPr="00456B60" w:rsidRDefault="00541949" w:rsidP="00F11CE4">
            <w:pPr>
              <w:rPr>
                <w:rFonts w:ascii="標楷體" w:eastAsia="標楷體" w:hAnsi="標楷體"/>
              </w:rPr>
            </w:pPr>
            <w:r>
              <w:rPr>
                <w:rFonts w:ascii="標楷體" w:eastAsia="標楷體" w:hAnsi="標楷體" w:hint="eastAsia"/>
              </w:rPr>
              <w:t>R</w:t>
            </w:r>
          </w:p>
        </w:tc>
        <w:tc>
          <w:tcPr>
            <w:tcW w:w="3576" w:type="dxa"/>
          </w:tcPr>
          <w:p w14:paraId="5F001E85" w14:textId="77777777" w:rsidR="00541949" w:rsidRPr="00456B60" w:rsidRDefault="00541949" w:rsidP="00F11CE4">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02AE8">
              <w:rPr>
                <w:rFonts w:ascii="標楷體" w:eastAsia="標楷體" w:hAnsi="標楷體"/>
              </w:rPr>
              <w:t>IntStartDate</w:t>
            </w:r>
          </w:p>
        </w:tc>
      </w:tr>
      <w:tr w:rsidR="00541949" w:rsidRPr="00456B60" w14:paraId="077969AB" w14:textId="77777777" w:rsidTr="00F11CE4">
        <w:trPr>
          <w:trHeight w:val="291"/>
          <w:jc w:val="center"/>
        </w:trPr>
        <w:tc>
          <w:tcPr>
            <w:tcW w:w="469" w:type="dxa"/>
          </w:tcPr>
          <w:p w14:paraId="63D79B78" w14:textId="77777777" w:rsidR="00541949" w:rsidRPr="00456B60" w:rsidRDefault="00541949" w:rsidP="00F11CE4">
            <w:pPr>
              <w:rPr>
                <w:rFonts w:ascii="標楷體" w:eastAsia="標楷體" w:hAnsi="標楷體"/>
              </w:rPr>
            </w:pPr>
            <w:r>
              <w:rPr>
                <w:rFonts w:ascii="標楷體" w:eastAsia="標楷體" w:hAnsi="標楷體" w:hint="eastAsia"/>
              </w:rPr>
              <w:t>11</w:t>
            </w:r>
          </w:p>
        </w:tc>
        <w:tc>
          <w:tcPr>
            <w:tcW w:w="1340" w:type="dxa"/>
          </w:tcPr>
          <w:p w14:paraId="61742734" w14:textId="77777777" w:rsidR="00541949" w:rsidRPr="00456B60" w:rsidRDefault="00541949" w:rsidP="00F11CE4">
            <w:pPr>
              <w:rPr>
                <w:rFonts w:ascii="標楷體" w:eastAsia="標楷體" w:hAnsi="標楷體"/>
              </w:rPr>
            </w:pPr>
            <w:r w:rsidRPr="00456B60">
              <w:rPr>
                <w:rFonts w:ascii="標楷體" w:eastAsia="標楷體" w:hAnsi="標楷體" w:hint="eastAsia"/>
              </w:rPr>
              <w:t>應繳日</w:t>
            </w:r>
          </w:p>
        </w:tc>
        <w:tc>
          <w:tcPr>
            <w:tcW w:w="916" w:type="dxa"/>
          </w:tcPr>
          <w:p w14:paraId="4010E336" w14:textId="77777777" w:rsidR="00541949" w:rsidRPr="00456B60" w:rsidRDefault="00541949" w:rsidP="00F11CE4">
            <w:pPr>
              <w:rPr>
                <w:rFonts w:ascii="標楷體" w:eastAsia="標楷體" w:hAnsi="標楷體"/>
              </w:rPr>
            </w:pPr>
          </w:p>
        </w:tc>
        <w:tc>
          <w:tcPr>
            <w:tcW w:w="814" w:type="dxa"/>
          </w:tcPr>
          <w:p w14:paraId="62E968FB" w14:textId="77777777" w:rsidR="00541949" w:rsidRPr="00456B60" w:rsidRDefault="00541949" w:rsidP="00F11CE4">
            <w:pPr>
              <w:rPr>
                <w:rFonts w:ascii="標楷體" w:eastAsia="標楷體" w:hAnsi="標楷體"/>
              </w:rPr>
            </w:pPr>
          </w:p>
        </w:tc>
        <w:tc>
          <w:tcPr>
            <w:tcW w:w="2042" w:type="dxa"/>
          </w:tcPr>
          <w:p w14:paraId="2F6D4146" w14:textId="77777777" w:rsidR="00541949" w:rsidRPr="00456B60" w:rsidRDefault="00541949" w:rsidP="00F11CE4">
            <w:pPr>
              <w:rPr>
                <w:rFonts w:ascii="標楷體" w:eastAsia="標楷體" w:hAnsi="標楷體"/>
              </w:rPr>
            </w:pPr>
          </w:p>
        </w:tc>
        <w:tc>
          <w:tcPr>
            <w:tcW w:w="602" w:type="dxa"/>
          </w:tcPr>
          <w:p w14:paraId="0D6DD6FA" w14:textId="77777777" w:rsidR="00541949" w:rsidRPr="00456B60" w:rsidRDefault="00541949" w:rsidP="00F11CE4">
            <w:pPr>
              <w:rPr>
                <w:rFonts w:ascii="標楷體" w:eastAsia="標楷體" w:hAnsi="標楷體"/>
              </w:rPr>
            </w:pPr>
          </w:p>
        </w:tc>
        <w:tc>
          <w:tcPr>
            <w:tcW w:w="661" w:type="dxa"/>
          </w:tcPr>
          <w:p w14:paraId="49DCDF4E" w14:textId="77777777" w:rsidR="00541949" w:rsidRPr="00456B60" w:rsidRDefault="00541949" w:rsidP="00F11CE4">
            <w:pPr>
              <w:rPr>
                <w:rFonts w:ascii="標楷體" w:eastAsia="標楷體" w:hAnsi="標楷體"/>
              </w:rPr>
            </w:pPr>
            <w:r w:rsidRPr="00456B60">
              <w:rPr>
                <w:rFonts w:ascii="標楷體" w:eastAsia="標楷體" w:hAnsi="標楷體" w:hint="eastAsia"/>
              </w:rPr>
              <w:t>R</w:t>
            </w:r>
          </w:p>
        </w:tc>
        <w:tc>
          <w:tcPr>
            <w:tcW w:w="3576" w:type="dxa"/>
          </w:tcPr>
          <w:p w14:paraId="396F8CCD" w14:textId="77777777" w:rsidR="00541949" w:rsidRPr="00456B60" w:rsidRDefault="00541949" w:rsidP="00F11CE4">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66E20">
              <w:rPr>
                <w:rFonts w:ascii="標楷體" w:eastAsia="標楷體" w:hAnsi="標楷體"/>
              </w:rPr>
              <w:t>PayIntDate</w:t>
            </w:r>
          </w:p>
        </w:tc>
      </w:tr>
      <w:tr w:rsidR="00541949" w:rsidRPr="00456B60" w14:paraId="7E4BC2D2" w14:textId="77777777" w:rsidTr="00F11CE4">
        <w:trPr>
          <w:trHeight w:val="291"/>
          <w:jc w:val="center"/>
        </w:trPr>
        <w:tc>
          <w:tcPr>
            <w:tcW w:w="469" w:type="dxa"/>
          </w:tcPr>
          <w:p w14:paraId="57D78CC0" w14:textId="77777777" w:rsidR="00541949" w:rsidRPr="00456B60" w:rsidRDefault="00541949" w:rsidP="00F11CE4">
            <w:pPr>
              <w:rPr>
                <w:rFonts w:ascii="標楷體" w:eastAsia="標楷體" w:hAnsi="標楷體"/>
              </w:rPr>
            </w:pPr>
            <w:r>
              <w:rPr>
                <w:rFonts w:ascii="標楷體" w:eastAsia="標楷體" w:hAnsi="標楷體" w:hint="eastAsia"/>
              </w:rPr>
              <w:t>12</w:t>
            </w:r>
          </w:p>
        </w:tc>
        <w:tc>
          <w:tcPr>
            <w:tcW w:w="1340" w:type="dxa"/>
          </w:tcPr>
          <w:p w14:paraId="033F9478" w14:textId="77777777" w:rsidR="00541949" w:rsidRPr="00456B60" w:rsidRDefault="00541949" w:rsidP="00F11CE4">
            <w:pPr>
              <w:rPr>
                <w:rFonts w:ascii="標楷體" w:eastAsia="標楷體" w:hAnsi="標楷體"/>
              </w:rPr>
            </w:pPr>
            <w:r w:rsidRPr="00616A1C">
              <w:rPr>
                <w:rFonts w:ascii="標楷體" w:eastAsia="標楷體" w:hAnsi="標楷體" w:hint="eastAsia"/>
              </w:rPr>
              <w:t>計息迄日</w:t>
            </w:r>
          </w:p>
        </w:tc>
        <w:tc>
          <w:tcPr>
            <w:tcW w:w="916" w:type="dxa"/>
          </w:tcPr>
          <w:p w14:paraId="392F7698" w14:textId="77777777" w:rsidR="00541949" w:rsidRPr="00456B60" w:rsidRDefault="00541949" w:rsidP="00F11CE4">
            <w:pPr>
              <w:rPr>
                <w:rFonts w:ascii="標楷體" w:eastAsia="標楷體" w:hAnsi="標楷體"/>
              </w:rPr>
            </w:pPr>
          </w:p>
        </w:tc>
        <w:tc>
          <w:tcPr>
            <w:tcW w:w="814" w:type="dxa"/>
          </w:tcPr>
          <w:p w14:paraId="6CE56522" w14:textId="77777777" w:rsidR="00541949" w:rsidRPr="00456B60" w:rsidRDefault="00541949" w:rsidP="00F11CE4">
            <w:pPr>
              <w:rPr>
                <w:rFonts w:ascii="標楷體" w:eastAsia="標楷體" w:hAnsi="標楷體"/>
              </w:rPr>
            </w:pPr>
          </w:p>
        </w:tc>
        <w:tc>
          <w:tcPr>
            <w:tcW w:w="2042" w:type="dxa"/>
          </w:tcPr>
          <w:p w14:paraId="3765B7DF" w14:textId="77777777" w:rsidR="00541949" w:rsidRPr="00456B60" w:rsidRDefault="00541949" w:rsidP="00F11CE4">
            <w:pPr>
              <w:rPr>
                <w:rFonts w:ascii="標楷體" w:eastAsia="標楷體" w:hAnsi="標楷體"/>
              </w:rPr>
            </w:pPr>
          </w:p>
        </w:tc>
        <w:tc>
          <w:tcPr>
            <w:tcW w:w="602" w:type="dxa"/>
          </w:tcPr>
          <w:p w14:paraId="544BBCDA" w14:textId="77777777" w:rsidR="00541949" w:rsidRPr="00456B60" w:rsidRDefault="00541949" w:rsidP="00F11CE4">
            <w:pPr>
              <w:rPr>
                <w:rFonts w:ascii="標楷體" w:eastAsia="標楷體" w:hAnsi="標楷體"/>
              </w:rPr>
            </w:pPr>
          </w:p>
        </w:tc>
        <w:tc>
          <w:tcPr>
            <w:tcW w:w="661" w:type="dxa"/>
          </w:tcPr>
          <w:p w14:paraId="7898E509" w14:textId="77777777" w:rsidR="00541949" w:rsidRPr="00456B60" w:rsidRDefault="00541949" w:rsidP="00F11CE4">
            <w:pPr>
              <w:rPr>
                <w:rFonts w:ascii="標楷體" w:eastAsia="標楷體" w:hAnsi="標楷體"/>
              </w:rPr>
            </w:pPr>
            <w:r w:rsidRPr="00456B60">
              <w:rPr>
                <w:rFonts w:ascii="標楷體" w:eastAsia="標楷體" w:hAnsi="標楷體" w:hint="eastAsia"/>
              </w:rPr>
              <w:t>R</w:t>
            </w:r>
          </w:p>
        </w:tc>
        <w:tc>
          <w:tcPr>
            <w:tcW w:w="3576" w:type="dxa"/>
          </w:tcPr>
          <w:p w14:paraId="1C97956A" w14:textId="77777777" w:rsidR="00541949" w:rsidRPr="00456B60" w:rsidRDefault="00541949" w:rsidP="00F11CE4">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02AE8">
              <w:rPr>
                <w:rFonts w:ascii="標楷體" w:eastAsia="標楷體" w:hAnsi="標楷體"/>
              </w:rPr>
              <w:t>IntEndDate</w:t>
            </w:r>
          </w:p>
        </w:tc>
      </w:tr>
      <w:tr w:rsidR="00541949" w:rsidRPr="00456B60" w14:paraId="137EEABB" w14:textId="77777777" w:rsidTr="00F11CE4">
        <w:trPr>
          <w:trHeight w:val="291"/>
          <w:jc w:val="center"/>
        </w:trPr>
        <w:tc>
          <w:tcPr>
            <w:tcW w:w="469" w:type="dxa"/>
          </w:tcPr>
          <w:p w14:paraId="3B7DDEC9" w14:textId="77777777" w:rsidR="00541949" w:rsidRPr="00456B60" w:rsidRDefault="00541949" w:rsidP="00F11CE4">
            <w:pPr>
              <w:rPr>
                <w:rFonts w:ascii="標楷體" w:eastAsia="標楷體" w:hAnsi="標楷體"/>
              </w:rPr>
            </w:pPr>
            <w:r>
              <w:rPr>
                <w:rFonts w:ascii="標楷體" w:eastAsia="標楷體" w:hAnsi="標楷體" w:hint="eastAsia"/>
              </w:rPr>
              <w:t>13</w:t>
            </w:r>
          </w:p>
        </w:tc>
        <w:tc>
          <w:tcPr>
            <w:tcW w:w="1340" w:type="dxa"/>
          </w:tcPr>
          <w:p w14:paraId="66D89F75" w14:textId="77777777" w:rsidR="00541949" w:rsidRPr="00456B60" w:rsidRDefault="00541949" w:rsidP="00F11CE4">
            <w:pPr>
              <w:rPr>
                <w:rFonts w:ascii="標楷體" w:eastAsia="標楷體" w:hAnsi="標楷體"/>
              </w:rPr>
            </w:pPr>
            <w:r>
              <w:rPr>
                <w:rFonts w:ascii="標楷體" w:eastAsia="標楷體" w:hAnsi="標楷體" w:hint="eastAsia"/>
              </w:rPr>
              <w:t>應</w:t>
            </w:r>
            <w:r w:rsidRPr="00456B60">
              <w:rPr>
                <w:rFonts w:ascii="標楷體" w:eastAsia="標楷體" w:hAnsi="標楷體" w:hint="eastAsia"/>
              </w:rPr>
              <w:t>扣金額</w:t>
            </w:r>
          </w:p>
        </w:tc>
        <w:tc>
          <w:tcPr>
            <w:tcW w:w="916" w:type="dxa"/>
          </w:tcPr>
          <w:p w14:paraId="1F6A2E90" w14:textId="77777777" w:rsidR="00541949" w:rsidRPr="00456B60" w:rsidRDefault="00541949" w:rsidP="00F11CE4">
            <w:pPr>
              <w:rPr>
                <w:rFonts w:ascii="標楷體" w:eastAsia="標楷體" w:hAnsi="標楷體"/>
              </w:rPr>
            </w:pPr>
          </w:p>
        </w:tc>
        <w:tc>
          <w:tcPr>
            <w:tcW w:w="814" w:type="dxa"/>
          </w:tcPr>
          <w:p w14:paraId="478902BC" w14:textId="77777777" w:rsidR="00541949" w:rsidRPr="00456B60" w:rsidRDefault="00541949" w:rsidP="00F11CE4">
            <w:pPr>
              <w:rPr>
                <w:rFonts w:ascii="標楷體" w:eastAsia="標楷體" w:hAnsi="標楷體"/>
              </w:rPr>
            </w:pPr>
          </w:p>
        </w:tc>
        <w:tc>
          <w:tcPr>
            <w:tcW w:w="2042" w:type="dxa"/>
          </w:tcPr>
          <w:p w14:paraId="6E3AB784" w14:textId="77777777" w:rsidR="00541949" w:rsidRPr="00456B60" w:rsidRDefault="00541949" w:rsidP="00F11CE4">
            <w:pPr>
              <w:rPr>
                <w:rFonts w:ascii="標楷體" w:eastAsia="標楷體" w:hAnsi="標楷體"/>
              </w:rPr>
            </w:pPr>
          </w:p>
        </w:tc>
        <w:tc>
          <w:tcPr>
            <w:tcW w:w="602" w:type="dxa"/>
          </w:tcPr>
          <w:p w14:paraId="5D9F3F42" w14:textId="77777777" w:rsidR="00541949" w:rsidRPr="00456B60" w:rsidRDefault="00541949" w:rsidP="00F11CE4">
            <w:pPr>
              <w:rPr>
                <w:rFonts w:ascii="標楷體" w:eastAsia="標楷體" w:hAnsi="標楷體"/>
              </w:rPr>
            </w:pPr>
          </w:p>
        </w:tc>
        <w:tc>
          <w:tcPr>
            <w:tcW w:w="661" w:type="dxa"/>
          </w:tcPr>
          <w:p w14:paraId="414AAE01" w14:textId="77777777" w:rsidR="00541949" w:rsidRPr="00456B60" w:rsidRDefault="00541949" w:rsidP="00F11CE4">
            <w:pPr>
              <w:rPr>
                <w:rFonts w:ascii="標楷體" w:eastAsia="標楷體" w:hAnsi="標楷體"/>
              </w:rPr>
            </w:pPr>
            <w:r w:rsidRPr="003D2F38">
              <w:rPr>
                <w:rFonts w:ascii="標楷體" w:eastAsia="標楷體" w:hAnsi="標楷體" w:hint="eastAsia"/>
              </w:rPr>
              <w:t>R</w:t>
            </w:r>
          </w:p>
        </w:tc>
        <w:tc>
          <w:tcPr>
            <w:tcW w:w="3576" w:type="dxa"/>
          </w:tcPr>
          <w:p w14:paraId="69022CD6" w14:textId="77777777" w:rsidR="00541949" w:rsidRPr="00456B60" w:rsidRDefault="00541949" w:rsidP="00F11CE4">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66E20">
              <w:rPr>
                <w:rFonts w:ascii="標楷體" w:eastAsia="標楷體" w:hAnsi="標楷體"/>
              </w:rPr>
              <w:t>UnpaidAmt</w:t>
            </w:r>
          </w:p>
        </w:tc>
      </w:tr>
      <w:tr w:rsidR="00541949" w:rsidRPr="00456B60" w14:paraId="3ED22C24" w14:textId="77777777" w:rsidTr="00F11CE4">
        <w:trPr>
          <w:trHeight w:val="291"/>
          <w:jc w:val="center"/>
        </w:trPr>
        <w:tc>
          <w:tcPr>
            <w:tcW w:w="469" w:type="dxa"/>
          </w:tcPr>
          <w:p w14:paraId="06FFCB5F" w14:textId="77777777" w:rsidR="00541949" w:rsidRPr="00456B60" w:rsidRDefault="00541949" w:rsidP="00F11CE4">
            <w:pPr>
              <w:rPr>
                <w:rFonts w:ascii="標楷體" w:eastAsia="標楷體" w:hAnsi="標楷體"/>
              </w:rPr>
            </w:pPr>
            <w:r>
              <w:rPr>
                <w:rFonts w:ascii="標楷體" w:eastAsia="標楷體" w:hAnsi="標楷體" w:hint="eastAsia"/>
              </w:rPr>
              <w:t>14</w:t>
            </w:r>
          </w:p>
        </w:tc>
        <w:tc>
          <w:tcPr>
            <w:tcW w:w="1340" w:type="dxa"/>
          </w:tcPr>
          <w:p w14:paraId="1E29C146" w14:textId="77777777" w:rsidR="00541949" w:rsidRPr="00456B60" w:rsidRDefault="00541949" w:rsidP="00F11CE4">
            <w:pPr>
              <w:rPr>
                <w:rFonts w:ascii="標楷體" w:eastAsia="標楷體" w:hAnsi="標楷體"/>
              </w:rPr>
            </w:pPr>
            <w:r w:rsidRPr="00456B60">
              <w:rPr>
                <w:rFonts w:ascii="標楷體" w:eastAsia="標楷體" w:hAnsi="標楷體" w:hint="eastAsia"/>
              </w:rPr>
              <w:t>暫收抵繳金額</w:t>
            </w:r>
          </w:p>
        </w:tc>
        <w:tc>
          <w:tcPr>
            <w:tcW w:w="916" w:type="dxa"/>
          </w:tcPr>
          <w:p w14:paraId="42E85207" w14:textId="77777777" w:rsidR="00541949" w:rsidRPr="00456B60" w:rsidRDefault="00541949" w:rsidP="00F11CE4">
            <w:pPr>
              <w:rPr>
                <w:rFonts w:ascii="標楷體" w:eastAsia="標楷體" w:hAnsi="標楷體"/>
              </w:rPr>
            </w:pPr>
          </w:p>
        </w:tc>
        <w:tc>
          <w:tcPr>
            <w:tcW w:w="814" w:type="dxa"/>
          </w:tcPr>
          <w:p w14:paraId="659FA7D7" w14:textId="77777777" w:rsidR="00541949" w:rsidRPr="00456B60" w:rsidRDefault="00541949" w:rsidP="00F11CE4">
            <w:pPr>
              <w:rPr>
                <w:rFonts w:ascii="標楷體" w:eastAsia="標楷體" w:hAnsi="標楷體"/>
              </w:rPr>
            </w:pPr>
          </w:p>
        </w:tc>
        <w:tc>
          <w:tcPr>
            <w:tcW w:w="2042" w:type="dxa"/>
          </w:tcPr>
          <w:p w14:paraId="38F6C004" w14:textId="77777777" w:rsidR="00541949" w:rsidRPr="00456B60" w:rsidRDefault="00541949" w:rsidP="00F11CE4">
            <w:pPr>
              <w:rPr>
                <w:rFonts w:ascii="標楷體" w:eastAsia="標楷體" w:hAnsi="標楷體"/>
              </w:rPr>
            </w:pPr>
          </w:p>
        </w:tc>
        <w:tc>
          <w:tcPr>
            <w:tcW w:w="602" w:type="dxa"/>
          </w:tcPr>
          <w:p w14:paraId="6D313C48" w14:textId="77777777" w:rsidR="00541949" w:rsidRPr="00456B60" w:rsidRDefault="00541949" w:rsidP="00F11CE4">
            <w:pPr>
              <w:rPr>
                <w:rFonts w:ascii="標楷體" w:eastAsia="標楷體" w:hAnsi="標楷體"/>
              </w:rPr>
            </w:pPr>
          </w:p>
        </w:tc>
        <w:tc>
          <w:tcPr>
            <w:tcW w:w="661" w:type="dxa"/>
          </w:tcPr>
          <w:p w14:paraId="14E28667" w14:textId="77777777" w:rsidR="00541949" w:rsidRPr="00456B60" w:rsidRDefault="00541949" w:rsidP="00F11CE4">
            <w:pPr>
              <w:rPr>
                <w:rFonts w:ascii="標楷體" w:eastAsia="標楷體" w:hAnsi="標楷體"/>
              </w:rPr>
            </w:pPr>
            <w:r w:rsidRPr="003D2F38">
              <w:rPr>
                <w:rFonts w:ascii="標楷體" w:eastAsia="標楷體" w:hAnsi="標楷體" w:hint="eastAsia"/>
              </w:rPr>
              <w:t>R</w:t>
            </w:r>
          </w:p>
        </w:tc>
        <w:tc>
          <w:tcPr>
            <w:tcW w:w="3576" w:type="dxa"/>
          </w:tcPr>
          <w:p w14:paraId="514AD4CA" w14:textId="77777777" w:rsidR="00541949" w:rsidRPr="00456B60" w:rsidRDefault="00541949" w:rsidP="00F11CE4">
            <w:pPr>
              <w:rPr>
                <w:rFonts w:ascii="標楷體" w:eastAsia="標楷體" w:hAnsi="標楷體"/>
              </w:rPr>
            </w:pPr>
            <w:r w:rsidRPr="00456B60">
              <w:rPr>
                <w:rFonts w:ascii="標楷體" w:eastAsia="標楷體" w:hAnsi="標楷體"/>
              </w:rPr>
              <w:t>BankDeductDtl</w:t>
            </w:r>
            <w:r>
              <w:rPr>
                <w:rFonts w:ascii="標楷體" w:eastAsia="標楷體" w:hAnsi="標楷體" w:hint="eastAsia"/>
              </w:rPr>
              <w:t>.</w:t>
            </w:r>
            <w:r w:rsidRPr="00E66E20">
              <w:rPr>
                <w:rFonts w:ascii="標楷體" w:eastAsia="標楷體" w:hAnsi="標楷體"/>
              </w:rPr>
              <w:t>TempAmt</w:t>
            </w:r>
          </w:p>
        </w:tc>
      </w:tr>
      <w:tr w:rsidR="00541949" w:rsidRPr="00456B60" w14:paraId="3909865C" w14:textId="77777777" w:rsidTr="00F11CE4">
        <w:trPr>
          <w:trHeight w:val="291"/>
          <w:jc w:val="center"/>
        </w:trPr>
        <w:tc>
          <w:tcPr>
            <w:tcW w:w="469" w:type="dxa"/>
          </w:tcPr>
          <w:p w14:paraId="1FF423FE" w14:textId="77777777" w:rsidR="00541949" w:rsidRPr="00456B60" w:rsidRDefault="00541949" w:rsidP="00F11CE4">
            <w:pPr>
              <w:rPr>
                <w:rFonts w:ascii="標楷體" w:eastAsia="標楷體" w:hAnsi="標楷體"/>
              </w:rPr>
            </w:pPr>
            <w:r>
              <w:rPr>
                <w:rFonts w:ascii="標楷體" w:eastAsia="標楷體" w:hAnsi="標楷體" w:hint="eastAsia"/>
              </w:rPr>
              <w:t>15</w:t>
            </w:r>
          </w:p>
        </w:tc>
        <w:tc>
          <w:tcPr>
            <w:tcW w:w="1340" w:type="dxa"/>
          </w:tcPr>
          <w:p w14:paraId="7415829D" w14:textId="77777777" w:rsidR="00541949" w:rsidRPr="00456B60" w:rsidRDefault="00541949" w:rsidP="00F11CE4">
            <w:pPr>
              <w:rPr>
                <w:rFonts w:ascii="標楷體" w:eastAsia="標楷體" w:hAnsi="標楷體"/>
              </w:rPr>
            </w:pPr>
            <w:r w:rsidRPr="00616A1C">
              <w:rPr>
                <w:rFonts w:ascii="標楷體" w:eastAsia="標楷體" w:hAnsi="標楷體" w:hint="eastAsia"/>
              </w:rPr>
              <w:t>交易序號</w:t>
            </w:r>
          </w:p>
        </w:tc>
        <w:tc>
          <w:tcPr>
            <w:tcW w:w="916" w:type="dxa"/>
          </w:tcPr>
          <w:p w14:paraId="7840BBD7" w14:textId="77777777" w:rsidR="00541949" w:rsidRPr="00456B60" w:rsidRDefault="00541949" w:rsidP="00F11CE4">
            <w:pPr>
              <w:rPr>
                <w:rFonts w:ascii="標楷體" w:eastAsia="標楷體" w:hAnsi="標楷體"/>
              </w:rPr>
            </w:pPr>
          </w:p>
        </w:tc>
        <w:tc>
          <w:tcPr>
            <w:tcW w:w="814" w:type="dxa"/>
          </w:tcPr>
          <w:p w14:paraId="66731C37" w14:textId="77777777" w:rsidR="00541949" w:rsidRPr="00456B60" w:rsidRDefault="00541949" w:rsidP="00F11CE4">
            <w:pPr>
              <w:rPr>
                <w:rFonts w:ascii="標楷體" w:eastAsia="標楷體" w:hAnsi="標楷體"/>
              </w:rPr>
            </w:pPr>
          </w:p>
        </w:tc>
        <w:tc>
          <w:tcPr>
            <w:tcW w:w="2042" w:type="dxa"/>
          </w:tcPr>
          <w:p w14:paraId="690E6696" w14:textId="77777777" w:rsidR="00541949" w:rsidRPr="00456B60" w:rsidRDefault="00541949" w:rsidP="00F11CE4">
            <w:pPr>
              <w:rPr>
                <w:rFonts w:ascii="標楷體" w:eastAsia="標楷體" w:hAnsi="標楷體"/>
              </w:rPr>
            </w:pPr>
          </w:p>
        </w:tc>
        <w:tc>
          <w:tcPr>
            <w:tcW w:w="602" w:type="dxa"/>
          </w:tcPr>
          <w:p w14:paraId="688264F4" w14:textId="77777777" w:rsidR="00541949" w:rsidRPr="00456B60" w:rsidRDefault="00541949" w:rsidP="00F11CE4">
            <w:pPr>
              <w:rPr>
                <w:rFonts w:ascii="標楷體" w:eastAsia="標楷體" w:hAnsi="標楷體"/>
              </w:rPr>
            </w:pPr>
          </w:p>
        </w:tc>
        <w:tc>
          <w:tcPr>
            <w:tcW w:w="661" w:type="dxa"/>
          </w:tcPr>
          <w:p w14:paraId="6D67C406" w14:textId="77777777" w:rsidR="00541949" w:rsidRPr="00456B60" w:rsidRDefault="00541949" w:rsidP="00F11CE4">
            <w:pPr>
              <w:rPr>
                <w:rFonts w:ascii="標楷體" w:eastAsia="標楷體" w:hAnsi="標楷體"/>
              </w:rPr>
            </w:pPr>
            <w:r>
              <w:rPr>
                <w:rFonts w:ascii="標楷體" w:eastAsia="標楷體" w:hAnsi="標楷體" w:hint="eastAsia"/>
              </w:rPr>
              <w:t>R</w:t>
            </w:r>
          </w:p>
        </w:tc>
        <w:tc>
          <w:tcPr>
            <w:tcW w:w="3576" w:type="dxa"/>
          </w:tcPr>
          <w:p w14:paraId="40D7FCC9" w14:textId="77777777" w:rsidR="00541949" w:rsidRDefault="00541949" w:rsidP="00F11CE4">
            <w:pPr>
              <w:rPr>
                <w:rFonts w:ascii="標楷體" w:eastAsia="標楷體" w:hAnsi="標楷體"/>
                <w:color w:val="000000"/>
              </w:rPr>
            </w:pPr>
            <w:r w:rsidRPr="00456B60">
              <w:rPr>
                <w:rFonts w:ascii="標楷體" w:eastAsia="標楷體" w:hAnsi="標楷體"/>
              </w:rPr>
              <w:t>BankDeductDtl</w:t>
            </w:r>
            <w:r>
              <w:rPr>
                <w:rFonts w:ascii="標楷體" w:eastAsia="標楷體" w:hAnsi="標楷體" w:hint="eastAsia"/>
              </w:rPr>
              <w:t>.</w:t>
            </w:r>
            <w:r w:rsidRPr="00E02AE8">
              <w:rPr>
                <w:rFonts w:ascii="標楷體" w:eastAsia="標楷體" w:hAnsi="標楷體"/>
              </w:rPr>
              <w:t>TitaTxtNo</w:t>
            </w:r>
          </w:p>
        </w:tc>
      </w:tr>
      <w:tr w:rsidR="00541949" w:rsidRPr="00456B60" w14:paraId="357758B4" w14:textId="77777777" w:rsidTr="00F11CE4">
        <w:trPr>
          <w:trHeight w:val="291"/>
          <w:jc w:val="center"/>
        </w:trPr>
        <w:tc>
          <w:tcPr>
            <w:tcW w:w="469" w:type="dxa"/>
          </w:tcPr>
          <w:p w14:paraId="3D743B02" w14:textId="77777777" w:rsidR="00541949" w:rsidRPr="00456B60" w:rsidRDefault="00541949" w:rsidP="00F11CE4">
            <w:pPr>
              <w:rPr>
                <w:rFonts w:ascii="標楷體" w:eastAsia="標楷體" w:hAnsi="標楷體"/>
              </w:rPr>
            </w:pPr>
            <w:r>
              <w:rPr>
                <w:rFonts w:ascii="標楷體" w:eastAsia="標楷體" w:hAnsi="標楷體" w:hint="eastAsia"/>
              </w:rPr>
              <w:t>16</w:t>
            </w:r>
          </w:p>
        </w:tc>
        <w:tc>
          <w:tcPr>
            <w:tcW w:w="1340" w:type="dxa"/>
          </w:tcPr>
          <w:p w14:paraId="2F088F6C" w14:textId="77777777" w:rsidR="00541949" w:rsidRPr="00456B60" w:rsidRDefault="00541949" w:rsidP="00F11CE4">
            <w:pPr>
              <w:rPr>
                <w:rFonts w:ascii="標楷體" w:eastAsia="標楷體" w:hAnsi="標楷體"/>
              </w:rPr>
            </w:pPr>
            <w:r w:rsidRPr="00616A1C">
              <w:rPr>
                <w:rFonts w:ascii="標楷體" w:eastAsia="標楷體" w:hAnsi="標楷體" w:hint="eastAsia"/>
              </w:rPr>
              <w:t>批次號碼</w:t>
            </w:r>
          </w:p>
        </w:tc>
        <w:tc>
          <w:tcPr>
            <w:tcW w:w="916" w:type="dxa"/>
          </w:tcPr>
          <w:p w14:paraId="7672F7F3" w14:textId="77777777" w:rsidR="00541949" w:rsidRPr="00456B60" w:rsidRDefault="00541949" w:rsidP="00F11CE4">
            <w:pPr>
              <w:rPr>
                <w:rFonts w:ascii="標楷體" w:eastAsia="標楷體" w:hAnsi="標楷體"/>
              </w:rPr>
            </w:pPr>
          </w:p>
        </w:tc>
        <w:tc>
          <w:tcPr>
            <w:tcW w:w="814" w:type="dxa"/>
          </w:tcPr>
          <w:p w14:paraId="339F1DB0" w14:textId="77777777" w:rsidR="00541949" w:rsidRPr="00456B60" w:rsidRDefault="00541949" w:rsidP="00F11CE4">
            <w:pPr>
              <w:rPr>
                <w:rFonts w:ascii="標楷體" w:eastAsia="標楷體" w:hAnsi="標楷體"/>
              </w:rPr>
            </w:pPr>
          </w:p>
        </w:tc>
        <w:tc>
          <w:tcPr>
            <w:tcW w:w="2042" w:type="dxa"/>
          </w:tcPr>
          <w:p w14:paraId="7A42BEE1" w14:textId="77777777" w:rsidR="00541949" w:rsidRPr="00456B60" w:rsidRDefault="00541949" w:rsidP="00F11CE4">
            <w:pPr>
              <w:rPr>
                <w:rFonts w:ascii="標楷體" w:eastAsia="標楷體" w:hAnsi="標楷體"/>
              </w:rPr>
            </w:pPr>
          </w:p>
        </w:tc>
        <w:tc>
          <w:tcPr>
            <w:tcW w:w="602" w:type="dxa"/>
          </w:tcPr>
          <w:p w14:paraId="6DA1A4B0" w14:textId="77777777" w:rsidR="00541949" w:rsidRPr="00456B60" w:rsidRDefault="00541949" w:rsidP="00F11CE4">
            <w:pPr>
              <w:rPr>
                <w:rFonts w:ascii="標楷體" w:eastAsia="標楷體" w:hAnsi="標楷體"/>
              </w:rPr>
            </w:pPr>
          </w:p>
        </w:tc>
        <w:tc>
          <w:tcPr>
            <w:tcW w:w="661" w:type="dxa"/>
          </w:tcPr>
          <w:p w14:paraId="6D37E3F4" w14:textId="77777777" w:rsidR="00541949" w:rsidRPr="00456B60" w:rsidRDefault="00541949" w:rsidP="00F11CE4">
            <w:pPr>
              <w:rPr>
                <w:rFonts w:ascii="標楷體" w:eastAsia="標楷體" w:hAnsi="標楷體"/>
              </w:rPr>
            </w:pPr>
            <w:r>
              <w:rPr>
                <w:rFonts w:ascii="標楷體" w:eastAsia="標楷體" w:hAnsi="標楷體" w:hint="eastAsia"/>
              </w:rPr>
              <w:t>R</w:t>
            </w:r>
          </w:p>
        </w:tc>
        <w:tc>
          <w:tcPr>
            <w:tcW w:w="3576" w:type="dxa"/>
          </w:tcPr>
          <w:p w14:paraId="1430F6C3" w14:textId="77777777" w:rsidR="00541949" w:rsidRDefault="00541949" w:rsidP="00F11CE4">
            <w:pPr>
              <w:rPr>
                <w:rFonts w:ascii="標楷體" w:eastAsia="標楷體" w:hAnsi="標楷體"/>
                <w:color w:val="000000"/>
              </w:rPr>
            </w:pPr>
            <w:r w:rsidRPr="00456B60">
              <w:rPr>
                <w:rFonts w:ascii="標楷體" w:eastAsia="標楷體" w:hAnsi="標楷體"/>
              </w:rPr>
              <w:t>BankDeductDtl</w:t>
            </w:r>
            <w:r>
              <w:rPr>
                <w:rFonts w:ascii="標楷體" w:eastAsia="標楷體" w:hAnsi="標楷體" w:hint="eastAsia"/>
              </w:rPr>
              <w:t>.</w:t>
            </w:r>
            <w:r w:rsidRPr="00E02AE8">
              <w:rPr>
                <w:rFonts w:ascii="標楷體" w:eastAsia="標楷體" w:hAnsi="標楷體"/>
              </w:rPr>
              <w:t>TitaTxtNo</w:t>
            </w:r>
            <w:r w:rsidRPr="00237C02">
              <w:rPr>
                <w:rFonts w:ascii="標楷體" w:eastAsia="標楷體" w:hAnsi="標楷體" w:hint="eastAsia"/>
                <w:lang w:eastAsia="zh-HK"/>
              </w:rPr>
              <w:t>前</w:t>
            </w:r>
            <w:r w:rsidRPr="00237C02">
              <w:rPr>
                <w:rFonts w:ascii="標楷體" w:eastAsia="標楷體" w:hAnsi="標楷體" w:hint="eastAsia"/>
              </w:rPr>
              <w:t>2</w:t>
            </w:r>
            <w:r w:rsidRPr="00237C02">
              <w:rPr>
                <w:rFonts w:ascii="標楷體" w:eastAsia="標楷體" w:hAnsi="標楷體" w:hint="eastAsia"/>
                <w:lang w:eastAsia="zh-HK"/>
              </w:rPr>
              <w:t>位</w:t>
            </w:r>
          </w:p>
        </w:tc>
      </w:tr>
      <w:tr w:rsidR="00541949" w:rsidRPr="00456B60" w14:paraId="79921194" w14:textId="77777777" w:rsidTr="00F11CE4">
        <w:trPr>
          <w:trHeight w:val="291"/>
          <w:jc w:val="center"/>
        </w:trPr>
        <w:tc>
          <w:tcPr>
            <w:tcW w:w="469" w:type="dxa"/>
          </w:tcPr>
          <w:p w14:paraId="3E92BE44" w14:textId="77777777" w:rsidR="00541949" w:rsidRPr="00456B60" w:rsidRDefault="00541949" w:rsidP="00F11CE4">
            <w:pPr>
              <w:rPr>
                <w:rFonts w:ascii="標楷體" w:eastAsia="標楷體" w:hAnsi="標楷體"/>
              </w:rPr>
            </w:pPr>
            <w:r>
              <w:rPr>
                <w:rFonts w:ascii="標楷體" w:eastAsia="標楷體" w:hAnsi="標楷體" w:hint="eastAsia"/>
              </w:rPr>
              <w:t>17</w:t>
            </w:r>
          </w:p>
        </w:tc>
        <w:tc>
          <w:tcPr>
            <w:tcW w:w="1340" w:type="dxa"/>
          </w:tcPr>
          <w:p w14:paraId="1E9A1E7B" w14:textId="77777777" w:rsidR="00541949" w:rsidRPr="00456B60" w:rsidRDefault="00541949" w:rsidP="00F11CE4">
            <w:pPr>
              <w:rPr>
                <w:rFonts w:ascii="標楷體" w:eastAsia="標楷體" w:hAnsi="標楷體"/>
              </w:rPr>
            </w:pPr>
            <w:r w:rsidRPr="00616A1C">
              <w:rPr>
                <w:rFonts w:ascii="標楷體" w:eastAsia="標楷體" w:hAnsi="標楷體" w:hint="eastAsia"/>
              </w:rPr>
              <w:t>扣款失敗原因</w:t>
            </w:r>
          </w:p>
        </w:tc>
        <w:tc>
          <w:tcPr>
            <w:tcW w:w="916" w:type="dxa"/>
          </w:tcPr>
          <w:p w14:paraId="19901E1E" w14:textId="77777777" w:rsidR="00541949" w:rsidRPr="00456B60" w:rsidRDefault="00541949" w:rsidP="00F11CE4">
            <w:pPr>
              <w:rPr>
                <w:rFonts w:ascii="標楷體" w:eastAsia="標楷體" w:hAnsi="標楷體"/>
              </w:rPr>
            </w:pPr>
          </w:p>
        </w:tc>
        <w:tc>
          <w:tcPr>
            <w:tcW w:w="814" w:type="dxa"/>
          </w:tcPr>
          <w:p w14:paraId="48E018AC" w14:textId="77777777" w:rsidR="00541949" w:rsidRPr="00456B60" w:rsidRDefault="00541949" w:rsidP="00F11CE4">
            <w:pPr>
              <w:rPr>
                <w:rFonts w:ascii="標楷體" w:eastAsia="標楷體" w:hAnsi="標楷體"/>
              </w:rPr>
            </w:pPr>
          </w:p>
        </w:tc>
        <w:tc>
          <w:tcPr>
            <w:tcW w:w="2042" w:type="dxa"/>
          </w:tcPr>
          <w:p w14:paraId="581F6C07" w14:textId="77777777" w:rsidR="00541949" w:rsidRPr="00456B60" w:rsidRDefault="00541949" w:rsidP="00F11CE4">
            <w:pPr>
              <w:rPr>
                <w:rFonts w:ascii="標楷體" w:eastAsia="標楷體" w:hAnsi="標楷體"/>
              </w:rPr>
            </w:pPr>
          </w:p>
        </w:tc>
        <w:tc>
          <w:tcPr>
            <w:tcW w:w="602" w:type="dxa"/>
          </w:tcPr>
          <w:p w14:paraId="488037D0" w14:textId="77777777" w:rsidR="00541949" w:rsidRPr="00456B60" w:rsidRDefault="00541949" w:rsidP="00F11CE4">
            <w:pPr>
              <w:rPr>
                <w:rFonts w:ascii="標楷體" w:eastAsia="標楷體" w:hAnsi="標楷體"/>
              </w:rPr>
            </w:pPr>
          </w:p>
        </w:tc>
        <w:tc>
          <w:tcPr>
            <w:tcW w:w="661" w:type="dxa"/>
          </w:tcPr>
          <w:p w14:paraId="79E9F648" w14:textId="77777777" w:rsidR="00541949" w:rsidRPr="00456B60" w:rsidRDefault="00541949" w:rsidP="00F11CE4">
            <w:pPr>
              <w:rPr>
                <w:rFonts w:ascii="標楷體" w:eastAsia="標楷體" w:hAnsi="標楷體"/>
              </w:rPr>
            </w:pPr>
            <w:r w:rsidRPr="00456B60">
              <w:rPr>
                <w:rFonts w:ascii="標楷體" w:eastAsia="標楷體" w:hAnsi="標楷體" w:hint="eastAsia"/>
              </w:rPr>
              <w:t>R</w:t>
            </w:r>
          </w:p>
        </w:tc>
        <w:tc>
          <w:tcPr>
            <w:tcW w:w="3576" w:type="dxa"/>
          </w:tcPr>
          <w:p w14:paraId="1F9A328D" w14:textId="77777777" w:rsidR="00541949" w:rsidRPr="00456B60" w:rsidRDefault="00541949" w:rsidP="00F11CE4">
            <w:pPr>
              <w:rPr>
                <w:rFonts w:ascii="標楷體" w:eastAsia="標楷體" w:hAnsi="標楷體"/>
              </w:rPr>
            </w:pPr>
            <w:r w:rsidRPr="00456B60">
              <w:rPr>
                <w:rFonts w:ascii="標楷體" w:eastAsia="標楷體" w:hAnsi="標楷體"/>
              </w:rPr>
              <w:t>BankDeductDtl</w:t>
            </w:r>
            <w:r w:rsidRPr="00456B60">
              <w:rPr>
                <w:rFonts w:ascii="標楷體" w:eastAsia="標楷體" w:hAnsi="標楷體" w:hint="eastAsia"/>
              </w:rPr>
              <w:t>.</w:t>
            </w:r>
            <w:r w:rsidRPr="00456B60">
              <w:rPr>
                <w:rFonts w:ascii="標楷體" w:eastAsia="標楷體" w:hAnsi="標楷體"/>
              </w:rPr>
              <w:t>JsonFields</w:t>
            </w:r>
          </w:p>
        </w:tc>
      </w:tr>
    </w:tbl>
    <w:p w14:paraId="73B94A1B" w14:textId="77777777" w:rsidR="0077704C" w:rsidRPr="00456B60" w:rsidRDefault="0077704C" w:rsidP="0077704C">
      <w:pPr>
        <w:pStyle w:val="42"/>
        <w:spacing w:after="72"/>
        <w:ind w:leftChars="0" w:left="0"/>
        <w:rPr>
          <w:rFonts w:hAnsi="標楷體"/>
        </w:rPr>
      </w:pPr>
    </w:p>
    <w:p w14:paraId="265CEB04" w14:textId="77777777" w:rsidR="0077704C" w:rsidRDefault="0077704C" w:rsidP="005A18D1">
      <w:pPr>
        <w:pStyle w:val="42"/>
        <w:spacing w:after="72"/>
        <w:ind w:leftChars="0" w:left="0"/>
        <w:rPr>
          <w:rFonts w:hAnsi="標楷體"/>
        </w:rPr>
      </w:pPr>
    </w:p>
    <w:p w14:paraId="55B0C002" w14:textId="77777777" w:rsidR="0077704C" w:rsidRDefault="0077704C" w:rsidP="005A18D1">
      <w:pPr>
        <w:pStyle w:val="42"/>
        <w:spacing w:after="72"/>
        <w:ind w:leftChars="0" w:left="0"/>
        <w:rPr>
          <w:rFonts w:hAnsi="標楷體"/>
        </w:rPr>
      </w:pPr>
    </w:p>
    <w:p w14:paraId="78C2F878" w14:textId="77777777" w:rsidR="0077704C" w:rsidRDefault="0077704C" w:rsidP="005A18D1">
      <w:pPr>
        <w:pStyle w:val="42"/>
        <w:spacing w:after="72"/>
        <w:ind w:leftChars="0" w:left="0"/>
        <w:rPr>
          <w:rFonts w:hAnsi="標楷體"/>
        </w:rPr>
      </w:pPr>
    </w:p>
    <w:p w14:paraId="6AC31B70" w14:textId="77777777" w:rsidR="0077704C" w:rsidRDefault="0077704C" w:rsidP="005A18D1">
      <w:pPr>
        <w:pStyle w:val="42"/>
        <w:spacing w:after="72"/>
        <w:ind w:leftChars="0" w:left="0"/>
        <w:rPr>
          <w:rFonts w:hAnsi="標楷體"/>
        </w:rPr>
      </w:pPr>
    </w:p>
    <w:p w14:paraId="5A007DAA" w14:textId="77777777" w:rsidR="0077704C" w:rsidRDefault="0077704C" w:rsidP="005A18D1">
      <w:pPr>
        <w:pStyle w:val="42"/>
        <w:spacing w:after="72"/>
        <w:ind w:leftChars="0" w:left="0"/>
        <w:rPr>
          <w:rFonts w:hAnsi="標楷體"/>
        </w:rPr>
      </w:pPr>
    </w:p>
    <w:p w14:paraId="5FE1C4C3" w14:textId="77777777" w:rsidR="0077704C" w:rsidRPr="00456B60" w:rsidRDefault="0077704C" w:rsidP="005A18D1">
      <w:pPr>
        <w:pStyle w:val="42"/>
        <w:spacing w:after="72"/>
        <w:ind w:leftChars="0" w:left="0"/>
        <w:rPr>
          <w:rFonts w:hAnsi="標楷體"/>
        </w:rPr>
      </w:pPr>
    </w:p>
    <w:p w14:paraId="73465D28" w14:textId="77777777" w:rsidR="00826B0A" w:rsidRPr="00456B60" w:rsidRDefault="00826B0A" w:rsidP="005A18D1">
      <w:pPr>
        <w:pStyle w:val="42"/>
        <w:spacing w:after="72"/>
        <w:ind w:leftChars="0" w:left="0"/>
        <w:rPr>
          <w:rFonts w:hAnsi="標楷體"/>
        </w:rPr>
      </w:pPr>
      <w:r w:rsidRPr="00456B60">
        <w:rPr>
          <w:rFonts w:hAnsi="標楷體"/>
        </w:rPr>
        <w:br w:type="page"/>
      </w:r>
    </w:p>
    <w:p w14:paraId="6D70AC15" w14:textId="77777777" w:rsidR="005A18D1" w:rsidRPr="00456B60" w:rsidRDefault="005A18D1" w:rsidP="00950600">
      <w:pPr>
        <w:pStyle w:val="5"/>
        <w:numPr>
          <w:ilvl w:val="3"/>
          <w:numId w:val="13"/>
        </w:numPr>
      </w:pPr>
      <w:bookmarkStart w:id="232" w:name="_Toc135402886"/>
      <w:r w:rsidRPr="00456B60">
        <w:lastRenderedPageBreak/>
        <w:t>L4452</w:t>
      </w:r>
      <w:r w:rsidRPr="00456B60">
        <w:rPr>
          <w:rFonts w:hint="eastAsia"/>
        </w:rPr>
        <w:t>銀行扣款(媒體製作)</w:t>
      </w:r>
      <w:bookmarkEnd w:id="232"/>
    </w:p>
    <w:p w14:paraId="168698D8" w14:textId="77777777" w:rsidR="005A18D1" w:rsidRPr="00456B60" w:rsidRDefault="005A18D1"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482EE2" w14:paraId="364C9E52"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44A249A5" w14:textId="77777777" w:rsidR="005A18D1" w:rsidRPr="00482EE2" w:rsidRDefault="005A18D1" w:rsidP="0093607A">
            <w:pPr>
              <w:rPr>
                <w:rFonts w:ascii="標楷體" w:eastAsia="標楷體" w:hAnsi="標楷體"/>
              </w:rPr>
            </w:pPr>
            <w:r w:rsidRPr="00482EE2">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20F01B1B" w14:textId="77777777" w:rsidR="005A18D1" w:rsidRPr="00482EE2" w:rsidRDefault="005A18D1" w:rsidP="006E5BF4">
            <w:pPr>
              <w:rPr>
                <w:rFonts w:ascii="標楷體" w:eastAsia="標楷體" w:hAnsi="標楷體"/>
              </w:rPr>
            </w:pPr>
            <w:r w:rsidRPr="00482EE2">
              <w:rPr>
                <w:rFonts w:ascii="標楷體" w:eastAsia="標楷體" w:hAnsi="標楷體" w:hint="eastAsia"/>
              </w:rPr>
              <w:t>銀行扣款(媒體製作)</w:t>
            </w:r>
          </w:p>
        </w:tc>
      </w:tr>
      <w:tr w:rsidR="0052172E" w:rsidRPr="00482EE2" w14:paraId="28CB166B"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34627C84" w14:textId="77777777" w:rsidR="0052172E" w:rsidRPr="00482EE2" w:rsidRDefault="0052172E" w:rsidP="0052172E">
            <w:pPr>
              <w:rPr>
                <w:rFonts w:ascii="標楷體" w:eastAsia="標楷體" w:hAnsi="標楷體"/>
              </w:rPr>
            </w:pPr>
            <w:r w:rsidRPr="00482EE2">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414FADCB" w14:textId="77777777" w:rsidR="0052172E" w:rsidRPr="00482EE2" w:rsidRDefault="0052172E" w:rsidP="0052172E">
            <w:pPr>
              <w:rPr>
                <w:rFonts w:ascii="標楷體" w:eastAsia="標楷體" w:hAnsi="標楷體"/>
              </w:rPr>
            </w:pPr>
            <w:r w:rsidRPr="00482EE2">
              <w:rPr>
                <w:rFonts w:ascii="標楷體" w:eastAsia="標楷體" w:hAnsi="標楷體" w:hint="eastAsia"/>
              </w:rPr>
              <w:t>製作銀行扣款媒體</w:t>
            </w:r>
          </w:p>
        </w:tc>
      </w:tr>
      <w:tr w:rsidR="00FE6DB8" w:rsidRPr="00482EE2" w14:paraId="02BAEDF1"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1227E043" w14:textId="77777777" w:rsidR="00FE6DB8" w:rsidRPr="00482EE2" w:rsidRDefault="00FE6DB8" w:rsidP="00FE6DB8">
            <w:pPr>
              <w:rPr>
                <w:rFonts w:ascii="標楷體" w:eastAsia="標楷體" w:hAnsi="標楷體"/>
              </w:rPr>
            </w:pPr>
            <w:r w:rsidRPr="00482EE2">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1ED33891" w14:textId="77777777" w:rsidR="00FE6DB8" w:rsidRPr="00482EE2" w:rsidRDefault="007A53B8" w:rsidP="00FE6DB8">
            <w:pPr>
              <w:rPr>
                <w:rFonts w:ascii="標楷體" w:eastAsia="標楷體" w:hAnsi="標楷體"/>
                <w:lang w:eastAsia="zh-HK"/>
              </w:rPr>
            </w:pPr>
            <w:r w:rsidRPr="007A53B8">
              <w:rPr>
                <w:rFonts w:ascii="標楷體" w:eastAsia="標楷體" w:hAnsi="標楷體" w:hint="eastAsia"/>
                <w:lang w:eastAsia="zh-HK"/>
              </w:rPr>
              <w:t>參考「作業流程.銀行扣款」流程</w:t>
            </w:r>
          </w:p>
          <w:p w14:paraId="282DDE6E" w14:textId="77777777" w:rsidR="00FE6DB8" w:rsidRPr="00482EE2" w:rsidRDefault="00FE6DB8" w:rsidP="00FE6DB8">
            <w:pPr>
              <w:rPr>
                <w:rFonts w:ascii="標楷體" w:eastAsia="標楷體" w:hAnsi="標楷體"/>
              </w:rPr>
            </w:pPr>
          </w:p>
        </w:tc>
      </w:tr>
      <w:tr w:rsidR="00FE6DB8" w:rsidRPr="00482EE2" w14:paraId="3C5D7019"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5846F112" w14:textId="77777777" w:rsidR="00FE6DB8" w:rsidRPr="00482EE2" w:rsidRDefault="00FE6DB8" w:rsidP="00FE6DB8">
            <w:pPr>
              <w:rPr>
                <w:rFonts w:ascii="標楷體" w:eastAsia="標楷體" w:hAnsi="標楷體"/>
              </w:rPr>
            </w:pPr>
            <w:r w:rsidRPr="00482EE2">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349B1410" w14:textId="77777777" w:rsidR="00FE6DB8" w:rsidRPr="00482EE2" w:rsidRDefault="00FE6DB8" w:rsidP="00FE6DB8">
            <w:pPr>
              <w:rPr>
                <w:rFonts w:ascii="標楷體" w:eastAsia="標楷體" w:hAnsi="標楷體"/>
              </w:rPr>
            </w:pPr>
          </w:p>
        </w:tc>
      </w:tr>
      <w:tr w:rsidR="00FE6DB8" w:rsidRPr="00482EE2" w14:paraId="0CB280F1"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67A23117" w14:textId="77777777" w:rsidR="00FE6DB8" w:rsidRPr="00482EE2" w:rsidRDefault="00FE6DB8" w:rsidP="00FE6DB8">
            <w:pPr>
              <w:rPr>
                <w:rFonts w:ascii="標楷體" w:eastAsia="標楷體" w:hAnsi="標楷體"/>
              </w:rPr>
            </w:pPr>
            <w:r w:rsidRPr="00482EE2">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54424088" w14:textId="77777777" w:rsidR="00FE6DB8" w:rsidRPr="00482EE2" w:rsidRDefault="00FE6DB8" w:rsidP="00FE6DB8">
            <w:pPr>
              <w:rPr>
                <w:rFonts w:ascii="標楷體" w:eastAsia="標楷體" w:hAnsi="標楷體"/>
              </w:rPr>
            </w:pPr>
          </w:p>
        </w:tc>
      </w:tr>
      <w:tr w:rsidR="00FE6DB8" w:rsidRPr="00482EE2" w14:paraId="2FEE0876"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370967BB" w14:textId="77777777" w:rsidR="00FE6DB8" w:rsidRPr="00482EE2" w:rsidRDefault="00FE6DB8" w:rsidP="00FE6DB8">
            <w:pPr>
              <w:rPr>
                <w:rFonts w:ascii="標楷體" w:eastAsia="標楷體" w:hAnsi="標楷體"/>
              </w:rPr>
            </w:pPr>
            <w:r w:rsidRPr="00482EE2">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7EDD4407" w14:textId="77777777" w:rsidR="00FE6DB8" w:rsidRPr="00482EE2" w:rsidRDefault="00FE6DB8" w:rsidP="00FE6DB8">
            <w:pPr>
              <w:rPr>
                <w:rFonts w:ascii="標楷體" w:eastAsia="標楷體" w:hAnsi="標楷體"/>
              </w:rPr>
            </w:pPr>
            <w:r w:rsidRPr="00482EE2">
              <w:rPr>
                <w:rFonts w:ascii="標楷體" w:eastAsia="標楷體" w:hAnsi="標楷體" w:hint="eastAsia"/>
              </w:rPr>
              <w:t>產出</w:t>
            </w:r>
          </w:p>
          <w:p w14:paraId="0987AB3F" w14:textId="77777777" w:rsidR="00FE6DB8" w:rsidRDefault="00FE6DB8" w:rsidP="00FE6DB8">
            <w:pPr>
              <w:rPr>
                <w:rFonts w:ascii="標楷體" w:eastAsia="標楷體" w:hAnsi="標楷體"/>
              </w:rPr>
            </w:pPr>
            <w:r w:rsidRPr="00482EE2">
              <w:rPr>
                <w:rFonts w:ascii="標楷體" w:eastAsia="標楷體" w:hAnsi="標楷體" w:hint="eastAsia"/>
              </w:rPr>
              <w:t>1.</w:t>
            </w:r>
            <w:r w:rsidRPr="00482EE2">
              <w:rPr>
                <w:rFonts w:ascii="標楷體" w:eastAsia="標楷體" w:hAnsi="標楷體"/>
              </w:rPr>
              <w:t>銀扣媒體檔</w:t>
            </w:r>
          </w:p>
          <w:p w14:paraId="34C1362D" w14:textId="77777777" w:rsidR="00FE6DB8" w:rsidRDefault="00FE6DB8" w:rsidP="00FE6DB8">
            <w:pPr>
              <w:rPr>
                <w:rFonts w:ascii="標楷體" w:eastAsia="標楷體" w:hAnsi="標楷體"/>
              </w:rPr>
            </w:pPr>
            <w:r>
              <w:rPr>
                <w:rFonts w:ascii="標楷體" w:eastAsia="標楷體" w:hAnsi="標楷體" w:hint="eastAsia"/>
              </w:rPr>
              <w:t xml:space="preserve">  (1).AHP11P(扣款銀行為新光)</w:t>
            </w:r>
          </w:p>
          <w:p w14:paraId="73482F37" w14:textId="77777777" w:rsidR="00FE6DB8" w:rsidRDefault="00FE6DB8" w:rsidP="00FE6DB8">
            <w:pPr>
              <w:rPr>
                <w:rFonts w:ascii="標楷體" w:eastAsia="標楷體" w:hAnsi="標楷體"/>
              </w:rPr>
            </w:pPr>
            <w:r>
              <w:rPr>
                <w:rFonts w:ascii="標楷體" w:eastAsia="標楷體" w:hAnsi="標楷體" w:hint="eastAsia"/>
              </w:rPr>
              <w:t xml:space="preserve">  (2).AHP1</w:t>
            </w:r>
            <w:r>
              <w:rPr>
                <w:rFonts w:ascii="標楷體" w:eastAsia="標楷體" w:hAnsi="標楷體"/>
              </w:rPr>
              <w:t>2P(</w:t>
            </w:r>
            <w:r>
              <w:rPr>
                <w:rFonts w:ascii="標楷體" w:eastAsia="標楷體" w:hAnsi="標楷體" w:hint="eastAsia"/>
              </w:rPr>
              <w:t>扣款銀行不為新光)</w:t>
            </w:r>
          </w:p>
          <w:p w14:paraId="33484D23" w14:textId="77777777" w:rsidR="00FE6DB8" w:rsidRDefault="00FE6DB8" w:rsidP="00FE6DB8">
            <w:pPr>
              <w:rPr>
                <w:rFonts w:ascii="標楷體" w:eastAsia="標楷體" w:hAnsi="標楷體"/>
              </w:rPr>
            </w:pPr>
            <w:r>
              <w:rPr>
                <w:rFonts w:ascii="標楷體" w:eastAsia="標楷體" w:hAnsi="標楷體" w:hint="eastAsia"/>
              </w:rPr>
              <w:t xml:space="preserve">  (3).PWBCP4CS_53N(郵局-火險)</w:t>
            </w:r>
          </w:p>
          <w:p w14:paraId="77C410CD" w14:textId="77777777" w:rsidR="00FE6DB8" w:rsidRPr="00482EE2" w:rsidRDefault="00FE6DB8" w:rsidP="00FE6DB8">
            <w:pPr>
              <w:rPr>
                <w:rFonts w:ascii="標楷體" w:eastAsia="標楷體" w:hAnsi="標楷體"/>
              </w:rPr>
            </w:pPr>
            <w:r>
              <w:rPr>
                <w:rFonts w:ascii="標楷體" w:eastAsia="標楷體" w:hAnsi="標楷體" w:hint="eastAsia"/>
              </w:rPr>
              <w:t xml:space="preserve">  (4).PWBCP4CS_846(郵局-期款)</w:t>
            </w:r>
          </w:p>
          <w:p w14:paraId="37C5878D" w14:textId="77777777" w:rsidR="00FE6DB8" w:rsidRPr="00482EE2" w:rsidRDefault="00FE6DB8" w:rsidP="00FE6DB8">
            <w:pPr>
              <w:rPr>
                <w:rFonts w:ascii="標楷體" w:eastAsia="標楷體" w:hAnsi="標楷體"/>
              </w:rPr>
            </w:pPr>
            <w:r w:rsidRPr="00482EE2">
              <w:rPr>
                <w:rFonts w:ascii="標楷體" w:eastAsia="標楷體" w:hAnsi="標楷體" w:hint="eastAsia"/>
              </w:rPr>
              <w:t>2.</w:t>
            </w:r>
            <w:r w:rsidR="00DD6F51">
              <w:rPr>
                <w:rFonts w:ascii="標楷體" w:eastAsia="標楷體" w:hAnsi="標楷體" w:hint="eastAsia"/>
              </w:rPr>
              <w:t>銀扣媒體檔</w:t>
            </w:r>
            <w:r w:rsidRPr="00482EE2">
              <w:rPr>
                <w:rFonts w:ascii="標楷體" w:eastAsia="標楷體" w:hAnsi="標楷體"/>
              </w:rPr>
              <w:t xml:space="preserve">未產出清單 </w:t>
            </w:r>
          </w:p>
        </w:tc>
      </w:tr>
      <w:tr w:rsidR="00B72E21" w:rsidRPr="00482EE2" w14:paraId="24329D92"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59C76158" w14:textId="77777777" w:rsidR="00B72E21" w:rsidRPr="00482EE2" w:rsidRDefault="00B72E21" w:rsidP="00B72E21">
            <w:pPr>
              <w:rPr>
                <w:rFonts w:ascii="標楷體" w:eastAsia="標楷體" w:hAnsi="標楷體"/>
              </w:rPr>
            </w:pPr>
            <w:r w:rsidRPr="00482EE2">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50EE5BF0" w14:textId="77777777" w:rsidR="00B72E21" w:rsidRPr="00482EE2" w:rsidRDefault="00B72E21" w:rsidP="00B72E21">
            <w:pPr>
              <w:rPr>
                <w:rFonts w:ascii="標楷體" w:eastAsia="標楷體" w:hAnsi="標楷體"/>
              </w:rPr>
            </w:pPr>
            <w:r w:rsidRPr="00482EE2">
              <w:rPr>
                <w:rFonts w:ascii="標楷體" w:eastAsia="標楷體" w:hAnsi="標楷體" w:hint="eastAsia"/>
              </w:rPr>
              <w:t>使用共用元件</w:t>
            </w:r>
            <w:r w:rsidRPr="00482EE2">
              <w:rPr>
                <w:rFonts w:ascii="標楷體" w:eastAsia="標楷體" w:hAnsi="標楷體"/>
              </w:rPr>
              <w:t>TxAmlCom</w:t>
            </w:r>
            <w:r w:rsidRPr="00482EE2">
              <w:rPr>
                <w:rFonts w:ascii="標楷體" w:eastAsia="標楷體" w:hAnsi="標楷體" w:hint="eastAsia"/>
              </w:rPr>
              <w:t>取得AML檢核結果</w:t>
            </w:r>
          </w:p>
          <w:p w14:paraId="6349E066" w14:textId="77777777" w:rsidR="00B72E21" w:rsidRPr="00482EE2" w:rsidRDefault="00B72E21" w:rsidP="00B72E21">
            <w:pPr>
              <w:rPr>
                <w:rFonts w:ascii="標楷體" w:eastAsia="標楷體" w:hAnsi="標楷體"/>
              </w:rPr>
            </w:pPr>
            <w:r w:rsidRPr="00482EE2">
              <w:rPr>
                <w:rFonts w:ascii="標楷體" w:eastAsia="標楷體" w:hAnsi="標楷體" w:hint="eastAsia"/>
                <w:lang w:eastAsia="zh-HK"/>
              </w:rPr>
              <w:t>使用共用元件</w:t>
            </w:r>
            <w:r w:rsidRPr="00482EE2">
              <w:rPr>
                <w:rFonts w:ascii="標楷體" w:eastAsia="標楷體" w:hAnsi="標楷體" w:hint="eastAsia"/>
              </w:rPr>
              <w:t>AuthLogCom取銀扣帳號授權資料</w:t>
            </w:r>
          </w:p>
        </w:tc>
      </w:tr>
      <w:tr w:rsidR="00B72E21" w:rsidRPr="00482EE2" w14:paraId="7F06CE04"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44D3AED3" w14:textId="77777777" w:rsidR="00B72E21" w:rsidRPr="00482EE2" w:rsidRDefault="00B72E21" w:rsidP="00B72E21">
            <w:pPr>
              <w:rPr>
                <w:rFonts w:ascii="標楷體" w:eastAsia="標楷體" w:hAnsi="標楷體"/>
              </w:rPr>
            </w:pPr>
            <w:r w:rsidRPr="00482EE2">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07E6A4C1" w14:textId="77777777" w:rsidR="00B72E21" w:rsidRPr="00482EE2" w:rsidRDefault="00B72E21" w:rsidP="00B72E21">
            <w:pPr>
              <w:rPr>
                <w:rFonts w:ascii="標楷體" w:eastAsia="標楷體" w:hAnsi="標楷體"/>
              </w:rPr>
            </w:pPr>
            <w:r w:rsidRPr="00482EE2">
              <w:rPr>
                <w:rFonts w:ascii="標楷體" w:eastAsia="標楷體" w:hAnsi="標楷體"/>
              </w:rPr>
              <w:object w:dxaOrig="1520" w:dyaOrig="1033" w14:anchorId="6A3E65F0">
                <v:shape id="_x0000_i1103" type="#_x0000_t75" style="width:78pt;height:54pt" o:ole="">
                  <v:imagedata r:id="rId291" o:title=""/>
                </v:shape>
                <o:OLEObject Type="Embed" ProgID="Package" ShapeID="_x0000_i1103" DrawAspect="Icon" ObjectID="_1746016018" r:id="rId292"/>
              </w:object>
            </w:r>
            <w:r w:rsidRPr="00482EE2">
              <w:rPr>
                <w:rFonts w:ascii="標楷體" w:eastAsia="標楷體" w:hAnsi="標楷體"/>
              </w:rPr>
              <w:object w:dxaOrig="1520" w:dyaOrig="1033" w14:anchorId="76D99C8C">
                <v:shape id="_x0000_i1104" type="#_x0000_t75" style="width:78pt;height:54pt" o:ole="">
                  <v:imagedata r:id="rId293" o:title=""/>
                </v:shape>
                <o:OLEObject Type="Embed" ProgID="Package" ShapeID="_x0000_i1104" DrawAspect="Icon" ObjectID="_1746016019" r:id="rId294"/>
              </w:object>
            </w:r>
            <w:r w:rsidRPr="00482EE2">
              <w:rPr>
                <w:rFonts w:ascii="標楷體" w:eastAsia="標楷體" w:hAnsi="標楷體"/>
              </w:rPr>
              <w:object w:dxaOrig="1520" w:dyaOrig="1033" w14:anchorId="1557AA70">
                <v:shape id="_x0000_i1105" type="#_x0000_t75" style="width:78pt;height:54pt" o:ole="">
                  <v:imagedata r:id="rId295" o:title=""/>
                </v:shape>
                <o:OLEObject Type="Embed" ProgID="Acrobat.Document.DC" ShapeID="_x0000_i1105" DrawAspect="Icon" ObjectID="_1746016020" r:id="rId296"/>
              </w:object>
            </w:r>
          </w:p>
          <w:p w14:paraId="364B3A42" w14:textId="77777777" w:rsidR="00B72E21" w:rsidRPr="00482EE2" w:rsidRDefault="00B72E21" w:rsidP="00B72E21">
            <w:pPr>
              <w:rPr>
                <w:rFonts w:ascii="標楷體" w:eastAsia="標楷體" w:hAnsi="標楷體"/>
                <w:lang w:eastAsia="ja-JP"/>
              </w:rPr>
            </w:pPr>
            <w:r w:rsidRPr="00482EE2">
              <w:rPr>
                <w:rFonts w:ascii="標楷體" w:eastAsia="標楷體" w:hAnsi="標楷體"/>
                <w:lang w:eastAsia="ja-JP"/>
              </w:rPr>
              <w:object w:dxaOrig="1520" w:dyaOrig="1033" w14:anchorId="5F323CAA">
                <v:shape id="_x0000_i1106" type="#_x0000_t75" style="width:78pt;height:54pt" o:ole="">
                  <v:imagedata r:id="rId297" o:title=""/>
                </v:shape>
                <o:OLEObject Type="Embed" ProgID="Package" ShapeID="_x0000_i1106" DrawAspect="Icon" ObjectID="_1746016021" r:id="rId298"/>
              </w:object>
            </w:r>
            <w:r w:rsidRPr="00482EE2">
              <w:rPr>
                <w:rFonts w:ascii="標楷體" w:eastAsia="標楷體" w:hAnsi="標楷體"/>
                <w:lang w:eastAsia="ja-JP"/>
              </w:rPr>
              <w:object w:dxaOrig="1520" w:dyaOrig="1033" w14:anchorId="254E2585">
                <v:shape id="_x0000_i1107" type="#_x0000_t75" style="width:78pt;height:54pt" o:ole="">
                  <v:imagedata r:id="rId299" o:title=""/>
                </v:shape>
                <o:OLEObject Type="Embed" ProgID="Package" ShapeID="_x0000_i1107" DrawAspect="Icon" ObjectID="_1746016022" r:id="rId300"/>
              </w:object>
            </w:r>
            <w:r w:rsidRPr="00482EE2">
              <w:rPr>
                <w:rFonts w:ascii="標楷體" w:eastAsia="標楷體" w:hAnsi="標楷體"/>
                <w:lang w:eastAsia="ja-JP"/>
              </w:rPr>
              <w:object w:dxaOrig="1520" w:dyaOrig="1033" w14:anchorId="4202180A">
                <v:shape id="_x0000_i1108" type="#_x0000_t75" style="width:78pt;height:54pt" o:ole="">
                  <v:imagedata r:id="rId301" o:title=""/>
                </v:shape>
                <o:OLEObject Type="Embed" ProgID="Excel.Sheet.12" ShapeID="_x0000_i1108" DrawAspect="Icon" ObjectID="_1746016023" r:id="rId302"/>
              </w:object>
            </w:r>
          </w:p>
        </w:tc>
      </w:tr>
    </w:tbl>
    <w:p w14:paraId="431A59B4" w14:textId="77777777" w:rsidR="005A18D1" w:rsidRPr="00456B60" w:rsidRDefault="005A18D1" w:rsidP="005A18D1"/>
    <w:p w14:paraId="64F017BE" w14:textId="77777777" w:rsidR="007B18B4" w:rsidRPr="00456B60" w:rsidRDefault="007B18B4"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7B18B4" w:rsidRPr="00456B60" w14:paraId="233BCEB0" w14:textId="77777777" w:rsidTr="00020A1D">
        <w:tc>
          <w:tcPr>
            <w:tcW w:w="851" w:type="dxa"/>
            <w:shd w:val="clear" w:color="auto" w:fill="D9D9D9"/>
          </w:tcPr>
          <w:p w14:paraId="69CBCD8E" w14:textId="77777777" w:rsidR="007B18B4" w:rsidRPr="00456B60" w:rsidRDefault="007B18B4" w:rsidP="00020A1D">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4A99B240" w14:textId="77777777" w:rsidR="007B18B4" w:rsidRPr="00456B60" w:rsidRDefault="007B18B4" w:rsidP="00020A1D">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05583026" w14:textId="77777777" w:rsidR="007B18B4" w:rsidRPr="00456B60" w:rsidRDefault="007B18B4" w:rsidP="00020A1D">
            <w:pPr>
              <w:jc w:val="center"/>
              <w:rPr>
                <w:rFonts w:ascii="標楷體" w:eastAsia="標楷體" w:hAnsi="標楷體"/>
              </w:rPr>
            </w:pPr>
            <w:r w:rsidRPr="00456B60">
              <w:rPr>
                <w:rFonts w:ascii="標楷體" w:eastAsia="標楷體" w:hAnsi="標楷體" w:hint="eastAsia"/>
                <w:lang w:eastAsia="zh-HK"/>
              </w:rPr>
              <w:t>說明</w:t>
            </w:r>
          </w:p>
        </w:tc>
      </w:tr>
      <w:tr w:rsidR="007B18B4" w:rsidRPr="00456B60" w14:paraId="3CB35E02" w14:textId="77777777" w:rsidTr="00020A1D">
        <w:tc>
          <w:tcPr>
            <w:tcW w:w="851" w:type="dxa"/>
            <w:shd w:val="clear" w:color="auto" w:fill="auto"/>
          </w:tcPr>
          <w:p w14:paraId="48750835" w14:textId="77777777" w:rsidR="007B18B4" w:rsidRPr="00456B60" w:rsidRDefault="007B18B4" w:rsidP="00020A1D">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tcPr>
          <w:p w14:paraId="4CC8C407" w14:textId="77777777" w:rsidR="007B18B4" w:rsidRPr="00456B60" w:rsidRDefault="007B18B4" w:rsidP="00020A1D">
            <w:pPr>
              <w:rPr>
                <w:rFonts w:ascii="標楷體" w:eastAsia="標楷體" w:hAnsi="標楷體"/>
              </w:rPr>
            </w:pPr>
            <w:r w:rsidRPr="00456B60">
              <w:rPr>
                <w:rFonts w:ascii="標楷體" w:eastAsia="標楷體" w:hAnsi="標楷體"/>
              </w:rPr>
              <w:t>BankDeductDtl</w:t>
            </w:r>
          </w:p>
        </w:tc>
        <w:tc>
          <w:tcPr>
            <w:tcW w:w="3828" w:type="dxa"/>
            <w:shd w:val="clear" w:color="auto" w:fill="auto"/>
          </w:tcPr>
          <w:p w14:paraId="4D15142A" w14:textId="77777777" w:rsidR="007B18B4" w:rsidRPr="00456B60" w:rsidRDefault="007B18B4" w:rsidP="00020A1D">
            <w:pPr>
              <w:rPr>
                <w:rFonts w:ascii="標楷體" w:eastAsia="標楷體" w:hAnsi="標楷體"/>
              </w:rPr>
            </w:pPr>
            <w:r w:rsidRPr="00456B60">
              <w:rPr>
                <w:rFonts w:ascii="標楷體" w:eastAsia="標楷體" w:hAnsi="標楷體" w:hint="eastAsia"/>
                <w:lang w:eastAsia="zh-HK"/>
              </w:rPr>
              <w:t>銀行扣款明細檔</w:t>
            </w:r>
          </w:p>
        </w:tc>
      </w:tr>
      <w:tr w:rsidR="007B18B4" w:rsidRPr="00456B60" w14:paraId="10B9A880" w14:textId="77777777" w:rsidTr="00020A1D">
        <w:tc>
          <w:tcPr>
            <w:tcW w:w="851" w:type="dxa"/>
            <w:shd w:val="clear" w:color="auto" w:fill="auto"/>
          </w:tcPr>
          <w:p w14:paraId="482A48E5" w14:textId="77777777" w:rsidR="007B18B4" w:rsidRPr="00456B60" w:rsidRDefault="007B18B4" w:rsidP="00020A1D">
            <w:pPr>
              <w:jc w:val="center"/>
              <w:rPr>
                <w:rFonts w:ascii="標楷體" w:eastAsia="標楷體" w:hAnsi="標楷體"/>
              </w:rPr>
            </w:pPr>
            <w:r w:rsidRPr="00456B60">
              <w:rPr>
                <w:rFonts w:ascii="標楷體" w:eastAsia="標楷體" w:hAnsi="標楷體" w:hint="eastAsia"/>
              </w:rPr>
              <w:t>2</w:t>
            </w:r>
          </w:p>
        </w:tc>
        <w:tc>
          <w:tcPr>
            <w:tcW w:w="3118" w:type="dxa"/>
            <w:shd w:val="clear" w:color="auto" w:fill="auto"/>
          </w:tcPr>
          <w:p w14:paraId="193B4EB0" w14:textId="77777777" w:rsidR="007B18B4" w:rsidRPr="00456B60" w:rsidRDefault="007B18B4" w:rsidP="00020A1D">
            <w:pPr>
              <w:rPr>
                <w:rFonts w:ascii="標楷體" w:eastAsia="標楷體" w:hAnsi="標楷體"/>
              </w:rPr>
            </w:pPr>
            <w:r w:rsidRPr="00456B60">
              <w:rPr>
                <w:rFonts w:ascii="標楷體" w:eastAsia="標楷體" w:hAnsi="標楷體" w:hint="eastAsia"/>
              </w:rPr>
              <w:t>AchDeductMedia</w:t>
            </w:r>
          </w:p>
        </w:tc>
        <w:tc>
          <w:tcPr>
            <w:tcW w:w="3828" w:type="dxa"/>
            <w:shd w:val="clear" w:color="auto" w:fill="auto"/>
          </w:tcPr>
          <w:p w14:paraId="13467315" w14:textId="77777777" w:rsidR="007B18B4" w:rsidRPr="00456B60" w:rsidRDefault="007B18B4" w:rsidP="00020A1D">
            <w:pPr>
              <w:rPr>
                <w:rFonts w:ascii="標楷體" w:eastAsia="標楷體" w:hAnsi="標楷體"/>
                <w:lang w:eastAsia="zh-HK"/>
              </w:rPr>
            </w:pPr>
            <w:r w:rsidRPr="00456B60">
              <w:rPr>
                <w:rFonts w:ascii="標楷體" w:eastAsia="標楷體" w:hAnsi="標楷體" w:hint="eastAsia"/>
              </w:rPr>
              <w:t>ACH扣款媒體檔</w:t>
            </w:r>
          </w:p>
        </w:tc>
      </w:tr>
      <w:tr w:rsidR="007B18B4" w:rsidRPr="00456B60" w14:paraId="76891B11" w14:textId="77777777" w:rsidTr="00020A1D">
        <w:tc>
          <w:tcPr>
            <w:tcW w:w="851" w:type="dxa"/>
            <w:shd w:val="clear" w:color="auto" w:fill="auto"/>
          </w:tcPr>
          <w:p w14:paraId="3D81EEFF" w14:textId="77777777" w:rsidR="007B18B4" w:rsidRPr="00456B60" w:rsidRDefault="007B18B4" w:rsidP="00020A1D">
            <w:pPr>
              <w:jc w:val="center"/>
              <w:rPr>
                <w:rFonts w:ascii="標楷體" w:eastAsia="標楷體" w:hAnsi="標楷體"/>
              </w:rPr>
            </w:pPr>
            <w:r w:rsidRPr="00456B60">
              <w:rPr>
                <w:rFonts w:ascii="標楷體" w:eastAsia="標楷體" w:hAnsi="標楷體" w:hint="eastAsia"/>
              </w:rPr>
              <w:t>3</w:t>
            </w:r>
          </w:p>
        </w:tc>
        <w:tc>
          <w:tcPr>
            <w:tcW w:w="3118" w:type="dxa"/>
            <w:shd w:val="clear" w:color="auto" w:fill="auto"/>
          </w:tcPr>
          <w:p w14:paraId="3CBA84D4" w14:textId="77777777" w:rsidR="007B18B4" w:rsidRPr="00456B60" w:rsidRDefault="007B18B4" w:rsidP="00020A1D">
            <w:pPr>
              <w:rPr>
                <w:rFonts w:ascii="標楷體" w:eastAsia="標楷體" w:hAnsi="標楷體"/>
              </w:rPr>
            </w:pPr>
            <w:r w:rsidRPr="00456B60">
              <w:rPr>
                <w:rFonts w:ascii="標楷體" w:eastAsia="標楷體" w:hAnsi="標楷體" w:hint="eastAsia"/>
              </w:rPr>
              <w:t>PostDeductMedia</w:t>
            </w:r>
          </w:p>
        </w:tc>
        <w:tc>
          <w:tcPr>
            <w:tcW w:w="3828" w:type="dxa"/>
            <w:shd w:val="clear" w:color="auto" w:fill="auto"/>
          </w:tcPr>
          <w:p w14:paraId="5A868AD6" w14:textId="77777777" w:rsidR="007B18B4" w:rsidRPr="00456B60" w:rsidRDefault="007B18B4" w:rsidP="00020A1D">
            <w:pPr>
              <w:rPr>
                <w:rFonts w:ascii="標楷體" w:eastAsia="標楷體" w:hAnsi="標楷體"/>
                <w:lang w:eastAsia="zh-HK"/>
              </w:rPr>
            </w:pPr>
            <w:r w:rsidRPr="00456B60">
              <w:rPr>
                <w:rFonts w:ascii="標楷體" w:eastAsia="標楷體" w:hAnsi="標楷體" w:hint="eastAsia"/>
              </w:rPr>
              <w:t>郵局扣款媒體檔</w:t>
            </w:r>
          </w:p>
        </w:tc>
      </w:tr>
    </w:tbl>
    <w:p w14:paraId="04E04787" w14:textId="77777777" w:rsidR="007B18B4" w:rsidRDefault="007B18B4" w:rsidP="005A18D1"/>
    <w:p w14:paraId="2B24AC55" w14:textId="77777777" w:rsidR="00F15537" w:rsidRPr="00456B60" w:rsidRDefault="00F15537" w:rsidP="005A18D1">
      <w:r>
        <w:br w:type="page"/>
      </w:r>
    </w:p>
    <w:p w14:paraId="38F40BC0" w14:textId="77777777" w:rsidR="005A18D1" w:rsidRPr="00456B60" w:rsidRDefault="005A18D1" w:rsidP="00CA731B">
      <w:pPr>
        <w:pStyle w:val="a"/>
      </w:pPr>
      <w:r w:rsidRPr="00456B60">
        <w:lastRenderedPageBreak/>
        <w:t>UI</w:t>
      </w:r>
      <w:commentRangeStart w:id="233"/>
      <w:r w:rsidRPr="00456B60">
        <w:t>畫面</w:t>
      </w:r>
      <w:commentRangeEnd w:id="233"/>
      <w:r w:rsidR="004F2CB5">
        <w:rPr>
          <w:rStyle w:val="afd"/>
          <w:rFonts w:ascii="Times New Roman" w:eastAsia="新細明體" w:hAnsi="Times New Roman"/>
        </w:rPr>
        <w:commentReference w:id="233"/>
      </w:r>
    </w:p>
    <w:p w14:paraId="05739A8C" w14:textId="7A22936C" w:rsidR="007A53B8" w:rsidRPr="00456B60" w:rsidRDefault="00EE6E6B" w:rsidP="005A18D1">
      <w:pPr>
        <w:pStyle w:val="42"/>
        <w:spacing w:after="72"/>
        <w:ind w:leftChars="0" w:left="0"/>
        <w:rPr>
          <w:rFonts w:hAnsi="標楷體"/>
          <w:noProof/>
        </w:rPr>
      </w:pPr>
      <w:r w:rsidRPr="00F15537">
        <w:rPr>
          <w:rFonts w:hAnsi="標楷體"/>
          <w:noProof/>
        </w:rPr>
        <w:drawing>
          <wp:inline distT="0" distB="0" distL="0" distR="0" wp14:anchorId="6560FE5D" wp14:editId="2033B139">
            <wp:extent cx="6477000" cy="1924050"/>
            <wp:effectExtent l="0" t="0" r="0" b="0"/>
            <wp:docPr id="18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6477000" cy="1924050"/>
                    </a:xfrm>
                    <a:prstGeom prst="rect">
                      <a:avLst/>
                    </a:prstGeom>
                    <a:noFill/>
                    <a:ln>
                      <a:noFill/>
                    </a:ln>
                  </pic:spPr>
                </pic:pic>
              </a:graphicData>
            </a:graphic>
          </wp:inline>
        </w:drawing>
      </w:r>
    </w:p>
    <w:p w14:paraId="3EFC9F83" w14:textId="77777777" w:rsidR="00122BD1" w:rsidRPr="00456B60" w:rsidRDefault="00122BD1" w:rsidP="00CA731B">
      <w:pPr>
        <w:pStyle w:val="a"/>
      </w:pPr>
      <w:r w:rsidRPr="00456B60">
        <w:rPr>
          <w:rFonts w:hint="eastAsia"/>
        </w:rPr>
        <w:t>輸</w:t>
      </w:r>
      <w:r w:rsidRPr="00456B60">
        <w:t>入畫面</w:t>
      </w:r>
      <w:r w:rsidRPr="00456B60">
        <w:rPr>
          <w:rFonts w:hint="eastAsia"/>
          <w:lang w:eastAsia="zh-HK"/>
        </w:rPr>
        <w:t>按鈕</w:t>
      </w:r>
      <w:r w:rsidRPr="00456B60">
        <w:t>說明</w:t>
      </w:r>
    </w:p>
    <w:p w14:paraId="7C803655" w14:textId="77777777" w:rsidR="00122BD1" w:rsidRPr="00456B60" w:rsidRDefault="00122BD1" w:rsidP="00122BD1"/>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5"/>
        <w:gridCol w:w="2097"/>
        <w:gridCol w:w="7002"/>
      </w:tblGrid>
      <w:tr w:rsidR="00122BD1" w:rsidRPr="00651ADA" w14:paraId="43978095" w14:textId="77777777" w:rsidTr="00AB4B61">
        <w:tc>
          <w:tcPr>
            <w:tcW w:w="851" w:type="dxa"/>
            <w:shd w:val="clear" w:color="auto" w:fill="D9D9D9"/>
          </w:tcPr>
          <w:p w14:paraId="5DB16199" w14:textId="77777777" w:rsidR="00122BD1" w:rsidRPr="00651ADA" w:rsidRDefault="00122BD1" w:rsidP="00AB4B61">
            <w:pPr>
              <w:jc w:val="center"/>
              <w:rPr>
                <w:rFonts w:ascii="標楷體" w:eastAsia="標楷體" w:hAnsi="標楷體"/>
              </w:rPr>
            </w:pPr>
            <w:r w:rsidRPr="00651ADA">
              <w:rPr>
                <w:rFonts w:ascii="標楷體" w:eastAsia="標楷體" w:hAnsi="標楷體" w:hint="eastAsia"/>
                <w:lang w:eastAsia="zh-HK"/>
              </w:rPr>
              <w:t>序號</w:t>
            </w:r>
          </w:p>
        </w:tc>
        <w:tc>
          <w:tcPr>
            <w:tcW w:w="2126" w:type="dxa"/>
            <w:shd w:val="clear" w:color="auto" w:fill="D9D9D9"/>
          </w:tcPr>
          <w:p w14:paraId="78FA1B32" w14:textId="77777777" w:rsidR="00122BD1" w:rsidRPr="00651ADA" w:rsidRDefault="00122BD1" w:rsidP="00AB4B61">
            <w:pPr>
              <w:jc w:val="center"/>
              <w:rPr>
                <w:rFonts w:ascii="標楷體" w:eastAsia="標楷體" w:hAnsi="標楷體"/>
              </w:rPr>
            </w:pPr>
            <w:r w:rsidRPr="00651ADA">
              <w:rPr>
                <w:rFonts w:ascii="標楷體" w:eastAsia="標楷體" w:hAnsi="標楷體" w:hint="eastAsia"/>
                <w:lang w:eastAsia="zh-HK"/>
              </w:rPr>
              <w:t>按鈕名稱</w:t>
            </w:r>
          </w:p>
        </w:tc>
        <w:tc>
          <w:tcPr>
            <w:tcW w:w="7033" w:type="dxa"/>
            <w:shd w:val="clear" w:color="auto" w:fill="D9D9D9"/>
          </w:tcPr>
          <w:p w14:paraId="2DF24D98" w14:textId="77777777" w:rsidR="00122BD1" w:rsidRPr="00651ADA" w:rsidRDefault="00122BD1" w:rsidP="00AB4B61">
            <w:pPr>
              <w:jc w:val="center"/>
              <w:rPr>
                <w:rFonts w:ascii="標楷體" w:eastAsia="標楷體" w:hAnsi="標楷體"/>
              </w:rPr>
            </w:pPr>
            <w:r w:rsidRPr="00651ADA">
              <w:rPr>
                <w:rFonts w:ascii="標楷體" w:eastAsia="標楷體" w:hAnsi="標楷體" w:hint="eastAsia"/>
                <w:lang w:eastAsia="zh-HK"/>
              </w:rPr>
              <w:t>功能說明</w:t>
            </w:r>
          </w:p>
        </w:tc>
      </w:tr>
      <w:tr w:rsidR="00F05099" w:rsidRPr="00651ADA" w14:paraId="1F2F45A0" w14:textId="77777777" w:rsidTr="00AB4B61">
        <w:tc>
          <w:tcPr>
            <w:tcW w:w="851" w:type="dxa"/>
            <w:shd w:val="clear" w:color="auto" w:fill="auto"/>
          </w:tcPr>
          <w:p w14:paraId="262CAF18" w14:textId="77777777" w:rsidR="00F05099" w:rsidRPr="00651ADA" w:rsidRDefault="00F05099" w:rsidP="00F05099">
            <w:pPr>
              <w:jc w:val="center"/>
              <w:rPr>
                <w:rFonts w:ascii="標楷體" w:eastAsia="標楷體" w:hAnsi="標楷體"/>
                <w:lang w:eastAsia="zh-HK"/>
              </w:rPr>
            </w:pPr>
            <w:r w:rsidRPr="00651ADA">
              <w:rPr>
                <w:rFonts w:ascii="標楷體" w:eastAsia="標楷體" w:hAnsi="標楷體" w:hint="eastAsia"/>
              </w:rPr>
              <w:t>1</w:t>
            </w:r>
          </w:p>
        </w:tc>
        <w:tc>
          <w:tcPr>
            <w:tcW w:w="2126" w:type="dxa"/>
            <w:shd w:val="clear" w:color="auto" w:fill="auto"/>
          </w:tcPr>
          <w:p w14:paraId="1B45F2D4" w14:textId="77777777" w:rsidR="00F05099" w:rsidRPr="00651ADA" w:rsidRDefault="00F05099" w:rsidP="00F05099">
            <w:pPr>
              <w:rPr>
                <w:rFonts w:ascii="標楷體" w:eastAsia="標楷體" w:hAnsi="標楷體"/>
                <w:lang w:eastAsia="zh-HK"/>
              </w:rPr>
            </w:pPr>
            <w:r w:rsidRPr="00651ADA">
              <w:rPr>
                <w:rFonts w:ascii="標楷體" w:eastAsia="標楷體" w:hAnsi="標楷體" w:hint="eastAsia"/>
                <w:lang w:eastAsia="zh-HK"/>
              </w:rPr>
              <w:t>確定</w:t>
            </w:r>
          </w:p>
        </w:tc>
        <w:tc>
          <w:tcPr>
            <w:tcW w:w="7033" w:type="dxa"/>
            <w:shd w:val="clear" w:color="auto" w:fill="auto"/>
          </w:tcPr>
          <w:p w14:paraId="658170F3" w14:textId="77777777" w:rsidR="00555DBF" w:rsidRDefault="00555DBF" w:rsidP="00555DBF">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31D7147D" w14:textId="77777777" w:rsidR="00555DBF" w:rsidRDefault="00555DBF" w:rsidP="00555DBF">
            <w:pPr>
              <w:rPr>
                <w:rFonts w:ascii="標楷體" w:eastAsia="標楷體" w:hAnsi="標楷體"/>
              </w:rPr>
            </w:pPr>
            <w:r>
              <w:rPr>
                <w:rFonts w:ascii="標楷體" w:eastAsia="標楷體" w:hAnsi="標楷體" w:hint="eastAsia"/>
              </w:rPr>
              <w:t>1.</w:t>
            </w:r>
            <w:r w:rsidR="00F15537" w:rsidRPr="00F15537">
              <w:rPr>
                <w:rFonts w:ascii="標楷體" w:eastAsia="標楷體" w:hAnsi="標楷體" w:hint="eastAsia"/>
              </w:rPr>
              <w:t>產出媒體檔</w:t>
            </w:r>
          </w:p>
          <w:p w14:paraId="2339BCB4" w14:textId="77777777" w:rsidR="00555DBF" w:rsidRDefault="00555DBF" w:rsidP="00555DBF">
            <w:pPr>
              <w:rPr>
                <w:rFonts w:ascii="標楷體" w:eastAsia="標楷體" w:hAnsi="標楷體"/>
              </w:rPr>
            </w:pPr>
            <w:r>
              <w:rPr>
                <w:rFonts w:ascii="標楷體" w:eastAsia="標楷體" w:hAnsi="標楷體" w:hint="eastAsia"/>
              </w:rPr>
              <w:t xml:space="preserve">  (1).檢查[銀行扣款明細檔(BankDeductDtl)]</w:t>
            </w:r>
          </w:p>
          <w:p w14:paraId="79090F31" w14:textId="77777777" w:rsidR="00555DBF" w:rsidRDefault="00555DBF" w:rsidP="00555DBF">
            <w:pPr>
              <w:rPr>
                <w:rFonts w:ascii="標楷體" w:eastAsia="標楷體" w:hAnsi="標楷體"/>
              </w:rPr>
            </w:pPr>
            <w:r>
              <w:rPr>
                <w:rFonts w:ascii="標楷體" w:eastAsia="標楷體" w:hAnsi="標楷體" w:hint="eastAsia"/>
              </w:rPr>
              <w:t xml:space="preserve">     (A).[入帳日期(EntryDate)]＝輸入之[入帳日期]</w:t>
            </w:r>
          </w:p>
          <w:p w14:paraId="6B98C7C7" w14:textId="77777777" w:rsidR="00555DBF" w:rsidRDefault="00555DBF" w:rsidP="00555DBF">
            <w:pPr>
              <w:rPr>
                <w:rFonts w:ascii="標楷體" w:eastAsia="標楷體" w:hAnsi="標楷體"/>
              </w:rPr>
            </w:pPr>
            <w:r>
              <w:rPr>
                <w:rFonts w:ascii="標楷體" w:eastAsia="標楷體" w:hAnsi="標楷體" w:hint="eastAsia"/>
              </w:rPr>
              <w:t xml:space="preserve">     (B).檢核AML、應扣減暫收為零、授權帳號狀態、帳號限額</w:t>
            </w:r>
          </w:p>
          <w:p w14:paraId="5F351C98" w14:textId="77777777" w:rsidR="00555DBF" w:rsidRDefault="00555DBF" w:rsidP="00555DBF">
            <w:pPr>
              <w:ind w:leftChars="500" w:left="1200"/>
              <w:rPr>
                <w:rFonts w:ascii="標楷體" w:eastAsia="標楷體" w:hAnsi="標楷體"/>
              </w:rPr>
            </w:pPr>
            <w:r>
              <w:rPr>
                <w:rFonts w:ascii="標楷體" w:eastAsia="標楷體" w:hAnsi="標楷體" w:hint="eastAsia"/>
              </w:rPr>
              <w:t>(ACH)不符合者寫入原因於[jason格式紀錄欄(JsonFields)]</w:t>
            </w:r>
          </w:p>
          <w:p w14:paraId="1396E470" w14:textId="4BE08DB0" w:rsidR="00555DBF" w:rsidRDefault="00555DBF" w:rsidP="00555DBF">
            <w:pPr>
              <w:rPr>
                <w:rFonts w:ascii="標楷體" w:eastAsia="標楷體" w:hAnsi="標楷體"/>
              </w:rPr>
            </w:pPr>
            <w:r>
              <w:rPr>
                <w:rFonts w:ascii="標楷體" w:eastAsia="標楷體" w:hAnsi="標楷體" w:hint="eastAsia"/>
              </w:rPr>
              <w:t xml:space="preserve">     (C).不存在：提示錯誤訊息"E0007:修改資料時</w:t>
            </w:r>
            <w:r w:rsidR="00F31BD4">
              <w:rPr>
                <w:rFonts w:ascii="標楷體" w:eastAsia="標楷體" w:hAnsi="標楷體" w:hint="eastAsia"/>
              </w:rPr>
              <w:t>,</w:t>
            </w:r>
            <w:r>
              <w:rPr>
                <w:rFonts w:ascii="標楷體" w:eastAsia="標楷體" w:hAnsi="標楷體" w:hint="eastAsia"/>
              </w:rPr>
              <w:t>發生錯誤"</w:t>
            </w:r>
          </w:p>
          <w:p w14:paraId="3BA1AE8A" w14:textId="2DCA5E32" w:rsidR="00555DBF" w:rsidRDefault="00555DBF" w:rsidP="00F31BD4">
            <w:pPr>
              <w:ind w:left="1200" w:hangingChars="500" w:hanging="1200"/>
              <w:rPr>
                <w:rFonts w:ascii="標楷體" w:eastAsia="標楷體" w:hAnsi="標楷體"/>
              </w:rPr>
            </w:pPr>
            <w:r>
              <w:rPr>
                <w:rFonts w:ascii="標楷體" w:eastAsia="標楷體" w:hAnsi="標楷體" w:hint="eastAsia"/>
              </w:rPr>
              <w:t xml:space="preserve">     (D).已入帳：[會計日(AcDate)]＞0，提示錯誤訊息"E0007:修改資料時，發生錯誤"        </w:t>
            </w:r>
          </w:p>
          <w:p w14:paraId="70593C11" w14:textId="5F3AFC48" w:rsidR="00555DBF" w:rsidRDefault="00555DBF" w:rsidP="00F31BD4">
            <w:pPr>
              <w:ind w:leftChars="100" w:left="720" w:hangingChars="200" w:hanging="480"/>
              <w:rPr>
                <w:rFonts w:ascii="標楷體" w:eastAsia="標楷體" w:hAnsi="標楷體"/>
              </w:rPr>
            </w:pPr>
            <w:r>
              <w:rPr>
                <w:rFonts w:ascii="標楷體" w:eastAsia="標楷體" w:hAnsi="標楷體" w:hint="eastAsia"/>
              </w:rPr>
              <w:t>(2).查詢[郵局扣款媒體檔(PostDeductMedia)]該筆資料，若已存在則提示錯誤訊息"E0005:新增資料時，發生錯誤"</w:t>
            </w:r>
          </w:p>
          <w:p w14:paraId="2A625AB4" w14:textId="77777777" w:rsidR="00555DBF" w:rsidRDefault="00555DBF" w:rsidP="00555DBF">
            <w:pPr>
              <w:rPr>
                <w:rFonts w:ascii="標楷體" w:eastAsia="標楷體" w:hAnsi="標楷體"/>
              </w:rPr>
            </w:pPr>
            <w:r>
              <w:rPr>
                <w:rFonts w:ascii="標楷體" w:eastAsia="標楷體" w:hAnsi="標楷體" w:hint="eastAsia"/>
              </w:rPr>
              <w:t xml:space="preserve">  (3).查詢[ACH扣款媒體檔(AchDeductMedia)]該筆資料，若已</w:t>
            </w:r>
          </w:p>
          <w:p w14:paraId="1A3E6F0E" w14:textId="77777777" w:rsidR="00555DBF" w:rsidRDefault="00555DBF" w:rsidP="00555DBF">
            <w:pPr>
              <w:rPr>
                <w:rFonts w:ascii="標楷體" w:eastAsia="標楷體" w:hAnsi="標楷體"/>
              </w:rPr>
            </w:pPr>
            <w:r>
              <w:rPr>
                <w:rFonts w:ascii="標楷體" w:eastAsia="標楷體" w:hAnsi="標楷體" w:hint="eastAsia"/>
              </w:rPr>
              <w:t xml:space="preserve">      存在則提示錯誤訊息"E0005:新增資料時，發生錯誤"</w:t>
            </w:r>
          </w:p>
          <w:p w14:paraId="68372062" w14:textId="4EFCC502" w:rsidR="00555DBF" w:rsidRDefault="00555DBF" w:rsidP="00555DBF">
            <w:pPr>
              <w:rPr>
                <w:rFonts w:ascii="標楷體" w:eastAsia="標楷體" w:hAnsi="標楷體"/>
              </w:rPr>
            </w:pPr>
            <w:r>
              <w:rPr>
                <w:rFonts w:ascii="標楷體" w:eastAsia="標楷體" w:hAnsi="標楷體" w:hint="eastAsia"/>
              </w:rPr>
              <w:t>2.</w:t>
            </w:r>
            <w:r w:rsidR="007178F4" w:rsidRPr="007178F4">
              <w:rPr>
                <w:rFonts w:ascii="標楷體" w:eastAsia="標楷體" w:hAnsi="標楷體" w:hint="eastAsia"/>
                <w:highlight w:val="magenta"/>
              </w:rPr>
              <w:t>重置媒體碼</w:t>
            </w:r>
            <w:r>
              <w:rPr>
                <w:rFonts w:ascii="標楷體" w:eastAsia="標楷體" w:hAnsi="標楷體" w:hint="eastAsia"/>
              </w:rPr>
              <w:t>：</w:t>
            </w:r>
          </w:p>
          <w:p w14:paraId="25E24790" w14:textId="77777777" w:rsidR="00555DBF" w:rsidRDefault="00555DBF" w:rsidP="00555DBF">
            <w:pPr>
              <w:rPr>
                <w:rFonts w:ascii="標楷體" w:eastAsia="標楷體" w:hAnsi="標楷體"/>
              </w:rPr>
            </w:pPr>
            <w:r>
              <w:rPr>
                <w:rFonts w:ascii="標楷體" w:eastAsia="標楷體" w:hAnsi="標楷體" w:hint="eastAsia"/>
              </w:rPr>
              <w:t xml:space="preserve">  (1).檢查[銀行扣款明細檔(BankDeductDtl)]</w:t>
            </w:r>
          </w:p>
          <w:p w14:paraId="74E031BB" w14:textId="77777777" w:rsidR="00555DBF" w:rsidRDefault="00555DBF" w:rsidP="00555DBF">
            <w:pPr>
              <w:rPr>
                <w:rFonts w:ascii="標楷體" w:eastAsia="標楷體" w:hAnsi="標楷體"/>
              </w:rPr>
            </w:pPr>
            <w:r>
              <w:rPr>
                <w:rFonts w:ascii="標楷體" w:eastAsia="標楷體" w:hAnsi="標楷體" w:hint="eastAsia"/>
              </w:rPr>
              <w:t xml:space="preserve">     (A).[入帳日期(EntryDate)]＝輸入之[入帳日期]</w:t>
            </w:r>
          </w:p>
          <w:p w14:paraId="57E0CBA4" w14:textId="77777777" w:rsidR="00555DBF" w:rsidRDefault="00555DBF" w:rsidP="00555DBF">
            <w:pPr>
              <w:rPr>
                <w:rFonts w:ascii="標楷體" w:eastAsia="標楷體" w:hAnsi="標楷體"/>
              </w:rPr>
            </w:pPr>
            <w:r>
              <w:rPr>
                <w:rFonts w:ascii="標楷體" w:eastAsia="標楷體" w:hAnsi="標楷體" w:hint="eastAsia"/>
              </w:rPr>
              <w:t xml:space="preserve">     (B).不存在：提示錯誤訊息"E0008:刪除資料時，發生錯</w:t>
            </w:r>
          </w:p>
          <w:p w14:paraId="65F14464" w14:textId="77777777" w:rsidR="00555DBF" w:rsidRDefault="00555DBF" w:rsidP="00555DBF">
            <w:pPr>
              <w:rPr>
                <w:rFonts w:ascii="標楷體" w:eastAsia="標楷體" w:hAnsi="標楷體"/>
              </w:rPr>
            </w:pPr>
            <w:r>
              <w:rPr>
                <w:rFonts w:ascii="標楷體" w:eastAsia="標楷體" w:hAnsi="標楷體" w:hint="eastAsia"/>
              </w:rPr>
              <w:t xml:space="preserve">         誤"</w:t>
            </w:r>
          </w:p>
          <w:p w14:paraId="73D9AD28" w14:textId="77777777" w:rsidR="00555DBF" w:rsidRDefault="00555DBF" w:rsidP="00555DBF">
            <w:pPr>
              <w:rPr>
                <w:rFonts w:ascii="標楷體" w:eastAsia="標楷體" w:hAnsi="標楷體"/>
              </w:rPr>
            </w:pPr>
            <w:r>
              <w:rPr>
                <w:rFonts w:ascii="標楷體" w:eastAsia="標楷體" w:hAnsi="標楷體" w:hint="eastAsia"/>
              </w:rPr>
              <w:t xml:space="preserve">     (C).已入帳：[會計日(AcDate)]＞0，提示提示錯誤訊息</w:t>
            </w:r>
          </w:p>
          <w:p w14:paraId="00D4C8E7" w14:textId="77777777" w:rsidR="00555DBF" w:rsidRDefault="00555DBF" w:rsidP="00555DBF">
            <w:pPr>
              <w:rPr>
                <w:rFonts w:ascii="標楷體" w:eastAsia="標楷體" w:hAnsi="標楷體"/>
              </w:rPr>
            </w:pPr>
            <w:r>
              <w:rPr>
                <w:rFonts w:ascii="標楷體" w:eastAsia="標楷體" w:hAnsi="標楷體" w:hint="eastAsia"/>
              </w:rPr>
              <w:t xml:space="preserve">         "E0008:刪除資料時，發生錯誤"</w:t>
            </w:r>
          </w:p>
          <w:p w14:paraId="7708B500" w14:textId="1C09D974" w:rsidR="00555DBF" w:rsidRDefault="00555DBF" w:rsidP="00F31BD4">
            <w:pPr>
              <w:ind w:left="720" w:hangingChars="300" w:hanging="720"/>
              <w:rPr>
                <w:rFonts w:ascii="標楷體" w:eastAsia="標楷體" w:hAnsi="標楷體"/>
              </w:rPr>
            </w:pPr>
            <w:r>
              <w:rPr>
                <w:rFonts w:ascii="標楷體" w:eastAsia="標楷體" w:hAnsi="標楷體" w:hint="eastAsia"/>
              </w:rPr>
              <w:t xml:space="preserve">  (2).查詢[郵局扣款媒體檔(PostDeductMedia)]該筆資料</w:t>
            </w:r>
            <w:r w:rsidRPr="00555DBF">
              <w:rPr>
                <w:rFonts w:ascii="標楷體" w:eastAsia="標楷體" w:hAnsi="標楷體" w:hint="eastAsia"/>
              </w:rPr>
              <w:t>，若不</w:t>
            </w:r>
            <w:r>
              <w:rPr>
                <w:rFonts w:ascii="標楷體" w:eastAsia="標楷體" w:hAnsi="標楷體" w:hint="eastAsia"/>
              </w:rPr>
              <w:t>存在，則提示錯誤訊息"E0008:刪除資料時，發生錯誤"</w:t>
            </w:r>
          </w:p>
          <w:p w14:paraId="4B057C7B" w14:textId="45D90291" w:rsidR="00555DBF" w:rsidRDefault="00555DBF" w:rsidP="00F31BD4">
            <w:pPr>
              <w:ind w:left="720" w:hangingChars="300" w:hanging="720"/>
              <w:rPr>
                <w:rFonts w:ascii="標楷體" w:eastAsia="標楷體" w:hAnsi="標楷體"/>
              </w:rPr>
            </w:pPr>
            <w:r>
              <w:rPr>
                <w:rFonts w:ascii="標楷體" w:eastAsia="標楷體" w:hAnsi="標楷體" w:hint="eastAsia"/>
              </w:rPr>
              <w:t xml:space="preserve">  (3).查詢[ACH扣款媒體檔(AchDeductMedia)]該筆資料</w:t>
            </w:r>
            <w:r w:rsidRPr="00555DBF">
              <w:rPr>
                <w:rFonts w:ascii="標楷體" w:eastAsia="標楷體" w:hAnsi="標楷體" w:hint="eastAsia"/>
              </w:rPr>
              <w:t>，若不存</w:t>
            </w:r>
            <w:r>
              <w:rPr>
                <w:rFonts w:ascii="標楷體" w:eastAsia="標楷體" w:hAnsi="標楷體" w:hint="eastAsia"/>
              </w:rPr>
              <w:t>在則提示錯誤訊息"E0008:刪除資料時，發生錯誤"</w:t>
            </w:r>
          </w:p>
          <w:p w14:paraId="2C8568FB" w14:textId="77777777" w:rsidR="00555DBF" w:rsidRDefault="00555DBF" w:rsidP="00555DBF">
            <w:pPr>
              <w:rPr>
                <w:rFonts w:ascii="標楷體" w:eastAsia="標楷體" w:hAnsi="標楷體"/>
              </w:rPr>
            </w:pPr>
            <w:r>
              <w:rPr>
                <w:rFonts w:ascii="標楷體" w:eastAsia="標楷體" w:hAnsi="標楷體" w:hint="eastAsia"/>
              </w:rPr>
              <w:lastRenderedPageBreak/>
              <w:t>3.若該查詢條件未查出資料，則提示錯誤訊息"E0001查詢資料不</w:t>
            </w:r>
          </w:p>
          <w:p w14:paraId="1519270C" w14:textId="77777777" w:rsidR="00555DBF" w:rsidRDefault="00555DBF" w:rsidP="00555DBF">
            <w:pPr>
              <w:rPr>
                <w:rFonts w:ascii="標楷體" w:eastAsia="標楷體" w:hAnsi="標楷體"/>
              </w:rPr>
            </w:pPr>
            <w:r>
              <w:rPr>
                <w:rFonts w:ascii="標楷體" w:eastAsia="標楷體" w:hAnsi="標楷體" w:hint="eastAsia"/>
              </w:rPr>
              <w:t xml:space="preserve">  存在(查無資料) "</w:t>
            </w:r>
          </w:p>
          <w:p w14:paraId="00FBC43D" w14:textId="77777777" w:rsidR="00555DBF" w:rsidRDefault="00555DBF" w:rsidP="00555DBF">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55A41992" w14:textId="77777777" w:rsidR="00555DBF" w:rsidRDefault="00555DBF" w:rsidP="00555DBF">
            <w:pPr>
              <w:rPr>
                <w:rFonts w:ascii="標楷體" w:eastAsia="標楷體" w:hAnsi="標楷體"/>
              </w:rPr>
            </w:pPr>
            <w:r>
              <w:rPr>
                <w:rFonts w:ascii="標楷體" w:eastAsia="標楷體" w:hAnsi="標楷體" w:hint="eastAsia"/>
              </w:rPr>
              <w:t>4.</w:t>
            </w:r>
            <w:r w:rsidR="00F15537" w:rsidRPr="00F15537">
              <w:rPr>
                <w:rFonts w:ascii="標楷體" w:eastAsia="標楷體" w:hAnsi="標楷體" w:hint="eastAsia"/>
              </w:rPr>
              <w:t>產出媒體檔</w:t>
            </w:r>
          </w:p>
          <w:p w14:paraId="1375E5D6" w14:textId="77777777" w:rsidR="00555DBF" w:rsidRDefault="00555DBF" w:rsidP="00555DBF">
            <w:pPr>
              <w:ind w:left="720" w:hangingChars="300" w:hanging="720"/>
              <w:rPr>
                <w:rFonts w:ascii="標楷體" w:eastAsia="標楷體" w:hAnsi="標楷體"/>
              </w:rPr>
            </w:pPr>
            <w:r>
              <w:rPr>
                <w:rFonts w:ascii="標楷體" w:eastAsia="標楷體" w:hAnsi="標楷體" w:hint="eastAsia"/>
              </w:rPr>
              <w:t xml:space="preserve">  (1).[銀行扣款明細檔(BankDeductDtl)]的[jason格式紀錄欄(JsonFields)]</w:t>
            </w:r>
            <w:r>
              <w:rPr>
                <w:rFonts w:ascii="標楷體" w:eastAsia="標楷體" w:hAnsi="標楷體" w:hint="eastAsia"/>
              </w:rPr>
              <w:softHyphen/>
            </w:r>
          </w:p>
          <w:p w14:paraId="2CFF01FC" w14:textId="77777777" w:rsidR="00555DBF" w:rsidRDefault="00555DBF" w:rsidP="00555DBF">
            <w:pPr>
              <w:ind w:leftChars="300" w:left="720"/>
              <w:rPr>
                <w:rFonts w:ascii="標楷體" w:eastAsia="標楷體" w:hAnsi="標楷體"/>
              </w:rPr>
            </w:pPr>
            <w:r>
              <w:rPr>
                <w:rFonts w:ascii="標楷體" w:eastAsia="標楷體" w:hAnsi="標楷體" w:hint="eastAsia"/>
              </w:rPr>
              <w:t>(A).＝空值者</w:t>
            </w:r>
          </w:p>
          <w:p w14:paraId="4DFBDFB6" w14:textId="77777777" w:rsidR="00555DBF" w:rsidRDefault="00555DBF" w:rsidP="00555DBF">
            <w:pPr>
              <w:ind w:leftChars="300" w:left="1680" w:hangingChars="400" w:hanging="960"/>
              <w:rPr>
                <w:rFonts w:ascii="標楷體" w:eastAsia="標楷體" w:hAnsi="標楷體"/>
              </w:rPr>
            </w:pPr>
            <w:r>
              <w:rPr>
                <w:rFonts w:ascii="標楷體" w:eastAsia="標楷體" w:hAnsi="標楷體" w:hint="eastAsia"/>
              </w:rPr>
              <w:t xml:space="preserve">    (a).將同[戶號(CustNo)]、[額度(FacmNo)]、[還款類別(RepayType)]、[應繳日(PayIntDate)]金額加總</w:t>
            </w:r>
          </w:p>
          <w:p w14:paraId="52C227AD" w14:textId="77777777" w:rsidR="00555DBF" w:rsidRDefault="00555DBF" w:rsidP="00555DBF">
            <w:pPr>
              <w:ind w:leftChars="300" w:left="1680" w:hangingChars="400" w:hanging="960"/>
              <w:rPr>
                <w:rFonts w:ascii="標楷體" w:eastAsia="標楷體" w:hAnsi="標楷體"/>
              </w:rPr>
            </w:pPr>
            <w:r>
              <w:rPr>
                <w:rFonts w:ascii="標楷體" w:eastAsia="標楷體" w:hAnsi="標楷體" w:hint="eastAsia"/>
              </w:rPr>
              <w:t xml:space="preserve">    (b).更新[媒體碼(MediaCode)]＝Y</w:t>
            </w:r>
          </w:p>
          <w:p w14:paraId="7D78FA86" w14:textId="77777777" w:rsidR="00555DBF" w:rsidRDefault="00555DBF" w:rsidP="00555DBF">
            <w:pPr>
              <w:ind w:left="1680" w:hangingChars="700" w:hanging="1680"/>
              <w:rPr>
                <w:rFonts w:ascii="標楷體" w:eastAsia="標楷體" w:hAnsi="標楷體"/>
              </w:rPr>
            </w:pPr>
            <w:r>
              <w:rPr>
                <w:rFonts w:ascii="標楷體" w:eastAsia="標楷體" w:hAnsi="標楷體" w:hint="eastAsia"/>
              </w:rPr>
              <w:t xml:space="preserve">　　      (c).依據[扣款銀行(RepayBank)]區分，寫入扣款媒體檔及產出[銀扣媒體檔]</w:t>
            </w:r>
          </w:p>
          <w:p w14:paraId="252FEF5A" w14:textId="02891FB0" w:rsidR="00555DBF" w:rsidRDefault="00555DBF" w:rsidP="00F31BD4">
            <w:pPr>
              <w:ind w:left="2400" w:hangingChars="1000" w:hanging="2400"/>
              <w:rPr>
                <w:rFonts w:ascii="標楷體" w:eastAsia="標楷體" w:hAnsi="標楷體"/>
              </w:rPr>
            </w:pPr>
            <w:r>
              <w:rPr>
                <w:rFonts w:ascii="標楷體" w:eastAsia="標楷體" w:hAnsi="標楷體" w:hint="eastAsia"/>
              </w:rPr>
              <w:t xml:space="preserve">              (Ⅰ).郵局：[</w:t>
            </w:r>
            <w:r w:rsidR="00F31BD4">
              <w:rPr>
                <w:rFonts w:ascii="標楷體" w:eastAsia="標楷體" w:hAnsi="標楷體" w:hint="eastAsia"/>
              </w:rPr>
              <w:t>郵局扣款媒體(</w:t>
            </w:r>
            <w:r>
              <w:rPr>
                <w:rFonts w:ascii="標楷體" w:eastAsia="標楷體" w:hAnsi="標楷體" w:hint="eastAsia"/>
              </w:rPr>
              <w:t>PostDeductMedia)]</w:t>
            </w:r>
          </w:p>
          <w:p w14:paraId="3AFE0F29" w14:textId="77777777" w:rsidR="00555DBF" w:rsidRDefault="00555DBF" w:rsidP="00555DBF">
            <w:pPr>
              <w:rPr>
                <w:rFonts w:ascii="標楷體" w:eastAsia="標楷體" w:hAnsi="標楷體"/>
              </w:rPr>
            </w:pPr>
            <w:r>
              <w:rPr>
                <w:rFonts w:ascii="標楷體" w:eastAsia="標楷體" w:hAnsi="標楷體" w:hint="eastAsia"/>
              </w:rPr>
              <w:t xml:space="preserve">              (Ⅱ).非郵局：[ACH扣款媒體檔</w:t>
            </w:r>
          </w:p>
          <w:p w14:paraId="3F986BF7" w14:textId="77777777" w:rsidR="00555DBF" w:rsidRDefault="00555DBF" w:rsidP="00555DBF">
            <w:pPr>
              <w:ind w:firstLineChars="700" w:firstLine="1680"/>
              <w:rPr>
                <w:rFonts w:ascii="標楷體" w:eastAsia="標楷體" w:hAnsi="標楷體"/>
              </w:rPr>
            </w:pPr>
            <w:r>
              <w:rPr>
                <w:rFonts w:ascii="標楷體" w:eastAsia="標楷體" w:hAnsi="標楷體" w:hint="eastAsia"/>
              </w:rPr>
              <w:t xml:space="preserve">     (AchDeductMedia)]</w:t>
            </w:r>
          </w:p>
          <w:p w14:paraId="5572B4ED" w14:textId="77777777" w:rsidR="00555DBF" w:rsidRDefault="00555DBF" w:rsidP="00555DBF">
            <w:pPr>
              <w:rPr>
                <w:rFonts w:ascii="標楷體" w:eastAsia="標楷體" w:hAnsi="標楷體"/>
              </w:rPr>
            </w:pPr>
            <w:r>
              <w:rPr>
                <w:rFonts w:ascii="標楷體" w:eastAsia="標楷體" w:hAnsi="標楷體" w:hint="eastAsia"/>
              </w:rPr>
              <w:t xml:space="preserve">          (d).郵局／ACH扣款媒體檔排序:</w:t>
            </w:r>
          </w:p>
          <w:p w14:paraId="2C93CBE7" w14:textId="77777777" w:rsidR="00555DBF" w:rsidRDefault="00555DBF" w:rsidP="00555DBF">
            <w:pPr>
              <w:rPr>
                <w:rFonts w:ascii="標楷體" w:eastAsia="標楷體" w:hAnsi="標楷體"/>
              </w:rPr>
            </w:pPr>
            <w:r>
              <w:rPr>
                <w:rFonts w:ascii="標楷體" w:eastAsia="標楷體" w:hAnsi="標楷體" w:hint="eastAsia"/>
              </w:rPr>
              <w:t xml:space="preserve">              (Ⅰ).[扣款帳號(RepayAcctNo)](由小到大)</w:t>
            </w:r>
          </w:p>
          <w:p w14:paraId="3D0234A9" w14:textId="77777777" w:rsidR="00555DBF" w:rsidRDefault="00555DBF" w:rsidP="00555DBF">
            <w:pPr>
              <w:ind w:left="3120" w:hangingChars="1300" w:hanging="3120"/>
              <w:rPr>
                <w:rFonts w:ascii="標楷體" w:eastAsia="標楷體" w:hAnsi="標楷體"/>
              </w:rPr>
            </w:pPr>
            <w:r>
              <w:rPr>
                <w:rFonts w:ascii="標楷體" w:eastAsia="標楷體" w:hAnsi="標楷體" w:hint="eastAsia"/>
              </w:rPr>
              <w:t xml:space="preserve">              (Ⅱ).[還款類別(RepayType)]([3.結案]放最後</w:t>
            </w:r>
          </w:p>
          <w:p w14:paraId="18AB05C6" w14:textId="77777777" w:rsidR="00555DBF" w:rsidRDefault="00555DBF" w:rsidP="00555DBF">
            <w:pPr>
              <w:ind w:leftChars="900" w:left="3120" w:hangingChars="400" w:hanging="960"/>
              <w:rPr>
                <w:rFonts w:ascii="標楷體" w:eastAsia="標楷體" w:hAnsi="標楷體"/>
              </w:rPr>
            </w:pPr>
            <w:r>
              <w:rPr>
                <w:rFonts w:ascii="標楷體" w:eastAsia="標楷體" w:hAnsi="標楷體" w:hint="eastAsia"/>
              </w:rPr>
              <w:t>，其餘由大到小)</w:t>
            </w:r>
          </w:p>
          <w:p w14:paraId="74093041" w14:textId="77777777" w:rsidR="00555DBF" w:rsidRDefault="00555DBF" w:rsidP="00555DBF">
            <w:pPr>
              <w:rPr>
                <w:rFonts w:ascii="標楷體" w:eastAsia="標楷體" w:hAnsi="標楷體"/>
              </w:rPr>
            </w:pPr>
            <w:r>
              <w:rPr>
                <w:rFonts w:ascii="標楷體" w:eastAsia="標楷體" w:hAnsi="標楷體" w:hint="eastAsia"/>
              </w:rPr>
              <w:t xml:space="preserve">              (Ⅲ).[繳息迄日(PrevIntDate)](由小到大)</w:t>
            </w:r>
          </w:p>
          <w:p w14:paraId="1F8D17B7" w14:textId="77777777" w:rsidR="00555DBF" w:rsidRDefault="00555DBF" w:rsidP="00555DBF">
            <w:pPr>
              <w:rPr>
                <w:rFonts w:ascii="標楷體" w:eastAsia="標楷體" w:hAnsi="標楷體"/>
              </w:rPr>
            </w:pPr>
            <w:r>
              <w:rPr>
                <w:rFonts w:ascii="標楷體" w:eastAsia="標楷體" w:hAnsi="標楷體" w:hint="eastAsia"/>
              </w:rPr>
              <w:t xml:space="preserve">              (Ⅳ).[扣款金額(RepayAmt)](由大到小)</w:t>
            </w:r>
          </w:p>
          <w:p w14:paraId="02D382C1" w14:textId="77777777" w:rsidR="00555DBF" w:rsidRDefault="00555DBF" w:rsidP="00555DBF">
            <w:pPr>
              <w:rPr>
                <w:rFonts w:ascii="標楷體" w:eastAsia="標楷體" w:hAnsi="標楷體"/>
              </w:rPr>
            </w:pPr>
            <w:r>
              <w:rPr>
                <w:rFonts w:ascii="標楷體" w:eastAsia="標楷體" w:hAnsi="標楷體" w:hint="eastAsia"/>
              </w:rPr>
              <w:t xml:space="preserve">          (e). 產出銀扣媒體檔</w:t>
            </w:r>
          </w:p>
          <w:p w14:paraId="074BCD3B" w14:textId="77777777" w:rsidR="00555DBF" w:rsidRDefault="00555DBF" w:rsidP="00555DBF">
            <w:pPr>
              <w:rPr>
                <w:rFonts w:ascii="標楷體" w:eastAsia="標楷體" w:hAnsi="標楷體"/>
              </w:rPr>
            </w:pPr>
            <w:r>
              <w:rPr>
                <w:rFonts w:ascii="標楷體" w:eastAsia="標楷體" w:hAnsi="標楷體" w:hint="eastAsia"/>
              </w:rPr>
              <w:t xml:space="preserve">              (Ⅰ).新光銀行：AHP11P</w:t>
            </w:r>
          </w:p>
          <w:p w14:paraId="020CFCDF" w14:textId="77777777" w:rsidR="00555DBF" w:rsidRDefault="00555DBF" w:rsidP="00555DBF">
            <w:pPr>
              <w:rPr>
                <w:rFonts w:ascii="標楷體" w:eastAsia="標楷體" w:hAnsi="標楷體"/>
              </w:rPr>
            </w:pPr>
            <w:r>
              <w:rPr>
                <w:rFonts w:ascii="標楷體" w:eastAsia="標楷體" w:hAnsi="標楷體" w:hint="eastAsia"/>
              </w:rPr>
              <w:t xml:space="preserve">              (Ⅱ).其他銀行：AHP12P</w:t>
            </w:r>
          </w:p>
          <w:p w14:paraId="474DB677" w14:textId="77777777" w:rsidR="00555DBF" w:rsidRDefault="00555DBF" w:rsidP="00555DBF">
            <w:pPr>
              <w:rPr>
                <w:rFonts w:ascii="標楷體" w:eastAsia="標楷體" w:hAnsi="標楷體"/>
              </w:rPr>
            </w:pPr>
            <w:r>
              <w:rPr>
                <w:rFonts w:ascii="標楷體" w:eastAsia="標楷體" w:hAnsi="標楷體" w:hint="eastAsia"/>
              </w:rPr>
              <w:t xml:space="preserve">              (Ⅲ).郵局（費用）:PWBCP4CS_53N</w:t>
            </w:r>
          </w:p>
          <w:p w14:paraId="0B5DDE69" w14:textId="77777777" w:rsidR="00555DBF" w:rsidRDefault="00555DBF" w:rsidP="00555DBF">
            <w:pPr>
              <w:rPr>
                <w:rFonts w:ascii="標楷體" w:eastAsia="標楷體" w:hAnsi="標楷體"/>
              </w:rPr>
            </w:pPr>
            <w:r>
              <w:rPr>
                <w:rFonts w:ascii="標楷體" w:eastAsia="標楷體" w:hAnsi="標楷體" w:hint="eastAsia"/>
              </w:rPr>
              <w:t xml:space="preserve">              (Ⅳ).郵局（期款）PWBCP4CS_846</w:t>
            </w:r>
          </w:p>
          <w:p w14:paraId="2B2A2A4D" w14:textId="77777777" w:rsidR="00555DBF" w:rsidRDefault="00555DBF" w:rsidP="00555DBF">
            <w:pPr>
              <w:ind w:leftChars="300" w:left="720"/>
              <w:rPr>
                <w:rFonts w:ascii="標楷體" w:eastAsia="標楷體" w:hAnsi="標楷體"/>
              </w:rPr>
            </w:pPr>
            <w:r>
              <w:rPr>
                <w:rFonts w:ascii="標楷體" w:eastAsia="標楷體" w:hAnsi="標楷體" w:hint="eastAsia"/>
              </w:rPr>
              <w:t>(B).≠空值者</w:t>
            </w:r>
          </w:p>
          <w:p w14:paraId="0BA5A2BE" w14:textId="77777777" w:rsidR="00555DBF" w:rsidRDefault="00555DBF" w:rsidP="00555DBF">
            <w:pPr>
              <w:ind w:firstLineChars="500" w:firstLine="1200"/>
              <w:rPr>
                <w:rFonts w:ascii="標楷體" w:eastAsia="標楷體" w:hAnsi="標楷體"/>
              </w:rPr>
            </w:pPr>
            <w:r>
              <w:rPr>
                <w:rFonts w:ascii="標楷體" w:eastAsia="標楷體" w:hAnsi="標楷體" w:hint="eastAsia"/>
              </w:rPr>
              <w:t>(a).更新[媒體碼(MediaCode)]＝N</w:t>
            </w:r>
          </w:p>
          <w:p w14:paraId="6C611389" w14:textId="77777777" w:rsidR="00555DBF" w:rsidRDefault="00555DBF" w:rsidP="00555DBF">
            <w:pPr>
              <w:ind w:firstLineChars="500" w:firstLine="1200"/>
              <w:rPr>
                <w:rFonts w:ascii="標楷體" w:eastAsia="標楷體" w:hAnsi="標楷體"/>
              </w:rPr>
            </w:pPr>
            <w:r>
              <w:rPr>
                <w:rFonts w:ascii="標楷體" w:eastAsia="標楷體" w:hAnsi="標楷體" w:hint="eastAsia"/>
              </w:rPr>
              <w:t xml:space="preserve">(b).產出[L4452銀扣體檔未產出清單]  </w:t>
            </w:r>
          </w:p>
          <w:p w14:paraId="633757AB" w14:textId="60384FD2" w:rsidR="00555DBF" w:rsidRDefault="00555DBF" w:rsidP="00555DBF">
            <w:pPr>
              <w:rPr>
                <w:rFonts w:ascii="標楷體" w:eastAsia="標楷體" w:hAnsi="標楷體"/>
                <w:lang w:eastAsia="zh-HK"/>
              </w:rPr>
            </w:pPr>
            <w:r>
              <w:rPr>
                <w:rFonts w:ascii="標楷體" w:eastAsia="標楷體" w:hAnsi="標楷體" w:hint="eastAsia"/>
              </w:rPr>
              <w:t>5.</w:t>
            </w:r>
            <w:r w:rsidR="007178F4" w:rsidRPr="007178F4">
              <w:rPr>
                <w:rFonts w:ascii="標楷體" w:eastAsia="標楷體" w:hAnsi="標楷體" w:hint="eastAsia"/>
                <w:highlight w:val="magenta"/>
              </w:rPr>
              <w:t>重置媒體碼</w:t>
            </w:r>
          </w:p>
          <w:p w14:paraId="5D2B2059" w14:textId="77777777" w:rsidR="00555DBF" w:rsidRDefault="00555DBF" w:rsidP="00555DBF">
            <w:pPr>
              <w:rPr>
                <w:rFonts w:ascii="標楷體" w:eastAsia="標楷體" w:hAnsi="標楷體"/>
                <w:lang w:eastAsia="zh-HK"/>
              </w:rPr>
            </w:pPr>
            <w:r>
              <w:rPr>
                <w:rFonts w:ascii="標楷體" w:eastAsia="標楷體" w:hAnsi="標楷體" w:hint="eastAsia"/>
                <w:lang w:eastAsia="zh-HK"/>
              </w:rPr>
              <w:t xml:space="preserve">  (1).依據[扣款銀行(RepayBank)]區分</w:t>
            </w:r>
          </w:p>
          <w:p w14:paraId="5A84DF61" w14:textId="77777777" w:rsidR="00555DBF" w:rsidRDefault="00555DBF" w:rsidP="00555DBF">
            <w:pPr>
              <w:ind w:firstLineChars="300" w:firstLine="720"/>
              <w:rPr>
                <w:rFonts w:ascii="標楷體" w:eastAsia="標楷體" w:hAnsi="標楷體"/>
                <w:lang w:eastAsia="zh-HK"/>
              </w:rPr>
            </w:pPr>
            <w:r>
              <w:rPr>
                <w:rFonts w:ascii="標楷體" w:eastAsia="標楷體" w:hAnsi="標楷體" w:hint="eastAsia"/>
              </w:rPr>
              <w:t>(A).</w:t>
            </w:r>
            <w:r>
              <w:rPr>
                <w:rFonts w:ascii="標楷體" w:eastAsia="標楷體" w:hAnsi="標楷體" w:hint="eastAsia"/>
                <w:lang w:eastAsia="zh-HK"/>
              </w:rPr>
              <w:t>郵局</w:t>
            </w:r>
            <w:r>
              <w:rPr>
                <w:rFonts w:ascii="標楷體" w:eastAsia="標楷體" w:hAnsi="標楷體" w:hint="eastAsia"/>
              </w:rPr>
              <w:t>：</w:t>
            </w:r>
            <w:r>
              <w:rPr>
                <w:rFonts w:ascii="標楷體" w:eastAsia="標楷體" w:hAnsi="標楷體" w:hint="eastAsia"/>
                <w:lang w:eastAsia="zh-HK"/>
              </w:rPr>
              <w:t>刪除[郵局扣款媒體檔(PostDeductMedia)]</w:t>
            </w:r>
          </w:p>
          <w:p w14:paraId="367A7F67" w14:textId="77777777" w:rsidR="00555DBF" w:rsidRDefault="00555DBF" w:rsidP="00555DBF">
            <w:pPr>
              <w:ind w:firstLineChars="300" w:firstLine="720"/>
              <w:rPr>
                <w:rFonts w:ascii="標楷體" w:eastAsia="標楷體" w:hAnsi="標楷體"/>
                <w:lang w:eastAsia="zh-HK"/>
              </w:rPr>
            </w:pPr>
            <w:r>
              <w:rPr>
                <w:rFonts w:ascii="標楷體" w:eastAsia="標楷體" w:hAnsi="標楷體" w:hint="eastAsia"/>
              </w:rPr>
              <w:t>(B).非</w:t>
            </w:r>
            <w:r>
              <w:rPr>
                <w:rFonts w:ascii="標楷體" w:eastAsia="標楷體" w:hAnsi="標楷體" w:hint="eastAsia"/>
                <w:lang w:eastAsia="zh-HK"/>
              </w:rPr>
              <w:t>郵局</w:t>
            </w:r>
            <w:r>
              <w:rPr>
                <w:rFonts w:ascii="標楷體" w:eastAsia="標楷體" w:hAnsi="標楷體" w:hint="eastAsia"/>
              </w:rPr>
              <w:t>：</w:t>
            </w:r>
            <w:r>
              <w:rPr>
                <w:rFonts w:ascii="標楷體" w:eastAsia="標楷體" w:hAnsi="標楷體" w:hint="eastAsia"/>
                <w:lang w:eastAsia="zh-HK"/>
              </w:rPr>
              <w:t>刪除[ACH扣款媒體檔(AchDeductMedia)]</w:t>
            </w:r>
          </w:p>
          <w:p w14:paraId="1476733A" w14:textId="77777777" w:rsidR="00F05099" w:rsidRPr="00651ADA" w:rsidRDefault="00555DBF" w:rsidP="00555DBF">
            <w:pPr>
              <w:ind w:firstLineChars="100" w:firstLine="240"/>
              <w:rPr>
                <w:rFonts w:ascii="標楷體" w:eastAsia="標楷體" w:hAnsi="標楷體"/>
                <w:lang w:eastAsia="zh-HK"/>
              </w:rPr>
            </w:pPr>
            <w:r>
              <w:rPr>
                <w:rFonts w:ascii="標楷體" w:eastAsia="標楷體" w:hAnsi="標楷體" w:hint="eastAsia"/>
                <w:lang w:eastAsia="zh-HK"/>
              </w:rPr>
              <w:t>(2).更新[媒體碼(MediaCode)]為空值</w:t>
            </w:r>
          </w:p>
        </w:tc>
      </w:tr>
      <w:tr w:rsidR="00B22600" w:rsidRPr="00651ADA" w14:paraId="6A83D446" w14:textId="77777777" w:rsidTr="00AB4B61">
        <w:tc>
          <w:tcPr>
            <w:tcW w:w="851" w:type="dxa"/>
            <w:shd w:val="clear" w:color="auto" w:fill="auto"/>
          </w:tcPr>
          <w:p w14:paraId="738EBE86" w14:textId="77777777" w:rsidR="00B22600" w:rsidRPr="00651ADA" w:rsidRDefault="00B22600" w:rsidP="00B22600">
            <w:pPr>
              <w:jc w:val="center"/>
              <w:rPr>
                <w:rFonts w:ascii="標楷體" w:eastAsia="標楷體" w:hAnsi="標楷體"/>
              </w:rPr>
            </w:pPr>
            <w:r w:rsidRPr="00651ADA">
              <w:rPr>
                <w:rFonts w:ascii="標楷體" w:eastAsia="標楷體" w:hAnsi="標楷體" w:hint="eastAsia"/>
              </w:rPr>
              <w:lastRenderedPageBreak/>
              <w:t>2</w:t>
            </w:r>
          </w:p>
        </w:tc>
        <w:tc>
          <w:tcPr>
            <w:tcW w:w="2126" w:type="dxa"/>
            <w:shd w:val="clear" w:color="auto" w:fill="auto"/>
          </w:tcPr>
          <w:p w14:paraId="46300BBF" w14:textId="77777777" w:rsidR="00B22600" w:rsidRPr="00651ADA" w:rsidRDefault="00B22600" w:rsidP="00B22600">
            <w:pPr>
              <w:rPr>
                <w:rFonts w:ascii="標楷體" w:eastAsia="標楷體" w:hAnsi="標楷體"/>
                <w:lang w:eastAsia="zh-HK"/>
              </w:rPr>
            </w:pPr>
            <w:r w:rsidRPr="00651ADA">
              <w:rPr>
                <w:rFonts w:ascii="標楷體" w:eastAsia="標楷體" w:hAnsi="標楷體" w:hint="eastAsia"/>
                <w:lang w:eastAsia="zh-HK"/>
              </w:rPr>
              <w:t>離開</w:t>
            </w:r>
          </w:p>
        </w:tc>
        <w:tc>
          <w:tcPr>
            <w:tcW w:w="7033" w:type="dxa"/>
            <w:shd w:val="clear" w:color="auto" w:fill="auto"/>
          </w:tcPr>
          <w:p w14:paraId="3C3F7BF9" w14:textId="77777777" w:rsidR="00B22600" w:rsidRPr="00651ADA" w:rsidRDefault="00B22600" w:rsidP="00B22600">
            <w:pPr>
              <w:rPr>
                <w:rFonts w:ascii="標楷體" w:eastAsia="標楷體" w:hAnsi="標楷體"/>
                <w:lang w:eastAsia="zh-HK"/>
              </w:rPr>
            </w:pPr>
            <w:r w:rsidRPr="00651ADA">
              <w:rPr>
                <w:rFonts w:ascii="標楷體" w:eastAsia="標楷體" w:hAnsi="標楷體" w:hint="eastAsia"/>
                <w:lang w:eastAsia="zh-HK"/>
              </w:rPr>
              <w:t>關閉此查詢畫面</w:t>
            </w:r>
          </w:p>
        </w:tc>
      </w:tr>
    </w:tbl>
    <w:p w14:paraId="5E7372F2" w14:textId="77777777" w:rsidR="00122BD1" w:rsidRPr="00456B60" w:rsidRDefault="00122BD1" w:rsidP="005A18D1">
      <w:pPr>
        <w:pStyle w:val="42"/>
        <w:spacing w:after="72"/>
        <w:ind w:leftChars="0" w:left="0"/>
        <w:rPr>
          <w:rFonts w:hAnsi="標楷體"/>
        </w:rPr>
      </w:pPr>
    </w:p>
    <w:p w14:paraId="0E0D8EE0" w14:textId="77777777" w:rsidR="005A18D1" w:rsidRPr="00456B60" w:rsidRDefault="005A18D1" w:rsidP="00CA731B">
      <w:pPr>
        <w:pStyle w:val="a"/>
      </w:pPr>
      <w:r w:rsidRPr="00456B60">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81"/>
        <w:gridCol w:w="1152"/>
        <w:gridCol w:w="802"/>
        <w:gridCol w:w="1177"/>
        <w:gridCol w:w="2217"/>
        <w:gridCol w:w="678"/>
        <w:gridCol w:w="817"/>
        <w:gridCol w:w="2870"/>
      </w:tblGrid>
      <w:tr w:rsidR="005A18D1" w:rsidRPr="007A53B8" w14:paraId="73B532CA" w14:textId="77777777" w:rsidTr="0062085C">
        <w:trPr>
          <w:trHeight w:val="388"/>
          <w:jc w:val="center"/>
        </w:trPr>
        <w:tc>
          <w:tcPr>
            <w:tcW w:w="484" w:type="dxa"/>
            <w:vMerge w:val="restart"/>
            <w:shd w:val="clear" w:color="auto" w:fill="D9D9D9"/>
          </w:tcPr>
          <w:p w14:paraId="392EDC80" w14:textId="77777777" w:rsidR="005A18D1" w:rsidRPr="007A53B8" w:rsidRDefault="005A18D1" w:rsidP="0093607A">
            <w:pPr>
              <w:rPr>
                <w:rFonts w:ascii="標楷體" w:eastAsia="標楷體" w:hAnsi="標楷體"/>
              </w:rPr>
            </w:pPr>
            <w:r w:rsidRPr="007A53B8">
              <w:rPr>
                <w:rFonts w:ascii="標楷體" w:eastAsia="標楷體" w:hAnsi="標楷體"/>
              </w:rPr>
              <w:lastRenderedPageBreak/>
              <w:t>序號</w:t>
            </w:r>
          </w:p>
        </w:tc>
        <w:tc>
          <w:tcPr>
            <w:tcW w:w="1248" w:type="dxa"/>
            <w:vMerge w:val="restart"/>
            <w:shd w:val="clear" w:color="auto" w:fill="D9D9D9"/>
          </w:tcPr>
          <w:p w14:paraId="55CDEC05" w14:textId="77777777" w:rsidR="005A18D1" w:rsidRPr="007A53B8" w:rsidRDefault="005A18D1" w:rsidP="0093607A">
            <w:pPr>
              <w:rPr>
                <w:rFonts w:ascii="標楷體" w:eastAsia="標楷體" w:hAnsi="標楷體"/>
              </w:rPr>
            </w:pPr>
            <w:r w:rsidRPr="007A53B8">
              <w:rPr>
                <w:rFonts w:ascii="標楷體" w:eastAsia="標楷體" w:hAnsi="標楷體"/>
              </w:rPr>
              <w:t>欄位</w:t>
            </w:r>
          </w:p>
        </w:tc>
        <w:tc>
          <w:tcPr>
            <w:tcW w:w="6095" w:type="dxa"/>
            <w:gridSpan w:val="5"/>
            <w:shd w:val="clear" w:color="auto" w:fill="D9D9D9"/>
          </w:tcPr>
          <w:p w14:paraId="57E46DA2" w14:textId="77777777" w:rsidR="005A18D1" w:rsidRPr="007A53B8" w:rsidRDefault="005A18D1" w:rsidP="0093607A">
            <w:pPr>
              <w:rPr>
                <w:rFonts w:ascii="標楷體" w:eastAsia="標楷體" w:hAnsi="標楷體"/>
              </w:rPr>
            </w:pPr>
            <w:r w:rsidRPr="007A53B8">
              <w:rPr>
                <w:rFonts w:ascii="標楷體" w:eastAsia="標楷體" w:hAnsi="標楷體"/>
              </w:rPr>
              <w:t>說明</w:t>
            </w:r>
          </w:p>
        </w:tc>
        <w:tc>
          <w:tcPr>
            <w:tcW w:w="3004" w:type="dxa"/>
            <w:vMerge w:val="restart"/>
            <w:shd w:val="clear" w:color="auto" w:fill="D9D9D9"/>
          </w:tcPr>
          <w:p w14:paraId="714EB651" w14:textId="77777777" w:rsidR="005A18D1" w:rsidRPr="007A53B8" w:rsidRDefault="005A18D1" w:rsidP="0093607A">
            <w:pPr>
              <w:rPr>
                <w:rFonts w:ascii="標楷體" w:eastAsia="標楷體" w:hAnsi="標楷體"/>
              </w:rPr>
            </w:pPr>
            <w:r w:rsidRPr="007A53B8">
              <w:rPr>
                <w:rFonts w:ascii="標楷體" w:eastAsia="標楷體" w:hAnsi="標楷體"/>
              </w:rPr>
              <w:t>處理邏輯及注意事項</w:t>
            </w:r>
          </w:p>
        </w:tc>
      </w:tr>
      <w:tr w:rsidR="005A18D1" w:rsidRPr="007A53B8" w14:paraId="5E470548" w14:textId="77777777" w:rsidTr="00F5279D">
        <w:trPr>
          <w:trHeight w:val="244"/>
          <w:jc w:val="center"/>
        </w:trPr>
        <w:tc>
          <w:tcPr>
            <w:tcW w:w="484" w:type="dxa"/>
            <w:vMerge/>
            <w:shd w:val="clear" w:color="auto" w:fill="D9D9D9"/>
          </w:tcPr>
          <w:p w14:paraId="096A68D8" w14:textId="77777777" w:rsidR="005A18D1" w:rsidRPr="007A53B8" w:rsidRDefault="005A18D1" w:rsidP="0093607A">
            <w:pPr>
              <w:rPr>
                <w:rFonts w:ascii="標楷體" w:eastAsia="標楷體" w:hAnsi="標楷體"/>
              </w:rPr>
            </w:pPr>
          </w:p>
        </w:tc>
        <w:tc>
          <w:tcPr>
            <w:tcW w:w="1248" w:type="dxa"/>
            <w:vMerge/>
            <w:shd w:val="clear" w:color="auto" w:fill="D9D9D9"/>
          </w:tcPr>
          <w:p w14:paraId="5244EAE1" w14:textId="77777777" w:rsidR="005A18D1" w:rsidRPr="007A53B8" w:rsidRDefault="005A18D1" w:rsidP="0093607A">
            <w:pPr>
              <w:rPr>
                <w:rFonts w:ascii="標楷體" w:eastAsia="標楷體" w:hAnsi="標楷體"/>
              </w:rPr>
            </w:pPr>
          </w:p>
        </w:tc>
        <w:tc>
          <w:tcPr>
            <w:tcW w:w="850" w:type="dxa"/>
            <w:shd w:val="clear" w:color="auto" w:fill="D9D9D9"/>
          </w:tcPr>
          <w:p w14:paraId="38F38D5C" w14:textId="77777777" w:rsidR="005A18D1" w:rsidRPr="007A53B8" w:rsidRDefault="00FF77DF" w:rsidP="0093607A">
            <w:pPr>
              <w:rPr>
                <w:rFonts w:ascii="標楷體" w:eastAsia="標楷體" w:hAnsi="標楷體"/>
              </w:rPr>
            </w:pPr>
            <w:r>
              <w:rPr>
                <w:rFonts w:ascii="標楷體" w:eastAsia="標楷體" w:hAnsi="標楷體" w:hint="eastAsia"/>
              </w:rPr>
              <w:t>資料長度</w:t>
            </w:r>
          </w:p>
        </w:tc>
        <w:tc>
          <w:tcPr>
            <w:tcW w:w="1276" w:type="dxa"/>
            <w:shd w:val="clear" w:color="auto" w:fill="D9D9D9"/>
          </w:tcPr>
          <w:p w14:paraId="7282D12B" w14:textId="77777777" w:rsidR="005A18D1" w:rsidRPr="007A53B8" w:rsidRDefault="005A18D1" w:rsidP="0093607A">
            <w:pPr>
              <w:rPr>
                <w:rFonts w:ascii="標楷體" w:eastAsia="標楷體" w:hAnsi="標楷體"/>
              </w:rPr>
            </w:pPr>
            <w:r w:rsidRPr="007A53B8">
              <w:rPr>
                <w:rFonts w:ascii="標楷體" w:eastAsia="標楷體" w:hAnsi="標楷體"/>
              </w:rPr>
              <w:t>預設值</w:t>
            </w:r>
          </w:p>
        </w:tc>
        <w:tc>
          <w:tcPr>
            <w:tcW w:w="2410" w:type="dxa"/>
            <w:shd w:val="clear" w:color="auto" w:fill="D9D9D9"/>
          </w:tcPr>
          <w:p w14:paraId="1F9F5B27" w14:textId="77777777" w:rsidR="005A18D1" w:rsidRPr="007A53B8" w:rsidRDefault="005A18D1" w:rsidP="0093607A">
            <w:pPr>
              <w:rPr>
                <w:rFonts w:ascii="標楷體" w:eastAsia="標楷體" w:hAnsi="標楷體"/>
              </w:rPr>
            </w:pPr>
            <w:r w:rsidRPr="007A53B8">
              <w:rPr>
                <w:rFonts w:ascii="標楷體" w:eastAsia="標楷體" w:hAnsi="標楷體"/>
              </w:rPr>
              <w:t>選單內容</w:t>
            </w:r>
          </w:p>
        </w:tc>
        <w:tc>
          <w:tcPr>
            <w:tcW w:w="709" w:type="dxa"/>
            <w:shd w:val="clear" w:color="auto" w:fill="D9D9D9"/>
          </w:tcPr>
          <w:p w14:paraId="3F78BCD0" w14:textId="77777777" w:rsidR="005A18D1" w:rsidRPr="007A53B8" w:rsidRDefault="005A18D1" w:rsidP="0093607A">
            <w:pPr>
              <w:rPr>
                <w:rFonts w:ascii="標楷體" w:eastAsia="標楷體" w:hAnsi="標楷體"/>
              </w:rPr>
            </w:pPr>
            <w:r w:rsidRPr="007A53B8">
              <w:rPr>
                <w:rFonts w:ascii="標楷體" w:eastAsia="標楷體" w:hAnsi="標楷體"/>
              </w:rPr>
              <w:t>必填</w:t>
            </w:r>
          </w:p>
        </w:tc>
        <w:tc>
          <w:tcPr>
            <w:tcW w:w="850" w:type="dxa"/>
            <w:shd w:val="clear" w:color="auto" w:fill="D9D9D9"/>
          </w:tcPr>
          <w:p w14:paraId="15F042A5" w14:textId="77777777" w:rsidR="005A18D1" w:rsidRPr="007A53B8" w:rsidRDefault="005A18D1" w:rsidP="0093607A">
            <w:pPr>
              <w:rPr>
                <w:rFonts w:ascii="標楷體" w:eastAsia="標楷體" w:hAnsi="標楷體"/>
              </w:rPr>
            </w:pPr>
            <w:r w:rsidRPr="007A53B8">
              <w:rPr>
                <w:rFonts w:ascii="標楷體" w:eastAsia="標楷體" w:hAnsi="標楷體"/>
              </w:rPr>
              <w:t>R/W</w:t>
            </w:r>
          </w:p>
        </w:tc>
        <w:tc>
          <w:tcPr>
            <w:tcW w:w="3004" w:type="dxa"/>
            <w:vMerge/>
            <w:shd w:val="clear" w:color="auto" w:fill="D9D9D9"/>
          </w:tcPr>
          <w:p w14:paraId="3D396791" w14:textId="77777777" w:rsidR="005A18D1" w:rsidRPr="007A53B8" w:rsidRDefault="005A18D1" w:rsidP="0093607A">
            <w:pPr>
              <w:rPr>
                <w:rFonts w:ascii="標楷體" w:eastAsia="標楷體" w:hAnsi="標楷體"/>
              </w:rPr>
            </w:pPr>
          </w:p>
        </w:tc>
      </w:tr>
      <w:tr w:rsidR="00F5279D" w:rsidRPr="007A53B8" w14:paraId="315F82D8" w14:textId="77777777" w:rsidTr="00F5279D">
        <w:trPr>
          <w:trHeight w:val="291"/>
          <w:jc w:val="center"/>
        </w:trPr>
        <w:tc>
          <w:tcPr>
            <w:tcW w:w="484" w:type="dxa"/>
          </w:tcPr>
          <w:p w14:paraId="65A292AA" w14:textId="77777777" w:rsidR="00F5279D" w:rsidRPr="007A53B8" w:rsidRDefault="00F5279D" w:rsidP="00F5279D">
            <w:pPr>
              <w:rPr>
                <w:rFonts w:ascii="標楷體" w:eastAsia="標楷體" w:hAnsi="標楷體"/>
              </w:rPr>
            </w:pPr>
            <w:r w:rsidRPr="007A53B8">
              <w:rPr>
                <w:rFonts w:ascii="標楷體" w:eastAsia="標楷體" w:hAnsi="標楷體"/>
              </w:rPr>
              <w:t>1</w:t>
            </w:r>
          </w:p>
        </w:tc>
        <w:tc>
          <w:tcPr>
            <w:tcW w:w="1248" w:type="dxa"/>
          </w:tcPr>
          <w:p w14:paraId="28E17919" w14:textId="77777777" w:rsidR="00F5279D" w:rsidRPr="007A53B8" w:rsidRDefault="00F5279D" w:rsidP="00F5279D">
            <w:pPr>
              <w:rPr>
                <w:rFonts w:ascii="標楷體" w:eastAsia="標楷體" w:hAnsi="標楷體"/>
              </w:rPr>
            </w:pPr>
            <w:r w:rsidRPr="00F5279D">
              <w:rPr>
                <w:rFonts w:ascii="標楷體" w:eastAsia="標楷體" w:hAnsi="標楷體" w:hint="eastAsia"/>
              </w:rPr>
              <w:t>功能</w:t>
            </w:r>
          </w:p>
        </w:tc>
        <w:tc>
          <w:tcPr>
            <w:tcW w:w="850" w:type="dxa"/>
          </w:tcPr>
          <w:p w14:paraId="6CEF78CA" w14:textId="77777777" w:rsidR="00F5279D" w:rsidRPr="007A53B8" w:rsidRDefault="00F5279D" w:rsidP="00F5279D">
            <w:pPr>
              <w:rPr>
                <w:rFonts w:ascii="標楷體" w:eastAsia="標楷體" w:hAnsi="標楷體"/>
              </w:rPr>
            </w:pPr>
            <w:r>
              <w:rPr>
                <w:rFonts w:ascii="標楷體" w:eastAsia="標楷體" w:hAnsi="標楷體" w:hint="eastAsia"/>
              </w:rPr>
              <w:t>1</w:t>
            </w:r>
          </w:p>
        </w:tc>
        <w:tc>
          <w:tcPr>
            <w:tcW w:w="1276" w:type="dxa"/>
          </w:tcPr>
          <w:p w14:paraId="39F9CCE0" w14:textId="77777777" w:rsidR="00F5279D" w:rsidRPr="007A53B8" w:rsidRDefault="00F5279D" w:rsidP="00F5279D">
            <w:pPr>
              <w:rPr>
                <w:rFonts w:ascii="標楷體" w:eastAsia="標楷體" w:hAnsi="標楷體"/>
              </w:rPr>
            </w:pPr>
          </w:p>
        </w:tc>
        <w:tc>
          <w:tcPr>
            <w:tcW w:w="2410" w:type="dxa"/>
          </w:tcPr>
          <w:p w14:paraId="3F359201" w14:textId="77777777" w:rsidR="00F5279D" w:rsidRDefault="00F5279D" w:rsidP="00F5279D">
            <w:pPr>
              <w:rPr>
                <w:rFonts w:ascii="標楷體" w:eastAsia="標楷體" w:hAnsi="標楷體"/>
              </w:rPr>
            </w:pPr>
            <w:r w:rsidRPr="00064BCA">
              <w:rPr>
                <w:rFonts w:ascii="標楷體" w:eastAsia="標楷體" w:hAnsi="標楷體" w:hint="eastAsia"/>
              </w:rPr>
              <w:t>僅此交易使用該代號對照，建立於交易內</w:t>
            </w:r>
          </w:p>
          <w:p w14:paraId="052F0809" w14:textId="77777777" w:rsidR="00F5279D" w:rsidRDefault="00F5279D" w:rsidP="00F5279D">
            <w:pPr>
              <w:rPr>
                <w:rFonts w:ascii="標楷體" w:eastAsia="標楷體" w:hAnsi="標楷體"/>
              </w:rPr>
            </w:pPr>
            <w:r w:rsidRPr="00F5279D">
              <w:rPr>
                <w:rFonts w:ascii="標楷體" w:eastAsia="標楷體" w:hAnsi="標楷體" w:hint="eastAsia"/>
              </w:rPr>
              <w:t>1</w:t>
            </w:r>
            <w:r>
              <w:rPr>
                <w:rFonts w:ascii="標楷體" w:eastAsia="標楷體" w:hAnsi="標楷體" w:hint="eastAsia"/>
              </w:rPr>
              <w:t>.</w:t>
            </w:r>
            <w:r w:rsidRPr="00F5279D">
              <w:rPr>
                <w:rFonts w:ascii="標楷體" w:eastAsia="標楷體" w:hAnsi="標楷體" w:hint="eastAsia"/>
              </w:rPr>
              <w:t>產出媒體檔</w:t>
            </w:r>
          </w:p>
          <w:p w14:paraId="7853E24F" w14:textId="7F316231" w:rsidR="00F5279D" w:rsidRPr="007A53B8" w:rsidRDefault="00F5279D" w:rsidP="00F5279D">
            <w:pPr>
              <w:rPr>
                <w:rFonts w:ascii="標楷體" w:eastAsia="標楷體" w:hAnsi="標楷體"/>
              </w:rPr>
            </w:pPr>
            <w:r w:rsidRPr="00F5279D">
              <w:rPr>
                <w:rFonts w:ascii="標楷體" w:eastAsia="標楷體" w:hAnsi="標楷體" w:hint="eastAsia"/>
              </w:rPr>
              <w:t>2</w:t>
            </w:r>
            <w:r>
              <w:rPr>
                <w:rFonts w:ascii="標楷體" w:eastAsia="標楷體" w:hAnsi="標楷體" w:hint="eastAsia"/>
              </w:rPr>
              <w:t>.</w:t>
            </w:r>
            <w:r w:rsidRPr="00F5279D">
              <w:rPr>
                <w:rFonts w:ascii="標楷體" w:eastAsia="標楷體" w:hAnsi="標楷體" w:hint="eastAsia"/>
              </w:rPr>
              <w:t>重</w:t>
            </w:r>
            <w:r w:rsidR="00DA5FA7">
              <w:rPr>
                <w:rFonts w:ascii="標楷體" w:eastAsia="標楷體" w:hAnsi="標楷體" w:hint="eastAsia"/>
              </w:rPr>
              <w:t>置</w:t>
            </w:r>
            <w:r w:rsidRPr="00F5279D">
              <w:rPr>
                <w:rFonts w:ascii="標楷體" w:eastAsia="標楷體" w:hAnsi="標楷體" w:hint="eastAsia"/>
              </w:rPr>
              <w:t>媒體碼</w:t>
            </w:r>
          </w:p>
        </w:tc>
        <w:tc>
          <w:tcPr>
            <w:tcW w:w="709" w:type="dxa"/>
          </w:tcPr>
          <w:p w14:paraId="451DF4DF" w14:textId="77777777" w:rsidR="00F5279D" w:rsidRPr="00456B60" w:rsidRDefault="00F5279D" w:rsidP="00F5279D">
            <w:pPr>
              <w:rPr>
                <w:rFonts w:ascii="標楷體" w:eastAsia="標楷體" w:hAnsi="標楷體"/>
              </w:rPr>
            </w:pPr>
            <w:r>
              <w:rPr>
                <w:rFonts w:ascii="標楷體" w:eastAsia="標楷體" w:hAnsi="標楷體" w:hint="eastAsia"/>
              </w:rPr>
              <w:t>V</w:t>
            </w:r>
          </w:p>
        </w:tc>
        <w:tc>
          <w:tcPr>
            <w:tcW w:w="850" w:type="dxa"/>
          </w:tcPr>
          <w:p w14:paraId="2947F8BD" w14:textId="77777777" w:rsidR="00F5279D" w:rsidRPr="00456B60" w:rsidRDefault="00F5279D" w:rsidP="00F5279D">
            <w:pPr>
              <w:rPr>
                <w:rFonts w:ascii="標楷體" w:eastAsia="標楷體" w:hAnsi="標楷體"/>
              </w:rPr>
            </w:pPr>
            <w:r w:rsidRPr="00456B60">
              <w:rPr>
                <w:rFonts w:ascii="標楷體" w:eastAsia="標楷體" w:hAnsi="標楷體" w:hint="eastAsia"/>
              </w:rPr>
              <w:t>W</w:t>
            </w:r>
          </w:p>
        </w:tc>
        <w:tc>
          <w:tcPr>
            <w:tcW w:w="3004" w:type="dxa"/>
          </w:tcPr>
          <w:p w14:paraId="491E2973" w14:textId="77777777" w:rsidR="00F5279D" w:rsidRPr="00456B60" w:rsidRDefault="00F5279D" w:rsidP="00F5279D">
            <w:pPr>
              <w:rPr>
                <w:rFonts w:ascii="標楷體" w:eastAsia="標楷體" w:hAnsi="標楷體"/>
              </w:rPr>
            </w:pPr>
            <w:r>
              <w:rPr>
                <w:rFonts w:ascii="標楷體" w:eastAsia="標楷體" w:hAnsi="標楷體" w:hint="eastAsia"/>
              </w:rPr>
              <w:t>限輸入代碼，</w:t>
            </w:r>
            <w:r w:rsidRPr="00456B60">
              <w:rPr>
                <w:rFonts w:ascii="標楷體" w:eastAsia="標楷體" w:hAnsi="標楷體" w:hint="eastAsia"/>
              </w:rPr>
              <w:t>檢核條件</w:t>
            </w:r>
            <w:r>
              <w:rPr>
                <w:rFonts w:ascii="標楷體" w:eastAsia="標楷體" w:hAnsi="標楷體" w:hint="eastAsia"/>
              </w:rPr>
              <w:t>：依選單/</w:t>
            </w:r>
            <w:r w:rsidRPr="00456B60">
              <w:rPr>
                <w:rFonts w:ascii="標楷體" w:eastAsia="標楷體" w:hAnsi="標楷體"/>
              </w:rPr>
              <w:t>V(H)</w:t>
            </w:r>
          </w:p>
          <w:p w14:paraId="252902DC" w14:textId="77777777" w:rsidR="00F5279D" w:rsidRPr="00456B60" w:rsidRDefault="00F5279D" w:rsidP="00F5279D">
            <w:pPr>
              <w:rPr>
                <w:rFonts w:ascii="標楷體" w:eastAsia="標楷體" w:hAnsi="標楷體"/>
              </w:rPr>
            </w:pPr>
          </w:p>
        </w:tc>
      </w:tr>
      <w:tr w:rsidR="00F5279D" w:rsidRPr="007A53B8" w14:paraId="40947E17" w14:textId="77777777" w:rsidTr="00F5279D">
        <w:trPr>
          <w:trHeight w:val="291"/>
          <w:jc w:val="center"/>
        </w:trPr>
        <w:tc>
          <w:tcPr>
            <w:tcW w:w="484" w:type="dxa"/>
          </w:tcPr>
          <w:p w14:paraId="382B78E7" w14:textId="77777777" w:rsidR="00F5279D" w:rsidRPr="007A53B8" w:rsidRDefault="00F5279D" w:rsidP="00F5279D">
            <w:pPr>
              <w:rPr>
                <w:rFonts w:ascii="標楷體" w:eastAsia="標楷體" w:hAnsi="標楷體"/>
              </w:rPr>
            </w:pPr>
            <w:r>
              <w:rPr>
                <w:rFonts w:ascii="標楷體" w:eastAsia="標楷體" w:hAnsi="標楷體" w:hint="eastAsia"/>
              </w:rPr>
              <w:t>2</w:t>
            </w:r>
          </w:p>
        </w:tc>
        <w:tc>
          <w:tcPr>
            <w:tcW w:w="1248" w:type="dxa"/>
          </w:tcPr>
          <w:p w14:paraId="76CA06FD" w14:textId="77777777" w:rsidR="00F5279D" w:rsidRPr="007A53B8" w:rsidRDefault="00F5279D" w:rsidP="00F5279D">
            <w:pPr>
              <w:rPr>
                <w:rFonts w:ascii="標楷體" w:eastAsia="標楷體" w:hAnsi="標楷體"/>
              </w:rPr>
            </w:pPr>
            <w:r w:rsidRPr="007A53B8">
              <w:rPr>
                <w:rFonts w:ascii="標楷體" w:eastAsia="標楷體" w:hAnsi="標楷體" w:hint="eastAsia"/>
              </w:rPr>
              <w:t>入帳日期</w:t>
            </w:r>
          </w:p>
        </w:tc>
        <w:tc>
          <w:tcPr>
            <w:tcW w:w="850" w:type="dxa"/>
          </w:tcPr>
          <w:p w14:paraId="3F7B0648" w14:textId="77777777" w:rsidR="00F5279D" w:rsidRPr="007A53B8" w:rsidRDefault="00F5279D" w:rsidP="00F5279D">
            <w:pPr>
              <w:rPr>
                <w:rFonts w:ascii="標楷體" w:eastAsia="標楷體" w:hAnsi="標楷體"/>
              </w:rPr>
            </w:pPr>
            <w:r>
              <w:rPr>
                <w:rFonts w:ascii="標楷體" w:eastAsia="標楷體" w:hAnsi="標楷體" w:hint="eastAsia"/>
              </w:rPr>
              <w:t>7</w:t>
            </w:r>
          </w:p>
        </w:tc>
        <w:tc>
          <w:tcPr>
            <w:tcW w:w="1276" w:type="dxa"/>
          </w:tcPr>
          <w:p w14:paraId="6DACC10F" w14:textId="77777777" w:rsidR="00F5279D" w:rsidRPr="007A53B8" w:rsidRDefault="00F5279D" w:rsidP="00F5279D">
            <w:pPr>
              <w:rPr>
                <w:rFonts w:ascii="標楷體" w:eastAsia="標楷體" w:hAnsi="標楷體"/>
              </w:rPr>
            </w:pPr>
            <w:r w:rsidRPr="007A53B8">
              <w:rPr>
                <w:rFonts w:ascii="標楷體" w:eastAsia="標楷體" w:hAnsi="標楷體" w:hint="eastAsia"/>
              </w:rPr>
              <w:t>下下</w:t>
            </w:r>
            <w:r>
              <w:rPr>
                <w:rFonts w:ascii="標楷體" w:eastAsia="標楷體" w:hAnsi="標楷體" w:hint="eastAsia"/>
              </w:rPr>
              <w:t>會計日</w:t>
            </w:r>
          </w:p>
        </w:tc>
        <w:tc>
          <w:tcPr>
            <w:tcW w:w="2410" w:type="dxa"/>
          </w:tcPr>
          <w:p w14:paraId="1777528A" w14:textId="77777777" w:rsidR="00F5279D" w:rsidRPr="007A53B8" w:rsidRDefault="00F5279D" w:rsidP="00F5279D">
            <w:pPr>
              <w:rPr>
                <w:rFonts w:ascii="標楷體" w:eastAsia="標楷體" w:hAnsi="標楷體"/>
              </w:rPr>
            </w:pPr>
            <w:r>
              <w:rPr>
                <w:rFonts w:ascii="標楷體" w:eastAsia="標楷體" w:hAnsi="標楷體" w:hint="eastAsia"/>
              </w:rPr>
              <w:t>日期選單</w:t>
            </w:r>
          </w:p>
        </w:tc>
        <w:tc>
          <w:tcPr>
            <w:tcW w:w="709" w:type="dxa"/>
          </w:tcPr>
          <w:p w14:paraId="57A635CC" w14:textId="77777777" w:rsidR="00F5279D" w:rsidRPr="007A53B8" w:rsidRDefault="00F5279D" w:rsidP="00F5279D">
            <w:pPr>
              <w:rPr>
                <w:rFonts w:ascii="標楷體" w:eastAsia="標楷體" w:hAnsi="標楷體"/>
              </w:rPr>
            </w:pPr>
            <w:r w:rsidRPr="007A53B8">
              <w:rPr>
                <w:rFonts w:ascii="標楷體" w:eastAsia="標楷體" w:hAnsi="標楷體" w:hint="eastAsia"/>
              </w:rPr>
              <w:t>V</w:t>
            </w:r>
          </w:p>
        </w:tc>
        <w:tc>
          <w:tcPr>
            <w:tcW w:w="850" w:type="dxa"/>
          </w:tcPr>
          <w:p w14:paraId="1E6ABFC2" w14:textId="77777777" w:rsidR="00F5279D" w:rsidRPr="007A53B8" w:rsidRDefault="00F5279D" w:rsidP="00F5279D">
            <w:pPr>
              <w:rPr>
                <w:rFonts w:ascii="標楷體" w:eastAsia="標楷體" w:hAnsi="標楷體"/>
              </w:rPr>
            </w:pPr>
            <w:r w:rsidRPr="007A53B8">
              <w:rPr>
                <w:rFonts w:ascii="標楷體" w:eastAsia="標楷體" w:hAnsi="標楷體" w:hint="eastAsia"/>
              </w:rPr>
              <w:t>W</w:t>
            </w:r>
          </w:p>
        </w:tc>
        <w:tc>
          <w:tcPr>
            <w:tcW w:w="3004" w:type="dxa"/>
          </w:tcPr>
          <w:p w14:paraId="004B377E" w14:textId="77777777" w:rsidR="00F5279D" w:rsidRPr="000908B1" w:rsidRDefault="00F5279D" w:rsidP="00F5279D">
            <w:pPr>
              <w:rPr>
                <w:rFonts w:ascii="標楷體" w:eastAsia="標楷體" w:hAnsi="標楷體"/>
              </w:rPr>
            </w:pPr>
            <w:r>
              <w:rPr>
                <w:rFonts w:ascii="標楷體" w:eastAsia="標楷體" w:hAnsi="標楷體" w:hint="eastAsia"/>
              </w:rPr>
              <w:t>限輸入日期，</w:t>
            </w:r>
            <w:r w:rsidRPr="000908B1">
              <w:rPr>
                <w:rFonts w:ascii="標楷體" w:eastAsia="標楷體" w:hAnsi="標楷體" w:hint="eastAsia"/>
              </w:rPr>
              <w:t>檢核條件：</w:t>
            </w:r>
          </w:p>
          <w:p w14:paraId="609C9139" w14:textId="77777777" w:rsidR="00F5279D" w:rsidRPr="000908B1" w:rsidRDefault="00F5279D" w:rsidP="00F5279D">
            <w:pPr>
              <w:rPr>
                <w:rFonts w:ascii="標楷體" w:eastAsia="標楷體" w:hAnsi="標楷體"/>
              </w:rPr>
            </w:pPr>
            <w:r w:rsidRPr="000908B1">
              <w:rPr>
                <w:rFonts w:ascii="標楷體" w:eastAsia="標楷體" w:hAnsi="標楷體" w:hint="eastAsia"/>
              </w:rPr>
              <w:t xml:space="preserve"> (1).不可為0/</w:t>
            </w:r>
            <w:r w:rsidRPr="000908B1">
              <w:rPr>
                <w:rFonts w:ascii="標楷體" w:eastAsia="標楷體" w:hAnsi="標楷體"/>
              </w:rPr>
              <w:t>V(7)</w:t>
            </w:r>
          </w:p>
          <w:p w14:paraId="717C173D" w14:textId="77777777" w:rsidR="00F5279D" w:rsidRPr="007A53B8" w:rsidRDefault="00F5279D" w:rsidP="00540832">
            <w:pPr>
              <w:ind w:left="480" w:hangingChars="200" w:hanging="480"/>
              <w:rPr>
                <w:rFonts w:ascii="標楷體" w:eastAsia="標楷體" w:hAnsi="標楷體"/>
              </w:rPr>
            </w:pPr>
            <w:r>
              <w:rPr>
                <w:rFonts w:ascii="標楷體" w:eastAsia="標楷體" w:hAnsi="標楷體" w:hint="eastAsia"/>
              </w:rPr>
              <w:t xml:space="preserve"> </w:t>
            </w:r>
            <w:r w:rsidRPr="000908B1">
              <w:rPr>
                <w:rFonts w:ascii="標楷體" w:eastAsia="標楷體" w:hAnsi="標楷體" w:hint="eastAsia"/>
              </w:rPr>
              <w:t>(2).</w:t>
            </w:r>
            <w:r w:rsidRPr="000908B1">
              <w:rPr>
                <w:rFonts w:ascii="標楷體" w:eastAsia="標楷體" w:hAnsi="標楷體" w:hint="eastAsia"/>
                <w:color w:val="000000"/>
                <w:lang w:eastAsia="zh-HK"/>
              </w:rPr>
              <w:t>日期格式</w:t>
            </w:r>
            <w:r w:rsidRPr="000908B1">
              <w:rPr>
                <w:rFonts w:ascii="標楷體" w:eastAsia="標楷體" w:hAnsi="標楷體" w:hint="eastAsia"/>
                <w:color w:val="000000"/>
              </w:rPr>
              <w:t>/</w:t>
            </w:r>
            <w:r w:rsidRPr="000908B1">
              <w:rPr>
                <w:rFonts w:ascii="標楷體" w:eastAsia="標楷體" w:hAnsi="標楷體"/>
              </w:rPr>
              <w:t>A(DATE,0)</w:t>
            </w:r>
          </w:p>
        </w:tc>
      </w:tr>
      <w:tr w:rsidR="00F5279D" w:rsidRPr="007A53B8" w14:paraId="714C3263" w14:textId="77777777" w:rsidTr="00F5279D">
        <w:trPr>
          <w:trHeight w:val="291"/>
          <w:jc w:val="center"/>
        </w:trPr>
        <w:tc>
          <w:tcPr>
            <w:tcW w:w="484" w:type="dxa"/>
          </w:tcPr>
          <w:p w14:paraId="1BB606CF" w14:textId="77777777" w:rsidR="00F5279D" w:rsidRPr="007A53B8" w:rsidRDefault="00F5279D" w:rsidP="00F5279D">
            <w:pPr>
              <w:rPr>
                <w:rFonts w:ascii="標楷體" w:eastAsia="標楷體" w:hAnsi="標楷體"/>
              </w:rPr>
            </w:pPr>
            <w:r>
              <w:rPr>
                <w:rFonts w:ascii="標楷體" w:eastAsia="標楷體" w:hAnsi="標楷體" w:hint="eastAsia"/>
              </w:rPr>
              <w:t>3</w:t>
            </w:r>
          </w:p>
        </w:tc>
        <w:tc>
          <w:tcPr>
            <w:tcW w:w="1248" w:type="dxa"/>
          </w:tcPr>
          <w:p w14:paraId="312FED7F" w14:textId="77777777" w:rsidR="00F5279D" w:rsidRPr="00456B60" w:rsidRDefault="00F5279D" w:rsidP="00F5279D">
            <w:pPr>
              <w:rPr>
                <w:rFonts w:ascii="標楷體" w:eastAsia="標楷體" w:hAnsi="標楷體"/>
              </w:rPr>
            </w:pPr>
            <w:r w:rsidRPr="00456B60">
              <w:rPr>
                <w:rFonts w:ascii="標楷體" w:eastAsia="標楷體" w:hAnsi="標楷體" w:hint="eastAsia"/>
              </w:rPr>
              <w:t>作業項目</w:t>
            </w:r>
          </w:p>
        </w:tc>
        <w:tc>
          <w:tcPr>
            <w:tcW w:w="850" w:type="dxa"/>
          </w:tcPr>
          <w:p w14:paraId="16B6E0C1" w14:textId="77777777" w:rsidR="00F5279D" w:rsidRPr="00456B60" w:rsidRDefault="00F5279D" w:rsidP="00F5279D">
            <w:pPr>
              <w:rPr>
                <w:rFonts w:ascii="標楷體" w:eastAsia="標楷體" w:hAnsi="標楷體"/>
              </w:rPr>
            </w:pPr>
            <w:r w:rsidRPr="00456B60">
              <w:rPr>
                <w:rFonts w:ascii="標楷體" w:eastAsia="標楷體" w:hAnsi="標楷體" w:hint="eastAsia"/>
              </w:rPr>
              <w:t>1</w:t>
            </w:r>
          </w:p>
        </w:tc>
        <w:tc>
          <w:tcPr>
            <w:tcW w:w="1276" w:type="dxa"/>
          </w:tcPr>
          <w:p w14:paraId="00D907C3" w14:textId="77777777" w:rsidR="00F5279D" w:rsidRPr="00456B60" w:rsidRDefault="00F5279D" w:rsidP="00F5279D">
            <w:pPr>
              <w:rPr>
                <w:rFonts w:ascii="標楷體" w:eastAsia="標楷體" w:hAnsi="標楷體"/>
              </w:rPr>
            </w:pPr>
          </w:p>
        </w:tc>
        <w:tc>
          <w:tcPr>
            <w:tcW w:w="2410" w:type="dxa"/>
          </w:tcPr>
          <w:p w14:paraId="210B676F" w14:textId="77777777" w:rsidR="00F5279D" w:rsidRDefault="00F5279D" w:rsidP="00F5279D">
            <w:pPr>
              <w:rPr>
                <w:rFonts w:ascii="標楷體" w:eastAsia="標楷體" w:hAnsi="標楷體"/>
              </w:rPr>
            </w:pPr>
            <w:r w:rsidRPr="00064BCA">
              <w:rPr>
                <w:rFonts w:ascii="標楷體" w:eastAsia="標楷體" w:hAnsi="標楷體" w:hint="eastAsia"/>
              </w:rPr>
              <w:t>僅此交易使用該代號對照，建立於交易內</w:t>
            </w:r>
          </w:p>
          <w:p w14:paraId="4D8BCB84" w14:textId="77777777" w:rsidR="00F5279D" w:rsidRDefault="00F5279D" w:rsidP="00F5279D">
            <w:pPr>
              <w:rPr>
                <w:rFonts w:ascii="標楷體" w:eastAsia="標楷體" w:hAnsi="標楷體"/>
              </w:rPr>
            </w:pPr>
            <w:r w:rsidRPr="00B5523D">
              <w:rPr>
                <w:rFonts w:ascii="標楷體" w:eastAsia="標楷體" w:hAnsi="標楷體" w:hint="eastAsia"/>
              </w:rPr>
              <w:t>1</w:t>
            </w:r>
            <w:r>
              <w:rPr>
                <w:rFonts w:ascii="標楷體" w:eastAsia="標楷體" w:hAnsi="標楷體" w:hint="eastAsia"/>
              </w:rPr>
              <w:t>.</w:t>
            </w:r>
            <w:r w:rsidRPr="00B5523D">
              <w:rPr>
                <w:rFonts w:ascii="標楷體" w:eastAsia="標楷體" w:hAnsi="標楷體" w:hint="eastAsia"/>
              </w:rPr>
              <w:t>ACH扣款</w:t>
            </w:r>
          </w:p>
          <w:p w14:paraId="070B6328" w14:textId="77777777" w:rsidR="00F5279D" w:rsidRDefault="00F5279D" w:rsidP="00F5279D">
            <w:pPr>
              <w:rPr>
                <w:rFonts w:ascii="標楷體" w:eastAsia="標楷體" w:hAnsi="標楷體"/>
              </w:rPr>
            </w:pPr>
            <w:r w:rsidRPr="00B5523D">
              <w:rPr>
                <w:rFonts w:ascii="標楷體" w:eastAsia="標楷體" w:hAnsi="標楷體" w:hint="eastAsia"/>
              </w:rPr>
              <w:t>2</w:t>
            </w:r>
            <w:r>
              <w:rPr>
                <w:rFonts w:ascii="標楷體" w:eastAsia="標楷體" w:hAnsi="標楷體" w:hint="eastAsia"/>
              </w:rPr>
              <w:t>.</w:t>
            </w:r>
            <w:r w:rsidRPr="00B5523D">
              <w:rPr>
                <w:rFonts w:ascii="標楷體" w:eastAsia="標楷體" w:hAnsi="標楷體" w:hint="eastAsia"/>
              </w:rPr>
              <w:t>郵局扣款</w:t>
            </w:r>
          </w:p>
          <w:p w14:paraId="5AE7A961" w14:textId="77777777" w:rsidR="00F5279D" w:rsidRPr="00E64F14" w:rsidRDefault="00F5279D" w:rsidP="00F5279D">
            <w:pPr>
              <w:rPr>
                <w:rFonts w:ascii="標楷體" w:eastAsia="標楷體" w:hAnsi="標楷體"/>
              </w:rPr>
            </w:pPr>
            <w:r w:rsidRPr="00E64F14">
              <w:rPr>
                <w:rFonts w:ascii="標楷體" w:eastAsia="標楷體" w:hAnsi="標楷體" w:hint="eastAsia"/>
              </w:rPr>
              <w:t>9</w:t>
            </w:r>
            <w:r>
              <w:rPr>
                <w:rFonts w:ascii="標楷體" w:eastAsia="標楷體" w:hAnsi="標楷體" w:hint="eastAsia"/>
              </w:rPr>
              <w:t>.</w:t>
            </w:r>
            <w:r w:rsidRPr="00E64F14">
              <w:rPr>
                <w:rFonts w:ascii="標楷體" w:eastAsia="標楷體" w:hAnsi="標楷體" w:hint="eastAsia"/>
              </w:rPr>
              <w:t>全部</w:t>
            </w:r>
          </w:p>
        </w:tc>
        <w:tc>
          <w:tcPr>
            <w:tcW w:w="709" w:type="dxa"/>
          </w:tcPr>
          <w:p w14:paraId="0459E2C1" w14:textId="77777777" w:rsidR="00F5279D" w:rsidRPr="00456B60" w:rsidRDefault="00F5279D" w:rsidP="00F5279D">
            <w:pPr>
              <w:rPr>
                <w:rFonts w:ascii="標楷體" w:eastAsia="標楷體" w:hAnsi="標楷體"/>
              </w:rPr>
            </w:pPr>
            <w:r>
              <w:rPr>
                <w:rFonts w:ascii="標楷體" w:eastAsia="標楷體" w:hAnsi="標楷體" w:hint="eastAsia"/>
              </w:rPr>
              <w:t>V</w:t>
            </w:r>
          </w:p>
        </w:tc>
        <w:tc>
          <w:tcPr>
            <w:tcW w:w="850" w:type="dxa"/>
          </w:tcPr>
          <w:p w14:paraId="075CCAE7" w14:textId="77777777" w:rsidR="00F5279D" w:rsidRPr="00456B60" w:rsidRDefault="00F5279D" w:rsidP="00F5279D">
            <w:pPr>
              <w:rPr>
                <w:rFonts w:ascii="標楷體" w:eastAsia="標楷體" w:hAnsi="標楷體"/>
              </w:rPr>
            </w:pPr>
            <w:r w:rsidRPr="00456B60">
              <w:rPr>
                <w:rFonts w:ascii="標楷體" w:eastAsia="標楷體" w:hAnsi="標楷體" w:hint="eastAsia"/>
              </w:rPr>
              <w:t>W</w:t>
            </w:r>
          </w:p>
        </w:tc>
        <w:tc>
          <w:tcPr>
            <w:tcW w:w="3004" w:type="dxa"/>
          </w:tcPr>
          <w:p w14:paraId="0DE0A9A8" w14:textId="77777777" w:rsidR="00F5279D" w:rsidRPr="00456B60" w:rsidRDefault="00F5279D" w:rsidP="00F5279D">
            <w:pPr>
              <w:rPr>
                <w:rFonts w:ascii="標楷體" w:eastAsia="標楷體" w:hAnsi="標楷體"/>
              </w:rPr>
            </w:pPr>
            <w:r>
              <w:rPr>
                <w:rFonts w:ascii="標楷體" w:eastAsia="標楷體" w:hAnsi="標楷體" w:hint="eastAsia"/>
              </w:rPr>
              <w:t>限輸入代碼，</w:t>
            </w:r>
            <w:r w:rsidRPr="00456B60">
              <w:rPr>
                <w:rFonts w:ascii="標楷體" w:eastAsia="標楷體" w:hAnsi="標楷體" w:hint="eastAsia"/>
              </w:rPr>
              <w:t>檢核條件</w:t>
            </w:r>
            <w:r>
              <w:rPr>
                <w:rFonts w:ascii="標楷體" w:eastAsia="標楷體" w:hAnsi="標楷體" w:hint="eastAsia"/>
              </w:rPr>
              <w:t>：依選單/</w:t>
            </w:r>
            <w:r w:rsidRPr="00456B60">
              <w:rPr>
                <w:rFonts w:ascii="標楷體" w:eastAsia="標楷體" w:hAnsi="標楷體"/>
              </w:rPr>
              <w:t>V(H)</w:t>
            </w:r>
          </w:p>
          <w:p w14:paraId="7ED94C2C" w14:textId="77777777" w:rsidR="00F5279D" w:rsidRPr="00456B60" w:rsidRDefault="00F5279D" w:rsidP="00F5279D">
            <w:pPr>
              <w:rPr>
                <w:rFonts w:ascii="標楷體" w:eastAsia="標楷體" w:hAnsi="標楷體"/>
              </w:rPr>
            </w:pPr>
          </w:p>
        </w:tc>
      </w:tr>
    </w:tbl>
    <w:p w14:paraId="1335EA4B" w14:textId="77777777" w:rsidR="005A18D1" w:rsidRPr="00456B60" w:rsidRDefault="005A18D1" w:rsidP="005A18D1"/>
    <w:p w14:paraId="1669E922" w14:textId="77777777" w:rsidR="00BB5C64" w:rsidRDefault="00BB5C64" w:rsidP="00CA731B">
      <w:pPr>
        <w:pStyle w:val="a"/>
      </w:pPr>
      <w:r w:rsidRPr="00456B60">
        <w:rPr>
          <w:rFonts w:hint="eastAsia"/>
        </w:rPr>
        <w:t>資料產出</w:t>
      </w:r>
    </w:p>
    <w:p w14:paraId="7821856E" w14:textId="77777777" w:rsidR="007A53B8" w:rsidRPr="007A53B8" w:rsidRDefault="007A53B8" w:rsidP="007A53B8"/>
    <w:p w14:paraId="3908C320" w14:textId="77777777" w:rsidR="0018320C" w:rsidRDefault="001E02E8" w:rsidP="005A18D1">
      <w:r w:rsidRPr="00456B60">
        <w:object w:dxaOrig="1520" w:dyaOrig="1033" w14:anchorId="550B219B">
          <v:shape id="_x0000_i1109" type="#_x0000_t75" style="width:78pt;height:54pt" o:ole="">
            <v:imagedata r:id="rId304" o:title=""/>
          </v:shape>
          <o:OLEObject Type="Embed" ProgID="Package" ShapeID="_x0000_i1109" DrawAspect="Icon" ObjectID="_1746016024" r:id="rId305"/>
        </w:object>
      </w:r>
      <w:r w:rsidR="00F5279D" w:rsidRPr="00456B60">
        <w:object w:dxaOrig="1520" w:dyaOrig="1033" w14:anchorId="27151FC3">
          <v:shape id="_x0000_i1110" type="#_x0000_t75" style="width:78pt;height:54pt" o:ole="">
            <v:imagedata r:id="rId306" o:title=""/>
          </v:shape>
          <o:OLEObject Type="Embed" ProgID="Package" ShapeID="_x0000_i1110" DrawAspect="Icon" ObjectID="_1746016025" r:id="rId307"/>
        </w:object>
      </w:r>
    </w:p>
    <w:p w14:paraId="20326756" w14:textId="77777777" w:rsidR="0018320C" w:rsidRDefault="0018320C" w:rsidP="00CA731B">
      <w:pPr>
        <w:pStyle w:val="a"/>
      </w:pPr>
      <w:r>
        <w:rPr>
          <w:rFonts w:hint="eastAsia"/>
        </w:rPr>
        <w:t xml:space="preserve">媒體檔規格 </w:t>
      </w:r>
      <w:r>
        <w:t>–</w:t>
      </w:r>
      <w:r>
        <w:rPr>
          <w:rFonts w:hint="eastAsia"/>
        </w:rPr>
        <w:t xml:space="preserve"> 明細</w:t>
      </w:r>
      <w:r w:rsidR="007B032D">
        <w:rPr>
          <w:rFonts w:hint="eastAsia"/>
        </w:rPr>
        <w:t>(郵局)</w:t>
      </w:r>
    </w:p>
    <w:tbl>
      <w:tblPr>
        <w:tblW w:w="107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7"/>
        <w:gridCol w:w="2095"/>
        <w:gridCol w:w="1275"/>
        <w:gridCol w:w="1418"/>
        <w:gridCol w:w="5245"/>
      </w:tblGrid>
      <w:tr w:rsidR="0018320C" w:rsidRPr="0018320C" w14:paraId="3EDC142E" w14:textId="77777777" w:rsidTr="00617180">
        <w:tc>
          <w:tcPr>
            <w:tcW w:w="707" w:type="dxa"/>
            <w:shd w:val="clear" w:color="auto" w:fill="D9D9D9"/>
          </w:tcPr>
          <w:p w14:paraId="48B3175F" w14:textId="77777777" w:rsidR="0018320C" w:rsidRPr="0018320C" w:rsidRDefault="0018320C" w:rsidP="00A85E23">
            <w:pPr>
              <w:jc w:val="center"/>
              <w:rPr>
                <w:rFonts w:ascii="標楷體" w:eastAsia="標楷體" w:hAnsi="標楷體"/>
                <w:lang w:eastAsia="zh-HK"/>
              </w:rPr>
            </w:pPr>
            <w:r w:rsidRPr="0018320C">
              <w:rPr>
                <w:rFonts w:ascii="標楷體" w:eastAsia="標楷體" w:hAnsi="標楷體" w:hint="eastAsia"/>
                <w:lang w:eastAsia="zh-HK"/>
              </w:rPr>
              <w:t>序號</w:t>
            </w:r>
          </w:p>
        </w:tc>
        <w:tc>
          <w:tcPr>
            <w:tcW w:w="2095" w:type="dxa"/>
            <w:shd w:val="clear" w:color="auto" w:fill="D9D9D9"/>
          </w:tcPr>
          <w:p w14:paraId="19947C25" w14:textId="77777777" w:rsidR="0018320C" w:rsidRPr="0018320C" w:rsidRDefault="0018320C" w:rsidP="00A85E23">
            <w:pPr>
              <w:jc w:val="center"/>
              <w:rPr>
                <w:rFonts w:ascii="標楷體" w:eastAsia="標楷體" w:hAnsi="標楷體"/>
                <w:lang w:eastAsia="zh-HK"/>
              </w:rPr>
            </w:pPr>
            <w:r w:rsidRPr="0018320C">
              <w:rPr>
                <w:rFonts w:ascii="標楷體" w:eastAsia="標楷體" w:hAnsi="標楷體" w:hint="eastAsia"/>
                <w:lang w:eastAsia="zh-HK"/>
              </w:rPr>
              <w:t>欄位名稱</w:t>
            </w:r>
          </w:p>
        </w:tc>
        <w:tc>
          <w:tcPr>
            <w:tcW w:w="1275" w:type="dxa"/>
            <w:shd w:val="clear" w:color="auto" w:fill="D9D9D9"/>
          </w:tcPr>
          <w:p w14:paraId="706B48BE" w14:textId="77777777" w:rsidR="0018320C" w:rsidRPr="0018320C" w:rsidRDefault="0018320C" w:rsidP="00A85E23">
            <w:pPr>
              <w:jc w:val="center"/>
              <w:rPr>
                <w:rFonts w:ascii="標楷體" w:eastAsia="標楷體" w:hAnsi="標楷體"/>
              </w:rPr>
            </w:pPr>
            <w:r w:rsidRPr="0018320C">
              <w:rPr>
                <w:rFonts w:ascii="標楷體" w:eastAsia="標楷體" w:hAnsi="標楷體" w:hint="eastAsia"/>
              </w:rPr>
              <w:t>欄位起始</w:t>
            </w:r>
          </w:p>
        </w:tc>
        <w:tc>
          <w:tcPr>
            <w:tcW w:w="1418" w:type="dxa"/>
            <w:shd w:val="clear" w:color="auto" w:fill="D9D9D9"/>
          </w:tcPr>
          <w:p w14:paraId="5ED28ECB" w14:textId="77777777" w:rsidR="0018320C" w:rsidRPr="0018320C" w:rsidRDefault="0018320C" w:rsidP="00A85E23">
            <w:pPr>
              <w:jc w:val="center"/>
              <w:rPr>
                <w:rFonts w:ascii="標楷體" w:eastAsia="標楷體" w:hAnsi="標楷體"/>
                <w:lang w:eastAsia="zh-HK"/>
              </w:rPr>
            </w:pPr>
            <w:r w:rsidRPr="0018320C">
              <w:rPr>
                <w:rFonts w:ascii="標楷體" w:eastAsia="標楷體" w:hAnsi="標楷體" w:hint="eastAsia"/>
                <w:lang w:eastAsia="zh-HK"/>
              </w:rPr>
              <w:t>欄位結束</w:t>
            </w:r>
          </w:p>
        </w:tc>
        <w:tc>
          <w:tcPr>
            <w:tcW w:w="5245" w:type="dxa"/>
            <w:shd w:val="clear" w:color="auto" w:fill="D9D9D9"/>
          </w:tcPr>
          <w:p w14:paraId="4EBCDFA1" w14:textId="77777777" w:rsidR="0018320C" w:rsidRPr="0018320C" w:rsidRDefault="0018320C" w:rsidP="00A85E23">
            <w:pPr>
              <w:jc w:val="center"/>
              <w:rPr>
                <w:rFonts w:ascii="標楷體" w:eastAsia="標楷體" w:hAnsi="標楷體"/>
                <w:lang w:eastAsia="zh-HK"/>
              </w:rPr>
            </w:pPr>
            <w:r w:rsidRPr="0018320C">
              <w:rPr>
                <w:rFonts w:ascii="標楷體" w:eastAsia="標楷體" w:hAnsi="標楷體" w:hint="eastAsia"/>
                <w:lang w:eastAsia="zh-HK"/>
              </w:rPr>
              <w:t>備註</w:t>
            </w:r>
          </w:p>
        </w:tc>
      </w:tr>
      <w:tr w:rsidR="0018320C" w:rsidRPr="0018320C" w14:paraId="3D7FF48F" w14:textId="77777777" w:rsidTr="00617180">
        <w:tc>
          <w:tcPr>
            <w:tcW w:w="707" w:type="dxa"/>
            <w:shd w:val="clear" w:color="auto" w:fill="auto"/>
          </w:tcPr>
          <w:p w14:paraId="1BFF09BF" w14:textId="77777777" w:rsidR="0018320C" w:rsidRPr="0018320C" w:rsidRDefault="0018320C" w:rsidP="0018320C">
            <w:pPr>
              <w:jc w:val="center"/>
              <w:rPr>
                <w:rFonts w:ascii="標楷體" w:eastAsia="標楷體" w:hAnsi="標楷體"/>
                <w:lang w:eastAsia="zh-HK"/>
              </w:rPr>
            </w:pPr>
            <w:r w:rsidRPr="0018320C">
              <w:rPr>
                <w:rFonts w:ascii="標楷體" w:eastAsia="標楷體" w:hAnsi="標楷體"/>
              </w:rPr>
              <w:t>1</w:t>
            </w:r>
          </w:p>
        </w:tc>
        <w:tc>
          <w:tcPr>
            <w:tcW w:w="2095" w:type="dxa"/>
            <w:shd w:val="clear" w:color="auto" w:fill="auto"/>
          </w:tcPr>
          <w:p w14:paraId="2225A07B" w14:textId="77777777" w:rsidR="0018320C" w:rsidRPr="0018320C" w:rsidRDefault="0018320C" w:rsidP="0018320C">
            <w:pPr>
              <w:rPr>
                <w:rFonts w:ascii="標楷體" w:eastAsia="標楷體" w:hAnsi="標楷體"/>
                <w:lang w:eastAsia="zh-HK"/>
              </w:rPr>
            </w:pPr>
            <w:r w:rsidRPr="0018320C">
              <w:rPr>
                <w:rFonts w:ascii="標楷體" w:eastAsia="標楷體" w:hAnsi="標楷體" w:hint="eastAsia"/>
              </w:rPr>
              <w:t>資料別</w:t>
            </w:r>
          </w:p>
        </w:tc>
        <w:tc>
          <w:tcPr>
            <w:tcW w:w="1275" w:type="dxa"/>
            <w:shd w:val="clear" w:color="auto" w:fill="auto"/>
          </w:tcPr>
          <w:p w14:paraId="188A5C16" w14:textId="77777777" w:rsidR="0018320C" w:rsidRPr="0018320C" w:rsidRDefault="0018320C" w:rsidP="0018320C">
            <w:pPr>
              <w:rPr>
                <w:rFonts w:ascii="標楷體" w:eastAsia="標楷體" w:hAnsi="標楷體"/>
                <w:color w:val="000000"/>
                <w:lang w:eastAsia="zh-HK"/>
              </w:rPr>
            </w:pPr>
            <w:r w:rsidRPr="0018320C">
              <w:rPr>
                <w:rFonts w:ascii="標楷體" w:eastAsia="標楷體" w:hAnsi="標楷體" w:hint="eastAsia"/>
              </w:rPr>
              <w:t>1</w:t>
            </w:r>
          </w:p>
        </w:tc>
        <w:tc>
          <w:tcPr>
            <w:tcW w:w="1418" w:type="dxa"/>
          </w:tcPr>
          <w:p w14:paraId="0EFB83D3" w14:textId="77777777" w:rsidR="0018320C" w:rsidRPr="0018320C" w:rsidRDefault="0018320C" w:rsidP="0018320C">
            <w:pPr>
              <w:rPr>
                <w:rFonts w:ascii="標楷體" w:eastAsia="標楷體" w:hAnsi="標楷體"/>
                <w:lang w:eastAsia="zh-HK"/>
              </w:rPr>
            </w:pPr>
            <w:r>
              <w:rPr>
                <w:rFonts w:ascii="標楷體" w:eastAsia="標楷體" w:hAnsi="標楷體" w:hint="eastAsia"/>
              </w:rPr>
              <w:t>1</w:t>
            </w:r>
          </w:p>
        </w:tc>
        <w:tc>
          <w:tcPr>
            <w:tcW w:w="5245" w:type="dxa"/>
            <w:shd w:val="clear" w:color="auto" w:fill="auto"/>
            <w:vAlign w:val="center"/>
          </w:tcPr>
          <w:p w14:paraId="61FCE23C" w14:textId="77777777" w:rsidR="0018320C" w:rsidRPr="0018320C" w:rsidRDefault="0018320C" w:rsidP="0018320C">
            <w:pPr>
              <w:rPr>
                <w:rFonts w:ascii="標楷體" w:eastAsia="標楷體" w:hAnsi="標楷體"/>
                <w:lang w:eastAsia="zh-HK"/>
              </w:rPr>
            </w:pPr>
            <w:r w:rsidRPr="0018320C">
              <w:rPr>
                <w:rFonts w:ascii="標楷體" w:eastAsia="標楷體" w:hAnsi="標楷體" w:hint="eastAsia"/>
              </w:rPr>
              <w:t>固定值"</w:t>
            </w:r>
            <w:r w:rsidRPr="0018320C">
              <w:rPr>
                <w:rFonts w:ascii="標楷體" w:eastAsia="標楷體" w:hAnsi="標楷體" w:hint="eastAsia"/>
                <w:color w:val="000000"/>
              </w:rPr>
              <w:t>1</w:t>
            </w:r>
            <w:r w:rsidRPr="0018320C">
              <w:rPr>
                <w:rFonts w:ascii="標楷體" w:eastAsia="標楷體" w:hAnsi="標楷體" w:hint="eastAsia"/>
              </w:rPr>
              <w:t>"</w:t>
            </w:r>
          </w:p>
        </w:tc>
      </w:tr>
      <w:tr w:rsidR="0018320C" w:rsidRPr="0018320C" w14:paraId="3CE3A4C7" w14:textId="77777777" w:rsidTr="00617180">
        <w:tc>
          <w:tcPr>
            <w:tcW w:w="707" w:type="dxa"/>
            <w:shd w:val="clear" w:color="auto" w:fill="auto"/>
          </w:tcPr>
          <w:p w14:paraId="70D5E6D7" w14:textId="77777777" w:rsidR="0018320C" w:rsidRPr="0018320C" w:rsidRDefault="0018320C" w:rsidP="0018320C">
            <w:pPr>
              <w:jc w:val="center"/>
              <w:rPr>
                <w:rFonts w:ascii="標楷體" w:eastAsia="標楷體" w:hAnsi="標楷體"/>
              </w:rPr>
            </w:pPr>
            <w:r w:rsidRPr="0018320C">
              <w:rPr>
                <w:rFonts w:ascii="標楷體" w:eastAsia="標楷體" w:hAnsi="標楷體"/>
              </w:rPr>
              <w:t>2</w:t>
            </w:r>
          </w:p>
        </w:tc>
        <w:tc>
          <w:tcPr>
            <w:tcW w:w="2095" w:type="dxa"/>
            <w:shd w:val="clear" w:color="auto" w:fill="auto"/>
          </w:tcPr>
          <w:p w14:paraId="5905BE97" w14:textId="77777777" w:rsidR="0018320C" w:rsidRPr="0018320C" w:rsidRDefault="0018320C" w:rsidP="0018320C">
            <w:pPr>
              <w:rPr>
                <w:rFonts w:ascii="標楷體" w:eastAsia="標楷體" w:hAnsi="標楷體"/>
                <w:lang w:eastAsia="zh-HK"/>
              </w:rPr>
            </w:pPr>
            <w:r w:rsidRPr="0018320C">
              <w:rPr>
                <w:rFonts w:ascii="標楷體" w:eastAsia="標楷體" w:hAnsi="標楷體" w:hint="eastAsia"/>
              </w:rPr>
              <w:t>帳戶別</w:t>
            </w:r>
          </w:p>
        </w:tc>
        <w:tc>
          <w:tcPr>
            <w:tcW w:w="1275" w:type="dxa"/>
            <w:shd w:val="clear" w:color="auto" w:fill="auto"/>
          </w:tcPr>
          <w:p w14:paraId="4C6D83B1" w14:textId="77777777" w:rsidR="0018320C" w:rsidRPr="0018320C" w:rsidRDefault="0018320C" w:rsidP="0018320C">
            <w:pPr>
              <w:rPr>
                <w:rFonts w:ascii="標楷體" w:eastAsia="標楷體" w:hAnsi="標楷體"/>
                <w:color w:val="000000"/>
                <w:lang w:eastAsia="zh-HK"/>
              </w:rPr>
            </w:pPr>
            <w:r>
              <w:rPr>
                <w:rFonts w:ascii="標楷體" w:eastAsia="標楷體" w:hAnsi="標楷體" w:hint="eastAsia"/>
                <w:color w:val="000000"/>
              </w:rPr>
              <w:t>2</w:t>
            </w:r>
          </w:p>
        </w:tc>
        <w:tc>
          <w:tcPr>
            <w:tcW w:w="1418" w:type="dxa"/>
          </w:tcPr>
          <w:p w14:paraId="2061F92A" w14:textId="77777777" w:rsidR="0018320C" w:rsidRPr="0018320C" w:rsidRDefault="0018320C" w:rsidP="0018320C">
            <w:pPr>
              <w:rPr>
                <w:rFonts w:ascii="標楷體" w:eastAsia="標楷體" w:hAnsi="標楷體"/>
                <w:lang w:eastAsia="zh-HK"/>
              </w:rPr>
            </w:pPr>
            <w:r>
              <w:rPr>
                <w:rFonts w:ascii="標楷體" w:eastAsia="標楷體" w:hAnsi="標楷體" w:hint="eastAsia"/>
              </w:rPr>
              <w:t>2</w:t>
            </w:r>
          </w:p>
        </w:tc>
        <w:tc>
          <w:tcPr>
            <w:tcW w:w="5245" w:type="dxa"/>
            <w:shd w:val="clear" w:color="auto" w:fill="auto"/>
            <w:vAlign w:val="center"/>
          </w:tcPr>
          <w:p w14:paraId="69A08E42" w14:textId="77777777" w:rsidR="0018320C" w:rsidRDefault="00617180" w:rsidP="0018320C">
            <w:pPr>
              <w:rPr>
                <w:rFonts w:ascii="標楷體" w:eastAsia="標楷體" w:hAnsi="標楷體"/>
              </w:rPr>
            </w:pPr>
            <w:r>
              <w:rPr>
                <w:rFonts w:ascii="標楷體" w:eastAsia="標楷體" w:hAnsi="標楷體" w:hint="eastAsia"/>
              </w:rPr>
              <w:t>1.</w:t>
            </w:r>
            <w:r w:rsidR="0018320C" w:rsidRPr="0018320C">
              <w:rPr>
                <w:rFonts w:ascii="標楷體" w:eastAsia="標楷體" w:hAnsi="標楷體" w:hint="eastAsia"/>
              </w:rPr>
              <w:t>存簿：P</w:t>
            </w:r>
            <w:r>
              <w:rPr>
                <w:rFonts w:ascii="標楷體" w:eastAsia="標楷體" w:hAnsi="標楷體" w:hint="eastAsia"/>
              </w:rPr>
              <w:t>；</w:t>
            </w:r>
            <w:r w:rsidR="0018320C" w:rsidRPr="0018320C">
              <w:rPr>
                <w:rFonts w:ascii="標楷體" w:eastAsia="標楷體" w:hAnsi="標楷體" w:hint="eastAsia"/>
              </w:rPr>
              <w:t>劃撥：G</w:t>
            </w:r>
          </w:p>
          <w:p w14:paraId="4F7E5730" w14:textId="77777777" w:rsidR="0018320C" w:rsidRPr="0018320C" w:rsidRDefault="00617180" w:rsidP="0018320C">
            <w:pPr>
              <w:rPr>
                <w:rFonts w:ascii="標楷體" w:eastAsia="標楷體" w:hAnsi="標楷體"/>
                <w:lang w:eastAsia="zh-HK"/>
              </w:rPr>
            </w:pPr>
            <w:r>
              <w:rPr>
                <w:rFonts w:ascii="標楷體" w:eastAsia="標楷體" w:hAnsi="標楷體" w:hint="eastAsia"/>
              </w:rPr>
              <w:t>2.[</w:t>
            </w:r>
            <w:r w:rsidRPr="00617180">
              <w:rPr>
                <w:rFonts w:ascii="標楷體" w:eastAsia="標楷體" w:hAnsi="標楷體" w:hint="eastAsia"/>
                <w:lang w:eastAsia="zh-HK"/>
              </w:rPr>
              <w:t>帳戶別</w:t>
            </w:r>
            <w:r>
              <w:rPr>
                <w:rFonts w:ascii="標楷體" w:eastAsia="標楷體" w:hAnsi="標楷體" w:hint="eastAsia"/>
              </w:rPr>
              <w:t>(</w:t>
            </w:r>
            <w:r w:rsidR="00B9114C" w:rsidRPr="00B9114C">
              <w:rPr>
                <w:rFonts w:ascii="標楷體" w:eastAsia="標楷體" w:hAnsi="標楷體"/>
                <w:lang w:eastAsia="zh-HK"/>
              </w:rPr>
              <w:t>PostDeductMedia.PostDepCode</w:t>
            </w:r>
            <w:r>
              <w:rPr>
                <w:rFonts w:ascii="標楷體" w:eastAsia="標楷體" w:hAnsi="標楷體" w:hint="eastAsia"/>
              </w:rPr>
              <w:t>)]</w:t>
            </w:r>
          </w:p>
        </w:tc>
      </w:tr>
      <w:tr w:rsidR="0018320C" w:rsidRPr="0018320C" w14:paraId="3F82055D" w14:textId="77777777" w:rsidTr="00617180">
        <w:tc>
          <w:tcPr>
            <w:tcW w:w="707" w:type="dxa"/>
            <w:shd w:val="clear" w:color="auto" w:fill="auto"/>
          </w:tcPr>
          <w:p w14:paraId="0435460E" w14:textId="77777777" w:rsidR="0018320C" w:rsidRPr="0018320C" w:rsidRDefault="0018320C" w:rsidP="0018320C">
            <w:pPr>
              <w:jc w:val="center"/>
              <w:rPr>
                <w:rFonts w:ascii="標楷體" w:eastAsia="標楷體" w:hAnsi="標楷體"/>
              </w:rPr>
            </w:pPr>
            <w:r w:rsidRPr="0018320C">
              <w:rPr>
                <w:rFonts w:ascii="標楷體" w:eastAsia="標楷體" w:hAnsi="標楷體"/>
              </w:rPr>
              <w:t>3</w:t>
            </w:r>
          </w:p>
        </w:tc>
        <w:tc>
          <w:tcPr>
            <w:tcW w:w="2095" w:type="dxa"/>
            <w:shd w:val="clear" w:color="auto" w:fill="auto"/>
          </w:tcPr>
          <w:p w14:paraId="0ACD3FCF" w14:textId="77777777" w:rsidR="0018320C" w:rsidRPr="0018320C" w:rsidRDefault="0018320C" w:rsidP="0018320C">
            <w:pPr>
              <w:rPr>
                <w:rFonts w:ascii="標楷體" w:eastAsia="標楷體" w:hAnsi="標楷體"/>
                <w:lang w:eastAsia="zh-HK"/>
              </w:rPr>
            </w:pPr>
            <w:r w:rsidRPr="0018320C">
              <w:rPr>
                <w:rFonts w:ascii="標楷體" w:eastAsia="標楷體" w:hAnsi="標楷體" w:hint="eastAsia"/>
              </w:rPr>
              <w:t>委託機構代號</w:t>
            </w:r>
          </w:p>
        </w:tc>
        <w:tc>
          <w:tcPr>
            <w:tcW w:w="1275" w:type="dxa"/>
            <w:shd w:val="clear" w:color="auto" w:fill="auto"/>
          </w:tcPr>
          <w:p w14:paraId="7F15AEEE" w14:textId="77777777" w:rsidR="0018320C" w:rsidRPr="0018320C" w:rsidRDefault="0018320C" w:rsidP="0018320C">
            <w:pPr>
              <w:rPr>
                <w:rFonts w:ascii="標楷體" w:eastAsia="標楷體" w:hAnsi="標楷體"/>
                <w:color w:val="000000"/>
                <w:lang w:eastAsia="zh-HK"/>
              </w:rPr>
            </w:pPr>
            <w:r>
              <w:rPr>
                <w:rFonts w:ascii="標楷體" w:eastAsia="標楷體" w:hAnsi="標楷體" w:hint="eastAsia"/>
              </w:rPr>
              <w:t>3</w:t>
            </w:r>
          </w:p>
        </w:tc>
        <w:tc>
          <w:tcPr>
            <w:tcW w:w="1418" w:type="dxa"/>
          </w:tcPr>
          <w:p w14:paraId="7DE4CC48" w14:textId="77777777" w:rsidR="0018320C" w:rsidRPr="0018320C" w:rsidRDefault="0018320C" w:rsidP="0018320C">
            <w:pPr>
              <w:rPr>
                <w:rFonts w:ascii="標楷體" w:eastAsia="標楷體" w:hAnsi="標楷體"/>
                <w:lang w:eastAsia="zh-HK"/>
              </w:rPr>
            </w:pPr>
            <w:r>
              <w:rPr>
                <w:rFonts w:ascii="標楷體" w:eastAsia="標楷體" w:hAnsi="標楷體" w:hint="eastAsia"/>
              </w:rPr>
              <w:t>5</w:t>
            </w:r>
          </w:p>
        </w:tc>
        <w:tc>
          <w:tcPr>
            <w:tcW w:w="5245" w:type="dxa"/>
            <w:shd w:val="clear" w:color="auto" w:fill="auto"/>
            <w:vAlign w:val="center"/>
          </w:tcPr>
          <w:p w14:paraId="4D7DCEAE" w14:textId="77777777" w:rsidR="0018320C" w:rsidRDefault="00617180" w:rsidP="0018320C">
            <w:pPr>
              <w:rPr>
                <w:rFonts w:ascii="標楷體" w:eastAsia="標楷體" w:hAnsi="標楷體"/>
                <w:color w:val="000000"/>
              </w:rPr>
            </w:pPr>
            <w:r>
              <w:rPr>
                <w:rFonts w:ascii="標楷體" w:eastAsia="標楷體" w:hAnsi="標楷體" w:hint="eastAsia"/>
                <w:color w:val="000000"/>
              </w:rPr>
              <w:t>1.</w:t>
            </w:r>
            <w:r w:rsidR="0018320C" w:rsidRPr="0018320C">
              <w:rPr>
                <w:rFonts w:ascii="標楷體" w:eastAsia="標楷體" w:hAnsi="標楷體" w:hint="eastAsia"/>
                <w:color w:val="000000"/>
              </w:rPr>
              <w:t>846:期款</w:t>
            </w:r>
            <w:r>
              <w:rPr>
                <w:rFonts w:ascii="標楷體" w:eastAsia="標楷體" w:hAnsi="標楷體" w:hint="eastAsia"/>
                <w:color w:val="000000"/>
              </w:rPr>
              <w:t>；</w:t>
            </w:r>
            <w:r w:rsidR="0018320C" w:rsidRPr="0018320C">
              <w:rPr>
                <w:rFonts w:ascii="標楷體" w:eastAsia="標楷體" w:hAnsi="標楷體" w:hint="eastAsia"/>
                <w:color w:val="000000"/>
              </w:rPr>
              <w:t>53N:火險</w:t>
            </w:r>
          </w:p>
          <w:p w14:paraId="6E6ED208" w14:textId="77777777" w:rsidR="001F420F" w:rsidRDefault="00617180" w:rsidP="0018320C">
            <w:pPr>
              <w:rPr>
                <w:rFonts w:ascii="標楷體" w:eastAsia="標楷體" w:hAnsi="標楷體"/>
                <w:lang w:eastAsia="zh-HK"/>
              </w:rPr>
            </w:pPr>
            <w:r>
              <w:rPr>
                <w:rFonts w:ascii="標楷體" w:eastAsia="標楷體" w:hAnsi="標楷體" w:hint="eastAsia"/>
              </w:rPr>
              <w:t>2.[</w:t>
            </w:r>
            <w:r w:rsidR="001F420F" w:rsidRPr="001F420F">
              <w:rPr>
                <w:rFonts w:ascii="標楷體" w:eastAsia="標楷體" w:hAnsi="標楷體" w:hint="eastAsia"/>
                <w:lang w:eastAsia="zh-HK"/>
              </w:rPr>
              <w:t>委託機構代號</w:t>
            </w:r>
          </w:p>
          <w:p w14:paraId="2C7C8188" w14:textId="77777777" w:rsidR="00617180" w:rsidRPr="0018320C" w:rsidRDefault="00617180" w:rsidP="001F420F">
            <w:pPr>
              <w:ind w:firstLineChars="100" w:firstLine="240"/>
              <w:rPr>
                <w:rFonts w:ascii="標楷體" w:eastAsia="標楷體" w:hAnsi="標楷體"/>
                <w:lang w:eastAsia="zh-HK"/>
              </w:rPr>
            </w:pPr>
            <w:r>
              <w:rPr>
                <w:rFonts w:ascii="標楷體" w:eastAsia="標楷體" w:hAnsi="標楷體" w:hint="eastAsia"/>
              </w:rPr>
              <w:t>(</w:t>
            </w:r>
            <w:r w:rsidRPr="00617180">
              <w:rPr>
                <w:rFonts w:ascii="標楷體" w:eastAsia="標楷體" w:hAnsi="標楷體"/>
                <w:lang w:eastAsia="zh-HK"/>
              </w:rPr>
              <w:t>PostDeductMedia.OutsrcCode</w:t>
            </w:r>
            <w:r>
              <w:rPr>
                <w:rFonts w:ascii="標楷體" w:eastAsia="標楷體" w:hAnsi="標楷體" w:hint="eastAsia"/>
              </w:rPr>
              <w:t>)]</w:t>
            </w:r>
          </w:p>
        </w:tc>
      </w:tr>
      <w:tr w:rsidR="0018320C" w:rsidRPr="0018320C" w14:paraId="7F2C39E5" w14:textId="77777777" w:rsidTr="00617180">
        <w:tc>
          <w:tcPr>
            <w:tcW w:w="707" w:type="dxa"/>
            <w:shd w:val="clear" w:color="auto" w:fill="auto"/>
          </w:tcPr>
          <w:p w14:paraId="7A149B25" w14:textId="77777777" w:rsidR="0018320C" w:rsidRPr="0018320C" w:rsidRDefault="0018320C" w:rsidP="0018320C">
            <w:pPr>
              <w:jc w:val="center"/>
              <w:rPr>
                <w:rFonts w:ascii="標楷體" w:eastAsia="標楷體" w:hAnsi="標楷體"/>
              </w:rPr>
            </w:pPr>
            <w:r w:rsidRPr="0018320C">
              <w:rPr>
                <w:rFonts w:ascii="標楷體" w:eastAsia="標楷體" w:hAnsi="標楷體"/>
              </w:rPr>
              <w:t>4</w:t>
            </w:r>
          </w:p>
        </w:tc>
        <w:tc>
          <w:tcPr>
            <w:tcW w:w="2095" w:type="dxa"/>
            <w:shd w:val="clear" w:color="auto" w:fill="auto"/>
          </w:tcPr>
          <w:p w14:paraId="0390DCE5" w14:textId="77777777" w:rsidR="0018320C" w:rsidRPr="0018320C" w:rsidRDefault="0018320C" w:rsidP="0018320C">
            <w:pPr>
              <w:rPr>
                <w:rFonts w:ascii="標楷體" w:eastAsia="標楷體" w:hAnsi="標楷體"/>
                <w:lang w:eastAsia="zh-HK"/>
              </w:rPr>
            </w:pPr>
            <w:r w:rsidRPr="0018320C">
              <w:rPr>
                <w:rFonts w:ascii="標楷體" w:eastAsia="標楷體" w:hAnsi="標楷體" w:hint="eastAsia"/>
              </w:rPr>
              <w:t>區處代號</w:t>
            </w:r>
          </w:p>
        </w:tc>
        <w:tc>
          <w:tcPr>
            <w:tcW w:w="1275" w:type="dxa"/>
            <w:shd w:val="clear" w:color="auto" w:fill="auto"/>
          </w:tcPr>
          <w:p w14:paraId="6776F9CE" w14:textId="77777777" w:rsidR="0018320C" w:rsidRPr="0018320C" w:rsidRDefault="0018320C" w:rsidP="0018320C">
            <w:pPr>
              <w:rPr>
                <w:rFonts w:ascii="標楷體" w:eastAsia="標楷體" w:hAnsi="標楷體"/>
                <w:color w:val="000000"/>
                <w:lang w:eastAsia="zh-HK"/>
              </w:rPr>
            </w:pPr>
            <w:r>
              <w:rPr>
                <w:rFonts w:ascii="標楷體" w:eastAsia="標楷體" w:hAnsi="標楷體" w:hint="eastAsia"/>
              </w:rPr>
              <w:t>6</w:t>
            </w:r>
          </w:p>
        </w:tc>
        <w:tc>
          <w:tcPr>
            <w:tcW w:w="1418" w:type="dxa"/>
          </w:tcPr>
          <w:p w14:paraId="5A5A5204" w14:textId="77777777" w:rsidR="0018320C" w:rsidRPr="0018320C" w:rsidRDefault="0018320C" w:rsidP="0018320C">
            <w:pPr>
              <w:rPr>
                <w:rFonts w:ascii="標楷體" w:eastAsia="標楷體" w:hAnsi="標楷體"/>
                <w:lang w:eastAsia="zh-HK"/>
              </w:rPr>
            </w:pPr>
            <w:r>
              <w:rPr>
                <w:rFonts w:ascii="標楷體" w:eastAsia="標楷體" w:hAnsi="標楷體" w:hint="eastAsia"/>
              </w:rPr>
              <w:t>9</w:t>
            </w:r>
          </w:p>
        </w:tc>
        <w:tc>
          <w:tcPr>
            <w:tcW w:w="5245" w:type="dxa"/>
            <w:shd w:val="clear" w:color="auto" w:fill="auto"/>
            <w:vAlign w:val="center"/>
          </w:tcPr>
          <w:p w14:paraId="560938CC" w14:textId="77777777" w:rsidR="00617180" w:rsidRDefault="00617180" w:rsidP="0018320C">
            <w:pPr>
              <w:rPr>
                <w:rFonts w:ascii="標楷體" w:eastAsia="標楷體" w:hAnsi="標楷體"/>
              </w:rPr>
            </w:pPr>
            <w:r>
              <w:rPr>
                <w:rFonts w:ascii="標楷體" w:eastAsia="標楷體" w:hAnsi="標楷體" w:hint="eastAsia"/>
              </w:rPr>
              <w:t>1.</w:t>
            </w:r>
            <w:r w:rsidR="0018320C" w:rsidRPr="0018320C">
              <w:rPr>
                <w:rFonts w:ascii="標楷體" w:eastAsia="標楷體" w:hAnsi="標楷體" w:hint="eastAsia"/>
                <w:lang w:eastAsia="zh-HK"/>
              </w:rPr>
              <w:t>0001(帳管及契變手續)</w:t>
            </w:r>
            <w:r>
              <w:rPr>
                <w:rFonts w:ascii="標楷體" w:eastAsia="標楷體" w:hAnsi="標楷體" w:hint="eastAsia"/>
                <w:lang w:eastAsia="zh-HK"/>
              </w:rPr>
              <w:t>；</w:t>
            </w:r>
            <w:r w:rsidR="0018320C" w:rsidRPr="0018320C">
              <w:rPr>
                <w:rFonts w:ascii="標楷體" w:eastAsia="標楷體" w:hAnsi="標楷體" w:hint="eastAsia"/>
                <w:lang w:eastAsia="zh-HK"/>
              </w:rPr>
              <w:t>0002(期款)</w:t>
            </w:r>
            <w:r>
              <w:rPr>
                <w:rFonts w:ascii="標楷體" w:eastAsia="標楷體" w:hAnsi="標楷體" w:hint="eastAsia"/>
                <w:lang w:eastAsia="zh-HK"/>
              </w:rPr>
              <w:t>；</w:t>
            </w:r>
            <w:r w:rsidR="0018320C">
              <w:rPr>
                <w:rFonts w:ascii="標楷體" w:eastAsia="標楷體" w:hAnsi="標楷體" w:hint="eastAsia"/>
                <w:lang w:eastAsia="zh-HK"/>
              </w:rPr>
              <w:t>火險</w:t>
            </w:r>
            <w:r w:rsidR="0018320C">
              <w:rPr>
                <w:rFonts w:ascii="標楷體" w:eastAsia="標楷體" w:hAnsi="標楷體" w:hint="eastAsia"/>
              </w:rPr>
              <w:t>:</w:t>
            </w:r>
          </w:p>
          <w:p w14:paraId="3AD4BFAE" w14:textId="77777777" w:rsidR="0018320C" w:rsidRDefault="00617180" w:rsidP="0018320C">
            <w:pPr>
              <w:rPr>
                <w:rFonts w:ascii="標楷體" w:eastAsia="標楷體" w:hAnsi="標楷體"/>
                <w:lang w:eastAsia="zh-HK"/>
              </w:rPr>
            </w:pPr>
            <w:r>
              <w:rPr>
                <w:rFonts w:ascii="標楷體" w:eastAsia="標楷體" w:hAnsi="標楷體" w:hint="eastAsia"/>
              </w:rPr>
              <w:t xml:space="preserve">  </w:t>
            </w:r>
            <w:r w:rsidR="0018320C">
              <w:rPr>
                <w:rFonts w:ascii="標楷體" w:eastAsia="標楷體" w:hAnsi="標楷體" w:hint="eastAsia"/>
                <w:lang w:eastAsia="zh-HK"/>
              </w:rPr>
              <w:t>空白</w:t>
            </w:r>
          </w:p>
          <w:p w14:paraId="0ECA3A53" w14:textId="77777777" w:rsidR="0018320C" w:rsidRPr="0018320C" w:rsidRDefault="00617180" w:rsidP="0018320C">
            <w:pPr>
              <w:rPr>
                <w:rFonts w:ascii="標楷體" w:eastAsia="標楷體" w:hAnsi="標楷體"/>
                <w:lang w:eastAsia="zh-HK"/>
              </w:rPr>
            </w:pPr>
            <w:r>
              <w:rPr>
                <w:rFonts w:ascii="標楷體" w:eastAsia="標楷體" w:hAnsi="標楷體"/>
                <w:lang w:eastAsia="zh-HK"/>
              </w:rPr>
              <w:t>2.[</w:t>
            </w:r>
            <w:r w:rsidRPr="00617180">
              <w:rPr>
                <w:rFonts w:ascii="標楷體" w:eastAsia="標楷體" w:hAnsi="標楷體" w:hint="eastAsia"/>
                <w:lang w:eastAsia="zh-HK"/>
              </w:rPr>
              <w:t>區處代號</w:t>
            </w:r>
            <w:r>
              <w:rPr>
                <w:rFonts w:ascii="標楷體" w:eastAsia="標楷體" w:hAnsi="標楷體" w:hint="eastAsia"/>
                <w:lang w:eastAsia="zh-HK"/>
              </w:rPr>
              <w:t>(</w:t>
            </w:r>
            <w:r w:rsidRPr="00617180">
              <w:rPr>
                <w:rFonts w:ascii="標楷體" w:eastAsia="標楷體" w:hAnsi="標楷體"/>
                <w:lang w:eastAsia="zh-HK"/>
              </w:rPr>
              <w:t>PostDeductMedia.DistCode</w:t>
            </w:r>
            <w:r>
              <w:rPr>
                <w:rFonts w:ascii="標楷體" w:eastAsia="標楷體" w:hAnsi="標楷體"/>
                <w:lang w:eastAsia="zh-HK"/>
              </w:rPr>
              <w:t>)]</w:t>
            </w:r>
          </w:p>
        </w:tc>
      </w:tr>
      <w:tr w:rsidR="0018320C" w:rsidRPr="0018320C" w14:paraId="05810624" w14:textId="77777777" w:rsidTr="00617180">
        <w:tc>
          <w:tcPr>
            <w:tcW w:w="707" w:type="dxa"/>
            <w:shd w:val="clear" w:color="auto" w:fill="auto"/>
          </w:tcPr>
          <w:p w14:paraId="5EB60BC9" w14:textId="77777777" w:rsidR="0018320C" w:rsidRPr="0018320C" w:rsidRDefault="0018320C" w:rsidP="0018320C">
            <w:pPr>
              <w:jc w:val="center"/>
              <w:rPr>
                <w:rFonts w:ascii="標楷體" w:eastAsia="標楷體" w:hAnsi="標楷體"/>
              </w:rPr>
            </w:pPr>
            <w:r w:rsidRPr="0018320C">
              <w:rPr>
                <w:rFonts w:ascii="標楷體" w:eastAsia="標楷體" w:hAnsi="標楷體"/>
              </w:rPr>
              <w:t>5</w:t>
            </w:r>
          </w:p>
        </w:tc>
        <w:tc>
          <w:tcPr>
            <w:tcW w:w="2095" w:type="dxa"/>
            <w:shd w:val="clear" w:color="auto" w:fill="auto"/>
          </w:tcPr>
          <w:p w14:paraId="08EF1921" w14:textId="77777777" w:rsidR="0018320C" w:rsidRPr="0018320C" w:rsidRDefault="0018320C" w:rsidP="0018320C">
            <w:pPr>
              <w:rPr>
                <w:rFonts w:ascii="標楷體" w:eastAsia="標楷體" w:hAnsi="標楷體"/>
                <w:lang w:eastAsia="zh-HK"/>
              </w:rPr>
            </w:pPr>
            <w:r w:rsidRPr="0018320C">
              <w:rPr>
                <w:rFonts w:ascii="標楷體" w:eastAsia="標楷體" w:hAnsi="標楷體" w:hint="eastAsia"/>
              </w:rPr>
              <w:t>轉帳日期</w:t>
            </w:r>
          </w:p>
        </w:tc>
        <w:tc>
          <w:tcPr>
            <w:tcW w:w="1275" w:type="dxa"/>
            <w:shd w:val="clear" w:color="auto" w:fill="auto"/>
          </w:tcPr>
          <w:p w14:paraId="57A3CB2C" w14:textId="77777777" w:rsidR="0018320C" w:rsidRPr="0018320C" w:rsidRDefault="0018320C" w:rsidP="0018320C">
            <w:pPr>
              <w:rPr>
                <w:rFonts w:ascii="標楷體" w:eastAsia="標楷體" w:hAnsi="標楷體"/>
                <w:color w:val="000000"/>
                <w:lang w:eastAsia="zh-HK"/>
              </w:rPr>
            </w:pPr>
            <w:r>
              <w:rPr>
                <w:rFonts w:ascii="標楷體" w:eastAsia="標楷體" w:hAnsi="標楷體" w:hint="eastAsia"/>
              </w:rPr>
              <w:t>10</w:t>
            </w:r>
          </w:p>
        </w:tc>
        <w:tc>
          <w:tcPr>
            <w:tcW w:w="1418" w:type="dxa"/>
          </w:tcPr>
          <w:p w14:paraId="41B63C10" w14:textId="77777777" w:rsidR="0018320C" w:rsidRPr="0018320C" w:rsidRDefault="0018320C" w:rsidP="0018320C">
            <w:pPr>
              <w:rPr>
                <w:rFonts w:ascii="標楷體" w:eastAsia="標楷體" w:hAnsi="標楷體"/>
                <w:lang w:eastAsia="zh-HK"/>
              </w:rPr>
            </w:pPr>
            <w:r>
              <w:rPr>
                <w:rFonts w:ascii="標楷體" w:eastAsia="標楷體" w:hAnsi="標楷體" w:hint="eastAsia"/>
              </w:rPr>
              <w:t>16</w:t>
            </w:r>
          </w:p>
        </w:tc>
        <w:tc>
          <w:tcPr>
            <w:tcW w:w="5245" w:type="dxa"/>
            <w:shd w:val="clear" w:color="auto" w:fill="auto"/>
            <w:vAlign w:val="center"/>
          </w:tcPr>
          <w:p w14:paraId="072B0CEE" w14:textId="77777777" w:rsidR="0018320C" w:rsidRDefault="0018320C" w:rsidP="0018320C">
            <w:pPr>
              <w:rPr>
                <w:rFonts w:ascii="標楷體" w:eastAsia="標楷體" w:hAnsi="標楷體"/>
                <w:lang w:eastAsia="zh-HK"/>
              </w:rPr>
            </w:pPr>
            <w:r>
              <w:rPr>
                <w:rFonts w:ascii="標楷體" w:eastAsia="標楷體" w:hAnsi="標楷體" w:hint="eastAsia"/>
              </w:rPr>
              <w:t>1.</w:t>
            </w:r>
            <w:r w:rsidRPr="0018320C">
              <w:rPr>
                <w:rFonts w:ascii="標楷體" w:eastAsia="標楷體" w:hAnsi="標楷體"/>
                <w:lang w:eastAsia="zh-HK"/>
              </w:rPr>
              <w:t>YYYMMDD</w:t>
            </w:r>
          </w:p>
          <w:p w14:paraId="199BB525" w14:textId="77777777" w:rsidR="0018320C" w:rsidRPr="0018320C" w:rsidRDefault="0018320C" w:rsidP="0018320C">
            <w:pPr>
              <w:rPr>
                <w:rFonts w:ascii="標楷體" w:eastAsia="標楷體" w:hAnsi="標楷體"/>
                <w:lang w:eastAsia="zh-HK"/>
              </w:rPr>
            </w:pPr>
            <w:r>
              <w:rPr>
                <w:rFonts w:ascii="標楷體" w:eastAsia="標楷體" w:hAnsi="標楷體" w:hint="eastAsia"/>
              </w:rPr>
              <w:t>2.</w:t>
            </w:r>
            <w:r w:rsidR="001F420F">
              <w:t>[</w:t>
            </w:r>
            <w:r w:rsidR="001F420F" w:rsidRPr="001F420F">
              <w:rPr>
                <w:rFonts w:ascii="標楷體" w:eastAsia="標楷體" w:hAnsi="標楷體" w:hint="eastAsia"/>
              </w:rPr>
              <w:t>轉帳日期</w:t>
            </w:r>
            <w:r w:rsidR="001F420F">
              <w:rPr>
                <w:rFonts w:ascii="標楷體" w:eastAsia="標楷體" w:hAnsi="標楷體" w:hint="eastAsia"/>
              </w:rPr>
              <w:t>(</w:t>
            </w:r>
            <w:r w:rsidR="00617180" w:rsidRPr="00617180">
              <w:rPr>
                <w:rFonts w:ascii="標楷體" w:eastAsia="標楷體" w:hAnsi="標楷體"/>
              </w:rPr>
              <w:t>PostDeductMedia.TransDate</w:t>
            </w:r>
            <w:r w:rsidR="001F420F">
              <w:rPr>
                <w:rFonts w:ascii="標楷體" w:eastAsia="標楷體" w:hAnsi="標楷體"/>
              </w:rPr>
              <w:t>)]</w:t>
            </w:r>
          </w:p>
        </w:tc>
      </w:tr>
      <w:tr w:rsidR="00B9114C" w:rsidRPr="0018320C" w14:paraId="262C4304" w14:textId="77777777" w:rsidTr="00617180">
        <w:tc>
          <w:tcPr>
            <w:tcW w:w="707" w:type="dxa"/>
            <w:shd w:val="clear" w:color="auto" w:fill="auto"/>
          </w:tcPr>
          <w:p w14:paraId="41D5414F" w14:textId="77777777" w:rsidR="00B9114C" w:rsidRPr="0018320C" w:rsidRDefault="00B9114C" w:rsidP="00B9114C">
            <w:pPr>
              <w:jc w:val="center"/>
              <w:rPr>
                <w:rFonts w:ascii="標楷體" w:eastAsia="標楷體" w:hAnsi="標楷體"/>
              </w:rPr>
            </w:pPr>
            <w:r w:rsidRPr="0018320C">
              <w:rPr>
                <w:rFonts w:ascii="標楷體" w:eastAsia="標楷體" w:hAnsi="標楷體"/>
              </w:rPr>
              <w:t>6</w:t>
            </w:r>
          </w:p>
        </w:tc>
        <w:tc>
          <w:tcPr>
            <w:tcW w:w="2095" w:type="dxa"/>
            <w:shd w:val="clear" w:color="auto" w:fill="auto"/>
          </w:tcPr>
          <w:p w14:paraId="2D375050" w14:textId="77777777" w:rsidR="00B9114C" w:rsidRPr="0018320C" w:rsidRDefault="00B9114C" w:rsidP="00B9114C">
            <w:pPr>
              <w:rPr>
                <w:rFonts w:ascii="標楷體" w:eastAsia="標楷體" w:hAnsi="標楷體"/>
              </w:rPr>
            </w:pPr>
            <w:r w:rsidRPr="0018320C">
              <w:rPr>
                <w:rFonts w:ascii="標楷體" w:eastAsia="標楷體" w:hAnsi="標楷體" w:hint="eastAsia"/>
              </w:rPr>
              <w:t>核印註記</w:t>
            </w:r>
          </w:p>
        </w:tc>
        <w:tc>
          <w:tcPr>
            <w:tcW w:w="1275" w:type="dxa"/>
            <w:shd w:val="clear" w:color="auto" w:fill="auto"/>
          </w:tcPr>
          <w:p w14:paraId="3E10D405" w14:textId="77777777" w:rsidR="00B9114C" w:rsidRPr="0018320C" w:rsidRDefault="00B9114C" w:rsidP="00B9114C">
            <w:pPr>
              <w:rPr>
                <w:rFonts w:ascii="標楷體" w:eastAsia="標楷體" w:hAnsi="標楷體"/>
              </w:rPr>
            </w:pPr>
            <w:r w:rsidRPr="00AA62D9">
              <w:t>17</w:t>
            </w:r>
          </w:p>
        </w:tc>
        <w:tc>
          <w:tcPr>
            <w:tcW w:w="1418" w:type="dxa"/>
          </w:tcPr>
          <w:p w14:paraId="26A29E2F" w14:textId="77777777" w:rsidR="00B9114C" w:rsidRPr="0018320C" w:rsidRDefault="00B9114C" w:rsidP="00B9114C">
            <w:pPr>
              <w:rPr>
                <w:rFonts w:ascii="標楷體" w:eastAsia="標楷體" w:hAnsi="標楷體"/>
              </w:rPr>
            </w:pPr>
            <w:r w:rsidRPr="00AA62D9">
              <w:t>17</w:t>
            </w:r>
          </w:p>
        </w:tc>
        <w:tc>
          <w:tcPr>
            <w:tcW w:w="5245" w:type="dxa"/>
            <w:shd w:val="clear" w:color="auto" w:fill="auto"/>
            <w:vAlign w:val="center"/>
          </w:tcPr>
          <w:p w14:paraId="479B26CC" w14:textId="77777777" w:rsidR="00B9114C" w:rsidRPr="0018320C" w:rsidRDefault="00B9114C" w:rsidP="00B9114C">
            <w:pPr>
              <w:rPr>
                <w:rFonts w:ascii="標楷體" w:eastAsia="標楷體" w:hAnsi="標楷體"/>
                <w:lang w:eastAsia="zh-HK"/>
              </w:rPr>
            </w:pPr>
            <w:r w:rsidRPr="0018320C">
              <w:rPr>
                <w:rFonts w:ascii="標楷體" w:eastAsia="標楷體" w:hAnsi="標楷體" w:hint="eastAsia"/>
              </w:rPr>
              <w:t>固定值"</w:t>
            </w:r>
            <w:r>
              <w:rPr>
                <w:rFonts w:ascii="標楷體" w:eastAsia="標楷體" w:hAnsi="標楷體" w:hint="eastAsia"/>
                <w:color w:val="000000"/>
              </w:rPr>
              <w:t>S</w:t>
            </w:r>
            <w:r w:rsidRPr="0018320C">
              <w:rPr>
                <w:rFonts w:ascii="標楷體" w:eastAsia="標楷體" w:hAnsi="標楷體" w:hint="eastAsia"/>
              </w:rPr>
              <w:t>"</w:t>
            </w:r>
          </w:p>
        </w:tc>
      </w:tr>
      <w:tr w:rsidR="00B9114C" w:rsidRPr="0018320C" w14:paraId="4147F3AA" w14:textId="77777777" w:rsidTr="00617180">
        <w:tc>
          <w:tcPr>
            <w:tcW w:w="707" w:type="dxa"/>
            <w:shd w:val="clear" w:color="auto" w:fill="auto"/>
          </w:tcPr>
          <w:p w14:paraId="0B13C14E" w14:textId="77777777" w:rsidR="00B9114C" w:rsidRPr="0018320C" w:rsidRDefault="00B9114C" w:rsidP="00B9114C">
            <w:pPr>
              <w:jc w:val="center"/>
              <w:rPr>
                <w:rFonts w:ascii="標楷體" w:eastAsia="標楷體" w:hAnsi="標楷體"/>
              </w:rPr>
            </w:pPr>
            <w:r w:rsidRPr="0018320C">
              <w:rPr>
                <w:rFonts w:ascii="標楷體" w:eastAsia="標楷體" w:hAnsi="標楷體"/>
              </w:rPr>
              <w:lastRenderedPageBreak/>
              <w:t>7</w:t>
            </w:r>
          </w:p>
        </w:tc>
        <w:tc>
          <w:tcPr>
            <w:tcW w:w="2095" w:type="dxa"/>
            <w:shd w:val="clear" w:color="auto" w:fill="auto"/>
          </w:tcPr>
          <w:p w14:paraId="0FEB8071" w14:textId="77777777" w:rsidR="00B9114C" w:rsidRPr="0018320C" w:rsidRDefault="00B9114C" w:rsidP="00B9114C">
            <w:pPr>
              <w:rPr>
                <w:rFonts w:ascii="標楷體" w:eastAsia="標楷體" w:hAnsi="標楷體"/>
              </w:rPr>
            </w:pPr>
            <w:r w:rsidRPr="0018320C">
              <w:rPr>
                <w:rFonts w:ascii="標楷體" w:eastAsia="標楷體" w:hAnsi="標楷體" w:hint="eastAsia"/>
              </w:rPr>
              <w:t>郵局使用欄1</w:t>
            </w:r>
          </w:p>
        </w:tc>
        <w:tc>
          <w:tcPr>
            <w:tcW w:w="1275" w:type="dxa"/>
            <w:shd w:val="clear" w:color="auto" w:fill="auto"/>
          </w:tcPr>
          <w:p w14:paraId="58AB1DE1" w14:textId="77777777" w:rsidR="00B9114C" w:rsidRPr="0018320C" w:rsidRDefault="00B9114C" w:rsidP="00B9114C">
            <w:pPr>
              <w:rPr>
                <w:rFonts w:ascii="標楷體" w:eastAsia="標楷體" w:hAnsi="標楷體"/>
              </w:rPr>
            </w:pPr>
            <w:r w:rsidRPr="00AA62D9">
              <w:t>18</w:t>
            </w:r>
          </w:p>
        </w:tc>
        <w:tc>
          <w:tcPr>
            <w:tcW w:w="1418" w:type="dxa"/>
          </w:tcPr>
          <w:p w14:paraId="37A62EBC" w14:textId="77777777" w:rsidR="00B9114C" w:rsidRPr="0018320C" w:rsidRDefault="00B9114C" w:rsidP="00B9114C">
            <w:pPr>
              <w:rPr>
                <w:rFonts w:ascii="標楷體" w:eastAsia="標楷體" w:hAnsi="標楷體"/>
              </w:rPr>
            </w:pPr>
            <w:r w:rsidRPr="00AA62D9">
              <w:t>19</w:t>
            </w:r>
          </w:p>
        </w:tc>
        <w:tc>
          <w:tcPr>
            <w:tcW w:w="5245" w:type="dxa"/>
            <w:shd w:val="clear" w:color="auto" w:fill="auto"/>
            <w:vAlign w:val="center"/>
          </w:tcPr>
          <w:p w14:paraId="7D5BAEA5" w14:textId="77777777" w:rsidR="00B9114C" w:rsidRPr="0018320C" w:rsidRDefault="00B9114C" w:rsidP="00B9114C">
            <w:pPr>
              <w:rPr>
                <w:rFonts w:ascii="標楷體" w:eastAsia="標楷體" w:hAnsi="標楷體"/>
                <w:lang w:eastAsia="zh-HK"/>
              </w:rPr>
            </w:pPr>
            <w:r w:rsidRPr="00B9114C">
              <w:rPr>
                <w:rFonts w:ascii="標楷體" w:eastAsia="標楷體" w:hAnsi="標楷體" w:hint="eastAsia"/>
                <w:lang w:eastAsia="zh-HK"/>
              </w:rPr>
              <w:t>空白</w:t>
            </w:r>
          </w:p>
        </w:tc>
      </w:tr>
      <w:tr w:rsidR="00B9114C" w:rsidRPr="0018320C" w14:paraId="1EB8B212" w14:textId="77777777" w:rsidTr="00617180">
        <w:tc>
          <w:tcPr>
            <w:tcW w:w="707" w:type="dxa"/>
            <w:shd w:val="clear" w:color="auto" w:fill="auto"/>
          </w:tcPr>
          <w:p w14:paraId="005BA730" w14:textId="77777777" w:rsidR="00B9114C" w:rsidRPr="0018320C" w:rsidRDefault="00B9114C" w:rsidP="00B9114C">
            <w:pPr>
              <w:jc w:val="center"/>
              <w:rPr>
                <w:rFonts w:ascii="標楷體" w:eastAsia="標楷體" w:hAnsi="標楷體"/>
              </w:rPr>
            </w:pPr>
            <w:r w:rsidRPr="0018320C">
              <w:rPr>
                <w:rFonts w:ascii="標楷體" w:eastAsia="標楷體" w:hAnsi="標楷體"/>
              </w:rPr>
              <w:t>8</w:t>
            </w:r>
          </w:p>
        </w:tc>
        <w:tc>
          <w:tcPr>
            <w:tcW w:w="2095" w:type="dxa"/>
            <w:shd w:val="clear" w:color="auto" w:fill="auto"/>
          </w:tcPr>
          <w:p w14:paraId="57299B87" w14:textId="77777777" w:rsidR="00B9114C" w:rsidRPr="0018320C" w:rsidRDefault="00B9114C" w:rsidP="00B9114C">
            <w:pPr>
              <w:rPr>
                <w:rFonts w:ascii="標楷體" w:eastAsia="標楷體" w:hAnsi="標楷體"/>
              </w:rPr>
            </w:pPr>
            <w:r w:rsidRPr="0018320C">
              <w:rPr>
                <w:rFonts w:ascii="標楷體" w:eastAsia="標楷體" w:hAnsi="標楷體" w:hint="eastAsia"/>
              </w:rPr>
              <w:t>儲金帳號</w:t>
            </w:r>
          </w:p>
        </w:tc>
        <w:tc>
          <w:tcPr>
            <w:tcW w:w="1275" w:type="dxa"/>
            <w:shd w:val="clear" w:color="auto" w:fill="auto"/>
          </w:tcPr>
          <w:p w14:paraId="724061A2" w14:textId="77777777" w:rsidR="00B9114C" w:rsidRPr="0018320C" w:rsidRDefault="00B9114C" w:rsidP="00B9114C">
            <w:pPr>
              <w:rPr>
                <w:rFonts w:ascii="標楷體" w:eastAsia="標楷體" w:hAnsi="標楷體"/>
              </w:rPr>
            </w:pPr>
            <w:r w:rsidRPr="00AA62D9">
              <w:t>20</w:t>
            </w:r>
          </w:p>
        </w:tc>
        <w:tc>
          <w:tcPr>
            <w:tcW w:w="1418" w:type="dxa"/>
          </w:tcPr>
          <w:p w14:paraId="2AEE790B" w14:textId="77777777" w:rsidR="00B9114C" w:rsidRPr="0018320C" w:rsidRDefault="00B9114C" w:rsidP="00B9114C">
            <w:pPr>
              <w:rPr>
                <w:rFonts w:ascii="標楷體" w:eastAsia="標楷體" w:hAnsi="標楷體"/>
              </w:rPr>
            </w:pPr>
            <w:r w:rsidRPr="00AA62D9">
              <w:t>33</w:t>
            </w:r>
          </w:p>
        </w:tc>
        <w:tc>
          <w:tcPr>
            <w:tcW w:w="5245" w:type="dxa"/>
            <w:shd w:val="clear" w:color="auto" w:fill="auto"/>
            <w:vAlign w:val="center"/>
          </w:tcPr>
          <w:p w14:paraId="19A651C5" w14:textId="77777777" w:rsidR="00B9114C" w:rsidRDefault="00B9114C" w:rsidP="00B9114C">
            <w:pPr>
              <w:rPr>
                <w:rFonts w:ascii="標楷體" w:eastAsia="標楷體" w:hAnsi="標楷體"/>
                <w:lang w:eastAsia="zh-HK"/>
              </w:rPr>
            </w:pPr>
            <w:r w:rsidRPr="00B9114C">
              <w:rPr>
                <w:rFonts w:ascii="標楷體" w:eastAsia="標楷體" w:hAnsi="標楷體" w:hint="eastAsia"/>
                <w:lang w:eastAsia="zh-HK"/>
              </w:rPr>
              <w:t>存簿：局帳號計14碼</w:t>
            </w:r>
            <w:r w:rsidR="00617180">
              <w:rPr>
                <w:rFonts w:ascii="標楷體" w:eastAsia="標楷體" w:hAnsi="標楷體" w:hint="eastAsia"/>
                <w:lang w:eastAsia="zh-HK"/>
              </w:rPr>
              <w:t>；</w:t>
            </w:r>
            <w:r w:rsidRPr="00B9114C">
              <w:rPr>
                <w:rFonts w:ascii="標楷體" w:eastAsia="標楷體" w:hAnsi="標楷體" w:hint="eastAsia"/>
                <w:lang w:eastAsia="zh-HK"/>
              </w:rPr>
              <w:t>劃撥：000000+8碼帳號</w:t>
            </w:r>
          </w:p>
          <w:p w14:paraId="1C9BC3F1" w14:textId="77777777" w:rsidR="00617180" w:rsidRPr="0018320C" w:rsidRDefault="001F420F" w:rsidP="00B9114C">
            <w:pPr>
              <w:rPr>
                <w:rFonts w:ascii="標楷體" w:eastAsia="標楷體" w:hAnsi="標楷體"/>
                <w:lang w:eastAsia="zh-HK"/>
              </w:rPr>
            </w:pPr>
            <w:r>
              <w:rPr>
                <w:rFonts w:ascii="標楷體" w:eastAsia="標楷體" w:hAnsi="標楷體" w:hint="eastAsia"/>
              </w:rPr>
              <w:t>[</w:t>
            </w:r>
            <w:r w:rsidRPr="001F420F">
              <w:rPr>
                <w:rFonts w:ascii="標楷體" w:eastAsia="標楷體" w:hAnsi="標楷體" w:hint="eastAsia"/>
              </w:rPr>
              <w:t>儲金帳號</w:t>
            </w:r>
            <w:r>
              <w:rPr>
                <w:rFonts w:ascii="標楷體" w:eastAsia="標楷體" w:hAnsi="標楷體" w:hint="eastAsia"/>
              </w:rPr>
              <w:t>(</w:t>
            </w:r>
            <w:r w:rsidR="00617180" w:rsidRPr="00617180">
              <w:rPr>
                <w:rFonts w:ascii="標楷體" w:eastAsia="標楷體" w:hAnsi="標楷體"/>
                <w:lang w:eastAsia="zh-HK"/>
              </w:rPr>
              <w:t>PostDeductMedia.RepayAcctNo</w:t>
            </w:r>
            <w:r>
              <w:rPr>
                <w:rFonts w:ascii="標楷體" w:eastAsia="標楷體" w:hAnsi="標楷體" w:hint="eastAsia"/>
              </w:rPr>
              <w:t>)]</w:t>
            </w:r>
          </w:p>
        </w:tc>
      </w:tr>
      <w:tr w:rsidR="00B9114C" w:rsidRPr="0018320C" w14:paraId="04532DED" w14:textId="77777777" w:rsidTr="00617180">
        <w:tc>
          <w:tcPr>
            <w:tcW w:w="707" w:type="dxa"/>
            <w:shd w:val="clear" w:color="auto" w:fill="auto"/>
          </w:tcPr>
          <w:p w14:paraId="2E9414E3" w14:textId="77777777" w:rsidR="00B9114C" w:rsidRPr="0018320C" w:rsidRDefault="00B9114C" w:rsidP="00B9114C">
            <w:pPr>
              <w:jc w:val="center"/>
              <w:rPr>
                <w:rFonts w:ascii="標楷體" w:eastAsia="標楷體" w:hAnsi="標楷體"/>
              </w:rPr>
            </w:pPr>
            <w:r w:rsidRPr="0018320C">
              <w:rPr>
                <w:rFonts w:ascii="標楷體" w:eastAsia="標楷體" w:hAnsi="標楷體"/>
              </w:rPr>
              <w:t>9</w:t>
            </w:r>
          </w:p>
        </w:tc>
        <w:tc>
          <w:tcPr>
            <w:tcW w:w="2095" w:type="dxa"/>
            <w:shd w:val="clear" w:color="auto" w:fill="auto"/>
          </w:tcPr>
          <w:p w14:paraId="01F212B9" w14:textId="77777777" w:rsidR="00B9114C" w:rsidRPr="0018320C" w:rsidRDefault="00B9114C" w:rsidP="00B9114C">
            <w:pPr>
              <w:rPr>
                <w:rFonts w:ascii="標楷體" w:eastAsia="標楷體" w:hAnsi="標楷體"/>
              </w:rPr>
            </w:pPr>
            <w:r w:rsidRPr="0018320C">
              <w:rPr>
                <w:rFonts w:ascii="標楷體" w:eastAsia="標楷體" w:hAnsi="標楷體" w:hint="eastAsia"/>
              </w:rPr>
              <w:t>保留欄</w:t>
            </w:r>
          </w:p>
        </w:tc>
        <w:tc>
          <w:tcPr>
            <w:tcW w:w="1275" w:type="dxa"/>
            <w:shd w:val="clear" w:color="auto" w:fill="auto"/>
          </w:tcPr>
          <w:p w14:paraId="3EC4F6E8" w14:textId="77777777" w:rsidR="00B9114C" w:rsidRPr="0018320C" w:rsidRDefault="00B9114C" w:rsidP="00B9114C">
            <w:pPr>
              <w:rPr>
                <w:rFonts w:ascii="標楷體" w:eastAsia="標楷體" w:hAnsi="標楷體"/>
              </w:rPr>
            </w:pPr>
            <w:r w:rsidRPr="00AA62D9">
              <w:t>34</w:t>
            </w:r>
          </w:p>
        </w:tc>
        <w:tc>
          <w:tcPr>
            <w:tcW w:w="1418" w:type="dxa"/>
          </w:tcPr>
          <w:p w14:paraId="254108DD" w14:textId="77777777" w:rsidR="00B9114C" w:rsidRPr="0018320C" w:rsidRDefault="00B9114C" w:rsidP="00B9114C">
            <w:pPr>
              <w:rPr>
                <w:rFonts w:ascii="標楷體" w:eastAsia="標楷體" w:hAnsi="標楷體"/>
              </w:rPr>
            </w:pPr>
            <w:r w:rsidRPr="00AA62D9">
              <w:t>43</w:t>
            </w:r>
          </w:p>
        </w:tc>
        <w:tc>
          <w:tcPr>
            <w:tcW w:w="5245" w:type="dxa"/>
            <w:shd w:val="clear" w:color="auto" w:fill="auto"/>
            <w:vAlign w:val="center"/>
          </w:tcPr>
          <w:p w14:paraId="4AFDC3F3" w14:textId="77777777" w:rsidR="00B9114C" w:rsidRPr="0018320C" w:rsidRDefault="00B9114C" w:rsidP="00B9114C">
            <w:pPr>
              <w:rPr>
                <w:rFonts w:ascii="標楷體" w:eastAsia="標楷體" w:hAnsi="標楷體"/>
                <w:lang w:eastAsia="zh-HK"/>
              </w:rPr>
            </w:pPr>
            <w:r w:rsidRPr="00B9114C">
              <w:rPr>
                <w:rFonts w:ascii="標楷體" w:eastAsia="標楷體" w:hAnsi="標楷體" w:hint="eastAsia"/>
                <w:lang w:eastAsia="zh-HK"/>
              </w:rPr>
              <w:t>空白</w:t>
            </w:r>
          </w:p>
        </w:tc>
      </w:tr>
      <w:tr w:rsidR="00B9114C" w:rsidRPr="0018320C" w14:paraId="4F7E3491" w14:textId="77777777" w:rsidTr="00617180">
        <w:tc>
          <w:tcPr>
            <w:tcW w:w="707" w:type="dxa"/>
            <w:shd w:val="clear" w:color="auto" w:fill="auto"/>
          </w:tcPr>
          <w:p w14:paraId="06159F1D" w14:textId="77777777" w:rsidR="00B9114C" w:rsidRPr="0018320C" w:rsidRDefault="00B9114C" w:rsidP="00B9114C">
            <w:pPr>
              <w:jc w:val="center"/>
              <w:rPr>
                <w:rFonts w:ascii="標楷體" w:eastAsia="標楷體" w:hAnsi="標楷體"/>
              </w:rPr>
            </w:pPr>
            <w:r w:rsidRPr="0018320C">
              <w:rPr>
                <w:rFonts w:ascii="標楷體" w:eastAsia="標楷體" w:hAnsi="標楷體"/>
              </w:rPr>
              <w:t>10</w:t>
            </w:r>
          </w:p>
        </w:tc>
        <w:tc>
          <w:tcPr>
            <w:tcW w:w="2095" w:type="dxa"/>
            <w:shd w:val="clear" w:color="auto" w:fill="auto"/>
          </w:tcPr>
          <w:p w14:paraId="0685CFFD" w14:textId="77777777" w:rsidR="00B9114C" w:rsidRPr="0018320C" w:rsidRDefault="00B9114C" w:rsidP="00B9114C">
            <w:pPr>
              <w:rPr>
                <w:rFonts w:ascii="標楷體" w:eastAsia="標楷體" w:hAnsi="標楷體"/>
              </w:rPr>
            </w:pPr>
            <w:r w:rsidRPr="0018320C">
              <w:rPr>
                <w:rFonts w:ascii="標楷體" w:eastAsia="標楷體" w:hAnsi="標楷體" w:hint="eastAsia"/>
              </w:rPr>
              <w:t>繳費金額</w:t>
            </w:r>
          </w:p>
        </w:tc>
        <w:tc>
          <w:tcPr>
            <w:tcW w:w="1275" w:type="dxa"/>
            <w:shd w:val="clear" w:color="auto" w:fill="auto"/>
          </w:tcPr>
          <w:p w14:paraId="5688D614" w14:textId="77777777" w:rsidR="00B9114C" w:rsidRPr="0018320C" w:rsidRDefault="00B9114C" w:rsidP="00B9114C">
            <w:pPr>
              <w:rPr>
                <w:rFonts w:ascii="標楷體" w:eastAsia="標楷體" w:hAnsi="標楷體"/>
              </w:rPr>
            </w:pPr>
            <w:r w:rsidRPr="00AA62D9">
              <w:t>44</w:t>
            </w:r>
          </w:p>
        </w:tc>
        <w:tc>
          <w:tcPr>
            <w:tcW w:w="1418" w:type="dxa"/>
          </w:tcPr>
          <w:p w14:paraId="5A89ADCE" w14:textId="77777777" w:rsidR="00B9114C" w:rsidRPr="0018320C" w:rsidRDefault="00B9114C" w:rsidP="00B9114C">
            <w:pPr>
              <w:rPr>
                <w:rFonts w:ascii="標楷體" w:eastAsia="標楷體" w:hAnsi="標楷體"/>
              </w:rPr>
            </w:pPr>
            <w:r w:rsidRPr="00AA62D9">
              <w:t>54</w:t>
            </w:r>
          </w:p>
        </w:tc>
        <w:tc>
          <w:tcPr>
            <w:tcW w:w="5245" w:type="dxa"/>
            <w:shd w:val="clear" w:color="auto" w:fill="auto"/>
            <w:vAlign w:val="center"/>
          </w:tcPr>
          <w:p w14:paraId="6EDDB14B" w14:textId="77777777" w:rsidR="00B9114C" w:rsidRDefault="00B9114C" w:rsidP="00B9114C">
            <w:pPr>
              <w:rPr>
                <w:rFonts w:ascii="標楷體" w:eastAsia="標楷體" w:hAnsi="標楷體"/>
                <w:lang w:eastAsia="zh-HK"/>
              </w:rPr>
            </w:pPr>
            <w:r w:rsidRPr="00B9114C">
              <w:rPr>
                <w:rFonts w:ascii="標楷體" w:eastAsia="標楷體" w:hAnsi="標楷體" w:hint="eastAsia"/>
                <w:lang w:eastAsia="zh-HK"/>
              </w:rPr>
              <w:t>右靠左補0，含兩位角分位</w:t>
            </w:r>
          </w:p>
          <w:p w14:paraId="49E774F2" w14:textId="77777777" w:rsidR="00617180" w:rsidRPr="0018320C" w:rsidRDefault="001F420F" w:rsidP="00B9114C">
            <w:pPr>
              <w:rPr>
                <w:rFonts w:ascii="標楷體" w:eastAsia="標楷體" w:hAnsi="標楷體"/>
                <w:lang w:eastAsia="zh-HK"/>
              </w:rPr>
            </w:pPr>
            <w:r>
              <w:rPr>
                <w:rFonts w:ascii="標楷體" w:eastAsia="標楷體" w:hAnsi="標楷體" w:hint="eastAsia"/>
              </w:rPr>
              <w:t>[</w:t>
            </w:r>
            <w:r w:rsidRPr="001F420F">
              <w:rPr>
                <w:rFonts w:ascii="標楷體" w:eastAsia="標楷體" w:hAnsi="標楷體" w:hint="eastAsia"/>
                <w:lang w:eastAsia="zh-HK"/>
              </w:rPr>
              <w:t>繳費金額</w:t>
            </w:r>
            <w:r>
              <w:rPr>
                <w:rFonts w:ascii="標楷體" w:eastAsia="標楷體" w:hAnsi="標楷體" w:hint="eastAsia"/>
              </w:rPr>
              <w:t>(</w:t>
            </w:r>
            <w:r w:rsidR="00617180" w:rsidRPr="00617180">
              <w:rPr>
                <w:rFonts w:ascii="標楷體" w:eastAsia="標楷體" w:hAnsi="標楷體"/>
                <w:lang w:eastAsia="zh-HK"/>
              </w:rPr>
              <w:t>PostDeductMedia.RepayAmt</w:t>
            </w:r>
            <w:r>
              <w:rPr>
                <w:rFonts w:ascii="標楷體" w:eastAsia="標楷體" w:hAnsi="標楷體" w:hint="eastAsia"/>
              </w:rPr>
              <w:t>)]</w:t>
            </w:r>
          </w:p>
        </w:tc>
      </w:tr>
      <w:tr w:rsidR="00B9114C" w:rsidRPr="0018320C" w14:paraId="0609EADC" w14:textId="77777777" w:rsidTr="00617180">
        <w:tc>
          <w:tcPr>
            <w:tcW w:w="707" w:type="dxa"/>
            <w:shd w:val="clear" w:color="auto" w:fill="auto"/>
          </w:tcPr>
          <w:p w14:paraId="37B3718C" w14:textId="77777777" w:rsidR="00B9114C" w:rsidRPr="0018320C" w:rsidRDefault="00B9114C" w:rsidP="00B9114C">
            <w:pPr>
              <w:jc w:val="center"/>
              <w:rPr>
                <w:rFonts w:ascii="標楷體" w:eastAsia="標楷體" w:hAnsi="標楷體"/>
              </w:rPr>
            </w:pPr>
            <w:r w:rsidRPr="0018320C">
              <w:rPr>
                <w:rFonts w:ascii="標楷體" w:eastAsia="標楷體" w:hAnsi="標楷體"/>
              </w:rPr>
              <w:t>11</w:t>
            </w:r>
          </w:p>
        </w:tc>
        <w:tc>
          <w:tcPr>
            <w:tcW w:w="2095" w:type="dxa"/>
            <w:shd w:val="clear" w:color="auto" w:fill="auto"/>
          </w:tcPr>
          <w:p w14:paraId="7A17DDA6" w14:textId="77777777" w:rsidR="00B9114C" w:rsidRPr="0018320C" w:rsidRDefault="00B9114C" w:rsidP="00B9114C">
            <w:pPr>
              <w:rPr>
                <w:rFonts w:ascii="標楷體" w:eastAsia="標楷體" w:hAnsi="標楷體"/>
              </w:rPr>
            </w:pPr>
            <w:r w:rsidRPr="0018320C">
              <w:rPr>
                <w:rFonts w:ascii="標楷體" w:eastAsia="標楷體" w:hAnsi="標楷體" w:hint="eastAsia"/>
              </w:rPr>
              <w:t>用戶編號</w:t>
            </w:r>
          </w:p>
        </w:tc>
        <w:tc>
          <w:tcPr>
            <w:tcW w:w="1275" w:type="dxa"/>
            <w:shd w:val="clear" w:color="auto" w:fill="auto"/>
          </w:tcPr>
          <w:p w14:paraId="009F28B0" w14:textId="77777777" w:rsidR="00B9114C" w:rsidRPr="0018320C" w:rsidRDefault="00B9114C" w:rsidP="00B9114C">
            <w:pPr>
              <w:rPr>
                <w:rFonts w:ascii="標楷體" w:eastAsia="標楷體" w:hAnsi="標楷體"/>
              </w:rPr>
            </w:pPr>
            <w:r w:rsidRPr="00AA62D9">
              <w:t>55</w:t>
            </w:r>
          </w:p>
        </w:tc>
        <w:tc>
          <w:tcPr>
            <w:tcW w:w="1418" w:type="dxa"/>
          </w:tcPr>
          <w:p w14:paraId="74E89351" w14:textId="77777777" w:rsidR="00B9114C" w:rsidRPr="0018320C" w:rsidRDefault="00B9114C" w:rsidP="00B9114C">
            <w:pPr>
              <w:rPr>
                <w:rFonts w:ascii="標楷體" w:eastAsia="標楷體" w:hAnsi="標楷體"/>
              </w:rPr>
            </w:pPr>
            <w:r w:rsidRPr="00AA62D9">
              <w:t>74</w:t>
            </w:r>
          </w:p>
        </w:tc>
        <w:tc>
          <w:tcPr>
            <w:tcW w:w="5245" w:type="dxa"/>
            <w:shd w:val="clear" w:color="auto" w:fill="auto"/>
            <w:vAlign w:val="center"/>
          </w:tcPr>
          <w:p w14:paraId="19689127" w14:textId="77777777" w:rsidR="00B9114C" w:rsidRDefault="00B9114C" w:rsidP="00B9114C">
            <w:pPr>
              <w:rPr>
                <w:rFonts w:ascii="標楷體" w:eastAsia="標楷體" w:hAnsi="標楷體"/>
                <w:lang w:eastAsia="zh-HK"/>
              </w:rPr>
            </w:pPr>
            <w:r w:rsidRPr="00B9114C">
              <w:rPr>
                <w:rFonts w:ascii="標楷體" w:eastAsia="標楷體" w:hAnsi="標楷體" w:hint="eastAsia"/>
                <w:lang w:eastAsia="zh-HK"/>
              </w:rPr>
              <w:t>右靠左補空，大寫英數字，不得填寫中文</w:t>
            </w:r>
          </w:p>
          <w:p w14:paraId="5B953472" w14:textId="77777777" w:rsidR="00617180" w:rsidRPr="0018320C" w:rsidRDefault="001F420F" w:rsidP="00B9114C">
            <w:pPr>
              <w:rPr>
                <w:rFonts w:ascii="標楷體" w:eastAsia="標楷體" w:hAnsi="標楷體"/>
                <w:lang w:eastAsia="zh-HK"/>
              </w:rPr>
            </w:pPr>
            <w:r>
              <w:rPr>
                <w:rFonts w:ascii="標楷體" w:eastAsia="標楷體" w:hAnsi="標楷體" w:hint="eastAsia"/>
              </w:rPr>
              <w:t>[</w:t>
            </w:r>
            <w:r w:rsidRPr="001F420F">
              <w:rPr>
                <w:rFonts w:ascii="標楷體" w:eastAsia="標楷體" w:hAnsi="標楷體" w:hint="eastAsia"/>
                <w:lang w:eastAsia="zh-HK"/>
              </w:rPr>
              <w:t>用戶編號</w:t>
            </w:r>
            <w:r>
              <w:rPr>
                <w:rFonts w:ascii="標楷體" w:eastAsia="標楷體" w:hAnsi="標楷體" w:hint="eastAsia"/>
              </w:rPr>
              <w:t>(</w:t>
            </w:r>
            <w:r w:rsidR="00617180" w:rsidRPr="00617180">
              <w:rPr>
                <w:rFonts w:ascii="標楷體" w:eastAsia="標楷體" w:hAnsi="標楷體"/>
                <w:lang w:eastAsia="zh-HK"/>
              </w:rPr>
              <w:t>PostDeductMedia.PostUserNo</w:t>
            </w:r>
            <w:r>
              <w:rPr>
                <w:rFonts w:ascii="標楷體" w:eastAsia="標楷體" w:hAnsi="標楷體" w:hint="eastAsia"/>
              </w:rPr>
              <w:t>)]</w:t>
            </w:r>
          </w:p>
        </w:tc>
      </w:tr>
      <w:tr w:rsidR="00B9114C" w:rsidRPr="0018320C" w14:paraId="0A33EDB0" w14:textId="77777777" w:rsidTr="00617180">
        <w:tc>
          <w:tcPr>
            <w:tcW w:w="707" w:type="dxa"/>
            <w:shd w:val="clear" w:color="auto" w:fill="auto"/>
          </w:tcPr>
          <w:p w14:paraId="4583AD8C" w14:textId="77777777" w:rsidR="00B9114C" w:rsidRPr="0018320C" w:rsidRDefault="00B9114C" w:rsidP="00B9114C">
            <w:pPr>
              <w:jc w:val="center"/>
              <w:rPr>
                <w:rFonts w:ascii="標楷體" w:eastAsia="標楷體" w:hAnsi="標楷體"/>
              </w:rPr>
            </w:pPr>
            <w:r w:rsidRPr="0018320C">
              <w:rPr>
                <w:rFonts w:ascii="標楷體" w:eastAsia="標楷體" w:hAnsi="標楷體"/>
              </w:rPr>
              <w:t>12</w:t>
            </w:r>
          </w:p>
        </w:tc>
        <w:tc>
          <w:tcPr>
            <w:tcW w:w="2095" w:type="dxa"/>
            <w:shd w:val="clear" w:color="auto" w:fill="auto"/>
          </w:tcPr>
          <w:p w14:paraId="67A5B377" w14:textId="77777777" w:rsidR="00B9114C" w:rsidRPr="0018320C" w:rsidRDefault="00B9114C" w:rsidP="00B9114C">
            <w:pPr>
              <w:rPr>
                <w:rFonts w:ascii="標楷體" w:eastAsia="標楷體" w:hAnsi="標楷體"/>
              </w:rPr>
            </w:pPr>
            <w:r w:rsidRPr="0018320C">
              <w:rPr>
                <w:rFonts w:ascii="標楷體" w:eastAsia="標楷體" w:hAnsi="標楷體" w:hint="eastAsia"/>
              </w:rPr>
              <w:t>列印用戶編號記號</w:t>
            </w:r>
          </w:p>
        </w:tc>
        <w:tc>
          <w:tcPr>
            <w:tcW w:w="1275" w:type="dxa"/>
            <w:shd w:val="clear" w:color="auto" w:fill="auto"/>
          </w:tcPr>
          <w:p w14:paraId="5AE2D3BD" w14:textId="77777777" w:rsidR="00B9114C" w:rsidRPr="0018320C" w:rsidRDefault="00B9114C" w:rsidP="00B9114C">
            <w:pPr>
              <w:rPr>
                <w:rFonts w:ascii="標楷體" w:eastAsia="標楷體" w:hAnsi="標楷體"/>
              </w:rPr>
            </w:pPr>
            <w:r w:rsidRPr="00AA62D9">
              <w:t>75</w:t>
            </w:r>
          </w:p>
        </w:tc>
        <w:tc>
          <w:tcPr>
            <w:tcW w:w="1418" w:type="dxa"/>
          </w:tcPr>
          <w:p w14:paraId="4AE1EEFF" w14:textId="77777777" w:rsidR="00B9114C" w:rsidRPr="0018320C" w:rsidRDefault="00B9114C" w:rsidP="00B9114C">
            <w:pPr>
              <w:rPr>
                <w:rFonts w:ascii="標楷體" w:eastAsia="標楷體" w:hAnsi="標楷體"/>
              </w:rPr>
            </w:pPr>
            <w:r w:rsidRPr="00AA62D9">
              <w:t>75</w:t>
            </w:r>
          </w:p>
        </w:tc>
        <w:tc>
          <w:tcPr>
            <w:tcW w:w="5245" w:type="dxa"/>
            <w:shd w:val="clear" w:color="auto" w:fill="auto"/>
            <w:vAlign w:val="center"/>
          </w:tcPr>
          <w:p w14:paraId="589A97B5" w14:textId="77777777" w:rsidR="00B9114C" w:rsidRPr="00B9114C" w:rsidRDefault="00B9114C" w:rsidP="00B9114C">
            <w:pPr>
              <w:rPr>
                <w:rFonts w:ascii="標楷體" w:eastAsia="標楷體" w:hAnsi="標楷體"/>
                <w:lang w:eastAsia="zh-HK"/>
              </w:rPr>
            </w:pPr>
            <w:r>
              <w:rPr>
                <w:rFonts w:ascii="標楷體" w:eastAsia="標楷體" w:hAnsi="標楷體" w:hint="eastAsia"/>
              </w:rPr>
              <w:t>1.</w:t>
            </w:r>
            <w:r w:rsidRPr="00B9114C">
              <w:rPr>
                <w:rFonts w:ascii="標楷體" w:eastAsia="標楷體" w:hAnsi="標楷體" w:hint="eastAsia"/>
                <w:lang w:eastAsia="zh-HK"/>
              </w:rPr>
              <w:t>本欄為1時：</w:t>
            </w:r>
          </w:p>
          <w:p w14:paraId="46B95784" w14:textId="22BA985E" w:rsidR="00B9114C" w:rsidRPr="00B9114C" w:rsidRDefault="00B9114C" w:rsidP="00B9114C">
            <w:pPr>
              <w:rPr>
                <w:rFonts w:ascii="標楷體" w:eastAsia="標楷體" w:hAnsi="標楷體"/>
                <w:lang w:eastAsia="zh-HK"/>
              </w:rPr>
            </w:pPr>
            <w:r>
              <w:rPr>
                <w:rFonts w:ascii="標楷體" w:eastAsia="標楷體" w:hAnsi="標楷體" w:hint="eastAsia"/>
              </w:rPr>
              <w:t xml:space="preserve">  </w:t>
            </w:r>
            <w:r w:rsidRPr="00B9114C">
              <w:rPr>
                <w:rFonts w:ascii="標楷體" w:eastAsia="標楷體" w:hAnsi="標楷體" w:hint="eastAsia"/>
                <w:lang w:eastAsia="zh-HK"/>
              </w:rPr>
              <w:t>存簿存摺列印用戶編號</w:t>
            </w:r>
            <w:r>
              <w:rPr>
                <w:rFonts w:ascii="標楷體" w:eastAsia="標楷體" w:hAnsi="標楷體" w:hint="eastAsia"/>
              </w:rPr>
              <w:t xml:space="preserve">   </w:t>
            </w:r>
            <w:r w:rsidRPr="00B9114C">
              <w:rPr>
                <w:rFonts w:ascii="標楷體" w:eastAsia="標楷體" w:hAnsi="標楷體" w:hint="eastAsia"/>
                <w:lang w:eastAsia="zh-HK"/>
              </w:rPr>
              <w:t>(65-74)</w:t>
            </w:r>
          </w:p>
          <w:p w14:paraId="1358AD2C" w14:textId="086B383F" w:rsidR="00B9114C" w:rsidRDefault="00B9114C" w:rsidP="00B9114C">
            <w:pPr>
              <w:rPr>
                <w:rFonts w:ascii="標楷體" w:eastAsia="標楷體" w:hAnsi="標楷體"/>
                <w:lang w:eastAsia="zh-HK"/>
              </w:rPr>
            </w:pPr>
            <w:r>
              <w:rPr>
                <w:rFonts w:ascii="標楷體" w:eastAsia="標楷體" w:hAnsi="標楷體" w:hint="eastAsia"/>
              </w:rPr>
              <w:t xml:space="preserve">  </w:t>
            </w:r>
            <w:r w:rsidRPr="00B9114C">
              <w:rPr>
                <w:rFonts w:ascii="標楷體" w:eastAsia="標楷體" w:hAnsi="標楷體" w:hint="eastAsia"/>
                <w:lang w:eastAsia="zh-HK"/>
              </w:rPr>
              <w:t>劃撥詳情單列印用戶編號</w:t>
            </w:r>
            <w:r>
              <w:rPr>
                <w:rFonts w:ascii="標楷體" w:eastAsia="標楷體" w:hAnsi="標楷體" w:hint="eastAsia"/>
              </w:rPr>
              <w:t xml:space="preserve"> </w:t>
            </w:r>
            <w:r w:rsidRPr="00B9114C">
              <w:rPr>
                <w:rFonts w:ascii="標楷體" w:eastAsia="標楷體" w:hAnsi="標楷體" w:hint="eastAsia"/>
                <w:lang w:eastAsia="zh-HK"/>
              </w:rPr>
              <w:t>(65-74)</w:t>
            </w:r>
          </w:p>
          <w:p w14:paraId="4BF8286E" w14:textId="77777777" w:rsidR="00B9114C" w:rsidRPr="0018320C" w:rsidRDefault="00B9114C" w:rsidP="00B9114C">
            <w:pPr>
              <w:rPr>
                <w:rFonts w:ascii="標楷體" w:eastAsia="標楷體" w:hAnsi="標楷體"/>
                <w:lang w:eastAsia="zh-HK"/>
              </w:rPr>
            </w:pPr>
            <w:r>
              <w:rPr>
                <w:rFonts w:ascii="標楷體" w:eastAsia="標楷體" w:hAnsi="標楷體" w:hint="eastAsia"/>
              </w:rPr>
              <w:t>2.</w:t>
            </w:r>
            <w:r w:rsidRPr="00B9114C">
              <w:rPr>
                <w:rFonts w:ascii="標楷體" w:eastAsia="標楷體" w:hAnsi="標楷體" w:hint="eastAsia"/>
                <w:lang w:eastAsia="zh-HK"/>
              </w:rPr>
              <w:t>固定值"1"</w:t>
            </w:r>
          </w:p>
        </w:tc>
      </w:tr>
      <w:tr w:rsidR="00B9114C" w:rsidRPr="0018320C" w14:paraId="53CA6202" w14:textId="77777777" w:rsidTr="00617180">
        <w:tc>
          <w:tcPr>
            <w:tcW w:w="707" w:type="dxa"/>
            <w:shd w:val="clear" w:color="auto" w:fill="auto"/>
          </w:tcPr>
          <w:p w14:paraId="053237BB" w14:textId="77777777" w:rsidR="00B9114C" w:rsidRPr="0018320C" w:rsidRDefault="00B9114C" w:rsidP="00B9114C">
            <w:pPr>
              <w:jc w:val="center"/>
              <w:rPr>
                <w:rFonts w:ascii="標楷體" w:eastAsia="標楷體" w:hAnsi="標楷體"/>
              </w:rPr>
            </w:pPr>
            <w:r w:rsidRPr="0018320C">
              <w:rPr>
                <w:rFonts w:ascii="標楷體" w:eastAsia="標楷體" w:hAnsi="標楷體"/>
              </w:rPr>
              <w:t>13</w:t>
            </w:r>
          </w:p>
        </w:tc>
        <w:tc>
          <w:tcPr>
            <w:tcW w:w="2095" w:type="dxa"/>
            <w:shd w:val="clear" w:color="auto" w:fill="auto"/>
          </w:tcPr>
          <w:p w14:paraId="7290BCA6" w14:textId="77777777" w:rsidR="00B9114C" w:rsidRPr="0018320C" w:rsidRDefault="00B9114C" w:rsidP="00B9114C">
            <w:pPr>
              <w:rPr>
                <w:rFonts w:ascii="標楷體" w:eastAsia="標楷體" w:hAnsi="標楷體"/>
              </w:rPr>
            </w:pPr>
            <w:r w:rsidRPr="0018320C">
              <w:rPr>
                <w:rFonts w:ascii="標楷體" w:eastAsia="標楷體" w:hAnsi="標楷體" w:hint="eastAsia"/>
              </w:rPr>
              <w:t>郵局使用欄2</w:t>
            </w:r>
          </w:p>
        </w:tc>
        <w:tc>
          <w:tcPr>
            <w:tcW w:w="1275" w:type="dxa"/>
            <w:shd w:val="clear" w:color="auto" w:fill="auto"/>
          </w:tcPr>
          <w:p w14:paraId="35A22397" w14:textId="77777777" w:rsidR="00B9114C" w:rsidRPr="0018320C" w:rsidRDefault="00B9114C" w:rsidP="00B9114C">
            <w:pPr>
              <w:rPr>
                <w:rFonts w:ascii="標楷體" w:eastAsia="標楷體" w:hAnsi="標楷體"/>
              </w:rPr>
            </w:pPr>
            <w:r w:rsidRPr="00AA62D9">
              <w:t>76</w:t>
            </w:r>
          </w:p>
        </w:tc>
        <w:tc>
          <w:tcPr>
            <w:tcW w:w="1418" w:type="dxa"/>
          </w:tcPr>
          <w:p w14:paraId="283C384A" w14:textId="77777777" w:rsidR="00B9114C" w:rsidRPr="0018320C" w:rsidRDefault="00B9114C" w:rsidP="00B9114C">
            <w:pPr>
              <w:rPr>
                <w:rFonts w:ascii="標楷體" w:eastAsia="標楷體" w:hAnsi="標楷體"/>
              </w:rPr>
            </w:pPr>
            <w:r w:rsidRPr="00AA62D9">
              <w:t>76</w:t>
            </w:r>
          </w:p>
        </w:tc>
        <w:tc>
          <w:tcPr>
            <w:tcW w:w="5245" w:type="dxa"/>
            <w:shd w:val="clear" w:color="auto" w:fill="auto"/>
            <w:vAlign w:val="center"/>
          </w:tcPr>
          <w:p w14:paraId="29483FF5" w14:textId="77777777" w:rsidR="00B9114C" w:rsidRPr="0018320C" w:rsidRDefault="00B9114C" w:rsidP="00B9114C">
            <w:pPr>
              <w:rPr>
                <w:rFonts w:ascii="標楷體" w:eastAsia="標楷體" w:hAnsi="標楷體"/>
                <w:lang w:eastAsia="zh-HK"/>
              </w:rPr>
            </w:pPr>
            <w:r w:rsidRPr="00B9114C">
              <w:rPr>
                <w:rFonts w:ascii="標楷體" w:eastAsia="標楷體" w:hAnsi="標楷體" w:hint="eastAsia"/>
                <w:lang w:eastAsia="zh-HK"/>
              </w:rPr>
              <w:t>空白</w:t>
            </w:r>
          </w:p>
        </w:tc>
      </w:tr>
      <w:tr w:rsidR="00B9114C" w:rsidRPr="0018320C" w14:paraId="6AB10C12" w14:textId="77777777" w:rsidTr="00617180">
        <w:tc>
          <w:tcPr>
            <w:tcW w:w="707" w:type="dxa"/>
            <w:shd w:val="clear" w:color="auto" w:fill="auto"/>
          </w:tcPr>
          <w:p w14:paraId="161ED5EC" w14:textId="77777777" w:rsidR="00B9114C" w:rsidRPr="0018320C" w:rsidRDefault="00B9114C" w:rsidP="00B9114C">
            <w:pPr>
              <w:jc w:val="center"/>
              <w:rPr>
                <w:rFonts w:ascii="標楷體" w:eastAsia="標楷體" w:hAnsi="標楷體"/>
              </w:rPr>
            </w:pPr>
            <w:r w:rsidRPr="0018320C">
              <w:rPr>
                <w:rFonts w:ascii="標楷體" w:eastAsia="標楷體" w:hAnsi="標楷體"/>
              </w:rPr>
              <w:t>14</w:t>
            </w:r>
          </w:p>
        </w:tc>
        <w:tc>
          <w:tcPr>
            <w:tcW w:w="2095" w:type="dxa"/>
            <w:shd w:val="clear" w:color="auto" w:fill="auto"/>
          </w:tcPr>
          <w:p w14:paraId="3801877E" w14:textId="77777777" w:rsidR="00B9114C" w:rsidRPr="0018320C" w:rsidRDefault="00B9114C" w:rsidP="00B9114C">
            <w:pPr>
              <w:rPr>
                <w:rFonts w:ascii="標楷體" w:eastAsia="標楷體" w:hAnsi="標楷體"/>
              </w:rPr>
            </w:pPr>
            <w:r w:rsidRPr="0018320C">
              <w:rPr>
                <w:rFonts w:ascii="標楷體" w:eastAsia="標楷體" w:hAnsi="標楷體" w:hint="eastAsia"/>
              </w:rPr>
              <w:t>隱碼註記</w:t>
            </w:r>
          </w:p>
        </w:tc>
        <w:tc>
          <w:tcPr>
            <w:tcW w:w="1275" w:type="dxa"/>
            <w:shd w:val="clear" w:color="auto" w:fill="auto"/>
          </w:tcPr>
          <w:p w14:paraId="2DB7AE90" w14:textId="77777777" w:rsidR="00B9114C" w:rsidRPr="0018320C" w:rsidRDefault="00B9114C" w:rsidP="00B9114C">
            <w:pPr>
              <w:rPr>
                <w:rFonts w:ascii="標楷體" w:eastAsia="標楷體" w:hAnsi="標楷體"/>
              </w:rPr>
            </w:pPr>
            <w:r w:rsidRPr="00AA62D9">
              <w:t>77</w:t>
            </w:r>
          </w:p>
        </w:tc>
        <w:tc>
          <w:tcPr>
            <w:tcW w:w="1418" w:type="dxa"/>
          </w:tcPr>
          <w:p w14:paraId="7AB09038" w14:textId="77777777" w:rsidR="00B9114C" w:rsidRPr="0018320C" w:rsidRDefault="00B9114C" w:rsidP="00B9114C">
            <w:pPr>
              <w:rPr>
                <w:rFonts w:ascii="標楷體" w:eastAsia="標楷體" w:hAnsi="標楷體"/>
              </w:rPr>
            </w:pPr>
            <w:r w:rsidRPr="00AA62D9">
              <w:t>77</w:t>
            </w:r>
          </w:p>
        </w:tc>
        <w:tc>
          <w:tcPr>
            <w:tcW w:w="5245" w:type="dxa"/>
            <w:shd w:val="clear" w:color="auto" w:fill="auto"/>
            <w:vAlign w:val="center"/>
          </w:tcPr>
          <w:p w14:paraId="6EB8926C" w14:textId="13CF8010" w:rsidR="00B9114C" w:rsidRDefault="00B9114C" w:rsidP="00540832">
            <w:pPr>
              <w:ind w:left="240" w:hangingChars="100" w:hanging="240"/>
              <w:rPr>
                <w:rFonts w:ascii="標楷體" w:eastAsia="標楷體" w:hAnsi="標楷體"/>
              </w:rPr>
            </w:pPr>
            <w:r w:rsidRPr="00B9114C">
              <w:rPr>
                <w:rFonts w:ascii="標楷體" w:eastAsia="標楷體" w:hAnsi="標楷體" w:hint="eastAsia"/>
              </w:rPr>
              <w:t>1.本欄為1時，存簿存摺或劃撥詳情單列印之用戶編號，第68-71欄位資料採隱碼處理</w:t>
            </w:r>
          </w:p>
          <w:p w14:paraId="39D63B63" w14:textId="77777777" w:rsidR="00B9114C" w:rsidRPr="0018320C" w:rsidRDefault="00B9114C" w:rsidP="00B9114C">
            <w:pPr>
              <w:rPr>
                <w:rFonts w:ascii="標楷體" w:eastAsia="標楷體" w:hAnsi="標楷體"/>
                <w:lang w:eastAsia="zh-HK"/>
              </w:rPr>
            </w:pPr>
            <w:r>
              <w:rPr>
                <w:rFonts w:ascii="標楷體" w:eastAsia="標楷體" w:hAnsi="標楷體" w:hint="eastAsia"/>
              </w:rPr>
              <w:t>2.</w:t>
            </w:r>
            <w:r w:rsidRPr="00B9114C">
              <w:rPr>
                <w:rFonts w:ascii="標楷體" w:eastAsia="標楷體" w:hAnsi="標楷體" w:hint="eastAsia"/>
                <w:lang w:eastAsia="zh-HK"/>
              </w:rPr>
              <w:t>空白</w:t>
            </w:r>
          </w:p>
        </w:tc>
      </w:tr>
      <w:tr w:rsidR="00B9114C" w:rsidRPr="0018320C" w14:paraId="56528AAC" w14:textId="77777777" w:rsidTr="00617180">
        <w:tc>
          <w:tcPr>
            <w:tcW w:w="707" w:type="dxa"/>
            <w:shd w:val="clear" w:color="auto" w:fill="auto"/>
          </w:tcPr>
          <w:p w14:paraId="2528F6D7" w14:textId="77777777" w:rsidR="00B9114C" w:rsidRPr="0018320C" w:rsidRDefault="00B9114C" w:rsidP="00B9114C">
            <w:pPr>
              <w:jc w:val="center"/>
              <w:rPr>
                <w:rFonts w:ascii="標楷體" w:eastAsia="標楷體" w:hAnsi="標楷體"/>
              </w:rPr>
            </w:pPr>
            <w:r w:rsidRPr="0018320C">
              <w:rPr>
                <w:rFonts w:ascii="標楷體" w:eastAsia="標楷體" w:hAnsi="標楷體"/>
              </w:rPr>
              <w:t>15</w:t>
            </w:r>
          </w:p>
        </w:tc>
        <w:tc>
          <w:tcPr>
            <w:tcW w:w="2095" w:type="dxa"/>
            <w:shd w:val="clear" w:color="auto" w:fill="auto"/>
          </w:tcPr>
          <w:p w14:paraId="2F9269F4" w14:textId="77777777" w:rsidR="00B9114C" w:rsidRPr="0018320C" w:rsidRDefault="00B9114C" w:rsidP="00B9114C">
            <w:pPr>
              <w:rPr>
                <w:rFonts w:ascii="標楷體" w:eastAsia="標楷體" w:hAnsi="標楷體"/>
              </w:rPr>
            </w:pPr>
            <w:r w:rsidRPr="0018320C">
              <w:rPr>
                <w:rFonts w:ascii="標楷體" w:eastAsia="標楷體" w:hAnsi="標楷體" w:hint="eastAsia"/>
              </w:rPr>
              <w:t>變更存簿局號記號</w:t>
            </w:r>
          </w:p>
        </w:tc>
        <w:tc>
          <w:tcPr>
            <w:tcW w:w="1275" w:type="dxa"/>
            <w:shd w:val="clear" w:color="auto" w:fill="auto"/>
          </w:tcPr>
          <w:p w14:paraId="1EF772EF" w14:textId="77777777" w:rsidR="00B9114C" w:rsidRPr="0018320C" w:rsidRDefault="00B9114C" w:rsidP="00B9114C">
            <w:pPr>
              <w:rPr>
                <w:rFonts w:ascii="標楷體" w:eastAsia="標楷體" w:hAnsi="標楷體"/>
              </w:rPr>
            </w:pPr>
            <w:r w:rsidRPr="00AA62D9">
              <w:t>78</w:t>
            </w:r>
          </w:p>
        </w:tc>
        <w:tc>
          <w:tcPr>
            <w:tcW w:w="1418" w:type="dxa"/>
          </w:tcPr>
          <w:p w14:paraId="160104A2" w14:textId="77777777" w:rsidR="00B9114C" w:rsidRPr="0018320C" w:rsidRDefault="00B9114C" w:rsidP="00B9114C">
            <w:pPr>
              <w:rPr>
                <w:rFonts w:ascii="標楷體" w:eastAsia="標楷體" w:hAnsi="標楷體"/>
              </w:rPr>
            </w:pPr>
            <w:r w:rsidRPr="00AA62D9">
              <w:t>78</w:t>
            </w:r>
          </w:p>
        </w:tc>
        <w:tc>
          <w:tcPr>
            <w:tcW w:w="5245" w:type="dxa"/>
            <w:shd w:val="clear" w:color="auto" w:fill="auto"/>
            <w:vAlign w:val="center"/>
          </w:tcPr>
          <w:p w14:paraId="76E8C3BF" w14:textId="07F5364C" w:rsidR="00B9114C" w:rsidRDefault="00B9114C" w:rsidP="00B9114C">
            <w:pPr>
              <w:rPr>
                <w:rFonts w:ascii="標楷體" w:eastAsia="標楷體" w:hAnsi="標楷體"/>
              </w:rPr>
            </w:pPr>
            <w:r>
              <w:rPr>
                <w:rFonts w:ascii="標楷體" w:eastAsia="標楷體" w:hAnsi="標楷體" w:hint="eastAsia"/>
              </w:rPr>
              <w:t>1.</w:t>
            </w:r>
            <w:r w:rsidRPr="00B9114C">
              <w:rPr>
                <w:rFonts w:ascii="標楷體" w:eastAsia="標楷體" w:hAnsi="標楷體" w:hint="eastAsia"/>
              </w:rPr>
              <w:t>初始值為空白，回送</w:t>
            </w:r>
            <w:r w:rsidRPr="00B9114C">
              <w:rPr>
                <w:rFonts w:ascii="標楷體" w:eastAsia="標楷體" w:hAnsi="標楷體"/>
              </w:rPr>
              <w:t>"</w:t>
            </w:r>
            <w:r w:rsidRPr="00B9114C">
              <w:rPr>
                <w:rFonts w:ascii="標楷體" w:eastAsia="標楷體" w:hAnsi="標楷體" w:hint="eastAsia"/>
              </w:rPr>
              <w:t>＊</w:t>
            </w:r>
            <w:r w:rsidRPr="00B9114C">
              <w:rPr>
                <w:rFonts w:ascii="標楷體" w:eastAsia="標楷體" w:hAnsi="標楷體"/>
              </w:rPr>
              <w:t>"</w:t>
            </w:r>
            <w:r w:rsidRPr="00B9114C">
              <w:rPr>
                <w:rFonts w:ascii="標楷體" w:eastAsia="標楷體" w:hAnsi="標楷體" w:hint="eastAsia"/>
              </w:rPr>
              <w:t>，表示已改局號</w:t>
            </w:r>
          </w:p>
          <w:p w14:paraId="5AAA6787" w14:textId="77777777" w:rsidR="00B9114C" w:rsidRPr="0018320C" w:rsidRDefault="00B9114C" w:rsidP="00B9114C">
            <w:pPr>
              <w:rPr>
                <w:rFonts w:ascii="標楷體" w:eastAsia="標楷體" w:hAnsi="標楷體"/>
                <w:lang w:eastAsia="zh-HK"/>
              </w:rPr>
            </w:pPr>
            <w:r>
              <w:rPr>
                <w:rFonts w:ascii="標楷體" w:eastAsia="標楷體" w:hAnsi="標楷體" w:hint="eastAsia"/>
              </w:rPr>
              <w:t>2.</w:t>
            </w:r>
            <w:r w:rsidRPr="00B9114C">
              <w:rPr>
                <w:rFonts w:ascii="標楷體" w:eastAsia="標楷體" w:hAnsi="標楷體" w:hint="eastAsia"/>
                <w:lang w:eastAsia="zh-HK"/>
              </w:rPr>
              <w:t>空白</w:t>
            </w:r>
          </w:p>
        </w:tc>
      </w:tr>
      <w:tr w:rsidR="00B9114C" w:rsidRPr="0018320C" w14:paraId="1CEF556B" w14:textId="77777777" w:rsidTr="00617180">
        <w:tc>
          <w:tcPr>
            <w:tcW w:w="707" w:type="dxa"/>
            <w:shd w:val="clear" w:color="auto" w:fill="auto"/>
          </w:tcPr>
          <w:p w14:paraId="379EC027" w14:textId="77777777" w:rsidR="00B9114C" w:rsidRPr="0018320C" w:rsidRDefault="00B9114C" w:rsidP="00B9114C">
            <w:pPr>
              <w:jc w:val="center"/>
              <w:rPr>
                <w:rFonts w:ascii="標楷體" w:eastAsia="標楷體" w:hAnsi="標楷體"/>
              </w:rPr>
            </w:pPr>
            <w:r w:rsidRPr="0018320C">
              <w:rPr>
                <w:rFonts w:ascii="標楷體" w:eastAsia="標楷體" w:hAnsi="標楷體" w:hint="eastAsia"/>
              </w:rPr>
              <w:t>1</w:t>
            </w:r>
            <w:r w:rsidRPr="0018320C">
              <w:rPr>
                <w:rFonts w:ascii="標楷體" w:eastAsia="標楷體" w:hAnsi="標楷體"/>
              </w:rPr>
              <w:t>6</w:t>
            </w:r>
          </w:p>
        </w:tc>
        <w:tc>
          <w:tcPr>
            <w:tcW w:w="2095" w:type="dxa"/>
            <w:shd w:val="clear" w:color="auto" w:fill="auto"/>
          </w:tcPr>
          <w:p w14:paraId="603E5F93" w14:textId="77777777" w:rsidR="00B9114C" w:rsidRPr="0018320C" w:rsidRDefault="00B9114C" w:rsidP="00B9114C">
            <w:pPr>
              <w:rPr>
                <w:rFonts w:ascii="標楷體" w:eastAsia="標楷體" w:hAnsi="標楷體"/>
              </w:rPr>
            </w:pPr>
            <w:r w:rsidRPr="0018320C">
              <w:rPr>
                <w:rFonts w:ascii="標楷體" w:eastAsia="標楷體" w:hAnsi="標楷體" w:hint="eastAsia"/>
              </w:rPr>
              <w:t>狀況代號</w:t>
            </w:r>
          </w:p>
        </w:tc>
        <w:tc>
          <w:tcPr>
            <w:tcW w:w="1275" w:type="dxa"/>
            <w:shd w:val="clear" w:color="auto" w:fill="auto"/>
          </w:tcPr>
          <w:p w14:paraId="53E56836" w14:textId="77777777" w:rsidR="00B9114C" w:rsidRPr="0018320C" w:rsidRDefault="00B9114C" w:rsidP="00B9114C">
            <w:pPr>
              <w:rPr>
                <w:rFonts w:ascii="標楷體" w:eastAsia="標楷體" w:hAnsi="標楷體"/>
              </w:rPr>
            </w:pPr>
            <w:r w:rsidRPr="00AA62D9">
              <w:t>79</w:t>
            </w:r>
          </w:p>
        </w:tc>
        <w:tc>
          <w:tcPr>
            <w:tcW w:w="1418" w:type="dxa"/>
          </w:tcPr>
          <w:p w14:paraId="22DBC958" w14:textId="77777777" w:rsidR="00B9114C" w:rsidRPr="0018320C" w:rsidRDefault="00B9114C" w:rsidP="00B9114C">
            <w:pPr>
              <w:rPr>
                <w:rFonts w:ascii="標楷體" w:eastAsia="標楷體" w:hAnsi="標楷體"/>
              </w:rPr>
            </w:pPr>
            <w:r w:rsidRPr="00AA62D9">
              <w:t>80</w:t>
            </w:r>
          </w:p>
        </w:tc>
        <w:tc>
          <w:tcPr>
            <w:tcW w:w="5245" w:type="dxa"/>
            <w:shd w:val="clear" w:color="auto" w:fill="auto"/>
            <w:vAlign w:val="center"/>
          </w:tcPr>
          <w:p w14:paraId="5BA72471" w14:textId="797A6D64" w:rsidR="00B9114C" w:rsidRDefault="00B9114C" w:rsidP="00540832">
            <w:pPr>
              <w:ind w:left="240" w:hangingChars="100" w:hanging="240"/>
              <w:rPr>
                <w:rFonts w:ascii="標楷體" w:eastAsia="標楷體" w:hAnsi="標楷體"/>
              </w:rPr>
            </w:pPr>
            <w:r>
              <w:rPr>
                <w:rFonts w:ascii="標楷體" w:eastAsia="標楷體" w:hAnsi="標楷體" w:hint="eastAsia"/>
              </w:rPr>
              <w:t>1.</w:t>
            </w:r>
            <w:r w:rsidRPr="00B9114C">
              <w:rPr>
                <w:rFonts w:ascii="標楷體" w:eastAsia="標楷體" w:hAnsi="標楷體" w:hint="eastAsia"/>
              </w:rPr>
              <w:t>初始值為空白，回送資料空白者，為扣費成功；有資料者為退件，請參閱「媒體資料不符代號一覽表」</w:t>
            </w:r>
          </w:p>
          <w:p w14:paraId="362DFA7D" w14:textId="77777777" w:rsidR="00B9114C" w:rsidRPr="0018320C" w:rsidRDefault="00B9114C" w:rsidP="00B9114C">
            <w:pPr>
              <w:rPr>
                <w:rFonts w:ascii="標楷體" w:eastAsia="標楷體" w:hAnsi="標楷體"/>
                <w:lang w:eastAsia="zh-HK"/>
              </w:rPr>
            </w:pPr>
            <w:r>
              <w:rPr>
                <w:rFonts w:ascii="標楷體" w:eastAsia="標楷體" w:hAnsi="標楷體" w:hint="eastAsia"/>
              </w:rPr>
              <w:t>2.</w:t>
            </w:r>
            <w:r w:rsidRPr="00B9114C">
              <w:rPr>
                <w:rFonts w:ascii="標楷體" w:eastAsia="標楷體" w:hAnsi="標楷體" w:hint="eastAsia"/>
                <w:lang w:eastAsia="zh-HK"/>
              </w:rPr>
              <w:t>空白</w:t>
            </w:r>
          </w:p>
        </w:tc>
      </w:tr>
      <w:tr w:rsidR="00B9114C" w:rsidRPr="0018320C" w14:paraId="102DC9E3" w14:textId="77777777" w:rsidTr="00617180">
        <w:tc>
          <w:tcPr>
            <w:tcW w:w="707" w:type="dxa"/>
            <w:shd w:val="clear" w:color="auto" w:fill="auto"/>
          </w:tcPr>
          <w:p w14:paraId="24ACB2B4" w14:textId="77777777" w:rsidR="00B9114C" w:rsidRPr="0018320C" w:rsidRDefault="00B9114C" w:rsidP="00B9114C">
            <w:pPr>
              <w:jc w:val="center"/>
              <w:rPr>
                <w:rFonts w:ascii="標楷體" w:eastAsia="標楷體" w:hAnsi="標楷體"/>
              </w:rPr>
            </w:pPr>
            <w:r w:rsidRPr="0018320C">
              <w:rPr>
                <w:rFonts w:ascii="標楷體" w:eastAsia="標楷體" w:hAnsi="標楷體" w:hint="eastAsia"/>
              </w:rPr>
              <w:t>1</w:t>
            </w:r>
            <w:r w:rsidRPr="0018320C">
              <w:rPr>
                <w:rFonts w:ascii="標楷體" w:eastAsia="標楷體" w:hAnsi="標楷體"/>
              </w:rPr>
              <w:t>7</w:t>
            </w:r>
          </w:p>
        </w:tc>
        <w:tc>
          <w:tcPr>
            <w:tcW w:w="2095" w:type="dxa"/>
            <w:shd w:val="clear" w:color="auto" w:fill="auto"/>
          </w:tcPr>
          <w:p w14:paraId="10506C26" w14:textId="77777777" w:rsidR="00B9114C" w:rsidRPr="0018320C" w:rsidRDefault="00B9114C" w:rsidP="00B9114C">
            <w:pPr>
              <w:rPr>
                <w:rFonts w:ascii="標楷體" w:eastAsia="標楷體" w:hAnsi="標楷體"/>
              </w:rPr>
            </w:pPr>
            <w:r w:rsidRPr="0018320C">
              <w:rPr>
                <w:rFonts w:ascii="標楷體" w:eastAsia="標楷體" w:hAnsi="標楷體" w:hint="eastAsia"/>
              </w:rPr>
              <w:t>繳費月份</w:t>
            </w:r>
          </w:p>
        </w:tc>
        <w:tc>
          <w:tcPr>
            <w:tcW w:w="1275" w:type="dxa"/>
            <w:shd w:val="clear" w:color="auto" w:fill="auto"/>
          </w:tcPr>
          <w:p w14:paraId="7851AF97" w14:textId="77777777" w:rsidR="00B9114C" w:rsidRPr="0018320C" w:rsidRDefault="00B9114C" w:rsidP="00B9114C">
            <w:pPr>
              <w:rPr>
                <w:rFonts w:ascii="標楷體" w:eastAsia="標楷體" w:hAnsi="標楷體"/>
              </w:rPr>
            </w:pPr>
            <w:r w:rsidRPr="00AA62D9">
              <w:t>81</w:t>
            </w:r>
          </w:p>
        </w:tc>
        <w:tc>
          <w:tcPr>
            <w:tcW w:w="1418" w:type="dxa"/>
          </w:tcPr>
          <w:p w14:paraId="70CA2020" w14:textId="77777777" w:rsidR="00B9114C" w:rsidRPr="0018320C" w:rsidRDefault="00B9114C" w:rsidP="00B9114C">
            <w:pPr>
              <w:rPr>
                <w:rFonts w:ascii="標楷體" w:eastAsia="標楷體" w:hAnsi="標楷體"/>
              </w:rPr>
            </w:pPr>
            <w:r w:rsidRPr="00AA62D9">
              <w:t>85</w:t>
            </w:r>
          </w:p>
        </w:tc>
        <w:tc>
          <w:tcPr>
            <w:tcW w:w="5245" w:type="dxa"/>
            <w:shd w:val="clear" w:color="auto" w:fill="auto"/>
            <w:vAlign w:val="center"/>
          </w:tcPr>
          <w:p w14:paraId="153F579A" w14:textId="77777777" w:rsidR="00B9114C" w:rsidRDefault="001F420F" w:rsidP="00B9114C">
            <w:pPr>
              <w:rPr>
                <w:rFonts w:ascii="標楷體" w:eastAsia="標楷體" w:hAnsi="標楷體"/>
                <w:lang w:eastAsia="zh-HK"/>
              </w:rPr>
            </w:pPr>
            <w:r>
              <w:rPr>
                <w:rFonts w:ascii="標楷體" w:eastAsia="標楷體" w:hAnsi="標楷體" w:hint="eastAsia"/>
              </w:rPr>
              <w:t>1.</w:t>
            </w:r>
            <w:r w:rsidR="00B9114C" w:rsidRPr="00B9114C">
              <w:rPr>
                <w:rFonts w:ascii="標楷體" w:eastAsia="標楷體" w:hAnsi="標楷體" w:hint="eastAsia"/>
                <w:lang w:eastAsia="zh-HK"/>
              </w:rPr>
              <w:t>民國年月YYYMM</w:t>
            </w:r>
          </w:p>
          <w:p w14:paraId="3A1058AE" w14:textId="77777777" w:rsidR="001F420F" w:rsidRDefault="001F420F" w:rsidP="00B9114C">
            <w:pPr>
              <w:rPr>
                <w:rFonts w:ascii="標楷體" w:eastAsia="標楷體" w:hAnsi="標楷體"/>
              </w:rPr>
            </w:pPr>
            <w:r>
              <w:rPr>
                <w:rFonts w:ascii="標楷體" w:eastAsia="標楷體" w:hAnsi="標楷體" w:hint="eastAsia"/>
              </w:rPr>
              <w:t>2.[</w:t>
            </w:r>
            <w:r w:rsidRPr="001F420F">
              <w:rPr>
                <w:rFonts w:ascii="標楷體" w:eastAsia="標楷體" w:hAnsi="標楷體" w:hint="eastAsia"/>
                <w:lang w:eastAsia="zh-HK"/>
              </w:rPr>
              <w:t>繳費月份</w:t>
            </w:r>
            <w:r>
              <w:rPr>
                <w:rFonts w:ascii="標楷體" w:eastAsia="標楷體" w:hAnsi="標楷體" w:hint="eastAsia"/>
              </w:rPr>
              <w:t>(</w:t>
            </w:r>
            <w:r w:rsidR="00617180" w:rsidRPr="00617180">
              <w:rPr>
                <w:rFonts w:ascii="標楷體" w:eastAsia="標楷體" w:hAnsi="標楷體"/>
                <w:lang w:eastAsia="zh-HK"/>
              </w:rPr>
              <w:t>PostDeductMedia.TransDate</w:t>
            </w:r>
            <w:r>
              <w:rPr>
                <w:rFonts w:ascii="標楷體" w:eastAsia="標楷體" w:hAnsi="標楷體" w:hint="eastAsia"/>
              </w:rPr>
              <w:t>)]前</w:t>
            </w:r>
          </w:p>
          <w:p w14:paraId="2026EBB9" w14:textId="77777777" w:rsidR="00617180" w:rsidRPr="0018320C" w:rsidRDefault="001F420F" w:rsidP="00B9114C">
            <w:pPr>
              <w:rPr>
                <w:rFonts w:ascii="標楷體" w:eastAsia="標楷體" w:hAnsi="標楷體"/>
                <w:lang w:eastAsia="zh-HK"/>
              </w:rPr>
            </w:pPr>
            <w:r>
              <w:rPr>
                <w:rFonts w:ascii="標楷體" w:eastAsia="標楷體" w:hAnsi="標楷體" w:hint="eastAsia"/>
              </w:rPr>
              <w:t xml:space="preserve">  五碼</w:t>
            </w:r>
          </w:p>
        </w:tc>
      </w:tr>
      <w:tr w:rsidR="00B9114C" w:rsidRPr="0018320C" w14:paraId="31C318A1" w14:textId="77777777" w:rsidTr="00617180">
        <w:tc>
          <w:tcPr>
            <w:tcW w:w="707" w:type="dxa"/>
            <w:shd w:val="clear" w:color="auto" w:fill="auto"/>
          </w:tcPr>
          <w:p w14:paraId="47A6CD5A" w14:textId="77777777" w:rsidR="00B9114C" w:rsidRPr="0018320C" w:rsidRDefault="00B9114C" w:rsidP="00B9114C">
            <w:pPr>
              <w:jc w:val="center"/>
              <w:rPr>
                <w:rFonts w:ascii="標楷體" w:eastAsia="標楷體" w:hAnsi="標楷體"/>
              </w:rPr>
            </w:pPr>
            <w:r w:rsidRPr="0018320C">
              <w:rPr>
                <w:rFonts w:ascii="標楷體" w:eastAsia="標楷體" w:hAnsi="標楷體" w:hint="eastAsia"/>
              </w:rPr>
              <w:t>1</w:t>
            </w:r>
            <w:r w:rsidRPr="0018320C">
              <w:rPr>
                <w:rFonts w:ascii="標楷體" w:eastAsia="標楷體" w:hAnsi="標楷體"/>
              </w:rPr>
              <w:t>8</w:t>
            </w:r>
          </w:p>
        </w:tc>
        <w:tc>
          <w:tcPr>
            <w:tcW w:w="2095" w:type="dxa"/>
            <w:shd w:val="clear" w:color="auto" w:fill="auto"/>
          </w:tcPr>
          <w:p w14:paraId="6520BEE6" w14:textId="77777777" w:rsidR="00B9114C" w:rsidRPr="0018320C" w:rsidRDefault="00B9114C" w:rsidP="00B9114C">
            <w:pPr>
              <w:rPr>
                <w:rFonts w:ascii="標楷體" w:eastAsia="標楷體" w:hAnsi="標楷體"/>
              </w:rPr>
            </w:pPr>
            <w:r w:rsidRPr="0018320C">
              <w:rPr>
                <w:rFonts w:ascii="標楷體" w:eastAsia="標楷體" w:hAnsi="標楷體" w:hint="eastAsia"/>
              </w:rPr>
              <w:t>郵局使用欄3</w:t>
            </w:r>
          </w:p>
        </w:tc>
        <w:tc>
          <w:tcPr>
            <w:tcW w:w="1275" w:type="dxa"/>
            <w:shd w:val="clear" w:color="auto" w:fill="auto"/>
          </w:tcPr>
          <w:p w14:paraId="34486927" w14:textId="77777777" w:rsidR="00B9114C" w:rsidRPr="0018320C" w:rsidRDefault="00B9114C" w:rsidP="00B9114C">
            <w:pPr>
              <w:rPr>
                <w:rFonts w:ascii="標楷體" w:eastAsia="標楷體" w:hAnsi="標楷體"/>
              </w:rPr>
            </w:pPr>
            <w:r w:rsidRPr="00AA62D9">
              <w:t>86</w:t>
            </w:r>
          </w:p>
        </w:tc>
        <w:tc>
          <w:tcPr>
            <w:tcW w:w="1418" w:type="dxa"/>
          </w:tcPr>
          <w:p w14:paraId="58F6D0B6" w14:textId="77777777" w:rsidR="00B9114C" w:rsidRPr="0018320C" w:rsidRDefault="00B9114C" w:rsidP="00B9114C">
            <w:pPr>
              <w:rPr>
                <w:rFonts w:ascii="標楷體" w:eastAsia="標楷體" w:hAnsi="標楷體"/>
              </w:rPr>
            </w:pPr>
            <w:r w:rsidRPr="00AA62D9">
              <w:t>90</w:t>
            </w:r>
          </w:p>
        </w:tc>
        <w:tc>
          <w:tcPr>
            <w:tcW w:w="5245" w:type="dxa"/>
            <w:shd w:val="clear" w:color="auto" w:fill="auto"/>
            <w:vAlign w:val="center"/>
          </w:tcPr>
          <w:p w14:paraId="0FB1C444" w14:textId="77777777" w:rsidR="00B9114C" w:rsidRPr="0018320C" w:rsidRDefault="00B9114C" w:rsidP="00B9114C">
            <w:pPr>
              <w:rPr>
                <w:rFonts w:ascii="標楷體" w:eastAsia="標楷體" w:hAnsi="標楷體"/>
                <w:lang w:eastAsia="zh-HK"/>
              </w:rPr>
            </w:pPr>
            <w:r w:rsidRPr="00B9114C">
              <w:rPr>
                <w:rFonts w:ascii="標楷體" w:eastAsia="標楷體" w:hAnsi="標楷體" w:hint="eastAsia"/>
                <w:lang w:eastAsia="zh-HK"/>
              </w:rPr>
              <w:t>空白</w:t>
            </w:r>
          </w:p>
        </w:tc>
      </w:tr>
      <w:tr w:rsidR="00B9114C" w:rsidRPr="0018320C" w14:paraId="6F90DAE1" w14:textId="77777777" w:rsidTr="00617180">
        <w:tc>
          <w:tcPr>
            <w:tcW w:w="707" w:type="dxa"/>
            <w:shd w:val="clear" w:color="auto" w:fill="auto"/>
          </w:tcPr>
          <w:p w14:paraId="2494AD9C" w14:textId="77777777" w:rsidR="00B9114C" w:rsidRPr="0018320C" w:rsidRDefault="00B9114C" w:rsidP="00B9114C">
            <w:pPr>
              <w:jc w:val="center"/>
              <w:rPr>
                <w:rFonts w:ascii="標楷體" w:eastAsia="標楷體" w:hAnsi="標楷體"/>
              </w:rPr>
            </w:pPr>
            <w:r w:rsidRPr="0018320C">
              <w:rPr>
                <w:rFonts w:ascii="標楷體" w:eastAsia="標楷體" w:hAnsi="標楷體" w:hint="eastAsia"/>
              </w:rPr>
              <w:t>1</w:t>
            </w:r>
            <w:r w:rsidRPr="0018320C">
              <w:rPr>
                <w:rFonts w:ascii="標楷體" w:eastAsia="標楷體" w:hAnsi="標楷體"/>
              </w:rPr>
              <w:t>9</w:t>
            </w:r>
          </w:p>
        </w:tc>
        <w:tc>
          <w:tcPr>
            <w:tcW w:w="2095" w:type="dxa"/>
            <w:shd w:val="clear" w:color="auto" w:fill="auto"/>
          </w:tcPr>
          <w:p w14:paraId="76D4FA55" w14:textId="77777777" w:rsidR="00B9114C" w:rsidRPr="0018320C" w:rsidRDefault="00B9114C" w:rsidP="00B9114C">
            <w:pPr>
              <w:rPr>
                <w:rFonts w:ascii="標楷體" w:eastAsia="標楷體" w:hAnsi="標楷體"/>
              </w:rPr>
            </w:pPr>
            <w:r w:rsidRPr="0018320C">
              <w:rPr>
                <w:rFonts w:ascii="標楷體" w:eastAsia="標楷體" w:hAnsi="標楷體" w:hint="eastAsia"/>
              </w:rPr>
              <w:t>委託機構使用欄</w:t>
            </w:r>
          </w:p>
        </w:tc>
        <w:tc>
          <w:tcPr>
            <w:tcW w:w="1275" w:type="dxa"/>
            <w:shd w:val="clear" w:color="auto" w:fill="auto"/>
          </w:tcPr>
          <w:p w14:paraId="639485B7" w14:textId="77777777" w:rsidR="00B9114C" w:rsidRPr="0018320C" w:rsidRDefault="00B9114C" w:rsidP="00B9114C">
            <w:pPr>
              <w:rPr>
                <w:rFonts w:ascii="標楷體" w:eastAsia="標楷體" w:hAnsi="標楷體"/>
              </w:rPr>
            </w:pPr>
            <w:r w:rsidRPr="00AA62D9">
              <w:t>91</w:t>
            </w:r>
          </w:p>
        </w:tc>
        <w:tc>
          <w:tcPr>
            <w:tcW w:w="1418" w:type="dxa"/>
          </w:tcPr>
          <w:p w14:paraId="53DA9A9E" w14:textId="77777777" w:rsidR="00B9114C" w:rsidRPr="0018320C" w:rsidRDefault="00B9114C" w:rsidP="00B9114C">
            <w:pPr>
              <w:rPr>
                <w:rFonts w:ascii="標楷體" w:eastAsia="標楷體" w:hAnsi="標楷體"/>
              </w:rPr>
            </w:pPr>
            <w:r w:rsidRPr="00AA62D9">
              <w:t>110</w:t>
            </w:r>
          </w:p>
        </w:tc>
        <w:tc>
          <w:tcPr>
            <w:tcW w:w="5245" w:type="dxa"/>
            <w:shd w:val="clear" w:color="auto" w:fill="auto"/>
            <w:vAlign w:val="center"/>
          </w:tcPr>
          <w:p w14:paraId="046A70C6" w14:textId="77777777" w:rsidR="00B9114C" w:rsidRDefault="001F420F" w:rsidP="00B9114C">
            <w:pPr>
              <w:rPr>
                <w:rFonts w:ascii="標楷體" w:eastAsia="標楷體" w:hAnsi="標楷體"/>
                <w:lang w:eastAsia="zh-HK"/>
              </w:rPr>
            </w:pPr>
            <w:r>
              <w:rPr>
                <w:rFonts w:ascii="標楷體" w:eastAsia="標楷體" w:hAnsi="標楷體" w:hint="eastAsia"/>
              </w:rPr>
              <w:t>1.</w:t>
            </w:r>
            <w:r w:rsidR="007B032D">
              <w:rPr>
                <w:rFonts w:ascii="標楷體" w:eastAsia="標楷體" w:hAnsi="標楷體" w:hint="eastAsia"/>
              </w:rPr>
              <w:t>[</w:t>
            </w:r>
            <w:r w:rsidR="00B9114C" w:rsidRPr="00B9114C">
              <w:rPr>
                <w:rFonts w:ascii="標楷體" w:eastAsia="標楷體" w:hAnsi="標楷體" w:hint="eastAsia"/>
                <w:lang w:eastAsia="zh-HK"/>
              </w:rPr>
              <w:t>計息迄日</w:t>
            </w:r>
            <w:r w:rsidR="007B032D">
              <w:rPr>
                <w:rFonts w:ascii="標楷體" w:eastAsia="標楷體" w:hAnsi="標楷體" w:hint="eastAsia"/>
              </w:rPr>
              <w:t>]</w:t>
            </w:r>
            <w:r w:rsidR="00B9114C" w:rsidRPr="00B9114C">
              <w:rPr>
                <w:rFonts w:ascii="標楷體" w:eastAsia="標楷體" w:hAnsi="標楷體" w:hint="eastAsia"/>
                <w:lang w:eastAsia="zh-HK"/>
              </w:rPr>
              <w:t>+</w:t>
            </w:r>
            <w:r w:rsidR="007B032D">
              <w:rPr>
                <w:rFonts w:ascii="標楷體" w:eastAsia="標楷體" w:hAnsi="標楷體" w:hint="eastAsia"/>
              </w:rPr>
              <w:t>[</w:t>
            </w:r>
            <w:r w:rsidR="00B9114C" w:rsidRPr="00B9114C">
              <w:rPr>
                <w:rFonts w:ascii="標楷體" w:eastAsia="標楷體" w:hAnsi="標楷體" w:hint="eastAsia"/>
                <w:lang w:eastAsia="zh-HK"/>
              </w:rPr>
              <w:t>額度編號</w:t>
            </w:r>
            <w:r w:rsidR="007B032D">
              <w:rPr>
                <w:rFonts w:ascii="標楷體" w:eastAsia="標楷體" w:hAnsi="標楷體" w:hint="eastAsia"/>
              </w:rPr>
              <w:t>]</w:t>
            </w:r>
            <w:r w:rsidR="00B9114C" w:rsidRPr="00B9114C">
              <w:rPr>
                <w:rFonts w:ascii="標楷體" w:eastAsia="標楷體" w:hAnsi="標楷體" w:hint="eastAsia"/>
                <w:lang w:eastAsia="zh-HK"/>
              </w:rPr>
              <w:t>+</w:t>
            </w:r>
            <w:r w:rsidR="007B032D">
              <w:rPr>
                <w:rFonts w:ascii="標楷體" w:eastAsia="標楷體" w:hAnsi="標楷體" w:hint="eastAsia"/>
              </w:rPr>
              <w:t>[</w:t>
            </w:r>
            <w:r w:rsidR="00B9114C" w:rsidRPr="00B9114C">
              <w:rPr>
                <w:rFonts w:ascii="標楷體" w:eastAsia="標楷體" w:hAnsi="標楷體" w:hint="eastAsia"/>
                <w:lang w:eastAsia="zh-HK"/>
              </w:rPr>
              <w:t>入帳扣款別</w:t>
            </w:r>
            <w:r w:rsidR="007B032D">
              <w:rPr>
                <w:rFonts w:ascii="標楷體" w:eastAsia="標楷體" w:hAnsi="標楷體" w:hint="eastAsia"/>
              </w:rPr>
              <w:t>]</w:t>
            </w:r>
          </w:p>
          <w:p w14:paraId="02751973" w14:textId="77777777" w:rsidR="001F420F" w:rsidRDefault="001F420F" w:rsidP="00B9114C">
            <w:pPr>
              <w:rPr>
                <w:rFonts w:ascii="標楷體" w:eastAsia="標楷體" w:hAnsi="標楷體"/>
              </w:rPr>
            </w:pPr>
            <w:r>
              <w:rPr>
                <w:rFonts w:ascii="標楷體" w:eastAsia="標楷體" w:hAnsi="標楷體" w:hint="eastAsia"/>
              </w:rPr>
              <w:t>2.[</w:t>
            </w:r>
            <w:r w:rsidRPr="001F420F">
              <w:rPr>
                <w:rFonts w:ascii="標楷體" w:eastAsia="標楷體" w:hAnsi="標楷體" w:hint="eastAsia"/>
              </w:rPr>
              <w:t>委託機構使用欄</w:t>
            </w:r>
          </w:p>
          <w:p w14:paraId="615E091F" w14:textId="77777777" w:rsidR="00617180" w:rsidRPr="0018320C" w:rsidRDefault="001F420F" w:rsidP="00B9114C">
            <w:pPr>
              <w:rPr>
                <w:rFonts w:ascii="標楷體" w:eastAsia="標楷體" w:hAnsi="標楷體"/>
                <w:lang w:eastAsia="zh-HK"/>
              </w:rPr>
            </w:pPr>
            <w:r>
              <w:rPr>
                <w:rFonts w:ascii="標楷體" w:eastAsia="標楷體" w:hAnsi="標楷體" w:hint="eastAsia"/>
              </w:rPr>
              <w:t xml:space="preserve">  (</w:t>
            </w:r>
            <w:r w:rsidR="00617180" w:rsidRPr="00617180">
              <w:rPr>
                <w:rFonts w:ascii="標楷體" w:eastAsia="標楷體" w:hAnsi="標楷體"/>
                <w:lang w:eastAsia="zh-HK"/>
              </w:rPr>
              <w:t>PostDeductMedia.OutsrcRemark</w:t>
            </w:r>
            <w:r>
              <w:rPr>
                <w:rFonts w:ascii="標楷體" w:eastAsia="標楷體" w:hAnsi="標楷體" w:hint="eastAsia"/>
              </w:rPr>
              <w:t>)]</w:t>
            </w:r>
          </w:p>
        </w:tc>
      </w:tr>
      <w:tr w:rsidR="00B9114C" w:rsidRPr="0018320C" w14:paraId="4BB49163" w14:textId="77777777" w:rsidTr="00617180">
        <w:tc>
          <w:tcPr>
            <w:tcW w:w="707" w:type="dxa"/>
            <w:shd w:val="clear" w:color="auto" w:fill="auto"/>
          </w:tcPr>
          <w:p w14:paraId="2329DACF" w14:textId="77777777" w:rsidR="00B9114C" w:rsidRPr="0018320C" w:rsidRDefault="00B9114C" w:rsidP="00B9114C">
            <w:pPr>
              <w:jc w:val="center"/>
              <w:rPr>
                <w:rFonts w:ascii="標楷體" w:eastAsia="標楷體" w:hAnsi="標楷體"/>
              </w:rPr>
            </w:pPr>
            <w:r w:rsidRPr="0018320C">
              <w:rPr>
                <w:rFonts w:ascii="標楷體" w:eastAsia="標楷體" w:hAnsi="標楷體" w:hint="eastAsia"/>
              </w:rPr>
              <w:t>2</w:t>
            </w:r>
            <w:r w:rsidRPr="0018320C">
              <w:rPr>
                <w:rFonts w:ascii="標楷體" w:eastAsia="標楷體" w:hAnsi="標楷體"/>
              </w:rPr>
              <w:t>0</w:t>
            </w:r>
          </w:p>
        </w:tc>
        <w:tc>
          <w:tcPr>
            <w:tcW w:w="2095" w:type="dxa"/>
            <w:shd w:val="clear" w:color="auto" w:fill="auto"/>
          </w:tcPr>
          <w:p w14:paraId="17BBEE6D" w14:textId="77777777" w:rsidR="00B9114C" w:rsidRPr="0018320C" w:rsidRDefault="00B9114C" w:rsidP="00B9114C">
            <w:pPr>
              <w:rPr>
                <w:rFonts w:ascii="標楷體" w:eastAsia="標楷體" w:hAnsi="標楷體"/>
              </w:rPr>
            </w:pPr>
            <w:r w:rsidRPr="0018320C">
              <w:rPr>
                <w:rFonts w:ascii="標楷體" w:eastAsia="標楷體" w:hAnsi="標楷體" w:hint="eastAsia"/>
              </w:rPr>
              <w:t>保留欄</w:t>
            </w:r>
          </w:p>
        </w:tc>
        <w:tc>
          <w:tcPr>
            <w:tcW w:w="1275" w:type="dxa"/>
            <w:shd w:val="clear" w:color="auto" w:fill="auto"/>
          </w:tcPr>
          <w:p w14:paraId="1FB67A0E" w14:textId="77777777" w:rsidR="00B9114C" w:rsidRPr="0018320C" w:rsidRDefault="00B9114C" w:rsidP="00B9114C">
            <w:pPr>
              <w:rPr>
                <w:rFonts w:ascii="標楷體" w:eastAsia="標楷體" w:hAnsi="標楷體"/>
              </w:rPr>
            </w:pPr>
            <w:r w:rsidRPr="00AA62D9">
              <w:t>111</w:t>
            </w:r>
          </w:p>
        </w:tc>
        <w:tc>
          <w:tcPr>
            <w:tcW w:w="1418" w:type="dxa"/>
          </w:tcPr>
          <w:p w14:paraId="3675363D" w14:textId="77777777" w:rsidR="00B9114C" w:rsidRPr="0018320C" w:rsidRDefault="00B9114C" w:rsidP="00B9114C">
            <w:pPr>
              <w:rPr>
                <w:rFonts w:ascii="標楷體" w:eastAsia="標楷體" w:hAnsi="標楷體"/>
              </w:rPr>
            </w:pPr>
            <w:r w:rsidRPr="00AA62D9">
              <w:t>120</w:t>
            </w:r>
          </w:p>
        </w:tc>
        <w:tc>
          <w:tcPr>
            <w:tcW w:w="5245" w:type="dxa"/>
            <w:shd w:val="clear" w:color="auto" w:fill="auto"/>
            <w:vAlign w:val="center"/>
          </w:tcPr>
          <w:p w14:paraId="49AEA31E" w14:textId="77777777" w:rsidR="00B9114C" w:rsidRPr="0018320C" w:rsidRDefault="00B9114C" w:rsidP="00B9114C">
            <w:pPr>
              <w:rPr>
                <w:rFonts w:ascii="標楷體" w:eastAsia="標楷體" w:hAnsi="標楷體"/>
                <w:lang w:eastAsia="zh-HK"/>
              </w:rPr>
            </w:pPr>
            <w:r w:rsidRPr="00B9114C">
              <w:rPr>
                <w:rFonts w:ascii="標楷體" w:eastAsia="標楷體" w:hAnsi="標楷體" w:hint="eastAsia"/>
                <w:lang w:eastAsia="zh-HK"/>
              </w:rPr>
              <w:t>空白</w:t>
            </w:r>
          </w:p>
        </w:tc>
      </w:tr>
    </w:tbl>
    <w:p w14:paraId="693A547C" w14:textId="77777777" w:rsidR="001F420F" w:rsidRDefault="001F420F" w:rsidP="0018320C"/>
    <w:p w14:paraId="7DC80ADC" w14:textId="77777777" w:rsidR="0018320C" w:rsidRDefault="0018320C" w:rsidP="00CA731B">
      <w:pPr>
        <w:pStyle w:val="a"/>
      </w:pPr>
      <w:r>
        <w:rPr>
          <w:rFonts w:hint="eastAsia"/>
        </w:rPr>
        <w:t xml:space="preserve">媒體檔規格 </w:t>
      </w:r>
      <w:r>
        <w:t>–</w:t>
      </w:r>
      <w:r>
        <w:rPr>
          <w:rFonts w:hint="eastAsia"/>
        </w:rPr>
        <w:t xml:space="preserve"> 尾錄</w:t>
      </w:r>
      <w:r w:rsidR="007B032D">
        <w:rPr>
          <w:rFonts w:hint="eastAsia"/>
        </w:rPr>
        <w:t>(郵局)</w:t>
      </w:r>
    </w:p>
    <w:tbl>
      <w:tblPr>
        <w:tblW w:w="107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7"/>
        <w:gridCol w:w="2095"/>
        <w:gridCol w:w="1275"/>
        <w:gridCol w:w="1418"/>
        <w:gridCol w:w="5245"/>
      </w:tblGrid>
      <w:tr w:rsidR="0018320C" w:rsidRPr="001F420F" w14:paraId="68252098" w14:textId="77777777" w:rsidTr="00D96CBB">
        <w:tc>
          <w:tcPr>
            <w:tcW w:w="707" w:type="dxa"/>
            <w:shd w:val="clear" w:color="auto" w:fill="D9D9D9"/>
          </w:tcPr>
          <w:p w14:paraId="7E5596C0" w14:textId="77777777" w:rsidR="0018320C" w:rsidRPr="001F420F" w:rsidRDefault="0018320C" w:rsidP="00A85E23">
            <w:pPr>
              <w:jc w:val="center"/>
              <w:rPr>
                <w:rFonts w:ascii="標楷體" w:eastAsia="標楷體" w:hAnsi="標楷體"/>
                <w:lang w:eastAsia="zh-HK"/>
              </w:rPr>
            </w:pPr>
            <w:r w:rsidRPr="001F420F">
              <w:rPr>
                <w:rFonts w:ascii="標楷體" w:eastAsia="標楷體" w:hAnsi="標楷體" w:hint="eastAsia"/>
                <w:lang w:eastAsia="zh-HK"/>
              </w:rPr>
              <w:t>序號</w:t>
            </w:r>
          </w:p>
        </w:tc>
        <w:tc>
          <w:tcPr>
            <w:tcW w:w="2095" w:type="dxa"/>
            <w:shd w:val="clear" w:color="auto" w:fill="D9D9D9"/>
          </w:tcPr>
          <w:p w14:paraId="34853544" w14:textId="77777777" w:rsidR="0018320C" w:rsidRPr="001F420F" w:rsidRDefault="0018320C" w:rsidP="00A85E23">
            <w:pPr>
              <w:jc w:val="center"/>
              <w:rPr>
                <w:rFonts w:ascii="標楷體" w:eastAsia="標楷體" w:hAnsi="標楷體"/>
                <w:lang w:eastAsia="zh-HK"/>
              </w:rPr>
            </w:pPr>
            <w:r w:rsidRPr="001F420F">
              <w:rPr>
                <w:rFonts w:ascii="標楷體" w:eastAsia="標楷體" w:hAnsi="標楷體" w:hint="eastAsia"/>
                <w:lang w:eastAsia="zh-HK"/>
              </w:rPr>
              <w:t>欄位名稱</w:t>
            </w:r>
          </w:p>
        </w:tc>
        <w:tc>
          <w:tcPr>
            <w:tcW w:w="1275" w:type="dxa"/>
            <w:shd w:val="clear" w:color="auto" w:fill="D9D9D9"/>
          </w:tcPr>
          <w:p w14:paraId="755952BB" w14:textId="77777777" w:rsidR="0018320C" w:rsidRPr="001F420F" w:rsidRDefault="0018320C" w:rsidP="00A85E23">
            <w:pPr>
              <w:jc w:val="center"/>
              <w:rPr>
                <w:rFonts w:ascii="標楷體" w:eastAsia="標楷體" w:hAnsi="標楷體"/>
              </w:rPr>
            </w:pPr>
            <w:r w:rsidRPr="001F420F">
              <w:rPr>
                <w:rFonts w:ascii="標楷體" w:eastAsia="標楷體" w:hAnsi="標楷體" w:hint="eastAsia"/>
              </w:rPr>
              <w:t>欄位起始</w:t>
            </w:r>
          </w:p>
        </w:tc>
        <w:tc>
          <w:tcPr>
            <w:tcW w:w="1418" w:type="dxa"/>
            <w:shd w:val="clear" w:color="auto" w:fill="D9D9D9"/>
          </w:tcPr>
          <w:p w14:paraId="7EC7D8C0" w14:textId="77777777" w:rsidR="0018320C" w:rsidRPr="001F420F" w:rsidRDefault="0018320C" w:rsidP="00A85E23">
            <w:pPr>
              <w:jc w:val="center"/>
              <w:rPr>
                <w:rFonts w:ascii="標楷體" w:eastAsia="標楷體" w:hAnsi="標楷體"/>
                <w:lang w:eastAsia="zh-HK"/>
              </w:rPr>
            </w:pPr>
            <w:r w:rsidRPr="001F420F">
              <w:rPr>
                <w:rFonts w:ascii="標楷體" w:eastAsia="標楷體" w:hAnsi="標楷體" w:hint="eastAsia"/>
                <w:lang w:eastAsia="zh-HK"/>
              </w:rPr>
              <w:t>欄位結束</w:t>
            </w:r>
          </w:p>
        </w:tc>
        <w:tc>
          <w:tcPr>
            <w:tcW w:w="5245" w:type="dxa"/>
            <w:shd w:val="clear" w:color="auto" w:fill="D9D9D9"/>
          </w:tcPr>
          <w:p w14:paraId="53D331AA" w14:textId="77777777" w:rsidR="0018320C" w:rsidRPr="001F420F" w:rsidRDefault="0018320C" w:rsidP="00A85E23">
            <w:pPr>
              <w:jc w:val="center"/>
              <w:rPr>
                <w:rFonts w:ascii="標楷體" w:eastAsia="標楷體" w:hAnsi="標楷體"/>
                <w:lang w:eastAsia="zh-HK"/>
              </w:rPr>
            </w:pPr>
            <w:r w:rsidRPr="001F420F">
              <w:rPr>
                <w:rFonts w:ascii="標楷體" w:eastAsia="標楷體" w:hAnsi="標楷體" w:hint="eastAsia"/>
                <w:lang w:eastAsia="zh-HK"/>
              </w:rPr>
              <w:t>備註</w:t>
            </w:r>
          </w:p>
        </w:tc>
      </w:tr>
      <w:tr w:rsidR="001F420F" w:rsidRPr="001F420F" w14:paraId="60B8D763" w14:textId="77777777" w:rsidTr="00D96CBB">
        <w:tc>
          <w:tcPr>
            <w:tcW w:w="707" w:type="dxa"/>
            <w:shd w:val="clear" w:color="auto" w:fill="auto"/>
          </w:tcPr>
          <w:p w14:paraId="73605F40" w14:textId="77777777" w:rsidR="001F420F" w:rsidRPr="001F420F" w:rsidRDefault="001F420F" w:rsidP="001F420F">
            <w:pPr>
              <w:jc w:val="center"/>
              <w:rPr>
                <w:rFonts w:ascii="標楷體" w:eastAsia="標楷體" w:hAnsi="標楷體"/>
                <w:lang w:eastAsia="zh-HK"/>
              </w:rPr>
            </w:pPr>
            <w:r w:rsidRPr="001F420F">
              <w:rPr>
                <w:rFonts w:ascii="標楷體" w:eastAsia="標楷體" w:hAnsi="標楷體" w:hint="eastAsia"/>
              </w:rPr>
              <w:t>1</w:t>
            </w:r>
          </w:p>
        </w:tc>
        <w:tc>
          <w:tcPr>
            <w:tcW w:w="2095" w:type="dxa"/>
            <w:shd w:val="clear" w:color="auto" w:fill="auto"/>
          </w:tcPr>
          <w:p w14:paraId="53331A00" w14:textId="77777777" w:rsidR="001F420F" w:rsidRPr="001F420F" w:rsidRDefault="001F420F" w:rsidP="001F420F">
            <w:pPr>
              <w:rPr>
                <w:rFonts w:ascii="標楷體" w:eastAsia="標楷體" w:hAnsi="標楷體"/>
                <w:lang w:eastAsia="zh-HK"/>
              </w:rPr>
            </w:pPr>
            <w:r w:rsidRPr="001F420F">
              <w:rPr>
                <w:rFonts w:ascii="標楷體" w:eastAsia="標楷體" w:hAnsi="標楷體" w:hint="eastAsia"/>
              </w:rPr>
              <w:t>資料別</w:t>
            </w:r>
          </w:p>
        </w:tc>
        <w:tc>
          <w:tcPr>
            <w:tcW w:w="1275" w:type="dxa"/>
            <w:shd w:val="clear" w:color="auto" w:fill="auto"/>
          </w:tcPr>
          <w:p w14:paraId="6A7966A9" w14:textId="77777777" w:rsidR="001F420F" w:rsidRPr="001F420F" w:rsidRDefault="001F420F" w:rsidP="001F420F">
            <w:pPr>
              <w:rPr>
                <w:rFonts w:ascii="標楷體" w:eastAsia="標楷體" w:hAnsi="標楷體"/>
                <w:color w:val="000000"/>
                <w:lang w:eastAsia="zh-HK"/>
              </w:rPr>
            </w:pPr>
            <w:r w:rsidRPr="003F3D9E">
              <w:t>1</w:t>
            </w:r>
          </w:p>
        </w:tc>
        <w:tc>
          <w:tcPr>
            <w:tcW w:w="1418" w:type="dxa"/>
          </w:tcPr>
          <w:p w14:paraId="4E645A7A" w14:textId="77777777" w:rsidR="001F420F" w:rsidRPr="001F420F" w:rsidRDefault="001F420F" w:rsidP="001F420F">
            <w:pPr>
              <w:rPr>
                <w:rFonts w:ascii="標楷體" w:eastAsia="標楷體" w:hAnsi="標楷體"/>
                <w:lang w:eastAsia="zh-HK"/>
              </w:rPr>
            </w:pPr>
            <w:r w:rsidRPr="003F3D9E">
              <w:t>1</w:t>
            </w:r>
          </w:p>
        </w:tc>
        <w:tc>
          <w:tcPr>
            <w:tcW w:w="5245" w:type="dxa"/>
            <w:shd w:val="clear" w:color="auto" w:fill="auto"/>
          </w:tcPr>
          <w:p w14:paraId="7AEFE889" w14:textId="77777777" w:rsidR="001F420F" w:rsidRPr="001F420F" w:rsidRDefault="001F420F" w:rsidP="001F420F">
            <w:pPr>
              <w:rPr>
                <w:rFonts w:ascii="標楷體" w:eastAsia="標楷體" w:hAnsi="標楷體"/>
                <w:lang w:eastAsia="zh-HK"/>
              </w:rPr>
            </w:pPr>
            <w:r w:rsidRPr="001F420F">
              <w:rPr>
                <w:rFonts w:ascii="標楷體" w:eastAsia="標楷體" w:hAnsi="標楷體" w:hint="eastAsia"/>
              </w:rPr>
              <w:t>固定值"</w:t>
            </w:r>
            <w:r>
              <w:rPr>
                <w:rFonts w:ascii="標楷體" w:eastAsia="標楷體" w:hAnsi="標楷體"/>
              </w:rPr>
              <w:t>2</w:t>
            </w:r>
            <w:r w:rsidRPr="001F420F">
              <w:rPr>
                <w:rFonts w:ascii="標楷體" w:eastAsia="標楷體" w:hAnsi="標楷體" w:hint="eastAsia"/>
              </w:rPr>
              <w:t>"</w:t>
            </w:r>
          </w:p>
        </w:tc>
      </w:tr>
      <w:tr w:rsidR="001F420F" w:rsidRPr="001F420F" w14:paraId="69097CAA" w14:textId="77777777" w:rsidTr="00D96CBB">
        <w:tc>
          <w:tcPr>
            <w:tcW w:w="707" w:type="dxa"/>
            <w:shd w:val="clear" w:color="auto" w:fill="auto"/>
          </w:tcPr>
          <w:p w14:paraId="2E2BE87A" w14:textId="77777777" w:rsidR="001F420F" w:rsidRPr="001F420F" w:rsidRDefault="001F420F" w:rsidP="001F420F">
            <w:pPr>
              <w:jc w:val="center"/>
              <w:rPr>
                <w:rFonts w:ascii="標楷體" w:eastAsia="標楷體" w:hAnsi="標楷體"/>
              </w:rPr>
            </w:pPr>
            <w:r w:rsidRPr="001F420F">
              <w:rPr>
                <w:rFonts w:ascii="標楷體" w:eastAsia="標楷體" w:hAnsi="標楷體" w:hint="eastAsia"/>
              </w:rPr>
              <w:t>2</w:t>
            </w:r>
          </w:p>
        </w:tc>
        <w:tc>
          <w:tcPr>
            <w:tcW w:w="2095" w:type="dxa"/>
            <w:shd w:val="clear" w:color="auto" w:fill="auto"/>
          </w:tcPr>
          <w:p w14:paraId="65825F4B" w14:textId="77777777" w:rsidR="001F420F" w:rsidRPr="001F420F" w:rsidRDefault="001F420F" w:rsidP="001F420F">
            <w:pPr>
              <w:rPr>
                <w:rFonts w:ascii="標楷體" w:eastAsia="標楷體" w:hAnsi="標楷體"/>
                <w:lang w:eastAsia="zh-HK"/>
              </w:rPr>
            </w:pPr>
            <w:r w:rsidRPr="001F420F">
              <w:rPr>
                <w:rFonts w:ascii="標楷體" w:eastAsia="標楷體" w:hAnsi="標楷體" w:hint="eastAsia"/>
              </w:rPr>
              <w:t>帳戶別</w:t>
            </w:r>
          </w:p>
        </w:tc>
        <w:tc>
          <w:tcPr>
            <w:tcW w:w="1275" w:type="dxa"/>
            <w:shd w:val="clear" w:color="auto" w:fill="auto"/>
          </w:tcPr>
          <w:p w14:paraId="558EAB51" w14:textId="77777777" w:rsidR="001F420F" w:rsidRPr="001F420F" w:rsidRDefault="001F420F" w:rsidP="001F420F">
            <w:pPr>
              <w:rPr>
                <w:rFonts w:ascii="標楷體" w:eastAsia="標楷體" w:hAnsi="標楷體"/>
                <w:color w:val="000000"/>
                <w:lang w:eastAsia="zh-HK"/>
              </w:rPr>
            </w:pPr>
            <w:r w:rsidRPr="003F3D9E">
              <w:t>2</w:t>
            </w:r>
          </w:p>
        </w:tc>
        <w:tc>
          <w:tcPr>
            <w:tcW w:w="1418" w:type="dxa"/>
          </w:tcPr>
          <w:p w14:paraId="5D4F31EB" w14:textId="77777777" w:rsidR="001F420F" w:rsidRPr="001F420F" w:rsidRDefault="001F420F" w:rsidP="001F420F">
            <w:pPr>
              <w:rPr>
                <w:rFonts w:ascii="標楷體" w:eastAsia="標楷體" w:hAnsi="標楷體"/>
                <w:lang w:eastAsia="zh-HK"/>
              </w:rPr>
            </w:pPr>
            <w:r w:rsidRPr="003F3D9E">
              <w:t>2</w:t>
            </w:r>
          </w:p>
        </w:tc>
        <w:tc>
          <w:tcPr>
            <w:tcW w:w="5245" w:type="dxa"/>
            <w:shd w:val="clear" w:color="auto" w:fill="auto"/>
          </w:tcPr>
          <w:p w14:paraId="423AE900" w14:textId="77777777" w:rsidR="001F420F" w:rsidRPr="001F420F" w:rsidRDefault="001F420F" w:rsidP="001F420F">
            <w:pPr>
              <w:rPr>
                <w:rFonts w:ascii="標楷體" w:eastAsia="標楷體" w:hAnsi="標楷體"/>
                <w:lang w:eastAsia="zh-HK"/>
              </w:rPr>
            </w:pPr>
            <w:r w:rsidRPr="001F420F">
              <w:rPr>
                <w:rFonts w:ascii="標楷體" w:eastAsia="標楷體" w:hAnsi="標楷體" w:hint="eastAsia"/>
                <w:lang w:eastAsia="zh-HK"/>
              </w:rPr>
              <w:t>空白</w:t>
            </w:r>
          </w:p>
        </w:tc>
      </w:tr>
      <w:tr w:rsidR="001F420F" w:rsidRPr="001F420F" w14:paraId="6D2856C3" w14:textId="77777777" w:rsidTr="00D96CBB">
        <w:tc>
          <w:tcPr>
            <w:tcW w:w="707" w:type="dxa"/>
            <w:shd w:val="clear" w:color="auto" w:fill="auto"/>
          </w:tcPr>
          <w:p w14:paraId="2C007388" w14:textId="77777777" w:rsidR="001F420F" w:rsidRPr="001F420F" w:rsidRDefault="001F420F" w:rsidP="001F420F">
            <w:pPr>
              <w:jc w:val="center"/>
              <w:rPr>
                <w:rFonts w:ascii="標楷體" w:eastAsia="標楷體" w:hAnsi="標楷體"/>
              </w:rPr>
            </w:pPr>
            <w:r w:rsidRPr="001F420F">
              <w:rPr>
                <w:rFonts w:ascii="標楷體" w:eastAsia="標楷體" w:hAnsi="標楷體" w:hint="eastAsia"/>
              </w:rPr>
              <w:t>3</w:t>
            </w:r>
          </w:p>
        </w:tc>
        <w:tc>
          <w:tcPr>
            <w:tcW w:w="2095" w:type="dxa"/>
            <w:shd w:val="clear" w:color="auto" w:fill="auto"/>
          </w:tcPr>
          <w:p w14:paraId="285CDFDB" w14:textId="77777777" w:rsidR="001F420F" w:rsidRPr="001F420F" w:rsidRDefault="001F420F" w:rsidP="001F420F">
            <w:pPr>
              <w:rPr>
                <w:rFonts w:ascii="標楷體" w:eastAsia="標楷體" w:hAnsi="標楷體"/>
                <w:lang w:eastAsia="zh-HK"/>
              </w:rPr>
            </w:pPr>
            <w:r w:rsidRPr="001F420F">
              <w:rPr>
                <w:rFonts w:ascii="標楷體" w:eastAsia="標楷體" w:hAnsi="標楷體" w:hint="eastAsia"/>
              </w:rPr>
              <w:t>委託機構代號</w:t>
            </w:r>
          </w:p>
        </w:tc>
        <w:tc>
          <w:tcPr>
            <w:tcW w:w="1275" w:type="dxa"/>
            <w:shd w:val="clear" w:color="auto" w:fill="auto"/>
          </w:tcPr>
          <w:p w14:paraId="0E0497EC" w14:textId="77777777" w:rsidR="001F420F" w:rsidRPr="001F420F" w:rsidRDefault="001F420F" w:rsidP="001F420F">
            <w:pPr>
              <w:rPr>
                <w:rFonts w:ascii="標楷體" w:eastAsia="標楷體" w:hAnsi="標楷體"/>
                <w:color w:val="000000"/>
                <w:lang w:eastAsia="zh-HK"/>
              </w:rPr>
            </w:pPr>
            <w:r w:rsidRPr="003F3D9E">
              <w:t>3</w:t>
            </w:r>
          </w:p>
        </w:tc>
        <w:tc>
          <w:tcPr>
            <w:tcW w:w="1418" w:type="dxa"/>
          </w:tcPr>
          <w:p w14:paraId="6144F786" w14:textId="77777777" w:rsidR="001F420F" w:rsidRPr="001F420F" w:rsidRDefault="001F420F" w:rsidP="001F420F">
            <w:pPr>
              <w:rPr>
                <w:rFonts w:ascii="標楷體" w:eastAsia="標楷體" w:hAnsi="標楷體"/>
                <w:lang w:eastAsia="zh-HK"/>
              </w:rPr>
            </w:pPr>
            <w:r w:rsidRPr="003F3D9E">
              <w:t>5</w:t>
            </w:r>
          </w:p>
        </w:tc>
        <w:tc>
          <w:tcPr>
            <w:tcW w:w="5245" w:type="dxa"/>
            <w:shd w:val="clear" w:color="auto" w:fill="auto"/>
            <w:vAlign w:val="center"/>
          </w:tcPr>
          <w:p w14:paraId="2DD8B1C3" w14:textId="77777777" w:rsidR="001F420F" w:rsidRPr="001F420F" w:rsidRDefault="001F420F" w:rsidP="001F420F">
            <w:pPr>
              <w:rPr>
                <w:rFonts w:ascii="標楷體" w:eastAsia="標楷體" w:hAnsi="標楷體"/>
                <w:color w:val="000000"/>
              </w:rPr>
            </w:pPr>
            <w:r w:rsidRPr="0018320C">
              <w:rPr>
                <w:rFonts w:ascii="標楷體" w:eastAsia="標楷體" w:hAnsi="標楷體" w:hint="eastAsia"/>
                <w:color w:val="000000"/>
              </w:rPr>
              <w:t>846:期款</w:t>
            </w:r>
            <w:r>
              <w:rPr>
                <w:rFonts w:ascii="標楷體" w:eastAsia="標楷體" w:hAnsi="標楷體" w:hint="eastAsia"/>
                <w:color w:val="000000"/>
              </w:rPr>
              <w:t>；</w:t>
            </w:r>
            <w:r w:rsidRPr="0018320C">
              <w:rPr>
                <w:rFonts w:ascii="標楷體" w:eastAsia="標楷體" w:hAnsi="標楷體" w:hint="eastAsia"/>
                <w:color w:val="000000"/>
              </w:rPr>
              <w:t>53N:火險</w:t>
            </w:r>
          </w:p>
        </w:tc>
      </w:tr>
      <w:tr w:rsidR="001F420F" w:rsidRPr="001F420F" w14:paraId="4FE6252C" w14:textId="77777777" w:rsidTr="00D96CBB">
        <w:tc>
          <w:tcPr>
            <w:tcW w:w="707" w:type="dxa"/>
            <w:shd w:val="clear" w:color="auto" w:fill="auto"/>
          </w:tcPr>
          <w:p w14:paraId="3F955746" w14:textId="77777777" w:rsidR="001F420F" w:rsidRPr="001F420F" w:rsidRDefault="001F420F" w:rsidP="001F420F">
            <w:pPr>
              <w:jc w:val="center"/>
              <w:rPr>
                <w:rFonts w:ascii="標楷體" w:eastAsia="標楷體" w:hAnsi="標楷體"/>
              </w:rPr>
            </w:pPr>
            <w:r w:rsidRPr="001F420F">
              <w:rPr>
                <w:rFonts w:ascii="標楷體" w:eastAsia="標楷體" w:hAnsi="標楷體"/>
              </w:rPr>
              <w:t>4</w:t>
            </w:r>
          </w:p>
        </w:tc>
        <w:tc>
          <w:tcPr>
            <w:tcW w:w="2095" w:type="dxa"/>
            <w:shd w:val="clear" w:color="auto" w:fill="auto"/>
          </w:tcPr>
          <w:p w14:paraId="5F41E993" w14:textId="77777777" w:rsidR="001F420F" w:rsidRPr="001F420F" w:rsidRDefault="001F420F" w:rsidP="001F420F">
            <w:pPr>
              <w:rPr>
                <w:rFonts w:ascii="標楷體" w:eastAsia="標楷體" w:hAnsi="標楷體"/>
              </w:rPr>
            </w:pPr>
            <w:r w:rsidRPr="001F420F">
              <w:rPr>
                <w:rFonts w:ascii="標楷體" w:eastAsia="標楷體" w:hAnsi="標楷體" w:hint="eastAsia"/>
              </w:rPr>
              <w:t>區處代號</w:t>
            </w:r>
          </w:p>
        </w:tc>
        <w:tc>
          <w:tcPr>
            <w:tcW w:w="1275" w:type="dxa"/>
            <w:shd w:val="clear" w:color="auto" w:fill="auto"/>
          </w:tcPr>
          <w:p w14:paraId="7EAAA1BD" w14:textId="77777777" w:rsidR="001F420F" w:rsidRPr="001F420F" w:rsidRDefault="001F420F" w:rsidP="001F420F">
            <w:pPr>
              <w:rPr>
                <w:rFonts w:ascii="標楷體" w:eastAsia="標楷體" w:hAnsi="標楷體"/>
              </w:rPr>
            </w:pPr>
            <w:r w:rsidRPr="003F3D9E">
              <w:t>6</w:t>
            </w:r>
          </w:p>
        </w:tc>
        <w:tc>
          <w:tcPr>
            <w:tcW w:w="1418" w:type="dxa"/>
          </w:tcPr>
          <w:p w14:paraId="730BBABB" w14:textId="77777777" w:rsidR="001F420F" w:rsidRPr="001F420F" w:rsidRDefault="001F420F" w:rsidP="001F420F">
            <w:pPr>
              <w:rPr>
                <w:rFonts w:ascii="標楷體" w:eastAsia="標楷體" w:hAnsi="標楷體"/>
              </w:rPr>
            </w:pPr>
            <w:r w:rsidRPr="003F3D9E">
              <w:t>9</w:t>
            </w:r>
          </w:p>
        </w:tc>
        <w:tc>
          <w:tcPr>
            <w:tcW w:w="5245" w:type="dxa"/>
            <w:shd w:val="clear" w:color="auto" w:fill="auto"/>
          </w:tcPr>
          <w:p w14:paraId="24078781" w14:textId="77777777" w:rsidR="001F420F" w:rsidRPr="001F420F" w:rsidRDefault="001F420F" w:rsidP="001F420F">
            <w:pPr>
              <w:rPr>
                <w:rFonts w:ascii="標楷體" w:eastAsia="標楷體" w:hAnsi="標楷體"/>
                <w:lang w:eastAsia="zh-HK"/>
              </w:rPr>
            </w:pPr>
            <w:r w:rsidRPr="001F420F">
              <w:rPr>
                <w:rFonts w:ascii="標楷體" w:eastAsia="標楷體" w:hAnsi="標楷體" w:hint="eastAsia"/>
                <w:lang w:eastAsia="zh-HK"/>
              </w:rPr>
              <w:t>空白</w:t>
            </w:r>
          </w:p>
        </w:tc>
      </w:tr>
      <w:tr w:rsidR="001F420F" w:rsidRPr="001F420F" w14:paraId="4ADA603E" w14:textId="77777777" w:rsidTr="00D96CBB">
        <w:tc>
          <w:tcPr>
            <w:tcW w:w="707" w:type="dxa"/>
            <w:shd w:val="clear" w:color="auto" w:fill="auto"/>
          </w:tcPr>
          <w:p w14:paraId="4B2CE37F" w14:textId="77777777" w:rsidR="001F420F" w:rsidRPr="001F420F" w:rsidRDefault="001F420F" w:rsidP="001F420F">
            <w:pPr>
              <w:jc w:val="center"/>
              <w:rPr>
                <w:rFonts w:ascii="標楷體" w:eastAsia="標楷體" w:hAnsi="標楷體"/>
              </w:rPr>
            </w:pPr>
            <w:r w:rsidRPr="001F420F">
              <w:rPr>
                <w:rFonts w:ascii="標楷體" w:eastAsia="標楷體" w:hAnsi="標楷體"/>
              </w:rPr>
              <w:t>5</w:t>
            </w:r>
          </w:p>
        </w:tc>
        <w:tc>
          <w:tcPr>
            <w:tcW w:w="2095" w:type="dxa"/>
            <w:shd w:val="clear" w:color="auto" w:fill="auto"/>
          </w:tcPr>
          <w:p w14:paraId="1420692A" w14:textId="77777777" w:rsidR="001F420F" w:rsidRPr="001F420F" w:rsidRDefault="001F420F" w:rsidP="001F420F">
            <w:pPr>
              <w:rPr>
                <w:rFonts w:ascii="標楷體" w:eastAsia="標楷體" w:hAnsi="標楷體"/>
              </w:rPr>
            </w:pPr>
            <w:r w:rsidRPr="001F420F">
              <w:rPr>
                <w:rFonts w:ascii="標楷體" w:eastAsia="標楷體" w:hAnsi="標楷體" w:hint="eastAsia"/>
              </w:rPr>
              <w:t>轉帳日期</w:t>
            </w:r>
          </w:p>
        </w:tc>
        <w:tc>
          <w:tcPr>
            <w:tcW w:w="1275" w:type="dxa"/>
            <w:shd w:val="clear" w:color="auto" w:fill="auto"/>
          </w:tcPr>
          <w:p w14:paraId="3A6F248F" w14:textId="77777777" w:rsidR="001F420F" w:rsidRPr="001F420F" w:rsidRDefault="001F420F" w:rsidP="001F420F">
            <w:pPr>
              <w:rPr>
                <w:rFonts w:ascii="標楷體" w:eastAsia="標楷體" w:hAnsi="標楷體"/>
              </w:rPr>
            </w:pPr>
            <w:r w:rsidRPr="003F3D9E">
              <w:t>10</w:t>
            </w:r>
          </w:p>
        </w:tc>
        <w:tc>
          <w:tcPr>
            <w:tcW w:w="1418" w:type="dxa"/>
          </w:tcPr>
          <w:p w14:paraId="54DA538C" w14:textId="77777777" w:rsidR="001F420F" w:rsidRPr="001F420F" w:rsidRDefault="001F420F" w:rsidP="001F420F">
            <w:pPr>
              <w:rPr>
                <w:rFonts w:ascii="標楷體" w:eastAsia="標楷體" w:hAnsi="標楷體"/>
              </w:rPr>
            </w:pPr>
            <w:r w:rsidRPr="003F3D9E">
              <w:t>16</w:t>
            </w:r>
          </w:p>
        </w:tc>
        <w:tc>
          <w:tcPr>
            <w:tcW w:w="5245" w:type="dxa"/>
            <w:shd w:val="clear" w:color="auto" w:fill="auto"/>
            <w:vAlign w:val="center"/>
          </w:tcPr>
          <w:p w14:paraId="56C3F448" w14:textId="77777777" w:rsidR="001F420F" w:rsidRDefault="001F420F" w:rsidP="001F420F">
            <w:pPr>
              <w:rPr>
                <w:rFonts w:ascii="標楷體" w:eastAsia="標楷體" w:hAnsi="標楷體"/>
                <w:lang w:eastAsia="zh-HK"/>
              </w:rPr>
            </w:pPr>
            <w:r>
              <w:rPr>
                <w:rFonts w:ascii="標楷體" w:eastAsia="標楷體" w:hAnsi="標楷體" w:hint="eastAsia"/>
              </w:rPr>
              <w:t>1.</w:t>
            </w:r>
            <w:r w:rsidRPr="0018320C">
              <w:rPr>
                <w:rFonts w:ascii="標楷體" w:eastAsia="標楷體" w:hAnsi="標楷體"/>
                <w:lang w:eastAsia="zh-HK"/>
              </w:rPr>
              <w:t>YYYMMDD</w:t>
            </w:r>
          </w:p>
          <w:p w14:paraId="367F4081" w14:textId="77777777" w:rsidR="001F420F" w:rsidRPr="001F420F" w:rsidRDefault="001F420F" w:rsidP="001F420F">
            <w:pPr>
              <w:rPr>
                <w:rFonts w:ascii="標楷體" w:eastAsia="標楷體" w:hAnsi="標楷體"/>
                <w:lang w:eastAsia="zh-HK"/>
              </w:rPr>
            </w:pPr>
            <w:r>
              <w:rPr>
                <w:rFonts w:ascii="標楷體" w:eastAsia="標楷體" w:hAnsi="標楷體" w:hint="eastAsia"/>
              </w:rPr>
              <w:lastRenderedPageBreak/>
              <w:t>2.</w:t>
            </w:r>
            <w:r>
              <w:t>[</w:t>
            </w:r>
            <w:r w:rsidRPr="001F420F">
              <w:rPr>
                <w:rFonts w:ascii="標楷體" w:eastAsia="標楷體" w:hAnsi="標楷體" w:hint="eastAsia"/>
              </w:rPr>
              <w:t>轉帳日期</w:t>
            </w:r>
            <w:r>
              <w:rPr>
                <w:rFonts w:ascii="標楷體" w:eastAsia="標楷體" w:hAnsi="標楷體" w:hint="eastAsia"/>
              </w:rPr>
              <w:t>(</w:t>
            </w:r>
            <w:r w:rsidRPr="00617180">
              <w:rPr>
                <w:rFonts w:ascii="標楷體" w:eastAsia="標楷體" w:hAnsi="標楷體"/>
              </w:rPr>
              <w:t>PostDeductMedia.TransDate</w:t>
            </w:r>
            <w:r>
              <w:rPr>
                <w:rFonts w:ascii="標楷體" w:eastAsia="標楷體" w:hAnsi="標楷體"/>
              </w:rPr>
              <w:t>)]</w:t>
            </w:r>
          </w:p>
        </w:tc>
      </w:tr>
      <w:tr w:rsidR="00D96CBB" w:rsidRPr="001F420F" w14:paraId="1DF93A04" w14:textId="77777777" w:rsidTr="00D96CBB">
        <w:tc>
          <w:tcPr>
            <w:tcW w:w="707" w:type="dxa"/>
            <w:shd w:val="clear" w:color="auto" w:fill="auto"/>
          </w:tcPr>
          <w:p w14:paraId="36AAFA06" w14:textId="77777777" w:rsidR="00D96CBB" w:rsidRPr="001F420F" w:rsidRDefault="00D96CBB" w:rsidP="00D96CBB">
            <w:pPr>
              <w:jc w:val="center"/>
              <w:rPr>
                <w:rFonts w:ascii="標楷體" w:eastAsia="標楷體" w:hAnsi="標楷體"/>
              </w:rPr>
            </w:pPr>
            <w:r w:rsidRPr="001F420F">
              <w:rPr>
                <w:rFonts w:ascii="標楷體" w:eastAsia="標楷體" w:hAnsi="標楷體"/>
              </w:rPr>
              <w:lastRenderedPageBreak/>
              <w:t>6</w:t>
            </w:r>
          </w:p>
        </w:tc>
        <w:tc>
          <w:tcPr>
            <w:tcW w:w="2095" w:type="dxa"/>
            <w:shd w:val="clear" w:color="auto" w:fill="auto"/>
          </w:tcPr>
          <w:p w14:paraId="5846874E" w14:textId="77777777" w:rsidR="00D96CBB" w:rsidRPr="001F420F" w:rsidRDefault="00D96CBB" w:rsidP="00D96CBB">
            <w:pPr>
              <w:rPr>
                <w:rFonts w:ascii="標楷體" w:eastAsia="標楷體" w:hAnsi="標楷體"/>
              </w:rPr>
            </w:pPr>
            <w:r w:rsidRPr="001F420F">
              <w:rPr>
                <w:rFonts w:ascii="標楷體" w:eastAsia="標楷體" w:hAnsi="標楷體" w:hint="eastAsia"/>
              </w:rPr>
              <w:t>保留欄</w:t>
            </w:r>
          </w:p>
        </w:tc>
        <w:tc>
          <w:tcPr>
            <w:tcW w:w="1275" w:type="dxa"/>
            <w:shd w:val="clear" w:color="auto" w:fill="auto"/>
          </w:tcPr>
          <w:p w14:paraId="24C18DFC" w14:textId="77777777" w:rsidR="00D96CBB" w:rsidRPr="001F420F" w:rsidRDefault="00D96CBB" w:rsidP="00D96CBB">
            <w:pPr>
              <w:rPr>
                <w:rFonts w:ascii="標楷體" w:eastAsia="標楷體" w:hAnsi="標楷體"/>
              </w:rPr>
            </w:pPr>
            <w:r w:rsidRPr="003F3D9E">
              <w:t>17</w:t>
            </w:r>
          </w:p>
        </w:tc>
        <w:tc>
          <w:tcPr>
            <w:tcW w:w="1418" w:type="dxa"/>
          </w:tcPr>
          <w:p w14:paraId="3070BD70" w14:textId="77777777" w:rsidR="00D96CBB" w:rsidRPr="001F420F" w:rsidRDefault="00D96CBB" w:rsidP="00D96CBB">
            <w:pPr>
              <w:rPr>
                <w:rFonts w:ascii="標楷體" w:eastAsia="標楷體" w:hAnsi="標楷體"/>
              </w:rPr>
            </w:pPr>
            <w:r w:rsidRPr="003F3D9E">
              <w:t>19</w:t>
            </w:r>
          </w:p>
        </w:tc>
        <w:tc>
          <w:tcPr>
            <w:tcW w:w="5245" w:type="dxa"/>
            <w:shd w:val="clear" w:color="auto" w:fill="auto"/>
          </w:tcPr>
          <w:p w14:paraId="702030B3" w14:textId="77777777" w:rsidR="00D96CBB" w:rsidRPr="001F420F" w:rsidRDefault="00D96CBB" w:rsidP="00D96CBB">
            <w:pPr>
              <w:rPr>
                <w:rFonts w:ascii="標楷體" w:eastAsia="標楷體" w:hAnsi="標楷體"/>
                <w:lang w:eastAsia="zh-HK"/>
              </w:rPr>
            </w:pPr>
            <w:r w:rsidRPr="001F420F">
              <w:rPr>
                <w:rFonts w:ascii="標楷體" w:eastAsia="標楷體" w:hAnsi="標楷體" w:hint="eastAsia"/>
                <w:lang w:eastAsia="zh-HK"/>
              </w:rPr>
              <w:t>空白</w:t>
            </w:r>
          </w:p>
        </w:tc>
      </w:tr>
      <w:tr w:rsidR="00D96CBB" w:rsidRPr="001F420F" w14:paraId="7511D669" w14:textId="77777777" w:rsidTr="00A85E23">
        <w:tc>
          <w:tcPr>
            <w:tcW w:w="707" w:type="dxa"/>
            <w:shd w:val="clear" w:color="auto" w:fill="auto"/>
          </w:tcPr>
          <w:p w14:paraId="7D337002" w14:textId="77777777" w:rsidR="00D96CBB" w:rsidRPr="001F420F" w:rsidRDefault="00D96CBB" w:rsidP="00D96CBB">
            <w:pPr>
              <w:jc w:val="center"/>
              <w:rPr>
                <w:rFonts w:ascii="標楷體" w:eastAsia="標楷體" w:hAnsi="標楷體"/>
              </w:rPr>
            </w:pPr>
            <w:r w:rsidRPr="001F420F">
              <w:rPr>
                <w:rFonts w:ascii="標楷體" w:eastAsia="標楷體" w:hAnsi="標楷體"/>
              </w:rPr>
              <w:t>7</w:t>
            </w:r>
          </w:p>
        </w:tc>
        <w:tc>
          <w:tcPr>
            <w:tcW w:w="2095" w:type="dxa"/>
            <w:shd w:val="clear" w:color="auto" w:fill="auto"/>
          </w:tcPr>
          <w:p w14:paraId="395D04A6" w14:textId="77777777" w:rsidR="00D96CBB" w:rsidRPr="001F420F" w:rsidRDefault="00D96CBB" w:rsidP="00D96CBB">
            <w:pPr>
              <w:rPr>
                <w:rFonts w:ascii="標楷體" w:eastAsia="標楷體" w:hAnsi="標楷體"/>
              </w:rPr>
            </w:pPr>
            <w:r w:rsidRPr="001F420F">
              <w:rPr>
                <w:rFonts w:ascii="標楷體" w:eastAsia="標楷體" w:hAnsi="標楷體" w:hint="eastAsia"/>
              </w:rPr>
              <w:t>總件數</w:t>
            </w:r>
          </w:p>
        </w:tc>
        <w:tc>
          <w:tcPr>
            <w:tcW w:w="1275" w:type="dxa"/>
            <w:shd w:val="clear" w:color="auto" w:fill="auto"/>
          </w:tcPr>
          <w:p w14:paraId="40881AF6" w14:textId="77777777" w:rsidR="00D96CBB" w:rsidRPr="001F420F" w:rsidRDefault="00D96CBB" w:rsidP="00D96CBB">
            <w:pPr>
              <w:rPr>
                <w:rFonts w:ascii="標楷體" w:eastAsia="標楷體" w:hAnsi="標楷體"/>
              </w:rPr>
            </w:pPr>
            <w:r w:rsidRPr="003F3D9E">
              <w:t>20</w:t>
            </w:r>
          </w:p>
        </w:tc>
        <w:tc>
          <w:tcPr>
            <w:tcW w:w="1418" w:type="dxa"/>
          </w:tcPr>
          <w:p w14:paraId="407F3439" w14:textId="77777777" w:rsidR="00D96CBB" w:rsidRPr="001F420F" w:rsidRDefault="00D96CBB" w:rsidP="00D96CBB">
            <w:pPr>
              <w:rPr>
                <w:rFonts w:ascii="標楷體" w:eastAsia="標楷體" w:hAnsi="標楷體"/>
              </w:rPr>
            </w:pPr>
            <w:r w:rsidRPr="003F3D9E">
              <w:t>26</w:t>
            </w:r>
          </w:p>
        </w:tc>
        <w:tc>
          <w:tcPr>
            <w:tcW w:w="5245" w:type="dxa"/>
            <w:shd w:val="clear" w:color="auto" w:fill="auto"/>
            <w:vAlign w:val="center"/>
          </w:tcPr>
          <w:p w14:paraId="6B0334EA" w14:textId="77777777" w:rsidR="00D96CBB" w:rsidRPr="001F420F" w:rsidRDefault="00D96CBB" w:rsidP="00D96CBB">
            <w:pPr>
              <w:rPr>
                <w:rFonts w:ascii="標楷體" w:eastAsia="標楷體" w:hAnsi="標楷體"/>
                <w:lang w:eastAsia="zh-HK"/>
              </w:rPr>
            </w:pPr>
            <w:r w:rsidRPr="00D96CBB">
              <w:rPr>
                <w:rFonts w:ascii="標楷體" w:eastAsia="標楷體" w:hAnsi="標楷體" w:hint="eastAsia"/>
                <w:color w:val="000000"/>
              </w:rPr>
              <w:t>加總資料筆數</w:t>
            </w:r>
            <w:r>
              <w:rPr>
                <w:rFonts w:ascii="標楷體" w:eastAsia="標楷體" w:hAnsi="標楷體" w:hint="eastAsia"/>
                <w:color w:val="000000"/>
              </w:rPr>
              <w:t>，右靠左補</w:t>
            </w:r>
            <w:r>
              <w:rPr>
                <w:rFonts w:eastAsia="標楷體"/>
                <w:color w:val="000000"/>
              </w:rPr>
              <w:t>0</w:t>
            </w:r>
          </w:p>
        </w:tc>
      </w:tr>
      <w:tr w:rsidR="00D96CBB" w:rsidRPr="001F420F" w14:paraId="67BDE60E" w14:textId="77777777" w:rsidTr="00A85E23">
        <w:tc>
          <w:tcPr>
            <w:tcW w:w="707" w:type="dxa"/>
            <w:shd w:val="clear" w:color="auto" w:fill="auto"/>
          </w:tcPr>
          <w:p w14:paraId="485B7F71" w14:textId="77777777" w:rsidR="00D96CBB" w:rsidRPr="001F420F" w:rsidRDefault="00D96CBB" w:rsidP="00D96CBB">
            <w:pPr>
              <w:jc w:val="center"/>
              <w:rPr>
                <w:rFonts w:ascii="標楷體" w:eastAsia="標楷體" w:hAnsi="標楷體"/>
              </w:rPr>
            </w:pPr>
            <w:r w:rsidRPr="001F420F">
              <w:rPr>
                <w:rFonts w:ascii="標楷體" w:eastAsia="標楷體" w:hAnsi="標楷體"/>
              </w:rPr>
              <w:t>8</w:t>
            </w:r>
          </w:p>
        </w:tc>
        <w:tc>
          <w:tcPr>
            <w:tcW w:w="2095" w:type="dxa"/>
            <w:shd w:val="clear" w:color="auto" w:fill="auto"/>
          </w:tcPr>
          <w:p w14:paraId="7934F148" w14:textId="77777777" w:rsidR="00D96CBB" w:rsidRPr="001F420F" w:rsidRDefault="00D96CBB" w:rsidP="00D96CBB">
            <w:pPr>
              <w:rPr>
                <w:rFonts w:ascii="標楷體" w:eastAsia="標楷體" w:hAnsi="標楷體"/>
              </w:rPr>
            </w:pPr>
            <w:r w:rsidRPr="001F420F">
              <w:rPr>
                <w:rFonts w:ascii="標楷體" w:eastAsia="標楷體" w:hAnsi="標楷體" w:hint="eastAsia"/>
              </w:rPr>
              <w:t>總金額</w:t>
            </w:r>
          </w:p>
        </w:tc>
        <w:tc>
          <w:tcPr>
            <w:tcW w:w="1275" w:type="dxa"/>
            <w:shd w:val="clear" w:color="auto" w:fill="auto"/>
          </w:tcPr>
          <w:p w14:paraId="7F19522F" w14:textId="77777777" w:rsidR="00D96CBB" w:rsidRPr="001F420F" w:rsidRDefault="00D96CBB" w:rsidP="00D96CBB">
            <w:pPr>
              <w:rPr>
                <w:rFonts w:ascii="標楷體" w:eastAsia="標楷體" w:hAnsi="標楷體"/>
              </w:rPr>
            </w:pPr>
            <w:r w:rsidRPr="003F3D9E">
              <w:t>27</w:t>
            </w:r>
          </w:p>
        </w:tc>
        <w:tc>
          <w:tcPr>
            <w:tcW w:w="1418" w:type="dxa"/>
          </w:tcPr>
          <w:p w14:paraId="0972DF2C" w14:textId="77777777" w:rsidR="00D96CBB" w:rsidRPr="001F420F" w:rsidRDefault="00D96CBB" w:rsidP="00D96CBB">
            <w:pPr>
              <w:rPr>
                <w:rFonts w:ascii="標楷體" w:eastAsia="標楷體" w:hAnsi="標楷體"/>
              </w:rPr>
            </w:pPr>
            <w:r w:rsidRPr="003F3D9E">
              <w:t>39</w:t>
            </w:r>
          </w:p>
        </w:tc>
        <w:tc>
          <w:tcPr>
            <w:tcW w:w="5245" w:type="dxa"/>
            <w:shd w:val="clear" w:color="auto" w:fill="auto"/>
            <w:vAlign w:val="center"/>
          </w:tcPr>
          <w:p w14:paraId="16E84579" w14:textId="77777777" w:rsidR="00D96CBB" w:rsidRPr="001F420F" w:rsidRDefault="00D96CBB" w:rsidP="00D96CBB">
            <w:pPr>
              <w:rPr>
                <w:rFonts w:ascii="標楷體" w:eastAsia="標楷體" w:hAnsi="標楷體"/>
                <w:lang w:eastAsia="zh-HK"/>
              </w:rPr>
            </w:pPr>
            <w:r w:rsidRPr="00D96CBB">
              <w:rPr>
                <w:rFonts w:ascii="標楷體" w:eastAsia="標楷體" w:hAnsi="標楷體" w:hint="eastAsia"/>
                <w:color w:val="000000"/>
              </w:rPr>
              <w:t>加總【繳費金額】</w:t>
            </w:r>
            <w:r>
              <w:rPr>
                <w:rFonts w:ascii="標楷體" w:eastAsia="標楷體" w:hAnsi="標楷體" w:hint="eastAsia"/>
                <w:color w:val="000000"/>
              </w:rPr>
              <w:t>，右靠左補</w:t>
            </w:r>
            <w:r>
              <w:rPr>
                <w:rFonts w:eastAsia="標楷體"/>
                <w:color w:val="000000"/>
              </w:rPr>
              <w:t>0</w:t>
            </w:r>
            <w:r>
              <w:rPr>
                <w:rFonts w:ascii="標楷體" w:eastAsia="標楷體" w:hAnsi="標楷體" w:hint="eastAsia"/>
                <w:color w:val="000000"/>
              </w:rPr>
              <w:t>，含兩位角分位</w:t>
            </w:r>
          </w:p>
        </w:tc>
      </w:tr>
      <w:tr w:rsidR="00D96CBB" w:rsidRPr="001F420F" w14:paraId="4B226234" w14:textId="77777777" w:rsidTr="00D96CBB">
        <w:tc>
          <w:tcPr>
            <w:tcW w:w="707" w:type="dxa"/>
            <w:shd w:val="clear" w:color="auto" w:fill="auto"/>
          </w:tcPr>
          <w:p w14:paraId="7B2FA2A4" w14:textId="77777777" w:rsidR="00D96CBB" w:rsidRPr="001F420F" w:rsidRDefault="00D96CBB" w:rsidP="00D96CBB">
            <w:pPr>
              <w:jc w:val="center"/>
              <w:rPr>
                <w:rFonts w:ascii="標楷體" w:eastAsia="標楷體" w:hAnsi="標楷體"/>
              </w:rPr>
            </w:pPr>
            <w:r w:rsidRPr="001F420F">
              <w:rPr>
                <w:rFonts w:ascii="標楷體" w:eastAsia="標楷體" w:hAnsi="標楷體"/>
              </w:rPr>
              <w:t>9</w:t>
            </w:r>
          </w:p>
        </w:tc>
        <w:tc>
          <w:tcPr>
            <w:tcW w:w="2095" w:type="dxa"/>
            <w:shd w:val="clear" w:color="auto" w:fill="auto"/>
          </w:tcPr>
          <w:p w14:paraId="6D7F5B92" w14:textId="77777777" w:rsidR="00D96CBB" w:rsidRPr="001F420F" w:rsidRDefault="00D96CBB" w:rsidP="00D96CBB">
            <w:pPr>
              <w:rPr>
                <w:rFonts w:ascii="標楷體" w:eastAsia="標楷體" w:hAnsi="標楷體"/>
              </w:rPr>
            </w:pPr>
            <w:r w:rsidRPr="001F420F">
              <w:rPr>
                <w:rFonts w:ascii="標楷體" w:eastAsia="標楷體" w:hAnsi="標楷體" w:hint="eastAsia"/>
              </w:rPr>
              <w:t>保留欄</w:t>
            </w:r>
          </w:p>
        </w:tc>
        <w:tc>
          <w:tcPr>
            <w:tcW w:w="1275" w:type="dxa"/>
            <w:shd w:val="clear" w:color="auto" w:fill="auto"/>
          </w:tcPr>
          <w:p w14:paraId="49E8E2C1" w14:textId="77777777" w:rsidR="00D96CBB" w:rsidRPr="001F420F" w:rsidRDefault="00D96CBB" w:rsidP="00D96CBB">
            <w:pPr>
              <w:rPr>
                <w:rFonts w:ascii="標楷體" w:eastAsia="標楷體" w:hAnsi="標楷體"/>
              </w:rPr>
            </w:pPr>
            <w:r w:rsidRPr="003F3D9E">
              <w:t>40</w:t>
            </w:r>
          </w:p>
        </w:tc>
        <w:tc>
          <w:tcPr>
            <w:tcW w:w="1418" w:type="dxa"/>
          </w:tcPr>
          <w:p w14:paraId="064FE38D" w14:textId="77777777" w:rsidR="00D96CBB" w:rsidRPr="001F420F" w:rsidRDefault="00D96CBB" w:rsidP="00D96CBB">
            <w:pPr>
              <w:rPr>
                <w:rFonts w:ascii="標楷體" w:eastAsia="標楷體" w:hAnsi="標楷體"/>
              </w:rPr>
            </w:pPr>
            <w:r w:rsidRPr="003F3D9E">
              <w:t>55</w:t>
            </w:r>
          </w:p>
        </w:tc>
        <w:tc>
          <w:tcPr>
            <w:tcW w:w="5245" w:type="dxa"/>
            <w:shd w:val="clear" w:color="auto" w:fill="auto"/>
          </w:tcPr>
          <w:p w14:paraId="41D95F1B" w14:textId="77777777" w:rsidR="00D96CBB" w:rsidRPr="001F420F" w:rsidRDefault="00D96CBB" w:rsidP="00D96CBB">
            <w:pPr>
              <w:rPr>
                <w:rFonts w:ascii="標楷體" w:eastAsia="標楷體" w:hAnsi="標楷體"/>
                <w:lang w:eastAsia="zh-HK"/>
              </w:rPr>
            </w:pPr>
            <w:r w:rsidRPr="001F420F">
              <w:rPr>
                <w:rFonts w:ascii="標楷體" w:eastAsia="標楷體" w:hAnsi="標楷體" w:hint="eastAsia"/>
                <w:lang w:eastAsia="zh-HK"/>
              </w:rPr>
              <w:t>空白</w:t>
            </w:r>
          </w:p>
        </w:tc>
      </w:tr>
      <w:tr w:rsidR="00D96CBB" w:rsidRPr="001F420F" w14:paraId="60419917" w14:textId="77777777" w:rsidTr="00A85E23">
        <w:tc>
          <w:tcPr>
            <w:tcW w:w="707" w:type="dxa"/>
            <w:shd w:val="clear" w:color="auto" w:fill="auto"/>
          </w:tcPr>
          <w:p w14:paraId="011E451A" w14:textId="77777777" w:rsidR="00D96CBB" w:rsidRPr="001F420F" w:rsidRDefault="00D96CBB" w:rsidP="00D96CBB">
            <w:pPr>
              <w:jc w:val="center"/>
              <w:rPr>
                <w:rFonts w:ascii="標楷體" w:eastAsia="標楷體" w:hAnsi="標楷體"/>
              </w:rPr>
            </w:pPr>
            <w:r w:rsidRPr="001F420F">
              <w:rPr>
                <w:rFonts w:ascii="標楷體" w:eastAsia="標楷體" w:hAnsi="標楷體"/>
              </w:rPr>
              <w:t>10</w:t>
            </w:r>
          </w:p>
        </w:tc>
        <w:tc>
          <w:tcPr>
            <w:tcW w:w="2095" w:type="dxa"/>
            <w:shd w:val="clear" w:color="auto" w:fill="auto"/>
          </w:tcPr>
          <w:p w14:paraId="014DB29E" w14:textId="77777777" w:rsidR="00D96CBB" w:rsidRPr="001F420F" w:rsidRDefault="00D96CBB" w:rsidP="00D96CBB">
            <w:pPr>
              <w:rPr>
                <w:rFonts w:ascii="標楷體" w:eastAsia="標楷體" w:hAnsi="標楷體"/>
              </w:rPr>
            </w:pPr>
            <w:r w:rsidRPr="001F420F">
              <w:rPr>
                <w:rFonts w:ascii="標楷體" w:eastAsia="標楷體" w:hAnsi="標楷體" w:hint="eastAsia"/>
              </w:rPr>
              <w:t>成功筆數</w:t>
            </w:r>
          </w:p>
        </w:tc>
        <w:tc>
          <w:tcPr>
            <w:tcW w:w="1275" w:type="dxa"/>
            <w:shd w:val="clear" w:color="auto" w:fill="auto"/>
          </w:tcPr>
          <w:p w14:paraId="1CCA0568" w14:textId="77777777" w:rsidR="00D96CBB" w:rsidRPr="001F420F" w:rsidRDefault="00D96CBB" w:rsidP="00D96CBB">
            <w:pPr>
              <w:rPr>
                <w:rFonts w:ascii="標楷體" w:eastAsia="標楷體" w:hAnsi="標楷體"/>
              </w:rPr>
            </w:pPr>
            <w:r w:rsidRPr="003F3D9E">
              <w:t>56</w:t>
            </w:r>
          </w:p>
        </w:tc>
        <w:tc>
          <w:tcPr>
            <w:tcW w:w="1418" w:type="dxa"/>
          </w:tcPr>
          <w:p w14:paraId="0D3E39FD" w14:textId="77777777" w:rsidR="00D96CBB" w:rsidRPr="001F420F" w:rsidRDefault="00D96CBB" w:rsidP="00D96CBB">
            <w:pPr>
              <w:rPr>
                <w:rFonts w:ascii="標楷體" w:eastAsia="標楷體" w:hAnsi="標楷體"/>
              </w:rPr>
            </w:pPr>
            <w:r w:rsidRPr="003F3D9E">
              <w:t>62</w:t>
            </w:r>
          </w:p>
        </w:tc>
        <w:tc>
          <w:tcPr>
            <w:tcW w:w="5245" w:type="dxa"/>
            <w:shd w:val="clear" w:color="auto" w:fill="auto"/>
            <w:vAlign w:val="center"/>
          </w:tcPr>
          <w:p w14:paraId="274369E1" w14:textId="77777777" w:rsidR="00D96CBB" w:rsidRPr="001F420F" w:rsidRDefault="00D96CBB" w:rsidP="00D96CBB">
            <w:pPr>
              <w:rPr>
                <w:rFonts w:ascii="標楷體" w:eastAsia="標楷體" w:hAnsi="標楷體"/>
                <w:lang w:eastAsia="zh-HK"/>
              </w:rPr>
            </w:pPr>
            <w:r>
              <w:rPr>
                <w:rFonts w:ascii="標楷體" w:eastAsia="標楷體" w:hAnsi="標楷體" w:hint="eastAsia"/>
                <w:color w:val="000000"/>
              </w:rPr>
              <w:t>初始值為</w:t>
            </w:r>
            <w:r>
              <w:rPr>
                <w:rFonts w:eastAsia="標楷體"/>
                <w:color w:val="000000"/>
              </w:rPr>
              <w:t>0</w:t>
            </w:r>
            <w:r>
              <w:rPr>
                <w:rFonts w:ascii="標楷體" w:eastAsia="標楷體" w:hAnsi="標楷體" w:hint="eastAsia"/>
                <w:color w:val="000000"/>
              </w:rPr>
              <w:t>，回送時使用</w:t>
            </w:r>
          </w:p>
        </w:tc>
      </w:tr>
      <w:tr w:rsidR="00D96CBB" w:rsidRPr="001F420F" w14:paraId="14652B9B" w14:textId="77777777" w:rsidTr="00A85E23">
        <w:tc>
          <w:tcPr>
            <w:tcW w:w="707" w:type="dxa"/>
            <w:shd w:val="clear" w:color="auto" w:fill="auto"/>
          </w:tcPr>
          <w:p w14:paraId="4F9B0054" w14:textId="77777777" w:rsidR="00D96CBB" w:rsidRPr="001F420F" w:rsidRDefault="00D96CBB" w:rsidP="00D96CBB">
            <w:pPr>
              <w:jc w:val="center"/>
              <w:rPr>
                <w:rFonts w:ascii="標楷體" w:eastAsia="標楷體" w:hAnsi="標楷體"/>
              </w:rPr>
            </w:pPr>
            <w:r w:rsidRPr="001F420F">
              <w:rPr>
                <w:rFonts w:ascii="標楷體" w:eastAsia="標楷體" w:hAnsi="標楷體"/>
              </w:rPr>
              <w:t>11</w:t>
            </w:r>
          </w:p>
        </w:tc>
        <w:tc>
          <w:tcPr>
            <w:tcW w:w="2095" w:type="dxa"/>
            <w:shd w:val="clear" w:color="auto" w:fill="auto"/>
          </w:tcPr>
          <w:p w14:paraId="08686724" w14:textId="77777777" w:rsidR="00D96CBB" w:rsidRPr="001F420F" w:rsidRDefault="00D96CBB" w:rsidP="00D96CBB">
            <w:pPr>
              <w:rPr>
                <w:rFonts w:ascii="標楷體" w:eastAsia="標楷體" w:hAnsi="標楷體"/>
              </w:rPr>
            </w:pPr>
            <w:r w:rsidRPr="001F420F">
              <w:rPr>
                <w:rFonts w:ascii="標楷體" w:eastAsia="標楷體" w:hAnsi="標楷體" w:hint="eastAsia"/>
              </w:rPr>
              <w:t>成功金額</w:t>
            </w:r>
          </w:p>
        </w:tc>
        <w:tc>
          <w:tcPr>
            <w:tcW w:w="1275" w:type="dxa"/>
            <w:shd w:val="clear" w:color="auto" w:fill="auto"/>
          </w:tcPr>
          <w:p w14:paraId="284994A4" w14:textId="77777777" w:rsidR="00D96CBB" w:rsidRPr="001F420F" w:rsidRDefault="00D96CBB" w:rsidP="00D96CBB">
            <w:pPr>
              <w:rPr>
                <w:rFonts w:ascii="標楷體" w:eastAsia="標楷體" w:hAnsi="標楷體"/>
              </w:rPr>
            </w:pPr>
            <w:r w:rsidRPr="003F3D9E">
              <w:t>63</w:t>
            </w:r>
          </w:p>
        </w:tc>
        <w:tc>
          <w:tcPr>
            <w:tcW w:w="1418" w:type="dxa"/>
          </w:tcPr>
          <w:p w14:paraId="29D812C6" w14:textId="77777777" w:rsidR="00D96CBB" w:rsidRPr="001F420F" w:rsidRDefault="00D96CBB" w:rsidP="00D96CBB">
            <w:pPr>
              <w:rPr>
                <w:rFonts w:ascii="標楷體" w:eastAsia="標楷體" w:hAnsi="標楷體"/>
              </w:rPr>
            </w:pPr>
            <w:r w:rsidRPr="003F3D9E">
              <w:t>75</w:t>
            </w:r>
          </w:p>
        </w:tc>
        <w:tc>
          <w:tcPr>
            <w:tcW w:w="5245" w:type="dxa"/>
            <w:shd w:val="clear" w:color="auto" w:fill="auto"/>
            <w:vAlign w:val="center"/>
          </w:tcPr>
          <w:p w14:paraId="6154FC6F" w14:textId="77777777" w:rsidR="00D96CBB" w:rsidRPr="001F420F" w:rsidRDefault="00D96CBB" w:rsidP="00D96CBB">
            <w:pPr>
              <w:rPr>
                <w:rFonts w:ascii="標楷體" w:eastAsia="標楷體" w:hAnsi="標楷體"/>
                <w:lang w:eastAsia="zh-HK"/>
              </w:rPr>
            </w:pPr>
            <w:r>
              <w:rPr>
                <w:rFonts w:ascii="標楷體" w:eastAsia="標楷體" w:hAnsi="標楷體" w:hint="eastAsia"/>
                <w:color w:val="000000"/>
              </w:rPr>
              <w:t>初始值為</w:t>
            </w:r>
            <w:r>
              <w:rPr>
                <w:rFonts w:eastAsia="標楷體"/>
                <w:color w:val="000000"/>
              </w:rPr>
              <w:t>0</w:t>
            </w:r>
            <w:r>
              <w:rPr>
                <w:rFonts w:ascii="標楷體" w:eastAsia="標楷體" w:hAnsi="標楷體" w:hint="eastAsia"/>
                <w:color w:val="000000"/>
              </w:rPr>
              <w:t>，回送時使用</w:t>
            </w:r>
          </w:p>
        </w:tc>
      </w:tr>
      <w:tr w:rsidR="00D96CBB" w:rsidRPr="001F420F" w14:paraId="5F7BFD67" w14:textId="77777777" w:rsidTr="00D96CBB">
        <w:tc>
          <w:tcPr>
            <w:tcW w:w="707" w:type="dxa"/>
            <w:shd w:val="clear" w:color="auto" w:fill="auto"/>
          </w:tcPr>
          <w:p w14:paraId="0846A7C3" w14:textId="77777777" w:rsidR="00D96CBB" w:rsidRPr="001F420F" w:rsidRDefault="00D96CBB" w:rsidP="00D96CBB">
            <w:pPr>
              <w:jc w:val="center"/>
              <w:rPr>
                <w:rFonts w:ascii="標楷體" w:eastAsia="標楷體" w:hAnsi="標楷體"/>
              </w:rPr>
            </w:pPr>
            <w:r w:rsidRPr="001F420F">
              <w:rPr>
                <w:rFonts w:ascii="標楷體" w:eastAsia="標楷體" w:hAnsi="標楷體" w:hint="eastAsia"/>
              </w:rPr>
              <w:t>1</w:t>
            </w:r>
            <w:r w:rsidRPr="001F420F">
              <w:rPr>
                <w:rFonts w:ascii="標楷體" w:eastAsia="標楷體" w:hAnsi="標楷體"/>
              </w:rPr>
              <w:t>2</w:t>
            </w:r>
          </w:p>
        </w:tc>
        <w:tc>
          <w:tcPr>
            <w:tcW w:w="2095" w:type="dxa"/>
            <w:shd w:val="clear" w:color="auto" w:fill="auto"/>
          </w:tcPr>
          <w:p w14:paraId="199E9E23" w14:textId="77777777" w:rsidR="00D96CBB" w:rsidRPr="001F420F" w:rsidRDefault="00D96CBB" w:rsidP="00D96CBB">
            <w:pPr>
              <w:rPr>
                <w:rFonts w:ascii="標楷體" w:eastAsia="標楷體" w:hAnsi="標楷體"/>
              </w:rPr>
            </w:pPr>
            <w:r w:rsidRPr="001F420F">
              <w:rPr>
                <w:rFonts w:ascii="標楷體" w:eastAsia="標楷體" w:hAnsi="標楷體" w:hint="eastAsia"/>
              </w:rPr>
              <w:t>保留欄</w:t>
            </w:r>
          </w:p>
        </w:tc>
        <w:tc>
          <w:tcPr>
            <w:tcW w:w="1275" w:type="dxa"/>
            <w:shd w:val="clear" w:color="auto" w:fill="auto"/>
          </w:tcPr>
          <w:p w14:paraId="75256453" w14:textId="77777777" w:rsidR="00D96CBB" w:rsidRPr="001F420F" w:rsidRDefault="00D96CBB" w:rsidP="00D96CBB">
            <w:pPr>
              <w:rPr>
                <w:rFonts w:ascii="標楷體" w:eastAsia="標楷體" w:hAnsi="標楷體"/>
              </w:rPr>
            </w:pPr>
            <w:r w:rsidRPr="003F3D9E">
              <w:t>76</w:t>
            </w:r>
          </w:p>
        </w:tc>
        <w:tc>
          <w:tcPr>
            <w:tcW w:w="1418" w:type="dxa"/>
          </w:tcPr>
          <w:p w14:paraId="3686CC86" w14:textId="77777777" w:rsidR="00D96CBB" w:rsidRPr="001F420F" w:rsidRDefault="00D96CBB" w:rsidP="00D96CBB">
            <w:pPr>
              <w:rPr>
                <w:rFonts w:ascii="標楷體" w:eastAsia="標楷體" w:hAnsi="標楷體"/>
              </w:rPr>
            </w:pPr>
            <w:r w:rsidRPr="003F3D9E">
              <w:t>120</w:t>
            </w:r>
          </w:p>
        </w:tc>
        <w:tc>
          <w:tcPr>
            <w:tcW w:w="5245" w:type="dxa"/>
            <w:shd w:val="clear" w:color="auto" w:fill="auto"/>
          </w:tcPr>
          <w:p w14:paraId="6C60FAA2" w14:textId="77777777" w:rsidR="00D96CBB" w:rsidRPr="001F420F" w:rsidRDefault="00D96CBB" w:rsidP="00D96CBB">
            <w:pPr>
              <w:rPr>
                <w:rFonts w:ascii="標楷體" w:eastAsia="標楷體" w:hAnsi="標楷體"/>
                <w:lang w:eastAsia="zh-HK"/>
              </w:rPr>
            </w:pPr>
            <w:r w:rsidRPr="001F420F">
              <w:rPr>
                <w:rFonts w:ascii="標楷體" w:eastAsia="標楷體" w:hAnsi="標楷體" w:hint="eastAsia"/>
                <w:lang w:eastAsia="zh-HK"/>
              </w:rPr>
              <w:t>空白</w:t>
            </w:r>
          </w:p>
        </w:tc>
      </w:tr>
    </w:tbl>
    <w:p w14:paraId="32B54FA1" w14:textId="77777777" w:rsidR="0018320C" w:rsidRDefault="0018320C" w:rsidP="005A18D1"/>
    <w:p w14:paraId="70BCACF3" w14:textId="77777777" w:rsidR="0018320C" w:rsidRPr="00456B60" w:rsidRDefault="001E02E8" w:rsidP="0018320C">
      <w:r>
        <w:object w:dxaOrig="1520" w:dyaOrig="1033" w14:anchorId="70703741">
          <v:shape id="_x0000_i1111" type="#_x0000_t75" style="width:78pt;height:54pt" o:ole="">
            <v:imagedata r:id="rId308" o:title=""/>
          </v:shape>
          <o:OLEObject Type="Embed" ProgID="Package" ShapeID="_x0000_i1111" DrawAspect="Icon" ObjectID="_1746016026" r:id="rId309"/>
        </w:object>
      </w:r>
      <w:r w:rsidR="0018320C">
        <w:object w:dxaOrig="1520" w:dyaOrig="1033" w14:anchorId="1C04BA64">
          <v:shape id="_x0000_i1112" type="#_x0000_t75" style="width:78pt;height:54pt" o:ole="">
            <v:imagedata r:id="rId310" o:title=""/>
          </v:shape>
          <o:OLEObject Type="Embed" ProgID="Package" ShapeID="_x0000_i1112" DrawAspect="Icon" ObjectID="_1746016027" r:id="rId311"/>
        </w:object>
      </w:r>
    </w:p>
    <w:p w14:paraId="1143E1D6" w14:textId="77777777" w:rsidR="00D96CBB" w:rsidRDefault="00D96CBB" w:rsidP="00CA731B">
      <w:pPr>
        <w:pStyle w:val="a"/>
      </w:pPr>
      <w:r>
        <w:rPr>
          <w:rFonts w:hint="eastAsia"/>
        </w:rPr>
        <w:t xml:space="preserve">媒體檔規格 </w:t>
      </w:r>
      <w:r>
        <w:t>–</w:t>
      </w:r>
      <w:r>
        <w:rPr>
          <w:rFonts w:hint="eastAsia"/>
        </w:rPr>
        <w:t xml:space="preserve"> 首錄</w:t>
      </w:r>
      <w:r w:rsidR="007B032D">
        <w:rPr>
          <w:rFonts w:hint="eastAsia"/>
        </w:rPr>
        <w:t>(</w:t>
      </w:r>
      <w:r w:rsidR="007B032D" w:rsidRPr="007B032D">
        <w:t>ACH</w:t>
      </w:r>
      <w:r w:rsidR="007B032D">
        <w:rPr>
          <w:rFonts w:hint="eastAsia"/>
        </w:rPr>
        <w:t>)</w:t>
      </w:r>
    </w:p>
    <w:tbl>
      <w:tblPr>
        <w:tblW w:w="107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7"/>
        <w:gridCol w:w="2095"/>
        <w:gridCol w:w="1275"/>
        <w:gridCol w:w="1418"/>
        <w:gridCol w:w="5245"/>
      </w:tblGrid>
      <w:tr w:rsidR="00D96CBB" w:rsidRPr="00D96CBB" w14:paraId="41FF3396" w14:textId="77777777" w:rsidTr="00A85E23">
        <w:tc>
          <w:tcPr>
            <w:tcW w:w="707" w:type="dxa"/>
            <w:shd w:val="clear" w:color="auto" w:fill="D9D9D9"/>
          </w:tcPr>
          <w:p w14:paraId="743B9672" w14:textId="77777777" w:rsidR="00D96CBB" w:rsidRPr="00D96CBB" w:rsidRDefault="00D96CBB" w:rsidP="00A85E23">
            <w:pPr>
              <w:jc w:val="center"/>
              <w:rPr>
                <w:rFonts w:ascii="標楷體" w:eastAsia="標楷體" w:hAnsi="標楷體"/>
                <w:lang w:eastAsia="zh-HK"/>
              </w:rPr>
            </w:pPr>
            <w:r w:rsidRPr="00D96CBB">
              <w:rPr>
                <w:rFonts w:ascii="標楷體" w:eastAsia="標楷體" w:hAnsi="標楷體" w:hint="eastAsia"/>
                <w:lang w:eastAsia="zh-HK"/>
              </w:rPr>
              <w:t>序號</w:t>
            </w:r>
          </w:p>
        </w:tc>
        <w:tc>
          <w:tcPr>
            <w:tcW w:w="2095" w:type="dxa"/>
            <w:shd w:val="clear" w:color="auto" w:fill="D9D9D9"/>
          </w:tcPr>
          <w:p w14:paraId="2D078D19" w14:textId="77777777" w:rsidR="00D96CBB" w:rsidRPr="00D96CBB" w:rsidRDefault="00D96CBB" w:rsidP="00A85E23">
            <w:pPr>
              <w:jc w:val="center"/>
              <w:rPr>
                <w:rFonts w:ascii="標楷體" w:eastAsia="標楷體" w:hAnsi="標楷體"/>
                <w:lang w:eastAsia="zh-HK"/>
              </w:rPr>
            </w:pPr>
            <w:r w:rsidRPr="00D96CBB">
              <w:rPr>
                <w:rFonts w:ascii="標楷體" w:eastAsia="標楷體" w:hAnsi="標楷體" w:hint="eastAsia"/>
                <w:lang w:eastAsia="zh-HK"/>
              </w:rPr>
              <w:t>欄位名稱</w:t>
            </w:r>
          </w:p>
        </w:tc>
        <w:tc>
          <w:tcPr>
            <w:tcW w:w="1275" w:type="dxa"/>
            <w:shd w:val="clear" w:color="auto" w:fill="D9D9D9"/>
          </w:tcPr>
          <w:p w14:paraId="15BCD153" w14:textId="77777777" w:rsidR="00D96CBB" w:rsidRPr="00D96CBB" w:rsidRDefault="00D96CBB" w:rsidP="00A85E23">
            <w:pPr>
              <w:jc w:val="center"/>
              <w:rPr>
                <w:rFonts w:ascii="標楷體" w:eastAsia="標楷體" w:hAnsi="標楷體"/>
              </w:rPr>
            </w:pPr>
            <w:r w:rsidRPr="00D96CBB">
              <w:rPr>
                <w:rFonts w:ascii="標楷體" w:eastAsia="標楷體" w:hAnsi="標楷體" w:hint="eastAsia"/>
              </w:rPr>
              <w:t>欄位起始</w:t>
            </w:r>
          </w:p>
        </w:tc>
        <w:tc>
          <w:tcPr>
            <w:tcW w:w="1418" w:type="dxa"/>
            <w:shd w:val="clear" w:color="auto" w:fill="D9D9D9"/>
          </w:tcPr>
          <w:p w14:paraId="07B71D72" w14:textId="77777777" w:rsidR="00D96CBB" w:rsidRPr="00D96CBB" w:rsidRDefault="00D96CBB" w:rsidP="00A85E23">
            <w:pPr>
              <w:jc w:val="center"/>
              <w:rPr>
                <w:rFonts w:ascii="標楷體" w:eastAsia="標楷體" w:hAnsi="標楷體"/>
                <w:lang w:eastAsia="zh-HK"/>
              </w:rPr>
            </w:pPr>
            <w:r w:rsidRPr="00D96CBB">
              <w:rPr>
                <w:rFonts w:ascii="標楷體" w:eastAsia="標楷體" w:hAnsi="標楷體" w:hint="eastAsia"/>
                <w:lang w:eastAsia="zh-HK"/>
              </w:rPr>
              <w:t>欄位結束</w:t>
            </w:r>
          </w:p>
        </w:tc>
        <w:tc>
          <w:tcPr>
            <w:tcW w:w="5245" w:type="dxa"/>
            <w:shd w:val="clear" w:color="auto" w:fill="D9D9D9"/>
          </w:tcPr>
          <w:p w14:paraId="16F14C0C" w14:textId="77777777" w:rsidR="00D96CBB" w:rsidRPr="00D96CBB" w:rsidRDefault="00D96CBB" w:rsidP="00A85E23">
            <w:pPr>
              <w:jc w:val="center"/>
              <w:rPr>
                <w:rFonts w:ascii="標楷體" w:eastAsia="標楷體" w:hAnsi="標楷體"/>
                <w:lang w:eastAsia="zh-HK"/>
              </w:rPr>
            </w:pPr>
            <w:r w:rsidRPr="00D96CBB">
              <w:rPr>
                <w:rFonts w:ascii="標楷體" w:eastAsia="標楷體" w:hAnsi="標楷體" w:hint="eastAsia"/>
                <w:lang w:eastAsia="zh-HK"/>
              </w:rPr>
              <w:t>備註</w:t>
            </w:r>
          </w:p>
        </w:tc>
      </w:tr>
      <w:tr w:rsidR="00D96CBB" w:rsidRPr="00D96CBB" w14:paraId="401C7B46" w14:textId="77777777" w:rsidTr="00A85E23">
        <w:tc>
          <w:tcPr>
            <w:tcW w:w="707" w:type="dxa"/>
            <w:shd w:val="clear" w:color="auto" w:fill="auto"/>
          </w:tcPr>
          <w:p w14:paraId="766AE96A" w14:textId="77777777" w:rsidR="00D96CBB" w:rsidRPr="00D96CBB" w:rsidRDefault="00D96CBB" w:rsidP="00D96CBB">
            <w:pPr>
              <w:jc w:val="center"/>
              <w:rPr>
                <w:rFonts w:ascii="標楷體" w:eastAsia="標楷體" w:hAnsi="標楷體"/>
                <w:lang w:eastAsia="zh-HK"/>
              </w:rPr>
            </w:pPr>
            <w:r w:rsidRPr="00D96CBB">
              <w:rPr>
                <w:rFonts w:ascii="標楷體" w:eastAsia="標楷體" w:hAnsi="標楷體" w:hint="eastAsia"/>
              </w:rPr>
              <w:t>1</w:t>
            </w:r>
          </w:p>
        </w:tc>
        <w:tc>
          <w:tcPr>
            <w:tcW w:w="2095" w:type="dxa"/>
            <w:shd w:val="clear" w:color="auto" w:fill="auto"/>
          </w:tcPr>
          <w:p w14:paraId="7E89853C" w14:textId="77777777" w:rsidR="00D96CBB" w:rsidRPr="00D96CBB" w:rsidRDefault="00D96CBB" w:rsidP="00D96CBB">
            <w:pPr>
              <w:rPr>
                <w:rFonts w:ascii="標楷體" w:eastAsia="標楷體" w:hAnsi="標楷體"/>
                <w:lang w:eastAsia="zh-HK"/>
              </w:rPr>
            </w:pPr>
            <w:r w:rsidRPr="00D96CBB">
              <w:rPr>
                <w:rFonts w:ascii="標楷體" w:eastAsia="標楷體" w:hAnsi="標楷體" w:hint="eastAsia"/>
              </w:rPr>
              <w:t>首錄別</w:t>
            </w:r>
          </w:p>
        </w:tc>
        <w:tc>
          <w:tcPr>
            <w:tcW w:w="1275" w:type="dxa"/>
            <w:shd w:val="clear" w:color="auto" w:fill="auto"/>
          </w:tcPr>
          <w:p w14:paraId="7CC94734" w14:textId="77777777" w:rsidR="00D96CBB" w:rsidRPr="00D96CBB" w:rsidRDefault="00D96CBB" w:rsidP="00D96CBB">
            <w:pPr>
              <w:rPr>
                <w:rFonts w:ascii="標楷體" w:eastAsia="標楷體" w:hAnsi="標楷體"/>
                <w:color w:val="000000"/>
                <w:lang w:eastAsia="zh-HK"/>
              </w:rPr>
            </w:pPr>
            <w:r w:rsidRPr="00D96CBB">
              <w:rPr>
                <w:rFonts w:ascii="標楷體" w:eastAsia="標楷體" w:hAnsi="標楷體" w:hint="eastAsia"/>
                <w:color w:val="000000"/>
              </w:rPr>
              <w:t>1</w:t>
            </w:r>
          </w:p>
        </w:tc>
        <w:tc>
          <w:tcPr>
            <w:tcW w:w="1418" w:type="dxa"/>
          </w:tcPr>
          <w:p w14:paraId="50BD9232" w14:textId="77777777" w:rsidR="00D96CBB" w:rsidRPr="00D96CBB" w:rsidRDefault="00D96CBB" w:rsidP="00D96CBB">
            <w:pPr>
              <w:rPr>
                <w:rFonts w:ascii="標楷體" w:eastAsia="標楷體" w:hAnsi="標楷體"/>
                <w:lang w:eastAsia="zh-HK"/>
              </w:rPr>
            </w:pPr>
            <w:r w:rsidRPr="00D96CBB">
              <w:rPr>
                <w:rFonts w:ascii="標楷體" w:eastAsia="標楷體" w:hAnsi="標楷體"/>
              </w:rPr>
              <w:t>3</w:t>
            </w:r>
          </w:p>
        </w:tc>
        <w:tc>
          <w:tcPr>
            <w:tcW w:w="5245" w:type="dxa"/>
            <w:shd w:val="clear" w:color="auto" w:fill="auto"/>
          </w:tcPr>
          <w:p w14:paraId="139E6F32" w14:textId="77777777" w:rsidR="00D96CBB" w:rsidRPr="00D96CBB" w:rsidRDefault="00D96CBB" w:rsidP="00D96CBB">
            <w:pPr>
              <w:rPr>
                <w:rFonts w:ascii="標楷體" w:eastAsia="標楷體" w:hAnsi="標楷體"/>
                <w:lang w:eastAsia="zh-HK"/>
              </w:rPr>
            </w:pPr>
            <w:r w:rsidRPr="00D96CBB">
              <w:rPr>
                <w:rFonts w:ascii="標楷體" w:eastAsia="標楷體" w:hAnsi="標楷體" w:hint="eastAsia"/>
              </w:rPr>
              <w:t>固定值"</w:t>
            </w:r>
            <w:r w:rsidRPr="00D96CBB">
              <w:rPr>
                <w:rFonts w:ascii="標楷體" w:eastAsia="標楷體" w:hAnsi="標楷體"/>
              </w:rPr>
              <w:t>BOF"</w:t>
            </w:r>
          </w:p>
        </w:tc>
      </w:tr>
      <w:tr w:rsidR="00D96CBB" w:rsidRPr="00D96CBB" w14:paraId="1A736908" w14:textId="77777777" w:rsidTr="00A85E23">
        <w:tc>
          <w:tcPr>
            <w:tcW w:w="707" w:type="dxa"/>
            <w:shd w:val="clear" w:color="auto" w:fill="auto"/>
          </w:tcPr>
          <w:p w14:paraId="1FB2096B" w14:textId="77777777" w:rsidR="00D96CBB" w:rsidRPr="00D96CBB" w:rsidRDefault="00D96CBB" w:rsidP="00D96CBB">
            <w:pPr>
              <w:jc w:val="center"/>
              <w:rPr>
                <w:rFonts w:ascii="標楷體" w:eastAsia="標楷體" w:hAnsi="標楷體"/>
              </w:rPr>
            </w:pPr>
            <w:r w:rsidRPr="00D96CBB">
              <w:rPr>
                <w:rFonts w:ascii="標楷體" w:eastAsia="標楷體" w:hAnsi="標楷體" w:hint="eastAsia"/>
              </w:rPr>
              <w:t>2</w:t>
            </w:r>
          </w:p>
        </w:tc>
        <w:tc>
          <w:tcPr>
            <w:tcW w:w="2095" w:type="dxa"/>
            <w:shd w:val="clear" w:color="auto" w:fill="auto"/>
          </w:tcPr>
          <w:p w14:paraId="0C20114F" w14:textId="77777777" w:rsidR="00D96CBB" w:rsidRPr="00D96CBB" w:rsidRDefault="00D96CBB" w:rsidP="00D96CBB">
            <w:pPr>
              <w:rPr>
                <w:rFonts w:ascii="標楷體" w:eastAsia="標楷體" w:hAnsi="標楷體"/>
                <w:lang w:eastAsia="zh-HK"/>
              </w:rPr>
            </w:pPr>
            <w:r w:rsidRPr="00D96CBB">
              <w:rPr>
                <w:rFonts w:ascii="標楷體" w:eastAsia="標楷體" w:hAnsi="標楷體" w:hint="eastAsia"/>
              </w:rPr>
              <w:t>資料代號</w:t>
            </w:r>
          </w:p>
        </w:tc>
        <w:tc>
          <w:tcPr>
            <w:tcW w:w="1275" w:type="dxa"/>
            <w:shd w:val="clear" w:color="auto" w:fill="auto"/>
          </w:tcPr>
          <w:p w14:paraId="4544C975" w14:textId="77777777" w:rsidR="00D96CBB" w:rsidRPr="00D96CBB" w:rsidRDefault="00D96CBB" w:rsidP="00D96CBB">
            <w:pPr>
              <w:rPr>
                <w:rFonts w:ascii="標楷體" w:eastAsia="標楷體" w:hAnsi="標楷體"/>
                <w:color w:val="000000"/>
                <w:lang w:eastAsia="zh-HK"/>
              </w:rPr>
            </w:pPr>
            <w:r w:rsidRPr="00D96CBB">
              <w:rPr>
                <w:rFonts w:ascii="標楷體" w:eastAsia="標楷體" w:hAnsi="標楷體" w:hint="eastAsia"/>
                <w:color w:val="000000"/>
              </w:rPr>
              <w:t>4</w:t>
            </w:r>
          </w:p>
        </w:tc>
        <w:tc>
          <w:tcPr>
            <w:tcW w:w="1418" w:type="dxa"/>
          </w:tcPr>
          <w:p w14:paraId="7AF16B76" w14:textId="77777777" w:rsidR="00D96CBB" w:rsidRPr="00D96CBB" w:rsidRDefault="00D96CBB" w:rsidP="00D96CBB">
            <w:pPr>
              <w:rPr>
                <w:rFonts w:ascii="標楷體" w:eastAsia="標楷體" w:hAnsi="標楷體"/>
                <w:lang w:eastAsia="zh-HK"/>
              </w:rPr>
            </w:pPr>
            <w:r w:rsidRPr="00D96CBB">
              <w:rPr>
                <w:rFonts w:ascii="標楷體" w:eastAsia="標楷體" w:hAnsi="標楷體"/>
              </w:rPr>
              <w:t>9</w:t>
            </w:r>
          </w:p>
        </w:tc>
        <w:tc>
          <w:tcPr>
            <w:tcW w:w="5245" w:type="dxa"/>
            <w:shd w:val="clear" w:color="auto" w:fill="auto"/>
          </w:tcPr>
          <w:p w14:paraId="1AB48588" w14:textId="77777777" w:rsidR="00D96CBB" w:rsidRPr="00D96CBB" w:rsidRDefault="00D96CBB" w:rsidP="00D96CBB">
            <w:pPr>
              <w:rPr>
                <w:rFonts w:ascii="標楷體" w:eastAsia="標楷體" w:hAnsi="標楷體"/>
                <w:lang w:eastAsia="zh-HK"/>
              </w:rPr>
            </w:pPr>
            <w:r w:rsidRPr="00D96CBB">
              <w:rPr>
                <w:rFonts w:ascii="標楷體" w:eastAsia="標楷體" w:hAnsi="標楷體" w:hint="eastAsia"/>
              </w:rPr>
              <w:t>固定值"</w:t>
            </w:r>
            <w:r w:rsidRPr="00D96CBB">
              <w:rPr>
                <w:rFonts w:ascii="標楷體" w:eastAsia="標楷體" w:hAnsi="標楷體"/>
              </w:rPr>
              <w:t>ACHP01"</w:t>
            </w:r>
          </w:p>
        </w:tc>
      </w:tr>
      <w:tr w:rsidR="00D96CBB" w:rsidRPr="00D96CBB" w14:paraId="3BB121CE" w14:textId="77777777" w:rsidTr="00A85E23">
        <w:tc>
          <w:tcPr>
            <w:tcW w:w="707" w:type="dxa"/>
            <w:shd w:val="clear" w:color="auto" w:fill="auto"/>
          </w:tcPr>
          <w:p w14:paraId="58911B57" w14:textId="77777777" w:rsidR="00D96CBB" w:rsidRPr="00D96CBB" w:rsidRDefault="00D96CBB" w:rsidP="00D96CBB">
            <w:pPr>
              <w:jc w:val="center"/>
              <w:rPr>
                <w:rFonts w:ascii="標楷體" w:eastAsia="標楷體" w:hAnsi="標楷體"/>
              </w:rPr>
            </w:pPr>
            <w:r w:rsidRPr="00D96CBB">
              <w:rPr>
                <w:rFonts w:ascii="標楷體" w:eastAsia="標楷體" w:hAnsi="標楷體" w:hint="eastAsia"/>
              </w:rPr>
              <w:t>3</w:t>
            </w:r>
          </w:p>
        </w:tc>
        <w:tc>
          <w:tcPr>
            <w:tcW w:w="2095" w:type="dxa"/>
            <w:shd w:val="clear" w:color="auto" w:fill="auto"/>
          </w:tcPr>
          <w:p w14:paraId="51D2C4BA" w14:textId="77777777" w:rsidR="00D96CBB" w:rsidRPr="00D96CBB" w:rsidRDefault="00D96CBB" w:rsidP="00D96CBB">
            <w:pPr>
              <w:rPr>
                <w:rFonts w:ascii="標楷體" w:eastAsia="標楷體" w:hAnsi="標楷體"/>
                <w:lang w:eastAsia="zh-HK"/>
              </w:rPr>
            </w:pPr>
            <w:r w:rsidRPr="00D96CBB">
              <w:rPr>
                <w:rFonts w:ascii="標楷體" w:eastAsia="標楷體" w:hAnsi="標楷體" w:hint="eastAsia"/>
              </w:rPr>
              <w:t>處理日</w:t>
            </w:r>
          </w:p>
        </w:tc>
        <w:tc>
          <w:tcPr>
            <w:tcW w:w="1275" w:type="dxa"/>
            <w:shd w:val="clear" w:color="auto" w:fill="auto"/>
          </w:tcPr>
          <w:p w14:paraId="1DD1F188" w14:textId="77777777" w:rsidR="00D96CBB" w:rsidRPr="00D96CBB" w:rsidRDefault="00D96CBB" w:rsidP="00D96CBB">
            <w:pPr>
              <w:rPr>
                <w:rFonts w:ascii="標楷體" w:eastAsia="標楷體" w:hAnsi="標楷體"/>
                <w:color w:val="000000"/>
                <w:lang w:eastAsia="zh-HK"/>
              </w:rPr>
            </w:pPr>
            <w:r w:rsidRPr="00D96CBB">
              <w:rPr>
                <w:rFonts w:ascii="標楷體" w:eastAsia="標楷體" w:hAnsi="標楷體" w:hint="eastAsia"/>
                <w:color w:val="000000"/>
              </w:rPr>
              <w:t>10</w:t>
            </w:r>
          </w:p>
        </w:tc>
        <w:tc>
          <w:tcPr>
            <w:tcW w:w="1418" w:type="dxa"/>
          </w:tcPr>
          <w:p w14:paraId="1A2BBFB5" w14:textId="77777777" w:rsidR="00D96CBB" w:rsidRPr="00D96CBB" w:rsidRDefault="00D96CBB" w:rsidP="00D96CBB">
            <w:pPr>
              <w:rPr>
                <w:rFonts w:ascii="標楷體" w:eastAsia="標楷體" w:hAnsi="標楷體"/>
                <w:lang w:eastAsia="zh-HK"/>
              </w:rPr>
            </w:pPr>
            <w:r w:rsidRPr="00D96CBB">
              <w:rPr>
                <w:rFonts w:ascii="標楷體" w:eastAsia="標楷體" w:hAnsi="標楷體"/>
              </w:rPr>
              <w:t>17</w:t>
            </w:r>
          </w:p>
        </w:tc>
        <w:tc>
          <w:tcPr>
            <w:tcW w:w="5245" w:type="dxa"/>
            <w:shd w:val="clear" w:color="auto" w:fill="auto"/>
          </w:tcPr>
          <w:p w14:paraId="1B66394E" w14:textId="77777777" w:rsidR="00D96CBB" w:rsidRPr="00D96CBB" w:rsidRDefault="00D96CBB" w:rsidP="00D96CBB">
            <w:pPr>
              <w:rPr>
                <w:rFonts w:ascii="標楷體" w:eastAsia="標楷體" w:hAnsi="標楷體"/>
                <w:color w:val="000000"/>
              </w:rPr>
            </w:pPr>
            <w:r w:rsidRPr="00D96CBB">
              <w:rPr>
                <w:rFonts w:ascii="標楷體" w:eastAsia="標楷體" w:hAnsi="標楷體" w:hint="eastAsia"/>
              </w:rPr>
              <w:t>系統日 民國YYYYMMDD</w:t>
            </w:r>
          </w:p>
        </w:tc>
      </w:tr>
      <w:tr w:rsidR="00D96CBB" w:rsidRPr="00D96CBB" w14:paraId="3A118718" w14:textId="77777777" w:rsidTr="00A85E23">
        <w:tc>
          <w:tcPr>
            <w:tcW w:w="707" w:type="dxa"/>
            <w:shd w:val="clear" w:color="auto" w:fill="auto"/>
          </w:tcPr>
          <w:p w14:paraId="156AA5B8" w14:textId="77777777" w:rsidR="00D96CBB" w:rsidRPr="00D96CBB" w:rsidRDefault="00D96CBB" w:rsidP="00D96CBB">
            <w:pPr>
              <w:jc w:val="center"/>
              <w:rPr>
                <w:rFonts w:ascii="標楷體" w:eastAsia="標楷體" w:hAnsi="標楷體"/>
              </w:rPr>
            </w:pPr>
            <w:r w:rsidRPr="00D96CBB">
              <w:rPr>
                <w:rFonts w:ascii="標楷體" w:eastAsia="標楷體" w:hAnsi="標楷體"/>
              </w:rPr>
              <w:t>4</w:t>
            </w:r>
          </w:p>
        </w:tc>
        <w:tc>
          <w:tcPr>
            <w:tcW w:w="2095" w:type="dxa"/>
            <w:shd w:val="clear" w:color="auto" w:fill="auto"/>
          </w:tcPr>
          <w:p w14:paraId="37643B11" w14:textId="77777777" w:rsidR="00D96CBB" w:rsidRPr="00D96CBB" w:rsidRDefault="00D96CBB" w:rsidP="00D96CBB">
            <w:pPr>
              <w:rPr>
                <w:rFonts w:ascii="標楷體" w:eastAsia="標楷體" w:hAnsi="標楷體"/>
              </w:rPr>
            </w:pPr>
            <w:r w:rsidRPr="00D96CBB">
              <w:rPr>
                <w:rFonts w:ascii="標楷體" w:eastAsia="標楷體" w:hAnsi="標楷體" w:hint="eastAsia"/>
              </w:rPr>
              <w:t>處理時間</w:t>
            </w:r>
          </w:p>
        </w:tc>
        <w:tc>
          <w:tcPr>
            <w:tcW w:w="1275" w:type="dxa"/>
            <w:shd w:val="clear" w:color="auto" w:fill="auto"/>
          </w:tcPr>
          <w:p w14:paraId="1B3ACFFF" w14:textId="77777777" w:rsidR="00D96CBB" w:rsidRPr="00D96CBB" w:rsidRDefault="00D96CBB" w:rsidP="00D96CBB">
            <w:pPr>
              <w:rPr>
                <w:rFonts w:ascii="標楷體" w:eastAsia="標楷體" w:hAnsi="標楷體"/>
              </w:rPr>
            </w:pPr>
            <w:r w:rsidRPr="00D96CBB">
              <w:rPr>
                <w:rFonts w:ascii="標楷體" w:eastAsia="標楷體" w:hAnsi="標楷體"/>
              </w:rPr>
              <w:t>1</w:t>
            </w:r>
            <w:r w:rsidRPr="00D96CBB">
              <w:rPr>
                <w:rFonts w:ascii="標楷體" w:eastAsia="標楷體" w:hAnsi="標楷體" w:hint="eastAsia"/>
              </w:rPr>
              <w:t>8</w:t>
            </w:r>
          </w:p>
        </w:tc>
        <w:tc>
          <w:tcPr>
            <w:tcW w:w="1418" w:type="dxa"/>
          </w:tcPr>
          <w:p w14:paraId="3A4A34CA" w14:textId="77777777" w:rsidR="00D96CBB" w:rsidRPr="00D96CBB" w:rsidRDefault="00D96CBB" w:rsidP="00D96CBB">
            <w:pPr>
              <w:rPr>
                <w:rFonts w:ascii="標楷體" w:eastAsia="標楷體" w:hAnsi="標楷體"/>
              </w:rPr>
            </w:pPr>
            <w:r w:rsidRPr="00D96CBB">
              <w:rPr>
                <w:rFonts w:ascii="標楷體" w:eastAsia="標楷體" w:hAnsi="標楷體"/>
              </w:rPr>
              <w:t>23</w:t>
            </w:r>
          </w:p>
        </w:tc>
        <w:tc>
          <w:tcPr>
            <w:tcW w:w="5245" w:type="dxa"/>
            <w:shd w:val="clear" w:color="auto" w:fill="auto"/>
          </w:tcPr>
          <w:p w14:paraId="4BD80A57" w14:textId="77777777" w:rsidR="00D96CBB" w:rsidRPr="00D96CBB" w:rsidRDefault="00D96CBB" w:rsidP="00D96CBB">
            <w:pPr>
              <w:rPr>
                <w:rFonts w:ascii="標楷體" w:eastAsia="標楷體" w:hAnsi="標楷體"/>
                <w:lang w:eastAsia="zh-HK"/>
              </w:rPr>
            </w:pPr>
            <w:r w:rsidRPr="00D96CBB">
              <w:rPr>
                <w:rFonts w:ascii="標楷體" w:eastAsia="標楷體" w:hAnsi="標楷體" w:hint="eastAsia"/>
              </w:rPr>
              <w:t>系統時間 HHMMSS</w:t>
            </w:r>
          </w:p>
        </w:tc>
      </w:tr>
      <w:tr w:rsidR="00D96CBB" w:rsidRPr="00D96CBB" w14:paraId="53F833C7" w14:textId="77777777" w:rsidTr="00A85E23">
        <w:tc>
          <w:tcPr>
            <w:tcW w:w="707" w:type="dxa"/>
            <w:shd w:val="clear" w:color="auto" w:fill="auto"/>
          </w:tcPr>
          <w:p w14:paraId="4D78753E" w14:textId="77777777" w:rsidR="00D96CBB" w:rsidRPr="00D96CBB" w:rsidRDefault="00D96CBB" w:rsidP="00D96CBB">
            <w:pPr>
              <w:jc w:val="center"/>
              <w:rPr>
                <w:rFonts w:ascii="標楷體" w:eastAsia="標楷體" w:hAnsi="標楷體"/>
              </w:rPr>
            </w:pPr>
            <w:r w:rsidRPr="00D96CBB">
              <w:rPr>
                <w:rFonts w:ascii="標楷體" w:eastAsia="標楷體" w:hAnsi="標楷體"/>
              </w:rPr>
              <w:t>5</w:t>
            </w:r>
          </w:p>
        </w:tc>
        <w:tc>
          <w:tcPr>
            <w:tcW w:w="2095" w:type="dxa"/>
            <w:shd w:val="clear" w:color="auto" w:fill="auto"/>
          </w:tcPr>
          <w:p w14:paraId="213696FA" w14:textId="77777777" w:rsidR="00D96CBB" w:rsidRPr="00D96CBB" w:rsidRDefault="00D96CBB" w:rsidP="00D96CBB">
            <w:pPr>
              <w:rPr>
                <w:rFonts w:ascii="標楷體" w:eastAsia="標楷體" w:hAnsi="標楷體"/>
              </w:rPr>
            </w:pPr>
            <w:r w:rsidRPr="00D96CBB">
              <w:rPr>
                <w:rFonts w:ascii="標楷體" w:eastAsia="標楷體" w:hAnsi="標楷體" w:hint="eastAsia"/>
              </w:rPr>
              <w:t>發送單位代號</w:t>
            </w:r>
          </w:p>
        </w:tc>
        <w:tc>
          <w:tcPr>
            <w:tcW w:w="1275" w:type="dxa"/>
            <w:shd w:val="clear" w:color="auto" w:fill="auto"/>
          </w:tcPr>
          <w:p w14:paraId="464ACB4A" w14:textId="77777777" w:rsidR="00D96CBB" w:rsidRPr="00D96CBB" w:rsidRDefault="00D96CBB" w:rsidP="00D96CBB">
            <w:pPr>
              <w:rPr>
                <w:rFonts w:ascii="標楷體" w:eastAsia="標楷體" w:hAnsi="標楷體"/>
              </w:rPr>
            </w:pPr>
            <w:r w:rsidRPr="00D96CBB">
              <w:rPr>
                <w:rFonts w:ascii="標楷體" w:eastAsia="標楷體" w:hAnsi="標楷體"/>
              </w:rPr>
              <w:t>2</w:t>
            </w:r>
            <w:r w:rsidRPr="00D96CBB">
              <w:rPr>
                <w:rFonts w:ascii="標楷體" w:eastAsia="標楷體" w:hAnsi="標楷體" w:hint="eastAsia"/>
              </w:rPr>
              <w:t>4</w:t>
            </w:r>
          </w:p>
        </w:tc>
        <w:tc>
          <w:tcPr>
            <w:tcW w:w="1418" w:type="dxa"/>
          </w:tcPr>
          <w:p w14:paraId="3E65A0E3" w14:textId="77777777" w:rsidR="00D96CBB" w:rsidRPr="00D96CBB" w:rsidRDefault="00D96CBB" w:rsidP="00D96CBB">
            <w:pPr>
              <w:rPr>
                <w:rFonts w:ascii="標楷體" w:eastAsia="標楷體" w:hAnsi="標楷體"/>
              </w:rPr>
            </w:pPr>
            <w:r w:rsidRPr="00D96CBB">
              <w:rPr>
                <w:rFonts w:ascii="標楷體" w:eastAsia="標楷體" w:hAnsi="標楷體"/>
              </w:rPr>
              <w:t>30</w:t>
            </w:r>
          </w:p>
        </w:tc>
        <w:tc>
          <w:tcPr>
            <w:tcW w:w="5245" w:type="dxa"/>
            <w:shd w:val="clear" w:color="auto" w:fill="auto"/>
          </w:tcPr>
          <w:p w14:paraId="5BD9F77C" w14:textId="77777777" w:rsidR="00D96CBB" w:rsidRPr="00D96CBB" w:rsidRDefault="00D96CBB" w:rsidP="00D96CBB">
            <w:pPr>
              <w:rPr>
                <w:rFonts w:ascii="標楷體" w:eastAsia="標楷體" w:hAnsi="標楷體"/>
                <w:lang w:eastAsia="zh-HK"/>
              </w:rPr>
            </w:pPr>
            <w:r w:rsidRPr="00D96CBB">
              <w:rPr>
                <w:rFonts w:ascii="標楷體" w:eastAsia="標楷體" w:hAnsi="標楷體" w:hint="eastAsia"/>
              </w:rPr>
              <w:t>固定值"</w:t>
            </w:r>
            <w:r w:rsidRPr="00D96CBB">
              <w:rPr>
                <w:rFonts w:ascii="標楷體" w:eastAsia="標楷體" w:hAnsi="標楷體"/>
              </w:rPr>
              <w:t>1030000"</w:t>
            </w:r>
          </w:p>
        </w:tc>
      </w:tr>
      <w:tr w:rsidR="00D96CBB" w:rsidRPr="00D96CBB" w14:paraId="2205F402" w14:textId="77777777" w:rsidTr="00A85E23">
        <w:tc>
          <w:tcPr>
            <w:tcW w:w="707" w:type="dxa"/>
            <w:shd w:val="clear" w:color="auto" w:fill="auto"/>
          </w:tcPr>
          <w:p w14:paraId="73E72A10" w14:textId="77777777" w:rsidR="00D96CBB" w:rsidRPr="00D96CBB" w:rsidRDefault="00D96CBB" w:rsidP="00D96CBB">
            <w:pPr>
              <w:jc w:val="center"/>
              <w:rPr>
                <w:rFonts w:ascii="標楷體" w:eastAsia="標楷體" w:hAnsi="標楷體"/>
              </w:rPr>
            </w:pPr>
            <w:r w:rsidRPr="00D96CBB">
              <w:rPr>
                <w:rFonts w:ascii="標楷體" w:eastAsia="標楷體" w:hAnsi="標楷體"/>
              </w:rPr>
              <w:t>6</w:t>
            </w:r>
          </w:p>
        </w:tc>
        <w:tc>
          <w:tcPr>
            <w:tcW w:w="2095" w:type="dxa"/>
            <w:shd w:val="clear" w:color="auto" w:fill="auto"/>
          </w:tcPr>
          <w:p w14:paraId="0645A0AD" w14:textId="77777777" w:rsidR="00D96CBB" w:rsidRPr="00D96CBB" w:rsidRDefault="00D96CBB" w:rsidP="00D96CBB">
            <w:pPr>
              <w:rPr>
                <w:rFonts w:ascii="標楷體" w:eastAsia="標楷體" w:hAnsi="標楷體"/>
              </w:rPr>
            </w:pPr>
            <w:r w:rsidRPr="00D96CBB">
              <w:rPr>
                <w:rFonts w:ascii="標楷體" w:eastAsia="標楷體" w:hAnsi="標楷體" w:hint="eastAsia"/>
              </w:rPr>
              <w:t>接收單位</w:t>
            </w:r>
          </w:p>
        </w:tc>
        <w:tc>
          <w:tcPr>
            <w:tcW w:w="1275" w:type="dxa"/>
            <w:shd w:val="clear" w:color="auto" w:fill="auto"/>
          </w:tcPr>
          <w:p w14:paraId="3831BFE0" w14:textId="77777777" w:rsidR="00D96CBB" w:rsidRPr="00D96CBB" w:rsidRDefault="00D96CBB" w:rsidP="00D96CBB">
            <w:pPr>
              <w:rPr>
                <w:rFonts w:ascii="標楷體" w:eastAsia="標楷體" w:hAnsi="標楷體"/>
              </w:rPr>
            </w:pPr>
            <w:r w:rsidRPr="00D96CBB">
              <w:rPr>
                <w:rFonts w:ascii="標楷體" w:eastAsia="標楷體" w:hAnsi="標楷體"/>
              </w:rPr>
              <w:t>3</w:t>
            </w:r>
            <w:r w:rsidRPr="00D96CBB">
              <w:rPr>
                <w:rFonts w:ascii="標楷體" w:eastAsia="標楷體" w:hAnsi="標楷體" w:hint="eastAsia"/>
              </w:rPr>
              <w:t>1</w:t>
            </w:r>
          </w:p>
        </w:tc>
        <w:tc>
          <w:tcPr>
            <w:tcW w:w="1418" w:type="dxa"/>
          </w:tcPr>
          <w:p w14:paraId="679AC299" w14:textId="77777777" w:rsidR="00D96CBB" w:rsidRPr="00D96CBB" w:rsidRDefault="00D96CBB" w:rsidP="00D96CBB">
            <w:pPr>
              <w:rPr>
                <w:rFonts w:ascii="標楷體" w:eastAsia="標楷體" w:hAnsi="標楷體"/>
              </w:rPr>
            </w:pPr>
            <w:r w:rsidRPr="00D96CBB">
              <w:rPr>
                <w:rFonts w:ascii="標楷體" w:eastAsia="標楷體" w:hAnsi="標楷體"/>
              </w:rPr>
              <w:t>37</w:t>
            </w:r>
          </w:p>
        </w:tc>
        <w:tc>
          <w:tcPr>
            <w:tcW w:w="5245" w:type="dxa"/>
            <w:shd w:val="clear" w:color="auto" w:fill="auto"/>
          </w:tcPr>
          <w:p w14:paraId="372859B3" w14:textId="77777777" w:rsidR="00D96CBB" w:rsidRPr="00D96CBB" w:rsidRDefault="00D96CBB" w:rsidP="00D96CBB">
            <w:pPr>
              <w:rPr>
                <w:rFonts w:ascii="標楷體" w:eastAsia="標楷體" w:hAnsi="標楷體"/>
                <w:lang w:eastAsia="zh-HK"/>
              </w:rPr>
            </w:pPr>
            <w:r w:rsidRPr="00D96CBB">
              <w:rPr>
                <w:rFonts w:ascii="標楷體" w:eastAsia="標楷體" w:hAnsi="標楷體" w:hint="eastAsia"/>
              </w:rPr>
              <w:t>固定值"</w:t>
            </w:r>
            <w:r w:rsidRPr="00D96CBB">
              <w:rPr>
                <w:rFonts w:ascii="標楷體" w:eastAsia="標楷體" w:hAnsi="標楷體"/>
              </w:rPr>
              <w:t>9990250"</w:t>
            </w:r>
          </w:p>
        </w:tc>
      </w:tr>
      <w:tr w:rsidR="00D96CBB" w:rsidRPr="00D96CBB" w14:paraId="4E44BA5A" w14:textId="77777777" w:rsidTr="00A85E23">
        <w:tc>
          <w:tcPr>
            <w:tcW w:w="707" w:type="dxa"/>
            <w:shd w:val="clear" w:color="auto" w:fill="auto"/>
          </w:tcPr>
          <w:p w14:paraId="596EAB3F" w14:textId="77777777" w:rsidR="00D96CBB" w:rsidRPr="00D96CBB" w:rsidRDefault="00D96CBB" w:rsidP="00D96CBB">
            <w:pPr>
              <w:jc w:val="center"/>
              <w:rPr>
                <w:rFonts w:ascii="標楷體" w:eastAsia="標楷體" w:hAnsi="標楷體"/>
              </w:rPr>
            </w:pPr>
            <w:r w:rsidRPr="00D96CBB">
              <w:rPr>
                <w:rFonts w:ascii="標楷體" w:eastAsia="標楷體" w:hAnsi="標楷體"/>
              </w:rPr>
              <w:t>7</w:t>
            </w:r>
          </w:p>
        </w:tc>
        <w:tc>
          <w:tcPr>
            <w:tcW w:w="2095" w:type="dxa"/>
            <w:shd w:val="clear" w:color="auto" w:fill="auto"/>
          </w:tcPr>
          <w:p w14:paraId="05AC6469" w14:textId="77777777" w:rsidR="00D96CBB" w:rsidRPr="00D96CBB" w:rsidRDefault="00D96CBB" w:rsidP="00D96CBB">
            <w:pPr>
              <w:rPr>
                <w:rFonts w:ascii="標楷體" w:eastAsia="標楷體" w:hAnsi="標楷體"/>
              </w:rPr>
            </w:pPr>
            <w:r w:rsidRPr="00D96CBB">
              <w:rPr>
                <w:rFonts w:ascii="標楷體" w:eastAsia="標楷體" w:hAnsi="標楷體" w:hint="eastAsia"/>
              </w:rPr>
              <w:t>備用</w:t>
            </w:r>
          </w:p>
        </w:tc>
        <w:tc>
          <w:tcPr>
            <w:tcW w:w="1275" w:type="dxa"/>
            <w:shd w:val="clear" w:color="auto" w:fill="auto"/>
          </w:tcPr>
          <w:p w14:paraId="4194BF6D" w14:textId="77777777" w:rsidR="00D96CBB" w:rsidRPr="00D96CBB" w:rsidRDefault="00D96CBB" w:rsidP="00D96CBB">
            <w:pPr>
              <w:rPr>
                <w:rFonts w:ascii="標楷體" w:eastAsia="標楷體" w:hAnsi="標楷體"/>
              </w:rPr>
            </w:pPr>
            <w:r w:rsidRPr="00D96CBB">
              <w:rPr>
                <w:rFonts w:ascii="標楷體" w:eastAsia="標楷體" w:hAnsi="標楷體"/>
              </w:rPr>
              <w:t>3</w:t>
            </w:r>
            <w:r w:rsidRPr="00D96CBB">
              <w:rPr>
                <w:rFonts w:ascii="標楷體" w:eastAsia="標楷體" w:hAnsi="標楷體" w:hint="eastAsia"/>
              </w:rPr>
              <w:t>8</w:t>
            </w:r>
          </w:p>
        </w:tc>
        <w:tc>
          <w:tcPr>
            <w:tcW w:w="1418" w:type="dxa"/>
          </w:tcPr>
          <w:p w14:paraId="028083AE" w14:textId="77777777" w:rsidR="00D96CBB" w:rsidRPr="00D96CBB" w:rsidRDefault="00D96CBB" w:rsidP="00D96CBB">
            <w:pPr>
              <w:rPr>
                <w:rFonts w:ascii="標楷體" w:eastAsia="標楷體" w:hAnsi="標楷體"/>
              </w:rPr>
            </w:pPr>
            <w:r w:rsidRPr="00D96CBB">
              <w:rPr>
                <w:rFonts w:ascii="標楷體" w:eastAsia="標楷體" w:hAnsi="標楷體"/>
              </w:rPr>
              <w:t>160</w:t>
            </w:r>
          </w:p>
        </w:tc>
        <w:tc>
          <w:tcPr>
            <w:tcW w:w="5245" w:type="dxa"/>
            <w:shd w:val="clear" w:color="auto" w:fill="auto"/>
          </w:tcPr>
          <w:p w14:paraId="17485DD7" w14:textId="77777777" w:rsidR="00D96CBB" w:rsidRPr="00D96CBB" w:rsidRDefault="00D96CBB" w:rsidP="00D96CBB">
            <w:pPr>
              <w:rPr>
                <w:rFonts w:ascii="標楷體" w:eastAsia="標楷體" w:hAnsi="標楷體"/>
                <w:lang w:eastAsia="zh-HK"/>
              </w:rPr>
            </w:pPr>
          </w:p>
        </w:tc>
      </w:tr>
    </w:tbl>
    <w:p w14:paraId="3DADF6D9" w14:textId="77777777" w:rsidR="0018320C" w:rsidRDefault="0018320C" w:rsidP="005A18D1"/>
    <w:p w14:paraId="55E3A8BD" w14:textId="77777777" w:rsidR="00D96CBB" w:rsidRDefault="00D96CBB" w:rsidP="00CA731B">
      <w:pPr>
        <w:pStyle w:val="a"/>
      </w:pPr>
      <w:r>
        <w:rPr>
          <w:rFonts w:hint="eastAsia"/>
        </w:rPr>
        <w:t xml:space="preserve">媒體檔規格 </w:t>
      </w:r>
      <w:r>
        <w:t>–</w:t>
      </w:r>
      <w:r>
        <w:rPr>
          <w:rFonts w:hint="eastAsia"/>
        </w:rPr>
        <w:t xml:space="preserve"> 明細</w:t>
      </w:r>
      <w:r w:rsidR="007B032D" w:rsidRPr="007B032D">
        <w:rPr>
          <w:rFonts w:hint="eastAsia"/>
        </w:rPr>
        <w:t>(</w:t>
      </w:r>
      <w:r w:rsidR="007B032D" w:rsidRPr="007B032D">
        <w:t>ACH</w:t>
      </w:r>
      <w:r w:rsidR="007B032D" w:rsidRPr="007B032D">
        <w:rPr>
          <w:rFonts w:hint="eastAsia"/>
        </w:rPr>
        <w:t>)</w:t>
      </w:r>
    </w:p>
    <w:tbl>
      <w:tblPr>
        <w:tblW w:w="107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7"/>
        <w:gridCol w:w="1953"/>
        <w:gridCol w:w="1276"/>
        <w:gridCol w:w="1275"/>
        <w:gridCol w:w="5529"/>
      </w:tblGrid>
      <w:tr w:rsidR="00D96CBB" w:rsidRPr="00D96CBB" w14:paraId="26B55FBD" w14:textId="77777777" w:rsidTr="002530BE">
        <w:tc>
          <w:tcPr>
            <w:tcW w:w="707" w:type="dxa"/>
            <w:shd w:val="clear" w:color="auto" w:fill="D9D9D9"/>
          </w:tcPr>
          <w:p w14:paraId="19CD468F" w14:textId="77777777" w:rsidR="00D96CBB" w:rsidRPr="00D96CBB" w:rsidRDefault="00D96CBB" w:rsidP="00A85E23">
            <w:pPr>
              <w:jc w:val="center"/>
              <w:rPr>
                <w:rFonts w:ascii="標楷體" w:eastAsia="標楷體" w:hAnsi="標楷體"/>
                <w:lang w:eastAsia="zh-HK"/>
              </w:rPr>
            </w:pPr>
            <w:r w:rsidRPr="00D96CBB">
              <w:rPr>
                <w:rFonts w:ascii="標楷體" w:eastAsia="標楷體" w:hAnsi="標楷體" w:hint="eastAsia"/>
                <w:lang w:eastAsia="zh-HK"/>
              </w:rPr>
              <w:t>序號</w:t>
            </w:r>
          </w:p>
        </w:tc>
        <w:tc>
          <w:tcPr>
            <w:tcW w:w="1953" w:type="dxa"/>
            <w:shd w:val="clear" w:color="auto" w:fill="D9D9D9"/>
          </w:tcPr>
          <w:p w14:paraId="7318A500" w14:textId="77777777" w:rsidR="00D96CBB" w:rsidRPr="00D96CBB" w:rsidRDefault="00D96CBB" w:rsidP="00A85E23">
            <w:pPr>
              <w:jc w:val="center"/>
              <w:rPr>
                <w:rFonts w:ascii="標楷體" w:eastAsia="標楷體" w:hAnsi="標楷體"/>
                <w:lang w:eastAsia="zh-HK"/>
              </w:rPr>
            </w:pPr>
            <w:r w:rsidRPr="00D96CBB">
              <w:rPr>
                <w:rFonts w:ascii="標楷體" w:eastAsia="標楷體" w:hAnsi="標楷體" w:hint="eastAsia"/>
                <w:lang w:eastAsia="zh-HK"/>
              </w:rPr>
              <w:t>欄位名稱</w:t>
            </w:r>
          </w:p>
        </w:tc>
        <w:tc>
          <w:tcPr>
            <w:tcW w:w="1276" w:type="dxa"/>
            <w:shd w:val="clear" w:color="auto" w:fill="D9D9D9"/>
          </w:tcPr>
          <w:p w14:paraId="137EF507" w14:textId="77777777" w:rsidR="00D96CBB" w:rsidRPr="00D96CBB" w:rsidRDefault="00D96CBB" w:rsidP="00A85E23">
            <w:pPr>
              <w:jc w:val="center"/>
              <w:rPr>
                <w:rFonts w:ascii="標楷體" w:eastAsia="標楷體" w:hAnsi="標楷體"/>
              </w:rPr>
            </w:pPr>
            <w:r w:rsidRPr="00D96CBB">
              <w:rPr>
                <w:rFonts w:ascii="標楷體" w:eastAsia="標楷體" w:hAnsi="標楷體" w:hint="eastAsia"/>
              </w:rPr>
              <w:t>欄位起始</w:t>
            </w:r>
          </w:p>
        </w:tc>
        <w:tc>
          <w:tcPr>
            <w:tcW w:w="1275" w:type="dxa"/>
            <w:shd w:val="clear" w:color="auto" w:fill="D9D9D9"/>
          </w:tcPr>
          <w:p w14:paraId="088AC31F" w14:textId="77777777" w:rsidR="00D96CBB" w:rsidRPr="00D96CBB" w:rsidRDefault="00D96CBB" w:rsidP="00A85E23">
            <w:pPr>
              <w:jc w:val="center"/>
              <w:rPr>
                <w:rFonts w:ascii="標楷體" w:eastAsia="標楷體" w:hAnsi="標楷體"/>
                <w:lang w:eastAsia="zh-HK"/>
              </w:rPr>
            </w:pPr>
            <w:r w:rsidRPr="00D96CBB">
              <w:rPr>
                <w:rFonts w:ascii="標楷體" w:eastAsia="標楷體" w:hAnsi="標楷體" w:hint="eastAsia"/>
                <w:lang w:eastAsia="zh-HK"/>
              </w:rPr>
              <w:t>欄位結束</w:t>
            </w:r>
          </w:p>
        </w:tc>
        <w:tc>
          <w:tcPr>
            <w:tcW w:w="5529" w:type="dxa"/>
            <w:shd w:val="clear" w:color="auto" w:fill="D9D9D9"/>
          </w:tcPr>
          <w:p w14:paraId="4E6C2ADE" w14:textId="77777777" w:rsidR="00D96CBB" w:rsidRPr="00D96CBB" w:rsidRDefault="00D96CBB" w:rsidP="00A85E23">
            <w:pPr>
              <w:jc w:val="center"/>
              <w:rPr>
                <w:rFonts w:ascii="標楷體" w:eastAsia="標楷體" w:hAnsi="標楷體"/>
                <w:lang w:eastAsia="zh-HK"/>
              </w:rPr>
            </w:pPr>
            <w:r w:rsidRPr="00D96CBB">
              <w:rPr>
                <w:rFonts w:ascii="標楷體" w:eastAsia="標楷體" w:hAnsi="標楷體" w:hint="eastAsia"/>
                <w:lang w:eastAsia="zh-HK"/>
              </w:rPr>
              <w:t>備註</w:t>
            </w:r>
          </w:p>
        </w:tc>
      </w:tr>
      <w:tr w:rsidR="00D96CBB" w:rsidRPr="00D96CBB" w14:paraId="401082E9" w14:textId="77777777" w:rsidTr="002530BE">
        <w:tc>
          <w:tcPr>
            <w:tcW w:w="707" w:type="dxa"/>
            <w:shd w:val="clear" w:color="auto" w:fill="auto"/>
          </w:tcPr>
          <w:p w14:paraId="1726AE61" w14:textId="77777777" w:rsidR="00D96CBB" w:rsidRPr="00D96CBB" w:rsidRDefault="00D96CBB" w:rsidP="00D96CBB">
            <w:pPr>
              <w:jc w:val="center"/>
              <w:rPr>
                <w:rFonts w:ascii="標楷體" w:eastAsia="標楷體" w:hAnsi="標楷體"/>
                <w:lang w:eastAsia="zh-HK"/>
              </w:rPr>
            </w:pPr>
            <w:r w:rsidRPr="00D96CBB">
              <w:rPr>
                <w:rFonts w:ascii="標楷體" w:eastAsia="標楷體" w:hAnsi="標楷體"/>
              </w:rPr>
              <w:t>1</w:t>
            </w:r>
          </w:p>
        </w:tc>
        <w:tc>
          <w:tcPr>
            <w:tcW w:w="1953" w:type="dxa"/>
            <w:shd w:val="clear" w:color="auto" w:fill="auto"/>
          </w:tcPr>
          <w:p w14:paraId="41FC751D" w14:textId="77777777" w:rsidR="00D96CBB" w:rsidRPr="00D96CBB" w:rsidRDefault="00D96CBB" w:rsidP="00D96CBB">
            <w:pPr>
              <w:rPr>
                <w:rFonts w:ascii="標楷體" w:eastAsia="標楷體" w:hAnsi="標楷體"/>
                <w:lang w:eastAsia="zh-HK"/>
              </w:rPr>
            </w:pPr>
            <w:r w:rsidRPr="00D96CBB">
              <w:rPr>
                <w:rFonts w:ascii="標楷體" w:eastAsia="標楷體" w:hAnsi="標楷體" w:hint="eastAsia"/>
              </w:rPr>
              <w:t>交易型態</w:t>
            </w:r>
          </w:p>
        </w:tc>
        <w:tc>
          <w:tcPr>
            <w:tcW w:w="1276" w:type="dxa"/>
            <w:shd w:val="clear" w:color="auto" w:fill="auto"/>
          </w:tcPr>
          <w:p w14:paraId="0D25A404" w14:textId="77777777" w:rsidR="00D96CBB" w:rsidRPr="00D96CBB" w:rsidRDefault="00D96CBB" w:rsidP="00D96CBB">
            <w:pPr>
              <w:rPr>
                <w:rFonts w:ascii="標楷體" w:eastAsia="標楷體" w:hAnsi="標楷體"/>
                <w:color w:val="000000"/>
                <w:lang w:eastAsia="zh-HK"/>
              </w:rPr>
            </w:pPr>
            <w:r w:rsidRPr="00D96CBB">
              <w:rPr>
                <w:rFonts w:ascii="標楷體" w:eastAsia="標楷體" w:hAnsi="標楷體" w:hint="eastAsia"/>
                <w:color w:val="000000"/>
              </w:rPr>
              <w:t>1</w:t>
            </w:r>
          </w:p>
        </w:tc>
        <w:tc>
          <w:tcPr>
            <w:tcW w:w="1275" w:type="dxa"/>
          </w:tcPr>
          <w:p w14:paraId="7811F60E" w14:textId="77777777" w:rsidR="00D96CBB" w:rsidRPr="00D96CBB" w:rsidRDefault="00D96CBB" w:rsidP="00D96CBB">
            <w:pPr>
              <w:rPr>
                <w:rFonts w:ascii="標楷體" w:eastAsia="標楷體" w:hAnsi="標楷體"/>
                <w:lang w:eastAsia="zh-HK"/>
              </w:rPr>
            </w:pPr>
            <w:r w:rsidRPr="00D96CBB">
              <w:rPr>
                <w:rFonts w:ascii="標楷體" w:eastAsia="標楷體" w:hAnsi="標楷體"/>
              </w:rPr>
              <w:t>1</w:t>
            </w:r>
          </w:p>
        </w:tc>
        <w:tc>
          <w:tcPr>
            <w:tcW w:w="5529" w:type="dxa"/>
            <w:shd w:val="clear" w:color="auto" w:fill="auto"/>
            <w:vAlign w:val="center"/>
          </w:tcPr>
          <w:p w14:paraId="641977A9" w14:textId="77777777" w:rsidR="00D96CBB" w:rsidRPr="00D96CBB" w:rsidRDefault="00D96CBB" w:rsidP="00D96CBB">
            <w:pPr>
              <w:rPr>
                <w:rFonts w:ascii="標楷體" w:eastAsia="標楷體" w:hAnsi="標楷體"/>
                <w:lang w:eastAsia="zh-HK"/>
              </w:rPr>
            </w:pPr>
            <w:r w:rsidRPr="00D96CBB">
              <w:rPr>
                <w:rFonts w:ascii="標楷體" w:eastAsia="標楷體" w:hAnsi="標楷體" w:hint="eastAsia"/>
              </w:rPr>
              <w:t>固定值"</w:t>
            </w:r>
            <w:r w:rsidRPr="00D96CBB">
              <w:rPr>
                <w:rFonts w:ascii="標楷體" w:eastAsia="標楷體" w:hAnsi="標楷體"/>
                <w:color w:val="000000"/>
              </w:rPr>
              <w:t>N</w:t>
            </w:r>
            <w:r w:rsidRPr="00D96CBB">
              <w:rPr>
                <w:rFonts w:ascii="標楷體" w:eastAsia="標楷體" w:hAnsi="標楷體" w:hint="eastAsia"/>
              </w:rPr>
              <w:t>"</w:t>
            </w:r>
          </w:p>
        </w:tc>
      </w:tr>
      <w:tr w:rsidR="00D96CBB" w:rsidRPr="00D96CBB" w14:paraId="62252D17" w14:textId="77777777" w:rsidTr="002530BE">
        <w:tc>
          <w:tcPr>
            <w:tcW w:w="707" w:type="dxa"/>
            <w:shd w:val="clear" w:color="auto" w:fill="auto"/>
          </w:tcPr>
          <w:p w14:paraId="547AE96E" w14:textId="77777777" w:rsidR="00D96CBB" w:rsidRPr="00D96CBB" w:rsidRDefault="00D96CBB" w:rsidP="00D96CBB">
            <w:pPr>
              <w:jc w:val="center"/>
              <w:rPr>
                <w:rFonts w:ascii="標楷體" w:eastAsia="標楷體" w:hAnsi="標楷體"/>
              </w:rPr>
            </w:pPr>
            <w:r w:rsidRPr="00D96CBB">
              <w:rPr>
                <w:rFonts w:ascii="標楷體" w:eastAsia="標楷體" w:hAnsi="標楷體"/>
              </w:rPr>
              <w:t>2</w:t>
            </w:r>
          </w:p>
        </w:tc>
        <w:tc>
          <w:tcPr>
            <w:tcW w:w="1953" w:type="dxa"/>
            <w:shd w:val="clear" w:color="auto" w:fill="auto"/>
          </w:tcPr>
          <w:p w14:paraId="0A59F110" w14:textId="77777777" w:rsidR="00D96CBB" w:rsidRPr="00D96CBB" w:rsidRDefault="00D96CBB" w:rsidP="00D96CBB">
            <w:pPr>
              <w:rPr>
                <w:rFonts w:ascii="標楷體" w:eastAsia="標楷體" w:hAnsi="標楷體"/>
                <w:lang w:eastAsia="zh-HK"/>
              </w:rPr>
            </w:pPr>
            <w:r w:rsidRPr="00D96CBB">
              <w:rPr>
                <w:rFonts w:ascii="標楷體" w:eastAsia="標楷體" w:hAnsi="標楷體" w:hint="eastAsia"/>
              </w:rPr>
              <w:t>交易類別</w:t>
            </w:r>
          </w:p>
        </w:tc>
        <w:tc>
          <w:tcPr>
            <w:tcW w:w="1276" w:type="dxa"/>
            <w:shd w:val="clear" w:color="auto" w:fill="auto"/>
          </w:tcPr>
          <w:p w14:paraId="3781ACF5" w14:textId="77777777" w:rsidR="00D96CBB" w:rsidRPr="00D96CBB" w:rsidRDefault="00D96CBB" w:rsidP="00D96CBB">
            <w:pPr>
              <w:rPr>
                <w:rFonts w:ascii="標楷體" w:eastAsia="標楷體" w:hAnsi="標楷體"/>
                <w:color w:val="000000"/>
                <w:lang w:eastAsia="zh-HK"/>
              </w:rPr>
            </w:pPr>
            <w:r w:rsidRPr="00D96CBB">
              <w:rPr>
                <w:rFonts w:ascii="標楷體" w:eastAsia="標楷體" w:hAnsi="標楷體" w:hint="eastAsia"/>
                <w:color w:val="000000"/>
              </w:rPr>
              <w:t>2</w:t>
            </w:r>
          </w:p>
        </w:tc>
        <w:tc>
          <w:tcPr>
            <w:tcW w:w="1275" w:type="dxa"/>
          </w:tcPr>
          <w:p w14:paraId="04D50B0C" w14:textId="77777777" w:rsidR="00D96CBB" w:rsidRPr="00D96CBB" w:rsidRDefault="00D96CBB" w:rsidP="00D96CBB">
            <w:pPr>
              <w:rPr>
                <w:rFonts w:ascii="標楷體" w:eastAsia="標楷體" w:hAnsi="標楷體"/>
                <w:lang w:eastAsia="zh-HK"/>
              </w:rPr>
            </w:pPr>
            <w:r w:rsidRPr="00D96CBB">
              <w:rPr>
                <w:rFonts w:ascii="標楷體" w:eastAsia="標楷體" w:hAnsi="標楷體"/>
              </w:rPr>
              <w:t>3</w:t>
            </w:r>
          </w:p>
        </w:tc>
        <w:tc>
          <w:tcPr>
            <w:tcW w:w="5529" w:type="dxa"/>
            <w:shd w:val="clear" w:color="auto" w:fill="auto"/>
          </w:tcPr>
          <w:p w14:paraId="7C158F3E" w14:textId="77777777" w:rsidR="00D96CBB" w:rsidRPr="00D96CBB" w:rsidRDefault="00D96CBB" w:rsidP="00D96CBB">
            <w:pPr>
              <w:rPr>
                <w:rFonts w:ascii="標楷體" w:eastAsia="標楷體" w:hAnsi="標楷體"/>
                <w:lang w:eastAsia="zh-HK"/>
              </w:rPr>
            </w:pPr>
            <w:r w:rsidRPr="00D96CBB">
              <w:rPr>
                <w:rFonts w:ascii="標楷體" w:eastAsia="標楷體" w:hAnsi="標楷體" w:hint="eastAsia"/>
              </w:rPr>
              <w:t>固定值"</w:t>
            </w:r>
            <w:r w:rsidRPr="00D96CBB">
              <w:rPr>
                <w:rFonts w:ascii="標楷體" w:eastAsia="標楷體" w:hAnsi="標楷體"/>
              </w:rPr>
              <w:t>SD"</w:t>
            </w:r>
          </w:p>
        </w:tc>
      </w:tr>
      <w:tr w:rsidR="00D96CBB" w:rsidRPr="00D96CBB" w14:paraId="47ED39EB" w14:textId="77777777" w:rsidTr="002530BE">
        <w:tc>
          <w:tcPr>
            <w:tcW w:w="707" w:type="dxa"/>
            <w:shd w:val="clear" w:color="auto" w:fill="auto"/>
          </w:tcPr>
          <w:p w14:paraId="473FB707" w14:textId="77777777" w:rsidR="00D96CBB" w:rsidRPr="00D96CBB" w:rsidRDefault="00D96CBB" w:rsidP="00D96CBB">
            <w:pPr>
              <w:jc w:val="center"/>
              <w:rPr>
                <w:rFonts w:ascii="標楷體" w:eastAsia="標楷體" w:hAnsi="標楷體"/>
              </w:rPr>
            </w:pPr>
            <w:r w:rsidRPr="00D96CBB">
              <w:rPr>
                <w:rFonts w:ascii="標楷體" w:eastAsia="標楷體" w:hAnsi="標楷體"/>
              </w:rPr>
              <w:t>3</w:t>
            </w:r>
          </w:p>
        </w:tc>
        <w:tc>
          <w:tcPr>
            <w:tcW w:w="1953" w:type="dxa"/>
            <w:shd w:val="clear" w:color="auto" w:fill="auto"/>
          </w:tcPr>
          <w:p w14:paraId="725D620E" w14:textId="77777777" w:rsidR="00D96CBB" w:rsidRPr="00D96CBB" w:rsidRDefault="00D96CBB" w:rsidP="00D96CBB">
            <w:pPr>
              <w:rPr>
                <w:rFonts w:ascii="標楷體" w:eastAsia="標楷體" w:hAnsi="標楷體"/>
                <w:lang w:eastAsia="zh-HK"/>
              </w:rPr>
            </w:pPr>
            <w:r w:rsidRPr="00D96CBB">
              <w:rPr>
                <w:rFonts w:ascii="標楷體" w:eastAsia="標楷體" w:hAnsi="標楷體" w:hint="eastAsia"/>
              </w:rPr>
              <w:t>交易代號</w:t>
            </w:r>
          </w:p>
        </w:tc>
        <w:tc>
          <w:tcPr>
            <w:tcW w:w="1276" w:type="dxa"/>
            <w:shd w:val="clear" w:color="auto" w:fill="auto"/>
          </w:tcPr>
          <w:p w14:paraId="03879D1D" w14:textId="77777777" w:rsidR="00D96CBB" w:rsidRPr="00D96CBB" w:rsidRDefault="00D96CBB" w:rsidP="00D96CBB">
            <w:pPr>
              <w:rPr>
                <w:rFonts w:ascii="標楷體" w:eastAsia="標楷體" w:hAnsi="標楷體"/>
                <w:color w:val="000000"/>
                <w:lang w:eastAsia="zh-HK"/>
              </w:rPr>
            </w:pPr>
            <w:r w:rsidRPr="00D96CBB">
              <w:rPr>
                <w:rFonts w:ascii="標楷體" w:eastAsia="標楷體" w:hAnsi="標楷體" w:hint="eastAsia"/>
                <w:color w:val="000000"/>
              </w:rPr>
              <w:t>4</w:t>
            </w:r>
          </w:p>
        </w:tc>
        <w:tc>
          <w:tcPr>
            <w:tcW w:w="1275" w:type="dxa"/>
          </w:tcPr>
          <w:p w14:paraId="04A315EA" w14:textId="77777777" w:rsidR="00D96CBB" w:rsidRPr="00D96CBB" w:rsidRDefault="00D96CBB" w:rsidP="00D96CBB">
            <w:pPr>
              <w:rPr>
                <w:rFonts w:ascii="標楷體" w:eastAsia="標楷體" w:hAnsi="標楷體"/>
                <w:lang w:eastAsia="zh-HK"/>
              </w:rPr>
            </w:pPr>
            <w:r w:rsidRPr="00D96CBB">
              <w:rPr>
                <w:rFonts w:ascii="標楷體" w:eastAsia="標楷體" w:hAnsi="標楷體"/>
              </w:rPr>
              <w:t>6</w:t>
            </w:r>
          </w:p>
        </w:tc>
        <w:tc>
          <w:tcPr>
            <w:tcW w:w="5529" w:type="dxa"/>
            <w:shd w:val="clear" w:color="auto" w:fill="auto"/>
          </w:tcPr>
          <w:p w14:paraId="7F8C6435" w14:textId="77777777" w:rsidR="00D96CBB" w:rsidRPr="00D96CBB" w:rsidRDefault="00D96CBB" w:rsidP="00D96CBB">
            <w:pPr>
              <w:rPr>
                <w:rFonts w:ascii="標楷體" w:eastAsia="標楷體" w:hAnsi="標楷體"/>
                <w:lang w:eastAsia="zh-HK"/>
              </w:rPr>
            </w:pPr>
            <w:r w:rsidRPr="00D96CBB">
              <w:rPr>
                <w:rFonts w:ascii="標楷體" w:eastAsia="標楷體" w:hAnsi="標楷體" w:hint="eastAsia"/>
              </w:rPr>
              <w:t>固定值"</w:t>
            </w:r>
            <w:r w:rsidRPr="00D96CBB">
              <w:rPr>
                <w:rFonts w:ascii="標楷體" w:eastAsia="標楷體" w:hAnsi="標楷體"/>
              </w:rPr>
              <w:t>801</w:t>
            </w:r>
            <w:r w:rsidR="00FE157B" w:rsidRPr="00FE157B">
              <w:rPr>
                <w:rFonts w:ascii="標楷體" w:eastAsia="標楷體" w:hAnsi="標楷體"/>
              </w:rPr>
              <w:t>"</w:t>
            </w:r>
          </w:p>
        </w:tc>
      </w:tr>
      <w:tr w:rsidR="00D96CBB" w:rsidRPr="00D96CBB" w14:paraId="43FCB500" w14:textId="77777777" w:rsidTr="002530BE">
        <w:tc>
          <w:tcPr>
            <w:tcW w:w="707" w:type="dxa"/>
            <w:shd w:val="clear" w:color="auto" w:fill="auto"/>
          </w:tcPr>
          <w:p w14:paraId="72D3BF2A" w14:textId="77777777" w:rsidR="00D96CBB" w:rsidRPr="00D96CBB" w:rsidRDefault="00D96CBB" w:rsidP="00D96CBB">
            <w:pPr>
              <w:jc w:val="center"/>
              <w:rPr>
                <w:rFonts w:ascii="標楷體" w:eastAsia="標楷體" w:hAnsi="標楷體"/>
              </w:rPr>
            </w:pPr>
            <w:r w:rsidRPr="00D96CBB">
              <w:rPr>
                <w:rFonts w:ascii="標楷體" w:eastAsia="標楷體" w:hAnsi="標楷體"/>
              </w:rPr>
              <w:t>4</w:t>
            </w:r>
          </w:p>
        </w:tc>
        <w:tc>
          <w:tcPr>
            <w:tcW w:w="1953" w:type="dxa"/>
            <w:shd w:val="clear" w:color="auto" w:fill="auto"/>
          </w:tcPr>
          <w:p w14:paraId="4059A372" w14:textId="77777777" w:rsidR="00D96CBB" w:rsidRPr="00D96CBB" w:rsidRDefault="00D96CBB" w:rsidP="00D96CBB">
            <w:pPr>
              <w:rPr>
                <w:rFonts w:ascii="標楷體" w:eastAsia="標楷體" w:hAnsi="標楷體"/>
                <w:lang w:eastAsia="zh-HK"/>
              </w:rPr>
            </w:pPr>
            <w:r w:rsidRPr="00D96CBB">
              <w:rPr>
                <w:rFonts w:ascii="標楷體" w:eastAsia="標楷體" w:hAnsi="標楷體" w:hint="eastAsia"/>
              </w:rPr>
              <w:t>交易序號</w:t>
            </w:r>
          </w:p>
        </w:tc>
        <w:tc>
          <w:tcPr>
            <w:tcW w:w="1276" w:type="dxa"/>
            <w:shd w:val="clear" w:color="auto" w:fill="auto"/>
          </w:tcPr>
          <w:p w14:paraId="49E0298D" w14:textId="77777777" w:rsidR="00D96CBB" w:rsidRPr="00D96CBB" w:rsidRDefault="00D96CBB" w:rsidP="00D96CBB">
            <w:pPr>
              <w:rPr>
                <w:rFonts w:ascii="標楷體" w:eastAsia="標楷體" w:hAnsi="標楷體"/>
                <w:color w:val="000000"/>
                <w:lang w:eastAsia="zh-HK"/>
              </w:rPr>
            </w:pPr>
            <w:r w:rsidRPr="00D96CBB">
              <w:rPr>
                <w:rFonts w:ascii="標楷體" w:eastAsia="標楷體" w:hAnsi="標楷體" w:hint="eastAsia"/>
              </w:rPr>
              <w:t>7</w:t>
            </w:r>
          </w:p>
        </w:tc>
        <w:tc>
          <w:tcPr>
            <w:tcW w:w="1275" w:type="dxa"/>
          </w:tcPr>
          <w:p w14:paraId="37A6D798" w14:textId="77777777" w:rsidR="00D96CBB" w:rsidRPr="00D96CBB" w:rsidRDefault="00D96CBB" w:rsidP="00D96CBB">
            <w:pPr>
              <w:rPr>
                <w:rFonts w:ascii="標楷體" w:eastAsia="標楷體" w:hAnsi="標楷體"/>
                <w:lang w:eastAsia="zh-HK"/>
              </w:rPr>
            </w:pPr>
            <w:r w:rsidRPr="00D96CBB">
              <w:rPr>
                <w:rFonts w:ascii="標楷體" w:eastAsia="標楷體" w:hAnsi="標楷體"/>
              </w:rPr>
              <w:t>12</w:t>
            </w:r>
          </w:p>
        </w:tc>
        <w:tc>
          <w:tcPr>
            <w:tcW w:w="5529" w:type="dxa"/>
            <w:shd w:val="clear" w:color="auto" w:fill="auto"/>
          </w:tcPr>
          <w:p w14:paraId="16A9C61A" w14:textId="77777777" w:rsidR="00D96CBB" w:rsidRDefault="00FE157B" w:rsidP="00D96CBB">
            <w:pPr>
              <w:rPr>
                <w:rFonts w:ascii="標楷體" w:eastAsia="標楷體" w:hAnsi="標楷體"/>
                <w:lang w:eastAsia="zh-HK"/>
              </w:rPr>
            </w:pPr>
            <w:r w:rsidRPr="00FE157B">
              <w:rPr>
                <w:rFonts w:ascii="標楷體" w:eastAsia="標楷體" w:hAnsi="標楷體" w:hint="eastAsia"/>
                <w:lang w:eastAsia="zh-HK"/>
              </w:rPr>
              <w:t>右靠左補0</w:t>
            </w:r>
          </w:p>
          <w:p w14:paraId="0A218BCC" w14:textId="77777777" w:rsidR="00FE157B" w:rsidRPr="00D96CBB" w:rsidRDefault="002530BE" w:rsidP="00D96CBB">
            <w:pPr>
              <w:rPr>
                <w:rFonts w:ascii="標楷體" w:eastAsia="標楷體" w:hAnsi="標楷體"/>
                <w:lang w:eastAsia="zh-HK"/>
              </w:rPr>
            </w:pPr>
            <w:r>
              <w:rPr>
                <w:rFonts w:ascii="標楷體" w:eastAsia="標楷體" w:hAnsi="標楷體" w:hint="eastAsia"/>
              </w:rPr>
              <w:t>[</w:t>
            </w:r>
            <w:r w:rsidRPr="002530BE">
              <w:rPr>
                <w:rFonts w:ascii="標楷體" w:eastAsia="標楷體" w:hAnsi="標楷體" w:hint="eastAsia"/>
                <w:lang w:eastAsia="zh-HK"/>
              </w:rPr>
              <w:t>媒體序號</w:t>
            </w:r>
            <w:r>
              <w:rPr>
                <w:rFonts w:ascii="標楷體" w:eastAsia="標楷體" w:hAnsi="標楷體" w:hint="eastAsia"/>
              </w:rPr>
              <w:t>(</w:t>
            </w:r>
            <w:r w:rsidR="00FE157B" w:rsidRPr="00FE157B">
              <w:rPr>
                <w:rFonts w:ascii="標楷體" w:eastAsia="標楷體" w:hAnsi="標楷體"/>
                <w:lang w:eastAsia="zh-HK"/>
              </w:rPr>
              <w:t>AchDeductMedia.MediaSeq</w:t>
            </w:r>
            <w:r>
              <w:rPr>
                <w:rFonts w:ascii="標楷體" w:eastAsia="標楷體" w:hAnsi="標楷體" w:hint="eastAsia"/>
              </w:rPr>
              <w:t>)]</w:t>
            </w:r>
          </w:p>
        </w:tc>
      </w:tr>
      <w:tr w:rsidR="00D96CBB" w:rsidRPr="00D96CBB" w14:paraId="584DFAC4" w14:textId="77777777" w:rsidTr="002530BE">
        <w:tc>
          <w:tcPr>
            <w:tcW w:w="707" w:type="dxa"/>
            <w:shd w:val="clear" w:color="auto" w:fill="auto"/>
          </w:tcPr>
          <w:p w14:paraId="50B89B10" w14:textId="77777777" w:rsidR="00D96CBB" w:rsidRPr="00D96CBB" w:rsidRDefault="00D96CBB" w:rsidP="00D96CBB">
            <w:pPr>
              <w:jc w:val="center"/>
              <w:rPr>
                <w:rFonts w:ascii="標楷體" w:eastAsia="標楷體" w:hAnsi="標楷體"/>
              </w:rPr>
            </w:pPr>
            <w:r w:rsidRPr="00D96CBB">
              <w:rPr>
                <w:rFonts w:ascii="標楷體" w:eastAsia="標楷體" w:hAnsi="標楷體"/>
              </w:rPr>
              <w:t>5</w:t>
            </w:r>
          </w:p>
        </w:tc>
        <w:tc>
          <w:tcPr>
            <w:tcW w:w="1953" w:type="dxa"/>
            <w:shd w:val="clear" w:color="auto" w:fill="auto"/>
          </w:tcPr>
          <w:p w14:paraId="55219B63" w14:textId="77777777" w:rsidR="00D96CBB" w:rsidRPr="00D96CBB" w:rsidRDefault="00D96CBB" w:rsidP="00D96CBB">
            <w:pPr>
              <w:rPr>
                <w:rFonts w:ascii="標楷體" w:eastAsia="標楷體" w:hAnsi="標楷體"/>
                <w:lang w:eastAsia="zh-HK"/>
              </w:rPr>
            </w:pPr>
            <w:r w:rsidRPr="00D96CBB">
              <w:rPr>
                <w:rFonts w:ascii="標楷體" w:eastAsia="標楷體" w:hAnsi="標楷體" w:hint="eastAsia"/>
              </w:rPr>
              <w:t>提出行代號</w:t>
            </w:r>
          </w:p>
        </w:tc>
        <w:tc>
          <w:tcPr>
            <w:tcW w:w="1276" w:type="dxa"/>
            <w:shd w:val="clear" w:color="auto" w:fill="auto"/>
          </w:tcPr>
          <w:p w14:paraId="0553185C" w14:textId="77777777" w:rsidR="00D96CBB" w:rsidRPr="00D96CBB" w:rsidRDefault="00D96CBB" w:rsidP="00D96CBB">
            <w:pPr>
              <w:rPr>
                <w:rFonts w:ascii="標楷體" w:eastAsia="標楷體" w:hAnsi="標楷體"/>
                <w:color w:val="000000"/>
                <w:lang w:eastAsia="zh-HK"/>
              </w:rPr>
            </w:pPr>
            <w:r w:rsidRPr="00D96CBB">
              <w:rPr>
                <w:rFonts w:ascii="標楷體" w:eastAsia="標楷體" w:hAnsi="標楷體"/>
              </w:rPr>
              <w:t>1</w:t>
            </w:r>
            <w:r w:rsidRPr="00D96CBB">
              <w:rPr>
                <w:rFonts w:ascii="標楷體" w:eastAsia="標楷體" w:hAnsi="標楷體" w:hint="eastAsia"/>
              </w:rPr>
              <w:t>3</w:t>
            </w:r>
          </w:p>
        </w:tc>
        <w:tc>
          <w:tcPr>
            <w:tcW w:w="1275" w:type="dxa"/>
          </w:tcPr>
          <w:p w14:paraId="5FDA2A68" w14:textId="77777777" w:rsidR="00D96CBB" w:rsidRPr="00D96CBB" w:rsidRDefault="00D96CBB" w:rsidP="00D96CBB">
            <w:pPr>
              <w:rPr>
                <w:rFonts w:ascii="標楷體" w:eastAsia="標楷體" w:hAnsi="標楷體"/>
                <w:lang w:eastAsia="zh-HK"/>
              </w:rPr>
            </w:pPr>
            <w:r w:rsidRPr="00D96CBB">
              <w:rPr>
                <w:rFonts w:ascii="標楷體" w:eastAsia="標楷體" w:hAnsi="標楷體"/>
              </w:rPr>
              <w:t>19</w:t>
            </w:r>
          </w:p>
        </w:tc>
        <w:tc>
          <w:tcPr>
            <w:tcW w:w="5529" w:type="dxa"/>
            <w:shd w:val="clear" w:color="auto" w:fill="auto"/>
          </w:tcPr>
          <w:p w14:paraId="4F99BF55" w14:textId="77777777" w:rsidR="00D96CBB" w:rsidRPr="00D96CBB" w:rsidRDefault="00FE157B" w:rsidP="00D96CBB">
            <w:pPr>
              <w:rPr>
                <w:rFonts w:ascii="標楷體" w:eastAsia="標楷體" w:hAnsi="標楷體"/>
                <w:lang w:eastAsia="zh-HK"/>
              </w:rPr>
            </w:pPr>
            <w:r w:rsidRPr="00FE157B">
              <w:rPr>
                <w:rFonts w:ascii="標楷體" w:eastAsia="標楷體" w:hAnsi="標楷體" w:hint="eastAsia"/>
              </w:rPr>
              <w:t>固定值"</w:t>
            </w:r>
            <w:r w:rsidR="00D96CBB" w:rsidRPr="00D96CBB">
              <w:rPr>
                <w:rFonts w:ascii="標楷體" w:eastAsia="標楷體" w:hAnsi="標楷體"/>
              </w:rPr>
              <w:t>1030116</w:t>
            </w:r>
            <w:r w:rsidRPr="00FE157B">
              <w:rPr>
                <w:rFonts w:ascii="標楷體" w:eastAsia="標楷體" w:hAnsi="標楷體"/>
              </w:rPr>
              <w:t>"</w:t>
            </w:r>
          </w:p>
        </w:tc>
      </w:tr>
      <w:tr w:rsidR="00D96CBB" w:rsidRPr="00D96CBB" w14:paraId="3E106D61" w14:textId="77777777" w:rsidTr="002530BE">
        <w:tc>
          <w:tcPr>
            <w:tcW w:w="707" w:type="dxa"/>
            <w:shd w:val="clear" w:color="auto" w:fill="auto"/>
          </w:tcPr>
          <w:p w14:paraId="429A17B5" w14:textId="77777777" w:rsidR="00D96CBB" w:rsidRPr="00D96CBB" w:rsidRDefault="00D96CBB" w:rsidP="00D96CBB">
            <w:pPr>
              <w:jc w:val="center"/>
              <w:rPr>
                <w:rFonts w:ascii="標楷體" w:eastAsia="標楷體" w:hAnsi="標楷體"/>
              </w:rPr>
            </w:pPr>
            <w:r w:rsidRPr="00D96CBB">
              <w:rPr>
                <w:rFonts w:ascii="標楷體" w:eastAsia="標楷體" w:hAnsi="標楷體"/>
              </w:rPr>
              <w:t>6</w:t>
            </w:r>
          </w:p>
        </w:tc>
        <w:tc>
          <w:tcPr>
            <w:tcW w:w="1953" w:type="dxa"/>
            <w:shd w:val="clear" w:color="auto" w:fill="auto"/>
          </w:tcPr>
          <w:p w14:paraId="2C8C40D0" w14:textId="77777777" w:rsidR="00D96CBB" w:rsidRPr="00D96CBB" w:rsidRDefault="00D96CBB" w:rsidP="00D96CBB">
            <w:pPr>
              <w:rPr>
                <w:rFonts w:ascii="標楷體" w:eastAsia="標楷體" w:hAnsi="標楷體"/>
              </w:rPr>
            </w:pPr>
            <w:r w:rsidRPr="00D96CBB">
              <w:rPr>
                <w:rFonts w:ascii="標楷體" w:eastAsia="標楷體" w:hAnsi="標楷體" w:hint="eastAsia"/>
              </w:rPr>
              <w:t>發動者帳號</w:t>
            </w:r>
          </w:p>
        </w:tc>
        <w:tc>
          <w:tcPr>
            <w:tcW w:w="1276" w:type="dxa"/>
            <w:shd w:val="clear" w:color="auto" w:fill="auto"/>
          </w:tcPr>
          <w:p w14:paraId="1B9F3F09" w14:textId="77777777" w:rsidR="00D96CBB" w:rsidRPr="00D96CBB" w:rsidRDefault="00D96CBB" w:rsidP="00D96CBB">
            <w:pPr>
              <w:rPr>
                <w:rFonts w:ascii="標楷體" w:eastAsia="標楷體" w:hAnsi="標楷體"/>
              </w:rPr>
            </w:pPr>
            <w:r w:rsidRPr="00D96CBB">
              <w:rPr>
                <w:rFonts w:ascii="標楷體" w:eastAsia="標楷體" w:hAnsi="標楷體" w:hint="eastAsia"/>
              </w:rPr>
              <w:t>20</w:t>
            </w:r>
          </w:p>
        </w:tc>
        <w:tc>
          <w:tcPr>
            <w:tcW w:w="1275" w:type="dxa"/>
          </w:tcPr>
          <w:p w14:paraId="4741FD15" w14:textId="77777777" w:rsidR="00D96CBB" w:rsidRPr="00D96CBB" w:rsidRDefault="00D96CBB" w:rsidP="00D96CBB">
            <w:pPr>
              <w:rPr>
                <w:rFonts w:ascii="標楷體" w:eastAsia="標楷體" w:hAnsi="標楷體"/>
              </w:rPr>
            </w:pPr>
            <w:r w:rsidRPr="00D96CBB">
              <w:rPr>
                <w:rFonts w:ascii="標楷體" w:eastAsia="標楷體" w:hAnsi="標楷體"/>
              </w:rPr>
              <w:t>33</w:t>
            </w:r>
          </w:p>
        </w:tc>
        <w:tc>
          <w:tcPr>
            <w:tcW w:w="5529" w:type="dxa"/>
            <w:shd w:val="clear" w:color="auto" w:fill="auto"/>
          </w:tcPr>
          <w:p w14:paraId="4996ED0A" w14:textId="77777777" w:rsidR="00D96CBB" w:rsidRPr="00D96CBB" w:rsidRDefault="00FE157B" w:rsidP="00D96CBB">
            <w:pPr>
              <w:rPr>
                <w:rFonts w:ascii="標楷體" w:eastAsia="標楷體" w:hAnsi="標楷體"/>
                <w:lang w:eastAsia="zh-HK"/>
              </w:rPr>
            </w:pPr>
            <w:r w:rsidRPr="00FE157B">
              <w:rPr>
                <w:rFonts w:ascii="標楷體" w:eastAsia="標楷體" w:hAnsi="標楷體" w:hint="eastAsia"/>
              </w:rPr>
              <w:t>固定值"</w:t>
            </w:r>
            <w:r w:rsidR="00D96CBB" w:rsidRPr="00D96CBB">
              <w:rPr>
                <w:rFonts w:ascii="標楷體" w:eastAsia="標楷體" w:hAnsi="標楷體"/>
              </w:rPr>
              <w:t>00116101001006</w:t>
            </w:r>
            <w:r w:rsidRPr="00FE157B">
              <w:rPr>
                <w:rFonts w:ascii="標楷體" w:eastAsia="標楷體" w:hAnsi="標楷體"/>
              </w:rPr>
              <w:t>"</w:t>
            </w:r>
          </w:p>
        </w:tc>
      </w:tr>
      <w:tr w:rsidR="00D96CBB" w:rsidRPr="00D96CBB" w14:paraId="70AEC16D" w14:textId="77777777" w:rsidTr="002530BE">
        <w:tc>
          <w:tcPr>
            <w:tcW w:w="707" w:type="dxa"/>
            <w:shd w:val="clear" w:color="auto" w:fill="auto"/>
          </w:tcPr>
          <w:p w14:paraId="1740E66D" w14:textId="77777777" w:rsidR="00D96CBB" w:rsidRPr="00D96CBB" w:rsidRDefault="00D96CBB" w:rsidP="00D96CBB">
            <w:pPr>
              <w:jc w:val="center"/>
              <w:rPr>
                <w:rFonts w:ascii="標楷體" w:eastAsia="標楷體" w:hAnsi="標楷體"/>
              </w:rPr>
            </w:pPr>
            <w:r w:rsidRPr="00D96CBB">
              <w:rPr>
                <w:rFonts w:ascii="標楷體" w:eastAsia="標楷體" w:hAnsi="標楷體"/>
              </w:rPr>
              <w:t>7</w:t>
            </w:r>
          </w:p>
        </w:tc>
        <w:tc>
          <w:tcPr>
            <w:tcW w:w="1953" w:type="dxa"/>
            <w:shd w:val="clear" w:color="auto" w:fill="auto"/>
          </w:tcPr>
          <w:p w14:paraId="2FD4A250" w14:textId="77777777" w:rsidR="00D96CBB" w:rsidRPr="00D96CBB" w:rsidRDefault="00D96CBB" w:rsidP="00D96CBB">
            <w:pPr>
              <w:rPr>
                <w:rFonts w:ascii="標楷體" w:eastAsia="標楷體" w:hAnsi="標楷體"/>
              </w:rPr>
            </w:pPr>
            <w:r w:rsidRPr="00D96CBB">
              <w:rPr>
                <w:rFonts w:ascii="標楷體" w:eastAsia="標楷體" w:hAnsi="標楷體" w:hint="eastAsia"/>
              </w:rPr>
              <w:t>提回行代號</w:t>
            </w:r>
          </w:p>
        </w:tc>
        <w:tc>
          <w:tcPr>
            <w:tcW w:w="1276" w:type="dxa"/>
            <w:shd w:val="clear" w:color="auto" w:fill="auto"/>
          </w:tcPr>
          <w:p w14:paraId="0B63B22E" w14:textId="77777777" w:rsidR="00D96CBB" w:rsidRPr="00D96CBB" w:rsidRDefault="00D96CBB" w:rsidP="00D96CBB">
            <w:pPr>
              <w:rPr>
                <w:rFonts w:ascii="標楷體" w:eastAsia="標楷體" w:hAnsi="標楷體"/>
              </w:rPr>
            </w:pPr>
            <w:r w:rsidRPr="00D96CBB">
              <w:rPr>
                <w:rFonts w:ascii="標楷體" w:eastAsia="標楷體" w:hAnsi="標楷體"/>
              </w:rPr>
              <w:t>3</w:t>
            </w:r>
            <w:r w:rsidRPr="00D96CBB">
              <w:rPr>
                <w:rFonts w:ascii="標楷體" w:eastAsia="標楷體" w:hAnsi="標楷體" w:hint="eastAsia"/>
              </w:rPr>
              <w:t>4</w:t>
            </w:r>
          </w:p>
        </w:tc>
        <w:tc>
          <w:tcPr>
            <w:tcW w:w="1275" w:type="dxa"/>
          </w:tcPr>
          <w:p w14:paraId="0AB73D65" w14:textId="77777777" w:rsidR="00D96CBB" w:rsidRPr="00D96CBB" w:rsidRDefault="00D96CBB" w:rsidP="00D96CBB">
            <w:pPr>
              <w:rPr>
                <w:rFonts w:ascii="標楷體" w:eastAsia="標楷體" w:hAnsi="標楷體"/>
              </w:rPr>
            </w:pPr>
            <w:r w:rsidRPr="00D96CBB">
              <w:rPr>
                <w:rFonts w:ascii="標楷體" w:eastAsia="標楷體" w:hAnsi="標楷體"/>
              </w:rPr>
              <w:t>40</w:t>
            </w:r>
          </w:p>
        </w:tc>
        <w:tc>
          <w:tcPr>
            <w:tcW w:w="5529" w:type="dxa"/>
            <w:shd w:val="clear" w:color="auto" w:fill="auto"/>
          </w:tcPr>
          <w:p w14:paraId="32BB0563" w14:textId="77777777" w:rsidR="00FE157B" w:rsidRDefault="002530BE" w:rsidP="00D96CBB">
            <w:pPr>
              <w:rPr>
                <w:rFonts w:ascii="標楷體" w:eastAsia="標楷體" w:hAnsi="標楷體"/>
              </w:rPr>
            </w:pPr>
            <w:r>
              <w:rPr>
                <w:rFonts w:ascii="標楷體" w:eastAsia="標楷體" w:hAnsi="標楷體" w:hint="eastAsia"/>
              </w:rPr>
              <w:t>依據[</w:t>
            </w:r>
            <w:r w:rsidRPr="002530BE">
              <w:rPr>
                <w:rFonts w:ascii="標楷體" w:eastAsia="標楷體" w:hAnsi="標楷體" w:hint="eastAsia"/>
              </w:rPr>
              <w:t>扣款銀行</w:t>
            </w:r>
            <w:r>
              <w:rPr>
                <w:rFonts w:ascii="標楷體" w:eastAsia="標楷體" w:hAnsi="標楷體" w:hint="eastAsia"/>
              </w:rPr>
              <w:t>(</w:t>
            </w:r>
            <w:r w:rsidR="00FE157B" w:rsidRPr="00FE157B">
              <w:rPr>
                <w:rFonts w:ascii="標楷體" w:eastAsia="標楷體" w:hAnsi="標楷體"/>
              </w:rPr>
              <w:t>AchDeductMedia.RepayBank</w:t>
            </w:r>
            <w:r>
              <w:rPr>
                <w:rFonts w:ascii="標楷體" w:eastAsia="標楷體" w:hAnsi="標楷體" w:hint="eastAsia"/>
              </w:rPr>
              <w:t>)]</w:t>
            </w:r>
          </w:p>
          <w:p w14:paraId="4BCA7B8F" w14:textId="77777777" w:rsidR="00FE157B" w:rsidRDefault="00D96CBB" w:rsidP="00D96CBB">
            <w:pPr>
              <w:rPr>
                <w:rFonts w:ascii="標楷體" w:eastAsia="標楷體" w:hAnsi="標楷體"/>
              </w:rPr>
            </w:pPr>
            <w:r w:rsidRPr="00D96CBB">
              <w:rPr>
                <w:rFonts w:ascii="標楷體" w:eastAsia="標楷體" w:hAnsi="標楷體" w:hint="eastAsia"/>
              </w:rPr>
              <w:t>8120012 台新</w:t>
            </w:r>
          </w:p>
          <w:p w14:paraId="31F2F990" w14:textId="77777777" w:rsidR="00FE157B" w:rsidRDefault="00D96CBB" w:rsidP="00D96CBB">
            <w:pPr>
              <w:rPr>
                <w:rFonts w:ascii="標楷體" w:eastAsia="標楷體" w:hAnsi="標楷體"/>
              </w:rPr>
            </w:pPr>
            <w:r w:rsidRPr="00D96CBB">
              <w:rPr>
                <w:rFonts w:ascii="標楷體" w:eastAsia="標楷體" w:hAnsi="標楷體" w:hint="eastAsia"/>
              </w:rPr>
              <w:t>0060567 合作金庫</w:t>
            </w:r>
          </w:p>
          <w:p w14:paraId="515CD045" w14:textId="77777777" w:rsidR="00D96CBB" w:rsidRPr="00D96CBB" w:rsidRDefault="00D96CBB" w:rsidP="00D96CBB">
            <w:pPr>
              <w:rPr>
                <w:rFonts w:ascii="標楷體" w:eastAsia="標楷體" w:hAnsi="標楷體"/>
                <w:lang w:eastAsia="zh-HK"/>
              </w:rPr>
            </w:pPr>
            <w:r w:rsidRPr="00D96CBB">
              <w:rPr>
                <w:rFonts w:ascii="標楷體" w:eastAsia="標楷體" w:hAnsi="標楷體" w:hint="eastAsia"/>
              </w:rPr>
              <w:t>1030019 新光</w:t>
            </w:r>
          </w:p>
        </w:tc>
      </w:tr>
      <w:tr w:rsidR="00D96CBB" w:rsidRPr="00D96CBB" w14:paraId="29A6C78E" w14:textId="77777777" w:rsidTr="002530BE">
        <w:tc>
          <w:tcPr>
            <w:tcW w:w="707" w:type="dxa"/>
            <w:shd w:val="clear" w:color="auto" w:fill="auto"/>
          </w:tcPr>
          <w:p w14:paraId="7B3F750B" w14:textId="77777777" w:rsidR="00D96CBB" w:rsidRPr="00D96CBB" w:rsidRDefault="00D96CBB" w:rsidP="00D96CBB">
            <w:pPr>
              <w:jc w:val="center"/>
              <w:rPr>
                <w:rFonts w:ascii="標楷體" w:eastAsia="標楷體" w:hAnsi="標楷體"/>
              </w:rPr>
            </w:pPr>
            <w:r w:rsidRPr="00D96CBB">
              <w:rPr>
                <w:rFonts w:ascii="標楷體" w:eastAsia="標楷體" w:hAnsi="標楷體"/>
              </w:rPr>
              <w:t>8</w:t>
            </w:r>
          </w:p>
        </w:tc>
        <w:tc>
          <w:tcPr>
            <w:tcW w:w="1953" w:type="dxa"/>
            <w:shd w:val="clear" w:color="auto" w:fill="auto"/>
          </w:tcPr>
          <w:p w14:paraId="4C7A3057" w14:textId="77777777" w:rsidR="00D96CBB" w:rsidRPr="00D96CBB" w:rsidRDefault="00D96CBB" w:rsidP="00D96CBB">
            <w:pPr>
              <w:rPr>
                <w:rFonts w:ascii="標楷體" w:eastAsia="標楷體" w:hAnsi="標楷體"/>
              </w:rPr>
            </w:pPr>
            <w:r w:rsidRPr="00D96CBB">
              <w:rPr>
                <w:rFonts w:ascii="標楷體" w:eastAsia="標楷體" w:hAnsi="標楷體" w:hint="eastAsia"/>
              </w:rPr>
              <w:t>收受者帳號</w:t>
            </w:r>
          </w:p>
        </w:tc>
        <w:tc>
          <w:tcPr>
            <w:tcW w:w="1276" w:type="dxa"/>
            <w:shd w:val="clear" w:color="auto" w:fill="auto"/>
          </w:tcPr>
          <w:p w14:paraId="069D5180" w14:textId="77777777" w:rsidR="00D96CBB" w:rsidRPr="00D96CBB" w:rsidRDefault="00D96CBB" w:rsidP="00D96CBB">
            <w:pPr>
              <w:rPr>
                <w:rFonts w:ascii="標楷體" w:eastAsia="標楷體" w:hAnsi="標楷體"/>
              </w:rPr>
            </w:pPr>
            <w:r w:rsidRPr="00D96CBB">
              <w:rPr>
                <w:rFonts w:ascii="標楷體" w:eastAsia="標楷體" w:hAnsi="標楷體"/>
              </w:rPr>
              <w:t>4</w:t>
            </w:r>
            <w:r w:rsidRPr="00D96CBB">
              <w:rPr>
                <w:rFonts w:ascii="標楷體" w:eastAsia="標楷體" w:hAnsi="標楷體" w:hint="eastAsia"/>
              </w:rPr>
              <w:t>1</w:t>
            </w:r>
          </w:p>
        </w:tc>
        <w:tc>
          <w:tcPr>
            <w:tcW w:w="1275" w:type="dxa"/>
          </w:tcPr>
          <w:p w14:paraId="5C4C5172" w14:textId="77777777" w:rsidR="00D96CBB" w:rsidRPr="00D96CBB" w:rsidRDefault="00D96CBB" w:rsidP="00D96CBB">
            <w:pPr>
              <w:rPr>
                <w:rFonts w:ascii="標楷體" w:eastAsia="標楷體" w:hAnsi="標楷體"/>
              </w:rPr>
            </w:pPr>
            <w:r w:rsidRPr="00D96CBB">
              <w:rPr>
                <w:rFonts w:ascii="標楷體" w:eastAsia="標楷體" w:hAnsi="標楷體"/>
              </w:rPr>
              <w:t>54</w:t>
            </w:r>
          </w:p>
        </w:tc>
        <w:tc>
          <w:tcPr>
            <w:tcW w:w="5529" w:type="dxa"/>
            <w:shd w:val="clear" w:color="auto" w:fill="auto"/>
          </w:tcPr>
          <w:p w14:paraId="76DD7A39" w14:textId="77777777" w:rsidR="00D96CBB" w:rsidRPr="00D96CBB" w:rsidRDefault="002530BE" w:rsidP="00D96CBB">
            <w:pPr>
              <w:rPr>
                <w:rFonts w:ascii="標楷體" w:eastAsia="標楷體" w:hAnsi="標楷體"/>
                <w:lang w:eastAsia="zh-HK"/>
              </w:rPr>
            </w:pPr>
            <w:r>
              <w:rPr>
                <w:rFonts w:ascii="標楷體" w:eastAsia="標楷體" w:hAnsi="標楷體"/>
                <w:lang w:eastAsia="zh-HK"/>
              </w:rPr>
              <w:t>[</w:t>
            </w:r>
            <w:r w:rsidRPr="002530BE">
              <w:rPr>
                <w:rFonts w:ascii="標楷體" w:eastAsia="標楷體" w:hAnsi="標楷體" w:hint="eastAsia"/>
                <w:lang w:eastAsia="zh-HK"/>
              </w:rPr>
              <w:t>扣款帳號</w:t>
            </w:r>
            <w:r>
              <w:rPr>
                <w:rFonts w:ascii="標楷體" w:eastAsia="標楷體" w:hAnsi="標楷體" w:hint="eastAsia"/>
                <w:lang w:eastAsia="zh-HK"/>
              </w:rPr>
              <w:t>(</w:t>
            </w:r>
            <w:r w:rsidR="00FE157B" w:rsidRPr="00FE157B">
              <w:rPr>
                <w:rFonts w:ascii="標楷體" w:eastAsia="標楷體" w:hAnsi="標楷體"/>
                <w:lang w:eastAsia="zh-HK"/>
              </w:rPr>
              <w:t>AchDeductMedia.RepayAcctNo</w:t>
            </w:r>
            <w:r>
              <w:rPr>
                <w:rFonts w:ascii="標楷體" w:eastAsia="標楷體" w:hAnsi="標楷體"/>
                <w:lang w:eastAsia="zh-HK"/>
              </w:rPr>
              <w:t>)]</w:t>
            </w:r>
          </w:p>
        </w:tc>
      </w:tr>
      <w:tr w:rsidR="00D96CBB" w:rsidRPr="00D96CBB" w14:paraId="52F42532" w14:textId="77777777" w:rsidTr="002530BE">
        <w:tc>
          <w:tcPr>
            <w:tcW w:w="707" w:type="dxa"/>
            <w:shd w:val="clear" w:color="auto" w:fill="auto"/>
          </w:tcPr>
          <w:p w14:paraId="7E426D52" w14:textId="77777777" w:rsidR="00D96CBB" w:rsidRPr="00D96CBB" w:rsidRDefault="00D96CBB" w:rsidP="00D96CBB">
            <w:pPr>
              <w:jc w:val="center"/>
              <w:rPr>
                <w:rFonts w:ascii="標楷體" w:eastAsia="標楷體" w:hAnsi="標楷體"/>
              </w:rPr>
            </w:pPr>
            <w:r w:rsidRPr="00D96CBB">
              <w:rPr>
                <w:rFonts w:ascii="標楷體" w:eastAsia="標楷體" w:hAnsi="標楷體"/>
              </w:rPr>
              <w:t>9</w:t>
            </w:r>
          </w:p>
        </w:tc>
        <w:tc>
          <w:tcPr>
            <w:tcW w:w="1953" w:type="dxa"/>
            <w:shd w:val="clear" w:color="auto" w:fill="auto"/>
          </w:tcPr>
          <w:p w14:paraId="5568E1B7" w14:textId="77777777" w:rsidR="00D96CBB" w:rsidRPr="00D96CBB" w:rsidRDefault="00D96CBB" w:rsidP="00D96CBB">
            <w:pPr>
              <w:rPr>
                <w:rFonts w:ascii="標楷體" w:eastAsia="標楷體" w:hAnsi="標楷體"/>
              </w:rPr>
            </w:pPr>
            <w:r w:rsidRPr="00D96CBB">
              <w:rPr>
                <w:rFonts w:ascii="標楷體" w:eastAsia="標楷體" w:hAnsi="標楷體" w:hint="eastAsia"/>
              </w:rPr>
              <w:t>金額</w:t>
            </w:r>
          </w:p>
        </w:tc>
        <w:tc>
          <w:tcPr>
            <w:tcW w:w="1276" w:type="dxa"/>
            <w:shd w:val="clear" w:color="auto" w:fill="auto"/>
          </w:tcPr>
          <w:p w14:paraId="33A81E4B" w14:textId="77777777" w:rsidR="00D96CBB" w:rsidRPr="00D96CBB" w:rsidRDefault="00D96CBB" w:rsidP="00D96CBB">
            <w:pPr>
              <w:rPr>
                <w:rFonts w:ascii="標楷體" w:eastAsia="標楷體" w:hAnsi="標楷體"/>
              </w:rPr>
            </w:pPr>
            <w:r w:rsidRPr="00D96CBB">
              <w:rPr>
                <w:rFonts w:ascii="標楷體" w:eastAsia="標楷體" w:hAnsi="標楷體"/>
              </w:rPr>
              <w:t>5</w:t>
            </w:r>
            <w:r w:rsidRPr="00D96CBB">
              <w:rPr>
                <w:rFonts w:ascii="標楷體" w:eastAsia="標楷體" w:hAnsi="標楷體" w:hint="eastAsia"/>
              </w:rPr>
              <w:t>5</w:t>
            </w:r>
          </w:p>
        </w:tc>
        <w:tc>
          <w:tcPr>
            <w:tcW w:w="1275" w:type="dxa"/>
          </w:tcPr>
          <w:p w14:paraId="539F03E7" w14:textId="77777777" w:rsidR="00D96CBB" w:rsidRPr="00D96CBB" w:rsidRDefault="00D96CBB" w:rsidP="00D96CBB">
            <w:pPr>
              <w:rPr>
                <w:rFonts w:ascii="標楷體" w:eastAsia="標楷體" w:hAnsi="標楷體"/>
              </w:rPr>
            </w:pPr>
            <w:r w:rsidRPr="00D96CBB">
              <w:rPr>
                <w:rFonts w:ascii="標楷體" w:eastAsia="標楷體" w:hAnsi="標楷體"/>
              </w:rPr>
              <w:t>64</w:t>
            </w:r>
          </w:p>
        </w:tc>
        <w:tc>
          <w:tcPr>
            <w:tcW w:w="5529" w:type="dxa"/>
            <w:shd w:val="clear" w:color="auto" w:fill="auto"/>
          </w:tcPr>
          <w:p w14:paraId="16659AE6" w14:textId="77777777" w:rsidR="00D96CBB" w:rsidRPr="00D96CBB" w:rsidRDefault="002530BE" w:rsidP="00D96CBB">
            <w:pPr>
              <w:rPr>
                <w:rFonts w:ascii="標楷體" w:eastAsia="標楷體" w:hAnsi="標楷體"/>
                <w:lang w:eastAsia="zh-HK"/>
              </w:rPr>
            </w:pPr>
            <w:r>
              <w:rPr>
                <w:rFonts w:ascii="標楷體" w:eastAsia="標楷體" w:hAnsi="標楷體" w:hint="eastAsia"/>
                <w:lang w:eastAsia="zh-HK"/>
              </w:rPr>
              <w:t>[</w:t>
            </w:r>
            <w:r w:rsidRPr="002530BE">
              <w:rPr>
                <w:rFonts w:ascii="標楷體" w:eastAsia="標楷體" w:hAnsi="標楷體" w:hint="eastAsia"/>
                <w:lang w:eastAsia="zh-HK"/>
              </w:rPr>
              <w:t>扣款金額,還款金額</w:t>
            </w:r>
            <w:r>
              <w:rPr>
                <w:rFonts w:ascii="標楷體" w:eastAsia="標楷體" w:hAnsi="標楷體" w:hint="eastAsia"/>
                <w:lang w:eastAsia="zh-HK"/>
              </w:rPr>
              <w:t>(</w:t>
            </w:r>
            <w:r w:rsidR="00FE157B" w:rsidRPr="00FE157B">
              <w:rPr>
                <w:rFonts w:ascii="標楷體" w:eastAsia="標楷體" w:hAnsi="標楷體"/>
                <w:lang w:eastAsia="zh-HK"/>
              </w:rPr>
              <w:t>AchDeductMedia.RepayAmt</w:t>
            </w:r>
            <w:r>
              <w:rPr>
                <w:rFonts w:ascii="標楷體" w:eastAsia="標楷體" w:hAnsi="標楷體"/>
                <w:lang w:eastAsia="zh-HK"/>
              </w:rPr>
              <w:t>)]</w:t>
            </w:r>
          </w:p>
        </w:tc>
      </w:tr>
      <w:tr w:rsidR="00D96CBB" w:rsidRPr="00D96CBB" w14:paraId="6F1D3928" w14:textId="77777777" w:rsidTr="002530BE">
        <w:tc>
          <w:tcPr>
            <w:tcW w:w="707" w:type="dxa"/>
            <w:shd w:val="clear" w:color="auto" w:fill="auto"/>
          </w:tcPr>
          <w:p w14:paraId="7B43DF7A" w14:textId="77777777" w:rsidR="00D96CBB" w:rsidRPr="00D96CBB" w:rsidRDefault="00D96CBB" w:rsidP="00D96CBB">
            <w:pPr>
              <w:jc w:val="center"/>
              <w:rPr>
                <w:rFonts w:ascii="標楷體" w:eastAsia="標楷體" w:hAnsi="標楷體"/>
              </w:rPr>
            </w:pPr>
            <w:r w:rsidRPr="00D96CBB">
              <w:rPr>
                <w:rFonts w:ascii="標楷體" w:eastAsia="標楷體" w:hAnsi="標楷體"/>
              </w:rPr>
              <w:lastRenderedPageBreak/>
              <w:t>10</w:t>
            </w:r>
          </w:p>
        </w:tc>
        <w:tc>
          <w:tcPr>
            <w:tcW w:w="1953" w:type="dxa"/>
            <w:shd w:val="clear" w:color="auto" w:fill="auto"/>
          </w:tcPr>
          <w:p w14:paraId="75E1563C" w14:textId="77777777" w:rsidR="00D96CBB" w:rsidRPr="00D96CBB" w:rsidRDefault="00D96CBB" w:rsidP="00D96CBB">
            <w:pPr>
              <w:rPr>
                <w:rFonts w:ascii="標楷體" w:eastAsia="標楷體" w:hAnsi="標楷體"/>
              </w:rPr>
            </w:pPr>
            <w:r w:rsidRPr="00D96CBB">
              <w:rPr>
                <w:rFonts w:ascii="標楷體" w:eastAsia="標楷體" w:hAnsi="標楷體" w:hint="eastAsia"/>
              </w:rPr>
              <w:t>退件理由代號</w:t>
            </w:r>
          </w:p>
        </w:tc>
        <w:tc>
          <w:tcPr>
            <w:tcW w:w="1276" w:type="dxa"/>
            <w:shd w:val="clear" w:color="auto" w:fill="auto"/>
          </w:tcPr>
          <w:p w14:paraId="60B63302" w14:textId="77777777" w:rsidR="00D96CBB" w:rsidRPr="00D96CBB" w:rsidRDefault="00D96CBB" w:rsidP="00D96CBB">
            <w:pPr>
              <w:rPr>
                <w:rFonts w:ascii="標楷體" w:eastAsia="標楷體" w:hAnsi="標楷體"/>
              </w:rPr>
            </w:pPr>
            <w:r w:rsidRPr="00D96CBB">
              <w:rPr>
                <w:rFonts w:ascii="標楷體" w:eastAsia="標楷體" w:hAnsi="標楷體"/>
              </w:rPr>
              <w:t>6</w:t>
            </w:r>
            <w:r w:rsidRPr="00D96CBB">
              <w:rPr>
                <w:rFonts w:ascii="標楷體" w:eastAsia="標楷體" w:hAnsi="標楷體" w:hint="eastAsia"/>
              </w:rPr>
              <w:t>5</w:t>
            </w:r>
          </w:p>
        </w:tc>
        <w:tc>
          <w:tcPr>
            <w:tcW w:w="1275" w:type="dxa"/>
          </w:tcPr>
          <w:p w14:paraId="48CFAD44" w14:textId="77777777" w:rsidR="00D96CBB" w:rsidRPr="00D96CBB" w:rsidRDefault="00D96CBB" w:rsidP="00D96CBB">
            <w:pPr>
              <w:rPr>
                <w:rFonts w:ascii="標楷體" w:eastAsia="標楷體" w:hAnsi="標楷體"/>
              </w:rPr>
            </w:pPr>
            <w:r w:rsidRPr="00D96CBB">
              <w:rPr>
                <w:rFonts w:ascii="標楷體" w:eastAsia="標楷體" w:hAnsi="標楷體"/>
              </w:rPr>
              <w:t>66</w:t>
            </w:r>
          </w:p>
        </w:tc>
        <w:tc>
          <w:tcPr>
            <w:tcW w:w="5529" w:type="dxa"/>
            <w:shd w:val="clear" w:color="auto" w:fill="auto"/>
          </w:tcPr>
          <w:p w14:paraId="6236E5DD" w14:textId="77777777" w:rsidR="00FE157B" w:rsidRPr="00D96CBB" w:rsidRDefault="00FE157B" w:rsidP="00D96CBB">
            <w:pPr>
              <w:rPr>
                <w:rFonts w:ascii="標楷體" w:eastAsia="標楷體" w:hAnsi="標楷體"/>
              </w:rPr>
            </w:pPr>
            <w:r>
              <w:rPr>
                <w:rFonts w:ascii="標楷體" w:eastAsia="標楷體" w:hAnsi="標楷體" w:hint="eastAsia"/>
              </w:rPr>
              <w:t>送出為</w:t>
            </w:r>
            <w:r w:rsidR="00D96CBB" w:rsidRPr="00D96CBB">
              <w:rPr>
                <w:rFonts w:ascii="標楷體" w:eastAsia="標楷體" w:hAnsi="標楷體" w:hint="eastAsia"/>
              </w:rPr>
              <w:t>0</w:t>
            </w:r>
            <w:r>
              <w:rPr>
                <w:rFonts w:ascii="標楷體" w:eastAsia="標楷體" w:hAnsi="標楷體" w:hint="eastAsia"/>
              </w:rPr>
              <w:t>，提回更新</w:t>
            </w:r>
          </w:p>
        </w:tc>
      </w:tr>
      <w:tr w:rsidR="00D96CBB" w:rsidRPr="00D96CBB" w14:paraId="78118D4B" w14:textId="77777777" w:rsidTr="002530BE">
        <w:tc>
          <w:tcPr>
            <w:tcW w:w="707" w:type="dxa"/>
            <w:shd w:val="clear" w:color="auto" w:fill="auto"/>
          </w:tcPr>
          <w:p w14:paraId="4F26A69F" w14:textId="77777777" w:rsidR="00D96CBB" w:rsidRPr="00D96CBB" w:rsidRDefault="00D96CBB" w:rsidP="00D96CBB">
            <w:pPr>
              <w:jc w:val="center"/>
              <w:rPr>
                <w:rFonts w:ascii="標楷體" w:eastAsia="標楷體" w:hAnsi="標楷體"/>
              </w:rPr>
            </w:pPr>
            <w:r w:rsidRPr="00D96CBB">
              <w:rPr>
                <w:rFonts w:ascii="標楷體" w:eastAsia="標楷體" w:hAnsi="標楷體"/>
              </w:rPr>
              <w:t>11</w:t>
            </w:r>
          </w:p>
        </w:tc>
        <w:tc>
          <w:tcPr>
            <w:tcW w:w="1953" w:type="dxa"/>
            <w:shd w:val="clear" w:color="auto" w:fill="auto"/>
          </w:tcPr>
          <w:p w14:paraId="18D2FB9A" w14:textId="77777777" w:rsidR="00D96CBB" w:rsidRPr="00D96CBB" w:rsidRDefault="00D96CBB" w:rsidP="00D96CBB">
            <w:pPr>
              <w:rPr>
                <w:rFonts w:ascii="標楷體" w:eastAsia="標楷體" w:hAnsi="標楷體"/>
              </w:rPr>
            </w:pPr>
            <w:r w:rsidRPr="00D96CBB">
              <w:rPr>
                <w:rFonts w:ascii="標楷體" w:eastAsia="標楷體" w:hAnsi="標楷體" w:hint="eastAsia"/>
              </w:rPr>
              <w:t>提示交換次序</w:t>
            </w:r>
          </w:p>
        </w:tc>
        <w:tc>
          <w:tcPr>
            <w:tcW w:w="1276" w:type="dxa"/>
            <w:shd w:val="clear" w:color="auto" w:fill="auto"/>
          </w:tcPr>
          <w:p w14:paraId="710B149D" w14:textId="77777777" w:rsidR="00D96CBB" w:rsidRPr="00D96CBB" w:rsidRDefault="00D96CBB" w:rsidP="00D96CBB">
            <w:pPr>
              <w:rPr>
                <w:rFonts w:ascii="標楷體" w:eastAsia="標楷體" w:hAnsi="標楷體"/>
              </w:rPr>
            </w:pPr>
            <w:r w:rsidRPr="00D96CBB">
              <w:rPr>
                <w:rFonts w:ascii="標楷體" w:eastAsia="標楷體" w:hAnsi="標楷體"/>
              </w:rPr>
              <w:t>6</w:t>
            </w:r>
            <w:r w:rsidRPr="00D96CBB">
              <w:rPr>
                <w:rFonts w:ascii="標楷體" w:eastAsia="標楷體" w:hAnsi="標楷體" w:hint="eastAsia"/>
              </w:rPr>
              <w:t>7</w:t>
            </w:r>
          </w:p>
        </w:tc>
        <w:tc>
          <w:tcPr>
            <w:tcW w:w="1275" w:type="dxa"/>
          </w:tcPr>
          <w:p w14:paraId="5122CACA" w14:textId="77777777" w:rsidR="00D96CBB" w:rsidRPr="00D96CBB" w:rsidRDefault="00D96CBB" w:rsidP="00D96CBB">
            <w:pPr>
              <w:rPr>
                <w:rFonts w:ascii="標楷體" w:eastAsia="標楷體" w:hAnsi="標楷體"/>
              </w:rPr>
            </w:pPr>
            <w:r w:rsidRPr="00D96CBB">
              <w:rPr>
                <w:rFonts w:ascii="標楷體" w:eastAsia="標楷體" w:hAnsi="標楷體"/>
              </w:rPr>
              <w:t>67</w:t>
            </w:r>
          </w:p>
        </w:tc>
        <w:tc>
          <w:tcPr>
            <w:tcW w:w="5529" w:type="dxa"/>
            <w:shd w:val="clear" w:color="auto" w:fill="auto"/>
          </w:tcPr>
          <w:p w14:paraId="3ECA75AF" w14:textId="77777777" w:rsidR="00D96CBB" w:rsidRPr="00D96CBB" w:rsidRDefault="00FE157B" w:rsidP="00D96CBB">
            <w:pPr>
              <w:rPr>
                <w:rFonts w:ascii="標楷體" w:eastAsia="標楷體" w:hAnsi="標楷體"/>
                <w:lang w:eastAsia="zh-HK"/>
              </w:rPr>
            </w:pPr>
            <w:r w:rsidRPr="00FE157B">
              <w:rPr>
                <w:rFonts w:ascii="標楷體" w:eastAsia="標楷體" w:hAnsi="標楷體" w:hint="eastAsia"/>
              </w:rPr>
              <w:t>固定值"</w:t>
            </w:r>
            <w:r w:rsidR="00D96CBB" w:rsidRPr="00D96CBB">
              <w:rPr>
                <w:rFonts w:ascii="標楷體" w:eastAsia="標楷體" w:hAnsi="標楷體"/>
              </w:rPr>
              <w:t>B</w:t>
            </w:r>
            <w:r w:rsidRPr="00FE157B">
              <w:rPr>
                <w:rFonts w:ascii="標楷體" w:eastAsia="標楷體" w:hAnsi="標楷體"/>
              </w:rPr>
              <w:t>"</w:t>
            </w:r>
          </w:p>
        </w:tc>
      </w:tr>
      <w:tr w:rsidR="00D96CBB" w:rsidRPr="00D96CBB" w14:paraId="77AFE2F1" w14:textId="77777777" w:rsidTr="002530BE">
        <w:tc>
          <w:tcPr>
            <w:tcW w:w="707" w:type="dxa"/>
            <w:shd w:val="clear" w:color="auto" w:fill="auto"/>
          </w:tcPr>
          <w:p w14:paraId="54666477" w14:textId="77777777" w:rsidR="00D96CBB" w:rsidRPr="00D96CBB" w:rsidRDefault="00D96CBB" w:rsidP="00D96CBB">
            <w:pPr>
              <w:jc w:val="center"/>
              <w:rPr>
                <w:rFonts w:ascii="標楷體" w:eastAsia="標楷體" w:hAnsi="標楷體"/>
              </w:rPr>
            </w:pPr>
            <w:r w:rsidRPr="00D96CBB">
              <w:rPr>
                <w:rFonts w:ascii="標楷體" w:eastAsia="標楷體" w:hAnsi="標楷體"/>
              </w:rPr>
              <w:t>12</w:t>
            </w:r>
          </w:p>
        </w:tc>
        <w:tc>
          <w:tcPr>
            <w:tcW w:w="1953" w:type="dxa"/>
            <w:shd w:val="clear" w:color="auto" w:fill="auto"/>
          </w:tcPr>
          <w:p w14:paraId="77290A8F" w14:textId="77777777" w:rsidR="00D96CBB" w:rsidRPr="00D96CBB" w:rsidRDefault="00D96CBB" w:rsidP="00D96CBB">
            <w:pPr>
              <w:rPr>
                <w:rFonts w:ascii="標楷體" w:eastAsia="標楷體" w:hAnsi="標楷體"/>
              </w:rPr>
            </w:pPr>
            <w:r w:rsidRPr="00D96CBB">
              <w:rPr>
                <w:rFonts w:ascii="標楷體" w:eastAsia="標楷體" w:hAnsi="標楷體" w:hint="eastAsia"/>
              </w:rPr>
              <w:t>發動者統一編號</w:t>
            </w:r>
          </w:p>
        </w:tc>
        <w:tc>
          <w:tcPr>
            <w:tcW w:w="1276" w:type="dxa"/>
            <w:shd w:val="clear" w:color="auto" w:fill="auto"/>
          </w:tcPr>
          <w:p w14:paraId="7C870E46" w14:textId="77777777" w:rsidR="00D96CBB" w:rsidRPr="00D96CBB" w:rsidRDefault="00D96CBB" w:rsidP="00D96CBB">
            <w:pPr>
              <w:rPr>
                <w:rFonts w:ascii="標楷體" w:eastAsia="標楷體" w:hAnsi="標楷體"/>
              </w:rPr>
            </w:pPr>
            <w:r w:rsidRPr="00D96CBB">
              <w:rPr>
                <w:rFonts w:ascii="標楷體" w:eastAsia="標楷體" w:hAnsi="標楷體"/>
              </w:rPr>
              <w:t>6</w:t>
            </w:r>
            <w:r w:rsidRPr="00D96CBB">
              <w:rPr>
                <w:rFonts w:ascii="標楷體" w:eastAsia="標楷體" w:hAnsi="標楷體" w:hint="eastAsia"/>
              </w:rPr>
              <w:t>8</w:t>
            </w:r>
          </w:p>
        </w:tc>
        <w:tc>
          <w:tcPr>
            <w:tcW w:w="1275" w:type="dxa"/>
          </w:tcPr>
          <w:p w14:paraId="643B9D39" w14:textId="77777777" w:rsidR="00D96CBB" w:rsidRPr="00D96CBB" w:rsidRDefault="00D96CBB" w:rsidP="00D96CBB">
            <w:pPr>
              <w:rPr>
                <w:rFonts w:ascii="標楷體" w:eastAsia="標楷體" w:hAnsi="標楷體"/>
              </w:rPr>
            </w:pPr>
            <w:r w:rsidRPr="00D96CBB">
              <w:rPr>
                <w:rFonts w:ascii="標楷體" w:eastAsia="標楷體" w:hAnsi="標楷體"/>
              </w:rPr>
              <w:t>77</w:t>
            </w:r>
          </w:p>
        </w:tc>
        <w:tc>
          <w:tcPr>
            <w:tcW w:w="5529" w:type="dxa"/>
            <w:shd w:val="clear" w:color="auto" w:fill="auto"/>
          </w:tcPr>
          <w:p w14:paraId="5E0B6F0B" w14:textId="77777777" w:rsidR="00D96CBB" w:rsidRPr="00D96CBB" w:rsidRDefault="00FE157B" w:rsidP="00D96CBB">
            <w:pPr>
              <w:rPr>
                <w:rFonts w:ascii="標楷體" w:eastAsia="標楷體" w:hAnsi="標楷體"/>
                <w:lang w:eastAsia="zh-HK"/>
              </w:rPr>
            </w:pPr>
            <w:r w:rsidRPr="00FE157B">
              <w:rPr>
                <w:rFonts w:ascii="標楷體" w:eastAsia="標楷體" w:hAnsi="標楷體" w:hint="eastAsia"/>
              </w:rPr>
              <w:t>固定值"</w:t>
            </w:r>
            <w:r>
              <w:rPr>
                <w:rFonts w:ascii="標楷體" w:eastAsia="標楷體" w:hAnsi="標楷體"/>
              </w:rPr>
              <w:t xml:space="preserve"> </w:t>
            </w:r>
            <w:r>
              <w:rPr>
                <w:rFonts w:ascii="標楷體" w:eastAsia="標楷體" w:hAnsi="標楷體" w:hint="eastAsia"/>
              </w:rPr>
              <w:t xml:space="preserve"> </w:t>
            </w:r>
            <w:r w:rsidR="00D96CBB" w:rsidRPr="00D96CBB">
              <w:rPr>
                <w:rFonts w:ascii="標楷體" w:eastAsia="標楷體" w:hAnsi="標楷體" w:hint="eastAsia"/>
              </w:rPr>
              <w:t>03458902</w:t>
            </w:r>
            <w:r w:rsidRPr="00FE157B">
              <w:rPr>
                <w:rFonts w:ascii="標楷體" w:eastAsia="標楷體" w:hAnsi="標楷體"/>
              </w:rPr>
              <w:t>"</w:t>
            </w:r>
          </w:p>
        </w:tc>
      </w:tr>
      <w:tr w:rsidR="00D96CBB" w:rsidRPr="00D96CBB" w14:paraId="70FD0055" w14:textId="77777777" w:rsidTr="002530BE">
        <w:tc>
          <w:tcPr>
            <w:tcW w:w="707" w:type="dxa"/>
            <w:shd w:val="clear" w:color="auto" w:fill="auto"/>
          </w:tcPr>
          <w:p w14:paraId="31A2319C" w14:textId="77777777" w:rsidR="00D96CBB" w:rsidRPr="00D96CBB" w:rsidRDefault="00D96CBB" w:rsidP="00D96CBB">
            <w:pPr>
              <w:jc w:val="center"/>
              <w:rPr>
                <w:rFonts w:ascii="標楷體" w:eastAsia="標楷體" w:hAnsi="標楷體"/>
              </w:rPr>
            </w:pPr>
            <w:r w:rsidRPr="00D96CBB">
              <w:rPr>
                <w:rFonts w:ascii="標楷體" w:eastAsia="標楷體" w:hAnsi="標楷體"/>
              </w:rPr>
              <w:t>13</w:t>
            </w:r>
          </w:p>
        </w:tc>
        <w:tc>
          <w:tcPr>
            <w:tcW w:w="1953" w:type="dxa"/>
            <w:shd w:val="clear" w:color="auto" w:fill="auto"/>
          </w:tcPr>
          <w:p w14:paraId="36560377" w14:textId="77777777" w:rsidR="00D96CBB" w:rsidRPr="00D96CBB" w:rsidRDefault="00D96CBB" w:rsidP="00D96CBB">
            <w:pPr>
              <w:rPr>
                <w:rFonts w:ascii="標楷體" w:eastAsia="標楷體" w:hAnsi="標楷體"/>
              </w:rPr>
            </w:pPr>
            <w:r w:rsidRPr="00D96CBB">
              <w:rPr>
                <w:rFonts w:ascii="標楷體" w:eastAsia="標楷體" w:hAnsi="標楷體" w:hint="eastAsia"/>
              </w:rPr>
              <w:t>收受者統一編號</w:t>
            </w:r>
          </w:p>
        </w:tc>
        <w:tc>
          <w:tcPr>
            <w:tcW w:w="1276" w:type="dxa"/>
            <w:shd w:val="clear" w:color="auto" w:fill="auto"/>
          </w:tcPr>
          <w:p w14:paraId="1CCFC53F" w14:textId="77777777" w:rsidR="00D96CBB" w:rsidRPr="00D96CBB" w:rsidRDefault="00D96CBB" w:rsidP="00D96CBB">
            <w:pPr>
              <w:rPr>
                <w:rFonts w:ascii="標楷體" w:eastAsia="標楷體" w:hAnsi="標楷體"/>
              </w:rPr>
            </w:pPr>
            <w:r w:rsidRPr="00D96CBB">
              <w:rPr>
                <w:rFonts w:ascii="標楷體" w:eastAsia="標楷體" w:hAnsi="標楷體"/>
              </w:rPr>
              <w:t>7</w:t>
            </w:r>
            <w:r w:rsidRPr="00D96CBB">
              <w:rPr>
                <w:rFonts w:ascii="標楷體" w:eastAsia="標楷體" w:hAnsi="標楷體" w:hint="eastAsia"/>
              </w:rPr>
              <w:t>8</w:t>
            </w:r>
          </w:p>
        </w:tc>
        <w:tc>
          <w:tcPr>
            <w:tcW w:w="1275" w:type="dxa"/>
          </w:tcPr>
          <w:p w14:paraId="69CED3A2" w14:textId="77777777" w:rsidR="00D96CBB" w:rsidRPr="00D96CBB" w:rsidRDefault="00D96CBB" w:rsidP="00D96CBB">
            <w:pPr>
              <w:rPr>
                <w:rFonts w:ascii="標楷體" w:eastAsia="標楷體" w:hAnsi="標楷體"/>
              </w:rPr>
            </w:pPr>
            <w:r w:rsidRPr="00D96CBB">
              <w:rPr>
                <w:rFonts w:ascii="標楷體" w:eastAsia="標楷體" w:hAnsi="標楷體"/>
              </w:rPr>
              <w:t>87</w:t>
            </w:r>
          </w:p>
        </w:tc>
        <w:tc>
          <w:tcPr>
            <w:tcW w:w="5529" w:type="dxa"/>
            <w:shd w:val="clear" w:color="auto" w:fill="auto"/>
          </w:tcPr>
          <w:p w14:paraId="3E99CE36" w14:textId="77777777" w:rsidR="00D96CBB" w:rsidRDefault="00D96CBB" w:rsidP="00D96CBB">
            <w:pPr>
              <w:rPr>
                <w:rFonts w:ascii="標楷體" w:eastAsia="標楷體" w:hAnsi="標楷體"/>
              </w:rPr>
            </w:pPr>
            <w:r w:rsidRPr="00D96CBB">
              <w:rPr>
                <w:rFonts w:ascii="標楷體" w:eastAsia="標楷體" w:hAnsi="標楷體" w:hint="eastAsia"/>
              </w:rPr>
              <w:t>客戶檔編號對應之統一編號 左靠右補空白</w:t>
            </w:r>
          </w:p>
          <w:p w14:paraId="2D88B7B9" w14:textId="77777777" w:rsidR="00FE157B" w:rsidRPr="00D96CBB" w:rsidRDefault="002530BE" w:rsidP="00D96CBB">
            <w:pPr>
              <w:rPr>
                <w:rFonts w:ascii="標楷體" w:eastAsia="標楷體" w:hAnsi="標楷體"/>
                <w:lang w:eastAsia="zh-HK"/>
              </w:rPr>
            </w:pPr>
            <w:r w:rsidRPr="002530BE">
              <w:rPr>
                <w:rFonts w:ascii="標楷體" w:eastAsia="標楷體" w:hAnsi="標楷體" w:hint="eastAsia"/>
                <w:lang w:eastAsia="zh-HK"/>
              </w:rPr>
              <w:t>[身份證字號/統一編號(CustMain.CustId)]</w:t>
            </w:r>
          </w:p>
        </w:tc>
      </w:tr>
      <w:tr w:rsidR="00D96CBB" w:rsidRPr="00D96CBB" w14:paraId="36FAA286" w14:textId="77777777" w:rsidTr="002530BE">
        <w:tc>
          <w:tcPr>
            <w:tcW w:w="707" w:type="dxa"/>
            <w:shd w:val="clear" w:color="auto" w:fill="auto"/>
          </w:tcPr>
          <w:p w14:paraId="3502ABB3" w14:textId="77777777" w:rsidR="00D96CBB" w:rsidRPr="00D96CBB" w:rsidRDefault="00D96CBB" w:rsidP="00D96CBB">
            <w:pPr>
              <w:jc w:val="center"/>
              <w:rPr>
                <w:rFonts w:ascii="標楷體" w:eastAsia="標楷體" w:hAnsi="標楷體"/>
              </w:rPr>
            </w:pPr>
            <w:r w:rsidRPr="00D96CBB">
              <w:rPr>
                <w:rFonts w:ascii="標楷體" w:eastAsia="標楷體" w:hAnsi="標楷體"/>
              </w:rPr>
              <w:t>14</w:t>
            </w:r>
          </w:p>
        </w:tc>
        <w:tc>
          <w:tcPr>
            <w:tcW w:w="1953" w:type="dxa"/>
            <w:shd w:val="clear" w:color="auto" w:fill="auto"/>
          </w:tcPr>
          <w:p w14:paraId="4281BE61" w14:textId="77777777" w:rsidR="00D96CBB" w:rsidRPr="00D96CBB" w:rsidRDefault="00D96CBB" w:rsidP="00D96CBB">
            <w:pPr>
              <w:rPr>
                <w:rFonts w:ascii="標楷體" w:eastAsia="標楷體" w:hAnsi="標楷體"/>
              </w:rPr>
            </w:pPr>
            <w:r w:rsidRPr="00D96CBB">
              <w:rPr>
                <w:rFonts w:ascii="標楷體" w:eastAsia="標楷體" w:hAnsi="標楷體" w:hint="eastAsia"/>
              </w:rPr>
              <w:t>上市上櫃公司代號</w:t>
            </w:r>
          </w:p>
        </w:tc>
        <w:tc>
          <w:tcPr>
            <w:tcW w:w="1276" w:type="dxa"/>
            <w:shd w:val="clear" w:color="auto" w:fill="auto"/>
          </w:tcPr>
          <w:p w14:paraId="06716C9A" w14:textId="77777777" w:rsidR="00D96CBB" w:rsidRPr="00D96CBB" w:rsidRDefault="00D96CBB" w:rsidP="00D96CBB">
            <w:pPr>
              <w:rPr>
                <w:rFonts w:ascii="標楷體" w:eastAsia="標楷體" w:hAnsi="標楷體"/>
              </w:rPr>
            </w:pPr>
            <w:r w:rsidRPr="00D96CBB">
              <w:rPr>
                <w:rFonts w:ascii="標楷體" w:eastAsia="標楷體" w:hAnsi="標楷體"/>
              </w:rPr>
              <w:t>8</w:t>
            </w:r>
            <w:r w:rsidRPr="00D96CBB">
              <w:rPr>
                <w:rFonts w:ascii="標楷體" w:eastAsia="標楷體" w:hAnsi="標楷體" w:hint="eastAsia"/>
              </w:rPr>
              <w:t>8</w:t>
            </w:r>
          </w:p>
        </w:tc>
        <w:tc>
          <w:tcPr>
            <w:tcW w:w="1275" w:type="dxa"/>
          </w:tcPr>
          <w:p w14:paraId="48600FDC" w14:textId="77777777" w:rsidR="00D96CBB" w:rsidRPr="00D96CBB" w:rsidRDefault="00D96CBB" w:rsidP="00D96CBB">
            <w:pPr>
              <w:rPr>
                <w:rFonts w:ascii="標楷體" w:eastAsia="標楷體" w:hAnsi="標楷體"/>
              </w:rPr>
            </w:pPr>
            <w:r w:rsidRPr="00D96CBB">
              <w:rPr>
                <w:rFonts w:ascii="標楷體" w:eastAsia="標楷體" w:hAnsi="標楷體"/>
              </w:rPr>
              <w:t>93</w:t>
            </w:r>
          </w:p>
        </w:tc>
        <w:tc>
          <w:tcPr>
            <w:tcW w:w="5529" w:type="dxa"/>
            <w:shd w:val="clear" w:color="auto" w:fill="auto"/>
          </w:tcPr>
          <w:p w14:paraId="284D4271" w14:textId="77777777" w:rsidR="00D96CBB" w:rsidRPr="00D96CBB" w:rsidRDefault="00FE157B" w:rsidP="00D96CBB">
            <w:pPr>
              <w:rPr>
                <w:rFonts w:ascii="標楷體" w:eastAsia="標楷體" w:hAnsi="標楷體"/>
                <w:lang w:eastAsia="zh-HK"/>
              </w:rPr>
            </w:pPr>
            <w:r w:rsidRPr="00FE157B">
              <w:rPr>
                <w:rFonts w:ascii="標楷體" w:eastAsia="標楷體" w:hAnsi="標楷體" w:hint="eastAsia"/>
              </w:rPr>
              <w:t xml:space="preserve">固定值"  </w:t>
            </w:r>
            <w:r w:rsidR="00D96CBB" w:rsidRPr="00D96CBB">
              <w:rPr>
                <w:rFonts w:ascii="標楷體" w:eastAsia="標楷體" w:hAnsi="標楷體" w:hint="eastAsia"/>
              </w:rPr>
              <w:t>2888</w:t>
            </w:r>
            <w:r w:rsidRPr="00FE157B">
              <w:rPr>
                <w:rFonts w:ascii="標楷體" w:eastAsia="標楷體" w:hAnsi="標楷體"/>
              </w:rPr>
              <w:t>"</w:t>
            </w:r>
          </w:p>
        </w:tc>
      </w:tr>
      <w:tr w:rsidR="00FE157B" w:rsidRPr="00D96CBB" w14:paraId="06190DCA" w14:textId="77777777" w:rsidTr="002530BE">
        <w:tc>
          <w:tcPr>
            <w:tcW w:w="707" w:type="dxa"/>
            <w:shd w:val="clear" w:color="auto" w:fill="auto"/>
          </w:tcPr>
          <w:p w14:paraId="4839AE5E" w14:textId="77777777" w:rsidR="00FE157B" w:rsidRPr="00D96CBB" w:rsidRDefault="00FE157B" w:rsidP="00FE157B">
            <w:pPr>
              <w:jc w:val="center"/>
              <w:rPr>
                <w:rFonts w:ascii="標楷體" w:eastAsia="標楷體" w:hAnsi="標楷體"/>
              </w:rPr>
            </w:pPr>
            <w:r w:rsidRPr="00D96CBB">
              <w:rPr>
                <w:rFonts w:ascii="標楷體" w:eastAsia="標楷體" w:hAnsi="標楷體"/>
              </w:rPr>
              <w:t>15</w:t>
            </w:r>
          </w:p>
        </w:tc>
        <w:tc>
          <w:tcPr>
            <w:tcW w:w="1953" w:type="dxa"/>
            <w:shd w:val="clear" w:color="auto" w:fill="auto"/>
          </w:tcPr>
          <w:p w14:paraId="67E3351F" w14:textId="77777777" w:rsidR="00FE157B" w:rsidRPr="00D96CBB" w:rsidRDefault="00FE157B" w:rsidP="00FE157B">
            <w:pPr>
              <w:rPr>
                <w:rFonts w:ascii="標楷體" w:eastAsia="標楷體" w:hAnsi="標楷體"/>
              </w:rPr>
            </w:pPr>
            <w:r w:rsidRPr="00D96CBB">
              <w:rPr>
                <w:rFonts w:ascii="標楷體" w:eastAsia="標楷體" w:hAnsi="標楷體" w:hint="eastAsia"/>
              </w:rPr>
              <w:t>原提示交易日期</w:t>
            </w:r>
          </w:p>
        </w:tc>
        <w:tc>
          <w:tcPr>
            <w:tcW w:w="1276" w:type="dxa"/>
            <w:shd w:val="clear" w:color="auto" w:fill="auto"/>
          </w:tcPr>
          <w:p w14:paraId="1279D276" w14:textId="77777777" w:rsidR="00FE157B" w:rsidRPr="00D96CBB" w:rsidRDefault="00FE157B" w:rsidP="00FE157B">
            <w:pPr>
              <w:rPr>
                <w:rFonts w:ascii="標楷體" w:eastAsia="標楷體" w:hAnsi="標楷體"/>
              </w:rPr>
            </w:pPr>
            <w:r w:rsidRPr="00D96CBB">
              <w:rPr>
                <w:rFonts w:ascii="標楷體" w:eastAsia="標楷體" w:hAnsi="標楷體"/>
              </w:rPr>
              <w:t>9</w:t>
            </w:r>
            <w:r w:rsidRPr="00D96CBB">
              <w:rPr>
                <w:rFonts w:ascii="標楷體" w:eastAsia="標楷體" w:hAnsi="標楷體" w:hint="eastAsia"/>
              </w:rPr>
              <w:t>4</w:t>
            </w:r>
          </w:p>
        </w:tc>
        <w:tc>
          <w:tcPr>
            <w:tcW w:w="1275" w:type="dxa"/>
          </w:tcPr>
          <w:p w14:paraId="668BB76E" w14:textId="77777777" w:rsidR="00FE157B" w:rsidRPr="00D96CBB" w:rsidRDefault="00FE157B" w:rsidP="00FE157B">
            <w:pPr>
              <w:rPr>
                <w:rFonts w:ascii="標楷體" w:eastAsia="標楷體" w:hAnsi="標楷體"/>
              </w:rPr>
            </w:pPr>
            <w:r w:rsidRPr="00D96CBB">
              <w:rPr>
                <w:rFonts w:ascii="標楷體" w:eastAsia="標楷體" w:hAnsi="標楷體"/>
              </w:rPr>
              <w:t>101</w:t>
            </w:r>
          </w:p>
        </w:tc>
        <w:tc>
          <w:tcPr>
            <w:tcW w:w="5529" w:type="dxa"/>
            <w:shd w:val="clear" w:color="auto" w:fill="auto"/>
          </w:tcPr>
          <w:p w14:paraId="1908EA81" w14:textId="77777777" w:rsidR="00FE157B" w:rsidRPr="00D96CBB" w:rsidRDefault="00FE157B" w:rsidP="00FE157B">
            <w:pPr>
              <w:rPr>
                <w:rFonts w:ascii="標楷體" w:eastAsia="標楷體" w:hAnsi="標楷體"/>
                <w:lang w:eastAsia="zh-HK"/>
              </w:rPr>
            </w:pPr>
            <w:r>
              <w:rPr>
                <w:rFonts w:ascii="標楷體" w:eastAsia="標楷體" w:hAnsi="標楷體" w:hint="eastAsia"/>
                <w:lang w:eastAsia="zh-HK"/>
              </w:rPr>
              <w:t>補滿</w:t>
            </w:r>
            <w:r>
              <w:rPr>
                <w:rFonts w:ascii="標楷體" w:eastAsia="標楷體" w:hAnsi="標楷體" w:hint="eastAsia"/>
              </w:rPr>
              <w:t>0</w:t>
            </w:r>
          </w:p>
        </w:tc>
      </w:tr>
      <w:tr w:rsidR="00FE157B" w:rsidRPr="00D96CBB" w14:paraId="6D9941D8" w14:textId="77777777" w:rsidTr="002530BE">
        <w:tc>
          <w:tcPr>
            <w:tcW w:w="707" w:type="dxa"/>
            <w:shd w:val="clear" w:color="auto" w:fill="auto"/>
          </w:tcPr>
          <w:p w14:paraId="0A32B755" w14:textId="77777777" w:rsidR="00FE157B" w:rsidRPr="00D96CBB" w:rsidRDefault="00FE157B" w:rsidP="00FE157B">
            <w:pPr>
              <w:jc w:val="center"/>
              <w:rPr>
                <w:rFonts w:ascii="標楷體" w:eastAsia="標楷體" w:hAnsi="標楷體"/>
              </w:rPr>
            </w:pPr>
            <w:r w:rsidRPr="00D96CBB">
              <w:rPr>
                <w:rFonts w:ascii="標楷體" w:eastAsia="標楷體" w:hAnsi="標楷體" w:hint="eastAsia"/>
              </w:rPr>
              <w:t>1</w:t>
            </w:r>
            <w:r w:rsidRPr="00D96CBB">
              <w:rPr>
                <w:rFonts w:ascii="標楷體" w:eastAsia="標楷體" w:hAnsi="標楷體"/>
              </w:rPr>
              <w:t>6</w:t>
            </w:r>
          </w:p>
        </w:tc>
        <w:tc>
          <w:tcPr>
            <w:tcW w:w="1953" w:type="dxa"/>
            <w:shd w:val="clear" w:color="auto" w:fill="auto"/>
          </w:tcPr>
          <w:p w14:paraId="56AFED27" w14:textId="77777777" w:rsidR="00FE157B" w:rsidRPr="00D96CBB" w:rsidRDefault="00FE157B" w:rsidP="00FE157B">
            <w:pPr>
              <w:rPr>
                <w:rFonts w:ascii="標楷體" w:eastAsia="標楷體" w:hAnsi="標楷體"/>
              </w:rPr>
            </w:pPr>
            <w:r w:rsidRPr="00D96CBB">
              <w:rPr>
                <w:rFonts w:ascii="標楷體" w:eastAsia="標楷體" w:hAnsi="標楷體" w:hint="eastAsia"/>
              </w:rPr>
              <w:t>原提示交易序號</w:t>
            </w:r>
          </w:p>
        </w:tc>
        <w:tc>
          <w:tcPr>
            <w:tcW w:w="1276" w:type="dxa"/>
            <w:shd w:val="clear" w:color="auto" w:fill="auto"/>
          </w:tcPr>
          <w:p w14:paraId="3629D0A1" w14:textId="77777777" w:rsidR="00FE157B" w:rsidRPr="00D96CBB" w:rsidRDefault="00FE157B" w:rsidP="00FE157B">
            <w:pPr>
              <w:rPr>
                <w:rFonts w:ascii="標楷體" w:eastAsia="標楷體" w:hAnsi="標楷體"/>
              </w:rPr>
            </w:pPr>
            <w:r w:rsidRPr="00D96CBB">
              <w:rPr>
                <w:rFonts w:ascii="標楷體" w:eastAsia="標楷體" w:hAnsi="標楷體"/>
              </w:rPr>
              <w:t>10</w:t>
            </w:r>
            <w:r w:rsidRPr="00D96CBB">
              <w:rPr>
                <w:rFonts w:ascii="標楷體" w:eastAsia="標楷體" w:hAnsi="標楷體" w:hint="eastAsia"/>
              </w:rPr>
              <w:t>2</w:t>
            </w:r>
          </w:p>
        </w:tc>
        <w:tc>
          <w:tcPr>
            <w:tcW w:w="1275" w:type="dxa"/>
          </w:tcPr>
          <w:p w14:paraId="7D3573B2" w14:textId="77777777" w:rsidR="00FE157B" w:rsidRPr="00D96CBB" w:rsidRDefault="00FE157B" w:rsidP="00FE157B">
            <w:pPr>
              <w:rPr>
                <w:rFonts w:ascii="標楷體" w:eastAsia="標楷體" w:hAnsi="標楷體"/>
              </w:rPr>
            </w:pPr>
            <w:r w:rsidRPr="00D96CBB">
              <w:rPr>
                <w:rFonts w:ascii="標楷體" w:eastAsia="標楷體" w:hAnsi="標楷體"/>
              </w:rPr>
              <w:t>107</w:t>
            </w:r>
          </w:p>
        </w:tc>
        <w:tc>
          <w:tcPr>
            <w:tcW w:w="5529" w:type="dxa"/>
            <w:shd w:val="clear" w:color="auto" w:fill="auto"/>
          </w:tcPr>
          <w:p w14:paraId="06A4713F" w14:textId="77777777" w:rsidR="00FE157B" w:rsidRPr="00D96CBB" w:rsidRDefault="00FE157B" w:rsidP="00FE157B">
            <w:pPr>
              <w:rPr>
                <w:rFonts w:ascii="標楷體" w:eastAsia="標楷體" w:hAnsi="標楷體"/>
                <w:lang w:eastAsia="zh-HK"/>
              </w:rPr>
            </w:pPr>
            <w:r>
              <w:rPr>
                <w:rFonts w:ascii="標楷體" w:eastAsia="標楷體" w:hAnsi="標楷體" w:hint="eastAsia"/>
                <w:lang w:eastAsia="zh-HK"/>
              </w:rPr>
              <w:t>補滿</w:t>
            </w:r>
            <w:r>
              <w:rPr>
                <w:rFonts w:ascii="標楷體" w:eastAsia="標楷體" w:hAnsi="標楷體" w:hint="eastAsia"/>
              </w:rPr>
              <w:t>0</w:t>
            </w:r>
          </w:p>
        </w:tc>
      </w:tr>
      <w:tr w:rsidR="00D96CBB" w:rsidRPr="00D96CBB" w14:paraId="6C4C3B0B" w14:textId="77777777" w:rsidTr="002530BE">
        <w:tc>
          <w:tcPr>
            <w:tcW w:w="707" w:type="dxa"/>
            <w:shd w:val="clear" w:color="auto" w:fill="auto"/>
          </w:tcPr>
          <w:p w14:paraId="2B7FF202" w14:textId="77777777" w:rsidR="00D96CBB" w:rsidRPr="00D96CBB" w:rsidRDefault="00D96CBB" w:rsidP="00D96CBB">
            <w:pPr>
              <w:jc w:val="center"/>
              <w:rPr>
                <w:rFonts w:ascii="標楷體" w:eastAsia="標楷體" w:hAnsi="標楷體"/>
              </w:rPr>
            </w:pPr>
            <w:r w:rsidRPr="00D96CBB">
              <w:rPr>
                <w:rFonts w:ascii="標楷體" w:eastAsia="標楷體" w:hAnsi="標楷體" w:hint="eastAsia"/>
              </w:rPr>
              <w:t>1</w:t>
            </w:r>
            <w:r w:rsidRPr="00D96CBB">
              <w:rPr>
                <w:rFonts w:ascii="標楷體" w:eastAsia="標楷體" w:hAnsi="標楷體"/>
              </w:rPr>
              <w:t>7</w:t>
            </w:r>
          </w:p>
        </w:tc>
        <w:tc>
          <w:tcPr>
            <w:tcW w:w="1953" w:type="dxa"/>
            <w:shd w:val="clear" w:color="auto" w:fill="auto"/>
          </w:tcPr>
          <w:p w14:paraId="6673F7FD" w14:textId="77777777" w:rsidR="00D96CBB" w:rsidRPr="00D96CBB" w:rsidRDefault="00D96CBB" w:rsidP="00D96CBB">
            <w:pPr>
              <w:rPr>
                <w:rFonts w:ascii="標楷體" w:eastAsia="標楷體" w:hAnsi="標楷體"/>
              </w:rPr>
            </w:pPr>
            <w:r w:rsidRPr="00D96CBB">
              <w:rPr>
                <w:rFonts w:ascii="標楷體" w:eastAsia="標楷體" w:hAnsi="標楷體" w:hint="eastAsia"/>
              </w:rPr>
              <w:t>原提示交易次序</w:t>
            </w:r>
          </w:p>
        </w:tc>
        <w:tc>
          <w:tcPr>
            <w:tcW w:w="1276" w:type="dxa"/>
            <w:shd w:val="clear" w:color="auto" w:fill="auto"/>
          </w:tcPr>
          <w:p w14:paraId="09FD86C5" w14:textId="77777777" w:rsidR="00D96CBB" w:rsidRPr="00D96CBB" w:rsidRDefault="00D96CBB" w:rsidP="00D96CBB">
            <w:pPr>
              <w:rPr>
                <w:rFonts w:ascii="標楷體" w:eastAsia="標楷體" w:hAnsi="標楷體"/>
              </w:rPr>
            </w:pPr>
            <w:r w:rsidRPr="00D96CBB">
              <w:rPr>
                <w:rFonts w:ascii="標楷體" w:eastAsia="標楷體" w:hAnsi="標楷體"/>
              </w:rPr>
              <w:t>10</w:t>
            </w:r>
            <w:r w:rsidRPr="00D96CBB">
              <w:rPr>
                <w:rFonts w:ascii="標楷體" w:eastAsia="標楷體" w:hAnsi="標楷體" w:hint="eastAsia"/>
              </w:rPr>
              <w:t>8</w:t>
            </w:r>
          </w:p>
        </w:tc>
        <w:tc>
          <w:tcPr>
            <w:tcW w:w="1275" w:type="dxa"/>
          </w:tcPr>
          <w:p w14:paraId="5E27EF95" w14:textId="77777777" w:rsidR="00D96CBB" w:rsidRPr="00D96CBB" w:rsidRDefault="00D96CBB" w:rsidP="00D96CBB">
            <w:pPr>
              <w:rPr>
                <w:rFonts w:ascii="標楷體" w:eastAsia="標楷體" w:hAnsi="標楷體"/>
              </w:rPr>
            </w:pPr>
            <w:r w:rsidRPr="00D96CBB">
              <w:rPr>
                <w:rFonts w:ascii="標楷體" w:eastAsia="標楷體" w:hAnsi="標楷體"/>
              </w:rPr>
              <w:t>108</w:t>
            </w:r>
          </w:p>
        </w:tc>
        <w:tc>
          <w:tcPr>
            <w:tcW w:w="5529" w:type="dxa"/>
            <w:shd w:val="clear" w:color="auto" w:fill="auto"/>
          </w:tcPr>
          <w:p w14:paraId="3D1F13ED" w14:textId="77777777" w:rsidR="00D96CBB" w:rsidRPr="00D96CBB" w:rsidRDefault="00D96CBB" w:rsidP="00D96CBB">
            <w:pPr>
              <w:rPr>
                <w:rFonts w:ascii="標楷體" w:eastAsia="標楷體" w:hAnsi="標楷體"/>
                <w:lang w:eastAsia="zh-HK"/>
              </w:rPr>
            </w:pPr>
            <w:r w:rsidRPr="00D96CBB">
              <w:rPr>
                <w:rFonts w:ascii="標楷體" w:eastAsia="標楷體" w:hAnsi="標楷體" w:hint="eastAsia"/>
              </w:rPr>
              <w:t>空白</w:t>
            </w:r>
          </w:p>
        </w:tc>
      </w:tr>
      <w:tr w:rsidR="00D96CBB" w:rsidRPr="00D96CBB" w14:paraId="10C7E177" w14:textId="77777777" w:rsidTr="002530BE">
        <w:tc>
          <w:tcPr>
            <w:tcW w:w="707" w:type="dxa"/>
            <w:shd w:val="clear" w:color="auto" w:fill="auto"/>
          </w:tcPr>
          <w:p w14:paraId="43820DEE" w14:textId="77777777" w:rsidR="00D96CBB" w:rsidRPr="00D96CBB" w:rsidRDefault="00D96CBB" w:rsidP="00D96CBB">
            <w:pPr>
              <w:jc w:val="center"/>
              <w:rPr>
                <w:rFonts w:ascii="標楷體" w:eastAsia="標楷體" w:hAnsi="標楷體"/>
              </w:rPr>
            </w:pPr>
            <w:r w:rsidRPr="00D96CBB">
              <w:rPr>
                <w:rFonts w:ascii="標楷體" w:eastAsia="標楷體" w:hAnsi="標楷體" w:hint="eastAsia"/>
              </w:rPr>
              <w:t>1</w:t>
            </w:r>
            <w:r w:rsidRPr="00D96CBB">
              <w:rPr>
                <w:rFonts w:ascii="標楷體" w:eastAsia="標楷體" w:hAnsi="標楷體"/>
              </w:rPr>
              <w:t>8</w:t>
            </w:r>
          </w:p>
        </w:tc>
        <w:tc>
          <w:tcPr>
            <w:tcW w:w="1953" w:type="dxa"/>
            <w:shd w:val="clear" w:color="auto" w:fill="auto"/>
          </w:tcPr>
          <w:p w14:paraId="6F5D43E4" w14:textId="77777777" w:rsidR="00D96CBB" w:rsidRPr="00D96CBB" w:rsidRDefault="00D96CBB" w:rsidP="00D96CBB">
            <w:pPr>
              <w:rPr>
                <w:rFonts w:ascii="標楷體" w:eastAsia="標楷體" w:hAnsi="標楷體"/>
              </w:rPr>
            </w:pPr>
            <w:r w:rsidRPr="00D96CBB">
              <w:rPr>
                <w:rFonts w:ascii="標楷體" w:eastAsia="標楷體" w:hAnsi="標楷體" w:hint="eastAsia"/>
              </w:rPr>
              <w:t>用戶編號</w:t>
            </w:r>
          </w:p>
        </w:tc>
        <w:tc>
          <w:tcPr>
            <w:tcW w:w="1276" w:type="dxa"/>
            <w:shd w:val="clear" w:color="auto" w:fill="auto"/>
          </w:tcPr>
          <w:p w14:paraId="68027943" w14:textId="77777777" w:rsidR="00D96CBB" w:rsidRPr="00D96CBB" w:rsidRDefault="00D96CBB" w:rsidP="00D96CBB">
            <w:pPr>
              <w:rPr>
                <w:rFonts w:ascii="標楷體" w:eastAsia="標楷體" w:hAnsi="標楷體"/>
              </w:rPr>
            </w:pPr>
            <w:r w:rsidRPr="00D96CBB">
              <w:rPr>
                <w:rFonts w:ascii="標楷體" w:eastAsia="標楷體" w:hAnsi="標楷體"/>
              </w:rPr>
              <w:t>10</w:t>
            </w:r>
            <w:r w:rsidRPr="00D96CBB">
              <w:rPr>
                <w:rFonts w:ascii="標楷體" w:eastAsia="標楷體" w:hAnsi="標楷體" w:hint="eastAsia"/>
              </w:rPr>
              <w:t>9</w:t>
            </w:r>
          </w:p>
        </w:tc>
        <w:tc>
          <w:tcPr>
            <w:tcW w:w="1275" w:type="dxa"/>
          </w:tcPr>
          <w:p w14:paraId="41F2EDDC" w14:textId="77777777" w:rsidR="00D96CBB" w:rsidRPr="00D96CBB" w:rsidRDefault="00D96CBB" w:rsidP="00D96CBB">
            <w:pPr>
              <w:rPr>
                <w:rFonts w:ascii="標楷體" w:eastAsia="標楷體" w:hAnsi="標楷體"/>
              </w:rPr>
            </w:pPr>
            <w:r w:rsidRPr="00D96CBB">
              <w:rPr>
                <w:rFonts w:ascii="標楷體" w:eastAsia="標楷體" w:hAnsi="標楷體"/>
              </w:rPr>
              <w:t>128</w:t>
            </w:r>
          </w:p>
        </w:tc>
        <w:tc>
          <w:tcPr>
            <w:tcW w:w="5529" w:type="dxa"/>
            <w:shd w:val="clear" w:color="auto" w:fill="auto"/>
          </w:tcPr>
          <w:p w14:paraId="1F9BE7B1" w14:textId="77777777" w:rsidR="00FE157B" w:rsidRDefault="00FE157B" w:rsidP="00D96CBB">
            <w:pPr>
              <w:rPr>
                <w:rFonts w:ascii="標楷體" w:eastAsia="標楷體" w:hAnsi="標楷體"/>
              </w:rPr>
            </w:pPr>
            <w:r>
              <w:rPr>
                <w:rFonts w:ascii="標楷體" w:eastAsia="標楷體" w:hAnsi="標楷體" w:hint="eastAsia"/>
              </w:rPr>
              <w:t>[</w:t>
            </w:r>
            <w:r w:rsidR="00D96CBB" w:rsidRPr="00D96CBB">
              <w:rPr>
                <w:rFonts w:ascii="標楷體" w:eastAsia="標楷體" w:hAnsi="標楷體" w:hint="eastAsia"/>
              </w:rPr>
              <w:t>戶號</w:t>
            </w:r>
            <w:r>
              <w:rPr>
                <w:rFonts w:ascii="標楷體" w:eastAsia="標楷體" w:hAnsi="標楷體" w:hint="eastAsia"/>
              </w:rPr>
              <w:t>(</w:t>
            </w:r>
            <w:r w:rsidRPr="00FE157B">
              <w:rPr>
                <w:rFonts w:ascii="標楷體" w:eastAsia="標楷體" w:hAnsi="標楷體"/>
              </w:rPr>
              <w:t>AchDeductMedia.CustNo</w:t>
            </w:r>
            <w:r>
              <w:rPr>
                <w:rFonts w:ascii="標楷體" w:eastAsia="標楷體" w:hAnsi="標楷體" w:hint="eastAsia"/>
              </w:rPr>
              <w:t>)]</w:t>
            </w:r>
          </w:p>
          <w:p w14:paraId="3B1431D1" w14:textId="77777777" w:rsidR="00D96CBB" w:rsidRPr="00D96CBB" w:rsidRDefault="00D96CBB" w:rsidP="00D96CBB">
            <w:pPr>
              <w:rPr>
                <w:rFonts w:ascii="標楷體" w:eastAsia="標楷體" w:hAnsi="標楷體"/>
                <w:lang w:eastAsia="zh-HK"/>
              </w:rPr>
            </w:pPr>
            <w:r w:rsidRPr="00D96CBB">
              <w:rPr>
                <w:rFonts w:ascii="標楷體" w:eastAsia="標楷體" w:hAnsi="標楷體" w:hint="eastAsia"/>
              </w:rPr>
              <w:t>左靠右補空白</w:t>
            </w:r>
          </w:p>
        </w:tc>
      </w:tr>
      <w:tr w:rsidR="00D96CBB" w:rsidRPr="00D96CBB" w14:paraId="72DDC486" w14:textId="77777777" w:rsidTr="002530BE">
        <w:tc>
          <w:tcPr>
            <w:tcW w:w="707" w:type="dxa"/>
            <w:shd w:val="clear" w:color="auto" w:fill="auto"/>
          </w:tcPr>
          <w:p w14:paraId="5F215118" w14:textId="77777777" w:rsidR="00D96CBB" w:rsidRPr="00D96CBB" w:rsidRDefault="00D96CBB" w:rsidP="00D96CBB">
            <w:pPr>
              <w:jc w:val="center"/>
              <w:rPr>
                <w:rFonts w:ascii="標楷體" w:eastAsia="標楷體" w:hAnsi="標楷體"/>
              </w:rPr>
            </w:pPr>
            <w:r w:rsidRPr="00D96CBB">
              <w:rPr>
                <w:rFonts w:ascii="標楷體" w:eastAsia="標楷體" w:hAnsi="標楷體" w:hint="eastAsia"/>
              </w:rPr>
              <w:t>1</w:t>
            </w:r>
            <w:r w:rsidRPr="00D96CBB">
              <w:rPr>
                <w:rFonts w:ascii="標楷體" w:eastAsia="標楷體" w:hAnsi="標楷體"/>
              </w:rPr>
              <w:t>9</w:t>
            </w:r>
          </w:p>
        </w:tc>
        <w:tc>
          <w:tcPr>
            <w:tcW w:w="1953" w:type="dxa"/>
            <w:shd w:val="clear" w:color="auto" w:fill="auto"/>
          </w:tcPr>
          <w:p w14:paraId="1C30EEC5" w14:textId="77777777" w:rsidR="00D96CBB" w:rsidRPr="00D96CBB" w:rsidRDefault="00D96CBB" w:rsidP="00D96CBB">
            <w:pPr>
              <w:rPr>
                <w:rFonts w:ascii="標楷體" w:eastAsia="標楷體" w:hAnsi="標楷體"/>
              </w:rPr>
            </w:pPr>
            <w:r w:rsidRPr="00D96CBB">
              <w:rPr>
                <w:rFonts w:ascii="標楷體" w:eastAsia="標楷體" w:hAnsi="標楷體" w:hint="eastAsia"/>
              </w:rPr>
              <w:t>發動者專區</w:t>
            </w:r>
          </w:p>
        </w:tc>
        <w:tc>
          <w:tcPr>
            <w:tcW w:w="1276" w:type="dxa"/>
            <w:shd w:val="clear" w:color="auto" w:fill="auto"/>
          </w:tcPr>
          <w:p w14:paraId="1C44C85F" w14:textId="77777777" w:rsidR="00D96CBB" w:rsidRPr="00D96CBB" w:rsidRDefault="00D96CBB" w:rsidP="00D96CBB">
            <w:pPr>
              <w:rPr>
                <w:rFonts w:ascii="標楷體" w:eastAsia="標楷體" w:hAnsi="標楷體"/>
              </w:rPr>
            </w:pPr>
            <w:r w:rsidRPr="00D96CBB">
              <w:rPr>
                <w:rFonts w:ascii="標楷體" w:eastAsia="標楷體" w:hAnsi="標楷體"/>
              </w:rPr>
              <w:t>12</w:t>
            </w:r>
            <w:r w:rsidRPr="00D96CBB">
              <w:rPr>
                <w:rFonts w:ascii="標楷體" w:eastAsia="標楷體" w:hAnsi="標楷體" w:hint="eastAsia"/>
              </w:rPr>
              <w:t>9</w:t>
            </w:r>
          </w:p>
        </w:tc>
        <w:tc>
          <w:tcPr>
            <w:tcW w:w="1275" w:type="dxa"/>
          </w:tcPr>
          <w:p w14:paraId="15C79EF5" w14:textId="77777777" w:rsidR="00D96CBB" w:rsidRPr="00D96CBB" w:rsidRDefault="00D96CBB" w:rsidP="00D96CBB">
            <w:pPr>
              <w:rPr>
                <w:rFonts w:ascii="標楷體" w:eastAsia="標楷體" w:hAnsi="標楷體"/>
              </w:rPr>
            </w:pPr>
            <w:r w:rsidRPr="00D96CBB">
              <w:rPr>
                <w:rFonts w:ascii="標楷體" w:eastAsia="標楷體" w:hAnsi="標楷體"/>
              </w:rPr>
              <w:t>148</w:t>
            </w:r>
          </w:p>
        </w:tc>
        <w:tc>
          <w:tcPr>
            <w:tcW w:w="5529" w:type="dxa"/>
            <w:shd w:val="clear" w:color="auto" w:fill="auto"/>
          </w:tcPr>
          <w:p w14:paraId="2629EA8E" w14:textId="77777777" w:rsidR="002530BE" w:rsidRDefault="00FE157B" w:rsidP="00D96CBB">
            <w:pPr>
              <w:rPr>
                <w:rFonts w:ascii="標楷體" w:eastAsia="標楷體" w:hAnsi="標楷體"/>
              </w:rPr>
            </w:pPr>
            <w:r w:rsidRPr="00FE157B">
              <w:rPr>
                <w:rFonts w:ascii="標楷體" w:eastAsia="標楷體" w:hAnsi="標楷體" w:hint="eastAsia"/>
              </w:rPr>
              <w:t>[戶號(AchDeductMedia.CustNo)]</w:t>
            </w:r>
            <w:r w:rsidR="00D96CBB" w:rsidRPr="00D96CBB">
              <w:rPr>
                <w:rFonts w:ascii="標楷體" w:eastAsia="標楷體" w:hAnsi="標楷體" w:hint="eastAsia"/>
              </w:rPr>
              <w:t>+</w:t>
            </w:r>
          </w:p>
          <w:p w14:paraId="3118235A" w14:textId="77777777" w:rsidR="002530BE" w:rsidRDefault="00FE157B" w:rsidP="00D96CBB">
            <w:pPr>
              <w:rPr>
                <w:rFonts w:ascii="標楷體" w:eastAsia="標楷體" w:hAnsi="標楷體"/>
              </w:rPr>
            </w:pPr>
            <w:r>
              <w:rPr>
                <w:rFonts w:ascii="標楷體" w:eastAsia="標楷體" w:hAnsi="標楷體" w:hint="eastAsia"/>
              </w:rPr>
              <w:t>[</w:t>
            </w:r>
            <w:r w:rsidR="00D96CBB" w:rsidRPr="00D96CBB">
              <w:rPr>
                <w:rFonts w:ascii="標楷體" w:eastAsia="標楷體" w:hAnsi="標楷體" w:hint="eastAsia"/>
              </w:rPr>
              <w:t>額度</w:t>
            </w:r>
            <w:r>
              <w:rPr>
                <w:rFonts w:ascii="標楷體" w:eastAsia="標楷體" w:hAnsi="標楷體" w:hint="eastAsia"/>
              </w:rPr>
              <w:t>(</w:t>
            </w:r>
            <w:r w:rsidRPr="00FE157B">
              <w:rPr>
                <w:rFonts w:ascii="標楷體" w:eastAsia="標楷體" w:hAnsi="標楷體"/>
              </w:rPr>
              <w:t>AchDeductMedia.FacmNo</w:t>
            </w:r>
            <w:r>
              <w:rPr>
                <w:rFonts w:ascii="標楷體" w:eastAsia="標楷體" w:hAnsi="標楷體" w:hint="eastAsia"/>
              </w:rPr>
              <w:t>)</w:t>
            </w:r>
            <w:r>
              <w:rPr>
                <w:rFonts w:ascii="標楷體" w:eastAsia="標楷體" w:hAnsi="標楷體"/>
              </w:rPr>
              <w:t>]</w:t>
            </w:r>
            <w:r w:rsidR="00D96CBB" w:rsidRPr="00D96CBB">
              <w:rPr>
                <w:rFonts w:ascii="標楷體" w:eastAsia="標楷體" w:hAnsi="標楷體" w:hint="eastAsia"/>
              </w:rPr>
              <w:t>+</w:t>
            </w:r>
          </w:p>
          <w:p w14:paraId="0610FE67" w14:textId="77777777" w:rsidR="002530BE" w:rsidRDefault="00FE157B" w:rsidP="00D96CBB">
            <w:pPr>
              <w:rPr>
                <w:rFonts w:ascii="標楷體" w:eastAsia="標楷體" w:hAnsi="標楷體"/>
              </w:rPr>
            </w:pPr>
            <w:r>
              <w:rPr>
                <w:rFonts w:ascii="標楷體" w:eastAsia="標楷體" w:hAnsi="標楷體" w:hint="eastAsia"/>
              </w:rPr>
              <w:t>[</w:t>
            </w:r>
            <w:r w:rsidR="00D96CBB" w:rsidRPr="00D96CBB">
              <w:rPr>
                <w:rFonts w:ascii="標楷體" w:eastAsia="標楷體" w:hAnsi="標楷體" w:hint="eastAsia"/>
              </w:rPr>
              <w:t>入帳扣款別</w:t>
            </w:r>
            <w:r w:rsidRPr="00FE157B">
              <w:rPr>
                <w:rFonts w:ascii="標楷體" w:eastAsia="標楷體" w:hAnsi="標楷體"/>
              </w:rPr>
              <w:t>AchDeductMedia.AchRepayCode</w:t>
            </w:r>
            <w:r>
              <w:rPr>
                <w:rFonts w:ascii="標楷體" w:eastAsia="標楷體" w:hAnsi="標楷體" w:hint="eastAsia"/>
              </w:rPr>
              <w:t>)]</w:t>
            </w:r>
            <w:r w:rsidR="00D96CBB" w:rsidRPr="00D96CBB">
              <w:rPr>
                <w:rFonts w:ascii="標楷體" w:eastAsia="標楷體" w:hAnsi="標楷體" w:hint="eastAsia"/>
              </w:rPr>
              <w:t>+</w:t>
            </w:r>
          </w:p>
          <w:p w14:paraId="54FC6C90" w14:textId="77777777" w:rsidR="00D96CBB" w:rsidRPr="00D96CBB" w:rsidRDefault="002530BE" w:rsidP="00D96CBB">
            <w:pPr>
              <w:rPr>
                <w:rFonts w:ascii="標楷體" w:eastAsia="標楷體" w:hAnsi="標楷體"/>
                <w:lang w:eastAsia="zh-HK"/>
              </w:rPr>
            </w:pPr>
            <w:r>
              <w:rPr>
                <w:rFonts w:ascii="標楷體" w:eastAsia="標楷體" w:hAnsi="標楷體" w:hint="eastAsia"/>
              </w:rPr>
              <w:t>[</w:t>
            </w:r>
            <w:r w:rsidR="00D96CBB" w:rsidRPr="00D96CBB">
              <w:rPr>
                <w:rFonts w:ascii="標楷體" w:eastAsia="標楷體" w:hAnsi="標楷體" w:hint="eastAsia"/>
              </w:rPr>
              <w:t>繳息迄日</w:t>
            </w:r>
            <w:r>
              <w:rPr>
                <w:rFonts w:ascii="標楷體" w:eastAsia="標楷體" w:hAnsi="標楷體" w:hint="eastAsia"/>
              </w:rPr>
              <w:t>(</w:t>
            </w:r>
            <w:r w:rsidRPr="002530BE">
              <w:rPr>
                <w:rFonts w:ascii="標楷體" w:eastAsia="標楷體" w:hAnsi="標楷體"/>
              </w:rPr>
              <w:t>AchDeductMedia.getPrevIntDate</w:t>
            </w:r>
            <w:r>
              <w:rPr>
                <w:rFonts w:ascii="標楷體" w:eastAsia="標楷體" w:hAnsi="標楷體" w:hint="eastAsia"/>
              </w:rPr>
              <w:t>)]</w:t>
            </w:r>
          </w:p>
        </w:tc>
      </w:tr>
      <w:tr w:rsidR="00D96CBB" w:rsidRPr="00D96CBB" w14:paraId="41C53B29" w14:textId="77777777" w:rsidTr="002530BE">
        <w:tc>
          <w:tcPr>
            <w:tcW w:w="707" w:type="dxa"/>
            <w:shd w:val="clear" w:color="auto" w:fill="auto"/>
          </w:tcPr>
          <w:p w14:paraId="40C93E51" w14:textId="77777777" w:rsidR="00D96CBB" w:rsidRPr="00D96CBB" w:rsidRDefault="00D96CBB" w:rsidP="00D96CBB">
            <w:pPr>
              <w:jc w:val="center"/>
              <w:rPr>
                <w:rFonts w:ascii="標楷體" w:eastAsia="標楷體" w:hAnsi="標楷體"/>
              </w:rPr>
            </w:pPr>
            <w:r w:rsidRPr="00D96CBB">
              <w:rPr>
                <w:rFonts w:ascii="標楷體" w:eastAsia="標楷體" w:hAnsi="標楷體" w:hint="eastAsia"/>
              </w:rPr>
              <w:t>2</w:t>
            </w:r>
            <w:r w:rsidRPr="00D96CBB">
              <w:rPr>
                <w:rFonts w:ascii="標楷體" w:eastAsia="標楷體" w:hAnsi="標楷體"/>
              </w:rPr>
              <w:t>0</w:t>
            </w:r>
          </w:p>
        </w:tc>
        <w:tc>
          <w:tcPr>
            <w:tcW w:w="1953" w:type="dxa"/>
            <w:shd w:val="clear" w:color="auto" w:fill="auto"/>
          </w:tcPr>
          <w:p w14:paraId="03688A2A" w14:textId="77777777" w:rsidR="00D96CBB" w:rsidRPr="00D96CBB" w:rsidRDefault="00D96CBB" w:rsidP="00D96CBB">
            <w:pPr>
              <w:rPr>
                <w:rFonts w:ascii="標楷體" w:eastAsia="標楷體" w:hAnsi="標楷體"/>
              </w:rPr>
            </w:pPr>
            <w:r w:rsidRPr="00D96CBB">
              <w:rPr>
                <w:rFonts w:ascii="標楷體" w:eastAsia="標楷體" w:hAnsi="標楷體" w:hint="eastAsia"/>
              </w:rPr>
              <w:t>存摺摘要</w:t>
            </w:r>
          </w:p>
        </w:tc>
        <w:tc>
          <w:tcPr>
            <w:tcW w:w="1276" w:type="dxa"/>
            <w:shd w:val="clear" w:color="auto" w:fill="auto"/>
          </w:tcPr>
          <w:p w14:paraId="5C890D7A" w14:textId="77777777" w:rsidR="00D96CBB" w:rsidRPr="00D96CBB" w:rsidRDefault="00D96CBB" w:rsidP="00D96CBB">
            <w:pPr>
              <w:rPr>
                <w:rFonts w:ascii="標楷體" w:eastAsia="標楷體" w:hAnsi="標楷體"/>
              </w:rPr>
            </w:pPr>
            <w:r w:rsidRPr="00D96CBB">
              <w:rPr>
                <w:rFonts w:ascii="標楷體" w:eastAsia="標楷體" w:hAnsi="標楷體"/>
              </w:rPr>
              <w:t>14</w:t>
            </w:r>
            <w:r w:rsidRPr="00D96CBB">
              <w:rPr>
                <w:rFonts w:ascii="標楷體" w:eastAsia="標楷體" w:hAnsi="標楷體" w:hint="eastAsia"/>
              </w:rPr>
              <w:t>9</w:t>
            </w:r>
          </w:p>
        </w:tc>
        <w:tc>
          <w:tcPr>
            <w:tcW w:w="1275" w:type="dxa"/>
          </w:tcPr>
          <w:p w14:paraId="10D6DF35" w14:textId="77777777" w:rsidR="00D96CBB" w:rsidRPr="00D96CBB" w:rsidRDefault="00D96CBB" w:rsidP="00D96CBB">
            <w:pPr>
              <w:rPr>
                <w:rFonts w:ascii="標楷體" w:eastAsia="標楷體" w:hAnsi="標楷體"/>
              </w:rPr>
            </w:pPr>
            <w:r w:rsidRPr="00D96CBB">
              <w:rPr>
                <w:rFonts w:ascii="標楷體" w:eastAsia="標楷體" w:hAnsi="標楷體"/>
              </w:rPr>
              <w:t>158</w:t>
            </w:r>
          </w:p>
        </w:tc>
        <w:tc>
          <w:tcPr>
            <w:tcW w:w="5529" w:type="dxa"/>
            <w:shd w:val="clear" w:color="auto" w:fill="auto"/>
          </w:tcPr>
          <w:p w14:paraId="1E3DBE96" w14:textId="77777777" w:rsidR="00D96CBB" w:rsidRPr="00D96CBB" w:rsidRDefault="00FE157B" w:rsidP="00D96CBB">
            <w:pPr>
              <w:rPr>
                <w:rFonts w:ascii="標楷體" w:eastAsia="標楷體" w:hAnsi="標楷體"/>
                <w:lang w:eastAsia="zh-HK"/>
              </w:rPr>
            </w:pPr>
            <w:r w:rsidRPr="00FE157B">
              <w:rPr>
                <w:rFonts w:ascii="標楷體" w:eastAsia="標楷體" w:hAnsi="標楷體" w:hint="eastAsia"/>
              </w:rPr>
              <w:t xml:space="preserve">固定值"  </w:t>
            </w:r>
            <w:r>
              <w:rPr>
                <w:rFonts w:ascii="標楷體" w:eastAsia="標楷體" w:hAnsi="標楷體" w:hint="eastAsia"/>
              </w:rPr>
              <w:t xml:space="preserve">     </w:t>
            </w:r>
            <w:r w:rsidR="00D96CBB" w:rsidRPr="00D96CBB">
              <w:rPr>
                <w:rFonts w:ascii="標楷體" w:eastAsia="標楷體" w:hAnsi="標楷體" w:hint="eastAsia"/>
              </w:rPr>
              <w:t>801</w:t>
            </w:r>
            <w:r w:rsidRPr="00FE157B">
              <w:rPr>
                <w:rFonts w:ascii="標楷體" w:eastAsia="標楷體" w:hAnsi="標楷體"/>
              </w:rPr>
              <w:t>"</w:t>
            </w:r>
          </w:p>
        </w:tc>
      </w:tr>
      <w:tr w:rsidR="00D96CBB" w:rsidRPr="00D96CBB" w14:paraId="19EEAA4B" w14:textId="77777777" w:rsidTr="002530BE">
        <w:tc>
          <w:tcPr>
            <w:tcW w:w="707" w:type="dxa"/>
            <w:shd w:val="clear" w:color="auto" w:fill="auto"/>
          </w:tcPr>
          <w:p w14:paraId="467B765A" w14:textId="77777777" w:rsidR="00D96CBB" w:rsidRPr="00D96CBB" w:rsidRDefault="00D96CBB" w:rsidP="00D96CBB">
            <w:pPr>
              <w:jc w:val="center"/>
              <w:rPr>
                <w:rFonts w:ascii="標楷體" w:eastAsia="標楷體" w:hAnsi="標楷體"/>
              </w:rPr>
            </w:pPr>
            <w:r w:rsidRPr="00D96CBB">
              <w:rPr>
                <w:rFonts w:ascii="標楷體" w:eastAsia="標楷體" w:hAnsi="標楷體" w:hint="eastAsia"/>
              </w:rPr>
              <w:t>2</w:t>
            </w:r>
            <w:r w:rsidRPr="00D96CBB">
              <w:rPr>
                <w:rFonts w:ascii="標楷體" w:eastAsia="標楷體" w:hAnsi="標楷體"/>
              </w:rPr>
              <w:t>1</w:t>
            </w:r>
          </w:p>
        </w:tc>
        <w:tc>
          <w:tcPr>
            <w:tcW w:w="1953" w:type="dxa"/>
            <w:shd w:val="clear" w:color="auto" w:fill="auto"/>
          </w:tcPr>
          <w:p w14:paraId="0978281A" w14:textId="77777777" w:rsidR="00D96CBB" w:rsidRPr="00D96CBB" w:rsidRDefault="00D96CBB" w:rsidP="00D96CBB">
            <w:pPr>
              <w:rPr>
                <w:rFonts w:ascii="標楷體" w:eastAsia="標楷體" w:hAnsi="標楷體"/>
              </w:rPr>
            </w:pPr>
            <w:r w:rsidRPr="00D96CBB">
              <w:rPr>
                <w:rFonts w:ascii="標楷體" w:eastAsia="標楷體" w:hAnsi="標楷體" w:hint="eastAsia"/>
              </w:rPr>
              <w:t>備用</w:t>
            </w:r>
          </w:p>
        </w:tc>
        <w:tc>
          <w:tcPr>
            <w:tcW w:w="1276" w:type="dxa"/>
            <w:shd w:val="clear" w:color="auto" w:fill="auto"/>
          </w:tcPr>
          <w:p w14:paraId="61A712E8" w14:textId="77777777" w:rsidR="00D96CBB" w:rsidRPr="00D96CBB" w:rsidRDefault="00D96CBB" w:rsidP="00D96CBB">
            <w:pPr>
              <w:rPr>
                <w:rFonts w:ascii="標楷體" w:eastAsia="標楷體" w:hAnsi="標楷體"/>
              </w:rPr>
            </w:pPr>
            <w:r w:rsidRPr="00D96CBB">
              <w:rPr>
                <w:rFonts w:ascii="標楷體" w:eastAsia="標楷體" w:hAnsi="標楷體"/>
              </w:rPr>
              <w:t>15</w:t>
            </w:r>
            <w:r w:rsidRPr="00D96CBB">
              <w:rPr>
                <w:rFonts w:ascii="標楷體" w:eastAsia="標楷體" w:hAnsi="標楷體" w:hint="eastAsia"/>
              </w:rPr>
              <w:t>9</w:t>
            </w:r>
          </w:p>
        </w:tc>
        <w:tc>
          <w:tcPr>
            <w:tcW w:w="1275" w:type="dxa"/>
          </w:tcPr>
          <w:p w14:paraId="618D4797" w14:textId="77777777" w:rsidR="00D96CBB" w:rsidRPr="00D96CBB" w:rsidRDefault="00D96CBB" w:rsidP="00D96CBB">
            <w:pPr>
              <w:rPr>
                <w:rFonts w:ascii="標楷體" w:eastAsia="標楷體" w:hAnsi="標楷體"/>
              </w:rPr>
            </w:pPr>
            <w:r w:rsidRPr="00D96CBB">
              <w:rPr>
                <w:rFonts w:ascii="標楷體" w:eastAsia="標楷體" w:hAnsi="標楷體"/>
              </w:rPr>
              <w:t>160</w:t>
            </w:r>
          </w:p>
        </w:tc>
        <w:tc>
          <w:tcPr>
            <w:tcW w:w="5529" w:type="dxa"/>
            <w:shd w:val="clear" w:color="auto" w:fill="auto"/>
          </w:tcPr>
          <w:p w14:paraId="0400489F" w14:textId="77777777" w:rsidR="00D96CBB" w:rsidRPr="00D96CBB" w:rsidRDefault="00D96CBB" w:rsidP="00D96CBB">
            <w:pPr>
              <w:rPr>
                <w:rFonts w:ascii="標楷體" w:eastAsia="標楷體" w:hAnsi="標楷體"/>
                <w:lang w:eastAsia="zh-HK"/>
              </w:rPr>
            </w:pPr>
            <w:r w:rsidRPr="00D96CBB">
              <w:rPr>
                <w:rFonts w:ascii="標楷體" w:eastAsia="標楷體" w:hAnsi="標楷體" w:hint="eastAsia"/>
              </w:rPr>
              <w:t>空白</w:t>
            </w:r>
          </w:p>
        </w:tc>
      </w:tr>
    </w:tbl>
    <w:p w14:paraId="7407D15D" w14:textId="77777777" w:rsidR="00D96CBB" w:rsidRDefault="00D96CBB" w:rsidP="00D96CBB"/>
    <w:p w14:paraId="6AF7DFFB" w14:textId="77777777" w:rsidR="00D96CBB" w:rsidRDefault="00D96CBB" w:rsidP="00CA731B">
      <w:pPr>
        <w:pStyle w:val="a"/>
      </w:pPr>
      <w:r>
        <w:rPr>
          <w:rFonts w:hint="eastAsia"/>
        </w:rPr>
        <w:t xml:space="preserve">媒體檔規格 </w:t>
      </w:r>
      <w:r>
        <w:t>–</w:t>
      </w:r>
      <w:r>
        <w:rPr>
          <w:rFonts w:hint="eastAsia"/>
        </w:rPr>
        <w:t xml:space="preserve"> 尾錄</w:t>
      </w:r>
      <w:r w:rsidR="007B032D" w:rsidRPr="007B032D">
        <w:rPr>
          <w:rFonts w:hint="eastAsia"/>
        </w:rPr>
        <w:t>(</w:t>
      </w:r>
      <w:r w:rsidR="007B032D">
        <w:rPr>
          <w:rFonts w:hint="eastAsia"/>
        </w:rPr>
        <w:t>A</w:t>
      </w:r>
      <w:r w:rsidR="007B032D">
        <w:t>CH</w:t>
      </w:r>
      <w:r w:rsidR="007B032D" w:rsidRPr="007B032D">
        <w:rPr>
          <w:rFonts w:hint="eastAsia"/>
        </w:rPr>
        <w:t>)</w:t>
      </w:r>
    </w:p>
    <w:tbl>
      <w:tblPr>
        <w:tblW w:w="107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7"/>
        <w:gridCol w:w="2095"/>
        <w:gridCol w:w="1275"/>
        <w:gridCol w:w="1418"/>
        <w:gridCol w:w="5245"/>
      </w:tblGrid>
      <w:tr w:rsidR="00D96CBB" w:rsidRPr="006E0067" w14:paraId="774B4D67" w14:textId="77777777" w:rsidTr="00A85E23">
        <w:tc>
          <w:tcPr>
            <w:tcW w:w="707" w:type="dxa"/>
            <w:shd w:val="clear" w:color="auto" w:fill="D9D9D9"/>
          </w:tcPr>
          <w:p w14:paraId="4258A27C" w14:textId="77777777" w:rsidR="00D96CBB" w:rsidRPr="006E0067" w:rsidRDefault="00D96CBB" w:rsidP="00A85E23">
            <w:pPr>
              <w:jc w:val="center"/>
              <w:rPr>
                <w:rFonts w:ascii="標楷體" w:eastAsia="標楷體" w:hAnsi="標楷體"/>
                <w:lang w:eastAsia="zh-HK"/>
              </w:rPr>
            </w:pPr>
            <w:r w:rsidRPr="006E0067">
              <w:rPr>
                <w:rFonts w:ascii="標楷體" w:eastAsia="標楷體" w:hAnsi="標楷體" w:hint="eastAsia"/>
                <w:lang w:eastAsia="zh-HK"/>
              </w:rPr>
              <w:t>序號</w:t>
            </w:r>
          </w:p>
        </w:tc>
        <w:tc>
          <w:tcPr>
            <w:tcW w:w="2095" w:type="dxa"/>
            <w:shd w:val="clear" w:color="auto" w:fill="D9D9D9"/>
          </w:tcPr>
          <w:p w14:paraId="5D5E4417" w14:textId="77777777" w:rsidR="00D96CBB" w:rsidRPr="006E0067" w:rsidRDefault="00D96CBB" w:rsidP="00A85E23">
            <w:pPr>
              <w:jc w:val="center"/>
              <w:rPr>
                <w:rFonts w:ascii="標楷體" w:eastAsia="標楷體" w:hAnsi="標楷體"/>
                <w:lang w:eastAsia="zh-HK"/>
              </w:rPr>
            </w:pPr>
            <w:r w:rsidRPr="006E0067">
              <w:rPr>
                <w:rFonts w:ascii="標楷體" w:eastAsia="標楷體" w:hAnsi="標楷體" w:hint="eastAsia"/>
                <w:lang w:eastAsia="zh-HK"/>
              </w:rPr>
              <w:t>欄位名稱</w:t>
            </w:r>
          </w:p>
        </w:tc>
        <w:tc>
          <w:tcPr>
            <w:tcW w:w="1275" w:type="dxa"/>
            <w:shd w:val="clear" w:color="auto" w:fill="D9D9D9"/>
          </w:tcPr>
          <w:p w14:paraId="0467066B" w14:textId="77777777" w:rsidR="00D96CBB" w:rsidRPr="006E0067" w:rsidRDefault="00D96CBB" w:rsidP="00A85E23">
            <w:pPr>
              <w:jc w:val="center"/>
              <w:rPr>
                <w:rFonts w:ascii="標楷體" w:eastAsia="標楷體" w:hAnsi="標楷體"/>
              </w:rPr>
            </w:pPr>
            <w:r w:rsidRPr="006E0067">
              <w:rPr>
                <w:rFonts w:ascii="標楷體" w:eastAsia="標楷體" w:hAnsi="標楷體" w:hint="eastAsia"/>
              </w:rPr>
              <w:t>欄位起始</w:t>
            </w:r>
          </w:p>
        </w:tc>
        <w:tc>
          <w:tcPr>
            <w:tcW w:w="1418" w:type="dxa"/>
            <w:shd w:val="clear" w:color="auto" w:fill="D9D9D9"/>
          </w:tcPr>
          <w:p w14:paraId="7F6DE519" w14:textId="77777777" w:rsidR="00D96CBB" w:rsidRPr="006E0067" w:rsidRDefault="00D96CBB" w:rsidP="00A85E23">
            <w:pPr>
              <w:jc w:val="center"/>
              <w:rPr>
                <w:rFonts w:ascii="標楷體" w:eastAsia="標楷體" w:hAnsi="標楷體"/>
                <w:lang w:eastAsia="zh-HK"/>
              </w:rPr>
            </w:pPr>
            <w:r w:rsidRPr="006E0067">
              <w:rPr>
                <w:rFonts w:ascii="標楷體" w:eastAsia="標楷體" w:hAnsi="標楷體" w:hint="eastAsia"/>
                <w:lang w:eastAsia="zh-HK"/>
              </w:rPr>
              <w:t>欄位結束</w:t>
            </w:r>
          </w:p>
        </w:tc>
        <w:tc>
          <w:tcPr>
            <w:tcW w:w="5245" w:type="dxa"/>
            <w:shd w:val="clear" w:color="auto" w:fill="D9D9D9"/>
          </w:tcPr>
          <w:p w14:paraId="35FAF30F" w14:textId="77777777" w:rsidR="00D96CBB" w:rsidRPr="006E0067" w:rsidRDefault="00D96CBB" w:rsidP="00A85E23">
            <w:pPr>
              <w:jc w:val="center"/>
              <w:rPr>
                <w:rFonts w:ascii="標楷體" w:eastAsia="標楷體" w:hAnsi="標楷體"/>
                <w:lang w:eastAsia="zh-HK"/>
              </w:rPr>
            </w:pPr>
            <w:r w:rsidRPr="006E0067">
              <w:rPr>
                <w:rFonts w:ascii="標楷體" w:eastAsia="標楷體" w:hAnsi="標楷體" w:hint="eastAsia"/>
                <w:lang w:eastAsia="zh-HK"/>
              </w:rPr>
              <w:t>備註</w:t>
            </w:r>
          </w:p>
        </w:tc>
      </w:tr>
      <w:tr w:rsidR="006E0067" w:rsidRPr="006E0067" w14:paraId="73B21749" w14:textId="77777777" w:rsidTr="00A85E23">
        <w:tc>
          <w:tcPr>
            <w:tcW w:w="707" w:type="dxa"/>
            <w:shd w:val="clear" w:color="auto" w:fill="auto"/>
          </w:tcPr>
          <w:p w14:paraId="1EE56926" w14:textId="77777777" w:rsidR="006E0067" w:rsidRPr="006E0067" w:rsidRDefault="006E0067" w:rsidP="006E0067">
            <w:pPr>
              <w:jc w:val="center"/>
              <w:rPr>
                <w:rFonts w:ascii="標楷體" w:eastAsia="標楷體" w:hAnsi="標楷體"/>
                <w:lang w:eastAsia="zh-HK"/>
              </w:rPr>
            </w:pPr>
            <w:r w:rsidRPr="006E0067">
              <w:rPr>
                <w:rFonts w:ascii="標楷體" w:eastAsia="標楷體" w:hAnsi="標楷體" w:hint="eastAsia"/>
              </w:rPr>
              <w:t>1</w:t>
            </w:r>
          </w:p>
        </w:tc>
        <w:tc>
          <w:tcPr>
            <w:tcW w:w="2095" w:type="dxa"/>
            <w:shd w:val="clear" w:color="auto" w:fill="auto"/>
          </w:tcPr>
          <w:p w14:paraId="61FF8CAD" w14:textId="77777777" w:rsidR="006E0067" w:rsidRPr="006E0067" w:rsidRDefault="006E0067" w:rsidP="006E0067">
            <w:pPr>
              <w:rPr>
                <w:rFonts w:ascii="標楷體" w:eastAsia="標楷體" w:hAnsi="標楷體"/>
                <w:lang w:eastAsia="zh-HK"/>
              </w:rPr>
            </w:pPr>
            <w:r w:rsidRPr="006E0067">
              <w:rPr>
                <w:rFonts w:ascii="標楷體" w:eastAsia="標楷體" w:hAnsi="標楷體" w:hint="eastAsia"/>
              </w:rPr>
              <w:t>尾錄別</w:t>
            </w:r>
          </w:p>
        </w:tc>
        <w:tc>
          <w:tcPr>
            <w:tcW w:w="1275" w:type="dxa"/>
            <w:shd w:val="clear" w:color="auto" w:fill="auto"/>
          </w:tcPr>
          <w:p w14:paraId="23C4B9B1" w14:textId="77777777" w:rsidR="006E0067" w:rsidRPr="006E0067" w:rsidRDefault="006E0067" w:rsidP="006E0067">
            <w:pPr>
              <w:rPr>
                <w:rFonts w:ascii="標楷體" w:eastAsia="標楷體" w:hAnsi="標楷體"/>
                <w:color w:val="000000"/>
                <w:lang w:eastAsia="zh-HK"/>
              </w:rPr>
            </w:pPr>
            <w:r w:rsidRPr="006E0067">
              <w:rPr>
                <w:rFonts w:ascii="標楷體" w:eastAsia="標楷體" w:hAnsi="標楷體" w:hint="eastAsia"/>
              </w:rPr>
              <w:t>1</w:t>
            </w:r>
          </w:p>
        </w:tc>
        <w:tc>
          <w:tcPr>
            <w:tcW w:w="1418" w:type="dxa"/>
          </w:tcPr>
          <w:p w14:paraId="4D1483E8" w14:textId="77777777" w:rsidR="006E0067" w:rsidRPr="006E0067" w:rsidRDefault="006E0067" w:rsidP="006E0067">
            <w:pPr>
              <w:rPr>
                <w:rFonts w:ascii="標楷體" w:eastAsia="標楷體" w:hAnsi="標楷體"/>
                <w:lang w:eastAsia="zh-HK"/>
              </w:rPr>
            </w:pPr>
            <w:r w:rsidRPr="006E0067">
              <w:rPr>
                <w:rFonts w:ascii="標楷體" w:eastAsia="標楷體" w:hAnsi="標楷體" w:hint="eastAsia"/>
              </w:rPr>
              <w:t>3</w:t>
            </w:r>
          </w:p>
        </w:tc>
        <w:tc>
          <w:tcPr>
            <w:tcW w:w="5245" w:type="dxa"/>
            <w:shd w:val="clear" w:color="auto" w:fill="auto"/>
          </w:tcPr>
          <w:p w14:paraId="2715357F" w14:textId="77777777" w:rsidR="006E0067" w:rsidRPr="006E0067" w:rsidRDefault="006E0067" w:rsidP="006E0067">
            <w:pPr>
              <w:rPr>
                <w:rFonts w:ascii="標楷體" w:eastAsia="標楷體" w:hAnsi="標楷體"/>
                <w:lang w:eastAsia="zh-HK"/>
              </w:rPr>
            </w:pPr>
            <w:r w:rsidRPr="006E0067">
              <w:rPr>
                <w:rFonts w:ascii="標楷體" w:eastAsia="標楷體" w:hAnsi="標楷體" w:hint="eastAsia"/>
              </w:rPr>
              <w:t>固定值"EOF"</w:t>
            </w:r>
          </w:p>
        </w:tc>
      </w:tr>
      <w:tr w:rsidR="006E0067" w:rsidRPr="006E0067" w14:paraId="01AEFD16" w14:textId="77777777" w:rsidTr="00A85E23">
        <w:tc>
          <w:tcPr>
            <w:tcW w:w="707" w:type="dxa"/>
            <w:shd w:val="clear" w:color="auto" w:fill="auto"/>
          </w:tcPr>
          <w:p w14:paraId="123436AC" w14:textId="77777777" w:rsidR="006E0067" w:rsidRPr="006E0067" w:rsidRDefault="006E0067" w:rsidP="006E0067">
            <w:pPr>
              <w:jc w:val="center"/>
              <w:rPr>
                <w:rFonts w:ascii="標楷體" w:eastAsia="標楷體" w:hAnsi="標楷體"/>
              </w:rPr>
            </w:pPr>
            <w:r w:rsidRPr="006E0067">
              <w:rPr>
                <w:rFonts w:ascii="標楷體" w:eastAsia="標楷體" w:hAnsi="標楷體" w:hint="eastAsia"/>
              </w:rPr>
              <w:t>2</w:t>
            </w:r>
          </w:p>
        </w:tc>
        <w:tc>
          <w:tcPr>
            <w:tcW w:w="2095" w:type="dxa"/>
            <w:shd w:val="clear" w:color="auto" w:fill="auto"/>
          </w:tcPr>
          <w:p w14:paraId="78220E5E" w14:textId="77777777" w:rsidR="006E0067" w:rsidRPr="006E0067" w:rsidRDefault="006E0067" w:rsidP="006E0067">
            <w:pPr>
              <w:rPr>
                <w:rFonts w:ascii="標楷體" w:eastAsia="標楷體" w:hAnsi="標楷體"/>
                <w:lang w:eastAsia="zh-HK"/>
              </w:rPr>
            </w:pPr>
            <w:r w:rsidRPr="006E0067">
              <w:rPr>
                <w:rFonts w:ascii="標楷體" w:eastAsia="標楷體" w:hAnsi="標楷體" w:hint="eastAsia"/>
              </w:rPr>
              <w:t>資料代號</w:t>
            </w:r>
          </w:p>
        </w:tc>
        <w:tc>
          <w:tcPr>
            <w:tcW w:w="1275" w:type="dxa"/>
            <w:shd w:val="clear" w:color="auto" w:fill="auto"/>
          </w:tcPr>
          <w:p w14:paraId="4D8E1A98" w14:textId="77777777" w:rsidR="006E0067" w:rsidRPr="006E0067" w:rsidRDefault="006E0067" w:rsidP="006E0067">
            <w:pPr>
              <w:rPr>
                <w:rFonts w:ascii="標楷體" w:eastAsia="標楷體" w:hAnsi="標楷體"/>
                <w:color w:val="000000"/>
                <w:lang w:eastAsia="zh-HK"/>
              </w:rPr>
            </w:pPr>
            <w:r w:rsidRPr="006E0067">
              <w:rPr>
                <w:rFonts w:ascii="標楷體" w:eastAsia="標楷體" w:hAnsi="標楷體" w:hint="eastAsia"/>
              </w:rPr>
              <w:t>4</w:t>
            </w:r>
          </w:p>
        </w:tc>
        <w:tc>
          <w:tcPr>
            <w:tcW w:w="1418" w:type="dxa"/>
          </w:tcPr>
          <w:p w14:paraId="5F9F092A" w14:textId="77777777" w:rsidR="006E0067" w:rsidRPr="006E0067" w:rsidRDefault="006E0067" w:rsidP="006E0067">
            <w:pPr>
              <w:rPr>
                <w:rFonts w:ascii="標楷體" w:eastAsia="標楷體" w:hAnsi="標楷體"/>
                <w:lang w:eastAsia="zh-HK"/>
              </w:rPr>
            </w:pPr>
            <w:r w:rsidRPr="006E0067">
              <w:rPr>
                <w:rFonts w:ascii="標楷體" w:eastAsia="標楷體" w:hAnsi="標楷體" w:hint="eastAsia"/>
              </w:rPr>
              <w:t>9</w:t>
            </w:r>
          </w:p>
        </w:tc>
        <w:tc>
          <w:tcPr>
            <w:tcW w:w="5245" w:type="dxa"/>
            <w:shd w:val="clear" w:color="auto" w:fill="auto"/>
          </w:tcPr>
          <w:p w14:paraId="732F8930" w14:textId="77777777" w:rsidR="006E0067" w:rsidRPr="006E0067" w:rsidRDefault="006E0067" w:rsidP="006E0067">
            <w:pPr>
              <w:rPr>
                <w:rFonts w:ascii="標楷體" w:eastAsia="標楷體" w:hAnsi="標楷體"/>
                <w:lang w:eastAsia="zh-HK"/>
              </w:rPr>
            </w:pPr>
            <w:r w:rsidRPr="006E0067">
              <w:rPr>
                <w:rFonts w:ascii="標楷體" w:eastAsia="標楷體" w:hAnsi="標楷體" w:hint="eastAsia"/>
              </w:rPr>
              <w:t>固定值"ACHP01"</w:t>
            </w:r>
          </w:p>
        </w:tc>
      </w:tr>
      <w:tr w:rsidR="006E0067" w:rsidRPr="006E0067" w14:paraId="67655CB3" w14:textId="77777777" w:rsidTr="00A85E23">
        <w:tc>
          <w:tcPr>
            <w:tcW w:w="707" w:type="dxa"/>
            <w:shd w:val="clear" w:color="auto" w:fill="auto"/>
          </w:tcPr>
          <w:p w14:paraId="312FF834" w14:textId="77777777" w:rsidR="006E0067" w:rsidRPr="006E0067" w:rsidRDefault="006E0067" w:rsidP="006E0067">
            <w:pPr>
              <w:jc w:val="center"/>
              <w:rPr>
                <w:rFonts w:ascii="標楷體" w:eastAsia="標楷體" w:hAnsi="標楷體"/>
              </w:rPr>
            </w:pPr>
            <w:r w:rsidRPr="006E0067">
              <w:rPr>
                <w:rFonts w:ascii="標楷體" w:eastAsia="標楷體" w:hAnsi="標楷體" w:hint="eastAsia"/>
              </w:rPr>
              <w:t>3</w:t>
            </w:r>
          </w:p>
        </w:tc>
        <w:tc>
          <w:tcPr>
            <w:tcW w:w="2095" w:type="dxa"/>
            <w:shd w:val="clear" w:color="auto" w:fill="auto"/>
          </w:tcPr>
          <w:p w14:paraId="1851BA1D" w14:textId="77777777" w:rsidR="006E0067" w:rsidRPr="006E0067" w:rsidRDefault="006E0067" w:rsidP="006E0067">
            <w:pPr>
              <w:rPr>
                <w:rFonts w:ascii="標楷體" w:eastAsia="標楷體" w:hAnsi="標楷體"/>
                <w:lang w:eastAsia="zh-HK"/>
              </w:rPr>
            </w:pPr>
            <w:r w:rsidRPr="006E0067">
              <w:rPr>
                <w:rFonts w:ascii="標楷體" w:eastAsia="標楷體" w:hAnsi="標楷體" w:hint="eastAsia"/>
              </w:rPr>
              <w:t>處理日期</w:t>
            </w:r>
          </w:p>
        </w:tc>
        <w:tc>
          <w:tcPr>
            <w:tcW w:w="1275" w:type="dxa"/>
            <w:shd w:val="clear" w:color="auto" w:fill="auto"/>
          </w:tcPr>
          <w:p w14:paraId="125D9F23" w14:textId="77777777" w:rsidR="006E0067" w:rsidRPr="006E0067" w:rsidRDefault="006E0067" w:rsidP="006E0067">
            <w:pPr>
              <w:rPr>
                <w:rFonts w:ascii="標楷體" w:eastAsia="標楷體" w:hAnsi="標楷體"/>
                <w:color w:val="000000"/>
                <w:lang w:eastAsia="zh-HK"/>
              </w:rPr>
            </w:pPr>
            <w:r w:rsidRPr="006E0067">
              <w:rPr>
                <w:rFonts w:ascii="標楷體" w:eastAsia="標楷體" w:hAnsi="標楷體" w:hint="eastAsia"/>
              </w:rPr>
              <w:t>10</w:t>
            </w:r>
          </w:p>
        </w:tc>
        <w:tc>
          <w:tcPr>
            <w:tcW w:w="1418" w:type="dxa"/>
          </w:tcPr>
          <w:p w14:paraId="2CAEC8D3" w14:textId="77777777" w:rsidR="006E0067" w:rsidRPr="006E0067" w:rsidRDefault="006E0067" w:rsidP="006E0067">
            <w:pPr>
              <w:rPr>
                <w:rFonts w:ascii="標楷體" w:eastAsia="標楷體" w:hAnsi="標楷體"/>
                <w:lang w:eastAsia="zh-HK"/>
              </w:rPr>
            </w:pPr>
            <w:r w:rsidRPr="006E0067">
              <w:rPr>
                <w:rFonts w:ascii="標楷體" w:eastAsia="標楷體" w:hAnsi="標楷體" w:hint="eastAsia"/>
              </w:rPr>
              <w:t>17</w:t>
            </w:r>
          </w:p>
        </w:tc>
        <w:tc>
          <w:tcPr>
            <w:tcW w:w="5245" w:type="dxa"/>
            <w:shd w:val="clear" w:color="auto" w:fill="auto"/>
          </w:tcPr>
          <w:p w14:paraId="485B0897" w14:textId="77777777" w:rsidR="006E0067" w:rsidRPr="006E0067" w:rsidRDefault="006E0067" w:rsidP="006E0067">
            <w:pPr>
              <w:rPr>
                <w:rFonts w:ascii="標楷體" w:eastAsia="標楷體" w:hAnsi="標楷體"/>
                <w:color w:val="000000"/>
              </w:rPr>
            </w:pPr>
            <w:r w:rsidRPr="006E0067">
              <w:rPr>
                <w:rFonts w:ascii="標楷體" w:eastAsia="標楷體" w:hAnsi="標楷體" w:hint="eastAsia"/>
              </w:rPr>
              <w:t>系統日 民國YYYYMMDD</w:t>
            </w:r>
          </w:p>
        </w:tc>
      </w:tr>
      <w:tr w:rsidR="006E0067" w:rsidRPr="006E0067" w14:paraId="4CE83F45" w14:textId="77777777" w:rsidTr="00A85E23">
        <w:tc>
          <w:tcPr>
            <w:tcW w:w="707" w:type="dxa"/>
            <w:shd w:val="clear" w:color="auto" w:fill="auto"/>
          </w:tcPr>
          <w:p w14:paraId="36A222AF" w14:textId="77777777" w:rsidR="006E0067" w:rsidRPr="006E0067" w:rsidRDefault="006E0067" w:rsidP="006E0067">
            <w:pPr>
              <w:jc w:val="center"/>
              <w:rPr>
                <w:rFonts w:ascii="標楷體" w:eastAsia="標楷體" w:hAnsi="標楷體"/>
              </w:rPr>
            </w:pPr>
            <w:r w:rsidRPr="006E0067">
              <w:rPr>
                <w:rFonts w:ascii="標楷體" w:eastAsia="標楷體" w:hAnsi="標楷體" w:hint="eastAsia"/>
              </w:rPr>
              <w:t>4</w:t>
            </w:r>
          </w:p>
        </w:tc>
        <w:tc>
          <w:tcPr>
            <w:tcW w:w="2095" w:type="dxa"/>
            <w:shd w:val="clear" w:color="auto" w:fill="auto"/>
          </w:tcPr>
          <w:p w14:paraId="05195D62" w14:textId="77777777" w:rsidR="006E0067" w:rsidRPr="006E0067" w:rsidRDefault="006E0067" w:rsidP="006E0067">
            <w:pPr>
              <w:rPr>
                <w:rFonts w:ascii="標楷體" w:eastAsia="標楷體" w:hAnsi="標楷體"/>
              </w:rPr>
            </w:pPr>
            <w:r w:rsidRPr="006E0067">
              <w:rPr>
                <w:rFonts w:ascii="標楷體" w:eastAsia="標楷體" w:hAnsi="標楷體" w:hint="eastAsia"/>
              </w:rPr>
              <w:t>發送單位代號</w:t>
            </w:r>
          </w:p>
        </w:tc>
        <w:tc>
          <w:tcPr>
            <w:tcW w:w="1275" w:type="dxa"/>
            <w:shd w:val="clear" w:color="auto" w:fill="auto"/>
          </w:tcPr>
          <w:p w14:paraId="392028DB" w14:textId="77777777" w:rsidR="006E0067" w:rsidRPr="006E0067" w:rsidRDefault="006E0067" w:rsidP="006E0067">
            <w:pPr>
              <w:rPr>
                <w:rFonts w:ascii="標楷體" w:eastAsia="標楷體" w:hAnsi="標楷體"/>
              </w:rPr>
            </w:pPr>
            <w:r w:rsidRPr="006E0067">
              <w:rPr>
                <w:rFonts w:ascii="標楷體" w:eastAsia="標楷體" w:hAnsi="標楷體" w:hint="eastAsia"/>
              </w:rPr>
              <w:t>18</w:t>
            </w:r>
          </w:p>
        </w:tc>
        <w:tc>
          <w:tcPr>
            <w:tcW w:w="1418" w:type="dxa"/>
          </w:tcPr>
          <w:p w14:paraId="21CC3280" w14:textId="77777777" w:rsidR="006E0067" w:rsidRPr="006E0067" w:rsidRDefault="006E0067" w:rsidP="006E0067">
            <w:pPr>
              <w:rPr>
                <w:rFonts w:ascii="標楷體" w:eastAsia="標楷體" w:hAnsi="標楷體"/>
              </w:rPr>
            </w:pPr>
            <w:r w:rsidRPr="006E0067">
              <w:rPr>
                <w:rFonts w:ascii="標楷體" w:eastAsia="標楷體" w:hAnsi="標楷體" w:hint="eastAsia"/>
              </w:rPr>
              <w:t>24</w:t>
            </w:r>
          </w:p>
        </w:tc>
        <w:tc>
          <w:tcPr>
            <w:tcW w:w="5245" w:type="dxa"/>
            <w:shd w:val="clear" w:color="auto" w:fill="auto"/>
          </w:tcPr>
          <w:p w14:paraId="31BA2348" w14:textId="77777777" w:rsidR="006E0067" w:rsidRPr="006E0067" w:rsidRDefault="006E0067" w:rsidP="006E0067">
            <w:pPr>
              <w:rPr>
                <w:rFonts w:ascii="標楷體" w:eastAsia="標楷體" w:hAnsi="標楷體"/>
                <w:lang w:eastAsia="zh-HK"/>
              </w:rPr>
            </w:pPr>
            <w:r w:rsidRPr="006E0067">
              <w:rPr>
                <w:rFonts w:ascii="標楷體" w:eastAsia="標楷體" w:hAnsi="標楷體" w:hint="eastAsia"/>
              </w:rPr>
              <w:t>固定值"1030000"</w:t>
            </w:r>
          </w:p>
        </w:tc>
      </w:tr>
      <w:tr w:rsidR="006E0067" w:rsidRPr="006E0067" w14:paraId="0EF06201" w14:textId="77777777" w:rsidTr="00A85E23">
        <w:tc>
          <w:tcPr>
            <w:tcW w:w="707" w:type="dxa"/>
            <w:shd w:val="clear" w:color="auto" w:fill="auto"/>
          </w:tcPr>
          <w:p w14:paraId="04D02A2A" w14:textId="77777777" w:rsidR="006E0067" w:rsidRPr="006E0067" w:rsidRDefault="006E0067" w:rsidP="006E0067">
            <w:pPr>
              <w:jc w:val="center"/>
              <w:rPr>
                <w:rFonts w:ascii="標楷體" w:eastAsia="標楷體" w:hAnsi="標楷體"/>
              </w:rPr>
            </w:pPr>
            <w:r w:rsidRPr="006E0067">
              <w:rPr>
                <w:rFonts w:ascii="標楷體" w:eastAsia="標楷體" w:hAnsi="標楷體" w:hint="eastAsia"/>
              </w:rPr>
              <w:t>5</w:t>
            </w:r>
          </w:p>
        </w:tc>
        <w:tc>
          <w:tcPr>
            <w:tcW w:w="2095" w:type="dxa"/>
            <w:shd w:val="clear" w:color="auto" w:fill="auto"/>
          </w:tcPr>
          <w:p w14:paraId="40EE368B" w14:textId="77777777" w:rsidR="006E0067" w:rsidRPr="006E0067" w:rsidRDefault="006E0067" w:rsidP="006E0067">
            <w:pPr>
              <w:rPr>
                <w:rFonts w:ascii="標楷體" w:eastAsia="標楷體" w:hAnsi="標楷體"/>
              </w:rPr>
            </w:pPr>
            <w:r w:rsidRPr="006E0067">
              <w:rPr>
                <w:rFonts w:ascii="標楷體" w:eastAsia="標楷體" w:hAnsi="標楷體" w:hint="eastAsia"/>
              </w:rPr>
              <w:t>接收單位代號</w:t>
            </w:r>
          </w:p>
        </w:tc>
        <w:tc>
          <w:tcPr>
            <w:tcW w:w="1275" w:type="dxa"/>
            <w:shd w:val="clear" w:color="auto" w:fill="auto"/>
          </w:tcPr>
          <w:p w14:paraId="0DAF4F8F" w14:textId="77777777" w:rsidR="006E0067" w:rsidRPr="006E0067" w:rsidRDefault="006E0067" w:rsidP="006E0067">
            <w:pPr>
              <w:rPr>
                <w:rFonts w:ascii="標楷體" w:eastAsia="標楷體" w:hAnsi="標楷體"/>
              </w:rPr>
            </w:pPr>
            <w:r w:rsidRPr="006E0067">
              <w:rPr>
                <w:rFonts w:ascii="標楷體" w:eastAsia="標楷體" w:hAnsi="標楷體" w:hint="eastAsia"/>
              </w:rPr>
              <w:t>25</w:t>
            </w:r>
          </w:p>
        </w:tc>
        <w:tc>
          <w:tcPr>
            <w:tcW w:w="1418" w:type="dxa"/>
          </w:tcPr>
          <w:p w14:paraId="198BEB5B" w14:textId="77777777" w:rsidR="006E0067" w:rsidRPr="006E0067" w:rsidRDefault="006E0067" w:rsidP="006E0067">
            <w:pPr>
              <w:rPr>
                <w:rFonts w:ascii="標楷體" w:eastAsia="標楷體" w:hAnsi="標楷體"/>
              </w:rPr>
            </w:pPr>
            <w:r w:rsidRPr="006E0067">
              <w:rPr>
                <w:rFonts w:ascii="標楷體" w:eastAsia="標楷體" w:hAnsi="標楷體" w:hint="eastAsia"/>
              </w:rPr>
              <w:t>31</w:t>
            </w:r>
          </w:p>
        </w:tc>
        <w:tc>
          <w:tcPr>
            <w:tcW w:w="5245" w:type="dxa"/>
            <w:shd w:val="clear" w:color="auto" w:fill="auto"/>
          </w:tcPr>
          <w:p w14:paraId="27D0C3B3" w14:textId="77777777" w:rsidR="006E0067" w:rsidRPr="006E0067" w:rsidRDefault="006E0067" w:rsidP="006E0067">
            <w:pPr>
              <w:rPr>
                <w:rFonts w:ascii="標楷體" w:eastAsia="標楷體" w:hAnsi="標楷體"/>
                <w:lang w:eastAsia="zh-HK"/>
              </w:rPr>
            </w:pPr>
            <w:r w:rsidRPr="006E0067">
              <w:rPr>
                <w:rFonts w:ascii="標楷體" w:eastAsia="標楷體" w:hAnsi="標楷體" w:hint="eastAsia"/>
              </w:rPr>
              <w:t>固定值"9990250"</w:t>
            </w:r>
          </w:p>
        </w:tc>
      </w:tr>
      <w:tr w:rsidR="006E0067" w:rsidRPr="006E0067" w14:paraId="2627031D" w14:textId="77777777" w:rsidTr="00A85E23">
        <w:tc>
          <w:tcPr>
            <w:tcW w:w="707" w:type="dxa"/>
            <w:shd w:val="clear" w:color="auto" w:fill="auto"/>
          </w:tcPr>
          <w:p w14:paraId="36EC67C7" w14:textId="77777777" w:rsidR="006E0067" w:rsidRPr="006E0067" w:rsidRDefault="006E0067" w:rsidP="006E0067">
            <w:pPr>
              <w:jc w:val="center"/>
              <w:rPr>
                <w:rFonts w:ascii="標楷體" w:eastAsia="標楷體" w:hAnsi="標楷體"/>
              </w:rPr>
            </w:pPr>
            <w:r w:rsidRPr="006E0067">
              <w:rPr>
                <w:rFonts w:ascii="標楷體" w:eastAsia="標楷體" w:hAnsi="標楷體" w:hint="eastAsia"/>
              </w:rPr>
              <w:t>6</w:t>
            </w:r>
          </w:p>
        </w:tc>
        <w:tc>
          <w:tcPr>
            <w:tcW w:w="2095" w:type="dxa"/>
            <w:shd w:val="clear" w:color="auto" w:fill="auto"/>
          </w:tcPr>
          <w:p w14:paraId="2656059A" w14:textId="77777777" w:rsidR="006E0067" w:rsidRPr="006E0067" w:rsidRDefault="006E0067" w:rsidP="006E0067">
            <w:pPr>
              <w:rPr>
                <w:rFonts w:ascii="標楷體" w:eastAsia="標楷體" w:hAnsi="標楷體"/>
              </w:rPr>
            </w:pPr>
            <w:r w:rsidRPr="006E0067">
              <w:rPr>
                <w:rFonts w:ascii="標楷體" w:eastAsia="標楷體" w:hAnsi="標楷體" w:hint="eastAsia"/>
              </w:rPr>
              <w:t>總筆數</w:t>
            </w:r>
          </w:p>
        </w:tc>
        <w:tc>
          <w:tcPr>
            <w:tcW w:w="1275" w:type="dxa"/>
            <w:shd w:val="clear" w:color="auto" w:fill="auto"/>
          </w:tcPr>
          <w:p w14:paraId="4D21A349" w14:textId="77777777" w:rsidR="006E0067" w:rsidRPr="006E0067" w:rsidRDefault="006E0067" w:rsidP="006E0067">
            <w:pPr>
              <w:rPr>
                <w:rFonts w:ascii="標楷體" w:eastAsia="標楷體" w:hAnsi="標楷體"/>
              </w:rPr>
            </w:pPr>
            <w:r w:rsidRPr="006E0067">
              <w:rPr>
                <w:rFonts w:ascii="標楷體" w:eastAsia="標楷體" w:hAnsi="標楷體" w:hint="eastAsia"/>
              </w:rPr>
              <w:t>32</w:t>
            </w:r>
          </w:p>
        </w:tc>
        <w:tc>
          <w:tcPr>
            <w:tcW w:w="1418" w:type="dxa"/>
          </w:tcPr>
          <w:p w14:paraId="1E820628" w14:textId="77777777" w:rsidR="006E0067" w:rsidRPr="006E0067" w:rsidRDefault="006E0067" w:rsidP="006E0067">
            <w:pPr>
              <w:rPr>
                <w:rFonts w:ascii="標楷體" w:eastAsia="標楷體" w:hAnsi="標楷體"/>
              </w:rPr>
            </w:pPr>
            <w:r w:rsidRPr="006E0067">
              <w:rPr>
                <w:rFonts w:ascii="標楷體" w:eastAsia="標楷體" w:hAnsi="標楷體" w:hint="eastAsia"/>
              </w:rPr>
              <w:t>39</w:t>
            </w:r>
          </w:p>
        </w:tc>
        <w:tc>
          <w:tcPr>
            <w:tcW w:w="5245" w:type="dxa"/>
            <w:shd w:val="clear" w:color="auto" w:fill="auto"/>
          </w:tcPr>
          <w:p w14:paraId="7D32EFD0" w14:textId="77777777" w:rsidR="006E0067" w:rsidRPr="006E0067" w:rsidRDefault="006E0067" w:rsidP="006E0067">
            <w:pPr>
              <w:rPr>
                <w:rFonts w:ascii="標楷體" w:eastAsia="標楷體" w:hAnsi="標楷體"/>
                <w:lang w:eastAsia="zh-HK"/>
              </w:rPr>
            </w:pPr>
            <w:r w:rsidRPr="006E0067">
              <w:rPr>
                <w:rFonts w:ascii="標楷體" w:eastAsia="標楷體" w:hAnsi="標楷體" w:hint="eastAsia"/>
              </w:rPr>
              <w:t>靠右左補0</w:t>
            </w:r>
          </w:p>
        </w:tc>
      </w:tr>
      <w:tr w:rsidR="006E0067" w:rsidRPr="006E0067" w14:paraId="39D55F24" w14:textId="77777777" w:rsidTr="00A85E23">
        <w:tc>
          <w:tcPr>
            <w:tcW w:w="707" w:type="dxa"/>
            <w:shd w:val="clear" w:color="auto" w:fill="auto"/>
          </w:tcPr>
          <w:p w14:paraId="41AF2F73" w14:textId="77777777" w:rsidR="006E0067" w:rsidRPr="006E0067" w:rsidRDefault="006E0067" w:rsidP="006E0067">
            <w:pPr>
              <w:jc w:val="center"/>
              <w:rPr>
                <w:rFonts w:ascii="標楷體" w:eastAsia="標楷體" w:hAnsi="標楷體"/>
              </w:rPr>
            </w:pPr>
            <w:r w:rsidRPr="006E0067">
              <w:rPr>
                <w:rFonts w:ascii="標楷體" w:eastAsia="標楷體" w:hAnsi="標楷體" w:hint="eastAsia"/>
              </w:rPr>
              <w:t>7</w:t>
            </w:r>
          </w:p>
        </w:tc>
        <w:tc>
          <w:tcPr>
            <w:tcW w:w="2095" w:type="dxa"/>
            <w:shd w:val="clear" w:color="auto" w:fill="auto"/>
          </w:tcPr>
          <w:p w14:paraId="78BC264A" w14:textId="77777777" w:rsidR="006E0067" w:rsidRPr="006E0067" w:rsidRDefault="006E0067" w:rsidP="006E0067">
            <w:pPr>
              <w:rPr>
                <w:rFonts w:ascii="標楷體" w:eastAsia="標楷體" w:hAnsi="標楷體"/>
              </w:rPr>
            </w:pPr>
            <w:r w:rsidRPr="006E0067">
              <w:rPr>
                <w:rFonts w:ascii="標楷體" w:eastAsia="標楷體" w:hAnsi="標楷體" w:hint="eastAsia"/>
              </w:rPr>
              <w:t>總金額</w:t>
            </w:r>
          </w:p>
        </w:tc>
        <w:tc>
          <w:tcPr>
            <w:tcW w:w="1275" w:type="dxa"/>
            <w:shd w:val="clear" w:color="auto" w:fill="auto"/>
          </w:tcPr>
          <w:p w14:paraId="6515EB14" w14:textId="77777777" w:rsidR="006E0067" w:rsidRPr="006E0067" w:rsidRDefault="006E0067" w:rsidP="006E0067">
            <w:pPr>
              <w:rPr>
                <w:rFonts w:ascii="標楷體" w:eastAsia="標楷體" w:hAnsi="標楷體"/>
              </w:rPr>
            </w:pPr>
            <w:r w:rsidRPr="006E0067">
              <w:rPr>
                <w:rFonts w:ascii="標楷體" w:eastAsia="標楷體" w:hAnsi="標楷體" w:hint="eastAsia"/>
              </w:rPr>
              <w:t>40</w:t>
            </w:r>
          </w:p>
        </w:tc>
        <w:tc>
          <w:tcPr>
            <w:tcW w:w="1418" w:type="dxa"/>
          </w:tcPr>
          <w:p w14:paraId="14E84465" w14:textId="77777777" w:rsidR="006E0067" w:rsidRPr="006E0067" w:rsidRDefault="006E0067" w:rsidP="006E0067">
            <w:pPr>
              <w:rPr>
                <w:rFonts w:ascii="標楷體" w:eastAsia="標楷體" w:hAnsi="標楷體"/>
              </w:rPr>
            </w:pPr>
            <w:r w:rsidRPr="006E0067">
              <w:rPr>
                <w:rFonts w:ascii="標楷體" w:eastAsia="標楷體" w:hAnsi="標楷體" w:hint="eastAsia"/>
              </w:rPr>
              <w:t>55</w:t>
            </w:r>
          </w:p>
        </w:tc>
        <w:tc>
          <w:tcPr>
            <w:tcW w:w="5245" w:type="dxa"/>
            <w:shd w:val="clear" w:color="auto" w:fill="auto"/>
          </w:tcPr>
          <w:p w14:paraId="2D94A046" w14:textId="77777777" w:rsidR="006E0067" w:rsidRPr="006E0067" w:rsidRDefault="006E0067" w:rsidP="006E0067">
            <w:pPr>
              <w:rPr>
                <w:rFonts w:ascii="標楷體" w:eastAsia="標楷體" w:hAnsi="標楷體"/>
                <w:lang w:eastAsia="zh-HK"/>
              </w:rPr>
            </w:pPr>
            <w:r w:rsidRPr="006E0067">
              <w:rPr>
                <w:rFonts w:ascii="標楷體" w:eastAsia="標楷體" w:hAnsi="標楷體" w:hint="eastAsia"/>
              </w:rPr>
              <w:t>靠右左補0</w:t>
            </w:r>
          </w:p>
        </w:tc>
      </w:tr>
      <w:tr w:rsidR="006E0067" w:rsidRPr="006E0067" w14:paraId="41DFE008" w14:textId="77777777" w:rsidTr="00A85E23">
        <w:tc>
          <w:tcPr>
            <w:tcW w:w="707" w:type="dxa"/>
            <w:shd w:val="clear" w:color="auto" w:fill="auto"/>
          </w:tcPr>
          <w:p w14:paraId="49AFCD62" w14:textId="77777777" w:rsidR="006E0067" w:rsidRPr="006E0067" w:rsidRDefault="006E0067" w:rsidP="006E0067">
            <w:pPr>
              <w:jc w:val="center"/>
              <w:rPr>
                <w:rFonts w:ascii="標楷體" w:eastAsia="標楷體" w:hAnsi="標楷體"/>
              </w:rPr>
            </w:pPr>
            <w:r w:rsidRPr="006E0067">
              <w:rPr>
                <w:rFonts w:ascii="標楷體" w:eastAsia="標楷體" w:hAnsi="標楷體" w:hint="eastAsia"/>
              </w:rPr>
              <w:t>8</w:t>
            </w:r>
          </w:p>
        </w:tc>
        <w:tc>
          <w:tcPr>
            <w:tcW w:w="2095" w:type="dxa"/>
            <w:shd w:val="clear" w:color="auto" w:fill="auto"/>
          </w:tcPr>
          <w:p w14:paraId="7866F241" w14:textId="77777777" w:rsidR="006E0067" w:rsidRPr="006E0067" w:rsidRDefault="006E0067" w:rsidP="006E0067">
            <w:pPr>
              <w:rPr>
                <w:rFonts w:ascii="標楷體" w:eastAsia="標楷體" w:hAnsi="標楷體"/>
              </w:rPr>
            </w:pPr>
            <w:r w:rsidRPr="006E0067">
              <w:rPr>
                <w:rFonts w:ascii="標楷體" w:eastAsia="標楷體" w:hAnsi="標楷體" w:hint="eastAsia"/>
              </w:rPr>
              <w:t>備用</w:t>
            </w:r>
          </w:p>
        </w:tc>
        <w:tc>
          <w:tcPr>
            <w:tcW w:w="1275" w:type="dxa"/>
            <w:shd w:val="clear" w:color="auto" w:fill="auto"/>
          </w:tcPr>
          <w:p w14:paraId="206896A9" w14:textId="77777777" w:rsidR="006E0067" w:rsidRPr="006E0067" w:rsidRDefault="006E0067" w:rsidP="006E0067">
            <w:pPr>
              <w:rPr>
                <w:rFonts w:ascii="標楷體" w:eastAsia="標楷體" w:hAnsi="標楷體"/>
              </w:rPr>
            </w:pPr>
            <w:r w:rsidRPr="006E0067">
              <w:rPr>
                <w:rFonts w:ascii="標楷體" w:eastAsia="標楷體" w:hAnsi="標楷體" w:hint="eastAsia"/>
              </w:rPr>
              <w:t>56</w:t>
            </w:r>
          </w:p>
        </w:tc>
        <w:tc>
          <w:tcPr>
            <w:tcW w:w="1418" w:type="dxa"/>
          </w:tcPr>
          <w:p w14:paraId="67688C5C" w14:textId="77777777" w:rsidR="006E0067" w:rsidRPr="006E0067" w:rsidRDefault="006E0067" w:rsidP="006E0067">
            <w:pPr>
              <w:rPr>
                <w:rFonts w:ascii="標楷體" w:eastAsia="標楷體" w:hAnsi="標楷體"/>
              </w:rPr>
            </w:pPr>
            <w:r w:rsidRPr="006E0067">
              <w:rPr>
                <w:rFonts w:ascii="標楷體" w:eastAsia="標楷體" w:hAnsi="標楷體" w:hint="eastAsia"/>
              </w:rPr>
              <w:t>160</w:t>
            </w:r>
          </w:p>
        </w:tc>
        <w:tc>
          <w:tcPr>
            <w:tcW w:w="5245" w:type="dxa"/>
            <w:shd w:val="clear" w:color="auto" w:fill="auto"/>
          </w:tcPr>
          <w:p w14:paraId="30DDA3C1" w14:textId="77777777" w:rsidR="006E0067" w:rsidRPr="006E0067" w:rsidRDefault="006E0067" w:rsidP="006E0067">
            <w:pPr>
              <w:rPr>
                <w:rFonts w:ascii="標楷體" w:eastAsia="標楷體" w:hAnsi="標楷體"/>
                <w:lang w:eastAsia="zh-HK"/>
              </w:rPr>
            </w:pPr>
            <w:r w:rsidRPr="006E0067">
              <w:rPr>
                <w:rFonts w:ascii="標楷體" w:eastAsia="標楷體" w:hAnsi="標楷體" w:hint="eastAsia"/>
              </w:rPr>
              <w:t>空白</w:t>
            </w:r>
          </w:p>
        </w:tc>
      </w:tr>
    </w:tbl>
    <w:p w14:paraId="44A2603B" w14:textId="77777777" w:rsidR="00D96CBB" w:rsidRDefault="00D96CBB" w:rsidP="005A18D1"/>
    <w:p w14:paraId="2452A2A8" w14:textId="77777777" w:rsidR="00D96CBB" w:rsidRDefault="00D96CBB" w:rsidP="005A18D1"/>
    <w:p w14:paraId="1136DE1A" w14:textId="77777777" w:rsidR="00D96CBB" w:rsidRDefault="00D96CBB" w:rsidP="005A18D1"/>
    <w:p w14:paraId="00F34179" w14:textId="77777777" w:rsidR="00BB5C64" w:rsidRDefault="00BB5C64" w:rsidP="005A18D1">
      <w:pPr>
        <w:rPr>
          <w:rFonts w:ascii="標楷體" w:eastAsia="標楷體" w:hAnsi="標楷體"/>
          <w:noProof/>
          <w:color w:val="000000"/>
        </w:rPr>
      </w:pPr>
    </w:p>
    <w:p w14:paraId="0F237103" w14:textId="77777777" w:rsidR="00471E64" w:rsidRDefault="00471E64" w:rsidP="005A18D1">
      <w:pPr>
        <w:rPr>
          <w:rFonts w:ascii="標楷體" w:eastAsia="標楷體" w:hAnsi="標楷體"/>
          <w:noProof/>
          <w:color w:val="000000"/>
        </w:rPr>
      </w:pPr>
    </w:p>
    <w:p w14:paraId="5DB34074" w14:textId="77777777" w:rsidR="00471E64" w:rsidRDefault="00471E64" w:rsidP="005A18D1">
      <w:pPr>
        <w:rPr>
          <w:rFonts w:ascii="標楷體" w:eastAsia="標楷體" w:hAnsi="標楷體"/>
          <w:noProof/>
          <w:color w:val="000000"/>
        </w:rPr>
      </w:pPr>
    </w:p>
    <w:p w14:paraId="40BC889B" w14:textId="5C9259BC" w:rsidR="00360227" w:rsidRDefault="00EE6E6B" w:rsidP="005A18D1">
      <w:r w:rsidRPr="00D75AD4">
        <w:rPr>
          <w:noProof/>
        </w:rPr>
        <w:lastRenderedPageBreak/>
        <w:drawing>
          <wp:inline distT="0" distB="0" distL="0" distR="0" wp14:anchorId="7C6F58E1" wp14:editId="1DE1053B">
            <wp:extent cx="6483350" cy="1117600"/>
            <wp:effectExtent l="0" t="0" r="0" b="0"/>
            <wp:docPr id="18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6483350" cy="1117600"/>
                    </a:xfrm>
                    <a:prstGeom prst="rect">
                      <a:avLst/>
                    </a:prstGeom>
                    <a:noFill/>
                    <a:ln>
                      <a:noFill/>
                    </a:ln>
                  </pic:spPr>
                </pic:pic>
              </a:graphicData>
            </a:graphic>
          </wp:inline>
        </w:drawing>
      </w:r>
    </w:p>
    <w:commentRangeStart w:id="234"/>
    <w:p w14:paraId="1BD17807" w14:textId="77777777" w:rsidR="002530BE" w:rsidRDefault="00360227" w:rsidP="005A18D1">
      <w:r>
        <w:object w:dxaOrig="1534" w:dyaOrig="1057" w14:anchorId="56B1A5AD">
          <v:shape id="_x0000_i1113" type="#_x0000_t75" style="width:78pt;height:54pt" o:ole="">
            <v:imagedata r:id="rId313" o:title=""/>
          </v:shape>
          <o:OLEObject Type="Embed" ProgID="Acrobat.Document.DC" ShapeID="_x0000_i1113" DrawAspect="Icon" ObjectID="_1746016028" r:id="rId314"/>
        </w:object>
      </w:r>
      <w:commentRangeEnd w:id="234"/>
      <w:r w:rsidR="0020299A">
        <w:rPr>
          <w:rStyle w:val="afd"/>
        </w:rPr>
        <w:commentReference w:id="234"/>
      </w:r>
    </w:p>
    <w:p w14:paraId="4DF67697" w14:textId="77777777" w:rsidR="00360227" w:rsidRDefault="00360227" w:rsidP="005A18D1"/>
    <w:p w14:paraId="033054BA" w14:textId="77777777" w:rsidR="002530BE" w:rsidRPr="00456B60" w:rsidRDefault="002530BE" w:rsidP="00CA731B">
      <w:pPr>
        <w:pStyle w:val="a"/>
      </w:pPr>
      <w:bookmarkStart w:id="235" w:name="_Hlk74296853"/>
      <w:r w:rsidRPr="00456B60">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7"/>
        <w:gridCol w:w="1118"/>
        <w:gridCol w:w="1918"/>
        <w:gridCol w:w="3096"/>
        <w:gridCol w:w="3315"/>
      </w:tblGrid>
      <w:tr w:rsidR="00882094" w:rsidRPr="00B366C6" w14:paraId="2CA0C7B6" w14:textId="77777777" w:rsidTr="008626E0">
        <w:trPr>
          <w:tblHeader/>
        </w:trPr>
        <w:tc>
          <w:tcPr>
            <w:tcW w:w="761" w:type="dxa"/>
            <w:shd w:val="clear" w:color="auto" w:fill="D9D9D9"/>
          </w:tcPr>
          <w:p w14:paraId="702F1D30" w14:textId="77777777" w:rsidR="002530BE" w:rsidRPr="00B366C6" w:rsidRDefault="002530BE" w:rsidP="00A85E23">
            <w:pPr>
              <w:jc w:val="center"/>
              <w:rPr>
                <w:rFonts w:ascii="標楷體" w:eastAsia="標楷體" w:hAnsi="標楷體"/>
                <w:color w:val="000000"/>
                <w:lang w:eastAsia="zh-HK"/>
              </w:rPr>
            </w:pPr>
            <w:r w:rsidRPr="00B366C6">
              <w:rPr>
                <w:rFonts w:ascii="標楷體" w:eastAsia="標楷體" w:hAnsi="標楷體" w:hint="eastAsia"/>
                <w:color w:val="000000"/>
                <w:lang w:eastAsia="zh-HK"/>
              </w:rPr>
              <w:t>序號</w:t>
            </w:r>
          </w:p>
        </w:tc>
        <w:tc>
          <w:tcPr>
            <w:tcW w:w="1150" w:type="dxa"/>
            <w:shd w:val="clear" w:color="auto" w:fill="D9D9D9"/>
          </w:tcPr>
          <w:p w14:paraId="5A7FAE6D" w14:textId="77777777" w:rsidR="002530BE" w:rsidRPr="00B366C6" w:rsidRDefault="002530BE" w:rsidP="00A85E23">
            <w:pPr>
              <w:jc w:val="center"/>
              <w:rPr>
                <w:rFonts w:ascii="標楷體" w:eastAsia="標楷體" w:hAnsi="標楷體"/>
                <w:color w:val="000000"/>
                <w:lang w:eastAsia="zh-HK"/>
              </w:rPr>
            </w:pPr>
            <w:r w:rsidRPr="00B366C6">
              <w:rPr>
                <w:rFonts w:ascii="標楷體" w:eastAsia="標楷體" w:hAnsi="標楷體" w:hint="eastAsia"/>
                <w:color w:val="000000"/>
                <w:lang w:eastAsia="zh-HK"/>
              </w:rPr>
              <w:t>欄位型態</w:t>
            </w:r>
          </w:p>
        </w:tc>
        <w:tc>
          <w:tcPr>
            <w:tcW w:w="1989" w:type="dxa"/>
            <w:shd w:val="clear" w:color="auto" w:fill="D9D9D9"/>
          </w:tcPr>
          <w:p w14:paraId="6F538368" w14:textId="77777777" w:rsidR="002530BE" w:rsidRPr="00B366C6" w:rsidRDefault="002530BE" w:rsidP="00A85E23">
            <w:pPr>
              <w:jc w:val="center"/>
              <w:rPr>
                <w:rFonts w:ascii="標楷體" w:eastAsia="標楷體" w:hAnsi="標楷體"/>
                <w:color w:val="000000"/>
                <w:lang w:eastAsia="zh-HK"/>
              </w:rPr>
            </w:pPr>
            <w:r w:rsidRPr="00B366C6">
              <w:rPr>
                <w:rFonts w:ascii="標楷體" w:eastAsia="標楷體" w:hAnsi="標楷體" w:hint="eastAsia"/>
                <w:color w:val="000000"/>
                <w:lang w:eastAsia="zh-HK"/>
              </w:rPr>
              <w:t>欄位名稱</w:t>
            </w:r>
          </w:p>
        </w:tc>
        <w:tc>
          <w:tcPr>
            <w:tcW w:w="3096" w:type="dxa"/>
            <w:shd w:val="clear" w:color="auto" w:fill="D9D9D9"/>
          </w:tcPr>
          <w:p w14:paraId="71E517A0" w14:textId="77777777" w:rsidR="002530BE" w:rsidRPr="00B366C6" w:rsidRDefault="002530BE" w:rsidP="00A85E23">
            <w:pPr>
              <w:jc w:val="center"/>
              <w:rPr>
                <w:rFonts w:ascii="標楷體" w:eastAsia="標楷體" w:hAnsi="標楷體"/>
                <w:color w:val="000000"/>
              </w:rPr>
            </w:pPr>
            <w:r w:rsidRPr="00B366C6">
              <w:rPr>
                <w:rFonts w:ascii="標楷體" w:eastAsia="標楷體" w:hAnsi="標楷體" w:hint="eastAsia"/>
                <w:color w:val="000000"/>
                <w:lang w:eastAsia="zh-HK"/>
              </w:rPr>
              <w:t>資料來源</w:t>
            </w:r>
          </w:p>
        </w:tc>
        <w:tc>
          <w:tcPr>
            <w:tcW w:w="3424" w:type="dxa"/>
            <w:shd w:val="clear" w:color="auto" w:fill="D9D9D9"/>
          </w:tcPr>
          <w:p w14:paraId="7CC85639" w14:textId="77777777" w:rsidR="002530BE" w:rsidRPr="00B366C6" w:rsidRDefault="002530BE" w:rsidP="00A85E23">
            <w:pPr>
              <w:jc w:val="center"/>
              <w:rPr>
                <w:rFonts w:ascii="標楷體" w:eastAsia="標楷體" w:hAnsi="標楷體"/>
                <w:color w:val="000000"/>
                <w:lang w:eastAsia="zh-HK"/>
              </w:rPr>
            </w:pPr>
            <w:r w:rsidRPr="00B366C6">
              <w:rPr>
                <w:rFonts w:ascii="標楷體" w:eastAsia="標楷體" w:hAnsi="標楷體" w:hint="eastAsia"/>
                <w:color w:val="000000"/>
                <w:lang w:eastAsia="zh-HK"/>
              </w:rPr>
              <w:t>輸出</w:t>
            </w:r>
            <w:r w:rsidRPr="00B366C6">
              <w:rPr>
                <w:rFonts w:ascii="標楷體" w:eastAsia="標楷體" w:hAnsi="標楷體" w:hint="eastAsia"/>
                <w:color w:val="000000"/>
              </w:rPr>
              <w:t>/</w:t>
            </w:r>
            <w:r w:rsidRPr="00B366C6">
              <w:rPr>
                <w:rFonts w:ascii="標楷體" w:eastAsia="標楷體" w:hAnsi="標楷體" w:hint="eastAsia"/>
                <w:color w:val="000000"/>
                <w:lang w:eastAsia="zh-HK"/>
              </w:rPr>
              <w:t>功能說明</w:t>
            </w:r>
          </w:p>
        </w:tc>
      </w:tr>
      <w:tr w:rsidR="00882094" w:rsidRPr="00B366C6" w14:paraId="4EEB376F" w14:textId="77777777" w:rsidTr="008626E0">
        <w:tc>
          <w:tcPr>
            <w:tcW w:w="761" w:type="dxa"/>
            <w:shd w:val="clear" w:color="auto" w:fill="auto"/>
          </w:tcPr>
          <w:p w14:paraId="2F1A6676" w14:textId="77777777" w:rsidR="002530BE" w:rsidRPr="00B366C6" w:rsidRDefault="002530BE" w:rsidP="00A85E23">
            <w:pPr>
              <w:jc w:val="center"/>
              <w:rPr>
                <w:rFonts w:ascii="標楷體" w:eastAsia="標楷體" w:hAnsi="標楷體"/>
                <w:color w:val="000000"/>
                <w:lang w:eastAsia="zh-HK"/>
              </w:rPr>
            </w:pPr>
            <w:r w:rsidRPr="00B366C6">
              <w:rPr>
                <w:rFonts w:ascii="標楷體" w:eastAsia="標楷體" w:hAnsi="標楷體" w:hint="eastAsia"/>
                <w:color w:val="000000"/>
              </w:rPr>
              <w:t>1</w:t>
            </w:r>
          </w:p>
        </w:tc>
        <w:tc>
          <w:tcPr>
            <w:tcW w:w="1150" w:type="dxa"/>
            <w:shd w:val="clear" w:color="auto" w:fill="auto"/>
          </w:tcPr>
          <w:p w14:paraId="22D99270" w14:textId="77777777" w:rsidR="002530BE" w:rsidRPr="00B366C6" w:rsidRDefault="002530BE" w:rsidP="00A85E23">
            <w:pPr>
              <w:jc w:val="center"/>
              <w:rPr>
                <w:rFonts w:ascii="標楷體" w:eastAsia="標楷體" w:hAnsi="標楷體"/>
                <w:color w:val="000000"/>
                <w:lang w:eastAsia="zh-HK"/>
              </w:rPr>
            </w:pPr>
            <w:r w:rsidRPr="00B366C6">
              <w:rPr>
                <w:rFonts w:ascii="標楷體" w:eastAsia="標楷體" w:hAnsi="標楷體" w:hint="eastAsia"/>
                <w:color w:val="000000"/>
                <w:lang w:eastAsia="zh-HK"/>
              </w:rPr>
              <w:t>資料</w:t>
            </w:r>
          </w:p>
        </w:tc>
        <w:tc>
          <w:tcPr>
            <w:tcW w:w="1989" w:type="dxa"/>
            <w:shd w:val="clear" w:color="auto" w:fill="auto"/>
          </w:tcPr>
          <w:p w14:paraId="0FD396CD" w14:textId="77777777" w:rsidR="002530BE" w:rsidRPr="00B366C6" w:rsidRDefault="002530BE" w:rsidP="00A85E23">
            <w:pPr>
              <w:rPr>
                <w:rFonts w:ascii="標楷體" w:eastAsia="標楷體" w:hAnsi="標楷體"/>
                <w:color w:val="000000"/>
                <w:lang w:eastAsia="zh-HK"/>
              </w:rPr>
            </w:pPr>
            <w:r>
              <w:rPr>
                <w:rFonts w:ascii="標楷體" w:eastAsia="標楷體" w:hAnsi="標楷體" w:hint="eastAsia"/>
                <w:color w:val="000000"/>
                <w:lang w:eastAsia="zh-HK"/>
              </w:rPr>
              <w:t>戶號</w:t>
            </w:r>
          </w:p>
        </w:tc>
        <w:tc>
          <w:tcPr>
            <w:tcW w:w="3096" w:type="dxa"/>
            <w:shd w:val="clear" w:color="auto" w:fill="auto"/>
          </w:tcPr>
          <w:p w14:paraId="434CEE38" w14:textId="77777777" w:rsidR="002530BE" w:rsidRPr="00B366C6" w:rsidRDefault="00286718" w:rsidP="00286718">
            <w:pPr>
              <w:rPr>
                <w:rFonts w:ascii="標楷體" w:eastAsia="標楷體" w:hAnsi="標楷體"/>
                <w:color w:val="000000"/>
                <w:lang w:eastAsia="zh-HK"/>
              </w:rPr>
            </w:pPr>
            <w:r w:rsidRPr="00286718">
              <w:rPr>
                <w:rFonts w:ascii="標楷體" w:eastAsia="標楷體" w:hAnsi="標楷體"/>
                <w:color w:val="000000"/>
                <w:lang w:eastAsia="zh-HK"/>
              </w:rPr>
              <w:t>BankDeductDtl.CustNo</w:t>
            </w:r>
          </w:p>
        </w:tc>
        <w:tc>
          <w:tcPr>
            <w:tcW w:w="3424" w:type="dxa"/>
            <w:shd w:val="clear" w:color="auto" w:fill="auto"/>
          </w:tcPr>
          <w:p w14:paraId="795BB993" w14:textId="77777777" w:rsidR="002530BE" w:rsidRPr="00B366C6" w:rsidRDefault="002530BE" w:rsidP="00A85E23">
            <w:pPr>
              <w:rPr>
                <w:rFonts w:ascii="標楷體" w:eastAsia="標楷體" w:hAnsi="標楷體"/>
                <w:color w:val="000000"/>
              </w:rPr>
            </w:pPr>
          </w:p>
        </w:tc>
      </w:tr>
      <w:tr w:rsidR="00882094" w:rsidRPr="00B366C6" w14:paraId="550C086D" w14:textId="77777777" w:rsidTr="008626E0">
        <w:tc>
          <w:tcPr>
            <w:tcW w:w="761" w:type="dxa"/>
            <w:shd w:val="clear" w:color="auto" w:fill="auto"/>
          </w:tcPr>
          <w:p w14:paraId="30BA810E" w14:textId="77777777" w:rsidR="002530BE" w:rsidRPr="00B366C6" w:rsidRDefault="002530BE" w:rsidP="00A85E23">
            <w:pPr>
              <w:jc w:val="center"/>
              <w:rPr>
                <w:rFonts w:ascii="標楷體" w:eastAsia="標楷體" w:hAnsi="標楷體"/>
                <w:color w:val="000000"/>
              </w:rPr>
            </w:pPr>
            <w:r w:rsidRPr="00A43C14">
              <w:rPr>
                <w:rFonts w:ascii="標楷體" w:eastAsia="標楷體" w:hAnsi="標楷體"/>
                <w:color w:val="000000"/>
              </w:rPr>
              <w:t>2</w:t>
            </w:r>
          </w:p>
        </w:tc>
        <w:tc>
          <w:tcPr>
            <w:tcW w:w="1150" w:type="dxa"/>
            <w:shd w:val="clear" w:color="auto" w:fill="auto"/>
          </w:tcPr>
          <w:p w14:paraId="7DF5C6DB" w14:textId="77777777" w:rsidR="002530BE" w:rsidRPr="00B366C6" w:rsidRDefault="002530BE" w:rsidP="00A85E23">
            <w:pPr>
              <w:jc w:val="center"/>
              <w:rPr>
                <w:rFonts w:ascii="標楷體" w:eastAsia="標楷體" w:hAnsi="標楷體"/>
                <w:color w:val="000000"/>
                <w:lang w:eastAsia="zh-HK"/>
              </w:rPr>
            </w:pPr>
            <w:r w:rsidRPr="00026B61">
              <w:rPr>
                <w:rFonts w:ascii="標楷體" w:eastAsia="標楷體" w:hAnsi="標楷體" w:hint="eastAsia"/>
                <w:color w:val="000000"/>
                <w:lang w:eastAsia="zh-HK"/>
              </w:rPr>
              <w:t>資料</w:t>
            </w:r>
          </w:p>
        </w:tc>
        <w:tc>
          <w:tcPr>
            <w:tcW w:w="1989" w:type="dxa"/>
            <w:shd w:val="clear" w:color="auto" w:fill="auto"/>
          </w:tcPr>
          <w:p w14:paraId="58DAB86B" w14:textId="77777777" w:rsidR="002530BE" w:rsidRPr="00B366C6" w:rsidRDefault="002530BE" w:rsidP="00A85E23">
            <w:pPr>
              <w:rPr>
                <w:rFonts w:ascii="標楷體" w:eastAsia="標楷體" w:hAnsi="標楷體"/>
                <w:color w:val="000000"/>
                <w:lang w:eastAsia="zh-HK"/>
              </w:rPr>
            </w:pPr>
            <w:r>
              <w:rPr>
                <w:rFonts w:ascii="標楷體" w:eastAsia="標楷體" w:hAnsi="標楷體" w:hint="eastAsia"/>
                <w:color w:val="000000"/>
                <w:lang w:eastAsia="zh-HK"/>
              </w:rPr>
              <w:t>額度</w:t>
            </w:r>
          </w:p>
        </w:tc>
        <w:tc>
          <w:tcPr>
            <w:tcW w:w="3096" w:type="dxa"/>
            <w:shd w:val="clear" w:color="auto" w:fill="auto"/>
          </w:tcPr>
          <w:p w14:paraId="59E1BA42" w14:textId="77777777" w:rsidR="002530BE" w:rsidRPr="00B366C6" w:rsidRDefault="00286718" w:rsidP="00286718">
            <w:pPr>
              <w:rPr>
                <w:rFonts w:ascii="標楷體" w:eastAsia="標楷體" w:hAnsi="標楷體"/>
                <w:color w:val="000000"/>
                <w:lang w:eastAsia="zh-HK"/>
              </w:rPr>
            </w:pPr>
            <w:r w:rsidRPr="00286718">
              <w:rPr>
                <w:rFonts w:ascii="標楷體" w:eastAsia="標楷體" w:hAnsi="標楷體"/>
                <w:color w:val="000000"/>
                <w:lang w:eastAsia="zh-HK"/>
              </w:rPr>
              <w:t>BankDeductDtl.FacmNo</w:t>
            </w:r>
          </w:p>
        </w:tc>
        <w:tc>
          <w:tcPr>
            <w:tcW w:w="3424" w:type="dxa"/>
            <w:shd w:val="clear" w:color="auto" w:fill="auto"/>
          </w:tcPr>
          <w:p w14:paraId="43B36A91" w14:textId="77777777" w:rsidR="002530BE" w:rsidRPr="00B366C6" w:rsidRDefault="002530BE" w:rsidP="00A85E23">
            <w:pPr>
              <w:rPr>
                <w:rFonts w:ascii="標楷體" w:eastAsia="標楷體" w:hAnsi="標楷體"/>
                <w:color w:val="000000"/>
              </w:rPr>
            </w:pPr>
          </w:p>
        </w:tc>
      </w:tr>
      <w:bookmarkEnd w:id="235"/>
      <w:tr w:rsidR="00360227" w:rsidRPr="00B366C6" w14:paraId="4BA35E19" w14:textId="77777777" w:rsidTr="008626E0">
        <w:tc>
          <w:tcPr>
            <w:tcW w:w="761" w:type="dxa"/>
            <w:shd w:val="clear" w:color="auto" w:fill="auto"/>
          </w:tcPr>
          <w:p w14:paraId="49AC2FF0" w14:textId="77777777" w:rsidR="00360227" w:rsidRPr="00A43C14" w:rsidRDefault="00360227" w:rsidP="00360227">
            <w:pPr>
              <w:jc w:val="center"/>
              <w:rPr>
                <w:rFonts w:ascii="標楷體" w:eastAsia="標楷體" w:hAnsi="標楷體"/>
                <w:color w:val="000000"/>
              </w:rPr>
            </w:pPr>
            <w:r>
              <w:rPr>
                <w:rFonts w:ascii="標楷體" w:eastAsia="標楷體" w:hAnsi="標楷體" w:hint="eastAsia"/>
                <w:color w:val="000000"/>
              </w:rPr>
              <w:t>3</w:t>
            </w:r>
          </w:p>
        </w:tc>
        <w:tc>
          <w:tcPr>
            <w:tcW w:w="1150" w:type="dxa"/>
            <w:shd w:val="clear" w:color="auto" w:fill="auto"/>
          </w:tcPr>
          <w:p w14:paraId="6DB7EB11" w14:textId="77777777" w:rsidR="00360227" w:rsidRPr="00A10271" w:rsidRDefault="00360227" w:rsidP="00360227">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989" w:type="dxa"/>
            <w:shd w:val="clear" w:color="auto" w:fill="auto"/>
          </w:tcPr>
          <w:p w14:paraId="43C1E60F" w14:textId="77777777" w:rsidR="00360227" w:rsidRPr="001E02E8" w:rsidRDefault="00360227" w:rsidP="00360227">
            <w:pPr>
              <w:rPr>
                <w:rFonts w:ascii="標楷體" w:eastAsia="標楷體" w:hAnsi="標楷體"/>
                <w:color w:val="000000"/>
                <w:lang w:eastAsia="zh-HK"/>
              </w:rPr>
            </w:pPr>
            <w:r w:rsidRPr="001E02E8">
              <w:rPr>
                <w:rFonts w:ascii="標楷體" w:eastAsia="標楷體" w:hAnsi="標楷體" w:hint="eastAsia"/>
              </w:rPr>
              <w:t>戶名</w:t>
            </w:r>
          </w:p>
        </w:tc>
        <w:tc>
          <w:tcPr>
            <w:tcW w:w="3096" w:type="dxa"/>
            <w:shd w:val="clear" w:color="auto" w:fill="auto"/>
          </w:tcPr>
          <w:p w14:paraId="00A3A319" w14:textId="77777777" w:rsidR="00360227" w:rsidRPr="00A10271" w:rsidRDefault="00360227" w:rsidP="00360227">
            <w:pPr>
              <w:rPr>
                <w:rFonts w:ascii="標楷體" w:eastAsia="標楷體" w:hAnsi="標楷體"/>
                <w:color w:val="000000"/>
                <w:lang w:eastAsia="zh-HK"/>
              </w:rPr>
            </w:pPr>
            <w:r w:rsidRPr="000274B9">
              <w:rPr>
                <w:rFonts w:ascii="標楷體" w:eastAsia="標楷體" w:hAnsi="標楷體"/>
                <w:color w:val="000000"/>
                <w:lang w:eastAsia="zh-HK"/>
              </w:rPr>
              <w:t>CustMain.CustName</w:t>
            </w:r>
          </w:p>
        </w:tc>
        <w:tc>
          <w:tcPr>
            <w:tcW w:w="3424" w:type="dxa"/>
            <w:shd w:val="clear" w:color="auto" w:fill="auto"/>
          </w:tcPr>
          <w:p w14:paraId="20B49ACD" w14:textId="77777777" w:rsidR="00360227" w:rsidRPr="00B366C6" w:rsidRDefault="00360227" w:rsidP="00360227">
            <w:pPr>
              <w:rPr>
                <w:rFonts w:ascii="標楷體" w:eastAsia="標楷體" w:hAnsi="標楷體"/>
                <w:color w:val="000000"/>
              </w:rPr>
            </w:pPr>
          </w:p>
        </w:tc>
      </w:tr>
      <w:tr w:rsidR="00360227" w:rsidRPr="00B366C6" w14:paraId="1A85D7BE" w14:textId="77777777" w:rsidTr="008626E0">
        <w:tc>
          <w:tcPr>
            <w:tcW w:w="761" w:type="dxa"/>
            <w:shd w:val="clear" w:color="auto" w:fill="auto"/>
          </w:tcPr>
          <w:p w14:paraId="555DD031" w14:textId="77777777" w:rsidR="00360227" w:rsidRPr="00A43C14" w:rsidRDefault="00360227" w:rsidP="00360227">
            <w:pPr>
              <w:jc w:val="center"/>
              <w:rPr>
                <w:rFonts w:ascii="標楷體" w:eastAsia="標楷體" w:hAnsi="標楷體"/>
                <w:color w:val="000000"/>
              </w:rPr>
            </w:pPr>
            <w:r>
              <w:rPr>
                <w:rFonts w:ascii="標楷體" w:eastAsia="標楷體" w:hAnsi="標楷體" w:hint="eastAsia"/>
                <w:color w:val="000000"/>
              </w:rPr>
              <w:t>4</w:t>
            </w:r>
          </w:p>
        </w:tc>
        <w:tc>
          <w:tcPr>
            <w:tcW w:w="1150" w:type="dxa"/>
            <w:shd w:val="clear" w:color="auto" w:fill="auto"/>
          </w:tcPr>
          <w:p w14:paraId="0B08C790" w14:textId="77777777" w:rsidR="00360227" w:rsidRPr="00026B61" w:rsidRDefault="00360227" w:rsidP="00360227">
            <w:pPr>
              <w:jc w:val="center"/>
              <w:rPr>
                <w:rFonts w:ascii="標楷體" w:eastAsia="標楷體" w:hAnsi="標楷體"/>
                <w:color w:val="000000"/>
                <w:lang w:eastAsia="zh-HK"/>
              </w:rPr>
            </w:pPr>
            <w:r w:rsidRPr="00026B61">
              <w:rPr>
                <w:rFonts w:ascii="標楷體" w:eastAsia="標楷體" w:hAnsi="標楷體" w:hint="eastAsia"/>
                <w:color w:val="000000"/>
                <w:lang w:eastAsia="zh-HK"/>
              </w:rPr>
              <w:t>資料</w:t>
            </w:r>
          </w:p>
        </w:tc>
        <w:tc>
          <w:tcPr>
            <w:tcW w:w="1989" w:type="dxa"/>
            <w:shd w:val="clear" w:color="auto" w:fill="auto"/>
          </w:tcPr>
          <w:p w14:paraId="6ADC9808" w14:textId="77777777" w:rsidR="00360227" w:rsidRPr="00B366C6" w:rsidRDefault="00360227" w:rsidP="00360227">
            <w:pPr>
              <w:rPr>
                <w:rFonts w:ascii="標楷體" w:eastAsia="標楷體" w:hAnsi="標楷體"/>
                <w:color w:val="000000"/>
                <w:lang w:eastAsia="zh-HK"/>
              </w:rPr>
            </w:pPr>
            <w:r>
              <w:rPr>
                <w:rFonts w:ascii="標楷體" w:eastAsia="標楷體" w:hAnsi="標楷體" w:hint="eastAsia"/>
                <w:color w:val="000000"/>
                <w:lang w:eastAsia="zh-HK"/>
              </w:rPr>
              <w:t>還款類別</w:t>
            </w:r>
          </w:p>
        </w:tc>
        <w:tc>
          <w:tcPr>
            <w:tcW w:w="3096" w:type="dxa"/>
            <w:shd w:val="clear" w:color="auto" w:fill="auto"/>
          </w:tcPr>
          <w:p w14:paraId="2BC15801" w14:textId="77777777" w:rsidR="00360227" w:rsidRPr="00B366C6" w:rsidRDefault="00360227" w:rsidP="00360227">
            <w:pPr>
              <w:rPr>
                <w:rFonts w:ascii="標楷體" w:eastAsia="標楷體" w:hAnsi="標楷體"/>
                <w:color w:val="000000"/>
                <w:lang w:eastAsia="zh-HK"/>
              </w:rPr>
            </w:pPr>
            <w:r w:rsidRPr="00286718">
              <w:rPr>
                <w:rFonts w:ascii="標楷體" w:eastAsia="標楷體" w:hAnsi="標楷體"/>
                <w:color w:val="000000"/>
                <w:lang w:eastAsia="zh-HK"/>
              </w:rPr>
              <w:t>BankDeductDtl.RepayType</w:t>
            </w:r>
          </w:p>
        </w:tc>
        <w:tc>
          <w:tcPr>
            <w:tcW w:w="3424" w:type="dxa"/>
            <w:shd w:val="clear" w:color="auto" w:fill="auto"/>
          </w:tcPr>
          <w:p w14:paraId="3359E3D3" w14:textId="77777777" w:rsidR="00360227" w:rsidRPr="00B366C6" w:rsidRDefault="00360227" w:rsidP="00360227">
            <w:pPr>
              <w:rPr>
                <w:rFonts w:ascii="標楷體" w:eastAsia="標楷體" w:hAnsi="標楷體"/>
                <w:color w:val="000000"/>
              </w:rPr>
            </w:pPr>
          </w:p>
        </w:tc>
      </w:tr>
      <w:tr w:rsidR="00360227" w:rsidRPr="00B366C6" w14:paraId="0141DAAB" w14:textId="77777777" w:rsidTr="008626E0">
        <w:tc>
          <w:tcPr>
            <w:tcW w:w="761" w:type="dxa"/>
            <w:shd w:val="clear" w:color="auto" w:fill="auto"/>
          </w:tcPr>
          <w:p w14:paraId="1BB24F72" w14:textId="77777777" w:rsidR="00360227" w:rsidRPr="00A43C14" w:rsidRDefault="00360227" w:rsidP="00360227">
            <w:pPr>
              <w:jc w:val="center"/>
              <w:rPr>
                <w:rFonts w:ascii="標楷體" w:eastAsia="標楷體" w:hAnsi="標楷體"/>
                <w:color w:val="000000"/>
              </w:rPr>
            </w:pPr>
            <w:r>
              <w:rPr>
                <w:rFonts w:ascii="標楷體" w:eastAsia="標楷體" w:hAnsi="標楷體" w:hint="eastAsia"/>
                <w:color w:val="000000"/>
              </w:rPr>
              <w:t>5</w:t>
            </w:r>
          </w:p>
        </w:tc>
        <w:tc>
          <w:tcPr>
            <w:tcW w:w="1150" w:type="dxa"/>
            <w:shd w:val="clear" w:color="auto" w:fill="auto"/>
          </w:tcPr>
          <w:p w14:paraId="229E7D77" w14:textId="77777777" w:rsidR="00360227" w:rsidRPr="00026B61" w:rsidRDefault="00360227" w:rsidP="00360227">
            <w:pPr>
              <w:jc w:val="center"/>
              <w:rPr>
                <w:rFonts w:ascii="標楷體" w:eastAsia="標楷體" w:hAnsi="標楷體"/>
                <w:color w:val="000000"/>
                <w:lang w:eastAsia="zh-HK"/>
              </w:rPr>
            </w:pPr>
            <w:r w:rsidRPr="00026B61">
              <w:rPr>
                <w:rFonts w:ascii="標楷體" w:eastAsia="標楷體" w:hAnsi="標楷體" w:hint="eastAsia"/>
                <w:color w:val="000000"/>
                <w:lang w:eastAsia="zh-HK"/>
              </w:rPr>
              <w:t>資料</w:t>
            </w:r>
          </w:p>
        </w:tc>
        <w:tc>
          <w:tcPr>
            <w:tcW w:w="1989" w:type="dxa"/>
            <w:shd w:val="clear" w:color="auto" w:fill="auto"/>
          </w:tcPr>
          <w:p w14:paraId="354008C9" w14:textId="77777777" w:rsidR="00360227" w:rsidRPr="00B366C6" w:rsidRDefault="00360227" w:rsidP="00360227">
            <w:pPr>
              <w:rPr>
                <w:rFonts w:ascii="標楷體" w:eastAsia="標楷體" w:hAnsi="標楷體"/>
                <w:color w:val="000000"/>
                <w:lang w:eastAsia="zh-HK"/>
              </w:rPr>
            </w:pPr>
            <w:r w:rsidRPr="001E02E8">
              <w:rPr>
                <w:rFonts w:ascii="標楷體" w:eastAsia="標楷體" w:hAnsi="標楷體" w:hint="eastAsia"/>
                <w:color w:val="000000"/>
                <w:lang w:eastAsia="zh-HK"/>
              </w:rPr>
              <w:t>扣款金額</w:t>
            </w:r>
          </w:p>
        </w:tc>
        <w:tc>
          <w:tcPr>
            <w:tcW w:w="3096" w:type="dxa"/>
            <w:shd w:val="clear" w:color="auto" w:fill="auto"/>
          </w:tcPr>
          <w:p w14:paraId="749DD697" w14:textId="77777777" w:rsidR="00360227" w:rsidRPr="00B366C6" w:rsidRDefault="00360227" w:rsidP="00360227">
            <w:pPr>
              <w:rPr>
                <w:rFonts w:ascii="標楷體" w:eastAsia="標楷體" w:hAnsi="標楷體"/>
                <w:color w:val="000000"/>
                <w:lang w:eastAsia="zh-HK"/>
              </w:rPr>
            </w:pPr>
            <w:r w:rsidRPr="00286718">
              <w:rPr>
                <w:rFonts w:ascii="標楷體" w:eastAsia="標楷體" w:hAnsi="標楷體"/>
                <w:color w:val="000000"/>
                <w:lang w:eastAsia="zh-HK"/>
              </w:rPr>
              <w:t>BankDeductDtl.RepayAmt</w:t>
            </w:r>
          </w:p>
        </w:tc>
        <w:tc>
          <w:tcPr>
            <w:tcW w:w="3424" w:type="dxa"/>
            <w:shd w:val="clear" w:color="auto" w:fill="auto"/>
          </w:tcPr>
          <w:p w14:paraId="663E5B4F" w14:textId="77777777" w:rsidR="00360227" w:rsidRPr="00B366C6" w:rsidRDefault="00360227" w:rsidP="00360227">
            <w:pPr>
              <w:rPr>
                <w:rFonts w:ascii="標楷體" w:eastAsia="標楷體" w:hAnsi="標楷體"/>
                <w:color w:val="000000"/>
              </w:rPr>
            </w:pPr>
          </w:p>
        </w:tc>
      </w:tr>
      <w:tr w:rsidR="00360227" w:rsidRPr="00B366C6" w14:paraId="3596C6CA" w14:textId="77777777" w:rsidTr="008626E0">
        <w:tc>
          <w:tcPr>
            <w:tcW w:w="761" w:type="dxa"/>
            <w:shd w:val="clear" w:color="auto" w:fill="auto"/>
          </w:tcPr>
          <w:p w14:paraId="566E73FD" w14:textId="77777777" w:rsidR="00360227" w:rsidRPr="00A43C14" w:rsidRDefault="00360227" w:rsidP="00360227">
            <w:pPr>
              <w:jc w:val="center"/>
              <w:rPr>
                <w:rFonts w:ascii="標楷體" w:eastAsia="標楷體" w:hAnsi="標楷體"/>
                <w:color w:val="000000"/>
              </w:rPr>
            </w:pPr>
            <w:r>
              <w:rPr>
                <w:rFonts w:ascii="標楷體" w:eastAsia="標楷體" w:hAnsi="標楷體" w:hint="eastAsia"/>
                <w:color w:val="000000"/>
              </w:rPr>
              <w:t>6</w:t>
            </w:r>
          </w:p>
        </w:tc>
        <w:tc>
          <w:tcPr>
            <w:tcW w:w="1150" w:type="dxa"/>
            <w:shd w:val="clear" w:color="auto" w:fill="auto"/>
          </w:tcPr>
          <w:p w14:paraId="66648EA5" w14:textId="77777777" w:rsidR="00360227" w:rsidRPr="00026B61" w:rsidRDefault="00360227" w:rsidP="00360227">
            <w:pPr>
              <w:jc w:val="center"/>
              <w:rPr>
                <w:rFonts w:ascii="標楷體" w:eastAsia="標楷體" w:hAnsi="標楷體"/>
                <w:color w:val="000000"/>
                <w:lang w:eastAsia="zh-HK"/>
              </w:rPr>
            </w:pPr>
            <w:r w:rsidRPr="00026B61">
              <w:rPr>
                <w:rFonts w:ascii="標楷體" w:eastAsia="標楷體" w:hAnsi="標楷體" w:hint="eastAsia"/>
                <w:color w:val="000000"/>
                <w:lang w:eastAsia="zh-HK"/>
              </w:rPr>
              <w:t>資料</w:t>
            </w:r>
          </w:p>
        </w:tc>
        <w:tc>
          <w:tcPr>
            <w:tcW w:w="1989" w:type="dxa"/>
            <w:shd w:val="clear" w:color="auto" w:fill="auto"/>
          </w:tcPr>
          <w:p w14:paraId="3AC13E29" w14:textId="77777777" w:rsidR="00360227" w:rsidRPr="00B366C6" w:rsidRDefault="00360227" w:rsidP="00360227">
            <w:pPr>
              <w:rPr>
                <w:rFonts w:ascii="標楷體" w:eastAsia="標楷體" w:hAnsi="標楷體"/>
                <w:color w:val="000000"/>
                <w:lang w:eastAsia="zh-HK"/>
              </w:rPr>
            </w:pPr>
            <w:r>
              <w:rPr>
                <w:rFonts w:ascii="標楷體" w:eastAsia="標楷體" w:hAnsi="標楷體" w:hint="eastAsia"/>
                <w:color w:val="000000"/>
                <w:lang w:eastAsia="zh-HK"/>
              </w:rPr>
              <w:t>摘要</w:t>
            </w:r>
          </w:p>
        </w:tc>
        <w:tc>
          <w:tcPr>
            <w:tcW w:w="3096" w:type="dxa"/>
            <w:shd w:val="clear" w:color="auto" w:fill="auto"/>
          </w:tcPr>
          <w:p w14:paraId="227A8C27" w14:textId="77777777" w:rsidR="00360227" w:rsidRPr="00B366C6" w:rsidRDefault="00360227" w:rsidP="00360227">
            <w:pPr>
              <w:rPr>
                <w:rFonts w:ascii="標楷體" w:eastAsia="標楷體" w:hAnsi="標楷體"/>
                <w:color w:val="000000"/>
                <w:lang w:eastAsia="zh-HK"/>
              </w:rPr>
            </w:pPr>
            <w:r w:rsidRPr="00882094">
              <w:rPr>
                <w:rFonts w:ascii="標楷體" w:eastAsia="標楷體" w:hAnsi="標楷體"/>
                <w:color w:val="000000"/>
                <w:lang w:eastAsia="zh-HK"/>
              </w:rPr>
              <w:t>BankDeductDtl.JsonFields</w:t>
            </w:r>
          </w:p>
        </w:tc>
        <w:tc>
          <w:tcPr>
            <w:tcW w:w="3424" w:type="dxa"/>
            <w:shd w:val="clear" w:color="auto" w:fill="auto"/>
          </w:tcPr>
          <w:p w14:paraId="525F852A" w14:textId="77777777" w:rsidR="00360227" w:rsidRPr="00882094" w:rsidRDefault="00360227" w:rsidP="00360227">
            <w:pPr>
              <w:rPr>
                <w:rFonts w:ascii="標楷體" w:eastAsia="標楷體" w:hAnsi="標楷體"/>
                <w:color w:val="000000"/>
              </w:rPr>
            </w:pPr>
            <w:r w:rsidRPr="00882094">
              <w:rPr>
                <w:rFonts w:ascii="標楷體" w:eastAsia="標楷體" w:hAnsi="標楷體" w:hint="eastAsia"/>
                <w:color w:val="000000"/>
              </w:rPr>
              <w:t>(1).Aml檢核</w:t>
            </w:r>
          </w:p>
          <w:p w14:paraId="358483A9" w14:textId="77777777" w:rsidR="00360227" w:rsidRPr="00882094" w:rsidRDefault="00360227" w:rsidP="00360227">
            <w:pPr>
              <w:rPr>
                <w:rFonts w:ascii="標楷體" w:eastAsia="標楷體" w:hAnsi="標楷體"/>
                <w:color w:val="000000"/>
              </w:rPr>
            </w:pPr>
            <w:r w:rsidRPr="00882094">
              <w:rPr>
                <w:rFonts w:ascii="標楷體" w:eastAsia="標楷體" w:hAnsi="標楷體" w:hint="eastAsia"/>
                <w:color w:val="000000"/>
              </w:rPr>
              <w:t>(2).帳號授權檢核</w:t>
            </w:r>
          </w:p>
          <w:p w14:paraId="37BBB759" w14:textId="77777777" w:rsidR="00360227" w:rsidRPr="00882094" w:rsidRDefault="00360227" w:rsidP="00360227">
            <w:pPr>
              <w:rPr>
                <w:rFonts w:ascii="標楷體" w:eastAsia="標楷體" w:hAnsi="標楷體"/>
                <w:color w:val="000000"/>
              </w:rPr>
            </w:pPr>
            <w:r w:rsidRPr="00882094">
              <w:rPr>
                <w:rFonts w:ascii="標楷體" w:eastAsia="標楷體" w:hAnsi="標楷體" w:hint="eastAsia"/>
                <w:color w:val="000000"/>
              </w:rPr>
              <w:t>(3).繳款金額為零</w:t>
            </w:r>
          </w:p>
          <w:p w14:paraId="377599B7" w14:textId="77777777" w:rsidR="00360227" w:rsidRPr="00B366C6" w:rsidRDefault="00360227" w:rsidP="00360227">
            <w:pPr>
              <w:rPr>
                <w:rFonts w:ascii="標楷體" w:eastAsia="標楷體" w:hAnsi="標楷體"/>
                <w:color w:val="000000"/>
              </w:rPr>
            </w:pPr>
            <w:r w:rsidRPr="00882094">
              <w:rPr>
                <w:rFonts w:ascii="標楷體" w:eastAsia="標楷體" w:hAnsi="標楷體" w:hint="eastAsia"/>
                <w:color w:val="000000"/>
              </w:rPr>
              <w:t>(4).超過帳戶限額</w:t>
            </w:r>
          </w:p>
        </w:tc>
      </w:tr>
    </w:tbl>
    <w:p w14:paraId="74550DE5" w14:textId="77777777" w:rsidR="002530BE" w:rsidRPr="002530BE" w:rsidRDefault="002530BE" w:rsidP="005A18D1"/>
    <w:p w14:paraId="7E02F436" w14:textId="77777777" w:rsidR="005A18D1" w:rsidRPr="00456B60" w:rsidRDefault="00BB5C64" w:rsidP="00950600">
      <w:pPr>
        <w:pStyle w:val="5"/>
        <w:numPr>
          <w:ilvl w:val="3"/>
          <w:numId w:val="13"/>
        </w:numPr>
      </w:pPr>
      <w:bookmarkStart w:id="236" w:name="_B1233_ACH_扣款前簡訊傳送作業"/>
      <w:bookmarkEnd w:id="236"/>
      <w:r w:rsidRPr="00456B60">
        <w:br w:type="page"/>
      </w:r>
      <w:bookmarkStart w:id="237" w:name="_Toc135402887"/>
      <w:r w:rsidR="005A18D1" w:rsidRPr="00456B60">
        <w:lastRenderedPageBreak/>
        <w:t>L4453</w:t>
      </w:r>
      <w:r w:rsidR="005A18D1" w:rsidRPr="00456B60">
        <w:rPr>
          <w:rFonts w:hint="eastAsia"/>
        </w:rPr>
        <w:t xml:space="preserve"> </w:t>
      </w:r>
      <w:r w:rsidR="00536972" w:rsidRPr="00536972">
        <w:t>銀扣扣款前通知</w:t>
      </w:r>
      <w:bookmarkEnd w:id="237"/>
    </w:p>
    <w:p w14:paraId="525FBCB8" w14:textId="77777777" w:rsidR="005A18D1" w:rsidRPr="00456B60" w:rsidRDefault="005A18D1"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456B60" w14:paraId="78B82306"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3DD7B77C" w14:textId="77777777" w:rsidR="005A18D1" w:rsidRPr="00456B60" w:rsidRDefault="005A18D1" w:rsidP="0093607A">
            <w:pPr>
              <w:rPr>
                <w:rFonts w:eastAsia="標楷體"/>
              </w:rPr>
            </w:pPr>
            <w:r w:rsidRPr="00456B60">
              <w:rPr>
                <w:rFonts w:eastAsia="標楷體"/>
              </w:rPr>
              <w:t>功能名稱</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17A6E551" w14:textId="77777777" w:rsidR="007365A5" w:rsidRPr="00456B60" w:rsidRDefault="00536972" w:rsidP="0093607A">
            <w:pPr>
              <w:rPr>
                <w:rFonts w:ascii="標楷體" w:eastAsia="標楷體" w:hAnsi="標楷體"/>
              </w:rPr>
            </w:pPr>
            <w:r w:rsidRPr="00536972">
              <w:rPr>
                <w:rFonts w:ascii="標楷體" w:eastAsia="標楷體" w:hAnsi="標楷體"/>
              </w:rPr>
              <w:t>銀扣扣款前通知</w:t>
            </w:r>
          </w:p>
        </w:tc>
      </w:tr>
      <w:tr w:rsidR="005A18D1" w:rsidRPr="00456B60" w14:paraId="79404483"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4B248BC6" w14:textId="77777777" w:rsidR="005A18D1" w:rsidRPr="00456B60" w:rsidRDefault="005A18D1" w:rsidP="0093607A">
            <w:pPr>
              <w:rPr>
                <w:rFonts w:eastAsia="標楷體"/>
              </w:rPr>
            </w:pPr>
            <w:r w:rsidRPr="00456B60">
              <w:rPr>
                <w:rFonts w:eastAsia="標楷體"/>
              </w:rPr>
              <w:t>進入條件</w:t>
            </w:r>
          </w:p>
        </w:tc>
        <w:tc>
          <w:tcPr>
            <w:tcW w:w="6318" w:type="dxa"/>
            <w:tcBorders>
              <w:top w:val="single" w:sz="8" w:space="0" w:color="000000"/>
              <w:left w:val="single" w:sz="8" w:space="0" w:color="000000"/>
              <w:bottom w:val="single" w:sz="8" w:space="0" w:color="000000"/>
            </w:tcBorders>
          </w:tcPr>
          <w:p w14:paraId="541308AA" w14:textId="77777777" w:rsidR="006D6E2E" w:rsidRPr="00456B60" w:rsidRDefault="006F406C" w:rsidP="0093607A">
            <w:pPr>
              <w:rPr>
                <w:rFonts w:eastAsia="標楷體"/>
              </w:rPr>
            </w:pPr>
            <w:r>
              <w:rPr>
                <w:rFonts w:ascii="標楷體" w:eastAsia="標楷體" w:hAnsi="標楷體" w:hint="eastAsia"/>
              </w:rPr>
              <w:t>製作</w:t>
            </w:r>
            <w:r w:rsidRPr="00456B60">
              <w:rPr>
                <w:rFonts w:ascii="標楷體" w:eastAsia="標楷體" w:hAnsi="標楷體" w:hint="eastAsia"/>
              </w:rPr>
              <w:t>銀扣扣款前簡訊</w:t>
            </w:r>
          </w:p>
        </w:tc>
      </w:tr>
      <w:tr w:rsidR="005A18D1" w:rsidRPr="00456B60" w14:paraId="106A0C6A"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31913EDE" w14:textId="77777777" w:rsidR="005A18D1" w:rsidRPr="00456B60" w:rsidRDefault="005A18D1" w:rsidP="0093607A">
            <w:pPr>
              <w:rPr>
                <w:rFonts w:eastAsia="標楷體"/>
              </w:rPr>
            </w:pPr>
            <w:r w:rsidRPr="00456B60">
              <w:rPr>
                <w:rFonts w:eastAsia="標楷體"/>
              </w:rPr>
              <w:t>基本流程</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2C258611" w14:textId="77777777" w:rsidR="006D6E2E" w:rsidRPr="00456B60" w:rsidRDefault="004304D1" w:rsidP="006D6E2E">
            <w:pPr>
              <w:rPr>
                <w:rFonts w:ascii="標楷體" w:eastAsia="標楷體" w:hAnsi="標楷體"/>
              </w:rPr>
            </w:pPr>
            <w:r w:rsidRPr="004304D1">
              <w:rPr>
                <w:rFonts w:ascii="標楷體" w:eastAsia="標楷體" w:hAnsi="標楷體" w:hint="eastAsia"/>
              </w:rPr>
              <w:t>1.參考「作業流程.銀行扣款」流程</w:t>
            </w:r>
          </w:p>
          <w:p w14:paraId="36951597" w14:textId="77777777" w:rsidR="006D6E2E" w:rsidRPr="00745DAB" w:rsidRDefault="00474C4D" w:rsidP="00745DAB">
            <w:pPr>
              <w:rPr>
                <w:rFonts w:ascii="標楷體" w:eastAsia="標楷體" w:hAnsi="標楷體"/>
                <w:lang w:eastAsia="zh-HK"/>
              </w:rPr>
            </w:pPr>
            <w:r w:rsidRPr="00474C4D">
              <w:rPr>
                <w:rFonts w:ascii="標楷體" w:eastAsia="標楷體" w:hAnsi="標楷體" w:hint="eastAsia"/>
                <w:lang w:eastAsia="zh-HK"/>
              </w:rPr>
              <w:t>2.目前只處理設定簡訊通知客戶資料</w:t>
            </w:r>
          </w:p>
        </w:tc>
      </w:tr>
      <w:tr w:rsidR="005A18D1" w:rsidRPr="00456B60" w14:paraId="18C8ECB7"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4F6AE7B8" w14:textId="77777777" w:rsidR="005A18D1" w:rsidRPr="00456B60" w:rsidRDefault="005A18D1" w:rsidP="0093607A">
            <w:pPr>
              <w:rPr>
                <w:rFonts w:eastAsia="標楷體"/>
              </w:rPr>
            </w:pPr>
            <w:r w:rsidRPr="00456B60">
              <w:rPr>
                <w:rFonts w:eastAsia="標楷體"/>
              </w:rPr>
              <w:t>選用流程</w:t>
            </w:r>
          </w:p>
        </w:tc>
        <w:tc>
          <w:tcPr>
            <w:tcW w:w="6318" w:type="dxa"/>
            <w:tcBorders>
              <w:top w:val="single" w:sz="8" w:space="0" w:color="000000"/>
              <w:left w:val="single" w:sz="8" w:space="0" w:color="000000"/>
              <w:bottom w:val="single" w:sz="8" w:space="0" w:color="000000"/>
            </w:tcBorders>
          </w:tcPr>
          <w:p w14:paraId="534853EF" w14:textId="77777777" w:rsidR="005A18D1" w:rsidRPr="00456B60" w:rsidRDefault="005A18D1" w:rsidP="0093607A">
            <w:pPr>
              <w:rPr>
                <w:rFonts w:eastAsia="標楷體"/>
              </w:rPr>
            </w:pPr>
          </w:p>
        </w:tc>
      </w:tr>
      <w:tr w:rsidR="005A18D1" w:rsidRPr="00456B60" w14:paraId="23A13D45"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6F2DE9BE" w14:textId="77777777" w:rsidR="005A18D1" w:rsidRPr="00456B60" w:rsidRDefault="005A18D1" w:rsidP="0093607A">
            <w:pPr>
              <w:rPr>
                <w:rFonts w:eastAsia="標楷體"/>
              </w:rPr>
            </w:pPr>
            <w:r w:rsidRPr="00456B60">
              <w:rPr>
                <w:rFonts w:eastAsia="標楷體"/>
              </w:rPr>
              <w:t>例外流程</w:t>
            </w:r>
          </w:p>
        </w:tc>
        <w:tc>
          <w:tcPr>
            <w:tcW w:w="6318" w:type="dxa"/>
            <w:tcBorders>
              <w:top w:val="single" w:sz="8" w:space="0" w:color="000000"/>
              <w:left w:val="single" w:sz="8" w:space="0" w:color="000000"/>
              <w:bottom w:val="single" w:sz="8" w:space="0" w:color="000000"/>
            </w:tcBorders>
          </w:tcPr>
          <w:p w14:paraId="4F6CFFE1" w14:textId="77777777" w:rsidR="005A18D1" w:rsidRPr="00456B60" w:rsidRDefault="005A18D1" w:rsidP="0093607A">
            <w:pPr>
              <w:rPr>
                <w:rFonts w:eastAsia="標楷體"/>
              </w:rPr>
            </w:pPr>
          </w:p>
        </w:tc>
      </w:tr>
      <w:tr w:rsidR="005A18D1" w:rsidRPr="00456B60" w14:paraId="3DF73A16"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7BB8546F" w14:textId="77777777" w:rsidR="005A18D1" w:rsidRPr="00456B60" w:rsidRDefault="005A18D1" w:rsidP="0093607A">
            <w:pPr>
              <w:rPr>
                <w:rFonts w:eastAsia="標楷體"/>
              </w:rPr>
            </w:pPr>
            <w:r w:rsidRPr="00456B60">
              <w:rPr>
                <w:rFonts w:eastAsia="標楷體"/>
              </w:rPr>
              <w:t>執行後狀況</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698C1464" w14:textId="77777777" w:rsidR="005A18D1" w:rsidRPr="00456B60" w:rsidRDefault="008B0DC3" w:rsidP="0093607A">
            <w:pPr>
              <w:rPr>
                <w:rFonts w:eastAsia="標楷體"/>
              </w:rPr>
            </w:pPr>
            <w:r w:rsidRPr="00456B60">
              <w:rPr>
                <w:rFonts w:eastAsia="標楷體" w:hint="eastAsia"/>
              </w:rPr>
              <w:t>寫入應處理清單，</w:t>
            </w:r>
            <w:r w:rsidR="006D6E2E" w:rsidRPr="00456B60">
              <w:rPr>
                <w:rFonts w:eastAsia="標楷體" w:hint="eastAsia"/>
              </w:rPr>
              <w:t>提示完成訊息</w:t>
            </w:r>
          </w:p>
        </w:tc>
      </w:tr>
      <w:tr w:rsidR="00DA7AEC" w:rsidRPr="00456B60" w14:paraId="0D1E5C00"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507C3E33" w14:textId="77777777" w:rsidR="00DA7AEC" w:rsidRPr="00456B60" w:rsidRDefault="00DA7AEC" w:rsidP="00DA7AEC">
            <w:pPr>
              <w:rPr>
                <w:rFonts w:eastAsia="標楷體"/>
              </w:rPr>
            </w:pPr>
            <w:r w:rsidRPr="00456B60">
              <w:rPr>
                <w:rFonts w:eastAsia="標楷體"/>
              </w:rPr>
              <w:t>特別需求</w:t>
            </w:r>
          </w:p>
        </w:tc>
        <w:tc>
          <w:tcPr>
            <w:tcW w:w="6318" w:type="dxa"/>
            <w:tcBorders>
              <w:top w:val="single" w:sz="8" w:space="0" w:color="000000"/>
              <w:left w:val="single" w:sz="8" w:space="0" w:color="000000"/>
              <w:bottom w:val="single" w:sz="8" w:space="0" w:color="000000"/>
            </w:tcBorders>
          </w:tcPr>
          <w:p w14:paraId="496B0D0F" w14:textId="77777777" w:rsidR="00DA7AEC" w:rsidRDefault="00DA7AEC" w:rsidP="00540832">
            <w:pPr>
              <w:ind w:left="240" w:hangingChars="100" w:hanging="240"/>
              <w:rPr>
                <w:rFonts w:ascii="標楷體" w:eastAsia="標楷體" w:hAnsi="標楷體"/>
                <w:lang w:eastAsia="zh-HK"/>
              </w:rPr>
            </w:pPr>
            <w:r>
              <w:rPr>
                <w:rFonts w:ascii="標楷體" w:eastAsia="標楷體" w:hAnsi="標楷體" w:hint="eastAsia"/>
              </w:rPr>
              <w:t>1.使用共用元件</w:t>
            </w:r>
            <w:r w:rsidRPr="00474C4D">
              <w:rPr>
                <w:rFonts w:ascii="標楷體" w:eastAsia="標楷體" w:hAnsi="標楷體" w:hint="eastAsia"/>
                <w:lang w:eastAsia="zh-HK"/>
              </w:rPr>
              <w:t>CustNoticeCom</w:t>
            </w:r>
            <w:r>
              <w:rPr>
                <w:rFonts w:ascii="標楷體" w:eastAsia="標楷體" w:hAnsi="標楷體" w:hint="eastAsia"/>
                <w:lang w:eastAsia="zh-HK"/>
              </w:rPr>
              <w:t>，</w:t>
            </w:r>
            <w:r w:rsidRPr="00474C4D">
              <w:rPr>
                <w:rFonts w:ascii="標楷體" w:eastAsia="標楷體" w:hAnsi="標楷體" w:hint="eastAsia"/>
                <w:lang w:eastAsia="zh-HK"/>
              </w:rPr>
              <w:t>取得</w:t>
            </w:r>
            <w:r>
              <w:rPr>
                <w:rFonts w:ascii="標楷體" w:eastAsia="標楷體" w:hAnsi="標楷體" w:hint="eastAsia"/>
                <w:lang w:eastAsia="zh-HK"/>
              </w:rPr>
              <w:t>此交易產出報表之</w:t>
            </w:r>
            <w:r w:rsidRPr="00474C4D">
              <w:rPr>
                <w:rFonts w:ascii="標楷體" w:eastAsia="標楷體" w:hAnsi="標楷體" w:hint="eastAsia"/>
                <w:lang w:eastAsia="zh-HK"/>
              </w:rPr>
              <w:t>通知方式</w:t>
            </w:r>
          </w:p>
          <w:p w14:paraId="2AE0CCD2" w14:textId="77777777" w:rsidR="00DA7AEC" w:rsidRPr="00DA7AEC" w:rsidRDefault="00DA7AEC" w:rsidP="00DA7AEC">
            <w:pPr>
              <w:rPr>
                <w:rFonts w:ascii="標楷體" w:eastAsia="標楷體" w:hAnsi="標楷體"/>
                <w:lang w:eastAsia="zh-HK"/>
              </w:rPr>
            </w:pPr>
            <w:r>
              <w:rPr>
                <w:rFonts w:ascii="標楷體" w:eastAsia="標楷體" w:hAnsi="標楷體" w:hint="eastAsia"/>
              </w:rPr>
              <w:t>2.使用共用元件</w:t>
            </w:r>
            <w:r w:rsidRPr="00DA7AEC">
              <w:rPr>
                <w:rFonts w:ascii="標楷體" w:eastAsia="標楷體" w:hAnsi="標楷體"/>
              </w:rPr>
              <w:t>TxToDoCom</w:t>
            </w:r>
            <w:r>
              <w:rPr>
                <w:rFonts w:ascii="標楷體" w:eastAsia="標楷體" w:hAnsi="標楷體" w:hint="eastAsia"/>
                <w:lang w:eastAsia="zh-HK"/>
              </w:rPr>
              <w:t>，寫入應處理事項清單</w:t>
            </w:r>
          </w:p>
        </w:tc>
      </w:tr>
      <w:tr w:rsidR="005A18D1" w:rsidRPr="00456B60" w14:paraId="10DE592E"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60BC18F5" w14:textId="77777777" w:rsidR="005A18D1" w:rsidRPr="00456B60" w:rsidRDefault="005A18D1" w:rsidP="0093607A">
            <w:pPr>
              <w:rPr>
                <w:rFonts w:eastAsia="標楷體"/>
              </w:rPr>
            </w:pPr>
            <w:r w:rsidRPr="00456B60">
              <w:rPr>
                <w:rFonts w:eastAsia="標楷體"/>
              </w:rPr>
              <w:t>參考</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2B16483F" w14:textId="77777777" w:rsidR="005A18D1" w:rsidRPr="00456B60" w:rsidRDefault="005A18D1" w:rsidP="0093607A">
            <w:pPr>
              <w:rPr>
                <w:rFonts w:eastAsia="標楷體"/>
              </w:rPr>
            </w:pPr>
          </w:p>
        </w:tc>
      </w:tr>
    </w:tbl>
    <w:p w14:paraId="3D0FE758" w14:textId="77777777" w:rsidR="00F14D3D" w:rsidRPr="00456B60" w:rsidRDefault="00F14D3D" w:rsidP="00F14D3D"/>
    <w:p w14:paraId="262AE633" w14:textId="77777777" w:rsidR="00F14D3D" w:rsidRPr="00456B60" w:rsidRDefault="00F14D3D" w:rsidP="00D21BA0">
      <w:pPr>
        <w:numPr>
          <w:ilvl w:val="0"/>
          <w:numId w:val="10"/>
        </w:numPr>
        <w:rPr>
          <w:rFonts w:eastAsia="標楷體"/>
        </w:rPr>
      </w:pPr>
      <w:r w:rsidRPr="00456B60">
        <w:rPr>
          <w:rFonts w:eastAsia="標楷體" w:hint="eastAsia"/>
        </w:rPr>
        <w:t>Ta</w:t>
      </w:r>
      <w:r w:rsidRPr="00456B60">
        <w:rPr>
          <w:rFonts w:eastAsia="標楷體"/>
        </w:rPr>
        <w:t>ble List</w:t>
      </w:r>
      <w:r w:rsidRPr="00456B60">
        <w:rPr>
          <w:rFonts w:eastAsia="標楷體"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F14D3D" w:rsidRPr="00064BCA" w14:paraId="6EC167BD" w14:textId="77777777" w:rsidTr="00AB4B61">
        <w:tc>
          <w:tcPr>
            <w:tcW w:w="851" w:type="dxa"/>
            <w:shd w:val="clear" w:color="auto" w:fill="D9D9D9"/>
          </w:tcPr>
          <w:p w14:paraId="56CDF417" w14:textId="77777777" w:rsidR="00F14D3D" w:rsidRPr="00064BCA" w:rsidRDefault="00F14D3D" w:rsidP="00F14D3D">
            <w:pPr>
              <w:rPr>
                <w:rFonts w:ascii="標楷體" w:eastAsia="標楷體" w:hAnsi="標楷體"/>
              </w:rPr>
            </w:pPr>
            <w:r w:rsidRPr="00064BCA">
              <w:rPr>
                <w:rFonts w:ascii="標楷體" w:eastAsia="標楷體" w:hAnsi="標楷體" w:hint="eastAsia"/>
              </w:rPr>
              <w:t>序號</w:t>
            </w:r>
          </w:p>
        </w:tc>
        <w:tc>
          <w:tcPr>
            <w:tcW w:w="3118" w:type="dxa"/>
            <w:shd w:val="clear" w:color="auto" w:fill="D9D9D9"/>
          </w:tcPr>
          <w:p w14:paraId="3619EDB9" w14:textId="77777777" w:rsidR="00F14D3D" w:rsidRPr="00064BCA" w:rsidRDefault="00F14D3D" w:rsidP="00F14D3D">
            <w:pPr>
              <w:rPr>
                <w:rFonts w:ascii="標楷體" w:eastAsia="標楷體" w:hAnsi="標楷體"/>
              </w:rPr>
            </w:pPr>
            <w:r w:rsidRPr="00064BCA">
              <w:rPr>
                <w:rFonts w:ascii="標楷體" w:eastAsia="標楷體" w:hAnsi="標楷體" w:hint="eastAsia"/>
              </w:rPr>
              <w:t>名稱</w:t>
            </w:r>
          </w:p>
        </w:tc>
        <w:tc>
          <w:tcPr>
            <w:tcW w:w="3828" w:type="dxa"/>
            <w:shd w:val="clear" w:color="auto" w:fill="D9D9D9"/>
          </w:tcPr>
          <w:p w14:paraId="1BC1A41B" w14:textId="77777777" w:rsidR="00F14D3D" w:rsidRPr="00064BCA" w:rsidRDefault="00F14D3D" w:rsidP="00F14D3D">
            <w:pPr>
              <w:rPr>
                <w:rFonts w:ascii="標楷體" w:eastAsia="標楷體" w:hAnsi="標楷體"/>
              </w:rPr>
            </w:pPr>
            <w:r w:rsidRPr="00064BCA">
              <w:rPr>
                <w:rFonts w:ascii="標楷體" w:eastAsia="標楷體" w:hAnsi="標楷體" w:hint="eastAsia"/>
              </w:rPr>
              <w:t>說明</w:t>
            </w:r>
          </w:p>
        </w:tc>
      </w:tr>
      <w:tr w:rsidR="00F14D3D" w:rsidRPr="00064BCA" w14:paraId="3A17C1EC" w14:textId="77777777" w:rsidTr="00AB4B61">
        <w:tc>
          <w:tcPr>
            <w:tcW w:w="851" w:type="dxa"/>
            <w:shd w:val="clear" w:color="auto" w:fill="auto"/>
          </w:tcPr>
          <w:p w14:paraId="0CB5A5E4" w14:textId="77777777" w:rsidR="00F14D3D" w:rsidRPr="00064BCA" w:rsidRDefault="00F14D3D" w:rsidP="00F14D3D">
            <w:pPr>
              <w:rPr>
                <w:rFonts w:ascii="標楷體" w:eastAsia="標楷體" w:hAnsi="標楷體"/>
              </w:rPr>
            </w:pPr>
            <w:r w:rsidRPr="00064BCA">
              <w:rPr>
                <w:rFonts w:ascii="標楷體" w:eastAsia="標楷體" w:hAnsi="標楷體" w:hint="eastAsia"/>
              </w:rPr>
              <w:t>1</w:t>
            </w:r>
          </w:p>
        </w:tc>
        <w:tc>
          <w:tcPr>
            <w:tcW w:w="3118" w:type="dxa"/>
            <w:shd w:val="clear" w:color="auto" w:fill="auto"/>
          </w:tcPr>
          <w:p w14:paraId="2FA9C26B" w14:textId="77777777" w:rsidR="00F14D3D" w:rsidRPr="00064BCA" w:rsidRDefault="00F14D3D" w:rsidP="00F14D3D">
            <w:pPr>
              <w:rPr>
                <w:rFonts w:ascii="標楷體" w:eastAsia="標楷體" w:hAnsi="標楷體"/>
              </w:rPr>
            </w:pPr>
            <w:r w:rsidRPr="00064BCA">
              <w:rPr>
                <w:rFonts w:ascii="標楷體" w:eastAsia="標楷體" w:hAnsi="標楷體"/>
              </w:rPr>
              <w:t>BankDeductDtl</w:t>
            </w:r>
          </w:p>
        </w:tc>
        <w:tc>
          <w:tcPr>
            <w:tcW w:w="3828" w:type="dxa"/>
            <w:shd w:val="clear" w:color="auto" w:fill="auto"/>
          </w:tcPr>
          <w:p w14:paraId="1E944B41" w14:textId="77777777" w:rsidR="00F14D3D" w:rsidRPr="00064BCA" w:rsidRDefault="00F14D3D" w:rsidP="00F14D3D">
            <w:pPr>
              <w:rPr>
                <w:rFonts w:ascii="標楷體" w:eastAsia="標楷體" w:hAnsi="標楷體"/>
              </w:rPr>
            </w:pPr>
            <w:r w:rsidRPr="00064BCA">
              <w:rPr>
                <w:rFonts w:ascii="標楷體" w:eastAsia="標楷體" w:hAnsi="標楷體" w:hint="eastAsia"/>
              </w:rPr>
              <w:t>銀行扣款明細檔</w:t>
            </w:r>
          </w:p>
        </w:tc>
      </w:tr>
      <w:tr w:rsidR="00064BCA" w:rsidRPr="00064BCA" w14:paraId="756C8C4B" w14:textId="77777777" w:rsidTr="00AB4B61">
        <w:tc>
          <w:tcPr>
            <w:tcW w:w="851" w:type="dxa"/>
            <w:shd w:val="clear" w:color="auto" w:fill="auto"/>
          </w:tcPr>
          <w:p w14:paraId="3C775540" w14:textId="77777777" w:rsidR="00064BCA" w:rsidRPr="00064BCA" w:rsidRDefault="00064BCA" w:rsidP="00064BCA">
            <w:pPr>
              <w:rPr>
                <w:rFonts w:ascii="標楷體" w:eastAsia="標楷體" w:hAnsi="標楷體"/>
              </w:rPr>
            </w:pPr>
            <w:r w:rsidRPr="00064BCA">
              <w:rPr>
                <w:rFonts w:ascii="標楷體" w:eastAsia="標楷體" w:hAnsi="標楷體" w:hint="eastAsia"/>
              </w:rPr>
              <w:t>2</w:t>
            </w:r>
          </w:p>
        </w:tc>
        <w:tc>
          <w:tcPr>
            <w:tcW w:w="3118" w:type="dxa"/>
            <w:shd w:val="clear" w:color="auto" w:fill="auto"/>
          </w:tcPr>
          <w:p w14:paraId="490E3BE9" w14:textId="77777777" w:rsidR="00064BCA" w:rsidRPr="00064BCA" w:rsidRDefault="00064BCA" w:rsidP="00064BCA">
            <w:pPr>
              <w:rPr>
                <w:rFonts w:ascii="標楷體" w:eastAsia="標楷體" w:hAnsi="標楷體"/>
              </w:rPr>
            </w:pPr>
            <w:r w:rsidRPr="00064BCA">
              <w:rPr>
                <w:rFonts w:ascii="標楷體" w:eastAsia="標楷體" w:hAnsi="標楷體" w:hint="eastAsia"/>
              </w:rPr>
              <w:t>CdCode</w:t>
            </w:r>
          </w:p>
        </w:tc>
        <w:tc>
          <w:tcPr>
            <w:tcW w:w="3828" w:type="dxa"/>
            <w:shd w:val="clear" w:color="auto" w:fill="auto"/>
          </w:tcPr>
          <w:p w14:paraId="421D344F" w14:textId="77777777" w:rsidR="00064BCA" w:rsidRPr="00064BCA" w:rsidRDefault="00064BCA" w:rsidP="00064BCA">
            <w:pPr>
              <w:rPr>
                <w:rFonts w:ascii="標楷體" w:eastAsia="標楷體" w:hAnsi="標楷體"/>
              </w:rPr>
            </w:pPr>
            <w:r w:rsidRPr="00064BCA">
              <w:rPr>
                <w:rFonts w:ascii="標楷體" w:eastAsia="標楷體" w:hAnsi="標楷體" w:hint="eastAsia"/>
              </w:rPr>
              <w:t>共用代碼檔</w:t>
            </w:r>
          </w:p>
        </w:tc>
      </w:tr>
    </w:tbl>
    <w:p w14:paraId="604F1207" w14:textId="77777777" w:rsidR="00644A76" w:rsidRPr="00456B60" w:rsidRDefault="00644A76" w:rsidP="005A18D1"/>
    <w:p w14:paraId="54738F40" w14:textId="77777777" w:rsidR="005A18D1" w:rsidRDefault="005A18D1" w:rsidP="00CA731B">
      <w:pPr>
        <w:pStyle w:val="a"/>
      </w:pPr>
      <w:r w:rsidRPr="00456B60">
        <w:t>UI</w:t>
      </w:r>
      <w:commentRangeStart w:id="238"/>
      <w:r w:rsidRPr="00456B60">
        <w:t>畫面</w:t>
      </w:r>
      <w:commentRangeEnd w:id="238"/>
      <w:r w:rsidR="0020299A">
        <w:rPr>
          <w:rStyle w:val="afd"/>
          <w:rFonts w:ascii="Times New Roman" w:eastAsia="新細明體" w:hAnsi="Times New Roman"/>
        </w:rPr>
        <w:commentReference w:id="238"/>
      </w:r>
    </w:p>
    <w:p w14:paraId="704B7BFD" w14:textId="5AB767CF" w:rsidR="004304D1" w:rsidRPr="00456B60" w:rsidRDefault="00EE6E6B" w:rsidP="005A18D1">
      <w:pPr>
        <w:pStyle w:val="42"/>
        <w:spacing w:after="72"/>
        <w:ind w:leftChars="0" w:left="0"/>
        <w:rPr>
          <w:rFonts w:hAnsi="標楷體"/>
          <w:noProof/>
        </w:rPr>
      </w:pPr>
      <w:r w:rsidRPr="00D75AD4">
        <w:rPr>
          <w:noProof/>
        </w:rPr>
        <w:drawing>
          <wp:inline distT="0" distB="0" distL="0" distR="0" wp14:anchorId="782DB416" wp14:editId="6A9113F4">
            <wp:extent cx="5276850" cy="1466850"/>
            <wp:effectExtent l="0" t="0" r="0" b="0"/>
            <wp:docPr id="191"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5276850" cy="1466850"/>
                    </a:xfrm>
                    <a:prstGeom prst="rect">
                      <a:avLst/>
                    </a:prstGeom>
                    <a:noFill/>
                    <a:ln>
                      <a:noFill/>
                    </a:ln>
                  </pic:spPr>
                </pic:pic>
              </a:graphicData>
            </a:graphic>
          </wp:inline>
        </w:drawing>
      </w:r>
    </w:p>
    <w:p w14:paraId="1AE08EC6" w14:textId="77777777" w:rsidR="007036E2" w:rsidRPr="00456B60" w:rsidRDefault="007036E2" w:rsidP="00CA731B">
      <w:pPr>
        <w:pStyle w:val="a"/>
      </w:pPr>
      <w:r w:rsidRPr="00456B60">
        <w:rPr>
          <w:rFonts w:hint="eastAsia"/>
        </w:rPr>
        <w:t>輸</w:t>
      </w:r>
      <w:r w:rsidRPr="00456B60">
        <w:t>入畫面</w:t>
      </w:r>
      <w:r w:rsidRPr="00456B60">
        <w:rPr>
          <w:rFonts w:hint="eastAsia"/>
          <w:lang w:eastAsia="zh-HK"/>
        </w:rPr>
        <w:t>按鈕</w:t>
      </w:r>
      <w:r w:rsidRPr="00456B60">
        <w:t>說明</w:t>
      </w:r>
    </w:p>
    <w:p w14:paraId="33D21121" w14:textId="77777777" w:rsidR="007036E2" w:rsidRPr="00456B60" w:rsidRDefault="007036E2" w:rsidP="007036E2"/>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0"/>
        <w:gridCol w:w="6987"/>
      </w:tblGrid>
      <w:tr w:rsidR="007036E2" w:rsidRPr="00456B60" w14:paraId="1DF1C723" w14:textId="77777777" w:rsidTr="00AB4B61">
        <w:tc>
          <w:tcPr>
            <w:tcW w:w="851" w:type="dxa"/>
            <w:shd w:val="clear" w:color="auto" w:fill="D9D9D9"/>
          </w:tcPr>
          <w:p w14:paraId="1CE7F89B" w14:textId="77777777" w:rsidR="007036E2" w:rsidRPr="00456B60" w:rsidRDefault="007036E2" w:rsidP="00AB4B61">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0A390F14" w14:textId="77777777" w:rsidR="007036E2" w:rsidRPr="00456B60" w:rsidRDefault="007036E2" w:rsidP="00AB4B61">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4A0431A8" w14:textId="77777777" w:rsidR="007036E2" w:rsidRPr="00456B60" w:rsidRDefault="007036E2" w:rsidP="00AB4B61">
            <w:pPr>
              <w:jc w:val="center"/>
              <w:rPr>
                <w:rFonts w:ascii="標楷體" w:eastAsia="標楷體" w:hAnsi="標楷體"/>
              </w:rPr>
            </w:pPr>
            <w:r w:rsidRPr="00456B60">
              <w:rPr>
                <w:rFonts w:ascii="標楷體" w:eastAsia="標楷體" w:hAnsi="標楷體" w:hint="eastAsia"/>
                <w:lang w:eastAsia="zh-HK"/>
              </w:rPr>
              <w:t>功能說明</w:t>
            </w:r>
          </w:p>
        </w:tc>
      </w:tr>
      <w:tr w:rsidR="00745DAB" w:rsidRPr="00456B60" w14:paraId="4FDBFFE3" w14:textId="77777777" w:rsidTr="00AB4B61">
        <w:tc>
          <w:tcPr>
            <w:tcW w:w="851" w:type="dxa"/>
            <w:shd w:val="clear" w:color="auto" w:fill="auto"/>
          </w:tcPr>
          <w:p w14:paraId="5F7139AB" w14:textId="77777777" w:rsidR="00745DAB" w:rsidRPr="00456B60" w:rsidRDefault="00745DAB" w:rsidP="00745DAB">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15BE388E" w14:textId="77777777" w:rsidR="00745DAB" w:rsidRPr="00456B60" w:rsidRDefault="00745DAB" w:rsidP="00745DAB">
            <w:pPr>
              <w:rPr>
                <w:rFonts w:ascii="標楷體" w:eastAsia="標楷體" w:hAnsi="標楷體"/>
                <w:lang w:eastAsia="zh-HK"/>
              </w:rPr>
            </w:pPr>
            <w:r w:rsidRPr="00456B60">
              <w:rPr>
                <w:rFonts w:ascii="標楷體" w:eastAsia="標楷體" w:hAnsi="標楷體" w:hint="eastAsia"/>
                <w:lang w:eastAsia="zh-HK"/>
              </w:rPr>
              <w:t>確定</w:t>
            </w:r>
          </w:p>
        </w:tc>
        <w:tc>
          <w:tcPr>
            <w:tcW w:w="7033" w:type="dxa"/>
            <w:shd w:val="clear" w:color="auto" w:fill="auto"/>
          </w:tcPr>
          <w:p w14:paraId="3D8C547C" w14:textId="77777777" w:rsidR="00745DAB" w:rsidRDefault="00745DAB" w:rsidP="00745DAB">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4B91FC07" w14:textId="77777777" w:rsidR="00064BCA" w:rsidRDefault="00745DAB" w:rsidP="00745DAB">
            <w:pPr>
              <w:rPr>
                <w:rFonts w:ascii="標楷體" w:eastAsia="標楷體" w:hAnsi="標楷體"/>
                <w:lang w:eastAsia="zh-HK"/>
              </w:rPr>
            </w:pPr>
            <w:r>
              <w:rPr>
                <w:rFonts w:ascii="標楷體" w:eastAsia="標楷體" w:hAnsi="標楷體" w:hint="eastAsia"/>
              </w:rPr>
              <w:t>1.</w:t>
            </w:r>
            <w:r w:rsidR="00064BCA">
              <w:rPr>
                <w:rFonts w:ascii="標楷體" w:eastAsia="標楷體" w:hAnsi="標楷體" w:hint="eastAsia"/>
              </w:rPr>
              <w:t>檢查</w:t>
            </w:r>
            <w:r w:rsidRPr="00745DAB">
              <w:rPr>
                <w:rFonts w:ascii="標楷體" w:eastAsia="標楷體" w:hAnsi="標楷體" w:hint="eastAsia"/>
                <w:lang w:eastAsia="zh-HK"/>
              </w:rPr>
              <w:t>[銀行扣款明細檔(BankDeductDtl)]</w:t>
            </w:r>
          </w:p>
          <w:p w14:paraId="3A7E705C" w14:textId="77777777" w:rsidR="00064BCA" w:rsidRDefault="00064BCA" w:rsidP="00064BCA">
            <w:pPr>
              <w:rPr>
                <w:rFonts w:ascii="標楷體" w:eastAsia="標楷體" w:hAnsi="標楷體"/>
              </w:rPr>
            </w:pPr>
            <w:r>
              <w:rPr>
                <w:rFonts w:ascii="標楷體" w:eastAsia="標楷體" w:hAnsi="標楷體" w:hint="eastAsia"/>
              </w:rPr>
              <w:t xml:space="preserve">  (A)</w:t>
            </w:r>
            <w:r>
              <w:rPr>
                <w:rFonts w:ascii="標楷體" w:eastAsia="標楷體" w:hAnsi="標楷體" w:hint="eastAsia"/>
                <w:lang w:eastAsia="zh-HK"/>
              </w:rPr>
              <w:t>.</w:t>
            </w:r>
            <w:r w:rsidR="00745DAB" w:rsidRPr="00745DAB">
              <w:rPr>
                <w:rFonts w:ascii="標楷體" w:eastAsia="標楷體" w:hAnsi="標楷體" w:hint="eastAsia"/>
                <w:lang w:eastAsia="zh-HK"/>
              </w:rPr>
              <w:t>[入帳日期(EntryDate)]</w:t>
            </w:r>
            <w:r>
              <w:rPr>
                <w:rFonts w:ascii="標楷體" w:eastAsia="標楷體" w:hAnsi="標楷體" w:hint="eastAsia"/>
                <w:lang w:eastAsia="zh-HK"/>
              </w:rPr>
              <w:t>＝</w:t>
            </w:r>
            <w:r w:rsidR="00745DAB" w:rsidRPr="00745DAB">
              <w:rPr>
                <w:rFonts w:ascii="標楷體" w:eastAsia="標楷體" w:hAnsi="標楷體" w:hint="eastAsia"/>
                <w:lang w:eastAsia="zh-HK"/>
              </w:rPr>
              <w:t>輸入之[入帳日期]者</w:t>
            </w:r>
          </w:p>
          <w:p w14:paraId="1FA94EC4" w14:textId="77777777" w:rsidR="00064BCA" w:rsidRDefault="00064BCA" w:rsidP="00064BCA">
            <w:pPr>
              <w:rPr>
                <w:rFonts w:ascii="標楷體" w:eastAsia="標楷體" w:hAnsi="標楷體"/>
                <w:lang w:eastAsia="zh-HK"/>
              </w:rPr>
            </w:pPr>
            <w:r>
              <w:rPr>
                <w:rFonts w:ascii="標楷體" w:eastAsia="標楷體" w:hAnsi="標楷體" w:hint="eastAsia"/>
              </w:rPr>
              <w:t xml:space="preserve">　(</w:t>
            </w:r>
            <w:r>
              <w:rPr>
                <w:rFonts w:ascii="標楷體" w:eastAsia="標楷體" w:hAnsi="標楷體"/>
              </w:rPr>
              <w:t>B).</w:t>
            </w:r>
            <w:r>
              <w:rPr>
                <w:rFonts w:ascii="標楷體" w:eastAsia="標楷體" w:hAnsi="標楷體" w:hint="eastAsia"/>
              </w:rPr>
              <w:t>依據</w:t>
            </w:r>
            <w:r w:rsidR="00745DAB">
              <w:rPr>
                <w:rFonts w:ascii="標楷體" w:eastAsia="標楷體" w:hAnsi="標楷體" w:hint="eastAsia"/>
                <w:lang w:eastAsia="zh-HK"/>
              </w:rPr>
              <w:t>[扣款銀行]</w:t>
            </w:r>
            <w:r>
              <w:rPr>
                <w:rFonts w:ascii="標楷體" w:eastAsia="標楷體" w:hAnsi="標楷體" w:hint="eastAsia"/>
                <w:lang w:eastAsia="zh-HK"/>
              </w:rPr>
              <w:t>輸入值</w:t>
            </w:r>
          </w:p>
          <w:p w14:paraId="3D3F8AC6" w14:textId="77777777" w:rsidR="00064BCA" w:rsidRDefault="00064BCA" w:rsidP="00064BCA">
            <w:pPr>
              <w:rPr>
                <w:rFonts w:ascii="標楷體" w:eastAsia="標楷體" w:hAnsi="標楷體"/>
              </w:rPr>
            </w:pPr>
            <w:r>
              <w:rPr>
                <w:rFonts w:ascii="標楷體" w:eastAsia="標楷體" w:hAnsi="標楷體" w:hint="eastAsia"/>
              </w:rPr>
              <w:lastRenderedPageBreak/>
              <w:t xml:space="preserve">      (</w:t>
            </w:r>
            <w:r>
              <w:rPr>
                <w:rFonts w:ascii="標楷體" w:eastAsia="標楷體" w:hAnsi="標楷體" w:hint="eastAsia"/>
                <w:lang w:eastAsia="zh-HK"/>
              </w:rPr>
              <w:t>a</w:t>
            </w:r>
            <w:r>
              <w:rPr>
                <w:rFonts w:ascii="標楷體" w:eastAsia="標楷體" w:hAnsi="標楷體"/>
                <w:lang w:eastAsia="zh-HK"/>
              </w:rPr>
              <w:t>).</w:t>
            </w:r>
            <w:r w:rsidR="00745DAB">
              <w:rPr>
                <w:rFonts w:ascii="標楷體" w:eastAsia="標楷體" w:hAnsi="標楷體" w:hint="eastAsia"/>
                <w:lang w:eastAsia="zh-HK"/>
              </w:rPr>
              <w:t>為</w:t>
            </w:r>
            <w:r w:rsidR="00745DAB">
              <w:rPr>
                <w:rFonts w:ascii="標楷體" w:eastAsia="標楷體" w:hAnsi="標楷體" w:hint="eastAsia"/>
              </w:rPr>
              <w:t>[</w:t>
            </w:r>
            <w:r w:rsidR="00957120">
              <w:rPr>
                <w:rFonts w:ascii="標楷體" w:eastAsia="標楷體" w:hAnsi="標楷體" w:hint="eastAsia"/>
              </w:rPr>
              <w:t>998ACH</w:t>
            </w:r>
            <w:r w:rsidR="00957120">
              <w:rPr>
                <w:rFonts w:ascii="標楷體" w:eastAsia="標楷體" w:hAnsi="標楷體" w:hint="eastAsia"/>
                <w:lang w:eastAsia="zh-HK"/>
              </w:rPr>
              <w:t>扣款</w:t>
            </w:r>
            <w:r w:rsidR="00957120">
              <w:rPr>
                <w:rFonts w:ascii="標楷體" w:eastAsia="標楷體" w:hAnsi="標楷體" w:hint="eastAsia"/>
              </w:rPr>
              <w:t>/</w:t>
            </w:r>
            <w:r w:rsidR="00745DAB">
              <w:rPr>
                <w:rFonts w:ascii="標楷體" w:eastAsia="標楷體" w:hAnsi="標楷體"/>
              </w:rPr>
              <w:t>999</w:t>
            </w:r>
            <w:r w:rsidR="00745DAB">
              <w:rPr>
                <w:rFonts w:ascii="標楷體" w:eastAsia="標楷體" w:hAnsi="標楷體" w:hint="eastAsia"/>
              </w:rPr>
              <w:t>.全部]，則不檢核</w:t>
            </w:r>
          </w:p>
          <w:p w14:paraId="49BB920A" w14:textId="77777777" w:rsidR="00745DAB" w:rsidRDefault="00064BCA" w:rsidP="00064BCA">
            <w:pPr>
              <w:ind w:firstLineChars="300" w:firstLine="720"/>
              <w:rPr>
                <w:rFonts w:ascii="標楷體" w:eastAsia="標楷體" w:hAnsi="標楷體"/>
              </w:rPr>
            </w:pPr>
            <w:r>
              <w:rPr>
                <w:rFonts w:ascii="標楷體" w:eastAsia="標楷體" w:hAnsi="標楷體"/>
              </w:rPr>
              <w:t>(b)</w:t>
            </w:r>
            <w:r w:rsidR="00745DAB">
              <w:rPr>
                <w:rFonts w:ascii="標楷體" w:eastAsia="標楷體" w:hAnsi="標楷體" w:hint="eastAsia"/>
              </w:rPr>
              <w:t>[扣款銀行(Re</w:t>
            </w:r>
            <w:r w:rsidR="00745DAB">
              <w:rPr>
                <w:rFonts w:ascii="標楷體" w:eastAsia="標楷體" w:hAnsi="標楷體"/>
              </w:rPr>
              <w:t>payBank)</w:t>
            </w:r>
            <w:r w:rsidR="00745DAB">
              <w:rPr>
                <w:rFonts w:ascii="標楷體" w:eastAsia="標楷體" w:hAnsi="標楷體" w:hint="eastAsia"/>
              </w:rPr>
              <w:t>]</w:t>
            </w:r>
            <w:r w:rsidRPr="00064BCA">
              <w:rPr>
                <w:rFonts w:ascii="標楷體" w:eastAsia="標楷體" w:hAnsi="標楷體" w:hint="eastAsia"/>
              </w:rPr>
              <w:t>＝輸入之[扣款銀行]</w:t>
            </w:r>
          </w:p>
          <w:p w14:paraId="54EF5CBC" w14:textId="77777777" w:rsidR="00540832" w:rsidRDefault="00745DAB" w:rsidP="00745DAB">
            <w:pPr>
              <w:ind w:left="720" w:hangingChars="300" w:hanging="720"/>
              <w:rPr>
                <w:rFonts w:ascii="標楷體" w:eastAsia="標楷體" w:hAnsi="標楷體"/>
              </w:rPr>
            </w:pPr>
            <w:r>
              <w:rPr>
                <w:rFonts w:ascii="標楷體" w:eastAsia="標楷體" w:hAnsi="標楷體" w:hint="eastAsia"/>
              </w:rPr>
              <w:t>2.</w:t>
            </w:r>
            <w:r w:rsidRPr="00745DAB">
              <w:rPr>
                <w:rFonts w:ascii="標楷體" w:eastAsia="標楷體" w:hAnsi="標楷體" w:hint="eastAsia"/>
              </w:rPr>
              <w:t>CustNoticeCom模組，取得</w:t>
            </w:r>
            <w:r>
              <w:rPr>
                <w:rFonts w:ascii="標楷體" w:eastAsia="標楷體" w:hAnsi="標楷體" w:hint="eastAsia"/>
              </w:rPr>
              <w:t>【L4453</w:t>
            </w:r>
            <w:r w:rsidRPr="00745DAB">
              <w:rPr>
                <w:rFonts w:ascii="標楷體" w:eastAsia="標楷體" w:hAnsi="標楷體" w:hint="eastAsia"/>
              </w:rPr>
              <w:t>客戶銀扣前</w:t>
            </w:r>
            <w:r>
              <w:rPr>
                <w:rFonts w:ascii="標楷體" w:eastAsia="標楷體" w:hAnsi="標楷體" w:hint="eastAsia"/>
              </w:rPr>
              <w:t>通知】</w:t>
            </w:r>
            <w:r w:rsidRPr="00745DAB">
              <w:rPr>
                <w:rFonts w:ascii="標楷體" w:eastAsia="標楷體" w:hAnsi="標楷體" w:hint="eastAsia"/>
              </w:rPr>
              <w:t>的通知</w:t>
            </w:r>
          </w:p>
          <w:p w14:paraId="5E3EC341" w14:textId="393C2F4D" w:rsidR="00745DAB" w:rsidRDefault="00745DAB" w:rsidP="00540832">
            <w:pPr>
              <w:ind w:leftChars="100" w:left="720" w:hangingChars="200" w:hanging="480"/>
              <w:rPr>
                <w:rFonts w:ascii="標楷體" w:eastAsia="標楷體" w:hAnsi="標楷體"/>
              </w:rPr>
            </w:pPr>
            <w:r w:rsidRPr="00745DAB">
              <w:rPr>
                <w:rFonts w:ascii="標楷體" w:eastAsia="標楷體" w:hAnsi="標楷體" w:hint="eastAsia"/>
              </w:rPr>
              <w:t>方式</w:t>
            </w:r>
          </w:p>
          <w:p w14:paraId="23F49086" w14:textId="71565648" w:rsidR="00745DAB" w:rsidRDefault="00745DAB" w:rsidP="00540832">
            <w:pPr>
              <w:ind w:left="240" w:hangingChars="100" w:hanging="240"/>
              <w:rPr>
                <w:rFonts w:ascii="標楷體" w:eastAsia="標楷體" w:hAnsi="標楷體"/>
              </w:rPr>
            </w:pPr>
            <w:r>
              <w:rPr>
                <w:rFonts w:ascii="標楷體" w:eastAsia="標楷體" w:hAnsi="標楷體" w:hint="eastAsia"/>
              </w:rPr>
              <w:t>3.若該查詢條件未查出資料，則提示錯誤訊息"E0001查詢資料不存在(查無資料)</w:t>
            </w:r>
            <w:r>
              <w:t xml:space="preserve"> </w:t>
            </w:r>
            <w:r>
              <w:rPr>
                <w:rFonts w:ascii="標楷體" w:eastAsia="標楷體" w:hAnsi="標楷體" w:hint="eastAsia"/>
              </w:rPr>
              <w:t>"</w:t>
            </w:r>
          </w:p>
          <w:p w14:paraId="78592783" w14:textId="77777777" w:rsidR="00745DAB" w:rsidRDefault="00745DAB" w:rsidP="00745DAB">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37E10DD2" w14:textId="7BD9A03C" w:rsidR="00745DAB" w:rsidRPr="00456B60" w:rsidRDefault="00745DAB" w:rsidP="00540832">
            <w:pPr>
              <w:ind w:left="240" w:hangingChars="100" w:hanging="240"/>
              <w:rPr>
                <w:rFonts w:ascii="標楷體" w:eastAsia="標楷體" w:hAnsi="標楷體"/>
              </w:rPr>
            </w:pPr>
            <w:r>
              <w:rPr>
                <w:rFonts w:ascii="標楷體" w:eastAsia="標楷體" w:hAnsi="標楷體" w:hint="eastAsia"/>
              </w:rPr>
              <w:t>4.寫入</w:t>
            </w:r>
            <w:r w:rsidRPr="00745DAB">
              <w:rPr>
                <w:rFonts w:ascii="標楷體" w:eastAsia="標楷體" w:hAnsi="標楷體" w:hint="eastAsia"/>
              </w:rPr>
              <w:t>應處理清單，項目"TEXT00簡訊通知"</w:t>
            </w:r>
            <w:r>
              <w:rPr>
                <w:rFonts w:ascii="標楷體" w:eastAsia="標楷體" w:hAnsi="標楷體" w:hint="eastAsia"/>
              </w:rPr>
              <w:t>，</w:t>
            </w:r>
            <w:r w:rsidRPr="00745DAB">
              <w:rPr>
                <w:rFonts w:ascii="標楷體" w:eastAsia="標楷體" w:hAnsi="標楷體" w:hint="eastAsia"/>
              </w:rPr>
              <w:t>每日固定時間(現為14:30)，固定產出簡訊文字檔，供簡訊系統發送簡訊</w:t>
            </w:r>
            <w:r w:rsidR="00957120" w:rsidRPr="00745DAB">
              <w:rPr>
                <w:rFonts w:ascii="標楷體" w:eastAsia="標楷體" w:hAnsi="標楷體" w:hint="eastAsia"/>
              </w:rPr>
              <w:t>，</w:t>
            </w:r>
            <w:r w:rsidR="00957120" w:rsidRPr="00957120">
              <w:rPr>
                <w:rFonts w:ascii="標楷體" w:eastAsia="標楷體" w:hAnsi="標楷體" w:hint="eastAsia"/>
              </w:rPr>
              <w:t>簡訊未送出前可重複執行</w:t>
            </w:r>
          </w:p>
        </w:tc>
      </w:tr>
      <w:tr w:rsidR="00745DAB" w:rsidRPr="00456B60" w14:paraId="05D57A4B" w14:textId="77777777" w:rsidTr="00AB4B61">
        <w:tc>
          <w:tcPr>
            <w:tcW w:w="851" w:type="dxa"/>
            <w:shd w:val="clear" w:color="auto" w:fill="auto"/>
          </w:tcPr>
          <w:p w14:paraId="45F4960F" w14:textId="77777777" w:rsidR="00745DAB" w:rsidRPr="00456B60" w:rsidRDefault="00745DAB" w:rsidP="00745DAB">
            <w:pPr>
              <w:jc w:val="center"/>
              <w:rPr>
                <w:rFonts w:ascii="標楷體" w:eastAsia="標楷體" w:hAnsi="標楷體"/>
              </w:rPr>
            </w:pPr>
            <w:r w:rsidRPr="00456B60">
              <w:rPr>
                <w:rFonts w:ascii="標楷體" w:eastAsia="標楷體" w:hAnsi="標楷體" w:hint="eastAsia"/>
              </w:rPr>
              <w:lastRenderedPageBreak/>
              <w:t>2</w:t>
            </w:r>
          </w:p>
        </w:tc>
        <w:tc>
          <w:tcPr>
            <w:tcW w:w="2126" w:type="dxa"/>
            <w:shd w:val="clear" w:color="auto" w:fill="auto"/>
          </w:tcPr>
          <w:p w14:paraId="532D9B2F" w14:textId="77777777" w:rsidR="00745DAB" w:rsidRPr="00456B60" w:rsidRDefault="00745DAB" w:rsidP="00745DAB">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17A73CD5" w14:textId="77777777" w:rsidR="00745DAB" w:rsidRPr="00456B60" w:rsidRDefault="00745DAB" w:rsidP="00745DAB">
            <w:pPr>
              <w:rPr>
                <w:rFonts w:ascii="標楷體" w:eastAsia="標楷體" w:hAnsi="標楷體"/>
                <w:lang w:eastAsia="zh-HK"/>
              </w:rPr>
            </w:pPr>
            <w:r w:rsidRPr="00456B60">
              <w:rPr>
                <w:rFonts w:ascii="標楷體" w:eastAsia="標楷體" w:hAnsi="標楷體" w:hint="eastAsia"/>
                <w:lang w:eastAsia="zh-HK"/>
              </w:rPr>
              <w:t>關閉此查詢畫面</w:t>
            </w:r>
          </w:p>
        </w:tc>
      </w:tr>
    </w:tbl>
    <w:p w14:paraId="69C14A96" w14:textId="77777777" w:rsidR="007036E2" w:rsidRPr="00456B60" w:rsidRDefault="007036E2" w:rsidP="005A18D1">
      <w:pPr>
        <w:pStyle w:val="42"/>
        <w:spacing w:after="72"/>
        <w:ind w:leftChars="0" w:left="0"/>
        <w:rPr>
          <w:rFonts w:hAnsi="標楷體"/>
        </w:rPr>
      </w:pPr>
    </w:p>
    <w:p w14:paraId="3757574D" w14:textId="77777777" w:rsidR="005A18D1" w:rsidRPr="00456B60" w:rsidRDefault="005A18D1" w:rsidP="00CA731B">
      <w:pPr>
        <w:pStyle w:val="a"/>
      </w:pPr>
      <w:r w:rsidRPr="00456B60">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8"/>
        <w:gridCol w:w="1066"/>
        <w:gridCol w:w="1118"/>
        <w:gridCol w:w="1180"/>
        <w:gridCol w:w="2323"/>
        <w:gridCol w:w="674"/>
        <w:gridCol w:w="691"/>
        <w:gridCol w:w="2664"/>
      </w:tblGrid>
      <w:tr w:rsidR="005A18D1" w:rsidRPr="00874BBE" w14:paraId="1788AC9C" w14:textId="77777777" w:rsidTr="00AC5995">
        <w:trPr>
          <w:trHeight w:val="388"/>
          <w:jc w:val="center"/>
        </w:trPr>
        <w:tc>
          <w:tcPr>
            <w:tcW w:w="481" w:type="dxa"/>
            <w:vMerge w:val="restart"/>
            <w:shd w:val="clear" w:color="auto" w:fill="D9D9D9"/>
          </w:tcPr>
          <w:p w14:paraId="2CBCF3A6" w14:textId="77777777" w:rsidR="005A18D1" w:rsidRPr="00874BBE" w:rsidRDefault="005A18D1" w:rsidP="0093607A">
            <w:pPr>
              <w:rPr>
                <w:rFonts w:ascii="標楷體" w:eastAsia="標楷體" w:hAnsi="標楷體"/>
              </w:rPr>
            </w:pPr>
            <w:r w:rsidRPr="00874BBE">
              <w:rPr>
                <w:rFonts w:ascii="標楷體" w:eastAsia="標楷體" w:hAnsi="標楷體"/>
              </w:rPr>
              <w:t>序號</w:t>
            </w:r>
          </w:p>
        </w:tc>
        <w:tc>
          <w:tcPr>
            <w:tcW w:w="1162" w:type="dxa"/>
            <w:vMerge w:val="restart"/>
            <w:shd w:val="clear" w:color="auto" w:fill="D9D9D9"/>
          </w:tcPr>
          <w:p w14:paraId="67DBF680" w14:textId="77777777" w:rsidR="005A18D1" w:rsidRPr="00874BBE" w:rsidRDefault="005A18D1" w:rsidP="0093607A">
            <w:pPr>
              <w:rPr>
                <w:rFonts w:ascii="標楷體" w:eastAsia="標楷體" w:hAnsi="標楷體"/>
              </w:rPr>
            </w:pPr>
            <w:r w:rsidRPr="00874BBE">
              <w:rPr>
                <w:rFonts w:ascii="標楷體" w:eastAsia="標楷體" w:hAnsi="標楷體"/>
              </w:rPr>
              <w:t>欄位</w:t>
            </w:r>
          </w:p>
        </w:tc>
        <w:tc>
          <w:tcPr>
            <w:tcW w:w="6326" w:type="dxa"/>
            <w:gridSpan w:val="5"/>
            <w:shd w:val="clear" w:color="auto" w:fill="D9D9D9"/>
          </w:tcPr>
          <w:p w14:paraId="7C8C8C79" w14:textId="77777777" w:rsidR="005A18D1" w:rsidRPr="00874BBE" w:rsidRDefault="005A18D1" w:rsidP="0093607A">
            <w:pPr>
              <w:rPr>
                <w:rFonts w:ascii="標楷體" w:eastAsia="標楷體" w:hAnsi="標楷體"/>
              </w:rPr>
            </w:pPr>
            <w:r w:rsidRPr="00874BBE">
              <w:rPr>
                <w:rFonts w:ascii="標楷體" w:eastAsia="標楷體" w:hAnsi="標楷體"/>
              </w:rPr>
              <w:t>說明</w:t>
            </w:r>
          </w:p>
        </w:tc>
        <w:tc>
          <w:tcPr>
            <w:tcW w:w="2862" w:type="dxa"/>
            <w:vMerge w:val="restart"/>
            <w:shd w:val="clear" w:color="auto" w:fill="D9D9D9"/>
          </w:tcPr>
          <w:p w14:paraId="36F60774" w14:textId="77777777" w:rsidR="005A18D1" w:rsidRPr="00874BBE" w:rsidRDefault="005A18D1" w:rsidP="0093607A">
            <w:pPr>
              <w:rPr>
                <w:rFonts w:ascii="標楷體" w:eastAsia="標楷體" w:hAnsi="標楷體"/>
              </w:rPr>
            </w:pPr>
            <w:r w:rsidRPr="00874BBE">
              <w:rPr>
                <w:rFonts w:ascii="標楷體" w:eastAsia="標楷體" w:hAnsi="標楷體"/>
              </w:rPr>
              <w:t>處理邏輯及注意事項</w:t>
            </w:r>
          </w:p>
        </w:tc>
      </w:tr>
      <w:tr w:rsidR="005A18D1" w:rsidRPr="00874BBE" w14:paraId="177DF1FA" w14:textId="77777777" w:rsidTr="00AC5995">
        <w:trPr>
          <w:trHeight w:val="244"/>
          <w:jc w:val="center"/>
        </w:trPr>
        <w:tc>
          <w:tcPr>
            <w:tcW w:w="481" w:type="dxa"/>
            <w:vMerge/>
            <w:shd w:val="clear" w:color="auto" w:fill="D9D9D9"/>
          </w:tcPr>
          <w:p w14:paraId="71528A60" w14:textId="77777777" w:rsidR="005A18D1" w:rsidRPr="00874BBE" w:rsidRDefault="005A18D1" w:rsidP="0093607A">
            <w:pPr>
              <w:rPr>
                <w:rFonts w:ascii="標楷體" w:eastAsia="標楷體" w:hAnsi="標楷體"/>
              </w:rPr>
            </w:pPr>
          </w:p>
        </w:tc>
        <w:tc>
          <w:tcPr>
            <w:tcW w:w="1162" w:type="dxa"/>
            <w:vMerge/>
            <w:shd w:val="clear" w:color="auto" w:fill="D9D9D9"/>
          </w:tcPr>
          <w:p w14:paraId="06937D70" w14:textId="77777777" w:rsidR="005A18D1" w:rsidRPr="00874BBE" w:rsidRDefault="005A18D1" w:rsidP="0093607A">
            <w:pPr>
              <w:rPr>
                <w:rFonts w:ascii="標楷體" w:eastAsia="標楷體" w:hAnsi="標楷體"/>
              </w:rPr>
            </w:pPr>
          </w:p>
        </w:tc>
        <w:tc>
          <w:tcPr>
            <w:tcW w:w="1223" w:type="dxa"/>
            <w:shd w:val="clear" w:color="auto" w:fill="D9D9D9"/>
          </w:tcPr>
          <w:p w14:paraId="633FEF34" w14:textId="77777777" w:rsidR="005A18D1" w:rsidRPr="00874BBE" w:rsidRDefault="00FF77DF" w:rsidP="0093607A">
            <w:pPr>
              <w:rPr>
                <w:rFonts w:ascii="標楷體" w:eastAsia="標楷體" w:hAnsi="標楷體"/>
              </w:rPr>
            </w:pPr>
            <w:r>
              <w:rPr>
                <w:rFonts w:ascii="標楷體" w:eastAsia="標楷體" w:hAnsi="標楷體" w:hint="eastAsia"/>
              </w:rPr>
              <w:t>資料長度</w:t>
            </w:r>
          </w:p>
        </w:tc>
        <w:tc>
          <w:tcPr>
            <w:tcW w:w="1276" w:type="dxa"/>
            <w:shd w:val="clear" w:color="auto" w:fill="D9D9D9"/>
          </w:tcPr>
          <w:p w14:paraId="26C87C9A" w14:textId="77777777" w:rsidR="005A18D1" w:rsidRPr="00874BBE" w:rsidRDefault="005A18D1" w:rsidP="0093607A">
            <w:pPr>
              <w:rPr>
                <w:rFonts w:ascii="標楷體" w:eastAsia="標楷體" w:hAnsi="標楷體"/>
              </w:rPr>
            </w:pPr>
            <w:r w:rsidRPr="00874BBE">
              <w:rPr>
                <w:rFonts w:ascii="標楷體" w:eastAsia="標楷體" w:hAnsi="標楷體"/>
              </w:rPr>
              <w:t>預設值</w:t>
            </w:r>
          </w:p>
        </w:tc>
        <w:tc>
          <w:tcPr>
            <w:tcW w:w="2409" w:type="dxa"/>
            <w:shd w:val="clear" w:color="auto" w:fill="D9D9D9"/>
          </w:tcPr>
          <w:p w14:paraId="7460EA32" w14:textId="77777777" w:rsidR="005A18D1" w:rsidRPr="00874BBE" w:rsidRDefault="005A18D1" w:rsidP="0093607A">
            <w:pPr>
              <w:rPr>
                <w:rFonts w:ascii="標楷體" w:eastAsia="標楷體" w:hAnsi="標楷體"/>
              </w:rPr>
            </w:pPr>
            <w:r w:rsidRPr="00874BBE">
              <w:rPr>
                <w:rFonts w:ascii="標楷體" w:eastAsia="標楷體" w:hAnsi="標楷體"/>
              </w:rPr>
              <w:t>選單內容</w:t>
            </w:r>
          </w:p>
        </w:tc>
        <w:tc>
          <w:tcPr>
            <w:tcW w:w="709" w:type="dxa"/>
            <w:shd w:val="clear" w:color="auto" w:fill="D9D9D9"/>
          </w:tcPr>
          <w:p w14:paraId="45058097" w14:textId="77777777" w:rsidR="005A18D1" w:rsidRPr="00874BBE" w:rsidRDefault="005A18D1" w:rsidP="0093607A">
            <w:pPr>
              <w:rPr>
                <w:rFonts w:ascii="標楷體" w:eastAsia="標楷體" w:hAnsi="標楷體"/>
              </w:rPr>
            </w:pPr>
            <w:r w:rsidRPr="00874BBE">
              <w:rPr>
                <w:rFonts w:ascii="標楷體" w:eastAsia="標楷體" w:hAnsi="標楷體"/>
              </w:rPr>
              <w:t>必填</w:t>
            </w:r>
          </w:p>
        </w:tc>
        <w:tc>
          <w:tcPr>
            <w:tcW w:w="709" w:type="dxa"/>
            <w:shd w:val="clear" w:color="auto" w:fill="D9D9D9"/>
          </w:tcPr>
          <w:p w14:paraId="7F230794" w14:textId="77777777" w:rsidR="005A18D1" w:rsidRPr="00874BBE" w:rsidRDefault="005A18D1" w:rsidP="0093607A">
            <w:pPr>
              <w:rPr>
                <w:rFonts w:ascii="標楷體" w:eastAsia="標楷體" w:hAnsi="標楷體"/>
              </w:rPr>
            </w:pPr>
            <w:r w:rsidRPr="00874BBE">
              <w:rPr>
                <w:rFonts w:ascii="標楷體" w:eastAsia="標楷體" w:hAnsi="標楷體"/>
              </w:rPr>
              <w:t>R/W</w:t>
            </w:r>
          </w:p>
        </w:tc>
        <w:tc>
          <w:tcPr>
            <w:tcW w:w="2862" w:type="dxa"/>
            <w:vMerge/>
            <w:shd w:val="clear" w:color="auto" w:fill="D9D9D9"/>
          </w:tcPr>
          <w:p w14:paraId="7DE6BA17" w14:textId="77777777" w:rsidR="005A18D1" w:rsidRPr="00874BBE" w:rsidRDefault="005A18D1" w:rsidP="0093607A">
            <w:pPr>
              <w:rPr>
                <w:rFonts w:ascii="標楷體" w:eastAsia="標楷體" w:hAnsi="標楷體"/>
              </w:rPr>
            </w:pPr>
          </w:p>
        </w:tc>
      </w:tr>
      <w:tr w:rsidR="00F05099" w:rsidRPr="00874BBE" w14:paraId="31DB6FB6" w14:textId="77777777" w:rsidTr="00AC5995">
        <w:trPr>
          <w:trHeight w:val="291"/>
          <w:jc w:val="center"/>
        </w:trPr>
        <w:tc>
          <w:tcPr>
            <w:tcW w:w="481" w:type="dxa"/>
          </w:tcPr>
          <w:p w14:paraId="55B8D3C5" w14:textId="77777777" w:rsidR="00F05099" w:rsidRPr="00874BBE" w:rsidRDefault="00F05099" w:rsidP="00F05099">
            <w:pPr>
              <w:rPr>
                <w:rFonts w:ascii="標楷體" w:eastAsia="標楷體" w:hAnsi="標楷體"/>
              </w:rPr>
            </w:pPr>
            <w:r w:rsidRPr="00874BBE">
              <w:rPr>
                <w:rFonts w:ascii="標楷體" w:eastAsia="標楷體" w:hAnsi="標楷體" w:hint="eastAsia"/>
              </w:rPr>
              <w:t>1</w:t>
            </w:r>
          </w:p>
        </w:tc>
        <w:tc>
          <w:tcPr>
            <w:tcW w:w="1162" w:type="dxa"/>
          </w:tcPr>
          <w:p w14:paraId="2EA0FF24" w14:textId="77777777" w:rsidR="00F05099" w:rsidRPr="00874BBE" w:rsidRDefault="00F05099" w:rsidP="00F05099">
            <w:pPr>
              <w:rPr>
                <w:rFonts w:ascii="標楷體" w:eastAsia="標楷體" w:hAnsi="標楷體"/>
              </w:rPr>
            </w:pPr>
            <w:r w:rsidRPr="00874BBE">
              <w:rPr>
                <w:rFonts w:ascii="標楷體" w:eastAsia="標楷體" w:hAnsi="標楷體" w:hint="eastAsia"/>
              </w:rPr>
              <w:t>入帳日期</w:t>
            </w:r>
          </w:p>
        </w:tc>
        <w:tc>
          <w:tcPr>
            <w:tcW w:w="1223" w:type="dxa"/>
          </w:tcPr>
          <w:p w14:paraId="7168C1FF" w14:textId="77777777" w:rsidR="00F05099" w:rsidRPr="00874BBE" w:rsidRDefault="00F05099" w:rsidP="00F05099">
            <w:pPr>
              <w:rPr>
                <w:rFonts w:ascii="標楷體" w:eastAsia="標楷體" w:hAnsi="標楷體"/>
              </w:rPr>
            </w:pPr>
            <w:r w:rsidRPr="00874BBE">
              <w:rPr>
                <w:rFonts w:ascii="標楷體" w:eastAsia="標楷體" w:hAnsi="標楷體" w:hint="eastAsia"/>
              </w:rPr>
              <w:t>7</w:t>
            </w:r>
          </w:p>
        </w:tc>
        <w:tc>
          <w:tcPr>
            <w:tcW w:w="1276" w:type="dxa"/>
          </w:tcPr>
          <w:p w14:paraId="5AE73D22" w14:textId="77777777" w:rsidR="00F05099" w:rsidRPr="00874BBE" w:rsidRDefault="00F05099" w:rsidP="00F05099">
            <w:pPr>
              <w:rPr>
                <w:rFonts w:ascii="標楷體" w:eastAsia="標楷體" w:hAnsi="標楷體"/>
              </w:rPr>
            </w:pPr>
            <w:r w:rsidRPr="00874BBE">
              <w:rPr>
                <w:rFonts w:ascii="標楷體" w:eastAsia="標楷體" w:hAnsi="標楷體" w:hint="eastAsia"/>
              </w:rPr>
              <w:t>下</w:t>
            </w:r>
            <w:r>
              <w:rPr>
                <w:rFonts w:ascii="標楷體" w:eastAsia="標楷體" w:hAnsi="標楷體" w:hint="eastAsia"/>
              </w:rPr>
              <w:t>會計日</w:t>
            </w:r>
          </w:p>
        </w:tc>
        <w:tc>
          <w:tcPr>
            <w:tcW w:w="2409" w:type="dxa"/>
          </w:tcPr>
          <w:p w14:paraId="742137F6" w14:textId="77777777" w:rsidR="00F05099" w:rsidRPr="00874BBE" w:rsidRDefault="00F05099" w:rsidP="00F05099">
            <w:pPr>
              <w:rPr>
                <w:rFonts w:ascii="標楷體" w:eastAsia="標楷體" w:hAnsi="標楷體"/>
              </w:rPr>
            </w:pPr>
          </w:p>
        </w:tc>
        <w:tc>
          <w:tcPr>
            <w:tcW w:w="709" w:type="dxa"/>
          </w:tcPr>
          <w:p w14:paraId="396CC6D0" w14:textId="77777777" w:rsidR="00F05099" w:rsidRPr="00874BBE" w:rsidRDefault="00064BCA" w:rsidP="00F05099">
            <w:pPr>
              <w:rPr>
                <w:rFonts w:ascii="標楷體" w:eastAsia="標楷體" w:hAnsi="標楷體"/>
              </w:rPr>
            </w:pPr>
            <w:r>
              <w:rPr>
                <w:rFonts w:ascii="標楷體" w:eastAsia="標楷體" w:hAnsi="標楷體" w:hint="eastAsia"/>
              </w:rPr>
              <w:t>V</w:t>
            </w:r>
          </w:p>
        </w:tc>
        <w:tc>
          <w:tcPr>
            <w:tcW w:w="709" w:type="dxa"/>
          </w:tcPr>
          <w:p w14:paraId="1D13E983" w14:textId="77777777" w:rsidR="00F05099" w:rsidRPr="00874BBE" w:rsidRDefault="00F05099" w:rsidP="00F05099">
            <w:pPr>
              <w:rPr>
                <w:rFonts w:ascii="標楷體" w:eastAsia="標楷體" w:hAnsi="標楷體"/>
              </w:rPr>
            </w:pPr>
            <w:r w:rsidRPr="00874BBE">
              <w:rPr>
                <w:rFonts w:ascii="標楷體" w:eastAsia="標楷體" w:hAnsi="標楷體" w:hint="eastAsia"/>
              </w:rPr>
              <w:t>W</w:t>
            </w:r>
          </w:p>
        </w:tc>
        <w:tc>
          <w:tcPr>
            <w:tcW w:w="2862" w:type="dxa"/>
          </w:tcPr>
          <w:p w14:paraId="1FF2192A" w14:textId="77777777" w:rsidR="00F05099" w:rsidRPr="000908B1" w:rsidRDefault="00C25E0D" w:rsidP="00F05099">
            <w:pPr>
              <w:rPr>
                <w:rFonts w:ascii="標楷體" w:eastAsia="標楷體" w:hAnsi="標楷體"/>
              </w:rPr>
            </w:pPr>
            <w:r>
              <w:rPr>
                <w:rFonts w:ascii="標楷體" w:eastAsia="標楷體" w:hAnsi="標楷體" w:hint="eastAsia"/>
              </w:rPr>
              <w:t>限輸入日期</w:t>
            </w:r>
            <w:r w:rsidR="00F05099">
              <w:rPr>
                <w:rFonts w:ascii="標楷體" w:eastAsia="標楷體" w:hAnsi="標楷體" w:hint="eastAsia"/>
              </w:rPr>
              <w:t>，</w:t>
            </w:r>
            <w:r w:rsidR="00F05099" w:rsidRPr="000908B1">
              <w:rPr>
                <w:rFonts w:ascii="標楷體" w:eastAsia="標楷體" w:hAnsi="標楷體" w:hint="eastAsia"/>
              </w:rPr>
              <w:t>檢核條件：</w:t>
            </w:r>
          </w:p>
          <w:p w14:paraId="25BC1A2E" w14:textId="77777777" w:rsidR="00F05099" w:rsidRPr="000908B1" w:rsidRDefault="00F05099" w:rsidP="00F05099">
            <w:pPr>
              <w:rPr>
                <w:rFonts w:ascii="標楷體" w:eastAsia="標楷體" w:hAnsi="標楷體"/>
              </w:rPr>
            </w:pPr>
            <w:r w:rsidRPr="000908B1">
              <w:rPr>
                <w:rFonts w:ascii="標楷體" w:eastAsia="標楷體" w:hAnsi="標楷體" w:hint="eastAsia"/>
              </w:rPr>
              <w:t xml:space="preserve">  (1).不可為 0/</w:t>
            </w:r>
            <w:r w:rsidRPr="000908B1">
              <w:rPr>
                <w:rFonts w:ascii="標楷體" w:eastAsia="標楷體" w:hAnsi="標楷體"/>
              </w:rPr>
              <w:t>V(7)</w:t>
            </w:r>
          </w:p>
          <w:p w14:paraId="3C4519D9" w14:textId="77777777" w:rsidR="00F05099" w:rsidRDefault="00F05099" w:rsidP="00F05099">
            <w:pPr>
              <w:rPr>
                <w:rFonts w:ascii="標楷體" w:eastAsia="標楷體" w:hAnsi="標楷體"/>
                <w:color w:val="000000"/>
                <w:lang w:eastAsia="zh-HK"/>
              </w:rPr>
            </w:pPr>
            <w:r w:rsidRPr="000908B1">
              <w:rPr>
                <w:rFonts w:ascii="標楷體" w:eastAsia="標楷體" w:hAnsi="標楷體" w:hint="eastAsia"/>
              </w:rPr>
              <w:t xml:space="preserve">  (2).</w:t>
            </w:r>
            <w:r w:rsidRPr="000908B1">
              <w:rPr>
                <w:rFonts w:ascii="標楷體" w:eastAsia="標楷體" w:hAnsi="標楷體" w:hint="eastAsia"/>
                <w:color w:val="000000"/>
                <w:lang w:eastAsia="zh-HK"/>
              </w:rPr>
              <w:t>日期格式</w:t>
            </w:r>
          </w:p>
          <w:p w14:paraId="41FD6A15" w14:textId="77777777" w:rsidR="00F05099" w:rsidRPr="00874BBE" w:rsidRDefault="00F05099" w:rsidP="00F05099">
            <w:pPr>
              <w:rPr>
                <w:rFonts w:ascii="標楷體" w:eastAsia="標楷體" w:hAnsi="標楷體"/>
              </w:rPr>
            </w:pPr>
            <w:r>
              <w:rPr>
                <w:rFonts w:ascii="標楷體" w:eastAsia="標楷體" w:hAnsi="標楷體" w:hint="eastAsia"/>
                <w:color w:val="000000"/>
              </w:rPr>
              <w:t xml:space="preserve">      </w:t>
            </w:r>
            <w:r w:rsidRPr="000908B1">
              <w:rPr>
                <w:rFonts w:ascii="標楷體" w:eastAsia="標楷體" w:hAnsi="標楷體" w:hint="eastAsia"/>
                <w:color w:val="000000"/>
              </w:rPr>
              <w:t>/</w:t>
            </w:r>
            <w:r w:rsidRPr="000908B1">
              <w:rPr>
                <w:rFonts w:ascii="標楷體" w:eastAsia="標楷體" w:hAnsi="標楷體"/>
              </w:rPr>
              <w:t>A(DATE,0)</w:t>
            </w:r>
          </w:p>
        </w:tc>
      </w:tr>
      <w:tr w:rsidR="00957120" w:rsidRPr="00874BBE" w14:paraId="4308F61C" w14:textId="77777777" w:rsidTr="00AC5995">
        <w:trPr>
          <w:trHeight w:val="291"/>
          <w:jc w:val="center"/>
        </w:trPr>
        <w:tc>
          <w:tcPr>
            <w:tcW w:w="481" w:type="dxa"/>
          </w:tcPr>
          <w:p w14:paraId="4A5968EA" w14:textId="77777777" w:rsidR="00957120" w:rsidRPr="00874BBE" w:rsidRDefault="00957120" w:rsidP="00957120">
            <w:pPr>
              <w:rPr>
                <w:rFonts w:ascii="標楷體" w:eastAsia="標楷體" w:hAnsi="標楷體"/>
              </w:rPr>
            </w:pPr>
            <w:r w:rsidRPr="00874BBE">
              <w:rPr>
                <w:rFonts w:ascii="標楷體" w:eastAsia="標楷體" w:hAnsi="標楷體"/>
              </w:rPr>
              <w:t>2</w:t>
            </w:r>
          </w:p>
        </w:tc>
        <w:tc>
          <w:tcPr>
            <w:tcW w:w="1162" w:type="dxa"/>
          </w:tcPr>
          <w:p w14:paraId="631AC401" w14:textId="77777777" w:rsidR="00957120" w:rsidRPr="00874BBE" w:rsidRDefault="00957120" w:rsidP="00957120">
            <w:pPr>
              <w:rPr>
                <w:rFonts w:ascii="標楷體" w:eastAsia="標楷體" w:hAnsi="標楷體"/>
              </w:rPr>
            </w:pPr>
            <w:r w:rsidRPr="00874BBE">
              <w:rPr>
                <w:rFonts w:ascii="標楷體" w:eastAsia="標楷體" w:hAnsi="標楷體" w:hint="eastAsia"/>
              </w:rPr>
              <w:t>扣款銀行</w:t>
            </w:r>
          </w:p>
        </w:tc>
        <w:tc>
          <w:tcPr>
            <w:tcW w:w="1223" w:type="dxa"/>
          </w:tcPr>
          <w:p w14:paraId="14DE42E4" w14:textId="77777777" w:rsidR="00957120" w:rsidRPr="00874BBE" w:rsidRDefault="00957120" w:rsidP="00957120">
            <w:pPr>
              <w:rPr>
                <w:rFonts w:ascii="標楷體" w:eastAsia="標楷體" w:hAnsi="標楷體"/>
              </w:rPr>
            </w:pPr>
            <w:r w:rsidRPr="00874BBE">
              <w:rPr>
                <w:rFonts w:ascii="標楷體" w:eastAsia="標楷體" w:hAnsi="標楷體"/>
              </w:rPr>
              <w:t>3</w:t>
            </w:r>
          </w:p>
        </w:tc>
        <w:tc>
          <w:tcPr>
            <w:tcW w:w="1276" w:type="dxa"/>
          </w:tcPr>
          <w:p w14:paraId="2DB8E737" w14:textId="77777777" w:rsidR="00957120" w:rsidRPr="00874BBE" w:rsidRDefault="00AD16F1" w:rsidP="00957120">
            <w:pPr>
              <w:rPr>
                <w:rFonts w:ascii="標楷體" w:eastAsia="標楷體" w:hAnsi="標楷體"/>
              </w:rPr>
            </w:pPr>
            <w:r>
              <w:rPr>
                <w:rFonts w:ascii="標楷體" w:eastAsia="標楷體" w:hAnsi="標楷體" w:hint="eastAsia"/>
              </w:rPr>
              <w:t>999</w:t>
            </w:r>
          </w:p>
        </w:tc>
        <w:tc>
          <w:tcPr>
            <w:tcW w:w="2409" w:type="dxa"/>
          </w:tcPr>
          <w:p w14:paraId="298B0046" w14:textId="77777777" w:rsidR="00AD16F1" w:rsidRDefault="00AD16F1" w:rsidP="00AD16F1">
            <w:pPr>
              <w:rPr>
                <w:rFonts w:ascii="標楷體" w:eastAsia="標楷體" w:hAnsi="標楷體"/>
              </w:rPr>
            </w:pPr>
            <w:r w:rsidRPr="000A4377">
              <w:rPr>
                <w:rFonts w:ascii="標楷體" w:eastAsia="標楷體" w:hAnsi="標楷體" w:hint="eastAsia"/>
              </w:rPr>
              <w:t>依據CdCode的DefCode= BankDeductCd</w:t>
            </w:r>
          </w:p>
          <w:p w14:paraId="5496485B" w14:textId="77777777" w:rsidR="00AD16F1" w:rsidRPr="000A4377" w:rsidRDefault="00AD16F1" w:rsidP="00AD16F1">
            <w:pPr>
              <w:rPr>
                <w:rFonts w:ascii="標楷體" w:eastAsia="標楷體" w:hAnsi="標楷體"/>
              </w:rPr>
            </w:pPr>
            <w:r w:rsidRPr="000A4377">
              <w:rPr>
                <w:rFonts w:ascii="標楷體" w:eastAsia="標楷體" w:hAnsi="標楷體" w:hint="eastAsia"/>
              </w:rPr>
              <w:t>限[啟用記號(Enable)]=[Y.啟用]</w:t>
            </w:r>
          </w:p>
          <w:p w14:paraId="2462BD7A" w14:textId="77777777" w:rsidR="00AD16F1" w:rsidRPr="000A4377" w:rsidRDefault="00AD16F1" w:rsidP="00AD16F1">
            <w:pPr>
              <w:rPr>
                <w:rFonts w:ascii="標楷體" w:eastAsia="標楷體" w:hAnsi="標楷體"/>
              </w:rPr>
            </w:pPr>
            <w:r w:rsidRPr="000A4377">
              <w:rPr>
                <w:rFonts w:ascii="標楷體" w:eastAsia="標楷體" w:hAnsi="標楷體" w:hint="eastAsia"/>
              </w:rPr>
              <w:t>006.合庫商銀</w:t>
            </w:r>
          </w:p>
          <w:p w14:paraId="7B0BB2CE" w14:textId="77777777" w:rsidR="00AD16F1" w:rsidRPr="00957120" w:rsidRDefault="00AD16F1" w:rsidP="00AD16F1">
            <w:pPr>
              <w:rPr>
                <w:rFonts w:ascii="標楷體" w:eastAsia="標楷體" w:hAnsi="標楷體"/>
              </w:rPr>
            </w:pPr>
            <w:r w:rsidRPr="000A4377">
              <w:rPr>
                <w:rFonts w:ascii="標楷體" w:eastAsia="標楷體" w:hAnsi="標楷體" w:hint="eastAsia"/>
              </w:rPr>
              <w:t>103.</w:t>
            </w:r>
            <w:r w:rsidRPr="00957120">
              <w:rPr>
                <w:rFonts w:ascii="標楷體" w:eastAsia="標楷體" w:hAnsi="標楷體" w:hint="eastAsia"/>
              </w:rPr>
              <w:t>臺灣新光商銀</w:t>
            </w:r>
          </w:p>
          <w:p w14:paraId="0AD77F9A" w14:textId="77777777" w:rsidR="00AD16F1" w:rsidRPr="000A4377" w:rsidRDefault="00AD16F1" w:rsidP="00AD16F1">
            <w:pPr>
              <w:rPr>
                <w:rFonts w:ascii="標楷體" w:eastAsia="標楷體" w:hAnsi="標楷體"/>
              </w:rPr>
            </w:pPr>
            <w:r w:rsidRPr="000A4377">
              <w:rPr>
                <w:rFonts w:ascii="標楷體" w:eastAsia="標楷體" w:hAnsi="標楷體" w:hint="eastAsia"/>
              </w:rPr>
              <w:t>812.台新銀行</w:t>
            </w:r>
          </w:p>
          <w:p w14:paraId="0846E6AE" w14:textId="77777777" w:rsidR="00AD16F1" w:rsidRDefault="00AD16F1" w:rsidP="00AD16F1">
            <w:pPr>
              <w:rPr>
                <w:rFonts w:ascii="標楷體" w:eastAsia="標楷體" w:hAnsi="標楷體"/>
              </w:rPr>
            </w:pPr>
            <w:r w:rsidRPr="000A4377">
              <w:rPr>
                <w:rFonts w:ascii="標楷體" w:eastAsia="標楷體" w:hAnsi="標楷體" w:hint="eastAsia"/>
              </w:rPr>
              <w:t>700.郵局</w:t>
            </w:r>
          </w:p>
          <w:p w14:paraId="230C4960" w14:textId="77777777" w:rsidR="00AD16F1" w:rsidRDefault="00AD16F1" w:rsidP="00AD16F1">
            <w:pPr>
              <w:rPr>
                <w:rFonts w:ascii="標楷體" w:eastAsia="標楷體" w:hAnsi="標楷體"/>
              </w:rPr>
            </w:pPr>
            <w:r>
              <w:rPr>
                <w:rFonts w:ascii="標楷體" w:eastAsia="標楷體" w:hAnsi="標楷體" w:hint="eastAsia"/>
              </w:rPr>
              <w:t>998.</w:t>
            </w:r>
            <w:r w:rsidRPr="00957120">
              <w:rPr>
                <w:rFonts w:ascii="標楷體" w:eastAsia="標楷體" w:hAnsi="標楷體" w:hint="eastAsia"/>
              </w:rPr>
              <w:t>ACH扣款</w:t>
            </w:r>
          </w:p>
          <w:p w14:paraId="2967A924" w14:textId="77777777" w:rsidR="00957120" w:rsidRPr="00874BBE" w:rsidRDefault="00AD16F1" w:rsidP="00AD16F1">
            <w:pPr>
              <w:rPr>
                <w:rFonts w:ascii="標楷體" w:eastAsia="標楷體" w:hAnsi="標楷體"/>
              </w:rPr>
            </w:pPr>
            <w:r w:rsidRPr="00874BBE">
              <w:rPr>
                <w:rFonts w:ascii="標楷體" w:eastAsia="標楷體" w:hAnsi="標楷體" w:hint="eastAsia"/>
              </w:rPr>
              <w:t>999.全部</w:t>
            </w:r>
          </w:p>
        </w:tc>
        <w:tc>
          <w:tcPr>
            <w:tcW w:w="709" w:type="dxa"/>
          </w:tcPr>
          <w:p w14:paraId="08D08593" w14:textId="77777777" w:rsidR="00957120" w:rsidRPr="00874BBE" w:rsidRDefault="00957120" w:rsidP="00957120">
            <w:pPr>
              <w:rPr>
                <w:rFonts w:ascii="標楷體" w:eastAsia="標楷體" w:hAnsi="標楷體"/>
              </w:rPr>
            </w:pPr>
            <w:r>
              <w:rPr>
                <w:rFonts w:ascii="標楷體" w:eastAsia="標楷體" w:hAnsi="標楷體" w:hint="eastAsia"/>
              </w:rPr>
              <w:t>V</w:t>
            </w:r>
          </w:p>
        </w:tc>
        <w:tc>
          <w:tcPr>
            <w:tcW w:w="709" w:type="dxa"/>
          </w:tcPr>
          <w:p w14:paraId="42A1146C" w14:textId="77777777" w:rsidR="00957120" w:rsidRPr="00874BBE" w:rsidRDefault="00957120" w:rsidP="00957120">
            <w:pPr>
              <w:rPr>
                <w:rFonts w:ascii="標楷體" w:eastAsia="標楷體" w:hAnsi="標楷體"/>
              </w:rPr>
            </w:pPr>
            <w:r w:rsidRPr="00874BBE">
              <w:rPr>
                <w:rFonts w:ascii="標楷體" w:eastAsia="標楷體" w:hAnsi="標楷體" w:hint="eastAsia"/>
              </w:rPr>
              <w:t>W</w:t>
            </w:r>
          </w:p>
        </w:tc>
        <w:tc>
          <w:tcPr>
            <w:tcW w:w="2862" w:type="dxa"/>
          </w:tcPr>
          <w:p w14:paraId="389939AB" w14:textId="77777777" w:rsidR="00957120" w:rsidRPr="00874BBE" w:rsidRDefault="00957120" w:rsidP="00957120">
            <w:pPr>
              <w:rPr>
                <w:rFonts w:ascii="標楷體" w:eastAsia="標楷體" w:hAnsi="標楷體"/>
              </w:rPr>
            </w:pPr>
            <w:r>
              <w:rPr>
                <w:rFonts w:ascii="標楷體" w:eastAsia="標楷體" w:hAnsi="標楷體" w:hint="eastAsia"/>
              </w:rPr>
              <w:t>限輸入代碼，</w:t>
            </w:r>
            <w:r w:rsidRPr="00874BBE">
              <w:rPr>
                <w:rFonts w:ascii="標楷體" w:eastAsia="標楷體" w:hAnsi="標楷體" w:hint="eastAsia"/>
              </w:rPr>
              <w:t>檢核條件:</w:t>
            </w:r>
            <w:r>
              <w:rPr>
                <w:rFonts w:ascii="標楷體" w:eastAsia="標楷體" w:hAnsi="標楷體" w:hint="eastAsia"/>
              </w:rPr>
              <w:t>依選單/</w:t>
            </w:r>
            <w:r w:rsidRPr="00874BBE">
              <w:rPr>
                <w:rFonts w:ascii="標楷體" w:eastAsia="標楷體" w:hAnsi="標楷體"/>
              </w:rPr>
              <w:t>V(H)</w:t>
            </w:r>
          </w:p>
          <w:p w14:paraId="69462511" w14:textId="77777777" w:rsidR="00957120" w:rsidRPr="00874BBE" w:rsidRDefault="00957120" w:rsidP="00957120">
            <w:pPr>
              <w:rPr>
                <w:rFonts w:ascii="標楷體" w:eastAsia="標楷體" w:hAnsi="標楷體"/>
              </w:rPr>
            </w:pPr>
          </w:p>
        </w:tc>
      </w:tr>
    </w:tbl>
    <w:p w14:paraId="49D67074" w14:textId="77777777" w:rsidR="00826B0A" w:rsidRPr="00456B60" w:rsidRDefault="00826B0A" w:rsidP="005A18D1"/>
    <w:p w14:paraId="42A4FBA4" w14:textId="77777777" w:rsidR="005A18D1" w:rsidRPr="00456B60" w:rsidRDefault="00826B0A" w:rsidP="005A18D1">
      <w:r w:rsidRPr="00456B60">
        <w:br w:type="page"/>
      </w:r>
    </w:p>
    <w:p w14:paraId="4E5692D3" w14:textId="77777777" w:rsidR="005A18D1" w:rsidRPr="00456B60" w:rsidRDefault="005A18D1" w:rsidP="00950600">
      <w:pPr>
        <w:pStyle w:val="5"/>
        <w:numPr>
          <w:ilvl w:val="3"/>
          <w:numId w:val="13"/>
        </w:numPr>
      </w:pPr>
      <w:bookmarkStart w:id="239" w:name="_Toc135402888"/>
      <w:r w:rsidRPr="00456B60">
        <w:lastRenderedPageBreak/>
        <w:t xml:space="preserve">L4454 </w:t>
      </w:r>
      <w:r w:rsidRPr="00456B60">
        <w:rPr>
          <w:rFonts w:hint="eastAsia"/>
        </w:rPr>
        <w:t>產生銀扣扣款失敗</w:t>
      </w:r>
      <w:bookmarkEnd w:id="239"/>
    </w:p>
    <w:p w14:paraId="6A4B9718" w14:textId="77777777" w:rsidR="005A18D1" w:rsidRPr="00456B60" w:rsidRDefault="005A18D1" w:rsidP="00D21BA0">
      <w:pPr>
        <w:numPr>
          <w:ilvl w:val="0"/>
          <w:numId w:val="22"/>
        </w:numPr>
        <w:snapToGrid w:val="0"/>
        <w:spacing w:before="120"/>
        <w:rPr>
          <w:rFonts w:ascii="標楷體" w:eastAsia="標楷體" w:hAnsi="標楷體"/>
          <w:sz w:val="26"/>
        </w:rPr>
      </w:pPr>
      <w:r w:rsidRPr="00456B60">
        <w:rPr>
          <w:rFonts w:ascii="標楷體" w:eastAsia="標楷體" w:hAnsi="標楷體"/>
          <w:sz w:val="26"/>
        </w:rPr>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7127F4" w14:paraId="686D5FD2"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70F069E1" w14:textId="77777777" w:rsidR="005A18D1" w:rsidRPr="007127F4" w:rsidRDefault="005A18D1" w:rsidP="0093607A">
            <w:pPr>
              <w:rPr>
                <w:rFonts w:ascii="標楷體" w:eastAsia="標楷體" w:hAnsi="標楷體"/>
              </w:rPr>
            </w:pPr>
            <w:r w:rsidRPr="007127F4">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521AC7BC" w14:textId="77777777" w:rsidR="005D563D" w:rsidRPr="007127F4" w:rsidRDefault="005A18D1" w:rsidP="0093607A">
            <w:pPr>
              <w:rPr>
                <w:rFonts w:ascii="標楷體" w:eastAsia="標楷體" w:hAnsi="標楷體"/>
              </w:rPr>
            </w:pPr>
            <w:r w:rsidRPr="007127F4">
              <w:rPr>
                <w:rFonts w:ascii="標楷體" w:eastAsia="標楷體" w:hAnsi="標楷體" w:hint="eastAsia"/>
              </w:rPr>
              <w:t>產生銀扣扣款失敗</w:t>
            </w:r>
          </w:p>
        </w:tc>
      </w:tr>
      <w:tr w:rsidR="005A18D1" w:rsidRPr="007127F4" w14:paraId="4B77C6F2"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4701E40A" w14:textId="77777777" w:rsidR="005A18D1" w:rsidRPr="007127F4" w:rsidRDefault="005A18D1" w:rsidP="0093607A">
            <w:pPr>
              <w:rPr>
                <w:rFonts w:ascii="標楷體" w:eastAsia="標楷體" w:hAnsi="標楷體"/>
              </w:rPr>
            </w:pPr>
            <w:r w:rsidRPr="007127F4">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2E962AED" w14:textId="77777777" w:rsidR="004900D9" w:rsidRPr="004900D9" w:rsidRDefault="004900D9" w:rsidP="004900D9">
            <w:pPr>
              <w:rPr>
                <w:rFonts w:ascii="標楷體" w:eastAsia="標楷體" w:hAnsi="標楷體"/>
              </w:rPr>
            </w:pPr>
            <w:r w:rsidRPr="004900D9">
              <w:rPr>
                <w:rFonts w:ascii="標楷體" w:eastAsia="標楷體" w:hAnsi="標楷體" w:hint="eastAsia"/>
              </w:rPr>
              <w:t>完成銀扣之入帳作業後</w:t>
            </w:r>
          </w:p>
          <w:p w14:paraId="51F99106" w14:textId="77777777" w:rsidR="000465E0" w:rsidRDefault="004900D9" w:rsidP="004900D9">
            <w:pPr>
              <w:rPr>
                <w:rFonts w:ascii="標楷體" w:eastAsia="標楷體" w:hAnsi="標楷體"/>
              </w:rPr>
            </w:pPr>
            <w:r w:rsidRPr="004900D9">
              <w:rPr>
                <w:rFonts w:ascii="標楷體" w:eastAsia="標楷體" w:hAnsi="標楷體" w:hint="eastAsia"/>
              </w:rPr>
              <w:t>1.由應處理清單(項目:L4454 產生銀扣失敗)顯示，點選</w:t>
            </w:r>
          </w:p>
          <w:p w14:paraId="6E3D8598" w14:textId="77777777" w:rsidR="004900D9" w:rsidRPr="004900D9" w:rsidRDefault="000465E0" w:rsidP="004900D9">
            <w:pPr>
              <w:rPr>
                <w:rFonts w:ascii="標楷體" w:eastAsia="標楷體" w:hAnsi="標楷體"/>
              </w:rPr>
            </w:pPr>
            <w:r>
              <w:rPr>
                <w:rFonts w:ascii="標楷體" w:eastAsia="標楷體" w:hAnsi="標楷體" w:hint="eastAsia"/>
              </w:rPr>
              <w:t xml:space="preserve">  </w:t>
            </w:r>
            <w:r w:rsidR="004900D9" w:rsidRPr="004900D9">
              <w:rPr>
                <w:rFonts w:ascii="標楷體" w:eastAsia="標楷體" w:hAnsi="標楷體" w:hint="eastAsia"/>
              </w:rPr>
              <w:t>[產生銀扣失敗]按鈕進入,預設功能為"整批列印"</w:t>
            </w:r>
          </w:p>
          <w:p w14:paraId="493B0012" w14:textId="675344E3" w:rsidR="004900D9" w:rsidRDefault="004900D9" w:rsidP="004900D9">
            <w:pPr>
              <w:rPr>
                <w:rFonts w:ascii="標楷體" w:eastAsia="標楷體" w:hAnsi="標楷體"/>
              </w:rPr>
            </w:pPr>
            <w:r w:rsidRPr="004900D9">
              <w:rPr>
                <w:rFonts w:ascii="標楷體" w:eastAsia="標楷體" w:hAnsi="標楷體" w:hint="eastAsia"/>
              </w:rPr>
              <w:t>2.由目錄選單進入列印銀扣失敗通知,預設功能為"個別列</w:t>
            </w:r>
          </w:p>
          <w:p w14:paraId="777E8315" w14:textId="77777777" w:rsidR="006F406C" w:rsidRPr="007127F4" w:rsidRDefault="004900D9" w:rsidP="004900D9">
            <w:pPr>
              <w:rPr>
                <w:rFonts w:ascii="標楷體" w:eastAsia="標楷體" w:hAnsi="標楷體"/>
              </w:rPr>
            </w:pPr>
            <w:r>
              <w:rPr>
                <w:rFonts w:ascii="標楷體" w:eastAsia="標楷體" w:hAnsi="標楷體" w:hint="eastAsia"/>
              </w:rPr>
              <w:t xml:space="preserve">  </w:t>
            </w:r>
            <w:r w:rsidRPr="004900D9">
              <w:rPr>
                <w:rFonts w:ascii="標楷體" w:eastAsia="標楷體" w:hAnsi="標楷體" w:hint="eastAsia"/>
              </w:rPr>
              <w:t>印"</w:t>
            </w:r>
          </w:p>
        </w:tc>
      </w:tr>
      <w:tr w:rsidR="005A18D1" w:rsidRPr="007127F4" w14:paraId="146472EB"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4D1817BE" w14:textId="77777777" w:rsidR="005A18D1" w:rsidRPr="007127F4" w:rsidRDefault="005A18D1" w:rsidP="0093607A">
            <w:pPr>
              <w:rPr>
                <w:rFonts w:ascii="標楷體" w:eastAsia="標楷體" w:hAnsi="標楷體"/>
              </w:rPr>
            </w:pPr>
            <w:r w:rsidRPr="007127F4">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3053A818" w14:textId="77777777" w:rsidR="005A18D1" w:rsidRPr="007127F4" w:rsidRDefault="00E87372" w:rsidP="0030364C">
            <w:pPr>
              <w:rPr>
                <w:rFonts w:ascii="標楷體" w:eastAsia="標楷體" w:hAnsi="標楷體"/>
              </w:rPr>
            </w:pPr>
            <w:r w:rsidRPr="00E87372">
              <w:rPr>
                <w:rFonts w:ascii="標楷體" w:eastAsia="標楷體" w:hAnsi="標楷體" w:hint="eastAsia"/>
              </w:rPr>
              <w:t>參考「</w:t>
            </w:r>
            <w:r w:rsidR="00EE1A65">
              <w:rPr>
                <w:rFonts w:ascii="標楷體" w:eastAsia="標楷體" w:hAnsi="標楷體" w:hint="eastAsia"/>
              </w:rPr>
              <w:t>作業流程.繳息還本作業</w:t>
            </w:r>
            <w:r w:rsidRPr="00E87372">
              <w:rPr>
                <w:rFonts w:ascii="標楷體" w:eastAsia="標楷體" w:hAnsi="標楷體" w:hint="eastAsia"/>
              </w:rPr>
              <w:t>流程」流程</w:t>
            </w:r>
          </w:p>
        </w:tc>
      </w:tr>
      <w:tr w:rsidR="005A18D1" w:rsidRPr="007127F4" w14:paraId="235863CA"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6C995ECF" w14:textId="77777777" w:rsidR="005A18D1" w:rsidRPr="007127F4" w:rsidRDefault="005A18D1" w:rsidP="0093607A">
            <w:pPr>
              <w:rPr>
                <w:rFonts w:ascii="標楷體" w:eastAsia="標楷體" w:hAnsi="標楷體"/>
              </w:rPr>
            </w:pPr>
            <w:r w:rsidRPr="007127F4">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52D7294D" w14:textId="77777777" w:rsidR="005A18D1" w:rsidRPr="007127F4" w:rsidRDefault="005A18D1" w:rsidP="0093607A">
            <w:pPr>
              <w:rPr>
                <w:rFonts w:ascii="標楷體" w:eastAsia="標楷體" w:hAnsi="標楷體"/>
              </w:rPr>
            </w:pPr>
          </w:p>
        </w:tc>
      </w:tr>
      <w:tr w:rsidR="005A18D1" w:rsidRPr="007127F4" w14:paraId="6689F0A8"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10F8F6AE" w14:textId="77777777" w:rsidR="005A18D1" w:rsidRPr="007127F4" w:rsidRDefault="005A18D1" w:rsidP="0093607A">
            <w:pPr>
              <w:rPr>
                <w:rFonts w:ascii="標楷體" w:eastAsia="標楷體" w:hAnsi="標楷體"/>
              </w:rPr>
            </w:pPr>
            <w:r w:rsidRPr="007127F4">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3A1C30D3" w14:textId="77777777" w:rsidR="005A18D1" w:rsidRPr="007127F4" w:rsidRDefault="005A18D1" w:rsidP="00B14F9A">
            <w:pPr>
              <w:rPr>
                <w:rFonts w:ascii="標楷體" w:eastAsia="標楷體" w:hAnsi="標楷體"/>
              </w:rPr>
            </w:pPr>
          </w:p>
        </w:tc>
      </w:tr>
      <w:tr w:rsidR="005A18D1" w:rsidRPr="007127F4" w14:paraId="20902630"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54E24D59" w14:textId="77777777" w:rsidR="005A18D1" w:rsidRPr="007127F4" w:rsidRDefault="005A18D1" w:rsidP="0093607A">
            <w:pPr>
              <w:rPr>
                <w:rFonts w:ascii="標楷體" w:eastAsia="標楷體" w:hAnsi="標楷體"/>
              </w:rPr>
            </w:pPr>
            <w:r w:rsidRPr="007127F4">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08BE33E4" w14:textId="77777777" w:rsidR="007036E2" w:rsidRPr="007127F4" w:rsidRDefault="00D76D49" w:rsidP="00F14D3D">
            <w:pPr>
              <w:rPr>
                <w:rFonts w:ascii="標楷體" w:eastAsia="標楷體" w:hAnsi="標楷體"/>
                <w:lang w:val="x-none"/>
              </w:rPr>
            </w:pPr>
            <w:r>
              <w:rPr>
                <w:rFonts w:ascii="標楷體" w:eastAsia="標楷體" w:hAnsi="標楷體" w:hint="eastAsia"/>
                <w:lang w:val="x-none"/>
              </w:rPr>
              <w:t>1</w:t>
            </w:r>
            <w:r>
              <w:rPr>
                <w:rFonts w:ascii="標楷體" w:eastAsia="標楷體" w:hAnsi="標楷體"/>
                <w:lang w:val="x-none"/>
              </w:rPr>
              <w:t>.</w:t>
            </w:r>
            <w:r w:rsidR="007036E2" w:rsidRPr="007127F4">
              <w:rPr>
                <w:rFonts w:ascii="標楷體" w:eastAsia="標楷體" w:hAnsi="標楷體" w:hint="eastAsia"/>
                <w:lang w:val="x-none"/>
              </w:rPr>
              <w:t>產出報表</w:t>
            </w:r>
          </w:p>
          <w:p w14:paraId="03D95C2B" w14:textId="03310D8C" w:rsidR="00F14D3D" w:rsidRPr="007127F4" w:rsidRDefault="00D76D49" w:rsidP="00D76D49">
            <w:pPr>
              <w:ind w:firstLineChars="100" w:firstLine="240"/>
              <w:rPr>
                <w:rFonts w:ascii="標楷體" w:eastAsia="標楷體" w:hAnsi="標楷體"/>
                <w:lang w:val="x-none"/>
              </w:rPr>
            </w:pPr>
            <w:r>
              <w:rPr>
                <w:rFonts w:ascii="標楷體" w:eastAsia="標楷體" w:hAnsi="標楷體"/>
                <w:lang w:val="x-none"/>
              </w:rPr>
              <w:t>(</w:t>
            </w:r>
            <w:r w:rsidR="00F14D3D" w:rsidRPr="007127F4">
              <w:rPr>
                <w:rFonts w:ascii="標楷體" w:eastAsia="標楷體" w:hAnsi="標楷體" w:hint="eastAsia"/>
                <w:lang w:val="x-none"/>
              </w:rPr>
              <w:t>1</w:t>
            </w:r>
            <w:r>
              <w:rPr>
                <w:rFonts w:ascii="標楷體" w:eastAsia="標楷體" w:hAnsi="標楷體"/>
                <w:lang w:val="x-none"/>
              </w:rPr>
              <w:t>)</w:t>
            </w:r>
            <w:r w:rsidR="00F14D3D" w:rsidRPr="007127F4">
              <w:rPr>
                <w:rFonts w:ascii="標楷體" w:eastAsia="標楷體" w:hAnsi="標楷體" w:hint="eastAsia"/>
                <w:lang w:val="x-none"/>
              </w:rPr>
              <w:t>.簡訊傳送</w:t>
            </w:r>
          </w:p>
          <w:p w14:paraId="44B182C9" w14:textId="77777777" w:rsidR="00F14D3D" w:rsidRPr="007127F4" w:rsidRDefault="00D76D49" w:rsidP="00D76D49">
            <w:pPr>
              <w:ind w:firstLineChars="100" w:firstLine="240"/>
              <w:rPr>
                <w:rFonts w:ascii="標楷體" w:eastAsia="標楷體" w:hAnsi="標楷體"/>
                <w:lang w:val="x-none"/>
              </w:rPr>
            </w:pPr>
            <w:r>
              <w:rPr>
                <w:rFonts w:ascii="標楷體" w:eastAsia="標楷體" w:hAnsi="標楷體"/>
                <w:lang w:val="x-none"/>
              </w:rPr>
              <w:t>(</w:t>
            </w:r>
            <w:r w:rsidR="00F14D3D" w:rsidRPr="007127F4">
              <w:rPr>
                <w:rFonts w:ascii="標楷體" w:eastAsia="標楷體" w:hAnsi="標楷體" w:hint="eastAsia"/>
                <w:lang w:val="x-none"/>
              </w:rPr>
              <w:t>2</w:t>
            </w:r>
            <w:r>
              <w:rPr>
                <w:rFonts w:ascii="標楷體" w:eastAsia="標楷體" w:hAnsi="標楷體"/>
                <w:lang w:val="x-none"/>
              </w:rPr>
              <w:t>)</w:t>
            </w:r>
            <w:r w:rsidR="00F14D3D" w:rsidRPr="007127F4">
              <w:rPr>
                <w:rFonts w:ascii="標楷體" w:eastAsia="標楷體" w:hAnsi="標楷體" w:hint="eastAsia"/>
                <w:lang w:val="x-none"/>
              </w:rPr>
              <w:t>.火險成功期款失敗通知(一扣)</w:t>
            </w:r>
          </w:p>
          <w:p w14:paraId="68F33674" w14:textId="77777777" w:rsidR="00F14D3D" w:rsidRPr="007127F4" w:rsidRDefault="00D76D49" w:rsidP="00D76D49">
            <w:pPr>
              <w:ind w:firstLineChars="100" w:firstLine="240"/>
              <w:rPr>
                <w:rFonts w:ascii="標楷體" w:eastAsia="標楷體" w:hAnsi="標楷體"/>
                <w:lang w:val="x-none"/>
              </w:rPr>
            </w:pPr>
            <w:r>
              <w:rPr>
                <w:rFonts w:ascii="標楷體" w:eastAsia="標楷體" w:hAnsi="標楷體"/>
                <w:lang w:val="x-none"/>
              </w:rPr>
              <w:t>(</w:t>
            </w:r>
            <w:r w:rsidR="00F14D3D" w:rsidRPr="007127F4">
              <w:rPr>
                <w:rFonts w:ascii="標楷體" w:eastAsia="標楷體" w:hAnsi="標楷體" w:hint="eastAsia"/>
                <w:lang w:val="x-none"/>
              </w:rPr>
              <w:t>3</w:t>
            </w:r>
            <w:r>
              <w:rPr>
                <w:rFonts w:ascii="標楷體" w:eastAsia="標楷體" w:hAnsi="標楷體"/>
                <w:lang w:val="x-none"/>
              </w:rPr>
              <w:t>)</w:t>
            </w:r>
            <w:r w:rsidR="00F14D3D" w:rsidRPr="007127F4">
              <w:rPr>
                <w:rFonts w:ascii="標楷體" w:eastAsia="標楷體" w:hAnsi="標楷體" w:hint="eastAsia"/>
                <w:lang w:val="x-none"/>
              </w:rPr>
              <w:t>.明信片 (二扣)</w:t>
            </w:r>
          </w:p>
          <w:p w14:paraId="557CED63" w14:textId="77777777" w:rsidR="008938A6" w:rsidRPr="007127F4" w:rsidRDefault="00D76D49" w:rsidP="00D76D49">
            <w:pPr>
              <w:ind w:firstLineChars="100" w:firstLine="240"/>
              <w:rPr>
                <w:rFonts w:ascii="標楷體" w:eastAsia="標楷體" w:hAnsi="標楷體"/>
                <w:lang w:val="x-none"/>
              </w:rPr>
            </w:pPr>
            <w:r>
              <w:rPr>
                <w:rFonts w:ascii="標楷體" w:eastAsia="標楷體" w:hAnsi="標楷體"/>
                <w:lang w:val="x-none"/>
              </w:rPr>
              <w:t>(</w:t>
            </w:r>
            <w:r w:rsidR="008938A6" w:rsidRPr="007127F4">
              <w:rPr>
                <w:rFonts w:ascii="標楷體" w:eastAsia="標楷體" w:hAnsi="標楷體" w:hint="eastAsia"/>
                <w:lang w:val="x-none"/>
              </w:rPr>
              <w:t>4</w:t>
            </w:r>
            <w:r>
              <w:rPr>
                <w:rFonts w:ascii="標楷體" w:eastAsia="標楷體" w:hAnsi="標楷體"/>
                <w:lang w:val="x-none"/>
              </w:rPr>
              <w:t>)</w:t>
            </w:r>
            <w:r w:rsidR="008938A6" w:rsidRPr="007127F4">
              <w:rPr>
                <w:rFonts w:ascii="標楷體" w:eastAsia="標楷體" w:hAnsi="標楷體" w:hint="eastAsia"/>
                <w:lang w:val="x-none"/>
              </w:rPr>
              <w:t>.銀扣失敗五萬元以上</w:t>
            </w:r>
            <w:r w:rsidR="00B14F9A" w:rsidRPr="007127F4">
              <w:rPr>
                <w:rFonts w:ascii="標楷體" w:eastAsia="標楷體" w:hAnsi="標楷體" w:hint="eastAsia"/>
                <w:lang w:val="x-none"/>
              </w:rPr>
              <w:t>報表</w:t>
            </w:r>
          </w:p>
          <w:p w14:paraId="34ABC25C" w14:textId="77777777" w:rsidR="008938A6" w:rsidRDefault="00D76D49" w:rsidP="00D76D49">
            <w:pPr>
              <w:ind w:firstLineChars="100" w:firstLine="240"/>
              <w:rPr>
                <w:rFonts w:ascii="標楷體" w:eastAsia="標楷體" w:hAnsi="標楷體"/>
                <w:lang w:val="x-none"/>
              </w:rPr>
            </w:pPr>
            <w:r>
              <w:rPr>
                <w:rFonts w:ascii="標楷體" w:eastAsia="標楷體" w:hAnsi="標楷體"/>
                <w:lang w:val="x-none"/>
              </w:rPr>
              <w:t>(</w:t>
            </w:r>
            <w:r w:rsidR="008938A6" w:rsidRPr="007127F4">
              <w:rPr>
                <w:rFonts w:ascii="標楷體" w:eastAsia="標楷體" w:hAnsi="標楷體" w:hint="eastAsia"/>
                <w:lang w:val="x-none"/>
              </w:rPr>
              <w:t>5</w:t>
            </w:r>
            <w:r>
              <w:rPr>
                <w:rFonts w:ascii="標楷體" w:eastAsia="標楷體" w:hAnsi="標楷體"/>
                <w:lang w:val="x-none"/>
              </w:rPr>
              <w:t>)</w:t>
            </w:r>
            <w:r w:rsidR="008938A6" w:rsidRPr="007127F4">
              <w:rPr>
                <w:rFonts w:ascii="標楷體" w:eastAsia="標楷體" w:hAnsi="標楷體" w:hint="eastAsia"/>
                <w:lang w:val="x-none"/>
              </w:rPr>
              <w:t>.新貸件一年內</w:t>
            </w:r>
            <w:r w:rsidR="00B14F9A" w:rsidRPr="007127F4">
              <w:rPr>
                <w:rFonts w:ascii="標楷體" w:eastAsia="標楷體" w:hAnsi="標楷體" w:hint="eastAsia"/>
                <w:lang w:val="x-none"/>
              </w:rPr>
              <w:t>扣款失敗報表</w:t>
            </w:r>
          </w:p>
          <w:p w14:paraId="3C4C23A1" w14:textId="053C0A57" w:rsidR="000D6985" w:rsidRDefault="000D6985" w:rsidP="00D76D49">
            <w:pPr>
              <w:ind w:firstLineChars="100" w:firstLine="240"/>
              <w:rPr>
                <w:rFonts w:ascii="標楷體" w:eastAsia="標楷體" w:hAnsi="標楷體" w:cs="新細明體"/>
                <w:kern w:val="0"/>
                <w:lang w:val="zh-TW"/>
              </w:rPr>
            </w:pPr>
            <w:r>
              <w:rPr>
                <w:rFonts w:ascii="標楷體" w:eastAsia="標楷體" w:hAnsi="標楷體" w:hint="eastAsia"/>
                <w:lang w:val="x-none"/>
              </w:rPr>
              <w:t>(6).</w:t>
            </w:r>
            <w:r w:rsidRPr="00A15564">
              <w:rPr>
                <w:rFonts w:ascii="標楷體" w:eastAsia="標楷體" w:hAnsi="標楷體" w:cs="新細明體" w:hint="eastAsia"/>
                <w:kern w:val="0"/>
                <w:lang w:val="zh-TW"/>
              </w:rPr>
              <w:t>連續扣款失敗明細＆通知</w:t>
            </w:r>
          </w:p>
          <w:p w14:paraId="6B654CCC" w14:textId="307D0567" w:rsidR="00BD0C40" w:rsidRPr="007127F4" w:rsidRDefault="00BD0C40" w:rsidP="00D76D49">
            <w:pPr>
              <w:ind w:firstLineChars="100" w:firstLine="240"/>
              <w:rPr>
                <w:rFonts w:ascii="標楷體" w:eastAsia="標楷體" w:hAnsi="標楷體"/>
                <w:lang w:val="x-none"/>
              </w:rPr>
            </w:pPr>
            <w:r>
              <w:rPr>
                <w:rFonts w:ascii="標楷體" w:eastAsia="標楷體" w:hAnsi="標楷體" w:cs="新細明體" w:hint="eastAsia"/>
                <w:kern w:val="0"/>
                <w:lang w:val="zh-TW"/>
              </w:rPr>
              <w:t>(7).</w:t>
            </w:r>
            <w:r w:rsidRPr="00DB7B50">
              <w:rPr>
                <w:rFonts w:ascii="標楷體" w:eastAsia="標楷體" w:hAnsi="標楷體" w:hint="eastAsia"/>
              </w:rPr>
              <w:t>存款單套印</w:t>
            </w:r>
          </w:p>
          <w:p w14:paraId="4FFFBA05" w14:textId="77777777" w:rsidR="008113D6" w:rsidRPr="007127F4" w:rsidRDefault="00D76D49" w:rsidP="00F14D3D">
            <w:pPr>
              <w:rPr>
                <w:rFonts w:ascii="標楷體" w:eastAsia="標楷體" w:hAnsi="標楷體"/>
              </w:rPr>
            </w:pPr>
            <w:r>
              <w:rPr>
                <w:rFonts w:ascii="標楷體" w:eastAsia="標楷體" w:hAnsi="標楷體" w:hint="eastAsia"/>
              </w:rPr>
              <w:t>2</w:t>
            </w:r>
            <w:r>
              <w:rPr>
                <w:rFonts w:ascii="標楷體" w:eastAsia="標楷體" w:hAnsi="標楷體"/>
              </w:rPr>
              <w:t>.</w:t>
            </w:r>
            <w:r w:rsidR="007036E2" w:rsidRPr="007127F4">
              <w:rPr>
                <w:rFonts w:ascii="標楷體" w:eastAsia="標楷體" w:hAnsi="標楷體" w:hint="eastAsia"/>
              </w:rPr>
              <w:t>完成後</w:t>
            </w:r>
            <w:r w:rsidR="00F14D3D" w:rsidRPr="007127F4">
              <w:rPr>
                <w:rFonts w:ascii="標楷體" w:eastAsia="標楷體" w:hAnsi="標楷體" w:hint="eastAsia"/>
              </w:rPr>
              <w:t>提示訊息</w:t>
            </w:r>
          </w:p>
        </w:tc>
      </w:tr>
      <w:tr w:rsidR="00DB2B18" w:rsidRPr="007127F4" w14:paraId="11EAAB5E"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5515C725" w14:textId="77777777" w:rsidR="00DB2B18" w:rsidRPr="007127F4" w:rsidRDefault="00DB2B18" w:rsidP="00DB2B18">
            <w:pPr>
              <w:rPr>
                <w:rFonts w:ascii="標楷體" w:eastAsia="標楷體" w:hAnsi="標楷體"/>
              </w:rPr>
            </w:pPr>
            <w:r w:rsidRPr="007127F4">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05CE7715" w14:textId="32249C7D" w:rsidR="00DB2B18" w:rsidRPr="007127F4" w:rsidRDefault="00DA7AEC" w:rsidP="006E5606">
            <w:pPr>
              <w:ind w:left="240" w:hangingChars="100" w:hanging="240"/>
              <w:rPr>
                <w:rFonts w:ascii="標楷體" w:eastAsia="標楷體" w:hAnsi="標楷體"/>
                <w:lang w:eastAsia="zh-HK"/>
              </w:rPr>
            </w:pPr>
            <w:r w:rsidRPr="007127F4">
              <w:rPr>
                <w:rFonts w:ascii="標楷體" w:eastAsia="標楷體" w:hAnsi="標楷體" w:hint="eastAsia"/>
              </w:rPr>
              <w:t>1.</w:t>
            </w:r>
            <w:r w:rsidR="00DB2B18" w:rsidRPr="007127F4">
              <w:rPr>
                <w:rFonts w:ascii="標楷體" w:eastAsia="標楷體" w:hAnsi="標楷體" w:hint="eastAsia"/>
              </w:rPr>
              <w:t>使用共用元件</w:t>
            </w:r>
            <w:r w:rsidR="00DB2B18" w:rsidRPr="007127F4">
              <w:rPr>
                <w:rFonts w:ascii="標楷體" w:eastAsia="標楷體" w:hAnsi="標楷體" w:hint="eastAsia"/>
                <w:lang w:eastAsia="zh-HK"/>
              </w:rPr>
              <w:t>CustNoticeCom，取得此交易產出報表之通知方式</w:t>
            </w:r>
          </w:p>
          <w:p w14:paraId="5CBB20EA" w14:textId="77777777" w:rsidR="00DA7AEC" w:rsidRPr="007127F4" w:rsidRDefault="00DA7AEC" w:rsidP="00DA7AEC">
            <w:pPr>
              <w:rPr>
                <w:rFonts w:ascii="標楷體" w:eastAsia="標楷體" w:hAnsi="標楷體"/>
              </w:rPr>
            </w:pPr>
            <w:r w:rsidRPr="007127F4">
              <w:rPr>
                <w:rFonts w:ascii="標楷體" w:eastAsia="標楷體" w:hAnsi="標楷體" w:hint="eastAsia"/>
              </w:rPr>
              <w:t>2.使用共用元件</w:t>
            </w:r>
            <w:r w:rsidRPr="007127F4">
              <w:rPr>
                <w:rFonts w:ascii="標楷體" w:eastAsia="標楷體" w:hAnsi="標楷體"/>
              </w:rPr>
              <w:t>TxToDoCom</w:t>
            </w:r>
            <w:r w:rsidRPr="007127F4">
              <w:rPr>
                <w:rFonts w:ascii="標楷體" w:eastAsia="標楷體" w:hAnsi="標楷體" w:hint="eastAsia"/>
                <w:lang w:eastAsia="zh-HK"/>
              </w:rPr>
              <w:t>，寫入應處理事項清單</w:t>
            </w:r>
          </w:p>
        </w:tc>
      </w:tr>
      <w:tr w:rsidR="00DB2B18" w:rsidRPr="007127F4" w14:paraId="284E6FF4"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72BD0060" w14:textId="77777777" w:rsidR="00DB2B18" w:rsidRPr="007127F4" w:rsidRDefault="00DB2B18" w:rsidP="00DB2B18">
            <w:pPr>
              <w:rPr>
                <w:rFonts w:ascii="標楷體" w:eastAsia="標楷體" w:hAnsi="標楷體"/>
              </w:rPr>
            </w:pPr>
            <w:r w:rsidRPr="007127F4">
              <w:rPr>
                <w:rFonts w:ascii="標楷體" w:eastAsia="標楷體" w:hAnsi="標楷體"/>
              </w:rPr>
              <w:t xml:space="preserve">參考 </w:t>
            </w:r>
          </w:p>
        </w:tc>
        <w:bookmarkStart w:id="240" w:name="_MON_1682776232"/>
        <w:bookmarkEnd w:id="240"/>
        <w:tc>
          <w:tcPr>
            <w:tcW w:w="6318" w:type="dxa"/>
            <w:tcBorders>
              <w:top w:val="single" w:sz="8" w:space="0" w:color="000000"/>
              <w:left w:val="single" w:sz="8" w:space="0" w:color="000000"/>
              <w:bottom w:val="single" w:sz="8" w:space="0" w:color="000000"/>
            </w:tcBorders>
          </w:tcPr>
          <w:p w14:paraId="57C44ACD" w14:textId="77777777" w:rsidR="00A11C57" w:rsidRPr="007127F4" w:rsidRDefault="00A11C57" w:rsidP="00DB2B18">
            <w:pPr>
              <w:rPr>
                <w:rFonts w:ascii="標楷體" w:eastAsia="標楷體" w:hAnsi="標楷體"/>
              </w:rPr>
            </w:pPr>
            <w:r w:rsidRPr="007127F4">
              <w:rPr>
                <w:rFonts w:ascii="標楷體" w:eastAsia="標楷體" w:hAnsi="標楷體"/>
              </w:rPr>
              <w:object w:dxaOrig="1520" w:dyaOrig="1033" w14:anchorId="0C62B2D2">
                <v:shape id="_x0000_i1114" type="#_x0000_t75" style="width:78pt;height:54pt" o:ole="">
                  <v:imagedata r:id="rId316" o:title=""/>
                </v:shape>
                <o:OLEObject Type="Embed" ProgID="Word.Document.12" ShapeID="_x0000_i1114" DrawAspect="Icon" ObjectID="_1746016029" r:id="rId317">
                  <o:FieldCodes>\s</o:FieldCodes>
                </o:OLEObject>
              </w:object>
            </w:r>
            <w:r w:rsidRPr="007127F4">
              <w:rPr>
                <w:rFonts w:ascii="標楷體" w:eastAsia="標楷體" w:hAnsi="標楷體"/>
              </w:rPr>
              <w:t>(</w:t>
            </w:r>
            <w:r w:rsidRPr="007127F4">
              <w:rPr>
                <w:rFonts w:ascii="標楷體" w:eastAsia="標楷體" w:hAnsi="標楷體" w:hint="eastAsia"/>
              </w:rPr>
              <w:t>簡訊檔格式</w:t>
            </w:r>
            <w:r w:rsidRPr="007127F4">
              <w:rPr>
                <w:rFonts w:ascii="標楷體" w:eastAsia="標楷體" w:hAnsi="標楷體"/>
              </w:rPr>
              <w:t>)</w:t>
            </w:r>
          </w:p>
          <w:p w14:paraId="207671EB" w14:textId="11367258" w:rsidR="00DA7AEC" w:rsidRPr="007127F4" w:rsidRDefault="006E5606" w:rsidP="00DB2B18">
            <w:pPr>
              <w:rPr>
                <w:rFonts w:ascii="標楷體" w:eastAsia="標楷體" w:hAnsi="標楷體"/>
              </w:rPr>
            </w:pPr>
            <w:r w:rsidRPr="007127F4">
              <w:rPr>
                <w:rFonts w:ascii="標楷體" w:eastAsia="標楷體" w:hAnsi="標楷體"/>
              </w:rPr>
              <w:object w:dxaOrig="1287" w:dyaOrig="872" w14:anchorId="4172DB76">
                <v:shape id="_x0000_i1115" type="#_x0000_t75" style="width:66pt;height:42pt" o:ole="">
                  <v:imagedata r:id="rId318" o:title=""/>
                </v:shape>
                <o:OLEObject Type="Embed" ProgID="Acrobat.Document.DC" ShapeID="_x0000_i1115" DrawAspect="Icon" ObjectID="_1746016030" r:id="rId319"/>
              </w:object>
            </w:r>
            <w:r w:rsidR="005201B7">
              <w:rPr>
                <w:rFonts w:ascii="標楷體" w:eastAsia="標楷體" w:hAnsi="標楷體"/>
              </w:rPr>
              <w:t xml:space="preserve">   </w:t>
            </w:r>
            <w:r w:rsidR="00DA7AEC" w:rsidRPr="007127F4">
              <w:rPr>
                <w:rFonts w:ascii="標楷體" w:eastAsia="標楷體" w:hAnsi="標楷體"/>
              </w:rPr>
              <w:t>(</w:t>
            </w:r>
            <w:r w:rsidR="00DA7AEC" w:rsidRPr="007127F4">
              <w:rPr>
                <w:rFonts w:ascii="標楷體" w:eastAsia="標楷體" w:hAnsi="標楷體" w:hint="eastAsia"/>
                <w:lang w:val="x-none"/>
              </w:rPr>
              <w:t>火險成功期款失敗通知</w:t>
            </w:r>
            <w:r w:rsidR="00DA7AEC" w:rsidRPr="007127F4">
              <w:rPr>
                <w:rFonts w:ascii="標楷體" w:eastAsia="標楷體" w:hAnsi="標楷體"/>
              </w:rPr>
              <w:t>)</w:t>
            </w:r>
          </w:p>
          <w:p w14:paraId="7AFCF6DF" w14:textId="1F7FF75A" w:rsidR="000B4E7E" w:rsidRPr="007127F4" w:rsidRDefault="00987470" w:rsidP="00DB2B18">
            <w:pPr>
              <w:rPr>
                <w:rFonts w:ascii="標楷體" w:eastAsia="標楷體" w:hAnsi="標楷體"/>
              </w:rPr>
            </w:pPr>
            <w:r w:rsidRPr="007127F4">
              <w:rPr>
                <w:rFonts w:ascii="標楷體" w:eastAsia="標楷體" w:hAnsi="標楷體"/>
              </w:rPr>
              <w:object w:dxaOrig="1287" w:dyaOrig="872" w14:anchorId="0EF38775">
                <v:shape id="_x0000_i1116" type="#_x0000_t75" style="width:66pt;height:42pt" o:ole="">
                  <v:imagedata r:id="rId320" o:title=""/>
                </v:shape>
                <o:OLEObject Type="Embed" ProgID="Acrobat.Document.DC" ShapeID="_x0000_i1116" DrawAspect="Icon" ObjectID="_1746016031" r:id="rId321"/>
              </w:object>
            </w:r>
            <w:r w:rsidR="000B4E7E" w:rsidRPr="007127F4">
              <w:rPr>
                <w:rFonts w:ascii="標楷體" w:eastAsia="標楷體" w:hAnsi="標楷體" w:hint="eastAsia"/>
              </w:rPr>
              <w:t>(</w:t>
            </w:r>
            <w:r w:rsidR="000B4E7E" w:rsidRPr="007127F4">
              <w:rPr>
                <w:rFonts w:ascii="標楷體" w:eastAsia="標楷體" w:hAnsi="標楷體" w:hint="eastAsia"/>
                <w:lang w:val="x-none"/>
              </w:rPr>
              <w:t>明信片</w:t>
            </w:r>
            <w:r w:rsidR="000B4E7E" w:rsidRPr="007127F4">
              <w:rPr>
                <w:rFonts w:ascii="標楷體" w:eastAsia="標楷體" w:hAnsi="標楷體" w:hint="eastAsia"/>
              </w:rPr>
              <w:t>)</w:t>
            </w:r>
          </w:p>
          <w:p w14:paraId="5597B32F" w14:textId="77777777" w:rsidR="00DA7AEC" w:rsidRPr="007127F4" w:rsidRDefault="00DA7AEC" w:rsidP="00DB2B18">
            <w:pPr>
              <w:rPr>
                <w:rFonts w:ascii="標楷體" w:eastAsia="標楷體" w:hAnsi="標楷體"/>
              </w:rPr>
            </w:pPr>
            <w:r w:rsidRPr="007127F4">
              <w:rPr>
                <w:rFonts w:ascii="標楷體" w:eastAsia="標楷體" w:hAnsi="標楷體"/>
              </w:rPr>
              <w:object w:dxaOrig="1520" w:dyaOrig="1033" w14:anchorId="2FA057EA">
                <v:shape id="_x0000_i1117" type="#_x0000_t75" style="width:78pt;height:54pt" o:ole="">
                  <v:imagedata r:id="rId322" o:title=""/>
                </v:shape>
                <o:OLEObject Type="Embed" ProgID="Excel.Sheet.12" ShapeID="_x0000_i1117" DrawAspect="Icon" ObjectID="_1746016032" r:id="rId323"/>
              </w:object>
            </w:r>
            <w:r w:rsidRPr="007127F4">
              <w:rPr>
                <w:rFonts w:ascii="標楷體" w:eastAsia="標楷體" w:hAnsi="標楷體"/>
              </w:rPr>
              <w:t>(</w:t>
            </w:r>
            <w:r w:rsidRPr="007127F4">
              <w:rPr>
                <w:rFonts w:ascii="標楷體" w:eastAsia="標楷體" w:hAnsi="標楷體" w:hint="eastAsia"/>
                <w:lang w:val="x-none"/>
              </w:rPr>
              <w:t>銀扣失敗五萬元以上報表</w:t>
            </w:r>
            <w:r w:rsidRPr="007127F4">
              <w:rPr>
                <w:rFonts w:ascii="標楷體" w:eastAsia="標楷體" w:hAnsi="標楷體"/>
              </w:rPr>
              <w:t>)</w:t>
            </w:r>
          </w:p>
          <w:p w14:paraId="37C1FAC0" w14:textId="77777777" w:rsidR="00DB2B18" w:rsidRDefault="00DA7AEC" w:rsidP="00DB2B18">
            <w:pPr>
              <w:rPr>
                <w:rFonts w:ascii="標楷體" w:eastAsia="標楷體" w:hAnsi="標楷體"/>
              </w:rPr>
            </w:pPr>
            <w:r w:rsidRPr="007127F4">
              <w:rPr>
                <w:rFonts w:ascii="標楷體" w:eastAsia="標楷體" w:hAnsi="標楷體"/>
              </w:rPr>
              <w:object w:dxaOrig="1520" w:dyaOrig="1033" w14:anchorId="35597FA1">
                <v:shape id="_x0000_i1118" type="#_x0000_t75" style="width:78pt;height:54pt" o:ole="">
                  <v:imagedata r:id="rId324" o:title=""/>
                </v:shape>
                <o:OLEObject Type="Embed" ProgID="Excel.Sheet.12" ShapeID="_x0000_i1118" DrawAspect="Icon" ObjectID="_1746016033" r:id="rId325"/>
              </w:object>
            </w:r>
            <w:r w:rsidRPr="007127F4">
              <w:rPr>
                <w:rFonts w:ascii="標楷體" w:eastAsia="標楷體" w:hAnsi="標楷體"/>
              </w:rPr>
              <w:t>(</w:t>
            </w:r>
            <w:r w:rsidRPr="007127F4">
              <w:rPr>
                <w:rFonts w:ascii="標楷體" w:eastAsia="標楷體" w:hAnsi="標楷體" w:hint="eastAsia"/>
                <w:lang w:val="x-none"/>
              </w:rPr>
              <w:t>新貸件一年內扣款失敗報表</w:t>
            </w:r>
            <w:r w:rsidRPr="007127F4">
              <w:rPr>
                <w:rFonts w:ascii="標楷體" w:eastAsia="標楷體" w:hAnsi="標楷體"/>
              </w:rPr>
              <w:t>)</w:t>
            </w:r>
          </w:p>
          <w:p w14:paraId="27BD6813" w14:textId="77777777" w:rsidR="008113D6" w:rsidRPr="007127F4" w:rsidRDefault="008113D6" w:rsidP="00DB2B18">
            <w:pPr>
              <w:rPr>
                <w:rFonts w:ascii="標楷體" w:eastAsia="標楷體" w:hAnsi="標楷體"/>
              </w:rPr>
            </w:pPr>
          </w:p>
        </w:tc>
      </w:tr>
    </w:tbl>
    <w:p w14:paraId="6429AF51" w14:textId="77777777" w:rsidR="005A18D1" w:rsidRPr="00456B60" w:rsidRDefault="005A18D1" w:rsidP="005A18D1">
      <w:pPr>
        <w:rPr>
          <w:rFonts w:ascii="標楷體" w:eastAsia="標楷體" w:hAnsi="標楷體"/>
          <w:lang w:val="x-none"/>
        </w:rPr>
      </w:pPr>
    </w:p>
    <w:p w14:paraId="2E37A1CD" w14:textId="77777777" w:rsidR="00F14D3D" w:rsidRPr="00456B60" w:rsidRDefault="00F14D3D" w:rsidP="00D21BA0">
      <w:pPr>
        <w:numPr>
          <w:ilvl w:val="0"/>
          <w:numId w:val="10"/>
        </w:numPr>
        <w:rPr>
          <w:rFonts w:ascii="標楷體" w:eastAsia="標楷體" w:hAnsi="標楷體"/>
        </w:rPr>
      </w:pPr>
      <w:r w:rsidRPr="00456B60">
        <w:rPr>
          <w:rFonts w:ascii="標楷體" w:eastAsia="標楷體" w:hAnsi="標楷體" w:hint="eastAsia"/>
        </w:rPr>
        <w:t>Ta</w:t>
      </w:r>
      <w:r w:rsidRPr="00456B60">
        <w:rPr>
          <w:rFonts w:ascii="標楷體" w:eastAsia="標楷體" w:hAnsi="標楷體"/>
        </w:rPr>
        <w:t>ble List</w:t>
      </w:r>
      <w:r w:rsidRPr="00456B60">
        <w:rPr>
          <w:rFonts w:ascii="標楷體" w:eastAsia="標楷體" w:hAnsi="標楷體"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F14D3D" w:rsidRPr="00456B60" w14:paraId="50414E8F" w14:textId="77777777" w:rsidTr="00AB4B61">
        <w:tc>
          <w:tcPr>
            <w:tcW w:w="851" w:type="dxa"/>
            <w:shd w:val="clear" w:color="auto" w:fill="D9D9D9"/>
          </w:tcPr>
          <w:p w14:paraId="2746F41D" w14:textId="77777777" w:rsidR="00F14D3D" w:rsidRPr="00456B60" w:rsidRDefault="00F14D3D" w:rsidP="00AB4B61">
            <w:pPr>
              <w:rPr>
                <w:rFonts w:ascii="標楷體" w:eastAsia="標楷體" w:hAnsi="標楷體"/>
              </w:rPr>
            </w:pPr>
            <w:r w:rsidRPr="00456B60">
              <w:rPr>
                <w:rFonts w:ascii="標楷體" w:eastAsia="標楷體" w:hAnsi="標楷體" w:hint="eastAsia"/>
              </w:rPr>
              <w:t>序號</w:t>
            </w:r>
          </w:p>
        </w:tc>
        <w:tc>
          <w:tcPr>
            <w:tcW w:w="3118" w:type="dxa"/>
            <w:shd w:val="clear" w:color="auto" w:fill="D9D9D9"/>
          </w:tcPr>
          <w:p w14:paraId="680FD0AD" w14:textId="77777777" w:rsidR="00F14D3D" w:rsidRPr="00456B60" w:rsidRDefault="00F14D3D" w:rsidP="00AB4B61">
            <w:pPr>
              <w:rPr>
                <w:rFonts w:ascii="標楷體" w:eastAsia="標楷體" w:hAnsi="標楷體"/>
              </w:rPr>
            </w:pPr>
            <w:r w:rsidRPr="00456B60">
              <w:rPr>
                <w:rFonts w:ascii="標楷體" w:eastAsia="標楷體" w:hAnsi="標楷體" w:hint="eastAsia"/>
              </w:rPr>
              <w:t>名稱</w:t>
            </w:r>
          </w:p>
        </w:tc>
        <w:tc>
          <w:tcPr>
            <w:tcW w:w="3828" w:type="dxa"/>
            <w:shd w:val="clear" w:color="auto" w:fill="D9D9D9"/>
          </w:tcPr>
          <w:p w14:paraId="41C57C60" w14:textId="77777777" w:rsidR="00F14D3D" w:rsidRPr="00456B60" w:rsidRDefault="00F14D3D" w:rsidP="00AB4B61">
            <w:pPr>
              <w:rPr>
                <w:rFonts w:ascii="標楷體" w:eastAsia="標楷體" w:hAnsi="標楷體"/>
              </w:rPr>
            </w:pPr>
            <w:r w:rsidRPr="00456B60">
              <w:rPr>
                <w:rFonts w:ascii="標楷體" w:eastAsia="標楷體" w:hAnsi="標楷體" w:hint="eastAsia"/>
              </w:rPr>
              <w:t>說明</w:t>
            </w:r>
          </w:p>
        </w:tc>
      </w:tr>
      <w:tr w:rsidR="00F14D3D" w:rsidRPr="00456B60" w14:paraId="0946CBD5" w14:textId="77777777" w:rsidTr="00AB4B61">
        <w:tc>
          <w:tcPr>
            <w:tcW w:w="851" w:type="dxa"/>
            <w:shd w:val="clear" w:color="auto" w:fill="auto"/>
          </w:tcPr>
          <w:p w14:paraId="746F9C10" w14:textId="77777777" w:rsidR="00F14D3D" w:rsidRPr="00456B60" w:rsidRDefault="00F14D3D" w:rsidP="00AB4B61">
            <w:pPr>
              <w:rPr>
                <w:rFonts w:ascii="標楷體" w:eastAsia="標楷體" w:hAnsi="標楷體"/>
              </w:rPr>
            </w:pPr>
            <w:r w:rsidRPr="00456B60">
              <w:rPr>
                <w:rFonts w:ascii="標楷體" w:eastAsia="標楷體" w:hAnsi="標楷體" w:hint="eastAsia"/>
              </w:rPr>
              <w:t>1</w:t>
            </w:r>
          </w:p>
        </w:tc>
        <w:tc>
          <w:tcPr>
            <w:tcW w:w="3118" w:type="dxa"/>
            <w:shd w:val="clear" w:color="auto" w:fill="auto"/>
          </w:tcPr>
          <w:p w14:paraId="78C30307" w14:textId="77777777" w:rsidR="00F14D3D" w:rsidRPr="00456B60" w:rsidRDefault="00F14D3D" w:rsidP="00AB4B61">
            <w:pPr>
              <w:rPr>
                <w:rFonts w:ascii="標楷體" w:eastAsia="標楷體" w:hAnsi="標楷體"/>
              </w:rPr>
            </w:pPr>
            <w:r w:rsidRPr="00456B60">
              <w:rPr>
                <w:rFonts w:ascii="標楷體" w:eastAsia="標楷體" w:hAnsi="標楷體"/>
              </w:rPr>
              <w:t>BatxDetail</w:t>
            </w:r>
          </w:p>
        </w:tc>
        <w:tc>
          <w:tcPr>
            <w:tcW w:w="3828" w:type="dxa"/>
            <w:shd w:val="clear" w:color="auto" w:fill="auto"/>
          </w:tcPr>
          <w:p w14:paraId="6C580F10" w14:textId="77777777" w:rsidR="00F14D3D" w:rsidRPr="00456B60" w:rsidRDefault="00F14D3D" w:rsidP="00AB4B61">
            <w:pPr>
              <w:rPr>
                <w:rFonts w:ascii="標楷體" w:eastAsia="標楷體" w:hAnsi="標楷體"/>
              </w:rPr>
            </w:pPr>
            <w:r w:rsidRPr="00456B60">
              <w:rPr>
                <w:rFonts w:ascii="標楷體" w:eastAsia="標楷體" w:hAnsi="標楷體" w:hint="eastAsia"/>
              </w:rPr>
              <w:t>整批入帳明細檔</w:t>
            </w:r>
          </w:p>
        </w:tc>
      </w:tr>
      <w:tr w:rsidR="004012AA" w:rsidRPr="00456B60" w14:paraId="2BBA15F7" w14:textId="77777777" w:rsidTr="00AB4B61">
        <w:tc>
          <w:tcPr>
            <w:tcW w:w="851" w:type="dxa"/>
            <w:shd w:val="clear" w:color="auto" w:fill="auto"/>
          </w:tcPr>
          <w:p w14:paraId="7C0656F5" w14:textId="77777777" w:rsidR="004012AA" w:rsidRPr="00456B60" w:rsidRDefault="004012AA" w:rsidP="00AB4B61">
            <w:pPr>
              <w:rPr>
                <w:rFonts w:ascii="標楷體" w:eastAsia="標楷體" w:hAnsi="標楷體"/>
              </w:rPr>
            </w:pPr>
            <w:r>
              <w:rPr>
                <w:rFonts w:ascii="標楷體" w:eastAsia="標楷體" w:hAnsi="標楷體" w:hint="eastAsia"/>
              </w:rPr>
              <w:t>2</w:t>
            </w:r>
          </w:p>
        </w:tc>
        <w:tc>
          <w:tcPr>
            <w:tcW w:w="3118" w:type="dxa"/>
            <w:shd w:val="clear" w:color="auto" w:fill="auto"/>
          </w:tcPr>
          <w:p w14:paraId="1A42F822" w14:textId="77777777" w:rsidR="004012AA" w:rsidRPr="00456B60" w:rsidRDefault="004012AA" w:rsidP="00AB4B61">
            <w:pPr>
              <w:rPr>
                <w:rFonts w:ascii="標楷體" w:eastAsia="標楷體" w:hAnsi="標楷體"/>
              </w:rPr>
            </w:pPr>
            <w:r>
              <w:rPr>
                <w:rFonts w:ascii="標楷體" w:eastAsia="標楷體" w:hAnsi="標楷體" w:hint="eastAsia"/>
              </w:rPr>
              <w:t>Fa</w:t>
            </w:r>
            <w:r>
              <w:rPr>
                <w:rFonts w:ascii="標楷體" w:eastAsia="標楷體" w:hAnsi="標楷體"/>
              </w:rPr>
              <w:t>cMain</w:t>
            </w:r>
          </w:p>
        </w:tc>
        <w:tc>
          <w:tcPr>
            <w:tcW w:w="3828" w:type="dxa"/>
            <w:shd w:val="clear" w:color="auto" w:fill="auto"/>
          </w:tcPr>
          <w:p w14:paraId="1635DF09" w14:textId="77777777" w:rsidR="004012AA" w:rsidRPr="00456B60" w:rsidRDefault="004012AA" w:rsidP="00AB4B61">
            <w:pPr>
              <w:rPr>
                <w:rFonts w:ascii="標楷體" w:eastAsia="標楷體" w:hAnsi="標楷體"/>
              </w:rPr>
            </w:pPr>
            <w:r w:rsidRPr="004012AA">
              <w:rPr>
                <w:rFonts w:ascii="標楷體" w:eastAsia="標楷體" w:hAnsi="標楷體" w:hint="eastAsia"/>
              </w:rPr>
              <w:t>額度主檔</w:t>
            </w:r>
          </w:p>
        </w:tc>
      </w:tr>
      <w:tr w:rsidR="00C4791E" w:rsidRPr="00456B60" w14:paraId="1516D643" w14:textId="77777777" w:rsidTr="00995E85">
        <w:tc>
          <w:tcPr>
            <w:tcW w:w="851" w:type="dxa"/>
            <w:shd w:val="clear" w:color="auto" w:fill="auto"/>
          </w:tcPr>
          <w:p w14:paraId="1CE97954" w14:textId="77777777" w:rsidR="00C4791E" w:rsidRDefault="00C4791E" w:rsidP="00C4791E">
            <w:pPr>
              <w:rPr>
                <w:rFonts w:ascii="標楷體" w:eastAsia="標楷體" w:hAnsi="標楷體"/>
              </w:rPr>
            </w:pPr>
            <w:r>
              <w:rPr>
                <w:rFonts w:ascii="標楷體" w:eastAsia="標楷體" w:hAnsi="標楷體" w:hint="eastAsia"/>
              </w:rPr>
              <w:t>3</w:t>
            </w:r>
          </w:p>
        </w:tc>
        <w:tc>
          <w:tcPr>
            <w:tcW w:w="3118" w:type="dxa"/>
            <w:shd w:val="clear" w:color="auto" w:fill="auto"/>
            <w:vAlign w:val="center"/>
          </w:tcPr>
          <w:p w14:paraId="43E041C4" w14:textId="77777777" w:rsidR="00C4791E" w:rsidRDefault="00C4791E" w:rsidP="00C4791E">
            <w:pPr>
              <w:rPr>
                <w:rFonts w:ascii="標楷體" w:eastAsia="標楷體" w:hAnsi="標楷體"/>
              </w:rPr>
            </w:pPr>
            <w:r>
              <w:rPr>
                <w:rFonts w:ascii="標楷體" w:eastAsia="標楷體" w:hAnsi="標楷體" w:hint="eastAsia"/>
                <w:color w:val="000000"/>
              </w:rPr>
              <w:t>BankDeductDtl</w:t>
            </w:r>
          </w:p>
        </w:tc>
        <w:tc>
          <w:tcPr>
            <w:tcW w:w="3828" w:type="dxa"/>
            <w:shd w:val="clear" w:color="auto" w:fill="auto"/>
            <w:vAlign w:val="center"/>
          </w:tcPr>
          <w:p w14:paraId="0D47C32A" w14:textId="77777777" w:rsidR="00C4791E" w:rsidRPr="004012AA" w:rsidRDefault="00C4791E" w:rsidP="00C4791E">
            <w:pPr>
              <w:rPr>
                <w:rFonts w:ascii="標楷體" w:eastAsia="標楷體" w:hAnsi="標楷體"/>
              </w:rPr>
            </w:pPr>
            <w:r>
              <w:rPr>
                <w:rFonts w:ascii="標楷體" w:eastAsia="標楷體" w:hAnsi="標楷體" w:hint="eastAsia"/>
                <w:color w:val="000000"/>
              </w:rPr>
              <w:t>銀行扣款明細檔</w:t>
            </w:r>
          </w:p>
        </w:tc>
      </w:tr>
    </w:tbl>
    <w:p w14:paraId="28267E11" w14:textId="77777777" w:rsidR="00826B0A" w:rsidRDefault="00826B0A" w:rsidP="005A18D1">
      <w:pPr>
        <w:rPr>
          <w:rFonts w:ascii="標楷體" w:eastAsia="標楷體" w:hAnsi="標楷體"/>
          <w:lang w:val="x-none"/>
        </w:rPr>
      </w:pPr>
    </w:p>
    <w:p w14:paraId="67BF0EB7" w14:textId="77777777" w:rsidR="005A18D1" w:rsidRPr="00456B60" w:rsidRDefault="005A18D1" w:rsidP="00D21BA0">
      <w:pPr>
        <w:numPr>
          <w:ilvl w:val="0"/>
          <w:numId w:val="22"/>
        </w:numPr>
        <w:snapToGrid w:val="0"/>
        <w:spacing w:before="120"/>
        <w:rPr>
          <w:rFonts w:ascii="標楷體" w:eastAsia="標楷體" w:hAnsi="標楷體"/>
          <w:sz w:val="26"/>
        </w:rPr>
      </w:pPr>
      <w:r w:rsidRPr="00456B60">
        <w:rPr>
          <w:rFonts w:ascii="標楷體" w:eastAsia="標楷體" w:hAnsi="標楷體"/>
          <w:sz w:val="26"/>
        </w:rPr>
        <w:t>UI</w:t>
      </w:r>
      <w:commentRangeStart w:id="241"/>
      <w:r w:rsidRPr="00456B60">
        <w:rPr>
          <w:rFonts w:ascii="標楷體" w:eastAsia="標楷體" w:hAnsi="標楷體"/>
          <w:sz w:val="26"/>
        </w:rPr>
        <w:t>畫面</w:t>
      </w:r>
      <w:commentRangeEnd w:id="241"/>
      <w:r w:rsidR="0020299A">
        <w:rPr>
          <w:rStyle w:val="afd"/>
        </w:rPr>
        <w:commentReference w:id="241"/>
      </w:r>
    </w:p>
    <w:p w14:paraId="27A479B1" w14:textId="3742F389" w:rsidR="001E2CF4" w:rsidRDefault="00EE6E6B" w:rsidP="005A18D1">
      <w:pPr>
        <w:rPr>
          <w:rFonts w:ascii="標楷體" w:eastAsia="標楷體" w:hAnsi="標楷體"/>
          <w:noProof/>
        </w:rPr>
      </w:pPr>
      <w:r w:rsidRPr="00C36C3D">
        <w:rPr>
          <w:rFonts w:ascii="標楷體" w:eastAsia="標楷體" w:hAnsi="標楷體"/>
          <w:noProof/>
        </w:rPr>
        <w:drawing>
          <wp:inline distT="0" distB="0" distL="0" distR="0" wp14:anchorId="4582123D" wp14:editId="214D8DBB">
            <wp:extent cx="5429250" cy="2012950"/>
            <wp:effectExtent l="0" t="0" r="0" b="0"/>
            <wp:docPr id="19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5429250" cy="2012950"/>
                    </a:xfrm>
                    <a:prstGeom prst="rect">
                      <a:avLst/>
                    </a:prstGeom>
                    <a:noFill/>
                    <a:ln>
                      <a:noFill/>
                    </a:ln>
                  </pic:spPr>
                </pic:pic>
              </a:graphicData>
            </a:graphic>
          </wp:inline>
        </w:drawing>
      </w:r>
    </w:p>
    <w:p w14:paraId="6BDD54C3" w14:textId="77777777" w:rsidR="001E2CF4" w:rsidRPr="00456B60" w:rsidRDefault="001E2CF4" w:rsidP="005A18D1">
      <w:pPr>
        <w:rPr>
          <w:rFonts w:ascii="標楷體" w:eastAsia="標楷體" w:hAnsi="標楷體"/>
          <w:noProof/>
          <w:lang w:val="x-none"/>
        </w:rPr>
      </w:pPr>
    </w:p>
    <w:p w14:paraId="2509B866" w14:textId="77777777" w:rsidR="007036E2" w:rsidRPr="00456B60" w:rsidRDefault="007036E2" w:rsidP="00CA731B">
      <w:pPr>
        <w:pStyle w:val="a"/>
      </w:pPr>
      <w:r w:rsidRPr="00456B60">
        <w:rPr>
          <w:rFonts w:hint="eastAsia"/>
        </w:rPr>
        <w:t>輸</w:t>
      </w:r>
      <w:r w:rsidRPr="00456B60">
        <w:t>入畫面</w:t>
      </w:r>
      <w:r w:rsidRPr="00456B60">
        <w:rPr>
          <w:rFonts w:hint="eastAsia"/>
          <w:lang w:eastAsia="zh-HK"/>
        </w:rPr>
        <w:t>按鈕</w:t>
      </w:r>
      <w:r w:rsidRPr="00456B60">
        <w:t>說明</w:t>
      </w:r>
    </w:p>
    <w:p w14:paraId="00F3E8C4" w14:textId="77777777" w:rsidR="007036E2" w:rsidRPr="00456B60" w:rsidRDefault="007036E2" w:rsidP="007036E2"/>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06"/>
        <w:gridCol w:w="6991"/>
      </w:tblGrid>
      <w:tr w:rsidR="007036E2" w:rsidRPr="007D2620" w14:paraId="1643EB82" w14:textId="77777777" w:rsidTr="00AB4B61">
        <w:tc>
          <w:tcPr>
            <w:tcW w:w="851" w:type="dxa"/>
            <w:shd w:val="clear" w:color="auto" w:fill="D9D9D9"/>
          </w:tcPr>
          <w:p w14:paraId="28355429" w14:textId="77777777" w:rsidR="007036E2" w:rsidRPr="007D2620" w:rsidRDefault="007036E2" w:rsidP="00AB4B61">
            <w:pPr>
              <w:jc w:val="center"/>
              <w:rPr>
                <w:rFonts w:ascii="標楷體" w:eastAsia="標楷體" w:hAnsi="標楷體"/>
              </w:rPr>
            </w:pPr>
            <w:r w:rsidRPr="007D2620">
              <w:rPr>
                <w:rFonts w:ascii="標楷體" w:eastAsia="標楷體" w:hAnsi="標楷體" w:hint="eastAsia"/>
                <w:lang w:eastAsia="zh-HK"/>
              </w:rPr>
              <w:t>序號</w:t>
            </w:r>
          </w:p>
        </w:tc>
        <w:tc>
          <w:tcPr>
            <w:tcW w:w="2126" w:type="dxa"/>
            <w:shd w:val="clear" w:color="auto" w:fill="D9D9D9"/>
          </w:tcPr>
          <w:p w14:paraId="20EA8223" w14:textId="77777777" w:rsidR="007036E2" w:rsidRPr="007D2620" w:rsidRDefault="007036E2" w:rsidP="00AB4B61">
            <w:pPr>
              <w:jc w:val="center"/>
              <w:rPr>
                <w:rFonts w:ascii="標楷體" w:eastAsia="標楷體" w:hAnsi="標楷體"/>
              </w:rPr>
            </w:pPr>
            <w:r w:rsidRPr="007D2620">
              <w:rPr>
                <w:rFonts w:ascii="標楷體" w:eastAsia="標楷體" w:hAnsi="標楷體" w:hint="eastAsia"/>
                <w:lang w:eastAsia="zh-HK"/>
              </w:rPr>
              <w:t>按鈕名稱</w:t>
            </w:r>
          </w:p>
        </w:tc>
        <w:tc>
          <w:tcPr>
            <w:tcW w:w="7033" w:type="dxa"/>
            <w:shd w:val="clear" w:color="auto" w:fill="D9D9D9"/>
          </w:tcPr>
          <w:p w14:paraId="5F8F4481" w14:textId="77777777" w:rsidR="007036E2" w:rsidRPr="007D2620" w:rsidRDefault="007036E2" w:rsidP="00AB4B61">
            <w:pPr>
              <w:jc w:val="center"/>
              <w:rPr>
                <w:rFonts w:ascii="標楷體" w:eastAsia="標楷體" w:hAnsi="標楷體"/>
              </w:rPr>
            </w:pPr>
            <w:r w:rsidRPr="007D2620">
              <w:rPr>
                <w:rFonts w:ascii="標楷體" w:eastAsia="標楷體" w:hAnsi="標楷體" w:hint="eastAsia"/>
                <w:lang w:eastAsia="zh-HK"/>
              </w:rPr>
              <w:t>功能說明</w:t>
            </w:r>
          </w:p>
        </w:tc>
      </w:tr>
      <w:tr w:rsidR="00376ADE" w:rsidRPr="007D2620" w14:paraId="68811C14" w14:textId="77777777" w:rsidTr="00AB4B61">
        <w:tc>
          <w:tcPr>
            <w:tcW w:w="851" w:type="dxa"/>
            <w:shd w:val="clear" w:color="auto" w:fill="auto"/>
          </w:tcPr>
          <w:p w14:paraId="46AEA5E7" w14:textId="77777777" w:rsidR="00376ADE" w:rsidRPr="007D2620" w:rsidRDefault="00376ADE" w:rsidP="00376ADE">
            <w:pPr>
              <w:jc w:val="center"/>
              <w:rPr>
                <w:rFonts w:ascii="標楷體" w:eastAsia="標楷體" w:hAnsi="標楷體"/>
                <w:lang w:eastAsia="zh-HK"/>
              </w:rPr>
            </w:pPr>
            <w:r w:rsidRPr="007D2620">
              <w:rPr>
                <w:rFonts w:ascii="標楷體" w:eastAsia="標楷體" w:hAnsi="標楷體" w:hint="eastAsia"/>
              </w:rPr>
              <w:t>1</w:t>
            </w:r>
          </w:p>
        </w:tc>
        <w:tc>
          <w:tcPr>
            <w:tcW w:w="2126" w:type="dxa"/>
            <w:shd w:val="clear" w:color="auto" w:fill="auto"/>
          </w:tcPr>
          <w:p w14:paraId="351F7A4B" w14:textId="77777777" w:rsidR="00376ADE" w:rsidRPr="007D2620" w:rsidRDefault="00376ADE" w:rsidP="00376ADE">
            <w:pPr>
              <w:rPr>
                <w:rFonts w:ascii="標楷體" w:eastAsia="標楷體" w:hAnsi="標楷體"/>
                <w:lang w:eastAsia="zh-HK"/>
              </w:rPr>
            </w:pPr>
            <w:r w:rsidRPr="007D2620">
              <w:rPr>
                <w:rFonts w:ascii="標楷體" w:eastAsia="標楷體" w:hAnsi="標楷體" w:hint="eastAsia"/>
                <w:lang w:eastAsia="zh-HK"/>
              </w:rPr>
              <w:t>確定</w:t>
            </w:r>
          </w:p>
        </w:tc>
        <w:tc>
          <w:tcPr>
            <w:tcW w:w="7033" w:type="dxa"/>
            <w:shd w:val="clear" w:color="auto" w:fill="auto"/>
          </w:tcPr>
          <w:p w14:paraId="13A34DE4" w14:textId="77777777" w:rsidR="00376ADE" w:rsidRPr="007D2620" w:rsidRDefault="00376ADE" w:rsidP="00376ADE">
            <w:pPr>
              <w:rPr>
                <w:rFonts w:ascii="標楷體" w:eastAsia="標楷體" w:hAnsi="標楷體"/>
                <w:shd w:val="pct15" w:color="auto" w:fill="FFFFFF"/>
              </w:rPr>
            </w:pPr>
            <w:r w:rsidRPr="007D2620">
              <w:rPr>
                <w:rFonts w:ascii="標楷體" w:eastAsia="標楷體" w:hAnsi="標楷體" w:hint="eastAsia"/>
                <w:shd w:val="pct15" w:color="auto" w:fill="FFFFFF"/>
              </w:rPr>
              <w:t>&lt;&lt;</w:t>
            </w:r>
            <w:r w:rsidRPr="007D2620">
              <w:rPr>
                <w:rFonts w:ascii="標楷體" w:eastAsia="標楷體" w:hAnsi="標楷體" w:hint="eastAsia"/>
                <w:shd w:val="pct15" w:color="auto" w:fill="FFFFFF"/>
                <w:lang w:eastAsia="zh-HK"/>
              </w:rPr>
              <w:t>檢查說明</w:t>
            </w:r>
            <w:r w:rsidRPr="007D2620">
              <w:rPr>
                <w:rFonts w:ascii="標楷體" w:eastAsia="標楷體" w:hAnsi="標楷體" w:hint="eastAsia"/>
                <w:shd w:val="pct15" w:color="auto" w:fill="FFFFFF"/>
              </w:rPr>
              <w:t>&gt;&gt;</w:t>
            </w:r>
          </w:p>
          <w:p w14:paraId="7AEFD19B" w14:textId="77777777" w:rsidR="00376ADE" w:rsidRPr="007D2620" w:rsidRDefault="00376ADE" w:rsidP="0027268F">
            <w:pPr>
              <w:rPr>
                <w:rFonts w:ascii="標楷體" w:eastAsia="標楷體" w:hAnsi="標楷體"/>
              </w:rPr>
            </w:pPr>
            <w:r w:rsidRPr="007D2620">
              <w:rPr>
                <w:rFonts w:ascii="標楷體" w:eastAsia="標楷體" w:hAnsi="標楷體" w:hint="eastAsia"/>
              </w:rPr>
              <w:t>1.</w:t>
            </w:r>
            <w:r w:rsidR="00885B2C" w:rsidRPr="007D2620">
              <w:rPr>
                <w:rFonts w:ascii="標楷體" w:eastAsia="標楷體" w:hAnsi="標楷體" w:hint="eastAsia"/>
              </w:rPr>
              <w:t>[整批入帳明細檔(BatxDetail)]查詢</w:t>
            </w:r>
          </w:p>
          <w:p w14:paraId="5D4926D6" w14:textId="77777777" w:rsidR="00AA0117" w:rsidRPr="007D2620" w:rsidRDefault="00885B2C" w:rsidP="0027268F">
            <w:pPr>
              <w:rPr>
                <w:rFonts w:ascii="標楷體" w:eastAsia="標楷體" w:hAnsi="標楷體"/>
              </w:rPr>
            </w:pPr>
            <w:r w:rsidRPr="007D2620">
              <w:rPr>
                <w:rFonts w:ascii="標楷體" w:eastAsia="標楷體" w:hAnsi="標楷體" w:hint="eastAsia"/>
              </w:rPr>
              <w:t xml:space="preserve">  (1).</w:t>
            </w:r>
            <w:r w:rsidR="00AA0117" w:rsidRPr="007D2620">
              <w:rPr>
                <w:rFonts w:ascii="標楷體" w:eastAsia="標楷體" w:hAnsi="標楷體" w:hint="eastAsia"/>
              </w:rPr>
              <w:t>個別列印：</w:t>
            </w:r>
          </w:p>
          <w:p w14:paraId="5A63BF93" w14:textId="77777777" w:rsidR="00885B2C" w:rsidRPr="007D2620" w:rsidRDefault="00AA0117" w:rsidP="0027268F">
            <w:pPr>
              <w:rPr>
                <w:rFonts w:ascii="標楷體" w:eastAsia="標楷體" w:hAnsi="標楷體"/>
              </w:rPr>
            </w:pPr>
            <w:r w:rsidRPr="007D2620">
              <w:rPr>
                <w:rFonts w:ascii="標楷體" w:eastAsia="標楷體" w:hAnsi="標楷體" w:hint="eastAsia"/>
              </w:rPr>
              <w:t xml:space="preserve">      (A).</w:t>
            </w:r>
            <w:r w:rsidR="00885B2C" w:rsidRPr="007D2620">
              <w:rPr>
                <w:rFonts w:ascii="標楷體" w:eastAsia="標楷體" w:hAnsi="標楷體" w:hint="eastAsia"/>
              </w:rPr>
              <w:t>[</w:t>
            </w:r>
            <w:r w:rsidR="00C36C3D" w:rsidRPr="00A15564">
              <w:rPr>
                <w:rFonts w:ascii="標楷體" w:eastAsia="標楷體" w:hAnsi="標楷體" w:cs="新細明體" w:hint="eastAsia"/>
                <w:kern w:val="0"/>
                <w:lang w:val="zh-TW"/>
              </w:rPr>
              <w:t>入帳日</w:t>
            </w:r>
            <w:r w:rsidR="00C36C3D">
              <w:rPr>
                <w:rFonts w:ascii="標楷體" w:eastAsia="標楷體" w:hAnsi="標楷體" w:cs="新細明體" w:hint="eastAsia"/>
                <w:kern w:val="0"/>
                <w:lang w:val="zh-TW" w:eastAsia="zh-HK"/>
              </w:rPr>
              <w:t>期</w:t>
            </w:r>
            <w:r w:rsidR="00885B2C" w:rsidRPr="007D2620">
              <w:rPr>
                <w:rFonts w:ascii="標楷體" w:eastAsia="標楷體" w:hAnsi="標楷體" w:hint="eastAsia"/>
              </w:rPr>
              <w:t>(</w:t>
            </w:r>
            <w:r w:rsidR="00C36C3D" w:rsidRPr="00C36C3D">
              <w:rPr>
                <w:rFonts w:ascii="標楷體" w:eastAsia="標楷體" w:hAnsi="標楷體"/>
              </w:rPr>
              <w:t>EntryDate</w:t>
            </w:r>
            <w:r w:rsidR="00885B2C" w:rsidRPr="007D2620">
              <w:rPr>
                <w:rFonts w:ascii="標楷體" w:eastAsia="標楷體" w:hAnsi="標楷體"/>
              </w:rPr>
              <w:t>)]</w:t>
            </w:r>
            <w:r w:rsidRPr="007D2620">
              <w:rPr>
                <w:rFonts w:ascii="標楷體" w:eastAsia="標楷體" w:hAnsi="標楷體" w:hint="eastAsia"/>
              </w:rPr>
              <w:t>＝輸入欄位[</w:t>
            </w:r>
            <w:r w:rsidR="00C36C3D" w:rsidRPr="00A15564">
              <w:rPr>
                <w:rFonts w:ascii="標楷體" w:eastAsia="標楷體" w:hAnsi="標楷體" w:cs="新細明體" w:hint="eastAsia"/>
                <w:kern w:val="0"/>
                <w:lang w:val="zh-TW"/>
              </w:rPr>
              <w:t>入帳日</w:t>
            </w:r>
            <w:r w:rsidR="00C36C3D">
              <w:rPr>
                <w:rFonts w:ascii="標楷體" w:eastAsia="標楷體" w:hAnsi="標楷體" w:cs="新細明體" w:hint="eastAsia"/>
                <w:kern w:val="0"/>
                <w:lang w:val="zh-TW" w:eastAsia="zh-HK"/>
              </w:rPr>
              <w:t>期</w:t>
            </w:r>
            <w:r w:rsidRPr="007D2620">
              <w:rPr>
                <w:rFonts w:ascii="標楷體" w:eastAsia="標楷體" w:hAnsi="標楷體" w:hint="eastAsia"/>
              </w:rPr>
              <w:t>]</w:t>
            </w:r>
          </w:p>
          <w:p w14:paraId="3FB95074" w14:textId="77777777" w:rsidR="00AA0117" w:rsidRPr="007D2620" w:rsidRDefault="00AA0117" w:rsidP="0027268F">
            <w:pPr>
              <w:rPr>
                <w:rFonts w:ascii="標楷體" w:eastAsia="標楷體" w:hAnsi="標楷體"/>
              </w:rPr>
            </w:pPr>
            <w:r w:rsidRPr="007D2620">
              <w:rPr>
                <w:rFonts w:ascii="標楷體" w:eastAsia="標楷體" w:hAnsi="標楷體" w:hint="eastAsia"/>
              </w:rPr>
              <w:t xml:space="preserve"> </w:t>
            </w:r>
            <w:r w:rsidRPr="007D2620">
              <w:rPr>
                <w:rFonts w:ascii="標楷體" w:eastAsia="標楷體" w:hAnsi="標楷體"/>
              </w:rPr>
              <w:t xml:space="preserve">     (B).[</w:t>
            </w:r>
            <w:r w:rsidRPr="007D2620">
              <w:rPr>
                <w:rFonts w:ascii="標楷體" w:eastAsia="標楷體" w:hAnsi="標楷體" w:hint="eastAsia"/>
              </w:rPr>
              <w:t>繳款方式(Re</w:t>
            </w:r>
            <w:r w:rsidRPr="007D2620">
              <w:rPr>
                <w:rFonts w:ascii="標楷體" w:eastAsia="標楷體" w:hAnsi="標楷體"/>
              </w:rPr>
              <w:t>payCode)]</w:t>
            </w:r>
            <w:r w:rsidRPr="007D2620">
              <w:rPr>
                <w:rFonts w:ascii="標楷體" w:eastAsia="標楷體" w:hAnsi="標楷體" w:hint="eastAsia"/>
              </w:rPr>
              <w:t>＝[2</w:t>
            </w:r>
            <w:r w:rsidRPr="007D2620">
              <w:rPr>
                <w:rFonts w:ascii="標楷體" w:eastAsia="標楷體" w:hAnsi="標楷體"/>
              </w:rPr>
              <w:t>.</w:t>
            </w:r>
            <w:r w:rsidRPr="007D2620">
              <w:rPr>
                <w:rFonts w:ascii="標楷體" w:eastAsia="標楷體" w:hAnsi="標楷體" w:hint="eastAsia"/>
              </w:rPr>
              <w:t>銀行扣款]</w:t>
            </w:r>
          </w:p>
          <w:p w14:paraId="43505B1E" w14:textId="77777777" w:rsidR="00AA0117" w:rsidRPr="007D2620" w:rsidRDefault="00AA0117" w:rsidP="0027268F">
            <w:pPr>
              <w:rPr>
                <w:rFonts w:ascii="標楷體" w:eastAsia="標楷體" w:hAnsi="標楷體"/>
              </w:rPr>
            </w:pPr>
            <w:r w:rsidRPr="007D2620">
              <w:rPr>
                <w:rFonts w:ascii="標楷體" w:eastAsia="標楷體" w:hAnsi="標楷體" w:hint="eastAsia"/>
              </w:rPr>
              <w:t xml:space="preserve">      (</w:t>
            </w:r>
            <w:r w:rsidRPr="007D2620">
              <w:rPr>
                <w:rFonts w:ascii="標楷體" w:eastAsia="標楷體" w:hAnsi="標楷體"/>
              </w:rPr>
              <w:t>C</w:t>
            </w:r>
            <w:r w:rsidRPr="007D2620">
              <w:rPr>
                <w:rFonts w:ascii="標楷體" w:eastAsia="標楷體" w:hAnsi="標楷體" w:hint="eastAsia"/>
              </w:rPr>
              <w:t>).[戶號(Cu</w:t>
            </w:r>
            <w:r w:rsidRPr="007D2620">
              <w:rPr>
                <w:rFonts w:ascii="標楷體" w:eastAsia="標楷體" w:hAnsi="標楷體"/>
              </w:rPr>
              <w:t>stNo</w:t>
            </w:r>
            <w:r w:rsidRPr="007D2620">
              <w:rPr>
                <w:rFonts w:ascii="標楷體" w:eastAsia="標楷體" w:hAnsi="標楷體" w:hint="eastAsia"/>
              </w:rPr>
              <w:t>)]＝輸入欄位[戶號]</w:t>
            </w:r>
          </w:p>
          <w:p w14:paraId="7CC453BA" w14:textId="77777777" w:rsidR="00AA0117" w:rsidRPr="007D2620" w:rsidRDefault="00AA0117" w:rsidP="0027268F">
            <w:pPr>
              <w:rPr>
                <w:rFonts w:ascii="標楷體" w:eastAsia="標楷體" w:hAnsi="標楷體"/>
              </w:rPr>
            </w:pPr>
            <w:r w:rsidRPr="007D2620">
              <w:rPr>
                <w:rFonts w:ascii="標楷體" w:eastAsia="標楷體" w:hAnsi="標楷體" w:hint="eastAsia"/>
              </w:rPr>
              <w:t xml:space="preserve">      (</w:t>
            </w:r>
            <w:r w:rsidRPr="007D2620">
              <w:rPr>
                <w:rFonts w:ascii="標楷體" w:eastAsia="標楷體" w:hAnsi="標楷體"/>
              </w:rPr>
              <w:t>D</w:t>
            </w:r>
            <w:r w:rsidRPr="007D2620">
              <w:rPr>
                <w:rFonts w:ascii="標楷體" w:eastAsia="標楷體" w:hAnsi="標楷體" w:hint="eastAsia"/>
              </w:rPr>
              <w:t>).[額度(F</w:t>
            </w:r>
            <w:r w:rsidRPr="007D2620">
              <w:rPr>
                <w:rFonts w:ascii="標楷體" w:eastAsia="標楷體" w:hAnsi="標楷體"/>
              </w:rPr>
              <w:t>acmNo</w:t>
            </w:r>
            <w:r w:rsidRPr="007D2620">
              <w:rPr>
                <w:rFonts w:ascii="標楷體" w:eastAsia="標楷體" w:hAnsi="標楷體" w:hint="eastAsia"/>
              </w:rPr>
              <w:t>)]＝輸入欄位[額度]</w:t>
            </w:r>
          </w:p>
          <w:p w14:paraId="12CD11DD" w14:textId="77777777" w:rsidR="00AA0117" w:rsidRPr="007D2620" w:rsidRDefault="00AA0117" w:rsidP="0027268F">
            <w:pPr>
              <w:rPr>
                <w:rFonts w:ascii="標楷體" w:eastAsia="標楷體" w:hAnsi="標楷體"/>
              </w:rPr>
            </w:pPr>
            <w:r w:rsidRPr="007D2620">
              <w:rPr>
                <w:rFonts w:ascii="標楷體" w:eastAsia="標楷體" w:hAnsi="標楷體" w:hint="eastAsia"/>
              </w:rPr>
              <w:t xml:space="preserve">　(2).整批列印</w:t>
            </w:r>
            <w:r w:rsidR="000D6985" w:rsidRPr="007D2620">
              <w:rPr>
                <w:rFonts w:ascii="標楷體" w:eastAsia="標楷體" w:hAnsi="標楷體" w:hint="eastAsia"/>
              </w:rPr>
              <w:t>：</w:t>
            </w:r>
          </w:p>
          <w:p w14:paraId="60331889" w14:textId="77777777" w:rsidR="00AA0117" w:rsidRPr="007D2620" w:rsidRDefault="00AA0117" w:rsidP="0027268F">
            <w:pPr>
              <w:rPr>
                <w:rFonts w:ascii="標楷體" w:eastAsia="標楷體" w:hAnsi="標楷體"/>
              </w:rPr>
            </w:pPr>
            <w:r w:rsidRPr="007D2620">
              <w:rPr>
                <w:rFonts w:ascii="標楷體" w:eastAsia="標楷體" w:hAnsi="標楷體" w:hint="eastAsia"/>
              </w:rPr>
              <w:lastRenderedPageBreak/>
              <w:t xml:space="preserve">      (A).[</w:t>
            </w:r>
            <w:r w:rsidR="00C36C3D" w:rsidRPr="00A15564">
              <w:rPr>
                <w:rFonts w:ascii="標楷體" w:eastAsia="標楷體" w:hAnsi="標楷體" w:cs="新細明體" w:hint="eastAsia"/>
                <w:kern w:val="0"/>
                <w:lang w:val="zh-TW"/>
              </w:rPr>
              <w:t>入帳日</w:t>
            </w:r>
            <w:r w:rsidR="00C36C3D">
              <w:rPr>
                <w:rFonts w:ascii="標楷體" w:eastAsia="標楷體" w:hAnsi="標楷體" w:cs="新細明體" w:hint="eastAsia"/>
                <w:kern w:val="0"/>
                <w:lang w:val="zh-TW" w:eastAsia="zh-HK"/>
              </w:rPr>
              <w:t>期</w:t>
            </w:r>
            <w:r w:rsidR="00C36C3D" w:rsidRPr="007D2620">
              <w:rPr>
                <w:rFonts w:ascii="標楷體" w:eastAsia="標楷體" w:hAnsi="標楷體" w:hint="eastAsia"/>
              </w:rPr>
              <w:t>(</w:t>
            </w:r>
            <w:r w:rsidR="00C36C3D" w:rsidRPr="00C36C3D">
              <w:rPr>
                <w:rFonts w:ascii="標楷體" w:eastAsia="標楷體" w:hAnsi="標楷體"/>
              </w:rPr>
              <w:t>EntryDate</w:t>
            </w:r>
            <w:r w:rsidR="00C36C3D" w:rsidRPr="007D2620">
              <w:rPr>
                <w:rFonts w:ascii="標楷體" w:eastAsia="標楷體" w:hAnsi="標楷體"/>
              </w:rPr>
              <w:t>)</w:t>
            </w:r>
            <w:r w:rsidRPr="007D2620">
              <w:rPr>
                <w:rFonts w:ascii="標楷體" w:eastAsia="標楷體" w:hAnsi="標楷體" w:hint="eastAsia"/>
              </w:rPr>
              <w:t>]＝[</w:t>
            </w:r>
            <w:r w:rsidR="00C36C3D" w:rsidRPr="00A15564">
              <w:rPr>
                <w:rFonts w:ascii="標楷體" w:eastAsia="標楷體" w:hAnsi="標楷體" w:cs="新細明體" w:hint="eastAsia"/>
                <w:kern w:val="0"/>
                <w:lang w:val="zh-TW"/>
              </w:rPr>
              <w:t>入帳日</w:t>
            </w:r>
            <w:r w:rsidR="00C36C3D">
              <w:rPr>
                <w:rFonts w:ascii="標楷體" w:eastAsia="標楷體" w:hAnsi="標楷體" w:cs="新細明體" w:hint="eastAsia"/>
                <w:kern w:val="0"/>
                <w:lang w:val="zh-TW" w:eastAsia="zh-HK"/>
              </w:rPr>
              <w:t>期</w:t>
            </w:r>
            <w:r w:rsidRPr="007D2620">
              <w:rPr>
                <w:rFonts w:ascii="標楷體" w:eastAsia="標楷體" w:hAnsi="標楷體" w:hint="eastAsia"/>
              </w:rPr>
              <w:t>]</w:t>
            </w:r>
          </w:p>
          <w:p w14:paraId="23412407" w14:textId="77777777" w:rsidR="00AA0117" w:rsidRDefault="00AA0117" w:rsidP="0027268F">
            <w:pPr>
              <w:rPr>
                <w:rFonts w:ascii="標楷體" w:eastAsia="標楷體" w:hAnsi="標楷體"/>
              </w:rPr>
            </w:pPr>
            <w:r w:rsidRPr="007D2620">
              <w:rPr>
                <w:rFonts w:ascii="標楷體" w:eastAsia="標楷體" w:hAnsi="標楷體" w:hint="eastAsia"/>
              </w:rPr>
              <w:t xml:space="preserve">      (B).[繳款方式(RepayCode)]＝[2.銀行扣款]</w:t>
            </w:r>
          </w:p>
          <w:p w14:paraId="150FD55F" w14:textId="77777777" w:rsidR="000D6985" w:rsidRDefault="000D6985" w:rsidP="000D6985">
            <w:pPr>
              <w:ind w:firstLineChars="100" w:firstLine="240"/>
              <w:rPr>
                <w:rFonts w:ascii="標楷體" w:eastAsia="標楷體" w:hAnsi="標楷體"/>
              </w:rPr>
            </w:pPr>
            <w:r w:rsidRPr="007D2620">
              <w:rPr>
                <w:rFonts w:ascii="標楷體" w:eastAsia="標楷體" w:hAnsi="標楷體" w:hint="eastAsia"/>
              </w:rPr>
              <w:t>(</w:t>
            </w:r>
            <w:r>
              <w:rPr>
                <w:rFonts w:ascii="標楷體" w:eastAsia="標楷體" w:hAnsi="標楷體" w:hint="eastAsia"/>
              </w:rPr>
              <w:t>3</w:t>
            </w:r>
            <w:r w:rsidRPr="007D2620">
              <w:rPr>
                <w:rFonts w:ascii="標楷體" w:eastAsia="標楷體" w:hAnsi="標楷體" w:hint="eastAsia"/>
              </w:rPr>
              <w:t>).</w:t>
            </w:r>
            <w:r w:rsidRPr="00A15564">
              <w:rPr>
                <w:rFonts w:ascii="標楷體" w:eastAsia="標楷體" w:hAnsi="標楷體" w:cs="新細明體" w:hint="eastAsia"/>
                <w:kern w:val="0"/>
                <w:lang w:val="zh-TW"/>
              </w:rPr>
              <w:t>連續扣款失敗明細</w:t>
            </w:r>
            <w:r w:rsidRPr="000D6985">
              <w:rPr>
                <w:rFonts w:ascii="標楷體" w:eastAsia="標楷體" w:hAnsi="標楷體" w:cs="新細明體" w:hint="eastAsia"/>
                <w:kern w:val="0"/>
              </w:rPr>
              <w:t>＆</w:t>
            </w:r>
            <w:r w:rsidRPr="00A15564">
              <w:rPr>
                <w:rFonts w:ascii="標楷體" w:eastAsia="標楷體" w:hAnsi="標楷體" w:cs="新細明體" w:hint="eastAsia"/>
                <w:kern w:val="0"/>
                <w:lang w:val="zh-TW"/>
              </w:rPr>
              <w:t>通知</w:t>
            </w:r>
            <w:r w:rsidRPr="007D2620">
              <w:rPr>
                <w:rFonts w:ascii="標楷體" w:eastAsia="標楷體" w:hAnsi="標楷體" w:hint="eastAsia"/>
              </w:rPr>
              <w:t>：</w:t>
            </w:r>
          </w:p>
          <w:p w14:paraId="1B79532A" w14:textId="77777777" w:rsidR="000766A4" w:rsidRPr="007D2620" w:rsidRDefault="000766A4" w:rsidP="000766A4">
            <w:pPr>
              <w:ind w:firstLineChars="300" w:firstLine="720"/>
              <w:rPr>
                <w:rFonts w:ascii="標楷體" w:eastAsia="標楷體" w:hAnsi="標楷體"/>
              </w:rPr>
            </w:pPr>
            <w:r w:rsidRPr="007D2620">
              <w:rPr>
                <w:rFonts w:ascii="標楷體" w:eastAsia="標楷體" w:hAnsi="標楷體" w:hint="eastAsia"/>
              </w:rPr>
              <w:t>(A).[</w:t>
            </w:r>
            <w:r w:rsidR="00C36C3D" w:rsidRPr="00A15564">
              <w:rPr>
                <w:rFonts w:ascii="標楷體" w:eastAsia="標楷體" w:hAnsi="標楷體" w:cs="新細明體" w:hint="eastAsia"/>
                <w:kern w:val="0"/>
                <w:lang w:val="zh-TW"/>
              </w:rPr>
              <w:t>入帳日</w:t>
            </w:r>
            <w:r w:rsidR="00C36C3D">
              <w:rPr>
                <w:rFonts w:ascii="標楷體" w:eastAsia="標楷體" w:hAnsi="標楷體" w:cs="新細明體" w:hint="eastAsia"/>
                <w:kern w:val="0"/>
                <w:lang w:val="zh-TW" w:eastAsia="zh-HK"/>
              </w:rPr>
              <w:t>期</w:t>
            </w:r>
            <w:r w:rsidR="00C36C3D" w:rsidRPr="007D2620">
              <w:rPr>
                <w:rFonts w:ascii="標楷體" w:eastAsia="標楷體" w:hAnsi="標楷體" w:hint="eastAsia"/>
              </w:rPr>
              <w:t>(</w:t>
            </w:r>
            <w:r w:rsidR="00C36C3D" w:rsidRPr="00C36C3D">
              <w:rPr>
                <w:rFonts w:ascii="標楷體" w:eastAsia="標楷體" w:hAnsi="標楷體"/>
              </w:rPr>
              <w:t>EntryDate</w:t>
            </w:r>
            <w:r w:rsidR="00C36C3D" w:rsidRPr="007D2620">
              <w:rPr>
                <w:rFonts w:ascii="標楷體" w:eastAsia="標楷體" w:hAnsi="標楷體"/>
              </w:rPr>
              <w:t>)</w:t>
            </w:r>
            <w:r w:rsidRPr="007D2620">
              <w:rPr>
                <w:rFonts w:ascii="標楷體" w:eastAsia="標楷體" w:hAnsi="標楷體" w:hint="eastAsia"/>
              </w:rPr>
              <w:t>]＝輸入欄位[</w:t>
            </w:r>
            <w:r w:rsidR="00287F64" w:rsidRPr="00A15564">
              <w:rPr>
                <w:rFonts w:ascii="標楷體" w:eastAsia="標楷體" w:hAnsi="標楷體" w:cs="新細明體" w:hint="eastAsia"/>
                <w:kern w:val="0"/>
                <w:lang w:val="zh-TW"/>
              </w:rPr>
              <w:t>入帳日</w:t>
            </w:r>
            <w:r w:rsidR="00287F64">
              <w:rPr>
                <w:rFonts w:ascii="標楷體" w:eastAsia="標楷體" w:hAnsi="標楷體" w:cs="新細明體" w:hint="eastAsia"/>
                <w:kern w:val="0"/>
                <w:lang w:val="zh-TW" w:eastAsia="zh-HK"/>
              </w:rPr>
              <w:t>期</w:t>
            </w:r>
            <w:r w:rsidRPr="007D2620">
              <w:rPr>
                <w:rFonts w:ascii="標楷體" w:eastAsia="標楷體" w:hAnsi="標楷體" w:hint="eastAsia"/>
              </w:rPr>
              <w:t>]</w:t>
            </w:r>
          </w:p>
          <w:p w14:paraId="187827D6" w14:textId="77777777" w:rsidR="000766A4" w:rsidRDefault="000766A4" w:rsidP="000766A4">
            <w:pPr>
              <w:rPr>
                <w:rFonts w:ascii="標楷體" w:eastAsia="標楷體" w:hAnsi="標楷體"/>
              </w:rPr>
            </w:pPr>
            <w:r w:rsidRPr="007D2620">
              <w:rPr>
                <w:rFonts w:ascii="標楷體" w:eastAsia="標楷體" w:hAnsi="標楷體" w:hint="eastAsia"/>
              </w:rPr>
              <w:t xml:space="preserve">      (B).[繳款方式(RepayCode)]＝[2.銀行扣款]</w:t>
            </w:r>
          </w:p>
          <w:p w14:paraId="549CEB59" w14:textId="77777777" w:rsidR="000766A4" w:rsidRPr="001B0B9A" w:rsidRDefault="000766A4" w:rsidP="000766A4">
            <w:pPr>
              <w:ind w:firstLineChars="300" w:firstLine="720"/>
              <w:rPr>
                <w:rFonts w:ascii="標楷體" w:eastAsia="標楷體" w:hAnsi="標楷體" w:cs="新細明體"/>
                <w:kern w:val="0"/>
                <w:lang w:eastAsia="zh-HK"/>
              </w:rPr>
            </w:pPr>
            <w:r w:rsidRPr="00C851AF">
              <w:rPr>
                <w:rFonts w:ascii="標楷體" w:eastAsia="標楷體" w:hAnsi="標楷體" w:cs="新細明體" w:hint="eastAsia"/>
                <w:kern w:val="0"/>
              </w:rPr>
              <w:t>(C).</w:t>
            </w:r>
            <w:r>
              <w:rPr>
                <w:rFonts w:ascii="標楷體" w:eastAsia="標楷體" w:hAnsi="標楷體" w:cs="新細明體" w:hint="eastAsia"/>
                <w:kern w:val="0"/>
                <w:lang w:eastAsia="zh-HK"/>
              </w:rPr>
              <w:t>產出符</w:t>
            </w:r>
            <w:r>
              <w:rPr>
                <w:rFonts w:ascii="標楷體" w:eastAsia="標楷體" w:hAnsi="標楷體" w:cs="新細明體" w:hint="eastAsia"/>
                <w:kern w:val="0"/>
              </w:rPr>
              <w:t>合</w:t>
            </w:r>
            <w:r w:rsidRPr="007D2620">
              <w:rPr>
                <w:rFonts w:ascii="標楷體" w:eastAsia="標楷體" w:hAnsi="標楷體" w:hint="eastAsia"/>
              </w:rPr>
              <w:t>輸入欄位</w:t>
            </w:r>
            <w:r w:rsidRPr="001B0B9A">
              <w:rPr>
                <w:rFonts w:ascii="標楷體" w:eastAsia="標楷體" w:hAnsi="標楷體" w:cs="新細明體" w:hint="eastAsia"/>
                <w:kern w:val="0"/>
              </w:rPr>
              <w:t>[</w:t>
            </w:r>
            <w:r w:rsidR="00287F64" w:rsidRPr="00A15564">
              <w:rPr>
                <w:rFonts w:ascii="標楷體" w:eastAsia="標楷體" w:hAnsi="標楷體" w:cs="新細明體" w:hint="eastAsia"/>
                <w:kern w:val="0"/>
                <w:lang w:val="zh-TW"/>
              </w:rPr>
              <w:t>入帳日</w:t>
            </w:r>
            <w:r w:rsidR="00287F64">
              <w:rPr>
                <w:rFonts w:ascii="標楷體" w:eastAsia="標楷體" w:hAnsi="標楷體" w:cs="新細明體" w:hint="eastAsia"/>
                <w:kern w:val="0"/>
                <w:lang w:val="zh-TW" w:eastAsia="zh-HK"/>
              </w:rPr>
              <w:t>期</w:t>
            </w:r>
            <w:r w:rsidRPr="001B0B9A">
              <w:rPr>
                <w:rFonts w:ascii="標楷體" w:eastAsia="標楷體" w:hAnsi="標楷體" w:cs="新細明體" w:hint="eastAsia"/>
                <w:kern w:val="0"/>
              </w:rPr>
              <w:t>]&amp;[</w:t>
            </w:r>
            <w:r w:rsidRPr="00A15564">
              <w:rPr>
                <w:rFonts w:ascii="標楷體" w:eastAsia="標楷體" w:hAnsi="標楷體" w:cs="新細明體" w:hint="eastAsia"/>
                <w:kern w:val="0"/>
                <w:lang w:val="zh-TW"/>
              </w:rPr>
              <w:t>連續失敗次數</w:t>
            </w:r>
            <w:r w:rsidRPr="001B0B9A">
              <w:rPr>
                <w:rFonts w:ascii="標楷體" w:eastAsia="標楷體" w:hAnsi="標楷體" w:cs="新細明體" w:hint="eastAsia"/>
                <w:kern w:val="0"/>
              </w:rPr>
              <w:t>]</w:t>
            </w:r>
            <w:r>
              <w:rPr>
                <w:rFonts w:ascii="標楷體" w:eastAsia="標楷體" w:hAnsi="標楷體" w:cs="新細明體" w:hint="eastAsia"/>
                <w:kern w:val="0"/>
                <w:lang w:val="zh-TW" w:eastAsia="zh-HK"/>
              </w:rPr>
              <w:t>之失</w:t>
            </w:r>
          </w:p>
          <w:p w14:paraId="22FD8E6D" w14:textId="77777777" w:rsidR="000766A4" w:rsidRDefault="000766A4" w:rsidP="000766A4">
            <w:pPr>
              <w:ind w:firstLineChars="500" w:firstLine="1200"/>
              <w:rPr>
                <w:rFonts w:ascii="標楷體" w:eastAsia="標楷體" w:hAnsi="標楷體" w:cs="新細明體"/>
                <w:kern w:val="0"/>
                <w:lang w:val="zh-TW" w:eastAsia="zh-HK"/>
              </w:rPr>
            </w:pPr>
            <w:r>
              <w:rPr>
                <w:rFonts w:ascii="標楷體" w:eastAsia="標楷體" w:hAnsi="標楷體" w:cs="新細明體" w:hint="eastAsia"/>
                <w:kern w:val="0"/>
                <w:lang w:val="zh-TW"/>
              </w:rPr>
              <w:t>敗</w:t>
            </w:r>
            <w:r w:rsidRPr="007D2620">
              <w:rPr>
                <w:rFonts w:ascii="標楷體" w:eastAsia="標楷體" w:hAnsi="標楷體" w:hint="eastAsia"/>
              </w:rPr>
              <w:t>明細</w:t>
            </w:r>
            <w:r>
              <w:rPr>
                <w:rFonts w:ascii="標楷體" w:eastAsia="標楷體" w:hAnsi="標楷體" w:hint="eastAsia"/>
                <w:lang w:eastAsia="zh-HK"/>
              </w:rPr>
              <w:t>通</w:t>
            </w:r>
            <w:r>
              <w:rPr>
                <w:rFonts w:ascii="標楷體" w:eastAsia="標楷體" w:hAnsi="標楷體" w:hint="eastAsia"/>
              </w:rPr>
              <w:t>知，</w:t>
            </w:r>
            <w:r>
              <w:rPr>
                <w:rFonts w:ascii="標楷體" w:eastAsia="標楷體" w:hAnsi="標楷體" w:hint="eastAsia"/>
                <w:lang w:eastAsia="zh-HK"/>
              </w:rPr>
              <w:t>直</w:t>
            </w:r>
            <w:r>
              <w:rPr>
                <w:rFonts w:ascii="標楷體" w:eastAsia="標楷體" w:hAnsi="標楷體" w:hint="eastAsia"/>
              </w:rPr>
              <w:t>到</w:t>
            </w:r>
            <w:r w:rsidRPr="007D2620">
              <w:rPr>
                <w:rFonts w:ascii="標楷體" w:eastAsia="標楷體" w:hAnsi="標楷體" w:hint="eastAsia"/>
              </w:rPr>
              <w:t>輸入欄位</w:t>
            </w:r>
            <w:r>
              <w:rPr>
                <w:rFonts w:ascii="標楷體" w:eastAsia="標楷體" w:hAnsi="標楷體" w:cs="新細明體" w:hint="eastAsia"/>
                <w:kern w:val="0"/>
                <w:lang w:val="zh-TW"/>
              </w:rPr>
              <w:t>[</w:t>
            </w:r>
            <w:r w:rsidRPr="00A15564">
              <w:rPr>
                <w:rFonts w:ascii="標楷體" w:eastAsia="標楷體" w:hAnsi="標楷體" w:cs="新細明體" w:hint="eastAsia"/>
                <w:kern w:val="0"/>
                <w:lang w:val="zh-TW"/>
              </w:rPr>
              <w:t>上次寄發日</w:t>
            </w:r>
            <w:r>
              <w:rPr>
                <w:rFonts w:ascii="標楷體" w:eastAsia="標楷體" w:hAnsi="標楷體" w:cs="新細明體" w:hint="eastAsia"/>
                <w:kern w:val="0"/>
                <w:lang w:val="zh-TW"/>
              </w:rPr>
              <w:t>]</w:t>
            </w:r>
            <w:r>
              <w:rPr>
                <w:rFonts w:ascii="標楷體" w:eastAsia="標楷體" w:hAnsi="標楷體" w:cs="新細明體" w:hint="eastAsia"/>
                <w:kern w:val="0"/>
                <w:lang w:val="zh-TW" w:eastAsia="zh-HK"/>
              </w:rPr>
              <w:t>止。</w:t>
            </w:r>
          </w:p>
          <w:p w14:paraId="744D9DF2" w14:textId="77777777" w:rsidR="00376ADE" w:rsidRPr="007D2620" w:rsidRDefault="00376ADE" w:rsidP="00376ADE">
            <w:pPr>
              <w:ind w:left="720" w:hangingChars="300" w:hanging="720"/>
              <w:rPr>
                <w:rFonts w:ascii="標楷體" w:eastAsia="標楷體" w:hAnsi="標楷體"/>
              </w:rPr>
            </w:pPr>
            <w:r w:rsidRPr="007D2620">
              <w:rPr>
                <w:rFonts w:ascii="標楷體" w:eastAsia="標楷體" w:hAnsi="標楷體" w:hint="eastAsia"/>
              </w:rPr>
              <w:t>2.</w:t>
            </w:r>
            <w:r w:rsidR="00AA0117" w:rsidRPr="007D2620">
              <w:rPr>
                <w:rFonts w:ascii="標楷體" w:eastAsia="標楷體" w:hAnsi="標楷體" w:hint="eastAsia"/>
              </w:rPr>
              <w:t>[處理代碼(</w:t>
            </w:r>
            <w:r w:rsidR="00AA0117" w:rsidRPr="007D2620">
              <w:rPr>
                <w:rFonts w:ascii="標楷體" w:eastAsia="標楷體" w:hAnsi="標楷體"/>
              </w:rPr>
              <w:t>BatxDetail.ProcCode</w:t>
            </w:r>
            <w:r w:rsidR="00AA0117" w:rsidRPr="007D2620">
              <w:rPr>
                <w:rFonts w:ascii="標楷體" w:eastAsia="標楷體" w:hAnsi="標楷體" w:hint="eastAsia"/>
              </w:rPr>
              <w:t>)≠正常者</w:t>
            </w:r>
          </w:p>
          <w:p w14:paraId="0D444583" w14:textId="2EB8DCB2" w:rsidR="00376ADE" w:rsidRPr="007D2620" w:rsidRDefault="00376ADE" w:rsidP="006E5606">
            <w:pPr>
              <w:ind w:left="240" w:hangingChars="100" w:hanging="240"/>
              <w:rPr>
                <w:rFonts w:ascii="標楷體" w:eastAsia="標楷體" w:hAnsi="標楷體"/>
              </w:rPr>
            </w:pPr>
            <w:r w:rsidRPr="007D2620">
              <w:rPr>
                <w:rFonts w:ascii="標楷體" w:eastAsia="標楷體" w:hAnsi="標楷體" w:hint="eastAsia"/>
              </w:rPr>
              <w:t>3.若該查詢條件未查出資料，則提示錯誤訊息"E0001查詢資料不存在(查無資料)</w:t>
            </w:r>
            <w:r w:rsidRPr="007D2620">
              <w:rPr>
                <w:rFonts w:ascii="標楷體" w:eastAsia="標楷體" w:hAnsi="標楷體"/>
              </w:rPr>
              <w:t xml:space="preserve"> </w:t>
            </w:r>
            <w:r w:rsidRPr="007D2620">
              <w:rPr>
                <w:rFonts w:ascii="標楷體" w:eastAsia="標楷體" w:hAnsi="標楷體" w:hint="eastAsia"/>
              </w:rPr>
              <w:t>"</w:t>
            </w:r>
          </w:p>
          <w:p w14:paraId="0F2B5BCE" w14:textId="77777777" w:rsidR="00376ADE" w:rsidRPr="007D2620" w:rsidRDefault="00376ADE" w:rsidP="00376ADE">
            <w:pPr>
              <w:rPr>
                <w:rFonts w:ascii="標楷體" w:eastAsia="標楷體" w:hAnsi="標楷體"/>
                <w:shd w:val="pct15" w:color="auto" w:fill="FFFFFF"/>
                <w:lang w:eastAsia="zh-HK"/>
              </w:rPr>
            </w:pPr>
            <w:r w:rsidRPr="007D2620">
              <w:rPr>
                <w:rFonts w:ascii="標楷體" w:eastAsia="標楷體" w:hAnsi="標楷體" w:hint="eastAsia"/>
                <w:shd w:val="pct15" w:color="auto" w:fill="FFFFFF"/>
              </w:rPr>
              <w:t>&lt;&lt;</w:t>
            </w:r>
            <w:r w:rsidRPr="007D2620">
              <w:rPr>
                <w:rFonts w:ascii="標楷體" w:eastAsia="標楷體" w:hAnsi="標楷體" w:hint="eastAsia"/>
                <w:shd w:val="pct15" w:color="auto" w:fill="FFFFFF"/>
                <w:lang w:eastAsia="zh-HK"/>
              </w:rPr>
              <w:t>成功處理說明</w:t>
            </w:r>
            <w:r w:rsidRPr="007D2620">
              <w:rPr>
                <w:rFonts w:ascii="標楷體" w:eastAsia="標楷體" w:hAnsi="標楷體" w:hint="eastAsia"/>
                <w:shd w:val="pct15" w:color="auto" w:fill="FFFFFF"/>
              </w:rPr>
              <w:t>&gt;&gt;</w:t>
            </w:r>
          </w:p>
          <w:p w14:paraId="0D6D9D92" w14:textId="77777777" w:rsidR="00E87372" w:rsidRPr="007D2620" w:rsidRDefault="00E87372" w:rsidP="00E87372">
            <w:pPr>
              <w:rPr>
                <w:rFonts w:ascii="標楷體" w:eastAsia="標楷體" w:hAnsi="標楷體"/>
                <w:lang w:eastAsia="zh-HK"/>
              </w:rPr>
            </w:pPr>
            <w:r w:rsidRPr="007D2620">
              <w:rPr>
                <w:rFonts w:ascii="標楷體" w:eastAsia="標楷體" w:hAnsi="標楷體" w:hint="eastAsia"/>
              </w:rPr>
              <w:t>4</w:t>
            </w:r>
            <w:r w:rsidRPr="007D2620">
              <w:rPr>
                <w:rFonts w:ascii="標楷體" w:eastAsia="標楷體" w:hAnsi="標楷體" w:hint="eastAsia"/>
                <w:lang w:eastAsia="zh-HK"/>
              </w:rPr>
              <w:t>.扣帳失敗寫入應處理清單，並依據類別產出，完成後提示訊息</w:t>
            </w:r>
          </w:p>
          <w:p w14:paraId="3C052018" w14:textId="77777777" w:rsidR="009002C4" w:rsidRDefault="004900D9" w:rsidP="009002C4">
            <w:pPr>
              <w:rPr>
                <w:rFonts w:ascii="標楷體" w:eastAsia="標楷體" w:hAnsi="標楷體"/>
              </w:rPr>
            </w:pPr>
            <w:r w:rsidRPr="007D2620">
              <w:rPr>
                <w:rFonts w:ascii="標楷體" w:eastAsia="標楷體" w:hAnsi="標楷體" w:hint="eastAsia"/>
              </w:rPr>
              <w:t xml:space="preserve">  "L4454產生銀扣失敗通知 處理完畢</w:t>
            </w:r>
            <w:r w:rsidR="00EF566A">
              <w:rPr>
                <w:rFonts w:ascii="標楷體" w:eastAsia="標楷體" w:hAnsi="標楷體" w:hint="eastAsia"/>
              </w:rPr>
              <w:t>。</w:t>
            </w:r>
            <w:r w:rsidRPr="007D2620">
              <w:rPr>
                <w:rFonts w:ascii="標楷體" w:eastAsia="標楷體" w:hAnsi="標楷體" w:hint="eastAsia"/>
              </w:rPr>
              <w:t>簡訊</w:t>
            </w:r>
            <w:r w:rsidR="00EF566A">
              <w:rPr>
                <w:rFonts w:ascii="標楷體" w:eastAsia="標楷體" w:hAnsi="標楷體" w:hint="eastAsia"/>
              </w:rPr>
              <w:t>+e</w:t>
            </w:r>
            <w:r w:rsidR="00EF566A">
              <w:rPr>
                <w:rFonts w:ascii="標楷體" w:eastAsia="標楷體" w:hAnsi="標楷體"/>
              </w:rPr>
              <w:t>Mail</w:t>
            </w:r>
            <w:r w:rsidRPr="007D2620">
              <w:rPr>
                <w:rFonts w:ascii="標楷體" w:eastAsia="標楷體" w:hAnsi="標楷體" w:hint="eastAsia"/>
              </w:rPr>
              <w:t>筆數:</w:t>
            </w:r>
          </w:p>
          <w:p w14:paraId="41429233" w14:textId="66D2B20A" w:rsidR="004900D9" w:rsidRPr="007D2620" w:rsidRDefault="004900D9" w:rsidP="009002C4">
            <w:pPr>
              <w:ind w:firstLineChars="100" w:firstLine="240"/>
              <w:rPr>
                <w:rFonts w:ascii="標楷體" w:eastAsia="標楷體" w:hAnsi="標楷體"/>
              </w:rPr>
            </w:pPr>
            <w:r w:rsidRPr="007D2620">
              <w:rPr>
                <w:rFonts w:ascii="標楷體" w:eastAsia="標楷體" w:hAnsi="標楷體" w:hint="eastAsia"/>
              </w:rPr>
              <w:t>NNNNN</w:t>
            </w:r>
            <w:r w:rsidR="00EF566A" w:rsidRPr="007D2620">
              <w:rPr>
                <w:rFonts w:ascii="標楷體" w:eastAsia="標楷體" w:hAnsi="標楷體" w:hint="eastAsia"/>
                <w:lang w:eastAsia="zh-HK"/>
              </w:rPr>
              <w:t>，</w:t>
            </w:r>
            <w:r w:rsidR="00EF566A">
              <w:rPr>
                <w:rFonts w:ascii="標楷體" w:eastAsia="標楷體" w:hAnsi="標楷體" w:hint="eastAsia"/>
                <w:lang w:eastAsia="zh-HK"/>
              </w:rPr>
              <w:t>明信片份數</w:t>
            </w:r>
            <w:r w:rsidR="00EF566A" w:rsidRPr="007D2620">
              <w:rPr>
                <w:rFonts w:ascii="標楷體" w:eastAsia="標楷體" w:hAnsi="標楷體" w:hint="eastAsia"/>
              </w:rPr>
              <w:t>:NNNNN</w:t>
            </w:r>
            <w:r w:rsidR="009002C4" w:rsidRPr="007D2620">
              <w:rPr>
                <w:rFonts w:ascii="標楷體" w:eastAsia="標楷體" w:hAnsi="標楷體" w:hint="eastAsia"/>
                <w:lang w:eastAsia="zh-HK"/>
              </w:rPr>
              <w:t>，</w:t>
            </w:r>
            <w:r w:rsidR="009002C4" w:rsidRPr="009002C4">
              <w:rPr>
                <w:rFonts w:ascii="標楷體" w:eastAsia="標楷體" w:hAnsi="標楷體" w:hint="eastAsia"/>
                <w:lang w:eastAsia="zh-HK"/>
              </w:rPr>
              <w:t>繳息</w:t>
            </w:r>
            <w:r w:rsidR="009002C4">
              <w:rPr>
                <w:rFonts w:ascii="標楷體" w:eastAsia="標楷體" w:hAnsi="標楷體" w:hint="eastAsia"/>
                <w:lang w:eastAsia="zh-HK"/>
              </w:rPr>
              <w:t>還本</w:t>
            </w:r>
            <w:r w:rsidR="009002C4" w:rsidRPr="009002C4">
              <w:rPr>
                <w:rFonts w:ascii="標楷體" w:eastAsia="標楷體" w:hAnsi="標楷體" w:hint="eastAsia"/>
                <w:lang w:eastAsia="zh-HK"/>
              </w:rPr>
              <w:t>通知單</w:t>
            </w:r>
            <w:r w:rsidR="009002C4">
              <w:rPr>
                <w:rFonts w:ascii="標楷體" w:eastAsia="標楷體" w:hAnsi="標楷體" w:hint="eastAsia"/>
                <w:lang w:eastAsia="zh-HK"/>
              </w:rPr>
              <w:t>份數</w:t>
            </w:r>
            <w:r w:rsidR="009002C4" w:rsidRPr="007D2620">
              <w:rPr>
                <w:rFonts w:ascii="標楷體" w:eastAsia="標楷體" w:hAnsi="標楷體" w:hint="eastAsia"/>
              </w:rPr>
              <w:t xml:space="preserve">:NNNNN </w:t>
            </w:r>
            <w:r w:rsidR="00EF566A" w:rsidRPr="007D2620">
              <w:rPr>
                <w:rFonts w:ascii="標楷體" w:eastAsia="標楷體" w:hAnsi="標楷體" w:hint="eastAsia"/>
              </w:rPr>
              <w:t>"</w:t>
            </w:r>
          </w:p>
          <w:p w14:paraId="31EF9628" w14:textId="77777777" w:rsidR="00E87372" w:rsidRPr="007D2620" w:rsidRDefault="00E87372" w:rsidP="00E87372">
            <w:pPr>
              <w:rPr>
                <w:rFonts w:ascii="標楷體" w:eastAsia="標楷體" w:hAnsi="標楷體"/>
                <w:lang w:eastAsia="zh-HK"/>
              </w:rPr>
            </w:pPr>
            <w:r w:rsidRPr="007D2620">
              <w:rPr>
                <w:rFonts w:ascii="標楷體" w:eastAsia="標楷體" w:hAnsi="標楷體" w:hint="eastAsia"/>
                <w:lang w:eastAsia="zh-HK"/>
              </w:rPr>
              <w:t xml:space="preserve">  (1).不成功簡訊通知：</w:t>
            </w:r>
          </w:p>
          <w:p w14:paraId="39522090" w14:textId="3BB1F879" w:rsidR="00E87372" w:rsidRPr="007D2620" w:rsidRDefault="00E87372" w:rsidP="006E5606">
            <w:pPr>
              <w:ind w:left="720" w:hangingChars="300" w:hanging="720"/>
              <w:rPr>
                <w:rFonts w:ascii="標楷體" w:eastAsia="標楷體" w:hAnsi="標楷體"/>
                <w:lang w:eastAsia="zh-HK"/>
              </w:rPr>
            </w:pPr>
            <w:r w:rsidRPr="007D2620">
              <w:rPr>
                <w:rFonts w:ascii="標楷體" w:eastAsia="標楷體" w:hAnsi="標楷體" w:hint="eastAsia"/>
                <w:lang w:eastAsia="zh-HK"/>
              </w:rPr>
              <w:t xml:space="preserve">　　　寫入應處理清單，項目"TEXT00簡訊通知"，每日固定時間(現為14:30)，固定產出簡訊文字檔，供簡訊系統發送簡訊  </w:t>
            </w:r>
          </w:p>
          <w:p w14:paraId="1EB7FABF" w14:textId="77777777" w:rsidR="00E87372" w:rsidRPr="007D2620" w:rsidRDefault="00E87372" w:rsidP="00E87372">
            <w:pPr>
              <w:rPr>
                <w:rFonts w:ascii="標楷體" w:eastAsia="標楷體" w:hAnsi="標楷體"/>
                <w:lang w:eastAsia="zh-HK"/>
              </w:rPr>
            </w:pPr>
            <w:r w:rsidRPr="007D2620">
              <w:rPr>
                <w:rFonts w:ascii="標楷體" w:eastAsia="標楷體" w:hAnsi="標楷體" w:hint="eastAsia"/>
              </w:rPr>
              <w:t xml:space="preserve">  </w:t>
            </w:r>
            <w:r w:rsidRPr="007D2620">
              <w:rPr>
                <w:rFonts w:ascii="標楷體" w:eastAsia="標楷體" w:hAnsi="標楷體" w:hint="eastAsia"/>
                <w:lang w:eastAsia="zh-HK"/>
              </w:rPr>
              <w:t>(2).火險成功期款失敗通知：</w:t>
            </w:r>
          </w:p>
          <w:p w14:paraId="131B4157" w14:textId="77777777" w:rsidR="00E87372" w:rsidRPr="007D2620" w:rsidRDefault="00E87372" w:rsidP="00E87372">
            <w:pPr>
              <w:rPr>
                <w:rFonts w:ascii="標楷體" w:eastAsia="標楷體" w:hAnsi="標楷體"/>
                <w:lang w:eastAsia="zh-HK"/>
              </w:rPr>
            </w:pPr>
            <w:r w:rsidRPr="007D2620">
              <w:rPr>
                <w:rFonts w:ascii="標楷體" w:eastAsia="標楷體" w:hAnsi="標楷體" w:hint="eastAsia"/>
                <w:lang w:eastAsia="zh-HK"/>
              </w:rPr>
              <w:t xml:space="preserve">　　　僅一扣回傳碼不為正常者產出</w:t>
            </w:r>
          </w:p>
          <w:p w14:paraId="17A652D1" w14:textId="77777777" w:rsidR="00E87372" w:rsidRPr="007D2620" w:rsidRDefault="00E87372" w:rsidP="00E87372">
            <w:pPr>
              <w:rPr>
                <w:rFonts w:ascii="標楷體" w:eastAsia="標楷體" w:hAnsi="標楷體"/>
                <w:lang w:eastAsia="zh-HK"/>
              </w:rPr>
            </w:pPr>
            <w:r w:rsidRPr="007D2620">
              <w:rPr>
                <w:rFonts w:ascii="標楷體" w:eastAsia="標楷體" w:hAnsi="標楷體" w:hint="eastAsia"/>
                <w:lang w:eastAsia="zh-HK"/>
              </w:rPr>
              <w:t xml:space="preserve">      (A).畫面顯示明細</w:t>
            </w:r>
          </w:p>
          <w:p w14:paraId="0DEFA8F9" w14:textId="01F4ECB0" w:rsidR="00E87372" w:rsidRDefault="00E87372" w:rsidP="006E5606">
            <w:pPr>
              <w:ind w:left="1200" w:hangingChars="500" w:hanging="1200"/>
              <w:rPr>
                <w:rFonts w:ascii="標楷體" w:eastAsia="標楷體" w:hAnsi="標楷體"/>
                <w:lang w:eastAsia="zh-HK"/>
              </w:rPr>
            </w:pPr>
            <w:r w:rsidRPr="007D2620">
              <w:rPr>
                <w:rFonts w:ascii="標楷體" w:eastAsia="標楷體" w:hAnsi="標楷體" w:hint="eastAsia"/>
                <w:lang w:eastAsia="zh-HK"/>
              </w:rPr>
              <w:t xml:space="preserve">      (B).產出通知單(執行L9705</w:t>
            </w:r>
            <w:r w:rsidR="00323402">
              <w:rPr>
                <w:rFonts w:ascii="標楷體" w:eastAsia="標楷體" w:hAnsi="標楷體" w:hint="eastAsia"/>
                <w:lang w:eastAsia="zh-HK"/>
              </w:rPr>
              <w:t>放款本息攤還表暨繳息通知單</w:t>
            </w:r>
            <w:r w:rsidRPr="007D2620">
              <w:rPr>
                <w:rFonts w:ascii="標楷體" w:eastAsia="標楷體" w:hAnsi="標楷體" w:hint="eastAsia"/>
                <w:lang w:eastAsia="zh-HK"/>
              </w:rPr>
              <w:t>)</w:t>
            </w:r>
          </w:p>
          <w:p w14:paraId="4B8169CD" w14:textId="7E421423" w:rsidR="00584A5E" w:rsidRPr="007D2620" w:rsidRDefault="00584A5E" w:rsidP="006E5606">
            <w:pPr>
              <w:ind w:left="1200" w:hangingChars="500" w:hanging="1200"/>
              <w:rPr>
                <w:rFonts w:ascii="標楷體" w:eastAsia="標楷體" w:hAnsi="標楷體"/>
                <w:lang w:eastAsia="zh-HK"/>
              </w:rPr>
            </w:pPr>
            <w:r>
              <w:rPr>
                <w:rFonts w:ascii="標楷體" w:eastAsia="標楷體" w:hAnsi="標楷體"/>
                <w:lang w:eastAsia="zh-HK"/>
              </w:rPr>
              <w:t xml:space="preserve">      </w:t>
            </w:r>
            <w:r>
              <w:rPr>
                <w:rFonts w:ascii="標楷體" w:eastAsia="標楷體" w:hAnsi="標楷體" w:hint="eastAsia"/>
              </w:rPr>
              <w:t>(C).</w:t>
            </w:r>
            <w:r w:rsidRPr="00DB7B50">
              <w:rPr>
                <w:rFonts w:ascii="標楷體" w:eastAsia="標楷體" w:hAnsi="標楷體" w:hint="eastAsia"/>
              </w:rPr>
              <w:t>存款單套印</w:t>
            </w:r>
            <w:r w:rsidR="00B122CD">
              <w:rPr>
                <w:rFonts w:ascii="標楷體" w:eastAsia="標楷體" w:hAnsi="標楷體" w:hint="eastAsia"/>
              </w:rPr>
              <w:t>(</w:t>
            </w:r>
            <w:r w:rsidR="00B122CD">
              <w:rPr>
                <w:rFonts w:ascii="標楷體" w:eastAsia="標楷體" w:hAnsi="標楷體" w:hint="eastAsia"/>
                <w:lang w:eastAsia="zh-HK"/>
              </w:rPr>
              <w:t>顯</w:t>
            </w:r>
            <w:r w:rsidR="00B122CD">
              <w:rPr>
                <w:rFonts w:ascii="標楷體" w:eastAsia="標楷體" w:hAnsi="標楷體" w:hint="eastAsia"/>
              </w:rPr>
              <w:t>示</w:t>
            </w:r>
            <w:r w:rsidR="00B122CD">
              <w:rPr>
                <w:rFonts w:ascii="標楷體" w:eastAsia="標楷體" w:hAnsi="標楷體" w:hint="eastAsia"/>
                <w:lang w:eastAsia="zh-HK"/>
              </w:rPr>
              <w:t>訊</w:t>
            </w:r>
            <w:r w:rsidR="00B122CD">
              <w:rPr>
                <w:rFonts w:ascii="標楷體" w:eastAsia="標楷體" w:hAnsi="標楷體" w:hint="eastAsia"/>
              </w:rPr>
              <w:t>息</w:t>
            </w:r>
            <w:r w:rsidR="00B122CD" w:rsidRPr="007D2620">
              <w:rPr>
                <w:rFonts w:ascii="標楷體" w:eastAsia="標楷體" w:hAnsi="標楷體" w:hint="eastAsia"/>
                <w:lang w:eastAsia="zh-HK"/>
              </w:rPr>
              <w:t>"</w:t>
            </w:r>
            <w:r w:rsidR="00B122CD">
              <w:rPr>
                <w:rFonts w:ascii="標楷體" w:eastAsia="標楷體" w:hAnsi="標楷體"/>
                <w:lang w:eastAsia="zh-HK"/>
              </w:rPr>
              <w:t>L4454</w:t>
            </w:r>
            <w:r w:rsidR="00B122CD">
              <w:rPr>
                <w:rFonts w:ascii="標楷體" w:eastAsia="標楷體" w:hAnsi="標楷體" w:hint="eastAsia"/>
                <w:lang w:eastAsia="zh-HK"/>
              </w:rPr>
              <w:t>存入憑條已完</w:t>
            </w:r>
            <w:r w:rsidR="00B122CD">
              <w:rPr>
                <w:rFonts w:ascii="標楷體" w:eastAsia="標楷體" w:hAnsi="標楷體" w:hint="eastAsia"/>
              </w:rPr>
              <w:t>成</w:t>
            </w:r>
            <w:r w:rsidR="00B122CD" w:rsidRPr="007D2620">
              <w:rPr>
                <w:rFonts w:ascii="標楷體" w:eastAsia="標楷體" w:hAnsi="標楷體" w:hint="eastAsia"/>
                <w:lang w:eastAsia="zh-HK"/>
              </w:rPr>
              <w:t>"</w:t>
            </w:r>
            <w:r w:rsidR="00B122CD">
              <w:rPr>
                <w:rFonts w:ascii="標楷體" w:eastAsia="標楷體" w:hAnsi="標楷體" w:hint="eastAsia"/>
              </w:rPr>
              <w:t>)</w:t>
            </w:r>
          </w:p>
          <w:p w14:paraId="3E320258" w14:textId="77777777" w:rsidR="00E87372" w:rsidRPr="007D2620" w:rsidRDefault="00E87372" w:rsidP="00E87372">
            <w:pPr>
              <w:rPr>
                <w:rFonts w:ascii="標楷體" w:eastAsia="標楷體" w:hAnsi="標楷體"/>
                <w:lang w:eastAsia="zh-HK"/>
              </w:rPr>
            </w:pPr>
            <w:r w:rsidRPr="007D2620">
              <w:rPr>
                <w:rFonts w:ascii="標楷體" w:eastAsia="標楷體" w:hAnsi="標楷體" w:hint="eastAsia"/>
                <w:lang w:eastAsia="zh-HK"/>
              </w:rPr>
              <w:t xml:space="preserve">  (3).列印明信片：</w:t>
            </w:r>
          </w:p>
          <w:p w14:paraId="1F90B20D" w14:textId="77777777" w:rsidR="00E87372" w:rsidRPr="007D2620" w:rsidRDefault="00E87372" w:rsidP="00E87372">
            <w:pPr>
              <w:rPr>
                <w:rFonts w:ascii="標楷體" w:eastAsia="標楷體" w:hAnsi="標楷體"/>
                <w:lang w:eastAsia="zh-HK"/>
              </w:rPr>
            </w:pPr>
            <w:r w:rsidRPr="007D2620">
              <w:rPr>
                <w:rFonts w:ascii="標楷體" w:eastAsia="標楷體" w:hAnsi="標楷體" w:hint="eastAsia"/>
                <w:lang w:eastAsia="zh-HK"/>
              </w:rPr>
              <w:t xml:space="preserve">　　　僅二扣回傳碼不為正常者產出</w:t>
            </w:r>
          </w:p>
          <w:p w14:paraId="0D0B6C86" w14:textId="77777777" w:rsidR="00E87372" w:rsidRPr="007D2620" w:rsidRDefault="00E87372" w:rsidP="00E87372">
            <w:pPr>
              <w:rPr>
                <w:rFonts w:ascii="標楷體" w:eastAsia="標楷體" w:hAnsi="標楷體"/>
                <w:lang w:eastAsia="zh-HK"/>
              </w:rPr>
            </w:pPr>
            <w:r w:rsidRPr="007D2620">
              <w:rPr>
                <w:rFonts w:ascii="標楷體" w:eastAsia="標楷體" w:hAnsi="標楷體" w:hint="eastAsia"/>
                <w:lang w:eastAsia="zh-HK"/>
              </w:rPr>
              <w:t xml:space="preserve">　(4).銀扣失敗五萬元以上報表：</w:t>
            </w:r>
          </w:p>
          <w:p w14:paraId="0A4F1551" w14:textId="77777777" w:rsidR="00E87372" w:rsidRPr="007D2620" w:rsidRDefault="00E87372" w:rsidP="00E87372">
            <w:pPr>
              <w:rPr>
                <w:rFonts w:ascii="標楷體" w:eastAsia="標楷體" w:hAnsi="標楷體"/>
                <w:lang w:eastAsia="zh-HK"/>
              </w:rPr>
            </w:pPr>
            <w:r w:rsidRPr="007D2620">
              <w:rPr>
                <w:rFonts w:ascii="標楷體" w:eastAsia="標楷體" w:hAnsi="標楷體" w:hint="eastAsia"/>
                <w:lang w:eastAsia="zh-HK"/>
              </w:rPr>
              <w:t xml:space="preserve">　　　一扣或二扣回傳碼不為正常者，且</w:t>
            </w:r>
            <w:r w:rsidRPr="007D2620">
              <w:rPr>
                <w:rFonts w:ascii="標楷體" w:eastAsia="標楷體" w:hAnsi="標楷體" w:hint="eastAsia"/>
              </w:rPr>
              <w:t>[</w:t>
            </w:r>
            <w:r w:rsidRPr="007D2620">
              <w:rPr>
                <w:rFonts w:ascii="標楷體" w:eastAsia="標楷體" w:hAnsi="標楷體" w:hint="eastAsia"/>
                <w:lang w:eastAsia="zh-HK"/>
              </w:rPr>
              <w:t>銀行扣款明細檔</w:t>
            </w:r>
          </w:p>
          <w:p w14:paraId="16F18697" w14:textId="77777777" w:rsidR="00E87372" w:rsidRPr="007D2620" w:rsidRDefault="00E87372" w:rsidP="006E5606">
            <w:pPr>
              <w:ind w:left="720" w:hangingChars="300" w:hanging="720"/>
              <w:rPr>
                <w:rFonts w:ascii="標楷體" w:eastAsia="標楷體" w:hAnsi="標楷體"/>
                <w:lang w:eastAsia="zh-HK"/>
              </w:rPr>
            </w:pPr>
            <w:r w:rsidRPr="007D2620">
              <w:rPr>
                <w:rFonts w:ascii="標楷體" w:eastAsia="標楷體" w:hAnsi="標楷體" w:hint="eastAsia"/>
              </w:rPr>
              <w:t xml:space="preserve">   </w:t>
            </w:r>
            <w:r w:rsidRPr="007D2620">
              <w:rPr>
                <w:rFonts w:ascii="標楷體" w:eastAsia="標楷體" w:hAnsi="標楷體" w:hint="eastAsia"/>
                <w:lang w:eastAsia="zh-HK"/>
              </w:rPr>
              <w:t xml:space="preserve">  (BankDeductDtl)</w:t>
            </w:r>
            <w:r w:rsidRPr="007D2620">
              <w:rPr>
                <w:rFonts w:ascii="標楷體" w:eastAsia="標楷體" w:hAnsi="標楷體" w:hint="eastAsia"/>
              </w:rPr>
              <w:t>]</w:t>
            </w:r>
            <w:r w:rsidRPr="007D2620">
              <w:rPr>
                <w:rFonts w:ascii="標楷體" w:eastAsia="標楷體" w:hAnsi="標楷體" w:hint="eastAsia"/>
                <w:lang w:eastAsia="zh-HK"/>
              </w:rPr>
              <w:t>之</w:t>
            </w:r>
            <w:r w:rsidRPr="007D2620">
              <w:rPr>
                <w:rFonts w:ascii="標楷體" w:eastAsia="標楷體" w:hAnsi="標楷體" w:hint="eastAsia"/>
              </w:rPr>
              <w:t>[</w:t>
            </w:r>
            <w:r w:rsidRPr="007D2620">
              <w:rPr>
                <w:rFonts w:ascii="標楷體" w:eastAsia="標楷體" w:hAnsi="標楷體" w:hint="eastAsia"/>
                <w:lang w:eastAsia="zh-HK"/>
              </w:rPr>
              <w:t>扣款金額(RepayAmt)</w:t>
            </w:r>
            <w:r w:rsidRPr="007D2620">
              <w:rPr>
                <w:rFonts w:ascii="標楷體" w:eastAsia="標楷體" w:hAnsi="標楷體" w:hint="eastAsia"/>
              </w:rPr>
              <w:t>]</w:t>
            </w:r>
            <w:r w:rsidRPr="007D2620">
              <w:rPr>
                <w:rFonts w:ascii="標楷體" w:eastAsia="標楷體" w:hAnsi="標楷體" w:hint="eastAsia"/>
                <w:lang w:eastAsia="zh-HK"/>
              </w:rPr>
              <w:t>大於50,000者。</w:t>
            </w:r>
          </w:p>
          <w:p w14:paraId="4AC5113E" w14:textId="77777777" w:rsidR="00E87372" w:rsidRPr="007D2620" w:rsidRDefault="00E87372" w:rsidP="00E87372">
            <w:pPr>
              <w:rPr>
                <w:rFonts w:ascii="標楷體" w:eastAsia="標楷體" w:hAnsi="標楷體"/>
                <w:lang w:eastAsia="zh-HK"/>
              </w:rPr>
            </w:pPr>
            <w:r w:rsidRPr="007D2620">
              <w:rPr>
                <w:rFonts w:ascii="標楷體" w:eastAsia="標楷體" w:hAnsi="標楷體" w:hint="eastAsia"/>
                <w:lang w:eastAsia="zh-HK"/>
              </w:rPr>
              <w:t xml:space="preserve">  (5).新貸件一年內扣款失敗報表：</w:t>
            </w:r>
          </w:p>
          <w:p w14:paraId="1C6372DB" w14:textId="033655AA" w:rsidR="00E87372" w:rsidRDefault="00E87372" w:rsidP="006E5606">
            <w:pPr>
              <w:ind w:left="720" w:hangingChars="300" w:hanging="720"/>
              <w:rPr>
                <w:rFonts w:ascii="標楷體" w:eastAsia="標楷體" w:hAnsi="標楷體"/>
                <w:lang w:eastAsia="zh-HK"/>
              </w:rPr>
            </w:pPr>
            <w:r w:rsidRPr="007D2620">
              <w:rPr>
                <w:rFonts w:ascii="標楷體" w:eastAsia="標楷體" w:hAnsi="標楷體" w:hint="eastAsia"/>
                <w:lang w:eastAsia="zh-HK"/>
              </w:rPr>
              <w:t xml:space="preserve">      一扣或二扣回傳碼不為正常者，且</w:t>
            </w:r>
            <w:r w:rsidRPr="007D2620">
              <w:rPr>
                <w:rFonts w:ascii="標楷體" w:eastAsia="標楷體" w:hAnsi="標楷體" w:hint="eastAsia"/>
              </w:rPr>
              <w:t>[</w:t>
            </w:r>
            <w:r w:rsidRPr="007D2620">
              <w:rPr>
                <w:rFonts w:ascii="標楷體" w:eastAsia="標楷體" w:hAnsi="標楷體" w:hint="eastAsia"/>
                <w:lang w:eastAsia="zh-HK"/>
              </w:rPr>
              <w:t>額度主檔(FacMain)</w:t>
            </w:r>
            <w:r w:rsidRPr="007D2620">
              <w:rPr>
                <w:rFonts w:ascii="標楷體" w:eastAsia="標楷體" w:hAnsi="標楷體" w:hint="eastAsia"/>
              </w:rPr>
              <w:t>]</w:t>
            </w:r>
            <w:r w:rsidRPr="007D2620">
              <w:rPr>
                <w:rFonts w:ascii="標楷體" w:eastAsia="標楷體" w:hAnsi="標楷體" w:hint="eastAsia"/>
                <w:lang w:eastAsia="zh-HK"/>
              </w:rPr>
              <w:t>之</w:t>
            </w:r>
            <w:r w:rsidRPr="007D2620">
              <w:rPr>
                <w:rFonts w:ascii="標楷體" w:eastAsia="標楷體" w:hAnsi="標楷體" w:hint="eastAsia"/>
              </w:rPr>
              <w:t>[</w:t>
            </w:r>
            <w:r w:rsidRPr="007D2620">
              <w:rPr>
                <w:rFonts w:ascii="標楷體" w:eastAsia="標楷體" w:hAnsi="標楷體" w:hint="eastAsia"/>
                <w:lang w:eastAsia="zh-HK"/>
              </w:rPr>
              <w:t>初貸日(FirstDrawdownDate)</w:t>
            </w:r>
            <w:r w:rsidRPr="007D2620">
              <w:rPr>
                <w:rFonts w:ascii="標楷體" w:eastAsia="標楷體" w:hAnsi="標楷體" w:hint="eastAsia"/>
              </w:rPr>
              <w:t>]</w:t>
            </w:r>
            <w:r w:rsidRPr="007D2620">
              <w:rPr>
                <w:rFonts w:ascii="標楷體" w:eastAsia="標楷體" w:hAnsi="標楷體" w:hint="eastAsia"/>
                <w:lang w:eastAsia="zh-HK"/>
              </w:rPr>
              <w:t>為一年內者。</w:t>
            </w:r>
          </w:p>
          <w:p w14:paraId="2E3A079D" w14:textId="77777777" w:rsidR="000766A4" w:rsidRDefault="000766A4" w:rsidP="000766A4">
            <w:pPr>
              <w:ind w:firstLineChars="100" w:firstLine="240"/>
              <w:rPr>
                <w:rFonts w:ascii="標楷體" w:eastAsia="標楷體" w:hAnsi="標楷體"/>
              </w:rPr>
            </w:pPr>
            <w:r w:rsidRPr="007D2620">
              <w:rPr>
                <w:rFonts w:ascii="標楷體" w:eastAsia="標楷體" w:hAnsi="標楷體" w:hint="eastAsia"/>
              </w:rPr>
              <w:t>(</w:t>
            </w:r>
            <w:r>
              <w:rPr>
                <w:rFonts w:ascii="標楷體" w:eastAsia="標楷體" w:hAnsi="標楷體" w:hint="eastAsia"/>
              </w:rPr>
              <w:t>6</w:t>
            </w:r>
            <w:r w:rsidRPr="007D2620">
              <w:rPr>
                <w:rFonts w:ascii="標楷體" w:eastAsia="標楷體" w:hAnsi="標楷體" w:hint="eastAsia"/>
              </w:rPr>
              <w:t>).</w:t>
            </w:r>
            <w:r w:rsidRPr="00A15564">
              <w:rPr>
                <w:rFonts w:ascii="標楷體" w:eastAsia="標楷體" w:hAnsi="標楷體" w:cs="新細明體" w:hint="eastAsia"/>
                <w:kern w:val="0"/>
                <w:lang w:val="zh-TW"/>
              </w:rPr>
              <w:t>連續扣款失敗明細</w:t>
            </w:r>
            <w:r w:rsidRPr="000D6985">
              <w:rPr>
                <w:rFonts w:ascii="標楷體" w:eastAsia="標楷體" w:hAnsi="標楷體" w:cs="新細明體" w:hint="eastAsia"/>
                <w:kern w:val="0"/>
              </w:rPr>
              <w:t>＆</w:t>
            </w:r>
            <w:r w:rsidRPr="00A15564">
              <w:rPr>
                <w:rFonts w:ascii="標楷體" w:eastAsia="標楷體" w:hAnsi="標楷體" w:cs="新細明體" w:hint="eastAsia"/>
                <w:kern w:val="0"/>
                <w:lang w:val="zh-TW"/>
              </w:rPr>
              <w:t>通知</w:t>
            </w:r>
            <w:r w:rsidRPr="007D2620">
              <w:rPr>
                <w:rFonts w:ascii="標楷體" w:eastAsia="標楷體" w:hAnsi="標楷體" w:hint="eastAsia"/>
              </w:rPr>
              <w:t>：</w:t>
            </w:r>
          </w:p>
          <w:p w14:paraId="0342D387" w14:textId="77777777" w:rsidR="00440AB6" w:rsidRPr="007D2620" w:rsidRDefault="00440AB6" w:rsidP="00440AB6">
            <w:pPr>
              <w:ind w:firstLineChars="300" w:firstLine="720"/>
              <w:rPr>
                <w:rFonts w:ascii="標楷體" w:eastAsia="標楷體" w:hAnsi="標楷體"/>
                <w:lang w:eastAsia="zh-HK"/>
              </w:rPr>
            </w:pPr>
            <w:r w:rsidRPr="007D2620">
              <w:rPr>
                <w:rFonts w:ascii="標楷體" w:eastAsia="標楷體" w:hAnsi="標楷體" w:hint="eastAsia"/>
                <w:lang w:eastAsia="zh-HK"/>
              </w:rPr>
              <w:t>一扣或二扣回傳碼不為正常者產出</w:t>
            </w:r>
          </w:p>
          <w:p w14:paraId="2A3FB14A" w14:textId="5EDD59D8" w:rsidR="008C4CF8" w:rsidRPr="007D2620" w:rsidRDefault="00440AB6" w:rsidP="00323402">
            <w:pPr>
              <w:ind w:firstLineChars="300" w:firstLine="720"/>
              <w:rPr>
                <w:rFonts w:ascii="標楷體" w:eastAsia="標楷體" w:hAnsi="標楷體"/>
                <w:lang w:eastAsia="zh-HK"/>
              </w:rPr>
            </w:pPr>
            <w:r w:rsidRPr="007D2620">
              <w:rPr>
                <w:rFonts w:ascii="標楷體" w:eastAsia="標楷體" w:hAnsi="標楷體" w:hint="eastAsia"/>
                <w:lang w:eastAsia="zh-HK"/>
              </w:rPr>
              <w:t>產出通知單(執行L9705放款本息攤還表暨繳息通知單</w:t>
            </w:r>
            <w:r w:rsidR="00035701">
              <w:rPr>
                <w:rFonts w:ascii="標楷體" w:eastAsia="標楷體" w:hAnsi="標楷體" w:hint="eastAsia"/>
                <w:lang w:eastAsia="zh-HK"/>
              </w:rPr>
              <w:t>)</w:t>
            </w:r>
          </w:p>
        </w:tc>
      </w:tr>
      <w:tr w:rsidR="00AA0117" w:rsidRPr="007D2620" w14:paraId="3D33650E" w14:textId="77777777" w:rsidTr="00AB4B61">
        <w:tc>
          <w:tcPr>
            <w:tcW w:w="851" w:type="dxa"/>
            <w:shd w:val="clear" w:color="auto" w:fill="auto"/>
          </w:tcPr>
          <w:p w14:paraId="3C1F0DF2" w14:textId="77777777" w:rsidR="00AA0117" w:rsidRPr="007D2620" w:rsidRDefault="00AA0117" w:rsidP="00AA0117">
            <w:pPr>
              <w:jc w:val="center"/>
              <w:rPr>
                <w:rFonts w:ascii="標楷體" w:eastAsia="標楷體" w:hAnsi="標楷體"/>
              </w:rPr>
            </w:pPr>
            <w:r w:rsidRPr="007D2620">
              <w:rPr>
                <w:rFonts w:ascii="標楷體" w:eastAsia="標楷體" w:hAnsi="標楷體" w:hint="eastAsia"/>
              </w:rPr>
              <w:lastRenderedPageBreak/>
              <w:t>2</w:t>
            </w:r>
          </w:p>
        </w:tc>
        <w:tc>
          <w:tcPr>
            <w:tcW w:w="2126" w:type="dxa"/>
            <w:shd w:val="clear" w:color="auto" w:fill="auto"/>
          </w:tcPr>
          <w:p w14:paraId="0E66DF39" w14:textId="77777777" w:rsidR="00AA0117" w:rsidRPr="007D2620" w:rsidRDefault="00AA0117" w:rsidP="00AA0117">
            <w:pPr>
              <w:rPr>
                <w:rFonts w:ascii="標楷體" w:eastAsia="標楷體" w:hAnsi="標楷體"/>
                <w:lang w:eastAsia="zh-HK"/>
              </w:rPr>
            </w:pPr>
            <w:r w:rsidRPr="007D2620">
              <w:rPr>
                <w:rFonts w:ascii="標楷體" w:eastAsia="標楷體" w:hAnsi="標楷體" w:hint="eastAsia"/>
                <w:lang w:eastAsia="zh-HK"/>
              </w:rPr>
              <w:t>離開</w:t>
            </w:r>
          </w:p>
        </w:tc>
        <w:tc>
          <w:tcPr>
            <w:tcW w:w="7033" w:type="dxa"/>
            <w:shd w:val="clear" w:color="auto" w:fill="auto"/>
          </w:tcPr>
          <w:p w14:paraId="1B8E4D2D" w14:textId="77777777" w:rsidR="00AA0117" w:rsidRPr="007D2620" w:rsidRDefault="00AA0117" w:rsidP="00AA0117">
            <w:pPr>
              <w:rPr>
                <w:rFonts w:ascii="標楷體" w:eastAsia="標楷體" w:hAnsi="標楷體"/>
                <w:lang w:eastAsia="zh-HK"/>
              </w:rPr>
            </w:pPr>
            <w:r w:rsidRPr="007D2620">
              <w:rPr>
                <w:rFonts w:ascii="標楷體" w:eastAsia="標楷體" w:hAnsi="標楷體" w:hint="eastAsia"/>
                <w:lang w:eastAsia="zh-HK"/>
              </w:rPr>
              <w:t>關閉此查詢畫面</w:t>
            </w:r>
          </w:p>
        </w:tc>
      </w:tr>
    </w:tbl>
    <w:p w14:paraId="77B89C47" w14:textId="7A213131" w:rsidR="007036E2" w:rsidRDefault="007036E2" w:rsidP="005A18D1">
      <w:pPr>
        <w:rPr>
          <w:rFonts w:ascii="標楷體" w:eastAsia="標楷體" w:hAnsi="標楷體"/>
          <w:lang w:val="x-none"/>
        </w:rPr>
      </w:pPr>
    </w:p>
    <w:p w14:paraId="66692E24" w14:textId="77777777" w:rsidR="00323402" w:rsidRPr="00456B60" w:rsidRDefault="00323402" w:rsidP="005A18D1">
      <w:pPr>
        <w:rPr>
          <w:rFonts w:ascii="標楷體" w:eastAsia="標楷體" w:hAnsi="標楷體"/>
          <w:lang w:val="x-none"/>
        </w:rPr>
      </w:pPr>
    </w:p>
    <w:p w14:paraId="005059F7" w14:textId="77777777" w:rsidR="005A18D1" w:rsidRPr="00456B60" w:rsidRDefault="005A18D1" w:rsidP="00D21BA0">
      <w:pPr>
        <w:numPr>
          <w:ilvl w:val="0"/>
          <w:numId w:val="22"/>
        </w:numPr>
        <w:snapToGrid w:val="0"/>
        <w:spacing w:before="120"/>
        <w:ind w:rightChars="100" w:right="240"/>
        <w:rPr>
          <w:rFonts w:ascii="標楷體" w:eastAsia="標楷體" w:hAnsi="標楷體"/>
          <w:sz w:val="26"/>
        </w:rPr>
      </w:pPr>
      <w:r w:rsidRPr="00456B60">
        <w:rPr>
          <w:rFonts w:ascii="標楷體" w:eastAsia="標楷體" w:hAnsi="標楷體"/>
          <w:sz w:val="26"/>
        </w:rPr>
        <w:lastRenderedPageBreak/>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7"/>
        <w:gridCol w:w="1102"/>
        <w:gridCol w:w="743"/>
        <w:gridCol w:w="1088"/>
        <w:gridCol w:w="2385"/>
        <w:gridCol w:w="456"/>
        <w:gridCol w:w="576"/>
        <w:gridCol w:w="3367"/>
      </w:tblGrid>
      <w:tr w:rsidR="005A18D1" w:rsidRPr="00376ADE" w14:paraId="12B775A5" w14:textId="77777777" w:rsidTr="00A7512B">
        <w:trPr>
          <w:trHeight w:val="388"/>
          <w:tblHeader/>
          <w:jc w:val="center"/>
        </w:trPr>
        <w:tc>
          <w:tcPr>
            <w:tcW w:w="478" w:type="dxa"/>
            <w:vMerge w:val="restart"/>
            <w:shd w:val="clear" w:color="auto" w:fill="D9D9D9"/>
          </w:tcPr>
          <w:p w14:paraId="25980A1C" w14:textId="77777777" w:rsidR="005A18D1" w:rsidRPr="00376ADE" w:rsidRDefault="005A18D1" w:rsidP="0093607A">
            <w:pPr>
              <w:rPr>
                <w:rFonts w:ascii="標楷體" w:eastAsia="標楷體" w:hAnsi="標楷體"/>
              </w:rPr>
            </w:pPr>
            <w:r w:rsidRPr="00376ADE">
              <w:rPr>
                <w:rFonts w:ascii="標楷體" w:eastAsia="標楷體" w:hAnsi="標楷體"/>
              </w:rPr>
              <w:t>序號</w:t>
            </w:r>
          </w:p>
        </w:tc>
        <w:tc>
          <w:tcPr>
            <w:tcW w:w="1125" w:type="dxa"/>
            <w:vMerge w:val="restart"/>
            <w:shd w:val="clear" w:color="auto" w:fill="D9D9D9"/>
          </w:tcPr>
          <w:p w14:paraId="54C8A28C" w14:textId="77777777" w:rsidR="005A18D1" w:rsidRPr="00376ADE" w:rsidRDefault="005A18D1" w:rsidP="0093607A">
            <w:pPr>
              <w:rPr>
                <w:rFonts w:ascii="標楷體" w:eastAsia="標楷體" w:hAnsi="標楷體"/>
              </w:rPr>
            </w:pPr>
            <w:r w:rsidRPr="00376ADE">
              <w:rPr>
                <w:rFonts w:ascii="標楷體" w:eastAsia="標楷體" w:hAnsi="標楷體"/>
              </w:rPr>
              <w:t>欄位</w:t>
            </w:r>
          </w:p>
        </w:tc>
        <w:tc>
          <w:tcPr>
            <w:tcW w:w="5337" w:type="dxa"/>
            <w:gridSpan w:val="5"/>
            <w:shd w:val="clear" w:color="auto" w:fill="D9D9D9"/>
          </w:tcPr>
          <w:p w14:paraId="3010BCF0" w14:textId="77777777" w:rsidR="005A18D1" w:rsidRPr="00376ADE" w:rsidRDefault="005A18D1" w:rsidP="0093607A">
            <w:pPr>
              <w:rPr>
                <w:rFonts w:ascii="標楷體" w:eastAsia="標楷體" w:hAnsi="標楷體"/>
              </w:rPr>
            </w:pPr>
            <w:r w:rsidRPr="00376ADE">
              <w:rPr>
                <w:rFonts w:ascii="標楷體" w:eastAsia="標楷體" w:hAnsi="標楷體"/>
              </w:rPr>
              <w:t>說明</w:t>
            </w:r>
          </w:p>
        </w:tc>
        <w:tc>
          <w:tcPr>
            <w:tcW w:w="3480" w:type="dxa"/>
            <w:vMerge w:val="restart"/>
            <w:shd w:val="clear" w:color="auto" w:fill="D9D9D9"/>
          </w:tcPr>
          <w:p w14:paraId="0D2D0221" w14:textId="77777777" w:rsidR="005A18D1" w:rsidRPr="00376ADE" w:rsidRDefault="005A18D1" w:rsidP="0093607A">
            <w:pPr>
              <w:rPr>
                <w:rFonts w:ascii="標楷體" w:eastAsia="標楷體" w:hAnsi="標楷體"/>
              </w:rPr>
            </w:pPr>
            <w:r w:rsidRPr="00376ADE">
              <w:rPr>
                <w:rFonts w:ascii="標楷體" w:eastAsia="標楷體" w:hAnsi="標楷體"/>
              </w:rPr>
              <w:t>處理邏輯及注意事項</w:t>
            </w:r>
          </w:p>
        </w:tc>
      </w:tr>
      <w:tr w:rsidR="005A18D1" w:rsidRPr="00376ADE" w14:paraId="5AD80680" w14:textId="77777777" w:rsidTr="00A7512B">
        <w:trPr>
          <w:trHeight w:val="244"/>
          <w:tblHeader/>
          <w:jc w:val="center"/>
        </w:trPr>
        <w:tc>
          <w:tcPr>
            <w:tcW w:w="478" w:type="dxa"/>
            <w:vMerge/>
            <w:shd w:val="clear" w:color="auto" w:fill="D9D9D9"/>
          </w:tcPr>
          <w:p w14:paraId="232903A0" w14:textId="77777777" w:rsidR="005A18D1" w:rsidRPr="00376ADE" w:rsidRDefault="005A18D1" w:rsidP="0093607A">
            <w:pPr>
              <w:rPr>
                <w:rFonts w:ascii="標楷體" w:eastAsia="標楷體" w:hAnsi="標楷體"/>
              </w:rPr>
            </w:pPr>
          </w:p>
        </w:tc>
        <w:tc>
          <w:tcPr>
            <w:tcW w:w="1125" w:type="dxa"/>
            <w:vMerge/>
            <w:shd w:val="clear" w:color="auto" w:fill="D9D9D9"/>
          </w:tcPr>
          <w:p w14:paraId="777CCBF1" w14:textId="77777777" w:rsidR="005A18D1" w:rsidRPr="00376ADE" w:rsidRDefault="005A18D1" w:rsidP="0093607A">
            <w:pPr>
              <w:rPr>
                <w:rFonts w:ascii="標楷體" w:eastAsia="標楷體" w:hAnsi="標楷體"/>
              </w:rPr>
            </w:pPr>
          </w:p>
        </w:tc>
        <w:tc>
          <w:tcPr>
            <w:tcW w:w="760" w:type="dxa"/>
            <w:shd w:val="clear" w:color="auto" w:fill="D9D9D9"/>
          </w:tcPr>
          <w:p w14:paraId="09A8CCF2" w14:textId="77777777" w:rsidR="005A18D1" w:rsidRPr="00376ADE" w:rsidRDefault="00FF77DF" w:rsidP="0093607A">
            <w:pPr>
              <w:rPr>
                <w:rFonts w:ascii="標楷體" w:eastAsia="標楷體" w:hAnsi="標楷體"/>
              </w:rPr>
            </w:pPr>
            <w:r w:rsidRPr="00376ADE">
              <w:rPr>
                <w:rFonts w:ascii="標楷體" w:eastAsia="標楷體" w:hAnsi="標楷體" w:hint="eastAsia"/>
              </w:rPr>
              <w:t>資料長度</w:t>
            </w:r>
          </w:p>
        </w:tc>
        <w:tc>
          <w:tcPr>
            <w:tcW w:w="1125" w:type="dxa"/>
            <w:shd w:val="clear" w:color="auto" w:fill="D9D9D9"/>
          </w:tcPr>
          <w:p w14:paraId="2BCB2513" w14:textId="77777777" w:rsidR="005A18D1" w:rsidRPr="00376ADE" w:rsidRDefault="005A18D1" w:rsidP="0093607A">
            <w:pPr>
              <w:rPr>
                <w:rFonts w:ascii="標楷體" w:eastAsia="標楷體" w:hAnsi="標楷體"/>
              </w:rPr>
            </w:pPr>
            <w:r w:rsidRPr="00376ADE">
              <w:rPr>
                <w:rFonts w:ascii="標楷體" w:eastAsia="標楷體" w:hAnsi="標楷體"/>
              </w:rPr>
              <w:t>預設值</w:t>
            </w:r>
          </w:p>
        </w:tc>
        <w:tc>
          <w:tcPr>
            <w:tcW w:w="2420" w:type="dxa"/>
            <w:shd w:val="clear" w:color="auto" w:fill="D9D9D9"/>
          </w:tcPr>
          <w:p w14:paraId="2B5A167B" w14:textId="77777777" w:rsidR="005A18D1" w:rsidRPr="00376ADE" w:rsidRDefault="005A18D1" w:rsidP="0093607A">
            <w:pPr>
              <w:rPr>
                <w:rFonts w:ascii="標楷體" w:eastAsia="標楷體" w:hAnsi="標楷體"/>
              </w:rPr>
            </w:pPr>
            <w:r w:rsidRPr="00376ADE">
              <w:rPr>
                <w:rFonts w:ascii="標楷體" w:eastAsia="標楷體" w:hAnsi="標楷體"/>
              </w:rPr>
              <w:t>選單內容</w:t>
            </w:r>
          </w:p>
        </w:tc>
        <w:tc>
          <w:tcPr>
            <w:tcW w:w="456" w:type="dxa"/>
            <w:shd w:val="clear" w:color="auto" w:fill="D9D9D9"/>
          </w:tcPr>
          <w:p w14:paraId="3A1D3896" w14:textId="77777777" w:rsidR="005A18D1" w:rsidRPr="00376ADE" w:rsidRDefault="005A18D1" w:rsidP="0093607A">
            <w:pPr>
              <w:rPr>
                <w:rFonts w:ascii="標楷體" w:eastAsia="標楷體" w:hAnsi="標楷體"/>
              </w:rPr>
            </w:pPr>
            <w:r w:rsidRPr="00376ADE">
              <w:rPr>
                <w:rFonts w:ascii="標楷體" w:eastAsia="標楷體" w:hAnsi="標楷體"/>
              </w:rPr>
              <w:t>必填</w:t>
            </w:r>
          </w:p>
        </w:tc>
        <w:tc>
          <w:tcPr>
            <w:tcW w:w="576" w:type="dxa"/>
            <w:shd w:val="clear" w:color="auto" w:fill="D9D9D9"/>
          </w:tcPr>
          <w:p w14:paraId="0E10AC69" w14:textId="77777777" w:rsidR="005A18D1" w:rsidRPr="00376ADE" w:rsidRDefault="005A18D1" w:rsidP="0093607A">
            <w:pPr>
              <w:rPr>
                <w:rFonts w:ascii="標楷體" w:eastAsia="標楷體" w:hAnsi="標楷體"/>
              </w:rPr>
            </w:pPr>
            <w:r w:rsidRPr="00376ADE">
              <w:rPr>
                <w:rFonts w:ascii="標楷體" w:eastAsia="標楷體" w:hAnsi="標楷體"/>
              </w:rPr>
              <w:t>R/W</w:t>
            </w:r>
          </w:p>
        </w:tc>
        <w:tc>
          <w:tcPr>
            <w:tcW w:w="3480" w:type="dxa"/>
            <w:vMerge/>
            <w:shd w:val="clear" w:color="auto" w:fill="D9D9D9"/>
          </w:tcPr>
          <w:p w14:paraId="30B2EA6C" w14:textId="77777777" w:rsidR="005A18D1" w:rsidRPr="00376ADE" w:rsidRDefault="005A18D1" w:rsidP="0093607A">
            <w:pPr>
              <w:rPr>
                <w:rFonts w:ascii="標楷體" w:eastAsia="標楷體" w:hAnsi="標楷體"/>
              </w:rPr>
            </w:pPr>
          </w:p>
        </w:tc>
      </w:tr>
      <w:tr w:rsidR="00A7512B" w:rsidRPr="00376ADE" w14:paraId="431AC966" w14:textId="77777777" w:rsidTr="00A7512B">
        <w:trPr>
          <w:trHeight w:val="291"/>
          <w:jc w:val="center"/>
        </w:trPr>
        <w:tc>
          <w:tcPr>
            <w:tcW w:w="478" w:type="dxa"/>
          </w:tcPr>
          <w:p w14:paraId="2C7E5177" w14:textId="77777777" w:rsidR="00A7512B" w:rsidRPr="00376ADE" w:rsidRDefault="00A7512B" w:rsidP="00A7512B">
            <w:pPr>
              <w:rPr>
                <w:rFonts w:ascii="標楷體" w:eastAsia="標楷體" w:hAnsi="標楷體"/>
              </w:rPr>
            </w:pPr>
            <w:r w:rsidRPr="00376ADE">
              <w:rPr>
                <w:rFonts w:ascii="標楷體" w:eastAsia="標楷體" w:hAnsi="標楷體" w:hint="eastAsia"/>
              </w:rPr>
              <w:t>1</w:t>
            </w:r>
          </w:p>
        </w:tc>
        <w:tc>
          <w:tcPr>
            <w:tcW w:w="1125" w:type="dxa"/>
          </w:tcPr>
          <w:p w14:paraId="05080A77" w14:textId="77777777" w:rsidR="00A7512B" w:rsidRPr="00376ADE" w:rsidRDefault="00A7512B" w:rsidP="00A7512B">
            <w:pPr>
              <w:rPr>
                <w:rFonts w:ascii="標楷體" w:eastAsia="標楷體" w:hAnsi="標楷體"/>
              </w:rPr>
            </w:pPr>
            <w:r w:rsidRPr="00376ADE">
              <w:rPr>
                <w:rFonts w:ascii="標楷體" w:eastAsia="標楷體" w:hAnsi="標楷體" w:hint="eastAsia"/>
              </w:rPr>
              <w:t>功能</w:t>
            </w:r>
          </w:p>
        </w:tc>
        <w:tc>
          <w:tcPr>
            <w:tcW w:w="760" w:type="dxa"/>
          </w:tcPr>
          <w:p w14:paraId="20862E9B" w14:textId="77777777" w:rsidR="00A7512B" w:rsidRPr="00376ADE" w:rsidRDefault="00A7512B" w:rsidP="00A7512B">
            <w:pPr>
              <w:rPr>
                <w:rFonts w:ascii="標楷體" w:eastAsia="標楷體" w:hAnsi="標楷體"/>
              </w:rPr>
            </w:pPr>
            <w:r>
              <w:rPr>
                <w:rFonts w:ascii="標楷體" w:eastAsia="標楷體" w:hAnsi="標楷體" w:hint="eastAsia"/>
              </w:rPr>
              <w:t>1</w:t>
            </w:r>
          </w:p>
        </w:tc>
        <w:tc>
          <w:tcPr>
            <w:tcW w:w="1125" w:type="dxa"/>
          </w:tcPr>
          <w:p w14:paraId="56B6ACB3" w14:textId="77777777" w:rsidR="00A7512B" w:rsidRPr="00376ADE" w:rsidRDefault="00A7512B" w:rsidP="00A7512B">
            <w:pPr>
              <w:rPr>
                <w:rFonts w:ascii="標楷體" w:eastAsia="標楷體" w:hAnsi="標楷體"/>
              </w:rPr>
            </w:pPr>
            <w:r w:rsidRPr="00376ADE">
              <w:rPr>
                <w:rFonts w:ascii="標楷體" w:eastAsia="標楷體" w:hAnsi="標楷體" w:hint="eastAsia"/>
              </w:rPr>
              <w:t>參考下方方格</w:t>
            </w:r>
          </w:p>
        </w:tc>
        <w:tc>
          <w:tcPr>
            <w:tcW w:w="2420" w:type="dxa"/>
          </w:tcPr>
          <w:p w14:paraId="390C384D" w14:textId="77777777" w:rsidR="00A7512B" w:rsidRDefault="00A7512B" w:rsidP="00A7512B">
            <w:pPr>
              <w:rPr>
                <w:rFonts w:ascii="標楷體" w:eastAsia="標楷體" w:hAnsi="標楷體"/>
              </w:rPr>
            </w:pPr>
            <w:r w:rsidRPr="00064BCA">
              <w:rPr>
                <w:rFonts w:ascii="標楷體" w:eastAsia="標楷體" w:hAnsi="標楷體" w:hint="eastAsia"/>
              </w:rPr>
              <w:t>僅此交易使用該代號對照，建立於交易內</w:t>
            </w:r>
          </w:p>
          <w:p w14:paraId="24D8C3AE" w14:textId="77777777" w:rsidR="00A7512B" w:rsidRPr="007400FD" w:rsidRDefault="00A7512B" w:rsidP="00A7512B">
            <w:pPr>
              <w:rPr>
                <w:rFonts w:ascii="標楷體" w:eastAsia="標楷體" w:hAnsi="標楷體"/>
              </w:rPr>
            </w:pPr>
            <w:r w:rsidRPr="007400FD">
              <w:rPr>
                <w:rFonts w:ascii="標楷體" w:eastAsia="標楷體" w:hAnsi="標楷體" w:hint="eastAsia"/>
              </w:rPr>
              <w:t>1.</w:t>
            </w:r>
            <w:r w:rsidRPr="008C4CF8">
              <w:rPr>
                <w:rFonts w:ascii="標楷體" w:eastAsia="標楷體" w:hAnsi="標楷體" w:hint="eastAsia"/>
              </w:rPr>
              <w:t>個別列印</w:t>
            </w:r>
          </w:p>
          <w:p w14:paraId="2AD7BEA8" w14:textId="77777777" w:rsidR="00A7512B" w:rsidRPr="007400FD" w:rsidRDefault="00A7512B" w:rsidP="00A7512B">
            <w:pPr>
              <w:rPr>
                <w:rFonts w:ascii="標楷體" w:eastAsia="標楷體" w:hAnsi="標楷體"/>
              </w:rPr>
            </w:pPr>
            <w:r w:rsidRPr="007400FD">
              <w:rPr>
                <w:rFonts w:ascii="標楷體" w:eastAsia="標楷體" w:hAnsi="標楷體" w:hint="eastAsia"/>
              </w:rPr>
              <w:t>2.</w:t>
            </w:r>
            <w:r w:rsidRPr="008C4CF8">
              <w:rPr>
                <w:rFonts w:ascii="標楷體" w:eastAsia="標楷體" w:hAnsi="標楷體" w:hint="eastAsia"/>
              </w:rPr>
              <w:t>整批列印</w:t>
            </w:r>
          </w:p>
          <w:p w14:paraId="31BA01B5" w14:textId="77777777" w:rsidR="00A7512B" w:rsidRDefault="00A7512B" w:rsidP="00A7512B">
            <w:pPr>
              <w:rPr>
                <w:rFonts w:ascii="標楷體" w:eastAsia="標楷體" w:hAnsi="標楷體" w:cs="新細明體"/>
                <w:kern w:val="0"/>
                <w:lang w:val="zh-TW"/>
              </w:rPr>
            </w:pPr>
            <w:r w:rsidRPr="007400FD">
              <w:rPr>
                <w:rFonts w:ascii="標楷體" w:eastAsia="標楷體" w:hAnsi="標楷體"/>
              </w:rPr>
              <w:t>3.</w:t>
            </w:r>
            <w:r w:rsidRPr="00A15564">
              <w:rPr>
                <w:rFonts w:ascii="標楷體" w:eastAsia="標楷體" w:hAnsi="標楷體" w:cs="新細明體" w:hint="eastAsia"/>
                <w:kern w:val="0"/>
                <w:lang w:val="zh-TW"/>
              </w:rPr>
              <w:t>連續扣款失敗明細</w:t>
            </w:r>
          </w:p>
          <w:p w14:paraId="47E04BF4" w14:textId="77777777" w:rsidR="00A7512B" w:rsidRPr="007400FD" w:rsidRDefault="00A7512B" w:rsidP="00A7512B">
            <w:pPr>
              <w:ind w:firstLineChars="100" w:firstLine="240"/>
              <w:rPr>
                <w:rFonts w:ascii="標楷體" w:eastAsia="標楷體" w:hAnsi="標楷體"/>
              </w:rPr>
            </w:pPr>
            <w:r w:rsidRPr="00A15564">
              <w:rPr>
                <w:rFonts w:ascii="標楷體" w:eastAsia="標楷體" w:hAnsi="標楷體" w:cs="新細明體" w:hint="eastAsia"/>
                <w:kern w:val="0"/>
                <w:lang w:val="zh-TW"/>
              </w:rPr>
              <w:t>＆通知</w:t>
            </w:r>
          </w:p>
        </w:tc>
        <w:tc>
          <w:tcPr>
            <w:tcW w:w="456" w:type="dxa"/>
          </w:tcPr>
          <w:p w14:paraId="02CEA942" w14:textId="77777777" w:rsidR="00A7512B" w:rsidRPr="007400FD" w:rsidRDefault="00A7512B" w:rsidP="00A7512B">
            <w:pPr>
              <w:rPr>
                <w:rFonts w:ascii="標楷體" w:eastAsia="標楷體" w:hAnsi="標楷體"/>
              </w:rPr>
            </w:pPr>
            <w:r>
              <w:rPr>
                <w:rFonts w:ascii="標楷體" w:eastAsia="標楷體" w:hAnsi="標楷體" w:hint="eastAsia"/>
              </w:rPr>
              <w:t>V</w:t>
            </w:r>
          </w:p>
        </w:tc>
        <w:tc>
          <w:tcPr>
            <w:tcW w:w="576" w:type="dxa"/>
          </w:tcPr>
          <w:p w14:paraId="4D4005BE" w14:textId="77777777" w:rsidR="00A7512B" w:rsidRPr="007400FD" w:rsidRDefault="00A7512B" w:rsidP="00A7512B">
            <w:pPr>
              <w:rPr>
                <w:rFonts w:ascii="標楷體" w:eastAsia="標楷體" w:hAnsi="標楷體"/>
              </w:rPr>
            </w:pPr>
            <w:r w:rsidRPr="007400FD">
              <w:rPr>
                <w:rFonts w:ascii="標楷體" w:eastAsia="標楷體" w:hAnsi="標楷體" w:hint="eastAsia"/>
              </w:rPr>
              <w:t>W</w:t>
            </w:r>
          </w:p>
        </w:tc>
        <w:tc>
          <w:tcPr>
            <w:tcW w:w="3480" w:type="dxa"/>
          </w:tcPr>
          <w:p w14:paraId="2C292FC8" w14:textId="77777777" w:rsidR="00A7512B" w:rsidRPr="00C47EC1" w:rsidRDefault="00A7512B" w:rsidP="00A7512B">
            <w:pPr>
              <w:rPr>
                <w:rFonts w:ascii="標楷體" w:eastAsia="標楷體" w:hAnsi="標楷體"/>
              </w:rPr>
            </w:pPr>
            <w:r>
              <w:rPr>
                <w:rFonts w:ascii="標楷體" w:eastAsia="標楷體" w:hAnsi="標楷體" w:hint="eastAsia"/>
              </w:rPr>
              <w:t>限輸入代碼</w:t>
            </w:r>
            <w:r w:rsidRPr="00C47EC1">
              <w:rPr>
                <w:rFonts w:ascii="標楷體" w:eastAsia="標楷體" w:hAnsi="標楷體" w:hint="eastAsia"/>
              </w:rPr>
              <w:t>，檢核條件：依選單/</w:t>
            </w:r>
            <w:r w:rsidRPr="00C47EC1">
              <w:rPr>
                <w:rFonts w:ascii="標楷體" w:eastAsia="標楷體" w:hAnsi="標楷體"/>
              </w:rPr>
              <w:t>V(H)</w:t>
            </w:r>
          </w:p>
        </w:tc>
      </w:tr>
      <w:tr w:rsidR="00A7512B" w:rsidRPr="00376ADE" w14:paraId="3E1E87E0" w14:textId="77777777" w:rsidTr="00A7512B">
        <w:trPr>
          <w:trHeight w:val="291"/>
          <w:jc w:val="center"/>
        </w:trPr>
        <w:tc>
          <w:tcPr>
            <w:tcW w:w="478" w:type="dxa"/>
          </w:tcPr>
          <w:p w14:paraId="75AD1B4E" w14:textId="77777777" w:rsidR="00A7512B" w:rsidRPr="00376ADE" w:rsidRDefault="00A7512B" w:rsidP="00A7512B">
            <w:pPr>
              <w:rPr>
                <w:rFonts w:ascii="標楷體" w:eastAsia="標楷體" w:hAnsi="標楷體"/>
              </w:rPr>
            </w:pPr>
          </w:p>
        </w:tc>
        <w:tc>
          <w:tcPr>
            <w:tcW w:w="9942" w:type="dxa"/>
            <w:gridSpan w:val="7"/>
          </w:tcPr>
          <w:p w14:paraId="0CFD6398" w14:textId="77777777" w:rsidR="00A7512B" w:rsidRPr="008C4CF8" w:rsidRDefault="00A7512B" w:rsidP="00A7512B">
            <w:pPr>
              <w:rPr>
                <w:rFonts w:ascii="標楷體" w:eastAsia="標楷體" w:hAnsi="標楷體"/>
              </w:rPr>
            </w:pPr>
            <w:r w:rsidRPr="008C4CF8">
              <w:rPr>
                <w:rFonts w:ascii="標楷體" w:eastAsia="標楷體" w:hAnsi="標楷體" w:hint="eastAsia"/>
              </w:rPr>
              <w:t>完成銀扣之入帳作業後</w:t>
            </w:r>
          </w:p>
          <w:p w14:paraId="5D6A08BF" w14:textId="7218893C" w:rsidR="00A7512B" w:rsidRPr="008C4CF8" w:rsidRDefault="00A7512B" w:rsidP="006E5606">
            <w:pPr>
              <w:ind w:left="240" w:hangingChars="100" w:hanging="240"/>
              <w:rPr>
                <w:rFonts w:ascii="標楷體" w:eastAsia="標楷體" w:hAnsi="標楷體"/>
              </w:rPr>
            </w:pPr>
            <w:r w:rsidRPr="008C4CF8">
              <w:rPr>
                <w:rFonts w:ascii="標楷體" w:eastAsia="標楷體" w:hAnsi="標楷體" w:hint="eastAsia"/>
              </w:rPr>
              <w:t>1.由應處理清單(項目:L4454 產生銀扣失敗)顯示，點選[產生銀扣失敗]按鈕進入,預設功能為"整批列印"</w:t>
            </w:r>
          </w:p>
          <w:p w14:paraId="47DE8198" w14:textId="77777777" w:rsidR="00A7512B" w:rsidRPr="00376ADE" w:rsidRDefault="00A7512B" w:rsidP="00A7512B">
            <w:pPr>
              <w:rPr>
                <w:rFonts w:ascii="標楷體" w:eastAsia="標楷體" w:hAnsi="標楷體"/>
              </w:rPr>
            </w:pPr>
            <w:r w:rsidRPr="008C4CF8">
              <w:rPr>
                <w:rFonts w:ascii="標楷體" w:eastAsia="標楷體" w:hAnsi="標楷體" w:hint="eastAsia"/>
              </w:rPr>
              <w:t>2.由目錄選單進入列印銀扣失敗通知,預設功能為"個別列印"</w:t>
            </w:r>
          </w:p>
        </w:tc>
      </w:tr>
      <w:tr w:rsidR="00A7512B" w:rsidRPr="00376ADE" w14:paraId="443C4C26" w14:textId="77777777" w:rsidTr="00A7512B">
        <w:trPr>
          <w:trHeight w:val="291"/>
          <w:jc w:val="center"/>
        </w:trPr>
        <w:tc>
          <w:tcPr>
            <w:tcW w:w="478" w:type="dxa"/>
          </w:tcPr>
          <w:p w14:paraId="344F662E" w14:textId="77777777" w:rsidR="00A7512B" w:rsidRPr="00376ADE" w:rsidRDefault="00A7512B" w:rsidP="00A7512B">
            <w:pPr>
              <w:rPr>
                <w:rFonts w:ascii="標楷體" w:eastAsia="標楷體" w:hAnsi="標楷體"/>
              </w:rPr>
            </w:pPr>
            <w:r w:rsidRPr="00376ADE">
              <w:rPr>
                <w:rFonts w:ascii="標楷體" w:eastAsia="標楷體" w:hAnsi="標楷體" w:hint="eastAsia"/>
              </w:rPr>
              <w:t>2</w:t>
            </w:r>
          </w:p>
        </w:tc>
        <w:tc>
          <w:tcPr>
            <w:tcW w:w="1125" w:type="dxa"/>
          </w:tcPr>
          <w:p w14:paraId="650FC953" w14:textId="77777777" w:rsidR="00A7512B" w:rsidRPr="00376ADE" w:rsidRDefault="00A7512B" w:rsidP="00A7512B">
            <w:pPr>
              <w:rPr>
                <w:rFonts w:ascii="標楷體" w:eastAsia="標楷體" w:hAnsi="標楷體"/>
              </w:rPr>
            </w:pPr>
            <w:r w:rsidRPr="00376ADE">
              <w:rPr>
                <w:rFonts w:ascii="標楷體" w:eastAsia="標楷體" w:hAnsi="標楷體" w:hint="eastAsia"/>
              </w:rPr>
              <w:t>戶號</w:t>
            </w:r>
          </w:p>
        </w:tc>
        <w:tc>
          <w:tcPr>
            <w:tcW w:w="760" w:type="dxa"/>
          </w:tcPr>
          <w:p w14:paraId="29AB7475" w14:textId="77777777" w:rsidR="00A7512B" w:rsidRPr="00376ADE" w:rsidRDefault="00A7512B" w:rsidP="00A7512B">
            <w:pPr>
              <w:rPr>
                <w:rFonts w:ascii="標楷體" w:eastAsia="標楷體" w:hAnsi="標楷體"/>
              </w:rPr>
            </w:pPr>
            <w:r w:rsidRPr="00376ADE">
              <w:rPr>
                <w:rFonts w:ascii="標楷體" w:eastAsia="標楷體" w:hAnsi="標楷體" w:hint="eastAsia"/>
              </w:rPr>
              <w:t>7</w:t>
            </w:r>
          </w:p>
        </w:tc>
        <w:tc>
          <w:tcPr>
            <w:tcW w:w="1125" w:type="dxa"/>
          </w:tcPr>
          <w:p w14:paraId="319F7749" w14:textId="77777777" w:rsidR="00A7512B" w:rsidRPr="00376ADE" w:rsidRDefault="00A7512B" w:rsidP="00A7512B">
            <w:pPr>
              <w:rPr>
                <w:rFonts w:ascii="標楷體" w:eastAsia="標楷體" w:hAnsi="標楷體"/>
              </w:rPr>
            </w:pPr>
          </w:p>
        </w:tc>
        <w:tc>
          <w:tcPr>
            <w:tcW w:w="2420" w:type="dxa"/>
          </w:tcPr>
          <w:p w14:paraId="4DAFE9A2" w14:textId="77777777" w:rsidR="00A7512B" w:rsidRPr="00376ADE" w:rsidRDefault="00A7512B" w:rsidP="00A7512B">
            <w:pPr>
              <w:rPr>
                <w:rFonts w:ascii="標楷體" w:eastAsia="標楷體" w:hAnsi="標楷體"/>
              </w:rPr>
            </w:pPr>
          </w:p>
        </w:tc>
        <w:tc>
          <w:tcPr>
            <w:tcW w:w="456" w:type="dxa"/>
          </w:tcPr>
          <w:p w14:paraId="70A2DBF1" w14:textId="77777777" w:rsidR="00A7512B" w:rsidRPr="00376ADE" w:rsidRDefault="00A7512B" w:rsidP="00A7512B">
            <w:pPr>
              <w:rPr>
                <w:rFonts w:ascii="標楷體" w:eastAsia="標楷體" w:hAnsi="標楷體"/>
              </w:rPr>
            </w:pPr>
          </w:p>
        </w:tc>
        <w:tc>
          <w:tcPr>
            <w:tcW w:w="576" w:type="dxa"/>
          </w:tcPr>
          <w:p w14:paraId="32DCA290" w14:textId="77777777" w:rsidR="00A7512B" w:rsidRPr="00376ADE" w:rsidRDefault="00A7512B" w:rsidP="00A7512B">
            <w:pPr>
              <w:rPr>
                <w:rFonts w:ascii="標楷體" w:eastAsia="標楷體" w:hAnsi="標楷體"/>
              </w:rPr>
            </w:pPr>
            <w:r w:rsidRPr="00376ADE">
              <w:rPr>
                <w:rFonts w:ascii="標楷體" w:eastAsia="標楷體" w:hAnsi="標楷體" w:hint="eastAsia"/>
              </w:rPr>
              <w:t>W</w:t>
            </w:r>
          </w:p>
        </w:tc>
        <w:tc>
          <w:tcPr>
            <w:tcW w:w="3480" w:type="dxa"/>
          </w:tcPr>
          <w:p w14:paraId="55554B73" w14:textId="77777777" w:rsidR="00A7512B" w:rsidRPr="00376ADE" w:rsidRDefault="00A7512B" w:rsidP="00A7512B">
            <w:pPr>
              <w:rPr>
                <w:rFonts w:ascii="標楷體" w:eastAsia="標楷體" w:hAnsi="標楷體"/>
              </w:rPr>
            </w:pPr>
            <w:r w:rsidRPr="00376ADE">
              <w:rPr>
                <w:rFonts w:ascii="標楷體" w:eastAsia="標楷體" w:hAnsi="標楷體" w:hint="eastAsia"/>
              </w:rPr>
              <w:t>功能＝"</w:t>
            </w:r>
            <w:r w:rsidR="00022BE9">
              <w:rPr>
                <w:rFonts w:ascii="標楷體" w:eastAsia="標楷體" w:hAnsi="標楷體" w:hint="eastAsia"/>
              </w:rPr>
              <w:t>1.</w:t>
            </w:r>
            <w:r w:rsidRPr="00376ADE">
              <w:rPr>
                <w:rFonts w:ascii="標楷體" w:eastAsia="標楷體" w:hAnsi="標楷體" w:hint="eastAsia"/>
              </w:rPr>
              <w:t>個別列印"，</w:t>
            </w:r>
            <w:r>
              <w:rPr>
                <w:rFonts w:ascii="標楷體" w:eastAsia="標楷體" w:hAnsi="標楷體" w:hint="eastAsia"/>
              </w:rPr>
              <w:t>限輸入數字</w:t>
            </w:r>
            <w:r w:rsidRPr="00376ADE">
              <w:rPr>
                <w:rFonts w:ascii="標楷體" w:eastAsia="標楷體" w:hAnsi="標楷體" w:hint="eastAsia"/>
              </w:rPr>
              <w:t>，檢核條件：不可為0</w:t>
            </w:r>
            <w:r w:rsidRPr="00376ADE">
              <w:rPr>
                <w:rFonts w:ascii="標楷體" w:eastAsia="標楷體" w:hAnsi="標楷體"/>
              </w:rPr>
              <w:t>/V(2,0)</w:t>
            </w:r>
            <w:r w:rsidRPr="008C4CF8">
              <w:rPr>
                <w:rFonts w:ascii="標楷體" w:eastAsia="標楷體" w:hAnsi="標楷體" w:hint="eastAsia"/>
              </w:rPr>
              <w:t>，其他功能欄位隱藏</w:t>
            </w:r>
          </w:p>
        </w:tc>
      </w:tr>
      <w:tr w:rsidR="00A7512B" w:rsidRPr="00376ADE" w14:paraId="141D4E62" w14:textId="77777777" w:rsidTr="00A7512B">
        <w:trPr>
          <w:trHeight w:val="291"/>
          <w:jc w:val="center"/>
        </w:trPr>
        <w:tc>
          <w:tcPr>
            <w:tcW w:w="478" w:type="dxa"/>
          </w:tcPr>
          <w:p w14:paraId="584231AF" w14:textId="77777777" w:rsidR="00A7512B" w:rsidRPr="00376ADE" w:rsidRDefault="00A7512B" w:rsidP="00A7512B">
            <w:pPr>
              <w:rPr>
                <w:rFonts w:ascii="標楷體" w:eastAsia="標楷體" w:hAnsi="標楷體"/>
              </w:rPr>
            </w:pPr>
            <w:r w:rsidRPr="00376ADE">
              <w:rPr>
                <w:rFonts w:ascii="標楷體" w:eastAsia="標楷體" w:hAnsi="標楷體" w:hint="eastAsia"/>
              </w:rPr>
              <w:t>3</w:t>
            </w:r>
          </w:p>
        </w:tc>
        <w:tc>
          <w:tcPr>
            <w:tcW w:w="1125" w:type="dxa"/>
          </w:tcPr>
          <w:p w14:paraId="7E78E548" w14:textId="77777777" w:rsidR="00A7512B" w:rsidRPr="00376ADE" w:rsidRDefault="00A7512B" w:rsidP="00A7512B">
            <w:pPr>
              <w:rPr>
                <w:rFonts w:ascii="標楷體" w:eastAsia="標楷體" w:hAnsi="標楷體"/>
              </w:rPr>
            </w:pPr>
            <w:r w:rsidRPr="00376ADE">
              <w:rPr>
                <w:rFonts w:ascii="標楷體" w:eastAsia="標楷體" w:hAnsi="標楷體" w:hint="eastAsia"/>
              </w:rPr>
              <w:t>額度</w:t>
            </w:r>
          </w:p>
        </w:tc>
        <w:tc>
          <w:tcPr>
            <w:tcW w:w="760" w:type="dxa"/>
          </w:tcPr>
          <w:p w14:paraId="7F00EBC5" w14:textId="77777777" w:rsidR="00A7512B" w:rsidRPr="00376ADE" w:rsidRDefault="00A7512B" w:rsidP="00A7512B">
            <w:pPr>
              <w:rPr>
                <w:rFonts w:ascii="標楷體" w:eastAsia="標楷體" w:hAnsi="標楷體"/>
              </w:rPr>
            </w:pPr>
            <w:r w:rsidRPr="00376ADE">
              <w:rPr>
                <w:rFonts w:ascii="標楷體" w:eastAsia="標楷體" w:hAnsi="標楷體" w:hint="eastAsia"/>
              </w:rPr>
              <w:t>3</w:t>
            </w:r>
          </w:p>
        </w:tc>
        <w:tc>
          <w:tcPr>
            <w:tcW w:w="1125" w:type="dxa"/>
          </w:tcPr>
          <w:p w14:paraId="6161E511" w14:textId="77777777" w:rsidR="00A7512B" w:rsidRPr="00376ADE" w:rsidRDefault="00A7512B" w:rsidP="00A7512B">
            <w:pPr>
              <w:rPr>
                <w:rFonts w:ascii="標楷體" w:eastAsia="標楷體" w:hAnsi="標楷體"/>
              </w:rPr>
            </w:pPr>
          </w:p>
        </w:tc>
        <w:tc>
          <w:tcPr>
            <w:tcW w:w="2420" w:type="dxa"/>
          </w:tcPr>
          <w:p w14:paraId="039DAACD" w14:textId="77777777" w:rsidR="00A7512B" w:rsidRPr="00376ADE" w:rsidRDefault="00A7512B" w:rsidP="00A7512B">
            <w:pPr>
              <w:rPr>
                <w:rFonts w:ascii="標楷體" w:eastAsia="標楷體" w:hAnsi="標楷體"/>
              </w:rPr>
            </w:pPr>
          </w:p>
        </w:tc>
        <w:tc>
          <w:tcPr>
            <w:tcW w:w="456" w:type="dxa"/>
          </w:tcPr>
          <w:p w14:paraId="52AE23FB" w14:textId="77777777" w:rsidR="00A7512B" w:rsidRPr="00376ADE" w:rsidRDefault="00A7512B" w:rsidP="00A7512B">
            <w:pPr>
              <w:rPr>
                <w:rFonts w:ascii="標楷體" w:eastAsia="標楷體" w:hAnsi="標楷體"/>
              </w:rPr>
            </w:pPr>
          </w:p>
        </w:tc>
        <w:tc>
          <w:tcPr>
            <w:tcW w:w="576" w:type="dxa"/>
          </w:tcPr>
          <w:p w14:paraId="7DA74625" w14:textId="77777777" w:rsidR="00A7512B" w:rsidRPr="00376ADE" w:rsidRDefault="00A7512B" w:rsidP="00A7512B">
            <w:pPr>
              <w:rPr>
                <w:rFonts w:ascii="標楷體" w:eastAsia="標楷體" w:hAnsi="標楷體"/>
              </w:rPr>
            </w:pPr>
            <w:r w:rsidRPr="00376ADE">
              <w:rPr>
                <w:rFonts w:ascii="標楷體" w:eastAsia="標楷體" w:hAnsi="標楷體" w:hint="eastAsia"/>
              </w:rPr>
              <w:t>W</w:t>
            </w:r>
          </w:p>
        </w:tc>
        <w:tc>
          <w:tcPr>
            <w:tcW w:w="3480" w:type="dxa"/>
          </w:tcPr>
          <w:p w14:paraId="153B0436" w14:textId="77777777" w:rsidR="00A7512B" w:rsidRPr="00376ADE" w:rsidRDefault="00A7512B" w:rsidP="00EE0C03">
            <w:pPr>
              <w:rPr>
                <w:rFonts w:ascii="標楷體" w:eastAsia="標楷體" w:hAnsi="標楷體"/>
              </w:rPr>
            </w:pPr>
            <w:r w:rsidRPr="00376ADE">
              <w:rPr>
                <w:rFonts w:ascii="標楷體" w:eastAsia="標楷體" w:hAnsi="標楷體" w:hint="eastAsia"/>
              </w:rPr>
              <w:t>功能＝"</w:t>
            </w:r>
            <w:r w:rsidR="00022BE9">
              <w:rPr>
                <w:rFonts w:ascii="標楷體" w:eastAsia="標楷體" w:hAnsi="標楷體" w:hint="eastAsia"/>
              </w:rPr>
              <w:t>1.</w:t>
            </w:r>
            <w:r w:rsidRPr="00376ADE">
              <w:rPr>
                <w:rFonts w:ascii="標楷體" w:eastAsia="標楷體" w:hAnsi="標楷體" w:hint="eastAsia"/>
              </w:rPr>
              <w:t>個別列印"，</w:t>
            </w:r>
            <w:r>
              <w:rPr>
                <w:rFonts w:ascii="標楷體" w:eastAsia="標楷體" w:hAnsi="標楷體" w:hint="eastAsia"/>
              </w:rPr>
              <w:t>限輸入數字</w:t>
            </w:r>
            <w:r w:rsidRPr="00376ADE">
              <w:rPr>
                <w:rFonts w:ascii="標楷體" w:eastAsia="標楷體" w:hAnsi="標楷體" w:hint="eastAsia"/>
              </w:rPr>
              <w:t>，可為0</w:t>
            </w:r>
            <w:r w:rsidRPr="008C4CF8">
              <w:rPr>
                <w:rFonts w:ascii="標楷體" w:eastAsia="標楷體" w:hAnsi="標楷體" w:hint="eastAsia"/>
              </w:rPr>
              <w:t>，其他功能欄位隱藏</w:t>
            </w:r>
          </w:p>
        </w:tc>
      </w:tr>
      <w:tr w:rsidR="00A7512B" w:rsidRPr="00376ADE" w14:paraId="02244CD8" w14:textId="77777777" w:rsidTr="00A7512B">
        <w:trPr>
          <w:trHeight w:val="291"/>
          <w:jc w:val="center"/>
        </w:trPr>
        <w:tc>
          <w:tcPr>
            <w:tcW w:w="478" w:type="dxa"/>
          </w:tcPr>
          <w:p w14:paraId="4354B302" w14:textId="77777777" w:rsidR="00A7512B" w:rsidRPr="00376ADE" w:rsidRDefault="00A7512B" w:rsidP="00A7512B">
            <w:pPr>
              <w:rPr>
                <w:rFonts w:ascii="標楷體" w:eastAsia="標楷體" w:hAnsi="標楷體"/>
              </w:rPr>
            </w:pPr>
            <w:r w:rsidRPr="00376ADE">
              <w:rPr>
                <w:rFonts w:ascii="標楷體" w:eastAsia="標楷體" w:hAnsi="標楷體" w:hint="eastAsia"/>
              </w:rPr>
              <w:t>4</w:t>
            </w:r>
          </w:p>
        </w:tc>
        <w:tc>
          <w:tcPr>
            <w:tcW w:w="1125" w:type="dxa"/>
          </w:tcPr>
          <w:p w14:paraId="2364306A" w14:textId="77777777" w:rsidR="00A7512B" w:rsidRPr="00376ADE" w:rsidRDefault="003825C9" w:rsidP="00A7512B">
            <w:pPr>
              <w:rPr>
                <w:rFonts w:ascii="標楷體" w:eastAsia="標楷體" w:hAnsi="標楷體"/>
              </w:rPr>
            </w:pPr>
            <w:r w:rsidRPr="00A15564">
              <w:rPr>
                <w:rFonts w:ascii="標楷體" w:eastAsia="標楷體" w:hAnsi="標楷體" w:cs="新細明體" w:hint="eastAsia"/>
                <w:kern w:val="0"/>
                <w:lang w:val="zh-TW"/>
              </w:rPr>
              <w:t>入帳</w:t>
            </w:r>
            <w:r w:rsidR="00A7512B" w:rsidRPr="00376ADE">
              <w:rPr>
                <w:rFonts w:ascii="標楷體" w:eastAsia="標楷體" w:hAnsi="標楷體" w:hint="eastAsia"/>
              </w:rPr>
              <w:t>日期</w:t>
            </w:r>
          </w:p>
        </w:tc>
        <w:tc>
          <w:tcPr>
            <w:tcW w:w="760" w:type="dxa"/>
          </w:tcPr>
          <w:p w14:paraId="55A2206F" w14:textId="77777777" w:rsidR="00A7512B" w:rsidRPr="00376ADE" w:rsidRDefault="00A7512B" w:rsidP="00A7512B">
            <w:pPr>
              <w:rPr>
                <w:rFonts w:ascii="標楷體" w:eastAsia="標楷體" w:hAnsi="標楷體"/>
              </w:rPr>
            </w:pPr>
            <w:r w:rsidRPr="00376ADE">
              <w:rPr>
                <w:rFonts w:ascii="標楷體" w:eastAsia="標楷體" w:hAnsi="標楷體" w:hint="eastAsia"/>
              </w:rPr>
              <w:t>7</w:t>
            </w:r>
          </w:p>
        </w:tc>
        <w:tc>
          <w:tcPr>
            <w:tcW w:w="1125" w:type="dxa"/>
          </w:tcPr>
          <w:p w14:paraId="47C31891" w14:textId="77777777" w:rsidR="00A7512B" w:rsidRPr="00376ADE" w:rsidRDefault="00A7512B" w:rsidP="00A7512B">
            <w:pPr>
              <w:rPr>
                <w:rFonts w:ascii="標楷體" w:eastAsia="標楷體" w:hAnsi="標楷體"/>
              </w:rPr>
            </w:pPr>
          </w:p>
        </w:tc>
        <w:tc>
          <w:tcPr>
            <w:tcW w:w="2420" w:type="dxa"/>
          </w:tcPr>
          <w:p w14:paraId="22924F24" w14:textId="77777777" w:rsidR="00A7512B" w:rsidRPr="00376ADE" w:rsidRDefault="00A7512B" w:rsidP="00A7512B">
            <w:pPr>
              <w:rPr>
                <w:rFonts w:ascii="標楷體" w:eastAsia="標楷體" w:hAnsi="標楷體"/>
              </w:rPr>
            </w:pPr>
            <w:r w:rsidRPr="008C4CF8">
              <w:rPr>
                <w:rFonts w:ascii="標楷體" w:eastAsia="標楷體" w:hAnsi="標楷體" w:hint="eastAsia"/>
              </w:rPr>
              <w:t>日期選單</w:t>
            </w:r>
          </w:p>
        </w:tc>
        <w:tc>
          <w:tcPr>
            <w:tcW w:w="456" w:type="dxa"/>
          </w:tcPr>
          <w:p w14:paraId="61F2D119" w14:textId="77777777" w:rsidR="00A7512B" w:rsidRPr="00376ADE" w:rsidRDefault="00A7512B" w:rsidP="00A7512B">
            <w:pPr>
              <w:rPr>
                <w:rFonts w:ascii="標楷體" w:eastAsia="標楷體" w:hAnsi="標楷體"/>
              </w:rPr>
            </w:pPr>
          </w:p>
        </w:tc>
        <w:tc>
          <w:tcPr>
            <w:tcW w:w="576" w:type="dxa"/>
          </w:tcPr>
          <w:p w14:paraId="3B4C8EB0" w14:textId="77777777" w:rsidR="00A7512B" w:rsidRPr="00376ADE" w:rsidRDefault="00A7512B" w:rsidP="00A7512B">
            <w:pPr>
              <w:rPr>
                <w:rFonts w:ascii="標楷體" w:eastAsia="標楷體" w:hAnsi="標楷體"/>
              </w:rPr>
            </w:pPr>
            <w:r w:rsidRPr="00376ADE">
              <w:rPr>
                <w:rFonts w:ascii="標楷體" w:eastAsia="標楷體" w:hAnsi="標楷體" w:hint="eastAsia"/>
              </w:rPr>
              <w:t>W</w:t>
            </w:r>
          </w:p>
        </w:tc>
        <w:tc>
          <w:tcPr>
            <w:tcW w:w="3480" w:type="dxa"/>
          </w:tcPr>
          <w:p w14:paraId="030AD147" w14:textId="77777777" w:rsidR="00A7512B" w:rsidRPr="00376ADE" w:rsidRDefault="00A7512B" w:rsidP="00022BE9">
            <w:pPr>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w:t>
            </w:r>
            <w:r w:rsidRPr="00376ADE">
              <w:rPr>
                <w:rFonts w:ascii="標楷體" w:eastAsia="標楷體" w:hAnsi="標楷體" w:hint="eastAsia"/>
              </w:rPr>
              <w:t>功能＝"</w:t>
            </w:r>
            <w:r w:rsidR="00022BE9">
              <w:rPr>
                <w:rFonts w:ascii="標楷體" w:eastAsia="標楷體" w:hAnsi="標楷體" w:hint="eastAsia"/>
              </w:rPr>
              <w:t>1.</w:t>
            </w:r>
            <w:r w:rsidRPr="00376ADE">
              <w:rPr>
                <w:rFonts w:ascii="標楷體" w:eastAsia="標楷體" w:hAnsi="標楷體" w:hint="eastAsia"/>
              </w:rPr>
              <w:t>個別列印</w:t>
            </w:r>
            <w:r>
              <w:rPr>
                <w:rFonts w:ascii="標楷體" w:eastAsia="標楷體" w:hAnsi="標楷體" w:hint="eastAsia"/>
              </w:rPr>
              <w:t>/</w:t>
            </w:r>
            <w:r w:rsidR="00022BE9">
              <w:rPr>
                <w:rFonts w:ascii="標楷體" w:eastAsia="標楷體" w:hAnsi="標楷體" w:hint="eastAsia"/>
              </w:rPr>
              <w:t>2.</w:t>
            </w:r>
            <w:r w:rsidRPr="008C4CF8">
              <w:rPr>
                <w:rFonts w:ascii="標楷體" w:eastAsia="標楷體" w:hAnsi="標楷體" w:hint="eastAsia"/>
              </w:rPr>
              <w:t>整批列印</w:t>
            </w:r>
            <w:r w:rsidRPr="00376ADE">
              <w:rPr>
                <w:rFonts w:ascii="標楷體" w:eastAsia="標楷體" w:hAnsi="標楷體" w:hint="eastAsia"/>
              </w:rPr>
              <w:t>"，</w:t>
            </w:r>
            <w:r>
              <w:rPr>
                <w:rFonts w:ascii="標楷體" w:eastAsia="標楷體" w:hAnsi="標楷體" w:hint="eastAsia"/>
              </w:rPr>
              <w:t>限</w:t>
            </w:r>
            <w:r w:rsidRPr="00376ADE">
              <w:rPr>
                <w:rFonts w:ascii="標楷體" w:eastAsia="標楷體" w:hAnsi="標楷體" w:hint="eastAsia"/>
              </w:rPr>
              <w:t>輸入</w:t>
            </w:r>
            <w:r>
              <w:rPr>
                <w:rFonts w:ascii="標楷體" w:eastAsia="標楷體" w:hAnsi="標楷體" w:hint="eastAsia"/>
              </w:rPr>
              <w:t>日期</w:t>
            </w:r>
            <w:r w:rsidRPr="00376ADE">
              <w:rPr>
                <w:rFonts w:ascii="標楷體" w:eastAsia="標楷體" w:hAnsi="標楷體" w:hint="eastAsia"/>
              </w:rPr>
              <w:t>，檢核條件：</w:t>
            </w:r>
          </w:p>
          <w:p w14:paraId="510B5461" w14:textId="77777777" w:rsidR="00A7512B" w:rsidRDefault="00A7512B" w:rsidP="00A7512B">
            <w:pPr>
              <w:ind w:firstLineChars="100" w:firstLine="240"/>
              <w:rPr>
                <w:rFonts w:ascii="標楷體" w:eastAsia="標楷體" w:hAnsi="標楷體"/>
              </w:rPr>
            </w:pPr>
            <w:r>
              <w:rPr>
                <w:rFonts w:ascii="標楷體" w:eastAsia="標楷體" w:hAnsi="標楷體"/>
              </w:rPr>
              <w:t>(</w:t>
            </w:r>
            <w:r w:rsidRPr="00376ADE">
              <w:rPr>
                <w:rFonts w:ascii="標楷體" w:eastAsia="標楷體" w:hAnsi="標楷體" w:hint="eastAsia"/>
              </w:rPr>
              <w:t>1</w:t>
            </w:r>
            <w:r>
              <w:rPr>
                <w:rFonts w:ascii="標楷體" w:eastAsia="標楷體" w:hAnsi="標楷體"/>
              </w:rPr>
              <w:t>)</w:t>
            </w:r>
            <w:r w:rsidRPr="00376ADE">
              <w:rPr>
                <w:rFonts w:ascii="標楷體" w:eastAsia="標楷體" w:hAnsi="標楷體"/>
              </w:rPr>
              <w:t>.</w:t>
            </w:r>
            <w:r w:rsidRPr="00376ADE">
              <w:rPr>
                <w:rFonts w:ascii="標楷體" w:eastAsia="標楷體" w:hAnsi="標楷體" w:hint="eastAsia"/>
              </w:rPr>
              <w:t>不可空白</w:t>
            </w:r>
            <w:r>
              <w:rPr>
                <w:rFonts w:ascii="標楷體" w:eastAsia="標楷體" w:hAnsi="標楷體" w:hint="eastAsia"/>
              </w:rPr>
              <w:t>/</w:t>
            </w:r>
            <w:r w:rsidRPr="00376ADE">
              <w:rPr>
                <w:rFonts w:ascii="標楷體" w:eastAsia="標楷體" w:hAnsi="標楷體"/>
              </w:rPr>
              <w:t>V(7)</w:t>
            </w:r>
          </w:p>
          <w:p w14:paraId="3AB0E0F0" w14:textId="77777777" w:rsidR="00A7512B" w:rsidRDefault="00A7512B" w:rsidP="00A7512B">
            <w:pPr>
              <w:ind w:firstLineChars="100" w:firstLine="240"/>
              <w:rPr>
                <w:rFonts w:ascii="標楷體" w:eastAsia="標楷體" w:hAnsi="標楷體"/>
              </w:rPr>
            </w:pPr>
            <w:r>
              <w:rPr>
                <w:rFonts w:ascii="標楷體" w:eastAsia="標楷體" w:hAnsi="標楷體"/>
              </w:rPr>
              <w:t>(</w:t>
            </w:r>
            <w:r>
              <w:rPr>
                <w:rFonts w:ascii="標楷體" w:eastAsia="標楷體" w:hAnsi="標楷體" w:hint="eastAsia"/>
              </w:rPr>
              <w:t>2</w:t>
            </w:r>
            <w:r>
              <w:rPr>
                <w:rFonts w:ascii="標楷體" w:eastAsia="標楷體" w:hAnsi="標楷體"/>
              </w:rPr>
              <w:t>)</w:t>
            </w:r>
            <w:r>
              <w:rPr>
                <w:rFonts w:ascii="標楷體" w:eastAsia="標楷體" w:hAnsi="標楷體" w:hint="eastAsia"/>
              </w:rPr>
              <w:t>.日期格式</w:t>
            </w:r>
            <w:r w:rsidRPr="00376ADE">
              <w:rPr>
                <w:rFonts w:ascii="標楷體" w:eastAsia="標楷體" w:hAnsi="標楷體"/>
              </w:rPr>
              <w:t>A(DATE,0)</w:t>
            </w:r>
          </w:p>
          <w:p w14:paraId="2EB21D8C" w14:textId="77777777" w:rsidR="00A7512B" w:rsidRPr="00376ADE" w:rsidRDefault="00A7512B" w:rsidP="00A7512B">
            <w:pPr>
              <w:rPr>
                <w:rFonts w:ascii="標楷體" w:eastAsia="標楷體" w:hAnsi="標楷體"/>
              </w:rPr>
            </w:pPr>
            <w:r>
              <w:rPr>
                <w:rFonts w:ascii="標楷體" w:eastAsia="標楷體" w:hAnsi="標楷體" w:hint="eastAsia"/>
              </w:rPr>
              <w:t>2</w:t>
            </w:r>
            <w:r>
              <w:rPr>
                <w:rFonts w:ascii="標楷體" w:eastAsia="標楷體" w:hAnsi="標楷體"/>
              </w:rPr>
              <w:t>.</w:t>
            </w:r>
            <w:r w:rsidRPr="008C4CF8">
              <w:rPr>
                <w:rFonts w:ascii="標楷體" w:eastAsia="標楷體" w:hAnsi="標楷體" w:hint="eastAsia"/>
              </w:rPr>
              <w:t>其他功能欄位隱藏</w:t>
            </w:r>
          </w:p>
        </w:tc>
      </w:tr>
      <w:tr w:rsidR="00A7512B" w:rsidRPr="00A7512B" w14:paraId="2E4E4D35" w14:textId="77777777" w:rsidTr="00A7512B">
        <w:trPr>
          <w:trHeight w:val="291"/>
          <w:jc w:val="center"/>
        </w:trPr>
        <w:tc>
          <w:tcPr>
            <w:tcW w:w="478" w:type="dxa"/>
          </w:tcPr>
          <w:p w14:paraId="45A4AACC" w14:textId="77777777" w:rsidR="00A7512B" w:rsidRPr="00376ADE" w:rsidRDefault="00287F64" w:rsidP="00A7512B">
            <w:pPr>
              <w:rPr>
                <w:rFonts w:ascii="標楷體" w:eastAsia="標楷體" w:hAnsi="標楷體"/>
              </w:rPr>
            </w:pPr>
            <w:r>
              <w:rPr>
                <w:rFonts w:ascii="標楷體" w:eastAsia="標楷體" w:hAnsi="標楷體" w:hint="eastAsia"/>
              </w:rPr>
              <w:t>5</w:t>
            </w:r>
          </w:p>
        </w:tc>
        <w:tc>
          <w:tcPr>
            <w:tcW w:w="1125" w:type="dxa"/>
          </w:tcPr>
          <w:p w14:paraId="59393405" w14:textId="77777777" w:rsidR="00A7512B" w:rsidRPr="00CA256F" w:rsidRDefault="00A7512B" w:rsidP="00A7512B">
            <w:pPr>
              <w:rPr>
                <w:rFonts w:ascii="標楷體" w:eastAsia="標楷體" w:hAnsi="標楷體"/>
                <w:lang w:eastAsia="zh-HK"/>
              </w:rPr>
            </w:pPr>
            <w:commentRangeStart w:id="242"/>
            <w:r w:rsidRPr="00CA256F">
              <w:rPr>
                <w:rFonts w:ascii="標楷體" w:eastAsia="標楷體" w:hAnsi="標楷體" w:hint="eastAsia"/>
                <w:lang w:eastAsia="zh-HK"/>
              </w:rPr>
              <w:t>銀行別</w:t>
            </w:r>
            <w:commentRangeEnd w:id="242"/>
            <w:r w:rsidR="0020299A">
              <w:rPr>
                <w:rStyle w:val="afd"/>
              </w:rPr>
              <w:commentReference w:id="242"/>
            </w:r>
          </w:p>
        </w:tc>
        <w:tc>
          <w:tcPr>
            <w:tcW w:w="760" w:type="dxa"/>
          </w:tcPr>
          <w:p w14:paraId="028D817B" w14:textId="77777777" w:rsidR="00A7512B" w:rsidRPr="00CA256F" w:rsidRDefault="00A7512B" w:rsidP="00A7512B">
            <w:pPr>
              <w:rPr>
                <w:rFonts w:ascii="標楷體" w:eastAsia="標楷體" w:hAnsi="標楷體"/>
              </w:rPr>
            </w:pPr>
            <w:r w:rsidRPr="00CA256F">
              <w:rPr>
                <w:rFonts w:ascii="標楷體" w:eastAsia="標楷體" w:hAnsi="標楷體" w:hint="eastAsia"/>
              </w:rPr>
              <w:t>3</w:t>
            </w:r>
          </w:p>
        </w:tc>
        <w:tc>
          <w:tcPr>
            <w:tcW w:w="1125" w:type="dxa"/>
          </w:tcPr>
          <w:p w14:paraId="09AD011C" w14:textId="77777777" w:rsidR="00A7512B" w:rsidRPr="00CA256F" w:rsidRDefault="00A7512B" w:rsidP="00A7512B">
            <w:pPr>
              <w:rPr>
                <w:rFonts w:ascii="標楷體" w:eastAsia="標楷體" w:hAnsi="標楷體"/>
              </w:rPr>
            </w:pPr>
          </w:p>
        </w:tc>
        <w:tc>
          <w:tcPr>
            <w:tcW w:w="2420" w:type="dxa"/>
          </w:tcPr>
          <w:p w14:paraId="4D105635" w14:textId="77777777" w:rsidR="00A7512B" w:rsidRPr="00CA256F" w:rsidRDefault="00A7512B" w:rsidP="00A7512B">
            <w:pPr>
              <w:rPr>
                <w:rFonts w:ascii="標楷體" w:eastAsia="標楷體" w:hAnsi="標楷體"/>
                <w:lang w:eastAsia="zh-HK"/>
              </w:rPr>
            </w:pPr>
            <w:r w:rsidRPr="00CA256F">
              <w:rPr>
                <w:rFonts w:ascii="標楷體" w:eastAsia="標楷體" w:hAnsi="標楷體" w:hint="eastAsia"/>
                <w:lang w:eastAsia="zh-HK"/>
              </w:rPr>
              <w:t>依據</w:t>
            </w:r>
            <w:r w:rsidRPr="00CA256F">
              <w:rPr>
                <w:rFonts w:ascii="標楷體" w:eastAsia="標楷體" w:hAnsi="標楷體" w:hint="eastAsia"/>
              </w:rPr>
              <w:t>C</w:t>
            </w:r>
            <w:r w:rsidRPr="00CA256F">
              <w:rPr>
                <w:rFonts w:ascii="標楷體" w:eastAsia="標楷體" w:hAnsi="標楷體" w:hint="eastAsia"/>
                <w:lang w:eastAsia="zh-HK"/>
              </w:rPr>
              <w:t>d</w:t>
            </w:r>
            <w:r w:rsidRPr="00CA256F">
              <w:rPr>
                <w:rFonts w:ascii="標楷體" w:eastAsia="標楷體" w:hAnsi="標楷體"/>
                <w:lang w:eastAsia="zh-HK"/>
              </w:rPr>
              <w:t>Code</w:t>
            </w:r>
            <w:r w:rsidRPr="00CA256F">
              <w:rPr>
                <w:rFonts w:ascii="標楷體" w:eastAsia="標楷體" w:hAnsi="標楷體" w:hint="eastAsia"/>
                <w:lang w:eastAsia="zh-HK"/>
              </w:rPr>
              <w:t>的</w:t>
            </w:r>
            <w:r w:rsidRPr="00CA256F">
              <w:rPr>
                <w:rFonts w:ascii="標楷體" w:eastAsia="標楷體" w:hAnsi="標楷體"/>
                <w:lang w:eastAsia="zh-HK"/>
              </w:rPr>
              <w:t>DefCode</w:t>
            </w:r>
            <w:r w:rsidRPr="00CA256F">
              <w:rPr>
                <w:rFonts w:ascii="標楷體" w:eastAsia="標楷體" w:hAnsi="標楷體" w:hint="eastAsia"/>
              </w:rPr>
              <w:t>=</w:t>
            </w:r>
          </w:p>
          <w:p w14:paraId="06C80138" w14:textId="77777777" w:rsidR="00A7512B" w:rsidRPr="00CA256F" w:rsidRDefault="00A7512B" w:rsidP="00A7512B">
            <w:pPr>
              <w:rPr>
                <w:rFonts w:ascii="標楷體" w:eastAsia="標楷體" w:hAnsi="標楷體"/>
                <w:lang w:eastAsia="zh-HK"/>
              </w:rPr>
            </w:pPr>
            <w:r w:rsidRPr="00CA256F">
              <w:rPr>
                <w:rFonts w:ascii="標楷體" w:eastAsia="標楷體" w:hAnsi="標楷體"/>
                <w:lang w:eastAsia="zh-HK"/>
              </w:rPr>
              <w:t>BankDeductCd</w:t>
            </w:r>
          </w:p>
          <w:p w14:paraId="41E380F5" w14:textId="77777777" w:rsidR="00A7512B" w:rsidRPr="00CA256F" w:rsidRDefault="00A7512B" w:rsidP="00A7512B">
            <w:pPr>
              <w:rPr>
                <w:rFonts w:ascii="標楷體" w:eastAsia="標楷體" w:hAnsi="標楷體"/>
                <w:color w:val="000000"/>
              </w:rPr>
            </w:pPr>
            <w:r w:rsidRPr="00CA256F">
              <w:rPr>
                <w:rFonts w:ascii="標楷體" w:eastAsia="標楷體" w:hAnsi="標楷體" w:hint="eastAsia"/>
                <w:color w:val="000000"/>
                <w:lang w:eastAsia="zh-HK"/>
              </w:rPr>
              <w:t>限[啟用記號(Enable)]=[Y.啟用]</w:t>
            </w:r>
          </w:p>
          <w:p w14:paraId="4FD71902" w14:textId="77777777" w:rsidR="00A7512B" w:rsidRPr="00CA256F" w:rsidRDefault="00A7512B" w:rsidP="00A7512B">
            <w:pPr>
              <w:rPr>
                <w:rFonts w:ascii="標楷體" w:eastAsia="標楷體" w:hAnsi="標楷體"/>
                <w:lang w:eastAsia="zh-HK"/>
              </w:rPr>
            </w:pPr>
            <w:r w:rsidRPr="00CA256F">
              <w:rPr>
                <w:rFonts w:ascii="標楷體" w:eastAsia="標楷體" w:hAnsi="標楷體"/>
                <w:lang w:eastAsia="zh-HK"/>
              </w:rPr>
              <w:t>006.合庫商銀</w:t>
            </w:r>
          </w:p>
          <w:p w14:paraId="09E7520C" w14:textId="77777777" w:rsidR="00A7512B" w:rsidRPr="00CA256F" w:rsidRDefault="00A7512B" w:rsidP="00A7512B">
            <w:pPr>
              <w:rPr>
                <w:rFonts w:ascii="標楷體" w:eastAsia="標楷體" w:hAnsi="標楷體"/>
                <w:lang w:eastAsia="zh-HK"/>
              </w:rPr>
            </w:pPr>
            <w:r w:rsidRPr="00CA256F">
              <w:rPr>
                <w:rFonts w:ascii="標楷體" w:eastAsia="標楷體" w:hAnsi="標楷體"/>
                <w:lang w:eastAsia="zh-HK"/>
              </w:rPr>
              <w:t>103.臺灣新光商銀</w:t>
            </w:r>
          </w:p>
          <w:p w14:paraId="0A43548E" w14:textId="77777777" w:rsidR="00287F64" w:rsidRPr="00CA256F" w:rsidRDefault="00287F64" w:rsidP="00287F64">
            <w:pPr>
              <w:rPr>
                <w:rFonts w:ascii="標楷體" w:eastAsia="標楷體" w:hAnsi="標楷體"/>
              </w:rPr>
            </w:pPr>
            <w:r w:rsidRPr="00CA256F">
              <w:rPr>
                <w:rFonts w:ascii="標楷體" w:eastAsia="標楷體" w:hAnsi="標楷體" w:hint="eastAsia"/>
              </w:rPr>
              <w:t>700.郵局</w:t>
            </w:r>
          </w:p>
          <w:p w14:paraId="540F75EB" w14:textId="77777777" w:rsidR="00A7512B" w:rsidRDefault="00A7512B" w:rsidP="00A7512B">
            <w:pPr>
              <w:rPr>
                <w:rFonts w:ascii="標楷體" w:eastAsia="標楷體" w:hAnsi="標楷體"/>
                <w:lang w:eastAsia="zh-HK"/>
              </w:rPr>
            </w:pPr>
            <w:r w:rsidRPr="00CA256F">
              <w:rPr>
                <w:rFonts w:ascii="標楷體" w:eastAsia="標楷體" w:hAnsi="標楷體"/>
                <w:lang w:eastAsia="zh-HK"/>
              </w:rPr>
              <w:t>812.台新銀行</w:t>
            </w:r>
          </w:p>
          <w:p w14:paraId="702BAA42" w14:textId="77777777" w:rsidR="00287F64" w:rsidRPr="00287F64" w:rsidRDefault="00287F64" w:rsidP="00A7512B">
            <w:pPr>
              <w:rPr>
                <w:rFonts w:ascii="標楷體" w:eastAsia="標楷體" w:hAnsi="標楷體"/>
                <w:b/>
                <w:lang w:eastAsia="zh-HK"/>
              </w:rPr>
            </w:pPr>
            <w:r>
              <w:rPr>
                <w:rFonts w:ascii="標楷體" w:eastAsia="標楷體" w:hAnsi="標楷體" w:hint="eastAsia"/>
              </w:rPr>
              <w:t>998.</w:t>
            </w:r>
            <w:r>
              <w:rPr>
                <w:rFonts w:hint="eastAsia"/>
              </w:rPr>
              <w:t xml:space="preserve"> </w:t>
            </w:r>
            <w:r w:rsidRPr="00287F64">
              <w:rPr>
                <w:rFonts w:ascii="標楷體" w:eastAsia="標楷體" w:hAnsi="標楷體" w:hint="eastAsia"/>
              </w:rPr>
              <w:t>ACH扣款</w:t>
            </w:r>
          </w:p>
          <w:p w14:paraId="562FA9C6" w14:textId="77777777" w:rsidR="00A7512B" w:rsidRPr="00CA256F" w:rsidRDefault="00A7512B" w:rsidP="00A7512B">
            <w:pPr>
              <w:rPr>
                <w:rFonts w:ascii="標楷體" w:eastAsia="標楷體" w:hAnsi="標楷體"/>
              </w:rPr>
            </w:pPr>
            <w:r w:rsidRPr="00CA256F">
              <w:rPr>
                <w:rFonts w:ascii="標楷體" w:eastAsia="標楷體" w:hAnsi="標楷體" w:hint="eastAsia"/>
              </w:rPr>
              <w:t>999.全部</w:t>
            </w:r>
          </w:p>
        </w:tc>
        <w:tc>
          <w:tcPr>
            <w:tcW w:w="456" w:type="dxa"/>
          </w:tcPr>
          <w:p w14:paraId="7D90FE3F" w14:textId="77777777" w:rsidR="00A7512B" w:rsidRPr="00CA256F" w:rsidRDefault="00A7512B" w:rsidP="00A7512B">
            <w:pPr>
              <w:rPr>
                <w:rFonts w:ascii="標楷體" w:eastAsia="標楷體" w:hAnsi="標楷體"/>
              </w:rPr>
            </w:pPr>
          </w:p>
        </w:tc>
        <w:tc>
          <w:tcPr>
            <w:tcW w:w="576" w:type="dxa"/>
          </w:tcPr>
          <w:p w14:paraId="3E76B79D" w14:textId="77777777" w:rsidR="00A7512B" w:rsidRPr="00CA256F" w:rsidRDefault="00A7512B" w:rsidP="00A7512B">
            <w:pPr>
              <w:jc w:val="center"/>
              <w:rPr>
                <w:rFonts w:ascii="標楷體" w:eastAsia="標楷體" w:hAnsi="標楷體"/>
              </w:rPr>
            </w:pPr>
            <w:r w:rsidRPr="00CA256F">
              <w:rPr>
                <w:rFonts w:ascii="標楷體" w:eastAsia="標楷體" w:hAnsi="標楷體" w:hint="eastAsia"/>
              </w:rPr>
              <w:t>W</w:t>
            </w:r>
          </w:p>
        </w:tc>
        <w:tc>
          <w:tcPr>
            <w:tcW w:w="3480" w:type="dxa"/>
          </w:tcPr>
          <w:p w14:paraId="6B6EDE45" w14:textId="77777777" w:rsidR="00287F64" w:rsidRDefault="00A7512B" w:rsidP="00022BE9">
            <w:pPr>
              <w:ind w:left="240" w:hangingChars="100" w:hanging="240"/>
              <w:rPr>
                <w:rFonts w:ascii="標楷體" w:eastAsia="標楷體" w:hAnsi="標楷體"/>
              </w:rPr>
            </w:pPr>
            <w:r w:rsidRPr="00CA256F">
              <w:rPr>
                <w:rFonts w:ascii="標楷體" w:eastAsia="標楷體" w:hAnsi="標楷體" w:hint="eastAsia"/>
              </w:rPr>
              <w:t>1</w:t>
            </w:r>
            <w:r w:rsidRPr="00CA256F">
              <w:rPr>
                <w:rFonts w:ascii="標楷體" w:eastAsia="標楷體" w:hAnsi="標楷體"/>
              </w:rPr>
              <w:t>.</w:t>
            </w:r>
            <w:r w:rsidR="00287F64" w:rsidRPr="00376ADE">
              <w:rPr>
                <w:rFonts w:ascii="標楷體" w:eastAsia="標楷體" w:hAnsi="標楷體" w:hint="eastAsia"/>
              </w:rPr>
              <w:t>功能＝"</w:t>
            </w:r>
            <w:r w:rsidR="00022BE9">
              <w:rPr>
                <w:rFonts w:ascii="標楷體" w:eastAsia="標楷體" w:hAnsi="標楷體" w:hint="eastAsia"/>
              </w:rPr>
              <w:t>2.</w:t>
            </w:r>
            <w:r w:rsidR="00287F64" w:rsidRPr="008C4CF8">
              <w:rPr>
                <w:rFonts w:ascii="標楷體" w:eastAsia="標楷體" w:hAnsi="標楷體" w:hint="eastAsia"/>
              </w:rPr>
              <w:t>整批列印</w:t>
            </w:r>
            <w:r w:rsidR="00287F64" w:rsidRPr="00376ADE">
              <w:rPr>
                <w:rFonts w:ascii="標楷體" w:eastAsia="標楷體" w:hAnsi="標楷體" w:hint="eastAsia"/>
              </w:rPr>
              <w:t>"</w:t>
            </w:r>
            <w:r w:rsidRPr="00CA256F">
              <w:rPr>
                <w:rFonts w:ascii="標楷體" w:eastAsia="標楷體" w:hAnsi="標楷體" w:hint="eastAsia"/>
              </w:rPr>
              <w:t>，</w:t>
            </w:r>
            <w:r w:rsidR="00287F64">
              <w:rPr>
                <w:rFonts w:ascii="標楷體" w:eastAsia="標楷體" w:hAnsi="標楷體" w:hint="eastAsia"/>
              </w:rPr>
              <w:t>限輸入代碼</w:t>
            </w:r>
            <w:r w:rsidR="00287F64" w:rsidRPr="00C47EC1">
              <w:rPr>
                <w:rFonts w:ascii="標楷體" w:eastAsia="標楷體" w:hAnsi="標楷體" w:hint="eastAsia"/>
              </w:rPr>
              <w:t>，檢核條件：依選單/</w:t>
            </w:r>
            <w:r w:rsidR="00287F64" w:rsidRPr="00C47EC1">
              <w:rPr>
                <w:rFonts w:ascii="標楷體" w:eastAsia="標楷體" w:hAnsi="標楷體"/>
              </w:rPr>
              <w:t>V(H)</w:t>
            </w:r>
          </w:p>
          <w:p w14:paraId="1751EDE9" w14:textId="77777777" w:rsidR="00A7512B" w:rsidRDefault="00A7512B" w:rsidP="00287F64">
            <w:pPr>
              <w:rPr>
                <w:rFonts w:ascii="標楷體" w:eastAsia="標楷體" w:hAnsi="標楷體"/>
                <w:color w:val="000000"/>
              </w:rPr>
            </w:pPr>
            <w:r w:rsidRPr="00CA256F">
              <w:rPr>
                <w:rFonts w:ascii="標楷體" w:eastAsia="標楷體" w:hAnsi="標楷體" w:hint="eastAsia"/>
              </w:rPr>
              <w:t>2.</w:t>
            </w:r>
            <w:r w:rsidR="00287F64" w:rsidRPr="008C4CF8">
              <w:rPr>
                <w:rFonts w:ascii="標楷體" w:eastAsia="標楷體" w:hAnsi="標楷體" w:hint="eastAsia"/>
              </w:rPr>
              <w:t>其他功能欄位隱藏</w:t>
            </w:r>
          </w:p>
          <w:p w14:paraId="3D20CC67" w14:textId="77777777" w:rsidR="00287F64" w:rsidRPr="00287F64" w:rsidRDefault="00287F64" w:rsidP="00A7512B">
            <w:pPr>
              <w:rPr>
                <w:rFonts w:ascii="標楷體" w:eastAsia="標楷體" w:hAnsi="標楷體"/>
              </w:rPr>
            </w:pPr>
          </w:p>
        </w:tc>
      </w:tr>
      <w:tr w:rsidR="00D702F7" w:rsidRPr="00A7512B" w14:paraId="122704BA" w14:textId="77777777" w:rsidTr="00A7512B">
        <w:trPr>
          <w:trHeight w:val="291"/>
          <w:jc w:val="center"/>
        </w:trPr>
        <w:tc>
          <w:tcPr>
            <w:tcW w:w="478" w:type="dxa"/>
          </w:tcPr>
          <w:p w14:paraId="0CF4B02A" w14:textId="77777777" w:rsidR="00D702F7" w:rsidRPr="00376ADE" w:rsidRDefault="00D702F7" w:rsidP="00D702F7">
            <w:pPr>
              <w:rPr>
                <w:rFonts w:ascii="標楷體" w:eastAsia="標楷體" w:hAnsi="標楷體"/>
              </w:rPr>
            </w:pPr>
            <w:r>
              <w:rPr>
                <w:rFonts w:ascii="標楷體" w:eastAsia="標楷體" w:hAnsi="標楷體" w:hint="eastAsia"/>
              </w:rPr>
              <w:t>6</w:t>
            </w:r>
          </w:p>
        </w:tc>
        <w:tc>
          <w:tcPr>
            <w:tcW w:w="1125" w:type="dxa"/>
          </w:tcPr>
          <w:p w14:paraId="221700CB" w14:textId="77777777" w:rsidR="00D702F7" w:rsidRPr="00376ADE" w:rsidRDefault="00D702F7" w:rsidP="00D702F7">
            <w:pPr>
              <w:rPr>
                <w:rFonts w:ascii="標楷體" w:eastAsia="標楷體" w:hAnsi="標楷體"/>
              </w:rPr>
            </w:pPr>
            <w:r w:rsidRPr="00A15564">
              <w:rPr>
                <w:rFonts w:ascii="標楷體" w:eastAsia="標楷體" w:hAnsi="標楷體" w:cs="新細明體" w:hint="eastAsia"/>
                <w:kern w:val="0"/>
                <w:lang w:val="zh-TW"/>
              </w:rPr>
              <w:t>入帳日</w:t>
            </w:r>
            <w:r>
              <w:rPr>
                <w:rFonts w:ascii="標楷體" w:eastAsia="標楷體" w:hAnsi="標楷體" w:cs="新細明體" w:hint="eastAsia"/>
                <w:kern w:val="0"/>
                <w:lang w:val="zh-TW" w:eastAsia="zh-HK"/>
              </w:rPr>
              <w:lastRenderedPageBreak/>
              <w:t>期(</w:t>
            </w:r>
            <w:r>
              <w:rPr>
                <w:rFonts w:ascii="標楷體" w:eastAsia="標楷體" w:hAnsi="標楷體" w:cs="新細明體" w:hint="eastAsia"/>
                <w:kern w:val="0"/>
                <w:lang w:eastAsia="zh-HK"/>
              </w:rPr>
              <w:t>之</w:t>
            </w:r>
            <w:r>
              <w:rPr>
                <w:rFonts w:ascii="標楷體" w:eastAsia="標楷體" w:hAnsi="標楷體" w:cs="新細明體" w:hint="eastAsia"/>
                <w:kern w:val="0"/>
              </w:rPr>
              <w:t>後</w:t>
            </w:r>
            <w:r>
              <w:rPr>
                <w:rFonts w:ascii="標楷體" w:eastAsia="標楷體" w:hAnsi="標楷體" w:cs="新細明體" w:hint="eastAsia"/>
                <w:kern w:val="0"/>
                <w:lang w:val="zh-TW" w:eastAsia="zh-HK"/>
              </w:rPr>
              <w:t>)</w:t>
            </w:r>
          </w:p>
        </w:tc>
        <w:tc>
          <w:tcPr>
            <w:tcW w:w="760" w:type="dxa"/>
          </w:tcPr>
          <w:p w14:paraId="678634CD" w14:textId="77777777" w:rsidR="00D702F7" w:rsidRPr="00376ADE" w:rsidRDefault="00D702F7" w:rsidP="00D702F7">
            <w:pPr>
              <w:rPr>
                <w:rFonts w:ascii="標楷體" w:eastAsia="標楷體" w:hAnsi="標楷體"/>
              </w:rPr>
            </w:pPr>
            <w:r w:rsidRPr="00376ADE">
              <w:rPr>
                <w:rFonts w:ascii="標楷體" w:eastAsia="標楷體" w:hAnsi="標楷體" w:hint="eastAsia"/>
              </w:rPr>
              <w:lastRenderedPageBreak/>
              <w:t>7</w:t>
            </w:r>
          </w:p>
        </w:tc>
        <w:tc>
          <w:tcPr>
            <w:tcW w:w="1125" w:type="dxa"/>
          </w:tcPr>
          <w:p w14:paraId="22A47A23" w14:textId="77777777" w:rsidR="00D702F7" w:rsidRPr="00376ADE" w:rsidRDefault="00D702F7" w:rsidP="00D702F7">
            <w:pPr>
              <w:rPr>
                <w:rFonts w:ascii="標楷體" w:eastAsia="標楷體" w:hAnsi="標楷體"/>
              </w:rPr>
            </w:pPr>
          </w:p>
        </w:tc>
        <w:tc>
          <w:tcPr>
            <w:tcW w:w="2420" w:type="dxa"/>
          </w:tcPr>
          <w:p w14:paraId="1AEE4624" w14:textId="77777777" w:rsidR="00D702F7" w:rsidRPr="00376ADE" w:rsidRDefault="00D702F7" w:rsidP="00D702F7">
            <w:pPr>
              <w:rPr>
                <w:rFonts w:ascii="標楷體" w:eastAsia="標楷體" w:hAnsi="標楷體"/>
              </w:rPr>
            </w:pPr>
            <w:r w:rsidRPr="008C4CF8">
              <w:rPr>
                <w:rFonts w:ascii="標楷體" w:eastAsia="標楷體" w:hAnsi="標楷體" w:hint="eastAsia"/>
              </w:rPr>
              <w:t>日期選單</w:t>
            </w:r>
          </w:p>
        </w:tc>
        <w:tc>
          <w:tcPr>
            <w:tcW w:w="456" w:type="dxa"/>
          </w:tcPr>
          <w:p w14:paraId="42059A1C" w14:textId="77777777" w:rsidR="00D702F7" w:rsidRPr="00376ADE" w:rsidRDefault="00D702F7" w:rsidP="00D702F7">
            <w:pPr>
              <w:rPr>
                <w:rFonts w:ascii="標楷體" w:eastAsia="標楷體" w:hAnsi="標楷體"/>
              </w:rPr>
            </w:pPr>
          </w:p>
        </w:tc>
        <w:tc>
          <w:tcPr>
            <w:tcW w:w="576" w:type="dxa"/>
          </w:tcPr>
          <w:p w14:paraId="6BF60580" w14:textId="77777777" w:rsidR="00D702F7" w:rsidRPr="00376ADE" w:rsidRDefault="00D702F7" w:rsidP="00D702F7">
            <w:pPr>
              <w:rPr>
                <w:rFonts w:ascii="標楷體" w:eastAsia="標楷體" w:hAnsi="標楷體"/>
              </w:rPr>
            </w:pPr>
            <w:r w:rsidRPr="00376ADE">
              <w:rPr>
                <w:rFonts w:ascii="標楷體" w:eastAsia="標楷體" w:hAnsi="標楷體" w:hint="eastAsia"/>
              </w:rPr>
              <w:t>W</w:t>
            </w:r>
          </w:p>
        </w:tc>
        <w:tc>
          <w:tcPr>
            <w:tcW w:w="3480" w:type="dxa"/>
          </w:tcPr>
          <w:p w14:paraId="5D3F9172" w14:textId="00C25937" w:rsidR="00D702F7" w:rsidRPr="00376ADE" w:rsidRDefault="00D702F7" w:rsidP="00323402">
            <w:pPr>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w:t>
            </w:r>
            <w:r w:rsidRPr="00376ADE">
              <w:rPr>
                <w:rFonts w:ascii="標楷體" w:eastAsia="標楷體" w:hAnsi="標楷體" w:hint="eastAsia"/>
              </w:rPr>
              <w:t>功能＝"</w:t>
            </w:r>
            <w:r w:rsidR="00022BE9">
              <w:rPr>
                <w:rFonts w:ascii="標楷體" w:eastAsia="標楷體" w:hAnsi="標楷體" w:hint="eastAsia"/>
              </w:rPr>
              <w:t>3.</w:t>
            </w:r>
            <w:r w:rsidRPr="00A15564">
              <w:rPr>
                <w:rFonts w:ascii="標楷體" w:eastAsia="標楷體" w:hAnsi="標楷體" w:cs="新細明體" w:hint="eastAsia"/>
                <w:kern w:val="0"/>
                <w:lang w:val="zh-TW"/>
              </w:rPr>
              <w:t>連續扣款失敗明</w:t>
            </w:r>
            <w:r w:rsidRPr="00A15564">
              <w:rPr>
                <w:rFonts w:ascii="標楷體" w:eastAsia="標楷體" w:hAnsi="標楷體" w:cs="新細明體" w:hint="eastAsia"/>
                <w:kern w:val="0"/>
                <w:lang w:val="zh-TW"/>
              </w:rPr>
              <w:lastRenderedPageBreak/>
              <w:t>細＆通知</w:t>
            </w:r>
            <w:r w:rsidRPr="00376ADE">
              <w:rPr>
                <w:rFonts w:ascii="標楷體" w:eastAsia="標楷體" w:hAnsi="標楷體" w:hint="eastAsia"/>
              </w:rPr>
              <w:t>"，</w:t>
            </w:r>
            <w:r>
              <w:rPr>
                <w:rFonts w:ascii="標楷體" w:eastAsia="標楷體" w:hAnsi="標楷體" w:hint="eastAsia"/>
              </w:rPr>
              <w:t>限</w:t>
            </w:r>
            <w:r w:rsidRPr="00376ADE">
              <w:rPr>
                <w:rFonts w:ascii="標楷體" w:eastAsia="標楷體" w:hAnsi="標楷體" w:hint="eastAsia"/>
              </w:rPr>
              <w:t>輸入</w:t>
            </w:r>
            <w:r>
              <w:rPr>
                <w:rFonts w:ascii="標楷體" w:eastAsia="標楷體" w:hAnsi="標楷體" w:hint="eastAsia"/>
              </w:rPr>
              <w:t>日期</w:t>
            </w:r>
            <w:r w:rsidRPr="00376ADE">
              <w:rPr>
                <w:rFonts w:ascii="標楷體" w:eastAsia="標楷體" w:hAnsi="標楷體" w:hint="eastAsia"/>
              </w:rPr>
              <w:t>，檢核條件：</w:t>
            </w:r>
          </w:p>
          <w:p w14:paraId="6ABB9DAD" w14:textId="77777777" w:rsidR="00D702F7" w:rsidRDefault="00D702F7" w:rsidP="00D702F7">
            <w:pPr>
              <w:ind w:firstLineChars="100" w:firstLine="240"/>
              <w:rPr>
                <w:rFonts w:ascii="標楷體" w:eastAsia="標楷體" w:hAnsi="標楷體"/>
              </w:rPr>
            </w:pPr>
            <w:r>
              <w:rPr>
                <w:rFonts w:ascii="標楷體" w:eastAsia="標楷體" w:hAnsi="標楷體"/>
              </w:rPr>
              <w:t>(</w:t>
            </w:r>
            <w:r w:rsidRPr="00376ADE">
              <w:rPr>
                <w:rFonts w:ascii="標楷體" w:eastAsia="標楷體" w:hAnsi="標楷體" w:hint="eastAsia"/>
              </w:rPr>
              <w:t>1</w:t>
            </w:r>
            <w:r>
              <w:rPr>
                <w:rFonts w:ascii="標楷體" w:eastAsia="標楷體" w:hAnsi="標楷體"/>
              </w:rPr>
              <w:t>)</w:t>
            </w:r>
            <w:r w:rsidRPr="00376ADE">
              <w:rPr>
                <w:rFonts w:ascii="標楷體" w:eastAsia="標楷體" w:hAnsi="標楷體"/>
              </w:rPr>
              <w:t>.</w:t>
            </w:r>
            <w:r w:rsidRPr="00376ADE">
              <w:rPr>
                <w:rFonts w:ascii="標楷體" w:eastAsia="標楷體" w:hAnsi="標楷體" w:hint="eastAsia"/>
              </w:rPr>
              <w:t>不可空白</w:t>
            </w:r>
            <w:r>
              <w:rPr>
                <w:rFonts w:ascii="標楷體" w:eastAsia="標楷體" w:hAnsi="標楷體" w:hint="eastAsia"/>
              </w:rPr>
              <w:t>/</w:t>
            </w:r>
            <w:r w:rsidRPr="00376ADE">
              <w:rPr>
                <w:rFonts w:ascii="標楷體" w:eastAsia="標楷體" w:hAnsi="標楷體"/>
              </w:rPr>
              <w:t>V(7)</w:t>
            </w:r>
          </w:p>
          <w:p w14:paraId="3A9CD8D4" w14:textId="77777777" w:rsidR="00D702F7" w:rsidRDefault="00D702F7" w:rsidP="00D702F7">
            <w:pPr>
              <w:ind w:firstLineChars="100" w:firstLine="240"/>
              <w:rPr>
                <w:rFonts w:ascii="標楷體" w:eastAsia="標楷體" w:hAnsi="標楷體"/>
              </w:rPr>
            </w:pPr>
            <w:r>
              <w:rPr>
                <w:rFonts w:ascii="標楷體" w:eastAsia="標楷體" w:hAnsi="標楷體"/>
              </w:rPr>
              <w:t>(</w:t>
            </w:r>
            <w:r>
              <w:rPr>
                <w:rFonts w:ascii="標楷體" w:eastAsia="標楷體" w:hAnsi="標楷體" w:hint="eastAsia"/>
              </w:rPr>
              <w:t>2</w:t>
            </w:r>
            <w:r>
              <w:rPr>
                <w:rFonts w:ascii="標楷體" w:eastAsia="標楷體" w:hAnsi="標楷體"/>
              </w:rPr>
              <w:t>)</w:t>
            </w:r>
            <w:r>
              <w:rPr>
                <w:rFonts w:ascii="標楷體" w:eastAsia="標楷體" w:hAnsi="標楷體" w:hint="eastAsia"/>
              </w:rPr>
              <w:t>.日期格式</w:t>
            </w:r>
            <w:r w:rsidRPr="00376ADE">
              <w:rPr>
                <w:rFonts w:ascii="標楷體" w:eastAsia="標楷體" w:hAnsi="標楷體"/>
              </w:rPr>
              <w:t>A(DATE,0)</w:t>
            </w:r>
          </w:p>
          <w:p w14:paraId="2E3714D5" w14:textId="77777777" w:rsidR="00D702F7" w:rsidRPr="00376ADE" w:rsidRDefault="00D702F7" w:rsidP="00D702F7">
            <w:pPr>
              <w:rPr>
                <w:rFonts w:ascii="標楷體" w:eastAsia="標楷體" w:hAnsi="標楷體"/>
              </w:rPr>
            </w:pPr>
            <w:r>
              <w:rPr>
                <w:rFonts w:ascii="標楷體" w:eastAsia="標楷體" w:hAnsi="標楷體" w:hint="eastAsia"/>
              </w:rPr>
              <w:t>2</w:t>
            </w:r>
            <w:r>
              <w:rPr>
                <w:rFonts w:ascii="標楷體" w:eastAsia="標楷體" w:hAnsi="標楷體"/>
              </w:rPr>
              <w:t>.</w:t>
            </w:r>
            <w:r w:rsidRPr="008C4CF8">
              <w:rPr>
                <w:rFonts w:ascii="標楷體" w:eastAsia="標楷體" w:hAnsi="標楷體" w:hint="eastAsia"/>
              </w:rPr>
              <w:t>其他功能欄位隱藏</w:t>
            </w:r>
          </w:p>
        </w:tc>
      </w:tr>
      <w:tr w:rsidR="00D702F7" w:rsidRPr="00376ADE" w14:paraId="1EB06D8E" w14:textId="77777777" w:rsidTr="00A7512B">
        <w:trPr>
          <w:trHeight w:val="291"/>
          <w:jc w:val="center"/>
        </w:trPr>
        <w:tc>
          <w:tcPr>
            <w:tcW w:w="478" w:type="dxa"/>
          </w:tcPr>
          <w:p w14:paraId="7DED02C6" w14:textId="77777777" w:rsidR="00D702F7" w:rsidRPr="00376ADE" w:rsidRDefault="00D702F7" w:rsidP="00D702F7">
            <w:pPr>
              <w:rPr>
                <w:rFonts w:ascii="標楷體" w:eastAsia="標楷體" w:hAnsi="標楷體"/>
              </w:rPr>
            </w:pPr>
            <w:r>
              <w:rPr>
                <w:rFonts w:ascii="標楷體" w:eastAsia="標楷體" w:hAnsi="標楷體" w:hint="eastAsia"/>
              </w:rPr>
              <w:lastRenderedPageBreak/>
              <w:t>7</w:t>
            </w:r>
          </w:p>
        </w:tc>
        <w:tc>
          <w:tcPr>
            <w:tcW w:w="1125" w:type="dxa"/>
          </w:tcPr>
          <w:p w14:paraId="08905068" w14:textId="77777777" w:rsidR="00D702F7" w:rsidRPr="00376ADE" w:rsidRDefault="00D702F7" w:rsidP="00D702F7">
            <w:pPr>
              <w:rPr>
                <w:rFonts w:ascii="標楷體" w:eastAsia="標楷體" w:hAnsi="標楷體"/>
              </w:rPr>
            </w:pPr>
            <w:r w:rsidRPr="00A15564">
              <w:rPr>
                <w:rFonts w:ascii="標楷體" w:eastAsia="標楷體" w:hAnsi="標楷體" w:cs="新細明體" w:hint="eastAsia"/>
                <w:kern w:val="0"/>
                <w:lang w:val="zh-TW"/>
              </w:rPr>
              <w:t>連續失敗次數</w:t>
            </w:r>
            <w:r>
              <w:rPr>
                <w:rFonts w:ascii="標楷體" w:eastAsia="標楷體" w:hAnsi="標楷體" w:cs="新細明體" w:hint="eastAsia"/>
                <w:kern w:val="0"/>
              </w:rPr>
              <w:t>(</w:t>
            </w:r>
            <w:r w:rsidRPr="00A15564">
              <w:rPr>
                <w:rFonts w:ascii="標楷體" w:eastAsia="標楷體" w:hAnsi="標楷體" w:cs="新細明體" w:hint="eastAsia"/>
                <w:kern w:val="0"/>
                <w:lang w:val="zh-TW"/>
              </w:rPr>
              <w:t>最多</w:t>
            </w:r>
            <w:r w:rsidRPr="00A15564">
              <w:rPr>
                <w:rFonts w:ascii="標楷體" w:eastAsia="標楷體" w:hAnsi="標楷體" w:cs="新細明體" w:hint="eastAsia"/>
                <w:kern w:val="0"/>
              </w:rPr>
              <w:t>８</w:t>
            </w:r>
            <w:r w:rsidRPr="00A15564">
              <w:rPr>
                <w:rFonts w:ascii="標楷體" w:eastAsia="標楷體" w:hAnsi="標楷體" w:cs="新細明體" w:hint="eastAsia"/>
                <w:kern w:val="0"/>
                <w:lang w:val="zh-TW"/>
              </w:rPr>
              <w:t>次</w:t>
            </w:r>
            <w:r w:rsidRPr="00A15564">
              <w:rPr>
                <w:rFonts w:ascii="標楷體" w:eastAsia="標楷體" w:hAnsi="標楷體" w:cs="新細明體" w:hint="eastAsia"/>
                <w:kern w:val="0"/>
              </w:rPr>
              <w:t>）</w:t>
            </w:r>
          </w:p>
        </w:tc>
        <w:tc>
          <w:tcPr>
            <w:tcW w:w="760" w:type="dxa"/>
          </w:tcPr>
          <w:p w14:paraId="23695D9B" w14:textId="77777777" w:rsidR="00D702F7" w:rsidRPr="00376ADE" w:rsidRDefault="00D702F7" w:rsidP="00D702F7">
            <w:pPr>
              <w:rPr>
                <w:rFonts w:ascii="標楷體" w:eastAsia="標楷體" w:hAnsi="標楷體"/>
              </w:rPr>
            </w:pPr>
            <w:r>
              <w:rPr>
                <w:rFonts w:ascii="標楷體" w:eastAsia="標楷體" w:hAnsi="標楷體" w:hint="eastAsia"/>
              </w:rPr>
              <w:t>1</w:t>
            </w:r>
          </w:p>
        </w:tc>
        <w:tc>
          <w:tcPr>
            <w:tcW w:w="1125" w:type="dxa"/>
          </w:tcPr>
          <w:p w14:paraId="1C38C326" w14:textId="77777777" w:rsidR="00D702F7" w:rsidRPr="00376ADE" w:rsidRDefault="00D702F7" w:rsidP="00D702F7">
            <w:pPr>
              <w:rPr>
                <w:rFonts w:ascii="標楷體" w:eastAsia="標楷體" w:hAnsi="標楷體"/>
              </w:rPr>
            </w:pPr>
          </w:p>
        </w:tc>
        <w:tc>
          <w:tcPr>
            <w:tcW w:w="2420" w:type="dxa"/>
          </w:tcPr>
          <w:p w14:paraId="48A3595A" w14:textId="77777777" w:rsidR="00D702F7" w:rsidRPr="008C4CF8" w:rsidRDefault="00D702F7" w:rsidP="00D702F7">
            <w:pPr>
              <w:rPr>
                <w:rFonts w:ascii="標楷體" w:eastAsia="標楷體" w:hAnsi="標楷體"/>
              </w:rPr>
            </w:pPr>
          </w:p>
        </w:tc>
        <w:tc>
          <w:tcPr>
            <w:tcW w:w="456" w:type="dxa"/>
          </w:tcPr>
          <w:p w14:paraId="3DA7B5A6" w14:textId="77777777" w:rsidR="00D702F7" w:rsidRPr="00376ADE" w:rsidRDefault="00D702F7" w:rsidP="00D702F7">
            <w:pPr>
              <w:rPr>
                <w:rFonts w:ascii="標楷體" w:eastAsia="標楷體" w:hAnsi="標楷體"/>
              </w:rPr>
            </w:pPr>
          </w:p>
        </w:tc>
        <w:tc>
          <w:tcPr>
            <w:tcW w:w="576" w:type="dxa"/>
          </w:tcPr>
          <w:p w14:paraId="65F086FB" w14:textId="77777777" w:rsidR="00D702F7" w:rsidRPr="00376ADE" w:rsidRDefault="00D702F7" w:rsidP="00D702F7">
            <w:pPr>
              <w:rPr>
                <w:rFonts w:ascii="標楷體" w:eastAsia="標楷體" w:hAnsi="標楷體"/>
              </w:rPr>
            </w:pPr>
            <w:r w:rsidRPr="00376ADE">
              <w:rPr>
                <w:rFonts w:ascii="標楷體" w:eastAsia="標楷體" w:hAnsi="標楷體" w:hint="eastAsia"/>
              </w:rPr>
              <w:t>W</w:t>
            </w:r>
          </w:p>
        </w:tc>
        <w:tc>
          <w:tcPr>
            <w:tcW w:w="3480" w:type="dxa"/>
          </w:tcPr>
          <w:p w14:paraId="139FE8A7" w14:textId="3EA55A56" w:rsidR="00D702F7" w:rsidRDefault="00D702F7" w:rsidP="006E5606">
            <w:pPr>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w:t>
            </w:r>
            <w:r w:rsidRPr="00376ADE">
              <w:rPr>
                <w:rFonts w:ascii="標楷體" w:eastAsia="標楷體" w:hAnsi="標楷體" w:hint="eastAsia"/>
              </w:rPr>
              <w:t>功能＝"</w:t>
            </w:r>
            <w:r w:rsidR="00022BE9">
              <w:rPr>
                <w:rFonts w:ascii="標楷體" w:eastAsia="標楷體" w:hAnsi="標楷體" w:hint="eastAsia"/>
              </w:rPr>
              <w:t>3.</w:t>
            </w:r>
            <w:r w:rsidRPr="00A15564">
              <w:rPr>
                <w:rFonts w:ascii="標楷體" w:eastAsia="標楷體" w:hAnsi="標楷體" w:cs="新細明體" w:hint="eastAsia"/>
                <w:kern w:val="0"/>
                <w:lang w:val="zh-TW"/>
              </w:rPr>
              <w:t>連續扣款失敗明細＆通知</w:t>
            </w:r>
            <w:r w:rsidRPr="00376ADE">
              <w:rPr>
                <w:rFonts w:ascii="標楷體" w:eastAsia="標楷體" w:hAnsi="標楷體" w:hint="eastAsia"/>
              </w:rPr>
              <w:t>"，</w:t>
            </w:r>
            <w:r>
              <w:rPr>
                <w:rFonts w:ascii="標楷體" w:eastAsia="標楷體" w:hAnsi="標楷體" w:hint="eastAsia"/>
              </w:rPr>
              <w:t>限</w:t>
            </w:r>
            <w:r w:rsidRPr="00376ADE">
              <w:rPr>
                <w:rFonts w:ascii="標楷體" w:eastAsia="標楷體" w:hAnsi="標楷體" w:hint="eastAsia"/>
              </w:rPr>
              <w:t>輸入</w:t>
            </w:r>
            <w:r>
              <w:rPr>
                <w:rFonts w:ascii="標楷體" w:eastAsia="標楷體" w:hAnsi="標楷體" w:hint="eastAsia"/>
                <w:lang w:eastAsia="zh-HK"/>
              </w:rPr>
              <w:t>數值</w:t>
            </w:r>
            <w:r w:rsidRPr="00376ADE">
              <w:rPr>
                <w:rFonts w:ascii="標楷體" w:eastAsia="標楷體" w:hAnsi="標楷體" w:hint="eastAsia"/>
              </w:rPr>
              <w:t>，</w:t>
            </w:r>
          </w:p>
          <w:p w14:paraId="78AD0B5B" w14:textId="77777777" w:rsidR="00D702F7" w:rsidRDefault="00D702F7" w:rsidP="002D69E7">
            <w:pPr>
              <w:ind w:leftChars="100" w:left="240"/>
              <w:rPr>
                <w:rFonts w:ascii="標楷體" w:eastAsia="標楷體" w:hAnsi="標楷體"/>
              </w:rPr>
            </w:pPr>
            <w:r w:rsidRPr="00376ADE">
              <w:rPr>
                <w:rFonts w:ascii="標楷體" w:eastAsia="標楷體" w:hAnsi="標楷體" w:hint="eastAsia"/>
              </w:rPr>
              <w:t>檢核條件：</w:t>
            </w:r>
            <w:r w:rsidR="002D69E7">
              <w:rPr>
                <w:rFonts w:ascii="標楷體" w:eastAsia="標楷體" w:hAnsi="標楷體" w:hint="eastAsia"/>
                <w:lang w:eastAsia="zh-HK"/>
              </w:rPr>
              <w:t>輸</w:t>
            </w:r>
            <w:r w:rsidR="002D69E7">
              <w:rPr>
                <w:rFonts w:ascii="標楷體" w:eastAsia="標楷體" w:hAnsi="標楷體" w:hint="eastAsia"/>
              </w:rPr>
              <w:t>入</w:t>
            </w:r>
            <w:r w:rsidR="002D69E7">
              <w:rPr>
                <w:rFonts w:ascii="標楷體" w:eastAsia="標楷體" w:hAnsi="標楷體" w:hint="eastAsia"/>
                <w:lang w:eastAsia="zh-HK"/>
              </w:rPr>
              <w:t>範</w:t>
            </w:r>
            <w:r w:rsidR="002D69E7">
              <w:rPr>
                <w:rFonts w:ascii="標楷體" w:eastAsia="標楷體" w:hAnsi="標楷體" w:hint="eastAsia"/>
              </w:rPr>
              <w:t>圍1~8</w:t>
            </w:r>
            <w:r w:rsidR="002D69E7">
              <w:rPr>
                <w:rFonts w:ascii="標楷體" w:eastAsia="標楷體" w:hAnsi="標楷體" w:hint="eastAsia"/>
                <w:lang w:eastAsia="zh-HK"/>
              </w:rPr>
              <w:t>之</w:t>
            </w:r>
            <w:r w:rsidR="002D69E7">
              <w:rPr>
                <w:rFonts w:ascii="標楷體" w:eastAsia="標楷體" w:hAnsi="標楷體" w:hint="eastAsia"/>
              </w:rPr>
              <w:t>間</w:t>
            </w:r>
          </w:p>
          <w:p w14:paraId="2199A735" w14:textId="77777777" w:rsidR="00D702F7" w:rsidRPr="00376ADE" w:rsidRDefault="00D702F7" w:rsidP="00D702F7">
            <w:pPr>
              <w:rPr>
                <w:rFonts w:ascii="標楷體" w:eastAsia="標楷體" w:hAnsi="標楷體"/>
              </w:rPr>
            </w:pPr>
            <w:r>
              <w:rPr>
                <w:rFonts w:ascii="標楷體" w:eastAsia="標楷體" w:hAnsi="標楷體" w:hint="eastAsia"/>
              </w:rPr>
              <w:t>2</w:t>
            </w:r>
            <w:r>
              <w:rPr>
                <w:rFonts w:ascii="標楷體" w:eastAsia="標楷體" w:hAnsi="標楷體"/>
              </w:rPr>
              <w:t>.</w:t>
            </w:r>
            <w:r w:rsidRPr="008C4CF8">
              <w:rPr>
                <w:rFonts w:ascii="標楷體" w:eastAsia="標楷體" w:hAnsi="標楷體" w:hint="eastAsia"/>
              </w:rPr>
              <w:t>其他功能欄位隱藏</w:t>
            </w:r>
          </w:p>
        </w:tc>
      </w:tr>
      <w:tr w:rsidR="00D702F7" w:rsidRPr="00376ADE" w14:paraId="70A77C25" w14:textId="77777777" w:rsidTr="00A7512B">
        <w:trPr>
          <w:trHeight w:val="291"/>
          <w:jc w:val="center"/>
        </w:trPr>
        <w:tc>
          <w:tcPr>
            <w:tcW w:w="478" w:type="dxa"/>
          </w:tcPr>
          <w:p w14:paraId="71679722" w14:textId="77777777" w:rsidR="00D702F7" w:rsidRPr="00376ADE" w:rsidRDefault="00D702F7" w:rsidP="00D702F7">
            <w:pPr>
              <w:rPr>
                <w:rFonts w:ascii="標楷體" w:eastAsia="標楷體" w:hAnsi="標楷體"/>
              </w:rPr>
            </w:pPr>
            <w:r>
              <w:rPr>
                <w:rFonts w:ascii="標楷體" w:eastAsia="標楷體" w:hAnsi="標楷體" w:hint="eastAsia"/>
              </w:rPr>
              <w:t>8</w:t>
            </w:r>
          </w:p>
        </w:tc>
        <w:tc>
          <w:tcPr>
            <w:tcW w:w="1125" w:type="dxa"/>
          </w:tcPr>
          <w:p w14:paraId="2E1DD62F" w14:textId="77777777" w:rsidR="00D702F7" w:rsidRPr="00376ADE" w:rsidRDefault="00D702F7" w:rsidP="00D702F7">
            <w:pPr>
              <w:rPr>
                <w:rFonts w:ascii="標楷體" w:eastAsia="標楷體" w:hAnsi="標楷體"/>
              </w:rPr>
            </w:pPr>
            <w:r w:rsidRPr="00A15564">
              <w:rPr>
                <w:rFonts w:ascii="標楷體" w:eastAsia="標楷體" w:hAnsi="標楷體" w:cs="新細明體" w:hint="eastAsia"/>
                <w:kern w:val="0"/>
                <w:lang w:val="zh-TW"/>
              </w:rPr>
              <w:t>上次寄發日在</w:t>
            </w:r>
            <w:r w:rsidRPr="00A15564">
              <w:rPr>
                <w:rFonts w:ascii="標楷體" w:eastAsia="標楷體" w:hAnsi="標楷體" w:cs="新細明體"/>
                <w:kern w:val="0"/>
              </w:rPr>
              <w:t xml:space="preserve"> </w:t>
            </w:r>
            <w:r>
              <w:rPr>
                <w:rFonts w:ascii="標楷體" w:eastAsia="標楷體" w:hAnsi="標楷體" w:cs="新細明體" w:hint="eastAsia"/>
                <w:kern w:val="0"/>
              </w:rPr>
              <w:t>(</w:t>
            </w:r>
            <w:r w:rsidRPr="00A15564">
              <w:rPr>
                <w:rFonts w:ascii="標楷體" w:eastAsia="標楷體" w:hAnsi="標楷體" w:cs="新細明體" w:hint="eastAsia"/>
                <w:kern w:val="0"/>
                <w:lang w:val="zh-TW"/>
              </w:rPr>
              <w:t>之後者</w:t>
            </w:r>
            <w:r w:rsidRPr="00A15564">
              <w:rPr>
                <w:rFonts w:ascii="標楷體" w:eastAsia="標楷體" w:hAnsi="標楷體" w:cs="新細明體" w:hint="eastAsia"/>
                <w:kern w:val="0"/>
              </w:rPr>
              <w:t>，</w:t>
            </w:r>
            <w:r w:rsidRPr="00A15564">
              <w:rPr>
                <w:rFonts w:ascii="標楷體" w:eastAsia="標楷體" w:hAnsi="標楷體" w:cs="新細明體" w:hint="eastAsia"/>
                <w:kern w:val="0"/>
                <w:lang w:val="zh-TW"/>
              </w:rPr>
              <w:t>不再寄發</w:t>
            </w:r>
            <w:r>
              <w:rPr>
                <w:rFonts w:ascii="標楷體" w:eastAsia="標楷體" w:hAnsi="標楷體" w:cs="新細明體" w:hint="eastAsia"/>
                <w:kern w:val="0"/>
                <w:lang w:val="zh-TW"/>
              </w:rPr>
              <w:t>)</w:t>
            </w:r>
          </w:p>
        </w:tc>
        <w:tc>
          <w:tcPr>
            <w:tcW w:w="760" w:type="dxa"/>
          </w:tcPr>
          <w:p w14:paraId="49AE9307" w14:textId="77777777" w:rsidR="00D702F7" w:rsidRPr="00376ADE" w:rsidRDefault="00D702F7" w:rsidP="00D702F7">
            <w:pPr>
              <w:rPr>
                <w:rFonts w:ascii="標楷體" w:eastAsia="標楷體" w:hAnsi="標楷體"/>
              </w:rPr>
            </w:pPr>
            <w:r w:rsidRPr="00376ADE">
              <w:rPr>
                <w:rFonts w:ascii="標楷體" w:eastAsia="標楷體" w:hAnsi="標楷體" w:hint="eastAsia"/>
              </w:rPr>
              <w:t>7</w:t>
            </w:r>
          </w:p>
        </w:tc>
        <w:tc>
          <w:tcPr>
            <w:tcW w:w="1125" w:type="dxa"/>
          </w:tcPr>
          <w:p w14:paraId="494B5819" w14:textId="77777777" w:rsidR="00D702F7" w:rsidRPr="00376ADE" w:rsidRDefault="00D702F7" w:rsidP="00D702F7">
            <w:pPr>
              <w:rPr>
                <w:rFonts w:ascii="標楷體" w:eastAsia="標楷體" w:hAnsi="標楷體"/>
              </w:rPr>
            </w:pPr>
          </w:p>
        </w:tc>
        <w:tc>
          <w:tcPr>
            <w:tcW w:w="2420" w:type="dxa"/>
          </w:tcPr>
          <w:p w14:paraId="6A7F87C7" w14:textId="77777777" w:rsidR="00D702F7" w:rsidRPr="00376ADE" w:rsidRDefault="00D702F7" w:rsidP="00D702F7">
            <w:pPr>
              <w:rPr>
                <w:rFonts w:ascii="標楷體" w:eastAsia="標楷體" w:hAnsi="標楷體"/>
              </w:rPr>
            </w:pPr>
            <w:r w:rsidRPr="008C4CF8">
              <w:rPr>
                <w:rFonts w:ascii="標楷體" w:eastAsia="標楷體" w:hAnsi="標楷體" w:hint="eastAsia"/>
              </w:rPr>
              <w:t>日期選單</w:t>
            </w:r>
          </w:p>
        </w:tc>
        <w:tc>
          <w:tcPr>
            <w:tcW w:w="456" w:type="dxa"/>
          </w:tcPr>
          <w:p w14:paraId="3988CF2F" w14:textId="77777777" w:rsidR="00D702F7" w:rsidRPr="00376ADE" w:rsidRDefault="00D702F7" w:rsidP="00D702F7">
            <w:pPr>
              <w:rPr>
                <w:rFonts w:ascii="標楷體" w:eastAsia="標楷體" w:hAnsi="標楷體"/>
              </w:rPr>
            </w:pPr>
          </w:p>
        </w:tc>
        <w:tc>
          <w:tcPr>
            <w:tcW w:w="576" w:type="dxa"/>
          </w:tcPr>
          <w:p w14:paraId="50811B82" w14:textId="77777777" w:rsidR="00D702F7" w:rsidRPr="00376ADE" w:rsidRDefault="00D702F7" w:rsidP="00D702F7">
            <w:pPr>
              <w:rPr>
                <w:rFonts w:ascii="標楷體" w:eastAsia="標楷體" w:hAnsi="標楷體"/>
              </w:rPr>
            </w:pPr>
            <w:r w:rsidRPr="00376ADE">
              <w:rPr>
                <w:rFonts w:ascii="標楷體" w:eastAsia="標楷體" w:hAnsi="標楷體" w:hint="eastAsia"/>
              </w:rPr>
              <w:t>W</w:t>
            </w:r>
          </w:p>
        </w:tc>
        <w:tc>
          <w:tcPr>
            <w:tcW w:w="3480" w:type="dxa"/>
          </w:tcPr>
          <w:p w14:paraId="70A1F059" w14:textId="18B42454" w:rsidR="00D702F7" w:rsidRPr="00376ADE" w:rsidRDefault="00D702F7" w:rsidP="006E5606">
            <w:pPr>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w:t>
            </w:r>
            <w:r w:rsidRPr="00376ADE">
              <w:rPr>
                <w:rFonts w:ascii="標楷體" w:eastAsia="標楷體" w:hAnsi="標楷體" w:hint="eastAsia"/>
              </w:rPr>
              <w:t>功能＝"</w:t>
            </w:r>
            <w:r w:rsidR="00022BE9">
              <w:rPr>
                <w:rFonts w:ascii="標楷體" w:eastAsia="標楷體" w:hAnsi="標楷體" w:hint="eastAsia"/>
              </w:rPr>
              <w:t>3.</w:t>
            </w:r>
            <w:r w:rsidRPr="00A15564">
              <w:rPr>
                <w:rFonts w:ascii="標楷體" w:eastAsia="標楷體" w:hAnsi="標楷體" w:cs="新細明體" w:hint="eastAsia"/>
                <w:kern w:val="0"/>
                <w:lang w:val="zh-TW"/>
              </w:rPr>
              <w:t>連續扣款失敗明細＆通知</w:t>
            </w:r>
            <w:r w:rsidRPr="00376ADE">
              <w:rPr>
                <w:rFonts w:ascii="標楷體" w:eastAsia="標楷體" w:hAnsi="標楷體" w:hint="eastAsia"/>
              </w:rPr>
              <w:t>"，</w:t>
            </w:r>
            <w:r>
              <w:rPr>
                <w:rFonts w:ascii="標楷體" w:eastAsia="標楷體" w:hAnsi="標楷體" w:hint="eastAsia"/>
              </w:rPr>
              <w:t>限</w:t>
            </w:r>
            <w:r w:rsidRPr="00376ADE">
              <w:rPr>
                <w:rFonts w:ascii="標楷體" w:eastAsia="標楷體" w:hAnsi="標楷體" w:hint="eastAsia"/>
              </w:rPr>
              <w:t>輸入</w:t>
            </w:r>
            <w:r>
              <w:rPr>
                <w:rFonts w:ascii="標楷體" w:eastAsia="標楷體" w:hAnsi="標楷體" w:hint="eastAsia"/>
              </w:rPr>
              <w:t>日期/</w:t>
            </w:r>
            <w:r w:rsidRPr="00376ADE">
              <w:rPr>
                <w:rFonts w:ascii="標楷體" w:eastAsia="標楷體" w:hAnsi="標楷體" w:hint="eastAsia"/>
              </w:rPr>
              <w:t>空白，</w:t>
            </w:r>
            <w:r>
              <w:rPr>
                <w:rFonts w:ascii="標楷體" w:eastAsia="標楷體" w:hAnsi="標楷體" w:hint="eastAsia"/>
                <w:lang w:eastAsia="zh-HK"/>
              </w:rPr>
              <w:t>有輸</w:t>
            </w:r>
            <w:r>
              <w:rPr>
                <w:rFonts w:ascii="標楷體" w:eastAsia="標楷體" w:hAnsi="標楷體" w:hint="eastAsia"/>
              </w:rPr>
              <w:t>入</w:t>
            </w:r>
            <w:r>
              <w:rPr>
                <w:rFonts w:ascii="標楷體" w:eastAsia="標楷體" w:hAnsi="標楷體" w:hint="eastAsia"/>
                <w:lang w:eastAsia="zh-HK"/>
              </w:rPr>
              <w:t>時</w:t>
            </w:r>
            <w:r w:rsidRPr="00376ADE">
              <w:rPr>
                <w:rFonts w:ascii="標楷體" w:eastAsia="標楷體" w:hAnsi="標楷體" w:hint="eastAsia"/>
              </w:rPr>
              <w:t>檢核條件：</w:t>
            </w:r>
          </w:p>
          <w:p w14:paraId="0F8E8CE8" w14:textId="77777777" w:rsidR="00D702F7" w:rsidRDefault="00D702F7" w:rsidP="00D702F7">
            <w:pPr>
              <w:ind w:firstLineChars="100" w:firstLine="240"/>
              <w:rPr>
                <w:rFonts w:ascii="標楷體" w:eastAsia="標楷體" w:hAnsi="標楷體"/>
              </w:rPr>
            </w:pPr>
            <w:r>
              <w:rPr>
                <w:rFonts w:ascii="標楷體" w:eastAsia="標楷體" w:hAnsi="標楷體" w:hint="eastAsia"/>
              </w:rPr>
              <w:t>日期格式</w:t>
            </w:r>
            <w:r w:rsidRPr="00376ADE">
              <w:rPr>
                <w:rFonts w:ascii="標楷體" w:eastAsia="標楷體" w:hAnsi="標楷體"/>
              </w:rPr>
              <w:t>A(DATE,0)</w:t>
            </w:r>
          </w:p>
          <w:p w14:paraId="6AC05C72" w14:textId="77777777" w:rsidR="00D702F7" w:rsidRPr="00376ADE" w:rsidRDefault="00D702F7" w:rsidP="00D702F7">
            <w:pPr>
              <w:rPr>
                <w:rFonts w:ascii="標楷體" w:eastAsia="標楷體" w:hAnsi="標楷體"/>
              </w:rPr>
            </w:pPr>
            <w:r>
              <w:rPr>
                <w:rFonts w:ascii="標楷體" w:eastAsia="標楷體" w:hAnsi="標楷體" w:hint="eastAsia"/>
              </w:rPr>
              <w:t>2</w:t>
            </w:r>
            <w:r>
              <w:rPr>
                <w:rFonts w:ascii="標楷體" w:eastAsia="標楷體" w:hAnsi="標楷體"/>
              </w:rPr>
              <w:t>.</w:t>
            </w:r>
            <w:r w:rsidRPr="008C4CF8">
              <w:rPr>
                <w:rFonts w:ascii="標楷體" w:eastAsia="標楷體" w:hAnsi="標楷體" w:hint="eastAsia"/>
              </w:rPr>
              <w:t>其他功能欄位隱藏</w:t>
            </w:r>
          </w:p>
        </w:tc>
      </w:tr>
    </w:tbl>
    <w:p w14:paraId="64528582" w14:textId="67041A47" w:rsidR="00826B0A" w:rsidRDefault="00826B0A" w:rsidP="00CA731B">
      <w:pPr>
        <w:pStyle w:val="a"/>
        <w:numPr>
          <w:ilvl w:val="0"/>
          <w:numId w:val="0"/>
        </w:numPr>
      </w:pPr>
    </w:p>
    <w:p w14:paraId="2371115A" w14:textId="733DF9D7" w:rsidR="00323402" w:rsidRDefault="00323402" w:rsidP="00323402"/>
    <w:p w14:paraId="2BA6909D" w14:textId="4D8C02D4" w:rsidR="00323402" w:rsidRDefault="00323402">
      <w:pPr>
        <w:widowControl/>
      </w:pPr>
      <w:r>
        <w:br w:type="page"/>
      </w:r>
    </w:p>
    <w:p w14:paraId="0F556106" w14:textId="77777777" w:rsidR="00323402" w:rsidRPr="00323402" w:rsidRDefault="00323402" w:rsidP="00323402"/>
    <w:p w14:paraId="4CD8C5FC" w14:textId="1D268FCD" w:rsidR="008938A6" w:rsidRDefault="008938A6" w:rsidP="00CA731B">
      <w:pPr>
        <w:pStyle w:val="a"/>
      </w:pPr>
      <w:r w:rsidRPr="00456B60">
        <w:rPr>
          <w:rFonts w:hint="eastAsia"/>
        </w:rPr>
        <w:t>資料產出</w:t>
      </w:r>
    </w:p>
    <w:p w14:paraId="62954E37" w14:textId="77777777" w:rsidR="00DB7B50" w:rsidRDefault="00DB7B50" w:rsidP="00DB7B50">
      <w:pPr>
        <w:rPr>
          <w:rFonts w:ascii="標楷體" w:eastAsia="標楷體" w:hAnsi="標楷體"/>
        </w:rPr>
      </w:pPr>
    </w:p>
    <w:p w14:paraId="6B675E59" w14:textId="5BCF82A3" w:rsidR="00DB7B50" w:rsidRPr="00DB7B50" w:rsidRDefault="00DB7B50" w:rsidP="00DB7B50">
      <w:pPr>
        <w:rPr>
          <w:rFonts w:ascii="標楷體" w:eastAsia="標楷體" w:hAnsi="標楷體"/>
        </w:rPr>
      </w:pPr>
      <w:r w:rsidRPr="00DB7B50">
        <w:rPr>
          <w:rFonts w:ascii="標楷體" w:eastAsia="標楷體" w:hAnsi="標楷體" w:hint="eastAsia"/>
        </w:rPr>
        <w:t>1.火險成功期款失敗通知</w:t>
      </w:r>
    </w:p>
    <w:p w14:paraId="706C3DA0" w14:textId="16839E2B" w:rsidR="00323402" w:rsidRDefault="00B122CD" w:rsidP="008938A6">
      <w:pPr>
        <w:rPr>
          <w:noProof/>
        </w:rPr>
      </w:pPr>
      <w:r w:rsidRPr="00B122CD">
        <w:rPr>
          <w:noProof/>
        </w:rPr>
        <w:drawing>
          <wp:inline distT="0" distB="0" distL="0" distR="0" wp14:anchorId="5257894C" wp14:editId="5EE97E70">
            <wp:extent cx="4578928" cy="4130638"/>
            <wp:effectExtent l="0" t="0" r="0" b="381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4591979" cy="4142412"/>
                    </a:xfrm>
                    <a:prstGeom prst="rect">
                      <a:avLst/>
                    </a:prstGeom>
                  </pic:spPr>
                </pic:pic>
              </a:graphicData>
            </a:graphic>
          </wp:inline>
        </w:drawing>
      </w:r>
    </w:p>
    <w:p w14:paraId="63E8F2FD" w14:textId="77777777" w:rsidR="00A10271" w:rsidRPr="00456B60" w:rsidRDefault="00A10271" w:rsidP="00CA731B">
      <w:pPr>
        <w:pStyle w:val="a"/>
      </w:pPr>
      <w:bookmarkStart w:id="243" w:name="_Hlk75776431"/>
      <w:r w:rsidRPr="00456B60">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4"/>
        <w:gridCol w:w="1068"/>
        <w:gridCol w:w="1807"/>
        <w:gridCol w:w="3336"/>
        <w:gridCol w:w="3259"/>
      </w:tblGrid>
      <w:tr w:rsidR="000274B9" w:rsidRPr="00A10271" w14:paraId="09EEB91E" w14:textId="77777777" w:rsidTr="003C4090">
        <w:trPr>
          <w:tblHeader/>
        </w:trPr>
        <w:tc>
          <w:tcPr>
            <w:tcW w:w="724" w:type="dxa"/>
            <w:shd w:val="clear" w:color="auto" w:fill="D9D9D9"/>
          </w:tcPr>
          <w:p w14:paraId="7ABEC580" w14:textId="77777777" w:rsidR="00A10271" w:rsidRPr="00A10271" w:rsidRDefault="00A10271" w:rsidP="00CD3B40">
            <w:pPr>
              <w:jc w:val="center"/>
              <w:rPr>
                <w:rFonts w:ascii="標楷體" w:eastAsia="標楷體" w:hAnsi="標楷體"/>
                <w:color w:val="000000"/>
                <w:lang w:eastAsia="zh-HK"/>
              </w:rPr>
            </w:pPr>
            <w:r w:rsidRPr="00A10271">
              <w:rPr>
                <w:rFonts w:ascii="標楷體" w:eastAsia="標楷體" w:hAnsi="標楷體" w:hint="eastAsia"/>
                <w:color w:val="000000"/>
                <w:lang w:eastAsia="zh-HK"/>
              </w:rPr>
              <w:t>序號</w:t>
            </w:r>
          </w:p>
        </w:tc>
        <w:tc>
          <w:tcPr>
            <w:tcW w:w="1068" w:type="dxa"/>
            <w:shd w:val="clear" w:color="auto" w:fill="D9D9D9"/>
          </w:tcPr>
          <w:p w14:paraId="03ABA76E" w14:textId="77777777" w:rsidR="00A10271" w:rsidRPr="00A10271" w:rsidRDefault="00A10271" w:rsidP="00CD3B40">
            <w:pPr>
              <w:jc w:val="center"/>
              <w:rPr>
                <w:rFonts w:ascii="標楷體" w:eastAsia="標楷體" w:hAnsi="標楷體"/>
                <w:color w:val="000000"/>
                <w:lang w:eastAsia="zh-HK"/>
              </w:rPr>
            </w:pPr>
            <w:r w:rsidRPr="00A10271">
              <w:rPr>
                <w:rFonts w:ascii="標楷體" w:eastAsia="標楷體" w:hAnsi="標楷體" w:hint="eastAsia"/>
                <w:color w:val="000000"/>
                <w:lang w:eastAsia="zh-HK"/>
              </w:rPr>
              <w:t>欄位型態</w:t>
            </w:r>
          </w:p>
        </w:tc>
        <w:tc>
          <w:tcPr>
            <w:tcW w:w="1807" w:type="dxa"/>
            <w:shd w:val="clear" w:color="auto" w:fill="D9D9D9"/>
          </w:tcPr>
          <w:p w14:paraId="6B42D809" w14:textId="77777777" w:rsidR="00A10271" w:rsidRPr="00A10271" w:rsidRDefault="00A10271" w:rsidP="00CD3B40">
            <w:pPr>
              <w:jc w:val="center"/>
              <w:rPr>
                <w:rFonts w:ascii="標楷體" w:eastAsia="標楷體" w:hAnsi="標楷體"/>
                <w:color w:val="000000"/>
                <w:lang w:eastAsia="zh-HK"/>
              </w:rPr>
            </w:pPr>
            <w:r w:rsidRPr="00A10271">
              <w:rPr>
                <w:rFonts w:ascii="標楷體" w:eastAsia="標楷體" w:hAnsi="標楷體" w:hint="eastAsia"/>
                <w:color w:val="000000"/>
                <w:lang w:eastAsia="zh-HK"/>
              </w:rPr>
              <w:t>欄位名稱</w:t>
            </w:r>
          </w:p>
        </w:tc>
        <w:tc>
          <w:tcPr>
            <w:tcW w:w="3336" w:type="dxa"/>
            <w:shd w:val="clear" w:color="auto" w:fill="D9D9D9"/>
          </w:tcPr>
          <w:p w14:paraId="7E66D07F" w14:textId="77777777" w:rsidR="00A10271" w:rsidRPr="00A10271" w:rsidRDefault="00A10271" w:rsidP="00CD3B40">
            <w:pPr>
              <w:jc w:val="center"/>
              <w:rPr>
                <w:rFonts w:ascii="標楷體" w:eastAsia="標楷體" w:hAnsi="標楷體"/>
                <w:color w:val="000000"/>
              </w:rPr>
            </w:pPr>
            <w:r w:rsidRPr="00A10271">
              <w:rPr>
                <w:rFonts w:ascii="標楷體" w:eastAsia="標楷體" w:hAnsi="標楷體" w:hint="eastAsia"/>
                <w:color w:val="000000"/>
                <w:lang w:eastAsia="zh-HK"/>
              </w:rPr>
              <w:t>資料來源</w:t>
            </w:r>
          </w:p>
        </w:tc>
        <w:tc>
          <w:tcPr>
            <w:tcW w:w="3259" w:type="dxa"/>
            <w:shd w:val="clear" w:color="auto" w:fill="D9D9D9"/>
          </w:tcPr>
          <w:p w14:paraId="49598276" w14:textId="77777777" w:rsidR="00A10271" w:rsidRPr="00A10271" w:rsidRDefault="00A10271" w:rsidP="00CD3B40">
            <w:pPr>
              <w:jc w:val="center"/>
              <w:rPr>
                <w:rFonts w:ascii="標楷體" w:eastAsia="標楷體" w:hAnsi="標楷體"/>
                <w:color w:val="000000"/>
                <w:lang w:eastAsia="zh-HK"/>
              </w:rPr>
            </w:pPr>
            <w:r w:rsidRPr="00A10271">
              <w:rPr>
                <w:rFonts w:ascii="標楷體" w:eastAsia="標楷體" w:hAnsi="標楷體" w:hint="eastAsia"/>
                <w:color w:val="000000"/>
                <w:lang w:eastAsia="zh-HK"/>
              </w:rPr>
              <w:t>輸出</w:t>
            </w:r>
            <w:r w:rsidRPr="00A10271">
              <w:rPr>
                <w:rFonts w:ascii="標楷體" w:eastAsia="標楷體" w:hAnsi="標楷體" w:hint="eastAsia"/>
                <w:color w:val="000000"/>
              </w:rPr>
              <w:t>/</w:t>
            </w:r>
            <w:r w:rsidRPr="00A10271">
              <w:rPr>
                <w:rFonts w:ascii="標楷體" w:eastAsia="標楷體" w:hAnsi="標楷體" w:hint="eastAsia"/>
                <w:color w:val="000000"/>
                <w:lang w:eastAsia="zh-HK"/>
              </w:rPr>
              <w:t>功能說明</w:t>
            </w:r>
          </w:p>
        </w:tc>
      </w:tr>
      <w:tr w:rsidR="000274B9" w:rsidRPr="00A10271" w14:paraId="7C000826" w14:textId="77777777" w:rsidTr="003C4090">
        <w:tc>
          <w:tcPr>
            <w:tcW w:w="724" w:type="dxa"/>
            <w:shd w:val="clear" w:color="auto" w:fill="auto"/>
          </w:tcPr>
          <w:p w14:paraId="26407BFB" w14:textId="77777777" w:rsidR="00A10271" w:rsidRPr="00A10271" w:rsidRDefault="00A10271" w:rsidP="00A10271">
            <w:pPr>
              <w:jc w:val="center"/>
              <w:rPr>
                <w:rFonts w:ascii="標楷體" w:eastAsia="標楷體" w:hAnsi="標楷體"/>
                <w:color w:val="000000"/>
                <w:lang w:eastAsia="zh-HK"/>
              </w:rPr>
            </w:pPr>
            <w:r w:rsidRPr="00A10271">
              <w:rPr>
                <w:rFonts w:ascii="標楷體" w:eastAsia="標楷體" w:hAnsi="標楷體" w:hint="eastAsia"/>
                <w:color w:val="000000"/>
              </w:rPr>
              <w:t>1</w:t>
            </w:r>
          </w:p>
        </w:tc>
        <w:tc>
          <w:tcPr>
            <w:tcW w:w="1068" w:type="dxa"/>
            <w:shd w:val="clear" w:color="auto" w:fill="auto"/>
          </w:tcPr>
          <w:p w14:paraId="12E11BFC" w14:textId="77777777" w:rsidR="00A10271" w:rsidRPr="00A10271" w:rsidRDefault="00A10271" w:rsidP="00A10271">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07" w:type="dxa"/>
            <w:shd w:val="clear" w:color="auto" w:fill="auto"/>
          </w:tcPr>
          <w:p w14:paraId="60FB572E" w14:textId="77777777" w:rsidR="00A10271" w:rsidRPr="00A10271" w:rsidRDefault="00A10271" w:rsidP="00A10271">
            <w:pPr>
              <w:rPr>
                <w:rFonts w:ascii="標楷體" w:eastAsia="標楷體" w:hAnsi="標楷體"/>
                <w:color w:val="000000"/>
                <w:lang w:eastAsia="zh-HK"/>
              </w:rPr>
            </w:pPr>
            <w:r w:rsidRPr="00A10271">
              <w:rPr>
                <w:rFonts w:ascii="標楷體" w:eastAsia="標楷體" w:hAnsi="標楷體" w:hint="eastAsia"/>
              </w:rPr>
              <w:t>戶號</w:t>
            </w:r>
          </w:p>
        </w:tc>
        <w:tc>
          <w:tcPr>
            <w:tcW w:w="3336" w:type="dxa"/>
            <w:shd w:val="clear" w:color="auto" w:fill="auto"/>
          </w:tcPr>
          <w:p w14:paraId="254C683D" w14:textId="77777777" w:rsidR="00A10271" w:rsidRPr="00A10271" w:rsidRDefault="000274B9" w:rsidP="00A10271">
            <w:pPr>
              <w:rPr>
                <w:rFonts w:ascii="標楷體" w:eastAsia="標楷體" w:hAnsi="標楷體"/>
                <w:color w:val="000000"/>
                <w:lang w:eastAsia="zh-HK"/>
              </w:rPr>
            </w:pPr>
            <w:r w:rsidRPr="000274B9">
              <w:rPr>
                <w:rFonts w:ascii="標楷體" w:eastAsia="標楷體" w:hAnsi="標楷體"/>
                <w:color w:val="000000"/>
                <w:lang w:eastAsia="zh-HK"/>
              </w:rPr>
              <w:t>BatxDetail</w:t>
            </w:r>
            <w:r w:rsidR="00A10271" w:rsidRPr="00A10271">
              <w:rPr>
                <w:rFonts w:ascii="標楷體" w:eastAsia="標楷體" w:hAnsi="標楷體"/>
                <w:color w:val="000000"/>
                <w:lang w:eastAsia="zh-HK"/>
              </w:rPr>
              <w:t>.CustNo</w:t>
            </w:r>
          </w:p>
        </w:tc>
        <w:tc>
          <w:tcPr>
            <w:tcW w:w="3259" w:type="dxa"/>
            <w:shd w:val="clear" w:color="auto" w:fill="auto"/>
          </w:tcPr>
          <w:p w14:paraId="7F47AE8B" w14:textId="77777777" w:rsidR="00A10271" w:rsidRPr="00A10271" w:rsidRDefault="00A10271" w:rsidP="00A10271">
            <w:pPr>
              <w:rPr>
                <w:rFonts w:ascii="標楷體" w:eastAsia="標楷體" w:hAnsi="標楷體"/>
                <w:color w:val="000000"/>
              </w:rPr>
            </w:pPr>
          </w:p>
        </w:tc>
      </w:tr>
      <w:tr w:rsidR="000274B9" w:rsidRPr="00A10271" w14:paraId="79CCF89E" w14:textId="77777777" w:rsidTr="003C4090">
        <w:tc>
          <w:tcPr>
            <w:tcW w:w="724" w:type="dxa"/>
            <w:shd w:val="clear" w:color="auto" w:fill="auto"/>
          </w:tcPr>
          <w:p w14:paraId="28458B2C" w14:textId="77777777" w:rsidR="00A10271" w:rsidRPr="00A10271" w:rsidRDefault="00A10271" w:rsidP="00A10271">
            <w:pPr>
              <w:jc w:val="center"/>
              <w:rPr>
                <w:rFonts w:ascii="標楷體" w:eastAsia="標楷體" w:hAnsi="標楷體"/>
                <w:color w:val="000000"/>
              </w:rPr>
            </w:pPr>
            <w:r w:rsidRPr="00A10271">
              <w:rPr>
                <w:rFonts w:ascii="標楷體" w:eastAsia="標楷體" w:hAnsi="標楷體"/>
                <w:color w:val="000000"/>
              </w:rPr>
              <w:t>2</w:t>
            </w:r>
          </w:p>
        </w:tc>
        <w:tc>
          <w:tcPr>
            <w:tcW w:w="1068" w:type="dxa"/>
            <w:shd w:val="clear" w:color="auto" w:fill="auto"/>
          </w:tcPr>
          <w:p w14:paraId="0EF8EA15" w14:textId="77777777" w:rsidR="00A10271" w:rsidRPr="00A10271" w:rsidRDefault="00A10271" w:rsidP="00A10271">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07" w:type="dxa"/>
            <w:shd w:val="clear" w:color="auto" w:fill="auto"/>
          </w:tcPr>
          <w:p w14:paraId="7E38EBF6" w14:textId="77777777" w:rsidR="00A10271" w:rsidRPr="00A10271" w:rsidRDefault="00A10271" w:rsidP="00A10271">
            <w:pPr>
              <w:rPr>
                <w:rFonts w:ascii="標楷體" w:eastAsia="標楷體" w:hAnsi="標楷體"/>
                <w:color w:val="000000"/>
                <w:lang w:eastAsia="zh-HK"/>
              </w:rPr>
            </w:pPr>
            <w:r w:rsidRPr="00A10271">
              <w:rPr>
                <w:rFonts w:ascii="標楷體" w:eastAsia="標楷體" w:hAnsi="標楷體" w:hint="eastAsia"/>
              </w:rPr>
              <w:t>額度</w:t>
            </w:r>
          </w:p>
        </w:tc>
        <w:tc>
          <w:tcPr>
            <w:tcW w:w="3336" w:type="dxa"/>
            <w:shd w:val="clear" w:color="auto" w:fill="auto"/>
          </w:tcPr>
          <w:p w14:paraId="68C12F61" w14:textId="77777777" w:rsidR="00A10271" w:rsidRPr="00A10271" w:rsidRDefault="000274B9" w:rsidP="00A10271">
            <w:pPr>
              <w:rPr>
                <w:rFonts w:ascii="標楷體" w:eastAsia="標楷體" w:hAnsi="標楷體"/>
                <w:color w:val="000000"/>
                <w:lang w:eastAsia="zh-HK"/>
              </w:rPr>
            </w:pPr>
            <w:r w:rsidRPr="000274B9">
              <w:rPr>
                <w:rFonts w:ascii="標楷體" w:eastAsia="標楷體" w:hAnsi="標楷體"/>
                <w:color w:val="000000"/>
                <w:lang w:eastAsia="zh-HK"/>
              </w:rPr>
              <w:t>BatxDetail</w:t>
            </w:r>
            <w:r w:rsidR="00A10271" w:rsidRPr="00A10271">
              <w:rPr>
                <w:rFonts w:ascii="標楷體" w:eastAsia="標楷體" w:hAnsi="標楷體"/>
                <w:color w:val="000000"/>
                <w:lang w:eastAsia="zh-HK"/>
              </w:rPr>
              <w:t>.FacmNo</w:t>
            </w:r>
          </w:p>
        </w:tc>
        <w:tc>
          <w:tcPr>
            <w:tcW w:w="3259" w:type="dxa"/>
            <w:shd w:val="clear" w:color="auto" w:fill="auto"/>
          </w:tcPr>
          <w:p w14:paraId="5643958C" w14:textId="77777777" w:rsidR="00A10271" w:rsidRPr="00A10271" w:rsidRDefault="00A10271" w:rsidP="00A10271">
            <w:pPr>
              <w:rPr>
                <w:rFonts w:ascii="標楷體" w:eastAsia="標楷體" w:hAnsi="標楷體"/>
                <w:color w:val="000000"/>
              </w:rPr>
            </w:pPr>
          </w:p>
        </w:tc>
      </w:tr>
      <w:tr w:rsidR="000274B9" w:rsidRPr="00A10271" w14:paraId="2941941F" w14:textId="77777777" w:rsidTr="003C4090">
        <w:tc>
          <w:tcPr>
            <w:tcW w:w="724" w:type="dxa"/>
            <w:shd w:val="clear" w:color="auto" w:fill="auto"/>
          </w:tcPr>
          <w:p w14:paraId="476AC0A8" w14:textId="77777777" w:rsidR="00A10271" w:rsidRPr="00A10271" w:rsidRDefault="00A10271" w:rsidP="00A10271">
            <w:pPr>
              <w:jc w:val="center"/>
              <w:rPr>
                <w:rFonts w:ascii="標楷體" w:eastAsia="標楷體" w:hAnsi="標楷體"/>
                <w:color w:val="000000"/>
              </w:rPr>
            </w:pPr>
            <w:r w:rsidRPr="00A10271">
              <w:rPr>
                <w:rFonts w:ascii="標楷體" w:eastAsia="標楷體" w:hAnsi="標楷體" w:hint="eastAsia"/>
                <w:color w:val="000000"/>
              </w:rPr>
              <w:t>3</w:t>
            </w:r>
          </w:p>
        </w:tc>
        <w:tc>
          <w:tcPr>
            <w:tcW w:w="1068" w:type="dxa"/>
            <w:shd w:val="clear" w:color="auto" w:fill="auto"/>
          </w:tcPr>
          <w:p w14:paraId="656DBF3A" w14:textId="77777777" w:rsidR="00A10271" w:rsidRPr="00A10271" w:rsidRDefault="00A10271" w:rsidP="00A10271">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07" w:type="dxa"/>
            <w:shd w:val="clear" w:color="auto" w:fill="auto"/>
          </w:tcPr>
          <w:p w14:paraId="3E4DF7E0" w14:textId="77777777" w:rsidR="00A10271" w:rsidRPr="00A10271" w:rsidRDefault="00A10271" w:rsidP="00A10271">
            <w:pPr>
              <w:rPr>
                <w:rFonts w:ascii="標楷體" w:eastAsia="標楷體" w:hAnsi="標楷體"/>
                <w:color w:val="000000"/>
                <w:lang w:eastAsia="zh-HK"/>
              </w:rPr>
            </w:pPr>
            <w:r w:rsidRPr="00A10271">
              <w:rPr>
                <w:rFonts w:ascii="標楷體" w:eastAsia="標楷體" w:hAnsi="標楷體" w:hint="eastAsia"/>
              </w:rPr>
              <w:t>戶名</w:t>
            </w:r>
          </w:p>
        </w:tc>
        <w:tc>
          <w:tcPr>
            <w:tcW w:w="3336" w:type="dxa"/>
            <w:shd w:val="clear" w:color="auto" w:fill="auto"/>
          </w:tcPr>
          <w:p w14:paraId="502B241E" w14:textId="77777777" w:rsidR="00A10271" w:rsidRPr="00A10271" w:rsidRDefault="000274B9" w:rsidP="00A10271">
            <w:pPr>
              <w:rPr>
                <w:rFonts w:ascii="標楷體" w:eastAsia="標楷體" w:hAnsi="標楷體"/>
                <w:color w:val="000000"/>
                <w:lang w:eastAsia="zh-HK"/>
              </w:rPr>
            </w:pPr>
            <w:r w:rsidRPr="000274B9">
              <w:rPr>
                <w:rFonts w:ascii="標楷體" w:eastAsia="標楷體" w:hAnsi="標楷體"/>
                <w:color w:val="000000"/>
                <w:lang w:eastAsia="zh-HK"/>
              </w:rPr>
              <w:t>CustMain.CustName</w:t>
            </w:r>
          </w:p>
        </w:tc>
        <w:tc>
          <w:tcPr>
            <w:tcW w:w="3259" w:type="dxa"/>
            <w:shd w:val="clear" w:color="auto" w:fill="auto"/>
          </w:tcPr>
          <w:p w14:paraId="22156147" w14:textId="77777777" w:rsidR="00A10271" w:rsidRPr="00A10271" w:rsidRDefault="00A10271" w:rsidP="00A10271">
            <w:pPr>
              <w:rPr>
                <w:rFonts w:ascii="標楷體" w:eastAsia="標楷體" w:hAnsi="標楷體"/>
                <w:color w:val="000000"/>
              </w:rPr>
            </w:pPr>
          </w:p>
        </w:tc>
      </w:tr>
      <w:tr w:rsidR="000274B9" w:rsidRPr="00A10271" w14:paraId="1273484C" w14:textId="77777777" w:rsidTr="003C4090">
        <w:tc>
          <w:tcPr>
            <w:tcW w:w="724" w:type="dxa"/>
            <w:shd w:val="clear" w:color="auto" w:fill="auto"/>
          </w:tcPr>
          <w:p w14:paraId="53DC2CFF" w14:textId="77777777" w:rsidR="00A10271" w:rsidRPr="00A10271" w:rsidRDefault="00A10271" w:rsidP="00A10271">
            <w:pPr>
              <w:jc w:val="center"/>
              <w:rPr>
                <w:rFonts w:ascii="標楷體" w:eastAsia="標楷體" w:hAnsi="標楷體"/>
                <w:color w:val="000000"/>
              </w:rPr>
            </w:pPr>
            <w:r w:rsidRPr="00A10271">
              <w:rPr>
                <w:rFonts w:ascii="標楷體" w:eastAsia="標楷體" w:hAnsi="標楷體" w:hint="eastAsia"/>
                <w:color w:val="000000"/>
              </w:rPr>
              <w:t>4</w:t>
            </w:r>
          </w:p>
        </w:tc>
        <w:tc>
          <w:tcPr>
            <w:tcW w:w="1068" w:type="dxa"/>
            <w:shd w:val="clear" w:color="auto" w:fill="auto"/>
          </w:tcPr>
          <w:p w14:paraId="40B71445" w14:textId="77777777" w:rsidR="00A10271" w:rsidRPr="00A10271" w:rsidRDefault="00A10271" w:rsidP="00A10271">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07" w:type="dxa"/>
            <w:shd w:val="clear" w:color="auto" w:fill="auto"/>
          </w:tcPr>
          <w:p w14:paraId="4A91688B" w14:textId="77777777" w:rsidR="00A10271" w:rsidRPr="00A10271" w:rsidRDefault="00A10271" w:rsidP="00A10271">
            <w:pPr>
              <w:rPr>
                <w:rFonts w:ascii="標楷體" w:eastAsia="標楷體" w:hAnsi="標楷體"/>
                <w:color w:val="000000"/>
                <w:lang w:eastAsia="zh-HK"/>
              </w:rPr>
            </w:pPr>
            <w:r w:rsidRPr="00A10271">
              <w:rPr>
                <w:rFonts w:ascii="標楷體" w:eastAsia="標楷體" w:hAnsi="標楷體" w:hint="eastAsia"/>
              </w:rPr>
              <w:t>計息起日</w:t>
            </w:r>
          </w:p>
        </w:tc>
        <w:tc>
          <w:tcPr>
            <w:tcW w:w="3336" w:type="dxa"/>
            <w:shd w:val="clear" w:color="auto" w:fill="auto"/>
          </w:tcPr>
          <w:p w14:paraId="47646F4B" w14:textId="77777777" w:rsidR="00A10271" w:rsidRPr="00A10271" w:rsidRDefault="000274B9" w:rsidP="00A10271">
            <w:pPr>
              <w:rPr>
                <w:rFonts w:ascii="標楷體" w:eastAsia="標楷體" w:hAnsi="標楷體"/>
                <w:color w:val="000000"/>
                <w:lang w:eastAsia="zh-HK"/>
              </w:rPr>
            </w:pPr>
            <w:r w:rsidRPr="000274B9">
              <w:rPr>
                <w:rFonts w:ascii="標楷體" w:eastAsia="標楷體" w:hAnsi="標楷體"/>
                <w:color w:val="000000"/>
                <w:lang w:eastAsia="zh-HK"/>
              </w:rPr>
              <w:t>BankDeductDtl.IntStartDate</w:t>
            </w:r>
          </w:p>
        </w:tc>
        <w:tc>
          <w:tcPr>
            <w:tcW w:w="3259" w:type="dxa"/>
            <w:shd w:val="clear" w:color="auto" w:fill="auto"/>
          </w:tcPr>
          <w:p w14:paraId="730E5F11" w14:textId="77777777" w:rsidR="00A10271" w:rsidRDefault="000274B9" w:rsidP="00A10271">
            <w:pPr>
              <w:rPr>
                <w:rFonts w:ascii="標楷體" w:eastAsia="標楷體" w:hAnsi="標楷體"/>
                <w:color w:val="000000"/>
              </w:rPr>
            </w:pPr>
            <w:r>
              <w:rPr>
                <w:rFonts w:ascii="標楷體" w:eastAsia="標楷體" w:hAnsi="標楷體" w:hint="eastAsia"/>
                <w:color w:val="000000"/>
              </w:rPr>
              <w:t>同[戶號(</w:t>
            </w:r>
            <w:r w:rsidRPr="000274B9">
              <w:rPr>
                <w:rFonts w:ascii="標楷體" w:eastAsia="標楷體" w:hAnsi="標楷體"/>
                <w:color w:val="000000"/>
              </w:rPr>
              <w:t>CustNo</w:t>
            </w:r>
            <w:r>
              <w:rPr>
                <w:rFonts w:ascii="標楷體" w:eastAsia="標楷體" w:hAnsi="標楷體" w:hint="eastAsia"/>
                <w:color w:val="000000"/>
              </w:rPr>
              <w:t>)]、[額度(</w:t>
            </w:r>
            <w:r w:rsidRPr="000274B9">
              <w:rPr>
                <w:rFonts w:ascii="標楷體" w:eastAsia="標楷體" w:hAnsi="標楷體"/>
                <w:color w:val="000000"/>
              </w:rPr>
              <w:t>FacmNo</w:t>
            </w:r>
            <w:r>
              <w:rPr>
                <w:rFonts w:ascii="標楷體" w:eastAsia="標楷體" w:hAnsi="標楷體" w:hint="eastAsia"/>
                <w:color w:val="000000"/>
              </w:rPr>
              <w:t>)]、[還款類別(Re</w:t>
            </w:r>
            <w:r>
              <w:rPr>
                <w:rFonts w:ascii="標楷體" w:eastAsia="標楷體" w:hAnsi="標楷體"/>
                <w:color w:val="000000"/>
              </w:rPr>
              <w:t>payType)]</w:t>
            </w:r>
            <w:r>
              <w:rPr>
                <w:rFonts w:ascii="標楷體" w:eastAsia="標楷體" w:hAnsi="標楷體" w:hint="eastAsia"/>
                <w:color w:val="000000"/>
              </w:rPr>
              <w:t>，取最小</w:t>
            </w:r>
            <w:r w:rsidR="002D64B4">
              <w:rPr>
                <w:rFonts w:ascii="標楷體" w:eastAsia="標楷體" w:hAnsi="標楷體" w:hint="eastAsia"/>
                <w:color w:val="000000"/>
              </w:rPr>
              <w:t>值</w:t>
            </w:r>
          </w:p>
          <w:p w14:paraId="096212AE" w14:textId="77777777" w:rsidR="002D64B4" w:rsidRPr="00A10271" w:rsidRDefault="002D64B4" w:rsidP="00A10271">
            <w:pPr>
              <w:rPr>
                <w:rFonts w:ascii="標楷體" w:eastAsia="標楷體" w:hAnsi="標楷體"/>
                <w:color w:val="000000"/>
              </w:rPr>
            </w:pPr>
            <w:r>
              <w:rPr>
                <w:rFonts w:ascii="標楷體" w:eastAsia="標楷體" w:hAnsi="標楷體" w:hint="eastAsia"/>
                <w:color w:val="000000"/>
              </w:rPr>
              <w:t>YYY/MM/DD</w:t>
            </w:r>
          </w:p>
        </w:tc>
      </w:tr>
      <w:bookmarkEnd w:id="243"/>
      <w:tr w:rsidR="000274B9" w:rsidRPr="00A10271" w14:paraId="2B114BD4" w14:textId="77777777" w:rsidTr="003C4090">
        <w:tc>
          <w:tcPr>
            <w:tcW w:w="724" w:type="dxa"/>
            <w:shd w:val="clear" w:color="auto" w:fill="auto"/>
          </w:tcPr>
          <w:p w14:paraId="6BA95017" w14:textId="77777777" w:rsidR="000274B9" w:rsidRPr="00A10271" w:rsidRDefault="000274B9" w:rsidP="000274B9">
            <w:pPr>
              <w:jc w:val="center"/>
              <w:rPr>
                <w:rFonts w:ascii="標楷體" w:eastAsia="標楷體" w:hAnsi="標楷體"/>
                <w:color w:val="000000"/>
              </w:rPr>
            </w:pPr>
            <w:r w:rsidRPr="00A10271">
              <w:rPr>
                <w:rFonts w:ascii="標楷體" w:eastAsia="標楷體" w:hAnsi="標楷體" w:hint="eastAsia"/>
                <w:color w:val="000000"/>
              </w:rPr>
              <w:t>5</w:t>
            </w:r>
          </w:p>
        </w:tc>
        <w:tc>
          <w:tcPr>
            <w:tcW w:w="1068" w:type="dxa"/>
            <w:shd w:val="clear" w:color="auto" w:fill="auto"/>
          </w:tcPr>
          <w:p w14:paraId="5972834E" w14:textId="77777777" w:rsidR="000274B9" w:rsidRPr="00A10271" w:rsidRDefault="000274B9" w:rsidP="000274B9">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07" w:type="dxa"/>
            <w:shd w:val="clear" w:color="auto" w:fill="auto"/>
          </w:tcPr>
          <w:p w14:paraId="19243868" w14:textId="77777777" w:rsidR="000274B9" w:rsidRPr="00A10271" w:rsidRDefault="000274B9" w:rsidP="000274B9">
            <w:pPr>
              <w:rPr>
                <w:rFonts w:ascii="標楷體" w:eastAsia="標楷體" w:hAnsi="標楷體"/>
                <w:color w:val="000000"/>
                <w:lang w:eastAsia="zh-HK"/>
              </w:rPr>
            </w:pPr>
            <w:r w:rsidRPr="00A10271">
              <w:rPr>
                <w:rFonts w:ascii="標楷體" w:eastAsia="標楷體" w:hAnsi="標楷體" w:hint="eastAsia"/>
              </w:rPr>
              <w:t>計息迄日</w:t>
            </w:r>
          </w:p>
        </w:tc>
        <w:tc>
          <w:tcPr>
            <w:tcW w:w="3336" w:type="dxa"/>
            <w:shd w:val="clear" w:color="auto" w:fill="auto"/>
          </w:tcPr>
          <w:p w14:paraId="1D94A4EE" w14:textId="77777777" w:rsidR="000274B9" w:rsidRPr="00A10271" w:rsidRDefault="000274B9" w:rsidP="000274B9">
            <w:pPr>
              <w:rPr>
                <w:rFonts w:ascii="標楷體" w:eastAsia="標楷體" w:hAnsi="標楷體"/>
                <w:color w:val="000000"/>
                <w:lang w:eastAsia="zh-HK"/>
              </w:rPr>
            </w:pPr>
            <w:r w:rsidRPr="000274B9">
              <w:rPr>
                <w:rFonts w:ascii="標楷體" w:eastAsia="標楷體" w:hAnsi="標楷體"/>
                <w:color w:val="000000"/>
                <w:lang w:eastAsia="zh-HK"/>
              </w:rPr>
              <w:t>BankDeductDtl.Int</w:t>
            </w:r>
            <w:r>
              <w:rPr>
                <w:rFonts w:ascii="標楷體" w:eastAsia="標楷體" w:hAnsi="標楷體"/>
                <w:color w:val="000000"/>
                <w:lang w:eastAsia="zh-HK"/>
              </w:rPr>
              <w:t>End</w:t>
            </w:r>
            <w:r w:rsidRPr="000274B9">
              <w:rPr>
                <w:rFonts w:ascii="標楷體" w:eastAsia="標楷體" w:hAnsi="標楷體"/>
                <w:color w:val="000000"/>
                <w:lang w:eastAsia="zh-HK"/>
              </w:rPr>
              <w:t>Date</w:t>
            </w:r>
          </w:p>
        </w:tc>
        <w:tc>
          <w:tcPr>
            <w:tcW w:w="3259" w:type="dxa"/>
            <w:shd w:val="clear" w:color="auto" w:fill="auto"/>
          </w:tcPr>
          <w:p w14:paraId="6A880C4F" w14:textId="77777777" w:rsidR="000274B9" w:rsidRDefault="000274B9" w:rsidP="000274B9">
            <w:pPr>
              <w:rPr>
                <w:rFonts w:ascii="標楷體" w:eastAsia="標楷體" w:hAnsi="標楷體"/>
                <w:color w:val="000000"/>
              </w:rPr>
            </w:pPr>
            <w:r>
              <w:rPr>
                <w:rFonts w:ascii="標楷體" w:eastAsia="標楷體" w:hAnsi="標楷體" w:hint="eastAsia"/>
                <w:color w:val="000000"/>
              </w:rPr>
              <w:t>同[戶號(</w:t>
            </w:r>
            <w:r w:rsidRPr="000274B9">
              <w:rPr>
                <w:rFonts w:ascii="標楷體" w:eastAsia="標楷體" w:hAnsi="標楷體"/>
                <w:color w:val="000000"/>
              </w:rPr>
              <w:t>CustNo</w:t>
            </w:r>
            <w:r>
              <w:rPr>
                <w:rFonts w:ascii="標楷體" w:eastAsia="標楷體" w:hAnsi="標楷體" w:hint="eastAsia"/>
                <w:color w:val="000000"/>
              </w:rPr>
              <w:t>)]、[額度(</w:t>
            </w:r>
            <w:r w:rsidRPr="000274B9">
              <w:rPr>
                <w:rFonts w:ascii="標楷體" w:eastAsia="標楷體" w:hAnsi="標楷體"/>
                <w:color w:val="000000"/>
              </w:rPr>
              <w:t>FacmNo</w:t>
            </w:r>
            <w:r>
              <w:rPr>
                <w:rFonts w:ascii="標楷體" w:eastAsia="標楷體" w:hAnsi="標楷體" w:hint="eastAsia"/>
                <w:color w:val="000000"/>
              </w:rPr>
              <w:t>)]、[還款類別(Re</w:t>
            </w:r>
            <w:r>
              <w:rPr>
                <w:rFonts w:ascii="標楷體" w:eastAsia="標楷體" w:hAnsi="標楷體"/>
                <w:color w:val="000000"/>
              </w:rPr>
              <w:t>payType)]</w:t>
            </w:r>
            <w:r>
              <w:rPr>
                <w:rFonts w:ascii="標楷體" w:eastAsia="標楷體" w:hAnsi="標楷體" w:hint="eastAsia"/>
                <w:color w:val="000000"/>
              </w:rPr>
              <w:t>，取最大</w:t>
            </w:r>
            <w:r w:rsidR="002D64B4">
              <w:rPr>
                <w:rFonts w:ascii="標楷體" w:eastAsia="標楷體" w:hAnsi="標楷體" w:hint="eastAsia"/>
                <w:color w:val="000000"/>
              </w:rPr>
              <w:t>值</w:t>
            </w:r>
          </w:p>
          <w:p w14:paraId="004D2857" w14:textId="77777777" w:rsidR="002D64B4" w:rsidRPr="00A10271" w:rsidRDefault="002D64B4" w:rsidP="000274B9">
            <w:pPr>
              <w:rPr>
                <w:rFonts w:ascii="標楷體" w:eastAsia="標楷體" w:hAnsi="標楷體"/>
                <w:color w:val="000000"/>
              </w:rPr>
            </w:pPr>
            <w:r w:rsidRPr="002D64B4">
              <w:rPr>
                <w:rFonts w:ascii="標楷體" w:eastAsia="標楷體" w:hAnsi="標楷體"/>
                <w:color w:val="000000"/>
              </w:rPr>
              <w:t>YYY/MM/DD</w:t>
            </w:r>
          </w:p>
        </w:tc>
      </w:tr>
      <w:tr w:rsidR="000274B9" w:rsidRPr="00A10271" w14:paraId="4679EC0B" w14:textId="77777777" w:rsidTr="003C4090">
        <w:tc>
          <w:tcPr>
            <w:tcW w:w="724" w:type="dxa"/>
            <w:shd w:val="clear" w:color="auto" w:fill="auto"/>
          </w:tcPr>
          <w:p w14:paraId="5196BCAA" w14:textId="77777777" w:rsidR="000274B9" w:rsidRPr="00A10271" w:rsidRDefault="000274B9" w:rsidP="000274B9">
            <w:pPr>
              <w:jc w:val="center"/>
              <w:rPr>
                <w:rFonts w:ascii="標楷體" w:eastAsia="標楷體" w:hAnsi="標楷體"/>
                <w:color w:val="000000"/>
              </w:rPr>
            </w:pPr>
            <w:r>
              <w:rPr>
                <w:rFonts w:ascii="標楷體" w:eastAsia="標楷體" w:hAnsi="標楷體" w:hint="eastAsia"/>
                <w:color w:val="000000"/>
              </w:rPr>
              <w:t>6</w:t>
            </w:r>
          </w:p>
        </w:tc>
        <w:tc>
          <w:tcPr>
            <w:tcW w:w="1068" w:type="dxa"/>
            <w:shd w:val="clear" w:color="auto" w:fill="auto"/>
          </w:tcPr>
          <w:p w14:paraId="1ED093E9" w14:textId="77777777" w:rsidR="000274B9" w:rsidRPr="00A10271" w:rsidRDefault="000274B9" w:rsidP="000274B9">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07" w:type="dxa"/>
            <w:shd w:val="clear" w:color="auto" w:fill="auto"/>
          </w:tcPr>
          <w:p w14:paraId="42C7166E" w14:textId="77777777" w:rsidR="000274B9" w:rsidRPr="00A10271" w:rsidRDefault="000274B9" w:rsidP="000274B9">
            <w:pPr>
              <w:rPr>
                <w:rFonts w:ascii="標楷體" w:eastAsia="標楷體" w:hAnsi="標楷體"/>
                <w:color w:val="000000"/>
                <w:lang w:eastAsia="zh-HK"/>
              </w:rPr>
            </w:pPr>
            <w:r w:rsidRPr="00A10271">
              <w:rPr>
                <w:rFonts w:ascii="標楷體" w:eastAsia="標楷體" w:hAnsi="標楷體" w:hint="eastAsia"/>
              </w:rPr>
              <w:t>期款金額</w:t>
            </w:r>
          </w:p>
        </w:tc>
        <w:tc>
          <w:tcPr>
            <w:tcW w:w="3336" w:type="dxa"/>
            <w:shd w:val="clear" w:color="auto" w:fill="auto"/>
          </w:tcPr>
          <w:p w14:paraId="6AB44A0F" w14:textId="77777777" w:rsidR="000274B9" w:rsidRPr="00A10271" w:rsidRDefault="000274B9" w:rsidP="000274B9">
            <w:pPr>
              <w:rPr>
                <w:rFonts w:ascii="標楷體" w:eastAsia="標楷體" w:hAnsi="標楷體"/>
                <w:color w:val="000000"/>
                <w:lang w:eastAsia="zh-HK"/>
              </w:rPr>
            </w:pPr>
            <w:r w:rsidRPr="000274B9">
              <w:rPr>
                <w:rFonts w:ascii="標楷體" w:eastAsia="標楷體" w:hAnsi="標楷體"/>
                <w:color w:val="000000"/>
                <w:lang w:eastAsia="zh-HK"/>
              </w:rPr>
              <w:t>BatxDetail.RepayAmt</w:t>
            </w:r>
          </w:p>
        </w:tc>
        <w:tc>
          <w:tcPr>
            <w:tcW w:w="3259" w:type="dxa"/>
            <w:shd w:val="clear" w:color="auto" w:fill="auto"/>
          </w:tcPr>
          <w:p w14:paraId="218A01F6" w14:textId="77777777" w:rsidR="000274B9" w:rsidRPr="00A10271" w:rsidRDefault="000274B9" w:rsidP="000274B9">
            <w:pPr>
              <w:rPr>
                <w:rFonts w:ascii="標楷體" w:eastAsia="標楷體" w:hAnsi="標楷體"/>
                <w:color w:val="000000"/>
              </w:rPr>
            </w:pPr>
          </w:p>
        </w:tc>
      </w:tr>
      <w:tr w:rsidR="000274B9" w:rsidRPr="00A10271" w14:paraId="4640BEA2" w14:textId="77777777" w:rsidTr="003C4090">
        <w:tc>
          <w:tcPr>
            <w:tcW w:w="724" w:type="dxa"/>
            <w:shd w:val="clear" w:color="auto" w:fill="auto"/>
          </w:tcPr>
          <w:p w14:paraId="4E614C3E" w14:textId="77777777" w:rsidR="000274B9" w:rsidRPr="00A10271" w:rsidRDefault="000274B9" w:rsidP="000274B9">
            <w:pPr>
              <w:jc w:val="center"/>
              <w:rPr>
                <w:rFonts w:ascii="標楷體" w:eastAsia="標楷體" w:hAnsi="標楷體"/>
                <w:color w:val="000000"/>
              </w:rPr>
            </w:pPr>
            <w:r>
              <w:rPr>
                <w:rFonts w:ascii="標楷體" w:eastAsia="標楷體" w:hAnsi="標楷體" w:hint="eastAsia"/>
                <w:color w:val="000000"/>
              </w:rPr>
              <w:lastRenderedPageBreak/>
              <w:t>7</w:t>
            </w:r>
          </w:p>
        </w:tc>
        <w:tc>
          <w:tcPr>
            <w:tcW w:w="1068" w:type="dxa"/>
            <w:shd w:val="clear" w:color="auto" w:fill="auto"/>
          </w:tcPr>
          <w:p w14:paraId="05B6D618" w14:textId="77777777" w:rsidR="000274B9" w:rsidRPr="00A10271" w:rsidRDefault="000274B9" w:rsidP="000274B9">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07" w:type="dxa"/>
            <w:shd w:val="clear" w:color="auto" w:fill="auto"/>
          </w:tcPr>
          <w:p w14:paraId="52401BF4" w14:textId="77777777" w:rsidR="000274B9" w:rsidRPr="00A10271" w:rsidRDefault="000274B9" w:rsidP="000274B9">
            <w:pPr>
              <w:rPr>
                <w:rFonts w:ascii="標楷體" w:eastAsia="標楷體" w:hAnsi="標楷體"/>
                <w:color w:val="000000"/>
                <w:lang w:eastAsia="zh-HK"/>
              </w:rPr>
            </w:pPr>
            <w:r w:rsidRPr="00A10271">
              <w:rPr>
                <w:rFonts w:ascii="標楷體" w:eastAsia="標楷體" w:hAnsi="標楷體" w:hint="eastAsia"/>
              </w:rPr>
              <w:t>扣款銀行</w:t>
            </w:r>
          </w:p>
        </w:tc>
        <w:tc>
          <w:tcPr>
            <w:tcW w:w="3336" w:type="dxa"/>
            <w:shd w:val="clear" w:color="auto" w:fill="auto"/>
          </w:tcPr>
          <w:p w14:paraId="007D3331" w14:textId="77777777" w:rsidR="000274B9" w:rsidRPr="00A10271" w:rsidRDefault="000274B9" w:rsidP="000274B9">
            <w:pPr>
              <w:rPr>
                <w:rFonts w:ascii="標楷體" w:eastAsia="標楷體" w:hAnsi="標楷體"/>
                <w:color w:val="000000"/>
                <w:lang w:eastAsia="zh-HK"/>
              </w:rPr>
            </w:pPr>
            <w:r w:rsidRPr="000274B9">
              <w:rPr>
                <w:rFonts w:ascii="標楷體" w:eastAsia="標楷體" w:hAnsi="標楷體"/>
                <w:color w:val="000000"/>
                <w:lang w:eastAsia="zh-HK"/>
              </w:rPr>
              <w:t>BankDeductDtl.RepayBank</w:t>
            </w:r>
          </w:p>
        </w:tc>
        <w:tc>
          <w:tcPr>
            <w:tcW w:w="3259" w:type="dxa"/>
            <w:shd w:val="clear" w:color="auto" w:fill="auto"/>
          </w:tcPr>
          <w:p w14:paraId="5E218038" w14:textId="77777777" w:rsidR="000274B9" w:rsidRPr="00A10271" w:rsidRDefault="000274B9" w:rsidP="000274B9">
            <w:pPr>
              <w:rPr>
                <w:rFonts w:ascii="標楷體" w:eastAsia="標楷體" w:hAnsi="標楷體"/>
                <w:color w:val="000000"/>
              </w:rPr>
            </w:pPr>
          </w:p>
        </w:tc>
      </w:tr>
      <w:tr w:rsidR="000274B9" w:rsidRPr="00A10271" w14:paraId="0CB14887" w14:textId="77777777" w:rsidTr="003C4090">
        <w:tc>
          <w:tcPr>
            <w:tcW w:w="724" w:type="dxa"/>
            <w:shd w:val="clear" w:color="auto" w:fill="auto"/>
          </w:tcPr>
          <w:p w14:paraId="3CDE2D6F" w14:textId="77777777" w:rsidR="000274B9" w:rsidRPr="00A10271" w:rsidRDefault="000274B9" w:rsidP="000274B9">
            <w:pPr>
              <w:jc w:val="center"/>
              <w:rPr>
                <w:rFonts w:ascii="標楷體" w:eastAsia="標楷體" w:hAnsi="標楷體"/>
                <w:color w:val="000000"/>
              </w:rPr>
            </w:pPr>
            <w:r>
              <w:rPr>
                <w:rFonts w:ascii="標楷體" w:eastAsia="標楷體" w:hAnsi="標楷體" w:hint="eastAsia"/>
                <w:color w:val="000000"/>
              </w:rPr>
              <w:t>8</w:t>
            </w:r>
          </w:p>
        </w:tc>
        <w:tc>
          <w:tcPr>
            <w:tcW w:w="1068" w:type="dxa"/>
            <w:shd w:val="clear" w:color="auto" w:fill="auto"/>
          </w:tcPr>
          <w:p w14:paraId="3281DA56" w14:textId="77777777" w:rsidR="000274B9" w:rsidRPr="00A10271" w:rsidRDefault="000274B9" w:rsidP="000274B9">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07" w:type="dxa"/>
            <w:shd w:val="clear" w:color="auto" w:fill="auto"/>
          </w:tcPr>
          <w:p w14:paraId="3AA1D502" w14:textId="77777777" w:rsidR="000274B9" w:rsidRPr="00A10271" w:rsidRDefault="000274B9" w:rsidP="000274B9">
            <w:pPr>
              <w:rPr>
                <w:rFonts w:ascii="標楷體" w:eastAsia="標楷體" w:hAnsi="標楷體"/>
                <w:color w:val="000000"/>
                <w:lang w:eastAsia="zh-HK"/>
              </w:rPr>
            </w:pPr>
            <w:r w:rsidRPr="00A10271">
              <w:rPr>
                <w:rFonts w:ascii="標楷體" w:eastAsia="標楷體" w:hAnsi="標楷體" w:hint="eastAsia"/>
              </w:rPr>
              <w:t>帳號</w:t>
            </w:r>
          </w:p>
        </w:tc>
        <w:tc>
          <w:tcPr>
            <w:tcW w:w="3336" w:type="dxa"/>
            <w:shd w:val="clear" w:color="auto" w:fill="auto"/>
          </w:tcPr>
          <w:p w14:paraId="6D75774E" w14:textId="77777777" w:rsidR="000274B9" w:rsidRPr="00A10271" w:rsidRDefault="000274B9" w:rsidP="000274B9">
            <w:pPr>
              <w:rPr>
                <w:rFonts w:ascii="標楷體" w:eastAsia="標楷體" w:hAnsi="標楷體"/>
                <w:color w:val="000000"/>
                <w:lang w:eastAsia="zh-HK"/>
              </w:rPr>
            </w:pPr>
            <w:r w:rsidRPr="000274B9">
              <w:rPr>
                <w:rFonts w:ascii="標楷體" w:eastAsia="標楷體" w:hAnsi="標楷體"/>
                <w:color w:val="000000"/>
                <w:lang w:eastAsia="zh-HK"/>
              </w:rPr>
              <w:t>BankDeductDtl.RepayAcctNo</w:t>
            </w:r>
          </w:p>
        </w:tc>
        <w:tc>
          <w:tcPr>
            <w:tcW w:w="3259" w:type="dxa"/>
            <w:shd w:val="clear" w:color="auto" w:fill="auto"/>
          </w:tcPr>
          <w:p w14:paraId="4E6ED369" w14:textId="77777777" w:rsidR="000274B9" w:rsidRPr="00A10271" w:rsidRDefault="000274B9" w:rsidP="000274B9">
            <w:pPr>
              <w:rPr>
                <w:rFonts w:ascii="標楷體" w:eastAsia="標楷體" w:hAnsi="標楷體"/>
                <w:color w:val="000000"/>
              </w:rPr>
            </w:pPr>
          </w:p>
        </w:tc>
      </w:tr>
    </w:tbl>
    <w:p w14:paraId="08380D4E" w14:textId="63FA9E40" w:rsidR="00A10271" w:rsidRDefault="00A10271" w:rsidP="008938A6">
      <w:pPr>
        <w:rPr>
          <w:noProof/>
        </w:rPr>
      </w:pPr>
    </w:p>
    <w:p w14:paraId="486BE90C" w14:textId="13402651" w:rsidR="00DB7B50" w:rsidRPr="00DB7B50" w:rsidRDefault="0034683F" w:rsidP="0034683F">
      <w:pPr>
        <w:ind w:firstLineChars="100" w:firstLine="240"/>
        <w:rPr>
          <w:rFonts w:ascii="標楷體" w:eastAsia="標楷體" w:hAnsi="標楷體"/>
          <w:lang w:eastAsia="zh-HK"/>
        </w:rPr>
      </w:pPr>
      <w:r>
        <w:rPr>
          <w:rFonts w:ascii="標楷體" w:eastAsia="標楷體" w:hAnsi="標楷體" w:hint="eastAsia"/>
        </w:rPr>
        <w:t>(1)</w:t>
      </w:r>
      <w:r w:rsidR="00DB7B50" w:rsidRPr="00DB7B50">
        <w:rPr>
          <w:rFonts w:ascii="標楷體" w:eastAsia="標楷體" w:hAnsi="標楷體" w:hint="eastAsia"/>
        </w:rPr>
        <w:t>.</w:t>
      </w:r>
      <w:r w:rsidR="00E5360B" w:rsidRPr="00DB7B50">
        <w:rPr>
          <w:rFonts w:ascii="標楷體" w:eastAsia="標楷體" w:hAnsi="標楷體" w:hint="eastAsia"/>
        </w:rPr>
        <w:t>連接印表機裝</w:t>
      </w:r>
      <w:r w:rsidR="00E5360B" w:rsidRPr="008D7372">
        <w:rPr>
          <w:rFonts w:ascii="標楷體" w:eastAsia="標楷體" w:hAnsi="標楷體" w:hint="eastAsia"/>
        </w:rPr>
        <w:t>上</w:t>
      </w:r>
      <w:r w:rsidR="00E20CC3" w:rsidRPr="008D7372">
        <w:rPr>
          <w:rFonts w:ascii="標楷體" w:eastAsia="標楷體" w:hAnsi="標楷體" w:hint="eastAsia"/>
        </w:rPr>
        <w:t>繳息通知</w:t>
      </w:r>
      <w:r w:rsidR="00E5360B" w:rsidRPr="008D7372">
        <w:rPr>
          <w:rFonts w:ascii="標楷體" w:eastAsia="標楷體" w:hAnsi="標楷體" w:hint="eastAsia"/>
        </w:rPr>
        <w:t>單</w:t>
      </w:r>
      <w:commentRangeStart w:id="244"/>
      <w:commentRangeEnd w:id="244"/>
      <w:r w:rsidR="00E5360B" w:rsidRPr="008D7372">
        <w:rPr>
          <w:rFonts w:ascii="標楷體" w:eastAsia="標楷體" w:hAnsi="標楷體"/>
        </w:rPr>
        <w:commentReference w:id="244"/>
      </w:r>
      <w:r w:rsidR="00E5360B" w:rsidRPr="008D7372">
        <w:rPr>
          <w:rFonts w:ascii="標楷體" w:eastAsia="標楷體" w:hAnsi="標楷體" w:hint="eastAsia"/>
        </w:rPr>
        <w:t>後</w:t>
      </w:r>
      <w:r w:rsidR="00E5360B" w:rsidRPr="008D7372">
        <w:rPr>
          <w:rFonts w:ascii="標楷體" w:eastAsia="標楷體" w:hAnsi="標楷體" w:hint="eastAsia"/>
          <w:lang w:eastAsia="zh-HK"/>
        </w:rPr>
        <w:t>，LC009點選</w:t>
      </w:r>
      <w:r w:rsidR="00E5360B" w:rsidRPr="008D7372">
        <w:rPr>
          <w:rFonts w:ascii="標楷體" w:eastAsia="標楷體" w:hAnsi="標楷體" w:hint="eastAsia"/>
        </w:rPr>
        <w:t>套印</w:t>
      </w:r>
    </w:p>
    <w:p w14:paraId="185C84E2" w14:textId="44B08C33" w:rsidR="003C4090" w:rsidRDefault="007B589C" w:rsidP="008938A6">
      <w:pPr>
        <w:rPr>
          <w:noProof/>
        </w:rPr>
      </w:pPr>
      <w:r w:rsidRPr="007B589C">
        <w:rPr>
          <w:noProof/>
        </w:rPr>
        <w:drawing>
          <wp:inline distT="0" distB="0" distL="0" distR="0" wp14:anchorId="43FF6C59" wp14:editId="62B2CFFF">
            <wp:extent cx="6479540" cy="7433945"/>
            <wp:effectExtent l="0" t="0" r="0"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6479540" cy="7433945"/>
                    </a:xfrm>
                    <a:prstGeom prst="rect">
                      <a:avLst/>
                    </a:prstGeom>
                  </pic:spPr>
                </pic:pic>
              </a:graphicData>
            </a:graphic>
          </wp:inline>
        </w:drawing>
      </w:r>
    </w:p>
    <w:p w14:paraId="5CF9D0E7" w14:textId="74125127" w:rsidR="00DB7B50" w:rsidRDefault="00DB7B50" w:rsidP="008938A6">
      <w:pPr>
        <w:rPr>
          <w:noProof/>
        </w:rPr>
      </w:pPr>
    </w:p>
    <w:p w14:paraId="1E165DFA" w14:textId="4BEA97AF" w:rsidR="003C4090" w:rsidRDefault="004A481A" w:rsidP="008938A6">
      <w:pPr>
        <w:rPr>
          <w:noProof/>
        </w:rPr>
      </w:pPr>
      <w:r>
        <w:rPr>
          <w:noProof/>
        </w:rPr>
        <w:object w:dxaOrig="1520" w:dyaOrig="1036" w14:anchorId="2A164BD8">
          <v:shape id="_x0000_i1119" type="#_x0000_t75" style="width:78pt;height:54pt" o:ole="">
            <v:imagedata r:id="rId329" o:title=""/>
          </v:shape>
          <o:OLEObject Type="Embed" ProgID="Acrobat.Document.DC" ShapeID="_x0000_i1119" DrawAspect="Icon" ObjectID="_1746016034" r:id="rId330"/>
        </w:object>
      </w:r>
    </w:p>
    <w:p w14:paraId="7383524B" w14:textId="1ABF1D50" w:rsidR="00DB7B50" w:rsidRDefault="00DB7B50" w:rsidP="008938A6">
      <w:pPr>
        <w:rPr>
          <w:rFonts w:ascii="標楷體" w:eastAsia="標楷體" w:hAnsi="標楷體"/>
        </w:rPr>
      </w:pPr>
    </w:p>
    <w:p w14:paraId="44A7AE58" w14:textId="77777777" w:rsidR="00E20CC3" w:rsidRDefault="00E20CC3" w:rsidP="00E20CC3">
      <w:pPr>
        <w:ind w:firstLineChars="100" w:firstLine="240"/>
        <w:rPr>
          <w:rFonts w:ascii="標楷體" w:eastAsia="標楷體" w:hAnsi="標楷體"/>
        </w:rPr>
      </w:pPr>
      <w:r>
        <w:rPr>
          <w:rFonts w:ascii="標楷體" w:eastAsia="標楷體" w:hAnsi="標楷體" w:hint="eastAsia"/>
        </w:rPr>
        <w:t>(2)</w:t>
      </w:r>
      <w:r w:rsidRPr="00DB7B50">
        <w:rPr>
          <w:rFonts w:ascii="標楷體" w:eastAsia="標楷體" w:hAnsi="標楷體" w:hint="eastAsia"/>
        </w:rPr>
        <w:t>.連接印表機裝上</w:t>
      </w:r>
      <w:r>
        <w:rPr>
          <w:rFonts w:ascii="標楷體" w:eastAsia="標楷體" w:hAnsi="標楷體" w:hint="eastAsia"/>
        </w:rPr>
        <w:t>存款</w:t>
      </w:r>
      <w:r w:rsidRPr="008D7372">
        <w:rPr>
          <w:rFonts w:ascii="標楷體" w:eastAsia="標楷體" w:hAnsi="標楷體" w:hint="eastAsia"/>
        </w:rPr>
        <w:t>單</w:t>
      </w:r>
      <w:r w:rsidRPr="00DB7B50">
        <w:rPr>
          <w:rFonts w:ascii="標楷體" w:eastAsia="標楷體" w:hAnsi="標楷體" w:hint="eastAsia"/>
        </w:rPr>
        <w:t>後</w:t>
      </w:r>
      <w:r w:rsidRPr="00F03B9A">
        <w:rPr>
          <w:rFonts w:ascii="標楷體" w:eastAsia="標楷體" w:hAnsi="標楷體" w:hint="eastAsia"/>
          <w:lang w:eastAsia="zh-HK"/>
        </w:rPr>
        <w:t>，LC009</w:t>
      </w:r>
      <w:r>
        <w:rPr>
          <w:rFonts w:ascii="標楷體" w:eastAsia="標楷體" w:hAnsi="標楷體" w:hint="eastAsia"/>
          <w:lang w:eastAsia="zh-HK"/>
        </w:rPr>
        <w:t>點選</w:t>
      </w:r>
      <w:r w:rsidRPr="00DB7B50">
        <w:rPr>
          <w:rFonts w:ascii="標楷體" w:eastAsia="標楷體" w:hAnsi="標楷體" w:hint="eastAsia"/>
        </w:rPr>
        <w:t>套印</w:t>
      </w:r>
      <w:r>
        <w:rPr>
          <w:rFonts w:ascii="標楷體" w:eastAsia="標楷體" w:hAnsi="標楷體" w:hint="eastAsia"/>
        </w:rPr>
        <w:t xml:space="preserve"> </w:t>
      </w:r>
    </w:p>
    <w:p w14:paraId="30D443E1" w14:textId="77777777" w:rsidR="00E20CC3" w:rsidRPr="00DB7B50" w:rsidRDefault="00E20CC3" w:rsidP="008938A6">
      <w:pPr>
        <w:rPr>
          <w:rFonts w:ascii="標楷體" w:eastAsia="標楷體" w:hAnsi="標楷體"/>
        </w:rPr>
      </w:pPr>
    </w:p>
    <w:p w14:paraId="2DC23492" w14:textId="77777777" w:rsidR="00E20CC3" w:rsidRDefault="00E20CC3" w:rsidP="00E20CC3">
      <w:pPr>
        <w:rPr>
          <w:noProof/>
        </w:rPr>
      </w:pPr>
      <w:r w:rsidRPr="00F60C93">
        <w:rPr>
          <w:rFonts w:ascii="標楷體" w:eastAsia="標楷體" w:hAnsi="標楷體"/>
          <w:noProof/>
        </w:rPr>
        <w:drawing>
          <wp:inline distT="0" distB="0" distL="0" distR="0" wp14:anchorId="33B05262" wp14:editId="0E5558D7">
            <wp:extent cx="5274310" cy="1078230"/>
            <wp:effectExtent l="0" t="0" r="2540" b="762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274310" cy="1078230"/>
                    </a:xfrm>
                    <a:prstGeom prst="rect">
                      <a:avLst/>
                    </a:prstGeom>
                  </pic:spPr>
                </pic:pic>
              </a:graphicData>
            </a:graphic>
          </wp:inline>
        </w:drawing>
      </w:r>
    </w:p>
    <w:p w14:paraId="0E679B36" w14:textId="77777777" w:rsidR="00E20CC3" w:rsidRDefault="00E20CC3" w:rsidP="00E20CC3">
      <w:pPr>
        <w:rPr>
          <w:noProof/>
        </w:rPr>
      </w:pPr>
    </w:p>
    <w:p w14:paraId="37BA15BF" w14:textId="77777777" w:rsidR="00E20CC3" w:rsidRDefault="00E20CC3" w:rsidP="00E20CC3">
      <w:pPr>
        <w:rPr>
          <w:noProof/>
        </w:rPr>
      </w:pPr>
      <w:r w:rsidRPr="00F60C93">
        <w:rPr>
          <w:rFonts w:ascii="標楷體" w:eastAsia="標楷體" w:hAnsi="標楷體"/>
        </w:rPr>
        <w:object w:dxaOrig="1520" w:dyaOrig="1036" w14:anchorId="1412BBFA">
          <v:shape id="_x0000_i1120" type="#_x0000_t75" style="width:78pt;height:54pt" o:ole="">
            <v:imagedata r:id="rId332" o:title=""/>
          </v:shape>
          <o:OLEObject Type="Embed" ProgID="Acrobat.Document.DC" ShapeID="_x0000_i1120" DrawAspect="Icon" ObjectID="_1746016035" r:id="rId333"/>
        </w:object>
      </w:r>
    </w:p>
    <w:p w14:paraId="78E123E3" w14:textId="77777777" w:rsidR="00E20CC3" w:rsidRDefault="00E20CC3" w:rsidP="00E20CC3">
      <w:pPr>
        <w:rPr>
          <w:noProof/>
        </w:rPr>
      </w:pPr>
    </w:p>
    <w:p w14:paraId="5A82DB33" w14:textId="73C1CA39" w:rsidR="003C4090" w:rsidRDefault="003C4090" w:rsidP="008938A6">
      <w:pPr>
        <w:rPr>
          <w:rFonts w:ascii="標楷體" w:eastAsia="標楷體" w:hAnsi="標楷體"/>
        </w:rPr>
      </w:pPr>
    </w:p>
    <w:p w14:paraId="6C77E27E" w14:textId="77777777" w:rsidR="003C4090" w:rsidRDefault="003C4090" w:rsidP="008938A6">
      <w:pPr>
        <w:rPr>
          <w:noProof/>
        </w:rPr>
      </w:pPr>
    </w:p>
    <w:p w14:paraId="71AEBA4B" w14:textId="0DEDED54" w:rsidR="00DB7B50" w:rsidRDefault="0034683F" w:rsidP="008938A6">
      <w:pPr>
        <w:rPr>
          <w:rFonts w:ascii="標楷體" w:eastAsia="標楷體" w:hAnsi="標楷體"/>
        </w:rPr>
      </w:pPr>
      <w:r>
        <w:rPr>
          <w:rFonts w:ascii="標楷體" w:eastAsia="標楷體" w:hAnsi="標楷體" w:hint="eastAsia"/>
        </w:rPr>
        <w:t>2.</w:t>
      </w:r>
      <w:r w:rsidRPr="0034683F">
        <w:rPr>
          <w:rFonts w:ascii="標楷體" w:eastAsia="標楷體" w:hAnsi="標楷體" w:hint="eastAsia"/>
        </w:rPr>
        <w:t>銀扣失敗五萬元以上報表</w:t>
      </w:r>
    </w:p>
    <w:p w14:paraId="6B6F41D5" w14:textId="1AFA3A24" w:rsidR="006B3009" w:rsidRPr="007B589C" w:rsidRDefault="006B3009" w:rsidP="008938A6">
      <w:pPr>
        <w:rPr>
          <w:rFonts w:ascii="標楷體" w:eastAsia="標楷體" w:hAnsi="標楷體"/>
        </w:rPr>
      </w:pPr>
      <w:r w:rsidRPr="006B3009">
        <w:rPr>
          <w:rFonts w:ascii="標楷體" w:eastAsia="標楷體" w:hAnsi="標楷體"/>
          <w:noProof/>
        </w:rPr>
        <w:drawing>
          <wp:inline distT="0" distB="0" distL="0" distR="0" wp14:anchorId="0C954382" wp14:editId="72335480">
            <wp:extent cx="6479540" cy="1487170"/>
            <wp:effectExtent l="0" t="0" r="0" b="0"/>
            <wp:docPr id="125" name="圖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6479540" cy="1487170"/>
                    </a:xfrm>
                    <a:prstGeom prst="rect">
                      <a:avLst/>
                    </a:prstGeom>
                  </pic:spPr>
                </pic:pic>
              </a:graphicData>
            </a:graphic>
          </wp:inline>
        </w:drawing>
      </w:r>
    </w:p>
    <w:p w14:paraId="69632DE5" w14:textId="58407E1A" w:rsidR="00C606CE" w:rsidRDefault="006B3009" w:rsidP="008938A6">
      <w:pPr>
        <w:rPr>
          <w:noProof/>
        </w:rPr>
      </w:pPr>
      <w:r>
        <w:rPr>
          <w:noProof/>
        </w:rPr>
        <w:object w:dxaOrig="1520" w:dyaOrig="1036" w14:anchorId="3D3287D5">
          <v:shape id="_x0000_i1121" type="#_x0000_t75" style="width:76.8pt;height:51.6pt" o:ole="">
            <v:imagedata r:id="rId335" o:title=""/>
          </v:shape>
          <o:OLEObject Type="Embed" ProgID="Excel.Sheet.12" ShapeID="_x0000_i1121" DrawAspect="Icon" ObjectID="_1746016036" r:id="rId336"/>
        </w:object>
      </w:r>
    </w:p>
    <w:p w14:paraId="1CE48BC0" w14:textId="77777777" w:rsidR="00C606CE" w:rsidRPr="00456B60" w:rsidRDefault="00C606CE" w:rsidP="00CA731B">
      <w:pPr>
        <w:pStyle w:val="a"/>
      </w:pPr>
      <w:r w:rsidRPr="00456B60">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1093"/>
        <w:gridCol w:w="1863"/>
        <w:gridCol w:w="3336"/>
        <w:gridCol w:w="3166"/>
      </w:tblGrid>
      <w:tr w:rsidR="004A1017" w:rsidRPr="004A1017" w14:paraId="26F17CAE" w14:textId="77777777" w:rsidTr="0052696B">
        <w:trPr>
          <w:tblHeader/>
        </w:trPr>
        <w:tc>
          <w:tcPr>
            <w:tcW w:w="736" w:type="dxa"/>
            <w:shd w:val="clear" w:color="auto" w:fill="D9D9D9"/>
          </w:tcPr>
          <w:p w14:paraId="06D20B43" w14:textId="77777777" w:rsidR="00C606CE" w:rsidRPr="004A1017" w:rsidRDefault="00C606CE" w:rsidP="00A85E23">
            <w:pPr>
              <w:jc w:val="center"/>
              <w:rPr>
                <w:rFonts w:ascii="標楷體" w:eastAsia="標楷體" w:hAnsi="標楷體"/>
                <w:color w:val="000000"/>
                <w:lang w:eastAsia="zh-HK"/>
              </w:rPr>
            </w:pPr>
            <w:r w:rsidRPr="004A1017">
              <w:rPr>
                <w:rFonts w:ascii="標楷體" w:eastAsia="標楷體" w:hAnsi="標楷體" w:hint="eastAsia"/>
                <w:color w:val="000000"/>
                <w:lang w:eastAsia="zh-HK"/>
              </w:rPr>
              <w:t>序號</w:t>
            </w:r>
          </w:p>
        </w:tc>
        <w:tc>
          <w:tcPr>
            <w:tcW w:w="1093" w:type="dxa"/>
            <w:shd w:val="clear" w:color="auto" w:fill="D9D9D9"/>
          </w:tcPr>
          <w:p w14:paraId="4306B9E5" w14:textId="77777777" w:rsidR="00C606CE" w:rsidRPr="004A1017" w:rsidRDefault="00C606CE" w:rsidP="00A85E23">
            <w:pPr>
              <w:jc w:val="center"/>
              <w:rPr>
                <w:rFonts w:ascii="標楷體" w:eastAsia="標楷體" w:hAnsi="標楷體"/>
                <w:color w:val="000000"/>
                <w:lang w:eastAsia="zh-HK"/>
              </w:rPr>
            </w:pPr>
            <w:r w:rsidRPr="004A1017">
              <w:rPr>
                <w:rFonts w:ascii="標楷體" w:eastAsia="標楷體" w:hAnsi="標楷體" w:hint="eastAsia"/>
                <w:color w:val="000000"/>
                <w:lang w:eastAsia="zh-HK"/>
              </w:rPr>
              <w:t>欄位型態</w:t>
            </w:r>
          </w:p>
        </w:tc>
        <w:tc>
          <w:tcPr>
            <w:tcW w:w="1863" w:type="dxa"/>
            <w:shd w:val="clear" w:color="auto" w:fill="D9D9D9"/>
          </w:tcPr>
          <w:p w14:paraId="741654A3" w14:textId="77777777" w:rsidR="00C606CE" w:rsidRPr="004A1017" w:rsidRDefault="00C606CE" w:rsidP="00A85E23">
            <w:pPr>
              <w:jc w:val="center"/>
              <w:rPr>
                <w:rFonts w:ascii="標楷體" w:eastAsia="標楷體" w:hAnsi="標楷體"/>
                <w:color w:val="000000"/>
                <w:lang w:eastAsia="zh-HK"/>
              </w:rPr>
            </w:pPr>
            <w:r w:rsidRPr="004A1017">
              <w:rPr>
                <w:rFonts w:ascii="標楷體" w:eastAsia="標楷體" w:hAnsi="標楷體" w:hint="eastAsia"/>
                <w:color w:val="000000"/>
                <w:lang w:eastAsia="zh-HK"/>
              </w:rPr>
              <w:t>欄位名稱</w:t>
            </w:r>
          </w:p>
        </w:tc>
        <w:tc>
          <w:tcPr>
            <w:tcW w:w="3336" w:type="dxa"/>
            <w:shd w:val="clear" w:color="auto" w:fill="D9D9D9"/>
          </w:tcPr>
          <w:p w14:paraId="17B9F83D" w14:textId="77777777" w:rsidR="00C606CE" w:rsidRPr="004A1017" w:rsidRDefault="00C606CE" w:rsidP="00A85E23">
            <w:pPr>
              <w:jc w:val="center"/>
              <w:rPr>
                <w:rFonts w:ascii="標楷體" w:eastAsia="標楷體" w:hAnsi="標楷體"/>
                <w:color w:val="000000"/>
              </w:rPr>
            </w:pPr>
            <w:r w:rsidRPr="004A1017">
              <w:rPr>
                <w:rFonts w:ascii="標楷體" w:eastAsia="標楷體" w:hAnsi="標楷體" w:hint="eastAsia"/>
                <w:color w:val="000000"/>
                <w:lang w:eastAsia="zh-HK"/>
              </w:rPr>
              <w:t>資料來源</w:t>
            </w:r>
          </w:p>
        </w:tc>
        <w:tc>
          <w:tcPr>
            <w:tcW w:w="3166" w:type="dxa"/>
            <w:shd w:val="clear" w:color="auto" w:fill="D9D9D9"/>
          </w:tcPr>
          <w:p w14:paraId="5474FBEC" w14:textId="77777777" w:rsidR="00C606CE" w:rsidRPr="004A1017" w:rsidRDefault="00C606CE" w:rsidP="00A85E23">
            <w:pPr>
              <w:jc w:val="center"/>
              <w:rPr>
                <w:rFonts w:ascii="標楷體" w:eastAsia="標楷體" w:hAnsi="標楷體"/>
                <w:color w:val="000000"/>
                <w:lang w:eastAsia="zh-HK"/>
              </w:rPr>
            </w:pPr>
            <w:r w:rsidRPr="004A1017">
              <w:rPr>
                <w:rFonts w:ascii="標楷體" w:eastAsia="標楷體" w:hAnsi="標楷體" w:hint="eastAsia"/>
                <w:color w:val="000000"/>
                <w:lang w:eastAsia="zh-HK"/>
              </w:rPr>
              <w:t>輸出</w:t>
            </w:r>
            <w:r w:rsidRPr="004A1017">
              <w:rPr>
                <w:rFonts w:ascii="標楷體" w:eastAsia="標楷體" w:hAnsi="標楷體" w:hint="eastAsia"/>
                <w:color w:val="000000"/>
              </w:rPr>
              <w:t>/</w:t>
            </w:r>
            <w:r w:rsidRPr="004A1017">
              <w:rPr>
                <w:rFonts w:ascii="標楷體" w:eastAsia="標楷體" w:hAnsi="標楷體" w:hint="eastAsia"/>
                <w:color w:val="000000"/>
                <w:lang w:eastAsia="zh-HK"/>
              </w:rPr>
              <w:t>功能說明</w:t>
            </w:r>
          </w:p>
        </w:tc>
      </w:tr>
      <w:tr w:rsidR="004A1017" w:rsidRPr="004A1017" w14:paraId="600BA9E8" w14:textId="77777777" w:rsidTr="0052696B">
        <w:tc>
          <w:tcPr>
            <w:tcW w:w="736" w:type="dxa"/>
            <w:shd w:val="clear" w:color="auto" w:fill="auto"/>
          </w:tcPr>
          <w:p w14:paraId="1948E0ED" w14:textId="77777777" w:rsidR="004A1017" w:rsidRPr="004A1017" w:rsidRDefault="004A1017" w:rsidP="004A1017">
            <w:pPr>
              <w:jc w:val="center"/>
              <w:rPr>
                <w:rFonts w:ascii="標楷體" w:eastAsia="標楷體" w:hAnsi="標楷體"/>
                <w:color w:val="000000"/>
                <w:lang w:eastAsia="zh-HK"/>
              </w:rPr>
            </w:pPr>
            <w:r w:rsidRPr="004A1017">
              <w:rPr>
                <w:rFonts w:ascii="標楷體" w:eastAsia="標楷體" w:hAnsi="標楷體" w:hint="eastAsia"/>
                <w:color w:val="000000"/>
              </w:rPr>
              <w:t>1</w:t>
            </w:r>
          </w:p>
        </w:tc>
        <w:tc>
          <w:tcPr>
            <w:tcW w:w="1093" w:type="dxa"/>
            <w:shd w:val="clear" w:color="auto" w:fill="auto"/>
          </w:tcPr>
          <w:p w14:paraId="1BE9A30A" w14:textId="77777777" w:rsidR="004A1017" w:rsidRPr="004A1017" w:rsidRDefault="004A1017" w:rsidP="004A1017">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1863" w:type="dxa"/>
            <w:shd w:val="clear" w:color="auto" w:fill="auto"/>
          </w:tcPr>
          <w:p w14:paraId="6D208049" w14:textId="77777777" w:rsidR="004A1017" w:rsidRPr="004A1017" w:rsidRDefault="004A1017" w:rsidP="004A1017">
            <w:pPr>
              <w:rPr>
                <w:rFonts w:ascii="標楷體" w:eastAsia="標楷體" w:hAnsi="標楷體"/>
                <w:color w:val="000000"/>
                <w:lang w:eastAsia="zh-HK"/>
              </w:rPr>
            </w:pPr>
            <w:r w:rsidRPr="004A1017">
              <w:rPr>
                <w:rFonts w:ascii="標楷體" w:eastAsia="標楷體" w:hAnsi="標楷體" w:hint="eastAsia"/>
              </w:rPr>
              <w:t>帳號</w:t>
            </w:r>
          </w:p>
        </w:tc>
        <w:tc>
          <w:tcPr>
            <w:tcW w:w="3336" w:type="dxa"/>
            <w:shd w:val="clear" w:color="auto" w:fill="auto"/>
          </w:tcPr>
          <w:p w14:paraId="12E65F91" w14:textId="77777777" w:rsidR="004A1017" w:rsidRPr="004A1017" w:rsidRDefault="004A1017" w:rsidP="004A1017">
            <w:pPr>
              <w:rPr>
                <w:rFonts w:ascii="標楷體" w:eastAsia="標楷體" w:hAnsi="標楷體"/>
                <w:color w:val="000000"/>
                <w:lang w:eastAsia="zh-HK"/>
              </w:rPr>
            </w:pPr>
            <w:r w:rsidRPr="004A1017">
              <w:rPr>
                <w:rFonts w:ascii="標楷體" w:eastAsia="標楷體" w:hAnsi="標楷體"/>
                <w:color w:val="000000"/>
                <w:lang w:eastAsia="zh-HK"/>
              </w:rPr>
              <w:t>BankDeductDtl.RepayAcctNo</w:t>
            </w:r>
          </w:p>
        </w:tc>
        <w:tc>
          <w:tcPr>
            <w:tcW w:w="3166" w:type="dxa"/>
            <w:shd w:val="clear" w:color="auto" w:fill="auto"/>
          </w:tcPr>
          <w:p w14:paraId="2AECF8A5" w14:textId="77777777" w:rsidR="004A1017" w:rsidRPr="004A1017" w:rsidRDefault="004A1017" w:rsidP="004A1017">
            <w:pPr>
              <w:rPr>
                <w:rFonts w:ascii="標楷體" w:eastAsia="標楷體" w:hAnsi="標楷體"/>
                <w:color w:val="000000"/>
              </w:rPr>
            </w:pPr>
          </w:p>
        </w:tc>
      </w:tr>
      <w:tr w:rsidR="004A1017" w:rsidRPr="004A1017" w14:paraId="22704AA9" w14:textId="77777777" w:rsidTr="0052696B">
        <w:tc>
          <w:tcPr>
            <w:tcW w:w="736" w:type="dxa"/>
            <w:shd w:val="clear" w:color="auto" w:fill="auto"/>
          </w:tcPr>
          <w:p w14:paraId="3A820C90" w14:textId="77777777" w:rsidR="004A1017" w:rsidRPr="004A1017" w:rsidRDefault="004A1017" w:rsidP="004A1017">
            <w:pPr>
              <w:jc w:val="center"/>
              <w:rPr>
                <w:rFonts w:ascii="標楷體" w:eastAsia="標楷體" w:hAnsi="標楷體"/>
                <w:color w:val="000000"/>
              </w:rPr>
            </w:pPr>
            <w:r w:rsidRPr="004A1017">
              <w:rPr>
                <w:rFonts w:ascii="標楷體" w:eastAsia="標楷體" w:hAnsi="標楷體"/>
                <w:color w:val="000000"/>
              </w:rPr>
              <w:t>2</w:t>
            </w:r>
          </w:p>
        </w:tc>
        <w:tc>
          <w:tcPr>
            <w:tcW w:w="1093" w:type="dxa"/>
            <w:shd w:val="clear" w:color="auto" w:fill="auto"/>
          </w:tcPr>
          <w:p w14:paraId="2A28BDA4" w14:textId="77777777" w:rsidR="004A1017" w:rsidRPr="004A1017" w:rsidRDefault="004A1017" w:rsidP="004A1017">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1863" w:type="dxa"/>
            <w:shd w:val="clear" w:color="auto" w:fill="auto"/>
          </w:tcPr>
          <w:p w14:paraId="7800016F" w14:textId="77777777" w:rsidR="004A1017" w:rsidRPr="004A1017" w:rsidRDefault="004A1017" w:rsidP="004A1017">
            <w:pPr>
              <w:rPr>
                <w:rFonts w:ascii="標楷體" w:eastAsia="標楷體" w:hAnsi="標楷體"/>
                <w:color w:val="000000"/>
                <w:lang w:eastAsia="zh-HK"/>
              </w:rPr>
            </w:pPr>
            <w:r w:rsidRPr="004A1017">
              <w:rPr>
                <w:rFonts w:ascii="標楷體" w:eastAsia="標楷體" w:hAnsi="標楷體" w:hint="eastAsia"/>
              </w:rPr>
              <w:t>戶號</w:t>
            </w:r>
          </w:p>
        </w:tc>
        <w:tc>
          <w:tcPr>
            <w:tcW w:w="3336" w:type="dxa"/>
            <w:shd w:val="clear" w:color="auto" w:fill="auto"/>
          </w:tcPr>
          <w:p w14:paraId="3343FCC1" w14:textId="77777777" w:rsidR="004A1017" w:rsidRPr="004A1017" w:rsidRDefault="004A1017" w:rsidP="004A1017">
            <w:pPr>
              <w:rPr>
                <w:rFonts w:ascii="標楷體" w:eastAsia="標楷體" w:hAnsi="標楷體"/>
                <w:color w:val="000000"/>
                <w:lang w:eastAsia="zh-HK"/>
              </w:rPr>
            </w:pPr>
            <w:r w:rsidRPr="004A1017">
              <w:rPr>
                <w:rFonts w:ascii="標楷體" w:eastAsia="標楷體" w:hAnsi="標楷體"/>
                <w:color w:val="000000"/>
                <w:lang w:eastAsia="zh-HK"/>
              </w:rPr>
              <w:t>BatxDetail.CustNo</w:t>
            </w:r>
          </w:p>
        </w:tc>
        <w:tc>
          <w:tcPr>
            <w:tcW w:w="3166" w:type="dxa"/>
            <w:shd w:val="clear" w:color="auto" w:fill="auto"/>
          </w:tcPr>
          <w:p w14:paraId="524454A6" w14:textId="77777777" w:rsidR="004A1017" w:rsidRPr="004A1017" w:rsidRDefault="004A1017" w:rsidP="004A1017">
            <w:pPr>
              <w:rPr>
                <w:rFonts w:ascii="標楷體" w:eastAsia="標楷體" w:hAnsi="標楷體"/>
                <w:color w:val="000000"/>
              </w:rPr>
            </w:pPr>
          </w:p>
        </w:tc>
      </w:tr>
      <w:tr w:rsidR="004A1017" w:rsidRPr="004A1017" w14:paraId="4B0983A7" w14:textId="77777777" w:rsidTr="0052696B">
        <w:tc>
          <w:tcPr>
            <w:tcW w:w="736" w:type="dxa"/>
            <w:shd w:val="clear" w:color="auto" w:fill="auto"/>
          </w:tcPr>
          <w:p w14:paraId="48ECED84" w14:textId="77777777" w:rsidR="004A1017" w:rsidRPr="004A1017" w:rsidRDefault="004A1017" w:rsidP="004A1017">
            <w:pPr>
              <w:jc w:val="center"/>
              <w:rPr>
                <w:rFonts w:ascii="標楷體" w:eastAsia="標楷體" w:hAnsi="標楷體"/>
                <w:color w:val="000000"/>
              </w:rPr>
            </w:pPr>
            <w:r w:rsidRPr="004A1017">
              <w:rPr>
                <w:rFonts w:ascii="標楷體" w:eastAsia="標楷體" w:hAnsi="標楷體" w:hint="eastAsia"/>
                <w:color w:val="000000"/>
              </w:rPr>
              <w:t>3</w:t>
            </w:r>
          </w:p>
        </w:tc>
        <w:tc>
          <w:tcPr>
            <w:tcW w:w="1093" w:type="dxa"/>
            <w:shd w:val="clear" w:color="auto" w:fill="auto"/>
          </w:tcPr>
          <w:p w14:paraId="4460BCAA" w14:textId="77777777" w:rsidR="004A1017" w:rsidRPr="006B3009" w:rsidRDefault="004A1017" w:rsidP="004A1017">
            <w:pPr>
              <w:jc w:val="center"/>
              <w:rPr>
                <w:rFonts w:ascii="標楷體" w:eastAsia="標楷體" w:hAnsi="標楷體"/>
                <w:strike/>
                <w:color w:val="000000"/>
                <w:highlight w:val="cyan"/>
                <w:lang w:eastAsia="zh-HK"/>
              </w:rPr>
            </w:pPr>
            <w:r w:rsidRPr="006B3009">
              <w:rPr>
                <w:rFonts w:ascii="標楷體" w:eastAsia="標楷體" w:hAnsi="標楷體" w:hint="eastAsia"/>
                <w:strike/>
                <w:color w:val="000000"/>
                <w:highlight w:val="cyan"/>
                <w:lang w:eastAsia="zh-HK"/>
              </w:rPr>
              <w:t>資料</w:t>
            </w:r>
          </w:p>
        </w:tc>
        <w:tc>
          <w:tcPr>
            <w:tcW w:w="1863" w:type="dxa"/>
            <w:shd w:val="clear" w:color="auto" w:fill="auto"/>
          </w:tcPr>
          <w:p w14:paraId="4E32AC2F" w14:textId="77777777" w:rsidR="004A1017" w:rsidRPr="006B3009" w:rsidRDefault="004A1017" w:rsidP="004A1017">
            <w:pPr>
              <w:rPr>
                <w:rFonts w:ascii="標楷體" w:eastAsia="標楷體" w:hAnsi="標楷體"/>
                <w:strike/>
                <w:color w:val="000000"/>
                <w:highlight w:val="cyan"/>
                <w:lang w:eastAsia="zh-HK"/>
              </w:rPr>
            </w:pPr>
            <w:r w:rsidRPr="006B3009">
              <w:rPr>
                <w:rFonts w:ascii="標楷體" w:eastAsia="標楷體" w:hAnsi="標楷體" w:hint="eastAsia"/>
                <w:strike/>
                <w:highlight w:val="cyan"/>
              </w:rPr>
              <w:t>額度</w:t>
            </w:r>
          </w:p>
        </w:tc>
        <w:tc>
          <w:tcPr>
            <w:tcW w:w="3336" w:type="dxa"/>
            <w:shd w:val="clear" w:color="auto" w:fill="auto"/>
          </w:tcPr>
          <w:p w14:paraId="09046C88" w14:textId="77777777" w:rsidR="004A1017" w:rsidRPr="006B3009" w:rsidRDefault="004A1017" w:rsidP="004A1017">
            <w:pPr>
              <w:rPr>
                <w:rFonts w:ascii="標楷體" w:eastAsia="標楷體" w:hAnsi="標楷體"/>
                <w:strike/>
                <w:color w:val="000000"/>
                <w:highlight w:val="cyan"/>
                <w:lang w:eastAsia="zh-HK"/>
              </w:rPr>
            </w:pPr>
            <w:r w:rsidRPr="006B3009">
              <w:rPr>
                <w:rFonts w:ascii="標楷體" w:eastAsia="標楷體" w:hAnsi="標楷體"/>
                <w:strike/>
                <w:color w:val="000000"/>
                <w:highlight w:val="cyan"/>
                <w:lang w:eastAsia="zh-HK"/>
              </w:rPr>
              <w:t>BatxDetail.FacmNo</w:t>
            </w:r>
          </w:p>
        </w:tc>
        <w:tc>
          <w:tcPr>
            <w:tcW w:w="3166" w:type="dxa"/>
            <w:shd w:val="clear" w:color="auto" w:fill="auto"/>
          </w:tcPr>
          <w:p w14:paraId="09C44EA3" w14:textId="77777777" w:rsidR="004A1017" w:rsidRPr="004A1017" w:rsidRDefault="004A1017" w:rsidP="004A1017">
            <w:pPr>
              <w:rPr>
                <w:rFonts w:ascii="標楷體" w:eastAsia="標楷體" w:hAnsi="標楷體"/>
                <w:color w:val="000000"/>
              </w:rPr>
            </w:pPr>
          </w:p>
        </w:tc>
      </w:tr>
      <w:tr w:rsidR="004A1017" w:rsidRPr="004A1017" w14:paraId="132A4A54" w14:textId="77777777" w:rsidTr="0052696B">
        <w:tc>
          <w:tcPr>
            <w:tcW w:w="736" w:type="dxa"/>
            <w:shd w:val="clear" w:color="auto" w:fill="auto"/>
          </w:tcPr>
          <w:p w14:paraId="470C7F99" w14:textId="77777777" w:rsidR="004A1017" w:rsidRPr="004A1017" w:rsidRDefault="004A1017" w:rsidP="004A1017">
            <w:pPr>
              <w:jc w:val="center"/>
              <w:rPr>
                <w:rFonts w:ascii="標楷體" w:eastAsia="標楷體" w:hAnsi="標楷體"/>
                <w:color w:val="000000"/>
              </w:rPr>
            </w:pPr>
            <w:r>
              <w:rPr>
                <w:rFonts w:ascii="標楷體" w:eastAsia="標楷體" w:hAnsi="標楷體" w:hint="eastAsia"/>
                <w:color w:val="000000"/>
              </w:rPr>
              <w:t>4</w:t>
            </w:r>
          </w:p>
        </w:tc>
        <w:tc>
          <w:tcPr>
            <w:tcW w:w="1093" w:type="dxa"/>
            <w:shd w:val="clear" w:color="auto" w:fill="auto"/>
          </w:tcPr>
          <w:p w14:paraId="4587F9EE" w14:textId="77777777" w:rsidR="004A1017" w:rsidRPr="004A1017" w:rsidRDefault="004A1017" w:rsidP="004A1017">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1863" w:type="dxa"/>
            <w:shd w:val="clear" w:color="auto" w:fill="auto"/>
          </w:tcPr>
          <w:p w14:paraId="0C8C0824" w14:textId="77777777" w:rsidR="004A1017" w:rsidRPr="004A1017" w:rsidRDefault="004A1017" w:rsidP="004A1017">
            <w:pPr>
              <w:rPr>
                <w:rFonts w:ascii="標楷體" w:eastAsia="標楷體" w:hAnsi="標楷體"/>
                <w:color w:val="000000"/>
                <w:lang w:eastAsia="zh-HK"/>
              </w:rPr>
            </w:pPr>
            <w:r w:rsidRPr="004A1017">
              <w:rPr>
                <w:rFonts w:ascii="標楷體" w:eastAsia="標楷體" w:hAnsi="標楷體" w:hint="eastAsia"/>
              </w:rPr>
              <w:t>戶名</w:t>
            </w:r>
          </w:p>
        </w:tc>
        <w:tc>
          <w:tcPr>
            <w:tcW w:w="3336" w:type="dxa"/>
            <w:shd w:val="clear" w:color="auto" w:fill="auto"/>
          </w:tcPr>
          <w:p w14:paraId="7320F709" w14:textId="77777777" w:rsidR="004A1017" w:rsidRPr="004A1017" w:rsidRDefault="004A1017" w:rsidP="004A1017">
            <w:pPr>
              <w:rPr>
                <w:rFonts w:ascii="標楷體" w:eastAsia="標楷體" w:hAnsi="標楷體"/>
                <w:color w:val="000000"/>
                <w:lang w:eastAsia="zh-HK"/>
              </w:rPr>
            </w:pPr>
            <w:r w:rsidRPr="004A1017">
              <w:rPr>
                <w:rFonts w:ascii="標楷體" w:eastAsia="標楷體" w:hAnsi="標楷體"/>
                <w:color w:val="000000"/>
                <w:lang w:eastAsia="zh-HK"/>
              </w:rPr>
              <w:t>CustMain.CustName</w:t>
            </w:r>
          </w:p>
        </w:tc>
        <w:tc>
          <w:tcPr>
            <w:tcW w:w="3166" w:type="dxa"/>
            <w:shd w:val="clear" w:color="auto" w:fill="auto"/>
          </w:tcPr>
          <w:p w14:paraId="52B209AE" w14:textId="77777777" w:rsidR="004A1017" w:rsidRPr="004A1017" w:rsidRDefault="004A1017" w:rsidP="004A1017">
            <w:pPr>
              <w:rPr>
                <w:rFonts w:ascii="標楷體" w:eastAsia="標楷體" w:hAnsi="標楷體"/>
                <w:color w:val="000000"/>
              </w:rPr>
            </w:pPr>
          </w:p>
        </w:tc>
      </w:tr>
      <w:tr w:rsidR="004A1017" w:rsidRPr="004A1017" w14:paraId="76A0AD8E" w14:textId="77777777" w:rsidTr="0052696B">
        <w:tc>
          <w:tcPr>
            <w:tcW w:w="736" w:type="dxa"/>
            <w:shd w:val="clear" w:color="auto" w:fill="auto"/>
          </w:tcPr>
          <w:p w14:paraId="5872447E" w14:textId="77777777" w:rsidR="004A1017" w:rsidRPr="004A1017" w:rsidRDefault="004A1017" w:rsidP="004A1017">
            <w:pPr>
              <w:jc w:val="center"/>
              <w:rPr>
                <w:rFonts w:ascii="標楷體" w:eastAsia="標楷體" w:hAnsi="標楷體"/>
                <w:color w:val="000000"/>
              </w:rPr>
            </w:pPr>
            <w:r>
              <w:rPr>
                <w:rFonts w:ascii="標楷體" w:eastAsia="標楷體" w:hAnsi="標楷體" w:hint="eastAsia"/>
                <w:color w:val="000000"/>
              </w:rPr>
              <w:t>5</w:t>
            </w:r>
          </w:p>
        </w:tc>
        <w:tc>
          <w:tcPr>
            <w:tcW w:w="1093" w:type="dxa"/>
            <w:shd w:val="clear" w:color="auto" w:fill="auto"/>
          </w:tcPr>
          <w:p w14:paraId="32BA76A8" w14:textId="77777777" w:rsidR="004A1017" w:rsidRPr="004A1017" w:rsidRDefault="004A1017" w:rsidP="004A1017">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1863" w:type="dxa"/>
            <w:shd w:val="clear" w:color="auto" w:fill="auto"/>
          </w:tcPr>
          <w:p w14:paraId="3666DF8D" w14:textId="77777777" w:rsidR="004A1017" w:rsidRPr="004A1017" w:rsidRDefault="004A1017" w:rsidP="004A1017">
            <w:pPr>
              <w:rPr>
                <w:rFonts w:ascii="標楷體" w:eastAsia="標楷體" w:hAnsi="標楷體"/>
                <w:color w:val="000000"/>
                <w:lang w:eastAsia="zh-HK"/>
              </w:rPr>
            </w:pPr>
            <w:r w:rsidRPr="004A1017">
              <w:rPr>
                <w:rFonts w:ascii="標楷體" w:eastAsia="標楷體" w:hAnsi="標楷體" w:hint="eastAsia"/>
              </w:rPr>
              <w:t>金額</w:t>
            </w:r>
          </w:p>
        </w:tc>
        <w:tc>
          <w:tcPr>
            <w:tcW w:w="3336" w:type="dxa"/>
            <w:shd w:val="clear" w:color="auto" w:fill="auto"/>
          </w:tcPr>
          <w:p w14:paraId="239AF9DE" w14:textId="77777777" w:rsidR="004A1017" w:rsidRPr="004A1017" w:rsidRDefault="004A1017" w:rsidP="004A1017">
            <w:pPr>
              <w:rPr>
                <w:rFonts w:ascii="標楷體" w:eastAsia="標楷體" w:hAnsi="標楷體"/>
                <w:color w:val="000000"/>
                <w:lang w:eastAsia="zh-HK"/>
              </w:rPr>
            </w:pPr>
            <w:r w:rsidRPr="004A1017">
              <w:rPr>
                <w:rFonts w:ascii="標楷體" w:eastAsia="標楷體" w:hAnsi="標楷體"/>
                <w:color w:val="000000"/>
                <w:lang w:eastAsia="zh-HK"/>
              </w:rPr>
              <w:t>BatxDetail.RepayAmt</w:t>
            </w:r>
          </w:p>
        </w:tc>
        <w:tc>
          <w:tcPr>
            <w:tcW w:w="3166" w:type="dxa"/>
            <w:shd w:val="clear" w:color="auto" w:fill="auto"/>
          </w:tcPr>
          <w:p w14:paraId="0B7084BB" w14:textId="77777777" w:rsidR="004A1017" w:rsidRPr="004A1017" w:rsidRDefault="004A1017" w:rsidP="004A1017">
            <w:pPr>
              <w:rPr>
                <w:rFonts w:ascii="標楷體" w:eastAsia="標楷體" w:hAnsi="標楷體"/>
                <w:color w:val="000000"/>
              </w:rPr>
            </w:pPr>
          </w:p>
        </w:tc>
      </w:tr>
      <w:tr w:rsidR="004A1017" w:rsidRPr="004A1017" w14:paraId="081FC7D0" w14:textId="77777777" w:rsidTr="0052696B">
        <w:tc>
          <w:tcPr>
            <w:tcW w:w="736" w:type="dxa"/>
            <w:shd w:val="clear" w:color="auto" w:fill="auto"/>
          </w:tcPr>
          <w:p w14:paraId="0D2F2690" w14:textId="77777777" w:rsidR="004A1017" w:rsidRPr="004A1017" w:rsidRDefault="004A1017" w:rsidP="004A1017">
            <w:pPr>
              <w:jc w:val="center"/>
              <w:rPr>
                <w:rFonts w:ascii="標楷體" w:eastAsia="標楷體" w:hAnsi="標楷體"/>
                <w:color w:val="000000"/>
              </w:rPr>
            </w:pPr>
            <w:r>
              <w:rPr>
                <w:rFonts w:ascii="標楷體" w:eastAsia="標楷體" w:hAnsi="標楷體" w:hint="eastAsia"/>
                <w:color w:val="000000"/>
              </w:rPr>
              <w:lastRenderedPageBreak/>
              <w:t>6</w:t>
            </w:r>
          </w:p>
        </w:tc>
        <w:tc>
          <w:tcPr>
            <w:tcW w:w="1093" w:type="dxa"/>
            <w:shd w:val="clear" w:color="auto" w:fill="auto"/>
          </w:tcPr>
          <w:p w14:paraId="64E70D18" w14:textId="77777777" w:rsidR="004A1017" w:rsidRPr="004A1017" w:rsidRDefault="004A1017" w:rsidP="004A1017">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1863" w:type="dxa"/>
            <w:shd w:val="clear" w:color="auto" w:fill="auto"/>
          </w:tcPr>
          <w:p w14:paraId="0EEE470F" w14:textId="77777777" w:rsidR="004A1017" w:rsidRPr="004A1017" w:rsidRDefault="004A1017" w:rsidP="004A1017">
            <w:pPr>
              <w:rPr>
                <w:rFonts w:ascii="標楷體" w:eastAsia="標楷體" w:hAnsi="標楷體"/>
                <w:color w:val="000000"/>
                <w:lang w:eastAsia="zh-HK"/>
              </w:rPr>
            </w:pPr>
            <w:r w:rsidRPr="004A1017">
              <w:rPr>
                <w:rFonts w:ascii="標楷體" w:eastAsia="標楷體" w:hAnsi="標楷體" w:hint="eastAsia"/>
              </w:rPr>
              <w:t>電話</w:t>
            </w:r>
          </w:p>
        </w:tc>
        <w:tc>
          <w:tcPr>
            <w:tcW w:w="3336" w:type="dxa"/>
            <w:shd w:val="clear" w:color="auto" w:fill="auto"/>
          </w:tcPr>
          <w:p w14:paraId="6628CF28" w14:textId="77777777" w:rsidR="004A1017" w:rsidRPr="004A1017" w:rsidRDefault="004A1017" w:rsidP="004A1017">
            <w:pPr>
              <w:rPr>
                <w:rFonts w:ascii="標楷體" w:eastAsia="標楷體" w:hAnsi="標楷體"/>
                <w:color w:val="000000"/>
                <w:lang w:eastAsia="zh-HK"/>
              </w:rPr>
            </w:pPr>
            <w:r w:rsidRPr="004A1017">
              <w:rPr>
                <w:rFonts w:ascii="標楷體" w:eastAsia="標楷體" w:hAnsi="標楷體"/>
                <w:color w:val="000000"/>
                <w:lang w:eastAsia="zh-HK"/>
              </w:rPr>
              <w:t>CustTelNo.TelNo</w:t>
            </w:r>
          </w:p>
        </w:tc>
        <w:tc>
          <w:tcPr>
            <w:tcW w:w="3166" w:type="dxa"/>
            <w:shd w:val="clear" w:color="auto" w:fill="auto"/>
          </w:tcPr>
          <w:p w14:paraId="46A02106" w14:textId="77777777" w:rsidR="004A1017" w:rsidRPr="004A1017" w:rsidRDefault="004A1017" w:rsidP="004A1017">
            <w:pPr>
              <w:rPr>
                <w:rFonts w:ascii="標楷體" w:eastAsia="標楷體" w:hAnsi="標楷體"/>
                <w:color w:val="000000"/>
              </w:rPr>
            </w:pPr>
          </w:p>
        </w:tc>
      </w:tr>
      <w:tr w:rsidR="004A1017" w:rsidRPr="004A1017" w14:paraId="2BC5A3FA" w14:textId="77777777" w:rsidTr="0052696B">
        <w:tc>
          <w:tcPr>
            <w:tcW w:w="736" w:type="dxa"/>
            <w:shd w:val="clear" w:color="auto" w:fill="auto"/>
          </w:tcPr>
          <w:p w14:paraId="464127DE" w14:textId="77777777" w:rsidR="004A1017" w:rsidRPr="004A1017" w:rsidRDefault="004A1017" w:rsidP="004A1017">
            <w:pPr>
              <w:jc w:val="center"/>
              <w:rPr>
                <w:rFonts w:ascii="標楷體" w:eastAsia="標楷體" w:hAnsi="標楷體"/>
                <w:color w:val="000000"/>
              </w:rPr>
            </w:pPr>
            <w:r>
              <w:rPr>
                <w:rFonts w:ascii="標楷體" w:eastAsia="標楷體" w:hAnsi="標楷體" w:hint="eastAsia"/>
                <w:color w:val="000000"/>
              </w:rPr>
              <w:t>7</w:t>
            </w:r>
          </w:p>
        </w:tc>
        <w:tc>
          <w:tcPr>
            <w:tcW w:w="1093" w:type="dxa"/>
            <w:shd w:val="clear" w:color="auto" w:fill="auto"/>
          </w:tcPr>
          <w:p w14:paraId="4CA3370E" w14:textId="77777777" w:rsidR="004A1017" w:rsidRPr="004A1017" w:rsidRDefault="004A1017" w:rsidP="004A1017">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1863" w:type="dxa"/>
            <w:shd w:val="clear" w:color="auto" w:fill="auto"/>
          </w:tcPr>
          <w:p w14:paraId="2C83F1E6" w14:textId="77777777" w:rsidR="004A1017" w:rsidRPr="004A1017" w:rsidRDefault="004A1017" w:rsidP="004A1017">
            <w:pPr>
              <w:rPr>
                <w:rFonts w:ascii="標楷體" w:eastAsia="標楷體" w:hAnsi="標楷體"/>
                <w:color w:val="000000"/>
                <w:lang w:eastAsia="zh-HK"/>
              </w:rPr>
            </w:pPr>
            <w:r w:rsidRPr="004A1017">
              <w:rPr>
                <w:rFonts w:ascii="標楷體" w:eastAsia="標楷體" w:hAnsi="標楷體" w:hint="eastAsia"/>
              </w:rPr>
              <w:t>戶名</w:t>
            </w:r>
          </w:p>
        </w:tc>
        <w:tc>
          <w:tcPr>
            <w:tcW w:w="3336" w:type="dxa"/>
            <w:shd w:val="clear" w:color="auto" w:fill="auto"/>
          </w:tcPr>
          <w:p w14:paraId="5CE3C7EA" w14:textId="77777777" w:rsidR="004A1017" w:rsidRPr="004A1017" w:rsidRDefault="004A1017" w:rsidP="004A1017">
            <w:pPr>
              <w:rPr>
                <w:rFonts w:ascii="標楷體" w:eastAsia="標楷體" w:hAnsi="標楷體"/>
                <w:color w:val="000000"/>
                <w:lang w:eastAsia="zh-HK"/>
              </w:rPr>
            </w:pPr>
            <w:r w:rsidRPr="004A1017">
              <w:rPr>
                <w:rFonts w:ascii="標楷體" w:eastAsia="標楷體" w:hAnsi="標楷體"/>
                <w:color w:val="000000"/>
                <w:lang w:eastAsia="zh-HK"/>
              </w:rPr>
              <w:t>BankDeductDtl.RelCustName</w:t>
            </w:r>
          </w:p>
        </w:tc>
        <w:tc>
          <w:tcPr>
            <w:tcW w:w="3166" w:type="dxa"/>
            <w:shd w:val="clear" w:color="auto" w:fill="auto"/>
          </w:tcPr>
          <w:p w14:paraId="2979412A" w14:textId="77777777" w:rsidR="004A1017" w:rsidRPr="004A1017" w:rsidRDefault="004A1017" w:rsidP="004A1017">
            <w:pPr>
              <w:rPr>
                <w:rFonts w:ascii="標楷體" w:eastAsia="標楷體" w:hAnsi="標楷體"/>
                <w:color w:val="000000"/>
              </w:rPr>
            </w:pPr>
          </w:p>
        </w:tc>
      </w:tr>
      <w:tr w:rsidR="004A1017" w:rsidRPr="004A1017" w14:paraId="1C3E8E99" w14:textId="77777777" w:rsidTr="0052696B">
        <w:tc>
          <w:tcPr>
            <w:tcW w:w="736" w:type="dxa"/>
            <w:shd w:val="clear" w:color="auto" w:fill="auto"/>
          </w:tcPr>
          <w:p w14:paraId="58307EBE" w14:textId="77777777" w:rsidR="004A1017" w:rsidRPr="004A1017" w:rsidRDefault="004A1017" w:rsidP="004A1017">
            <w:pPr>
              <w:jc w:val="center"/>
              <w:rPr>
                <w:rFonts w:ascii="標楷體" w:eastAsia="標楷體" w:hAnsi="標楷體"/>
                <w:color w:val="000000"/>
              </w:rPr>
            </w:pPr>
            <w:r>
              <w:rPr>
                <w:rFonts w:ascii="標楷體" w:eastAsia="標楷體" w:hAnsi="標楷體" w:hint="eastAsia"/>
                <w:color w:val="000000"/>
              </w:rPr>
              <w:t>8</w:t>
            </w:r>
          </w:p>
        </w:tc>
        <w:tc>
          <w:tcPr>
            <w:tcW w:w="1093" w:type="dxa"/>
            <w:shd w:val="clear" w:color="auto" w:fill="auto"/>
          </w:tcPr>
          <w:p w14:paraId="577B1F74" w14:textId="77777777" w:rsidR="004A1017" w:rsidRPr="004A1017" w:rsidRDefault="004A1017" w:rsidP="004A1017">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1863" w:type="dxa"/>
            <w:shd w:val="clear" w:color="auto" w:fill="auto"/>
          </w:tcPr>
          <w:p w14:paraId="29729C94" w14:textId="77777777" w:rsidR="004A1017" w:rsidRPr="004A1017" w:rsidRDefault="004A1017" w:rsidP="004A1017">
            <w:pPr>
              <w:rPr>
                <w:rFonts w:ascii="標楷體" w:eastAsia="標楷體" w:hAnsi="標楷體"/>
                <w:color w:val="000000"/>
                <w:lang w:eastAsia="zh-HK"/>
              </w:rPr>
            </w:pPr>
            <w:r w:rsidRPr="004A1017">
              <w:rPr>
                <w:rFonts w:ascii="標楷體" w:eastAsia="標楷體" w:hAnsi="標楷體" w:hint="eastAsia"/>
              </w:rPr>
              <w:t>已繳月份</w:t>
            </w:r>
          </w:p>
        </w:tc>
        <w:tc>
          <w:tcPr>
            <w:tcW w:w="3336" w:type="dxa"/>
            <w:shd w:val="clear" w:color="auto" w:fill="auto"/>
          </w:tcPr>
          <w:p w14:paraId="2CEDA1C6" w14:textId="77777777" w:rsidR="004A1017" w:rsidRPr="004A1017" w:rsidRDefault="004A1017" w:rsidP="004A1017">
            <w:pPr>
              <w:rPr>
                <w:rFonts w:ascii="標楷體" w:eastAsia="標楷體" w:hAnsi="標楷體"/>
                <w:color w:val="000000"/>
                <w:lang w:eastAsia="zh-HK"/>
              </w:rPr>
            </w:pPr>
            <w:r w:rsidRPr="004A1017">
              <w:rPr>
                <w:rFonts w:ascii="標楷體" w:eastAsia="標楷體" w:hAnsi="標楷體"/>
                <w:color w:val="000000"/>
                <w:lang w:eastAsia="zh-HK"/>
              </w:rPr>
              <w:t>LoanBorMain.PrevPayIntDate</w:t>
            </w:r>
          </w:p>
        </w:tc>
        <w:tc>
          <w:tcPr>
            <w:tcW w:w="3166" w:type="dxa"/>
            <w:shd w:val="clear" w:color="auto" w:fill="auto"/>
          </w:tcPr>
          <w:p w14:paraId="3363F1C3" w14:textId="77777777" w:rsidR="004A1017" w:rsidRPr="004A1017" w:rsidRDefault="004A1017" w:rsidP="004A1017">
            <w:pPr>
              <w:rPr>
                <w:rFonts w:ascii="標楷體" w:eastAsia="標楷體" w:hAnsi="標楷體"/>
                <w:color w:val="000000"/>
              </w:rPr>
            </w:pPr>
          </w:p>
        </w:tc>
      </w:tr>
      <w:tr w:rsidR="004A1017" w:rsidRPr="004A1017" w14:paraId="4E98DD05" w14:textId="77777777" w:rsidTr="0052696B">
        <w:tc>
          <w:tcPr>
            <w:tcW w:w="736" w:type="dxa"/>
            <w:shd w:val="clear" w:color="auto" w:fill="auto"/>
          </w:tcPr>
          <w:p w14:paraId="26F1455F" w14:textId="77777777" w:rsidR="004A1017" w:rsidRPr="004A1017" w:rsidRDefault="004A1017" w:rsidP="004A1017">
            <w:pPr>
              <w:jc w:val="center"/>
              <w:rPr>
                <w:rFonts w:ascii="標楷體" w:eastAsia="標楷體" w:hAnsi="標楷體"/>
                <w:color w:val="000000"/>
              </w:rPr>
            </w:pPr>
            <w:r>
              <w:rPr>
                <w:rFonts w:ascii="標楷體" w:eastAsia="標楷體" w:hAnsi="標楷體" w:hint="eastAsia"/>
                <w:color w:val="000000"/>
              </w:rPr>
              <w:t>9</w:t>
            </w:r>
          </w:p>
        </w:tc>
        <w:tc>
          <w:tcPr>
            <w:tcW w:w="1093" w:type="dxa"/>
            <w:shd w:val="clear" w:color="auto" w:fill="auto"/>
          </w:tcPr>
          <w:p w14:paraId="10FF136C" w14:textId="77777777" w:rsidR="004A1017" w:rsidRPr="004A1017" w:rsidRDefault="004A1017" w:rsidP="004A1017">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1863" w:type="dxa"/>
            <w:shd w:val="clear" w:color="auto" w:fill="auto"/>
          </w:tcPr>
          <w:p w14:paraId="2498DBC5" w14:textId="77777777" w:rsidR="004A1017" w:rsidRPr="004A1017" w:rsidRDefault="004A1017" w:rsidP="004A1017">
            <w:pPr>
              <w:rPr>
                <w:rFonts w:ascii="標楷體" w:eastAsia="標楷體" w:hAnsi="標楷體"/>
                <w:color w:val="000000"/>
                <w:lang w:eastAsia="zh-HK"/>
              </w:rPr>
            </w:pPr>
            <w:r w:rsidRPr="004A1017">
              <w:rPr>
                <w:rFonts w:ascii="標楷體" w:eastAsia="標楷體" w:hAnsi="標楷體" w:hint="eastAsia"/>
              </w:rPr>
              <w:t>撥款日</w:t>
            </w:r>
          </w:p>
        </w:tc>
        <w:tc>
          <w:tcPr>
            <w:tcW w:w="3336" w:type="dxa"/>
            <w:shd w:val="clear" w:color="auto" w:fill="auto"/>
          </w:tcPr>
          <w:p w14:paraId="1733DDA0" w14:textId="77777777" w:rsidR="004A1017" w:rsidRPr="004A1017" w:rsidRDefault="004A1017" w:rsidP="004A1017">
            <w:pPr>
              <w:rPr>
                <w:rFonts w:ascii="標楷體" w:eastAsia="標楷體" w:hAnsi="標楷體"/>
                <w:color w:val="000000"/>
                <w:lang w:eastAsia="zh-HK"/>
              </w:rPr>
            </w:pPr>
            <w:r w:rsidRPr="004A1017">
              <w:rPr>
                <w:rFonts w:ascii="標楷體" w:eastAsia="標楷體" w:hAnsi="標楷體"/>
                <w:color w:val="000000"/>
                <w:lang w:eastAsia="zh-HK"/>
              </w:rPr>
              <w:t>FacMain.FirstDrawdownDate</w:t>
            </w:r>
          </w:p>
        </w:tc>
        <w:tc>
          <w:tcPr>
            <w:tcW w:w="3166" w:type="dxa"/>
            <w:shd w:val="clear" w:color="auto" w:fill="auto"/>
          </w:tcPr>
          <w:p w14:paraId="3BC9FA6C" w14:textId="77777777" w:rsidR="004A1017" w:rsidRPr="004A1017" w:rsidRDefault="004A1017" w:rsidP="004A1017">
            <w:pPr>
              <w:rPr>
                <w:rFonts w:ascii="標楷體" w:eastAsia="標楷體" w:hAnsi="標楷體"/>
                <w:color w:val="000000"/>
              </w:rPr>
            </w:pPr>
          </w:p>
        </w:tc>
      </w:tr>
      <w:tr w:rsidR="004A1017" w:rsidRPr="004A1017" w14:paraId="5C4734E6" w14:textId="77777777" w:rsidTr="0052696B">
        <w:tc>
          <w:tcPr>
            <w:tcW w:w="736" w:type="dxa"/>
            <w:shd w:val="clear" w:color="auto" w:fill="auto"/>
          </w:tcPr>
          <w:p w14:paraId="5963F636" w14:textId="77777777" w:rsidR="004A1017" w:rsidRPr="004A1017" w:rsidRDefault="004A1017" w:rsidP="004A1017">
            <w:pPr>
              <w:jc w:val="center"/>
              <w:rPr>
                <w:rFonts w:ascii="標楷體" w:eastAsia="標楷體" w:hAnsi="標楷體"/>
                <w:color w:val="000000"/>
              </w:rPr>
            </w:pPr>
            <w:r>
              <w:rPr>
                <w:rFonts w:ascii="標楷體" w:eastAsia="標楷體" w:hAnsi="標楷體" w:hint="eastAsia"/>
                <w:color w:val="000000"/>
              </w:rPr>
              <w:t>1</w:t>
            </w:r>
            <w:r>
              <w:rPr>
                <w:rFonts w:ascii="標楷體" w:eastAsia="標楷體" w:hAnsi="標楷體"/>
                <w:color w:val="000000"/>
              </w:rPr>
              <w:t>0</w:t>
            </w:r>
          </w:p>
        </w:tc>
        <w:tc>
          <w:tcPr>
            <w:tcW w:w="1093" w:type="dxa"/>
            <w:shd w:val="clear" w:color="auto" w:fill="auto"/>
          </w:tcPr>
          <w:p w14:paraId="6AE956F2" w14:textId="77777777" w:rsidR="004A1017" w:rsidRPr="004A1017" w:rsidRDefault="004A1017" w:rsidP="004A1017">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1863" w:type="dxa"/>
            <w:shd w:val="clear" w:color="auto" w:fill="auto"/>
          </w:tcPr>
          <w:p w14:paraId="14B9803F" w14:textId="77777777" w:rsidR="004A1017" w:rsidRPr="004A1017" w:rsidRDefault="004A1017" w:rsidP="004A1017">
            <w:pPr>
              <w:rPr>
                <w:rFonts w:ascii="標楷體" w:eastAsia="標楷體" w:hAnsi="標楷體"/>
                <w:color w:val="000000"/>
                <w:lang w:eastAsia="zh-HK"/>
              </w:rPr>
            </w:pPr>
            <w:r w:rsidRPr="004A1017">
              <w:rPr>
                <w:rFonts w:ascii="標楷體" w:eastAsia="標楷體" w:hAnsi="標楷體" w:hint="eastAsia"/>
              </w:rPr>
              <w:t>地區別</w:t>
            </w:r>
          </w:p>
        </w:tc>
        <w:tc>
          <w:tcPr>
            <w:tcW w:w="3336" w:type="dxa"/>
            <w:shd w:val="clear" w:color="auto" w:fill="auto"/>
          </w:tcPr>
          <w:p w14:paraId="2B79ADF4" w14:textId="77777777" w:rsidR="004A1017" w:rsidRPr="004A1017" w:rsidRDefault="004A1017" w:rsidP="004A1017">
            <w:pPr>
              <w:rPr>
                <w:rFonts w:ascii="標楷體" w:eastAsia="標楷體" w:hAnsi="標楷體"/>
                <w:color w:val="000000"/>
                <w:lang w:eastAsia="zh-HK"/>
              </w:rPr>
            </w:pPr>
            <w:r w:rsidRPr="004A1017">
              <w:rPr>
                <w:rFonts w:ascii="標楷體" w:eastAsia="標楷體" w:hAnsi="標楷體"/>
                <w:color w:val="000000"/>
                <w:lang w:eastAsia="zh-HK"/>
              </w:rPr>
              <w:t>CdCity.CityItem</w:t>
            </w:r>
          </w:p>
        </w:tc>
        <w:tc>
          <w:tcPr>
            <w:tcW w:w="3166" w:type="dxa"/>
            <w:shd w:val="clear" w:color="auto" w:fill="auto"/>
          </w:tcPr>
          <w:p w14:paraId="761344E6" w14:textId="77777777" w:rsidR="004A1017" w:rsidRPr="004A1017" w:rsidRDefault="004A1017" w:rsidP="004A1017">
            <w:pPr>
              <w:rPr>
                <w:rFonts w:ascii="標楷體" w:eastAsia="標楷體" w:hAnsi="標楷體"/>
                <w:color w:val="000000"/>
              </w:rPr>
            </w:pPr>
          </w:p>
        </w:tc>
      </w:tr>
      <w:tr w:rsidR="0052696B" w:rsidRPr="004A1017" w14:paraId="6E4FC9AB" w14:textId="77777777" w:rsidTr="0052696B">
        <w:tc>
          <w:tcPr>
            <w:tcW w:w="736" w:type="dxa"/>
            <w:shd w:val="clear" w:color="auto" w:fill="auto"/>
          </w:tcPr>
          <w:p w14:paraId="0B63CA60" w14:textId="1A16D70E" w:rsidR="0052696B" w:rsidRPr="0052696B" w:rsidRDefault="0052696B" w:rsidP="0052696B">
            <w:pPr>
              <w:jc w:val="center"/>
              <w:rPr>
                <w:rFonts w:ascii="標楷體" w:eastAsia="標楷體" w:hAnsi="標楷體"/>
                <w:color w:val="000000"/>
                <w:highlight w:val="cyan"/>
              </w:rPr>
            </w:pPr>
            <w:r w:rsidRPr="0052696B">
              <w:rPr>
                <w:rFonts w:ascii="標楷體" w:eastAsia="標楷體" w:hAnsi="標楷體" w:hint="eastAsia"/>
                <w:color w:val="000000"/>
                <w:highlight w:val="cyan"/>
              </w:rPr>
              <w:t>11</w:t>
            </w:r>
          </w:p>
        </w:tc>
        <w:tc>
          <w:tcPr>
            <w:tcW w:w="1093" w:type="dxa"/>
            <w:shd w:val="clear" w:color="auto" w:fill="auto"/>
          </w:tcPr>
          <w:p w14:paraId="0E576D7D" w14:textId="14B9ED75" w:rsidR="0052696B" w:rsidRPr="0052696B" w:rsidRDefault="0052696B" w:rsidP="0052696B">
            <w:pPr>
              <w:jc w:val="center"/>
              <w:rPr>
                <w:rFonts w:ascii="標楷體" w:eastAsia="標楷體" w:hAnsi="標楷體"/>
                <w:color w:val="000000"/>
                <w:highlight w:val="cyan"/>
                <w:lang w:eastAsia="zh-HK"/>
              </w:rPr>
            </w:pPr>
            <w:r w:rsidRPr="0052696B">
              <w:rPr>
                <w:rFonts w:ascii="標楷體" w:eastAsia="標楷體" w:hAnsi="標楷體" w:hint="eastAsia"/>
                <w:color w:val="000000"/>
                <w:highlight w:val="cyan"/>
                <w:lang w:eastAsia="zh-HK"/>
              </w:rPr>
              <w:t>資料</w:t>
            </w:r>
          </w:p>
        </w:tc>
        <w:tc>
          <w:tcPr>
            <w:tcW w:w="1863" w:type="dxa"/>
            <w:shd w:val="clear" w:color="auto" w:fill="auto"/>
          </w:tcPr>
          <w:p w14:paraId="4B10191E" w14:textId="37341AA9" w:rsidR="0052696B" w:rsidRPr="0052696B" w:rsidRDefault="0052696B" w:rsidP="0052696B">
            <w:pPr>
              <w:rPr>
                <w:rFonts w:ascii="標楷體" w:eastAsia="標楷體" w:hAnsi="標楷體"/>
                <w:highlight w:val="cyan"/>
              </w:rPr>
            </w:pPr>
            <w:r w:rsidRPr="0052696B">
              <w:rPr>
                <w:rFonts w:ascii="標楷體" w:eastAsia="標楷體" w:hAnsi="標楷體" w:hint="eastAsia"/>
                <w:highlight w:val="cyan"/>
              </w:rPr>
              <w:t>地區別</w:t>
            </w:r>
            <w:r>
              <w:rPr>
                <w:rFonts w:ascii="標楷體" w:eastAsia="標楷體" w:hAnsi="標楷體" w:hint="eastAsia"/>
                <w:highlight w:val="cyan"/>
                <w:lang w:eastAsia="zh-HK"/>
              </w:rPr>
              <w:t>代號</w:t>
            </w:r>
          </w:p>
        </w:tc>
        <w:tc>
          <w:tcPr>
            <w:tcW w:w="3336" w:type="dxa"/>
            <w:shd w:val="clear" w:color="auto" w:fill="auto"/>
          </w:tcPr>
          <w:p w14:paraId="43A08364" w14:textId="0376E35E" w:rsidR="0052696B" w:rsidRPr="0052696B" w:rsidRDefault="0052696B" w:rsidP="0052696B">
            <w:pPr>
              <w:rPr>
                <w:rFonts w:ascii="標楷體" w:eastAsia="標楷體" w:hAnsi="標楷體"/>
                <w:color w:val="000000"/>
                <w:highlight w:val="cyan"/>
                <w:lang w:eastAsia="zh-HK"/>
              </w:rPr>
            </w:pPr>
            <w:r w:rsidRPr="0052696B">
              <w:rPr>
                <w:rFonts w:ascii="標楷體" w:eastAsia="標楷體" w:hAnsi="標楷體"/>
                <w:color w:val="000000"/>
                <w:highlight w:val="cyan"/>
                <w:lang w:eastAsia="zh-HK"/>
              </w:rPr>
              <w:t>CdCity.CityCode</w:t>
            </w:r>
          </w:p>
        </w:tc>
        <w:tc>
          <w:tcPr>
            <w:tcW w:w="3166" w:type="dxa"/>
            <w:shd w:val="clear" w:color="auto" w:fill="auto"/>
          </w:tcPr>
          <w:p w14:paraId="7FDD77F4" w14:textId="77777777" w:rsidR="0052696B" w:rsidRPr="004A1017" w:rsidRDefault="0052696B" w:rsidP="0052696B">
            <w:pPr>
              <w:rPr>
                <w:rFonts w:ascii="標楷體" w:eastAsia="標楷體" w:hAnsi="標楷體"/>
                <w:color w:val="000000"/>
              </w:rPr>
            </w:pPr>
          </w:p>
        </w:tc>
      </w:tr>
      <w:tr w:rsidR="0052696B" w:rsidRPr="004A1017" w14:paraId="4667C3F1" w14:textId="77777777" w:rsidTr="0052696B">
        <w:tc>
          <w:tcPr>
            <w:tcW w:w="736" w:type="dxa"/>
            <w:shd w:val="clear" w:color="auto" w:fill="auto"/>
          </w:tcPr>
          <w:p w14:paraId="32C53372" w14:textId="0373D563" w:rsidR="0052696B" w:rsidRPr="004A1017" w:rsidRDefault="0052696B" w:rsidP="0052696B">
            <w:pPr>
              <w:jc w:val="center"/>
              <w:rPr>
                <w:rFonts w:ascii="標楷體" w:eastAsia="標楷體" w:hAnsi="標楷體"/>
                <w:color w:val="000000"/>
              </w:rPr>
            </w:pPr>
            <w:r>
              <w:rPr>
                <w:rFonts w:ascii="標楷體" w:eastAsia="標楷體" w:hAnsi="標楷體" w:hint="eastAsia"/>
                <w:color w:val="000000"/>
              </w:rPr>
              <w:t>1</w:t>
            </w:r>
            <w:r>
              <w:rPr>
                <w:rFonts w:ascii="標楷體" w:eastAsia="標楷體" w:hAnsi="標楷體"/>
                <w:color w:val="000000"/>
              </w:rPr>
              <w:t>2</w:t>
            </w:r>
          </w:p>
        </w:tc>
        <w:tc>
          <w:tcPr>
            <w:tcW w:w="1093" w:type="dxa"/>
            <w:shd w:val="clear" w:color="auto" w:fill="auto"/>
          </w:tcPr>
          <w:p w14:paraId="525378BA" w14:textId="77777777" w:rsidR="0052696B" w:rsidRPr="004A1017" w:rsidRDefault="0052696B" w:rsidP="0052696B">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1863" w:type="dxa"/>
            <w:shd w:val="clear" w:color="auto" w:fill="auto"/>
          </w:tcPr>
          <w:p w14:paraId="674B4904" w14:textId="77777777" w:rsidR="0052696B" w:rsidRPr="004A1017" w:rsidRDefault="0052696B" w:rsidP="0052696B">
            <w:pPr>
              <w:rPr>
                <w:rFonts w:ascii="標楷體" w:eastAsia="標楷體" w:hAnsi="標楷體"/>
                <w:color w:val="000000"/>
                <w:lang w:eastAsia="zh-HK"/>
              </w:rPr>
            </w:pPr>
            <w:r w:rsidRPr="004A1017">
              <w:rPr>
                <w:rFonts w:ascii="標楷體" w:eastAsia="標楷體" w:hAnsi="標楷體" w:hint="eastAsia"/>
              </w:rPr>
              <w:t>專員</w:t>
            </w:r>
          </w:p>
        </w:tc>
        <w:tc>
          <w:tcPr>
            <w:tcW w:w="3336" w:type="dxa"/>
            <w:shd w:val="clear" w:color="auto" w:fill="auto"/>
          </w:tcPr>
          <w:p w14:paraId="4E3D094D" w14:textId="77777777" w:rsidR="0052696B" w:rsidRPr="004A1017" w:rsidRDefault="0052696B" w:rsidP="0052696B">
            <w:pPr>
              <w:rPr>
                <w:rFonts w:ascii="標楷體" w:eastAsia="標楷體" w:hAnsi="標楷體"/>
                <w:color w:val="000000"/>
                <w:lang w:eastAsia="zh-HK"/>
              </w:rPr>
            </w:pPr>
            <w:r w:rsidRPr="004A1017">
              <w:rPr>
                <w:rFonts w:ascii="標楷體" w:eastAsia="標楷體" w:hAnsi="標楷體"/>
                <w:color w:val="000000"/>
                <w:lang w:eastAsia="zh-HK"/>
              </w:rPr>
              <w:t>CdEmp.Fullname</w:t>
            </w:r>
          </w:p>
        </w:tc>
        <w:tc>
          <w:tcPr>
            <w:tcW w:w="3166" w:type="dxa"/>
            <w:shd w:val="clear" w:color="auto" w:fill="auto"/>
          </w:tcPr>
          <w:p w14:paraId="169AA990" w14:textId="77777777" w:rsidR="0052696B" w:rsidRPr="004A1017" w:rsidRDefault="0052696B" w:rsidP="0052696B">
            <w:pPr>
              <w:rPr>
                <w:rFonts w:ascii="標楷體" w:eastAsia="標楷體" w:hAnsi="標楷體"/>
                <w:color w:val="000000"/>
              </w:rPr>
            </w:pPr>
          </w:p>
        </w:tc>
      </w:tr>
    </w:tbl>
    <w:p w14:paraId="15D4CB19" w14:textId="50F41773" w:rsidR="00C606CE" w:rsidRDefault="00C606CE" w:rsidP="008938A6">
      <w:pPr>
        <w:rPr>
          <w:noProof/>
        </w:rPr>
      </w:pPr>
    </w:p>
    <w:p w14:paraId="3F347FD4" w14:textId="77777777" w:rsidR="00E20CC3" w:rsidRDefault="00E20CC3" w:rsidP="008938A6">
      <w:pPr>
        <w:rPr>
          <w:noProof/>
        </w:rPr>
      </w:pPr>
    </w:p>
    <w:p w14:paraId="3FE19AA2" w14:textId="480784A8" w:rsidR="00133D9F" w:rsidRDefault="0034683F" w:rsidP="008938A6">
      <w:pPr>
        <w:rPr>
          <w:rFonts w:ascii="標楷體" w:eastAsia="標楷體" w:hAnsi="標楷體"/>
        </w:rPr>
      </w:pPr>
      <w:r>
        <w:rPr>
          <w:rFonts w:ascii="標楷體" w:eastAsia="標楷體" w:hAnsi="標楷體" w:hint="eastAsia"/>
        </w:rPr>
        <w:t>3.</w:t>
      </w:r>
      <w:r w:rsidRPr="0034683F">
        <w:rPr>
          <w:rFonts w:ascii="標楷體" w:eastAsia="標楷體" w:hAnsi="標楷體" w:hint="eastAsia"/>
        </w:rPr>
        <w:t>一年內新貸件扣款失敗表</w:t>
      </w:r>
    </w:p>
    <w:p w14:paraId="5B3B587E" w14:textId="0EFA6BEE" w:rsidR="00E44CF5" w:rsidRPr="007B589C" w:rsidRDefault="00E44CF5" w:rsidP="008938A6">
      <w:pPr>
        <w:rPr>
          <w:rFonts w:ascii="標楷體" w:eastAsia="標楷體" w:hAnsi="標楷體"/>
        </w:rPr>
      </w:pPr>
      <w:r w:rsidRPr="00E44CF5">
        <w:rPr>
          <w:rFonts w:ascii="標楷體" w:eastAsia="標楷體" w:hAnsi="標楷體"/>
          <w:noProof/>
        </w:rPr>
        <w:drawing>
          <wp:inline distT="0" distB="0" distL="0" distR="0" wp14:anchorId="380B488D" wp14:editId="006804D5">
            <wp:extent cx="6479540" cy="1626235"/>
            <wp:effectExtent l="0" t="0" r="0" b="0"/>
            <wp:docPr id="127" name="圖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6479540" cy="1626235"/>
                    </a:xfrm>
                    <a:prstGeom prst="rect">
                      <a:avLst/>
                    </a:prstGeom>
                  </pic:spPr>
                </pic:pic>
              </a:graphicData>
            </a:graphic>
          </wp:inline>
        </w:drawing>
      </w:r>
    </w:p>
    <w:p w14:paraId="4CF6061A" w14:textId="248B4433" w:rsidR="00133D9F" w:rsidRDefault="00373F53" w:rsidP="008938A6">
      <w:r>
        <w:object w:dxaOrig="1520" w:dyaOrig="1036" w14:anchorId="0DC427E1">
          <v:shape id="_x0000_i1122" type="#_x0000_t75" style="width:76.8pt;height:51.6pt" o:ole="">
            <v:imagedata r:id="rId338" o:title=""/>
          </v:shape>
          <o:OLEObject Type="Embed" ProgID="Excel.Sheet.12" ShapeID="_x0000_i1122" DrawAspect="Icon" ObjectID="_1746016037" r:id="rId339"/>
        </w:object>
      </w:r>
    </w:p>
    <w:p w14:paraId="1554F7B4" w14:textId="77777777" w:rsidR="004A1017" w:rsidRPr="00456B60" w:rsidRDefault="004A1017" w:rsidP="00CA731B">
      <w:pPr>
        <w:pStyle w:val="a"/>
      </w:pPr>
      <w:r w:rsidRPr="00456B60">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7"/>
        <w:gridCol w:w="1092"/>
        <w:gridCol w:w="1863"/>
        <w:gridCol w:w="3336"/>
        <w:gridCol w:w="3166"/>
      </w:tblGrid>
      <w:tr w:rsidR="004A1017" w:rsidRPr="004A1017" w14:paraId="091AD9EC" w14:textId="77777777" w:rsidTr="00373F53">
        <w:trPr>
          <w:tblHeader/>
        </w:trPr>
        <w:tc>
          <w:tcPr>
            <w:tcW w:w="737" w:type="dxa"/>
            <w:shd w:val="clear" w:color="auto" w:fill="D9D9D9"/>
          </w:tcPr>
          <w:p w14:paraId="77AF6936" w14:textId="77777777" w:rsidR="004A1017" w:rsidRPr="004A1017" w:rsidRDefault="004A1017" w:rsidP="00A85E23">
            <w:pPr>
              <w:jc w:val="center"/>
              <w:rPr>
                <w:rFonts w:ascii="標楷體" w:eastAsia="標楷體" w:hAnsi="標楷體"/>
                <w:color w:val="000000"/>
                <w:lang w:eastAsia="zh-HK"/>
              </w:rPr>
            </w:pPr>
            <w:r w:rsidRPr="004A1017">
              <w:rPr>
                <w:rFonts w:ascii="標楷體" w:eastAsia="標楷體" w:hAnsi="標楷體" w:hint="eastAsia"/>
                <w:color w:val="000000"/>
                <w:lang w:eastAsia="zh-HK"/>
              </w:rPr>
              <w:t>序號</w:t>
            </w:r>
          </w:p>
        </w:tc>
        <w:tc>
          <w:tcPr>
            <w:tcW w:w="1092" w:type="dxa"/>
            <w:shd w:val="clear" w:color="auto" w:fill="D9D9D9"/>
          </w:tcPr>
          <w:p w14:paraId="1F643EFF" w14:textId="77777777" w:rsidR="004A1017" w:rsidRPr="004A1017" w:rsidRDefault="004A1017" w:rsidP="00A85E23">
            <w:pPr>
              <w:jc w:val="center"/>
              <w:rPr>
                <w:rFonts w:ascii="標楷體" w:eastAsia="標楷體" w:hAnsi="標楷體"/>
                <w:color w:val="000000"/>
                <w:lang w:eastAsia="zh-HK"/>
              </w:rPr>
            </w:pPr>
            <w:r w:rsidRPr="004A1017">
              <w:rPr>
                <w:rFonts w:ascii="標楷體" w:eastAsia="標楷體" w:hAnsi="標楷體" w:hint="eastAsia"/>
                <w:color w:val="000000"/>
                <w:lang w:eastAsia="zh-HK"/>
              </w:rPr>
              <w:t>欄位型態</w:t>
            </w:r>
          </w:p>
        </w:tc>
        <w:tc>
          <w:tcPr>
            <w:tcW w:w="1863" w:type="dxa"/>
            <w:shd w:val="clear" w:color="auto" w:fill="D9D9D9"/>
          </w:tcPr>
          <w:p w14:paraId="63D17235" w14:textId="77777777" w:rsidR="004A1017" w:rsidRPr="004A1017" w:rsidRDefault="004A1017" w:rsidP="00A85E23">
            <w:pPr>
              <w:jc w:val="center"/>
              <w:rPr>
                <w:rFonts w:ascii="標楷體" w:eastAsia="標楷體" w:hAnsi="標楷體"/>
                <w:color w:val="000000"/>
                <w:lang w:eastAsia="zh-HK"/>
              </w:rPr>
            </w:pPr>
            <w:r w:rsidRPr="004A1017">
              <w:rPr>
                <w:rFonts w:ascii="標楷體" w:eastAsia="標楷體" w:hAnsi="標楷體" w:hint="eastAsia"/>
                <w:color w:val="000000"/>
                <w:lang w:eastAsia="zh-HK"/>
              </w:rPr>
              <w:t>欄位名稱</w:t>
            </w:r>
          </w:p>
        </w:tc>
        <w:tc>
          <w:tcPr>
            <w:tcW w:w="3336" w:type="dxa"/>
            <w:shd w:val="clear" w:color="auto" w:fill="D9D9D9"/>
          </w:tcPr>
          <w:p w14:paraId="75175695" w14:textId="77777777" w:rsidR="004A1017" w:rsidRPr="004A1017" w:rsidRDefault="004A1017" w:rsidP="00A85E23">
            <w:pPr>
              <w:jc w:val="center"/>
              <w:rPr>
                <w:rFonts w:ascii="標楷體" w:eastAsia="標楷體" w:hAnsi="標楷體"/>
                <w:color w:val="000000"/>
              </w:rPr>
            </w:pPr>
            <w:r w:rsidRPr="004A1017">
              <w:rPr>
                <w:rFonts w:ascii="標楷體" w:eastAsia="標楷體" w:hAnsi="標楷體" w:hint="eastAsia"/>
                <w:color w:val="000000"/>
                <w:lang w:eastAsia="zh-HK"/>
              </w:rPr>
              <w:t>資料來源</w:t>
            </w:r>
          </w:p>
        </w:tc>
        <w:tc>
          <w:tcPr>
            <w:tcW w:w="3166" w:type="dxa"/>
            <w:shd w:val="clear" w:color="auto" w:fill="D9D9D9"/>
          </w:tcPr>
          <w:p w14:paraId="1B619196" w14:textId="77777777" w:rsidR="004A1017" w:rsidRPr="004A1017" w:rsidRDefault="004A1017" w:rsidP="00A85E23">
            <w:pPr>
              <w:jc w:val="center"/>
              <w:rPr>
                <w:rFonts w:ascii="標楷體" w:eastAsia="標楷體" w:hAnsi="標楷體"/>
                <w:color w:val="000000"/>
                <w:lang w:eastAsia="zh-HK"/>
              </w:rPr>
            </w:pPr>
            <w:r w:rsidRPr="004A1017">
              <w:rPr>
                <w:rFonts w:ascii="標楷體" w:eastAsia="標楷體" w:hAnsi="標楷體" w:hint="eastAsia"/>
                <w:color w:val="000000"/>
                <w:lang w:eastAsia="zh-HK"/>
              </w:rPr>
              <w:t>輸出</w:t>
            </w:r>
            <w:r w:rsidRPr="004A1017">
              <w:rPr>
                <w:rFonts w:ascii="標楷體" w:eastAsia="標楷體" w:hAnsi="標楷體" w:hint="eastAsia"/>
                <w:color w:val="000000"/>
              </w:rPr>
              <w:t>/</w:t>
            </w:r>
            <w:r w:rsidRPr="004A1017">
              <w:rPr>
                <w:rFonts w:ascii="標楷體" w:eastAsia="標楷體" w:hAnsi="標楷體" w:hint="eastAsia"/>
                <w:color w:val="000000"/>
                <w:lang w:eastAsia="zh-HK"/>
              </w:rPr>
              <w:t>功能說明</w:t>
            </w:r>
          </w:p>
        </w:tc>
      </w:tr>
      <w:tr w:rsidR="004A1017" w:rsidRPr="004A1017" w14:paraId="65A11BF4" w14:textId="77777777" w:rsidTr="00373F53">
        <w:tc>
          <w:tcPr>
            <w:tcW w:w="737" w:type="dxa"/>
            <w:shd w:val="clear" w:color="auto" w:fill="auto"/>
          </w:tcPr>
          <w:p w14:paraId="6626EF93" w14:textId="77777777" w:rsidR="004A1017" w:rsidRPr="004A1017" w:rsidRDefault="004A1017" w:rsidP="00A85E23">
            <w:pPr>
              <w:jc w:val="center"/>
              <w:rPr>
                <w:rFonts w:ascii="標楷體" w:eastAsia="標楷體" w:hAnsi="標楷體"/>
                <w:color w:val="000000"/>
                <w:lang w:eastAsia="zh-HK"/>
              </w:rPr>
            </w:pPr>
            <w:r w:rsidRPr="004A1017">
              <w:rPr>
                <w:rFonts w:ascii="標楷體" w:eastAsia="標楷體" w:hAnsi="標楷體" w:hint="eastAsia"/>
                <w:color w:val="000000"/>
              </w:rPr>
              <w:t>1</w:t>
            </w:r>
          </w:p>
        </w:tc>
        <w:tc>
          <w:tcPr>
            <w:tcW w:w="1092" w:type="dxa"/>
            <w:shd w:val="clear" w:color="auto" w:fill="auto"/>
          </w:tcPr>
          <w:p w14:paraId="7EC1C71F" w14:textId="77777777" w:rsidR="004A1017" w:rsidRPr="004A1017" w:rsidRDefault="004A1017" w:rsidP="00A85E23">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1863" w:type="dxa"/>
            <w:shd w:val="clear" w:color="auto" w:fill="auto"/>
          </w:tcPr>
          <w:p w14:paraId="6B00DF9A" w14:textId="77777777" w:rsidR="004A1017" w:rsidRPr="004A1017" w:rsidRDefault="004A1017" w:rsidP="00A85E23">
            <w:pPr>
              <w:rPr>
                <w:rFonts w:ascii="標楷體" w:eastAsia="標楷體" w:hAnsi="標楷體"/>
                <w:color w:val="000000"/>
                <w:lang w:eastAsia="zh-HK"/>
              </w:rPr>
            </w:pPr>
            <w:r w:rsidRPr="004A1017">
              <w:rPr>
                <w:rFonts w:ascii="標楷體" w:eastAsia="標楷體" w:hAnsi="標楷體" w:hint="eastAsia"/>
              </w:rPr>
              <w:t>帳號</w:t>
            </w:r>
          </w:p>
        </w:tc>
        <w:tc>
          <w:tcPr>
            <w:tcW w:w="3336" w:type="dxa"/>
            <w:shd w:val="clear" w:color="auto" w:fill="auto"/>
          </w:tcPr>
          <w:p w14:paraId="1B8F1427" w14:textId="77777777" w:rsidR="004A1017" w:rsidRPr="004A1017" w:rsidRDefault="004A1017" w:rsidP="00A85E23">
            <w:pPr>
              <w:rPr>
                <w:rFonts w:ascii="標楷體" w:eastAsia="標楷體" w:hAnsi="標楷體"/>
                <w:color w:val="000000"/>
                <w:lang w:eastAsia="zh-HK"/>
              </w:rPr>
            </w:pPr>
            <w:r w:rsidRPr="004A1017">
              <w:rPr>
                <w:rFonts w:ascii="標楷體" w:eastAsia="標楷體" w:hAnsi="標楷體"/>
                <w:color w:val="000000"/>
                <w:lang w:eastAsia="zh-HK"/>
              </w:rPr>
              <w:t>BankDeductDtl.RepayAcctNo</w:t>
            </w:r>
          </w:p>
        </w:tc>
        <w:tc>
          <w:tcPr>
            <w:tcW w:w="3166" w:type="dxa"/>
            <w:shd w:val="clear" w:color="auto" w:fill="auto"/>
          </w:tcPr>
          <w:p w14:paraId="5B04E3B9" w14:textId="77777777" w:rsidR="004A1017" w:rsidRPr="004A1017" w:rsidRDefault="004A1017" w:rsidP="00A85E23">
            <w:pPr>
              <w:rPr>
                <w:rFonts w:ascii="標楷體" w:eastAsia="標楷體" w:hAnsi="標楷體"/>
                <w:color w:val="000000"/>
              </w:rPr>
            </w:pPr>
          </w:p>
        </w:tc>
      </w:tr>
      <w:tr w:rsidR="004A1017" w:rsidRPr="004A1017" w14:paraId="21522869" w14:textId="77777777" w:rsidTr="00373F53">
        <w:tc>
          <w:tcPr>
            <w:tcW w:w="737" w:type="dxa"/>
            <w:shd w:val="clear" w:color="auto" w:fill="auto"/>
          </w:tcPr>
          <w:p w14:paraId="70BA411F" w14:textId="77777777" w:rsidR="004A1017" w:rsidRPr="004A1017" w:rsidRDefault="004A1017" w:rsidP="00A85E23">
            <w:pPr>
              <w:jc w:val="center"/>
              <w:rPr>
                <w:rFonts w:ascii="標楷體" w:eastAsia="標楷體" w:hAnsi="標楷體"/>
                <w:color w:val="000000"/>
              </w:rPr>
            </w:pPr>
            <w:r w:rsidRPr="004A1017">
              <w:rPr>
                <w:rFonts w:ascii="標楷體" w:eastAsia="標楷體" w:hAnsi="標楷體"/>
                <w:color w:val="000000"/>
              </w:rPr>
              <w:t>2</w:t>
            </w:r>
          </w:p>
        </w:tc>
        <w:tc>
          <w:tcPr>
            <w:tcW w:w="1092" w:type="dxa"/>
            <w:shd w:val="clear" w:color="auto" w:fill="auto"/>
          </w:tcPr>
          <w:p w14:paraId="3461282A" w14:textId="77777777" w:rsidR="004A1017" w:rsidRPr="004A1017" w:rsidRDefault="004A1017" w:rsidP="00A85E23">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1863" w:type="dxa"/>
            <w:shd w:val="clear" w:color="auto" w:fill="auto"/>
          </w:tcPr>
          <w:p w14:paraId="0E4EAE4D" w14:textId="77777777" w:rsidR="004A1017" w:rsidRPr="004A1017" w:rsidRDefault="004A1017" w:rsidP="00A85E23">
            <w:pPr>
              <w:rPr>
                <w:rFonts w:ascii="標楷體" w:eastAsia="標楷體" w:hAnsi="標楷體"/>
                <w:color w:val="000000"/>
                <w:lang w:eastAsia="zh-HK"/>
              </w:rPr>
            </w:pPr>
            <w:r w:rsidRPr="004A1017">
              <w:rPr>
                <w:rFonts w:ascii="標楷體" w:eastAsia="標楷體" w:hAnsi="標楷體" w:hint="eastAsia"/>
              </w:rPr>
              <w:t>戶號</w:t>
            </w:r>
          </w:p>
        </w:tc>
        <w:tc>
          <w:tcPr>
            <w:tcW w:w="3336" w:type="dxa"/>
            <w:shd w:val="clear" w:color="auto" w:fill="auto"/>
          </w:tcPr>
          <w:p w14:paraId="7B8167AE" w14:textId="0E251FA1" w:rsidR="004A1017" w:rsidRPr="004A1017" w:rsidRDefault="00373F53" w:rsidP="00A85E23">
            <w:pPr>
              <w:rPr>
                <w:rFonts w:ascii="標楷體" w:eastAsia="標楷體" w:hAnsi="標楷體"/>
                <w:color w:val="000000"/>
                <w:lang w:eastAsia="zh-HK"/>
              </w:rPr>
            </w:pPr>
            <w:r w:rsidRPr="00FA5FE1">
              <w:rPr>
                <w:rFonts w:ascii="標楷體" w:eastAsia="標楷體" w:hAnsi="標楷體"/>
                <w:color w:val="000000"/>
                <w:highlight w:val="cyan"/>
                <w:lang w:eastAsia="zh-HK"/>
              </w:rPr>
              <w:t>BankDeductDtl</w:t>
            </w:r>
            <w:r w:rsidR="004A1017" w:rsidRPr="004A1017">
              <w:rPr>
                <w:rFonts w:ascii="標楷體" w:eastAsia="標楷體" w:hAnsi="標楷體"/>
                <w:color w:val="000000"/>
                <w:lang w:eastAsia="zh-HK"/>
              </w:rPr>
              <w:t>.CustNo</w:t>
            </w:r>
          </w:p>
        </w:tc>
        <w:tc>
          <w:tcPr>
            <w:tcW w:w="3166" w:type="dxa"/>
            <w:shd w:val="clear" w:color="auto" w:fill="auto"/>
          </w:tcPr>
          <w:p w14:paraId="2E7388C1" w14:textId="77777777" w:rsidR="004A1017" w:rsidRPr="004A1017" w:rsidRDefault="004A1017" w:rsidP="00A85E23">
            <w:pPr>
              <w:rPr>
                <w:rFonts w:ascii="標楷體" w:eastAsia="標楷體" w:hAnsi="標楷體"/>
                <w:color w:val="000000"/>
              </w:rPr>
            </w:pPr>
          </w:p>
        </w:tc>
      </w:tr>
      <w:tr w:rsidR="004A1017" w:rsidRPr="004A1017" w14:paraId="6DF439A4" w14:textId="77777777" w:rsidTr="00373F53">
        <w:tc>
          <w:tcPr>
            <w:tcW w:w="737" w:type="dxa"/>
            <w:shd w:val="clear" w:color="auto" w:fill="auto"/>
          </w:tcPr>
          <w:p w14:paraId="67E504E1" w14:textId="77777777" w:rsidR="004A1017" w:rsidRPr="004A1017" w:rsidRDefault="004A1017" w:rsidP="00A85E23">
            <w:pPr>
              <w:jc w:val="center"/>
              <w:rPr>
                <w:rFonts w:ascii="標楷體" w:eastAsia="標楷體" w:hAnsi="標楷體"/>
                <w:color w:val="000000"/>
              </w:rPr>
            </w:pPr>
            <w:r w:rsidRPr="004A1017">
              <w:rPr>
                <w:rFonts w:ascii="標楷體" w:eastAsia="標楷體" w:hAnsi="標楷體" w:hint="eastAsia"/>
                <w:color w:val="000000"/>
              </w:rPr>
              <w:t>3</w:t>
            </w:r>
          </w:p>
        </w:tc>
        <w:tc>
          <w:tcPr>
            <w:tcW w:w="1092" w:type="dxa"/>
            <w:shd w:val="clear" w:color="auto" w:fill="auto"/>
          </w:tcPr>
          <w:p w14:paraId="57F9298B" w14:textId="77777777" w:rsidR="004A1017" w:rsidRPr="004A1017" w:rsidRDefault="004A1017" w:rsidP="00A85E23">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1863" w:type="dxa"/>
            <w:shd w:val="clear" w:color="auto" w:fill="auto"/>
          </w:tcPr>
          <w:p w14:paraId="0CBB925D" w14:textId="77777777" w:rsidR="004A1017" w:rsidRPr="004A1017" w:rsidRDefault="004A1017" w:rsidP="00A85E23">
            <w:pPr>
              <w:rPr>
                <w:rFonts w:ascii="標楷體" w:eastAsia="標楷體" w:hAnsi="標楷體"/>
                <w:color w:val="000000"/>
                <w:lang w:eastAsia="zh-HK"/>
              </w:rPr>
            </w:pPr>
            <w:r w:rsidRPr="004A1017">
              <w:rPr>
                <w:rFonts w:ascii="標楷體" w:eastAsia="標楷體" w:hAnsi="標楷體" w:hint="eastAsia"/>
              </w:rPr>
              <w:t>額度</w:t>
            </w:r>
          </w:p>
        </w:tc>
        <w:tc>
          <w:tcPr>
            <w:tcW w:w="3336" w:type="dxa"/>
            <w:shd w:val="clear" w:color="auto" w:fill="auto"/>
          </w:tcPr>
          <w:p w14:paraId="12EABD99" w14:textId="43F2A048" w:rsidR="004A1017" w:rsidRPr="004A1017" w:rsidRDefault="00373F53" w:rsidP="00A85E23">
            <w:pPr>
              <w:rPr>
                <w:rFonts w:ascii="標楷體" w:eastAsia="標楷體" w:hAnsi="標楷體"/>
                <w:color w:val="000000"/>
                <w:lang w:eastAsia="zh-HK"/>
              </w:rPr>
            </w:pPr>
            <w:r w:rsidRPr="00FA5FE1">
              <w:rPr>
                <w:rFonts w:ascii="標楷體" w:eastAsia="標楷體" w:hAnsi="標楷體"/>
                <w:color w:val="000000"/>
                <w:highlight w:val="cyan"/>
                <w:lang w:eastAsia="zh-HK"/>
              </w:rPr>
              <w:t>BankDeductDtl</w:t>
            </w:r>
            <w:r w:rsidR="004A1017" w:rsidRPr="004A1017">
              <w:rPr>
                <w:rFonts w:ascii="標楷體" w:eastAsia="標楷體" w:hAnsi="標楷體"/>
                <w:color w:val="000000"/>
                <w:lang w:eastAsia="zh-HK"/>
              </w:rPr>
              <w:t>.FacmNo</w:t>
            </w:r>
          </w:p>
        </w:tc>
        <w:tc>
          <w:tcPr>
            <w:tcW w:w="3166" w:type="dxa"/>
            <w:shd w:val="clear" w:color="auto" w:fill="auto"/>
          </w:tcPr>
          <w:p w14:paraId="527858D1" w14:textId="77777777" w:rsidR="004A1017" w:rsidRPr="004A1017" w:rsidRDefault="004A1017" w:rsidP="00A85E23">
            <w:pPr>
              <w:rPr>
                <w:rFonts w:ascii="標楷體" w:eastAsia="標楷體" w:hAnsi="標楷體"/>
                <w:color w:val="000000"/>
              </w:rPr>
            </w:pPr>
          </w:p>
        </w:tc>
      </w:tr>
      <w:tr w:rsidR="00373F53" w:rsidRPr="004A1017" w14:paraId="5869CD5F" w14:textId="77777777" w:rsidTr="00373F53">
        <w:tc>
          <w:tcPr>
            <w:tcW w:w="737" w:type="dxa"/>
            <w:shd w:val="clear" w:color="auto" w:fill="auto"/>
          </w:tcPr>
          <w:p w14:paraId="2F8597EA" w14:textId="5218E3B3" w:rsidR="00373F53" w:rsidRPr="00373F53" w:rsidRDefault="00373F53" w:rsidP="00373F53">
            <w:pPr>
              <w:jc w:val="center"/>
              <w:rPr>
                <w:rFonts w:ascii="標楷體" w:eastAsia="標楷體" w:hAnsi="標楷體"/>
                <w:color w:val="000000"/>
                <w:highlight w:val="cyan"/>
              </w:rPr>
            </w:pPr>
            <w:r w:rsidRPr="00373F53">
              <w:rPr>
                <w:rFonts w:ascii="標楷體" w:eastAsia="標楷體" w:hAnsi="標楷體" w:hint="eastAsia"/>
                <w:color w:val="000000"/>
                <w:highlight w:val="cyan"/>
              </w:rPr>
              <w:t>4</w:t>
            </w:r>
          </w:p>
        </w:tc>
        <w:tc>
          <w:tcPr>
            <w:tcW w:w="1092" w:type="dxa"/>
            <w:shd w:val="clear" w:color="auto" w:fill="auto"/>
          </w:tcPr>
          <w:p w14:paraId="3321AFD2" w14:textId="345E01C6" w:rsidR="00373F53" w:rsidRPr="00373F53" w:rsidRDefault="00373F53" w:rsidP="00373F53">
            <w:pPr>
              <w:jc w:val="center"/>
              <w:rPr>
                <w:rFonts w:ascii="標楷體" w:eastAsia="標楷體" w:hAnsi="標楷體"/>
                <w:color w:val="000000"/>
                <w:highlight w:val="cyan"/>
                <w:lang w:eastAsia="zh-HK"/>
              </w:rPr>
            </w:pPr>
            <w:r w:rsidRPr="00373F53">
              <w:rPr>
                <w:rFonts w:ascii="標楷體" w:eastAsia="標楷體" w:hAnsi="標楷體" w:hint="eastAsia"/>
                <w:color w:val="000000"/>
                <w:highlight w:val="cyan"/>
                <w:lang w:eastAsia="zh-HK"/>
              </w:rPr>
              <w:t>資料</w:t>
            </w:r>
          </w:p>
        </w:tc>
        <w:tc>
          <w:tcPr>
            <w:tcW w:w="1863" w:type="dxa"/>
            <w:shd w:val="clear" w:color="auto" w:fill="auto"/>
          </w:tcPr>
          <w:p w14:paraId="2E62CD87" w14:textId="17D7ED8A" w:rsidR="00373F53" w:rsidRPr="00373F53" w:rsidRDefault="00373F53" w:rsidP="00373F53">
            <w:pPr>
              <w:rPr>
                <w:rFonts w:ascii="標楷體" w:eastAsia="標楷體" w:hAnsi="標楷體"/>
                <w:highlight w:val="cyan"/>
              </w:rPr>
            </w:pPr>
            <w:r w:rsidRPr="00373F53">
              <w:rPr>
                <w:rFonts w:ascii="標楷體" w:eastAsia="標楷體" w:hAnsi="標楷體" w:hint="eastAsia"/>
                <w:highlight w:val="cyan"/>
                <w:lang w:eastAsia="zh-HK"/>
              </w:rPr>
              <w:t>撥</w:t>
            </w:r>
            <w:r w:rsidRPr="00373F53">
              <w:rPr>
                <w:rFonts w:ascii="標楷體" w:eastAsia="標楷體" w:hAnsi="標楷體" w:hint="eastAsia"/>
                <w:highlight w:val="cyan"/>
              </w:rPr>
              <w:t>款</w:t>
            </w:r>
          </w:p>
        </w:tc>
        <w:tc>
          <w:tcPr>
            <w:tcW w:w="3336" w:type="dxa"/>
            <w:shd w:val="clear" w:color="auto" w:fill="auto"/>
          </w:tcPr>
          <w:p w14:paraId="1F737D66" w14:textId="58E9FBA1" w:rsidR="00373F53" w:rsidRPr="00373F53" w:rsidRDefault="00373F53" w:rsidP="00373F53">
            <w:pPr>
              <w:rPr>
                <w:rFonts w:ascii="標楷體" w:eastAsia="標楷體" w:hAnsi="標楷體"/>
                <w:color w:val="000000"/>
                <w:highlight w:val="cyan"/>
                <w:lang w:eastAsia="zh-HK"/>
              </w:rPr>
            </w:pPr>
            <w:r w:rsidRPr="00373F53">
              <w:rPr>
                <w:rFonts w:ascii="標楷體" w:eastAsia="標楷體" w:hAnsi="標楷體"/>
                <w:color w:val="000000"/>
                <w:highlight w:val="cyan"/>
                <w:lang w:eastAsia="zh-HK"/>
              </w:rPr>
              <w:t>LoanBorMain</w:t>
            </w:r>
            <w:r>
              <w:rPr>
                <w:rFonts w:ascii="標楷體" w:eastAsia="標楷體" w:hAnsi="標楷體" w:hint="eastAsia"/>
                <w:color w:val="000000"/>
                <w:highlight w:val="cyan"/>
              </w:rPr>
              <w:t>.</w:t>
            </w:r>
            <w:r w:rsidRPr="00373F53">
              <w:rPr>
                <w:rFonts w:ascii="標楷體" w:eastAsia="標楷體" w:hAnsi="標楷體"/>
                <w:color w:val="000000"/>
                <w:highlight w:val="cyan"/>
                <w:lang w:eastAsia="zh-HK"/>
              </w:rPr>
              <w:t>BormNo</w:t>
            </w:r>
          </w:p>
        </w:tc>
        <w:tc>
          <w:tcPr>
            <w:tcW w:w="3166" w:type="dxa"/>
            <w:shd w:val="clear" w:color="auto" w:fill="auto"/>
          </w:tcPr>
          <w:p w14:paraId="2C9E853A" w14:textId="77777777" w:rsidR="00373F53" w:rsidRPr="004A1017" w:rsidRDefault="00373F53" w:rsidP="00373F53">
            <w:pPr>
              <w:rPr>
                <w:rFonts w:ascii="標楷體" w:eastAsia="標楷體" w:hAnsi="標楷體"/>
                <w:color w:val="000000"/>
              </w:rPr>
            </w:pPr>
          </w:p>
        </w:tc>
      </w:tr>
      <w:tr w:rsidR="00373F53" w:rsidRPr="004A1017" w14:paraId="7B7AA239" w14:textId="77777777" w:rsidTr="00373F53">
        <w:tc>
          <w:tcPr>
            <w:tcW w:w="737" w:type="dxa"/>
            <w:shd w:val="clear" w:color="auto" w:fill="auto"/>
          </w:tcPr>
          <w:p w14:paraId="4D54421D" w14:textId="77777777" w:rsidR="00373F53" w:rsidRPr="004A1017" w:rsidRDefault="00373F53" w:rsidP="00373F53">
            <w:pPr>
              <w:jc w:val="center"/>
              <w:rPr>
                <w:rFonts w:ascii="標楷體" w:eastAsia="標楷體" w:hAnsi="標楷體"/>
                <w:color w:val="000000"/>
              </w:rPr>
            </w:pPr>
            <w:r>
              <w:rPr>
                <w:rFonts w:ascii="標楷體" w:eastAsia="標楷體" w:hAnsi="標楷體" w:hint="eastAsia"/>
                <w:color w:val="000000"/>
              </w:rPr>
              <w:t>4</w:t>
            </w:r>
          </w:p>
        </w:tc>
        <w:tc>
          <w:tcPr>
            <w:tcW w:w="1092" w:type="dxa"/>
            <w:shd w:val="clear" w:color="auto" w:fill="auto"/>
          </w:tcPr>
          <w:p w14:paraId="34791DFD" w14:textId="77777777" w:rsidR="00373F53" w:rsidRPr="004A1017" w:rsidRDefault="00373F53" w:rsidP="00373F53">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1863" w:type="dxa"/>
            <w:shd w:val="clear" w:color="auto" w:fill="auto"/>
          </w:tcPr>
          <w:p w14:paraId="25804961" w14:textId="77777777" w:rsidR="00373F53" w:rsidRPr="004A1017" w:rsidRDefault="00373F53" w:rsidP="00373F53">
            <w:pPr>
              <w:rPr>
                <w:rFonts w:ascii="標楷體" w:eastAsia="標楷體" w:hAnsi="標楷體"/>
                <w:color w:val="000000"/>
                <w:lang w:eastAsia="zh-HK"/>
              </w:rPr>
            </w:pPr>
            <w:r w:rsidRPr="004A1017">
              <w:rPr>
                <w:rFonts w:ascii="標楷體" w:eastAsia="標楷體" w:hAnsi="標楷體" w:hint="eastAsia"/>
              </w:rPr>
              <w:t>戶名</w:t>
            </w:r>
          </w:p>
        </w:tc>
        <w:tc>
          <w:tcPr>
            <w:tcW w:w="3336" w:type="dxa"/>
            <w:shd w:val="clear" w:color="auto" w:fill="auto"/>
          </w:tcPr>
          <w:p w14:paraId="458BD93E" w14:textId="77777777" w:rsidR="00373F53" w:rsidRPr="004A1017" w:rsidRDefault="00373F53" w:rsidP="00373F53">
            <w:pPr>
              <w:rPr>
                <w:rFonts w:ascii="標楷體" w:eastAsia="標楷體" w:hAnsi="標楷體"/>
                <w:color w:val="000000"/>
                <w:lang w:eastAsia="zh-HK"/>
              </w:rPr>
            </w:pPr>
            <w:r w:rsidRPr="004A1017">
              <w:rPr>
                <w:rFonts w:ascii="標楷體" w:eastAsia="標楷體" w:hAnsi="標楷體"/>
                <w:color w:val="000000"/>
                <w:lang w:eastAsia="zh-HK"/>
              </w:rPr>
              <w:t>CustMain.CustName</w:t>
            </w:r>
          </w:p>
        </w:tc>
        <w:tc>
          <w:tcPr>
            <w:tcW w:w="3166" w:type="dxa"/>
            <w:shd w:val="clear" w:color="auto" w:fill="auto"/>
          </w:tcPr>
          <w:p w14:paraId="2119F28C" w14:textId="77777777" w:rsidR="00373F53" w:rsidRPr="004A1017" w:rsidRDefault="00373F53" w:rsidP="00373F53">
            <w:pPr>
              <w:rPr>
                <w:rFonts w:ascii="標楷體" w:eastAsia="標楷體" w:hAnsi="標楷體"/>
                <w:color w:val="000000"/>
              </w:rPr>
            </w:pPr>
          </w:p>
        </w:tc>
      </w:tr>
      <w:tr w:rsidR="00373F53" w:rsidRPr="004A1017" w14:paraId="63C15F8D" w14:textId="77777777" w:rsidTr="00373F53">
        <w:tc>
          <w:tcPr>
            <w:tcW w:w="737" w:type="dxa"/>
            <w:shd w:val="clear" w:color="auto" w:fill="auto"/>
          </w:tcPr>
          <w:p w14:paraId="2AAE5BD8" w14:textId="77777777" w:rsidR="00373F53" w:rsidRPr="004A1017" w:rsidRDefault="00373F53" w:rsidP="00373F53">
            <w:pPr>
              <w:jc w:val="center"/>
              <w:rPr>
                <w:rFonts w:ascii="標楷體" w:eastAsia="標楷體" w:hAnsi="標楷體"/>
                <w:color w:val="000000"/>
              </w:rPr>
            </w:pPr>
            <w:r>
              <w:rPr>
                <w:rFonts w:ascii="標楷體" w:eastAsia="標楷體" w:hAnsi="標楷體" w:hint="eastAsia"/>
                <w:color w:val="000000"/>
              </w:rPr>
              <w:t>5</w:t>
            </w:r>
          </w:p>
        </w:tc>
        <w:tc>
          <w:tcPr>
            <w:tcW w:w="1092" w:type="dxa"/>
            <w:shd w:val="clear" w:color="auto" w:fill="auto"/>
          </w:tcPr>
          <w:p w14:paraId="7E06401C" w14:textId="77777777" w:rsidR="00373F53" w:rsidRPr="004A1017" w:rsidRDefault="00373F53" w:rsidP="00373F53">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1863" w:type="dxa"/>
            <w:shd w:val="clear" w:color="auto" w:fill="auto"/>
          </w:tcPr>
          <w:p w14:paraId="50D67FC9" w14:textId="77777777" w:rsidR="00373F53" w:rsidRPr="004A1017" w:rsidRDefault="00373F53" w:rsidP="00373F53">
            <w:pPr>
              <w:rPr>
                <w:rFonts w:ascii="標楷體" w:eastAsia="標楷體" w:hAnsi="標楷體"/>
                <w:color w:val="000000"/>
                <w:lang w:eastAsia="zh-HK"/>
              </w:rPr>
            </w:pPr>
            <w:r w:rsidRPr="004A1017">
              <w:rPr>
                <w:rFonts w:ascii="標楷體" w:eastAsia="標楷體" w:hAnsi="標楷體" w:hint="eastAsia"/>
              </w:rPr>
              <w:t>金額</w:t>
            </w:r>
          </w:p>
        </w:tc>
        <w:tc>
          <w:tcPr>
            <w:tcW w:w="3336" w:type="dxa"/>
            <w:shd w:val="clear" w:color="auto" w:fill="auto"/>
          </w:tcPr>
          <w:p w14:paraId="4FF1278C" w14:textId="64BE9E63" w:rsidR="00373F53" w:rsidRPr="004A1017" w:rsidRDefault="00FA5FE1" w:rsidP="00373F53">
            <w:pPr>
              <w:rPr>
                <w:rFonts w:ascii="標楷體" w:eastAsia="標楷體" w:hAnsi="標楷體"/>
                <w:color w:val="000000"/>
                <w:lang w:eastAsia="zh-HK"/>
              </w:rPr>
            </w:pPr>
            <w:r w:rsidRPr="00FA5FE1">
              <w:rPr>
                <w:rFonts w:ascii="標楷體" w:eastAsia="標楷體" w:hAnsi="標楷體"/>
                <w:color w:val="000000"/>
                <w:highlight w:val="cyan"/>
                <w:lang w:eastAsia="zh-HK"/>
              </w:rPr>
              <w:t>BankDeductDtl</w:t>
            </w:r>
            <w:r w:rsidR="00373F53" w:rsidRPr="004A1017">
              <w:rPr>
                <w:rFonts w:ascii="標楷體" w:eastAsia="標楷體" w:hAnsi="標楷體"/>
                <w:color w:val="000000"/>
                <w:lang w:eastAsia="zh-HK"/>
              </w:rPr>
              <w:t>.RepayAmt</w:t>
            </w:r>
          </w:p>
        </w:tc>
        <w:tc>
          <w:tcPr>
            <w:tcW w:w="3166" w:type="dxa"/>
            <w:shd w:val="clear" w:color="auto" w:fill="auto"/>
          </w:tcPr>
          <w:p w14:paraId="7187046B" w14:textId="77777777" w:rsidR="00373F53" w:rsidRPr="004A1017" w:rsidRDefault="00373F53" w:rsidP="00373F53">
            <w:pPr>
              <w:rPr>
                <w:rFonts w:ascii="標楷體" w:eastAsia="標楷體" w:hAnsi="標楷體"/>
                <w:color w:val="000000"/>
              </w:rPr>
            </w:pPr>
          </w:p>
        </w:tc>
      </w:tr>
      <w:tr w:rsidR="00373F53" w:rsidRPr="004A1017" w14:paraId="06F39F0C" w14:textId="77777777" w:rsidTr="00373F53">
        <w:tc>
          <w:tcPr>
            <w:tcW w:w="737" w:type="dxa"/>
            <w:shd w:val="clear" w:color="auto" w:fill="auto"/>
          </w:tcPr>
          <w:p w14:paraId="0C7B869B" w14:textId="77777777" w:rsidR="00373F53" w:rsidRPr="004A1017" w:rsidRDefault="00373F53" w:rsidP="00373F53">
            <w:pPr>
              <w:jc w:val="center"/>
              <w:rPr>
                <w:rFonts w:ascii="標楷體" w:eastAsia="標楷體" w:hAnsi="標楷體"/>
                <w:color w:val="000000"/>
              </w:rPr>
            </w:pPr>
            <w:r>
              <w:rPr>
                <w:rFonts w:ascii="標楷體" w:eastAsia="標楷體" w:hAnsi="標楷體" w:hint="eastAsia"/>
                <w:color w:val="000000"/>
              </w:rPr>
              <w:t>6</w:t>
            </w:r>
          </w:p>
        </w:tc>
        <w:tc>
          <w:tcPr>
            <w:tcW w:w="1092" w:type="dxa"/>
            <w:shd w:val="clear" w:color="auto" w:fill="auto"/>
          </w:tcPr>
          <w:p w14:paraId="79E7AEBD" w14:textId="77777777" w:rsidR="00373F53" w:rsidRPr="004A1017" w:rsidRDefault="00373F53" w:rsidP="00373F53">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1863" w:type="dxa"/>
            <w:shd w:val="clear" w:color="auto" w:fill="auto"/>
          </w:tcPr>
          <w:p w14:paraId="48277EF9" w14:textId="77777777" w:rsidR="00373F53" w:rsidRPr="004A1017" w:rsidRDefault="00373F53" w:rsidP="00373F53">
            <w:pPr>
              <w:rPr>
                <w:rFonts w:ascii="標楷體" w:eastAsia="標楷體" w:hAnsi="標楷體"/>
                <w:color w:val="000000"/>
                <w:lang w:eastAsia="zh-HK"/>
              </w:rPr>
            </w:pPr>
            <w:r w:rsidRPr="004A1017">
              <w:rPr>
                <w:rFonts w:ascii="標楷體" w:eastAsia="標楷體" w:hAnsi="標楷體" w:hint="eastAsia"/>
              </w:rPr>
              <w:t>電話</w:t>
            </w:r>
          </w:p>
        </w:tc>
        <w:tc>
          <w:tcPr>
            <w:tcW w:w="3336" w:type="dxa"/>
            <w:shd w:val="clear" w:color="auto" w:fill="auto"/>
          </w:tcPr>
          <w:p w14:paraId="2E3EE91B" w14:textId="77777777" w:rsidR="00373F53" w:rsidRPr="004A1017" w:rsidRDefault="00373F53" w:rsidP="00373F53">
            <w:pPr>
              <w:rPr>
                <w:rFonts w:ascii="標楷體" w:eastAsia="標楷體" w:hAnsi="標楷體"/>
                <w:color w:val="000000"/>
                <w:lang w:eastAsia="zh-HK"/>
              </w:rPr>
            </w:pPr>
            <w:r w:rsidRPr="004A1017">
              <w:rPr>
                <w:rFonts w:ascii="標楷體" w:eastAsia="標楷體" w:hAnsi="標楷體"/>
                <w:color w:val="000000"/>
                <w:lang w:eastAsia="zh-HK"/>
              </w:rPr>
              <w:t>CustTelNo.TelNo</w:t>
            </w:r>
          </w:p>
        </w:tc>
        <w:tc>
          <w:tcPr>
            <w:tcW w:w="3166" w:type="dxa"/>
            <w:shd w:val="clear" w:color="auto" w:fill="auto"/>
          </w:tcPr>
          <w:p w14:paraId="3E8171B2" w14:textId="77777777" w:rsidR="00373F53" w:rsidRPr="004A1017" w:rsidRDefault="00373F53" w:rsidP="00373F53">
            <w:pPr>
              <w:rPr>
                <w:rFonts w:ascii="標楷體" w:eastAsia="標楷體" w:hAnsi="標楷體"/>
                <w:color w:val="000000"/>
              </w:rPr>
            </w:pPr>
          </w:p>
        </w:tc>
      </w:tr>
      <w:tr w:rsidR="00373F53" w:rsidRPr="004A1017" w14:paraId="39F5D7A1" w14:textId="77777777" w:rsidTr="00373F53">
        <w:tc>
          <w:tcPr>
            <w:tcW w:w="737" w:type="dxa"/>
            <w:shd w:val="clear" w:color="auto" w:fill="auto"/>
          </w:tcPr>
          <w:p w14:paraId="4B29399E" w14:textId="77777777" w:rsidR="00373F53" w:rsidRPr="004A1017" w:rsidRDefault="00373F53" w:rsidP="00373F53">
            <w:pPr>
              <w:jc w:val="center"/>
              <w:rPr>
                <w:rFonts w:ascii="標楷體" w:eastAsia="標楷體" w:hAnsi="標楷體"/>
                <w:color w:val="000000"/>
              </w:rPr>
            </w:pPr>
            <w:r>
              <w:rPr>
                <w:rFonts w:ascii="標楷體" w:eastAsia="標楷體" w:hAnsi="標楷體" w:hint="eastAsia"/>
                <w:color w:val="000000"/>
              </w:rPr>
              <w:t>7</w:t>
            </w:r>
          </w:p>
        </w:tc>
        <w:tc>
          <w:tcPr>
            <w:tcW w:w="1092" w:type="dxa"/>
            <w:shd w:val="clear" w:color="auto" w:fill="auto"/>
          </w:tcPr>
          <w:p w14:paraId="07944D53" w14:textId="77777777" w:rsidR="00373F53" w:rsidRPr="004A1017" w:rsidRDefault="00373F53" w:rsidP="00373F53">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1863" w:type="dxa"/>
            <w:shd w:val="clear" w:color="auto" w:fill="auto"/>
          </w:tcPr>
          <w:p w14:paraId="5F672458" w14:textId="77777777" w:rsidR="00373F53" w:rsidRPr="004A1017" w:rsidRDefault="00373F53" w:rsidP="00373F53">
            <w:pPr>
              <w:rPr>
                <w:rFonts w:ascii="標楷體" w:eastAsia="標楷體" w:hAnsi="標楷體"/>
                <w:color w:val="000000"/>
                <w:lang w:eastAsia="zh-HK"/>
              </w:rPr>
            </w:pPr>
            <w:r w:rsidRPr="004A1017">
              <w:rPr>
                <w:rFonts w:ascii="標楷體" w:eastAsia="標楷體" w:hAnsi="標楷體" w:hint="eastAsia"/>
              </w:rPr>
              <w:t>戶名</w:t>
            </w:r>
          </w:p>
        </w:tc>
        <w:tc>
          <w:tcPr>
            <w:tcW w:w="3336" w:type="dxa"/>
            <w:shd w:val="clear" w:color="auto" w:fill="auto"/>
          </w:tcPr>
          <w:p w14:paraId="12EA30D8" w14:textId="77777777" w:rsidR="00373F53" w:rsidRPr="004A1017" w:rsidRDefault="00373F53" w:rsidP="00373F53">
            <w:pPr>
              <w:rPr>
                <w:rFonts w:ascii="標楷體" w:eastAsia="標楷體" w:hAnsi="標楷體"/>
                <w:color w:val="000000"/>
                <w:lang w:eastAsia="zh-HK"/>
              </w:rPr>
            </w:pPr>
            <w:r w:rsidRPr="004A1017">
              <w:rPr>
                <w:rFonts w:ascii="標楷體" w:eastAsia="標楷體" w:hAnsi="標楷體"/>
                <w:color w:val="000000"/>
                <w:lang w:eastAsia="zh-HK"/>
              </w:rPr>
              <w:t>BankDeductDtl.RelCustName</w:t>
            </w:r>
          </w:p>
        </w:tc>
        <w:tc>
          <w:tcPr>
            <w:tcW w:w="3166" w:type="dxa"/>
            <w:shd w:val="clear" w:color="auto" w:fill="auto"/>
          </w:tcPr>
          <w:p w14:paraId="3D607F06" w14:textId="77777777" w:rsidR="00373F53" w:rsidRPr="004A1017" w:rsidRDefault="00373F53" w:rsidP="00373F53">
            <w:pPr>
              <w:rPr>
                <w:rFonts w:ascii="標楷體" w:eastAsia="標楷體" w:hAnsi="標楷體"/>
                <w:color w:val="000000"/>
              </w:rPr>
            </w:pPr>
          </w:p>
        </w:tc>
      </w:tr>
      <w:tr w:rsidR="00373F53" w:rsidRPr="004A1017" w14:paraId="76940C20" w14:textId="77777777" w:rsidTr="00373F53">
        <w:tc>
          <w:tcPr>
            <w:tcW w:w="737" w:type="dxa"/>
            <w:shd w:val="clear" w:color="auto" w:fill="auto"/>
          </w:tcPr>
          <w:p w14:paraId="275E1C26" w14:textId="77777777" w:rsidR="00373F53" w:rsidRPr="004A1017" w:rsidRDefault="00373F53" w:rsidP="00373F53">
            <w:pPr>
              <w:jc w:val="center"/>
              <w:rPr>
                <w:rFonts w:ascii="標楷體" w:eastAsia="標楷體" w:hAnsi="標楷體"/>
                <w:color w:val="000000"/>
              </w:rPr>
            </w:pPr>
            <w:r>
              <w:rPr>
                <w:rFonts w:ascii="標楷體" w:eastAsia="標楷體" w:hAnsi="標楷體" w:hint="eastAsia"/>
                <w:color w:val="000000"/>
              </w:rPr>
              <w:t>8</w:t>
            </w:r>
          </w:p>
        </w:tc>
        <w:tc>
          <w:tcPr>
            <w:tcW w:w="1092" w:type="dxa"/>
            <w:shd w:val="clear" w:color="auto" w:fill="auto"/>
          </w:tcPr>
          <w:p w14:paraId="606A9D6B" w14:textId="77777777" w:rsidR="00373F53" w:rsidRPr="004A1017" w:rsidRDefault="00373F53" w:rsidP="00373F53">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1863" w:type="dxa"/>
            <w:shd w:val="clear" w:color="auto" w:fill="auto"/>
          </w:tcPr>
          <w:p w14:paraId="7525F3E0" w14:textId="77777777" w:rsidR="00373F53" w:rsidRPr="004A1017" w:rsidRDefault="00373F53" w:rsidP="00373F53">
            <w:pPr>
              <w:rPr>
                <w:rFonts w:ascii="標楷體" w:eastAsia="標楷體" w:hAnsi="標楷體"/>
                <w:color w:val="000000"/>
                <w:lang w:eastAsia="zh-HK"/>
              </w:rPr>
            </w:pPr>
            <w:r w:rsidRPr="004A1017">
              <w:rPr>
                <w:rFonts w:ascii="標楷體" w:eastAsia="標楷體" w:hAnsi="標楷體" w:hint="eastAsia"/>
              </w:rPr>
              <w:t>已繳月份</w:t>
            </w:r>
          </w:p>
        </w:tc>
        <w:tc>
          <w:tcPr>
            <w:tcW w:w="3336" w:type="dxa"/>
            <w:shd w:val="clear" w:color="auto" w:fill="auto"/>
          </w:tcPr>
          <w:p w14:paraId="4C09C8B1" w14:textId="77777777" w:rsidR="00373F53" w:rsidRPr="004A1017" w:rsidRDefault="00373F53" w:rsidP="00373F53">
            <w:pPr>
              <w:rPr>
                <w:rFonts w:ascii="標楷體" w:eastAsia="標楷體" w:hAnsi="標楷體"/>
                <w:color w:val="000000"/>
                <w:lang w:eastAsia="zh-HK"/>
              </w:rPr>
            </w:pPr>
            <w:r w:rsidRPr="004A1017">
              <w:rPr>
                <w:rFonts w:ascii="標楷體" w:eastAsia="標楷體" w:hAnsi="標楷體"/>
                <w:color w:val="000000"/>
                <w:lang w:eastAsia="zh-HK"/>
              </w:rPr>
              <w:t>LoanBorMain.PrevPayIntDate</w:t>
            </w:r>
          </w:p>
        </w:tc>
        <w:tc>
          <w:tcPr>
            <w:tcW w:w="3166" w:type="dxa"/>
            <w:shd w:val="clear" w:color="auto" w:fill="auto"/>
          </w:tcPr>
          <w:p w14:paraId="2E6512EE" w14:textId="77777777" w:rsidR="00373F53" w:rsidRPr="004A1017" w:rsidRDefault="00373F53" w:rsidP="00373F53">
            <w:pPr>
              <w:rPr>
                <w:rFonts w:ascii="標楷體" w:eastAsia="標楷體" w:hAnsi="標楷體"/>
                <w:color w:val="000000"/>
              </w:rPr>
            </w:pPr>
          </w:p>
        </w:tc>
      </w:tr>
      <w:tr w:rsidR="00373F53" w:rsidRPr="004A1017" w14:paraId="6B2F10A7" w14:textId="77777777" w:rsidTr="00373F53">
        <w:tc>
          <w:tcPr>
            <w:tcW w:w="737" w:type="dxa"/>
            <w:shd w:val="clear" w:color="auto" w:fill="auto"/>
          </w:tcPr>
          <w:p w14:paraId="28A21566" w14:textId="77777777" w:rsidR="00373F53" w:rsidRPr="004A1017" w:rsidRDefault="00373F53" w:rsidP="00373F53">
            <w:pPr>
              <w:jc w:val="center"/>
              <w:rPr>
                <w:rFonts w:ascii="標楷體" w:eastAsia="標楷體" w:hAnsi="標楷體"/>
                <w:color w:val="000000"/>
              </w:rPr>
            </w:pPr>
            <w:r>
              <w:rPr>
                <w:rFonts w:ascii="標楷體" w:eastAsia="標楷體" w:hAnsi="標楷體" w:hint="eastAsia"/>
                <w:color w:val="000000"/>
              </w:rPr>
              <w:t>9</w:t>
            </w:r>
          </w:p>
        </w:tc>
        <w:tc>
          <w:tcPr>
            <w:tcW w:w="1092" w:type="dxa"/>
            <w:shd w:val="clear" w:color="auto" w:fill="auto"/>
          </w:tcPr>
          <w:p w14:paraId="6D1BA193" w14:textId="77777777" w:rsidR="00373F53" w:rsidRPr="004A1017" w:rsidRDefault="00373F53" w:rsidP="00373F53">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1863" w:type="dxa"/>
            <w:shd w:val="clear" w:color="auto" w:fill="auto"/>
          </w:tcPr>
          <w:p w14:paraId="58127518" w14:textId="77777777" w:rsidR="00373F53" w:rsidRPr="004A1017" w:rsidRDefault="00373F53" w:rsidP="00373F53">
            <w:pPr>
              <w:rPr>
                <w:rFonts w:ascii="標楷體" w:eastAsia="標楷體" w:hAnsi="標楷體"/>
                <w:color w:val="000000"/>
                <w:lang w:eastAsia="zh-HK"/>
              </w:rPr>
            </w:pPr>
            <w:r w:rsidRPr="004A1017">
              <w:rPr>
                <w:rFonts w:ascii="標楷體" w:eastAsia="標楷體" w:hAnsi="標楷體" w:hint="eastAsia"/>
              </w:rPr>
              <w:t>撥款日</w:t>
            </w:r>
          </w:p>
        </w:tc>
        <w:tc>
          <w:tcPr>
            <w:tcW w:w="3336" w:type="dxa"/>
            <w:shd w:val="clear" w:color="auto" w:fill="auto"/>
          </w:tcPr>
          <w:p w14:paraId="5722FAC0" w14:textId="1D189C3D" w:rsidR="00373F53" w:rsidRPr="004A1017" w:rsidRDefault="00FA5FE1" w:rsidP="00373F53">
            <w:pPr>
              <w:rPr>
                <w:rFonts w:ascii="標楷體" w:eastAsia="標楷體" w:hAnsi="標楷體"/>
                <w:color w:val="000000"/>
                <w:lang w:eastAsia="zh-HK"/>
              </w:rPr>
            </w:pPr>
            <w:r w:rsidRPr="00373F53">
              <w:rPr>
                <w:rFonts w:ascii="標楷體" w:eastAsia="標楷體" w:hAnsi="標楷體"/>
                <w:color w:val="000000"/>
                <w:highlight w:val="cyan"/>
                <w:lang w:eastAsia="zh-HK"/>
              </w:rPr>
              <w:t>LoanBorMain</w:t>
            </w:r>
            <w:r w:rsidRPr="00FA5FE1">
              <w:rPr>
                <w:rFonts w:ascii="標楷體" w:eastAsia="標楷體" w:hAnsi="標楷體" w:hint="eastAsia"/>
                <w:color w:val="000000"/>
                <w:highlight w:val="cyan"/>
              </w:rPr>
              <w:t>.</w:t>
            </w:r>
            <w:r w:rsidR="00373F53" w:rsidRPr="00FA5FE1">
              <w:rPr>
                <w:rFonts w:ascii="標楷體" w:eastAsia="標楷體" w:hAnsi="標楷體"/>
                <w:color w:val="000000"/>
                <w:highlight w:val="cyan"/>
                <w:lang w:eastAsia="zh-HK"/>
              </w:rPr>
              <w:t>DrawdownDate</w:t>
            </w:r>
          </w:p>
        </w:tc>
        <w:tc>
          <w:tcPr>
            <w:tcW w:w="3166" w:type="dxa"/>
            <w:shd w:val="clear" w:color="auto" w:fill="auto"/>
          </w:tcPr>
          <w:p w14:paraId="73FA7A34" w14:textId="77777777" w:rsidR="00373F53" w:rsidRPr="004A1017" w:rsidRDefault="00373F53" w:rsidP="00373F53">
            <w:pPr>
              <w:rPr>
                <w:rFonts w:ascii="標楷體" w:eastAsia="標楷體" w:hAnsi="標楷體"/>
                <w:color w:val="000000"/>
              </w:rPr>
            </w:pPr>
          </w:p>
        </w:tc>
      </w:tr>
      <w:tr w:rsidR="00373F53" w:rsidRPr="004A1017" w14:paraId="281AE03A" w14:textId="77777777" w:rsidTr="00373F53">
        <w:tc>
          <w:tcPr>
            <w:tcW w:w="737" w:type="dxa"/>
            <w:shd w:val="clear" w:color="auto" w:fill="auto"/>
          </w:tcPr>
          <w:p w14:paraId="079EC8F0" w14:textId="77777777" w:rsidR="00373F53" w:rsidRPr="004A1017" w:rsidRDefault="00373F53" w:rsidP="00373F53">
            <w:pPr>
              <w:jc w:val="center"/>
              <w:rPr>
                <w:rFonts w:ascii="標楷體" w:eastAsia="標楷體" w:hAnsi="標楷體"/>
                <w:color w:val="000000"/>
              </w:rPr>
            </w:pPr>
            <w:r>
              <w:rPr>
                <w:rFonts w:ascii="標楷體" w:eastAsia="標楷體" w:hAnsi="標楷體" w:hint="eastAsia"/>
                <w:color w:val="000000"/>
              </w:rPr>
              <w:t>1</w:t>
            </w:r>
            <w:r>
              <w:rPr>
                <w:rFonts w:ascii="標楷體" w:eastAsia="標楷體" w:hAnsi="標楷體"/>
                <w:color w:val="000000"/>
              </w:rPr>
              <w:t>0</w:t>
            </w:r>
          </w:p>
        </w:tc>
        <w:tc>
          <w:tcPr>
            <w:tcW w:w="1092" w:type="dxa"/>
            <w:shd w:val="clear" w:color="auto" w:fill="auto"/>
          </w:tcPr>
          <w:p w14:paraId="718F52CF" w14:textId="77777777" w:rsidR="00373F53" w:rsidRPr="004A1017" w:rsidRDefault="00373F53" w:rsidP="00373F53">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1863" w:type="dxa"/>
            <w:shd w:val="clear" w:color="auto" w:fill="auto"/>
          </w:tcPr>
          <w:p w14:paraId="2268D52C" w14:textId="77777777" w:rsidR="00373F53" w:rsidRPr="004A1017" w:rsidRDefault="00373F53" w:rsidP="00373F53">
            <w:pPr>
              <w:rPr>
                <w:rFonts w:ascii="標楷體" w:eastAsia="標楷體" w:hAnsi="標楷體"/>
                <w:color w:val="000000"/>
                <w:lang w:eastAsia="zh-HK"/>
              </w:rPr>
            </w:pPr>
            <w:r w:rsidRPr="004A1017">
              <w:rPr>
                <w:rFonts w:ascii="標楷體" w:eastAsia="標楷體" w:hAnsi="標楷體" w:hint="eastAsia"/>
              </w:rPr>
              <w:t>專員</w:t>
            </w:r>
          </w:p>
        </w:tc>
        <w:tc>
          <w:tcPr>
            <w:tcW w:w="3336" w:type="dxa"/>
            <w:shd w:val="clear" w:color="auto" w:fill="auto"/>
          </w:tcPr>
          <w:p w14:paraId="2AC6CA22" w14:textId="77777777" w:rsidR="00373F53" w:rsidRPr="004A1017" w:rsidRDefault="00373F53" w:rsidP="00373F53">
            <w:pPr>
              <w:rPr>
                <w:rFonts w:ascii="標楷體" w:eastAsia="標楷體" w:hAnsi="標楷體"/>
                <w:color w:val="000000"/>
                <w:lang w:eastAsia="zh-HK"/>
              </w:rPr>
            </w:pPr>
            <w:r w:rsidRPr="004A1017">
              <w:rPr>
                <w:rFonts w:ascii="標楷體" w:eastAsia="標楷體" w:hAnsi="標楷體"/>
                <w:color w:val="000000"/>
                <w:lang w:eastAsia="zh-HK"/>
              </w:rPr>
              <w:t>CdEmp.Fullname</w:t>
            </w:r>
          </w:p>
        </w:tc>
        <w:tc>
          <w:tcPr>
            <w:tcW w:w="3166" w:type="dxa"/>
            <w:shd w:val="clear" w:color="auto" w:fill="auto"/>
          </w:tcPr>
          <w:p w14:paraId="27454954" w14:textId="77777777" w:rsidR="00373F53" w:rsidRPr="004A1017" w:rsidRDefault="00373F53" w:rsidP="00373F53">
            <w:pPr>
              <w:rPr>
                <w:rFonts w:ascii="標楷體" w:eastAsia="標楷體" w:hAnsi="標楷體"/>
                <w:color w:val="000000"/>
              </w:rPr>
            </w:pPr>
          </w:p>
        </w:tc>
      </w:tr>
    </w:tbl>
    <w:p w14:paraId="324035B2" w14:textId="77777777" w:rsidR="008047F3" w:rsidRDefault="008047F3" w:rsidP="008938A6"/>
    <w:p w14:paraId="58510050" w14:textId="44157467" w:rsidR="00F55514" w:rsidRDefault="00F55514" w:rsidP="00470CF2">
      <w:pPr>
        <w:rPr>
          <w:noProof/>
        </w:rPr>
      </w:pPr>
    </w:p>
    <w:p w14:paraId="78877F75" w14:textId="24D14C93" w:rsidR="00E20CC3" w:rsidRDefault="0020299A" w:rsidP="00E20CC3">
      <w:commentRangeStart w:id="245"/>
      <w:commentRangeEnd w:id="245"/>
      <w:r>
        <w:rPr>
          <w:rStyle w:val="afd"/>
        </w:rPr>
        <w:commentReference w:id="245"/>
      </w:r>
      <w:r w:rsidR="00E20CC3">
        <w:rPr>
          <w:rFonts w:ascii="標楷體" w:eastAsia="標楷體" w:hAnsi="標楷體" w:cs="新細明體" w:hint="eastAsia"/>
          <w:kern w:val="0"/>
          <w:lang w:val="zh-TW"/>
        </w:rPr>
        <w:t>4.</w:t>
      </w:r>
      <w:r w:rsidR="00E20CC3" w:rsidRPr="00F60C93">
        <w:rPr>
          <w:rFonts w:ascii="標楷體" w:eastAsia="標楷體" w:hAnsi="標楷體" w:hint="eastAsia"/>
        </w:rPr>
        <w:t>連續扣款失敗明細</w:t>
      </w:r>
      <w:r w:rsidR="00E20CC3">
        <w:rPr>
          <w:rFonts w:ascii="標楷體" w:eastAsia="標楷體" w:hAnsi="標楷體" w:hint="eastAsia"/>
        </w:rPr>
        <w:t>&amp;</w:t>
      </w:r>
      <w:r w:rsidR="00E20CC3">
        <w:rPr>
          <w:rFonts w:ascii="標楷體" w:eastAsia="標楷體" w:hAnsi="標楷體" w:hint="eastAsia"/>
          <w:lang w:eastAsia="zh-HK"/>
        </w:rPr>
        <w:t>通</w:t>
      </w:r>
      <w:r w:rsidR="00E20CC3">
        <w:rPr>
          <w:rFonts w:ascii="標楷體" w:eastAsia="標楷體" w:hAnsi="標楷體" w:hint="eastAsia"/>
        </w:rPr>
        <w:t>知</w:t>
      </w:r>
    </w:p>
    <w:p w14:paraId="7AB1078B" w14:textId="7198AD27" w:rsidR="00E20CC3" w:rsidRDefault="00E20CC3" w:rsidP="00470CF2"/>
    <w:p w14:paraId="0937A995" w14:textId="59291854" w:rsidR="00E20CC3" w:rsidRDefault="00E20CC3" w:rsidP="00470CF2">
      <w:r w:rsidRPr="00F55514">
        <w:rPr>
          <w:noProof/>
        </w:rPr>
        <w:drawing>
          <wp:inline distT="0" distB="0" distL="0" distR="0" wp14:anchorId="18973159" wp14:editId="7B4CED35">
            <wp:extent cx="5562600" cy="1725365"/>
            <wp:effectExtent l="0" t="0" r="0" b="8255"/>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5577093" cy="1729860"/>
                    </a:xfrm>
                    <a:prstGeom prst="rect">
                      <a:avLst/>
                    </a:prstGeom>
                  </pic:spPr>
                </pic:pic>
              </a:graphicData>
            </a:graphic>
          </wp:inline>
        </w:drawing>
      </w:r>
    </w:p>
    <w:p w14:paraId="5740D2ED" w14:textId="77777777" w:rsidR="00E20CC3" w:rsidRDefault="00E20CC3" w:rsidP="00470CF2"/>
    <w:p w14:paraId="4AC0FCEF" w14:textId="77777777" w:rsidR="00022BE9" w:rsidRPr="00456B60" w:rsidRDefault="00022BE9" w:rsidP="00022BE9">
      <w:pPr>
        <w:pStyle w:val="a"/>
      </w:pPr>
      <w:r w:rsidRPr="00456B60">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4"/>
        <w:gridCol w:w="1068"/>
        <w:gridCol w:w="1807"/>
        <w:gridCol w:w="3336"/>
        <w:gridCol w:w="3259"/>
      </w:tblGrid>
      <w:tr w:rsidR="00022BE9" w:rsidRPr="00A10271" w14:paraId="730F426D" w14:textId="77777777" w:rsidTr="004E7880">
        <w:trPr>
          <w:tblHeader/>
        </w:trPr>
        <w:tc>
          <w:tcPr>
            <w:tcW w:w="741" w:type="dxa"/>
            <w:shd w:val="clear" w:color="auto" w:fill="D9D9D9"/>
          </w:tcPr>
          <w:p w14:paraId="68B43AA2" w14:textId="77777777" w:rsidR="00022BE9" w:rsidRPr="00A10271" w:rsidRDefault="00022BE9" w:rsidP="004E7880">
            <w:pPr>
              <w:jc w:val="center"/>
              <w:rPr>
                <w:rFonts w:ascii="標楷體" w:eastAsia="標楷體" w:hAnsi="標楷體"/>
                <w:color w:val="000000"/>
                <w:lang w:eastAsia="zh-HK"/>
              </w:rPr>
            </w:pPr>
            <w:r w:rsidRPr="00A10271">
              <w:rPr>
                <w:rFonts w:ascii="標楷體" w:eastAsia="標楷體" w:hAnsi="標楷體" w:hint="eastAsia"/>
                <w:color w:val="000000"/>
                <w:lang w:eastAsia="zh-HK"/>
              </w:rPr>
              <w:t>序號</w:t>
            </w:r>
          </w:p>
        </w:tc>
        <w:tc>
          <w:tcPr>
            <w:tcW w:w="1106" w:type="dxa"/>
            <w:shd w:val="clear" w:color="auto" w:fill="D9D9D9"/>
          </w:tcPr>
          <w:p w14:paraId="653A4293" w14:textId="77777777" w:rsidR="00022BE9" w:rsidRPr="00A10271" w:rsidRDefault="00022BE9" w:rsidP="004E7880">
            <w:pPr>
              <w:jc w:val="center"/>
              <w:rPr>
                <w:rFonts w:ascii="標楷體" w:eastAsia="標楷體" w:hAnsi="標楷體"/>
                <w:color w:val="000000"/>
                <w:lang w:eastAsia="zh-HK"/>
              </w:rPr>
            </w:pPr>
            <w:r w:rsidRPr="00A10271">
              <w:rPr>
                <w:rFonts w:ascii="標楷體" w:eastAsia="標楷體" w:hAnsi="標楷體" w:hint="eastAsia"/>
                <w:color w:val="000000"/>
                <w:lang w:eastAsia="zh-HK"/>
              </w:rPr>
              <w:t>欄位型態</w:t>
            </w:r>
          </w:p>
        </w:tc>
        <w:tc>
          <w:tcPr>
            <w:tcW w:w="1892" w:type="dxa"/>
            <w:shd w:val="clear" w:color="auto" w:fill="D9D9D9"/>
          </w:tcPr>
          <w:p w14:paraId="0718E68F" w14:textId="77777777" w:rsidR="00022BE9" w:rsidRPr="00A10271" w:rsidRDefault="00022BE9" w:rsidP="004E7880">
            <w:pPr>
              <w:jc w:val="center"/>
              <w:rPr>
                <w:rFonts w:ascii="標楷體" w:eastAsia="標楷體" w:hAnsi="標楷體"/>
                <w:color w:val="000000"/>
                <w:lang w:eastAsia="zh-HK"/>
              </w:rPr>
            </w:pPr>
            <w:r w:rsidRPr="00A10271">
              <w:rPr>
                <w:rFonts w:ascii="標楷體" w:eastAsia="標楷體" w:hAnsi="標楷體" w:hint="eastAsia"/>
                <w:color w:val="000000"/>
                <w:lang w:eastAsia="zh-HK"/>
              </w:rPr>
              <w:t>欄位名稱</w:t>
            </w:r>
          </w:p>
        </w:tc>
        <w:tc>
          <w:tcPr>
            <w:tcW w:w="3336" w:type="dxa"/>
            <w:shd w:val="clear" w:color="auto" w:fill="D9D9D9"/>
          </w:tcPr>
          <w:p w14:paraId="6151B7AA" w14:textId="77777777" w:rsidR="00022BE9" w:rsidRPr="00A10271" w:rsidRDefault="00022BE9" w:rsidP="004E7880">
            <w:pPr>
              <w:jc w:val="center"/>
              <w:rPr>
                <w:rFonts w:ascii="標楷體" w:eastAsia="標楷體" w:hAnsi="標楷體"/>
                <w:color w:val="000000"/>
              </w:rPr>
            </w:pPr>
            <w:r w:rsidRPr="00A10271">
              <w:rPr>
                <w:rFonts w:ascii="標楷體" w:eastAsia="標楷體" w:hAnsi="標楷體" w:hint="eastAsia"/>
                <w:color w:val="000000"/>
                <w:lang w:eastAsia="zh-HK"/>
              </w:rPr>
              <w:t>資料來源</w:t>
            </w:r>
          </w:p>
        </w:tc>
        <w:tc>
          <w:tcPr>
            <w:tcW w:w="3345" w:type="dxa"/>
            <w:shd w:val="clear" w:color="auto" w:fill="D9D9D9"/>
          </w:tcPr>
          <w:p w14:paraId="16FFEC0C" w14:textId="77777777" w:rsidR="00022BE9" w:rsidRPr="00A10271" w:rsidRDefault="00022BE9" w:rsidP="004E7880">
            <w:pPr>
              <w:jc w:val="center"/>
              <w:rPr>
                <w:rFonts w:ascii="標楷體" w:eastAsia="標楷體" w:hAnsi="標楷體"/>
                <w:color w:val="000000"/>
                <w:lang w:eastAsia="zh-HK"/>
              </w:rPr>
            </w:pPr>
            <w:r w:rsidRPr="00A10271">
              <w:rPr>
                <w:rFonts w:ascii="標楷體" w:eastAsia="標楷體" w:hAnsi="標楷體" w:hint="eastAsia"/>
                <w:color w:val="000000"/>
                <w:lang w:eastAsia="zh-HK"/>
              </w:rPr>
              <w:t>輸出</w:t>
            </w:r>
            <w:r w:rsidRPr="00A10271">
              <w:rPr>
                <w:rFonts w:ascii="標楷體" w:eastAsia="標楷體" w:hAnsi="標楷體" w:hint="eastAsia"/>
                <w:color w:val="000000"/>
              </w:rPr>
              <w:t>/</w:t>
            </w:r>
            <w:r w:rsidRPr="00A10271">
              <w:rPr>
                <w:rFonts w:ascii="標楷體" w:eastAsia="標楷體" w:hAnsi="標楷體" w:hint="eastAsia"/>
                <w:color w:val="000000"/>
                <w:lang w:eastAsia="zh-HK"/>
              </w:rPr>
              <w:t>功能說明</w:t>
            </w:r>
          </w:p>
        </w:tc>
      </w:tr>
      <w:tr w:rsidR="00022BE9" w:rsidRPr="00A10271" w14:paraId="43825C58" w14:textId="77777777" w:rsidTr="004E7880">
        <w:tc>
          <w:tcPr>
            <w:tcW w:w="741" w:type="dxa"/>
            <w:shd w:val="clear" w:color="auto" w:fill="auto"/>
          </w:tcPr>
          <w:p w14:paraId="2B744709" w14:textId="77777777" w:rsidR="00022BE9" w:rsidRPr="00A10271" w:rsidRDefault="00022BE9" w:rsidP="004E7880">
            <w:pPr>
              <w:jc w:val="center"/>
              <w:rPr>
                <w:rFonts w:ascii="標楷體" w:eastAsia="標楷體" w:hAnsi="標楷體"/>
                <w:color w:val="000000"/>
                <w:lang w:eastAsia="zh-HK"/>
              </w:rPr>
            </w:pPr>
            <w:r w:rsidRPr="00A10271">
              <w:rPr>
                <w:rFonts w:ascii="標楷體" w:eastAsia="標楷體" w:hAnsi="標楷體" w:hint="eastAsia"/>
                <w:color w:val="000000"/>
              </w:rPr>
              <w:t>1</w:t>
            </w:r>
          </w:p>
        </w:tc>
        <w:tc>
          <w:tcPr>
            <w:tcW w:w="1106" w:type="dxa"/>
            <w:shd w:val="clear" w:color="auto" w:fill="auto"/>
          </w:tcPr>
          <w:p w14:paraId="26D5EC6D" w14:textId="77777777" w:rsidR="00022BE9" w:rsidRPr="00A10271" w:rsidRDefault="00022BE9" w:rsidP="004E7880">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shd w:val="clear" w:color="auto" w:fill="auto"/>
          </w:tcPr>
          <w:p w14:paraId="77DBE85D" w14:textId="77777777" w:rsidR="00022BE9" w:rsidRPr="00A10271" w:rsidRDefault="00022BE9" w:rsidP="004E7880">
            <w:pPr>
              <w:rPr>
                <w:rFonts w:ascii="標楷體" w:eastAsia="標楷體" w:hAnsi="標楷體"/>
                <w:color w:val="000000"/>
                <w:lang w:eastAsia="zh-HK"/>
              </w:rPr>
            </w:pPr>
            <w:r w:rsidRPr="00A10271">
              <w:rPr>
                <w:rFonts w:ascii="標楷體" w:eastAsia="標楷體" w:hAnsi="標楷體" w:hint="eastAsia"/>
              </w:rPr>
              <w:t>戶號</w:t>
            </w:r>
          </w:p>
        </w:tc>
        <w:tc>
          <w:tcPr>
            <w:tcW w:w="3336" w:type="dxa"/>
            <w:shd w:val="clear" w:color="auto" w:fill="auto"/>
          </w:tcPr>
          <w:p w14:paraId="4A6E1EA9" w14:textId="77777777" w:rsidR="00022BE9" w:rsidRPr="00A10271" w:rsidRDefault="00022BE9" w:rsidP="004E7880">
            <w:pPr>
              <w:rPr>
                <w:rFonts w:ascii="標楷體" w:eastAsia="標楷體" w:hAnsi="標楷體"/>
                <w:color w:val="000000"/>
                <w:lang w:eastAsia="zh-HK"/>
              </w:rPr>
            </w:pPr>
            <w:r w:rsidRPr="000274B9">
              <w:rPr>
                <w:rFonts w:ascii="標楷體" w:eastAsia="標楷體" w:hAnsi="標楷體"/>
                <w:color w:val="000000"/>
                <w:lang w:eastAsia="zh-HK"/>
              </w:rPr>
              <w:t>BatxDetail</w:t>
            </w:r>
            <w:r w:rsidRPr="00A10271">
              <w:rPr>
                <w:rFonts w:ascii="標楷體" w:eastAsia="標楷體" w:hAnsi="標楷體"/>
                <w:color w:val="000000"/>
                <w:lang w:eastAsia="zh-HK"/>
              </w:rPr>
              <w:t>.CustNo</w:t>
            </w:r>
          </w:p>
        </w:tc>
        <w:tc>
          <w:tcPr>
            <w:tcW w:w="3345" w:type="dxa"/>
            <w:shd w:val="clear" w:color="auto" w:fill="auto"/>
          </w:tcPr>
          <w:p w14:paraId="7D9B225E" w14:textId="77777777" w:rsidR="00022BE9" w:rsidRPr="00A10271" w:rsidRDefault="00022BE9" w:rsidP="004E7880">
            <w:pPr>
              <w:rPr>
                <w:rFonts w:ascii="標楷體" w:eastAsia="標楷體" w:hAnsi="標楷體"/>
                <w:color w:val="000000"/>
              </w:rPr>
            </w:pPr>
          </w:p>
        </w:tc>
      </w:tr>
      <w:tr w:rsidR="00022BE9" w:rsidRPr="00A10271" w14:paraId="7D951803" w14:textId="77777777" w:rsidTr="004E7880">
        <w:tc>
          <w:tcPr>
            <w:tcW w:w="741" w:type="dxa"/>
            <w:shd w:val="clear" w:color="auto" w:fill="auto"/>
          </w:tcPr>
          <w:p w14:paraId="7B1D80E5" w14:textId="77777777" w:rsidR="00022BE9" w:rsidRPr="00A10271" w:rsidRDefault="00022BE9" w:rsidP="004E7880">
            <w:pPr>
              <w:jc w:val="center"/>
              <w:rPr>
                <w:rFonts w:ascii="標楷體" w:eastAsia="標楷體" w:hAnsi="標楷體"/>
                <w:color w:val="000000"/>
              </w:rPr>
            </w:pPr>
            <w:r w:rsidRPr="00A10271">
              <w:rPr>
                <w:rFonts w:ascii="標楷體" w:eastAsia="標楷體" w:hAnsi="標楷體"/>
                <w:color w:val="000000"/>
              </w:rPr>
              <w:t>2</w:t>
            </w:r>
          </w:p>
        </w:tc>
        <w:tc>
          <w:tcPr>
            <w:tcW w:w="1106" w:type="dxa"/>
            <w:shd w:val="clear" w:color="auto" w:fill="auto"/>
          </w:tcPr>
          <w:p w14:paraId="35E6C4BB" w14:textId="77777777" w:rsidR="00022BE9" w:rsidRPr="00A10271" w:rsidRDefault="00022BE9" w:rsidP="004E7880">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shd w:val="clear" w:color="auto" w:fill="auto"/>
          </w:tcPr>
          <w:p w14:paraId="7116175E" w14:textId="77777777" w:rsidR="00022BE9" w:rsidRPr="00A10271" w:rsidRDefault="00022BE9" w:rsidP="004E7880">
            <w:pPr>
              <w:rPr>
                <w:rFonts w:ascii="標楷體" w:eastAsia="標楷體" w:hAnsi="標楷體"/>
                <w:color w:val="000000"/>
                <w:lang w:eastAsia="zh-HK"/>
              </w:rPr>
            </w:pPr>
            <w:r w:rsidRPr="00A10271">
              <w:rPr>
                <w:rFonts w:ascii="標楷體" w:eastAsia="標楷體" w:hAnsi="標楷體" w:hint="eastAsia"/>
              </w:rPr>
              <w:t>額度</w:t>
            </w:r>
          </w:p>
        </w:tc>
        <w:tc>
          <w:tcPr>
            <w:tcW w:w="3336" w:type="dxa"/>
            <w:shd w:val="clear" w:color="auto" w:fill="auto"/>
          </w:tcPr>
          <w:p w14:paraId="778B5E64" w14:textId="77777777" w:rsidR="00022BE9" w:rsidRPr="00A10271" w:rsidRDefault="00022BE9" w:rsidP="004E7880">
            <w:pPr>
              <w:rPr>
                <w:rFonts w:ascii="標楷體" w:eastAsia="標楷體" w:hAnsi="標楷體"/>
                <w:color w:val="000000"/>
                <w:lang w:eastAsia="zh-HK"/>
              </w:rPr>
            </w:pPr>
            <w:r w:rsidRPr="000274B9">
              <w:rPr>
                <w:rFonts w:ascii="標楷體" w:eastAsia="標楷體" w:hAnsi="標楷體"/>
                <w:color w:val="000000"/>
                <w:lang w:eastAsia="zh-HK"/>
              </w:rPr>
              <w:t>BatxDetail</w:t>
            </w:r>
            <w:r w:rsidRPr="00A10271">
              <w:rPr>
                <w:rFonts w:ascii="標楷體" w:eastAsia="標楷體" w:hAnsi="標楷體"/>
                <w:color w:val="000000"/>
                <w:lang w:eastAsia="zh-HK"/>
              </w:rPr>
              <w:t>.FacmNo</w:t>
            </w:r>
          </w:p>
        </w:tc>
        <w:tc>
          <w:tcPr>
            <w:tcW w:w="3345" w:type="dxa"/>
            <w:shd w:val="clear" w:color="auto" w:fill="auto"/>
          </w:tcPr>
          <w:p w14:paraId="38B11C3D" w14:textId="77777777" w:rsidR="00022BE9" w:rsidRPr="00A10271" w:rsidRDefault="00022BE9" w:rsidP="004E7880">
            <w:pPr>
              <w:rPr>
                <w:rFonts w:ascii="標楷體" w:eastAsia="標楷體" w:hAnsi="標楷體"/>
                <w:color w:val="000000"/>
              </w:rPr>
            </w:pPr>
          </w:p>
        </w:tc>
      </w:tr>
      <w:tr w:rsidR="00022BE9" w:rsidRPr="00A10271" w14:paraId="1D51ABEB" w14:textId="77777777" w:rsidTr="004E7880">
        <w:tc>
          <w:tcPr>
            <w:tcW w:w="741" w:type="dxa"/>
            <w:shd w:val="clear" w:color="auto" w:fill="auto"/>
          </w:tcPr>
          <w:p w14:paraId="5BC732B5" w14:textId="77777777" w:rsidR="00022BE9" w:rsidRPr="00A10271" w:rsidRDefault="00022BE9" w:rsidP="004E7880">
            <w:pPr>
              <w:jc w:val="center"/>
              <w:rPr>
                <w:rFonts w:ascii="標楷體" w:eastAsia="標楷體" w:hAnsi="標楷體"/>
                <w:color w:val="000000"/>
              </w:rPr>
            </w:pPr>
            <w:r w:rsidRPr="00A10271">
              <w:rPr>
                <w:rFonts w:ascii="標楷體" w:eastAsia="標楷體" w:hAnsi="標楷體" w:hint="eastAsia"/>
                <w:color w:val="000000"/>
              </w:rPr>
              <w:t>3</w:t>
            </w:r>
          </w:p>
        </w:tc>
        <w:tc>
          <w:tcPr>
            <w:tcW w:w="1106" w:type="dxa"/>
            <w:shd w:val="clear" w:color="auto" w:fill="auto"/>
          </w:tcPr>
          <w:p w14:paraId="03F14145" w14:textId="77777777" w:rsidR="00022BE9" w:rsidRPr="00A10271" w:rsidRDefault="00022BE9" w:rsidP="004E7880">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shd w:val="clear" w:color="auto" w:fill="auto"/>
          </w:tcPr>
          <w:p w14:paraId="59619CAD" w14:textId="77777777" w:rsidR="00022BE9" w:rsidRPr="00A10271" w:rsidRDefault="00022BE9" w:rsidP="004E7880">
            <w:pPr>
              <w:rPr>
                <w:rFonts w:ascii="標楷體" w:eastAsia="標楷體" w:hAnsi="標楷體"/>
                <w:color w:val="000000"/>
                <w:lang w:eastAsia="zh-HK"/>
              </w:rPr>
            </w:pPr>
            <w:r w:rsidRPr="00A10271">
              <w:rPr>
                <w:rFonts w:ascii="標楷體" w:eastAsia="標楷體" w:hAnsi="標楷體" w:hint="eastAsia"/>
              </w:rPr>
              <w:t>戶名</w:t>
            </w:r>
          </w:p>
        </w:tc>
        <w:tc>
          <w:tcPr>
            <w:tcW w:w="3336" w:type="dxa"/>
            <w:shd w:val="clear" w:color="auto" w:fill="auto"/>
          </w:tcPr>
          <w:p w14:paraId="10C483EC" w14:textId="77777777" w:rsidR="00022BE9" w:rsidRPr="00A10271" w:rsidRDefault="00022BE9" w:rsidP="004E7880">
            <w:pPr>
              <w:rPr>
                <w:rFonts w:ascii="標楷體" w:eastAsia="標楷體" w:hAnsi="標楷體"/>
                <w:color w:val="000000"/>
                <w:lang w:eastAsia="zh-HK"/>
              </w:rPr>
            </w:pPr>
            <w:r w:rsidRPr="000274B9">
              <w:rPr>
                <w:rFonts w:ascii="標楷體" w:eastAsia="標楷體" w:hAnsi="標楷體"/>
                <w:color w:val="000000"/>
                <w:lang w:eastAsia="zh-HK"/>
              </w:rPr>
              <w:t>CustMain.CustName</w:t>
            </w:r>
          </w:p>
        </w:tc>
        <w:tc>
          <w:tcPr>
            <w:tcW w:w="3345" w:type="dxa"/>
            <w:shd w:val="clear" w:color="auto" w:fill="auto"/>
          </w:tcPr>
          <w:p w14:paraId="5E05BDDD" w14:textId="77777777" w:rsidR="00022BE9" w:rsidRPr="00A10271" w:rsidRDefault="00022BE9" w:rsidP="004E7880">
            <w:pPr>
              <w:rPr>
                <w:rFonts w:ascii="標楷體" w:eastAsia="標楷體" w:hAnsi="標楷體"/>
                <w:color w:val="000000"/>
              </w:rPr>
            </w:pPr>
          </w:p>
        </w:tc>
      </w:tr>
      <w:tr w:rsidR="00022BE9" w:rsidRPr="00A10271" w14:paraId="5B2C89F5" w14:textId="77777777" w:rsidTr="004E7880">
        <w:tc>
          <w:tcPr>
            <w:tcW w:w="741" w:type="dxa"/>
            <w:shd w:val="clear" w:color="auto" w:fill="auto"/>
          </w:tcPr>
          <w:p w14:paraId="613D07AC" w14:textId="77777777" w:rsidR="00022BE9" w:rsidRPr="00A10271" w:rsidRDefault="00022BE9" w:rsidP="004E7880">
            <w:pPr>
              <w:jc w:val="center"/>
              <w:rPr>
                <w:rFonts w:ascii="標楷體" w:eastAsia="標楷體" w:hAnsi="標楷體"/>
                <w:color w:val="000000"/>
              </w:rPr>
            </w:pPr>
            <w:r w:rsidRPr="00A10271">
              <w:rPr>
                <w:rFonts w:ascii="標楷體" w:eastAsia="標楷體" w:hAnsi="標楷體" w:hint="eastAsia"/>
                <w:color w:val="000000"/>
              </w:rPr>
              <w:t>4</w:t>
            </w:r>
          </w:p>
        </w:tc>
        <w:tc>
          <w:tcPr>
            <w:tcW w:w="1106" w:type="dxa"/>
            <w:shd w:val="clear" w:color="auto" w:fill="auto"/>
          </w:tcPr>
          <w:p w14:paraId="7D5C3F40" w14:textId="77777777" w:rsidR="00022BE9" w:rsidRPr="00A10271" w:rsidRDefault="00022BE9" w:rsidP="004E7880">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shd w:val="clear" w:color="auto" w:fill="auto"/>
          </w:tcPr>
          <w:p w14:paraId="56F37E6C" w14:textId="77777777" w:rsidR="00022BE9" w:rsidRPr="00A10271" w:rsidRDefault="00022BE9" w:rsidP="004E7880">
            <w:pPr>
              <w:rPr>
                <w:rFonts w:ascii="標楷體" w:eastAsia="標楷體" w:hAnsi="標楷體"/>
                <w:color w:val="000000"/>
                <w:lang w:eastAsia="zh-HK"/>
              </w:rPr>
            </w:pPr>
            <w:r w:rsidRPr="00A10271">
              <w:rPr>
                <w:rFonts w:ascii="標楷體" w:eastAsia="標楷體" w:hAnsi="標楷體" w:hint="eastAsia"/>
              </w:rPr>
              <w:t>計息起日</w:t>
            </w:r>
          </w:p>
        </w:tc>
        <w:tc>
          <w:tcPr>
            <w:tcW w:w="3336" w:type="dxa"/>
            <w:shd w:val="clear" w:color="auto" w:fill="auto"/>
          </w:tcPr>
          <w:p w14:paraId="5645DEF5" w14:textId="77777777" w:rsidR="00022BE9" w:rsidRPr="00A10271" w:rsidRDefault="00022BE9" w:rsidP="004E7880">
            <w:pPr>
              <w:rPr>
                <w:rFonts w:ascii="標楷體" w:eastAsia="標楷體" w:hAnsi="標楷體"/>
                <w:color w:val="000000"/>
                <w:lang w:eastAsia="zh-HK"/>
              </w:rPr>
            </w:pPr>
            <w:r w:rsidRPr="000274B9">
              <w:rPr>
                <w:rFonts w:ascii="標楷體" w:eastAsia="標楷體" w:hAnsi="標楷體"/>
                <w:color w:val="000000"/>
                <w:lang w:eastAsia="zh-HK"/>
              </w:rPr>
              <w:t>BankDeductDtl.IntStartDate</w:t>
            </w:r>
          </w:p>
        </w:tc>
        <w:tc>
          <w:tcPr>
            <w:tcW w:w="3345" w:type="dxa"/>
            <w:shd w:val="clear" w:color="auto" w:fill="auto"/>
          </w:tcPr>
          <w:p w14:paraId="51874228" w14:textId="77777777" w:rsidR="00022BE9" w:rsidRDefault="00022BE9" w:rsidP="004E7880">
            <w:pPr>
              <w:rPr>
                <w:rFonts w:ascii="標楷體" w:eastAsia="標楷體" w:hAnsi="標楷體"/>
                <w:color w:val="000000"/>
              </w:rPr>
            </w:pPr>
            <w:r>
              <w:rPr>
                <w:rFonts w:ascii="標楷體" w:eastAsia="標楷體" w:hAnsi="標楷體" w:hint="eastAsia"/>
                <w:color w:val="000000"/>
              </w:rPr>
              <w:t>同[戶號(</w:t>
            </w:r>
            <w:r w:rsidRPr="000274B9">
              <w:rPr>
                <w:rFonts w:ascii="標楷體" w:eastAsia="標楷體" w:hAnsi="標楷體"/>
                <w:color w:val="000000"/>
              </w:rPr>
              <w:t>CustNo</w:t>
            </w:r>
            <w:r>
              <w:rPr>
                <w:rFonts w:ascii="標楷體" w:eastAsia="標楷體" w:hAnsi="標楷體" w:hint="eastAsia"/>
                <w:color w:val="000000"/>
              </w:rPr>
              <w:t>)]、[額度(</w:t>
            </w:r>
            <w:r w:rsidRPr="000274B9">
              <w:rPr>
                <w:rFonts w:ascii="標楷體" w:eastAsia="標楷體" w:hAnsi="標楷體"/>
                <w:color w:val="000000"/>
              </w:rPr>
              <w:t>FacmNo</w:t>
            </w:r>
            <w:r>
              <w:rPr>
                <w:rFonts w:ascii="標楷體" w:eastAsia="標楷體" w:hAnsi="標楷體" w:hint="eastAsia"/>
                <w:color w:val="000000"/>
              </w:rPr>
              <w:t>)]、[還款類別(Re</w:t>
            </w:r>
            <w:r>
              <w:rPr>
                <w:rFonts w:ascii="標楷體" w:eastAsia="標楷體" w:hAnsi="標楷體"/>
                <w:color w:val="000000"/>
              </w:rPr>
              <w:t>payType)]</w:t>
            </w:r>
            <w:r>
              <w:rPr>
                <w:rFonts w:ascii="標楷體" w:eastAsia="標楷體" w:hAnsi="標楷體" w:hint="eastAsia"/>
                <w:color w:val="000000"/>
              </w:rPr>
              <w:t>，取最小值</w:t>
            </w:r>
          </w:p>
          <w:p w14:paraId="4D01DA9D" w14:textId="77777777" w:rsidR="00022BE9" w:rsidRPr="00A10271" w:rsidRDefault="00022BE9" w:rsidP="004E7880">
            <w:pPr>
              <w:rPr>
                <w:rFonts w:ascii="標楷體" w:eastAsia="標楷體" w:hAnsi="標楷體"/>
                <w:color w:val="000000"/>
              </w:rPr>
            </w:pPr>
            <w:r>
              <w:rPr>
                <w:rFonts w:ascii="標楷體" w:eastAsia="標楷體" w:hAnsi="標楷體" w:hint="eastAsia"/>
                <w:color w:val="000000"/>
              </w:rPr>
              <w:t>YYY/MM/DD</w:t>
            </w:r>
          </w:p>
        </w:tc>
      </w:tr>
      <w:tr w:rsidR="00022BE9" w:rsidRPr="00A10271" w14:paraId="01A1F7F0" w14:textId="77777777" w:rsidTr="004E7880">
        <w:tc>
          <w:tcPr>
            <w:tcW w:w="741" w:type="dxa"/>
            <w:shd w:val="clear" w:color="auto" w:fill="auto"/>
          </w:tcPr>
          <w:p w14:paraId="56B55C70" w14:textId="77777777" w:rsidR="00022BE9" w:rsidRPr="00A10271" w:rsidRDefault="00022BE9" w:rsidP="004E7880">
            <w:pPr>
              <w:jc w:val="center"/>
              <w:rPr>
                <w:rFonts w:ascii="標楷體" w:eastAsia="標楷體" w:hAnsi="標楷體"/>
                <w:color w:val="000000"/>
              </w:rPr>
            </w:pPr>
            <w:r w:rsidRPr="00A10271">
              <w:rPr>
                <w:rFonts w:ascii="標楷體" w:eastAsia="標楷體" w:hAnsi="標楷體" w:hint="eastAsia"/>
                <w:color w:val="000000"/>
              </w:rPr>
              <w:t>5</w:t>
            </w:r>
          </w:p>
        </w:tc>
        <w:tc>
          <w:tcPr>
            <w:tcW w:w="1106" w:type="dxa"/>
            <w:shd w:val="clear" w:color="auto" w:fill="auto"/>
          </w:tcPr>
          <w:p w14:paraId="06A805C4" w14:textId="77777777" w:rsidR="00022BE9" w:rsidRPr="00A10271" w:rsidRDefault="00022BE9" w:rsidP="004E7880">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shd w:val="clear" w:color="auto" w:fill="auto"/>
          </w:tcPr>
          <w:p w14:paraId="76F1D1D8" w14:textId="77777777" w:rsidR="00022BE9" w:rsidRPr="00A10271" w:rsidRDefault="00022BE9" w:rsidP="004E7880">
            <w:pPr>
              <w:rPr>
                <w:rFonts w:ascii="標楷體" w:eastAsia="標楷體" w:hAnsi="標楷體"/>
                <w:color w:val="000000"/>
                <w:lang w:eastAsia="zh-HK"/>
              </w:rPr>
            </w:pPr>
            <w:r w:rsidRPr="00A10271">
              <w:rPr>
                <w:rFonts w:ascii="標楷體" w:eastAsia="標楷體" w:hAnsi="標楷體" w:hint="eastAsia"/>
              </w:rPr>
              <w:t>計息迄日</w:t>
            </w:r>
          </w:p>
        </w:tc>
        <w:tc>
          <w:tcPr>
            <w:tcW w:w="3336" w:type="dxa"/>
            <w:shd w:val="clear" w:color="auto" w:fill="auto"/>
          </w:tcPr>
          <w:p w14:paraId="360C3AAA" w14:textId="77777777" w:rsidR="00022BE9" w:rsidRPr="00A10271" w:rsidRDefault="00022BE9" w:rsidP="004E7880">
            <w:pPr>
              <w:rPr>
                <w:rFonts w:ascii="標楷體" w:eastAsia="標楷體" w:hAnsi="標楷體"/>
                <w:color w:val="000000"/>
                <w:lang w:eastAsia="zh-HK"/>
              </w:rPr>
            </w:pPr>
            <w:r w:rsidRPr="000274B9">
              <w:rPr>
                <w:rFonts w:ascii="標楷體" w:eastAsia="標楷體" w:hAnsi="標楷體"/>
                <w:color w:val="000000"/>
                <w:lang w:eastAsia="zh-HK"/>
              </w:rPr>
              <w:t>BankDeductDtl.Int</w:t>
            </w:r>
            <w:r>
              <w:rPr>
                <w:rFonts w:ascii="標楷體" w:eastAsia="標楷體" w:hAnsi="標楷體"/>
                <w:color w:val="000000"/>
                <w:lang w:eastAsia="zh-HK"/>
              </w:rPr>
              <w:t>End</w:t>
            </w:r>
            <w:r w:rsidRPr="000274B9">
              <w:rPr>
                <w:rFonts w:ascii="標楷體" w:eastAsia="標楷體" w:hAnsi="標楷體"/>
                <w:color w:val="000000"/>
                <w:lang w:eastAsia="zh-HK"/>
              </w:rPr>
              <w:t>Date</w:t>
            </w:r>
          </w:p>
        </w:tc>
        <w:tc>
          <w:tcPr>
            <w:tcW w:w="3345" w:type="dxa"/>
            <w:shd w:val="clear" w:color="auto" w:fill="auto"/>
          </w:tcPr>
          <w:p w14:paraId="0E335484" w14:textId="77777777" w:rsidR="00022BE9" w:rsidRDefault="00022BE9" w:rsidP="004E7880">
            <w:pPr>
              <w:rPr>
                <w:rFonts w:ascii="標楷體" w:eastAsia="標楷體" w:hAnsi="標楷體"/>
                <w:color w:val="000000"/>
              </w:rPr>
            </w:pPr>
            <w:r>
              <w:rPr>
                <w:rFonts w:ascii="標楷體" w:eastAsia="標楷體" w:hAnsi="標楷體" w:hint="eastAsia"/>
                <w:color w:val="000000"/>
              </w:rPr>
              <w:t>同[戶號(</w:t>
            </w:r>
            <w:r w:rsidRPr="000274B9">
              <w:rPr>
                <w:rFonts w:ascii="標楷體" w:eastAsia="標楷體" w:hAnsi="標楷體"/>
                <w:color w:val="000000"/>
              </w:rPr>
              <w:t>CustNo</w:t>
            </w:r>
            <w:r>
              <w:rPr>
                <w:rFonts w:ascii="標楷體" w:eastAsia="標楷體" w:hAnsi="標楷體" w:hint="eastAsia"/>
                <w:color w:val="000000"/>
              </w:rPr>
              <w:t>)]、[額度(</w:t>
            </w:r>
            <w:r w:rsidRPr="000274B9">
              <w:rPr>
                <w:rFonts w:ascii="標楷體" w:eastAsia="標楷體" w:hAnsi="標楷體"/>
                <w:color w:val="000000"/>
              </w:rPr>
              <w:t>FacmNo</w:t>
            </w:r>
            <w:r>
              <w:rPr>
                <w:rFonts w:ascii="標楷體" w:eastAsia="標楷體" w:hAnsi="標楷體" w:hint="eastAsia"/>
                <w:color w:val="000000"/>
              </w:rPr>
              <w:t>)]、[還款類別(Re</w:t>
            </w:r>
            <w:r>
              <w:rPr>
                <w:rFonts w:ascii="標楷體" w:eastAsia="標楷體" w:hAnsi="標楷體"/>
                <w:color w:val="000000"/>
              </w:rPr>
              <w:t>payType)]</w:t>
            </w:r>
            <w:r>
              <w:rPr>
                <w:rFonts w:ascii="標楷體" w:eastAsia="標楷體" w:hAnsi="標楷體" w:hint="eastAsia"/>
                <w:color w:val="000000"/>
              </w:rPr>
              <w:t>，取最大值</w:t>
            </w:r>
          </w:p>
          <w:p w14:paraId="623E0DBD" w14:textId="77777777" w:rsidR="00022BE9" w:rsidRPr="00A10271" w:rsidRDefault="00022BE9" w:rsidP="004E7880">
            <w:pPr>
              <w:rPr>
                <w:rFonts w:ascii="標楷體" w:eastAsia="標楷體" w:hAnsi="標楷體"/>
                <w:color w:val="000000"/>
              </w:rPr>
            </w:pPr>
            <w:r w:rsidRPr="002D64B4">
              <w:rPr>
                <w:rFonts w:ascii="標楷體" w:eastAsia="標楷體" w:hAnsi="標楷體"/>
                <w:color w:val="000000"/>
              </w:rPr>
              <w:t>YYY/MM/DD</w:t>
            </w:r>
          </w:p>
        </w:tc>
      </w:tr>
      <w:tr w:rsidR="00022BE9" w:rsidRPr="00A10271" w14:paraId="592706C4" w14:textId="77777777" w:rsidTr="004E7880">
        <w:tc>
          <w:tcPr>
            <w:tcW w:w="741" w:type="dxa"/>
            <w:shd w:val="clear" w:color="auto" w:fill="auto"/>
          </w:tcPr>
          <w:p w14:paraId="3DB1515C" w14:textId="77777777" w:rsidR="00022BE9" w:rsidRPr="00A10271" w:rsidRDefault="00022BE9" w:rsidP="004E7880">
            <w:pPr>
              <w:jc w:val="center"/>
              <w:rPr>
                <w:rFonts w:ascii="標楷體" w:eastAsia="標楷體" w:hAnsi="標楷體"/>
                <w:color w:val="000000"/>
              </w:rPr>
            </w:pPr>
            <w:r>
              <w:rPr>
                <w:rFonts w:ascii="標楷體" w:eastAsia="標楷體" w:hAnsi="標楷體" w:hint="eastAsia"/>
                <w:color w:val="000000"/>
              </w:rPr>
              <w:t>6</w:t>
            </w:r>
          </w:p>
        </w:tc>
        <w:tc>
          <w:tcPr>
            <w:tcW w:w="1106" w:type="dxa"/>
            <w:shd w:val="clear" w:color="auto" w:fill="auto"/>
          </w:tcPr>
          <w:p w14:paraId="568AFF7A" w14:textId="77777777" w:rsidR="00022BE9" w:rsidRPr="00A10271" w:rsidRDefault="00022BE9" w:rsidP="004E7880">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shd w:val="clear" w:color="auto" w:fill="auto"/>
          </w:tcPr>
          <w:p w14:paraId="2D77D472" w14:textId="77777777" w:rsidR="00022BE9" w:rsidRPr="00A10271" w:rsidRDefault="00022BE9" w:rsidP="004E7880">
            <w:pPr>
              <w:rPr>
                <w:rFonts w:ascii="標楷體" w:eastAsia="標楷體" w:hAnsi="標楷體"/>
                <w:color w:val="000000"/>
                <w:lang w:eastAsia="zh-HK"/>
              </w:rPr>
            </w:pPr>
            <w:r w:rsidRPr="00A10271">
              <w:rPr>
                <w:rFonts w:ascii="標楷體" w:eastAsia="標楷體" w:hAnsi="標楷體" w:hint="eastAsia"/>
              </w:rPr>
              <w:t>期款金額</w:t>
            </w:r>
          </w:p>
        </w:tc>
        <w:tc>
          <w:tcPr>
            <w:tcW w:w="3336" w:type="dxa"/>
            <w:shd w:val="clear" w:color="auto" w:fill="auto"/>
          </w:tcPr>
          <w:p w14:paraId="691DED2F" w14:textId="77777777" w:rsidR="00022BE9" w:rsidRPr="00A10271" w:rsidRDefault="00022BE9" w:rsidP="004E7880">
            <w:pPr>
              <w:rPr>
                <w:rFonts w:ascii="標楷體" w:eastAsia="標楷體" w:hAnsi="標楷體"/>
                <w:color w:val="000000"/>
                <w:lang w:eastAsia="zh-HK"/>
              </w:rPr>
            </w:pPr>
            <w:r w:rsidRPr="000274B9">
              <w:rPr>
                <w:rFonts w:ascii="標楷體" w:eastAsia="標楷體" w:hAnsi="標楷體"/>
                <w:color w:val="000000"/>
                <w:lang w:eastAsia="zh-HK"/>
              </w:rPr>
              <w:t>BatxDetail.RepayAmt</w:t>
            </w:r>
          </w:p>
        </w:tc>
        <w:tc>
          <w:tcPr>
            <w:tcW w:w="3345" w:type="dxa"/>
            <w:shd w:val="clear" w:color="auto" w:fill="auto"/>
          </w:tcPr>
          <w:p w14:paraId="3C2100C3" w14:textId="77777777" w:rsidR="00022BE9" w:rsidRPr="00A10271" w:rsidRDefault="00022BE9" w:rsidP="004E7880">
            <w:pPr>
              <w:rPr>
                <w:rFonts w:ascii="標楷體" w:eastAsia="標楷體" w:hAnsi="標楷體"/>
                <w:color w:val="000000"/>
              </w:rPr>
            </w:pPr>
          </w:p>
        </w:tc>
      </w:tr>
      <w:tr w:rsidR="00022BE9" w:rsidRPr="00A10271" w14:paraId="0A53E2AF" w14:textId="77777777" w:rsidTr="004E7880">
        <w:tc>
          <w:tcPr>
            <w:tcW w:w="741" w:type="dxa"/>
            <w:shd w:val="clear" w:color="auto" w:fill="auto"/>
          </w:tcPr>
          <w:p w14:paraId="493B6372" w14:textId="77777777" w:rsidR="00022BE9" w:rsidRPr="00A10271" w:rsidRDefault="00022BE9" w:rsidP="004E7880">
            <w:pPr>
              <w:jc w:val="center"/>
              <w:rPr>
                <w:rFonts w:ascii="標楷體" w:eastAsia="標楷體" w:hAnsi="標楷體"/>
                <w:color w:val="000000"/>
              </w:rPr>
            </w:pPr>
            <w:r>
              <w:rPr>
                <w:rFonts w:ascii="標楷體" w:eastAsia="標楷體" w:hAnsi="標楷體" w:hint="eastAsia"/>
                <w:color w:val="000000"/>
              </w:rPr>
              <w:t>7</w:t>
            </w:r>
          </w:p>
        </w:tc>
        <w:tc>
          <w:tcPr>
            <w:tcW w:w="1106" w:type="dxa"/>
            <w:shd w:val="clear" w:color="auto" w:fill="auto"/>
          </w:tcPr>
          <w:p w14:paraId="0662E8E1" w14:textId="77777777" w:rsidR="00022BE9" w:rsidRPr="00A10271" w:rsidRDefault="00022BE9" w:rsidP="004E7880">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shd w:val="clear" w:color="auto" w:fill="auto"/>
          </w:tcPr>
          <w:p w14:paraId="1B8CB8C3" w14:textId="77777777" w:rsidR="00022BE9" w:rsidRPr="00A10271" w:rsidRDefault="00022BE9" w:rsidP="004E7880">
            <w:pPr>
              <w:rPr>
                <w:rFonts w:ascii="標楷體" w:eastAsia="標楷體" w:hAnsi="標楷體"/>
                <w:color w:val="000000"/>
                <w:lang w:eastAsia="zh-HK"/>
              </w:rPr>
            </w:pPr>
            <w:r w:rsidRPr="00A10271">
              <w:rPr>
                <w:rFonts w:ascii="標楷體" w:eastAsia="標楷體" w:hAnsi="標楷體" w:hint="eastAsia"/>
              </w:rPr>
              <w:t>扣款銀行</w:t>
            </w:r>
          </w:p>
        </w:tc>
        <w:tc>
          <w:tcPr>
            <w:tcW w:w="3336" w:type="dxa"/>
            <w:shd w:val="clear" w:color="auto" w:fill="auto"/>
          </w:tcPr>
          <w:p w14:paraId="0098CD16" w14:textId="77777777" w:rsidR="00022BE9" w:rsidRPr="00A10271" w:rsidRDefault="00022BE9" w:rsidP="004E7880">
            <w:pPr>
              <w:rPr>
                <w:rFonts w:ascii="標楷體" w:eastAsia="標楷體" w:hAnsi="標楷體"/>
                <w:color w:val="000000"/>
                <w:lang w:eastAsia="zh-HK"/>
              </w:rPr>
            </w:pPr>
            <w:r w:rsidRPr="000274B9">
              <w:rPr>
                <w:rFonts w:ascii="標楷體" w:eastAsia="標楷體" w:hAnsi="標楷體"/>
                <w:color w:val="000000"/>
                <w:lang w:eastAsia="zh-HK"/>
              </w:rPr>
              <w:t>BankDeductDtl.RepayBank</w:t>
            </w:r>
          </w:p>
        </w:tc>
        <w:tc>
          <w:tcPr>
            <w:tcW w:w="3345" w:type="dxa"/>
            <w:shd w:val="clear" w:color="auto" w:fill="auto"/>
          </w:tcPr>
          <w:p w14:paraId="010079F8" w14:textId="77777777" w:rsidR="00022BE9" w:rsidRPr="00A10271" w:rsidRDefault="00022BE9" w:rsidP="004E7880">
            <w:pPr>
              <w:rPr>
                <w:rFonts w:ascii="標楷體" w:eastAsia="標楷體" w:hAnsi="標楷體"/>
                <w:color w:val="000000"/>
              </w:rPr>
            </w:pPr>
          </w:p>
        </w:tc>
      </w:tr>
      <w:tr w:rsidR="00022BE9" w:rsidRPr="00A10271" w14:paraId="6C3A0276" w14:textId="77777777" w:rsidTr="004E7880">
        <w:tc>
          <w:tcPr>
            <w:tcW w:w="741" w:type="dxa"/>
            <w:shd w:val="clear" w:color="auto" w:fill="auto"/>
          </w:tcPr>
          <w:p w14:paraId="4F2C0C68" w14:textId="77777777" w:rsidR="00022BE9" w:rsidRPr="00A10271" w:rsidRDefault="00022BE9" w:rsidP="004E7880">
            <w:pPr>
              <w:jc w:val="center"/>
              <w:rPr>
                <w:rFonts w:ascii="標楷體" w:eastAsia="標楷體" w:hAnsi="標楷體"/>
                <w:color w:val="000000"/>
              </w:rPr>
            </w:pPr>
            <w:r>
              <w:rPr>
                <w:rFonts w:ascii="標楷體" w:eastAsia="標楷體" w:hAnsi="標楷體" w:hint="eastAsia"/>
                <w:color w:val="000000"/>
              </w:rPr>
              <w:t>8</w:t>
            </w:r>
          </w:p>
        </w:tc>
        <w:tc>
          <w:tcPr>
            <w:tcW w:w="1106" w:type="dxa"/>
            <w:shd w:val="clear" w:color="auto" w:fill="auto"/>
          </w:tcPr>
          <w:p w14:paraId="67E4BF27" w14:textId="77777777" w:rsidR="00022BE9" w:rsidRPr="00A10271" w:rsidRDefault="00022BE9" w:rsidP="004E7880">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shd w:val="clear" w:color="auto" w:fill="auto"/>
          </w:tcPr>
          <w:p w14:paraId="4D8625F1" w14:textId="77777777" w:rsidR="00022BE9" w:rsidRPr="00A10271" w:rsidRDefault="00022BE9" w:rsidP="004E7880">
            <w:pPr>
              <w:rPr>
                <w:rFonts w:ascii="標楷體" w:eastAsia="標楷體" w:hAnsi="標楷體"/>
                <w:color w:val="000000"/>
                <w:lang w:eastAsia="zh-HK"/>
              </w:rPr>
            </w:pPr>
            <w:r w:rsidRPr="00A10271">
              <w:rPr>
                <w:rFonts w:ascii="標楷體" w:eastAsia="標楷體" w:hAnsi="標楷體" w:hint="eastAsia"/>
              </w:rPr>
              <w:t>帳號</w:t>
            </w:r>
          </w:p>
        </w:tc>
        <w:tc>
          <w:tcPr>
            <w:tcW w:w="3336" w:type="dxa"/>
            <w:shd w:val="clear" w:color="auto" w:fill="auto"/>
          </w:tcPr>
          <w:p w14:paraId="2E6A622C" w14:textId="77777777" w:rsidR="00022BE9" w:rsidRPr="00A10271" w:rsidRDefault="00022BE9" w:rsidP="004E7880">
            <w:pPr>
              <w:rPr>
                <w:rFonts w:ascii="標楷體" w:eastAsia="標楷體" w:hAnsi="標楷體"/>
                <w:color w:val="000000"/>
                <w:lang w:eastAsia="zh-HK"/>
              </w:rPr>
            </w:pPr>
            <w:r w:rsidRPr="000274B9">
              <w:rPr>
                <w:rFonts w:ascii="標楷體" w:eastAsia="標楷體" w:hAnsi="標楷體"/>
                <w:color w:val="000000"/>
                <w:lang w:eastAsia="zh-HK"/>
              </w:rPr>
              <w:t>BankDeductDtl.RepayAcctNo</w:t>
            </w:r>
          </w:p>
        </w:tc>
        <w:tc>
          <w:tcPr>
            <w:tcW w:w="3345" w:type="dxa"/>
            <w:shd w:val="clear" w:color="auto" w:fill="auto"/>
          </w:tcPr>
          <w:p w14:paraId="424500BC" w14:textId="77777777" w:rsidR="00022BE9" w:rsidRPr="00A10271" w:rsidRDefault="00022BE9" w:rsidP="004E7880">
            <w:pPr>
              <w:rPr>
                <w:rFonts w:ascii="標楷體" w:eastAsia="標楷體" w:hAnsi="標楷體"/>
                <w:color w:val="000000"/>
              </w:rPr>
            </w:pPr>
          </w:p>
        </w:tc>
      </w:tr>
    </w:tbl>
    <w:p w14:paraId="087D64BA" w14:textId="30034258" w:rsidR="00022BE9" w:rsidRDefault="00022BE9" w:rsidP="00022BE9">
      <w:pPr>
        <w:rPr>
          <w:noProof/>
        </w:rPr>
      </w:pPr>
    </w:p>
    <w:p w14:paraId="0814E6BD" w14:textId="77777777" w:rsidR="00E20CC3" w:rsidRDefault="00E20CC3" w:rsidP="00022BE9">
      <w:pPr>
        <w:rPr>
          <w:noProof/>
        </w:rPr>
      </w:pPr>
    </w:p>
    <w:p w14:paraId="5EB1C71B" w14:textId="77777777" w:rsidR="00E20CC3" w:rsidRDefault="00E20CC3" w:rsidP="00022BE9">
      <w:pPr>
        <w:rPr>
          <w:rFonts w:ascii="標楷體" w:eastAsia="標楷體" w:hAnsi="標楷體"/>
        </w:rPr>
      </w:pPr>
    </w:p>
    <w:p w14:paraId="6462EF54" w14:textId="77777777" w:rsidR="00E20CC3" w:rsidRDefault="00E20CC3" w:rsidP="00022BE9">
      <w:pPr>
        <w:rPr>
          <w:rFonts w:ascii="標楷體" w:eastAsia="標楷體" w:hAnsi="標楷體"/>
        </w:rPr>
      </w:pPr>
    </w:p>
    <w:p w14:paraId="6E69D290" w14:textId="77777777" w:rsidR="00E20CC3" w:rsidRDefault="00E20CC3" w:rsidP="00022BE9">
      <w:pPr>
        <w:rPr>
          <w:rFonts w:ascii="標楷體" w:eastAsia="標楷體" w:hAnsi="標楷體"/>
        </w:rPr>
      </w:pPr>
    </w:p>
    <w:p w14:paraId="7D26FBDD" w14:textId="77777777" w:rsidR="00E20CC3" w:rsidRDefault="00E20CC3" w:rsidP="00022BE9">
      <w:pPr>
        <w:rPr>
          <w:rFonts w:ascii="標楷體" w:eastAsia="標楷體" w:hAnsi="標楷體"/>
        </w:rPr>
      </w:pPr>
    </w:p>
    <w:p w14:paraId="1FFBC910" w14:textId="77777777" w:rsidR="00E20CC3" w:rsidRDefault="00E20CC3" w:rsidP="00022BE9">
      <w:pPr>
        <w:rPr>
          <w:rFonts w:ascii="標楷體" w:eastAsia="標楷體" w:hAnsi="標楷體"/>
        </w:rPr>
      </w:pPr>
    </w:p>
    <w:p w14:paraId="29587EAE" w14:textId="77777777" w:rsidR="00E20CC3" w:rsidRDefault="00E20CC3" w:rsidP="00022BE9">
      <w:pPr>
        <w:rPr>
          <w:rFonts w:ascii="標楷體" w:eastAsia="標楷體" w:hAnsi="標楷體"/>
        </w:rPr>
      </w:pPr>
    </w:p>
    <w:p w14:paraId="199C8C26" w14:textId="77777777" w:rsidR="00E20CC3" w:rsidRDefault="00E20CC3" w:rsidP="00022BE9">
      <w:pPr>
        <w:rPr>
          <w:rFonts w:ascii="標楷體" w:eastAsia="標楷體" w:hAnsi="標楷體"/>
        </w:rPr>
      </w:pPr>
    </w:p>
    <w:p w14:paraId="01E21ABF" w14:textId="3424E439" w:rsidR="00E5360B" w:rsidRDefault="00E20CC3" w:rsidP="00022BE9">
      <w:pPr>
        <w:rPr>
          <w:noProof/>
        </w:rPr>
      </w:pPr>
      <w:r>
        <w:rPr>
          <w:rFonts w:ascii="標楷體" w:eastAsia="標楷體" w:hAnsi="標楷體" w:hint="eastAsia"/>
        </w:rPr>
        <w:lastRenderedPageBreak/>
        <w:t>(1)</w:t>
      </w:r>
      <w:r w:rsidR="00E5360B" w:rsidRPr="00DB7B50">
        <w:rPr>
          <w:rFonts w:ascii="標楷體" w:eastAsia="標楷體" w:hAnsi="標楷體" w:hint="eastAsia"/>
        </w:rPr>
        <w:t>連接印表機裝上</w:t>
      </w:r>
      <w:r w:rsidR="00E5360B" w:rsidRPr="002D2D13">
        <w:rPr>
          <w:rFonts w:ascii="標楷體" w:eastAsia="標楷體" w:hAnsi="標楷體" w:hint="eastAsia"/>
        </w:rPr>
        <w:t>繳息通知單</w:t>
      </w:r>
      <w:r w:rsidR="00E5360B" w:rsidRPr="00DB7B50">
        <w:rPr>
          <w:rFonts w:ascii="標楷體" w:eastAsia="標楷體" w:hAnsi="標楷體" w:hint="eastAsia"/>
        </w:rPr>
        <w:t>後</w:t>
      </w:r>
      <w:r w:rsidR="00E5360B" w:rsidRPr="00F03B9A">
        <w:rPr>
          <w:rFonts w:ascii="標楷體" w:eastAsia="標楷體" w:hAnsi="標楷體" w:hint="eastAsia"/>
          <w:lang w:eastAsia="zh-HK"/>
        </w:rPr>
        <w:t>，LC009</w:t>
      </w:r>
      <w:r w:rsidR="00E5360B">
        <w:rPr>
          <w:rFonts w:ascii="標楷體" w:eastAsia="標楷體" w:hAnsi="標楷體" w:hint="eastAsia"/>
          <w:lang w:eastAsia="zh-HK"/>
        </w:rPr>
        <w:t>點選</w:t>
      </w:r>
      <w:r w:rsidR="00E5360B" w:rsidRPr="00DB7B50">
        <w:rPr>
          <w:rFonts w:ascii="標楷體" w:eastAsia="標楷體" w:hAnsi="標楷體" w:hint="eastAsia"/>
        </w:rPr>
        <w:t>套印</w:t>
      </w:r>
    </w:p>
    <w:p w14:paraId="4D8DF0C9" w14:textId="0F20DC83" w:rsidR="00470CF2" w:rsidRPr="00E20CC3" w:rsidRDefault="00E20CC3" w:rsidP="008938A6">
      <w:r w:rsidRPr="00F60C93">
        <w:rPr>
          <w:rFonts w:ascii="標楷體" w:eastAsia="標楷體" w:hAnsi="標楷體"/>
          <w:noProof/>
        </w:rPr>
        <w:drawing>
          <wp:inline distT="0" distB="0" distL="0" distR="0" wp14:anchorId="7AB847E1" wp14:editId="0AAA8F15">
            <wp:extent cx="5274310" cy="6033135"/>
            <wp:effectExtent l="0" t="0" r="2540" b="5715"/>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5274310" cy="6033135"/>
                    </a:xfrm>
                    <a:prstGeom prst="rect">
                      <a:avLst/>
                    </a:prstGeom>
                  </pic:spPr>
                </pic:pic>
              </a:graphicData>
            </a:graphic>
          </wp:inline>
        </w:drawing>
      </w:r>
    </w:p>
    <w:p w14:paraId="595B3838" w14:textId="745158D5" w:rsidR="00470CF2" w:rsidRDefault="00470CF2" w:rsidP="008938A6"/>
    <w:p w14:paraId="6FC9C994" w14:textId="08F51F23" w:rsidR="00E20CC3" w:rsidRDefault="004F7668" w:rsidP="008938A6">
      <w:r>
        <w:rPr>
          <w:rFonts w:ascii="標楷體" w:eastAsia="標楷體" w:hAnsi="標楷體"/>
        </w:rPr>
        <w:object w:dxaOrig="1520" w:dyaOrig="1036" w14:anchorId="63B4E8A5">
          <v:shape id="_x0000_i1123" type="#_x0000_t75" style="width:78pt;height:54pt" o:ole="">
            <v:imagedata r:id="rId342" o:title=""/>
          </v:shape>
          <o:OLEObject Type="Embed" ProgID="Acrobat.Document.DC" ShapeID="_x0000_i1123" DrawAspect="Icon" ObjectID="_1746016038" r:id="rId343"/>
        </w:object>
      </w:r>
    </w:p>
    <w:p w14:paraId="158B8D22" w14:textId="77777777" w:rsidR="00E20CC3" w:rsidRDefault="00E20CC3" w:rsidP="008938A6"/>
    <w:p w14:paraId="1B889716" w14:textId="77777777" w:rsidR="00AC00A1" w:rsidRPr="00456B60" w:rsidRDefault="00AC00A1" w:rsidP="00AC00A1">
      <w:r>
        <w:br w:type="page"/>
      </w:r>
    </w:p>
    <w:p w14:paraId="6218D931" w14:textId="77777777" w:rsidR="00AC00A1" w:rsidRPr="00456B60" w:rsidRDefault="00AC00A1" w:rsidP="00950600">
      <w:pPr>
        <w:pStyle w:val="5"/>
        <w:numPr>
          <w:ilvl w:val="3"/>
          <w:numId w:val="13"/>
        </w:numPr>
      </w:pPr>
      <w:bookmarkStart w:id="246" w:name="_Toc135402889"/>
      <w:r w:rsidRPr="00456B60">
        <w:lastRenderedPageBreak/>
        <w:t>L445</w:t>
      </w:r>
      <w:r>
        <w:t>5</w:t>
      </w:r>
      <w:r w:rsidRPr="00456B60">
        <w:t xml:space="preserve"> </w:t>
      </w:r>
      <w:r>
        <w:rPr>
          <w:rFonts w:hAnsi="標楷體" w:hint="eastAsia"/>
          <w:szCs w:val="24"/>
          <w:lang w:eastAsia="zh-HK"/>
        </w:rPr>
        <w:t>銀</w:t>
      </w:r>
      <w:r>
        <w:rPr>
          <w:rFonts w:hAnsi="標楷體" w:hint="eastAsia"/>
          <w:szCs w:val="24"/>
        </w:rPr>
        <w:t>行</w:t>
      </w:r>
      <w:r>
        <w:rPr>
          <w:rFonts w:hAnsi="標楷體" w:hint="eastAsia"/>
          <w:szCs w:val="24"/>
          <w:lang w:eastAsia="zh-HK"/>
        </w:rPr>
        <w:t>扣款報表</w:t>
      </w:r>
      <w:bookmarkEnd w:id="246"/>
    </w:p>
    <w:p w14:paraId="6E512176" w14:textId="77777777" w:rsidR="00AC00A1" w:rsidRPr="00456B60" w:rsidRDefault="00AC00A1" w:rsidP="00D21BA0">
      <w:pPr>
        <w:numPr>
          <w:ilvl w:val="0"/>
          <w:numId w:val="22"/>
        </w:numPr>
        <w:snapToGrid w:val="0"/>
        <w:spacing w:before="120"/>
        <w:rPr>
          <w:rFonts w:ascii="標楷體" w:eastAsia="標楷體" w:hAnsi="標楷體"/>
          <w:sz w:val="26"/>
        </w:rPr>
      </w:pPr>
      <w:r w:rsidRPr="00456B60">
        <w:rPr>
          <w:rFonts w:ascii="標楷體" w:eastAsia="標楷體" w:hAnsi="標楷體"/>
          <w:sz w:val="26"/>
        </w:rPr>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AC00A1" w:rsidRPr="007127F4" w14:paraId="10D6A566" w14:textId="77777777" w:rsidTr="004E7880">
        <w:trPr>
          <w:trHeight w:val="277"/>
        </w:trPr>
        <w:tc>
          <w:tcPr>
            <w:tcW w:w="1548" w:type="dxa"/>
            <w:tcBorders>
              <w:top w:val="single" w:sz="8" w:space="0" w:color="000000"/>
              <w:bottom w:val="single" w:sz="8" w:space="0" w:color="000000"/>
              <w:right w:val="single" w:sz="8" w:space="0" w:color="000000"/>
            </w:tcBorders>
            <w:shd w:val="clear" w:color="auto" w:fill="F3F3F3"/>
          </w:tcPr>
          <w:p w14:paraId="397DA4F4" w14:textId="77777777" w:rsidR="00AC00A1" w:rsidRPr="007127F4" w:rsidRDefault="00AC00A1" w:rsidP="004E7880">
            <w:pPr>
              <w:rPr>
                <w:rFonts w:ascii="標楷體" w:eastAsia="標楷體" w:hAnsi="標楷體"/>
              </w:rPr>
            </w:pPr>
            <w:r w:rsidRPr="007127F4">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242DEC80" w14:textId="77777777" w:rsidR="00AC00A1" w:rsidRPr="007127F4" w:rsidRDefault="00AC00A1" w:rsidP="004E7880">
            <w:pPr>
              <w:rPr>
                <w:rFonts w:ascii="標楷體" w:eastAsia="標楷體" w:hAnsi="標楷體"/>
              </w:rPr>
            </w:pPr>
            <w:r>
              <w:rPr>
                <w:rFonts w:ascii="標楷體" w:eastAsia="標楷體" w:hAnsi="標楷體" w:hint="eastAsia"/>
                <w:lang w:eastAsia="zh-HK"/>
              </w:rPr>
              <w:t>銀</w:t>
            </w:r>
            <w:r>
              <w:rPr>
                <w:rFonts w:ascii="標楷體" w:eastAsia="標楷體" w:hAnsi="標楷體" w:hint="eastAsia"/>
              </w:rPr>
              <w:t>行</w:t>
            </w:r>
            <w:r>
              <w:rPr>
                <w:rFonts w:ascii="標楷體" w:eastAsia="標楷體" w:hAnsi="標楷體" w:hint="eastAsia"/>
                <w:lang w:eastAsia="zh-HK"/>
              </w:rPr>
              <w:t>扣款報表</w:t>
            </w:r>
          </w:p>
        </w:tc>
      </w:tr>
      <w:tr w:rsidR="00AC00A1" w:rsidRPr="007127F4" w14:paraId="758E2754" w14:textId="77777777" w:rsidTr="004E7880">
        <w:trPr>
          <w:trHeight w:val="277"/>
        </w:trPr>
        <w:tc>
          <w:tcPr>
            <w:tcW w:w="1548" w:type="dxa"/>
            <w:tcBorders>
              <w:top w:val="single" w:sz="8" w:space="0" w:color="000000"/>
              <w:bottom w:val="single" w:sz="8" w:space="0" w:color="000000"/>
              <w:right w:val="single" w:sz="8" w:space="0" w:color="000000"/>
            </w:tcBorders>
            <w:shd w:val="clear" w:color="auto" w:fill="F3F3F3"/>
          </w:tcPr>
          <w:p w14:paraId="1593E4B1" w14:textId="77777777" w:rsidR="00AC00A1" w:rsidRPr="007127F4" w:rsidRDefault="00AC00A1" w:rsidP="004E7880">
            <w:pPr>
              <w:rPr>
                <w:rFonts w:ascii="標楷體" w:eastAsia="標楷體" w:hAnsi="標楷體"/>
              </w:rPr>
            </w:pPr>
            <w:r w:rsidRPr="007127F4">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65B91B56" w14:textId="77777777" w:rsidR="00AC00A1" w:rsidRDefault="00AC00A1" w:rsidP="004E7880">
            <w:pPr>
              <w:rPr>
                <w:rFonts w:ascii="標楷體" w:eastAsia="標楷體" w:hAnsi="標楷體"/>
              </w:rPr>
            </w:pPr>
            <w:r w:rsidRPr="004900D9">
              <w:rPr>
                <w:rFonts w:ascii="標楷體" w:eastAsia="標楷體" w:hAnsi="標楷體" w:hint="eastAsia"/>
              </w:rPr>
              <w:t>完成銀扣之入帳作業後</w:t>
            </w:r>
            <w:r w:rsidR="000B2A25">
              <w:rPr>
                <w:rFonts w:ascii="標楷體" w:eastAsia="標楷體" w:hAnsi="標楷體" w:hint="eastAsia"/>
              </w:rPr>
              <w:t>，</w:t>
            </w:r>
            <w:r w:rsidR="000B2A25">
              <w:rPr>
                <w:rFonts w:ascii="標楷體" w:eastAsia="標楷體" w:hAnsi="標楷體" w:hint="eastAsia"/>
                <w:lang w:eastAsia="zh-HK"/>
              </w:rPr>
              <w:t>執</w:t>
            </w:r>
            <w:r w:rsidR="000B2A25">
              <w:rPr>
                <w:rFonts w:ascii="標楷體" w:eastAsia="標楷體" w:hAnsi="標楷體" w:hint="eastAsia"/>
              </w:rPr>
              <w:t>行</w:t>
            </w:r>
            <w:r w:rsidR="000B2A25">
              <w:rPr>
                <w:rFonts w:ascii="標楷體" w:eastAsia="標楷體" w:hAnsi="標楷體" w:hint="eastAsia"/>
                <w:lang w:eastAsia="zh-HK"/>
              </w:rPr>
              <w:t>本交</w:t>
            </w:r>
            <w:r w:rsidR="000B2A25">
              <w:rPr>
                <w:rFonts w:ascii="標楷體" w:eastAsia="標楷體" w:hAnsi="標楷體" w:hint="eastAsia"/>
              </w:rPr>
              <w:t>易</w:t>
            </w:r>
            <w:r w:rsidR="000B2A25">
              <w:rPr>
                <w:rFonts w:ascii="標楷體" w:eastAsia="標楷體" w:hAnsi="標楷體" w:hint="eastAsia"/>
                <w:lang w:eastAsia="zh-HK"/>
              </w:rPr>
              <w:t>產</w:t>
            </w:r>
            <w:r w:rsidR="000B2A25">
              <w:rPr>
                <w:rFonts w:ascii="標楷體" w:eastAsia="標楷體" w:hAnsi="標楷體" w:hint="eastAsia"/>
              </w:rPr>
              <w:t>生</w:t>
            </w:r>
            <w:r w:rsidR="000B2A25">
              <w:rPr>
                <w:rFonts w:ascii="標楷體" w:eastAsia="標楷體" w:hAnsi="標楷體" w:hint="eastAsia"/>
                <w:lang w:eastAsia="zh-HK"/>
              </w:rPr>
              <w:t>報表</w:t>
            </w:r>
          </w:p>
          <w:p w14:paraId="095AA58F" w14:textId="77777777" w:rsidR="000B2A25" w:rsidRPr="007127F4" w:rsidRDefault="000B2A25" w:rsidP="000B2A25">
            <w:pPr>
              <w:rPr>
                <w:rFonts w:ascii="標楷體" w:eastAsia="標楷體" w:hAnsi="標楷體"/>
                <w:lang w:eastAsia="zh-HK"/>
              </w:rPr>
            </w:pPr>
          </w:p>
        </w:tc>
      </w:tr>
      <w:tr w:rsidR="00AC00A1" w:rsidRPr="007127F4" w14:paraId="045E082D" w14:textId="77777777" w:rsidTr="004E7880">
        <w:trPr>
          <w:trHeight w:val="773"/>
        </w:trPr>
        <w:tc>
          <w:tcPr>
            <w:tcW w:w="1548" w:type="dxa"/>
            <w:tcBorders>
              <w:top w:val="single" w:sz="8" w:space="0" w:color="000000"/>
              <w:bottom w:val="single" w:sz="8" w:space="0" w:color="000000"/>
              <w:right w:val="single" w:sz="8" w:space="0" w:color="000000"/>
            </w:tcBorders>
            <w:shd w:val="clear" w:color="auto" w:fill="F3F3F3"/>
          </w:tcPr>
          <w:p w14:paraId="6987AD2F" w14:textId="77777777" w:rsidR="00AC00A1" w:rsidRPr="007127F4" w:rsidRDefault="00AC00A1" w:rsidP="004E7880">
            <w:pPr>
              <w:rPr>
                <w:rFonts w:ascii="標楷體" w:eastAsia="標楷體" w:hAnsi="標楷體"/>
              </w:rPr>
            </w:pPr>
            <w:r w:rsidRPr="007127F4">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150BE507" w14:textId="77777777" w:rsidR="00AC00A1" w:rsidRPr="007127F4" w:rsidRDefault="00AC00A1" w:rsidP="004E7880">
            <w:pPr>
              <w:rPr>
                <w:rFonts w:ascii="標楷體" w:eastAsia="標楷體" w:hAnsi="標楷體"/>
              </w:rPr>
            </w:pPr>
            <w:r w:rsidRPr="00E87372">
              <w:rPr>
                <w:rFonts w:ascii="標楷體" w:eastAsia="標楷體" w:hAnsi="標楷體" w:hint="eastAsia"/>
              </w:rPr>
              <w:t>參考「</w:t>
            </w:r>
            <w:r>
              <w:rPr>
                <w:rFonts w:ascii="標楷體" w:eastAsia="標楷體" w:hAnsi="標楷體" w:hint="eastAsia"/>
              </w:rPr>
              <w:t>作業流程.繳息還本作業</w:t>
            </w:r>
            <w:r w:rsidRPr="00E87372">
              <w:rPr>
                <w:rFonts w:ascii="標楷體" w:eastAsia="標楷體" w:hAnsi="標楷體" w:hint="eastAsia"/>
              </w:rPr>
              <w:t>流程」流程</w:t>
            </w:r>
          </w:p>
        </w:tc>
      </w:tr>
      <w:tr w:rsidR="00AC00A1" w:rsidRPr="007127F4" w14:paraId="2E8AA75B" w14:textId="77777777" w:rsidTr="004E7880">
        <w:trPr>
          <w:trHeight w:val="321"/>
        </w:trPr>
        <w:tc>
          <w:tcPr>
            <w:tcW w:w="1548" w:type="dxa"/>
            <w:tcBorders>
              <w:top w:val="single" w:sz="8" w:space="0" w:color="000000"/>
              <w:bottom w:val="single" w:sz="8" w:space="0" w:color="000000"/>
              <w:right w:val="single" w:sz="8" w:space="0" w:color="000000"/>
            </w:tcBorders>
            <w:shd w:val="clear" w:color="auto" w:fill="F3F3F3"/>
          </w:tcPr>
          <w:p w14:paraId="266C5687" w14:textId="77777777" w:rsidR="00AC00A1" w:rsidRPr="007127F4" w:rsidRDefault="00AC00A1" w:rsidP="004E7880">
            <w:pPr>
              <w:rPr>
                <w:rFonts w:ascii="標楷體" w:eastAsia="標楷體" w:hAnsi="標楷體"/>
              </w:rPr>
            </w:pPr>
            <w:r w:rsidRPr="007127F4">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25404B04" w14:textId="77777777" w:rsidR="00AC00A1" w:rsidRPr="007127F4" w:rsidRDefault="00AC00A1" w:rsidP="004E7880">
            <w:pPr>
              <w:rPr>
                <w:rFonts w:ascii="標楷體" w:eastAsia="標楷體" w:hAnsi="標楷體"/>
              </w:rPr>
            </w:pPr>
          </w:p>
        </w:tc>
      </w:tr>
      <w:tr w:rsidR="00AC00A1" w:rsidRPr="007127F4" w14:paraId="30789176" w14:textId="77777777" w:rsidTr="004E7880">
        <w:trPr>
          <w:trHeight w:val="1311"/>
        </w:trPr>
        <w:tc>
          <w:tcPr>
            <w:tcW w:w="1548" w:type="dxa"/>
            <w:tcBorders>
              <w:top w:val="single" w:sz="8" w:space="0" w:color="000000"/>
              <w:bottom w:val="single" w:sz="8" w:space="0" w:color="000000"/>
              <w:right w:val="single" w:sz="8" w:space="0" w:color="000000"/>
            </w:tcBorders>
            <w:shd w:val="clear" w:color="auto" w:fill="F3F3F3"/>
          </w:tcPr>
          <w:p w14:paraId="18430BCD" w14:textId="77777777" w:rsidR="00AC00A1" w:rsidRPr="007127F4" w:rsidRDefault="00AC00A1" w:rsidP="004E7880">
            <w:pPr>
              <w:rPr>
                <w:rFonts w:ascii="標楷體" w:eastAsia="標楷體" w:hAnsi="標楷體"/>
              </w:rPr>
            </w:pPr>
            <w:r w:rsidRPr="007127F4">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5F2884B9" w14:textId="77777777" w:rsidR="00AC00A1" w:rsidRPr="007127F4" w:rsidRDefault="00AC00A1" w:rsidP="004E7880">
            <w:pPr>
              <w:rPr>
                <w:rFonts w:ascii="標楷體" w:eastAsia="標楷體" w:hAnsi="標楷體"/>
              </w:rPr>
            </w:pPr>
          </w:p>
        </w:tc>
      </w:tr>
      <w:tr w:rsidR="00AC00A1" w:rsidRPr="007127F4" w14:paraId="62D24DE3" w14:textId="77777777" w:rsidTr="004E7880">
        <w:trPr>
          <w:trHeight w:val="278"/>
        </w:trPr>
        <w:tc>
          <w:tcPr>
            <w:tcW w:w="1548" w:type="dxa"/>
            <w:tcBorders>
              <w:top w:val="single" w:sz="8" w:space="0" w:color="000000"/>
              <w:bottom w:val="single" w:sz="8" w:space="0" w:color="000000"/>
              <w:right w:val="single" w:sz="8" w:space="0" w:color="000000"/>
            </w:tcBorders>
            <w:shd w:val="clear" w:color="auto" w:fill="F3F3F3"/>
          </w:tcPr>
          <w:p w14:paraId="1C71370F" w14:textId="77777777" w:rsidR="00AC00A1" w:rsidRPr="007127F4" w:rsidRDefault="00AC00A1" w:rsidP="004E7880">
            <w:pPr>
              <w:rPr>
                <w:rFonts w:ascii="標楷體" w:eastAsia="標楷體" w:hAnsi="標楷體"/>
              </w:rPr>
            </w:pPr>
            <w:r w:rsidRPr="007127F4">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3E59F019" w14:textId="77777777" w:rsidR="00AC00A1" w:rsidRPr="007127F4" w:rsidRDefault="00AC00A1" w:rsidP="004E7880">
            <w:pPr>
              <w:rPr>
                <w:rFonts w:ascii="標楷體" w:eastAsia="標楷體" w:hAnsi="標楷體"/>
                <w:lang w:val="x-none"/>
              </w:rPr>
            </w:pPr>
            <w:r>
              <w:rPr>
                <w:rFonts w:ascii="標楷體" w:eastAsia="標楷體" w:hAnsi="標楷體" w:hint="eastAsia"/>
                <w:lang w:val="x-none"/>
              </w:rPr>
              <w:t>1</w:t>
            </w:r>
            <w:r>
              <w:rPr>
                <w:rFonts w:ascii="標楷體" w:eastAsia="標楷體" w:hAnsi="標楷體"/>
                <w:lang w:val="x-none"/>
              </w:rPr>
              <w:t>.</w:t>
            </w:r>
            <w:r w:rsidRPr="007127F4">
              <w:rPr>
                <w:rFonts w:ascii="標楷體" w:eastAsia="標楷體" w:hAnsi="標楷體" w:hint="eastAsia"/>
                <w:lang w:val="x-none"/>
              </w:rPr>
              <w:t>產出報表</w:t>
            </w:r>
          </w:p>
          <w:p w14:paraId="1B5CCB06" w14:textId="77777777" w:rsidR="00DE1A15" w:rsidRPr="00DE1A15" w:rsidRDefault="00AC00A1" w:rsidP="00DE1A15">
            <w:pPr>
              <w:ind w:firstLineChars="100" w:firstLine="240"/>
              <w:rPr>
                <w:rFonts w:ascii="標楷體" w:eastAsia="標楷體" w:hAnsi="標楷體"/>
                <w:lang w:eastAsia="zh-HK"/>
              </w:rPr>
            </w:pPr>
            <w:r>
              <w:rPr>
                <w:rFonts w:ascii="標楷體" w:eastAsia="標楷體" w:hAnsi="標楷體"/>
                <w:lang w:val="x-none"/>
              </w:rPr>
              <w:t>(</w:t>
            </w:r>
            <w:r w:rsidRPr="007127F4">
              <w:rPr>
                <w:rFonts w:ascii="標楷體" w:eastAsia="標楷體" w:hAnsi="標楷體" w:hint="eastAsia"/>
                <w:lang w:val="x-none"/>
              </w:rPr>
              <w:t>1</w:t>
            </w:r>
            <w:r>
              <w:rPr>
                <w:rFonts w:ascii="標楷體" w:eastAsia="標楷體" w:hAnsi="標楷體"/>
                <w:lang w:val="x-none"/>
              </w:rPr>
              <w:t>)</w:t>
            </w:r>
            <w:r w:rsidRPr="007127F4">
              <w:rPr>
                <w:rFonts w:ascii="標楷體" w:eastAsia="標楷體" w:hAnsi="標楷體" w:hint="eastAsia"/>
                <w:lang w:val="x-none"/>
              </w:rPr>
              <w:t>.</w:t>
            </w:r>
            <w:r w:rsidR="000B2A25">
              <w:rPr>
                <w:rFonts w:ascii="標楷體" w:eastAsia="標楷體" w:hAnsi="標楷體" w:hint="eastAsia"/>
                <w:lang w:eastAsia="zh-HK"/>
              </w:rPr>
              <w:t>銀</w:t>
            </w:r>
            <w:r w:rsidR="000B2A25">
              <w:rPr>
                <w:rFonts w:ascii="標楷體" w:eastAsia="標楷體" w:hAnsi="標楷體" w:hint="eastAsia"/>
              </w:rPr>
              <w:t>行</w:t>
            </w:r>
            <w:r w:rsidR="000B2A25">
              <w:rPr>
                <w:rFonts w:ascii="標楷體" w:eastAsia="標楷體" w:hAnsi="標楷體" w:hint="eastAsia"/>
                <w:lang w:eastAsia="zh-HK"/>
              </w:rPr>
              <w:t>扣款</w:t>
            </w:r>
            <w:r w:rsidR="000B2A25" w:rsidRPr="001C3574">
              <w:rPr>
                <w:rFonts w:ascii="標楷體" w:eastAsia="標楷體" w:hAnsi="標楷體" w:hint="eastAsia"/>
                <w:lang w:eastAsia="zh-HK"/>
              </w:rPr>
              <w:t>總傳票明細表</w:t>
            </w:r>
          </w:p>
          <w:p w14:paraId="51E553C9" w14:textId="77777777" w:rsidR="00AC00A1" w:rsidRPr="007127F4" w:rsidRDefault="00AC00A1" w:rsidP="004E7880">
            <w:pPr>
              <w:ind w:firstLineChars="100" w:firstLine="240"/>
              <w:rPr>
                <w:rFonts w:ascii="標楷體" w:eastAsia="標楷體" w:hAnsi="標楷體"/>
                <w:lang w:val="x-none"/>
              </w:rPr>
            </w:pPr>
            <w:r>
              <w:rPr>
                <w:rFonts w:ascii="標楷體" w:eastAsia="標楷體" w:hAnsi="標楷體"/>
                <w:lang w:val="x-none"/>
              </w:rPr>
              <w:t>(</w:t>
            </w:r>
            <w:r w:rsidRPr="007127F4">
              <w:rPr>
                <w:rFonts w:ascii="標楷體" w:eastAsia="標楷體" w:hAnsi="標楷體" w:hint="eastAsia"/>
                <w:lang w:val="x-none"/>
              </w:rPr>
              <w:t>2</w:t>
            </w:r>
            <w:r>
              <w:rPr>
                <w:rFonts w:ascii="標楷體" w:eastAsia="標楷體" w:hAnsi="標楷體"/>
                <w:lang w:val="x-none"/>
              </w:rPr>
              <w:t>)</w:t>
            </w:r>
            <w:r w:rsidRPr="007127F4">
              <w:rPr>
                <w:rFonts w:ascii="標楷體" w:eastAsia="標楷體" w:hAnsi="標楷體" w:hint="eastAsia"/>
                <w:lang w:val="x-none"/>
              </w:rPr>
              <w:t>.</w:t>
            </w:r>
            <w:r w:rsidR="000B2A25">
              <w:rPr>
                <w:rFonts w:ascii="標楷體" w:eastAsia="標楷體" w:hAnsi="標楷體" w:hint="eastAsia"/>
                <w:lang w:eastAsia="zh-HK"/>
              </w:rPr>
              <w:t>銀</w:t>
            </w:r>
            <w:r w:rsidR="000B2A25">
              <w:rPr>
                <w:rFonts w:ascii="標楷體" w:eastAsia="標楷體" w:hAnsi="標楷體" w:hint="eastAsia"/>
              </w:rPr>
              <w:t>行</w:t>
            </w:r>
            <w:r w:rsidR="000B2A25">
              <w:rPr>
                <w:rFonts w:ascii="標楷體" w:eastAsia="標楷體" w:hAnsi="標楷體" w:hint="eastAsia"/>
                <w:lang w:eastAsia="zh-HK"/>
              </w:rPr>
              <w:t>扣款失</w:t>
            </w:r>
            <w:r w:rsidR="000B2A25">
              <w:rPr>
                <w:rFonts w:ascii="標楷體" w:eastAsia="標楷體" w:hAnsi="標楷體" w:hint="eastAsia"/>
              </w:rPr>
              <w:t>敗</w:t>
            </w:r>
            <w:r w:rsidR="000B2A25">
              <w:rPr>
                <w:rFonts w:ascii="標楷體" w:eastAsia="標楷體" w:hAnsi="標楷體" w:hint="eastAsia"/>
                <w:lang w:eastAsia="zh-HK"/>
              </w:rPr>
              <w:t>報表</w:t>
            </w:r>
          </w:p>
          <w:p w14:paraId="65CC1F1B" w14:textId="77777777" w:rsidR="00AC00A1" w:rsidRPr="007127F4" w:rsidRDefault="00AC00A1" w:rsidP="004E7880">
            <w:pPr>
              <w:rPr>
                <w:rFonts w:ascii="標楷體" w:eastAsia="標楷體" w:hAnsi="標楷體"/>
              </w:rPr>
            </w:pPr>
            <w:r>
              <w:rPr>
                <w:rFonts w:ascii="標楷體" w:eastAsia="標楷體" w:hAnsi="標楷體" w:hint="eastAsia"/>
              </w:rPr>
              <w:t>2</w:t>
            </w:r>
            <w:r>
              <w:rPr>
                <w:rFonts w:ascii="標楷體" w:eastAsia="標楷體" w:hAnsi="標楷體"/>
              </w:rPr>
              <w:t>.</w:t>
            </w:r>
            <w:r w:rsidRPr="007127F4">
              <w:rPr>
                <w:rFonts w:ascii="標楷體" w:eastAsia="標楷體" w:hAnsi="標楷體" w:hint="eastAsia"/>
              </w:rPr>
              <w:t>完成後提示訊息</w:t>
            </w:r>
          </w:p>
        </w:tc>
      </w:tr>
      <w:tr w:rsidR="00AC00A1" w:rsidRPr="007127F4" w14:paraId="24036B9F" w14:textId="77777777" w:rsidTr="004E7880">
        <w:trPr>
          <w:trHeight w:val="358"/>
        </w:trPr>
        <w:tc>
          <w:tcPr>
            <w:tcW w:w="1548" w:type="dxa"/>
            <w:tcBorders>
              <w:top w:val="single" w:sz="8" w:space="0" w:color="000000"/>
              <w:bottom w:val="single" w:sz="8" w:space="0" w:color="000000"/>
              <w:right w:val="single" w:sz="8" w:space="0" w:color="000000"/>
            </w:tcBorders>
            <w:shd w:val="clear" w:color="auto" w:fill="F3F3F3"/>
          </w:tcPr>
          <w:p w14:paraId="3902D9B4" w14:textId="77777777" w:rsidR="00AC00A1" w:rsidRPr="007127F4" w:rsidRDefault="00AC00A1" w:rsidP="004E7880">
            <w:pPr>
              <w:rPr>
                <w:rFonts w:ascii="標楷體" w:eastAsia="標楷體" w:hAnsi="標楷體"/>
              </w:rPr>
            </w:pPr>
            <w:r w:rsidRPr="007127F4">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3D6698DF" w14:textId="77777777" w:rsidR="00AC00A1" w:rsidRPr="007127F4" w:rsidRDefault="00AC00A1" w:rsidP="004E7880">
            <w:pPr>
              <w:rPr>
                <w:rFonts w:ascii="標楷體" w:eastAsia="標楷體" w:hAnsi="標楷體"/>
              </w:rPr>
            </w:pPr>
          </w:p>
        </w:tc>
      </w:tr>
      <w:tr w:rsidR="00AC00A1" w:rsidRPr="007127F4" w14:paraId="722773CD" w14:textId="77777777" w:rsidTr="004E7880">
        <w:trPr>
          <w:trHeight w:val="278"/>
        </w:trPr>
        <w:tc>
          <w:tcPr>
            <w:tcW w:w="1548" w:type="dxa"/>
            <w:tcBorders>
              <w:top w:val="single" w:sz="8" w:space="0" w:color="000000"/>
              <w:bottom w:val="single" w:sz="8" w:space="0" w:color="000000"/>
              <w:right w:val="single" w:sz="8" w:space="0" w:color="000000"/>
            </w:tcBorders>
            <w:shd w:val="clear" w:color="auto" w:fill="F3F3F3"/>
          </w:tcPr>
          <w:p w14:paraId="3244669D" w14:textId="77777777" w:rsidR="00AC00A1" w:rsidRPr="007127F4" w:rsidRDefault="00AC00A1" w:rsidP="004E7880">
            <w:pPr>
              <w:rPr>
                <w:rFonts w:ascii="標楷體" w:eastAsia="標楷體" w:hAnsi="標楷體"/>
              </w:rPr>
            </w:pPr>
            <w:r w:rsidRPr="007127F4">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05216330" w14:textId="77777777" w:rsidR="000B2A25" w:rsidRPr="007127F4" w:rsidRDefault="000B2A25" w:rsidP="000B2A25">
            <w:pPr>
              <w:rPr>
                <w:rFonts w:ascii="標楷體" w:eastAsia="標楷體" w:hAnsi="標楷體"/>
              </w:rPr>
            </w:pPr>
            <w:r>
              <w:rPr>
                <w:rFonts w:ascii="標楷體" w:eastAsia="標楷體" w:hAnsi="標楷體"/>
              </w:rPr>
              <w:object w:dxaOrig="1534" w:dyaOrig="1057" w14:anchorId="32010E97">
                <v:shape id="_x0000_i1124" type="#_x0000_t75" style="width:78pt;height:54pt" o:ole="">
                  <v:imagedata r:id="rId344" o:title=""/>
                </v:shape>
                <o:OLEObject Type="Embed" ProgID="Acrobat.Document.DC" ShapeID="_x0000_i1124" DrawAspect="Icon" ObjectID="_1746016039" r:id="rId345"/>
              </w:object>
            </w:r>
          </w:p>
          <w:p w14:paraId="6CE6ED38" w14:textId="77777777" w:rsidR="00AC00A1" w:rsidRPr="007127F4" w:rsidRDefault="00681C1E" w:rsidP="004E7880">
            <w:pPr>
              <w:rPr>
                <w:rFonts w:ascii="標楷體" w:eastAsia="標楷體" w:hAnsi="標楷體"/>
              </w:rPr>
            </w:pPr>
            <w:r>
              <w:rPr>
                <w:rFonts w:ascii="標楷體" w:eastAsia="標楷體" w:hAnsi="標楷體"/>
              </w:rPr>
              <w:object w:dxaOrig="1534" w:dyaOrig="1057" w14:anchorId="6D9988AD">
                <v:shape id="_x0000_i1125" type="#_x0000_t75" style="width:78pt;height:54pt" o:ole="">
                  <v:imagedata r:id="rId346" o:title=""/>
                </v:shape>
                <o:OLEObject Type="Embed" ProgID="Acrobat.Document.DC" ShapeID="_x0000_i1125" DrawAspect="Icon" ObjectID="_1746016040" r:id="rId347"/>
              </w:object>
            </w:r>
          </w:p>
        </w:tc>
      </w:tr>
    </w:tbl>
    <w:p w14:paraId="6E92866A" w14:textId="77777777" w:rsidR="00AC00A1" w:rsidRPr="00456B60" w:rsidRDefault="00AC00A1" w:rsidP="00AC00A1">
      <w:pPr>
        <w:rPr>
          <w:rFonts w:ascii="標楷體" w:eastAsia="標楷體" w:hAnsi="標楷體"/>
          <w:lang w:val="x-none"/>
        </w:rPr>
      </w:pPr>
    </w:p>
    <w:p w14:paraId="063B95F5" w14:textId="77777777" w:rsidR="00AC00A1" w:rsidRPr="00456B60" w:rsidRDefault="00AC00A1" w:rsidP="00D21BA0">
      <w:pPr>
        <w:numPr>
          <w:ilvl w:val="0"/>
          <w:numId w:val="10"/>
        </w:numPr>
        <w:rPr>
          <w:rFonts w:ascii="標楷體" w:eastAsia="標楷體" w:hAnsi="標楷體"/>
        </w:rPr>
      </w:pPr>
      <w:r w:rsidRPr="00456B60">
        <w:rPr>
          <w:rFonts w:ascii="標楷體" w:eastAsia="標楷體" w:hAnsi="標楷體" w:hint="eastAsia"/>
        </w:rPr>
        <w:t>Ta</w:t>
      </w:r>
      <w:r w:rsidRPr="00456B60">
        <w:rPr>
          <w:rFonts w:ascii="標楷體" w:eastAsia="標楷體" w:hAnsi="標楷體"/>
        </w:rPr>
        <w:t>ble List</w:t>
      </w:r>
      <w:r w:rsidRPr="00456B60">
        <w:rPr>
          <w:rFonts w:ascii="標楷體" w:eastAsia="標楷體" w:hAnsi="標楷體"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AC00A1" w:rsidRPr="00456B60" w14:paraId="0335E152" w14:textId="77777777" w:rsidTr="004E7880">
        <w:tc>
          <w:tcPr>
            <w:tcW w:w="851" w:type="dxa"/>
            <w:shd w:val="clear" w:color="auto" w:fill="D9D9D9"/>
          </w:tcPr>
          <w:p w14:paraId="36F49ED0" w14:textId="77777777" w:rsidR="00AC00A1" w:rsidRPr="00456B60" w:rsidRDefault="00AC00A1" w:rsidP="004E7880">
            <w:pPr>
              <w:rPr>
                <w:rFonts w:ascii="標楷體" w:eastAsia="標楷體" w:hAnsi="標楷體"/>
              </w:rPr>
            </w:pPr>
            <w:r w:rsidRPr="00456B60">
              <w:rPr>
                <w:rFonts w:ascii="標楷體" w:eastAsia="標楷體" w:hAnsi="標楷體" w:hint="eastAsia"/>
              </w:rPr>
              <w:t>序號</w:t>
            </w:r>
          </w:p>
        </w:tc>
        <w:tc>
          <w:tcPr>
            <w:tcW w:w="3118" w:type="dxa"/>
            <w:shd w:val="clear" w:color="auto" w:fill="D9D9D9"/>
          </w:tcPr>
          <w:p w14:paraId="617D5DFD" w14:textId="77777777" w:rsidR="00AC00A1" w:rsidRPr="00456B60" w:rsidRDefault="00AC00A1" w:rsidP="004E7880">
            <w:pPr>
              <w:rPr>
                <w:rFonts w:ascii="標楷體" w:eastAsia="標楷體" w:hAnsi="標楷體"/>
              </w:rPr>
            </w:pPr>
            <w:r w:rsidRPr="00456B60">
              <w:rPr>
                <w:rFonts w:ascii="標楷體" w:eastAsia="標楷體" w:hAnsi="標楷體" w:hint="eastAsia"/>
              </w:rPr>
              <w:t>名稱</w:t>
            </w:r>
          </w:p>
        </w:tc>
        <w:tc>
          <w:tcPr>
            <w:tcW w:w="3828" w:type="dxa"/>
            <w:shd w:val="clear" w:color="auto" w:fill="D9D9D9"/>
          </w:tcPr>
          <w:p w14:paraId="218B973E" w14:textId="77777777" w:rsidR="00AC00A1" w:rsidRPr="00456B60" w:rsidRDefault="00AC00A1" w:rsidP="004E7880">
            <w:pPr>
              <w:rPr>
                <w:rFonts w:ascii="標楷體" w:eastAsia="標楷體" w:hAnsi="標楷體"/>
              </w:rPr>
            </w:pPr>
            <w:r w:rsidRPr="00456B60">
              <w:rPr>
                <w:rFonts w:ascii="標楷體" w:eastAsia="標楷體" w:hAnsi="標楷體" w:hint="eastAsia"/>
              </w:rPr>
              <w:t>說明</w:t>
            </w:r>
          </w:p>
        </w:tc>
      </w:tr>
      <w:tr w:rsidR="00001DDC" w:rsidRPr="00456B60" w14:paraId="6CC951F3" w14:textId="77777777" w:rsidTr="004E7880">
        <w:tc>
          <w:tcPr>
            <w:tcW w:w="851" w:type="dxa"/>
            <w:shd w:val="clear" w:color="auto" w:fill="auto"/>
          </w:tcPr>
          <w:p w14:paraId="4511B851" w14:textId="77777777" w:rsidR="00001DDC" w:rsidRPr="00456B60" w:rsidRDefault="00001DDC" w:rsidP="00001DDC">
            <w:pPr>
              <w:rPr>
                <w:rFonts w:ascii="標楷體" w:eastAsia="標楷體" w:hAnsi="標楷體"/>
              </w:rPr>
            </w:pPr>
            <w:r w:rsidRPr="00456B60">
              <w:rPr>
                <w:rFonts w:ascii="標楷體" w:eastAsia="標楷體" w:hAnsi="標楷體" w:hint="eastAsia"/>
              </w:rPr>
              <w:t>1</w:t>
            </w:r>
          </w:p>
        </w:tc>
        <w:tc>
          <w:tcPr>
            <w:tcW w:w="3118" w:type="dxa"/>
            <w:shd w:val="clear" w:color="auto" w:fill="auto"/>
            <w:vAlign w:val="center"/>
          </w:tcPr>
          <w:p w14:paraId="53D8D7BD" w14:textId="77777777" w:rsidR="00001DDC" w:rsidRDefault="00001DDC" w:rsidP="00001DDC">
            <w:pPr>
              <w:rPr>
                <w:rFonts w:ascii="標楷體" w:eastAsia="標楷體" w:hAnsi="標楷體"/>
              </w:rPr>
            </w:pPr>
            <w:r>
              <w:rPr>
                <w:rFonts w:ascii="標楷體" w:eastAsia="標楷體" w:hAnsi="標楷體" w:hint="eastAsia"/>
                <w:color w:val="000000"/>
              </w:rPr>
              <w:t>BankDeductDtl</w:t>
            </w:r>
          </w:p>
        </w:tc>
        <w:tc>
          <w:tcPr>
            <w:tcW w:w="3828" w:type="dxa"/>
            <w:shd w:val="clear" w:color="auto" w:fill="auto"/>
            <w:vAlign w:val="center"/>
          </w:tcPr>
          <w:p w14:paraId="40D9561C" w14:textId="77777777" w:rsidR="00001DDC" w:rsidRPr="004012AA" w:rsidRDefault="00001DDC" w:rsidP="00001DDC">
            <w:pPr>
              <w:rPr>
                <w:rFonts w:ascii="標楷體" w:eastAsia="標楷體" w:hAnsi="標楷體"/>
              </w:rPr>
            </w:pPr>
            <w:r>
              <w:rPr>
                <w:rFonts w:ascii="標楷體" w:eastAsia="標楷體" w:hAnsi="標楷體" w:hint="eastAsia"/>
                <w:color w:val="000000"/>
              </w:rPr>
              <w:t>銀行扣款明細檔</w:t>
            </w:r>
          </w:p>
        </w:tc>
      </w:tr>
      <w:tr w:rsidR="00001DDC" w:rsidRPr="00456B60" w14:paraId="35EA3444" w14:textId="77777777" w:rsidTr="004E7880">
        <w:tc>
          <w:tcPr>
            <w:tcW w:w="851" w:type="dxa"/>
            <w:shd w:val="clear" w:color="auto" w:fill="auto"/>
          </w:tcPr>
          <w:p w14:paraId="0259D90F" w14:textId="77777777" w:rsidR="00001DDC" w:rsidRPr="00456B60" w:rsidRDefault="00001DDC" w:rsidP="00001DDC">
            <w:pPr>
              <w:rPr>
                <w:rFonts w:ascii="標楷體" w:eastAsia="標楷體" w:hAnsi="標楷體"/>
              </w:rPr>
            </w:pPr>
            <w:r>
              <w:rPr>
                <w:rFonts w:ascii="標楷體" w:eastAsia="標楷體" w:hAnsi="標楷體" w:hint="eastAsia"/>
              </w:rPr>
              <w:t>2</w:t>
            </w:r>
          </w:p>
        </w:tc>
        <w:tc>
          <w:tcPr>
            <w:tcW w:w="3118" w:type="dxa"/>
            <w:shd w:val="clear" w:color="auto" w:fill="auto"/>
          </w:tcPr>
          <w:p w14:paraId="4BE8B8A4" w14:textId="77777777" w:rsidR="00001DDC" w:rsidRPr="00DF00EC" w:rsidRDefault="00001DDC" w:rsidP="00001DDC">
            <w:pPr>
              <w:rPr>
                <w:rFonts w:ascii="標楷體" w:eastAsia="標楷體" w:hAnsi="標楷體"/>
              </w:rPr>
            </w:pPr>
            <w:r w:rsidRPr="00DF00EC">
              <w:rPr>
                <w:rFonts w:ascii="標楷體" w:eastAsia="標楷體" w:hAnsi="標楷體"/>
              </w:rPr>
              <w:t>LoanBorTx</w:t>
            </w:r>
          </w:p>
        </w:tc>
        <w:tc>
          <w:tcPr>
            <w:tcW w:w="3828" w:type="dxa"/>
            <w:shd w:val="clear" w:color="auto" w:fill="auto"/>
          </w:tcPr>
          <w:p w14:paraId="3A003B28" w14:textId="77777777" w:rsidR="00001DDC" w:rsidRPr="00DF00EC" w:rsidRDefault="00001DDC" w:rsidP="00001DDC">
            <w:pPr>
              <w:rPr>
                <w:rFonts w:ascii="標楷體" w:eastAsia="標楷體" w:hAnsi="標楷體"/>
              </w:rPr>
            </w:pPr>
            <w:r w:rsidRPr="00DF00EC">
              <w:rPr>
                <w:rFonts w:ascii="標楷體" w:eastAsia="標楷體" w:hAnsi="標楷體" w:hint="eastAsia"/>
              </w:rPr>
              <w:t>放款交易內容檔</w:t>
            </w:r>
          </w:p>
        </w:tc>
      </w:tr>
      <w:tr w:rsidR="00001DDC" w:rsidRPr="00456B60" w14:paraId="507F04E7" w14:textId="77777777" w:rsidTr="004E7880">
        <w:tc>
          <w:tcPr>
            <w:tcW w:w="851" w:type="dxa"/>
            <w:shd w:val="clear" w:color="auto" w:fill="auto"/>
          </w:tcPr>
          <w:p w14:paraId="74E3DA29" w14:textId="77777777" w:rsidR="00001DDC" w:rsidRDefault="00001DDC" w:rsidP="00001DDC">
            <w:pPr>
              <w:rPr>
                <w:rFonts w:ascii="標楷體" w:eastAsia="標楷體" w:hAnsi="標楷體"/>
              </w:rPr>
            </w:pPr>
            <w:r>
              <w:rPr>
                <w:rFonts w:ascii="標楷體" w:eastAsia="標楷體" w:hAnsi="標楷體" w:hint="eastAsia"/>
              </w:rPr>
              <w:t>3</w:t>
            </w:r>
          </w:p>
        </w:tc>
        <w:tc>
          <w:tcPr>
            <w:tcW w:w="3118" w:type="dxa"/>
            <w:shd w:val="clear" w:color="auto" w:fill="auto"/>
            <w:vAlign w:val="center"/>
          </w:tcPr>
          <w:p w14:paraId="64353F58" w14:textId="77777777" w:rsidR="00001DDC" w:rsidRDefault="00001DDC" w:rsidP="00001DDC">
            <w:pPr>
              <w:rPr>
                <w:rFonts w:ascii="標楷體" w:eastAsia="標楷體" w:hAnsi="標楷體"/>
              </w:rPr>
            </w:pPr>
            <w:r w:rsidRPr="00001DDC">
              <w:rPr>
                <w:rFonts w:ascii="標楷體" w:eastAsia="標楷體" w:hAnsi="標楷體"/>
              </w:rPr>
              <w:t>CustMain</w:t>
            </w:r>
          </w:p>
        </w:tc>
        <w:tc>
          <w:tcPr>
            <w:tcW w:w="3828" w:type="dxa"/>
            <w:shd w:val="clear" w:color="auto" w:fill="auto"/>
            <w:vAlign w:val="center"/>
          </w:tcPr>
          <w:p w14:paraId="69CBF4E6" w14:textId="77777777" w:rsidR="00001DDC" w:rsidRPr="004012AA" w:rsidRDefault="00001DDC" w:rsidP="00001DDC">
            <w:pPr>
              <w:rPr>
                <w:rFonts w:ascii="標楷體" w:eastAsia="標楷體" w:hAnsi="標楷體"/>
              </w:rPr>
            </w:pPr>
            <w:r w:rsidRPr="00001DDC">
              <w:rPr>
                <w:rFonts w:ascii="標楷體" w:eastAsia="標楷體" w:hAnsi="標楷體" w:hint="eastAsia"/>
              </w:rPr>
              <w:t>客戶資料主檔</w:t>
            </w:r>
          </w:p>
        </w:tc>
      </w:tr>
      <w:tr w:rsidR="00937F6F" w:rsidRPr="00456B60" w14:paraId="1FE46E9D" w14:textId="77777777" w:rsidTr="004E7880">
        <w:tc>
          <w:tcPr>
            <w:tcW w:w="851" w:type="dxa"/>
            <w:shd w:val="clear" w:color="auto" w:fill="auto"/>
          </w:tcPr>
          <w:p w14:paraId="33EBFA98" w14:textId="77777777" w:rsidR="00937F6F" w:rsidRDefault="00937F6F" w:rsidP="00001DDC">
            <w:pPr>
              <w:rPr>
                <w:rFonts w:ascii="標楷體" w:eastAsia="標楷體" w:hAnsi="標楷體"/>
              </w:rPr>
            </w:pPr>
            <w:r>
              <w:rPr>
                <w:rFonts w:ascii="標楷體" w:eastAsia="標楷體" w:hAnsi="標楷體" w:hint="eastAsia"/>
              </w:rPr>
              <w:t>4</w:t>
            </w:r>
          </w:p>
        </w:tc>
        <w:tc>
          <w:tcPr>
            <w:tcW w:w="3118" w:type="dxa"/>
            <w:shd w:val="clear" w:color="auto" w:fill="auto"/>
            <w:vAlign w:val="center"/>
          </w:tcPr>
          <w:p w14:paraId="7EF9698A" w14:textId="77777777" w:rsidR="00937F6F" w:rsidRPr="00001DDC" w:rsidRDefault="00937F6F" w:rsidP="00001DDC">
            <w:pPr>
              <w:rPr>
                <w:rFonts w:ascii="標楷體" w:eastAsia="標楷體" w:hAnsi="標楷體"/>
              </w:rPr>
            </w:pPr>
            <w:r w:rsidRPr="00937F6F">
              <w:rPr>
                <w:rFonts w:ascii="標楷體" w:eastAsia="標楷體" w:hAnsi="標楷體"/>
              </w:rPr>
              <w:t>CustTelNo</w:t>
            </w:r>
          </w:p>
        </w:tc>
        <w:tc>
          <w:tcPr>
            <w:tcW w:w="3828" w:type="dxa"/>
            <w:shd w:val="clear" w:color="auto" w:fill="auto"/>
            <w:vAlign w:val="center"/>
          </w:tcPr>
          <w:p w14:paraId="4152C88C" w14:textId="77777777" w:rsidR="00937F6F" w:rsidRPr="00001DDC" w:rsidRDefault="00937F6F" w:rsidP="00001DDC">
            <w:pPr>
              <w:rPr>
                <w:rFonts w:ascii="標楷體" w:eastAsia="標楷體" w:hAnsi="標楷體"/>
              </w:rPr>
            </w:pPr>
            <w:r w:rsidRPr="00937F6F">
              <w:rPr>
                <w:rFonts w:ascii="標楷體" w:eastAsia="標楷體" w:hAnsi="標楷體" w:hint="eastAsia"/>
              </w:rPr>
              <w:t>客戶聯絡電話檔</w:t>
            </w:r>
          </w:p>
        </w:tc>
      </w:tr>
    </w:tbl>
    <w:p w14:paraId="19744904" w14:textId="77777777" w:rsidR="000B2A25" w:rsidRDefault="000B2A25" w:rsidP="00AC00A1">
      <w:pPr>
        <w:rPr>
          <w:rFonts w:ascii="標楷體" w:eastAsia="標楷體" w:hAnsi="標楷體"/>
          <w:lang w:val="x-none"/>
        </w:rPr>
      </w:pPr>
      <w:r>
        <w:rPr>
          <w:rFonts w:ascii="標楷體" w:eastAsia="標楷體" w:hAnsi="標楷體"/>
          <w:lang w:val="x-none"/>
        </w:rPr>
        <w:br w:type="page"/>
      </w:r>
    </w:p>
    <w:p w14:paraId="1D21D8F9" w14:textId="77777777" w:rsidR="00AC00A1" w:rsidRPr="00456B60" w:rsidRDefault="00AC00A1" w:rsidP="00D21BA0">
      <w:pPr>
        <w:numPr>
          <w:ilvl w:val="0"/>
          <w:numId w:val="22"/>
        </w:numPr>
        <w:snapToGrid w:val="0"/>
        <w:spacing w:before="120"/>
        <w:rPr>
          <w:rFonts w:ascii="標楷體" w:eastAsia="標楷體" w:hAnsi="標楷體"/>
          <w:sz w:val="26"/>
        </w:rPr>
      </w:pPr>
      <w:r w:rsidRPr="00456B60">
        <w:rPr>
          <w:rFonts w:ascii="標楷體" w:eastAsia="標楷體" w:hAnsi="標楷體"/>
          <w:sz w:val="26"/>
        </w:rPr>
        <w:lastRenderedPageBreak/>
        <w:t>UI</w:t>
      </w:r>
      <w:commentRangeStart w:id="247"/>
      <w:r w:rsidRPr="00456B60">
        <w:rPr>
          <w:rFonts w:ascii="標楷體" w:eastAsia="標楷體" w:hAnsi="標楷體"/>
          <w:sz w:val="26"/>
        </w:rPr>
        <w:t>畫面</w:t>
      </w:r>
      <w:commentRangeEnd w:id="247"/>
      <w:r w:rsidR="00C9100E">
        <w:rPr>
          <w:rStyle w:val="afd"/>
        </w:rPr>
        <w:commentReference w:id="247"/>
      </w:r>
    </w:p>
    <w:p w14:paraId="368D9CFA" w14:textId="2EF2098B" w:rsidR="00AC00A1" w:rsidRDefault="00EE6E6B" w:rsidP="00AC00A1">
      <w:pPr>
        <w:rPr>
          <w:rFonts w:ascii="標楷體" w:eastAsia="標楷體" w:hAnsi="標楷體"/>
          <w:noProof/>
        </w:rPr>
      </w:pPr>
      <w:r w:rsidRPr="00001DDC">
        <w:rPr>
          <w:rFonts w:ascii="標楷體" w:eastAsia="標楷體" w:hAnsi="標楷體"/>
          <w:noProof/>
        </w:rPr>
        <w:drawing>
          <wp:inline distT="0" distB="0" distL="0" distR="0" wp14:anchorId="361D3C2D" wp14:editId="7F2AFB27">
            <wp:extent cx="4933950" cy="2247900"/>
            <wp:effectExtent l="0" t="0" r="0" b="0"/>
            <wp:docPr id="20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4933950" cy="2247900"/>
                    </a:xfrm>
                    <a:prstGeom prst="rect">
                      <a:avLst/>
                    </a:prstGeom>
                    <a:noFill/>
                    <a:ln>
                      <a:noFill/>
                    </a:ln>
                  </pic:spPr>
                </pic:pic>
              </a:graphicData>
            </a:graphic>
          </wp:inline>
        </w:drawing>
      </w:r>
    </w:p>
    <w:p w14:paraId="71CBF876" w14:textId="77777777" w:rsidR="00AC00A1" w:rsidRPr="00456B60" w:rsidRDefault="00AC00A1" w:rsidP="00AC00A1">
      <w:pPr>
        <w:rPr>
          <w:rFonts w:ascii="標楷體" w:eastAsia="標楷體" w:hAnsi="標楷體"/>
          <w:noProof/>
          <w:lang w:val="x-none"/>
        </w:rPr>
      </w:pPr>
    </w:p>
    <w:p w14:paraId="3907B84F" w14:textId="77777777" w:rsidR="00AC00A1" w:rsidRPr="00456B60" w:rsidRDefault="00AC00A1" w:rsidP="00AC00A1">
      <w:pPr>
        <w:pStyle w:val="a"/>
      </w:pPr>
      <w:r w:rsidRPr="00456B60">
        <w:rPr>
          <w:rFonts w:hint="eastAsia"/>
        </w:rPr>
        <w:t>輸</w:t>
      </w:r>
      <w:r w:rsidRPr="00456B60">
        <w:t>入畫面</w:t>
      </w:r>
      <w:r w:rsidRPr="00456B60">
        <w:rPr>
          <w:rFonts w:hint="eastAsia"/>
          <w:lang w:eastAsia="zh-HK"/>
        </w:rPr>
        <w:t>按鈕</w:t>
      </w:r>
      <w:r w:rsidRPr="00456B60">
        <w:t>說明</w:t>
      </w:r>
    </w:p>
    <w:p w14:paraId="783688D6" w14:textId="77777777" w:rsidR="00AC00A1" w:rsidRPr="00456B60" w:rsidRDefault="00AC00A1" w:rsidP="00AC00A1"/>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0"/>
        <w:gridCol w:w="6987"/>
      </w:tblGrid>
      <w:tr w:rsidR="00AC00A1" w:rsidRPr="007D2620" w14:paraId="73197E9E" w14:textId="77777777" w:rsidTr="004E7880">
        <w:tc>
          <w:tcPr>
            <w:tcW w:w="851" w:type="dxa"/>
            <w:shd w:val="clear" w:color="auto" w:fill="D9D9D9"/>
          </w:tcPr>
          <w:p w14:paraId="5F2C6749" w14:textId="77777777" w:rsidR="00AC00A1" w:rsidRPr="007D2620" w:rsidRDefault="00AC00A1" w:rsidP="004E7880">
            <w:pPr>
              <w:jc w:val="center"/>
              <w:rPr>
                <w:rFonts w:ascii="標楷體" w:eastAsia="標楷體" w:hAnsi="標楷體"/>
              </w:rPr>
            </w:pPr>
            <w:r w:rsidRPr="007D2620">
              <w:rPr>
                <w:rFonts w:ascii="標楷體" w:eastAsia="標楷體" w:hAnsi="標楷體" w:hint="eastAsia"/>
                <w:lang w:eastAsia="zh-HK"/>
              </w:rPr>
              <w:t>序號</w:t>
            </w:r>
          </w:p>
        </w:tc>
        <w:tc>
          <w:tcPr>
            <w:tcW w:w="2126" w:type="dxa"/>
            <w:shd w:val="clear" w:color="auto" w:fill="D9D9D9"/>
          </w:tcPr>
          <w:p w14:paraId="45834AF0" w14:textId="77777777" w:rsidR="00AC00A1" w:rsidRPr="007D2620" w:rsidRDefault="00AC00A1" w:rsidP="004E7880">
            <w:pPr>
              <w:jc w:val="center"/>
              <w:rPr>
                <w:rFonts w:ascii="標楷體" w:eastAsia="標楷體" w:hAnsi="標楷體"/>
              </w:rPr>
            </w:pPr>
            <w:r w:rsidRPr="007D2620">
              <w:rPr>
                <w:rFonts w:ascii="標楷體" w:eastAsia="標楷體" w:hAnsi="標楷體" w:hint="eastAsia"/>
                <w:lang w:eastAsia="zh-HK"/>
              </w:rPr>
              <w:t>按鈕名稱</w:t>
            </w:r>
          </w:p>
        </w:tc>
        <w:tc>
          <w:tcPr>
            <w:tcW w:w="7033" w:type="dxa"/>
            <w:shd w:val="clear" w:color="auto" w:fill="D9D9D9"/>
          </w:tcPr>
          <w:p w14:paraId="58DEB6D9" w14:textId="77777777" w:rsidR="00AC00A1" w:rsidRPr="007D2620" w:rsidRDefault="00AC00A1" w:rsidP="004E7880">
            <w:pPr>
              <w:jc w:val="center"/>
              <w:rPr>
                <w:rFonts w:ascii="標楷體" w:eastAsia="標楷體" w:hAnsi="標楷體"/>
              </w:rPr>
            </w:pPr>
            <w:r w:rsidRPr="007D2620">
              <w:rPr>
                <w:rFonts w:ascii="標楷體" w:eastAsia="標楷體" w:hAnsi="標楷體" w:hint="eastAsia"/>
                <w:lang w:eastAsia="zh-HK"/>
              </w:rPr>
              <w:t>功能說明</w:t>
            </w:r>
          </w:p>
        </w:tc>
      </w:tr>
      <w:tr w:rsidR="00AC00A1" w:rsidRPr="007D2620" w14:paraId="6379605E" w14:textId="77777777" w:rsidTr="004E7880">
        <w:tc>
          <w:tcPr>
            <w:tcW w:w="851" w:type="dxa"/>
            <w:shd w:val="clear" w:color="auto" w:fill="auto"/>
          </w:tcPr>
          <w:p w14:paraId="341B60CB" w14:textId="77777777" w:rsidR="00AC00A1" w:rsidRPr="007D2620" w:rsidRDefault="00AC00A1" w:rsidP="004E7880">
            <w:pPr>
              <w:jc w:val="center"/>
              <w:rPr>
                <w:rFonts w:ascii="標楷體" w:eastAsia="標楷體" w:hAnsi="標楷體"/>
                <w:lang w:eastAsia="zh-HK"/>
              </w:rPr>
            </w:pPr>
            <w:r w:rsidRPr="007D2620">
              <w:rPr>
                <w:rFonts w:ascii="標楷體" w:eastAsia="標楷體" w:hAnsi="標楷體" w:hint="eastAsia"/>
              </w:rPr>
              <w:t>1</w:t>
            </w:r>
          </w:p>
        </w:tc>
        <w:tc>
          <w:tcPr>
            <w:tcW w:w="2126" w:type="dxa"/>
            <w:shd w:val="clear" w:color="auto" w:fill="auto"/>
          </w:tcPr>
          <w:p w14:paraId="195D2D15" w14:textId="77777777" w:rsidR="00AC00A1" w:rsidRPr="007D2620" w:rsidRDefault="00AC00A1" w:rsidP="004E7880">
            <w:pPr>
              <w:rPr>
                <w:rFonts w:ascii="標楷體" w:eastAsia="標楷體" w:hAnsi="標楷體"/>
                <w:lang w:eastAsia="zh-HK"/>
              </w:rPr>
            </w:pPr>
            <w:r w:rsidRPr="007D2620">
              <w:rPr>
                <w:rFonts w:ascii="標楷體" w:eastAsia="標楷體" w:hAnsi="標楷體" w:hint="eastAsia"/>
                <w:lang w:eastAsia="zh-HK"/>
              </w:rPr>
              <w:t>確定</w:t>
            </w:r>
          </w:p>
        </w:tc>
        <w:tc>
          <w:tcPr>
            <w:tcW w:w="7033" w:type="dxa"/>
            <w:shd w:val="clear" w:color="auto" w:fill="auto"/>
          </w:tcPr>
          <w:p w14:paraId="2697303C" w14:textId="77777777" w:rsidR="00AC00A1" w:rsidRPr="007D2620" w:rsidRDefault="00AC00A1" w:rsidP="004E7880">
            <w:pPr>
              <w:rPr>
                <w:rFonts w:ascii="標楷體" w:eastAsia="標楷體" w:hAnsi="標楷體"/>
                <w:shd w:val="pct15" w:color="auto" w:fill="FFFFFF"/>
              </w:rPr>
            </w:pPr>
            <w:r w:rsidRPr="007D2620">
              <w:rPr>
                <w:rFonts w:ascii="標楷體" w:eastAsia="標楷體" w:hAnsi="標楷體" w:hint="eastAsia"/>
                <w:shd w:val="pct15" w:color="auto" w:fill="FFFFFF"/>
              </w:rPr>
              <w:t>&lt;&lt;</w:t>
            </w:r>
            <w:r w:rsidRPr="007D2620">
              <w:rPr>
                <w:rFonts w:ascii="標楷體" w:eastAsia="標楷體" w:hAnsi="標楷體" w:hint="eastAsia"/>
                <w:shd w:val="pct15" w:color="auto" w:fill="FFFFFF"/>
                <w:lang w:eastAsia="zh-HK"/>
              </w:rPr>
              <w:t>檢查說明</w:t>
            </w:r>
            <w:r w:rsidRPr="007D2620">
              <w:rPr>
                <w:rFonts w:ascii="標楷體" w:eastAsia="標楷體" w:hAnsi="標楷體" w:hint="eastAsia"/>
                <w:shd w:val="pct15" w:color="auto" w:fill="FFFFFF"/>
              </w:rPr>
              <w:t>&gt;&gt;</w:t>
            </w:r>
          </w:p>
          <w:p w14:paraId="11222AB7" w14:textId="77777777" w:rsidR="00AC00A1" w:rsidRPr="007D2620" w:rsidRDefault="00AC00A1" w:rsidP="004E7880">
            <w:pPr>
              <w:rPr>
                <w:rFonts w:ascii="標楷體" w:eastAsia="標楷體" w:hAnsi="標楷體"/>
              </w:rPr>
            </w:pPr>
            <w:r w:rsidRPr="007D2620">
              <w:rPr>
                <w:rFonts w:ascii="標楷體" w:eastAsia="標楷體" w:hAnsi="標楷體" w:hint="eastAsia"/>
              </w:rPr>
              <w:t>1.</w:t>
            </w:r>
            <w:r w:rsidR="000C23F7">
              <w:rPr>
                <w:rFonts w:ascii="標楷體" w:eastAsia="標楷體" w:hAnsi="標楷體" w:hint="eastAsia"/>
              </w:rPr>
              <w:t>依據</w:t>
            </w:r>
            <w:r w:rsidRPr="007D2620">
              <w:rPr>
                <w:rFonts w:ascii="標楷體" w:eastAsia="標楷體" w:hAnsi="標楷體" w:hint="eastAsia"/>
              </w:rPr>
              <w:t>[</w:t>
            </w:r>
            <w:r w:rsidR="001506FA">
              <w:rPr>
                <w:rFonts w:ascii="標楷體" w:eastAsia="標楷體" w:hAnsi="標楷體" w:hint="eastAsia"/>
                <w:color w:val="000000"/>
              </w:rPr>
              <w:t>銀行扣款明細檔</w:t>
            </w:r>
            <w:r w:rsidRPr="007D2620">
              <w:rPr>
                <w:rFonts w:ascii="標楷體" w:eastAsia="標楷體" w:hAnsi="標楷體" w:hint="eastAsia"/>
              </w:rPr>
              <w:t>(</w:t>
            </w:r>
            <w:r w:rsidR="001506FA">
              <w:rPr>
                <w:rFonts w:ascii="標楷體" w:eastAsia="標楷體" w:hAnsi="標楷體"/>
              </w:rPr>
              <w:t>BankDeductDtl</w:t>
            </w:r>
            <w:r w:rsidRPr="007D2620">
              <w:rPr>
                <w:rFonts w:ascii="標楷體" w:eastAsia="標楷體" w:hAnsi="標楷體" w:hint="eastAsia"/>
              </w:rPr>
              <w:t>)]</w:t>
            </w:r>
          </w:p>
          <w:p w14:paraId="66CD7BCE" w14:textId="77777777" w:rsidR="001506FA" w:rsidRDefault="00AC00A1" w:rsidP="004E7880">
            <w:pPr>
              <w:rPr>
                <w:rFonts w:ascii="標楷體" w:eastAsia="標楷體" w:hAnsi="標楷體"/>
              </w:rPr>
            </w:pPr>
            <w:r w:rsidRPr="007D2620">
              <w:rPr>
                <w:rFonts w:ascii="標楷體" w:eastAsia="標楷體" w:hAnsi="標楷體" w:hint="eastAsia"/>
              </w:rPr>
              <w:t xml:space="preserve">  (1).</w:t>
            </w:r>
            <w:r w:rsidR="001506FA" w:rsidRPr="007D2620">
              <w:rPr>
                <w:rFonts w:ascii="標楷體" w:eastAsia="標楷體" w:hAnsi="標楷體" w:hint="eastAsia"/>
              </w:rPr>
              <w:t>[</w:t>
            </w:r>
            <w:r w:rsidR="001506FA">
              <w:rPr>
                <w:rFonts w:ascii="標楷體" w:eastAsia="標楷體" w:hAnsi="標楷體" w:hint="eastAsia"/>
                <w:lang w:eastAsia="zh-HK"/>
              </w:rPr>
              <w:t>會計</w:t>
            </w:r>
            <w:r w:rsidR="001506FA" w:rsidRPr="00A15564">
              <w:rPr>
                <w:rFonts w:ascii="標楷體" w:eastAsia="標楷體" w:hAnsi="標楷體" w:cs="新細明體" w:hint="eastAsia"/>
                <w:kern w:val="0"/>
                <w:lang w:val="zh-TW"/>
              </w:rPr>
              <w:t>日</w:t>
            </w:r>
            <w:r w:rsidR="001506FA">
              <w:rPr>
                <w:rFonts w:ascii="標楷體" w:eastAsia="標楷體" w:hAnsi="標楷體" w:cs="新細明體" w:hint="eastAsia"/>
                <w:kern w:val="0"/>
                <w:lang w:val="zh-TW" w:eastAsia="zh-HK"/>
              </w:rPr>
              <w:t>期</w:t>
            </w:r>
            <w:r w:rsidR="001506FA" w:rsidRPr="007D2620">
              <w:rPr>
                <w:rFonts w:ascii="標楷體" w:eastAsia="標楷體" w:hAnsi="標楷體" w:hint="eastAsia"/>
              </w:rPr>
              <w:t>(</w:t>
            </w:r>
            <w:r w:rsidR="001506FA">
              <w:rPr>
                <w:rFonts w:ascii="標楷體" w:eastAsia="標楷體" w:hAnsi="標楷體" w:hint="eastAsia"/>
              </w:rPr>
              <w:t>Ac</w:t>
            </w:r>
            <w:r w:rsidR="001506FA" w:rsidRPr="00C36C3D">
              <w:rPr>
                <w:rFonts w:ascii="標楷體" w:eastAsia="標楷體" w:hAnsi="標楷體"/>
              </w:rPr>
              <w:t>Date</w:t>
            </w:r>
            <w:r w:rsidR="001506FA" w:rsidRPr="007D2620">
              <w:rPr>
                <w:rFonts w:ascii="標楷體" w:eastAsia="標楷體" w:hAnsi="標楷體"/>
              </w:rPr>
              <w:t>)]</w:t>
            </w:r>
          </w:p>
          <w:p w14:paraId="7413790E" w14:textId="77777777" w:rsidR="00AC00A1" w:rsidRPr="007D2620" w:rsidRDefault="001506FA" w:rsidP="001506FA">
            <w:pPr>
              <w:ind w:firstLineChars="100" w:firstLine="240"/>
              <w:rPr>
                <w:rFonts w:ascii="標楷體" w:eastAsia="標楷體" w:hAnsi="標楷體"/>
              </w:rPr>
            </w:pPr>
            <w:r>
              <w:rPr>
                <w:rFonts w:ascii="標楷體" w:eastAsia="標楷體" w:hAnsi="標楷體" w:hint="eastAsia"/>
              </w:rPr>
              <w:t>(2).</w:t>
            </w:r>
            <w:r w:rsidR="00AC00A1" w:rsidRPr="007D2620">
              <w:rPr>
                <w:rFonts w:ascii="標楷體" w:eastAsia="標楷體" w:hAnsi="標楷體" w:hint="eastAsia"/>
              </w:rPr>
              <w:t>[</w:t>
            </w:r>
            <w:r w:rsidR="00AC00A1" w:rsidRPr="00A15564">
              <w:rPr>
                <w:rFonts w:ascii="標楷體" w:eastAsia="標楷體" w:hAnsi="標楷體" w:cs="新細明體" w:hint="eastAsia"/>
                <w:kern w:val="0"/>
                <w:lang w:val="zh-TW"/>
              </w:rPr>
              <w:t>入帳日</w:t>
            </w:r>
            <w:r w:rsidR="00AC00A1">
              <w:rPr>
                <w:rFonts w:ascii="標楷體" w:eastAsia="標楷體" w:hAnsi="標楷體" w:cs="新細明體" w:hint="eastAsia"/>
                <w:kern w:val="0"/>
                <w:lang w:val="zh-TW" w:eastAsia="zh-HK"/>
              </w:rPr>
              <w:t>期</w:t>
            </w:r>
            <w:r w:rsidR="00AC00A1" w:rsidRPr="007D2620">
              <w:rPr>
                <w:rFonts w:ascii="標楷體" w:eastAsia="標楷體" w:hAnsi="標楷體" w:hint="eastAsia"/>
              </w:rPr>
              <w:t>(</w:t>
            </w:r>
            <w:r w:rsidR="00AC00A1" w:rsidRPr="00C36C3D">
              <w:rPr>
                <w:rFonts w:ascii="標楷體" w:eastAsia="標楷體" w:hAnsi="標楷體"/>
              </w:rPr>
              <w:t>EntryDate</w:t>
            </w:r>
            <w:r w:rsidR="00AC00A1" w:rsidRPr="007D2620">
              <w:rPr>
                <w:rFonts w:ascii="標楷體" w:eastAsia="標楷體" w:hAnsi="標楷體"/>
              </w:rPr>
              <w:t>)]</w:t>
            </w:r>
          </w:p>
          <w:p w14:paraId="2A180B84" w14:textId="77777777" w:rsidR="00AC00A1" w:rsidRPr="007D2620" w:rsidRDefault="00AC00A1" w:rsidP="004E7880">
            <w:pPr>
              <w:rPr>
                <w:rFonts w:ascii="標楷體" w:eastAsia="標楷體" w:hAnsi="標楷體"/>
              </w:rPr>
            </w:pPr>
            <w:r w:rsidRPr="007D2620">
              <w:rPr>
                <w:rFonts w:ascii="標楷體" w:eastAsia="標楷體" w:hAnsi="標楷體" w:hint="eastAsia"/>
              </w:rPr>
              <w:t xml:space="preserve"> </w:t>
            </w:r>
            <w:r w:rsidR="001506FA">
              <w:rPr>
                <w:rFonts w:ascii="標楷體" w:eastAsia="標楷體" w:hAnsi="標楷體"/>
              </w:rPr>
              <w:t xml:space="preserve"> </w:t>
            </w:r>
            <w:r w:rsidR="001506FA">
              <w:rPr>
                <w:rFonts w:ascii="標楷體" w:eastAsia="標楷體" w:hAnsi="標楷體" w:hint="eastAsia"/>
              </w:rPr>
              <w:t>(3</w:t>
            </w:r>
            <w:r w:rsidRPr="007D2620">
              <w:rPr>
                <w:rFonts w:ascii="標楷體" w:eastAsia="標楷體" w:hAnsi="標楷體"/>
              </w:rPr>
              <w:t>).[</w:t>
            </w:r>
            <w:r w:rsidR="001506FA" w:rsidRPr="00CD1FBB">
              <w:rPr>
                <w:rFonts w:ascii="標楷體" w:eastAsia="標楷體" w:hAnsi="標楷體" w:hint="eastAsia"/>
              </w:rPr>
              <w:t>扣款銀行</w:t>
            </w:r>
            <w:r w:rsidRPr="007D2620">
              <w:rPr>
                <w:rFonts w:ascii="標楷體" w:eastAsia="標楷體" w:hAnsi="標楷體" w:hint="eastAsia"/>
              </w:rPr>
              <w:t>(</w:t>
            </w:r>
            <w:r w:rsidR="001506FA" w:rsidRPr="001506FA">
              <w:rPr>
                <w:rFonts w:ascii="標楷體" w:eastAsia="標楷體" w:hAnsi="標楷體"/>
              </w:rPr>
              <w:t>RepayBank</w:t>
            </w:r>
            <w:r w:rsidRPr="007D2620">
              <w:rPr>
                <w:rFonts w:ascii="標楷體" w:eastAsia="標楷體" w:hAnsi="標楷體"/>
              </w:rPr>
              <w:t>)]</w:t>
            </w:r>
          </w:p>
          <w:p w14:paraId="777EA37D" w14:textId="77777777" w:rsidR="00AC00A1" w:rsidRPr="007D2620" w:rsidRDefault="00AC00A1" w:rsidP="001506FA">
            <w:pPr>
              <w:rPr>
                <w:rFonts w:ascii="標楷體" w:eastAsia="標楷體" w:hAnsi="標楷體"/>
              </w:rPr>
            </w:pPr>
            <w:r w:rsidRPr="007D2620">
              <w:rPr>
                <w:rFonts w:ascii="標楷體" w:eastAsia="標楷體" w:hAnsi="標楷體" w:hint="eastAsia"/>
              </w:rPr>
              <w:t xml:space="preserve">  </w:t>
            </w:r>
            <w:r w:rsidR="001506FA">
              <w:rPr>
                <w:rFonts w:ascii="標楷體" w:eastAsia="標楷體" w:hAnsi="標楷體" w:hint="eastAsia"/>
              </w:rPr>
              <w:t>(4).[</w:t>
            </w:r>
            <w:r w:rsidR="001506FA" w:rsidRPr="00CD1FBB">
              <w:rPr>
                <w:rFonts w:ascii="標楷體" w:eastAsia="標楷體" w:hAnsi="標楷體" w:hint="eastAsia"/>
              </w:rPr>
              <w:t>批次號碼</w:t>
            </w:r>
            <w:r w:rsidR="001506FA">
              <w:rPr>
                <w:rFonts w:ascii="標楷體" w:eastAsia="標楷體" w:hAnsi="標楷體" w:hint="eastAsia"/>
              </w:rPr>
              <w:t>(</w:t>
            </w:r>
            <w:r w:rsidR="001506FA" w:rsidRPr="001C3574">
              <w:rPr>
                <w:rFonts w:ascii="標楷體" w:eastAsia="標楷體" w:hAnsi="標楷體"/>
                <w:color w:val="000000"/>
                <w:kern w:val="0"/>
              </w:rPr>
              <w:t>TitaTxtNo</w:t>
            </w:r>
            <w:r w:rsidR="001506FA">
              <w:rPr>
                <w:rFonts w:ascii="標楷體" w:eastAsia="標楷體" w:hAnsi="標楷體" w:hint="eastAsia"/>
                <w:lang w:eastAsia="zh-HK"/>
              </w:rPr>
              <w:t>取前</w:t>
            </w:r>
            <w:r w:rsidR="001506FA">
              <w:rPr>
                <w:rFonts w:ascii="標楷體" w:eastAsia="標楷體" w:hAnsi="標楷體" w:hint="eastAsia"/>
              </w:rPr>
              <w:t>2</w:t>
            </w:r>
            <w:r w:rsidR="001506FA">
              <w:rPr>
                <w:rFonts w:ascii="標楷體" w:eastAsia="標楷體" w:hAnsi="標楷體" w:hint="eastAsia"/>
                <w:lang w:eastAsia="zh-HK"/>
              </w:rPr>
              <w:t>位</w:t>
            </w:r>
            <w:r w:rsidR="001506FA">
              <w:rPr>
                <w:rFonts w:ascii="標楷體" w:eastAsia="標楷體" w:hAnsi="標楷體" w:hint="eastAsia"/>
              </w:rPr>
              <w:t>)]</w:t>
            </w:r>
          </w:p>
          <w:p w14:paraId="5052D8C3" w14:textId="77777777" w:rsidR="00AC00A1" w:rsidRPr="007D2620" w:rsidRDefault="00AC00A1" w:rsidP="004E7880">
            <w:pPr>
              <w:ind w:left="720" w:hangingChars="300" w:hanging="720"/>
              <w:rPr>
                <w:rFonts w:ascii="標楷體" w:eastAsia="標楷體" w:hAnsi="標楷體"/>
              </w:rPr>
            </w:pPr>
            <w:r w:rsidRPr="007D2620">
              <w:rPr>
                <w:rFonts w:ascii="標楷體" w:eastAsia="標楷體" w:hAnsi="標楷體" w:hint="eastAsia"/>
              </w:rPr>
              <w:t>2.</w:t>
            </w:r>
            <w:r w:rsidR="001506FA" w:rsidRPr="001506FA">
              <w:rPr>
                <w:rFonts w:ascii="標楷體" w:eastAsia="標楷體" w:hAnsi="標楷體" w:hint="eastAsia"/>
              </w:rPr>
              <w:t>回應代碼</w:t>
            </w:r>
            <w:r w:rsidRPr="007D2620">
              <w:rPr>
                <w:rFonts w:ascii="標楷體" w:eastAsia="標楷體" w:hAnsi="標楷體" w:hint="eastAsia"/>
              </w:rPr>
              <w:t>(</w:t>
            </w:r>
            <w:r w:rsidR="001506FA" w:rsidRPr="00CD1FBB">
              <w:rPr>
                <w:rFonts w:ascii="標楷體" w:eastAsia="標楷體" w:hAnsi="標楷體"/>
              </w:rPr>
              <w:t>ReturnCode</w:t>
            </w:r>
            <w:r w:rsidRPr="007D2620">
              <w:rPr>
                <w:rFonts w:ascii="標楷體" w:eastAsia="標楷體" w:hAnsi="標楷體" w:hint="eastAsia"/>
              </w:rPr>
              <w:t>)≠</w:t>
            </w:r>
            <w:r w:rsidR="001506FA" w:rsidRPr="00BE649E">
              <w:rPr>
                <w:rFonts w:ascii="標楷體" w:eastAsia="標楷體" w:hAnsi="標楷體" w:hint="eastAsia"/>
              </w:rPr>
              <w:t>空白</w:t>
            </w:r>
          </w:p>
          <w:p w14:paraId="1B56FE9C" w14:textId="59750C5F" w:rsidR="00AC00A1" w:rsidRPr="007D2620" w:rsidRDefault="00AC00A1" w:rsidP="00FC082A">
            <w:pPr>
              <w:ind w:left="240" w:hangingChars="100" w:hanging="240"/>
              <w:rPr>
                <w:rFonts w:ascii="標楷體" w:eastAsia="標楷體" w:hAnsi="標楷體"/>
              </w:rPr>
            </w:pPr>
            <w:r w:rsidRPr="007D2620">
              <w:rPr>
                <w:rFonts w:ascii="標楷體" w:eastAsia="標楷體" w:hAnsi="標楷體" w:hint="eastAsia"/>
              </w:rPr>
              <w:t>3.若該查詢條件未查出資料，則提示錯誤訊息"E0001查詢資料不存在(查無資料)</w:t>
            </w:r>
            <w:r w:rsidRPr="007D2620">
              <w:rPr>
                <w:rFonts w:ascii="標楷體" w:eastAsia="標楷體" w:hAnsi="標楷體"/>
              </w:rPr>
              <w:t xml:space="preserve"> </w:t>
            </w:r>
            <w:r w:rsidRPr="007D2620">
              <w:rPr>
                <w:rFonts w:ascii="標楷體" w:eastAsia="標楷體" w:hAnsi="標楷體" w:hint="eastAsia"/>
              </w:rPr>
              <w:t>"</w:t>
            </w:r>
          </w:p>
          <w:p w14:paraId="73725E7E" w14:textId="77777777" w:rsidR="00AC00A1" w:rsidRPr="007D2620" w:rsidRDefault="00AC00A1" w:rsidP="004E7880">
            <w:pPr>
              <w:rPr>
                <w:rFonts w:ascii="標楷體" w:eastAsia="標楷體" w:hAnsi="標楷體"/>
                <w:shd w:val="pct15" w:color="auto" w:fill="FFFFFF"/>
                <w:lang w:eastAsia="zh-HK"/>
              </w:rPr>
            </w:pPr>
            <w:r w:rsidRPr="007D2620">
              <w:rPr>
                <w:rFonts w:ascii="標楷體" w:eastAsia="標楷體" w:hAnsi="標楷體" w:hint="eastAsia"/>
                <w:shd w:val="pct15" w:color="auto" w:fill="FFFFFF"/>
              </w:rPr>
              <w:t>&lt;&lt;</w:t>
            </w:r>
            <w:r w:rsidRPr="007D2620">
              <w:rPr>
                <w:rFonts w:ascii="標楷體" w:eastAsia="標楷體" w:hAnsi="標楷體" w:hint="eastAsia"/>
                <w:shd w:val="pct15" w:color="auto" w:fill="FFFFFF"/>
                <w:lang w:eastAsia="zh-HK"/>
              </w:rPr>
              <w:t>成功處理說明</w:t>
            </w:r>
            <w:r w:rsidRPr="007D2620">
              <w:rPr>
                <w:rFonts w:ascii="標楷體" w:eastAsia="標楷體" w:hAnsi="標楷體" w:hint="eastAsia"/>
                <w:shd w:val="pct15" w:color="auto" w:fill="FFFFFF"/>
              </w:rPr>
              <w:t>&gt;&gt;</w:t>
            </w:r>
          </w:p>
          <w:p w14:paraId="059FEDFB" w14:textId="77777777" w:rsidR="000C23F7" w:rsidRPr="007D2620" w:rsidRDefault="000C23F7" w:rsidP="000C23F7">
            <w:pPr>
              <w:rPr>
                <w:rFonts w:ascii="標楷體" w:eastAsia="標楷體" w:hAnsi="標楷體"/>
                <w:lang w:eastAsia="zh-HK"/>
              </w:rPr>
            </w:pPr>
            <w:r>
              <w:rPr>
                <w:rFonts w:ascii="標楷體" w:eastAsia="標楷體" w:hAnsi="標楷體" w:hint="eastAsia"/>
              </w:rPr>
              <w:t>4</w:t>
            </w:r>
            <w:r w:rsidRPr="00C42C2B">
              <w:rPr>
                <w:rFonts w:ascii="標楷體" w:eastAsia="標楷體" w:hAnsi="標楷體" w:hint="eastAsia"/>
              </w:rPr>
              <w:t>.</w:t>
            </w:r>
            <w:r>
              <w:rPr>
                <w:rFonts w:hint="eastAsia"/>
              </w:rPr>
              <w:t xml:space="preserve"> </w:t>
            </w:r>
            <w:r w:rsidRPr="00351C69">
              <w:rPr>
                <w:rFonts w:ascii="標楷體" w:eastAsia="標楷體" w:hAnsi="標楷體" w:hint="eastAsia"/>
                <w:lang w:eastAsia="zh-HK"/>
              </w:rPr>
              <w:t>輸出查詢資料(參考下方畫面資料說明)</w:t>
            </w:r>
          </w:p>
        </w:tc>
      </w:tr>
      <w:tr w:rsidR="00AC00A1" w:rsidRPr="007D2620" w14:paraId="5BAE3EEA" w14:textId="77777777" w:rsidTr="004E7880">
        <w:tc>
          <w:tcPr>
            <w:tcW w:w="851" w:type="dxa"/>
            <w:shd w:val="clear" w:color="auto" w:fill="auto"/>
          </w:tcPr>
          <w:p w14:paraId="4272DA1A" w14:textId="77777777" w:rsidR="00AC00A1" w:rsidRPr="007D2620" w:rsidRDefault="00AC00A1" w:rsidP="004E7880">
            <w:pPr>
              <w:jc w:val="center"/>
              <w:rPr>
                <w:rFonts w:ascii="標楷體" w:eastAsia="標楷體" w:hAnsi="標楷體"/>
              </w:rPr>
            </w:pPr>
            <w:r w:rsidRPr="007D2620">
              <w:rPr>
                <w:rFonts w:ascii="標楷體" w:eastAsia="標楷體" w:hAnsi="標楷體" w:hint="eastAsia"/>
              </w:rPr>
              <w:t>2</w:t>
            </w:r>
          </w:p>
        </w:tc>
        <w:tc>
          <w:tcPr>
            <w:tcW w:w="2126" w:type="dxa"/>
            <w:shd w:val="clear" w:color="auto" w:fill="auto"/>
          </w:tcPr>
          <w:p w14:paraId="4B25FD1F" w14:textId="77777777" w:rsidR="00AC00A1" w:rsidRPr="007D2620" w:rsidRDefault="00AC00A1" w:rsidP="004E7880">
            <w:pPr>
              <w:rPr>
                <w:rFonts w:ascii="標楷體" w:eastAsia="標楷體" w:hAnsi="標楷體"/>
                <w:lang w:eastAsia="zh-HK"/>
              </w:rPr>
            </w:pPr>
            <w:r w:rsidRPr="007D2620">
              <w:rPr>
                <w:rFonts w:ascii="標楷體" w:eastAsia="標楷體" w:hAnsi="標楷體" w:hint="eastAsia"/>
                <w:lang w:eastAsia="zh-HK"/>
              </w:rPr>
              <w:t>離開</w:t>
            </w:r>
          </w:p>
        </w:tc>
        <w:tc>
          <w:tcPr>
            <w:tcW w:w="7033" w:type="dxa"/>
            <w:shd w:val="clear" w:color="auto" w:fill="auto"/>
          </w:tcPr>
          <w:p w14:paraId="0B6C7AC3" w14:textId="77777777" w:rsidR="00AC00A1" w:rsidRPr="007D2620" w:rsidRDefault="00AC00A1" w:rsidP="004E7880">
            <w:pPr>
              <w:rPr>
                <w:rFonts w:ascii="標楷體" w:eastAsia="標楷體" w:hAnsi="標楷體"/>
                <w:lang w:eastAsia="zh-HK"/>
              </w:rPr>
            </w:pPr>
            <w:r w:rsidRPr="007D2620">
              <w:rPr>
                <w:rFonts w:ascii="標楷體" w:eastAsia="標楷體" w:hAnsi="標楷體" w:hint="eastAsia"/>
                <w:lang w:eastAsia="zh-HK"/>
              </w:rPr>
              <w:t>關閉此查詢畫面</w:t>
            </w:r>
          </w:p>
        </w:tc>
      </w:tr>
    </w:tbl>
    <w:p w14:paraId="46B07A10" w14:textId="77777777" w:rsidR="00AC00A1" w:rsidRDefault="00AC00A1" w:rsidP="00AC00A1">
      <w:pPr>
        <w:rPr>
          <w:rFonts w:ascii="標楷體" w:eastAsia="標楷體" w:hAnsi="標楷體"/>
          <w:lang w:val="x-none"/>
        </w:rPr>
      </w:pPr>
    </w:p>
    <w:p w14:paraId="7B479698" w14:textId="77777777" w:rsidR="00C3110D" w:rsidRPr="00456B60" w:rsidRDefault="00C3110D" w:rsidP="00AC00A1">
      <w:pPr>
        <w:rPr>
          <w:rFonts w:ascii="標楷體" w:eastAsia="標楷體" w:hAnsi="標楷體"/>
          <w:lang w:val="x-none"/>
        </w:rPr>
      </w:pPr>
    </w:p>
    <w:p w14:paraId="04693CCF" w14:textId="77777777" w:rsidR="00AC00A1" w:rsidRPr="00456B60" w:rsidRDefault="00AC00A1" w:rsidP="00D21BA0">
      <w:pPr>
        <w:numPr>
          <w:ilvl w:val="0"/>
          <w:numId w:val="22"/>
        </w:numPr>
        <w:snapToGrid w:val="0"/>
        <w:spacing w:before="120"/>
        <w:ind w:rightChars="100" w:right="240"/>
        <w:rPr>
          <w:rFonts w:ascii="標楷體" w:eastAsia="標楷體" w:hAnsi="標楷體"/>
          <w:sz w:val="26"/>
        </w:rPr>
      </w:pPr>
      <w:r w:rsidRPr="00456B60">
        <w:rPr>
          <w:rFonts w:ascii="標楷體" w:eastAsia="標楷體" w:hAnsi="標楷體"/>
          <w:sz w:val="26"/>
        </w:rPr>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7"/>
        <w:gridCol w:w="1091"/>
        <w:gridCol w:w="745"/>
        <w:gridCol w:w="1091"/>
        <w:gridCol w:w="2388"/>
        <w:gridCol w:w="456"/>
        <w:gridCol w:w="576"/>
        <w:gridCol w:w="3370"/>
      </w:tblGrid>
      <w:tr w:rsidR="00AC00A1" w:rsidRPr="00376ADE" w14:paraId="57447BBF" w14:textId="77777777" w:rsidTr="004E7880">
        <w:trPr>
          <w:trHeight w:val="388"/>
          <w:tblHeader/>
          <w:jc w:val="center"/>
        </w:trPr>
        <w:tc>
          <w:tcPr>
            <w:tcW w:w="478" w:type="dxa"/>
            <w:vMerge w:val="restart"/>
            <w:shd w:val="clear" w:color="auto" w:fill="D9D9D9"/>
          </w:tcPr>
          <w:p w14:paraId="544E80C7" w14:textId="77777777" w:rsidR="00AC00A1" w:rsidRPr="00376ADE" w:rsidRDefault="00AC00A1" w:rsidP="004E7880">
            <w:pPr>
              <w:rPr>
                <w:rFonts w:ascii="標楷體" w:eastAsia="標楷體" w:hAnsi="標楷體"/>
              </w:rPr>
            </w:pPr>
            <w:r w:rsidRPr="00376ADE">
              <w:rPr>
                <w:rFonts w:ascii="標楷體" w:eastAsia="標楷體" w:hAnsi="標楷體"/>
              </w:rPr>
              <w:t>序號</w:t>
            </w:r>
          </w:p>
        </w:tc>
        <w:tc>
          <w:tcPr>
            <w:tcW w:w="1125" w:type="dxa"/>
            <w:vMerge w:val="restart"/>
            <w:shd w:val="clear" w:color="auto" w:fill="D9D9D9"/>
          </w:tcPr>
          <w:p w14:paraId="62AF393E" w14:textId="77777777" w:rsidR="00AC00A1" w:rsidRPr="00376ADE" w:rsidRDefault="00AC00A1" w:rsidP="004E7880">
            <w:pPr>
              <w:rPr>
                <w:rFonts w:ascii="標楷體" w:eastAsia="標楷體" w:hAnsi="標楷體"/>
              </w:rPr>
            </w:pPr>
            <w:r w:rsidRPr="00376ADE">
              <w:rPr>
                <w:rFonts w:ascii="標楷體" w:eastAsia="標楷體" w:hAnsi="標楷體"/>
              </w:rPr>
              <w:t>欄位</w:t>
            </w:r>
          </w:p>
        </w:tc>
        <w:tc>
          <w:tcPr>
            <w:tcW w:w="5337" w:type="dxa"/>
            <w:gridSpan w:val="5"/>
            <w:shd w:val="clear" w:color="auto" w:fill="D9D9D9"/>
          </w:tcPr>
          <w:p w14:paraId="7733EF63" w14:textId="77777777" w:rsidR="00AC00A1" w:rsidRPr="00376ADE" w:rsidRDefault="00AC00A1" w:rsidP="004E7880">
            <w:pPr>
              <w:rPr>
                <w:rFonts w:ascii="標楷體" w:eastAsia="標楷體" w:hAnsi="標楷體"/>
              </w:rPr>
            </w:pPr>
            <w:r w:rsidRPr="00376ADE">
              <w:rPr>
                <w:rFonts w:ascii="標楷體" w:eastAsia="標楷體" w:hAnsi="標楷體"/>
              </w:rPr>
              <w:t>說明</w:t>
            </w:r>
          </w:p>
        </w:tc>
        <w:tc>
          <w:tcPr>
            <w:tcW w:w="3480" w:type="dxa"/>
            <w:vMerge w:val="restart"/>
            <w:shd w:val="clear" w:color="auto" w:fill="D9D9D9"/>
          </w:tcPr>
          <w:p w14:paraId="1E73B070" w14:textId="77777777" w:rsidR="00AC00A1" w:rsidRPr="00376ADE" w:rsidRDefault="00AC00A1" w:rsidP="004E7880">
            <w:pPr>
              <w:rPr>
                <w:rFonts w:ascii="標楷體" w:eastAsia="標楷體" w:hAnsi="標楷體"/>
              </w:rPr>
            </w:pPr>
            <w:r w:rsidRPr="00376ADE">
              <w:rPr>
                <w:rFonts w:ascii="標楷體" w:eastAsia="標楷體" w:hAnsi="標楷體"/>
              </w:rPr>
              <w:t>處理邏輯及注意事項</w:t>
            </w:r>
          </w:p>
        </w:tc>
      </w:tr>
      <w:tr w:rsidR="00AC00A1" w:rsidRPr="00376ADE" w14:paraId="701F3B34" w14:textId="77777777" w:rsidTr="004E7880">
        <w:trPr>
          <w:trHeight w:val="244"/>
          <w:tblHeader/>
          <w:jc w:val="center"/>
        </w:trPr>
        <w:tc>
          <w:tcPr>
            <w:tcW w:w="478" w:type="dxa"/>
            <w:vMerge/>
            <w:shd w:val="clear" w:color="auto" w:fill="D9D9D9"/>
          </w:tcPr>
          <w:p w14:paraId="794C3E07" w14:textId="77777777" w:rsidR="00AC00A1" w:rsidRPr="00376ADE" w:rsidRDefault="00AC00A1" w:rsidP="004E7880">
            <w:pPr>
              <w:rPr>
                <w:rFonts w:ascii="標楷體" w:eastAsia="標楷體" w:hAnsi="標楷體"/>
              </w:rPr>
            </w:pPr>
          </w:p>
        </w:tc>
        <w:tc>
          <w:tcPr>
            <w:tcW w:w="1125" w:type="dxa"/>
            <w:vMerge/>
            <w:shd w:val="clear" w:color="auto" w:fill="D9D9D9"/>
          </w:tcPr>
          <w:p w14:paraId="7CF4851B" w14:textId="77777777" w:rsidR="00AC00A1" w:rsidRPr="00376ADE" w:rsidRDefault="00AC00A1" w:rsidP="004E7880">
            <w:pPr>
              <w:rPr>
                <w:rFonts w:ascii="標楷體" w:eastAsia="標楷體" w:hAnsi="標楷體"/>
              </w:rPr>
            </w:pPr>
          </w:p>
        </w:tc>
        <w:tc>
          <w:tcPr>
            <w:tcW w:w="760" w:type="dxa"/>
            <w:shd w:val="clear" w:color="auto" w:fill="D9D9D9"/>
          </w:tcPr>
          <w:p w14:paraId="4BA352AC" w14:textId="77777777" w:rsidR="00AC00A1" w:rsidRPr="00376ADE" w:rsidRDefault="00AC00A1" w:rsidP="004E7880">
            <w:pPr>
              <w:rPr>
                <w:rFonts w:ascii="標楷體" w:eastAsia="標楷體" w:hAnsi="標楷體"/>
              </w:rPr>
            </w:pPr>
            <w:r w:rsidRPr="00376ADE">
              <w:rPr>
                <w:rFonts w:ascii="標楷體" w:eastAsia="標楷體" w:hAnsi="標楷體" w:hint="eastAsia"/>
              </w:rPr>
              <w:t>資料長度</w:t>
            </w:r>
          </w:p>
        </w:tc>
        <w:tc>
          <w:tcPr>
            <w:tcW w:w="1125" w:type="dxa"/>
            <w:shd w:val="clear" w:color="auto" w:fill="D9D9D9"/>
          </w:tcPr>
          <w:p w14:paraId="53A75FAF" w14:textId="77777777" w:rsidR="00AC00A1" w:rsidRPr="00376ADE" w:rsidRDefault="00AC00A1" w:rsidP="004E7880">
            <w:pPr>
              <w:rPr>
                <w:rFonts w:ascii="標楷體" w:eastAsia="標楷體" w:hAnsi="標楷體"/>
              </w:rPr>
            </w:pPr>
            <w:r w:rsidRPr="00376ADE">
              <w:rPr>
                <w:rFonts w:ascii="標楷體" w:eastAsia="標楷體" w:hAnsi="標楷體"/>
              </w:rPr>
              <w:t>預設值</w:t>
            </w:r>
          </w:p>
        </w:tc>
        <w:tc>
          <w:tcPr>
            <w:tcW w:w="2420" w:type="dxa"/>
            <w:shd w:val="clear" w:color="auto" w:fill="D9D9D9"/>
          </w:tcPr>
          <w:p w14:paraId="570E9630" w14:textId="77777777" w:rsidR="00AC00A1" w:rsidRPr="00376ADE" w:rsidRDefault="00AC00A1" w:rsidP="004E7880">
            <w:pPr>
              <w:rPr>
                <w:rFonts w:ascii="標楷體" w:eastAsia="標楷體" w:hAnsi="標楷體"/>
              </w:rPr>
            </w:pPr>
            <w:r w:rsidRPr="00376ADE">
              <w:rPr>
                <w:rFonts w:ascii="標楷體" w:eastAsia="標楷體" w:hAnsi="標楷體"/>
              </w:rPr>
              <w:t>選單內容</w:t>
            </w:r>
          </w:p>
        </w:tc>
        <w:tc>
          <w:tcPr>
            <w:tcW w:w="456" w:type="dxa"/>
            <w:shd w:val="clear" w:color="auto" w:fill="D9D9D9"/>
          </w:tcPr>
          <w:p w14:paraId="65A49291" w14:textId="77777777" w:rsidR="00AC00A1" w:rsidRPr="00376ADE" w:rsidRDefault="00AC00A1" w:rsidP="004E7880">
            <w:pPr>
              <w:rPr>
                <w:rFonts w:ascii="標楷體" w:eastAsia="標楷體" w:hAnsi="標楷體"/>
              </w:rPr>
            </w:pPr>
            <w:r w:rsidRPr="00376ADE">
              <w:rPr>
                <w:rFonts w:ascii="標楷體" w:eastAsia="標楷體" w:hAnsi="標楷體"/>
              </w:rPr>
              <w:t>必填</w:t>
            </w:r>
          </w:p>
        </w:tc>
        <w:tc>
          <w:tcPr>
            <w:tcW w:w="576" w:type="dxa"/>
            <w:shd w:val="clear" w:color="auto" w:fill="D9D9D9"/>
          </w:tcPr>
          <w:p w14:paraId="7597AA6D" w14:textId="77777777" w:rsidR="00AC00A1" w:rsidRPr="00376ADE" w:rsidRDefault="00AC00A1" w:rsidP="004E7880">
            <w:pPr>
              <w:rPr>
                <w:rFonts w:ascii="標楷體" w:eastAsia="標楷體" w:hAnsi="標楷體"/>
              </w:rPr>
            </w:pPr>
            <w:r w:rsidRPr="00376ADE">
              <w:rPr>
                <w:rFonts w:ascii="標楷體" w:eastAsia="標楷體" w:hAnsi="標楷體"/>
              </w:rPr>
              <w:t>R/W</w:t>
            </w:r>
          </w:p>
        </w:tc>
        <w:tc>
          <w:tcPr>
            <w:tcW w:w="3480" w:type="dxa"/>
            <w:vMerge/>
            <w:shd w:val="clear" w:color="auto" w:fill="D9D9D9"/>
          </w:tcPr>
          <w:p w14:paraId="56720B10" w14:textId="77777777" w:rsidR="00AC00A1" w:rsidRPr="00376ADE" w:rsidRDefault="00AC00A1" w:rsidP="004E7880">
            <w:pPr>
              <w:rPr>
                <w:rFonts w:ascii="標楷體" w:eastAsia="標楷體" w:hAnsi="標楷體"/>
              </w:rPr>
            </w:pPr>
          </w:p>
        </w:tc>
      </w:tr>
      <w:tr w:rsidR="00AC00A1" w:rsidRPr="00376ADE" w14:paraId="14659FB2" w14:textId="77777777" w:rsidTr="004E7880">
        <w:trPr>
          <w:trHeight w:val="291"/>
          <w:jc w:val="center"/>
        </w:trPr>
        <w:tc>
          <w:tcPr>
            <w:tcW w:w="478" w:type="dxa"/>
          </w:tcPr>
          <w:p w14:paraId="792F2449" w14:textId="77777777" w:rsidR="00AC00A1" w:rsidRPr="00376ADE" w:rsidRDefault="00AC00A1" w:rsidP="004E7880">
            <w:pPr>
              <w:rPr>
                <w:rFonts w:ascii="標楷體" w:eastAsia="標楷體" w:hAnsi="標楷體"/>
              </w:rPr>
            </w:pPr>
            <w:r w:rsidRPr="00376ADE">
              <w:rPr>
                <w:rFonts w:ascii="標楷體" w:eastAsia="標楷體" w:hAnsi="標楷體" w:hint="eastAsia"/>
              </w:rPr>
              <w:t>1</w:t>
            </w:r>
          </w:p>
        </w:tc>
        <w:tc>
          <w:tcPr>
            <w:tcW w:w="1125" w:type="dxa"/>
          </w:tcPr>
          <w:p w14:paraId="20900207" w14:textId="77777777" w:rsidR="00AC00A1" w:rsidRPr="00376ADE" w:rsidRDefault="00C3110D" w:rsidP="004E7880">
            <w:pPr>
              <w:rPr>
                <w:rFonts w:ascii="標楷體" w:eastAsia="標楷體" w:hAnsi="標楷體"/>
              </w:rPr>
            </w:pPr>
            <w:r w:rsidRPr="00CD1FBB">
              <w:rPr>
                <w:rFonts w:ascii="標楷體" w:eastAsia="標楷體" w:hAnsi="標楷體" w:hint="eastAsia"/>
              </w:rPr>
              <w:t>報表種類</w:t>
            </w:r>
          </w:p>
        </w:tc>
        <w:tc>
          <w:tcPr>
            <w:tcW w:w="760" w:type="dxa"/>
          </w:tcPr>
          <w:p w14:paraId="4FAA839C" w14:textId="77777777" w:rsidR="00AC00A1" w:rsidRPr="00376ADE" w:rsidRDefault="00AC00A1" w:rsidP="004E7880">
            <w:pPr>
              <w:rPr>
                <w:rFonts w:ascii="標楷體" w:eastAsia="標楷體" w:hAnsi="標楷體"/>
              </w:rPr>
            </w:pPr>
            <w:r>
              <w:rPr>
                <w:rFonts w:ascii="標楷體" w:eastAsia="標楷體" w:hAnsi="標楷體" w:hint="eastAsia"/>
              </w:rPr>
              <w:t>1</w:t>
            </w:r>
          </w:p>
        </w:tc>
        <w:tc>
          <w:tcPr>
            <w:tcW w:w="1125" w:type="dxa"/>
          </w:tcPr>
          <w:p w14:paraId="5B87D2EF" w14:textId="77777777" w:rsidR="00AC00A1" w:rsidRPr="00376ADE" w:rsidRDefault="00AC00A1" w:rsidP="004E7880">
            <w:pPr>
              <w:rPr>
                <w:rFonts w:ascii="標楷體" w:eastAsia="標楷體" w:hAnsi="標楷體"/>
              </w:rPr>
            </w:pPr>
          </w:p>
        </w:tc>
        <w:tc>
          <w:tcPr>
            <w:tcW w:w="2420" w:type="dxa"/>
          </w:tcPr>
          <w:p w14:paraId="04B3FDCF" w14:textId="77777777" w:rsidR="00AC00A1" w:rsidRDefault="00AC00A1" w:rsidP="004E7880">
            <w:pPr>
              <w:rPr>
                <w:rFonts w:ascii="標楷體" w:eastAsia="標楷體" w:hAnsi="標楷體"/>
              </w:rPr>
            </w:pPr>
            <w:r w:rsidRPr="00064BCA">
              <w:rPr>
                <w:rFonts w:ascii="標楷體" w:eastAsia="標楷體" w:hAnsi="標楷體" w:hint="eastAsia"/>
              </w:rPr>
              <w:t>僅此交易使用該代號對照，建立於交易內</w:t>
            </w:r>
          </w:p>
          <w:p w14:paraId="081C9FA8" w14:textId="77777777" w:rsidR="00C3110D" w:rsidRDefault="00C3110D" w:rsidP="004E7880">
            <w:pPr>
              <w:rPr>
                <w:rFonts w:ascii="標楷體" w:eastAsia="標楷體" w:hAnsi="標楷體"/>
              </w:rPr>
            </w:pPr>
            <w:r w:rsidRPr="00CD1FBB">
              <w:rPr>
                <w:rFonts w:ascii="標楷體" w:eastAsia="標楷體" w:hAnsi="標楷體" w:hint="eastAsia"/>
              </w:rPr>
              <w:t>1</w:t>
            </w:r>
            <w:r>
              <w:rPr>
                <w:rFonts w:ascii="標楷體" w:eastAsia="標楷體" w:hAnsi="標楷體" w:hint="eastAsia"/>
              </w:rPr>
              <w:t>.</w:t>
            </w:r>
            <w:r w:rsidRPr="00CD1FBB">
              <w:rPr>
                <w:rFonts w:ascii="標楷體" w:eastAsia="標楷體" w:hAnsi="標楷體" w:hint="eastAsia"/>
              </w:rPr>
              <w:t>成功</w:t>
            </w:r>
          </w:p>
          <w:p w14:paraId="4D259F03" w14:textId="77777777" w:rsidR="00AC00A1" w:rsidRPr="007400FD" w:rsidRDefault="00C3110D" w:rsidP="00C3110D">
            <w:pPr>
              <w:rPr>
                <w:rFonts w:ascii="標楷體" w:eastAsia="標楷體" w:hAnsi="標楷體"/>
              </w:rPr>
            </w:pPr>
            <w:r w:rsidRPr="00CD1FBB">
              <w:rPr>
                <w:rFonts w:ascii="標楷體" w:eastAsia="標楷體" w:hAnsi="標楷體" w:hint="eastAsia"/>
              </w:rPr>
              <w:t>2</w:t>
            </w:r>
            <w:r>
              <w:rPr>
                <w:rFonts w:ascii="標楷體" w:eastAsia="標楷體" w:hAnsi="標楷體" w:hint="eastAsia"/>
              </w:rPr>
              <w:t>.</w:t>
            </w:r>
            <w:r w:rsidRPr="00CD1FBB">
              <w:rPr>
                <w:rFonts w:ascii="標楷體" w:eastAsia="標楷體" w:hAnsi="標楷體" w:hint="eastAsia"/>
              </w:rPr>
              <w:t>失敗</w:t>
            </w:r>
          </w:p>
        </w:tc>
        <w:tc>
          <w:tcPr>
            <w:tcW w:w="456" w:type="dxa"/>
          </w:tcPr>
          <w:p w14:paraId="37520BA9" w14:textId="77777777" w:rsidR="00AC00A1" w:rsidRPr="007400FD" w:rsidRDefault="00AC00A1" w:rsidP="004E7880">
            <w:pPr>
              <w:rPr>
                <w:rFonts w:ascii="標楷體" w:eastAsia="標楷體" w:hAnsi="標楷體"/>
              </w:rPr>
            </w:pPr>
            <w:r>
              <w:rPr>
                <w:rFonts w:ascii="標楷體" w:eastAsia="標楷體" w:hAnsi="標楷體" w:hint="eastAsia"/>
              </w:rPr>
              <w:t>V</w:t>
            </w:r>
          </w:p>
        </w:tc>
        <w:tc>
          <w:tcPr>
            <w:tcW w:w="576" w:type="dxa"/>
          </w:tcPr>
          <w:p w14:paraId="61961681" w14:textId="77777777" w:rsidR="00AC00A1" w:rsidRPr="007400FD" w:rsidRDefault="00AC00A1" w:rsidP="004E7880">
            <w:pPr>
              <w:rPr>
                <w:rFonts w:ascii="標楷體" w:eastAsia="標楷體" w:hAnsi="標楷體"/>
              </w:rPr>
            </w:pPr>
            <w:r w:rsidRPr="007400FD">
              <w:rPr>
                <w:rFonts w:ascii="標楷體" w:eastAsia="標楷體" w:hAnsi="標楷體" w:hint="eastAsia"/>
              </w:rPr>
              <w:t>W</w:t>
            </w:r>
          </w:p>
        </w:tc>
        <w:tc>
          <w:tcPr>
            <w:tcW w:w="3480" w:type="dxa"/>
          </w:tcPr>
          <w:p w14:paraId="55EA30F9" w14:textId="77777777" w:rsidR="00AC00A1" w:rsidRPr="00C47EC1" w:rsidRDefault="00AC00A1" w:rsidP="004E7880">
            <w:pPr>
              <w:rPr>
                <w:rFonts w:ascii="標楷體" w:eastAsia="標楷體" w:hAnsi="標楷體"/>
              </w:rPr>
            </w:pPr>
            <w:r>
              <w:rPr>
                <w:rFonts w:ascii="標楷體" w:eastAsia="標楷體" w:hAnsi="標楷體" w:hint="eastAsia"/>
              </w:rPr>
              <w:t>限輸入代碼</w:t>
            </w:r>
            <w:r w:rsidRPr="00C47EC1">
              <w:rPr>
                <w:rFonts w:ascii="標楷體" w:eastAsia="標楷體" w:hAnsi="標楷體" w:hint="eastAsia"/>
              </w:rPr>
              <w:t>，檢核條件：依選單/</w:t>
            </w:r>
            <w:r w:rsidRPr="00C47EC1">
              <w:rPr>
                <w:rFonts w:ascii="標楷體" w:eastAsia="標楷體" w:hAnsi="標楷體"/>
              </w:rPr>
              <w:t>V(H)</w:t>
            </w:r>
          </w:p>
        </w:tc>
      </w:tr>
      <w:tr w:rsidR="00C3110D" w:rsidRPr="00376ADE" w14:paraId="5221E32D" w14:textId="77777777" w:rsidTr="004E7880">
        <w:trPr>
          <w:trHeight w:val="291"/>
          <w:jc w:val="center"/>
        </w:trPr>
        <w:tc>
          <w:tcPr>
            <w:tcW w:w="478" w:type="dxa"/>
          </w:tcPr>
          <w:p w14:paraId="19AC1DF9" w14:textId="77777777" w:rsidR="00C3110D" w:rsidRPr="00376ADE" w:rsidRDefault="00C3110D" w:rsidP="00C3110D">
            <w:pPr>
              <w:rPr>
                <w:rFonts w:ascii="標楷體" w:eastAsia="標楷體" w:hAnsi="標楷體"/>
              </w:rPr>
            </w:pPr>
            <w:r w:rsidRPr="00376ADE">
              <w:rPr>
                <w:rFonts w:ascii="標楷體" w:eastAsia="標楷體" w:hAnsi="標楷體" w:hint="eastAsia"/>
              </w:rPr>
              <w:t>2</w:t>
            </w:r>
          </w:p>
        </w:tc>
        <w:tc>
          <w:tcPr>
            <w:tcW w:w="1125" w:type="dxa"/>
          </w:tcPr>
          <w:p w14:paraId="7B0696AC" w14:textId="77777777" w:rsidR="00C3110D" w:rsidRPr="00376ADE" w:rsidRDefault="00C3110D" w:rsidP="00C3110D">
            <w:pPr>
              <w:rPr>
                <w:rFonts w:ascii="標楷體" w:eastAsia="標楷體" w:hAnsi="標楷體"/>
              </w:rPr>
            </w:pPr>
            <w:r w:rsidRPr="00CD1FBB">
              <w:rPr>
                <w:rFonts w:ascii="標楷體" w:eastAsia="標楷體" w:hAnsi="標楷體" w:hint="eastAsia"/>
              </w:rPr>
              <w:t>會計日</w:t>
            </w:r>
            <w:r w:rsidRPr="00CD1FBB">
              <w:rPr>
                <w:rFonts w:ascii="標楷體" w:eastAsia="標楷體" w:hAnsi="標楷體" w:hint="eastAsia"/>
              </w:rPr>
              <w:lastRenderedPageBreak/>
              <w:t>期</w:t>
            </w:r>
          </w:p>
        </w:tc>
        <w:tc>
          <w:tcPr>
            <w:tcW w:w="760" w:type="dxa"/>
          </w:tcPr>
          <w:p w14:paraId="46CF2DAF" w14:textId="77777777" w:rsidR="00C3110D" w:rsidRPr="00376ADE" w:rsidRDefault="00C3110D" w:rsidP="00C3110D">
            <w:pPr>
              <w:rPr>
                <w:rFonts w:ascii="標楷體" w:eastAsia="標楷體" w:hAnsi="標楷體"/>
              </w:rPr>
            </w:pPr>
            <w:r w:rsidRPr="00376ADE">
              <w:rPr>
                <w:rFonts w:ascii="標楷體" w:eastAsia="標楷體" w:hAnsi="標楷體" w:hint="eastAsia"/>
              </w:rPr>
              <w:lastRenderedPageBreak/>
              <w:t>7</w:t>
            </w:r>
          </w:p>
        </w:tc>
        <w:tc>
          <w:tcPr>
            <w:tcW w:w="1125" w:type="dxa"/>
          </w:tcPr>
          <w:p w14:paraId="15186D51" w14:textId="77777777" w:rsidR="00C3110D" w:rsidRPr="00376ADE" w:rsidRDefault="00C3110D" w:rsidP="00C3110D">
            <w:pPr>
              <w:rPr>
                <w:rFonts w:ascii="標楷體" w:eastAsia="標楷體" w:hAnsi="標楷體"/>
              </w:rPr>
            </w:pPr>
          </w:p>
        </w:tc>
        <w:tc>
          <w:tcPr>
            <w:tcW w:w="2420" w:type="dxa"/>
          </w:tcPr>
          <w:p w14:paraId="65266EA0" w14:textId="77777777" w:rsidR="00C3110D" w:rsidRPr="00376ADE" w:rsidRDefault="00C3110D" w:rsidP="00C3110D">
            <w:pPr>
              <w:rPr>
                <w:rFonts w:ascii="標楷體" w:eastAsia="標楷體" w:hAnsi="標楷體"/>
              </w:rPr>
            </w:pPr>
            <w:r w:rsidRPr="008C4CF8">
              <w:rPr>
                <w:rFonts w:ascii="標楷體" w:eastAsia="標楷體" w:hAnsi="標楷體" w:hint="eastAsia"/>
              </w:rPr>
              <w:t>日期選單</w:t>
            </w:r>
          </w:p>
        </w:tc>
        <w:tc>
          <w:tcPr>
            <w:tcW w:w="456" w:type="dxa"/>
          </w:tcPr>
          <w:p w14:paraId="0E6EE4CB" w14:textId="77777777" w:rsidR="00C3110D" w:rsidRPr="00376ADE" w:rsidRDefault="00C3110D" w:rsidP="00C3110D">
            <w:pPr>
              <w:rPr>
                <w:rFonts w:ascii="標楷體" w:eastAsia="標楷體" w:hAnsi="標楷體"/>
              </w:rPr>
            </w:pPr>
            <w:r>
              <w:rPr>
                <w:rFonts w:ascii="標楷體" w:eastAsia="標楷體" w:hAnsi="標楷體" w:hint="eastAsia"/>
              </w:rPr>
              <w:t>V</w:t>
            </w:r>
          </w:p>
        </w:tc>
        <w:tc>
          <w:tcPr>
            <w:tcW w:w="576" w:type="dxa"/>
          </w:tcPr>
          <w:p w14:paraId="4F4BEC1A" w14:textId="77777777" w:rsidR="00C3110D" w:rsidRPr="00376ADE" w:rsidRDefault="00C3110D" w:rsidP="00C3110D">
            <w:pPr>
              <w:rPr>
                <w:rFonts w:ascii="標楷體" w:eastAsia="標楷體" w:hAnsi="標楷體"/>
              </w:rPr>
            </w:pPr>
            <w:r w:rsidRPr="00376ADE">
              <w:rPr>
                <w:rFonts w:ascii="標楷體" w:eastAsia="標楷體" w:hAnsi="標楷體" w:hint="eastAsia"/>
              </w:rPr>
              <w:t>W</w:t>
            </w:r>
          </w:p>
        </w:tc>
        <w:tc>
          <w:tcPr>
            <w:tcW w:w="3480" w:type="dxa"/>
          </w:tcPr>
          <w:p w14:paraId="2EAD8FAB" w14:textId="77777777" w:rsidR="00C3110D" w:rsidRPr="00376ADE" w:rsidRDefault="00C3110D" w:rsidP="00C3110D">
            <w:pPr>
              <w:rPr>
                <w:rFonts w:ascii="標楷體" w:eastAsia="標楷體" w:hAnsi="標楷體"/>
              </w:rPr>
            </w:pPr>
            <w:r>
              <w:rPr>
                <w:rFonts w:ascii="標楷體" w:eastAsia="標楷體" w:hAnsi="標楷體" w:hint="eastAsia"/>
              </w:rPr>
              <w:t>限</w:t>
            </w:r>
            <w:r w:rsidRPr="00376ADE">
              <w:rPr>
                <w:rFonts w:ascii="標楷體" w:eastAsia="標楷體" w:hAnsi="標楷體" w:hint="eastAsia"/>
              </w:rPr>
              <w:t>輸入</w:t>
            </w:r>
            <w:r>
              <w:rPr>
                <w:rFonts w:ascii="標楷體" w:eastAsia="標楷體" w:hAnsi="標楷體" w:hint="eastAsia"/>
              </w:rPr>
              <w:t>日期</w:t>
            </w:r>
            <w:r w:rsidRPr="00376ADE">
              <w:rPr>
                <w:rFonts w:ascii="標楷體" w:eastAsia="標楷體" w:hAnsi="標楷體" w:hint="eastAsia"/>
              </w:rPr>
              <w:t>，檢核條件：</w:t>
            </w:r>
          </w:p>
          <w:p w14:paraId="536D4E04" w14:textId="77777777" w:rsidR="00C3110D" w:rsidRDefault="00C3110D" w:rsidP="00C3110D">
            <w:pPr>
              <w:rPr>
                <w:rFonts w:ascii="標楷體" w:eastAsia="標楷體" w:hAnsi="標楷體"/>
              </w:rPr>
            </w:pPr>
            <w:r>
              <w:rPr>
                <w:rFonts w:ascii="標楷體" w:eastAsia="標楷體" w:hAnsi="標楷體"/>
              </w:rPr>
              <w:lastRenderedPageBreak/>
              <w:t>(</w:t>
            </w:r>
            <w:r w:rsidRPr="00376ADE">
              <w:rPr>
                <w:rFonts w:ascii="標楷體" w:eastAsia="標楷體" w:hAnsi="標楷體" w:hint="eastAsia"/>
              </w:rPr>
              <w:t>1</w:t>
            </w:r>
            <w:r>
              <w:rPr>
                <w:rFonts w:ascii="標楷體" w:eastAsia="標楷體" w:hAnsi="標楷體"/>
              </w:rPr>
              <w:t>)</w:t>
            </w:r>
            <w:r w:rsidRPr="00376ADE">
              <w:rPr>
                <w:rFonts w:ascii="標楷體" w:eastAsia="標楷體" w:hAnsi="標楷體"/>
              </w:rPr>
              <w:t>.</w:t>
            </w:r>
            <w:r w:rsidRPr="00376ADE">
              <w:rPr>
                <w:rFonts w:ascii="標楷體" w:eastAsia="標楷體" w:hAnsi="標楷體" w:hint="eastAsia"/>
              </w:rPr>
              <w:t>不可空白</w:t>
            </w:r>
            <w:r>
              <w:rPr>
                <w:rFonts w:ascii="標楷體" w:eastAsia="標楷體" w:hAnsi="標楷體" w:hint="eastAsia"/>
              </w:rPr>
              <w:t>/</w:t>
            </w:r>
            <w:r w:rsidRPr="00376ADE">
              <w:rPr>
                <w:rFonts w:ascii="標楷體" w:eastAsia="標楷體" w:hAnsi="標楷體"/>
              </w:rPr>
              <w:t>V(7)</w:t>
            </w:r>
          </w:p>
          <w:p w14:paraId="2356C074" w14:textId="77777777" w:rsidR="00C3110D" w:rsidRPr="00376ADE" w:rsidRDefault="00C3110D" w:rsidP="00C3110D">
            <w:pPr>
              <w:rPr>
                <w:rFonts w:ascii="標楷體" w:eastAsia="標楷體" w:hAnsi="標楷體"/>
              </w:rPr>
            </w:pPr>
            <w:r>
              <w:rPr>
                <w:rFonts w:ascii="標楷體" w:eastAsia="標楷體" w:hAnsi="標楷體"/>
              </w:rPr>
              <w:t>(</w:t>
            </w:r>
            <w:r>
              <w:rPr>
                <w:rFonts w:ascii="標楷體" w:eastAsia="標楷體" w:hAnsi="標楷體" w:hint="eastAsia"/>
              </w:rPr>
              <w:t>2</w:t>
            </w:r>
            <w:r>
              <w:rPr>
                <w:rFonts w:ascii="標楷體" w:eastAsia="標楷體" w:hAnsi="標楷體"/>
              </w:rPr>
              <w:t>)</w:t>
            </w:r>
            <w:r>
              <w:rPr>
                <w:rFonts w:ascii="標楷體" w:eastAsia="標楷體" w:hAnsi="標楷體" w:hint="eastAsia"/>
              </w:rPr>
              <w:t>.日期格式</w:t>
            </w:r>
            <w:r w:rsidRPr="00376ADE">
              <w:rPr>
                <w:rFonts w:ascii="標楷體" w:eastAsia="標楷體" w:hAnsi="標楷體"/>
              </w:rPr>
              <w:t>A(DATE,0)</w:t>
            </w:r>
          </w:p>
        </w:tc>
      </w:tr>
      <w:tr w:rsidR="00C3110D" w:rsidRPr="00376ADE" w14:paraId="191D1736" w14:textId="77777777" w:rsidTr="004E7880">
        <w:trPr>
          <w:trHeight w:val="291"/>
          <w:jc w:val="center"/>
        </w:trPr>
        <w:tc>
          <w:tcPr>
            <w:tcW w:w="478" w:type="dxa"/>
          </w:tcPr>
          <w:p w14:paraId="791528A9" w14:textId="77777777" w:rsidR="00C3110D" w:rsidRPr="00376ADE" w:rsidRDefault="00C3110D" w:rsidP="00C3110D">
            <w:pPr>
              <w:rPr>
                <w:rFonts w:ascii="標楷體" w:eastAsia="標楷體" w:hAnsi="標楷體"/>
              </w:rPr>
            </w:pPr>
            <w:r w:rsidRPr="00376ADE">
              <w:rPr>
                <w:rFonts w:ascii="標楷體" w:eastAsia="標楷體" w:hAnsi="標楷體" w:hint="eastAsia"/>
              </w:rPr>
              <w:lastRenderedPageBreak/>
              <w:t>3</w:t>
            </w:r>
          </w:p>
        </w:tc>
        <w:tc>
          <w:tcPr>
            <w:tcW w:w="1125" w:type="dxa"/>
          </w:tcPr>
          <w:p w14:paraId="3BC5CA24" w14:textId="77777777" w:rsidR="00C3110D" w:rsidRPr="00376ADE" w:rsidRDefault="00C3110D" w:rsidP="00C3110D">
            <w:pPr>
              <w:rPr>
                <w:rFonts w:ascii="標楷體" w:eastAsia="標楷體" w:hAnsi="標楷體"/>
              </w:rPr>
            </w:pPr>
            <w:r w:rsidRPr="00A15564">
              <w:rPr>
                <w:rFonts w:ascii="標楷體" w:eastAsia="標楷體" w:hAnsi="標楷體" w:cs="新細明體" w:hint="eastAsia"/>
                <w:kern w:val="0"/>
                <w:lang w:val="zh-TW"/>
              </w:rPr>
              <w:t>入帳</w:t>
            </w:r>
            <w:r w:rsidRPr="00376ADE">
              <w:rPr>
                <w:rFonts w:ascii="標楷體" w:eastAsia="標楷體" w:hAnsi="標楷體" w:hint="eastAsia"/>
              </w:rPr>
              <w:t>日期</w:t>
            </w:r>
          </w:p>
        </w:tc>
        <w:tc>
          <w:tcPr>
            <w:tcW w:w="760" w:type="dxa"/>
          </w:tcPr>
          <w:p w14:paraId="2DE88C8A" w14:textId="77777777" w:rsidR="00C3110D" w:rsidRPr="00376ADE" w:rsidRDefault="00C3110D" w:rsidP="00C3110D">
            <w:pPr>
              <w:rPr>
                <w:rFonts w:ascii="標楷體" w:eastAsia="標楷體" w:hAnsi="標楷體"/>
              </w:rPr>
            </w:pPr>
            <w:r w:rsidRPr="00376ADE">
              <w:rPr>
                <w:rFonts w:ascii="標楷體" w:eastAsia="標楷體" w:hAnsi="標楷體" w:hint="eastAsia"/>
              </w:rPr>
              <w:t>7</w:t>
            </w:r>
          </w:p>
        </w:tc>
        <w:tc>
          <w:tcPr>
            <w:tcW w:w="1125" w:type="dxa"/>
          </w:tcPr>
          <w:p w14:paraId="4D644C38" w14:textId="77777777" w:rsidR="00C3110D" w:rsidRPr="00376ADE" w:rsidRDefault="00C3110D" w:rsidP="00C3110D">
            <w:pPr>
              <w:rPr>
                <w:rFonts w:ascii="標楷體" w:eastAsia="標楷體" w:hAnsi="標楷體"/>
              </w:rPr>
            </w:pPr>
          </w:p>
        </w:tc>
        <w:tc>
          <w:tcPr>
            <w:tcW w:w="2420" w:type="dxa"/>
          </w:tcPr>
          <w:p w14:paraId="1BCCE221" w14:textId="77777777" w:rsidR="00C3110D" w:rsidRPr="00376ADE" w:rsidRDefault="00C3110D" w:rsidP="00C3110D">
            <w:pPr>
              <w:rPr>
                <w:rFonts w:ascii="標楷體" w:eastAsia="標楷體" w:hAnsi="標楷體"/>
              </w:rPr>
            </w:pPr>
            <w:r w:rsidRPr="008C4CF8">
              <w:rPr>
                <w:rFonts w:ascii="標楷體" w:eastAsia="標楷體" w:hAnsi="標楷體" w:hint="eastAsia"/>
              </w:rPr>
              <w:t>日期選單</w:t>
            </w:r>
          </w:p>
        </w:tc>
        <w:tc>
          <w:tcPr>
            <w:tcW w:w="456" w:type="dxa"/>
          </w:tcPr>
          <w:p w14:paraId="1E0BC10A" w14:textId="77777777" w:rsidR="00C3110D" w:rsidRPr="00376ADE" w:rsidRDefault="00C3110D" w:rsidP="00C3110D">
            <w:pPr>
              <w:rPr>
                <w:rFonts w:ascii="標楷體" w:eastAsia="標楷體" w:hAnsi="標楷體"/>
              </w:rPr>
            </w:pPr>
            <w:r>
              <w:rPr>
                <w:rFonts w:ascii="標楷體" w:eastAsia="標楷體" w:hAnsi="標楷體" w:hint="eastAsia"/>
              </w:rPr>
              <w:t>V</w:t>
            </w:r>
          </w:p>
        </w:tc>
        <w:tc>
          <w:tcPr>
            <w:tcW w:w="576" w:type="dxa"/>
          </w:tcPr>
          <w:p w14:paraId="43F96730" w14:textId="77777777" w:rsidR="00C3110D" w:rsidRPr="00376ADE" w:rsidRDefault="00C3110D" w:rsidP="00C3110D">
            <w:pPr>
              <w:rPr>
                <w:rFonts w:ascii="標楷體" w:eastAsia="標楷體" w:hAnsi="標楷體"/>
              </w:rPr>
            </w:pPr>
            <w:r w:rsidRPr="00376ADE">
              <w:rPr>
                <w:rFonts w:ascii="標楷體" w:eastAsia="標楷體" w:hAnsi="標楷體" w:hint="eastAsia"/>
              </w:rPr>
              <w:t>W</w:t>
            </w:r>
          </w:p>
        </w:tc>
        <w:tc>
          <w:tcPr>
            <w:tcW w:w="3480" w:type="dxa"/>
          </w:tcPr>
          <w:p w14:paraId="51F86C03" w14:textId="77777777" w:rsidR="00C3110D" w:rsidRPr="00376ADE" w:rsidRDefault="00C3110D" w:rsidP="00C3110D">
            <w:pPr>
              <w:rPr>
                <w:rFonts w:ascii="標楷體" w:eastAsia="標楷體" w:hAnsi="標楷體"/>
              </w:rPr>
            </w:pPr>
            <w:r>
              <w:rPr>
                <w:rFonts w:ascii="標楷體" w:eastAsia="標楷體" w:hAnsi="標楷體" w:hint="eastAsia"/>
              </w:rPr>
              <w:t>限</w:t>
            </w:r>
            <w:r w:rsidRPr="00376ADE">
              <w:rPr>
                <w:rFonts w:ascii="標楷體" w:eastAsia="標楷體" w:hAnsi="標楷體" w:hint="eastAsia"/>
              </w:rPr>
              <w:t>輸入</w:t>
            </w:r>
            <w:r>
              <w:rPr>
                <w:rFonts w:ascii="標楷體" w:eastAsia="標楷體" w:hAnsi="標楷體" w:hint="eastAsia"/>
              </w:rPr>
              <w:t>日期</w:t>
            </w:r>
            <w:r w:rsidRPr="00376ADE">
              <w:rPr>
                <w:rFonts w:ascii="標楷體" w:eastAsia="標楷體" w:hAnsi="標楷體" w:hint="eastAsia"/>
              </w:rPr>
              <w:t>，檢核條件：</w:t>
            </w:r>
          </w:p>
          <w:p w14:paraId="4254852F" w14:textId="77777777" w:rsidR="00C3110D" w:rsidRDefault="00C3110D" w:rsidP="00C3110D">
            <w:pPr>
              <w:rPr>
                <w:rFonts w:ascii="標楷體" w:eastAsia="標楷體" w:hAnsi="標楷體"/>
              </w:rPr>
            </w:pPr>
            <w:r>
              <w:rPr>
                <w:rFonts w:ascii="標楷體" w:eastAsia="標楷體" w:hAnsi="標楷體"/>
              </w:rPr>
              <w:t>(</w:t>
            </w:r>
            <w:r w:rsidRPr="00376ADE">
              <w:rPr>
                <w:rFonts w:ascii="標楷體" w:eastAsia="標楷體" w:hAnsi="標楷體" w:hint="eastAsia"/>
              </w:rPr>
              <w:t>1</w:t>
            </w:r>
            <w:r>
              <w:rPr>
                <w:rFonts w:ascii="標楷體" w:eastAsia="標楷體" w:hAnsi="標楷體"/>
              </w:rPr>
              <w:t>)</w:t>
            </w:r>
            <w:r w:rsidRPr="00376ADE">
              <w:rPr>
                <w:rFonts w:ascii="標楷體" w:eastAsia="標楷體" w:hAnsi="標楷體"/>
              </w:rPr>
              <w:t>.</w:t>
            </w:r>
            <w:r w:rsidRPr="00376ADE">
              <w:rPr>
                <w:rFonts w:ascii="標楷體" w:eastAsia="標楷體" w:hAnsi="標楷體" w:hint="eastAsia"/>
              </w:rPr>
              <w:t>不可空白</w:t>
            </w:r>
            <w:r>
              <w:rPr>
                <w:rFonts w:ascii="標楷體" w:eastAsia="標楷體" w:hAnsi="標楷體" w:hint="eastAsia"/>
              </w:rPr>
              <w:t>/</w:t>
            </w:r>
            <w:r w:rsidRPr="00376ADE">
              <w:rPr>
                <w:rFonts w:ascii="標楷體" w:eastAsia="標楷體" w:hAnsi="標楷體"/>
              </w:rPr>
              <w:t>V(7)</w:t>
            </w:r>
          </w:p>
          <w:p w14:paraId="3F862A99" w14:textId="77777777" w:rsidR="00C3110D" w:rsidRPr="00376ADE" w:rsidRDefault="00C3110D" w:rsidP="00C3110D">
            <w:pPr>
              <w:rPr>
                <w:rFonts w:ascii="標楷體" w:eastAsia="標楷體" w:hAnsi="標楷體"/>
              </w:rPr>
            </w:pPr>
            <w:r>
              <w:rPr>
                <w:rFonts w:ascii="標楷體" w:eastAsia="標楷體" w:hAnsi="標楷體"/>
              </w:rPr>
              <w:t>(</w:t>
            </w:r>
            <w:r>
              <w:rPr>
                <w:rFonts w:ascii="標楷體" w:eastAsia="標楷體" w:hAnsi="標楷體" w:hint="eastAsia"/>
              </w:rPr>
              <w:t>2</w:t>
            </w:r>
            <w:r>
              <w:rPr>
                <w:rFonts w:ascii="標楷體" w:eastAsia="標楷體" w:hAnsi="標楷體"/>
              </w:rPr>
              <w:t>)</w:t>
            </w:r>
            <w:r>
              <w:rPr>
                <w:rFonts w:ascii="標楷體" w:eastAsia="標楷體" w:hAnsi="標楷體" w:hint="eastAsia"/>
              </w:rPr>
              <w:t>.日期格式</w:t>
            </w:r>
            <w:r w:rsidRPr="00376ADE">
              <w:rPr>
                <w:rFonts w:ascii="標楷體" w:eastAsia="標楷體" w:hAnsi="標楷體"/>
              </w:rPr>
              <w:t>A(DATE,0)</w:t>
            </w:r>
          </w:p>
        </w:tc>
      </w:tr>
      <w:tr w:rsidR="00C3110D" w:rsidRPr="00A7512B" w14:paraId="6DA51BDA" w14:textId="77777777" w:rsidTr="004E7880">
        <w:trPr>
          <w:trHeight w:val="291"/>
          <w:jc w:val="center"/>
        </w:trPr>
        <w:tc>
          <w:tcPr>
            <w:tcW w:w="478" w:type="dxa"/>
          </w:tcPr>
          <w:p w14:paraId="0C102E1D" w14:textId="77777777" w:rsidR="00C3110D" w:rsidRPr="00376ADE" w:rsidRDefault="00C3110D" w:rsidP="00C3110D">
            <w:pPr>
              <w:rPr>
                <w:rFonts w:ascii="標楷體" w:eastAsia="標楷體" w:hAnsi="標楷體"/>
              </w:rPr>
            </w:pPr>
            <w:r>
              <w:rPr>
                <w:rFonts w:ascii="標楷體" w:eastAsia="標楷體" w:hAnsi="標楷體" w:hint="eastAsia"/>
              </w:rPr>
              <w:t>4</w:t>
            </w:r>
          </w:p>
        </w:tc>
        <w:tc>
          <w:tcPr>
            <w:tcW w:w="1125" w:type="dxa"/>
          </w:tcPr>
          <w:p w14:paraId="63C5CA8D" w14:textId="77777777" w:rsidR="00C3110D" w:rsidRPr="00CA256F" w:rsidRDefault="00C3110D" w:rsidP="00C3110D">
            <w:pPr>
              <w:rPr>
                <w:rFonts w:ascii="標楷體" w:eastAsia="標楷體" w:hAnsi="標楷體"/>
                <w:lang w:eastAsia="zh-HK"/>
              </w:rPr>
            </w:pPr>
            <w:r w:rsidRPr="00CD1FBB">
              <w:rPr>
                <w:rFonts w:ascii="標楷體" w:eastAsia="標楷體" w:hAnsi="標楷體" w:hint="eastAsia"/>
              </w:rPr>
              <w:t>扣款銀行</w:t>
            </w:r>
          </w:p>
        </w:tc>
        <w:tc>
          <w:tcPr>
            <w:tcW w:w="760" w:type="dxa"/>
          </w:tcPr>
          <w:p w14:paraId="35F87005" w14:textId="77777777" w:rsidR="00C3110D" w:rsidRPr="00CA256F" w:rsidRDefault="00C3110D" w:rsidP="00C3110D">
            <w:pPr>
              <w:rPr>
                <w:rFonts w:ascii="標楷體" w:eastAsia="標楷體" w:hAnsi="標楷體"/>
              </w:rPr>
            </w:pPr>
            <w:r w:rsidRPr="00CA256F">
              <w:rPr>
                <w:rFonts w:ascii="標楷體" w:eastAsia="標楷體" w:hAnsi="標楷體" w:hint="eastAsia"/>
              </w:rPr>
              <w:t>3</w:t>
            </w:r>
          </w:p>
        </w:tc>
        <w:tc>
          <w:tcPr>
            <w:tcW w:w="1125" w:type="dxa"/>
          </w:tcPr>
          <w:p w14:paraId="16EE3FC5" w14:textId="77777777" w:rsidR="00C3110D" w:rsidRPr="00CA256F" w:rsidRDefault="00C3110D" w:rsidP="00C3110D">
            <w:pPr>
              <w:rPr>
                <w:rFonts w:ascii="標楷體" w:eastAsia="標楷體" w:hAnsi="標楷體"/>
              </w:rPr>
            </w:pPr>
          </w:p>
        </w:tc>
        <w:tc>
          <w:tcPr>
            <w:tcW w:w="2420" w:type="dxa"/>
          </w:tcPr>
          <w:p w14:paraId="4D1114C6" w14:textId="77777777" w:rsidR="00C3110D" w:rsidRPr="00CA256F" w:rsidRDefault="00C3110D" w:rsidP="00C3110D">
            <w:pPr>
              <w:rPr>
                <w:rFonts w:ascii="標楷體" w:eastAsia="標楷體" w:hAnsi="標楷體"/>
                <w:lang w:eastAsia="zh-HK"/>
              </w:rPr>
            </w:pPr>
            <w:r w:rsidRPr="00CA256F">
              <w:rPr>
                <w:rFonts w:ascii="標楷體" w:eastAsia="標楷體" w:hAnsi="標楷體" w:hint="eastAsia"/>
                <w:lang w:eastAsia="zh-HK"/>
              </w:rPr>
              <w:t>依據</w:t>
            </w:r>
            <w:r w:rsidRPr="00CA256F">
              <w:rPr>
                <w:rFonts w:ascii="標楷體" w:eastAsia="標楷體" w:hAnsi="標楷體" w:hint="eastAsia"/>
              </w:rPr>
              <w:t>C</w:t>
            </w:r>
            <w:r w:rsidRPr="00CA256F">
              <w:rPr>
                <w:rFonts w:ascii="標楷體" w:eastAsia="標楷體" w:hAnsi="標楷體" w:hint="eastAsia"/>
                <w:lang w:eastAsia="zh-HK"/>
              </w:rPr>
              <w:t>d</w:t>
            </w:r>
            <w:r w:rsidRPr="00CA256F">
              <w:rPr>
                <w:rFonts w:ascii="標楷體" w:eastAsia="標楷體" w:hAnsi="標楷體"/>
                <w:lang w:eastAsia="zh-HK"/>
              </w:rPr>
              <w:t>Code</w:t>
            </w:r>
            <w:r w:rsidRPr="00CA256F">
              <w:rPr>
                <w:rFonts w:ascii="標楷體" w:eastAsia="標楷體" w:hAnsi="標楷體" w:hint="eastAsia"/>
                <w:lang w:eastAsia="zh-HK"/>
              </w:rPr>
              <w:t>的</w:t>
            </w:r>
            <w:r w:rsidRPr="00CA256F">
              <w:rPr>
                <w:rFonts w:ascii="標楷體" w:eastAsia="標楷體" w:hAnsi="標楷體"/>
                <w:lang w:eastAsia="zh-HK"/>
              </w:rPr>
              <w:t>DefCode</w:t>
            </w:r>
            <w:r w:rsidRPr="00CA256F">
              <w:rPr>
                <w:rFonts w:ascii="標楷體" w:eastAsia="標楷體" w:hAnsi="標楷體" w:hint="eastAsia"/>
              </w:rPr>
              <w:t>=</w:t>
            </w:r>
          </w:p>
          <w:p w14:paraId="2356D037" w14:textId="77777777" w:rsidR="00C3110D" w:rsidRPr="00CA256F" w:rsidRDefault="00C3110D" w:rsidP="00C3110D">
            <w:pPr>
              <w:rPr>
                <w:rFonts w:ascii="標楷體" w:eastAsia="標楷體" w:hAnsi="標楷體"/>
                <w:lang w:eastAsia="zh-HK"/>
              </w:rPr>
            </w:pPr>
            <w:r w:rsidRPr="00CA256F">
              <w:rPr>
                <w:rFonts w:ascii="標楷體" w:eastAsia="標楷體" w:hAnsi="標楷體"/>
                <w:lang w:eastAsia="zh-HK"/>
              </w:rPr>
              <w:t>BankDeductCd</w:t>
            </w:r>
          </w:p>
          <w:p w14:paraId="547E911E" w14:textId="77777777" w:rsidR="00C3110D" w:rsidRPr="00CA256F" w:rsidRDefault="00C3110D" w:rsidP="00C3110D">
            <w:pPr>
              <w:rPr>
                <w:rFonts w:ascii="標楷體" w:eastAsia="標楷體" w:hAnsi="標楷體"/>
                <w:color w:val="000000"/>
              </w:rPr>
            </w:pPr>
            <w:r w:rsidRPr="00CA256F">
              <w:rPr>
                <w:rFonts w:ascii="標楷體" w:eastAsia="標楷體" w:hAnsi="標楷體" w:hint="eastAsia"/>
                <w:color w:val="000000"/>
                <w:lang w:eastAsia="zh-HK"/>
              </w:rPr>
              <w:t>限[啟用記號(Enable)]=[Y.啟用]</w:t>
            </w:r>
          </w:p>
          <w:p w14:paraId="1691FC26" w14:textId="77777777" w:rsidR="00C3110D" w:rsidRPr="00CA256F" w:rsidRDefault="00C3110D" w:rsidP="00C3110D">
            <w:pPr>
              <w:rPr>
                <w:rFonts w:ascii="標楷體" w:eastAsia="標楷體" w:hAnsi="標楷體"/>
                <w:lang w:eastAsia="zh-HK"/>
              </w:rPr>
            </w:pPr>
            <w:r w:rsidRPr="00CA256F">
              <w:rPr>
                <w:rFonts w:ascii="標楷體" w:eastAsia="標楷體" w:hAnsi="標楷體"/>
                <w:lang w:eastAsia="zh-HK"/>
              </w:rPr>
              <w:t>006.合庫商銀</w:t>
            </w:r>
          </w:p>
          <w:p w14:paraId="798305E2" w14:textId="77777777" w:rsidR="00C3110D" w:rsidRPr="00CA256F" w:rsidRDefault="00C3110D" w:rsidP="00C3110D">
            <w:pPr>
              <w:rPr>
                <w:rFonts w:ascii="標楷體" w:eastAsia="標楷體" w:hAnsi="標楷體"/>
                <w:lang w:eastAsia="zh-HK"/>
              </w:rPr>
            </w:pPr>
            <w:r w:rsidRPr="00CA256F">
              <w:rPr>
                <w:rFonts w:ascii="標楷體" w:eastAsia="標楷體" w:hAnsi="標楷體"/>
                <w:lang w:eastAsia="zh-HK"/>
              </w:rPr>
              <w:t>103.臺灣新光商銀</w:t>
            </w:r>
          </w:p>
          <w:p w14:paraId="3285A544" w14:textId="77777777" w:rsidR="00C3110D" w:rsidRPr="00CA256F" w:rsidRDefault="00C3110D" w:rsidP="00C3110D">
            <w:pPr>
              <w:rPr>
                <w:rFonts w:ascii="標楷體" w:eastAsia="標楷體" w:hAnsi="標楷體"/>
              </w:rPr>
            </w:pPr>
            <w:r w:rsidRPr="00CA256F">
              <w:rPr>
                <w:rFonts w:ascii="標楷體" w:eastAsia="標楷體" w:hAnsi="標楷體" w:hint="eastAsia"/>
              </w:rPr>
              <w:t>700.郵局</w:t>
            </w:r>
          </w:p>
          <w:p w14:paraId="4C21E669" w14:textId="77777777" w:rsidR="00C3110D" w:rsidRDefault="00C3110D" w:rsidP="00C3110D">
            <w:pPr>
              <w:rPr>
                <w:rFonts w:ascii="標楷體" w:eastAsia="標楷體" w:hAnsi="標楷體"/>
                <w:lang w:eastAsia="zh-HK"/>
              </w:rPr>
            </w:pPr>
            <w:r w:rsidRPr="00CA256F">
              <w:rPr>
                <w:rFonts w:ascii="標楷體" w:eastAsia="標楷體" w:hAnsi="標楷體"/>
                <w:lang w:eastAsia="zh-HK"/>
              </w:rPr>
              <w:t>812.台新銀行</w:t>
            </w:r>
          </w:p>
          <w:p w14:paraId="4B9139A3" w14:textId="77777777" w:rsidR="00C3110D" w:rsidRPr="00287F64" w:rsidRDefault="00C3110D" w:rsidP="00C3110D">
            <w:pPr>
              <w:rPr>
                <w:rFonts w:ascii="標楷體" w:eastAsia="標楷體" w:hAnsi="標楷體"/>
                <w:b/>
                <w:lang w:eastAsia="zh-HK"/>
              </w:rPr>
            </w:pPr>
            <w:r>
              <w:rPr>
                <w:rFonts w:ascii="標楷體" w:eastAsia="標楷體" w:hAnsi="標楷體" w:hint="eastAsia"/>
              </w:rPr>
              <w:t>998.</w:t>
            </w:r>
            <w:r>
              <w:rPr>
                <w:rFonts w:hint="eastAsia"/>
              </w:rPr>
              <w:t xml:space="preserve"> </w:t>
            </w:r>
            <w:r w:rsidRPr="00287F64">
              <w:rPr>
                <w:rFonts w:ascii="標楷體" w:eastAsia="標楷體" w:hAnsi="標楷體" w:hint="eastAsia"/>
              </w:rPr>
              <w:t>ACH扣款</w:t>
            </w:r>
          </w:p>
          <w:p w14:paraId="1D5D06D9" w14:textId="77777777" w:rsidR="00C3110D" w:rsidRPr="00CA256F" w:rsidRDefault="00C3110D" w:rsidP="00C3110D">
            <w:pPr>
              <w:rPr>
                <w:rFonts w:ascii="標楷體" w:eastAsia="標楷體" w:hAnsi="標楷體"/>
              </w:rPr>
            </w:pPr>
            <w:r w:rsidRPr="00CA256F">
              <w:rPr>
                <w:rFonts w:ascii="標楷體" w:eastAsia="標楷體" w:hAnsi="標楷體" w:hint="eastAsia"/>
              </w:rPr>
              <w:t>999.全部</w:t>
            </w:r>
          </w:p>
        </w:tc>
        <w:tc>
          <w:tcPr>
            <w:tcW w:w="456" w:type="dxa"/>
          </w:tcPr>
          <w:p w14:paraId="14DC6423" w14:textId="77777777" w:rsidR="00C3110D" w:rsidRPr="00CA256F" w:rsidRDefault="00C3110D" w:rsidP="00C3110D">
            <w:pPr>
              <w:rPr>
                <w:rFonts w:ascii="標楷體" w:eastAsia="標楷體" w:hAnsi="標楷體"/>
              </w:rPr>
            </w:pPr>
            <w:r>
              <w:rPr>
                <w:rFonts w:ascii="標楷體" w:eastAsia="標楷體" w:hAnsi="標楷體" w:hint="eastAsia"/>
              </w:rPr>
              <w:t>V</w:t>
            </w:r>
          </w:p>
        </w:tc>
        <w:tc>
          <w:tcPr>
            <w:tcW w:w="576" w:type="dxa"/>
          </w:tcPr>
          <w:p w14:paraId="65FA5A1F" w14:textId="77777777" w:rsidR="00C3110D" w:rsidRPr="00CA256F" w:rsidRDefault="00C3110D" w:rsidP="00C3110D">
            <w:pPr>
              <w:jc w:val="center"/>
              <w:rPr>
                <w:rFonts w:ascii="標楷體" w:eastAsia="標楷體" w:hAnsi="標楷體"/>
              </w:rPr>
            </w:pPr>
            <w:r w:rsidRPr="00CA256F">
              <w:rPr>
                <w:rFonts w:ascii="標楷體" w:eastAsia="標楷體" w:hAnsi="標楷體" w:hint="eastAsia"/>
              </w:rPr>
              <w:t>W</w:t>
            </w:r>
          </w:p>
        </w:tc>
        <w:tc>
          <w:tcPr>
            <w:tcW w:w="3480" w:type="dxa"/>
          </w:tcPr>
          <w:p w14:paraId="50603512" w14:textId="77777777" w:rsidR="00C3110D" w:rsidRDefault="00C3110D" w:rsidP="00C3110D">
            <w:pPr>
              <w:rPr>
                <w:rFonts w:ascii="標楷體" w:eastAsia="標楷體" w:hAnsi="標楷體"/>
              </w:rPr>
            </w:pPr>
            <w:r>
              <w:rPr>
                <w:rFonts w:ascii="標楷體" w:eastAsia="標楷體" w:hAnsi="標楷體" w:hint="eastAsia"/>
              </w:rPr>
              <w:t>限輸入代碼</w:t>
            </w:r>
            <w:r w:rsidRPr="00C47EC1">
              <w:rPr>
                <w:rFonts w:ascii="標楷體" w:eastAsia="標楷體" w:hAnsi="標楷體" w:hint="eastAsia"/>
              </w:rPr>
              <w:t>，檢核條件：</w:t>
            </w:r>
          </w:p>
          <w:p w14:paraId="15E0DD44" w14:textId="77777777" w:rsidR="00C3110D" w:rsidRDefault="00C3110D" w:rsidP="00C3110D">
            <w:pPr>
              <w:rPr>
                <w:rFonts w:ascii="標楷體" w:eastAsia="標楷體" w:hAnsi="標楷體"/>
              </w:rPr>
            </w:pPr>
            <w:r w:rsidRPr="00C47EC1">
              <w:rPr>
                <w:rFonts w:ascii="標楷體" w:eastAsia="標楷體" w:hAnsi="標楷體" w:hint="eastAsia"/>
              </w:rPr>
              <w:t>依選單/</w:t>
            </w:r>
            <w:r w:rsidRPr="00C47EC1">
              <w:rPr>
                <w:rFonts w:ascii="標楷體" w:eastAsia="標楷體" w:hAnsi="標楷體"/>
              </w:rPr>
              <w:t>V(H)</w:t>
            </w:r>
          </w:p>
          <w:p w14:paraId="6E95387E" w14:textId="77777777" w:rsidR="00C3110D" w:rsidRPr="00287F64" w:rsidRDefault="00C3110D" w:rsidP="00C3110D">
            <w:pPr>
              <w:rPr>
                <w:rFonts w:ascii="標楷體" w:eastAsia="標楷體" w:hAnsi="標楷體"/>
              </w:rPr>
            </w:pPr>
          </w:p>
        </w:tc>
      </w:tr>
      <w:tr w:rsidR="00C3110D" w:rsidRPr="00A7512B" w14:paraId="04D06683" w14:textId="77777777" w:rsidTr="004E7880">
        <w:trPr>
          <w:trHeight w:val="291"/>
          <w:jc w:val="center"/>
        </w:trPr>
        <w:tc>
          <w:tcPr>
            <w:tcW w:w="478" w:type="dxa"/>
          </w:tcPr>
          <w:p w14:paraId="722A718E" w14:textId="77777777" w:rsidR="00C3110D" w:rsidRPr="00376ADE" w:rsidRDefault="00C3110D" w:rsidP="00C3110D">
            <w:pPr>
              <w:rPr>
                <w:rFonts w:ascii="標楷體" w:eastAsia="標楷體" w:hAnsi="標楷體"/>
              </w:rPr>
            </w:pPr>
            <w:r>
              <w:rPr>
                <w:rFonts w:ascii="標楷體" w:eastAsia="標楷體" w:hAnsi="標楷體" w:hint="eastAsia"/>
              </w:rPr>
              <w:t>5</w:t>
            </w:r>
          </w:p>
        </w:tc>
        <w:tc>
          <w:tcPr>
            <w:tcW w:w="1125" w:type="dxa"/>
          </w:tcPr>
          <w:p w14:paraId="61533C0F" w14:textId="77777777" w:rsidR="00C3110D" w:rsidRPr="00376ADE" w:rsidRDefault="00C3110D" w:rsidP="00C3110D">
            <w:pPr>
              <w:rPr>
                <w:rFonts w:ascii="標楷體" w:eastAsia="標楷體" w:hAnsi="標楷體"/>
              </w:rPr>
            </w:pPr>
            <w:r w:rsidRPr="00CD1FBB">
              <w:rPr>
                <w:rFonts w:ascii="標楷體" w:eastAsia="標楷體" w:hAnsi="標楷體" w:hint="eastAsia"/>
              </w:rPr>
              <w:t>批次號碼</w:t>
            </w:r>
          </w:p>
        </w:tc>
        <w:tc>
          <w:tcPr>
            <w:tcW w:w="760" w:type="dxa"/>
          </w:tcPr>
          <w:p w14:paraId="513405CE" w14:textId="77777777" w:rsidR="00C3110D" w:rsidRPr="00376ADE" w:rsidRDefault="00C3110D" w:rsidP="00C3110D">
            <w:pPr>
              <w:rPr>
                <w:rFonts w:ascii="標楷體" w:eastAsia="標楷體" w:hAnsi="標楷體"/>
              </w:rPr>
            </w:pPr>
            <w:r>
              <w:rPr>
                <w:rFonts w:ascii="標楷體" w:eastAsia="標楷體" w:hAnsi="標楷體" w:hint="eastAsia"/>
              </w:rPr>
              <w:t>2</w:t>
            </w:r>
          </w:p>
        </w:tc>
        <w:tc>
          <w:tcPr>
            <w:tcW w:w="1125" w:type="dxa"/>
          </w:tcPr>
          <w:p w14:paraId="53CFA16D" w14:textId="77777777" w:rsidR="00C3110D" w:rsidRPr="00376ADE" w:rsidRDefault="00C3110D" w:rsidP="00C3110D">
            <w:pPr>
              <w:rPr>
                <w:rFonts w:ascii="標楷體" w:eastAsia="標楷體" w:hAnsi="標楷體"/>
              </w:rPr>
            </w:pPr>
          </w:p>
        </w:tc>
        <w:tc>
          <w:tcPr>
            <w:tcW w:w="2420" w:type="dxa"/>
          </w:tcPr>
          <w:p w14:paraId="5F70BA86" w14:textId="77777777" w:rsidR="00C3110D" w:rsidRPr="00376ADE" w:rsidRDefault="00C3110D" w:rsidP="00C3110D">
            <w:pPr>
              <w:rPr>
                <w:rFonts w:ascii="標楷體" w:eastAsia="標楷體" w:hAnsi="標楷體"/>
              </w:rPr>
            </w:pPr>
          </w:p>
        </w:tc>
        <w:tc>
          <w:tcPr>
            <w:tcW w:w="456" w:type="dxa"/>
          </w:tcPr>
          <w:p w14:paraId="02B07E0D" w14:textId="77777777" w:rsidR="00C3110D" w:rsidRPr="00376ADE" w:rsidRDefault="00C3110D" w:rsidP="00C3110D">
            <w:pPr>
              <w:rPr>
                <w:rFonts w:ascii="標楷體" w:eastAsia="標楷體" w:hAnsi="標楷體"/>
              </w:rPr>
            </w:pPr>
          </w:p>
        </w:tc>
        <w:tc>
          <w:tcPr>
            <w:tcW w:w="576" w:type="dxa"/>
          </w:tcPr>
          <w:p w14:paraId="47E06441" w14:textId="77777777" w:rsidR="00C3110D" w:rsidRPr="00376ADE" w:rsidRDefault="00C3110D" w:rsidP="00C3110D">
            <w:pPr>
              <w:rPr>
                <w:rFonts w:ascii="標楷體" w:eastAsia="標楷體" w:hAnsi="標楷體"/>
              </w:rPr>
            </w:pPr>
            <w:r>
              <w:rPr>
                <w:rFonts w:ascii="標楷體" w:eastAsia="標楷體" w:hAnsi="標楷體" w:hint="eastAsia"/>
              </w:rPr>
              <w:t>W</w:t>
            </w:r>
          </w:p>
        </w:tc>
        <w:tc>
          <w:tcPr>
            <w:tcW w:w="3480" w:type="dxa"/>
          </w:tcPr>
          <w:p w14:paraId="0672FFEA" w14:textId="77777777" w:rsidR="00C3110D" w:rsidRPr="00376ADE" w:rsidRDefault="00C3110D" w:rsidP="00C3110D">
            <w:pPr>
              <w:rPr>
                <w:rFonts w:ascii="標楷體" w:eastAsia="標楷體" w:hAnsi="標楷體"/>
              </w:rPr>
            </w:pPr>
            <w:r>
              <w:rPr>
                <w:rFonts w:ascii="標楷體" w:eastAsia="標楷體" w:hAnsi="標楷體" w:hint="eastAsia"/>
              </w:rPr>
              <w:t>限輸入</w:t>
            </w:r>
            <w:r>
              <w:rPr>
                <w:rFonts w:ascii="標楷體" w:eastAsia="標楷體" w:hAnsi="標楷體" w:hint="eastAsia"/>
                <w:lang w:eastAsia="zh-HK"/>
              </w:rPr>
              <w:t>數</w:t>
            </w:r>
            <w:r>
              <w:rPr>
                <w:rFonts w:ascii="標楷體" w:eastAsia="標楷體" w:hAnsi="標楷體" w:hint="eastAsia"/>
              </w:rPr>
              <w:t>字</w:t>
            </w:r>
            <w:r w:rsidRPr="00C47EC1">
              <w:rPr>
                <w:rFonts w:ascii="標楷體" w:eastAsia="標楷體" w:hAnsi="標楷體" w:hint="eastAsia"/>
              </w:rPr>
              <w:t>，</w:t>
            </w:r>
            <w:r>
              <w:rPr>
                <w:rFonts w:ascii="標楷體" w:eastAsia="標楷體" w:hAnsi="標楷體" w:hint="eastAsia"/>
                <w:lang w:eastAsia="zh-HK"/>
              </w:rPr>
              <w:t>輸</w:t>
            </w:r>
            <w:r>
              <w:rPr>
                <w:rFonts w:ascii="標楷體" w:eastAsia="標楷體" w:hAnsi="標楷體" w:hint="eastAsia"/>
              </w:rPr>
              <w:t>入00</w:t>
            </w:r>
            <w:r>
              <w:rPr>
                <w:rFonts w:ascii="標楷體" w:eastAsia="標楷體" w:hAnsi="標楷體" w:hint="eastAsia"/>
                <w:lang w:eastAsia="zh-HK"/>
              </w:rPr>
              <w:t>表</w:t>
            </w:r>
            <w:r>
              <w:rPr>
                <w:rFonts w:ascii="標楷體" w:eastAsia="標楷體" w:hAnsi="標楷體" w:hint="eastAsia"/>
              </w:rPr>
              <w:t>示</w:t>
            </w:r>
            <w:r>
              <w:rPr>
                <w:rFonts w:ascii="標楷體" w:eastAsia="標楷體" w:hAnsi="標楷體" w:hint="eastAsia"/>
                <w:lang w:eastAsia="zh-HK"/>
              </w:rPr>
              <w:t>全部</w:t>
            </w:r>
          </w:p>
        </w:tc>
      </w:tr>
    </w:tbl>
    <w:p w14:paraId="49F97366" w14:textId="77777777" w:rsidR="00681C1E" w:rsidRPr="00C3110D" w:rsidRDefault="00681C1E" w:rsidP="00C3110D"/>
    <w:p w14:paraId="01CCF8A9" w14:textId="77777777" w:rsidR="00AC00A1" w:rsidRPr="00456B60" w:rsidRDefault="00AC00A1" w:rsidP="00AC00A1">
      <w:pPr>
        <w:pStyle w:val="a"/>
      </w:pPr>
      <w:r w:rsidRPr="00456B60">
        <w:rPr>
          <w:rFonts w:hint="eastAsia"/>
        </w:rPr>
        <w:t>資料產出</w:t>
      </w:r>
    </w:p>
    <w:p w14:paraId="2F6C0E63" w14:textId="77777777" w:rsidR="00AC00A1" w:rsidRDefault="008F21BB" w:rsidP="00AC00A1">
      <w:pPr>
        <w:rPr>
          <w:rFonts w:ascii="標楷體" w:eastAsia="標楷體" w:hAnsi="標楷體"/>
        </w:rPr>
      </w:pPr>
      <w:commentRangeStart w:id="248"/>
      <w:commentRangeEnd w:id="248"/>
      <w:r>
        <w:rPr>
          <w:rStyle w:val="afd"/>
        </w:rPr>
        <w:commentReference w:id="248"/>
      </w:r>
    </w:p>
    <w:p w14:paraId="5F70BF23" w14:textId="0210C58B" w:rsidR="00D64C0A" w:rsidRDefault="00EE6E6B" w:rsidP="00AC00A1">
      <w:pPr>
        <w:rPr>
          <w:noProof/>
        </w:rPr>
      </w:pPr>
      <w:r w:rsidRPr="00653EDF">
        <w:rPr>
          <w:noProof/>
        </w:rPr>
        <w:drawing>
          <wp:inline distT="0" distB="0" distL="0" distR="0" wp14:anchorId="1A9A5069" wp14:editId="725355D5">
            <wp:extent cx="6483350" cy="1714500"/>
            <wp:effectExtent l="0" t="0" r="0" b="0"/>
            <wp:docPr id="20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6483350" cy="1714500"/>
                    </a:xfrm>
                    <a:prstGeom prst="rect">
                      <a:avLst/>
                    </a:prstGeom>
                    <a:noFill/>
                    <a:ln>
                      <a:noFill/>
                    </a:ln>
                  </pic:spPr>
                </pic:pic>
              </a:graphicData>
            </a:graphic>
          </wp:inline>
        </w:drawing>
      </w:r>
    </w:p>
    <w:p w14:paraId="03618406" w14:textId="2D2987A1" w:rsidR="00D64C0A" w:rsidRDefault="00EE6E6B" w:rsidP="00AC00A1">
      <w:pPr>
        <w:rPr>
          <w:noProof/>
        </w:rPr>
      </w:pPr>
      <w:r w:rsidRPr="00653EDF">
        <w:rPr>
          <w:noProof/>
        </w:rPr>
        <w:lastRenderedPageBreak/>
        <w:drawing>
          <wp:inline distT="0" distB="0" distL="0" distR="0" wp14:anchorId="2D0B7941" wp14:editId="068B6836">
            <wp:extent cx="6477000" cy="1885950"/>
            <wp:effectExtent l="0" t="0" r="0" b="0"/>
            <wp:docPr id="20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6477000" cy="1885950"/>
                    </a:xfrm>
                    <a:prstGeom prst="rect">
                      <a:avLst/>
                    </a:prstGeom>
                    <a:noFill/>
                    <a:ln>
                      <a:noFill/>
                    </a:ln>
                  </pic:spPr>
                </pic:pic>
              </a:graphicData>
            </a:graphic>
          </wp:inline>
        </w:drawing>
      </w:r>
    </w:p>
    <w:p w14:paraId="4F1299A5" w14:textId="77777777" w:rsidR="00D64C0A" w:rsidRDefault="004F6554" w:rsidP="00AC00A1">
      <w:pPr>
        <w:rPr>
          <w:noProof/>
        </w:rPr>
      </w:pPr>
      <w:r>
        <w:rPr>
          <w:noProof/>
        </w:rPr>
        <w:object w:dxaOrig="1520" w:dyaOrig="1036" w14:anchorId="2C37736E">
          <v:shape id="_x0000_i1126" type="#_x0000_t75" style="width:78pt;height:54pt" o:ole="">
            <v:imagedata r:id="rId351" o:title=""/>
          </v:shape>
          <o:OLEObject Type="Embed" ProgID="Acrobat.Document.DC" ShapeID="_x0000_i1126" DrawAspect="Icon" ObjectID="_1746016041" r:id="rId352"/>
        </w:object>
      </w:r>
    </w:p>
    <w:p w14:paraId="179D2304" w14:textId="77777777" w:rsidR="00D64C0A" w:rsidRDefault="00D64C0A" w:rsidP="00AC00A1">
      <w:pPr>
        <w:rPr>
          <w:noProof/>
        </w:rPr>
      </w:pPr>
    </w:p>
    <w:p w14:paraId="0254FC4A" w14:textId="77777777" w:rsidR="00D64C0A" w:rsidRDefault="00D64C0A" w:rsidP="00AC00A1">
      <w:pPr>
        <w:rPr>
          <w:noProof/>
        </w:rPr>
      </w:pPr>
    </w:p>
    <w:p w14:paraId="115F6054" w14:textId="77777777" w:rsidR="00AC00A1" w:rsidRPr="00456B60" w:rsidRDefault="00AC00A1" w:rsidP="00AC00A1">
      <w:pPr>
        <w:pStyle w:val="a"/>
      </w:pPr>
      <w:r w:rsidRPr="00456B60">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8"/>
        <w:gridCol w:w="1076"/>
        <w:gridCol w:w="1826"/>
        <w:gridCol w:w="3330"/>
        <w:gridCol w:w="3234"/>
      </w:tblGrid>
      <w:tr w:rsidR="00AC00A1" w:rsidRPr="00A10271" w14:paraId="66C35234" w14:textId="77777777" w:rsidTr="004E7880">
        <w:trPr>
          <w:tblHeader/>
        </w:trPr>
        <w:tc>
          <w:tcPr>
            <w:tcW w:w="741" w:type="dxa"/>
            <w:shd w:val="clear" w:color="auto" w:fill="D9D9D9"/>
          </w:tcPr>
          <w:p w14:paraId="12FF27E6" w14:textId="77777777" w:rsidR="00AC00A1" w:rsidRPr="00A10271" w:rsidRDefault="00AC00A1" w:rsidP="004E7880">
            <w:pPr>
              <w:jc w:val="center"/>
              <w:rPr>
                <w:rFonts w:ascii="標楷體" w:eastAsia="標楷體" w:hAnsi="標楷體"/>
                <w:color w:val="000000"/>
                <w:lang w:eastAsia="zh-HK"/>
              </w:rPr>
            </w:pPr>
            <w:r w:rsidRPr="00A10271">
              <w:rPr>
                <w:rFonts w:ascii="標楷體" w:eastAsia="標楷體" w:hAnsi="標楷體" w:hint="eastAsia"/>
                <w:color w:val="000000"/>
                <w:lang w:eastAsia="zh-HK"/>
              </w:rPr>
              <w:t>序號</w:t>
            </w:r>
          </w:p>
        </w:tc>
        <w:tc>
          <w:tcPr>
            <w:tcW w:w="1106" w:type="dxa"/>
            <w:shd w:val="clear" w:color="auto" w:fill="D9D9D9"/>
          </w:tcPr>
          <w:p w14:paraId="61AA6191" w14:textId="77777777" w:rsidR="00AC00A1" w:rsidRPr="00A10271" w:rsidRDefault="00AC00A1" w:rsidP="004E7880">
            <w:pPr>
              <w:jc w:val="center"/>
              <w:rPr>
                <w:rFonts w:ascii="標楷體" w:eastAsia="標楷體" w:hAnsi="標楷體"/>
                <w:color w:val="000000"/>
                <w:lang w:eastAsia="zh-HK"/>
              </w:rPr>
            </w:pPr>
            <w:r w:rsidRPr="00A10271">
              <w:rPr>
                <w:rFonts w:ascii="標楷體" w:eastAsia="標楷體" w:hAnsi="標楷體" w:hint="eastAsia"/>
                <w:color w:val="000000"/>
                <w:lang w:eastAsia="zh-HK"/>
              </w:rPr>
              <w:t>欄位型態</w:t>
            </w:r>
          </w:p>
        </w:tc>
        <w:tc>
          <w:tcPr>
            <w:tcW w:w="1892" w:type="dxa"/>
            <w:shd w:val="clear" w:color="auto" w:fill="D9D9D9"/>
          </w:tcPr>
          <w:p w14:paraId="606DEEA9" w14:textId="77777777" w:rsidR="00AC00A1" w:rsidRPr="00A10271" w:rsidRDefault="00AC00A1" w:rsidP="004E7880">
            <w:pPr>
              <w:jc w:val="center"/>
              <w:rPr>
                <w:rFonts w:ascii="標楷體" w:eastAsia="標楷體" w:hAnsi="標楷體"/>
                <w:color w:val="000000"/>
                <w:lang w:eastAsia="zh-HK"/>
              </w:rPr>
            </w:pPr>
            <w:r w:rsidRPr="00A10271">
              <w:rPr>
                <w:rFonts w:ascii="標楷體" w:eastAsia="標楷體" w:hAnsi="標楷體" w:hint="eastAsia"/>
                <w:color w:val="000000"/>
                <w:lang w:eastAsia="zh-HK"/>
              </w:rPr>
              <w:t>欄位名稱</w:t>
            </w:r>
          </w:p>
        </w:tc>
        <w:tc>
          <w:tcPr>
            <w:tcW w:w="3336" w:type="dxa"/>
            <w:shd w:val="clear" w:color="auto" w:fill="D9D9D9"/>
          </w:tcPr>
          <w:p w14:paraId="7469B450" w14:textId="77777777" w:rsidR="00AC00A1" w:rsidRPr="00A10271" w:rsidRDefault="00AC00A1" w:rsidP="004E7880">
            <w:pPr>
              <w:jc w:val="center"/>
              <w:rPr>
                <w:rFonts w:ascii="標楷體" w:eastAsia="標楷體" w:hAnsi="標楷體"/>
                <w:color w:val="000000"/>
              </w:rPr>
            </w:pPr>
            <w:r w:rsidRPr="00A10271">
              <w:rPr>
                <w:rFonts w:ascii="標楷體" w:eastAsia="標楷體" w:hAnsi="標楷體" w:hint="eastAsia"/>
                <w:color w:val="000000"/>
                <w:lang w:eastAsia="zh-HK"/>
              </w:rPr>
              <w:t>資料來源</w:t>
            </w:r>
          </w:p>
        </w:tc>
        <w:tc>
          <w:tcPr>
            <w:tcW w:w="3345" w:type="dxa"/>
            <w:shd w:val="clear" w:color="auto" w:fill="D9D9D9"/>
          </w:tcPr>
          <w:p w14:paraId="163768FC" w14:textId="77777777" w:rsidR="00AC00A1" w:rsidRPr="00A10271" w:rsidRDefault="00AC00A1" w:rsidP="004E7880">
            <w:pPr>
              <w:jc w:val="center"/>
              <w:rPr>
                <w:rFonts w:ascii="標楷體" w:eastAsia="標楷體" w:hAnsi="標楷體"/>
                <w:color w:val="000000"/>
                <w:lang w:eastAsia="zh-HK"/>
              </w:rPr>
            </w:pPr>
            <w:r w:rsidRPr="00A10271">
              <w:rPr>
                <w:rFonts w:ascii="標楷體" w:eastAsia="標楷體" w:hAnsi="標楷體" w:hint="eastAsia"/>
                <w:color w:val="000000"/>
                <w:lang w:eastAsia="zh-HK"/>
              </w:rPr>
              <w:t>輸出</w:t>
            </w:r>
            <w:r w:rsidRPr="00A10271">
              <w:rPr>
                <w:rFonts w:ascii="標楷體" w:eastAsia="標楷體" w:hAnsi="標楷體" w:hint="eastAsia"/>
                <w:color w:val="000000"/>
              </w:rPr>
              <w:t>/</w:t>
            </w:r>
            <w:r w:rsidRPr="00A10271">
              <w:rPr>
                <w:rFonts w:ascii="標楷體" w:eastAsia="標楷體" w:hAnsi="標楷體" w:hint="eastAsia"/>
                <w:color w:val="000000"/>
                <w:lang w:eastAsia="zh-HK"/>
              </w:rPr>
              <w:t>功能說明</w:t>
            </w:r>
          </w:p>
        </w:tc>
      </w:tr>
      <w:tr w:rsidR="00282A33" w:rsidRPr="00A10271" w14:paraId="76438793" w14:textId="77777777" w:rsidTr="004E7880">
        <w:tc>
          <w:tcPr>
            <w:tcW w:w="741" w:type="dxa"/>
            <w:shd w:val="clear" w:color="auto" w:fill="auto"/>
          </w:tcPr>
          <w:p w14:paraId="6E3579BE" w14:textId="77777777" w:rsidR="00282A33" w:rsidRPr="00A10271" w:rsidRDefault="00282A33" w:rsidP="00282A33">
            <w:pPr>
              <w:jc w:val="center"/>
              <w:rPr>
                <w:rFonts w:ascii="標楷體" w:eastAsia="標楷體" w:hAnsi="標楷體"/>
                <w:color w:val="000000"/>
                <w:lang w:eastAsia="zh-HK"/>
              </w:rPr>
            </w:pPr>
            <w:r w:rsidRPr="00A10271">
              <w:rPr>
                <w:rFonts w:ascii="標楷體" w:eastAsia="標楷體" w:hAnsi="標楷體" w:hint="eastAsia"/>
                <w:color w:val="000000"/>
              </w:rPr>
              <w:t>1</w:t>
            </w:r>
          </w:p>
        </w:tc>
        <w:tc>
          <w:tcPr>
            <w:tcW w:w="1106" w:type="dxa"/>
            <w:shd w:val="clear" w:color="auto" w:fill="auto"/>
          </w:tcPr>
          <w:p w14:paraId="148C5A99" w14:textId="77777777" w:rsidR="00282A33" w:rsidRPr="00A10271" w:rsidRDefault="00282A33" w:rsidP="00282A33">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shd w:val="clear" w:color="auto" w:fill="auto"/>
          </w:tcPr>
          <w:p w14:paraId="677C5AB3" w14:textId="77777777" w:rsidR="00282A33" w:rsidRPr="001C3574" w:rsidRDefault="00282A33" w:rsidP="00282A33">
            <w:pPr>
              <w:rPr>
                <w:rFonts w:ascii="標楷體" w:eastAsia="標楷體" w:hAnsi="標楷體"/>
                <w:lang w:eastAsia="zh-HK"/>
              </w:rPr>
            </w:pPr>
            <w:r w:rsidRPr="001C3574">
              <w:rPr>
                <w:rFonts w:ascii="標楷體" w:eastAsia="標楷體" w:hAnsi="標楷體" w:cs="新細明體" w:hint="eastAsia"/>
                <w:color w:val="000000"/>
                <w:kern w:val="0"/>
              </w:rPr>
              <w:t>戶號</w:t>
            </w:r>
          </w:p>
        </w:tc>
        <w:tc>
          <w:tcPr>
            <w:tcW w:w="3336" w:type="dxa"/>
            <w:shd w:val="clear" w:color="auto" w:fill="auto"/>
          </w:tcPr>
          <w:p w14:paraId="28B06AEE" w14:textId="77777777" w:rsidR="00282A33" w:rsidRPr="001C3574" w:rsidRDefault="00282A33" w:rsidP="00282A33">
            <w:pPr>
              <w:rPr>
                <w:rFonts w:ascii="標楷體" w:eastAsia="標楷體" w:hAnsi="標楷體"/>
              </w:rPr>
            </w:pPr>
            <w:r>
              <w:rPr>
                <w:rFonts w:ascii="標楷體" w:eastAsia="標楷體" w:hAnsi="標楷體"/>
              </w:rPr>
              <w:t>BankDeductDtl</w:t>
            </w:r>
            <w:r w:rsidRPr="001C3574">
              <w:rPr>
                <w:rFonts w:ascii="標楷體" w:eastAsia="標楷體" w:hAnsi="標楷體" w:hint="eastAsia"/>
              </w:rPr>
              <w:t>.</w:t>
            </w:r>
            <w:r w:rsidRPr="001C3574">
              <w:rPr>
                <w:rFonts w:ascii="標楷體" w:eastAsia="標楷體" w:hAnsi="標楷體" w:cs="新細明體" w:hint="eastAsia"/>
                <w:color w:val="000000"/>
                <w:kern w:val="0"/>
              </w:rPr>
              <w:t>CustNo</w:t>
            </w:r>
          </w:p>
        </w:tc>
        <w:tc>
          <w:tcPr>
            <w:tcW w:w="3345" w:type="dxa"/>
            <w:shd w:val="clear" w:color="auto" w:fill="auto"/>
          </w:tcPr>
          <w:p w14:paraId="13030780" w14:textId="77777777" w:rsidR="00282A33" w:rsidRPr="00A10271" w:rsidRDefault="00282A33" w:rsidP="00282A33">
            <w:pPr>
              <w:rPr>
                <w:rFonts w:ascii="標楷體" w:eastAsia="標楷體" w:hAnsi="標楷體"/>
                <w:color w:val="000000"/>
              </w:rPr>
            </w:pPr>
          </w:p>
        </w:tc>
      </w:tr>
      <w:tr w:rsidR="00282A33" w:rsidRPr="00A10271" w14:paraId="0B3FFACF" w14:textId="77777777" w:rsidTr="004E7880">
        <w:tc>
          <w:tcPr>
            <w:tcW w:w="741" w:type="dxa"/>
            <w:shd w:val="clear" w:color="auto" w:fill="auto"/>
          </w:tcPr>
          <w:p w14:paraId="17B4F696" w14:textId="77777777" w:rsidR="00282A33" w:rsidRPr="00A10271" w:rsidRDefault="00282A33" w:rsidP="00282A33">
            <w:pPr>
              <w:jc w:val="center"/>
              <w:rPr>
                <w:rFonts w:ascii="標楷體" w:eastAsia="標楷體" w:hAnsi="標楷體"/>
                <w:color w:val="000000"/>
              </w:rPr>
            </w:pPr>
            <w:r w:rsidRPr="00A10271">
              <w:rPr>
                <w:rFonts w:ascii="標楷體" w:eastAsia="標楷體" w:hAnsi="標楷體"/>
                <w:color w:val="000000"/>
              </w:rPr>
              <w:t>2</w:t>
            </w:r>
          </w:p>
        </w:tc>
        <w:tc>
          <w:tcPr>
            <w:tcW w:w="1106" w:type="dxa"/>
            <w:shd w:val="clear" w:color="auto" w:fill="auto"/>
          </w:tcPr>
          <w:p w14:paraId="1464866D" w14:textId="77777777" w:rsidR="00282A33" w:rsidRPr="00A10271" w:rsidRDefault="00282A33" w:rsidP="00282A33">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shd w:val="clear" w:color="auto" w:fill="auto"/>
          </w:tcPr>
          <w:p w14:paraId="6F85C455" w14:textId="77777777" w:rsidR="00282A33" w:rsidRPr="001E02E8" w:rsidRDefault="00282A33" w:rsidP="00282A33">
            <w:pPr>
              <w:rPr>
                <w:rFonts w:ascii="標楷體" w:eastAsia="標楷體" w:hAnsi="標楷體"/>
                <w:color w:val="000000"/>
                <w:lang w:eastAsia="zh-HK"/>
              </w:rPr>
            </w:pPr>
            <w:r w:rsidRPr="001E02E8">
              <w:rPr>
                <w:rFonts w:ascii="標楷體" w:eastAsia="標楷體" w:hAnsi="標楷體" w:hint="eastAsia"/>
              </w:rPr>
              <w:t>戶名</w:t>
            </w:r>
          </w:p>
        </w:tc>
        <w:tc>
          <w:tcPr>
            <w:tcW w:w="3336" w:type="dxa"/>
            <w:shd w:val="clear" w:color="auto" w:fill="auto"/>
          </w:tcPr>
          <w:p w14:paraId="79C9EEAE" w14:textId="77777777" w:rsidR="00282A33" w:rsidRPr="00A10271" w:rsidRDefault="00282A33" w:rsidP="00282A33">
            <w:pPr>
              <w:rPr>
                <w:rFonts w:ascii="標楷體" w:eastAsia="標楷體" w:hAnsi="標楷體"/>
                <w:color w:val="000000"/>
                <w:lang w:eastAsia="zh-HK"/>
              </w:rPr>
            </w:pPr>
            <w:r w:rsidRPr="000274B9">
              <w:rPr>
                <w:rFonts w:ascii="標楷體" w:eastAsia="標楷體" w:hAnsi="標楷體"/>
                <w:color w:val="000000"/>
                <w:lang w:eastAsia="zh-HK"/>
              </w:rPr>
              <w:t>CustMain.CustName</w:t>
            </w:r>
          </w:p>
        </w:tc>
        <w:tc>
          <w:tcPr>
            <w:tcW w:w="3345" w:type="dxa"/>
            <w:shd w:val="clear" w:color="auto" w:fill="auto"/>
          </w:tcPr>
          <w:p w14:paraId="52D68883" w14:textId="77777777" w:rsidR="00282A33" w:rsidRPr="00A10271" w:rsidRDefault="00282A33" w:rsidP="00282A33">
            <w:pPr>
              <w:rPr>
                <w:rFonts w:ascii="標楷體" w:eastAsia="標楷體" w:hAnsi="標楷體"/>
                <w:color w:val="000000"/>
              </w:rPr>
            </w:pPr>
          </w:p>
        </w:tc>
      </w:tr>
      <w:tr w:rsidR="00282A33" w:rsidRPr="00A10271" w14:paraId="7F49CE2D" w14:textId="77777777" w:rsidTr="004E7880">
        <w:tc>
          <w:tcPr>
            <w:tcW w:w="741" w:type="dxa"/>
            <w:shd w:val="clear" w:color="auto" w:fill="auto"/>
          </w:tcPr>
          <w:p w14:paraId="30859C49" w14:textId="77777777" w:rsidR="00282A33" w:rsidRPr="00A10271" w:rsidRDefault="00282A33" w:rsidP="00282A33">
            <w:pPr>
              <w:jc w:val="center"/>
              <w:rPr>
                <w:rFonts w:ascii="標楷體" w:eastAsia="標楷體" w:hAnsi="標楷體"/>
                <w:color w:val="000000"/>
              </w:rPr>
            </w:pPr>
            <w:r w:rsidRPr="00A10271">
              <w:rPr>
                <w:rFonts w:ascii="標楷體" w:eastAsia="標楷體" w:hAnsi="標楷體" w:hint="eastAsia"/>
                <w:color w:val="000000"/>
              </w:rPr>
              <w:t>3</w:t>
            </w:r>
          </w:p>
        </w:tc>
        <w:tc>
          <w:tcPr>
            <w:tcW w:w="1106" w:type="dxa"/>
            <w:shd w:val="clear" w:color="auto" w:fill="auto"/>
          </w:tcPr>
          <w:p w14:paraId="10C96222" w14:textId="77777777" w:rsidR="00282A33" w:rsidRPr="00A10271" w:rsidRDefault="00282A33" w:rsidP="00282A33">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shd w:val="clear" w:color="auto" w:fill="auto"/>
          </w:tcPr>
          <w:p w14:paraId="18C65C04" w14:textId="77777777" w:rsidR="00282A33" w:rsidRPr="001C3574" w:rsidRDefault="00282A33" w:rsidP="00282A33">
            <w:pPr>
              <w:rPr>
                <w:rFonts w:ascii="標楷體" w:eastAsia="標楷體" w:hAnsi="標楷體"/>
                <w:lang w:eastAsia="zh-HK"/>
              </w:rPr>
            </w:pPr>
            <w:r w:rsidRPr="00780972">
              <w:rPr>
                <w:rFonts w:ascii="標楷體" w:eastAsia="標楷體" w:hAnsi="標楷體" w:cs="新細明體" w:hint="eastAsia"/>
                <w:kern w:val="0"/>
                <w:lang w:val="zh-TW"/>
              </w:rPr>
              <w:t>扣款</w:t>
            </w:r>
            <w:r w:rsidRPr="001C3574">
              <w:rPr>
                <w:rFonts w:ascii="標楷體" w:eastAsia="標楷體" w:hAnsi="標楷體" w:hint="eastAsia"/>
                <w:lang w:eastAsia="zh-HK"/>
              </w:rPr>
              <w:t>金</w:t>
            </w:r>
            <w:r w:rsidRPr="001C3574">
              <w:rPr>
                <w:rFonts w:ascii="標楷體" w:eastAsia="標楷體" w:hAnsi="標楷體" w:hint="eastAsia"/>
              </w:rPr>
              <w:t>額</w:t>
            </w:r>
          </w:p>
        </w:tc>
        <w:tc>
          <w:tcPr>
            <w:tcW w:w="3336" w:type="dxa"/>
            <w:shd w:val="clear" w:color="auto" w:fill="auto"/>
          </w:tcPr>
          <w:p w14:paraId="0CC4B8A2" w14:textId="77777777" w:rsidR="00282A33" w:rsidRPr="001C3574" w:rsidRDefault="00282A33" w:rsidP="00282A33">
            <w:pPr>
              <w:rPr>
                <w:rFonts w:ascii="標楷體" w:eastAsia="標楷體" w:hAnsi="標楷體"/>
              </w:rPr>
            </w:pPr>
            <w:r>
              <w:rPr>
                <w:rFonts w:ascii="標楷體" w:eastAsia="標楷體" w:hAnsi="標楷體"/>
              </w:rPr>
              <w:t>BankDeductDtl</w:t>
            </w:r>
            <w:r w:rsidRPr="001C3574">
              <w:rPr>
                <w:rFonts w:ascii="標楷體" w:eastAsia="標楷體" w:hAnsi="標楷體" w:hint="eastAsia"/>
              </w:rPr>
              <w:t>.</w:t>
            </w:r>
            <w:r w:rsidRPr="00FE0EFA">
              <w:rPr>
                <w:rFonts w:ascii="標楷體" w:eastAsia="標楷體" w:hAnsi="標楷體"/>
              </w:rPr>
              <w:t>RepayAmt</w:t>
            </w:r>
          </w:p>
        </w:tc>
        <w:tc>
          <w:tcPr>
            <w:tcW w:w="3345" w:type="dxa"/>
            <w:shd w:val="clear" w:color="auto" w:fill="auto"/>
          </w:tcPr>
          <w:p w14:paraId="71EBD4A6" w14:textId="77777777" w:rsidR="00282A33" w:rsidRPr="00A10271" w:rsidRDefault="00282A33" w:rsidP="00282A33">
            <w:pPr>
              <w:rPr>
                <w:rFonts w:ascii="標楷體" w:eastAsia="標楷體" w:hAnsi="標楷體"/>
                <w:color w:val="000000"/>
              </w:rPr>
            </w:pPr>
          </w:p>
        </w:tc>
      </w:tr>
      <w:tr w:rsidR="00282A33" w:rsidRPr="00A10271" w14:paraId="4E4718E4" w14:textId="77777777" w:rsidTr="004E7880">
        <w:tc>
          <w:tcPr>
            <w:tcW w:w="741" w:type="dxa"/>
            <w:shd w:val="clear" w:color="auto" w:fill="auto"/>
          </w:tcPr>
          <w:p w14:paraId="4D778783" w14:textId="77777777" w:rsidR="00282A33" w:rsidRPr="00A10271" w:rsidRDefault="00282A33" w:rsidP="00282A33">
            <w:pPr>
              <w:jc w:val="center"/>
              <w:rPr>
                <w:rFonts w:ascii="標楷體" w:eastAsia="標楷體" w:hAnsi="標楷體"/>
                <w:color w:val="000000"/>
              </w:rPr>
            </w:pPr>
            <w:r w:rsidRPr="00A10271">
              <w:rPr>
                <w:rFonts w:ascii="標楷體" w:eastAsia="標楷體" w:hAnsi="標楷體" w:hint="eastAsia"/>
                <w:color w:val="000000"/>
              </w:rPr>
              <w:t>4</w:t>
            </w:r>
          </w:p>
        </w:tc>
        <w:tc>
          <w:tcPr>
            <w:tcW w:w="1106" w:type="dxa"/>
            <w:shd w:val="clear" w:color="auto" w:fill="auto"/>
          </w:tcPr>
          <w:p w14:paraId="7D968D78" w14:textId="77777777" w:rsidR="00282A33" w:rsidRPr="00A10271" w:rsidRDefault="00282A33" w:rsidP="00282A33">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shd w:val="clear" w:color="auto" w:fill="auto"/>
          </w:tcPr>
          <w:p w14:paraId="13BE2F7B" w14:textId="77777777" w:rsidR="00282A33" w:rsidRPr="001C3574" w:rsidRDefault="00282A33" w:rsidP="00282A33">
            <w:pPr>
              <w:rPr>
                <w:rFonts w:ascii="標楷體" w:eastAsia="標楷體" w:hAnsi="標楷體"/>
              </w:rPr>
            </w:pPr>
            <w:r w:rsidRPr="001C3574">
              <w:rPr>
                <w:rFonts w:ascii="標楷體" w:eastAsia="標楷體" w:hAnsi="標楷體" w:hint="eastAsia"/>
                <w:lang w:eastAsia="zh-HK"/>
              </w:rPr>
              <w:t>作帳金</w:t>
            </w:r>
            <w:r w:rsidRPr="001C3574">
              <w:rPr>
                <w:rFonts w:ascii="標楷體" w:eastAsia="標楷體" w:hAnsi="標楷體" w:hint="eastAsia"/>
              </w:rPr>
              <w:t>額</w:t>
            </w:r>
          </w:p>
        </w:tc>
        <w:tc>
          <w:tcPr>
            <w:tcW w:w="3336" w:type="dxa"/>
            <w:shd w:val="clear" w:color="auto" w:fill="auto"/>
          </w:tcPr>
          <w:p w14:paraId="023030F8" w14:textId="77777777" w:rsidR="00282A33" w:rsidRDefault="00282A33" w:rsidP="00282A33">
            <w:pPr>
              <w:rPr>
                <w:rFonts w:ascii="標楷體" w:eastAsia="標楷體" w:hAnsi="標楷體"/>
              </w:rPr>
            </w:pPr>
            <w:r w:rsidRPr="001C3574">
              <w:rPr>
                <w:rFonts w:ascii="標楷體" w:eastAsia="標楷體" w:hAnsi="標楷體"/>
              </w:rPr>
              <w:t>LoanBorTx</w:t>
            </w:r>
            <w:r w:rsidRPr="001C3574">
              <w:rPr>
                <w:rFonts w:ascii="標楷體" w:eastAsia="標楷體" w:hAnsi="標楷體" w:hint="eastAsia"/>
              </w:rPr>
              <w:t>.</w:t>
            </w:r>
            <w:r w:rsidRPr="001C3574">
              <w:rPr>
                <w:rFonts w:ascii="標楷體" w:eastAsia="標楷體" w:hAnsi="標楷體" w:cs="新細明體" w:hint="eastAsia"/>
                <w:color w:val="000000"/>
                <w:kern w:val="0"/>
              </w:rPr>
              <w:t>Principal</w:t>
            </w:r>
            <w:r w:rsidRPr="001C3574">
              <w:rPr>
                <w:rFonts w:ascii="標楷體" w:eastAsia="標楷體" w:hAnsi="標楷體" w:hint="eastAsia"/>
              </w:rPr>
              <w:t xml:space="preserve"> +</w:t>
            </w:r>
            <w:r w:rsidRPr="001C3574">
              <w:rPr>
                <w:rFonts w:ascii="標楷體" w:eastAsia="標楷體" w:hAnsi="標楷體"/>
              </w:rPr>
              <w:t xml:space="preserve"> </w:t>
            </w:r>
          </w:p>
          <w:p w14:paraId="0DD33ED0" w14:textId="77777777" w:rsidR="00282A33" w:rsidRDefault="00282A33" w:rsidP="00282A33">
            <w:pPr>
              <w:rPr>
                <w:rFonts w:ascii="標楷體" w:eastAsia="標楷體" w:hAnsi="標楷體"/>
              </w:rPr>
            </w:pPr>
            <w:r w:rsidRPr="001C3574">
              <w:rPr>
                <w:rFonts w:ascii="標楷體" w:eastAsia="標楷體" w:hAnsi="標楷體"/>
              </w:rPr>
              <w:t>LoanBorTx</w:t>
            </w:r>
            <w:r w:rsidRPr="001C3574">
              <w:rPr>
                <w:rFonts w:ascii="標楷體" w:eastAsia="標楷體" w:hAnsi="標楷體" w:hint="eastAsia"/>
              </w:rPr>
              <w:t>.</w:t>
            </w:r>
            <w:r w:rsidRPr="001C3574">
              <w:rPr>
                <w:rFonts w:ascii="標楷體" w:eastAsia="標楷體" w:hAnsi="標楷體" w:cs="新細明體" w:hint="eastAsia"/>
                <w:color w:val="000000"/>
                <w:kern w:val="0"/>
              </w:rPr>
              <w:t>Interest</w:t>
            </w:r>
            <w:r w:rsidRPr="001C3574">
              <w:rPr>
                <w:rFonts w:ascii="標楷體" w:eastAsia="標楷體" w:hAnsi="標楷體" w:hint="eastAsia"/>
              </w:rPr>
              <w:t xml:space="preserve"> +</w:t>
            </w:r>
            <w:r w:rsidRPr="001C3574">
              <w:rPr>
                <w:rFonts w:ascii="標楷體" w:eastAsia="標楷體" w:hAnsi="標楷體"/>
              </w:rPr>
              <w:t xml:space="preserve"> </w:t>
            </w:r>
          </w:p>
          <w:p w14:paraId="7C1D6530" w14:textId="77777777" w:rsidR="00282A33" w:rsidRDefault="00282A33" w:rsidP="00282A33">
            <w:pPr>
              <w:rPr>
                <w:rFonts w:ascii="標楷體" w:eastAsia="標楷體" w:hAnsi="標楷體"/>
              </w:rPr>
            </w:pPr>
            <w:r w:rsidRPr="001C3574">
              <w:rPr>
                <w:rFonts w:ascii="標楷體" w:eastAsia="標楷體" w:hAnsi="標楷體"/>
              </w:rPr>
              <w:t>LoanBorTx</w:t>
            </w:r>
            <w:r w:rsidRPr="001C3574">
              <w:rPr>
                <w:rFonts w:ascii="標楷體" w:eastAsia="標楷體" w:hAnsi="標楷體" w:hint="eastAsia"/>
              </w:rPr>
              <w:t>.</w:t>
            </w:r>
            <w:r w:rsidRPr="001C3574">
              <w:rPr>
                <w:rFonts w:ascii="標楷體" w:eastAsia="標楷體" w:hAnsi="標楷體"/>
              </w:rPr>
              <w:t>BreachAmt</w:t>
            </w:r>
            <w:r>
              <w:rPr>
                <w:rFonts w:ascii="標楷體" w:eastAsia="標楷體" w:hAnsi="標楷體"/>
              </w:rPr>
              <w:t xml:space="preserve"> +</w:t>
            </w:r>
          </w:p>
          <w:p w14:paraId="70F68FE0" w14:textId="7C400216" w:rsidR="00282A33" w:rsidRPr="001C3574" w:rsidRDefault="00282A33" w:rsidP="00282A33">
            <w:pPr>
              <w:rPr>
                <w:rFonts w:ascii="標楷體" w:eastAsia="標楷體" w:hAnsi="標楷體"/>
              </w:rPr>
            </w:pPr>
            <w:r w:rsidRPr="001C3574">
              <w:rPr>
                <w:rFonts w:ascii="標楷體" w:eastAsia="標楷體" w:hAnsi="標楷體"/>
              </w:rPr>
              <w:t>LoanBorTx</w:t>
            </w:r>
            <w:r w:rsidRPr="001C3574">
              <w:rPr>
                <w:rFonts w:ascii="標楷體" w:eastAsia="標楷體" w:hAnsi="標楷體" w:hint="eastAsia"/>
              </w:rPr>
              <w:t>.</w:t>
            </w:r>
            <w:r>
              <w:rPr>
                <w:rFonts w:ascii="標楷體" w:eastAsia="標楷體" w:hAnsi="標楷體"/>
              </w:rPr>
              <w:t>Close</w:t>
            </w:r>
            <w:r w:rsidRPr="001C3574">
              <w:rPr>
                <w:rFonts w:ascii="標楷體" w:eastAsia="標楷體" w:hAnsi="標楷體"/>
              </w:rPr>
              <w:t>BreachAmt</w:t>
            </w:r>
            <w:r w:rsidRPr="001C3574">
              <w:rPr>
                <w:rFonts w:ascii="標楷體" w:eastAsia="標楷體" w:hAnsi="標楷體" w:hint="eastAsia"/>
              </w:rPr>
              <w:t xml:space="preserve"> </w:t>
            </w:r>
            <w:r w:rsidR="006C61E3" w:rsidRPr="006C61E3">
              <w:rPr>
                <w:rFonts w:ascii="標楷體" w:eastAsia="標楷體" w:hAnsi="標楷體"/>
              </w:rPr>
              <w:t>+LoanBorTx</w:t>
            </w:r>
            <w:r w:rsidR="006C61E3" w:rsidRPr="006C61E3">
              <w:rPr>
                <w:rFonts w:ascii="標楷體" w:eastAsia="標楷體" w:hAnsi="標楷體" w:hint="eastAsia"/>
              </w:rPr>
              <w:t>.</w:t>
            </w:r>
            <w:r w:rsidR="006C61E3" w:rsidRPr="006C61E3">
              <w:rPr>
                <w:rFonts w:ascii="標楷體" w:eastAsia="標楷體" w:hAnsi="標楷體"/>
              </w:rPr>
              <w:t>DelayInt</w:t>
            </w:r>
            <w:r>
              <w:rPr>
                <w:rFonts w:ascii="標楷體" w:eastAsia="標楷體" w:hAnsi="標楷體" w:hint="eastAsia"/>
              </w:rPr>
              <w:t xml:space="preserve"> +</w:t>
            </w:r>
            <w:r w:rsidRPr="00F04DD3">
              <w:rPr>
                <w:rFonts w:ascii="標楷體" w:eastAsia="標楷體" w:hAnsi="標楷體"/>
              </w:rPr>
              <w:t xml:space="preserve"> JsonField</w:t>
            </w:r>
            <w:r w:rsidRPr="00F04DD3">
              <w:rPr>
                <w:rFonts w:ascii="標楷體" w:eastAsia="標楷體" w:hAnsi="標楷體" w:hint="eastAsia"/>
              </w:rPr>
              <w:t xml:space="preserve"> </w:t>
            </w:r>
            <w:r>
              <w:rPr>
                <w:rFonts w:ascii="標楷體" w:eastAsia="標楷體" w:hAnsi="標楷體" w:hint="eastAsia"/>
              </w:rPr>
              <w:t>(</w:t>
            </w:r>
            <w:r>
              <w:rPr>
                <w:rFonts w:ascii="標楷體" w:eastAsia="標楷體" w:hAnsi="標楷體"/>
              </w:rPr>
              <w:t xml:space="preserve"> </w:t>
            </w:r>
            <w:r w:rsidRPr="00425974">
              <w:rPr>
                <w:rFonts w:ascii="標楷體" w:eastAsia="標楷體" w:hAnsi="標楷體" w:cs="新細明體" w:hint="eastAsia"/>
                <w:color w:val="000000"/>
                <w:kern w:val="0"/>
              </w:rPr>
              <w:t>AcctFee</w:t>
            </w:r>
            <w:r>
              <w:rPr>
                <w:rFonts w:ascii="標楷體" w:eastAsia="標楷體" w:hAnsi="標楷體" w:cs="新細明體"/>
                <w:color w:val="000000"/>
                <w:kern w:val="0"/>
              </w:rPr>
              <w:t xml:space="preserve"> </w:t>
            </w:r>
            <w:r>
              <w:rPr>
                <w:rFonts w:ascii="標楷體" w:eastAsia="標楷體" w:hAnsi="標楷體" w:cs="新細明體" w:hint="eastAsia"/>
                <w:color w:val="000000"/>
                <w:kern w:val="0"/>
              </w:rPr>
              <w:t>+</w:t>
            </w:r>
            <w:r w:rsidRPr="00425974">
              <w:rPr>
                <w:rFonts w:ascii="標楷體" w:eastAsia="標楷體" w:hAnsi="標楷體" w:cs="新細明體" w:hint="eastAsia"/>
                <w:color w:val="000000"/>
                <w:kern w:val="0"/>
              </w:rPr>
              <w:t xml:space="preserve"> ModifyFee</w:t>
            </w:r>
            <w:r>
              <w:rPr>
                <w:rFonts w:ascii="標楷體" w:eastAsia="標楷體" w:hAnsi="標楷體" w:cs="新細明體"/>
                <w:color w:val="000000"/>
                <w:kern w:val="0"/>
              </w:rPr>
              <w:t xml:space="preserve"> </w:t>
            </w:r>
            <w:r>
              <w:rPr>
                <w:rFonts w:ascii="標楷體" w:eastAsia="標楷體" w:hAnsi="標楷體" w:cs="新細明體" w:hint="eastAsia"/>
                <w:color w:val="000000"/>
                <w:kern w:val="0"/>
              </w:rPr>
              <w:t>+</w:t>
            </w:r>
            <w:r w:rsidRPr="00425974">
              <w:rPr>
                <w:rFonts w:ascii="標楷體" w:eastAsia="標楷體" w:hAnsi="標楷體" w:cs="新細明體" w:hint="eastAsia"/>
                <w:color w:val="000000"/>
                <w:kern w:val="0"/>
              </w:rPr>
              <w:t xml:space="preserve"> FireFee</w:t>
            </w:r>
            <w:r>
              <w:rPr>
                <w:rFonts w:ascii="標楷體" w:eastAsia="標楷體" w:hAnsi="標楷體" w:cs="新細明體"/>
                <w:color w:val="000000"/>
                <w:kern w:val="0"/>
              </w:rPr>
              <w:t xml:space="preserve"> </w:t>
            </w:r>
            <w:r>
              <w:rPr>
                <w:rFonts w:ascii="標楷體" w:eastAsia="標楷體" w:hAnsi="標楷體" w:cs="新細明體" w:hint="eastAsia"/>
                <w:color w:val="000000"/>
                <w:kern w:val="0"/>
              </w:rPr>
              <w:t>+</w:t>
            </w:r>
            <w:r w:rsidRPr="00425974">
              <w:rPr>
                <w:rFonts w:ascii="標楷體" w:eastAsia="標楷體" w:hAnsi="標楷體" w:cs="新細明體" w:hint="eastAsia"/>
                <w:color w:val="000000"/>
                <w:kern w:val="0"/>
              </w:rPr>
              <w:t xml:space="preserve"> LawFee</w:t>
            </w:r>
            <w:r>
              <w:rPr>
                <w:rFonts w:ascii="標楷體" w:eastAsia="標楷體" w:hAnsi="標楷體" w:cs="新細明體"/>
                <w:color w:val="000000"/>
                <w:kern w:val="0"/>
              </w:rPr>
              <w:t xml:space="preserve"> </w:t>
            </w:r>
            <w:r>
              <w:rPr>
                <w:rFonts w:ascii="標楷體" w:eastAsia="標楷體" w:hAnsi="標楷體" w:cs="新細明體" w:hint="eastAsia"/>
                <w:color w:val="000000"/>
                <w:kern w:val="0"/>
              </w:rPr>
              <w:t>)</w:t>
            </w:r>
          </w:p>
        </w:tc>
        <w:tc>
          <w:tcPr>
            <w:tcW w:w="3345" w:type="dxa"/>
            <w:shd w:val="clear" w:color="auto" w:fill="auto"/>
          </w:tcPr>
          <w:p w14:paraId="3DFA8181" w14:textId="77777777" w:rsidR="00282A33" w:rsidRPr="00A10271" w:rsidRDefault="00282A33" w:rsidP="00282A33">
            <w:pPr>
              <w:rPr>
                <w:rFonts w:ascii="標楷體" w:eastAsia="標楷體" w:hAnsi="標楷體"/>
                <w:color w:val="000000"/>
              </w:rPr>
            </w:pPr>
          </w:p>
        </w:tc>
      </w:tr>
      <w:tr w:rsidR="00282A33" w:rsidRPr="00A10271" w14:paraId="2D0D8802" w14:textId="77777777" w:rsidTr="004E7880">
        <w:tc>
          <w:tcPr>
            <w:tcW w:w="741" w:type="dxa"/>
            <w:shd w:val="clear" w:color="auto" w:fill="auto"/>
          </w:tcPr>
          <w:p w14:paraId="1892B34E" w14:textId="77777777" w:rsidR="00282A33" w:rsidRPr="00A10271" w:rsidRDefault="00282A33" w:rsidP="00282A33">
            <w:pPr>
              <w:jc w:val="center"/>
              <w:rPr>
                <w:rFonts w:ascii="標楷體" w:eastAsia="標楷體" w:hAnsi="標楷體"/>
                <w:color w:val="000000"/>
              </w:rPr>
            </w:pPr>
            <w:r w:rsidRPr="00A10271">
              <w:rPr>
                <w:rFonts w:ascii="標楷體" w:eastAsia="標楷體" w:hAnsi="標楷體" w:hint="eastAsia"/>
                <w:color w:val="000000"/>
              </w:rPr>
              <w:t>5</w:t>
            </w:r>
          </w:p>
        </w:tc>
        <w:tc>
          <w:tcPr>
            <w:tcW w:w="1106" w:type="dxa"/>
            <w:shd w:val="clear" w:color="auto" w:fill="auto"/>
          </w:tcPr>
          <w:p w14:paraId="4EF56DF5" w14:textId="77777777" w:rsidR="00282A33" w:rsidRPr="00A10271" w:rsidRDefault="00282A33" w:rsidP="00282A33">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shd w:val="clear" w:color="auto" w:fill="auto"/>
          </w:tcPr>
          <w:p w14:paraId="388839CE" w14:textId="77777777" w:rsidR="00282A33" w:rsidRPr="001C3574" w:rsidRDefault="00282A33" w:rsidP="00282A33">
            <w:pPr>
              <w:rPr>
                <w:rFonts w:ascii="標楷體" w:eastAsia="標楷體" w:hAnsi="標楷體"/>
              </w:rPr>
            </w:pPr>
            <w:r w:rsidRPr="001C3574">
              <w:rPr>
                <w:rFonts w:ascii="標楷體" w:eastAsia="標楷體" w:hAnsi="標楷體" w:cs="新細明體" w:hint="eastAsia"/>
                <w:color w:val="000000"/>
                <w:kern w:val="0"/>
              </w:rPr>
              <w:t>計息起日</w:t>
            </w:r>
          </w:p>
        </w:tc>
        <w:tc>
          <w:tcPr>
            <w:tcW w:w="3336" w:type="dxa"/>
            <w:shd w:val="clear" w:color="auto" w:fill="auto"/>
          </w:tcPr>
          <w:p w14:paraId="5D1E5998" w14:textId="77777777" w:rsidR="00282A33" w:rsidRPr="001C3574" w:rsidRDefault="00282A33" w:rsidP="00282A33">
            <w:pPr>
              <w:rPr>
                <w:rFonts w:ascii="標楷體" w:eastAsia="標楷體" w:hAnsi="標楷體"/>
              </w:rPr>
            </w:pPr>
            <w:r w:rsidRPr="001C3574">
              <w:rPr>
                <w:rFonts w:ascii="標楷體" w:eastAsia="標楷體" w:hAnsi="標楷體"/>
              </w:rPr>
              <w:t>LoanBorTx</w:t>
            </w:r>
            <w:r w:rsidRPr="001C3574">
              <w:rPr>
                <w:rFonts w:ascii="標楷體" w:eastAsia="標楷體" w:hAnsi="標楷體" w:hint="eastAsia"/>
              </w:rPr>
              <w:t>.</w:t>
            </w:r>
            <w:r w:rsidRPr="001C3574">
              <w:rPr>
                <w:rFonts w:ascii="標楷體" w:eastAsia="標楷體" w:hAnsi="標楷體" w:cs="新細明體" w:hint="eastAsia"/>
                <w:color w:val="000000"/>
                <w:kern w:val="0"/>
              </w:rPr>
              <w:t>IntStartDate</w:t>
            </w:r>
          </w:p>
        </w:tc>
        <w:tc>
          <w:tcPr>
            <w:tcW w:w="3345" w:type="dxa"/>
            <w:shd w:val="clear" w:color="auto" w:fill="auto"/>
          </w:tcPr>
          <w:p w14:paraId="705FFA2D" w14:textId="77777777" w:rsidR="00282A33" w:rsidRPr="00A10271" w:rsidRDefault="00282A33" w:rsidP="00282A33">
            <w:pPr>
              <w:rPr>
                <w:rFonts w:ascii="標楷體" w:eastAsia="標楷體" w:hAnsi="標楷體"/>
                <w:color w:val="000000"/>
              </w:rPr>
            </w:pPr>
          </w:p>
        </w:tc>
      </w:tr>
      <w:tr w:rsidR="00282A33" w:rsidRPr="00A10271" w14:paraId="06026764" w14:textId="77777777" w:rsidTr="004E7880">
        <w:tc>
          <w:tcPr>
            <w:tcW w:w="741" w:type="dxa"/>
            <w:shd w:val="clear" w:color="auto" w:fill="auto"/>
          </w:tcPr>
          <w:p w14:paraId="7B2791B6" w14:textId="77777777" w:rsidR="00282A33" w:rsidRPr="00A10271" w:rsidRDefault="00282A33" w:rsidP="00282A33">
            <w:pPr>
              <w:jc w:val="center"/>
              <w:rPr>
                <w:rFonts w:ascii="標楷體" w:eastAsia="標楷體" w:hAnsi="標楷體"/>
                <w:color w:val="000000"/>
              </w:rPr>
            </w:pPr>
            <w:r>
              <w:rPr>
                <w:rFonts w:ascii="標楷體" w:eastAsia="標楷體" w:hAnsi="標楷體" w:hint="eastAsia"/>
                <w:color w:val="000000"/>
              </w:rPr>
              <w:t>6</w:t>
            </w:r>
          </w:p>
        </w:tc>
        <w:tc>
          <w:tcPr>
            <w:tcW w:w="1106" w:type="dxa"/>
            <w:shd w:val="clear" w:color="auto" w:fill="auto"/>
          </w:tcPr>
          <w:p w14:paraId="380DDCEB" w14:textId="77777777" w:rsidR="00282A33" w:rsidRPr="00A10271" w:rsidRDefault="00282A33" w:rsidP="00282A33">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shd w:val="clear" w:color="auto" w:fill="auto"/>
          </w:tcPr>
          <w:p w14:paraId="06E0E922" w14:textId="77777777" w:rsidR="00282A33" w:rsidRPr="001C3574" w:rsidRDefault="00282A33" w:rsidP="00282A33">
            <w:pPr>
              <w:rPr>
                <w:rFonts w:ascii="標楷體" w:eastAsia="標楷體" w:hAnsi="標楷體" w:cs="新細明體"/>
                <w:color w:val="000000"/>
                <w:kern w:val="0"/>
              </w:rPr>
            </w:pPr>
            <w:r w:rsidRPr="001C3574">
              <w:rPr>
                <w:rFonts w:ascii="標楷體" w:eastAsia="標楷體" w:hAnsi="標楷體" w:cs="新細明體" w:hint="eastAsia"/>
                <w:color w:val="000000"/>
                <w:kern w:val="0"/>
              </w:rPr>
              <w:t>計息迄日</w:t>
            </w:r>
          </w:p>
        </w:tc>
        <w:tc>
          <w:tcPr>
            <w:tcW w:w="3336" w:type="dxa"/>
            <w:shd w:val="clear" w:color="auto" w:fill="auto"/>
          </w:tcPr>
          <w:p w14:paraId="7D5C74F2" w14:textId="77777777" w:rsidR="00282A33" w:rsidRPr="001C3574" w:rsidRDefault="00282A33" w:rsidP="00282A33">
            <w:pPr>
              <w:rPr>
                <w:rFonts w:ascii="標楷體" w:eastAsia="標楷體" w:hAnsi="標楷體"/>
              </w:rPr>
            </w:pPr>
            <w:r w:rsidRPr="001C3574">
              <w:rPr>
                <w:rFonts w:ascii="標楷體" w:eastAsia="標楷體" w:hAnsi="標楷體"/>
              </w:rPr>
              <w:t>LoanBorTx</w:t>
            </w:r>
            <w:r w:rsidRPr="001C3574">
              <w:rPr>
                <w:rFonts w:ascii="標楷體" w:eastAsia="標楷體" w:hAnsi="標楷體" w:hint="eastAsia"/>
              </w:rPr>
              <w:t>.</w:t>
            </w:r>
            <w:r w:rsidRPr="001C3574">
              <w:rPr>
                <w:rFonts w:ascii="標楷體" w:eastAsia="標楷體" w:hAnsi="標楷體" w:cs="新細明體" w:hint="eastAsia"/>
                <w:color w:val="000000"/>
                <w:kern w:val="0"/>
              </w:rPr>
              <w:t>IntEndDate</w:t>
            </w:r>
          </w:p>
        </w:tc>
        <w:tc>
          <w:tcPr>
            <w:tcW w:w="3345" w:type="dxa"/>
            <w:shd w:val="clear" w:color="auto" w:fill="auto"/>
          </w:tcPr>
          <w:p w14:paraId="5EFF5F93" w14:textId="77777777" w:rsidR="00282A33" w:rsidRPr="00A10271" w:rsidRDefault="00282A33" w:rsidP="00282A33">
            <w:pPr>
              <w:rPr>
                <w:rFonts w:ascii="標楷體" w:eastAsia="標楷體" w:hAnsi="標楷體"/>
                <w:color w:val="000000"/>
              </w:rPr>
            </w:pPr>
          </w:p>
        </w:tc>
      </w:tr>
      <w:tr w:rsidR="00282A33" w:rsidRPr="00A10271" w14:paraId="611EB8C9" w14:textId="77777777" w:rsidTr="004E7880">
        <w:tc>
          <w:tcPr>
            <w:tcW w:w="741" w:type="dxa"/>
            <w:shd w:val="clear" w:color="auto" w:fill="auto"/>
          </w:tcPr>
          <w:p w14:paraId="25452AC4" w14:textId="77777777" w:rsidR="00282A33" w:rsidRPr="00A10271" w:rsidRDefault="00282A33" w:rsidP="00282A33">
            <w:pPr>
              <w:jc w:val="center"/>
              <w:rPr>
                <w:rFonts w:ascii="標楷體" w:eastAsia="標楷體" w:hAnsi="標楷體"/>
                <w:color w:val="000000"/>
              </w:rPr>
            </w:pPr>
            <w:r>
              <w:rPr>
                <w:rFonts w:ascii="標楷體" w:eastAsia="標楷體" w:hAnsi="標楷體" w:hint="eastAsia"/>
                <w:color w:val="000000"/>
              </w:rPr>
              <w:t>7</w:t>
            </w:r>
          </w:p>
        </w:tc>
        <w:tc>
          <w:tcPr>
            <w:tcW w:w="1106" w:type="dxa"/>
            <w:shd w:val="clear" w:color="auto" w:fill="auto"/>
          </w:tcPr>
          <w:p w14:paraId="698666F6" w14:textId="77777777" w:rsidR="00282A33" w:rsidRPr="00A10271" w:rsidRDefault="00282A33" w:rsidP="00282A33">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shd w:val="clear" w:color="auto" w:fill="auto"/>
          </w:tcPr>
          <w:p w14:paraId="6428C953" w14:textId="77777777" w:rsidR="00282A33" w:rsidRPr="001C3574" w:rsidRDefault="00282A33" w:rsidP="00282A33">
            <w:pPr>
              <w:rPr>
                <w:rFonts w:ascii="標楷體" w:eastAsia="標楷體" w:hAnsi="標楷體"/>
              </w:rPr>
            </w:pPr>
            <w:r w:rsidRPr="001C3574">
              <w:rPr>
                <w:rFonts w:ascii="標楷體" w:eastAsia="標楷體" w:hAnsi="標楷體" w:hint="eastAsia"/>
                <w:lang w:eastAsia="zh-HK"/>
              </w:rPr>
              <w:t>本金</w:t>
            </w:r>
          </w:p>
        </w:tc>
        <w:tc>
          <w:tcPr>
            <w:tcW w:w="3336" w:type="dxa"/>
            <w:shd w:val="clear" w:color="auto" w:fill="auto"/>
          </w:tcPr>
          <w:p w14:paraId="0BC06CD1" w14:textId="77777777" w:rsidR="00282A33" w:rsidRPr="001C3574" w:rsidRDefault="00282A33" w:rsidP="00282A33">
            <w:pPr>
              <w:rPr>
                <w:rFonts w:ascii="標楷體" w:eastAsia="標楷體" w:hAnsi="標楷體"/>
              </w:rPr>
            </w:pPr>
            <w:r w:rsidRPr="001C3574">
              <w:rPr>
                <w:rFonts w:ascii="標楷體" w:eastAsia="標楷體" w:hAnsi="標楷體"/>
              </w:rPr>
              <w:t>LoanBorTx</w:t>
            </w:r>
            <w:r w:rsidRPr="001C3574">
              <w:rPr>
                <w:rFonts w:ascii="標楷體" w:eastAsia="標楷體" w:hAnsi="標楷體" w:hint="eastAsia"/>
              </w:rPr>
              <w:t>.</w:t>
            </w:r>
            <w:r w:rsidRPr="001C3574">
              <w:rPr>
                <w:rFonts w:ascii="標楷體" w:eastAsia="標楷體" w:hAnsi="標楷體" w:cs="新細明體" w:hint="eastAsia"/>
                <w:color w:val="000000"/>
                <w:kern w:val="0"/>
              </w:rPr>
              <w:t>Principal</w:t>
            </w:r>
            <w:r w:rsidRPr="001C3574">
              <w:rPr>
                <w:rFonts w:ascii="標楷體" w:eastAsia="標楷體" w:hAnsi="標楷體" w:cs="新細明體"/>
                <w:color w:val="000000"/>
                <w:kern w:val="0"/>
              </w:rPr>
              <w:t xml:space="preserve"> </w:t>
            </w:r>
          </w:p>
        </w:tc>
        <w:tc>
          <w:tcPr>
            <w:tcW w:w="3345" w:type="dxa"/>
            <w:shd w:val="clear" w:color="auto" w:fill="auto"/>
          </w:tcPr>
          <w:p w14:paraId="701B4479" w14:textId="77777777" w:rsidR="00282A33" w:rsidRPr="00A10271" w:rsidRDefault="00282A33" w:rsidP="00282A33">
            <w:pPr>
              <w:rPr>
                <w:rFonts w:ascii="標楷體" w:eastAsia="標楷體" w:hAnsi="標楷體"/>
                <w:color w:val="000000"/>
              </w:rPr>
            </w:pPr>
          </w:p>
        </w:tc>
      </w:tr>
      <w:tr w:rsidR="00282A33" w:rsidRPr="00A10271" w14:paraId="7C5CE903" w14:textId="77777777" w:rsidTr="004E7880">
        <w:tc>
          <w:tcPr>
            <w:tcW w:w="741" w:type="dxa"/>
            <w:shd w:val="clear" w:color="auto" w:fill="auto"/>
          </w:tcPr>
          <w:p w14:paraId="72A3E756" w14:textId="77777777" w:rsidR="00282A33" w:rsidRPr="00A10271" w:rsidRDefault="00282A33" w:rsidP="00282A33">
            <w:pPr>
              <w:jc w:val="center"/>
              <w:rPr>
                <w:rFonts w:ascii="標楷體" w:eastAsia="標楷體" w:hAnsi="標楷體"/>
                <w:color w:val="000000"/>
              </w:rPr>
            </w:pPr>
            <w:r>
              <w:rPr>
                <w:rFonts w:ascii="標楷體" w:eastAsia="標楷體" w:hAnsi="標楷體" w:hint="eastAsia"/>
                <w:color w:val="000000"/>
              </w:rPr>
              <w:t>8</w:t>
            </w:r>
          </w:p>
        </w:tc>
        <w:tc>
          <w:tcPr>
            <w:tcW w:w="1106" w:type="dxa"/>
            <w:shd w:val="clear" w:color="auto" w:fill="auto"/>
          </w:tcPr>
          <w:p w14:paraId="14EEB2CD" w14:textId="77777777" w:rsidR="00282A33" w:rsidRPr="00A10271" w:rsidRDefault="00282A33" w:rsidP="00282A33">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shd w:val="clear" w:color="auto" w:fill="auto"/>
          </w:tcPr>
          <w:p w14:paraId="244E0CF6" w14:textId="77777777" w:rsidR="00282A33" w:rsidRPr="001C3574" w:rsidRDefault="00282A33" w:rsidP="00282A33">
            <w:pPr>
              <w:rPr>
                <w:rFonts w:ascii="標楷體" w:eastAsia="標楷體" w:hAnsi="標楷體"/>
              </w:rPr>
            </w:pPr>
            <w:r w:rsidRPr="001C3574">
              <w:rPr>
                <w:rFonts w:ascii="標楷體" w:eastAsia="標楷體" w:hAnsi="標楷體" w:hint="eastAsia"/>
                <w:lang w:eastAsia="zh-HK"/>
              </w:rPr>
              <w:t>利</w:t>
            </w:r>
            <w:r w:rsidRPr="001C3574">
              <w:rPr>
                <w:rFonts w:ascii="標楷體" w:eastAsia="標楷體" w:hAnsi="標楷體" w:hint="eastAsia"/>
              </w:rPr>
              <w:t>息</w:t>
            </w:r>
          </w:p>
        </w:tc>
        <w:tc>
          <w:tcPr>
            <w:tcW w:w="3336" w:type="dxa"/>
            <w:shd w:val="clear" w:color="auto" w:fill="auto"/>
          </w:tcPr>
          <w:p w14:paraId="6153EC77" w14:textId="77777777" w:rsidR="00282A33" w:rsidRPr="001C3574" w:rsidRDefault="00282A33" w:rsidP="00282A33">
            <w:pPr>
              <w:rPr>
                <w:rFonts w:ascii="標楷體" w:eastAsia="標楷體" w:hAnsi="標楷體"/>
              </w:rPr>
            </w:pPr>
            <w:r w:rsidRPr="001C3574">
              <w:rPr>
                <w:rFonts w:ascii="標楷體" w:eastAsia="標楷體" w:hAnsi="標楷體"/>
              </w:rPr>
              <w:t>LoanBorTx</w:t>
            </w:r>
            <w:r w:rsidRPr="001C3574">
              <w:rPr>
                <w:rFonts w:ascii="標楷體" w:eastAsia="標楷體" w:hAnsi="標楷體" w:hint="eastAsia"/>
              </w:rPr>
              <w:t>.</w:t>
            </w:r>
            <w:r w:rsidRPr="001C3574">
              <w:rPr>
                <w:rFonts w:ascii="標楷體" w:eastAsia="標楷體" w:hAnsi="標楷體" w:cs="新細明體" w:hint="eastAsia"/>
                <w:color w:val="000000"/>
                <w:kern w:val="0"/>
              </w:rPr>
              <w:t>Interest</w:t>
            </w:r>
            <w:r w:rsidRPr="001C3574">
              <w:rPr>
                <w:rFonts w:ascii="標楷體" w:eastAsia="標楷體" w:hAnsi="標楷體" w:cs="新細明體"/>
                <w:color w:val="000000"/>
                <w:kern w:val="0"/>
              </w:rPr>
              <w:t xml:space="preserve"> </w:t>
            </w:r>
          </w:p>
        </w:tc>
        <w:tc>
          <w:tcPr>
            <w:tcW w:w="3345" w:type="dxa"/>
            <w:shd w:val="clear" w:color="auto" w:fill="auto"/>
          </w:tcPr>
          <w:p w14:paraId="6BA38CC9" w14:textId="77777777" w:rsidR="00282A33" w:rsidRPr="00A10271" w:rsidRDefault="00282A33" w:rsidP="00282A33">
            <w:pPr>
              <w:rPr>
                <w:rFonts w:ascii="標楷體" w:eastAsia="標楷體" w:hAnsi="標楷體"/>
                <w:color w:val="000000"/>
              </w:rPr>
            </w:pPr>
          </w:p>
        </w:tc>
      </w:tr>
      <w:tr w:rsidR="00282A33" w:rsidRPr="00A10271" w14:paraId="5C1E3D6E" w14:textId="77777777" w:rsidTr="004E7880">
        <w:tc>
          <w:tcPr>
            <w:tcW w:w="741" w:type="dxa"/>
            <w:shd w:val="clear" w:color="auto" w:fill="auto"/>
          </w:tcPr>
          <w:p w14:paraId="13640ACF" w14:textId="77777777" w:rsidR="00282A33" w:rsidRDefault="00282A33" w:rsidP="00282A33">
            <w:pPr>
              <w:jc w:val="center"/>
              <w:rPr>
                <w:rFonts w:ascii="標楷體" w:eastAsia="標楷體" w:hAnsi="標楷體"/>
                <w:color w:val="000000"/>
              </w:rPr>
            </w:pPr>
            <w:r>
              <w:rPr>
                <w:rFonts w:ascii="標楷體" w:eastAsia="標楷體" w:hAnsi="標楷體" w:hint="eastAsia"/>
                <w:color w:val="000000"/>
              </w:rPr>
              <w:t>9</w:t>
            </w:r>
          </w:p>
        </w:tc>
        <w:tc>
          <w:tcPr>
            <w:tcW w:w="1106" w:type="dxa"/>
            <w:shd w:val="clear" w:color="auto" w:fill="auto"/>
          </w:tcPr>
          <w:p w14:paraId="7FFF5E45" w14:textId="77777777" w:rsidR="00282A33" w:rsidRPr="00A10271" w:rsidRDefault="00282A33" w:rsidP="00282A33">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shd w:val="clear" w:color="auto" w:fill="auto"/>
          </w:tcPr>
          <w:p w14:paraId="02D06A51" w14:textId="77777777" w:rsidR="00282A33" w:rsidRPr="001C3574" w:rsidRDefault="00282A33" w:rsidP="00282A33">
            <w:pPr>
              <w:rPr>
                <w:rFonts w:ascii="標楷體" w:eastAsia="標楷體" w:hAnsi="標楷體"/>
              </w:rPr>
            </w:pPr>
            <w:r w:rsidRPr="00282A33">
              <w:rPr>
                <w:rFonts w:ascii="標楷體" w:eastAsia="標楷體" w:hAnsi="標楷體" w:hint="eastAsia"/>
                <w:lang w:eastAsia="zh-HK"/>
              </w:rPr>
              <w:t>暫付款</w:t>
            </w:r>
          </w:p>
        </w:tc>
        <w:tc>
          <w:tcPr>
            <w:tcW w:w="3336" w:type="dxa"/>
            <w:shd w:val="clear" w:color="auto" w:fill="auto"/>
          </w:tcPr>
          <w:p w14:paraId="108B529C" w14:textId="77777777" w:rsidR="00282A33" w:rsidRPr="001C3574" w:rsidRDefault="00282A33" w:rsidP="00282A33">
            <w:pPr>
              <w:rPr>
                <w:rFonts w:ascii="標楷體" w:eastAsia="標楷體" w:hAnsi="標楷體"/>
              </w:rPr>
            </w:pPr>
          </w:p>
        </w:tc>
        <w:tc>
          <w:tcPr>
            <w:tcW w:w="3345" w:type="dxa"/>
            <w:shd w:val="clear" w:color="auto" w:fill="auto"/>
          </w:tcPr>
          <w:p w14:paraId="4BECF275" w14:textId="77777777" w:rsidR="00282A33" w:rsidRPr="00A10271" w:rsidRDefault="00282A33" w:rsidP="00282A33">
            <w:pPr>
              <w:rPr>
                <w:rFonts w:ascii="標楷體" w:eastAsia="標楷體" w:hAnsi="標楷體"/>
                <w:color w:val="000000"/>
              </w:rPr>
            </w:pPr>
          </w:p>
        </w:tc>
      </w:tr>
      <w:tr w:rsidR="00282A33" w:rsidRPr="00A10271" w14:paraId="30187D22" w14:textId="77777777" w:rsidTr="004E7880">
        <w:tc>
          <w:tcPr>
            <w:tcW w:w="741" w:type="dxa"/>
            <w:shd w:val="clear" w:color="auto" w:fill="auto"/>
          </w:tcPr>
          <w:p w14:paraId="0F279761" w14:textId="77777777" w:rsidR="00282A33" w:rsidRDefault="00282A33" w:rsidP="00282A33">
            <w:pPr>
              <w:jc w:val="center"/>
              <w:rPr>
                <w:rFonts w:ascii="標楷體" w:eastAsia="標楷體" w:hAnsi="標楷體"/>
                <w:color w:val="000000"/>
              </w:rPr>
            </w:pPr>
            <w:r>
              <w:rPr>
                <w:rFonts w:ascii="標楷體" w:eastAsia="標楷體" w:hAnsi="標楷體" w:hint="eastAsia"/>
                <w:color w:val="000000"/>
              </w:rPr>
              <w:t>10</w:t>
            </w:r>
          </w:p>
        </w:tc>
        <w:tc>
          <w:tcPr>
            <w:tcW w:w="1106" w:type="dxa"/>
            <w:shd w:val="clear" w:color="auto" w:fill="auto"/>
          </w:tcPr>
          <w:p w14:paraId="7CE725B9" w14:textId="77777777" w:rsidR="00282A33" w:rsidRPr="00A10271" w:rsidRDefault="00282A33" w:rsidP="00282A33">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shd w:val="clear" w:color="auto" w:fill="auto"/>
          </w:tcPr>
          <w:p w14:paraId="4A9F20F8" w14:textId="77777777" w:rsidR="00282A33" w:rsidRPr="001C3574" w:rsidRDefault="00282A33" w:rsidP="00282A33">
            <w:pPr>
              <w:rPr>
                <w:rFonts w:ascii="標楷體" w:eastAsia="標楷體" w:hAnsi="標楷體"/>
              </w:rPr>
            </w:pPr>
            <w:r w:rsidRPr="001C3574">
              <w:rPr>
                <w:rFonts w:ascii="標楷體" w:eastAsia="標楷體" w:hAnsi="標楷體" w:hint="eastAsia"/>
                <w:lang w:eastAsia="zh-HK"/>
              </w:rPr>
              <w:t>違</w:t>
            </w:r>
            <w:r w:rsidRPr="001C3574">
              <w:rPr>
                <w:rFonts w:ascii="標楷體" w:eastAsia="標楷體" w:hAnsi="標楷體" w:hint="eastAsia"/>
              </w:rPr>
              <w:t>約</w:t>
            </w:r>
            <w:r w:rsidRPr="001C3574">
              <w:rPr>
                <w:rFonts w:ascii="標楷體" w:eastAsia="標楷體" w:hAnsi="標楷體" w:hint="eastAsia"/>
                <w:lang w:eastAsia="zh-HK"/>
              </w:rPr>
              <w:t>金</w:t>
            </w:r>
          </w:p>
        </w:tc>
        <w:tc>
          <w:tcPr>
            <w:tcW w:w="3336" w:type="dxa"/>
            <w:shd w:val="clear" w:color="auto" w:fill="auto"/>
          </w:tcPr>
          <w:p w14:paraId="55C0A02F" w14:textId="77777777" w:rsidR="00282A33" w:rsidRDefault="00282A33" w:rsidP="00282A33">
            <w:pPr>
              <w:rPr>
                <w:rFonts w:ascii="標楷體" w:eastAsia="標楷體" w:hAnsi="標楷體"/>
              </w:rPr>
            </w:pPr>
            <w:r w:rsidRPr="001C3574">
              <w:rPr>
                <w:rFonts w:ascii="標楷體" w:eastAsia="標楷體" w:hAnsi="標楷體"/>
              </w:rPr>
              <w:t>LoanBorTx</w:t>
            </w:r>
            <w:r w:rsidRPr="001C3574">
              <w:rPr>
                <w:rFonts w:ascii="標楷體" w:eastAsia="標楷體" w:hAnsi="標楷體" w:hint="eastAsia"/>
              </w:rPr>
              <w:t>.</w:t>
            </w:r>
            <w:r w:rsidRPr="001C3574">
              <w:rPr>
                <w:rFonts w:ascii="標楷體" w:eastAsia="標楷體" w:hAnsi="標楷體"/>
              </w:rPr>
              <w:t>BreachAmt</w:t>
            </w:r>
          </w:p>
          <w:p w14:paraId="1DF185BB" w14:textId="77777777" w:rsidR="00282A33" w:rsidRDefault="00282A33" w:rsidP="00282A33">
            <w:pPr>
              <w:rPr>
                <w:rFonts w:ascii="標楷體" w:eastAsia="標楷體" w:hAnsi="標楷體"/>
              </w:rPr>
            </w:pPr>
            <w:r>
              <w:rPr>
                <w:rFonts w:ascii="標楷體" w:eastAsia="標楷體" w:hAnsi="標楷體"/>
              </w:rPr>
              <w:t>+</w:t>
            </w:r>
            <w:r w:rsidRPr="001C3574">
              <w:rPr>
                <w:rFonts w:ascii="標楷體" w:eastAsia="標楷體" w:hAnsi="標楷體"/>
              </w:rPr>
              <w:t>LoanBorTx</w:t>
            </w:r>
            <w:r w:rsidRPr="001C3574">
              <w:rPr>
                <w:rFonts w:ascii="標楷體" w:eastAsia="標楷體" w:hAnsi="標楷體" w:hint="eastAsia"/>
              </w:rPr>
              <w:t>.</w:t>
            </w:r>
            <w:r>
              <w:rPr>
                <w:rFonts w:ascii="標楷體" w:eastAsia="標楷體" w:hAnsi="標楷體"/>
              </w:rPr>
              <w:t>Close</w:t>
            </w:r>
            <w:r w:rsidRPr="001C3574">
              <w:rPr>
                <w:rFonts w:ascii="標楷體" w:eastAsia="標楷體" w:hAnsi="標楷體"/>
              </w:rPr>
              <w:t>BreachAmt</w:t>
            </w:r>
          </w:p>
          <w:p w14:paraId="59CE1FF6" w14:textId="7B412B75" w:rsidR="006C61E3" w:rsidRPr="001C3574" w:rsidRDefault="006C61E3" w:rsidP="00282A33">
            <w:pPr>
              <w:rPr>
                <w:rFonts w:ascii="標楷體" w:eastAsia="標楷體" w:hAnsi="標楷體"/>
              </w:rPr>
            </w:pPr>
            <w:r w:rsidRPr="006C61E3">
              <w:rPr>
                <w:rFonts w:ascii="標楷體" w:eastAsia="標楷體" w:hAnsi="標楷體"/>
              </w:rPr>
              <w:t>+LoanBorTx</w:t>
            </w:r>
            <w:r w:rsidRPr="006C61E3">
              <w:rPr>
                <w:rFonts w:ascii="標楷體" w:eastAsia="標楷體" w:hAnsi="標楷體" w:hint="eastAsia"/>
              </w:rPr>
              <w:t>.</w:t>
            </w:r>
            <w:r w:rsidRPr="006C61E3">
              <w:rPr>
                <w:rFonts w:ascii="標楷體" w:eastAsia="標楷體" w:hAnsi="標楷體"/>
              </w:rPr>
              <w:t>DelayInt</w:t>
            </w:r>
          </w:p>
        </w:tc>
        <w:tc>
          <w:tcPr>
            <w:tcW w:w="3345" w:type="dxa"/>
            <w:shd w:val="clear" w:color="auto" w:fill="auto"/>
          </w:tcPr>
          <w:p w14:paraId="53AD07FE" w14:textId="77777777" w:rsidR="00282A33" w:rsidRPr="00A10271" w:rsidRDefault="00282A33" w:rsidP="00282A33">
            <w:pPr>
              <w:rPr>
                <w:rFonts w:ascii="標楷體" w:eastAsia="標楷體" w:hAnsi="標楷體"/>
                <w:color w:val="000000"/>
              </w:rPr>
            </w:pPr>
          </w:p>
        </w:tc>
      </w:tr>
      <w:tr w:rsidR="00282A33" w:rsidRPr="00A10271" w14:paraId="231B58AE" w14:textId="77777777" w:rsidTr="00282A33">
        <w:tc>
          <w:tcPr>
            <w:tcW w:w="741" w:type="dxa"/>
            <w:tcBorders>
              <w:top w:val="single" w:sz="4" w:space="0" w:color="auto"/>
              <w:left w:val="single" w:sz="4" w:space="0" w:color="auto"/>
              <w:bottom w:val="single" w:sz="4" w:space="0" w:color="auto"/>
              <w:right w:val="single" w:sz="4" w:space="0" w:color="auto"/>
            </w:tcBorders>
            <w:shd w:val="clear" w:color="auto" w:fill="auto"/>
          </w:tcPr>
          <w:p w14:paraId="36853D5F" w14:textId="77777777" w:rsidR="00282A33" w:rsidRPr="00A10271" w:rsidRDefault="00282A33" w:rsidP="00282A33">
            <w:pPr>
              <w:jc w:val="center"/>
              <w:rPr>
                <w:rFonts w:ascii="標楷體" w:eastAsia="標楷體" w:hAnsi="標楷體"/>
                <w:color w:val="000000"/>
              </w:rPr>
            </w:pPr>
            <w:r>
              <w:rPr>
                <w:rFonts w:ascii="標楷體" w:eastAsia="標楷體" w:hAnsi="標楷體" w:hint="eastAsia"/>
                <w:color w:val="000000"/>
              </w:rPr>
              <w:t>1</w:t>
            </w:r>
            <w:r w:rsidRPr="00A10271">
              <w:rPr>
                <w:rFonts w:ascii="標楷體" w:eastAsia="標楷體" w:hAnsi="標楷體" w:hint="eastAsia"/>
                <w:color w:val="000000"/>
              </w:rPr>
              <w:t>1</w:t>
            </w:r>
          </w:p>
        </w:tc>
        <w:tc>
          <w:tcPr>
            <w:tcW w:w="1106" w:type="dxa"/>
            <w:tcBorders>
              <w:top w:val="single" w:sz="4" w:space="0" w:color="auto"/>
              <w:left w:val="single" w:sz="4" w:space="0" w:color="auto"/>
              <w:bottom w:val="single" w:sz="4" w:space="0" w:color="auto"/>
              <w:right w:val="single" w:sz="4" w:space="0" w:color="auto"/>
            </w:tcBorders>
            <w:shd w:val="clear" w:color="auto" w:fill="auto"/>
          </w:tcPr>
          <w:p w14:paraId="30902BF2" w14:textId="77777777" w:rsidR="00282A33" w:rsidRPr="00A10271" w:rsidRDefault="00282A33" w:rsidP="00282A33">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tcBorders>
              <w:top w:val="single" w:sz="4" w:space="0" w:color="auto"/>
              <w:left w:val="single" w:sz="4" w:space="0" w:color="auto"/>
              <w:bottom w:val="single" w:sz="4" w:space="0" w:color="auto"/>
              <w:right w:val="single" w:sz="4" w:space="0" w:color="auto"/>
            </w:tcBorders>
            <w:shd w:val="clear" w:color="auto" w:fill="auto"/>
          </w:tcPr>
          <w:p w14:paraId="25F2B2DD" w14:textId="77777777" w:rsidR="00282A33" w:rsidRPr="00371D67" w:rsidRDefault="00282A33" w:rsidP="00282A33">
            <w:pPr>
              <w:rPr>
                <w:rFonts w:ascii="標楷體" w:eastAsia="標楷體" w:hAnsi="標楷體"/>
              </w:rPr>
            </w:pPr>
            <w:r w:rsidRPr="00371D67">
              <w:rPr>
                <w:rFonts w:ascii="標楷體" w:eastAsia="標楷體" w:hAnsi="標楷體" w:hint="eastAsia"/>
                <w:lang w:eastAsia="zh-HK"/>
              </w:rPr>
              <w:t>暫收借</w:t>
            </w:r>
          </w:p>
        </w:tc>
        <w:tc>
          <w:tcPr>
            <w:tcW w:w="3336" w:type="dxa"/>
            <w:tcBorders>
              <w:top w:val="single" w:sz="4" w:space="0" w:color="auto"/>
              <w:left w:val="single" w:sz="4" w:space="0" w:color="auto"/>
              <w:bottom w:val="single" w:sz="4" w:space="0" w:color="auto"/>
              <w:right w:val="single" w:sz="4" w:space="0" w:color="auto"/>
            </w:tcBorders>
            <w:shd w:val="clear" w:color="auto" w:fill="auto"/>
          </w:tcPr>
          <w:p w14:paraId="6AC49ADB" w14:textId="77777777" w:rsidR="00282A33" w:rsidRPr="001C3574" w:rsidRDefault="00282A33" w:rsidP="00282A33">
            <w:pPr>
              <w:rPr>
                <w:rFonts w:ascii="標楷體" w:eastAsia="標楷體" w:hAnsi="標楷體"/>
              </w:rPr>
            </w:pPr>
            <w:r w:rsidRPr="001C3574">
              <w:rPr>
                <w:rFonts w:ascii="標楷體" w:eastAsia="標楷體" w:hAnsi="標楷體"/>
              </w:rPr>
              <w:t>LoanBorTx</w:t>
            </w:r>
            <w:r w:rsidRPr="001C3574">
              <w:rPr>
                <w:rFonts w:ascii="標楷體" w:eastAsia="標楷體" w:hAnsi="標楷體" w:hint="eastAsia"/>
              </w:rPr>
              <w:t>.</w:t>
            </w:r>
            <w:r w:rsidRPr="001C3574">
              <w:rPr>
                <w:rFonts w:ascii="標楷體" w:eastAsia="標楷體" w:hAnsi="標楷體"/>
              </w:rPr>
              <w:t>TempAmt</w:t>
            </w:r>
          </w:p>
        </w:tc>
        <w:tc>
          <w:tcPr>
            <w:tcW w:w="3345" w:type="dxa"/>
            <w:tcBorders>
              <w:top w:val="single" w:sz="4" w:space="0" w:color="auto"/>
              <w:left w:val="single" w:sz="4" w:space="0" w:color="auto"/>
              <w:bottom w:val="single" w:sz="4" w:space="0" w:color="auto"/>
              <w:right w:val="single" w:sz="4" w:space="0" w:color="auto"/>
            </w:tcBorders>
            <w:shd w:val="clear" w:color="auto" w:fill="auto"/>
          </w:tcPr>
          <w:p w14:paraId="1375A3D8" w14:textId="77777777" w:rsidR="00282A33" w:rsidRPr="001C3574" w:rsidRDefault="00282A33" w:rsidP="00282A33">
            <w:pPr>
              <w:rPr>
                <w:rFonts w:ascii="標楷體" w:eastAsia="標楷體" w:hAnsi="標楷體"/>
              </w:rPr>
            </w:pPr>
            <w:r w:rsidRPr="001C3574">
              <w:rPr>
                <w:rFonts w:ascii="標楷體" w:eastAsia="標楷體" w:hAnsi="標楷體" w:hint="eastAsia"/>
              </w:rPr>
              <w:t>暫收為負</w:t>
            </w:r>
            <w:r>
              <w:rPr>
                <w:rFonts w:ascii="標楷體" w:eastAsia="標楷體" w:hAnsi="標楷體" w:hint="eastAsia"/>
              </w:rPr>
              <w:t>(</w:t>
            </w:r>
            <w:r>
              <w:rPr>
                <w:rFonts w:ascii="標楷體" w:eastAsia="標楷體" w:hAnsi="標楷體" w:hint="eastAsia"/>
                <w:lang w:eastAsia="zh-HK"/>
              </w:rPr>
              <w:t>顯</w:t>
            </w:r>
            <w:r>
              <w:rPr>
                <w:rFonts w:ascii="標楷體" w:eastAsia="標楷體" w:hAnsi="標楷體" w:hint="eastAsia"/>
              </w:rPr>
              <w:t>示</w:t>
            </w:r>
            <w:r>
              <w:rPr>
                <w:rFonts w:ascii="標楷體" w:eastAsia="標楷體" w:hAnsi="標楷體" w:hint="eastAsia"/>
                <w:lang w:eastAsia="zh-HK"/>
              </w:rPr>
              <w:t>正值</w:t>
            </w:r>
            <w:r>
              <w:rPr>
                <w:rFonts w:ascii="標楷體" w:eastAsia="標楷體" w:hAnsi="標楷體" w:hint="eastAsia"/>
              </w:rPr>
              <w:t>)</w:t>
            </w:r>
          </w:p>
        </w:tc>
      </w:tr>
      <w:tr w:rsidR="00282A33" w:rsidRPr="00A10271" w14:paraId="7CCDCF84" w14:textId="77777777" w:rsidTr="00282A33">
        <w:tc>
          <w:tcPr>
            <w:tcW w:w="741" w:type="dxa"/>
            <w:tcBorders>
              <w:top w:val="single" w:sz="4" w:space="0" w:color="auto"/>
              <w:left w:val="single" w:sz="4" w:space="0" w:color="auto"/>
              <w:bottom w:val="single" w:sz="4" w:space="0" w:color="auto"/>
              <w:right w:val="single" w:sz="4" w:space="0" w:color="auto"/>
            </w:tcBorders>
            <w:shd w:val="clear" w:color="auto" w:fill="auto"/>
          </w:tcPr>
          <w:p w14:paraId="6B25E26D" w14:textId="77777777" w:rsidR="00282A33" w:rsidRPr="00A10271" w:rsidRDefault="00282A33" w:rsidP="00282A33">
            <w:pPr>
              <w:jc w:val="center"/>
              <w:rPr>
                <w:rFonts w:ascii="標楷體" w:eastAsia="標楷體" w:hAnsi="標楷體"/>
                <w:color w:val="000000"/>
              </w:rPr>
            </w:pPr>
            <w:r>
              <w:rPr>
                <w:rFonts w:ascii="標楷體" w:eastAsia="標楷體" w:hAnsi="標楷體" w:hint="eastAsia"/>
                <w:color w:val="000000"/>
              </w:rPr>
              <w:t>1</w:t>
            </w:r>
            <w:r w:rsidRPr="00A10271">
              <w:rPr>
                <w:rFonts w:ascii="標楷體" w:eastAsia="標楷體" w:hAnsi="標楷體"/>
                <w:color w:val="000000"/>
              </w:rPr>
              <w:t>2</w:t>
            </w:r>
          </w:p>
        </w:tc>
        <w:tc>
          <w:tcPr>
            <w:tcW w:w="1106" w:type="dxa"/>
            <w:tcBorders>
              <w:top w:val="single" w:sz="4" w:space="0" w:color="auto"/>
              <w:left w:val="single" w:sz="4" w:space="0" w:color="auto"/>
              <w:bottom w:val="single" w:sz="4" w:space="0" w:color="auto"/>
              <w:right w:val="single" w:sz="4" w:space="0" w:color="auto"/>
            </w:tcBorders>
            <w:shd w:val="clear" w:color="auto" w:fill="auto"/>
          </w:tcPr>
          <w:p w14:paraId="276C59EC" w14:textId="77777777" w:rsidR="00282A33" w:rsidRPr="00A10271" w:rsidRDefault="00282A33" w:rsidP="00282A33">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tcBorders>
              <w:top w:val="single" w:sz="4" w:space="0" w:color="auto"/>
              <w:left w:val="single" w:sz="4" w:space="0" w:color="auto"/>
              <w:bottom w:val="single" w:sz="4" w:space="0" w:color="auto"/>
              <w:right w:val="single" w:sz="4" w:space="0" w:color="auto"/>
            </w:tcBorders>
            <w:shd w:val="clear" w:color="auto" w:fill="auto"/>
          </w:tcPr>
          <w:p w14:paraId="02C282FD" w14:textId="77777777" w:rsidR="00282A33" w:rsidRPr="00371D67" w:rsidRDefault="00282A33" w:rsidP="00282A33">
            <w:pPr>
              <w:rPr>
                <w:rFonts w:ascii="標楷體" w:eastAsia="標楷體" w:hAnsi="標楷體"/>
              </w:rPr>
            </w:pPr>
            <w:r w:rsidRPr="00371D67">
              <w:rPr>
                <w:rFonts w:ascii="標楷體" w:eastAsia="標楷體" w:hAnsi="標楷體" w:hint="eastAsia"/>
                <w:lang w:eastAsia="zh-HK"/>
              </w:rPr>
              <w:t>暫收貸</w:t>
            </w:r>
          </w:p>
        </w:tc>
        <w:tc>
          <w:tcPr>
            <w:tcW w:w="3336" w:type="dxa"/>
            <w:tcBorders>
              <w:top w:val="single" w:sz="4" w:space="0" w:color="auto"/>
              <w:left w:val="single" w:sz="4" w:space="0" w:color="auto"/>
              <w:bottom w:val="single" w:sz="4" w:space="0" w:color="auto"/>
              <w:right w:val="single" w:sz="4" w:space="0" w:color="auto"/>
            </w:tcBorders>
            <w:shd w:val="clear" w:color="auto" w:fill="auto"/>
          </w:tcPr>
          <w:p w14:paraId="7B27C5A0" w14:textId="77777777" w:rsidR="00282A33" w:rsidRPr="001C3574" w:rsidRDefault="00282A33" w:rsidP="00282A33">
            <w:pPr>
              <w:rPr>
                <w:rFonts w:ascii="標楷體" w:eastAsia="標楷體" w:hAnsi="標楷體"/>
              </w:rPr>
            </w:pPr>
            <w:r w:rsidRPr="001C3574">
              <w:rPr>
                <w:rFonts w:ascii="標楷體" w:eastAsia="標楷體" w:hAnsi="標楷體"/>
              </w:rPr>
              <w:t>LoanBorTx</w:t>
            </w:r>
            <w:r w:rsidRPr="001C3574">
              <w:rPr>
                <w:rFonts w:ascii="標楷體" w:eastAsia="標楷體" w:hAnsi="標楷體" w:hint="eastAsia"/>
              </w:rPr>
              <w:t>.</w:t>
            </w:r>
            <w:r w:rsidRPr="001C3574">
              <w:rPr>
                <w:rFonts w:ascii="標楷體" w:eastAsia="標楷體" w:hAnsi="標楷體"/>
              </w:rPr>
              <w:t>TempAmt</w:t>
            </w:r>
          </w:p>
        </w:tc>
        <w:tc>
          <w:tcPr>
            <w:tcW w:w="3345" w:type="dxa"/>
            <w:tcBorders>
              <w:top w:val="single" w:sz="4" w:space="0" w:color="auto"/>
              <w:left w:val="single" w:sz="4" w:space="0" w:color="auto"/>
              <w:bottom w:val="single" w:sz="4" w:space="0" w:color="auto"/>
              <w:right w:val="single" w:sz="4" w:space="0" w:color="auto"/>
            </w:tcBorders>
            <w:shd w:val="clear" w:color="auto" w:fill="auto"/>
          </w:tcPr>
          <w:p w14:paraId="3FD5814A" w14:textId="77777777" w:rsidR="00282A33" w:rsidRPr="001C3574" w:rsidRDefault="00282A33" w:rsidP="00282A33">
            <w:pPr>
              <w:rPr>
                <w:rFonts w:ascii="標楷體" w:eastAsia="標楷體" w:hAnsi="標楷體"/>
              </w:rPr>
            </w:pPr>
            <w:r w:rsidRPr="001C3574">
              <w:rPr>
                <w:rFonts w:ascii="標楷體" w:eastAsia="標楷體" w:hAnsi="標楷體" w:hint="eastAsia"/>
              </w:rPr>
              <w:t>暫收為正</w:t>
            </w:r>
          </w:p>
        </w:tc>
      </w:tr>
      <w:tr w:rsidR="00282A33" w:rsidRPr="00A10271" w14:paraId="7AAF71F5" w14:textId="77777777" w:rsidTr="00282A33">
        <w:tc>
          <w:tcPr>
            <w:tcW w:w="741" w:type="dxa"/>
            <w:tcBorders>
              <w:top w:val="single" w:sz="4" w:space="0" w:color="auto"/>
              <w:left w:val="single" w:sz="4" w:space="0" w:color="auto"/>
              <w:bottom w:val="single" w:sz="4" w:space="0" w:color="auto"/>
              <w:right w:val="single" w:sz="4" w:space="0" w:color="auto"/>
            </w:tcBorders>
            <w:shd w:val="clear" w:color="auto" w:fill="auto"/>
          </w:tcPr>
          <w:p w14:paraId="7E9F00C6" w14:textId="77777777" w:rsidR="00282A33" w:rsidRPr="00A10271" w:rsidRDefault="00282A33" w:rsidP="00282A33">
            <w:pPr>
              <w:jc w:val="center"/>
              <w:rPr>
                <w:rFonts w:ascii="標楷體" w:eastAsia="標楷體" w:hAnsi="標楷體"/>
                <w:color w:val="000000"/>
              </w:rPr>
            </w:pPr>
            <w:r>
              <w:rPr>
                <w:rFonts w:ascii="標楷體" w:eastAsia="標楷體" w:hAnsi="標楷體" w:hint="eastAsia"/>
                <w:color w:val="000000"/>
              </w:rPr>
              <w:lastRenderedPageBreak/>
              <w:t>1</w:t>
            </w:r>
            <w:r w:rsidRPr="00A10271">
              <w:rPr>
                <w:rFonts w:ascii="標楷體" w:eastAsia="標楷體" w:hAnsi="標楷體" w:hint="eastAsia"/>
                <w:color w:val="000000"/>
              </w:rPr>
              <w:t>3</w:t>
            </w:r>
          </w:p>
        </w:tc>
        <w:tc>
          <w:tcPr>
            <w:tcW w:w="1106" w:type="dxa"/>
            <w:tcBorders>
              <w:top w:val="single" w:sz="4" w:space="0" w:color="auto"/>
              <w:left w:val="single" w:sz="4" w:space="0" w:color="auto"/>
              <w:bottom w:val="single" w:sz="4" w:space="0" w:color="auto"/>
              <w:right w:val="single" w:sz="4" w:space="0" w:color="auto"/>
            </w:tcBorders>
            <w:shd w:val="clear" w:color="auto" w:fill="auto"/>
          </w:tcPr>
          <w:p w14:paraId="34ED95A8" w14:textId="77777777" w:rsidR="00282A33" w:rsidRPr="00A10271" w:rsidRDefault="00282A33" w:rsidP="00282A33">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tcBorders>
              <w:top w:val="single" w:sz="4" w:space="0" w:color="auto"/>
              <w:left w:val="single" w:sz="4" w:space="0" w:color="auto"/>
              <w:bottom w:val="single" w:sz="4" w:space="0" w:color="auto"/>
              <w:right w:val="single" w:sz="4" w:space="0" w:color="auto"/>
            </w:tcBorders>
            <w:shd w:val="clear" w:color="auto" w:fill="auto"/>
          </w:tcPr>
          <w:p w14:paraId="19930CE6" w14:textId="77777777" w:rsidR="00282A33" w:rsidRPr="001C3574" w:rsidRDefault="00282A33" w:rsidP="00282A33">
            <w:pPr>
              <w:rPr>
                <w:rFonts w:ascii="標楷體" w:eastAsia="標楷體" w:hAnsi="標楷體"/>
              </w:rPr>
            </w:pPr>
            <w:r w:rsidRPr="001C3574">
              <w:rPr>
                <w:rFonts w:ascii="標楷體" w:eastAsia="標楷體" w:hAnsi="標楷體" w:hint="eastAsia"/>
                <w:lang w:eastAsia="zh-HK"/>
              </w:rPr>
              <w:t>短繳</w:t>
            </w:r>
          </w:p>
        </w:tc>
        <w:tc>
          <w:tcPr>
            <w:tcW w:w="3336" w:type="dxa"/>
            <w:tcBorders>
              <w:top w:val="single" w:sz="4" w:space="0" w:color="auto"/>
              <w:left w:val="single" w:sz="4" w:space="0" w:color="auto"/>
              <w:bottom w:val="single" w:sz="4" w:space="0" w:color="auto"/>
              <w:right w:val="single" w:sz="4" w:space="0" w:color="auto"/>
            </w:tcBorders>
            <w:shd w:val="clear" w:color="auto" w:fill="auto"/>
          </w:tcPr>
          <w:p w14:paraId="3962963E" w14:textId="77777777" w:rsidR="00282A33" w:rsidRPr="001C3574" w:rsidRDefault="00282A33" w:rsidP="00282A33">
            <w:pPr>
              <w:rPr>
                <w:rFonts w:ascii="標楷體" w:eastAsia="標楷體" w:hAnsi="標楷體"/>
              </w:rPr>
            </w:pPr>
            <w:r w:rsidRPr="001C3574">
              <w:rPr>
                <w:rFonts w:ascii="標楷體" w:eastAsia="標楷體" w:hAnsi="標楷體"/>
              </w:rPr>
              <w:t>LoanBorTx</w:t>
            </w:r>
            <w:r w:rsidRPr="001C3574">
              <w:rPr>
                <w:rFonts w:ascii="標楷體" w:eastAsia="標楷體" w:hAnsi="標楷體" w:hint="eastAsia"/>
              </w:rPr>
              <w:t>.</w:t>
            </w:r>
            <w:r w:rsidRPr="009C66AE">
              <w:rPr>
                <w:rFonts w:ascii="標楷體" w:eastAsia="標楷體" w:hAnsi="標楷體"/>
              </w:rPr>
              <w:t>Shortfall</w:t>
            </w:r>
          </w:p>
        </w:tc>
        <w:tc>
          <w:tcPr>
            <w:tcW w:w="3345" w:type="dxa"/>
            <w:tcBorders>
              <w:top w:val="single" w:sz="4" w:space="0" w:color="auto"/>
              <w:left w:val="single" w:sz="4" w:space="0" w:color="auto"/>
              <w:bottom w:val="single" w:sz="4" w:space="0" w:color="auto"/>
              <w:right w:val="single" w:sz="4" w:space="0" w:color="auto"/>
            </w:tcBorders>
            <w:shd w:val="clear" w:color="auto" w:fill="auto"/>
          </w:tcPr>
          <w:p w14:paraId="162A9554" w14:textId="77777777" w:rsidR="00282A33" w:rsidRPr="001C3574" w:rsidRDefault="00282A33" w:rsidP="00282A33">
            <w:pPr>
              <w:rPr>
                <w:rFonts w:ascii="標楷體" w:eastAsia="標楷體" w:hAnsi="標楷體"/>
              </w:rPr>
            </w:pPr>
          </w:p>
        </w:tc>
      </w:tr>
      <w:tr w:rsidR="00282A33" w:rsidRPr="00A10271" w14:paraId="46706AFF" w14:textId="77777777" w:rsidTr="00282A33">
        <w:tc>
          <w:tcPr>
            <w:tcW w:w="741" w:type="dxa"/>
            <w:tcBorders>
              <w:top w:val="single" w:sz="4" w:space="0" w:color="auto"/>
              <w:left w:val="single" w:sz="4" w:space="0" w:color="auto"/>
              <w:bottom w:val="single" w:sz="4" w:space="0" w:color="auto"/>
              <w:right w:val="single" w:sz="4" w:space="0" w:color="auto"/>
            </w:tcBorders>
            <w:shd w:val="clear" w:color="auto" w:fill="auto"/>
          </w:tcPr>
          <w:p w14:paraId="37B3B7EB" w14:textId="77777777" w:rsidR="00282A33" w:rsidRPr="00A10271" w:rsidRDefault="00282A33" w:rsidP="00282A33">
            <w:pPr>
              <w:jc w:val="center"/>
              <w:rPr>
                <w:rFonts w:ascii="標楷體" w:eastAsia="標楷體" w:hAnsi="標楷體"/>
                <w:color w:val="000000"/>
              </w:rPr>
            </w:pPr>
            <w:r>
              <w:rPr>
                <w:rFonts w:ascii="標楷體" w:eastAsia="標楷體" w:hAnsi="標楷體" w:hint="eastAsia"/>
                <w:color w:val="000000"/>
              </w:rPr>
              <w:t>1</w:t>
            </w:r>
            <w:r w:rsidRPr="00A10271">
              <w:rPr>
                <w:rFonts w:ascii="標楷體" w:eastAsia="標楷體" w:hAnsi="標楷體" w:hint="eastAsia"/>
                <w:color w:val="000000"/>
              </w:rPr>
              <w:t>4</w:t>
            </w:r>
          </w:p>
        </w:tc>
        <w:tc>
          <w:tcPr>
            <w:tcW w:w="1106" w:type="dxa"/>
            <w:tcBorders>
              <w:top w:val="single" w:sz="4" w:space="0" w:color="auto"/>
              <w:left w:val="single" w:sz="4" w:space="0" w:color="auto"/>
              <w:bottom w:val="single" w:sz="4" w:space="0" w:color="auto"/>
              <w:right w:val="single" w:sz="4" w:space="0" w:color="auto"/>
            </w:tcBorders>
            <w:shd w:val="clear" w:color="auto" w:fill="auto"/>
          </w:tcPr>
          <w:p w14:paraId="04A38C37" w14:textId="77777777" w:rsidR="00282A33" w:rsidRPr="00A10271" w:rsidRDefault="00282A33" w:rsidP="00282A33">
            <w:pPr>
              <w:jc w:val="center"/>
              <w:rPr>
                <w:rFonts w:ascii="標楷體" w:eastAsia="標楷體" w:hAnsi="標楷體"/>
                <w:color w:val="000000"/>
                <w:lang w:eastAsia="zh-HK"/>
              </w:rPr>
            </w:pPr>
            <w:r w:rsidRPr="00A10271">
              <w:rPr>
                <w:rFonts w:ascii="標楷體" w:eastAsia="標楷體" w:hAnsi="標楷體" w:hint="eastAsia"/>
                <w:color w:val="000000"/>
                <w:lang w:eastAsia="zh-HK"/>
              </w:rPr>
              <w:t>資料</w:t>
            </w:r>
          </w:p>
        </w:tc>
        <w:tc>
          <w:tcPr>
            <w:tcW w:w="1892" w:type="dxa"/>
            <w:tcBorders>
              <w:top w:val="single" w:sz="4" w:space="0" w:color="auto"/>
              <w:left w:val="single" w:sz="4" w:space="0" w:color="auto"/>
              <w:bottom w:val="single" w:sz="4" w:space="0" w:color="auto"/>
              <w:right w:val="single" w:sz="4" w:space="0" w:color="auto"/>
            </w:tcBorders>
            <w:shd w:val="clear" w:color="auto" w:fill="auto"/>
          </w:tcPr>
          <w:p w14:paraId="1146C54B" w14:textId="77777777" w:rsidR="00282A33" w:rsidRDefault="00282A33" w:rsidP="00282A33">
            <w:pPr>
              <w:rPr>
                <w:rFonts w:ascii="標楷體" w:eastAsia="標楷體" w:hAnsi="標楷體"/>
                <w:lang w:eastAsia="zh-HK"/>
              </w:rPr>
            </w:pPr>
            <w:r w:rsidRPr="00237C02">
              <w:rPr>
                <w:rFonts w:ascii="標楷體" w:eastAsia="標楷體" w:hAnsi="標楷體" w:hint="eastAsia"/>
              </w:rPr>
              <w:t>帳管費</w:t>
            </w:r>
            <w:r w:rsidRPr="00371D67">
              <w:rPr>
                <w:rFonts w:ascii="標楷體" w:eastAsia="標楷體" w:hAnsi="標楷體" w:hint="eastAsia"/>
                <w:lang w:eastAsia="zh-HK"/>
              </w:rPr>
              <w:t>及其</w:t>
            </w:r>
            <w:r w:rsidRPr="00371D67">
              <w:rPr>
                <w:rFonts w:ascii="標楷體" w:eastAsia="標楷體" w:hAnsi="標楷體" w:hint="eastAsia"/>
              </w:rPr>
              <w:t>他</w:t>
            </w:r>
          </w:p>
        </w:tc>
        <w:tc>
          <w:tcPr>
            <w:tcW w:w="3336" w:type="dxa"/>
            <w:tcBorders>
              <w:top w:val="single" w:sz="4" w:space="0" w:color="auto"/>
              <w:left w:val="single" w:sz="4" w:space="0" w:color="auto"/>
              <w:bottom w:val="single" w:sz="4" w:space="0" w:color="auto"/>
              <w:right w:val="single" w:sz="4" w:space="0" w:color="auto"/>
            </w:tcBorders>
            <w:shd w:val="clear" w:color="auto" w:fill="auto"/>
          </w:tcPr>
          <w:p w14:paraId="630B8145" w14:textId="77777777" w:rsidR="00282A33" w:rsidRDefault="00282A33" w:rsidP="00282A33">
            <w:pPr>
              <w:rPr>
                <w:rFonts w:ascii="標楷體" w:eastAsia="標楷體" w:hAnsi="標楷體"/>
              </w:rPr>
            </w:pPr>
            <w:r w:rsidRPr="00F04DD3">
              <w:rPr>
                <w:rFonts w:ascii="標楷體" w:eastAsia="標楷體" w:hAnsi="標楷體"/>
              </w:rPr>
              <w:t>JsonField</w:t>
            </w:r>
            <w:r w:rsidRPr="00F04DD3">
              <w:rPr>
                <w:rFonts w:ascii="標楷體" w:eastAsia="標楷體" w:hAnsi="標楷體" w:hint="eastAsia"/>
              </w:rPr>
              <w:t xml:space="preserve"> </w:t>
            </w:r>
            <w:r>
              <w:rPr>
                <w:rFonts w:ascii="標楷體" w:eastAsia="標楷體" w:hAnsi="標楷體" w:hint="eastAsia"/>
              </w:rPr>
              <w:t>(</w:t>
            </w:r>
            <w:r>
              <w:rPr>
                <w:rFonts w:ascii="標楷體" w:eastAsia="標楷體" w:hAnsi="標楷體"/>
              </w:rPr>
              <w:t xml:space="preserve"> </w:t>
            </w:r>
            <w:r w:rsidRPr="00425974">
              <w:rPr>
                <w:rFonts w:ascii="標楷體" w:eastAsia="標楷體" w:hAnsi="標楷體" w:cs="新細明體" w:hint="eastAsia"/>
                <w:color w:val="000000"/>
                <w:kern w:val="0"/>
              </w:rPr>
              <w:t>AcctFee</w:t>
            </w:r>
            <w:r>
              <w:rPr>
                <w:rFonts w:ascii="標楷體" w:eastAsia="標楷體" w:hAnsi="標楷體" w:cs="新細明體"/>
                <w:color w:val="000000"/>
                <w:kern w:val="0"/>
              </w:rPr>
              <w:t xml:space="preserve"> </w:t>
            </w:r>
            <w:r>
              <w:rPr>
                <w:rFonts w:ascii="標楷體" w:eastAsia="標楷體" w:hAnsi="標楷體" w:cs="新細明體" w:hint="eastAsia"/>
                <w:color w:val="000000"/>
                <w:kern w:val="0"/>
              </w:rPr>
              <w:t>+</w:t>
            </w:r>
            <w:r w:rsidRPr="00425974">
              <w:rPr>
                <w:rFonts w:ascii="標楷體" w:eastAsia="標楷體" w:hAnsi="標楷體" w:cs="新細明體" w:hint="eastAsia"/>
                <w:color w:val="000000"/>
                <w:kern w:val="0"/>
              </w:rPr>
              <w:t xml:space="preserve"> ModifyFee</w:t>
            </w:r>
            <w:r>
              <w:rPr>
                <w:rFonts w:ascii="標楷體" w:eastAsia="標楷體" w:hAnsi="標楷體" w:cs="新細明體"/>
                <w:color w:val="000000"/>
                <w:kern w:val="0"/>
              </w:rPr>
              <w:t xml:space="preserve"> </w:t>
            </w:r>
            <w:r>
              <w:rPr>
                <w:rFonts w:ascii="標楷體" w:eastAsia="標楷體" w:hAnsi="標楷體" w:cs="新細明體" w:hint="eastAsia"/>
                <w:color w:val="000000"/>
                <w:kern w:val="0"/>
              </w:rPr>
              <w:t>+</w:t>
            </w:r>
            <w:r w:rsidRPr="00425974">
              <w:rPr>
                <w:rFonts w:ascii="標楷體" w:eastAsia="標楷體" w:hAnsi="標楷體" w:cs="新細明體" w:hint="eastAsia"/>
                <w:color w:val="000000"/>
                <w:kern w:val="0"/>
              </w:rPr>
              <w:t xml:space="preserve"> FireFee</w:t>
            </w:r>
            <w:r>
              <w:rPr>
                <w:rFonts w:ascii="標楷體" w:eastAsia="標楷體" w:hAnsi="標楷體" w:cs="新細明體"/>
                <w:color w:val="000000"/>
                <w:kern w:val="0"/>
              </w:rPr>
              <w:t xml:space="preserve"> </w:t>
            </w:r>
            <w:r>
              <w:rPr>
                <w:rFonts w:ascii="標楷體" w:eastAsia="標楷體" w:hAnsi="標楷體" w:cs="新細明體" w:hint="eastAsia"/>
                <w:color w:val="000000"/>
                <w:kern w:val="0"/>
              </w:rPr>
              <w:t>+</w:t>
            </w:r>
            <w:r w:rsidRPr="00425974">
              <w:rPr>
                <w:rFonts w:ascii="標楷體" w:eastAsia="標楷體" w:hAnsi="標楷體" w:cs="新細明體" w:hint="eastAsia"/>
                <w:color w:val="000000"/>
                <w:kern w:val="0"/>
              </w:rPr>
              <w:t xml:space="preserve"> LawFee</w:t>
            </w:r>
            <w:r>
              <w:rPr>
                <w:rFonts w:ascii="標楷體" w:eastAsia="標楷體" w:hAnsi="標楷體" w:cs="新細明體"/>
                <w:color w:val="000000"/>
                <w:kern w:val="0"/>
              </w:rPr>
              <w:t xml:space="preserve"> </w:t>
            </w:r>
            <w:r>
              <w:rPr>
                <w:rFonts w:ascii="標楷體" w:eastAsia="標楷體" w:hAnsi="標楷體" w:cs="新細明體" w:hint="eastAsia"/>
                <w:color w:val="000000"/>
                <w:kern w:val="0"/>
              </w:rPr>
              <w:t>)</w:t>
            </w:r>
          </w:p>
        </w:tc>
        <w:tc>
          <w:tcPr>
            <w:tcW w:w="3345" w:type="dxa"/>
            <w:tcBorders>
              <w:top w:val="single" w:sz="4" w:space="0" w:color="auto"/>
              <w:left w:val="single" w:sz="4" w:space="0" w:color="auto"/>
              <w:bottom w:val="single" w:sz="4" w:space="0" w:color="auto"/>
              <w:right w:val="single" w:sz="4" w:space="0" w:color="auto"/>
            </w:tcBorders>
            <w:shd w:val="clear" w:color="auto" w:fill="auto"/>
          </w:tcPr>
          <w:p w14:paraId="4B6B28A8" w14:textId="77777777" w:rsidR="00282A33" w:rsidRDefault="00282A33" w:rsidP="00282A33">
            <w:pPr>
              <w:rPr>
                <w:rFonts w:ascii="標楷體" w:eastAsia="標楷體" w:hAnsi="標楷體"/>
              </w:rPr>
            </w:pPr>
            <w:r>
              <w:rPr>
                <w:rFonts w:ascii="標楷體" w:eastAsia="標楷體" w:hAnsi="標楷體" w:hint="eastAsia"/>
                <w:lang w:eastAsia="zh-HK"/>
              </w:rPr>
              <w:t>新</w:t>
            </w:r>
            <w:r w:rsidRPr="00237C02">
              <w:rPr>
                <w:rFonts w:ascii="標楷體" w:eastAsia="標楷體" w:hAnsi="標楷體" w:hint="eastAsia"/>
                <w:lang w:eastAsia="zh-HK"/>
              </w:rPr>
              <w:t>增欄</w:t>
            </w:r>
            <w:r w:rsidRPr="00237C02">
              <w:rPr>
                <w:rFonts w:ascii="標楷體" w:eastAsia="標楷體" w:hAnsi="標楷體" w:hint="eastAsia"/>
              </w:rPr>
              <w:t>位</w:t>
            </w:r>
          </w:p>
          <w:p w14:paraId="690380C8" w14:textId="77777777" w:rsidR="00282A33" w:rsidRDefault="00282A33" w:rsidP="00282A33">
            <w:pPr>
              <w:rPr>
                <w:rFonts w:ascii="標楷體" w:eastAsia="標楷體" w:hAnsi="標楷體"/>
              </w:rPr>
            </w:pPr>
            <w:r w:rsidRPr="00237C02">
              <w:rPr>
                <w:rFonts w:ascii="標楷體" w:eastAsia="標楷體" w:hAnsi="標楷體" w:cs="新細明體" w:hint="eastAsia"/>
                <w:color w:val="000000"/>
                <w:kern w:val="0"/>
              </w:rPr>
              <w:t>(JSON)</w:t>
            </w:r>
            <w:r w:rsidRPr="00237C02">
              <w:rPr>
                <w:rFonts w:ascii="標楷體" w:eastAsia="標楷體" w:hAnsi="標楷體" w:cs="新細明體" w:hint="eastAsia"/>
                <w:color w:val="000000"/>
                <w:kern w:val="0"/>
                <w:lang w:eastAsia="zh-HK"/>
              </w:rPr>
              <w:t>費</w:t>
            </w:r>
            <w:r w:rsidRPr="00237C02">
              <w:rPr>
                <w:rFonts w:ascii="標楷體" w:eastAsia="標楷體" w:hAnsi="標楷體" w:cs="新細明體" w:hint="eastAsia"/>
                <w:color w:val="000000"/>
                <w:kern w:val="0"/>
              </w:rPr>
              <w:t>用</w:t>
            </w:r>
            <w:r w:rsidRPr="00237C02">
              <w:rPr>
                <w:rFonts w:ascii="標楷體" w:eastAsia="標楷體" w:hAnsi="標楷體" w:cs="新細明體" w:hint="eastAsia"/>
                <w:color w:val="000000"/>
                <w:kern w:val="0"/>
                <w:lang w:eastAsia="zh-HK"/>
              </w:rPr>
              <w:t>類放</w:t>
            </w:r>
            <w:r w:rsidRPr="00237C02">
              <w:rPr>
                <w:rFonts w:ascii="標楷體" w:eastAsia="標楷體" w:hAnsi="標楷體" w:hint="eastAsia"/>
              </w:rPr>
              <w:t>[帳管費</w:t>
            </w:r>
            <w:r w:rsidRPr="00371D67">
              <w:rPr>
                <w:rFonts w:ascii="標楷體" w:eastAsia="標楷體" w:hAnsi="標楷體" w:hint="eastAsia"/>
                <w:lang w:eastAsia="zh-HK"/>
              </w:rPr>
              <w:t>及其</w:t>
            </w:r>
            <w:r w:rsidRPr="00371D67">
              <w:rPr>
                <w:rFonts w:ascii="標楷體" w:eastAsia="標楷體" w:hAnsi="標楷體" w:hint="eastAsia"/>
              </w:rPr>
              <w:t>他</w:t>
            </w:r>
            <w:r w:rsidRPr="00237C02">
              <w:rPr>
                <w:rFonts w:ascii="標楷體" w:eastAsia="標楷體" w:hAnsi="標楷體" w:hint="eastAsia"/>
              </w:rPr>
              <w:t>]</w:t>
            </w:r>
            <w:r w:rsidRPr="00237C02">
              <w:rPr>
                <w:rFonts w:ascii="標楷體" w:eastAsia="標楷體" w:hAnsi="標楷體" w:hint="eastAsia"/>
                <w:lang w:eastAsia="zh-HK"/>
              </w:rPr>
              <w:t>欄</w:t>
            </w:r>
            <w:r w:rsidRPr="00237C02">
              <w:rPr>
                <w:rFonts w:ascii="標楷體" w:eastAsia="標楷體" w:hAnsi="標楷體" w:hint="eastAsia"/>
              </w:rPr>
              <w:t>位</w:t>
            </w:r>
          </w:p>
        </w:tc>
      </w:tr>
    </w:tbl>
    <w:p w14:paraId="61C59984" w14:textId="77777777" w:rsidR="00681C1E" w:rsidRDefault="00681C1E" w:rsidP="00AC00A1">
      <w:pPr>
        <w:rPr>
          <w:noProof/>
        </w:rPr>
      </w:pPr>
    </w:p>
    <w:p w14:paraId="749F57D5" w14:textId="019DB53D" w:rsidR="00AC00A1" w:rsidRDefault="008F21BB" w:rsidP="00AC00A1">
      <w:pPr>
        <w:rPr>
          <w:rFonts w:ascii="標楷體" w:eastAsia="標楷體" w:hAnsi="標楷體"/>
        </w:rPr>
      </w:pPr>
      <w:commentRangeStart w:id="249"/>
      <w:commentRangeEnd w:id="249"/>
      <w:r>
        <w:rPr>
          <w:rStyle w:val="afd"/>
        </w:rPr>
        <w:commentReference w:id="249"/>
      </w:r>
      <w:r w:rsidR="00EE6E6B" w:rsidRPr="004F6554">
        <w:rPr>
          <w:rFonts w:ascii="標楷體" w:eastAsia="標楷體" w:hAnsi="標楷體"/>
          <w:noProof/>
        </w:rPr>
        <w:drawing>
          <wp:inline distT="0" distB="0" distL="0" distR="0" wp14:anchorId="6653FB01" wp14:editId="555D9158">
            <wp:extent cx="6483350" cy="1060450"/>
            <wp:effectExtent l="0" t="0" r="0" b="0"/>
            <wp:docPr id="21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6483350" cy="1060450"/>
                    </a:xfrm>
                    <a:prstGeom prst="rect">
                      <a:avLst/>
                    </a:prstGeom>
                    <a:noFill/>
                    <a:ln>
                      <a:noFill/>
                    </a:ln>
                  </pic:spPr>
                </pic:pic>
              </a:graphicData>
            </a:graphic>
          </wp:inline>
        </w:drawing>
      </w:r>
    </w:p>
    <w:p w14:paraId="1FF98263" w14:textId="041E0698" w:rsidR="00C3110D" w:rsidRDefault="00EE6E6B" w:rsidP="00AC00A1">
      <w:pPr>
        <w:rPr>
          <w:rFonts w:ascii="標楷體" w:eastAsia="標楷體" w:hAnsi="標楷體"/>
          <w:noProof/>
        </w:rPr>
      </w:pPr>
      <w:r w:rsidRPr="004F6554">
        <w:rPr>
          <w:rFonts w:ascii="標楷體" w:eastAsia="標楷體" w:hAnsi="標楷體"/>
          <w:noProof/>
        </w:rPr>
        <w:drawing>
          <wp:inline distT="0" distB="0" distL="0" distR="0" wp14:anchorId="3ED15079" wp14:editId="0842C220">
            <wp:extent cx="6483350" cy="1181100"/>
            <wp:effectExtent l="0" t="0" r="0" b="0"/>
            <wp:docPr id="21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6483350" cy="1181100"/>
                    </a:xfrm>
                    <a:prstGeom prst="rect">
                      <a:avLst/>
                    </a:prstGeom>
                    <a:noFill/>
                    <a:ln>
                      <a:noFill/>
                    </a:ln>
                  </pic:spPr>
                </pic:pic>
              </a:graphicData>
            </a:graphic>
          </wp:inline>
        </w:drawing>
      </w:r>
    </w:p>
    <w:p w14:paraId="420BDB1E" w14:textId="77777777" w:rsidR="004F6554" w:rsidRDefault="004F6554" w:rsidP="00AC00A1">
      <w:pPr>
        <w:rPr>
          <w:rFonts w:ascii="標楷體" w:eastAsia="標楷體" w:hAnsi="標楷體"/>
          <w:noProof/>
        </w:rPr>
      </w:pPr>
      <w:r>
        <w:rPr>
          <w:rFonts w:ascii="標楷體" w:eastAsia="標楷體" w:hAnsi="標楷體"/>
          <w:noProof/>
        </w:rPr>
        <w:object w:dxaOrig="1520" w:dyaOrig="1036" w14:anchorId="7F08F623">
          <v:shape id="_x0000_i1127" type="#_x0000_t75" style="width:78pt;height:54pt" o:ole="">
            <v:imagedata r:id="rId355" o:title=""/>
          </v:shape>
          <o:OLEObject Type="Embed" ProgID="Acrobat.Document.DC" ShapeID="_x0000_i1127" DrawAspect="Icon" ObjectID="_1746016042" r:id="rId356"/>
        </w:object>
      </w:r>
    </w:p>
    <w:p w14:paraId="5BE1EEDB" w14:textId="77777777" w:rsidR="00AC00A1" w:rsidRPr="00456B60" w:rsidRDefault="00AC00A1" w:rsidP="00AC00A1">
      <w:pPr>
        <w:pStyle w:val="a"/>
      </w:pPr>
      <w:r w:rsidRPr="00456B60">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2"/>
        <w:gridCol w:w="748"/>
        <w:gridCol w:w="2117"/>
        <w:gridCol w:w="3336"/>
        <w:gridCol w:w="3271"/>
      </w:tblGrid>
      <w:tr w:rsidR="00AC00A1" w:rsidRPr="004A1017" w14:paraId="5F108860" w14:textId="77777777" w:rsidTr="00681C1E">
        <w:trPr>
          <w:tblHeader/>
        </w:trPr>
        <w:tc>
          <w:tcPr>
            <w:tcW w:w="749" w:type="dxa"/>
            <w:shd w:val="clear" w:color="auto" w:fill="D9D9D9"/>
          </w:tcPr>
          <w:p w14:paraId="0595230D" w14:textId="77777777" w:rsidR="00AC00A1" w:rsidRPr="004A1017" w:rsidRDefault="00AC00A1" w:rsidP="004E7880">
            <w:pPr>
              <w:jc w:val="center"/>
              <w:rPr>
                <w:rFonts w:ascii="標楷體" w:eastAsia="標楷體" w:hAnsi="標楷體"/>
                <w:color w:val="000000"/>
                <w:lang w:eastAsia="zh-HK"/>
              </w:rPr>
            </w:pPr>
            <w:r w:rsidRPr="004A1017">
              <w:rPr>
                <w:rFonts w:ascii="標楷體" w:eastAsia="標楷體" w:hAnsi="標楷體" w:hint="eastAsia"/>
                <w:color w:val="000000"/>
                <w:lang w:eastAsia="zh-HK"/>
              </w:rPr>
              <w:t>序號</w:t>
            </w:r>
          </w:p>
        </w:tc>
        <w:tc>
          <w:tcPr>
            <w:tcW w:w="777" w:type="dxa"/>
            <w:shd w:val="clear" w:color="auto" w:fill="D9D9D9"/>
          </w:tcPr>
          <w:p w14:paraId="456E54E2" w14:textId="77777777" w:rsidR="00AC00A1" w:rsidRPr="004A1017" w:rsidRDefault="00AC00A1" w:rsidP="004E7880">
            <w:pPr>
              <w:jc w:val="center"/>
              <w:rPr>
                <w:rFonts w:ascii="標楷體" w:eastAsia="標楷體" w:hAnsi="標楷體"/>
                <w:color w:val="000000"/>
                <w:lang w:eastAsia="zh-HK"/>
              </w:rPr>
            </w:pPr>
            <w:r w:rsidRPr="004A1017">
              <w:rPr>
                <w:rFonts w:ascii="標楷體" w:eastAsia="標楷體" w:hAnsi="標楷體" w:hint="eastAsia"/>
                <w:color w:val="000000"/>
                <w:lang w:eastAsia="zh-HK"/>
              </w:rPr>
              <w:t>欄位型態</w:t>
            </w:r>
          </w:p>
        </w:tc>
        <w:tc>
          <w:tcPr>
            <w:tcW w:w="2270" w:type="dxa"/>
            <w:shd w:val="clear" w:color="auto" w:fill="D9D9D9"/>
          </w:tcPr>
          <w:p w14:paraId="34BB2D8E" w14:textId="77777777" w:rsidR="00AC00A1" w:rsidRPr="004A1017" w:rsidRDefault="00AC00A1" w:rsidP="004E7880">
            <w:pPr>
              <w:jc w:val="center"/>
              <w:rPr>
                <w:rFonts w:ascii="標楷體" w:eastAsia="標楷體" w:hAnsi="標楷體"/>
                <w:color w:val="000000"/>
                <w:lang w:eastAsia="zh-HK"/>
              </w:rPr>
            </w:pPr>
            <w:r w:rsidRPr="004A1017">
              <w:rPr>
                <w:rFonts w:ascii="標楷體" w:eastAsia="標楷體" w:hAnsi="標楷體" w:hint="eastAsia"/>
                <w:color w:val="000000"/>
                <w:lang w:eastAsia="zh-HK"/>
              </w:rPr>
              <w:t>欄位名稱</w:t>
            </w:r>
          </w:p>
        </w:tc>
        <w:tc>
          <w:tcPr>
            <w:tcW w:w="3336" w:type="dxa"/>
            <w:shd w:val="clear" w:color="auto" w:fill="D9D9D9"/>
          </w:tcPr>
          <w:p w14:paraId="0BCF770F" w14:textId="77777777" w:rsidR="00AC00A1" w:rsidRPr="004A1017" w:rsidRDefault="00AC00A1" w:rsidP="004E7880">
            <w:pPr>
              <w:jc w:val="center"/>
              <w:rPr>
                <w:rFonts w:ascii="標楷體" w:eastAsia="標楷體" w:hAnsi="標楷體"/>
                <w:color w:val="000000"/>
              </w:rPr>
            </w:pPr>
            <w:r w:rsidRPr="004A1017">
              <w:rPr>
                <w:rFonts w:ascii="標楷體" w:eastAsia="標楷體" w:hAnsi="標楷體" w:hint="eastAsia"/>
                <w:color w:val="000000"/>
                <w:lang w:eastAsia="zh-HK"/>
              </w:rPr>
              <w:t>資料來源</w:t>
            </w:r>
          </w:p>
        </w:tc>
        <w:tc>
          <w:tcPr>
            <w:tcW w:w="3288" w:type="dxa"/>
            <w:shd w:val="clear" w:color="auto" w:fill="D9D9D9"/>
          </w:tcPr>
          <w:p w14:paraId="31171F17" w14:textId="77777777" w:rsidR="00AC00A1" w:rsidRPr="004A1017" w:rsidRDefault="00AC00A1" w:rsidP="004E7880">
            <w:pPr>
              <w:jc w:val="center"/>
              <w:rPr>
                <w:rFonts w:ascii="標楷體" w:eastAsia="標楷體" w:hAnsi="標楷體"/>
                <w:color w:val="000000"/>
                <w:lang w:eastAsia="zh-HK"/>
              </w:rPr>
            </w:pPr>
            <w:r w:rsidRPr="004A1017">
              <w:rPr>
                <w:rFonts w:ascii="標楷體" w:eastAsia="標楷體" w:hAnsi="標楷體" w:hint="eastAsia"/>
                <w:color w:val="000000"/>
                <w:lang w:eastAsia="zh-HK"/>
              </w:rPr>
              <w:t>輸出</w:t>
            </w:r>
            <w:r w:rsidRPr="004A1017">
              <w:rPr>
                <w:rFonts w:ascii="標楷體" w:eastAsia="標楷體" w:hAnsi="標楷體" w:hint="eastAsia"/>
                <w:color w:val="000000"/>
              </w:rPr>
              <w:t>/</w:t>
            </w:r>
            <w:r w:rsidRPr="004A1017">
              <w:rPr>
                <w:rFonts w:ascii="標楷體" w:eastAsia="標楷體" w:hAnsi="標楷體" w:hint="eastAsia"/>
                <w:color w:val="000000"/>
                <w:lang w:eastAsia="zh-HK"/>
              </w:rPr>
              <w:t>功能說明</w:t>
            </w:r>
          </w:p>
        </w:tc>
      </w:tr>
      <w:tr w:rsidR="00282A33" w:rsidRPr="004A1017" w14:paraId="65635612" w14:textId="77777777" w:rsidTr="00681C1E">
        <w:tc>
          <w:tcPr>
            <w:tcW w:w="749" w:type="dxa"/>
            <w:shd w:val="clear" w:color="auto" w:fill="auto"/>
          </w:tcPr>
          <w:p w14:paraId="184CAE9B" w14:textId="77777777" w:rsidR="00282A33" w:rsidRPr="004A1017" w:rsidRDefault="00282A33" w:rsidP="00282A33">
            <w:pPr>
              <w:jc w:val="center"/>
              <w:rPr>
                <w:rFonts w:ascii="標楷體" w:eastAsia="標楷體" w:hAnsi="標楷體"/>
                <w:color w:val="000000"/>
                <w:lang w:eastAsia="zh-HK"/>
              </w:rPr>
            </w:pPr>
            <w:r w:rsidRPr="004A1017">
              <w:rPr>
                <w:rFonts w:ascii="標楷體" w:eastAsia="標楷體" w:hAnsi="標楷體" w:hint="eastAsia"/>
                <w:color w:val="000000"/>
              </w:rPr>
              <w:t>1</w:t>
            </w:r>
          </w:p>
        </w:tc>
        <w:tc>
          <w:tcPr>
            <w:tcW w:w="777" w:type="dxa"/>
            <w:shd w:val="clear" w:color="auto" w:fill="auto"/>
          </w:tcPr>
          <w:p w14:paraId="50D34115" w14:textId="77777777" w:rsidR="00282A33" w:rsidRPr="004A1017" w:rsidRDefault="00282A33" w:rsidP="00282A33">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270" w:type="dxa"/>
            <w:shd w:val="clear" w:color="auto" w:fill="auto"/>
          </w:tcPr>
          <w:p w14:paraId="53749520" w14:textId="77777777" w:rsidR="00282A33" w:rsidRPr="001C3574" w:rsidRDefault="00282A33" w:rsidP="00282A33">
            <w:pPr>
              <w:rPr>
                <w:rFonts w:ascii="標楷體" w:eastAsia="標楷體" w:hAnsi="標楷體"/>
                <w:lang w:eastAsia="zh-HK"/>
              </w:rPr>
            </w:pPr>
            <w:r>
              <w:rPr>
                <w:rFonts w:ascii="標楷體" w:eastAsia="標楷體" w:hAnsi="標楷體" w:hint="eastAsia"/>
                <w:lang w:eastAsia="zh-HK"/>
              </w:rPr>
              <w:t>業</w:t>
            </w:r>
            <w:r>
              <w:rPr>
                <w:rFonts w:ascii="標楷體" w:eastAsia="標楷體" w:hAnsi="標楷體" w:hint="eastAsia"/>
              </w:rPr>
              <w:t>務</w:t>
            </w:r>
            <w:r>
              <w:rPr>
                <w:rFonts w:ascii="標楷體" w:eastAsia="標楷體" w:hAnsi="標楷體" w:hint="eastAsia"/>
                <w:lang w:eastAsia="zh-HK"/>
              </w:rPr>
              <w:t>科</w:t>
            </w:r>
            <w:r>
              <w:rPr>
                <w:rFonts w:ascii="標楷體" w:eastAsia="標楷體" w:hAnsi="標楷體" w:hint="eastAsia"/>
              </w:rPr>
              <w:t>目</w:t>
            </w:r>
          </w:p>
        </w:tc>
        <w:tc>
          <w:tcPr>
            <w:tcW w:w="3336" w:type="dxa"/>
            <w:shd w:val="clear" w:color="auto" w:fill="auto"/>
          </w:tcPr>
          <w:p w14:paraId="3A89C5F1" w14:textId="77777777" w:rsidR="00282A33" w:rsidRPr="001C3574" w:rsidRDefault="00282A33" w:rsidP="00282A33">
            <w:pPr>
              <w:rPr>
                <w:rFonts w:ascii="標楷體" w:eastAsia="標楷體" w:hAnsi="標楷體"/>
              </w:rPr>
            </w:pPr>
            <w:r>
              <w:rPr>
                <w:rFonts w:ascii="標楷體" w:eastAsia="標楷體" w:hAnsi="標楷體"/>
              </w:rPr>
              <w:t>BankDeductDtl</w:t>
            </w:r>
            <w:r w:rsidRPr="001C3574">
              <w:rPr>
                <w:rFonts w:ascii="標楷體" w:eastAsia="標楷體" w:hAnsi="標楷體" w:hint="eastAsia"/>
              </w:rPr>
              <w:t>.</w:t>
            </w:r>
            <w:r w:rsidRPr="0097176B">
              <w:rPr>
                <w:rFonts w:ascii="標楷體" w:eastAsia="標楷體" w:hAnsi="標楷體"/>
              </w:rPr>
              <w:t>AcctCode</w:t>
            </w:r>
          </w:p>
        </w:tc>
        <w:tc>
          <w:tcPr>
            <w:tcW w:w="3288" w:type="dxa"/>
            <w:shd w:val="clear" w:color="auto" w:fill="auto"/>
          </w:tcPr>
          <w:p w14:paraId="527B75CF" w14:textId="77777777" w:rsidR="00282A33" w:rsidRPr="004A1017" w:rsidRDefault="00282A33" w:rsidP="00282A33">
            <w:pPr>
              <w:rPr>
                <w:rFonts w:ascii="標楷體" w:eastAsia="標楷體" w:hAnsi="標楷體"/>
                <w:color w:val="000000"/>
              </w:rPr>
            </w:pPr>
          </w:p>
        </w:tc>
      </w:tr>
      <w:tr w:rsidR="00282A33" w:rsidRPr="004A1017" w14:paraId="3BF9B4AE" w14:textId="77777777" w:rsidTr="00681C1E">
        <w:tc>
          <w:tcPr>
            <w:tcW w:w="749" w:type="dxa"/>
            <w:shd w:val="clear" w:color="auto" w:fill="auto"/>
          </w:tcPr>
          <w:p w14:paraId="2EE9E282" w14:textId="77777777" w:rsidR="00282A33" w:rsidRPr="004A1017" w:rsidRDefault="00282A33" w:rsidP="00282A33">
            <w:pPr>
              <w:jc w:val="center"/>
              <w:rPr>
                <w:rFonts w:ascii="標楷體" w:eastAsia="標楷體" w:hAnsi="標楷體"/>
                <w:color w:val="000000"/>
              </w:rPr>
            </w:pPr>
            <w:r w:rsidRPr="004A1017">
              <w:rPr>
                <w:rFonts w:ascii="標楷體" w:eastAsia="標楷體" w:hAnsi="標楷體"/>
                <w:color w:val="000000"/>
              </w:rPr>
              <w:t>2</w:t>
            </w:r>
          </w:p>
        </w:tc>
        <w:tc>
          <w:tcPr>
            <w:tcW w:w="777" w:type="dxa"/>
            <w:shd w:val="clear" w:color="auto" w:fill="auto"/>
          </w:tcPr>
          <w:p w14:paraId="5DA35344" w14:textId="77777777" w:rsidR="00282A33" w:rsidRPr="004A1017" w:rsidRDefault="00282A33" w:rsidP="00282A33">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270" w:type="dxa"/>
            <w:shd w:val="clear" w:color="auto" w:fill="auto"/>
          </w:tcPr>
          <w:p w14:paraId="5DBE40D3" w14:textId="77777777" w:rsidR="00282A33" w:rsidRPr="001C3574" w:rsidRDefault="00282A33" w:rsidP="00282A33">
            <w:pPr>
              <w:rPr>
                <w:rFonts w:ascii="標楷體" w:eastAsia="標楷體" w:hAnsi="標楷體"/>
                <w:lang w:eastAsia="zh-HK"/>
              </w:rPr>
            </w:pPr>
            <w:r w:rsidRPr="00780972">
              <w:rPr>
                <w:rFonts w:ascii="標楷體" w:eastAsia="標楷體" w:hAnsi="標楷體" w:cs="新細明體" w:hint="eastAsia"/>
                <w:kern w:val="0"/>
                <w:lang w:val="zh-TW"/>
              </w:rPr>
              <w:t>扣款</w:t>
            </w:r>
            <w:r>
              <w:rPr>
                <w:rFonts w:ascii="標楷體" w:eastAsia="標楷體" w:hAnsi="標楷體" w:cs="新細明體" w:hint="eastAsia"/>
                <w:kern w:val="0"/>
                <w:lang w:val="zh-TW" w:eastAsia="zh-HK"/>
              </w:rPr>
              <w:t>帳</w:t>
            </w:r>
            <w:r>
              <w:rPr>
                <w:rFonts w:ascii="標楷體" w:eastAsia="標楷體" w:hAnsi="標楷體" w:cs="新細明體" w:hint="eastAsia"/>
                <w:kern w:val="0"/>
                <w:lang w:val="zh-TW"/>
              </w:rPr>
              <w:t>號</w:t>
            </w:r>
          </w:p>
        </w:tc>
        <w:tc>
          <w:tcPr>
            <w:tcW w:w="3336" w:type="dxa"/>
            <w:shd w:val="clear" w:color="auto" w:fill="auto"/>
          </w:tcPr>
          <w:p w14:paraId="66C9D8C9" w14:textId="77777777" w:rsidR="00282A33" w:rsidRPr="001C3574" w:rsidRDefault="00282A33" w:rsidP="00282A33">
            <w:pPr>
              <w:rPr>
                <w:rFonts w:ascii="標楷體" w:eastAsia="標楷體" w:hAnsi="標楷體"/>
              </w:rPr>
            </w:pPr>
            <w:r>
              <w:rPr>
                <w:rFonts w:ascii="標楷體" w:eastAsia="標楷體" w:hAnsi="標楷體"/>
              </w:rPr>
              <w:t>BankDeductDtl</w:t>
            </w:r>
            <w:r w:rsidRPr="001C3574">
              <w:rPr>
                <w:rFonts w:ascii="標楷體" w:eastAsia="標楷體" w:hAnsi="標楷體" w:hint="eastAsia"/>
              </w:rPr>
              <w:t>.</w:t>
            </w:r>
            <w:r w:rsidRPr="0097176B">
              <w:rPr>
                <w:rFonts w:ascii="標楷體" w:eastAsia="標楷體" w:hAnsi="標楷體"/>
              </w:rPr>
              <w:t>RepayAcctNo</w:t>
            </w:r>
          </w:p>
        </w:tc>
        <w:tc>
          <w:tcPr>
            <w:tcW w:w="3288" w:type="dxa"/>
            <w:shd w:val="clear" w:color="auto" w:fill="auto"/>
          </w:tcPr>
          <w:p w14:paraId="688E73B4" w14:textId="77777777" w:rsidR="00282A33" w:rsidRPr="004A1017" w:rsidRDefault="00282A33" w:rsidP="00282A33">
            <w:pPr>
              <w:rPr>
                <w:rFonts w:ascii="標楷體" w:eastAsia="標楷體" w:hAnsi="標楷體"/>
                <w:color w:val="000000"/>
              </w:rPr>
            </w:pPr>
          </w:p>
        </w:tc>
      </w:tr>
      <w:tr w:rsidR="00282A33" w:rsidRPr="004A1017" w14:paraId="25A8E8B3" w14:textId="77777777" w:rsidTr="00681C1E">
        <w:tc>
          <w:tcPr>
            <w:tcW w:w="749" w:type="dxa"/>
            <w:shd w:val="clear" w:color="auto" w:fill="auto"/>
          </w:tcPr>
          <w:p w14:paraId="75954D73" w14:textId="77777777" w:rsidR="00282A33" w:rsidRPr="004A1017" w:rsidRDefault="00282A33" w:rsidP="00282A33">
            <w:pPr>
              <w:jc w:val="center"/>
              <w:rPr>
                <w:rFonts w:ascii="標楷體" w:eastAsia="標楷體" w:hAnsi="標楷體"/>
                <w:color w:val="000000"/>
              </w:rPr>
            </w:pPr>
            <w:r w:rsidRPr="004A1017">
              <w:rPr>
                <w:rFonts w:ascii="標楷體" w:eastAsia="標楷體" w:hAnsi="標楷體" w:hint="eastAsia"/>
                <w:color w:val="000000"/>
              </w:rPr>
              <w:t>3</w:t>
            </w:r>
          </w:p>
        </w:tc>
        <w:tc>
          <w:tcPr>
            <w:tcW w:w="777" w:type="dxa"/>
            <w:shd w:val="clear" w:color="auto" w:fill="auto"/>
          </w:tcPr>
          <w:p w14:paraId="7BC93799" w14:textId="77777777" w:rsidR="00282A33" w:rsidRPr="004A1017" w:rsidRDefault="00282A33" w:rsidP="00282A33">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270" w:type="dxa"/>
            <w:shd w:val="clear" w:color="auto" w:fill="auto"/>
          </w:tcPr>
          <w:p w14:paraId="7166EE7A" w14:textId="77777777" w:rsidR="00282A33" w:rsidRPr="001C3574" w:rsidRDefault="00282A33" w:rsidP="00282A33">
            <w:pPr>
              <w:rPr>
                <w:rFonts w:ascii="標楷體" w:eastAsia="標楷體" w:hAnsi="標楷體"/>
                <w:lang w:eastAsia="zh-HK"/>
              </w:rPr>
            </w:pPr>
            <w:r w:rsidRPr="001C3574">
              <w:rPr>
                <w:rFonts w:ascii="標楷體" w:eastAsia="標楷體" w:hAnsi="標楷體" w:cs="新細明體" w:hint="eastAsia"/>
                <w:color w:val="000000"/>
                <w:kern w:val="0"/>
              </w:rPr>
              <w:t>戶號</w:t>
            </w:r>
          </w:p>
        </w:tc>
        <w:tc>
          <w:tcPr>
            <w:tcW w:w="3336" w:type="dxa"/>
            <w:shd w:val="clear" w:color="auto" w:fill="auto"/>
          </w:tcPr>
          <w:p w14:paraId="14D7AEF1" w14:textId="77777777" w:rsidR="00282A33" w:rsidRPr="001C3574" w:rsidRDefault="00282A33" w:rsidP="00282A33">
            <w:pPr>
              <w:rPr>
                <w:rFonts w:ascii="標楷體" w:eastAsia="標楷體" w:hAnsi="標楷體"/>
              </w:rPr>
            </w:pPr>
            <w:r>
              <w:rPr>
                <w:rFonts w:ascii="標楷體" w:eastAsia="標楷體" w:hAnsi="標楷體"/>
              </w:rPr>
              <w:t>BankDeductDtl</w:t>
            </w:r>
            <w:r w:rsidRPr="001C3574">
              <w:rPr>
                <w:rFonts w:ascii="標楷體" w:eastAsia="標楷體" w:hAnsi="標楷體" w:hint="eastAsia"/>
              </w:rPr>
              <w:t>.</w:t>
            </w:r>
            <w:r w:rsidRPr="001C3574">
              <w:rPr>
                <w:rFonts w:ascii="標楷體" w:eastAsia="標楷體" w:hAnsi="標楷體" w:cs="新細明體" w:hint="eastAsia"/>
                <w:color w:val="000000"/>
                <w:kern w:val="0"/>
              </w:rPr>
              <w:t>CustNo</w:t>
            </w:r>
          </w:p>
        </w:tc>
        <w:tc>
          <w:tcPr>
            <w:tcW w:w="3288" w:type="dxa"/>
            <w:shd w:val="clear" w:color="auto" w:fill="auto"/>
          </w:tcPr>
          <w:p w14:paraId="315F0754" w14:textId="77777777" w:rsidR="00282A33" w:rsidRPr="004A1017" w:rsidRDefault="00282A33" w:rsidP="00282A33">
            <w:pPr>
              <w:rPr>
                <w:rFonts w:ascii="標楷體" w:eastAsia="標楷體" w:hAnsi="標楷體"/>
                <w:color w:val="000000"/>
              </w:rPr>
            </w:pPr>
          </w:p>
        </w:tc>
      </w:tr>
      <w:tr w:rsidR="00937F6F" w:rsidRPr="004A1017" w14:paraId="08A59DAD" w14:textId="77777777" w:rsidTr="00681C1E">
        <w:tc>
          <w:tcPr>
            <w:tcW w:w="749" w:type="dxa"/>
            <w:shd w:val="clear" w:color="auto" w:fill="auto"/>
          </w:tcPr>
          <w:p w14:paraId="5BF3E3EE" w14:textId="77777777" w:rsidR="00937F6F" w:rsidRPr="004A1017" w:rsidRDefault="00937F6F" w:rsidP="00937F6F">
            <w:pPr>
              <w:jc w:val="center"/>
              <w:rPr>
                <w:rFonts w:ascii="標楷體" w:eastAsia="標楷體" w:hAnsi="標楷體"/>
                <w:color w:val="000000"/>
              </w:rPr>
            </w:pPr>
            <w:r>
              <w:rPr>
                <w:rFonts w:ascii="標楷體" w:eastAsia="標楷體" w:hAnsi="標楷體" w:hint="eastAsia"/>
                <w:color w:val="000000"/>
              </w:rPr>
              <w:t>4</w:t>
            </w:r>
          </w:p>
        </w:tc>
        <w:tc>
          <w:tcPr>
            <w:tcW w:w="777" w:type="dxa"/>
            <w:shd w:val="clear" w:color="auto" w:fill="auto"/>
          </w:tcPr>
          <w:p w14:paraId="367C178D" w14:textId="77777777" w:rsidR="00937F6F" w:rsidRPr="004A1017" w:rsidRDefault="00937F6F" w:rsidP="00937F6F">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270" w:type="dxa"/>
            <w:shd w:val="clear" w:color="auto" w:fill="auto"/>
          </w:tcPr>
          <w:p w14:paraId="51A039E3" w14:textId="77777777" w:rsidR="00937F6F" w:rsidRPr="001C3574" w:rsidRDefault="00937F6F" w:rsidP="00937F6F">
            <w:pPr>
              <w:rPr>
                <w:rFonts w:ascii="標楷體" w:eastAsia="標楷體" w:hAnsi="標楷體"/>
              </w:rPr>
            </w:pPr>
            <w:r w:rsidRPr="001C3574">
              <w:rPr>
                <w:rFonts w:ascii="標楷體" w:eastAsia="標楷體" w:hAnsi="標楷體" w:cs="新細明體" w:hint="eastAsia"/>
                <w:color w:val="000000"/>
                <w:kern w:val="0"/>
              </w:rPr>
              <w:t>戶</w:t>
            </w:r>
            <w:r w:rsidRPr="001C3574">
              <w:rPr>
                <w:rFonts w:ascii="標楷體" w:eastAsia="標楷體" w:hAnsi="標楷體" w:hint="eastAsia"/>
              </w:rPr>
              <w:t>名</w:t>
            </w:r>
          </w:p>
        </w:tc>
        <w:tc>
          <w:tcPr>
            <w:tcW w:w="3336" w:type="dxa"/>
            <w:shd w:val="clear" w:color="auto" w:fill="auto"/>
          </w:tcPr>
          <w:p w14:paraId="0AD9A61D" w14:textId="77777777" w:rsidR="00937F6F" w:rsidRPr="00A10271" w:rsidRDefault="00937F6F" w:rsidP="00937F6F">
            <w:pPr>
              <w:rPr>
                <w:rFonts w:ascii="標楷體" w:eastAsia="標楷體" w:hAnsi="標楷體"/>
                <w:color w:val="000000"/>
                <w:lang w:eastAsia="zh-HK"/>
              </w:rPr>
            </w:pPr>
            <w:r w:rsidRPr="000274B9">
              <w:rPr>
                <w:rFonts w:ascii="標楷體" w:eastAsia="標楷體" w:hAnsi="標楷體"/>
                <w:color w:val="000000"/>
                <w:lang w:eastAsia="zh-HK"/>
              </w:rPr>
              <w:t>CustMain.CustName</w:t>
            </w:r>
          </w:p>
        </w:tc>
        <w:tc>
          <w:tcPr>
            <w:tcW w:w="3288" w:type="dxa"/>
            <w:shd w:val="clear" w:color="auto" w:fill="auto"/>
          </w:tcPr>
          <w:p w14:paraId="5AC6688C" w14:textId="77777777" w:rsidR="00937F6F" w:rsidRPr="004A1017" w:rsidRDefault="00937F6F" w:rsidP="00937F6F">
            <w:pPr>
              <w:rPr>
                <w:rFonts w:ascii="標楷體" w:eastAsia="標楷體" w:hAnsi="標楷體"/>
                <w:color w:val="000000"/>
              </w:rPr>
            </w:pPr>
          </w:p>
        </w:tc>
      </w:tr>
      <w:tr w:rsidR="00282A33" w:rsidRPr="004A1017" w14:paraId="605D87BB" w14:textId="77777777" w:rsidTr="00681C1E">
        <w:tc>
          <w:tcPr>
            <w:tcW w:w="749" w:type="dxa"/>
            <w:shd w:val="clear" w:color="auto" w:fill="auto"/>
          </w:tcPr>
          <w:p w14:paraId="549EAF04" w14:textId="77777777" w:rsidR="00282A33" w:rsidRPr="004A1017" w:rsidRDefault="00282A33" w:rsidP="00282A33">
            <w:pPr>
              <w:jc w:val="center"/>
              <w:rPr>
                <w:rFonts w:ascii="標楷體" w:eastAsia="標楷體" w:hAnsi="標楷體"/>
                <w:color w:val="000000"/>
              </w:rPr>
            </w:pPr>
            <w:r>
              <w:rPr>
                <w:rFonts w:ascii="標楷體" w:eastAsia="標楷體" w:hAnsi="標楷體" w:hint="eastAsia"/>
                <w:color w:val="000000"/>
              </w:rPr>
              <w:t>5</w:t>
            </w:r>
          </w:p>
        </w:tc>
        <w:tc>
          <w:tcPr>
            <w:tcW w:w="777" w:type="dxa"/>
            <w:shd w:val="clear" w:color="auto" w:fill="auto"/>
          </w:tcPr>
          <w:p w14:paraId="66AD1CFE" w14:textId="77777777" w:rsidR="00282A33" w:rsidRPr="004A1017" w:rsidRDefault="00282A33" w:rsidP="00282A33">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270" w:type="dxa"/>
            <w:shd w:val="clear" w:color="auto" w:fill="auto"/>
          </w:tcPr>
          <w:p w14:paraId="1A3E35BC" w14:textId="77777777" w:rsidR="00282A33" w:rsidRPr="001C3574" w:rsidRDefault="00282A33" w:rsidP="00282A33">
            <w:pPr>
              <w:rPr>
                <w:rFonts w:ascii="標楷體" w:eastAsia="標楷體" w:hAnsi="標楷體"/>
              </w:rPr>
            </w:pPr>
            <w:r w:rsidRPr="001C3574">
              <w:rPr>
                <w:rFonts w:ascii="標楷體" w:eastAsia="標楷體" w:hAnsi="標楷體" w:cs="新細明體" w:hint="eastAsia"/>
                <w:color w:val="000000"/>
                <w:kern w:val="0"/>
              </w:rPr>
              <w:t>計息起日</w:t>
            </w:r>
          </w:p>
        </w:tc>
        <w:tc>
          <w:tcPr>
            <w:tcW w:w="3336" w:type="dxa"/>
            <w:shd w:val="clear" w:color="auto" w:fill="auto"/>
          </w:tcPr>
          <w:p w14:paraId="5FA031A1" w14:textId="77777777" w:rsidR="00282A33" w:rsidRPr="001C3574" w:rsidRDefault="00282A33" w:rsidP="00282A33">
            <w:pPr>
              <w:rPr>
                <w:rFonts w:ascii="標楷體" w:eastAsia="標楷體" w:hAnsi="標楷體"/>
              </w:rPr>
            </w:pPr>
            <w:r>
              <w:rPr>
                <w:rFonts w:ascii="標楷體" w:eastAsia="標楷體" w:hAnsi="標楷體"/>
              </w:rPr>
              <w:t>BankDeductDtl</w:t>
            </w:r>
            <w:r w:rsidRPr="001C3574">
              <w:rPr>
                <w:rFonts w:ascii="標楷體" w:eastAsia="標楷體" w:hAnsi="標楷體" w:hint="eastAsia"/>
              </w:rPr>
              <w:t>.</w:t>
            </w:r>
            <w:r w:rsidRPr="001C3574">
              <w:rPr>
                <w:rFonts w:ascii="標楷體" w:eastAsia="標楷體" w:hAnsi="標楷體" w:cs="新細明體" w:hint="eastAsia"/>
                <w:color w:val="000000"/>
                <w:kern w:val="0"/>
              </w:rPr>
              <w:t>IntStartDate</w:t>
            </w:r>
          </w:p>
        </w:tc>
        <w:tc>
          <w:tcPr>
            <w:tcW w:w="3288" w:type="dxa"/>
            <w:shd w:val="clear" w:color="auto" w:fill="auto"/>
          </w:tcPr>
          <w:p w14:paraId="1F9CE081" w14:textId="77777777" w:rsidR="00282A33" w:rsidRPr="004A1017" w:rsidRDefault="00282A33" w:rsidP="00282A33">
            <w:pPr>
              <w:rPr>
                <w:rFonts w:ascii="標楷體" w:eastAsia="標楷體" w:hAnsi="標楷體"/>
                <w:color w:val="000000"/>
              </w:rPr>
            </w:pPr>
          </w:p>
        </w:tc>
      </w:tr>
      <w:tr w:rsidR="00282A33" w:rsidRPr="004A1017" w14:paraId="6428D359" w14:textId="77777777" w:rsidTr="00681C1E">
        <w:tc>
          <w:tcPr>
            <w:tcW w:w="749" w:type="dxa"/>
            <w:shd w:val="clear" w:color="auto" w:fill="auto"/>
          </w:tcPr>
          <w:p w14:paraId="7F2D0D16" w14:textId="77777777" w:rsidR="00282A33" w:rsidRPr="004A1017" w:rsidRDefault="00282A33" w:rsidP="00282A33">
            <w:pPr>
              <w:jc w:val="center"/>
              <w:rPr>
                <w:rFonts w:ascii="標楷體" w:eastAsia="標楷體" w:hAnsi="標楷體"/>
                <w:color w:val="000000"/>
              </w:rPr>
            </w:pPr>
            <w:r>
              <w:rPr>
                <w:rFonts w:ascii="標楷體" w:eastAsia="標楷體" w:hAnsi="標楷體" w:hint="eastAsia"/>
                <w:color w:val="000000"/>
              </w:rPr>
              <w:t>6</w:t>
            </w:r>
          </w:p>
        </w:tc>
        <w:tc>
          <w:tcPr>
            <w:tcW w:w="777" w:type="dxa"/>
            <w:shd w:val="clear" w:color="auto" w:fill="auto"/>
          </w:tcPr>
          <w:p w14:paraId="7E5C045E" w14:textId="77777777" w:rsidR="00282A33" w:rsidRPr="004A1017" w:rsidRDefault="00282A33" w:rsidP="00282A33">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270" w:type="dxa"/>
            <w:shd w:val="clear" w:color="auto" w:fill="auto"/>
          </w:tcPr>
          <w:p w14:paraId="2B208243" w14:textId="77777777" w:rsidR="00282A33" w:rsidRPr="001C3574" w:rsidRDefault="00282A33" w:rsidP="00282A33">
            <w:pPr>
              <w:rPr>
                <w:rFonts w:ascii="標楷體" w:eastAsia="標楷體" w:hAnsi="標楷體" w:cs="新細明體"/>
                <w:color w:val="000000"/>
                <w:kern w:val="0"/>
              </w:rPr>
            </w:pPr>
            <w:r w:rsidRPr="001C3574">
              <w:rPr>
                <w:rFonts w:ascii="標楷體" w:eastAsia="標楷體" w:hAnsi="標楷體" w:cs="新細明體" w:hint="eastAsia"/>
                <w:color w:val="000000"/>
                <w:kern w:val="0"/>
              </w:rPr>
              <w:t>計息迄日</w:t>
            </w:r>
          </w:p>
        </w:tc>
        <w:tc>
          <w:tcPr>
            <w:tcW w:w="3336" w:type="dxa"/>
            <w:shd w:val="clear" w:color="auto" w:fill="auto"/>
          </w:tcPr>
          <w:p w14:paraId="1931FE69" w14:textId="77777777" w:rsidR="00282A33" w:rsidRPr="001C3574" w:rsidRDefault="00282A33" w:rsidP="00282A33">
            <w:pPr>
              <w:rPr>
                <w:rFonts w:ascii="標楷體" w:eastAsia="標楷體" w:hAnsi="標楷體"/>
              </w:rPr>
            </w:pPr>
            <w:r>
              <w:rPr>
                <w:rFonts w:ascii="標楷體" w:eastAsia="標楷體" w:hAnsi="標楷體"/>
              </w:rPr>
              <w:t>BankDeductDtl</w:t>
            </w:r>
            <w:r w:rsidRPr="001C3574">
              <w:rPr>
                <w:rFonts w:ascii="標楷體" w:eastAsia="標楷體" w:hAnsi="標楷體" w:hint="eastAsia"/>
              </w:rPr>
              <w:t>.</w:t>
            </w:r>
            <w:r w:rsidRPr="001C3574">
              <w:rPr>
                <w:rFonts w:ascii="標楷體" w:eastAsia="標楷體" w:hAnsi="標楷體" w:cs="新細明體" w:hint="eastAsia"/>
                <w:color w:val="000000"/>
                <w:kern w:val="0"/>
              </w:rPr>
              <w:t>IntEndDate</w:t>
            </w:r>
          </w:p>
        </w:tc>
        <w:tc>
          <w:tcPr>
            <w:tcW w:w="3288" w:type="dxa"/>
            <w:shd w:val="clear" w:color="auto" w:fill="auto"/>
          </w:tcPr>
          <w:p w14:paraId="2DF9D338" w14:textId="77777777" w:rsidR="00282A33" w:rsidRPr="004A1017" w:rsidRDefault="00282A33" w:rsidP="00282A33">
            <w:pPr>
              <w:rPr>
                <w:rFonts w:ascii="標楷體" w:eastAsia="標楷體" w:hAnsi="標楷體"/>
                <w:color w:val="000000"/>
              </w:rPr>
            </w:pPr>
          </w:p>
        </w:tc>
      </w:tr>
      <w:tr w:rsidR="00282A33" w:rsidRPr="004A1017" w14:paraId="4627F513" w14:textId="77777777" w:rsidTr="00681C1E">
        <w:tc>
          <w:tcPr>
            <w:tcW w:w="749" w:type="dxa"/>
            <w:shd w:val="clear" w:color="auto" w:fill="auto"/>
          </w:tcPr>
          <w:p w14:paraId="0D40EC87" w14:textId="77777777" w:rsidR="00282A33" w:rsidRPr="004A1017" w:rsidRDefault="00282A33" w:rsidP="00282A33">
            <w:pPr>
              <w:jc w:val="center"/>
              <w:rPr>
                <w:rFonts w:ascii="標楷體" w:eastAsia="標楷體" w:hAnsi="標楷體"/>
                <w:color w:val="000000"/>
              </w:rPr>
            </w:pPr>
            <w:r>
              <w:rPr>
                <w:rFonts w:ascii="標楷體" w:eastAsia="標楷體" w:hAnsi="標楷體" w:hint="eastAsia"/>
                <w:color w:val="000000"/>
              </w:rPr>
              <w:t>7</w:t>
            </w:r>
          </w:p>
        </w:tc>
        <w:tc>
          <w:tcPr>
            <w:tcW w:w="777" w:type="dxa"/>
            <w:shd w:val="clear" w:color="auto" w:fill="auto"/>
          </w:tcPr>
          <w:p w14:paraId="0EBEBFCD" w14:textId="77777777" w:rsidR="00282A33" w:rsidRPr="004A1017" w:rsidRDefault="00282A33" w:rsidP="00282A33">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270" w:type="dxa"/>
            <w:shd w:val="clear" w:color="auto" w:fill="auto"/>
          </w:tcPr>
          <w:p w14:paraId="46D0DD42" w14:textId="77777777" w:rsidR="00282A33" w:rsidRPr="001C3574" w:rsidRDefault="00282A33" w:rsidP="00282A33">
            <w:pPr>
              <w:rPr>
                <w:rFonts w:ascii="標楷體" w:eastAsia="標楷體" w:hAnsi="標楷體" w:cs="新細明體"/>
                <w:color w:val="000000"/>
                <w:kern w:val="0"/>
              </w:rPr>
            </w:pPr>
            <w:r>
              <w:rPr>
                <w:rFonts w:ascii="標楷體" w:eastAsia="標楷體" w:hAnsi="標楷體" w:cs="新細明體" w:hint="eastAsia"/>
                <w:kern w:val="0"/>
                <w:lang w:val="zh-TW" w:eastAsia="zh-HK"/>
              </w:rPr>
              <w:t>應</w:t>
            </w:r>
            <w:r w:rsidRPr="00780972">
              <w:rPr>
                <w:rFonts w:ascii="標楷體" w:eastAsia="標楷體" w:hAnsi="標楷體" w:cs="新細明體" w:hint="eastAsia"/>
                <w:kern w:val="0"/>
                <w:lang w:val="zh-TW"/>
              </w:rPr>
              <w:t>扣款</w:t>
            </w:r>
            <w:r w:rsidRPr="001C3574">
              <w:rPr>
                <w:rFonts w:ascii="標楷體" w:eastAsia="標楷體" w:hAnsi="標楷體" w:hint="eastAsia"/>
                <w:lang w:eastAsia="zh-HK"/>
              </w:rPr>
              <w:t>金</w:t>
            </w:r>
            <w:r w:rsidRPr="001C3574">
              <w:rPr>
                <w:rFonts w:ascii="標楷體" w:eastAsia="標楷體" w:hAnsi="標楷體" w:hint="eastAsia"/>
              </w:rPr>
              <w:t>額</w:t>
            </w:r>
            <w:r>
              <w:rPr>
                <w:rFonts w:ascii="標楷體" w:eastAsia="標楷體" w:hAnsi="標楷體" w:hint="eastAsia"/>
                <w:lang w:eastAsia="zh-HK"/>
              </w:rPr>
              <w:t>合</w:t>
            </w:r>
            <w:r>
              <w:rPr>
                <w:rFonts w:ascii="標楷體" w:eastAsia="標楷體" w:hAnsi="標楷體" w:hint="eastAsia"/>
              </w:rPr>
              <w:t>計</w:t>
            </w:r>
          </w:p>
        </w:tc>
        <w:tc>
          <w:tcPr>
            <w:tcW w:w="3336" w:type="dxa"/>
            <w:shd w:val="clear" w:color="auto" w:fill="auto"/>
          </w:tcPr>
          <w:p w14:paraId="55C5193F" w14:textId="77777777" w:rsidR="00282A33" w:rsidRPr="001C3574" w:rsidRDefault="00282A33" w:rsidP="00282A33">
            <w:pPr>
              <w:rPr>
                <w:rFonts w:ascii="標楷體" w:eastAsia="標楷體" w:hAnsi="標楷體"/>
              </w:rPr>
            </w:pPr>
            <w:r>
              <w:rPr>
                <w:rFonts w:ascii="標楷體" w:eastAsia="標楷體" w:hAnsi="標楷體"/>
              </w:rPr>
              <w:t>BankDeductDtl</w:t>
            </w:r>
            <w:r w:rsidRPr="001C3574">
              <w:rPr>
                <w:rFonts w:ascii="標楷體" w:eastAsia="標楷體" w:hAnsi="標楷體" w:hint="eastAsia"/>
              </w:rPr>
              <w:t>.</w:t>
            </w:r>
            <w:r w:rsidRPr="00FE0EFA">
              <w:rPr>
                <w:rFonts w:ascii="標楷體" w:eastAsia="標楷體" w:hAnsi="標楷體"/>
              </w:rPr>
              <w:t>RepayAmt</w:t>
            </w:r>
          </w:p>
        </w:tc>
        <w:tc>
          <w:tcPr>
            <w:tcW w:w="3288" w:type="dxa"/>
            <w:shd w:val="clear" w:color="auto" w:fill="auto"/>
          </w:tcPr>
          <w:p w14:paraId="056671CA" w14:textId="77777777" w:rsidR="00282A33" w:rsidRPr="004A1017" w:rsidRDefault="00282A33" w:rsidP="00282A33">
            <w:pPr>
              <w:rPr>
                <w:rFonts w:ascii="標楷體" w:eastAsia="標楷體" w:hAnsi="標楷體"/>
                <w:color w:val="000000"/>
              </w:rPr>
            </w:pPr>
          </w:p>
        </w:tc>
      </w:tr>
      <w:tr w:rsidR="00282A33" w:rsidRPr="004A1017" w14:paraId="33A23848" w14:textId="77777777" w:rsidTr="00681C1E">
        <w:tc>
          <w:tcPr>
            <w:tcW w:w="749" w:type="dxa"/>
            <w:shd w:val="clear" w:color="auto" w:fill="auto"/>
          </w:tcPr>
          <w:p w14:paraId="05F1B791" w14:textId="77777777" w:rsidR="00282A33" w:rsidRPr="004A1017" w:rsidRDefault="00282A33" w:rsidP="00282A33">
            <w:pPr>
              <w:jc w:val="center"/>
              <w:rPr>
                <w:rFonts w:ascii="標楷體" w:eastAsia="標楷體" w:hAnsi="標楷體"/>
                <w:color w:val="000000"/>
              </w:rPr>
            </w:pPr>
            <w:r>
              <w:rPr>
                <w:rFonts w:ascii="標楷體" w:eastAsia="標楷體" w:hAnsi="標楷體" w:hint="eastAsia"/>
                <w:color w:val="000000"/>
              </w:rPr>
              <w:t>8</w:t>
            </w:r>
          </w:p>
        </w:tc>
        <w:tc>
          <w:tcPr>
            <w:tcW w:w="777" w:type="dxa"/>
            <w:shd w:val="clear" w:color="auto" w:fill="auto"/>
          </w:tcPr>
          <w:p w14:paraId="251BEB1A" w14:textId="77777777" w:rsidR="00282A33" w:rsidRPr="004A1017" w:rsidRDefault="00282A33" w:rsidP="00282A33">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270" w:type="dxa"/>
            <w:shd w:val="clear" w:color="auto" w:fill="auto"/>
          </w:tcPr>
          <w:p w14:paraId="3B170B7A" w14:textId="77777777" w:rsidR="00282A33" w:rsidRPr="001C3574" w:rsidRDefault="00282A33" w:rsidP="00282A33">
            <w:pPr>
              <w:rPr>
                <w:rFonts w:ascii="標楷體" w:eastAsia="標楷體" w:hAnsi="標楷體" w:cs="新細明體"/>
                <w:color w:val="000000"/>
                <w:kern w:val="0"/>
              </w:rPr>
            </w:pPr>
            <w:r>
              <w:rPr>
                <w:rFonts w:ascii="標楷體" w:eastAsia="標楷體" w:hAnsi="標楷體" w:hint="eastAsia"/>
                <w:color w:val="000000"/>
                <w:kern w:val="0"/>
                <w:lang w:eastAsia="zh-HK"/>
              </w:rPr>
              <w:t>聯</w:t>
            </w:r>
            <w:r>
              <w:rPr>
                <w:rFonts w:ascii="標楷體" w:eastAsia="標楷體" w:hAnsi="標楷體" w:hint="eastAsia"/>
                <w:color w:val="000000"/>
                <w:kern w:val="0"/>
              </w:rPr>
              <w:t>絡</w:t>
            </w:r>
            <w:r>
              <w:rPr>
                <w:rFonts w:ascii="標楷體" w:eastAsia="標楷體" w:hAnsi="標楷體" w:hint="eastAsia"/>
                <w:color w:val="000000"/>
                <w:kern w:val="0"/>
                <w:lang w:eastAsia="zh-HK"/>
              </w:rPr>
              <w:t>電</w:t>
            </w:r>
            <w:r>
              <w:rPr>
                <w:rFonts w:ascii="標楷體" w:eastAsia="標楷體" w:hAnsi="標楷體" w:hint="eastAsia"/>
                <w:color w:val="000000"/>
                <w:kern w:val="0"/>
              </w:rPr>
              <w:t>話</w:t>
            </w:r>
          </w:p>
        </w:tc>
        <w:tc>
          <w:tcPr>
            <w:tcW w:w="3336" w:type="dxa"/>
            <w:shd w:val="clear" w:color="auto" w:fill="auto"/>
          </w:tcPr>
          <w:p w14:paraId="7E2028A6" w14:textId="77777777" w:rsidR="00282A33" w:rsidRPr="001C3574" w:rsidRDefault="00937F6F" w:rsidP="00282A33">
            <w:pPr>
              <w:rPr>
                <w:rFonts w:ascii="標楷體" w:eastAsia="標楷體" w:hAnsi="標楷體"/>
              </w:rPr>
            </w:pPr>
            <w:r w:rsidRPr="00937F6F">
              <w:rPr>
                <w:rFonts w:ascii="標楷體" w:eastAsia="標楷體" w:hAnsi="標楷體"/>
              </w:rPr>
              <w:t>CustTelNo</w:t>
            </w:r>
            <w:r>
              <w:rPr>
                <w:rFonts w:ascii="標楷體" w:eastAsia="標楷體" w:hAnsi="標楷體" w:hint="eastAsia"/>
              </w:rPr>
              <w:t>.</w:t>
            </w:r>
            <w:r w:rsidRPr="00937F6F">
              <w:rPr>
                <w:rFonts w:ascii="標楷體" w:eastAsia="標楷體" w:hAnsi="標楷體"/>
              </w:rPr>
              <w:t>TelNo</w:t>
            </w:r>
          </w:p>
        </w:tc>
        <w:tc>
          <w:tcPr>
            <w:tcW w:w="3288" w:type="dxa"/>
            <w:shd w:val="clear" w:color="auto" w:fill="auto"/>
          </w:tcPr>
          <w:p w14:paraId="32C466A3" w14:textId="77777777" w:rsidR="00282A33" w:rsidRPr="004A1017" w:rsidRDefault="00282A33" w:rsidP="00282A33">
            <w:pPr>
              <w:rPr>
                <w:rFonts w:ascii="標楷體" w:eastAsia="標楷體" w:hAnsi="標楷體"/>
                <w:color w:val="000000"/>
              </w:rPr>
            </w:pPr>
          </w:p>
        </w:tc>
      </w:tr>
      <w:tr w:rsidR="00282A33" w:rsidRPr="004A1017" w14:paraId="583ACB81" w14:textId="77777777" w:rsidTr="00681C1E">
        <w:tc>
          <w:tcPr>
            <w:tcW w:w="749" w:type="dxa"/>
            <w:shd w:val="clear" w:color="auto" w:fill="auto"/>
          </w:tcPr>
          <w:p w14:paraId="7155FD6B" w14:textId="77777777" w:rsidR="00282A33" w:rsidRPr="004A1017" w:rsidRDefault="00282A33" w:rsidP="00282A33">
            <w:pPr>
              <w:jc w:val="center"/>
              <w:rPr>
                <w:rFonts w:ascii="標楷體" w:eastAsia="標楷體" w:hAnsi="標楷體"/>
                <w:color w:val="000000"/>
              </w:rPr>
            </w:pPr>
            <w:r>
              <w:rPr>
                <w:rFonts w:ascii="標楷體" w:eastAsia="標楷體" w:hAnsi="標楷體" w:hint="eastAsia"/>
                <w:color w:val="000000"/>
              </w:rPr>
              <w:t>9</w:t>
            </w:r>
          </w:p>
        </w:tc>
        <w:tc>
          <w:tcPr>
            <w:tcW w:w="777" w:type="dxa"/>
            <w:shd w:val="clear" w:color="auto" w:fill="auto"/>
          </w:tcPr>
          <w:p w14:paraId="0AE7D4DB" w14:textId="77777777" w:rsidR="00282A33" w:rsidRPr="004A1017" w:rsidRDefault="00282A33" w:rsidP="00282A33">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270" w:type="dxa"/>
            <w:shd w:val="clear" w:color="auto" w:fill="auto"/>
          </w:tcPr>
          <w:p w14:paraId="7ADD8715" w14:textId="77777777" w:rsidR="00282A33" w:rsidRPr="001C3574" w:rsidRDefault="00282A33" w:rsidP="00282A33">
            <w:pPr>
              <w:rPr>
                <w:rFonts w:ascii="標楷體" w:eastAsia="標楷體" w:hAnsi="標楷體" w:cs="新細明體"/>
                <w:color w:val="000000"/>
                <w:kern w:val="0"/>
              </w:rPr>
            </w:pPr>
            <w:r>
              <w:rPr>
                <w:rFonts w:ascii="標楷體" w:eastAsia="標楷體" w:hAnsi="標楷體" w:hint="eastAsia"/>
                <w:color w:val="000000"/>
                <w:kern w:val="0"/>
                <w:lang w:eastAsia="zh-HK"/>
              </w:rPr>
              <w:t>聯</w:t>
            </w:r>
            <w:r>
              <w:rPr>
                <w:rFonts w:ascii="標楷體" w:eastAsia="標楷體" w:hAnsi="標楷體" w:hint="eastAsia"/>
                <w:color w:val="000000"/>
                <w:kern w:val="0"/>
              </w:rPr>
              <w:t>絡</w:t>
            </w:r>
            <w:r>
              <w:rPr>
                <w:rFonts w:ascii="標楷體" w:eastAsia="標楷體" w:hAnsi="標楷體" w:hint="eastAsia"/>
                <w:color w:val="000000"/>
                <w:kern w:val="0"/>
                <w:lang w:eastAsia="zh-HK"/>
              </w:rPr>
              <w:t>人</w:t>
            </w:r>
          </w:p>
        </w:tc>
        <w:tc>
          <w:tcPr>
            <w:tcW w:w="3336" w:type="dxa"/>
            <w:shd w:val="clear" w:color="auto" w:fill="auto"/>
          </w:tcPr>
          <w:p w14:paraId="1F94334E" w14:textId="77777777" w:rsidR="00282A33" w:rsidRPr="001C3574" w:rsidRDefault="00937F6F" w:rsidP="00282A33">
            <w:pPr>
              <w:rPr>
                <w:rFonts w:ascii="標楷體" w:eastAsia="標楷體" w:hAnsi="標楷體"/>
              </w:rPr>
            </w:pPr>
            <w:r w:rsidRPr="00937F6F">
              <w:rPr>
                <w:rFonts w:ascii="標楷體" w:eastAsia="標楷體" w:hAnsi="標楷體"/>
              </w:rPr>
              <w:t>CustTelNo</w:t>
            </w:r>
            <w:r>
              <w:rPr>
                <w:rFonts w:ascii="標楷體" w:eastAsia="標楷體" w:hAnsi="標楷體" w:hint="eastAsia"/>
              </w:rPr>
              <w:t>.</w:t>
            </w:r>
            <w:r w:rsidRPr="00937F6F">
              <w:rPr>
                <w:rFonts w:ascii="標楷體" w:eastAsia="標楷體" w:hAnsi="標楷體"/>
              </w:rPr>
              <w:t>LiaisonName</w:t>
            </w:r>
          </w:p>
        </w:tc>
        <w:tc>
          <w:tcPr>
            <w:tcW w:w="3288" w:type="dxa"/>
            <w:shd w:val="clear" w:color="auto" w:fill="auto"/>
          </w:tcPr>
          <w:p w14:paraId="138108C9" w14:textId="77777777" w:rsidR="00282A33" w:rsidRPr="004A1017" w:rsidRDefault="00282A33" w:rsidP="00282A33">
            <w:pPr>
              <w:rPr>
                <w:rFonts w:ascii="標楷體" w:eastAsia="標楷體" w:hAnsi="標楷體"/>
                <w:color w:val="000000"/>
              </w:rPr>
            </w:pPr>
          </w:p>
        </w:tc>
      </w:tr>
      <w:tr w:rsidR="00282A33" w:rsidRPr="004A1017" w14:paraId="3C77D1B6" w14:textId="77777777" w:rsidTr="00681C1E">
        <w:tc>
          <w:tcPr>
            <w:tcW w:w="749" w:type="dxa"/>
            <w:shd w:val="clear" w:color="auto" w:fill="auto"/>
          </w:tcPr>
          <w:p w14:paraId="629DEE73" w14:textId="77777777" w:rsidR="00282A33" w:rsidRPr="004A1017" w:rsidRDefault="00282A33" w:rsidP="00282A33">
            <w:pPr>
              <w:jc w:val="center"/>
              <w:rPr>
                <w:rFonts w:ascii="標楷體" w:eastAsia="標楷體" w:hAnsi="標楷體"/>
                <w:color w:val="000000"/>
              </w:rPr>
            </w:pPr>
            <w:r>
              <w:rPr>
                <w:rFonts w:ascii="標楷體" w:eastAsia="標楷體" w:hAnsi="標楷體" w:hint="eastAsia"/>
                <w:color w:val="000000"/>
              </w:rPr>
              <w:t>1</w:t>
            </w:r>
            <w:r>
              <w:rPr>
                <w:rFonts w:ascii="標楷體" w:eastAsia="標楷體" w:hAnsi="標楷體"/>
                <w:color w:val="000000"/>
              </w:rPr>
              <w:t>0</w:t>
            </w:r>
          </w:p>
        </w:tc>
        <w:tc>
          <w:tcPr>
            <w:tcW w:w="777" w:type="dxa"/>
            <w:shd w:val="clear" w:color="auto" w:fill="auto"/>
          </w:tcPr>
          <w:p w14:paraId="5FD1A2C5" w14:textId="77777777" w:rsidR="00282A33" w:rsidRPr="004A1017" w:rsidRDefault="00282A33" w:rsidP="00282A33">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270" w:type="dxa"/>
            <w:shd w:val="clear" w:color="auto" w:fill="auto"/>
          </w:tcPr>
          <w:p w14:paraId="085E361D" w14:textId="77777777" w:rsidR="00282A33" w:rsidRPr="001C3574" w:rsidRDefault="00282A33" w:rsidP="00282A33">
            <w:pPr>
              <w:rPr>
                <w:rFonts w:ascii="標楷體" w:eastAsia="標楷體" w:hAnsi="標楷體" w:cs="新細明體"/>
                <w:color w:val="000000"/>
                <w:kern w:val="0"/>
              </w:rPr>
            </w:pPr>
            <w:r>
              <w:rPr>
                <w:rFonts w:ascii="標楷體" w:eastAsia="標楷體" w:hAnsi="標楷體" w:cs="新細明體" w:hint="eastAsia"/>
                <w:color w:val="000000"/>
                <w:kern w:val="0"/>
                <w:lang w:eastAsia="zh-HK"/>
              </w:rPr>
              <w:t>原</w:t>
            </w:r>
            <w:r>
              <w:rPr>
                <w:rFonts w:ascii="標楷體" w:eastAsia="標楷體" w:hAnsi="標楷體" w:cs="新細明體" w:hint="eastAsia"/>
                <w:color w:val="000000"/>
                <w:kern w:val="0"/>
              </w:rPr>
              <w:t>因</w:t>
            </w:r>
          </w:p>
        </w:tc>
        <w:tc>
          <w:tcPr>
            <w:tcW w:w="3336" w:type="dxa"/>
            <w:shd w:val="clear" w:color="auto" w:fill="auto"/>
          </w:tcPr>
          <w:p w14:paraId="214EA225" w14:textId="77777777" w:rsidR="00282A33" w:rsidRPr="001C3574" w:rsidRDefault="00282A33" w:rsidP="00282A33">
            <w:pPr>
              <w:rPr>
                <w:rFonts w:ascii="標楷體" w:eastAsia="標楷體" w:hAnsi="標楷體"/>
              </w:rPr>
            </w:pPr>
            <w:r>
              <w:rPr>
                <w:rFonts w:ascii="標楷體" w:eastAsia="標楷體" w:hAnsi="標楷體"/>
              </w:rPr>
              <w:t>BankDeductDtl</w:t>
            </w:r>
            <w:r w:rsidRPr="001C3574">
              <w:rPr>
                <w:rFonts w:ascii="標楷體" w:eastAsia="標楷體" w:hAnsi="標楷體" w:hint="eastAsia"/>
              </w:rPr>
              <w:t>.</w:t>
            </w:r>
            <w:r w:rsidRPr="0097176B">
              <w:rPr>
                <w:rFonts w:ascii="標楷體" w:eastAsia="標楷體" w:hAnsi="標楷體"/>
              </w:rPr>
              <w:t>ReturnCode</w:t>
            </w:r>
          </w:p>
        </w:tc>
        <w:tc>
          <w:tcPr>
            <w:tcW w:w="3288" w:type="dxa"/>
            <w:shd w:val="clear" w:color="auto" w:fill="auto"/>
          </w:tcPr>
          <w:p w14:paraId="60AF3457" w14:textId="77777777" w:rsidR="00282A33" w:rsidRPr="004A1017" w:rsidRDefault="00282A33" w:rsidP="00282A33">
            <w:pPr>
              <w:rPr>
                <w:rFonts w:ascii="標楷體" w:eastAsia="標楷體" w:hAnsi="標楷體"/>
                <w:color w:val="000000"/>
              </w:rPr>
            </w:pPr>
          </w:p>
        </w:tc>
      </w:tr>
      <w:tr w:rsidR="00937F6F" w:rsidRPr="004A1017" w14:paraId="0D0CD479" w14:textId="77777777" w:rsidTr="00681C1E">
        <w:tc>
          <w:tcPr>
            <w:tcW w:w="749" w:type="dxa"/>
            <w:shd w:val="clear" w:color="auto" w:fill="auto"/>
          </w:tcPr>
          <w:p w14:paraId="5BB5005E" w14:textId="77777777" w:rsidR="00937F6F" w:rsidRPr="004A1017" w:rsidRDefault="00937F6F" w:rsidP="00937F6F">
            <w:pPr>
              <w:jc w:val="center"/>
              <w:rPr>
                <w:rFonts w:ascii="標楷體" w:eastAsia="標楷體" w:hAnsi="標楷體"/>
                <w:color w:val="000000"/>
              </w:rPr>
            </w:pPr>
            <w:r>
              <w:rPr>
                <w:rFonts w:ascii="標楷體" w:eastAsia="標楷體" w:hAnsi="標楷體" w:hint="eastAsia"/>
                <w:color w:val="000000"/>
              </w:rPr>
              <w:t>1</w:t>
            </w:r>
            <w:r>
              <w:rPr>
                <w:rFonts w:ascii="標楷體" w:eastAsia="標楷體" w:hAnsi="標楷體"/>
                <w:color w:val="000000"/>
              </w:rPr>
              <w:t>1</w:t>
            </w:r>
          </w:p>
        </w:tc>
        <w:tc>
          <w:tcPr>
            <w:tcW w:w="777" w:type="dxa"/>
            <w:shd w:val="clear" w:color="auto" w:fill="auto"/>
          </w:tcPr>
          <w:p w14:paraId="49DBFA67" w14:textId="77777777" w:rsidR="00937F6F" w:rsidRPr="004A1017" w:rsidRDefault="00937F6F" w:rsidP="00937F6F">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270" w:type="dxa"/>
            <w:shd w:val="clear" w:color="auto" w:fill="auto"/>
          </w:tcPr>
          <w:p w14:paraId="17221C9C" w14:textId="77777777" w:rsidR="00937F6F" w:rsidRPr="001C3574" w:rsidRDefault="00937F6F" w:rsidP="00937F6F">
            <w:pPr>
              <w:widowControl/>
              <w:rPr>
                <w:rFonts w:ascii="標楷體" w:eastAsia="標楷體" w:hAnsi="標楷體"/>
                <w:color w:val="000000"/>
                <w:kern w:val="0"/>
              </w:rPr>
            </w:pPr>
            <w:r>
              <w:rPr>
                <w:rFonts w:ascii="標楷體" w:eastAsia="標楷體" w:hAnsi="標楷體" w:hint="eastAsia"/>
                <w:color w:val="000000"/>
                <w:kern w:val="0"/>
                <w:lang w:eastAsia="zh-HK"/>
              </w:rPr>
              <w:t>備註</w:t>
            </w:r>
          </w:p>
        </w:tc>
        <w:tc>
          <w:tcPr>
            <w:tcW w:w="3336" w:type="dxa"/>
            <w:shd w:val="clear" w:color="auto" w:fill="auto"/>
          </w:tcPr>
          <w:p w14:paraId="12B04253" w14:textId="77777777" w:rsidR="00937F6F" w:rsidRPr="001C3574" w:rsidRDefault="00937F6F" w:rsidP="00937F6F">
            <w:pPr>
              <w:widowControl/>
              <w:rPr>
                <w:rFonts w:ascii="標楷體" w:eastAsia="標楷體" w:hAnsi="標楷體"/>
                <w:color w:val="000000"/>
                <w:kern w:val="0"/>
              </w:rPr>
            </w:pPr>
          </w:p>
        </w:tc>
        <w:tc>
          <w:tcPr>
            <w:tcW w:w="3288" w:type="dxa"/>
            <w:shd w:val="clear" w:color="auto" w:fill="auto"/>
          </w:tcPr>
          <w:p w14:paraId="0EED1FBB" w14:textId="77777777" w:rsidR="00937F6F" w:rsidRPr="0097176B" w:rsidRDefault="00937F6F" w:rsidP="00937F6F">
            <w:pPr>
              <w:rPr>
                <w:rFonts w:ascii="標楷體" w:eastAsia="標楷體" w:hAnsi="標楷體"/>
              </w:rPr>
            </w:pPr>
            <w:r>
              <w:rPr>
                <w:rFonts w:ascii="標楷體" w:eastAsia="標楷體" w:hAnsi="標楷體"/>
              </w:rPr>
              <w:t>BankDeductDtl</w:t>
            </w:r>
            <w:r w:rsidRPr="001C3574">
              <w:rPr>
                <w:rFonts w:ascii="標楷體" w:eastAsia="標楷體" w:hAnsi="標楷體" w:hint="eastAsia"/>
              </w:rPr>
              <w:t>.</w:t>
            </w:r>
            <w:r w:rsidRPr="0097176B">
              <w:rPr>
                <w:rFonts w:ascii="標楷體" w:eastAsia="標楷體" w:hAnsi="標楷體"/>
              </w:rPr>
              <w:t>ReturnCode</w:t>
            </w:r>
            <w:r>
              <w:rPr>
                <w:rFonts w:hint="eastAsia"/>
              </w:rPr>
              <w:t xml:space="preserve"> </w:t>
            </w:r>
            <w:r>
              <w:rPr>
                <w:rFonts w:ascii="標楷體" w:eastAsia="標楷體" w:hAnsi="標楷體" w:hint="eastAsia"/>
              </w:rPr>
              <w:t xml:space="preserve">&gt;00 </w:t>
            </w:r>
            <w:r w:rsidRPr="00BE649E">
              <w:rPr>
                <w:rFonts w:ascii="標楷體" w:eastAsia="標楷體" w:hAnsi="標楷體" w:hint="eastAsia"/>
              </w:rPr>
              <w:t>扣款失敗</w:t>
            </w:r>
          </w:p>
          <w:p w14:paraId="39E6F78A" w14:textId="77777777" w:rsidR="00937F6F" w:rsidRPr="0097176B" w:rsidRDefault="00937F6F" w:rsidP="00937F6F">
            <w:pPr>
              <w:rPr>
                <w:rFonts w:ascii="標楷體" w:eastAsia="標楷體" w:hAnsi="標楷體"/>
              </w:rPr>
            </w:pPr>
            <w:r w:rsidRPr="0097176B">
              <w:rPr>
                <w:rFonts w:ascii="標楷體" w:eastAsia="標楷體" w:hAnsi="標楷體" w:hint="eastAsia"/>
              </w:rPr>
              <w:t>失敗原因 : ref. CdCode ProcCode 處理說明</w:t>
            </w:r>
          </w:p>
          <w:p w14:paraId="6CB34238" w14:textId="77777777" w:rsidR="00937F6F" w:rsidRPr="0097176B" w:rsidRDefault="00937F6F" w:rsidP="00937F6F">
            <w:pPr>
              <w:rPr>
                <w:rFonts w:ascii="標楷體" w:eastAsia="標楷體" w:hAnsi="標楷體"/>
              </w:rPr>
            </w:pPr>
            <w:r w:rsidRPr="0097176B">
              <w:rPr>
                <w:rFonts w:ascii="標楷體" w:eastAsia="標楷體" w:hAnsi="標楷體"/>
              </w:rPr>
              <w:lastRenderedPageBreak/>
              <w:t>ACH :002 + ReturnCode(2)</w:t>
            </w:r>
          </w:p>
          <w:p w14:paraId="34005D6C" w14:textId="77777777" w:rsidR="00937F6F" w:rsidRPr="001C3574" w:rsidRDefault="00937F6F" w:rsidP="00937F6F">
            <w:pPr>
              <w:rPr>
                <w:rFonts w:ascii="標楷體" w:eastAsia="標楷體" w:hAnsi="標楷體"/>
              </w:rPr>
            </w:pPr>
            <w:r w:rsidRPr="0097176B">
              <w:rPr>
                <w:rFonts w:ascii="標楷體" w:eastAsia="標楷體" w:hAnsi="標楷體" w:hint="eastAsia"/>
              </w:rPr>
              <w:t>郵局:003 + ReturnCode(2)</w:t>
            </w:r>
          </w:p>
        </w:tc>
      </w:tr>
      <w:tr w:rsidR="00937F6F" w:rsidRPr="004A1017" w14:paraId="073A010C" w14:textId="77777777" w:rsidTr="00681C1E">
        <w:tc>
          <w:tcPr>
            <w:tcW w:w="749" w:type="dxa"/>
            <w:tcBorders>
              <w:top w:val="single" w:sz="4" w:space="0" w:color="auto"/>
              <w:left w:val="single" w:sz="4" w:space="0" w:color="auto"/>
              <w:bottom w:val="single" w:sz="4" w:space="0" w:color="auto"/>
              <w:right w:val="single" w:sz="4" w:space="0" w:color="auto"/>
            </w:tcBorders>
            <w:shd w:val="clear" w:color="auto" w:fill="auto"/>
          </w:tcPr>
          <w:p w14:paraId="403FF070" w14:textId="77777777" w:rsidR="00937F6F" w:rsidRPr="004A1017" w:rsidRDefault="00937F6F" w:rsidP="00937F6F">
            <w:pPr>
              <w:jc w:val="center"/>
              <w:rPr>
                <w:rFonts w:ascii="標楷體" w:eastAsia="標楷體" w:hAnsi="標楷體"/>
                <w:color w:val="000000"/>
              </w:rPr>
            </w:pPr>
            <w:r>
              <w:rPr>
                <w:rFonts w:ascii="標楷體" w:eastAsia="標楷體" w:hAnsi="標楷體" w:hint="eastAsia"/>
                <w:color w:val="000000"/>
              </w:rPr>
              <w:lastRenderedPageBreak/>
              <w:t>1</w:t>
            </w:r>
            <w:r w:rsidRPr="004A1017">
              <w:rPr>
                <w:rFonts w:ascii="標楷體" w:eastAsia="標楷體" w:hAnsi="標楷體"/>
                <w:color w:val="000000"/>
              </w:rPr>
              <w:t>2</w:t>
            </w:r>
          </w:p>
        </w:tc>
        <w:tc>
          <w:tcPr>
            <w:tcW w:w="777" w:type="dxa"/>
            <w:tcBorders>
              <w:top w:val="single" w:sz="4" w:space="0" w:color="auto"/>
              <w:left w:val="single" w:sz="4" w:space="0" w:color="auto"/>
              <w:bottom w:val="single" w:sz="4" w:space="0" w:color="auto"/>
              <w:right w:val="single" w:sz="4" w:space="0" w:color="auto"/>
            </w:tcBorders>
            <w:shd w:val="clear" w:color="auto" w:fill="auto"/>
          </w:tcPr>
          <w:p w14:paraId="6FF7C14A" w14:textId="77777777" w:rsidR="00937F6F" w:rsidRPr="004A1017" w:rsidRDefault="00937F6F" w:rsidP="00937F6F">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270" w:type="dxa"/>
            <w:tcBorders>
              <w:top w:val="single" w:sz="4" w:space="0" w:color="auto"/>
              <w:left w:val="single" w:sz="4" w:space="0" w:color="auto"/>
              <w:bottom w:val="single" w:sz="4" w:space="0" w:color="auto"/>
              <w:right w:val="single" w:sz="4" w:space="0" w:color="auto"/>
            </w:tcBorders>
            <w:shd w:val="clear" w:color="auto" w:fill="auto"/>
          </w:tcPr>
          <w:p w14:paraId="0EBF3477" w14:textId="77777777" w:rsidR="00937F6F" w:rsidRPr="001C3574" w:rsidRDefault="00937F6F" w:rsidP="00937F6F">
            <w:pPr>
              <w:widowControl/>
              <w:rPr>
                <w:rFonts w:ascii="標楷體" w:eastAsia="標楷體" w:hAnsi="標楷體"/>
                <w:color w:val="000000"/>
                <w:kern w:val="0"/>
              </w:rPr>
            </w:pPr>
            <w:r w:rsidRPr="00456B60">
              <w:rPr>
                <w:rFonts w:ascii="標楷體" w:eastAsia="標楷體" w:hAnsi="標楷體" w:hint="eastAsia"/>
              </w:rPr>
              <w:t>與借款人關係</w:t>
            </w:r>
          </w:p>
        </w:tc>
        <w:tc>
          <w:tcPr>
            <w:tcW w:w="3336" w:type="dxa"/>
            <w:tcBorders>
              <w:top w:val="single" w:sz="4" w:space="0" w:color="auto"/>
              <w:left w:val="single" w:sz="4" w:space="0" w:color="auto"/>
              <w:bottom w:val="single" w:sz="4" w:space="0" w:color="auto"/>
              <w:right w:val="single" w:sz="4" w:space="0" w:color="auto"/>
            </w:tcBorders>
            <w:shd w:val="clear" w:color="auto" w:fill="auto"/>
          </w:tcPr>
          <w:p w14:paraId="584C6104" w14:textId="77777777" w:rsidR="00937F6F" w:rsidRPr="001C3574" w:rsidRDefault="00937F6F" w:rsidP="00937F6F">
            <w:pPr>
              <w:widowControl/>
              <w:rPr>
                <w:rFonts w:ascii="標楷體" w:eastAsia="標楷體" w:hAnsi="標楷體"/>
                <w:color w:val="000000"/>
                <w:kern w:val="0"/>
              </w:rPr>
            </w:pPr>
            <w:r>
              <w:rPr>
                <w:rFonts w:ascii="標楷體" w:eastAsia="標楷體" w:hAnsi="標楷體"/>
              </w:rPr>
              <w:t>BankDeductDtl</w:t>
            </w:r>
            <w:r w:rsidRPr="001C3574">
              <w:rPr>
                <w:rFonts w:ascii="標楷體" w:eastAsia="標楷體" w:hAnsi="標楷體" w:hint="eastAsia"/>
              </w:rPr>
              <w:t>.</w:t>
            </w:r>
            <w:r w:rsidRPr="005159EC">
              <w:rPr>
                <w:rFonts w:ascii="標楷體" w:eastAsia="標楷體" w:hAnsi="標楷體"/>
                <w:color w:val="000000"/>
                <w:kern w:val="0"/>
              </w:rPr>
              <w:t>RelationCode</w:t>
            </w:r>
          </w:p>
        </w:tc>
        <w:tc>
          <w:tcPr>
            <w:tcW w:w="3288" w:type="dxa"/>
            <w:tcBorders>
              <w:top w:val="single" w:sz="4" w:space="0" w:color="auto"/>
              <w:left w:val="single" w:sz="4" w:space="0" w:color="auto"/>
              <w:bottom w:val="single" w:sz="4" w:space="0" w:color="auto"/>
              <w:right w:val="single" w:sz="4" w:space="0" w:color="auto"/>
            </w:tcBorders>
            <w:shd w:val="clear" w:color="auto" w:fill="auto"/>
          </w:tcPr>
          <w:p w14:paraId="0532C19B" w14:textId="77777777" w:rsidR="00937F6F" w:rsidRPr="001C3574" w:rsidRDefault="00937F6F" w:rsidP="00937F6F">
            <w:pPr>
              <w:rPr>
                <w:rFonts w:ascii="標楷體" w:eastAsia="標楷體" w:hAnsi="標楷體"/>
              </w:rPr>
            </w:pPr>
            <w:r>
              <w:rPr>
                <w:rFonts w:ascii="標楷體" w:eastAsia="標楷體" w:hAnsi="標楷體" w:hint="eastAsia"/>
                <w:lang w:eastAsia="zh-HK"/>
              </w:rPr>
              <w:t>非</w:t>
            </w:r>
            <w:r w:rsidRPr="005159EC">
              <w:rPr>
                <w:rFonts w:ascii="標楷體" w:eastAsia="標楷體" w:hAnsi="標楷體" w:hint="eastAsia"/>
                <w:lang w:eastAsia="zh-HK"/>
              </w:rPr>
              <w:t>00本人</w:t>
            </w:r>
            <w:r>
              <w:rPr>
                <w:rFonts w:ascii="標楷體" w:eastAsia="標楷體" w:hAnsi="標楷體" w:hint="eastAsia"/>
                <w:lang w:eastAsia="zh-HK"/>
              </w:rPr>
              <w:t>時</w:t>
            </w:r>
          </w:p>
        </w:tc>
      </w:tr>
      <w:tr w:rsidR="00937F6F" w:rsidRPr="004A1017" w14:paraId="4F27B1AA" w14:textId="77777777" w:rsidTr="00681C1E">
        <w:tc>
          <w:tcPr>
            <w:tcW w:w="749" w:type="dxa"/>
            <w:tcBorders>
              <w:top w:val="single" w:sz="4" w:space="0" w:color="auto"/>
              <w:left w:val="single" w:sz="4" w:space="0" w:color="auto"/>
              <w:bottom w:val="single" w:sz="4" w:space="0" w:color="auto"/>
              <w:right w:val="single" w:sz="4" w:space="0" w:color="auto"/>
            </w:tcBorders>
            <w:shd w:val="clear" w:color="auto" w:fill="auto"/>
          </w:tcPr>
          <w:p w14:paraId="5746E381" w14:textId="77777777" w:rsidR="00937F6F" w:rsidRPr="004A1017" w:rsidRDefault="00937F6F" w:rsidP="00937F6F">
            <w:pPr>
              <w:jc w:val="center"/>
              <w:rPr>
                <w:rFonts w:ascii="標楷體" w:eastAsia="標楷體" w:hAnsi="標楷體"/>
                <w:color w:val="000000"/>
              </w:rPr>
            </w:pPr>
            <w:r>
              <w:rPr>
                <w:rFonts w:ascii="標楷體" w:eastAsia="標楷體" w:hAnsi="標楷體" w:hint="eastAsia"/>
                <w:color w:val="000000"/>
              </w:rPr>
              <w:t>1</w:t>
            </w:r>
            <w:r w:rsidRPr="004A1017">
              <w:rPr>
                <w:rFonts w:ascii="標楷體" w:eastAsia="標楷體" w:hAnsi="標楷體" w:hint="eastAsia"/>
                <w:color w:val="000000"/>
              </w:rPr>
              <w:t>3</w:t>
            </w:r>
          </w:p>
        </w:tc>
        <w:tc>
          <w:tcPr>
            <w:tcW w:w="777" w:type="dxa"/>
            <w:tcBorders>
              <w:top w:val="single" w:sz="4" w:space="0" w:color="auto"/>
              <w:left w:val="single" w:sz="4" w:space="0" w:color="auto"/>
              <w:bottom w:val="single" w:sz="4" w:space="0" w:color="auto"/>
              <w:right w:val="single" w:sz="4" w:space="0" w:color="auto"/>
            </w:tcBorders>
            <w:shd w:val="clear" w:color="auto" w:fill="auto"/>
          </w:tcPr>
          <w:p w14:paraId="5592A3E7" w14:textId="77777777" w:rsidR="00937F6F" w:rsidRPr="004A1017" w:rsidRDefault="00937F6F" w:rsidP="00937F6F">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270" w:type="dxa"/>
            <w:tcBorders>
              <w:top w:val="single" w:sz="4" w:space="0" w:color="auto"/>
              <w:left w:val="single" w:sz="4" w:space="0" w:color="auto"/>
              <w:bottom w:val="single" w:sz="4" w:space="0" w:color="auto"/>
              <w:right w:val="single" w:sz="4" w:space="0" w:color="auto"/>
            </w:tcBorders>
            <w:shd w:val="clear" w:color="auto" w:fill="auto"/>
          </w:tcPr>
          <w:p w14:paraId="75A6BF2A" w14:textId="77777777" w:rsidR="00937F6F" w:rsidRPr="001C3574" w:rsidRDefault="00937F6F" w:rsidP="00937F6F">
            <w:pPr>
              <w:rPr>
                <w:rFonts w:ascii="標楷體" w:eastAsia="標楷體" w:hAnsi="標楷體"/>
                <w:lang w:eastAsia="zh-HK"/>
              </w:rPr>
            </w:pPr>
            <w:r w:rsidRPr="005159EC">
              <w:rPr>
                <w:rFonts w:ascii="標楷體" w:eastAsia="標楷體" w:hAnsi="標楷體" w:cs="新細明體" w:hint="eastAsia"/>
                <w:color w:val="000000"/>
                <w:kern w:val="0"/>
              </w:rPr>
              <w:t>第三人身分證字號</w:t>
            </w:r>
          </w:p>
        </w:tc>
        <w:tc>
          <w:tcPr>
            <w:tcW w:w="3336" w:type="dxa"/>
            <w:tcBorders>
              <w:top w:val="single" w:sz="4" w:space="0" w:color="auto"/>
              <w:left w:val="single" w:sz="4" w:space="0" w:color="auto"/>
              <w:bottom w:val="single" w:sz="4" w:space="0" w:color="auto"/>
              <w:right w:val="single" w:sz="4" w:space="0" w:color="auto"/>
            </w:tcBorders>
            <w:shd w:val="clear" w:color="auto" w:fill="auto"/>
          </w:tcPr>
          <w:p w14:paraId="19009DD4" w14:textId="77777777" w:rsidR="00937F6F" w:rsidRPr="001C3574" w:rsidRDefault="00937F6F" w:rsidP="00937F6F">
            <w:pPr>
              <w:rPr>
                <w:rFonts w:ascii="標楷體" w:eastAsia="標楷體" w:hAnsi="標楷體"/>
              </w:rPr>
            </w:pPr>
            <w:r>
              <w:rPr>
                <w:rFonts w:ascii="標楷體" w:eastAsia="標楷體" w:hAnsi="標楷體"/>
              </w:rPr>
              <w:t>BankDeductDtl</w:t>
            </w:r>
            <w:r w:rsidRPr="001C3574">
              <w:rPr>
                <w:rFonts w:ascii="標楷體" w:eastAsia="標楷體" w:hAnsi="標楷體" w:hint="eastAsia"/>
              </w:rPr>
              <w:t>.</w:t>
            </w:r>
            <w:r w:rsidRPr="0097176B">
              <w:rPr>
                <w:rFonts w:ascii="標楷體" w:eastAsia="標楷體" w:hAnsi="標楷體"/>
              </w:rPr>
              <w:t>RelCustId</w:t>
            </w:r>
          </w:p>
        </w:tc>
        <w:tc>
          <w:tcPr>
            <w:tcW w:w="3288" w:type="dxa"/>
            <w:tcBorders>
              <w:top w:val="single" w:sz="4" w:space="0" w:color="auto"/>
              <w:left w:val="single" w:sz="4" w:space="0" w:color="auto"/>
              <w:bottom w:val="single" w:sz="4" w:space="0" w:color="auto"/>
              <w:right w:val="single" w:sz="4" w:space="0" w:color="auto"/>
            </w:tcBorders>
            <w:shd w:val="clear" w:color="auto" w:fill="auto"/>
          </w:tcPr>
          <w:p w14:paraId="47B39353" w14:textId="77777777" w:rsidR="00937F6F" w:rsidRPr="001C3574" w:rsidRDefault="00937F6F" w:rsidP="00937F6F">
            <w:pPr>
              <w:rPr>
                <w:rFonts w:ascii="標楷體" w:eastAsia="標楷體" w:hAnsi="標楷體"/>
              </w:rPr>
            </w:pPr>
            <w:r>
              <w:rPr>
                <w:rFonts w:ascii="標楷體" w:eastAsia="標楷體" w:hAnsi="標楷體" w:hint="eastAsia"/>
                <w:lang w:eastAsia="zh-HK"/>
              </w:rPr>
              <w:t>非</w:t>
            </w:r>
            <w:r w:rsidRPr="005159EC">
              <w:rPr>
                <w:rFonts w:ascii="標楷體" w:eastAsia="標楷體" w:hAnsi="標楷體" w:hint="eastAsia"/>
                <w:lang w:eastAsia="zh-HK"/>
              </w:rPr>
              <w:t>00本人</w:t>
            </w:r>
            <w:r>
              <w:rPr>
                <w:rFonts w:ascii="標楷體" w:eastAsia="標楷體" w:hAnsi="標楷體" w:hint="eastAsia"/>
                <w:lang w:eastAsia="zh-HK"/>
              </w:rPr>
              <w:t>時</w:t>
            </w:r>
          </w:p>
        </w:tc>
      </w:tr>
      <w:tr w:rsidR="00937F6F" w:rsidRPr="004A1017" w14:paraId="56327270" w14:textId="77777777" w:rsidTr="00681C1E">
        <w:tc>
          <w:tcPr>
            <w:tcW w:w="749" w:type="dxa"/>
            <w:tcBorders>
              <w:top w:val="single" w:sz="4" w:space="0" w:color="auto"/>
              <w:left w:val="single" w:sz="4" w:space="0" w:color="auto"/>
              <w:bottom w:val="single" w:sz="4" w:space="0" w:color="auto"/>
              <w:right w:val="single" w:sz="4" w:space="0" w:color="auto"/>
            </w:tcBorders>
            <w:shd w:val="clear" w:color="auto" w:fill="auto"/>
          </w:tcPr>
          <w:p w14:paraId="40D7B0C8" w14:textId="77777777" w:rsidR="00937F6F" w:rsidRPr="004A1017" w:rsidRDefault="00937F6F" w:rsidP="00937F6F">
            <w:pPr>
              <w:jc w:val="center"/>
              <w:rPr>
                <w:rFonts w:ascii="標楷體" w:eastAsia="標楷體" w:hAnsi="標楷體"/>
                <w:color w:val="000000"/>
              </w:rPr>
            </w:pPr>
            <w:r>
              <w:rPr>
                <w:rFonts w:ascii="標楷體" w:eastAsia="標楷體" w:hAnsi="標楷體" w:hint="eastAsia"/>
                <w:color w:val="000000"/>
              </w:rPr>
              <w:t>14</w:t>
            </w:r>
          </w:p>
        </w:tc>
        <w:tc>
          <w:tcPr>
            <w:tcW w:w="777" w:type="dxa"/>
            <w:tcBorders>
              <w:top w:val="single" w:sz="4" w:space="0" w:color="auto"/>
              <w:left w:val="single" w:sz="4" w:space="0" w:color="auto"/>
              <w:bottom w:val="single" w:sz="4" w:space="0" w:color="auto"/>
              <w:right w:val="single" w:sz="4" w:space="0" w:color="auto"/>
            </w:tcBorders>
            <w:shd w:val="clear" w:color="auto" w:fill="auto"/>
          </w:tcPr>
          <w:p w14:paraId="2DA5C352" w14:textId="77777777" w:rsidR="00937F6F" w:rsidRPr="004A1017" w:rsidRDefault="00937F6F" w:rsidP="00937F6F">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270" w:type="dxa"/>
            <w:tcBorders>
              <w:top w:val="single" w:sz="4" w:space="0" w:color="auto"/>
              <w:left w:val="single" w:sz="4" w:space="0" w:color="auto"/>
              <w:bottom w:val="single" w:sz="4" w:space="0" w:color="auto"/>
              <w:right w:val="single" w:sz="4" w:space="0" w:color="auto"/>
            </w:tcBorders>
            <w:shd w:val="clear" w:color="auto" w:fill="auto"/>
          </w:tcPr>
          <w:p w14:paraId="4B42F263" w14:textId="77777777" w:rsidR="00937F6F" w:rsidRPr="001C3574" w:rsidRDefault="00937F6F" w:rsidP="00937F6F">
            <w:pPr>
              <w:rPr>
                <w:rFonts w:ascii="標楷體" w:eastAsia="標楷體" w:hAnsi="標楷體"/>
              </w:rPr>
            </w:pPr>
            <w:r w:rsidRPr="005159EC">
              <w:rPr>
                <w:rFonts w:ascii="標楷體" w:eastAsia="標楷體" w:hAnsi="標楷體" w:cs="新細明體" w:hint="eastAsia"/>
                <w:color w:val="000000"/>
                <w:kern w:val="0"/>
              </w:rPr>
              <w:t>第三人帳戶戶名</w:t>
            </w:r>
          </w:p>
        </w:tc>
        <w:tc>
          <w:tcPr>
            <w:tcW w:w="3336" w:type="dxa"/>
            <w:tcBorders>
              <w:top w:val="single" w:sz="4" w:space="0" w:color="auto"/>
              <w:left w:val="single" w:sz="4" w:space="0" w:color="auto"/>
              <w:bottom w:val="single" w:sz="4" w:space="0" w:color="auto"/>
              <w:right w:val="single" w:sz="4" w:space="0" w:color="auto"/>
            </w:tcBorders>
            <w:shd w:val="clear" w:color="auto" w:fill="auto"/>
          </w:tcPr>
          <w:p w14:paraId="62599262" w14:textId="77777777" w:rsidR="00937F6F" w:rsidRPr="001C3574" w:rsidRDefault="00937F6F" w:rsidP="00937F6F">
            <w:pPr>
              <w:rPr>
                <w:rFonts w:ascii="標楷體" w:eastAsia="標楷體" w:hAnsi="標楷體"/>
              </w:rPr>
            </w:pPr>
            <w:r>
              <w:rPr>
                <w:rFonts w:ascii="標楷體" w:eastAsia="標楷體" w:hAnsi="標楷體"/>
              </w:rPr>
              <w:t>BankDeductDtl</w:t>
            </w:r>
            <w:r w:rsidRPr="001C3574">
              <w:rPr>
                <w:rFonts w:ascii="標楷體" w:eastAsia="標楷體" w:hAnsi="標楷體" w:hint="eastAsia"/>
              </w:rPr>
              <w:t>.</w:t>
            </w:r>
            <w:r w:rsidRPr="0097176B">
              <w:rPr>
                <w:rFonts w:ascii="標楷體" w:eastAsia="標楷體" w:hAnsi="標楷體"/>
              </w:rPr>
              <w:t>RelCustName</w:t>
            </w:r>
          </w:p>
        </w:tc>
        <w:tc>
          <w:tcPr>
            <w:tcW w:w="3288" w:type="dxa"/>
            <w:tcBorders>
              <w:top w:val="single" w:sz="4" w:space="0" w:color="auto"/>
              <w:left w:val="single" w:sz="4" w:space="0" w:color="auto"/>
              <w:bottom w:val="single" w:sz="4" w:space="0" w:color="auto"/>
              <w:right w:val="single" w:sz="4" w:space="0" w:color="auto"/>
            </w:tcBorders>
            <w:shd w:val="clear" w:color="auto" w:fill="auto"/>
          </w:tcPr>
          <w:p w14:paraId="2151B250" w14:textId="77777777" w:rsidR="00937F6F" w:rsidRPr="001C3574" w:rsidRDefault="00937F6F" w:rsidP="00937F6F">
            <w:pPr>
              <w:rPr>
                <w:rFonts w:ascii="標楷體" w:eastAsia="標楷體" w:hAnsi="標楷體"/>
              </w:rPr>
            </w:pPr>
            <w:r>
              <w:rPr>
                <w:rFonts w:ascii="標楷體" w:eastAsia="標楷體" w:hAnsi="標楷體" w:hint="eastAsia"/>
                <w:lang w:eastAsia="zh-HK"/>
              </w:rPr>
              <w:t>非</w:t>
            </w:r>
            <w:r w:rsidRPr="005159EC">
              <w:rPr>
                <w:rFonts w:ascii="標楷體" w:eastAsia="標楷體" w:hAnsi="標楷體" w:hint="eastAsia"/>
                <w:lang w:eastAsia="zh-HK"/>
              </w:rPr>
              <w:t>00本人</w:t>
            </w:r>
            <w:r>
              <w:rPr>
                <w:rFonts w:ascii="標楷體" w:eastAsia="標楷體" w:hAnsi="標楷體" w:hint="eastAsia"/>
                <w:lang w:eastAsia="zh-HK"/>
              </w:rPr>
              <w:t>時</w:t>
            </w:r>
          </w:p>
        </w:tc>
      </w:tr>
      <w:tr w:rsidR="00937F6F" w:rsidRPr="004A1017" w14:paraId="60DB70FE" w14:textId="77777777" w:rsidTr="00681C1E">
        <w:tc>
          <w:tcPr>
            <w:tcW w:w="749" w:type="dxa"/>
            <w:tcBorders>
              <w:top w:val="single" w:sz="4" w:space="0" w:color="auto"/>
              <w:left w:val="single" w:sz="4" w:space="0" w:color="auto"/>
              <w:bottom w:val="single" w:sz="4" w:space="0" w:color="auto"/>
              <w:right w:val="single" w:sz="4" w:space="0" w:color="auto"/>
            </w:tcBorders>
            <w:shd w:val="clear" w:color="auto" w:fill="auto"/>
          </w:tcPr>
          <w:p w14:paraId="685D288C" w14:textId="77777777" w:rsidR="00937F6F" w:rsidRPr="004A1017" w:rsidRDefault="00937F6F" w:rsidP="00937F6F">
            <w:pPr>
              <w:jc w:val="center"/>
              <w:rPr>
                <w:rFonts w:ascii="標楷體" w:eastAsia="標楷體" w:hAnsi="標楷體"/>
                <w:color w:val="000000"/>
              </w:rPr>
            </w:pPr>
            <w:r>
              <w:rPr>
                <w:rFonts w:ascii="標楷體" w:eastAsia="標楷體" w:hAnsi="標楷體" w:hint="eastAsia"/>
                <w:color w:val="000000"/>
              </w:rPr>
              <w:t>15</w:t>
            </w:r>
          </w:p>
        </w:tc>
        <w:tc>
          <w:tcPr>
            <w:tcW w:w="777" w:type="dxa"/>
            <w:tcBorders>
              <w:top w:val="single" w:sz="4" w:space="0" w:color="auto"/>
              <w:left w:val="single" w:sz="4" w:space="0" w:color="auto"/>
              <w:bottom w:val="single" w:sz="4" w:space="0" w:color="auto"/>
              <w:right w:val="single" w:sz="4" w:space="0" w:color="auto"/>
            </w:tcBorders>
            <w:shd w:val="clear" w:color="auto" w:fill="auto"/>
          </w:tcPr>
          <w:p w14:paraId="58E97859" w14:textId="77777777" w:rsidR="00937F6F" w:rsidRPr="004A1017" w:rsidRDefault="00937F6F" w:rsidP="00937F6F">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270" w:type="dxa"/>
            <w:tcBorders>
              <w:top w:val="single" w:sz="4" w:space="0" w:color="auto"/>
              <w:left w:val="single" w:sz="4" w:space="0" w:color="auto"/>
              <w:bottom w:val="single" w:sz="4" w:space="0" w:color="auto"/>
              <w:right w:val="single" w:sz="4" w:space="0" w:color="auto"/>
            </w:tcBorders>
            <w:shd w:val="clear" w:color="auto" w:fill="auto"/>
          </w:tcPr>
          <w:p w14:paraId="0FBAC0FB" w14:textId="77777777" w:rsidR="00937F6F" w:rsidRDefault="00937F6F" w:rsidP="00937F6F">
            <w:pPr>
              <w:rPr>
                <w:rFonts w:ascii="標楷體" w:eastAsia="標楷體" w:hAnsi="標楷體"/>
                <w:lang w:eastAsia="zh-HK"/>
              </w:rPr>
            </w:pPr>
            <w:r>
              <w:rPr>
                <w:rFonts w:ascii="標楷體" w:eastAsia="標楷體" w:hAnsi="標楷體" w:cs="新細明體" w:hint="eastAsia"/>
                <w:kern w:val="0"/>
                <w:lang w:val="zh-TW" w:eastAsia="zh-HK"/>
              </w:rPr>
              <w:t>合</w:t>
            </w:r>
            <w:r>
              <w:rPr>
                <w:rFonts w:ascii="標楷體" w:eastAsia="標楷體" w:hAnsi="標楷體" w:cs="新細明體" w:hint="eastAsia"/>
                <w:kern w:val="0"/>
                <w:lang w:val="zh-TW"/>
              </w:rPr>
              <w:t>計</w:t>
            </w:r>
            <w:r w:rsidRPr="001C3574">
              <w:rPr>
                <w:rFonts w:ascii="標楷體" w:eastAsia="標楷體" w:hAnsi="標楷體" w:hint="eastAsia"/>
              </w:rPr>
              <w:t>(</w:t>
            </w:r>
            <w:r w:rsidRPr="001C3574">
              <w:rPr>
                <w:rFonts w:ascii="標楷體" w:eastAsia="標楷體" w:hAnsi="標楷體" w:hint="eastAsia"/>
                <w:lang w:eastAsia="zh-HK"/>
              </w:rPr>
              <w:t>表</w:t>
            </w:r>
            <w:r>
              <w:rPr>
                <w:rFonts w:ascii="標楷體" w:eastAsia="標楷體" w:hAnsi="標楷體" w:hint="eastAsia"/>
                <w:lang w:eastAsia="zh-HK"/>
              </w:rPr>
              <w:t>尾</w:t>
            </w:r>
            <w:r w:rsidRPr="001C3574">
              <w:rPr>
                <w:rFonts w:ascii="標楷體" w:eastAsia="標楷體" w:hAnsi="標楷體" w:hint="eastAsia"/>
              </w:rPr>
              <w:t>)</w:t>
            </w:r>
          </w:p>
        </w:tc>
        <w:tc>
          <w:tcPr>
            <w:tcW w:w="3336" w:type="dxa"/>
            <w:tcBorders>
              <w:top w:val="single" w:sz="4" w:space="0" w:color="auto"/>
              <w:left w:val="single" w:sz="4" w:space="0" w:color="auto"/>
              <w:bottom w:val="single" w:sz="4" w:space="0" w:color="auto"/>
              <w:right w:val="single" w:sz="4" w:space="0" w:color="auto"/>
            </w:tcBorders>
            <w:shd w:val="clear" w:color="auto" w:fill="auto"/>
          </w:tcPr>
          <w:p w14:paraId="0A8A1E13" w14:textId="77777777" w:rsidR="00937F6F" w:rsidRPr="001C3574" w:rsidRDefault="00937F6F" w:rsidP="00937F6F">
            <w:pPr>
              <w:rPr>
                <w:rFonts w:ascii="標楷體" w:eastAsia="標楷體" w:hAnsi="標楷體"/>
              </w:rPr>
            </w:pPr>
          </w:p>
        </w:tc>
        <w:tc>
          <w:tcPr>
            <w:tcW w:w="3288" w:type="dxa"/>
            <w:tcBorders>
              <w:top w:val="single" w:sz="4" w:space="0" w:color="auto"/>
              <w:left w:val="single" w:sz="4" w:space="0" w:color="auto"/>
              <w:bottom w:val="single" w:sz="4" w:space="0" w:color="auto"/>
              <w:right w:val="single" w:sz="4" w:space="0" w:color="auto"/>
            </w:tcBorders>
            <w:shd w:val="clear" w:color="auto" w:fill="auto"/>
          </w:tcPr>
          <w:p w14:paraId="6FB07DEA" w14:textId="77777777" w:rsidR="00937F6F" w:rsidRPr="001C3574" w:rsidRDefault="00937F6F" w:rsidP="00937F6F">
            <w:pPr>
              <w:rPr>
                <w:rFonts w:ascii="標楷體" w:eastAsia="標楷體" w:hAnsi="標楷體"/>
              </w:rPr>
            </w:pPr>
            <w:r>
              <w:rPr>
                <w:rFonts w:ascii="標楷體" w:eastAsia="標楷體" w:hAnsi="標楷體" w:hint="eastAsia"/>
                <w:lang w:eastAsia="zh-HK"/>
              </w:rPr>
              <w:t>明細加總</w:t>
            </w:r>
          </w:p>
        </w:tc>
      </w:tr>
      <w:tr w:rsidR="004F6554" w:rsidRPr="004A1017" w14:paraId="57A38485" w14:textId="77777777" w:rsidTr="00681C1E">
        <w:tc>
          <w:tcPr>
            <w:tcW w:w="749" w:type="dxa"/>
            <w:tcBorders>
              <w:top w:val="single" w:sz="4" w:space="0" w:color="auto"/>
              <w:left w:val="single" w:sz="4" w:space="0" w:color="auto"/>
              <w:bottom w:val="single" w:sz="4" w:space="0" w:color="auto"/>
              <w:right w:val="single" w:sz="4" w:space="0" w:color="auto"/>
            </w:tcBorders>
            <w:shd w:val="clear" w:color="auto" w:fill="auto"/>
          </w:tcPr>
          <w:p w14:paraId="5D8AAB32" w14:textId="77777777" w:rsidR="004F6554" w:rsidRPr="004A1017" w:rsidRDefault="004F6554" w:rsidP="004F6554">
            <w:pPr>
              <w:jc w:val="center"/>
              <w:rPr>
                <w:rFonts w:ascii="標楷體" w:eastAsia="標楷體" w:hAnsi="標楷體"/>
                <w:color w:val="000000"/>
              </w:rPr>
            </w:pPr>
            <w:r>
              <w:rPr>
                <w:rFonts w:ascii="標楷體" w:eastAsia="標楷體" w:hAnsi="標楷體" w:hint="eastAsia"/>
                <w:color w:val="000000"/>
              </w:rPr>
              <w:t>16</w:t>
            </w:r>
          </w:p>
        </w:tc>
        <w:tc>
          <w:tcPr>
            <w:tcW w:w="777" w:type="dxa"/>
            <w:tcBorders>
              <w:top w:val="single" w:sz="4" w:space="0" w:color="auto"/>
              <w:left w:val="single" w:sz="4" w:space="0" w:color="auto"/>
              <w:bottom w:val="single" w:sz="4" w:space="0" w:color="auto"/>
              <w:right w:val="single" w:sz="4" w:space="0" w:color="auto"/>
            </w:tcBorders>
            <w:shd w:val="clear" w:color="auto" w:fill="auto"/>
          </w:tcPr>
          <w:p w14:paraId="2BD67EB9" w14:textId="77777777" w:rsidR="004F6554" w:rsidRPr="004A1017" w:rsidRDefault="004F6554" w:rsidP="004F6554">
            <w:pPr>
              <w:jc w:val="center"/>
              <w:rPr>
                <w:rFonts w:ascii="標楷體" w:eastAsia="標楷體" w:hAnsi="標楷體"/>
                <w:color w:val="000000"/>
                <w:lang w:eastAsia="zh-HK"/>
              </w:rPr>
            </w:pPr>
            <w:r w:rsidRPr="004A1017">
              <w:rPr>
                <w:rFonts w:ascii="標楷體" w:eastAsia="標楷體" w:hAnsi="標楷體" w:hint="eastAsia"/>
                <w:color w:val="000000"/>
                <w:lang w:eastAsia="zh-HK"/>
              </w:rPr>
              <w:t>資料</w:t>
            </w:r>
          </w:p>
        </w:tc>
        <w:tc>
          <w:tcPr>
            <w:tcW w:w="2270" w:type="dxa"/>
            <w:tcBorders>
              <w:top w:val="single" w:sz="4" w:space="0" w:color="auto"/>
              <w:left w:val="single" w:sz="4" w:space="0" w:color="auto"/>
              <w:bottom w:val="single" w:sz="4" w:space="0" w:color="auto"/>
              <w:right w:val="single" w:sz="4" w:space="0" w:color="auto"/>
            </w:tcBorders>
            <w:shd w:val="clear" w:color="auto" w:fill="auto"/>
          </w:tcPr>
          <w:p w14:paraId="5EC845B7" w14:textId="77777777" w:rsidR="004F6554" w:rsidRPr="001C3574" w:rsidRDefault="004F6554" w:rsidP="004F6554">
            <w:pPr>
              <w:widowControl/>
              <w:rPr>
                <w:rFonts w:ascii="標楷體" w:eastAsia="標楷體" w:hAnsi="標楷體"/>
                <w:color w:val="000000"/>
                <w:kern w:val="0"/>
              </w:rPr>
            </w:pPr>
            <w:r>
              <w:rPr>
                <w:rFonts w:ascii="標楷體" w:eastAsia="標楷體" w:hAnsi="標楷體" w:hint="eastAsia"/>
                <w:lang w:eastAsia="zh-HK"/>
              </w:rPr>
              <w:t>失</w:t>
            </w:r>
            <w:r>
              <w:rPr>
                <w:rFonts w:ascii="標楷體" w:eastAsia="標楷體" w:hAnsi="標楷體" w:hint="eastAsia"/>
              </w:rPr>
              <w:t>敗</w:t>
            </w:r>
            <w:r>
              <w:rPr>
                <w:rFonts w:ascii="標楷體" w:eastAsia="標楷體" w:hAnsi="標楷體" w:hint="eastAsia"/>
                <w:lang w:eastAsia="zh-HK"/>
              </w:rPr>
              <w:t>戶數</w:t>
            </w:r>
            <w:r w:rsidRPr="001C3574">
              <w:rPr>
                <w:rFonts w:ascii="標楷體" w:eastAsia="標楷體" w:hAnsi="標楷體" w:hint="eastAsia"/>
              </w:rPr>
              <w:t>(</w:t>
            </w:r>
            <w:r w:rsidRPr="001C3574">
              <w:rPr>
                <w:rFonts w:ascii="標楷體" w:eastAsia="標楷體" w:hAnsi="標楷體" w:hint="eastAsia"/>
                <w:lang w:eastAsia="zh-HK"/>
              </w:rPr>
              <w:t>表</w:t>
            </w:r>
            <w:r>
              <w:rPr>
                <w:rFonts w:ascii="標楷體" w:eastAsia="標楷體" w:hAnsi="標楷體" w:hint="eastAsia"/>
                <w:lang w:eastAsia="zh-HK"/>
              </w:rPr>
              <w:t>尾</w:t>
            </w:r>
            <w:r w:rsidRPr="001C3574">
              <w:rPr>
                <w:rFonts w:ascii="標楷體" w:eastAsia="標楷體" w:hAnsi="標楷體" w:hint="eastAsia"/>
              </w:rPr>
              <w:t>)</w:t>
            </w:r>
          </w:p>
        </w:tc>
        <w:tc>
          <w:tcPr>
            <w:tcW w:w="3336" w:type="dxa"/>
            <w:tcBorders>
              <w:top w:val="single" w:sz="4" w:space="0" w:color="auto"/>
              <w:left w:val="single" w:sz="4" w:space="0" w:color="auto"/>
              <w:bottom w:val="single" w:sz="4" w:space="0" w:color="auto"/>
              <w:right w:val="single" w:sz="4" w:space="0" w:color="auto"/>
            </w:tcBorders>
            <w:shd w:val="clear" w:color="auto" w:fill="auto"/>
          </w:tcPr>
          <w:p w14:paraId="44275466" w14:textId="77777777" w:rsidR="004F6554" w:rsidRDefault="004F6554" w:rsidP="004F6554"/>
        </w:tc>
        <w:tc>
          <w:tcPr>
            <w:tcW w:w="3288" w:type="dxa"/>
            <w:tcBorders>
              <w:top w:val="single" w:sz="4" w:space="0" w:color="auto"/>
              <w:left w:val="single" w:sz="4" w:space="0" w:color="auto"/>
              <w:bottom w:val="single" w:sz="4" w:space="0" w:color="auto"/>
              <w:right w:val="single" w:sz="4" w:space="0" w:color="auto"/>
            </w:tcBorders>
            <w:shd w:val="clear" w:color="auto" w:fill="auto"/>
          </w:tcPr>
          <w:p w14:paraId="33DD9B81" w14:textId="77777777" w:rsidR="004F6554" w:rsidRPr="001C3574" w:rsidRDefault="004F6554" w:rsidP="004F6554">
            <w:pPr>
              <w:rPr>
                <w:rFonts w:ascii="標楷體" w:eastAsia="標楷體" w:hAnsi="標楷體"/>
              </w:rPr>
            </w:pPr>
            <w:r>
              <w:rPr>
                <w:rFonts w:ascii="標楷體" w:eastAsia="標楷體" w:hAnsi="標楷體" w:hint="eastAsia"/>
                <w:lang w:eastAsia="zh-HK"/>
              </w:rPr>
              <w:t>失</w:t>
            </w:r>
            <w:r>
              <w:rPr>
                <w:rFonts w:ascii="標楷體" w:eastAsia="標楷體" w:hAnsi="標楷體" w:hint="eastAsia"/>
              </w:rPr>
              <w:t>敗</w:t>
            </w:r>
            <w:r>
              <w:rPr>
                <w:rFonts w:ascii="標楷體" w:eastAsia="標楷體" w:hAnsi="標楷體" w:hint="eastAsia"/>
                <w:lang w:eastAsia="zh-HK"/>
              </w:rPr>
              <w:t>加總</w:t>
            </w:r>
          </w:p>
        </w:tc>
      </w:tr>
    </w:tbl>
    <w:p w14:paraId="371FC84B" w14:textId="77777777" w:rsidR="00470CF2" w:rsidRPr="008938A6" w:rsidRDefault="00470CF2" w:rsidP="008938A6"/>
    <w:p w14:paraId="5953C740" w14:textId="77777777" w:rsidR="005A18D1" w:rsidRPr="00456B60" w:rsidRDefault="00BB5C64" w:rsidP="00D21BA0">
      <w:pPr>
        <w:pStyle w:val="3"/>
        <w:numPr>
          <w:ilvl w:val="0"/>
          <w:numId w:val="11"/>
        </w:numPr>
        <w:rPr>
          <w:lang w:eastAsia="zh-TW"/>
        </w:rPr>
      </w:pPr>
      <w:r w:rsidRPr="00456B60">
        <w:rPr>
          <w:lang w:eastAsia="zh-TW"/>
        </w:rPr>
        <w:br w:type="page"/>
      </w:r>
      <w:bookmarkStart w:id="250" w:name="_Toc90485199"/>
      <w:bookmarkStart w:id="251" w:name="_Toc135402890"/>
      <w:r w:rsidR="005A18D1" w:rsidRPr="00456B60">
        <w:rPr>
          <w:rFonts w:hint="eastAsia"/>
          <w:lang w:eastAsia="zh-TW"/>
        </w:rPr>
        <w:lastRenderedPageBreak/>
        <w:t>產出員工扣薪媒體作業</w:t>
      </w:r>
      <w:bookmarkEnd w:id="250"/>
      <w:bookmarkEnd w:id="251"/>
    </w:p>
    <w:p w14:paraId="7E0FD290" w14:textId="77777777" w:rsidR="005A18D1" w:rsidRPr="00456B60" w:rsidRDefault="005A18D1" w:rsidP="00950600">
      <w:pPr>
        <w:pStyle w:val="5"/>
        <w:numPr>
          <w:ilvl w:val="3"/>
          <w:numId w:val="14"/>
        </w:numPr>
      </w:pPr>
      <w:bookmarkStart w:id="252" w:name="_B1950員工扣薪檢核表"/>
      <w:bookmarkStart w:id="253" w:name="_Toc135402891"/>
      <w:bookmarkEnd w:id="252"/>
      <w:r w:rsidRPr="00456B60">
        <w:rPr>
          <w:lang w:eastAsia="zh-TW"/>
        </w:rPr>
        <w:t>L4</w:t>
      </w:r>
      <w:r w:rsidR="00366ACF" w:rsidRPr="00456B60">
        <w:rPr>
          <w:rFonts w:hint="eastAsia"/>
          <w:lang w:eastAsia="zh-TW"/>
        </w:rPr>
        <w:t>50</w:t>
      </w:r>
      <w:r w:rsidRPr="00456B60">
        <w:rPr>
          <w:rFonts w:hint="eastAsia"/>
          <w:lang w:eastAsia="zh-TW"/>
        </w:rPr>
        <w:t>0</w:t>
      </w:r>
      <w:r w:rsidR="00366ACF" w:rsidRPr="00456B60">
        <w:t>設定員工扣薪日程表</w:t>
      </w:r>
      <w:bookmarkEnd w:id="253"/>
    </w:p>
    <w:p w14:paraId="400DE93B" w14:textId="77777777" w:rsidR="005A18D1" w:rsidRPr="00456B60" w:rsidRDefault="005A18D1"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456B60" w14:paraId="3743551B"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70B94D47" w14:textId="77777777" w:rsidR="005A18D1" w:rsidRPr="00456B60" w:rsidRDefault="005A18D1" w:rsidP="0093607A">
            <w:pPr>
              <w:rPr>
                <w:rFonts w:eastAsia="標楷體"/>
              </w:rPr>
            </w:pPr>
            <w:r w:rsidRPr="00456B60">
              <w:rPr>
                <w:rFonts w:eastAsia="標楷體"/>
              </w:rPr>
              <w:t>功能名稱</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0FD69CA0" w14:textId="77777777" w:rsidR="005A18D1" w:rsidRPr="00456B60" w:rsidRDefault="00366ACF" w:rsidP="0093607A">
            <w:pPr>
              <w:rPr>
                <w:rFonts w:ascii="標楷體" w:eastAsia="標楷體" w:hAnsi="標楷體"/>
              </w:rPr>
            </w:pPr>
            <w:r w:rsidRPr="00456B60">
              <w:rPr>
                <w:rFonts w:ascii="標楷體" w:eastAsia="標楷體" w:hAnsi="標楷體"/>
              </w:rPr>
              <w:t>設定員工扣薪日程表</w:t>
            </w:r>
          </w:p>
        </w:tc>
      </w:tr>
      <w:tr w:rsidR="006F406C" w:rsidRPr="00456B60" w14:paraId="54897F71"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2D24C261" w14:textId="77777777" w:rsidR="006F406C" w:rsidRPr="00456B60" w:rsidRDefault="006F406C" w:rsidP="006F406C">
            <w:pPr>
              <w:rPr>
                <w:rFonts w:eastAsia="標楷體"/>
              </w:rPr>
            </w:pPr>
            <w:r w:rsidRPr="00456B60">
              <w:rPr>
                <w:rFonts w:eastAsia="標楷體"/>
              </w:rPr>
              <w:t>進入條件</w:t>
            </w:r>
          </w:p>
        </w:tc>
        <w:tc>
          <w:tcPr>
            <w:tcW w:w="6318" w:type="dxa"/>
            <w:tcBorders>
              <w:top w:val="single" w:sz="8" w:space="0" w:color="000000"/>
              <w:left w:val="single" w:sz="8" w:space="0" w:color="000000"/>
              <w:bottom w:val="single" w:sz="8" w:space="0" w:color="000000"/>
            </w:tcBorders>
          </w:tcPr>
          <w:p w14:paraId="7641C758" w14:textId="77777777" w:rsidR="006F406C" w:rsidRPr="00456B60" w:rsidRDefault="006F406C" w:rsidP="006F406C">
            <w:pPr>
              <w:rPr>
                <w:rFonts w:eastAsia="標楷體"/>
              </w:rPr>
            </w:pPr>
            <w:r w:rsidRPr="00456B60">
              <w:rPr>
                <w:rFonts w:ascii="標楷體" w:eastAsia="標楷體" w:hAnsi="標楷體"/>
              </w:rPr>
              <w:t>設定</w:t>
            </w:r>
            <w:r>
              <w:rPr>
                <w:rFonts w:ascii="標楷體" w:eastAsia="標楷體" w:hAnsi="標楷體" w:hint="eastAsia"/>
              </w:rPr>
              <w:t>各流程別之</w:t>
            </w:r>
            <w:r w:rsidRPr="00456B60">
              <w:rPr>
                <w:rFonts w:ascii="標楷體" w:eastAsia="標楷體" w:hAnsi="標楷體"/>
              </w:rPr>
              <w:t>員工扣薪日程表</w:t>
            </w:r>
          </w:p>
        </w:tc>
      </w:tr>
      <w:tr w:rsidR="00E30A17" w:rsidRPr="00456B60" w14:paraId="3658DF05"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39EAF149" w14:textId="77777777" w:rsidR="00E30A17" w:rsidRPr="00456B60" w:rsidRDefault="00E30A17" w:rsidP="00E30A17">
            <w:pPr>
              <w:rPr>
                <w:rFonts w:eastAsia="標楷體"/>
              </w:rPr>
            </w:pPr>
            <w:r w:rsidRPr="00456B60">
              <w:rPr>
                <w:rFonts w:eastAsia="標楷體"/>
              </w:rPr>
              <w:t>基本流程</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05375231" w14:textId="77777777" w:rsidR="00E30A17" w:rsidRPr="006C2FA6" w:rsidRDefault="00E30A17" w:rsidP="00E30A17">
            <w:pPr>
              <w:rPr>
                <w:rFonts w:ascii="標楷體" w:eastAsia="標楷體" w:hAnsi="標楷體"/>
                <w:lang w:eastAsia="zh-HK"/>
              </w:rPr>
            </w:pPr>
            <w:r w:rsidRPr="00456B60">
              <w:rPr>
                <w:rFonts w:ascii="標楷體" w:eastAsia="標楷體" w:hAnsi="標楷體" w:hint="eastAsia"/>
                <w:lang w:eastAsia="zh-HK"/>
              </w:rPr>
              <w:t>參考「</w:t>
            </w:r>
            <w:r w:rsidR="00E13325" w:rsidRPr="00E13325">
              <w:rPr>
                <w:rFonts w:ascii="標楷體" w:eastAsia="標楷體" w:hAnsi="標楷體" w:hint="eastAsia"/>
                <w:lang w:eastAsia="zh-HK"/>
              </w:rPr>
              <w:t>作業流程.員工扣薪</w:t>
            </w:r>
            <w:r w:rsidRPr="00456B60">
              <w:rPr>
                <w:rFonts w:ascii="標楷體" w:eastAsia="標楷體" w:hAnsi="標楷體" w:hint="eastAsia"/>
                <w:lang w:eastAsia="zh-HK"/>
              </w:rPr>
              <w:t>」流程</w:t>
            </w:r>
          </w:p>
        </w:tc>
      </w:tr>
      <w:tr w:rsidR="005A18D1" w:rsidRPr="00456B60" w14:paraId="16CE9859"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0A7085A8" w14:textId="77777777" w:rsidR="005A18D1" w:rsidRPr="00456B60" w:rsidRDefault="005A18D1" w:rsidP="0093607A">
            <w:pPr>
              <w:rPr>
                <w:rFonts w:eastAsia="標楷體"/>
              </w:rPr>
            </w:pPr>
            <w:r w:rsidRPr="00456B60">
              <w:rPr>
                <w:rFonts w:eastAsia="標楷體"/>
              </w:rPr>
              <w:t>選用流程</w:t>
            </w:r>
          </w:p>
        </w:tc>
        <w:tc>
          <w:tcPr>
            <w:tcW w:w="6318" w:type="dxa"/>
            <w:tcBorders>
              <w:top w:val="single" w:sz="8" w:space="0" w:color="000000"/>
              <w:left w:val="single" w:sz="8" w:space="0" w:color="000000"/>
              <w:bottom w:val="single" w:sz="8" w:space="0" w:color="000000"/>
            </w:tcBorders>
          </w:tcPr>
          <w:p w14:paraId="19C43269" w14:textId="77777777" w:rsidR="005A18D1" w:rsidRPr="00456B60" w:rsidRDefault="005A18D1" w:rsidP="0093607A">
            <w:pPr>
              <w:rPr>
                <w:rFonts w:eastAsia="標楷體"/>
              </w:rPr>
            </w:pPr>
          </w:p>
        </w:tc>
      </w:tr>
      <w:tr w:rsidR="005A18D1" w:rsidRPr="00456B60" w14:paraId="0A362043"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0EB75CA3" w14:textId="77777777" w:rsidR="005A18D1" w:rsidRPr="00456B60" w:rsidRDefault="005A18D1" w:rsidP="0093607A">
            <w:pPr>
              <w:rPr>
                <w:rFonts w:eastAsia="標楷體"/>
              </w:rPr>
            </w:pPr>
            <w:r w:rsidRPr="00456B60">
              <w:rPr>
                <w:rFonts w:eastAsia="標楷體"/>
              </w:rPr>
              <w:t>例外流程</w:t>
            </w:r>
          </w:p>
        </w:tc>
        <w:tc>
          <w:tcPr>
            <w:tcW w:w="6318" w:type="dxa"/>
            <w:tcBorders>
              <w:top w:val="single" w:sz="8" w:space="0" w:color="000000"/>
              <w:left w:val="single" w:sz="8" w:space="0" w:color="000000"/>
              <w:bottom w:val="single" w:sz="8" w:space="0" w:color="000000"/>
            </w:tcBorders>
          </w:tcPr>
          <w:p w14:paraId="2B698593" w14:textId="77777777" w:rsidR="005A18D1" w:rsidRPr="00456B60" w:rsidRDefault="005A18D1" w:rsidP="0093607A">
            <w:pPr>
              <w:rPr>
                <w:rFonts w:eastAsia="標楷體"/>
              </w:rPr>
            </w:pPr>
          </w:p>
        </w:tc>
      </w:tr>
      <w:tr w:rsidR="005A18D1" w:rsidRPr="00456B60" w14:paraId="1A0B7626"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5980653B" w14:textId="77777777" w:rsidR="005A18D1" w:rsidRPr="00456B60" w:rsidRDefault="005A18D1" w:rsidP="0093607A">
            <w:pPr>
              <w:rPr>
                <w:rFonts w:eastAsia="標楷體"/>
              </w:rPr>
            </w:pPr>
            <w:r w:rsidRPr="00456B60">
              <w:rPr>
                <w:rFonts w:eastAsia="標楷體"/>
              </w:rPr>
              <w:t>執行後狀況</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2DB87FCC" w14:textId="77777777" w:rsidR="005A18D1" w:rsidRPr="00456B60" w:rsidRDefault="005A18D1" w:rsidP="0093607A">
            <w:pPr>
              <w:rPr>
                <w:rFonts w:eastAsia="標楷體"/>
              </w:rPr>
            </w:pPr>
          </w:p>
        </w:tc>
      </w:tr>
      <w:tr w:rsidR="005A18D1" w:rsidRPr="00456B60" w14:paraId="52B22B3B"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44C05CC2" w14:textId="77777777" w:rsidR="005A18D1" w:rsidRPr="00456B60" w:rsidRDefault="005A18D1" w:rsidP="0093607A">
            <w:pPr>
              <w:rPr>
                <w:rFonts w:eastAsia="標楷體"/>
              </w:rPr>
            </w:pPr>
            <w:r w:rsidRPr="00456B60">
              <w:rPr>
                <w:rFonts w:eastAsia="標楷體"/>
              </w:rPr>
              <w:t>特別需求</w:t>
            </w:r>
          </w:p>
        </w:tc>
        <w:tc>
          <w:tcPr>
            <w:tcW w:w="6318" w:type="dxa"/>
            <w:tcBorders>
              <w:top w:val="single" w:sz="8" w:space="0" w:color="000000"/>
              <w:left w:val="single" w:sz="8" w:space="0" w:color="000000"/>
              <w:bottom w:val="single" w:sz="8" w:space="0" w:color="000000"/>
            </w:tcBorders>
          </w:tcPr>
          <w:p w14:paraId="22B346DC" w14:textId="77777777" w:rsidR="001D7E35" w:rsidRPr="00456B60" w:rsidRDefault="001D7E35" w:rsidP="00BC0B64">
            <w:pPr>
              <w:rPr>
                <w:rFonts w:eastAsia="標楷體"/>
              </w:rPr>
            </w:pPr>
          </w:p>
        </w:tc>
      </w:tr>
      <w:tr w:rsidR="005A18D1" w:rsidRPr="00456B60" w14:paraId="5F83FAD9"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183150F3" w14:textId="77777777" w:rsidR="005A18D1" w:rsidRPr="00456B60" w:rsidRDefault="005A18D1" w:rsidP="0093607A">
            <w:pPr>
              <w:rPr>
                <w:rFonts w:eastAsia="標楷體"/>
              </w:rPr>
            </w:pPr>
            <w:r w:rsidRPr="00456B60">
              <w:rPr>
                <w:rFonts w:eastAsia="標楷體"/>
              </w:rPr>
              <w:t>參考</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36FB3DF0" w14:textId="77777777" w:rsidR="005A18D1" w:rsidRPr="00456B60" w:rsidRDefault="005A18D1" w:rsidP="0093607A">
            <w:pPr>
              <w:rPr>
                <w:rFonts w:eastAsia="標楷體"/>
              </w:rPr>
            </w:pPr>
          </w:p>
        </w:tc>
      </w:tr>
    </w:tbl>
    <w:p w14:paraId="653B4ECA" w14:textId="77777777" w:rsidR="005A18D1" w:rsidRPr="00456B60" w:rsidRDefault="005A18D1" w:rsidP="005A18D1"/>
    <w:p w14:paraId="2F4A942B" w14:textId="77777777" w:rsidR="00366ACF" w:rsidRPr="00456B60" w:rsidRDefault="00366ACF"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366ACF" w:rsidRPr="00456B60" w14:paraId="7E6364A0" w14:textId="77777777" w:rsidTr="00693BA0">
        <w:tc>
          <w:tcPr>
            <w:tcW w:w="851" w:type="dxa"/>
            <w:shd w:val="clear" w:color="auto" w:fill="D9D9D9"/>
          </w:tcPr>
          <w:p w14:paraId="5B2307F7" w14:textId="77777777" w:rsidR="00366ACF" w:rsidRPr="00456B60" w:rsidRDefault="00366ACF" w:rsidP="00693BA0">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69F58078" w14:textId="77777777" w:rsidR="00366ACF" w:rsidRPr="00456B60" w:rsidRDefault="00366ACF" w:rsidP="00693BA0">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0A4E7176" w14:textId="77777777" w:rsidR="00366ACF" w:rsidRPr="00456B60" w:rsidRDefault="00366ACF" w:rsidP="00693BA0">
            <w:pPr>
              <w:jc w:val="center"/>
              <w:rPr>
                <w:rFonts w:ascii="標楷體" w:eastAsia="標楷體" w:hAnsi="標楷體"/>
              </w:rPr>
            </w:pPr>
            <w:r w:rsidRPr="00456B60">
              <w:rPr>
                <w:rFonts w:ascii="標楷體" w:eastAsia="標楷體" w:hAnsi="標楷體" w:hint="eastAsia"/>
                <w:lang w:eastAsia="zh-HK"/>
              </w:rPr>
              <w:t>說明</w:t>
            </w:r>
          </w:p>
        </w:tc>
      </w:tr>
      <w:tr w:rsidR="00366ACF" w:rsidRPr="00456B60" w14:paraId="62BCB9AA" w14:textId="77777777" w:rsidTr="00693BA0">
        <w:tc>
          <w:tcPr>
            <w:tcW w:w="851" w:type="dxa"/>
            <w:shd w:val="clear" w:color="auto" w:fill="auto"/>
          </w:tcPr>
          <w:p w14:paraId="46184722" w14:textId="77777777" w:rsidR="00366ACF" w:rsidRPr="00456B60" w:rsidRDefault="00366ACF" w:rsidP="00693BA0">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tcPr>
          <w:p w14:paraId="2C6DCAAE" w14:textId="77777777" w:rsidR="00366ACF" w:rsidRPr="00456B60" w:rsidRDefault="00366ACF" w:rsidP="00693BA0">
            <w:pPr>
              <w:rPr>
                <w:rFonts w:ascii="標楷體" w:eastAsia="標楷體" w:hAnsi="標楷體"/>
              </w:rPr>
            </w:pPr>
            <w:r w:rsidRPr="00456B60">
              <w:rPr>
                <w:rFonts w:ascii="標楷體" w:eastAsia="標楷體" w:hAnsi="標楷體"/>
              </w:rPr>
              <w:t>EmpDeductSchedule</w:t>
            </w:r>
          </w:p>
        </w:tc>
        <w:tc>
          <w:tcPr>
            <w:tcW w:w="3828" w:type="dxa"/>
            <w:shd w:val="clear" w:color="auto" w:fill="auto"/>
          </w:tcPr>
          <w:p w14:paraId="0B053B33" w14:textId="77777777" w:rsidR="00366ACF" w:rsidRPr="00456B60" w:rsidRDefault="00366ACF" w:rsidP="00693BA0">
            <w:pPr>
              <w:rPr>
                <w:rFonts w:ascii="標楷體" w:eastAsia="標楷體" w:hAnsi="標楷體"/>
              </w:rPr>
            </w:pPr>
            <w:r w:rsidRPr="00456B60">
              <w:rPr>
                <w:rFonts w:ascii="標楷體" w:eastAsia="標楷體" w:hAnsi="標楷體" w:hint="eastAsia"/>
              </w:rPr>
              <w:t>員工扣薪日程表</w:t>
            </w:r>
          </w:p>
        </w:tc>
      </w:tr>
      <w:tr w:rsidR="00C961EF" w:rsidRPr="00456B60" w14:paraId="0D514DB5" w14:textId="77777777" w:rsidTr="00693BA0">
        <w:tc>
          <w:tcPr>
            <w:tcW w:w="851" w:type="dxa"/>
            <w:shd w:val="clear" w:color="auto" w:fill="auto"/>
          </w:tcPr>
          <w:p w14:paraId="7D2B9A0D" w14:textId="77777777" w:rsidR="00C961EF" w:rsidRPr="00456B60" w:rsidRDefault="00C961EF" w:rsidP="00C961EF">
            <w:pPr>
              <w:jc w:val="center"/>
              <w:rPr>
                <w:rFonts w:ascii="標楷體" w:eastAsia="標楷體" w:hAnsi="標楷體"/>
              </w:rPr>
            </w:pPr>
            <w:r w:rsidRPr="00456B60">
              <w:rPr>
                <w:rFonts w:ascii="標楷體" w:eastAsia="標楷體" w:hAnsi="標楷體" w:hint="eastAsia"/>
              </w:rPr>
              <w:t>2</w:t>
            </w:r>
          </w:p>
        </w:tc>
        <w:tc>
          <w:tcPr>
            <w:tcW w:w="3118" w:type="dxa"/>
            <w:shd w:val="clear" w:color="auto" w:fill="auto"/>
          </w:tcPr>
          <w:p w14:paraId="0CC1E920" w14:textId="77777777" w:rsidR="00C961EF" w:rsidRPr="00456B60" w:rsidRDefault="00C961EF" w:rsidP="00C961EF">
            <w:pPr>
              <w:rPr>
                <w:rFonts w:ascii="標楷體" w:eastAsia="標楷體" w:hAnsi="標楷體"/>
              </w:rPr>
            </w:pPr>
            <w:r w:rsidRPr="00456B60">
              <w:rPr>
                <w:rFonts w:ascii="標楷體" w:eastAsia="標楷體" w:hAnsi="標楷體" w:hint="eastAsia"/>
              </w:rPr>
              <w:t>C</w:t>
            </w:r>
            <w:r w:rsidRPr="00456B60">
              <w:rPr>
                <w:rFonts w:ascii="標楷體" w:eastAsia="標楷體" w:hAnsi="標楷體"/>
              </w:rPr>
              <w:t>dCode</w:t>
            </w:r>
          </w:p>
        </w:tc>
        <w:tc>
          <w:tcPr>
            <w:tcW w:w="3828" w:type="dxa"/>
            <w:shd w:val="clear" w:color="auto" w:fill="auto"/>
          </w:tcPr>
          <w:p w14:paraId="0619229B" w14:textId="77777777" w:rsidR="00C961EF" w:rsidRPr="00456B60" w:rsidRDefault="00C961EF" w:rsidP="00C961EF">
            <w:pPr>
              <w:rPr>
                <w:rFonts w:ascii="標楷體" w:eastAsia="標楷體" w:hAnsi="標楷體"/>
              </w:rPr>
            </w:pPr>
            <w:r w:rsidRPr="00456B60">
              <w:rPr>
                <w:rFonts w:ascii="標楷體" w:eastAsia="標楷體" w:hAnsi="標楷體" w:hint="eastAsia"/>
                <w:lang w:eastAsia="zh-HK"/>
              </w:rPr>
              <w:t>共用代碼檔</w:t>
            </w:r>
          </w:p>
        </w:tc>
      </w:tr>
    </w:tbl>
    <w:p w14:paraId="031ED17B" w14:textId="77777777" w:rsidR="00366ACF" w:rsidRDefault="00366ACF" w:rsidP="005A18D1"/>
    <w:p w14:paraId="5056FC0D" w14:textId="77777777" w:rsidR="00BC0B64" w:rsidRDefault="00BC0B64" w:rsidP="005A18D1"/>
    <w:p w14:paraId="34106A8C" w14:textId="77777777" w:rsidR="00BC0B64" w:rsidRPr="00456B60" w:rsidRDefault="00BC0B64" w:rsidP="005A18D1">
      <w:r>
        <w:br w:type="page"/>
      </w:r>
    </w:p>
    <w:p w14:paraId="74D455F2" w14:textId="77777777" w:rsidR="005A18D1" w:rsidRPr="00456B60" w:rsidRDefault="005A18D1" w:rsidP="00CA731B">
      <w:pPr>
        <w:pStyle w:val="a"/>
      </w:pPr>
      <w:r w:rsidRPr="00456B60">
        <w:lastRenderedPageBreak/>
        <w:t>UI畫面</w:t>
      </w:r>
    </w:p>
    <w:p w14:paraId="10F223FF" w14:textId="50A6210D" w:rsidR="005A18D1" w:rsidRPr="00456B60" w:rsidRDefault="00EE6E6B" w:rsidP="005A18D1">
      <w:pPr>
        <w:pStyle w:val="42"/>
        <w:spacing w:after="72"/>
        <w:ind w:leftChars="0" w:left="0"/>
        <w:rPr>
          <w:rFonts w:hAnsi="標楷體"/>
          <w:noProof/>
        </w:rPr>
      </w:pPr>
      <w:r w:rsidRPr="0098019C">
        <w:rPr>
          <w:rFonts w:hAnsi="標楷體"/>
          <w:noProof/>
        </w:rPr>
        <w:drawing>
          <wp:inline distT="0" distB="0" distL="0" distR="0" wp14:anchorId="15D7A829" wp14:editId="6EABD20D">
            <wp:extent cx="6477000" cy="4305300"/>
            <wp:effectExtent l="0" t="0" r="0" b="0"/>
            <wp:docPr id="21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6477000" cy="4305300"/>
                    </a:xfrm>
                    <a:prstGeom prst="rect">
                      <a:avLst/>
                    </a:prstGeom>
                    <a:noFill/>
                    <a:ln>
                      <a:noFill/>
                    </a:ln>
                  </pic:spPr>
                </pic:pic>
              </a:graphicData>
            </a:graphic>
          </wp:inline>
        </w:drawing>
      </w:r>
    </w:p>
    <w:p w14:paraId="345BA383" w14:textId="77777777" w:rsidR="00B0271B" w:rsidRPr="00456B60" w:rsidRDefault="00B0271B" w:rsidP="00CA731B">
      <w:pPr>
        <w:pStyle w:val="a"/>
      </w:pPr>
      <w:r w:rsidRPr="00456B60">
        <w:rPr>
          <w:rFonts w:hint="eastAsia"/>
        </w:rPr>
        <w:t>輸</w:t>
      </w:r>
      <w:r w:rsidRPr="00456B60">
        <w:t>入畫面</w:t>
      </w:r>
      <w:r w:rsidRPr="00456B60">
        <w:rPr>
          <w:rFonts w:hint="eastAsia"/>
          <w:lang w:eastAsia="zh-HK"/>
        </w:rPr>
        <w:t>按鈕</w:t>
      </w:r>
      <w:r w:rsidRPr="00456B60">
        <w:t>說明</w:t>
      </w:r>
    </w:p>
    <w:p w14:paraId="3A9CA312" w14:textId="77777777" w:rsidR="00B0271B" w:rsidRPr="00456B60" w:rsidRDefault="00B0271B" w:rsidP="00B0271B"/>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09"/>
        <w:gridCol w:w="6988"/>
      </w:tblGrid>
      <w:tr w:rsidR="00B0271B" w:rsidRPr="00456B60" w14:paraId="0BFFC5DD" w14:textId="77777777" w:rsidTr="00693BA0">
        <w:tc>
          <w:tcPr>
            <w:tcW w:w="851" w:type="dxa"/>
            <w:shd w:val="clear" w:color="auto" w:fill="D9D9D9"/>
          </w:tcPr>
          <w:p w14:paraId="2628B225" w14:textId="77777777" w:rsidR="00B0271B" w:rsidRPr="00456B60" w:rsidRDefault="00B0271B" w:rsidP="00693BA0">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02470FA9" w14:textId="77777777" w:rsidR="00B0271B" w:rsidRPr="00456B60" w:rsidRDefault="00B0271B" w:rsidP="00693BA0">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7B306E2E" w14:textId="77777777" w:rsidR="00B0271B" w:rsidRPr="00456B60" w:rsidRDefault="00B0271B" w:rsidP="00693BA0">
            <w:pPr>
              <w:jc w:val="center"/>
              <w:rPr>
                <w:rFonts w:ascii="標楷體" w:eastAsia="標楷體" w:hAnsi="標楷體"/>
              </w:rPr>
            </w:pPr>
            <w:r w:rsidRPr="00456B60">
              <w:rPr>
                <w:rFonts w:ascii="標楷體" w:eastAsia="標楷體" w:hAnsi="標楷體" w:hint="eastAsia"/>
                <w:lang w:eastAsia="zh-HK"/>
              </w:rPr>
              <w:t>功能說明</w:t>
            </w:r>
          </w:p>
        </w:tc>
      </w:tr>
      <w:tr w:rsidR="003A6E97" w:rsidRPr="00456B60" w14:paraId="71ABEC67" w14:textId="77777777" w:rsidTr="00693BA0">
        <w:tc>
          <w:tcPr>
            <w:tcW w:w="851" w:type="dxa"/>
            <w:shd w:val="clear" w:color="auto" w:fill="auto"/>
          </w:tcPr>
          <w:p w14:paraId="6E567018" w14:textId="77777777" w:rsidR="003A6E97" w:rsidRPr="00456B60" w:rsidRDefault="003A6E97" w:rsidP="003A6E97">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05174D7F" w14:textId="77777777" w:rsidR="003A6E97" w:rsidRPr="00456B60" w:rsidRDefault="003A6E97" w:rsidP="003A6E97">
            <w:pPr>
              <w:rPr>
                <w:rFonts w:ascii="標楷體" w:eastAsia="標楷體" w:hAnsi="標楷體"/>
                <w:lang w:eastAsia="zh-HK"/>
              </w:rPr>
            </w:pPr>
            <w:r w:rsidRPr="00456B60">
              <w:rPr>
                <w:rFonts w:ascii="標楷體" w:eastAsia="標楷體" w:hAnsi="標楷體" w:hint="eastAsia"/>
                <w:lang w:eastAsia="zh-HK"/>
              </w:rPr>
              <w:t>確定</w:t>
            </w:r>
          </w:p>
        </w:tc>
        <w:tc>
          <w:tcPr>
            <w:tcW w:w="7033" w:type="dxa"/>
            <w:shd w:val="clear" w:color="auto" w:fill="auto"/>
          </w:tcPr>
          <w:p w14:paraId="6A04AF84" w14:textId="77777777" w:rsidR="003A6E97" w:rsidRPr="00F435B1" w:rsidRDefault="003A6E97" w:rsidP="003A6E97">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50CE4580" w14:textId="77777777" w:rsidR="003A6E97" w:rsidRPr="00F85986" w:rsidRDefault="003A6E97" w:rsidP="003A6E97">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sidRPr="00F85986">
              <w:rPr>
                <w:rFonts w:ascii="標楷體" w:eastAsia="標楷體" w:hAnsi="標楷體" w:hint="eastAsia"/>
                <w:lang w:eastAsia="zh-HK"/>
              </w:rPr>
              <w:t>查詢</w:t>
            </w:r>
            <w:r w:rsidRPr="003A6E97">
              <w:rPr>
                <w:rFonts w:ascii="標楷體" w:eastAsia="標楷體" w:hAnsi="標楷體" w:hint="eastAsia"/>
                <w:lang w:eastAsia="zh-HK"/>
              </w:rPr>
              <w:t>[員工扣薪日程表(EmpDeductSchedule)]</w:t>
            </w:r>
          </w:p>
          <w:p w14:paraId="144D2495" w14:textId="77777777" w:rsidR="003A6E97" w:rsidRDefault="003A6E97" w:rsidP="003A6E97">
            <w:pPr>
              <w:rPr>
                <w:rFonts w:ascii="標楷體" w:eastAsia="標楷體" w:hAnsi="標楷體"/>
                <w:lang w:eastAsia="zh-HK"/>
              </w:rPr>
            </w:pPr>
            <w:r w:rsidRPr="00F85986">
              <w:rPr>
                <w:rFonts w:ascii="標楷體" w:eastAsia="標楷體" w:hAnsi="標楷體" w:hint="eastAsia"/>
                <w:lang w:eastAsia="zh-HK"/>
              </w:rPr>
              <w:t xml:space="preserve">  (1).</w:t>
            </w:r>
            <w:r>
              <w:rPr>
                <w:rFonts w:ascii="標楷體" w:eastAsia="標楷體" w:hAnsi="標楷體" w:hint="eastAsia"/>
              </w:rPr>
              <w:t>[</w:t>
            </w:r>
            <w:r w:rsidRPr="003A6E97">
              <w:rPr>
                <w:rFonts w:ascii="標楷體" w:eastAsia="標楷體" w:hAnsi="標楷體" w:hint="eastAsia"/>
                <w:lang w:eastAsia="zh-HK"/>
              </w:rPr>
              <w:t>工作年月</w:t>
            </w:r>
            <w:r w:rsidRPr="00F85986">
              <w:rPr>
                <w:rFonts w:ascii="標楷體" w:eastAsia="標楷體" w:hAnsi="標楷體" w:hint="eastAsia"/>
                <w:lang w:eastAsia="zh-HK"/>
              </w:rPr>
              <w:t>(</w:t>
            </w:r>
            <w:r w:rsidRPr="003A6E97">
              <w:rPr>
                <w:rFonts w:ascii="標楷體" w:eastAsia="標楷體" w:hAnsi="標楷體"/>
                <w:lang w:eastAsia="zh-HK"/>
              </w:rPr>
              <w:t>WorkMonth</w:t>
            </w:r>
            <w:r w:rsidRPr="00F85986">
              <w:rPr>
                <w:rFonts w:ascii="標楷體" w:eastAsia="標楷體" w:hAnsi="標楷體" w:hint="eastAsia"/>
                <w:lang w:eastAsia="zh-HK"/>
              </w:rPr>
              <w:t>)</w:t>
            </w:r>
            <w:r>
              <w:rPr>
                <w:rFonts w:ascii="標楷體" w:eastAsia="標楷體" w:hAnsi="標楷體" w:hint="eastAsia"/>
              </w:rPr>
              <w:t>]</w:t>
            </w:r>
          </w:p>
          <w:p w14:paraId="6E811CE0" w14:textId="77777777" w:rsidR="003A6E97" w:rsidRDefault="003A6E97" w:rsidP="003A6E97">
            <w:pPr>
              <w:rPr>
                <w:rFonts w:ascii="標楷體" w:eastAsia="標楷體" w:hAnsi="標楷體"/>
                <w:lang w:eastAsia="zh-HK"/>
              </w:rPr>
            </w:pPr>
            <w:r>
              <w:rPr>
                <w:rFonts w:ascii="標楷體" w:eastAsia="標楷體" w:hAnsi="標楷體" w:hint="eastAsia"/>
              </w:rPr>
              <w:t xml:space="preserve">  </w:t>
            </w:r>
            <w:r w:rsidRPr="00F85986">
              <w:rPr>
                <w:rFonts w:ascii="標楷體" w:eastAsia="標楷體" w:hAnsi="標楷體"/>
              </w:rPr>
              <w:t>(</w:t>
            </w:r>
            <w:r>
              <w:rPr>
                <w:rFonts w:ascii="標楷體" w:eastAsia="標楷體" w:hAnsi="標楷體" w:hint="eastAsia"/>
              </w:rPr>
              <w:t>2</w:t>
            </w:r>
            <w:r w:rsidRPr="00F85986">
              <w:rPr>
                <w:rFonts w:ascii="標楷體" w:eastAsia="標楷體" w:hAnsi="標楷體"/>
              </w:rPr>
              <w:t>).</w:t>
            </w:r>
            <w:r>
              <w:rPr>
                <w:rFonts w:ascii="標楷體" w:eastAsia="標楷體" w:hAnsi="標楷體" w:hint="eastAsia"/>
              </w:rPr>
              <w:t>[</w:t>
            </w:r>
            <w:r w:rsidRPr="003A6E97">
              <w:rPr>
                <w:rFonts w:ascii="標楷體" w:eastAsia="標楷體" w:hAnsi="標楷體" w:hint="eastAsia"/>
                <w:lang w:eastAsia="zh-HK"/>
              </w:rPr>
              <w:t>流程/制度別</w:t>
            </w:r>
            <w:r w:rsidRPr="00F85986">
              <w:rPr>
                <w:rFonts w:ascii="標楷體" w:eastAsia="標楷體" w:hAnsi="標楷體" w:hint="eastAsia"/>
                <w:lang w:eastAsia="zh-HK"/>
              </w:rPr>
              <w:t>(</w:t>
            </w:r>
            <w:r w:rsidRPr="003A6E97">
              <w:rPr>
                <w:rFonts w:ascii="標楷體" w:eastAsia="標楷體" w:hAnsi="標楷體"/>
                <w:lang w:eastAsia="zh-HK"/>
              </w:rPr>
              <w:t>AgType1</w:t>
            </w:r>
            <w:r w:rsidRPr="00F85986">
              <w:rPr>
                <w:rFonts w:ascii="標楷體" w:eastAsia="標楷體" w:hAnsi="標楷體" w:hint="eastAsia"/>
                <w:lang w:eastAsia="zh-HK"/>
              </w:rPr>
              <w:t>)</w:t>
            </w:r>
            <w:r>
              <w:rPr>
                <w:rFonts w:ascii="標楷體" w:eastAsia="標楷體" w:hAnsi="標楷體" w:hint="eastAsia"/>
              </w:rPr>
              <w:t>]</w:t>
            </w:r>
          </w:p>
          <w:p w14:paraId="6A3DB8C8" w14:textId="77777777" w:rsidR="003A6E97" w:rsidRPr="007C54F6" w:rsidRDefault="003A6E97" w:rsidP="003A6E97">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5CE6B0CA" w14:textId="77777777" w:rsidR="00D4554F" w:rsidRDefault="003A6E97" w:rsidP="003A6E97">
            <w:pPr>
              <w:rPr>
                <w:rFonts w:ascii="標楷體" w:eastAsia="標楷體" w:hAnsi="標楷體"/>
                <w:lang w:eastAsia="zh-HK"/>
              </w:rPr>
            </w:pPr>
            <w:r>
              <w:rPr>
                <w:rFonts w:ascii="標楷體" w:eastAsia="標楷體" w:hAnsi="標楷體" w:hint="eastAsia"/>
              </w:rPr>
              <w:t>2.</w:t>
            </w:r>
            <w:r w:rsidR="00D4554F">
              <w:rPr>
                <w:rFonts w:ascii="標楷體" w:eastAsia="標楷體" w:hAnsi="標楷體" w:hint="eastAsia"/>
              </w:rPr>
              <w:t>依照輸入欄位[流程別]</w:t>
            </w:r>
            <w:r w:rsidRPr="003A6E97">
              <w:rPr>
                <w:rFonts w:ascii="標楷體" w:eastAsia="標楷體" w:hAnsi="標楷體" w:hint="eastAsia"/>
                <w:lang w:eastAsia="zh-HK"/>
              </w:rPr>
              <w:t>寫入[員工扣薪日程表</w:t>
            </w:r>
          </w:p>
          <w:p w14:paraId="191910F3" w14:textId="77777777" w:rsidR="003A6E97" w:rsidRPr="00456B60" w:rsidRDefault="00D4554F" w:rsidP="003A6E97">
            <w:pPr>
              <w:rPr>
                <w:rFonts w:ascii="標楷體" w:eastAsia="標楷體" w:hAnsi="標楷體"/>
              </w:rPr>
            </w:pPr>
            <w:r>
              <w:rPr>
                <w:rFonts w:ascii="標楷體" w:eastAsia="標楷體" w:hAnsi="標楷體" w:hint="eastAsia"/>
              </w:rPr>
              <w:t xml:space="preserve">  </w:t>
            </w:r>
            <w:r w:rsidR="003A6E97" w:rsidRPr="003A6E97">
              <w:rPr>
                <w:rFonts w:ascii="標楷體" w:eastAsia="標楷體" w:hAnsi="標楷體" w:hint="eastAsia"/>
                <w:lang w:eastAsia="zh-HK"/>
              </w:rPr>
              <w:t>(</w:t>
            </w:r>
            <w:r w:rsidR="003A6E97" w:rsidRPr="003A6E97">
              <w:rPr>
                <w:rFonts w:ascii="標楷體" w:eastAsia="標楷體" w:hAnsi="標楷體"/>
                <w:lang w:eastAsia="zh-HK"/>
              </w:rPr>
              <w:t>EmpDeductSchedule</w:t>
            </w:r>
            <w:r w:rsidR="003A6E97" w:rsidRPr="003A6E97">
              <w:rPr>
                <w:rFonts w:ascii="標楷體" w:eastAsia="標楷體" w:hAnsi="標楷體" w:hint="eastAsia"/>
                <w:lang w:eastAsia="zh-HK"/>
              </w:rPr>
              <w:t>)]</w:t>
            </w:r>
            <w:r>
              <w:rPr>
                <w:rFonts w:ascii="標楷體" w:eastAsia="標楷體" w:hAnsi="標楷體" w:hint="eastAsia"/>
                <w:lang w:eastAsia="zh-HK"/>
              </w:rPr>
              <w:t>對應欄位</w:t>
            </w:r>
          </w:p>
        </w:tc>
      </w:tr>
      <w:tr w:rsidR="00B0271B" w:rsidRPr="00456B60" w14:paraId="53ADCB91" w14:textId="77777777" w:rsidTr="00693BA0">
        <w:tc>
          <w:tcPr>
            <w:tcW w:w="851" w:type="dxa"/>
            <w:shd w:val="clear" w:color="auto" w:fill="auto"/>
          </w:tcPr>
          <w:p w14:paraId="6B99191C" w14:textId="77777777" w:rsidR="00B0271B" w:rsidRPr="00456B60" w:rsidRDefault="00B0271B" w:rsidP="00693BA0">
            <w:pPr>
              <w:jc w:val="center"/>
              <w:rPr>
                <w:rFonts w:ascii="標楷體" w:eastAsia="標楷體" w:hAnsi="標楷體"/>
              </w:rPr>
            </w:pPr>
            <w:r w:rsidRPr="00456B60">
              <w:rPr>
                <w:rFonts w:ascii="標楷體" w:eastAsia="標楷體" w:hAnsi="標楷體" w:hint="eastAsia"/>
              </w:rPr>
              <w:t>2</w:t>
            </w:r>
          </w:p>
        </w:tc>
        <w:tc>
          <w:tcPr>
            <w:tcW w:w="2126" w:type="dxa"/>
            <w:shd w:val="clear" w:color="auto" w:fill="auto"/>
          </w:tcPr>
          <w:p w14:paraId="6B654460" w14:textId="77777777" w:rsidR="00B0271B" w:rsidRPr="00456B60" w:rsidRDefault="00B0271B" w:rsidP="00693BA0">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26FD04CC" w14:textId="77777777" w:rsidR="00B0271B" w:rsidRPr="00456B60" w:rsidRDefault="00B0271B" w:rsidP="00693BA0">
            <w:pPr>
              <w:rPr>
                <w:rFonts w:ascii="標楷體" w:eastAsia="標楷體" w:hAnsi="標楷體"/>
                <w:lang w:eastAsia="zh-HK"/>
              </w:rPr>
            </w:pPr>
            <w:r w:rsidRPr="00456B60">
              <w:rPr>
                <w:rFonts w:ascii="標楷體" w:eastAsia="標楷體" w:hAnsi="標楷體" w:hint="eastAsia"/>
                <w:lang w:eastAsia="zh-HK"/>
              </w:rPr>
              <w:t>關閉此查詢畫面</w:t>
            </w:r>
          </w:p>
        </w:tc>
      </w:tr>
    </w:tbl>
    <w:p w14:paraId="4D676220" w14:textId="77777777" w:rsidR="00B0271B" w:rsidRDefault="00B0271B" w:rsidP="005A18D1">
      <w:pPr>
        <w:pStyle w:val="42"/>
        <w:spacing w:after="72"/>
        <w:ind w:leftChars="0" w:left="0"/>
        <w:rPr>
          <w:rFonts w:hAnsi="標楷體"/>
        </w:rPr>
      </w:pPr>
    </w:p>
    <w:p w14:paraId="122C4769" w14:textId="77777777" w:rsidR="00BC0B64" w:rsidRDefault="00BC0B64" w:rsidP="005A18D1">
      <w:pPr>
        <w:pStyle w:val="42"/>
        <w:spacing w:after="72"/>
        <w:ind w:leftChars="0" w:left="0"/>
        <w:rPr>
          <w:rFonts w:hAnsi="標楷體"/>
        </w:rPr>
      </w:pPr>
    </w:p>
    <w:p w14:paraId="47BC3C32" w14:textId="77777777" w:rsidR="00BC0B64" w:rsidRPr="00456B60" w:rsidRDefault="00BC0B64" w:rsidP="005A18D1">
      <w:pPr>
        <w:pStyle w:val="42"/>
        <w:spacing w:after="72"/>
        <w:ind w:leftChars="0" w:left="0"/>
        <w:rPr>
          <w:rFonts w:hAnsi="標楷體"/>
        </w:rPr>
      </w:pPr>
      <w:r>
        <w:rPr>
          <w:rFonts w:hAnsi="標楷體"/>
        </w:rPr>
        <w:br w:type="page"/>
      </w:r>
    </w:p>
    <w:p w14:paraId="1B5E14B8" w14:textId="77777777" w:rsidR="005A18D1" w:rsidRPr="00456B60" w:rsidRDefault="005A18D1" w:rsidP="00CA731B">
      <w:pPr>
        <w:pStyle w:val="a"/>
      </w:pPr>
      <w:r w:rsidRPr="00456B60">
        <w:lastRenderedPageBreak/>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1"/>
        <w:gridCol w:w="921"/>
        <w:gridCol w:w="1173"/>
        <w:gridCol w:w="928"/>
        <w:gridCol w:w="2324"/>
        <w:gridCol w:w="602"/>
        <w:gridCol w:w="652"/>
        <w:gridCol w:w="3123"/>
      </w:tblGrid>
      <w:tr w:rsidR="005A18D1" w:rsidRPr="00C10333" w14:paraId="61972D50" w14:textId="77777777" w:rsidTr="0062085C">
        <w:trPr>
          <w:trHeight w:val="388"/>
          <w:tblHeader/>
          <w:jc w:val="center"/>
        </w:trPr>
        <w:tc>
          <w:tcPr>
            <w:tcW w:w="472" w:type="dxa"/>
            <w:vMerge w:val="restart"/>
            <w:shd w:val="clear" w:color="auto" w:fill="D9D9D9"/>
          </w:tcPr>
          <w:p w14:paraId="034DA66C" w14:textId="77777777" w:rsidR="005A18D1" w:rsidRPr="00C10333" w:rsidRDefault="005A18D1" w:rsidP="0093607A">
            <w:pPr>
              <w:rPr>
                <w:rFonts w:ascii="標楷體" w:eastAsia="標楷體" w:hAnsi="標楷體"/>
              </w:rPr>
            </w:pPr>
            <w:r w:rsidRPr="00C10333">
              <w:rPr>
                <w:rFonts w:ascii="標楷體" w:eastAsia="標楷體" w:hAnsi="標楷體"/>
              </w:rPr>
              <w:t>序號</w:t>
            </w:r>
          </w:p>
        </w:tc>
        <w:tc>
          <w:tcPr>
            <w:tcW w:w="943" w:type="dxa"/>
            <w:vMerge w:val="restart"/>
            <w:shd w:val="clear" w:color="auto" w:fill="D9D9D9"/>
          </w:tcPr>
          <w:p w14:paraId="54F62CF6" w14:textId="77777777" w:rsidR="005A18D1" w:rsidRPr="00C10333" w:rsidRDefault="005A18D1" w:rsidP="0093607A">
            <w:pPr>
              <w:rPr>
                <w:rFonts w:ascii="標楷體" w:eastAsia="標楷體" w:hAnsi="標楷體"/>
              </w:rPr>
            </w:pPr>
            <w:r w:rsidRPr="00C10333">
              <w:rPr>
                <w:rFonts w:ascii="標楷體" w:eastAsia="標楷體" w:hAnsi="標楷體"/>
              </w:rPr>
              <w:t>欄位</w:t>
            </w:r>
          </w:p>
        </w:tc>
        <w:tc>
          <w:tcPr>
            <w:tcW w:w="5789" w:type="dxa"/>
            <w:gridSpan w:val="5"/>
            <w:shd w:val="clear" w:color="auto" w:fill="D9D9D9"/>
          </w:tcPr>
          <w:p w14:paraId="0327CE43" w14:textId="77777777" w:rsidR="005A18D1" w:rsidRPr="00C10333" w:rsidRDefault="005A18D1" w:rsidP="0093607A">
            <w:pPr>
              <w:rPr>
                <w:rFonts w:ascii="標楷體" w:eastAsia="標楷體" w:hAnsi="標楷體"/>
              </w:rPr>
            </w:pPr>
            <w:r w:rsidRPr="00C10333">
              <w:rPr>
                <w:rFonts w:ascii="標楷體" w:eastAsia="標楷體" w:hAnsi="標楷體"/>
              </w:rPr>
              <w:t>說明</w:t>
            </w:r>
          </w:p>
        </w:tc>
        <w:tc>
          <w:tcPr>
            <w:tcW w:w="3216" w:type="dxa"/>
            <w:vMerge w:val="restart"/>
            <w:shd w:val="clear" w:color="auto" w:fill="D9D9D9"/>
          </w:tcPr>
          <w:p w14:paraId="2920923E" w14:textId="77777777" w:rsidR="005A18D1" w:rsidRPr="00C10333" w:rsidRDefault="005A18D1" w:rsidP="0093607A">
            <w:pPr>
              <w:rPr>
                <w:rFonts w:ascii="標楷體" w:eastAsia="標楷體" w:hAnsi="標楷體"/>
              </w:rPr>
            </w:pPr>
            <w:r w:rsidRPr="00C10333">
              <w:rPr>
                <w:rFonts w:ascii="標楷體" w:eastAsia="標楷體" w:hAnsi="標楷體"/>
              </w:rPr>
              <w:t>處理邏輯及注意事項</w:t>
            </w:r>
          </w:p>
        </w:tc>
      </w:tr>
      <w:tr w:rsidR="00B0271B" w:rsidRPr="00C10333" w14:paraId="17C92FF3" w14:textId="77777777" w:rsidTr="0062085C">
        <w:trPr>
          <w:trHeight w:val="244"/>
          <w:tblHeader/>
          <w:jc w:val="center"/>
        </w:trPr>
        <w:tc>
          <w:tcPr>
            <w:tcW w:w="472" w:type="dxa"/>
            <w:vMerge/>
            <w:shd w:val="clear" w:color="auto" w:fill="D9D9D9"/>
          </w:tcPr>
          <w:p w14:paraId="7FB25044" w14:textId="77777777" w:rsidR="005A18D1" w:rsidRPr="00C10333" w:rsidRDefault="005A18D1" w:rsidP="0093607A">
            <w:pPr>
              <w:rPr>
                <w:rFonts w:ascii="標楷體" w:eastAsia="標楷體" w:hAnsi="標楷體"/>
              </w:rPr>
            </w:pPr>
          </w:p>
        </w:tc>
        <w:tc>
          <w:tcPr>
            <w:tcW w:w="943" w:type="dxa"/>
            <w:vMerge/>
            <w:shd w:val="clear" w:color="auto" w:fill="D9D9D9"/>
          </w:tcPr>
          <w:p w14:paraId="76BE4AB8" w14:textId="77777777" w:rsidR="005A18D1" w:rsidRPr="00C10333" w:rsidRDefault="005A18D1" w:rsidP="0093607A">
            <w:pPr>
              <w:rPr>
                <w:rFonts w:ascii="標楷體" w:eastAsia="標楷體" w:hAnsi="標楷體"/>
              </w:rPr>
            </w:pPr>
          </w:p>
        </w:tc>
        <w:tc>
          <w:tcPr>
            <w:tcW w:w="1219" w:type="dxa"/>
            <w:shd w:val="clear" w:color="auto" w:fill="D9D9D9"/>
          </w:tcPr>
          <w:p w14:paraId="7D456528" w14:textId="77777777" w:rsidR="005A18D1" w:rsidRPr="00C10333" w:rsidRDefault="00FF77DF" w:rsidP="0093607A">
            <w:pPr>
              <w:rPr>
                <w:rFonts w:ascii="標楷體" w:eastAsia="標楷體" w:hAnsi="標楷體"/>
              </w:rPr>
            </w:pPr>
            <w:r>
              <w:rPr>
                <w:rFonts w:ascii="標楷體" w:eastAsia="標楷體" w:hAnsi="標楷體" w:hint="eastAsia"/>
              </w:rPr>
              <w:t>資料長度</w:t>
            </w:r>
          </w:p>
        </w:tc>
        <w:tc>
          <w:tcPr>
            <w:tcW w:w="958" w:type="dxa"/>
            <w:shd w:val="clear" w:color="auto" w:fill="D9D9D9"/>
          </w:tcPr>
          <w:p w14:paraId="6A46BA85" w14:textId="77777777" w:rsidR="005A18D1" w:rsidRPr="00C10333" w:rsidRDefault="005A18D1" w:rsidP="0093607A">
            <w:pPr>
              <w:rPr>
                <w:rFonts w:ascii="標楷體" w:eastAsia="標楷體" w:hAnsi="標楷體"/>
              </w:rPr>
            </w:pPr>
            <w:r w:rsidRPr="00C10333">
              <w:rPr>
                <w:rFonts w:ascii="標楷體" w:eastAsia="標楷體" w:hAnsi="標楷體"/>
              </w:rPr>
              <w:t>預設值</w:t>
            </w:r>
          </w:p>
        </w:tc>
        <w:tc>
          <w:tcPr>
            <w:tcW w:w="2344" w:type="dxa"/>
            <w:shd w:val="clear" w:color="auto" w:fill="D9D9D9"/>
          </w:tcPr>
          <w:p w14:paraId="366E7E6C" w14:textId="77777777" w:rsidR="005A18D1" w:rsidRPr="00C10333" w:rsidRDefault="005A18D1" w:rsidP="0093607A">
            <w:pPr>
              <w:rPr>
                <w:rFonts w:ascii="標楷體" w:eastAsia="標楷體" w:hAnsi="標楷體"/>
              </w:rPr>
            </w:pPr>
            <w:r w:rsidRPr="00C10333">
              <w:rPr>
                <w:rFonts w:ascii="標楷體" w:eastAsia="標楷體" w:hAnsi="標楷體"/>
              </w:rPr>
              <w:t>選單內容</w:t>
            </w:r>
          </w:p>
        </w:tc>
        <w:tc>
          <w:tcPr>
            <w:tcW w:w="611" w:type="dxa"/>
            <w:shd w:val="clear" w:color="auto" w:fill="D9D9D9"/>
          </w:tcPr>
          <w:p w14:paraId="47F4C39C" w14:textId="77777777" w:rsidR="005A18D1" w:rsidRPr="00C10333" w:rsidRDefault="005A18D1" w:rsidP="0093607A">
            <w:pPr>
              <w:rPr>
                <w:rFonts w:ascii="標楷體" w:eastAsia="標楷體" w:hAnsi="標楷體"/>
              </w:rPr>
            </w:pPr>
            <w:r w:rsidRPr="00C10333">
              <w:rPr>
                <w:rFonts w:ascii="標楷體" w:eastAsia="標楷體" w:hAnsi="標楷體"/>
              </w:rPr>
              <w:t>必填</w:t>
            </w:r>
          </w:p>
        </w:tc>
        <w:tc>
          <w:tcPr>
            <w:tcW w:w="657" w:type="dxa"/>
            <w:shd w:val="clear" w:color="auto" w:fill="D9D9D9"/>
          </w:tcPr>
          <w:p w14:paraId="1401115D" w14:textId="77777777" w:rsidR="005A18D1" w:rsidRPr="00C10333" w:rsidRDefault="005A18D1" w:rsidP="0093607A">
            <w:pPr>
              <w:rPr>
                <w:rFonts w:ascii="標楷體" w:eastAsia="標楷體" w:hAnsi="標楷體"/>
              </w:rPr>
            </w:pPr>
            <w:r w:rsidRPr="00C10333">
              <w:rPr>
                <w:rFonts w:ascii="標楷體" w:eastAsia="標楷體" w:hAnsi="標楷體"/>
              </w:rPr>
              <w:t>R/W</w:t>
            </w:r>
          </w:p>
        </w:tc>
        <w:tc>
          <w:tcPr>
            <w:tcW w:w="3216" w:type="dxa"/>
            <w:vMerge/>
            <w:shd w:val="clear" w:color="auto" w:fill="D9D9D9"/>
          </w:tcPr>
          <w:p w14:paraId="0803E086" w14:textId="77777777" w:rsidR="005A18D1" w:rsidRPr="00C10333" w:rsidRDefault="005A18D1" w:rsidP="0093607A">
            <w:pPr>
              <w:rPr>
                <w:rFonts w:ascii="標楷體" w:eastAsia="標楷體" w:hAnsi="標楷體"/>
              </w:rPr>
            </w:pPr>
          </w:p>
        </w:tc>
      </w:tr>
      <w:tr w:rsidR="00B0271B" w:rsidRPr="00C10333" w14:paraId="7A782B8A" w14:textId="77777777" w:rsidTr="000679CE">
        <w:trPr>
          <w:trHeight w:val="291"/>
          <w:jc w:val="center"/>
        </w:trPr>
        <w:tc>
          <w:tcPr>
            <w:tcW w:w="472" w:type="dxa"/>
          </w:tcPr>
          <w:p w14:paraId="1C414AC1" w14:textId="77777777" w:rsidR="000679CE" w:rsidRPr="00C10333" w:rsidRDefault="000679CE" w:rsidP="00B0271B">
            <w:pPr>
              <w:rPr>
                <w:rFonts w:ascii="標楷體" w:eastAsia="標楷體" w:hAnsi="標楷體"/>
              </w:rPr>
            </w:pPr>
            <w:r>
              <w:rPr>
                <w:rFonts w:ascii="標楷體" w:eastAsia="標楷體" w:hAnsi="標楷體" w:hint="eastAsia"/>
              </w:rPr>
              <w:t>1</w:t>
            </w:r>
          </w:p>
        </w:tc>
        <w:tc>
          <w:tcPr>
            <w:tcW w:w="943" w:type="dxa"/>
          </w:tcPr>
          <w:p w14:paraId="0FDDA0EA" w14:textId="77777777" w:rsidR="00B0271B" w:rsidRPr="00C10333" w:rsidRDefault="00B0271B" w:rsidP="00B0271B">
            <w:pPr>
              <w:rPr>
                <w:rFonts w:ascii="標楷體" w:eastAsia="標楷體" w:hAnsi="標楷體"/>
              </w:rPr>
            </w:pPr>
            <w:r w:rsidRPr="00C10333">
              <w:rPr>
                <w:rFonts w:ascii="標楷體" w:eastAsia="標楷體" w:hAnsi="標楷體" w:hint="eastAsia"/>
              </w:rPr>
              <w:t>扣薪年份</w:t>
            </w:r>
          </w:p>
        </w:tc>
        <w:tc>
          <w:tcPr>
            <w:tcW w:w="1219" w:type="dxa"/>
          </w:tcPr>
          <w:p w14:paraId="4472D978" w14:textId="77777777" w:rsidR="00B0271B" w:rsidRPr="00C10333" w:rsidRDefault="00B0271B" w:rsidP="00B0271B">
            <w:pPr>
              <w:rPr>
                <w:rFonts w:ascii="標楷體" w:eastAsia="標楷體" w:hAnsi="標楷體"/>
              </w:rPr>
            </w:pPr>
            <w:r w:rsidRPr="00C10333">
              <w:rPr>
                <w:rFonts w:ascii="標楷體" w:eastAsia="標楷體" w:hAnsi="標楷體" w:hint="eastAsia"/>
              </w:rPr>
              <w:t>3</w:t>
            </w:r>
          </w:p>
        </w:tc>
        <w:tc>
          <w:tcPr>
            <w:tcW w:w="958" w:type="dxa"/>
          </w:tcPr>
          <w:p w14:paraId="050DADBC" w14:textId="77777777" w:rsidR="00B0271B" w:rsidRPr="00C10333" w:rsidRDefault="00B0271B" w:rsidP="00B0271B">
            <w:pPr>
              <w:rPr>
                <w:rFonts w:ascii="標楷體" w:eastAsia="標楷體" w:hAnsi="標楷體"/>
              </w:rPr>
            </w:pPr>
            <w:r w:rsidRPr="00C10333">
              <w:rPr>
                <w:rFonts w:ascii="標楷體" w:eastAsia="標楷體" w:hAnsi="標楷體" w:hint="eastAsia"/>
              </w:rPr>
              <w:t>會計日之年份</w:t>
            </w:r>
          </w:p>
        </w:tc>
        <w:tc>
          <w:tcPr>
            <w:tcW w:w="2344" w:type="dxa"/>
          </w:tcPr>
          <w:p w14:paraId="78CEB04D" w14:textId="77777777" w:rsidR="00B0271B" w:rsidRPr="00C10333" w:rsidRDefault="00B0271B" w:rsidP="00B0271B">
            <w:pPr>
              <w:rPr>
                <w:rFonts w:ascii="標楷體" w:eastAsia="標楷體" w:hAnsi="標楷體"/>
              </w:rPr>
            </w:pPr>
          </w:p>
        </w:tc>
        <w:tc>
          <w:tcPr>
            <w:tcW w:w="611" w:type="dxa"/>
          </w:tcPr>
          <w:p w14:paraId="2C4E8438" w14:textId="77777777" w:rsidR="00B0271B" w:rsidRPr="00C10333" w:rsidRDefault="00B0271B" w:rsidP="00B0271B">
            <w:pPr>
              <w:rPr>
                <w:rFonts w:ascii="標楷體" w:eastAsia="標楷體" w:hAnsi="標楷體"/>
              </w:rPr>
            </w:pPr>
            <w:r w:rsidRPr="00C10333">
              <w:rPr>
                <w:rFonts w:ascii="標楷體" w:eastAsia="標楷體" w:hAnsi="標楷體" w:hint="eastAsia"/>
              </w:rPr>
              <w:t>V</w:t>
            </w:r>
          </w:p>
        </w:tc>
        <w:tc>
          <w:tcPr>
            <w:tcW w:w="657" w:type="dxa"/>
          </w:tcPr>
          <w:p w14:paraId="5B3310C3" w14:textId="77777777" w:rsidR="00B0271B" w:rsidRPr="00C10333" w:rsidRDefault="00B0271B" w:rsidP="00B0271B">
            <w:pPr>
              <w:rPr>
                <w:rFonts w:ascii="標楷體" w:eastAsia="標楷體" w:hAnsi="標楷體"/>
              </w:rPr>
            </w:pPr>
            <w:r w:rsidRPr="00C10333">
              <w:rPr>
                <w:rFonts w:ascii="標楷體" w:eastAsia="標楷體" w:hAnsi="標楷體" w:hint="eastAsia"/>
              </w:rPr>
              <w:t>W</w:t>
            </w:r>
          </w:p>
        </w:tc>
        <w:tc>
          <w:tcPr>
            <w:tcW w:w="3216" w:type="dxa"/>
          </w:tcPr>
          <w:p w14:paraId="5117006D" w14:textId="77777777" w:rsidR="00B0271B" w:rsidRPr="00C10333" w:rsidRDefault="00C25E0D" w:rsidP="00B0271B">
            <w:pPr>
              <w:rPr>
                <w:rFonts w:ascii="標楷體" w:eastAsia="標楷體" w:hAnsi="標楷體"/>
              </w:rPr>
            </w:pPr>
            <w:r>
              <w:rPr>
                <w:rFonts w:ascii="標楷體" w:eastAsia="標楷體" w:hAnsi="標楷體" w:hint="eastAsia"/>
              </w:rPr>
              <w:t>限輸入數字</w:t>
            </w:r>
            <w:r w:rsidR="00D4554F">
              <w:rPr>
                <w:rFonts w:ascii="標楷體" w:eastAsia="標楷體" w:hAnsi="標楷體" w:hint="eastAsia"/>
              </w:rPr>
              <w:t>，檢核條件:不可為0/V(2</w:t>
            </w:r>
            <w:r w:rsidR="00D4554F">
              <w:rPr>
                <w:rFonts w:ascii="標楷體" w:eastAsia="標楷體" w:hAnsi="標楷體"/>
              </w:rPr>
              <w:t>,0</w:t>
            </w:r>
            <w:r w:rsidR="00D4554F">
              <w:rPr>
                <w:rFonts w:ascii="標楷體" w:eastAsia="標楷體" w:hAnsi="標楷體" w:hint="eastAsia"/>
              </w:rPr>
              <w:t>)</w:t>
            </w:r>
          </w:p>
        </w:tc>
      </w:tr>
      <w:tr w:rsidR="00B0271B" w:rsidRPr="00C10333" w14:paraId="673A6A09" w14:textId="77777777" w:rsidTr="000679CE">
        <w:trPr>
          <w:trHeight w:val="291"/>
          <w:jc w:val="center"/>
        </w:trPr>
        <w:tc>
          <w:tcPr>
            <w:tcW w:w="472" w:type="dxa"/>
          </w:tcPr>
          <w:p w14:paraId="6F2B3415" w14:textId="77777777" w:rsidR="00B0271B" w:rsidRPr="00C10333" w:rsidRDefault="00B0271B" w:rsidP="00B0271B">
            <w:pPr>
              <w:rPr>
                <w:rFonts w:ascii="標楷體" w:eastAsia="標楷體" w:hAnsi="標楷體"/>
              </w:rPr>
            </w:pPr>
            <w:r w:rsidRPr="00C10333">
              <w:rPr>
                <w:rFonts w:ascii="標楷體" w:eastAsia="標楷體" w:hAnsi="標楷體" w:hint="eastAsia"/>
              </w:rPr>
              <w:t>2</w:t>
            </w:r>
          </w:p>
        </w:tc>
        <w:tc>
          <w:tcPr>
            <w:tcW w:w="943" w:type="dxa"/>
          </w:tcPr>
          <w:p w14:paraId="6779F9A5" w14:textId="77777777" w:rsidR="00B0271B" w:rsidRPr="00C10333" w:rsidRDefault="00B0271B" w:rsidP="00B0271B">
            <w:pPr>
              <w:rPr>
                <w:rFonts w:ascii="標楷體" w:eastAsia="標楷體" w:hAnsi="標楷體"/>
              </w:rPr>
            </w:pPr>
            <w:r w:rsidRPr="00C10333">
              <w:rPr>
                <w:rFonts w:ascii="標楷體" w:eastAsia="標楷體" w:hAnsi="標楷體" w:hint="eastAsia"/>
              </w:rPr>
              <w:t>流程別</w:t>
            </w:r>
          </w:p>
        </w:tc>
        <w:tc>
          <w:tcPr>
            <w:tcW w:w="1219" w:type="dxa"/>
          </w:tcPr>
          <w:p w14:paraId="4D6B1E0F" w14:textId="77777777" w:rsidR="00B0271B" w:rsidRPr="00C10333" w:rsidRDefault="00B0271B" w:rsidP="00B0271B">
            <w:pPr>
              <w:rPr>
                <w:rFonts w:ascii="標楷體" w:eastAsia="標楷體" w:hAnsi="標楷體"/>
              </w:rPr>
            </w:pPr>
            <w:r w:rsidRPr="00C10333">
              <w:rPr>
                <w:rFonts w:ascii="標楷體" w:eastAsia="標楷體" w:hAnsi="標楷體" w:hint="eastAsia"/>
              </w:rPr>
              <w:t>1</w:t>
            </w:r>
          </w:p>
        </w:tc>
        <w:tc>
          <w:tcPr>
            <w:tcW w:w="958" w:type="dxa"/>
          </w:tcPr>
          <w:p w14:paraId="216D0D9A" w14:textId="77777777" w:rsidR="00B0271B" w:rsidRPr="00C10333" w:rsidRDefault="00B0271B" w:rsidP="00B0271B">
            <w:pPr>
              <w:rPr>
                <w:rFonts w:ascii="標楷體" w:eastAsia="標楷體" w:hAnsi="標楷體"/>
              </w:rPr>
            </w:pPr>
          </w:p>
        </w:tc>
        <w:tc>
          <w:tcPr>
            <w:tcW w:w="2344" w:type="dxa"/>
          </w:tcPr>
          <w:p w14:paraId="6FAF92DA" w14:textId="77777777" w:rsidR="00B0271B" w:rsidRDefault="00B0271B" w:rsidP="00B0271B">
            <w:pPr>
              <w:rPr>
                <w:rFonts w:ascii="標楷體" w:eastAsia="標楷體" w:hAnsi="標楷體"/>
              </w:rPr>
            </w:pPr>
            <w:r w:rsidRPr="00C10333">
              <w:rPr>
                <w:rFonts w:ascii="標楷體" w:eastAsia="標楷體" w:hAnsi="標楷體" w:hint="eastAsia"/>
              </w:rPr>
              <w:t>根據Cd</w:t>
            </w:r>
            <w:r w:rsidRPr="00C10333">
              <w:rPr>
                <w:rFonts w:ascii="標楷體" w:eastAsia="標楷體" w:hAnsi="標楷體"/>
              </w:rPr>
              <w:t>Code.DefCode= EmpDeductType</w:t>
            </w:r>
          </w:p>
          <w:p w14:paraId="3DA1A118" w14:textId="77777777" w:rsidR="00D4554F" w:rsidRPr="00C10333" w:rsidRDefault="00D4554F" w:rsidP="00B0271B">
            <w:pPr>
              <w:rPr>
                <w:rFonts w:ascii="標楷體" w:eastAsia="標楷體" w:hAnsi="標楷體"/>
              </w:rPr>
            </w:pPr>
            <w:r w:rsidRPr="00D4554F">
              <w:rPr>
                <w:rFonts w:ascii="標楷體" w:eastAsia="標楷體" w:hAnsi="標楷體" w:hint="eastAsia"/>
              </w:rPr>
              <w:t>限[啟用記號(Enable)]=[Y.啟用]</w:t>
            </w:r>
          </w:p>
          <w:p w14:paraId="7CADDEC5" w14:textId="77777777" w:rsidR="00B0271B" w:rsidRPr="00C10333" w:rsidRDefault="00B0271B" w:rsidP="00B0271B">
            <w:pPr>
              <w:rPr>
                <w:rFonts w:ascii="標楷體" w:eastAsia="標楷體" w:hAnsi="標楷體"/>
              </w:rPr>
            </w:pPr>
            <w:r w:rsidRPr="00C10333">
              <w:rPr>
                <w:rFonts w:ascii="標楷體" w:eastAsia="標楷體" w:hAnsi="標楷體" w:hint="eastAsia"/>
              </w:rPr>
              <w:t>1:2.非15日薪</w:t>
            </w:r>
          </w:p>
          <w:p w14:paraId="35482F97" w14:textId="77777777" w:rsidR="00B0271B" w:rsidRPr="00C10333" w:rsidRDefault="00B0271B" w:rsidP="00B0271B">
            <w:pPr>
              <w:rPr>
                <w:rFonts w:ascii="標楷體" w:eastAsia="標楷體" w:hAnsi="標楷體"/>
              </w:rPr>
            </w:pPr>
            <w:r w:rsidRPr="00C10333">
              <w:rPr>
                <w:rFonts w:ascii="標楷體" w:eastAsia="標楷體" w:hAnsi="標楷體" w:hint="eastAsia"/>
              </w:rPr>
              <w:t>2:2.非15日薪</w:t>
            </w:r>
          </w:p>
          <w:p w14:paraId="2D568FCB" w14:textId="77777777" w:rsidR="00B0271B" w:rsidRPr="00C10333" w:rsidRDefault="00B0271B" w:rsidP="00B0271B">
            <w:pPr>
              <w:rPr>
                <w:rFonts w:ascii="標楷體" w:eastAsia="標楷體" w:hAnsi="標楷體"/>
              </w:rPr>
            </w:pPr>
            <w:r w:rsidRPr="00C10333">
              <w:rPr>
                <w:rFonts w:ascii="標楷體" w:eastAsia="標楷體" w:hAnsi="標楷體" w:hint="eastAsia"/>
              </w:rPr>
              <w:t>3:2.非15日薪</w:t>
            </w:r>
          </w:p>
          <w:p w14:paraId="6CD733B6" w14:textId="77777777" w:rsidR="00B0271B" w:rsidRPr="00C10333" w:rsidRDefault="00B0271B" w:rsidP="00B0271B">
            <w:pPr>
              <w:rPr>
                <w:rFonts w:ascii="標楷體" w:eastAsia="標楷體" w:hAnsi="標楷體"/>
              </w:rPr>
            </w:pPr>
            <w:r w:rsidRPr="00C10333">
              <w:rPr>
                <w:rFonts w:ascii="標楷體" w:eastAsia="標楷體" w:hAnsi="標楷體" w:hint="eastAsia"/>
              </w:rPr>
              <w:t>4:1.15日薪</w:t>
            </w:r>
          </w:p>
          <w:p w14:paraId="16E7CC93" w14:textId="77777777" w:rsidR="00B0271B" w:rsidRPr="00C10333" w:rsidRDefault="00B0271B" w:rsidP="00B0271B">
            <w:pPr>
              <w:rPr>
                <w:rFonts w:ascii="標楷體" w:eastAsia="標楷體" w:hAnsi="標楷體"/>
              </w:rPr>
            </w:pPr>
            <w:r w:rsidRPr="00C10333">
              <w:rPr>
                <w:rFonts w:ascii="標楷體" w:eastAsia="標楷體" w:hAnsi="標楷體" w:hint="eastAsia"/>
              </w:rPr>
              <w:t>5:1.15日薪</w:t>
            </w:r>
          </w:p>
          <w:p w14:paraId="559FD5D4" w14:textId="77777777" w:rsidR="00B0271B" w:rsidRPr="00C10333" w:rsidRDefault="00B0271B" w:rsidP="00B0271B">
            <w:pPr>
              <w:rPr>
                <w:rFonts w:ascii="標楷體" w:eastAsia="標楷體" w:hAnsi="標楷體"/>
              </w:rPr>
            </w:pPr>
            <w:r w:rsidRPr="00C10333">
              <w:rPr>
                <w:rFonts w:ascii="標楷體" w:eastAsia="標楷體" w:hAnsi="標楷體" w:hint="eastAsia"/>
              </w:rPr>
              <w:t>6:2.非15日薪</w:t>
            </w:r>
          </w:p>
          <w:p w14:paraId="6FDB0938" w14:textId="77777777" w:rsidR="00B0271B" w:rsidRPr="00C10333" w:rsidRDefault="00B0271B" w:rsidP="00B0271B">
            <w:pPr>
              <w:rPr>
                <w:rFonts w:ascii="標楷體" w:eastAsia="標楷體" w:hAnsi="標楷體"/>
              </w:rPr>
            </w:pPr>
            <w:r w:rsidRPr="00C10333">
              <w:rPr>
                <w:rFonts w:ascii="標楷體" w:eastAsia="標楷體" w:hAnsi="標楷體" w:hint="eastAsia"/>
              </w:rPr>
              <w:t>7:2.非15日薪</w:t>
            </w:r>
          </w:p>
          <w:p w14:paraId="40FD9611" w14:textId="77777777" w:rsidR="00B0271B" w:rsidRPr="00C10333" w:rsidRDefault="00B0271B" w:rsidP="00B0271B">
            <w:pPr>
              <w:rPr>
                <w:rFonts w:ascii="標楷體" w:eastAsia="標楷體" w:hAnsi="標楷體"/>
              </w:rPr>
            </w:pPr>
            <w:r w:rsidRPr="00C10333">
              <w:rPr>
                <w:rFonts w:ascii="標楷體" w:eastAsia="標楷體" w:hAnsi="標楷體" w:hint="eastAsia"/>
              </w:rPr>
              <w:t>8:2.非15日薪</w:t>
            </w:r>
          </w:p>
          <w:p w14:paraId="5B72D33B" w14:textId="77777777" w:rsidR="00B0271B" w:rsidRPr="00C10333" w:rsidRDefault="00B0271B" w:rsidP="00B0271B">
            <w:pPr>
              <w:rPr>
                <w:rFonts w:ascii="標楷體" w:eastAsia="標楷體" w:hAnsi="標楷體"/>
              </w:rPr>
            </w:pPr>
            <w:r w:rsidRPr="00C10333">
              <w:rPr>
                <w:rFonts w:ascii="標楷體" w:eastAsia="標楷體" w:hAnsi="標楷體" w:hint="eastAsia"/>
              </w:rPr>
              <w:t>9:2.非15日薪</w:t>
            </w:r>
          </w:p>
        </w:tc>
        <w:tc>
          <w:tcPr>
            <w:tcW w:w="611" w:type="dxa"/>
          </w:tcPr>
          <w:p w14:paraId="5F1E5C18" w14:textId="77777777" w:rsidR="00B0271B" w:rsidRPr="00C10333" w:rsidRDefault="00B0271B" w:rsidP="00B0271B">
            <w:pPr>
              <w:rPr>
                <w:rFonts w:ascii="標楷體" w:eastAsia="標楷體" w:hAnsi="標楷體"/>
              </w:rPr>
            </w:pPr>
            <w:r w:rsidRPr="00C10333">
              <w:rPr>
                <w:rFonts w:ascii="標楷體" w:eastAsia="標楷體" w:hAnsi="標楷體" w:hint="eastAsia"/>
              </w:rPr>
              <w:t>V</w:t>
            </w:r>
          </w:p>
        </w:tc>
        <w:tc>
          <w:tcPr>
            <w:tcW w:w="657" w:type="dxa"/>
          </w:tcPr>
          <w:p w14:paraId="2ABFE082" w14:textId="77777777" w:rsidR="00B0271B" w:rsidRPr="00C10333" w:rsidRDefault="00B0271B" w:rsidP="00B0271B">
            <w:pPr>
              <w:rPr>
                <w:rFonts w:ascii="標楷體" w:eastAsia="標楷體" w:hAnsi="標楷體"/>
              </w:rPr>
            </w:pPr>
            <w:r w:rsidRPr="00C10333">
              <w:rPr>
                <w:rFonts w:ascii="標楷體" w:eastAsia="標楷體" w:hAnsi="標楷體" w:hint="eastAsia"/>
              </w:rPr>
              <w:t>W</w:t>
            </w:r>
          </w:p>
        </w:tc>
        <w:tc>
          <w:tcPr>
            <w:tcW w:w="3216" w:type="dxa"/>
          </w:tcPr>
          <w:p w14:paraId="1E14A243" w14:textId="77777777" w:rsidR="00D4554F" w:rsidRDefault="002A48C2" w:rsidP="006C2FA6">
            <w:pPr>
              <w:ind w:left="240" w:hangingChars="100" w:hanging="240"/>
              <w:rPr>
                <w:rFonts w:ascii="標楷體" w:eastAsia="標楷體" w:hAnsi="標楷體"/>
              </w:rPr>
            </w:pPr>
            <w:r>
              <w:rPr>
                <w:rFonts w:ascii="標楷體" w:eastAsia="標楷體" w:hAnsi="標楷體" w:hint="eastAsia"/>
              </w:rPr>
              <w:t>限輸入代碼</w:t>
            </w:r>
            <w:r w:rsidR="003A6E97">
              <w:rPr>
                <w:rFonts w:ascii="標楷體" w:eastAsia="標楷體" w:hAnsi="標楷體" w:hint="eastAsia"/>
              </w:rPr>
              <w:t>，檢核條件：依</w:t>
            </w:r>
          </w:p>
          <w:p w14:paraId="18A19F50" w14:textId="77777777" w:rsidR="00C10333" w:rsidRPr="00C10333" w:rsidRDefault="003A6E97" w:rsidP="006C2FA6">
            <w:pPr>
              <w:ind w:left="240" w:hangingChars="100" w:hanging="240"/>
              <w:rPr>
                <w:rFonts w:ascii="標楷體" w:eastAsia="標楷體" w:hAnsi="標楷體"/>
              </w:rPr>
            </w:pPr>
            <w:r>
              <w:rPr>
                <w:rFonts w:ascii="標楷體" w:eastAsia="標楷體" w:hAnsi="標楷體" w:hint="eastAsia"/>
              </w:rPr>
              <w:t>選單/</w:t>
            </w:r>
            <w:r w:rsidR="00C10333" w:rsidRPr="00C10333">
              <w:rPr>
                <w:rFonts w:ascii="標楷體" w:eastAsia="標楷體" w:hAnsi="標楷體"/>
              </w:rPr>
              <w:t>V(H)</w:t>
            </w:r>
          </w:p>
          <w:p w14:paraId="0B6971AB" w14:textId="77777777" w:rsidR="00C10333" w:rsidRPr="00C10333" w:rsidRDefault="00C10333" w:rsidP="00B0271B">
            <w:pPr>
              <w:rPr>
                <w:rFonts w:ascii="標楷體" w:eastAsia="標楷體" w:hAnsi="標楷體"/>
              </w:rPr>
            </w:pPr>
          </w:p>
        </w:tc>
      </w:tr>
      <w:tr w:rsidR="00B0271B" w:rsidRPr="00C10333" w14:paraId="4F756DC3" w14:textId="77777777" w:rsidTr="000679CE">
        <w:trPr>
          <w:trHeight w:val="291"/>
          <w:jc w:val="center"/>
        </w:trPr>
        <w:tc>
          <w:tcPr>
            <w:tcW w:w="472" w:type="dxa"/>
          </w:tcPr>
          <w:p w14:paraId="4702CEF5" w14:textId="77777777" w:rsidR="00B0271B" w:rsidRPr="00C10333" w:rsidRDefault="00B0271B" w:rsidP="00B0271B">
            <w:pPr>
              <w:rPr>
                <w:rFonts w:ascii="標楷體" w:eastAsia="標楷體" w:hAnsi="標楷體"/>
              </w:rPr>
            </w:pPr>
            <w:r w:rsidRPr="00C10333">
              <w:rPr>
                <w:rFonts w:ascii="標楷體" w:eastAsia="標楷體" w:hAnsi="標楷體" w:hint="eastAsia"/>
              </w:rPr>
              <w:t>3</w:t>
            </w:r>
          </w:p>
        </w:tc>
        <w:tc>
          <w:tcPr>
            <w:tcW w:w="943" w:type="dxa"/>
          </w:tcPr>
          <w:p w14:paraId="51CA783A" w14:textId="77777777" w:rsidR="00B0271B" w:rsidRPr="00C10333" w:rsidRDefault="00B0271B" w:rsidP="00B0271B">
            <w:pPr>
              <w:rPr>
                <w:rFonts w:ascii="標楷體" w:eastAsia="標楷體" w:hAnsi="標楷體"/>
              </w:rPr>
            </w:pPr>
            <w:r w:rsidRPr="00C10333">
              <w:rPr>
                <w:rFonts w:ascii="標楷體" w:eastAsia="標楷體" w:hAnsi="標楷體" w:hint="eastAsia"/>
              </w:rPr>
              <w:t>複製</w:t>
            </w:r>
          </w:p>
        </w:tc>
        <w:tc>
          <w:tcPr>
            <w:tcW w:w="1219" w:type="dxa"/>
          </w:tcPr>
          <w:p w14:paraId="5F732023" w14:textId="77777777" w:rsidR="00B0271B" w:rsidRPr="00C10333" w:rsidRDefault="00B0271B" w:rsidP="00B0271B">
            <w:pPr>
              <w:rPr>
                <w:rFonts w:ascii="標楷體" w:eastAsia="標楷體" w:hAnsi="標楷體"/>
              </w:rPr>
            </w:pPr>
            <w:r w:rsidRPr="00C10333">
              <w:rPr>
                <w:rFonts w:ascii="標楷體" w:eastAsia="標楷體" w:hAnsi="標楷體" w:hint="eastAsia"/>
              </w:rPr>
              <w:t>1</w:t>
            </w:r>
          </w:p>
        </w:tc>
        <w:tc>
          <w:tcPr>
            <w:tcW w:w="958" w:type="dxa"/>
          </w:tcPr>
          <w:p w14:paraId="5EA4BB1A" w14:textId="77777777" w:rsidR="00B0271B" w:rsidRPr="00C10333" w:rsidRDefault="00B0271B" w:rsidP="00B0271B">
            <w:pPr>
              <w:rPr>
                <w:rFonts w:ascii="標楷體" w:eastAsia="標楷體" w:hAnsi="標楷體"/>
              </w:rPr>
            </w:pPr>
          </w:p>
        </w:tc>
        <w:tc>
          <w:tcPr>
            <w:tcW w:w="2344" w:type="dxa"/>
          </w:tcPr>
          <w:p w14:paraId="70AAACDC" w14:textId="77777777" w:rsidR="00B0271B" w:rsidRPr="00C10333" w:rsidRDefault="00B0271B" w:rsidP="00B0271B">
            <w:pPr>
              <w:rPr>
                <w:rFonts w:ascii="標楷體" w:eastAsia="標楷體" w:hAnsi="標楷體"/>
              </w:rPr>
            </w:pPr>
            <w:r w:rsidRPr="00C10333">
              <w:rPr>
                <w:rFonts w:ascii="標楷體" w:eastAsia="標楷體" w:hAnsi="標楷體" w:hint="eastAsia"/>
              </w:rPr>
              <w:t>同上</w:t>
            </w:r>
          </w:p>
        </w:tc>
        <w:tc>
          <w:tcPr>
            <w:tcW w:w="611" w:type="dxa"/>
          </w:tcPr>
          <w:p w14:paraId="5EB65AA6" w14:textId="77777777" w:rsidR="00B0271B" w:rsidRPr="00C10333" w:rsidRDefault="00B0271B" w:rsidP="00B0271B">
            <w:pPr>
              <w:rPr>
                <w:rFonts w:ascii="標楷體" w:eastAsia="標楷體" w:hAnsi="標楷體"/>
              </w:rPr>
            </w:pPr>
          </w:p>
        </w:tc>
        <w:tc>
          <w:tcPr>
            <w:tcW w:w="657" w:type="dxa"/>
          </w:tcPr>
          <w:p w14:paraId="14C06D58" w14:textId="77777777" w:rsidR="00B0271B" w:rsidRPr="00C10333" w:rsidRDefault="00B0271B" w:rsidP="00B0271B">
            <w:pPr>
              <w:rPr>
                <w:rFonts w:ascii="標楷體" w:eastAsia="標楷體" w:hAnsi="標楷體"/>
              </w:rPr>
            </w:pPr>
            <w:r w:rsidRPr="00C10333">
              <w:rPr>
                <w:rFonts w:ascii="標楷體" w:eastAsia="標楷體" w:hAnsi="標楷體" w:hint="eastAsia"/>
              </w:rPr>
              <w:t>W</w:t>
            </w:r>
          </w:p>
        </w:tc>
        <w:tc>
          <w:tcPr>
            <w:tcW w:w="3216" w:type="dxa"/>
          </w:tcPr>
          <w:p w14:paraId="352F970C" w14:textId="77777777" w:rsidR="00D4554F" w:rsidRPr="00D4554F" w:rsidRDefault="00D4554F" w:rsidP="00D4554F">
            <w:pPr>
              <w:ind w:left="240" w:hangingChars="100" w:hanging="240"/>
              <w:rPr>
                <w:rFonts w:ascii="標楷體" w:eastAsia="標楷體" w:hAnsi="標楷體"/>
              </w:rPr>
            </w:pPr>
            <w:r w:rsidRPr="00D4554F">
              <w:rPr>
                <w:rFonts w:ascii="標楷體" w:eastAsia="標楷體" w:hAnsi="標楷體" w:hint="eastAsia"/>
              </w:rPr>
              <w:t>1.</w:t>
            </w:r>
            <w:r w:rsidR="002A48C2">
              <w:rPr>
                <w:rFonts w:ascii="標楷體" w:eastAsia="標楷體" w:hAnsi="標楷體" w:hint="eastAsia"/>
              </w:rPr>
              <w:t>限輸入空白或代碼</w:t>
            </w:r>
            <w:r w:rsidRPr="00D4554F">
              <w:rPr>
                <w:rFonts w:ascii="標楷體" w:eastAsia="標楷體" w:hAnsi="標楷體" w:hint="eastAsia"/>
              </w:rPr>
              <w:t>，檢核條件</w:t>
            </w:r>
          </w:p>
          <w:p w14:paraId="7DC2652C" w14:textId="77777777" w:rsidR="00D4554F" w:rsidRPr="00D4554F" w:rsidRDefault="00D4554F" w:rsidP="00D4554F">
            <w:pPr>
              <w:ind w:left="240" w:hangingChars="100" w:hanging="240"/>
              <w:rPr>
                <w:rFonts w:ascii="標楷體" w:eastAsia="標楷體" w:hAnsi="標楷體"/>
              </w:rPr>
            </w:pPr>
            <w:r w:rsidRPr="00D4554F">
              <w:rPr>
                <w:rFonts w:ascii="標楷體" w:eastAsia="標楷體" w:hAnsi="標楷體" w:hint="eastAsia"/>
              </w:rPr>
              <w:t xml:space="preserve">  (1).依選單/V(H)</w:t>
            </w:r>
          </w:p>
          <w:p w14:paraId="25B04392" w14:textId="77777777" w:rsidR="00D4554F" w:rsidRPr="00D4554F" w:rsidRDefault="00D4554F" w:rsidP="00D4554F">
            <w:pPr>
              <w:ind w:leftChars="100" w:left="240"/>
              <w:rPr>
                <w:rFonts w:ascii="標楷體" w:eastAsia="標楷體" w:hAnsi="標楷體"/>
              </w:rPr>
            </w:pPr>
            <w:r w:rsidRPr="00D4554F">
              <w:rPr>
                <w:rFonts w:ascii="標楷體" w:eastAsia="標楷體" w:hAnsi="標楷體" w:hint="eastAsia"/>
              </w:rPr>
              <w:t>(2).不可同[流程別]/V(6)</w:t>
            </w:r>
          </w:p>
          <w:p w14:paraId="761CF1CE" w14:textId="77777777" w:rsidR="00C10333" w:rsidRPr="00C10333" w:rsidRDefault="00D4554F" w:rsidP="00D4554F">
            <w:pPr>
              <w:ind w:left="240" w:hangingChars="100" w:hanging="240"/>
              <w:rPr>
                <w:rFonts w:ascii="標楷體" w:eastAsia="標楷體" w:hAnsi="標楷體"/>
              </w:rPr>
            </w:pPr>
            <w:r w:rsidRPr="00D4554F">
              <w:rPr>
                <w:rFonts w:ascii="標楷體" w:eastAsia="標楷體" w:hAnsi="標楷體" w:hint="eastAsia"/>
              </w:rPr>
              <w:t>2.若有值，下方表格則為[複製]欄位的查詢結果</w:t>
            </w:r>
          </w:p>
        </w:tc>
      </w:tr>
      <w:tr w:rsidR="000679CE" w:rsidRPr="00C10333" w14:paraId="6E7B29C4" w14:textId="77777777" w:rsidTr="0062085C">
        <w:trPr>
          <w:trHeight w:val="291"/>
          <w:jc w:val="center"/>
        </w:trPr>
        <w:tc>
          <w:tcPr>
            <w:tcW w:w="472" w:type="dxa"/>
          </w:tcPr>
          <w:p w14:paraId="6700AA7A" w14:textId="77777777" w:rsidR="000679CE" w:rsidRPr="00C10333" w:rsidRDefault="000679CE" w:rsidP="00B0271B">
            <w:pPr>
              <w:rPr>
                <w:rFonts w:ascii="標楷體" w:eastAsia="標楷體" w:hAnsi="標楷體"/>
              </w:rPr>
            </w:pPr>
          </w:p>
        </w:tc>
        <w:tc>
          <w:tcPr>
            <w:tcW w:w="9948" w:type="dxa"/>
            <w:gridSpan w:val="7"/>
          </w:tcPr>
          <w:p w14:paraId="4C86303D" w14:textId="2A8189FB" w:rsidR="00D4554F" w:rsidRDefault="00D4554F" w:rsidP="00540832">
            <w:pPr>
              <w:ind w:left="240" w:hangingChars="100" w:hanging="240"/>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Pr>
                <w:rFonts w:ascii="標楷體" w:eastAsia="標楷體" w:hAnsi="標楷體" w:hint="eastAsia"/>
              </w:rPr>
              <w:t>[</w:t>
            </w:r>
            <w:r>
              <w:rPr>
                <w:rFonts w:ascii="標楷體" w:eastAsia="標楷體" w:hAnsi="標楷體" w:hint="eastAsia"/>
                <w:lang w:eastAsia="zh-HK"/>
              </w:rPr>
              <w:t>複製</w:t>
            </w:r>
            <w:r>
              <w:rPr>
                <w:rFonts w:ascii="標楷體" w:eastAsia="標楷體" w:hAnsi="標楷體" w:hint="eastAsia"/>
              </w:rPr>
              <w:t>]</w:t>
            </w:r>
            <w:r>
              <w:rPr>
                <w:rFonts w:ascii="標楷體" w:eastAsia="標楷體" w:hAnsi="標楷體" w:hint="eastAsia"/>
                <w:lang w:eastAsia="zh-HK"/>
              </w:rPr>
              <w:t>欄位</w:t>
            </w:r>
            <w:r w:rsidR="005E0209">
              <w:rPr>
                <w:rFonts w:ascii="標楷體" w:eastAsia="標楷體" w:hAnsi="標楷體" w:hint="eastAsia"/>
                <w:lang w:eastAsia="zh-HK"/>
              </w:rPr>
              <w:t>，依據</w:t>
            </w:r>
            <w:r w:rsidR="005E0209" w:rsidRPr="005E0209">
              <w:rPr>
                <w:rFonts w:ascii="標楷體" w:eastAsia="標楷體" w:hAnsi="標楷體" w:hint="eastAsia"/>
                <w:lang w:eastAsia="zh-HK"/>
              </w:rPr>
              <w:t>[員工扣薪日程表(EmpDeductSchedule)]</w:t>
            </w:r>
            <w:r w:rsidR="005E0209">
              <w:rPr>
                <w:rFonts w:ascii="標楷體" w:eastAsia="標楷體" w:hAnsi="標楷體" w:hint="eastAsia"/>
                <w:lang w:eastAsia="zh-HK"/>
              </w:rPr>
              <w:t>的</w:t>
            </w:r>
            <w:r w:rsidR="005E0209">
              <w:rPr>
                <w:rFonts w:ascii="標楷體" w:eastAsia="標楷體" w:hAnsi="標楷體" w:hint="eastAsia"/>
              </w:rPr>
              <w:t>[</w:t>
            </w:r>
            <w:r w:rsidR="005E0209" w:rsidRPr="005E0209">
              <w:rPr>
                <w:rFonts w:ascii="標楷體" w:eastAsia="標楷體" w:hAnsi="標楷體" w:hint="eastAsia"/>
                <w:lang w:eastAsia="zh-HK"/>
              </w:rPr>
              <w:t>流程/制度別</w:t>
            </w:r>
            <w:r w:rsidR="005E0209">
              <w:rPr>
                <w:rFonts w:ascii="標楷體" w:eastAsia="標楷體" w:hAnsi="標楷體" w:hint="eastAsia"/>
              </w:rPr>
              <w:t>(</w:t>
            </w:r>
            <w:r w:rsidR="005E0209" w:rsidRPr="005E0209">
              <w:rPr>
                <w:rFonts w:ascii="標楷體" w:eastAsia="標楷體" w:hAnsi="標楷體"/>
              </w:rPr>
              <w:t>AgType1</w:t>
            </w:r>
            <w:r w:rsidR="005E0209">
              <w:rPr>
                <w:rFonts w:ascii="標楷體" w:eastAsia="標楷體" w:hAnsi="標楷體" w:hint="eastAsia"/>
              </w:rPr>
              <w:t>)]</w:t>
            </w:r>
            <w:r w:rsidR="005E0209" w:rsidRPr="005E0209">
              <w:rPr>
                <w:rFonts w:ascii="標楷體" w:eastAsia="標楷體" w:hAnsi="標楷體" w:hint="eastAsia"/>
              </w:rPr>
              <w:t>自動帶入</w:t>
            </w:r>
            <w:r w:rsidR="005E0209">
              <w:rPr>
                <w:rFonts w:ascii="標楷體" w:eastAsia="標楷體" w:hAnsi="標楷體" w:hint="eastAsia"/>
              </w:rPr>
              <w:t>下方對應資料，若不存在則帶入空白。</w:t>
            </w:r>
          </w:p>
          <w:p w14:paraId="52F582C1" w14:textId="77777777" w:rsidR="001D3430" w:rsidRDefault="00D4554F" w:rsidP="00B0271B">
            <w:pPr>
              <w:rPr>
                <w:rFonts w:ascii="標楷體" w:eastAsia="標楷體" w:hAnsi="標楷體"/>
                <w:lang w:eastAsia="zh-HK"/>
              </w:rPr>
            </w:pPr>
            <w:r>
              <w:rPr>
                <w:rFonts w:ascii="標楷體" w:eastAsia="標楷體" w:hAnsi="標楷體" w:hint="eastAsia"/>
                <w:lang w:eastAsia="zh-HK"/>
              </w:rPr>
              <w:t>2</w:t>
            </w:r>
            <w:r>
              <w:rPr>
                <w:rFonts w:ascii="標楷體" w:eastAsia="標楷體" w:hAnsi="標楷體"/>
                <w:lang w:eastAsia="zh-HK"/>
              </w:rPr>
              <w:t>.</w:t>
            </w:r>
            <w:r w:rsidR="000679CE">
              <w:rPr>
                <w:rFonts w:ascii="標楷體" w:eastAsia="標楷體" w:hAnsi="標楷體" w:hint="eastAsia"/>
                <w:lang w:eastAsia="zh-HK"/>
              </w:rPr>
              <w:t>工作月份</w:t>
            </w:r>
            <w:r w:rsidR="000679CE">
              <w:rPr>
                <w:rFonts w:ascii="標楷體" w:eastAsia="標楷體" w:hAnsi="標楷體" w:hint="eastAsia"/>
              </w:rPr>
              <w:t>/</w:t>
            </w:r>
            <w:r w:rsidR="000679CE">
              <w:rPr>
                <w:rFonts w:ascii="標楷體" w:eastAsia="標楷體" w:hAnsi="標楷體" w:hint="eastAsia"/>
                <w:lang w:eastAsia="zh-HK"/>
              </w:rPr>
              <w:t>媒體日期/入帳日期</w:t>
            </w:r>
          </w:p>
          <w:p w14:paraId="2FA603DA" w14:textId="77777777" w:rsidR="000679CE" w:rsidRDefault="00D4554F" w:rsidP="00D4554F">
            <w:pPr>
              <w:ind w:firstLineChars="100" w:firstLine="240"/>
              <w:rPr>
                <w:rFonts w:ascii="標楷體" w:eastAsia="標楷體" w:hAnsi="標楷體"/>
              </w:rPr>
            </w:pPr>
            <w:r>
              <w:rPr>
                <w:rFonts w:ascii="標楷體" w:eastAsia="標楷體" w:hAnsi="標楷體"/>
              </w:rPr>
              <w:t>(</w:t>
            </w:r>
            <w:r w:rsidR="001D3430">
              <w:rPr>
                <w:rFonts w:ascii="標楷體" w:eastAsia="標楷體" w:hAnsi="標楷體" w:hint="eastAsia"/>
              </w:rPr>
              <w:t>1</w:t>
            </w:r>
            <w:r>
              <w:rPr>
                <w:rFonts w:ascii="標楷體" w:eastAsia="標楷體" w:hAnsi="標楷體"/>
              </w:rPr>
              <w:t>)</w:t>
            </w:r>
            <w:r w:rsidR="001D3430">
              <w:rPr>
                <w:rFonts w:ascii="標楷體" w:eastAsia="標楷體" w:hAnsi="標楷體" w:hint="eastAsia"/>
              </w:rPr>
              <w:t>.</w:t>
            </w:r>
            <w:r w:rsidR="00D22294" w:rsidRPr="003C7FA5">
              <w:rPr>
                <w:rFonts w:ascii="標楷體" w:eastAsia="標楷體" w:hAnsi="標楷體" w:hint="eastAsia"/>
                <w:color w:val="000000"/>
              </w:rPr>
              <w:t>工作月份</w:t>
            </w:r>
            <w:r w:rsidR="00D22294">
              <w:rPr>
                <w:rFonts w:ascii="標楷體" w:eastAsia="標楷體" w:hAnsi="標楷體" w:hint="eastAsia"/>
                <w:color w:val="000000"/>
              </w:rPr>
              <w:t>：</w:t>
            </w:r>
            <w:r w:rsidR="001D3430">
              <w:rPr>
                <w:rFonts w:ascii="標楷體" w:eastAsia="標楷體" w:hAnsi="標楷體" w:hint="eastAsia"/>
                <w:lang w:eastAsia="zh-HK"/>
              </w:rPr>
              <w:t>非</w:t>
            </w:r>
            <w:r w:rsidR="001D3430">
              <w:rPr>
                <w:rFonts w:ascii="標楷體" w:eastAsia="標楷體" w:hAnsi="標楷體" w:hint="eastAsia"/>
              </w:rPr>
              <w:t>15</w:t>
            </w:r>
            <w:r w:rsidR="001D3430">
              <w:rPr>
                <w:rFonts w:ascii="標楷體" w:eastAsia="標楷體" w:hAnsi="標楷體" w:hint="eastAsia"/>
                <w:lang w:eastAsia="zh-HK"/>
              </w:rPr>
              <w:t>日薪＝</w:t>
            </w:r>
            <w:r w:rsidR="000679CE">
              <w:rPr>
                <w:rFonts w:ascii="標楷體" w:eastAsia="標楷體" w:hAnsi="標楷體" w:hint="eastAsia"/>
              </w:rPr>
              <w:t>1~13</w:t>
            </w:r>
            <w:r w:rsidR="00395DD6" w:rsidRPr="00395DD6">
              <w:rPr>
                <w:rFonts w:ascii="標楷體" w:eastAsia="標楷體" w:hAnsi="標楷體" w:hint="eastAsia"/>
              </w:rPr>
              <w:t>個工作月</w:t>
            </w:r>
          </w:p>
          <w:p w14:paraId="0EEE7E97" w14:textId="77777777" w:rsidR="001D3430" w:rsidRPr="00C10333" w:rsidRDefault="00D4554F" w:rsidP="00D22294">
            <w:pPr>
              <w:ind w:firstLineChars="100" w:firstLine="240"/>
              <w:rPr>
                <w:rFonts w:ascii="標楷體" w:eastAsia="標楷體" w:hAnsi="標楷體"/>
              </w:rPr>
            </w:pPr>
            <w:r>
              <w:rPr>
                <w:rFonts w:ascii="標楷體" w:eastAsia="標楷體" w:hAnsi="標楷體"/>
              </w:rPr>
              <w:t>(</w:t>
            </w:r>
            <w:r w:rsidR="001D3430">
              <w:rPr>
                <w:rFonts w:ascii="標楷體" w:eastAsia="標楷體" w:hAnsi="標楷體" w:hint="eastAsia"/>
              </w:rPr>
              <w:t>2</w:t>
            </w:r>
            <w:r>
              <w:rPr>
                <w:rFonts w:ascii="標楷體" w:eastAsia="標楷體" w:hAnsi="標楷體"/>
              </w:rPr>
              <w:t>)</w:t>
            </w:r>
            <w:r w:rsidR="001D3430" w:rsidRPr="001D3430">
              <w:rPr>
                <w:rFonts w:ascii="標楷體" w:eastAsia="標楷體" w:hAnsi="標楷體" w:hint="eastAsia"/>
              </w:rPr>
              <w:t>.</w:t>
            </w:r>
            <w:r w:rsidR="00D22294" w:rsidRPr="003C7FA5">
              <w:rPr>
                <w:rFonts w:ascii="標楷體" w:eastAsia="標楷體" w:hAnsi="標楷體" w:hint="eastAsia"/>
                <w:color w:val="000000"/>
              </w:rPr>
              <w:t>月份</w:t>
            </w:r>
            <w:r w:rsidR="00D22294">
              <w:rPr>
                <w:rFonts w:ascii="標楷體" w:eastAsia="標楷體" w:hAnsi="標楷體" w:hint="eastAsia"/>
                <w:color w:val="000000"/>
              </w:rPr>
              <w:t>：</w:t>
            </w:r>
            <w:r w:rsidR="001D3430" w:rsidRPr="001D3430">
              <w:rPr>
                <w:rFonts w:ascii="標楷體" w:eastAsia="標楷體" w:hAnsi="標楷體" w:hint="eastAsia"/>
              </w:rPr>
              <w:t>15日薪＝1~1</w:t>
            </w:r>
            <w:r w:rsidR="001D3430">
              <w:rPr>
                <w:rFonts w:ascii="標楷體" w:eastAsia="標楷體" w:hAnsi="標楷體" w:hint="eastAsia"/>
              </w:rPr>
              <w:t>2</w:t>
            </w:r>
            <w:r w:rsidR="00395DD6" w:rsidRPr="00395DD6">
              <w:rPr>
                <w:rFonts w:ascii="標楷體" w:eastAsia="標楷體" w:hAnsi="標楷體" w:hint="eastAsia"/>
              </w:rPr>
              <w:t>個月</w:t>
            </w:r>
          </w:p>
        </w:tc>
      </w:tr>
      <w:tr w:rsidR="000679CE" w:rsidRPr="00C10333" w14:paraId="6AFEFBC4" w14:textId="77777777" w:rsidTr="000679CE">
        <w:trPr>
          <w:trHeight w:val="291"/>
          <w:jc w:val="center"/>
        </w:trPr>
        <w:tc>
          <w:tcPr>
            <w:tcW w:w="472" w:type="dxa"/>
          </w:tcPr>
          <w:p w14:paraId="05FE25EA" w14:textId="77777777" w:rsidR="000679CE" w:rsidRPr="00C10333" w:rsidRDefault="000679CE" w:rsidP="00B0271B">
            <w:pPr>
              <w:rPr>
                <w:rFonts w:ascii="標楷體" w:eastAsia="標楷體" w:hAnsi="標楷體"/>
              </w:rPr>
            </w:pPr>
            <w:r>
              <w:rPr>
                <w:rFonts w:ascii="標楷體" w:eastAsia="標楷體" w:hAnsi="標楷體" w:hint="eastAsia"/>
              </w:rPr>
              <w:t>4</w:t>
            </w:r>
          </w:p>
        </w:tc>
        <w:tc>
          <w:tcPr>
            <w:tcW w:w="943" w:type="dxa"/>
          </w:tcPr>
          <w:p w14:paraId="02013018" w14:textId="77777777" w:rsidR="000679CE" w:rsidRPr="00C10333" w:rsidRDefault="000679CE" w:rsidP="00B0271B">
            <w:pPr>
              <w:rPr>
                <w:rFonts w:ascii="標楷體" w:eastAsia="標楷體" w:hAnsi="標楷體"/>
              </w:rPr>
            </w:pPr>
            <w:r>
              <w:rPr>
                <w:rFonts w:ascii="標楷體" w:eastAsia="標楷體" w:hAnsi="標楷體" w:hint="eastAsia"/>
                <w:lang w:eastAsia="zh-HK"/>
              </w:rPr>
              <w:t>工作月份</w:t>
            </w:r>
            <w:r w:rsidR="00D22294">
              <w:rPr>
                <w:rFonts w:ascii="標楷體" w:eastAsia="標楷體" w:hAnsi="標楷體" w:hint="eastAsia"/>
              </w:rPr>
              <w:t>(</w:t>
            </w:r>
            <w:r w:rsidR="00D22294" w:rsidRPr="003C7FA5">
              <w:rPr>
                <w:rFonts w:ascii="標楷體" w:eastAsia="標楷體" w:hAnsi="標楷體" w:hint="eastAsia"/>
                <w:color w:val="000000"/>
              </w:rPr>
              <w:t>月份</w:t>
            </w:r>
            <w:r w:rsidR="00D22294">
              <w:rPr>
                <w:rFonts w:ascii="標楷體" w:eastAsia="標楷體" w:hAnsi="標楷體" w:hint="eastAsia"/>
              </w:rPr>
              <w:t>)</w:t>
            </w:r>
          </w:p>
        </w:tc>
        <w:tc>
          <w:tcPr>
            <w:tcW w:w="1219" w:type="dxa"/>
          </w:tcPr>
          <w:p w14:paraId="029EB109" w14:textId="77777777" w:rsidR="000679CE" w:rsidRPr="00C10333" w:rsidRDefault="000679CE" w:rsidP="00B0271B">
            <w:pPr>
              <w:rPr>
                <w:rFonts w:ascii="標楷體" w:eastAsia="標楷體" w:hAnsi="標楷體"/>
              </w:rPr>
            </w:pPr>
          </w:p>
        </w:tc>
        <w:tc>
          <w:tcPr>
            <w:tcW w:w="958" w:type="dxa"/>
          </w:tcPr>
          <w:p w14:paraId="1CFA4F1C" w14:textId="77777777" w:rsidR="000679CE" w:rsidRPr="00C10333" w:rsidRDefault="000679CE" w:rsidP="00B0271B">
            <w:pPr>
              <w:rPr>
                <w:rFonts w:ascii="標楷體" w:eastAsia="標楷體" w:hAnsi="標楷體"/>
              </w:rPr>
            </w:pPr>
          </w:p>
        </w:tc>
        <w:tc>
          <w:tcPr>
            <w:tcW w:w="2344" w:type="dxa"/>
          </w:tcPr>
          <w:p w14:paraId="49B9AF6C" w14:textId="77777777" w:rsidR="000679CE" w:rsidRPr="00C10333" w:rsidRDefault="000679CE" w:rsidP="00B0271B">
            <w:pPr>
              <w:rPr>
                <w:rFonts w:ascii="標楷體" w:eastAsia="標楷體" w:hAnsi="標楷體"/>
              </w:rPr>
            </w:pPr>
          </w:p>
        </w:tc>
        <w:tc>
          <w:tcPr>
            <w:tcW w:w="611" w:type="dxa"/>
          </w:tcPr>
          <w:p w14:paraId="738B94A7" w14:textId="77777777" w:rsidR="000679CE" w:rsidRPr="00C10333" w:rsidRDefault="000679CE" w:rsidP="00B0271B">
            <w:pPr>
              <w:rPr>
                <w:rFonts w:ascii="標楷體" w:eastAsia="標楷體" w:hAnsi="標楷體"/>
              </w:rPr>
            </w:pPr>
          </w:p>
        </w:tc>
        <w:tc>
          <w:tcPr>
            <w:tcW w:w="657" w:type="dxa"/>
          </w:tcPr>
          <w:p w14:paraId="4CD2C361" w14:textId="77777777" w:rsidR="000679CE" w:rsidRPr="00C10333" w:rsidRDefault="000679CE" w:rsidP="00B0271B">
            <w:pPr>
              <w:rPr>
                <w:rFonts w:ascii="標楷體" w:eastAsia="標楷體" w:hAnsi="標楷體"/>
              </w:rPr>
            </w:pPr>
            <w:r>
              <w:rPr>
                <w:rFonts w:ascii="標楷體" w:eastAsia="標楷體" w:hAnsi="標楷體" w:hint="eastAsia"/>
              </w:rPr>
              <w:t>R</w:t>
            </w:r>
          </w:p>
        </w:tc>
        <w:tc>
          <w:tcPr>
            <w:tcW w:w="3216" w:type="dxa"/>
          </w:tcPr>
          <w:p w14:paraId="4C9E2BB1" w14:textId="77777777" w:rsidR="000679CE" w:rsidRPr="00C10333" w:rsidRDefault="000679CE" w:rsidP="00B0271B">
            <w:pPr>
              <w:rPr>
                <w:rFonts w:ascii="標楷體" w:eastAsia="標楷體" w:hAnsi="標楷體"/>
              </w:rPr>
            </w:pPr>
            <w:r>
              <w:rPr>
                <w:rFonts w:ascii="標楷體" w:eastAsia="標楷體" w:hAnsi="標楷體" w:hint="eastAsia"/>
                <w:lang w:eastAsia="zh-HK"/>
              </w:rPr>
              <w:t>自動顯示</w:t>
            </w:r>
          </w:p>
        </w:tc>
      </w:tr>
      <w:tr w:rsidR="00B0271B" w:rsidRPr="000679CE" w14:paraId="71409491" w14:textId="77777777" w:rsidTr="000679CE">
        <w:trPr>
          <w:trHeight w:val="291"/>
          <w:jc w:val="center"/>
        </w:trPr>
        <w:tc>
          <w:tcPr>
            <w:tcW w:w="472" w:type="dxa"/>
          </w:tcPr>
          <w:p w14:paraId="530D7F92" w14:textId="77777777" w:rsidR="00B0271B" w:rsidRPr="00C10333" w:rsidRDefault="000679CE" w:rsidP="00B0271B">
            <w:pPr>
              <w:rPr>
                <w:rFonts w:ascii="標楷體" w:eastAsia="標楷體" w:hAnsi="標楷體"/>
              </w:rPr>
            </w:pPr>
            <w:r>
              <w:rPr>
                <w:rFonts w:ascii="標楷體" w:eastAsia="標楷體" w:hAnsi="標楷體" w:hint="eastAsia"/>
              </w:rPr>
              <w:lastRenderedPageBreak/>
              <w:t>5</w:t>
            </w:r>
          </w:p>
        </w:tc>
        <w:tc>
          <w:tcPr>
            <w:tcW w:w="943" w:type="dxa"/>
          </w:tcPr>
          <w:p w14:paraId="47E3D722" w14:textId="77777777" w:rsidR="000679CE" w:rsidRPr="00C10333" w:rsidRDefault="00B0271B" w:rsidP="00B0271B">
            <w:pPr>
              <w:rPr>
                <w:rFonts w:ascii="標楷體" w:eastAsia="標楷體" w:hAnsi="標楷體"/>
              </w:rPr>
            </w:pPr>
            <w:r w:rsidRPr="00C10333">
              <w:rPr>
                <w:rFonts w:ascii="標楷體" w:eastAsia="標楷體" w:hAnsi="標楷體" w:hint="eastAsia"/>
              </w:rPr>
              <w:t>媒體日期</w:t>
            </w:r>
          </w:p>
        </w:tc>
        <w:tc>
          <w:tcPr>
            <w:tcW w:w="1219" w:type="dxa"/>
          </w:tcPr>
          <w:p w14:paraId="0AC11E0E" w14:textId="77777777" w:rsidR="00B0271B" w:rsidRPr="00C10333" w:rsidRDefault="00B0271B" w:rsidP="00B0271B">
            <w:pPr>
              <w:rPr>
                <w:rFonts w:ascii="標楷體" w:eastAsia="標楷體" w:hAnsi="標楷體"/>
              </w:rPr>
            </w:pPr>
            <w:r w:rsidRPr="00C10333">
              <w:rPr>
                <w:rFonts w:ascii="標楷體" w:eastAsia="標楷體" w:hAnsi="標楷體" w:hint="eastAsia"/>
              </w:rPr>
              <w:t>7</w:t>
            </w:r>
          </w:p>
        </w:tc>
        <w:tc>
          <w:tcPr>
            <w:tcW w:w="958" w:type="dxa"/>
          </w:tcPr>
          <w:p w14:paraId="2DAAA560" w14:textId="77777777" w:rsidR="00B0271B" w:rsidRPr="00C10333" w:rsidRDefault="00B0271B" w:rsidP="00B0271B">
            <w:pPr>
              <w:rPr>
                <w:rFonts w:ascii="標楷體" w:eastAsia="標楷體" w:hAnsi="標楷體"/>
              </w:rPr>
            </w:pPr>
          </w:p>
        </w:tc>
        <w:tc>
          <w:tcPr>
            <w:tcW w:w="2344" w:type="dxa"/>
          </w:tcPr>
          <w:p w14:paraId="069726C0" w14:textId="77777777" w:rsidR="00B0271B" w:rsidRPr="00C10333" w:rsidRDefault="003A6E97" w:rsidP="00B0271B">
            <w:pPr>
              <w:rPr>
                <w:rFonts w:ascii="標楷體" w:eastAsia="標楷體" w:hAnsi="標楷體"/>
              </w:rPr>
            </w:pPr>
            <w:r>
              <w:rPr>
                <w:rFonts w:ascii="標楷體" w:eastAsia="標楷體" w:hAnsi="標楷體" w:hint="eastAsia"/>
              </w:rPr>
              <w:t>日期選單</w:t>
            </w:r>
          </w:p>
        </w:tc>
        <w:tc>
          <w:tcPr>
            <w:tcW w:w="611" w:type="dxa"/>
          </w:tcPr>
          <w:p w14:paraId="6FB6432D" w14:textId="77777777" w:rsidR="00B0271B" w:rsidRPr="00C10333" w:rsidRDefault="00B0271B" w:rsidP="00B0271B">
            <w:pPr>
              <w:rPr>
                <w:rFonts w:ascii="標楷體" w:eastAsia="標楷體" w:hAnsi="標楷體"/>
              </w:rPr>
            </w:pPr>
            <w:r w:rsidRPr="00C10333">
              <w:rPr>
                <w:rFonts w:ascii="標楷體" w:eastAsia="標楷體" w:hAnsi="標楷體" w:hint="eastAsia"/>
              </w:rPr>
              <w:t>V</w:t>
            </w:r>
          </w:p>
        </w:tc>
        <w:tc>
          <w:tcPr>
            <w:tcW w:w="657" w:type="dxa"/>
          </w:tcPr>
          <w:p w14:paraId="3E3C14BA" w14:textId="77777777" w:rsidR="00B0271B" w:rsidRPr="00C10333" w:rsidRDefault="00B0271B" w:rsidP="00B0271B">
            <w:pPr>
              <w:rPr>
                <w:rFonts w:ascii="標楷體" w:eastAsia="標楷體" w:hAnsi="標楷體"/>
              </w:rPr>
            </w:pPr>
            <w:r w:rsidRPr="00C10333">
              <w:rPr>
                <w:rFonts w:ascii="標楷體" w:eastAsia="標楷體" w:hAnsi="標楷體" w:hint="eastAsia"/>
              </w:rPr>
              <w:t>W</w:t>
            </w:r>
          </w:p>
        </w:tc>
        <w:tc>
          <w:tcPr>
            <w:tcW w:w="3216" w:type="dxa"/>
          </w:tcPr>
          <w:p w14:paraId="21F3F552" w14:textId="77777777" w:rsidR="005E0209" w:rsidRDefault="005E0209" w:rsidP="005E0209">
            <w:pPr>
              <w:ind w:left="240" w:hangingChars="100" w:hanging="240"/>
              <w:rPr>
                <w:rFonts w:ascii="標楷體" w:eastAsia="標楷體" w:hAnsi="標楷體"/>
              </w:rPr>
            </w:pPr>
            <w:r>
              <w:rPr>
                <w:rFonts w:ascii="標楷體" w:eastAsia="標楷體" w:hAnsi="標楷體" w:hint="eastAsia"/>
              </w:rPr>
              <w:t>1.</w:t>
            </w:r>
            <w:r w:rsidR="00C25E0D">
              <w:rPr>
                <w:rFonts w:ascii="標楷體" w:eastAsia="標楷體" w:hAnsi="標楷體" w:hint="eastAsia"/>
              </w:rPr>
              <w:t>限輸入日期</w:t>
            </w:r>
            <w:r>
              <w:rPr>
                <w:rFonts w:ascii="標楷體" w:eastAsia="標楷體" w:hAnsi="標楷體" w:hint="eastAsia"/>
              </w:rPr>
              <w:t>，檢核條件:</w:t>
            </w:r>
          </w:p>
          <w:p w14:paraId="271704C9" w14:textId="77777777" w:rsidR="005E0209" w:rsidRDefault="005E0209" w:rsidP="005E0209">
            <w:pPr>
              <w:ind w:left="240" w:hangingChars="100" w:hanging="240"/>
              <w:rPr>
                <w:rFonts w:ascii="標楷體" w:eastAsia="標楷體" w:hAnsi="標楷體"/>
              </w:rPr>
            </w:pPr>
            <w:r>
              <w:rPr>
                <w:rFonts w:ascii="標楷體" w:eastAsia="標楷體" w:hAnsi="標楷體" w:hint="eastAsia"/>
              </w:rPr>
              <w:t xml:space="preserve">  /A(DATE,0)</w:t>
            </w:r>
          </w:p>
          <w:p w14:paraId="034460C2" w14:textId="43219500" w:rsidR="003A6E97" w:rsidRPr="00C10333" w:rsidRDefault="005E0209" w:rsidP="00540832">
            <w:pPr>
              <w:ind w:left="240" w:hangingChars="100" w:hanging="240"/>
              <w:rPr>
                <w:rFonts w:ascii="標楷體" w:eastAsia="標楷體" w:hAnsi="標楷體"/>
              </w:rPr>
            </w:pPr>
            <w:r>
              <w:rPr>
                <w:rFonts w:ascii="標楷體" w:eastAsia="標楷體" w:hAnsi="標楷體" w:hint="eastAsia"/>
              </w:rPr>
              <w:t>2.</w:t>
            </w:r>
            <w:r>
              <w:rPr>
                <w:rFonts w:ascii="標楷體" w:eastAsia="標楷體" w:hAnsi="標楷體" w:hint="eastAsia"/>
                <w:lang w:eastAsia="zh-HK"/>
              </w:rPr>
              <w:t>除首月外</w:t>
            </w:r>
            <w:r>
              <w:rPr>
                <w:rFonts w:ascii="標楷體" w:eastAsia="標楷體" w:hAnsi="標楷體" w:hint="eastAsia"/>
              </w:rPr>
              <w:t>，</w:t>
            </w:r>
            <w:r w:rsidRPr="005E0209">
              <w:rPr>
                <w:rFonts w:ascii="標楷體" w:eastAsia="標楷體" w:hAnsi="標楷體" w:hint="eastAsia"/>
              </w:rPr>
              <w:t>須＞</w:t>
            </w:r>
            <w:r>
              <w:rPr>
                <w:rFonts w:ascii="標楷體" w:eastAsia="標楷體" w:hAnsi="標楷體" w:hint="eastAsia"/>
                <w:lang w:eastAsia="zh-HK"/>
              </w:rPr>
              <w:t>前一工作月[媒體日期]</w:t>
            </w:r>
          </w:p>
        </w:tc>
      </w:tr>
      <w:tr w:rsidR="003A6E97" w:rsidRPr="00C10333" w14:paraId="4AF7F844" w14:textId="77777777" w:rsidTr="000679CE">
        <w:trPr>
          <w:trHeight w:val="291"/>
          <w:jc w:val="center"/>
        </w:trPr>
        <w:tc>
          <w:tcPr>
            <w:tcW w:w="472" w:type="dxa"/>
          </w:tcPr>
          <w:p w14:paraId="55907151" w14:textId="77777777" w:rsidR="003A6E97" w:rsidRPr="00C10333" w:rsidRDefault="003A6E97" w:rsidP="003A6E97">
            <w:pPr>
              <w:rPr>
                <w:rFonts w:ascii="標楷體" w:eastAsia="標楷體" w:hAnsi="標楷體"/>
              </w:rPr>
            </w:pPr>
            <w:r>
              <w:rPr>
                <w:rFonts w:ascii="標楷體" w:eastAsia="標楷體" w:hAnsi="標楷體" w:hint="eastAsia"/>
              </w:rPr>
              <w:t>6</w:t>
            </w:r>
          </w:p>
        </w:tc>
        <w:tc>
          <w:tcPr>
            <w:tcW w:w="943" w:type="dxa"/>
          </w:tcPr>
          <w:p w14:paraId="21581DE6" w14:textId="77777777" w:rsidR="003A6E97" w:rsidRPr="00C10333" w:rsidRDefault="003A6E97" w:rsidP="003A6E97">
            <w:pPr>
              <w:rPr>
                <w:rFonts w:ascii="標楷體" w:eastAsia="標楷體" w:hAnsi="標楷體"/>
              </w:rPr>
            </w:pPr>
            <w:r w:rsidRPr="00C10333">
              <w:rPr>
                <w:rFonts w:ascii="標楷體" w:eastAsia="標楷體" w:hAnsi="標楷體" w:hint="eastAsia"/>
              </w:rPr>
              <w:t>入帳日期</w:t>
            </w:r>
          </w:p>
        </w:tc>
        <w:tc>
          <w:tcPr>
            <w:tcW w:w="1219" w:type="dxa"/>
          </w:tcPr>
          <w:p w14:paraId="4C7FC27E" w14:textId="77777777" w:rsidR="003A6E97" w:rsidRPr="00C10333" w:rsidRDefault="003A6E97" w:rsidP="003A6E97">
            <w:pPr>
              <w:rPr>
                <w:rFonts w:ascii="標楷體" w:eastAsia="標楷體" w:hAnsi="標楷體"/>
              </w:rPr>
            </w:pPr>
            <w:r w:rsidRPr="00C10333">
              <w:rPr>
                <w:rFonts w:ascii="標楷體" w:eastAsia="標楷體" w:hAnsi="標楷體" w:hint="eastAsia"/>
              </w:rPr>
              <w:t>7</w:t>
            </w:r>
          </w:p>
        </w:tc>
        <w:tc>
          <w:tcPr>
            <w:tcW w:w="958" w:type="dxa"/>
          </w:tcPr>
          <w:p w14:paraId="5C552F9E" w14:textId="77777777" w:rsidR="003A6E97" w:rsidRPr="00C10333" w:rsidRDefault="003A6E97" w:rsidP="003A6E97">
            <w:pPr>
              <w:rPr>
                <w:rFonts w:ascii="標楷體" w:eastAsia="標楷體" w:hAnsi="標楷體"/>
              </w:rPr>
            </w:pPr>
          </w:p>
        </w:tc>
        <w:tc>
          <w:tcPr>
            <w:tcW w:w="2344" w:type="dxa"/>
          </w:tcPr>
          <w:p w14:paraId="4B10A40D" w14:textId="77777777" w:rsidR="003A6E97" w:rsidRPr="00C10333" w:rsidRDefault="003A6E97" w:rsidP="003A6E97">
            <w:pPr>
              <w:rPr>
                <w:rFonts w:ascii="標楷體" w:eastAsia="標楷體" w:hAnsi="標楷體"/>
              </w:rPr>
            </w:pPr>
            <w:r>
              <w:rPr>
                <w:rFonts w:ascii="標楷體" w:eastAsia="標楷體" w:hAnsi="標楷體" w:hint="eastAsia"/>
              </w:rPr>
              <w:t>日期選單</w:t>
            </w:r>
          </w:p>
        </w:tc>
        <w:tc>
          <w:tcPr>
            <w:tcW w:w="611" w:type="dxa"/>
          </w:tcPr>
          <w:p w14:paraId="587276E4" w14:textId="77777777" w:rsidR="003A6E97" w:rsidRPr="00C10333" w:rsidRDefault="003A6E97" w:rsidP="003A6E97">
            <w:pPr>
              <w:rPr>
                <w:rFonts w:ascii="標楷體" w:eastAsia="標楷體" w:hAnsi="標楷體"/>
              </w:rPr>
            </w:pPr>
            <w:r w:rsidRPr="00C10333">
              <w:rPr>
                <w:rFonts w:ascii="標楷體" w:eastAsia="標楷體" w:hAnsi="標楷體" w:hint="eastAsia"/>
              </w:rPr>
              <w:t>V</w:t>
            </w:r>
          </w:p>
        </w:tc>
        <w:tc>
          <w:tcPr>
            <w:tcW w:w="657" w:type="dxa"/>
          </w:tcPr>
          <w:p w14:paraId="3A47DF72" w14:textId="77777777" w:rsidR="003A6E97" w:rsidRPr="00C10333" w:rsidRDefault="003A6E97" w:rsidP="003A6E97">
            <w:pPr>
              <w:rPr>
                <w:rFonts w:ascii="標楷體" w:eastAsia="標楷體" w:hAnsi="標楷體"/>
              </w:rPr>
            </w:pPr>
            <w:r w:rsidRPr="00C10333">
              <w:rPr>
                <w:rFonts w:ascii="標楷體" w:eastAsia="標楷體" w:hAnsi="標楷體" w:hint="eastAsia"/>
              </w:rPr>
              <w:t>W</w:t>
            </w:r>
          </w:p>
        </w:tc>
        <w:tc>
          <w:tcPr>
            <w:tcW w:w="3216" w:type="dxa"/>
          </w:tcPr>
          <w:p w14:paraId="7253F15A" w14:textId="77777777" w:rsidR="005E0209" w:rsidRPr="005E0209" w:rsidRDefault="005E0209" w:rsidP="005E0209">
            <w:pPr>
              <w:ind w:left="240" w:hangingChars="100" w:hanging="240"/>
              <w:rPr>
                <w:rFonts w:ascii="標楷體" w:eastAsia="標楷體" w:hAnsi="標楷體"/>
              </w:rPr>
            </w:pPr>
            <w:r w:rsidRPr="005E0209">
              <w:rPr>
                <w:rFonts w:ascii="標楷體" w:eastAsia="標楷體" w:hAnsi="標楷體" w:hint="eastAsia"/>
              </w:rPr>
              <w:t>1.</w:t>
            </w:r>
            <w:r w:rsidR="00C25E0D">
              <w:rPr>
                <w:rFonts w:ascii="標楷體" w:eastAsia="標楷體" w:hAnsi="標楷體" w:hint="eastAsia"/>
              </w:rPr>
              <w:t>限輸入日期</w:t>
            </w:r>
            <w:r w:rsidRPr="005E0209">
              <w:rPr>
                <w:rFonts w:ascii="標楷體" w:eastAsia="標楷體" w:hAnsi="標楷體" w:hint="eastAsia"/>
              </w:rPr>
              <w:t>，檢核條件:</w:t>
            </w:r>
          </w:p>
          <w:p w14:paraId="195EFAD7" w14:textId="77777777" w:rsidR="005E0209" w:rsidRPr="005E0209" w:rsidRDefault="005E0209" w:rsidP="005E0209">
            <w:pPr>
              <w:ind w:left="240" w:hangingChars="100" w:hanging="240"/>
              <w:rPr>
                <w:rFonts w:ascii="標楷體" w:eastAsia="標楷體" w:hAnsi="標楷體"/>
              </w:rPr>
            </w:pPr>
            <w:r w:rsidRPr="005E0209">
              <w:rPr>
                <w:rFonts w:ascii="標楷體" w:eastAsia="標楷體" w:hAnsi="標楷體"/>
              </w:rPr>
              <w:t xml:space="preserve">  /A(DATE,0)</w:t>
            </w:r>
          </w:p>
          <w:p w14:paraId="3718BC2E" w14:textId="6E04D4CF" w:rsidR="003A6E97" w:rsidRPr="00C10333" w:rsidRDefault="005E0209" w:rsidP="00540832">
            <w:pPr>
              <w:ind w:left="240" w:hangingChars="100" w:hanging="240"/>
              <w:rPr>
                <w:rFonts w:ascii="標楷體" w:eastAsia="標楷體" w:hAnsi="標楷體"/>
              </w:rPr>
            </w:pPr>
            <w:r w:rsidRPr="005E0209">
              <w:rPr>
                <w:rFonts w:ascii="標楷體" w:eastAsia="標楷體" w:hAnsi="標楷體" w:hint="eastAsia"/>
              </w:rPr>
              <w:t>2.須＞＝同工作月的[媒體日期]</w:t>
            </w:r>
          </w:p>
        </w:tc>
      </w:tr>
    </w:tbl>
    <w:p w14:paraId="25FC3474" w14:textId="77777777" w:rsidR="002455C3" w:rsidRPr="00456B60" w:rsidRDefault="002455C3" w:rsidP="002455C3"/>
    <w:p w14:paraId="57750142" w14:textId="77777777" w:rsidR="002455C3" w:rsidRPr="00456B60" w:rsidRDefault="002455C3" w:rsidP="00950600">
      <w:pPr>
        <w:pStyle w:val="5"/>
        <w:numPr>
          <w:ilvl w:val="3"/>
          <w:numId w:val="14"/>
        </w:numPr>
      </w:pPr>
      <w:r w:rsidRPr="00456B60">
        <w:br w:type="page"/>
      </w:r>
      <w:bookmarkStart w:id="254" w:name="_Toc135402892"/>
      <w:r w:rsidRPr="00456B60">
        <w:lastRenderedPageBreak/>
        <w:t>L4</w:t>
      </w:r>
      <w:r w:rsidRPr="00456B60">
        <w:rPr>
          <w:rFonts w:hint="eastAsia"/>
        </w:rPr>
        <w:t>950員工扣薪設定檢核表</w:t>
      </w:r>
      <w:bookmarkEnd w:id="254"/>
    </w:p>
    <w:p w14:paraId="3EBE26E1" w14:textId="77777777" w:rsidR="002455C3" w:rsidRPr="00456B60" w:rsidRDefault="002455C3"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2455C3" w:rsidRPr="00664AE2" w14:paraId="0E187A55" w14:textId="77777777" w:rsidTr="00693BA0">
        <w:trPr>
          <w:trHeight w:val="277"/>
        </w:trPr>
        <w:tc>
          <w:tcPr>
            <w:tcW w:w="1548" w:type="dxa"/>
            <w:tcBorders>
              <w:top w:val="single" w:sz="8" w:space="0" w:color="000000"/>
              <w:bottom w:val="single" w:sz="8" w:space="0" w:color="000000"/>
              <w:right w:val="single" w:sz="8" w:space="0" w:color="000000"/>
            </w:tcBorders>
            <w:shd w:val="clear" w:color="auto" w:fill="F3F3F3"/>
          </w:tcPr>
          <w:p w14:paraId="1FE660C7" w14:textId="77777777" w:rsidR="002455C3" w:rsidRPr="00664AE2" w:rsidRDefault="002455C3" w:rsidP="00693BA0">
            <w:pPr>
              <w:rPr>
                <w:rFonts w:ascii="標楷體" w:eastAsia="標楷體" w:hAnsi="標楷體"/>
              </w:rPr>
            </w:pPr>
            <w:r w:rsidRPr="00664AE2">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641B805E" w14:textId="77777777" w:rsidR="002455C3" w:rsidRPr="00664AE2" w:rsidRDefault="002455C3" w:rsidP="00693BA0">
            <w:pPr>
              <w:rPr>
                <w:rFonts w:ascii="標楷體" w:eastAsia="標楷體" w:hAnsi="標楷體"/>
              </w:rPr>
            </w:pPr>
            <w:r w:rsidRPr="00664AE2">
              <w:rPr>
                <w:rFonts w:ascii="標楷體" w:eastAsia="標楷體" w:hAnsi="標楷體" w:hint="eastAsia"/>
              </w:rPr>
              <w:t>員工扣薪設定檢核表</w:t>
            </w:r>
          </w:p>
        </w:tc>
      </w:tr>
      <w:tr w:rsidR="002455C3" w:rsidRPr="00664AE2" w14:paraId="24CF4F86" w14:textId="77777777" w:rsidTr="00693BA0">
        <w:trPr>
          <w:trHeight w:val="277"/>
        </w:trPr>
        <w:tc>
          <w:tcPr>
            <w:tcW w:w="1548" w:type="dxa"/>
            <w:tcBorders>
              <w:top w:val="single" w:sz="8" w:space="0" w:color="000000"/>
              <w:bottom w:val="single" w:sz="8" w:space="0" w:color="000000"/>
              <w:right w:val="single" w:sz="8" w:space="0" w:color="000000"/>
            </w:tcBorders>
            <w:shd w:val="clear" w:color="auto" w:fill="F3F3F3"/>
          </w:tcPr>
          <w:p w14:paraId="5C19BCBC" w14:textId="77777777" w:rsidR="002455C3" w:rsidRPr="00664AE2" w:rsidRDefault="002455C3" w:rsidP="00693BA0">
            <w:pPr>
              <w:rPr>
                <w:rFonts w:ascii="標楷體" w:eastAsia="標楷體" w:hAnsi="標楷體"/>
              </w:rPr>
            </w:pPr>
            <w:r w:rsidRPr="00664AE2">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626A586E" w14:textId="05F5A041" w:rsidR="002455C3" w:rsidRPr="00664AE2" w:rsidRDefault="004818BF" w:rsidP="004818BF">
            <w:pPr>
              <w:rPr>
                <w:rFonts w:ascii="標楷體" w:eastAsia="標楷體" w:hAnsi="標楷體"/>
              </w:rPr>
            </w:pPr>
            <w:r>
              <w:rPr>
                <w:rFonts w:ascii="標楷體" w:eastAsia="標楷體" w:hAnsi="標楷體" w:hint="eastAsia"/>
                <w:lang w:eastAsia="zh-HK"/>
              </w:rPr>
              <w:t>執</w:t>
            </w:r>
            <w:r>
              <w:rPr>
                <w:rFonts w:ascii="標楷體" w:eastAsia="標楷體" w:hAnsi="標楷體" w:hint="eastAsia"/>
              </w:rPr>
              <w:t>行</w:t>
            </w:r>
            <w:r>
              <w:rPr>
                <w:rFonts w:ascii="標楷體" w:eastAsia="標楷體" w:hAnsi="標楷體" w:hint="eastAsia"/>
                <w:lang w:eastAsia="zh-HK"/>
              </w:rPr>
              <w:t>本交</w:t>
            </w:r>
            <w:r>
              <w:rPr>
                <w:rFonts w:ascii="標楷體" w:eastAsia="標楷體" w:hAnsi="標楷體" w:hint="eastAsia"/>
              </w:rPr>
              <w:t>易</w:t>
            </w:r>
            <w:r>
              <w:rPr>
                <w:rFonts w:ascii="標楷體" w:eastAsia="標楷體" w:hAnsi="標楷體" w:hint="eastAsia"/>
                <w:lang w:eastAsia="zh-HK"/>
              </w:rPr>
              <w:t>產</w:t>
            </w:r>
            <w:r>
              <w:rPr>
                <w:rFonts w:ascii="標楷體" w:eastAsia="標楷體" w:hAnsi="標楷體" w:hint="eastAsia"/>
              </w:rPr>
              <w:t>生</w:t>
            </w:r>
            <w:r>
              <w:rPr>
                <w:rFonts w:ascii="標楷體" w:eastAsia="標楷體" w:hAnsi="標楷體" w:hint="eastAsia"/>
                <w:lang w:eastAsia="zh-HK"/>
              </w:rPr>
              <w:t>報表</w:t>
            </w:r>
          </w:p>
        </w:tc>
      </w:tr>
      <w:tr w:rsidR="00693BA0" w:rsidRPr="00664AE2" w14:paraId="0AD41D45" w14:textId="77777777" w:rsidTr="00693BA0">
        <w:trPr>
          <w:trHeight w:val="773"/>
        </w:trPr>
        <w:tc>
          <w:tcPr>
            <w:tcW w:w="1548" w:type="dxa"/>
            <w:tcBorders>
              <w:top w:val="single" w:sz="8" w:space="0" w:color="000000"/>
              <w:bottom w:val="single" w:sz="8" w:space="0" w:color="000000"/>
              <w:right w:val="single" w:sz="8" w:space="0" w:color="000000"/>
            </w:tcBorders>
            <w:shd w:val="clear" w:color="auto" w:fill="F3F3F3"/>
          </w:tcPr>
          <w:p w14:paraId="402AA02C" w14:textId="77777777" w:rsidR="00693BA0" w:rsidRPr="00664AE2" w:rsidRDefault="00693BA0" w:rsidP="00693BA0">
            <w:pPr>
              <w:rPr>
                <w:rFonts w:ascii="標楷體" w:eastAsia="標楷體" w:hAnsi="標楷體"/>
              </w:rPr>
            </w:pPr>
            <w:r w:rsidRPr="00664AE2">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3E4F7F51" w14:textId="77777777" w:rsidR="00693BA0" w:rsidRPr="00664AE2" w:rsidRDefault="003B1C37" w:rsidP="002A623E">
            <w:pPr>
              <w:rPr>
                <w:rFonts w:ascii="標楷體" w:eastAsia="標楷體" w:hAnsi="標楷體"/>
                <w:lang w:eastAsia="zh-HK"/>
              </w:rPr>
            </w:pPr>
            <w:r w:rsidRPr="003B1C37">
              <w:rPr>
                <w:rFonts w:ascii="標楷體" w:eastAsia="標楷體" w:hAnsi="標楷體" w:hint="eastAsia"/>
                <w:lang w:eastAsia="zh-HK"/>
              </w:rPr>
              <w:t>參考「作業流程.員工扣薪」流程</w:t>
            </w:r>
          </w:p>
        </w:tc>
      </w:tr>
      <w:tr w:rsidR="00693BA0" w:rsidRPr="00664AE2" w14:paraId="09A674D2" w14:textId="77777777" w:rsidTr="00693BA0">
        <w:trPr>
          <w:trHeight w:val="321"/>
        </w:trPr>
        <w:tc>
          <w:tcPr>
            <w:tcW w:w="1548" w:type="dxa"/>
            <w:tcBorders>
              <w:top w:val="single" w:sz="8" w:space="0" w:color="000000"/>
              <w:bottom w:val="single" w:sz="8" w:space="0" w:color="000000"/>
              <w:right w:val="single" w:sz="8" w:space="0" w:color="000000"/>
            </w:tcBorders>
            <w:shd w:val="clear" w:color="auto" w:fill="F3F3F3"/>
          </w:tcPr>
          <w:p w14:paraId="0673A78D" w14:textId="77777777" w:rsidR="00693BA0" w:rsidRPr="00664AE2" w:rsidRDefault="00693BA0" w:rsidP="00693BA0">
            <w:pPr>
              <w:rPr>
                <w:rFonts w:ascii="標楷體" w:eastAsia="標楷體" w:hAnsi="標楷體"/>
              </w:rPr>
            </w:pPr>
            <w:r w:rsidRPr="00664AE2">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1DEF8AA4" w14:textId="77777777" w:rsidR="00693BA0" w:rsidRPr="00664AE2" w:rsidRDefault="00693BA0" w:rsidP="00693BA0">
            <w:pPr>
              <w:rPr>
                <w:rFonts w:ascii="標楷體" w:eastAsia="標楷體" w:hAnsi="標楷體"/>
              </w:rPr>
            </w:pPr>
          </w:p>
        </w:tc>
      </w:tr>
      <w:tr w:rsidR="00693BA0" w:rsidRPr="00664AE2" w14:paraId="4CD768B5" w14:textId="77777777" w:rsidTr="00693BA0">
        <w:trPr>
          <w:trHeight w:val="1311"/>
        </w:trPr>
        <w:tc>
          <w:tcPr>
            <w:tcW w:w="1548" w:type="dxa"/>
            <w:tcBorders>
              <w:top w:val="single" w:sz="8" w:space="0" w:color="000000"/>
              <w:bottom w:val="single" w:sz="8" w:space="0" w:color="000000"/>
              <w:right w:val="single" w:sz="8" w:space="0" w:color="000000"/>
            </w:tcBorders>
            <w:shd w:val="clear" w:color="auto" w:fill="F3F3F3"/>
          </w:tcPr>
          <w:p w14:paraId="51DC5B74" w14:textId="77777777" w:rsidR="00693BA0" w:rsidRPr="00664AE2" w:rsidRDefault="00693BA0" w:rsidP="00693BA0">
            <w:pPr>
              <w:rPr>
                <w:rFonts w:ascii="標楷體" w:eastAsia="標楷體" w:hAnsi="標楷體"/>
              </w:rPr>
            </w:pPr>
            <w:r w:rsidRPr="00664AE2">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0DAD4FB4" w14:textId="77777777" w:rsidR="00693BA0" w:rsidRPr="00664AE2" w:rsidRDefault="00693BA0" w:rsidP="00693BA0">
            <w:pPr>
              <w:rPr>
                <w:rFonts w:ascii="標楷體" w:eastAsia="標楷體" w:hAnsi="標楷體"/>
              </w:rPr>
            </w:pPr>
          </w:p>
        </w:tc>
      </w:tr>
      <w:tr w:rsidR="00693BA0" w:rsidRPr="00664AE2" w14:paraId="0A6E82F1" w14:textId="77777777" w:rsidTr="00693BA0">
        <w:trPr>
          <w:trHeight w:val="278"/>
        </w:trPr>
        <w:tc>
          <w:tcPr>
            <w:tcW w:w="1548" w:type="dxa"/>
            <w:tcBorders>
              <w:top w:val="single" w:sz="8" w:space="0" w:color="000000"/>
              <w:bottom w:val="single" w:sz="8" w:space="0" w:color="000000"/>
              <w:right w:val="single" w:sz="8" w:space="0" w:color="000000"/>
            </w:tcBorders>
            <w:shd w:val="clear" w:color="auto" w:fill="F3F3F3"/>
          </w:tcPr>
          <w:p w14:paraId="7ED8CA0E" w14:textId="77777777" w:rsidR="00693BA0" w:rsidRPr="00664AE2" w:rsidRDefault="00693BA0" w:rsidP="00693BA0">
            <w:pPr>
              <w:rPr>
                <w:rFonts w:ascii="標楷體" w:eastAsia="標楷體" w:hAnsi="標楷體"/>
              </w:rPr>
            </w:pPr>
            <w:r w:rsidRPr="00664AE2">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5DCC8746" w14:textId="60FEC718" w:rsidR="00693BA0" w:rsidRPr="00664AE2" w:rsidRDefault="004818BF" w:rsidP="00693BA0">
            <w:pPr>
              <w:rPr>
                <w:rFonts w:ascii="標楷體" w:eastAsia="標楷體" w:hAnsi="標楷體"/>
              </w:rPr>
            </w:pPr>
            <w:r>
              <w:rPr>
                <w:rFonts w:ascii="標楷體" w:eastAsia="標楷體" w:hAnsi="標楷體" w:hint="eastAsia"/>
              </w:rPr>
              <w:t>產出</w:t>
            </w:r>
            <w:r w:rsidRPr="00664AE2">
              <w:rPr>
                <w:rFonts w:ascii="標楷體" w:eastAsia="標楷體" w:hAnsi="標楷體" w:hint="eastAsia"/>
              </w:rPr>
              <w:t>員工扣薪設定檢核表</w:t>
            </w:r>
          </w:p>
        </w:tc>
      </w:tr>
      <w:tr w:rsidR="00693BA0" w:rsidRPr="00664AE2" w14:paraId="1FF2A75B" w14:textId="77777777" w:rsidTr="00693BA0">
        <w:trPr>
          <w:trHeight w:val="358"/>
        </w:trPr>
        <w:tc>
          <w:tcPr>
            <w:tcW w:w="1548" w:type="dxa"/>
            <w:tcBorders>
              <w:top w:val="single" w:sz="8" w:space="0" w:color="000000"/>
              <w:bottom w:val="single" w:sz="8" w:space="0" w:color="000000"/>
              <w:right w:val="single" w:sz="8" w:space="0" w:color="000000"/>
            </w:tcBorders>
            <w:shd w:val="clear" w:color="auto" w:fill="F3F3F3"/>
          </w:tcPr>
          <w:p w14:paraId="4CA20A5A" w14:textId="77777777" w:rsidR="00693BA0" w:rsidRPr="00664AE2" w:rsidRDefault="00693BA0" w:rsidP="00693BA0">
            <w:pPr>
              <w:rPr>
                <w:rFonts w:ascii="標楷體" w:eastAsia="標楷體" w:hAnsi="標楷體"/>
              </w:rPr>
            </w:pPr>
            <w:r w:rsidRPr="00664AE2">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7F73FE60" w14:textId="77777777" w:rsidR="00693BA0" w:rsidRPr="00664AE2" w:rsidRDefault="00693BA0" w:rsidP="00693BA0">
            <w:pPr>
              <w:rPr>
                <w:rFonts w:ascii="標楷體" w:eastAsia="標楷體" w:hAnsi="標楷體"/>
              </w:rPr>
            </w:pPr>
          </w:p>
        </w:tc>
      </w:tr>
      <w:tr w:rsidR="00693BA0" w:rsidRPr="00664AE2" w14:paraId="09A2F455" w14:textId="77777777" w:rsidTr="00693BA0">
        <w:trPr>
          <w:trHeight w:val="278"/>
        </w:trPr>
        <w:tc>
          <w:tcPr>
            <w:tcW w:w="1548" w:type="dxa"/>
            <w:tcBorders>
              <w:top w:val="single" w:sz="8" w:space="0" w:color="000000"/>
              <w:bottom w:val="single" w:sz="8" w:space="0" w:color="000000"/>
              <w:right w:val="single" w:sz="8" w:space="0" w:color="000000"/>
            </w:tcBorders>
            <w:shd w:val="clear" w:color="auto" w:fill="F3F3F3"/>
          </w:tcPr>
          <w:p w14:paraId="3B0B18EA" w14:textId="77777777" w:rsidR="00693BA0" w:rsidRPr="00664AE2" w:rsidRDefault="00693BA0" w:rsidP="00693BA0">
            <w:pPr>
              <w:rPr>
                <w:rFonts w:ascii="標楷體" w:eastAsia="標楷體" w:hAnsi="標楷體"/>
              </w:rPr>
            </w:pPr>
            <w:r w:rsidRPr="00664AE2">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33C78E18" w14:textId="5A6904DB" w:rsidR="00693BA0" w:rsidRPr="00664AE2" w:rsidRDefault="00A87CE3" w:rsidP="00693BA0">
            <w:pPr>
              <w:rPr>
                <w:rFonts w:ascii="標楷體" w:eastAsia="標楷體" w:hAnsi="標楷體"/>
              </w:rPr>
            </w:pPr>
            <w:r w:rsidRPr="00664AE2">
              <w:rPr>
                <w:rFonts w:ascii="標楷體" w:eastAsia="標楷體" w:hAnsi="標楷體"/>
              </w:rPr>
              <w:object w:dxaOrig="1520" w:dyaOrig="1033" w14:anchorId="0D5AE1B9">
                <v:shape id="_x0000_i1128" type="#_x0000_t75" style="width:78pt;height:54pt" o:ole="">
                  <v:imagedata r:id="rId358" o:title=""/>
                </v:shape>
                <o:OLEObject Type="Embed" ProgID="Acrobat.Document.DC" ShapeID="_x0000_i1128" DrawAspect="Icon" ObjectID="_1746016043" r:id="rId359"/>
              </w:object>
            </w:r>
          </w:p>
        </w:tc>
      </w:tr>
    </w:tbl>
    <w:p w14:paraId="4B840A8A" w14:textId="77777777" w:rsidR="002455C3" w:rsidRPr="00456B60" w:rsidRDefault="002455C3" w:rsidP="002455C3"/>
    <w:p w14:paraId="239529AD" w14:textId="77777777" w:rsidR="00693BA0" w:rsidRPr="00456B60" w:rsidRDefault="00693BA0"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693BA0" w:rsidRPr="00456B60" w14:paraId="2A1B6482" w14:textId="77777777" w:rsidTr="00693BA0">
        <w:tc>
          <w:tcPr>
            <w:tcW w:w="851" w:type="dxa"/>
            <w:shd w:val="clear" w:color="auto" w:fill="D9D9D9"/>
          </w:tcPr>
          <w:p w14:paraId="2C6C87A6" w14:textId="77777777" w:rsidR="00693BA0" w:rsidRPr="00456B60" w:rsidRDefault="00693BA0" w:rsidP="00693BA0">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5A9CAED0" w14:textId="77777777" w:rsidR="00693BA0" w:rsidRPr="00456B60" w:rsidRDefault="00693BA0" w:rsidP="00693BA0">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47EB54A7" w14:textId="77777777" w:rsidR="00693BA0" w:rsidRPr="00456B60" w:rsidRDefault="00693BA0" w:rsidP="00693BA0">
            <w:pPr>
              <w:jc w:val="center"/>
              <w:rPr>
                <w:rFonts w:ascii="標楷體" w:eastAsia="標楷體" w:hAnsi="標楷體"/>
              </w:rPr>
            </w:pPr>
            <w:r w:rsidRPr="00456B60">
              <w:rPr>
                <w:rFonts w:ascii="標楷體" w:eastAsia="標楷體" w:hAnsi="標楷體" w:hint="eastAsia"/>
                <w:lang w:eastAsia="zh-HK"/>
              </w:rPr>
              <w:t>說明</w:t>
            </w:r>
          </w:p>
        </w:tc>
      </w:tr>
      <w:tr w:rsidR="008A64C7" w:rsidRPr="00456B60" w14:paraId="07648AB5" w14:textId="77777777" w:rsidTr="00693BA0">
        <w:tc>
          <w:tcPr>
            <w:tcW w:w="851" w:type="dxa"/>
            <w:shd w:val="clear" w:color="auto" w:fill="auto"/>
          </w:tcPr>
          <w:p w14:paraId="77EBA0E5" w14:textId="77777777" w:rsidR="008A64C7" w:rsidRPr="00456B60" w:rsidRDefault="008A64C7" w:rsidP="008A64C7">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tcPr>
          <w:p w14:paraId="258870F2" w14:textId="77777777" w:rsidR="008A64C7" w:rsidRPr="00456B60" w:rsidRDefault="008A64C7" w:rsidP="008A64C7">
            <w:pPr>
              <w:rPr>
                <w:rFonts w:ascii="標楷體" w:eastAsia="標楷體" w:hAnsi="標楷體"/>
              </w:rPr>
            </w:pPr>
            <w:r w:rsidRPr="00456B60">
              <w:rPr>
                <w:rFonts w:ascii="標楷體" w:eastAsia="標楷體" w:hAnsi="標楷體"/>
              </w:rPr>
              <w:t>FacMain</w:t>
            </w:r>
          </w:p>
        </w:tc>
        <w:tc>
          <w:tcPr>
            <w:tcW w:w="3828" w:type="dxa"/>
            <w:shd w:val="clear" w:color="auto" w:fill="auto"/>
          </w:tcPr>
          <w:p w14:paraId="7E61C236" w14:textId="77777777" w:rsidR="008A64C7" w:rsidRPr="00456B60" w:rsidRDefault="008A64C7" w:rsidP="008A64C7">
            <w:pPr>
              <w:rPr>
                <w:rFonts w:ascii="標楷體" w:eastAsia="標楷體" w:hAnsi="標楷體"/>
              </w:rPr>
            </w:pPr>
            <w:r w:rsidRPr="00456B60">
              <w:rPr>
                <w:rFonts w:eastAsia="標楷體" w:hint="eastAsia"/>
              </w:rPr>
              <w:t>額度主檔</w:t>
            </w:r>
          </w:p>
        </w:tc>
      </w:tr>
      <w:tr w:rsidR="008A64C7" w:rsidRPr="00456B60" w14:paraId="7DAAED16" w14:textId="77777777" w:rsidTr="00693BA0">
        <w:tc>
          <w:tcPr>
            <w:tcW w:w="851" w:type="dxa"/>
            <w:shd w:val="clear" w:color="auto" w:fill="auto"/>
          </w:tcPr>
          <w:p w14:paraId="3729E33F" w14:textId="77777777" w:rsidR="008A64C7" w:rsidRPr="00456B60" w:rsidRDefault="008A64C7" w:rsidP="008A64C7">
            <w:pPr>
              <w:jc w:val="center"/>
              <w:rPr>
                <w:rFonts w:ascii="標楷體" w:eastAsia="標楷體" w:hAnsi="標楷體"/>
              </w:rPr>
            </w:pPr>
            <w:r w:rsidRPr="00456B60">
              <w:rPr>
                <w:rFonts w:ascii="標楷體" w:eastAsia="標楷體" w:hAnsi="標楷體" w:hint="eastAsia"/>
              </w:rPr>
              <w:t>2</w:t>
            </w:r>
          </w:p>
        </w:tc>
        <w:tc>
          <w:tcPr>
            <w:tcW w:w="3118" w:type="dxa"/>
            <w:shd w:val="clear" w:color="auto" w:fill="auto"/>
          </w:tcPr>
          <w:p w14:paraId="5CFFC924" w14:textId="77777777" w:rsidR="008A64C7" w:rsidRPr="00456B60" w:rsidRDefault="008A64C7" w:rsidP="008A64C7">
            <w:pPr>
              <w:rPr>
                <w:rFonts w:ascii="標楷體" w:eastAsia="標楷體" w:hAnsi="標楷體"/>
              </w:rPr>
            </w:pPr>
            <w:r w:rsidRPr="00456B60">
              <w:rPr>
                <w:rFonts w:ascii="標楷體" w:eastAsia="標楷體" w:hAnsi="標楷體"/>
              </w:rPr>
              <w:t>CdEmp</w:t>
            </w:r>
          </w:p>
        </w:tc>
        <w:tc>
          <w:tcPr>
            <w:tcW w:w="3828" w:type="dxa"/>
            <w:shd w:val="clear" w:color="auto" w:fill="auto"/>
          </w:tcPr>
          <w:p w14:paraId="5BD46170" w14:textId="77777777" w:rsidR="008A64C7" w:rsidRPr="00456B60" w:rsidRDefault="008A64C7" w:rsidP="008A64C7">
            <w:pPr>
              <w:rPr>
                <w:rFonts w:ascii="標楷體" w:eastAsia="標楷體" w:hAnsi="標楷體"/>
                <w:lang w:eastAsia="zh-HK"/>
              </w:rPr>
            </w:pPr>
            <w:r w:rsidRPr="00456B60">
              <w:rPr>
                <w:rFonts w:ascii="標楷體" w:eastAsia="標楷體" w:hAnsi="標楷體" w:hint="eastAsia"/>
              </w:rPr>
              <w:t>員工資料檔</w:t>
            </w:r>
          </w:p>
        </w:tc>
      </w:tr>
      <w:tr w:rsidR="008A64C7" w:rsidRPr="00456B60" w14:paraId="7322CC97" w14:textId="77777777" w:rsidTr="00693BA0">
        <w:tc>
          <w:tcPr>
            <w:tcW w:w="851" w:type="dxa"/>
            <w:shd w:val="clear" w:color="auto" w:fill="auto"/>
          </w:tcPr>
          <w:p w14:paraId="2156584F" w14:textId="77777777" w:rsidR="008A64C7" w:rsidRPr="00456B60" w:rsidRDefault="008A64C7" w:rsidP="008A64C7">
            <w:pPr>
              <w:jc w:val="center"/>
              <w:rPr>
                <w:rFonts w:ascii="標楷體" w:eastAsia="標楷體" w:hAnsi="標楷體"/>
              </w:rPr>
            </w:pPr>
            <w:r w:rsidRPr="00456B60">
              <w:rPr>
                <w:rFonts w:ascii="標楷體" w:eastAsia="標楷體" w:hAnsi="標楷體" w:hint="eastAsia"/>
              </w:rPr>
              <w:t>3</w:t>
            </w:r>
          </w:p>
        </w:tc>
        <w:tc>
          <w:tcPr>
            <w:tcW w:w="3118" w:type="dxa"/>
            <w:shd w:val="clear" w:color="auto" w:fill="auto"/>
          </w:tcPr>
          <w:p w14:paraId="08869729" w14:textId="77777777" w:rsidR="008A64C7" w:rsidRPr="00456B60" w:rsidRDefault="008A64C7" w:rsidP="008A64C7">
            <w:pPr>
              <w:rPr>
                <w:rFonts w:ascii="標楷體" w:eastAsia="標楷體" w:hAnsi="標楷體"/>
              </w:rPr>
            </w:pPr>
            <w:r w:rsidRPr="00456B60">
              <w:rPr>
                <w:rFonts w:ascii="標楷體" w:eastAsia="標楷體" w:hAnsi="標楷體"/>
              </w:rPr>
              <w:t>CustMain</w:t>
            </w:r>
          </w:p>
        </w:tc>
        <w:tc>
          <w:tcPr>
            <w:tcW w:w="3828" w:type="dxa"/>
            <w:shd w:val="clear" w:color="auto" w:fill="auto"/>
          </w:tcPr>
          <w:p w14:paraId="2E61A5CF" w14:textId="77777777" w:rsidR="008A64C7" w:rsidRPr="00456B60" w:rsidRDefault="008A64C7" w:rsidP="008A64C7">
            <w:pPr>
              <w:rPr>
                <w:rFonts w:ascii="標楷體" w:eastAsia="標楷體" w:hAnsi="標楷體"/>
                <w:lang w:eastAsia="zh-HK"/>
              </w:rPr>
            </w:pPr>
            <w:r w:rsidRPr="00456B60">
              <w:rPr>
                <w:rFonts w:eastAsia="標楷體" w:hint="eastAsia"/>
              </w:rPr>
              <w:t>顧客主檔</w:t>
            </w:r>
          </w:p>
        </w:tc>
      </w:tr>
    </w:tbl>
    <w:p w14:paraId="190FA742" w14:textId="77777777" w:rsidR="00693BA0" w:rsidRPr="00456B60" w:rsidRDefault="00693BA0" w:rsidP="002455C3"/>
    <w:p w14:paraId="08903FC2" w14:textId="77777777" w:rsidR="002455C3" w:rsidRPr="00456B60" w:rsidRDefault="002455C3" w:rsidP="00CA731B">
      <w:pPr>
        <w:pStyle w:val="a"/>
      </w:pPr>
      <w:r w:rsidRPr="00456B60">
        <w:t>UI畫面</w:t>
      </w:r>
    </w:p>
    <w:p w14:paraId="20EAB278" w14:textId="77777777" w:rsidR="00E82029" w:rsidRDefault="00E82029" w:rsidP="002455C3">
      <w:pPr>
        <w:pStyle w:val="42"/>
        <w:spacing w:after="72"/>
        <w:ind w:leftChars="0" w:left="0"/>
        <w:rPr>
          <w:rFonts w:hAnsi="標楷體"/>
          <w:noProof/>
        </w:rPr>
      </w:pPr>
    </w:p>
    <w:p w14:paraId="66CD79E3" w14:textId="52823943" w:rsidR="00E82029" w:rsidRDefault="00EE6E6B" w:rsidP="002455C3">
      <w:pPr>
        <w:pStyle w:val="42"/>
        <w:spacing w:after="72"/>
        <w:ind w:leftChars="0" w:left="0"/>
        <w:rPr>
          <w:rFonts w:hAnsi="標楷體"/>
          <w:noProof/>
        </w:rPr>
      </w:pPr>
      <w:r w:rsidRPr="00E82029">
        <w:rPr>
          <w:rFonts w:hAnsi="標楷體"/>
          <w:noProof/>
        </w:rPr>
        <w:drawing>
          <wp:inline distT="0" distB="0" distL="0" distR="0" wp14:anchorId="72922BDA" wp14:editId="3A405ED1">
            <wp:extent cx="5473700" cy="1225550"/>
            <wp:effectExtent l="0" t="0" r="0" b="0"/>
            <wp:docPr id="21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5473700" cy="1225550"/>
                    </a:xfrm>
                    <a:prstGeom prst="rect">
                      <a:avLst/>
                    </a:prstGeom>
                    <a:noFill/>
                    <a:ln>
                      <a:noFill/>
                    </a:ln>
                  </pic:spPr>
                </pic:pic>
              </a:graphicData>
            </a:graphic>
          </wp:inline>
        </w:drawing>
      </w:r>
    </w:p>
    <w:p w14:paraId="73C9E090" w14:textId="77777777" w:rsidR="00E82029" w:rsidRDefault="00E82029" w:rsidP="002455C3">
      <w:pPr>
        <w:pStyle w:val="42"/>
        <w:spacing w:after="72"/>
        <w:ind w:leftChars="0" w:left="0"/>
        <w:rPr>
          <w:rFonts w:hAnsi="標楷體"/>
          <w:noProof/>
        </w:rPr>
      </w:pPr>
    </w:p>
    <w:p w14:paraId="22B8F21F" w14:textId="77777777" w:rsidR="00E82029" w:rsidRPr="00456B60" w:rsidRDefault="00E82029" w:rsidP="002455C3">
      <w:pPr>
        <w:pStyle w:val="42"/>
        <w:spacing w:after="72"/>
        <w:ind w:leftChars="0" w:left="0"/>
        <w:rPr>
          <w:rFonts w:hAnsi="標楷體"/>
          <w:noProof/>
        </w:rPr>
      </w:pPr>
      <w:r>
        <w:rPr>
          <w:rFonts w:hAnsi="標楷體"/>
          <w:noProof/>
        </w:rPr>
        <w:br w:type="page"/>
      </w:r>
    </w:p>
    <w:p w14:paraId="2C2D41D7" w14:textId="77777777" w:rsidR="002A623E" w:rsidRPr="00456B60" w:rsidRDefault="002A623E" w:rsidP="00CA731B">
      <w:pPr>
        <w:pStyle w:val="a"/>
      </w:pPr>
      <w:r w:rsidRPr="00456B60">
        <w:rPr>
          <w:rFonts w:hint="eastAsia"/>
        </w:rPr>
        <w:lastRenderedPageBreak/>
        <w:t>輸</w:t>
      </w:r>
      <w:r w:rsidRPr="00456B60">
        <w:t>入畫面</w:t>
      </w:r>
      <w:r w:rsidRPr="00456B60">
        <w:rPr>
          <w:rFonts w:hint="eastAsia"/>
          <w:lang w:eastAsia="zh-HK"/>
        </w:rPr>
        <w:t>按鈕</w:t>
      </w:r>
      <w:r w:rsidRPr="00456B60">
        <w:t>說明</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0"/>
        <w:gridCol w:w="6987"/>
      </w:tblGrid>
      <w:tr w:rsidR="002A623E" w:rsidRPr="00E234A9" w14:paraId="05B7BD93" w14:textId="77777777" w:rsidTr="00FC1D03">
        <w:tc>
          <w:tcPr>
            <w:tcW w:w="851" w:type="dxa"/>
            <w:shd w:val="clear" w:color="auto" w:fill="D9D9D9"/>
          </w:tcPr>
          <w:p w14:paraId="5F439FE2" w14:textId="77777777" w:rsidR="002A623E" w:rsidRPr="00E234A9" w:rsidRDefault="002A623E" w:rsidP="00FC1D03">
            <w:pPr>
              <w:jc w:val="center"/>
              <w:rPr>
                <w:rFonts w:ascii="標楷體" w:eastAsia="標楷體" w:hAnsi="標楷體"/>
              </w:rPr>
            </w:pPr>
            <w:r w:rsidRPr="00E234A9">
              <w:rPr>
                <w:rFonts w:ascii="標楷體" w:eastAsia="標楷體" w:hAnsi="標楷體" w:hint="eastAsia"/>
                <w:lang w:eastAsia="zh-HK"/>
              </w:rPr>
              <w:t>序號</w:t>
            </w:r>
          </w:p>
        </w:tc>
        <w:tc>
          <w:tcPr>
            <w:tcW w:w="2126" w:type="dxa"/>
            <w:shd w:val="clear" w:color="auto" w:fill="D9D9D9"/>
          </w:tcPr>
          <w:p w14:paraId="40598595" w14:textId="77777777" w:rsidR="002A623E" w:rsidRPr="00E234A9" w:rsidRDefault="002A623E" w:rsidP="00FC1D03">
            <w:pPr>
              <w:jc w:val="center"/>
              <w:rPr>
                <w:rFonts w:ascii="標楷體" w:eastAsia="標楷體" w:hAnsi="標楷體"/>
              </w:rPr>
            </w:pPr>
            <w:r w:rsidRPr="00E234A9">
              <w:rPr>
                <w:rFonts w:ascii="標楷體" w:eastAsia="標楷體" w:hAnsi="標楷體" w:hint="eastAsia"/>
                <w:lang w:eastAsia="zh-HK"/>
              </w:rPr>
              <w:t>按鈕名稱</w:t>
            </w:r>
          </w:p>
        </w:tc>
        <w:tc>
          <w:tcPr>
            <w:tcW w:w="7033" w:type="dxa"/>
            <w:shd w:val="clear" w:color="auto" w:fill="D9D9D9"/>
          </w:tcPr>
          <w:p w14:paraId="45666EDC" w14:textId="77777777" w:rsidR="002A623E" w:rsidRPr="00E234A9" w:rsidRDefault="002A623E" w:rsidP="00FC1D03">
            <w:pPr>
              <w:jc w:val="center"/>
              <w:rPr>
                <w:rFonts w:ascii="標楷體" w:eastAsia="標楷體" w:hAnsi="標楷體"/>
              </w:rPr>
            </w:pPr>
            <w:r w:rsidRPr="00E234A9">
              <w:rPr>
                <w:rFonts w:ascii="標楷體" w:eastAsia="標楷體" w:hAnsi="標楷體" w:hint="eastAsia"/>
                <w:lang w:eastAsia="zh-HK"/>
              </w:rPr>
              <w:t>功能說明</w:t>
            </w:r>
          </w:p>
        </w:tc>
      </w:tr>
      <w:tr w:rsidR="006C2FA6" w:rsidRPr="00E234A9" w14:paraId="6E572547" w14:textId="77777777" w:rsidTr="00FC1D03">
        <w:tc>
          <w:tcPr>
            <w:tcW w:w="851" w:type="dxa"/>
            <w:shd w:val="clear" w:color="auto" w:fill="auto"/>
          </w:tcPr>
          <w:p w14:paraId="74F06719" w14:textId="77777777" w:rsidR="006C2FA6" w:rsidRPr="00E234A9" w:rsidRDefault="006C2FA6" w:rsidP="006C2FA6">
            <w:pPr>
              <w:jc w:val="center"/>
              <w:rPr>
                <w:rFonts w:ascii="標楷體" w:eastAsia="標楷體" w:hAnsi="標楷體"/>
                <w:lang w:eastAsia="zh-HK"/>
              </w:rPr>
            </w:pPr>
            <w:r w:rsidRPr="00E234A9">
              <w:rPr>
                <w:rFonts w:ascii="標楷體" w:eastAsia="標楷體" w:hAnsi="標楷體" w:hint="eastAsia"/>
              </w:rPr>
              <w:t>1</w:t>
            </w:r>
          </w:p>
        </w:tc>
        <w:tc>
          <w:tcPr>
            <w:tcW w:w="2126" w:type="dxa"/>
            <w:shd w:val="clear" w:color="auto" w:fill="auto"/>
          </w:tcPr>
          <w:p w14:paraId="45B01AD9" w14:textId="77777777" w:rsidR="006C2FA6" w:rsidRPr="00E234A9" w:rsidRDefault="006C2FA6" w:rsidP="006C2FA6">
            <w:pPr>
              <w:rPr>
                <w:rFonts w:ascii="標楷體" w:eastAsia="標楷體" w:hAnsi="標楷體"/>
                <w:lang w:eastAsia="zh-HK"/>
              </w:rPr>
            </w:pPr>
            <w:r w:rsidRPr="00E234A9">
              <w:rPr>
                <w:rFonts w:ascii="標楷體" w:eastAsia="標楷體" w:hAnsi="標楷體" w:hint="eastAsia"/>
                <w:lang w:eastAsia="zh-HK"/>
              </w:rPr>
              <w:t>確定</w:t>
            </w:r>
          </w:p>
        </w:tc>
        <w:tc>
          <w:tcPr>
            <w:tcW w:w="7033" w:type="dxa"/>
            <w:shd w:val="clear" w:color="auto" w:fill="auto"/>
          </w:tcPr>
          <w:p w14:paraId="1002DEE9" w14:textId="77777777" w:rsidR="006C2FA6" w:rsidRPr="00E234A9" w:rsidRDefault="006C2FA6" w:rsidP="006C2FA6">
            <w:pPr>
              <w:rPr>
                <w:rFonts w:ascii="標楷體" w:eastAsia="標楷體" w:hAnsi="標楷體"/>
                <w:shd w:val="pct15" w:color="auto" w:fill="FFFFFF"/>
              </w:rPr>
            </w:pPr>
            <w:r w:rsidRPr="00E234A9">
              <w:rPr>
                <w:rFonts w:ascii="標楷體" w:eastAsia="標楷體" w:hAnsi="標楷體" w:hint="eastAsia"/>
                <w:shd w:val="pct15" w:color="auto" w:fill="FFFFFF"/>
              </w:rPr>
              <w:t>&lt;&lt;</w:t>
            </w:r>
            <w:r w:rsidRPr="00E234A9">
              <w:rPr>
                <w:rFonts w:ascii="標楷體" w:eastAsia="標楷體" w:hAnsi="標楷體" w:hint="eastAsia"/>
                <w:shd w:val="pct15" w:color="auto" w:fill="FFFFFF"/>
                <w:lang w:eastAsia="zh-HK"/>
              </w:rPr>
              <w:t>檢查說明</w:t>
            </w:r>
            <w:r w:rsidRPr="00E234A9">
              <w:rPr>
                <w:rFonts w:ascii="標楷體" w:eastAsia="標楷體" w:hAnsi="標楷體" w:hint="eastAsia"/>
                <w:shd w:val="pct15" w:color="auto" w:fill="FFFFFF"/>
              </w:rPr>
              <w:t>&gt;&gt;</w:t>
            </w:r>
          </w:p>
          <w:p w14:paraId="592E4F95" w14:textId="77777777" w:rsidR="00106DF0" w:rsidRDefault="006C2FA6" w:rsidP="006C2FA6">
            <w:pPr>
              <w:rPr>
                <w:rFonts w:ascii="標楷體" w:eastAsia="標楷體" w:hAnsi="標楷體"/>
                <w:lang w:eastAsia="zh-HK"/>
              </w:rPr>
            </w:pPr>
            <w:r w:rsidRPr="00E234A9">
              <w:rPr>
                <w:rFonts w:ascii="標楷體" w:eastAsia="標楷體" w:hAnsi="標楷體" w:hint="eastAsia"/>
                <w:lang w:eastAsia="zh-HK"/>
              </w:rPr>
              <w:t>1</w:t>
            </w:r>
            <w:r w:rsidRPr="00E234A9">
              <w:rPr>
                <w:rFonts w:ascii="標楷體" w:eastAsia="標楷體" w:hAnsi="標楷體"/>
                <w:lang w:eastAsia="zh-HK"/>
              </w:rPr>
              <w:t>.</w:t>
            </w:r>
            <w:r w:rsidRPr="00E234A9">
              <w:rPr>
                <w:rFonts w:ascii="標楷體" w:eastAsia="標楷體" w:hAnsi="標楷體" w:hint="eastAsia"/>
                <w:lang w:eastAsia="zh-HK"/>
              </w:rPr>
              <w:t>查詢[額度主檔(FacMain)]之[繳款方式(RepayCode)]為[3.員</w:t>
            </w:r>
          </w:p>
          <w:p w14:paraId="60AFF725" w14:textId="77777777" w:rsidR="006C2FA6" w:rsidRPr="00E234A9" w:rsidRDefault="006C2FA6" w:rsidP="00106DF0">
            <w:pPr>
              <w:ind w:firstLineChars="100" w:firstLine="240"/>
              <w:rPr>
                <w:rFonts w:ascii="標楷體" w:eastAsia="標楷體" w:hAnsi="標楷體"/>
                <w:lang w:eastAsia="zh-HK"/>
              </w:rPr>
            </w:pPr>
            <w:r w:rsidRPr="00E234A9">
              <w:rPr>
                <w:rFonts w:ascii="標楷體" w:eastAsia="標楷體" w:hAnsi="標楷體" w:hint="eastAsia"/>
                <w:lang w:eastAsia="zh-HK"/>
              </w:rPr>
              <w:t>工扣薪]。</w:t>
            </w:r>
          </w:p>
          <w:p w14:paraId="59A9357C" w14:textId="77777777" w:rsidR="006C2FA6" w:rsidRPr="00E234A9" w:rsidRDefault="006C2FA6" w:rsidP="006C2FA6">
            <w:pPr>
              <w:rPr>
                <w:rFonts w:ascii="標楷體" w:eastAsia="標楷體" w:hAnsi="標楷體"/>
              </w:rPr>
            </w:pPr>
            <w:r w:rsidRPr="00E234A9">
              <w:rPr>
                <w:rFonts w:ascii="標楷體" w:eastAsia="標楷體" w:hAnsi="標楷體" w:hint="eastAsia"/>
              </w:rPr>
              <w:t>2.[</w:t>
            </w:r>
            <w:r w:rsidRPr="00E234A9">
              <w:rPr>
                <w:rFonts w:ascii="標楷體" w:eastAsia="標楷體" w:hAnsi="標楷體" w:hint="eastAsia"/>
                <w:lang w:eastAsia="zh-HK"/>
              </w:rPr>
              <w:t>員工扣薪設定檢核</w:t>
            </w:r>
            <w:r w:rsidRPr="00E234A9">
              <w:rPr>
                <w:rFonts w:ascii="標楷體" w:eastAsia="標楷體" w:hAnsi="標楷體" w:hint="eastAsia"/>
              </w:rPr>
              <w:t>]出表條件</w:t>
            </w:r>
          </w:p>
          <w:p w14:paraId="4B75B73A" w14:textId="77777777" w:rsidR="006C2FA6" w:rsidRPr="00E234A9" w:rsidRDefault="006C2FA6" w:rsidP="006C2FA6">
            <w:pPr>
              <w:rPr>
                <w:rFonts w:ascii="標楷體" w:eastAsia="標楷體" w:hAnsi="標楷體"/>
              </w:rPr>
            </w:pPr>
            <w:r w:rsidRPr="00E234A9">
              <w:rPr>
                <w:rFonts w:ascii="標楷體" w:eastAsia="標楷體" w:hAnsi="標楷體" w:hint="eastAsia"/>
              </w:rPr>
              <w:t xml:space="preserve">  (1).在職檔無此資料：顧客主檔(CustMain)輸入之員工編號於</w:t>
            </w:r>
          </w:p>
          <w:p w14:paraId="7E031C76" w14:textId="77777777" w:rsidR="006C2FA6" w:rsidRPr="00E234A9" w:rsidRDefault="006C2FA6" w:rsidP="006C2FA6">
            <w:pPr>
              <w:rPr>
                <w:rFonts w:ascii="標楷體" w:eastAsia="標楷體" w:hAnsi="標楷體"/>
              </w:rPr>
            </w:pPr>
            <w:r w:rsidRPr="00E234A9">
              <w:rPr>
                <w:rFonts w:ascii="標楷體" w:eastAsia="標楷體" w:hAnsi="標楷體" w:hint="eastAsia"/>
              </w:rPr>
              <w:t xml:space="preserve">      [員工資料檔(CdEmp)]查詢不到。</w:t>
            </w:r>
          </w:p>
          <w:p w14:paraId="5867C663" w14:textId="77777777" w:rsidR="006C2FA6" w:rsidRPr="00E234A9" w:rsidRDefault="006C2FA6" w:rsidP="006C2FA6">
            <w:pPr>
              <w:rPr>
                <w:rFonts w:ascii="標楷體" w:eastAsia="標楷體" w:hAnsi="標楷體"/>
              </w:rPr>
            </w:pPr>
            <w:r w:rsidRPr="00E234A9">
              <w:rPr>
                <w:rFonts w:ascii="標楷體" w:eastAsia="標楷體" w:hAnsi="標楷體" w:hint="eastAsia"/>
              </w:rPr>
              <w:t xml:space="preserve">  (2).制度別不屬於員工扣薪(0/2/3/5)：[員工資料檔(</w:t>
            </w:r>
            <w:r w:rsidRPr="00E234A9">
              <w:rPr>
                <w:rFonts w:ascii="標楷體" w:eastAsia="標楷體" w:hAnsi="標楷體"/>
              </w:rPr>
              <w:t>CdEmp</w:t>
            </w:r>
            <w:r w:rsidRPr="00E234A9">
              <w:rPr>
                <w:rFonts w:ascii="標楷體" w:eastAsia="標楷體" w:hAnsi="標楷體" w:hint="eastAsia"/>
              </w:rPr>
              <w:t>)]</w:t>
            </w:r>
          </w:p>
          <w:p w14:paraId="2032B6FB" w14:textId="77777777" w:rsidR="006C2FA6" w:rsidRPr="00E234A9" w:rsidRDefault="006C2FA6" w:rsidP="006C2FA6">
            <w:pPr>
              <w:rPr>
                <w:rFonts w:ascii="標楷體" w:eastAsia="標楷體" w:hAnsi="標楷體"/>
              </w:rPr>
            </w:pPr>
            <w:r w:rsidRPr="00E234A9">
              <w:rPr>
                <w:rFonts w:ascii="標楷體" w:eastAsia="標楷體" w:hAnsi="標楷體" w:hint="eastAsia"/>
              </w:rPr>
              <w:t xml:space="preserve">      之[制度別 (AgType1)]不為0/2/3/5</w:t>
            </w:r>
          </w:p>
          <w:p w14:paraId="7B3084E0" w14:textId="321FB413" w:rsidR="006C2FA6" w:rsidRPr="00E234A9" w:rsidRDefault="006C2FA6" w:rsidP="004818BF">
            <w:pPr>
              <w:ind w:left="720" w:hangingChars="300" w:hanging="720"/>
              <w:rPr>
                <w:rFonts w:ascii="標楷體" w:eastAsia="標楷體" w:hAnsi="標楷體"/>
                <w:lang w:eastAsia="zh-HK"/>
              </w:rPr>
            </w:pPr>
            <w:r w:rsidRPr="00E234A9">
              <w:rPr>
                <w:rFonts w:ascii="標楷體" w:eastAsia="標楷體" w:hAnsi="標楷體" w:hint="eastAsia"/>
              </w:rPr>
              <w:t xml:space="preserve">  (3).非車貸，制度別0/2才可設定員工薪：[員工資料檔(CdEmp)]之[制度別 (AgType1)]不為0/2</w:t>
            </w:r>
          </w:p>
          <w:p w14:paraId="0F6684C2" w14:textId="77777777" w:rsidR="006C2FA6" w:rsidRPr="00E234A9" w:rsidRDefault="006C2FA6" w:rsidP="006C2FA6">
            <w:pPr>
              <w:rPr>
                <w:rFonts w:ascii="標楷體" w:eastAsia="標楷體" w:hAnsi="標楷體"/>
                <w:shd w:val="pct15" w:color="auto" w:fill="FFFFFF"/>
                <w:lang w:eastAsia="zh-HK"/>
              </w:rPr>
            </w:pPr>
            <w:r w:rsidRPr="00E234A9">
              <w:rPr>
                <w:rFonts w:ascii="標楷體" w:eastAsia="標楷體" w:hAnsi="標楷體" w:hint="eastAsia"/>
                <w:shd w:val="pct15" w:color="auto" w:fill="FFFFFF"/>
              </w:rPr>
              <w:t>&lt;&lt;</w:t>
            </w:r>
            <w:r w:rsidRPr="00E234A9">
              <w:rPr>
                <w:rFonts w:ascii="標楷體" w:eastAsia="標楷體" w:hAnsi="標楷體" w:hint="eastAsia"/>
                <w:shd w:val="pct15" w:color="auto" w:fill="FFFFFF"/>
                <w:lang w:eastAsia="zh-HK"/>
              </w:rPr>
              <w:t>成功處理說明</w:t>
            </w:r>
            <w:r w:rsidRPr="00E234A9">
              <w:rPr>
                <w:rFonts w:ascii="標楷體" w:eastAsia="標楷體" w:hAnsi="標楷體" w:hint="eastAsia"/>
                <w:shd w:val="pct15" w:color="auto" w:fill="FFFFFF"/>
              </w:rPr>
              <w:t>&gt;&gt;</w:t>
            </w:r>
          </w:p>
          <w:p w14:paraId="6AFFB1DC" w14:textId="77777777" w:rsidR="006C2FA6" w:rsidRPr="00E234A9" w:rsidRDefault="006C2FA6" w:rsidP="006C2FA6">
            <w:pPr>
              <w:rPr>
                <w:rFonts w:ascii="標楷體" w:eastAsia="標楷體" w:hAnsi="標楷體"/>
                <w:lang w:eastAsia="zh-HK"/>
              </w:rPr>
            </w:pPr>
            <w:r w:rsidRPr="00E234A9">
              <w:rPr>
                <w:rFonts w:ascii="標楷體" w:eastAsia="標楷體" w:hAnsi="標楷體" w:hint="eastAsia"/>
              </w:rPr>
              <w:t>3.產出</w:t>
            </w:r>
            <w:r w:rsidRPr="00E234A9">
              <w:rPr>
                <w:rFonts w:ascii="標楷體" w:eastAsia="標楷體" w:hAnsi="標楷體" w:hint="eastAsia"/>
                <w:lang w:eastAsia="zh-HK"/>
              </w:rPr>
              <w:t>[員工扣薪設定檢核](參考下方畫面資料說明)</w:t>
            </w:r>
          </w:p>
        </w:tc>
      </w:tr>
      <w:tr w:rsidR="002A623E" w:rsidRPr="00E234A9" w14:paraId="7A3D1C4B" w14:textId="77777777" w:rsidTr="00FC1D03">
        <w:tc>
          <w:tcPr>
            <w:tcW w:w="851" w:type="dxa"/>
            <w:shd w:val="clear" w:color="auto" w:fill="auto"/>
          </w:tcPr>
          <w:p w14:paraId="203E056A" w14:textId="77777777" w:rsidR="002A623E" w:rsidRPr="00E234A9" w:rsidRDefault="002A623E" w:rsidP="00FC1D03">
            <w:pPr>
              <w:jc w:val="center"/>
              <w:rPr>
                <w:rFonts w:ascii="標楷體" w:eastAsia="標楷體" w:hAnsi="標楷體"/>
              </w:rPr>
            </w:pPr>
            <w:r w:rsidRPr="00E234A9">
              <w:rPr>
                <w:rFonts w:ascii="標楷體" w:eastAsia="標楷體" w:hAnsi="標楷體" w:hint="eastAsia"/>
              </w:rPr>
              <w:t>2</w:t>
            </w:r>
          </w:p>
        </w:tc>
        <w:tc>
          <w:tcPr>
            <w:tcW w:w="2126" w:type="dxa"/>
            <w:shd w:val="clear" w:color="auto" w:fill="auto"/>
          </w:tcPr>
          <w:p w14:paraId="06626749" w14:textId="77777777" w:rsidR="002A623E" w:rsidRPr="00E234A9" w:rsidRDefault="002A623E" w:rsidP="00FC1D03">
            <w:pPr>
              <w:rPr>
                <w:rFonts w:ascii="標楷體" w:eastAsia="標楷體" w:hAnsi="標楷體"/>
                <w:lang w:eastAsia="zh-HK"/>
              </w:rPr>
            </w:pPr>
            <w:r w:rsidRPr="00E234A9">
              <w:rPr>
                <w:rFonts w:ascii="標楷體" w:eastAsia="標楷體" w:hAnsi="標楷體" w:hint="eastAsia"/>
                <w:lang w:eastAsia="zh-HK"/>
              </w:rPr>
              <w:t>離開</w:t>
            </w:r>
          </w:p>
        </w:tc>
        <w:tc>
          <w:tcPr>
            <w:tcW w:w="7033" w:type="dxa"/>
            <w:shd w:val="clear" w:color="auto" w:fill="auto"/>
          </w:tcPr>
          <w:p w14:paraId="082122B5" w14:textId="77777777" w:rsidR="002A623E" w:rsidRPr="00E234A9" w:rsidRDefault="002A623E" w:rsidP="00FC1D03">
            <w:pPr>
              <w:rPr>
                <w:rFonts w:ascii="標楷體" w:eastAsia="標楷體" w:hAnsi="標楷體"/>
                <w:lang w:eastAsia="zh-HK"/>
              </w:rPr>
            </w:pPr>
            <w:r w:rsidRPr="00E234A9">
              <w:rPr>
                <w:rFonts w:ascii="標楷體" w:eastAsia="標楷體" w:hAnsi="標楷體" w:hint="eastAsia"/>
                <w:lang w:eastAsia="zh-HK"/>
              </w:rPr>
              <w:t>關閉此查詢畫面</w:t>
            </w:r>
          </w:p>
        </w:tc>
      </w:tr>
      <w:tr w:rsidR="00E234A9" w:rsidRPr="00E234A9" w14:paraId="7C5AD778" w14:textId="77777777" w:rsidTr="00FC1D03">
        <w:tc>
          <w:tcPr>
            <w:tcW w:w="851" w:type="dxa"/>
            <w:shd w:val="clear" w:color="auto" w:fill="auto"/>
          </w:tcPr>
          <w:p w14:paraId="15735F56" w14:textId="77777777" w:rsidR="00E234A9" w:rsidRPr="00E234A9" w:rsidRDefault="00E234A9" w:rsidP="00E234A9">
            <w:pPr>
              <w:jc w:val="center"/>
              <w:rPr>
                <w:rFonts w:ascii="標楷體" w:eastAsia="標楷體" w:hAnsi="標楷體"/>
              </w:rPr>
            </w:pPr>
            <w:r w:rsidRPr="00E234A9">
              <w:rPr>
                <w:rFonts w:ascii="標楷體" w:eastAsia="標楷體" w:hAnsi="標楷體" w:hint="eastAsia"/>
              </w:rPr>
              <w:t>3</w:t>
            </w:r>
          </w:p>
        </w:tc>
        <w:tc>
          <w:tcPr>
            <w:tcW w:w="2126" w:type="dxa"/>
            <w:shd w:val="clear" w:color="auto" w:fill="auto"/>
          </w:tcPr>
          <w:p w14:paraId="061D23E9" w14:textId="77777777" w:rsidR="00E234A9" w:rsidRPr="00E234A9" w:rsidRDefault="00E234A9" w:rsidP="00E234A9">
            <w:pPr>
              <w:rPr>
                <w:rFonts w:ascii="標楷體" w:eastAsia="標楷體" w:hAnsi="標楷體"/>
                <w:lang w:eastAsia="zh-HK"/>
              </w:rPr>
            </w:pPr>
            <w:r w:rsidRPr="00E234A9">
              <w:rPr>
                <w:rFonts w:ascii="標楷體" w:eastAsia="標楷體" w:hAnsi="標楷體" w:hint="eastAsia"/>
              </w:rPr>
              <w:t>隱藏/顯示</w:t>
            </w:r>
          </w:p>
        </w:tc>
        <w:tc>
          <w:tcPr>
            <w:tcW w:w="7033" w:type="dxa"/>
            <w:shd w:val="clear" w:color="auto" w:fill="auto"/>
          </w:tcPr>
          <w:p w14:paraId="26F767EE" w14:textId="77777777" w:rsidR="00E234A9" w:rsidRPr="00E234A9" w:rsidRDefault="00E234A9" w:rsidP="00E234A9">
            <w:pPr>
              <w:rPr>
                <w:rFonts w:ascii="標楷體" w:eastAsia="標楷體" w:hAnsi="標楷體"/>
                <w:lang w:eastAsia="zh-HK"/>
              </w:rPr>
            </w:pPr>
            <w:r w:rsidRPr="00E234A9">
              <w:rPr>
                <w:rFonts w:ascii="標楷體" w:eastAsia="標楷體" w:hAnsi="標楷體" w:hint="eastAsia"/>
              </w:rPr>
              <w:t>輸入條件切換隱藏及顯示</w:t>
            </w:r>
          </w:p>
        </w:tc>
      </w:tr>
    </w:tbl>
    <w:p w14:paraId="440917C5" w14:textId="77777777" w:rsidR="002A623E" w:rsidRPr="00456B60" w:rsidRDefault="002A623E" w:rsidP="002455C3">
      <w:pPr>
        <w:pStyle w:val="42"/>
        <w:spacing w:after="72"/>
        <w:ind w:leftChars="0" w:left="0"/>
        <w:rPr>
          <w:rFonts w:hAnsi="標楷體"/>
        </w:rPr>
      </w:pPr>
    </w:p>
    <w:p w14:paraId="2BE1C01A" w14:textId="77777777" w:rsidR="002455C3" w:rsidRPr="00456B60" w:rsidRDefault="002455C3" w:rsidP="00CA731B">
      <w:pPr>
        <w:pStyle w:val="a"/>
      </w:pPr>
      <w:r w:rsidRPr="00456B60">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81"/>
        <w:gridCol w:w="1177"/>
        <w:gridCol w:w="1589"/>
        <w:gridCol w:w="1073"/>
        <w:gridCol w:w="1146"/>
        <w:gridCol w:w="705"/>
        <w:gridCol w:w="693"/>
        <w:gridCol w:w="3330"/>
      </w:tblGrid>
      <w:tr w:rsidR="002455C3" w:rsidRPr="00456B60" w14:paraId="5B45C42D" w14:textId="77777777" w:rsidTr="0062085C">
        <w:trPr>
          <w:trHeight w:val="388"/>
          <w:jc w:val="center"/>
        </w:trPr>
        <w:tc>
          <w:tcPr>
            <w:tcW w:w="484" w:type="dxa"/>
            <w:vMerge w:val="restart"/>
            <w:shd w:val="clear" w:color="auto" w:fill="D9D9D9"/>
          </w:tcPr>
          <w:p w14:paraId="0E936FA1" w14:textId="77777777" w:rsidR="002455C3" w:rsidRPr="00456B60" w:rsidRDefault="002455C3" w:rsidP="00693BA0">
            <w:pPr>
              <w:rPr>
                <w:rFonts w:ascii="標楷體" w:eastAsia="標楷體" w:hAnsi="標楷體"/>
              </w:rPr>
            </w:pPr>
            <w:r w:rsidRPr="00456B60">
              <w:rPr>
                <w:rFonts w:ascii="標楷體" w:eastAsia="標楷體" w:hAnsi="標楷體"/>
              </w:rPr>
              <w:t>序號</w:t>
            </w:r>
          </w:p>
        </w:tc>
        <w:tc>
          <w:tcPr>
            <w:tcW w:w="1248" w:type="dxa"/>
            <w:vMerge w:val="restart"/>
            <w:shd w:val="clear" w:color="auto" w:fill="D9D9D9"/>
          </w:tcPr>
          <w:p w14:paraId="492E2038" w14:textId="77777777" w:rsidR="002455C3" w:rsidRPr="00456B60" w:rsidRDefault="002455C3" w:rsidP="00693BA0">
            <w:pPr>
              <w:rPr>
                <w:rFonts w:ascii="標楷體" w:eastAsia="標楷體" w:hAnsi="標楷體"/>
              </w:rPr>
            </w:pPr>
            <w:r w:rsidRPr="00456B60">
              <w:rPr>
                <w:rFonts w:ascii="標楷體" w:eastAsia="標楷體" w:hAnsi="標楷體"/>
              </w:rPr>
              <w:t>欄位</w:t>
            </w:r>
          </w:p>
        </w:tc>
        <w:tc>
          <w:tcPr>
            <w:tcW w:w="5484" w:type="dxa"/>
            <w:gridSpan w:val="5"/>
            <w:shd w:val="clear" w:color="auto" w:fill="D9D9D9"/>
          </w:tcPr>
          <w:p w14:paraId="0996EF0C" w14:textId="77777777" w:rsidR="002455C3" w:rsidRPr="00456B60" w:rsidRDefault="002455C3" w:rsidP="00693BA0">
            <w:pPr>
              <w:rPr>
                <w:rFonts w:ascii="標楷體" w:eastAsia="標楷體" w:hAnsi="標楷體"/>
              </w:rPr>
            </w:pPr>
            <w:r w:rsidRPr="00456B60">
              <w:rPr>
                <w:rFonts w:ascii="標楷體" w:eastAsia="標楷體" w:hAnsi="標楷體"/>
              </w:rPr>
              <w:t>說明</w:t>
            </w:r>
          </w:p>
        </w:tc>
        <w:tc>
          <w:tcPr>
            <w:tcW w:w="3615" w:type="dxa"/>
            <w:vMerge w:val="restart"/>
            <w:shd w:val="clear" w:color="auto" w:fill="D9D9D9"/>
          </w:tcPr>
          <w:p w14:paraId="7E5D45A5" w14:textId="77777777" w:rsidR="002455C3" w:rsidRPr="00456B60" w:rsidRDefault="002455C3" w:rsidP="00693BA0">
            <w:pPr>
              <w:rPr>
                <w:rFonts w:ascii="標楷體" w:eastAsia="標楷體" w:hAnsi="標楷體"/>
              </w:rPr>
            </w:pPr>
            <w:r w:rsidRPr="00456B60">
              <w:rPr>
                <w:rFonts w:ascii="標楷體" w:eastAsia="標楷體" w:hAnsi="標楷體"/>
              </w:rPr>
              <w:t>處理邏輯及注意事項</w:t>
            </w:r>
          </w:p>
        </w:tc>
      </w:tr>
      <w:tr w:rsidR="002455C3" w:rsidRPr="00456B60" w14:paraId="2D080120" w14:textId="77777777" w:rsidTr="0062085C">
        <w:trPr>
          <w:trHeight w:val="244"/>
          <w:jc w:val="center"/>
        </w:trPr>
        <w:tc>
          <w:tcPr>
            <w:tcW w:w="484" w:type="dxa"/>
            <w:vMerge/>
            <w:shd w:val="clear" w:color="auto" w:fill="D9D9D9"/>
          </w:tcPr>
          <w:p w14:paraId="1E83C84B" w14:textId="77777777" w:rsidR="002455C3" w:rsidRPr="00456B60" w:rsidRDefault="002455C3" w:rsidP="00693BA0">
            <w:pPr>
              <w:rPr>
                <w:rFonts w:ascii="標楷體" w:eastAsia="標楷體" w:hAnsi="標楷體"/>
              </w:rPr>
            </w:pPr>
          </w:p>
        </w:tc>
        <w:tc>
          <w:tcPr>
            <w:tcW w:w="1248" w:type="dxa"/>
            <w:vMerge/>
            <w:shd w:val="clear" w:color="auto" w:fill="D9D9D9"/>
          </w:tcPr>
          <w:p w14:paraId="40A7A5D6" w14:textId="77777777" w:rsidR="002455C3" w:rsidRPr="00456B60" w:rsidRDefault="002455C3" w:rsidP="00693BA0">
            <w:pPr>
              <w:rPr>
                <w:rFonts w:ascii="標楷體" w:eastAsia="標楷體" w:hAnsi="標楷體"/>
              </w:rPr>
            </w:pPr>
          </w:p>
        </w:tc>
        <w:tc>
          <w:tcPr>
            <w:tcW w:w="1701" w:type="dxa"/>
            <w:shd w:val="clear" w:color="auto" w:fill="D9D9D9"/>
          </w:tcPr>
          <w:p w14:paraId="7A91CC3E" w14:textId="77777777" w:rsidR="002455C3" w:rsidRPr="00456B60" w:rsidRDefault="00FF77DF" w:rsidP="00693BA0">
            <w:pPr>
              <w:rPr>
                <w:rFonts w:ascii="標楷體" w:eastAsia="標楷體" w:hAnsi="標楷體"/>
              </w:rPr>
            </w:pPr>
            <w:r>
              <w:rPr>
                <w:rFonts w:ascii="標楷體" w:eastAsia="標楷體" w:hAnsi="標楷體" w:hint="eastAsia"/>
              </w:rPr>
              <w:t>資料長度</w:t>
            </w:r>
          </w:p>
        </w:tc>
        <w:tc>
          <w:tcPr>
            <w:tcW w:w="1134" w:type="dxa"/>
            <w:shd w:val="clear" w:color="auto" w:fill="D9D9D9"/>
          </w:tcPr>
          <w:p w14:paraId="46556DFE" w14:textId="77777777" w:rsidR="002455C3" w:rsidRPr="00456B60" w:rsidRDefault="002455C3" w:rsidP="00693BA0">
            <w:pPr>
              <w:rPr>
                <w:rFonts w:ascii="標楷體" w:eastAsia="標楷體" w:hAnsi="標楷體"/>
              </w:rPr>
            </w:pPr>
            <w:r w:rsidRPr="00456B60">
              <w:rPr>
                <w:rFonts w:ascii="標楷體" w:eastAsia="標楷體" w:hAnsi="標楷體"/>
              </w:rPr>
              <w:t>預設值</w:t>
            </w:r>
          </w:p>
        </w:tc>
        <w:tc>
          <w:tcPr>
            <w:tcW w:w="1214" w:type="dxa"/>
            <w:shd w:val="clear" w:color="auto" w:fill="D9D9D9"/>
          </w:tcPr>
          <w:p w14:paraId="566992B2" w14:textId="77777777" w:rsidR="002455C3" w:rsidRPr="00456B60" w:rsidRDefault="002455C3" w:rsidP="00693BA0">
            <w:pPr>
              <w:rPr>
                <w:rFonts w:ascii="標楷體" w:eastAsia="標楷體" w:hAnsi="標楷體"/>
              </w:rPr>
            </w:pPr>
            <w:r w:rsidRPr="00456B60">
              <w:rPr>
                <w:rFonts w:ascii="標楷體" w:eastAsia="標楷體" w:hAnsi="標楷體"/>
              </w:rPr>
              <w:t>選單內容</w:t>
            </w:r>
          </w:p>
        </w:tc>
        <w:tc>
          <w:tcPr>
            <w:tcW w:w="730" w:type="dxa"/>
            <w:shd w:val="clear" w:color="auto" w:fill="D9D9D9"/>
          </w:tcPr>
          <w:p w14:paraId="2B2DA64F" w14:textId="77777777" w:rsidR="002455C3" w:rsidRPr="00456B60" w:rsidRDefault="002455C3" w:rsidP="00693BA0">
            <w:pPr>
              <w:rPr>
                <w:rFonts w:ascii="標楷體" w:eastAsia="標楷體" w:hAnsi="標楷體"/>
              </w:rPr>
            </w:pPr>
            <w:r w:rsidRPr="00456B60">
              <w:rPr>
                <w:rFonts w:ascii="標楷體" w:eastAsia="標楷體" w:hAnsi="標楷體"/>
              </w:rPr>
              <w:t>必填</w:t>
            </w:r>
          </w:p>
        </w:tc>
        <w:tc>
          <w:tcPr>
            <w:tcW w:w="705" w:type="dxa"/>
            <w:shd w:val="clear" w:color="auto" w:fill="D9D9D9"/>
          </w:tcPr>
          <w:p w14:paraId="1151F0E8" w14:textId="77777777" w:rsidR="002455C3" w:rsidRPr="00456B60" w:rsidRDefault="002455C3" w:rsidP="00693BA0">
            <w:pPr>
              <w:rPr>
                <w:rFonts w:ascii="標楷體" w:eastAsia="標楷體" w:hAnsi="標楷體"/>
              </w:rPr>
            </w:pPr>
            <w:r w:rsidRPr="00456B60">
              <w:rPr>
                <w:rFonts w:ascii="標楷體" w:eastAsia="標楷體" w:hAnsi="標楷體"/>
              </w:rPr>
              <w:t>R/W</w:t>
            </w:r>
          </w:p>
        </w:tc>
        <w:tc>
          <w:tcPr>
            <w:tcW w:w="3615" w:type="dxa"/>
            <w:vMerge/>
            <w:shd w:val="clear" w:color="auto" w:fill="D9D9D9"/>
          </w:tcPr>
          <w:p w14:paraId="0F939D58" w14:textId="77777777" w:rsidR="002455C3" w:rsidRPr="00456B60" w:rsidRDefault="002455C3" w:rsidP="00693BA0">
            <w:pPr>
              <w:rPr>
                <w:rFonts w:ascii="標楷體" w:eastAsia="標楷體" w:hAnsi="標楷體"/>
              </w:rPr>
            </w:pPr>
          </w:p>
        </w:tc>
      </w:tr>
      <w:tr w:rsidR="002455C3" w:rsidRPr="00456B60" w14:paraId="68BEEB8D" w14:textId="77777777" w:rsidTr="00693BA0">
        <w:trPr>
          <w:trHeight w:val="291"/>
          <w:jc w:val="center"/>
        </w:trPr>
        <w:tc>
          <w:tcPr>
            <w:tcW w:w="484" w:type="dxa"/>
          </w:tcPr>
          <w:p w14:paraId="271FFF65" w14:textId="77777777" w:rsidR="002455C3" w:rsidRPr="00456B60" w:rsidRDefault="002455C3" w:rsidP="00693BA0">
            <w:pPr>
              <w:rPr>
                <w:rFonts w:ascii="標楷體" w:eastAsia="標楷體" w:hAnsi="標楷體"/>
              </w:rPr>
            </w:pPr>
            <w:r w:rsidRPr="00456B60">
              <w:rPr>
                <w:rFonts w:ascii="標楷體" w:eastAsia="標楷體" w:hAnsi="標楷體" w:hint="eastAsia"/>
              </w:rPr>
              <w:t>1</w:t>
            </w:r>
          </w:p>
        </w:tc>
        <w:tc>
          <w:tcPr>
            <w:tcW w:w="1248" w:type="dxa"/>
          </w:tcPr>
          <w:p w14:paraId="11958635" w14:textId="77777777" w:rsidR="002455C3" w:rsidRPr="00456B60" w:rsidRDefault="00E82029" w:rsidP="00693BA0">
            <w:pPr>
              <w:rPr>
                <w:rFonts w:ascii="標楷體" w:eastAsia="標楷體" w:hAnsi="標楷體"/>
              </w:rPr>
            </w:pPr>
            <w:r>
              <w:rPr>
                <w:rFonts w:ascii="標楷體" w:eastAsia="標楷體" w:hAnsi="標楷體" w:hint="eastAsia"/>
                <w:lang w:eastAsia="zh-HK"/>
              </w:rPr>
              <w:t>無</w:t>
            </w:r>
          </w:p>
        </w:tc>
        <w:tc>
          <w:tcPr>
            <w:tcW w:w="1701" w:type="dxa"/>
          </w:tcPr>
          <w:p w14:paraId="304A61CB" w14:textId="77777777" w:rsidR="002455C3" w:rsidRPr="00456B60" w:rsidRDefault="002455C3" w:rsidP="00693BA0">
            <w:pPr>
              <w:rPr>
                <w:rFonts w:ascii="標楷體" w:eastAsia="標楷體" w:hAnsi="標楷體"/>
              </w:rPr>
            </w:pPr>
          </w:p>
        </w:tc>
        <w:tc>
          <w:tcPr>
            <w:tcW w:w="1134" w:type="dxa"/>
          </w:tcPr>
          <w:p w14:paraId="3096679D" w14:textId="77777777" w:rsidR="002455C3" w:rsidRPr="00456B60" w:rsidRDefault="002455C3" w:rsidP="00693BA0">
            <w:pPr>
              <w:rPr>
                <w:rFonts w:ascii="標楷體" w:eastAsia="標楷體" w:hAnsi="標楷體"/>
              </w:rPr>
            </w:pPr>
          </w:p>
        </w:tc>
        <w:tc>
          <w:tcPr>
            <w:tcW w:w="1214" w:type="dxa"/>
          </w:tcPr>
          <w:p w14:paraId="1511B4B9" w14:textId="77777777" w:rsidR="002455C3" w:rsidRPr="00456B60" w:rsidRDefault="002455C3" w:rsidP="00693BA0">
            <w:pPr>
              <w:rPr>
                <w:rFonts w:ascii="標楷體" w:eastAsia="標楷體" w:hAnsi="標楷體"/>
              </w:rPr>
            </w:pPr>
          </w:p>
        </w:tc>
        <w:tc>
          <w:tcPr>
            <w:tcW w:w="730" w:type="dxa"/>
          </w:tcPr>
          <w:p w14:paraId="634EEA02" w14:textId="77777777" w:rsidR="002455C3" w:rsidRPr="00456B60" w:rsidRDefault="002455C3" w:rsidP="00693BA0">
            <w:pPr>
              <w:rPr>
                <w:rFonts w:ascii="標楷體" w:eastAsia="標楷體" w:hAnsi="標楷體"/>
              </w:rPr>
            </w:pPr>
          </w:p>
        </w:tc>
        <w:tc>
          <w:tcPr>
            <w:tcW w:w="705" w:type="dxa"/>
          </w:tcPr>
          <w:p w14:paraId="65742F88" w14:textId="77777777" w:rsidR="002455C3" w:rsidRPr="00456B60" w:rsidRDefault="002455C3" w:rsidP="00693BA0">
            <w:pPr>
              <w:rPr>
                <w:rFonts w:ascii="標楷體" w:eastAsia="標楷體" w:hAnsi="標楷體"/>
              </w:rPr>
            </w:pPr>
          </w:p>
        </w:tc>
        <w:tc>
          <w:tcPr>
            <w:tcW w:w="3615" w:type="dxa"/>
          </w:tcPr>
          <w:p w14:paraId="35506852" w14:textId="77777777" w:rsidR="002455C3" w:rsidRPr="00456B60" w:rsidRDefault="002455C3" w:rsidP="00693BA0">
            <w:pPr>
              <w:rPr>
                <w:rFonts w:ascii="標楷體" w:eastAsia="標楷體" w:hAnsi="標楷體"/>
              </w:rPr>
            </w:pPr>
          </w:p>
        </w:tc>
      </w:tr>
    </w:tbl>
    <w:p w14:paraId="7F5F7149" w14:textId="77777777" w:rsidR="002455C3" w:rsidRDefault="002455C3" w:rsidP="002455C3"/>
    <w:p w14:paraId="0B8A0166" w14:textId="77777777" w:rsidR="00B52504" w:rsidRDefault="00B52504" w:rsidP="002455C3"/>
    <w:p w14:paraId="48644D8B" w14:textId="77777777" w:rsidR="0056207D" w:rsidRPr="003C6DE8" w:rsidRDefault="0056207D" w:rsidP="00CA731B">
      <w:pPr>
        <w:pStyle w:val="a"/>
      </w:pPr>
      <w:r w:rsidRPr="003C6DE8">
        <w:rPr>
          <w:rFonts w:hint="eastAsia"/>
        </w:rPr>
        <w:t>輸出畫面：</w:t>
      </w:r>
    </w:p>
    <w:p w14:paraId="4AFF9CC5" w14:textId="77777777" w:rsidR="0056207D" w:rsidRDefault="0056207D" w:rsidP="002455C3">
      <w:pPr>
        <w:rPr>
          <w:noProof/>
        </w:rPr>
      </w:pPr>
    </w:p>
    <w:p w14:paraId="4B2E1226" w14:textId="486C8757" w:rsidR="00B52504" w:rsidRDefault="00EE6E6B" w:rsidP="002455C3">
      <w:r w:rsidRPr="009641C5">
        <w:rPr>
          <w:noProof/>
        </w:rPr>
        <w:drawing>
          <wp:inline distT="0" distB="0" distL="0" distR="0" wp14:anchorId="6CA94C7E" wp14:editId="6C565E4C">
            <wp:extent cx="6477000" cy="2019300"/>
            <wp:effectExtent l="0" t="0" r="0" b="0"/>
            <wp:docPr id="21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6477000" cy="2019300"/>
                    </a:xfrm>
                    <a:prstGeom prst="rect">
                      <a:avLst/>
                    </a:prstGeom>
                    <a:noFill/>
                    <a:ln>
                      <a:noFill/>
                    </a:ln>
                  </pic:spPr>
                </pic:pic>
              </a:graphicData>
            </a:graphic>
          </wp:inline>
        </w:drawing>
      </w:r>
    </w:p>
    <w:p w14:paraId="417B1AD0" w14:textId="77777777" w:rsidR="0056207D" w:rsidRDefault="0056207D" w:rsidP="002455C3"/>
    <w:p w14:paraId="2AC083B1" w14:textId="0314AF6A" w:rsidR="00B52504" w:rsidRDefault="00B52504" w:rsidP="002455C3"/>
    <w:p w14:paraId="4B9A351F" w14:textId="77777777" w:rsidR="004818BF" w:rsidRDefault="004818BF" w:rsidP="002455C3"/>
    <w:p w14:paraId="3688E6E2" w14:textId="77777777" w:rsidR="0056207D" w:rsidRPr="00456B60" w:rsidRDefault="0056207D" w:rsidP="00CA731B">
      <w:pPr>
        <w:pStyle w:val="a"/>
      </w:pPr>
      <w:r w:rsidRPr="00456B60">
        <w:lastRenderedPageBreak/>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56"/>
        <w:gridCol w:w="1289"/>
        <w:gridCol w:w="1811"/>
        <w:gridCol w:w="2946"/>
        <w:gridCol w:w="3392"/>
      </w:tblGrid>
      <w:tr w:rsidR="0056207D" w:rsidRPr="0056207D" w14:paraId="09234910" w14:textId="77777777" w:rsidTr="0056207D">
        <w:tc>
          <w:tcPr>
            <w:tcW w:w="768" w:type="dxa"/>
            <w:shd w:val="clear" w:color="auto" w:fill="D9D9D9"/>
          </w:tcPr>
          <w:p w14:paraId="3D0E2DD0" w14:textId="77777777" w:rsidR="0056207D" w:rsidRPr="0056207D" w:rsidRDefault="0056207D" w:rsidP="00CD3B40">
            <w:pPr>
              <w:jc w:val="center"/>
              <w:rPr>
                <w:rFonts w:ascii="標楷體" w:eastAsia="標楷體" w:hAnsi="標楷體"/>
                <w:color w:val="000000"/>
                <w:lang w:eastAsia="zh-HK"/>
              </w:rPr>
            </w:pPr>
            <w:r w:rsidRPr="0056207D">
              <w:rPr>
                <w:rFonts w:ascii="標楷體" w:eastAsia="標楷體" w:hAnsi="標楷體" w:hint="eastAsia"/>
                <w:color w:val="000000"/>
                <w:lang w:eastAsia="zh-HK"/>
              </w:rPr>
              <w:t>序號</w:t>
            </w:r>
          </w:p>
        </w:tc>
        <w:tc>
          <w:tcPr>
            <w:tcW w:w="1325" w:type="dxa"/>
            <w:shd w:val="clear" w:color="auto" w:fill="D9D9D9"/>
          </w:tcPr>
          <w:p w14:paraId="640069DD" w14:textId="77777777" w:rsidR="0056207D" w:rsidRPr="0056207D" w:rsidRDefault="0056207D" w:rsidP="00CD3B40">
            <w:pPr>
              <w:jc w:val="center"/>
              <w:rPr>
                <w:rFonts w:ascii="標楷體" w:eastAsia="標楷體" w:hAnsi="標楷體"/>
                <w:color w:val="000000"/>
                <w:lang w:eastAsia="zh-HK"/>
              </w:rPr>
            </w:pPr>
            <w:r w:rsidRPr="0056207D">
              <w:rPr>
                <w:rFonts w:ascii="標楷體" w:eastAsia="標楷體" w:hAnsi="標楷體" w:hint="eastAsia"/>
                <w:color w:val="000000"/>
                <w:lang w:eastAsia="zh-HK"/>
              </w:rPr>
              <w:t>欄位型態</w:t>
            </w:r>
          </w:p>
        </w:tc>
        <w:tc>
          <w:tcPr>
            <w:tcW w:w="1869" w:type="dxa"/>
            <w:shd w:val="clear" w:color="auto" w:fill="D9D9D9"/>
          </w:tcPr>
          <w:p w14:paraId="7EEA334D" w14:textId="77777777" w:rsidR="0056207D" w:rsidRPr="0056207D" w:rsidRDefault="0056207D" w:rsidP="00CD3B40">
            <w:pPr>
              <w:jc w:val="center"/>
              <w:rPr>
                <w:rFonts w:ascii="標楷體" w:eastAsia="標楷體" w:hAnsi="標楷體"/>
                <w:color w:val="000000"/>
                <w:lang w:eastAsia="zh-HK"/>
              </w:rPr>
            </w:pPr>
            <w:r w:rsidRPr="0056207D">
              <w:rPr>
                <w:rFonts w:ascii="標楷體" w:eastAsia="標楷體" w:hAnsi="標楷體" w:hint="eastAsia"/>
                <w:color w:val="000000"/>
                <w:lang w:eastAsia="zh-HK"/>
              </w:rPr>
              <w:t>欄位名稱</w:t>
            </w:r>
          </w:p>
        </w:tc>
        <w:tc>
          <w:tcPr>
            <w:tcW w:w="2976" w:type="dxa"/>
            <w:shd w:val="clear" w:color="auto" w:fill="D9D9D9"/>
          </w:tcPr>
          <w:p w14:paraId="79BF0003" w14:textId="77777777" w:rsidR="0056207D" w:rsidRPr="0056207D" w:rsidRDefault="0056207D" w:rsidP="00CD3B40">
            <w:pPr>
              <w:jc w:val="center"/>
              <w:rPr>
                <w:rFonts w:ascii="標楷體" w:eastAsia="標楷體" w:hAnsi="標楷體"/>
                <w:color w:val="000000"/>
              </w:rPr>
            </w:pPr>
            <w:r w:rsidRPr="0056207D">
              <w:rPr>
                <w:rFonts w:ascii="標楷體" w:eastAsia="標楷體" w:hAnsi="標楷體" w:hint="eastAsia"/>
                <w:color w:val="000000"/>
                <w:lang w:eastAsia="zh-HK"/>
              </w:rPr>
              <w:t>資料來源</w:t>
            </w:r>
          </w:p>
        </w:tc>
        <w:tc>
          <w:tcPr>
            <w:tcW w:w="3482" w:type="dxa"/>
            <w:shd w:val="clear" w:color="auto" w:fill="D9D9D9"/>
          </w:tcPr>
          <w:p w14:paraId="2F707AC9" w14:textId="77777777" w:rsidR="0056207D" w:rsidRPr="0056207D" w:rsidRDefault="0056207D" w:rsidP="00CD3B40">
            <w:pPr>
              <w:jc w:val="center"/>
              <w:rPr>
                <w:rFonts w:ascii="標楷體" w:eastAsia="標楷體" w:hAnsi="標楷體"/>
                <w:color w:val="000000"/>
                <w:lang w:eastAsia="zh-HK"/>
              </w:rPr>
            </w:pPr>
            <w:r w:rsidRPr="0056207D">
              <w:rPr>
                <w:rFonts w:ascii="標楷體" w:eastAsia="標楷體" w:hAnsi="標楷體" w:hint="eastAsia"/>
                <w:color w:val="000000"/>
                <w:lang w:eastAsia="zh-HK"/>
              </w:rPr>
              <w:t>輸出</w:t>
            </w:r>
            <w:r w:rsidRPr="0056207D">
              <w:rPr>
                <w:rFonts w:ascii="標楷體" w:eastAsia="標楷體" w:hAnsi="標楷體" w:hint="eastAsia"/>
                <w:color w:val="000000"/>
              </w:rPr>
              <w:t>/</w:t>
            </w:r>
            <w:r w:rsidRPr="0056207D">
              <w:rPr>
                <w:rFonts w:ascii="標楷體" w:eastAsia="標楷體" w:hAnsi="標楷體" w:hint="eastAsia"/>
                <w:color w:val="000000"/>
                <w:lang w:eastAsia="zh-HK"/>
              </w:rPr>
              <w:t>功能說明</w:t>
            </w:r>
          </w:p>
        </w:tc>
      </w:tr>
      <w:tr w:rsidR="0056207D" w:rsidRPr="0056207D" w14:paraId="67721405" w14:textId="77777777" w:rsidTr="0056207D">
        <w:tc>
          <w:tcPr>
            <w:tcW w:w="768" w:type="dxa"/>
            <w:shd w:val="clear" w:color="auto" w:fill="auto"/>
          </w:tcPr>
          <w:p w14:paraId="29B6AEB3" w14:textId="77777777" w:rsidR="0056207D" w:rsidRPr="0056207D" w:rsidRDefault="0056207D" w:rsidP="0056207D">
            <w:pPr>
              <w:jc w:val="center"/>
              <w:rPr>
                <w:rFonts w:ascii="標楷體" w:eastAsia="標楷體" w:hAnsi="標楷體"/>
                <w:color w:val="000000"/>
                <w:lang w:eastAsia="zh-HK"/>
              </w:rPr>
            </w:pPr>
            <w:r w:rsidRPr="0056207D">
              <w:rPr>
                <w:rFonts w:ascii="標楷體" w:eastAsia="標楷體" w:hAnsi="標楷體" w:hint="eastAsia"/>
                <w:color w:val="000000"/>
              </w:rPr>
              <w:t>1</w:t>
            </w:r>
          </w:p>
        </w:tc>
        <w:tc>
          <w:tcPr>
            <w:tcW w:w="1325" w:type="dxa"/>
            <w:shd w:val="clear" w:color="auto" w:fill="auto"/>
          </w:tcPr>
          <w:p w14:paraId="6058D23B" w14:textId="77777777" w:rsidR="0056207D" w:rsidRPr="0056207D" w:rsidRDefault="0056207D" w:rsidP="0056207D">
            <w:pPr>
              <w:jc w:val="center"/>
              <w:rPr>
                <w:rFonts w:ascii="標楷體" w:eastAsia="標楷體" w:hAnsi="標楷體"/>
                <w:color w:val="000000"/>
                <w:lang w:eastAsia="zh-HK"/>
              </w:rPr>
            </w:pPr>
            <w:r w:rsidRPr="0056207D">
              <w:rPr>
                <w:rFonts w:ascii="標楷體" w:eastAsia="標楷體" w:hAnsi="標楷體" w:hint="eastAsia"/>
                <w:color w:val="000000"/>
                <w:lang w:eastAsia="zh-HK"/>
              </w:rPr>
              <w:t>資料</w:t>
            </w:r>
          </w:p>
        </w:tc>
        <w:tc>
          <w:tcPr>
            <w:tcW w:w="1869" w:type="dxa"/>
            <w:shd w:val="clear" w:color="auto" w:fill="auto"/>
          </w:tcPr>
          <w:p w14:paraId="4A860D08" w14:textId="77777777" w:rsidR="0056207D" w:rsidRPr="0056207D" w:rsidRDefault="0056207D" w:rsidP="0056207D">
            <w:pPr>
              <w:rPr>
                <w:rFonts w:ascii="標楷體" w:eastAsia="標楷體" w:hAnsi="標楷體"/>
                <w:color w:val="000000"/>
                <w:lang w:eastAsia="zh-HK"/>
              </w:rPr>
            </w:pPr>
            <w:r w:rsidRPr="0056207D">
              <w:rPr>
                <w:rFonts w:ascii="標楷體" w:eastAsia="標楷體" w:hAnsi="標楷體" w:hint="eastAsia"/>
              </w:rPr>
              <w:t>戶號</w:t>
            </w:r>
          </w:p>
        </w:tc>
        <w:tc>
          <w:tcPr>
            <w:tcW w:w="2976" w:type="dxa"/>
            <w:shd w:val="clear" w:color="auto" w:fill="auto"/>
          </w:tcPr>
          <w:p w14:paraId="13AEBF74" w14:textId="77777777" w:rsidR="0056207D" w:rsidRPr="0056207D" w:rsidRDefault="008A64C7" w:rsidP="0056207D">
            <w:pPr>
              <w:rPr>
                <w:rFonts w:ascii="標楷體" w:eastAsia="標楷體" w:hAnsi="標楷體"/>
                <w:color w:val="000000"/>
                <w:lang w:val="x-none"/>
              </w:rPr>
            </w:pPr>
            <w:r w:rsidRPr="008A64C7">
              <w:rPr>
                <w:rFonts w:ascii="標楷體" w:eastAsia="標楷體" w:hAnsi="標楷體"/>
                <w:color w:val="000000"/>
                <w:lang w:val="x-none"/>
              </w:rPr>
              <w:t>FacMain</w:t>
            </w:r>
            <w:r w:rsidR="0056207D" w:rsidRPr="0056207D">
              <w:rPr>
                <w:rFonts w:ascii="標楷體" w:eastAsia="標楷體" w:hAnsi="標楷體"/>
                <w:color w:val="000000"/>
                <w:lang w:val="x-none"/>
              </w:rPr>
              <w:t>.CustNo</w:t>
            </w:r>
          </w:p>
        </w:tc>
        <w:tc>
          <w:tcPr>
            <w:tcW w:w="3482" w:type="dxa"/>
            <w:shd w:val="clear" w:color="auto" w:fill="auto"/>
          </w:tcPr>
          <w:p w14:paraId="31F38CEC" w14:textId="77777777" w:rsidR="0056207D" w:rsidRPr="0056207D" w:rsidRDefault="0056207D" w:rsidP="0056207D">
            <w:pPr>
              <w:rPr>
                <w:rFonts w:ascii="標楷體" w:eastAsia="標楷體" w:hAnsi="標楷體"/>
                <w:color w:val="000000"/>
              </w:rPr>
            </w:pPr>
          </w:p>
        </w:tc>
      </w:tr>
      <w:tr w:rsidR="0056207D" w:rsidRPr="0056207D" w14:paraId="27B9E288" w14:textId="77777777" w:rsidTr="0056207D">
        <w:tc>
          <w:tcPr>
            <w:tcW w:w="768" w:type="dxa"/>
            <w:shd w:val="clear" w:color="auto" w:fill="auto"/>
          </w:tcPr>
          <w:p w14:paraId="1E76FF4D" w14:textId="77777777" w:rsidR="0056207D" w:rsidRPr="0056207D" w:rsidRDefault="0056207D" w:rsidP="0056207D">
            <w:pPr>
              <w:jc w:val="center"/>
              <w:rPr>
                <w:rFonts w:ascii="標楷體" w:eastAsia="標楷體" w:hAnsi="標楷體"/>
                <w:color w:val="000000"/>
              </w:rPr>
            </w:pPr>
            <w:r w:rsidRPr="0056207D">
              <w:rPr>
                <w:rFonts w:ascii="標楷體" w:eastAsia="標楷體" w:hAnsi="標楷體" w:hint="eastAsia"/>
                <w:color w:val="000000"/>
              </w:rPr>
              <w:t>2</w:t>
            </w:r>
          </w:p>
        </w:tc>
        <w:tc>
          <w:tcPr>
            <w:tcW w:w="1325" w:type="dxa"/>
            <w:shd w:val="clear" w:color="auto" w:fill="auto"/>
          </w:tcPr>
          <w:p w14:paraId="562CEDA2" w14:textId="77777777" w:rsidR="0056207D" w:rsidRPr="0056207D" w:rsidRDefault="0056207D" w:rsidP="0056207D">
            <w:pPr>
              <w:jc w:val="center"/>
              <w:rPr>
                <w:rFonts w:ascii="標楷體" w:eastAsia="標楷體" w:hAnsi="標楷體"/>
                <w:color w:val="000000"/>
                <w:lang w:eastAsia="zh-HK"/>
              </w:rPr>
            </w:pPr>
            <w:r w:rsidRPr="0056207D">
              <w:rPr>
                <w:rFonts w:ascii="標楷體" w:eastAsia="標楷體" w:hAnsi="標楷體" w:hint="eastAsia"/>
                <w:color w:val="000000"/>
                <w:lang w:eastAsia="zh-HK"/>
              </w:rPr>
              <w:t>資料</w:t>
            </w:r>
          </w:p>
        </w:tc>
        <w:tc>
          <w:tcPr>
            <w:tcW w:w="1869" w:type="dxa"/>
            <w:shd w:val="clear" w:color="auto" w:fill="auto"/>
          </w:tcPr>
          <w:p w14:paraId="14A556B1" w14:textId="77777777" w:rsidR="0056207D" w:rsidRPr="0056207D" w:rsidRDefault="0056207D" w:rsidP="0056207D">
            <w:pPr>
              <w:rPr>
                <w:rFonts w:ascii="標楷體" w:eastAsia="標楷體" w:hAnsi="標楷體"/>
                <w:color w:val="000000"/>
                <w:lang w:eastAsia="zh-HK"/>
              </w:rPr>
            </w:pPr>
            <w:r w:rsidRPr="0056207D">
              <w:rPr>
                <w:rFonts w:ascii="標楷體" w:eastAsia="標楷體" w:hAnsi="標楷體" w:hint="eastAsia"/>
              </w:rPr>
              <w:t>額度編號</w:t>
            </w:r>
          </w:p>
        </w:tc>
        <w:tc>
          <w:tcPr>
            <w:tcW w:w="2976" w:type="dxa"/>
            <w:shd w:val="clear" w:color="auto" w:fill="auto"/>
          </w:tcPr>
          <w:p w14:paraId="25FB7AED" w14:textId="77777777" w:rsidR="0056207D" w:rsidRPr="0056207D" w:rsidRDefault="008A64C7" w:rsidP="0056207D">
            <w:pPr>
              <w:rPr>
                <w:rFonts w:ascii="標楷體" w:eastAsia="標楷體" w:hAnsi="標楷體"/>
                <w:color w:val="000000"/>
                <w:lang w:val="x-none"/>
              </w:rPr>
            </w:pPr>
            <w:r w:rsidRPr="008A64C7">
              <w:rPr>
                <w:rFonts w:ascii="標楷體" w:eastAsia="標楷體" w:hAnsi="標楷體"/>
                <w:color w:val="000000"/>
                <w:lang w:val="x-none"/>
              </w:rPr>
              <w:t>FacMain</w:t>
            </w:r>
            <w:r w:rsidR="0056207D" w:rsidRPr="0056207D">
              <w:rPr>
                <w:rFonts w:ascii="標楷體" w:eastAsia="標楷體" w:hAnsi="標楷體"/>
                <w:color w:val="000000"/>
                <w:lang w:val="x-none"/>
              </w:rPr>
              <w:t>.FacmNo</w:t>
            </w:r>
          </w:p>
        </w:tc>
        <w:tc>
          <w:tcPr>
            <w:tcW w:w="3482" w:type="dxa"/>
            <w:shd w:val="clear" w:color="auto" w:fill="auto"/>
          </w:tcPr>
          <w:p w14:paraId="3BA79989" w14:textId="77777777" w:rsidR="0056207D" w:rsidRPr="0056207D" w:rsidRDefault="0056207D" w:rsidP="0056207D">
            <w:pPr>
              <w:rPr>
                <w:rFonts w:ascii="標楷體" w:eastAsia="標楷體" w:hAnsi="標楷體"/>
                <w:color w:val="000000"/>
              </w:rPr>
            </w:pPr>
          </w:p>
        </w:tc>
      </w:tr>
      <w:tr w:rsidR="008A64C7" w:rsidRPr="0056207D" w14:paraId="3AADB416" w14:textId="77777777" w:rsidTr="0056207D">
        <w:tc>
          <w:tcPr>
            <w:tcW w:w="768" w:type="dxa"/>
            <w:shd w:val="clear" w:color="auto" w:fill="auto"/>
          </w:tcPr>
          <w:p w14:paraId="21343301" w14:textId="77777777" w:rsidR="008A64C7" w:rsidRPr="0056207D" w:rsidRDefault="008A64C7" w:rsidP="008A64C7">
            <w:pPr>
              <w:jc w:val="center"/>
              <w:rPr>
                <w:rFonts w:ascii="標楷體" w:eastAsia="標楷體" w:hAnsi="標楷體"/>
                <w:color w:val="000000"/>
              </w:rPr>
            </w:pPr>
            <w:r w:rsidRPr="0056207D">
              <w:rPr>
                <w:rFonts w:ascii="標楷體" w:eastAsia="標楷體" w:hAnsi="標楷體" w:hint="eastAsia"/>
                <w:color w:val="000000"/>
              </w:rPr>
              <w:t>3</w:t>
            </w:r>
          </w:p>
        </w:tc>
        <w:tc>
          <w:tcPr>
            <w:tcW w:w="1325" w:type="dxa"/>
            <w:shd w:val="clear" w:color="auto" w:fill="auto"/>
          </w:tcPr>
          <w:p w14:paraId="6A957EA9" w14:textId="77777777" w:rsidR="008A64C7" w:rsidRPr="0056207D" w:rsidRDefault="008A64C7" w:rsidP="008A64C7">
            <w:pPr>
              <w:jc w:val="center"/>
              <w:rPr>
                <w:rFonts w:ascii="標楷體" w:eastAsia="標楷體" w:hAnsi="標楷體"/>
                <w:color w:val="000000"/>
                <w:lang w:eastAsia="zh-HK"/>
              </w:rPr>
            </w:pPr>
            <w:r w:rsidRPr="0056207D">
              <w:rPr>
                <w:rFonts w:ascii="標楷體" w:eastAsia="標楷體" w:hAnsi="標楷體" w:hint="eastAsia"/>
                <w:color w:val="000000"/>
                <w:lang w:eastAsia="zh-HK"/>
              </w:rPr>
              <w:t>資料</w:t>
            </w:r>
          </w:p>
        </w:tc>
        <w:tc>
          <w:tcPr>
            <w:tcW w:w="1869" w:type="dxa"/>
            <w:shd w:val="clear" w:color="auto" w:fill="auto"/>
          </w:tcPr>
          <w:p w14:paraId="0428F64F" w14:textId="77777777" w:rsidR="008A64C7" w:rsidRPr="0056207D" w:rsidRDefault="008A64C7" w:rsidP="008A64C7">
            <w:pPr>
              <w:rPr>
                <w:rFonts w:ascii="標楷體" w:eastAsia="標楷體" w:hAnsi="標楷體"/>
                <w:color w:val="000000"/>
                <w:lang w:eastAsia="zh-HK"/>
              </w:rPr>
            </w:pPr>
            <w:r w:rsidRPr="0056207D">
              <w:rPr>
                <w:rFonts w:ascii="標楷體" w:eastAsia="標楷體" w:hAnsi="標楷體" w:hint="eastAsia"/>
              </w:rPr>
              <w:t>員工姓名</w:t>
            </w:r>
          </w:p>
        </w:tc>
        <w:tc>
          <w:tcPr>
            <w:tcW w:w="2976" w:type="dxa"/>
            <w:shd w:val="clear" w:color="auto" w:fill="auto"/>
          </w:tcPr>
          <w:p w14:paraId="327DF12B" w14:textId="77777777" w:rsidR="008A64C7" w:rsidRPr="0056207D" w:rsidRDefault="008A64C7" w:rsidP="008A64C7">
            <w:pPr>
              <w:rPr>
                <w:rFonts w:ascii="標楷體" w:eastAsia="標楷體" w:hAnsi="標楷體"/>
                <w:color w:val="000000"/>
                <w:lang w:val="x-none"/>
              </w:rPr>
            </w:pPr>
            <w:r w:rsidRPr="0056207D">
              <w:rPr>
                <w:rFonts w:ascii="標楷體" w:eastAsia="標楷體" w:hAnsi="標楷體"/>
                <w:color w:val="000000"/>
                <w:lang w:val="x-none"/>
              </w:rPr>
              <w:t>CustMain.CustName</w:t>
            </w:r>
          </w:p>
        </w:tc>
        <w:tc>
          <w:tcPr>
            <w:tcW w:w="3482" w:type="dxa"/>
            <w:shd w:val="clear" w:color="auto" w:fill="auto"/>
          </w:tcPr>
          <w:p w14:paraId="2499C881" w14:textId="77777777" w:rsidR="008A64C7" w:rsidRPr="0056207D" w:rsidRDefault="008A64C7" w:rsidP="008A64C7">
            <w:pPr>
              <w:rPr>
                <w:rFonts w:ascii="標楷體" w:eastAsia="標楷體" w:hAnsi="標楷體"/>
                <w:color w:val="000000"/>
                <w:lang w:eastAsia="zh-HK"/>
              </w:rPr>
            </w:pPr>
          </w:p>
        </w:tc>
      </w:tr>
      <w:tr w:rsidR="008A64C7" w:rsidRPr="0056207D" w14:paraId="5DDD4C3F" w14:textId="77777777" w:rsidTr="0056207D">
        <w:tc>
          <w:tcPr>
            <w:tcW w:w="768" w:type="dxa"/>
            <w:shd w:val="clear" w:color="auto" w:fill="auto"/>
          </w:tcPr>
          <w:p w14:paraId="34E284D0" w14:textId="77777777" w:rsidR="008A64C7" w:rsidRPr="0056207D" w:rsidRDefault="008A64C7" w:rsidP="008A64C7">
            <w:pPr>
              <w:jc w:val="center"/>
              <w:rPr>
                <w:rFonts w:ascii="標楷體" w:eastAsia="標楷體" w:hAnsi="標楷體"/>
                <w:color w:val="000000"/>
              </w:rPr>
            </w:pPr>
            <w:r w:rsidRPr="0056207D">
              <w:rPr>
                <w:rFonts w:ascii="標楷體" w:eastAsia="標楷體" w:hAnsi="標楷體" w:hint="eastAsia"/>
                <w:color w:val="000000"/>
              </w:rPr>
              <w:t>4</w:t>
            </w:r>
          </w:p>
        </w:tc>
        <w:tc>
          <w:tcPr>
            <w:tcW w:w="1325" w:type="dxa"/>
            <w:shd w:val="clear" w:color="auto" w:fill="auto"/>
          </w:tcPr>
          <w:p w14:paraId="710DEAB7" w14:textId="77777777" w:rsidR="008A64C7" w:rsidRPr="0056207D" w:rsidRDefault="008A64C7" w:rsidP="008A64C7">
            <w:pPr>
              <w:jc w:val="center"/>
              <w:rPr>
                <w:rFonts w:ascii="標楷體" w:eastAsia="標楷體" w:hAnsi="標楷體"/>
                <w:color w:val="000000"/>
                <w:lang w:eastAsia="zh-HK"/>
              </w:rPr>
            </w:pPr>
            <w:r w:rsidRPr="0056207D">
              <w:rPr>
                <w:rFonts w:ascii="標楷體" w:eastAsia="標楷體" w:hAnsi="標楷體" w:hint="eastAsia"/>
                <w:color w:val="000000"/>
                <w:lang w:eastAsia="zh-HK"/>
              </w:rPr>
              <w:t>資料</w:t>
            </w:r>
          </w:p>
        </w:tc>
        <w:tc>
          <w:tcPr>
            <w:tcW w:w="1869" w:type="dxa"/>
            <w:shd w:val="clear" w:color="auto" w:fill="auto"/>
          </w:tcPr>
          <w:p w14:paraId="3DF24F70" w14:textId="77777777" w:rsidR="008A64C7" w:rsidRPr="0056207D" w:rsidRDefault="008A64C7" w:rsidP="008A64C7">
            <w:pPr>
              <w:rPr>
                <w:rFonts w:ascii="標楷體" w:eastAsia="標楷體" w:hAnsi="標楷體"/>
                <w:color w:val="000000"/>
              </w:rPr>
            </w:pPr>
            <w:r w:rsidRPr="0056207D">
              <w:rPr>
                <w:rFonts w:ascii="標楷體" w:eastAsia="標楷體" w:hAnsi="標楷體" w:hint="eastAsia"/>
              </w:rPr>
              <w:t>員工代號</w:t>
            </w:r>
          </w:p>
        </w:tc>
        <w:tc>
          <w:tcPr>
            <w:tcW w:w="2976" w:type="dxa"/>
            <w:shd w:val="clear" w:color="auto" w:fill="auto"/>
          </w:tcPr>
          <w:p w14:paraId="13DE5754" w14:textId="77777777" w:rsidR="008A64C7" w:rsidRPr="0056207D" w:rsidRDefault="008A64C7" w:rsidP="008A64C7">
            <w:pPr>
              <w:rPr>
                <w:rFonts w:ascii="標楷體" w:eastAsia="標楷體" w:hAnsi="標楷體"/>
                <w:color w:val="000000"/>
                <w:lang w:val="x-none"/>
              </w:rPr>
            </w:pPr>
            <w:r w:rsidRPr="0056207D">
              <w:rPr>
                <w:rFonts w:ascii="標楷體" w:eastAsia="標楷體" w:hAnsi="標楷體"/>
                <w:color w:val="000000"/>
                <w:lang w:val="x-none"/>
              </w:rPr>
              <w:t>CustMain.EmpNo</w:t>
            </w:r>
          </w:p>
        </w:tc>
        <w:tc>
          <w:tcPr>
            <w:tcW w:w="3482" w:type="dxa"/>
            <w:shd w:val="clear" w:color="auto" w:fill="auto"/>
          </w:tcPr>
          <w:p w14:paraId="53C8EA9C" w14:textId="77777777" w:rsidR="008A64C7" w:rsidRPr="0056207D" w:rsidRDefault="008A64C7" w:rsidP="008A64C7">
            <w:pPr>
              <w:rPr>
                <w:rFonts w:ascii="標楷體" w:eastAsia="標楷體" w:hAnsi="標楷體"/>
                <w:color w:val="000000"/>
                <w:lang w:eastAsia="zh-HK"/>
              </w:rPr>
            </w:pPr>
          </w:p>
        </w:tc>
      </w:tr>
      <w:tr w:rsidR="008A64C7" w:rsidRPr="0056207D" w14:paraId="62AD0179" w14:textId="77777777" w:rsidTr="0056207D">
        <w:tc>
          <w:tcPr>
            <w:tcW w:w="768" w:type="dxa"/>
            <w:shd w:val="clear" w:color="auto" w:fill="auto"/>
          </w:tcPr>
          <w:p w14:paraId="0DC2E41B" w14:textId="77777777" w:rsidR="008A64C7" w:rsidRPr="0056207D" w:rsidRDefault="008A64C7" w:rsidP="008A64C7">
            <w:pPr>
              <w:jc w:val="center"/>
              <w:rPr>
                <w:rFonts w:ascii="標楷體" w:eastAsia="標楷體" w:hAnsi="標楷體"/>
                <w:color w:val="000000"/>
              </w:rPr>
            </w:pPr>
            <w:r w:rsidRPr="0056207D">
              <w:rPr>
                <w:rFonts w:ascii="標楷體" w:eastAsia="標楷體" w:hAnsi="標楷體" w:hint="eastAsia"/>
                <w:color w:val="000000"/>
              </w:rPr>
              <w:t>5</w:t>
            </w:r>
          </w:p>
        </w:tc>
        <w:tc>
          <w:tcPr>
            <w:tcW w:w="1325" w:type="dxa"/>
            <w:shd w:val="clear" w:color="auto" w:fill="auto"/>
          </w:tcPr>
          <w:p w14:paraId="08B5A3C6" w14:textId="77777777" w:rsidR="008A64C7" w:rsidRPr="0056207D" w:rsidRDefault="008A64C7" w:rsidP="008A64C7">
            <w:pPr>
              <w:jc w:val="center"/>
              <w:rPr>
                <w:rFonts w:ascii="標楷體" w:eastAsia="標楷體" w:hAnsi="標楷體"/>
                <w:color w:val="000000"/>
                <w:lang w:eastAsia="zh-HK"/>
              </w:rPr>
            </w:pPr>
            <w:r w:rsidRPr="0056207D">
              <w:rPr>
                <w:rFonts w:ascii="標楷體" w:eastAsia="標楷體" w:hAnsi="標楷體" w:hint="eastAsia"/>
                <w:color w:val="000000"/>
                <w:lang w:eastAsia="zh-HK"/>
              </w:rPr>
              <w:t>資料</w:t>
            </w:r>
          </w:p>
        </w:tc>
        <w:tc>
          <w:tcPr>
            <w:tcW w:w="1869" w:type="dxa"/>
            <w:shd w:val="clear" w:color="auto" w:fill="auto"/>
          </w:tcPr>
          <w:p w14:paraId="3B588CBE" w14:textId="77777777" w:rsidR="008A64C7" w:rsidRPr="0056207D" w:rsidRDefault="008A64C7" w:rsidP="008A64C7">
            <w:pPr>
              <w:rPr>
                <w:rFonts w:ascii="標楷體" w:eastAsia="標楷體" w:hAnsi="標楷體"/>
                <w:color w:val="000000"/>
              </w:rPr>
            </w:pPr>
            <w:r w:rsidRPr="0056207D">
              <w:rPr>
                <w:rFonts w:ascii="標楷體" w:eastAsia="標楷體" w:hAnsi="標楷體" w:hint="eastAsia"/>
              </w:rPr>
              <w:t>身分證字號</w:t>
            </w:r>
          </w:p>
        </w:tc>
        <w:tc>
          <w:tcPr>
            <w:tcW w:w="2976" w:type="dxa"/>
            <w:shd w:val="clear" w:color="auto" w:fill="auto"/>
          </w:tcPr>
          <w:p w14:paraId="4F1C1623" w14:textId="77777777" w:rsidR="008A64C7" w:rsidRPr="0056207D" w:rsidRDefault="008A64C7" w:rsidP="008A64C7">
            <w:pPr>
              <w:rPr>
                <w:rFonts w:ascii="標楷體" w:eastAsia="標楷體" w:hAnsi="標楷體"/>
                <w:color w:val="000000"/>
                <w:lang w:val="x-none"/>
              </w:rPr>
            </w:pPr>
            <w:r w:rsidRPr="0056207D">
              <w:rPr>
                <w:rFonts w:ascii="標楷體" w:eastAsia="標楷體" w:hAnsi="標楷體"/>
                <w:color w:val="000000"/>
                <w:lang w:val="x-none"/>
              </w:rPr>
              <w:t>CustMain.CustId</w:t>
            </w:r>
          </w:p>
        </w:tc>
        <w:tc>
          <w:tcPr>
            <w:tcW w:w="3482" w:type="dxa"/>
            <w:shd w:val="clear" w:color="auto" w:fill="auto"/>
          </w:tcPr>
          <w:p w14:paraId="038A10A3" w14:textId="77777777" w:rsidR="008A64C7" w:rsidRPr="0056207D" w:rsidRDefault="008A64C7" w:rsidP="008A64C7">
            <w:pPr>
              <w:rPr>
                <w:rFonts w:ascii="標楷體" w:eastAsia="標楷體" w:hAnsi="標楷體"/>
                <w:color w:val="000000"/>
                <w:lang w:eastAsia="zh-HK"/>
              </w:rPr>
            </w:pPr>
          </w:p>
        </w:tc>
      </w:tr>
      <w:tr w:rsidR="008A64C7" w:rsidRPr="0056207D" w14:paraId="03762AB8" w14:textId="77777777" w:rsidTr="0056207D">
        <w:tc>
          <w:tcPr>
            <w:tcW w:w="768" w:type="dxa"/>
            <w:shd w:val="clear" w:color="auto" w:fill="auto"/>
          </w:tcPr>
          <w:p w14:paraId="221E6B01" w14:textId="77777777" w:rsidR="008A64C7" w:rsidRPr="0056207D" w:rsidRDefault="008A64C7" w:rsidP="008A64C7">
            <w:pPr>
              <w:jc w:val="center"/>
              <w:rPr>
                <w:rFonts w:ascii="標楷體" w:eastAsia="標楷體" w:hAnsi="標楷體"/>
                <w:color w:val="000000"/>
              </w:rPr>
            </w:pPr>
            <w:r w:rsidRPr="0056207D">
              <w:rPr>
                <w:rFonts w:ascii="標楷體" w:eastAsia="標楷體" w:hAnsi="標楷體" w:hint="eastAsia"/>
                <w:color w:val="000000"/>
              </w:rPr>
              <w:t>6</w:t>
            </w:r>
          </w:p>
        </w:tc>
        <w:tc>
          <w:tcPr>
            <w:tcW w:w="1325" w:type="dxa"/>
            <w:shd w:val="clear" w:color="auto" w:fill="auto"/>
          </w:tcPr>
          <w:p w14:paraId="03FBDC5C" w14:textId="77777777" w:rsidR="008A64C7" w:rsidRPr="0056207D" w:rsidRDefault="008A64C7" w:rsidP="008A64C7">
            <w:pPr>
              <w:jc w:val="center"/>
              <w:rPr>
                <w:rFonts w:ascii="標楷體" w:eastAsia="標楷體" w:hAnsi="標楷體"/>
                <w:color w:val="000000"/>
                <w:lang w:eastAsia="zh-HK"/>
              </w:rPr>
            </w:pPr>
            <w:r w:rsidRPr="0056207D">
              <w:rPr>
                <w:rFonts w:ascii="標楷體" w:eastAsia="標楷體" w:hAnsi="標楷體" w:hint="eastAsia"/>
                <w:color w:val="000000"/>
                <w:lang w:eastAsia="zh-HK"/>
              </w:rPr>
              <w:t>資料</w:t>
            </w:r>
          </w:p>
        </w:tc>
        <w:tc>
          <w:tcPr>
            <w:tcW w:w="1869" w:type="dxa"/>
            <w:shd w:val="clear" w:color="auto" w:fill="auto"/>
          </w:tcPr>
          <w:p w14:paraId="70416479" w14:textId="77777777" w:rsidR="008A64C7" w:rsidRPr="0056207D" w:rsidRDefault="008A64C7" w:rsidP="008A64C7">
            <w:pPr>
              <w:rPr>
                <w:rFonts w:ascii="標楷體" w:eastAsia="標楷體" w:hAnsi="標楷體"/>
                <w:color w:val="000000"/>
                <w:lang w:eastAsia="zh-HK"/>
              </w:rPr>
            </w:pPr>
            <w:r w:rsidRPr="0056207D">
              <w:rPr>
                <w:rFonts w:ascii="標楷體" w:eastAsia="標楷體" w:hAnsi="標楷體" w:hint="eastAsia"/>
              </w:rPr>
              <w:t>錯誤說明</w:t>
            </w:r>
          </w:p>
        </w:tc>
        <w:tc>
          <w:tcPr>
            <w:tcW w:w="2976" w:type="dxa"/>
            <w:shd w:val="clear" w:color="auto" w:fill="auto"/>
          </w:tcPr>
          <w:p w14:paraId="17B878DC" w14:textId="77777777" w:rsidR="008A64C7" w:rsidRPr="0056207D" w:rsidRDefault="008A64C7" w:rsidP="008A64C7">
            <w:pPr>
              <w:rPr>
                <w:rFonts w:ascii="標楷體" w:eastAsia="標楷體" w:hAnsi="標楷體"/>
                <w:color w:val="000000"/>
                <w:lang w:val="x-none"/>
              </w:rPr>
            </w:pPr>
          </w:p>
        </w:tc>
        <w:tc>
          <w:tcPr>
            <w:tcW w:w="3482" w:type="dxa"/>
            <w:shd w:val="clear" w:color="auto" w:fill="auto"/>
          </w:tcPr>
          <w:p w14:paraId="1B014FFD" w14:textId="77777777" w:rsidR="008A64C7" w:rsidRPr="0056207D" w:rsidRDefault="008A64C7" w:rsidP="008A64C7">
            <w:pPr>
              <w:rPr>
                <w:rFonts w:ascii="標楷體" w:eastAsia="標楷體" w:hAnsi="標楷體"/>
                <w:color w:val="000000"/>
                <w:lang w:eastAsia="zh-HK"/>
              </w:rPr>
            </w:pPr>
            <w:r w:rsidRPr="0056207D">
              <w:rPr>
                <w:rFonts w:ascii="標楷體" w:eastAsia="標楷體" w:hAnsi="標楷體" w:hint="eastAsia"/>
                <w:color w:val="000000"/>
                <w:lang w:eastAsia="zh-HK"/>
              </w:rPr>
              <w:t>1.在職檔無此資料</w:t>
            </w:r>
          </w:p>
          <w:p w14:paraId="1C665C01" w14:textId="77777777" w:rsidR="008A64C7" w:rsidRDefault="008A64C7" w:rsidP="008A64C7">
            <w:pPr>
              <w:rPr>
                <w:rFonts w:ascii="標楷體" w:eastAsia="標楷體" w:hAnsi="標楷體"/>
                <w:color w:val="000000"/>
                <w:lang w:eastAsia="zh-HK"/>
              </w:rPr>
            </w:pPr>
            <w:r w:rsidRPr="0056207D">
              <w:rPr>
                <w:rFonts w:ascii="標楷體" w:eastAsia="標楷體" w:hAnsi="標楷體" w:hint="eastAsia"/>
                <w:color w:val="000000"/>
                <w:lang w:eastAsia="zh-HK"/>
              </w:rPr>
              <w:t>2.制度別不屬於員工扣薪</w:t>
            </w:r>
          </w:p>
          <w:p w14:paraId="1DE44398" w14:textId="77777777" w:rsidR="008A64C7" w:rsidRPr="0056207D" w:rsidRDefault="008A64C7" w:rsidP="008A64C7">
            <w:pPr>
              <w:rPr>
                <w:rFonts w:ascii="標楷體" w:eastAsia="標楷體" w:hAnsi="標楷體"/>
                <w:color w:val="000000"/>
                <w:lang w:eastAsia="zh-HK"/>
              </w:rPr>
            </w:pPr>
            <w:r>
              <w:rPr>
                <w:rFonts w:ascii="標楷體" w:eastAsia="標楷體" w:hAnsi="標楷體" w:hint="eastAsia"/>
                <w:color w:val="000000"/>
              </w:rPr>
              <w:t xml:space="preserve">  </w:t>
            </w:r>
            <w:r w:rsidRPr="0056207D">
              <w:rPr>
                <w:rFonts w:ascii="標楷體" w:eastAsia="標楷體" w:hAnsi="標楷體" w:hint="eastAsia"/>
                <w:color w:val="000000"/>
                <w:lang w:eastAsia="zh-HK"/>
              </w:rPr>
              <w:t>(0/2/3/5)</w:t>
            </w:r>
          </w:p>
          <w:p w14:paraId="37C7B4F7" w14:textId="00E4841F" w:rsidR="008A64C7" w:rsidRPr="0056207D" w:rsidRDefault="008A64C7" w:rsidP="004818BF">
            <w:pPr>
              <w:ind w:left="240" w:hangingChars="100" w:hanging="240"/>
              <w:rPr>
                <w:rFonts w:ascii="標楷體" w:eastAsia="標楷體" w:hAnsi="標楷體"/>
                <w:color w:val="000000"/>
                <w:lang w:eastAsia="zh-HK"/>
              </w:rPr>
            </w:pPr>
            <w:r w:rsidRPr="0056207D">
              <w:rPr>
                <w:rFonts w:ascii="標楷體" w:eastAsia="標楷體" w:hAnsi="標楷體" w:hint="eastAsia"/>
                <w:color w:val="000000"/>
                <w:lang w:eastAsia="zh-HK"/>
              </w:rPr>
              <w:t>3.非車貸，制度別0/2才可設定員工薪</w:t>
            </w:r>
          </w:p>
        </w:tc>
      </w:tr>
    </w:tbl>
    <w:p w14:paraId="67519727" w14:textId="77777777" w:rsidR="0056207D" w:rsidRDefault="0056207D" w:rsidP="002455C3"/>
    <w:p w14:paraId="4020A9DB" w14:textId="77777777" w:rsidR="0056207D" w:rsidRPr="00456B60" w:rsidRDefault="0056207D" w:rsidP="002455C3"/>
    <w:p w14:paraId="4021059C" w14:textId="77777777" w:rsidR="00123D05" w:rsidRPr="00456B60" w:rsidRDefault="00123D05" w:rsidP="00950600">
      <w:pPr>
        <w:pStyle w:val="5"/>
        <w:numPr>
          <w:ilvl w:val="3"/>
          <w:numId w:val="14"/>
        </w:numPr>
      </w:pPr>
      <w:r w:rsidRPr="00456B60">
        <w:br w:type="page"/>
      </w:r>
      <w:bookmarkStart w:id="255" w:name="_Toc135402893"/>
      <w:r w:rsidR="00056355" w:rsidRPr="00456B60">
        <w:lastRenderedPageBreak/>
        <w:t>L4</w:t>
      </w:r>
      <w:r w:rsidR="00056355" w:rsidRPr="00456B60">
        <w:rPr>
          <w:rFonts w:hint="eastAsia"/>
        </w:rPr>
        <w:t>95</w:t>
      </w:r>
      <w:r w:rsidR="00056355" w:rsidRPr="00456B60">
        <w:t>1</w:t>
      </w:r>
      <w:r w:rsidR="00056355" w:rsidRPr="00456B60">
        <w:rPr>
          <w:rFonts w:hint="eastAsia"/>
        </w:rPr>
        <w:t>員工扣薪媒體檔查詢</w:t>
      </w:r>
      <w:bookmarkEnd w:id="255"/>
    </w:p>
    <w:p w14:paraId="4DE0FD59" w14:textId="77777777" w:rsidR="00806E9A" w:rsidRPr="00456B60" w:rsidRDefault="00806E9A"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806E9A" w:rsidRPr="00456B60" w14:paraId="5E3296D6" w14:textId="77777777" w:rsidTr="0053659C">
        <w:trPr>
          <w:trHeight w:val="277"/>
        </w:trPr>
        <w:tc>
          <w:tcPr>
            <w:tcW w:w="1548" w:type="dxa"/>
            <w:tcBorders>
              <w:top w:val="single" w:sz="8" w:space="0" w:color="000000"/>
              <w:bottom w:val="single" w:sz="8" w:space="0" w:color="000000"/>
              <w:right w:val="single" w:sz="8" w:space="0" w:color="000000"/>
            </w:tcBorders>
            <w:shd w:val="clear" w:color="auto" w:fill="F3F3F3"/>
          </w:tcPr>
          <w:p w14:paraId="4B642AB4" w14:textId="77777777" w:rsidR="00806E9A" w:rsidRPr="00456B60" w:rsidRDefault="00806E9A" w:rsidP="0053659C">
            <w:pPr>
              <w:rPr>
                <w:rFonts w:eastAsia="標楷體"/>
              </w:rPr>
            </w:pPr>
            <w:r w:rsidRPr="00456B60">
              <w:rPr>
                <w:rFonts w:eastAsia="標楷體"/>
              </w:rPr>
              <w:t>功能名稱</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5CC72064" w14:textId="77777777" w:rsidR="00806E9A" w:rsidRPr="00456B60" w:rsidRDefault="00806E9A" w:rsidP="0053659C">
            <w:pPr>
              <w:rPr>
                <w:rFonts w:ascii="標楷體" w:eastAsia="標楷體" w:hAnsi="標楷體"/>
              </w:rPr>
            </w:pPr>
            <w:r w:rsidRPr="00456B60">
              <w:rPr>
                <w:rFonts w:ascii="標楷體" w:eastAsia="標楷體" w:hAnsi="標楷體" w:hint="eastAsia"/>
              </w:rPr>
              <w:t>員工扣薪媒體檔查詢</w:t>
            </w:r>
          </w:p>
        </w:tc>
      </w:tr>
      <w:tr w:rsidR="00806E9A" w:rsidRPr="00456B60" w14:paraId="20E4BAD9" w14:textId="77777777" w:rsidTr="0053659C">
        <w:trPr>
          <w:trHeight w:val="277"/>
        </w:trPr>
        <w:tc>
          <w:tcPr>
            <w:tcW w:w="1548" w:type="dxa"/>
            <w:tcBorders>
              <w:top w:val="single" w:sz="8" w:space="0" w:color="000000"/>
              <w:bottom w:val="single" w:sz="8" w:space="0" w:color="000000"/>
              <w:right w:val="single" w:sz="8" w:space="0" w:color="000000"/>
            </w:tcBorders>
            <w:shd w:val="clear" w:color="auto" w:fill="F3F3F3"/>
          </w:tcPr>
          <w:p w14:paraId="55D168E8" w14:textId="77777777" w:rsidR="00806E9A" w:rsidRPr="00456B60" w:rsidRDefault="00806E9A" w:rsidP="0053659C">
            <w:pPr>
              <w:rPr>
                <w:rFonts w:eastAsia="標楷體"/>
              </w:rPr>
            </w:pPr>
            <w:r w:rsidRPr="00456B60">
              <w:rPr>
                <w:rFonts w:eastAsia="標楷體"/>
              </w:rPr>
              <w:t>進入條件</w:t>
            </w:r>
          </w:p>
        </w:tc>
        <w:tc>
          <w:tcPr>
            <w:tcW w:w="6318" w:type="dxa"/>
            <w:tcBorders>
              <w:top w:val="single" w:sz="8" w:space="0" w:color="000000"/>
              <w:left w:val="single" w:sz="8" w:space="0" w:color="000000"/>
              <w:bottom w:val="single" w:sz="8" w:space="0" w:color="000000"/>
            </w:tcBorders>
          </w:tcPr>
          <w:p w14:paraId="5DB26BF7" w14:textId="77777777" w:rsidR="00806E9A" w:rsidRPr="00456B60" w:rsidRDefault="003C43B5" w:rsidP="0053659C">
            <w:pPr>
              <w:rPr>
                <w:rFonts w:eastAsia="標楷體"/>
              </w:rPr>
            </w:pPr>
            <w:r w:rsidRPr="00456B60">
              <w:rPr>
                <w:rFonts w:ascii="標楷體" w:eastAsia="標楷體" w:hAnsi="標楷體" w:hint="eastAsia"/>
              </w:rPr>
              <w:t>查詢</w:t>
            </w:r>
            <w:r>
              <w:rPr>
                <w:rFonts w:ascii="標楷體" w:eastAsia="標楷體" w:hAnsi="標楷體" w:hint="eastAsia"/>
              </w:rPr>
              <w:t>、維護</w:t>
            </w:r>
            <w:r w:rsidRPr="00456B60">
              <w:rPr>
                <w:rFonts w:ascii="標楷體" w:eastAsia="標楷體" w:hAnsi="標楷體" w:hint="eastAsia"/>
              </w:rPr>
              <w:t>員工扣薪媒體檔</w:t>
            </w:r>
          </w:p>
        </w:tc>
      </w:tr>
      <w:tr w:rsidR="00806E9A" w:rsidRPr="00456B60" w14:paraId="2671C5CB" w14:textId="77777777" w:rsidTr="0053659C">
        <w:trPr>
          <w:trHeight w:val="773"/>
        </w:trPr>
        <w:tc>
          <w:tcPr>
            <w:tcW w:w="1548" w:type="dxa"/>
            <w:tcBorders>
              <w:top w:val="single" w:sz="8" w:space="0" w:color="000000"/>
              <w:bottom w:val="single" w:sz="8" w:space="0" w:color="000000"/>
              <w:right w:val="single" w:sz="8" w:space="0" w:color="000000"/>
            </w:tcBorders>
            <w:shd w:val="clear" w:color="auto" w:fill="F3F3F3"/>
          </w:tcPr>
          <w:p w14:paraId="01E0E1B1" w14:textId="77777777" w:rsidR="00806E9A" w:rsidRPr="00456B60" w:rsidRDefault="00806E9A" w:rsidP="0053659C">
            <w:pPr>
              <w:rPr>
                <w:rFonts w:eastAsia="標楷體"/>
              </w:rPr>
            </w:pPr>
            <w:r w:rsidRPr="00456B60">
              <w:rPr>
                <w:rFonts w:eastAsia="標楷體"/>
              </w:rPr>
              <w:t>基本流程</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2B3EE206" w14:textId="77777777" w:rsidR="00806E9A" w:rsidRPr="008850E1" w:rsidRDefault="00AA737E" w:rsidP="00AB4EA4">
            <w:pPr>
              <w:rPr>
                <w:rFonts w:ascii="標楷體" w:eastAsia="標楷體" w:hAnsi="標楷體"/>
                <w:lang w:eastAsia="zh-HK"/>
              </w:rPr>
            </w:pPr>
            <w:r w:rsidRPr="00AA737E">
              <w:rPr>
                <w:rFonts w:ascii="標楷體" w:eastAsia="標楷體" w:hAnsi="標楷體" w:hint="eastAsia"/>
                <w:lang w:eastAsia="zh-HK"/>
              </w:rPr>
              <w:t>參考「作業流程.員工扣薪」流程</w:t>
            </w:r>
          </w:p>
        </w:tc>
      </w:tr>
      <w:tr w:rsidR="00806E9A" w:rsidRPr="00456B60" w14:paraId="3ACDCB89" w14:textId="77777777" w:rsidTr="0053659C">
        <w:trPr>
          <w:trHeight w:val="321"/>
        </w:trPr>
        <w:tc>
          <w:tcPr>
            <w:tcW w:w="1548" w:type="dxa"/>
            <w:tcBorders>
              <w:top w:val="single" w:sz="8" w:space="0" w:color="000000"/>
              <w:bottom w:val="single" w:sz="8" w:space="0" w:color="000000"/>
              <w:right w:val="single" w:sz="8" w:space="0" w:color="000000"/>
            </w:tcBorders>
            <w:shd w:val="clear" w:color="auto" w:fill="F3F3F3"/>
          </w:tcPr>
          <w:p w14:paraId="75BDBD68" w14:textId="77777777" w:rsidR="00806E9A" w:rsidRPr="00456B60" w:rsidRDefault="00806E9A" w:rsidP="0053659C">
            <w:pPr>
              <w:rPr>
                <w:rFonts w:eastAsia="標楷體"/>
              </w:rPr>
            </w:pPr>
            <w:r w:rsidRPr="00456B60">
              <w:rPr>
                <w:rFonts w:eastAsia="標楷體"/>
              </w:rPr>
              <w:t>選用流程</w:t>
            </w:r>
          </w:p>
        </w:tc>
        <w:tc>
          <w:tcPr>
            <w:tcW w:w="6318" w:type="dxa"/>
            <w:tcBorders>
              <w:top w:val="single" w:sz="8" w:space="0" w:color="000000"/>
              <w:left w:val="single" w:sz="8" w:space="0" w:color="000000"/>
              <w:bottom w:val="single" w:sz="8" w:space="0" w:color="000000"/>
            </w:tcBorders>
          </w:tcPr>
          <w:p w14:paraId="0B18359F" w14:textId="77777777" w:rsidR="00806E9A" w:rsidRPr="00456B60" w:rsidRDefault="00806E9A" w:rsidP="0053659C">
            <w:pPr>
              <w:rPr>
                <w:rFonts w:eastAsia="標楷體"/>
              </w:rPr>
            </w:pPr>
          </w:p>
        </w:tc>
      </w:tr>
      <w:tr w:rsidR="00806E9A" w:rsidRPr="00456B60" w14:paraId="380695B7" w14:textId="77777777" w:rsidTr="0053659C">
        <w:trPr>
          <w:trHeight w:val="1311"/>
        </w:trPr>
        <w:tc>
          <w:tcPr>
            <w:tcW w:w="1548" w:type="dxa"/>
            <w:tcBorders>
              <w:top w:val="single" w:sz="8" w:space="0" w:color="000000"/>
              <w:bottom w:val="single" w:sz="8" w:space="0" w:color="000000"/>
              <w:right w:val="single" w:sz="8" w:space="0" w:color="000000"/>
            </w:tcBorders>
            <w:shd w:val="clear" w:color="auto" w:fill="F3F3F3"/>
          </w:tcPr>
          <w:p w14:paraId="04061825" w14:textId="77777777" w:rsidR="00806E9A" w:rsidRPr="00456B60" w:rsidRDefault="00806E9A" w:rsidP="0053659C">
            <w:pPr>
              <w:rPr>
                <w:rFonts w:eastAsia="標楷體"/>
              </w:rPr>
            </w:pPr>
            <w:r w:rsidRPr="00456B60">
              <w:rPr>
                <w:rFonts w:eastAsia="標楷體"/>
              </w:rPr>
              <w:t>例外流程</w:t>
            </w:r>
          </w:p>
        </w:tc>
        <w:tc>
          <w:tcPr>
            <w:tcW w:w="6318" w:type="dxa"/>
            <w:tcBorders>
              <w:top w:val="single" w:sz="8" w:space="0" w:color="000000"/>
              <w:left w:val="single" w:sz="8" w:space="0" w:color="000000"/>
              <w:bottom w:val="single" w:sz="8" w:space="0" w:color="000000"/>
            </w:tcBorders>
          </w:tcPr>
          <w:p w14:paraId="78D900F4" w14:textId="77777777" w:rsidR="00806E9A" w:rsidRPr="00456B60" w:rsidRDefault="00806E9A" w:rsidP="0053659C">
            <w:pPr>
              <w:rPr>
                <w:rFonts w:eastAsia="標楷體"/>
              </w:rPr>
            </w:pPr>
          </w:p>
        </w:tc>
      </w:tr>
      <w:tr w:rsidR="00806E9A" w:rsidRPr="00456B60" w14:paraId="67DF2D25" w14:textId="77777777" w:rsidTr="0053659C">
        <w:trPr>
          <w:trHeight w:val="278"/>
        </w:trPr>
        <w:tc>
          <w:tcPr>
            <w:tcW w:w="1548" w:type="dxa"/>
            <w:tcBorders>
              <w:top w:val="single" w:sz="8" w:space="0" w:color="000000"/>
              <w:bottom w:val="single" w:sz="8" w:space="0" w:color="000000"/>
              <w:right w:val="single" w:sz="8" w:space="0" w:color="000000"/>
            </w:tcBorders>
            <w:shd w:val="clear" w:color="auto" w:fill="F3F3F3"/>
          </w:tcPr>
          <w:p w14:paraId="6FAA57BB" w14:textId="77777777" w:rsidR="00806E9A" w:rsidRPr="00456B60" w:rsidRDefault="00806E9A" w:rsidP="0053659C">
            <w:pPr>
              <w:rPr>
                <w:rFonts w:eastAsia="標楷體"/>
              </w:rPr>
            </w:pPr>
            <w:r w:rsidRPr="00456B60">
              <w:rPr>
                <w:rFonts w:eastAsia="標楷體"/>
              </w:rPr>
              <w:t>執行後狀況</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74F4A15C" w14:textId="77777777" w:rsidR="00806E9A" w:rsidRPr="00456B60" w:rsidRDefault="00806E9A" w:rsidP="0053659C">
            <w:pPr>
              <w:rPr>
                <w:rFonts w:eastAsia="標楷體"/>
              </w:rPr>
            </w:pPr>
          </w:p>
        </w:tc>
      </w:tr>
      <w:tr w:rsidR="00806E9A" w:rsidRPr="00456B60" w14:paraId="0F8281D4" w14:textId="77777777" w:rsidTr="0053659C">
        <w:trPr>
          <w:trHeight w:val="358"/>
        </w:trPr>
        <w:tc>
          <w:tcPr>
            <w:tcW w:w="1548" w:type="dxa"/>
            <w:tcBorders>
              <w:top w:val="single" w:sz="8" w:space="0" w:color="000000"/>
              <w:bottom w:val="single" w:sz="8" w:space="0" w:color="000000"/>
              <w:right w:val="single" w:sz="8" w:space="0" w:color="000000"/>
            </w:tcBorders>
            <w:shd w:val="clear" w:color="auto" w:fill="F3F3F3"/>
          </w:tcPr>
          <w:p w14:paraId="77D3E5D7" w14:textId="77777777" w:rsidR="00806E9A" w:rsidRPr="00456B60" w:rsidRDefault="00806E9A" w:rsidP="0053659C">
            <w:pPr>
              <w:rPr>
                <w:rFonts w:eastAsia="標楷體"/>
              </w:rPr>
            </w:pPr>
            <w:r w:rsidRPr="00456B60">
              <w:rPr>
                <w:rFonts w:eastAsia="標楷體"/>
              </w:rPr>
              <w:t>特別需求</w:t>
            </w:r>
          </w:p>
        </w:tc>
        <w:tc>
          <w:tcPr>
            <w:tcW w:w="6318" w:type="dxa"/>
            <w:tcBorders>
              <w:top w:val="single" w:sz="8" w:space="0" w:color="000000"/>
              <w:left w:val="single" w:sz="8" w:space="0" w:color="000000"/>
              <w:bottom w:val="single" w:sz="8" w:space="0" w:color="000000"/>
            </w:tcBorders>
          </w:tcPr>
          <w:p w14:paraId="17255D8C" w14:textId="77777777" w:rsidR="00806E9A" w:rsidRPr="00456B60" w:rsidRDefault="00806E9A" w:rsidP="0053659C">
            <w:pPr>
              <w:rPr>
                <w:rFonts w:eastAsia="標楷體"/>
              </w:rPr>
            </w:pPr>
          </w:p>
        </w:tc>
      </w:tr>
      <w:tr w:rsidR="00806E9A" w:rsidRPr="00456B60" w14:paraId="42929CAB" w14:textId="77777777" w:rsidTr="0053659C">
        <w:trPr>
          <w:trHeight w:val="278"/>
        </w:trPr>
        <w:tc>
          <w:tcPr>
            <w:tcW w:w="1548" w:type="dxa"/>
            <w:tcBorders>
              <w:top w:val="single" w:sz="8" w:space="0" w:color="000000"/>
              <w:bottom w:val="single" w:sz="8" w:space="0" w:color="000000"/>
              <w:right w:val="single" w:sz="8" w:space="0" w:color="000000"/>
            </w:tcBorders>
            <w:shd w:val="clear" w:color="auto" w:fill="F3F3F3"/>
          </w:tcPr>
          <w:p w14:paraId="1CBB5DD0" w14:textId="77777777" w:rsidR="00806E9A" w:rsidRPr="00456B60" w:rsidRDefault="00806E9A" w:rsidP="0053659C">
            <w:pPr>
              <w:rPr>
                <w:rFonts w:eastAsia="標楷體"/>
              </w:rPr>
            </w:pPr>
            <w:r w:rsidRPr="00456B60">
              <w:rPr>
                <w:rFonts w:eastAsia="標楷體"/>
              </w:rPr>
              <w:t>參考</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5B0AA617" w14:textId="77777777" w:rsidR="00806E9A" w:rsidRPr="00456B60" w:rsidRDefault="00806E9A" w:rsidP="0053659C">
            <w:pPr>
              <w:rPr>
                <w:rFonts w:eastAsia="標楷體"/>
              </w:rPr>
            </w:pPr>
          </w:p>
        </w:tc>
      </w:tr>
    </w:tbl>
    <w:p w14:paraId="0D911D92" w14:textId="77777777" w:rsidR="002A623E" w:rsidRPr="00456B60" w:rsidRDefault="002A623E" w:rsidP="00CA731B">
      <w:pPr>
        <w:pStyle w:val="a"/>
        <w:numPr>
          <w:ilvl w:val="0"/>
          <w:numId w:val="0"/>
        </w:numPr>
      </w:pPr>
    </w:p>
    <w:p w14:paraId="13282E87" w14:textId="77777777" w:rsidR="002A623E" w:rsidRPr="00456B60" w:rsidRDefault="002A623E"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2A623E" w:rsidRPr="004D6FB2" w14:paraId="1B137C3A" w14:textId="77777777" w:rsidTr="00FC1D03">
        <w:tc>
          <w:tcPr>
            <w:tcW w:w="851" w:type="dxa"/>
            <w:shd w:val="clear" w:color="auto" w:fill="D9D9D9"/>
          </w:tcPr>
          <w:p w14:paraId="078DA546" w14:textId="77777777" w:rsidR="002A623E" w:rsidRPr="004D6FB2" w:rsidRDefault="002A623E" w:rsidP="00FC1D03">
            <w:pPr>
              <w:jc w:val="center"/>
              <w:rPr>
                <w:rFonts w:ascii="標楷體" w:eastAsia="標楷體" w:hAnsi="標楷體"/>
              </w:rPr>
            </w:pPr>
            <w:r w:rsidRPr="004D6FB2">
              <w:rPr>
                <w:rFonts w:ascii="標楷體" w:eastAsia="標楷體" w:hAnsi="標楷體" w:hint="eastAsia"/>
                <w:lang w:eastAsia="zh-HK"/>
              </w:rPr>
              <w:t>序號</w:t>
            </w:r>
          </w:p>
        </w:tc>
        <w:tc>
          <w:tcPr>
            <w:tcW w:w="3118" w:type="dxa"/>
            <w:shd w:val="clear" w:color="auto" w:fill="D9D9D9"/>
          </w:tcPr>
          <w:p w14:paraId="600A12B1" w14:textId="77777777" w:rsidR="002A623E" w:rsidRPr="004D6FB2" w:rsidRDefault="002A623E" w:rsidP="00FC1D03">
            <w:pPr>
              <w:jc w:val="center"/>
              <w:rPr>
                <w:rFonts w:ascii="標楷體" w:eastAsia="標楷體" w:hAnsi="標楷體"/>
              </w:rPr>
            </w:pPr>
            <w:r w:rsidRPr="004D6FB2">
              <w:rPr>
                <w:rFonts w:ascii="標楷體" w:eastAsia="標楷體" w:hAnsi="標楷體" w:hint="eastAsia"/>
                <w:lang w:eastAsia="zh-HK"/>
              </w:rPr>
              <w:t>名稱</w:t>
            </w:r>
          </w:p>
        </w:tc>
        <w:tc>
          <w:tcPr>
            <w:tcW w:w="3828" w:type="dxa"/>
            <w:shd w:val="clear" w:color="auto" w:fill="D9D9D9"/>
          </w:tcPr>
          <w:p w14:paraId="7D7C0D34" w14:textId="77777777" w:rsidR="002A623E" w:rsidRPr="004D6FB2" w:rsidRDefault="002A623E" w:rsidP="00FC1D03">
            <w:pPr>
              <w:jc w:val="center"/>
              <w:rPr>
                <w:rFonts w:ascii="標楷體" w:eastAsia="標楷體" w:hAnsi="標楷體"/>
              </w:rPr>
            </w:pPr>
            <w:r w:rsidRPr="004D6FB2">
              <w:rPr>
                <w:rFonts w:ascii="標楷體" w:eastAsia="標楷體" w:hAnsi="標楷體" w:hint="eastAsia"/>
                <w:lang w:eastAsia="zh-HK"/>
              </w:rPr>
              <w:t>說明</w:t>
            </w:r>
          </w:p>
        </w:tc>
      </w:tr>
      <w:tr w:rsidR="002A623E" w:rsidRPr="004D6FB2" w14:paraId="330918F4" w14:textId="77777777" w:rsidTr="00FC1D03">
        <w:tc>
          <w:tcPr>
            <w:tcW w:w="851" w:type="dxa"/>
            <w:shd w:val="clear" w:color="auto" w:fill="auto"/>
          </w:tcPr>
          <w:p w14:paraId="55918C1E" w14:textId="77777777" w:rsidR="002A623E" w:rsidRPr="004D6FB2" w:rsidRDefault="002A623E" w:rsidP="00FC1D03">
            <w:pPr>
              <w:jc w:val="center"/>
              <w:rPr>
                <w:rFonts w:ascii="標楷體" w:eastAsia="標楷體" w:hAnsi="標楷體"/>
              </w:rPr>
            </w:pPr>
            <w:r w:rsidRPr="004D6FB2">
              <w:rPr>
                <w:rFonts w:ascii="標楷體" w:eastAsia="標楷體" w:hAnsi="標楷體" w:hint="eastAsia"/>
              </w:rPr>
              <w:t>1</w:t>
            </w:r>
          </w:p>
        </w:tc>
        <w:tc>
          <w:tcPr>
            <w:tcW w:w="3118" w:type="dxa"/>
            <w:shd w:val="clear" w:color="auto" w:fill="auto"/>
          </w:tcPr>
          <w:p w14:paraId="4BB94CF0" w14:textId="77777777" w:rsidR="002A623E" w:rsidRPr="004D6FB2" w:rsidRDefault="002A623E" w:rsidP="00FC1D03">
            <w:pPr>
              <w:rPr>
                <w:rFonts w:ascii="標楷體" w:eastAsia="標楷體" w:hAnsi="標楷體"/>
              </w:rPr>
            </w:pPr>
            <w:r w:rsidRPr="004D6FB2">
              <w:rPr>
                <w:rFonts w:ascii="標楷體" w:eastAsia="標楷體" w:hAnsi="標楷體"/>
              </w:rPr>
              <w:t>EmpDeductMedia</w:t>
            </w:r>
          </w:p>
        </w:tc>
        <w:tc>
          <w:tcPr>
            <w:tcW w:w="3828" w:type="dxa"/>
            <w:shd w:val="clear" w:color="auto" w:fill="auto"/>
          </w:tcPr>
          <w:p w14:paraId="1EC97E90" w14:textId="77777777" w:rsidR="002A623E" w:rsidRPr="004D6FB2" w:rsidRDefault="002A623E" w:rsidP="00FC1D03">
            <w:pPr>
              <w:rPr>
                <w:rFonts w:ascii="標楷體" w:eastAsia="標楷體" w:hAnsi="標楷體"/>
              </w:rPr>
            </w:pPr>
            <w:r w:rsidRPr="004D6FB2">
              <w:rPr>
                <w:rFonts w:ascii="標楷體" w:eastAsia="標楷體" w:hAnsi="標楷體" w:hint="eastAsia"/>
              </w:rPr>
              <w:t>員工扣薪媒體檔</w:t>
            </w:r>
          </w:p>
        </w:tc>
      </w:tr>
      <w:tr w:rsidR="002A623E" w:rsidRPr="004D6FB2" w14:paraId="5927F056" w14:textId="77777777" w:rsidTr="00FC1D03">
        <w:tc>
          <w:tcPr>
            <w:tcW w:w="851" w:type="dxa"/>
            <w:shd w:val="clear" w:color="auto" w:fill="auto"/>
          </w:tcPr>
          <w:p w14:paraId="7F0F1CC8" w14:textId="77777777" w:rsidR="002A623E" w:rsidRPr="004D6FB2" w:rsidRDefault="002A623E" w:rsidP="00FC1D03">
            <w:pPr>
              <w:jc w:val="center"/>
              <w:rPr>
                <w:rFonts w:ascii="標楷體" w:eastAsia="標楷體" w:hAnsi="標楷體"/>
              </w:rPr>
            </w:pPr>
            <w:r w:rsidRPr="004D6FB2">
              <w:rPr>
                <w:rFonts w:ascii="標楷體" w:eastAsia="標楷體" w:hAnsi="標楷體" w:hint="eastAsia"/>
              </w:rPr>
              <w:t>2</w:t>
            </w:r>
          </w:p>
        </w:tc>
        <w:tc>
          <w:tcPr>
            <w:tcW w:w="3118" w:type="dxa"/>
            <w:shd w:val="clear" w:color="auto" w:fill="auto"/>
          </w:tcPr>
          <w:p w14:paraId="01D02430" w14:textId="77777777" w:rsidR="002A623E" w:rsidRPr="004D6FB2" w:rsidRDefault="00FC456D" w:rsidP="00FC1D03">
            <w:pPr>
              <w:rPr>
                <w:rFonts w:ascii="標楷體" w:eastAsia="標楷體" w:hAnsi="標楷體"/>
              </w:rPr>
            </w:pPr>
            <w:r w:rsidRPr="004D6FB2">
              <w:rPr>
                <w:rFonts w:ascii="標楷體" w:eastAsia="標楷體" w:hAnsi="標楷體"/>
              </w:rPr>
              <w:t>CustMain</w:t>
            </w:r>
          </w:p>
        </w:tc>
        <w:tc>
          <w:tcPr>
            <w:tcW w:w="3828" w:type="dxa"/>
            <w:shd w:val="clear" w:color="auto" w:fill="auto"/>
          </w:tcPr>
          <w:p w14:paraId="2908FEE9" w14:textId="77777777" w:rsidR="002A623E" w:rsidRPr="004D6FB2" w:rsidRDefault="00FC456D" w:rsidP="00FC1D03">
            <w:pPr>
              <w:rPr>
                <w:rFonts w:ascii="標楷體" w:eastAsia="標楷體" w:hAnsi="標楷體"/>
              </w:rPr>
            </w:pPr>
            <w:r w:rsidRPr="004D6FB2">
              <w:rPr>
                <w:rFonts w:ascii="標楷體" w:eastAsia="標楷體" w:hAnsi="標楷體" w:hint="eastAsia"/>
              </w:rPr>
              <w:t>顧客主檔</w:t>
            </w:r>
          </w:p>
        </w:tc>
      </w:tr>
      <w:tr w:rsidR="004D6FB2" w:rsidRPr="004D6FB2" w14:paraId="1EFE3446" w14:textId="77777777" w:rsidTr="00FC1D03">
        <w:tc>
          <w:tcPr>
            <w:tcW w:w="851" w:type="dxa"/>
            <w:shd w:val="clear" w:color="auto" w:fill="auto"/>
          </w:tcPr>
          <w:p w14:paraId="6C3BECDB" w14:textId="77777777" w:rsidR="004D6FB2" w:rsidRPr="004D6FB2" w:rsidRDefault="004D6FB2" w:rsidP="004D6FB2">
            <w:pPr>
              <w:jc w:val="center"/>
              <w:rPr>
                <w:rFonts w:ascii="標楷體" w:eastAsia="標楷體" w:hAnsi="標楷體"/>
              </w:rPr>
            </w:pPr>
            <w:r w:rsidRPr="004D6FB2">
              <w:rPr>
                <w:rFonts w:ascii="標楷體" w:eastAsia="標楷體" w:hAnsi="標楷體" w:hint="eastAsia"/>
              </w:rPr>
              <w:t>3</w:t>
            </w:r>
          </w:p>
        </w:tc>
        <w:tc>
          <w:tcPr>
            <w:tcW w:w="3118" w:type="dxa"/>
            <w:shd w:val="clear" w:color="auto" w:fill="auto"/>
          </w:tcPr>
          <w:p w14:paraId="51FA70B0" w14:textId="77777777" w:rsidR="004D6FB2" w:rsidRPr="004D6FB2" w:rsidRDefault="004D6FB2" w:rsidP="004D6FB2">
            <w:pPr>
              <w:rPr>
                <w:rFonts w:ascii="標楷體" w:eastAsia="標楷體" w:hAnsi="標楷體"/>
              </w:rPr>
            </w:pPr>
            <w:r w:rsidRPr="004D6FB2">
              <w:rPr>
                <w:rFonts w:ascii="標楷體" w:eastAsia="標楷體" w:hAnsi="標楷體" w:hint="eastAsia"/>
              </w:rPr>
              <w:t>CdCode</w:t>
            </w:r>
          </w:p>
        </w:tc>
        <w:tc>
          <w:tcPr>
            <w:tcW w:w="3828" w:type="dxa"/>
            <w:shd w:val="clear" w:color="auto" w:fill="auto"/>
          </w:tcPr>
          <w:p w14:paraId="0FC1F5C5" w14:textId="77777777" w:rsidR="004D6FB2" w:rsidRPr="004D6FB2" w:rsidRDefault="004D6FB2" w:rsidP="004D6FB2">
            <w:pPr>
              <w:rPr>
                <w:rFonts w:ascii="標楷體" w:eastAsia="標楷體" w:hAnsi="標楷體"/>
              </w:rPr>
            </w:pPr>
            <w:r w:rsidRPr="004D6FB2">
              <w:rPr>
                <w:rFonts w:ascii="標楷體" w:eastAsia="標楷體" w:hAnsi="標楷體" w:hint="eastAsia"/>
              </w:rPr>
              <w:t>共用代碼檔</w:t>
            </w:r>
          </w:p>
        </w:tc>
      </w:tr>
    </w:tbl>
    <w:p w14:paraId="192833A1" w14:textId="77777777" w:rsidR="002A623E" w:rsidRPr="00456B60" w:rsidRDefault="002A623E" w:rsidP="002A623E"/>
    <w:p w14:paraId="365164EE" w14:textId="77777777" w:rsidR="00806E9A" w:rsidRPr="00456B60" w:rsidRDefault="00806E9A" w:rsidP="00CA731B">
      <w:pPr>
        <w:pStyle w:val="a"/>
      </w:pPr>
      <w:r w:rsidRPr="00456B60">
        <w:t>UI畫面</w:t>
      </w:r>
    </w:p>
    <w:p w14:paraId="6B99D633" w14:textId="686FB294" w:rsidR="009D7FE5" w:rsidRPr="00456B60" w:rsidRDefault="00EE6E6B" w:rsidP="00366C98">
      <w:pPr>
        <w:pStyle w:val="42"/>
        <w:spacing w:after="72"/>
        <w:ind w:leftChars="200" w:left="480"/>
        <w:rPr>
          <w:rFonts w:hAnsi="標楷體"/>
          <w:noProof/>
        </w:rPr>
      </w:pPr>
      <w:r w:rsidRPr="00503F10">
        <w:rPr>
          <w:noProof/>
        </w:rPr>
        <w:drawing>
          <wp:inline distT="0" distB="0" distL="0" distR="0" wp14:anchorId="35E8792E" wp14:editId="1FB11B44">
            <wp:extent cx="5276850" cy="1390650"/>
            <wp:effectExtent l="0" t="0" r="0" b="0"/>
            <wp:docPr id="21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5276850" cy="1390650"/>
                    </a:xfrm>
                    <a:prstGeom prst="rect">
                      <a:avLst/>
                    </a:prstGeom>
                    <a:noFill/>
                    <a:ln>
                      <a:noFill/>
                    </a:ln>
                  </pic:spPr>
                </pic:pic>
              </a:graphicData>
            </a:graphic>
          </wp:inline>
        </w:drawing>
      </w:r>
    </w:p>
    <w:p w14:paraId="07BB5745" w14:textId="77777777" w:rsidR="00AB4EA4" w:rsidRPr="00456B60" w:rsidRDefault="00AB4EA4" w:rsidP="00E025E7">
      <w:pPr>
        <w:pStyle w:val="42"/>
        <w:spacing w:after="72"/>
        <w:ind w:leftChars="0" w:left="0"/>
        <w:rPr>
          <w:rFonts w:hAnsi="標楷體"/>
          <w:noProof/>
        </w:rPr>
      </w:pPr>
    </w:p>
    <w:p w14:paraId="390FA58B" w14:textId="77777777" w:rsidR="006D522E" w:rsidRPr="00456B60" w:rsidRDefault="006D522E" w:rsidP="00CA731B">
      <w:pPr>
        <w:pStyle w:val="a"/>
      </w:pPr>
      <w:r w:rsidRPr="00456B60">
        <w:rPr>
          <w:rFonts w:hint="eastAsia"/>
        </w:rPr>
        <w:t>輸</w:t>
      </w:r>
      <w:r w:rsidRPr="00456B60">
        <w:t>入畫面</w:t>
      </w:r>
      <w:r w:rsidRPr="00456B60">
        <w:rPr>
          <w:rFonts w:hint="eastAsia"/>
          <w:lang w:eastAsia="zh-HK"/>
        </w:rPr>
        <w:t>按鈕</w:t>
      </w:r>
      <w:r w:rsidRPr="00456B60">
        <w:t>說明</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09"/>
        <w:gridCol w:w="6988"/>
      </w:tblGrid>
      <w:tr w:rsidR="00AB4EA4" w:rsidRPr="004D6FB2" w14:paraId="0095622F" w14:textId="77777777" w:rsidTr="00FC1D03">
        <w:tc>
          <w:tcPr>
            <w:tcW w:w="851" w:type="dxa"/>
            <w:shd w:val="clear" w:color="auto" w:fill="D9D9D9"/>
          </w:tcPr>
          <w:p w14:paraId="284E972B" w14:textId="77777777" w:rsidR="00AB4EA4" w:rsidRPr="004D6FB2" w:rsidRDefault="00AB4EA4" w:rsidP="00FC1D03">
            <w:pPr>
              <w:jc w:val="center"/>
              <w:rPr>
                <w:rFonts w:ascii="標楷體" w:eastAsia="標楷體" w:hAnsi="標楷體"/>
              </w:rPr>
            </w:pPr>
            <w:r w:rsidRPr="004D6FB2">
              <w:rPr>
                <w:rFonts w:ascii="標楷體" w:eastAsia="標楷體" w:hAnsi="標楷體" w:hint="eastAsia"/>
                <w:lang w:eastAsia="zh-HK"/>
              </w:rPr>
              <w:t>序號</w:t>
            </w:r>
          </w:p>
        </w:tc>
        <w:tc>
          <w:tcPr>
            <w:tcW w:w="2126" w:type="dxa"/>
            <w:shd w:val="clear" w:color="auto" w:fill="D9D9D9"/>
          </w:tcPr>
          <w:p w14:paraId="6A0A2602" w14:textId="77777777" w:rsidR="00AB4EA4" w:rsidRPr="004D6FB2" w:rsidRDefault="00AB4EA4" w:rsidP="00FC1D03">
            <w:pPr>
              <w:jc w:val="center"/>
              <w:rPr>
                <w:rFonts w:ascii="標楷體" w:eastAsia="標楷體" w:hAnsi="標楷體"/>
              </w:rPr>
            </w:pPr>
            <w:r w:rsidRPr="004D6FB2">
              <w:rPr>
                <w:rFonts w:ascii="標楷體" w:eastAsia="標楷體" w:hAnsi="標楷體" w:hint="eastAsia"/>
                <w:lang w:eastAsia="zh-HK"/>
              </w:rPr>
              <w:t>按鈕名稱</w:t>
            </w:r>
          </w:p>
        </w:tc>
        <w:tc>
          <w:tcPr>
            <w:tcW w:w="7033" w:type="dxa"/>
            <w:shd w:val="clear" w:color="auto" w:fill="D9D9D9"/>
          </w:tcPr>
          <w:p w14:paraId="22610F51" w14:textId="77777777" w:rsidR="00AB4EA4" w:rsidRPr="004D6FB2" w:rsidRDefault="00AB4EA4" w:rsidP="00FC1D03">
            <w:pPr>
              <w:jc w:val="center"/>
              <w:rPr>
                <w:rFonts w:ascii="標楷體" w:eastAsia="標楷體" w:hAnsi="標楷體"/>
              </w:rPr>
            </w:pPr>
            <w:r w:rsidRPr="004D6FB2">
              <w:rPr>
                <w:rFonts w:ascii="標楷體" w:eastAsia="標楷體" w:hAnsi="標楷體" w:hint="eastAsia"/>
                <w:lang w:eastAsia="zh-HK"/>
              </w:rPr>
              <w:t>功能說明</w:t>
            </w:r>
          </w:p>
        </w:tc>
      </w:tr>
      <w:tr w:rsidR="0039550E" w:rsidRPr="004D6FB2" w14:paraId="3F1EB121" w14:textId="77777777" w:rsidTr="00FC1D03">
        <w:tc>
          <w:tcPr>
            <w:tcW w:w="851" w:type="dxa"/>
            <w:shd w:val="clear" w:color="auto" w:fill="auto"/>
          </w:tcPr>
          <w:p w14:paraId="7DE44AAF" w14:textId="77777777" w:rsidR="0039550E" w:rsidRPr="004D6FB2" w:rsidRDefault="0039550E" w:rsidP="0039550E">
            <w:pPr>
              <w:jc w:val="center"/>
              <w:rPr>
                <w:rFonts w:ascii="標楷體" w:eastAsia="標楷體" w:hAnsi="標楷體"/>
                <w:lang w:eastAsia="zh-HK"/>
              </w:rPr>
            </w:pPr>
            <w:r w:rsidRPr="004D6FB2">
              <w:rPr>
                <w:rFonts w:ascii="標楷體" w:eastAsia="標楷體" w:hAnsi="標楷體" w:hint="eastAsia"/>
              </w:rPr>
              <w:t>1</w:t>
            </w:r>
          </w:p>
        </w:tc>
        <w:tc>
          <w:tcPr>
            <w:tcW w:w="2126" w:type="dxa"/>
            <w:shd w:val="clear" w:color="auto" w:fill="auto"/>
          </w:tcPr>
          <w:p w14:paraId="3A1222D2" w14:textId="77777777" w:rsidR="0039550E" w:rsidRPr="004D6FB2" w:rsidRDefault="0039550E" w:rsidP="0039550E">
            <w:pPr>
              <w:rPr>
                <w:rFonts w:ascii="標楷體" w:eastAsia="標楷體" w:hAnsi="標楷體"/>
                <w:lang w:eastAsia="zh-HK"/>
              </w:rPr>
            </w:pPr>
            <w:r w:rsidRPr="004D6FB2">
              <w:rPr>
                <w:rFonts w:ascii="標楷體" w:eastAsia="標楷體" w:hAnsi="標楷體" w:hint="eastAsia"/>
                <w:lang w:eastAsia="zh-HK"/>
              </w:rPr>
              <w:t>查詢</w:t>
            </w:r>
          </w:p>
        </w:tc>
        <w:tc>
          <w:tcPr>
            <w:tcW w:w="7033" w:type="dxa"/>
            <w:shd w:val="clear" w:color="auto" w:fill="auto"/>
          </w:tcPr>
          <w:p w14:paraId="64CEB26C" w14:textId="77777777" w:rsidR="0039550E" w:rsidRPr="004D6FB2" w:rsidRDefault="0039550E" w:rsidP="0039550E">
            <w:pPr>
              <w:rPr>
                <w:rFonts w:ascii="標楷體" w:eastAsia="標楷體" w:hAnsi="標楷體"/>
                <w:shd w:val="pct15" w:color="auto" w:fill="FFFFFF"/>
              </w:rPr>
            </w:pPr>
            <w:r w:rsidRPr="004D6FB2">
              <w:rPr>
                <w:rFonts w:ascii="標楷體" w:eastAsia="標楷體" w:hAnsi="標楷體" w:hint="eastAsia"/>
                <w:shd w:val="pct15" w:color="auto" w:fill="FFFFFF"/>
              </w:rPr>
              <w:t>&lt;&lt;</w:t>
            </w:r>
            <w:r w:rsidRPr="004D6FB2">
              <w:rPr>
                <w:rFonts w:ascii="標楷體" w:eastAsia="標楷體" w:hAnsi="標楷體" w:hint="eastAsia"/>
                <w:shd w:val="pct15" w:color="auto" w:fill="FFFFFF"/>
                <w:lang w:eastAsia="zh-HK"/>
              </w:rPr>
              <w:t>檢查說明</w:t>
            </w:r>
            <w:r w:rsidRPr="004D6FB2">
              <w:rPr>
                <w:rFonts w:ascii="標楷體" w:eastAsia="標楷體" w:hAnsi="標楷體" w:hint="eastAsia"/>
                <w:shd w:val="pct15" w:color="auto" w:fill="FFFFFF"/>
              </w:rPr>
              <w:t>&gt;&gt;</w:t>
            </w:r>
          </w:p>
          <w:p w14:paraId="689FB4CB" w14:textId="77777777" w:rsidR="0039550E" w:rsidRPr="004D6FB2" w:rsidRDefault="0039550E" w:rsidP="0039550E">
            <w:pPr>
              <w:rPr>
                <w:rFonts w:ascii="標楷體" w:eastAsia="標楷體" w:hAnsi="標楷體"/>
                <w:lang w:eastAsia="zh-HK"/>
              </w:rPr>
            </w:pPr>
            <w:r w:rsidRPr="004D6FB2">
              <w:rPr>
                <w:rFonts w:ascii="標楷體" w:eastAsia="標楷體" w:hAnsi="標楷體" w:hint="eastAsia"/>
                <w:lang w:eastAsia="zh-HK"/>
              </w:rPr>
              <w:t>1</w:t>
            </w:r>
            <w:r w:rsidRPr="004D6FB2">
              <w:rPr>
                <w:rFonts w:ascii="標楷體" w:eastAsia="標楷體" w:hAnsi="標楷體"/>
                <w:lang w:eastAsia="zh-HK"/>
              </w:rPr>
              <w:t>.</w:t>
            </w:r>
            <w:r w:rsidRPr="004D6FB2">
              <w:rPr>
                <w:rFonts w:ascii="標楷體" w:eastAsia="標楷體" w:hAnsi="標楷體" w:hint="eastAsia"/>
                <w:lang w:eastAsia="zh-HK"/>
              </w:rPr>
              <w:t>查詢</w:t>
            </w:r>
            <w:r w:rsidRPr="004D6FB2">
              <w:rPr>
                <w:rFonts w:ascii="標楷體" w:eastAsia="標楷體" w:hAnsi="標楷體" w:hint="eastAsia"/>
              </w:rPr>
              <w:t>[</w:t>
            </w:r>
            <w:r w:rsidRPr="004D6FB2">
              <w:rPr>
                <w:rFonts w:ascii="標楷體" w:eastAsia="標楷體" w:hAnsi="標楷體" w:hint="eastAsia"/>
                <w:lang w:eastAsia="zh-HK"/>
              </w:rPr>
              <w:t>員工扣薪媒體檔(EmpDeductMedia)</w:t>
            </w:r>
            <w:r w:rsidRPr="004D6FB2">
              <w:rPr>
                <w:rFonts w:ascii="標楷體" w:eastAsia="標楷體" w:hAnsi="標楷體" w:hint="eastAsia"/>
              </w:rPr>
              <w:t>]</w:t>
            </w:r>
            <w:r w:rsidRPr="004D6FB2">
              <w:rPr>
                <w:rFonts w:ascii="標楷體" w:eastAsia="標楷體" w:hAnsi="標楷體" w:hint="eastAsia"/>
                <w:lang w:eastAsia="zh-HK"/>
              </w:rPr>
              <w:t>，依據輸入查詢條件</w:t>
            </w:r>
          </w:p>
          <w:p w14:paraId="51E7CE99" w14:textId="77777777" w:rsidR="0039550E" w:rsidRPr="004D6FB2" w:rsidRDefault="0039550E" w:rsidP="0039550E">
            <w:pPr>
              <w:rPr>
                <w:rFonts w:ascii="標楷體" w:eastAsia="標楷體" w:hAnsi="標楷體"/>
                <w:lang w:eastAsia="zh-HK"/>
              </w:rPr>
            </w:pPr>
            <w:r w:rsidRPr="004D6FB2">
              <w:rPr>
                <w:rFonts w:ascii="標楷體" w:eastAsia="標楷體" w:hAnsi="標楷體" w:hint="eastAsia"/>
                <w:lang w:eastAsia="zh-HK"/>
              </w:rPr>
              <w:t xml:space="preserve">  (1).</w:t>
            </w:r>
            <w:r w:rsidRPr="004D6FB2">
              <w:rPr>
                <w:rFonts w:ascii="標楷體" w:eastAsia="標楷體" w:hAnsi="標楷體" w:hint="eastAsia"/>
              </w:rPr>
              <w:t>[</w:t>
            </w:r>
            <w:r w:rsidRPr="004D6FB2">
              <w:rPr>
                <w:rFonts w:ascii="標楷體" w:eastAsia="標楷體" w:hAnsi="標楷體" w:hint="eastAsia"/>
                <w:lang w:eastAsia="zh-HK"/>
              </w:rPr>
              <w:t>媒體日期</w:t>
            </w:r>
            <w:r w:rsidRPr="004D6FB2">
              <w:rPr>
                <w:rFonts w:ascii="標楷體" w:eastAsia="標楷體" w:hAnsi="標楷體" w:hint="eastAsia"/>
              </w:rPr>
              <w:t>(M</w:t>
            </w:r>
            <w:r w:rsidRPr="004D6FB2">
              <w:rPr>
                <w:rFonts w:ascii="標楷體" w:eastAsia="標楷體" w:hAnsi="標楷體" w:hint="eastAsia"/>
                <w:lang w:eastAsia="zh-HK"/>
              </w:rPr>
              <w:t>e</w:t>
            </w:r>
            <w:r w:rsidRPr="004D6FB2">
              <w:rPr>
                <w:rFonts w:ascii="標楷體" w:eastAsia="標楷體" w:hAnsi="標楷體"/>
                <w:lang w:eastAsia="zh-HK"/>
              </w:rPr>
              <w:t>idaDate)]</w:t>
            </w:r>
          </w:p>
          <w:p w14:paraId="44EDB147" w14:textId="77777777" w:rsidR="0039550E" w:rsidRPr="004D6FB2" w:rsidRDefault="0039550E" w:rsidP="0039550E">
            <w:pPr>
              <w:rPr>
                <w:rFonts w:ascii="標楷體" w:eastAsia="標楷體" w:hAnsi="標楷體"/>
                <w:lang w:eastAsia="zh-HK"/>
              </w:rPr>
            </w:pPr>
            <w:r w:rsidRPr="004D6FB2">
              <w:rPr>
                <w:rFonts w:ascii="標楷體" w:eastAsia="標楷體" w:hAnsi="標楷體" w:hint="eastAsia"/>
              </w:rPr>
              <w:t xml:space="preserve">  (2).[</w:t>
            </w:r>
            <w:r w:rsidRPr="004D6FB2">
              <w:rPr>
                <w:rFonts w:ascii="標楷體" w:eastAsia="標楷體" w:hAnsi="標楷體" w:hint="eastAsia"/>
                <w:lang w:eastAsia="zh-HK"/>
              </w:rPr>
              <w:t>媒體別</w:t>
            </w:r>
            <w:r w:rsidRPr="004D6FB2">
              <w:rPr>
                <w:rFonts w:ascii="標楷體" w:eastAsia="標楷體" w:hAnsi="標楷體" w:hint="eastAsia"/>
              </w:rPr>
              <w:t>(</w:t>
            </w:r>
            <w:r w:rsidRPr="004D6FB2">
              <w:rPr>
                <w:rFonts w:ascii="標楷體" w:eastAsia="標楷體" w:hAnsi="標楷體"/>
              </w:rPr>
              <w:t>MediaKind)]</w:t>
            </w:r>
          </w:p>
          <w:p w14:paraId="18157FB3" w14:textId="387D81FC" w:rsidR="0039550E" w:rsidRPr="004D6FB2" w:rsidRDefault="0039550E" w:rsidP="004818BF">
            <w:pPr>
              <w:ind w:left="240" w:hangingChars="100" w:hanging="240"/>
              <w:rPr>
                <w:rFonts w:ascii="標楷體" w:eastAsia="標楷體" w:hAnsi="標楷體"/>
              </w:rPr>
            </w:pPr>
            <w:r w:rsidRPr="004D6FB2">
              <w:rPr>
                <w:rFonts w:ascii="標楷體" w:eastAsia="標楷體" w:hAnsi="標楷體" w:hint="eastAsia"/>
              </w:rPr>
              <w:t>2.若該查詢條件未查出資料，則提示錯誤訊息</w:t>
            </w:r>
            <w:r w:rsidRPr="004D6FB2">
              <w:rPr>
                <w:rFonts w:ascii="標楷體" w:eastAsia="標楷體" w:hAnsi="標楷體"/>
              </w:rPr>
              <w:t>"</w:t>
            </w:r>
            <w:r w:rsidRPr="004D6FB2">
              <w:rPr>
                <w:rFonts w:ascii="標楷體" w:eastAsia="標楷體" w:hAnsi="標楷體" w:hint="eastAsia"/>
              </w:rPr>
              <w:t>E0001查詢資料</w:t>
            </w:r>
            <w:r w:rsidRPr="004D6FB2">
              <w:rPr>
                <w:rFonts w:ascii="標楷體" w:eastAsia="標楷體" w:hAnsi="標楷體" w:hint="eastAsia"/>
              </w:rPr>
              <w:lastRenderedPageBreak/>
              <w:t>不存在(查無資料)</w:t>
            </w:r>
            <w:r w:rsidRPr="004D6FB2">
              <w:rPr>
                <w:rFonts w:ascii="標楷體" w:eastAsia="標楷體" w:hAnsi="標楷體"/>
              </w:rPr>
              <w:t xml:space="preserve"> "</w:t>
            </w:r>
          </w:p>
          <w:p w14:paraId="0BD0B499" w14:textId="77777777" w:rsidR="0039550E" w:rsidRPr="004D6FB2" w:rsidRDefault="0039550E" w:rsidP="0039550E">
            <w:pPr>
              <w:rPr>
                <w:rFonts w:ascii="標楷體" w:eastAsia="標楷體" w:hAnsi="標楷體"/>
                <w:shd w:val="pct15" w:color="auto" w:fill="FFFFFF"/>
                <w:lang w:eastAsia="zh-HK"/>
              </w:rPr>
            </w:pPr>
            <w:r w:rsidRPr="004D6FB2">
              <w:rPr>
                <w:rFonts w:ascii="標楷體" w:eastAsia="標楷體" w:hAnsi="標楷體" w:hint="eastAsia"/>
                <w:shd w:val="pct15" w:color="auto" w:fill="FFFFFF"/>
              </w:rPr>
              <w:t>&lt;&lt;</w:t>
            </w:r>
            <w:r w:rsidRPr="004D6FB2">
              <w:rPr>
                <w:rFonts w:ascii="標楷體" w:eastAsia="標楷體" w:hAnsi="標楷體" w:hint="eastAsia"/>
                <w:shd w:val="pct15" w:color="auto" w:fill="FFFFFF"/>
                <w:lang w:eastAsia="zh-HK"/>
              </w:rPr>
              <w:t>成功處理說明</w:t>
            </w:r>
            <w:r w:rsidRPr="004D6FB2">
              <w:rPr>
                <w:rFonts w:ascii="標楷體" w:eastAsia="標楷體" w:hAnsi="標楷體" w:hint="eastAsia"/>
                <w:shd w:val="pct15" w:color="auto" w:fill="FFFFFF"/>
              </w:rPr>
              <w:t>&gt;&gt;</w:t>
            </w:r>
          </w:p>
          <w:p w14:paraId="60ACF865" w14:textId="77777777" w:rsidR="0039550E" w:rsidRPr="004D6FB2" w:rsidRDefault="0039550E" w:rsidP="0039550E">
            <w:pPr>
              <w:rPr>
                <w:rFonts w:ascii="標楷體" w:eastAsia="標楷體" w:hAnsi="標楷體"/>
              </w:rPr>
            </w:pPr>
            <w:r w:rsidRPr="004D6FB2">
              <w:rPr>
                <w:rFonts w:ascii="標楷體" w:eastAsia="標楷體" w:hAnsi="標楷體" w:hint="eastAsia"/>
              </w:rPr>
              <w:t>3.</w:t>
            </w:r>
            <w:r w:rsidRPr="004D6FB2">
              <w:rPr>
                <w:rFonts w:ascii="標楷體" w:eastAsia="標楷體" w:hAnsi="標楷體" w:hint="eastAsia"/>
                <w:lang w:eastAsia="zh-HK"/>
              </w:rPr>
              <w:t>輸出查詢資料</w:t>
            </w:r>
            <w:r w:rsidRPr="004D6FB2">
              <w:rPr>
                <w:rFonts w:ascii="標楷體" w:eastAsia="標楷體" w:hAnsi="標楷體" w:hint="eastAsia"/>
              </w:rPr>
              <w:t>(參考下方畫面資料說明)</w:t>
            </w:r>
          </w:p>
          <w:p w14:paraId="66C217FA" w14:textId="77777777" w:rsidR="0039550E" w:rsidRPr="004D6FB2" w:rsidRDefault="0039550E" w:rsidP="0039550E">
            <w:pPr>
              <w:rPr>
                <w:rFonts w:ascii="標楷體" w:eastAsia="標楷體" w:hAnsi="標楷體"/>
                <w:lang w:eastAsia="zh-HK"/>
              </w:rPr>
            </w:pPr>
            <w:r w:rsidRPr="004D6FB2">
              <w:rPr>
                <w:rFonts w:ascii="標楷體" w:eastAsia="標楷體" w:hAnsi="標楷體" w:hint="eastAsia"/>
                <w:lang w:eastAsia="zh-HK"/>
              </w:rPr>
              <w:t>4.輸出排序根據[媒體序號(</w:t>
            </w:r>
            <w:r w:rsidRPr="004D6FB2">
              <w:rPr>
                <w:rFonts w:ascii="標楷體" w:eastAsia="標楷體" w:hAnsi="標楷體"/>
                <w:lang w:eastAsia="zh-HK"/>
              </w:rPr>
              <w:t>MediaSeq</w:t>
            </w:r>
            <w:r w:rsidRPr="004D6FB2">
              <w:rPr>
                <w:rFonts w:ascii="標楷體" w:eastAsia="標楷體" w:hAnsi="標楷體" w:hint="eastAsia"/>
                <w:lang w:eastAsia="zh-HK"/>
              </w:rPr>
              <w:t>)](由小到大)</w:t>
            </w:r>
          </w:p>
        </w:tc>
      </w:tr>
      <w:tr w:rsidR="00AB4EA4" w:rsidRPr="004D6FB2" w14:paraId="04ECDC9C" w14:textId="77777777" w:rsidTr="00FC1D03">
        <w:tc>
          <w:tcPr>
            <w:tcW w:w="851" w:type="dxa"/>
            <w:shd w:val="clear" w:color="auto" w:fill="auto"/>
          </w:tcPr>
          <w:p w14:paraId="177E1AA1" w14:textId="77777777" w:rsidR="00AB4EA4" w:rsidRPr="004D6FB2" w:rsidRDefault="00AB4EA4" w:rsidP="00FC1D03">
            <w:pPr>
              <w:jc w:val="center"/>
              <w:rPr>
                <w:rFonts w:ascii="標楷體" w:eastAsia="標楷體" w:hAnsi="標楷體"/>
              </w:rPr>
            </w:pPr>
            <w:r w:rsidRPr="004D6FB2">
              <w:rPr>
                <w:rFonts w:ascii="標楷體" w:eastAsia="標楷體" w:hAnsi="標楷體" w:hint="eastAsia"/>
              </w:rPr>
              <w:lastRenderedPageBreak/>
              <w:t>2</w:t>
            </w:r>
          </w:p>
        </w:tc>
        <w:tc>
          <w:tcPr>
            <w:tcW w:w="2126" w:type="dxa"/>
            <w:shd w:val="clear" w:color="auto" w:fill="auto"/>
          </w:tcPr>
          <w:p w14:paraId="5BD04B95" w14:textId="77777777" w:rsidR="00AB4EA4" w:rsidRPr="004D6FB2" w:rsidRDefault="00AB4EA4" w:rsidP="00FC1D03">
            <w:pPr>
              <w:rPr>
                <w:rFonts w:ascii="標楷體" w:eastAsia="標楷體" w:hAnsi="標楷體"/>
                <w:lang w:eastAsia="zh-HK"/>
              </w:rPr>
            </w:pPr>
            <w:r w:rsidRPr="004D6FB2">
              <w:rPr>
                <w:rFonts w:ascii="標楷體" w:eastAsia="標楷體" w:hAnsi="標楷體" w:hint="eastAsia"/>
                <w:lang w:eastAsia="zh-HK"/>
              </w:rPr>
              <w:t>離開</w:t>
            </w:r>
          </w:p>
        </w:tc>
        <w:tc>
          <w:tcPr>
            <w:tcW w:w="7033" w:type="dxa"/>
            <w:shd w:val="clear" w:color="auto" w:fill="auto"/>
          </w:tcPr>
          <w:p w14:paraId="60F07CB4" w14:textId="77777777" w:rsidR="00AB4EA4" w:rsidRPr="004D6FB2" w:rsidRDefault="00AB4EA4" w:rsidP="00FC1D03">
            <w:pPr>
              <w:rPr>
                <w:rFonts w:ascii="標楷體" w:eastAsia="標楷體" w:hAnsi="標楷體"/>
                <w:lang w:eastAsia="zh-HK"/>
              </w:rPr>
            </w:pPr>
            <w:r w:rsidRPr="004D6FB2">
              <w:rPr>
                <w:rFonts w:ascii="標楷體" w:eastAsia="標楷體" w:hAnsi="標楷體" w:hint="eastAsia"/>
                <w:lang w:eastAsia="zh-HK"/>
              </w:rPr>
              <w:t>關閉此查詢畫面</w:t>
            </w:r>
          </w:p>
        </w:tc>
      </w:tr>
      <w:tr w:rsidR="004D6FB2" w:rsidRPr="004D6FB2" w14:paraId="1869D8F4" w14:textId="77777777" w:rsidTr="00FC1D03">
        <w:tc>
          <w:tcPr>
            <w:tcW w:w="851" w:type="dxa"/>
            <w:shd w:val="clear" w:color="auto" w:fill="auto"/>
          </w:tcPr>
          <w:p w14:paraId="0DD810A3" w14:textId="77777777" w:rsidR="004D6FB2" w:rsidRPr="004D6FB2" w:rsidRDefault="004D6FB2" w:rsidP="004D6FB2">
            <w:pPr>
              <w:jc w:val="center"/>
              <w:rPr>
                <w:rFonts w:ascii="標楷體" w:eastAsia="標楷體" w:hAnsi="標楷體"/>
              </w:rPr>
            </w:pPr>
            <w:r w:rsidRPr="004D6FB2">
              <w:rPr>
                <w:rFonts w:ascii="標楷體" w:eastAsia="標楷體" w:hAnsi="標楷體" w:hint="eastAsia"/>
              </w:rPr>
              <w:t>3</w:t>
            </w:r>
          </w:p>
        </w:tc>
        <w:tc>
          <w:tcPr>
            <w:tcW w:w="2126" w:type="dxa"/>
            <w:shd w:val="clear" w:color="auto" w:fill="auto"/>
          </w:tcPr>
          <w:p w14:paraId="3502E707" w14:textId="77777777" w:rsidR="004D6FB2" w:rsidRPr="004D6FB2" w:rsidRDefault="004D6FB2" w:rsidP="004D6FB2">
            <w:pPr>
              <w:rPr>
                <w:rFonts w:ascii="標楷體" w:eastAsia="標楷體" w:hAnsi="標楷體"/>
                <w:lang w:eastAsia="zh-HK"/>
              </w:rPr>
            </w:pPr>
            <w:r w:rsidRPr="004D6FB2">
              <w:rPr>
                <w:rFonts w:ascii="標楷體" w:eastAsia="標楷體" w:hAnsi="標楷體" w:hint="eastAsia"/>
              </w:rPr>
              <w:t>隱藏/顯示</w:t>
            </w:r>
          </w:p>
        </w:tc>
        <w:tc>
          <w:tcPr>
            <w:tcW w:w="7033" w:type="dxa"/>
            <w:shd w:val="clear" w:color="auto" w:fill="auto"/>
          </w:tcPr>
          <w:p w14:paraId="4B65B8A8" w14:textId="77777777" w:rsidR="004D6FB2" w:rsidRPr="004D6FB2" w:rsidRDefault="004D6FB2" w:rsidP="004D6FB2">
            <w:pPr>
              <w:rPr>
                <w:rFonts w:ascii="標楷體" w:eastAsia="標楷體" w:hAnsi="標楷體"/>
                <w:lang w:eastAsia="zh-HK"/>
              </w:rPr>
            </w:pPr>
            <w:r w:rsidRPr="004D6FB2">
              <w:rPr>
                <w:rFonts w:ascii="標楷體" w:eastAsia="標楷體" w:hAnsi="標楷體" w:hint="eastAsia"/>
              </w:rPr>
              <w:t>輸入條件切換隱藏及顯示</w:t>
            </w:r>
          </w:p>
        </w:tc>
      </w:tr>
      <w:tr w:rsidR="00AB4EA4" w:rsidRPr="004D6FB2" w14:paraId="4F2C859B" w14:textId="77777777" w:rsidTr="00FC1D03">
        <w:tc>
          <w:tcPr>
            <w:tcW w:w="851" w:type="dxa"/>
            <w:shd w:val="clear" w:color="auto" w:fill="auto"/>
          </w:tcPr>
          <w:p w14:paraId="2FB4CCE7" w14:textId="77777777" w:rsidR="00AB4EA4" w:rsidRPr="004D6FB2" w:rsidRDefault="004D6FB2" w:rsidP="00FC1D03">
            <w:pPr>
              <w:jc w:val="center"/>
              <w:rPr>
                <w:rFonts w:ascii="標楷體" w:eastAsia="標楷體" w:hAnsi="標楷體"/>
                <w:color w:val="000000"/>
              </w:rPr>
            </w:pPr>
            <w:r w:rsidRPr="004D6FB2">
              <w:rPr>
                <w:rFonts w:ascii="標楷體" w:eastAsia="標楷體" w:hAnsi="標楷體" w:hint="eastAsia"/>
                <w:color w:val="000000"/>
              </w:rPr>
              <w:t>4</w:t>
            </w:r>
          </w:p>
        </w:tc>
        <w:tc>
          <w:tcPr>
            <w:tcW w:w="2126" w:type="dxa"/>
            <w:shd w:val="clear" w:color="auto" w:fill="auto"/>
          </w:tcPr>
          <w:p w14:paraId="46257F9A" w14:textId="77777777" w:rsidR="00AB4EA4" w:rsidRPr="004D6FB2" w:rsidRDefault="00AB4EA4" w:rsidP="00FC1D03">
            <w:pPr>
              <w:rPr>
                <w:rFonts w:ascii="標楷體" w:eastAsia="標楷體" w:hAnsi="標楷體"/>
                <w:color w:val="000000"/>
                <w:lang w:eastAsia="zh-HK"/>
              </w:rPr>
            </w:pPr>
            <w:r w:rsidRPr="004D6FB2">
              <w:rPr>
                <w:rFonts w:ascii="標楷體" w:eastAsia="標楷體" w:hAnsi="標楷體" w:hint="eastAsia"/>
                <w:color w:val="000000"/>
                <w:lang w:eastAsia="zh-HK"/>
              </w:rPr>
              <w:t>新增</w:t>
            </w:r>
          </w:p>
        </w:tc>
        <w:tc>
          <w:tcPr>
            <w:tcW w:w="7033" w:type="dxa"/>
            <w:shd w:val="clear" w:color="auto" w:fill="auto"/>
          </w:tcPr>
          <w:p w14:paraId="279D0DF0" w14:textId="77777777" w:rsidR="00AB4EA4" w:rsidRPr="004D6FB2" w:rsidRDefault="00AB4EA4" w:rsidP="00FC1D03">
            <w:pPr>
              <w:rPr>
                <w:rFonts w:ascii="標楷體" w:eastAsia="標楷體" w:hAnsi="標楷體"/>
                <w:color w:val="000000"/>
              </w:rPr>
            </w:pPr>
            <w:r w:rsidRPr="004D6FB2">
              <w:rPr>
                <w:rFonts w:ascii="標楷體" w:eastAsia="標楷體" w:hAnsi="標楷體" w:hint="eastAsia"/>
                <w:color w:val="000000"/>
              </w:rPr>
              <w:t>連結至</w:t>
            </w:r>
            <w:r w:rsidRPr="004D6FB2">
              <w:rPr>
                <w:rFonts w:ascii="標楷體" w:eastAsia="標楷體" w:hAnsi="標楷體"/>
                <w:color w:val="000000"/>
              </w:rPr>
              <w:t>【L</w:t>
            </w:r>
            <w:r w:rsidRPr="004D6FB2">
              <w:rPr>
                <w:rFonts w:ascii="標楷體" w:eastAsia="標楷體" w:hAnsi="標楷體" w:hint="eastAsia"/>
                <w:color w:val="000000"/>
              </w:rPr>
              <w:t>4</w:t>
            </w:r>
            <w:r w:rsidR="00A22D18" w:rsidRPr="004D6FB2">
              <w:rPr>
                <w:rFonts w:ascii="標楷體" w:eastAsia="標楷體" w:hAnsi="標楷體" w:hint="eastAsia"/>
                <w:color w:val="000000"/>
              </w:rPr>
              <w:t>512員工扣薪媒體檔維護</w:t>
            </w:r>
            <w:r w:rsidRPr="004D6FB2">
              <w:rPr>
                <w:rFonts w:ascii="標楷體" w:eastAsia="標楷體" w:hAnsi="標楷體"/>
                <w:color w:val="000000"/>
              </w:rPr>
              <w:t>】</w:t>
            </w:r>
            <w:r w:rsidRPr="004D6FB2">
              <w:rPr>
                <w:rFonts w:ascii="標楷體" w:eastAsia="標楷體" w:hAnsi="標楷體" w:hint="eastAsia"/>
                <w:color w:val="000000"/>
              </w:rPr>
              <w:t>，</w:t>
            </w:r>
            <w:r w:rsidRPr="004D6FB2">
              <w:rPr>
                <w:rFonts w:ascii="標楷體" w:eastAsia="標楷體" w:hAnsi="標楷體" w:hint="eastAsia"/>
                <w:color w:val="000000"/>
                <w:lang w:eastAsia="zh-HK"/>
              </w:rPr>
              <w:t>供新增</w:t>
            </w:r>
            <w:r w:rsidR="00A22D18" w:rsidRPr="004D6FB2">
              <w:rPr>
                <w:rFonts w:ascii="標楷體" w:eastAsia="標楷體" w:hAnsi="標楷體" w:hint="eastAsia"/>
                <w:color w:val="000000"/>
                <w:lang w:eastAsia="zh-HK"/>
              </w:rPr>
              <w:t>員工扣薪媒體檔</w:t>
            </w:r>
            <w:r w:rsidRPr="004D6FB2">
              <w:rPr>
                <w:rFonts w:ascii="標楷體" w:eastAsia="標楷體" w:hAnsi="標楷體"/>
                <w:color w:val="000000"/>
                <w:lang w:eastAsia="zh-HK"/>
              </w:rPr>
              <w:t>資料</w:t>
            </w:r>
          </w:p>
        </w:tc>
      </w:tr>
    </w:tbl>
    <w:p w14:paraId="7A0E67D8" w14:textId="77777777" w:rsidR="00AB4EA4" w:rsidRPr="00456B60" w:rsidRDefault="00AB4EA4" w:rsidP="00E025E7">
      <w:pPr>
        <w:pStyle w:val="42"/>
        <w:spacing w:after="72"/>
        <w:ind w:leftChars="0" w:left="0"/>
        <w:rPr>
          <w:rFonts w:hAnsi="標楷體"/>
        </w:rPr>
      </w:pPr>
    </w:p>
    <w:p w14:paraId="15B2AFD3" w14:textId="77777777" w:rsidR="006D522E" w:rsidRPr="00456B60" w:rsidRDefault="006D522E" w:rsidP="00CA731B">
      <w:pPr>
        <w:pStyle w:val="a"/>
      </w:pPr>
      <w:r w:rsidRPr="00456B60">
        <w:t>輸入畫面資料說明</w:t>
      </w:r>
    </w:p>
    <w:p w14:paraId="030FE9ED" w14:textId="77777777" w:rsidR="006D522E" w:rsidRPr="00456B60" w:rsidRDefault="006D522E" w:rsidP="006D522E"/>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67"/>
        <w:gridCol w:w="1551"/>
        <w:gridCol w:w="1093"/>
        <w:gridCol w:w="1275"/>
        <w:gridCol w:w="1706"/>
        <w:gridCol w:w="704"/>
        <w:gridCol w:w="576"/>
        <w:gridCol w:w="2641"/>
      </w:tblGrid>
      <w:tr w:rsidR="006D522E" w:rsidRPr="00664AE2" w14:paraId="54C70700" w14:textId="77777777" w:rsidTr="006D522E">
        <w:trPr>
          <w:trHeight w:val="388"/>
          <w:jc w:val="center"/>
        </w:trPr>
        <w:tc>
          <w:tcPr>
            <w:tcW w:w="567" w:type="dxa"/>
            <w:vMerge w:val="restart"/>
            <w:shd w:val="clear" w:color="auto" w:fill="D9D9D9"/>
          </w:tcPr>
          <w:p w14:paraId="148DEC63" w14:textId="77777777" w:rsidR="006D522E" w:rsidRPr="00664AE2" w:rsidRDefault="006D522E" w:rsidP="00FC1D03">
            <w:pPr>
              <w:rPr>
                <w:rFonts w:ascii="標楷體" w:eastAsia="標楷體" w:hAnsi="標楷體"/>
              </w:rPr>
            </w:pPr>
            <w:r w:rsidRPr="00664AE2">
              <w:rPr>
                <w:rFonts w:ascii="標楷體" w:eastAsia="標楷體" w:hAnsi="標楷體"/>
              </w:rPr>
              <w:t>序號</w:t>
            </w:r>
          </w:p>
        </w:tc>
        <w:tc>
          <w:tcPr>
            <w:tcW w:w="1551" w:type="dxa"/>
            <w:vMerge w:val="restart"/>
            <w:shd w:val="clear" w:color="auto" w:fill="D9D9D9"/>
          </w:tcPr>
          <w:p w14:paraId="23B249CA" w14:textId="77777777" w:rsidR="006D522E" w:rsidRPr="00664AE2" w:rsidRDefault="006D522E" w:rsidP="00FC1D03">
            <w:pPr>
              <w:rPr>
                <w:rFonts w:ascii="標楷體" w:eastAsia="標楷體" w:hAnsi="標楷體"/>
              </w:rPr>
            </w:pPr>
            <w:r w:rsidRPr="00664AE2">
              <w:rPr>
                <w:rFonts w:ascii="標楷體" w:eastAsia="標楷體" w:hAnsi="標楷體"/>
              </w:rPr>
              <w:t>欄位</w:t>
            </w:r>
          </w:p>
        </w:tc>
        <w:tc>
          <w:tcPr>
            <w:tcW w:w="5354" w:type="dxa"/>
            <w:gridSpan w:val="5"/>
            <w:shd w:val="clear" w:color="auto" w:fill="D9D9D9"/>
          </w:tcPr>
          <w:p w14:paraId="09C5A13A" w14:textId="77777777" w:rsidR="006D522E" w:rsidRPr="00664AE2" w:rsidRDefault="006D522E" w:rsidP="00FC1D03">
            <w:pPr>
              <w:jc w:val="center"/>
              <w:rPr>
                <w:rFonts w:ascii="標楷體" w:eastAsia="標楷體" w:hAnsi="標楷體"/>
              </w:rPr>
            </w:pPr>
            <w:r w:rsidRPr="00664AE2">
              <w:rPr>
                <w:rFonts w:ascii="標楷體" w:eastAsia="標楷體" w:hAnsi="標楷體"/>
              </w:rPr>
              <w:t>說明</w:t>
            </w:r>
          </w:p>
        </w:tc>
        <w:tc>
          <w:tcPr>
            <w:tcW w:w="2641" w:type="dxa"/>
            <w:vMerge w:val="restart"/>
            <w:shd w:val="clear" w:color="auto" w:fill="D9D9D9"/>
          </w:tcPr>
          <w:p w14:paraId="7DC6F58C" w14:textId="77777777" w:rsidR="006D522E" w:rsidRPr="00664AE2" w:rsidRDefault="006D522E" w:rsidP="00FC1D03">
            <w:pPr>
              <w:rPr>
                <w:rFonts w:ascii="標楷體" w:eastAsia="標楷體" w:hAnsi="標楷體"/>
              </w:rPr>
            </w:pPr>
            <w:r w:rsidRPr="00664AE2">
              <w:rPr>
                <w:rFonts w:ascii="標楷體" w:eastAsia="標楷體" w:hAnsi="標楷體"/>
              </w:rPr>
              <w:t>處理邏輯及注意事項</w:t>
            </w:r>
          </w:p>
        </w:tc>
      </w:tr>
      <w:tr w:rsidR="006D522E" w:rsidRPr="00664AE2" w14:paraId="35586BB2" w14:textId="77777777" w:rsidTr="006D522E">
        <w:trPr>
          <w:trHeight w:val="244"/>
          <w:jc w:val="center"/>
        </w:trPr>
        <w:tc>
          <w:tcPr>
            <w:tcW w:w="567" w:type="dxa"/>
            <w:vMerge/>
            <w:shd w:val="clear" w:color="auto" w:fill="D9D9D9"/>
          </w:tcPr>
          <w:p w14:paraId="726470AD" w14:textId="77777777" w:rsidR="006D522E" w:rsidRPr="00664AE2" w:rsidRDefault="006D522E" w:rsidP="00FC1D03">
            <w:pPr>
              <w:rPr>
                <w:rFonts w:ascii="標楷體" w:eastAsia="標楷體" w:hAnsi="標楷體"/>
              </w:rPr>
            </w:pPr>
          </w:p>
        </w:tc>
        <w:tc>
          <w:tcPr>
            <w:tcW w:w="1551" w:type="dxa"/>
            <w:vMerge/>
            <w:shd w:val="clear" w:color="auto" w:fill="D9D9D9"/>
          </w:tcPr>
          <w:p w14:paraId="12438959" w14:textId="77777777" w:rsidR="006D522E" w:rsidRPr="00664AE2" w:rsidRDefault="006D522E" w:rsidP="00FC1D03">
            <w:pPr>
              <w:rPr>
                <w:rFonts w:ascii="標楷體" w:eastAsia="標楷體" w:hAnsi="標楷體"/>
              </w:rPr>
            </w:pPr>
          </w:p>
        </w:tc>
        <w:tc>
          <w:tcPr>
            <w:tcW w:w="1093" w:type="dxa"/>
            <w:shd w:val="clear" w:color="auto" w:fill="D9D9D9"/>
          </w:tcPr>
          <w:p w14:paraId="43F8CF68" w14:textId="77777777" w:rsidR="006D522E" w:rsidRPr="00664AE2" w:rsidRDefault="00FF77DF" w:rsidP="00FC1D03">
            <w:pPr>
              <w:rPr>
                <w:rFonts w:ascii="標楷體" w:eastAsia="標楷體" w:hAnsi="標楷體"/>
              </w:rPr>
            </w:pPr>
            <w:r>
              <w:rPr>
                <w:rFonts w:ascii="標楷體" w:eastAsia="標楷體" w:hAnsi="標楷體" w:hint="eastAsia"/>
              </w:rPr>
              <w:t>資料長度</w:t>
            </w:r>
          </w:p>
        </w:tc>
        <w:tc>
          <w:tcPr>
            <w:tcW w:w="1275" w:type="dxa"/>
            <w:shd w:val="clear" w:color="auto" w:fill="D9D9D9"/>
          </w:tcPr>
          <w:p w14:paraId="3B39ABD6" w14:textId="77777777" w:rsidR="006D522E" w:rsidRPr="00664AE2" w:rsidRDefault="006D522E" w:rsidP="00FC1D03">
            <w:pPr>
              <w:rPr>
                <w:rFonts w:ascii="標楷體" w:eastAsia="標楷體" w:hAnsi="標楷體"/>
              </w:rPr>
            </w:pPr>
            <w:r w:rsidRPr="00664AE2">
              <w:rPr>
                <w:rFonts w:ascii="標楷體" w:eastAsia="標楷體" w:hAnsi="標楷體"/>
              </w:rPr>
              <w:t>預設值</w:t>
            </w:r>
          </w:p>
        </w:tc>
        <w:tc>
          <w:tcPr>
            <w:tcW w:w="1706" w:type="dxa"/>
            <w:shd w:val="clear" w:color="auto" w:fill="D9D9D9"/>
          </w:tcPr>
          <w:p w14:paraId="2E820F87" w14:textId="77777777" w:rsidR="006D522E" w:rsidRPr="00664AE2" w:rsidRDefault="006D522E" w:rsidP="00FC1D03">
            <w:pPr>
              <w:rPr>
                <w:rFonts w:ascii="標楷體" w:eastAsia="標楷體" w:hAnsi="標楷體"/>
              </w:rPr>
            </w:pPr>
            <w:r w:rsidRPr="00664AE2">
              <w:rPr>
                <w:rFonts w:ascii="標楷體" w:eastAsia="標楷體" w:hAnsi="標楷體"/>
              </w:rPr>
              <w:t>選單內容</w:t>
            </w:r>
          </w:p>
        </w:tc>
        <w:tc>
          <w:tcPr>
            <w:tcW w:w="704" w:type="dxa"/>
            <w:shd w:val="clear" w:color="auto" w:fill="D9D9D9"/>
          </w:tcPr>
          <w:p w14:paraId="4E9A7F44" w14:textId="77777777" w:rsidR="006D522E" w:rsidRPr="00664AE2" w:rsidRDefault="006D522E" w:rsidP="00FC1D03">
            <w:pPr>
              <w:rPr>
                <w:rFonts w:ascii="標楷體" w:eastAsia="標楷體" w:hAnsi="標楷體"/>
              </w:rPr>
            </w:pPr>
            <w:r w:rsidRPr="00664AE2">
              <w:rPr>
                <w:rFonts w:ascii="標楷體" w:eastAsia="標楷體" w:hAnsi="標楷體"/>
              </w:rPr>
              <w:t>必填</w:t>
            </w:r>
          </w:p>
        </w:tc>
        <w:tc>
          <w:tcPr>
            <w:tcW w:w="576" w:type="dxa"/>
            <w:shd w:val="clear" w:color="auto" w:fill="D9D9D9"/>
          </w:tcPr>
          <w:p w14:paraId="181129A6" w14:textId="77777777" w:rsidR="006D522E" w:rsidRPr="00664AE2" w:rsidRDefault="006D522E" w:rsidP="00FC1D03">
            <w:pPr>
              <w:rPr>
                <w:rFonts w:ascii="標楷體" w:eastAsia="標楷體" w:hAnsi="標楷體"/>
              </w:rPr>
            </w:pPr>
            <w:r w:rsidRPr="00664AE2">
              <w:rPr>
                <w:rFonts w:ascii="標楷體" w:eastAsia="標楷體" w:hAnsi="標楷體"/>
              </w:rPr>
              <w:t>R/W</w:t>
            </w:r>
          </w:p>
        </w:tc>
        <w:tc>
          <w:tcPr>
            <w:tcW w:w="2641" w:type="dxa"/>
            <w:vMerge/>
            <w:shd w:val="clear" w:color="auto" w:fill="D9D9D9"/>
          </w:tcPr>
          <w:p w14:paraId="657785E4" w14:textId="77777777" w:rsidR="006D522E" w:rsidRPr="00664AE2" w:rsidRDefault="006D522E" w:rsidP="00FC1D03">
            <w:pPr>
              <w:rPr>
                <w:rFonts w:ascii="標楷體" w:eastAsia="標楷體" w:hAnsi="標楷體"/>
              </w:rPr>
            </w:pPr>
          </w:p>
        </w:tc>
      </w:tr>
      <w:tr w:rsidR="006D522E" w:rsidRPr="00664AE2" w14:paraId="179B1958" w14:textId="77777777" w:rsidTr="006D522E">
        <w:trPr>
          <w:trHeight w:val="244"/>
          <w:jc w:val="center"/>
        </w:trPr>
        <w:tc>
          <w:tcPr>
            <w:tcW w:w="567" w:type="dxa"/>
          </w:tcPr>
          <w:p w14:paraId="1C286CC6" w14:textId="77777777" w:rsidR="006D522E" w:rsidRPr="00664AE2" w:rsidRDefault="006D522E" w:rsidP="00FC1D03">
            <w:pPr>
              <w:rPr>
                <w:rFonts w:ascii="標楷體" w:eastAsia="標楷體" w:hAnsi="標楷體"/>
              </w:rPr>
            </w:pPr>
            <w:r w:rsidRPr="00664AE2">
              <w:rPr>
                <w:rFonts w:ascii="標楷體" w:eastAsia="標楷體" w:hAnsi="標楷體" w:hint="eastAsia"/>
              </w:rPr>
              <w:t>1.</w:t>
            </w:r>
          </w:p>
        </w:tc>
        <w:tc>
          <w:tcPr>
            <w:tcW w:w="1551" w:type="dxa"/>
          </w:tcPr>
          <w:p w14:paraId="55E1AAFD" w14:textId="77777777" w:rsidR="006D522E" w:rsidRPr="00664AE2" w:rsidRDefault="006D522E" w:rsidP="00FC1D03">
            <w:pPr>
              <w:rPr>
                <w:rFonts w:ascii="標楷體" w:eastAsia="標楷體" w:hAnsi="標楷體"/>
                <w:lang w:eastAsia="zh-HK"/>
              </w:rPr>
            </w:pPr>
            <w:r w:rsidRPr="00664AE2">
              <w:rPr>
                <w:rFonts w:ascii="標楷體" w:eastAsia="標楷體" w:hAnsi="標楷體" w:hint="eastAsia"/>
                <w:lang w:eastAsia="zh-HK"/>
              </w:rPr>
              <w:t>媒體日期</w:t>
            </w:r>
          </w:p>
        </w:tc>
        <w:tc>
          <w:tcPr>
            <w:tcW w:w="1093" w:type="dxa"/>
          </w:tcPr>
          <w:p w14:paraId="4D699B8E" w14:textId="77777777" w:rsidR="006D522E" w:rsidRPr="00664AE2" w:rsidRDefault="006D522E" w:rsidP="00FC1D03">
            <w:pPr>
              <w:rPr>
                <w:rFonts w:ascii="標楷體" w:eastAsia="標楷體" w:hAnsi="標楷體"/>
              </w:rPr>
            </w:pPr>
            <w:r w:rsidRPr="00664AE2">
              <w:rPr>
                <w:rFonts w:ascii="標楷體" w:eastAsia="標楷體" w:hAnsi="標楷體" w:hint="eastAsia"/>
              </w:rPr>
              <w:t>7</w:t>
            </w:r>
          </w:p>
        </w:tc>
        <w:tc>
          <w:tcPr>
            <w:tcW w:w="1275" w:type="dxa"/>
          </w:tcPr>
          <w:p w14:paraId="678162C9" w14:textId="77777777" w:rsidR="006D522E" w:rsidRPr="00664AE2" w:rsidRDefault="006D522E" w:rsidP="00FC1D03">
            <w:pPr>
              <w:rPr>
                <w:rFonts w:ascii="標楷體" w:eastAsia="標楷體" w:hAnsi="標楷體"/>
              </w:rPr>
            </w:pPr>
            <w:r w:rsidRPr="00664AE2">
              <w:rPr>
                <w:rFonts w:ascii="標楷體" w:eastAsia="標楷體" w:hAnsi="標楷體" w:hint="eastAsia"/>
              </w:rPr>
              <w:t>會計日</w:t>
            </w:r>
          </w:p>
        </w:tc>
        <w:tc>
          <w:tcPr>
            <w:tcW w:w="1706" w:type="dxa"/>
          </w:tcPr>
          <w:p w14:paraId="69B7AECE" w14:textId="77777777" w:rsidR="006D522E" w:rsidRPr="00664AE2" w:rsidRDefault="004D6FB2" w:rsidP="00FC1D03">
            <w:pPr>
              <w:rPr>
                <w:rFonts w:ascii="標楷體" w:eastAsia="標楷體" w:hAnsi="標楷體"/>
              </w:rPr>
            </w:pPr>
            <w:r>
              <w:rPr>
                <w:rFonts w:ascii="標楷體" w:eastAsia="標楷體" w:hAnsi="標楷體" w:hint="eastAsia"/>
              </w:rPr>
              <w:t>日期選單</w:t>
            </w:r>
          </w:p>
        </w:tc>
        <w:tc>
          <w:tcPr>
            <w:tcW w:w="704" w:type="dxa"/>
          </w:tcPr>
          <w:p w14:paraId="46BA035B" w14:textId="77777777" w:rsidR="006D522E" w:rsidRPr="00664AE2" w:rsidRDefault="006D522E" w:rsidP="00FC1D03">
            <w:pPr>
              <w:rPr>
                <w:rFonts w:ascii="標楷體" w:eastAsia="標楷體" w:hAnsi="標楷體"/>
              </w:rPr>
            </w:pPr>
            <w:r w:rsidRPr="00664AE2">
              <w:rPr>
                <w:rFonts w:ascii="標楷體" w:eastAsia="標楷體" w:hAnsi="標楷體" w:hint="eastAsia"/>
              </w:rPr>
              <w:t>V</w:t>
            </w:r>
          </w:p>
        </w:tc>
        <w:tc>
          <w:tcPr>
            <w:tcW w:w="576" w:type="dxa"/>
          </w:tcPr>
          <w:p w14:paraId="691F90D3" w14:textId="77777777" w:rsidR="006D522E" w:rsidRPr="00664AE2" w:rsidRDefault="006D522E" w:rsidP="00FC1D03">
            <w:pPr>
              <w:jc w:val="center"/>
              <w:rPr>
                <w:rFonts w:ascii="標楷體" w:eastAsia="標楷體" w:hAnsi="標楷體"/>
              </w:rPr>
            </w:pPr>
            <w:r w:rsidRPr="00664AE2">
              <w:rPr>
                <w:rFonts w:ascii="標楷體" w:eastAsia="標楷體" w:hAnsi="標楷體" w:hint="eastAsia"/>
              </w:rPr>
              <w:t>W</w:t>
            </w:r>
          </w:p>
        </w:tc>
        <w:tc>
          <w:tcPr>
            <w:tcW w:w="2641" w:type="dxa"/>
          </w:tcPr>
          <w:p w14:paraId="7B03D587" w14:textId="77777777" w:rsidR="0039550E" w:rsidRDefault="00C25E0D" w:rsidP="00FC1D03">
            <w:pPr>
              <w:rPr>
                <w:rFonts w:ascii="標楷體" w:eastAsia="標楷體" w:hAnsi="標楷體"/>
              </w:rPr>
            </w:pPr>
            <w:r>
              <w:rPr>
                <w:rFonts w:ascii="標楷體" w:eastAsia="標楷體" w:hAnsi="標楷體" w:hint="eastAsia"/>
              </w:rPr>
              <w:t>限輸入日期</w:t>
            </w:r>
            <w:r w:rsidR="0039550E">
              <w:rPr>
                <w:rFonts w:ascii="標楷體" w:eastAsia="標楷體" w:hAnsi="標楷體" w:hint="eastAsia"/>
              </w:rPr>
              <w:t>，</w:t>
            </w:r>
            <w:r w:rsidR="00CC5C93" w:rsidRPr="00664AE2">
              <w:rPr>
                <w:rFonts w:ascii="標楷體" w:eastAsia="標楷體" w:hAnsi="標楷體" w:hint="eastAsia"/>
              </w:rPr>
              <w:t>檢核條件：</w:t>
            </w:r>
          </w:p>
          <w:p w14:paraId="5D2384F1" w14:textId="77777777" w:rsidR="0039550E" w:rsidRDefault="0039550E" w:rsidP="00FC1D03">
            <w:pPr>
              <w:rPr>
                <w:rFonts w:ascii="標楷體" w:eastAsia="標楷體" w:hAnsi="標楷體"/>
              </w:rPr>
            </w:pPr>
            <w:r>
              <w:rPr>
                <w:rFonts w:ascii="標楷體" w:eastAsia="標楷體" w:hAnsi="標楷體" w:hint="eastAsia"/>
              </w:rPr>
              <w:t>1.不可空白/</w:t>
            </w:r>
            <w:r w:rsidR="00CC5C93" w:rsidRPr="00664AE2">
              <w:rPr>
                <w:rFonts w:ascii="標楷體" w:eastAsia="標楷體" w:hAnsi="標楷體"/>
              </w:rPr>
              <w:t>V(7)</w:t>
            </w:r>
          </w:p>
          <w:p w14:paraId="36AFF6C8" w14:textId="77777777" w:rsidR="006D522E" w:rsidRPr="00664AE2" w:rsidRDefault="0039550E" w:rsidP="00FC1D03">
            <w:pPr>
              <w:rPr>
                <w:rFonts w:ascii="標楷體" w:eastAsia="標楷體" w:hAnsi="標楷體"/>
              </w:rPr>
            </w:pPr>
            <w:r>
              <w:rPr>
                <w:rFonts w:ascii="標楷體" w:eastAsia="標楷體" w:hAnsi="標楷體" w:hint="eastAsia"/>
              </w:rPr>
              <w:t>2.日期格式/</w:t>
            </w:r>
            <w:r w:rsidR="00CC5C93" w:rsidRPr="00664AE2">
              <w:rPr>
                <w:rFonts w:ascii="標楷體" w:eastAsia="標楷體" w:hAnsi="標楷體"/>
              </w:rPr>
              <w:t>A(DATE)</w:t>
            </w:r>
          </w:p>
        </w:tc>
      </w:tr>
      <w:tr w:rsidR="006D522E" w:rsidRPr="00664AE2" w14:paraId="0ADB57C2" w14:textId="77777777" w:rsidTr="006D522E">
        <w:trPr>
          <w:trHeight w:val="244"/>
          <w:jc w:val="center"/>
        </w:trPr>
        <w:tc>
          <w:tcPr>
            <w:tcW w:w="567" w:type="dxa"/>
          </w:tcPr>
          <w:p w14:paraId="342811C5" w14:textId="77777777" w:rsidR="006D522E" w:rsidRPr="00664AE2" w:rsidRDefault="006D522E" w:rsidP="006D522E">
            <w:pPr>
              <w:rPr>
                <w:rFonts w:ascii="標楷體" w:eastAsia="標楷體" w:hAnsi="標楷體"/>
              </w:rPr>
            </w:pPr>
            <w:r w:rsidRPr="00664AE2">
              <w:rPr>
                <w:rFonts w:ascii="標楷體" w:eastAsia="標楷體" w:hAnsi="標楷體" w:hint="eastAsia"/>
              </w:rPr>
              <w:t>2</w:t>
            </w:r>
            <w:r w:rsidRPr="00664AE2">
              <w:rPr>
                <w:rFonts w:ascii="標楷體" w:eastAsia="標楷體" w:hAnsi="標楷體"/>
              </w:rPr>
              <w:t>.</w:t>
            </w:r>
          </w:p>
        </w:tc>
        <w:tc>
          <w:tcPr>
            <w:tcW w:w="1551" w:type="dxa"/>
          </w:tcPr>
          <w:p w14:paraId="003E9361" w14:textId="77777777" w:rsidR="006D522E" w:rsidRPr="00664AE2" w:rsidRDefault="006D522E" w:rsidP="006D522E">
            <w:pPr>
              <w:rPr>
                <w:rFonts w:ascii="標楷體" w:eastAsia="標楷體" w:hAnsi="標楷體"/>
                <w:lang w:eastAsia="zh-HK"/>
              </w:rPr>
            </w:pPr>
            <w:r w:rsidRPr="00664AE2">
              <w:rPr>
                <w:rFonts w:ascii="標楷體" w:eastAsia="標楷體" w:hAnsi="標楷體" w:hint="eastAsia"/>
                <w:lang w:eastAsia="zh-HK"/>
              </w:rPr>
              <w:t>查詢選項</w:t>
            </w:r>
          </w:p>
        </w:tc>
        <w:tc>
          <w:tcPr>
            <w:tcW w:w="1093" w:type="dxa"/>
          </w:tcPr>
          <w:p w14:paraId="7BA8976C" w14:textId="77777777" w:rsidR="006D522E" w:rsidRPr="00664AE2" w:rsidRDefault="006D522E" w:rsidP="006D522E">
            <w:pPr>
              <w:rPr>
                <w:rFonts w:ascii="標楷體" w:eastAsia="標楷體" w:hAnsi="標楷體"/>
              </w:rPr>
            </w:pPr>
            <w:r w:rsidRPr="00664AE2">
              <w:rPr>
                <w:rFonts w:ascii="標楷體" w:eastAsia="標楷體" w:hAnsi="標楷體" w:hint="eastAsia"/>
              </w:rPr>
              <w:t>1</w:t>
            </w:r>
          </w:p>
        </w:tc>
        <w:tc>
          <w:tcPr>
            <w:tcW w:w="1275" w:type="dxa"/>
          </w:tcPr>
          <w:p w14:paraId="0DC60A5E" w14:textId="77777777" w:rsidR="006D522E" w:rsidRPr="00664AE2" w:rsidRDefault="006D522E" w:rsidP="006D522E">
            <w:pPr>
              <w:rPr>
                <w:rFonts w:ascii="標楷體" w:eastAsia="標楷體" w:hAnsi="標楷體"/>
              </w:rPr>
            </w:pPr>
          </w:p>
        </w:tc>
        <w:tc>
          <w:tcPr>
            <w:tcW w:w="1706" w:type="dxa"/>
          </w:tcPr>
          <w:p w14:paraId="01886AE1" w14:textId="77777777" w:rsidR="00CC5C93" w:rsidRPr="00664AE2" w:rsidRDefault="00CC5C93" w:rsidP="00CC5C93">
            <w:pPr>
              <w:rPr>
                <w:rFonts w:ascii="標楷體" w:eastAsia="標楷體" w:hAnsi="標楷體"/>
              </w:rPr>
            </w:pPr>
            <w:r w:rsidRPr="00664AE2">
              <w:rPr>
                <w:rFonts w:ascii="標楷體" w:eastAsia="標楷體" w:hAnsi="標楷體" w:hint="eastAsia"/>
              </w:rPr>
              <w:t>僅此交易使用該代號對照，建立於交易內</w:t>
            </w:r>
          </w:p>
          <w:p w14:paraId="6978EC17" w14:textId="77777777" w:rsidR="00CC5C93" w:rsidRPr="00664AE2" w:rsidRDefault="00CC5C93" w:rsidP="006D522E">
            <w:pPr>
              <w:rPr>
                <w:rFonts w:ascii="標楷體" w:eastAsia="標楷體" w:hAnsi="標楷體"/>
              </w:rPr>
            </w:pPr>
          </w:p>
          <w:p w14:paraId="5F060A97" w14:textId="77777777" w:rsidR="006D522E" w:rsidRPr="00664AE2" w:rsidRDefault="006D522E" w:rsidP="006D522E">
            <w:pPr>
              <w:rPr>
                <w:rFonts w:ascii="標楷體" w:eastAsia="標楷體" w:hAnsi="標楷體"/>
              </w:rPr>
            </w:pPr>
            <w:r w:rsidRPr="00664AE2">
              <w:rPr>
                <w:rFonts w:ascii="標楷體" w:eastAsia="標楷體" w:hAnsi="標楷體" w:hint="eastAsia"/>
              </w:rPr>
              <w:t>1.15日薪</w:t>
            </w:r>
          </w:p>
          <w:p w14:paraId="05D13F2A" w14:textId="77777777" w:rsidR="006D522E" w:rsidRPr="00664AE2" w:rsidRDefault="006D522E" w:rsidP="006D522E">
            <w:pPr>
              <w:rPr>
                <w:rFonts w:ascii="標楷體" w:eastAsia="標楷體" w:hAnsi="標楷體"/>
              </w:rPr>
            </w:pPr>
            <w:r w:rsidRPr="00664AE2">
              <w:rPr>
                <w:rFonts w:ascii="標楷體" w:eastAsia="標楷體" w:hAnsi="標楷體" w:hint="eastAsia"/>
              </w:rPr>
              <w:t>2.非15日薪</w:t>
            </w:r>
          </w:p>
        </w:tc>
        <w:tc>
          <w:tcPr>
            <w:tcW w:w="704" w:type="dxa"/>
          </w:tcPr>
          <w:p w14:paraId="4770EED9" w14:textId="77777777" w:rsidR="006D522E" w:rsidRPr="00664AE2" w:rsidRDefault="006D522E" w:rsidP="006D522E">
            <w:pPr>
              <w:rPr>
                <w:rFonts w:ascii="標楷體" w:eastAsia="標楷體" w:hAnsi="標楷體"/>
              </w:rPr>
            </w:pPr>
            <w:r w:rsidRPr="00664AE2">
              <w:rPr>
                <w:rFonts w:ascii="標楷體" w:eastAsia="標楷體" w:hAnsi="標楷體" w:hint="eastAsia"/>
              </w:rPr>
              <w:t>V</w:t>
            </w:r>
          </w:p>
        </w:tc>
        <w:tc>
          <w:tcPr>
            <w:tcW w:w="576" w:type="dxa"/>
          </w:tcPr>
          <w:p w14:paraId="5287C456" w14:textId="77777777" w:rsidR="006D522E" w:rsidRPr="00664AE2" w:rsidRDefault="006D522E" w:rsidP="006D522E">
            <w:pPr>
              <w:jc w:val="center"/>
              <w:rPr>
                <w:rFonts w:ascii="標楷體" w:eastAsia="標楷體" w:hAnsi="標楷體"/>
              </w:rPr>
            </w:pPr>
            <w:r w:rsidRPr="00664AE2">
              <w:rPr>
                <w:rFonts w:ascii="標楷體" w:eastAsia="標楷體" w:hAnsi="標楷體" w:hint="eastAsia"/>
              </w:rPr>
              <w:t>W</w:t>
            </w:r>
          </w:p>
        </w:tc>
        <w:tc>
          <w:tcPr>
            <w:tcW w:w="2641" w:type="dxa"/>
          </w:tcPr>
          <w:p w14:paraId="3D83F85A" w14:textId="77777777" w:rsidR="006D522E" w:rsidRPr="00664AE2" w:rsidRDefault="002A48C2" w:rsidP="006D522E">
            <w:pPr>
              <w:rPr>
                <w:rFonts w:ascii="標楷體" w:eastAsia="標楷體" w:hAnsi="標楷體"/>
              </w:rPr>
            </w:pPr>
            <w:r>
              <w:rPr>
                <w:rFonts w:ascii="標楷體" w:eastAsia="標楷體" w:hAnsi="標楷體" w:hint="eastAsia"/>
              </w:rPr>
              <w:t>限輸入代碼</w:t>
            </w:r>
            <w:r w:rsidR="0039550E">
              <w:rPr>
                <w:rFonts w:ascii="標楷體" w:eastAsia="標楷體" w:hAnsi="標楷體" w:hint="eastAsia"/>
              </w:rPr>
              <w:t>，</w:t>
            </w:r>
            <w:r w:rsidR="00CC5C93" w:rsidRPr="00664AE2">
              <w:rPr>
                <w:rFonts w:ascii="標楷體" w:eastAsia="標楷體" w:hAnsi="標楷體" w:hint="eastAsia"/>
              </w:rPr>
              <w:t>檢核條件：</w:t>
            </w:r>
            <w:r w:rsidR="0039550E">
              <w:rPr>
                <w:rFonts w:ascii="標楷體" w:eastAsia="標楷體" w:hAnsi="標楷體" w:hint="eastAsia"/>
              </w:rPr>
              <w:t>依選單/</w:t>
            </w:r>
            <w:r w:rsidR="00CC5C93" w:rsidRPr="00664AE2">
              <w:rPr>
                <w:rFonts w:ascii="標楷體" w:eastAsia="標楷體" w:hAnsi="標楷體"/>
              </w:rPr>
              <w:t>V(H)</w:t>
            </w:r>
          </w:p>
        </w:tc>
      </w:tr>
    </w:tbl>
    <w:p w14:paraId="1BC276C2" w14:textId="77777777" w:rsidR="006D522E" w:rsidRPr="00456B60" w:rsidRDefault="006D522E" w:rsidP="00E025E7">
      <w:pPr>
        <w:pStyle w:val="42"/>
        <w:spacing w:after="72"/>
        <w:ind w:leftChars="0" w:left="0"/>
        <w:rPr>
          <w:rFonts w:hAnsi="標楷體"/>
        </w:rPr>
      </w:pPr>
    </w:p>
    <w:p w14:paraId="0E52BCAF" w14:textId="77777777" w:rsidR="004D6FB2" w:rsidRPr="004D6FB2" w:rsidRDefault="004D6FB2" w:rsidP="00CA731B">
      <w:pPr>
        <w:pStyle w:val="a"/>
      </w:pPr>
      <w:r w:rsidRPr="004D6FB2">
        <w:t>輸</w:t>
      </w:r>
      <w:r w:rsidRPr="004D6FB2">
        <w:rPr>
          <w:rFonts w:hint="eastAsia"/>
        </w:rPr>
        <w:t>出</w:t>
      </w:r>
      <w:r w:rsidRPr="004D6FB2">
        <w:t>畫面</w:t>
      </w:r>
    </w:p>
    <w:p w14:paraId="171D2EA3" w14:textId="21577648" w:rsidR="006A2193" w:rsidRPr="00456B60" w:rsidRDefault="00EE6E6B" w:rsidP="00E025E7">
      <w:pPr>
        <w:pStyle w:val="42"/>
        <w:spacing w:after="72"/>
        <w:ind w:leftChars="0" w:left="0"/>
        <w:rPr>
          <w:rFonts w:hAnsi="標楷體"/>
        </w:rPr>
      </w:pPr>
      <w:r w:rsidRPr="006A2193">
        <w:rPr>
          <w:rFonts w:hAnsi="標楷體"/>
          <w:noProof/>
        </w:rPr>
        <w:drawing>
          <wp:inline distT="0" distB="0" distL="0" distR="0" wp14:anchorId="327DB9D8" wp14:editId="0197384C">
            <wp:extent cx="6477000" cy="2641600"/>
            <wp:effectExtent l="0" t="0" r="0" b="0"/>
            <wp:docPr id="21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6477000" cy="2641600"/>
                    </a:xfrm>
                    <a:prstGeom prst="rect">
                      <a:avLst/>
                    </a:prstGeom>
                    <a:noFill/>
                    <a:ln>
                      <a:noFill/>
                    </a:ln>
                  </pic:spPr>
                </pic:pic>
              </a:graphicData>
            </a:graphic>
          </wp:inline>
        </w:drawing>
      </w:r>
    </w:p>
    <w:p w14:paraId="5592EB5F" w14:textId="77777777" w:rsidR="00806E9A" w:rsidRPr="00456B60" w:rsidRDefault="00806E9A" w:rsidP="00806E9A">
      <w:pPr>
        <w:pStyle w:val="42"/>
        <w:spacing w:after="72"/>
        <w:ind w:leftChars="0" w:left="0"/>
        <w:rPr>
          <w:rFonts w:hAnsi="標楷體"/>
        </w:rPr>
      </w:pPr>
    </w:p>
    <w:p w14:paraId="005C7248" w14:textId="77777777" w:rsidR="006D522E" w:rsidRPr="00456B60" w:rsidRDefault="00806E9A" w:rsidP="00CA731B">
      <w:pPr>
        <w:pStyle w:val="a"/>
      </w:pPr>
      <w:r w:rsidRPr="00456B60">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0"/>
        <w:gridCol w:w="1008"/>
        <w:gridCol w:w="1678"/>
        <w:gridCol w:w="3576"/>
        <w:gridCol w:w="3232"/>
      </w:tblGrid>
      <w:tr w:rsidR="006D522E" w:rsidRPr="003530FC" w14:paraId="46E4BE60" w14:textId="77777777" w:rsidTr="00C61461">
        <w:trPr>
          <w:tblHeader/>
        </w:trPr>
        <w:tc>
          <w:tcPr>
            <w:tcW w:w="717" w:type="dxa"/>
            <w:shd w:val="clear" w:color="auto" w:fill="D9D9D9"/>
          </w:tcPr>
          <w:p w14:paraId="7598F4AB" w14:textId="77777777" w:rsidR="006D522E" w:rsidRPr="003530FC" w:rsidRDefault="006D522E" w:rsidP="00FC1D03">
            <w:pPr>
              <w:jc w:val="center"/>
              <w:rPr>
                <w:rFonts w:ascii="標楷體" w:eastAsia="標楷體" w:hAnsi="標楷體"/>
                <w:color w:val="000000"/>
                <w:lang w:eastAsia="zh-HK"/>
              </w:rPr>
            </w:pPr>
            <w:r w:rsidRPr="003530FC">
              <w:rPr>
                <w:rFonts w:ascii="標楷體" w:eastAsia="標楷體" w:hAnsi="標楷體" w:hint="eastAsia"/>
                <w:color w:val="000000"/>
                <w:lang w:eastAsia="zh-HK"/>
              </w:rPr>
              <w:t>序號</w:t>
            </w:r>
          </w:p>
        </w:tc>
        <w:tc>
          <w:tcPr>
            <w:tcW w:w="1047" w:type="dxa"/>
            <w:shd w:val="clear" w:color="auto" w:fill="D9D9D9"/>
          </w:tcPr>
          <w:p w14:paraId="07EF2D07" w14:textId="77777777" w:rsidR="006D522E" w:rsidRPr="003530FC" w:rsidRDefault="006D522E" w:rsidP="00FC1D03">
            <w:pPr>
              <w:jc w:val="center"/>
              <w:rPr>
                <w:rFonts w:ascii="標楷體" w:eastAsia="標楷體" w:hAnsi="標楷體"/>
                <w:color w:val="000000"/>
                <w:lang w:eastAsia="zh-HK"/>
              </w:rPr>
            </w:pPr>
            <w:r w:rsidRPr="003530FC">
              <w:rPr>
                <w:rFonts w:ascii="標楷體" w:eastAsia="標楷體" w:hAnsi="標楷體" w:hint="eastAsia"/>
                <w:color w:val="000000"/>
                <w:lang w:eastAsia="zh-HK"/>
              </w:rPr>
              <w:t>欄位型態</w:t>
            </w:r>
          </w:p>
        </w:tc>
        <w:tc>
          <w:tcPr>
            <w:tcW w:w="1763" w:type="dxa"/>
            <w:shd w:val="clear" w:color="auto" w:fill="D9D9D9"/>
          </w:tcPr>
          <w:p w14:paraId="7D9F0C6D" w14:textId="77777777" w:rsidR="006D522E" w:rsidRPr="003530FC" w:rsidRDefault="006D522E" w:rsidP="00FC1D03">
            <w:pPr>
              <w:jc w:val="center"/>
              <w:rPr>
                <w:rFonts w:ascii="標楷體" w:eastAsia="標楷體" w:hAnsi="標楷體"/>
                <w:color w:val="000000"/>
                <w:lang w:eastAsia="zh-HK"/>
              </w:rPr>
            </w:pPr>
            <w:r w:rsidRPr="003530FC">
              <w:rPr>
                <w:rFonts w:ascii="標楷體" w:eastAsia="標楷體" w:hAnsi="標楷體" w:hint="eastAsia"/>
                <w:color w:val="000000"/>
                <w:lang w:eastAsia="zh-HK"/>
              </w:rPr>
              <w:t>欄位名稱</w:t>
            </w:r>
          </w:p>
        </w:tc>
        <w:tc>
          <w:tcPr>
            <w:tcW w:w="3576" w:type="dxa"/>
            <w:shd w:val="clear" w:color="auto" w:fill="D9D9D9"/>
          </w:tcPr>
          <w:p w14:paraId="59ACBC37" w14:textId="77777777" w:rsidR="006D522E" w:rsidRPr="003530FC" w:rsidRDefault="006D522E" w:rsidP="00FC1D03">
            <w:pPr>
              <w:jc w:val="center"/>
              <w:rPr>
                <w:rFonts w:ascii="標楷體" w:eastAsia="標楷體" w:hAnsi="標楷體"/>
                <w:color w:val="000000"/>
              </w:rPr>
            </w:pPr>
            <w:r w:rsidRPr="003530FC">
              <w:rPr>
                <w:rFonts w:ascii="標楷體" w:eastAsia="標楷體" w:hAnsi="標楷體" w:hint="eastAsia"/>
                <w:color w:val="000000"/>
                <w:lang w:eastAsia="zh-HK"/>
              </w:rPr>
              <w:t>資料來源</w:t>
            </w:r>
          </w:p>
        </w:tc>
        <w:tc>
          <w:tcPr>
            <w:tcW w:w="3317" w:type="dxa"/>
            <w:shd w:val="clear" w:color="auto" w:fill="D9D9D9"/>
          </w:tcPr>
          <w:p w14:paraId="52BD6551" w14:textId="77777777" w:rsidR="006D522E" w:rsidRPr="003530FC" w:rsidRDefault="006D522E" w:rsidP="00FC1D03">
            <w:pPr>
              <w:jc w:val="center"/>
              <w:rPr>
                <w:rFonts w:ascii="標楷體" w:eastAsia="標楷體" w:hAnsi="標楷體"/>
                <w:color w:val="000000"/>
                <w:lang w:eastAsia="zh-HK"/>
              </w:rPr>
            </w:pPr>
            <w:r w:rsidRPr="003530FC">
              <w:rPr>
                <w:rFonts w:ascii="標楷體" w:eastAsia="標楷體" w:hAnsi="標楷體" w:hint="eastAsia"/>
                <w:color w:val="000000"/>
                <w:lang w:eastAsia="zh-HK"/>
              </w:rPr>
              <w:t>輸出</w:t>
            </w:r>
            <w:r w:rsidRPr="003530FC">
              <w:rPr>
                <w:rFonts w:ascii="標楷體" w:eastAsia="標楷體" w:hAnsi="標楷體" w:hint="eastAsia"/>
                <w:color w:val="000000"/>
              </w:rPr>
              <w:t>/</w:t>
            </w:r>
            <w:r w:rsidRPr="003530FC">
              <w:rPr>
                <w:rFonts w:ascii="標楷體" w:eastAsia="標楷體" w:hAnsi="標楷體" w:hint="eastAsia"/>
                <w:color w:val="000000"/>
                <w:lang w:eastAsia="zh-HK"/>
              </w:rPr>
              <w:t>功能說明</w:t>
            </w:r>
          </w:p>
        </w:tc>
      </w:tr>
      <w:tr w:rsidR="006D522E" w:rsidRPr="003530FC" w14:paraId="7D866DD5" w14:textId="77777777" w:rsidTr="00C61461">
        <w:tc>
          <w:tcPr>
            <w:tcW w:w="717" w:type="dxa"/>
            <w:shd w:val="clear" w:color="auto" w:fill="auto"/>
          </w:tcPr>
          <w:p w14:paraId="50683C92" w14:textId="77777777" w:rsidR="006D522E" w:rsidRPr="003530FC" w:rsidRDefault="006D522E" w:rsidP="00FC1D03">
            <w:pPr>
              <w:jc w:val="center"/>
              <w:rPr>
                <w:rFonts w:ascii="標楷體" w:eastAsia="標楷體" w:hAnsi="標楷體"/>
                <w:color w:val="000000"/>
              </w:rPr>
            </w:pPr>
            <w:r w:rsidRPr="003530FC">
              <w:rPr>
                <w:rFonts w:ascii="標楷體" w:eastAsia="標楷體" w:hAnsi="標楷體" w:hint="eastAsia"/>
                <w:color w:val="000000"/>
              </w:rPr>
              <w:t>1</w:t>
            </w:r>
          </w:p>
        </w:tc>
        <w:tc>
          <w:tcPr>
            <w:tcW w:w="1047" w:type="dxa"/>
            <w:shd w:val="clear" w:color="auto" w:fill="auto"/>
          </w:tcPr>
          <w:p w14:paraId="49E882C2" w14:textId="77777777" w:rsidR="006D522E" w:rsidRPr="003530FC" w:rsidRDefault="006D522E" w:rsidP="00FC1D03">
            <w:pPr>
              <w:jc w:val="center"/>
              <w:rPr>
                <w:rFonts w:ascii="標楷體" w:eastAsia="標楷體" w:hAnsi="標楷體"/>
                <w:color w:val="000000"/>
                <w:lang w:eastAsia="zh-HK"/>
              </w:rPr>
            </w:pPr>
            <w:r w:rsidRPr="003530FC">
              <w:rPr>
                <w:rFonts w:ascii="標楷體" w:eastAsia="標楷體" w:hAnsi="標楷體" w:hint="eastAsia"/>
                <w:color w:val="000000"/>
                <w:lang w:eastAsia="zh-HK"/>
              </w:rPr>
              <w:t>按鈕</w:t>
            </w:r>
          </w:p>
        </w:tc>
        <w:tc>
          <w:tcPr>
            <w:tcW w:w="1763" w:type="dxa"/>
            <w:shd w:val="clear" w:color="auto" w:fill="auto"/>
          </w:tcPr>
          <w:p w14:paraId="77ED1E85" w14:textId="77777777" w:rsidR="006D522E" w:rsidRPr="003530FC" w:rsidRDefault="006D522E" w:rsidP="00FC1D03">
            <w:pPr>
              <w:rPr>
                <w:rFonts w:ascii="標楷體" w:eastAsia="標楷體" w:hAnsi="標楷體"/>
                <w:color w:val="000000"/>
                <w:lang w:eastAsia="zh-HK"/>
              </w:rPr>
            </w:pPr>
            <w:r w:rsidRPr="003530FC">
              <w:rPr>
                <w:rFonts w:ascii="標楷體" w:eastAsia="標楷體" w:hAnsi="標楷體" w:hint="eastAsia"/>
                <w:color w:val="000000"/>
                <w:lang w:eastAsia="zh-HK"/>
              </w:rPr>
              <w:t>修改</w:t>
            </w:r>
          </w:p>
        </w:tc>
        <w:tc>
          <w:tcPr>
            <w:tcW w:w="3576" w:type="dxa"/>
            <w:shd w:val="clear" w:color="auto" w:fill="auto"/>
          </w:tcPr>
          <w:p w14:paraId="5EB8D08C" w14:textId="77777777" w:rsidR="006D522E" w:rsidRPr="003530FC" w:rsidRDefault="006D522E" w:rsidP="00FC1D03">
            <w:pPr>
              <w:rPr>
                <w:rFonts w:ascii="標楷體" w:eastAsia="標楷體" w:hAnsi="標楷體"/>
                <w:color w:val="000000"/>
                <w:lang w:eastAsia="zh-HK"/>
              </w:rPr>
            </w:pPr>
          </w:p>
        </w:tc>
        <w:tc>
          <w:tcPr>
            <w:tcW w:w="3317" w:type="dxa"/>
            <w:shd w:val="clear" w:color="auto" w:fill="auto"/>
          </w:tcPr>
          <w:p w14:paraId="73256AFD" w14:textId="77777777" w:rsidR="006D522E" w:rsidRPr="003530FC" w:rsidRDefault="006D522E" w:rsidP="00FC1D03">
            <w:pPr>
              <w:rPr>
                <w:rFonts w:ascii="標楷體" w:eastAsia="標楷體" w:hAnsi="標楷體"/>
                <w:color w:val="000000"/>
              </w:rPr>
            </w:pPr>
            <w:r w:rsidRPr="003530FC">
              <w:rPr>
                <w:rFonts w:eastAsia="標楷體" w:hint="eastAsia"/>
                <w:color w:val="000000"/>
              </w:rPr>
              <w:t>連結至</w:t>
            </w:r>
            <w:r w:rsidRPr="003530FC">
              <w:rPr>
                <w:rFonts w:eastAsia="標楷體"/>
                <w:color w:val="000000"/>
              </w:rPr>
              <w:t>【</w:t>
            </w:r>
            <w:r w:rsidRPr="003530FC">
              <w:rPr>
                <w:rFonts w:eastAsia="標楷體" w:hint="eastAsia"/>
                <w:color w:val="000000"/>
              </w:rPr>
              <w:t>L4512</w:t>
            </w:r>
            <w:r w:rsidRPr="003530FC">
              <w:rPr>
                <w:rFonts w:eastAsia="標楷體" w:hint="eastAsia"/>
                <w:color w:val="000000"/>
              </w:rPr>
              <w:t>員工扣薪媒體檔維護</w:t>
            </w:r>
            <w:r w:rsidRPr="003530FC">
              <w:rPr>
                <w:rFonts w:eastAsia="標楷體"/>
                <w:color w:val="000000"/>
              </w:rPr>
              <w:t>】</w:t>
            </w:r>
            <w:r w:rsidRPr="003530FC">
              <w:rPr>
                <w:rFonts w:eastAsia="標楷體" w:hint="eastAsia"/>
                <w:color w:val="000000"/>
              </w:rPr>
              <w:t>，</w:t>
            </w:r>
            <w:r w:rsidRPr="003530FC">
              <w:rPr>
                <w:rFonts w:ascii="標楷體" w:eastAsia="標楷體" w:hAnsi="標楷體" w:hint="eastAsia"/>
                <w:color w:val="000000"/>
                <w:lang w:eastAsia="zh-HK"/>
              </w:rPr>
              <w:t>供修改員工扣薪媒體檔</w:t>
            </w:r>
          </w:p>
        </w:tc>
      </w:tr>
      <w:tr w:rsidR="006D522E" w:rsidRPr="003530FC" w14:paraId="1329A7B0" w14:textId="77777777" w:rsidTr="00C61461">
        <w:tc>
          <w:tcPr>
            <w:tcW w:w="717" w:type="dxa"/>
            <w:shd w:val="clear" w:color="auto" w:fill="auto"/>
          </w:tcPr>
          <w:p w14:paraId="29308362" w14:textId="77777777" w:rsidR="006D522E" w:rsidRPr="003530FC" w:rsidRDefault="006D522E" w:rsidP="00FC1D03">
            <w:pPr>
              <w:jc w:val="center"/>
              <w:rPr>
                <w:rFonts w:ascii="標楷體" w:eastAsia="標楷體" w:hAnsi="標楷體"/>
                <w:color w:val="000000"/>
              </w:rPr>
            </w:pPr>
            <w:r w:rsidRPr="003530FC">
              <w:rPr>
                <w:rFonts w:ascii="標楷體" w:eastAsia="標楷體" w:hAnsi="標楷體" w:hint="eastAsia"/>
                <w:color w:val="000000"/>
              </w:rPr>
              <w:t>2</w:t>
            </w:r>
          </w:p>
        </w:tc>
        <w:tc>
          <w:tcPr>
            <w:tcW w:w="1047" w:type="dxa"/>
            <w:shd w:val="clear" w:color="auto" w:fill="auto"/>
          </w:tcPr>
          <w:p w14:paraId="452D1BF2" w14:textId="77777777" w:rsidR="006D522E" w:rsidRPr="003530FC" w:rsidRDefault="006D522E" w:rsidP="00FC1D03">
            <w:pPr>
              <w:jc w:val="center"/>
              <w:rPr>
                <w:rFonts w:ascii="標楷體" w:eastAsia="標楷體" w:hAnsi="標楷體"/>
                <w:color w:val="000000"/>
                <w:lang w:eastAsia="zh-HK"/>
              </w:rPr>
            </w:pPr>
            <w:r w:rsidRPr="003530FC">
              <w:rPr>
                <w:rFonts w:ascii="標楷體" w:eastAsia="標楷體" w:hAnsi="標楷體" w:hint="eastAsia"/>
                <w:color w:val="000000"/>
                <w:lang w:eastAsia="zh-HK"/>
              </w:rPr>
              <w:t>按鈕</w:t>
            </w:r>
          </w:p>
        </w:tc>
        <w:tc>
          <w:tcPr>
            <w:tcW w:w="1763" w:type="dxa"/>
            <w:shd w:val="clear" w:color="auto" w:fill="auto"/>
          </w:tcPr>
          <w:p w14:paraId="6E95E87B" w14:textId="77777777" w:rsidR="006D522E" w:rsidRPr="003530FC" w:rsidRDefault="006D522E" w:rsidP="00FC1D03">
            <w:pPr>
              <w:rPr>
                <w:rFonts w:ascii="標楷體" w:eastAsia="標楷體" w:hAnsi="標楷體"/>
                <w:color w:val="000000"/>
                <w:lang w:eastAsia="zh-HK"/>
              </w:rPr>
            </w:pPr>
            <w:r w:rsidRPr="003530FC">
              <w:rPr>
                <w:rFonts w:ascii="標楷體" w:eastAsia="標楷體" w:hAnsi="標楷體" w:hint="eastAsia"/>
                <w:color w:val="000000"/>
                <w:lang w:eastAsia="zh-HK"/>
              </w:rPr>
              <w:t>刪除</w:t>
            </w:r>
          </w:p>
        </w:tc>
        <w:tc>
          <w:tcPr>
            <w:tcW w:w="3576" w:type="dxa"/>
            <w:shd w:val="clear" w:color="auto" w:fill="auto"/>
          </w:tcPr>
          <w:p w14:paraId="0804A129" w14:textId="77777777" w:rsidR="006D522E" w:rsidRPr="003530FC" w:rsidRDefault="006D522E" w:rsidP="00FC1D03">
            <w:pPr>
              <w:rPr>
                <w:rFonts w:ascii="標楷體" w:eastAsia="標楷體" w:hAnsi="標楷體"/>
                <w:color w:val="000000"/>
                <w:lang w:eastAsia="zh-HK"/>
              </w:rPr>
            </w:pPr>
          </w:p>
        </w:tc>
        <w:tc>
          <w:tcPr>
            <w:tcW w:w="3317" w:type="dxa"/>
            <w:shd w:val="clear" w:color="auto" w:fill="auto"/>
          </w:tcPr>
          <w:p w14:paraId="34A759B8" w14:textId="77777777" w:rsidR="006D522E" w:rsidRPr="003530FC" w:rsidRDefault="006D522E" w:rsidP="006D522E">
            <w:pPr>
              <w:rPr>
                <w:rFonts w:ascii="標楷體" w:eastAsia="標楷體" w:hAnsi="標楷體"/>
                <w:color w:val="000000"/>
              </w:rPr>
            </w:pPr>
            <w:r w:rsidRPr="003530FC">
              <w:rPr>
                <w:rFonts w:eastAsia="標楷體" w:hint="eastAsia"/>
                <w:color w:val="000000"/>
              </w:rPr>
              <w:t>連結至</w:t>
            </w:r>
            <w:r w:rsidRPr="003530FC">
              <w:rPr>
                <w:rFonts w:eastAsia="標楷體"/>
                <w:color w:val="000000"/>
              </w:rPr>
              <w:t>【</w:t>
            </w:r>
            <w:r w:rsidRPr="003530FC">
              <w:rPr>
                <w:rFonts w:eastAsia="標楷體" w:hint="eastAsia"/>
                <w:color w:val="000000"/>
              </w:rPr>
              <w:t>L4512</w:t>
            </w:r>
            <w:r w:rsidRPr="003530FC">
              <w:rPr>
                <w:rFonts w:eastAsia="標楷體" w:hint="eastAsia"/>
                <w:color w:val="000000"/>
              </w:rPr>
              <w:t>員工扣薪媒體檔維護</w:t>
            </w:r>
            <w:r w:rsidRPr="003530FC">
              <w:rPr>
                <w:rFonts w:eastAsia="標楷體"/>
                <w:color w:val="000000"/>
              </w:rPr>
              <w:t>】</w:t>
            </w:r>
            <w:r w:rsidRPr="003530FC">
              <w:rPr>
                <w:rFonts w:eastAsia="標楷體" w:hint="eastAsia"/>
                <w:color w:val="000000"/>
              </w:rPr>
              <w:t>，</w:t>
            </w:r>
            <w:r w:rsidRPr="003530FC">
              <w:rPr>
                <w:rFonts w:ascii="標楷體" w:eastAsia="標楷體" w:hAnsi="標楷體" w:hint="eastAsia"/>
                <w:color w:val="000000"/>
                <w:lang w:eastAsia="zh-HK"/>
              </w:rPr>
              <w:t>供刪除員工扣薪媒體檔</w:t>
            </w:r>
          </w:p>
        </w:tc>
      </w:tr>
      <w:tr w:rsidR="00C61461" w:rsidRPr="003530FC" w14:paraId="370FACBD" w14:textId="77777777" w:rsidTr="00C61461">
        <w:tc>
          <w:tcPr>
            <w:tcW w:w="717" w:type="dxa"/>
            <w:shd w:val="clear" w:color="auto" w:fill="auto"/>
          </w:tcPr>
          <w:p w14:paraId="4012B51F" w14:textId="77777777" w:rsidR="00C61461" w:rsidRPr="003530FC" w:rsidRDefault="00C61461" w:rsidP="00C61461">
            <w:pPr>
              <w:jc w:val="center"/>
              <w:rPr>
                <w:rFonts w:ascii="標楷體" w:eastAsia="標楷體" w:hAnsi="標楷體"/>
                <w:color w:val="000000"/>
              </w:rPr>
            </w:pPr>
            <w:r w:rsidRPr="003530FC">
              <w:rPr>
                <w:rFonts w:ascii="標楷體" w:eastAsia="標楷體" w:hAnsi="標楷體" w:hint="eastAsia"/>
                <w:color w:val="000000"/>
              </w:rPr>
              <w:t>3</w:t>
            </w:r>
          </w:p>
        </w:tc>
        <w:tc>
          <w:tcPr>
            <w:tcW w:w="1047" w:type="dxa"/>
            <w:shd w:val="clear" w:color="auto" w:fill="auto"/>
          </w:tcPr>
          <w:p w14:paraId="28BB4A38" w14:textId="77777777" w:rsidR="00C61461" w:rsidRPr="003530FC" w:rsidRDefault="00C61461" w:rsidP="00C61461">
            <w:pPr>
              <w:jc w:val="center"/>
              <w:rPr>
                <w:rFonts w:ascii="標楷體" w:eastAsia="標楷體" w:hAnsi="標楷體"/>
                <w:color w:val="000000"/>
                <w:lang w:eastAsia="zh-HK"/>
              </w:rPr>
            </w:pPr>
            <w:r w:rsidRPr="003530FC">
              <w:rPr>
                <w:rFonts w:ascii="標楷體" w:eastAsia="標楷體" w:hAnsi="標楷體" w:hint="eastAsia"/>
                <w:color w:val="000000"/>
                <w:lang w:eastAsia="zh-HK"/>
              </w:rPr>
              <w:t>資料</w:t>
            </w:r>
          </w:p>
        </w:tc>
        <w:tc>
          <w:tcPr>
            <w:tcW w:w="1763" w:type="dxa"/>
            <w:shd w:val="clear" w:color="auto" w:fill="auto"/>
          </w:tcPr>
          <w:p w14:paraId="341B05A9" w14:textId="77777777" w:rsidR="00C61461" w:rsidRPr="003530FC" w:rsidRDefault="00C61461" w:rsidP="00C61461">
            <w:pPr>
              <w:rPr>
                <w:rFonts w:ascii="標楷體" w:eastAsia="標楷體" w:hAnsi="標楷體"/>
                <w:color w:val="000000"/>
                <w:lang w:eastAsia="zh-HK"/>
              </w:rPr>
            </w:pPr>
            <w:r w:rsidRPr="003530FC">
              <w:rPr>
                <w:rFonts w:ascii="標楷體" w:eastAsia="標楷體" w:hAnsi="標楷體" w:hint="eastAsia"/>
                <w:color w:val="000000"/>
                <w:lang w:eastAsia="zh-HK"/>
              </w:rPr>
              <w:t>戶號</w:t>
            </w:r>
          </w:p>
        </w:tc>
        <w:tc>
          <w:tcPr>
            <w:tcW w:w="3576" w:type="dxa"/>
            <w:shd w:val="clear" w:color="auto" w:fill="auto"/>
          </w:tcPr>
          <w:p w14:paraId="0BB4EA88" w14:textId="77777777" w:rsidR="00C61461" w:rsidRPr="003530FC" w:rsidRDefault="00C61461" w:rsidP="00C61461">
            <w:pPr>
              <w:rPr>
                <w:rFonts w:ascii="標楷體" w:eastAsia="標楷體" w:hAnsi="標楷體"/>
                <w:color w:val="000000"/>
                <w:lang w:eastAsia="zh-HK"/>
              </w:rPr>
            </w:pPr>
            <w:r w:rsidRPr="003530FC">
              <w:rPr>
                <w:rFonts w:ascii="標楷體" w:eastAsia="標楷體" w:hAnsi="標楷體"/>
                <w:color w:val="000000"/>
              </w:rPr>
              <w:t>EmpDeductMedia</w:t>
            </w:r>
            <w:r w:rsidRPr="003530FC">
              <w:rPr>
                <w:rFonts w:ascii="標楷體" w:eastAsia="標楷體" w:hAnsi="標楷體" w:hint="eastAsia"/>
                <w:color w:val="000000"/>
              </w:rPr>
              <w:t>.</w:t>
            </w:r>
            <w:r w:rsidRPr="003530FC">
              <w:rPr>
                <w:rFonts w:ascii="標楷體" w:eastAsia="標楷體" w:hAnsi="標楷體"/>
                <w:color w:val="000000"/>
                <w:lang w:eastAsia="zh-HK"/>
              </w:rPr>
              <w:t>CustNo</w:t>
            </w:r>
          </w:p>
        </w:tc>
        <w:tc>
          <w:tcPr>
            <w:tcW w:w="3317" w:type="dxa"/>
            <w:shd w:val="clear" w:color="auto" w:fill="auto"/>
          </w:tcPr>
          <w:p w14:paraId="3696177B" w14:textId="77777777" w:rsidR="00C61461" w:rsidRPr="003530FC" w:rsidRDefault="00C61461" w:rsidP="00C61461">
            <w:pPr>
              <w:rPr>
                <w:rFonts w:ascii="標楷體" w:eastAsia="標楷體" w:hAnsi="標楷體"/>
                <w:color w:val="000000"/>
                <w:lang w:eastAsia="zh-HK"/>
              </w:rPr>
            </w:pPr>
          </w:p>
        </w:tc>
      </w:tr>
      <w:tr w:rsidR="00C61461" w:rsidRPr="003530FC" w14:paraId="091214D6" w14:textId="77777777" w:rsidTr="00C61461">
        <w:tc>
          <w:tcPr>
            <w:tcW w:w="717" w:type="dxa"/>
            <w:shd w:val="clear" w:color="auto" w:fill="auto"/>
          </w:tcPr>
          <w:p w14:paraId="6F62AD71" w14:textId="77777777" w:rsidR="00C61461" w:rsidRPr="003530FC" w:rsidRDefault="00C61461" w:rsidP="00C61461">
            <w:pPr>
              <w:jc w:val="center"/>
              <w:rPr>
                <w:rFonts w:ascii="標楷體" w:eastAsia="標楷體" w:hAnsi="標楷體"/>
                <w:color w:val="000000"/>
              </w:rPr>
            </w:pPr>
            <w:r w:rsidRPr="003530FC">
              <w:rPr>
                <w:rFonts w:ascii="標楷體" w:eastAsia="標楷體" w:hAnsi="標楷體" w:hint="eastAsia"/>
                <w:color w:val="000000"/>
              </w:rPr>
              <w:t>4</w:t>
            </w:r>
          </w:p>
        </w:tc>
        <w:tc>
          <w:tcPr>
            <w:tcW w:w="1047" w:type="dxa"/>
            <w:shd w:val="clear" w:color="auto" w:fill="auto"/>
          </w:tcPr>
          <w:p w14:paraId="37A4BFA3" w14:textId="77777777" w:rsidR="00C61461" w:rsidRPr="003530FC" w:rsidRDefault="00C61461" w:rsidP="00C61461">
            <w:pPr>
              <w:jc w:val="center"/>
              <w:rPr>
                <w:rFonts w:ascii="標楷體" w:eastAsia="標楷體" w:hAnsi="標楷體"/>
                <w:color w:val="000000"/>
                <w:lang w:eastAsia="zh-HK"/>
              </w:rPr>
            </w:pPr>
            <w:r w:rsidRPr="003530FC">
              <w:rPr>
                <w:rFonts w:ascii="標楷體" w:eastAsia="標楷體" w:hAnsi="標楷體" w:hint="eastAsia"/>
                <w:color w:val="000000"/>
                <w:lang w:eastAsia="zh-HK"/>
              </w:rPr>
              <w:t>資料</w:t>
            </w:r>
          </w:p>
        </w:tc>
        <w:tc>
          <w:tcPr>
            <w:tcW w:w="1763" w:type="dxa"/>
            <w:shd w:val="clear" w:color="auto" w:fill="auto"/>
          </w:tcPr>
          <w:p w14:paraId="4658A628" w14:textId="77777777" w:rsidR="00C61461" w:rsidRPr="003530FC" w:rsidRDefault="00C61461" w:rsidP="00C61461">
            <w:pPr>
              <w:rPr>
                <w:rFonts w:ascii="標楷體" w:eastAsia="標楷體" w:hAnsi="標楷體"/>
                <w:color w:val="000000"/>
                <w:lang w:eastAsia="zh-HK"/>
              </w:rPr>
            </w:pPr>
            <w:r w:rsidRPr="003530FC">
              <w:rPr>
                <w:rFonts w:ascii="標楷體" w:eastAsia="標楷體" w:hAnsi="標楷體" w:hint="eastAsia"/>
                <w:color w:val="000000"/>
                <w:lang w:eastAsia="zh-HK"/>
              </w:rPr>
              <w:t>入帳扣款</w:t>
            </w:r>
            <w:r w:rsidR="00514358">
              <w:rPr>
                <w:rFonts w:ascii="標楷體" w:eastAsia="標楷體" w:hAnsi="標楷體" w:hint="eastAsia"/>
                <w:color w:val="000000"/>
                <w:lang w:eastAsia="zh-HK"/>
              </w:rPr>
              <w:t>別</w:t>
            </w:r>
          </w:p>
        </w:tc>
        <w:tc>
          <w:tcPr>
            <w:tcW w:w="3576" w:type="dxa"/>
            <w:shd w:val="clear" w:color="auto" w:fill="auto"/>
          </w:tcPr>
          <w:p w14:paraId="51EB337B" w14:textId="77777777" w:rsidR="00C61461" w:rsidRPr="003530FC" w:rsidRDefault="00C61461" w:rsidP="00C61461">
            <w:pPr>
              <w:rPr>
                <w:rFonts w:ascii="標楷體" w:eastAsia="標楷體" w:hAnsi="標楷體"/>
                <w:color w:val="000000"/>
                <w:lang w:eastAsia="zh-HK"/>
              </w:rPr>
            </w:pPr>
            <w:r w:rsidRPr="003530FC">
              <w:rPr>
                <w:rFonts w:ascii="標楷體" w:eastAsia="標楷體" w:hAnsi="標楷體"/>
                <w:color w:val="000000"/>
              </w:rPr>
              <w:t>EmpDeductMedia</w:t>
            </w:r>
            <w:r w:rsidRPr="003530FC">
              <w:rPr>
                <w:rFonts w:ascii="標楷體" w:eastAsia="標楷體" w:hAnsi="標楷體" w:hint="eastAsia"/>
                <w:color w:val="000000"/>
              </w:rPr>
              <w:t>.</w:t>
            </w:r>
            <w:r w:rsidRPr="003530FC">
              <w:rPr>
                <w:rFonts w:ascii="標楷體" w:eastAsia="標楷體" w:hAnsi="標楷體"/>
                <w:color w:val="000000"/>
              </w:rPr>
              <w:t>RepayCode</w:t>
            </w:r>
          </w:p>
        </w:tc>
        <w:tc>
          <w:tcPr>
            <w:tcW w:w="3317" w:type="dxa"/>
            <w:shd w:val="clear" w:color="auto" w:fill="auto"/>
            <w:vAlign w:val="center"/>
          </w:tcPr>
          <w:p w14:paraId="4722E58D" w14:textId="77777777" w:rsidR="00514358" w:rsidRPr="00664AE2" w:rsidRDefault="00514358" w:rsidP="00514358">
            <w:pPr>
              <w:rPr>
                <w:rFonts w:ascii="標楷體" w:eastAsia="標楷體" w:hAnsi="標楷體"/>
              </w:rPr>
            </w:pPr>
            <w:r w:rsidRPr="00664AE2">
              <w:rPr>
                <w:rFonts w:ascii="標楷體" w:eastAsia="標楷體" w:hAnsi="標楷體" w:hint="eastAsia"/>
              </w:rPr>
              <w:t>僅此交易使用該代號對照，建立於交易內</w:t>
            </w:r>
          </w:p>
          <w:p w14:paraId="20CD3355" w14:textId="77777777" w:rsidR="00514358" w:rsidRPr="00E131FE" w:rsidRDefault="00514358" w:rsidP="00514358">
            <w:pPr>
              <w:rPr>
                <w:rFonts w:ascii="標楷體" w:eastAsia="標楷體" w:hAnsi="標楷體"/>
                <w:lang w:eastAsia="zh-HK"/>
              </w:rPr>
            </w:pPr>
            <w:r>
              <w:rPr>
                <w:rFonts w:ascii="標楷體" w:eastAsia="標楷體" w:hAnsi="標楷體" w:hint="eastAsia"/>
              </w:rPr>
              <w:t>0</w:t>
            </w:r>
            <w:r w:rsidRPr="00E131FE">
              <w:rPr>
                <w:rFonts w:ascii="標楷體" w:eastAsia="標楷體" w:hAnsi="標楷體" w:hint="eastAsia"/>
                <w:lang w:eastAsia="zh-HK"/>
              </w:rPr>
              <w:t>1.期款</w:t>
            </w:r>
          </w:p>
          <w:p w14:paraId="7B3706F0" w14:textId="77777777" w:rsidR="00C61461" w:rsidRPr="003530FC" w:rsidRDefault="00514358" w:rsidP="00514358">
            <w:pPr>
              <w:widowControl/>
              <w:rPr>
                <w:rFonts w:ascii="標楷體" w:eastAsia="標楷體" w:hAnsi="標楷體"/>
                <w:color w:val="000000"/>
                <w:kern w:val="0"/>
              </w:rPr>
            </w:pPr>
            <w:r>
              <w:rPr>
                <w:rFonts w:ascii="標楷體" w:eastAsia="標楷體" w:hAnsi="標楷體" w:hint="eastAsia"/>
              </w:rPr>
              <w:t>0</w:t>
            </w:r>
            <w:r w:rsidRPr="00E131FE">
              <w:rPr>
                <w:rFonts w:ascii="標楷體" w:eastAsia="標楷體" w:hAnsi="標楷體" w:hint="eastAsia"/>
                <w:lang w:eastAsia="zh-HK"/>
              </w:rPr>
              <w:t>5.火險費</w:t>
            </w:r>
          </w:p>
        </w:tc>
      </w:tr>
      <w:tr w:rsidR="00C61461" w:rsidRPr="003530FC" w14:paraId="3B885EE7" w14:textId="77777777" w:rsidTr="00C61461">
        <w:tc>
          <w:tcPr>
            <w:tcW w:w="717" w:type="dxa"/>
            <w:shd w:val="clear" w:color="auto" w:fill="auto"/>
          </w:tcPr>
          <w:p w14:paraId="15B5FBBC" w14:textId="77777777" w:rsidR="00C61461" w:rsidRPr="003530FC" w:rsidRDefault="00C61461" w:rsidP="00C61461">
            <w:pPr>
              <w:jc w:val="center"/>
              <w:rPr>
                <w:rFonts w:ascii="標楷體" w:eastAsia="標楷體" w:hAnsi="標楷體"/>
                <w:color w:val="000000"/>
              </w:rPr>
            </w:pPr>
            <w:r w:rsidRPr="003530FC">
              <w:rPr>
                <w:rFonts w:ascii="標楷體" w:eastAsia="標楷體" w:hAnsi="標楷體" w:hint="eastAsia"/>
                <w:color w:val="000000"/>
              </w:rPr>
              <w:t>5</w:t>
            </w:r>
          </w:p>
        </w:tc>
        <w:tc>
          <w:tcPr>
            <w:tcW w:w="1047" w:type="dxa"/>
            <w:shd w:val="clear" w:color="auto" w:fill="auto"/>
          </w:tcPr>
          <w:p w14:paraId="0187124C" w14:textId="77777777" w:rsidR="00C61461" w:rsidRPr="003530FC" w:rsidRDefault="00C61461" w:rsidP="00C61461">
            <w:pPr>
              <w:jc w:val="center"/>
              <w:rPr>
                <w:rFonts w:ascii="標楷體" w:eastAsia="標楷體" w:hAnsi="標楷體"/>
                <w:color w:val="000000"/>
                <w:lang w:eastAsia="zh-HK"/>
              </w:rPr>
            </w:pPr>
            <w:r w:rsidRPr="003530FC">
              <w:rPr>
                <w:rFonts w:ascii="標楷體" w:eastAsia="標楷體" w:hAnsi="標楷體" w:hint="eastAsia"/>
                <w:color w:val="000000"/>
                <w:lang w:eastAsia="zh-HK"/>
              </w:rPr>
              <w:t>資料</w:t>
            </w:r>
          </w:p>
        </w:tc>
        <w:tc>
          <w:tcPr>
            <w:tcW w:w="1763" w:type="dxa"/>
            <w:shd w:val="clear" w:color="auto" w:fill="auto"/>
          </w:tcPr>
          <w:p w14:paraId="35D5AD86" w14:textId="77777777" w:rsidR="00C61461" w:rsidRPr="003530FC" w:rsidRDefault="00C61461" w:rsidP="00C61461">
            <w:pPr>
              <w:rPr>
                <w:rFonts w:ascii="標楷體" w:eastAsia="標楷體" w:hAnsi="標楷體"/>
                <w:color w:val="000000"/>
                <w:lang w:eastAsia="zh-HK"/>
              </w:rPr>
            </w:pPr>
            <w:r w:rsidRPr="003530FC">
              <w:rPr>
                <w:rFonts w:ascii="標楷體" w:eastAsia="標楷體" w:hAnsi="標楷體" w:hint="eastAsia"/>
                <w:color w:val="000000"/>
                <w:lang w:eastAsia="zh-HK"/>
              </w:rPr>
              <w:t>業績年月</w:t>
            </w:r>
          </w:p>
        </w:tc>
        <w:tc>
          <w:tcPr>
            <w:tcW w:w="3576" w:type="dxa"/>
            <w:shd w:val="clear" w:color="auto" w:fill="auto"/>
          </w:tcPr>
          <w:p w14:paraId="616EC532" w14:textId="77777777" w:rsidR="00C61461" w:rsidRPr="003530FC" w:rsidRDefault="00C61461" w:rsidP="00C61461">
            <w:pPr>
              <w:rPr>
                <w:rFonts w:ascii="標楷體" w:eastAsia="標楷體" w:hAnsi="標楷體"/>
                <w:color w:val="000000"/>
                <w:lang w:eastAsia="zh-HK"/>
              </w:rPr>
            </w:pPr>
            <w:r w:rsidRPr="003530FC">
              <w:rPr>
                <w:rFonts w:ascii="標楷體" w:eastAsia="標楷體" w:hAnsi="標楷體"/>
                <w:color w:val="000000"/>
              </w:rPr>
              <w:t>EmpDeductMedia</w:t>
            </w:r>
            <w:r w:rsidRPr="003530FC">
              <w:rPr>
                <w:rFonts w:ascii="標楷體" w:eastAsia="標楷體" w:hAnsi="標楷體" w:hint="eastAsia"/>
                <w:color w:val="000000"/>
              </w:rPr>
              <w:t>.</w:t>
            </w:r>
            <w:r w:rsidRPr="003530FC">
              <w:rPr>
                <w:rFonts w:ascii="標楷體" w:eastAsia="標楷體" w:hAnsi="標楷體"/>
                <w:color w:val="000000"/>
              </w:rPr>
              <w:t>PerfMonth</w:t>
            </w:r>
          </w:p>
        </w:tc>
        <w:tc>
          <w:tcPr>
            <w:tcW w:w="3317" w:type="dxa"/>
            <w:shd w:val="clear" w:color="auto" w:fill="auto"/>
            <w:vAlign w:val="center"/>
          </w:tcPr>
          <w:p w14:paraId="718FFA75" w14:textId="77777777" w:rsidR="00C61461" w:rsidRPr="003530FC" w:rsidRDefault="00C61461" w:rsidP="00C61461">
            <w:pPr>
              <w:rPr>
                <w:rFonts w:ascii="標楷體" w:eastAsia="標楷體" w:hAnsi="標楷體"/>
                <w:color w:val="000000"/>
                <w:lang w:eastAsia="zh-HK"/>
              </w:rPr>
            </w:pPr>
          </w:p>
        </w:tc>
      </w:tr>
      <w:tr w:rsidR="00C61461" w:rsidRPr="003530FC" w14:paraId="6B76FFB5" w14:textId="77777777" w:rsidTr="00C61461">
        <w:tc>
          <w:tcPr>
            <w:tcW w:w="717" w:type="dxa"/>
            <w:shd w:val="clear" w:color="auto" w:fill="auto"/>
          </w:tcPr>
          <w:p w14:paraId="79AD9C41" w14:textId="77777777" w:rsidR="00C61461" w:rsidRPr="003530FC" w:rsidRDefault="00C61461" w:rsidP="00C61461">
            <w:pPr>
              <w:jc w:val="center"/>
              <w:rPr>
                <w:rFonts w:ascii="標楷體" w:eastAsia="標楷體" w:hAnsi="標楷體"/>
                <w:color w:val="000000"/>
              </w:rPr>
            </w:pPr>
            <w:r w:rsidRPr="003530FC">
              <w:rPr>
                <w:rFonts w:ascii="標楷體" w:eastAsia="標楷體" w:hAnsi="標楷體" w:hint="eastAsia"/>
                <w:color w:val="000000"/>
              </w:rPr>
              <w:t>6</w:t>
            </w:r>
          </w:p>
        </w:tc>
        <w:tc>
          <w:tcPr>
            <w:tcW w:w="1047" w:type="dxa"/>
            <w:shd w:val="clear" w:color="auto" w:fill="auto"/>
          </w:tcPr>
          <w:p w14:paraId="14506FBD" w14:textId="77777777" w:rsidR="00C61461" w:rsidRPr="003530FC" w:rsidRDefault="00C61461" w:rsidP="00C61461">
            <w:pPr>
              <w:jc w:val="center"/>
              <w:rPr>
                <w:rFonts w:ascii="標楷體" w:eastAsia="標楷體" w:hAnsi="標楷體"/>
                <w:color w:val="000000"/>
                <w:lang w:eastAsia="zh-HK"/>
              </w:rPr>
            </w:pPr>
            <w:r w:rsidRPr="003530FC">
              <w:rPr>
                <w:rFonts w:ascii="標楷體" w:eastAsia="標楷體" w:hAnsi="標楷體" w:hint="eastAsia"/>
                <w:color w:val="000000"/>
                <w:lang w:eastAsia="zh-HK"/>
              </w:rPr>
              <w:t>資料</w:t>
            </w:r>
          </w:p>
        </w:tc>
        <w:tc>
          <w:tcPr>
            <w:tcW w:w="1763" w:type="dxa"/>
            <w:shd w:val="clear" w:color="auto" w:fill="auto"/>
          </w:tcPr>
          <w:p w14:paraId="6CDB5E87" w14:textId="77777777" w:rsidR="00C61461" w:rsidRPr="003530FC" w:rsidRDefault="00C61461" w:rsidP="00C61461">
            <w:pPr>
              <w:rPr>
                <w:rFonts w:ascii="標楷體" w:eastAsia="標楷體" w:hAnsi="標楷體"/>
                <w:color w:val="000000"/>
                <w:lang w:eastAsia="zh-HK"/>
              </w:rPr>
            </w:pPr>
            <w:r w:rsidRPr="003530FC">
              <w:rPr>
                <w:rFonts w:ascii="標楷體" w:eastAsia="標楷體" w:hAnsi="標楷體" w:hint="eastAsia"/>
                <w:color w:val="000000"/>
                <w:lang w:eastAsia="zh-HK"/>
              </w:rPr>
              <w:t>扣款代碼</w:t>
            </w:r>
          </w:p>
        </w:tc>
        <w:tc>
          <w:tcPr>
            <w:tcW w:w="3576" w:type="dxa"/>
            <w:shd w:val="clear" w:color="auto" w:fill="auto"/>
          </w:tcPr>
          <w:p w14:paraId="36C65C13" w14:textId="77777777" w:rsidR="00C61461" w:rsidRPr="003530FC" w:rsidRDefault="00C61461" w:rsidP="00C61461">
            <w:pPr>
              <w:rPr>
                <w:rFonts w:ascii="標楷體" w:eastAsia="標楷體" w:hAnsi="標楷體"/>
                <w:color w:val="000000"/>
                <w:lang w:eastAsia="zh-HK"/>
              </w:rPr>
            </w:pPr>
            <w:r w:rsidRPr="003530FC">
              <w:rPr>
                <w:rFonts w:ascii="標楷體" w:eastAsia="標楷體" w:hAnsi="標楷體"/>
                <w:color w:val="000000"/>
              </w:rPr>
              <w:t>EmpDeductMedia</w:t>
            </w:r>
            <w:r w:rsidRPr="003530FC">
              <w:rPr>
                <w:rFonts w:ascii="標楷體" w:eastAsia="標楷體" w:hAnsi="標楷體" w:hint="eastAsia"/>
                <w:color w:val="000000"/>
              </w:rPr>
              <w:t>.</w:t>
            </w:r>
            <w:r w:rsidRPr="003530FC">
              <w:rPr>
                <w:rFonts w:ascii="標楷體" w:eastAsia="標楷體" w:hAnsi="標楷體"/>
                <w:color w:val="000000"/>
              </w:rPr>
              <w:t>PerfRepayCode</w:t>
            </w:r>
          </w:p>
        </w:tc>
        <w:tc>
          <w:tcPr>
            <w:tcW w:w="3317" w:type="dxa"/>
            <w:shd w:val="clear" w:color="auto" w:fill="auto"/>
          </w:tcPr>
          <w:p w14:paraId="72C728A1" w14:textId="77777777" w:rsidR="00C61461" w:rsidRPr="003530FC" w:rsidRDefault="00C61461" w:rsidP="00C61461">
            <w:pPr>
              <w:rPr>
                <w:rFonts w:ascii="標楷體" w:eastAsia="標楷體" w:hAnsi="標楷體"/>
                <w:color w:val="000000"/>
              </w:rPr>
            </w:pPr>
            <w:r w:rsidRPr="003530FC">
              <w:rPr>
                <w:rFonts w:ascii="標楷體" w:eastAsia="標楷體" w:hAnsi="標楷體" w:hint="eastAsia"/>
                <w:color w:val="000000"/>
              </w:rPr>
              <w:t>根據Cd</w:t>
            </w:r>
            <w:r w:rsidRPr="003530FC">
              <w:rPr>
                <w:rFonts w:ascii="標楷體" w:eastAsia="標楷體" w:hAnsi="標楷體"/>
                <w:color w:val="000000"/>
              </w:rPr>
              <w:t>Code.DefCode= PerfRepayCode</w:t>
            </w:r>
          </w:p>
          <w:p w14:paraId="5D6E9F9F" w14:textId="77777777" w:rsidR="00C61461" w:rsidRPr="003530FC" w:rsidRDefault="00C61461" w:rsidP="00C61461">
            <w:pPr>
              <w:rPr>
                <w:rFonts w:ascii="標楷體" w:eastAsia="標楷體" w:hAnsi="標楷體"/>
                <w:color w:val="000000"/>
                <w:lang w:eastAsia="zh-HK"/>
              </w:rPr>
            </w:pPr>
            <w:r w:rsidRPr="003530FC">
              <w:rPr>
                <w:rFonts w:ascii="標楷體" w:eastAsia="標楷體" w:hAnsi="標楷體" w:hint="eastAsia"/>
                <w:color w:val="000000"/>
                <w:lang w:eastAsia="zh-HK"/>
              </w:rPr>
              <w:t>1:扣薪件</w:t>
            </w:r>
          </w:p>
          <w:p w14:paraId="77EE8FC5" w14:textId="77777777" w:rsidR="00C61461" w:rsidRPr="003530FC" w:rsidRDefault="00C61461" w:rsidP="00C61461">
            <w:pPr>
              <w:rPr>
                <w:rFonts w:ascii="標楷體" w:eastAsia="標楷體" w:hAnsi="標楷體"/>
                <w:color w:val="000000"/>
                <w:lang w:eastAsia="zh-HK"/>
              </w:rPr>
            </w:pPr>
            <w:r w:rsidRPr="003530FC">
              <w:rPr>
                <w:rFonts w:ascii="標楷體" w:eastAsia="標楷體" w:hAnsi="標楷體" w:hint="eastAsia"/>
                <w:color w:val="000000"/>
                <w:lang w:eastAsia="zh-HK"/>
              </w:rPr>
              <w:t>2:特約件</w:t>
            </w:r>
          </w:p>
          <w:p w14:paraId="160E5FD2" w14:textId="77777777" w:rsidR="00C61461" w:rsidRPr="003530FC" w:rsidRDefault="00C61461" w:rsidP="00C61461">
            <w:pPr>
              <w:rPr>
                <w:rFonts w:ascii="標楷體" w:eastAsia="標楷體" w:hAnsi="標楷體"/>
                <w:color w:val="000000"/>
                <w:lang w:eastAsia="zh-HK"/>
              </w:rPr>
            </w:pPr>
            <w:r w:rsidRPr="003530FC">
              <w:rPr>
                <w:rFonts w:ascii="標楷體" w:eastAsia="標楷體" w:hAnsi="標楷體" w:hint="eastAsia"/>
                <w:color w:val="000000"/>
                <w:lang w:eastAsia="zh-HK"/>
              </w:rPr>
              <w:t>3:滯繳件</w:t>
            </w:r>
          </w:p>
          <w:p w14:paraId="407EBA74" w14:textId="77777777" w:rsidR="00C61461" w:rsidRPr="003530FC" w:rsidRDefault="00C61461" w:rsidP="00C61461">
            <w:pPr>
              <w:rPr>
                <w:rFonts w:ascii="標楷體" w:eastAsia="標楷體" w:hAnsi="標楷體"/>
                <w:color w:val="000000"/>
                <w:lang w:eastAsia="zh-HK"/>
              </w:rPr>
            </w:pPr>
            <w:r w:rsidRPr="003530FC">
              <w:rPr>
                <w:rFonts w:ascii="標楷體" w:eastAsia="標楷體" w:hAnsi="標楷體" w:hint="eastAsia"/>
                <w:color w:val="000000"/>
                <w:lang w:eastAsia="zh-HK"/>
              </w:rPr>
              <w:t>4:人事特約件</w:t>
            </w:r>
          </w:p>
          <w:p w14:paraId="58C3D2B3" w14:textId="77777777" w:rsidR="00C61461" w:rsidRPr="003530FC" w:rsidRDefault="00C61461" w:rsidP="00C61461">
            <w:pPr>
              <w:rPr>
                <w:rFonts w:ascii="標楷體" w:eastAsia="標楷體" w:hAnsi="標楷體"/>
                <w:color w:val="000000"/>
                <w:lang w:eastAsia="zh-HK"/>
              </w:rPr>
            </w:pPr>
            <w:r w:rsidRPr="003530FC">
              <w:rPr>
                <w:rFonts w:ascii="標楷體" w:eastAsia="標楷體" w:hAnsi="標楷體" w:hint="eastAsia"/>
                <w:color w:val="000000"/>
                <w:lang w:eastAsia="zh-HK"/>
              </w:rPr>
              <w:t>5:</w:t>
            </w:r>
            <w:r w:rsidR="003B14D0" w:rsidRPr="003B14D0">
              <w:rPr>
                <w:rFonts w:ascii="標楷體" w:eastAsia="標楷體" w:hAnsi="標楷體" w:hint="eastAsia"/>
                <w:color w:val="000000"/>
                <w:lang w:eastAsia="zh-HK"/>
              </w:rPr>
              <w:t>房貸扣款件</w:t>
            </w:r>
          </w:p>
        </w:tc>
      </w:tr>
      <w:tr w:rsidR="00C61461" w:rsidRPr="003530FC" w14:paraId="37EC1627" w14:textId="77777777" w:rsidTr="00C61461">
        <w:tc>
          <w:tcPr>
            <w:tcW w:w="717" w:type="dxa"/>
            <w:shd w:val="clear" w:color="auto" w:fill="auto"/>
          </w:tcPr>
          <w:p w14:paraId="4F3CA50F" w14:textId="77777777" w:rsidR="00C61461" w:rsidRPr="003530FC" w:rsidRDefault="00C61461" w:rsidP="00C61461">
            <w:pPr>
              <w:jc w:val="center"/>
              <w:rPr>
                <w:rFonts w:ascii="標楷體" w:eastAsia="標楷體" w:hAnsi="標楷體"/>
                <w:color w:val="000000"/>
              </w:rPr>
            </w:pPr>
            <w:r w:rsidRPr="003530FC">
              <w:rPr>
                <w:rFonts w:ascii="標楷體" w:eastAsia="標楷體" w:hAnsi="標楷體" w:hint="eastAsia"/>
                <w:color w:val="000000"/>
              </w:rPr>
              <w:t>7</w:t>
            </w:r>
          </w:p>
        </w:tc>
        <w:tc>
          <w:tcPr>
            <w:tcW w:w="1047" w:type="dxa"/>
            <w:shd w:val="clear" w:color="auto" w:fill="auto"/>
          </w:tcPr>
          <w:p w14:paraId="64951646" w14:textId="77777777" w:rsidR="00C61461" w:rsidRPr="003530FC" w:rsidRDefault="00C61461" w:rsidP="00C61461">
            <w:pPr>
              <w:jc w:val="center"/>
              <w:rPr>
                <w:rFonts w:ascii="標楷體" w:eastAsia="標楷體" w:hAnsi="標楷體"/>
                <w:color w:val="000000"/>
                <w:lang w:eastAsia="zh-HK"/>
              </w:rPr>
            </w:pPr>
            <w:r w:rsidRPr="003530FC">
              <w:rPr>
                <w:rFonts w:ascii="標楷體" w:eastAsia="標楷體" w:hAnsi="標楷體" w:hint="eastAsia"/>
                <w:color w:val="000000"/>
                <w:lang w:eastAsia="zh-HK"/>
              </w:rPr>
              <w:t>資料</w:t>
            </w:r>
          </w:p>
        </w:tc>
        <w:tc>
          <w:tcPr>
            <w:tcW w:w="1763" w:type="dxa"/>
            <w:shd w:val="clear" w:color="auto" w:fill="auto"/>
          </w:tcPr>
          <w:p w14:paraId="468475DD" w14:textId="77777777" w:rsidR="00C61461" w:rsidRPr="003530FC" w:rsidRDefault="00C61461" w:rsidP="00C61461">
            <w:pPr>
              <w:rPr>
                <w:rFonts w:ascii="標楷體" w:eastAsia="標楷體" w:hAnsi="標楷體"/>
                <w:color w:val="000000"/>
                <w:lang w:eastAsia="zh-HK"/>
              </w:rPr>
            </w:pPr>
            <w:r w:rsidRPr="003530FC">
              <w:rPr>
                <w:rFonts w:ascii="標楷體" w:eastAsia="標楷體" w:hAnsi="標楷體" w:hint="eastAsia"/>
                <w:color w:val="000000"/>
                <w:lang w:eastAsia="zh-HK"/>
              </w:rPr>
              <w:t>員工編號</w:t>
            </w:r>
          </w:p>
        </w:tc>
        <w:tc>
          <w:tcPr>
            <w:tcW w:w="3576" w:type="dxa"/>
            <w:shd w:val="clear" w:color="auto" w:fill="auto"/>
          </w:tcPr>
          <w:p w14:paraId="62AA717B" w14:textId="77777777" w:rsidR="00C61461" w:rsidRPr="003530FC" w:rsidRDefault="00C61461" w:rsidP="00C61461">
            <w:pPr>
              <w:rPr>
                <w:rFonts w:ascii="標楷體" w:eastAsia="標楷體" w:hAnsi="標楷體"/>
                <w:color w:val="000000"/>
              </w:rPr>
            </w:pPr>
            <w:r w:rsidRPr="003530FC">
              <w:rPr>
                <w:rFonts w:ascii="標楷體" w:eastAsia="標楷體" w:hAnsi="標楷體"/>
                <w:color w:val="000000"/>
              </w:rPr>
              <w:t>CustMain.EmpNo</w:t>
            </w:r>
          </w:p>
        </w:tc>
        <w:tc>
          <w:tcPr>
            <w:tcW w:w="3317" w:type="dxa"/>
            <w:shd w:val="clear" w:color="auto" w:fill="auto"/>
          </w:tcPr>
          <w:p w14:paraId="3FD05F7D" w14:textId="77777777" w:rsidR="00C61461" w:rsidRPr="003530FC" w:rsidRDefault="00C61461" w:rsidP="00C61461">
            <w:pPr>
              <w:rPr>
                <w:rFonts w:ascii="標楷體" w:eastAsia="標楷體" w:hAnsi="標楷體"/>
                <w:color w:val="000000"/>
                <w:lang w:eastAsia="zh-HK"/>
              </w:rPr>
            </w:pPr>
          </w:p>
        </w:tc>
      </w:tr>
      <w:tr w:rsidR="00C61461" w:rsidRPr="003530FC" w14:paraId="1BDCBDE1" w14:textId="77777777" w:rsidTr="00C61461">
        <w:tc>
          <w:tcPr>
            <w:tcW w:w="717" w:type="dxa"/>
            <w:shd w:val="clear" w:color="auto" w:fill="auto"/>
          </w:tcPr>
          <w:p w14:paraId="771AA48A" w14:textId="77777777" w:rsidR="00C61461" w:rsidRPr="003530FC" w:rsidRDefault="00C61461" w:rsidP="00C61461">
            <w:pPr>
              <w:jc w:val="center"/>
              <w:rPr>
                <w:rFonts w:ascii="標楷體" w:eastAsia="標楷體" w:hAnsi="標楷體"/>
                <w:color w:val="000000"/>
              </w:rPr>
            </w:pPr>
            <w:r w:rsidRPr="003530FC">
              <w:rPr>
                <w:rFonts w:ascii="標楷體" w:eastAsia="標楷體" w:hAnsi="標楷體" w:hint="eastAsia"/>
                <w:color w:val="000000"/>
              </w:rPr>
              <w:t>8</w:t>
            </w:r>
          </w:p>
        </w:tc>
        <w:tc>
          <w:tcPr>
            <w:tcW w:w="1047" w:type="dxa"/>
            <w:shd w:val="clear" w:color="auto" w:fill="auto"/>
          </w:tcPr>
          <w:p w14:paraId="5427422F" w14:textId="77777777" w:rsidR="00C61461" w:rsidRPr="003530FC" w:rsidRDefault="00C61461" w:rsidP="00C61461">
            <w:pPr>
              <w:jc w:val="center"/>
              <w:rPr>
                <w:rFonts w:ascii="標楷體" w:eastAsia="標楷體" w:hAnsi="標楷體"/>
                <w:color w:val="000000"/>
                <w:lang w:eastAsia="zh-HK"/>
              </w:rPr>
            </w:pPr>
            <w:r w:rsidRPr="003530FC">
              <w:rPr>
                <w:rFonts w:ascii="標楷體" w:eastAsia="標楷體" w:hAnsi="標楷體" w:hint="eastAsia"/>
                <w:color w:val="000000"/>
                <w:lang w:eastAsia="zh-HK"/>
              </w:rPr>
              <w:t>資料</w:t>
            </w:r>
          </w:p>
        </w:tc>
        <w:tc>
          <w:tcPr>
            <w:tcW w:w="1763" w:type="dxa"/>
            <w:shd w:val="clear" w:color="auto" w:fill="auto"/>
          </w:tcPr>
          <w:p w14:paraId="0122EF40" w14:textId="77777777" w:rsidR="00C61461" w:rsidRPr="003530FC" w:rsidRDefault="00C61461" w:rsidP="00C61461">
            <w:pPr>
              <w:rPr>
                <w:rFonts w:ascii="標楷體" w:eastAsia="標楷體" w:hAnsi="標楷體"/>
                <w:color w:val="000000"/>
                <w:lang w:eastAsia="zh-HK"/>
              </w:rPr>
            </w:pPr>
            <w:r w:rsidRPr="003530FC">
              <w:rPr>
                <w:rFonts w:ascii="標楷體" w:eastAsia="標楷體" w:hAnsi="標楷體" w:hint="eastAsia"/>
                <w:color w:val="000000"/>
                <w:lang w:eastAsia="zh-HK"/>
              </w:rPr>
              <w:t>統一編號</w:t>
            </w:r>
          </w:p>
        </w:tc>
        <w:tc>
          <w:tcPr>
            <w:tcW w:w="3576" w:type="dxa"/>
            <w:shd w:val="clear" w:color="auto" w:fill="auto"/>
          </w:tcPr>
          <w:p w14:paraId="34412C7D" w14:textId="77777777" w:rsidR="00C61461" w:rsidRPr="003530FC" w:rsidRDefault="00C61461" w:rsidP="00C61461">
            <w:pPr>
              <w:rPr>
                <w:rFonts w:ascii="標楷體" w:eastAsia="標楷體" w:hAnsi="標楷體"/>
                <w:color w:val="000000"/>
              </w:rPr>
            </w:pPr>
            <w:r w:rsidRPr="003530FC">
              <w:rPr>
                <w:rFonts w:ascii="標楷體" w:eastAsia="標楷體" w:hAnsi="標楷體"/>
                <w:color w:val="000000"/>
              </w:rPr>
              <w:t>EmpDeductMedia</w:t>
            </w:r>
            <w:r w:rsidRPr="003530FC">
              <w:rPr>
                <w:rFonts w:ascii="標楷體" w:eastAsia="標楷體" w:hAnsi="標楷體" w:hint="eastAsia"/>
                <w:color w:val="000000"/>
              </w:rPr>
              <w:t>.</w:t>
            </w:r>
            <w:r w:rsidRPr="003530FC">
              <w:rPr>
                <w:rFonts w:ascii="標楷體" w:eastAsia="標楷體" w:hAnsi="標楷體"/>
                <w:color w:val="000000"/>
              </w:rPr>
              <w:t>CustId</w:t>
            </w:r>
          </w:p>
        </w:tc>
        <w:tc>
          <w:tcPr>
            <w:tcW w:w="3317" w:type="dxa"/>
            <w:shd w:val="clear" w:color="auto" w:fill="auto"/>
          </w:tcPr>
          <w:p w14:paraId="435480C4" w14:textId="77777777" w:rsidR="00C61461" w:rsidRPr="003530FC" w:rsidRDefault="00C61461" w:rsidP="00C61461">
            <w:pPr>
              <w:rPr>
                <w:rFonts w:ascii="標楷體" w:eastAsia="標楷體" w:hAnsi="標楷體"/>
                <w:color w:val="000000"/>
                <w:lang w:eastAsia="zh-HK"/>
              </w:rPr>
            </w:pPr>
          </w:p>
        </w:tc>
      </w:tr>
      <w:tr w:rsidR="00C61461" w:rsidRPr="003530FC" w14:paraId="0344A309" w14:textId="77777777" w:rsidTr="00C61461">
        <w:tc>
          <w:tcPr>
            <w:tcW w:w="717" w:type="dxa"/>
            <w:shd w:val="clear" w:color="auto" w:fill="auto"/>
          </w:tcPr>
          <w:p w14:paraId="7E6D1449" w14:textId="77777777" w:rsidR="00C61461" w:rsidRPr="003530FC" w:rsidRDefault="00C61461" w:rsidP="00C61461">
            <w:pPr>
              <w:jc w:val="center"/>
              <w:rPr>
                <w:rFonts w:ascii="標楷體" w:eastAsia="標楷體" w:hAnsi="標楷體"/>
                <w:color w:val="000000"/>
              </w:rPr>
            </w:pPr>
            <w:r w:rsidRPr="003530FC">
              <w:rPr>
                <w:rFonts w:ascii="標楷體" w:eastAsia="標楷體" w:hAnsi="標楷體" w:hint="eastAsia"/>
                <w:color w:val="000000"/>
              </w:rPr>
              <w:t>9</w:t>
            </w:r>
          </w:p>
        </w:tc>
        <w:tc>
          <w:tcPr>
            <w:tcW w:w="1047" w:type="dxa"/>
            <w:shd w:val="clear" w:color="auto" w:fill="auto"/>
          </w:tcPr>
          <w:p w14:paraId="39B03386" w14:textId="77777777" w:rsidR="00C61461" w:rsidRPr="003530FC" w:rsidRDefault="00C61461" w:rsidP="00C61461">
            <w:pPr>
              <w:jc w:val="center"/>
              <w:rPr>
                <w:rFonts w:ascii="標楷體" w:eastAsia="標楷體" w:hAnsi="標楷體"/>
                <w:color w:val="000000"/>
                <w:lang w:eastAsia="zh-HK"/>
              </w:rPr>
            </w:pPr>
            <w:r w:rsidRPr="003530FC">
              <w:rPr>
                <w:rFonts w:ascii="標楷體" w:eastAsia="標楷體" w:hAnsi="標楷體" w:hint="eastAsia"/>
                <w:color w:val="000000"/>
                <w:lang w:eastAsia="zh-HK"/>
              </w:rPr>
              <w:t>資料</w:t>
            </w:r>
          </w:p>
        </w:tc>
        <w:tc>
          <w:tcPr>
            <w:tcW w:w="1763" w:type="dxa"/>
            <w:shd w:val="clear" w:color="auto" w:fill="auto"/>
          </w:tcPr>
          <w:p w14:paraId="37B57106" w14:textId="77777777" w:rsidR="00C61461" w:rsidRPr="003530FC" w:rsidRDefault="00C61461" w:rsidP="00C61461">
            <w:pPr>
              <w:rPr>
                <w:rFonts w:ascii="標楷體" w:eastAsia="標楷體" w:hAnsi="標楷體"/>
                <w:color w:val="000000"/>
                <w:lang w:eastAsia="zh-HK"/>
              </w:rPr>
            </w:pPr>
            <w:r w:rsidRPr="003530FC">
              <w:rPr>
                <w:rFonts w:ascii="標楷體" w:eastAsia="標楷體" w:hAnsi="標楷體" w:hint="eastAsia"/>
                <w:color w:val="000000"/>
                <w:lang w:eastAsia="zh-HK"/>
              </w:rPr>
              <w:t>員工姓名</w:t>
            </w:r>
          </w:p>
        </w:tc>
        <w:tc>
          <w:tcPr>
            <w:tcW w:w="3576" w:type="dxa"/>
            <w:shd w:val="clear" w:color="auto" w:fill="auto"/>
          </w:tcPr>
          <w:p w14:paraId="46BDC8BF" w14:textId="77777777" w:rsidR="00C61461" w:rsidRPr="003530FC" w:rsidRDefault="00C61461" w:rsidP="00C61461">
            <w:pPr>
              <w:rPr>
                <w:rFonts w:ascii="標楷體" w:eastAsia="標楷體" w:hAnsi="標楷體"/>
                <w:color w:val="000000"/>
              </w:rPr>
            </w:pPr>
            <w:r w:rsidRPr="003530FC">
              <w:rPr>
                <w:rFonts w:ascii="標楷體" w:eastAsia="標楷體" w:hAnsi="標楷體"/>
                <w:color w:val="000000"/>
              </w:rPr>
              <w:t>CustMain</w:t>
            </w:r>
            <w:r w:rsidRPr="003530FC">
              <w:rPr>
                <w:rFonts w:ascii="標楷體" w:eastAsia="標楷體" w:hAnsi="標楷體" w:hint="eastAsia"/>
                <w:color w:val="000000"/>
              </w:rPr>
              <w:t>.</w:t>
            </w:r>
            <w:r w:rsidRPr="003530FC">
              <w:rPr>
                <w:rFonts w:ascii="標楷體" w:eastAsia="標楷體" w:hAnsi="標楷體"/>
                <w:color w:val="000000"/>
              </w:rPr>
              <w:t>CustName</w:t>
            </w:r>
          </w:p>
        </w:tc>
        <w:tc>
          <w:tcPr>
            <w:tcW w:w="3317" w:type="dxa"/>
            <w:shd w:val="clear" w:color="auto" w:fill="auto"/>
          </w:tcPr>
          <w:p w14:paraId="79CB31DB" w14:textId="77777777" w:rsidR="00C61461" w:rsidRPr="003530FC" w:rsidRDefault="00C61461" w:rsidP="00C61461">
            <w:pPr>
              <w:rPr>
                <w:rFonts w:ascii="標楷體" w:eastAsia="標楷體" w:hAnsi="標楷體"/>
                <w:color w:val="000000"/>
                <w:lang w:eastAsia="zh-HK"/>
              </w:rPr>
            </w:pPr>
          </w:p>
        </w:tc>
      </w:tr>
      <w:tr w:rsidR="00C61461" w:rsidRPr="003530FC" w14:paraId="7D43408B" w14:textId="77777777" w:rsidTr="00C61461">
        <w:tc>
          <w:tcPr>
            <w:tcW w:w="717" w:type="dxa"/>
            <w:shd w:val="clear" w:color="auto" w:fill="auto"/>
          </w:tcPr>
          <w:p w14:paraId="7B2F4923" w14:textId="77777777" w:rsidR="00C61461" w:rsidRPr="003530FC" w:rsidRDefault="00C61461" w:rsidP="00C61461">
            <w:pPr>
              <w:jc w:val="center"/>
              <w:rPr>
                <w:rFonts w:ascii="標楷體" w:eastAsia="標楷體" w:hAnsi="標楷體"/>
                <w:color w:val="000000"/>
              </w:rPr>
            </w:pPr>
            <w:r w:rsidRPr="003530FC">
              <w:rPr>
                <w:rFonts w:ascii="標楷體" w:eastAsia="標楷體" w:hAnsi="標楷體" w:hint="eastAsia"/>
                <w:color w:val="000000"/>
              </w:rPr>
              <w:t>10</w:t>
            </w:r>
          </w:p>
        </w:tc>
        <w:tc>
          <w:tcPr>
            <w:tcW w:w="1047" w:type="dxa"/>
            <w:shd w:val="clear" w:color="auto" w:fill="auto"/>
          </w:tcPr>
          <w:p w14:paraId="6015BEBF" w14:textId="77777777" w:rsidR="00C61461" w:rsidRPr="003530FC" w:rsidRDefault="00C61461" w:rsidP="00C61461">
            <w:pPr>
              <w:jc w:val="center"/>
              <w:rPr>
                <w:rFonts w:ascii="標楷體" w:eastAsia="標楷體" w:hAnsi="標楷體"/>
                <w:color w:val="000000"/>
                <w:lang w:eastAsia="zh-HK"/>
              </w:rPr>
            </w:pPr>
            <w:r w:rsidRPr="003530FC">
              <w:rPr>
                <w:rFonts w:ascii="標楷體" w:eastAsia="標楷體" w:hAnsi="標楷體" w:hint="eastAsia"/>
                <w:color w:val="000000"/>
                <w:lang w:eastAsia="zh-HK"/>
              </w:rPr>
              <w:t>資料</w:t>
            </w:r>
          </w:p>
        </w:tc>
        <w:tc>
          <w:tcPr>
            <w:tcW w:w="1763" w:type="dxa"/>
            <w:shd w:val="clear" w:color="auto" w:fill="auto"/>
          </w:tcPr>
          <w:p w14:paraId="3D43A00B" w14:textId="77777777" w:rsidR="00C61461" w:rsidRPr="003530FC" w:rsidRDefault="00C61461" w:rsidP="00C61461">
            <w:pPr>
              <w:rPr>
                <w:rFonts w:ascii="標楷體" w:eastAsia="標楷體" w:hAnsi="標楷體"/>
                <w:color w:val="000000"/>
                <w:lang w:eastAsia="zh-HK"/>
              </w:rPr>
            </w:pPr>
            <w:r w:rsidRPr="003530FC">
              <w:rPr>
                <w:rFonts w:ascii="標楷體" w:eastAsia="標楷體" w:hAnsi="標楷體" w:hint="eastAsia"/>
                <w:color w:val="000000"/>
                <w:lang w:eastAsia="zh-HK"/>
              </w:rPr>
              <w:t>應扣金額</w:t>
            </w:r>
          </w:p>
        </w:tc>
        <w:tc>
          <w:tcPr>
            <w:tcW w:w="3576" w:type="dxa"/>
            <w:shd w:val="clear" w:color="auto" w:fill="auto"/>
          </w:tcPr>
          <w:p w14:paraId="665FAD18" w14:textId="77777777" w:rsidR="00C61461" w:rsidRPr="003530FC" w:rsidRDefault="00C61461" w:rsidP="00C61461">
            <w:pPr>
              <w:rPr>
                <w:rFonts w:ascii="標楷體" w:eastAsia="標楷體" w:hAnsi="標楷體"/>
                <w:color w:val="000000"/>
              </w:rPr>
            </w:pPr>
            <w:r w:rsidRPr="003530FC">
              <w:rPr>
                <w:rFonts w:ascii="標楷體" w:eastAsia="標楷體" w:hAnsi="標楷體"/>
                <w:color w:val="000000"/>
              </w:rPr>
              <w:t>EmpDeductMedia</w:t>
            </w:r>
            <w:r w:rsidRPr="003530FC">
              <w:rPr>
                <w:rFonts w:ascii="標楷體" w:eastAsia="標楷體" w:hAnsi="標楷體" w:hint="eastAsia"/>
                <w:color w:val="000000"/>
              </w:rPr>
              <w:t>.</w:t>
            </w:r>
            <w:r w:rsidRPr="003530FC">
              <w:rPr>
                <w:rFonts w:ascii="標楷體" w:eastAsia="標楷體" w:hAnsi="標楷體"/>
                <w:color w:val="000000"/>
              </w:rPr>
              <w:t>RepayAmt</w:t>
            </w:r>
          </w:p>
        </w:tc>
        <w:tc>
          <w:tcPr>
            <w:tcW w:w="3317" w:type="dxa"/>
            <w:shd w:val="clear" w:color="auto" w:fill="auto"/>
            <w:vAlign w:val="center"/>
          </w:tcPr>
          <w:p w14:paraId="7F806F85" w14:textId="77777777" w:rsidR="00C61461" w:rsidRPr="003530FC" w:rsidRDefault="00C61461" w:rsidP="00C61461">
            <w:pPr>
              <w:rPr>
                <w:rFonts w:ascii="標楷體" w:eastAsia="標楷體" w:hAnsi="標楷體"/>
                <w:color w:val="000000"/>
                <w:lang w:eastAsia="zh-HK"/>
              </w:rPr>
            </w:pPr>
          </w:p>
        </w:tc>
      </w:tr>
    </w:tbl>
    <w:p w14:paraId="180FFED2" w14:textId="77777777" w:rsidR="006D522E" w:rsidRPr="00456B60" w:rsidRDefault="006D522E" w:rsidP="006D522E"/>
    <w:p w14:paraId="38AF8E8A" w14:textId="77777777" w:rsidR="005A18D1" w:rsidRPr="00456B60" w:rsidRDefault="00366ACF" w:rsidP="00950600">
      <w:pPr>
        <w:pStyle w:val="5"/>
        <w:numPr>
          <w:ilvl w:val="3"/>
          <w:numId w:val="14"/>
        </w:numPr>
      </w:pPr>
      <w:r w:rsidRPr="00456B60">
        <w:br w:type="page"/>
      </w:r>
      <w:bookmarkStart w:id="256" w:name="_Toc135402894"/>
      <w:r w:rsidR="005A18D1" w:rsidRPr="00456B60">
        <w:lastRenderedPageBreak/>
        <w:t>L4510</w:t>
      </w:r>
      <w:r w:rsidR="005A18D1" w:rsidRPr="00456B60">
        <w:rPr>
          <w:rFonts w:hint="eastAsia"/>
        </w:rPr>
        <w:t>產出員工扣薪</w:t>
      </w:r>
      <w:r w:rsidR="00DE1F82" w:rsidRPr="00456B60">
        <w:rPr>
          <w:rFonts w:hint="eastAsia"/>
        </w:rPr>
        <w:t>明細</w:t>
      </w:r>
      <w:r w:rsidR="00CE5315" w:rsidRPr="00456B60">
        <w:rPr>
          <w:rFonts w:hint="eastAsia"/>
        </w:rPr>
        <w:t>檔</w:t>
      </w:r>
      <w:bookmarkEnd w:id="256"/>
    </w:p>
    <w:p w14:paraId="41FC0C37" w14:textId="77777777" w:rsidR="005A18D1" w:rsidRPr="00456B60" w:rsidRDefault="005A18D1"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1D7E35" w14:paraId="6A191968"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7D6D69C7" w14:textId="77777777" w:rsidR="005A18D1" w:rsidRPr="001D7E35" w:rsidRDefault="005A18D1" w:rsidP="0093607A">
            <w:pPr>
              <w:rPr>
                <w:rFonts w:ascii="標楷體" w:eastAsia="標楷體" w:hAnsi="標楷體"/>
              </w:rPr>
            </w:pPr>
            <w:r w:rsidRPr="001D7E35">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697FE24A" w14:textId="77777777" w:rsidR="005A18D1" w:rsidRPr="001D7E35" w:rsidRDefault="00123D05" w:rsidP="0093607A">
            <w:pPr>
              <w:rPr>
                <w:rFonts w:ascii="標楷體" w:eastAsia="標楷體" w:hAnsi="標楷體"/>
              </w:rPr>
            </w:pPr>
            <w:r w:rsidRPr="001D7E35">
              <w:rPr>
                <w:rFonts w:ascii="標楷體" w:eastAsia="標楷體" w:hAnsi="標楷體" w:hint="eastAsia"/>
              </w:rPr>
              <w:t>產出員工扣薪</w:t>
            </w:r>
            <w:r w:rsidR="003C43B5" w:rsidRPr="001D7E35">
              <w:rPr>
                <w:rFonts w:ascii="標楷體" w:eastAsia="標楷體" w:hAnsi="標楷體" w:hint="eastAsia"/>
              </w:rPr>
              <w:t>明細</w:t>
            </w:r>
            <w:r w:rsidRPr="001D7E35">
              <w:rPr>
                <w:rFonts w:ascii="標楷體" w:eastAsia="標楷體" w:hAnsi="標楷體" w:hint="eastAsia"/>
              </w:rPr>
              <w:t>檔</w:t>
            </w:r>
          </w:p>
        </w:tc>
      </w:tr>
      <w:tr w:rsidR="003C43B5" w:rsidRPr="001D7E35" w14:paraId="01F360F6"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5FF09388" w14:textId="77777777" w:rsidR="003C43B5" w:rsidRPr="001D7E35" w:rsidRDefault="003C43B5" w:rsidP="003C43B5">
            <w:pPr>
              <w:rPr>
                <w:rFonts w:ascii="標楷體" w:eastAsia="標楷體" w:hAnsi="標楷體"/>
              </w:rPr>
            </w:pPr>
            <w:r w:rsidRPr="001D7E35">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2B589FB3" w14:textId="77777777" w:rsidR="003C43B5" w:rsidRPr="001D7E35" w:rsidRDefault="003C43B5" w:rsidP="003C43B5">
            <w:pPr>
              <w:rPr>
                <w:rFonts w:ascii="標楷體" w:eastAsia="標楷體" w:hAnsi="標楷體"/>
              </w:rPr>
            </w:pPr>
            <w:r w:rsidRPr="001D7E35">
              <w:rPr>
                <w:rFonts w:ascii="標楷體" w:eastAsia="標楷體" w:hAnsi="標楷體" w:hint="eastAsia"/>
              </w:rPr>
              <w:t>產出員工扣薪明細檔</w:t>
            </w:r>
          </w:p>
        </w:tc>
      </w:tr>
      <w:tr w:rsidR="00CD315F" w:rsidRPr="001D7E35" w14:paraId="1AFB99AB"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70DB630E" w14:textId="77777777" w:rsidR="00CD315F" w:rsidRPr="001D7E35" w:rsidRDefault="00CD315F" w:rsidP="00CD315F">
            <w:pPr>
              <w:rPr>
                <w:rFonts w:ascii="標楷體" w:eastAsia="標楷體" w:hAnsi="標楷體"/>
              </w:rPr>
            </w:pPr>
            <w:r w:rsidRPr="001D7E35">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2B73F7F1" w14:textId="77777777" w:rsidR="006220CA" w:rsidRPr="00D540FD" w:rsidRDefault="003B1C37" w:rsidP="00D540FD">
            <w:pPr>
              <w:rPr>
                <w:rFonts w:ascii="標楷體" w:eastAsia="標楷體" w:hAnsi="標楷體"/>
                <w:lang w:eastAsia="zh-HK"/>
              </w:rPr>
            </w:pPr>
            <w:r w:rsidRPr="003B1C37">
              <w:rPr>
                <w:rFonts w:ascii="標楷體" w:eastAsia="標楷體" w:hAnsi="標楷體" w:hint="eastAsia"/>
                <w:lang w:eastAsia="zh-HK"/>
              </w:rPr>
              <w:t>參考「作業流程.員工扣薪」流程</w:t>
            </w:r>
          </w:p>
        </w:tc>
      </w:tr>
      <w:tr w:rsidR="00CD315F" w:rsidRPr="001D7E35" w14:paraId="788274A3"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4142E2AE" w14:textId="77777777" w:rsidR="00CD315F" w:rsidRPr="001D7E35" w:rsidRDefault="00CD315F" w:rsidP="00CD315F">
            <w:pPr>
              <w:rPr>
                <w:rFonts w:ascii="標楷體" w:eastAsia="標楷體" w:hAnsi="標楷體"/>
              </w:rPr>
            </w:pPr>
            <w:r w:rsidRPr="001D7E35">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3DFEF179" w14:textId="77777777" w:rsidR="00CD315F" w:rsidRPr="001D7E35" w:rsidRDefault="00CD315F" w:rsidP="00CD315F">
            <w:pPr>
              <w:rPr>
                <w:rFonts w:ascii="標楷體" w:eastAsia="標楷體" w:hAnsi="標楷體"/>
              </w:rPr>
            </w:pPr>
          </w:p>
        </w:tc>
      </w:tr>
      <w:tr w:rsidR="00CD315F" w:rsidRPr="001D7E35" w14:paraId="048FE0EA"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3FC18E92" w14:textId="77777777" w:rsidR="00CD315F" w:rsidRPr="001D7E35" w:rsidRDefault="00CD315F" w:rsidP="00CD315F">
            <w:pPr>
              <w:rPr>
                <w:rFonts w:ascii="標楷體" w:eastAsia="標楷體" w:hAnsi="標楷體"/>
              </w:rPr>
            </w:pPr>
            <w:r w:rsidRPr="001D7E35">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7F874C87" w14:textId="77777777" w:rsidR="00CD315F" w:rsidRPr="001D7E35" w:rsidRDefault="00CD315F" w:rsidP="00CD315F">
            <w:pPr>
              <w:rPr>
                <w:rFonts w:ascii="標楷體" w:eastAsia="標楷體" w:hAnsi="標楷體"/>
              </w:rPr>
            </w:pPr>
          </w:p>
        </w:tc>
      </w:tr>
      <w:tr w:rsidR="00CD315F" w:rsidRPr="001D7E35" w14:paraId="538711FD"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1EB42CE1" w14:textId="77777777" w:rsidR="00CD315F" w:rsidRPr="001D7E35" w:rsidRDefault="00CD315F" w:rsidP="00CD315F">
            <w:pPr>
              <w:rPr>
                <w:rFonts w:ascii="標楷體" w:eastAsia="標楷體" w:hAnsi="標楷體"/>
              </w:rPr>
            </w:pPr>
            <w:r w:rsidRPr="001D7E35">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012A6C3D" w14:textId="77777777" w:rsidR="00CD315F" w:rsidRPr="001D7E35" w:rsidRDefault="00810F8A" w:rsidP="00CD315F">
            <w:pPr>
              <w:rPr>
                <w:rFonts w:ascii="標楷體" w:eastAsia="標楷體" w:hAnsi="標楷體"/>
              </w:rPr>
            </w:pPr>
            <w:r w:rsidRPr="001D7E35">
              <w:rPr>
                <w:rFonts w:ascii="標楷體" w:eastAsia="標楷體" w:hAnsi="標楷體" w:hint="eastAsia"/>
              </w:rPr>
              <w:t>產出報表</w:t>
            </w:r>
          </w:p>
        </w:tc>
      </w:tr>
      <w:tr w:rsidR="001D7E35" w:rsidRPr="001D7E35" w14:paraId="0EA4B301"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7FC9E8BB" w14:textId="77777777" w:rsidR="001D7E35" w:rsidRPr="001D7E35" w:rsidRDefault="001D7E35" w:rsidP="001D7E35">
            <w:pPr>
              <w:rPr>
                <w:rFonts w:ascii="標楷體" w:eastAsia="標楷體" w:hAnsi="標楷體"/>
              </w:rPr>
            </w:pPr>
            <w:r w:rsidRPr="001D7E35">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7FF240B8" w14:textId="77777777" w:rsidR="001D7E35" w:rsidRPr="001D7E35" w:rsidRDefault="001D7E35" w:rsidP="001D7E35">
            <w:pPr>
              <w:rPr>
                <w:rFonts w:ascii="標楷體" w:eastAsia="標楷體" w:hAnsi="標楷體"/>
              </w:rPr>
            </w:pPr>
            <w:r w:rsidRPr="001D7E35">
              <w:rPr>
                <w:rFonts w:ascii="標楷體" w:eastAsia="標楷體" w:hAnsi="標楷體" w:hint="eastAsia"/>
              </w:rPr>
              <w:t>1</w:t>
            </w:r>
            <w:r w:rsidRPr="001D7E35">
              <w:rPr>
                <w:rFonts w:ascii="標楷體" w:eastAsia="標楷體" w:hAnsi="標楷體"/>
              </w:rPr>
              <w:t>.</w:t>
            </w:r>
            <w:r w:rsidRPr="001D7E35">
              <w:rPr>
                <w:rFonts w:ascii="標楷體" w:eastAsia="標楷體" w:hAnsi="標楷體" w:hint="eastAsia"/>
              </w:rPr>
              <w:t>使用共用元件</w:t>
            </w:r>
            <w:r w:rsidRPr="001D7E35">
              <w:rPr>
                <w:rFonts w:ascii="標楷體" w:eastAsia="標楷體" w:hAnsi="標楷體"/>
              </w:rPr>
              <w:t>BaTxCom</w:t>
            </w:r>
            <w:r>
              <w:rPr>
                <w:rFonts w:ascii="標楷體" w:eastAsia="標楷體" w:hAnsi="標楷體" w:hint="eastAsia"/>
              </w:rPr>
              <w:t>，</w:t>
            </w:r>
            <w:r w:rsidRPr="001D7E35">
              <w:rPr>
                <w:rFonts w:ascii="標楷體" w:eastAsia="標楷體" w:hAnsi="標楷體" w:hint="eastAsia"/>
              </w:rPr>
              <w:t>取得各項金額及計息起迄日</w:t>
            </w:r>
          </w:p>
          <w:p w14:paraId="0BA9DD8A" w14:textId="77777777" w:rsidR="001D7E35" w:rsidRPr="001D7E35" w:rsidRDefault="001D7E35" w:rsidP="001D7E35">
            <w:pPr>
              <w:rPr>
                <w:rFonts w:ascii="標楷體" w:eastAsia="標楷體" w:hAnsi="標楷體"/>
              </w:rPr>
            </w:pPr>
            <w:r w:rsidRPr="001D7E35">
              <w:rPr>
                <w:rFonts w:ascii="標楷體" w:eastAsia="標楷體" w:hAnsi="標楷體" w:hint="eastAsia"/>
              </w:rPr>
              <w:t>2.使用共用元件</w:t>
            </w:r>
            <w:r w:rsidRPr="001D7E35">
              <w:rPr>
                <w:rFonts w:ascii="標楷體" w:eastAsia="標楷體" w:hAnsi="標楷體"/>
              </w:rPr>
              <w:t>TxToDoCom</w:t>
            </w:r>
            <w:r w:rsidRPr="001D7E35">
              <w:rPr>
                <w:rFonts w:ascii="標楷體" w:eastAsia="標楷體" w:hAnsi="標楷體" w:hint="eastAsia"/>
                <w:lang w:eastAsia="zh-HK"/>
              </w:rPr>
              <w:t>，寫入應處理事項清單</w:t>
            </w:r>
          </w:p>
        </w:tc>
      </w:tr>
      <w:tr w:rsidR="001D7E35" w:rsidRPr="001D7E35" w14:paraId="24A5875C"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5F73E5DC" w14:textId="77777777" w:rsidR="001D7E35" w:rsidRPr="001D7E35" w:rsidRDefault="001D7E35" w:rsidP="001D7E35">
            <w:pPr>
              <w:rPr>
                <w:rFonts w:ascii="標楷體" w:eastAsia="標楷體" w:hAnsi="標楷體"/>
              </w:rPr>
            </w:pPr>
            <w:r w:rsidRPr="001D7E35">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7C46011C" w14:textId="61C740CA" w:rsidR="001D7E35" w:rsidRPr="001D7E35" w:rsidRDefault="009947C9" w:rsidP="001D7E35">
            <w:pPr>
              <w:rPr>
                <w:rFonts w:ascii="標楷體" w:eastAsia="標楷體" w:hAnsi="標楷體"/>
              </w:rPr>
            </w:pPr>
            <w:r w:rsidRPr="001D7E35">
              <w:rPr>
                <w:rFonts w:ascii="標楷體" w:eastAsia="標楷體" w:hAnsi="標楷體"/>
              </w:rPr>
              <w:object w:dxaOrig="1287" w:dyaOrig="872" w14:anchorId="1C4F6F09">
                <v:shape id="_x0000_i1129" type="#_x0000_t75" style="width:66pt;height:42pt" o:ole="">
                  <v:imagedata r:id="rId364" o:title=""/>
                </v:shape>
                <o:OLEObject Type="Embed" ProgID="Acrobat.Document.DC" ShapeID="_x0000_i1129" DrawAspect="Icon" ObjectID="_1746016044" r:id="rId365"/>
              </w:object>
            </w:r>
          </w:p>
        </w:tc>
      </w:tr>
    </w:tbl>
    <w:p w14:paraId="7D469562" w14:textId="77777777" w:rsidR="005A18D1" w:rsidRPr="00456B60" w:rsidRDefault="005A18D1" w:rsidP="005A18D1"/>
    <w:p w14:paraId="17DDBCF3" w14:textId="77777777" w:rsidR="00CD315F" w:rsidRPr="00456B60" w:rsidRDefault="00CD315F"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CD315F" w:rsidRPr="00456B60" w14:paraId="56485893" w14:textId="77777777" w:rsidTr="00FC1D03">
        <w:tc>
          <w:tcPr>
            <w:tcW w:w="851" w:type="dxa"/>
            <w:shd w:val="clear" w:color="auto" w:fill="D9D9D9"/>
          </w:tcPr>
          <w:p w14:paraId="30A682EE" w14:textId="77777777" w:rsidR="00CD315F" w:rsidRPr="00456B60" w:rsidRDefault="00CD315F" w:rsidP="00FC1D03">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7EF9B754" w14:textId="77777777" w:rsidR="00CD315F" w:rsidRPr="00456B60" w:rsidRDefault="00CD315F" w:rsidP="00FC1D03">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4CFB0DAC" w14:textId="77777777" w:rsidR="00CD315F" w:rsidRPr="00456B60" w:rsidRDefault="00CD315F" w:rsidP="00FC1D03">
            <w:pPr>
              <w:jc w:val="center"/>
              <w:rPr>
                <w:rFonts w:ascii="標楷體" w:eastAsia="標楷體" w:hAnsi="標楷體"/>
              </w:rPr>
            </w:pPr>
            <w:r w:rsidRPr="00456B60">
              <w:rPr>
                <w:rFonts w:ascii="標楷體" w:eastAsia="標楷體" w:hAnsi="標楷體" w:hint="eastAsia"/>
                <w:lang w:eastAsia="zh-HK"/>
              </w:rPr>
              <w:t>說明</w:t>
            </w:r>
          </w:p>
        </w:tc>
      </w:tr>
      <w:tr w:rsidR="00CD315F" w:rsidRPr="00456B60" w14:paraId="06ED36EC" w14:textId="77777777" w:rsidTr="00FC1D03">
        <w:tc>
          <w:tcPr>
            <w:tcW w:w="851" w:type="dxa"/>
            <w:shd w:val="clear" w:color="auto" w:fill="auto"/>
          </w:tcPr>
          <w:p w14:paraId="307AD81E" w14:textId="77777777" w:rsidR="00CD315F" w:rsidRPr="00456B60" w:rsidRDefault="00CD315F" w:rsidP="00FC1D03">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tcPr>
          <w:p w14:paraId="73C1D322" w14:textId="77777777" w:rsidR="00CD315F" w:rsidRPr="00456B60" w:rsidRDefault="00CD315F" w:rsidP="00FC1D03">
            <w:pPr>
              <w:rPr>
                <w:rFonts w:ascii="標楷體" w:eastAsia="標楷體" w:hAnsi="標楷體"/>
              </w:rPr>
            </w:pPr>
            <w:r w:rsidRPr="00456B60">
              <w:rPr>
                <w:rFonts w:ascii="標楷體" w:eastAsia="標楷體" w:hAnsi="標楷體"/>
              </w:rPr>
              <w:t>EmpDeductDtl</w:t>
            </w:r>
          </w:p>
        </w:tc>
        <w:tc>
          <w:tcPr>
            <w:tcW w:w="3828" w:type="dxa"/>
            <w:shd w:val="clear" w:color="auto" w:fill="auto"/>
          </w:tcPr>
          <w:p w14:paraId="6DCDB031" w14:textId="77777777" w:rsidR="00CD315F" w:rsidRPr="00456B60" w:rsidRDefault="00CD315F" w:rsidP="00FC1D03">
            <w:pPr>
              <w:rPr>
                <w:rFonts w:ascii="標楷體" w:eastAsia="標楷體" w:hAnsi="標楷體"/>
              </w:rPr>
            </w:pPr>
            <w:r w:rsidRPr="00456B60">
              <w:rPr>
                <w:rFonts w:ascii="標楷體" w:eastAsia="標楷體" w:hAnsi="標楷體" w:hint="eastAsia"/>
              </w:rPr>
              <w:t>員工扣薪明細檔</w:t>
            </w:r>
          </w:p>
        </w:tc>
      </w:tr>
      <w:tr w:rsidR="003A3327" w:rsidRPr="00456B60" w14:paraId="74B0FEA8" w14:textId="77777777" w:rsidTr="00FC1D03">
        <w:tc>
          <w:tcPr>
            <w:tcW w:w="851" w:type="dxa"/>
            <w:shd w:val="clear" w:color="auto" w:fill="auto"/>
          </w:tcPr>
          <w:p w14:paraId="5560BD98" w14:textId="77777777" w:rsidR="003A3327" w:rsidRPr="00456B60" w:rsidRDefault="003A3327" w:rsidP="003A3327">
            <w:pPr>
              <w:jc w:val="center"/>
              <w:rPr>
                <w:rFonts w:ascii="標楷體" w:eastAsia="標楷體" w:hAnsi="標楷體"/>
              </w:rPr>
            </w:pPr>
            <w:r w:rsidRPr="00456B60">
              <w:rPr>
                <w:rFonts w:ascii="標楷體" w:eastAsia="標楷體" w:hAnsi="標楷體" w:hint="eastAsia"/>
              </w:rPr>
              <w:t>2</w:t>
            </w:r>
          </w:p>
        </w:tc>
        <w:tc>
          <w:tcPr>
            <w:tcW w:w="3118" w:type="dxa"/>
            <w:shd w:val="clear" w:color="auto" w:fill="auto"/>
          </w:tcPr>
          <w:p w14:paraId="7B566375" w14:textId="77777777" w:rsidR="003A3327" w:rsidRPr="00456B60" w:rsidRDefault="003A3327" w:rsidP="003A3327">
            <w:pPr>
              <w:rPr>
                <w:rFonts w:ascii="標楷體" w:eastAsia="標楷體" w:hAnsi="標楷體"/>
              </w:rPr>
            </w:pPr>
            <w:r w:rsidRPr="00456B60">
              <w:rPr>
                <w:rFonts w:ascii="標楷體" w:eastAsia="標楷體" w:hAnsi="標楷體"/>
              </w:rPr>
              <w:t>EmpDeductMedia</w:t>
            </w:r>
          </w:p>
        </w:tc>
        <w:tc>
          <w:tcPr>
            <w:tcW w:w="3828" w:type="dxa"/>
            <w:shd w:val="clear" w:color="auto" w:fill="auto"/>
          </w:tcPr>
          <w:p w14:paraId="3C326748" w14:textId="77777777" w:rsidR="003A3327" w:rsidRPr="00456B60" w:rsidRDefault="003A3327" w:rsidP="003A3327">
            <w:pPr>
              <w:rPr>
                <w:rFonts w:ascii="標楷體" w:eastAsia="標楷體" w:hAnsi="標楷體"/>
              </w:rPr>
            </w:pPr>
            <w:r w:rsidRPr="00456B60">
              <w:rPr>
                <w:rFonts w:ascii="標楷體" w:eastAsia="標楷體" w:hAnsi="標楷體" w:hint="eastAsia"/>
              </w:rPr>
              <w:t>員工扣薪媒體檔</w:t>
            </w:r>
          </w:p>
        </w:tc>
      </w:tr>
      <w:tr w:rsidR="003A3327" w:rsidRPr="00456B60" w14:paraId="4452BF97" w14:textId="77777777" w:rsidTr="00FC1D03">
        <w:tc>
          <w:tcPr>
            <w:tcW w:w="851" w:type="dxa"/>
            <w:shd w:val="clear" w:color="auto" w:fill="auto"/>
          </w:tcPr>
          <w:p w14:paraId="45267A80" w14:textId="77777777" w:rsidR="003A3327" w:rsidRPr="00456B60" w:rsidRDefault="003A3327" w:rsidP="003A3327">
            <w:pPr>
              <w:jc w:val="center"/>
              <w:rPr>
                <w:rFonts w:ascii="標楷體" w:eastAsia="標楷體" w:hAnsi="標楷體"/>
              </w:rPr>
            </w:pPr>
            <w:r w:rsidRPr="00456B60">
              <w:rPr>
                <w:rFonts w:ascii="標楷體" w:eastAsia="標楷體" w:hAnsi="標楷體" w:hint="eastAsia"/>
              </w:rPr>
              <w:t>3</w:t>
            </w:r>
          </w:p>
        </w:tc>
        <w:tc>
          <w:tcPr>
            <w:tcW w:w="3118" w:type="dxa"/>
            <w:shd w:val="clear" w:color="auto" w:fill="auto"/>
          </w:tcPr>
          <w:p w14:paraId="703669EC" w14:textId="77777777" w:rsidR="003A3327" w:rsidRPr="00456B60" w:rsidRDefault="003A3327" w:rsidP="003A3327">
            <w:pPr>
              <w:rPr>
                <w:rFonts w:ascii="標楷體" w:eastAsia="標楷體" w:hAnsi="標楷體"/>
              </w:rPr>
            </w:pPr>
            <w:r w:rsidRPr="00456B60">
              <w:rPr>
                <w:rFonts w:ascii="標楷體" w:eastAsia="標楷體" w:hAnsi="標楷體"/>
              </w:rPr>
              <w:t>CustMain</w:t>
            </w:r>
          </w:p>
        </w:tc>
        <w:tc>
          <w:tcPr>
            <w:tcW w:w="3828" w:type="dxa"/>
            <w:shd w:val="clear" w:color="auto" w:fill="auto"/>
          </w:tcPr>
          <w:p w14:paraId="728A7260" w14:textId="77777777" w:rsidR="003A3327" w:rsidRPr="00456B60" w:rsidRDefault="003A3327" w:rsidP="003A3327">
            <w:pPr>
              <w:rPr>
                <w:rFonts w:ascii="標楷體" w:eastAsia="標楷體" w:hAnsi="標楷體"/>
              </w:rPr>
            </w:pPr>
            <w:r w:rsidRPr="00456B60">
              <w:rPr>
                <w:rFonts w:eastAsia="標楷體" w:hint="eastAsia"/>
              </w:rPr>
              <w:t>顧客主檔</w:t>
            </w:r>
          </w:p>
        </w:tc>
      </w:tr>
      <w:tr w:rsidR="00D540FD" w:rsidRPr="00456B60" w14:paraId="1F25A9E3" w14:textId="77777777" w:rsidTr="00FC1D03">
        <w:tc>
          <w:tcPr>
            <w:tcW w:w="851" w:type="dxa"/>
            <w:shd w:val="clear" w:color="auto" w:fill="auto"/>
          </w:tcPr>
          <w:p w14:paraId="358CE14B" w14:textId="77777777" w:rsidR="00D540FD" w:rsidRPr="00456B60" w:rsidRDefault="00D540FD" w:rsidP="003A3327">
            <w:pPr>
              <w:jc w:val="center"/>
              <w:rPr>
                <w:rFonts w:ascii="標楷體" w:eastAsia="標楷體" w:hAnsi="標楷體"/>
              </w:rPr>
            </w:pPr>
            <w:r>
              <w:rPr>
                <w:rFonts w:ascii="標楷體" w:eastAsia="標楷體" w:hAnsi="標楷體" w:hint="eastAsia"/>
              </w:rPr>
              <w:t>4</w:t>
            </w:r>
          </w:p>
        </w:tc>
        <w:tc>
          <w:tcPr>
            <w:tcW w:w="3118" w:type="dxa"/>
            <w:shd w:val="clear" w:color="auto" w:fill="auto"/>
          </w:tcPr>
          <w:p w14:paraId="78ABC120" w14:textId="77777777" w:rsidR="00D540FD" w:rsidRPr="00456B60" w:rsidRDefault="00D540FD" w:rsidP="003A3327">
            <w:pPr>
              <w:rPr>
                <w:rFonts w:ascii="標楷體" w:eastAsia="標楷體" w:hAnsi="標楷體"/>
              </w:rPr>
            </w:pPr>
            <w:r w:rsidRPr="00D540FD">
              <w:rPr>
                <w:rFonts w:ascii="標楷體" w:eastAsia="標楷體" w:hAnsi="標楷體"/>
              </w:rPr>
              <w:t>LoanBorMain</w:t>
            </w:r>
          </w:p>
        </w:tc>
        <w:tc>
          <w:tcPr>
            <w:tcW w:w="3828" w:type="dxa"/>
            <w:shd w:val="clear" w:color="auto" w:fill="auto"/>
          </w:tcPr>
          <w:p w14:paraId="701CE262" w14:textId="77777777" w:rsidR="00D540FD" w:rsidRPr="00456B60" w:rsidRDefault="00D540FD" w:rsidP="003A3327">
            <w:pPr>
              <w:rPr>
                <w:rFonts w:eastAsia="標楷體"/>
              </w:rPr>
            </w:pPr>
            <w:r>
              <w:rPr>
                <w:rFonts w:eastAsia="標楷體" w:hint="eastAsia"/>
              </w:rPr>
              <w:t>撥款主檔</w:t>
            </w:r>
          </w:p>
        </w:tc>
      </w:tr>
      <w:tr w:rsidR="002E2153" w:rsidRPr="00456B60" w14:paraId="2EC5F5E4" w14:textId="77777777" w:rsidTr="00FC1D03">
        <w:tc>
          <w:tcPr>
            <w:tcW w:w="851" w:type="dxa"/>
            <w:shd w:val="clear" w:color="auto" w:fill="auto"/>
          </w:tcPr>
          <w:p w14:paraId="02F32CAE" w14:textId="77777777" w:rsidR="002E2153" w:rsidRDefault="002E2153" w:rsidP="003A3327">
            <w:pPr>
              <w:jc w:val="center"/>
              <w:rPr>
                <w:rFonts w:ascii="標楷體" w:eastAsia="標楷體" w:hAnsi="標楷體"/>
              </w:rPr>
            </w:pPr>
            <w:r>
              <w:rPr>
                <w:rFonts w:ascii="標楷體" w:eastAsia="標楷體" w:hAnsi="標楷體" w:hint="eastAsia"/>
              </w:rPr>
              <w:t>5</w:t>
            </w:r>
          </w:p>
        </w:tc>
        <w:tc>
          <w:tcPr>
            <w:tcW w:w="3118" w:type="dxa"/>
            <w:shd w:val="clear" w:color="auto" w:fill="auto"/>
          </w:tcPr>
          <w:p w14:paraId="4605C010" w14:textId="77777777" w:rsidR="002E2153" w:rsidRPr="00D540FD" w:rsidRDefault="002E2153" w:rsidP="003A3327">
            <w:pPr>
              <w:rPr>
                <w:rFonts w:ascii="標楷體" w:eastAsia="標楷體" w:hAnsi="標楷體"/>
              </w:rPr>
            </w:pPr>
            <w:r>
              <w:rPr>
                <w:rFonts w:ascii="標楷體" w:eastAsia="標楷體" w:hAnsi="標楷體" w:hint="eastAsia"/>
              </w:rPr>
              <w:t>Fa</w:t>
            </w:r>
            <w:r>
              <w:rPr>
                <w:rFonts w:ascii="標楷體" w:eastAsia="標楷體" w:hAnsi="標楷體"/>
              </w:rPr>
              <w:t>c</w:t>
            </w:r>
            <w:r>
              <w:rPr>
                <w:rFonts w:ascii="標楷體" w:eastAsia="標楷體" w:hAnsi="標楷體" w:hint="eastAsia"/>
              </w:rPr>
              <w:t>Ma</w:t>
            </w:r>
            <w:r>
              <w:rPr>
                <w:rFonts w:ascii="標楷體" w:eastAsia="標楷體" w:hAnsi="標楷體"/>
              </w:rPr>
              <w:t>in</w:t>
            </w:r>
          </w:p>
        </w:tc>
        <w:tc>
          <w:tcPr>
            <w:tcW w:w="3828" w:type="dxa"/>
            <w:shd w:val="clear" w:color="auto" w:fill="auto"/>
          </w:tcPr>
          <w:p w14:paraId="65A61023" w14:textId="77777777" w:rsidR="002E2153" w:rsidRDefault="002E2153" w:rsidP="003A3327">
            <w:pPr>
              <w:rPr>
                <w:rFonts w:eastAsia="標楷體"/>
              </w:rPr>
            </w:pPr>
            <w:r>
              <w:rPr>
                <w:rFonts w:eastAsia="標楷體" w:hint="eastAsia"/>
              </w:rPr>
              <w:t>額度主檔</w:t>
            </w:r>
          </w:p>
        </w:tc>
      </w:tr>
      <w:tr w:rsidR="000E44A8" w:rsidRPr="00456B60" w14:paraId="3510EC2E" w14:textId="77777777" w:rsidTr="00FC1D03">
        <w:tc>
          <w:tcPr>
            <w:tcW w:w="851" w:type="dxa"/>
            <w:shd w:val="clear" w:color="auto" w:fill="auto"/>
          </w:tcPr>
          <w:p w14:paraId="7B770A3C" w14:textId="77777777" w:rsidR="000E44A8" w:rsidRDefault="000E44A8" w:rsidP="003A3327">
            <w:pPr>
              <w:jc w:val="center"/>
              <w:rPr>
                <w:rFonts w:ascii="標楷體" w:eastAsia="標楷體" w:hAnsi="標楷體"/>
              </w:rPr>
            </w:pPr>
            <w:r>
              <w:rPr>
                <w:rFonts w:ascii="標楷體" w:eastAsia="標楷體" w:hAnsi="標楷體" w:hint="eastAsia"/>
              </w:rPr>
              <w:t>6</w:t>
            </w:r>
          </w:p>
        </w:tc>
        <w:tc>
          <w:tcPr>
            <w:tcW w:w="3118" w:type="dxa"/>
            <w:shd w:val="clear" w:color="auto" w:fill="auto"/>
          </w:tcPr>
          <w:p w14:paraId="20D09AE8" w14:textId="77777777" w:rsidR="000E44A8" w:rsidRDefault="000E44A8" w:rsidP="003A3327">
            <w:pPr>
              <w:rPr>
                <w:rFonts w:ascii="標楷體" w:eastAsia="標楷體" w:hAnsi="標楷體"/>
              </w:rPr>
            </w:pPr>
            <w:r>
              <w:rPr>
                <w:rFonts w:ascii="標楷體" w:eastAsia="標楷體" w:hAnsi="標楷體" w:hint="eastAsia"/>
              </w:rPr>
              <w:t>Cd</w:t>
            </w:r>
            <w:r>
              <w:rPr>
                <w:rFonts w:ascii="標楷體" w:eastAsia="標楷體" w:hAnsi="標楷體"/>
              </w:rPr>
              <w:t>Emp</w:t>
            </w:r>
          </w:p>
        </w:tc>
        <w:tc>
          <w:tcPr>
            <w:tcW w:w="3828" w:type="dxa"/>
            <w:shd w:val="clear" w:color="auto" w:fill="auto"/>
          </w:tcPr>
          <w:p w14:paraId="7DD37A8A" w14:textId="77777777" w:rsidR="000E44A8" w:rsidRDefault="003832D0" w:rsidP="003A3327">
            <w:pPr>
              <w:rPr>
                <w:rFonts w:eastAsia="標楷體"/>
              </w:rPr>
            </w:pPr>
            <w:r w:rsidRPr="003832D0">
              <w:rPr>
                <w:rFonts w:eastAsia="標楷體" w:hint="eastAsia"/>
              </w:rPr>
              <w:t>員工資料檔</w:t>
            </w:r>
          </w:p>
        </w:tc>
      </w:tr>
    </w:tbl>
    <w:p w14:paraId="654177DA" w14:textId="77777777" w:rsidR="00123D05" w:rsidRDefault="00123D05" w:rsidP="005A18D1"/>
    <w:p w14:paraId="1B9FC98E" w14:textId="77777777" w:rsidR="00BA288C" w:rsidRPr="00456B60" w:rsidRDefault="00BA288C" w:rsidP="005A18D1">
      <w:r>
        <w:br w:type="page"/>
      </w:r>
    </w:p>
    <w:p w14:paraId="5C03FA84" w14:textId="77777777" w:rsidR="005A18D1" w:rsidRPr="00211D0C" w:rsidRDefault="005A18D1" w:rsidP="00CA731B">
      <w:pPr>
        <w:pStyle w:val="a"/>
      </w:pPr>
      <w:r w:rsidRPr="00211D0C">
        <w:lastRenderedPageBreak/>
        <w:t>UI</w:t>
      </w:r>
      <w:commentRangeStart w:id="257"/>
      <w:r w:rsidRPr="00211D0C">
        <w:t>畫面</w:t>
      </w:r>
      <w:commentRangeEnd w:id="257"/>
      <w:r w:rsidR="00CF0831">
        <w:rPr>
          <w:rStyle w:val="afd"/>
          <w:rFonts w:ascii="Times New Roman" w:eastAsia="新細明體" w:hAnsi="Times New Roman"/>
        </w:rPr>
        <w:commentReference w:id="257"/>
      </w:r>
    </w:p>
    <w:p w14:paraId="1FAE810F" w14:textId="378E2027" w:rsidR="007D450E" w:rsidRDefault="00EE6E6B" w:rsidP="005A18D1">
      <w:pPr>
        <w:pStyle w:val="42"/>
        <w:spacing w:after="72"/>
        <w:ind w:leftChars="0" w:left="0"/>
        <w:rPr>
          <w:rFonts w:hAnsi="標楷體"/>
          <w:noProof/>
        </w:rPr>
      </w:pPr>
      <w:r w:rsidRPr="00CF0831">
        <w:rPr>
          <w:rFonts w:hAnsi="標楷體"/>
          <w:noProof/>
        </w:rPr>
        <w:drawing>
          <wp:inline distT="0" distB="0" distL="0" distR="0" wp14:anchorId="2E635E66" wp14:editId="7355A454">
            <wp:extent cx="6477000" cy="2952750"/>
            <wp:effectExtent l="0" t="0" r="0" b="0"/>
            <wp:docPr id="22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6477000" cy="2952750"/>
                    </a:xfrm>
                    <a:prstGeom prst="rect">
                      <a:avLst/>
                    </a:prstGeom>
                    <a:noFill/>
                    <a:ln>
                      <a:noFill/>
                    </a:ln>
                  </pic:spPr>
                </pic:pic>
              </a:graphicData>
            </a:graphic>
          </wp:inline>
        </w:drawing>
      </w:r>
    </w:p>
    <w:p w14:paraId="0499CD88" w14:textId="77777777" w:rsidR="007D450E" w:rsidRPr="00456B60" w:rsidRDefault="007D450E" w:rsidP="005A18D1">
      <w:pPr>
        <w:pStyle w:val="42"/>
        <w:spacing w:after="72"/>
        <w:ind w:leftChars="0" w:left="0"/>
        <w:rPr>
          <w:rFonts w:hAnsi="標楷體"/>
          <w:noProof/>
        </w:rPr>
      </w:pPr>
    </w:p>
    <w:p w14:paraId="1B6E8CE9" w14:textId="77777777" w:rsidR="000F0879" w:rsidRPr="00456B60" w:rsidRDefault="000F0879" w:rsidP="00CA731B">
      <w:pPr>
        <w:pStyle w:val="a"/>
      </w:pPr>
      <w:r w:rsidRPr="00456B60">
        <w:rPr>
          <w:rFonts w:hint="eastAsia"/>
        </w:rPr>
        <w:t>輸</w:t>
      </w:r>
      <w:r w:rsidRPr="00456B60">
        <w:t>入畫面</w:t>
      </w:r>
      <w:r w:rsidRPr="00456B60">
        <w:rPr>
          <w:rFonts w:hint="eastAsia"/>
          <w:lang w:eastAsia="zh-HK"/>
        </w:rPr>
        <w:t>按鈕</w:t>
      </w:r>
      <w:r w:rsidRPr="00456B60">
        <w:t>說明</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0"/>
        <w:gridCol w:w="6987"/>
      </w:tblGrid>
      <w:tr w:rsidR="000F0879" w:rsidRPr="00456B60" w14:paraId="07C1226A" w14:textId="77777777" w:rsidTr="00FC1D03">
        <w:tc>
          <w:tcPr>
            <w:tcW w:w="851" w:type="dxa"/>
            <w:shd w:val="clear" w:color="auto" w:fill="D9D9D9"/>
          </w:tcPr>
          <w:p w14:paraId="7B208A74" w14:textId="77777777" w:rsidR="000F0879" w:rsidRPr="00456B60" w:rsidRDefault="000F0879" w:rsidP="00FC1D03">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2A6C6CBE" w14:textId="77777777" w:rsidR="000F0879" w:rsidRPr="00456B60" w:rsidRDefault="000F0879" w:rsidP="00FC1D03">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1C947E61" w14:textId="77777777" w:rsidR="000F0879" w:rsidRPr="00456B60" w:rsidRDefault="000F0879" w:rsidP="00FC1D03">
            <w:pPr>
              <w:jc w:val="center"/>
              <w:rPr>
                <w:rFonts w:ascii="標楷體" w:eastAsia="標楷體" w:hAnsi="標楷體"/>
              </w:rPr>
            </w:pPr>
            <w:r w:rsidRPr="00456B60">
              <w:rPr>
                <w:rFonts w:ascii="標楷體" w:eastAsia="標楷體" w:hAnsi="標楷體" w:hint="eastAsia"/>
                <w:lang w:eastAsia="zh-HK"/>
              </w:rPr>
              <w:t>功能說明</w:t>
            </w:r>
          </w:p>
        </w:tc>
      </w:tr>
      <w:tr w:rsidR="00D540FD" w:rsidRPr="00456B60" w14:paraId="189F388C" w14:textId="77777777" w:rsidTr="00FC1D03">
        <w:tc>
          <w:tcPr>
            <w:tcW w:w="851" w:type="dxa"/>
            <w:shd w:val="clear" w:color="auto" w:fill="auto"/>
          </w:tcPr>
          <w:p w14:paraId="1751E173" w14:textId="77777777" w:rsidR="00D540FD" w:rsidRPr="00456B60" w:rsidRDefault="00D540FD" w:rsidP="00D540FD">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3B42C14F" w14:textId="77777777" w:rsidR="00D540FD" w:rsidRPr="00456B60" w:rsidRDefault="00D540FD" w:rsidP="00D540FD">
            <w:pPr>
              <w:rPr>
                <w:rFonts w:ascii="標楷體" w:eastAsia="標楷體" w:hAnsi="標楷體"/>
                <w:lang w:eastAsia="zh-HK"/>
              </w:rPr>
            </w:pPr>
            <w:r w:rsidRPr="00456B60">
              <w:rPr>
                <w:rFonts w:ascii="標楷體" w:eastAsia="標楷體" w:hAnsi="標楷體" w:hint="eastAsia"/>
                <w:lang w:eastAsia="zh-HK"/>
              </w:rPr>
              <w:t>確定</w:t>
            </w:r>
          </w:p>
        </w:tc>
        <w:tc>
          <w:tcPr>
            <w:tcW w:w="7033" w:type="dxa"/>
            <w:shd w:val="clear" w:color="auto" w:fill="auto"/>
          </w:tcPr>
          <w:p w14:paraId="0AFEC6F3" w14:textId="77777777" w:rsidR="00D540FD" w:rsidRPr="00F435B1" w:rsidRDefault="00D540FD" w:rsidP="00D540FD">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6B23042F" w14:textId="77777777" w:rsidR="000E44A8" w:rsidRDefault="00D540FD" w:rsidP="00D540FD">
            <w:pPr>
              <w:rPr>
                <w:rFonts w:ascii="標楷體" w:eastAsia="標楷體" w:hAnsi="標楷體"/>
              </w:rPr>
            </w:pPr>
            <w:r>
              <w:rPr>
                <w:rFonts w:ascii="標楷體" w:eastAsia="標楷體" w:hAnsi="標楷體" w:hint="eastAsia"/>
                <w:lang w:eastAsia="zh-HK"/>
              </w:rPr>
              <w:t>1</w:t>
            </w:r>
            <w:r>
              <w:rPr>
                <w:rFonts w:ascii="標楷體" w:eastAsia="標楷體" w:hAnsi="標楷體"/>
                <w:lang w:eastAsia="zh-HK"/>
              </w:rPr>
              <w:t>.</w:t>
            </w:r>
            <w:r w:rsidR="000E44A8">
              <w:rPr>
                <w:rFonts w:ascii="標楷體" w:eastAsia="標楷體" w:hAnsi="標楷體" w:hint="eastAsia"/>
                <w:lang w:eastAsia="zh-HK"/>
              </w:rPr>
              <w:t>判斷</w:t>
            </w:r>
            <w:r w:rsidR="000E44A8">
              <w:rPr>
                <w:rFonts w:ascii="標楷體" w:eastAsia="標楷體" w:hAnsi="標楷體" w:hint="eastAsia"/>
              </w:rPr>
              <w:t>15</w:t>
            </w:r>
            <w:r w:rsidR="000E44A8">
              <w:rPr>
                <w:rFonts w:ascii="標楷體" w:eastAsia="標楷體" w:hAnsi="標楷體" w:hint="eastAsia"/>
                <w:lang w:eastAsia="zh-HK"/>
              </w:rPr>
              <w:t>日薪及非</w:t>
            </w:r>
            <w:r w:rsidR="000E44A8">
              <w:rPr>
                <w:rFonts w:ascii="標楷體" w:eastAsia="標楷體" w:hAnsi="標楷體" w:hint="eastAsia"/>
              </w:rPr>
              <w:t>15</w:t>
            </w:r>
            <w:r w:rsidR="000E44A8">
              <w:rPr>
                <w:rFonts w:ascii="標楷體" w:eastAsia="標楷體" w:hAnsi="標楷體" w:hint="eastAsia"/>
                <w:lang w:eastAsia="zh-HK"/>
              </w:rPr>
              <w:t>日薪方式為，根據</w:t>
            </w:r>
            <w:r w:rsidR="000E44A8">
              <w:rPr>
                <w:rFonts w:ascii="標楷體" w:eastAsia="標楷體" w:hAnsi="標楷體" w:hint="eastAsia"/>
              </w:rPr>
              <w:t>[</w:t>
            </w:r>
            <w:r w:rsidR="000E44A8" w:rsidRPr="000E44A8">
              <w:rPr>
                <w:rFonts w:ascii="標楷體" w:eastAsia="標楷體" w:hAnsi="標楷體" w:hint="eastAsia"/>
              </w:rPr>
              <w:t>顧客主檔</w:t>
            </w:r>
            <w:r w:rsidR="000E44A8">
              <w:rPr>
                <w:rFonts w:ascii="標楷體" w:eastAsia="標楷體" w:hAnsi="標楷體" w:hint="eastAsia"/>
              </w:rPr>
              <w:t>(</w:t>
            </w:r>
            <w:r w:rsidR="000E44A8">
              <w:rPr>
                <w:rFonts w:ascii="標楷體" w:eastAsia="標楷體" w:hAnsi="標楷體"/>
              </w:rPr>
              <w:t>Cust</w:t>
            </w:r>
            <w:r w:rsidR="000E44A8">
              <w:rPr>
                <w:rFonts w:ascii="標楷體" w:eastAsia="標楷體" w:hAnsi="標楷體" w:hint="eastAsia"/>
              </w:rPr>
              <w:t>Ma</w:t>
            </w:r>
            <w:r w:rsidR="000E44A8">
              <w:rPr>
                <w:rFonts w:ascii="標楷體" w:eastAsia="標楷體" w:hAnsi="標楷體"/>
              </w:rPr>
              <w:t>in)]</w:t>
            </w:r>
          </w:p>
          <w:p w14:paraId="396469D9" w14:textId="77777777" w:rsidR="003832D0" w:rsidRDefault="000E44A8" w:rsidP="00D540FD">
            <w:pPr>
              <w:rPr>
                <w:rFonts w:ascii="標楷體" w:eastAsia="標楷體" w:hAnsi="標楷體"/>
              </w:rPr>
            </w:pPr>
            <w:r>
              <w:rPr>
                <w:rFonts w:ascii="標楷體" w:eastAsia="標楷體" w:hAnsi="標楷體" w:hint="eastAsia"/>
              </w:rPr>
              <w:t xml:space="preserve">  之[員工代號(</w:t>
            </w:r>
            <w:r>
              <w:rPr>
                <w:rFonts w:ascii="標楷體" w:eastAsia="標楷體" w:hAnsi="標楷體"/>
              </w:rPr>
              <w:t>EmpNo</w:t>
            </w:r>
            <w:r>
              <w:rPr>
                <w:rFonts w:ascii="標楷體" w:eastAsia="標楷體" w:hAnsi="標楷體" w:hint="eastAsia"/>
              </w:rPr>
              <w:t>)]於</w:t>
            </w:r>
            <w:r w:rsidR="003832D0">
              <w:rPr>
                <w:rFonts w:ascii="標楷體" w:eastAsia="標楷體" w:hAnsi="標楷體" w:hint="eastAsia"/>
              </w:rPr>
              <w:t>[</w:t>
            </w:r>
            <w:r w:rsidR="003832D0" w:rsidRPr="003832D0">
              <w:rPr>
                <w:rFonts w:ascii="標楷體" w:eastAsia="標楷體" w:hAnsi="標楷體" w:hint="eastAsia"/>
              </w:rPr>
              <w:t>員工資料檔</w:t>
            </w:r>
            <w:r w:rsidR="003832D0">
              <w:rPr>
                <w:rFonts w:ascii="標楷體" w:eastAsia="標楷體" w:hAnsi="標楷體" w:hint="eastAsia"/>
              </w:rPr>
              <w:t>(</w:t>
            </w:r>
            <w:r w:rsidR="003832D0" w:rsidRPr="003832D0">
              <w:rPr>
                <w:rFonts w:ascii="標楷體" w:eastAsia="標楷體" w:hAnsi="標楷體"/>
              </w:rPr>
              <w:t>CdEmp</w:t>
            </w:r>
            <w:r w:rsidR="003832D0">
              <w:rPr>
                <w:rFonts w:ascii="標楷體" w:eastAsia="標楷體" w:hAnsi="標楷體" w:hint="eastAsia"/>
              </w:rPr>
              <w:t>)]的[制度別</w:t>
            </w:r>
          </w:p>
          <w:p w14:paraId="5C3D7D87" w14:textId="77777777" w:rsidR="000E44A8" w:rsidRDefault="003832D0" w:rsidP="00D540FD">
            <w:pPr>
              <w:rPr>
                <w:rFonts w:ascii="標楷體" w:eastAsia="標楷體" w:hAnsi="標楷體"/>
              </w:rPr>
            </w:pPr>
            <w:r>
              <w:rPr>
                <w:rFonts w:ascii="標楷體" w:eastAsia="標楷體" w:hAnsi="標楷體" w:hint="eastAsia"/>
              </w:rPr>
              <w:t xml:space="preserve">  (</w:t>
            </w:r>
            <w:r w:rsidRPr="003832D0">
              <w:rPr>
                <w:rFonts w:ascii="標楷體" w:eastAsia="標楷體" w:hAnsi="標楷體"/>
              </w:rPr>
              <w:t>AgType1</w:t>
            </w:r>
            <w:r>
              <w:rPr>
                <w:rFonts w:ascii="標楷體" w:eastAsia="標楷體" w:hAnsi="標楷體" w:hint="eastAsia"/>
              </w:rPr>
              <w:t>)]</w:t>
            </w:r>
          </w:p>
          <w:p w14:paraId="3E0579C3" w14:textId="77777777" w:rsidR="00D540FD" w:rsidRDefault="000E44A8" w:rsidP="00D540FD">
            <w:pPr>
              <w:rPr>
                <w:rFonts w:ascii="標楷體" w:eastAsia="標楷體" w:hAnsi="標楷體"/>
              </w:rPr>
            </w:pPr>
            <w:r>
              <w:rPr>
                <w:rFonts w:ascii="標楷體" w:eastAsia="標楷體" w:hAnsi="標楷體" w:hint="eastAsia"/>
              </w:rPr>
              <w:t xml:space="preserve">  (1).＝4或5為15日薪</w:t>
            </w:r>
          </w:p>
          <w:p w14:paraId="731CFFE2" w14:textId="77777777" w:rsidR="000E44A8" w:rsidRDefault="000E44A8" w:rsidP="00D540FD">
            <w:pPr>
              <w:rPr>
                <w:rFonts w:ascii="標楷體" w:eastAsia="標楷體" w:hAnsi="標楷體"/>
                <w:lang w:eastAsia="zh-HK"/>
              </w:rPr>
            </w:pPr>
            <w:r>
              <w:rPr>
                <w:rFonts w:ascii="標楷體" w:eastAsia="標楷體" w:hAnsi="標楷體" w:hint="eastAsia"/>
              </w:rPr>
              <w:t xml:space="preserve">  (2).其他為非15日薪</w:t>
            </w:r>
          </w:p>
          <w:p w14:paraId="3A917D55" w14:textId="77777777" w:rsidR="000E44A8" w:rsidRPr="000E44A8" w:rsidRDefault="000E44A8" w:rsidP="000E44A8">
            <w:pPr>
              <w:rPr>
                <w:rFonts w:ascii="標楷體" w:eastAsia="標楷體" w:hAnsi="標楷體"/>
              </w:rPr>
            </w:pPr>
            <w:r>
              <w:rPr>
                <w:rFonts w:ascii="標楷體" w:eastAsia="標楷體" w:hAnsi="標楷體" w:hint="eastAsia"/>
              </w:rPr>
              <w:t>2.</w:t>
            </w:r>
            <w:r w:rsidRPr="000E44A8">
              <w:rPr>
                <w:rFonts w:ascii="標楷體" w:eastAsia="標楷體" w:hAnsi="標楷體" w:hint="eastAsia"/>
              </w:rPr>
              <w:t>根據輸入畫面之[</w:t>
            </w:r>
            <w:r w:rsidR="003075D3" w:rsidRPr="00536DF7">
              <w:rPr>
                <w:rFonts w:ascii="標楷體" w:eastAsia="標楷體" w:hAnsi="標楷體" w:hint="eastAsia"/>
              </w:rPr>
              <w:t>入帳日期</w:t>
            </w:r>
            <w:r w:rsidRPr="000E44A8">
              <w:rPr>
                <w:rFonts w:ascii="標楷體" w:eastAsia="標楷體" w:hAnsi="標楷體" w:hint="eastAsia"/>
              </w:rPr>
              <w:t>]抓取[撥款主檔(LoanBorMain)]符</w:t>
            </w:r>
          </w:p>
          <w:p w14:paraId="7A820602" w14:textId="77777777" w:rsidR="000E44A8" w:rsidRDefault="000E44A8" w:rsidP="000E44A8">
            <w:pPr>
              <w:rPr>
                <w:rFonts w:ascii="標楷體" w:eastAsia="標楷體" w:hAnsi="標楷體"/>
              </w:rPr>
            </w:pPr>
            <w:r w:rsidRPr="000E44A8">
              <w:rPr>
                <w:rFonts w:ascii="標楷體" w:eastAsia="標楷體" w:hAnsi="標楷體" w:hint="eastAsia"/>
              </w:rPr>
              <w:t xml:space="preserve">  合資料</w:t>
            </w:r>
          </w:p>
          <w:p w14:paraId="692D7CA6" w14:textId="77777777" w:rsidR="000E44A8" w:rsidRPr="000E44A8" w:rsidRDefault="000E44A8" w:rsidP="000E44A8">
            <w:pPr>
              <w:rPr>
                <w:rFonts w:ascii="標楷體" w:eastAsia="標楷體" w:hAnsi="標楷體"/>
              </w:rPr>
            </w:pPr>
            <w:r>
              <w:rPr>
                <w:rFonts w:ascii="標楷體" w:eastAsia="標楷體" w:hAnsi="標楷體" w:hint="eastAsia"/>
              </w:rPr>
              <w:t xml:space="preserve">  (1).</w:t>
            </w:r>
            <w:r w:rsidRPr="000E44A8">
              <w:rPr>
                <w:rFonts w:ascii="標楷體" w:eastAsia="標楷體" w:hAnsi="標楷體" w:hint="eastAsia"/>
              </w:rPr>
              <w:t>15日薪為[額度主檔(FacMain)]設定之[繳款方式</w:t>
            </w:r>
          </w:p>
          <w:p w14:paraId="1113EB50" w14:textId="77777777" w:rsidR="000E44A8" w:rsidRDefault="000E44A8" w:rsidP="000E44A8">
            <w:pPr>
              <w:rPr>
                <w:rFonts w:ascii="標楷體" w:eastAsia="標楷體" w:hAnsi="標楷體"/>
              </w:rPr>
            </w:pPr>
            <w:r w:rsidRPr="000E44A8">
              <w:rPr>
                <w:rFonts w:ascii="標楷體" w:eastAsia="標楷體" w:hAnsi="標楷體" w:hint="eastAsia"/>
              </w:rPr>
              <w:t xml:space="preserve">  </w:t>
            </w:r>
            <w:r>
              <w:rPr>
                <w:rFonts w:ascii="標楷體" w:eastAsia="標楷體" w:hAnsi="標楷體" w:hint="eastAsia"/>
              </w:rPr>
              <w:t xml:space="preserve">    </w:t>
            </w:r>
            <w:r w:rsidRPr="000E44A8">
              <w:rPr>
                <w:rFonts w:ascii="標楷體" w:eastAsia="標楷體" w:hAnsi="標楷體" w:hint="eastAsia"/>
              </w:rPr>
              <w:t>(RepayCode)]為[3.員工扣薪]者</w:t>
            </w:r>
          </w:p>
          <w:p w14:paraId="44370AF8" w14:textId="77777777" w:rsidR="000E44A8" w:rsidRDefault="000E44A8" w:rsidP="000E44A8">
            <w:pPr>
              <w:rPr>
                <w:rFonts w:ascii="標楷體" w:eastAsia="標楷體" w:hAnsi="標楷體"/>
                <w:lang w:eastAsia="zh-HK"/>
              </w:rPr>
            </w:pPr>
            <w:r>
              <w:rPr>
                <w:rFonts w:ascii="標楷體" w:eastAsia="標楷體" w:hAnsi="標楷體" w:hint="eastAsia"/>
              </w:rPr>
              <w:t xml:space="preserve">  (2).</w:t>
            </w:r>
            <w:r w:rsidRPr="000E44A8">
              <w:rPr>
                <w:rFonts w:ascii="標楷體" w:eastAsia="標楷體" w:hAnsi="標楷體" w:hint="eastAsia"/>
              </w:rPr>
              <w:t>非15日薪為所有滯繳款</w:t>
            </w:r>
          </w:p>
          <w:p w14:paraId="0EB766E6" w14:textId="6FE19F08" w:rsidR="000E44A8" w:rsidRDefault="000E44A8" w:rsidP="004818BF">
            <w:pPr>
              <w:ind w:left="240" w:hangingChars="100" w:hanging="240"/>
              <w:rPr>
                <w:rFonts w:ascii="標楷體" w:eastAsia="標楷體" w:hAnsi="標楷體"/>
                <w:lang w:eastAsia="zh-HK"/>
              </w:rPr>
            </w:pPr>
            <w:r>
              <w:rPr>
                <w:rFonts w:ascii="標楷體" w:eastAsia="標楷體" w:hAnsi="標楷體" w:hint="eastAsia"/>
              </w:rPr>
              <w:t>3.</w:t>
            </w:r>
            <w:r w:rsidRPr="000E44A8">
              <w:rPr>
                <w:rFonts w:ascii="標楷體" w:eastAsia="標楷體" w:hAnsi="標楷體" w:hint="eastAsia"/>
              </w:rPr>
              <w:t>若該查詢條件未查出資料，則提示錯誤訊息"E0001查詢資料不存在(查無資料) "</w:t>
            </w:r>
          </w:p>
          <w:p w14:paraId="2CF33CEE" w14:textId="77777777" w:rsidR="00D540FD" w:rsidRPr="007C54F6" w:rsidRDefault="00D540FD" w:rsidP="00D540FD">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0A7532DB" w14:textId="77777777" w:rsidR="00D540FD" w:rsidRDefault="000E44A8" w:rsidP="00D540FD">
            <w:pPr>
              <w:rPr>
                <w:rFonts w:ascii="標楷體" w:eastAsia="標楷體" w:hAnsi="標楷體"/>
                <w:lang w:eastAsia="zh-HK"/>
              </w:rPr>
            </w:pPr>
            <w:r>
              <w:rPr>
                <w:rFonts w:ascii="標楷體" w:eastAsia="標楷體" w:hAnsi="標楷體" w:hint="eastAsia"/>
              </w:rPr>
              <w:t>4</w:t>
            </w:r>
            <w:r w:rsidR="00D540FD">
              <w:rPr>
                <w:rFonts w:ascii="標楷體" w:eastAsia="標楷體" w:hAnsi="標楷體" w:hint="eastAsia"/>
              </w:rPr>
              <w:t>.</w:t>
            </w:r>
            <w:r w:rsidR="00D540FD" w:rsidRPr="00D540FD">
              <w:rPr>
                <w:rFonts w:ascii="標楷體" w:eastAsia="標楷體" w:hAnsi="標楷體" w:hint="eastAsia"/>
                <w:lang w:eastAsia="zh-HK"/>
              </w:rPr>
              <w:t>寫入[員工扣薪明細檔(EmpDeductDtl)]、[員工扣薪媒體檔</w:t>
            </w:r>
          </w:p>
          <w:p w14:paraId="4D2CBE78" w14:textId="77777777" w:rsidR="00D540FD" w:rsidRDefault="00D540FD" w:rsidP="00D540FD">
            <w:pPr>
              <w:rPr>
                <w:rFonts w:ascii="標楷體" w:eastAsia="標楷體" w:hAnsi="標楷體"/>
                <w:lang w:eastAsia="zh-HK"/>
              </w:rPr>
            </w:pPr>
            <w:r>
              <w:rPr>
                <w:rFonts w:ascii="標楷體" w:eastAsia="標楷體" w:hAnsi="標楷體" w:hint="eastAsia"/>
              </w:rPr>
              <w:t xml:space="preserve">  </w:t>
            </w:r>
            <w:r w:rsidRPr="00D540FD">
              <w:rPr>
                <w:rFonts w:ascii="標楷體" w:eastAsia="標楷體" w:hAnsi="標楷體" w:hint="eastAsia"/>
                <w:lang w:eastAsia="zh-HK"/>
              </w:rPr>
              <w:t>(EmpDeductMedia)]</w:t>
            </w:r>
          </w:p>
          <w:p w14:paraId="4893E34D" w14:textId="77777777" w:rsidR="002E2153" w:rsidRDefault="000E44A8" w:rsidP="002E2153">
            <w:pPr>
              <w:rPr>
                <w:rFonts w:ascii="標楷體" w:eastAsia="標楷體" w:hAnsi="標楷體"/>
              </w:rPr>
            </w:pPr>
            <w:r>
              <w:rPr>
                <w:rFonts w:ascii="標楷體" w:eastAsia="標楷體" w:hAnsi="標楷體" w:hint="eastAsia"/>
              </w:rPr>
              <w:t>5</w:t>
            </w:r>
            <w:r w:rsidR="002E2153">
              <w:rPr>
                <w:rFonts w:ascii="標楷體" w:eastAsia="標楷體" w:hAnsi="標楷體" w:hint="eastAsia"/>
              </w:rPr>
              <w:t>.</w:t>
            </w:r>
            <w:r w:rsidR="002E2153" w:rsidRPr="002E2153">
              <w:rPr>
                <w:rFonts w:ascii="標楷體" w:eastAsia="標楷體" w:hAnsi="標楷體" w:hint="eastAsia"/>
              </w:rPr>
              <w:t>寫入</w:t>
            </w:r>
            <w:r w:rsidR="002E2153">
              <w:rPr>
                <w:rFonts w:ascii="標楷體" w:eastAsia="標楷體" w:hAnsi="標楷體" w:hint="eastAsia"/>
              </w:rPr>
              <w:t>[</w:t>
            </w:r>
            <w:r w:rsidR="002E2153" w:rsidRPr="002E2153">
              <w:rPr>
                <w:rFonts w:ascii="標楷體" w:eastAsia="標楷體" w:hAnsi="標楷體" w:hint="eastAsia"/>
              </w:rPr>
              <w:t>應處理事項清單</w:t>
            </w:r>
            <w:r w:rsidR="002E2153">
              <w:rPr>
                <w:rFonts w:ascii="標楷體" w:eastAsia="標楷體" w:hAnsi="標楷體" w:hint="eastAsia"/>
              </w:rPr>
              <w:t>]項目</w:t>
            </w:r>
            <w:r w:rsidR="003832D0">
              <w:rPr>
                <w:rFonts w:ascii="標楷體" w:eastAsia="標楷體" w:hAnsi="標楷體" w:hint="eastAsia"/>
              </w:rPr>
              <w:t>[</w:t>
            </w:r>
            <w:r w:rsidR="002E2153">
              <w:rPr>
                <w:rFonts w:ascii="標楷體" w:eastAsia="標楷體" w:hAnsi="標楷體" w:hint="eastAsia"/>
              </w:rPr>
              <w:t xml:space="preserve">L4510 </w:t>
            </w:r>
            <w:r w:rsidR="002E2153" w:rsidRPr="002E2153">
              <w:rPr>
                <w:rFonts w:ascii="標楷體" w:eastAsia="標楷體" w:hAnsi="標楷體" w:hint="eastAsia"/>
              </w:rPr>
              <w:t>員工扣薪媒體製作</w:t>
            </w:r>
            <w:r w:rsidR="003832D0">
              <w:rPr>
                <w:rFonts w:ascii="標楷體" w:eastAsia="標楷體" w:hAnsi="標楷體" w:hint="eastAsia"/>
              </w:rPr>
              <w:t>]</w:t>
            </w:r>
            <w:r w:rsidR="002E2153" w:rsidRPr="002E2153">
              <w:rPr>
                <w:rFonts w:ascii="標楷體" w:eastAsia="標楷體" w:hAnsi="標楷體" w:hint="eastAsia"/>
              </w:rPr>
              <w:t>，提醒</w:t>
            </w:r>
          </w:p>
          <w:p w14:paraId="6C83D56A" w14:textId="77777777" w:rsidR="002E2153" w:rsidRPr="00456B60" w:rsidRDefault="002E2153" w:rsidP="002E2153">
            <w:pPr>
              <w:rPr>
                <w:rFonts w:ascii="標楷體" w:eastAsia="標楷體" w:hAnsi="標楷體"/>
                <w:lang w:eastAsia="zh-HK"/>
              </w:rPr>
            </w:pPr>
            <w:r>
              <w:rPr>
                <w:rFonts w:ascii="標楷體" w:eastAsia="標楷體" w:hAnsi="標楷體" w:hint="eastAsia"/>
              </w:rPr>
              <w:t xml:space="preserve">  </w:t>
            </w:r>
            <w:r w:rsidRPr="002E2153">
              <w:rPr>
                <w:rFonts w:ascii="標楷體" w:eastAsia="標楷體" w:hAnsi="標楷體" w:hint="eastAsia"/>
              </w:rPr>
              <w:t>須執行</w:t>
            </w:r>
            <w:r w:rsidR="003832D0">
              <w:rPr>
                <w:rFonts w:ascii="標楷體" w:eastAsia="標楷體" w:hAnsi="標楷體" w:hint="eastAsia"/>
              </w:rPr>
              <w:t>【</w:t>
            </w:r>
            <w:r w:rsidRPr="002E2153">
              <w:rPr>
                <w:rFonts w:ascii="標楷體" w:eastAsia="標楷體" w:hAnsi="標楷體" w:hint="eastAsia"/>
              </w:rPr>
              <w:t>L4511產出員工扣薪媒體檔</w:t>
            </w:r>
            <w:r w:rsidR="003832D0">
              <w:rPr>
                <w:rFonts w:ascii="標楷體" w:eastAsia="標楷體" w:hAnsi="標楷體" w:hint="eastAsia"/>
              </w:rPr>
              <w:t>】</w:t>
            </w:r>
          </w:p>
        </w:tc>
      </w:tr>
      <w:tr w:rsidR="000F0879" w:rsidRPr="00456B60" w14:paraId="5B5416B5" w14:textId="77777777" w:rsidTr="00FC1D03">
        <w:tc>
          <w:tcPr>
            <w:tcW w:w="851" w:type="dxa"/>
            <w:shd w:val="clear" w:color="auto" w:fill="auto"/>
          </w:tcPr>
          <w:p w14:paraId="2F492236" w14:textId="77777777" w:rsidR="000F0879" w:rsidRPr="00456B60" w:rsidRDefault="000F0879" w:rsidP="00FC1D03">
            <w:pPr>
              <w:jc w:val="center"/>
              <w:rPr>
                <w:rFonts w:ascii="標楷體" w:eastAsia="標楷體" w:hAnsi="標楷體"/>
              </w:rPr>
            </w:pPr>
            <w:r w:rsidRPr="00456B60">
              <w:rPr>
                <w:rFonts w:ascii="標楷體" w:eastAsia="標楷體" w:hAnsi="標楷體" w:hint="eastAsia"/>
              </w:rPr>
              <w:t>2</w:t>
            </w:r>
          </w:p>
        </w:tc>
        <w:tc>
          <w:tcPr>
            <w:tcW w:w="2126" w:type="dxa"/>
            <w:shd w:val="clear" w:color="auto" w:fill="auto"/>
          </w:tcPr>
          <w:p w14:paraId="23B232CF" w14:textId="77777777" w:rsidR="000F0879" w:rsidRPr="00456B60" w:rsidRDefault="000F0879" w:rsidP="00FC1D03">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0653E3BA" w14:textId="77777777" w:rsidR="000F0879" w:rsidRPr="00456B60" w:rsidRDefault="000F0879" w:rsidP="00FC1D03">
            <w:pPr>
              <w:rPr>
                <w:rFonts w:ascii="標楷體" w:eastAsia="標楷體" w:hAnsi="標楷體"/>
                <w:lang w:eastAsia="zh-HK"/>
              </w:rPr>
            </w:pPr>
            <w:r w:rsidRPr="00456B60">
              <w:rPr>
                <w:rFonts w:ascii="標楷體" w:eastAsia="標楷體" w:hAnsi="標楷體" w:hint="eastAsia"/>
                <w:lang w:eastAsia="zh-HK"/>
              </w:rPr>
              <w:t>關閉此查詢畫面</w:t>
            </w:r>
          </w:p>
        </w:tc>
      </w:tr>
    </w:tbl>
    <w:p w14:paraId="43F80A2D" w14:textId="77777777" w:rsidR="00A00775" w:rsidRDefault="00A00775" w:rsidP="000F0879">
      <w:pPr>
        <w:pStyle w:val="42"/>
        <w:spacing w:after="72"/>
        <w:ind w:leftChars="0" w:left="0"/>
        <w:rPr>
          <w:rFonts w:hAnsi="標楷體"/>
        </w:rPr>
      </w:pPr>
    </w:p>
    <w:p w14:paraId="1DAB33D2" w14:textId="77777777" w:rsidR="000F0879" w:rsidRPr="00456B60" w:rsidRDefault="00A00775" w:rsidP="000F0879">
      <w:pPr>
        <w:pStyle w:val="42"/>
        <w:spacing w:after="72"/>
        <w:ind w:leftChars="0" w:left="0"/>
        <w:rPr>
          <w:rFonts w:hAnsi="標楷體"/>
        </w:rPr>
      </w:pPr>
      <w:r>
        <w:rPr>
          <w:rFonts w:hAnsi="標楷體"/>
        </w:rPr>
        <w:br w:type="page"/>
      </w:r>
    </w:p>
    <w:p w14:paraId="4BEFC01A" w14:textId="77777777" w:rsidR="000F0879" w:rsidRPr="00456B60" w:rsidRDefault="000F0879" w:rsidP="00CA731B">
      <w:pPr>
        <w:pStyle w:val="a"/>
      </w:pPr>
      <w:r w:rsidRPr="00456B60">
        <w:lastRenderedPageBreak/>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8"/>
        <w:gridCol w:w="1148"/>
        <w:gridCol w:w="1539"/>
        <w:gridCol w:w="1169"/>
        <w:gridCol w:w="1318"/>
        <w:gridCol w:w="799"/>
        <w:gridCol w:w="576"/>
        <w:gridCol w:w="3167"/>
      </w:tblGrid>
      <w:tr w:rsidR="000F0879" w:rsidRPr="00536DF7" w14:paraId="4DDEE9CE" w14:textId="77777777" w:rsidTr="00A00775">
        <w:trPr>
          <w:trHeight w:val="388"/>
          <w:jc w:val="center"/>
        </w:trPr>
        <w:tc>
          <w:tcPr>
            <w:tcW w:w="481" w:type="dxa"/>
            <w:vMerge w:val="restart"/>
            <w:shd w:val="clear" w:color="auto" w:fill="D9D9D9"/>
          </w:tcPr>
          <w:p w14:paraId="47A983DB" w14:textId="77777777" w:rsidR="000F0879" w:rsidRPr="00536DF7" w:rsidRDefault="000F0879" w:rsidP="00FC1D03">
            <w:pPr>
              <w:rPr>
                <w:rFonts w:ascii="標楷體" w:eastAsia="標楷體" w:hAnsi="標楷體"/>
              </w:rPr>
            </w:pPr>
            <w:r w:rsidRPr="00536DF7">
              <w:rPr>
                <w:rFonts w:ascii="標楷體" w:eastAsia="標楷體" w:hAnsi="標楷體"/>
              </w:rPr>
              <w:t>序號</w:t>
            </w:r>
          </w:p>
        </w:tc>
        <w:tc>
          <w:tcPr>
            <w:tcW w:w="1232" w:type="dxa"/>
            <w:vMerge w:val="restart"/>
            <w:shd w:val="clear" w:color="auto" w:fill="D9D9D9"/>
          </w:tcPr>
          <w:p w14:paraId="4D343D4D" w14:textId="77777777" w:rsidR="000F0879" w:rsidRPr="00536DF7" w:rsidRDefault="000F0879" w:rsidP="00FC1D03">
            <w:pPr>
              <w:rPr>
                <w:rFonts w:ascii="標楷體" w:eastAsia="標楷體" w:hAnsi="標楷體"/>
              </w:rPr>
            </w:pPr>
            <w:r w:rsidRPr="00536DF7">
              <w:rPr>
                <w:rFonts w:ascii="標楷體" w:eastAsia="標楷體" w:hAnsi="標楷體"/>
              </w:rPr>
              <w:t>欄位</w:t>
            </w:r>
          </w:p>
        </w:tc>
        <w:tc>
          <w:tcPr>
            <w:tcW w:w="5738" w:type="dxa"/>
            <w:gridSpan w:val="5"/>
            <w:shd w:val="clear" w:color="auto" w:fill="D9D9D9"/>
          </w:tcPr>
          <w:p w14:paraId="68209D85" w14:textId="77777777" w:rsidR="000F0879" w:rsidRPr="00536DF7" w:rsidRDefault="000F0879" w:rsidP="00FC1D03">
            <w:pPr>
              <w:rPr>
                <w:rFonts w:ascii="標楷體" w:eastAsia="標楷體" w:hAnsi="標楷體"/>
              </w:rPr>
            </w:pPr>
            <w:r w:rsidRPr="00536DF7">
              <w:rPr>
                <w:rFonts w:ascii="標楷體" w:eastAsia="標楷體" w:hAnsi="標楷體"/>
              </w:rPr>
              <w:t>說明</w:t>
            </w:r>
          </w:p>
        </w:tc>
        <w:tc>
          <w:tcPr>
            <w:tcW w:w="3380" w:type="dxa"/>
            <w:vMerge w:val="restart"/>
            <w:shd w:val="clear" w:color="auto" w:fill="D9D9D9"/>
          </w:tcPr>
          <w:p w14:paraId="4647DC65" w14:textId="77777777" w:rsidR="000F0879" w:rsidRPr="00536DF7" w:rsidRDefault="000F0879" w:rsidP="00FC1D03">
            <w:pPr>
              <w:rPr>
                <w:rFonts w:ascii="標楷體" w:eastAsia="標楷體" w:hAnsi="標楷體"/>
              </w:rPr>
            </w:pPr>
            <w:r w:rsidRPr="00536DF7">
              <w:rPr>
                <w:rFonts w:ascii="標楷體" w:eastAsia="標楷體" w:hAnsi="標楷體"/>
              </w:rPr>
              <w:t>處理邏輯及注意事項</w:t>
            </w:r>
          </w:p>
        </w:tc>
      </w:tr>
      <w:tr w:rsidR="000F0879" w:rsidRPr="00536DF7" w14:paraId="11A0B37A" w14:textId="77777777" w:rsidTr="00A00775">
        <w:trPr>
          <w:trHeight w:val="244"/>
          <w:jc w:val="center"/>
        </w:trPr>
        <w:tc>
          <w:tcPr>
            <w:tcW w:w="481" w:type="dxa"/>
            <w:vMerge/>
            <w:shd w:val="clear" w:color="auto" w:fill="D9D9D9"/>
          </w:tcPr>
          <w:p w14:paraId="7BBC58E0" w14:textId="77777777" w:rsidR="000F0879" w:rsidRPr="00536DF7" w:rsidRDefault="000F0879" w:rsidP="00FC1D03">
            <w:pPr>
              <w:rPr>
                <w:rFonts w:ascii="標楷體" w:eastAsia="標楷體" w:hAnsi="標楷體"/>
              </w:rPr>
            </w:pPr>
          </w:p>
        </w:tc>
        <w:tc>
          <w:tcPr>
            <w:tcW w:w="1232" w:type="dxa"/>
            <w:vMerge/>
            <w:shd w:val="clear" w:color="auto" w:fill="D9D9D9"/>
          </w:tcPr>
          <w:p w14:paraId="03AA8FCD" w14:textId="77777777" w:rsidR="000F0879" w:rsidRPr="00536DF7" w:rsidRDefault="000F0879" w:rsidP="00FC1D03">
            <w:pPr>
              <w:rPr>
                <w:rFonts w:ascii="標楷體" w:eastAsia="標楷體" w:hAnsi="標楷體"/>
              </w:rPr>
            </w:pPr>
          </w:p>
        </w:tc>
        <w:tc>
          <w:tcPr>
            <w:tcW w:w="1671" w:type="dxa"/>
            <w:shd w:val="clear" w:color="auto" w:fill="D9D9D9"/>
          </w:tcPr>
          <w:p w14:paraId="415B59DB" w14:textId="77777777" w:rsidR="000F0879" w:rsidRPr="00536DF7" w:rsidRDefault="00FF77DF" w:rsidP="00FC1D03">
            <w:pPr>
              <w:rPr>
                <w:rFonts w:ascii="標楷體" w:eastAsia="標楷體" w:hAnsi="標楷體"/>
              </w:rPr>
            </w:pPr>
            <w:r>
              <w:rPr>
                <w:rFonts w:ascii="標楷體" w:eastAsia="標楷體" w:hAnsi="標楷體" w:hint="eastAsia"/>
              </w:rPr>
              <w:t>資料長度</w:t>
            </w:r>
          </w:p>
        </w:tc>
        <w:tc>
          <w:tcPr>
            <w:tcW w:w="1256" w:type="dxa"/>
            <w:shd w:val="clear" w:color="auto" w:fill="D9D9D9"/>
          </w:tcPr>
          <w:p w14:paraId="6892EABE" w14:textId="77777777" w:rsidR="000F0879" w:rsidRPr="00536DF7" w:rsidRDefault="000F0879" w:rsidP="00FC1D03">
            <w:pPr>
              <w:rPr>
                <w:rFonts w:ascii="標楷體" w:eastAsia="標楷體" w:hAnsi="標楷體"/>
              </w:rPr>
            </w:pPr>
            <w:r w:rsidRPr="00536DF7">
              <w:rPr>
                <w:rFonts w:ascii="標楷體" w:eastAsia="標楷體" w:hAnsi="標楷體"/>
              </w:rPr>
              <w:t>預設值</w:t>
            </w:r>
          </w:p>
        </w:tc>
        <w:tc>
          <w:tcPr>
            <w:tcW w:w="1394" w:type="dxa"/>
            <w:shd w:val="clear" w:color="auto" w:fill="D9D9D9"/>
          </w:tcPr>
          <w:p w14:paraId="6744601A" w14:textId="77777777" w:rsidR="000F0879" w:rsidRPr="00536DF7" w:rsidRDefault="000F0879" w:rsidP="00FC1D03">
            <w:pPr>
              <w:rPr>
                <w:rFonts w:ascii="標楷體" w:eastAsia="標楷體" w:hAnsi="標楷體"/>
              </w:rPr>
            </w:pPr>
            <w:r w:rsidRPr="00536DF7">
              <w:rPr>
                <w:rFonts w:ascii="標楷體" w:eastAsia="標楷體" w:hAnsi="標楷體"/>
              </w:rPr>
              <w:t>選單內容</w:t>
            </w:r>
          </w:p>
        </w:tc>
        <w:tc>
          <w:tcPr>
            <w:tcW w:w="841" w:type="dxa"/>
            <w:shd w:val="clear" w:color="auto" w:fill="D9D9D9"/>
          </w:tcPr>
          <w:p w14:paraId="4527A08F" w14:textId="77777777" w:rsidR="000F0879" w:rsidRPr="00536DF7" w:rsidRDefault="000F0879" w:rsidP="00FC1D03">
            <w:pPr>
              <w:rPr>
                <w:rFonts w:ascii="標楷體" w:eastAsia="標楷體" w:hAnsi="標楷體"/>
              </w:rPr>
            </w:pPr>
            <w:r w:rsidRPr="00536DF7">
              <w:rPr>
                <w:rFonts w:ascii="標楷體" w:eastAsia="標楷體" w:hAnsi="標楷體"/>
              </w:rPr>
              <w:t>必填</w:t>
            </w:r>
          </w:p>
        </w:tc>
        <w:tc>
          <w:tcPr>
            <w:tcW w:w="576" w:type="dxa"/>
            <w:shd w:val="clear" w:color="auto" w:fill="D9D9D9"/>
          </w:tcPr>
          <w:p w14:paraId="1C4762FF" w14:textId="77777777" w:rsidR="000F0879" w:rsidRPr="00536DF7" w:rsidRDefault="000F0879" w:rsidP="00FC1D03">
            <w:pPr>
              <w:rPr>
                <w:rFonts w:ascii="標楷體" w:eastAsia="標楷體" w:hAnsi="標楷體"/>
              </w:rPr>
            </w:pPr>
            <w:r w:rsidRPr="00536DF7">
              <w:rPr>
                <w:rFonts w:ascii="標楷體" w:eastAsia="標楷體" w:hAnsi="標楷體"/>
              </w:rPr>
              <w:t>R/W</w:t>
            </w:r>
          </w:p>
        </w:tc>
        <w:tc>
          <w:tcPr>
            <w:tcW w:w="3380" w:type="dxa"/>
            <w:vMerge/>
            <w:shd w:val="clear" w:color="auto" w:fill="D9D9D9"/>
          </w:tcPr>
          <w:p w14:paraId="79AD8A54" w14:textId="77777777" w:rsidR="000F0879" w:rsidRPr="00536DF7" w:rsidRDefault="000F0879" w:rsidP="00FC1D03">
            <w:pPr>
              <w:rPr>
                <w:rFonts w:ascii="標楷體" w:eastAsia="標楷體" w:hAnsi="標楷體"/>
              </w:rPr>
            </w:pPr>
          </w:p>
        </w:tc>
      </w:tr>
      <w:tr w:rsidR="000F0879" w:rsidRPr="00536DF7" w14:paraId="706D4ABD" w14:textId="77777777" w:rsidTr="00A00775">
        <w:trPr>
          <w:trHeight w:val="291"/>
          <w:jc w:val="center"/>
        </w:trPr>
        <w:tc>
          <w:tcPr>
            <w:tcW w:w="481" w:type="dxa"/>
          </w:tcPr>
          <w:p w14:paraId="5D1205A4" w14:textId="77777777" w:rsidR="000F0879" w:rsidRPr="00536DF7" w:rsidRDefault="000F0879" w:rsidP="00FC1D03">
            <w:pPr>
              <w:rPr>
                <w:rFonts w:ascii="標楷體" w:eastAsia="標楷體" w:hAnsi="標楷體"/>
              </w:rPr>
            </w:pPr>
            <w:r w:rsidRPr="00536DF7">
              <w:rPr>
                <w:rFonts w:ascii="標楷體" w:eastAsia="標楷體" w:hAnsi="標楷體" w:hint="eastAsia"/>
              </w:rPr>
              <w:t>1</w:t>
            </w:r>
          </w:p>
        </w:tc>
        <w:tc>
          <w:tcPr>
            <w:tcW w:w="1232" w:type="dxa"/>
          </w:tcPr>
          <w:p w14:paraId="176F58DF" w14:textId="77777777" w:rsidR="000F0879" w:rsidRPr="00536DF7" w:rsidRDefault="000F0879" w:rsidP="00FC1D03">
            <w:pPr>
              <w:rPr>
                <w:rFonts w:ascii="標楷體" w:eastAsia="標楷體" w:hAnsi="標楷體"/>
              </w:rPr>
            </w:pPr>
            <w:r w:rsidRPr="00536DF7">
              <w:rPr>
                <w:rFonts w:ascii="標楷體" w:eastAsia="標楷體" w:hAnsi="標楷體" w:hint="eastAsia"/>
              </w:rPr>
              <w:t>媒體日期</w:t>
            </w:r>
          </w:p>
        </w:tc>
        <w:tc>
          <w:tcPr>
            <w:tcW w:w="1671" w:type="dxa"/>
          </w:tcPr>
          <w:p w14:paraId="25B112E5" w14:textId="77777777" w:rsidR="000F0879" w:rsidRPr="00536DF7" w:rsidRDefault="000F0879" w:rsidP="00FC1D03">
            <w:pPr>
              <w:rPr>
                <w:rFonts w:ascii="標楷體" w:eastAsia="標楷體" w:hAnsi="標楷體"/>
              </w:rPr>
            </w:pPr>
            <w:r w:rsidRPr="00536DF7">
              <w:rPr>
                <w:rFonts w:ascii="標楷體" w:eastAsia="標楷體" w:hAnsi="標楷體" w:hint="eastAsia"/>
              </w:rPr>
              <w:t>7</w:t>
            </w:r>
          </w:p>
        </w:tc>
        <w:tc>
          <w:tcPr>
            <w:tcW w:w="1256" w:type="dxa"/>
          </w:tcPr>
          <w:p w14:paraId="152E914B" w14:textId="77777777" w:rsidR="000F0879" w:rsidRPr="00536DF7" w:rsidRDefault="000F0879" w:rsidP="00FC1D03">
            <w:pPr>
              <w:rPr>
                <w:rFonts w:ascii="標楷體" w:eastAsia="標楷體" w:hAnsi="標楷體"/>
              </w:rPr>
            </w:pPr>
            <w:r w:rsidRPr="00536DF7">
              <w:rPr>
                <w:rFonts w:ascii="標楷體" w:eastAsia="標楷體" w:hAnsi="標楷體" w:hint="eastAsia"/>
              </w:rPr>
              <w:t>會計日</w:t>
            </w:r>
          </w:p>
        </w:tc>
        <w:tc>
          <w:tcPr>
            <w:tcW w:w="1394" w:type="dxa"/>
          </w:tcPr>
          <w:p w14:paraId="3688A344" w14:textId="77777777" w:rsidR="000F0879" w:rsidRPr="00536DF7" w:rsidRDefault="006F2623" w:rsidP="00FC1D03">
            <w:pPr>
              <w:rPr>
                <w:rFonts w:ascii="標楷體" w:eastAsia="標楷體" w:hAnsi="標楷體"/>
              </w:rPr>
            </w:pPr>
            <w:r>
              <w:rPr>
                <w:rFonts w:ascii="標楷體" w:eastAsia="標楷體" w:hAnsi="標楷體" w:hint="eastAsia"/>
              </w:rPr>
              <w:t>日期選單</w:t>
            </w:r>
          </w:p>
        </w:tc>
        <w:tc>
          <w:tcPr>
            <w:tcW w:w="841" w:type="dxa"/>
          </w:tcPr>
          <w:p w14:paraId="32EC4A4F" w14:textId="77777777" w:rsidR="000F0879" w:rsidRPr="00536DF7" w:rsidRDefault="000F0879" w:rsidP="00FC1D03">
            <w:pPr>
              <w:rPr>
                <w:rFonts w:ascii="標楷體" w:eastAsia="標楷體" w:hAnsi="標楷體"/>
              </w:rPr>
            </w:pPr>
            <w:r w:rsidRPr="00536DF7">
              <w:rPr>
                <w:rFonts w:ascii="標楷體" w:eastAsia="標楷體" w:hAnsi="標楷體" w:hint="eastAsia"/>
              </w:rPr>
              <w:t>V</w:t>
            </w:r>
          </w:p>
        </w:tc>
        <w:tc>
          <w:tcPr>
            <w:tcW w:w="576" w:type="dxa"/>
          </w:tcPr>
          <w:p w14:paraId="2DEB940A" w14:textId="77777777" w:rsidR="000F0879" w:rsidRPr="00536DF7" w:rsidRDefault="000F0879" w:rsidP="00FC1D03">
            <w:pPr>
              <w:rPr>
                <w:rFonts w:ascii="標楷體" w:eastAsia="標楷體" w:hAnsi="標楷體"/>
              </w:rPr>
            </w:pPr>
            <w:r w:rsidRPr="00536DF7">
              <w:rPr>
                <w:rFonts w:ascii="標楷體" w:eastAsia="標楷體" w:hAnsi="標楷體" w:hint="eastAsia"/>
              </w:rPr>
              <w:t>W</w:t>
            </w:r>
          </w:p>
        </w:tc>
        <w:tc>
          <w:tcPr>
            <w:tcW w:w="3380" w:type="dxa"/>
          </w:tcPr>
          <w:p w14:paraId="419B0738" w14:textId="77777777" w:rsidR="000F0879" w:rsidRDefault="00C25E0D" w:rsidP="00FC1D03">
            <w:pPr>
              <w:rPr>
                <w:rFonts w:ascii="標楷體" w:eastAsia="標楷體" w:hAnsi="標楷體"/>
              </w:rPr>
            </w:pPr>
            <w:r>
              <w:rPr>
                <w:rFonts w:ascii="標楷體" w:eastAsia="標楷體" w:hAnsi="標楷體" w:hint="eastAsia"/>
              </w:rPr>
              <w:t>限輸入日期</w:t>
            </w:r>
            <w:r w:rsidR="006F2623">
              <w:rPr>
                <w:rFonts w:ascii="標楷體" w:eastAsia="標楷體" w:hAnsi="標楷體" w:hint="eastAsia"/>
              </w:rPr>
              <w:t>，</w:t>
            </w:r>
            <w:r w:rsidR="004C6590" w:rsidRPr="00536DF7">
              <w:rPr>
                <w:rFonts w:ascii="標楷體" w:eastAsia="標楷體" w:hAnsi="標楷體" w:hint="eastAsia"/>
              </w:rPr>
              <w:t>檢核條件：</w:t>
            </w:r>
          </w:p>
          <w:p w14:paraId="7370C309" w14:textId="77777777" w:rsidR="004C6590" w:rsidRDefault="006F2623" w:rsidP="006F2623">
            <w:pPr>
              <w:rPr>
                <w:rFonts w:ascii="標楷體" w:eastAsia="標楷體" w:hAnsi="標楷體"/>
              </w:rPr>
            </w:pPr>
            <w:r>
              <w:rPr>
                <w:rFonts w:ascii="標楷體" w:eastAsia="標楷體" w:hAnsi="標楷體" w:hint="eastAsia"/>
              </w:rPr>
              <w:t>1.不可輸入0/V(2,</w:t>
            </w:r>
            <w:r>
              <w:rPr>
                <w:rFonts w:ascii="標楷體" w:eastAsia="標楷體" w:hAnsi="標楷體"/>
              </w:rPr>
              <w:t>0)</w:t>
            </w:r>
          </w:p>
          <w:p w14:paraId="47F72C5A" w14:textId="77777777" w:rsidR="00536DF7" w:rsidRPr="00536DF7" w:rsidRDefault="006F2623" w:rsidP="006F2623">
            <w:pPr>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rPr>
              <w:t>日期格式/</w:t>
            </w:r>
            <w:r w:rsidR="00536DF7" w:rsidRPr="00536DF7">
              <w:rPr>
                <w:rFonts w:ascii="標楷體" w:eastAsia="標楷體" w:hAnsi="標楷體"/>
              </w:rPr>
              <w:t>A(DATE,0)</w:t>
            </w:r>
          </w:p>
        </w:tc>
      </w:tr>
      <w:tr w:rsidR="009D2BA5" w:rsidRPr="00536DF7" w14:paraId="0E35EC2F" w14:textId="77777777" w:rsidTr="00A00775">
        <w:trPr>
          <w:trHeight w:val="291"/>
          <w:jc w:val="center"/>
        </w:trPr>
        <w:tc>
          <w:tcPr>
            <w:tcW w:w="481" w:type="dxa"/>
          </w:tcPr>
          <w:p w14:paraId="2BD930E5" w14:textId="77777777" w:rsidR="009D2BA5" w:rsidRPr="00536DF7" w:rsidRDefault="009D2BA5" w:rsidP="009D2BA5">
            <w:pPr>
              <w:rPr>
                <w:rFonts w:ascii="標楷體" w:eastAsia="標楷體" w:hAnsi="標楷體"/>
              </w:rPr>
            </w:pPr>
            <w:r w:rsidRPr="00536DF7">
              <w:rPr>
                <w:rFonts w:ascii="標楷體" w:eastAsia="標楷體" w:hAnsi="標楷體" w:hint="eastAsia"/>
              </w:rPr>
              <w:t>2</w:t>
            </w:r>
          </w:p>
        </w:tc>
        <w:tc>
          <w:tcPr>
            <w:tcW w:w="1232" w:type="dxa"/>
          </w:tcPr>
          <w:p w14:paraId="46357AF6" w14:textId="77777777" w:rsidR="009D2BA5" w:rsidRPr="00664AE2" w:rsidRDefault="009D2BA5" w:rsidP="009D2BA5">
            <w:pPr>
              <w:rPr>
                <w:rFonts w:ascii="標楷體" w:eastAsia="標楷體" w:hAnsi="標楷體"/>
                <w:lang w:eastAsia="zh-HK"/>
              </w:rPr>
            </w:pPr>
            <w:r>
              <w:rPr>
                <w:rFonts w:ascii="標楷體" w:eastAsia="標楷體" w:hAnsi="標楷體" w:hint="eastAsia"/>
                <w:lang w:eastAsia="zh-HK"/>
              </w:rPr>
              <w:t>作</w:t>
            </w:r>
            <w:r>
              <w:rPr>
                <w:rFonts w:ascii="標楷體" w:eastAsia="標楷體" w:hAnsi="標楷體" w:hint="eastAsia"/>
              </w:rPr>
              <w:t>業</w:t>
            </w:r>
            <w:r>
              <w:rPr>
                <w:rFonts w:ascii="標楷體" w:eastAsia="標楷體" w:hAnsi="標楷體" w:hint="eastAsia"/>
                <w:lang w:eastAsia="zh-HK"/>
              </w:rPr>
              <w:t>項</w:t>
            </w:r>
            <w:r>
              <w:rPr>
                <w:rFonts w:ascii="標楷體" w:eastAsia="標楷體" w:hAnsi="標楷體" w:hint="eastAsia"/>
              </w:rPr>
              <w:t>目</w:t>
            </w:r>
          </w:p>
        </w:tc>
        <w:tc>
          <w:tcPr>
            <w:tcW w:w="1671" w:type="dxa"/>
          </w:tcPr>
          <w:p w14:paraId="0CBB0AEF" w14:textId="77777777" w:rsidR="009D2BA5" w:rsidRPr="00664AE2" w:rsidRDefault="009D2BA5" w:rsidP="009D2BA5">
            <w:pPr>
              <w:rPr>
                <w:rFonts w:ascii="標楷體" w:eastAsia="標楷體" w:hAnsi="標楷體"/>
              </w:rPr>
            </w:pPr>
            <w:r w:rsidRPr="00664AE2">
              <w:rPr>
                <w:rFonts w:ascii="標楷體" w:eastAsia="標楷體" w:hAnsi="標楷體" w:hint="eastAsia"/>
              </w:rPr>
              <w:t>1</w:t>
            </w:r>
          </w:p>
        </w:tc>
        <w:tc>
          <w:tcPr>
            <w:tcW w:w="1256" w:type="dxa"/>
          </w:tcPr>
          <w:p w14:paraId="7E9F24F3" w14:textId="77777777" w:rsidR="009D2BA5" w:rsidRPr="00664AE2" w:rsidRDefault="009D2BA5" w:rsidP="009D2BA5">
            <w:pPr>
              <w:rPr>
                <w:rFonts w:ascii="標楷體" w:eastAsia="標楷體" w:hAnsi="標楷體"/>
              </w:rPr>
            </w:pPr>
          </w:p>
        </w:tc>
        <w:tc>
          <w:tcPr>
            <w:tcW w:w="1394" w:type="dxa"/>
          </w:tcPr>
          <w:p w14:paraId="3A596BF9" w14:textId="77777777" w:rsidR="009D2BA5" w:rsidRPr="00664AE2" w:rsidRDefault="009D2BA5" w:rsidP="009D2BA5">
            <w:pPr>
              <w:rPr>
                <w:rFonts w:ascii="標楷體" w:eastAsia="標楷體" w:hAnsi="標楷體"/>
              </w:rPr>
            </w:pPr>
            <w:r w:rsidRPr="00664AE2">
              <w:rPr>
                <w:rFonts w:ascii="標楷體" w:eastAsia="標楷體" w:hAnsi="標楷體" w:hint="eastAsia"/>
              </w:rPr>
              <w:t>僅此交易使用該代號對照，建立於交易內</w:t>
            </w:r>
          </w:p>
          <w:p w14:paraId="1390064D" w14:textId="77777777" w:rsidR="009D2BA5" w:rsidRPr="00664AE2" w:rsidRDefault="009D2BA5" w:rsidP="009D2BA5">
            <w:pPr>
              <w:rPr>
                <w:rFonts w:ascii="標楷體" w:eastAsia="標楷體" w:hAnsi="標楷體"/>
              </w:rPr>
            </w:pPr>
            <w:r w:rsidRPr="00664AE2">
              <w:rPr>
                <w:rFonts w:ascii="標楷體" w:eastAsia="標楷體" w:hAnsi="標楷體" w:hint="eastAsia"/>
              </w:rPr>
              <w:t>1.15日薪</w:t>
            </w:r>
          </w:p>
          <w:p w14:paraId="174E7F75" w14:textId="77777777" w:rsidR="009D2BA5" w:rsidRPr="00664AE2" w:rsidRDefault="009D2BA5" w:rsidP="009D2BA5">
            <w:pPr>
              <w:rPr>
                <w:rFonts w:ascii="標楷體" w:eastAsia="標楷體" w:hAnsi="標楷體"/>
              </w:rPr>
            </w:pPr>
            <w:r w:rsidRPr="00664AE2">
              <w:rPr>
                <w:rFonts w:ascii="標楷體" w:eastAsia="標楷體" w:hAnsi="標楷體" w:hint="eastAsia"/>
              </w:rPr>
              <w:t>2.非15日薪</w:t>
            </w:r>
          </w:p>
        </w:tc>
        <w:tc>
          <w:tcPr>
            <w:tcW w:w="841" w:type="dxa"/>
          </w:tcPr>
          <w:p w14:paraId="397C69EB" w14:textId="77777777" w:rsidR="009D2BA5" w:rsidRPr="00664AE2" w:rsidRDefault="009D2BA5" w:rsidP="009D2BA5">
            <w:pPr>
              <w:rPr>
                <w:rFonts w:ascii="標楷體" w:eastAsia="標楷體" w:hAnsi="標楷體"/>
              </w:rPr>
            </w:pPr>
            <w:r w:rsidRPr="00664AE2">
              <w:rPr>
                <w:rFonts w:ascii="標楷體" w:eastAsia="標楷體" w:hAnsi="標楷體" w:hint="eastAsia"/>
              </w:rPr>
              <w:t>V</w:t>
            </w:r>
          </w:p>
        </w:tc>
        <w:tc>
          <w:tcPr>
            <w:tcW w:w="576" w:type="dxa"/>
          </w:tcPr>
          <w:p w14:paraId="74F841F9" w14:textId="77777777" w:rsidR="009D2BA5" w:rsidRPr="00664AE2" w:rsidRDefault="009D2BA5" w:rsidP="009D2BA5">
            <w:pPr>
              <w:jc w:val="center"/>
              <w:rPr>
                <w:rFonts w:ascii="標楷體" w:eastAsia="標楷體" w:hAnsi="標楷體"/>
              </w:rPr>
            </w:pPr>
            <w:r w:rsidRPr="00664AE2">
              <w:rPr>
                <w:rFonts w:ascii="標楷體" w:eastAsia="標楷體" w:hAnsi="標楷體" w:hint="eastAsia"/>
              </w:rPr>
              <w:t>W</w:t>
            </w:r>
          </w:p>
        </w:tc>
        <w:tc>
          <w:tcPr>
            <w:tcW w:w="3380" w:type="dxa"/>
          </w:tcPr>
          <w:p w14:paraId="7307D2FB" w14:textId="77777777" w:rsidR="009D2BA5" w:rsidRPr="00664AE2" w:rsidRDefault="009D2BA5" w:rsidP="009D2BA5">
            <w:pPr>
              <w:rPr>
                <w:rFonts w:ascii="標楷體" w:eastAsia="標楷體" w:hAnsi="標楷體"/>
              </w:rPr>
            </w:pPr>
            <w:r>
              <w:rPr>
                <w:rFonts w:ascii="標楷體" w:eastAsia="標楷體" w:hAnsi="標楷體" w:hint="eastAsia"/>
              </w:rPr>
              <w:t>限輸入代碼，</w:t>
            </w:r>
            <w:r w:rsidRPr="00664AE2">
              <w:rPr>
                <w:rFonts w:ascii="標楷體" w:eastAsia="標楷體" w:hAnsi="標楷體" w:hint="eastAsia"/>
              </w:rPr>
              <w:t>檢核條件：</w:t>
            </w:r>
            <w:r>
              <w:rPr>
                <w:rFonts w:ascii="標楷體" w:eastAsia="標楷體" w:hAnsi="標楷體" w:hint="eastAsia"/>
              </w:rPr>
              <w:t>依選單/</w:t>
            </w:r>
            <w:r w:rsidRPr="00664AE2">
              <w:rPr>
                <w:rFonts w:ascii="標楷體" w:eastAsia="標楷體" w:hAnsi="標楷體"/>
              </w:rPr>
              <w:t>V(H)</w:t>
            </w:r>
          </w:p>
        </w:tc>
      </w:tr>
      <w:tr w:rsidR="009D2BA5" w:rsidRPr="00536DF7" w14:paraId="7E101EF6" w14:textId="77777777" w:rsidTr="00A00775">
        <w:trPr>
          <w:trHeight w:val="291"/>
          <w:jc w:val="center"/>
        </w:trPr>
        <w:tc>
          <w:tcPr>
            <w:tcW w:w="481" w:type="dxa"/>
          </w:tcPr>
          <w:p w14:paraId="45B28A6F" w14:textId="77777777" w:rsidR="009D2BA5" w:rsidRPr="00536DF7" w:rsidRDefault="009D2BA5" w:rsidP="009D2BA5">
            <w:pPr>
              <w:rPr>
                <w:rFonts w:ascii="標楷體" w:eastAsia="標楷體" w:hAnsi="標楷體"/>
              </w:rPr>
            </w:pPr>
            <w:r w:rsidRPr="00536DF7">
              <w:rPr>
                <w:rFonts w:ascii="標楷體" w:eastAsia="標楷體" w:hAnsi="標楷體" w:hint="eastAsia"/>
              </w:rPr>
              <w:t>3</w:t>
            </w:r>
          </w:p>
        </w:tc>
        <w:tc>
          <w:tcPr>
            <w:tcW w:w="1232" w:type="dxa"/>
          </w:tcPr>
          <w:p w14:paraId="6D75A97A" w14:textId="77777777" w:rsidR="009D2BA5" w:rsidRPr="00536DF7" w:rsidRDefault="009D2BA5" w:rsidP="009D2BA5">
            <w:pPr>
              <w:rPr>
                <w:rFonts w:ascii="標楷體" w:eastAsia="標楷體" w:hAnsi="標楷體"/>
              </w:rPr>
            </w:pPr>
            <w:r w:rsidRPr="00536DF7">
              <w:rPr>
                <w:rFonts w:ascii="標楷體" w:eastAsia="標楷體" w:hAnsi="標楷體" w:hint="eastAsia"/>
              </w:rPr>
              <w:t>流程別</w:t>
            </w:r>
          </w:p>
        </w:tc>
        <w:tc>
          <w:tcPr>
            <w:tcW w:w="1671" w:type="dxa"/>
          </w:tcPr>
          <w:p w14:paraId="55F38F67" w14:textId="77777777" w:rsidR="009D2BA5" w:rsidRPr="00536DF7" w:rsidRDefault="009D2BA5" w:rsidP="009D2BA5">
            <w:pPr>
              <w:rPr>
                <w:rFonts w:ascii="標楷體" w:eastAsia="標楷體" w:hAnsi="標楷體"/>
              </w:rPr>
            </w:pPr>
          </w:p>
        </w:tc>
        <w:tc>
          <w:tcPr>
            <w:tcW w:w="1256" w:type="dxa"/>
          </w:tcPr>
          <w:p w14:paraId="7BD1336A" w14:textId="77777777" w:rsidR="009D2BA5" w:rsidRPr="00536DF7" w:rsidRDefault="009D2BA5" w:rsidP="009D2BA5">
            <w:pPr>
              <w:rPr>
                <w:rFonts w:ascii="標楷體" w:eastAsia="標楷體" w:hAnsi="標楷體"/>
              </w:rPr>
            </w:pPr>
          </w:p>
        </w:tc>
        <w:tc>
          <w:tcPr>
            <w:tcW w:w="1394" w:type="dxa"/>
          </w:tcPr>
          <w:p w14:paraId="23AE50E9" w14:textId="77777777" w:rsidR="009D2BA5" w:rsidRPr="00536DF7" w:rsidRDefault="009D2BA5" w:rsidP="009D2BA5">
            <w:pPr>
              <w:rPr>
                <w:rFonts w:ascii="標楷體" w:eastAsia="標楷體" w:hAnsi="標楷體"/>
              </w:rPr>
            </w:pPr>
          </w:p>
        </w:tc>
        <w:tc>
          <w:tcPr>
            <w:tcW w:w="841" w:type="dxa"/>
          </w:tcPr>
          <w:p w14:paraId="7162C798" w14:textId="77777777" w:rsidR="009D2BA5" w:rsidRPr="00536DF7" w:rsidRDefault="009D2BA5" w:rsidP="009D2BA5">
            <w:pPr>
              <w:rPr>
                <w:rFonts w:ascii="標楷體" w:eastAsia="標楷體" w:hAnsi="標楷體"/>
              </w:rPr>
            </w:pPr>
          </w:p>
        </w:tc>
        <w:tc>
          <w:tcPr>
            <w:tcW w:w="576" w:type="dxa"/>
          </w:tcPr>
          <w:p w14:paraId="759000F6" w14:textId="77777777" w:rsidR="009D2BA5" w:rsidRPr="00536DF7" w:rsidRDefault="009D2BA5" w:rsidP="009D2BA5">
            <w:pPr>
              <w:rPr>
                <w:rFonts w:ascii="標楷體" w:eastAsia="標楷體" w:hAnsi="標楷體"/>
              </w:rPr>
            </w:pPr>
            <w:r w:rsidRPr="00536DF7">
              <w:rPr>
                <w:rFonts w:ascii="標楷體" w:eastAsia="標楷體" w:hAnsi="標楷體"/>
              </w:rPr>
              <w:t>R</w:t>
            </w:r>
          </w:p>
        </w:tc>
        <w:tc>
          <w:tcPr>
            <w:tcW w:w="3380" w:type="dxa"/>
          </w:tcPr>
          <w:p w14:paraId="3081C931" w14:textId="77777777" w:rsidR="009D2BA5" w:rsidRPr="00536DF7" w:rsidRDefault="009D2BA5" w:rsidP="009D2BA5">
            <w:pPr>
              <w:rPr>
                <w:rFonts w:ascii="標楷體" w:eastAsia="標楷體" w:hAnsi="標楷體"/>
              </w:rPr>
            </w:pPr>
            <w:r w:rsidRPr="00536DF7">
              <w:rPr>
                <w:rFonts w:ascii="標楷體" w:eastAsia="標楷體" w:hAnsi="標楷體" w:hint="eastAsia"/>
              </w:rPr>
              <w:t>根據L4500</w:t>
            </w:r>
            <w:r w:rsidRPr="00536DF7">
              <w:rPr>
                <w:rFonts w:ascii="標楷體" w:eastAsia="標楷體" w:hAnsi="標楷體"/>
              </w:rPr>
              <w:t>設定員工扣薪日程表</w:t>
            </w:r>
            <w:r w:rsidRPr="00536DF7">
              <w:rPr>
                <w:rFonts w:ascii="標楷體" w:eastAsia="標楷體" w:hAnsi="標楷體" w:hint="eastAsia"/>
              </w:rPr>
              <w:t>之相同媒體日資料</w:t>
            </w:r>
          </w:p>
        </w:tc>
      </w:tr>
      <w:tr w:rsidR="009D2BA5" w:rsidRPr="00536DF7" w14:paraId="07555660" w14:textId="77777777" w:rsidTr="00A00775">
        <w:trPr>
          <w:trHeight w:val="291"/>
          <w:jc w:val="center"/>
        </w:trPr>
        <w:tc>
          <w:tcPr>
            <w:tcW w:w="481" w:type="dxa"/>
          </w:tcPr>
          <w:p w14:paraId="4B80AC1E" w14:textId="77777777" w:rsidR="009D2BA5" w:rsidRPr="00536DF7" w:rsidRDefault="009D2BA5" w:rsidP="009D2BA5">
            <w:pPr>
              <w:rPr>
                <w:rFonts w:ascii="標楷體" w:eastAsia="標楷體" w:hAnsi="標楷體"/>
              </w:rPr>
            </w:pPr>
            <w:r w:rsidRPr="00536DF7">
              <w:rPr>
                <w:rFonts w:ascii="標楷體" w:eastAsia="標楷體" w:hAnsi="標楷體" w:hint="eastAsia"/>
              </w:rPr>
              <w:t>4</w:t>
            </w:r>
          </w:p>
        </w:tc>
        <w:tc>
          <w:tcPr>
            <w:tcW w:w="1232" w:type="dxa"/>
          </w:tcPr>
          <w:p w14:paraId="2257D258" w14:textId="77777777" w:rsidR="009D2BA5" w:rsidRPr="00536DF7" w:rsidRDefault="009D2BA5" w:rsidP="009D2BA5">
            <w:pPr>
              <w:rPr>
                <w:rFonts w:ascii="標楷體" w:eastAsia="標楷體" w:hAnsi="標楷體"/>
              </w:rPr>
            </w:pPr>
            <w:r w:rsidRPr="00536DF7">
              <w:rPr>
                <w:rFonts w:ascii="標楷體" w:eastAsia="標楷體" w:hAnsi="標楷體" w:hint="eastAsia"/>
              </w:rPr>
              <w:t>工作月份</w:t>
            </w:r>
          </w:p>
        </w:tc>
        <w:tc>
          <w:tcPr>
            <w:tcW w:w="1671" w:type="dxa"/>
          </w:tcPr>
          <w:p w14:paraId="1E2D2C79" w14:textId="77777777" w:rsidR="009D2BA5" w:rsidRPr="00536DF7" w:rsidRDefault="009D2BA5" w:rsidP="009D2BA5">
            <w:pPr>
              <w:rPr>
                <w:rFonts w:ascii="標楷體" w:eastAsia="標楷體" w:hAnsi="標楷體"/>
              </w:rPr>
            </w:pPr>
          </w:p>
        </w:tc>
        <w:tc>
          <w:tcPr>
            <w:tcW w:w="1256" w:type="dxa"/>
          </w:tcPr>
          <w:p w14:paraId="460FE1C4" w14:textId="77777777" w:rsidR="009D2BA5" w:rsidRPr="00536DF7" w:rsidRDefault="009D2BA5" w:rsidP="009D2BA5">
            <w:pPr>
              <w:rPr>
                <w:rFonts w:ascii="標楷體" w:eastAsia="標楷體" w:hAnsi="標楷體"/>
              </w:rPr>
            </w:pPr>
          </w:p>
        </w:tc>
        <w:tc>
          <w:tcPr>
            <w:tcW w:w="1394" w:type="dxa"/>
          </w:tcPr>
          <w:p w14:paraId="6A5504CD" w14:textId="77777777" w:rsidR="009D2BA5" w:rsidRPr="00536DF7" w:rsidRDefault="009D2BA5" w:rsidP="009D2BA5">
            <w:pPr>
              <w:rPr>
                <w:rFonts w:ascii="標楷體" w:eastAsia="標楷體" w:hAnsi="標楷體"/>
              </w:rPr>
            </w:pPr>
          </w:p>
        </w:tc>
        <w:tc>
          <w:tcPr>
            <w:tcW w:w="841" w:type="dxa"/>
          </w:tcPr>
          <w:p w14:paraId="5AA61C30" w14:textId="77777777" w:rsidR="009D2BA5" w:rsidRPr="00536DF7" w:rsidRDefault="009D2BA5" w:rsidP="009D2BA5">
            <w:pPr>
              <w:rPr>
                <w:rFonts w:ascii="標楷體" w:eastAsia="標楷體" w:hAnsi="標楷體"/>
              </w:rPr>
            </w:pPr>
          </w:p>
        </w:tc>
        <w:tc>
          <w:tcPr>
            <w:tcW w:w="576" w:type="dxa"/>
          </w:tcPr>
          <w:p w14:paraId="319456F9" w14:textId="77777777" w:rsidR="009D2BA5" w:rsidRPr="00536DF7" w:rsidRDefault="009D2BA5" w:rsidP="009D2BA5">
            <w:pPr>
              <w:rPr>
                <w:rFonts w:ascii="標楷體" w:eastAsia="標楷體" w:hAnsi="標楷體"/>
              </w:rPr>
            </w:pPr>
            <w:r w:rsidRPr="00536DF7">
              <w:rPr>
                <w:rFonts w:ascii="標楷體" w:eastAsia="標楷體" w:hAnsi="標楷體"/>
              </w:rPr>
              <w:t>R</w:t>
            </w:r>
          </w:p>
        </w:tc>
        <w:tc>
          <w:tcPr>
            <w:tcW w:w="3380" w:type="dxa"/>
          </w:tcPr>
          <w:p w14:paraId="22D959C3" w14:textId="77777777" w:rsidR="009D2BA5" w:rsidRPr="00536DF7" w:rsidRDefault="009D2BA5" w:rsidP="009D2BA5">
            <w:pPr>
              <w:rPr>
                <w:rFonts w:ascii="標楷體" w:eastAsia="標楷體" w:hAnsi="標楷體"/>
              </w:rPr>
            </w:pPr>
            <w:r w:rsidRPr="00536DF7">
              <w:rPr>
                <w:rFonts w:ascii="標楷體" w:eastAsia="標楷體" w:hAnsi="標楷體" w:hint="eastAsia"/>
              </w:rPr>
              <w:t>根據L4500</w:t>
            </w:r>
            <w:r w:rsidRPr="00536DF7">
              <w:rPr>
                <w:rFonts w:ascii="標楷體" w:eastAsia="標楷體" w:hAnsi="標楷體"/>
              </w:rPr>
              <w:t>設定員工扣薪日程表</w:t>
            </w:r>
            <w:r w:rsidRPr="00536DF7">
              <w:rPr>
                <w:rFonts w:ascii="標楷體" w:eastAsia="標楷體" w:hAnsi="標楷體" w:hint="eastAsia"/>
              </w:rPr>
              <w:t>之相同媒體日資料</w:t>
            </w:r>
          </w:p>
        </w:tc>
      </w:tr>
      <w:tr w:rsidR="009D2BA5" w:rsidRPr="00536DF7" w14:paraId="082F4321" w14:textId="77777777" w:rsidTr="00A00775">
        <w:trPr>
          <w:trHeight w:val="291"/>
          <w:jc w:val="center"/>
        </w:trPr>
        <w:tc>
          <w:tcPr>
            <w:tcW w:w="481" w:type="dxa"/>
          </w:tcPr>
          <w:p w14:paraId="6FDF4DC1" w14:textId="77777777" w:rsidR="009D2BA5" w:rsidRPr="00536DF7" w:rsidRDefault="009D2BA5" w:rsidP="009D2BA5">
            <w:pPr>
              <w:rPr>
                <w:rFonts w:ascii="標楷體" w:eastAsia="標楷體" w:hAnsi="標楷體"/>
              </w:rPr>
            </w:pPr>
            <w:r w:rsidRPr="00536DF7">
              <w:rPr>
                <w:rFonts w:ascii="標楷體" w:eastAsia="標楷體" w:hAnsi="標楷體" w:hint="eastAsia"/>
              </w:rPr>
              <w:t>5</w:t>
            </w:r>
          </w:p>
        </w:tc>
        <w:tc>
          <w:tcPr>
            <w:tcW w:w="1232" w:type="dxa"/>
          </w:tcPr>
          <w:p w14:paraId="64B6DDBF" w14:textId="77777777" w:rsidR="009D2BA5" w:rsidRPr="00536DF7" w:rsidRDefault="009D2BA5" w:rsidP="009D2BA5">
            <w:pPr>
              <w:rPr>
                <w:rFonts w:ascii="標楷體" w:eastAsia="標楷體" w:hAnsi="標楷體"/>
              </w:rPr>
            </w:pPr>
            <w:r w:rsidRPr="00536DF7">
              <w:rPr>
                <w:rFonts w:ascii="標楷體" w:eastAsia="標楷體" w:hAnsi="標楷體" w:hint="eastAsia"/>
              </w:rPr>
              <w:t>媒體日期</w:t>
            </w:r>
          </w:p>
        </w:tc>
        <w:tc>
          <w:tcPr>
            <w:tcW w:w="1671" w:type="dxa"/>
          </w:tcPr>
          <w:p w14:paraId="5665D34F" w14:textId="77777777" w:rsidR="009D2BA5" w:rsidRPr="00536DF7" w:rsidRDefault="009D2BA5" w:rsidP="009D2BA5">
            <w:pPr>
              <w:rPr>
                <w:rFonts w:ascii="標楷體" w:eastAsia="標楷體" w:hAnsi="標楷體"/>
              </w:rPr>
            </w:pPr>
          </w:p>
        </w:tc>
        <w:tc>
          <w:tcPr>
            <w:tcW w:w="1256" w:type="dxa"/>
          </w:tcPr>
          <w:p w14:paraId="1B685F42" w14:textId="77777777" w:rsidR="009D2BA5" w:rsidRPr="00536DF7" w:rsidRDefault="009D2BA5" w:rsidP="009D2BA5">
            <w:pPr>
              <w:rPr>
                <w:rFonts w:ascii="標楷體" w:eastAsia="標楷體" w:hAnsi="標楷體"/>
              </w:rPr>
            </w:pPr>
          </w:p>
        </w:tc>
        <w:tc>
          <w:tcPr>
            <w:tcW w:w="1394" w:type="dxa"/>
          </w:tcPr>
          <w:p w14:paraId="0E1B2D7D" w14:textId="77777777" w:rsidR="009D2BA5" w:rsidRPr="00536DF7" w:rsidRDefault="009D2BA5" w:rsidP="009D2BA5">
            <w:pPr>
              <w:rPr>
                <w:rFonts w:ascii="標楷體" w:eastAsia="標楷體" w:hAnsi="標楷體"/>
              </w:rPr>
            </w:pPr>
          </w:p>
        </w:tc>
        <w:tc>
          <w:tcPr>
            <w:tcW w:w="841" w:type="dxa"/>
          </w:tcPr>
          <w:p w14:paraId="43ACC4F7" w14:textId="77777777" w:rsidR="009D2BA5" w:rsidRPr="00536DF7" w:rsidRDefault="009D2BA5" w:rsidP="009D2BA5">
            <w:pPr>
              <w:rPr>
                <w:rFonts w:ascii="標楷體" w:eastAsia="標楷體" w:hAnsi="標楷體"/>
              </w:rPr>
            </w:pPr>
          </w:p>
        </w:tc>
        <w:tc>
          <w:tcPr>
            <w:tcW w:w="576" w:type="dxa"/>
          </w:tcPr>
          <w:p w14:paraId="560D062E" w14:textId="77777777" w:rsidR="009D2BA5" w:rsidRPr="00536DF7" w:rsidRDefault="009D2BA5" w:rsidP="009D2BA5">
            <w:pPr>
              <w:rPr>
                <w:rFonts w:ascii="標楷體" w:eastAsia="標楷體" w:hAnsi="標楷體"/>
              </w:rPr>
            </w:pPr>
            <w:r w:rsidRPr="00536DF7">
              <w:rPr>
                <w:rFonts w:ascii="標楷體" w:eastAsia="標楷體" w:hAnsi="標楷體"/>
              </w:rPr>
              <w:t>R</w:t>
            </w:r>
          </w:p>
        </w:tc>
        <w:tc>
          <w:tcPr>
            <w:tcW w:w="3380" w:type="dxa"/>
          </w:tcPr>
          <w:p w14:paraId="4CB2F35E" w14:textId="77777777" w:rsidR="009D2BA5" w:rsidRPr="00536DF7" w:rsidRDefault="009D2BA5" w:rsidP="009D2BA5">
            <w:pPr>
              <w:rPr>
                <w:rFonts w:ascii="標楷體" w:eastAsia="標楷體" w:hAnsi="標楷體"/>
              </w:rPr>
            </w:pPr>
            <w:r w:rsidRPr="00536DF7">
              <w:rPr>
                <w:rFonts w:ascii="標楷體" w:eastAsia="標楷體" w:hAnsi="標楷體" w:hint="eastAsia"/>
              </w:rPr>
              <w:t>根據L4500</w:t>
            </w:r>
            <w:r w:rsidRPr="00536DF7">
              <w:rPr>
                <w:rFonts w:ascii="標楷體" w:eastAsia="標楷體" w:hAnsi="標楷體"/>
              </w:rPr>
              <w:t>設定員工扣薪日程表</w:t>
            </w:r>
            <w:r w:rsidRPr="00536DF7">
              <w:rPr>
                <w:rFonts w:ascii="標楷體" w:eastAsia="標楷體" w:hAnsi="標楷體" w:hint="eastAsia"/>
              </w:rPr>
              <w:t>之相同媒體日資料</w:t>
            </w:r>
          </w:p>
        </w:tc>
      </w:tr>
      <w:tr w:rsidR="009D2BA5" w:rsidRPr="00536DF7" w14:paraId="5688CB3A" w14:textId="77777777" w:rsidTr="00A00775">
        <w:trPr>
          <w:trHeight w:val="291"/>
          <w:jc w:val="center"/>
        </w:trPr>
        <w:tc>
          <w:tcPr>
            <w:tcW w:w="481" w:type="dxa"/>
          </w:tcPr>
          <w:p w14:paraId="182F04A2" w14:textId="77777777" w:rsidR="009D2BA5" w:rsidRPr="00536DF7" w:rsidRDefault="009D2BA5" w:rsidP="009D2BA5">
            <w:pPr>
              <w:rPr>
                <w:rFonts w:ascii="標楷體" w:eastAsia="標楷體" w:hAnsi="標楷體"/>
              </w:rPr>
            </w:pPr>
            <w:r>
              <w:rPr>
                <w:rFonts w:ascii="標楷體" w:eastAsia="標楷體" w:hAnsi="標楷體" w:hint="eastAsia"/>
              </w:rPr>
              <w:t>6</w:t>
            </w:r>
          </w:p>
        </w:tc>
        <w:tc>
          <w:tcPr>
            <w:tcW w:w="1232" w:type="dxa"/>
          </w:tcPr>
          <w:p w14:paraId="5ED184CE" w14:textId="77777777" w:rsidR="009D2BA5" w:rsidRPr="00536DF7" w:rsidRDefault="009D2BA5" w:rsidP="009D2BA5">
            <w:pPr>
              <w:rPr>
                <w:rFonts w:ascii="標楷體" w:eastAsia="標楷體" w:hAnsi="標楷體"/>
              </w:rPr>
            </w:pPr>
            <w:r w:rsidRPr="00536DF7">
              <w:rPr>
                <w:rFonts w:ascii="標楷體" w:eastAsia="標楷體" w:hAnsi="標楷體" w:hint="eastAsia"/>
              </w:rPr>
              <w:t>入帳日期</w:t>
            </w:r>
          </w:p>
        </w:tc>
        <w:tc>
          <w:tcPr>
            <w:tcW w:w="1671" w:type="dxa"/>
          </w:tcPr>
          <w:p w14:paraId="26E0B764" w14:textId="77777777" w:rsidR="009D2BA5" w:rsidRPr="00536DF7" w:rsidRDefault="009D2BA5" w:rsidP="009D2BA5">
            <w:pPr>
              <w:rPr>
                <w:rFonts w:ascii="標楷體" w:eastAsia="標楷體" w:hAnsi="標楷體"/>
              </w:rPr>
            </w:pPr>
          </w:p>
        </w:tc>
        <w:tc>
          <w:tcPr>
            <w:tcW w:w="1256" w:type="dxa"/>
          </w:tcPr>
          <w:p w14:paraId="15E84807" w14:textId="77777777" w:rsidR="009D2BA5" w:rsidRPr="00536DF7" w:rsidRDefault="009D2BA5" w:rsidP="009D2BA5">
            <w:pPr>
              <w:rPr>
                <w:rFonts w:ascii="標楷體" w:eastAsia="標楷體" w:hAnsi="標楷體"/>
              </w:rPr>
            </w:pPr>
          </w:p>
        </w:tc>
        <w:tc>
          <w:tcPr>
            <w:tcW w:w="1394" w:type="dxa"/>
          </w:tcPr>
          <w:p w14:paraId="0B200013" w14:textId="77777777" w:rsidR="009D2BA5" w:rsidRPr="00536DF7" w:rsidRDefault="009D2BA5" w:rsidP="009D2BA5">
            <w:pPr>
              <w:rPr>
                <w:rFonts w:ascii="標楷體" w:eastAsia="標楷體" w:hAnsi="標楷體"/>
              </w:rPr>
            </w:pPr>
          </w:p>
        </w:tc>
        <w:tc>
          <w:tcPr>
            <w:tcW w:w="841" w:type="dxa"/>
          </w:tcPr>
          <w:p w14:paraId="65AF8FF9" w14:textId="77777777" w:rsidR="009D2BA5" w:rsidRPr="00536DF7" w:rsidRDefault="009D2BA5" w:rsidP="009D2BA5">
            <w:pPr>
              <w:rPr>
                <w:rFonts w:ascii="標楷體" w:eastAsia="標楷體" w:hAnsi="標楷體"/>
              </w:rPr>
            </w:pPr>
          </w:p>
        </w:tc>
        <w:tc>
          <w:tcPr>
            <w:tcW w:w="576" w:type="dxa"/>
          </w:tcPr>
          <w:p w14:paraId="1B3330B4" w14:textId="77777777" w:rsidR="009D2BA5" w:rsidRPr="00536DF7" w:rsidRDefault="009D2BA5" w:rsidP="009D2BA5">
            <w:pPr>
              <w:rPr>
                <w:rFonts w:ascii="標楷體" w:eastAsia="標楷體" w:hAnsi="標楷體"/>
              </w:rPr>
            </w:pPr>
            <w:r w:rsidRPr="00536DF7">
              <w:rPr>
                <w:rFonts w:ascii="標楷體" w:eastAsia="標楷體" w:hAnsi="標楷體"/>
              </w:rPr>
              <w:t>R</w:t>
            </w:r>
          </w:p>
        </w:tc>
        <w:tc>
          <w:tcPr>
            <w:tcW w:w="3380" w:type="dxa"/>
          </w:tcPr>
          <w:p w14:paraId="15E03CCA" w14:textId="77777777" w:rsidR="009D2BA5" w:rsidRPr="00536DF7" w:rsidRDefault="009D2BA5" w:rsidP="009D2BA5">
            <w:pPr>
              <w:rPr>
                <w:rFonts w:ascii="標楷體" w:eastAsia="標楷體" w:hAnsi="標楷體"/>
              </w:rPr>
            </w:pPr>
            <w:r w:rsidRPr="00536DF7">
              <w:rPr>
                <w:rFonts w:ascii="標楷體" w:eastAsia="標楷體" w:hAnsi="標楷體" w:hint="eastAsia"/>
              </w:rPr>
              <w:t>根據L4500</w:t>
            </w:r>
            <w:r w:rsidRPr="00536DF7">
              <w:rPr>
                <w:rFonts w:ascii="標楷體" w:eastAsia="標楷體" w:hAnsi="標楷體"/>
              </w:rPr>
              <w:t>設定員工扣薪日程表</w:t>
            </w:r>
            <w:r w:rsidRPr="00536DF7">
              <w:rPr>
                <w:rFonts w:ascii="標楷體" w:eastAsia="標楷體" w:hAnsi="標楷體" w:hint="eastAsia"/>
              </w:rPr>
              <w:t>之相同媒體日資料</w:t>
            </w:r>
          </w:p>
        </w:tc>
      </w:tr>
    </w:tbl>
    <w:p w14:paraId="58E9529A" w14:textId="77777777" w:rsidR="005A18D1" w:rsidRPr="00456B60" w:rsidRDefault="005A18D1" w:rsidP="005A18D1"/>
    <w:p w14:paraId="0A12B251" w14:textId="77777777" w:rsidR="00C30979" w:rsidRPr="00456B60" w:rsidRDefault="00C30979" w:rsidP="00CA731B">
      <w:pPr>
        <w:pStyle w:val="a"/>
      </w:pPr>
      <w:r w:rsidRPr="00456B60">
        <w:rPr>
          <w:rFonts w:hint="eastAsia"/>
        </w:rPr>
        <w:t>產出報表</w:t>
      </w:r>
    </w:p>
    <w:p w14:paraId="0A4F9523" w14:textId="32D06D7F" w:rsidR="002E2153" w:rsidRDefault="00402BDD" w:rsidP="005A18D1">
      <w:r w:rsidRPr="00456B60">
        <w:object w:dxaOrig="1287" w:dyaOrig="872" w14:anchorId="35293663">
          <v:shape id="_x0000_i1130" type="#_x0000_t75" style="width:66pt;height:42pt" o:ole="">
            <v:imagedata r:id="rId367" o:title=""/>
          </v:shape>
          <o:OLEObject Type="Embed" ProgID="Acrobat.Document.DC" ShapeID="_x0000_i1130" DrawAspect="Icon" ObjectID="_1746016045" r:id="rId368"/>
        </w:object>
      </w:r>
    </w:p>
    <w:p w14:paraId="2A190CAC" w14:textId="77777777" w:rsidR="0093119F" w:rsidRPr="00456B60" w:rsidRDefault="0093119F" w:rsidP="00CA731B">
      <w:pPr>
        <w:pStyle w:val="a"/>
      </w:pPr>
      <w:r w:rsidRPr="00456B60">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55"/>
        <w:gridCol w:w="1288"/>
        <w:gridCol w:w="1810"/>
        <w:gridCol w:w="3369"/>
        <w:gridCol w:w="2972"/>
      </w:tblGrid>
      <w:tr w:rsidR="0093119F" w:rsidRPr="0056207D" w14:paraId="58456AAB" w14:textId="77777777" w:rsidTr="00401856">
        <w:tc>
          <w:tcPr>
            <w:tcW w:w="768" w:type="dxa"/>
            <w:shd w:val="clear" w:color="auto" w:fill="D9D9D9"/>
          </w:tcPr>
          <w:p w14:paraId="1E07FBBA" w14:textId="77777777" w:rsidR="0093119F" w:rsidRPr="0056207D" w:rsidRDefault="0093119F" w:rsidP="00CD3B40">
            <w:pPr>
              <w:jc w:val="center"/>
              <w:rPr>
                <w:rFonts w:ascii="標楷體" w:eastAsia="標楷體" w:hAnsi="標楷體"/>
                <w:color w:val="000000"/>
                <w:lang w:eastAsia="zh-HK"/>
              </w:rPr>
            </w:pPr>
            <w:r w:rsidRPr="0056207D">
              <w:rPr>
                <w:rFonts w:ascii="標楷體" w:eastAsia="標楷體" w:hAnsi="標楷體" w:hint="eastAsia"/>
                <w:color w:val="000000"/>
                <w:lang w:eastAsia="zh-HK"/>
              </w:rPr>
              <w:t>序號</w:t>
            </w:r>
          </w:p>
        </w:tc>
        <w:tc>
          <w:tcPr>
            <w:tcW w:w="1325" w:type="dxa"/>
            <w:shd w:val="clear" w:color="auto" w:fill="D9D9D9"/>
          </w:tcPr>
          <w:p w14:paraId="3350CEDC" w14:textId="77777777" w:rsidR="0093119F" w:rsidRPr="0056207D" w:rsidRDefault="0093119F" w:rsidP="00CD3B40">
            <w:pPr>
              <w:jc w:val="center"/>
              <w:rPr>
                <w:rFonts w:ascii="標楷體" w:eastAsia="標楷體" w:hAnsi="標楷體"/>
                <w:color w:val="000000"/>
                <w:lang w:eastAsia="zh-HK"/>
              </w:rPr>
            </w:pPr>
            <w:r w:rsidRPr="0056207D">
              <w:rPr>
                <w:rFonts w:ascii="標楷體" w:eastAsia="標楷體" w:hAnsi="標楷體" w:hint="eastAsia"/>
                <w:color w:val="000000"/>
                <w:lang w:eastAsia="zh-HK"/>
              </w:rPr>
              <w:t>欄位型態</w:t>
            </w:r>
          </w:p>
        </w:tc>
        <w:tc>
          <w:tcPr>
            <w:tcW w:w="1869" w:type="dxa"/>
            <w:shd w:val="clear" w:color="auto" w:fill="D9D9D9"/>
          </w:tcPr>
          <w:p w14:paraId="3E1CA1EB" w14:textId="77777777" w:rsidR="0093119F" w:rsidRPr="0056207D" w:rsidRDefault="0093119F" w:rsidP="00CD3B40">
            <w:pPr>
              <w:jc w:val="center"/>
              <w:rPr>
                <w:rFonts w:ascii="標楷體" w:eastAsia="標楷體" w:hAnsi="標楷體"/>
                <w:color w:val="000000"/>
                <w:lang w:eastAsia="zh-HK"/>
              </w:rPr>
            </w:pPr>
            <w:r w:rsidRPr="0056207D">
              <w:rPr>
                <w:rFonts w:ascii="標楷體" w:eastAsia="標楷體" w:hAnsi="標楷體" w:hint="eastAsia"/>
                <w:color w:val="000000"/>
                <w:lang w:eastAsia="zh-HK"/>
              </w:rPr>
              <w:t>欄位名稱</w:t>
            </w:r>
          </w:p>
        </w:tc>
        <w:tc>
          <w:tcPr>
            <w:tcW w:w="3376" w:type="dxa"/>
            <w:shd w:val="clear" w:color="auto" w:fill="D9D9D9"/>
          </w:tcPr>
          <w:p w14:paraId="6B7C7F99" w14:textId="77777777" w:rsidR="0093119F" w:rsidRPr="0056207D" w:rsidRDefault="0093119F" w:rsidP="00CD3B40">
            <w:pPr>
              <w:jc w:val="center"/>
              <w:rPr>
                <w:rFonts w:ascii="標楷體" w:eastAsia="標楷體" w:hAnsi="標楷體"/>
                <w:color w:val="000000"/>
              </w:rPr>
            </w:pPr>
            <w:r w:rsidRPr="0056207D">
              <w:rPr>
                <w:rFonts w:ascii="標楷體" w:eastAsia="標楷體" w:hAnsi="標楷體" w:hint="eastAsia"/>
                <w:color w:val="000000"/>
                <w:lang w:eastAsia="zh-HK"/>
              </w:rPr>
              <w:t>資料來源</w:t>
            </w:r>
          </w:p>
        </w:tc>
        <w:tc>
          <w:tcPr>
            <w:tcW w:w="3082" w:type="dxa"/>
            <w:shd w:val="clear" w:color="auto" w:fill="D9D9D9"/>
          </w:tcPr>
          <w:p w14:paraId="2237F882" w14:textId="77777777" w:rsidR="0093119F" w:rsidRPr="0056207D" w:rsidRDefault="0093119F" w:rsidP="00CD3B40">
            <w:pPr>
              <w:jc w:val="center"/>
              <w:rPr>
                <w:rFonts w:ascii="標楷體" w:eastAsia="標楷體" w:hAnsi="標楷體"/>
                <w:color w:val="000000"/>
                <w:lang w:eastAsia="zh-HK"/>
              </w:rPr>
            </w:pPr>
            <w:r w:rsidRPr="0056207D">
              <w:rPr>
                <w:rFonts w:ascii="標楷體" w:eastAsia="標楷體" w:hAnsi="標楷體" w:hint="eastAsia"/>
                <w:color w:val="000000"/>
                <w:lang w:eastAsia="zh-HK"/>
              </w:rPr>
              <w:t>輸出</w:t>
            </w:r>
            <w:r w:rsidRPr="0056207D">
              <w:rPr>
                <w:rFonts w:ascii="標楷體" w:eastAsia="標楷體" w:hAnsi="標楷體" w:hint="eastAsia"/>
                <w:color w:val="000000"/>
              </w:rPr>
              <w:t>/</w:t>
            </w:r>
            <w:r w:rsidRPr="0056207D">
              <w:rPr>
                <w:rFonts w:ascii="標楷體" w:eastAsia="標楷體" w:hAnsi="標楷體" w:hint="eastAsia"/>
                <w:color w:val="000000"/>
                <w:lang w:eastAsia="zh-HK"/>
              </w:rPr>
              <w:t>功能說明</w:t>
            </w:r>
          </w:p>
        </w:tc>
      </w:tr>
      <w:tr w:rsidR="0093119F" w:rsidRPr="0056207D" w14:paraId="09C1CA2B" w14:textId="77777777" w:rsidTr="00401856">
        <w:tc>
          <w:tcPr>
            <w:tcW w:w="768" w:type="dxa"/>
            <w:shd w:val="clear" w:color="auto" w:fill="auto"/>
          </w:tcPr>
          <w:p w14:paraId="7A19FAFC" w14:textId="77777777" w:rsidR="0093119F" w:rsidRPr="0056207D" w:rsidRDefault="0093119F" w:rsidP="00CD3B40">
            <w:pPr>
              <w:jc w:val="center"/>
              <w:rPr>
                <w:rFonts w:ascii="標楷體" w:eastAsia="標楷體" w:hAnsi="標楷體"/>
                <w:color w:val="000000"/>
                <w:lang w:eastAsia="zh-HK"/>
              </w:rPr>
            </w:pPr>
            <w:r w:rsidRPr="0056207D">
              <w:rPr>
                <w:rFonts w:ascii="標楷體" w:eastAsia="標楷體" w:hAnsi="標楷體" w:hint="eastAsia"/>
                <w:color w:val="000000"/>
              </w:rPr>
              <w:t>1</w:t>
            </w:r>
          </w:p>
        </w:tc>
        <w:tc>
          <w:tcPr>
            <w:tcW w:w="1325" w:type="dxa"/>
            <w:shd w:val="clear" w:color="auto" w:fill="auto"/>
          </w:tcPr>
          <w:p w14:paraId="51BE7FB8" w14:textId="77777777" w:rsidR="0093119F" w:rsidRPr="0056207D" w:rsidRDefault="0093119F" w:rsidP="00CD3B40">
            <w:pPr>
              <w:jc w:val="center"/>
              <w:rPr>
                <w:rFonts w:ascii="標楷體" w:eastAsia="標楷體" w:hAnsi="標楷體"/>
                <w:color w:val="000000"/>
                <w:lang w:eastAsia="zh-HK"/>
              </w:rPr>
            </w:pPr>
            <w:r>
              <w:rPr>
                <w:rFonts w:ascii="標楷體" w:eastAsia="標楷體" w:hAnsi="標楷體" w:hint="eastAsia"/>
                <w:color w:val="000000"/>
                <w:lang w:eastAsia="zh-HK"/>
              </w:rPr>
              <w:t>表頭</w:t>
            </w:r>
          </w:p>
        </w:tc>
        <w:tc>
          <w:tcPr>
            <w:tcW w:w="1869" w:type="dxa"/>
            <w:shd w:val="clear" w:color="auto" w:fill="auto"/>
          </w:tcPr>
          <w:p w14:paraId="14369E86" w14:textId="77777777" w:rsidR="0093119F" w:rsidRPr="0056207D" w:rsidRDefault="0093119F" w:rsidP="00CD3B40">
            <w:pPr>
              <w:rPr>
                <w:rFonts w:ascii="標楷體" w:eastAsia="標楷體" w:hAnsi="標楷體"/>
                <w:color w:val="000000"/>
                <w:lang w:eastAsia="zh-HK"/>
              </w:rPr>
            </w:pPr>
            <w:r>
              <w:rPr>
                <w:rFonts w:ascii="標楷體" w:eastAsia="標楷體" w:hAnsi="標楷體" w:hint="eastAsia"/>
                <w:color w:val="000000"/>
                <w:lang w:eastAsia="zh-HK"/>
              </w:rPr>
              <w:t>業績年月</w:t>
            </w:r>
          </w:p>
        </w:tc>
        <w:tc>
          <w:tcPr>
            <w:tcW w:w="3376" w:type="dxa"/>
            <w:shd w:val="clear" w:color="auto" w:fill="auto"/>
          </w:tcPr>
          <w:p w14:paraId="0E6C24A5" w14:textId="77777777" w:rsidR="0093119F" w:rsidRPr="0056207D" w:rsidRDefault="00560D15" w:rsidP="00CD3B40">
            <w:pPr>
              <w:rPr>
                <w:rFonts w:ascii="標楷體" w:eastAsia="標楷體" w:hAnsi="標楷體"/>
                <w:color w:val="000000"/>
                <w:lang w:val="x-none"/>
              </w:rPr>
            </w:pPr>
            <w:r w:rsidRPr="00560D15">
              <w:rPr>
                <w:rFonts w:ascii="標楷體" w:eastAsia="標楷體" w:hAnsi="標楷體"/>
                <w:color w:val="000000"/>
                <w:lang w:val="x-none"/>
              </w:rPr>
              <w:t>EmpDeductDtl</w:t>
            </w:r>
            <w:r>
              <w:rPr>
                <w:rFonts w:ascii="標楷體" w:eastAsia="標楷體" w:hAnsi="標楷體" w:hint="eastAsia"/>
                <w:color w:val="000000"/>
                <w:lang w:val="x-none"/>
              </w:rPr>
              <w:t>.</w:t>
            </w:r>
            <w:r w:rsidRPr="00560D15">
              <w:rPr>
                <w:rFonts w:ascii="標楷體" w:eastAsia="標楷體" w:hAnsi="標楷體"/>
                <w:color w:val="000000"/>
                <w:lang w:val="x-none"/>
              </w:rPr>
              <w:t>PerfMonth</w:t>
            </w:r>
          </w:p>
        </w:tc>
        <w:tc>
          <w:tcPr>
            <w:tcW w:w="3082" w:type="dxa"/>
            <w:shd w:val="clear" w:color="auto" w:fill="auto"/>
          </w:tcPr>
          <w:p w14:paraId="65C676A0" w14:textId="77777777" w:rsidR="0093119F" w:rsidRPr="0056207D" w:rsidRDefault="0093119F" w:rsidP="00CD3B40">
            <w:pPr>
              <w:rPr>
                <w:rFonts w:ascii="標楷體" w:eastAsia="標楷體" w:hAnsi="標楷體"/>
                <w:color w:val="000000"/>
              </w:rPr>
            </w:pPr>
          </w:p>
        </w:tc>
      </w:tr>
      <w:tr w:rsidR="00560D15" w:rsidRPr="0056207D" w14:paraId="14D78B42" w14:textId="77777777" w:rsidTr="00401856">
        <w:tc>
          <w:tcPr>
            <w:tcW w:w="768" w:type="dxa"/>
            <w:shd w:val="clear" w:color="auto" w:fill="auto"/>
          </w:tcPr>
          <w:p w14:paraId="6A7598A1" w14:textId="77777777" w:rsidR="00560D15" w:rsidRPr="0056207D" w:rsidRDefault="00560D15" w:rsidP="00560D15">
            <w:pPr>
              <w:jc w:val="center"/>
              <w:rPr>
                <w:rFonts w:ascii="標楷體" w:eastAsia="標楷體" w:hAnsi="標楷體"/>
                <w:color w:val="000000"/>
              </w:rPr>
            </w:pPr>
            <w:r w:rsidRPr="0056207D">
              <w:rPr>
                <w:rFonts w:ascii="標楷體" w:eastAsia="標楷體" w:hAnsi="標楷體" w:hint="eastAsia"/>
                <w:color w:val="000000"/>
              </w:rPr>
              <w:t>2</w:t>
            </w:r>
          </w:p>
        </w:tc>
        <w:tc>
          <w:tcPr>
            <w:tcW w:w="1325" w:type="dxa"/>
            <w:shd w:val="clear" w:color="auto" w:fill="auto"/>
          </w:tcPr>
          <w:p w14:paraId="3C6D3D7E" w14:textId="77777777" w:rsidR="00560D15" w:rsidRPr="0056207D" w:rsidRDefault="00560D15" w:rsidP="00560D15">
            <w:pPr>
              <w:jc w:val="center"/>
              <w:rPr>
                <w:rFonts w:ascii="標楷體" w:eastAsia="標楷體" w:hAnsi="標楷體"/>
                <w:color w:val="000000"/>
                <w:lang w:eastAsia="zh-HK"/>
              </w:rPr>
            </w:pPr>
            <w:r>
              <w:rPr>
                <w:rFonts w:ascii="標楷體" w:eastAsia="標楷體" w:hAnsi="標楷體" w:hint="eastAsia"/>
                <w:color w:val="000000"/>
                <w:lang w:eastAsia="zh-HK"/>
              </w:rPr>
              <w:t>表頭</w:t>
            </w:r>
          </w:p>
        </w:tc>
        <w:tc>
          <w:tcPr>
            <w:tcW w:w="1869" w:type="dxa"/>
            <w:shd w:val="clear" w:color="auto" w:fill="auto"/>
          </w:tcPr>
          <w:p w14:paraId="45DCDEEB" w14:textId="77777777" w:rsidR="00560D15" w:rsidRPr="0056207D" w:rsidRDefault="00560D15" w:rsidP="00560D15">
            <w:pPr>
              <w:rPr>
                <w:rFonts w:ascii="標楷體" w:eastAsia="標楷體" w:hAnsi="標楷體"/>
                <w:color w:val="000000"/>
                <w:lang w:eastAsia="zh-HK"/>
              </w:rPr>
            </w:pPr>
            <w:r>
              <w:rPr>
                <w:rFonts w:ascii="標楷體" w:eastAsia="標楷體" w:hAnsi="標楷體" w:hint="eastAsia"/>
                <w:color w:val="000000"/>
                <w:lang w:eastAsia="zh-HK"/>
              </w:rPr>
              <w:t>流程別</w:t>
            </w:r>
          </w:p>
        </w:tc>
        <w:tc>
          <w:tcPr>
            <w:tcW w:w="3376" w:type="dxa"/>
            <w:shd w:val="clear" w:color="auto" w:fill="auto"/>
          </w:tcPr>
          <w:p w14:paraId="4560B689" w14:textId="77777777" w:rsidR="00560D15" w:rsidRPr="0056207D" w:rsidRDefault="00560D15" w:rsidP="00560D15">
            <w:pPr>
              <w:rPr>
                <w:rFonts w:ascii="標楷體" w:eastAsia="標楷體" w:hAnsi="標楷體"/>
                <w:color w:val="000000"/>
                <w:lang w:val="x-none"/>
              </w:rPr>
            </w:pPr>
            <w:r w:rsidRPr="008331CD">
              <w:rPr>
                <w:rFonts w:ascii="標楷體" w:eastAsia="標楷體" w:hAnsi="標楷體"/>
                <w:color w:val="000000"/>
                <w:lang w:val="x-none"/>
              </w:rPr>
              <w:t>EmpDeductDtl</w:t>
            </w:r>
            <w:r w:rsidRPr="008331CD">
              <w:rPr>
                <w:rFonts w:ascii="標楷體" w:eastAsia="標楷體" w:hAnsi="標楷體" w:hint="eastAsia"/>
                <w:color w:val="000000"/>
                <w:lang w:val="x-none"/>
              </w:rPr>
              <w:t>.</w:t>
            </w:r>
            <w:r w:rsidRPr="00560D15">
              <w:rPr>
                <w:rFonts w:ascii="標楷體" w:eastAsia="標楷體" w:hAnsi="標楷體"/>
                <w:color w:val="000000"/>
                <w:lang w:val="x-none"/>
              </w:rPr>
              <w:t>ProcCode</w:t>
            </w:r>
          </w:p>
        </w:tc>
        <w:tc>
          <w:tcPr>
            <w:tcW w:w="3082" w:type="dxa"/>
            <w:shd w:val="clear" w:color="auto" w:fill="auto"/>
          </w:tcPr>
          <w:p w14:paraId="2A478574" w14:textId="77777777" w:rsidR="00560D15" w:rsidRPr="0056207D" w:rsidRDefault="00560D15" w:rsidP="00560D15">
            <w:pPr>
              <w:rPr>
                <w:rFonts w:ascii="標楷體" w:eastAsia="標楷體" w:hAnsi="標楷體"/>
                <w:color w:val="000000"/>
              </w:rPr>
            </w:pPr>
          </w:p>
        </w:tc>
      </w:tr>
      <w:tr w:rsidR="00560D15" w:rsidRPr="0056207D" w14:paraId="0AF57935" w14:textId="77777777" w:rsidTr="00401856">
        <w:tc>
          <w:tcPr>
            <w:tcW w:w="768" w:type="dxa"/>
            <w:shd w:val="clear" w:color="auto" w:fill="auto"/>
          </w:tcPr>
          <w:p w14:paraId="2C062DD5" w14:textId="77777777" w:rsidR="00560D15" w:rsidRPr="0056207D" w:rsidRDefault="00560D15" w:rsidP="00560D15">
            <w:pPr>
              <w:jc w:val="center"/>
              <w:rPr>
                <w:rFonts w:ascii="標楷體" w:eastAsia="標楷體" w:hAnsi="標楷體"/>
                <w:color w:val="000000"/>
              </w:rPr>
            </w:pPr>
            <w:r w:rsidRPr="0056207D">
              <w:rPr>
                <w:rFonts w:ascii="標楷體" w:eastAsia="標楷體" w:hAnsi="標楷體" w:hint="eastAsia"/>
                <w:color w:val="000000"/>
              </w:rPr>
              <w:t>3</w:t>
            </w:r>
          </w:p>
        </w:tc>
        <w:tc>
          <w:tcPr>
            <w:tcW w:w="1325" w:type="dxa"/>
            <w:shd w:val="clear" w:color="auto" w:fill="auto"/>
          </w:tcPr>
          <w:p w14:paraId="04190977" w14:textId="77777777" w:rsidR="00560D15" w:rsidRPr="0056207D" w:rsidRDefault="00560D15" w:rsidP="00560D15">
            <w:pPr>
              <w:jc w:val="center"/>
              <w:rPr>
                <w:rFonts w:ascii="標楷體" w:eastAsia="標楷體" w:hAnsi="標楷體"/>
                <w:color w:val="000000"/>
                <w:lang w:eastAsia="zh-HK"/>
              </w:rPr>
            </w:pPr>
            <w:r>
              <w:rPr>
                <w:rFonts w:ascii="標楷體" w:eastAsia="標楷體" w:hAnsi="標楷體" w:hint="eastAsia"/>
                <w:color w:val="000000"/>
                <w:lang w:eastAsia="zh-HK"/>
              </w:rPr>
              <w:t>表頭</w:t>
            </w:r>
          </w:p>
        </w:tc>
        <w:tc>
          <w:tcPr>
            <w:tcW w:w="1869" w:type="dxa"/>
            <w:shd w:val="clear" w:color="auto" w:fill="auto"/>
          </w:tcPr>
          <w:p w14:paraId="4F8CDFD7" w14:textId="77777777" w:rsidR="00560D15" w:rsidRPr="0056207D" w:rsidRDefault="00560D15" w:rsidP="00560D15">
            <w:pPr>
              <w:rPr>
                <w:rFonts w:ascii="標楷體" w:eastAsia="標楷體" w:hAnsi="標楷體"/>
                <w:color w:val="000000"/>
                <w:lang w:eastAsia="zh-HK"/>
              </w:rPr>
            </w:pPr>
            <w:r>
              <w:rPr>
                <w:rFonts w:ascii="標楷體" w:eastAsia="標楷體" w:hAnsi="標楷體" w:hint="eastAsia"/>
                <w:color w:val="000000"/>
                <w:lang w:eastAsia="zh-HK"/>
              </w:rPr>
              <w:t>扣款代碼</w:t>
            </w:r>
          </w:p>
        </w:tc>
        <w:tc>
          <w:tcPr>
            <w:tcW w:w="3376" w:type="dxa"/>
            <w:shd w:val="clear" w:color="auto" w:fill="auto"/>
          </w:tcPr>
          <w:p w14:paraId="6A740B20" w14:textId="77777777" w:rsidR="00560D15" w:rsidRPr="0056207D" w:rsidRDefault="00560D15" w:rsidP="00560D15">
            <w:pPr>
              <w:rPr>
                <w:rFonts w:ascii="標楷體" w:eastAsia="標楷體" w:hAnsi="標楷體"/>
                <w:color w:val="000000"/>
                <w:lang w:val="x-none"/>
              </w:rPr>
            </w:pPr>
            <w:r w:rsidRPr="008331CD">
              <w:rPr>
                <w:rFonts w:ascii="標楷體" w:eastAsia="標楷體" w:hAnsi="標楷體"/>
                <w:color w:val="000000"/>
                <w:lang w:val="x-none"/>
              </w:rPr>
              <w:t>EmpDeductDtl</w:t>
            </w:r>
            <w:r w:rsidRPr="008331CD">
              <w:rPr>
                <w:rFonts w:ascii="標楷體" w:eastAsia="標楷體" w:hAnsi="標楷體" w:hint="eastAsia"/>
                <w:color w:val="000000"/>
                <w:lang w:val="x-none"/>
              </w:rPr>
              <w:t>.</w:t>
            </w:r>
            <w:r w:rsidR="00401856" w:rsidRPr="00401856">
              <w:rPr>
                <w:rFonts w:ascii="標楷體" w:eastAsia="標楷體" w:hAnsi="標楷體"/>
                <w:color w:val="000000"/>
                <w:lang w:val="x-none"/>
              </w:rPr>
              <w:t>RepayCode</w:t>
            </w:r>
          </w:p>
        </w:tc>
        <w:tc>
          <w:tcPr>
            <w:tcW w:w="3082" w:type="dxa"/>
            <w:shd w:val="clear" w:color="auto" w:fill="auto"/>
          </w:tcPr>
          <w:p w14:paraId="00DBCA88" w14:textId="77777777" w:rsidR="00560D15" w:rsidRPr="0056207D" w:rsidRDefault="00560D15" w:rsidP="00560D15">
            <w:pPr>
              <w:rPr>
                <w:rFonts w:ascii="標楷體" w:eastAsia="標楷體" w:hAnsi="標楷體"/>
                <w:color w:val="000000"/>
                <w:lang w:eastAsia="zh-HK"/>
              </w:rPr>
            </w:pPr>
          </w:p>
        </w:tc>
      </w:tr>
      <w:tr w:rsidR="00560D15" w:rsidRPr="0056207D" w14:paraId="6AC03C4F" w14:textId="77777777" w:rsidTr="00401856">
        <w:tc>
          <w:tcPr>
            <w:tcW w:w="768" w:type="dxa"/>
            <w:shd w:val="clear" w:color="auto" w:fill="auto"/>
          </w:tcPr>
          <w:p w14:paraId="0637A9C5" w14:textId="77777777" w:rsidR="00560D15" w:rsidRPr="0056207D" w:rsidRDefault="00560D15" w:rsidP="00560D15">
            <w:pPr>
              <w:jc w:val="center"/>
              <w:rPr>
                <w:rFonts w:ascii="標楷體" w:eastAsia="標楷體" w:hAnsi="標楷體"/>
                <w:color w:val="000000"/>
              </w:rPr>
            </w:pPr>
            <w:r w:rsidRPr="0056207D">
              <w:rPr>
                <w:rFonts w:ascii="標楷體" w:eastAsia="標楷體" w:hAnsi="標楷體" w:hint="eastAsia"/>
                <w:color w:val="000000"/>
              </w:rPr>
              <w:t>4</w:t>
            </w:r>
          </w:p>
        </w:tc>
        <w:tc>
          <w:tcPr>
            <w:tcW w:w="1325" w:type="dxa"/>
            <w:shd w:val="clear" w:color="auto" w:fill="auto"/>
          </w:tcPr>
          <w:p w14:paraId="20789C6F" w14:textId="77777777" w:rsidR="00560D15" w:rsidRPr="0056207D" w:rsidRDefault="00560D15" w:rsidP="00560D15">
            <w:pPr>
              <w:jc w:val="center"/>
              <w:rPr>
                <w:rFonts w:ascii="標楷體" w:eastAsia="標楷體" w:hAnsi="標楷體"/>
                <w:color w:val="000000"/>
                <w:lang w:eastAsia="zh-HK"/>
              </w:rPr>
            </w:pPr>
            <w:r>
              <w:rPr>
                <w:rFonts w:ascii="標楷體" w:eastAsia="標楷體" w:hAnsi="標楷體" w:hint="eastAsia"/>
                <w:color w:val="000000"/>
                <w:lang w:eastAsia="zh-HK"/>
              </w:rPr>
              <w:t>表頭</w:t>
            </w:r>
          </w:p>
        </w:tc>
        <w:tc>
          <w:tcPr>
            <w:tcW w:w="1869" w:type="dxa"/>
            <w:shd w:val="clear" w:color="auto" w:fill="auto"/>
          </w:tcPr>
          <w:p w14:paraId="4E161073" w14:textId="77777777" w:rsidR="00560D15" w:rsidRPr="0056207D" w:rsidRDefault="00560D15" w:rsidP="00560D15">
            <w:pPr>
              <w:rPr>
                <w:rFonts w:ascii="標楷體" w:eastAsia="標楷體" w:hAnsi="標楷體"/>
                <w:color w:val="000000"/>
                <w:lang w:eastAsia="zh-HK"/>
              </w:rPr>
            </w:pPr>
            <w:r>
              <w:rPr>
                <w:rFonts w:ascii="標楷體" w:eastAsia="標楷體" w:hAnsi="標楷體" w:hint="eastAsia"/>
                <w:color w:val="000000"/>
                <w:lang w:eastAsia="zh-HK"/>
              </w:rPr>
              <w:t>業績科目</w:t>
            </w:r>
          </w:p>
        </w:tc>
        <w:tc>
          <w:tcPr>
            <w:tcW w:w="3376" w:type="dxa"/>
            <w:shd w:val="clear" w:color="auto" w:fill="auto"/>
          </w:tcPr>
          <w:p w14:paraId="3F81DDDD" w14:textId="77777777" w:rsidR="00560D15" w:rsidRPr="0056207D" w:rsidRDefault="00560D15" w:rsidP="00401856">
            <w:pPr>
              <w:tabs>
                <w:tab w:val="right" w:pos="2760"/>
              </w:tabs>
              <w:rPr>
                <w:rFonts w:ascii="標楷體" w:eastAsia="標楷體" w:hAnsi="標楷體"/>
                <w:color w:val="000000"/>
                <w:lang w:val="x-none"/>
              </w:rPr>
            </w:pPr>
            <w:r w:rsidRPr="008331CD">
              <w:rPr>
                <w:rFonts w:ascii="標楷體" w:eastAsia="標楷體" w:hAnsi="標楷體"/>
                <w:color w:val="000000"/>
                <w:lang w:val="x-none"/>
              </w:rPr>
              <w:t>EmpDeductDtl</w:t>
            </w:r>
            <w:r w:rsidRPr="008331CD">
              <w:rPr>
                <w:rFonts w:ascii="標楷體" w:eastAsia="標楷體" w:hAnsi="標楷體" w:hint="eastAsia"/>
                <w:color w:val="000000"/>
                <w:lang w:val="x-none"/>
              </w:rPr>
              <w:t>.</w:t>
            </w:r>
            <w:r w:rsidR="00401856" w:rsidRPr="00401856">
              <w:rPr>
                <w:rFonts w:ascii="標楷體" w:eastAsia="標楷體" w:hAnsi="標楷體"/>
                <w:color w:val="000000"/>
                <w:lang w:val="x-none"/>
              </w:rPr>
              <w:t>AcctCode</w:t>
            </w:r>
          </w:p>
        </w:tc>
        <w:tc>
          <w:tcPr>
            <w:tcW w:w="3082" w:type="dxa"/>
            <w:shd w:val="clear" w:color="auto" w:fill="auto"/>
          </w:tcPr>
          <w:p w14:paraId="74292D6A" w14:textId="77777777" w:rsidR="00560D15" w:rsidRPr="0056207D" w:rsidRDefault="00560D15" w:rsidP="00560D15">
            <w:pPr>
              <w:rPr>
                <w:rFonts w:ascii="標楷體" w:eastAsia="標楷體" w:hAnsi="標楷體"/>
                <w:color w:val="000000"/>
                <w:lang w:eastAsia="zh-HK"/>
              </w:rPr>
            </w:pPr>
          </w:p>
        </w:tc>
      </w:tr>
      <w:tr w:rsidR="00560D15" w:rsidRPr="0056207D" w14:paraId="7E4FA190" w14:textId="77777777" w:rsidTr="00401856">
        <w:tc>
          <w:tcPr>
            <w:tcW w:w="768" w:type="dxa"/>
            <w:shd w:val="clear" w:color="auto" w:fill="auto"/>
          </w:tcPr>
          <w:p w14:paraId="6BD685D4" w14:textId="77777777" w:rsidR="00560D15" w:rsidRPr="0056207D" w:rsidRDefault="00560D15" w:rsidP="00560D15">
            <w:pPr>
              <w:jc w:val="center"/>
              <w:rPr>
                <w:rFonts w:ascii="標楷體" w:eastAsia="標楷體" w:hAnsi="標楷體"/>
                <w:color w:val="000000"/>
              </w:rPr>
            </w:pPr>
            <w:r>
              <w:rPr>
                <w:rFonts w:ascii="標楷體" w:eastAsia="標楷體" w:hAnsi="標楷體" w:hint="eastAsia"/>
                <w:color w:val="000000"/>
              </w:rPr>
              <w:t>5</w:t>
            </w:r>
          </w:p>
        </w:tc>
        <w:tc>
          <w:tcPr>
            <w:tcW w:w="1325" w:type="dxa"/>
            <w:shd w:val="clear" w:color="auto" w:fill="auto"/>
          </w:tcPr>
          <w:p w14:paraId="1FD8FBC5" w14:textId="77777777" w:rsidR="00560D15" w:rsidRPr="0056207D" w:rsidRDefault="00560D15" w:rsidP="00560D15">
            <w:pPr>
              <w:jc w:val="center"/>
              <w:rPr>
                <w:rFonts w:ascii="標楷體" w:eastAsia="標楷體" w:hAnsi="標楷體"/>
                <w:color w:val="000000"/>
                <w:lang w:eastAsia="zh-HK"/>
              </w:rPr>
            </w:pPr>
            <w:r w:rsidRPr="0056207D">
              <w:rPr>
                <w:rFonts w:ascii="標楷體" w:eastAsia="標楷體" w:hAnsi="標楷體" w:hint="eastAsia"/>
                <w:color w:val="000000"/>
                <w:lang w:eastAsia="zh-HK"/>
              </w:rPr>
              <w:t>資料</w:t>
            </w:r>
          </w:p>
        </w:tc>
        <w:tc>
          <w:tcPr>
            <w:tcW w:w="1869" w:type="dxa"/>
            <w:shd w:val="clear" w:color="auto" w:fill="auto"/>
          </w:tcPr>
          <w:p w14:paraId="623F81D1" w14:textId="77777777" w:rsidR="00560D15" w:rsidRPr="0056207D" w:rsidRDefault="00560D15" w:rsidP="00560D15">
            <w:pPr>
              <w:rPr>
                <w:rFonts w:ascii="標楷體" w:eastAsia="標楷體" w:hAnsi="標楷體"/>
              </w:rPr>
            </w:pPr>
            <w:r>
              <w:rPr>
                <w:rFonts w:ascii="標楷體" w:eastAsia="標楷體" w:hAnsi="標楷體" w:hint="eastAsia"/>
              </w:rPr>
              <w:t>戶號</w:t>
            </w:r>
          </w:p>
        </w:tc>
        <w:tc>
          <w:tcPr>
            <w:tcW w:w="3376" w:type="dxa"/>
            <w:shd w:val="clear" w:color="auto" w:fill="auto"/>
          </w:tcPr>
          <w:p w14:paraId="3964132E" w14:textId="77777777" w:rsidR="00560D15" w:rsidRPr="0056207D" w:rsidRDefault="00560D15" w:rsidP="00560D15">
            <w:pPr>
              <w:rPr>
                <w:rFonts w:ascii="標楷體" w:eastAsia="標楷體" w:hAnsi="標楷體"/>
                <w:color w:val="000000"/>
                <w:lang w:val="x-none"/>
              </w:rPr>
            </w:pPr>
            <w:r w:rsidRPr="008331CD">
              <w:rPr>
                <w:rFonts w:ascii="標楷體" w:eastAsia="標楷體" w:hAnsi="標楷體"/>
                <w:color w:val="000000"/>
                <w:lang w:val="x-none"/>
              </w:rPr>
              <w:t>EmpDeductDtl</w:t>
            </w:r>
            <w:r w:rsidRPr="008331CD">
              <w:rPr>
                <w:rFonts w:ascii="標楷體" w:eastAsia="標楷體" w:hAnsi="標楷體" w:hint="eastAsia"/>
                <w:color w:val="000000"/>
                <w:lang w:val="x-none"/>
              </w:rPr>
              <w:t>.</w:t>
            </w:r>
            <w:r w:rsidR="00401856" w:rsidRPr="00401856">
              <w:rPr>
                <w:rFonts w:ascii="標楷體" w:eastAsia="標楷體" w:hAnsi="標楷體"/>
                <w:color w:val="000000"/>
                <w:lang w:val="x-none"/>
              </w:rPr>
              <w:t>CustNo</w:t>
            </w:r>
          </w:p>
        </w:tc>
        <w:tc>
          <w:tcPr>
            <w:tcW w:w="3082" w:type="dxa"/>
            <w:shd w:val="clear" w:color="auto" w:fill="auto"/>
          </w:tcPr>
          <w:p w14:paraId="4F40A6E6" w14:textId="77777777" w:rsidR="00560D15" w:rsidRPr="0056207D" w:rsidRDefault="00560D15" w:rsidP="00560D15">
            <w:pPr>
              <w:rPr>
                <w:rFonts w:ascii="標楷體" w:eastAsia="標楷體" w:hAnsi="標楷體"/>
                <w:color w:val="000000"/>
                <w:lang w:eastAsia="zh-HK"/>
              </w:rPr>
            </w:pPr>
          </w:p>
        </w:tc>
      </w:tr>
      <w:tr w:rsidR="00560D15" w:rsidRPr="0056207D" w14:paraId="769224D3" w14:textId="77777777" w:rsidTr="00401856">
        <w:tc>
          <w:tcPr>
            <w:tcW w:w="768" w:type="dxa"/>
            <w:shd w:val="clear" w:color="auto" w:fill="auto"/>
          </w:tcPr>
          <w:p w14:paraId="4FF6139D" w14:textId="77777777" w:rsidR="00560D15" w:rsidRPr="0056207D" w:rsidRDefault="00560D15" w:rsidP="00560D15">
            <w:pPr>
              <w:jc w:val="center"/>
              <w:rPr>
                <w:rFonts w:ascii="標楷體" w:eastAsia="標楷體" w:hAnsi="標楷體"/>
                <w:color w:val="000000"/>
              </w:rPr>
            </w:pPr>
            <w:r>
              <w:rPr>
                <w:rFonts w:ascii="標楷體" w:eastAsia="標楷體" w:hAnsi="標楷體" w:hint="eastAsia"/>
                <w:color w:val="000000"/>
              </w:rPr>
              <w:t>6</w:t>
            </w:r>
          </w:p>
        </w:tc>
        <w:tc>
          <w:tcPr>
            <w:tcW w:w="1325" w:type="dxa"/>
            <w:shd w:val="clear" w:color="auto" w:fill="auto"/>
          </w:tcPr>
          <w:p w14:paraId="2E5B4315" w14:textId="77777777" w:rsidR="00560D15" w:rsidRPr="0056207D" w:rsidRDefault="00560D15" w:rsidP="00560D15">
            <w:pPr>
              <w:jc w:val="center"/>
              <w:rPr>
                <w:rFonts w:ascii="標楷體" w:eastAsia="標楷體" w:hAnsi="標楷體"/>
                <w:color w:val="000000"/>
                <w:lang w:eastAsia="zh-HK"/>
              </w:rPr>
            </w:pPr>
            <w:r w:rsidRPr="0056207D">
              <w:rPr>
                <w:rFonts w:ascii="標楷體" w:eastAsia="標楷體" w:hAnsi="標楷體" w:hint="eastAsia"/>
                <w:color w:val="000000"/>
                <w:lang w:eastAsia="zh-HK"/>
              </w:rPr>
              <w:t>資料</w:t>
            </w:r>
          </w:p>
        </w:tc>
        <w:tc>
          <w:tcPr>
            <w:tcW w:w="1869" w:type="dxa"/>
            <w:shd w:val="clear" w:color="auto" w:fill="auto"/>
          </w:tcPr>
          <w:p w14:paraId="7E293652" w14:textId="77777777" w:rsidR="00560D15" w:rsidRPr="0056207D" w:rsidRDefault="00560D15" w:rsidP="00560D15">
            <w:pPr>
              <w:rPr>
                <w:rFonts w:ascii="標楷體" w:eastAsia="標楷體" w:hAnsi="標楷體"/>
              </w:rPr>
            </w:pPr>
            <w:r>
              <w:rPr>
                <w:rFonts w:ascii="標楷體" w:eastAsia="標楷體" w:hAnsi="標楷體" w:hint="eastAsia"/>
              </w:rPr>
              <w:t>戶名</w:t>
            </w:r>
          </w:p>
        </w:tc>
        <w:tc>
          <w:tcPr>
            <w:tcW w:w="3376" w:type="dxa"/>
            <w:shd w:val="clear" w:color="auto" w:fill="auto"/>
          </w:tcPr>
          <w:p w14:paraId="0E15E2C0" w14:textId="77777777" w:rsidR="00560D15" w:rsidRPr="0056207D" w:rsidRDefault="00401856" w:rsidP="00560D15">
            <w:pPr>
              <w:rPr>
                <w:rFonts w:ascii="標楷體" w:eastAsia="標楷體" w:hAnsi="標楷體"/>
                <w:color w:val="000000"/>
                <w:lang w:val="x-none"/>
              </w:rPr>
            </w:pPr>
            <w:r w:rsidRPr="00401856">
              <w:rPr>
                <w:rFonts w:ascii="標楷體" w:eastAsia="標楷體" w:hAnsi="標楷體"/>
                <w:color w:val="000000"/>
                <w:lang w:val="x-none"/>
              </w:rPr>
              <w:t>CustMain</w:t>
            </w:r>
            <w:r w:rsidR="00560D15" w:rsidRPr="008331CD">
              <w:rPr>
                <w:rFonts w:ascii="標楷體" w:eastAsia="標楷體" w:hAnsi="標楷體" w:hint="eastAsia"/>
                <w:color w:val="000000"/>
                <w:lang w:val="x-none"/>
              </w:rPr>
              <w:t>.</w:t>
            </w:r>
            <w:r w:rsidRPr="00401856">
              <w:rPr>
                <w:rFonts w:ascii="標楷體" w:eastAsia="標楷體" w:hAnsi="標楷體"/>
                <w:color w:val="000000"/>
                <w:lang w:val="x-none"/>
              </w:rPr>
              <w:t>CustName</w:t>
            </w:r>
          </w:p>
        </w:tc>
        <w:tc>
          <w:tcPr>
            <w:tcW w:w="3082" w:type="dxa"/>
            <w:shd w:val="clear" w:color="auto" w:fill="auto"/>
          </w:tcPr>
          <w:p w14:paraId="78A89612" w14:textId="77777777" w:rsidR="00560D15" w:rsidRPr="0056207D" w:rsidRDefault="00560D15" w:rsidP="00560D15">
            <w:pPr>
              <w:rPr>
                <w:rFonts w:ascii="標楷體" w:eastAsia="標楷體" w:hAnsi="標楷體"/>
                <w:color w:val="000000"/>
                <w:lang w:eastAsia="zh-HK"/>
              </w:rPr>
            </w:pPr>
          </w:p>
        </w:tc>
      </w:tr>
      <w:tr w:rsidR="00560D15" w:rsidRPr="0056207D" w14:paraId="33B47D65" w14:textId="77777777" w:rsidTr="00401856">
        <w:tc>
          <w:tcPr>
            <w:tcW w:w="768" w:type="dxa"/>
            <w:shd w:val="clear" w:color="auto" w:fill="auto"/>
          </w:tcPr>
          <w:p w14:paraId="5F9BAF42" w14:textId="77777777" w:rsidR="00560D15" w:rsidRPr="0056207D" w:rsidRDefault="00560D15" w:rsidP="00560D15">
            <w:pPr>
              <w:jc w:val="center"/>
              <w:rPr>
                <w:rFonts w:ascii="標楷體" w:eastAsia="標楷體" w:hAnsi="標楷體"/>
                <w:color w:val="000000"/>
              </w:rPr>
            </w:pPr>
            <w:r>
              <w:rPr>
                <w:rFonts w:ascii="標楷體" w:eastAsia="標楷體" w:hAnsi="標楷體" w:hint="eastAsia"/>
                <w:color w:val="000000"/>
              </w:rPr>
              <w:t>7</w:t>
            </w:r>
          </w:p>
        </w:tc>
        <w:tc>
          <w:tcPr>
            <w:tcW w:w="1325" w:type="dxa"/>
            <w:shd w:val="clear" w:color="auto" w:fill="auto"/>
          </w:tcPr>
          <w:p w14:paraId="729F5383" w14:textId="77777777" w:rsidR="00560D15" w:rsidRPr="0056207D" w:rsidRDefault="00560D15" w:rsidP="00560D15">
            <w:pPr>
              <w:jc w:val="center"/>
              <w:rPr>
                <w:rFonts w:ascii="標楷體" w:eastAsia="標楷體" w:hAnsi="標楷體"/>
                <w:color w:val="000000"/>
                <w:lang w:eastAsia="zh-HK"/>
              </w:rPr>
            </w:pPr>
            <w:r w:rsidRPr="0056207D">
              <w:rPr>
                <w:rFonts w:ascii="標楷體" w:eastAsia="標楷體" w:hAnsi="標楷體" w:hint="eastAsia"/>
                <w:color w:val="000000"/>
                <w:lang w:eastAsia="zh-HK"/>
              </w:rPr>
              <w:t>資料</w:t>
            </w:r>
          </w:p>
        </w:tc>
        <w:tc>
          <w:tcPr>
            <w:tcW w:w="1869" w:type="dxa"/>
            <w:shd w:val="clear" w:color="auto" w:fill="auto"/>
          </w:tcPr>
          <w:p w14:paraId="6553AEF1" w14:textId="77777777" w:rsidR="00560D15" w:rsidRPr="0056207D" w:rsidRDefault="00560D15" w:rsidP="00560D15">
            <w:pPr>
              <w:rPr>
                <w:rFonts w:ascii="標楷體" w:eastAsia="標楷體" w:hAnsi="標楷體"/>
              </w:rPr>
            </w:pPr>
            <w:r>
              <w:rPr>
                <w:rFonts w:ascii="標楷體" w:eastAsia="標楷體" w:hAnsi="標楷體" w:hint="eastAsia"/>
              </w:rPr>
              <w:t>員工代號</w:t>
            </w:r>
          </w:p>
        </w:tc>
        <w:tc>
          <w:tcPr>
            <w:tcW w:w="3376" w:type="dxa"/>
            <w:shd w:val="clear" w:color="auto" w:fill="auto"/>
          </w:tcPr>
          <w:p w14:paraId="566B322F" w14:textId="77777777" w:rsidR="00560D15" w:rsidRPr="0056207D" w:rsidRDefault="00560D15" w:rsidP="00560D15">
            <w:pPr>
              <w:rPr>
                <w:rFonts w:ascii="標楷體" w:eastAsia="標楷體" w:hAnsi="標楷體"/>
                <w:color w:val="000000"/>
                <w:lang w:val="x-none"/>
              </w:rPr>
            </w:pPr>
            <w:r w:rsidRPr="008331CD">
              <w:rPr>
                <w:rFonts w:ascii="標楷體" w:eastAsia="標楷體" w:hAnsi="標楷體"/>
                <w:color w:val="000000"/>
                <w:lang w:val="x-none"/>
              </w:rPr>
              <w:t>EmpDeductDtl</w:t>
            </w:r>
            <w:r w:rsidRPr="008331CD">
              <w:rPr>
                <w:rFonts w:ascii="標楷體" w:eastAsia="標楷體" w:hAnsi="標楷體" w:hint="eastAsia"/>
                <w:color w:val="000000"/>
                <w:lang w:val="x-none"/>
              </w:rPr>
              <w:t>.</w:t>
            </w:r>
            <w:r w:rsidR="00401856" w:rsidRPr="00401856">
              <w:rPr>
                <w:rFonts w:ascii="標楷體" w:eastAsia="標楷體" w:hAnsi="標楷體"/>
                <w:color w:val="000000"/>
                <w:lang w:val="x-none"/>
              </w:rPr>
              <w:t>EmpNo</w:t>
            </w:r>
          </w:p>
        </w:tc>
        <w:tc>
          <w:tcPr>
            <w:tcW w:w="3082" w:type="dxa"/>
            <w:shd w:val="clear" w:color="auto" w:fill="auto"/>
          </w:tcPr>
          <w:p w14:paraId="69711EB9" w14:textId="77777777" w:rsidR="00560D15" w:rsidRPr="0056207D" w:rsidRDefault="00560D15" w:rsidP="00560D15">
            <w:pPr>
              <w:rPr>
                <w:rFonts w:ascii="標楷體" w:eastAsia="標楷體" w:hAnsi="標楷體"/>
                <w:color w:val="000000"/>
                <w:lang w:eastAsia="zh-HK"/>
              </w:rPr>
            </w:pPr>
          </w:p>
        </w:tc>
      </w:tr>
      <w:tr w:rsidR="00401856" w:rsidRPr="0056207D" w14:paraId="30BF033F" w14:textId="77777777" w:rsidTr="00401856">
        <w:tc>
          <w:tcPr>
            <w:tcW w:w="768" w:type="dxa"/>
            <w:shd w:val="clear" w:color="auto" w:fill="auto"/>
          </w:tcPr>
          <w:p w14:paraId="2E3B4B88" w14:textId="77777777" w:rsidR="00401856" w:rsidRPr="0056207D" w:rsidRDefault="00401856" w:rsidP="00401856">
            <w:pPr>
              <w:jc w:val="center"/>
              <w:rPr>
                <w:rFonts w:ascii="標楷體" w:eastAsia="標楷體" w:hAnsi="標楷體"/>
                <w:color w:val="000000"/>
              </w:rPr>
            </w:pPr>
            <w:r>
              <w:rPr>
                <w:rFonts w:ascii="標楷體" w:eastAsia="標楷體" w:hAnsi="標楷體" w:hint="eastAsia"/>
                <w:color w:val="000000"/>
              </w:rPr>
              <w:t>8</w:t>
            </w:r>
          </w:p>
        </w:tc>
        <w:tc>
          <w:tcPr>
            <w:tcW w:w="1325" w:type="dxa"/>
            <w:shd w:val="clear" w:color="auto" w:fill="auto"/>
          </w:tcPr>
          <w:p w14:paraId="33CD70F5" w14:textId="77777777" w:rsidR="00401856" w:rsidRPr="0056207D" w:rsidRDefault="00401856" w:rsidP="00401856">
            <w:pPr>
              <w:jc w:val="center"/>
              <w:rPr>
                <w:rFonts w:ascii="標楷體" w:eastAsia="標楷體" w:hAnsi="標楷體"/>
                <w:color w:val="000000"/>
                <w:lang w:eastAsia="zh-HK"/>
              </w:rPr>
            </w:pPr>
            <w:r w:rsidRPr="0056207D">
              <w:rPr>
                <w:rFonts w:ascii="標楷體" w:eastAsia="標楷體" w:hAnsi="標楷體" w:hint="eastAsia"/>
                <w:color w:val="000000"/>
                <w:lang w:eastAsia="zh-HK"/>
              </w:rPr>
              <w:t>資料</w:t>
            </w:r>
          </w:p>
        </w:tc>
        <w:tc>
          <w:tcPr>
            <w:tcW w:w="1869" w:type="dxa"/>
            <w:shd w:val="clear" w:color="auto" w:fill="auto"/>
          </w:tcPr>
          <w:p w14:paraId="6B732498" w14:textId="77777777" w:rsidR="00401856" w:rsidRPr="0056207D" w:rsidRDefault="00401856" w:rsidP="00401856">
            <w:pPr>
              <w:rPr>
                <w:rFonts w:ascii="標楷體" w:eastAsia="標楷體" w:hAnsi="標楷體"/>
              </w:rPr>
            </w:pPr>
            <w:r>
              <w:rPr>
                <w:rFonts w:ascii="標楷體" w:eastAsia="標楷體" w:hAnsi="標楷體" w:hint="eastAsia"/>
              </w:rPr>
              <w:t>計息起迄日</w:t>
            </w:r>
          </w:p>
        </w:tc>
        <w:tc>
          <w:tcPr>
            <w:tcW w:w="3376" w:type="dxa"/>
            <w:shd w:val="clear" w:color="auto" w:fill="auto"/>
          </w:tcPr>
          <w:p w14:paraId="3B4FC0E6" w14:textId="77777777" w:rsidR="00401856" w:rsidRPr="0056207D" w:rsidRDefault="00401856" w:rsidP="00401856">
            <w:pPr>
              <w:rPr>
                <w:rFonts w:ascii="標楷體" w:eastAsia="標楷體" w:hAnsi="標楷體"/>
                <w:color w:val="000000"/>
                <w:lang w:val="x-none"/>
              </w:rPr>
            </w:pPr>
            <w:r w:rsidRPr="00A3634E">
              <w:rPr>
                <w:rFonts w:ascii="標楷體" w:eastAsia="標楷體" w:hAnsi="標楷體"/>
                <w:color w:val="000000"/>
                <w:lang w:val="x-none"/>
              </w:rPr>
              <w:t>EmpDeductDtl</w:t>
            </w:r>
            <w:r w:rsidRPr="00A3634E">
              <w:rPr>
                <w:rFonts w:ascii="標楷體" w:eastAsia="標楷體" w:hAnsi="標楷體" w:hint="eastAsia"/>
                <w:color w:val="000000"/>
                <w:lang w:val="x-none"/>
              </w:rPr>
              <w:t>.</w:t>
            </w:r>
            <w:r w:rsidRPr="00401856">
              <w:rPr>
                <w:rFonts w:ascii="標楷體" w:eastAsia="標楷體" w:hAnsi="標楷體"/>
                <w:color w:val="000000"/>
                <w:lang w:val="x-none"/>
              </w:rPr>
              <w:t>IntStartDate</w:t>
            </w:r>
          </w:p>
        </w:tc>
        <w:tc>
          <w:tcPr>
            <w:tcW w:w="3082" w:type="dxa"/>
            <w:shd w:val="clear" w:color="auto" w:fill="auto"/>
          </w:tcPr>
          <w:p w14:paraId="7DA7FDC2" w14:textId="77777777" w:rsidR="00401856" w:rsidRPr="0056207D" w:rsidRDefault="00401856" w:rsidP="00401856">
            <w:pPr>
              <w:rPr>
                <w:rFonts w:ascii="標楷體" w:eastAsia="標楷體" w:hAnsi="標楷體"/>
                <w:color w:val="000000"/>
                <w:lang w:eastAsia="zh-HK"/>
              </w:rPr>
            </w:pPr>
          </w:p>
        </w:tc>
      </w:tr>
      <w:tr w:rsidR="00401856" w:rsidRPr="0056207D" w14:paraId="138CCBEA" w14:textId="77777777" w:rsidTr="00401856">
        <w:tc>
          <w:tcPr>
            <w:tcW w:w="768" w:type="dxa"/>
            <w:shd w:val="clear" w:color="auto" w:fill="auto"/>
          </w:tcPr>
          <w:p w14:paraId="2AEC66D3" w14:textId="77777777" w:rsidR="00401856" w:rsidRPr="0056207D" w:rsidRDefault="00401856" w:rsidP="00401856">
            <w:pPr>
              <w:jc w:val="center"/>
              <w:rPr>
                <w:rFonts w:ascii="標楷體" w:eastAsia="標楷體" w:hAnsi="標楷體"/>
                <w:color w:val="000000"/>
              </w:rPr>
            </w:pPr>
            <w:r>
              <w:rPr>
                <w:rFonts w:ascii="標楷體" w:eastAsia="標楷體" w:hAnsi="標楷體" w:hint="eastAsia"/>
                <w:color w:val="000000"/>
              </w:rPr>
              <w:t>9</w:t>
            </w:r>
          </w:p>
        </w:tc>
        <w:tc>
          <w:tcPr>
            <w:tcW w:w="1325" w:type="dxa"/>
            <w:shd w:val="clear" w:color="auto" w:fill="auto"/>
          </w:tcPr>
          <w:p w14:paraId="4A316573" w14:textId="77777777" w:rsidR="00401856" w:rsidRPr="0056207D" w:rsidRDefault="00401856" w:rsidP="00401856">
            <w:pPr>
              <w:jc w:val="center"/>
              <w:rPr>
                <w:rFonts w:ascii="標楷體" w:eastAsia="標楷體" w:hAnsi="標楷體"/>
                <w:color w:val="000000"/>
                <w:lang w:eastAsia="zh-HK"/>
              </w:rPr>
            </w:pPr>
            <w:r w:rsidRPr="0056207D">
              <w:rPr>
                <w:rFonts w:ascii="標楷體" w:eastAsia="標楷體" w:hAnsi="標楷體" w:hint="eastAsia"/>
                <w:color w:val="000000"/>
                <w:lang w:eastAsia="zh-HK"/>
              </w:rPr>
              <w:t>資料</w:t>
            </w:r>
          </w:p>
        </w:tc>
        <w:tc>
          <w:tcPr>
            <w:tcW w:w="1869" w:type="dxa"/>
            <w:shd w:val="clear" w:color="auto" w:fill="auto"/>
          </w:tcPr>
          <w:p w14:paraId="640DBA7A" w14:textId="77777777" w:rsidR="00401856" w:rsidRPr="0056207D" w:rsidRDefault="00401856" w:rsidP="00401856">
            <w:pPr>
              <w:rPr>
                <w:rFonts w:ascii="標楷體" w:eastAsia="標楷體" w:hAnsi="標楷體"/>
              </w:rPr>
            </w:pPr>
            <w:r>
              <w:rPr>
                <w:rFonts w:ascii="標楷體" w:eastAsia="標楷體" w:hAnsi="標楷體" w:hint="eastAsia"/>
              </w:rPr>
              <w:t>扣款金額</w:t>
            </w:r>
          </w:p>
        </w:tc>
        <w:tc>
          <w:tcPr>
            <w:tcW w:w="3376" w:type="dxa"/>
            <w:shd w:val="clear" w:color="auto" w:fill="auto"/>
          </w:tcPr>
          <w:p w14:paraId="7DB7C205" w14:textId="77777777" w:rsidR="00401856" w:rsidRPr="0056207D" w:rsidRDefault="00401856" w:rsidP="00401856">
            <w:pPr>
              <w:rPr>
                <w:rFonts w:ascii="標楷體" w:eastAsia="標楷體" w:hAnsi="標楷體"/>
                <w:color w:val="000000"/>
                <w:lang w:val="x-none"/>
              </w:rPr>
            </w:pPr>
            <w:r w:rsidRPr="00A3634E">
              <w:rPr>
                <w:rFonts w:ascii="標楷體" w:eastAsia="標楷體" w:hAnsi="標楷體"/>
                <w:color w:val="000000"/>
                <w:lang w:val="x-none"/>
              </w:rPr>
              <w:t>EmpDeductDtl</w:t>
            </w:r>
            <w:r w:rsidRPr="00A3634E">
              <w:rPr>
                <w:rFonts w:ascii="標楷體" w:eastAsia="標楷體" w:hAnsi="標楷體" w:hint="eastAsia"/>
                <w:color w:val="000000"/>
                <w:lang w:val="x-none"/>
              </w:rPr>
              <w:t>.</w:t>
            </w:r>
            <w:r w:rsidRPr="00401856">
              <w:rPr>
                <w:rFonts w:ascii="標楷體" w:eastAsia="標楷體" w:hAnsi="標楷體"/>
                <w:color w:val="000000"/>
                <w:lang w:val="x-none"/>
              </w:rPr>
              <w:t>TxAmt</w:t>
            </w:r>
          </w:p>
        </w:tc>
        <w:tc>
          <w:tcPr>
            <w:tcW w:w="3082" w:type="dxa"/>
            <w:shd w:val="clear" w:color="auto" w:fill="auto"/>
          </w:tcPr>
          <w:p w14:paraId="0D9B22A5" w14:textId="77777777" w:rsidR="00401856" w:rsidRPr="0056207D" w:rsidRDefault="00401856" w:rsidP="00401856">
            <w:pPr>
              <w:rPr>
                <w:rFonts w:ascii="標楷體" w:eastAsia="標楷體" w:hAnsi="標楷體"/>
                <w:color w:val="000000"/>
                <w:lang w:eastAsia="zh-HK"/>
              </w:rPr>
            </w:pPr>
          </w:p>
        </w:tc>
      </w:tr>
      <w:tr w:rsidR="00401856" w:rsidRPr="0056207D" w14:paraId="2E0D7B1D" w14:textId="77777777" w:rsidTr="00401856">
        <w:tc>
          <w:tcPr>
            <w:tcW w:w="768" w:type="dxa"/>
            <w:shd w:val="clear" w:color="auto" w:fill="auto"/>
          </w:tcPr>
          <w:p w14:paraId="1B779DC9" w14:textId="77777777" w:rsidR="00401856" w:rsidRPr="0056207D" w:rsidRDefault="00401856" w:rsidP="00401856">
            <w:pPr>
              <w:jc w:val="center"/>
              <w:rPr>
                <w:rFonts w:ascii="標楷體" w:eastAsia="標楷體" w:hAnsi="標楷體"/>
                <w:color w:val="000000"/>
              </w:rPr>
            </w:pPr>
            <w:r>
              <w:rPr>
                <w:rFonts w:ascii="標楷體" w:eastAsia="標楷體" w:hAnsi="標楷體" w:hint="eastAsia"/>
                <w:color w:val="000000"/>
              </w:rPr>
              <w:lastRenderedPageBreak/>
              <w:t>10</w:t>
            </w:r>
          </w:p>
        </w:tc>
        <w:tc>
          <w:tcPr>
            <w:tcW w:w="1325" w:type="dxa"/>
            <w:shd w:val="clear" w:color="auto" w:fill="auto"/>
          </w:tcPr>
          <w:p w14:paraId="56ECF053" w14:textId="77777777" w:rsidR="00401856" w:rsidRPr="0056207D" w:rsidRDefault="00401856" w:rsidP="00401856">
            <w:pPr>
              <w:jc w:val="center"/>
              <w:rPr>
                <w:rFonts w:ascii="標楷體" w:eastAsia="標楷體" w:hAnsi="標楷體"/>
                <w:color w:val="000000"/>
                <w:lang w:eastAsia="zh-HK"/>
              </w:rPr>
            </w:pPr>
            <w:r w:rsidRPr="0056207D">
              <w:rPr>
                <w:rFonts w:ascii="標楷體" w:eastAsia="標楷體" w:hAnsi="標楷體" w:hint="eastAsia"/>
                <w:color w:val="000000"/>
                <w:lang w:eastAsia="zh-HK"/>
              </w:rPr>
              <w:t>資料</w:t>
            </w:r>
          </w:p>
        </w:tc>
        <w:tc>
          <w:tcPr>
            <w:tcW w:w="1869" w:type="dxa"/>
            <w:shd w:val="clear" w:color="auto" w:fill="auto"/>
          </w:tcPr>
          <w:p w14:paraId="5ACC84DB" w14:textId="77777777" w:rsidR="00401856" w:rsidRPr="0056207D" w:rsidRDefault="00401856" w:rsidP="00401856">
            <w:pPr>
              <w:rPr>
                <w:rFonts w:ascii="標楷體" w:eastAsia="標楷體" w:hAnsi="標楷體"/>
              </w:rPr>
            </w:pPr>
            <w:r>
              <w:rPr>
                <w:rFonts w:ascii="標楷體" w:eastAsia="標楷體" w:hAnsi="標楷體" w:hint="eastAsia"/>
              </w:rPr>
              <w:t>本金</w:t>
            </w:r>
          </w:p>
        </w:tc>
        <w:tc>
          <w:tcPr>
            <w:tcW w:w="3376" w:type="dxa"/>
            <w:shd w:val="clear" w:color="auto" w:fill="auto"/>
          </w:tcPr>
          <w:p w14:paraId="7311A431" w14:textId="77777777" w:rsidR="00401856" w:rsidRPr="0056207D" w:rsidRDefault="00401856" w:rsidP="00401856">
            <w:pPr>
              <w:rPr>
                <w:rFonts w:ascii="標楷體" w:eastAsia="標楷體" w:hAnsi="標楷體"/>
                <w:color w:val="000000"/>
                <w:lang w:val="x-none"/>
              </w:rPr>
            </w:pPr>
            <w:r w:rsidRPr="00A3634E">
              <w:rPr>
                <w:rFonts w:ascii="標楷體" w:eastAsia="標楷體" w:hAnsi="標楷體"/>
                <w:color w:val="000000"/>
                <w:lang w:val="x-none"/>
              </w:rPr>
              <w:t>EmpDeductDtl</w:t>
            </w:r>
            <w:r w:rsidRPr="00A3634E">
              <w:rPr>
                <w:rFonts w:ascii="標楷體" w:eastAsia="標楷體" w:hAnsi="標楷體" w:hint="eastAsia"/>
                <w:color w:val="000000"/>
                <w:lang w:val="x-none"/>
              </w:rPr>
              <w:t>.</w:t>
            </w:r>
            <w:r w:rsidRPr="00401856">
              <w:rPr>
                <w:rFonts w:ascii="標楷體" w:eastAsia="標楷體" w:hAnsi="標楷體"/>
                <w:color w:val="000000"/>
                <w:lang w:val="x-none"/>
              </w:rPr>
              <w:t>Principal</w:t>
            </w:r>
          </w:p>
        </w:tc>
        <w:tc>
          <w:tcPr>
            <w:tcW w:w="3082" w:type="dxa"/>
            <w:shd w:val="clear" w:color="auto" w:fill="auto"/>
          </w:tcPr>
          <w:p w14:paraId="06D4D574" w14:textId="77777777" w:rsidR="00401856" w:rsidRPr="0056207D" w:rsidRDefault="00401856" w:rsidP="00401856">
            <w:pPr>
              <w:rPr>
                <w:rFonts w:ascii="標楷體" w:eastAsia="標楷體" w:hAnsi="標楷體"/>
                <w:color w:val="000000"/>
                <w:lang w:eastAsia="zh-HK"/>
              </w:rPr>
            </w:pPr>
          </w:p>
        </w:tc>
      </w:tr>
      <w:tr w:rsidR="00401856" w:rsidRPr="0056207D" w14:paraId="7C7706F0" w14:textId="77777777" w:rsidTr="00401856">
        <w:tc>
          <w:tcPr>
            <w:tcW w:w="768" w:type="dxa"/>
            <w:shd w:val="clear" w:color="auto" w:fill="auto"/>
          </w:tcPr>
          <w:p w14:paraId="5638D54F" w14:textId="77777777" w:rsidR="00401856" w:rsidRDefault="00401856" w:rsidP="00401856">
            <w:pPr>
              <w:jc w:val="center"/>
              <w:rPr>
                <w:rFonts w:ascii="標楷體" w:eastAsia="標楷體" w:hAnsi="標楷體"/>
                <w:color w:val="000000"/>
              </w:rPr>
            </w:pPr>
            <w:r>
              <w:rPr>
                <w:rFonts w:ascii="標楷體" w:eastAsia="標楷體" w:hAnsi="標楷體" w:hint="eastAsia"/>
                <w:color w:val="000000"/>
              </w:rPr>
              <w:t>11</w:t>
            </w:r>
          </w:p>
        </w:tc>
        <w:tc>
          <w:tcPr>
            <w:tcW w:w="1325" w:type="dxa"/>
            <w:shd w:val="clear" w:color="auto" w:fill="auto"/>
          </w:tcPr>
          <w:p w14:paraId="5D5C265E" w14:textId="77777777" w:rsidR="00401856" w:rsidRPr="0056207D" w:rsidRDefault="00401856" w:rsidP="00401856">
            <w:pPr>
              <w:jc w:val="center"/>
              <w:rPr>
                <w:rFonts w:ascii="標楷體" w:eastAsia="標楷體" w:hAnsi="標楷體"/>
                <w:color w:val="000000"/>
                <w:lang w:eastAsia="zh-HK"/>
              </w:rPr>
            </w:pPr>
            <w:r w:rsidRPr="0056207D">
              <w:rPr>
                <w:rFonts w:ascii="標楷體" w:eastAsia="標楷體" w:hAnsi="標楷體" w:hint="eastAsia"/>
                <w:color w:val="000000"/>
                <w:lang w:eastAsia="zh-HK"/>
              </w:rPr>
              <w:t>資料</w:t>
            </w:r>
          </w:p>
        </w:tc>
        <w:tc>
          <w:tcPr>
            <w:tcW w:w="1869" w:type="dxa"/>
            <w:shd w:val="clear" w:color="auto" w:fill="auto"/>
          </w:tcPr>
          <w:p w14:paraId="3338C8DA" w14:textId="77777777" w:rsidR="00401856" w:rsidRDefault="00401856" w:rsidP="00401856">
            <w:pPr>
              <w:rPr>
                <w:rFonts w:ascii="標楷體" w:eastAsia="標楷體" w:hAnsi="標楷體"/>
              </w:rPr>
            </w:pPr>
            <w:r>
              <w:rPr>
                <w:rFonts w:ascii="標楷體" w:eastAsia="標楷體" w:hAnsi="標楷體" w:hint="eastAsia"/>
              </w:rPr>
              <w:t>利息</w:t>
            </w:r>
          </w:p>
        </w:tc>
        <w:tc>
          <w:tcPr>
            <w:tcW w:w="3376" w:type="dxa"/>
            <w:shd w:val="clear" w:color="auto" w:fill="auto"/>
          </w:tcPr>
          <w:p w14:paraId="247E31D5" w14:textId="77777777" w:rsidR="00401856" w:rsidRPr="0056207D" w:rsidRDefault="00401856" w:rsidP="00401856">
            <w:pPr>
              <w:rPr>
                <w:rFonts w:ascii="標楷體" w:eastAsia="標楷體" w:hAnsi="標楷體"/>
                <w:color w:val="000000"/>
                <w:lang w:val="x-none"/>
              </w:rPr>
            </w:pPr>
            <w:r w:rsidRPr="00A3634E">
              <w:rPr>
                <w:rFonts w:ascii="標楷體" w:eastAsia="標楷體" w:hAnsi="標楷體"/>
                <w:color w:val="000000"/>
                <w:lang w:val="x-none"/>
              </w:rPr>
              <w:t>EmpDeductDtl</w:t>
            </w:r>
            <w:r w:rsidRPr="00A3634E">
              <w:rPr>
                <w:rFonts w:ascii="標楷體" w:eastAsia="標楷體" w:hAnsi="標楷體" w:hint="eastAsia"/>
                <w:color w:val="000000"/>
                <w:lang w:val="x-none"/>
              </w:rPr>
              <w:t>.</w:t>
            </w:r>
            <w:r w:rsidRPr="00401856">
              <w:rPr>
                <w:rFonts w:ascii="標楷體" w:eastAsia="標楷體" w:hAnsi="標楷體"/>
                <w:color w:val="000000"/>
                <w:lang w:val="x-none"/>
              </w:rPr>
              <w:t>Interest</w:t>
            </w:r>
          </w:p>
        </w:tc>
        <w:tc>
          <w:tcPr>
            <w:tcW w:w="3082" w:type="dxa"/>
            <w:shd w:val="clear" w:color="auto" w:fill="auto"/>
          </w:tcPr>
          <w:p w14:paraId="184A7BAB" w14:textId="77777777" w:rsidR="00401856" w:rsidRPr="0056207D" w:rsidRDefault="00401856" w:rsidP="00401856">
            <w:pPr>
              <w:rPr>
                <w:rFonts w:ascii="標楷體" w:eastAsia="標楷體" w:hAnsi="標楷體"/>
                <w:color w:val="000000"/>
                <w:lang w:eastAsia="zh-HK"/>
              </w:rPr>
            </w:pPr>
          </w:p>
        </w:tc>
      </w:tr>
      <w:tr w:rsidR="00401856" w:rsidRPr="0056207D" w14:paraId="310B7259" w14:textId="77777777" w:rsidTr="00401856">
        <w:tc>
          <w:tcPr>
            <w:tcW w:w="768" w:type="dxa"/>
            <w:shd w:val="clear" w:color="auto" w:fill="auto"/>
          </w:tcPr>
          <w:p w14:paraId="7D5231C0" w14:textId="77777777" w:rsidR="00401856" w:rsidRDefault="00401856" w:rsidP="00401856">
            <w:pPr>
              <w:jc w:val="center"/>
              <w:rPr>
                <w:rFonts w:ascii="標楷體" w:eastAsia="標楷體" w:hAnsi="標楷體"/>
                <w:color w:val="000000"/>
              </w:rPr>
            </w:pPr>
            <w:r>
              <w:rPr>
                <w:rFonts w:ascii="標楷體" w:eastAsia="標楷體" w:hAnsi="標楷體" w:hint="eastAsia"/>
                <w:color w:val="000000"/>
              </w:rPr>
              <w:t>12</w:t>
            </w:r>
          </w:p>
        </w:tc>
        <w:tc>
          <w:tcPr>
            <w:tcW w:w="1325" w:type="dxa"/>
            <w:shd w:val="clear" w:color="auto" w:fill="auto"/>
          </w:tcPr>
          <w:p w14:paraId="554B89A9" w14:textId="77777777" w:rsidR="00401856" w:rsidRPr="0056207D" w:rsidRDefault="00401856" w:rsidP="00401856">
            <w:pPr>
              <w:jc w:val="center"/>
              <w:rPr>
                <w:rFonts w:ascii="標楷體" w:eastAsia="標楷體" w:hAnsi="標楷體"/>
                <w:color w:val="000000"/>
                <w:lang w:eastAsia="zh-HK"/>
              </w:rPr>
            </w:pPr>
            <w:r w:rsidRPr="0056207D">
              <w:rPr>
                <w:rFonts w:ascii="標楷體" w:eastAsia="標楷體" w:hAnsi="標楷體" w:hint="eastAsia"/>
                <w:color w:val="000000"/>
                <w:lang w:eastAsia="zh-HK"/>
              </w:rPr>
              <w:t>資料</w:t>
            </w:r>
          </w:p>
        </w:tc>
        <w:tc>
          <w:tcPr>
            <w:tcW w:w="1869" w:type="dxa"/>
            <w:shd w:val="clear" w:color="auto" w:fill="auto"/>
          </w:tcPr>
          <w:p w14:paraId="4DECFC6C" w14:textId="77777777" w:rsidR="00401856" w:rsidRDefault="00401856" w:rsidP="00401856">
            <w:pPr>
              <w:rPr>
                <w:rFonts w:ascii="標楷體" w:eastAsia="標楷體" w:hAnsi="標楷體"/>
              </w:rPr>
            </w:pPr>
            <w:r>
              <w:rPr>
                <w:rFonts w:ascii="標楷體" w:eastAsia="標楷體" w:hAnsi="標楷體" w:hint="eastAsia"/>
              </w:rPr>
              <w:t>違約金</w:t>
            </w:r>
          </w:p>
        </w:tc>
        <w:tc>
          <w:tcPr>
            <w:tcW w:w="3376" w:type="dxa"/>
            <w:shd w:val="clear" w:color="auto" w:fill="auto"/>
          </w:tcPr>
          <w:p w14:paraId="179CA7E2" w14:textId="77777777" w:rsidR="00401856" w:rsidRPr="0056207D" w:rsidRDefault="00401856" w:rsidP="00401856">
            <w:pPr>
              <w:tabs>
                <w:tab w:val="left" w:pos="2088"/>
              </w:tabs>
              <w:rPr>
                <w:rFonts w:ascii="標楷體" w:eastAsia="標楷體" w:hAnsi="標楷體"/>
                <w:color w:val="000000"/>
                <w:lang w:val="x-none"/>
              </w:rPr>
            </w:pPr>
            <w:r w:rsidRPr="00A3634E">
              <w:rPr>
                <w:rFonts w:ascii="標楷體" w:eastAsia="標楷體" w:hAnsi="標楷體"/>
                <w:color w:val="000000"/>
                <w:lang w:val="x-none"/>
              </w:rPr>
              <w:t>EmpDeductDtl</w:t>
            </w:r>
            <w:r w:rsidRPr="00A3634E">
              <w:rPr>
                <w:rFonts w:ascii="標楷體" w:eastAsia="標楷體" w:hAnsi="標楷體" w:hint="eastAsia"/>
                <w:color w:val="000000"/>
                <w:lang w:val="x-none"/>
              </w:rPr>
              <w:t>.</w:t>
            </w:r>
            <w:r w:rsidRPr="00401856">
              <w:rPr>
                <w:rFonts w:ascii="標楷體" w:eastAsia="標楷體" w:hAnsi="標楷體"/>
                <w:color w:val="000000"/>
                <w:lang w:val="x-none"/>
              </w:rPr>
              <w:t>JsonFields</w:t>
            </w:r>
          </w:p>
        </w:tc>
        <w:tc>
          <w:tcPr>
            <w:tcW w:w="3082" w:type="dxa"/>
            <w:shd w:val="clear" w:color="auto" w:fill="auto"/>
          </w:tcPr>
          <w:p w14:paraId="6FE14B1C" w14:textId="77777777" w:rsidR="00401856" w:rsidRPr="0056207D" w:rsidRDefault="00401856" w:rsidP="00401856">
            <w:pPr>
              <w:rPr>
                <w:rFonts w:ascii="標楷體" w:eastAsia="標楷體" w:hAnsi="標楷體"/>
                <w:color w:val="000000"/>
                <w:lang w:eastAsia="zh-HK"/>
              </w:rPr>
            </w:pPr>
          </w:p>
        </w:tc>
      </w:tr>
      <w:tr w:rsidR="00401856" w:rsidRPr="0056207D" w14:paraId="68FCDCB4" w14:textId="77777777" w:rsidTr="00401856">
        <w:tc>
          <w:tcPr>
            <w:tcW w:w="768" w:type="dxa"/>
            <w:shd w:val="clear" w:color="auto" w:fill="auto"/>
          </w:tcPr>
          <w:p w14:paraId="1F2E9FDE" w14:textId="77777777" w:rsidR="00401856" w:rsidRDefault="00401856" w:rsidP="00401856">
            <w:pPr>
              <w:jc w:val="center"/>
              <w:rPr>
                <w:rFonts w:ascii="標楷體" w:eastAsia="標楷體" w:hAnsi="標楷體"/>
                <w:color w:val="000000"/>
              </w:rPr>
            </w:pPr>
            <w:r>
              <w:rPr>
                <w:rFonts w:ascii="標楷體" w:eastAsia="標楷體" w:hAnsi="標楷體" w:hint="eastAsia"/>
                <w:color w:val="000000"/>
              </w:rPr>
              <w:t>13</w:t>
            </w:r>
          </w:p>
        </w:tc>
        <w:tc>
          <w:tcPr>
            <w:tcW w:w="1325" w:type="dxa"/>
            <w:shd w:val="clear" w:color="auto" w:fill="auto"/>
          </w:tcPr>
          <w:p w14:paraId="5AB7D1D3" w14:textId="77777777" w:rsidR="00401856" w:rsidRPr="0056207D" w:rsidRDefault="00401856" w:rsidP="00401856">
            <w:pPr>
              <w:jc w:val="center"/>
              <w:rPr>
                <w:rFonts w:ascii="標楷體" w:eastAsia="標楷體" w:hAnsi="標楷體"/>
                <w:color w:val="000000"/>
                <w:lang w:eastAsia="zh-HK"/>
              </w:rPr>
            </w:pPr>
            <w:r w:rsidRPr="0056207D">
              <w:rPr>
                <w:rFonts w:ascii="標楷體" w:eastAsia="標楷體" w:hAnsi="標楷體" w:hint="eastAsia"/>
                <w:color w:val="000000"/>
                <w:lang w:eastAsia="zh-HK"/>
              </w:rPr>
              <w:t>資料</w:t>
            </w:r>
          </w:p>
        </w:tc>
        <w:tc>
          <w:tcPr>
            <w:tcW w:w="1869" w:type="dxa"/>
            <w:shd w:val="clear" w:color="auto" w:fill="auto"/>
          </w:tcPr>
          <w:p w14:paraId="58F9851C" w14:textId="77777777" w:rsidR="00401856" w:rsidRDefault="00401856" w:rsidP="00401856">
            <w:pPr>
              <w:rPr>
                <w:rFonts w:ascii="標楷體" w:eastAsia="標楷體" w:hAnsi="標楷體"/>
              </w:rPr>
            </w:pPr>
            <w:r>
              <w:rPr>
                <w:rFonts w:ascii="標楷體" w:eastAsia="標楷體" w:hAnsi="標楷體" w:hint="eastAsia"/>
              </w:rPr>
              <w:t>欠繳本金</w:t>
            </w:r>
          </w:p>
        </w:tc>
        <w:tc>
          <w:tcPr>
            <w:tcW w:w="3376" w:type="dxa"/>
            <w:shd w:val="clear" w:color="auto" w:fill="auto"/>
          </w:tcPr>
          <w:p w14:paraId="77746DDE" w14:textId="77777777" w:rsidR="00401856" w:rsidRPr="0056207D" w:rsidRDefault="00401856" w:rsidP="00401856">
            <w:pPr>
              <w:rPr>
                <w:rFonts w:ascii="標楷體" w:eastAsia="標楷體" w:hAnsi="標楷體"/>
                <w:color w:val="000000"/>
                <w:lang w:val="x-none"/>
              </w:rPr>
            </w:pPr>
            <w:r w:rsidRPr="00A3634E">
              <w:rPr>
                <w:rFonts w:ascii="標楷體" w:eastAsia="標楷體" w:hAnsi="標楷體"/>
                <w:color w:val="000000"/>
                <w:lang w:val="x-none"/>
              </w:rPr>
              <w:t>EmpDeductDtl</w:t>
            </w:r>
            <w:r w:rsidRPr="00A3634E">
              <w:rPr>
                <w:rFonts w:ascii="標楷體" w:eastAsia="標楷體" w:hAnsi="標楷體" w:hint="eastAsia"/>
                <w:color w:val="000000"/>
                <w:lang w:val="x-none"/>
              </w:rPr>
              <w:t>.</w:t>
            </w:r>
            <w:r w:rsidRPr="00401856">
              <w:rPr>
                <w:rFonts w:ascii="標楷體" w:eastAsia="標楷體" w:hAnsi="標楷體"/>
                <w:color w:val="000000"/>
                <w:lang w:val="x-none"/>
              </w:rPr>
              <w:t>JsonFields</w:t>
            </w:r>
          </w:p>
        </w:tc>
        <w:tc>
          <w:tcPr>
            <w:tcW w:w="3082" w:type="dxa"/>
            <w:shd w:val="clear" w:color="auto" w:fill="auto"/>
          </w:tcPr>
          <w:p w14:paraId="48A7D0AA" w14:textId="77777777" w:rsidR="00401856" w:rsidRPr="0056207D" w:rsidRDefault="00401856" w:rsidP="00401856">
            <w:pPr>
              <w:rPr>
                <w:rFonts w:ascii="標楷體" w:eastAsia="標楷體" w:hAnsi="標楷體"/>
                <w:color w:val="000000"/>
                <w:lang w:eastAsia="zh-HK"/>
              </w:rPr>
            </w:pPr>
          </w:p>
        </w:tc>
      </w:tr>
      <w:tr w:rsidR="00401856" w:rsidRPr="0056207D" w14:paraId="547983FA" w14:textId="77777777" w:rsidTr="00401856">
        <w:tc>
          <w:tcPr>
            <w:tcW w:w="768" w:type="dxa"/>
            <w:shd w:val="clear" w:color="auto" w:fill="auto"/>
          </w:tcPr>
          <w:p w14:paraId="47ABC227" w14:textId="77777777" w:rsidR="00401856" w:rsidRDefault="00401856" w:rsidP="00401856">
            <w:pPr>
              <w:jc w:val="center"/>
              <w:rPr>
                <w:rFonts w:ascii="標楷體" w:eastAsia="標楷體" w:hAnsi="標楷體"/>
                <w:color w:val="000000"/>
              </w:rPr>
            </w:pPr>
            <w:r>
              <w:rPr>
                <w:rFonts w:ascii="標楷體" w:eastAsia="標楷體" w:hAnsi="標楷體" w:hint="eastAsia"/>
                <w:color w:val="000000"/>
              </w:rPr>
              <w:t>14</w:t>
            </w:r>
          </w:p>
        </w:tc>
        <w:tc>
          <w:tcPr>
            <w:tcW w:w="1325" w:type="dxa"/>
            <w:shd w:val="clear" w:color="auto" w:fill="auto"/>
          </w:tcPr>
          <w:p w14:paraId="23442710" w14:textId="77777777" w:rsidR="00401856" w:rsidRPr="0056207D" w:rsidRDefault="00401856" w:rsidP="00401856">
            <w:pPr>
              <w:jc w:val="center"/>
              <w:rPr>
                <w:rFonts w:ascii="標楷體" w:eastAsia="標楷體" w:hAnsi="標楷體"/>
                <w:color w:val="000000"/>
                <w:lang w:eastAsia="zh-HK"/>
              </w:rPr>
            </w:pPr>
            <w:r w:rsidRPr="0056207D">
              <w:rPr>
                <w:rFonts w:ascii="標楷體" w:eastAsia="標楷體" w:hAnsi="標楷體" w:hint="eastAsia"/>
                <w:color w:val="000000"/>
                <w:lang w:eastAsia="zh-HK"/>
              </w:rPr>
              <w:t>資料</w:t>
            </w:r>
          </w:p>
        </w:tc>
        <w:tc>
          <w:tcPr>
            <w:tcW w:w="1869" w:type="dxa"/>
            <w:shd w:val="clear" w:color="auto" w:fill="auto"/>
          </w:tcPr>
          <w:p w14:paraId="089B62F0" w14:textId="77777777" w:rsidR="00401856" w:rsidRDefault="00401856" w:rsidP="00401856">
            <w:pPr>
              <w:rPr>
                <w:rFonts w:ascii="標楷體" w:eastAsia="標楷體" w:hAnsi="標楷體"/>
              </w:rPr>
            </w:pPr>
            <w:r>
              <w:rPr>
                <w:rFonts w:ascii="標楷體" w:eastAsia="標楷體" w:hAnsi="標楷體" w:hint="eastAsia"/>
              </w:rPr>
              <w:t>欠繳利息</w:t>
            </w:r>
          </w:p>
        </w:tc>
        <w:tc>
          <w:tcPr>
            <w:tcW w:w="3376" w:type="dxa"/>
            <w:shd w:val="clear" w:color="auto" w:fill="auto"/>
          </w:tcPr>
          <w:p w14:paraId="4C2F47A9" w14:textId="77777777" w:rsidR="00401856" w:rsidRPr="0056207D" w:rsidRDefault="00401856" w:rsidP="00401856">
            <w:pPr>
              <w:rPr>
                <w:rFonts w:ascii="標楷體" w:eastAsia="標楷體" w:hAnsi="標楷體"/>
                <w:color w:val="000000"/>
                <w:lang w:val="x-none"/>
              </w:rPr>
            </w:pPr>
            <w:r w:rsidRPr="00A3634E">
              <w:rPr>
                <w:rFonts w:ascii="標楷體" w:eastAsia="標楷體" w:hAnsi="標楷體"/>
                <w:color w:val="000000"/>
                <w:lang w:val="x-none"/>
              </w:rPr>
              <w:t>EmpDeductDtl</w:t>
            </w:r>
            <w:r w:rsidRPr="00A3634E">
              <w:rPr>
                <w:rFonts w:ascii="標楷體" w:eastAsia="標楷體" w:hAnsi="標楷體" w:hint="eastAsia"/>
                <w:color w:val="000000"/>
                <w:lang w:val="x-none"/>
              </w:rPr>
              <w:t>.</w:t>
            </w:r>
            <w:r w:rsidRPr="00401856">
              <w:rPr>
                <w:rFonts w:ascii="標楷體" w:eastAsia="標楷體" w:hAnsi="標楷體"/>
                <w:color w:val="000000"/>
                <w:lang w:val="x-none"/>
              </w:rPr>
              <w:t>JsonFields</w:t>
            </w:r>
          </w:p>
        </w:tc>
        <w:tc>
          <w:tcPr>
            <w:tcW w:w="3082" w:type="dxa"/>
            <w:shd w:val="clear" w:color="auto" w:fill="auto"/>
          </w:tcPr>
          <w:p w14:paraId="4CDCFA42" w14:textId="77777777" w:rsidR="00401856" w:rsidRPr="0056207D" w:rsidRDefault="00401856" w:rsidP="00401856">
            <w:pPr>
              <w:rPr>
                <w:rFonts w:ascii="標楷體" w:eastAsia="標楷體" w:hAnsi="標楷體"/>
                <w:color w:val="000000"/>
                <w:lang w:eastAsia="zh-HK"/>
              </w:rPr>
            </w:pPr>
          </w:p>
        </w:tc>
      </w:tr>
      <w:tr w:rsidR="00401856" w:rsidRPr="0056207D" w14:paraId="7D524B40" w14:textId="77777777" w:rsidTr="00401856">
        <w:tc>
          <w:tcPr>
            <w:tcW w:w="768" w:type="dxa"/>
            <w:shd w:val="clear" w:color="auto" w:fill="auto"/>
          </w:tcPr>
          <w:p w14:paraId="54C8EB08" w14:textId="77777777" w:rsidR="00401856" w:rsidRDefault="00401856" w:rsidP="00401856">
            <w:pPr>
              <w:jc w:val="center"/>
              <w:rPr>
                <w:rFonts w:ascii="標楷體" w:eastAsia="標楷體" w:hAnsi="標楷體"/>
                <w:color w:val="000000"/>
              </w:rPr>
            </w:pPr>
            <w:r>
              <w:rPr>
                <w:rFonts w:ascii="標楷體" w:eastAsia="標楷體" w:hAnsi="標楷體" w:hint="eastAsia"/>
                <w:color w:val="000000"/>
              </w:rPr>
              <w:t>15</w:t>
            </w:r>
          </w:p>
        </w:tc>
        <w:tc>
          <w:tcPr>
            <w:tcW w:w="1325" w:type="dxa"/>
            <w:shd w:val="clear" w:color="auto" w:fill="auto"/>
          </w:tcPr>
          <w:p w14:paraId="3AED6A3F" w14:textId="77777777" w:rsidR="00401856" w:rsidRPr="0056207D" w:rsidRDefault="00401856" w:rsidP="00401856">
            <w:pPr>
              <w:jc w:val="center"/>
              <w:rPr>
                <w:rFonts w:ascii="標楷體" w:eastAsia="標楷體" w:hAnsi="標楷體"/>
                <w:color w:val="000000"/>
                <w:lang w:eastAsia="zh-HK"/>
              </w:rPr>
            </w:pPr>
            <w:r w:rsidRPr="0056207D">
              <w:rPr>
                <w:rFonts w:ascii="標楷體" w:eastAsia="標楷體" w:hAnsi="標楷體" w:hint="eastAsia"/>
                <w:color w:val="000000"/>
                <w:lang w:eastAsia="zh-HK"/>
              </w:rPr>
              <w:t>資料</w:t>
            </w:r>
          </w:p>
        </w:tc>
        <w:tc>
          <w:tcPr>
            <w:tcW w:w="1869" w:type="dxa"/>
            <w:shd w:val="clear" w:color="auto" w:fill="auto"/>
          </w:tcPr>
          <w:p w14:paraId="4111D2A5" w14:textId="77777777" w:rsidR="00401856" w:rsidRDefault="00401856" w:rsidP="00401856">
            <w:pPr>
              <w:rPr>
                <w:rFonts w:ascii="標楷體" w:eastAsia="標楷體" w:hAnsi="標楷體"/>
              </w:rPr>
            </w:pPr>
            <w:r>
              <w:rPr>
                <w:rFonts w:ascii="標楷體" w:eastAsia="標楷體" w:hAnsi="標楷體" w:hint="eastAsia"/>
              </w:rPr>
              <w:t>暫收抵繳</w:t>
            </w:r>
          </w:p>
        </w:tc>
        <w:tc>
          <w:tcPr>
            <w:tcW w:w="3376" w:type="dxa"/>
            <w:shd w:val="clear" w:color="auto" w:fill="auto"/>
          </w:tcPr>
          <w:p w14:paraId="63CAE306" w14:textId="77777777" w:rsidR="00401856" w:rsidRPr="0056207D" w:rsidRDefault="00401856" w:rsidP="00401856">
            <w:pPr>
              <w:rPr>
                <w:rFonts w:ascii="標楷體" w:eastAsia="標楷體" w:hAnsi="標楷體"/>
                <w:color w:val="000000"/>
                <w:lang w:val="x-none"/>
              </w:rPr>
            </w:pPr>
            <w:r w:rsidRPr="00A3634E">
              <w:rPr>
                <w:rFonts w:ascii="標楷體" w:eastAsia="標楷體" w:hAnsi="標楷體"/>
                <w:color w:val="000000"/>
                <w:lang w:val="x-none"/>
              </w:rPr>
              <w:t>EmpDeductDtl</w:t>
            </w:r>
            <w:r w:rsidRPr="00A3634E">
              <w:rPr>
                <w:rFonts w:ascii="標楷體" w:eastAsia="標楷體" w:hAnsi="標楷體" w:hint="eastAsia"/>
                <w:color w:val="000000"/>
                <w:lang w:val="x-none"/>
              </w:rPr>
              <w:t>.</w:t>
            </w:r>
            <w:r w:rsidRPr="00401856">
              <w:rPr>
                <w:rFonts w:ascii="標楷體" w:eastAsia="標楷體" w:hAnsi="標楷體"/>
                <w:color w:val="000000"/>
                <w:lang w:val="x-none"/>
              </w:rPr>
              <w:t>JsonFields</w:t>
            </w:r>
          </w:p>
        </w:tc>
        <w:tc>
          <w:tcPr>
            <w:tcW w:w="3082" w:type="dxa"/>
            <w:shd w:val="clear" w:color="auto" w:fill="auto"/>
          </w:tcPr>
          <w:p w14:paraId="79744A46" w14:textId="77777777" w:rsidR="00401856" w:rsidRPr="0056207D" w:rsidRDefault="00401856" w:rsidP="00401856">
            <w:pPr>
              <w:rPr>
                <w:rFonts w:ascii="標楷體" w:eastAsia="標楷體" w:hAnsi="標楷體"/>
                <w:color w:val="000000"/>
                <w:lang w:eastAsia="zh-HK"/>
              </w:rPr>
            </w:pPr>
          </w:p>
        </w:tc>
      </w:tr>
    </w:tbl>
    <w:p w14:paraId="591DBEC6" w14:textId="77777777" w:rsidR="002E2153" w:rsidRDefault="002E2153" w:rsidP="005A18D1"/>
    <w:p w14:paraId="652C9AC1" w14:textId="7DC0EB49" w:rsidR="00C30979" w:rsidRDefault="004818BF" w:rsidP="005A18D1">
      <w:r w:rsidRPr="00456B60">
        <w:object w:dxaOrig="1287" w:dyaOrig="872" w14:anchorId="09184ACF">
          <v:shape id="_x0000_i1131" type="#_x0000_t75" style="width:66pt;height:42pt" o:ole="">
            <v:imagedata r:id="rId369" o:title=""/>
          </v:shape>
          <o:OLEObject Type="Embed" ProgID="Acrobat.Document.DC" ShapeID="_x0000_i1131" DrawAspect="Icon" ObjectID="_1746016046" r:id="rId370"/>
        </w:object>
      </w:r>
    </w:p>
    <w:p w14:paraId="7B39BC5F" w14:textId="77777777" w:rsidR="002E2153" w:rsidRDefault="002E2153" w:rsidP="005A18D1"/>
    <w:p w14:paraId="70FC75AE" w14:textId="77777777" w:rsidR="00560D15" w:rsidRPr="00456B60" w:rsidRDefault="00560D15" w:rsidP="00CA731B">
      <w:pPr>
        <w:pStyle w:val="a"/>
      </w:pPr>
      <w:r w:rsidRPr="00456B60">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59"/>
        <w:gridCol w:w="1298"/>
        <w:gridCol w:w="1825"/>
        <w:gridCol w:w="2924"/>
        <w:gridCol w:w="3388"/>
      </w:tblGrid>
      <w:tr w:rsidR="00560D15" w:rsidRPr="0056207D" w14:paraId="6F14854F" w14:textId="77777777" w:rsidTr="00CD3B40">
        <w:tc>
          <w:tcPr>
            <w:tcW w:w="768" w:type="dxa"/>
            <w:shd w:val="clear" w:color="auto" w:fill="D9D9D9"/>
          </w:tcPr>
          <w:p w14:paraId="203B8714" w14:textId="77777777" w:rsidR="00560D15" w:rsidRPr="0056207D" w:rsidRDefault="00560D15" w:rsidP="00CD3B40">
            <w:pPr>
              <w:jc w:val="center"/>
              <w:rPr>
                <w:rFonts w:ascii="標楷體" w:eastAsia="標楷體" w:hAnsi="標楷體"/>
                <w:color w:val="000000"/>
                <w:lang w:eastAsia="zh-HK"/>
              </w:rPr>
            </w:pPr>
            <w:r w:rsidRPr="0056207D">
              <w:rPr>
                <w:rFonts w:ascii="標楷體" w:eastAsia="標楷體" w:hAnsi="標楷體" w:hint="eastAsia"/>
                <w:color w:val="000000"/>
                <w:lang w:eastAsia="zh-HK"/>
              </w:rPr>
              <w:t>序號</w:t>
            </w:r>
          </w:p>
        </w:tc>
        <w:tc>
          <w:tcPr>
            <w:tcW w:w="1325" w:type="dxa"/>
            <w:shd w:val="clear" w:color="auto" w:fill="D9D9D9"/>
          </w:tcPr>
          <w:p w14:paraId="26B9CF47" w14:textId="77777777" w:rsidR="00560D15" w:rsidRPr="0056207D" w:rsidRDefault="00560D15" w:rsidP="00CD3B40">
            <w:pPr>
              <w:jc w:val="center"/>
              <w:rPr>
                <w:rFonts w:ascii="標楷體" w:eastAsia="標楷體" w:hAnsi="標楷體"/>
                <w:color w:val="000000"/>
                <w:lang w:eastAsia="zh-HK"/>
              </w:rPr>
            </w:pPr>
            <w:r w:rsidRPr="0056207D">
              <w:rPr>
                <w:rFonts w:ascii="標楷體" w:eastAsia="標楷體" w:hAnsi="標楷體" w:hint="eastAsia"/>
                <w:color w:val="000000"/>
                <w:lang w:eastAsia="zh-HK"/>
              </w:rPr>
              <w:t>欄位型態</w:t>
            </w:r>
          </w:p>
        </w:tc>
        <w:tc>
          <w:tcPr>
            <w:tcW w:w="1869" w:type="dxa"/>
            <w:shd w:val="clear" w:color="auto" w:fill="D9D9D9"/>
          </w:tcPr>
          <w:p w14:paraId="4151956F" w14:textId="77777777" w:rsidR="00560D15" w:rsidRPr="0056207D" w:rsidRDefault="00560D15" w:rsidP="00CD3B40">
            <w:pPr>
              <w:jc w:val="center"/>
              <w:rPr>
                <w:rFonts w:ascii="標楷體" w:eastAsia="標楷體" w:hAnsi="標楷體"/>
                <w:color w:val="000000"/>
                <w:lang w:eastAsia="zh-HK"/>
              </w:rPr>
            </w:pPr>
            <w:r w:rsidRPr="0056207D">
              <w:rPr>
                <w:rFonts w:ascii="標楷體" w:eastAsia="標楷體" w:hAnsi="標楷體" w:hint="eastAsia"/>
                <w:color w:val="000000"/>
                <w:lang w:eastAsia="zh-HK"/>
              </w:rPr>
              <w:t>欄位名稱</w:t>
            </w:r>
          </w:p>
        </w:tc>
        <w:tc>
          <w:tcPr>
            <w:tcW w:w="2976" w:type="dxa"/>
            <w:shd w:val="clear" w:color="auto" w:fill="D9D9D9"/>
          </w:tcPr>
          <w:p w14:paraId="71DE9777" w14:textId="77777777" w:rsidR="00560D15" w:rsidRPr="0056207D" w:rsidRDefault="00560D15" w:rsidP="00CD3B40">
            <w:pPr>
              <w:jc w:val="center"/>
              <w:rPr>
                <w:rFonts w:ascii="標楷體" w:eastAsia="標楷體" w:hAnsi="標楷體"/>
                <w:color w:val="000000"/>
              </w:rPr>
            </w:pPr>
            <w:r w:rsidRPr="0056207D">
              <w:rPr>
                <w:rFonts w:ascii="標楷體" w:eastAsia="標楷體" w:hAnsi="標楷體" w:hint="eastAsia"/>
                <w:color w:val="000000"/>
                <w:lang w:eastAsia="zh-HK"/>
              </w:rPr>
              <w:t>資料來源</w:t>
            </w:r>
          </w:p>
        </w:tc>
        <w:tc>
          <w:tcPr>
            <w:tcW w:w="3482" w:type="dxa"/>
            <w:shd w:val="clear" w:color="auto" w:fill="D9D9D9"/>
          </w:tcPr>
          <w:p w14:paraId="0365AFC3" w14:textId="77777777" w:rsidR="00560D15" w:rsidRPr="0056207D" w:rsidRDefault="00560D15" w:rsidP="00CD3B40">
            <w:pPr>
              <w:jc w:val="center"/>
              <w:rPr>
                <w:rFonts w:ascii="標楷體" w:eastAsia="標楷體" w:hAnsi="標楷體"/>
                <w:color w:val="000000"/>
                <w:lang w:eastAsia="zh-HK"/>
              </w:rPr>
            </w:pPr>
            <w:r w:rsidRPr="0056207D">
              <w:rPr>
                <w:rFonts w:ascii="標楷體" w:eastAsia="標楷體" w:hAnsi="標楷體" w:hint="eastAsia"/>
                <w:color w:val="000000"/>
                <w:lang w:eastAsia="zh-HK"/>
              </w:rPr>
              <w:t>輸出</w:t>
            </w:r>
            <w:r w:rsidRPr="0056207D">
              <w:rPr>
                <w:rFonts w:ascii="標楷體" w:eastAsia="標楷體" w:hAnsi="標楷體" w:hint="eastAsia"/>
                <w:color w:val="000000"/>
              </w:rPr>
              <w:t>/</w:t>
            </w:r>
            <w:r w:rsidRPr="0056207D">
              <w:rPr>
                <w:rFonts w:ascii="標楷體" w:eastAsia="標楷體" w:hAnsi="標楷體" w:hint="eastAsia"/>
                <w:color w:val="000000"/>
                <w:lang w:eastAsia="zh-HK"/>
              </w:rPr>
              <w:t>功能說明</w:t>
            </w:r>
          </w:p>
        </w:tc>
      </w:tr>
      <w:tr w:rsidR="00560D15" w:rsidRPr="0056207D" w14:paraId="492D4B86" w14:textId="77777777" w:rsidTr="00CD3B40">
        <w:tc>
          <w:tcPr>
            <w:tcW w:w="768" w:type="dxa"/>
            <w:shd w:val="clear" w:color="auto" w:fill="auto"/>
          </w:tcPr>
          <w:p w14:paraId="014B0DC1" w14:textId="77777777" w:rsidR="00560D15" w:rsidRPr="0056207D" w:rsidRDefault="00560D15" w:rsidP="00CD3B40">
            <w:pPr>
              <w:jc w:val="center"/>
              <w:rPr>
                <w:rFonts w:ascii="標楷體" w:eastAsia="標楷體" w:hAnsi="標楷體"/>
                <w:color w:val="000000"/>
                <w:lang w:eastAsia="zh-HK"/>
              </w:rPr>
            </w:pPr>
            <w:r w:rsidRPr="0056207D">
              <w:rPr>
                <w:rFonts w:ascii="標楷體" w:eastAsia="標楷體" w:hAnsi="標楷體" w:hint="eastAsia"/>
                <w:color w:val="000000"/>
              </w:rPr>
              <w:t>1</w:t>
            </w:r>
          </w:p>
        </w:tc>
        <w:tc>
          <w:tcPr>
            <w:tcW w:w="1325" w:type="dxa"/>
            <w:shd w:val="clear" w:color="auto" w:fill="auto"/>
          </w:tcPr>
          <w:p w14:paraId="375B67E0" w14:textId="77777777" w:rsidR="00560D15" w:rsidRPr="0056207D" w:rsidRDefault="00560D15" w:rsidP="00CD3B40">
            <w:pPr>
              <w:jc w:val="center"/>
              <w:rPr>
                <w:rFonts w:ascii="標楷體" w:eastAsia="標楷體" w:hAnsi="標楷體"/>
                <w:color w:val="000000"/>
                <w:lang w:eastAsia="zh-HK"/>
              </w:rPr>
            </w:pPr>
            <w:r>
              <w:rPr>
                <w:rFonts w:ascii="標楷體" w:eastAsia="標楷體" w:hAnsi="標楷體" w:hint="eastAsia"/>
                <w:color w:val="000000"/>
                <w:lang w:eastAsia="zh-HK"/>
              </w:rPr>
              <w:t>表頭</w:t>
            </w:r>
          </w:p>
        </w:tc>
        <w:tc>
          <w:tcPr>
            <w:tcW w:w="1869" w:type="dxa"/>
            <w:shd w:val="clear" w:color="auto" w:fill="auto"/>
          </w:tcPr>
          <w:p w14:paraId="48ACD025" w14:textId="77777777" w:rsidR="00560D15" w:rsidRPr="0056207D" w:rsidRDefault="00560D15" w:rsidP="00CD3B40">
            <w:pPr>
              <w:rPr>
                <w:rFonts w:ascii="標楷體" w:eastAsia="標楷體" w:hAnsi="標楷體"/>
                <w:color w:val="000000"/>
                <w:lang w:eastAsia="zh-HK"/>
              </w:rPr>
            </w:pPr>
            <w:r>
              <w:rPr>
                <w:rFonts w:ascii="標楷體" w:eastAsia="標楷體" w:hAnsi="標楷體" w:hint="eastAsia"/>
                <w:color w:val="000000"/>
                <w:lang w:eastAsia="zh-HK"/>
              </w:rPr>
              <w:t>業績年月</w:t>
            </w:r>
          </w:p>
        </w:tc>
        <w:tc>
          <w:tcPr>
            <w:tcW w:w="2976" w:type="dxa"/>
            <w:shd w:val="clear" w:color="auto" w:fill="auto"/>
          </w:tcPr>
          <w:p w14:paraId="28BA0398" w14:textId="77777777" w:rsidR="00560D15" w:rsidRPr="0056207D" w:rsidRDefault="00560D15" w:rsidP="00CD3B40">
            <w:pPr>
              <w:rPr>
                <w:rFonts w:ascii="標楷體" w:eastAsia="標楷體" w:hAnsi="標楷體"/>
                <w:color w:val="000000"/>
                <w:lang w:val="x-none"/>
              </w:rPr>
            </w:pPr>
          </w:p>
        </w:tc>
        <w:tc>
          <w:tcPr>
            <w:tcW w:w="3482" w:type="dxa"/>
            <w:shd w:val="clear" w:color="auto" w:fill="auto"/>
          </w:tcPr>
          <w:p w14:paraId="0328A422" w14:textId="77777777" w:rsidR="00560D15" w:rsidRPr="0056207D" w:rsidRDefault="00560D15" w:rsidP="00CD3B40">
            <w:pPr>
              <w:rPr>
                <w:rFonts w:ascii="標楷體" w:eastAsia="標楷體" w:hAnsi="標楷體"/>
                <w:color w:val="000000"/>
              </w:rPr>
            </w:pPr>
          </w:p>
        </w:tc>
      </w:tr>
      <w:tr w:rsidR="00560D15" w:rsidRPr="0056207D" w14:paraId="102C8060" w14:textId="77777777" w:rsidTr="00CD3B40">
        <w:tc>
          <w:tcPr>
            <w:tcW w:w="768" w:type="dxa"/>
            <w:shd w:val="clear" w:color="auto" w:fill="auto"/>
          </w:tcPr>
          <w:p w14:paraId="69B71CBC" w14:textId="77777777" w:rsidR="00560D15" w:rsidRPr="0056207D" w:rsidRDefault="00560D15" w:rsidP="00CD3B40">
            <w:pPr>
              <w:jc w:val="center"/>
              <w:rPr>
                <w:rFonts w:ascii="標楷體" w:eastAsia="標楷體" w:hAnsi="標楷體"/>
                <w:color w:val="000000"/>
              </w:rPr>
            </w:pPr>
            <w:r w:rsidRPr="0056207D">
              <w:rPr>
                <w:rFonts w:ascii="標楷體" w:eastAsia="標楷體" w:hAnsi="標楷體" w:hint="eastAsia"/>
                <w:color w:val="000000"/>
              </w:rPr>
              <w:t>2</w:t>
            </w:r>
          </w:p>
        </w:tc>
        <w:tc>
          <w:tcPr>
            <w:tcW w:w="1325" w:type="dxa"/>
            <w:shd w:val="clear" w:color="auto" w:fill="auto"/>
          </w:tcPr>
          <w:p w14:paraId="30D64CF6" w14:textId="77777777" w:rsidR="00560D15" w:rsidRPr="0056207D" w:rsidRDefault="00560D15" w:rsidP="00CD3B40">
            <w:pPr>
              <w:jc w:val="center"/>
              <w:rPr>
                <w:rFonts w:ascii="標楷體" w:eastAsia="標楷體" w:hAnsi="標楷體"/>
                <w:color w:val="000000"/>
                <w:lang w:eastAsia="zh-HK"/>
              </w:rPr>
            </w:pPr>
            <w:r>
              <w:rPr>
                <w:rFonts w:ascii="標楷體" w:eastAsia="標楷體" w:hAnsi="標楷體" w:hint="eastAsia"/>
                <w:color w:val="000000"/>
                <w:lang w:eastAsia="zh-HK"/>
              </w:rPr>
              <w:t>表頭</w:t>
            </w:r>
          </w:p>
        </w:tc>
        <w:tc>
          <w:tcPr>
            <w:tcW w:w="1869" w:type="dxa"/>
            <w:shd w:val="clear" w:color="auto" w:fill="auto"/>
          </w:tcPr>
          <w:p w14:paraId="28534C17" w14:textId="77777777" w:rsidR="00560D15" w:rsidRPr="0056207D" w:rsidRDefault="00560D15" w:rsidP="00CD3B40">
            <w:pPr>
              <w:rPr>
                <w:rFonts w:ascii="標楷體" w:eastAsia="標楷體" w:hAnsi="標楷體"/>
                <w:color w:val="000000"/>
                <w:lang w:eastAsia="zh-HK"/>
              </w:rPr>
            </w:pPr>
            <w:r>
              <w:rPr>
                <w:rFonts w:ascii="標楷體" w:eastAsia="標楷體" w:hAnsi="標楷體" w:hint="eastAsia"/>
                <w:color w:val="000000"/>
                <w:lang w:eastAsia="zh-HK"/>
              </w:rPr>
              <w:t>流程別</w:t>
            </w:r>
          </w:p>
        </w:tc>
        <w:tc>
          <w:tcPr>
            <w:tcW w:w="2976" w:type="dxa"/>
            <w:shd w:val="clear" w:color="auto" w:fill="auto"/>
          </w:tcPr>
          <w:p w14:paraId="1E9AD637" w14:textId="77777777" w:rsidR="00560D15" w:rsidRPr="0056207D" w:rsidRDefault="00560D15" w:rsidP="00CD3B40">
            <w:pPr>
              <w:rPr>
                <w:rFonts w:ascii="標楷體" w:eastAsia="標楷體" w:hAnsi="標楷體"/>
                <w:color w:val="000000"/>
                <w:lang w:val="x-none"/>
              </w:rPr>
            </w:pPr>
          </w:p>
        </w:tc>
        <w:tc>
          <w:tcPr>
            <w:tcW w:w="3482" w:type="dxa"/>
            <w:shd w:val="clear" w:color="auto" w:fill="auto"/>
          </w:tcPr>
          <w:p w14:paraId="3518B6E0" w14:textId="77777777" w:rsidR="00560D15" w:rsidRPr="0056207D" w:rsidRDefault="00560D15" w:rsidP="00CD3B40">
            <w:pPr>
              <w:rPr>
                <w:rFonts w:ascii="標楷體" w:eastAsia="標楷體" w:hAnsi="標楷體"/>
                <w:color w:val="000000"/>
              </w:rPr>
            </w:pPr>
          </w:p>
        </w:tc>
      </w:tr>
      <w:tr w:rsidR="00560D15" w:rsidRPr="0056207D" w14:paraId="51AB8C64" w14:textId="77777777" w:rsidTr="00CD3B40">
        <w:tc>
          <w:tcPr>
            <w:tcW w:w="768" w:type="dxa"/>
            <w:shd w:val="clear" w:color="auto" w:fill="auto"/>
          </w:tcPr>
          <w:p w14:paraId="1645A3EA" w14:textId="77777777" w:rsidR="00560D15" w:rsidRPr="0056207D" w:rsidRDefault="00560D15" w:rsidP="00CD3B40">
            <w:pPr>
              <w:jc w:val="center"/>
              <w:rPr>
                <w:rFonts w:ascii="標楷體" w:eastAsia="標楷體" w:hAnsi="標楷體"/>
                <w:color w:val="000000"/>
              </w:rPr>
            </w:pPr>
            <w:r w:rsidRPr="0056207D">
              <w:rPr>
                <w:rFonts w:ascii="標楷體" w:eastAsia="標楷體" w:hAnsi="標楷體" w:hint="eastAsia"/>
                <w:color w:val="000000"/>
              </w:rPr>
              <w:t>3</w:t>
            </w:r>
          </w:p>
        </w:tc>
        <w:tc>
          <w:tcPr>
            <w:tcW w:w="1325" w:type="dxa"/>
            <w:shd w:val="clear" w:color="auto" w:fill="auto"/>
          </w:tcPr>
          <w:p w14:paraId="08AE14F6" w14:textId="77777777" w:rsidR="00560D15" w:rsidRPr="0056207D" w:rsidRDefault="00560D15" w:rsidP="00CD3B40">
            <w:pPr>
              <w:jc w:val="center"/>
              <w:rPr>
                <w:rFonts w:ascii="標楷體" w:eastAsia="標楷體" w:hAnsi="標楷體"/>
                <w:color w:val="000000"/>
                <w:lang w:eastAsia="zh-HK"/>
              </w:rPr>
            </w:pPr>
            <w:r>
              <w:rPr>
                <w:rFonts w:ascii="標楷體" w:eastAsia="標楷體" w:hAnsi="標楷體" w:hint="eastAsia"/>
                <w:color w:val="000000"/>
                <w:lang w:eastAsia="zh-HK"/>
              </w:rPr>
              <w:t>表頭</w:t>
            </w:r>
          </w:p>
        </w:tc>
        <w:tc>
          <w:tcPr>
            <w:tcW w:w="1869" w:type="dxa"/>
            <w:shd w:val="clear" w:color="auto" w:fill="auto"/>
          </w:tcPr>
          <w:p w14:paraId="1966E9C0" w14:textId="77777777" w:rsidR="00560D15" w:rsidRPr="0056207D" w:rsidRDefault="00560D15" w:rsidP="00CD3B40">
            <w:pPr>
              <w:rPr>
                <w:rFonts w:ascii="標楷體" w:eastAsia="標楷體" w:hAnsi="標楷體"/>
                <w:color w:val="000000"/>
                <w:lang w:eastAsia="zh-HK"/>
              </w:rPr>
            </w:pPr>
            <w:r>
              <w:rPr>
                <w:rFonts w:ascii="標楷體" w:eastAsia="標楷體" w:hAnsi="標楷體" w:hint="eastAsia"/>
                <w:color w:val="000000"/>
                <w:lang w:eastAsia="zh-HK"/>
              </w:rPr>
              <w:t>入帳日期</w:t>
            </w:r>
          </w:p>
        </w:tc>
        <w:tc>
          <w:tcPr>
            <w:tcW w:w="2976" w:type="dxa"/>
            <w:shd w:val="clear" w:color="auto" w:fill="auto"/>
          </w:tcPr>
          <w:p w14:paraId="1C223010" w14:textId="77777777" w:rsidR="00560D15" w:rsidRPr="0056207D" w:rsidRDefault="00560D15" w:rsidP="00CD3B40">
            <w:pPr>
              <w:rPr>
                <w:rFonts w:ascii="標楷體" w:eastAsia="標楷體" w:hAnsi="標楷體"/>
                <w:color w:val="000000"/>
                <w:lang w:val="x-none"/>
              </w:rPr>
            </w:pPr>
          </w:p>
        </w:tc>
        <w:tc>
          <w:tcPr>
            <w:tcW w:w="3482" w:type="dxa"/>
            <w:shd w:val="clear" w:color="auto" w:fill="auto"/>
          </w:tcPr>
          <w:p w14:paraId="669A89F6" w14:textId="77777777" w:rsidR="00560D15" w:rsidRPr="0056207D" w:rsidRDefault="00560D15" w:rsidP="00CD3B40">
            <w:pPr>
              <w:rPr>
                <w:rFonts w:ascii="標楷體" w:eastAsia="標楷體" w:hAnsi="標楷體"/>
                <w:color w:val="000000"/>
                <w:lang w:eastAsia="zh-HK"/>
              </w:rPr>
            </w:pPr>
          </w:p>
        </w:tc>
      </w:tr>
      <w:tr w:rsidR="00560D15" w:rsidRPr="0056207D" w14:paraId="17885AF0" w14:textId="77777777" w:rsidTr="00CD3B40">
        <w:tc>
          <w:tcPr>
            <w:tcW w:w="768" w:type="dxa"/>
            <w:shd w:val="clear" w:color="auto" w:fill="auto"/>
          </w:tcPr>
          <w:p w14:paraId="3D35B2FE" w14:textId="77777777" w:rsidR="00560D15" w:rsidRPr="0056207D" w:rsidRDefault="00560D15" w:rsidP="00560D15">
            <w:pPr>
              <w:jc w:val="center"/>
              <w:rPr>
                <w:rFonts w:ascii="標楷體" w:eastAsia="標楷體" w:hAnsi="標楷體"/>
                <w:color w:val="000000"/>
              </w:rPr>
            </w:pPr>
            <w:r w:rsidRPr="0056207D">
              <w:rPr>
                <w:rFonts w:ascii="標楷體" w:eastAsia="標楷體" w:hAnsi="標楷體" w:hint="eastAsia"/>
                <w:color w:val="000000"/>
              </w:rPr>
              <w:t>4</w:t>
            </w:r>
          </w:p>
        </w:tc>
        <w:tc>
          <w:tcPr>
            <w:tcW w:w="1325" w:type="dxa"/>
            <w:shd w:val="clear" w:color="auto" w:fill="auto"/>
          </w:tcPr>
          <w:p w14:paraId="50208BDF" w14:textId="77777777" w:rsidR="00560D15" w:rsidRPr="0056207D" w:rsidRDefault="00560D15" w:rsidP="00560D15">
            <w:pPr>
              <w:jc w:val="center"/>
              <w:rPr>
                <w:rFonts w:ascii="標楷體" w:eastAsia="標楷體" w:hAnsi="標楷體"/>
                <w:color w:val="000000"/>
                <w:lang w:eastAsia="zh-HK"/>
              </w:rPr>
            </w:pPr>
            <w:r w:rsidRPr="0056207D">
              <w:rPr>
                <w:rFonts w:ascii="標楷體" w:eastAsia="標楷體" w:hAnsi="標楷體" w:hint="eastAsia"/>
                <w:color w:val="000000"/>
                <w:lang w:eastAsia="zh-HK"/>
              </w:rPr>
              <w:t>資料</w:t>
            </w:r>
          </w:p>
        </w:tc>
        <w:tc>
          <w:tcPr>
            <w:tcW w:w="1869" w:type="dxa"/>
            <w:shd w:val="clear" w:color="auto" w:fill="auto"/>
          </w:tcPr>
          <w:p w14:paraId="0BA2BC70" w14:textId="77777777" w:rsidR="00560D15" w:rsidRPr="0056207D" w:rsidRDefault="00560D15" w:rsidP="00560D15">
            <w:pPr>
              <w:rPr>
                <w:rFonts w:ascii="標楷體" w:eastAsia="標楷體" w:hAnsi="標楷體"/>
                <w:color w:val="000000"/>
                <w:lang w:eastAsia="zh-HK"/>
              </w:rPr>
            </w:pPr>
            <w:r>
              <w:rPr>
                <w:rFonts w:ascii="標楷體" w:eastAsia="標楷體" w:hAnsi="標楷體" w:hint="eastAsia"/>
                <w:color w:val="000000"/>
                <w:lang w:eastAsia="zh-HK"/>
              </w:rPr>
              <w:t>員工代號</w:t>
            </w:r>
          </w:p>
        </w:tc>
        <w:tc>
          <w:tcPr>
            <w:tcW w:w="2976" w:type="dxa"/>
            <w:shd w:val="clear" w:color="auto" w:fill="auto"/>
          </w:tcPr>
          <w:p w14:paraId="7D23C0AB" w14:textId="77777777" w:rsidR="00560D15" w:rsidRPr="0056207D" w:rsidRDefault="00560D15" w:rsidP="00560D15">
            <w:pPr>
              <w:rPr>
                <w:rFonts w:ascii="標楷體" w:eastAsia="標楷體" w:hAnsi="標楷體"/>
                <w:color w:val="000000"/>
                <w:lang w:val="x-none"/>
              </w:rPr>
            </w:pPr>
          </w:p>
        </w:tc>
        <w:tc>
          <w:tcPr>
            <w:tcW w:w="3482" w:type="dxa"/>
            <w:shd w:val="clear" w:color="auto" w:fill="auto"/>
          </w:tcPr>
          <w:p w14:paraId="5FA351DC" w14:textId="77777777" w:rsidR="00560D15" w:rsidRPr="0056207D" w:rsidRDefault="00560D15" w:rsidP="00560D15">
            <w:pPr>
              <w:rPr>
                <w:rFonts w:ascii="標楷體" w:eastAsia="標楷體" w:hAnsi="標楷體"/>
                <w:color w:val="000000"/>
                <w:lang w:eastAsia="zh-HK"/>
              </w:rPr>
            </w:pPr>
          </w:p>
        </w:tc>
      </w:tr>
      <w:tr w:rsidR="00560D15" w:rsidRPr="0056207D" w14:paraId="72F6DBB2" w14:textId="77777777" w:rsidTr="00CD3B40">
        <w:tc>
          <w:tcPr>
            <w:tcW w:w="768" w:type="dxa"/>
            <w:shd w:val="clear" w:color="auto" w:fill="auto"/>
          </w:tcPr>
          <w:p w14:paraId="65155FE2" w14:textId="77777777" w:rsidR="00560D15" w:rsidRPr="0056207D" w:rsidRDefault="00560D15" w:rsidP="00560D15">
            <w:pPr>
              <w:jc w:val="center"/>
              <w:rPr>
                <w:rFonts w:ascii="標楷體" w:eastAsia="標楷體" w:hAnsi="標楷體"/>
                <w:color w:val="000000"/>
              </w:rPr>
            </w:pPr>
            <w:r>
              <w:rPr>
                <w:rFonts w:ascii="標楷體" w:eastAsia="標楷體" w:hAnsi="標楷體" w:hint="eastAsia"/>
                <w:color w:val="000000"/>
              </w:rPr>
              <w:t>5</w:t>
            </w:r>
          </w:p>
        </w:tc>
        <w:tc>
          <w:tcPr>
            <w:tcW w:w="1325" w:type="dxa"/>
            <w:shd w:val="clear" w:color="auto" w:fill="auto"/>
          </w:tcPr>
          <w:p w14:paraId="000C51DF" w14:textId="77777777" w:rsidR="00560D15" w:rsidRPr="0056207D" w:rsidRDefault="00560D15" w:rsidP="00560D15">
            <w:pPr>
              <w:jc w:val="center"/>
              <w:rPr>
                <w:rFonts w:ascii="標楷體" w:eastAsia="標楷體" w:hAnsi="標楷體"/>
                <w:color w:val="000000"/>
                <w:lang w:eastAsia="zh-HK"/>
              </w:rPr>
            </w:pPr>
            <w:r w:rsidRPr="0056207D">
              <w:rPr>
                <w:rFonts w:ascii="標楷體" w:eastAsia="標楷體" w:hAnsi="標楷體" w:hint="eastAsia"/>
                <w:color w:val="000000"/>
                <w:lang w:eastAsia="zh-HK"/>
              </w:rPr>
              <w:t>資料</w:t>
            </w:r>
          </w:p>
        </w:tc>
        <w:tc>
          <w:tcPr>
            <w:tcW w:w="1869" w:type="dxa"/>
            <w:shd w:val="clear" w:color="auto" w:fill="auto"/>
          </w:tcPr>
          <w:p w14:paraId="73AD99A5" w14:textId="77777777" w:rsidR="00560D15" w:rsidRPr="0056207D" w:rsidRDefault="00560D15" w:rsidP="00560D15">
            <w:pPr>
              <w:rPr>
                <w:rFonts w:ascii="標楷體" w:eastAsia="標楷體" w:hAnsi="標楷體"/>
              </w:rPr>
            </w:pPr>
            <w:r>
              <w:rPr>
                <w:rFonts w:ascii="標楷體" w:eastAsia="標楷體" w:hAnsi="標楷體" w:hint="eastAsia"/>
              </w:rPr>
              <w:t>身分證字號</w:t>
            </w:r>
          </w:p>
        </w:tc>
        <w:tc>
          <w:tcPr>
            <w:tcW w:w="2976" w:type="dxa"/>
            <w:shd w:val="clear" w:color="auto" w:fill="auto"/>
          </w:tcPr>
          <w:p w14:paraId="65EC53A4" w14:textId="77777777" w:rsidR="00560D15" w:rsidRPr="0056207D" w:rsidRDefault="00560D15" w:rsidP="00560D15">
            <w:pPr>
              <w:rPr>
                <w:rFonts w:ascii="標楷體" w:eastAsia="標楷體" w:hAnsi="標楷體"/>
                <w:color w:val="000000"/>
                <w:lang w:val="x-none"/>
              </w:rPr>
            </w:pPr>
          </w:p>
        </w:tc>
        <w:tc>
          <w:tcPr>
            <w:tcW w:w="3482" w:type="dxa"/>
            <w:shd w:val="clear" w:color="auto" w:fill="auto"/>
          </w:tcPr>
          <w:p w14:paraId="36519611" w14:textId="77777777" w:rsidR="00560D15" w:rsidRPr="0056207D" w:rsidRDefault="00560D15" w:rsidP="00560D15">
            <w:pPr>
              <w:rPr>
                <w:rFonts w:ascii="標楷體" w:eastAsia="標楷體" w:hAnsi="標楷體"/>
                <w:color w:val="000000"/>
                <w:lang w:eastAsia="zh-HK"/>
              </w:rPr>
            </w:pPr>
          </w:p>
        </w:tc>
      </w:tr>
      <w:tr w:rsidR="00560D15" w:rsidRPr="0056207D" w14:paraId="4DE812DC" w14:textId="77777777" w:rsidTr="00CD3B40">
        <w:tc>
          <w:tcPr>
            <w:tcW w:w="768" w:type="dxa"/>
            <w:shd w:val="clear" w:color="auto" w:fill="auto"/>
          </w:tcPr>
          <w:p w14:paraId="03572D7C" w14:textId="77777777" w:rsidR="00560D15" w:rsidRPr="0056207D" w:rsidRDefault="00560D15" w:rsidP="00560D15">
            <w:pPr>
              <w:jc w:val="center"/>
              <w:rPr>
                <w:rFonts w:ascii="標楷體" w:eastAsia="標楷體" w:hAnsi="標楷體"/>
                <w:color w:val="000000"/>
              </w:rPr>
            </w:pPr>
            <w:r>
              <w:rPr>
                <w:rFonts w:ascii="標楷體" w:eastAsia="標楷體" w:hAnsi="標楷體" w:hint="eastAsia"/>
                <w:color w:val="000000"/>
              </w:rPr>
              <w:t>6</w:t>
            </w:r>
          </w:p>
        </w:tc>
        <w:tc>
          <w:tcPr>
            <w:tcW w:w="1325" w:type="dxa"/>
            <w:shd w:val="clear" w:color="auto" w:fill="auto"/>
          </w:tcPr>
          <w:p w14:paraId="42789E3A" w14:textId="77777777" w:rsidR="00560D15" w:rsidRPr="0056207D" w:rsidRDefault="00560D15" w:rsidP="00560D15">
            <w:pPr>
              <w:jc w:val="center"/>
              <w:rPr>
                <w:rFonts w:ascii="標楷體" w:eastAsia="標楷體" w:hAnsi="標楷體"/>
                <w:color w:val="000000"/>
                <w:lang w:eastAsia="zh-HK"/>
              </w:rPr>
            </w:pPr>
            <w:r w:rsidRPr="0056207D">
              <w:rPr>
                <w:rFonts w:ascii="標楷體" w:eastAsia="標楷體" w:hAnsi="標楷體" w:hint="eastAsia"/>
                <w:color w:val="000000"/>
                <w:lang w:eastAsia="zh-HK"/>
              </w:rPr>
              <w:t>資料</w:t>
            </w:r>
          </w:p>
        </w:tc>
        <w:tc>
          <w:tcPr>
            <w:tcW w:w="1869" w:type="dxa"/>
            <w:shd w:val="clear" w:color="auto" w:fill="auto"/>
          </w:tcPr>
          <w:p w14:paraId="285AE90B" w14:textId="77777777" w:rsidR="00560D15" w:rsidRPr="0056207D" w:rsidRDefault="00560D15" w:rsidP="00560D15">
            <w:pPr>
              <w:rPr>
                <w:rFonts w:ascii="標楷體" w:eastAsia="標楷體" w:hAnsi="標楷體"/>
              </w:rPr>
            </w:pPr>
            <w:r>
              <w:rPr>
                <w:rFonts w:ascii="標楷體" w:eastAsia="標楷體" w:hAnsi="標楷體" w:hint="eastAsia"/>
              </w:rPr>
              <w:t>戶號</w:t>
            </w:r>
          </w:p>
        </w:tc>
        <w:tc>
          <w:tcPr>
            <w:tcW w:w="2976" w:type="dxa"/>
            <w:shd w:val="clear" w:color="auto" w:fill="auto"/>
          </w:tcPr>
          <w:p w14:paraId="42AB19E5" w14:textId="77777777" w:rsidR="00560D15" w:rsidRPr="0056207D" w:rsidRDefault="00560D15" w:rsidP="00560D15">
            <w:pPr>
              <w:rPr>
                <w:rFonts w:ascii="標楷體" w:eastAsia="標楷體" w:hAnsi="標楷體"/>
                <w:color w:val="000000"/>
                <w:lang w:val="x-none"/>
              </w:rPr>
            </w:pPr>
          </w:p>
        </w:tc>
        <w:tc>
          <w:tcPr>
            <w:tcW w:w="3482" w:type="dxa"/>
            <w:shd w:val="clear" w:color="auto" w:fill="auto"/>
          </w:tcPr>
          <w:p w14:paraId="390D4A4C" w14:textId="77777777" w:rsidR="00560D15" w:rsidRPr="0056207D" w:rsidRDefault="00560D15" w:rsidP="00560D15">
            <w:pPr>
              <w:rPr>
                <w:rFonts w:ascii="標楷體" w:eastAsia="標楷體" w:hAnsi="標楷體"/>
                <w:color w:val="000000"/>
                <w:lang w:eastAsia="zh-HK"/>
              </w:rPr>
            </w:pPr>
          </w:p>
        </w:tc>
      </w:tr>
      <w:tr w:rsidR="00560D15" w:rsidRPr="0056207D" w14:paraId="162C7088" w14:textId="77777777" w:rsidTr="00CD3B40">
        <w:tc>
          <w:tcPr>
            <w:tcW w:w="768" w:type="dxa"/>
            <w:shd w:val="clear" w:color="auto" w:fill="auto"/>
          </w:tcPr>
          <w:p w14:paraId="5B28662D" w14:textId="77777777" w:rsidR="00560D15" w:rsidRPr="0056207D" w:rsidRDefault="00560D15" w:rsidP="00560D15">
            <w:pPr>
              <w:jc w:val="center"/>
              <w:rPr>
                <w:rFonts w:ascii="標楷體" w:eastAsia="標楷體" w:hAnsi="標楷體"/>
                <w:color w:val="000000"/>
              </w:rPr>
            </w:pPr>
            <w:r>
              <w:rPr>
                <w:rFonts w:ascii="標楷體" w:eastAsia="標楷體" w:hAnsi="標楷體" w:hint="eastAsia"/>
                <w:color w:val="000000"/>
              </w:rPr>
              <w:t>7</w:t>
            </w:r>
          </w:p>
        </w:tc>
        <w:tc>
          <w:tcPr>
            <w:tcW w:w="1325" w:type="dxa"/>
            <w:shd w:val="clear" w:color="auto" w:fill="auto"/>
          </w:tcPr>
          <w:p w14:paraId="37E4A789" w14:textId="77777777" w:rsidR="00560D15" w:rsidRPr="0056207D" w:rsidRDefault="00560D15" w:rsidP="00560D15">
            <w:pPr>
              <w:jc w:val="center"/>
              <w:rPr>
                <w:rFonts w:ascii="標楷體" w:eastAsia="標楷體" w:hAnsi="標楷體"/>
                <w:color w:val="000000"/>
                <w:lang w:eastAsia="zh-HK"/>
              </w:rPr>
            </w:pPr>
            <w:r w:rsidRPr="0056207D">
              <w:rPr>
                <w:rFonts w:ascii="標楷體" w:eastAsia="標楷體" w:hAnsi="標楷體" w:hint="eastAsia"/>
                <w:color w:val="000000"/>
                <w:lang w:eastAsia="zh-HK"/>
              </w:rPr>
              <w:t>資料</w:t>
            </w:r>
          </w:p>
        </w:tc>
        <w:tc>
          <w:tcPr>
            <w:tcW w:w="1869" w:type="dxa"/>
            <w:shd w:val="clear" w:color="auto" w:fill="auto"/>
          </w:tcPr>
          <w:p w14:paraId="59FC0EC8" w14:textId="77777777" w:rsidR="00560D15" w:rsidRPr="0056207D" w:rsidRDefault="00560D15" w:rsidP="00560D15">
            <w:pPr>
              <w:rPr>
                <w:rFonts w:ascii="標楷體" w:eastAsia="標楷體" w:hAnsi="標楷體"/>
              </w:rPr>
            </w:pPr>
            <w:r>
              <w:rPr>
                <w:rFonts w:ascii="標楷體" w:eastAsia="標楷體" w:hAnsi="標楷體" w:hint="eastAsia"/>
              </w:rPr>
              <w:t>戶名</w:t>
            </w:r>
          </w:p>
        </w:tc>
        <w:tc>
          <w:tcPr>
            <w:tcW w:w="2976" w:type="dxa"/>
            <w:shd w:val="clear" w:color="auto" w:fill="auto"/>
          </w:tcPr>
          <w:p w14:paraId="35CFEA98" w14:textId="77777777" w:rsidR="00560D15" w:rsidRPr="0056207D" w:rsidRDefault="00560D15" w:rsidP="00560D15">
            <w:pPr>
              <w:rPr>
                <w:rFonts w:ascii="標楷體" w:eastAsia="標楷體" w:hAnsi="標楷體"/>
                <w:color w:val="000000"/>
                <w:lang w:val="x-none"/>
              </w:rPr>
            </w:pPr>
          </w:p>
        </w:tc>
        <w:tc>
          <w:tcPr>
            <w:tcW w:w="3482" w:type="dxa"/>
            <w:shd w:val="clear" w:color="auto" w:fill="auto"/>
          </w:tcPr>
          <w:p w14:paraId="04679E31" w14:textId="77777777" w:rsidR="00560D15" w:rsidRPr="0056207D" w:rsidRDefault="00560D15" w:rsidP="00560D15">
            <w:pPr>
              <w:rPr>
                <w:rFonts w:ascii="標楷體" w:eastAsia="標楷體" w:hAnsi="標楷體"/>
                <w:color w:val="000000"/>
                <w:lang w:eastAsia="zh-HK"/>
              </w:rPr>
            </w:pPr>
          </w:p>
        </w:tc>
      </w:tr>
      <w:tr w:rsidR="00560D15" w:rsidRPr="0056207D" w14:paraId="114746A3" w14:textId="77777777" w:rsidTr="00CD3B40">
        <w:tc>
          <w:tcPr>
            <w:tcW w:w="768" w:type="dxa"/>
            <w:shd w:val="clear" w:color="auto" w:fill="auto"/>
          </w:tcPr>
          <w:p w14:paraId="41E5C3C2" w14:textId="77777777" w:rsidR="00560D15" w:rsidRPr="0056207D" w:rsidRDefault="00560D15" w:rsidP="00560D15">
            <w:pPr>
              <w:jc w:val="center"/>
              <w:rPr>
                <w:rFonts w:ascii="標楷體" w:eastAsia="標楷體" w:hAnsi="標楷體"/>
                <w:color w:val="000000"/>
              </w:rPr>
            </w:pPr>
            <w:r>
              <w:rPr>
                <w:rFonts w:ascii="標楷體" w:eastAsia="標楷體" w:hAnsi="標楷體" w:hint="eastAsia"/>
                <w:color w:val="000000"/>
              </w:rPr>
              <w:t>8</w:t>
            </w:r>
          </w:p>
        </w:tc>
        <w:tc>
          <w:tcPr>
            <w:tcW w:w="1325" w:type="dxa"/>
            <w:shd w:val="clear" w:color="auto" w:fill="auto"/>
          </w:tcPr>
          <w:p w14:paraId="2693C5B7" w14:textId="77777777" w:rsidR="00560D15" w:rsidRPr="0056207D" w:rsidRDefault="00560D15" w:rsidP="00560D15">
            <w:pPr>
              <w:jc w:val="center"/>
              <w:rPr>
                <w:rFonts w:ascii="標楷體" w:eastAsia="標楷體" w:hAnsi="標楷體"/>
                <w:color w:val="000000"/>
                <w:lang w:eastAsia="zh-HK"/>
              </w:rPr>
            </w:pPr>
            <w:r w:rsidRPr="0056207D">
              <w:rPr>
                <w:rFonts w:ascii="標楷體" w:eastAsia="標楷體" w:hAnsi="標楷體" w:hint="eastAsia"/>
                <w:color w:val="000000"/>
                <w:lang w:eastAsia="zh-HK"/>
              </w:rPr>
              <w:t>資料</w:t>
            </w:r>
          </w:p>
        </w:tc>
        <w:tc>
          <w:tcPr>
            <w:tcW w:w="1869" w:type="dxa"/>
            <w:shd w:val="clear" w:color="auto" w:fill="auto"/>
          </w:tcPr>
          <w:p w14:paraId="0E14C7F6" w14:textId="77777777" w:rsidR="00560D15" w:rsidRPr="0056207D" w:rsidRDefault="00560D15" w:rsidP="00560D15">
            <w:pPr>
              <w:rPr>
                <w:rFonts w:ascii="標楷體" w:eastAsia="標楷體" w:hAnsi="標楷體"/>
              </w:rPr>
            </w:pPr>
            <w:r>
              <w:rPr>
                <w:rFonts w:ascii="標楷體" w:eastAsia="標楷體" w:hAnsi="標楷體" w:hint="eastAsia"/>
              </w:rPr>
              <w:t>額度編號</w:t>
            </w:r>
          </w:p>
        </w:tc>
        <w:tc>
          <w:tcPr>
            <w:tcW w:w="2976" w:type="dxa"/>
            <w:shd w:val="clear" w:color="auto" w:fill="auto"/>
          </w:tcPr>
          <w:p w14:paraId="4E47F0F9" w14:textId="77777777" w:rsidR="00560D15" w:rsidRPr="0056207D" w:rsidRDefault="00560D15" w:rsidP="00560D15">
            <w:pPr>
              <w:rPr>
                <w:rFonts w:ascii="標楷體" w:eastAsia="標楷體" w:hAnsi="標楷體"/>
                <w:color w:val="000000"/>
                <w:lang w:val="x-none"/>
              </w:rPr>
            </w:pPr>
          </w:p>
        </w:tc>
        <w:tc>
          <w:tcPr>
            <w:tcW w:w="3482" w:type="dxa"/>
            <w:shd w:val="clear" w:color="auto" w:fill="auto"/>
          </w:tcPr>
          <w:p w14:paraId="38F45AAC" w14:textId="77777777" w:rsidR="00560D15" w:rsidRPr="0056207D" w:rsidRDefault="00560D15" w:rsidP="00560D15">
            <w:pPr>
              <w:rPr>
                <w:rFonts w:ascii="標楷體" w:eastAsia="標楷體" w:hAnsi="標楷體"/>
                <w:color w:val="000000"/>
                <w:lang w:eastAsia="zh-HK"/>
              </w:rPr>
            </w:pPr>
          </w:p>
        </w:tc>
      </w:tr>
      <w:tr w:rsidR="00560D15" w:rsidRPr="0056207D" w14:paraId="3A73BA76" w14:textId="77777777" w:rsidTr="00CD3B40">
        <w:tc>
          <w:tcPr>
            <w:tcW w:w="768" w:type="dxa"/>
            <w:shd w:val="clear" w:color="auto" w:fill="auto"/>
          </w:tcPr>
          <w:p w14:paraId="766D9FFF" w14:textId="77777777" w:rsidR="00560D15" w:rsidRPr="0056207D" w:rsidRDefault="00560D15" w:rsidP="00560D15">
            <w:pPr>
              <w:jc w:val="center"/>
              <w:rPr>
                <w:rFonts w:ascii="標楷體" w:eastAsia="標楷體" w:hAnsi="標楷體"/>
                <w:color w:val="000000"/>
              </w:rPr>
            </w:pPr>
            <w:r>
              <w:rPr>
                <w:rFonts w:ascii="標楷體" w:eastAsia="標楷體" w:hAnsi="標楷體" w:hint="eastAsia"/>
                <w:color w:val="000000"/>
              </w:rPr>
              <w:t>9</w:t>
            </w:r>
          </w:p>
        </w:tc>
        <w:tc>
          <w:tcPr>
            <w:tcW w:w="1325" w:type="dxa"/>
            <w:shd w:val="clear" w:color="auto" w:fill="auto"/>
          </w:tcPr>
          <w:p w14:paraId="669FF019" w14:textId="77777777" w:rsidR="00560D15" w:rsidRPr="0056207D" w:rsidRDefault="00560D15" w:rsidP="00560D15">
            <w:pPr>
              <w:jc w:val="center"/>
              <w:rPr>
                <w:rFonts w:ascii="標楷體" w:eastAsia="標楷體" w:hAnsi="標楷體"/>
                <w:color w:val="000000"/>
                <w:lang w:eastAsia="zh-HK"/>
              </w:rPr>
            </w:pPr>
            <w:r w:rsidRPr="0056207D">
              <w:rPr>
                <w:rFonts w:ascii="標楷體" w:eastAsia="標楷體" w:hAnsi="標楷體" w:hint="eastAsia"/>
                <w:color w:val="000000"/>
                <w:lang w:eastAsia="zh-HK"/>
              </w:rPr>
              <w:t>資料</w:t>
            </w:r>
          </w:p>
        </w:tc>
        <w:tc>
          <w:tcPr>
            <w:tcW w:w="1869" w:type="dxa"/>
            <w:shd w:val="clear" w:color="auto" w:fill="auto"/>
          </w:tcPr>
          <w:p w14:paraId="20CACFAB" w14:textId="77777777" w:rsidR="00560D15" w:rsidRPr="0056207D" w:rsidRDefault="00560D15" w:rsidP="00560D15">
            <w:pPr>
              <w:rPr>
                <w:rFonts w:ascii="標楷體" w:eastAsia="標楷體" w:hAnsi="標楷體"/>
              </w:rPr>
            </w:pPr>
            <w:r>
              <w:rPr>
                <w:rFonts w:ascii="標楷體" w:eastAsia="標楷體" w:hAnsi="標楷體" w:hint="eastAsia"/>
              </w:rPr>
              <w:t>押品資料</w:t>
            </w:r>
          </w:p>
        </w:tc>
        <w:tc>
          <w:tcPr>
            <w:tcW w:w="2976" w:type="dxa"/>
            <w:shd w:val="clear" w:color="auto" w:fill="auto"/>
          </w:tcPr>
          <w:p w14:paraId="1F8D8BC5" w14:textId="77777777" w:rsidR="00560D15" w:rsidRPr="0056207D" w:rsidRDefault="00560D15" w:rsidP="00560D15">
            <w:pPr>
              <w:rPr>
                <w:rFonts w:ascii="標楷體" w:eastAsia="標楷體" w:hAnsi="標楷體"/>
                <w:color w:val="000000"/>
                <w:lang w:val="x-none"/>
              </w:rPr>
            </w:pPr>
          </w:p>
        </w:tc>
        <w:tc>
          <w:tcPr>
            <w:tcW w:w="3482" w:type="dxa"/>
            <w:shd w:val="clear" w:color="auto" w:fill="auto"/>
          </w:tcPr>
          <w:p w14:paraId="1437C455" w14:textId="77777777" w:rsidR="00560D15" w:rsidRPr="0056207D" w:rsidRDefault="00560D15" w:rsidP="00560D15">
            <w:pPr>
              <w:rPr>
                <w:rFonts w:ascii="標楷體" w:eastAsia="標楷體" w:hAnsi="標楷體"/>
                <w:color w:val="000000"/>
                <w:lang w:eastAsia="zh-HK"/>
              </w:rPr>
            </w:pPr>
          </w:p>
        </w:tc>
      </w:tr>
      <w:tr w:rsidR="00560D15" w:rsidRPr="0056207D" w14:paraId="12D872B3" w14:textId="77777777" w:rsidTr="00CD3B40">
        <w:tc>
          <w:tcPr>
            <w:tcW w:w="768" w:type="dxa"/>
            <w:shd w:val="clear" w:color="auto" w:fill="auto"/>
          </w:tcPr>
          <w:p w14:paraId="04C50295" w14:textId="77777777" w:rsidR="00560D15" w:rsidRPr="0056207D" w:rsidRDefault="00560D15" w:rsidP="00560D15">
            <w:pPr>
              <w:jc w:val="center"/>
              <w:rPr>
                <w:rFonts w:ascii="標楷體" w:eastAsia="標楷體" w:hAnsi="標楷體"/>
                <w:color w:val="000000"/>
              </w:rPr>
            </w:pPr>
            <w:r>
              <w:rPr>
                <w:rFonts w:ascii="標楷體" w:eastAsia="標楷體" w:hAnsi="標楷體" w:hint="eastAsia"/>
                <w:color w:val="000000"/>
              </w:rPr>
              <w:t>10</w:t>
            </w:r>
          </w:p>
        </w:tc>
        <w:tc>
          <w:tcPr>
            <w:tcW w:w="1325" w:type="dxa"/>
            <w:shd w:val="clear" w:color="auto" w:fill="auto"/>
          </w:tcPr>
          <w:p w14:paraId="1500CD12" w14:textId="77777777" w:rsidR="00560D15" w:rsidRPr="0056207D" w:rsidRDefault="00560D15" w:rsidP="00560D15">
            <w:pPr>
              <w:jc w:val="center"/>
              <w:rPr>
                <w:rFonts w:ascii="標楷體" w:eastAsia="標楷體" w:hAnsi="標楷體"/>
                <w:color w:val="000000"/>
                <w:lang w:eastAsia="zh-HK"/>
              </w:rPr>
            </w:pPr>
            <w:r w:rsidRPr="0056207D">
              <w:rPr>
                <w:rFonts w:ascii="標楷體" w:eastAsia="標楷體" w:hAnsi="標楷體" w:hint="eastAsia"/>
                <w:color w:val="000000"/>
                <w:lang w:eastAsia="zh-HK"/>
              </w:rPr>
              <w:t>資料</w:t>
            </w:r>
          </w:p>
        </w:tc>
        <w:tc>
          <w:tcPr>
            <w:tcW w:w="1869" w:type="dxa"/>
            <w:shd w:val="clear" w:color="auto" w:fill="auto"/>
          </w:tcPr>
          <w:p w14:paraId="5AC7F531" w14:textId="77777777" w:rsidR="00560D15" w:rsidRPr="0056207D" w:rsidRDefault="00560D15" w:rsidP="00560D15">
            <w:pPr>
              <w:rPr>
                <w:rFonts w:ascii="標楷體" w:eastAsia="標楷體" w:hAnsi="標楷體"/>
              </w:rPr>
            </w:pPr>
            <w:r>
              <w:rPr>
                <w:rFonts w:ascii="標楷體" w:eastAsia="標楷體" w:hAnsi="標楷體" w:hint="eastAsia"/>
              </w:rPr>
              <w:t>火險保費</w:t>
            </w:r>
          </w:p>
        </w:tc>
        <w:tc>
          <w:tcPr>
            <w:tcW w:w="2976" w:type="dxa"/>
            <w:shd w:val="clear" w:color="auto" w:fill="auto"/>
          </w:tcPr>
          <w:p w14:paraId="441647D8" w14:textId="77777777" w:rsidR="00560D15" w:rsidRPr="0056207D" w:rsidRDefault="00560D15" w:rsidP="00560D15">
            <w:pPr>
              <w:rPr>
                <w:rFonts w:ascii="標楷體" w:eastAsia="標楷體" w:hAnsi="標楷體"/>
                <w:color w:val="000000"/>
                <w:lang w:val="x-none"/>
              </w:rPr>
            </w:pPr>
            <w:r w:rsidRPr="00DC25A9">
              <w:rPr>
                <w:rFonts w:ascii="標楷體" w:eastAsia="標楷體" w:hAnsi="標楷體" w:hint="eastAsia"/>
              </w:rPr>
              <w:t>使用共用元件</w:t>
            </w:r>
            <w:r w:rsidRPr="00DC25A9">
              <w:rPr>
                <w:rFonts w:ascii="標楷體" w:eastAsia="標楷體" w:hAnsi="標楷體"/>
              </w:rPr>
              <w:t>BaTxCom</w:t>
            </w:r>
            <w:r w:rsidRPr="00DC25A9">
              <w:rPr>
                <w:rFonts w:ascii="標楷體" w:eastAsia="標楷體" w:hAnsi="標楷體" w:hint="eastAsia"/>
              </w:rPr>
              <w:t>，取得</w:t>
            </w:r>
            <w:r>
              <w:rPr>
                <w:rFonts w:ascii="標楷體" w:eastAsia="標楷體" w:hAnsi="標楷體" w:hint="eastAsia"/>
              </w:rPr>
              <w:t>[</w:t>
            </w:r>
            <w:r w:rsidRPr="00560D15">
              <w:rPr>
                <w:rFonts w:ascii="標楷體" w:eastAsia="標楷體" w:hAnsi="標楷體" w:hint="eastAsia"/>
              </w:rPr>
              <w:t>火險保費</w:t>
            </w:r>
            <w:r>
              <w:rPr>
                <w:rFonts w:ascii="標楷體" w:eastAsia="標楷體" w:hAnsi="標楷體" w:hint="eastAsia"/>
              </w:rPr>
              <w:t>]</w:t>
            </w:r>
          </w:p>
        </w:tc>
        <w:tc>
          <w:tcPr>
            <w:tcW w:w="3482" w:type="dxa"/>
            <w:shd w:val="clear" w:color="auto" w:fill="auto"/>
          </w:tcPr>
          <w:p w14:paraId="25CF0AA7" w14:textId="77777777" w:rsidR="00560D15" w:rsidRPr="0056207D" w:rsidRDefault="00560D15" w:rsidP="00560D15">
            <w:pPr>
              <w:rPr>
                <w:rFonts w:ascii="標楷體" w:eastAsia="標楷體" w:hAnsi="標楷體"/>
                <w:color w:val="000000"/>
                <w:lang w:eastAsia="zh-HK"/>
              </w:rPr>
            </w:pPr>
          </w:p>
        </w:tc>
      </w:tr>
      <w:tr w:rsidR="00560D15" w:rsidRPr="0056207D" w14:paraId="4EB7703E" w14:textId="77777777" w:rsidTr="00CD3B40">
        <w:tc>
          <w:tcPr>
            <w:tcW w:w="768" w:type="dxa"/>
            <w:shd w:val="clear" w:color="auto" w:fill="auto"/>
          </w:tcPr>
          <w:p w14:paraId="14B50230" w14:textId="77777777" w:rsidR="00560D15" w:rsidRDefault="00560D15" w:rsidP="00560D15">
            <w:pPr>
              <w:jc w:val="center"/>
              <w:rPr>
                <w:rFonts w:ascii="標楷體" w:eastAsia="標楷體" w:hAnsi="標楷體"/>
                <w:color w:val="000000"/>
              </w:rPr>
            </w:pPr>
            <w:r>
              <w:rPr>
                <w:rFonts w:ascii="標楷體" w:eastAsia="標楷體" w:hAnsi="標楷體" w:hint="eastAsia"/>
                <w:color w:val="000000"/>
              </w:rPr>
              <w:t>11</w:t>
            </w:r>
          </w:p>
        </w:tc>
        <w:tc>
          <w:tcPr>
            <w:tcW w:w="1325" w:type="dxa"/>
            <w:shd w:val="clear" w:color="auto" w:fill="auto"/>
          </w:tcPr>
          <w:p w14:paraId="7F21B803" w14:textId="77777777" w:rsidR="00560D15" w:rsidRPr="0056207D" w:rsidRDefault="00560D15" w:rsidP="00560D15">
            <w:pPr>
              <w:jc w:val="center"/>
              <w:rPr>
                <w:rFonts w:ascii="標楷體" w:eastAsia="標楷體" w:hAnsi="標楷體"/>
                <w:color w:val="000000"/>
                <w:lang w:eastAsia="zh-HK"/>
              </w:rPr>
            </w:pPr>
            <w:r w:rsidRPr="0056207D">
              <w:rPr>
                <w:rFonts w:ascii="標楷體" w:eastAsia="標楷體" w:hAnsi="標楷體" w:hint="eastAsia"/>
                <w:color w:val="000000"/>
                <w:lang w:eastAsia="zh-HK"/>
              </w:rPr>
              <w:t>資料</w:t>
            </w:r>
          </w:p>
        </w:tc>
        <w:tc>
          <w:tcPr>
            <w:tcW w:w="1869" w:type="dxa"/>
            <w:shd w:val="clear" w:color="auto" w:fill="auto"/>
          </w:tcPr>
          <w:p w14:paraId="4B9D3D5B" w14:textId="77777777" w:rsidR="00560D15" w:rsidRDefault="00560D15" w:rsidP="00560D15">
            <w:pPr>
              <w:rPr>
                <w:rFonts w:ascii="標楷體" w:eastAsia="標楷體" w:hAnsi="標楷體"/>
              </w:rPr>
            </w:pPr>
            <w:r>
              <w:rPr>
                <w:rFonts w:ascii="標楷體" w:eastAsia="標楷體" w:hAnsi="標楷體" w:hint="eastAsia"/>
              </w:rPr>
              <w:t>地震險保費</w:t>
            </w:r>
          </w:p>
        </w:tc>
        <w:tc>
          <w:tcPr>
            <w:tcW w:w="2976" w:type="dxa"/>
            <w:shd w:val="clear" w:color="auto" w:fill="auto"/>
          </w:tcPr>
          <w:p w14:paraId="6A47A60C" w14:textId="77777777" w:rsidR="00560D15" w:rsidRPr="0056207D" w:rsidRDefault="00560D15" w:rsidP="00560D15">
            <w:pPr>
              <w:rPr>
                <w:rFonts w:ascii="標楷體" w:eastAsia="標楷體" w:hAnsi="標楷體"/>
                <w:color w:val="000000"/>
                <w:lang w:val="x-none"/>
              </w:rPr>
            </w:pPr>
            <w:r w:rsidRPr="00DC25A9">
              <w:rPr>
                <w:rFonts w:ascii="標楷體" w:eastAsia="標楷體" w:hAnsi="標楷體" w:hint="eastAsia"/>
              </w:rPr>
              <w:t>使用共用元件</w:t>
            </w:r>
            <w:r w:rsidRPr="00DC25A9">
              <w:rPr>
                <w:rFonts w:ascii="標楷體" w:eastAsia="標楷體" w:hAnsi="標楷體"/>
              </w:rPr>
              <w:t>BaTxCom</w:t>
            </w:r>
            <w:r w:rsidRPr="00DC25A9">
              <w:rPr>
                <w:rFonts w:ascii="標楷體" w:eastAsia="標楷體" w:hAnsi="標楷體" w:hint="eastAsia"/>
              </w:rPr>
              <w:t>，取得</w:t>
            </w:r>
            <w:r>
              <w:rPr>
                <w:rFonts w:ascii="標楷體" w:eastAsia="標楷體" w:hAnsi="標楷體" w:hint="eastAsia"/>
              </w:rPr>
              <w:t>[</w:t>
            </w:r>
            <w:r w:rsidRPr="00560D15">
              <w:rPr>
                <w:rFonts w:ascii="標楷體" w:eastAsia="標楷體" w:hAnsi="標楷體" w:hint="eastAsia"/>
              </w:rPr>
              <w:t>地震險保費</w:t>
            </w:r>
            <w:r>
              <w:rPr>
                <w:rFonts w:ascii="標楷體" w:eastAsia="標楷體" w:hAnsi="標楷體" w:hint="eastAsia"/>
              </w:rPr>
              <w:t>]</w:t>
            </w:r>
          </w:p>
        </w:tc>
        <w:tc>
          <w:tcPr>
            <w:tcW w:w="3482" w:type="dxa"/>
            <w:shd w:val="clear" w:color="auto" w:fill="auto"/>
          </w:tcPr>
          <w:p w14:paraId="59B9F9F7" w14:textId="77777777" w:rsidR="00560D15" w:rsidRPr="0056207D" w:rsidRDefault="00560D15" w:rsidP="00560D15">
            <w:pPr>
              <w:rPr>
                <w:rFonts w:ascii="標楷體" w:eastAsia="標楷體" w:hAnsi="標楷體"/>
                <w:color w:val="000000"/>
                <w:lang w:eastAsia="zh-HK"/>
              </w:rPr>
            </w:pPr>
          </w:p>
        </w:tc>
      </w:tr>
      <w:tr w:rsidR="00560D15" w:rsidRPr="0056207D" w14:paraId="741045DE" w14:textId="77777777" w:rsidTr="00CD3B40">
        <w:tc>
          <w:tcPr>
            <w:tcW w:w="768" w:type="dxa"/>
            <w:shd w:val="clear" w:color="auto" w:fill="auto"/>
          </w:tcPr>
          <w:p w14:paraId="6E59C97F" w14:textId="77777777" w:rsidR="00560D15" w:rsidRDefault="00560D15" w:rsidP="00560D15">
            <w:pPr>
              <w:jc w:val="center"/>
              <w:rPr>
                <w:rFonts w:ascii="標楷體" w:eastAsia="標楷體" w:hAnsi="標楷體"/>
                <w:color w:val="000000"/>
              </w:rPr>
            </w:pPr>
            <w:r>
              <w:rPr>
                <w:rFonts w:ascii="標楷體" w:eastAsia="標楷體" w:hAnsi="標楷體" w:hint="eastAsia"/>
                <w:color w:val="000000"/>
              </w:rPr>
              <w:t>12</w:t>
            </w:r>
          </w:p>
        </w:tc>
        <w:tc>
          <w:tcPr>
            <w:tcW w:w="1325" w:type="dxa"/>
            <w:shd w:val="clear" w:color="auto" w:fill="auto"/>
          </w:tcPr>
          <w:p w14:paraId="0593F837" w14:textId="77777777" w:rsidR="00560D15" w:rsidRPr="0056207D" w:rsidRDefault="00560D15" w:rsidP="00560D15">
            <w:pPr>
              <w:jc w:val="center"/>
              <w:rPr>
                <w:rFonts w:ascii="標楷體" w:eastAsia="標楷體" w:hAnsi="標楷體"/>
                <w:color w:val="000000"/>
                <w:lang w:eastAsia="zh-HK"/>
              </w:rPr>
            </w:pPr>
            <w:r w:rsidRPr="0056207D">
              <w:rPr>
                <w:rFonts w:ascii="標楷體" w:eastAsia="標楷體" w:hAnsi="標楷體" w:hint="eastAsia"/>
                <w:color w:val="000000"/>
                <w:lang w:eastAsia="zh-HK"/>
              </w:rPr>
              <w:t>資料</w:t>
            </w:r>
          </w:p>
        </w:tc>
        <w:tc>
          <w:tcPr>
            <w:tcW w:w="1869" w:type="dxa"/>
            <w:shd w:val="clear" w:color="auto" w:fill="auto"/>
          </w:tcPr>
          <w:p w14:paraId="18A5F8D3" w14:textId="77777777" w:rsidR="00560D15" w:rsidRDefault="00560D15" w:rsidP="00560D15">
            <w:pPr>
              <w:rPr>
                <w:rFonts w:ascii="標楷體" w:eastAsia="標楷體" w:hAnsi="標楷體"/>
              </w:rPr>
            </w:pPr>
            <w:r>
              <w:rPr>
                <w:rFonts w:ascii="標楷體" w:eastAsia="標楷體" w:hAnsi="標楷體" w:hint="eastAsia"/>
              </w:rPr>
              <w:t>總保費</w:t>
            </w:r>
          </w:p>
        </w:tc>
        <w:tc>
          <w:tcPr>
            <w:tcW w:w="2976" w:type="dxa"/>
            <w:shd w:val="clear" w:color="auto" w:fill="auto"/>
          </w:tcPr>
          <w:p w14:paraId="32477BE3" w14:textId="77777777" w:rsidR="00560D15" w:rsidRPr="0056207D" w:rsidRDefault="00560D15" w:rsidP="00560D15">
            <w:pPr>
              <w:rPr>
                <w:rFonts w:ascii="標楷體" w:eastAsia="標楷體" w:hAnsi="標楷體"/>
                <w:color w:val="000000"/>
                <w:lang w:val="x-none"/>
              </w:rPr>
            </w:pPr>
            <w:r w:rsidRPr="00DC25A9">
              <w:rPr>
                <w:rFonts w:ascii="標楷體" w:eastAsia="標楷體" w:hAnsi="標楷體" w:hint="eastAsia"/>
              </w:rPr>
              <w:t>使用共用元件</w:t>
            </w:r>
            <w:r w:rsidRPr="00DC25A9">
              <w:rPr>
                <w:rFonts w:ascii="標楷體" w:eastAsia="標楷體" w:hAnsi="標楷體"/>
              </w:rPr>
              <w:t>BaTxCom</w:t>
            </w:r>
            <w:r w:rsidRPr="00DC25A9">
              <w:rPr>
                <w:rFonts w:ascii="標楷體" w:eastAsia="標楷體" w:hAnsi="標楷體" w:hint="eastAsia"/>
              </w:rPr>
              <w:t>，取得</w:t>
            </w:r>
            <w:r>
              <w:rPr>
                <w:rFonts w:ascii="標楷體" w:eastAsia="標楷體" w:hAnsi="標楷體" w:hint="eastAsia"/>
              </w:rPr>
              <w:t>[</w:t>
            </w:r>
            <w:r w:rsidRPr="00560D15">
              <w:rPr>
                <w:rFonts w:ascii="標楷體" w:eastAsia="標楷體" w:hAnsi="標楷體" w:hint="eastAsia"/>
              </w:rPr>
              <w:t>總保費</w:t>
            </w:r>
            <w:r>
              <w:rPr>
                <w:rFonts w:ascii="標楷體" w:eastAsia="標楷體" w:hAnsi="標楷體" w:hint="eastAsia"/>
              </w:rPr>
              <w:t>]</w:t>
            </w:r>
          </w:p>
        </w:tc>
        <w:tc>
          <w:tcPr>
            <w:tcW w:w="3482" w:type="dxa"/>
            <w:shd w:val="clear" w:color="auto" w:fill="auto"/>
          </w:tcPr>
          <w:p w14:paraId="7B688702" w14:textId="77777777" w:rsidR="00560D15" w:rsidRPr="0056207D" w:rsidRDefault="00560D15" w:rsidP="00560D15">
            <w:pPr>
              <w:rPr>
                <w:rFonts w:ascii="標楷體" w:eastAsia="標楷體" w:hAnsi="標楷體"/>
                <w:color w:val="000000"/>
                <w:lang w:eastAsia="zh-HK"/>
              </w:rPr>
            </w:pPr>
          </w:p>
        </w:tc>
      </w:tr>
    </w:tbl>
    <w:p w14:paraId="2F555674" w14:textId="77777777" w:rsidR="002E2153" w:rsidRPr="00560D15" w:rsidRDefault="002E2153" w:rsidP="005A18D1"/>
    <w:p w14:paraId="77E25CE8" w14:textId="77777777" w:rsidR="00123D05" w:rsidRPr="00456B60" w:rsidRDefault="00123D05" w:rsidP="005A18D1">
      <w:r w:rsidRPr="00456B60">
        <w:br w:type="page"/>
      </w:r>
    </w:p>
    <w:p w14:paraId="42131609" w14:textId="77777777" w:rsidR="005A18D1" w:rsidRPr="00456B60" w:rsidRDefault="005A18D1" w:rsidP="00950600">
      <w:pPr>
        <w:pStyle w:val="5"/>
        <w:numPr>
          <w:ilvl w:val="3"/>
          <w:numId w:val="14"/>
        </w:numPr>
      </w:pPr>
      <w:bookmarkStart w:id="258" w:name="_Toc135402895"/>
      <w:r w:rsidRPr="00456B60">
        <w:lastRenderedPageBreak/>
        <w:t>L4511</w:t>
      </w:r>
      <w:r w:rsidR="00CE5315" w:rsidRPr="00456B60">
        <w:rPr>
          <w:rFonts w:hint="eastAsia"/>
        </w:rPr>
        <w:t>產出員工扣薪媒體檔</w:t>
      </w:r>
      <w:bookmarkEnd w:id="258"/>
    </w:p>
    <w:p w14:paraId="71412485" w14:textId="77777777" w:rsidR="005A18D1" w:rsidRPr="00456B60" w:rsidRDefault="005A18D1"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456B60" w14:paraId="1AD62EE7"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6B22E691" w14:textId="77777777" w:rsidR="005A18D1" w:rsidRPr="00456B60" w:rsidRDefault="005A18D1" w:rsidP="0093607A">
            <w:pPr>
              <w:rPr>
                <w:rFonts w:eastAsia="標楷體"/>
              </w:rPr>
            </w:pPr>
            <w:r w:rsidRPr="00456B60">
              <w:rPr>
                <w:rFonts w:eastAsia="標楷體"/>
              </w:rPr>
              <w:t>功能名稱</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34F44A61" w14:textId="77777777" w:rsidR="005A18D1" w:rsidRPr="00456B60" w:rsidRDefault="00E44871" w:rsidP="0093607A">
            <w:pPr>
              <w:rPr>
                <w:rFonts w:ascii="標楷體" w:eastAsia="標楷體" w:hAnsi="標楷體"/>
              </w:rPr>
            </w:pPr>
            <w:r w:rsidRPr="00456B60">
              <w:rPr>
                <w:rFonts w:ascii="標楷體" w:eastAsia="標楷體" w:hAnsi="標楷體" w:hint="eastAsia"/>
              </w:rPr>
              <w:t>產出員工扣薪媒體檔</w:t>
            </w:r>
          </w:p>
        </w:tc>
      </w:tr>
      <w:tr w:rsidR="00814853" w:rsidRPr="00456B60" w14:paraId="519378F9"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25D20838" w14:textId="77777777" w:rsidR="00814853" w:rsidRPr="00456B60" w:rsidRDefault="00814853" w:rsidP="00814853">
            <w:pPr>
              <w:rPr>
                <w:rFonts w:eastAsia="標楷體"/>
              </w:rPr>
            </w:pPr>
            <w:r w:rsidRPr="00456B60">
              <w:rPr>
                <w:rFonts w:eastAsia="標楷體"/>
              </w:rPr>
              <w:t>進入條件</w:t>
            </w:r>
          </w:p>
        </w:tc>
        <w:tc>
          <w:tcPr>
            <w:tcW w:w="6318" w:type="dxa"/>
            <w:tcBorders>
              <w:top w:val="single" w:sz="8" w:space="0" w:color="000000"/>
              <w:left w:val="single" w:sz="8" w:space="0" w:color="000000"/>
              <w:bottom w:val="single" w:sz="8" w:space="0" w:color="000000"/>
            </w:tcBorders>
          </w:tcPr>
          <w:p w14:paraId="05921DF2" w14:textId="77777777" w:rsidR="00814853" w:rsidRPr="00456B60" w:rsidRDefault="00814853" w:rsidP="00814853">
            <w:pPr>
              <w:rPr>
                <w:rFonts w:eastAsia="標楷體"/>
              </w:rPr>
            </w:pPr>
            <w:r w:rsidRPr="00456B60">
              <w:rPr>
                <w:rFonts w:ascii="標楷體" w:eastAsia="標楷體" w:hAnsi="標楷體" w:hint="eastAsia"/>
              </w:rPr>
              <w:t>產出員工扣薪媒體檔</w:t>
            </w:r>
          </w:p>
        </w:tc>
      </w:tr>
      <w:tr w:rsidR="005A18D1" w:rsidRPr="00456B60" w14:paraId="6645D97A"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2194BACE" w14:textId="77777777" w:rsidR="005A18D1" w:rsidRPr="00456B60" w:rsidRDefault="005A18D1" w:rsidP="0093607A">
            <w:pPr>
              <w:rPr>
                <w:rFonts w:eastAsia="標楷體"/>
              </w:rPr>
            </w:pPr>
            <w:r w:rsidRPr="00456B60">
              <w:rPr>
                <w:rFonts w:eastAsia="標楷體"/>
              </w:rPr>
              <w:t>基本流程</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61CF3C36" w14:textId="77777777" w:rsidR="005A18D1" w:rsidRPr="00456B60" w:rsidRDefault="00A6488D" w:rsidP="0013032A">
            <w:pPr>
              <w:rPr>
                <w:rFonts w:ascii="標楷體" w:eastAsia="標楷體" w:hAnsi="標楷體"/>
                <w:lang w:eastAsia="zh-HK"/>
              </w:rPr>
            </w:pPr>
            <w:r w:rsidRPr="00A6488D">
              <w:rPr>
                <w:rFonts w:ascii="標楷體" w:eastAsia="標楷體" w:hAnsi="標楷體" w:hint="eastAsia"/>
                <w:lang w:eastAsia="zh-HK"/>
              </w:rPr>
              <w:t>參考「作業流程.員工扣薪」流程</w:t>
            </w:r>
          </w:p>
        </w:tc>
      </w:tr>
      <w:tr w:rsidR="005A18D1" w:rsidRPr="00456B60" w14:paraId="467982B8"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20B512CF" w14:textId="77777777" w:rsidR="005A18D1" w:rsidRPr="00456B60" w:rsidRDefault="005A18D1" w:rsidP="0093607A">
            <w:pPr>
              <w:rPr>
                <w:rFonts w:eastAsia="標楷體"/>
              </w:rPr>
            </w:pPr>
            <w:r w:rsidRPr="00456B60">
              <w:rPr>
                <w:rFonts w:eastAsia="標楷體"/>
              </w:rPr>
              <w:t>選用流程</w:t>
            </w:r>
          </w:p>
        </w:tc>
        <w:tc>
          <w:tcPr>
            <w:tcW w:w="6318" w:type="dxa"/>
            <w:tcBorders>
              <w:top w:val="single" w:sz="8" w:space="0" w:color="000000"/>
              <w:left w:val="single" w:sz="8" w:space="0" w:color="000000"/>
              <w:bottom w:val="single" w:sz="8" w:space="0" w:color="000000"/>
            </w:tcBorders>
          </w:tcPr>
          <w:p w14:paraId="5D9F61D8" w14:textId="77777777" w:rsidR="005A18D1" w:rsidRPr="00456B60" w:rsidRDefault="005A18D1" w:rsidP="0093607A">
            <w:pPr>
              <w:rPr>
                <w:rFonts w:eastAsia="標楷體"/>
              </w:rPr>
            </w:pPr>
          </w:p>
        </w:tc>
      </w:tr>
      <w:tr w:rsidR="005A18D1" w:rsidRPr="00456B60" w14:paraId="4CAB5270"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3E98B239" w14:textId="77777777" w:rsidR="005A18D1" w:rsidRPr="00456B60" w:rsidRDefault="005A18D1" w:rsidP="0093607A">
            <w:pPr>
              <w:rPr>
                <w:rFonts w:eastAsia="標楷體"/>
              </w:rPr>
            </w:pPr>
            <w:r w:rsidRPr="00456B60">
              <w:rPr>
                <w:rFonts w:eastAsia="標楷體"/>
              </w:rPr>
              <w:t>例外流程</w:t>
            </w:r>
          </w:p>
        </w:tc>
        <w:tc>
          <w:tcPr>
            <w:tcW w:w="6318" w:type="dxa"/>
            <w:tcBorders>
              <w:top w:val="single" w:sz="8" w:space="0" w:color="000000"/>
              <w:left w:val="single" w:sz="8" w:space="0" w:color="000000"/>
              <w:bottom w:val="single" w:sz="8" w:space="0" w:color="000000"/>
            </w:tcBorders>
          </w:tcPr>
          <w:p w14:paraId="02FA0555" w14:textId="77777777" w:rsidR="005A18D1" w:rsidRPr="00456B60" w:rsidRDefault="005A18D1" w:rsidP="0093607A">
            <w:pPr>
              <w:rPr>
                <w:rFonts w:eastAsia="標楷體"/>
              </w:rPr>
            </w:pPr>
          </w:p>
        </w:tc>
      </w:tr>
      <w:tr w:rsidR="005A18D1" w:rsidRPr="00456B60" w14:paraId="574AC3A1"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6386743F" w14:textId="77777777" w:rsidR="005A18D1" w:rsidRPr="00456B60" w:rsidRDefault="005A18D1" w:rsidP="0093607A">
            <w:pPr>
              <w:rPr>
                <w:rFonts w:eastAsia="標楷體"/>
              </w:rPr>
            </w:pPr>
            <w:r w:rsidRPr="00456B60">
              <w:rPr>
                <w:rFonts w:eastAsia="標楷體"/>
              </w:rPr>
              <w:t>執行後狀況</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38267266" w14:textId="77777777" w:rsidR="0003585A" w:rsidRPr="00BC0B64" w:rsidRDefault="0003585A" w:rsidP="00A410A5">
            <w:pPr>
              <w:ind w:left="240" w:hangingChars="100" w:hanging="240"/>
              <w:rPr>
                <w:rFonts w:ascii="標楷體" w:eastAsia="標楷體" w:hAnsi="標楷體"/>
              </w:rPr>
            </w:pPr>
            <w:r w:rsidRPr="00BC0B64">
              <w:rPr>
                <w:rFonts w:ascii="標楷體" w:eastAsia="標楷體" w:hAnsi="標楷體" w:hint="eastAsia"/>
              </w:rPr>
              <w:t>1.</w:t>
            </w:r>
            <w:r w:rsidR="00A410A5" w:rsidRPr="00A410A5">
              <w:rPr>
                <w:rFonts w:ascii="標楷體" w:eastAsia="標楷體" w:hAnsi="標楷體" w:hint="eastAsia"/>
              </w:rPr>
              <w:t>於L4500設定之[媒體日期]當天</w:t>
            </w:r>
            <w:r w:rsidRPr="00BC0B64">
              <w:rPr>
                <w:rFonts w:ascii="標楷體" w:eastAsia="標楷體" w:hAnsi="標楷體" w:hint="eastAsia"/>
              </w:rPr>
              <w:t>，[應處理清單]</w:t>
            </w:r>
            <w:r>
              <w:rPr>
                <w:rFonts w:ascii="標楷體" w:eastAsia="標楷體" w:hAnsi="標楷體" w:hint="eastAsia"/>
                <w:lang w:eastAsia="zh-HK"/>
              </w:rPr>
              <w:t>會</w:t>
            </w:r>
            <w:r w:rsidRPr="00BC0B64">
              <w:rPr>
                <w:rFonts w:ascii="標楷體" w:eastAsia="標楷體" w:hAnsi="標楷體" w:hint="eastAsia"/>
              </w:rPr>
              <w:t>執行[15日薪]及[非15日薪]扣薪媒體檔產出作業：</w:t>
            </w:r>
          </w:p>
          <w:p w14:paraId="35FF80E8" w14:textId="77777777" w:rsidR="0003585A" w:rsidRPr="00BC0B64" w:rsidRDefault="0003585A" w:rsidP="0003585A">
            <w:pPr>
              <w:ind w:firstLineChars="100" w:firstLine="240"/>
              <w:rPr>
                <w:rFonts w:ascii="標楷體" w:eastAsia="標楷體" w:hAnsi="標楷體"/>
              </w:rPr>
            </w:pPr>
            <w:r w:rsidRPr="00BC0B64">
              <w:rPr>
                <w:rFonts w:ascii="標楷體" w:eastAsia="標楷體" w:hAnsi="標楷體" w:hint="eastAsia"/>
              </w:rPr>
              <w:t>(1)有扣薪媒體明細資料時產生檔案。</w:t>
            </w:r>
          </w:p>
          <w:p w14:paraId="2601138F" w14:textId="77777777" w:rsidR="0003585A" w:rsidRPr="00BC0B64" w:rsidRDefault="0003585A" w:rsidP="0003585A">
            <w:pPr>
              <w:ind w:firstLineChars="100" w:firstLine="240"/>
              <w:rPr>
                <w:rFonts w:ascii="標楷體" w:eastAsia="標楷體" w:hAnsi="標楷體"/>
              </w:rPr>
            </w:pPr>
            <w:r w:rsidRPr="00BC0B64">
              <w:rPr>
                <w:rFonts w:ascii="標楷體" w:eastAsia="標楷體" w:hAnsi="標楷體" w:hint="eastAsia"/>
              </w:rPr>
              <w:t>(2)無扣薪媒體明細資料時產生</w:t>
            </w:r>
            <w:commentRangeStart w:id="259"/>
            <w:r w:rsidRPr="00BC0B64">
              <w:rPr>
                <w:rFonts w:ascii="標楷體" w:eastAsia="標楷體" w:hAnsi="標楷體" w:hint="eastAsia"/>
              </w:rPr>
              <w:t>空檔</w:t>
            </w:r>
            <w:commentRangeEnd w:id="259"/>
            <w:r>
              <w:rPr>
                <w:rStyle w:val="afd"/>
              </w:rPr>
              <w:commentReference w:id="259"/>
            </w:r>
            <w:r w:rsidRPr="00BC0B64">
              <w:rPr>
                <w:rFonts w:ascii="標楷體" w:eastAsia="標楷體" w:hAnsi="標楷體" w:hint="eastAsia"/>
              </w:rPr>
              <w:t>。</w:t>
            </w:r>
          </w:p>
          <w:p w14:paraId="12580F2C" w14:textId="77777777" w:rsidR="005A18D1" w:rsidRPr="00456B60" w:rsidRDefault="0003585A" w:rsidP="00676116">
            <w:pPr>
              <w:ind w:left="240" w:hangingChars="100" w:hanging="240"/>
              <w:rPr>
                <w:rFonts w:eastAsia="標楷體"/>
              </w:rPr>
            </w:pPr>
            <w:r w:rsidRPr="00BC0B64">
              <w:rPr>
                <w:rFonts w:ascii="標楷體" w:eastAsia="標楷體" w:hAnsi="標楷體" w:hint="eastAsia"/>
              </w:rPr>
              <w:t>2.未設定之日期</w:t>
            </w:r>
            <w:r w:rsidR="00676116" w:rsidRPr="00BC0B64">
              <w:rPr>
                <w:rFonts w:ascii="標楷體" w:eastAsia="標楷體" w:hAnsi="標楷體" w:hint="eastAsia"/>
              </w:rPr>
              <w:t>，</w:t>
            </w:r>
            <w:r w:rsidR="00676116" w:rsidRPr="004D6FB2">
              <w:rPr>
                <w:rFonts w:ascii="標楷體" w:eastAsia="標楷體" w:hAnsi="標楷體" w:hint="eastAsia"/>
              </w:rPr>
              <w:t>提示錯誤訊息</w:t>
            </w:r>
            <w:r w:rsidR="00676116" w:rsidRPr="004D6FB2">
              <w:rPr>
                <w:rFonts w:ascii="標楷體" w:eastAsia="標楷體" w:hAnsi="標楷體"/>
              </w:rPr>
              <w:t>"</w:t>
            </w:r>
            <w:r w:rsidR="00676116">
              <w:rPr>
                <w:rFonts w:ascii="標楷體" w:eastAsia="標楷體" w:hAnsi="標楷體" w:hint="eastAsia"/>
              </w:rPr>
              <w:t>E0010</w:t>
            </w:r>
            <w:r w:rsidR="00676116">
              <w:rPr>
                <w:rFonts w:ascii="標楷體" w:eastAsia="標楷體" w:hAnsi="標楷體" w:hint="eastAsia"/>
                <w:lang w:eastAsia="zh-HK"/>
              </w:rPr>
              <w:t>功</w:t>
            </w:r>
            <w:r w:rsidR="00676116">
              <w:rPr>
                <w:rFonts w:ascii="標楷體" w:eastAsia="標楷體" w:hAnsi="標楷體" w:hint="eastAsia"/>
              </w:rPr>
              <w:t>能</w:t>
            </w:r>
            <w:r w:rsidR="00676116">
              <w:rPr>
                <w:rFonts w:ascii="標楷體" w:eastAsia="標楷體" w:hAnsi="標楷體" w:hint="eastAsia"/>
                <w:lang w:eastAsia="zh-HK"/>
              </w:rPr>
              <w:t>選</w:t>
            </w:r>
            <w:r w:rsidR="00676116">
              <w:rPr>
                <w:rFonts w:ascii="標楷體" w:eastAsia="標楷體" w:hAnsi="標楷體" w:hint="eastAsia"/>
              </w:rPr>
              <w:t>擇</w:t>
            </w:r>
            <w:r w:rsidR="00676116">
              <w:rPr>
                <w:rFonts w:ascii="標楷體" w:eastAsia="標楷體" w:hAnsi="標楷體" w:hint="eastAsia"/>
                <w:lang w:eastAsia="zh-HK"/>
              </w:rPr>
              <w:t>錯</w:t>
            </w:r>
            <w:r w:rsidR="00676116">
              <w:rPr>
                <w:rFonts w:ascii="標楷體" w:eastAsia="標楷體" w:hAnsi="標楷體" w:hint="eastAsia"/>
              </w:rPr>
              <w:t>誤(</w:t>
            </w:r>
            <w:r w:rsidR="00676116">
              <w:rPr>
                <w:rFonts w:ascii="標楷體" w:eastAsia="標楷體" w:hAnsi="標楷體" w:hint="eastAsia"/>
                <w:lang w:eastAsia="zh-HK"/>
              </w:rPr>
              <w:t>非設定媒</w:t>
            </w:r>
            <w:r w:rsidR="00676116">
              <w:rPr>
                <w:rFonts w:ascii="標楷體" w:eastAsia="標楷體" w:hAnsi="標楷體" w:hint="eastAsia"/>
              </w:rPr>
              <w:t>體</w:t>
            </w:r>
            <w:r w:rsidR="00676116">
              <w:rPr>
                <w:rFonts w:ascii="標楷體" w:eastAsia="標楷體" w:hAnsi="標楷體" w:hint="eastAsia"/>
                <w:lang w:eastAsia="zh-HK"/>
              </w:rPr>
              <w:t>日</w:t>
            </w:r>
            <w:r w:rsidR="00676116">
              <w:rPr>
                <w:rFonts w:ascii="標楷體" w:eastAsia="標楷體" w:hAnsi="標楷體" w:hint="eastAsia"/>
              </w:rPr>
              <w:t>)</w:t>
            </w:r>
            <w:r w:rsidR="00676116" w:rsidRPr="004D6FB2">
              <w:rPr>
                <w:rFonts w:ascii="標楷體" w:eastAsia="標楷體" w:hAnsi="標楷體"/>
              </w:rPr>
              <w:t>"</w:t>
            </w:r>
          </w:p>
        </w:tc>
      </w:tr>
      <w:tr w:rsidR="005A18D1" w:rsidRPr="00456B60" w14:paraId="5642C1E5"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6A3FDD9D" w14:textId="77777777" w:rsidR="005A18D1" w:rsidRPr="00456B60" w:rsidRDefault="005A18D1" w:rsidP="0093607A">
            <w:pPr>
              <w:rPr>
                <w:rFonts w:eastAsia="標楷體"/>
              </w:rPr>
            </w:pPr>
            <w:r w:rsidRPr="00456B60">
              <w:rPr>
                <w:rFonts w:eastAsia="標楷體"/>
              </w:rPr>
              <w:t>特別需求</w:t>
            </w:r>
          </w:p>
        </w:tc>
        <w:tc>
          <w:tcPr>
            <w:tcW w:w="6318" w:type="dxa"/>
            <w:tcBorders>
              <w:top w:val="single" w:sz="8" w:space="0" w:color="000000"/>
              <w:left w:val="single" w:sz="8" w:space="0" w:color="000000"/>
              <w:bottom w:val="single" w:sz="8" w:space="0" w:color="000000"/>
            </w:tcBorders>
          </w:tcPr>
          <w:p w14:paraId="2F25BFFB" w14:textId="77777777" w:rsidR="005A18D1" w:rsidRPr="00456B60" w:rsidRDefault="001D7E35" w:rsidP="0093607A">
            <w:pPr>
              <w:rPr>
                <w:rFonts w:eastAsia="標楷體"/>
              </w:rPr>
            </w:pPr>
            <w:r w:rsidRPr="001D7E35">
              <w:rPr>
                <w:rFonts w:ascii="標楷體" w:eastAsia="標楷體" w:hAnsi="標楷體" w:hint="eastAsia"/>
              </w:rPr>
              <w:t>使用共用元件</w:t>
            </w:r>
            <w:r w:rsidRPr="001D7E35">
              <w:rPr>
                <w:rFonts w:ascii="標楷體" w:eastAsia="標楷體" w:hAnsi="標楷體"/>
              </w:rPr>
              <w:t>TxToDoCom</w:t>
            </w:r>
            <w:r w:rsidRPr="001D7E35">
              <w:rPr>
                <w:rFonts w:ascii="標楷體" w:eastAsia="標楷體" w:hAnsi="標楷體" w:hint="eastAsia"/>
                <w:lang w:eastAsia="zh-HK"/>
              </w:rPr>
              <w:t>，寫入應處理事項清單</w:t>
            </w:r>
          </w:p>
        </w:tc>
      </w:tr>
      <w:tr w:rsidR="005A18D1" w:rsidRPr="00456B60" w14:paraId="14C54C6E"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5A15537E" w14:textId="77777777" w:rsidR="005A18D1" w:rsidRPr="00456B60" w:rsidRDefault="005A18D1" w:rsidP="0093607A">
            <w:pPr>
              <w:rPr>
                <w:rFonts w:eastAsia="標楷體"/>
              </w:rPr>
            </w:pPr>
            <w:r w:rsidRPr="00456B60">
              <w:rPr>
                <w:rFonts w:eastAsia="標楷體"/>
              </w:rPr>
              <w:t>參考</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7F30F8CA" w14:textId="6F3D55A2" w:rsidR="005A18D1" w:rsidRPr="00456B60" w:rsidRDefault="00402BDD" w:rsidP="0093607A">
            <w:pPr>
              <w:rPr>
                <w:rFonts w:eastAsia="標楷體"/>
              </w:rPr>
            </w:pPr>
            <w:r w:rsidRPr="00456B60">
              <w:rPr>
                <w:rFonts w:eastAsia="標楷體"/>
              </w:rPr>
              <w:object w:dxaOrig="1287" w:dyaOrig="872" w14:anchorId="03FAAEAF">
                <v:shape id="_x0000_i1132" type="#_x0000_t75" style="width:66pt;height:42pt" o:ole="">
                  <v:imagedata r:id="rId371" o:title=""/>
                </v:shape>
                <o:OLEObject Type="Embed" ProgID="Package" ShapeID="_x0000_i1132" DrawAspect="Icon" ObjectID="_1746016047" r:id="rId372"/>
              </w:object>
            </w:r>
            <w:r w:rsidRPr="00456B60">
              <w:rPr>
                <w:rFonts w:eastAsia="標楷體"/>
              </w:rPr>
              <w:object w:dxaOrig="1287" w:dyaOrig="872" w14:anchorId="430C2DFD">
                <v:shape id="_x0000_i1133" type="#_x0000_t75" style="width:66pt;height:42pt" o:ole="">
                  <v:imagedata r:id="rId373" o:title=""/>
                </v:shape>
                <o:OLEObject Type="Embed" ProgID="Package" ShapeID="_x0000_i1133" DrawAspect="Icon" ObjectID="_1746016048" r:id="rId374"/>
              </w:object>
            </w:r>
            <w:bookmarkStart w:id="260" w:name="_MON_1681123982"/>
            <w:bookmarkEnd w:id="260"/>
            <w:r w:rsidR="00B55412" w:rsidRPr="00456B60">
              <w:rPr>
                <w:rFonts w:eastAsia="標楷體"/>
              </w:rPr>
              <w:object w:dxaOrig="1520" w:dyaOrig="1033" w14:anchorId="454D2883">
                <v:shape id="_x0000_i1134" type="#_x0000_t75" style="width:78pt;height:54pt" o:ole="">
                  <v:imagedata r:id="rId375" o:title=""/>
                </v:shape>
                <o:OLEObject Type="Embed" ProgID="Word.Document.12" ShapeID="_x0000_i1134" DrawAspect="Icon" ObjectID="_1746016049" r:id="rId376">
                  <o:FieldCodes>\s</o:FieldCodes>
                </o:OLEObject>
              </w:object>
            </w:r>
          </w:p>
        </w:tc>
      </w:tr>
    </w:tbl>
    <w:p w14:paraId="7011D2ED" w14:textId="77777777" w:rsidR="005A18D1" w:rsidRPr="00456B60" w:rsidRDefault="005A18D1" w:rsidP="005A18D1"/>
    <w:p w14:paraId="76D5CC6C" w14:textId="77777777" w:rsidR="0013032A" w:rsidRPr="00456B60" w:rsidRDefault="0013032A"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13032A" w:rsidRPr="00456B60" w14:paraId="222CCFA3" w14:textId="77777777" w:rsidTr="00FC1D03">
        <w:tc>
          <w:tcPr>
            <w:tcW w:w="851" w:type="dxa"/>
            <w:shd w:val="clear" w:color="auto" w:fill="D9D9D9"/>
          </w:tcPr>
          <w:p w14:paraId="03105508" w14:textId="77777777" w:rsidR="0013032A" w:rsidRPr="00456B60" w:rsidRDefault="0013032A" w:rsidP="00FC1D03">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249AC8E2" w14:textId="77777777" w:rsidR="0013032A" w:rsidRPr="00456B60" w:rsidRDefault="0013032A" w:rsidP="00FC1D03">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611949B0" w14:textId="77777777" w:rsidR="0013032A" w:rsidRPr="00456B60" w:rsidRDefault="0013032A" w:rsidP="00FC1D03">
            <w:pPr>
              <w:jc w:val="center"/>
              <w:rPr>
                <w:rFonts w:ascii="標楷體" w:eastAsia="標楷體" w:hAnsi="標楷體"/>
              </w:rPr>
            </w:pPr>
            <w:r w:rsidRPr="00456B60">
              <w:rPr>
                <w:rFonts w:ascii="標楷體" w:eastAsia="標楷體" w:hAnsi="標楷體" w:hint="eastAsia"/>
                <w:lang w:eastAsia="zh-HK"/>
              </w:rPr>
              <w:t>說明</w:t>
            </w:r>
          </w:p>
        </w:tc>
      </w:tr>
      <w:tr w:rsidR="0013032A" w:rsidRPr="00456B60" w14:paraId="3F5B6A30" w14:textId="77777777" w:rsidTr="00FC1D03">
        <w:tc>
          <w:tcPr>
            <w:tcW w:w="851" w:type="dxa"/>
            <w:shd w:val="clear" w:color="auto" w:fill="auto"/>
          </w:tcPr>
          <w:p w14:paraId="2C266CDE" w14:textId="77777777" w:rsidR="0013032A" w:rsidRPr="00456B60" w:rsidRDefault="0013032A" w:rsidP="00FC1D03">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tcPr>
          <w:p w14:paraId="592B5385" w14:textId="77777777" w:rsidR="0013032A" w:rsidRPr="00456B60" w:rsidRDefault="0013032A" w:rsidP="00FC1D03">
            <w:pPr>
              <w:rPr>
                <w:rFonts w:ascii="標楷體" w:eastAsia="標楷體" w:hAnsi="標楷體"/>
              </w:rPr>
            </w:pPr>
            <w:r w:rsidRPr="00456B60">
              <w:rPr>
                <w:rFonts w:ascii="標楷體" w:eastAsia="標楷體" w:hAnsi="標楷體"/>
              </w:rPr>
              <w:t>EmpDeductMedia</w:t>
            </w:r>
          </w:p>
        </w:tc>
        <w:tc>
          <w:tcPr>
            <w:tcW w:w="3828" w:type="dxa"/>
            <w:shd w:val="clear" w:color="auto" w:fill="auto"/>
          </w:tcPr>
          <w:p w14:paraId="6E2FEB1B" w14:textId="77777777" w:rsidR="0013032A" w:rsidRPr="00456B60" w:rsidRDefault="0013032A" w:rsidP="00FC1D03">
            <w:pPr>
              <w:rPr>
                <w:rFonts w:ascii="標楷體" w:eastAsia="標楷體" w:hAnsi="標楷體"/>
              </w:rPr>
            </w:pPr>
            <w:r w:rsidRPr="00456B60">
              <w:rPr>
                <w:rFonts w:ascii="標楷體" w:eastAsia="標楷體" w:hAnsi="標楷體" w:hint="eastAsia"/>
              </w:rPr>
              <w:t>員工扣薪媒體檔</w:t>
            </w:r>
          </w:p>
        </w:tc>
      </w:tr>
    </w:tbl>
    <w:p w14:paraId="3105852F" w14:textId="77777777" w:rsidR="0013032A" w:rsidRPr="00456B60" w:rsidRDefault="0013032A" w:rsidP="005A18D1"/>
    <w:p w14:paraId="3BD33C6F" w14:textId="77777777" w:rsidR="005A18D1" w:rsidRPr="00456B60" w:rsidRDefault="005A18D1" w:rsidP="00CA731B">
      <w:pPr>
        <w:pStyle w:val="a"/>
      </w:pPr>
      <w:r w:rsidRPr="00456B60">
        <w:t>UI畫面</w:t>
      </w:r>
      <w:r w:rsidR="002A7E50">
        <w:rPr>
          <w:rFonts w:hint="eastAsia"/>
        </w:rPr>
        <w:t xml:space="preserve">    </w:t>
      </w:r>
    </w:p>
    <w:p w14:paraId="31C2386E" w14:textId="77777777" w:rsidR="005A18D1" w:rsidRPr="00456B60" w:rsidRDefault="00E402B0" w:rsidP="005A18D1">
      <w:pPr>
        <w:pStyle w:val="42"/>
        <w:spacing w:after="72"/>
        <w:ind w:leftChars="0" w:left="0"/>
        <w:rPr>
          <w:rFonts w:hAnsi="標楷體"/>
          <w:noProof/>
        </w:rPr>
      </w:pPr>
      <w:commentRangeStart w:id="261"/>
      <w:commentRangeEnd w:id="261"/>
      <w:r>
        <w:rPr>
          <w:rStyle w:val="afd"/>
          <w:rFonts w:ascii="Times New Roman" w:eastAsia="新細明體" w:hAnsi="Times New Roman" w:cs="Times New Roman"/>
          <w:kern w:val="2"/>
        </w:rPr>
        <w:commentReference w:id="261"/>
      </w:r>
    </w:p>
    <w:p w14:paraId="02FBA018" w14:textId="2BBEF09F" w:rsidR="003A3327" w:rsidRDefault="00EE6E6B" w:rsidP="004818BF">
      <w:pPr>
        <w:pStyle w:val="42"/>
        <w:spacing w:after="72"/>
        <w:ind w:leftChars="300" w:left="720"/>
        <w:rPr>
          <w:rFonts w:hAnsi="標楷體"/>
          <w:noProof/>
        </w:rPr>
      </w:pPr>
      <w:r w:rsidRPr="002A7E50">
        <w:rPr>
          <w:rFonts w:hAnsi="標楷體"/>
          <w:noProof/>
        </w:rPr>
        <w:drawing>
          <wp:inline distT="0" distB="0" distL="0" distR="0" wp14:anchorId="3C180F1E" wp14:editId="5657E399">
            <wp:extent cx="5397761" cy="1794164"/>
            <wp:effectExtent l="0" t="0" r="0" b="0"/>
            <wp:docPr id="22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5406996" cy="1797233"/>
                    </a:xfrm>
                    <a:prstGeom prst="rect">
                      <a:avLst/>
                    </a:prstGeom>
                    <a:noFill/>
                    <a:ln>
                      <a:noFill/>
                    </a:ln>
                  </pic:spPr>
                </pic:pic>
              </a:graphicData>
            </a:graphic>
          </wp:inline>
        </w:drawing>
      </w:r>
    </w:p>
    <w:p w14:paraId="5721DD3A" w14:textId="77777777" w:rsidR="004818BF" w:rsidRPr="00456B60" w:rsidRDefault="004818BF" w:rsidP="004818BF">
      <w:pPr>
        <w:pStyle w:val="42"/>
        <w:spacing w:after="72"/>
        <w:ind w:leftChars="300" w:left="720"/>
        <w:rPr>
          <w:rFonts w:hAnsi="標楷體"/>
          <w:noProof/>
        </w:rPr>
      </w:pPr>
    </w:p>
    <w:p w14:paraId="0A395AD1" w14:textId="77777777" w:rsidR="003A3327" w:rsidRPr="00456B60" w:rsidRDefault="003A3327" w:rsidP="00CA731B">
      <w:pPr>
        <w:pStyle w:val="a"/>
      </w:pPr>
      <w:r w:rsidRPr="00456B60">
        <w:rPr>
          <w:rFonts w:hint="eastAsia"/>
        </w:rPr>
        <w:lastRenderedPageBreak/>
        <w:t>輸</w:t>
      </w:r>
      <w:r w:rsidRPr="00456B60">
        <w:t>入畫面</w:t>
      </w:r>
      <w:r w:rsidRPr="00456B60">
        <w:rPr>
          <w:rFonts w:hint="eastAsia"/>
          <w:lang w:eastAsia="zh-HK"/>
        </w:rPr>
        <w:t>按鈕</w:t>
      </w:r>
      <w:r w:rsidRPr="00456B60">
        <w:t>說明</w:t>
      </w:r>
    </w:p>
    <w:p w14:paraId="555DA9D7" w14:textId="77777777" w:rsidR="003A3327" w:rsidRPr="00456B60" w:rsidRDefault="003A3327" w:rsidP="003A3327"/>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0"/>
        <w:gridCol w:w="6987"/>
      </w:tblGrid>
      <w:tr w:rsidR="003A3327" w:rsidRPr="00456B60" w14:paraId="1A0971AB" w14:textId="77777777" w:rsidTr="00F96CB4">
        <w:tc>
          <w:tcPr>
            <w:tcW w:w="851" w:type="dxa"/>
            <w:shd w:val="clear" w:color="auto" w:fill="D9D9D9"/>
          </w:tcPr>
          <w:p w14:paraId="05498A7F" w14:textId="77777777" w:rsidR="003A3327" w:rsidRPr="00456B60" w:rsidRDefault="003A3327" w:rsidP="00F96CB4">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7152D5D1" w14:textId="77777777" w:rsidR="003A3327" w:rsidRPr="00456B60" w:rsidRDefault="003A3327" w:rsidP="00F96CB4">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11E1AF29" w14:textId="77777777" w:rsidR="003A3327" w:rsidRPr="00456B60" w:rsidRDefault="003A3327" w:rsidP="00F96CB4">
            <w:pPr>
              <w:jc w:val="center"/>
              <w:rPr>
                <w:rFonts w:ascii="標楷體" w:eastAsia="標楷體" w:hAnsi="標楷體"/>
              </w:rPr>
            </w:pPr>
            <w:r w:rsidRPr="00456B60">
              <w:rPr>
                <w:rFonts w:ascii="標楷體" w:eastAsia="標楷體" w:hAnsi="標楷體" w:hint="eastAsia"/>
                <w:lang w:eastAsia="zh-HK"/>
              </w:rPr>
              <w:t>功能說明</w:t>
            </w:r>
          </w:p>
        </w:tc>
      </w:tr>
      <w:tr w:rsidR="00503BD3" w:rsidRPr="00456B60" w14:paraId="1BBFB6AD" w14:textId="77777777" w:rsidTr="00F96CB4">
        <w:tc>
          <w:tcPr>
            <w:tcW w:w="851" w:type="dxa"/>
            <w:shd w:val="clear" w:color="auto" w:fill="auto"/>
          </w:tcPr>
          <w:p w14:paraId="775A6251" w14:textId="77777777" w:rsidR="00503BD3" w:rsidRPr="00456B60" w:rsidRDefault="00503BD3" w:rsidP="00503BD3">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617ABC47" w14:textId="77777777" w:rsidR="00503BD3" w:rsidRPr="00456B60" w:rsidRDefault="00503BD3" w:rsidP="00503BD3">
            <w:pPr>
              <w:rPr>
                <w:rFonts w:ascii="標楷體" w:eastAsia="標楷體" w:hAnsi="標楷體"/>
                <w:lang w:eastAsia="zh-HK"/>
              </w:rPr>
            </w:pPr>
            <w:r w:rsidRPr="00456B60">
              <w:rPr>
                <w:rFonts w:ascii="標楷體" w:eastAsia="標楷體" w:hAnsi="標楷體" w:hint="eastAsia"/>
                <w:lang w:eastAsia="zh-HK"/>
              </w:rPr>
              <w:t>確定</w:t>
            </w:r>
          </w:p>
        </w:tc>
        <w:tc>
          <w:tcPr>
            <w:tcW w:w="7033" w:type="dxa"/>
            <w:shd w:val="clear" w:color="auto" w:fill="auto"/>
          </w:tcPr>
          <w:p w14:paraId="3C95DD90" w14:textId="77777777" w:rsidR="00503BD3" w:rsidRPr="00F435B1" w:rsidRDefault="00503BD3" w:rsidP="00503BD3">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5C61BB1F" w14:textId="77777777" w:rsidR="00503BD3" w:rsidRDefault="00503BD3" w:rsidP="00503BD3">
            <w:pPr>
              <w:rPr>
                <w:rFonts w:ascii="標楷體" w:eastAsia="標楷體" w:hAnsi="標楷體"/>
              </w:rPr>
            </w:pPr>
            <w:r>
              <w:rPr>
                <w:rFonts w:ascii="標楷體" w:eastAsia="標楷體" w:hAnsi="標楷體" w:hint="eastAsia"/>
                <w:lang w:eastAsia="zh-HK"/>
              </w:rPr>
              <w:t>1</w:t>
            </w:r>
            <w:r>
              <w:rPr>
                <w:rFonts w:ascii="標楷體" w:eastAsia="標楷體" w:hAnsi="標楷體"/>
                <w:lang w:eastAsia="zh-HK"/>
              </w:rPr>
              <w:t>.</w:t>
            </w:r>
            <w:r w:rsidRPr="00D540FD">
              <w:rPr>
                <w:rFonts w:ascii="標楷體" w:eastAsia="標楷體" w:hAnsi="標楷體" w:hint="eastAsia"/>
                <w:lang w:eastAsia="zh-HK"/>
              </w:rPr>
              <w:t>根據輸入畫面之[</w:t>
            </w:r>
            <w:r>
              <w:rPr>
                <w:rFonts w:ascii="標楷體" w:eastAsia="標楷體" w:hAnsi="標楷體" w:hint="eastAsia"/>
                <w:lang w:eastAsia="zh-HK"/>
              </w:rPr>
              <w:t>媒體檔日期</w:t>
            </w:r>
            <w:r w:rsidRPr="00D540FD">
              <w:rPr>
                <w:rFonts w:ascii="標楷體" w:eastAsia="標楷體" w:hAnsi="標楷體" w:hint="eastAsia"/>
                <w:lang w:eastAsia="zh-HK"/>
              </w:rPr>
              <w:t>]抓取</w:t>
            </w:r>
            <w:r w:rsidR="004D6FB2">
              <w:rPr>
                <w:rFonts w:ascii="標楷體" w:eastAsia="標楷體" w:hAnsi="標楷體" w:hint="eastAsia"/>
              </w:rPr>
              <w:t>[</w:t>
            </w:r>
            <w:r w:rsidRPr="00503BD3">
              <w:rPr>
                <w:rFonts w:ascii="標楷體" w:eastAsia="標楷體" w:hAnsi="標楷體" w:hint="eastAsia"/>
              </w:rPr>
              <w:t>員工扣薪媒體</w:t>
            </w:r>
          </w:p>
          <w:p w14:paraId="2C547DFD" w14:textId="77777777" w:rsidR="00503BD3" w:rsidRDefault="00503BD3" w:rsidP="00503BD3">
            <w:pPr>
              <w:rPr>
                <w:rFonts w:ascii="標楷體" w:eastAsia="標楷體" w:hAnsi="標楷體"/>
                <w:lang w:eastAsia="zh-HK"/>
              </w:rPr>
            </w:pPr>
            <w:r>
              <w:rPr>
                <w:rFonts w:ascii="標楷體" w:eastAsia="標楷體" w:hAnsi="標楷體" w:hint="eastAsia"/>
              </w:rPr>
              <w:t xml:space="preserve">  </w:t>
            </w:r>
            <w:r w:rsidRPr="00503BD3">
              <w:rPr>
                <w:rFonts w:ascii="標楷體" w:eastAsia="標楷體" w:hAnsi="標楷體" w:hint="eastAsia"/>
              </w:rPr>
              <w:t>(EmpDeductMedia)</w:t>
            </w:r>
            <w:r w:rsidR="004D6FB2">
              <w:rPr>
                <w:rFonts w:ascii="標楷體" w:eastAsia="標楷體" w:hAnsi="標楷體" w:hint="eastAsia"/>
              </w:rPr>
              <w:t>]</w:t>
            </w:r>
            <w:r w:rsidRPr="00D540FD">
              <w:rPr>
                <w:rFonts w:ascii="標楷體" w:eastAsia="標楷體" w:hAnsi="標楷體" w:hint="eastAsia"/>
                <w:lang w:eastAsia="zh-HK"/>
              </w:rPr>
              <w:t>符合資料</w:t>
            </w:r>
          </w:p>
          <w:p w14:paraId="731DE21B" w14:textId="70392827" w:rsidR="00503BD3" w:rsidRDefault="00503BD3" w:rsidP="004818BF">
            <w:pPr>
              <w:ind w:left="240" w:hangingChars="100" w:hanging="240"/>
              <w:rPr>
                <w:rFonts w:ascii="標楷體" w:eastAsia="標楷體" w:hAnsi="標楷體"/>
                <w:lang w:eastAsia="zh-HK"/>
              </w:rPr>
            </w:pPr>
            <w:r w:rsidRPr="00503BD3">
              <w:rPr>
                <w:rFonts w:ascii="標楷體" w:eastAsia="標楷體" w:hAnsi="標楷體" w:hint="eastAsia"/>
                <w:lang w:eastAsia="zh-HK"/>
              </w:rPr>
              <w:t>2.若該查詢條件未查出資料，則提示錯誤訊息"E0001查詢資料不存在(查無資料)</w:t>
            </w:r>
          </w:p>
          <w:p w14:paraId="5C781D18" w14:textId="77777777" w:rsidR="00503BD3" w:rsidRPr="007C54F6" w:rsidRDefault="00503BD3" w:rsidP="00503BD3">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07010228" w14:textId="77777777" w:rsidR="00503BD3" w:rsidRPr="00503BD3" w:rsidRDefault="00503BD3" w:rsidP="00503BD3">
            <w:pPr>
              <w:rPr>
                <w:rFonts w:ascii="標楷體" w:eastAsia="標楷體" w:hAnsi="標楷體"/>
                <w:lang w:eastAsia="zh-HK"/>
              </w:rPr>
            </w:pPr>
            <w:r>
              <w:rPr>
                <w:rFonts w:ascii="標楷體" w:eastAsia="標楷體" w:hAnsi="標楷體" w:hint="eastAsia"/>
              </w:rPr>
              <w:t>3.</w:t>
            </w:r>
            <w:r w:rsidRPr="00503BD3">
              <w:rPr>
                <w:rFonts w:ascii="標楷體" w:eastAsia="標楷體" w:hAnsi="標楷體" w:hint="eastAsia"/>
                <w:lang w:eastAsia="zh-HK"/>
              </w:rPr>
              <w:t>產出檔</w:t>
            </w:r>
            <w:r>
              <w:rPr>
                <w:rFonts w:ascii="標楷體" w:eastAsia="標楷體" w:hAnsi="標楷體" w:hint="eastAsia"/>
                <w:lang w:eastAsia="zh-HK"/>
              </w:rPr>
              <w:t>案</w:t>
            </w:r>
          </w:p>
          <w:p w14:paraId="72380987" w14:textId="48C18CB7" w:rsidR="00503BD3" w:rsidRPr="00503BD3" w:rsidRDefault="00503BD3" w:rsidP="004818BF">
            <w:pPr>
              <w:ind w:left="720" w:hangingChars="300" w:hanging="720"/>
              <w:rPr>
                <w:rFonts w:ascii="標楷體" w:eastAsia="標楷體" w:hAnsi="標楷體"/>
                <w:lang w:eastAsia="zh-HK"/>
              </w:rPr>
            </w:pPr>
            <w:r w:rsidRPr="00503BD3">
              <w:rPr>
                <w:rFonts w:ascii="標楷體" w:eastAsia="標楷體" w:hAnsi="標楷體" w:hint="eastAsia"/>
                <w:lang w:eastAsia="zh-HK"/>
              </w:rPr>
              <w:t xml:space="preserve">  (1).15日薪：產出員工組別_產出員工編號_產出員工姓名_入帳日期.txt</w:t>
            </w:r>
          </w:p>
          <w:p w14:paraId="6AD26F3C" w14:textId="77777777" w:rsidR="00503BD3" w:rsidRDefault="00503BD3" w:rsidP="00503BD3">
            <w:pPr>
              <w:rPr>
                <w:rFonts w:ascii="標楷體" w:eastAsia="標楷體" w:hAnsi="標楷體"/>
                <w:lang w:eastAsia="zh-HK"/>
              </w:rPr>
            </w:pPr>
            <w:r w:rsidRPr="00503BD3">
              <w:rPr>
                <w:rFonts w:ascii="標楷體" w:eastAsia="標楷體" w:hAnsi="標楷體" w:hint="eastAsia"/>
                <w:lang w:eastAsia="zh-HK"/>
              </w:rPr>
              <w:t xml:space="preserve">  (2).非15日薪：LNM617P.txt</w:t>
            </w:r>
          </w:p>
          <w:p w14:paraId="3F5ADC3C" w14:textId="2EF63F18" w:rsidR="00503BD3" w:rsidRPr="00456B60" w:rsidRDefault="00503BD3" w:rsidP="004818BF">
            <w:pPr>
              <w:ind w:left="240" w:hangingChars="100" w:hanging="240"/>
              <w:rPr>
                <w:rFonts w:ascii="標楷體" w:eastAsia="標楷體" w:hAnsi="標楷體"/>
                <w:lang w:eastAsia="zh-HK"/>
              </w:rPr>
            </w:pPr>
            <w:r>
              <w:rPr>
                <w:rFonts w:ascii="標楷體" w:eastAsia="標楷體" w:hAnsi="標楷體" w:hint="eastAsia"/>
              </w:rPr>
              <w:t>4.</w:t>
            </w:r>
            <w:r w:rsidRPr="00503BD3">
              <w:rPr>
                <w:rFonts w:ascii="標楷體" w:eastAsia="標楷體" w:hAnsi="標楷體" w:hint="eastAsia"/>
              </w:rPr>
              <w:t>檔案按照提供樣式，產出順序為</w:t>
            </w:r>
            <w:r>
              <w:rPr>
                <w:rFonts w:ascii="標楷體" w:eastAsia="標楷體" w:hAnsi="標楷體" w:hint="eastAsia"/>
              </w:rPr>
              <w:t>[</w:t>
            </w:r>
            <w:r w:rsidRPr="00503BD3">
              <w:rPr>
                <w:rFonts w:ascii="標楷體" w:eastAsia="標楷體" w:hAnsi="標楷體" w:hint="eastAsia"/>
              </w:rPr>
              <w:t>還款類別</w:t>
            </w:r>
            <w:r>
              <w:rPr>
                <w:rFonts w:ascii="標楷體" w:eastAsia="標楷體" w:hAnsi="標楷體" w:hint="eastAsia"/>
              </w:rPr>
              <w:t>(Re</w:t>
            </w:r>
            <w:r>
              <w:rPr>
                <w:rFonts w:ascii="標楷體" w:eastAsia="標楷體" w:hAnsi="標楷體"/>
              </w:rPr>
              <w:t>payType</w:t>
            </w:r>
            <w:r>
              <w:rPr>
                <w:rFonts w:ascii="標楷體" w:eastAsia="標楷體" w:hAnsi="標楷體" w:hint="eastAsia"/>
              </w:rPr>
              <w:t>)</w:t>
            </w:r>
            <w:r w:rsidRPr="00503BD3">
              <w:rPr>
                <w:rFonts w:ascii="標楷體" w:eastAsia="標楷體" w:hAnsi="標楷體" w:hint="eastAsia"/>
              </w:rPr>
              <w:t>、</w:t>
            </w:r>
            <w:r>
              <w:rPr>
                <w:rFonts w:ascii="標楷體" w:eastAsia="標楷體" w:hAnsi="標楷體" w:hint="eastAsia"/>
              </w:rPr>
              <w:t>[</w:t>
            </w:r>
            <w:r w:rsidRPr="00503BD3">
              <w:rPr>
                <w:rFonts w:ascii="標楷體" w:eastAsia="標楷體" w:hAnsi="標楷體" w:hint="eastAsia"/>
              </w:rPr>
              <w:t>戶號</w:t>
            </w:r>
            <w:r>
              <w:rPr>
                <w:rFonts w:ascii="標楷體" w:eastAsia="標楷體" w:hAnsi="標楷體" w:hint="eastAsia"/>
              </w:rPr>
              <w:t>(</w:t>
            </w:r>
            <w:r>
              <w:rPr>
                <w:rFonts w:ascii="標楷體" w:eastAsia="標楷體" w:hAnsi="標楷體"/>
              </w:rPr>
              <w:t>CustNo)]</w:t>
            </w:r>
            <w:r w:rsidRPr="00503BD3">
              <w:rPr>
                <w:rFonts w:ascii="標楷體" w:eastAsia="標楷體" w:hAnsi="標楷體" w:hint="eastAsia"/>
              </w:rPr>
              <w:t>。入帳時順序會重新排序，火險先再期款</w:t>
            </w:r>
          </w:p>
        </w:tc>
      </w:tr>
      <w:tr w:rsidR="003A3327" w:rsidRPr="00456B60" w14:paraId="02C810F1" w14:textId="77777777" w:rsidTr="00F96CB4">
        <w:tc>
          <w:tcPr>
            <w:tcW w:w="851" w:type="dxa"/>
            <w:shd w:val="clear" w:color="auto" w:fill="auto"/>
          </w:tcPr>
          <w:p w14:paraId="24CFCC43" w14:textId="77777777" w:rsidR="003A3327" w:rsidRPr="00456B60" w:rsidRDefault="003A3327" w:rsidP="00F96CB4">
            <w:pPr>
              <w:jc w:val="center"/>
              <w:rPr>
                <w:rFonts w:ascii="標楷體" w:eastAsia="標楷體" w:hAnsi="標楷體"/>
              </w:rPr>
            </w:pPr>
            <w:r w:rsidRPr="00456B60">
              <w:rPr>
                <w:rFonts w:ascii="標楷體" w:eastAsia="標楷體" w:hAnsi="標楷體" w:hint="eastAsia"/>
              </w:rPr>
              <w:t>2</w:t>
            </w:r>
          </w:p>
        </w:tc>
        <w:tc>
          <w:tcPr>
            <w:tcW w:w="2126" w:type="dxa"/>
            <w:shd w:val="clear" w:color="auto" w:fill="auto"/>
          </w:tcPr>
          <w:p w14:paraId="52DBEFC5" w14:textId="77777777" w:rsidR="003A3327" w:rsidRPr="00456B60" w:rsidRDefault="003A3327" w:rsidP="00F96CB4">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5A8A32B4" w14:textId="77777777" w:rsidR="003A3327" w:rsidRPr="00456B60" w:rsidRDefault="003A3327" w:rsidP="00F96CB4">
            <w:pPr>
              <w:rPr>
                <w:rFonts w:ascii="標楷體" w:eastAsia="標楷體" w:hAnsi="標楷體"/>
                <w:lang w:eastAsia="zh-HK"/>
              </w:rPr>
            </w:pPr>
            <w:r w:rsidRPr="00456B60">
              <w:rPr>
                <w:rFonts w:ascii="標楷體" w:eastAsia="標楷體" w:hAnsi="標楷體" w:hint="eastAsia"/>
                <w:lang w:eastAsia="zh-HK"/>
              </w:rPr>
              <w:t>關閉此查詢畫面</w:t>
            </w:r>
          </w:p>
        </w:tc>
      </w:tr>
    </w:tbl>
    <w:p w14:paraId="503E9018" w14:textId="77777777" w:rsidR="003A3327" w:rsidRPr="00456B60" w:rsidRDefault="003A3327" w:rsidP="005A18D1">
      <w:pPr>
        <w:pStyle w:val="42"/>
        <w:spacing w:after="72"/>
        <w:ind w:leftChars="0" w:left="0"/>
        <w:rPr>
          <w:rFonts w:hAnsi="標楷體"/>
          <w:noProof/>
        </w:rPr>
      </w:pPr>
    </w:p>
    <w:p w14:paraId="0B2AB873" w14:textId="77777777" w:rsidR="003A3327" w:rsidRPr="00456B60" w:rsidRDefault="003A3327" w:rsidP="00CA731B">
      <w:pPr>
        <w:pStyle w:val="a"/>
      </w:pPr>
      <w:r w:rsidRPr="00456B60">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3"/>
        <w:gridCol w:w="1043"/>
        <w:gridCol w:w="1375"/>
        <w:gridCol w:w="1061"/>
        <w:gridCol w:w="2028"/>
        <w:gridCol w:w="643"/>
        <w:gridCol w:w="675"/>
        <w:gridCol w:w="2896"/>
      </w:tblGrid>
      <w:tr w:rsidR="003A3327" w:rsidRPr="004D6FB2" w14:paraId="6DB4C163" w14:textId="77777777" w:rsidTr="004D6FB2">
        <w:trPr>
          <w:trHeight w:val="388"/>
          <w:jc w:val="center"/>
        </w:trPr>
        <w:tc>
          <w:tcPr>
            <w:tcW w:w="476" w:type="dxa"/>
            <w:vMerge w:val="restart"/>
            <w:shd w:val="clear" w:color="auto" w:fill="D9D9D9"/>
          </w:tcPr>
          <w:p w14:paraId="00F2C216" w14:textId="77777777" w:rsidR="003A3327" w:rsidRPr="004D6FB2" w:rsidRDefault="003A3327" w:rsidP="00F96CB4">
            <w:pPr>
              <w:rPr>
                <w:rFonts w:ascii="標楷體" w:eastAsia="標楷體" w:hAnsi="標楷體"/>
              </w:rPr>
            </w:pPr>
            <w:r w:rsidRPr="004D6FB2">
              <w:rPr>
                <w:rFonts w:ascii="標楷體" w:eastAsia="標楷體" w:hAnsi="標楷體"/>
              </w:rPr>
              <w:t>序號</w:t>
            </w:r>
          </w:p>
        </w:tc>
        <w:tc>
          <w:tcPr>
            <w:tcW w:w="1111" w:type="dxa"/>
            <w:vMerge w:val="restart"/>
            <w:shd w:val="clear" w:color="auto" w:fill="D9D9D9"/>
          </w:tcPr>
          <w:p w14:paraId="7C0C8335" w14:textId="77777777" w:rsidR="003A3327" w:rsidRPr="004D6FB2" w:rsidRDefault="003A3327" w:rsidP="00F96CB4">
            <w:pPr>
              <w:rPr>
                <w:rFonts w:ascii="標楷體" w:eastAsia="標楷體" w:hAnsi="標楷體"/>
              </w:rPr>
            </w:pPr>
            <w:r w:rsidRPr="004D6FB2">
              <w:rPr>
                <w:rFonts w:ascii="標楷體" w:eastAsia="標楷體" w:hAnsi="標楷體"/>
              </w:rPr>
              <w:t>欄位</w:t>
            </w:r>
          </w:p>
        </w:tc>
        <w:tc>
          <w:tcPr>
            <w:tcW w:w="6148" w:type="dxa"/>
            <w:gridSpan w:val="5"/>
            <w:shd w:val="clear" w:color="auto" w:fill="D9D9D9"/>
          </w:tcPr>
          <w:p w14:paraId="07127175" w14:textId="77777777" w:rsidR="003A3327" w:rsidRPr="004D6FB2" w:rsidRDefault="003A3327" w:rsidP="00F96CB4">
            <w:pPr>
              <w:rPr>
                <w:rFonts w:ascii="標楷體" w:eastAsia="標楷體" w:hAnsi="標楷體"/>
              </w:rPr>
            </w:pPr>
            <w:r w:rsidRPr="004D6FB2">
              <w:rPr>
                <w:rFonts w:ascii="標楷體" w:eastAsia="標楷體" w:hAnsi="標楷體"/>
              </w:rPr>
              <w:t>說明</w:t>
            </w:r>
          </w:p>
        </w:tc>
        <w:tc>
          <w:tcPr>
            <w:tcW w:w="3096" w:type="dxa"/>
            <w:vMerge w:val="restart"/>
            <w:shd w:val="clear" w:color="auto" w:fill="D9D9D9"/>
          </w:tcPr>
          <w:p w14:paraId="6997556A" w14:textId="77777777" w:rsidR="003A3327" w:rsidRPr="004D6FB2" w:rsidRDefault="003A3327" w:rsidP="00F96CB4">
            <w:pPr>
              <w:rPr>
                <w:rFonts w:ascii="標楷體" w:eastAsia="標楷體" w:hAnsi="標楷體"/>
              </w:rPr>
            </w:pPr>
            <w:r w:rsidRPr="004D6FB2">
              <w:rPr>
                <w:rFonts w:ascii="標楷體" w:eastAsia="標楷體" w:hAnsi="標楷體"/>
              </w:rPr>
              <w:t>處理邏輯及注意事項</w:t>
            </w:r>
          </w:p>
        </w:tc>
      </w:tr>
      <w:tr w:rsidR="003A3327" w:rsidRPr="004D6FB2" w14:paraId="3E59DEBB" w14:textId="77777777" w:rsidTr="004D6FB2">
        <w:trPr>
          <w:trHeight w:val="244"/>
          <w:jc w:val="center"/>
        </w:trPr>
        <w:tc>
          <w:tcPr>
            <w:tcW w:w="476" w:type="dxa"/>
            <w:vMerge/>
            <w:shd w:val="clear" w:color="auto" w:fill="D9D9D9"/>
          </w:tcPr>
          <w:p w14:paraId="4A6BD2CC" w14:textId="77777777" w:rsidR="003A3327" w:rsidRPr="004D6FB2" w:rsidRDefault="003A3327" w:rsidP="00F96CB4">
            <w:pPr>
              <w:rPr>
                <w:rFonts w:ascii="標楷體" w:eastAsia="標楷體" w:hAnsi="標楷體"/>
              </w:rPr>
            </w:pPr>
          </w:p>
        </w:tc>
        <w:tc>
          <w:tcPr>
            <w:tcW w:w="1111" w:type="dxa"/>
            <w:vMerge/>
            <w:shd w:val="clear" w:color="auto" w:fill="D9D9D9"/>
          </w:tcPr>
          <w:p w14:paraId="2582C23D" w14:textId="77777777" w:rsidR="003A3327" w:rsidRPr="004D6FB2" w:rsidRDefault="003A3327" w:rsidP="00F96CB4">
            <w:pPr>
              <w:rPr>
                <w:rFonts w:ascii="標楷體" w:eastAsia="標楷體" w:hAnsi="標楷體"/>
              </w:rPr>
            </w:pPr>
          </w:p>
        </w:tc>
        <w:tc>
          <w:tcPr>
            <w:tcW w:w="1482" w:type="dxa"/>
            <w:shd w:val="clear" w:color="auto" w:fill="D9D9D9"/>
          </w:tcPr>
          <w:p w14:paraId="246267BE" w14:textId="77777777" w:rsidR="003A3327" w:rsidRPr="004D6FB2" w:rsidRDefault="00FF77DF" w:rsidP="00F96CB4">
            <w:pPr>
              <w:rPr>
                <w:rFonts w:ascii="標楷體" w:eastAsia="標楷體" w:hAnsi="標楷體"/>
              </w:rPr>
            </w:pPr>
            <w:r w:rsidRPr="004D6FB2">
              <w:rPr>
                <w:rFonts w:ascii="標楷體" w:eastAsia="標楷體" w:hAnsi="標楷體" w:hint="eastAsia"/>
              </w:rPr>
              <w:t>資料長度</w:t>
            </w:r>
          </w:p>
        </w:tc>
        <w:tc>
          <w:tcPr>
            <w:tcW w:w="1132" w:type="dxa"/>
            <w:shd w:val="clear" w:color="auto" w:fill="D9D9D9"/>
          </w:tcPr>
          <w:p w14:paraId="6E32A5BC" w14:textId="77777777" w:rsidR="003A3327" w:rsidRPr="004D6FB2" w:rsidRDefault="003A3327" w:rsidP="00F96CB4">
            <w:pPr>
              <w:rPr>
                <w:rFonts w:ascii="標楷體" w:eastAsia="標楷體" w:hAnsi="標楷體"/>
              </w:rPr>
            </w:pPr>
            <w:r w:rsidRPr="004D6FB2">
              <w:rPr>
                <w:rFonts w:ascii="標楷體" w:eastAsia="標楷體" w:hAnsi="標楷體"/>
              </w:rPr>
              <w:t>預設值</w:t>
            </w:r>
          </w:p>
        </w:tc>
        <w:tc>
          <w:tcPr>
            <w:tcW w:w="2183" w:type="dxa"/>
            <w:shd w:val="clear" w:color="auto" w:fill="D9D9D9"/>
          </w:tcPr>
          <w:p w14:paraId="280D029A" w14:textId="77777777" w:rsidR="003A3327" w:rsidRPr="004D6FB2" w:rsidRDefault="003A3327" w:rsidP="00F96CB4">
            <w:pPr>
              <w:rPr>
                <w:rFonts w:ascii="標楷體" w:eastAsia="標楷體" w:hAnsi="標楷體"/>
              </w:rPr>
            </w:pPr>
            <w:r w:rsidRPr="004D6FB2">
              <w:rPr>
                <w:rFonts w:ascii="標楷體" w:eastAsia="標楷體" w:hAnsi="標楷體"/>
              </w:rPr>
              <w:t>選單內容</w:t>
            </w:r>
          </w:p>
        </w:tc>
        <w:tc>
          <w:tcPr>
            <w:tcW w:w="665" w:type="dxa"/>
            <w:shd w:val="clear" w:color="auto" w:fill="D9D9D9"/>
          </w:tcPr>
          <w:p w14:paraId="1629979A" w14:textId="77777777" w:rsidR="003A3327" w:rsidRPr="004D6FB2" w:rsidRDefault="003A3327" w:rsidP="00F96CB4">
            <w:pPr>
              <w:rPr>
                <w:rFonts w:ascii="標楷體" w:eastAsia="標楷體" w:hAnsi="標楷體"/>
              </w:rPr>
            </w:pPr>
            <w:r w:rsidRPr="004D6FB2">
              <w:rPr>
                <w:rFonts w:ascii="標楷體" w:eastAsia="標楷體" w:hAnsi="標楷體"/>
              </w:rPr>
              <w:t>必填</w:t>
            </w:r>
          </w:p>
        </w:tc>
        <w:tc>
          <w:tcPr>
            <w:tcW w:w="686" w:type="dxa"/>
            <w:shd w:val="clear" w:color="auto" w:fill="D9D9D9"/>
          </w:tcPr>
          <w:p w14:paraId="54A9B7A0" w14:textId="77777777" w:rsidR="003A3327" w:rsidRPr="004D6FB2" w:rsidRDefault="003A3327" w:rsidP="00F96CB4">
            <w:pPr>
              <w:rPr>
                <w:rFonts w:ascii="標楷體" w:eastAsia="標楷體" w:hAnsi="標楷體"/>
              </w:rPr>
            </w:pPr>
            <w:r w:rsidRPr="004D6FB2">
              <w:rPr>
                <w:rFonts w:ascii="標楷體" w:eastAsia="標楷體" w:hAnsi="標楷體"/>
              </w:rPr>
              <w:t>R/W</w:t>
            </w:r>
          </w:p>
        </w:tc>
        <w:tc>
          <w:tcPr>
            <w:tcW w:w="3096" w:type="dxa"/>
            <w:vMerge/>
            <w:shd w:val="clear" w:color="auto" w:fill="D9D9D9"/>
          </w:tcPr>
          <w:p w14:paraId="0DF6564F" w14:textId="77777777" w:rsidR="003A3327" w:rsidRPr="004D6FB2" w:rsidRDefault="003A3327" w:rsidP="00F96CB4">
            <w:pPr>
              <w:rPr>
                <w:rFonts w:ascii="標楷體" w:eastAsia="標楷體" w:hAnsi="標楷體"/>
              </w:rPr>
            </w:pPr>
          </w:p>
        </w:tc>
      </w:tr>
      <w:tr w:rsidR="004D6FB2" w:rsidRPr="004D6FB2" w14:paraId="28AAD247" w14:textId="77777777" w:rsidTr="004D6FB2">
        <w:trPr>
          <w:trHeight w:val="291"/>
          <w:jc w:val="center"/>
        </w:trPr>
        <w:tc>
          <w:tcPr>
            <w:tcW w:w="476" w:type="dxa"/>
          </w:tcPr>
          <w:p w14:paraId="18C27118" w14:textId="77777777" w:rsidR="004D6FB2" w:rsidRPr="004D6FB2" w:rsidRDefault="004D6FB2" w:rsidP="004D6FB2">
            <w:pPr>
              <w:rPr>
                <w:rFonts w:ascii="標楷體" w:eastAsia="標楷體" w:hAnsi="標楷體"/>
              </w:rPr>
            </w:pPr>
            <w:r w:rsidRPr="004D6FB2">
              <w:rPr>
                <w:rFonts w:ascii="標楷體" w:eastAsia="標楷體" w:hAnsi="標楷體" w:hint="eastAsia"/>
              </w:rPr>
              <w:t>1</w:t>
            </w:r>
          </w:p>
        </w:tc>
        <w:tc>
          <w:tcPr>
            <w:tcW w:w="1111" w:type="dxa"/>
          </w:tcPr>
          <w:p w14:paraId="7679724B" w14:textId="77777777" w:rsidR="004D6FB2" w:rsidRPr="004D6FB2" w:rsidRDefault="004D6FB2" w:rsidP="004D6FB2">
            <w:pPr>
              <w:rPr>
                <w:rFonts w:ascii="標楷體" w:eastAsia="標楷體" w:hAnsi="標楷體"/>
              </w:rPr>
            </w:pPr>
            <w:r w:rsidRPr="004D6FB2">
              <w:rPr>
                <w:rFonts w:ascii="標楷體" w:eastAsia="標楷體" w:hAnsi="標楷體" w:hint="eastAsia"/>
              </w:rPr>
              <w:t>媒體檔日期</w:t>
            </w:r>
          </w:p>
        </w:tc>
        <w:tc>
          <w:tcPr>
            <w:tcW w:w="1482" w:type="dxa"/>
          </w:tcPr>
          <w:p w14:paraId="2C229983" w14:textId="77777777" w:rsidR="004D6FB2" w:rsidRPr="004D6FB2" w:rsidRDefault="004D6FB2" w:rsidP="004D6FB2">
            <w:pPr>
              <w:rPr>
                <w:rFonts w:ascii="標楷體" w:eastAsia="標楷體" w:hAnsi="標楷體"/>
              </w:rPr>
            </w:pPr>
            <w:r w:rsidRPr="004D6FB2">
              <w:rPr>
                <w:rFonts w:ascii="標楷體" w:eastAsia="標楷體" w:hAnsi="標楷體" w:hint="eastAsia"/>
              </w:rPr>
              <w:t>7</w:t>
            </w:r>
          </w:p>
        </w:tc>
        <w:tc>
          <w:tcPr>
            <w:tcW w:w="1132" w:type="dxa"/>
          </w:tcPr>
          <w:p w14:paraId="46681094" w14:textId="77777777" w:rsidR="004D6FB2" w:rsidRPr="004D6FB2" w:rsidRDefault="004D6FB2" w:rsidP="004D6FB2">
            <w:pPr>
              <w:rPr>
                <w:rFonts w:ascii="標楷體" w:eastAsia="標楷體" w:hAnsi="標楷體"/>
              </w:rPr>
            </w:pPr>
            <w:r w:rsidRPr="004D6FB2">
              <w:rPr>
                <w:rFonts w:ascii="標楷體" w:eastAsia="標楷體" w:hAnsi="標楷體" w:hint="eastAsia"/>
              </w:rPr>
              <w:t>會計日</w:t>
            </w:r>
          </w:p>
        </w:tc>
        <w:tc>
          <w:tcPr>
            <w:tcW w:w="2183" w:type="dxa"/>
          </w:tcPr>
          <w:p w14:paraId="2150DD60" w14:textId="77777777" w:rsidR="004D6FB2" w:rsidRPr="004D6FB2" w:rsidRDefault="004D6FB2" w:rsidP="004D6FB2">
            <w:pPr>
              <w:rPr>
                <w:rFonts w:ascii="標楷體" w:eastAsia="標楷體" w:hAnsi="標楷體"/>
              </w:rPr>
            </w:pPr>
            <w:r w:rsidRPr="004D6FB2">
              <w:rPr>
                <w:rFonts w:ascii="標楷體" w:eastAsia="標楷體" w:hAnsi="標楷體" w:hint="eastAsia"/>
              </w:rPr>
              <w:t>日期選單</w:t>
            </w:r>
          </w:p>
        </w:tc>
        <w:tc>
          <w:tcPr>
            <w:tcW w:w="665" w:type="dxa"/>
          </w:tcPr>
          <w:p w14:paraId="36497D06" w14:textId="77777777" w:rsidR="004D6FB2" w:rsidRPr="004D6FB2" w:rsidRDefault="004D6FB2" w:rsidP="004D6FB2">
            <w:pPr>
              <w:rPr>
                <w:rFonts w:ascii="標楷體" w:eastAsia="標楷體" w:hAnsi="標楷體"/>
              </w:rPr>
            </w:pPr>
            <w:r w:rsidRPr="004D6FB2">
              <w:rPr>
                <w:rFonts w:ascii="標楷體" w:eastAsia="標楷體" w:hAnsi="標楷體" w:hint="eastAsia"/>
              </w:rPr>
              <w:t>V</w:t>
            </w:r>
          </w:p>
        </w:tc>
        <w:tc>
          <w:tcPr>
            <w:tcW w:w="686" w:type="dxa"/>
          </w:tcPr>
          <w:p w14:paraId="3C4E1E28" w14:textId="77777777" w:rsidR="004D6FB2" w:rsidRPr="004D6FB2" w:rsidRDefault="004D6FB2" w:rsidP="004D6FB2">
            <w:pPr>
              <w:rPr>
                <w:rFonts w:ascii="標楷體" w:eastAsia="標楷體" w:hAnsi="標楷體"/>
              </w:rPr>
            </w:pPr>
            <w:r w:rsidRPr="004D6FB2">
              <w:rPr>
                <w:rFonts w:ascii="標楷體" w:eastAsia="標楷體" w:hAnsi="標楷體" w:hint="eastAsia"/>
              </w:rPr>
              <w:t>W</w:t>
            </w:r>
          </w:p>
        </w:tc>
        <w:tc>
          <w:tcPr>
            <w:tcW w:w="3096" w:type="dxa"/>
          </w:tcPr>
          <w:p w14:paraId="1BE7A93E" w14:textId="77777777" w:rsidR="004D6FB2" w:rsidRPr="004D6FB2" w:rsidRDefault="00C25E0D" w:rsidP="004D6FB2">
            <w:pPr>
              <w:rPr>
                <w:rFonts w:ascii="標楷體" w:eastAsia="標楷體" w:hAnsi="標楷體"/>
              </w:rPr>
            </w:pPr>
            <w:r>
              <w:rPr>
                <w:rFonts w:ascii="標楷體" w:eastAsia="標楷體" w:hAnsi="標楷體" w:hint="eastAsia"/>
              </w:rPr>
              <w:t>限輸入日期</w:t>
            </w:r>
            <w:r w:rsidR="004D6FB2" w:rsidRPr="004D6FB2">
              <w:rPr>
                <w:rFonts w:ascii="標楷體" w:eastAsia="標楷體" w:hAnsi="標楷體" w:hint="eastAsia"/>
              </w:rPr>
              <w:t>，檢核條件:</w:t>
            </w:r>
          </w:p>
          <w:p w14:paraId="215478A8" w14:textId="77777777" w:rsidR="004D6FB2" w:rsidRPr="004D6FB2" w:rsidRDefault="004D6FB2" w:rsidP="004D6FB2">
            <w:pPr>
              <w:rPr>
                <w:rFonts w:ascii="標楷體" w:eastAsia="標楷體" w:hAnsi="標楷體"/>
              </w:rPr>
            </w:pPr>
            <w:r w:rsidRPr="004D6FB2">
              <w:rPr>
                <w:rFonts w:ascii="標楷體" w:eastAsia="標楷體" w:hAnsi="標楷體" w:hint="eastAsia"/>
              </w:rPr>
              <w:t>1.不可空白/</w:t>
            </w:r>
            <w:r w:rsidRPr="004D6FB2">
              <w:rPr>
                <w:rFonts w:ascii="標楷體" w:eastAsia="標楷體" w:hAnsi="標楷體"/>
              </w:rPr>
              <w:t>V(7)</w:t>
            </w:r>
          </w:p>
          <w:p w14:paraId="40A5834C" w14:textId="77777777" w:rsidR="004D6FB2" w:rsidRPr="004D6FB2" w:rsidRDefault="004D6FB2" w:rsidP="004D6FB2">
            <w:pPr>
              <w:rPr>
                <w:rFonts w:ascii="標楷體" w:eastAsia="標楷體" w:hAnsi="標楷體"/>
              </w:rPr>
            </w:pPr>
            <w:r w:rsidRPr="004D6FB2">
              <w:rPr>
                <w:rFonts w:ascii="標楷體" w:eastAsia="標楷體" w:hAnsi="標楷體" w:hint="eastAsia"/>
              </w:rPr>
              <w:t>2.日期格式/</w:t>
            </w:r>
            <w:r w:rsidRPr="004D6FB2">
              <w:rPr>
                <w:rFonts w:ascii="標楷體" w:eastAsia="標楷體" w:hAnsi="標楷體"/>
              </w:rPr>
              <w:t>A(DATE)</w:t>
            </w:r>
          </w:p>
        </w:tc>
      </w:tr>
      <w:tr w:rsidR="007D450E" w:rsidRPr="004D6FB2" w14:paraId="65856AC5" w14:textId="77777777" w:rsidTr="004D6FB2">
        <w:trPr>
          <w:trHeight w:val="291"/>
          <w:jc w:val="center"/>
        </w:trPr>
        <w:tc>
          <w:tcPr>
            <w:tcW w:w="476" w:type="dxa"/>
          </w:tcPr>
          <w:p w14:paraId="3C51B533" w14:textId="77777777" w:rsidR="007D450E" w:rsidRPr="00536DF7" w:rsidRDefault="007D450E" w:rsidP="007D450E">
            <w:pPr>
              <w:rPr>
                <w:rFonts w:ascii="標楷體" w:eastAsia="標楷體" w:hAnsi="標楷體"/>
              </w:rPr>
            </w:pPr>
            <w:r w:rsidRPr="00536DF7">
              <w:rPr>
                <w:rFonts w:ascii="標楷體" w:eastAsia="標楷體" w:hAnsi="標楷體" w:hint="eastAsia"/>
              </w:rPr>
              <w:t>2</w:t>
            </w:r>
          </w:p>
        </w:tc>
        <w:tc>
          <w:tcPr>
            <w:tcW w:w="1111" w:type="dxa"/>
          </w:tcPr>
          <w:p w14:paraId="25A14357" w14:textId="77777777" w:rsidR="007D450E" w:rsidRPr="00664AE2" w:rsidRDefault="002A7E50" w:rsidP="007D450E">
            <w:pPr>
              <w:rPr>
                <w:rFonts w:ascii="標楷體" w:eastAsia="標楷體" w:hAnsi="標楷體"/>
                <w:lang w:eastAsia="zh-HK"/>
              </w:rPr>
            </w:pPr>
            <w:r>
              <w:rPr>
                <w:rFonts w:ascii="標楷體" w:eastAsia="標楷體" w:hAnsi="標楷體" w:hint="eastAsia"/>
                <w:lang w:eastAsia="zh-HK"/>
              </w:rPr>
              <w:t>作</w:t>
            </w:r>
            <w:r>
              <w:rPr>
                <w:rFonts w:ascii="標楷體" w:eastAsia="標楷體" w:hAnsi="標楷體" w:hint="eastAsia"/>
              </w:rPr>
              <w:t>業</w:t>
            </w:r>
            <w:r>
              <w:rPr>
                <w:rFonts w:ascii="標楷體" w:eastAsia="標楷體" w:hAnsi="標楷體" w:hint="eastAsia"/>
                <w:lang w:eastAsia="zh-HK"/>
              </w:rPr>
              <w:t>項</w:t>
            </w:r>
            <w:r>
              <w:rPr>
                <w:rFonts w:ascii="標楷體" w:eastAsia="標楷體" w:hAnsi="標楷體" w:hint="eastAsia"/>
              </w:rPr>
              <w:t>目</w:t>
            </w:r>
          </w:p>
        </w:tc>
        <w:tc>
          <w:tcPr>
            <w:tcW w:w="1482" w:type="dxa"/>
          </w:tcPr>
          <w:p w14:paraId="36A123F8" w14:textId="77777777" w:rsidR="007D450E" w:rsidRPr="00664AE2" w:rsidRDefault="007D450E" w:rsidP="007D450E">
            <w:pPr>
              <w:rPr>
                <w:rFonts w:ascii="標楷體" w:eastAsia="標楷體" w:hAnsi="標楷體"/>
              </w:rPr>
            </w:pPr>
            <w:r w:rsidRPr="00664AE2">
              <w:rPr>
                <w:rFonts w:ascii="標楷體" w:eastAsia="標楷體" w:hAnsi="標楷體" w:hint="eastAsia"/>
              </w:rPr>
              <w:t>1</w:t>
            </w:r>
          </w:p>
        </w:tc>
        <w:tc>
          <w:tcPr>
            <w:tcW w:w="1132" w:type="dxa"/>
          </w:tcPr>
          <w:p w14:paraId="5EED9FE2" w14:textId="77777777" w:rsidR="007D450E" w:rsidRPr="00664AE2" w:rsidRDefault="007D450E" w:rsidP="007D450E">
            <w:pPr>
              <w:rPr>
                <w:rFonts w:ascii="標楷體" w:eastAsia="標楷體" w:hAnsi="標楷體"/>
              </w:rPr>
            </w:pPr>
          </w:p>
        </w:tc>
        <w:tc>
          <w:tcPr>
            <w:tcW w:w="2183" w:type="dxa"/>
          </w:tcPr>
          <w:p w14:paraId="5D1B832E" w14:textId="77777777" w:rsidR="007D450E" w:rsidRPr="00664AE2" w:rsidRDefault="007D450E" w:rsidP="007D450E">
            <w:pPr>
              <w:rPr>
                <w:rFonts w:ascii="標楷體" w:eastAsia="標楷體" w:hAnsi="標楷體"/>
              </w:rPr>
            </w:pPr>
            <w:r w:rsidRPr="00664AE2">
              <w:rPr>
                <w:rFonts w:ascii="標楷體" w:eastAsia="標楷體" w:hAnsi="標楷體" w:hint="eastAsia"/>
              </w:rPr>
              <w:t>僅此交易使用該代號對照，建立於交易內</w:t>
            </w:r>
          </w:p>
          <w:p w14:paraId="03847300" w14:textId="77777777" w:rsidR="007D450E" w:rsidRPr="00664AE2" w:rsidRDefault="007D450E" w:rsidP="007D450E">
            <w:pPr>
              <w:rPr>
                <w:rFonts w:ascii="標楷體" w:eastAsia="標楷體" w:hAnsi="標楷體"/>
              </w:rPr>
            </w:pPr>
            <w:r w:rsidRPr="00664AE2">
              <w:rPr>
                <w:rFonts w:ascii="標楷體" w:eastAsia="標楷體" w:hAnsi="標楷體" w:hint="eastAsia"/>
              </w:rPr>
              <w:t>1.15日薪</w:t>
            </w:r>
          </w:p>
          <w:p w14:paraId="0B3C8113" w14:textId="77777777" w:rsidR="007D450E" w:rsidRPr="00664AE2" w:rsidRDefault="007D450E" w:rsidP="007D450E">
            <w:pPr>
              <w:rPr>
                <w:rFonts w:ascii="標楷體" w:eastAsia="標楷體" w:hAnsi="標楷體"/>
              </w:rPr>
            </w:pPr>
            <w:r w:rsidRPr="00664AE2">
              <w:rPr>
                <w:rFonts w:ascii="標楷體" w:eastAsia="標楷體" w:hAnsi="標楷體" w:hint="eastAsia"/>
              </w:rPr>
              <w:t>2.非15日薪</w:t>
            </w:r>
          </w:p>
        </w:tc>
        <w:tc>
          <w:tcPr>
            <w:tcW w:w="665" w:type="dxa"/>
          </w:tcPr>
          <w:p w14:paraId="2B30609D" w14:textId="77777777" w:rsidR="007D450E" w:rsidRPr="00664AE2" w:rsidRDefault="007D450E" w:rsidP="007D450E">
            <w:pPr>
              <w:rPr>
                <w:rFonts w:ascii="標楷體" w:eastAsia="標楷體" w:hAnsi="標楷體"/>
              </w:rPr>
            </w:pPr>
            <w:r w:rsidRPr="00664AE2">
              <w:rPr>
                <w:rFonts w:ascii="標楷體" w:eastAsia="標楷體" w:hAnsi="標楷體" w:hint="eastAsia"/>
              </w:rPr>
              <w:t>V</w:t>
            </w:r>
          </w:p>
        </w:tc>
        <w:tc>
          <w:tcPr>
            <w:tcW w:w="686" w:type="dxa"/>
          </w:tcPr>
          <w:p w14:paraId="79F72F0A" w14:textId="77777777" w:rsidR="007D450E" w:rsidRPr="00664AE2" w:rsidRDefault="007D450E" w:rsidP="007D450E">
            <w:pPr>
              <w:jc w:val="center"/>
              <w:rPr>
                <w:rFonts w:ascii="標楷體" w:eastAsia="標楷體" w:hAnsi="標楷體"/>
              </w:rPr>
            </w:pPr>
            <w:r w:rsidRPr="00664AE2">
              <w:rPr>
                <w:rFonts w:ascii="標楷體" w:eastAsia="標楷體" w:hAnsi="標楷體" w:hint="eastAsia"/>
              </w:rPr>
              <w:t>W</w:t>
            </w:r>
          </w:p>
        </w:tc>
        <w:tc>
          <w:tcPr>
            <w:tcW w:w="3096" w:type="dxa"/>
          </w:tcPr>
          <w:p w14:paraId="1AD481D4" w14:textId="77777777" w:rsidR="007D450E" w:rsidRPr="00664AE2" w:rsidRDefault="007D450E" w:rsidP="007D450E">
            <w:pPr>
              <w:rPr>
                <w:rFonts w:ascii="標楷體" w:eastAsia="標楷體" w:hAnsi="標楷體"/>
              </w:rPr>
            </w:pPr>
            <w:r>
              <w:rPr>
                <w:rFonts w:ascii="標楷體" w:eastAsia="標楷體" w:hAnsi="標楷體" w:hint="eastAsia"/>
              </w:rPr>
              <w:t>限輸入代碼，</w:t>
            </w:r>
            <w:r w:rsidRPr="00664AE2">
              <w:rPr>
                <w:rFonts w:ascii="標楷體" w:eastAsia="標楷體" w:hAnsi="標楷體" w:hint="eastAsia"/>
              </w:rPr>
              <w:t>檢核條件：</w:t>
            </w:r>
            <w:r>
              <w:rPr>
                <w:rFonts w:ascii="標楷體" w:eastAsia="標楷體" w:hAnsi="標楷體" w:hint="eastAsia"/>
              </w:rPr>
              <w:t>依選單/</w:t>
            </w:r>
            <w:r w:rsidRPr="00664AE2">
              <w:rPr>
                <w:rFonts w:ascii="標楷體" w:eastAsia="標楷體" w:hAnsi="標楷體"/>
              </w:rPr>
              <w:t>V(H)</w:t>
            </w:r>
          </w:p>
        </w:tc>
      </w:tr>
    </w:tbl>
    <w:p w14:paraId="4A5DEFB7" w14:textId="40E9B0A4" w:rsidR="003A3327" w:rsidRDefault="003A3327" w:rsidP="005A18D1">
      <w:pPr>
        <w:pStyle w:val="42"/>
        <w:spacing w:after="72"/>
        <w:ind w:leftChars="0" w:left="0"/>
        <w:rPr>
          <w:rFonts w:hAnsi="標楷體"/>
          <w:noProof/>
        </w:rPr>
      </w:pPr>
    </w:p>
    <w:p w14:paraId="602A69C7" w14:textId="348AEE83" w:rsidR="006D7510" w:rsidRDefault="006D7510" w:rsidP="005A18D1">
      <w:pPr>
        <w:pStyle w:val="42"/>
        <w:spacing w:after="72"/>
        <w:ind w:leftChars="0" w:left="0"/>
        <w:rPr>
          <w:rFonts w:hAnsi="標楷體"/>
          <w:noProof/>
        </w:rPr>
      </w:pPr>
    </w:p>
    <w:p w14:paraId="50ECDC00" w14:textId="18451D3A" w:rsidR="006D7510" w:rsidRDefault="006D7510" w:rsidP="005A18D1">
      <w:pPr>
        <w:pStyle w:val="42"/>
        <w:spacing w:after="72"/>
        <w:ind w:leftChars="0" w:left="0"/>
        <w:rPr>
          <w:rFonts w:hAnsi="標楷體"/>
          <w:noProof/>
        </w:rPr>
      </w:pPr>
    </w:p>
    <w:p w14:paraId="2E7F02D4" w14:textId="1290DC86" w:rsidR="006D7510" w:rsidRDefault="006D7510" w:rsidP="005A18D1">
      <w:pPr>
        <w:pStyle w:val="42"/>
        <w:spacing w:after="72"/>
        <w:ind w:leftChars="0" w:left="0"/>
        <w:rPr>
          <w:rFonts w:hAnsi="標楷體"/>
          <w:noProof/>
        </w:rPr>
      </w:pPr>
    </w:p>
    <w:p w14:paraId="5A68B6DA" w14:textId="50584EE3" w:rsidR="006D7510" w:rsidRDefault="006D7510" w:rsidP="005A18D1">
      <w:pPr>
        <w:pStyle w:val="42"/>
        <w:spacing w:after="72"/>
        <w:ind w:leftChars="0" w:left="0"/>
        <w:rPr>
          <w:rFonts w:hAnsi="標楷體"/>
          <w:noProof/>
        </w:rPr>
      </w:pPr>
    </w:p>
    <w:p w14:paraId="66D72B63" w14:textId="55D62D53" w:rsidR="006D7510" w:rsidRDefault="006D7510" w:rsidP="005A18D1">
      <w:pPr>
        <w:pStyle w:val="42"/>
        <w:spacing w:after="72"/>
        <w:ind w:leftChars="0" w:left="0"/>
        <w:rPr>
          <w:rFonts w:hAnsi="標楷體"/>
          <w:noProof/>
        </w:rPr>
      </w:pPr>
    </w:p>
    <w:p w14:paraId="14959D99" w14:textId="75C1C1DE" w:rsidR="006D7510" w:rsidRDefault="006D7510" w:rsidP="005A18D1">
      <w:pPr>
        <w:pStyle w:val="42"/>
        <w:spacing w:after="72"/>
        <w:ind w:leftChars="0" w:left="0"/>
        <w:rPr>
          <w:rFonts w:hAnsi="標楷體"/>
          <w:noProof/>
        </w:rPr>
      </w:pPr>
    </w:p>
    <w:p w14:paraId="2537562A" w14:textId="77777777" w:rsidR="006D7510" w:rsidRPr="00456B60" w:rsidRDefault="006D7510" w:rsidP="005A18D1">
      <w:pPr>
        <w:pStyle w:val="42"/>
        <w:spacing w:after="72"/>
        <w:ind w:leftChars="0" w:left="0"/>
        <w:rPr>
          <w:rFonts w:hAnsi="標楷體"/>
          <w:noProof/>
        </w:rPr>
      </w:pPr>
    </w:p>
    <w:p w14:paraId="10C22BC1" w14:textId="77777777" w:rsidR="003671FF" w:rsidRPr="00456B60" w:rsidRDefault="003671FF" w:rsidP="00CA731B">
      <w:pPr>
        <w:pStyle w:val="a"/>
      </w:pPr>
      <w:r w:rsidRPr="00456B60">
        <w:rPr>
          <w:rFonts w:hint="eastAsia"/>
        </w:rPr>
        <w:lastRenderedPageBreak/>
        <w:t>資料產出</w:t>
      </w:r>
    </w:p>
    <w:p w14:paraId="041550A7" w14:textId="38E73BA0" w:rsidR="003671FF" w:rsidRDefault="00CB67F8" w:rsidP="005A18D1">
      <w:pPr>
        <w:pStyle w:val="42"/>
        <w:spacing w:after="72"/>
        <w:ind w:leftChars="0" w:left="0"/>
        <w:rPr>
          <w:rFonts w:hAnsi="標楷體"/>
          <w:noProof/>
        </w:rPr>
      </w:pPr>
      <w:r w:rsidRPr="00456B60">
        <w:rPr>
          <w:rFonts w:hAnsi="標楷體"/>
          <w:noProof/>
        </w:rPr>
        <w:object w:dxaOrig="1287" w:dyaOrig="872" w14:anchorId="0208D076">
          <v:shape id="_x0000_i1135" type="#_x0000_t75" style="width:66pt;height:42pt" o:ole="">
            <v:imagedata r:id="rId378" o:title=""/>
          </v:shape>
          <o:OLEObject Type="Embed" ProgID="Package" ShapeID="_x0000_i1135" DrawAspect="Icon" ObjectID="_1746016050" r:id="rId379"/>
        </w:object>
      </w:r>
    </w:p>
    <w:p w14:paraId="40C3B95C" w14:textId="77777777" w:rsidR="00EA6228" w:rsidRDefault="00EA6228" w:rsidP="00CA731B">
      <w:pPr>
        <w:pStyle w:val="a"/>
      </w:pPr>
      <w:r>
        <w:rPr>
          <w:rFonts w:hint="eastAsia"/>
        </w:rPr>
        <w:t xml:space="preserve">媒體檔規格 </w:t>
      </w:r>
      <w:r>
        <w:t>–</w:t>
      </w:r>
      <w:r>
        <w:rPr>
          <w:rFonts w:hint="eastAsia"/>
        </w:rPr>
        <w:t xml:space="preserve"> 明細</w:t>
      </w:r>
    </w:p>
    <w:tbl>
      <w:tblPr>
        <w:tblW w:w="107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7"/>
        <w:gridCol w:w="1953"/>
        <w:gridCol w:w="1276"/>
        <w:gridCol w:w="1275"/>
        <w:gridCol w:w="5529"/>
      </w:tblGrid>
      <w:tr w:rsidR="00EA6228" w:rsidRPr="006F74E5" w14:paraId="6240B342" w14:textId="77777777" w:rsidTr="006F74E5">
        <w:tc>
          <w:tcPr>
            <w:tcW w:w="707" w:type="dxa"/>
            <w:shd w:val="clear" w:color="auto" w:fill="D9D9D9"/>
          </w:tcPr>
          <w:p w14:paraId="2FAADC15" w14:textId="77777777" w:rsidR="00EA6228" w:rsidRPr="006F74E5" w:rsidRDefault="00EA6228" w:rsidP="00285B81">
            <w:pPr>
              <w:jc w:val="center"/>
              <w:rPr>
                <w:rFonts w:ascii="標楷體" w:eastAsia="標楷體" w:hAnsi="標楷體"/>
                <w:lang w:eastAsia="zh-HK"/>
              </w:rPr>
            </w:pPr>
            <w:r w:rsidRPr="006F74E5">
              <w:rPr>
                <w:rFonts w:ascii="標楷體" w:eastAsia="標楷體" w:hAnsi="標楷體" w:hint="eastAsia"/>
                <w:lang w:eastAsia="zh-HK"/>
              </w:rPr>
              <w:t>序號</w:t>
            </w:r>
          </w:p>
        </w:tc>
        <w:tc>
          <w:tcPr>
            <w:tcW w:w="1953" w:type="dxa"/>
            <w:shd w:val="clear" w:color="auto" w:fill="D9D9D9"/>
          </w:tcPr>
          <w:p w14:paraId="48C9ED6A" w14:textId="77777777" w:rsidR="00EA6228" w:rsidRPr="006F74E5" w:rsidRDefault="00EA6228" w:rsidP="00285B81">
            <w:pPr>
              <w:jc w:val="center"/>
              <w:rPr>
                <w:rFonts w:ascii="標楷體" w:eastAsia="標楷體" w:hAnsi="標楷體"/>
                <w:lang w:eastAsia="zh-HK"/>
              </w:rPr>
            </w:pPr>
            <w:r w:rsidRPr="006F74E5">
              <w:rPr>
                <w:rFonts w:ascii="標楷體" w:eastAsia="標楷體" w:hAnsi="標楷體" w:hint="eastAsia"/>
                <w:lang w:eastAsia="zh-HK"/>
              </w:rPr>
              <w:t>欄位名稱</w:t>
            </w:r>
          </w:p>
        </w:tc>
        <w:tc>
          <w:tcPr>
            <w:tcW w:w="1276" w:type="dxa"/>
            <w:shd w:val="clear" w:color="auto" w:fill="D9D9D9"/>
          </w:tcPr>
          <w:p w14:paraId="05A5E8E8" w14:textId="77777777" w:rsidR="00EA6228" w:rsidRPr="006F74E5" w:rsidRDefault="00EA6228" w:rsidP="00285B81">
            <w:pPr>
              <w:jc w:val="center"/>
              <w:rPr>
                <w:rFonts w:ascii="標楷體" w:eastAsia="標楷體" w:hAnsi="標楷體"/>
              </w:rPr>
            </w:pPr>
            <w:r w:rsidRPr="006F74E5">
              <w:rPr>
                <w:rFonts w:ascii="標楷體" w:eastAsia="標楷體" w:hAnsi="標楷體" w:hint="eastAsia"/>
              </w:rPr>
              <w:t>欄位起始</w:t>
            </w:r>
          </w:p>
        </w:tc>
        <w:tc>
          <w:tcPr>
            <w:tcW w:w="1275" w:type="dxa"/>
            <w:shd w:val="clear" w:color="auto" w:fill="D9D9D9"/>
          </w:tcPr>
          <w:p w14:paraId="48E4C740" w14:textId="77777777" w:rsidR="00EA6228" w:rsidRPr="006F74E5" w:rsidRDefault="00EA6228" w:rsidP="00285B81">
            <w:pPr>
              <w:jc w:val="center"/>
              <w:rPr>
                <w:rFonts w:ascii="標楷體" w:eastAsia="標楷體" w:hAnsi="標楷體"/>
                <w:lang w:eastAsia="zh-HK"/>
              </w:rPr>
            </w:pPr>
            <w:r w:rsidRPr="006F74E5">
              <w:rPr>
                <w:rFonts w:ascii="標楷體" w:eastAsia="標楷體" w:hAnsi="標楷體" w:hint="eastAsia"/>
                <w:lang w:eastAsia="zh-HK"/>
              </w:rPr>
              <w:t>欄位結束</w:t>
            </w:r>
          </w:p>
        </w:tc>
        <w:tc>
          <w:tcPr>
            <w:tcW w:w="5529" w:type="dxa"/>
            <w:shd w:val="clear" w:color="auto" w:fill="D9D9D9"/>
          </w:tcPr>
          <w:p w14:paraId="0BBCBA38" w14:textId="77777777" w:rsidR="00EA6228" w:rsidRPr="006F74E5" w:rsidRDefault="00EA6228" w:rsidP="00285B81">
            <w:pPr>
              <w:jc w:val="center"/>
              <w:rPr>
                <w:rFonts w:ascii="標楷體" w:eastAsia="標楷體" w:hAnsi="標楷體"/>
                <w:lang w:eastAsia="zh-HK"/>
              </w:rPr>
            </w:pPr>
            <w:r w:rsidRPr="006F74E5">
              <w:rPr>
                <w:rFonts w:ascii="標楷體" w:eastAsia="標楷體" w:hAnsi="標楷體" w:hint="eastAsia"/>
                <w:lang w:eastAsia="zh-HK"/>
              </w:rPr>
              <w:t>備註</w:t>
            </w:r>
          </w:p>
        </w:tc>
      </w:tr>
      <w:tr w:rsidR="00EA6228" w:rsidRPr="006F74E5" w14:paraId="5A5D05F1" w14:textId="77777777" w:rsidTr="006F74E5">
        <w:tc>
          <w:tcPr>
            <w:tcW w:w="707" w:type="dxa"/>
            <w:shd w:val="clear" w:color="auto" w:fill="auto"/>
          </w:tcPr>
          <w:p w14:paraId="6729DEAA" w14:textId="77777777" w:rsidR="00EA6228" w:rsidRPr="006F74E5" w:rsidRDefault="00EA6228" w:rsidP="00EA6228">
            <w:pPr>
              <w:jc w:val="center"/>
              <w:rPr>
                <w:rFonts w:ascii="標楷體" w:eastAsia="標楷體" w:hAnsi="標楷體"/>
                <w:lang w:eastAsia="zh-HK"/>
              </w:rPr>
            </w:pPr>
            <w:r w:rsidRPr="006F74E5">
              <w:rPr>
                <w:rFonts w:ascii="標楷體" w:eastAsia="標楷體" w:hAnsi="標楷體"/>
              </w:rPr>
              <w:t>1</w:t>
            </w:r>
          </w:p>
        </w:tc>
        <w:tc>
          <w:tcPr>
            <w:tcW w:w="1953" w:type="dxa"/>
            <w:shd w:val="clear" w:color="auto" w:fill="auto"/>
            <w:vAlign w:val="center"/>
          </w:tcPr>
          <w:p w14:paraId="4C500AFB" w14:textId="77777777" w:rsidR="00EA6228" w:rsidRPr="006F74E5" w:rsidRDefault="00EA6228" w:rsidP="00EA6228">
            <w:pPr>
              <w:rPr>
                <w:rFonts w:ascii="標楷體" w:eastAsia="標楷體" w:hAnsi="標楷體"/>
                <w:lang w:eastAsia="zh-HK"/>
              </w:rPr>
            </w:pPr>
            <w:r w:rsidRPr="006F74E5">
              <w:rPr>
                <w:rFonts w:ascii="標楷體" w:eastAsia="標楷體" w:hAnsi="標楷體"/>
                <w:color w:val="000000"/>
              </w:rPr>
              <w:t>業績年月</w:t>
            </w:r>
          </w:p>
        </w:tc>
        <w:tc>
          <w:tcPr>
            <w:tcW w:w="1276" w:type="dxa"/>
            <w:shd w:val="clear" w:color="auto" w:fill="auto"/>
            <w:vAlign w:val="center"/>
          </w:tcPr>
          <w:p w14:paraId="35C21640" w14:textId="77777777" w:rsidR="00EA6228" w:rsidRPr="006F74E5" w:rsidRDefault="00EA6228" w:rsidP="00EA6228">
            <w:pPr>
              <w:rPr>
                <w:rFonts w:ascii="標楷體" w:eastAsia="標楷體" w:hAnsi="標楷體"/>
                <w:color w:val="000000"/>
                <w:lang w:eastAsia="zh-HK"/>
              </w:rPr>
            </w:pPr>
            <w:r w:rsidRPr="006F74E5">
              <w:rPr>
                <w:rFonts w:ascii="標楷體" w:eastAsia="標楷體" w:hAnsi="標楷體" w:hint="eastAsia"/>
                <w:color w:val="000000"/>
              </w:rPr>
              <w:t>1</w:t>
            </w:r>
          </w:p>
        </w:tc>
        <w:tc>
          <w:tcPr>
            <w:tcW w:w="1275" w:type="dxa"/>
            <w:vAlign w:val="center"/>
          </w:tcPr>
          <w:p w14:paraId="71DC71A2" w14:textId="77777777" w:rsidR="00EA6228" w:rsidRPr="006F74E5" w:rsidRDefault="00EA6228" w:rsidP="00EA6228">
            <w:pPr>
              <w:rPr>
                <w:rFonts w:ascii="標楷體" w:eastAsia="標楷體" w:hAnsi="標楷體"/>
                <w:lang w:eastAsia="zh-HK"/>
              </w:rPr>
            </w:pPr>
            <w:r w:rsidRPr="006F74E5">
              <w:rPr>
                <w:rFonts w:ascii="標楷體" w:eastAsia="標楷體" w:hAnsi="標楷體"/>
                <w:color w:val="000000"/>
              </w:rPr>
              <w:t>7</w:t>
            </w:r>
          </w:p>
        </w:tc>
        <w:tc>
          <w:tcPr>
            <w:tcW w:w="5529" w:type="dxa"/>
            <w:shd w:val="clear" w:color="auto" w:fill="auto"/>
            <w:vAlign w:val="center"/>
          </w:tcPr>
          <w:p w14:paraId="310052A2" w14:textId="77777777" w:rsidR="00EA6228" w:rsidRPr="006F74E5" w:rsidRDefault="006F74E5" w:rsidP="00EA6228">
            <w:pPr>
              <w:rPr>
                <w:rFonts w:ascii="標楷體" w:eastAsia="標楷體" w:hAnsi="標楷體"/>
                <w:color w:val="000000"/>
              </w:rPr>
            </w:pPr>
            <w:r w:rsidRPr="006F74E5">
              <w:rPr>
                <w:rFonts w:ascii="標楷體" w:eastAsia="標楷體" w:hAnsi="標楷體" w:hint="eastAsia"/>
                <w:color w:val="000000"/>
              </w:rPr>
              <w:t>1.</w:t>
            </w:r>
            <w:r w:rsidR="00EA6228" w:rsidRPr="006F74E5">
              <w:rPr>
                <w:rFonts w:ascii="標楷體" w:eastAsia="標楷體" w:hAnsi="標楷體"/>
                <w:color w:val="000000"/>
              </w:rPr>
              <w:t>西元年/</w:t>
            </w:r>
            <w:r w:rsidR="00EA6228" w:rsidRPr="006F74E5">
              <w:rPr>
                <w:rFonts w:ascii="標楷體" w:eastAsia="標楷體" w:hAnsi="標楷體" w:hint="eastAsia"/>
                <w:color w:val="000000"/>
              </w:rPr>
              <w:t>月</w:t>
            </w:r>
            <w:r w:rsidR="00EA6228" w:rsidRPr="006F74E5">
              <w:rPr>
                <w:rFonts w:ascii="標楷體" w:eastAsia="標楷體" w:hAnsi="標楷體"/>
                <w:color w:val="000000"/>
              </w:rPr>
              <w:t>YYYY/MM</w:t>
            </w:r>
          </w:p>
          <w:p w14:paraId="746ED136" w14:textId="77777777" w:rsidR="006F74E5" w:rsidRPr="006F74E5" w:rsidRDefault="006F74E5" w:rsidP="00EA6228">
            <w:pPr>
              <w:rPr>
                <w:rFonts w:ascii="標楷體" w:eastAsia="標楷體" w:hAnsi="標楷體"/>
                <w:lang w:eastAsia="zh-HK"/>
              </w:rPr>
            </w:pPr>
            <w:r w:rsidRPr="006F74E5">
              <w:rPr>
                <w:rFonts w:ascii="標楷體" w:eastAsia="標楷體" w:hAnsi="標楷體" w:hint="eastAsia"/>
              </w:rPr>
              <w:t>2.[業績年月(PerfMonth)]</w:t>
            </w:r>
          </w:p>
        </w:tc>
      </w:tr>
      <w:tr w:rsidR="00EA6228" w:rsidRPr="006F74E5" w14:paraId="32F0E8F6" w14:textId="77777777" w:rsidTr="006F74E5">
        <w:tc>
          <w:tcPr>
            <w:tcW w:w="707" w:type="dxa"/>
            <w:shd w:val="clear" w:color="auto" w:fill="auto"/>
          </w:tcPr>
          <w:p w14:paraId="3DB9DC2C" w14:textId="77777777" w:rsidR="00EA6228" w:rsidRPr="006F74E5" w:rsidRDefault="00EA6228" w:rsidP="00EA6228">
            <w:pPr>
              <w:jc w:val="center"/>
              <w:rPr>
                <w:rFonts w:ascii="標楷體" w:eastAsia="標楷體" w:hAnsi="標楷體"/>
              </w:rPr>
            </w:pPr>
            <w:r w:rsidRPr="006F74E5">
              <w:rPr>
                <w:rFonts w:ascii="標楷體" w:eastAsia="標楷體" w:hAnsi="標楷體"/>
              </w:rPr>
              <w:t>2</w:t>
            </w:r>
          </w:p>
        </w:tc>
        <w:tc>
          <w:tcPr>
            <w:tcW w:w="1953" w:type="dxa"/>
            <w:shd w:val="clear" w:color="auto" w:fill="auto"/>
            <w:vAlign w:val="center"/>
          </w:tcPr>
          <w:p w14:paraId="1E4053DC" w14:textId="77777777" w:rsidR="00EA6228" w:rsidRPr="006F74E5" w:rsidRDefault="00EA6228" w:rsidP="00EA6228">
            <w:pPr>
              <w:rPr>
                <w:rFonts w:ascii="標楷體" w:eastAsia="標楷體" w:hAnsi="標楷體"/>
                <w:lang w:eastAsia="zh-HK"/>
              </w:rPr>
            </w:pPr>
            <w:r w:rsidRPr="006F74E5">
              <w:rPr>
                <w:rFonts w:ascii="標楷體" w:eastAsia="標楷體" w:hAnsi="標楷體"/>
                <w:color w:val="000000"/>
              </w:rPr>
              <w:t>單位別</w:t>
            </w:r>
          </w:p>
        </w:tc>
        <w:tc>
          <w:tcPr>
            <w:tcW w:w="1276" w:type="dxa"/>
            <w:shd w:val="clear" w:color="auto" w:fill="auto"/>
            <w:vAlign w:val="center"/>
          </w:tcPr>
          <w:p w14:paraId="24DDEA87" w14:textId="77777777" w:rsidR="00EA6228" w:rsidRPr="006F74E5" w:rsidRDefault="00EA6228" w:rsidP="00EA6228">
            <w:pPr>
              <w:rPr>
                <w:rFonts w:ascii="標楷體" w:eastAsia="標楷體" w:hAnsi="標楷體"/>
                <w:color w:val="000000"/>
                <w:lang w:eastAsia="zh-HK"/>
              </w:rPr>
            </w:pPr>
            <w:r w:rsidRPr="006F74E5">
              <w:rPr>
                <w:rFonts w:ascii="標楷體" w:eastAsia="標楷體" w:hAnsi="標楷體" w:hint="eastAsia"/>
                <w:color w:val="000000"/>
              </w:rPr>
              <w:t>8</w:t>
            </w:r>
          </w:p>
        </w:tc>
        <w:tc>
          <w:tcPr>
            <w:tcW w:w="1275" w:type="dxa"/>
            <w:vAlign w:val="center"/>
          </w:tcPr>
          <w:p w14:paraId="707AFB15" w14:textId="77777777" w:rsidR="00EA6228" w:rsidRPr="006F74E5" w:rsidRDefault="00EA6228" w:rsidP="00EA6228">
            <w:pPr>
              <w:rPr>
                <w:rFonts w:ascii="標楷體" w:eastAsia="標楷體" w:hAnsi="標楷體"/>
                <w:lang w:eastAsia="zh-HK"/>
              </w:rPr>
            </w:pPr>
            <w:r w:rsidRPr="006F74E5">
              <w:rPr>
                <w:rFonts w:ascii="標楷體" w:eastAsia="標楷體" w:hAnsi="標楷體"/>
                <w:color w:val="000000"/>
              </w:rPr>
              <w:t>13</w:t>
            </w:r>
          </w:p>
        </w:tc>
        <w:tc>
          <w:tcPr>
            <w:tcW w:w="5529" w:type="dxa"/>
            <w:shd w:val="clear" w:color="auto" w:fill="auto"/>
            <w:vAlign w:val="center"/>
          </w:tcPr>
          <w:p w14:paraId="38FF3DC1" w14:textId="77777777" w:rsidR="00EA6228" w:rsidRPr="006F74E5" w:rsidRDefault="00EA6228" w:rsidP="00EA6228">
            <w:pPr>
              <w:rPr>
                <w:rFonts w:ascii="標楷體" w:eastAsia="標楷體" w:hAnsi="標楷體"/>
                <w:lang w:eastAsia="zh-HK"/>
              </w:rPr>
            </w:pPr>
            <w:r w:rsidRPr="006F74E5">
              <w:rPr>
                <w:rFonts w:ascii="標楷體" w:eastAsia="標楷體" w:hAnsi="標楷體" w:hint="eastAsia"/>
                <w:color w:val="000000"/>
              </w:rPr>
              <w:t>固定值</w:t>
            </w:r>
            <w:r w:rsidRPr="006F74E5">
              <w:rPr>
                <w:rFonts w:ascii="標楷體" w:eastAsia="標楷體" w:hAnsi="標楷體"/>
                <w:color w:val="000000"/>
              </w:rPr>
              <w:t>"10H400"</w:t>
            </w:r>
          </w:p>
        </w:tc>
      </w:tr>
      <w:tr w:rsidR="00EA6228" w:rsidRPr="006F74E5" w14:paraId="68D17376" w14:textId="77777777" w:rsidTr="006F74E5">
        <w:tc>
          <w:tcPr>
            <w:tcW w:w="707" w:type="dxa"/>
            <w:shd w:val="clear" w:color="auto" w:fill="auto"/>
          </w:tcPr>
          <w:p w14:paraId="5F25E2A8" w14:textId="77777777" w:rsidR="00EA6228" w:rsidRPr="006F74E5" w:rsidRDefault="00EA6228" w:rsidP="00EA6228">
            <w:pPr>
              <w:jc w:val="center"/>
              <w:rPr>
                <w:rFonts w:ascii="標楷體" w:eastAsia="標楷體" w:hAnsi="標楷體"/>
              </w:rPr>
            </w:pPr>
            <w:r w:rsidRPr="006F74E5">
              <w:rPr>
                <w:rFonts w:ascii="標楷體" w:eastAsia="標楷體" w:hAnsi="標楷體"/>
              </w:rPr>
              <w:t>3</w:t>
            </w:r>
          </w:p>
        </w:tc>
        <w:tc>
          <w:tcPr>
            <w:tcW w:w="1953" w:type="dxa"/>
            <w:shd w:val="clear" w:color="auto" w:fill="auto"/>
            <w:vAlign w:val="center"/>
          </w:tcPr>
          <w:p w14:paraId="4B753733" w14:textId="77777777" w:rsidR="00EA6228" w:rsidRPr="006F74E5" w:rsidRDefault="00EA6228" w:rsidP="00EA6228">
            <w:pPr>
              <w:rPr>
                <w:rFonts w:ascii="標楷體" w:eastAsia="標楷體" w:hAnsi="標楷體"/>
                <w:lang w:eastAsia="zh-HK"/>
              </w:rPr>
            </w:pPr>
          </w:p>
        </w:tc>
        <w:tc>
          <w:tcPr>
            <w:tcW w:w="1276" w:type="dxa"/>
            <w:shd w:val="clear" w:color="auto" w:fill="auto"/>
            <w:vAlign w:val="center"/>
          </w:tcPr>
          <w:p w14:paraId="6AD37624" w14:textId="77777777" w:rsidR="00EA6228" w:rsidRPr="006F74E5" w:rsidRDefault="00EA6228" w:rsidP="00EA6228">
            <w:pPr>
              <w:rPr>
                <w:rFonts w:ascii="標楷體" w:eastAsia="標楷體" w:hAnsi="標楷體"/>
                <w:color w:val="000000"/>
                <w:lang w:eastAsia="zh-HK"/>
              </w:rPr>
            </w:pPr>
            <w:r w:rsidRPr="006F74E5">
              <w:rPr>
                <w:rFonts w:ascii="標楷體" w:eastAsia="標楷體" w:hAnsi="標楷體"/>
                <w:color w:val="000000"/>
              </w:rPr>
              <w:t>1</w:t>
            </w:r>
            <w:r w:rsidRPr="006F74E5">
              <w:rPr>
                <w:rFonts w:ascii="標楷體" w:eastAsia="標楷體" w:hAnsi="標楷體" w:hint="eastAsia"/>
                <w:color w:val="000000"/>
              </w:rPr>
              <w:t>4</w:t>
            </w:r>
          </w:p>
        </w:tc>
        <w:tc>
          <w:tcPr>
            <w:tcW w:w="1275" w:type="dxa"/>
            <w:vAlign w:val="center"/>
          </w:tcPr>
          <w:p w14:paraId="4D684261" w14:textId="77777777" w:rsidR="00EA6228" w:rsidRPr="006F74E5" w:rsidRDefault="00EA6228" w:rsidP="00EA6228">
            <w:pPr>
              <w:rPr>
                <w:rFonts w:ascii="標楷體" w:eastAsia="標楷體" w:hAnsi="標楷體"/>
                <w:lang w:eastAsia="zh-HK"/>
              </w:rPr>
            </w:pPr>
            <w:r w:rsidRPr="006F74E5">
              <w:rPr>
                <w:rFonts w:ascii="標楷體" w:eastAsia="標楷體" w:hAnsi="標楷體"/>
                <w:color w:val="000000"/>
              </w:rPr>
              <w:t>23</w:t>
            </w:r>
          </w:p>
        </w:tc>
        <w:tc>
          <w:tcPr>
            <w:tcW w:w="5529" w:type="dxa"/>
            <w:shd w:val="clear" w:color="auto" w:fill="auto"/>
            <w:vAlign w:val="center"/>
          </w:tcPr>
          <w:p w14:paraId="33C77475" w14:textId="77777777" w:rsidR="00EA6228" w:rsidRPr="006F74E5" w:rsidRDefault="006F74E5" w:rsidP="00EA6228">
            <w:pPr>
              <w:rPr>
                <w:rFonts w:ascii="標楷體" w:eastAsia="標楷體" w:hAnsi="標楷體"/>
                <w:color w:val="000000"/>
              </w:rPr>
            </w:pPr>
            <w:r w:rsidRPr="006F74E5">
              <w:rPr>
                <w:rFonts w:ascii="標楷體" w:eastAsia="標楷體" w:hAnsi="標楷體" w:hint="eastAsia"/>
                <w:color w:val="000000"/>
              </w:rPr>
              <w:t>1.[</w:t>
            </w:r>
            <w:r w:rsidR="00EA6228" w:rsidRPr="006F74E5">
              <w:rPr>
                <w:rFonts w:ascii="標楷體" w:eastAsia="標楷體" w:hAnsi="標楷體"/>
                <w:color w:val="000000"/>
              </w:rPr>
              <w:t>0000000001 15</w:t>
            </w:r>
            <w:r w:rsidR="00EA6228" w:rsidRPr="006F74E5">
              <w:rPr>
                <w:rFonts w:ascii="標楷體" w:eastAsia="標楷體" w:hAnsi="標楷體" w:hint="eastAsia"/>
                <w:color w:val="000000"/>
              </w:rPr>
              <w:t>日</w:t>
            </w:r>
            <w:r w:rsidRPr="006F74E5">
              <w:rPr>
                <w:rFonts w:ascii="標楷體" w:eastAsia="標楷體" w:hAnsi="標楷體" w:hint="eastAsia"/>
                <w:color w:val="000000"/>
              </w:rPr>
              <w:t>]</w:t>
            </w:r>
            <w:r w:rsidR="00EA6228" w:rsidRPr="006F74E5">
              <w:rPr>
                <w:rFonts w:ascii="標楷體" w:eastAsia="標楷體" w:hAnsi="標楷體" w:hint="eastAsia"/>
                <w:color w:val="000000"/>
              </w:rPr>
              <w:br/>
            </w:r>
            <w:r w:rsidRPr="006F74E5">
              <w:rPr>
                <w:rFonts w:ascii="標楷體" w:eastAsia="標楷體" w:hAnsi="標楷體" w:hint="eastAsia"/>
                <w:color w:val="000000"/>
              </w:rPr>
              <w:t xml:space="preserve">  [</w:t>
            </w:r>
            <w:r w:rsidR="00EA6228" w:rsidRPr="006F74E5">
              <w:rPr>
                <w:rFonts w:ascii="標楷體" w:eastAsia="標楷體" w:hAnsi="標楷體"/>
                <w:color w:val="000000"/>
              </w:rPr>
              <w:t xml:space="preserve">0000000002 </w:t>
            </w:r>
            <w:r w:rsidR="00EA6228" w:rsidRPr="006F74E5">
              <w:rPr>
                <w:rFonts w:ascii="標楷體" w:eastAsia="標楷體" w:hAnsi="標楷體" w:hint="eastAsia"/>
                <w:color w:val="000000"/>
              </w:rPr>
              <w:t>非</w:t>
            </w:r>
            <w:r w:rsidR="00EA6228" w:rsidRPr="006F74E5">
              <w:rPr>
                <w:rFonts w:ascii="標楷體" w:eastAsia="標楷體" w:hAnsi="標楷體"/>
                <w:color w:val="000000"/>
              </w:rPr>
              <w:t>15</w:t>
            </w:r>
            <w:r w:rsidR="00EA6228" w:rsidRPr="006F74E5">
              <w:rPr>
                <w:rFonts w:ascii="標楷體" w:eastAsia="標楷體" w:hAnsi="標楷體" w:hint="eastAsia"/>
                <w:color w:val="000000"/>
              </w:rPr>
              <w:t>日</w:t>
            </w:r>
            <w:r w:rsidRPr="006F74E5">
              <w:rPr>
                <w:rFonts w:ascii="標楷體" w:eastAsia="標楷體" w:hAnsi="標楷體" w:hint="eastAsia"/>
                <w:color w:val="000000"/>
              </w:rPr>
              <w:t>]</w:t>
            </w:r>
          </w:p>
          <w:p w14:paraId="05CB7197" w14:textId="77777777" w:rsidR="00EA6228" w:rsidRPr="006F74E5" w:rsidRDefault="006F74E5" w:rsidP="00EA6228">
            <w:pPr>
              <w:rPr>
                <w:rFonts w:ascii="標楷體" w:eastAsia="標楷體" w:hAnsi="標楷體"/>
                <w:lang w:eastAsia="zh-HK"/>
              </w:rPr>
            </w:pPr>
            <w:r w:rsidRPr="006F74E5">
              <w:rPr>
                <w:rFonts w:ascii="標楷體" w:eastAsia="標楷體" w:hAnsi="標楷體" w:hint="eastAsia"/>
              </w:rPr>
              <w:t>2.</w:t>
            </w:r>
            <w:r w:rsidR="00EA6228" w:rsidRPr="006F74E5">
              <w:rPr>
                <w:rFonts w:ascii="標楷體" w:eastAsia="標楷體" w:hAnsi="標楷體" w:hint="eastAsia"/>
              </w:rPr>
              <w:t>[</w:t>
            </w:r>
            <w:r w:rsidR="00EA6228" w:rsidRPr="006F74E5">
              <w:rPr>
                <w:rFonts w:ascii="標楷體" w:eastAsia="標楷體" w:hAnsi="標楷體" w:hint="eastAsia"/>
                <w:lang w:eastAsia="zh-HK"/>
              </w:rPr>
              <w:t>媒體別</w:t>
            </w:r>
            <w:r w:rsidR="00EA6228" w:rsidRPr="006F74E5">
              <w:rPr>
                <w:rFonts w:ascii="標楷體" w:eastAsia="標楷體" w:hAnsi="標楷體" w:hint="eastAsia"/>
              </w:rPr>
              <w:t>(</w:t>
            </w:r>
            <w:r w:rsidR="00EA6228" w:rsidRPr="006F74E5">
              <w:rPr>
                <w:rFonts w:ascii="標楷體" w:eastAsia="標楷體" w:hAnsi="標楷體"/>
                <w:lang w:eastAsia="zh-HK"/>
              </w:rPr>
              <w:t>MediaKind</w:t>
            </w:r>
            <w:r w:rsidR="00EA6228" w:rsidRPr="006F74E5">
              <w:rPr>
                <w:rFonts w:ascii="標楷體" w:eastAsia="標楷體" w:hAnsi="標楷體" w:hint="eastAsia"/>
              </w:rPr>
              <w:t>)]</w:t>
            </w:r>
          </w:p>
        </w:tc>
      </w:tr>
      <w:tr w:rsidR="00EA6228" w:rsidRPr="006F74E5" w14:paraId="2E213EEE" w14:textId="77777777" w:rsidTr="006F74E5">
        <w:tc>
          <w:tcPr>
            <w:tcW w:w="707" w:type="dxa"/>
            <w:shd w:val="clear" w:color="auto" w:fill="auto"/>
          </w:tcPr>
          <w:p w14:paraId="46476C41" w14:textId="77777777" w:rsidR="00EA6228" w:rsidRPr="006F74E5" w:rsidRDefault="00EA6228" w:rsidP="00EA6228">
            <w:pPr>
              <w:jc w:val="center"/>
              <w:rPr>
                <w:rFonts w:ascii="標楷體" w:eastAsia="標楷體" w:hAnsi="標楷體"/>
              </w:rPr>
            </w:pPr>
            <w:r w:rsidRPr="006F74E5">
              <w:rPr>
                <w:rFonts w:ascii="標楷體" w:eastAsia="標楷體" w:hAnsi="標楷體"/>
              </w:rPr>
              <w:t>4</w:t>
            </w:r>
          </w:p>
        </w:tc>
        <w:tc>
          <w:tcPr>
            <w:tcW w:w="1953" w:type="dxa"/>
            <w:shd w:val="clear" w:color="auto" w:fill="auto"/>
            <w:vAlign w:val="center"/>
          </w:tcPr>
          <w:p w14:paraId="3D10D327" w14:textId="77777777" w:rsidR="00EA6228" w:rsidRPr="006F74E5" w:rsidRDefault="00EA6228" w:rsidP="00EA6228">
            <w:pPr>
              <w:rPr>
                <w:rFonts w:ascii="標楷體" w:eastAsia="標楷體" w:hAnsi="標楷體"/>
                <w:lang w:eastAsia="zh-HK"/>
              </w:rPr>
            </w:pPr>
            <w:r w:rsidRPr="006F74E5">
              <w:rPr>
                <w:rFonts w:ascii="標楷體" w:eastAsia="標楷體" w:hAnsi="標楷體"/>
                <w:color w:val="000000"/>
              </w:rPr>
              <w:t>身分證統一編號</w:t>
            </w:r>
          </w:p>
        </w:tc>
        <w:tc>
          <w:tcPr>
            <w:tcW w:w="1276" w:type="dxa"/>
            <w:shd w:val="clear" w:color="auto" w:fill="auto"/>
            <w:vAlign w:val="center"/>
          </w:tcPr>
          <w:p w14:paraId="49815B54" w14:textId="77777777" w:rsidR="00EA6228" w:rsidRPr="006F74E5" w:rsidRDefault="00EA6228" w:rsidP="00EA6228">
            <w:pPr>
              <w:rPr>
                <w:rFonts w:ascii="標楷體" w:eastAsia="標楷體" w:hAnsi="標楷體"/>
                <w:color w:val="000000"/>
                <w:lang w:eastAsia="zh-HK"/>
              </w:rPr>
            </w:pPr>
            <w:r w:rsidRPr="006F74E5">
              <w:rPr>
                <w:rFonts w:ascii="標楷體" w:eastAsia="標楷體" w:hAnsi="標楷體"/>
                <w:color w:val="000000"/>
              </w:rPr>
              <w:t>2</w:t>
            </w:r>
            <w:r w:rsidRPr="006F74E5">
              <w:rPr>
                <w:rFonts w:ascii="標楷體" w:eastAsia="標楷體" w:hAnsi="標楷體" w:hint="eastAsia"/>
                <w:color w:val="000000"/>
              </w:rPr>
              <w:t>4</w:t>
            </w:r>
          </w:p>
        </w:tc>
        <w:tc>
          <w:tcPr>
            <w:tcW w:w="1275" w:type="dxa"/>
            <w:vAlign w:val="center"/>
          </w:tcPr>
          <w:p w14:paraId="02998F65" w14:textId="77777777" w:rsidR="00EA6228" w:rsidRPr="006F74E5" w:rsidRDefault="00EA6228" w:rsidP="00EA6228">
            <w:pPr>
              <w:rPr>
                <w:rFonts w:ascii="標楷體" w:eastAsia="標楷體" w:hAnsi="標楷體"/>
                <w:lang w:eastAsia="zh-HK"/>
              </w:rPr>
            </w:pPr>
            <w:r w:rsidRPr="006F74E5">
              <w:rPr>
                <w:rFonts w:ascii="標楷體" w:eastAsia="標楷體" w:hAnsi="標楷體"/>
                <w:color w:val="000000"/>
              </w:rPr>
              <w:t>33</w:t>
            </w:r>
          </w:p>
        </w:tc>
        <w:tc>
          <w:tcPr>
            <w:tcW w:w="5529" w:type="dxa"/>
            <w:shd w:val="clear" w:color="auto" w:fill="auto"/>
            <w:vAlign w:val="center"/>
          </w:tcPr>
          <w:p w14:paraId="581EBC0E" w14:textId="77777777" w:rsidR="00EA6228" w:rsidRPr="006F74E5" w:rsidRDefault="006F74E5" w:rsidP="00EA6228">
            <w:pPr>
              <w:rPr>
                <w:rFonts w:ascii="標楷體" w:eastAsia="標楷體" w:hAnsi="標楷體"/>
                <w:lang w:eastAsia="zh-HK"/>
              </w:rPr>
            </w:pPr>
            <w:r w:rsidRPr="006F74E5">
              <w:rPr>
                <w:rFonts w:ascii="標楷體" w:eastAsia="標楷體" w:hAnsi="標楷體" w:hint="eastAsia"/>
              </w:rPr>
              <w:t>[</w:t>
            </w:r>
            <w:r w:rsidRPr="006F74E5">
              <w:rPr>
                <w:rFonts w:ascii="標楷體" w:eastAsia="標楷體" w:hAnsi="標楷體" w:hint="eastAsia"/>
                <w:lang w:eastAsia="zh-HK"/>
              </w:rPr>
              <w:t>身分證統一編號</w:t>
            </w:r>
            <w:r w:rsidRPr="006F74E5">
              <w:rPr>
                <w:rFonts w:ascii="標楷體" w:eastAsia="標楷體" w:hAnsi="標楷體" w:hint="eastAsia"/>
              </w:rPr>
              <w:t>(</w:t>
            </w:r>
            <w:r w:rsidRPr="006F74E5">
              <w:rPr>
                <w:rFonts w:ascii="標楷體" w:eastAsia="標楷體" w:hAnsi="標楷體"/>
                <w:lang w:eastAsia="zh-HK"/>
              </w:rPr>
              <w:t>CustId</w:t>
            </w:r>
            <w:r w:rsidRPr="006F74E5">
              <w:rPr>
                <w:rFonts w:ascii="標楷體" w:eastAsia="標楷體" w:hAnsi="標楷體" w:hint="eastAsia"/>
              </w:rPr>
              <w:t>)]</w:t>
            </w:r>
          </w:p>
        </w:tc>
      </w:tr>
      <w:tr w:rsidR="00EA6228" w:rsidRPr="006F74E5" w14:paraId="4704BD0C" w14:textId="77777777" w:rsidTr="006F74E5">
        <w:tc>
          <w:tcPr>
            <w:tcW w:w="707" w:type="dxa"/>
            <w:shd w:val="clear" w:color="auto" w:fill="auto"/>
          </w:tcPr>
          <w:p w14:paraId="4C77F2C6" w14:textId="77777777" w:rsidR="00EA6228" w:rsidRPr="006F74E5" w:rsidRDefault="00EA6228" w:rsidP="00EA6228">
            <w:pPr>
              <w:jc w:val="center"/>
              <w:rPr>
                <w:rFonts w:ascii="標楷體" w:eastAsia="標楷體" w:hAnsi="標楷體"/>
              </w:rPr>
            </w:pPr>
            <w:r w:rsidRPr="006F74E5">
              <w:rPr>
                <w:rFonts w:ascii="標楷體" w:eastAsia="標楷體" w:hAnsi="標楷體" w:hint="eastAsia"/>
              </w:rPr>
              <w:t>5</w:t>
            </w:r>
          </w:p>
        </w:tc>
        <w:tc>
          <w:tcPr>
            <w:tcW w:w="1953" w:type="dxa"/>
            <w:shd w:val="clear" w:color="auto" w:fill="auto"/>
            <w:vAlign w:val="center"/>
          </w:tcPr>
          <w:p w14:paraId="30A96641" w14:textId="77777777" w:rsidR="00EA6228" w:rsidRPr="006F74E5" w:rsidRDefault="00EA6228" w:rsidP="00EA6228">
            <w:pPr>
              <w:rPr>
                <w:rFonts w:ascii="標楷體" w:eastAsia="標楷體" w:hAnsi="標楷體"/>
                <w:lang w:eastAsia="zh-HK"/>
              </w:rPr>
            </w:pPr>
          </w:p>
        </w:tc>
        <w:tc>
          <w:tcPr>
            <w:tcW w:w="1276" w:type="dxa"/>
            <w:shd w:val="clear" w:color="auto" w:fill="auto"/>
            <w:vAlign w:val="center"/>
          </w:tcPr>
          <w:p w14:paraId="6DC49AA9" w14:textId="77777777" w:rsidR="00EA6228" w:rsidRPr="006F74E5" w:rsidRDefault="00EA6228" w:rsidP="00EA6228">
            <w:pPr>
              <w:rPr>
                <w:rFonts w:ascii="標楷體" w:eastAsia="標楷體" w:hAnsi="標楷體"/>
                <w:color w:val="000000"/>
              </w:rPr>
            </w:pPr>
            <w:r w:rsidRPr="006F74E5">
              <w:rPr>
                <w:rFonts w:ascii="標楷體" w:eastAsia="標楷體" w:hAnsi="標楷體"/>
                <w:color w:val="000000"/>
              </w:rPr>
              <w:t>3</w:t>
            </w:r>
            <w:r w:rsidRPr="006F74E5">
              <w:rPr>
                <w:rFonts w:ascii="標楷體" w:eastAsia="標楷體" w:hAnsi="標楷體" w:hint="eastAsia"/>
                <w:color w:val="000000"/>
              </w:rPr>
              <w:t>4</w:t>
            </w:r>
          </w:p>
        </w:tc>
        <w:tc>
          <w:tcPr>
            <w:tcW w:w="1275" w:type="dxa"/>
            <w:vAlign w:val="center"/>
          </w:tcPr>
          <w:p w14:paraId="2A6E3770" w14:textId="77777777" w:rsidR="00EA6228" w:rsidRPr="006F74E5" w:rsidRDefault="00EA6228" w:rsidP="00EA6228">
            <w:pPr>
              <w:rPr>
                <w:rFonts w:ascii="標楷體" w:eastAsia="標楷體" w:hAnsi="標楷體"/>
              </w:rPr>
            </w:pPr>
            <w:r w:rsidRPr="006F74E5">
              <w:rPr>
                <w:rFonts w:ascii="標楷體" w:eastAsia="標楷體" w:hAnsi="標楷體"/>
                <w:color w:val="000000"/>
              </w:rPr>
              <w:t>44</w:t>
            </w:r>
          </w:p>
        </w:tc>
        <w:tc>
          <w:tcPr>
            <w:tcW w:w="5529" w:type="dxa"/>
            <w:shd w:val="clear" w:color="auto" w:fill="auto"/>
            <w:vAlign w:val="center"/>
          </w:tcPr>
          <w:p w14:paraId="615188D8" w14:textId="77777777" w:rsidR="00EA6228" w:rsidRPr="006F74E5" w:rsidRDefault="006F74E5" w:rsidP="00EA6228">
            <w:pPr>
              <w:rPr>
                <w:rFonts w:ascii="標楷體" w:eastAsia="標楷體" w:hAnsi="標楷體"/>
                <w:color w:val="000000"/>
              </w:rPr>
            </w:pPr>
            <w:r w:rsidRPr="006F74E5">
              <w:rPr>
                <w:rFonts w:ascii="標楷體" w:eastAsia="標楷體" w:hAnsi="標楷體" w:hint="eastAsia"/>
                <w:color w:val="000000"/>
              </w:rPr>
              <w:t>1.[</w:t>
            </w:r>
            <w:r w:rsidR="00EA6228" w:rsidRPr="006F74E5">
              <w:rPr>
                <w:rFonts w:ascii="標楷體" w:eastAsia="標楷體" w:hAnsi="標楷體"/>
                <w:color w:val="000000"/>
              </w:rPr>
              <w:t xml:space="preserve">XH </w:t>
            </w:r>
            <w:r w:rsidR="00EA6228" w:rsidRPr="006F74E5">
              <w:rPr>
                <w:rFonts w:ascii="標楷體" w:eastAsia="標楷體" w:hAnsi="標楷體" w:hint="eastAsia"/>
                <w:color w:val="000000"/>
              </w:rPr>
              <w:t>房貸</w:t>
            </w:r>
            <w:r w:rsidRPr="006F74E5">
              <w:rPr>
                <w:rFonts w:ascii="標楷體" w:eastAsia="標楷體" w:hAnsi="標楷體" w:hint="eastAsia"/>
                <w:color w:val="000000"/>
              </w:rPr>
              <w:t>]</w:t>
            </w:r>
            <w:r w:rsidR="00EA6228" w:rsidRPr="006F74E5">
              <w:rPr>
                <w:rFonts w:ascii="標楷體" w:eastAsia="標楷體" w:hAnsi="標楷體" w:hint="eastAsia"/>
                <w:color w:val="000000"/>
              </w:rPr>
              <w:t>、</w:t>
            </w:r>
            <w:r w:rsidRPr="006F74E5">
              <w:rPr>
                <w:rFonts w:ascii="標楷體" w:eastAsia="標楷體" w:hAnsi="標楷體" w:hint="eastAsia"/>
                <w:color w:val="000000"/>
              </w:rPr>
              <w:t>[</w:t>
            </w:r>
            <w:r w:rsidR="00EA6228" w:rsidRPr="006F74E5">
              <w:rPr>
                <w:rFonts w:ascii="標楷體" w:eastAsia="標楷體" w:hAnsi="標楷體"/>
                <w:color w:val="000000"/>
              </w:rPr>
              <w:t xml:space="preserve">92 </w:t>
            </w:r>
            <w:r w:rsidR="00EA6228" w:rsidRPr="006F74E5">
              <w:rPr>
                <w:rFonts w:ascii="標楷體" w:eastAsia="標楷體" w:hAnsi="標楷體" w:hint="eastAsia"/>
                <w:color w:val="000000"/>
              </w:rPr>
              <w:t>火險</w:t>
            </w:r>
            <w:r w:rsidRPr="006F74E5">
              <w:rPr>
                <w:rFonts w:ascii="標楷體" w:eastAsia="標楷體" w:hAnsi="標楷體" w:hint="eastAsia"/>
                <w:color w:val="000000"/>
              </w:rPr>
              <w:t>]</w:t>
            </w:r>
            <w:r w:rsidR="00EA6228" w:rsidRPr="006F74E5">
              <w:rPr>
                <w:rFonts w:ascii="標楷體" w:eastAsia="標楷體" w:hAnsi="標楷體"/>
                <w:color w:val="000000"/>
              </w:rPr>
              <w:t>………</w:t>
            </w:r>
          </w:p>
          <w:p w14:paraId="0FFBB969" w14:textId="77777777" w:rsidR="006F74E5" w:rsidRPr="006F74E5" w:rsidRDefault="006F74E5" w:rsidP="00EA6228">
            <w:pPr>
              <w:rPr>
                <w:rFonts w:ascii="標楷體" w:eastAsia="標楷體" w:hAnsi="標楷體"/>
                <w:lang w:eastAsia="zh-HK"/>
              </w:rPr>
            </w:pPr>
            <w:r w:rsidRPr="006F74E5">
              <w:rPr>
                <w:rFonts w:ascii="標楷體" w:eastAsia="標楷體" w:hAnsi="標楷體" w:hint="eastAsia"/>
              </w:rPr>
              <w:t>2.[還款類別(</w:t>
            </w:r>
            <w:r w:rsidRPr="006F74E5">
              <w:rPr>
                <w:rFonts w:ascii="標楷體" w:eastAsia="標楷體" w:hAnsi="標楷體"/>
              </w:rPr>
              <w:t>RepayCode</w:t>
            </w:r>
            <w:r w:rsidRPr="006F74E5">
              <w:rPr>
                <w:rFonts w:ascii="標楷體" w:eastAsia="標楷體" w:hAnsi="標楷體" w:hint="eastAsia"/>
              </w:rPr>
              <w:t>)]</w:t>
            </w:r>
          </w:p>
        </w:tc>
      </w:tr>
      <w:tr w:rsidR="00EA6228" w:rsidRPr="006F74E5" w14:paraId="580FFE20" w14:textId="77777777" w:rsidTr="006F74E5">
        <w:tc>
          <w:tcPr>
            <w:tcW w:w="707" w:type="dxa"/>
            <w:shd w:val="clear" w:color="auto" w:fill="auto"/>
          </w:tcPr>
          <w:p w14:paraId="1BD54F47" w14:textId="77777777" w:rsidR="00EA6228" w:rsidRPr="006F74E5" w:rsidRDefault="00EA6228" w:rsidP="00EA6228">
            <w:pPr>
              <w:jc w:val="center"/>
              <w:rPr>
                <w:rFonts w:ascii="標楷體" w:eastAsia="標楷體" w:hAnsi="標楷體"/>
              </w:rPr>
            </w:pPr>
            <w:r w:rsidRPr="006F74E5">
              <w:rPr>
                <w:rFonts w:ascii="標楷體" w:eastAsia="標楷體" w:hAnsi="標楷體" w:hint="eastAsia"/>
              </w:rPr>
              <w:t>6</w:t>
            </w:r>
          </w:p>
        </w:tc>
        <w:tc>
          <w:tcPr>
            <w:tcW w:w="1953" w:type="dxa"/>
            <w:shd w:val="clear" w:color="auto" w:fill="auto"/>
            <w:vAlign w:val="center"/>
          </w:tcPr>
          <w:p w14:paraId="614F0911" w14:textId="77777777" w:rsidR="00EA6228" w:rsidRPr="006F74E5" w:rsidRDefault="00EA6228" w:rsidP="00EA6228">
            <w:pPr>
              <w:rPr>
                <w:rFonts w:ascii="標楷體" w:eastAsia="標楷體" w:hAnsi="標楷體"/>
                <w:lang w:eastAsia="zh-HK"/>
              </w:rPr>
            </w:pPr>
          </w:p>
        </w:tc>
        <w:tc>
          <w:tcPr>
            <w:tcW w:w="1276" w:type="dxa"/>
            <w:shd w:val="clear" w:color="auto" w:fill="auto"/>
            <w:vAlign w:val="center"/>
          </w:tcPr>
          <w:p w14:paraId="301BCCCF" w14:textId="77777777" w:rsidR="00EA6228" w:rsidRPr="006F74E5" w:rsidRDefault="00EA6228" w:rsidP="00EA6228">
            <w:pPr>
              <w:rPr>
                <w:rFonts w:ascii="標楷體" w:eastAsia="標楷體" w:hAnsi="標楷體"/>
                <w:color w:val="000000"/>
                <w:lang w:eastAsia="zh-HK"/>
              </w:rPr>
            </w:pPr>
            <w:r w:rsidRPr="006F74E5">
              <w:rPr>
                <w:rFonts w:ascii="標楷體" w:eastAsia="標楷體" w:hAnsi="標楷體"/>
                <w:color w:val="000000"/>
              </w:rPr>
              <w:t>4</w:t>
            </w:r>
            <w:r w:rsidRPr="006F74E5">
              <w:rPr>
                <w:rFonts w:ascii="標楷體" w:eastAsia="標楷體" w:hAnsi="標楷體" w:hint="eastAsia"/>
                <w:color w:val="000000"/>
              </w:rPr>
              <w:t>5</w:t>
            </w:r>
          </w:p>
        </w:tc>
        <w:tc>
          <w:tcPr>
            <w:tcW w:w="1275" w:type="dxa"/>
            <w:vAlign w:val="center"/>
          </w:tcPr>
          <w:p w14:paraId="358CEFCD" w14:textId="77777777" w:rsidR="00EA6228" w:rsidRPr="006F74E5" w:rsidRDefault="00EA6228" w:rsidP="00EA6228">
            <w:pPr>
              <w:rPr>
                <w:rFonts w:ascii="標楷體" w:eastAsia="標楷體" w:hAnsi="標楷體"/>
                <w:lang w:eastAsia="zh-HK"/>
              </w:rPr>
            </w:pPr>
            <w:r w:rsidRPr="006F74E5">
              <w:rPr>
                <w:rFonts w:ascii="標楷體" w:eastAsia="標楷體" w:hAnsi="標楷體"/>
                <w:color w:val="000000"/>
              </w:rPr>
              <w:t>55</w:t>
            </w:r>
          </w:p>
        </w:tc>
        <w:tc>
          <w:tcPr>
            <w:tcW w:w="5529" w:type="dxa"/>
            <w:shd w:val="clear" w:color="auto" w:fill="auto"/>
            <w:vAlign w:val="center"/>
          </w:tcPr>
          <w:p w14:paraId="7AD853B3" w14:textId="77777777" w:rsidR="00EA6228" w:rsidRPr="006F74E5" w:rsidRDefault="00EA6228" w:rsidP="00EA6228">
            <w:pPr>
              <w:rPr>
                <w:rFonts w:ascii="標楷體" w:eastAsia="標楷體" w:hAnsi="標楷體"/>
                <w:lang w:eastAsia="zh-HK"/>
              </w:rPr>
            </w:pPr>
            <w:r w:rsidRPr="006F74E5">
              <w:rPr>
                <w:rFonts w:ascii="標楷體" w:eastAsia="標楷體" w:hAnsi="標楷體"/>
                <w:color w:val="000000"/>
              </w:rPr>
              <w:t>空白</w:t>
            </w:r>
          </w:p>
        </w:tc>
      </w:tr>
      <w:tr w:rsidR="00EA6228" w:rsidRPr="006F74E5" w14:paraId="148F535B" w14:textId="77777777" w:rsidTr="006F74E5">
        <w:tc>
          <w:tcPr>
            <w:tcW w:w="707" w:type="dxa"/>
            <w:shd w:val="clear" w:color="auto" w:fill="auto"/>
          </w:tcPr>
          <w:p w14:paraId="7894F474" w14:textId="77777777" w:rsidR="00EA6228" w:rsidRPr="006F74E5" w:rsidRDefault="00EA6228" w:rsidP="00EA6228">
            <w:pPr>
              <w:jc w:val="center"/>
              <w:rPr>
                <w:rFonts w:ascii="標楷體" w:eastAsia="標楷體" w:hAnsi="標楷體"/>
              </w:rPr>
            </w:pPr>
            <w:r w:rsidRPr="006F74E5">
              <w:rPr>
                <w:rFonts w:ascii="標楷體" w:eastAsia="標楷體" w:hAnsi="標楷體" w:hint="eastAsia"/>
              </w:rPr>
              <w:t>7</w:t>
            </w:r>
          </w:p>
        </w:tc>
        <w:tc>
          <w:tcPr>
            <w:tcW w:w="1953" w:type="dxa"/>
            <w:shd w:val="clear" w:color="auto" w:fill="auto"/>
            <w:vAlign w:val="center"/>
          </w:tcPr>
          <w:p w14:paraId="0572F663" w14:textId="77777777" w:rsidR="00EA6228" w:rsidRPr="006F74E5" w:rsidRDefault="00EA6228" w:rsidP="00EA6228">
            <w:pPr>
              <w:rPr>
                <w:rFonts w:ascii="標楷體" w:eastAsia="標楷體" w:hAnsi="標楷體"/>
                <w:lang w:eastAsia="zh-HK"/>
              </w:rPr>
            </w:pPr>
            <w:r w:rsidRPr="006F74E5">
              <w:rPr>
                <w:rFonts w:ascii="標楷體" w:eastAsia="標楷體" w:hAnsi="標楷體"/>
                <w:color w:val="000000"/>
              </w:rPr>
              <w:t>扣款金額</w:t>
            </w:r>
          </w:p>
        </w:tc>
        <w:tc>
          <w:tcPr>
            <w:tcW w:w="1276" w:type="dxa"/>
            <w:shd w:val="clear" w:color="auto" w:fill="auto"/>
            <w:vAlign w:val="center"/>
          </w:tcPr>
          <w:p w14:paraId="2662EB57" w14:textId="77777777" w:rsidR="00EA6228" w:rsidRPr="006F74E5" w:rsidRDefault="00EA6228" w:rsidP="00EA6228">
            <w:pPr>
              <w:rPr>
                <w:rFonts w:ascii="標楷體" w:eastAsia="標楷體" w:hAnsi="標楷體"/>
                <w:color w:val="000000"/>
                <w:lang w:eastAsia="zh-HK"/>
              </w:rPr>
            </w:pPr>
            <w:r w:rsidRPr="006F74E5">
              <w:rPr>
                <w:rFonts w:ascii="標楷體" w:eastAsia="標楷體" w:hAnsi="標楷體"/>
                <w:color w:val="000000"/>
              </w:rPr>
              <w:t>5</w:t>
            </w:r>
            <w:r w:rsidRPr="006F74E5">
              <w:rPr>
                <w:rFonts w:ascii="標楷體" w:eastAsia="標楷體" w:hAnsi="標楷體" w:hint="eastAsia"/>
                <w:color w:val="000000"/>
              </w:rPr>
              <w:t>6</w:t>
            </w:r>
          </w:p>
        </w:tc>
        <w:tc>
          <w:tcPr>
            <w:tcW w:w="1275" w:type="dxa"/>
            <w:vAlign w:val="center"/>
          </w:tcPr>
          <w:p w14:paraId="3BEB2500" w14:textId="77777777" w:rsidR="00EA6228" w:rsidRPr="006F74E5" w:rsidRDefault="00EA6228" w:rsidP="00EA6228">
            <w:pPr>
              <w:rPr>
                <w:rFonts w:ascii="標楷體" w:eastAsia="標楷體" w:hAnsi="標楷體"/>
                <w:lang w:eastAsia="zh-HK"/>
              </w:rPr>
            </w:pPr>
            <w:r w:rsidRPr="006F74E5">
              <w:rPr>
                <w:rFonts w:ascii="標楷體" w:eastAsia="標楷體" w:hAnsi="標楷體"/>
                <w:color w:val="000000"/>
              </w:rPr>
              <w:t>65</w:t>
            </w:r>
          </w:p>
        </w:tc>
        <w:tc>
          <w:tcPr>
            <w:tcW w:w="5529" w:type="dxa"/>
            <w:shd w:val="clear" w:color="auto" w:fill="auto"/>
            <w:vAlign w:val="center"/>
          </w:tcPr>
          <w:p w14:paraId="46F733E9" w14:textId="77777777" w:rsidR="00EA6228" w:rsidRPr="006F74E5" w:rsidRDefault="006F74E5" w:rsidP="00EA6228">
            <w:pPr>
              <w:rPr>
                <w:rFonts w:ascii="標楷體" w:eastAsia="標楷體" w:hAnsi="標楷體"/>
                <w:lang w:eastAsia="zh-HK"/>
              </w:rPr>
            </w:pPr>
            <w:r w:rsidRPr="006F74E5">
              <w:rPr>
                <w:rFonts w:ascii="標楷體" w:eastAsia="標楷體" w:hAnsi="標楷體" w:hint="eastAsia"/>
                <w:lang w:eastAsia="zh-HK"/>
              </w:rPr>
              <w:t>[還款金額(扣款金額)</w:t>
            </w:r>
            <w:r w:rsidRPr="006F74E5">
              <w:rPr>
                <w:rFonts w:ascii="標楷體" w:eastAsia="標楷體" w:hAnsi="標楷體"/>
                <w:lang w:eastAsia="zh-HK"/>
              </w:rPr>
              <w:t>(</w:t>
            </w:r>
            <w:r w:rsidRPr="006F74E5">
              <w:rPr>
                <w:rFonts w:ascii="標楷體" w:eastAsia="標楷體" w:hAnsi="標楷體" w:hint="eastAsia"/>
                <w:lang w:eastAsia="zh-HK"/>
              </w:rPr>
              <w:t>RepayAmt</w:t>
            </w:r>
            <w:r w:rsidRPr="006F74E5">
              <w:rPr>
                <w:rFonts w:ascii="標楷體" w:eastAsia="標楷體" w:hAnsi="標楷體"/>
                <w:lang w:eastAsia="zh-HK"/>
              </w:rPr>
              <w:t>)]</w:t>
            </w:r>
          </w:p>
        </w:tc>
      </w:tr>
      <w:tr w:rsidR="00EA6228" w:rsidRPr="006F74E5" w14:paraId="1E14F793" w14:textId="77777777" w:rsidTr="006F74E5">
        <w:tc>
          <w:tcPr>
            <w:tcW w:w="707" w:type="dxa"/>
            <w:shd w:val="clear" w:color="auto" w:fill="auto"/>
          </w:tcPr>
          <w:p w14:paraId="597D7823" w14:textId="77777777" w:rsidR="00EA6228" w:rsidRPr="006F74E5" w:rsidRDefault="00EA6228" w:rsidP="00EA6228">
            <w:pPr>
              <w:jc w:val="center"/>
              <w:rPr>
                <w:rFonts w:ascii="標楷體" w:eastAsia="標楷體" w:hAnsi="標楷體"/>
              </w:rPr>
            </w:pPr>
            <w:r w:rsidRPr="006F74E5">
              <w:rPr>
                <w:rFonts w:ascii="標楷體" w:eastAsia="標楷體" w:hAnsi="標楷體" w:hint="eastAsia"/>
              </w:rPr>
              <w:t>8</w:t>
            </w:r>
          </w:p>
        </w:tc>
        <w:tc>
          <w:tcPr>
            <w:tcW w:w="1953" w:type="dxa"/>
            <w:shd w:val="clear" w:color="auto" w:fill="auto"/>
            <w:vAlign w:val="center"/>
          </w:tcPr>
          <w:p w14:paraId="3D76CBC1" w14:textId="77777777" w:rsidR="00EA6228" w:rsidRPr="006F74E5" w:rsidRDefault="00EA6228" w:rsidP="00EA6228">
            <w:pPr>
              <w:rPr>
                <w:rFonts w:ascii="標楷體" w:eastAsia="標楷體" w:hAnsi="標楷體"/>
                <w:lang w:eastAsia="zh-HK"/>
              </w:rPr>
            </w:pPr>
          </w:p>
        </w:tc>
        <w:tc>
          <w:tcPr>
            <w:tcW w:w="1276" w:type="dxa"/>
            <w:shd w:val="clear" w:color="auto" w:fill="auto"/>
            <w:vAlign w:val="center"/>
          </w:tcPr>
          <w:p w14:paraId="11737A51" w14:textId="77777777" w:rsidR="00EA6228" w:rsidRPr="006F74E5" w:rsidRDefault="00EA6228" w:rsidP="00EA6228">
            <w:pPr>
              <w:rPr>
                <w:rFonts w:ascii="標楷體" w:eastAsia="標楷體" w:hAnsi="標楷體"/>
                <w:color w:val="000000"/>
                <w:lang w:eastAsia="zh-HK"/>
              </w:rPr>
            </w:pPr>
            <w:r w:rsidRPr="006F74E5">
              <w:rPr>
                <w:rFonts w:ascii="標楷體" w:eastAsia="標楷體" w:hAnsi="標楷體"/>
                <w:color w:val="000000"/>
              </w:rPr>
              <w:t>6</w:t>
            </w:r>
            <w:r w:rsidRPr="006F74E5">
              <w:rPr>
                <w:rFonts w:ascii="標楷體" w:eastAsia="標楷體" w:hAnsi="標楷體" w:hint="eastAsia"/>
                <w:color w:val="000000"/>
              </w:rPr>
              <w:t>6</w:t>
            </w:r>
          </w:p>
        </w:tc>
        <w:tc>
          <w:tcPr>
            <w:tcW w:w="1275" w:type="dxa"/>
            <w:vAlign w:val="center"/>
          </w:tcPr>
          <w:p w14:paraId="162828AE" w14:textId="77777777" w:rsidR="00EA6228" w:rsidRPr="006F74E5" w:rsidRDefault="00EA6228" w:rsidP="00EA6228">
            <w:pPr>
              <w:rPr>
                <w:rFonts w:ascii="標楷體" w:eastAsia="標楷體" w:hAnsi="標楷體"/>
                <w:lang w:eastAsia="zh-HK"/>
              </w:rPr>
            </w:pPr>
            <w:r w:rsidRPr="006F74E5">
              <w:rPr>
                <w:rFonts w:ascii="標楷體" w:eastAsia="標楷體" w:hAnsi="標楷體"/>
                <w:color w:val="000000"/>
              </w:rPr>
              <w:t>105</w:t>
            </w:r>
          </w:p>
        </w:tc>
        <w:tc>
          <w:tcPr>
            <w:tcW w:w="5529" w:type="dxa"/>
            <w:shd w:val="clear" w:color="auto" w:fill="auto"/>
            <w:vAlign w:val="center"/>
          </w:tcPr>
          <w:p w14:paraId="1DAD57FB" w14:textId="77777777" w:rsidR="00EA6228" w:rsidRPr="006F74E5" w:rsidRDefault="00EA6228" w:rsidP="00EA6228">
            <w:pPr>
              <w:rPr>
                <w:rFonts w:ascii="標楷體" w:eastAsia="標楷體" w:hAnsi="標楷體"/>
                <w:lang w:eastAsia="zh-HK"/>
              </w:rPr>
            </w:pPr>
            <w:r w:rsidRPr="006F74E5">
              <w:rPr>
                <w:rFonts w:ascii="標楷體" w:eastAsia="標楷體" w:hAnsi="標楷體"/>
                <w:color w:val="000000"/>
              </w:rPr>
              <w:t>空白</w:t>
            </w:r>
          </w:p>
        </w:tc>
      </w:tr>
      <w:tr w:rsidR="00EA6228" w:rsidRPr="006F74E5" w14:paraId="280D740D" w14:textId="77777777" w:rsidTr="006F74E5">
        <w:tc>
          <w:tcPr>
            <w:tcW w:w="707" w:type="dxa"/>
            <w:shd w:val="clear" w:color="auto" w:fill="auto"/>
          </w:tcPr>
          <w:p w14:paraId="256A8F81" w14:textId="77777777" w:rsidR="00EA6228" w:rsidRPr="006F74E5" w:rsidRDefault="00EA6228" w:rsidP="00EA6228">
            <w:pPr>
              <w:jc w:val="center"/>
              <w:rPr>
                <w:rFonts w:ascii="標楷體" w:eastAsia="標楷體" w:hAnsi="標楷體"/>
              </w:rPr>
            </w:pPr>
            <w:r w:rsidRPr="006F74E5">
              <w:rPr>
                <w:rFonts w:ascii="標楷體" w:eastAsia="標楷體" w:hAnsi="標楷體" w:hint="eastAsia"/>
              </w:rPr>
              <w:t>9</w:t>
            </w:r>
          </w:p>
        </w:tc>
        <w:tc>
          <w:tcPr>
            <w:tcW w:w="1953" w:type="dxa"/>
            <w:shd w:val="clear" w:color="auto" w:fill="auto"/>
            <w:vAlign w:val="center"/>
          </w:tcPr>
          <w:p w14:paraId="04101E2F" w14:textId="77777777" w:rsidR="00EA6228" w:rsidRPr="006F74E5" w:rsidRDefault="00EA6228" w:rsidP="00EA6228">
            <w:pPr>
              <w:rPr>
                <w:rFonts w:ascii="標楷體" w:eastAsia="標楷體" w:hAnsi="標楷體"/>
                <w:lang w:eastAsia="zh-HK"/>
              </w:rPr>
            </w:pPr>
          </w:p>
        </w:tc>
        <w:tc>
          <w:tcPr>
            <w:tcW w:w="1276" w:type="dxa"/>
            <w:shd w:val="clear" w:color="auto" w:fill="auto"/>
            <w:vAlign w:val="center"/>
          </w:tcPr>
          <w:p w14:paraId="7962AE23" w14:textId="77777777" w:rsidR="00EA6228" w:rsidRPr="006F74E5" w:rsidRDefault="00EA6228" w:rsidP="00EA6228">
            <w:pPr>
              <w:rPr>
                <w:rFonts w:ascii="標楷體" w:eastAsia="標楷體" w:hAnsi="標楷體"/>
                <w:color w:val="000000"/>
                <w:lang w:eastAsia="zh-HK"/>
              </w:rPr>
            </w:pPr>
            <w:r w:rsidRPr="006F74E5">
              <w:rPr>
                <w:rFonts w:ascii="標楷體" w:eastAsia="標楷體" w:hAnsi="標楷體"/>
                <w:color w:val="000000"/>
              </w:rPr>
              <w:t>10</w:t>
            </w:r>
            <w:r w:rsidRPr="006F74E5">
              <w:rPr>
                <w:rFonts w:ascii="標楷體" w:eastAsia="標楷體" w:hAnsi="標楷體" w:hint="eastAsia"/>
                <w:color w:val="000000"/>
              </w:rPr>
              <w:t>6</w:t>
            </w:r>
          </w:p>
        </w:tc>
        <w:tc>
          <w:tcPr>
            <w:tcW w:w="1275" w:type="dxa"/>
            <w:vAlign w:val="center"/>
          </w:tcPr>
          <w:p w14:paraId="59BF7657" w14:textId="77777777" w:rsidR="00EA6228" w:rsidRPr="006F74E5" w:rsidRDefault="00EA6228" w:rsidP="00EA6228">
            <w:pPr>
              <w:rPr>
                <w:rFonts w:ascii="標楷體" w:eastAsia="標楷體" w:hAnsi="標楷體"/>
                <w:lang w:eastAsia="zh-HK"/>
              </w:rPr>
            </w:pPr>
            <w:r w:rsidRPr="006F74E5">
              <w:rPr>
                <w:rFonts w:ascii="標楷體" w:eastAsia="標楷體" w:hAnsi="標楷體"/>
                <w:color w:val="000000"/>
              </w:rPr>
              <w:t>106</w:t>
            </w:r>
          </w:p>
        </w:tc>
        <w:tc>
          <w:tcPr>
            <w:tcW w:w="5529" w:type="dxa"/>
            <w:shd w:val="clear" w:color="auto" w:fill="auto"/>
            <w:vAlign w:val="center"/>
          </w:tcPr>
          <w:p w14:paraId="212BCABD" w14:textId="77777777" w:rsidR="00EA6228" w:rsidRPr="006F74E5" w:rsidRDefault="006F74E5" w:rsidP="00EA6228">
            <w:pPr>
              <w:rPr>
                <w:rFonts w:ascii="標楷體" w:eastAsia="標楷體" w:hAnsi="標楷體"/>
                <w:lang w:eastAsia="zh-HK"/>
              </w:rPr>
            </w:pPr>
            <w:r w:rsidRPr="006F74E5">
              <w:rPr>
                <w:rFonts w:ascii="標楷體" w:eastAsia="標楷體" w:hAnsi="標楷體" w:hint="eastAsia"/>
                <w:color w:val="000000"/>
              </w:rPr>
              <w:t>固定值"</w:t>
            </w:r>
            <w:r w:rsidR="00EA6228" w:rsidRPr="006F74E5">
              <w:rPr>
                <w:rFonts w:ascii="標楷體" w:eastAsia="標楷體" w:hAnsi="標楷體"/>
                <w:color w:val="000000"/>
              </w:rPr>
              <w:t>Y</w:t>
            </w:r>
            <w:r w:rsidRPr="006F74E5">
              <w:rPr>
                <w:rFonts w:ascii="標楷體" w:eastAsia="標楷體" w:hAnsi="標楷體"/>
                <w:color w:val="000000"/>
              </w:rPr>
              <w:t>"</w:t>
            </w:r>
          </w:p>
        </w:tc>
      </w:tr>
      <w:tr w:rsidR="00EA6228" w:rsidRPr="006F74E5" w14:paraId="1168EC0E" w14:textId="77777777" w:rsidTr="006F74E5">
        <w:tc>
          <w:tcPr>
            <w:tcW w:w="707" w:type="dxa"/>
            <w:shd w:val="clear" w:color="auto" w:fill="auto"/>
          </w:tcPr>
          <w:p w14:paraId="2729E3D3" w14:textId="77777777" w:rsidR="00EA6228" w:rsidRPr="006F74E5" w:rsidRDefault="00EA6228" w:rsidP="00EA6228">
            <w:pPr>
              <w:jc w:val="center"/>
              <w:rPr>
                <w:rFonts w:ascii="標楷體" w:eastAsia="標楷體" w:hAnsi="標楷體"/>
              </w:rPr>
            </w:pPr>
            <w:r w:rsidRPr="006F74E5">
              <w:rPr>
                <w:rFonts w:ascii="標楷體" w:eastAsia="標楷體" w:hAnsi="標楷體" w:hint="eastAsia"/>
              </w:rPr>
              <w:t>10</w:t>
            </w:r>
          </w:p>
        </w:tc>
        <w:tc>
          <w:tcPr>
            <w:tcW w:w="1953" w:type="dxa"/>
            <w:shd w:val="clear" w:color="auto" w:fill="auto"/>
            <w:vAlign w:val="center"/>
          </w:tcPr>
          <w:p w14:paraId="0D15EBF9" w14:textId="77777777" w:rsidR="00EA6228" w:rsidRPr="006F74E5" w:rsidRDefault="00EA6228" w:rsidP="00EA6228">
            <w:pPr>
              <w:rPr>
                <w:rFonts w:ascii="標楷體" w:eastAsia="標楷體" w:hAnsi="標楷體"/>
                <w:lang w:eastAsia="zh-HK"/>
              </w:rPr>
            </w:pPr>
            <w:r w:rsidRPr="006F74E5">
              <w:rPr>
                <w:rFonts w:ascii="標楷體" w:eastAsia="標楷體" w:hAnsi="標楷體"/>
                <w:color w:val="000000"/>
              </w:rPr>
              <w:t>入帳日期</w:t>
            </w:r>
          </w:p>
        </w:tc>
        <w:tc>
          <w:tcPr>
            <w:tcW w:w="1276" w:type="dxa"/>
            <w:shd w:val="clear" w:color="auto" w:fill="auto"/>
            <w:vAlign w:val="center"/>
          </w:tcPr>
          <w:p w14:paraId="1D0A6C87" w14:textId="77777777" w:rsidR="00EA6228" w:rsidRPr="006F74E5" w:rsidRDefault="00EA6228" w:rsidP="00EA6228">
            <w:pPr>
              <w:rPr>
                <w:rFonts w:ascii="標楷體" w:eastAsia="標楷體" w:hAnsi="標楷體"/>
                <w:color w:val="000000"/>
                <w:lang w:eastAsia="zh-HK"/>
              </w:rPr>
            </w:pPr>
            <w:r w:rsidRPr="006F74E5">
              <w:rPr>
                <w:rFonts w:ascii="標楷體" w:eastAsia="標楷體" w:hAnsi="標楷體"/>
                <w:color w:val="000000"/>
              </w:rPr>
              <w:t>10</w:t>
            </w:r>
            <w:r w:rsidRPr="006F74E5">
              <w:rPr>
                <w:rFonts w:ascii="標楷體" w:eastAsia="標楷體" w:hAnsi="標楷體" w:hint="eastAsia"/>
                <w:color w:val="000000"/>
              </w:rPr>
              <w:t>7</w:t>
            </w:r>
          </w:p>
        </w:tc>
        <w:tc>
          <w:tcPr>
            <w:tcW w:w="1275" w:type="dxa"/>
            <w:vAlign w:val="center"/>
          </w:tcPr>
          <w:p w14:paraId="33F22BF2" w14:textId="77777777" w:rsidR="00EA6228" w:rsidRPr="006F74E5" w:rsidRDefault="00EA6228" w:rsidP="00EA6228">
            <w:pPr>
              <w:rPr>
                <w:rFonts w:ascii="標楷體" w:eastAsia="標楷體" w:hAnsi="標楷體"/>
                <w:lang w:eastAsia="zh-HK"/>
              </w:rPr>
            </w:pPr>
            <w:r w:rsidRPr="006F74E5">
              <w:rPr>
                <w:rFonts w:ascii="標楷體" w:eastAsia="標楷體" w:hAnsi="標楷體"/>
                <w:color w:val="000000"/>
              </w:rPr>
              <w:t>114</w:t>
            </w:r>
          </w:p>
        </w:tc>
        <w:tc>
          <w:tcPr>
            <w:tcW w:w="5529" w:type="dxa"/>
            <w:shd w:val="clear" w:color="auto" w:fill="auto"/>
            <w:vAlign w:val="center"/>
          </w:tcPr>
          <w:p w14:paraId="6C8C9F87" w14:textId="77777777" w:rsidR="00EA6228" w:rsidRPr="006F74E5" w:rsidRDefault="006F74E5" w:rsidP="00EA6228">
            <w:pPr>
              <w:rPr>
                <w:rFonts w:ascii="標楷體" w:eastAsia="標楷體" w:hAnsi="標楷體"/>
                <w:color w:val="000000"/>
              </w:rPr>
            </w:pPr>
            <w:r w:rsidRPr="006F74E5">
              <w:rPr>
                <w:rFonts w:ascii="標楷體" w:eastAsia="標楷體" w:hAnsi="標楷體" w:hint="eastAsia"/>
                <w:color w:val="000000"/>
              </w:rPr>
              <w:t>1</w:t>
            </w:r>
            <w:r w:rsidRPr="006F74E5">
              <w:rPr>
                <w:rFonts w:ascii="標楷體" w:eastAsia="標楷體" w:hAnsi="標楷體"/>
                <w:color w:val="000000"/>
              </w:rPr>
              <w:t>.</w:t>
            </w:r>
            <w:r w:rsidR="00EA6228" w:rsidRPr="006F74E5">
              <w:rPr>
                <w:rFonts w:ascii="標楷體" w:eastAsia="標楷體" w:hAnsi="標楷體"/>
                <w:color w:val="000000"/>
              </w:rPr>
              <w:t>西元年月日YYYYMMDD</w:t>
            </w:r>
          </w:p>
          <w:p w14:paraId="69D0FC38" w14:textId="77777777" w:rsidR="006F74E5" w:rsidRPr="006F74E5" w:rsidRDefault="006F74E5" w:rsidP="00EA6228">
            <w:pPr>
              <w:rPr>
                <w:rFonts w:ascii="標楷體" w:eastAsia="標楷體" w:hAnsi="標楷體"/>
                <w:lang w:eastAsia="zh-HK"/>
              </w:rPr>
            </w:pPr>
            <w:r w:rsidRPr="006F74E5">
              <w:rPr>
                <w:rFonts w:ascii="標楷體" w:eastAsia="標楷體" w:hAnsi="標楷體" w:hint="eastAsia"/>
                <w:lang w:eastAsia="zh-HK"/>
              </w:rPr>
              <w:t>2</w:t>
            </w:r>
            <w:r w:rsidRPr="006F74E5">
              <w:rPr>
                <w:rFonts w:ascii="標楷體" w:eastAsia="標楷體" w:hAnsi="標楷體"/>
                <w:lang w:eastAsia="zh-HK"/>
              </w:rPr>
              <w:t>.[</w:t>
            </w:r>
            <w:r w:rsidRPr="006F74E5">
              <w:rPr>
                <w:rFonts w:ascii="標楷體" w:eastAsia="標楷體" w:hAnsi="標楷體" w:hint="eastAsia"/>
              </w:rPr>
              <w:t>入帳日期(</w:t>
            </w:r>
            <w:r w:rsidRPr="006F74E5">
              <w:rPr>
                <w:rFonts w:ascii="標楷體" w:eastAsia="標楷體" w:hAnsi="標楷體"/>
                <w:lang w:eastAsia="zh-HK"/>
              </w:rPr>
              <w:t>EntryDate)]</w:t>
            </w:r>
          </w:p>
        </w:tc>
      </w:tr>
      <w:tr w:rsidR="00EA6228" w:rsidRPr="006F74E5" w14:paraId="3CB96466" w14:textId="77777777" w:rsidTr="006F74E5">
        <w:tc>
          <w:tcPr>
            <w:tcW w:w="707" w:type="dxa"/>
            <w:shd w:val="clear" w:color="auto" w:fill="auto"/>
          </w:tcPr>
          <w:p w14:paraId="0134844C" w14:textId="77777777" w:rsidR="00EA6228" w:rsidRPr="006F74E5" w:rsidRDefault="00EA6228" w:rsidP="00EA6228">
            <w:pPr>
              <w:jc w:val="center"/>
              <w:rPr>
                <w:rFonts w:ascii="標楷體" w:eastAsia="標楷體" w:hAnsi="標楷體"/>
              </w:rPr>
            </w:pPr>
            <w:r w:rsidRPr="006F74E5">
              <w:rPr>
                <w:rFonts w:ascii="標楷體" w:eastAsia="標楷體" w:hAnsi="標楷體" w:hint="eastAsia"/>
              </w:rPr>
              <w:t>11</w:t>
            </w:r>
          </w:p>
        </w:tc>
        <w:tc>
          <w:tcPr>
            <w:tcW w:w="1953" w:type="dxa"/>
            <w:shd w:val="clear" w:color="auto" w:fill="auto"/>
            <w:vAlign w:val="center"/>
          </w:tcPr>
          <w:p w14:paraId="56C3F55B" w14:textId="77777777" w:rsidR="00EA6228" w:rsidRPr="006F74E5" w:rsidRDefault="00EA6228" w:rsidP="00EA6228">
            <w:pPr>
              <w:rPr>
                <w:rFonts w:ascii="標楷體" w:eastAsia="標楷體" w:hAnsi="標楷體"/>
                <w:lang w:eastAsia="zh-HK"/>
              </w:rPr>
            </w:pPr>
            <w:r w:rsidRPr="006F74E5">
              <w:rPr>
                <w:rFonts w:ascii="標楷體" w:eastAsia="標楷體" w:hAnsi="標楷體"/>
                <w:color w:val="000000"/>
              </w:rPr>
              <w:t>業績年月</w:t>
            </w:r>
          </w:p>
        </w:tc>
        <w:tc>
          <w:tcPr>
            <w:tcW w:w="1276" w:type="dxa"/>
            <w:shd w:val="clear" w:color="auto" w:fill="auto"/>
            <w:vAlign w:val="center"/>
          </w:tcPr>
          <w:p w14:paraId="36A8822C" w14:textId="77777777" w:rsidR="00EA6228" w:rsidRPr="006F74E5" w:rsidRDefault="00EA6228" w:rsidP="00EA6228">
            <w:pPr>
              <w:rPr>
                <w:rFonts w:ascii="標楷體" w:eastAsia="標楷體" w:hAnsi="標楷體"/>
                <w:color w:val="000000"/>
              </w:rPr>
            </w:pPr>
            <w:r w:rsidRPr="006F74E5">
              <w:rPr>
                <w:rFonts w:ascii="標楷體" w:eastAsia="標楷體" w:hAnsi="標楷體"/>
                <w:color w:val="000000"/>
              </w:rPr>
              <w:t>11</w:t>
            </w:r>
            <w:r w:rsidRPr="006F74E5">
              <w:rPr>
                <w:rFonts w:ascii="標楷體" w:eastAsia="標楷體" w:hAnsi="標楷體" w:hint="eastAsia"/>
                <w:color w:val="000000"/>
              </w:rPr>
              <w:t>5</w:t>
            </w:r>
          </w:p>
        </w:tc>
        <w:tc>
          <w:tcPr>
            <w:tcW w:w="1275" w:type="dxa"/>
            <w:vAlign w:val="center"/>
          </w:tcPr>
          <w:p w14:paraId="79969651" w14:textId="77777777" w:rsidR="00EA6228" w:rsidRPr="006F74E5" w:rsidRDefault="00EA6228" w:rsidP="00EA6228">
            <w:pPr>
              <w:rPr>
                <w:rFonts w:ascii="標楷體" w:eastAsia="標楷體" w:hAnsi="標楷體"/>
              </w:rPr>
            </w:pPr>
            <w:r w:rsidRPr="006F74E5">
              <w:rPr>
                <w:rFonts w:ascii="標楷體" w:eastAsia="標楷體" w:hAnsi="標楷體"/>
                <w:color w:val="000000"/>
              </w:rPr>
              <w:t>120</w:t>
            </w:r>
          </w:p>
        </w:tc>
        <w:tc>
          <w:tcPr>
            <w:tcW w:w="5529" w:type="dxa"/>
            <w:shd w:val="clear" w:color="auto" w:fill="auto"/>
            <w:vAlign w:val="center"/>
          </w:tcPr>
          <w:p w14:paraId="21119471" w14:textId="77777777" w:rsidR="00EA6228" w:rsidRPr="006F74E5" w:rsidRDefault="006F74E5" w:rsidP="00EA6228">
            <w:pPr>
              <w:rPr>
                <w:rFonts w:ascii="標楷體" w:eastAsia="標楷體" w:hAnsi="標楷體"/>
                <w:color w:val="000000"/>
              </w:rPr>
            </w:pPr>
            <w:r w:rsidRPr="006F74E5">
              <w:rPr>
                <w:rFonts w:ascii="標楷體" w:eastAsia="標楷體" w:hAnsi="標楷體" w:hint="eastAsia"/>
                <w:color w:val="000000"/>
              </w:rPr>
              <w:t>1</w:t>
            </w:r>
            <w:r w:rsidRPr="006F74E5">
              <w:rPr>
                <w:rFonts w:ascii="標楷體" w:eastAsia="標楷體" w:hAnsi="標楷體"/>
                <w:color w:val="000000"/>
              </w:rPr>
              <w:t>.</w:t>
            </w:r>
            <w:r w:rsidR="00EA6228" w:rsidRPr="006F74E5">
              <w:rPr>
                <w:rFonts w:ascii="標楷體" w:eastAsia="標楷體" w:hAnsi="標楷體"/>
                <w:color w:val="000000"/>
              </w:rPr>
              <w:t>西元年月YYYYMM</w:t>
            </w:r>
          </w:p>
          <w:p w14:paraId="3A7885FF" w14:textId="77777777" w:rsidR="006F74E5" w:rsidRPr="006F74E5" w:rsidRDefault="006F74E5" w:rsidP="00EA6228">
            <w:pPr>
              <w:rPr>
                <w:rFonts w:ascii="標楷體" w:eastAsia="標楷體" w:hAnsi="標楷體"/>
                <w:lang w:eastAsia="zh-HK"/>
              </w:rPr>
            </w:pPr>
            <w:r w:rsidRPr="006F74E5">
              <w:rPr>
                <w:rFonts w:ascii="標楷體" w:eastAsia="標楷體" w:hAnsi="標楷體" w:hint="eastAsia"/>
                <w:lang w:eastAsia="zh-HK"/>
              </w:rPr>
              <w:t>2</w:t>
            </w:r>
            <w:r w:rsidRPr="006F74E5">
              <w:rPr>
                <w:rFonts w:ascii="標楷體" w:eastAsia="標楷體" w:hAnsi="標楷體"/>
                <w:lang w:eastAsia="zh-HK"/>
              </w:rPr>
              <w:t>.</w:t>
            </w:r>
            <w:r w:rsidRPr="006F74E5">
              <w:rPr>
                <w:rFonts w:ascii="標楷體" w:eastAsia="標楷體" w:hAnsi="標楷體" w:hint="eastAsia"/>
                <w:lang w:eastAsia="zh-HK"/>
              </w:rPr>
              <w:t>[業績年月(PerfMonth)]</w:t>
            </w:r>
          </w:p>
        </w:tc>
      </w:tr>
      <w:tr w:rsidR="00EA6228" w:rsidRPr="006F74E5" w14:paraId="55ABF32F" w14:textId="77777777" w:rsidTr="006F74E5">
        <w:tc>
          <w:tcPr>
            <w:tcW w:w="707" w:type="dxa"/>
            <w:shd w:val="clear" w:color="auto" w:fill="auto"/>
          </w:tcPr>
          <w:p w14:paraId="2F4D71F3" w14:textId="77777777" w:rsidR="00EA6228" w:rsidRPr="006F74E5" w:rsidRDefault="00EA6228" w:rsidP="00EA6228">
            <w:pPr>
              <w:jc w:val="center"/>
              <w:rPr>
                <w:rFonts w:ascii="標楷體" w:eastAsia="標楷體" w:hAnsi="標楷體"/>
              </w:rPr>
            </w:pPr>
            <w:r w:rsidRPr="006F74E5">
              <w:rPr>
                <w:rFonts w:ascii="標楷體" w:eastAsia="標楷體" w:hAnsi="標楷體" w:hint="eastAsia"/>
              </w:rPr>
              <w:t>12</w:t>
            </w:r>
          </w:p>
        </w:tc>
        <w:tc>
          <w:tcPr>
            <w:tcW w:w="1953" w:type="dxa"/>
            <w:shd w:val="clear" w:color="auto" w:fill="auto"/>
            <w:vAlign w:val="center"/>
          </w:tcPr>
          <w:p w14:paraId="49194966" w14:textId="77777777" w:rsidR="00EA6228" w:rsidRPr="006F74E5" w:rsidRDefault="00EA6228" w:rsidP="00EA6228">
            <w:pPr>
              <w:rPr>
                <w:rFonts w:ascii="標楷體" w:eastAsia="標楷體" w:hAnsi="標楷體"/>
                <w:lang w:eastAsia="zh-HK"/>
              </w:rPr>
            </w:pPr>
            <w:r w:rsidRPr="006F74E5">
              <w:rPr>
                <w:rFonts w:ascii="標楷體" w:eastAsia="標楷體" w:hAnsi="標楷體" w:hint="eastAsia"/>
                <w:color w:val="000000"/>
              </w:rPr>
              <w:t>流程別</w:t>
            </w:r>
          </w:p>
        </w:tc>
        <w:tc>
          <w:tcPr>
            <w:tcW w:w="1276" w:type="dxa"/>
            <w:shd w:val="clear" w:color="auto" w:fill="auto"/>
            <w:vAlign w:val="center"/>
          </w:tcPr>
          <w:p w14:paraId="6A21AAE3" w14:textId="77777777" w:rsidR="00EA6228" w:rsidRPr="006F74E5" w:rsidRDefault="00EA6228" w:rsidP="00EA6228">
            <w:pPr>
              <w:rPr>
                <w:rFonts w:ascii="標楷體" w:eastAsia="標楷體" w:hAnsi="標楷體"/>
                <w:color w:val="000000"/>
              </w:rPr>
            </w:pPr>
            <w:r w:rsidRPr="006F74E5">
              <w:rPr>
                <w:rFonts w:ascii="標楷體" w:eastAsia="標楷體" w:hAnsi="標楷體"/>
                <w:color w:val="000000"/>
              </w:rPr>
              <w:t>12</w:t>
            </w:r>
            <w:r w:rsidRPr="006F74E5">
              <w:rPr>
                <w:rFonts w:ascii="標楷體" w:eastAsia="標楷體" w:hAnsi="標楷體" w:hint="eastAsia"/>
                <w:color w:val="000000"/>
              </w:rPr>
              <w:t>1</w:t>
            </w:r>
          </w:p>
        </w:tc>
        <w:tc>
          <w:tcPr>
            <w:tcW w:w="1275" w:type="dxa"/>
            <w:vAlign w:val="center"/>
          </w:tcPr>
          <w:p w14:paraId="28A5C8B1" w14:textId="77777777" w:rsidR="00EA6228" w:rsidRPr="006F74E5" w:rsidRDefault="00EA6228" w:rsidP="00EA6228">
            <w:pPr>
              <w:rPr>
                <w:rFonts w:ascii="標楷體" w:eastAsia="標楷體" w:hAnsi="標楷體"/>
              </w:rPr>
            </w:pPr>
            <w:r w:rsidRPr="006F74E5">
              <w:rPr>
                <w:rFonts w:ascii="標楷體" w:eastAsia="標楷體" w:hAnsi="標楷體"/>
                <w:color w:val="000000"/>
              </w:rPr>
              <w:t>121</w:t>
            </w:r>
          </w:p>
        </w:tc>
        <w:tc>
          <w:tcPr>
            <w:tcW w:w="5529" w:type="dxa"/>
            <w:shd w:val="clear" w:color="auto" w:fill="auto"/>
            <w:vAlign w:val="center"/>
          </w:tcPr>
          <w:p w14:paraId="7B10FC4C" w14:textId="77777777" w:rsidR="00EA6228" w:rsidRPr="006F74E5" w:rsidRDefault="006F74E5" w:rsidP="00EA6228">
            <w:pPr>
              <w:rPr>
                <w:rFonts w:ascii="標楷體" w:eastAsia="標楷體" w:hAnsi="標楷體"/>
                <w:lang w:eastAsia="zh-HK"/>
              </w:rPr>
            </w:pPr>
            <w:r w:rsidRPr="006F74E5">
              <w:rPr>
                <w:rFonts w:ascii="標楷體" w:eastAsia="標楷體" w:hAnsi="標楷體" w:hint="eastAsia"/>
                <w:color w:val="000000"/>
              </w:rPr>
              <w:t>[流程別(FlowCode</w:t>
            </w:r>
            <w:r w:rsidRPr="006F74E5">
              <w:rPr>
                <w:rFonts w:ascii="標楷體" w:eastAsia="標楷體" w:hAnsi="標楷體" w:hint="eastAsia"/>
              </w:rPr>
              <w:t>)]</w:t>
            </w:r>
          </w:p>
        </w:tc>
      </w:tr>
      <w:tr w:rsidR="00EA6228" w:rsidRPr="006F74E5" w14:paraId="362C3A82" w14:textId="77777777" w:rsidTr="006F74E5">
        <w:tc>
          <w:tcPr>
            <w:tcW w:w="707" w:type="dxa"/>
            <w:shd w:val="clear" w:color="auto" w:fill="auto"/>
          </w:tcPr>
          <w:p w14:paraId="409D2A6A" w14:textId="77777777" w:rsidR="00EA6228" w:rsidRPr="006F74E5" w:rsidRDefault="00EA6228" w:rsidP="00EA6228">
            <w:pPr>
              <w:jc w:val="center"/>
              <w:rPr>
                <w:rFonts w:ascii="標楷體" w:eastAsia="標楷體" w:hAnsi="標楷體"/>
              </w:rPr>
            </w:pPr>
            <w:r w:rsidRPr="006F74E5">
              <w:rPr>
                <w:rFonts w:ascii="標楷體" w:eastAsia="標楷體" w:hAnsi="標楷體" w:hint="eastAsia"/>
              </w:rPr>
              <w:t>13</w:t>
            </w:r>
          </w:p>
        </w:tc>
        <w:tc>
          <w:tcPr>
            <w:tcW w:w="1953" w:type="dxa"/>
            <w:shd w:val="clear" w:color="auto" w:fill="auto"/>
            <w:vAlign w:val="center"/>
          </w:tcPr>
          <w:p w14:paraId="68710444" w14:textId="77777777" w:rsidR="00EA6228" w:rsidRPr="006F74E5" w:rsidRDefault="00EA6228" w:rsidP="00EA6228">
            <w:pPr>
              <w:rPr>
                <w:rFonts w:ascii="標楷體" w:eastAsia="標楷體" w:hAnsi="標楷體"/>
                <w:lang w:eastAsia="zh-HK"/>
              </w:rPr>
            </w:pPr>
            <w:r w:rsidRPr="006F74E5">
              <w:rPr>
                <w:rFonts w:ascii="標楷體" w:eastAsia="標楷體" w:hAnsi="標楷體"/>
                <w:color w:val="000000"/>
              </w:rPr>
              <w:t>扣款代碼</w:t>
            </w:r>
          </w:p>
        </w:tc>
        <w:tc>
          <w:tcPr>
            <w:tcW w:w="1276" w:type="dxa"/>
            <w:shd w:val="clear" w:color="auto" w:fill="auto"/>
            <w:vAlign w:val="center"/>
          </w:tcPr>
          <w:p w14:paraId="52BD83C9" w14:textId="77777777" w:rsidR="00EA6228" w:rsidRPr="006F74E5" w:rsidRDefault="00EA6228" w:rsidP="00EA6228">
            <w:pPr>
              <w:rPr>
                <w:rFonts w:ascii="標楷體" w:eastAsia="標楷體" w:hAnsi="標楷體"/>
                <w:color w:val="000000"/>
              </w:rPr>
            </w:pPr>
            <w:r w:rsidRPr="006F74E5">
              <w:rPr>
                <w:rFonts w:ascii="標楷體" w:eastAsia="標楷體" w:hAnsi="標楷體"/>
                <w:color w:val="000000"/>
              </w:rPr>
              <w:t>12</w:t>
            </w:r>
            <w:r w:rsidRPr="006F74E5">
              <w:rPr>
                <w:rFonts w:ascii="標楷體" w:eastAsia="標楷體" w:hAnsi="標楷體" w:hint="eastAsia"/>
                <w:color w:val="000000"/>
              </w:rPr>
              <w:t>2</w:t>
            </w:r>
          </w:p>
        </w:tc>
        <w:tc>
          <w:tcPr>
            <w:tcW w:w="1275" w:type="dxa"/>
            <w:vAlign w:val="center"/>
          </w:tcPr>
          <w:p w14:paraId="4B75A31D" w14:textId="77777777" w:rsidR="00EA6228" w:rsidRPr="006F74E5" w:rsidRDefault="00EA6228" w:rsidP="00EA6228">
            <w:pPr>
              <w:rPr>
                <w:rFonts w:ascii="標楷體" w:eastAsia="標楷體" w:hAnsi="標楷體"/>
              </w:rPr>
            </w:pPr>
            <w:r w:rsidRPr="006F74E5">
              <w:rPr>
                <w:rFonts w:ascii="標楷體" w:eastAsia="標楷體" w:hAnsi="標楷體"/>
                <w:color w:val="000000"/>
              </w:rPr>
              <w:t>122</w:t>
            </w:r>
          </w:p>
        </w:tc>
        <w:tc>
          <w:tcPr>
            <w:tcW w:w="5529" w:type="dxa"/>
            <w:shd w:val="clear" w:color="auto" w:fill="auto"/>
            <w:vAlign w:val="center"/>
          </w:tcPr>
          <w:p w14:paraId="7AFF7B5B" w14:textId="77777777" w:rsidR="00EA6228" w:rsidRPr="006F74E5" w:rsidRDefault="006F74E5" w:rsidP="00EA6228">
            <w:pPr>
              <w:rPr>
                <w:rFonts w:ascii="標楷體" w:eastAsia="標楷體" w:hAnsi="標楷體"/>
                <w:lang w:eastAsia="zh-HK"/>
              </w:rPr>
            </w:pPr>
            <w:r w:rsidRPr="006F74E5">
              <w:rPr>
                <w:rFonts w:ascii="標楷體" w:eastAsia="標楷體" w:hAnsi="標楷體" w:hint="eastAsia"/>
                <w:color w:val="000000"/>
              </w:rPr>
              <w:t>[還款類別(RepayCode)]</w:t>
            </w:r>
          </w:p>
        </w:tc>
      </w:tr>
      <w:tr w:rsidR="00EA6228" w:rsidRPr="006F74E5" w14:paraId="41E715A4" w14:textId="77777777" w:rsidTr="006F74E5">
        <w:tc>
          <w:tcPr>
            <w:tcW w:w="707" w:type="dxa"/>
            <w:shd w:val="clear" w:color="auto" w:fill="auto"/>
          </w:tcPr>
          <w:p w14:paraId="59CD6F28" w14:textId="77777777" w:rsidR="00EA6228" w:rsidRPr="006F74E5" w:rsidRDefault="00EA6228" w:rsidP="00EA6228">
            <w:pPr>
              <w:jc w:val="center"/>
              <w:rPr>
                <w:rFonts w:ascii="標楷體" w:eastAsia="標楷體" w:hAnsi="標楷體"/>
              </w:rPr>
            </w:pPr>
            <w:r w:rsidRPr="006F74E5">
              <w:rPr>
                <w:rFonts w:ascii="標楷體" w:eastAsia="標楷體" w:hAnsi="標楷體" w:hint="eastAsia"/>
              </w:rPr>
              <w:t>14</w:t>
            </w:r>
          </w:p>
        </w:tc>
        <w:tc>
          <w:tcPr>
            <w:tcW w:w="1953" w:type="dxa"/>
            <w:shd w:val="clear" w:color="auto" w:fill="auto"/>
            <w:vAlign w:val="center"/>
          </w:tcPr>
          <w:p w14:paraId="392E3AE2" w14:textId="77777777" w:rsidR="00EA6228" w:rsidRPr="006F74E5" w:rsidRDefault="00EA6228" w:rsidP="00EA6228">
            <w:pPr>
              <w:rPr>
                <w:rFonts w:ascii="標楷體" w:eastAsia="標楷體" w:hAnsi="標楷體"/>
                <w:lang w:eastAsia="zh-HK"/>
              </w:rPr>
            </w:pPr>
            <w:r w:rsidRPr="006F74E5">
              <w:rPr>
                <w:rFonts w:ascii="標楷體" w:eastAsia="標楷體" w:hAnsi="標楷體"/>
                <w:color w:val="000000"/>
              </w:rPr>
              <w:t>戶號</w:t>
            </w:r>
          </w:p>
        </w:tc>
        <w:tc>
          <w:tcPr>
            <w:tcW w:w="1276" w:type="dxa"/>
            <w:shd w:val="clear" w:color="auto" w:fill="auto"/>
            <w:vAlign w:val="center"/>
          </w:tcPr>
          <w:p w14:paraId="3D95B26A" w14:textId="77777777" w:rsidR="00EA6228" w:rsidRPr="006F74E5" w:rsidRDefault="00EA6228" w:rsidP="00EA6228">
            <w:pPr>
              <w:rPr>
                <w:rFonts w:ascii="標楷體" w:eastAsia="標楷體" w:hAnsi="標楷體"/>
                <w:color w:val="000000"/>
              </w:rPr>
            </w:pPr>
            <w:r w:rsidRPr="006F74E5">
              <w:rPr>
                <w:rFonts w:ascii="標楷體" w:eastAsia="標楷體" w:hAnsi="標楷體"/>
                <w:color w:val="000000"/>
              </w:rPr>
              <w:t>12</w:t>
            </w:r>
            <w:r w:rsidRPr="006F74E5">
              <w:rPr>
                <w:rFonts w:ascii="標楷體" w:eastAsia="標楷體" w:hAnsi="標楷體" w:hint="eastAsia"/>
                <w:color w:val="000000"/>
              </w:rPr>
              <w:t>3</w:t>
            </w:r>
          </w:p>
        </w:tc>
        <w:tc>
          <w:tcPr>
            <w:tcW w:w="1275" w:type="dxa"/>
            <w:vAlign w:val="center"/>
          </w:tcPr>
          <w:p w14:paraId="32EA5CD5" w14:textId="77777777" w:rsidR="00EA6228" w:rsidRPr="006F74E5" w:rsidRDefault="00EA6228" w:rsidP="00EA6228">
            <w:pPr>
              <w:rPr>
                <w:rFonts w:ascii="標楷體" w:eastAsia="標楷體" w:hAnsi="標楷體"/>
              </w:rPr>
            </w:pPr>
            <w:r w:rsidRPr="006F74E5">
              <w:rPr>
                <w:rFonts w:ascii="標楷體" w:eastAsia="標楷體" w:hAnsi="標楷體"/>
                <w:color w:val="000000"/>
              </w:rPr>
              <w:t>129</w:t>
            </w:r>
          </w:p>
        </w:tc>
        <w:tc>
          <w:tcPr>
            <w:tcW w:w="5529" w:type="dxa"/>
            <w:shd w:val="clear" w:color="auto" w:fill="auto"/>
            <w:vAlign w:val="center"/>
          </w:tcPr>
          <w:p w14:paraId="63F8266D" w14:textId="77777777" w:rsidR="00EA6228" w:rsidRPr="006F74E5" w:rsidRDefault="006F74E5" w:rsidP="00EA6228">
            <w:pPr>
              <w:rPr>
                <w:rFonts w:ascii="標楷體" w:eastAsia="標楷體" w:hAnsi="標楷體"/>
                <w:lang w:eastAsia="zh-HK"/>
              </w:rPr>
            </w:pPr>
            <w:r w:rsidRPr="006F74E5">
              <w:rPr>
                <w:rFonts w:ascii="標楷體" w:eastAsia="標楷體" w:hAnsi="標楷體" w:hint="eastAsia"/>
              </w:rPr>
              <w:t>[</w:t>
            </w:r>
            <w:r w:rsidRPr="006F74E5">
              <w:rPr>
                <w:rFonts w:ascii="標楷體" w:eastAsia="標楷體" w:hAnsi="標楷體" w:hint="eastAsia"/>
                <w:lang w:eastAsia="zh-HK"/>
              </w:rPr>
              <w:t>戶號</w:t>
            </w:r>
            <w:r w:rsidRPr="006F74E5">
              <w:rPr>
                <w:rFonts w:ascii="標楷體" w:eastAsia="標楷體" w:hAnsi="標楷體" w:hint="eastAsia"/>
              </w:rPr>
              <w:t>(</w:t>
            </w:r>
            <w:r w:rsidRPr="006F74E5">
              <w:rPr>
                <w:rFonts w:ascii="標楷體" w:eastAsia="標楷體" w:hAnsi="標楷體" w:hint="eastAsia"/>
                <w:lang w:eastAsia="zh-HK"/>
              </w:rPr>
              <w:t>CustNo</w:t>
            </w:r>
            <w:r w:rsidRPr="006F74E5">
              <w:rPr>
                <w:rFonts w:ascii="標楷體" w:eastAsia="標楷體" w:hAnsi="標楷體" w:hint="eastAsia"/>
              </w:rPr>
              <w:t>)]</w:t>
            </w:r>
          </w:p>
        </w:tc>
      </w:tr>
      <w:tr w:rsidR="00EA6228" w:rsidRPr="006F74E5" w14:paraId="7FAB3A12" w14:textId="77777777" w:rsidTr="006F74E5">
        <w:tc>
          <w:tcPr>
            <w:tcW w:w="707" w:type="dxa"/>
            <w:shd w:val="clear" w:color="auto" w:fill="auto"/>
          </w:tcPr>
          <w:p w14:paraId="5935F996" w14:textId="77777777" w:rsidR="00EA6228" w:rsidRPr="006F74E5" w:rsidRDefault="00EA6228" w:rsidP="00EA6228">
            <w:pPr>
              <w:jc w:val="center"/>
              <w:rPr>
                <w:rFonts w:ascii="標楷體" w:eastAsia="標楷體" w:hAnsi="標楷體"/>
              </w:rPr>
            </w:pPr>
            <w:r w:rsidRPr="006F74E5">
              <w:rPr>
                <w:rFonts w:ascii="標楷體" w:eastAsia="標楷體" w:hAnsi="標楷體" w:hint="eastAsia"/>
              </w:rPr>
              <w:t>15</w:t>
            </w:r>
          </w:p>
        </w:tc>
        <w:tc>
          <w:tcPr>
            <w:tcW w:w="1953" w:type="dxa"/>
            <w:shd w:val="clear" w:color="auto" w:fill="auto"/>
            <w:vAlign w:val="center"/>
          </w:tcPr>
          <w:p w14:paraId="06B4D480" w14:textId="77777777" w:rsidR="00EA6228" w:rsidRPr="006F74E5" w:rsidRDefault="00EA6228" w:rsidP="00EA6228">
            <w:pPr>
              <w:rPr>
                <w:rFonts w:ascii="標楷體" w:eastAsia="標楷體" w:hAnsi="標楷體"/>
                <w:lang w:eastAsia="zh-HK"/>
              </w:rPr>
            </w:pPr>
            <w:r w:rsidRPr="006F74E5">
              <w:rPr>
                <w:rFonts w:ascii="標楷體" w:eastAsia="標楷體" w:hAnsi="標楷體"/>
                <w:color w:val="000000"/>
              </w:rPr>
              <w:t>科目</w:t>
            </w:r>
          </w:p>
        </w:tc>
        <w:tc>
          <w:tcPr>
            <w:tcW w:w="1276" w:type="dxa"/>
            <w:shd w:val="clear" w:color="auto" w:fill="auto"/>
            <w:vAlign w:val="center"/>
          </w:tcPr>
          <w:p w14:paraId="6248E048" w14:textId="77777777" w:rsidR="00EA6228" w:rsidRPr="006F74E5" w:rsidRDefault="00EA6228" w:rsidP="00EA6228">
            <w:pPr>
              <w:rPr>
                <w:rFonts w:ascii="標楷體" w:eastAsia="標楷體" w:hAnsi="標楷體"/>
                <w:color w:val="000000"/>
              </w:rPr>
            </w:pPr>
            <w:r w:rsidRPr="006F74E5">
              <w:rPr>
                <w:rFonts w:ascii="標楷體" w:eastAsia="標楷體" w:hAnsi="標楷體"/>
                <w:color w:val="000000"/>
              </w:rPr>
              <w:t>1</w:t>
            </w:r>
            <w:r w:rsidRPr="006F74E5">
              <w:rPr>
                <w:rFonts w:ascii="標楷體" w:eastAsia="標楷體" w:hAnsi="標楷體" w:hint="eastAsia"/>
                <w:color w:val="000000"/>
              </w:rPr>
              <w:t>30</w:t>
            </w:r>
          </w:p>
        </w:tc>
        <w:tc>
          <w:tcPr>
            <w:tcW w:w="1275" w:type="dxa"/>
            <w:vAlign w:val="center"/>
          </w:tcPr>
          <w:p w14:paraId="20D10353" w14:textId="77777777" w:rsidR="00EA6228" w:rsidRPr="006F74E5" w:rsidRDefault="00EA6228" w:rsidP="00EA6228">
            <w:pPr>
              <w:rPr>
                <w:rFonts w:ascii="標楷體" w:eastAsia="標楷體" w:hAnsi="標楷體"/>
              </w:rPr>
            </w:pPr>
            <w:r w:rsidRPr="006F74E5">
              <w:rPr>
                <w:rFonts w:ascii="標楷體" w:eastAsia="標楷體" w:hAnsi="標楷體"/>
                <w:color w:val="000000"/>
              </w:rPr>
              <w:t>132</w:t>
            </w:r>
          </w:p>
        </w:tc>
        <w:tc>
          <w:tcPr>
            <w:tcW w:w="5529" w:type="dxa"/>
            <w:shd w:val="clear" w:color="auto" w:fill="auto"/>
            <w:vAlign w:val="center"/>
          </w:tcPr>
          <w:p w14:paraId="0D79407A" w14:textId="77777777" w:rsidR="00EA6228" w:rsidRPr="006F74E5" w:rsidRDefault="006F74E5" w:rsidP="00EA6228">
            <w:pPr>
              <w:rPr>
                <w:rFonts w:ascii="標楷體" w:eastAsia="標楷體" w:hAnsi="標楷體"/>
                <w:lang w:eastAsia="zh-HK"/>
              </w:rPr>
            </w:pPr>
            <w:r w:rsidRPr="006F74E5">
              <w:rPr>
                <w:rFonts w:ascii="標楷體" w:eastAsia="標楷體" w:hAnsi="標楷體" w:hint="eastAsia"/>
                <w:lang w:eastAsia="zh-HK"/>
              </w:rPr>
              <w:t>[科目(AcctCode</w:t>
            </w:r>
            <w:r w:rsidRPr="006F74E5">
              <w:rPr>
                <w:rFonts w:ascii="標楷體" w:eastAsia="標楷體" w:hAnsi="標楷體"/>
                <w:lang w:eastAsia="zh-HK"/>
              </w:rPr>
              <w:t>)]</w:t>
            </w:r>
          </w:p>
        </w:tc>
      </w:tr>
      <w:tr w:rsidR="00EA6228" w:rsidRPr="006F74E5" w14:paraId="5CE132FC" w14:textId="77777777" w:rsidTr="006F74E5">
        <w:tc>
          <w:tcPr>
            <w:tcW w:w="707" w:type="dxa"/>
            <w:shd w:val="clear" w:color="auto" w:fill="auto"/>
          </w:tcPr>
          <w:p w14:paraId="66DFB5C1" w14:textId="77777777" w:rsidR="00EA6228" w:rsidRPr="006F74E5" w:rsidRDefault="00EA6228" w:rsidP="00EA6228">
            <w:pPr>
              <w:jc w:val="center"/>
              <w:rPr>
                <w:rFonts w:ascii="標楷體" w:eastAsia="標楷體" w:hAnsi="標楷體"/>
              </w:rPr>
            </w:pPr>
            <w:r w:rsidRPr="006F74E5">
              <w:rPr>
                <w:rFonts w:ascii="標楷體" w:eastAsia="標楷體" w:hAnsi="標楷體" w:hint="eastAsia"/>
              </w:rPr>
              <w:t>16</w:t>
            </w:r>
          </w:p>
        </w:tc>
        <w:tc>
          <w:tcPr>
            <w:tcW w:w="1953" w:type="dxa"/>
            <w:shd w:val="clear" w:color="auto" w:fill="auto"/>
            <w:vAlign w:val="center"/>
          </w:tcPr>
          <w:p w14:paraId="2F4C98A3" w14:textId="77777777" w:rsidR="00EA6228" w:rsidRPr="006F74E5" w:rsidRDefault="00EA6228" w:rsidP="00EA6228">
            <w:pPr>
              <w:rPr>
                <w:rFonts w:ascii="標楷體" w:eastAsia="標楷體" w:hAnsi="標楷體"/>
                <w:lang w:eastAsia="zh-HK"/>
              </w:rPr>
            </w:pPr>
          </w:p>
        </w:tc>
        <w:tc>
          <w:tcPr>
            <w:tcW w:w="1276" w:type="dxa"/>
            <w:shd w:val="clear" w:color="auto" w:fill="auto"/>
            <w:vAlign w:val="center"/>
          </w:tcPr>
          <w:p w14:paraId="288871CB" w14:textId="77777777" w:rsidR="00EA6228" w:rsidRPr="006F74E5" w:rsidRDefault="00EA6228" w:rsidP="00EA6228">
            <w:pPr>
              <w:rPr>
                <w:rFonts w:ascii="標楷體" w:eastAsia="標楷體" w:hAnsi="標楷體"/>
                <w:color w:val="000000"/>
              </w:rPr>
            </w:pPr>
            <w:r w:rsidRPr="006F74E5">
              <w:rPr>
                <w:rFonts w:ascii="標楷體" w:eastAsia="標楷體" w:hAnsi="標楷體"/>
                <w:color w:val="000000"/>
              </w:rPr>
              <w:t>13</w:t>
            </w:r>
            <w:r w:rsidRPr="006F74E5">
              <w:rPr>
                <w:rFonts w:ascii="標楷體" w:eastAsia="標楷體" w:hAnsi="標楷體" w:hint="eastAsia"/>
                <w:color w:val="000000"/>
              </w:rPr>
              <w:t>3</w:t>
            </w:r>
          </w:p>
        </w:tc>
        <w:tc>
          <w:tcPr>
            <w:tcW w:w="1275" w:type="dxa"/>
            <w:vAlign w:val="center"/>
          </w:tcPr>
          <w:p w14:paraId="158244A7" w14:textId="0445D795" w:rsidR="00EA6228" w:rsidRPr="006F74E5" w:rsidRDefault="00ED7BFE" w:rsidP="00EA6228">
            <w:pPr>
              <w:rPr>
                <w:rFonts w:ascii="標楷體" w:eastAsia="標楷體" w:hAnsi="標楷體"/>
              </w:rPr>
            </w:pPr>
            <w:r>
              <w:rPr>
                <w:rFonts w:ascii="標楷體" w:eastAsia="標楷體" w:hAnsi="標楷體" w:hint="eastAsia"/>
                <w:color w:val="000000"/>
              </w:rPr>
              <w:t>69</w:t>
            </w:r>
          </w:p>
        </w:tc>
        <w:tc>
          <w:tcPr>
            <w:tcW w:w="5529" w:type="dxa"/>
            <w:shd w:val="clear" w:color="auto" w:fill="auto"/>
            <w:vAlign w:val="center"/>
          </w:tcPr>
          <w:p w14:paraId="41906E38" w14:textId="77777777" w:rsidR="00EA6228" w:rsidRPr="006F74E5" w:rsidRDefault="00EA6228" w:rsidP="00EA6228">
            <w:pPr>
              <w:rPr>
                <w:rFonts w:ascii="標楷體" w:eastAsia="標楷體" w:hAnsi="標楷體"/>
                <w:lang w:eastAsia="zh-HK"/>
              </w:rPr>
            </w:pPr>
            <w:r w:rsidRPr="006F74E5">
              <w:rPr>
                <w:rFonts w:ascii="標楷體" w:eastAsia="標楷體" w:hAnsi="標楷體"/>
                <w:color w:val="000000"/>
              </w:rPr>
              <w:t>空白</w:t>
            </w:r>
          </w:p>
        </w:tc>
      </w:tr>
    </w:tbl>
    <w:p w14:paraId="466DC2D1" w14:textId="77777777" w:rsidR="00EA6228" w:rsidRPr="00B004DF" w:rsidRDefault="00EA6228" w:rsidP="00EA6228">
      <w:pPr>
        <w:rPr>
          <w:noProof/>
        </w:rPr>
      </w:pPr>
    </w:p>
    <w:p w14:paraId="7BD79A86" w14:textId="77777777" w:rsidR="00503BD3" w:rsidRPr="00456B60" w:rsidRDefault="00503BD3" w:rsidP="005A18D1">
      <w:pPr>
        <w:pStyle w:val="42"/>
        <w:spacing w:after="72"/>
        <w:ind w:leftChars="0" w:left="0"/>
        <w:rPr>
          <w:rFonts w:hAnsi="標楷體"/>
          <w:noProof/>
        </w:rPr>
      </w:pPr>
    </w:p>
    <w:p w14:paraId="194FF547" w14:textId="77777777" w:rsidR="00FC2845" w:rsidRPr="00456B60" w:rsidRDefault="00FC2845" w:rsidP="005A18D1">
      <w:r w:rsidRPr="00456B60">
        <w:br w:type="page"/>
      </w:r>
    </w:p>
    <w:p w14:paraId="2B815C2B" w14:textId="77777777" w:rsidR="005A18D1" w:rsidRPr="00456B60" w:rsidRDefault="005A18D1" w:rsidP="00950600">
      <w:pPr>
        <w:pStyle w:val="5"/>
        <w:numPr>
          <w:ilvl w:val="3"/>
          <w:numId w:val="14"/>
        </w:numPr>
      </w:pPr>
      <w:bookmarkStart w:id="262" w:name="_B1240產出員工扣薪媒體"/>
      <w:bookmarkStart w:id="263" w:name="_Toc135402896"/>
      <w:bookmarkEnd w:id="262"/>
      <w:r w:rsidRPr="00456B60">
        <w:lastRenderedPageBreak/>
        <w:t>L451</w:t>
      </w:r>
      <w:r w:rsidRPr="00456B60">
        <w:rPr>
          <w:rFonts w:hint="eastAsia"/>
        </w:rPr>
        <w:t>2</w:t>
      </w:r>
      <w:r w:rsidR="00E00BDC" w:rsidRPr="00456B60">
        <w:rPr>
          <w:rFonts w:hint="eastAsia"/>
        </w:rPr>
        <w:t>員工扣薪媒體檔維護</w:t>
      </w:r>
      <w:bookmarkEnd w:id="263"/>
    </w:p>
    <w:p w14:paraId="1CB99A04" w14:textId="77777777" w:rsidR="005A18D1" w:rsidRPr="00456B60" w:rsidRDefault="005A18D1" w:rsidP="00D21BA0">
      <w:pPr>
        <w:numPr>
          <w:ilvl w:val="0"/>
          <w:numId w:val="22"/>
        </w:numPr>
        <w:snapToGrid w:val="0"/>
        <w:spacing w:before="120"/>
        <w:ind w:rightChars="100" w:right="240"/>
        <w:rPr>
          <w:rFonts w:eastAsia="標楷體"/>
          <w:sz w:val="26"/>
        </w:rPr>
      </w:pPr>
      <w:r w:rsidRPr="00456B60">
        <w:rPr>
          <w:rFonts w:eastAsia="標楷體"/>
          <w:sz w:val="26"/>
        </w:rPr>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821896" w14:paraId="2B3CE138"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17564E5E" w14:textId="77777777" w:rsidR="005A18D1" w:rsidRPr="00821896" w:rsidRDefault="005A18D1" w:rsidP="0093607A">
            <w:pPr>
              <w:rPr>
                <w:rFonts w:ascii="標楷體" w:eastAsia="標楷體" w:hAnsi="標楷體"/>
              </w:rPr>
            </w:pPr>
            <w:r w:rsidRPr="00821896">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6509277D" w14:textId="77777777" w:rsidR="005A18D1" w:rsidRPr="00821896" w:rsidRDefault="00E00BDC" w:rsidP="001A7537">
            <w:pPr>
              <w:rPr>
                <w:rFonts w:ascii="標楷體" w:eastAsia="標楷體" w:hAnsi="標楷體"/>
              </w:rPr>
            </w:pPr>
            <w:r w:rsidRPr="00821896">
              <w:rPr>
                <w:rFonts w:ascii="標楷體" w:eastAsia="標楷體" w:hAnsi="標楷體" w:hint="eastAsia"/>
              </w:rPr>
              <w:t>員工扣薪媒體檔維護</w:t>
            </w:r>
          </w:p>
        </w:tc>
      </w:tr>
      <w:tr w:rsidR="007D3478" w:rsidRPr="00821896" w14:paraId="4478D611"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5998F004" w14:textId="77777777" w:rsidR="007D3478" w:rsidRPr="00821896" w:rsidRDefault="007D3478" w:rsidP="007D3478">
            <w:pPr>
              <w:rPr>
                <w:rFonts w:ascii="標楷體" w:eastAsia="標楷體" w:hAnsi="標楷體"/>
              </w:rPr>
            </w:pPr>
            <w:r w:rsidRPr="00821896">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5B3CBF04" w14:textId="77777777" w:rsidR="007D3478" w:rsidRPr="00821896" w:rsidRDefault="004D6FB2" w:rsidP="007D3478">
            <w:pPr>
              <w:rPr>
                <w:rFonts w:ascii="標楷體" w:eastAsia="標楷體" w:hAnsi="標楷體"/>
              </w:rPr>
            </w:pPr>
            <w:r>
              <w:rPr>
                <w:rFonts w:ascii="標楷體" w:eastAsia="標楷體" w:hAnsi="標楷體" w:hint="eastAsia"/>
                <w:lang w:eastAsia="zh-HK"/>
              </w:rPr>
              <w:t>需由入</w:t>
            </w:r>
            <w:r w:rsidR="00821896">
              <w:rPr>
                <w:rFonts w:ascii="標楷體" w:eastAsia="標楷體" w:hAnsi="標楷體" w:hint="eastAsia"/>
                <w:lang w:eastAsia="zh-HK"/>
              </w:rPr>
              <w:t>口交易</w:t>
            </w:r>
            <w:r w:rsidR="00821896">
              <w:rPr>
                <w:rFonts w:ascii="標楷體" w:eastAsia="標楷體" w:hAnsi="標楷體" w:hint="eastAsia"/>
              </w:rPr>
              <w:t>【</w:t>
            </w:r>
            <w:r w:rsidR="007D3478" w:rsidRPr="00821896">
              <w:rPr>
                <w:rFonts w:ascii="標楷體" w:eastAsia="標楷體" w:hAnsi="標楷體" w:hint="eastAsia"/>
              </w:rPr>
              <w:t>L4951員工扣薪媒體檔查詢</w:t>
            </w:r>
            <w:r w:rsidR="00821896">
              <w:rPr>
                <w:rFonts w:ascii="標楷體" w:eastAsia="標楷體" w:hAnsi="標楷體" w:hint="eastAsia"/>
              </w:rPr>
              <w:t>】</w:t>
            </w:r>
            <w:r>
              <w:rPr>
                <w:rFonts w:ascii="標楷體" w:eastAsia="標楷體" w:hAnsi="標楷體" w:hint="eastAsia"/>
              </w:rPr>
              <w:t>進入</w:t>
            </w:r>
          </w:p>
        </w:tc>
      </w:tr>
      <w:tr w:rsidR="007D3478" w:rsidRPr="00821896" w14:paraId="2DE01275"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6AB92D4E" w14:textId="77777777" w:rsidR="007D3478" w:rsidRPr="00821896" w:rsidRDefault="007D3478" w:rsidP="007D3478">
            <w:pPr>
              <w:rPr>
                <w:rFonts w:ascii="標楷體" w:eastAsia="標楷體" w:hAnsi="標楷體"/>
              </w:rPr>
            </w:pPr>
            <w:r w:rsidRPr="00821896">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5D0BEF16" w14:textId="77777777" w:rsidR="007D3478" w:rsidRPr="00821896" w:rsidRDefault="00821896" w:rsidP="006F74E5">
            <w:pPr>
              <w:rPr>
                <w:rFonts w:ascii="標楷體" w:eastAsia="標楷體" w:hAnsi="標楷體"/>
              </w:rPr>
            </w:pPr>
            <w:r w:rsidRPr="00821896">
              <w:rPr>
                <w:rFonts w:ascii="標楷體" w:eastAsia="標楷體" w:hAnsi="標楷體" w:hint="eastAsia"/>
                <w:lang w:eastAsia="zh-HK"/>
              </w:rPr>
              <w:t>參考「作業流程.員工扣薪」流程</w:t>
            </w:r>
          </w:p>
        </w:tc>
      </w:tr>
      <w:tr w:rsidR="005A18D1" w:rsidRPr="00821896" w14:paraId="3175A51C"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0830E8D3" w14:textId="77777777" w:rsidR="005A18D1" w:rsidRPr="00821896" w:rsidRDefault="005A18D1" w:rsidP="0093607A">
            <w:pPr>
              <w:rPr>
                <w:rFonts w:ascii="標楷體" w:eastAsia="標楷體" w:hAnsi="標楷體"/>
              </w:rPr>
            </w:pPr>
            <w:r w:rsidRPr="00821896">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5760A3B8" w14:textId="77777777" w:rsidR="005A18D1" w:rsidRPr="00821896" w:rsidRDefault="005A18D1" w:rsidP="0093607A">
            <w:pPr>
              <w:rPr>
                <w:rFonts w:ascii="標楷體" w:eastAsia="標楷體" w:hAnsi="標楷體"/>
              </w:rPr>
            </w:pPr>
          </w:p>
        </w:tc>
      </w:tr>
      <w:tr w:rsidR="005A18D1" w:rsidRPr="00821896" w14:paraId="114119E0"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094BDFCB" w14:textId="77777777" w:rsidR="005A18D1" w:rsidRPr="00821896" w:rsidRDefault="005A18D1" w:rsidP="0093607A">
            <w:pPr>
              <w:rPr>
                <w:rFonts w:ascii="標楷體" w:eastAsia="標楷體" w:hAnsi="標楷體"/>
              </w:rPr>
            </w:pPr>
            <w:r w:rsidRPr="00821896">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3ED52033" w14:textId="77777777" w:rsidR="005A18D1" w:rsidRPr="00821896" w:rsidRDefault="005A18D1" w:rsidP="0093607A">
            <w:pPr>
              <w:rPr>
                <w:rFonts w:ascii="標楷體" w:eastAsia="標楷體" w:hAnsi="標楷體"/>
              </w:rPr>
            </w:pPr>
          </w:p>
        </w:tc>
      </w:tr>
      <w:tr w:rsidR="005A18D1" w:rsidRPr="00821896" w14:paraId="35C37745"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098A5595" w14:textId="77777777" w:rsidR="005A18D1" w:rsidRPr="00821896" w:rsidRDefault="005A18D1" w:rsidP="0093607A">
            <w:pPr>
              <w:rPr>
                <w:rFonts w:ascii="標楷體" w:eastAsia="標楷體" w:hAnsi="標楷體"/>
              </w:rPr>
            </w:pPr>
            <w:r w:rsidRPr="00821896">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1B01F93E" w14:textId="77777777" w:rsidR="005A18D1" w:rsidRPr="00821896" w:rsidRDefault="005A18D1" w:rsidP="0093607A">
            <w:pPr>
              <w:rPr>
                <w:rFonts w:ascii="標楷體" w:eastAsia="標楷體" w:hAnsi="標楷體"/>
              </w:rPr>
            </w:pPr>
          </w:p>
        </w:tc>
      </w:tr>
      <w:tr w:rsidR="005A18D1" w:rsidRPr="00456B60" w14:paraId="19D45629"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26C3714D" w14:textId="77777777" w:rsidR="005A18D1" w:rsidRPr="00456B60" w:rsidRDefault="005A18D1" w:rsidP="0093607A">
            <w:pPr>
              <w:rPr>
                <w:rFonts w:eastAsia="標楷體"/>
              </w:rPr>
            </w:pPr>
            <w:r w:rsidRPr="00456B60">
              <w:rPr>
                <w:rFonts w:eastAsia="標楷體"/>
              </w:rPr>
              <w:t>特別需求</w:t>
            </w:r>
          </w:p>
        </w:tc>
        <w:tc>
          <w:tcPr>
            <w:tcW w:w="6318" w:type="dxa"/>
            <w:tcBorders>
              <w:top w:val="single" w:sz="8" w:space="0" w:color="000000"/>
              <w:left w:val="single" w:sz="8" w:space="0" w:color="000000"/>
              <w:bottom w:val="single" w:sz="8" w:space="0" w:color="000000"/>
            </w:tcBorders>
          </w:tcPr>
          <w:p w14:paraId="32DE6BA5" w14:textId="77777777" w:rsidR="005A18D1" w:rsidRPr="00456B60" w:rsidRDefault="005A18D1" w:rsidP="0093607A">
            <w:pPr>
              <w:rPr>
                <w:rFonts w:eastAsia="標楷體"/>
              </w:rPr>
            </w:pPr>
          </w:p>
        </w:tc>
      </w:tr>
      <w:tr w:rsidR="005A18D1" w:rsidRPr="00456B60" w14:paraId="5FF80C0D"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01FA25BC" w14:textId="77777777" w:rsidR="005A18D1" w:rsidRPr="00456B60" w:rsidRDefault="005A18D1" w:rsidP="0093607A">
            <w:pPr>
              <w:rPr>
                <w:rFonts w:eastAsia="標楷體"/>
              </w:rPr>
            </w:pPr>
            <w:r w:rsidRPr="00456B60">
              <w:rPr>
                <w:rFonts w:eastAsia="標楷體"/>
              </w:rPr>
              <w:t>參考</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748651AB" w14:textId="77777777" w:rsidR="005A18D1" w:rsidRPr="00456B60" w:rsidRDefault="005A18D1" w:rsidP="0093607A">
            <w:pPr>
              <w:rPr>
                <w:rFonts w:eastAsia="標楷體"/>
              </w:rPr>
            </w:pPr>
          </w:p>
        </w:tc>
      </w:tr>
    </w:tbl>
    <w:p w14:paraId="49F3341A" w14:textId="77777777" w:rsidR="005A18D1" w:rsidRPr="00456B60" w:rsidRDefault="005A18D1" w:rsidP="005A18D1"/>
    <w:p w14:paraId="12229A12" w14:textId="77777777" w:rsidR="007D3478" w:rsidRPr="00456B60" w:rsidRDefault="007D3478"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7D3478" w:rsidRPr="004D6FB2" w14:paraId="14A681E9" w14:textId="77777777" w:rsidTr="00F96CB4">
        <w:tc>
          <w:tcPr>
            <w:tcW w:w="851" w:type="dxa"/>
            <w:shd w:val="clear" w:color="auto" w:fill="D9D9D9"/>
          </w:tcPr>
          <w:p w14:paraId="547D6919" w14:textId="77777777" w:rsidR="007D3478" w:rsidRPr="004D6FB2" w:rsidRDefault="007D3478" w:rsidP="00F96CB4">
            <w:pPr>
              <w:jc w:val="center"/>
              <w:rPr>
                <w:rFonts w:ascii="標楷體" w:eastAsia="標楷體" w:hAnsi="標楷體"/>
              </w:rPr>
            </w:pPr>
            <w:r w:rsidRPr="004D6FB2">
              <w:rPr>
                <w:rFonts w:ascii="標楷體" w:eastAsia="標楷體" w:hAnsi="標楷體" w:hint="eastAsia"/>
                <w:lang w:eastAsia="zh-HK"/>
              </w:rPr>
              <w:t>序號</w:t>
            </w:r>
          </w:p>
        </w:tc>
        <w:tc>
          <w:tcPr>
            <w:tcW w:w="3118" w:type="dxa"/>
            <w:shd w:val="clear" w:color="auto" w:fill="D9D9D9"/>
          </w:tcPr>
          <w:p w14:paraId="6A35C5A3" w14:textId="77777777" w:rsidR="007D3478" w:rsidRPr="004D6FB2" w:rsidRDefault="007D3478" w:rsidP="00F96CB4">
            <w:pPr>
              <w:jc w:val="center"/>
              <w:rPr>
                <w:rFonts w:ascii="標楷體" w:eastAsia="標楷體" w:hAnsi="標楷體"/>
              </w:rPr>
            </w:pPr>
            <w:r w:rsidRPr="004D6FB2">
              <w:rPr>
                <w:rFonts w:ascii="標楷體" w:eastAsia="標楷體" w:hAnsi="標楷體" w:hint="eastAsia"/>
                <w:lang w:eastAsia="zh-HK"/>
              </w:rPr>
              <w:t>名稱</w:t>
            </w:r>
          </w:p>
        </w:tc>
        <w:tc>
          <w:tcPr>
            <w:tcW w:w="3828" w:type="dxa"/>
            <w:shd w:val="clear" w:color="auto" w:fill="D9D9D9"/>
          </w:tcPr>
          <w:p w14:paraId="2BEBEB16" w14:textId="77777777" w:rsidR="007D3478" w:rsidRPr="004D6FB2" w:rsidRDefault="007D3478" w:rsidP="00F96CB4">
            <w:pPr>
              <w:jc w:val="center"/>
              <w:rPr>
                <w:rFonts w:ascii="標楷體" w:eastAsia="標楷體" w:hAnsi="標楷體"/>
              </w:rPr>
            </w:pPr>
            <w:r w:rsidRPr="004D6FB2">
              <w:rPr>
                <w:rFonts w:ascii="標楷體" w:eastAsia="標楷體" w:hAnsi="標楷體" w:hint="eastAsia"/>
                <w:lang w:eastAsia="zh-HK"/>
              </w:rPr>
              <w:t>說明</w:t>
            </w:r>
          </w:p>
        </w:tc>
      </w:tr>
      <w:tr w:rsidR="007D3478" w:rsidRPr="004D6FB2" w14:paraId="7657A446" w14:textId="77777777" w:rsidTr="00F96CB4">
        <w:tc>
          <w:tcPr>
            <w:tcW w:w="851" w:type="dxa"/>
            <w:shd w:val="clear" w:color="auto" w:fill="auto"/>
          </w:tcPr>
          <w:p w14:paraId="52D29618" w14:textId="77777777" w:rsidR="007D3478" w:rsidRPr="004D6FB2" w:rsidRDefault="007D3478" w:rsidP="00F96CB4">
            <w:pPr>
              <w:jc w:val="center"/>
              <w:rPr>
                <w:rFonts w:ascii="標楷體" w:eastAsia="標楷體" w:hAnsi="標楷體"/>
              </w:rPr>
            </w:pPr>
            <w:r w:rsidRPr="004D6FB2">
              <w:rPr>
                <w:rFonts w:ascii="標楷體" w:eastAsia="標楷體" w:hAnsi="標楷體" w:hint="eastAsia"/>
              </w:rPr>
              <w:t>1</w:t>
            </w:r>
          </w:p>
        </w:tc>
        <w:tc>
          <w:tcPr>
            <w:tcW w:w="3118" w:type="dxa"/>
            <w:shd w:val="clear" w:color="auto" w:fill="auto"/>
          </w:tcPr>
          <w:p w14:paraId="73D4F760" w14:textId="77777777" w:rsidR="007D3478" w:rsidRPr="004D6FB2" w:rsidRDefault="007D3478" w:rsidP="00F96CB4">
            <w:pPr>
              <w:rPr>
                <w:rFonts w:ascii="標楷體" w:eastAsia="標楷體" w:hAnsi="標楷體"/>
              </w:rPr>
            </w:pPr>
            <w:r w:rsidRPr="004D6FB2">
              <w:rPr>
                <w:rFonts w:ascii="標楷體" w:eastAsia="標楷體" w:hAnsi="標楷體"/>
              </w:rPr>
              <w:t>EmpDeductMedia</w:t>
            </w:r>
          </w:p>
        </w:tc>
        <w:tc>
          <w:tcPr>
            <w:tcW w:w="3828" w:type="dxa"/>
            <w:shd w:val="clear" w:color="auto" w:fill="auto"/>
          </w:tcPr>
          <w:p w14:paraId="4C2303DA" w14:textId="77777777" w:rsidR="007D3478" w:rsidRPr="004D6FB2" w:rsidRDefault="007D3478" w:rsidP="00F96CB4">
            <w:pPr>
              <w:rPr>
                <w:rFonts w:ascii="標楷體" w:eastAsia="標楷體" w:hAnsi="標楷體"/>
              </w:rPr>
            </w:pPr>
            <w:r w:rsidRPr="004D6FB2">
              <w:rPr>
                <w:rFonts w:ascii="標楷體" w:eastAsia="標楷體" w:hAnsi="標楷體" w:hint="eastAsia"/>
              </w:rPr>
              <w:t>員工扣薪媒體檔</w:t>
            </w:r>
          </w:p>
        </w:tc>
      </w:tr>
      <w:tr w:rsidR="009334A7" w:rsidRPr="004D6FB2" w14:paraId="345EDBA3" w14:textId="77777777" w:rsidTr="00F96CB4">
        <w:tc>
          <w:tcPr>
            <w:tcW w:w="851" w:type="dxa"/>
            <w:shd w:val="clear" w:color="auto" w:fill="auto"/>
          </w:tcPr>
          <w:p w14:paraId="1B4608B8" w14:textId="77777777" w:rsidR="009334A7" w:rsidRPr="004D6FB2" w:rsidRDefault="009334A7" w:rsidP="009334A7">
            <w:pPr>
              <w:jc w:val="center"/>
              <w:rPr>
                <w:rFonts w:ascii="標楷體" w:eastAsia="標楷體" w:hAnsi="標楷體"/>
              </w:rPr>
            </w:pPr>
            <w:r w:rsidRPr="004D6FB2">
              <w:rPr>
                <w:rFonts w:ascii="標楷體" w:eastAsia="標楷體" w:hAnsi="標楷體" w:hint="eastAsia"/>
              </w:rPr>
              <w:t>2</w:t>
            </w:r>
          </w:p>
        </w:tc>
        <w:tc>
          <w:tcPr>
            <w:tcW w:w="3118" w:type="dxa"/>
            <w:shd w:val="clear" w:color="auto" w:fill="auto"/>
          </w:tcPr>
          <w:p w14:paraId="68C934E9" w14:textId="77777777" w:rsidR="009334A7" w:rsidRPr="004D6FB2" w:rsidRDefault="009334A7" w:rsidP="009334A7">
            <w:pPr>
              <w:rPr>
                <w:rFonts w:ascii="標楷體" w:eastAsia="標楷體" w:hAnsi="標楷體"/>
              </w:rPr>
            </w:pPr>
            <w:r w:rsidRPr="004D6FB2">
              <w:rPr>
                <w:rFonts w:ascii="標楷體" w:eastAsia="標楷體" w:hAnsi="標楷體" w:hint="eastAsia"/>
              </w:rPr>
              <w:t>CustMain</w:t>
            </w:r>
          </w:p>
        </w:tc>
        <w:tc>
          <w:tcPr>
            <w:tcW w:w="3828" w:type="dxa"/>
            <w:shd w:val="clear" w:color="auto" w:fill="auto"/>
          </w:tcPr>
          <w:p w14:paraId="09FFC615" w14:textId="77777777" w:rsidR="009334A7" w:rsidRPr="004D6FB2" w:rsidRDefault="009334A7" w:rsidP="009334A7">
            <w:pPr>
              <w:rPr>
                <w:rFonts w:ascii="標楷體" w:eastAsia="標楷體" w:hAnsi="標楷體"/>
              </w:rPr>
            </w:pPr>
            <w:r w:rsidRPr="004D6FB2">
              <w:rPr>
                <w:rFonts w:ascii="標楷體" w:eastAsia="標楷體" w:hAnsi="標楷體" w:hint="eastAsia"/>
              </w:rPr>
              <w:t>客戶資料主檔</w:t>
            </w:r>
          </w:p>
        </w:tc>
      </w:tr>
      <w:tr w:rsidR="004D6FB2" w:rsidRPr="004D6FB2" w14:paraId="14D73BD9" w14:textId="77777777" w:rsidTr="00F96CB4">
        <w:tc>
          <w:tcPr>
            <w:tcW w:w="851" w:type="dxa"/>
            <w:shd w:val="clear" w:color="auto" w:fill="auto"/>
          </w:tcPr>
          <w:p w14:paraId="361CC50C" w14:textId="77777777" w:rsidR="004D6FB2" w:rsidRPr="004D6FB2" w:rsidRDefault="004D6FB2" w:rsidP="004D6FB2">
            <w:pPr>
              <w:jc w:val="center"/>
              <w:rPr>
                <w:rFonts w:ascii="標楷體" w:eastAsia="標楷體" w:hAnsi="標楷體"/>
              </w:rPr>
            </w:pPr>
            <w:r w:rsidRPr="004D6FB2">
              <w:rPr>
                <w:rFonts w:ascii="標楷體" w:eastAsia="標楷體" w:hAnsi="標楷體" w:hint="eastAsia"/>
              </w:rPr>
              <w:t>3</w:t>
            </w:r>
          </w:p>
        </w:tc>
        <w:tc>
          <w:tcPr>
            <w:tcW w:w="3118" w:type="dxa"/>
            <w:shd w:val="clear" w:color="auto" w:fill="auto"/>
          </w:tcPr>
          <w:p w14:paraId="08C0261E" w14:textId="77777777" w:rsidR="004D6FB2" w:rsidRPr="004D6FB2" w:rsidRDefault="004D6FB2" w:rsidP="004D6FB2">
            <w:pPr>
              <w:rPr>
                <w:rFonts w:ascii="標楷體" w:eastAsia="標楷體" w:hAnsi="標楷體"/>
              </w:rPr>
            </w:pPr>
            <w:r w:rsidRPr="004D6FB2">
              <w:rPr>
                <w:rFonts w:ascii="標楷體" w:eastAsia="標楷體" w:hAnsi="標楷體" w:hint="eastAsia"/>
              </w:rPr>
              <w:t>CdCode</w:t>
            </w:r>
          </w:p>
        </w:tc>
        <w:tc>
          <w:tcPr>
            <w:tcW w:w="3828" w:type="dxa"/>
            <w:shd w:val="clear" w:color="auto" w:fill="auto"/>
          </w:tcPr>
          <w:p w14:paraId="4E830EAF" w14:textId="77777777" w:rsidR="004D6FB2" w:rsidRPr="004D6FB2" w:rsidRDefault="004D6FB2" w:rsidP="004D6FB2">
            <w:pPr>
              <w:rPr>
                <w:rFonts w:ascii="標楷體" w:eastAsia="標楷體" w:hAnsi="標楷體"/>
              </w:rPr>
            </w:pPr>
            <w:r w:rsidRPr="004D6FB2">
              <w:rPr>
                <w:rFonts w:ascii="標楷體" w:eastAsia="標楷體" w:hAnsi="標楷體" w:hint="eastAsia"/>
              </w:rPr>
              <w:t>共用代碼檔</w:t>
            </w:r>
          </w:p>
        </w:tc>
      </w:tr>
    </w:tbl>
    <w:p w14:paraId="201FB95E" w14:textId="77777777" w:rsidR="007D3478" w:rsidRPr="00456B60" w:rsidRDefault="007D3478" w:rsidP="005A18D1"/>
    <w:p w14:paraId="7C171433" w14:textId="77777777" w:rsidR="006B0821" w:rsidRPr="00456B60" w:rsidRDefault="006B0821" w:rsidP="00D21BA0">
      <w:pPr>
        <w:numPr>
          <w:ilvl w:val="0"/>
          <w:numId w:val="22"/>
        </w:numPr>
        <w:snapToGrid w:val="0"/>
        <w:spacing w:before="120"/>
        <w:ind w:rightChars="100" w:right="240"/>
        <w:rPr>
          <w:rFonts w:eastAsia="標楷體"/>
          <w:sz w:val="26"/>
        </w:rPr>
      </w:pPr>
      <w:r w:rsidRPr="00456B60">
        <w:rPr>
          <w:rFonts w:eastAsia="標楷體"/>
          <w:sz w:val="26"/>
        </w:rPr>
        <w:t>UI</w:t>
      </w:r>
      <w:r w:rsidRPr="00456B60">
        <w:rPr>
          <w:rFonts w:eastAsia="標楷體"/>
          <w:sz w:val="26"/>
        </w:rPr>
        <w:t>畫面</w:t>
      </w:r>
      <w:r>
        <w:rPr>
          <w:rFonts w:eastAsia="標楷體" w:hint="eastAsia"/>
          <w:sz w:val="26"/>
        </w:rPr>
        <w:t>－新增</w:t>
      </w:r>
    </w:p>
    <w:p w14:paraId="1C6EEC8E" w14:textId="54BD5ABC" w:rsidR="006B0821" w:rsidRDefault="00EE6E6B" w:rsidP="006B0821">
      <w:pPr>
        <w:adjustRightInd w:val="0"/>
        <w:spacing w:afterLines="20" w:after="72"/>
        <w:rPr>
          <w:rFonts w:ascii="Arial" w:eastAsia="標楷體" w:hAnsi="標楷體" w:cs="標楷體"/>
          <w:noProof/>
          <w:kern w:val="0"/>
          <w:szCs w:val="28"/>
        </w:rPr>
      </w:pPr>
      <w:r w:rsidRPr="009248A6">
        <w:rPr>
          <w:rFonts w:ascii="Arial" w:eastAsia="標楷體" w:hAnsi="標楷體" w:cs="標楷體"/>
          <w:noProof/>
          <w:kern w:val="0"/>
          <w:szCs w:val="28"/>
        </w:rPr>
        <w:drawing>
          <wp:inline distT="0" distB="0" distL="0" distR="0" wp14:anchorId="2731FB30" wp14:editId="0AFAE4EF">
            <wp:extent cx="6457950" cy="3067050"/>
            <wp:effectExtent l="0" t="0" r="0" b="0"/>
            <wp:docPr id="22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6457950" cy="3067050"/>
                    </a:xfrm>
                    <a:prstGeom prst="rect">
                      <a:avLst/>
                    </a:prstGeom>
                    <a:noFill/>
                    <a:ln>
                      <a:noFill/>
                    </a:ln>
                  </pic:spPr>
                </pic:pic>
              </a:graphicData>
            </a:graphic>
          </wp:inline>
        </w:drawing>
      </w:r>
    </w:p>
    <w:p w14:paraId="7F4EC565" w14:textId="77777777" w:rsidR="004818BF" w:rsidRPr="00456B60" w:rsidRDefault="004818BF" w:rsidP="006B0821">
      <w:pPr>
        <w:adjustRightInd w:val="0"/>
        <w:spacing w:afterLines="20" w:after="72"/>
        <w:rPr>
          <w:rFonts w:ascii="Arial" w:eastAsia="標楷體" w:hAnsi="標楷體" w:cs="標楷體"/>
          <w:noProof/>
          <w:kern w:val="0"/>
          <w:szCs w:val="28"/>
        </w:rPr>
      </w:pPr>
    </w:p>
    <w:p w14:paraId="6675B928" w14:textId="77777777" w:rsidR="006B0821" w:rsidRPr="00456B60" w:rsidRDefault="006B0821" w:rsidP="00CA731B">
      <w:pPr>
        <w:pStyle w:val="a"/>
      </w:pPr>
      <w:r w:rsidRPr="00456B60">
        <w:rPr>
          <w:rFonts w:hint="eastAsia"/>
        </w:rPr>
        <w:lastRenderedPageBreak/>
        <w:t>輸</w:t>
      </w:r>
      <w:r w:rsidRPr="00456B60">
        <w:t>入畫面</w:t>
      </w:r>
      <w:r w:rsidRPr="00456B60">
        <w:rPr>
          <w:rFonts w:hint="eastAsia"/>
          <w:lang w:eastAsia="zh-HK"/>
        </w:rPr>
        <w:t>按鈕</w:t>
      </w:r>
      <w:r w:rsidRPr="00456B60">
        <w:t>說明</w:t>
      </w:r>
      <w:r>
        <w:rPr>
          <w:rFonts w:hint="eastAsia"/>
        </w:rPr>
        <w:t>－新增</w:t>
      </w:r>
    </w:p>
    <w:p w14:paraId="4D4D2EDD" w14:textId="77777777" w:rsidR="006B0821" w:rsidRPr="00456B60" w:rsidRDefault="006B0821" w:rsidP="006B0821"/>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0"/>
        <w:gridCol w:w="6987"/>
      </w:tblGrid>
      <w:tr w:rsidR="006B0821" w:rsidRPr="00456B60" w14:paraId="12D58033" w14:textId="77777777" w:rsidTr="003530FC">
        <w:tc>
          <w:tcPr>
            <w:tcW w:w="851" w:type="dxa"/>
            <w:shd w:val="clear" w:color="auto" w:fill="D9D9D9"/>
          </w:tcPr>
          <w:p w14:paraId="250BAD60" w14:textId="77777777" w:rsidR="006B0821" w:rsidRPr="00456B60" w:rsidRDefault="006B0821" w:rsidP="003530FC">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4C071497" w14:textId="77777777" w:rsidR="006B0821" w:rsidRPr="00456B60" w:rsidRDefault="006B0821" w:rsidP="003530FC">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46ADC118" w14:textId="77777777" w:rsidR="006B0821" w:rsidRPr="00456B60" w:rsidRDefault="006B0821" w:rsidP="003530FC">
            <w:pPr>
              <w:jc w:val="center"/>
              <w:rPr>
                <w:rFonts w:ascii="標楷體" w:eastAsia="標楷體" w:hAnsi="標楷體"/>
              </w:rPr>
            </w:pPr>
            <w:r w:rsidRPr="00456B60">
              <w:rPr>
                <w:rFonts w:ascii="標楷體" w:eastAsia="標楷體" w:hAnsi="標楷體" w:hint="eastAsia"/>
                <w:lang w:eastAsia="zh-HK"/>
              </w:rPr>
              <w:t>功能說明</w:t>
            </w:r>
          </w:p>
        </w:tc>
      </w:tr>
      <w:tr w:rsidR="006F74E5" w:rsidRPr="00456B60" w14:paraId="0546AB90" w14:textId="77777777" w:rsidTr="003530FC">
        <w:tc>
          <w:tcPr>
            <w:tcW w:w="851" w:type="dxa"/>
            <w:shd w:val="clear" w:color="auto" w:fill="auto"/>
          </w:tcPr>
          <w:p w14:paraId="23A3ED23" w14:textId="77777777" w:rsidR="006F74E5" w:rsidRPr="00456B60" w:rsidRDefault="006F74E5" w:rsidP="006F74E5">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62CD0B90" w14:textId="77777777" w:rsidR="006F74E5" w:rsidRPr="00456B60" w:rsidRDefault="00A04583" w:rsidP="006F74E5">
            <w:pPr>
              <w:rPr>
                <w:rFonts w:ascii="標楷體" w:eastAsia="標楷體" w:hAnsi="標楷體"/>
                <w:lang w:eastAsia="zh-HK"/>
              </w:rPr>
            </w:pPr>
            <w:r w:rsidRPr="00A04583">
              <w:rPr>
                <w:rFonts w:ascii="標楷體" w:eastAsia="標楷體" w:hAnsi="標楷體" w:hint="eastAsia"/>
                <w:lang w:eastAsia="zh-HK"/>
              </w:rPr>
              <w:t>新增</w:t>
            </w:r>
          </w:p>
        </w:tc>
        <w:tc>
          <w:tcPr>
            <w:tcW w:w="7033" w:type="dxa"/>
            <w:shd w:val="clear" w:color="auto" w:fill="auto"/>
          </w:tcPr>
          <w:p w14:paraId="6F4187D3" w14:textId="77777777" w:rsidR="006F74E5" w:rsidRPr="00C42C2B" w:rsidRDefault="006F74E5" w:rsidP="006F74E5">
            <w:pPr>
              <w:rPr>
                <w:rFonts w:ascii="標楷體" w:eastAsia="標楷體" w:hAnsi="標楷體"/>
                <w:color w:val="000000"/>
                <w:lang w:eastAsia="zh-HK"/>
              </w:rPr>
            </w:pPr>
            <w:r w:rsidRPr="00C42C2B">
              <w:rPr>
                <w:rFonts w:ascii="標楷體" w:eastAsia="標楷體" w:hAnsi="標楷體" w:hint="eastAsia"/>
                <w:color w:val="000000"/>
              </w:rPr>
              <w:t>1.</w:t>
            </w:r>
            <w:r w:rsidR="004D6FB2" w:rsidRPr="004D6FB2">
              <w:rPr>
                <w:rFonts w:ascii="標楷體" w:eastAsia="標楷體" w:hAnsi="標楷體" w:hint="eastAsia"/>
                <w:color w:val="000000"/>
              </w:rPr>
              <w:t>【L4951員工扣薪媒體檔查詢】</w:t>
            </w:r>
            <w:r w:rsidRPr="00C42C2B">
              <w:rPr>
                <w:rFonts w:ascii="標楷體" w:eastAsia="標楷體" w:hAnsi="標楷體"/>
                <w:color w:val="000000"/>
                <w:lang w:eastAsia="zh-HK"/>
              </w:rPr>
              <w:t>功能</w:t>
            </w:r>
            <w:r w:rsidRPr="00C42C2B">
              <w:rPr>
                <w:rFonts w:ascii="標楷體" w:eastAsia="標楷體" w:hAnsi="標楷體" w:hint="eastAsia"/>
                <w:color w:val="000000"/>
              </w:rPr>
              <w:t>點「</w:t>
            </w:r>
            <w:r w:rsidR="001A64ED" w:rsidRPr="001A64ED">
              <w:rPr>
                <w:rFonts w:ascii="標楷體" w:eastAsia="標楷體" w:hAnsi="標楷體" w:hint="eastAsia"/>
                <w:color w:val="000000"/>
                <w:lang w:eastAsia="zh-HK"/>
              </w:rPr>
              <w:t>新增</w:t>
            </w:r>
            <w:r w:rsidRPr="00C42C2B">
              <w:rPr>
                <w:rFonts w:ascii="標楷體" w:eastAsia="標楷體" w:hAnsi="標楷體" w:hint="eastAsia"/>
                <w:color w:val="000000"/>
              </w:rPr>
              <w:t>」</w:t>
            </w:r>
            <w:r w:rsidRPr="00C42C2B">
              <w:rPr>
                <w:rFonts w:ascii="標楷體" w:eastAsia="標楷體" w:hAnsi="標楷體"/>
                <w:color w:val="000000"/>
                <w:lang w:eastAsia="zh-HK"/>
              </w:rPr>
              <w:t>時顯示</w:t>
            </w:r>
            <w:r w:rsidRPr="00C42C2B">
              <w:rPr>
                <w:rFonts w:ascii="標楷體" w:eastAsia="標楷體" w:hAnsi="標楷體" w:hint="eastAsia"/>
                <w:color w:val="000000"/>
              </w:rPr>
              <w:t>。</w:t>
            </w:r>
          </w:p>
          <w:p w14:paraId="400494CD" w14:textId="77777777" w:rsidR="006F74E5" w:rsidRPr="00C42C2B" w:rsidRDefault="006F74E5" w:rsidP="006F74E5">
            <w:pPr>
              <w:rPr>
                <w:rFonts w:ascii="標楷體" w:eastAsia="標楷體" w:hAnsi="標楷體"/>
                <w:shd w:val="pct15" w:color="auto" w:fill="FFFFFF"/>
              </w:rPr>
            </w:pPr>
            <w:r w:rsidRPr="00C42C2B">
              <w:rPr>
                <w:rFonts w:ascii="標楷體" w:eastAsia="標楷體" w:hAnsi="標楷體" w:hint="eastAsia"/>
                <w:shd w:val="pct15" w:color="auto" w:fill="FFFFFF"/>
              </w:rPr>
              <w:t xml:space="preserve"> &lt;&lt;</w:t>
            </w:r>
            <w:r w:rsidRPr="00C42C2B">
              <w:rPr>
                <w:rFonts w:ascii="標楷體" w:eastAsia="標楷體" w:hAnsi="標楷體" w:hint="eastAsia"/>
                <w:shd w:val="pct15" w:color="auto" w:fill="FFFFFF"/>
                <w:lang w:eastAsia="zh-HK"/>
              </w:rPr>
              <w:t>檢查說明</w:t>
            </w:r>
            <w:r w:rsidRPr="00C42C2B">
              <w:rPr>
                <w:rFonts w:ascii="標楷體" w:eastAsia="標楷體" w:hAnsi="標楷體" w:hint="eastAsia"/>
                <w:shd w:val="pct15" w:color="auto" w:fill="FFFFFF"/>
              </w:rPr>
              <w:t>&gt;&gt;</w:t>
            </w:r>
          </w:p>
          <w:p w14:paraId="0ACD4CB9" w14:textId="77777777" w:rsidR="001A64ED" w:rsidRDefault="006F74E5" w:rsidP="001A64ED">
            <w:pPr>
              <w:rPr>
                <w:rFonts w:ascii="標楷體" w:eastAsia="標楷體" w:hAnsi="標楷體"/>
              </w:rPr>
            </w:pPr>
            <w:r w:rsidRPr="00C42C2B">
              <w:rPr>
                <w:rFonts w:ascii="標楷體" w:eastAsia="標楷體" w:hAnsi="標楷體" w:hint="eastAsia"/>
              </w:rPr>
              <w:t>2.</w:t>
            </w:r>
            <w:r w:rsidRPr="00C42C2B">
              <w:rPr>
                <w:rFonts w:ascii="標楷體" w:eastAsia="標楷體" w:hAnsi="標楷體" w:hint="eastAsia"/>
                <w:lang w:eastAsia="zh-HK"/>
              </w:rPr>
              <w:t>檢核[</w:t>
            </w:r>
            <w:r w:rsidRPr="006F74E5">
              <w:rPr>
                <w:rFonts w:ascii="標楷體" w:eastAsia="標楷體" w:hAnsi="標楷體" w:hint="eastAsia"/>
                <w:color w:val="000000"/>
              </w:rPr>
              <w:t>員工扣薪媒體檔(EmpDeductMedia)</w:t>
            </w:r>
            <w:r w:rsidRPr="00C42C2B">
              <w:rPr>
                <w:rFonts w:ascii="標楷體" w:eastAsia="標楷體" w:hAnsi="標楷體"/>
                <w:color w:val="000000"/>
              </w:rPr>
              <w:t>]</w:t>
            </w:r>
            <w:r w:rsidRPr="00C42C2B">
              <w:rPr>
                <w:rFonts w:ascii="標楷體" w:eastAsia="標楷體" w:hAnsi="標楷體" w:hint="eastAsia"/>
              </w:rPr>
              <w:t>該</w:t>
            </w:r>
            <w:r w:rsidR="001A64ED" w:rsidRPr="001A64ED">
              <w:rPr>
                <w:rFonts w:ascii="標楷體" w:eastAsia="標楷體" w:hAnsi="標楷體" w:hint="eastAsia"/>
              </w:rPr>
              <w:t>[媒體日期</w:t>
            </w:r>
          </w:p>
          <w:p w14:paraId="35665136" w14:textId="62BBA089" w:rsidR="006F74E5" w:rsidRPr="00C42C2B" w:rsidRDefault="001A64ED" w:rsidP="004818BF">
            <w:pPr>
              <w:ind w:leftChars="100" w:left="240"/>
              <w:rPr>
                <w:rFonts w:ascii="標楷體" w:eastAsia="標楷體" w:hAnsi="標楷體"/>
              </w:rPr>
            </w:pPr>
            <w:r w:rsidRPr="001A64ED">
              <w:rPr>
                <w:rFonts w:ascii="標楷體" w:eastAsia="標楷體" w:hAnsi="標楷體" w:hint="eastAsia"/>
              </w:rPr>
              <w:t>(MediaDate)]、[媒體別(MediaKind)]、[媒體序號(MediaSeq)]</w:t>
            </w:r>
            <w:r w:rsidR="006F74E5" w:rsidRPr="00C42C2B">
              <w:rPr>
                <w:rFonts w:ascii="標楷體" w:eastAsia="標楷體" w:hAnsi="標楷體" w:hint="eastAsia"/>
              </w:rPr>
              <w:t>是否存在，</w:t>
            </w:r>
            <w:r w:rsidR="006F74E5" w:rsidRPr="00C42C2B">
              <w:rPr>
                <w:rFonts w:ascii="標楷體" w:eastAsia="標楷體" w:hAnsi="標楷體" w:hint="eastAsia"/>
                <w:color w:val="000000"/>
              </w:rPr>
              <w:t>若</w:t>
            </w:r>
            <w:r>
              <w:rPr>
                <w:rFonts w:ascii="標楷體" w:eastAsia="標楷體" w:hAnsi="標楷體" w:hint="eastAsia"/>
                <w:color w:val="000000"/>
              </w:rPr>
              <w:t>已</w:t>
            </w:r>
            <w:r w:rsidR="006F74E5" w:rsidRPr="00C42C2B">
              <w:rPr>
                <w:rFonts w:ascii="標楷體" w:eastAsia="標楷體" w:hAnsi="標楷體" w:hint="eastAsia"/>
                <w:color w:val="000000"/>
              </w:rPr>
              <w:t>存在者</w:t>
            </w:r>
            <w:r w:rsidR="006F74E5" w:rsidRPr="00C42C2B">
              <w:rPr>
                <w:rFonts w:ascii="標楷體" w:eastAsia="標楷體" w:hAnsi="標楷體" w:hint="eastAsia"/>
                <w:color w:val="000000"/>
                <w:lang w:eastAsia="zh-HK"/>
              </w:rPr>
              <w:t>顯示錯誤訊息"</w:t>
            </w:r>
            <w:r w:rsidR="006F74E5" w:rsidRPr="00C42C2B">
              <w:rPr>
                <w:rFonts w:ascii="標楷體" w:eastAsia="標楷體" w:hAnsi="標楷體"/>
                <w:color w:val="000000"/>
                <w:lang w:eastAsia="zh-HK"/>
              </w:rPr>
              <w:t>E000</w:t>
            </w:r>
            <w:r w:rsidR="00A04583">
              <w:rPr>
                <w:rFonts w:ascii="標楷體" w:eastAsia="標楷體" w:hAnsi="標楷體" w:hint="eastAsia"/>
                <w:color w:val="000000"/>
              </w:rPr>
              <w:t>5</w:t>
            </w:r>
            <w:r w:rsidR="006F74E5" w:rsidRPr="00C42C2B">
              <w:rPr>
                <w:rFonts w:ascii="標楷體" w:eastAsia="標楷體" w:hAnsi="標楷體" w:hint="eastAsia"/>
                <w:color w:val="000000"/>
              </w:rPr>
              <w:t>:</w:t>
            </w:r>
            <w:r w:rsidRPr="001A64ED">
              <w:rPr>
                <w:rFonts w:ascii="標楷體" w:eastAsia="標楷體" w:hAnsi="標楷體" w:hint="eastAsia"/>
                <w:color w:val="000000"/>
              </w:rPr>
              <w:t>新增</w:t>
            </w:r>
            <w:r w:rsidR="006F74E5" w:rsidRPr="00C42C2B">
              <w:rPr>
                <w:rFonts w:ascii="標楷體" w:eastAsia="標楷體" w:hAnsi="標楷體" w:hint="eastAsia"/>
                <w:color w:val="000000"/>
                <w:lang w:eastAsia="zh-HK"/>
              </w:rPr>
              <w:t>資料時，發生錯誤"</w:t>
            </w:r>
            <w:r w:rsidR="006F74E5" w:rsidRPr="00C42C2B">
              <w:rPr>
                <w:rFonts w:ascii="標楷體" w:eastAsia="標楷體" w:hAnsi="標楷體" w:hint="eastAsia"/>
                <w:color w:val="000000"/>
              </w:rPr>
              <w:t>。</w:t>
            </w:r>
            <w:r w:rsidR="006F74E5" w:rsidRPr="00C42C2B">
              <w:rPr>
                <w:rFonts w:ascii="標楷體" w:eastAsia="標楷體" w:hAnsi="標楷體"/>
              </w:rPr>
              <w:t xml:space="preserve"> </w:t>
            </w:r>
          </w:p>
          <w:p w14:paraId="3146523E" w14:textId="77777777" w:rsidR="006F74E5" w:rsidRPr="00C42C2B" w:rsidRDefault="006F74E5" w:rsidP="006F74E5">
            <w:pPr>
              <w:rPr>
                <w:rFonts w:ascii="標楷體" w:eastAsia="標楷體" w:hAnsi="標楷體"/>
                <w:shd w:val="pct15" w:color="auto" w:fill="FFFFFF"/>
                <w:lang w:eastAsia="zh-HK"/>
              </w:rPr>
            </w:pPr>
            <w:r w:rsidRPr="00C42C2B">
              <w:rPr>
                <w:rFonts w:ascii="標楷體" w:eastAsia="標楷體" w:hAnsi="標楷體" w:hint="eastAsia"/>
                <w:shd w:val="pct15" w:color="auto" w:fill="FFFFFF"/>
              </w:rPr>
              <w:t>&lt;&lt;</w:t>
            </w:r>
            <w:r w:rsidRPr="00C42C2B">
              <w:rPr>
                <w:rFonts w:ascii="標楷體" w:eastAsia="標楷體" w:hAnsi="標楷體" w:hint="eastAsia"/>
                <w:shd w:val="pct15" w:color="auto" w:fill="FFFFFF"/>
                <w:lang w:eastAsia="zh-HK"/>
              </w:rPr>
              <w:t>成功處理說明</w:t>
            </w:r>
            <w:r w:rsidRPr="00C42C2B">
              <w:rPr>
                <w:rFonts w:ascii="標楷體" w:eastAsia="標楷體" w:hAnsi="標楷體" w:hint="eastAsia"/>
                <w:shd w:val="pct15" w:color="auto" w:fill="FFFFFF"/>
              </w:rPr>
              <w:t>&gt;&gt;</w:t>
            </w:r>
          </w:p>
          <w:p w14:paraId="71CDF541" w14:textId="77777777" w:rsidR="006F74E5" w:rsidRPr="00456B60" w:rsidRDefault="001A64ED" w:rsidP="006F74E5">
            <w:pPr>
              <w:rPr>
                <w:rFonts w:ascii="標楷體" w:eastAsia="標楷體" w:hAnsi="標楷體"/>
                <w:lang w:eastAsia="zh-HK"/>
              </w:rPr>
            </w:pPr>
            <w:r>
              <w:rPr>
                <w:rFonts w:ascii="標楷體" w:eastAsia="標楷體" w:hAnsi="標楷體" w:hint="eastAsia"/>
              </w:rPr>
              <w:t>3</w:t>
            </w:r>
            <w:r w:rsidR="006F74E5" w:rsidRPr="00C42C2B">
              <w:rPr>
                <w:rFonts w:ascii="標楷體" w:eastAsia="標楷體" w:hAnsi="標楷體" w:hint="eastAsia"/>
              </w:rPr>
              <w:t>.</w:t>
            </w:r>
            <w:r w:rsidR="00A04583" w:rsidRPr="00A04583">
              <w:rPr>
                <w:rFonts w:ascii="標楷體" w:eastAsia="標楷體" w:hAnsi="標楷體" w:hint="eastAsia"/>
                <w:lang w:eastAsia="zh-HK"/>
              </w:rPr>
              <w:t>執行新增員工扣薪媒體檔資料</w:t>
            </w:r>
          </w:p>
        </w:tc>
      </w:tr>
      <w:tr w:rsidR="006B0821" w:rsidRPr="00456B60" w14:paraId="1F9CAFE8" w14:textId="77777777" w:rsidTr="003530FC">
        <w:tc>
          <w:tcPr>
            <w:tcW w:w="851" w:type="dxa"/>
            <w:shd w:val="clear" w:color="auto" w:fill="auto"/>
          </w:tcPr>
          <w:p w14:paraId="03306AFD" w14:textId="77777777" w:rsidR="006B0821" w:rsidRPr="00456B60" w:rsidRDefault="006B0821" w:rsidP="003530FC">
            <w:pPr>
              <w:jc w:val="center"/>
              <w:rPr>
                <w:rFonts w:ascii="標楷體" w:eastAsia="標楷體" w:hAnsi="標楷體"/>
              </w:rPr>
            </w:pPr>
            <w:r w:rsidRPr="00456B60">
              <w:rPr>
                <w:rFonts w:ascii="標楷體" w:eastAsia="標楷體" w:hAnsi="標楷體" w:hint="eastAsia"/>
              </w:rPr>
              <w:t>2</w:t>
            </w:r>
          </w:p>
        </w:tc>
        <w:tc>
          <w:tcPr>
            <w:tcW w:w="2126" w:type="dxa"/>
            <w:shd w:val="clear" w:color="auto" w:fill="auto"/>
          </w:tcPr>
          <w:p w14:paraId="73851DCF" w14:textId="77777777" w:rsidR="006B0821" w:rsidRPr="00456B60" w:rsidRDefault="006B0821" w:rsidP="003530FC">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54D58D5B" w14:textId="77777777" w:rsidR="006B0821" w:rsidRPr="00456B60" w:rsidRDefault="006B0821" w:rsidP="003530FC">
            <w:pPr>
              <w:rPr>
                <w:rFonts w:ascii="標楷體" w:eastAsia="標楷體" w:hAnsi="標楷體"/>
                <w:lang w:eastAsia="zh-HK"/>
              </w:rPr>
            </w:pPr>
            <w:r w:rsidRPr="00456B60">
              <w:rPr>
                <w:rFonts w:ascii="標楷體" w:eastAsia="標楷體" w:hAnsi="標楷體" w:hint="eastAsia"/>
                <w:lang w:eastAsia="zh-HK"/>
              </w:rPr>
              <w:t>關閉此查詢畫面</w:t>
            </w:r>
          </w:p>
        </w:tc>
      </w:tr>
    </w:tbl>
    <w:p w14:paraId="59151492" w14:textId="77777777" w:rsidR="006B0821" w:rsidRPr="00456B60" w:rsidRDefault="006B0821" w:rsidP="006B0821">
      <w:pPr>
        <w:adjustRightInd w:val="0"/>
        <w:spacing w:afterLines="20" w:after="72"/>
        <w:rPr>
          <w:rFonts w:ascii="Arial" w:eastAsia="標楷體" w:hAnsi="標楷體" w:cs="標楷體"/>
          <w:kern w:val="0"/>
          <w:szCs w:val="28"/>
        </w:rPr>
      </w:pPr>
    </w:p>
    <w:p w14:paraId="18C31536" w14:textId="77777777" w:rsidR="006B0821" w:rsidRPr="00456B60" w:rsidRDefault="006B0821" w:rsidP="00D21BA0">
      <w:pPr>
        <w:numPr>
          <w:ilvl w:val="0"/>
          <w:numId w:val="22"/>
        </w:numPr>
        <w:snapToGrid w:val="0"/>
        <w:spacing w:before="120"/>
        <w:ind w:rightChars="100" w:right="240"/>
        <w:rPr>
          <w:rFonts w:eastAsia="標楷體"/>
          <w:sz w:val="26"/>
        </w:rPr>
      </w:pPr>
      <w:r w:rsidRPr="00456B60">
        <w:rPr>
          <w:rFonts w:eastAsia="標楷體"/>
          <w:sz w:val="26"/>
        </w:rPr>
        <w:t>畫面資料說明</w:t>
      </w:r>
      <w:r>
        <w:rPr>
          <w:rFonts w:eastAsia="標楷體" w:hint="eastAsia"/>
          <w:sz w:val="26"/>
        </w:rPr>
        <w:t>－新增</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66"/>
        <w:gridCol w:w="918"/>
        <w:gridCol w:w="988"/>
        <w:gridCol w:w="685"/>
        <w:gridCol w:w="2184"/>
        <w:gridCol w:w="561"/>
        <w:gridCol w:w="576"/>
        <w:gridCol w:w="3816"/>
      </w:tblGrid>
      <w:tr w:rsidR="006B0821" w:rsidRPr="00E131FE" w14:paraId="2207096D" w14:textId="77777777" w:rsidTr="009248A6">
        <w:trPr>
          <w:trHeight w:val="388"/>
          <w:tblHeader/>
          <w:jc w:val="center"/>
        </w:trPr>
        <w:tc>
          <w:tcPr>
            <w:tcW w:w="468" w:type="dxa"/>
            <w:vMerge w:val="restart"/>
            <w:shd w:val="clear" w:color="auto" w:fill="D9D9D9"/>
          </w:tcPr>
          <w:p w14:paraId="0F1168E0" w14:textId="77777777" w:rsidR="006B0821" w:rsidRPr="00E131FE" w:rsidRDefault="006B0821" w:rsidP="003530FC">
            <w:pPr>
              <w:rPr>
                <w:rFonts w:ascii="標楷體" w:eastAsia="標楷體" w:hAnsi="標楷體"/>
              </w:rPr>
            </w:pPr>
            <w:r w:rsidRPr="00E131FE">
              <w:rPr>
                <w:rFonts w:ascii="標楷體" w:eastAsia="標楷體" w:hAnsi="標楷體"/>
              </w:rPr>
              <w:t>序號</w:t>
            </w:r>
          </w:p>
        </w:tc>
        <w:tc>
          <w:tcPr>
            <w:tcW w:w="987" w:type="dxa"/>
            <w:vMerge w:val="restart"/>
            <w:shd w:val="clear" w:color="auto" w:fill="D9D9D9"/>
          </w:tcPr>
          <w:p w14:paraId="29F10BF4" w14:textId="77777777" w:rsidR="006B0821" w:rsidRPr="00E131FE" w:rsidRDefault="006B0821" w:rsidP="003530FC">
            <w:pPr>
              <w:rPr>
                <w:rFonts w:ascii="標楷體" w:eastAsia="標楷體" w:hAnsi="標楷體"/>
              </w:rPr>
            </w:pPr>
            <w:r w:rsidRPr="00E131FE">
              <w:rPr>
                <w:rFonts w:ascii="標楷體" w:eastAsia="標楷體" w:hAnsi="標楷體"/>
              </w:rPr>
              <w:t>欄位</w:t>
            </w:r>
          </w:p>
        </w:tc>
        <w:tc>
          <w:tcPr>
            <w:tcW w:w="5149" w:type="dxa"/>
            <w:gridSpan w:val="5"/>
            <w:shd w:val="clear" w:color="auto" w:fill="D9D9D9"/>
          </w:tcPr>
          <w:p w14:paraId="1F645A6C" w14:textId="77777777" w:rsidR="006B0821" w:rsidRPr="00E131FE" w:rsidRDefault="006B0821" w:rsidP="003530FC">
            <w:pPr>
              <w:rPr>
                <w:rFonts w:ascii="標楷體" w:eastAsia="標楷體" w:hAnsi="標楷體"/>
              </w:rPr>
            </w:pPr>
            <w:r w:rsidRPr="00E131FE">
              <w:rPr>
                <w:rFonts w:ascii="標楷體" w:eastAsia="標楷體" w:hAnsi="標楷體"/>
              </w:rPr>
              <w:t>說明</w:t>
            </w:r>
          </w:p>
        </w:tc>
        <w:tc>
          <w:tcPr>
            <w:tcW w:w="3816" w:type="dxa"/>
            <w:vMerge w:val="restart"/>
            <w:shd w:val="clear" w:color="auto" w:fill="D9D9D9"/>
          </w:tcPr>
          <w:p w14:paraId="67ED9F59" w14:textId="77777777" w:rsidR="006B0821" w:rsidRPr="00E131FE" w:rsidRDefault="006B0821" w:rsidP="003530FC">
            <w:pPr>
              <w:rPr>
                <w:rFonts w:ascii="標楷體" w:eastAsia="標楷體" w:hAnsi="標楷體"/>
              </w:rPr>
            </w:pPr>
            <w:r w:rsidRPr="00E131FE">
              <w:rPr>
                <w:rFonts w:ascii="標楷體" w:eastAsia="標楷體" w:hAnsi="標楷體"/>
              </w:rPr>
              <w:t>處理邏輯及注意事項</w:t>
            </w:r>
          </w:p>
        </w:tc>
      </w:tr>
      <w:tr w:rsidR="006B0821" w:rsidRPr="00E131FE" w14:paraId="6D4AB114" w14:textId="77777777" w:rsidTr="009248A6">
        <w:trPr>
          <w:trHeight w:val="244"/>
          <w:tblHeader/>
          <w:jc w:val="center"/>
        </w:trPr>
        <w:tc>
          <w:tcPr>
            <w:tcW w:w="468" w:type="dxa"/>
            <w:vMerge/>
            <w:shd w:val="clear" w:color="auto" w:fill="D9D9D9"/>
          </w:tcPr>
          <w:p w14:paraId="03016A40" w14:textId="77777777" w:rsidR="006B0821" w:rsidRPr="00E131FE" w:rsidRDefault="006B0821" w:rsidP="003530FC">
            <w:pPr>
              <w:rPr>
                <w:rFonts w:ascii="標楷體" w:eastAsia="標楷體" w:hAnsi="標楷體"/>
              </w:rPr>
            </w:pPr>
          </w:p>
        </w:tc>
        <w:tc>
          <w:tcPr>
            <w:tcW w:w="987" w:type="dxa"/>
            <w:vMerge/>
            <w:shd w:val="clear" w:color="auto" w:fill="D9D9D9"/>
          </w:tcPr>
          <w:p w14:paraId="6855CFF2" w14:textId="77777777" w:rsidR="006B0821" w:rsidRPr="00E131FE" w:rsidRDefault="006B0821" w:rsidP="003530FC">
            <w:pPr>
              <w:rPr>
                <w:rFonts w:ascii="標楷體" w:eastAsia="標楷體" w:hAnsi="標楷體"/>
              </w:rPr>
            </w:pPr>
          </w:p>
        </w:tc>
        <w:tc>
          <w:tcPr>
            <w:tcW w:w="1068" w:type="dxa"/>
            <w:shd w:val="clear" w:color="auto" w:fill="D9D9D9"/>
          </w:tcPr>
          <w:p w14:paraId="3F1767AF" w14:textId="77777777" w:rsidR="006B0821" w:rsidRPr="00E131FE" w:rsidRDefault="0006273B" w:rsidP="003530FC">
            <w:pPr>
              <w:rPr>
                <w:rFonts w:ascii="標楷體" w:eastAsia="標楷體" w:hAnsi="標楷體"/>
              </w:rPr>
            </w:pPr>
            <w:r>
              <w:rPr>
                <w:rFonts w:ascii="標楷體" w:eastAsia="標楷體" w:hAnsi="標楷體" w:hint="eastAsia"/>
              </w:rPr>
              <w:t>資料</w:t>
            </w:r>
            <w:r w:rsidR="006B0821" w:rsidRPr="00E131FE">
              <w:rPr>
                <w:rFonts w:ascii="標楷體" w:eastAsia="標楷體" w:hAnsi="標楷體" w:hint="eastAsia"/>
              </w:rPr>
              <w:t>長度</w:t>
            </w:r>
          </w:p>
        </w:tc>
        <w:tc>
          <w:tcPr>
            <w:tcW w:w="719" w:type="dxa"/>
            <w:shd w:val="clear" w:color="auto" w:fill="D9D9D9"/>
          </w:tcPr>
          <w:p w14:paraId="7FF17D36" w14:textId="77777777" w:rsidR="006B0821" w:rsidRPr="00E131FE" w:rsidRDefault="006B0821" w:rsidP="003530FC">
            <w:pPr>
              <w:rPr>
                <w:rFonts w:ascii="標楷體" w:eastAsia="標楷體" w:hAnsi="標楷體"/>
              </w:rPr>
            </w:pPr>
            <w:r w:rsidRPr="00E131FE">
              <w:rPr>
                <w:rFonts w:ascii="標楷體" w:eastAsia="標楷體" w:hAnsi="標楷體"/>
              </w:rPr>
              <w:t>預設值</w:t>
            </w:r>
          </w:p>
        </w:tc>
        <w:tc>
          <w:tcPr>
            <w:tcW w:w="2209" w:type="dxa"/>
            <w:shd w:val="clear" w:color="auto" w:fill="D9D9D9"/>
          </w:tcPr>
          <w:p w14:paraId="6E5D7C3F" w14:textId="77777777" w:rsidR="006B0821" w:rsidRPr="00E131FE" w:rsidRDefault="006B0821" w:rsidP="003530FC">
            <w:pPr>
              <w:rPr>
                <w:rFonts w:ascii="標楷體" w:eastAsia="標楷體" w:hAnsi="標楷體"/>
              </w:rPr>
            </w:pPr>
            <w:r w:rsidRPr="00E131FE">
              <w:rPr>
                <w:rFonts w:ascii="標楷體" w:eastAsia="標楷體" w:hAnsi="標楷體"/>
              </w:rPr>
              <w:t>選單內容</w:t>
            </w:r>
          </w:p>
        </w:tc>
        <w:tc>
          <w:tcPr>
            <w:tcW w:w="577" w:type="dxa"/>
            <w:shd w:val="clear" w:color="auto" w:fill="D9D9D9"/>
          </w:tcPr>
          <w:p w14:paraId="13747201" w14:textId="77777777" w:rsidR="006B0821" w:rsidRPr="00E131FE" w:rsidRDefault="006B0821" w:rsidP="003530FC">
            <w:pPr>
              <w:rPr>
                <w:rFonts w:ascii="標楷體" w:eastAsia="標楷體" w:hAnsi="標楷體"/>
              </w:rPr>
            </w:pPr>
            <w:r w:rsidRPr="00E131FE">
              <w:rPr>
                <w:rFonts w:ascii="標楷體" w:eastAsia="標楷體" w:hAnsi="標楷體"/>
              </w:rPr>
              <w:t>必填</w:t>
            </w:r>
          </w:p>
        </w:tc>
        <w:tc>
          <w:tcPr>
            <w:tcW w:w="576" w:type="dxa"/>
            <w:shd w:val="clear" w:color="auto" w:fill="D9D9D9"/>
          </w:tcPr>
          <w:p w14:paraId="7546403D" w14:textId="77777777" w:rsidR="006B0821" w:rsidRPr="00E131FE" w:rsidRDefault="006B0821" w:rsidP="003530FC">
            <w:pPr>
              <w:rPr>
                <w:rFonts w:ascii="標楷體" w:eastAsia="標楷體" w:hAnsi="標楷體"/>
              </w:rPr>
            </w:pPr>
            <w:r w:rsidRPr="00E131FE">
              <w:rPr>
                <w:rFonts w:ascii="標楷體" w:eastAsia="標楷體" w:hAnsi="標楷體"/>
              </w:rPr>
              <w:t>R/W</w:t>
            </w:r>
          </w:p>
        </w:tc>
        <w:tc>
          <w:tcPr>
            <w:tcW w:w="3816" w:type="dxa"/>
            <w:vMerge/>
            <w:shd w:val="clear" w:color="auto" w:fill="D9D9D9"/>
          </w:tcPr>
          <w:p w14:paraId="231B66FD" w14:textId="77777777" w:rsidR="006B0821" w:rsidRPr="00E131FE" w:rsidRDefault="006B0821" w:rsidP="003530FC">
            <w:pPr>
              <w:rPr>
                <w:rFonts w:ascii="標楷體" w:eastAsia="標楷體" w:hAnsi="標楷體"/>
              </w:rPr>
            </w:pPr>
          </w:p>
        </w:tc>
      </w:tr>
      <w:tr w:rsidR="00664AE2" w:rsidRPr="00E131FE" w14:paraId="0F37D9FF" w14:textId="77777777" w:rsidTr="009248A6">
        <w:trPr>
          <w:trHeight w:val="291"/>
          <w:jc w:val="center"/>
        </w:trPr>
        <w:tc>
          <w:tcPr>
            <w:tcW w:w="468" w:type="dxa"/>
          </w:tcPr>
          <w:p w14:paraId="65783CCE" w14:textId="77777777" w:rsidR="00664AE2" w:rsidRPr="00E131FE" w:rsidRDefault="00664AE2" w:rsidP="00664AE2">
            <w:pPr>
              <w:rPr>
                <w:rFonts w:ascii="標楷體" w:eastAsia="標楷體" w:hAnsi="標楷體"/>
              </w:rPr>
            </w:pPr>
            <w:r w:rsidRPr="00E131FE">
              <w:rPr>
                <w:rFonts w:ascii="標楷體" w:eastAsia="標楷體" w:hAnsi="標楷體" w:hint="eastAsia"/>
              </w:rPr>
              <w:t>1</w:t>
            </w:r>
          </w:p>
        </w:tc>
        <w:tc>
          <w:tcPr>
            <w:tcW w:w="987" w:type="dxa"/>
          </w:tcPr>
          <w:p w14:paraId="50C1A472" w14:textId="77777777" w:rsidR="00664AE2" w:rsidRPr="00E131FE" w:rsidRDefault="00664AE2" w:rsidP="00664AE2">
            <w:pPr>
              <w:rPr>
                <w:rFonts w:ascii="標楷體" w:eastAsia="標楷體" w:hAnsi="標楷體"/>
              </w:rPr>
            </w:pPr>
            <w:r w:rsidRPr="00E131FE">
              <w:rPr>
                <w:rFonts w:ascii="標楷體" w:eastAsia="標楷體" w:hAnsi="標楷體" w:hint="eastAsia"/>
              </w:rPr>
              <w:t>功能</w:t>
            </w:r>
          </w:p>
        </w:tc>
        <w:tc>
          <w:tcPr>
            <w:tcW w:w="1068" w:type="dxa"/>
          </w:tcPr>
          <w:p w14:paraId="2FCE7BB0" w14:textId="77777777" w:rsidR="00664AE2" w:rsidRPr="00E131FE" w:rsidRDefault="00664AE2" w:rsidP="00664AE2">
            <w:pPr>
              <w:rPr>
                <w:rFonts w:ascii="標楷體" w:eastAsia="標楷體" w:hAnsi="標楷體"/>
              </w:rPr>
            </w:pPr>
          </w:p>
        </w:tc>
        <w:tc>
          <w:tcPr>
            <w:tcW w:w="719" w:type="dxa"/>
          </w:tcPr>
          <w:p w14:paraId="1F6BD359" w14:textId="77777777" w:rsidR="00664AE2" w:rsidRPr="00E131FE" w:rsidRDefault="0006273B" w:rsidP="00664AE2">
            <w:pPr>
              <w:rPr>
                <w:rFonts w:ascii="標楷體" w:eastAsia="標楷體" w:hAnsi="標楷體"/>
              </w:rPr>
            </w:pPr>
            <w:r w:rsidRPr="00E131FE">
              <w:rPr>
                <w:rFonts w:ascii="標楷體" w:eastAsia="標楷體" w:hAnsi="標楷體" w:hint="eastAsia"/>
              </w:rPr>
              <w:t>新增</w:t>
            </w:r>
          </w:p>
        </w:tc>
        <w:tc>
          <w:tcPr>
            <w:tcW w:w="2209" w:type="dxa"/>
          </w:tcPr>
          <w:p w14:paraId="0697D0F5" w14:textId="77777777" w:rsidR="00664AE2" w:rsidRPr="00E131FE" w:rsidRDefault="00664AE2" w:rsidP="0006273B">
            <w:pPr>
              <w:rPr>
                <w:rFonts w:ascii="標楷體" w:eastAsia="標楷體" w:hAnsi="標楷體"/>
              </w:rPr>
            </w:pPr>
          </w:p>
        </w:tc>
        <w:tc>
          <w:tcPr>
            <w:tcW w:w="577" w:type="dxa"/>
          </w:tcPr>
          <w:p w14:paraId="0937EF65" w14:textId="77777777" w:rsidR="00664AE2" w:rsidRPr="00E131FE" w:rsidRDefault="00664AE2" w:rsidP="00664AE2">
            <w:pPr>
              <w:rPr>
                <w:rFonts w:ascii="標楷體" w:eastAsia="標楷體" w:hAnsi="標楷體"/>
              </w:rPr>
            </w:pPr>
          </w:p>
        </w:tc>
        <w:tc>
          <w:tcPr>
            <w:tcW w:w="576" w:type="dxa"/>
          </w:tcPr>
          <w:p w14:paraId="41E7A57F" w14:textId="77777777" w:rsidR="00664AE2" w:rsidRPr="00E131FE" w:rsidRDefault="00664AE2" w:rsidP="00664AE2">
            <w:pPr>
              <w:rPr>
                <w:rFonts w:ascii="標楷體" w:eastAsia="標楷體" w:hAnsi="標楷體"/>
              </w:rPr>
            </w:pPr>
            <w:r w:rsidRPr="00E131FE">
              <w:rPr>
                <w:rFonts w:ascii="標楷體" w:eastAsia="標楷體" w:hAnsi="標楷體" w:hint="eastAsia"/>
              </w:rPr>
              <w:t>R</w:t>
            </w:r>
          </w:p>
        </w:tc>
        <w:tc>
          <w:tcPr>
            <w:tcW w:w="3816" w:type="dxa"/>
          </w:tcPr>
          <w:p w14:paraId="6EC4CEA1" w14:textId="77777777" w:rsidR="00664AE2" w:rsidRPr="00E131FE" w:rsidRDefault="00664AE2" w:rsidP="00664AE2">
            <w:pPr>
              <w:rPr>
                <w:rFonts w:ascii="標楷體" w:eastAsia="標楷體" w:hAnsi="標楷體"/>
              </w:rPr>
            </w:pPr>
            <w:r w:rsidRPr="00456B60">
              <w:rPr>
                <w:rFonts w:ascii="標楷體" w:eastAsia="標楷體" w:hAnsi="標楷體" w:hint="eastAsia"/>
              </w:rPr>
              <w:t>自動顯示</w:t>
            </w:r>
            <w:r w:rsidRPr="00456B60">
              <w:rPr>
                <w:rFonts w:ascii="標楷體" w:eastAsia="標楷體" w:hAnsi="標楷體" w:hint="eastAsia"/>
                <w:lang w:eastAsia="zh-HK"/>
              </w:rPr>
              <w:t>新增</w:t>
            </w:r>
          </w:p>
        </w:tc>
      </w:tr>
      <w:tr w:rsidR="009248A6" w:rsidRPr="00E131FE" w14:paraId="31E4C788" w14:textId="77777777" w:rsidTr="009248A6">
        <w:trPr>
          <w:trHeight w:val="291"/>
          <w:jc w:val="center"/>
        </w:trPr>
        <w:tc>
          <w:tcPr>
            <w:tcW w:w="468" w:type="dxa"/>
          </w:tcPr>
          <w:p w14:paraId="6CB2C781" w14:textId="77777777" w:rsidR="009248A6" w:rsidRPr="00E131FE" w:rsidRDefault="009248A6" w:rsidP="009248A6">
            <w:pPr>
              <w:rPr>
                <w:rFonts w:ascii="標楷體" w:eastAsia="標楷體" w:hAnsi="標楷體"/>
              </w:rPr>
            </w:pPr>
            <w:r w:rsidRPr="00E131FE">
              <w:rPr>
                <w:rFonts w:ascii="標楷體" w:eastAsia="標楷體" w:hAnsi="標楷體" w:hint="eastAsia"/>
              </w:rPr>
              <w:t>2</w:t>
            </w:r>
          </w:p>
        </w:tc>
        <w:tc>
          <w:tcPr>
            <w:tcW w:w="987" w:type="dxa"/>
          </w:tcPr>
          <w:p w14:paraId="219C7EBA" w14:textId="77777777" w:rsidR="009248A6" w:rsidRPr="00E131FE" w:rsidRDefault="009248A6" w:rsidP="009248A6">
            <w:pPr>
              <w:rPr>
                <w:rFonts w:ascii="標楷體" w:eastAsia="標楷體" w:hAnsi="標楷體"/>
              </w:rPr>
            </w:pPr>
            <w:r>
              <w:rPr>
                <w:rFonts w:ascii="標楷體" w:eastAsia="標楷體" w:hAnsi="標楷體" w:hint="eastAsia"/>
                <w:lang w:eastAsia="zh-HK"/>
              </w:rPr>
              <w:t>媒</w:t>
            </w:r>
            <w:r>
              <w:rPr>
                <w:rFonts w:ascii="標楷體" w:eastAsia="標楷體" w:hAnsi="標楷體" w:hint="eastAsia"/>
              </w:rPr>
              <w:t>體</w:t>
            </w:r>
            <w:r>
              <w:rPr>
                <w:rFonts w:ascii="標楷體" w:eastAsia="標楷體" w:hAnsi="標楷體" w:hint="eastAsia"/>
                <w:lang w:eastAsia="zh-HK"/>
              </w:rPr>
              <w:t>日</w:t>
            </w:r>
            <w:r>
              <w:rPr>
                <w:rFonts w:ascii="標楷體" w:eastAsia="標楷體" w:hAnsi="標楷體" w:hint="eastAsia"/>
              </w:rPr>
              <w:t>期</w:t>
            </w:r>
          </w:p>
        </w:tc>
        <w:tc>
          <w:tcPr>
            <w:tcW w:w="1068" w:type="dxa"/>
          </w:tcPr>
          <w:p w14:paraId="0BB6578D" w14:textId="77777777" w:rsidR="009248A6" w:rsidRPr="00E131FE" w:rsidRDefault="009248A6" w:rsidP="009248A6">
            <w:pPr>
              <w:rPr>
                <w:rFonts w:ascii="標楷體" w:eastAsia="標楷體" w:hAnsi="標楷體"/>
              </w:rPr>
            </w:pPr>
          </w:p>
        </w:tc>
        <w:tc>
          <w:tcPr>
            <w:tcW w:w="719" w:type="dxa"/>
          </w:tcPr>
          <w:p w14:paraId="6D49759E" w14:textId="77777777" w:rsidR="009248A6" w:rsidRPr="00E131FE" w:rsidRDefault="009248A6" w:rsidP="009248A6">
            <w:pPr>
              <w:rPr>
                <w:rFonts w:ascii="標楷體" w:eastAsia="標楷體" w:hAnsi="標楷體"/>
              </w:rPr>
            </w:pPr>
            <w:r>
              <w:rPr>
                <w:rFonts w:ascii="標楷體" w:eastAsia="標楷體" w:hAnsi="標楷體" w:hint="eastAsia"/>
                <w:lang w:eastAsia="zh-HK"/>
              </w:rPr>
              <w:t>會計日</w:t>
            </w:r>
            <w:r>
              <w:rPr>
                <w:rFonts w:ascii="標楷體" w:eastAsia="標楷體" w:hAnsi="標楷體" w:hint="eastAsia"/>
              </w:rPr>
              <w:t>期</w:t>
            </w:r>
          </w:p>
        </w:tc>
        <w:tc>
          <w:tcPr>
            <w:tcW w:w="2209" w:type="dxa"/>
          </w:tcPr>
          <w:p w14:paraId="36320D7C" w14:textId="77777777" w:rsidR="009248A6" w:rsidRPr="00E131FE" w:rsidRDefault="009248A6" w:rsidP="009248A6">
            <w:pPr>
              <w:rPr>
                <w:rFonts w:ascii="標楷體" w:eastAsia="標楷體" w:hAnsi="標楷體"/>
              </w:rPr>
            </w:pPr>
          </w:p>
        </w:tc>
        <w:tc>
          <w:tcPr>
            <w:tcW w:w="577" w:type="dxa"/>
          </w:tcPr>
          <w:p w14:paraId="393C14DB" w14:textId="77777777" w:rsidR="009248A6" w:rsidRPr="00E131FE" w:rsidRDefault="009248A6" w:rsidP="009248A6">
            <w:pPr>
              <w:rPr>
                <w:rFonts w:ascii="標楷體" w:eastAsia="標楷體" w:hAnsi="標楷體"/>
              </w:rPr>
            </w:pPr>
          </w:p>
        </w:tc>
        <w:tc>
          <w:tcPr>
            <w:tcW w:w="576" w:type="dxa"/>
          </w:tcPr>
          <w:p w14:paraId="50F8E1FC" w14:textId="77777777" w:rsidR="009248A6" w:rsidRPr="00E131FE" w:rsidRDefault="009248A6" w:rsidP="009248A6">
            <w:pPr>
              <w:rPr>
                <w:rFonts w:ascii="標楷體" w:eastAsia="標楷體" w:hAnsi="標楷體"/>
              </w:rPr>
            </w:pPr>
            <w:r>
              <w:rPr>
                <w:rFonts w:ascii="標楷體" w:eastAsia="標楷體" w:hAnsi="標楷體" w:hint="eastAsia"/>
              </w:rPr>
              <w:t>R</w:t>
            </w:r>
          </w:p>
        </w:tc>
        <w:tc>
          <w:tcPr>
            <w:tcW w:w="3816" w:type="dxa"/>
          </w:tcPr>
          <w:p w14:paraId="770264DF" w14:textId="77777777" w:rsidR="009248A6" w:rsidRPr="00456B60" w:rsidRDefault="003D237D" w:rsidP="009248A6">
            <w:pPr>
              <w:rPr>
                <w:rFonts w:ascii="標楷體" w:eastAsia="標楷體" w:hAnsi="標楷體"/>
              </w:rPr>
            </w:pPr>
            <w:r w:rsidRPr="00456B60">
              <w:rPr>
                <w:rFonts w:ascii="標楷體" w:eastAsia="標楷體" w:hAnsi="標楷體"/>
              </w:rPr>
              <w:t>EmpDeductMedia</w:t>
            </w:r>
            <w:r>
              <w:rPr>
                <w:rFonts w:ascii="標楷體" w:eastAsia="標楷體" w:hAnsi="標楷體"/>
              </w:rPr>
              <w:t>.</w:t>
            </w:r>
            <w:r w:rsidRPr="003D237D">
              <w:rPr>
                <w:rFonts w:ascii="標楷體" w:eastAsia="標楷體" w:hAnsi="標楷體"/>
              </w:rPr>
              <w:t>MediaDate</w:t>
            </w:r>
          </w:p>
        </w:tc>
      </w:tr>
      <w:tr w:rsidR="009248A6" w:rsidRPr="00E131FE" w14:paraId="7E6DAAB7" w14:textId="77777777" w:rsidTr="009248A6">
        <w:trPr>
          <w:trHeight w:val="291"/>
          <w:jc w:val="center"/>
        </w:trPr>
        <w:tc>
          <w:tcPr>
            <w:tcW w:w="468" w:type="dxa"/>
          </w:tcPr>
          <w:p w14:paraId="30C78473" w14:textId="77777777" w:rsidR="009248A6" w:rsidRPr="00E131FE" w:rsidRDefault="009248A6" w:rsidP="009248A6">
            <w:pPr>
              <w:rPr>
                <w:rFonts w:ascii="標楷體" w:eastAsia="標楷體" w:hAnsi="標楷體"/>
              </w:rPr>
            </w:pPr>
            <w:r w:rsidRPr="00E131FE">
              <w:rPr>
                <w:rFonts w:ascii="標楷體" w:eastAsia="標楷體" w:hAnsi="標楷體" w:hint="eastAsia"/>
              </w:rPr>
              <w:t>3</w:t>
            </w:r>
          </w:p>
        </w:tc>
        <w:tc>
          <w:tcPr>
            <w:tcW w:w="987" w:type="dxa"/>
          </w:tcPr>
          <w:p w14:paraId="7130F3A9" w14:textId="77777777" w:rsidR="009248A6" w:rsidRPr="00E131FE" w:rsidRDefault="009248A6" w:rsidP="009248A6">
            <w:pPr>
              <w:rPr>
                <w:rFonts w:ascii="標楷體" w:eastAsia="標楷體" w:hAnsi="標楷體"/>
              </w:rPr>
            </w:pPr>
            <w:r w:rsidRPr="00E131FE">
              <w:rPr>
                <w:rFonts w:ascii="標楷體" w:eastAsia="標楷體" w:hAnsi="標楷體" w:hint="eastAsia"/>
              </w:rPr>
              <w:t>戶號</w:t>
            </w:r>
          </w:p>
        </w:tc>
        <w:tc>
          <w:tcPr>
            <w:tcW w:w="1068" w:type="dxa"/>
          </w:tcPr>
          <w:p w14:paraId="7E0089F6" w14:textId="77777777" w:rsidR="009248A6" w:rsidRPr="00E131FE" w:rsidRDefault="009248A6" w:rsidP="009248A6">
            <w:pPr>
              <w:rPr>
                <w:rFonts w:ascii="標楷體" w:eastAsia="標楷體" w:hAnsi="標楷體"/>
              </w:rPr>
            </w:pPr>
            <w:r w:rsidRPr="00E131FE">
              <w:rPr>
                <w:rFonts w:ascii="標楷體" w:eastAsia="標楷體" w:hAnsi="標楷體" w:hint="eastAsia"/>
              </w:rPr>
              <w:t>7</w:t>
            </w:r>
          </w:p>
        </w:tc>
        <w:tc>
          <w:tcPr>
            <w:tcW w:w="719" w:type="dxa"/>
          </w:tcPr>
          <w:p w14:paraId="75B98E09" w14:textId="77777777" w:rsidR="009248A6" w:rsidRPr="00E131FE" w:rsidRDefault="009248A6" w:rsidP="009248A6">
            <w:pPr>
              <w:rPr>
                <w:rFonts w:ascii="標楷體" w:eastAsia="標楷體" w:hAnsi="標楷體"/>
              </w:rPr>
            </w:pPr>
          </w:p>
        </w:tc>
        <w:tc>
          <w:tcPr>
            <w:tcW w:w="2209" w:type="dxa"/>
          </w:tcPr>
          <w:p w14:paraId="6A8AF038" w14:textId="77777777" w:rsidR="009248A6" w:rsidRPr="00E131FE" w:rsidRDefault="009248A6" w:rsidP="009248A6">
            <w:pPr>
              <w:rPr>
                <w:rFonts w:ascii="標楷體" w:eastAsia="標楷體" w:hAnsi="標楷體"/>
              </w:rPr>
            </w:pPr>
          </w:p>
        </w:tc>
        <w:tc>
          <w:tcPr>
            <w:tcW w:w="577" w:type="dxa"/>
          </w:tcPr>
          <w:p w14:paraId="6F2E8568" w14:textId="77777777" w:rsidR="009248A6" w:rsidRPr="00E131FE" w:rsidRDefault="009248A6" w:rsidP="009248A6">
            <w:pPr>
              <w:rPr>
                <w:rFonts w:ascii="標楷體" w:eastAsia="標楷體" w:hAnsi="標楷體"/>
              </w:rPr>
            </w:pPr>
            <w:r>
              <w:rPr>
                <w:rFonts w:ascii="標楷體" w:eastAsia="標楷體" w:hAnsi="標楷體" w:hint="eastAsia"/>
              </w:rPr>
              <w:t>V</w:t>
            </w:r>
          </w:p>
        </w:tc>
        <w:tc>
          <w:tcPr>
            <w:tcW w:w="576" w:type="dxa"/>
          </w:tcPr>
          <w:p w14:paraId="66C0EAA7" w14:textId="77777777" w:rsidR="009248A6" w:rsidRPr="00E131FE" w:rsidRDefault="009248A6" w:rsidP="009248A6">
            <w:pPr>
              <w:rPr>
                <w:rFonts w:ascii="標楷體" w:eastAsia="標楷體" w:hAnsi="標楷體"/>
              </w:rPr>
            </w:pPr>
            <w:r w:rsidRPr="00E131FE">
              <w:rPr>
                <w:rFonts w:ascii="標楷體" w:eastAsia="標楷體" w:hAnsi="標楷體" w:hint="eastAsia"/>
              </w:rPr>
              <w:t>W</w:t>
            </w:r>
          </w:p>
        </w:tc>
        <w:tc>
          <w:tcPr>
            <w:tcW w:w="3816" w:type="dxa"/>
          </w:tcPr>
          <w:p w14:paraId="11F6FCE3" w14:textId="77777777" w:rsidR="009248A6" w:rsidRDefault="009248A6" w:rsidP="009248A6">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限輸入數字，</w:t>
            </w:r>
            <w:r w:rsidRPr="00A04583">
              <w:rPr>
                <w:rFonts w:ascii="標楷體" w:eastAsia="標楷體" w:hAnsi="標楷體" w:hint="eastAsia"/>
              </w:rPr>
              <w:t>檢核條件：</w:t>
            </w:r>
            <w:r>
              <w:rPr>
                <w:rFonts w:ascii="標楷體" w:eastAsia="標楷體" w:hAnsi="標楷體" w:hint="eastAsia"/>
              </w:rPr>
              <w:t>不可</w:t>
            </w:r>
          </w:p>
          <w:p w14:paraId="4B503960" w14:textId="77777777" w:rsidR="009248A6" w:rsidRDefault="009248A6" w:rsidP="009248A6">
            <w:pPr>
              <w:rPr>
                <w:rFonts w:ascii="標楷體" w:eastAsia="標楷體" w:hAnsi="標楷體"/>
              </w:rPr>
            </w:pPr>
            <w:r>
              <w:rPr>
                <w:rFonts w:ascii="標楷體" w:eastAsia="標楷體" w:hAnsi="標楷體" w:hint="eastAsia"/>
              </w:rPr>
              <w:t xml:space="preserve">  為0/</w:t>
            </w:r>
            <w:r w:rsidRPr="00A04583">
              <w:rPr>
                <w:rFonts w:ascii="標楷體" w:eastAsia="標楷體" w:hAnsi="標楷體" w:hint="eastAsia"/>
              </w:rPr>
              <w:t>V(2,0)</w:t>
            </w:r>
          </w:p>
          <w:p w14:paraId="5FB5F875" w14:textId="77777777" w:rsidR="009248A6" w:rsidRPr="00E131FE" w:rsidRDefault="009248A6" w:rsidP="009248A6">
            <w:pPr>
              <w:rPr>
                <w:rFonts w:ascii="標楷體" w:eastAsia="標楷體" w:hAnsi="標楷體"/>
              </w:rPr>
            </w:pPr>
            <w:r>
              <w:rPr>
                <w:rFonts w:ascii="標楷體" w:eastAsia="標楷體" w:hAnsi="標楷體" w:hint="eastAsia"/>
              </w:rPr>
              <w:t>2</w:t>
            </w:r>
            <w:r>
              <w:rPr>
                <w:rFonts w:ascii="標楷體" w:eastAsia="標楷體" w:hAnsi="標楷體"/>
              </w:rPr>
              <w:t>.</w:t>
            </w:r>
            <w:r w:rsidRPr="00A04583">
              <w:rPr>
                <w:rFonts w:ascii="標楷體" w:eastAsia="標楷體" w:hAnsi="標楷體"/>
              </w:rPr>
              <w:t>EmpDeductMedia.CustNo</w:t>
            </w:r>
          </w:p>
          <w:p w14:paraId="63097F83" w14:textId="77777777" w:rsidR="009248A6" w:rsidRPr="00E131FE" w:rsidRDefault="009248A6" w:rsidP="009248A6">
            <w:pPr>
              <w:rPr>
                <w:rFonts w:ascii="標楷體" w:eastAsia="標楷體" w:hAnsi="標楷體"/>
              </w:rPr>
            </w:pPr>
          </w:p>
        </w:tc>
      </w:tr>
      <w:tr w:rsidR="009248A6" w:rsidRPr="00E131FE" w14:paraId="20B59AB4" w14:textId="77777777" w:rsidTr="009248A6">
        <w:trPr>
          <w:trHeight w:val="291"/>
          <w:jc w:val="center"/>
        </w:trPr>
        <w:tc>
          <w:tcPr>
            <w:tcW w:w="468" w:type="dxa"/>
          </w:tcPr>
          <w:p w14:paraId="503B1E6C" w14:textId="77777777" w:rsidR="009248A6" w:rsidRPr="00E131FE" w:rsidRDefault="009248A6" w:rsidP="009248A6">
            <w:pPr>
              <w:rPr>
                <w:rFonts w:ascii="標楷體" w:eastAsia="標楷體" w:hAnsi="標楷體"/>
              </w:rPr>
            </w:pPr>
            <w:r>
              <w:rPr>
                <w:rFonts w:ascii="標楷體" w:eastAsia="標楷體" w:hAnsi="標楷體" w:hint="eastAsia"/>
              </w:rPr>
              <w:t>4</w:t>
            </w:r>
          </w:p>
        </w:tc>
        <w:tc>
          <w:tcPr>
            <w:tcW w:w="987" w:type="dxa"/>
          </w:tcPr>
          <w:p w14:paraId="070AFD77" w14:textId="77777777" w:rsidR="009248A6" w:rsidRPr="00E131FE" w:rsidRDefault="009248A6" w:rsidP="009248A6">
            <w:pPr>
              <w:rPr>
                <w:rFonts w:ascii="標楷體" w:eastAsia="標楷體" w:hAnsi="標楷體"/>
              </w:rPr>
            </w:pPr>
            <w:r w:rsidRPr="00E131FE">
              <w:rPr>
                <w:rFonts w:ascii="標楷體" w:eastAsia="標楷體" w:hAnsi="標楷體" w:hint="eastAsia"/>
              </w:rPr>
              <w:t>入帳扣款別</w:t>
            </w:r>
          </w:p>
        </w:tc>
        <w:tc>
          <w:tcPr>
            <w:tcW w:w="1068" w:type="dxa"/>
          </w:tcPr>
          <w:p w14:paraId="4BAA64BE" w14:textId="77777777" w:rsidR="009248A6" w:rsidRPr="00E131FE" w:rsidRDefault="009248A6" w:rsidP="009248A6">
            <w:pPr>
              <w:rPr>
                <w:rFonts w:ascii="標楷體" w:eastAsia="標楷體" w:hAnsi="標楷體"/>
              </w:rPr>
            </w:pPr>
            <w:r w:rsidRPr="00E131FE">
              <w:rPr>
                <w:rFonts w:ascii="標楷體" w:eastAsia="標楷體" w:hAnsi="標楷體" w:hint="eastAsia"/>
              </w:rPr>
              <w:t>2</w:t>
            </w:r>
          </w:p>
        </w:tc>
        <w:tc>
          <w:tcPr>
            <w:tcW w:w="719" w:type="dxa"/>
          </w:tcPr>
          <w:p w14:paraId="62E7B4CC" w14:textId="77777777" w:rsidR="009248A6" w:rsidRPr="00E131FE" w:rsidRDefault="009248A6" w:rsidP="009248A6">
            <w:pPr>
              <w:rPr>
                <w:rFonts w:ascii="標楷體" w:eastAsia="標楷體" w:hAnsi="標楷體"/>
              </w:rPr>
            </w:pPr>
          </w:p>
        </w:tc>
        <w:tc>
          <w:tcPr>
            <w:tcW w:w="2209" w:type="dxa"/>
            <w:vAlign w:val="center"/>
          </w:tcPr>
          <w:p w14:paraId="6E0FE5E6" w14:textId="77777777" w:rsidR="009248A6" w:rsidRPr="00664AE2" w:rsidRDefault="009248A6" w:rsidP="009248A6">
            <w:pPr>
              <w:rPr>
                <w:rFonts w:ascii="標楷體" w:eastAsia="標楷體" w:hAnsi="標楷體"/>
              </w:rPr>
            </w:pPr>
            <w:r w:rsidRPr="00664AE2">
              <w:rPr>
                <w:rFonts w:ascii="標楷體" w:eastAsia="標楷體" w:hAnsi="標楷體" w:hint="eastAsia"/>
              </w:rPr>
              <w:t>僅此交易使用該代號對照，建立於交易內</w:t>
            </w:r>
          </w:p>
          <w:p w14:paraId="72F3A90E" w14:textId="77777777" w:rsidR="009248A6" w:rsidRPr="00E131FE" w:rsidRDefault="009248A6" w:rsidP="009248A6">
            <w:pPr>
              <w:rPr>
                <w:rFonts w:ascii="標楷體" w:eastAsia="標楷體" w:hAnsi="標楷體"/>
                <w:lang w:eastAsia="zh-HK"/>
              </w:rPr>
            </w:pPr>
            <w:r>
              <w:rPr>
                <w:rFonts w:ascii="標楷體" w:eastAsia="標楷體" w:hAnsi="標楷體" w:hint="eastAsia"/>
              </w:rPr>
              <w:t>0</w:t>
            </w:r>
            <w:r w:rsidRPr="00E131FE">
              <w:rPr>
                <w:rFonts w:ascii="標楷體" w:eastAsia="標楷體" w:hAnsi="標楷體" w:hint="eastAsia"/>
                <w:lang w:eastAsia="zh-HK"/>
              </w:rPr>
              <w:t>1.期款</w:t>
            </w:r>
          </w:p>
          <w:p w14:paraId="08A96BB6" w14:textId="77777777" w:rsidR="009248A6" w:rsidRPr="00E131FE" w:rsidRDefault="009248A6" w:rsidP="009248A6">
            <w:pPr>
              <w:rPr>
                <w:rFonts w:ascii="標楷體" w:eastAsia="標楷體" w:hAnsi="標楷體"/>
                <w:lang w:eastAsia="zh-HK"/>
              </w:rPr>
            </w:pPr>
            <w:r>
              <w:rPr>
                <w:rFonts w:ascii="標楷體" w:eastAsia="標楷體" w:hAnsi="標楷體" w:hint="eastAsia"/>
              </w:rPr>
              <w:t>0</w:t>
            </w:r>
            <w:r w:rsidRPr="00E131FE">
              <w:rPr>
                <w:rFonts w:ascii="標楷體" w:eastAsia="標楷體" w:hAnsi="標楷體" w:hint="eastAsia"/>
                <w:lang w:eastAsia="zh-HK"/>
              </w:rPr>
              <w:t>5.火險費</w:t>
            </w:r>
          </w:p>
        </w:tc>
        <w:tc>
          <w:tcPr>
            <w:tcW w:w="577" w:type="dxa"/>
          </w:tcPr>
          <w:p w14:paraId="6695CEB3" w14:textId="77777777" w:rsidR="009248A6" w:rsidRPr="00E131FE" w:rsidRDefault="009248A6" w:rsidP="009248A6">
            <w:pPr>
              <w:rPr>
                <w:rFonts w:ascii="標楷體" w:eastAsia="標楷體" w:hAnsi="標楷體"/>
              </w:rPr>
            </w:pPr>
            <w:r>
              <w:rPr>
                <w:rFonts w:ascii="標楷體" w:eastAsia="標楷體" w:hAnsi="標楷體" w:hint="eastAsia"/>
              </w:rPr>
              <w:t>V</w:t>
            </w:r>
          </w:p>
        </w:tc>
        <w:tc>
          <w:tcPr>
            <w:tcW w:w="576" w:type="dxa"/>
          </w:tcPr>
          <w:p w14:paraId="1C27A1F7" w14:textId="77777777" w:rsidR="009248A6" w:rsidRPr="00E131FE" w:rsidRDefault="009248A6" w:rsidP="009248A6">
            <w:pPr>
              <w:rPr>
                <w:rFonts w:ascii="標楷體" w:eastAsia="標楷體" w:hAnsi="標楷體"/>
              </w:rPr>
            </w:pPr>
            <w:r w:rsidRPr="00E131FE">
              <w:rPr>
                <w:rFonts w:ascii="標楷體" w:eastAsia="標楷體" w:hAnsi="標楷體" w:hint="eastAsia"/>
              </w:rPr>
              <w:t>W</w:t>
            </w:r>
          </w:p>
        </w:tc>
        <w:tc>
          <w:tcPr>
            <w:tcW w:w="3816" w:type="dxa"/>
          </w:tcPr>
          <w:p w14:paraId="377D3AA7" w14:textId="77777777" w:rsidR="009248A6" w:rsidRDefault="009248A6" w:rsidP="009248A6">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限輸入代碼，</w:t>
            </w:r>
            <w:r w:rsidRPr="00A04583">
              <w:rPr>
                <w:rFonts w:ascii="標楷體" w:eastAsia="標楷體" w:hAnsi="標楷體" w:hint="eastAsia"/>
              </w:rPr>
              <w:t>檢核條件：</w:t>
            </w:r>
            <w:r>
              <w:rPr>
                <w:rFonts w:ascii="標楷體" w:eastAsia="標楷體" w:hAnsi="標楷體" w:hint="eastAsia"/>
              </w:rPr>
              <w:t>依選</w:t>
            </w:r>
          </w:p>
          <w:p w14:paraId="5A3FDBCD" w14:textId="77777777" w:rsidR="009248A6" w:rsidRDefault="009248A6" w:rsidP="009248A6">
            <w:pPr>
              <w:rPr>
                <w:rFonts w:ascii="標楷體" w:eastAsia="標楷體" w:hAnsi="標楷體"/>
              </w:rPr>
            </w:pPr>
            <w:r>
              <w:rPr>
                <w:rFonts w:ascii="標楷體" w:eastAsia="標楷體" w:hAnsi="標楷體" w:hint="eastAsia"/>
              </w:rPr>
              <w:t xml:space="preserve">  單/</w:t>
            </w:r>
            <w:r w:rsidRPr="00A04583">
              <w:rPr>
                <w:rFonts w:ascii="標楷體" w:eastAsia="標楷體" w:hAnsi="標楷體" w:hint="eastAsia"/>
              </w:rPr>
              <w:t>V(H)</w:t>
            </w:r>
          </w:p>
          <w:p w14:paraId="5EE03E15" w14:textId="77777777" w:rsidR="009248A6" w:rsidRPr="00E131FE" w:rsidRDefault="009248A6" w:rsidP="009248A6">
            <w:pPr>
              <w:rPr>
                <w:rFonts w:ascii="標楷體" w:eastAsia="標楷體" w:hAnsi="標楷體"/>
              </w:rPr>
            </w:pPr>
            <w:r>
              <w:rPr>
                <w:rFonts w:ascii="標楷體" w:eastAsia="標楷體" w:hAnsi="標楷體" w:hint="eastAsia"/>
              </w:rPr>
              <w:t>2</w:t>
            </w:r>
            <w:r>
              <w:rPr>
                <w:rFonts w:ascii="標楷體" w:eastAsia="標楷體" w:hAnsi="標楷體"/>
              </w:rPr>
              <w:t>.</w:t>
            </w:r>
            <w:r w:rsidRPr="00A04583">
              <w:rPr>
                <w:rFonts w:ascii="標楷體" w:eastAsia="標楷體" w:hAnsi="標楷體"/>
              </w:rPr>
              <w:t>EmpDeductMedia.RepayCode</w:t>
            </w:r>
          </w:p>
          <w:p w14:paraId="5BBA9A12" w14:textId="77777777" w:rsidR="009248A6" w:rsidRPr="00E131FE" w:rsidRDefault="009248A6" w:rsidP="009248A6">
            <w:pPr>
              <w:rPr>
                <w:rFonts w:ascii="標楷體" w:eastAsia="標楷體" w:hAnsi="標楷體"/>
              </w:rPr>
            </w:pPr>
          </w:p>
        </w:tc>
      </w:tr>
      <w:tr w:rsidR="009248A6" w:rsidRPr="00E131FE" w14:paraId="2C2FBD28" w14:textId="77777777" w:rsidTr="009248A6">
        <w:trPr>
          <w:trHeight w:val="291"/>
          <w:jc w:val="center"/>
        </w:trPr>
        <w:tc>
          <w:tcPr>
            <w:tcW w:w="468" w:type="dxa"/>
          </w:tcPr>
          <w:p w14:paraId="71FCB006" w14:textId="77777777" w:rsidR="009248A6" w:rsidRPr="00E131FE" w:rsidRDefault="009248A6" w:rsidP="009248A6">
            <w:pPr>
              <w:rPr>
                <w:rFonts w:ascii="標楷體" w:eastAsia="標楷體" w:hAnsi="標楷體"/>
              </w:rPr>
            </w:pPr>
            <w:r>
              <w:rPr>
                <w:rFonts w:ascii="標楷體" w:eastAsia="標楷體" w:hAnsi="標楷體" w:hint="eastAsia"/>
              </w:rPr>
              <w:t>5</w:t>
            </w:r>
          </w:p>
        </w:tc>
        <w:tc>
          <w:tcPr>
            <w:tcW w:w="987" w:type="dxa"/>
          </w:tcPr>
          <w:p w14:paraId="05F9BEB5" w14:textId="77777777" w:rsidR="009248A6" w:rsidRPr="00E131FE" w:rsidRDefault="009248A6" w:rsidP="009248A6">
            <w:pPr>
              <w:rPr>
                <w:rFonts w:ascii="標楷體" w:eastAsia="標楷體" w:hAnsi="標楷體"/>
              </w:rPr>
            </w:pPr>
            <w:r w:rsidRPr="00E131FE">
              <w:rPr>
                <w:rFonts w:ascii="標楷體" w:eastAsia="標楷體" w:hAnsi="標楷體" w:hint="eastAsia"/>
              </w:rPr>
              <w:t>扣款代碼</w:t>
            </w:r>
          </w:p>
        </w:tc>
        <w:tc>
          <w:tcPr>
            <w:tcW w:w="1068" w:type="dxa"/>
          </w:tcPr>
          <w:p w14:paraId="5915E837" w14:textId="77777777" w:rsidR="009248A6" w:rsidRPr="00E131FE" w:rsidRDefault="009248A6" w:rsidP="009248A6">
            <w:pPr>
              <w:rPr>
                <w:rFonts w:ascii="標楷體" w:eastAsia="標楷體" w:hAnsi="標楷體"/>
              </w:rPr>
            </w:pPr>
            <w:r w:rsidRPr="00E131FE">
              <w:rPr>
                <w:rFonts w:ascii="標楷體" w:eastAsia="標楷體" w:hAnsi="標楷體" w:hint="eastAsia"/>
              </w:rPr>
              <w:t>1</w:t>
            </w:r>
          </w:p>
        </w:tc>
        <w:tc>
          <w:tcPr>
            <w:tcW w:w="719" w:type="dxa"/>
          </w:tcPr>
          <w:p w14:paraId="387A643E" w14:textId="77777777" w:rsidR="009248A6" w:rsidRPr="00E131FE" w:rsidRDefault="009248A6" w:rsidP="009248A6">
            <w:pPr>
              <w:rPr>
                <w:rFonts w:ascii="標楷體" w:eastAsia="標楷體" w:hAnsi="標楷體"/>
              </w:rPr>
            </w:pPr>
          </w:p>
        </w:tc>
        <w:tc>
          <w:tcPr>
            <w:tcW w:w="2209" w:type="dxa"/>
          </w:tcPr>
          <w:p w14:paraId="4A646555" w14:textId="77777777" w:rsidR="009248A6" w:rsidRPr="00E131FE" w:rsidRDefault="009248A6" w:rsidP="009248A6">
            <w:pPr>
              <w:rPr>
                <w:rFonts w:ascii="標楷體" w:eastAsia="標楷體" w:hAnsi="標楷體"/>
              </w:rPr>
            </w:pPr>
            <w:r w:rsidRPr="00E131FE">
              <w:rPr>
                <w:rFonts w:ascii="標楷體" w:eastAsia="標楷體" w:hAnsi="標楷體" w:hint="eastAsia"/>
              </w:rPr>
              <w:t>根據Cd</w:t>
            </w:r>
            <w:r w:rsidRPr="00E131FE">
              <w:rPr>
                <w:rFonts w:ascii="標楷體" w:eastAsia="標楷體" w:hAnsi="標楷體"/>
              </w:rPr>
              <w:t>Code.DefCode= PerfRepayCode</w:t>
            </w:r>
          </w:p>
          <w:p w14:paraId="08903A4F" w14:textId="77777777" w:rsidR="009248A6" w:rsidRDefault="009248A6" w:rsidP="009248A6">
            <w:pPr>
              <w:rPr>
                <w:rFonts w:ascii="標楷體" w:eastAsia="標楷體" w:hAnsi="標楷體"/>
                <w:lang w:eastAsia="zh-HK"/>
              </w:rPr>
            </w:pPr>
            <w:r w:rsidRPr="00A04583">
              <w:rPr>
                <w:rFonts w:ascii="標楷體" w:eastAsia="標楷體" w:hAnsi="標楷體" w:hint="eastAsia"/>
                <w:lang w:eastAsia="zh-HK"/>
              </w:rPr>
              <w:t>限[啟用記號(Enable)]=[Y.啟</w:t>
            </w:r>
            <w:r w:rsidRPr="00A04583">
              <w:rPr>
                <w:rFonts w:ascii="標楷體" w:eastAsia="標楷體" w:hAnsi="標楷體" w:hint="eastAsia"/>
                <w:lang w:eastAsia="zh-HK"/>
              </w:rPr>
              <w:lastRenderedPageBreak/>
              <w:t>用]</w:t>
            </w:r>
          </w:p>
          <w:p w14:paraId="2019A6AB" w14:textId="77777777" w:rsidR="009248A6" w:rsidRPr="00E131FE" w:rsidRDefault="009248A6" w:rsidP="009248A6">
            <w:pPr>
              <w:rPr>
                <w:rFonts w:ascii="標楷體" w:eastAsia="標楷體" w:hAnsi="標楷體"/>
                <w:lang w:eastAsia="zh-HK"/>
              </w:rPr>
            </w:pPr>
            <w:r w:rsidRPr="00E131FE">
              <w:rPr>
                <w:rFonts w:ascii="標楷體" w:eastAsia="標楷體" w:hAnsi="標楷體" w:hint="eastAsia"/>
                <w:lang w:eastAsia="zh-HK"/>
              </w:rPr>
              <w:t>1:扣薪件</w:t>
            </w:r>
          </w:p>
          <w:p w14:paraId="131BA9EB" w14:textId="77777777" w:rsidR="009248A6" w:rsidRPr="00E131FE" w:rsidRDefault="009248A6" w:rsidP="009248A6">
            <w:pPr>
              <w:rPr>
                <w:rFonts w:ascii="標楷體" w:eastAsia="標楷體" w:hAnsi="標楷體"/>
                <w:lang w:eastAsia="zh-HK"/>
              </w:rPr>
            </w:pPr>
            <w:r w:rsidRPr="00E131FE">
              <w:rPr>
                <w:rFonts w:ascii="標楷體" w:eastAsia="標楷體" w:hAnsi="標楷體" w:hint="eastAsia"/>
                <w:lang w:eastAsia="zh-HK"/>
              </w:rPr>
              <w:t>2:特約件</w:t>
            </w:r>
          </w:p>
          <w:p w14:paraId="27524DE7" w14:textId="77777777" w:rsidR="009248A6" w:rsidRPr="00E131FE" w:rsidRDefault="009248A6" w:rsidP="009248A6">
            <w:pPr>
              <w:rPr>
                <w:rFonts w:ascii="標楷體" w:eastAsia="標楷體" w:hAnsi="標楷體"/>
                <w:lang w:eastAsia="zh-HK"/>
              </w:rPr>
            </w:pPr>
            <w:r w:rsidRPr="00E131FE">
              <w:rPr>
                <w:rFonts w:ascii="標楷體" w:eastAsia="標楷體" w:hAnsi="標楷體" w:hint="eastAsia"/>
                <w:lang w:eastAsia="zh-HK"/>
              </w:rPr>
              <w:t>3:滯繳件</w:t>
            </w:r>
          </w:p>
          <w:p w14:paraId="1B834CDE" w14:textId="77777777" w:rsidR="009248A6" w:rsidRPr="00E131FE" w:rsidRDefault="009248A6" w:rsidP="009248A6">
            <w:pPr>
              <w:rPr>
                <w:rFonts w:ascii="標楷體" w:eastAsia="標楷體" w:hAnsi="標楷體"/>
                <w:lang w:eastAsia="zh-HK"/>
              </w:rPr>
            </w:pPr>
            <w:r w:rsidRPr="00E131FE">
              <w:rPr>
                <w:rFonts w:ascii="標楷體" w:eastAsia="標楷體" w:hAnsi="標楷體" w:hint="eastAsia"/>
                <w:lang w:eastAsia="zh-HK"/>
              </w:rPr>
              <w:t>4:人事特約件</w:t>
            </w:r>
          </w:p>
          <w:p w14:paraId="1728B219" w14:textId="77777777" w:rsidR="009248A6" w:rsidRPr="00E131FE" w:rsidRDefault="009248A6" w:rsidP="009248A6">
            <w:pPr>
              <w:rPr>
                <w:rFonts w:ascii="標楷體" w:eastAsia="標楷體" w:hAnsi="標楷體"/>
              </w:rPr>
            </w:pPr>
            <w:r w:rsidRPr="00E131FE">
              <w:rPr>
                <w:rFonts w:ascii="標楷體" w:eastAsia="標楷體" w:hAnsi="標楷體" w:hint="eastAsia"/>
                <w:lang w:eastAsia="zh-HK"/>
              </w:rPr>
              <w:t>5:房貸扣</w:t>
            </w:r>
            <w:r>
              <w:rPr>
                <w:rFonts w:ascii="標楷體" w:eastAsia="標楷體" w:hAnsi="標楷體" w:hint="eastAsia"/>
                <w:lang w:eastAsia="zh-HK"/>
              </w:rPr>
              <w:t>款</w:t>
            </w:r>
            <w:r w:rsidRPr="00E131FE">
              <w:rPr>
                <w:rFonts w:ascii="標楷體" w:eastAsia="標楷體" w:hAnsi="標楷體" w:hint="eastAsia"/>
                <w:lang w:eastAsia="zh-HK"/>
              </w:rPr>
              <w:t>件</w:t>
            </w:r>
          </w:p>
        </w:tc>
        <w:tc>
          <w:tcPr>
            <w:tcW w:w="577" w:type="dxa"/>
          </w:tcPr>
          <w:p w14:paraId="0F452D92" w14:textId="77777777" w:rsidR="009248A6" w:rsidRPr="00E131FE" w:rsidRDefault="009248A6" w:rsidP="009248A6">
            <w:pPr>
              <w:rPr>
                <w:rFonts w:ascii="標楷體" w:eastAsia="標楷體" w:hAnsi="標楷體"/>
              </w:rPr>
            </w:pPr>
            <w:r>
              <w:rPr>
                <w:rFonts w:ascii="標楷體" w:eastAsia="標楷體" w:hAnsi="標楷體" w:hint="eastAsia"/>
              </w:rPr>
              <w:lastRenderedPageBreak/>
              <w:t>V</w:t>
            </w:r>
          </w:p>
        </w:tc>
        <w:tc>
          <w:tcPr>
            <w:tcW w:w="576" w:type="dxa"/>
          </w:tcPr>
          <w:p w14:paraId="6BF1EE43" w14:textId="77777777" w:rsidR="009248A6" w:rsidRPr="00E131FE" w:rsidRDefault="009248A6" w:rsidP="009248A6">
            <w:pPr>
              <w:rPr>
                <w:rFonts w:ascii="標楷體" w:eastAsia="標楷體" w:hAnsi="標楷體"/>
              </w:rPr>
            </w:pPr>
            <w:r w:rsidRPr="00E131FE">
              <w:rPr>
                <w:rFonts w:ascii="標楷體" w:eastAsia="標楷體" w:hAnsi="標楷體" w:hint="eastAsia"/>
              </w:rPr>
              <w:t>W</w:t>
            </w:r>
          </w:p>
        </w:tc>
        <w:tc>
          <w:tcPr>
            <w:tcW w:w="3816" w:type="dxa"/>
          </w:tcPr>
          <w:p w14:paraId="3B4E7155" w14:textId="77777777" w:rsidR="009248A6" w:rsidRPr="00A04583" w:rsidRDefault="009248A6" w:rsidP="009248A6">
            <w:pPr>
              <w:rPr>
                <w:rFonts w:ascii="標楷體" w:eastAsia="標楷體" w:hAnsi="標楷體"/>
              </w:rPr>
            </w:pPr>
            <w:r w:rsidRPr="00A04583">
              <w:rPr>
                <w:rFonts w:ascii="標楷體" w:eastAsia="標楷體" w:hAnsi="標楷體" w:hint="eastAsia"/>
              </w:rPr>
              <w:t>1.</w:t>
            </w:r>
            <w:r>
              <w:rPr>
                <w:rFonts w:ascii="標楷體" w:eastAsia="標楷體" w:hAnsi="標楷體" w:hint="eastAsia"/>
              </w:rPr>
              <w:t>限輸入代碼</w:t>
            </w:r>
            <w:r w:rsidRPr="00A04583">
              <w:rPr>
                <w:rFonts w:ascii="標楷體" w:eastAsia="標楷體" w:hAnsi="標楷體" w:hint="eastAsia"/>
              </w:rPr>
              <w:t>，檢核條件：依選</w:t>
            </w:r>
          </w:p>
          <w:p w14:paraId="4B5EA06C" w14:textId="77777777" w:rsidR="009248A6" w:rsidRPr="00A04583" w:rsidRDefault="009248A6" w:rsidP="009248A6">
            <w:pPr>
              <w:rPr>
                <w:rFonts w:ascii="標楷體" w:eastAsia="標楷體" w:hAnsi="標楷體"/>
              </w:rPr>
            </w:pPr>
            <w:r w:rsidRPr="00A04583">
              <w:rPr>
                <w:rFonts w:ascii="標楷體" w:eastAsia="標楷體" w:hAnsi="標楷體" w:hint="eastAsia"/>
              </w:rPr>
              <w:t xml:space="preserve">  單/V(H)</w:t>
            </w:r>
          </w:p>
          <w:p w14:paraId="083D2136" w14:textId="77777777" w:rsidR="009248A6" w:rsidRPr="00E131FE" w:rsidRDefault="009248A6" w:rsidP="009248A6">
            <w:pPr>
              <w:rPr>
                <w:rFonts w:ascii="標楷體" w:eastAsia="標楷體" w:hAnsi="標楷體"/>
              </w:rPr>
            </w:pPr>
            <w:r w:rsidRPr="00A04583">
              <w:rPr>
                <w:rFonts w:ascii="標楷體" w:eastAsia="標楷體" w:hAnsi="標楷體"/>
              </w:rPr>
              <w:t>2.</w:t>
            </w:r>
            <w:r w:rsidRPr="00456B60">
              <w:rPr>
                <w:rFonts w:ascii="標楷體" w:eastAsia="標楷體" w:hAnsi="標楷體"/>
              </w:rPr>
              <w:t>EmpDeductMedia</w:t>
            </w:r>
            <w:r>
              <w:rPr>
                <w:rFonts w:ascii="標楷體" w:eastAsia="標楷體" w:hAnsi="標楷體"/>
              </w:rPr>
              <w:t>.</w:t>
            </w:r>
            <w:r w:rsidRPr="00664AE2">
              <w:rPr>
                <w:rFonts w:ascii="標楷體" w:eastAsia="標楷體" w:hAnsi="標楷體"/>
              </w:rPr>
              <w:t>PerfRepayCode</w:t>
            </w:r>
          </w:p>
        </w:tc>
      </w:tr>
      <w:tr w:rsidR="009248A6" w:rsidRPr="00E131FE" w14:paraId="2C0E2680" w14:textId="77777777" w:rsidTr="009248A6">
        <w:trPr>
          <w:trHeight w:val="291"/>
          <w:jc w:val="center"/>
        </w:trPr>
        <w:tc>
          <w:tcPr>
            <w:tcW w:w="468" w:type="dxa"/>
          </w:tcPr>
          <w:p w14:paraId="3E786546" w14:textId="77777777" w:rsidR="009248A6" w:rsidRPr="00E131FE" w:rsidRDefault="009248A6" w:rsidP="009248A6">
            <w:pPr>
              <w:rPr>
                <w:rFonts w:ascii="標楷體" w:eastAsia="標楷體" w:hAnsi="標楷體"/>
              </w:rPr>
            </w:pPr>
            <w:r w:rsidRPr="00E131FE">
              <w:rPr>
                <w:rFonts w:ascii="標楷體" w:eastAsia="標楷體" w:hAnsi="標楷體" w:hint="eastAsia"/>
              </w:rPr>
              <w:t>6</w:t>
            </w:r>
          </w:p>
        </w:tc>
        <w:tc>
          <w:tcPr>
            <w:tcW w:w="987" w:type="dxa"/>
          </w:tcPr>
          <w:p w14:paraId="2BD1FBAF" w14:textId="77777777" w:rsidR="009248A6" w:rsidRPr="00E131FE" w:rsidRDefault="009248A6" w:rsidP="009248A6">
            <w:pPr>
              <w:rPr>
                <w:rFonts w:ascii="標楷體" w:eastAsia="標楷體" w:hAnsi="標楷體"/>
              </w:rPr>
            </w:pPr>
            <w:r w:rsidRPr="00E131FE">
              <w:rPr>
                <w:rFonts w:ascii="標楷體" w:eastAsia="標楷體" w:hAnsi="標楷體" w:hint="eastAsia"/>
              </w:rPr>
              <w:t>業績年月</w:t>
            </w:r>
          </w:p>
        </w:tc>
        <w:tc>
          <w:tcPr>
            <w:tcW w:w="1068" w:type="dxa"/>
          </w:tcPr>
          <w:p w14:paraId="31B12677" w14:textId="77777777" w:rsidR="009248A6" w:rsidRPr="00E131FE" w:rsidRDefault="009248A6" w:rsidP="009248A6">
            <w:pPr>
              <w:rPr>
                <w:rFonts w:ascii="標楷體" w:eastAsia="標楷體" w:hAnsi="標楷體"/>
              </w:rPr>
            </w:pPr>
            <w:r w:rsidRPr="00E131FE">
              <w:rPr>
                <w:rFonts w:ascii="標楷體" w:eastAsia="標楷體" w:hAnsi="標楷體" w:hint="eastAsia"/>
              </w:rPr>
              <w:t>5</w:t>
            </w:r>
          </w:p>
        </w:tc>
        <w:tc>
          <w:tcPr>
            <w:tcW w:w="719" w:type="dxa"/>
          </w:tcPr>
          <w:p w14:paraId="741D7E6A" w14:textId="77777777" w:rsidR="009248A6" w:rsidRPr="00E131FE" w:rsidRDefault="009248A6" w:rsidP="009248A6">
            <w:pPr>
              <w:rPr>
                <w:rFonts w:ascii="標楷體" w:eastAsia="標楷體" w:hAnsi="標楷體"/>
              </w:rPr>
            </w:pPr>
            <w:r>
              <w:rPr>
                <w:rFonts w:ascii="標楷體" w:eastAsia="標楷體" w:hAnsi="標楷體" w:hint="eastAsia"/>
                <w:lang w:eastAsia="zh-HK"/>
              </w:rPr>
              <w:t>本年月</w:t>
            </w:r>
          </w:p>
        </w:tc>
        <w:tc>
          <w:tcPr>
            <w:tcW w:w="2209" w:type="dxa"/>
          </w:tcPr>
          <w:p w14:paraId="2A87AAE2" w14:textId="77777777" w:rsidR="009248A6" w:rsidRPr="00E131FE" w:rsidRDefault="009248A6" w:rsidP="009248A6">
            <w:pPr>
              <w:rPr>
                <w:rFonts w:ascii="標楷體" w:eastAsia="標楷體" w:hAnsi="標楷體"/>
              </w:rPr>
            </w:pPr>
          </w:p>
        </w:tc>
        <w:tc>
          <w:tcPr>
            <w:tcW w:w="577" w:type="dxa"/>
          </w:tcPr>
          <w:p w14:paraId="31B37C0A" w14:textId="77777777" w:rsidR="009248A6" w:rsidRPr="00E131FE" w:rsidRDefault="009248A6" w:rsidP="009248A6">
            <w:pPr>
              <w:rPr>
                <w:rFonts w:ascii="標楷體" w:eastAsia="標楷體" w:hAnsi="標楷體"/>
              </w:rPr>
            </w:pPr>
            <w:r>
              <w:rPr>
                <w:rFonts w:ascii="標楷體" w:eastAsia="標楷體" w:hAnsi="標楷體" w:hint="eastAsia"/>
              </w:rPr>
              <w:t>V</w:t>
            </w:r>
          </w:p>
        </w:tc>
        <w:tc>
          <w:tcPr>
            <w:tcW w:w="576" w:type="dxa"/>
          </w:tcPr>
          <w:p w14:paraId="4DAA609A" w14:textId="77777777" w:rsidR="009248A6" w:rsidRPr="00E131FE" w:rsidRDefault="009248A6" w:rsidP="009248A6">
            <w:pPr>
              <w:rPr>
                <w:rFonts w:ascii="標楷體" w:eastAsia="標楷體" w:hAnsi="標楷體"/>
              </w:rPr>
            </w:pPr>
            <w:r w:rsidRPr="00E131FE">
              <w:rPr>
                <w:rFonts w:ascii="標楷體" w:eastAsia="標楷體" w:hAnsi="標楷體" w:hint="eastAsia"/>
              </w:rPr>
              <w:t>W</w:t>
            </w:r>
          </w:p>
        </w:tc>
        <w:tc>
          <w:tcPr>
            <w:tcW w:w="3816" w:type="dxa"/>
          </w:tcPr>
          <w:p w14:paraId="1C48CD0A" w14:textId="77777777" w:rsidR="009248A6" w:rsidRDefault="009248A6" w:rsidP="009248A6">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限輸入數字，</w:t>
            </w:r>
            <w:r w:rsidRPr="00E131FE">
              <w:rPr>
                <w:rFonts w:ascii="標楷體" w:eastAsia="標楷體" w:hAnsi="標楷體" w:hint="eastAsia"/>
              </w:rPr>
              <w:t>檢核條件：</w:t>
            </w:r>
            <w:r w:rsidRPr="00A04583">
              <w:rPr>
                <w:rFonts w:ascii="標楷體" w:eastAsia="標楷體" w:hAnsi="標楷體" w:hint="eastAsia"/>
              </w:rPr>
              <w:t>檢查</w:t>
            </w:r>
          </w:p>
          <w:p w14:paraId="2FEEAAFC" w14:textId="77777777" w:rsidR="009248A6" w:rsidRPr="00E131FE" w:rsidRDefault="009248A6" w:rsidP="009248A6">
            <w:pPr>
              <w:rPr>
                <w:rFonts w:ascii="標楷體" w:eastAsia="標楷體" w:hAnsi="標楷體"/>
              </w:rPr>
            </w:pPr>
            <w:r>
              <w:rPr>
                <w:rFonts w:ascii="標楷體" w:eastAsia="標楷體" w:hAnsi="標楷體" w:hint="eastAsia"/>
              </w:rPr>
              <w:t xml:space="preserve">  </w:t>
            </w:r>
            <w:r w:rsidRPr="00A04583">
              <w:rPr>
                <w:rFonts w:ascii="標楷體" w:eastAsia="標楷體" w:hAnsi="標楷體" w:hint="eastAsia"/>
              </w:rPr>
              <w:t>年月,不可輸入0</w:t>
            </w:r>
            <w:r>
              <w:rPr>
                <w:rFonts w:ascii="標楷體" w:eastAsia="標楷體" w:hAnsi="標楷體" w:hint="eastAsia"/>
              </w:rPr>
              <w:t>/</w:t>
            </w:r>
            <w:r w:rsidRPr="00E131FE">
              <w:rPr>
                <w:rFonts w:ascii="標楷體" w:eastAsia="標楷體" w:hAnsi="標楷體"/>
              </w:rPr>
              <w:t>A(YM13,1)</w:t>
            </w:r>
          </w:p>
          <w:p w14:paraId="722261C8" w14:textId="77777777" w:rsidR="009248A6" w:rsidRPr="00E131FE" w:rsidRDefault="009248A6" w:rsidP="009248A6">
            <w:pPr>
              <w:rPr>
                <w:rFonts w:ascii="標楷體" w:eastAsia="標楷體" w:hAnsi="標楷體"/>
              </w:rPr>
            </w:pPr>
            <w:r>
              <w:rPr>
                <w:rFonts w:ascii="標楷體" w:eastAsia="標楷體" w:hAnsi="標楷體" w:hint="eastAsia"/>
              </w:rPr>
              <w:t>2</w:t>
            </w:r>
            <w:r w:rsidRPr="00A04583">
              <w:rPr>
                <w:rFonts w:ascii="標楷體" w:eastAsia="標楷體" w:hAnsi="標楷體"/>
              </w:rPr>
              <w:t>.EmpDeductMedia.PerfMonth</w:t>
            </w:r>
          </w:p>
        </w:tc>
      </w:tr>
      <w:tr w:rsidR="009248A6" w:rsidRPr="00E131FE" w14:paraId="4C344F3C" w14:textId="77777777" w:rsidTr="009248A6">
        <w:trPr>
          <w:trHeight w:val="291"/>
          <w:jc w:val="center"/>
        </w:trPr>
        <w:tc>
          <w:tcPr>
            <w:tcW w:w="468" w:type="dxa"/>
          </w:tcPr>
          <w:p w14:paraId="35E7C542" w14:textId="77777777" w:rsidR="009248A6" w:rsidRPr="00E131FE" w:rsidRDefault="009248A6" w:rsidP="009248A6">
            <w:pPr>
              <w:rPr>
                <w:rFonts w:ascii="標楷體" w:eastAsia="標楷體" w:hAnsi="標楷體"/>
              </w:rPr>
            </w:pPr>
            <w:r w:rsidRPr="00E131FE">
              <w:rPr>
                <w:rFonts w:ascii="標楷體" w:eastAsia="標楷體" w:hAnsi="標楷體" w:hint="eastAsia"/>
              </w:rPr>
              <w:t>7</w:t>
            </w:r>
          </w:p>
        </w:tc>
        <w:tc>
          <w:tcPr>
            <w:tcW w:w="987" w:type="dxa"/>
          </w:tcPr>
          <w:p w14:paraId="178736C4" w14:textId="77777777" w:rsidR="009248A6" w:rsidRPr="00E131FE" w:rsidRDefault="009248A6" w:rsidP="009248A6">
            <w:pPr>
              <w:rPr>
                <w:rFonts w:ascii="標楷體" w:eastAsia="標楷體" w:hAnsi="標楷體"/>
              </w:rPr>
            </w:pPr>
            <w:r w:rsidRPr="00E131FE">
              <w:rPr>
                <w:rFonts w:ascii="標楷體" w:eastAsia="標楷體" w:hAnsi="標楷體" w:hint="eastAsia"/>
              </w:rPr>
              <w:t>員工編號</w:t>
            </w:r>
          </w:p>
        </w:tc>
        <w:tc>
          <w:tcPr>
            <w:tcW w:w="1068" w:type="dxa"/>
          </w:tcPr>
          <w:p w14:paraId="394CC31D" w14:textId="77777777" w:rsidR="009248A6" w:rsidRPr="00E131FE" w:rsidRDefault="009248A6" w:rsidP="009248A6">
            <w:pPr>
              <w:rPr>
                <w:rFonts w:ascii="標楷體" w:eastAsia="標楷體" w:hAnsi="標楷體"/>
              </w:rPr>
            </w:pPr>
          </w:p>
        </w:tc>
        <w:tc>
          <w:tcPr>
            <w:tcW w:w="719" w:type="dxa"/>
          </w:tcPr>
          <w:p w14:paraId="50E5F511" w14:textId="77777777" w:rsidR="009248A6" w:rsidRPr="00E131FE" w:rsidRDefault="009248A6" w:rsidP="009248A6">
            <w:pPr>
              <w:rPr>
                <w:rFonts w:ascii="標楷體" w:eastAsia="標楷體" w:hAnsi="標楷體"/>
              </w:rPr>
            </w:pPr>
          </w:p>
        </w:tc>
        <w:tc>
          <w:tcPr>
            <w:tcW w:w="2209" w:type="dxa"/>
          </w:tcPr>
          <w:p w14:paraId="20F77C99" w14:textId="77777777" w:rsidR="009248A6" w:rsidRPr="00E131FE" w:rsidRDefault="009248A6" w:rsidP="009248A6">
            <w:pPr>
              <w:rPr>
                <w:rFonts w:ascii="標楷體" w:eastAsia="標楷體" w:hAnsi="標楷體"/>
              </w:rPr>
            </w:pPr>
          </w:p>
        </w:tc>
        <w:tc>
          <w:tcPr>
            <w:tcW w:w="577" w:type="dxa"/>
          </w:tcPr>
          <w:p w14:paraId="5173B0E1" w14:textId="77777777" w:rsidR="009248A6" w:rsidRPr="00E131FE" w:rsidRDefault="009248A6" w:rsidP="009248A6">
            <w:pPr>
              <w:rPr>
                <w:rFonts w:ascii="標楷體" w:eastAsia="標楷體" w:hAnsi="標楷體"/>
              </w:rPr>
            </w:pPr>
          </w:p>
        </w:tc>
        <w:tc>
          <w:tcPr>
            <w:tcW w:w="576" w:type="dxa"/>
          </w:tcPr>
          <w:p w14:paraId="5E558386" w14:textId="77777777" w:rsidR="009248A6" w:rsidRPr="00E131FE" w:rsidRDefault="009248A6" w:rsidP="009248A6">
            <w:pPr>
              <w:rPr>
                <w:rFonts w:ascii="標楷體" w:eastAsia="標楷體" w:hAnsi="標楷體"/>
              </w:rPr>
            </w:pPr>
            <w:r w:rsidRPr="00E131FE">
              <w:rPr>
                <w:rFonts w:ascii="標楷體" w:eastAsia="標楷體" w:hAnsi="標楷體" w:hint="eastAsia"/>
              </w:rPr>
              <w:t>R</w:t>
            </w:r>
          </w:p>
        </w:tc>
        <w:tc>
          <w:tcPr>
            <w:tcW w:w="3816" w:type="dxa"/>
          </w:tcPr>
          <w:p w14:paraId="11A39914" w14:textId="77777777" w:rsidR="009248A6" w:rsidRPr="00E131FE" w:rsidRDefault="009248A6" w:rsidP="009248A6">
            <w:pPr>
              <w:rPr>
                <w:rFonts w:ascii="標楷體" w:eastAsia="標楷體" w:hAnsi="標楷體"/>
              </w:rPr>
            </w:pPr>
            <w:r w:rsidRPr="009334A7">
              <w:rPr>
                <w:rFonts w:ascii="標楷體" w:eastAsia="標楷體" w:hAnsi="標楷體"/>
              </w:rPr>
              <w:t>CustMain.EmpNo</w:t>
            </w:r>
          </w:p>
        </w:tc>
      </w:tr>
      <w:tr w:rsidR="009248A6" w:rsidRPr="00E131FE" w14:paraId="2864E35C" w14:textId="77777777" w:rsidTr="009248A6">
        <w:trPr>
          <w:trHeight w:val="291"/>
          <w:jc w:val="center"/>
        </w:trPr>
        <w:tc>
          <w:tcPr>
            <w:tcW w:w="468" w:type="dxa"/>
          </w:tcPr>
          <w:p w14:paraId="0DD088C4" w14:textId="77777777" w:rsidR="009248A6" w:rsidRPr="00E131FE" w:rsidRDefault="009248A6" w:rsidP="009248A6">
            <w:pPr>
              <w:rPr>
                <w:rFonts w:ascii="標楷體" w:eastAsia="標楷體" w:hAnsi="標楷體"/>
              </w:rPr>
            </w:pPr>
            <w:r w:rsidRPr="00E131FE">
              <w:rPr>
                <w:rFonts w:ascii="標楷體" w:eastAsia="標楷體" w:hAnsi="標楷體" w:hint="eastAsia"/>
              </w:rPr>
              <w:t>8</w:t>
            </w:r>
          </w:p>
        </w:tc>
        <w:tc>
          <w:tcPr>
            <w:tcW w:w="987" w:type="dxa"/>
          </w:tcPr>
          <w:p w14:paraId="141B841F" w14:textId="77777777" w:rsidR="009248A6" w:rsidRPr="00E131FE" w:rsidRDefault="009248A6" w:rsidP="009248A6">
            <w:pPr>
              <w:rPr>
                <w:rFonts w:ascii="標楷體" w:eastAsia="標楷體" w:hAnsi="標楷體"/>
              </w:rPr>
            </w:pPr>
            <w:r w:rsidRPr="00E131FE">
              <w:rPr>
                <w:rFonts w:ascii="標楷體" w:eastAsia="標楷體" w:hAnsi="標楷體" w:hint="eastAsia"/>
              </w:rPr>
              <w:t>統一編號</w:t>
            </w:r>
          </w:p>
        </w:tc>
        <w:tc>
          <w:tcPr>
            <w:tcW w:w="1068" w:type="dxa"/>
          </w:tcPr>
          <w:p w14:paraId="7EA86696" w14:textId="77777777" w:rsidR="009248A6" w:rsidRPr="00E131FE" w:rsidRDefault="009248A6" w:rsidP="009248A6">
            <w:pPr>
              <w:rPr>
                <w:rFonts w:ascii="標楷體" w:eastAsia="標楷體" w:hAnsi="標楷體"/>
              </w:rPr>
            </w:pPr>
          </w:p>
        </w:tc>
        <w:tc>
          <w:tcPr>
            <w:tcW w:w="719" w:type="dxa"/>
          </w:tcPr>
          <w:p w14:paraId="1D7473B8" w14:textId="77777777" w:rsidR="009248A6" w:rsidRPr="00E131FE" w:rsidRDefault="009248A6" w:rsidP="009248A6">
            <w:pPr>
              <w:rPr>
                <w:rFonts w:ascii="標楷體" w:eastAsia="標楷體" w:hAnsi="標楷體"/>
              </w:rPr>
            </w:pPr>
          </w:p>
        </w:tc>
        <w:tc>
          <w:tcPr>
            <w:tcW w:w="2209" w:type="dxa"/>
          </w:tcPr>
          <w:p w14:paraId="17880AA0" w14:textId="77777777" w:rsidR="009248A6" w:rsidRPr="00E131FE" w:rsidRDefault="009248A6" w:rsidP="009248A6">
            <w:pPr>
              <w:rPr>
                <w:rFonts w:ascii="標楷體" w:eastAsia="標楷體" w:hAnsi="標楷體"/>
              </w:rPr>
            </w:pPr>
          </w:p>
        </w:tc>
        <w:tc>
          <w:tcPr>
            <w:tcW w:w="577" w:type="dxa"/>
          </w:tcPr>
          <w:p w14:paraId="590C591E" w14:textId="77777777" w:rsidR="009248A6" w:rsidRPr="00E131FE" w:rsidRDefault="009248A6" w:rsidP="009248A6">
            <w:pPr>
              <w:rPr>
                <w:rFonts w:ascii="標楷體" w:eastAsia="標楷體" w:hAnsi="標楷體"/>
              </w:rPr>
            </w:pPr>
          </w:p>
        </w:tc>
        <w:tc>
          <w:tcPr>
            <w:tcW w:w="576" w:type="dxa"/>
          </w:tcPr>
          <w:p w14:paraId="49C3A831" w14:textId="77777777" w:rsidR="009248A6" w:rsidRPr="00E131FE" w:rsidRDefault="009248A6" w:rsidP="009248A6">
            <w:pPr>
              <w:rPr>
                <w:rFonts w:ascii="標楷體" w:eastAsia="標楷體" w:hAnsi="標楷體"/>
              </w:rPr>
            </w:pPr>
            <w:r w:rsidRPr="00E131FE">
              <w:rPr>
                <w:rFonts w:ascii="標楷體" w:eastAsia="標楷體" w:hAnsi="標楷體" w:hint="eastAsia"/>
              </w:rPr>
              <w:t>R</w:t>
            </w:r>
          </w:p>
        </w:tc>
        <w:tc>
          <w:tcPr>
            <w:tcW w:w="3816" w:type="dxa"/>
          </w:tcPr>
          <w:p w14:paraId="721846E6" w14:textId="77777777" w:rsidR="009248A6" w:rsidRPr="00E131FE" w:rsidRDefault="009248A6" w:rsidP="009248A6">
            <w:pPr>
              <w:rPr>
                <w:rFonts w:ascii="標楷體" w:eastAsia="標楷體" w:hAnsi="標楷體"/>
              </w:rPr>
            </w:pPr>
            <w:r w:rsidRPr="009334A7">
              <w:rPr>
                <w:rFonts w:ascii="標楷體" w:eastAsia="標楷體" w:hAnsi="標楷體"/>
              </w:rPr>
              <w:t>CustMain.CustId</w:t>
            </w:r>
          </w:p>
        </w:tc>
      </w:tr>
      <w:tr w:rsidR="009248A6" w:rsidRPr="00E131FE" w14:paraId="1E8E2544" w14:textId="77777777" w:rsidTr="009248A6">
        <w:trPr>
          <w:trHeight w:val="291"/>
          <w:jc w:val="center"/>
        </w:trPr>
        <w:tc>
          <w:tcPr>
            <w:tcW w:w="468" w:type="dxa"/>
          </w:tcPr>
          <w:p w14:paraId="4173195D" w14:textId="77777777" w:rsidR="009248A6" w:rsidRPr="00E131FE" w:rsidRDefault="009248A6" w:rsidP="009248A6">
            <w:pPr>
              <w:rPr>
                <w:rFonts w:ascii="標楷體" w:eastAsia="標楷體" w:hAnsi="標楷體"/>
              </w:rPr>
            </w:pPr>
            <w:r w:rsidRPr="00E131FE">
              <w:rPr>
                <w:rFonts w:ascii="標楷體" w:eastAsia="標楷體" w:hAnsi="標楷體" w:hint="eastAsia"/>
              </w:rPr>
              <w:t>9</w:t>
            </w:r>
          </w:p>
        </w:tc>
        <w:tc>
          <w:tcPr>
            <w:tcW w:w="987" w:type="dxa"/>
          </w:tcPr>
          <w:p w14:paraId="77A0CF8F" w14:textId="77777777" w:rsidR="009248A6" w:rsidRPr="00E131FE" w:rsidRDefault="009248A6" w:rsidP="009248A6">
            <w:pPr>
              <w:rPr>
                <w:rFonts w:ascii="標楷體" w:eastAsia="標楷體" w:hAnsi="標楷體"/>
              </w:rPr>
            </w:pPr>
            <w:r w:rsidRPr="00E131FE">
              <w:rPr>
                <w:rFonts w:ascii="標楷體" w:eastAsia="標楷體" w:hAnsi="標楷體" w:hint="eastAsia"/>
              </w:rPr>
              <w:t>員工姓名</w:t>
            </w:r>
          </w:p>
        </w:tc>
        <w:tc>
          <w:tcPr>
            <w:tcW w:w="1068" w:type="dxa"/>
          </w:tcPr>
          <w:p w14:paraId="6F47ABCA" w14:textId="77777777" w:rsidR="009248A6" w:rsidRPr="00E131FE" w:rsidRDefault="009248A6" w:rsidP="009248A6">
            <w:pPr>
              <w:rPr>
                <w:rFonts w:ascii="標楷體" w:eastAsia="標楷體" w:hAnsi="標楷體"/>
              </w:rPr>
            </w:pPr>
          </w:p>
        </w:tc>
        <w:tc>
          <w:tcPr>
            <w:tcW w:w="719" w:type="dxa"/>
          </w:tcPr>
          <w:p w14:paraId="2B96548D" w14:textId="77777777" w:rsidR="009248A6" w:rsidRPr="00E131FE" w:rsidRDefault="009248A6" w:rsidP="009248A6">
            <w:pPr>
              <w:rPr>
                <w:rFonts w:ascii="標楷體" w:eastAsia="標楷體" w:hAnsi="標楷體"/>
              </w:rPr>
            </w:pPr>
          </w:p>
        </w:tc>
        <w:tc>
          <w:tcPr>
            <w:tcW w:w="2209" w:type="dxa"/>
          </w:tcPr>
          <w:p w14:paraId="41367BEA" w14:textId="77777777" w:rsidR="009248A6" w:rsidRPr="00E131FE" w:rsidRDefault="009248A6" w:rsidP="009248A6">
            <w:pPr>
              <w:rPr>
                <w:rFonts w:ascii="標楷體" w:eastAsia="標楷體" w:hAnsi="標楷體"/>
              </w:rPr>
            </w:pPr>
          </w:p>
        </w:tc>
        <w:tc>
          <w:tcPr>
            <w:tcW w:w="577" w:type="dxa"/>
          </w:tcPr>
          <w:p w14:paraId="623C9FEA" w14:textId="77777777" w:rsidR="009248A6" w:rsidRPr="00E131FE" w:rsidRDefault="009248A6" w:rsidP="009248A6">
            <w:pPr>
              <w:rPr>
                <w:rFonts w:ascii="標楷體" w:eastAsia="標楷體" w:hAnsi="標楷體"/>
              </w:rPr>
            </w:pPr>
          </w:p>
        </w:tc>
        <w:tc>
          <w:tcPr>
            <w:tcW w:w="576" w:type="dxa"/>
          </w:tcPr>
          <w:p w14:paraId="4ACFC107" w14:textId="77777777" w:rsidR="009248A6" w:rsidRPr="00E131FE" w:rsidRDefault="009248A6" w:rsidP="009248A6">
            <w:pPr>
              <w:rPr>
                <w:rFonts w:ascii="標楷體" w:eastAsia="標楷體" w:hAnsi="標楷體"/>
              </w:rPr>
            </w:pPr>
            <w:r w:rsidRPr="00E131FE">
              <w:rPr>
                <w:rFonts w:ascii="標楷體" w:eastAsia="標楷體" w:hAnsi="標楷體" w:hint="eastAsia"/>
              </w:rPr>
              <w:t>R</w:t>
            </w:r>
          </w:p>
        </w:tc>
        <w:tc>
          <w:tcPr>
            <w:tcW w:w="3816" w:type="dxa"/>
          </w:tcPr>
          <w:p w14:paraId="1F2D0E66" w14:textId="77777777" w:rsidR="009248A6" w:rsidRPr="00E131FE" w:rsidRDefault="009248A6" w:rsidP="009248A6">
            <w:pPr>
              <w:rPr>
                <w:rFonts w:ascii="標楷體" w:eastAsia="標楷體" w:hAnsi="標楷體"/>
              </w:rPr>
            </w:pPr>
            <w:r w:rsidRPr="009334A7">
              <w:rPr>
                <w:rFonts w:ascii="標楷體" w:eastAsia="標楷體" w:hAnsi="標楷體"/>
              </w:rPr>
              <w:t>CustMain.CustName</w:t>
            </w:r>
          </w:p>
        </w:tc>
      </w:tr>
      <w:tr w:rsidR="009248A6" w:rsidRPr="00E131FE" w14:paraId="572B0266" w14:textId="77777777" w:rsidTr="009248A6">
        <w:trPr>
          <w:trHeight w:val="291"/>
          <w:jc w:val="center"/>
        </w:trPr>
        <w:tc>
          <w:tcPr>
            <w:tcW w:w="468" w:type="dxa"/>
          </w:tcPr>
          <w:p w14:paraId="4E385CBF" w14:textId="77777777" w:rsidR="009248A6" w:rsidRPr="00E131FE" w:rsidRDefault="009248A6" w:rsidP="009248A6">
            <w:pPr>
              <w:rPr>
                <w:rFonts w:ascii="標楷體" w:eastAsia="標楷體" w:hAnsi="標楷體"/>
              </w:rPr>
            </w:pPr>
            <w:r>
              <w:rPr>
                <w:rFonts w:ascii="標楷體" w:eastAsia="標楷體" w:hAnsi="標楷體" w:hint="eastAsia"/>
              </w:rPr>
              <w:t>10</w:t>
            </w:r>
          </w:p>
        </w:tc>
        <w:tc>
          <w:tcPr>
            <w:tcW w:w="987" w:type="dxa"/>
          </w:tcPr>
          <w:p w14:paraId="634AEA52" w14:textId="77777777" w:rsidR="009248A6" w:rsidRPr="00E131FE" w:rsidRDefault="009248A6" w:rsidP="009248A6">
            <w:pPr>
              <w:rPr>
                <w:rFonts w:ascii="標楷體" w:eastAsia="標楷體" w:hAnsi="標楷體"/>
              </w:rPr>
            </w:pPr>
            <w:r w:rsidRPr="00E131FE">
              <w:rPr>
                <w:rFonts w:ascii="標楷體" w:eastAsia="標楷體" w:hAnsi="標楷體" w:hint="eastAsia"/>
              </w:rPr>
              <w:t>應扣金額</w:t>
            </w:r>
          </w:p>
        </w:tc>
        <w:tc>
          <w:tcPr>
            <w:tcW w:w="1068" w:type="dxa"/>
          </w:tcPr>
          <w:p w14:paraId="4C0C2AF3" w14:textId="77777777" w:rsidR="009248A6" w:rsidRPr="00E131FE" w:rsidRDefault="009248A6" w:rsidP="009248A6">
            <w:pPr>
              <w:rPr>
                <w:rFonts w:ascii="標楷體" w:eastAsia="標楷體" w:hAnsi="標楷體"/>
              </w:rPr>
            </w:pPr>
            <w:r w:rsidRPr="00E131FE">
              <w:rPr>
                <w:rFonts w:ascii="標楷體" w:eastAsia="標楷體" w:hAnsi="標楷體" w:hint="eastAsia"/>
              </w:rPr>
              <w:t>14</w:t>
            </w:r>
          </w:p>
        </w:tc>
        <w:tc>
          <w:tcPr>
            <w:tcW w:w="719" w:type="dxa"/>
          </w:tcPr>
          <w:p w14:paraId="09D879FB" w14:textId="77777777" w:rsidR="009248A6" w:rsidRPr="00E131FE" w:rsidRDefault="009248A6" w:rsidP="009248A6">
            <w:pPr>
              <w:rPr>
                <w:rFonts w:ascii="標楷體" w:eastAsia="標楷體" w:hAnsi="標楷體"/>
              </w:rPr>
            </w:pPr>
          </w:p>
        </w:tc>
        <w:tc>
          <w:tcPr>
            <w:tcW w:w="2209" w:type="dxa"/>
          </w:tcPr>
          <w:p w14:paraId="50CC5385" w14:textId="77777777" w:rsidR="009248A6" w:rsidRPr="00E131FE" w:rsidRDefault="009248A6" w:rsidP="009248A6">
            <w:pPr>
              <w:rPr>
                <w:rFonts w:ascii="標楷體" w:eastAsia="標楷體" w:hAnsi="標楷體"/>
              </w:rPr>
            </w:pPr>
          </w:p>
        </w:tc>
        <w:tc>
          <w:tcPr>
            <w:tcW w:w="577" w:type="dxa"/>
          </w:tcPr>
          <w:p w14:paraId="49ACFE24" w14:textId="77777777" w:rsidR="009248A6" w:rsidRPr="00E131FE" w:rsidRDefault="009248A6" w:rsidP="009248A6">
            <w:pPr>
              <w:rPr>
                <w:rFonts w:ascii="標楷體" w:eastAsia="標楷體" w:hAnsi="標楷體"/>
              </w:rPr>
            </w:pPr>
            <w:r>
              <w:rPr>
                <w:rFonts w:ascii="標楷體" w:eastAsia="標楷體" w:hAnsi="標楷體" w:hint="eastAsia"/>
              </w:rPr>
              <w:t>V</w:t>
            </w:r>
          </w:p>
        </w:tc>
        <w:tc>
          <w:tcPr>
            <w:tcW w:w="576" w:type="dxa"/>
          </w:tcPr>
          <w:p w14:paraId="0C9E8957" w14:textId="77777777" w:rsidR="009248A6" w:rsidRPr="00E131FE" w:rsidRDefault="009248A6" w:rsidP="009248A6">
            <w:pPr>
              <w:rPr>
                <w:rFonts w:ascii="標楷體" w:eastAsia="標楷體" w:hAnsi="標楷體"/>
              </w:rPr>
            </w:pPr>
            <w:r w:rsidRPr="00E131FE">
              <w:rPr>
                <w:rFonts w:ascii="標楷體" w:eastAsia="標楷體" w:hAnsi="標楷體" w:hint="eastAsia"/>
              </w:rPr>
              <w:t>W</w:t>
            </w:r>
          </w:p>
        </w:tc>
        <w:tc>
          <w:tcPr>
            <w:tcW w:w="3816" w:type="dxa"/>
          </w:tcPr>
          <w:p w14:paraId="3907956A" w14:textId="77777777" w:rsidR="009248A6" w:rsidRDefault="009248A6" w:rsidP="009248A6">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限輸入數字，</w:t>
            </w:r>
            <w:r w:rsidRPr="00A04583">
              <w:rPr>
                <w:rFonts w:ascii="標楷體" w:eastAsia="標楷體" w:hAnsi="標楷體" w:hint="eastAsia"/>
              </w:rPr>
              <w:t>檢核條件：</w:t>
            </w:r>
            <w:r>
              <w:rPr>
                <w:rFonts w:ascii="標楷體" w:eastAsia="標楷體" w:hAnsi="標楷體" w:hint="eastAsia"/>
              </w:rPr>
              <w:t>不可</w:t>
            </w:r>
          </w:p>
          <w:p w14:paraId="72FBCFEF" w14:textId="77777777" w:rsidR="009248A6" w:rsidRDefault="009248A6" w:rsidP="009248A6">
            <w:pPr>
              <w:rPr>
                <w:rFonts w:ascii="標楷體" w:eastAsia="標楷體" w:hAnsi="標楷體"/>
              </w:rPr>
            </w:pPr>
            <w:r>
              <w:rPr>
                <w:rFonts w:ascii="標楷體" w:eastAsia="標楷體" w:hAnsi="標楷體" w:hint="eastAsia"/>
              </w:rPr>
              <w:t xml:space="preserve">  為0/</w:t>
            </w:r>
            <w:r w:rsidRPr="00A04583">
              <w:rPr>
                <w:rFonts w:ascii="標楷體" w:eastAsia="標楷體" w:hAnsi="標楷體" w:hint="eastAsia"/>
              </w:rPr>
              <w:t>V(2,0)</w:t>
            </w:r>
          </w:p>
          <w:p w14:paraId="4164E827" w14:textId="77777777" w:rsidR="009248A6" w:rsidRPr="00E131FE" w:rsidRDefault="009248A6" w:rsidP="009248A6">
            <w:pPr>
              <w:rPr>
                <w:rFonts w:ascii="標楷體" w:eastAsia="標楷體" w:hAnsi="標楷體"/>
              </w:rPr>
            </w:pPr>
            <w:r>
              <w:rPr>
                <w:rFonts w:ascii="標楷體" w:eastAsia="標楷體" w:hAnsi="標楷體" w:hint="eastAsia"/>
              </w:rPr>
              <w:t>2</w:t>
            </w:r>
            <w:r>
              <w:rPr>
                <w:rFonts w:ascii="標楷體" w:eastAsia="標楷體" w:hAnsi="標楷體"/>
              </w:rPr>
              <w:t>.</w:t>
            </w:r>
            <w:r w:rsidRPr="00A04583">
              <w:rPr>
                <w:rFonts w:ascii="標楷體" w:eastAsia="標楷體" w:hAnsi="標楷體"/>
              </w:rPr>
              <w:t>EmpDeductMedia.RepayAmt</w:t>
            </w:r>
          </w:p>
        </w:tc>
      </w:tr>
    </w:tbl>
    <w:p w14:paraId="2807E1EA" w14:textId="77777777" w:rsidR="006B0821" w:rsidRDefault="006B0821" w:rsidP="006B0821">
      <w:pPr>
        <w:snapToGrid w:val="0"/>
        <w:spacing w:before="120"/>
        <w:ind w:rightChars="100" w:right="240"/>
        <w:rPr>
          <w:rFonts w:eastAsia="標楷體"/>
          <w:sz w:val="26"/>
        </w:rPr>
      </w:pPr>
    </w:p>
    <w:p w14:paraId="5172A633" w14:textId="77777777" w:rsidR="006220CB" w:rsidRDefault="006220CB" w:rsidP="006B0821">
      <w:pPr>
        <w:snapToGrid w:val="0"/>
        <w:spacing w:before="120"/>
        <w:ind w:rightChars="100" w:right="240"/>
        <w:rPr>
          <w:rFonts w:eastAsia="標楷體"/>
          <w:sz w:val="26"/>
        </w:rPr>
      </w:pPr>
    </w:p>
    <w:p w14:paraId="6C9F71A8" w14:textId="77777777" w:rsidR="006B0821" w:rsidRPr="00456B60" w:rsidRDefault="006B0821" w:rsidP="00D21BA0">
      <w:pPr>
        <w:numPr>
          <w:ilvl w:val="0"/>
          <w:numId w:val="22"/>
        </w:numPr>
        <w:snapToGrid w:val="0"/>
        <w:spacing w:before="120"/>
        <w:ind w:rightChars="100" w:right="240"/>
        <w:rPr>
          <w:rFonts w:eastAsia="標楷體"/>
          <w:sz w:val="26"/>
        </w:rPr>
      </w:pPr>
      <w:r w:rsidRPr="00456B60">
        <w:rPr>
          <w:rFonts w:eastAsia="標楷體"/>
          <w:sz w:val="26"/>
        </w:rPr>
        <w:t>UI</w:t>
      </w:r>
      <w:r w:rsidRPr="00456B60">
        <w:rPr>
          <w:rFonts w:eastAsia="標楷體"/>
          <w:sz w:val="26"/>
        </w:rPr>
        <w:t>畫面</w:t>
      </w:r>
      <w:r>
        <w:rPr>
          <w:rFonts w:eastAsia="標楷體" w:hint="eastAsia"/>
          <w:sz w:val="26"/>
        </w:rPr>
        <w:t>－修改</w:t>
      </w:r>
      <w:r w:rsidR="009248A6">
        <w:rPr>
          <w:rFonts w:eastAsia="標楷體" w:hint="eastAsia"/>
          <w:sz w:val="26"/>
        </w:rPr>
        <w:t xml:space="preserve"> </w:t>
      </w:r>
    </w:p>
    <w:p w14:paraId="3BD82661" w14:textId="6C5E724A" w:rsidR="006B0821" w:rsidRDefault="00EE6E6B" w:rsidP="006B0821">
      <w:pPr>
        <w:adjustRightInd w:val="0"/>
        <w:spacing w:afterLines="20" w:after="72"/>
        <w:rPr>
          <w:rFonts w:ascii="Arial" w:eastAsia="標楷體" w:hAnsi="標楷體" w:cs="標楷體"/>
          <w:noProof/>
          <w:kern w:val="0"/>
          <w:szCs w:val="28"/>
        </w:rPr>
      </w:pPr>
      <w:r w:rsidRPr="006220CB">
        <w:rPr>
          <w:rFonts w:ascii="Arial" w:eastAsia="標楷體" w:hAnsi="標楷體" w:cs="標楷體"/>
          <w:noProof/>
          <w:kern w:val="0"/>
          <w:szCs w:val="28"/>
        </w:rPr>
        <w:drawing>
          <wp:inline distT="0" distB="0" distL="0" distR="0" wp14:anchorId="437E1C62" wp14:editId="34B3AF72">
            <wp:extent cx="6477000" cy="2635250"/>
            <wp:effectExtent l="0" t="0" r="0" b="0"/>
            <wp:docPr id="22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6477000" cy="2635250"/>
                    </a:xfrm>
                    <a:prstGeom prst="rect">
                      <a:avLst/>
                    </a:prstGeom>
                    <a:noFill/>
                    <a:ln>
                      <a:noFill/>
                    </a:ln>
                  </pic:spPr>
                </pic:pic>
              </a:graphicData>
            </a:graphic>
          </wp:inline>
        </w:drawing>
      </w:r>
    </w:p>
    <w:p w14:paraId="6D7EB4B2" w14:textId="77777777" w:rsidR="006220CB" w:rsidRPr="00456B60" w:rsidRDefault="006220CB" w:rsidP="006B0821">
      <w:pPr>
        <w:adjustRightInd w:val="0"/>
        <w:spacing w:afterLines="20" w:after="72"/>
        <w:rPr>
          <w:rFonts w:ascii="Arial" w:eastAsia="標楷體" w:hAnsi="標楷體" w:cs="標楷體"/>
          <w:noProof/>
          <w:kern w:val="0"/>
          <w:szCs w:val="28"/>
        </w:rPr>
      </w:pPr>
      <w:r>
        <w:rPr>
          <w:rFonts w:ascii="Arial" w:eastAsia="標楷體" w:hAnsi="標楷體" w:cs="標楷體"/>
          <w:noProof/>
          <w:kern w:val="0"/>
          <w:szCs w:val="28"/>
        </w:rPr>
        <w:br w:type="page"/>
      </w:r>
    </w:p>
    <w:p w14:paraId="30E70CF9" w14:textId="77777777" w:rsidR="006B0821" w:rsidRPr="00456B60" w:rsidRDefault="006B0821" w:rsidP="00CA731B">
      <w:pPr>
        <w:pStyle w:val="a"/>
      </w:pPr>
      <w:r w:rsidRPr="00456B60">
        <w:rPr>
          <w:rFonts w:hint="eastAsia"/>
        </w:rPr>
        <w:lastRenderedPageBreak/>
        <w:t>輸</w:t>
      </w:r>
      <w:r w:rsidRPr="00456B60">
        <w:t>入畫面</w:t>
      </w:r>
      <w:r w:rsidRPr="00456B60">
        <w:rPr>
          <w:rFonts w:hint="eastAsia"/>
          <w:lang w:eastAsia="zh-HK"/>
        </w:rPr>
        <w:t>按鈕</w:t>
      </w:r>
      <w:r w:rsidRPr="00456B60">
        <w:t>說明</w:t>
      </w:r>
      <w:r>
        <w:rPr>
          <w:rFonts w:hint="eastAsia"/>
        </w:rPr>
        <w:t>－修改</w:t>
      </w:r>
    </w:p>
    <w:p w14:paraId="2AE96D1F" w14:textId="77777777" w:rsidR="006B0821" w:rsidRPr="00456B60" w:rsidRDefault="006B0821" w:rsidP="006B0821"/>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0"/>
        <w:gridCol w:w="6987"/>
      </w:tblGrid>
      <w:tr w:rsidR="006B0821" w:rsidRPr="00456B60" w14:paraId="7A68DAC2" w14:textId="77777777" w:rsidTr="003530FC">
        <w:tc>
          <w:tcPr>
            <w:tcW w:w="851" w:type="dxa"/>
            <w:shd w:val="clear" w:color="auto" w:fill="D9D9D9"/>
          </w:tcPr>
          <w:p w14:paraId="580C0EBC" w14:textId="77777777" w:rsidR="006B0821" w:rsidRPr="00456B60" w:rsidRDefault="006B0821" w:rsidP="003530FC">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619E1F48" w14:textId="77777777" w:rsidR="006B0821" w:rsidRPr="00456B60" w:rsidRDefault="006B0821" w:rsidP="003530FC">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0A22F6F5" w14:textId="77777777" w:rsidR="006B0821" w:rsidRPr="00456B60" w:rsidRDefault="006B0821" w:rsidP="003530FC">
            <w:pPr>
              <w:jc w:val="center"/>
              <w:rPr>
                <w:rFonts w:ascii="標楷體" w:eastAsia="標楷體" w:hAnsi="標楷體"/>
              </w:rPr>
            </w:pPr>
            <w:r w:rsidRPr="00456B60">
              <w:rPr>
                <w:rFonts w:ascii="標楷體" w:eastAsia="標楷體" w:hAnsi="標楷體" w:hint="eastAsia"/>
                <w:lang w:eastAsia="zh-HK"/>
              </w:rPr>
              <w:t>功能說明</w:t>
            </w:r>
          </w:p>
        </w:tc>
      </w:tr>
      <w:tr w:rsidR="00A04583" w:rsidRPr="00456B60" w14:paraId="1D65587F" w14:textId="77777777" w:rsidTr="003530FC">
        <w:tc>
          <w:tcPr>
            <w:tcW w:w="851" w:type="dxa"/>
            <w:shd w:val="clear" w:color="auto" w:fill="auto"/>
          </w:tcPr>
          <w:p w14:paraId="239D48CD" w14:textId="77777777" w:rsidR="00A04583" w:rsidRPr="00456B60" w:rsidRDefault="00A04583" w:rsidP="00A04583">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63FEB1EB" w14:textId="77777777" w:rsidR="00A04583" w:rsidRPr="00456B60" w:rsidRDefault="00A04583" w:rsidP="00A04583">
            <w:pPr>
              <w:rPr>
                <w:rFonts w:ascii="標楷體" w:eastAsia="標楷體" w:hAnsi="標楷體"/>
                <w:lang w:eastAsia="zh-HK"/>
              </w:rPr>
            </w:pPr>
            <w:r w:rsidRPr="00A04583">
              <w:rPr>
                <w:rFonts w:ascii="標楷體" w:eastAsia="標楷體" w:hAnsi="標楷體" w:hint="eastAsia"/>
                <w:lang w:eastAsia="zh-HK"/>
              </w:rPr>
              <w:t>修改</w:t>
            </w:r>
          </w:p>
        </w:tc>
        <w:tc>
          <w:tcPr>
            <w:tcW w:w="7033" w:type="dxa"/>
            <w:shd w:val="clear" w:color="auto" w:fill="auto"/>
          </w:tcPr>
          <w:p w14:paraId="3CFC6F38" w14:textId="77777777" w:rsidR="00A04583" w:rsidRPr="00C42C2B" w:rsidRDefault="00A04583" w:rsidP="00A04583">
            <w:pPr>
              <w:rPr>
                <w:rFonts w:ascii="標楷體" w:eastAsia="標楷體" w:hAnsi="標楷體"/>
                <w:color w:val="000000"/>
                <w:lang w:eastAsia="zh-HK"/>
              </w:rPr>
            </w:pPr>
            <w:r w:rsidRPr="00C42C2B">
              <w:rPr>
                <w:rFonts w:ascii="標楷體" w:eastAsia="標楷體" w:hAnsi="標楷體" w:hint="eastAsia"/>
                <w:color w:val="000000"/>
              </w:rPr>
              <w:t>1.</w:t>
            </w:r>
            <w:r w:rsidR="004D6FB2" w:rsidRPr="004D6FB2">
              <w:rPr>
                <w:rFonts w:ascii="標楷體" w:eastAsia="標楷體" w:hAnsi="標楷體" w:hint="eastAsia"/>
                <w:color w:val="000000"/>
              </w:rPr>
              <w:t>【L4951員工扣薪媒體檔查詢】</w:t>
            </w:r>
            <w:r w:rsidRPr="00C42C2B">
              <w:rPr>
                <w:rFonts w:ascii="標楷體" w:eastAsia="標楷體" w:hAnsi="標楷體"/>
                <w:color w:val="000000"/>
                <w:lang w:eastAsia="zh-HK"/>
              </w:rPr>
              <w:t>功能</w:t>
            </w:r>
            <w:r w:rsidRPr="00C42C2B">
              <w:rPr>
                <w:rFonts w:ascii="標楷體" w:eastAsia="標楷體" w:hAnsi="標楷體" w:hint="eastAsia"/>
                <w:color w:val="000000"/>
              </w:rPr>
              <w:t>點「</w:t>
            </w:r>
            <w:r w:rsidRPr="00A04583">
              <w:rPr>
                <w:rFonts w:ascii="標楷體" w:eastAsia="標楷體" w:hAnsi="標楷體" w:hint="eastAsia"/>
                <w:color w:val="000000"/>
                <w:lang w:eastAsia="zh-HK"/>
              </w:rPr>
              <w:t>修改</w:t>
            </w:r>
            <w:r w:rsidRPr="00C42C2B">
              <w:rPr>
                <w:rFonts w:ascii="標楷體" w:eastAsia="標楷體" w:hAnsi="標楷體" w:hint="eastAsia"/>
                <w:color w:val="000000"/>
              </w:rPr>
              <w:t>」</w:t>
            </w:r>
            <w:r w:rsidRPr="00C42C2B">
              <w:rPr>
                <w:rFonts w:ascii="標楷體" w:eastAsia="標楷體" w:hAnsi="標楷體"/>
                <w:color w:val="000000"/>
                <w:lang w:eastAsia="zh-HK"/>
              </w:rPr>
              <w:t>時顯示</w:t>
            </w:r>
            <w:r w:rsidRPr="00C42C2B">
              <w:rPr>
                <w:rFonts w:ascii="標楷體" w:eastAsia="標楷體" w:hAnsi="標楷體" w:hint="eastAsia"/>
                <w:color w:val="000000"/>
              </w:rPr>
              <w:t>。</w:t>
            </w:r>
          </w:p>
          <w:p w14:paraId="3B4391EF" w14:textId="77777777" w:rsidR="00A04583" w:rsidRPr="00C42C2B" w:rsidRDefault="00A04583" w:rsidP="00A04583">
            <w:pPr>
              <w:rPr>
                <w:rFonts w:ascii="標楷體" w:eastAsia="標楷體" w:hAnsi="標楷體"/>
                <w:shd w:val="pct15" w:color="auto" w:fill="FFFFFF"/>
              </w:rPr>
            </w:pPr>
            <w:r w:rsidRPr="00C42C2B">
              <w:rPr>
                <w:rFonts w:ascii="標楷體" w:eastAsia="標楷體" w:hAnsi="標楷體" w:hint="eastAsia"/>
                <w:shd w:val="pct15" w:color="auto" w:fill="FFFFFF"/>
              </w:rPr>
              <w:t xml:space="preserve"> &lt;&lt;</w:t>
            </w:r>
            <w:r w:rsidRPr="00C42C2B">
              <w:rPr>
                <w:rFonts w:ascii="標楷體" w:eastAsia="標楷體" w:hAnsi="標楷體" w:hint="eastAsia"/>
                <w:shd w:val="pct15" w:color="auto" w:fill="FFFFFF"/>
                <w:lang w:eastAsia="zh-HK"/>
              </w:rPr>
              <w:t>檢查說明</w:t>
            </w:r>
            <w:r w:rsidRPr="00C42C2B">
              <w:rPr>
                <w:rFonts w:ascii="標楷體" w:eastAsia="標楷體" w:hAnsi="標楷體" w:hint="eastAsia"/>
                <w:shd w:val="pct15" w:color="auto" w:fill="FFFFFF"/>
              </w:rPr>
              <w:t>&gt;&gt;</w:t>
            </w:r>
          </w:p>
          <w:p w14:paraId="2A424874" w14:textId="77777777" w:rsidR="00A04583" w:rsidRDefault="00A04583" w:rsidP="00A04583">
            <w:pPr>
              <w:rPr>
                <w:rFonts w:ascii="標楷體" w:eastAsia="標楷體" w:hAnsi="標楷體"/>
              </w:rPr>
            </w:pPr>
            <w:r w:rsidRPr="00C42C2B">
              <w:rPr>
                <w:rFonts w:ascii="標楷體" w:eastAsia="標楷體" w:hAnsi="標楷體" w:hint="eastAsia"/>
              </w:rPr>
              <w:t>2.</w:t>
            </w:r>
            <w:r w:rsidRPr="00C42C2B">
              <w:rPr>
                <w:rFonts w:ascii="標楷體" w:eastAsia="標楷體" w:hAnsi="標楷體" w:hint="eastAsia"/>
                <w:lang w:eastAsia="zh-HK"/>
              </w:rPr>
              <w:t>檢核[</w:t>
            </w:r>
            <w:r w:rsidRPr="006F74E5">
              <w:rPr>
                <w:rFonts w:ascii="標楷體" w:eastAsia="標楷體" w:hAnsi="標楷體" w:hint="eastAsia"/>
                <w:color w:val="000000"/>
              </w:rPr>
              <w:t>員工扣薪媒體檔(EmpDeductMedia)</w:t>
            </w:r>
            <w:r w:rsidRPr="00C42C2B">
              <w:rPr>
                <w:rFonts w:ascii="標楷體" w:eastAsia="標楷體" w:hAnsi="標楷體"/>
                <w:color w:val="000000"/>
              </w:rPr>
              <w:t>]</w:t>
            </w:r>
            <w:r w:rsidRPr="00C42C2B">
              <w:rPr>
                <w:rFonts w:ascii="標楷體" w:eastAsia="標楷體" w:hAnsi="標楷體" w:hint="eastAsia"/>
              </w:rPr>
              <w:t>該</w:t>
            </w:r>
            <w:r w:rsidRPr="001A64ED">
              <w:rPr>
                <w:rFonts w:ascii="標楷體" w:eastAsia="標楷體" w:hAnsi="標楷體" w:hint="eastAsia"/>
              </w:rPr>
              <w:t>[媒體日期</w:t>
            </w:r>
          </w:p>
          <w:p w14:paraId="199028C3" w14:textId="3F645CA2" w:rsidR="00A04583" w:rsidRPr="00C42C2B" w:rsidRDefault="00A04583" w:rsidP="004818BF">
            <w:pPr>
              <w:ind w:leftChars="100" w:left="240"/>
              <w:rPr>
                <w:rFonts w:ascii="標楷體" w:eastAsia="標楷體" w:hAnsi="標楷體"/>
              </w:rPr>
            </w:pPr>
            <w:r w:rsidRPr="001A64ED">
              <w:rPr>
                <w:rFonts w:ascii="標楷體" w:eastAsia="標楷體" w:hAnsi="標楷體" w:hint="eastAsia"/>
              </w:rPr>
              <w:t>(MediaDate)]、[媒體別(MediaKind)]、[媒體序號(MediaSeq)]</w:t>
            </w:r>
            <w:r w:rsidRPr="00C42C2B">
              <w:rPr>
                <w:rFonts w:ascii="標楷體" w:eastAsia="標楷體" w:hAnsi="標楷體" w:hint="eastAsia"/>
              </w:rPr>
              <w:t>是否存在，</w:t>
            </w:r>
            <w:r w:rsidRPr="00C42C2B">
              <w:rPr>
                <w:rFonts w:ascii="標楷體" w:eastAsia="標楷體" w:hAnsi="標楷體" w:hint="eastAsia"/>
                <w:color w:val="000000"/>
              </w:rPr>
              <w:t>若</w:t>
            </w:r>
            <w:r>
              <w:rPr>
                <w:rFonts w:ascii="標楷體" w:eastAsia="標楷體" w:hAnsi="標楷體" w:hint="eastAsia"/>
                <w:color w:val="000000"/>
              </w:rPr>
              <w:t>不</w:t>
            </w:r>
            <w:r w:rsidRPr="00C42C2B">
              <w:rPr>
                <w:rFonts w:ascii="標楷體" w:eastAsia="標楷體" w:hAnsi="標楷體" w:hint="eastAsia"/>
                <w:color w:val="000000"/>
              </w:rPr>
              <w:t>存在者</w:t>
            </w:r>
            <w:r w:rsidRPr="00C42C2B">
              <w:rPr>
                <w:rFonts w:ascii="標楷體" w:eastAsia="標楷體" w:hAnsi="標楷體" w:hint="eastAsia"/>
                <w:color w:val="000000"/>
                <w:lang w:eastAsia="zh-HK"/>
              </w:rPr>
              <w:t>顯示錯誤訊息"</w:t>
            </w:r>
            <w:r w:rsidRPr="00C42C2B">
              <w:rPr>
                <w:rFonts w:ascii="標楷體" w:eastAsia="標楷體" w:hAnsi="標楷體"/>
                <w:color w:val="000000"/>
                <w:lang w:eastAsia="zh-HK"/>
              </w:rPr>
              <w:t>E000</w:t>
            </w:r>
            <w:r w:rsidRPr="00C42C2B">
              <w:rPr>
                <w:rFonts w:ascii="標楷體" w:eastAsia="標楷體" w:hAnsi="標楷體" w:hint="eastAsia"/>
                <w:color w:val="000000"/>
              </w:rPr>
              <w:t>7:</w:t>
            </w:r>
            <w:r w:rsidRPr="00A04583">
              <w:rPr>
                <w:rFonts w:ascii="標楷體" w:eastAsia="標楷體" w:hAnsi="標楷體" w:hint="eastAsia"/>
                <w:color w:val="000000"/>
              </w:rPr>
              <w:t>修改</w:t>
            </w:r>
            <w:r w:rsidRPr="00C42C2B">
              <w:rPr>
                <w:rFonts w:ascii="標楷體" w:eastAsia="標楷體" w:hAnsi="標楷體" w:hint="eastAsia"/>
                <w:color w:val="000000"/>
                <w:lang w:eastAsia="zh-HK"/>
              </w:rPr>
              <w:t>資料時，發生錯誤"</w:t>
            </w:r>
            <w:r w:rsidRPr="00C42C2B">
              <w:rPr>
                <w:rFonts w:ascii="標楷體" w:eastAsia="標楷體" w:hAnsi="標楷體" w:hint="eastAsia"/>
                <w:color w:val="000000"/>
              </w:rPr>
              <w:t>。</w:t>
            </w:r>
            <w:r w:rsidRPr="00C42C2B">
              <w:rPr>
                <w:rFonts w:ascii="標楷體" w:eastAsia="標楷體" w:hAnsi="標楷體"/>
              </w:rPr>
              <w:t xml:space="preserve"> </w:t>
            </w:r>
          </w:p>
          <w:p w14:paraId="4A787E95" w14:textId="77777777" w:rsidR="00A04583" w:rsidRPr="00C42C2B" w:rsidRDefault="00A04583" w:rsidP="00A04583">
            <w:pPr>
              <w:rPr>
                <w:rFonts w:ascii="標楷體" w:eastAsia="標楷體" w:hAnsi="標楷體"/>
                <w:shd w:val="pct15" w:color="auto" w:fill="FFFFFF"/>
                <w:lang w:eastAsia="zh-HK"/>
              </w:rPr>
            </w:pPr>
            <w:r w:rsidRPr="00C42C2B">
              <w:rPr>
                <w:rFonts w:ascii="標楷體" w:eastAsia="標楷體" w:hAnsi="標楷體" w:hint="eastAsia"/>
                <w:shd w:val="pct15" w:color="auto" w:fill="FFFFFF"/>
              </w:rPr>
              <w:t>&lt;&lt;</w:t>
            </w:r>
            <w:r w:rsidRPr="00C42C2B">
              <w:rPr>
                <w:rFonts w:ascii="標楷體" w:eastAsia="標楷體" w:hAnsi="標楷體" w:hint="eastAsia"/>
                <w:shd w:val="pct15" w:color="auto" w:fill="FFFFFF"/>
                <w:lang w:eastAsia="zh-HK"/>
              </w:rPr>
              <w:t>成功處理說明</w:t>
            </w:r>
            <w:r w:rsidRPr="00C42C2B">
              <w:rPr>
                <w:rFonts w:ascii="標楷體" w:eastAsia="標楷體" w:hAnsi="標楷體" w:hint="eastAsia"/>
                <w:shd w:val="pct15" w:color="auto" w:fill="FFFFFF"/>
              </w:rPr>
              <w:t>&gt;&gt;</w:t>
            </w:r>
          </w:p>
          <w:p w14:paraId="0B9CE762" w14:textId="77777777" w:rsidR="00A04583" w:rsidRPr="00456B60" w:rsidRDefault="00A04583" w:rsidP="00A04583">
            <w:pPr>
              <w:rPr>
                <w:rFonts w:ascii="標楷體" w:eastAsia="標楷體" w:hAnsi="標楷體"/>
                <w:lang w:eastAsia="zh-HK"/>
              </w:rPr>
            </w:pPr>
            <w:r>
              <w:rPr>
                <w:rFonts w:ascii="標楷體" w:eastAsia="標楷體" w:hAnsi="標楷體" w:hint="eastAsia"/>
              </w:rPr>
              <w:t>3</w:t>
            </w:r>
            <w:r w:rsidRPr="00C42C2B">
              <w:rPr>
                <w:rFonts w:ascii="標楷體" w:eastAsia="標楷體" w:hAnsi="標楷體" w:hint="eastAsia"/>
              </w:rPr>
              <w:t>.</w:t>
            </w:r>
            <w:r w:rsidRPr="00A04583">
              <w:rPr>
                <w:rFonts w:ascii="標楷體" w:eastAsia="標楷體" w:hAnsi="標楷體" w:hint="eastAsia"/>
                <w:lang w:eastAsia="zh-HK"/>
              </w:rPr>
              <w:t>執行修改員工扣薪媒體檔資料</w:t>
            </w:r>
          </w:p>
        </w:tc>
      </w:tr>
      <w:tr w:rsidR="006B0821" w:rsidRPr="00456B60" w14:paraId="28480951" w14:textId="77777777" w:rsidTr="003530FC">
        <w:tc>
          <w:tcPr>
            <w:tcW w:w="851" w:type="dxa"/>
            <w:shd w:val="clear" w:color="auto" w:fill="auto"/>
          </w:tcPr>
          <w:p w14:paraId="5400B4F6" w14:textId="77777777" w:rsidR="006B0821" w:rsidRPr="00456B60" w:rsidRDefault="006B0821" w:rsidP="003530FC">
            <w:pPr>
              <w:jc w:val="center"/>
              <w:rPr>
                <w:rFonts w:ascii="標楷體" w:eastAsia="標楷體" w:hAnsi="標楷體"/>
              </w:rPr>
            </w:pPr>
            <w:r w:rsidRPr="00456B60">
              <w:rPr>
                <w:rFonts w:ascii="標楷體" w:eastAsia="標楷體" w:hAnsi="標楷體" w:hint="eastAsia"/>
              </w:rPr>
              <w:t>2</w:t>
            </w:r>
          </w:p>
        </w:tc>
        <w:tc>
          <w:tcPr>
            <w:tcW w:w="2126" w:type="dxa"/>
            <w:shd w:val="clear" w:color="auto" w:fill="auto"/>
          </w:tcPr>
          <w:p w14:paraId="3A2B1D61" w14:textId="77777777" w:rsidR="006B0821" w:rsidRPr="00456B60" w:rsidRDefault="006B0821" w:rsidP="003530FC">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2312EE2D" w14:textId="77777777" w:rsidR="006B0821" w:rsidRPr="00456B60" w:rsidRDefault="006B0821" w:rsidP="003530FC">
            <w:pPr>
              <w:rPr>
                <w:rFonts w:ascii="標楷體" w:eastAsia="標楷體" w:hAnsi="標楷體"/>
                <w:lang w:eastAsia="zh-HK"/>
              </w:rPr>
            </w:pPr>
            <w:r w:rsidRPr="00456B60">
              <w:rPr>
                <w:rFonts w:ascii="標楷體" w:eastAsia="標楷體" w:hAnsi="標楷體" w:hint="eastAsia"/>
                <w:lang w:eastAsia="zh-HK"/>
              </w:rPr>
              <w:t>關閉此查詢畫面</w:t>
            </w:r>
          </w:p>
        </w:tc>
      </w:tr>
    </w:tbl>
    <w:p w14:paraId="6E9A4183" w14:textId="77777777" w:rsidR="006B0821" w:rsidRPr="00456B60" w:rsidRDefault="006B0821" w:rsidP="006B0821">
      <w:pPr>
        <w:adjustRightInd w:val="0"/>
        <w:spacing w:afterLines="20" w:after="72"/>
        <w:rPr>
          <w:rFonts w:ascii="Arial" w:eastAsia="標楷體" w:hAnsi="標楷體" w:cs="標楷體"/>
          <w:kern w:val="0"/>
          <w:szCs w:val="28"/>
        </w:rPr>
      </w:pPr>
    </w:p>
    <w:p w14:paraId="2ED03DAB" w14:textId="77777777" w:rsidR="006B0821" w:rsidRPr="00456B60" w:rsidRDefault="006B0821" w:rsidP="00D21BA0">
      <w:pPr>
        <w:numPr>
          <w:ilvl w:val="0"/>
          <w:numId w:val="22"/>
        </w:numPr>
        <w:snapToGrid w:val="0"/>
        <w:spacing w:before="120"/>
        <w:ind w:rightChars="100" w:right="240"/>
        <w:rPr>
          <w:rFonts w:eastAsia="標楷體"/>
          <w:sz w:val="26"/>
        </w:rPr>
      </w:pPr>
      <w:r w:rsidRPr="00456B60">
        <w:rPr>
          <w:rFonts w:eastAsia="標楷體"/>
          <w:sz w:val="26"/>
        </w:rPr>
        <w:t>畫面資料說明</w:t>
      </w:r>
      <w:r>
        <w:rPr>
          <w:rFonts w:eastAsia="標楷體" w:hint="eastAsia"/>
          <w:sz w:val="26"/>
        </w:rPr>
        <w:t>－修改</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65"/>
        <w:gridCol w:w="918"/>
        <w:gridCol w:w="988"/>
        <w:gridCol w:w="686"/>
        <w:gridCol w:w="2184"/>
        <w:gridCol w:w="561"/>
        <w:gridCol w:w="576"/>
        <w:gridCol w:w="3816"/>
      </w:tblGrid>
      <w:tr w:rsidR="006B0821" w:rsidRPr="00456B60" w14:paraId="1D3F3F58" w14:textId="77777777" w:rsidTr="00A04583">
        <w:trPr>
          <w:trHeight w:val="388"/>
          <w:tblHeader/>
          <w:jc w:val="center"/>
        </w:trPr>
        <w:tc>
          <w:tcPr>
            <w:tcW w:w="467" w:type="dxa"/>
            <w:vMerge w:val="restart"/>
            <w:shd w:val="clear" w:color="auto" w:fill="D9D9D9"/>
          </w:tcPr>
          <w:p w14:paraId="05DAA55D" w14:textId="77777777" w:rsidR="006B0821" w:rsidRPr="00456B60" w:rsidRDefault="006B0821" w:rsidP="003530FC">
            <w:pPr>
              <w:rPr>
                <w:rFonts w:ascii="標楷體" w:eastAsia="標楷體" w:hAnsi="標楷體"/>
              </w:rPr>
            </w:pPr>
            <w:r w:rsidRPr="00456B60">
              <w:rPr>
                <w:rFonts w:ascii="標楷體" w:eastAsia="標楷體" w:hAnsi="標楷體"/>
              </w:rPr>
              <w:t>序號</w:t>
            </w:r>
          </w:p>
        </w:tc>
        <w:tc>
          <w:tcPr>
            <w:tcW w:w="987" w:type="dxa"/>
            <w:vMerge w:val="restart"/>
            <w:shd w:val="clear" w:color="auto" w:fill="D9D9D9"/>
          </w:tcPr>
          <w:p w14:paraId="300684E7" w14:textId="77777777" w:rsidR="006B0821" w:rsidRPr="00456B60" w:rsidRDefault="006B0821" w:rsidP="003530FC">
            <w:pPr>
              <w:rPr>
                <w:rFonts w:ascii="標楷體" w:eastAsia="標楷體" w:hAnsi="標楷體"/>
              </w:rPr>
            </w:pPr>
            <w:r w:rsidRPr="00456B60">
              <w:rPr>
                <w:rFonts w:ascii="標楷體" w:eastAsia="標楷體" w:hAnsi="標楷體"/>
              </w:rPr>
              <w:t>欄位</w:t>
            </w:r>
          </w:p>
        </w:tc>
        <w:tc>
          <w:tcPr>
            <w:tcW w:w="5150" w:type="dxa"/>
            <w:gridSpan w:val="5"/>
            <w:shd w:val="clear" w:color="auto" w:fill="D9D9D9"/>
          </w:tcPr>
          <w:p w14:paraId="05255A87" w14:textId="77777777" w:rsidR="006B0821" w:rsidRPr="00456B60" w:rsidRDefault="006B0821" w:rsidP="003530FC">
            <w:pPr>
              <w:rPr>
                <w:rFonts w:ascii="標楷體" w:eastAsia="標楷體" w:hAnsi="標楷體"/>
              </w:rPr>
            </w:pPr>
            <w:r w:rsidRPr="00456B60">
              <w:rPr>
                <w:rFonts w:ascii="標楷體" w:eastAsia="標楷體" w:hAnsi="標楷體"/>
              </w:rPr>
              <w:t>說明</w:t>
            </w:r>
          </w:p>
        </w:tc>
        <w:tc>
          <w:tcPr>
            <w:tcW w:w="3816" w:type="dxa"/>
            <w:vMerge w:val="restart"/>
            <w:shd w:val="clear" w:color="auto" w:fill="D9D9D9"/>
          </w:tcPr>
          <w:p w14:paraId="050EA0E6" w14:textId="77777777" w:rsidR="006B0821" w:rsidRPr="00456B60" w:rsidRDefault="006B0821" w:rsidP="003530FC">
            <w:pPr>
              <w:rPr>
                <w:rFonts w:ascii="標楷體" w:eastAsia="標楷體" w:hAnsi="標楷體"/>
              </w:rPr>
            </w:pPr>
            <w:r w:rsidRPr="00456B60">
              <w:rPr>
                <w:rFonts w:ascii="標楷體" w:eastAsia="標楷體" w:hAnsi="標楷體"/>
              </w:rPr>
              <w:t>處理邏輯及注意事項</w:t>
            </w:r>
          </w:p>
        </w:tc>
      </w:tr>
      <w:tr w:rsidR="006B0821" w:rsidRPr="00456B60" w14:paraId="77FA1D6A" w14:textId="77777777" w:rsidTr="00A04583">
        <w:trPr>
          <w:trHeight w:val="244"/>
          <w:tblHeader/>
          <w:jc w:val="center"/>
        </w:trPr>
        <w:tc>
          <w:tcPr>
            <w:tcW w:w="467" w:type="dxa"/>
            <w:vMerge/>
            <w:shd w:val="clear" w:color="auto" w:fill="D9D9D9"/>
          </w:tcPr>
          <w:p w14:paraId="1E6DD7C1" w14:textId="77777777" w:rsidR="006B0821" w:rsidRPr="00456B60" w:rsidRDefault="006B0821" w:rsidP="003530FC">
            <w:pPr>
              <w:rPr>
                <w:rFonts w:ascii="標楷體" w:eastAsia="標楷體" w:hAnsi="標楷體"/>
              </w:rPr>
            </w:pPr>
          </w:p>
        </w:tc>
        <w:tc>
          <w:tcPr>
            <w:tcW w:w="987" w:type="dxa"/>
            <w:vMerge/>
            <w:shd w:val="clear" w:color="auto" w:fill="D9D9D9"/>
          </w:tcPr>
          <w:p w14:paraId="76FAD735" w14:textId="77777777" w:rsidR="006B0821" w:rsidRPr="00456B60" w:rsidRDefault="006B0821" w:rsidP="003530FC">
            <w:pPr>
              <w:rPr>
                <w:rFonts w:ascii="標楷體" w:eastAsia="標楷體" w:hAnsi="標楷體"/>
              </w:rPr>
            </w:pPr>
          </w:p>
        </w:tc>
        <w:tc>
          <w:tcPr>
            <w:tcW w:w="1068" w:type="dxa"/>
            <w:shd w:val="clear" w:color="auto" w:fill="D9D9D9"/>
          </w:tcPr>
          <w:p w14:paraId="101F1321" w14:textId="77777777" w:rsidR="006B0821" w:rsidRPr="00456B60" w:rsidRDefault="0006273B" w:rsidP="003530FC">
            <w:pPr>
              <w:rPr>
                <w:rFonts w:ascii="標楷體" w:eastAsia="標楷體" w:hAnsi="標楷體"/>
              </w:rPr>
            </w:pPr>
            <w:r>
              <w:rPr>
                <w:rFonts w:ascii="標楷體" w:eastAsia="標楷體" w:hAnsi="標楷體" w:hint="eastAsia"/>
              </w:rPr>
              <w:t>資料</w:t>
            </w:r>
            <w:r w:rsidR="006B0821" w:rsidRPr="00456B60">
              <w:rPr>
                <w:rFonts w:ascii="標楷體" w:eastAsia="標楷體" w:hAnsi="標楷體" w:hint="eastAsia"/>
              </w:rPr>
              <w:t>長度</w:t>
            </w:r>
          </w:p>
        </w:tc>
        <w:tc>
          <w:tcPr>
            <w:tcW w:w="720" w:type="dxa"/>
            <w:shd w:val="clear" w:color="auto" w:fill="D9D9D9"/>
          </w:tcPr>
          <w:p w14:paraId="132D8AAB" w14:textId="77777777" w:rsidR="006B0821" w:rsidRPr="00456B60" w:rsidRDefault="006B0821" w:rsidP="003530FC">
            <w:pPr>
              <w:rPr>
                <w:rFonts w:ascii="標楷體" w:eastAsia="標楷體" w:hAnsi="標楷體"/>
              </w:rPr>
            </w:pPr>
            <w:r w:rsidRPr="00456B60">
              <w:rPr>
                <w:rFonts w:ascii="標楷體" w:eastAsia="標楷體" w:hAnsi="標楷體"/>
              </w:rPr>
              <w:t>預設值</w:t>
            </w:r>
          </w:p>
        </w:tc>
        <w:tc>
          <w:tcPr>
            <w:tcW w:w="2209" w:type="dxa"/>
            <w:shd w:val="clear" w:color="auto" w:fill="D9D9D9"/>
          </w:tcPr>
          <w:p w14:paraId="552D8601" w14:textId="77777777" w:rsidR="006B0821" w:rsidRPr="00456B60" w:rsidRDefault="006B0821" w:rsidP="003530FC">
            <w:pPr>
              <w:rPr>
                <w:rFonts w:ascii="標楷體" w:eastAsia="標楷體" w:hAnsi="標楷體"/>
              </w:rPr>
            </w:pPr>
            <w:r w:rsidRPr="00456B60">
              <w:rPr>
                <w:rFonts w:ascii="標楷體" w:eastAsia="標楷體" w:hAnsi="標楷體"/>
              </w:rPr>
              <w:t>選單內容</w:t>
            </w:r>
          </w:p>
        </w:tc>
        <w:tc>
          <w:tcPr>
            <w:tcW w:w="577" w:type="dxa"/>
            <w:shd w:val="clear" w:color="auto" w:fill="D9D9D9"/>
          </w:tcPr>
          <w:p w14:paraId="4E7AC3EE" w14:textId="77777777" w:rsidR="006B0821" w:rsidRPr="00456B60" w:rsidRDefault="006B0821" w:rsidP="003530FC">
            <w:pPr>
              <w:rPr>
                <w:rFonts w:ascii="標楷體" w:eastAsia="標楷體" w:hAnsi="標楷體"/>
              </w:rPr>
            </w:pPr>
            <w:r w:rsidRPr="00456B60">
              <w:rPr>
                <w:rFonts w:ascii="標楷體" w:eastAsia="標楷體" w:hAnsi="標楷體"/>
              </w:rPr>
              <w:t>必填</w:t>
            </w:r>
          </w:p>
        </w:tc>
        <w:tc>
          <w:tcPr>
            <w:tcW w:w="576" w:type="dxa"/>
            <w:shd w:val="clear" w:color="auto" w:fill="D9D9D9"/>
          </w:tcPr>
          <w:p w14:paraId="56BB6D0F" w14:textId="77777777" w:rsidR="006B0821" w:rsidRPr="00456B60" w:rsidRDefault="006B0821" w:rsidP="003530FC">
            <w:pPr>
              <w:rPr>
                <w:rFonts w:ascii="標楷體" w:eastAsia="標楷體" w:hAnsi="標楷體"/>
              </w:rPr>
            </w:pPr>
            <w:r w:rsidRPr="00456B60">
              <w:rPr>
                <w:rFonts w:ascii="標楷體" w:eastAsia="標楷體" w:hAnsi="標楷體"/>
              </w:rPr>
              <w:t>R/W</w:t>
            </w:r>
          </w:p>
        </w:tc>
        <w:tc>
          <w:tcPr>
            <w:tcW w:w="3816" w:type="dxa"/>
            <w:vMerge/>
            <w:shd w:val="clear" w:color="auto" w:fill="D9D9D9"/>
          </w:tcPr>
          <w:p w14:paraId="6F53ABFE" w14:textId="77777777" w:rsidR="006B0821" w:rsidRPr="00456B60" w:rsidRDefault="006B0821" w:rsidP="003530FC">
            <w:pPr>
              <w:rPr>
                <w:rFonts w:ascii="標楷體" w:eastAsia="標楷體" w:hAnsi="標楷體"/>
              </w:rPr>
            </w:pPr>
          </w:p>
        </w:tc>
      </w:tr>
      <w:tr w:rsidR="00664AE2" w:rsidRPr="00456B60" w14:paraId="5913ED31" w14:textId="77777777" w:rsidTr="00A04583">
        <w:trPr>
          <w:trHeight w:val="291"/>
          <w:jc w:val="center"/>
        </w:trPr>
        <w:tc>
          <w:tcPr>
            <w:tcW w:w="467" w:type="dxa"/>
          </w:tcPr>
          <w:p w14:paraId="51476C4F" w14:textId="77777777" w:rsidR="00664AE2" w:rsidRPr="00456B60" w:rsidRDefault="00664AE2" w:rsidP="00664AE2">
            <w:pPr>
              <w:rPr>
                <w:rFonts w:ascii="標楷體" w:eastAsia="標楷體" w:hAnsi="標楷體"/>
              </w:rPr>
            </w:pPr>
            <w:r w:rsidRPr="00456B60">
              <w:rPr>
                <w:rFonts w:ascii="標楷體" w:eastAsia="標楷體" w:hAnsi="標楷體" w:hint="eastAsia"/>
              </w:rPr>
              <w:t>1</w:t>
            </w:r>
          </w:p>
        </w:tc>
        <w:tc>
          <w:tcPr>
            <w:tcW w:w="987" w:type="dxa"/>
          </w:tcPr>
          <w:p w14:paraId="3C12F5D4" w14:textId="77777777" w:rsidR="00664AE2" w:rsidRPr="00456B60" w:rsidRDefault="00664AE2" w:rsidP="00664AE2">
            <w:pPr>
              <w:rPr>
                <w:rFonts w:ascii="標楷體" w:eastAsia="標楷體" w:hAnsi="標楷體"/>
              </w:rPr>
            </w:pPr>
            <w:r w:rsidRPr="00456B60">
              <w:rPr>
                <w:rFonts w:ascii="標楷體" w:eastAsia="標楷體" w:hAnsi="標楷體" w:hint="eastAsia"/>
              </w:rPr>
              <w:t>功能</w:t>
            </w:r>
          </w:p>
        </w:tc>
        <w:tc>
          <w:tcPr>
            <w:tcW w:w="1068" w:type="dxa"/>
          </w:tcPr>
          <w:p w14:paraId="3E6DABC5" w14:textId="77777777" w:rsidR="00664AE2" w:rsidRPr="00456B60" w:rsidRDefault="00664AE2" w:rsidP="00664AE2">
            <w:pPr>
              <w:rPr>
                <w:rFonts w:ascii="標楷體" w:eastAsia="標楷體" w:hAnsi="標楷體"/>
              </w:rPr>
            </w:pPr>
          </w:p>
        </w:tc>
        <w:tc>
          <w:tcPr>
            <w:tcW w:w="720" w:type="dxa"/>
          </w:tcPr>
          <w:p w14:paraId="106371AC" w14:textId="77777777" w:rsidR="00664AE2" w:rsidRPr="00456B60" w:rsidRDefault="00664AE2" w:rsidP="00664AE2">
            <w:pPr>
              <w:rPr>
                <w:rFonts w:ascii="標楷體" w:eastAsia="標楷體" w:hAnsi="標楷體"/>
              </w:rPr>
            </w:pPr>
          </w:p>
        </w:tc>
        <w:tc>
          <w:tcPr>
            <w:tcW w:w="2209" w:type="dxa"/>
          </w:tcPr>
          <w:p w14:paraId="520C8370" w14:textId="77777777" w:rsidR="00664AE2" w:rsidRPr="00456B60" w:rsidRDefault="00664AE2" w:rsidP="00664AE2">
            <w:pPr>
              <w:rPr>
                <w:rFonts w:ascii="標楷體" w:eastAsia="標楷體" w:hAnsi="標楷體"/>
              </w:rPr>
            </w:pPr>
            <w:r w:rsidRPr="00456B60">
              <w:rPr>
                <w:rFonts w:ascii="標楷體" w:eastAsia="標楷體" w:hAnsi="標楷體" w:hint="eastAsia"/>
              </w:rPr>
              <w:t>修改</w:t>
            </w:r>
          </w:p>
        </w:tc>
        <w:tc>
          <w:tcPr>
            <w:tcW w:w="577" w:type="dxa"/>
          </w:tcPr>
          <w:p w14:paraId="451B431E" w14:textId="77777777" w:rsidR="00664AE2" w:rsidRPr="00456B60" w:rsidRDefault="00664AE2" w:rsidP="00664AE2">
            <w:pPr>
              <w:rPr>
                <w:rFonts w:ascii="標楷體" w:eastAsia="標楷體" w:hAnsi="標楷體"/>
              </w:rPr>
            </w:pPr>
          </w:p>
        </w:tc>
        <w:tc>
          <w:tcPr>
            <w:tcW w:w="576" w:type="dxa"/>
          </w:tcPr>
          <w:p w14:paraId="41EAB129" w14:textId="77777777" w:rsidR="00664AE2" w:rsidRPr="00456B60" w:rsidRDefault="00664AE2" w:rsidP="00664AE2">
            <w:pPr>
              <w:rPr>
                <w:rFonts w:ascii="標楷體" w:eastAsia="標楷體" w:hAnsi="標楷體"/>
              </w:rPr>
            </w:pPr>
            <w:r w:rsidRPr="00456B60">
              <w:rPr>
                <w:rFonts w:ascii="標楷體" w:eastAsia="標楷體" w:hAnsi="標楷體" w:hint="eastAsia"/>
              </w:rPr>
              <w:t>R</w:t>
            </w:r>
          </w:p>
        </w:tc>
        <w:tc>
          <w:tcPr>
            <w:tcW w:w="3816" w:type="dxa"/>
          </w:tcPr>
          <w:p w14:paraId="639B54DF" w14:textId="77777777" w:rsidR="00664AE2" w:rsidRPr="00456B60" w:rsidRDefault="00664AE2" w:rsidP="00664AE2">
            <w:pPr>
              <w:rPr>
                <w:rFonts w:ascii="標楷體" w:eastAsia="標楷體" w:hAnsi="標楷體"/>
              </w:rPr>
            </w:pPr>
            <w:r w:rsidRPr="00456B60">
              <w:rPr>
                <w:rFonts w:ascii="標楷體" w:eastAsia="標楷體" w:hAnsi="標楷體" w:hint="eastAsia"/>
              </w:rPr>
              <w:t>自動顯示</w:t>
            </w:r>
            <w:r w:rsidRPr="00456B60">
              <w:rPr>
                <w:rFonts w:ascii="標楷體" w:eastAsia="標楷體" w:hAnsi="標楷體" w:hint="eastAsia"/>
                <w:lang w:eastAsia="zh-HK"/>
              </w:rPr>
              <w:t>修改</w:t>
            </w:r>
          </w:p>
        </w:tc>
      </w:tr>
      <w:tr w:rsidR="009248A6" w:rsidRPr="00456B60" w14:paraId="207ABA02" w14:textId="77777777" w:rsidTr="00A04583">
        <w:trPr>
          <w:trHeight w:val="291"/>
          <w:jc w:val="center"/>
        </w:trPr>
        <w:tc>
          <w:tcPr>
            <w:tcW w:w="467" w:type="dxa"/>
          </w:tcPr>
          <w:p w14:paraId="6C7F4624" w14:textId="77777777" w:rsidR="009248A6" w:rsidRPr="00456B60" w:rsidRDefault="009248A6" w:rsidP="009248A6">
            <w:pPr>
              <w:rPr>
                <w:rFonts w:ascii="標楷體" w:eastAsia="標楷體" w:hAnsi="標楷體"/>
              </w:rPr>
            </w:pPr>
            <w:r w:rsidRPr="00456B60">
              <w:rPr>
                <w:rFonts w:ascii="標楷體" w:eastAsia="標楷體" w:hAnsi="標楷體" w:hint="eastAsia"/>
              </w:rPr>
              <w:t>2</w:t>
            </w:r>
          </w:p>
        </w:tc>
        <w:tc>
          <w:tcPr>
            <w:tcW w:w="987" w:type="dxa"/>
          </w:tcPr>
          <w:p w14:paraId="69B2CF02" w14:textId="77777777" w:rsidR="009248A6" w:rsidRPr="00E131FE" w:rsidRDefault="009248A6" w:rsidP="009248A6">
            <w:pPr>
              <w:rPr>
                <w:rFonts w:ascii="標楷體" w:eastAsia="標楷體" w:hAnsi="標楷體"/>
              </w:rPr>
            </w:pPr>
            <w:r>
              <w:rPr>
                <w:rFonts w:ascii="標楷體" w:eastAsia="標楷體" w:hAnsi="標楷體" w:hint="eastAsia"/>
                <w:lang w:eastAsia="zh-HK"/>
              </w:rPr>
              <w:t>媒</w:t>
            </w:r>
            <w:r>
              <w:rPr>
                <w:rFonts w:ascii="標楷體" w:eastAsia="標楷體" w:hAnsi="標楷體" w:hint="eastAsia"/>
              </w:rPr>
              <w:t>體</w:t>
            </w:r>
            <w:r>
              <w:rPr>
                <w:rFonts w:ascii="標楷體" w:eastAsia="標楷體" w:hAnsi="標楷體" w:hint="eastAsia"/>
                <w:lang w:eastAsia="zh-HK"/>
              </w:rPr>
              <w:t>日</w:t>
            </w:r>
            <w:r>
              <w:rPr>
                <w:rFonts w:ascii="標楷體" w:eastAsia="標楷體" w:hAnsi="標楷體" w:hint="eastAsia"/>
              </w:rPr>
              <w:t>期</w:t>
            </w:r>
          </w:p>
        </w:tc>
        <w:tc>
          <w:tcPr>
            <w:tcW w:w="1068" w:type="dxa"/>
          </w:tcPr>
          <w:p w14:paraId="0BBC6A5A" w14:textId="77777777" w:rsidR="009248A6" w:rsidRPr="00E131FE" w:rsidRDefault="009248A6" w:rsidP="009248A6">
            <w:pPr>
              <w:rPr>
                <w:rFonts w:ascii="標楷體" w:eastAsia="標楷體" w:hAnsi="標楷體"/>
              </w:rPr>
            </w:pPr>
          </w:p>
        </w:tc>
        <w:tc>
          <w:tcPr>
            <w:tcW w:w="720" w:type="dxa"/>
          </w:tcPr>
          <w:p w14:paraId="5648C461" w14:textId="77777777" w:rsidR="009248A6" w:rsidRPr="00E131FE" w:rsidRDefault="009248A6" w:rsidP="009248A6">
            <w:pPr>
              <w:rPr>
                <w:rFonts w:ascii="標楷體" w:eastAsia="標楷體" w:hAnsi="標楷體"/>
              </w:rPr>
            </w:pPr>
            <w:r>
              <w:rPr>
                <w:rFonts w:ascii="標楷體" w:eastAsia="標楷體" w:hAnsi="標楷體" w:hint="eastAsia"/>
                <w:lang w:eastAsia="zh-HK"/>
              </w:rPr>
              <w:t>會計日</w:t>
            </w:r>
            <w:r>
              <w:rPr>
                <w:rFonts w:ascii="標楷體" w:eastAsia="標楷體" w:hAnsi="標楷體" w:hint="eastAsia"/>
              </w:rPr>
              <w:t>期</w:t>
            </w:r>
          </w:p>
        </w:tc>
        <w:tc>
          <w:tcPr>
            <w:tcW w:w="2209" w:type="dxa"/>
          </w:tcPr>
          <w:p w14:paraId="40A2943B" w14:textId="77777777" w:rsidR="009248A6" w:rsidRPr="00E131FE" w:rsidRDefault="009248A6" w:rsidP="009248A6">
            <w:pPr>
              <w:rPr>
                <w:rFonts w:ascii="標楷體" w:eastAsia="標楷體" w:hAnsi="標楷體"/>
              </w:rPr>
            </w:pPr>
          </w:p>
        </w:tc>
        <w:tc>
          <w:tcPr>
            <w:tcW w:w="577" w:type="dxa"/>
          </w:tcPr>
          <w:p w14:paraId="381D70DA" w14:textId="77777777" w:rsidR="009248A6" w:rsidRPr="00E131FE" w:rsidRDefault="009248A6" w:rsidP="009248A6">
            <w:pPr>
              <w:rPr>
                <w:rFonts w:ascii="標楷體" w:eastAsia="標楷體" w:hAnsi="標楷體"/>
              </w:rPr>
            </w:pPr>
          </w:p>
        </w:tc>
        <w:tc>
          <w:tcPr>
            <w:tcW w:w="576" w:type="dxa"/>
          </w:tcPr>
          <w:p w14:paraId="5C7F37BB" w14:textId="77777777" w:rsidR="009248A6" w:rsidRPr="00E131FE" w:rsidRDefault="009248A6" w:rsidP="009248A6">
            <w:pPr>
              <w:rPr>
                <w:rFonts w:ascii="標楷體" w:eastAsia="標楷體" w:hAnsi="標楷體"/>
              </w:rPr>
            </w:pPr>
            <w:r>
              <w:rPr>
                <w:rFonts w:ascii="標楷體" w:eastAsia="標楷體" w:hAnsi="標楷體" w:hint="eastAsia"/>
              </w:rPr>
              <w:t>R</w:t>
            </w:r>
          </w:p>
        </w:tc>
        <w:tc>
          <w:tcPr>
            <w:tcW w:w="3816" w:type="dxa"/>
          </w:tcPr>
          <w:p w14:paraId="1789E74A" w14:textId="77777777" w:rsidR="009248A6" w:rsidRPr="00456B60" w:rsidRDefault="003D237D" w:rsidP="009248A6">
            <w:pPr>
              <w:rPr>
                <w:rFonts w:ascii="標楷體" w:eastAsia="標楷體" w:hAnsi="標楷體"/>
              </w:rPr>
            </w:pPr>
            <w:r w:rsidRPr="00456B60">
              <w:rPr>
                <w:rFonts w:ascii="標楷體" w:eastAsia="標楷體" w:hAnsi="標楷體"/>
              </w:rPr>
              <w:t>EmpDeductMedia</w:t>
            </w:r>
            <w:r>
              <w:rPr>
                <w:rFonts w:ascii="標楷體" w:eastAsia="標楷體" w:hAnsi="標楷體"/>
              </w:rPr>
              <w:t>.</w:t>
            </w:r>
            <w:r w:rsidRPr="003D237D">
              <w:rPr>
                <w:rFonts w:ascii="標楷體" w:eastAsia="標楷體" w:hAnsi="標楷體"/>
              </w:rPr>
              <w:t>MediaDate</w:t>
            </w:r>
          </w:p>
        </w:tc>
      </w:tr>
      <w:tr w:rsidR="009248A6" w:rsidRPr="00456B60" w14:paraId="6A5DD89C" w14:textId="77777777" w:rsidTr="00A04583">
        <w:trPr>
          <w:trHeight w:val="291"/>
          <w:jc w:val="center"/>
        </w:trPr>
        <w:tc>
          <w:tcPr>
            <w:tcW w:w="467" w:type="dxa"/>
          </w:tcPr>
          <w:p w14:paraId="1F3E9414" w14:textId="77777777" w:rsidR="009248A6" w:rsidRPr="00456B60" w:rsidRDefault="009248A6" w:rsidP="009248A6">
            <w:pPr>
              <w:rPr>
                <w:rFonts w:ascii="標楷體" w:eastAsia="標楷體" w:hAnsi="標楷體"/>
              </w:rPr>
            </w:pPr>
            <w:r w:rsidRPr="00456B60">
              <w:rPr>
                <w:rFonts w:ascii="標楷體" w:eastAsia="標楷體" w:hAnsi="標楷體" w:hint="eastAsia"/>
              </w:rPr>
              <w:t>3</w:t>
            </w:r>
          </w:p>
        </w:tc>
        <w:tc>
          <w:tcPr>
            <w:tcW w:w="987" w:type="dxa"/>
          </w:tcPr>
          <w:p w14:paraId="3EC38354" w14:textId="77777777" w:rsidR="009248A6" w:rsidRPr="00456B60" w:rsidRDefault="009248A6" w:rsidP="009248A6">
            <w:pPr>
              <w:rPr>
                <w:rFonts w:ascii="標楷體" w:eastAsia="標楷體" w:hAnsi="標楷體"/>
              </w:rPr>
            </w:pPr>
            <w:r w:rsidRPr="00456B60">
              <w:rPr>
                <w:rFonts w:ascii="標楷體" w:eastAsia="標楷體" w:hAnsi="標楷體" w:hint="eastAsia"/>
              </w:rPr>
              <w:t>戶號</w:t>
            </w:r>
          </w:p>
        </w:tc>
        <w:tc>
          <w:tcPr>
            <w:tcW w:w="1068" w:type="dxa"/>
          </w:tcPr>
          <w:p w14:paraId="6D9212F7" w14:textId="77777777" w:rsidR="009248A6" w:rsidRPr="00456B60" w:rsidRDefault="009248A6" w:rsidP="009248A6">
            <w:pPr>
              <w:rPr>
                <w:rFonts w:ascii="標楷體" w:eastAsia="標楷體" w:hAnsi="標楷體"/>
              </w:rPr>
            </w:pPr>
            <w:r w:rsidRPr="00456B60">
              <w:rPr>
                <w:rFonts w:ascii="標楷體" w:eastAsia="標楷體" w:hAnsi="標楷體" w:hint="eastAsia"/>
              </w:rPr>
              <w:t>7</w:t>
            </w:r>
          </w:p>
        </w:tc>
        <w:tc>
          <w:tcPr>
            <w:tcW w:w="720" w:type="dxa"/>
          </w:tcPr>
          <w:p w14:paraId="17EE8BB0" w14:textId="77777777" w:rsidR="009248A6" w:rsidRPr="00456B60" w:rsidRDefault="009248A6" w:rsidP="009248A6">
            <w:pPr>
              <w:rPr>
                <w:rFonts w:ascii="標楷體" w:eastAsia="標楷體" w:hAnsi="標楷體"/>
              </w:rPr>
            </w:pPr>
          </w:p>
        </w:tc>
        <w:tc>
          <w:tcPr>
            <w:tcW w:w="2209" w:type="dxa"/>
          </w:tcPr>
          <w:p w14:paraId="35719F74" w14:textId="77777777" w:rsidR="009248A6" w:rsidRPr="00456B60" w:rsidRDefault="009248A6" w:rsidP="009248A6">
            <w:pPr>
              <w:rPr>
                <w:rFonts w:ascii="標楷體" w:eastAsia="標楷體" w:hAnsi="標楷體"/>
              </w:rPr>
            </w:pPr>
          </w:p>
        </w:tc>
        <w:tc>
          <w:tcPr>
            <w:tcW w:w="577" w:type="dxa"/>
          </w:tcPr>
          <w:p w14:paraId="62FEE7AD" w14:textId="77777777" w:rsidR="009248A6" w:rsidRPr="00456B60" w:rsidRDefault="009248A6" w:rsidP="009248A6">
            <w:pPr>
              <w:rPr>
                <w:rFonts w:ascii="標楷體" w:eastAsia="標楷體" w:hAnsi="標楷體"/>
              </w:rPr>
            </w:pPr>
            <w:r>
              <w:rPr>
                <w:rFonts w:ascii="標楷體" w:eastAsia="標楷體" w:hAnsi="標楷體" w:hint="eastAsia"/>
              </w:rPr>
              <w:t>V</w:t>
            </w:r>
          </w:p>
        </w:tc>
        <w:tc>
          <w:tcPr>
            <w:tcW w:w="576" w:type="dxa"/>
          </w:tcPr>
          <w:p w14:paraId="680ABD13" w14:textId="77777777" w:rsidR="009248A6" w:rsidRPr="00456B60" w:rsidRDefault="009248A6" w:rsidP="009248A6">
            <w:pPr>
              <w:rPr>
                <w:rFonts w:ascii="標楷體" w:eastAsia="標楷體" w:hAnsi="標楷體"/>
              </w:rPr>
            </w:pPr>
            <w:r w:rsidRPr="00456B60">
              <w:rPr>
                <w:rFonts w:ascii="標楷體" w:eastAsia="標楷體" w:hAnsi="標楷體" w:hint="eastAsia"/>
              </w:rPr>
              <w:t>W</w:t>
            </w:r>
          </w:p>
        </w:tc>
        <w:tc>
          <w:tcPr>
            <w:tcW w:w="3816" w:type="dxa"/>
          </w:tcPr>
          <w:p w14:paraId="7F046AF3" w14:textId="77777777" w:rsidR="009248A6" w:rsidRDefault="009248A6" w:rsidP="009248A6">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限輸入數字，</w:t>
            </w:r>
            <w:r w:rsidRPr="00A04583">
              <w:rPr>
                <w:rFonts w:ascii="標楷體" w:eastAsia="標楷體" w:hAnsi="標楷體" w:hint="eastAsia"/>
              </w:rPr>
              <w:t>檢核條件：</w:t>
            </w:r>
            <w:r>
              <w:rPr>
                <w:rFonts w:ascii="標楷體" w:eastAsia="標楷體" w:hAnsi="標楷體" w:hint="eastAsia"/>
              </w:rPr>
              <w:t>不可</w:t>
            </w:r>
          </w:p>
          <w:p w14:paraId="6787DF71" w14:textId="77777777" w:rsidR="009248A6" w:rsidRDefault="009248A6" w:rsidP="009248A6">
            <w:pPr>
              <w:rPr>
                <w:rFonts w:ascii="標楷體" w:eastAsia="標楷體" w:hAnsi="標楷體"/>
              </w:rPr>
            </w:pPr>
            <w:r>
              <w:rPr>
                <w:rFonts w:ascii="標楷體" w:eastAsia="標楷體" w:hAnsi="標楷體" w:hint="eastAsia"/>
              </w:rPr>
              <w:t xml:space="preserve">  為0/</w:t>
            </w:r>
            <w:r w:rsidRPr="00A04583">
              <w:rPr>
                <w:rFonts w:ascii="標楷體" w:eastAsia="標楷體" w:hAnsi="標楷體" w:hint="eastAsia"/>
              </w:rPr>
              <w:t>V(2,0)</w:t>
            </w:r>
          </w:p>
          <w:p w14:paraId="6293D2EE" w14:textId="77777777" w:rsidR="009248A6" w:rsidRPr="00E131FE" w:rsidRDefault="009248A6" w:rsidP="009248A6">
            <w:pPr>
              <w:rPr>
                <w:rFonts w:ascii="標楷體" w:eastAsia="標楷體" w:hAnsi="標楷體"/>
              </w:rPr>
            </w:pPr>
            <w:r>
              <w:rPr>
                <w:rFonts w:ascii="標楷體" w:eastAsia="標楷體" w:hAnsi="標楷體" w:hint="eastAsia"/>
              </w:rPr>
              <w:t>2</w:t>
            </w:r>
            <w:r>
              <w:rPr>
                <w:rFonts w:ascii="標楷體" w:eastAsia="標楷體" w:hAnsi="標楷體"/>
              </w:rPr>
              <w:t>.</w:t>
            </w:r>
            <w:r w:rsidRPr="00A04583">
              <w:rPr>
                <w:rFonts w:ascii="標楷體" w:eastAsia="標楷體" w:hAnsi="標楷體"/>
              </w:rPr>
              <w:t>EmpDeductMedia.CustNo</w:t>
            </w:r>
          </w:p>
          <w:p w14:paraId="5C0FEF58" w14:textId="77777777" w:rsidR="009248A6" w:rsidRPr="00456B60" w:rsidRDefault="009248A6" w:rsidP="009248A6">
            <w:pPr>
              <w:rPr>
                <w:rFonts w:ascii="標楷體" w:eastAsia="標楷體" w:hAnsi="標楷體"/>
              </w:rPr>
            </w:pPr>
          </w:p>
        </w:tc>
      </w:tr>
      <w:tr w:rsidR="009248A6" w:rsidRPr="00456B60" w14:paraId="03D5E502" w14:textId="77777777" w:rsidTr="00A04583">
        <w:trPr>
          <w:trHeight w:val="291"/>
          <w:jc w:val="center"/>
        </w:trPr>
        <w:tc>
          <w:tcPr>
            <w:tcW w:w="467" w:type="dxa"/>
          </w:tcPr>
          <w:p w14:paraId="2D4BCA1D" w14:textId="77777777" w:rsidR="009248A6" w:rsidRPr="00456B60" w:rsidRDefault="009248A6" w:rsidP="009248A6">
            <w:pPr>
              <w:rPr>
                <w:rFonts w:ascii="標楷體" w:eastAsia="標楷體" w:hAnsi="標楷體"/>
              </w:rPr>
            </w:pPr>
            <w:r>
              <w:rPr>
                <w:rFonts w:ascii="標楷體" w:eastAsia="標楷體" w:hAnsi="標楷體" w:hint="eastAsia"/>
              </w:rPr>
              <w:t>4</w:t>
            </w:r>
          </w:p>
        </w:tc>
        <w:tc>
          <w:tcPr>
            <w:tcW w:w="987" w:type="dxa"/>
          </w:tcPr>
          <w:p w14:paraId="4F959486" w14:textId="77777777" w:rsidR="009248A6" w:rsidRPr="00456B60" w:rsidRDefault="009248A6" w:rsidP="009248A6">
            <w:pPr>
              <w:rPr>
                <w:rFonts w:ascii="標楷體" w:eastAsia="標楷體" w:hAnsi="標楷體"/>
              </w:rPr>
            </w:pPr>
            <w:r w:rsidRPr="00456B60">
              <w:rPr>
                <w:rFonts w:ascii="標楷體" w:eastAsia="標楷體" w:hAnsi="標楷體" w:hint="eastAsia"/>
              </w:rPr>
              <w:t>入帳扣款別</w:t>
            </w:r>
          </w:p>
        </w:tc>
        <w:tc>
          <w:tcPr>
            <w:tcW w:w="1068" w:type="dxa"/>
          </w:tcPr>
          <w:p w14:paraId="386FB84A" w14:textId="77777777" w:rsidR="009248A6" w:rsidRPr="00456B60" w:rsidRDefault="009248A6" w:rsidP="009248A6">
            <w:pPr>
              <w:rPr>
                <w:rFonts w:ascii="標楷體" w:eastAsia="標楷體" w:hAnsi="標楷體"/>
              </w:rPr>
            </w:pPr>
            <w:r w:rsidRPr="00456B60">
              <w:rPr>
                <w:rFonts w:ascii="標楷體" w:eastAsia="標楷體" w:hAnsi="標楷體" w:hint="eastAsia"/>
              </w:rPr>
              <w:t>2</w:t>
            </w:r>
          </w:p>
        </w:tc>
        <w:tc>
          <w:tcPr>
            <w:tcW w:w="720" w:type="dxa"/>
          </w:tcPr>
          <w:p w14:paraId="30FDC008" w14:textId="77777777" w:rsidR="009248A6" w:rsidRPr="00456B60" w:rsidRDefault="009248A6" w:rsidP="009248A6">
            <w:pPr>
              <w:rPr>
                <w:rFonts w:ascii="標楷體" w:eastAsia="標楷體" w:hAnsi="標楷體"/>
              </w:rPr>
            </w:pPr>
          </w:p>
        </w:tc>
        <w:tc>
          <w:tcPr>
            <w:tcW w:w="2209" w:type="dxa"/>
            <w:vAlign w:val="center"/>
          </w:tcPr>
          <w:p w14:paraId="11BCC1E2" w14:textId="77777777" w:rsidR="009248A6" w:rsidRPr="00664AE2" w:rsidRDefault="009248A6" w:rsidP="009248A6">
            <w:pPr>
              <w:rPr>
                <w:rFonts w:ascii="標楷體" w:eastAsia="標楷體" w:hAnsi="標楷體"/>
              </w:rPr>
            </w:pPr>
            <w:r w:rsidRPr="00664AE2">
              <w:rPr>
                <w:rFonts w:ascii="標楷體" w:eastAsia="標楷體" w:hAnsi="標楷體" w:hint="eastAsia"/>
              </w:rPr>
              <w:t>僅此交易使用該代號對照，建立於交易內</w:t>
            </w:r>
          </w:p>
          <w:p w14:paraId="1166BFD0" w14:textId="77777777" w:rsidR="009248A6" w:rsidRPr="00E131FE" w:rsidRDefault="009248A6" w:rsidP="009248A6">
            <w:pPr>
              <w:rPr>
                <w:rFonts w:ascii="標楷體" w:eastAsia="標楷體" w:hAnsi="標楷體"/>
                <w:lang w:eastAsia="zh-HK"/>
              </w:rPr>
            </w:pPr>
            <w:r>
              <w:rPr>
                <w:rFonts w:ascii="標楷體" w:eastAsia="標楷體" w:hAnsi="標楷體" w:hint="eastAsia"/>
              </w:rPr>
              <w:t>0</w:t>
            </w:r>
            <w:r w:rsidRPr="00E131FE">
              <w:rPr>
                <w:rFonts w:ascii="標楷體" w:eastAsia="標楷體" w:hAnsi="標楷體" w:hint="eastAsia"/>
                <w:lang w:eastAsia="zh-HK"/>
              </w:rPr>
              <w:t>1.期款</w:t>
            </w:r>
          </w:p>
          <w:p w14:paraId="2DD957B2" w14:textId="77777777" w:rsidR="009248A6" w:rsidRPr="00456B60" w:rsidRDefault="009248A6" w:rsidP="009248A6">
            <w:pPr>
              <w:rPr>
                <w:rFonts w:ascii="標楷體" w:eastAsia="標楷體" w:hAnsi="標楷體"/>
              </w:rPr>
            </w:pPr>
            <w:r>
              <w:rPr>
                <w:rFonts w:ascii="標楷體" w:eastAsia="標楷體" w:hAnsi="標楷體" w:hint="eastAsia"/>
              </w:rPr>
              <w:t>0</w:t>
            </w:r>
            <w:r w:rsidRPr="00E131FE">
              <w:rPr>
                <w:rFonts w:ascii="標楷體" w:eastAsia="標楷體" w:hAnsi="標楷體" w:hint="eastAsia"/>
                <w:lang w:eastAsia="zh-HK"/>
              </w:rPr>
              <w:t>5.火險費</w:t>
            </w:r>
          </w:p>
        </w:tc>
        <w:tc>
          <w:tcPr>
            <w:tcW w:w="577" w:type="dxa"/>
          </w:tcPr>
          <w:p w14:paraId="060605EF" w14:textId="77777777" w:rsidR="009248A6" w:rsidRPr="00456B60" w:rsidRDefault="009248A6" w:rsidP="009248A6">
            <w:pPr>
              <w:rPr>
                <w:rFonts w:ascii="標楷體" w:eastAsia="標楷體" w:hAnsi="標楷體"/>
              </w:rPr>
            </w:pPr>
            <w:r>
              <w:rPr>
                <w:rFonts w:ascii="標楷體" w:eastAsia="標楷體" w:hAnsi="標楷體" w:hint="eastAsia"/>
              </w:rPr>
              <w:t>V</w:t>
            </w:r>
          </w:p>
        </w:tc>
        <w:tc>
          <w:tcPr>
            <w:tcW w:w="576" w:type="dxa"/>
          </w:tcPr>
          <w:p w14:paraId="301E5321" w14:textId="77777777" w:rsidR="009248A6" w:rsidRPr="00456B60" w:rsidRDefault="009248A6" w:rsidP="009248A6">
            <w:pPr>
              <w:rPr>
                <w:rFonts w:ascii="標楷體" w:eastAsia="標楷體" w:hAnsi="標楷體"/>
              </w:rPr>
            </w:pPr>
            <w:r w:rsidRPr="00456B60">
              <w:rPr>
                <w:rFonts w:ascii="標楷體" w:eastAsia="標楷體" w:hAnsi="標楷體" w:hint="eastAsia"/>
              </w:rPr>
              <w:t>W</w:t>
            </w:r>
          </w:p>
        </w:tc>
        <w:tc>
          <w:tcPr>
            <w:tcW w:w="3816" w:type="dxa"/>
          </w:tcPr>
          <w:p w14:paraId="1667E066" w14:textId="77777777" w:rsidR="009248A6" w:rsidRDefault="009248A6" w:rsidP="009248A6">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限輸入代碼，</w:t>
            </w:r>
            <w:r w:rsidRPr="00A04583">
              <w:rPr>
                <w:rFonts w:ascii="標楷體" w:eastAsia="標楷體" w:hAnsi="標楷體" w:hint="eastAsia"/>
              </w:rPr>
              <w:t>檢核條件：</w:t>
            </w:r>
            <w:r>
              <w:rPr>
                <w:rFonts w:ascii="標楷體" w:eastAsia="標楷體" w:hAnsi="標楷體" w:hint="eastAsia"/>
              </w:rPr>
              <w:t>依選</w:t>
            </w:r>
          </w:p>
          <w:p w14:paraId="2A186081" w14:textId="77777777" w:rsidR="009248A6" w:rsidRDefault="009248A6" w:rsidP="009248A6">
            <w:pPr>
              <w:rPr>
                <w:rFonts w:ascii="標楷體" w:eastAsia="標楷體" w:hAnsi="標楷體"/>
              </w:rPr>
            </w:pPr>
            <w:r>
              <w:rPr>
                <w:rFonts w:ascii="標楷體" w:eastAsia="標楷體" w:hAnsi="標楷體" w:hint="eastAsia"/>
              </w:rPr>
              <w:t xml:space="preserve">  單/</w:t>
            </w:r>
            <w:r w:rsidRPr="00A04583">
              <w:rPr>
                <w:rFonts w:ascii="標楷體" w:eastAsia="標楷體" w:hAnsi="標楷體" w:hint="eastAsia"/>
              </w:rPr>
              <w:t>V(H)</w:t>
            </w:r>
          </w:p>
          <w:p w14:paraId="043AF83A" w14:textId="77777777" w:rsidR="009248A6" w:rsidRPr="00E131FE" w:rsidRDefault="009248A6" w:rsidP="009248A6">
            <w:pPr>
              <w:rPr>
                <w:rFonts w:ascii="標楷體" w:eastAsia="標楷體" w:hAnsi="標楷體"/>
              </w:rPr>
            </w:pPr>
            <w:r>
              <w:rPr>
                <w:rFonts w:ascii="標楷體" w:eastAsia="標楷體" w:hAnsi="標楷體" w:hint="eastAsia"/>
              </w:rPr>
              <w:t>2</w:t>
            </w:r>
            <w:r>
              <w:rPr>
                <w:rFonts w:ascii="標楷體" w:eastAsia="標楷體" w:hAnsi="標楷體"/>
              </w:rPr>
              <w:t>.</w:t>
            </w:r>
            <w:r w:rsidRPr="00A04583">
              <w:rPr>
                <w:rFonts w:ascii="標楷體" w:eastAsia="標楷體" w:hAnsi="標楷體"/>
              </w:rPr>
              <w:t>EmpDeductMedia.RepayCode</w:t>
            </w:r>
          </w:p>
          <w:p w14:paraId="655187DC" w14:textId="77777777" w:rsidR="009248A6" w:rsidRPr="00456B60" w:rsidRDefault="009248A6" w:rsidP="009248A6">
            <w:pPr>
              <w:rPr>
                <w:rFonts w:ascii="標楷體" w:eastAsia="標楷體" w:hAnsi="標楷體"/>
              </w:rPr>
            </w:pPr>
          </w:p>
        </w:tc>
      </w:tr>
      <w:tr w:rsidR="00514358" w:rsidRPr="00456B60" w14:paraId="680695ED" w14:textId="77777777" w:rsidTr="00A04583">
        <w:trPr>
          <w:trHeight w:val="291"/>
          <w:jc w:val="center"/>
        </w:trPr>
        <w:tc>
          <w:tcPr>
            <w:tcW w:w="467" w:type="dxa"/>
          </w:tcPr>
          <w:p w14:paraId="3FBF2849" w14:textId="77777777" w:rsidR="00514358" w:rsidRPr="00456B60" w:rsidRDefault="00514358" w:rsidP="00514358">
            <w:pPr>
              <w:rPr>
                <w:rFonts w:ascii="標楷體" w:eastAsia="標楷體" w:hAnsi="標楷體"/>
              </w:rPr>
            </w:pPr>
            <w:r w:rsidRPr="00456B60">
              <w:rPr>
                <w:rFonts w:ascii="標楷體" w:eastAsia="標楷體" w:hAnsi="標楷體" w:hint="eastAsia"/>
              </w:rPr>
              <w:t>5</w:t>
            </w:r>
          </w:p>
        </w:tc>
        <w:tc>
          <w:tcPr>
            <w:tcW w:w="987" w:type="dxa"/>
          </w:tcPr>
          <w:p w14:paraId="237958F4" w14:textId="77777777" w:rsidR="00514358" w:rsidRPr="00456B60" w:rsidRDefault="00514358" w:rsidP="00514358">
            <w:pPr>
              <w:rPr>
                <w:rFonts w:ascii="標楷體" w:eastAsia="標楷體" w:hAnsi="標楷體"/>
              </w:rPr>
            </w:pPr>
            <w:r w:rsidRPr="00456B60">
              <w:rPr>
                <w:rFonts w:ascii="標楷體" w:eastAsia="標楷體" w:hAnsi="標楷體" w:hint="eastAsia"/>
              </w:rPr>
              <w:t>扣款代碼</w:t>
            </w:r>
          </w:p>
        </w:tc>
        <w:tc>
          <w:tcPr>
            <w:tcW w:w="1068" w:type="dxa"/>
          </w:tcPr>
          <w:p w14:paraId="015659B8" w14:textId="77777777" w:rsidR="00514358" w:rsidRPr="00456B60" w:rsidRDefault="00514358" w:rsidP="00514358">
            <w:pPr>
              <w:rPr>
                <w:rFonts w:ascii="標楷體" w:eastAsia="標楷體" w:hAnsi="標楷體"/>
              </w:rPr>
            </w:pPr>
            <w:r w:rsidRPr="00456B60">
              <w:rPr>
                <w:rFonts w:ascii="標楷體" w:eastAsia="標楷體" w:hAnsi="標楷體" w:hint="eastAsia"/>
              </w:rPr>
              <w:t>1</w:t>
            </w:r>
          </w:p>
        </w:tc>
        <w:tc>
          <w:tcPr>
            <w:tcW w:w="720" w:type="dxa"/>
          </w:tcPr>
          <w:p w14:paraId="68BC897C" w14:textId="77777777" w:rsidR="00514358" w:rsidRPr="00456B60" w:rsidRDefault="00514358" w:rsidP="00514358">
            <w:pPr>
              <w:rPr>
                <w:rFonts w:ascii="標楷體" w:eastAsia="標楷體" w:hAnsi="標楷體"/>
              </w:rPr>
            </w:pPr>
          </w:p>
        </w:tc>
        <w:tc>
          <w:tcPr>
            <w:tcW w:w="2209" w:type="dxa"/>
          </w:tcPr>
          <w:p w14:paraId="23F3493E" w14:textId="77777777" w:rsidR="00514358" w:rsidRPr="00456B60" w:rsidRDefault="00514358" w:rsidP="00514358">
            <w:pPr>
              <w:rPr>
                <w:rFonts w:ascii="標楷體" w:eastAsia="標楷體" w:hAnsi="標楷體"/>
              </w:rPr>
            </w:pPr>
            <w:r w:rsidRPr="00456B60">
              <w:rPr>
                <w:rFonts w:ascii="標楷體" w:eastAsia="標楷體" w:hAnsi="標楷體" w:hint="eastAsia"/>
              </w:rPr>
              <w:t>根據Cd</w:t>
            </w:r>
            <w:r w:rsidRPr="00456B60">
              <w:rPr>
                <w:rFonts w:ascii="標楷體" w:eastAsia="標楷體" w:hAnsi="標楷體"/>
              </w:rPr>
              <w:t>Code.DefCode= PerfRepayCode</w:t>
            </w:r>
          </w:p>
          <w:p w14:paraId="474DA3BE" w14:textId="77777777" w:rsidR="00514358" w:rsidRPr="00456B60" w:rsidRDefault="00514358" w:rsidP="00514358">
            <w:pPr>
              <w:rPr>
                <w:rFonts w:ascii="標楷體" w:eastAsia="標楷體" w:hAnsi="標楷體"/>
                <w:lang w:eastAsia="zh-HK"/>
              </w:rPr>
            </w:pPr>
            <w:r w:rsidRPr="00456B60">
              <w:rPr>
                <w:rFonts w:ascii="標楷體" w:eastAsia="標楷體" w:hAnsi="標楷體" w:hint="eastAsia"/>
                <w:lang w:eastAsia="zh-HK"/>
              </w:rPr>
              <w:t>1:扣薪件</w:t>
            </w:r>
          </w:p>
          <w:p w14:paraId="088F9029" w14:textId="77777777" w:rsidR="00514358" w:rsidRPr="00456B60" w:rsidRDefault="00514358" w:rsidP="00514358">
            <w:pPr>
              <w:rPr>
                <w:rFonts w:ascii="標楷體" w:eastAsia="標楷體" w:hAnsi="標楷體"/>
                <w:lang w:eastAsia="zh-HK"/>
              </w:rPr>
            </w:pPr>
            <w:r w:rsidRPr="00456B60">
              <w:rPr>
                <w:rFonts w:ascii="標楷體" w:eastAsia="標楷體" w:hAnsi="標楷體" w:hint="eastAsia"/>
                <w:lang w:eastAsia="zh-HK"/>
              </w:rPr>
              <w:t>2:特約件</w:t>
            </w:r>
          </w:p>
          <w:p w14:paraId="069A2A19" w14:textId="77777777" w:rsidR="00514358" w:rsidRPr="00456B60" w:rsidRDefault="00514358" w:rsidP="00514358">
            <w:pPr>
              <w:rPr>
                <w:rFonts w:ascii="標楷體" w:eastAsia="標楷體" w:hAnsi="標楷體"/>
                <w:lang w:eastAsia="zh-HK"/>
              </w:rPr>
            </w:pPr>
            <w:r w:rsidRPr="00456B60">
              <w:rPr>
                <w:rFonts w:ascii="標楷體" w:eastAsia="標楷體" w:hAnsi="標楷體" w:hint="eastAsia"/>
                <w:lang w:eastAsia="zh-HK"/>
              </w:rPr>
              <w:t>3:滯繳件</w:t>
            </w:r>
          </w:p>
          <w:p w14:paraId="634DB335" w14:textId="77777777" w:rsidR="00514358" w:rsidRPr="00456B60" w:rsidRDefault="00514358" w:rsidP="00514358">
            <w:pPr>
              <w:rPr>
                <w:rFonts w:ascii="標楷體" w:eastAsia="標楷體" w:hAnsi="標楷體"/>
                <w:lang w:eastAsia="zh-HK"/>
              </w:rPr>
            </w:pPr>
            <w:r w:rsidRPr="00456B60">
              <w:rPr>
                <w:rFonts w:ascii="標楷體" w:eastAsia="標楷體" w:hAnsi="標楷體" w:hint="eastAsia"/>
                <w:lang w:eastAsia="zh-HK"/>
              </w:rPr>
              <w:lastRenderedPageBreak/>
              <w:t>4:人事特約件</w:t>
            </w:r>
          </w:p>
          <w:p w14:paraId="36E0E5F3" w14:textId="77777777" w:rsidR="00514358" w:rsidRPr="00456B60" w:rsidRDefault="00514358" w:rsidP="00514358">
            <w:pPr>
              <w:rPr>
                <w:rFonts w:ascii="標楷體" w:eastAsia="標楷體" w:hAnsi="標楷體"/>
              </w:rPr>
            </w:pPr>
            <w:r w:rsidRPr="00456B60">
              <w:rPr>
                <w:rFonts w:ascii="標楷體" w:eastAsia="標楷體" w:hAnsi="標楷體" w:hint="eastAsia"/>
                <w:lang w:eastAsia="zh-HK"/>
              </w:rPr>
              <w:t>5:</w:t>
            </w:r>
            <w:r w:rsidRPr="00E131FE">
              <w:rPr>
                <w:rFonts w:ascii="標楷體" w:eastAsia="標楷體" w:hAnsi="標楷體" w:hint="eastAsia"/>
                <w:lang w:eastAsia="zh-HK"/>
              </w:rPr>
              <w:t>房貸扣</w:t>
            </w:r>
            <w:r>
              <w:rPr>
                <w:rFonts w:ascii="標楷體" w:eastAsia="標楷體" w:hAnsi="標楷體" w:hint="eastAsia"/>
                <w:lang w:eastAsia="zh-HK"/>
              </w:rPr>
              <w:t>款</w:t>
            </w:r>
            <w:r w:rsidRPr="00E131FE">
              <w:rPr>
                <w:rFonts w:ascii="標楷體" w:eastAsia="標楷體" w:hAnsi="標楷體" w:hint="eastAsia"/>
                <w:lang w:eastAsia="zh-HK"/>
              </w:rPr>
              <w:t>件</w:t>
            </w:r>
          </w:p>
        </w:tc>
        <w:tc>
          <w:tcPr>
            <w:tcW w:w="577" w:type="dxa"/>
          </w:tcPr>
          <w:p w14:paraId="6CE2721E" w14:textId="77777777" w:rsidR="00514358" w:rsidRPr="00456B60" w:rsidRDefault="00514358" w:rsidP="00514358">
            <w:pPr>
              <w:rPr>
                <w:rFonts w:ascii="標楷體" w:eastAsia="標楷體" w:hAnsi="標楷體"/>
              </w:rPr>
            </w:pPr>
            <w:r>
              <w:rPr>
                <w:rFonts w:ascii="標楷體" w:eastAsia="標楷體" w:hAnsi="標楷體" w:hint="eastAsia"/>
              </w:rPr>
              <w:lastRenderedPageBreak/>
              <w:t>V</w:t>
            </w:r>
          </w:p>
        </w:tc>
        <w:tc>
          <w:tcPr>
            <w:tcW w:w="576" w:type="dxa"/>
          </w:tcPr>
          <w:p w14:paraId="4640D6BE" w14:textId="77777777" w:rsidR="00514358" w:rsidRPr="00456B60" w:rsidRDefault="00514358" w:rsidP="00514358">
            <w:pPr>
              <w:rPr>
                <w:rFonts w:ascii="標楷體" w:eastAsia="標楷體" w:hAnsi="標楷體"/>
              </w:rPr>
            </w:pPr>
            <w:r w:rsidRPr="00456B60">
              <w:rPr>
                <w:rFonts w:ascii="標楷體" w:eastAsia="標楷體" w:hAnsi="標楷體" w:hint="eastAsia"/>
              </w:rPr>
              <w:t>W</w:t>
            </w:r>
          </w:p>
        </w:tc>
        <w:tc>
          <w:tcPr>
            <w:tcW w:w="3816" w:type="dxa"/>
          </w:tcPr>
          <w:p w14:paraId="407B1BF4" w14:textId="77777777" w:rsidR="00514358" w:rsidRPr="00A04583" w:rsidRDefault="00514358" w:rsidP="00514358">
            <w:pPr>
              <w:rPr>
                <w:rFonts w:ascii="標楷體" w:eastAsia="標楷體" w:hAnsi="標楷體"/>
              </w:rPr>
            </w:pPr>
            <w:r w:rsidRPr="00A04583">
              <w:rPr>
                <w:rFonts w:ascii="標楷體" w:eastAsia="標楷體" w:hAnsi="標楷體" w:hint="eastAsia"/>
              </w:rPr>
              <w:t>1.</w:t>
            </w:r>
            <w:r>
              <w:rPr>
                <w:rFonts w:ascii="標楷體" w:eastAsia="標楷體" w:hAnsi="標楷體" w:hint="eastAsia"/>
              </w:rPr>
              <w:t>限輸入代碼</w:t>
            </w:r>
            <w:r w:rsidRPr="00A04583">
              <w:rPr>
                <w:rFonts w:ascii="標楷體" w:eastAsia="標楷體" w:hAnsi="標楷體" w:hint="eastAsia"/>
              </w:rPr>
              <w:t>，檢核條件：依選</w:t>
            </w:r>
          </w:p>
          <w:p w14:paraId="4DEC2CD1" w14:textId="77777777" w:rsidR="00514358" w:rsidRPr="00A04583" w:rsidRDefault="00514358" w:rsidP="00514358">
            <w:pPr>
              <w:rPr>
                <w:rFonts w:ascii="標楷體" w:eastAsia="標楷體" w:hAnsi="標楷體"/>
              </w:rPr>
            </w:pPr>
            <w:r w:rsidRPr="00A04583">
              <w:rPr>
                <w:rFonts w:ascii="標楷體" w:eastAsia="標楷體" w:hAnsi="標楷體" w:hint="eastAsia"/>
              </w:rPr>
              <w:t xml:space="preserve">  單/V(H)</w:t>
            </w:r>
          </w:p>
          <w:p w14:paraId="78802B35" w14:textId="77777777" w:rsidR="00514358" w:rsidRPr="00456B60" w:rsidRDefault="00514358" w:rsidP="00514358">
            <w:pPr>
              <w:rPr>
                <w:rFonts w:ascii="標楷體" w:eastAsia="標楷體" w:hAnsi="標楷體"/>
              </w:rPr>
            </w:pPr>
            <w:r w:rsidRPr="00A04583">
              <w:rPr>
                <w:rFonts w:ascii="標楷體" w:eastAsia="標楷體" w:hAnsi="標楷體"/>
              </w:rPr>
              <w:t>2.</w:t>
            </w:r>
            <w:r w:rsidRPr="00456B60">
              <w:rPr>
                <w:rFonts w:ascii="標楷體" w:eastAsia="標楷體" w:hAnsi="標楷體"/>
              </w:rPr>
              <w:t>EmpDeductMedia</w:t>
            </w:r>
            <w:r>
              <w:rPr>
                <w:rFonts w:ascii="標楷體" w:eastAsia="標楷體" w:hAnsi="標楷體"/>
              </w:rPr>
              <w:t>.</w:t>
            </w:r>
            <w:r w:rsidRPr="00664AE2">
              <w:rPr>
                <w:rFonts w:ascii="標楷體" w:eastAsia="標楷體" w:hAnsi="標楷體"/>
              </w:rPr>
              <w:t>PerfRepayCode</w:t>
            </w:r>
          </w:p>
        </w:tc>
      </w:tr>
      <w:tr w:rsidR="00514358" w:rsidRPr="00456B60" w14:paraId="26A7836C" w14:textId="77777777" w:rsidTr="00A04583">
        <w:trPr>
          <w:trHeight w:val="291"/>
          <w:jc w:val="center"/>
        </w:trPr>
        <w:tc>
          <w:tcPr>
            <w:tcW w:w="467" w:type="dxa"/>
          </w:tcPr>
          <w:p w14:paraId="5FB280BC" w14:textId="77777777" w:rsidR="00514358" w:rsidRPr="00456B60" w:rsidRDefault="00514358" w:rsidP="00514358">
            <w:pPr>
              <w:rPr>
                <w:rFonts w:ascii="標楷體" w:eastAsia="標楷體" w:hAnsi="標楷體"/>
              </w:rPr>
            </w:pPr>
            <w:r w:rsidRPr="00456B60">
              <w:rPr>
                <w:rFonts w:ascii="標楷體" w:eastAsia="標楷體" w:hAnsi="標楷體" w:hint="eastAsia"/>
              </w:rPr>
              <w:t>6</w:t>
            </w:r>
          </w:p>
        </w:tc>
        <w:tc>
          <w:tcPr>
            <w:tcW w:w="987" w:type="dxa"/>
          </w:tcPr>
          <w:p w14:paraId="5E018BC1" w14:textId="77777777" w:rsidR="00514358" w:rsidRPr="00456B60" w:rsidRDefault="00514358" w:rsidP="00514358">
            <w:pPr>
              <w:rPr>
                <w:rFonts w:ascii="標楷體" w:eastAsia="標楷體" w:hAnsi="標楷體"/>
              </w:rPr>
            </w:pPr>
            <w:r w:rsidRPr="00456B60">
              <w:rPr>
                <w:rFonts w:ascii="標楷體" w:eastAsia="標楷體" w:hAnsi="標楷體" w:hint="eastAsia"/>
              </w:rPr>
              <w:t>業績年月</w:t>
            </w:r>
          </w:p>
        </w:tc>
        <w:tc>
          <w:tcPr>
            <w:tcW w:w="1068" w:type="dxa"/>
          </w:tcPr>
          <w:p w14:paraId="7C5B54AF" w14:textId="77777777" w:rsidR="00514358" w:rsidRPr="00456B60" w:rsidRDefault="00514358" w:rsidP="00514358">
            <w:pPr>
              <w:rPr>
                <w:rFonts w:ascii="標楷體" w:eastAsia="標楷體" w:hAnsi="標楷體"/>
              </w:rPr>
            </w:pPr>
            <w:r w:rsidRPr="00456B60">
              <w:rPr>
                <w:rFonts w:ascii="標楷體" w:eastAsia="標楷體" w:hAnsi="標楷體" w:hint="eastAsia"/>
              </w:rPr>
              <w:t>5</w:t>
            </w:r>
          </w:p>
        </w:tc>
        <w:tc>
          <w:tcPr>
            <w:tcW w:w="720" w:type="dxa"/>
          </w:tcPr>
          <w:p w14:paraId="56CCBB27" w14:textId="77777777" w:rsidR="00514358" w:rsidRPr="00456B60" w:rsidRDefault="00514358" w:rsidP="00514358">
            <w:pPr>
              <w:rPr>
                <w:rFonts w:ascii="標楷體" w:eastAsia="標楷體" w:hAnsi="標楷體"/>
              </w:rPr>
            </w:pPr>
            <w:r>
              <w:rPr>
                <w:rFonts w:ascii="標楷體" w:eastAsia="標楷體" w:hAnsi="標楷體" w:hint="eastAsia"/>
                <w:lang w:eastAsia="zh-HK"/>
              </w:rPr>
              <w:t>本年月</w:t>
            </w:r>
          </w:p>
        </w:tc>
        <w:tc>
          <w:tcPr>
            <w:tcW w:w="2209" w:type="dxa"/>
          </w:tcPr>
          <w:p w14:paraId="0734B17F" w14:textId="77777777" w:rsidR="00514358" w:rsidRPr="00456B60" w:rsidRDefault="00514358" w:rsidP="00514358">
            <w:pPr>
              <w:rPr>
                <w:rFonts w:ascii="標楷體" w:eastAsia="標楷體" w:hAnsi="標楷體"/>
              </w:rPr>
            </w:pPr>
          </w:p>
        </w:tc>
        <w:tc>
          <w:tcPr>
            <w:tcW w:w="577" w:type="dxa"/>
          </w:tcPr>
          <w:p w14:paraId="0B89FEF3" w14:textId="77777777" w:rsidR="00514358" w:rsidRPr="00456B60" w:rsidRDefault="00514358" w:rsidP="00514358">
            <w:pPr>
              <w:rPr>
                <w:rFonts w:ascii="標楷體" w:eastAsia="標楷體" w:hAnsi="標楷體"/>
              </w:rPr>
            </w:pPr>
            <w:r>
              <w:rPr>
                <w:rFonts w:ascii="標楷體" w:eastAsia="標楷體" w:hAnsi="標楷體" w:hint="eastAsia"/>
              </w:rPr>
              <w:t>V</w:t>
            </w:r>
          </w:p>
        </w:tc>
        <w:tc>
          <w:tcPr>
            <w:tcW w:w="576" w:type="dxa"/>
          </w:tcPr>
          <w:p w14:paraId="48067164" w14:textId="77777777" w:rsidR="00514358" w:rsidRPr="00456B60" w:rsidRDefault="00514358" w:rsidP="00514358">
            <w:pPr>
              <w:rPr>
                <w:rFonts w:ascii="標楷體" w:eastAsia="標楷體" w:hAnsi="標楷體"/>
              </w:rPr>
            </w:pPr>
            <w:r w:rsidRPr="00456B60">
              <w:rPr>
                <w:rFonts w:ascii="標楷體" w:eastAsia="標楷體" w:hAnsi="標楷體" w:hint="eastAsia"/>
              </w:rPr>
              <w:t>W</w:t>
            </w:r>
          </w:p>
        </w:tc>
        <w:tc>
          <w:tcPr>
            <w:tcW w:w="3816" w:type="dxa"/>
          </w:tcPr>
          <w:p w14:paraId="3A38DD40" w14:textId="77777777" w:rsidR="00514358" w:rsidRDefault="00514358" w:rsidP="00514358">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限輸入數字，</w:t>
            </w:r>
            <w:r w:rsidRPr="00E131FE">
              <w:rPr>
                <w:rFonts w:ascii="標楷體" w:eastAsia="標楷體" w:hAnsi="標楷體" w:hint="eastAsia"/>
              </w:rPr>
              <w:t>檢核條件：</w:t>
            </w:r>
            <w:r w:rsidRPr="00A04583">
              <w:rPr>
                <w:rFonts w:ascii="標楷體" w:eastAsia="標楷體" w:hAnsi="標楷體" w:hint="eastAsia"/>
              </w:rPr>
              <w:t>檢查</w:t>
            </w:r>
          </w:p>
          <w:p w14:paraId="328CA483" w14:textId="77777777" w:rsidR="00514358" w:rsidRPr="00E131FE" w:rsidRDefault="00514358" w:rsidP="00514358">
            <w:pPr>
              <w:rPr>
                <w:rFonts w:ascii="標楷體" w:eastAsia="標楷體" w:hAnsi="標楷體"/>
              </w:rPr>
            </w:pPr>
            <w:r>
              <w:rPr>
                <w:rFonts w:ascii="標楷體" w:eastAsia="標楷體" w:hAnsi="標楷體" w:hint="eastAsia"/>
              </w:rPr>
              <w:t xml:space="preserve">  </w:t>
            </w:r>
            <w:r w:rsidRPr="00A04583">
              <w:rPr>
                <w:rFonts w:ascii="標楷體" w:eastAsia="標楷體" w:hAnsi="標楷體" w:hint="eastAsia"/>
              </w:rPr>
              <w:t>年月,不可輸入0</w:t>
            </w:r>
            <w:r>
              <w:rPr>
                <w:rFonts w:ascii="標楷體" w:eastAsia="標楷體" w:hAnsi="標楷體" w:hint="eastAsia"/>
              </w:rPr>
              <w:t>/</w:t>
            </w:r>
            <w:r w:rsidRPr="00E131FE">
              <w:rPr>
                <w:rFonts w:ascii="標楷體" w:eastAsia="標楷體" w:hAnsi="標楷體"/>
              </w:rPr>
              <w:t>A(YM13,1)</w:t>
            </w:r>
          </w:p>
          <w:p w14:paraId="588FFB46" w14:textId="77777777" w:rsidR="00514358" w:rsidRPr="00456B60" w:rsidRDefault="00514358" w:rsidP="00514358">
            <w:pPr>
              <w:rPr>
                <w:rFonts w:ascii="標楷體" w:eastAsia="標楷體" w:hAnsi="標楷體"/>
              </w:rPr>
            </w:pPr>
            <w:r>
              <w:rPr>
                <w:rFonts w:ascii="標楷體" w:eastAsia="標楷體" w:hAnsi="標楷體" w:hint="eastAsia"/>
              </w:rPr>
              <w:t>2</w:t>
            </w:r>
            <w:r w:rsidRPr="00A04583">
              <w:rPr>
                <w:rFonts w:ascii="標楷體" w:eastAsia="標楷體" w:hAnsi="標楷體"/>
              </w:rPr>
              <w:t>.EmpDeductMedia.PerfMonth</w:t>
            </w:r>
          </w:p>
        </w:tc>
      </w:tr>
      <w:tr w:rsidR="00514358" w:rsidRPr="00456B60" w14:paraId="08BA824E" w14:textId="77777777" w:rsidTr="00A04583">
        <w:trPr>
          <w:trHeight w:val="291"/>
          <w:jc w:val="center"/>
        </w:trPr>
        <w:tc>
          <w:tcPr>
            <w:tcW w:w="467" w:type="dxa"/>
          </w:tcPr>
          <w:p w14:paraId="03699BA8" w14:textId="77777777" w:rsidR="00514358" w:rsidRPr="00456B60" w:rsidRDefault="00514358" w:rsidP="00514358">
            <w:pPr>
              <w:rPr>
                <w:rFonts w:ascii="標楷體" w:eastAsia="標楷體" w:hAnsi="標楷體"/>
              </w:rPr>
            </w:pPr>
            <w:r w:rsidRPr="00456B60">
              <w:rPr>
                <w:rFonts w:ascii="標楷體" w:eastAsia="標楷體" w:hAnsi="標楷體" w:hint="eastAsia"/>
              </w:rPr>
              <w:t>7</w:t>
            </w:r>
          </w:p>
        </w:tc>
        <w:tc>
          <w:tcPr>
            <w:tcW w:w="987" w:type="dxa"/>
          </w:tcPr>
          <w:p w14:paraId="05853235" w14:textId="77777777" w:rsidR="00514358" w:rsidRPr="00456B60" w:rsidRDefault="00514358" w:rsidP="00514358">
            <w:pPr>
              <w:rPr>
                <w:rFonts w:ascii="標楷體" w:eastAsia="標楷體" w:hAnsi="標楷體"/>
              </w:rPr>
            </w:pPr>
            <w:r w:rsidRPr="00456B60">
              <w:rPr>
                <w:rFonts w:ascii="標楷體" w:eastAsia="標楷體" w:hAnsi="標楷體" w:hint="eastAsia"/>
              </w:rPr>
              <w:t>員工編號</w:t>
            </w:r>
          </w:p>
        </w:tc>
        <w:tc>
          <w:tcPr>
            <w:tcW w:w="1068" w:type="dxa"/>
          </w:tcPr>
          <w:p w14:paraId="61E3DB3E" w14:textId="77777777" w:rsidR="00514358" w:rsidRPr="00456B60" w:rsidRDefault="00514358" w:rsidP="00514358">
            <w:pPr>
              <w:rPr>
                <w:rFonts w:ascii="標楷體" w:eastAsia="標楷體" w:hAnsi="標楷體"/>
              </w:rPr>
            </w:pPr>
          </w:p>
        </w:tc>
        <w:tc>
          <w:tcPr>
            <w:tcW w:w="720" w:type="dxa"/>
          </w:tcPr>
          <w:p w14:paraId="7D5EB801" w14:textId="77777777" w:rsidR="00514358" w:rsidRPr="00456B60" w:rsidRDefault="00514358" w:rsidP="00514358">
            <w:pPr>
              <w:rPr>
                <w:rFonts w:ascii="標楷體" w:eastAsia="標楷體" w:hAnsi="標楷體"/>
              </w:rPr>
            </w:pPr>
          </w:p>
        </w:tc>
        <w:tc>
          <w:tcPr>
            <w:tcW w:w="2209" w:type="dxa"/>
          </w:tcPr>
          <w:p w14:paraId="35C60071" w14:textId="77777777" w:rsidR="00514358" w:rsidRPr="00456B60" w:rsidRDefault="00514358" w:rsidP="00514358">
            <w:pPr>
              <w:rPr>
                <w:rFonts w:ascii="標楷體" w:eastAsia="標楷體" w:hAnsi="標楷體"/>
              </w:rPr>
            </w:pPr>
          </w:p>
        </w:tc>
        <w:tc>
          <w:tcPr>
            <w:tcW w:w="577" w:type="dxa"/>
          </w:tcPr>
          <w:p w14:paraId="080BAF1E" w14:textId="77777777" w:rsidR="00514358" w:rsidRPr="00456B60" w:rsidRDefault="00514358" w:rsidP="00514358">
            <w:pPr>
              <w:rPr>
                <w:rFonts w:ascii="標楷體" w:eastAsia="標楷體" w:hAnsi="標楷體"/>
              </w:rPr>
            </w:pPr>
          </w:p>
        </w:tc>
        <w:tc>
          <w:tcPr>
            <w:tcW w:w="576" w:type="dxa"/>
          </w:tcPr>
          <w:p w14:paraId="4349D0FD" w14:textId="77777777" w:rsidR="00514358" w:rsidRPr="00456B60" w:rsidRDefault="00514358" w:rsidP="00514358">
            <w:pPr>
              <w:rPr>
                <w:rFonts w:ascii="標楷體" w:eastAsia="標楷體" w:hAnsi="標楷體"/>
              </w:rPr>
            </w:pPr>
            <w:r w:rsidRPr="00456B60">
              <w:rPr>
                <w:rFonts w:ascii="標楷體" w:eastAsia="標楷體" w:hAnsi="標楷體" w:hint="eastAsia"/>
              </w:rPr>
              <w:t>R</w:t>
            </w:r>
          </w:p>
        </w:tc>
        <w:tc>
          <w:tcPr>
            <w:tcW w:w="3816" w:type="dxa"/>
          </w:tcPr>
          <w:p w14:paraId="01E35181" w14:textId="77777777" w:rsidR="00514358" w:rsidRPr="00456B60" w:rsidRDefault="00514358" w:rsidP="00514358">
            <w:pPr>
              <w:rPr>
                <w:rFonts w:ascii="標楷體" w:eastAsia="標楷體" w:hAnsi="標楷體"/>
              </w:rPr>
            </w:pPr>
            <w:r w:rsidRPr="009334A7">
              <w:rPr>
                <w:rFonts w:ascii="標楷體" w:eastAsia="標楷體" w:hAnsi="標楷體"/>
              </w:rPr>
              <w:t>CustMain.EmpNo</w:t>
            </w:r>
          </w:p>
        </w:tc>
      </w:tr>
      <w:tr w:rsidR="00514358" w:rsidRPr="00456B60" w14:paraId="67FF288D" w14:textId="77777777" w:rsidTr="00A04583">
        <w:trPr>
          <w:trHeight w:val="291"/>
          <w:jc w:val="center"/>
        </w:trPr>
        <w:tc>
          <w:tcPr>
            <w:tcW w:w="467" w:type="dxa"/>
          </w:tcPr>
          <w:p w14:paraId="7625A5E7" w14:textId="77777777" w:rsidR="00514358" w:rsidRPr="00456B60" w:rsidRDefault="00514358" w:rsidP="00514358">
            <w:pPr>
              <w:rPr>
                <w:rFonts w:ascii="標楷體" w:eastAsia="標楷體" w:hAnsi="標楷體"/>
              </w:rPr>
            </w:pPr>
            <w:r w:rsidRPr="00456B60">
              <w:rPr>
                <w:rFonts w:ascii="標楷體" w:eastAsia="標楷體" w:hAnsi="標楷體" w:hint="eastAsia"/>
              </w:rPr>
              <w:t>8</w:t>
            </w:r>
          </w:p>
        </w:tc>
        <w:tc>
          <w:tcPr>
            <w:tcW w:w="987" w:type="dxa"/>
          </w:tcPr>
          <w:p w14:paraId="1D5A8F43" w14:textId="77777777" w:rsidR="00514358" w:rsidRPr="00456B60" w:rsidRDefault="00514358" w:rsidP="00514358">
            <w:pPr>
              <w:rPr>
                <w:rFonts w:ascii="標楷體" w:eastAsia="標楷體" w:hAnsi="標楷體"/>
              </w:rPr>
            </w:pPr>
            <w:r w:rsidRPr="00456B60">
              <w:rPr>
                <w:rFonts w:ascii="標楷體" w:eastAsia="標楷體" w:hAnsi="標楷體" w:hint="eastAsia"/>
              </w:rPr>
              <w:t>統一編號</w:t>
            </w:r>
          </w:p>
        </w:tc>
        <w:tc>
          <w:tcPr>
            <w:tcW w:w="1068" w:type="dxa"/>
          </w:tcPr>
          <w:p w14:paraId="3636CDBD" w14:textId="77777777" w:rsidR="00514358" w:rsidRPr="00456B60" w:rsidRDefault="00514358" w:rsidP="00514358">
            <w:pPr>
              <w:rPr>
                <w:rFonts w:ascii="標楷體" w:eastAsia="標楷體" w:hAnsi="標楷體"/>
              </w:rPr>
            </w:pPr>
          </w:p>
        </w:tc>
        <w:tc>
          <w:tcPr>
            <w:tcW w:w="720" w:type="dxa"/>
          </w:tcPr>
          <w:p w14:paraId="6F7FA1AD" w14:textId="77777777" w:rsidR="00514358" w:rsidRPr="00456B60" w:rsidRDefault="00514358" w:rsidP="00514358">
            <w:pPr>
              <w:rPr>
                <w:rFonts w:ascii="標楷體" w:eastAsia="標楷體" w:hAnsi="標楷體"/>
              </w:rPr>
            </w:pPr>
          </w:p>
        </w:tc>
        <w:tc>
          <w:tcPr>
            <w:tcW w:w="2209" w:type="dxa"/>
          </w:tcPr>
          <w:p w14:paraId="0E6A57C5" w14:textId="77777777" w:rsidR="00514358" w:rsidRPr="00456B60" w:rsidRDefault="00514358" w:rsidP="00514358">
            <w:pPr>
              <w:rPr>
                <w:rFonts w:ascii="標楷體" w:eastAsia="標楷體" w:hAnsi="標楷體"/>
              </w:rPr>
            </w:pPr>
          </w:p>
        </w:tc>
        <w:tc>
          <w:tcPr>
            <w:tcW w:w="577" w:type="dxa"/>
          </w:tcPr>
          <w:p w14:paraId="20B5E607" w14:textId="77777777" w:rsidR="00514358" w:rsidRPr="00456B60" w:rsidRDefault="00514358" w:rsidP="00514358">
            <w:pPr>
              <w:rPr>
                <w:rFonts w:ascii="標楷體" w:eastAsia="標楷體" w:hAnsi="標楷體"/>
              </w:rPr>
            </w:pPr>
          </w:p>
        </w:tc>
        <w:tc>
          <w:tcPr>
            <w:tcW w:w="576" w:type="dxa"/>
          </w:tcPr>
          <w:p w14:paraId="7D465CA0" w14:textId="77777777" w:rsidR="00514358" w:rsidRPr="00456B60" w:rsidRDefault="00514358" w:rsidP="00514358">
            <w:pPr>
              <w:rPr>
                <w:rFonts w:ascii="標楷體" w:eastAsia="標楷體" w:hAnsi="標楷體"/>
              </w:rPr>
            </w:pPr>
            <w:r w:rsidRPr="00456B60">
              <w:rPr>
                <w:rFonts w:ascii="標楷體" w:eastAsia="標楷體" w:hAnsi="標楷體" w:hint="eastAsia"/>
              </w:rPr>
              <w:t>R</w:t>
            </w:r>
          </w:p>
        </w:tc>
        <w:tc>
          <w:tcPr>
            <w:tcW w:w="3816" w:type="dxa"/>
          </w:tcPr>
          <w:p w14:paraId="0F5C6E46" w14:textId="77777777" w:rsidR="00514358" w:rsidRPr="00456B60" w:rsidRDefault="00514358" w:rsidP="00514358">
            <w:pPr>
              <w:rPr>
                <w:rFonts w:ascii="標楷體" w:eastAsia="標楷體" w:hAnsi="標楷體"/>
              </w:rPr>
            </w:pPr>
            <w:r w:rsidRPr="009334A7">
              <w:rPr>
                <w:rFonts w:ascii="標楷體" w:eastAsia="標楷體" w:hAnsi="標楷體"/>
              </w:rPr>
              <w:t>CustMain.CustId</w:t>
            </w:r>
          </w:p>
        </w:tc>
      </w:tr>
      <w:tr w:rsidR="00514358" w:rsidRPr="00456B60" w14:paraId="124A7DCA" w14:textId="77777777" w:rsidTr="00A04583">
        <w:trPr>
          <w:trHeight w:val="291"/>
          <w:jc w:val="center"/>
        </w:trPr>
        <w:tc>
          <w:tcPr>
            <w:tcW w:w="467" w:type="dxa"/>
          </w:tcPr>
          <w:p w14:paraId="42C3A11C" w14:textId="77777777" w:rsidR="00514358" w:rsidRPr="00456B60" w:rsidRDefault="00514358" w:rsidP="00514358">
            <w:pPr>
              <w:rPr>
                <w:rFonts w:ascii="標楷體" w:eastAsia="標楷體" w:hAnsi="標楷體"/>
              </w:rPr>
            </w:pPr>
            <w:r w:rsidRPr="00456B60">
              <w:rPr>
                <w:rFonts w:ascii="標楷體" w:eastAsia="標楷體" w:hAnsi="標楷體" w:hint="eastAsia"/>
              </w:rPr>
              <w:t>9</w:t>
            </w:r>
          </w:p>
        </w:tc>
        <w:tc>
          <w:tcPr>
            <w:tcW w:w="987" w:type="dxa"/>
          </w:tcPr>
          <w:p w14:paraId="66087A9F" w14:textId="77777777" w:rsidR="00514358" w:rsidRPr="00456B60" w:rsidRDefault="00514358" w:rsidP="00514358">
            <w:pPr>
              <w:rPr>
                <w:rFonts w:ascii="標楷體" w:eastAsia="標楷體" w:hAnsi="標楷體"/>
              </w:rPr>
            </w:pPr>
            <w:r w:rsidRPr="00456B60">
              <w:rPr>
                <w:rFonts w:ascii="標楷體" w:eastAsia="標楷體" w:hAnsi="標楷體" w:hint="eastAsia"/>
              </w:rPr>
              <w:t>員工姓名</w:t>
            </w:r>
          </w:p>
        </w:tc>
        <w:tc>
          <w:tcPr>
            <w:tcW w:w="1068" w:type="dxa"/>
          </w:tcPr>
          <w:p w14:paraId="6E552297" w14:textId="77777777" w:rsidR="00514358" w:rsidRPr="00456B60" w:rsidRDefault="00514358" w:rsidP="00514358">
            <w:pPr>
              <w:rPr>
                <w:rFonts w:ascii="標楷體" w:eastAsia="標楷體" w:hAnsi="標楷體"/>
              </w:rPr>
            </w:pPr>
          </w:p>
        </w:tc>
        <w:tc>
          <w:tcPr>
            <w:tcW w:w="720" w:type="dxa"/>
          </w:tcPr>
          <w:p w14:paraId="531CEC39" w14:textId="77777777" w:rsidR="00514358" w:rsidRPr="00456B60" w:rsidRDefault="00514358" w:rsidP="00514358">
            <w:pPr>
              <w:rPr>
                <w:rFonts w:ascii="標楷體" w:eastAsia="標楷體" w:hAnsi="標楷體"/>
              </w:rPr>
            </w:pPr>
          </w:p>
        </w:tc>
        <w:tc>
          <w:tcPr>
            <w:tcW w:w="2209" w:type="dxa"/>
          </w:tcPr>
          <w:p w14:paraId="179F19CE" w14:textId="77777777" w:rsidR="00514358" w:rsidRPr="00456B60" w:rsidRDefault="00514358" w:rsidP="00514358">
            <w:pPr>
              <w:rPr>
                <w:rFonts w:ascii="標楷體" w:eastAsia="標楷體" w:hAnsi="標楷體"/>
              </w:rPr>
            </w:pPr>
          </w:p>
        </w:tc>
        <w:tc>
          <w:tcPr>
            <w:tcW w:w="577" w:type="dxa"/>
          </w:tcPr>
          <w:p w14:paraId="4DADB82C" w14:textId="77777777" w:rsidR="00514358" w:rsidRPr="00456B60" w:rsidRDefault="00514358" w:rsidP="00514358">
            <w:pPr>
              <w:rPr>
                <w:rFonts w:ascii="標楷體" w:eastAsia="標楷體" w:hAnsi="標楷體"/>
              </w:rPr>
            </w:pPr>
          </w:p>
        </w:tc>
        <w:tc>
          <w:tcPr>
            <w:tcW w:w="576" w:type="dxa"/>
          </w:tcPr>
          <w:p w14:paraId="1C7F3CA3" w14:textId="77777777" w:rsidR="00514358" w:rsidRPr="00456B60" w:rsidRDefault="00514358" w:rsidP="00514358">
            <w:pPr>
              <w:rPr>
                <w:rFonts w:ascii="標楷體" w:eastAsia="標楷體" w:hAnsi="標楷體"/>
              </w:rPr>
            </w:pPr>
            <w:r w:rsidRPr="00456B60">
              <w:rPr>
                <w:rFonts w:ascii="標楷體" w:eastAsia="標楷體" w:hAnsi="標楷體" w:hint="eastAsia"/>
              </w:rPr>
              <w:t>R</w:t>
            </w:r>
          </w:p>
        </w:tc>
        <w:tc>
          <w:tcPr>
            <w:tcW w:w="3816" w:type="dxa"/>
          </w:tcPr>
          <w:p w14:paraId="58460C16" w14:textId="77777777" w:rsidR="00514358" w:rsidRPr="00456B60" w:rsidRDefault="00514358" w:rsidP="00514358">
            <w:pPr>
              <w:rPr>
                <w:rFonts w:ascii="標楷體" w:eastAsia="標楷體" w:hAnsi="標楷體"/>
              </w:rPr>
            </w:pPr>
            <w:r w:rsidRPr="009334A7">
              <w:rPr>
                <w:rFonts w:ascii="標楷體" w:eastAsia="標楷體" w:hAnsi="標楷體"/>
              </w:rPr>
              <w:t>CustMain.CustName</w:t>
            </w:r>
          </w:p>
        </w:tc>
      </w:tr>
      <w:tr w:rsidR="00514358" w:rsidRPr="00456B60" w14:paraId="2741C8DA" w14:textId="77777777" w:rsidTr="00A04583">
        <w:trPr>
          <w:trHeight w:val="291"/>
          <w:jc w:val="center"/>
        </w:trPr>
        <w:tc>
          <w:tcPr>
            <w:tcW w:w="467" w:type="dxa"/>
          </w:tcPr>
          <w:p w14:paraId="4EC86109" w14:textId="77777777" w:rsidR="00514358" w:rsidRPr="00456B60" w:rsidRDefault="00514358" w:rsidP="00514358">
            <w:pPr>
              <w:rPr>
                <w:rFonts w:ascii="標楷體" w:eastAsia="標楷體" w:hAnsi="標楷體"/>
              </w:rPr>
            </w:pPr>
            <w:r>
              <w:rPr>
                <w:rFonts w:ascii="標楷體" w:eastAsia="標楷體" w:hAnsi="標楷體" w:hint="eastAsia"/>
              </w:rPr>
              <w:t>10</w:t>
            </w:r>
          </w:p>
        </w:tc>
        <w:tc>
          <w:tcPr>
            <w:tcW w:w="987" w:type="dxa"/>
          </w:tcPr>
          <w:p w14:paraId="783F6803" w14:textId="77777777" w:rsidR="00514358" w:rsidRPr="00456B60" w:rsidRDefault="00514358" w:rsidP="00514358">
            <w:pPr>
              <w:rPr>
                <w:rFonts w:ascii="標楷體" w:eastAsia="標楷體" w:hAnsi="標楷體"/>
              </w:rPr>
            </w:pPr>
            <w:r w:rsidRPr="00456B60">
              <w:rPr>
                <w:rFonts w:ascii="標楷體" w:eastAsia="標楷體" w:hAnsi="標楷體" w:hint="eastAsia"/>
              </w:rPr>
              <w:t>應扣金額</w:t>
            </w:r>
          </w:p>
        </w:tc>
        <w:tc>
          <w:tcPr>
            <w:tcW w:w="1068" w:type="dxa"/>
          </w:tcPr>
          <w:p w14:paraId="338641D0" w14:textId="77777777" w:rsidR="00514358" w:rsidRPr="00456B60" w:rsidRDefault="00514358" w:rsidP="00514358">
            <w:pPr>
              <w:rPr>
                <w:rFonts w:ascii="標楷體" w:eastAsia="標楷體" w:hAnsi="標楷體"/>
              </w:rPr>
            </w:pPr>
            <w:r w:rsidRPr="00456B60">
              <w:rPr>
                <w:rFonts w:ascii="標楷體" w:eastAsia="標楷體" w:hAnsi="標楷體" w:hint="eastAsia"/>
              </w:rPr>
              <w:t>14</w:t>
            </w:r>
          </w:p>
        </w:tc>
        <w:tc>
          <w:tcPr>
            <w:tcW w:w="720" w:type="dxa"/>
          </w:tcPr>
          <w:p w14:paraId="409792D1" w14:textId="77777777" w:rsidR="00514358" w:rsidRPr="00456B60" w:rsidRDefault="00514358" w:rsidP="00514358">
            <w:pPr>
              <w:rPr>
                <w:rFonts w:ascii="標楷體" w:eastAsia="標楷體" w:hAnsi="標楷體"/>
              </w:rPr>
            </w:pPr>
          </w:p>
        </w:tc>
        <w:tc>
          <w:tcPr>
            <w:tcW w:w="2209" w:type="dxa"/>
          </w:tcPr>
          <w:p w14:paraId="11E835FE" w14:textId="77777777" w:rsidR="00514358" w:rsidRPr="00456B60" w:rsidRDefault="00514358" w:rsidP="00514358">
            <w:pPr>
              <w:rPr>
                <w:rFonts w:ascii="標楷體" w:eastAsia="標楷體" w:hAnsi="標楷體"/>
              </w:rPr>
            </w:pPr>
          </w:p>
        </w:tc>
        <w:tc>
          <w:tcPr>
            <w:tcW w:w="577" w:type="dxa"/>
          </w:tcPr>
          <w:p w14:paraId="146C117D" w14:textId="77777777" w:rsidR="00514358" w:rsidRPr="00456B60" w:rsidRDefault="00514358" w:rsidP="00514358">
            <w:pPr>
              <w:rPr>
                <w:rFonts w:ascii="標楷體" w:eastAsia="標楷體" w:hAnsi="標楷體"/>
              </w:rPr>
            </w:pPr>
            <w:r>
              <w:rPr>
                <w:rFonts w:ascii="標楷體" w:eastAsia="標楷體" w:hAnsi="標楷體" w:hint="eastAsia"/>
              </w:rPr>
              <w:t>V</w:t>
            </w:r>
          </w:p>
        </w:tc>
        <w:tc>
          <w:tcPr>
            <w:tcW w:w="576" w:type="dxa"/>
          </w:tcPr>
          <w:p w14:paraId="10E7B571" w14:textId="77777777" w:rsidR="00514358" w:rsidRPr="00456B60" w:rsidRDefault="00514358" w:rsidP="00514358">
            <w:pPr>
              <w:rPr>
                <w:rFonts w:ascii="標楷體" w:eastAsia="標楷體" w:hAnsi="標楷體"/>
              </w:rPr>
            </w:pPr>
            <w:r w:rsidRPr="00456B60">
              <w:rPr>
                <w:rFonts w:ascii="標楷體" w:eastAsia="標楷體" w:hAnsi="標楷體" w:hint="eastAsia"/>
              </w:rPr>
              <w:t>W</w:t>
            </w:r>
          </w:p>
        </w:tc>
        <w:tc>
          <w:tcPr>
            <w:tcW w:w="3816" w:type="dxa"/>
          </w:tcPr>
          <w:p w14:paraId="2428590A" w14:textId="77777777" w:rsidR="00514358" w:rsidRDefault="00514358" w:rsidP="00514358">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限輸入數字，</w:t>
            </w:r>
            <w:r w:rsidRPr="00A04583">
              <w:rPr>
                <w:rFonts w:ascii="標楷體" w:eastAsia="標楷體" w:hAnsi="標楷體" w:hint="eastAsia"/>
              </w:rPr>
              <w:t>檢核條件：</w:t>
            </w:r>
            <w:r>
              <w:rPr>
                <w:rFonts w:ascii="標楷體" w:eastAsia="標楷體" w:hAnsi="標楷體" w:hint="eastAsia"/>
              </w:rPr>
              <w:t>不可</w:t>
            </w:r>
          </w:p>
          <w:p w14:paraId="3AEC95D2" w14:textId="77777777" w:rsidR="00514358" w:rsidRDefault="00514358" w:rsidP="00514358">
            <w:pPr>
              <w:rPr>
                <w:rFonts w:ascii="標楷體" w:eastAsia="標楷體" w:hAnsi="標楷體"/>
              </w:rPr>
            </w:pPr>
            <w:r>
              <w:rPr>
                <w:rFonts w:ascii="標楷體" w:eastAsia="標楷體" w:hAnsi="標楷體" w:hint="eastAsia"/>
              </w:rPr>
              <w:t xml:space="preserve">  為0/</w:t>
            </w:r>
            <w:r w:rsidRPr="00A04583">
              <w:rPr>
                <w:rFonts w:ascii="標楷體" w:eastAsia="標楷體" w:hAnsi="標楷體" w:hint="eastAsia"/>
              </w:rPr>
              <w:t>V(2,0)</w:t>
            </w:r>
          </w:p>
          <w:p w14:paraId="213C742E" w14:textId="77777777" w:rsidR="00514358" w:rsidRPr="00456B60" w:rsidRDefault="00514358" w:rsidP="00514358">
            <w:pPr>
              <w:rPr>
                <w:rFonts w:ascii="標楷體" w:eastAsia="標楷體" w:hAnsi="標楷體"/>
              </w:rPr>
            </w:pPr>
            <w:r>
              <w:rPr>
                <w:rFonts w:ascii="標楷體" w:eastAsia="標楷體" w:hAnsi="標楷體" w:hint="eastAsia"/>
              </w:rPr>
              <w:t>2</w:t>
            </w:r>
            <w:r>
              <w:rPr>
                <w:rFonts w:ascii="標楷體" w:eastAsia="標楷體" w:hAnsi="標楷體"/>
              </w:rPr>
              <w:t>.</w:t>
            </w:r>
            <w:r w:rsidRPr="00A04583">
              <w:rPr>
                <w:rFonts w:ascii="標楷體" w:eastAsia="標楷體" w:hAnsi="標楷體"/>
              </w:rPr>
              <w:t>EmpDeductMedia.RepayAmt</w:t>
            </w:r>
          </w:p>
        </w:tc>
      </w:tr>
    </w:tbl>
    <w:p w14:paraId="21C31941" w14:textId="77777777" w:rsidR="006B0821" w:rsidRDefault="006B0821" w:rsidP="006B0821">
      <w:pPr>
        <w:snapToGrid w:val="0"/>
        <w:spacing w:before="120"/>
        <w:ind w:rightChars="100" w:right="240"/>
        <w:rPr>
          <w:rFonts w:eastAsia="標楷體"/>
          <w:sz w:val="26"/>
        </w:rPr>
      </w:pPr>
    </w:p>
    <w:p w14:paraId="54ACA615" w14:textId="77777777" w:rsidR="006220CB" w:rsidRDefault="006220CB" w:rsidP="006B0821">
      <w:pPr>
        <w:snapToGrid w:val="0"/>
        <w:spacing w:before="120"/>
        <w:ind w:rightChars="100" w:right="240"/>
        <w:rPr>
          <w:rFonts w:eastAsia="標楷體"/>
          <w:sz w:val="26"/>
        </w:rPr>
      </w:pPr>
    </w:p>
    <w:p w14:paraId="7E6C5ACD" w14:textId="77777777" w:rsidR="006220CB" w:rsidRPr="00456B60" w:rsidRDefault="006220CB" w:rsidP="006B0821">
      <w:pPr>
        <w:snapToGrid w:val="0"/>
        <w:spacing w:before="120"/>
        <w:ind w:rightChars="100" w:right="240"/>
        <w:rPr>
          <w:rFonts w:eastAsia="標楷體"/>
          <w:sz w:val="26"/>
        </w:rPr>
      </w:pPr>
    </w:p>
    <w:p w14:paraId="1DE46F3F" w14:textId="77777777" w:rsidR="006B0821" w:rsidRPr="00456B60" w:rsidRDefault="006B0821" w:rsidP="00D21BA0">
      <w:pPr>
        <w:numPr>
          <w:ilvl w:val="0"/>
          <w:numId w:val="22"/>
        </w:numPr>
        <w:snapToGrid w:val="0"/>
        <w:spacing w:before="120"/>
        <w:ind w:rightChars="100" w:right="240"/>
        <w:rPr>
          <w:rFonts w:eastAsia="標楷體"/>
          <w:sz w:val="26"/>
        </w:rPr>
      </w:pPr>
      <w:r w:rsidRPr="00456B60">
        <w:rPr>
          <w:rFonts w:eastAsia="標楷體"/>
          <w:sz w:val="26"/>
        </w:rPr>
        <w:t>UI</w:t>
      </w:r>
      <w:r w:rsidRPr="00456B60">
        <w:rPr>
          <w:rFonts w:eastAsia="標楷體"/>
          <w:sz w:val="26"/>
        </w:rPr>
        <w:t>畫面</w:t>
      </w:r>
      <w:r>
        <w:rPr>
          <w:rFonts w:eastAsia="標楷體" w:hint="eastAsia"/>
          <w:sz w:val="26"/>
        </w:rPr>
        <w:t>－刪除</w:t>
      </w:r>
    </w:p>
    <w:p w14:paraId="5F8C98A1" w14:textId="5E83CC89" w:rsidR="006B0821" w:rsidRDefault="00EE6E6B" w:rsidP="006B0821">
      <w:pPr>
        <w:adjustRightInd w:val="0"/>
        <w:spacing w:afterLines="20" w:after="72"/>
        <w:rPr>
          <w:rFonts w:ascii="Arial" w:eastAsia="標楷體" w:hAnsi="標楷體" w:cs="標楷體"/>
          <w:noProof/>
          <w:kern w:val="0"/>
          <w:szCs w:val="28"/>
        </w:rPr>
      </w:pPr>
      <w:r w:rsidRPr="006220CB">
        <w:rPr>
          <w:rFonts w:ascii="Arial" w:eastAsia="標楷體" w:hAnsi="標楷體" w:cs="標楷體"/>
          <w:noProof/>
          <w:kern w:val="0"/>
          <w:szCs w:val="28"/>
        </w:rPr>
        <w:drawing>
          <wp:inline distT="0" distB="0" distL="0" distR="0" wp14:anchorId="5813B211" wp14:editId="53FAFB34">
            <wp:extent cx="6477000" cy="2698750"/>
            <wp:effectExtent l="0" t="0" r="0" b="0"/>
            <wp:docPr id="23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6477000" cy="2698750"/>
                    </a:xfrm>
                    <a:prstGeom prst="rect">
                      <a:avLst/>
                    </a:prstGeom>
                    <a:noFill/>
                    <a:ln>
                      <a:noFill/>
                    </a:ln>
                  </pic:spPr>
                </pic:pic>
              </a:graphicData>
            </a:graphic>
          </wp:inline>
        </w:drawing>
      </w:r>
    </w:p>
    <w:p w14:paraId="2FC8430A" w14:textId="77777777" w:rsidR="006220CB" w:rsidRDefault="006220CB" w:rsidP="006B0821">
      <w:pPr>
        <w:adjustRightInd w:val="0"/>
        <w:spacing w:afterLines="20" w:after="72"/>
        <w:rPr>
          <w:rFonts w:ascii="Arial" w:eastAsia="標楷體" w:hAnsi="標楷體" w:cs="標楷體"/>
          <w:noProof/>
          <w:kern w:val="0"/>
          <w:szCs w:val="28"/>
        </w:rPr>
      </w:pPr>
    </w:p>
    <w:p w14:paraId="30C09559" w14:textId="77777777" w:rsidR="006220CB" w:rsidRPr="00456B60" w:rsidRDefault="006220CB" w:rsidP="006B0821">
      <w:pPr>
        <w:adjustRightInd w:val="0"/>
        <w:spacing w:afterLines="20" w:after="72"/>
        <w:rPr>
          <w:rFonts w:ascii="Arial" w:eastAsia="標楷體" w:hAnsi="標楷體" w:cs="標楷體"/>
          <w:noProof/>
          <w:kern w:val="0"/>
          <w:szCs w:val="28"/>
        </w:rPr>
      </w:pPr>
      <w:r>
        <w:rPr>
          <w:rFonts w:ascii="Arial" w:eastAsia="標楷體" w:hAnsi="標楷體" w:cs="標楷體"/>
          <w:noProof/>
          <w:kern w:val="0"/>
          <w:szCs w:val="28"/>
        </w:rPr>
        <w:br w:type="page"/>
      </w:r>
    </w:p>
    <w:p w14:paraId="672E5271" w14:textId="77777777" w:rsidR="006B0821" w:rsidRPr="00456B60" w:rsidRDefault="006B0821" w:rsidP="00CA731B">
      <w:pPr>
        <w:pStyle w:val="a"/>
      </w:pPr>
      <w:r w:rsidRPr="00456B60">
        <w:rPr>
          <w:rFonts w:hint="eastAsia"/>
        </w:rPr>
        <w:lastRenderedPageBreak/>
        <w:t>輸</w:t>
      </w:r>
      <w:r w:rsidRPr="00456B60">
        <w:t>入畫面</w:t>
      </w:r>
      <w:r w:rsidRPr="00456B60">
        <w:rPr>
          <w:rFonts w:hint="eastAsia"/>
          <w:lang w:eastAsia="zh-HK"/>
        </w:rPr>
        <w:t>按鈕</w:t>
      </w:r>
      <w:r w:rsidRPr="00456B60">
        <w:t>說明</w:t>
      </w:r>
      <w:r>
        <w:rPr>
          <w:rFonts w:hint="eastAsia"/>
        </w:rPr>
        <w:t>－刪除</w:t>
      </w:r>
    </w:p>
    <w:p w14:paraId="771DB474" w14:textId="77777777" w:rsidR="006B0821" w:rsidRPr="00456B60" w:rsidRDefault="006B0821" w:rsidP="006B0821"/>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0"/>
        <w:gridCol w:w="6987"/>
      </w:tblGrid>
      <w:tr w:rsidR="006B0821" w:rsidRPr="00456B60" w14:paraId="6A18AFED" w14:textId="77777777" w:rsidTr="003530FC">
        <w:tc>
          <w:tcPr>
            <w:tcW w:w="851" w:type="dxa"/>
            <w:shd w:val="clear" w:color="auto" w:fill="D9D9D9"/>
          </w:tcPr>
          <w:p w14:paraId="49A0CC90" w14:textId="77777777" w:rsidR="006B0821" w:rsidRPr="00456B60" w:rsidRDefault="006B0821" w:rsidP="003530FC">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38D4850F" w14:textId="77777777" w:rsidR="006B0821" w:rsidRPr="00456B60" w:rsidRDefault="006B0821" w:rsidP="003530FC">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4C0154A2" w14:textId="77777777" w:rsidR="006B0821" w:rsidRPr="00456B60" w:rsidRDefault="006B0821" w:rsidP="003530FC">
            <w:pPr>
              <w:jc w:val="center"/>
              <w:rPr>
                <w:rFonts w:ascii="標楷體" w:eastAsia="標楷體" w:hAnsi="標楷體"/>
              </w:rPr>
            </w:pPr>
            <w:r w:rsidRPr="00456B60">
              <w:rPr>
                <w:rFonts w:ascii="標楷體" w:eastAsia="標楷體" w:hAnsi="標楷體" w:hint="eastAsia"/>
                <w:lang w:eastAsia="zh-HK"/>
              </w:rPr>
              <w:t>功能說明</w:t>
            </w:r>
          </w:p>
        </w:tc>
      </w:tr>
      <w:tr w:rsidR="00A04583" w:rsidRPr="00456B60" w14:paraId="187EB0E5" w14:textId="77777777" w:rsidTr="003530FC">
        <w:tc>
          <w:tcPr>
            <w:tcW w:w="851" w:type="dxa"/>
            <w:shd w:val="clear" w:color="auto" w:fill="auto"/>
          </w:tcPr>
          <w:p w14:paraId="50221893" w14:textId="77777777" w:rsidR="00A04583" w:rsidRPr="00456B60" w:rsidRDefault="00A04583" w:rsidP="00A04583">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47159472" w14:textId="77777777" w:rsidR="00A04583" w:rsidRPr="00456B60" w:rsidRDefault="00A04583" w:rsidP="00A04583">
            <w:pPr>
              <w:rPr>
                <w:rFonts w:ascii="標楷體" w:eastAsia="標楷體" w:hAnsi="標楷體"/>
                <w:lang w:eastAsia="zh-HK"/>
              </w:rPr>
            </w:pPr>
            <w:r w:rsidRPr="00A04583">
              <w:rPr>
                <w:rFonts w:ascii="標楷體" w:eastAsia="標楷體" w:hAnsi="標楷體" w:hint="eastAsia"/>
                <w:lang w:eastAsia="zh-HK"/>
              </w:rPr>
              <w:t>刪除</w:t>
            </w:r>
          </w:p>
        </w:tc>
        <w:tc>
          <w:tcPr>
            <w:tcW w:w="7033" w:type="dxa"/>
            <w:shd w:val="clear" w:color="auto" w:fill="auto"/>
          </w:tcPr>
          <w:p w14:paraId="21ECB979" w14:textId="77777777" w:rsidR="00A04583" w:rsidRPr="00C42C2B" w:rsidRDefault="00A04583" w:rsidP="00A04583">
            <w:pPr>
              <w:rPr>
                <w:rFonts w:ascii="標楷體" w:eastAsia="標楷體" w:hAnsi="標楷體"/>
                <w:color w:val="000000"/>
                <w:lang w:eastAsia="zh-HK"/>
              </w:rPr>
            </w:pPr>
            <w:r w:rsidRPr="00C42C2B">
              <w:rPr>
                <w:rFonts w:ascii="標楷體" w:eastAsia="標楷體" w:hAnsi="標楷體" w:hint="eastAsia"/>
                <w:color w:val="000000"/>
              </w:rPr>
              <w:t>1.</w:t>
            </w:r>
            <w:r w:rsidR="002970CA" w:rsidRPr="002970CA">
              <w:rPr>
                <w:rFonts w:ascii="標楷體" w:eastAsia="標楷體" w:hAnsi="標楷體" w:hint="eastAsia"/>
                <w:color w:val="000000"/>
              </w:rPr>
              <w:t>【L4951員工扣薪媒體檔查詢】</w:t>
            </w:r>
            <w:r w:rsidRPr="00C42C2B">
              <w:rPr>
                <w:rFonts w:ascii="標楷體" w:eastAsia="標楷體" w:hAnsi="標楷體"/>
                <w:color w:val="000000"/>
                <w:lang w:eastAsia="zh-HK"/>
              </w:rPr>
              <w:t>功能</w:t>
            </w:r>
            <w:r w:rsidRPr="00C42C2B">
              <w:rPr>
                <w:rFonts w:ascii="標楷體" w:eastAsia="標楷體" w:hAnsi="標楷體" w:hint="eastAsia"/>
                <w:color w:val="000000"/>
              </w:rPr>
              <w:t>點「</w:t>
            </w:r>
            <w:r w:rsidRPr="00A04583">
              <w:rPr>
                <w:rFonts w:ascii="標楷體" w:eastAsia="標楷體" w:hAnsi="標楷體" w:hint="eastAsia"/>
                <w:color w:val="000000"/>
                <w:lang w:eastAsia="zh-HK"/>
              </w:rPr>
              <w:t>刪除</w:t>
            </w:r>
            <w:r w:rsidRPr="00C42C2B">
              <w:rPr>
                <w:rFonts w:ascii="標楷體" w:eastAsia="標楷體" w:hAnsi="標楷體" w:hint="eastAsia"/>
                <w:color w:val="000000"/>
              </w:rPr>
              <w:t>」</w:t>
            </w:r>
            <w:r w:rsidRPr="00C42C2B">
              <w:rPr>
                <w:rFonts w:ascii="標楷體" w:eastAsia="標楷體" w:hAnsi="標楷體"/>
                <w:color w:val="000000"/>
                <w:lang w:eastAsia="zh-HK"/>
              </w:rPr>
              <w:t>時顯示</w:t>
            </w:r>
            <w:r w:rsidRPr="00C42C2B">
              <w:rPr>
                <w:rFonts w:ascii="標楷體" w:eastAsia="標楷體" w:hAnsi="標楷體" w:hint="eastAsia"/>
                <w:color w:val="000000"/>
              </w:rPr>
              <w:t>。</w:t>
            </w:r>
          </w:p>
          <w:p w14:paraId="11942B8E" w14:textId="77777777" w:rsidR="00A04583" w:rsidRPr="00C42C2B" w:rsidRDefault="00A04583" w:rsidP="00A04583">
            <w:pPr>
              <w:rPr>
                <w:rFonts w:ascii="標楷體" w:eastAsia="標楷體" w:hAnsi="標楷體"/>
                <w:shd w:val="pct15" w:color="auto" w:fill="FFFFFF"/>
              </w:rPr>
            </w:pPr>
            <w:r w:rsidRPr="00C42C2B">
              <w:rPr>
                <w:rFonts w:ascii="標楷體" w:eastAsia="標楷體" w:hAnsi="標楷體" w:hint="eastAsia"/>
                <w:shd w:val="pct15" w:color="auto" w:fill="FFFFFF"/>
              </w:rPr>
              <w:t xml:space="preserve"> &lt;&lt;</w:t>
            </w:r>
            <w:r w:rsidRPr="00C42C2B">
              <w:rPr>
                <w:rFonts w:ascii="標楷體" w:eastAsia="標楷體" w:hAnsi="標楷體" w:hint="eastAsia"/>
                <w:shd w:val="pct15" w:color="auto" w:fill="FFFFFF"/>
                <w:lang w:eastAsia="zh-HK"/>
              </w:rPr>
              <w:t>檢查說明</w:t>
            </w:r>
            <w:r w:rsidRPr="00C42C2B">
              <w:rPr>
                <w:rFonts w:ascii="標楷體" w:eastAsia="標楷體" w:hAnsi="標楷體" w:hint="eastAsia"/>
                <w:shd w:val="pct15" w:color="auto" w:fill="FFFFFF"/>
              </w:rPr>
              <w:t>&gt;&gt;</w:t>
            </w:r>
          </w:p>
          <w:p w14:paraId="7C579CD5" w14:textId="77777777" w:rsidR="00A04583" w:rsidRDefault="00A04583" w:rsidP="00A04583">
            <w:pPr>
              <w:rPr>
                <w:rFonts w:ascii="標楷體" w:eastAsia="標楷體" w:hAnsi="標楷體"/>
              </w:rPr>
            </w:pPr>
            <w:r w:rsidRPr="00C42C2B">
              <w:rPr>
                <w:rFonts w:ascii="標楷體" w:eastAsia="標楷體" w:hAnsi="標楷體" w:hint="eastAsia"/>
              </w:rPr>
              <w:t>2.</w:t>
            </w:r>
            <w:r w:rsidRPr="00C42C2B">
              <w:rPr>
                <w:rFonts w:ascii="標楷體" w:eastAsia="標楷體" w:hAnsi="標楷體" w:hint="eastAsia"/>
                <w:lang w:eastAsia="zh-HK"/>
              </w:rPr>
              <w:t>檢核[</w:t>
            </w:r>
            <w:r w:rsidRPr="006F74E5">
              <w:rPr>
                <w:rFonts w:ascii="標楷體" w:eastAsia="標楷體" w:hAnsi="標楷體" w:hint="eastAsia"/>
                <w:color w:val="000000"/>
              </w:rPr>
              <w:t>員工扣薪媒體檔(EmpDeductMedia)</w:t>
            </w:r>
            <w:r w:rsidRPr="00C42C2B">
              <w:rPr>
                <w:rFonts w:ascii="標楷體" w:eastAsia="標楷體" w:hAnsi="標楷體"/>
                <w:color w:val="000000"/>
              </w:rPr>
              <w:t>]</w:t>
            </w:r>
            <w:r w:rsidRPr="00C42C2B">
              <w:rPr>
                <w:rFonts w:ascii="標楷體" w:eastAsia="標楷體" w:hAnsi="標楷體" w:hint="eastAsia"/>
              </w:rPr>
              <w:t>該</w:t>
            </w:r>
            <w:r w:rsidRPr="001A64ED">
              <w:rPr>
                <w:rFonts w:ascii="標楷體" w:eastAsia="標楷體" w:hAnsi="標楷體" w:hint="eastAsia"/>
              </w:rPr>
              <w:t>[媒體日期</w:t>
            </w:r>
          </w:p>
          <w:p w14:paraId="697A3549" w14:textId="758CB774" w:rsidR="00A04583" w:rsidRPr="00C42C2B" w:rsidRDefault="00A04583" w:rsidP="004818BF">
            <w:pPr>
              <w:ind w:leftChars="100" w:left="240"/>
              <w:rPr>
                <w:rFonts w:ascii="標楷體" w:eastAsia="標楷體" w:hAnsi="標楷體"/>
              </w:rPr>
            </w:pPr>
            <w:r w:rsidRPr="001A64ED">
              <w:rPr>
                <w:rFonts w:ascii="標楷體" w:eastAsia="標楷體" w:hAnsi="標楷體" w:hint="eastAsia"/>
              </w:rPr>
              <w:t>(MediaDate)]、[媒體別(MediaKind)]、[媒體序號(MediaSeq)]</w:t>
            </w:r>
            <w:r w:rsidRPr="00C42C2B">
              <w:rPr>
                <w:rFonts w:ascii="標楷體" w:eastAsia="標楷體" w:hAnsi="標楷體" w:hint="eastAsia"/>
              </w:rPr>
              <w:t>是否存在，</w:t>
            </w:r>
            <w:r w:rsidRPr="00C42C2B">
              <w:rPr>
                <w:rFonts w:ascii="標楷體" w:eastAsia="標楷體" w:hAnsi="標楷體" w:hint="eastAsia"/>
                <w:color w:val="000000"/>
              </w:rPr>
              <w:t>若</w:t>
            </w:r>
            <w:r>
              <w:rPr>
                <w:rFonts w:ascii="標楷體" w:eastAsia="標楷體" w:hAnsi="標楷體" w:hint="eastAsia"/>
                <w:color w:val="000000"/>
              </w:rPr>
              <w:t>不</w:t>
            </w:r>
            <w:r w:rsidRPr="00C42C2B">
              <w:rPr>
                <w:rFonts w:ascii="標楷體" w:eastAsia="標楷體" w:hAnsi="標楷體" w:hint="eastAsia"/>
                <w:color w:val="000000"/>
              </w:rPr>
              <w:t>存在者</w:t>
            </w:r>
            <w:r w:rsidRPr="00C42C2B">
              <w:rPr>
                <w:rFonts w:ascii="標楷體" w:eastAsia="標楷體" w:hAnsi="標楷體" w:hint="eastAsia"/>
                <w:color w:val="000000"/>
                <w:lang w:eastAsia="zh-HK"/>
              </w:rPr>
              <w:t>顯示錯誤訊息"</w:t>
            </w:r>
            <w:r w:rsidRPr="00C42C2B">
              <w:rPr>
                <w:rFonts w:ascii="標楷體" w:eastAsia="標楷體" w:hAnsi="標楷體"/>
                <w:color w:val="000000"/>
                <w:lang w:eastAsia="zh-HK"/>
              </w:rPr>
              <w:t>E000</w:t>
            </w:r>
            <w:r>
              <w:rPr>
                <w:rFonts w:ascii="標楷體" w:eastAsia="標楷體" w:hAnsi="標楷體"/>
                <w:color w:val="000000"/>
                <w:lang w:eastAsia="zh-HK"/>
              </w:rPr>
              <w:t>8</w:t>
            </w:r>
            <w:r w:rsidRPr="00C42C2B">
              <w:rPr>
                <w:rFonts w:ascii="標楷體" w:eastAsia="標楷體" w:hAnsi="標楷體" w:hint="eastAsia"/>
                <w:color w:val="000000"/>
              </w:rPr>
              <w:t>:</w:t>
            </w:r>
            <w:r w:rsidRPr="00A04583">
              <w:rPr>
                <w:rFonts w:ascii="標楷體" w:eastAsia="標楷體" w:hAnsi="標楷體" w:hint="eastAsia"/>
                <w:color w:val="000000"/>
              </w:rPr>
              <w:t>刪除</w:t>
            </w:r>
            <w:r w:rsidRPr="00C42C2B">
              <w:rPr>
                <w:rFonts w:ascii="標楷體" w:eastAsia="標楷體" w:hAnsi="標楷體" w:hint="eastAsia"/>
                <w:color w:val="000000"/>
                <w:lang w:eastAsia="zh-HK"/>
              </w:rPr>
              <w:t>資料時，發生錯誤"</w:t>
            </w:r>
            <w:r w:rsidRPr="00C42C2B">
              <w:rPr>
                <w:rFonts w:ascii="標楷體" w:eastAsia="標楷體" w:hAnsi="標楷體" w:hint="eastAsia"/>
                <w:color w:val="000000"/>
              </w:rPr>
              <w:t>。</w:t>
            </w:r>
            <w:r w:rsidRPr="00C42C2B">
              <w:rPr>
                <w:rFonts w:ascii="標楷體" w:eastAsia="標楷體" w:hAnsi="標楷體"/>
              </w:rPr>
              <w:t xml:space="preserve"> </w:t>
            </w:r>
          </w:p>
          <w:p w14:paraId="105B104F" w14:textId="77777777" w:rsidR="00A04583" w:rsidRPr="00C42C2B" w:rsidRDefault="00A04583" w:rsidP="00A04583">
            <w:pPr>
              <w:rPr>
                <w:rFonts w:ascii="標楷體" w:eastAsia="標楷體" w:hAnsi="標楷體"/>
                <w:shd w:val="pct15" w:color="auto" w:fill="FFFFFF"/>
                <w:lang w:eastAsia="zh-HK"/>
              </w:rPr>
            </w:pPr>
            <w:r w:rsidRPr="00C42C2B">
              <w:rPr>
                <w:rFonts w:ascii="標楷體" w:eastAsia="標楷體" w:hAnsi="標楷體" w:hint="eastAsia"/>
                <w:shd w:val="pct15" w:color="auto" w:fill="FFFFFF"/>
              </w:rPr>
              <w:t>&lt;&lt;</w:t>
            </w:r>
            <w:r w:rsidRPr="00C42C2B">
              <w:rPr>
                <w:rFonts w:ascii="標楷體" w:eastAsia="標楷體" w:hAnsi="標楷體" w:hint="eastAsia"/>
                <w:shd w:val="pct15" w:color="auto" w:fill="FFFFFF"/>
                <w:lang w:eastAsia="zh-HK"/>
              </w:rPr>
              <w:t>成功處理說明</w:t>
            </w:r>
            <w:r w:rsidRPr="00C42C2B">
              <w:rPr>
                <w:rFonts w:ascii="標楷體" w:eastAsia="標楷體" w:hAnsi="標楷體" w:hint="eastAsia"/>
                <w:shd w:val="pct15" w:color="auto" w:fill="FFFFFF"/>
              </w:rPr>
              <w:t>&gt;&gt;</w:t>
            </w:r>
          </w:p>
          <w:p w14:paraId="108D5190" w14:textId="77777777" w:rsidR="00A04583" w:rsidRPr="00456B60" w:rsidRDefault="00A04583" w:rsidP="00A04583">
            <w:pPr>
              <w:rPr>
                <w:rFonts w:ascii="標楷體" w:eastAsia="標楷體" w:hAnsi="標楷體"/>
                <w:lang w:eastAsia="zh-HK"/>
              </w:rPr>
            </w:pPr>
            <w:r>
              <w:rPr>
                <w:rFonts w:ascii="標楷體" w:eastAsia="標楷體" w:hAnsi="標楷體" w:hint="eastAsia"/>
              </w:rPr>
              <w:t>3</w:t>
            </w:r>
            <w:r w:rsidRPr="00C42C2B">
              <w:rPr>
                <w:rFonts w:ascii="標楷體" w:eastAsia="標楷體" w:hAnsi="標楷體" w:hint="eastAsia"/>
              </w:rPr>
              <w:t>.</w:t>
            </w:r>
            <w:r w:rsidRPr="00A04583">
              <w:rPr>
                <w:rFonts w:ascii="標楷體" w:eastAsia="標楷體" w:hAnsi="標楷體" w:hint="eastAsia"/>
                <w:lang w:eastAsia="zh-HK"/>
              </w:rPr>
              <w:t>執行刪除員工扣薪媒體檔資料</w:t>
            </w:r>
          </w:p>
        </w:tc>
      </w:tr>
      <w:tr w:rsidR="006B0821" w:rsidRPr="00456B60" w14:paraId="30176E6D" w14:textId="77777777" w:rsidTr="003530FC">
        <w:tc>
          <w:tcPr>
            <w:tcW w:w="851" w:type="dxa"/>
            <w:shd w:val="clear" w:color="auto" w:fill="auto"/>
          </w:tcPr>
          <w:p w14:paraId="4F5501C7" w14:textId="77777777" w:rsidR="006B0821" w:rsidRPr="00456B60" w:rsidRDefault="006B0821" w:rsidP="003530FC">
            <w:pPr>
              <w:jc w:val="center"/>
              <w:rPr>
                <w:rFonts w:ascii="標楷體" w:eastAsia="標楷體" w:hAnsi="標楷體"/>
              </w:rPr>
            </w:pPr>
            <w:r w:rsidRPr="00456B60">
              <w:rPr>
                <w:rFonts w:ascii="標楷體" w:eastAsia="標楷體" w:hAnsi="標楷體" w:hint="eastAsia"/>
              </w:rPr>
              <w:t>2</w:t>
            </w:r>
          </w:p>
        </w:tc>
        <w:tc>
          <w:tcPr>
            <w:tcW w:w="2126" w:type="dxa"/>
            <w:shd w:val="clear" w:color="auto" w:fill="auto"/>
          </w:tcPr>
          <w:p w14:paraId="0B321F2A" w14:textId="77777777" w:rsidR="006B0821" w:rsidRPr="00456B60" w:rsidRDefault="006B0821" w:rsidP="003530FC">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1CE24901" w14:textId="77777777" w:rsidR="006B0821" w:rsidRPr="00456B60" w:rsidRDefault="006B0821" w:rsidP="003530FC">
            <w:pPr>
              <w:rPr>
                <w:rFonts w:ascii="標楷體" w:eastAsia="標楷體" w:hAnsi="標楷體"/>
                <w:lang w:eastAsia="zh-HK"/>
              </w:rPr>
            </w:pPr>
            <w:r w:rsidRPr="00456B60">
              <w:rPr>
                <w:rFonts w:ascii="標楷體" w:eastAsia="標楷體" w:hAnsi="標楷體" w:hint="eastAsia"/>
                <w:lang w:eastAsia="zh-HK"/>
              </w:rPr>
              <w:t>關閉此查詢畫面</w:t>
            </w:r>
          </w:p>
        </w:tc>
      </w:tr>
    </w:tbl>
    <w:p w14:paraId="0DF414E2" w14:textId="77777777" w:rsidR="006B0821" w:rsidRPr="00456B60" w:rsidRDefault="006B0821" w:rsidP="006B0821">
      <w:pPr>
        <w:adjustRightInd w:val="0"/>
        <w:spacing w:afterLines="20" w:after="72"/>
        <w:rPr>
          <w:rFonts w:ascii="Arial" w:eastAsia="標楷體" w:hAnsi="標楷體" w:cs="標楷體"/>
          <w:kern w:val="0"/>
          <w:szCs w:val="28"/>
        </w:rPr>
      </w:pPr>
    </w:p>
    <w:p w14:paraId="67D1C7F0" w14:textId="77777777" w:rsidR="006B0821" w:rsidRPr="00456B60" w:rsidRDefault="006B0821" w:rsidP="00D21BA0">
      <w:pPr>
        <w:numPr>
          <w:ilvl w:val="0"/>
          <w:numId w:val="22"/>
        </w:numPr>
        <w:snapToGrid w:val="0"/>
        <w:spacing w:before="120"/>
        <w:ind w:rightChars="100" w:right="240"/>
        <w:rPr>
          <w:rFonts w:eastAsia="標楷體"/>
          <w:sz w:val="26"/>
        </w:rPr>
      </w:pPr>
      <w:r w:rsidRPr="00456B60">
        <w:rPr>
          <w:rFonts w:eastAsia="標楷體"/>
          <w:sz w:val="26"/>
        </w:rPr>
        <w:t>畫面資料說明</w:t>
      </w:r>
      <w:r>
        <w:rPr>
          <w:rFonts w:eastAsia="標楷體" w:hint="eastAsia"/>
          <w:sz w:val="26"/>
        </w:rPr>
        <w:t>－刪除</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0"/>
        <w:gridCol w:w="1158"/>
        <w:gridCol w:w="1266"/>
        <w:gridCol w:w="805"/>
        <w:gridCol w:w="1726"/>
        <w:gridCol w:w="617"/>
        <w:gridCol w:w="576"/>
        <w:gridCol w:w="3576"/>
      </w:tblGrid>
      <w:tr w:rsidR="006B0821" w:rsidRPr="00456B60" w14:paraId="47A23817" w14:textId="77777777" w:rsidTr="00514358">
        <w:trPr>
          <w:trHeight w:val="388"/>
          <w:tblHeader/>
          <w:jc w:val="center"/>
        </w:trPr>
        <w:tc>
          <w:tcPr>
            <w:tcW w:w="471" w:type="dxa"/>
            <w:vMerge w:val="restart"/>
            <w:shd w:val="clear" w:color="auto" w:fill="D9D9D9"/>
          </w:tcPr>
          <w:p w14:paraId="75F037F9" w14:textId="77777777" w:rsidR="006B0821" w:rsidRPr="00456B60" w:rsidRDefault="006B0821" w:rsidP="003530FC">
            <w:pPr>
              <w:rPr>
                <w:rFonts w:ascii="標楷體" w:eastAsia="標楷體" w:hAnsi="標楷體"/>
              </w:rPr>
            </w:pPr>
            <w:r w:rsidRPr="00456B60">
              <w:rPr>
                <w:rFonts w:ascii="標楷體" w:eastAsia="標楷體" w:hAnsi="標楷體"/>
              </w:rPr>
              <w:t>序號</w:t>
            </w:r>
          </w:p>
        </w:tc>
        <w:tc>
          <w:tcPr>
            <w:tcW w:w="1206" w:type="dxa"/>
            <w:vMerge w:val="restart"/>
            <w:shd w:val="clear" w:color="auto" w:fill="D9D9D9"/>
          </w:tcPr>
          <w:p w14:paraId="1BA039FB" w14:textId="77777777" w:rsidR="006B0821" w:rsidRPr="00456B60" w:rsidRDefault="006B0821" w:rsidP="003530FC">
            <w:pPr>
              <w:rPr>
                <w:rFonts w:ascii="標楷體" w:eastAsia="標楷體" w:hAnsi="標楷體"/>
              </w:rPr>
            </w:pPr>
            <w:r w:rsidRPr="00456B60">
              <w:rPr>
                <w:rFonts w:ascii="標楷體" w:eastAsia="標楷體" w:hAnsi="標楷體"/>
              </w:rPr>
              <w:t>欄位</w:t>
            </w:r>
          </w:p>
        </w:tc>
        <w:tc>
          <w:tcPr>
            <w:tcW w:w="5167" w:type="dxa"/>
            <w:gridSpan w:val="5"/>
            <w:shd w:val="clear" w:color="auto" w:fill="D9D9D9"/>
          </w:tcPr>
          <w:p w14:paraId="6CDD02A9" w14:textId="77777777" w:rsidR="006B0821" w:rsidRPr="00456B60" w:rsidRDefault="006B0821" w:rsidP="003530FC">
            <w:pPr>
              <w:rPr>
                <w:rFonts w:ascii="標楷體" w:eastAsia="標楷體" w:hAnsi="標楷體"/>
              </w:rPr>
            </w:pPr>
            <w:r w:rsidRPr="00456B60">
              <w:rPr>
                <w:rFonts w:ascii="標楷體" w:eastAsia="標楷體" w:hAnsi="標楷體"/>
              </w:rPr>
              <w:t>說明</w:t>
            </w:r>
          </w:p>
        </w:tc>
        <w:tc>
          <w:tcPr>
            <w:tcW w:w="3576" w:type="dxa"/>
            <w:vMerge w:val="restart"/>
            <w:shd w:val="clear" w:color="auto" w:fill="D9D9D9"/>
          </w:tcPr>
          <w:p w14:paraId="75BBFB3D" w14:textId="77777777" w:rsidR="006B0821" w:rsidRPr="00456B60" w:rsidRDefault="006B0821" w:rsidP="003530FC">
            <w:pPr>
              <w:rPr>
                <w:rFonts w:ascii="標楷體" w:eastAsia="標楷體" w:hAnsi="標楷體"/>
              </w:rPr>
            </w:pPr>
            <w:r w:rsidRPr="00456B60">
              <w:rPr>
                <w:rFonts w:ascii="標楷體" w:eastAsia="標楷體" w:hAnsi="標楷體"/>
              </w:rPr>
              <w:t>處理邏輯及注意事項</w:t>
            </w:r>
          </w:p>
        </w:tc>
      </w:tr>
      <w:tr w:rsidR="006B0821" w:rsidRPr="00456B60" w14:paraId="757569D5" w14:textId="77777777" w:rsidTr="00514358">
        <w:trPr>
          <w:trHeight w:val="244"/>
          <w:tblHeader/>
          <w:jc w:val="center"/>
        </w:trPr>
        <w:tc>
          <w:tcPr>
            <w:tcW w:w="471" w:type="dxa"/>
            <w:vMerge/>
            <w:shd w:val="clear" w:color="auto" w:fill="D9D9D9"/>
          </w:tcPr>
          <w:p w14:paraId="354E979C" w14:textId="77777777" w:rsidR="006B0821" w:rsidRPr="00456B60" w:rsidRDefault="006B0821" w:rsidP="003530FC">
            <w:pPr>
              <w:rPr>
                <w:rFonts w:ascii="標楷體" w:eastAsia="標楷體" w:hAnsi="標楷體"/>
              </w:rPr>
            </w:pPr>
          </w:p>
        </w:tc>
        <w:tc>
          <w:tcPr>
            <w:tcW w:w="1206" w:type="dxa"/>
            <w:vMerge/>
            <w:shd w:val="clear" w:color="auto" w:fill="D9D9D9"/>
          </w:tcPr>
          <w:p w14:paraId="231AF991" w14:textId="77777777" w:rsidR="006B0821" w:rsidRPr="00456B60" w:rsidRDefault="006B0821" w:rsidP="003530FC">
            <w:pPr>
              <w:rPr>
                <w:rFonts w:ascii="標楷體" w:eastAsia="標楷體" w:hAnsi="標楷體"/>
              </w:rPr>
            </w:pPr>
          </w:p>
        </w:tc>
        <w:tc>
          <w:tcPr>
            <w:tcW w:w="1321" w:type="dxa"/>
            <w:shd w:val="clear" w:color="auto" w:fill="D9D9D9"/>
          </w:tcPr>
          <w:p w14:paraId="5CE4E480" w14:textId="77777777" w:rsidR="006B0821" w:rsidRPr="00456B60" w:rsidRDefault="0006273B" w:rsidP="003530FC">
            <w:pPr>
              <w:rPr>
                <w:rFonts w:ascii="標楷體" w:eastAsia="標楷體" w:hAnsi="標楷體"/>
              </w:rPr>
            </w:pPr>
            <w:r>
              <w:rPr>
                <w:rFonts w:ascii="標楷體" w:eastAsia="標楷體" w:hAnsi="標楷體" w:hint="eastAsia"/>
              </w:rPr>
              <w:t>資料</w:t>
            </w:r>
            <w:r w:rsidR="006B0821" w:rsidRPr="00456B60">
              <w:rPr>
                <w:rFonts w:ascii="標楷體" w:eastAsia="標楷體" w:hAnsi="標楷體" w:hint="eastAsia"/>
              </w:rPr>
              <w:t>長度</w:t>
            </w:r>
          </w:p>
        </w:tc>
        <w:tc>
          <w:tcPr>
            <w:tcW w:w="829" w:type="dxa"/>
            <w:shd w:val="clear" w:color="auto" w:fill="D9D9D9"/>
          </w:tcPr>
          <w:p w14:paraId="541EDE83" w14:textId="77777777" w:rsidR="006B0821" w:rsidRPr="00456B60" w:rsidRDefault="006B0821" w:rsidP="003530FC">
            <w:pPr>
              <w:rPr>
                <w:rFonts w:ascii="標楷體" w:eastAsia="標楷體" w:hAnsi="標楷體"/>
              </w:rPr>
            </w:pPr>
            <w:r w:rsidRPr="00456B60">
              <w:rPr>
                <w:rFonts w:ascii="標楷體" w:eastAsia="標楷體" w:hAnsi="標楷體"/>
              </w:rPr>
              <w:t>預設值</w:t>
            </w:r>
          </w:p>
        </w:tc>
        <w:tc>
          <w:tcPr>
            <w:tcW w:w="1813" w:type="dxa"/>
            <w:shd w:val="clear" w:color="auto" w:fill="D9D9D9"/>
          </w:tcPr>
          <w:p w14:paraId="3F4B2387" w14:textId="77777777" w:rsidR="006B0821" w:rsidRPr="00456B60" w:rsidRDefault="006B0821" w:rsidP="003530FC">
            <w:pPr>
              <w:rPr>
                <w:rFonts w:ascii="標楷體" w:eastAsia="標楷體" w:hAnsi="標楷體"/>
              </w:rPr>
            </w:pPr>
            <w:r w:rsidRPr="00456B60">
              <w:rPr>
                <w:rFonts w:ascii="標楷體" w:eastAsia="標楷體" w:hAnsi="標楷體"/>
              </w:rPr>
              <w:t>選單內容</w:t>
            </w:r>
          </w:p>
        </w:tc>
        <w:tc>
          <w:tcPr>
            <w:tcW w:w="628" w:type="dxa"/>
            <w:shd w:val="clear" w:color="auto" w:fill="D9D9D9"/>
          </w:tcPr>
          <w:p w14:paraId="409EC703" w14:textId="77777777" w:rsidR="006B0821" w:rsidRPr="00456B60" w:rsidRDefault="006B0821" w:rsidP="003530FC">
            <w:pPr>
              <w:rPr>
                <w:rFonts w:ascii="標楷體" w:eastAsia="標楷體" w:hAnsi="標楷體"/>
              </w:rPr>
            </w:pPr>
            <w:r w:rsidRPr="00456B60">
              <w:rPr>
                <w:rFonts w:ascii="標楷體" w:eastAsia="標楷體" w:hAnsi="標楷體"/>
              </w:rPr>
              <w:t>必填</w:t>
            </w:r>
          </w:p>
        </w:tc>
        <w:tc>
          <w:tcPr>
            <w:tcW w:w="576" w:type="dxa"/>
            <w:shd w:val="clear" w:color="auto" w:fill="D9D9D9"/>
          </w:tcPr>
          <w:p w14:paraId="2645972E" w14:textId="77777777" w:rsidR="006B0821" w:rsidRPr="00456B60" w:rsidRDefault="006B0821" w:rsidP="003530FC">
            <w:pPr>
              <w:rPr>
                <w:rFonts w:ascii="標楷體" w:eastAsia="標楷體" w:hAnsi="標楷體"/>
              </w:rPr>
            </w:pPr>
            <w:r w:rsidRPr="00456B60">
              <w:rPr>
                <w:rFonts w:ascii="標楷體" w:eastAsia="標楷體" w:hAnsi="標楷體"/>
              </w:rPr>
              <w:t>R/W</w:t>
            </w:r>
          </w:p>
        </w:tc>
        <w:tc>
          <w:tcPr>
            <w:tcW w:w="3576" w:type="dxa"/>
            <w:vMerge/>
            <w:shd w:val="clear" w:color="auto" w:fill="D9D9D9"/>
          </w:tcPr>
          <w:p w14:paraId="56C5986D" w14:textId="77777777" w:rsidR="006B0821" w:rsidRPr="00456B60" w:rsidRDefault="006B0821" w:rsidP="003530FC">
            <w:pPr>
              <w:rPr>
                <w:rFonts w:ascii="標楷體" w:eastAsia="標楷體" w:hAnsi="標楷體"/>
              </w:rPr>
            </w:pPr>
          </w:p>
        </w:tc>
      </w:tr>
      <w:tr w:rsidR="00664AE2" w:rsidRPr="00456B60" w14:paraId="454AFF2A" w14:textId="77777777" w:rsidTr="00514358">
        <w:trPr>
          <w:trHeight w:val="291"/>
          <w:jc w:val="center"/>
        </w:trPr>
        <w:tc>
          <w:tcPr>
            <w:tcW w:w="471" w:type="dxa"/>
          </w:tcPr>
          <w:p w14:paraId="346A0139" w14:textId="77777777" w:rsidR="00664AE2" w:rsidRPr="00456B60" w:rsidRDefault="00664AE2" w:rsidP="00664AE2">
            <w:pPr>
              <w:rPr>
                <w:rFonts w:ascii="標楷體" w:eastAsia="標楷體" w:hAnsi="標楷體"/>
              </w:rPr>
            </w:pPr>
            <w:r w:rsidRPr="00456B60">
              <w:rPr>
                <w:rFonts w:ascii="標楷體" w:eastAsia="標楷體" w:hAnsi="標楷體" w:hint="eastAsia"/>
              </w:rPr>
              <w:t>1</w:t>
            </w:r>
          </w:p>
        </w:tc>
        <w:tc>
          <w:tcPr>
            <w:tcW w:w="1206" w:type="dxa"/>
          </w:tcPr>
          <w:p w14:paraId="61BDB076" w14:textId="77777777" w:rsidR="00664AE2" w:rsidRPr="00456B60" w:rsidRDefault="00664AE2" w:rsidP="00664AE2">
            <w:pPr>
              <w:rPr>
                <w:rFonts w:ascii="標楷體" w:eastAsia="標楷體" w:hAnsi="標楷體"/>
              </w:rPr>
            </w:pPr>
            <w:r w:rsidRPr="00456B60">
              <w:rPr>
                <w:rFonts w:ascii="標楷體" w:eastAsia="標楷體" w:hAnsi="標楷體" w:hint="eastAsia"/>
              </w:rPr>
              <w:t>功能</w:t>
            </w:r>
          </w:p>
        </w:tc>
        <w:tc>
          <w:tcPr>
            <w:tcW w:w="1321" w:type="dxa"/>
          </w:tcPr>
          <w:p w14:paraId="45278704" w14:textId="77777777" w:rsidR="00664AE2" w:rsidRPr="00456B60" w:rsidRDefault="00664AE2" w:rsidP="00664AE2">
            <w:pPr>
              <w:rPr>
                <w:rFonts w:ascii="標楷體" w:eastAsia="標楷體" w:hAnsi="標楷體"/>
              </w:rPr>
            </w:pPr>
          </w:p>
        </w:tc>
        <w:tc>
          <w:tcPr>
            <w:tcW w:w="829" w:type="dxa"/>
          </w:tcPr>
          <w:p w14:paraId="187390BA" w14:textId="77777777" w:rsidR="00664AE2" w:rsidRPr="00456B60" w:rsidRDefault="00664AE2" w:rsidP="00664AE2">
            <w:pPr>
              <w:rPr>
                <w:rFonts w:ascii="標楷體" w:eastAsia="標楷體" w:hAnsi="標楷體"/>
              </w:rPr>
            </w:pPr>
          </w:p>
        </w:tc>
        <w:tc>
          <w:tcPr>
            <w:tcW w:w="1813" w:type="dxa"/>
          </w:tcPr>
          <w:p w14:paraId="2483F51B" w14:textId="77777777" w:rsidR="00664AE2" w:rsidRPr="00456B60" w:rsidRDefault="00664AE2" w:rsidP="00664AE2">
            <w:pPr>
              <w:rPr>
                <w:rFonts w:ascii="標楷體" w:eastAsia="標楷體" w:hAnsi="標楷體"/>
              </w:rPr>
            </w:pPr>
          </w:p>
        </w:tc>
        <w:tc>
          <w:tcPr>
            <w:tcW w:w="628" w:type="dxa"/>
          </w:tcPr>
          <w:p w14:paraId="755ED5DC" w14:textId="77777777" w:rsidR="00664AE2" w:rsidRPr="00456B60" w:rsidRDefault="00664AE2" w:rsidP="00664AE2">
            <w:pPr>
              <w:rPr>
                <w:rFonts w:ascii="標楷體" w:eastAsia="標楷體" w:hAnsi="標楷體"/>
              </w:rPr>
            </w:pPr>
          </w:p>
        </w:tc>
        <w:tc>
          <w:tcPr>
            <w:tcW w:w="576" w:type="dxa"/>
          </w:tcPr>
          <w:p w14:paraId="523F5CF2" w14:textId="77777777" w:rsidR="00664AE2" w:rsidRPr="00456B60" w:rsidRDefault="00664AE2" w:rsidP="00664AE2">
            <w:pPr>
              <w:rPr>
                <w:rFonts w:ascii="標楷體" w:eastAsia="標楷體" w:hAnsi="標楷體"/>
              </w:rPr>
            </w:pPr>
            <w:r w:rsidRPr="0063574E">
              <w:rPr>
                <w:rFonts w:ascii="標楷體" w:eastAsia="標楷體" w:hAnsi="標楷體" w:hint="eastAsia"/>
              </w:rPr>
              <w:t>R</w:t>
            </w:r>
          </w:p>
        </w:tc>
        <w:tc>
          <w:tcPr>
            <w:tcW w:w="3576" w:type="dxa"/>
          </w:tcPr>
          <w:p w14:paraId="63DD8BD9" w14:textId="77777777" w:rsidR="00664AE2" w:rsidRPr="00456B60" w:rsidRDefault="00664AE2" w:rsidP="00664AE2">
            <w:pPr>
              <w:rPr>
                <w:rFonts w:ascii="標楷體" w:eastAsia="標楷體" w:hAnsi="標楷體"/>
              </w:rPr>
            </w:pPr>
            <w:r w:rsidRPr="00456B60">
              <w:rPr>
                <w:rFonts w:ascii="標楷體" w:eastAsia="標楷體" w:hAnsi="標楷體" w:hint="eastAsia"/>
              </w:rPr>
              <w:t>自動顯示</w:t>
            </w:r>
            <w:r w:rsidRPr="00456B60">
              <w:rPr>
                <w:rFonts w:ascii="標楷體" w:eastAsia="標楷體" w:hAnsi="標楷體" w:hint="eastAsia"/>
                <w:lang w:eastAsia="zh-HK"/>
              </w:rPr>
              <w:t>刪除</w:t>
            </w:r>
          </w:p>
        </w:tc>
      </w:tr>
      <w:tr w:rsidR="00514358" w:rsidRPr="00456B60" w14:paraId="2778BA2C" w14:textId="77777777" w:rsidTr="00514358">
        <w:trPr>
          <w:trHeight w:val="291"/>
          <w:jc w:val="center"/>
        </w:trPr>
        <w:tc>
          <w:tcPr>
            <w:tcW w:w="471" w:type="dxa"/>
          </w:tcPr>
          <w:p w14:paraId="692BC758" w14:textId="77777777" w:rsidR="00514358" w:rsidRPr="00456B60" w:rsidRDefault="00514358" w:rsidP="00514358">
            <w:pPr>
              <w:rPr>
                <w:rFonts w:ascii="標楷體" w:eastAsia="標楷體" w:hAnsi="標楷體"/>
              </w:rPr>
            </w:pPr>
            <w:r w:rsidRPr="00456B60">
              <w:rPr>
                <w:rFonts w:ascii="標楷體" w:eastAsia="標楷體" w:hAnsi="標楷體" w:hint="eastAsia"/>
              </w:rPr>
              <w:t>2</w:t>
            </w:r>
          </w:p>
        </w:tc>
        <w:tc>
          <w:tcPr>
            <w:tcW w:w="1206" w:type="dxa"/>
          </w:tcPr>
          <w:p w14:paraId="4F8B7A0C" w14:textId="77777777" w:rsidR="00514358" w:rsidRPr="00E131FE" w:rsidRDefault="00514358" w:rsidP="00514358">
            <w:pPr>
              <w:rPr>
                <w:rFonts w:ascii="標楷體" w:eastAsia="標楷體" w:hAnsi="標楷體"/>
              </w:rPr>
            </w:pPr>
            <w:r>
              <w:rPr>
                <w:rFonts w:ascii="標楷體" w:eastAsia="標楷體" w:hAnsi="標楷體" w:hint="eastAsia"/>
                <w:lang w:eastAsia="zh-HK"/>
              </w:rPr>
              <w:t>媒</w:t>
            </w:r>
            <w:r>
              <w:rPr>
                <w:rFonts w:ascii="標楷體" w:eastAsia="標楷體" w:hAnsi="標楷體" w:hint="eastAsia"/>
              </w:rPr>
              <w:t>體</w:t>
            </w:r>
            <w:r>
              <w:rPr>
                <w:rFonts w:ascii="標楷體" w:eastAsia="標楷體" w:hAnsi="標楷體" w:hint="eastAsia"/>
                <w:lang w:eastAsia="zh-HK"/>
              </w:rPr>
              <w:t>日</w:t>
            </w:r>
            <w:r>
              <w:rPr>
                <w:rFonts w:ascii="標楷體" w:eastAsia="標楷體" w:hAnsi="標楷體" w:hint="eastAsia"/>
              </w:rPr>
              <w:t>期</w:t>
            </w:r>
          </w:p>
        </w:tc>
        <w:tc>
          <w:tcPr>
            <w:tcW w:w="1321" w:type="dxa"/>
          </w:tcPr>
          <w:p w14:paraId="34D5FA99" w14:textId="77777777" w:rsidR="00514358" w:rsidRPr="00E131FE" w:rsidRDefault="00514358" w:rsidP="00514358">
            <w:pPr>
              <w:rPr>
                <w:rFonts w:ascii="標楷體" w:eastAsia="標楷體" w:hAnsi="標楷體"/>
              </w:rPr>
            </w:pPr>
          </w:p>
        </w:tc>
        <w:tc>
          <w:tcPr>
            <w:tcW w:w="829" w:type="dxa"/>
          </w:tcPr>
          <w:p w14:paraId="0FFB8A10" w14:textId="77777777" w:rsidR="00514358" w:rsidRPr="00E131FE" w:rsidRDefault="00514358" w:rsidP="00514358">
            <w:pPr>
              <w:rPr>
                <w:rFonts w:ascii="標楷體" w:eastAsia="標楷體" w:hAnsi="標楷體"/>
              </w:rPr>
            </w:pPr>
          </w:p>
        </w:tc>
        <w:tc>
          <w:tcPr>
            <w:tcW w:w="1813" w:type="dxa"/>
          </w:tcPr>
          <w:p w14:paraId="3FEC506B" w14:textId="77777777" w:rsidR="00514358" w:rsidRPr="00E131FE" w:rsidRDefault="00514358" w:rsidP="00514358">
            <w:pPr>
              <w:rPr>
                <w:rFonts w:ascii="標楷體" w:eastAsia="標楷體" w:hAnsi="標楷體"/>
              </w:rPr>
            </w:pPr>
          </w:p>
        </w:tc>
        <w:tc>
          <w:tcPr>
            <w:tcW w:w="628" w:type="dxa"/>
          </w:tcPr>
          <w:p w14:paraId="67D5F315" w14:textId="77777777" w:rsidR="00514358" w:rsidRPr="00E131FE" w:rsidRDefault="00514358" w:rsidP="00514358">
            <w:pPr>
              <w:rPr>
                <w:rFonts w:ascii="標楷體" w:eastAsia="標楷體" w:hAnsi="標楷體"/>
              </w:rPr>
            </w:pPr>
          </w:p>
        </w:tc>
        <w:tc>
          <w:tcPr>
            <w:tcW w:w="576" w:type="dxa"/>
          </w:tcPr>
          <w:p w14:paraId="15DB6125" w14:textId="77777777" w:rsidR="00514358" w:rsidRPr="00E131FE" w:rsidRDefault="00514358" w:rsidP="00514358">
            <w:pPr>
              <w:rPr>
                <w:rFonts w:ascii="標楷體" w:eastAsia="標楷體" w:hAnsi="標楷體"/>
              </w:rPr>
            </w:pPr>
            <w:r>
              <w:rPr>
                <w:rFonts w:ascii="標楷體" w:eastAsia="標楷體" w:hAnsi="標楷體" w:hint="eastAsia"/>
              </w:rPr>
              <w:t>R</w:t>
            </w:r>
          </w:p>
        </w:tc>
        <w:tc>
          <w:tcPr>
            <w:tcW w:w="3576" w:type="dxa"/>
          </w:tcPr>
          <w:p w14:paraId="1C2A8D3A" w14:textId="77777777" w:rsidR="00514358" w:rsidRPr="00456B60" w:rsidRDefault="003D237D" w:rsidP="00514358">
            <w:pPr>
              <w:rPr>
                <w:rFonts w:ascii="標楷體" w:eastAsia="標楷體" w:hAnsi="標楷體"/>
              </w:rPr>
            </w:pPr>
            <w:r w:rsidRPr="00456B60">
              <w:rPr>
                <w:rFonts w:ascii="標楷體" w:eastAsia="標楷體" w:hAnsi="標楷體"/>
              </w:rPr>
              <w:t>EmpDeductMedia</w:t>
            </w:r>
            <w:r>
              <w:rPr>
                <w:rFonts w:ascii="標楷體" w:eastAsia="標楷體" w:hAnsi="標楷體"/>
              </w:rPr>
              <w:t>.</w:t>
            </w:r>
            <w:r w:rsidRPr="003D237D">
              <w:rPr>
                <w:rFonts w:ascii="標楷體" w:eastAsia="標楷體" w:hAnsi="標楷體"/>
              </w:rPr>
              <w:t>MediaDate</w:t>
            </w:r>
          </w:p>
        </w:tc>
      </w:tr>
      <w:tr w:rsidR="00514358" w:rsidRPr="00456B60" w14:paraId="2D8D7FA5" w14:textId="77777777" w:rsidTr="00514358">
        <w:trPr>
          <w:trHeight w:val="291"/>
          <w:jc w:val="center"/>
        </w:trPr>
        <w:tc>
          <w:tcPr>
            <w:tcW w:w="471" w:type="dxa"/>
          </w:tcPr>
          <w:p w14:paraId="5D8AE421" w14:textId="77777777" w:rsidR="00514358" w:rsidRPr="00456B60" w:rsidRDefault="00514358" w:rsidP="00514358">
            <w:pPr>
              <w:rPr>
                <w:rFonts w:ascii="標楷體" w:eastAsia="標楷體" w:hAnsi="標楷體"/>
              </w:rPr>
            </w:pPr>
            <w:r w:rsidRPr="00456B60">
              <w:rPr>
                <w:rFonts w:ascii="標楷體" w:eastAsia="標楷體" w:hAnsi="標楷體" w:hint="eastAsia"/>
              </w:rPr>
              <w:t>3</w:t>
            </w:r>
          </w:p>
        </w:tc>
        <w:tc>
          <w:tcPr>
            <w:tcW w:w="1206" w:type="dxa"/>
          </w:tcPr>
          <w:p w14:paraId="345E9E08" w14:textId="77777777" w:rsidR="00514358" w:rsidRPr="00456B60" w:rsidRDefault="00514358" w:rsidP="00514358">
            <w:pPr>
              <w:rPr>
                <w:rFonts w:ascii="標楷體" w:eastAsia="標楷體" w:hAnsi="標楷體"/>
              </w:rPr>
            </w:pPr>
            <w:r w:rsidRPr="00456B60">
              <w:rPr>
                <w:rFonts w:ascii="標楷體" w:eastAsia="標楷體" w:hAnsi="標楷體" w:hint="eastAsia"/>
              </w:rPr>
              <w:t>戶號</w:t>
            </w:r>
          </w:p>
        </w:tc>
        <w:tc>
          <w:tcPr>
            <w:tcW w:w="1321" w:type="dxa"/>
          </w:tcPr>
          <w:p w14:paraId="2CE15CCB" w14:textId="77777777" w:rsidR="00514358" w:rsidRPr="00456B60" w:rsidRDefault="00514358" w:rsidP="00514358">
            <w:pPr>
              <w:rPr>
                <w:rFonts w:ascii="標楷體" w:eastAsia="標楷體" w:hAnsi="標楷體"/>
              </w:rPr>
            </w:pPr>
          </w:p>
        </w:tc>
        <w:tc>
          <w:tcPr>
            <w:tcW w:w="829" w:type="dxa"/>
          </w:tcPr>
          <w:p w14:paraId="5CB1A0F3" w14:textId="77777777" w:rsidR="00514358" w:rsidRPr="00456B60" w:rsidRDefault="00514358" w:rsidP="00514358">
            <w:pPr>
              <w:rPr>
                <w:rFonts w:ascii="標楷體" w:eastAsia="標楷體" w:hAnsi="標楷體"/>
              </w:rPr>
            </w:pPr>
          </w:p>
        </w:tc>
        <w:tc>
          <w:tcPr>
            <w:tcW w:w="1813" w:type="dxa"/>
          </w:tcPr>
          <w:p w14:paraId="257875E0" w14:textId="77777777" w:rsidR="00514358" w:rsidRPr="00456B60" w:rsidRDefault="00514358" w:rsidP="00514358">
            <w:pPr>
              <w:rPr>
                <w:rFonts w:ascii="標楷體" w:eastAsia="標楷體" w:hAnsi="標楷體"/>
              </w:rPr>
            </w:pPr>
          </w:p>
        </w:tc>
        <w:tc>
          <w:tcPr>
            <w:tcW w:w="628" w:type="dxa"/>
          </w:tcPr>
          <w:p w14:paraId="194EE5EC" w14:textId="77777777" w:rsidR="00514358" w:rsidRPr="00456B60" w:rsidRDefault="00514358" w:rsidP="00514358">
            <w:pPr>
              <w:rPr>
                <w:rFonts w:ascii="標楷體" w:eastAsia="標楷體" w:hAnsi="標楷體"/>
              </w:rPr>
            </w:pPr>
          </w:p>
        </w:tc>
        <w:tc>
          <w:tcPr>
            <w:tcW w:w="576" w:type="dxa"/>
          </w:tcPr>
          <w:p w14:paraId="02D75685" w14:textId="77777777" w:rsidR="00514358" w:rsidRPr="00456B60" w:rsidRDefault="00514358" w:rsidP="00514358">
            <w:pPr>
              <w:rPr>
                <w:rFonts w:ascii="標楷體" w:eastAsia="標楷體" w:hAnsi="標楷體"/>
              </w:rPr>
            </w:pPr>
            <w:r w:rsidRPr="0063574E">
              <w:rPr>
                <w:rFonts w:ascii="標楷體" w:eastAsia="標楷體" w:hAnsi="標楷體" w:hint="eastAsia"/>
              </w:rPr>
              <w:t>R</w:t>
            </w:r>
          </w:p>
        </w:tc>
        <w:tc>
          <w:tcPr>
            <w:tcW w:w="3576" w:type="dxa"/>
          </w:tcPr>
          <w:p w14:paraId="1A1EE03F" w14:textId="77777777" w:rsidR="00514358" w:rsidRPr="00456B60" w:rsidRDefault="00514358" w:rsidP="00514358">
            <w:pPr>
              <w:rPr>
                <w:rFonts w:ascii="標楷體" w:eastAsia="標楷體" w:hAnsi="標楷體"/>
              </w:rPr>
            </w:pPr>
            <w:r w:rsidRPr="00456B60">
              <w:rPr>
                <w:rFonts w:ascii="標楷體" w:eastAsia="標楷體" w:hAnsi="標楷體"/>
              </w:rPr>
              <w:t>EmpDeductMedia</w:t>
            </w:r>
            <w:r>
              <w:rPr>
                <w:rFonts w:ascii="標楷體" w:eastAsia="標楷體" w:hAnsi="標楷體"/>
              </w:rPr>
              <w:t>.</w:t>
            </w:r>
            <w:r w:rsidRPr="00664AE2">
              <w:rPr>
                <w:rFonts w:ascii="標楷體" w:eastAsia="標楷體" w:hAnsi="標楷體"/>
              </w:rPr>
              <w:t>CustNo</w:t>
            </w:r>
          </w:p>
        </w:tc>
      </w:tr>
      <w:tr w:rsidR="00514358" w:rsidRPr="00456B60" w14:paraId="01DE8713" w14:textId="77777777" w:rsidTr="00514358">
        <w:trPr>
          <w:trHeight w:val="291"/>
          <w:jc w:val="center"/>
        </w:trPr>
        <w:tc>
          <w:tcPr>
            <w:tcW w:w="471" w:type="dxa"/>
          </w:tcPr>
          <w:p w14:paraId="2866B49C" w14:textId="77777777" w:rsidR="00514358" w:rsidRPr="00456B60" w:rsidRDefault="00514358" w:rsidP="00514358">
            <w:pPr>
              <w:rPr>
                <w:rFonts w:ascii="標楷體" w:eastAsia="標楷體" w:hAnsi="標楷體"/>
              </w:rPr>
            </w:pPr>
            <w:r w:rsidRPr="00456B60">
              <w:rPr>
                <w:rFonts w:ascii="標楷體" w:eastAsia="標楷體" w:hAnsi="標楷體" w:hint="eastAsia"/>
              </w:rPr>
              <w:t>4</w:t>
            </w:r>
          </w:p>
        </w:tc>
        <w:tc>
          <w:tcPr>
            <w:tcW w:w="1206" w:type="dxa"/>
          </w:tcPr>
          <w:p w14:paraId="072B8C15" w14:textId="77777777" w:rsidR="00514358" w:rsidRPr="00456B60" w:rsidRDefault="00514358" w:rsidP="00514358">
            <w:pPr>
              <w:rPr>
                <w:rFonts w:ascii="標楷體" w:eastAsia="標楷體" w:hAnsi="標楷體"/>
              </w:rPr>
            </w:pPr>
            <w:r w:rsidRPr="00456B60">
              <w:rPr>
                <w:rFonts w:ascii="標楷體" w:eastAsia="標楷體" w:hAnsi="標楷體" w:hint="eastAsia"/>
              </w:rPr>
              <w:t>入帳扣款別</w:t>
            </w:r>
          </w:p>
        </w:tc>
        <w:tc>
          <w:tcPr>
            <w:tcW w:w="1321" w:type="dxa"/>
          </w:tcPr>
          <w:p w14:paraId="2CA9B914" w14:textId="77777777" w:rsidR="00514358" w:rsidRPr="00456B60" w:rsidRDefault="00514358" w:rsidP="00514358">
            <w:pPr>
              <w:rPr>
                <w:rFonts w:ascii="標楷體" w:eastAsia="標楷體" w:hAnsi="標楷體"/>
              </w:rPr>
            </w:pPr>
          </w:p>
        </w:tc>
        <w:tc>
          <w:tcPr>
            <w:tcW w:w="829" w:type="dxa"/>
          </w:tcPr>
          <w:p w14:paraId="062DF7A1" w14:textId="77777777" w:rsidR="00514358" w:rsidRPr="00456B60" w:rsidRDefault="00514358" w:rsidP="00514358">
            <w:pPr>
              <w:rPr>
                <w:rFonts w:ascii="標楷體" w:eastAsia="標楷體" w:hAnsi="標楷體"/>
              </w:rPr>
            </w:pPr>
          </w:p>
        </w:tc>
        <w:tc>
          <w:tcPr>
            <w:tcW w:w="1813" w:type="dxa"/>
            <w:vAlign w:val="center"/>
          </w:tcPr>
          <w:p w14:paraId="2C819A48" w14:textId="77777777" w:rsidR="00514358" w:rsidRPr="00456B60" w:rsidRDefault="00514358" w:rsidP="00514358">
            <w:pPr>
              <w:rPr>
                <w:rFonts w:ascii="標楷體" w:eastAsia="標楷體" w:hAnsi="標楷體"/>
              </w:rPr>
            </w:pPr>
          </w:p>
        </w:tc>
        <w:tc>
          <w:tcPr>
            <w:tcW w:w="628" w:type="dxa"/>
          </w:tcPr>
          <w:p w14:paraId="030877E1" w14:textId="77777777" w:rsidR="00514358" w:rsidRPr="00456B60" w:rsidRDefault="00514358" w:rsidP="00514358">
            <w:pPr>
              <w:rPr>
                <w:rFonts w:ascii="標楷體" w:eastAsia="標楷體" w:hAnsi="標楷體"/>
              </w:rPr>
            </w:pPr>
          </w:p>
        </w:tc>
        <w:tc>
          <w:tcPr>
            <w:tcW w:w="576" w:type="dxa"/>
          </w:tcPr>
          <w:p w14:paraId="76EB9D4B" w14:textId="77777777" w:rsidR="00514358" w:rsidRPr="00456B60" w:rsidRDefault="00514358" w:rsidP="00514358">
            <w:pPr>
              <w:rPr>
                <w:rFonts w:ascii="標楷體" w:eastAsia="標楷體" w:hAnsi="標楷體"/>
              </w:rPr>
            </w:pPr>
            <w:r w:rsidRPr="0063574E">
              <w:rPr>
                <w:rFonts w:ascii="標楷體" w:eastAsia="標楷體" w:hAnsi="標楷體" w:hint="eastAsia"/>
              </w:rPr>
              <w:t>R</w:t>
            </w:r>
          </w:p>
        </w:tc>
        <w:tc>
          <w:tcPr>
            <w:tcW w:w="3576" w:type="dxa"/>
          </w:tcPr>
          <w:p w14:paraId="47FE4D0B" w14:textId="77777777" w:rsidR="00514358" w:rsidRPr="00456B60" w:rsidRDefault="00514358" w:rsidP="00514358">
            <w:pPr>
              <w:rPr>
                <w:rFonts w:ascii="標楷體" w:eastAsia="標楷體" w:hAnsi="標楷體"/>
              </w:rPr>
            </w:pPr>
            <w:r w:rsidRPr="00456B60">
              <w:rPr>
                <w:rFonts w:ascii="標楷體" w:eastAsia="標楷體" w:hAnsi="標楷體"/>
              </w:rPr>
              <w:t>EmpDeductMedia</w:t>
            </w:r>
            <w:r>
              <w:rPr>
                <w:rFonts w:ascii="標楷體" w:eastAsia="標楷體" w:hAnsi="標楷體"/>
              </w:rPr>
              <w:t>.</w:t>
            </w:r>
            <w:r w:rsidRPr="00664AE2">
              <w:rPr>
                <w:rFonts w:ascii="標楷體" w:eastAsia="標楷體" w:hAnsi="標楷體"/>
              </w:rPr>
              <w:t>RepayCode</w:t>
            </w:r>
          </w:p>
        </w:tc>
      </w:tr>
      <w:tr w:rsidR="00514358" w:rsidRPr="00456B60" w14:paraId="3AC16AB3" w14:textId="77777777" w:rsidTr="00514358">
        <w:trPr>
          <w:trHeight w:val="291"/>
          <w:jc w:val="center"/>
        </w:trPr>
        <w:tc>
          <w:tcPr>
            <w:tcW w:w="471" w:type="dxa"/>
          </w:tcPr>
          <w:p w14:paraId="50F0A2D7" w14:textId="77777777" w:rsidR="00514358" w:rsidRPr="00456B60" w:rsidRDefault="00514358" w:rsidP="00514358">
            <w:pPr>
              <w:rPr>
                <w:rFonts w:ascii="標楷體" w:eastAsia="標楷體" w:hAnsi="標楷體"/>
              </w:rPr>
            </w:pPr>
            <w:r w:rsidRPr="00456B60">
              <w:rPr>
                <w:rFonts w:ascii="標楷體" w:eastAsia="標楷體" w:hAnsi="標楷體" w:hint="eastAsia"/>
              </w:rPr>
              <w:t>5</w:t>
            </w:r>
          </w:p>
        </w:tc>
        <w:tc>
          <w:tcPr>
            <w:tcW w:w="1206" w:type="dxa"/>
          </w:tcPr>
          <w:p w14:paraId="3AA40220" w14:textId="77777777" w:rsidR="00514358" w:rsidRPr="00456B60" w:rsidRDefault="00514358" w:rsidP="00514358">
            <w:pPr>
              <w:rPr>
                <w:rFonts w:ascii="標楷體" w:eastAsia="標楷體" w:hAnsi="標楷體"/>
              </w:rPr>
            </w:pPr>
            <w:r w:rsidRPr="00456B60">
              <w:rPr>
                <w:rFonts w:ascii="標楷體" w:eastAsia="標楷體" w:hAnsi="標楷體" w:hint="eastAsia"/>
              </w:rPr>
              <w:t>扣款代碼</w:t>
            </w:r>
          </w:p>
        </w:tc>
        <w:tc>
          <w:tcPr>
            <w:tcW w:w="1321" w:type="dxa"/>
          </w:tcPr>
          <w:p w14:paraId="40F2654F" w14:textId="77777777" w:rsidR="00514358" w:rsidRPr="00456B60" w:rsidRDefault="00514358" w:rsidP="00514358">
            <w:pPr>
              <w:rPr>
                <w:rFonts w:ascii="標楷體" w:eastAsia="標楷體" w:hAnsi="標楷體"/>
              </w:rPr>
            </w:pPr>
          </w:p>
        </w:tc>
        <w:tc>
          <w:tcPr>
            <w:tcW w:w="829" w:type="dxa"/>
          </w:tcPr>
          <w:p w14:paraId="2E255FD1" w14:textId="77777777" w:rsidR="00514358" w:rsidRPr="00456B60" w:rsidRDefault="00514358" w:rsidP="00514358">
            <w:pPr>
              <w:rPr>
                <w:rFonts w:ascii="標楷體" w:eastAsia="標楷體" w:hAnsi="標楷體"/>
              </w:rPr>
            </w:pPr>
          </w:p>
        </w:tc>
        <w:tc>
          <w:tcPr>
            <w:tcW w:w="1813" w:type="dxa"/>
          </w:tcPr>
          <w:p w14:paraId="6AD99FC7" w14:textId="77777777" w:rsidR="00514358" w:rsidRPr="00456B60" w:rsidRDefault="00514358" w:rsidP="00514358">
            <w:pPr>
              <w:rPr>
                <w:rFonts w:ascii="標楷體" w:eastAsia="標楷體" w:hAnsi="標楷體"/>
              </w:rPr>
            </w:pPr>
          </w:p>
        </w:tc>
        <w:tc>
          <w:tcPr>
            <w:tcW w:w="628" w:type="dxa"/>
          </w:tcPr>
          <w:p w14:paraId="39D380BE" w14:textId="77777777" w:rsidR="00514358" w:rsidRPr="00456B60" w:rsidRDefault="00514358" w:rsidP="00514358">
            <w:pPr>
              <w:rPr>
                <w:rFonts w:ascii="標楷體" w:eastAsia="標楷體" w:hAnsi="標楷體"/>
              </w:rPr>
            </w:pPr>
          </w:p>
        </w:tc>
        <w:tc>
          <w:tcPr>
            <w:tcW w:w="576" w:type="dxa"/>
          </w:tcPr>
          <w:p w14:paraId="01FEBEC9" w14:textId="77777777" w:rsidR="00514358" w:rsidRPr="00456B60" w:rsidRDefault="00514358" w:rsidP="00514358">
            <w:pPr>
              <w:rPr>
                <w:rFonts w:ascii="標楷體" w:eastAsia="標楷體" w:hAnsi="標楷體"/>
              </w:rPr>
            </w:pPr>
            <w:r w:rsidRPr="0063574E">
              <w:rPr>
                <w:rFonts w:ascii="標楷體" w:eastAsia="標楷體" w:hAnsi="標楷體" w:hint="eastAsia"/>
              </w:rPr>
              <w:t>R</w:t>
            </w:r>
          </w:p>
        </w:tc>
        <w:tc>
          <w:tcPr>
            <w:tcW w:w="3576" w:type="dxa"/>
          </w:tcPr>
          <w:p w14:paraId="24E9DC9E" w14:textId="77777777" w:rsidR="00514358" w:rsidRPr="00456B60" w:rsidRDefault="00514358" w:rsidP="00514358">
            <w:pPr>
              <w:rPr>
                <w:rFonts w:ascii="標楷體" w:eastAsia="標楷體" w:hAnsi="標楷體"/>
              </w:rPr>
            </w:pPr>
            <w:r w:rsidRPr="00456B60">
              <w:rPr>
                <w:rFonts w:ascii="標楷體" w:eastAsia="標楷體" w:hAnsi="標楷體"/>
              </w:rPr>
              <w:t>EmpDeductMedia</w:t>
            </w:r>
            <w:r>
              <w:rPr>
                <w:rFonts w:ascii="標楷體" w:eastAsia="標楷體" w:hAnsi="標楷體"/>
              </w:rPr>
              <w:t>.</w:t>
            </w:r>
            <w:r w:rsidRPr="00664AE2">
              <w:rPr>
                <w:rFonts w:ascii="標楷體" w:eastAsia="標楷體" w:hAnsi="標楷體"/>
              </w:rPr>
              <w:t>PerfRepayCode</w:t>
            </w:r>
          </w:p>
        </w:tc>
      </w:tr>
      <w:tr w:rsidR="00514358" w:rsidRPr="00456B60" w14:paraId="70E55732" w14:textId="77777777" w:rsidTr="00514358">
        <w:trPr>
          <w:trHeight w:val="291"/>
          <w:jc w:val="center"/>
        </w:trPr>
        <w:tc>
          <w:tcPr>
            <w:tcW w:w="471" w:type="dxa"/>
          </w:tcPr>
          <w:p w14:paraId="29272294" w14:textId="77777777" w:rsidR="00514358" w:rsidRPr="00456B60" w:rsidRDefault="00514358" w:rsidP="00514358">
            <w:pPr>
              <w:rPr>
                <w:rFonts w:ascii="標楷體" w:eastAsia="標楷體" w:hAnsi="標楷體"/>
              </w:rPr>
            </w:pPr>
            <w:r w:rsidRPr="00456B60">
              <w:rPr>
                <w:rFonts w:ascii="標楷體" w:eastAsia="標楷體" w:hAnsi="標楷體" w:hint="eastAsia"/>
              </w:rPr>
              <w:t>6</w:t>
            </w:r>
          </w:p>
        </w:tc>
        <w:tc>
          <w:tcPr>
            <w:tcW w:w="1206" w:type="dxa"/>
          </w:tcPr>
          <w:p w14:paraId="5D666187" w14:textId="77777777" w:rsidR="00514358" w:rsidRPr="00456B60" w:rsidRDefault="00514358" w:rsidP="00514358">
            <w:pPr>
              <w:rPr>
                <w:rFonts w:ascii="標楷體" w:eastAsia="標楷體" w:hAnsi="標楷體"/>
              </w:rPr>
            </w:pPr>
            <w:r w:rsidRPr="00456B60">
              <w:rPr>
                <w:rFonts w:ascii="標楷體" w:eastAsia="標楷體" w:hAnsi="標楷體" w:hint="eastAsia"/>
              </w:rPr>
              <w:t>業績年月</w:t>
            </w:r>
          </w:p>
        </w:tc>
        <w:tc>
          <w:tcPr>
            <w:tcW w:w="1321" w:type="dxa"/>
          </w:tcPr>
          <w:p w14:paraId="3BB8691C" w14:textId="77777777" w:rsidR="00514358" w:rsidRPr="00456B60" w:rsidRDefault="00514358" w:rsidP="00514358">
            <w:pPr>
              <w:rPr>
                <w:rFonts w:ascii="標楷體" w:eastAsia="標楷體" w:hAnsi="標楷體"/>
              </w:rPr>
            </w:pPr>
          </w:p>
        </w:tc>
        <w:tc>
          <w:tcPr>
            <w:tcW w:w="829" w:type="dxa"/>
          </w:tcPr>
          <w:p w14:paraId="2CA534AF" w14:textId="77777777" w:rsidR="00514358" w:rsidRPr="00456B60" w:rsidRDefault="00514358" w:rsidP="00514358">
            <w:pPr>
              <w:rPr>
                <w:rFonts w:ascii="標楷體" w:eastAsia="標楷體" w:hAnsi="標楷體"/>
              </w:rPr>
            </w:pPr>
          </w:p>
        </w:tc>
        <w:tc>
          <w:tcPr>
            <w:tcW w:w="1813" w:type="dxa"/>
          </w:tcPr>
          <w:p w14:paraId="58E2EB6C" w14:textId="77777777" w:rsidR="00514358" w:rsidRPr="00456B60" w:rsidRDefault="00514358" w:rsidP="00514358">
            <w:pPr>
              <w:rPr>
                <w:rFonts w:ascii="標楷體" w:eastAsia="標楷體" w:hAnsi="標楷體"/>
              </w:rPr>
            </w:pPr>
          </w:p>
        </w:tc>
        <w:tc>
          <w:tcPr>
            <w:tcW w:w="628" w:type="dxa"/>
          </w:tcPr>
          <w:p w14:paraId="146E83E0" w14:textId="77777777" w:rsidR="00514358" w:rsidRPr="00456B60" w:rsidRDefault="00514358" w:rsidP="00514358">
            <w:pPr>
              <w:rPr>
                <w:rFonts w:ascii="標楷體" w:eastAsia="標楷體" w:hAnsi="標楷體"/>
              </w:rPr>
            </w:pPr>
          </w:p>
        </w:tc>
        <w:tc>
          <w:tcPr>
            <w:tcW w:w="576" w:type="dxa"/>
          </w:tcPr>
          <w:p w14:paraId="6EC5E297" w14:textId="77777777" w:rsidR="00514358" w:rsidRPr="00456B60" w:rsidRDefault="00514358" w:rsidP="00514358">
            <w:pPr>
              <w:rPr>
                <w:rFonts w:ascii="標楷體" w:eastAsia="標楷體" w:hAnsi="標楷體"/>
              </w:rPr>
            </w:pPr>
            <w:r w:rsidRPr="0063574E">
              <w:rPr>
                <w:rFonts w:ascii="標楷體" w:eastAsia="標楷體" w:hAnsi="標楷體" w:hint="eastAsia"/>
              </w:rPr>
              <w:t>R</w:t>
            </w:r>
          </w:p>
        </w:tc>
        <w:tc>
          <w:tcPr>
            <w:tcW w:w="3576" w:type="dxa"/>
          </w:tcPr>
          <w:p w14:paraId="3892C03B" w14:textId="77777777" w:rsidR="00514358" w:rsidRPr="00456B60" w:rsidRDefault="00514358" w:rsidP="00514358">
            <w:pPr>
              <w:rPr>
                <w:rFonts w:ascii="標楷體" w:eastAsia="標楷體" w:hAnsi="標楷體"/>
              </w:rPr>
            </w:pPr>
            <w:r w:rsidRPr="00456B60">
              <w:rPr>
                <w:rFonts w:ascii="標楷體" w:eastAsia="標楷體" w:hAnsi="標楷體"/>
              </w:rPr>
              <w:t>EmpDeductMedia</w:t>
            </w:r>
            <w:r>
              <w:rPr>
                <w:rFonts w:ascii="標楷體" w:eastAsia="標楷體" w:hAnsi="標楷體"/>
              </w:rPr>
              <w:t>.</w:t>
            </w:r>
            <w:r w:rsidRPr="00664AE2">
              <w:rPr>
                <w:rFonts w:ascii="標楷體" w:eastAsia="標楷體" w:hAnsi="標楷體"/>
              </w:rPr>
              <w:t>PerfMonth</w:t>
            </w:r>
          </w:p>
        </w:tc>
      </w:tr>
      <w:tr w:rsidR="00514358" w:rsidRPr="00456B60" w14:paraId="4FE34F7F" w14:textId="77777777" w:rsidTr="00514358">
        <w:trPr>
          <w:trHeight w:val="291"/>
          <w:jc w:val="center"/>
        </w:trPr>
        <w:tc>
          <w:tcPr>
            <w:tcW w:w="471" w:type="dxa"/>
          </w:tcPr>
          <w:p w14:paraId="294F091C" w14:textId="77777777" w:rsidR="00514358" w:rsidRPr="00456B60" w:rsidRDefault="00514358" w:rsidP="00514358">
            <w:pPr>
              <w:rPr>
                <w:rFonts w:ascii="標楷體" w:eastAsia="標楷體" w:hAnsi="標楷體"/>
              </w:rPr>
            </w:pPr>
            <w:r w:rsidRPr="00456B60">
              <w:rPr>
                <w:rFonts w:ascii="標楷體" w:eastAsia="標楷體" w:hAnsi="標楷體" w:hint="eastAsia"/>
              </w:rPr>
              <w:t>7</w:t>
            </w:r>
          </w:p>
        </w:tc>
        <w:tc>
          <w:tcPr>
            <w:tcW w:w="1206" w:type="dxa"/>
          </w:tcPr>
          <w:p w14:paraId="581D3908" w14:textId="77777777" w:rsidR="00514358" w:rsidRPr="00456B60" w:rsidRDefault="00514358" w:rsidP="00514358">
            <w:pPr>
              <w:rPr>
                <w:rFonts w:ascii="標楷體" w:eastAsia="標楷體" w:hAnsi="標楷體"/>
              </w:rPr>
            </w:pPr>
            <w:r w:rsidRPr="00456B60">
              <w:rPr>
                <w:rFonts w:ascii="標楷體" w:eastAsia="標楷體" w:hAnsi="標楷體" w:hint="eastAsia"/>
              </w:rPr>
              <w:t>員工編號</w:t>
            </w:r>
          </w:p>
        </w:tc>
        <w:tc>
          <w:tcPr>
            <w:tcW w:w="1321" w:type="dxa"/>
          </w:tcPr>
          <w:p w14:paraId="7421DB25" w14:textId="77777777" w:rsidR="00514358" w:rsidRPr="00456B60" w:rsidRDefault="00514358" w:rsidP="00514358">
            <w:pPr>
              <w:rPr>
                <w:rFonts w:ascii="標楷體" w:eastAsia="標楷體" w:hAnsi="標楷體"/>
              </w:rPr>
            </w:pPr>
          </w:p>
        </w:tc>
        <w:tc>
          <w:tcPr>
            <w:tcW w:w="829" w:type="dxa"/>
          </w:tcPr>
          <w:p w14:paraId="51E10237" w14:textId="77777777" w:rsidR="00514358" w:rsidRPr="00456B60" w:rsidRDefault="00514358" w:rsidP="00514358">
            <w:pPr>
              <w:rPr>
                <w:rFonts w:ascii="標楷體" w:eastAsia="標楷體" w:hAnsi="標楷體"/>
              </w:rPr>
            </w:pPr>
          </w:p>
        </w:tc>
        <w:tc>
          <w:tcPr>
            <w:tcW w:w="1813" w:type="dxa"/>
          </w:tcPr>
          <w:p w14:paraId="401EE7D9" w14:textId="77777777" w:rsidR="00514358" w:rsidRPr="00456B60" w:rsidRDefault="00514358" w:rsidP="00514358">
            <w:pPr>
              <w:rPr>
                <w:rFonts w:ascii="標楷體" w:eastAsia="標楷體" w:hAnsi="標楷體"/>
              </w:rPr>
            </w:pPr>
          </w:p>
        </w:tc>
        <w:tc>
          <w:tcPr>
            <w:tcW w:w="628" w:type="dxa"/>
          </w:tcPr>
          <w:p w14:paraId="7CB150F0" w14:textId="77777777" w:rsidR="00514358" w:rsidRPr="00456B60" w:rsidRDefault="00514358" w:rsidP="00514358">
            <w:pPr>
              <w:rPr>
                <w:rFonts w:ascii="標楷體" w:eastAsia="標楷體" w:hAnsi="標楷體"/>
              </w:rPr>
            </w:pPr>
          </w:p>
        </w:tc>
        <w:tc>
          <w:tcPr>
            <w:tcW w:w="576" w:type="dxa"/>
          </w:tcPr>
          <w:p w14:paraId="397AF09D" w14:textId="77777777" w:rsidR="00514358" w:rsidRPr="00456B60" w:rsidRDefault="00514358" w:rsidP="00514358">
            <w:pPr>
              <w:rPr>
                <w:rFonts w:ascii="標楷體" w:eastAsia="標楷體" w:hAnsi="標楷體"/>
              </w:rPr>
            </w:pPr>
            <w:r w:rsidRPr="0063574E">
              <w:rPr>
                <w:rFonts w:ascii="標楷體" w:eastAsia="標楷體" w:hAnsi="標楷體" w:hint="eastAsia"/>
              </w:rPr>
              <w:t>R</w:t>
            </w:r>
          </w:p>
        </w:tc>
        <w:tc>
          <w:tcPr>
            <w:tcW w:w="3576" w:type="dxa"/>
          </w:tcPr>
          <w:p w14:paraId="3C6D8064" w14:textId="77777777" w:rsidR="00514358" w:rsidRPr="00456B60" w:rsidRDefault="00514358" w:rsidP="00514358">
            <w:pPr>
              <w:rPr>
                <w:rFonts w:ascii="標楷體" w:eastAsia="標楷體" w:hAnsi="標楷體"/>
              </w:rPr>
            </w:pPr>
            <w:r w:rsidRPr="009334A7">
              <w:rPr>
                <w:rFonts w:ascii="標楷體" w:eastAsia="標楷體" w:hAnsi="標楷體"/>
              </w:rPr>
              <w:t>CustMain.EmpNo</w:t>
            </w:r>
          </w:p>
        </w:tc>
      </w:tr>
      <w:tr w:rsidR="00514358" w:rsidRPr="00456B60" w14:paraId="1AFAB94F" w14:textId="77777777" w:rsidTr="00514358">
        <w:trPr>
          <w:trHeight w:val="291"/>
          <w:jc w:val="center"/>
        </w:trPr>
        <w:tc>
          <w:tcPr>
            <w:tcW w:w="471" w:type="dxa"/>
          </w:tcPr>
          <w:p w14:paraId="5E6DACCD" w14:textId="77777777" w:rsidR="00514358" w:rsidRPr="00456B60" w:rsidRDefault="00514358" w:rsidP="00514358">
            <w:pPr>
              <w:rPr>
                <w:rFonts w:ascii="標楷體" w:eastAsia="標楷體" w:hAnsi="標楷體"/>
              </w:rPr>
            </w:pPr>
            <w:r w:rsidRPr="00456B60">
              <w:rPr>
                <w:rFonts w:ascii="標楷體" w:eastAsia="標楷體" w:hAnsi="標楷體" w:hint="eastAsia"/>
              </w:rPr>
              <w:t>8</w:t>
            </w:r>
          </w:p>
        </w:tc>
        <w:tc>
          <w:tcPr>
            <w:tcW w:w="1206" w:type="dxa"/>
          </w:tcPr>
          <w:p w14:paraId="308B235E" w14:textId="77777777" w:rsidR="00514358" w:rsidRPr="00456B60" w:rsidRDefault="00514358" w:rsidP="00514358">
            <w:pPr>
              <w:rPr>
                <w:rFonts w:ascii="標楷體" w:eastAsia="標楷體" w:hAnsi="標楷體"/>
              </w:rPr>
            </w:pPr>
            <w:r w:rsidRPr="00456B60">
              <w:rPr>
                <w:rFonts w:ascii="標楷體" w:eastAsia="標楷體" w:hAnsi="標楷體" w:hint="eastAsia"/>
              </w:rPr>
              <w:t>統一編號</w:t>
            </w:r>
          </w:p>
        </w:tc>
        <w:tc>
          <w:tcPr>
            <w:tcW w:w="1321" w:type="dxa"/>
          </w:tcPr>
          <w:p w14:paraId="64D8A064" w14:textId="77777777" w:rsidR="00514358" w:rsidRPr="00456B60" w:rsidRDefault="00514358" w:rsidP="00514358">
            <w:pPr>
              <w:rPr>
                <w:rFonts w:ascii="標楷體" w:eastAsia="標楷體" w:hAnsi="標楷體"/>
              </w:rPr>
            </w:pPr>
          </w:p>
        </w:tc>
        <w:tc>
          <w:tcPr>
            <w:tcW w:w="829" w:type="dxa"/>
          </w:tcPr>
          <w:p w14:paraId="658E14F6" w14:textId="77777777" w:rsidR="00514358" w:rsidRPr="00456B60" w:rsidRDefault="00514358" w:rsidP="00514358">
            <w:pPr>
              <w:rPr>
                <w:rFonts w:ascii="標楷體" w:eastAsia="標楷體" w:hAnsi="標楷體"/>
              </w:rPr>
            </w:pPr>
          </w:p>
        </w:tc>
        <w:tc>
          <w:tcPr>
            <w:tcW w:w="1813" w:type="dxa"/>
          </w:tcPr>
          <w:p w14:paraId="16C70C25" w14:textId="77777777" w:rsidR="00514358" w:rsidRPr="00456B60" w:rsidRDefault="00514358" w:rsidP="00514358">
            <w:pPr>
              <w:rPr>
                <w:rFonts w:ascii="標楷體" w:eastAsia="標楷體" w:hAnsi="標楷體"/>
              </w:rPr>
            </w:pPr>
          </w:p>
        </w:tc>
        <w:tc>
          <w:tcPr>
            <w:tcW w:w="628" w:type="dxa"/>
          </w:tcPr>
          <w:p w14:paraId="6D2994B2" w14:textId="77777777" w:rsidR="00514358" w:rsidRPr="00456B60" w:rsidRDefault="00514358" w:rsidP="00514358">
            <w:pPr>
              <w:rPr>
                <w:rFonts w:ascii="標楷體" w:eastAsia="標楷體" w:hAnsi="標楷體"/>
              </w:rPr>
            </w:pPr>
          </w:p>
        </w:tc>
        <w:tc>
          <w:tcPr>
            <w:tcW w:w="576" w:type="dxa"/>
          </w:tcPr>
          <w:p w14:paraId="6F3A65C6" w14:textId="77777777" w:rsidR="00514358" w:rsidRPr="00456B60" w:rsidRDefault="00514358" w:rsidP="00514358">
            <w:pPr>
              <w:rPr>
                <w:rFonts w:ascii="標楷體" w:eastAsia="標楷體" w:hAnsi="標楷體"/>
              </w:rPr>
            </w:pPr>
            <w:r w:rsidRPr="0063574E">
              <w:rPr>
                <w:rFonts w:ascii="標楷體" w:eastAsia="標楷體" w:hAnsi="標楷體" w:hint="eastAsia"/>
              </w:rPr>
              <w:t>R</w:t>
            </w:r>
          </w:p>
        </w:tc>
        <w:tc>
          <w:tcPr>
            <w:tcW w:w="3576" w:type="dxa"/>
          </w:tcPr>
          <w:p w14:paraId="2E5F5989" w14:textId="77777777" w:rsidR="00514358" w:rsidRPr="00456B60" w:rsidRDefault="00514358" w:rsidP="00514358">
            <w:pPr>
              <w:rPr>
                <w:rFonts w:ascii="標楷體" w:eastAsia="標楷體" w:hAnsi="標楷體"/>
              </w:rPr>
            </w:pPr>
            <w:r w:rsidRPr="009334A7">
              <w:rPr>
                <w:rFonts w:ascii="標楷體" w:eastAsia="標楷體" w:hAnsi="標楷體"/>
              </w:rPr>
              <w:t>CustMain.CustId</w:t>
            </w:r>
          </w:p>
        </w:tc>
      </w:tr>
      <w:tr w:rsidR="00514358" w:rsidRPr="00456B60" w14:paraId="4B92EB6D" w14:textId="77777777" w:rsidTr="00514358">
        <w:trPr>
          <w:trHeight w:val="291"/>
          <w:jc w:val="center"/>
        </w:trPr>
        <w:tc>
          <w:tcPr>
            <w:tcW w:w="471" w:type="dxa"/>
          </w:tcPr>
          <w:p w14:paraId="1FA3CBB1" w14:textId="77777777" w:rsidR="00514358" w:rsidRPr="00456B60" w:rsidRDefault="00514358" w:rsidP="00514358">
            <w:pPr>
              <w:rPr>
                <w:rFonts w:ascii="標楷體" w:eastAsia="標楷體" w:hAnsi="標楷體"/>
              </w:rPr>
            </w:pPr>
            <w:r w:rsidRPr="00456B60">
              <w:rPr>
                <w:rFonts w:ascii="標楷體" w:eastAsia="標楷體" w:hAnsi="標楷體" w:hint="eastAsia"/>
              </w:rPr>
              <w:t>9</w:t>
            </w:r>
          </w:p>
        </w:tc>
        <w:tc>
          <w:tcPr>
            <w:tcW w:w="1206" w:type="dxa"/>
          </w:tcPr>
          <w:p w14:paraId="69C9FD6B" w14:textId="77777777" w:rsidR="00514358" w:rsidRPr="00456B60" w:rsidRDefault="00514358" w:rsidP="00514358">
            <w:pPr>
              <w:rPr>
                <w:rFonts w:ascii="標楷體" w:eastAsia="標楷體" w:hAnsi="標楷體"/>
              </w:rPr>
            </w:pPr>
            <w:r w:rsidRPr="00456B60">
              <w:rPr>
                <w:rFonts w:ascii="標楷體" w:eastAsia="標楷體" w:hAnsi="標楷體" w:hint="eastAsia"/>
              </w:rPr>
              <w:t>員工姓名</w:t>
            </w:r>
          </w:p>
        </w:tc>
        <w:tc>
          <w:tcPr>
            <w:tcW w:w="1321" w:type="dxa"/>
          </w:tcPr>
          <w:p w14:paraId="050BF3F3" w14:textId="77777777" w:rsidR="00514358" w:rsidRPr="00456B60" w:rsidRDefault="00514358" w:rsidP="00514358">
            <w:pPr>
              <w:rPr>
                <w:rFonts w:ascii="標楷體" w:eastAsia="標楷體" w:hAnsi="標楷體"/>
              </w:rPr>
            </w:pPr>
          </w:p>
        </w:tc>
        <w:tc>
          <w:tcPr>
            <w:tcW w:w="829" w:type="dxa"/>
          </w:tcPr>
          <w:p w14:paraId="369A7158" w14:textId="77777777" w:rsidR="00514358" w:rsidRPr="00456B60" w:rsidRDefault="00514358" w:rsidP="00514358">
            <w:pPr>
              <w:rPr>
                <w:rFonts w:ascii="標楷體" w:eastAsia="標楷體" w:hAnsi="標楷體"/>
              </w:rPr>
            </w:pPr>
          </w:p>
        </w:tc>
        <w:tc>
          <w:tcPr>
            <w:tcW w:w="1813" w:type="dxa"/>
          </w:tcPr>
          <w:p w14:paraId="5DFAFC0F" w14:textId="77777777" w:rsidR="00514358" w:rsidRPr="00456B60" w:rsidRDefault="00514358" w:rsidP="00514358">
            <w:pPr>
              <w:rPr>
                <w:rFonts w:ascii="標楷體" w:eastAsia="標楷體" w:hAnsi="標楷體"/>
              </w:rPr>
            </w:pPr>
          </w:p>
        </w:tc>
        <w:tc>
          <w:tcPr>
            <w:tcW w:w="628" w:type="dxa"/>
          </w:tcPr>
          <w:p w14:paraId="00A4A30B" w14:textId="77777777" w:rsidR="00514358" w:rsidRPr="00456B60" w:rsidRDefault="00514358" w:rsidP="00514358">
            <w:pPr>
              <w:rPr>
                <w:rFonts w:ascii="標楷體" w:eastAsia="標楷體" w:hAnsi="標楷體"/>
              </w:rPr>
            </w:pPr>
          </w:p>
        </w:tc>
        <w:tc>
          <w:tcPr>
            <w:tcW w:w="576" w:type="dxa"/>
          </w:tcPr>
          <w:p w14:paraId="470F9D6F" w14:textId="77777777" w:rsidR="00514358" w:rsidRPr="00456B60" w:rsidRDefault="00514358" w:rsidP="00514358">
            <w:pPr>
              <w:rPr>
                <w:rFonts w:ascii="標楷體" w:eastAsia="標楷體" w:hAnsi="標楷體"/>
              </w:rPr>
            </w:pPr>
            <w:r w:rsidRPr="0063574E">
              <w:rPr>
                <w:rFonts w:ascii="標楷體" w:eastAsia="標楷體" w:hAnsi="標楷體" w:hint="eastAsia"/>
              </w:rPr>
              <w:t>R</w:t>
            </w:r>
          </w:p>
        </w:tc>
        <w:tc>
          <w:tcPr>
            <w:tcW w:w="3576" w:type="dxa"/>
          </w:tcPr>
          <w:p w14:paraId="3D178D42" w14:textId="77777777" w:rsidR="00514358" w:rsidRPr="00456B60" w:rsidRDefault="00514358" w:rsidP="00514358">
            <w:pPr>
              <w:rPr>
                <w:rFonts w:ascii="標楷體" w:eastAsia="標楷體" w:hAnsi="標楷體"/>
              </w:rPr>
            </w:pPr>
            <w:r w:rsidRPr="009334A7">
              <w:rPr>
                <w:rFonts w:ascii="標楷體" w:eastAsia="標楷體" w:hAnsi="標楷體"/>
              </w:rPr>
              <w:t>CustMain.CustName</w:t>
            </w:r>
          </w:p>
        </w:tc>
      </w:tr>
      <w:tr w:rsidR="00514358" w:rsidRPr="00456B60" w14:paraId="4DA68877" w14:textId="77777777" w:rsidTr="00514358">
        <w:trPr>
          <w:trHeight w:val="291"/>
          <w:jc w:val="center"/>
        </w:trPr>
        <w:tc>
          <w:tcPr>
            <w:tcW w:w="471" w:type="dxa"/>
          </w:tcPr>
          <w:p w14:paraId="5E5E9541" w14:textId="77777777" w:rsidR="00514358" w:rsidRPr="00456B60" w:rsidRDefault="00514358" w:rsidP="00514358">
            <w:pPr>
              <w:rPr>
                <w:rFonts w:ascii="標楷體" w:eastAsia="標楷體" w:hAnsi="標楷體"/>
              </w:rPr>
            </w:pPr>
            <w:r>
              <w:rPr>
                <w:rFonts w:ascii="標楷體" w:eastAsia="標楷體" w:hAnsi="標楷體" w:hint="eastAsia"/>
              </w:rPr>
              <w:t>10</w:t>
            </w:r>
          </w:p>
        </w:tc>
        <w:tc>
          <w:tcPr>
            <w:tcW w:w="1206" w:type="dxa"/>
          </w:tcPr>
          <w:p w14:paraId="6D90C497" w14:textId="77777777" w:rsidR="00514358" w:rsidRPr="00456B60" w:rsidRDefault="00514358" w:rsidP="00514358">
            <w:pPr>
              <w:rPr>
                <w:rFonts w:ascii="標楷體" w:eastAsia="標楷體" w:hAnsi="標楷體"/>
              </w:rPr>
            </w:pPr>
            <w:r w:rsidRPr="00456B60">
              <w:rPr>
                <w:rFonts w:ascii="標楷體" w:eastAsia="標楷體" w:hAnsi="標楷體" w:hint="eastAsia"/>
              </w:rPr>
              <w:t>應扣金額</w:t>
            </w:r>
          </w:p>
        </w:tc>
        <w:tc>
          <w:tcPr>
            <w:tcW w:w="1321" w:type="dxa"/>
          </w:tcPr>
          <w:p w14:paraId="65D2B6DC" w14:textId="77777777" w:rsidR="00514358" w:rsidRPr="00456B60" w:rsidRDefault="00514358" w:rsidP="00514358">
            <w:pPr>
              <w:rPr>
                <w:rFonts w:ascii="標楷體" w:eastAsia="標楷體" w:hAnsi="標楷體"/>
              </w:rPr>
            </w:pPr>
          </w:p>
        </w:tc>
        <w:tc>
          <w:tcPr>
            <w:tcW w:w="829" w:type="dxa"/>
          </w:tcPr>
          <w:p w14:paraId="5FBE063D" w14:textId="77777777" w:rsidR="00514358" w:rsidRPr="00456B60" w:rsidRDefault="00514358" w:rsidP="00514358">
            <w:pPr>
              <w:rPr>
                <w:rFonts w:ascii="標楷體" w:eastAsia="標楷體" w:hAnsi="標楷體"/>
              </w:rPr>
            </w:pPr>
          </w:p>
        </w:tc>
        <w:tc>
          <w:tcPr>
            <w:tcW w:w="1813" w:type="dxa"/>
          </w:tcPr>
          <w:p w14:paraId="180236B7" w14:textId="77777777" w:rsidR="00514358" w:rsidRPr="00456B60" w:rsidRDefault="00514358" w:rsidP="00514358">
            <w:pPr>
              <w:rPr>
                <w:rFonts w:ascii="標楷體" w:eastAsia="標楷體" w:hAnsi="標楷體"/>
              </w:rPr>
            </w:pPr>
          </w:p>
        </w:tc>
        <w:tc>
          <w:tcPr>
            <w:tcW w:w="628" w:type="dxa"/>
          </w:tcPr>
          <w:p w14:paraId="27F9DB2E" w14:textId="77777777" w:rsidR="00514358" w:rsidRPr="00456B60" w:rsidRDefault="00514358" w:rsidP="00514358">
            <w:pPr>
              <w:rPr>
                <w:rFonts w:ascii="標楷體" w:eastAsia="標楷體" w:hAnsi="標楷體"/>
              </w:rPr>
            </w:pPr>
          </w:p>
        </w:tc>
        <w:tc>
          <w:tcPr>
            <w:tcW w:w="576" w:type="dxa"/>
          </w:tcPr>
          <w:p w14:paraId="375A3F3D" w14:textId="77777777" w:rsidR="00514358" w:rsidRPr="00456B60" w:rsidRDefault="00514358" w:rsidP="00514358">
            <w:pPr>
              <w:rPr>
                <w:rFonts w:ascii="標楷體" w:eastAsia="標楷體" w:hAnsi="標楷體"/>
              </w:rPr>
            </w:pPr>
            <w:r w:rsidRPr="0063574E">
              <w:rPr>
                <w:rFonts w:ascii="標楷體" w:eastAsia="標楷體" w:hAnsi="標楷體" w:hint="eastAsia"/>
              </w:rPr>
              <w:t>R</w:t>
            </w:r>
          </w:p>
        </w:tc>
        <w:tc>
          <w:tcPr>
            <w:tcW w:w="3576" w:type="dxa"/>
          </w:tcPr>
          <w:p w14:paraId="1C38E499" w14:textId="77777777" w:rsidR="00514358" w:rsidRPr="00456B60" w:rsidRDefault="00514358" w:rsidP="00514358">
            <w:pPr>
              <w:rPr>
                <w:rFonts w:ascii="標楷體" w:eastAsia="標楷體" w:hAnsi="標楷體"/>
              </w:rPr>
            </w:pPr>
            <w:r w:rsidRPr="00456B60">
              <w:rPr>
                <w:rFonts w:ascii="標楷體" w:eastAsia="標楷體" w:hAnsi="標楷體"/>
              </w:rPr>
              <w:t>EmpDeductMedia</w:t>
            </w:r>
            <w:r>
              <w:rPr>
                <w:rFonts w:ascii="標楷體" w:eastAsia="標楷體" w:hAnsi="標楷體"/>
              </w:rPr>
              <w:t>.</w:t>
            </w:r>
            <w:r w:rsidRPr="00664AE2">
              <w:rPr>
                <w:rFonts w:ascii="標楷體" w:eastAsia="標楷體" w:hAnsi="標楷體"/>
              </w:rPr>
              <w:t>RepayAmt</w:t>
            </w:r>
          </w:p>
        </w:tc>
      </w:tr>
    </w:tbl>
    <w:p w14:paraId="08CE10A1" w14:textId="77777777" w:rsidR="006B0821" w:rsidRPr="00456B60" w:rsidRDefault="006B0821" w:rsidP="006B0821">
      <w:pPr>
        <w:snapToGrid w:val="0"/>
        <w:spacing w:before="120"/>
        <w:ind w:rightChars="100" w:right="240"/>
        <w:rPr>
          <w:rFonts w:eastAsia="標楷體"/>
          <w:sz w:val="26"/>
        </w:rPr>
      </w:pPr>
    </w:p>
    <w:p w14:paraId="6460AA55" w14:textId="77777777" w:rsidR="00DE1F82" w:rsidRPr="00456B60" w:rsidRDefault="00DE1F82" w:rsidP="005A18D1">
      <w:pPr>
        <w:snapToGrid w:val="0"/>
        <w:spacing w:before="120"/>
        <w:ind w:rightChars="100" w:right="240"/>
        <w:rPr>
          <w:rFonts w:eastAsia="標楷體"/>
          <w:sz w:val="26"/>
        </w:rPr>
      </w:pPr>
    </w:p>
    <w:p w14:paraId="6B736168" w14:textId="77777777" w:rsidR="008404E2" w:rsidRPr="00456B60" w:rsidRDefault="006B0821" w:rsidP="00950600">
      <w:pPr>
        <w:pStyle w:val="5"/>
        <w:numPr>
          <w:ilvl w:val="3"/>
          <w:numId w:val="14"/>
        </w:numPr>
      </w:pPr>
      <w:r>
        <w:br w:type="page"/>
      </w:r>
      <w:bookmarkStart w:id="264" w:name="_Toc135402897"/>
      <w:r w:rsidR="008404E2" w:rsidRPr="00456B60">
        <w:rPr>
          <w:rFonts w:hint="eastAsia"/>
        </w:rPr>
        <w:lastRenderedPageBreak/>
        <w:t>L4520產生員工扣薪回傳報表</w:t>
      </w:r>
      <w:bookmarkEnd w:id="264"/>
    </w:p>
    <w:p w14:paraId="446CCD84" w14:textId="77777777" w:rsidR="008404E2" w:rsidRPr="00456B60" w:rsidRDefault="008404E2" w:rsidP="00D21BA0">
      <w:pPr>
        <w:numPr>
          <w:ilvl w:val="0"/>
          <w:numId w:val="22"/>
        </w:numPr>
        <w:snapToGrid w:val="0"/>
        <w:spacing w:before="120"/>
        <w:ind w:rightChars="100" w:right="240"/>
        <w:rPr>
          <w:rFonts w:eastAsia="標楷體"/>
          <w:sz w:val="26"/>
        </w:rPr>
      </w:pPr>
      <w:r w:rsidRPr="00456B60">
        <w:rPr>
          <w:rFonts w:eastAsia="標楷體"/>
          <w:sz w:val="26"/>
        </w:rPr>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8404E2" w:rsidRPr="00456B60" w14:paraId="52A02F80" w14:textId="77777777" w:rsidTr="004F4F8B">
        <w:trPr>
          <w:trHeight w:val="277"/>
        </w:trPr>
        <w:tc>
          <w:tcPr>
            <w:tcW w:w="1548" w:type="dxa"/>
            <w:tcBorders>
              <w:top w:val="single" w:sz="8" w:space="0" w:color="000000"/>
              <w:bottom w:val="single" w:sz="8" w:space="0" w:color="000000"/>
              <w:right w:val="single" w:sz="8" w:space="0" w:color="000000"/>
            </w:tcBorders>
            <w:shd w:val="clear" w:color="auto" w:fill="F3F3F3"/>
          </w:tcPr>
          <w:p w14:paraId="1D1508D0" w14:textId="77777777" w:rsidR="008404E2" w:rsidRPr="00456B60" w:rsidRDefault="008404E2" w:rsidP="008404E2">
            <w:pPr>
              <w:rPr>
                <w:rFonts w:eastAsia="標楷體"/>
              </w:rPr>
            </w:pPr>
            <w:r w:rsidRPr="00456B60">
              <w:rPr>
                <w:rFonts w:eastAsia="標楷體"/>
              </w:rPr>
              <w:t>功能名稱</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4AFFCE75" w14:textId="77777777" w:rsidR="008404E2" w:rsidRPr="00456B60" w:rsidRDefault="008404E2" w:rsidP="008404E2">
            <w:pPr>
              <w:rPr>
                <w:rFonts w:ascii="標楷體" w:eastAsia="標楷體" w:hAnsi="標楷體"/>
              </w:rPr>
            </w:pPr>
            <w:r w:rsidRPr="00456B60">
              <w:rPr>
                <w:rFonts w:ascii="標楷體" w:eastAsia="標楷體" w:hAnsi="標楷體" w:hint="eastAsia"/>
              </w:rPr>
              <w:t>產生員工扣薪回傳報表</w:t>
            </w:r>
          </w:p>
        </w:tc>
      </w:tr>
      <w:tr w:rsidR="00E53237" w:rsidRPr="00456B60" w14:paraId="2AAE1D65" w14:textId="77777777" w:rsidTr="004F4F8B">
        <w:trPr>
          <w:trHeight w:val="277"/>
        </w:trPr>
        <w:tc>
          <w:tcPr>
            <w:tcW w:w="1548" w:type="dxa"/>
            <w:tcBorders>
              <w:top w:val="single" w:sz="8" w:space="0" w:color="000000"/>
              <w:bottom w:val="single" w:sz="8" w:space="0" w:color="000000"/>
              <w:right w:val="single" w:sz="8" w:space="0" w:color="000000"/>
            </w:tcBorders>
            <w:shd w:val="clear" w:color="auto" w:fill="F3F3F3"/>
          </w:tcPr>
          <w:p w14:paraId="664B28E6" w14:textId="77777777" w:rsidR="00E53237" w:rsidRPr="00456B60" w:rsidRDefault="00E53237" w:rsidP="00E53237">
            <w:pPr>
              <w:rPr>
                <w:rFonts w:eastAsia="標楷體"/>
              </w:rPr>
            </w:pPr>
            <w:r w:rsidRPr="00456B60">
              <w:rPr>
                <w:rFonts w:eastAsia="標楷體"/>
              </w:rPr>
              <w:t>進入條件</w:t>
            </w:r>
          </w:p>
        </w:tc>
        <w:tc>
          <w:tcPr>
            <w:tcW w:w="6318" w:type="dxa"/>
            <w:tcBorders>
              <w:top w:val="single" w:sz="8" w:space="0" w:color="000000"/>
              <w:left w:val="single" w:sz="8" w:space="0" w:color="000000"/>
              <w:bottom w:val="single" w:sz="8" w:space="0" w:color="000000"/>
            </w:tcBorders>
          </w:tcPr>
          <w:p w14:paraId="6C6CF2DE" w14:textId="77777777" w:rsidR="00E53237" w:rsidRPr="00456B60" w:rsidRDefault="00E53237" w:rsidP="00E53237">
            <w:pPr>
              <w:rPr>
                <w:rFonts w:eastAsia="標楷體"/>
              </w:rPr>
            </w:pPr>
            <w:r w:rsidRPr="00456B60">
              <w:rPr>
                <w:rFonts w:ascii="標楷體" w:eastAsia="標楷體" w:hAnsi="標楷體" w:hint="eastAsia"/>
              </w:rPr>
              <w:t>產生員工扣薪回傳報表</w:t>
            </w:r>
          </w:p>
        </w:tc>
      </w:tr>
      <w:tr w:rsidR="00B51A45" w:rsidRPr="00456B60" w14:paraId="71F44A8B" w14:textId="77777777" w:rsidTr="004F4F8B">
        <w:trPr>
          <w:trHeight w:val="773"/>
        </w:trPr>
        <w:tc>
          <w:tcPr>
            <w:tcW w:w="1548" w:type="dxa"/>
            <w:tcBorders>
              <w:top w:val="single" w:sz="8" w:space="0" w:color="000000"/>
              <w:bottom w:val="single" w:sz="8" w:space="0" w:color="000000"/>
              <w:right w:val="single" w:sz="8" w:space="0" w:color="000000"/>
            </w:tcBorders>
            <w:shd w:val="clear" w:color="auto" w:fill="F3F3F3"/>
          </w:tcPr>
          <w:p w14:paraId="74AA7126" w14:textId="77777777" w:rsidR="00B51A45" w:rsidRPr="00456B60" w:rsidRDefault="00B51A45" w:rsidP="00B51A45">
            <w:pPr>
              <w:rPr>
                <w:rFonts w:eastAsia="標楷體"/>
              </w:rPr>
            </w:pPr>
            <w:r w:rsidRPr="00456B60">
              <w:rPr>
                <w:rFonts w:eastAsia="標楷體"/>
              </w:rPr>
              <w:t>基本流程</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49C3A741" w14:textId="77777777" w:rsidR="00B51A45" w:rsidRPr="00F04B75" w:rsidRDefault="00B51A45" w:rsidP="00B51A45">
            <w:pPr>
              <w:rPr>
                <w:rFonts w:ascii="標楷體" w:eastAsia="標楷體" w:hAnsi="標楷體"/>
                <w:lang w:eastAsia="zh-HK"/>
              </w:rPr>
            </w:pPr>
            <w:r w:rsidRPr="00456B60">
              <w:rPr>
                <w:rFonts w:ascii="標楷體" w:eastAsia="標楷體" w:hAnsi="標楷體" w:hint="eastAsia"/>
                <w:lang w:eastAsia="zh-HK"/>
              </w:rPr>
              <w:t>參考「</w:t>
            </w:r>
            <w:r w:rsidR="00A5369C">
              <w:rPr>
                <w:rFonts w:ascii="標楷體" w:eastAsia="標楷體" w:hAnsi="標楷體" w:hint="eastAsia"/>
                <w:lang w:eastAsia="zh-HK"/>
              </w:rPr>
              <w:t>作業流程</w:t>
            </w:r>
            <w:r w:rsidR="00A5369C">
              <w:rPr>
                <w:rFonts w:ascii="標楷體" w:eastAsia="標楷體" w:hAnsi="標楷體" w:hint="eastAsia"/>
              </w:rPr>
              <w:t>.</w:t>
            </w:r>
            <w:r w:rsidR="00A5369C">
              <w:rPr>
                <w:rFonts w:ascii="標楷體" w:eastAsia="標楷體" w:hAnsi="標楷體" w:hint="eastAsia"/>
                <w:lang w:eastAsia="zh-HK"/>
              </w:rPr>
              <w:t>員工扣薪</w:t>
            </w:r>
            <w:r w:rsidRPr="00456B60">
              <w:rPr>
                <w:rFonts w:ascii="標楷體" w:eastAsia="標楷體" w:hAnsi="標楷體" w:hint="eastAsia"/>
                <w:lang w:eastAsia="zh-HK"/>
              </w:rPr>
              <w:t>」流程</w:t>
            </w:r>
          </w:p>
        </w:tc>
      </w:tr>
      <w:tr w:rsidR="008404E2" w:rsidRPr="00456B60" w14:paraId="7DB0BD81" w14:textId="77777777" w:rsidTr="004F4F8B">
        <w:trPr>
          <w:trHeight w:val="321"/>
        </w:trPr>
        <w:tc>
          <w:tcPr>
            <w:tcW w:w="1548" w:type="dxa"/>
            <w:tcBorders>
              <w:top w:val="single" w:sz="8" w:space="0" w:color="000000"/>
              <w:bottom w:val="single" w:sz="8" w:space="0" w:color="000000"/>
              <w:right w:val="single" w:sz="8" w:space="0" w:color="000000"/>
            </w:tcBorders>
            <w:shd w:val="clear" w:color="auto" w:fill="F3F3F3"/>
          </w:tcPr>
          <w:p w14:paraId="43DC9FD8" w14:textId="77777777" w:rsidR="008404E2" w:rsidRPr="00456B60" w:rsidRDefault="008404E2" w:rsidP="008404E2">
            <w:pPr>
              <w:rPr>
                <w:rFonts w:eastAsia="標楷體"/>
              </w:rPr>
            </w:pPr>
            <w:r w:rsidRPr="00456B60">
              <w:rPr>
                <w:rFonts w:eastAsia="標楷體"/>
              </w:rPr>
              <w:t>選用流程</w:t>
            </w:r>
          </w:p>
        </w:tc>
        <w:tc>
          <w:tcPr>
            <w:tcW w:w="6318" w:type="dxa"/>
            <w:tcBorders>
              <w:top w:val="single" w:sz="8" w:space="0" w:color="000000"/>
              <w:left w:val="single" w:sz="8" w:space="0" w:color="000000"/>
              <w:bottom w:val="single" w:sz="8" w:space="0" w:color="000000"/>
            </w:tcBorders>
          </w:tcPr>
          <w:p w14:paraId="01ED0A4C" w14:textId="77777777" w:rsidR="008404E2" w:rsidRPr="00456B60" w:rsidRDefault="008404E2" w:rsidP="008404E2">
            <w:pPr>
              <w:rPr>
                <w:rFonts w:eastAsia="標楷體"/>
              </w:rPr>
            </w:pPr>
          </w:p>
        </w:tc>
      </w:tr>
      <w:tr w:rsidR="008404E2" w:rsidRPr="00456B60" w14:paraId="3664FD4B" w14:textId="77777777" w:rsidTr="004F4F8B">
        <w:trPr>
          <w:trHeight w:val="1311"/>
        </w:trPr>
        <w:tc>
          <w:tcPr>
            <w:tcW w:w="1548" w:type="dxa"/>
            <w:tcBorders>
              <w:top w:val="single" w:sz="8" w:space="0" w:color="000000"/>
              <w:bottom w:val="single" w:sz="8" w:space="0" w:color="000000"/>
              <w:right w:val="single" w:sz="8" w:space="0" w:color="000000"/>
            </w:tcBorders>
            <w:shd w:val="clear" w:color="auto" w:fill="F3F3F3"/>
          </w:tcPr>
          <w:p w14:paraId="0062EB0A" w14:textId="77777777" w:rsidR="008404E2" w:rsidRPr="00456B60" w:rsidRDefault="008404E2" w:rsidP="008404E2">
            <w:pPr>
              <w:rPr>
                <w:rFonts w:eastAsia="標楷體"/>
              </w:rPr>
            </w:pPr>
            <w:r w:rsidRPr="00456B60">
              <w:rPr>
                <w:rFonts w:eastAsia="標楷體"/>
              </w:rPr>
              <w:t>例外流程</w:t>
            </w:r>
          </w:p>
        </w:tc>
        <w:tc>
          <w:tcPr>
            <w:tcW w:w="6318" w:type="dxa"/>
            <w:tcBorders>
              <w:top w:val="single" w:sz="8" w:space="0" w:color="000000"/>
              <w:left w:val="single" w:sz="8" w:space="0" w:color="000000"/>
              <w:bottom w:val="single" w:sz="8" w:space="0" w:color="000000"/>
            </w:tcBorders>
          </w:tcPr>
          <w:p w14:paraId="6DDF9BB2" w14:textId="77777777" w:rsidR="008404E2" w:rsidRPr="00456B60" w:rsidRDefault="008404E2" w:rsidP="008404E2">
            <w:pPr>
              <w:rPr>
                <w:rFonts w:eastAsia="標楷體"/>
              </w:rPr>
            </w:pPr>
          </w:p>
        </w:tc>
      </w:tr>
      <w:tr w:rsidR="008404E2" w:rsidRPr="00456B60" w14:paraId="3E5EF5CC" w14:textId="77777777" w:rsidTr="004F4F8B">
        <w:trPr>
          <w:trHeight w:val="278"/>
        </w:trPr>
        <w:tc>
          <w:tcPr>
            <w:tcW w:w="1548" w:type="dxa"/>
            <w:tcBorders>
              <w:top w:val="single" w:sz="8" w:space="0" w:color="000000"/>
              <w:bottom w:val="single" w:sz="8" w:space="0" w:color="000000"/>
              <w:right w:val="single" w:sz="8" w:space="0" w:color="000000"/>
            </w:tcBorders>
            <w:shd w:val="clear" w:color="auto" w:fill="F3F3F3"/>
          </w:tcPr>
          <w:p w14:paraId="5B55F13F" w14:textId="77777777" w:rsidR="008404E2" w:rsidRPr="00456B60" w:rsidRDefault="008404E2" w:rsidP="008404E2">
            <w:pPr>
              <w:rPr>
                <w:rFonts w:eastAsia="標楷體"/>
              </w:rPr>
            </w:pPr>
            <w:r w:rsidRPr="00456B60">
              <w:rPr>
                <w:rFonts w:eastAsia="標楷體"/>
              </w:rPr>
              <w:t>執行後狀況</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47242847" w14:textId="77777777" w:rsidR="006339C6" w:rsidRPr="006339C6" w:rsidRDefault="006339C6" w:rsidP="006339C6">
            <w:pPr>
              <w:rPr>
                <w:rFonts w:ascii="標楷體" w:eastAsia="標楷體" w:hAnsi="標楷體"/>
                <w:lang w:val="x-none"/>
              </w:rPr>
            </w:pPr>
            <w:r w:rsidRPr="006339C6">
              <w:rPr>
                <w:rFonts w:ascii="標楷體" w:eastAsia="標楷體" w:hAnsi="標楷體" w:hint="eastAsia"/>
                <w:lang w:val="x-none"/>
              </w:rPr>
              <w:t>1</w:t>
            </w:r>
            <w:r w:rsidRPr="006339C6">
              <w:rPr>
                <w:rFonts w:ascii="標楷體" w:eastAsia="標楷體" w:hAnsi="標楷體"/>
                <w:lang w:val="x-none"/>
              </w:rPr>
              <w:t>.</w:t>
            </w:r>
            <w:r w:rsidRPr="006339C6">
              <w:rPr>
                <w:rFonts w:ascii="標楷體" w:eastAsia="標楷體" w:hAnsi="標楷體" w:hint="eastAsia"/>
                <w:lang w:val="x-none"/>
              </w:rPr>
              <w:t>產出報表</w:t>
            </w:r>
          </w:p>
          <w:p w14:paraId="5129FD8A" w14:textId="6038746D" w:rsidR="006339C6" w:rsidRPr="006339C6" w:rsidRDefault="006339C6" w:rsidP="006339C6">
            <w:pPr>
              <w:ind w:firstLineChars="100" w:firstLine="240"/>
              <w:rPr>
                <w:rFonts w:ascii="標楷體" w:eastAsia="標楷體" w:hAnsi="標楷體"/>
              </w:rPr>
            </w:pPr>
            <w:r w:rsidRPr="006339C6">
              <w:rPr>
                <w:rFonts w:ascii="標楷體" w:eastAsia="標楷體" w:hAnsi="標楷體"/>
                <w:lang w:val="x-none"/>
              </w:rPr>
              <w:t>(</w:t>
            </w:r>
            <w:r w:rsidRPr="006339C6">
              <w:rPr>
                <w:rFonts w:ascii="標楷體" w:eastAsia="標楷體" w:hAnsi="標楷體" w:hint="eastAsia"/>
                <w:lang w:val="x-none"/>
              </w:rPr>
              <w:t>1</w:t>
            </w:r>
            <w:r w:rsidRPr="006339C6">
              <w:rPr>
                <w:rFonts w:ascii="標楷體" w:eastAsia="標楷體" w:hAnsi="標楷體"/>
                <w:lang w:val="x-none"/>
              </w:rPr>
              <w:t>)</w:t>
            </w:r>
            <w:r w:rsidRPr="006339C6">
              <w:rPr>
                <w:rFonts w:ascii="標楷體" w:eastAsia="標楷體" w:hAnsi="標楷體" w:hint="eastAsia"/>
                <w:lang w:val="x-none"/>
              </w:rPr>
              <w:t>.</w:t>
            </w:r>
            <w:r w:rsidRPr="006339C6">
              <w:rPr>
                <w:rFonts w:ascii="標楷體" w:eastAsia="標楷體" w:hAnsi="標楷體" w:hint="eastAsia"/>
              </w:rPr>
              <w:t>(</w:t>
            </w:r>
            <w:r w:rsidRPr="006339C6">
              <w:rPr>
                <w:rFonts w:ascii="標楷體" w:eastAsia="標楷體" w:hAnsi="標楷體"/>
              </w:rPr>
              <w:t>非</w:t>
            </w:r>
            <w:r w:rsidRPr="006339C6">
              <w:rPr>
                <w:rFonts w:ascii="標楷體" w:eastAsia="標楷體" w:hAnsi="標楷體" w:hint="eastAsia"/>
              </w:rPr>
              <w:t>)</w:t>
            </w:r>
            <w:r w:rsidRPr="006339C6">
              <w:rPr>
                <w:rFonts w:ascii="標楷體" w:eastAsia="標楷體" w:hAnsi="標楷體"/>
              </w:rPr>
              <w:t>15日薪扣薪媒體回傳作業(更新成功明細表)</w:t>
            </w:r>
          </w:p>
          <w:p w14:paraId="52F0777D" w14:textId="2FA1BEC4" w:rsidR="006339C6" w:rsidRPr="006339C6" w:rsidRDefault="006339C6" w:rsidP="006339C6">
            <w:pPr>
              <w:ind w:firstLineChars="100" w:firstLine="240"/>
              <w:rPr>
                <w:rFonts w:ascii="標楷體" w:eastAsia="標楷體" w:hAnsi="標楷體"/>
              </w:rPr>
            </w:pPr>
            <w:r w:rsidRPr="006339C6">
              <w:rPr>
                <w:rFonts w:ascii="標楷體" w:eastAsia="標楷體" w:hAnsi="標楷體" w:hint="eastAsia"/>
              </w:rPr>
              <w:t>(2).(</w:t>
            </w:r>
            <w:r w:rsidRPr="006339C6">
              <w:rPr>
                <w:rFonts w:ascii="標楷體" w:eastAsia="標楷體" w:hAnsi="標楷體"/>
              </w:rPr>
              <w:t>非</w:t>
            </w:r>
            <w:r w:rsidRPr="006339C6">
              <w:rPr>
                <w:rFonts w:ascii="標楷體" w:eastAsia="標楷體" w:hAnsi="標楷體" w:hint="eastAsia"/>
              </w:rPr>
              <w:t>)</w:t>
            </w:r>
            <w:r w:rsidRPr="006339C6">
              <w:rPr>
                <w:rFonts w:ascii="標楷體" w:eastAsia="標楷體" w:hAnsi="標楷體"/>
              </w:rPr>
              <w:t>15日薪扣薪媒體回傳作業(失敗明細表)</w:t>
            </w:r>
          </w:p>
          <w:p w14:paraId="6E24E6E0" w14:textId="66B22C0A" w:rsidR="006339C6" w:rsidRPr="006339C6" w:rsidRDefault="006339C6" w:rsidP="006339C6">
            <w:pPr>
              <w:ind w:firstLineChars="100" w:firstLine="240"/>
              <w:rPr>
                <w:rFonts w:ascii="標楷體" w:eastAsia="標楷體" w:hAnsi="標楷體"/>
                <w:lang w:eastAsia="zh-HK"/>
              </w:rPr>
            </w:pPr>
            <w:r w:rsidRPr="006339C6">
              <w:rPr>
                <w:rFonts w:ascii="標楷體" w:eastAsia="標楷體" w:hAnsi="標楷體" w:hint="eastAsia"/>
              </w:rPr>
              <w:t>(3).</w:t>
            </w:r>
            <w:r w:rsidRPr="006339C6">
              <w:rPr>
                <w:rFonts w:ascii="標楷體" w:eastAsia="標楷體" w:hAnsi="標楷體"/>
              </w:rPr>
              <w:t>員工扣薪總傳票明細表</w:t>
            </w:r>
          </w:p>
          <w:p w14:paraId="18BA11DE" w14:textId="3D4C3238" w:rsidR="006339C6" w:rsidRPr="006339C6" w:rsidRDefault="006339C6" w:rsidP="006339C6">
            <w:pPr>
              <w:ind w:firstLineChars="100" w:firstLine="240"/>
              <w:rPr>
                <w:rFonts w:ascii="標楷體" w:eastAsia="標楷體" w:hAnsi="標楷體"/>
                <w:lang w:val="x-none"/>
              </w:rPr>
            </w:pPr>
            <w:r w:rsidRPr="006339C6">
              <w:rPr>
                <w:rFonts w:ascii="標楷體" w:eastAsia="標楷體" w:hAnsi="標楷體"/>
                <w:lang w:val="x-none"/>
              </w:rPr>
              <w:t>(</w:t>
            </w:r>
            <w:r w:rsidRPr="006339C6">
              <w:rPr>
                <w:rFonts w:ascii="標楷體" w:eastAsia="標楷體" w:hAnsi="標楷體" w:hint="eastAsia"/>
                <w:lang w:val="x-none"/>
              </w:rPr>
              <w:t>4</w:t>
            </w:r>
            <w:r w:rsidRPr="006339C6">
              <w:rPr>
                <w:rFonts w:ascii="標楷體" w:eastAsia="標楷體" w:hAnsi="標楷體"/>
                <w:lang w:val="x-none"/>
              </w:rPr>
              <w:t>)</w:t>
            </w:r>
            <w:r w:rsidRPr="006339C6">
              <w:rPr>
                <w:rFonts w:ascii="標楷體" w:eastAsia="標楷體" w:hAnsi="標楷體" w:hint="eastAsia"/>
                <w:lang w:val="x-none"/>
              </w:rPr>
              <w:t>.</w:t>
            </w:r>
            <w:r w:rsidRPr="006339C6">
              <w:rPr>
                <w:rFonts w:ascii="標楷體" w:eastAsia="標楷體" w:hAnsi="標楷體" w:hint="eastAsia"/>
                <w:lang w:eastAsia="zh-HK"/>
              </w:rPr>
              <w:t>火險費沖</w:t>
            </w:r>
            <w:r w:rsidRPr="006339C6">
              <w:rPr>
                <w:rFonts w:ascii="標楷體" w:eastAsia="標楷體" w:hAnsi="標楷體" w:hint="eastAsia"/>
              </w:rPr>
              <w:t>銷</w:t>
            </w:r>
            <w:r w:rsidRPr="006339C6">
              <w:rPr>
                <w:rFonts w:ascii="標楷體" w:eastAsia="標楷體" w:hAnsi="標楷體" w:hint="eastAsia"/>
                <w:lang w:eastAsia="zh-HK"/>
              </w:rPr>
              <w:t>明細表</w:t>
            </w:r>
            <w:r w:rsidRPr="006339C6">
              <w:rPr>
                <w:rFonts w:ascii="標楷體" w:eastAsia="標楷體" w:hAnsi="標楷體" w:hint="eastAsia"/>
              </w:rPr>
              <w:t>(</w:t>
            </w:r>
            <w:r w:rsidRPr="006339C6">
              <w:rPr>
                <w:rFonts w:ascii="標楷體" w:eastAsia="標楷體" w:hAnsi="標楷體" w:hint="eastAsia"/>
                <w:lang w:eastAsia="zh-HK"/>
              </w:rPr>
              <w:t>員</w:t>
            </w:r>
            <w:r w:rsidRPr="006339C6">
              <w:rPr>
                <w:rFonts w:ascii="標楷體" w:eastAsia="標楷體" w:hAnsi="標楷體" w:hint="eastAsia"/>
              </w:rPr>
              <w:t>工</w:t>
            </w:r>
            <w:r w:rsidRPr="006339C6">
              <w:rPr>
                <w:rFonts w:ascii="標楷體" w:eastAsia="標楷體" w:hAnsi="標楷體" w:hint="eastAsia"/>
                <w:lang w:eastAsia="zh-HK"/>
              </w:rPr>
              <w:t>扣薪</w:t>
            </w:r>
            <w:r w:rsidRPr="006339C6">
              <w:rPr>
                <w:rFonts w:ascii="標楷體" w:eastAsia="標楷體" w:hAnsi="標楷體" w:hint="eastAsia"/>
              </w:rPr>
              <w:t>)</w:t>
            </w:r>
          </w:p>
          <w:p w14:paraId="0B14F746" w14:textId="354C3A1B" w:rsidR="008404E2" w:rsidRPr="00456B60" w:rsidRDefault="006339C6" w:rsidP="006339C6">
            <w:pPr>
              <w:rPr>
                <w:rFonts w:eastAsia="標楷體"/>
              </w:rPr>
            </w:pPr>
            <w:r w:rsidRPr="006339C6">
              <w:rPr>
                <w:rFonts w:ascii="標楷體" w:eastAsia="標楷體" w:hAnsi="標楷體" w:hint="eastAsia"/>
              </w:rPr>
              <w:t>2</w:t>
            </w:r>
            <w:r w:rsidRPr="006339C6">
              <w:rPr>
                <w:rFonts w:ascii="標楷體" w:eastAsia="標楷體" w:hAnsi="標楷體"/>
              </w:rPr>
              <w:t>.</w:t>
            </w:r>
            <w:r w:rsidRPr="006339C6">
              <w:rPr>
                <w:rFonts w:ascii="標楷體" w:eastAsia="標楷體" w:hAnsi="標楷體" w:hint="eastAsia"/>
              </w:rPr>
              <w:t>完成後提示訊息</w:t>
            </w:r>
          </w:p>
        </w:tc>
      </w:tr>
      <w:tr w:rsidR="008404E2" w:rsidRPr="00456B60" w14:paraId="39E671E6" w14:textId="77777777" w:rsidTr="004F4F8B">
        <w:trPr>
          <w:trHeight w:val="358"/>
        </w:trPr>
        <w:tc>
          <w:tcPr>
            <w:tcW w:w="1548" w:type="dxa"/>
            <w:tcBorders>
              <w:top w:val="single" w:sz="8" w:space="0" w:color="000000"/>
              <w:bottom w:val="single" w:sz="8" w:space="0" w:color="000000"/>
              <w:right w:val="single" w:sz="8" w:space="0" w:color="000000"/>
            </w:tcBorders>
            <w:shd w:val="clear" w:color="auto" w:fill="F3F3F3"/>
          </w:tcPr>
          <w:p w14:paraId="5C0863E1" w14:textId="77777777" w:rsidR="008404E2" w:rsidRPr="00456B60" w:rsidRDefault="008404E2" w:rsidP="008404E2">
            <w:pPr>
              <w:rPr>
                <w:rFonts w:eastAsia="標楷體"/>
              </w:rPr>
            </w:pPr>
            <w:r w:rsidRPr="00456B60">
              <w:rPr>
                <w:rFonts w:eastAsia="標楷體"/>
              </w:rPr>
              <w:t>特別需求</w:t>
            </w:r>
          </w:p>
        </w:tc>
        <w:tc>
          <w:tcPr>
            <w:tcW w:w="6318" w:type="dxa"/>
            <w:tcBorders>
              <w:top w:val="single" w:sz="8" w:space="0" w:color="000000"/>
              <w:left w:val="single" w:sz="8" w:space="0" w:color="000000"/>
              <w:bottom w:val="single" w:sz="8" w:space="0" w:color="000000"/>
            </w:tcBorders>
          </w:tcPr>
          <w:p w14:paraId="48ECA799" w14:textId="77777777" w:rsidR="008404E2" w:rsidRPr="00456B60" w:rsidRDefault="008404E2" w:rsidP="008404E2">
            <w:pPr>
              <w:rPr>
                <w:rFonts w:eastAsia="標楷體"/>
              </w:rPr>
            </w:pPr>
          </w:p>
        </w:tc>
      </w:tr>
      <w:tr w:rsidR="008404E2" w:rsidRPr="00456B60" w14:paraId="48FFA64A" w14:textId="77777777" w:rsidTr="004F4F8B">
        <w:trPr>
          <w:trHeight w:val="278"/>
        </w:trPr>
        <w:tc>
          <w:tcPr>
            <w:tcW w:w="1548" w:type="dxa"/>
            <w:tcBorders>
              <w:top w:val="single" w:sz="8" w:space="0" w:color="000000"/>
              <w:bottom w:val="single" w:sz="8" w:space="0" w:color="000000"/>
              <w:right w:val="single" w:sz="8" w:space="0" w:color="000000"/>
            </w:tcBorders>
            <w:shd w:val="clear" w:color="auto" w:fill="F3F3F3"/>
          </w:tcPr>
          <w:p w14:paraId="58AC4BCF" w14:textId="77777777" w:rsidR="008404E2" w:rsidRPr="00456B60" w:rsidRDefault="008404E2" w:rsidP="008404E2">
            <w:pPr>
              <w:rPr>
                <w:rFonts w:eastAsia="標楷體"/>
              </w:rPr>
            </w:pPr>
            <w:r w:rsidRPr="00456B60">
              <w:rPr>
                <w:rFonts w:eastAsia="標楷體"/>
              </w:rPr>
              <w:t>參考</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64E53A6F" w14:textId="7E53CFC3" w:rsidR="008404E2" w:rsidRPr="00456B60" w:rsidRDefault="007C2F5E" w:rsidP="008404E2">
            <w:pPr>
              <w:rPr>
                <w:rFonts w:eastAsia="標楷體"/>
              </w:rPr>
            </w:pPr>
            <w:r w:rsidRPr="00456B60">
              <w:rPr>
                <w:rFonts w:eastAsia="標楷體"/>
              </w:rPr>
              <w:object w:dxaOrig="1287" w:dyaOrig="872" w14:anchorId="06A3278C">
                <v:shape id="_x0000_i1136" type="#_x0000_t75" style="width:66pt;height:42pt" o:ole="">
                  <v:imagedata r:id="rId383" o:title=""/>
                </v:shape>
                <o:OLEObject Type="Embed" ProgID="Acrobat.Document.DC" ShapeID="_x0000_i1136" DrawAspect="Icon" ObjectID="_1746016051" r:id="rId384"/>
              </w:object>
            </w:r>
            <w:r w:rsidRPr="00456B60">
              <w:rPr>
                <w:rFonts w:eastAsia="標楷體"/>
              </w:rPr>
              <w:object w:dxaOrig="1287" w:dyaOrig="872" w14:anchorId="3C30D284">
                <v:shape id="_x0000_i1137" type="#_x0000_t75" style="width:66pt;height:42pt" o:ole="">
                  <v:imagedata r:id="rId385" o:title=""/>
                </v:shape>
                <o:OLEObject Type="Embed" ProgID="Acrobat.Document.DC" ShapeID="_x0000_i1137" DrawAspect="Icon" ObjectID="_1746016052" r:id="rId386"/>
              </w:object>
            </w:r>
            <w:r w:rsidR="00950600">
              <w:rPr>
                <w:rFonts w:eastAsia="標楷體"/>
              </w:rPr>
              <w:object w:dxaOrig="1520" w:dyaOrig="1036" w14:anchorId="3808F5AF">
                <v:shape id="_x0000_i1138" type="#_x0000_t75" style="width:78pt;height:54pt" o:ole="">
                  <v:imagedata r:id="rId387" o:title=""/>
                </v:shape>
                <o:OLEObject Type="Embed" ProgID="Acrobat.Document.DC" ShapeID="_x0000_i1138" DrawAspect="Icon" ObjectID="_1746016053" r:id="rId388"/>
              </w:object>
            </w:r>
          </w:p>
        </w:tc>
      </w:tr>
    </w:tbl>
    <w:p w14:paraId="129B494A" w14:textId="77777777" w:rsidR="008404E2" w:rsidRPr="00456B60" w:rsidRDefault="008404E2" w:rsidP="008404E2"/>
    <w:p w14:paraId="6A575EA4" w14:textId="77777777" w:rsidR="006D500B" w:rsidRPr="00456B60" w:rsidRDefault="006D500B"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901CDF" w:rsidRPr="00456B60" w14:paraId="7A780542" w14:textId="77777777" w:rsidTr="00536891">
        <w:tc>
          <w:tcPr>
            <w:tcW w:w="851" w:type="dxa"/>
            <w:shd w:val="clear" w:color="auto" w:fill="D9D9D9"/>
          </w:tcPr>
          <w:p w14:paraId="48DA659A" w14:textId="77777777" w:rsidR="00901CDF" w:rsidRPr="00456B60" w:rsidRDefault="00901CDF" w:rsidP="00536891">
            <w:pPr>
              <w:rPr>
                <w:rFonts w:ascii="標楷體" w:eastAsia="標楷體" w:hAnsi="標楷體"/>
              </w:rPr>
            </w:pPr>
            <w:r w:rsidRPr="00456B60">
              <w:rPr>
                <w:rFonts w:ascii="標楷體" w:eastAsia="標楷體" w:hAnsi="標楷體" w:hint="eastAsia"/>
              </w:rPr>
              <w:t>序號</w:t>
            </w:r>
          </w:p>
        </w:tc>
        <w:tc>
          <w:tcPr>
            <w:tcW w:w="3118" w:type="dxa"/>
            <w:shd w:val="clear" w:color="auto" w:fill="D9D9D9"/>
          </w:tcPr>
          <w:p w14:paraId="7D78B3B0" w14:textId="77777777" w:rsidR="00901CDF" w:rsidRPr="00456B60" w:rsidRDefault="00901CDF" w:rsidP="00536891">
            <w:pPr>
              <w:rPr>
                <w:rFonts w:ascii="標楷體" w:eastAsia="標楷體" w:hAnsi="標楷體"/>
              </w:rPr>
            </w:pPr>
            <w:r w:rsidRPr="00456B60">
              <w:rPr>
                <w:rFonts w:ascii="標楷體" w:eastAsia="標楷體" w:hAnsi="標楷體" w:hint="eastAsia"/>
              </w:rPr>
              <w:t>名稱</w:t>
            </w:r>
          </w:p>
        </w:tc>
        <w:tc>
          <w:tcPr>
            <w:tcW w:w="3828" w:type="dxa"/>
            <w:shd w:val="clear" w:color="auto" w:fill="D9D9D9"/>
          </w:tcPr>
          <w:p w14:paraId="1A92529D" w14:textId="77777777" w:rsidR="00901CDF" w:rsidRPr="00456B60" w:rsidRDefault="00901CDF" w:rsidP="00536891">
            <w:pPr>
              <w:rPr>
                <w:rFonts w:ascii="標楷體" w:eastAsia="標楷體" w:hAnsi="標楷體"/>
              </w:rPr>
            </w:pPr>
            <w:r w:rsidRPr="00456B60">
              <w:rPr>
                <w:rFonts w:ascii="標楷體" w:eastAsia="標楷體" w:hAnsi="標楷體" w:hint="eastAsia"/>
              </w:rPr>
              <w:t>說明</w:t>
            </w:r>
          </w:p>
        </w:tc>
      </w:tr>
      <w:tr w:rsidR="0042488A" w:rsidRPr="00456B60" w14:paraId="42491C56" w14:textId="77777777" w:rsidTr="00536891">
        <w:tc>
          <w:tcPr>
            <w:tcW w:w="851" w:type="dxa"/>
            <w:shd w:val="clear" w:color="auto" w:fill="auto"/>
          </w:tcPr>
          <w:p w14:paraId="696EA5F7" w14:textId="77777777" w:rsidR="0042488A" w:rsidRPr="00456B60" w:rsidRDefault="0042488A" w:rsidP="0042488A">
            <w:pPr>
              <w:rPr>
                <w:rFonts w:ascii="標楷體" w:eastAsia="標楷體" w:hAnsi="標楷體"/>
              </w:rPr>
            </w:pPr>
            <w:r w:rsidRPr="00456B60">
              <w:rPr>
                <w:rFonts w:ascii="標楷體" w:eastAsia="標楷體" w:hAnsi="標楷體" w:hint="eastAsia"/>
              </w:rPr>
              <w:t>1</w:t>
            </w:r>
          </w:p>
        </w:tc>
        <w:tc>
          <w:tcPr>
            <w:tcW w:w="3118" w:type="dxa"/>
            <w:shd w:val="clear" w:color="auto" w:fill="auto"/>
          </w:tcPr>
          <w:p w14:paraId="54E1F1A3" w14:textId="66A62E60" w:rsidR="0042488A" w:rsidRDefault="0042488A" w:rsidP="0042488A">
            <w:pPr>
              <w:rPr>
                <w:rFonts w:ascii="標楷體" w:eastAsia="標楷體" w:hAnsi="標楷體"/>
              </w:rPr>
            </w:pPr>
            <w:r w:rsidRPr="00456B60">
              <w:rPr>
                <w:rFonts w:ascii="標楷體" w:eastAsia="標楷體" w:hAnsi="標楷體"/>
              </w:rPr>
              <w:t>EmpDeductMedia</w:t>
            </w:r>
          </w:p>
        </w:tc>
        <w:tc>
          <w:tcPr>
            <w:tcW w:w="3828" w:type="dxa"/>
            <w:shd w:val="clear" w:color="auto" w:fill="auto"/>
          </w:tcPr>
          <w:p w14:paraId="7AFFCC2F" w14:textId="1A9E7A0F" w:rsidR="0042488A" w:rsidRPr="004012AA" w:rsidRDefault="0042488A" w:rsidP="0042488A">
            <w:pPr>
              <w:rPr>
                <w:rFonts w:ascii="標楷體" w:eastAsia="標楷體" w:hAnsi="標楷體"/>
              </w:rPr>
            </w:pPr>
            <w:r w:rsidRPr="00456B60">
              <w:rPr>
                <w:rFonts w:ascii="標楷體" w:eastAsia="標楷體" w:hAnsi="標楷體" w:hint="eastAsia"/>
              </w:rPr>
              <w:t>員工扣薪媒體檔</w:t>
            </w:r>
          </w:p>
        </w:tc>
      </w:tr>
      <w:tr w:rsidR="0042488A" w:rsidRPr="00456B60" w14:paraId="1CCC6CFF" w14:textId="77777777" w:rsidTr="00536891">
        <w:tc>
          <w:tcPr>
            <w:tcW w:w="851" w:type="dxa"/>
            <w:shd w:val="clear" w:color="auto" w:fill="auto"/>
          </w:tcPr>
          <w:p w14:paraId="09D0F36D" w14:textId="77777777" w:rsidR="0042488A" w:rsidRPr="00456B60" w:rsidRDefault="0042488A" w:rsidP="0042488A">
            <w:pPr>
              <w:rPr>
                <w:rFonts w:ascii="標楷體" w:eastAsia="標楷體" w:hAnsi="標楷體"/>
              </w:rPr>
            </w:pPr>
            <w:r>
              <w:rPr>
                <w:rFonts w:ascii="標楷體" w:eastAsia="標楷體" w:hAnsi="標楷體" w:hint="eastAsia"/>
              </w:rPr>
              <w:t>2</w:t>
            </w:r>
          </w:p>
        </w:tc>
        <w:tc>
          <w:tcPr>
            <w:tcW w:w="3118" w:type="dxa"/>
            <w:shd w:val="clear" w:color="auto" w:fill="auto"/>
          </w:tcPr>
          <w:p w14:paraId="30174A74" w14:textId="4CBD4FA4" w:rsidR="0042488A" w:rsidRPr="00DF00EC" w:rsidRDefault="0042488A" w:rsidP="0042488A">
            <w:pPr>
              <w:rPr>
                <w:rFonts w:ascii="標楷體" w:eastAsia="標楷體" w:hAnsi="標楷體"/>
              </w:rPr>
            </w:pPr>
            <w:r w:rsidRPr="00901CDF">
              <w:rPr>
                <w:rFonts w:ascii="標楷體" w:eastAsia="標楷體" w:hAnsi="標楷體"/>
              </w:rPr>
              <w:t>EmpDeductDtl</w:t>
            </w:r>
          </w:p>
        </w:tc>
        <w:tc>
          <w:tcPr>
            <w:tcW w:w="3828" w:type="dxa"/>
            <w:shd w:val="clear" w:color="auto" w:fill="auto"/>
          </w:tcPr>
          <w:p w14:paraId="08902447" w14:textId="5C663EC8" w:rsidR="0042488A" w:rsidRPr="00DF00EC" w:rsidRDefault="0042488A" w:rsidP="0042488A">
            <w:pPr>
              <w:rPr>
                <w:rFonts w:ascii="標楷體" w:eastAsia="標楷體" w:hAnsi="標楷體"/>
              </w:rPr>
            </w:pPr>
            <w:r w:rsidRPr="0042488A">
              <w:rPr>
                <w:rFonts w:ascii="標楷體" w:eastAsia="標楷體" w:hAnsi="標楷體" w:hint="eastAsia"/>
              </w:rPr>
              <w:t>員工扣薪明細檔</w:t>
            </w:r>
          </w:p>
        </w:tc>
      </w:tr>
      <w:tr w:rsidR="0042488A" w:rsidRPr="00456B60" w14:paraId="7DF3FE83" w14:textId="77777777" w:rsidTr="00536891">
        <w:tc>
          <w:tcPr>
            <w:tcW w:w="851" w:type="dxa"/>
            <w:shd w:val="clear" w:color="auto" w:fill="auto"/>
          </w:tcPr>
          <w:p w14:paraId="697E24C3" w14:textId="77777777" w:rsidR="0042488A" w:rsidRDefault="0042488A" w:rsidP="0042488A">
            <w:pPr>
              <w:rPr>
                <w:rFonts w:ascii="標楷體" w:eastAsia="標楷體" w:hAnsi="標楷體"/>
              </w:rPr>
            </w:pPr>
            <w:r>
              <w:rPr>
                <w:rFonts w:ascii="標楷體" w:eastAsia="標楷體" w:hAnsi="標楷體" w:hint="eastAsia"/>
              </w:rPr>
              <w:t>3</w:t>
            </w:r>
          </w:p>
        </w:tc>
        <w:tc>
          <w:tcPr>
            <w:tcW w:w="3118" w:type="dxa"/>
            <w:shd w:val="clear" w:color="auto" w:fill="auto"/>
            <w:vAlign w:val="center"/>
          </w:tcPr>
          <w:p w14:paraId="27553A89" w14:textId="59963BBB" w:rsidR="0042488A" w:rsidRPr="00001DDC" w:rsidRDefault="0042488A" w:rsidP="0042488A">
            <w:pPr>
              <w:rPr>
                <w:rFonts w:ascii="標楷體" w:eastAsia="標楷體" w:hAnsi="標楷體"/>
              </w:rPr>
            </w:pPr>
            <w:r w:rsidRPr="0042488A">
              <w:rPr>
                <w:rFonts w:ascii="標楷體" w:eastAsia="標楷體" w:hAnsi="標楷體"/>
              </w:rPr>
              <w:t>InsuRenew</w:t>
            </w:r>
          </w:p>
        </w:tc>
        <w:tc>
          <w:tcPr>
            <w:tcW w:w="3828" w:type="dxa"/>
            <w:shd w:val="clear" w:color="auto" w:fill="auto"/>
            <w:vAlign w:val="center"/>
          </w:tcPr>
          <w:p w14:paraId="0BB3709D" w14:textId="58F57634" w:rsidR="0042488A" w:rsidRPr="00001DDC" w:rsidRDefault="0042488A" w:rsidP="0042488A">
            <w:pPr>
              <w:rPr>
                <w:rFonts w:ascii="標楷體" w:eastAsia="標楷體" w:hAnsi="標楷體"/>
              </w:rPr>
            </w:pPr>
            <w:r w:rsidRPr="0042488A">
              <w:rPr>
                <w:rFonts w:ascii="標楷體" w:eastAsia="標楷體" w:hAnsi="標楷體" w:hint="eastAsia"/>
              </w:rPr>
              <w:t>火險單續保檔</w:t>
            </w:r>
          </w:p>
        </w:tc>
      </w:tr>
      <w:tr w:rsidR="0042488A" w:rsidRPr="00456B60" w14:paraId="49B8820F" w14:textId="77777777" w:rsidTr="00536891">
        <w:tc>
          <w:tcPr>
            <w:tcW w:w="851" w:type="dxa"/>
            <w:shd w:val="clear" w:color="auto" w:fill="auto"/>
          </w:tcPr>
          <w:p w14:paraId="1477F2BC" w14:textId="77777777" w:rsidR="0042488A" w:rsidRDefault="0042488A" w:rsidP="0042488A">
            <w:pPr>
              <w:rPr>
                <w:rFonts w:ascii="標楷體" w:eastAsia="標楷體" w:hAnsi="標楷體"/>
              </w:rPr>
            </w:pPr>
            <w:r>
              <w:rPr>
                <w:rFonts w:ascii="標楷體" w:eastAsia="標楷體" w:hAnsi="標楷體" w:hint="eastAsia"/>
              </w:rPr>
              <w:t>4</w:t>
            </w:r>
          </w:p>
        </w:tc>
        <w:tc>
          <w:tcPr>
            <w:tcW w:w="3118" w:type="dxa"/>
            <w:shd w:val="clear" w:color="auto" w:fill="auto"/>
          </w:tcPr>
          <w:p w14:paraId="58A7D59C" w14:textId="03CB58AF" w:rsidR="0042488A" w:rsidRDefault="0042488A" w:rsidP="0042488A">
            <w:pPr>
              <w:rPr>
                <w:rFonts w:ascii="標楷體" w:eastAsia="標楷體" w:hAnsi="標楷體"/>
              </w:rPr>
            </w:pPr>
            <w:r w:rsidRPr="00DF00EC">
              <w:rPr>
                <w:rFonts w:ascii="標楷體" w:eastAsia="標楷體" w:hAnsi="標楷體"/>
              </w:rPr>
              <w:t>LoanBorTx</w:t>
            </w:r>
          </w:p>
        </w:tc>
        <w:tc>
          <w:tcPr>
            <w:tcW w:w="3828" w:type="dxa"/>
            <w:shd w:val="clear" w:color="auto" w:fill="auto"/>
          </w:tcPr>
          <w:p w14:paraId="39BAAE2B" w14:textId="2B15E307" w:rsidR="0042488A" w:rsidRPr="004012AA" w:rsidRDefault="0042488A" w:rsidP="0042488A">
            <w:pPr>
              <w:rPr>
                <w:rFonts w:ascii="標楷體" w:eastAsia="標楷體" w:hAnsi="標楷體"/>
              </w:rPr>
            </w:pPr>
            <w:r w:rsidRPr="00DF00EC">
              <w:rPr>
                <w:rFonts w:ascii="標楷體" w:eastAsia="標楷體" w:hAnsi="標楷體" w:hint="eastAsia"/>
              </w:rPr>
              <w:t>放款交易內容檔</w:t>
            </w:r>
          </w:p>
        </w:tc>
      </w:tr>
      <w:tr w:rsidR="0042488A" w:rsidRPr="00456B60" w14:paraId="3AD334FD" w14:textId="77777777" w:rsidTr="00536891">
        <w:tc>
          <w:tcPr>
            <w:tcW w:w="851" w:type="dxa"/>
            <w:shd w:val="clear" w:color="auto" w:fill="auto"/>
          </w:tcPr>
          <w:p w14:paraId="46625C81" w14:textId="77777777" w:rsidR="0042488A" w:rsidRDefault="0042488A" w:rsidP="0042488A">
            <w:pPr>
              <w:rPr>
                <w:rFonts w:ascii="標楷體" w:eastAsia="標楷體" w:hAnsi="標楷體"/>
              </w:rPr>
            </w:pPr>
            <w:r>
              <w:rPr>
                <w:rFonts w:ascii="標楷體" w:eastAsia="標楷體" w:hAnsi="標楷體" w:hint="eastAsia"/>
              </w:rPr>
              <w:t>5</w:t>
            </w:r>
          </w:p>
        </w:tc>
        <w:tc>
          <w:tcPr>
            <w:tcW w:w="3118" w:type="dxa"/>
            <w:shd w:val="clear" w:color="auto" w:fill="auto"/>
            <w:vAlign w:val="center"/>
          </w:tcPr>
          <w:p w14:paraId="46839FA6" w14:textId="2FAE001D" w:rsidR="0042488A" w:rsidRPr="00001DDC" w:rsidRDefault="0042488A" w:rsidP="0042488A">
            <w:pPr>
              <w:rPr>
                <w:rFonts w:ascii="標楷體" w:eastAsia="標楷體" w:hAnsi="標楷體"/>
              </w:rPr>
            </w:pPr>
            <w:r w:rsidRPr="00001DDC">
              <w:rPr>
                <w:rFonts w:ascii="標楷體" w:eastAsia="標楷體" w:hAnsi="標楷體"/>
              </w:rPr>
              <w:t>CustMain</w:t>
            </w:r>
          </w:p>
        </w:tc>
        <w:tc>
          <w:tcPr>
            <w:tcW w:w="3828" w:type="dxa"/>
            <w:shd w:val="clear" w:color="auto" w:fill="auto"/>
            <w:vAlign w:val="center"/>
          </w:tcPr>
          <w:p w14:paraId="42907487" w14:textId="637B5D83" w:rsidR="0042488A" w:rsidRPr="00001DDC" w:rsidRDefault="0042488A" w:rsidP="0042488A">
            <w:pPr>
              <w:rPr>
                <w:rFonts w:ascii="標楷體" w:eastAsia="標楷體" w:hAnsi="標楷體"/>
              </w:rPr>
            </w:pPr>
            <w:r w:rsidRPr="00001DDC">
              <w:rPr>
                <w:rFonts w:ascii="標楷體" w:eastAsia="標楷體" w:hAnsi="標楷體" w:hint="eastAsia"/>
              </w:rPr>
              <w:t>客戶資料主檔</w:t>
            </w:r>
          </w:p>
        </w:tc>
      </w:tr>
      <w:tr w:rsidR="0042488A" w:rsidRPr="00456B60" w14:paraId="3FD64375" w14:textId="77777777" w:rsidTr="00536891">
        <w:tc>
          <w:tcPr>
            <w:tcW w:w="851" w:type="dxa"/>
            <w:shd w:val="clear" w:color="auto" w:fill="auto"/>
          </w:tcPr>
          <w:p w14:paraId="7579AE0F" w14:textId="1A9CA1AE" w:rsidR="0042488A" w:rsidRDefault="0042488A" w:rsidP="0042488A">
            <w:pPr>
              <w:rPr>
                <w:rFonts w:ascii="標楷體" w:eastAsia="標楷體" w:hAnsi="標楷體"/>
              </w:rPr>
            </w:pPr>
            <w:r>
              <w:rPr>
                <w:rFonts w:ascii="標楷體" w:eastAsia="標楷體" w:hAnsi="標楷體" w:hint="eastAsia"/>
              </w:rPr>
              <w:t>6</w:t>
            </w:r>
          </w:p>
        </w:tc>
        <w:tc>
          <w:tcPr>
            <w:tcW w:w="3118" w:type="dxa"/>
            <w:shd w:val="clear" w:color="auto" w:fill="auto"/>
            <w:vAlign w:val="center"/>
          </w:tcPr>
          <w:p w14:paraId="58175BCD" w14:textId="61D0B4B5" w:rsidR="0042488A" w:rsidRPr="00001DDC" w:rsidRDefault="0042488A" w:rsidP="0042488A">
            <w:pPr>
              <w:rPr>
                <w:rFonts w:ascii="標楷體" w:eastAsia="標楷體" w:hAnsi="標楷體"/>
              </w:rPr>
            </w:pPr>
            <w:r w:rsidRPr="0042488A">
              <w:rPr>
                <w:rFonts w:ascii="標楷體" w:eastAsia="標楷體" w:hAnsi="標楷體"/>
              </w:rPr>
              <w:t>CdEmp</w:t>
            </w:r>
          </w:p>
        </w:tc>
        <w:tc>
          <w:tcPr>
            <w:tcW w:w="3828" w:type="dxa"/>
            <w:shd w:val="clear" w:color="auto" w:fill="auto"/>
            <w:vAlign w:val="center"/>
          </w:tcPr>
          <w:p w14:paraId="1329A61C" w14:textId="0E5764E2" w:rsidR="0042488A" w:rsidRPr="00001DDC" w:rsidRDefault="0042488A" w:rsidP="0042488A">
            <w:pPr>
              <w:rPr>
                <w:rFonts w:ascii="標楷體" w:eastAsia="標楷體" w:hAnsi="標楷體"/>
              </w:rPr>
            </w:pPr>
            <w:r w:rsidRPr="0042488A">
              <w:rPr>
                <w:rFonts w:ascii="標楷體" w:eastAsia="標楷體" w:hAnsi="標楷體" w:hint="eastAsia"/>
              </w:rPr>
              <w:t>員工資料檔</w:t>
            </w:r>
          </w:p>
        </w:tc>
      </w:tr>
    </w:tbl>
    <w:p w14:paraId="5780139D" w14:textId="18FDE724" w:rsidR="00901CDF" w:rsidRDefault="00901CDF" w:rsidP="008404E2"/>
    <w:p w14:paraId="5F9921C0" w14:textId="1429DE2A" w:rsidR="00901CDF" w:rsidRDefault="00901CDF" w:rsidP="008404E2"/>
    <w:p w14:paraId="253CAAE1" w14:textId="6353C3D6" w:rsidR="00901CDF" w:rsidRDefault="00901CDF" w:rsidP="008404E2"/>
    <w:p w14:paraId="1F8CDEE8" w14:textId="61A5CD84" w:rsidR="0042488A" w:rsidRDefault="0042488A" w:rsidP="008404E2"/>
    <w:p w14:paraId="30CA3492" w14:textId="466FEC49" w:rsidR="0042488A" w:rsidRDefault="0042488A" w:rsidP="008404E2"/>
    <w:p w14:paraId="4EC877D2" w14:textId="09F67D49" w:rsidR="0042488A" w:rsidRDefault="0042488A" w:rsidP="008404E2"/>
    <w:p w14:paraId="50311C94" w14:textId="77777777" w:rsidR="0042488A" w:rsidRPr="00456B60" w:rsidRDefault="0042488A" w:rsidP="008404E2"/>
    <w:p w14:paraId="4950FC23" w14:textId="77777777" w:rsidR="008404E2" w:rsidRPr="00456B60" w:rsidRDefault="008404E2" w:rsidP="00D21BA0">
      <w:pPr>
        <w:numPr>
          <w:ilvl w:val="0"/>
          <w:numId w:val="22"/>
        </w:numPr>
        <w:snapToGrid w:val="0"/>
        <w:spacing w:before="120"/>
        <w:ind w:rightChars="100" w:right="240"/>
        <w:rPr>
          <w:rFonts w:eastAsia="標楷體"/>
          <w:sz w:val="26"/>
        </w:rPr>
      </w:pPr>
      <w:r w:rsidRPr="00456B60">
        <w:rPr>
          <w:rFonts w:eastAsia="標楷體"/>
          <w:sz w:val="26"/>
        </w:rPr>
        <w:lastRenderedPageBreak/>
        <w:t>UI</w:t>
      </w:r>
      <w:r w:rsidRPr="00456B60">
        <w:rPr>
          <w:rFonts w:eastAsia="標楷體"/>
          <w:sz w:val="26"/>
        </w:rPr>
        <w:t>畫面</w:t>
      </w:r>
    </w:p>
    <w:p w14:paraId="42E59B43" w14:textId="5EABE94D" w:rsidR="007A6D3D" w:rsidRDefault="00EE6E6B" w:rsidP="008404E2">
      <w:pPr>
        <w:adjustRightInd w:val="0"/>
        <w:spacing w:afterLines="20" w:after="72"/>
        <w:rPr>
          <w:rFonts w:ascii="標楷體" w:eastAsia="標楷體" w:hAnsi="標楷體"/>
          <w:noProof/>
        </w:rPr>
      </w:pPr>
      <w:r w:rsidRPr="00A0542F">
        <w:rPr>
          <w:rFonts w:ascii="標楷體" w:eastAsia="標楷體" w:hAnsi="標楷體"/>
          <w:noProof/>
        </w:rPr>
        <w:drawing>
          <wp:inline distT="0" distB="0" distL="0" distR="0" wp14:anchorId="4AC60B59" wp14:editId="70A40049">
            <wp:extent cx="6483350" cy="2082800"/>
            <wp:effectExtent l="0" t="0" r="0" b="0"/>
            <wp:docPr id="23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6483350" cy="2082800"/>
                    </a:xfrm>
                    <a:prstGeom prst="rect">
                      <a:avLst/>
                    </a:prstGeom>
                    <a:noFill/>
                    <a:ln>
                      <a:noFill/>
                    </a:ln>
                  </pic:spPr>
                </pic:pic>
              </a:graphicData>
            </a:graphic>
          </wp:inline>
        </w:drawing>
      </w:r>
    </w:p>
    <w:p w14:paraId="08764BED" w14:textId="04286EC1" w:rsidR="007A6D3D" w:rsidRPr="00456B60" w:rsidRDefault="007A6D3D" w:rsidP="008404E2">
      <w:pPr>
        <w:adjustRightInd w:val="0"/>
        <w:spacing w:afterLines="20" w:after="72"/>
        <w:rPr>
          <w:rFonts w:ascii="Arial" w:eastAsia="標楷體" w:hAnsi="標楷體" w:cs="標楷體"/>
          <w:noProof/>
          <w:kern w:val="0"/>
          <w:szCs w:val="28"/>
        </w:rPr>
      </w:pPr>
    </w:p>
    <w:p w14:paraId="3D4B894E" w14:textId="77777777" w:rsidR="007D486F" w:rsidRPr="00456B60" w:rsidRDefault="007D486F" w:rsidP="00CA731B">
      <w:pPr>
        <w:pStyle w:val="a"/>
      </w:pPr>
      <w:r w:rsidRPr="00456B60">
        <w:rPr>
          <w:rFonts w:hint="eastAsia"/>
        </w:rPr>
        <w:t>輸</w:t>
      </w:r>
      <w:r w:rsidRPr="00456B60">
        <w:t>入畫面</w:t>
      </w:r>
      <w:r w:rsidRPr="00456B60">
        <w:rPr>
          <w:rFonts w:hint="eastAsia"/>
          <w:lang w:eastAsia="zh-HK"/>
        </w:rPr>
        <w:t>按鈕</w:t>
      </w:r>
      <w:r w:rsidRPr="00456B60">
        <w:t>說明</w:t>
      </w:r>
    </w:p>
    <w:p w14:paraId="15DF56BF" w14:textId="77777777" w:rsidR="007D486F" w:rsidRPr="00456B60" w:rsidRDefault="007D486F" w:rsidP="007D486F"/>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0"/>
        <w:gridCol w:w="6987"/>
      </w:tblGrid>
      <w:tr w:rsidR="007D486F" w:rsidRPr="00456B60" w14:paraId="261405B5" w14:textId="77777777" w:rsidTr="00F96CB4">
        <w:tc>
          <w:tcPr>
            <w:tcW w:w="851" w:type="dxa"/>
            <w:shd w:val="clear" w:color="auto" w:fill="D9D9D9"/>
          </w:tcPr>
          <w:p w14:paraId="340F95F5" w14:textId="77777777" w:rsidR="007D486F" w:rsidRPr="00456B60" w:rsidRDefault="007D486F" w:rsidP="00F96CB4">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54F8B729" w14:textId="77777777" w:rsidR="007D486F" w:rsidRPr="00456B60" w:rsidRDefault="007D486F" w:rsidP="00F96CB4">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649793F5" w14:textId="77777777" w:rsidR="007D486F" w:rsidRPr="00456B60" w:rsidRDefault="007D486F" w:rsidP="00F96CB4">
            <w:pPr>
              <w:jc w:val="center"/>
              <w:rPr>
                <w:rFonts w:ascii="標楷體" w:eastAsia="標楷體" w:hAnsi="標楷體"/>
              </w:rPr>
            </w:pPr>
            <w:r w:rsidRPr="00456B60">
              <w:rPr>
                <w:rFonts w:ascii="標楷體" w:eastAsia="標楷體" w:hAnsi="標楷體" w:hint="eastAsia"/>
                <w:lang w:eastAsia="zh-HK"/>
              </w:rPr>
              <w:t>功能說明</w:t>
            </w:r>
          </w:p>
        </w:tc>
      </w:tr>
      <w:tr w:rsidR="00CC36D3" w:rsidRPr="00456B60" w14:paraId="6DD97E53" w14:textId="77777777" w:rsidTr="00F96CB4">
        <w:tc>
          <w:tcPr>
            <w:tcW w:w="851" w:type="dxa"/>
            <w:shd w:val="clear" w:color="auto" w:fill="auto"/>
          </w:tcPr>
          <w:p w14:paraId="692BB337" w14:textId="77777777" w:rsidR="00CC36D3" w:rsidRPr="00456B60" w:rsidRDefault="00CC36D3" w:rsidP="00CC36D3">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4C87233D" w14:textId="77777777" w:rsidR="00CC36D3" w:rsidRPr="00456B60" w:rsidRDefault="00CC36D3" w:rsidP="00CC36D3">
            <w:pPr>
              <w:rPr>
                <w:rFonts w:ascii="標楷體" w:eastAsia="標楷體" w:hAnsi="標楷體"/>
                <w:lang w:eastAsia="zh-HK"/>
              </w:rPr>
            </w:pPr>
            <w:r w:rsidRPr="00456B60">
              <w:rPr>
                <w:rFonts w:ascii="標楷體" w:eastAsia="標楷體" w:hAnsi="標楷體" w:hint="eastAsia"/>
                <w:lang w:eastAsia="zh-HK"/>
              </w:rPr>
              <w:t>確定</w:t>
            </w:r>
          </w:p>
        </w:tc>
        <w:tc>
          <w:tcPr>
            <w:tcW w:w="7033" w:type="dxa"/>
            <w:shd w:val="clear" w:color="auto" w:fill="auto"/>
          </w:tcPr>
          <w:p w14:paraId="775FC854" w14:textId="77777777" w:rsidR="00CC36D3" w:rsidRPr="00C42C2B" w:rsidRDefault="00CC36D3" w:rsidP="00CC36D3">
            <w:pPr>
              <w:rPr>
                <w:rFonts w:ascii="標楷體" w:eastAsia="標楷體" w:hAnsi="標楷體"/>
                <w:shd w:val="pct15" w:color="auto" w:fill="FFFFFF"/>
              </w:rPr>
            </w:pPr>
            <w:r w:rsidRPr="00C42C2B">
              <w:rPr>
                <w:rFonts w:ascii="標楷體" w:eastAsia="標楷體" w:hAnsi="標楷體" w:hint="eastAsia"/>
                <w:shd w:val="pct15" w:color="auto" w:fill="FFFFFF"/>
              </w:rPr>
              <w:t>&lt;&lt;</w:t>
            </w:r>
            <w:r w:rsidRPr="00C42C2B">
              <w:rPr>
                <w:rFonts w:ascii="標楷體" w:eastAsia="標楷體" w:hAnsi="標楷體" w:hint="eastAsia"/>
                <w:shd w:val="pct15" w:color="auto" w:fill="FFFFFF"/>
                <w:lang w:eastAsia="zh-HK"/>
              </w:rPr>
              <w:t>檢查說明</w:t>
            </w:r>
            <w:r w:rsidRPr="00C42C2B">
              <w:rPr>
                <w:rFonts w:ascii="標楷體" w:eastAsia="標楷體" w:hAnsi="標楷體" w:hint="eastAsia"/>
                <w:shd w:val="pct15" w:color="auto" w:fill="FFFFFF"/>
              </w:rPr>
              <w:t>&gt;&gt;</w:t>
            </w:r>
          </w:p>
          <w:p w14:paraId="3095314F" w14:textId="77777777" w:rsidR="00CC36D3" w:rsidRDefault="00CC36D3" w:rsidP="00CC36D3">
            <w:pPr>
              <w:rPr>
                <w:rFonts w:ascii="標楷體" w:eastAsia="標楷體" w:hAnsi="標楷體"/>
              </w:rPr>
            </w:pPr>
            <w:r>
              <w:rPr>
                <w:rFonts w:ascii="標楷體" w:eastAsia="標楷體" w:hAnsi="標楷體"/>
              </w:rPr>
              <w:t>1</w:t>
            </w:r>
            <w:r w:rsidRPr="00C42C2B">
              <w:rPr>
                <w:rFonts w:ascii="標楷體" w:eastAsia="標楷體" w:hAnsi="標楷體" w:hint="eastAsia"/>
              </w:rPr>
              <w:t>.</w:t>
            </w:r>
            <w:r w:rsidR="005F06CB">
              <w:rPr>
                <w:rFonts w:ascii="標楷體" w:eastAsia="標楷體" w:hAnsi="標楷體" w:hint="eastAsia"/>
              </w:rPr>
              <w:t>依據[</w:t>
            </w:r>
            <w:r w:rsidR="005F06CB" w:rsidRPr="005F06CB">
              <w:rPr>
                <w:rFonts w:ascii="標楷體" w:eastAsia="標楷體" w:hAnsi="標楷體" w:hint="eastAsia"/>
              </w:rPr>
              <w:t>員工扣薪媒體檔</w:t>
            </w:r>
            <w:r w:rsidR="005F06CB">
              <w:rPr>
                <w:rFonts w:ascii="標楷體" w:eastAsia="標楷體" w:hAnsi="標楷體" w:hint="eastAsia"/>
              </w:rPr>
              <w:t>(</w:t>
            </w:r>
            <w:r w:rsidR="005F06CB" w:rsidRPr="005F06CB">
              <w:rPr>
                <w:rFonts w:ascii="標楷體" w:eastAsia="標楷體" w:hAnsi="標楷體"/>
              </w:rPr>
              <w:t>EmpDeductMedia</w:t>
            </w:r>
            <w:r w:rsidR="005F06CB">
              <w:rPr>
                <w:rFonts w:ascii="標楷體" w:eastAsia="標楷體" w:hAnsi="標楷體" w:hint="eastAsia"/>
              </w:rPr>
              <w:t>)]</w:t>
            </w:r>
          </w:p>
          <w:p w14:paraId="669161AA" w14:textId="77777777" w:rsidR="00351C69" w:rsidRDefault="00351C69" w:rsidP="00CC36D3">
            <w:pPr>
              <w:rPr>
                <w:rFonts w:ascii="標楷體" w:eastAsia="標楷體" w:hAnsi="標楷體"/>
              </w:rPr>
            </w:pPr>
            <w:r>
              <w:rPr>
                <w:rFonts w:ascii="標楷體" w:eastAsia="標楷體" w:hAnsi="標楷體" w:hint="eastAsia"/>
              </w:rPr>
              <w:t xml:space="preserve">  (1).[會計日期(Ac</w:t>
            </w:r>
            <w:r>
              <w:rPr>
                <w:rFonts w:ascii="標楷體" w:eastAsia="標楷體" w:hAnsi="標楷體"/>
              </w:rPr>
              <w:t>Date</w:t>
            </w:r>
            <w:r>
              <w:rPr>
                <w:rFonts w:ascii="標楷體" w:eastAsia="標楷體" w:hAnsi="標楷體" w:hint="eastAsia"/>
              </w:rPr>
              <w:t>)]</w:t>
            </w:r>
          </w:p>
          <w:p w14:paraId="725C98E9" w14:textId="77777777" w:rsidR="00351C69" w:rsidRDefault="00351C69" w:rsidP="00CC36D3">
            <w:pPr>
              <w:rPr>
                <w:rFonts w:ascii="標楷體" w:eastAsia="標楷體" w:hAnsi="標楷體"/>
              </w:rPr>
            </w:pPr>
            <w:r>
              <w:rPr>
                <w:rFonts w:ascii="標楷體" w:eastAsia="標楷體" w:hAnsi="標楷體" w:hint="eastAsia"/>
              </w:rPr>
              <w:t xml:space="preserve"> </w:t>
            </w:r>
            <w:r>
              <w:rPr>
                <w:rFonts w:ascii="標楷體" w:eastAsia="標楷體" w:hAnsi="標楷體"/>
              </w:rPr>
              <w:t xml:space="preserve"> (2).[</w:t>
            </w:r>
            <w:r>
              <w:rPr>
                <w:rFonts w:ascii="標楷體" w:eastAsia="標楷體" w:hAnsi="標楷體" w:hint="eastAsia"/>
              </w:rPr>
              <w:t>業績年月</w:t>
            </w:r>
            <w:r>
              <w:rPr>
                <w:rFonts w:ascii="標楷體" w:eastAsia="標楷體" w:hAnsi="標楷體"/>
              </w:rPr>
              <w:t>(</w:t>
            </w:r>
            <w:r w:rsidRPr="00351C69">
              <w:rPr>
                <w:rFonts w:ascii="標楷體" w:eastAsia="標楷體" w:hAnsi="標楷體"/>
              </w:rPr>
              <w:t>PerfMonth</w:t>
            </w:r>
            <w:r>
              <w:rPr>
                <w:rFonts w:ascii="標楷體" w:eastAsia="標楷體" w:hAnsi="標楷體"/>
              </w:rPr>
              <w:t>)]</w:t>
            </w:r>
          </w:p>
          <w:p w14:paraId="656320E6" w14:textId="77777777" w:rsidR="00351C69" w:rsidRDefault="00351C69" w:rsidP="00CC36D3">
            <w:pPr>
              <w:rPr>
                <w:rFonts w:ascii="標楷體" w:eastAsia="標楷體" w:hAnsi="標楷體"/>
              </w:rPr>
            </w:pPr>
            <w:r>
              <w:rPr>
                <w:rFonts w:ascii="標楷體" w:eastAsia="標楷體" w:hAnsi="標楷體" w:hint="eastAsia"/>
              </w:rPr>
              <w:t xml:space="preserve"> </w:t>
            </w:r>
            <w:r>
              <w:rPr>
                <w:rFonts w:ascii="標楷體" w:eastAsia="標楷體" w:hAnsi="標楷體"/>
              </w:rPr>
              <w:t xml:space="preserve"> (3).[</w:t>
            </w:r>
            <w:r w:rsidRPr="00351C69">
              <w:rPr>
                <w:rFonts w:ascii="標楷體" w:eastAsia="標楷體" w:hAnsi="標楷體" w:hint="eastAsia"/>
              </w:rPr>
              <w:t>流程別</w:t>
            </w:r>
            <w:r>
              <w:rPr>
                <w:rFonts w:ascii="標楷體" w:eastAsia="標楷體" w:hAnsi="標楷體"/>
              </w:rPr>
              <w:t>(</w:t>
            </w:r>
            <w:r w:rsidRPr="00351C69">
              <w:rPr>
                <w:rFonts w:ascii="標楷體" w:eastAsia="標楷體" w:hAnsi="標楷體"/>
              </w:rPr>
              <w:t>FlowCode</w:t>
            </w:r>
            <w:r>
              <w:rPr>
                <w:rFonts w:ascii="標楷體" w:eastAsia="標楷體" w:hAnsi="標楷體"/>
              </w:rPr>
              <w:t>)]</w:t>
            </w:r>
          </w:p>
          <w:p w14:paraId="26F1F3F1" w14:textId="77777777" w:rsidR="007A6D3D" w:rsidRPr="00C42C2B" w:rsidRDefault="007A6D3D" w:rsidP="00CC36D3">
            <w:pPr>
              <w:rPr>
                <w:rFonts w:ascii="標楷體" w:eastAsia="標楷體" w:hAnsi="標楷體"/>
              </w:rPr>
            </w:pPr>
            <w:r>
              <w:rPr>
                <w:rFonts w:ascii="標楷體" w:eastAsia="標楷體" w:hAnsi="標楷體"/>
              </w:rPr>
              <w:t xml:space="preserve">  </w:t>
            </w:r>
            <w:r>
              <w:rPr>
                <w:rFonts w:ascii="標楷體" w:eastAsia="標楷體" w:hAnsi="標楷體" w:hint="eastAsia"/>
              </w:rPr>
              <w:t>(4).</w:t>
            </w:r>
            <w:r w:rsidRPr="007A6D3D">
              <w:rPr>
                <w:rFonts w:ascii="標楷體" w:eastAsia="標楷體" w:hAnsi="標楷體" w:hint="eastAsia"/>
              </w:rPr>
              <w:t>[批次號碼</w:t>
            </w:r>
            <w:r w:rsidRPr="007A6D3D">
              <w:rPr>
                <w:rFonts w:ascii="標楷體" w:eastAsia="標楷體" w:hAnsi="標楷體"/>
              </w:rPr>
              <w:t>BatchNo</w:t>
            </w:r>
            <w:r>
              <w:rPr>
                <w:rFonts w:ascii="標楷體" w:eastAsia="標楷體" w:hAnsi="標楷體" w:hint="eastAsia"/>
              </w:rPr>
              <w:t>)]</w:t>
            </w:r>
          </w:p>
          <w:p w14:paraId="41B7B675" w14:textId="708A4B34" w:rsidR="00CC36D3" w:rsidRPr="00C42C2B" w:rsidRDefault="00351C69" w:rsidP="004818BF">
            <w:pPr>
              <w:ind w:left="240" w:hangingChars="100" w:hanging="240"/>
              <w:rPr>
                <w:rFonts w:ascii="標楷體" w:eastAsia="標楷體" w:hAnsi="標楷體"/>
              </w:rPr>
            </w:pPr>
            <w:r>
              <w:rPr>
                <w:rFonts w:ascii="標楷體" w:eastAsia="標楷體" w:hAnsi="標楷體" w:hint="eastAsia"/>
              </w:rPr>
              <w:t>2.</w:t>
            </w:r>
            <w:r w:rsidRPr="00351C69">
              <w:rPr>
                <w:rFonts w:ascii="標楷體" w:eastAsia="標楷體" w:hAnsi="標楷體" w:hint="eastAsia"/>
              </w:rPr>
              <w:t>若該查詢條件未查出資料，則提示錯誤訊息"E0001查詢資料不存在(查無資料) "</w:t>
            </w:r>
          </w:p>
          <w:p w14:paraId="3FDF8178" w14:textId="77777777" w:rsidR="00CC36D3" w:rsidRPr="00C42C2B" w:rsidRDefault="00CC36D3" w:rsidP="00CC36D3">
            <w:pPr>
              <w:rPr>
                <w:rFonts w:ascii="標楷體" w:eastAsia="標楷體" w:hAnsi="標楷體"/>
                <w:shd w:val="pct15" w:color="auto" w:fill="FFFFFF"/>
                <w:lang w:eastAsia="zh-HK"/>
              </w:rPr>
            </w:pPr>
            <w:r w:rsidRPr="00C42C2B">
              <w:rPr>
                <w:rFonts w:ascii="標楷體" w:eastAsia="標楷體" w:hAnsi="標楷體" w:hint="eastAsia"/>
                <w:shd w:val="pct15" w:color="auto" w:fill="FFFFFF"/>
              </w:rPr>
              <w:t>&lt;&lt;</w:t>
            </w:r>
            <w:r w:rsidRPr="00C42C2B">
              <w:rPr>
                <w:rFonts w:ascii="標楷體" w:eastAsia="標楷體" w:hAnsi="標楷體" w:hint="eastAsia"/>
                <w:shd w:val="pct15" w:color="auto" w:fill="FFFFFF"/>
                <w:lang w:eastAsia="zh-HK"/>
              </w:rPr>
              <w:t>成功處理說明</w:t>
            </w:r>
            <w:r w:rsidRPr="00C42C2B">
              <w:rPr>
                <w:rFonts w:ascii="標楷體" w:eastAsia="標楷體" w:hAnsi="標楷體" w:hint="eastAsia"/>
                <w:shd w:val="pct15" w:color="auto" w:fill="FFFFFF"/>
              </w:rPr>
              <w:t>&gt;&gt;</w:t>
            </w:r>
          </w:p>
          <w:p w14:paraId="7C769FB3" w14:textId="7216850F" w:rsidR="00CC36D3" w:rsidRPr="00456B60" w:rsidRDefault="00CC36D3" w:rsidP="004818BF">
            <w:pPr>
              <w:rPr>
                <w:rFonts w:ascii="標楷體" w:eastAsia="標楷體" w:hAnsi="標楷體"/>
                <w:lang w:eastAsia="zh-HK"/>
              </w:rPr>
            </w:pPr>
            <w:r>
              <w:rPr>
                <w:rFonts w:ascii="標楷體" w:eastAsia="標楷體" w:hAnsi="標楷體" w:hint="eastAsia"/>
              </w:rPr>
              <w:t>3</w:t>
            </w:r>
            <w:r w:rsidRPr="00C42C2B">
              <w:rPr>
                <w:rFonts w:ascii="標楷體" w:eastAsia="標楷體" w:hAnsi="標楷體" w:hint="eastAsia"/>
              </w:rPr>
              <w:t>.</w:t>
            </w:r>
            <w:r w:rsidR="00351C69" w:rsidRPr="00351C69">
              <w:rPr>
                <w:rFonts w:ascii="標楷體" w:eastAsia="標楷體" w:hAnsi="標楷體" w:hint="eastAsia"/>
                <w:lang w:eastAsia="zh-HK"/>
              </w:rPr>
              <w:t>輸出查詢資料(參考下方畫面資料說明)</w:t>
            </w:r>
          </w:p>
        </w:tc>
      </w:tr>
      <w:tr w:rsidR="007D486F" w:rsidRPr="00456B60" w14:paraId="7323BD0B" w14:textId="77777777" w:rsidTr="00F96CB4">
        <w:tc>
          <w:tcPr>
            <w:tcW w:w="851" w:type="dxa"/>
            <w:shd w:val="clear" w:color="auto" w:fill="auto"/>
          </w:tcPr>
          <w:p w14:paraId="4BD0305C" w14:textId="77777777" w:rsidR="007D486F" w:rsidRPr="00456B60" w:rsidRDefault="007D486F" w:rsidP="00F96CB4">
            <w:pPr>
              <w:jc w:val="center"/>
              <w:rPr>
                <w:rFonts w:ascii="標楷體" w:eastAsia="標楷體" w:hAnsi="標楷體"/>
              </w:rPr>
            </w:pPr>
            <w:r w:rsidRPr="00456B60">
              <w:rPr>
                <w:rFonts w:ascii="標楷體" w:eastAsia="標楷體" w:hAnsi="標楷體" w:hint="eastAsia"/>
              </w:rPr>
              <w:t>2</w:t>
            </w:r>
          </w:p>
        </w:tc>
        <w:tc>
          <w:tcPr>
            <w:tcW w:w="2126" w:type="dxa"/>
            <w:shd w:val="clear" w:color="auto" w:fill="auto"/>
          </w:tcPr>
          <w:p w14:paraId="0CDC1D28" w14:textId="77777777" w:rsidR="007D486F" w:rsidRPr="00456B60" w:rsidRDefault="007D486F" w:rsidP="00F96CB4">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735731F0" w14:textId="77777777" w:rsidR="007D486F" w:rsidRPr="00456B60" w:rsidRDefault="007D486F" w:rsidP="00F96CB4">
            <w:pPr>
              <w:rPr>
                <w:rFonts w:ascii="標楷體" w:eastAsia="標楷體" w:hAnsi="標楷體"/>
                <w:lang w:eastAsia="zh-HK"/>
              </w:rPr>
            </w:pPr>
            <w:r w:rsidRPr="00456B60">
              <w:rPr>
                <w:rFonts w:ascii="標楷體" w:eastAsia="標楷體" w:hAnsi="標楷體" w:hint="eastAsia"/>
                <w:lang w:eastAsia="zh-HK"/>
              </w:rPr>
              <w:t>關閉此查詢畫面</w:t>
            </w:r>
          </w:p>
        </w:tc>
      </w:tr>
    </w:tbl>
    <w:p w14:paraId="3D184EC0" w14:textId="77777777" w:rsidR="007D486F" w:rsidRPr="00456B60" w:rsidRDefault="007D486F" w:rsidP="008404E2">
      <w:pPr>
        <w:adjustRightInd w:val="0"/>
        <w:spacing w:afterLines="20" w:after="72"/>
        <w:rPr>
          <w:rFonts w:ascii="Arial" w:eastAsia="標楷體" w:hAnsi="標楷體" w:cs="標楷體"/>
          <w:kern w:val="0"/>
          <w:szCs w:val="28"/>
        </w:rPr>
      </w:pPr>
    </w:p>
    <w:p w14:paraId="6891EA0C" w14:textId="77777777" w:rsidR="008404E2" w:rsidRPr="00456B60" w:rsidRDefault="008404E2" w:rsidP="00D21BA0">
      <w:pPr>
        <w:numPr>
          <w:ilvl w:val="0"/>
          <w:numId w:val="22"/>
        </w:numPr>
        <w:snapToGrid w:val="0"/>
        <w:spacing w:before="120"/>
        <w:ind w:rightChars="100" w:right="240"/>
        <w:rPr>
          <w:rFonts w:eastAsia="標楷體"/>
          <w:sz w:val="26"/>
        </w:rPr>
      </w:pPr>
      <w:r w:rsidRPr="00456B60">
        <w:rPr>
          <w:rFonts w:eastAsia="標楷體"/>
          <w:sz w:val="26"/>
        </w:rPr>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81"/>
        <w:gridCol w:w="1164"/>
        <w:gridCol w:w="1568"/>
        <w:gridCol w:w="1075"/>
        <w:gridCol w:w="1133"/>
        <w:gridCol w:w="701"/>
        <w:gridCol w:w="691"/>
        <w:gridCol w:w="3381"/>
      </w:tblGrid>
      <w:tr w:rsidR="008404E2" w:rsidRPr="009C7741" w14:paraId="12F4F649" w14:textId="77777777" w:rsidTr="004F4F8B">
        <w:trPr>
          <w:trHeight w:val="388"/>
          <w:jc w:val="center"/>
        </w:trPr>
        <w:tc>
          <w:tcPr>
            <w:tcW w:w="484" w:type="dxa"/>
            <w:vMerge w:val="restart"/>
          </w:tcPr>
          <w:p w14:paraId="40CCC772" w14:textId="77777777" w:rsidR="008404E2" w:rsidRPr="009C7741" w:rsidRDefault="008404E2" w:rsidP="008404E2">
            <w:pPr>
              <w:rPr>
                <w:rFonts w:ascii="標楷體" w:eastAsia="標楷體" w:hAnsi="標楷體"/>
              </w:rPr>
            </w:pPr>
            <w:r w:rsidRPr="009C7741">
              <w:rPr>
                <w:rFonts w:ascii="標楷體" w:eastAsia="標楷體" w:hAnsi="標楷體"/>
              </w:rPr>
              <w:t>序號</w:t>
            </w:r>
          </w:p>
        </w:tc>
        <w:tc>
          <w:tcPr>
            <w:tcW w:w="1248" w:type="dxa"/>
            <w:vMerge w:val="restart"/>
          </w:tcPr>
          <w:p w14:paraId="0B0C2846" w14:textId="77777777" w:rsidR="008404E2" w:rsidRPr="009C7741" w:rsidRDefault="008404E2" w:rsidP="008404E2">
            <w:pPr>
              <w:rPr>
                <w:rFonts w:ascii="標楷體" w:eastAsia="標楷體" w:hAnsi="標楷體"/>
              </w:rPr>
            </w:pPr>
            <w:r w:rsidRPr="009C7741">
              <w:rPr>
                <w:rFonts w:ascii="標楷體" w:eastAsia="標楷體" w:hAnsi="標楷體"/>
              </w:rPr>
              <w:t>欄位</w:t>
            </w:r>
          </w:p>
        </w:tc>
        <w:tc>
          <w:tcPr>
            <w:tcW w:w="5484" w:type="dxa"/>
            <w:gridSpan w:val="5"/>
          </w:tcPr>
          <w:p w14:paraId="6C71C052" w14:textId="77777777" w:rsidR="008404E2" w:rsidRPr="009C7741" w:rsidRDefault="008404E2" w:rsidP="008404E2">
            <w:pPr>
              <w:rPr>
                <w:rFonts w:ascii="標楷體" w:eastAsia="標楷體" w:hAnsi="標楷體"/>
              </w:rPr>
            </w:pPr>
            <w:r w:rsidRPr="009C7741">
              <w:rPr>
                <w:rFonts w:ascii="標楷體" w:eastAsia="標楷體" w:hAnsi="標楷體"/>
              </w:rPr>
              <w:t>說明</w:t>
            </w:r>
          </w:p>
        </w:tc>
        <w:tc>
          <w:tcPr>
            <w:tcW w:w="3615" w:type="dxa"/>
            <w:vMerge w:val="restart"/>
          </w:tcPr>
          <w:p w14:paraId="62EC0126" w14:textId="77777777" w:rsidR="008404E2" w:rsidRPr="009C7741" w:rsidRDefault="008404E2" w:rsidP="008404E2">
            <w:pPr>
              <w:rPr>
                <w:rFonts w:ascii="標楷體" w:eastAsia="標楷體" w:hAnsi="標楷體"/>
              </w:rPr>
            </w:pPr>
            <w:r w:rsidRPr="009C7741">
              <w:rPr>
                <w:rFonts w:ascii="標楷體" w:eastAsia="標楷體" w:hAnsi="標楷體"/>
              </w:rPr>
              <w:t>處理邏輯及注意事項</w:t>
            </w:r>
          </w:p>
        </w:tc>
      </w:tr>
      <w:tr w:rsidR="008404E2" w:rsidRPr="009C7741" w14:paraId="0FF043C5" w14:textId="77777777" w:rsidTr="004F4F8B">
        <w:trPr>
          <w:trHeight w:val="244"/>
          <w:jc w:val="center"/>
        </w:trPr>
        <w:tc>
          <w:tcPr>
            <w:tcW w:w="484" w:type="dxa"/>
            <w:vMerge/>
          </w:tcPr>
          <w:p w14:paraId="5A98FC13" w14:textId="77777777" w:rsidR="008404E2" w:rsidRPr="009C7741" w:rsidRDefault="008404E2" w:rsidP="008404E2">
            <w:pPr>
              <w:rPr>
                <w:rFonts w:ascii="標楷體" w:eastAsia="標楷體" w:hAnsi="標楷體"/>
              </w:rPr>
            </w:pPr>
          </w:p>
        </w:tc>
        <w:tc>
          <w:tcPr>
            <w:tcW w:w="1248" w:type="dxa"/>
            <w:vMerge/>
          </w:tcPr>
          <w:p w14:paraId="3A0B4F87" w14:textId="77777777" w:rsidR="008404E2" w:rsidRPr="009C7741" w:rsidRDefault="008404E2" w:rsidP="008404E2">
            <w:pPr>
              <w:rPr>
                <w:rFonts w:ascii="標楷體" w:eastAsia="標楷體" w:hAnsi="標楷體"/>
              </w:rPr>
            </w:pPr>
          </w:p>
        </w:tc>
        <w:tc>
          <w:tcPr>
            <w:tcW w:w="1701" w:type="dxa"/>
          </w:tcPr>
          <w:p w14:paraId="5EF6B3BA" w14:textId="77777777" w:rsidR="008404E2" w:rsidRPr="009C7741" w:rsidRDefault="00FF77DF" w:rsidP="008404E2">
            <w:pPr>
              <w:rPr>
                <w:rFonts w:ascii="標楷體" w:eastAsia="標楷體" w:hAnsi="標楷體"/>
              </w:rPr>
            </w:pPr>
            <w:r>
              <w:rPr>
                <w:rFonts w:ascii="標楷體" w:eastAsia="標楷體" w:hAnsi="標楷體" w:hint="eastAsia"/>
              </w:rPr>
              <w:t>資料長度</w:t>
            </w:r>
          </w:p>
        </w:tc>
        <w:tc>
          <w:tcPr>
            <w:tcW w:w="1134" w:type="dxa"/>
          </w:tcPr>
          <w:p w14:paraId="3959BD90" w14:textId="77777777" w:rsidR="008404E2" w:rsidRPr="009C7741" w:rsidRDefault="008404E2" w:rsidP="008404E2">
            <w:pPr>
              <w:rPr>
                <w:rFonts w:ascii="標楷體" w:eastAsia="標楷體" w:hAnsi="標楷體"/>
              </w:rPr>
            </w:pPr>
            <w:r w:rsidRPr="009C7741">
              <w:rPr>
                <w:rFonts w:ascii="標楷體" w:eastAsia="標楷體" w:hAnsi="標楷體"/>
              </w:rPr>
              <w:t>預設值</w:t>
            </w:r>
          </w:p>
        </w:tc>
        <w:tc>
          <w:tcPr>
            <w:tcW w:w="1214" w:type="dxa"/>
          </w:tcPr>
          <w:p w14:paraId="42CA12BB" w14:textId="77777777" w:rsidR="008404E2" w:rsidRPr="009C7741" w:rsidRDefault="008404E2" w:rsidP="008404E2">
            <w:pPr>
              <w:rPr>
                <w:rFonts w:ascii="標楷體" w:eastAsia="標楷體" w:hAnsi="標楷體"/>
              </w:rPr>
            </w:pPr>
            <w:r w:rsidRPr="009C7741">
              <w:rPr>
                <w:rFonts w:ascii="標楷體" w:eastAsia="標楷體" w:hAnsi="標楷體"/>
              </w:rPr>
              <w:t>選單內容</w:t>
            </w:r>
          </w:p>
        </w:tc>
        <w:tc>
          <w:tcPr>
            <w:tcW w:w="730" w:type="dxa"/>
          </w:tcPr>
          <w:p w14:paraId="5D3D6C78" w14:textId="77777777" w:rsidR="008404E2" w:rsidRPr="009C7741" w:rsidRDefault="008404E2" w:rsidP="008404E2">
            <w:pPr>
              <w:rPr>
                <w:rFonts w:ascii="標楷體" w:eastAsia="標楷體" w:hAnsi="標楷體"/>
              </w:rPr>
            </w:pPr>
            <w:r w:rsidRPr="009C7741">
              <w:rPr>
                <w:rFonts w:ascii="標楷體" w:eastAsia="標楷體" w:hAnsi="標楷體"/>
              </w:rPr>
              <w:t>必填</w:t>
            </w:r>
          </w:p>
        </w:tc>
        <w:tc>
          <w:tcPr>
            <w:tcW w:w="705" w:type="dxa"/>
          </w:tcPr>
          <w:p w14:paraId="18771DF3" w14:textId="77777777" w:rsidR="008404E2" w:rsidRPr="009C7741" w:rsidRDefault="008404E2" w:rsidP="008404E2">
            <w:pPr>
              <w:rPr>
                <w:rFonts w:ascii="標楷體" w:eastAsia="標楷體" w:hAnsi="標楷體"/>
              </w:rPr>
            </w:pPr>
            <w:r w:rsidRPr="009C7741">
              <w:rPr>
                <w:rFonts w:ascii="標楷體" w:eastAsia="標楷體" w:hAnsi="標楷體"/>
              </w:rPr>
              <w:t>R/W</w:t>
            </w:r>
          </w:p>
        </w:tc>
        <w:tc>
          <w:tcPr>
            <w:tcW w:w="3615" w:type="dxa"/>
            <w:vMerge/>
          </w:tcPr>
          <w:p w14:paraId="2CC4AB66" w14:textId="77777777" w:rsidR="008404E2" w:rsidRPr="009C7741" w:rsidRDefault="008404E2" w:rsidP="008404E2">
            <w:pPr>
              <w:rPr>
                <w:rFonts w:ascii="標楷體" w:eastAsia="標楷體" w:hAnsi="標楷體"/>
              </w:rPr>
            </w:pPr>
          </w:p>
        </w:tc>
      </w:tr>
      <w:tr w:rsidR="00BE6DC9" w:rsidRPr="009C7741" w14:paraId="3ED73961" w14:textId="77777777" w:rsidTr="004F4F8B">
        <w:trPr>
          <w:trHeight w:val="291"/>
          <w:jc w:val="center"/>
        </w:trPr>
        <w:tc>
          <w:tcPr>
            <w:tcW w:w="484" w:type="dxa"/>
          </w:tcPr>
          <w:p w14:paraId="0F649CA2" w14:textId="77777777" w:rsidR="00BE6DC9" w:rsidRPr="009C7741" w:rsidRDefault="00BE6DC9" w:rsidP="00BE6DC9">
            <w:pPr>
              <w:rPr>
                <w:rFonts w:ascii="標楷體" w:eastAsia="標楷體" w:hAnsi="標楷體"/>
              </w:rPr>
            </w:pPr>
            <w:r w:rsidRPr="009C7741">
              <w:rPr>
                <w:rFonts w:ascii="標楷體" w:eastAsia="標楷體" w:hAnsi="標楷體" w:hint="eastAsia"/>
              </w:rPr>
              <w:t>1</w:t>
            </w:r>
          </w:p>
        </w:tc>
        <w:tc>
          <w:tcPr>
            <w:tcW w:w="1248" w:type="dxa"/>
          </w:tcPr>
          <w:p w14:paraId="21D9B1F1" w14:textId="77777777" w:rsidR="00BE6DC9" w:rsidRPr="009C7741" w:rsidRDefault="00BE6DC9" w:rsidP="00BE6DC9">
            <w:pPr>
              <w:rPr>
                <w:rFonts w:ascii="標楷體" w:eastAsia="標楷體" w:hAnsi="標楷體"/>
              </w:rPr>
            </w:pPr>
            <w:r w:rsidRPr="009C7741">
              <w:rPr>
                <w:rFonts w:ascii="標楷體" w:eastAsia="標楷體" w:hAnsi="標楷體" w:hint="eastAsia"/>
              </w:rPr>
              <w:t>會計日期</w:t>
            </w:r>
          </w:p>
        </w:tc>
        <w:tc>
          <w:tcPr>
            <w:tcW w:w="1701" w:type="dxa"/>
          </w:tcPr>
          <w:p w14:paraId="378C4225" w14:textId="77777777" w:rsidR="00BE6DC9" w:rsidRPr="009C7741" w:rsidRDefault="00BE6DC9" w:rsidP="00BE6DC9">
            <w:pPr>
              <w:rPr>
                <w:rFonts w:ascii="標楷體" w:eastAsia="標楷體" w:hAnsi="標楷體"/>
              </w:rPr>
            </w:pPr>
            <w:r w:rsidRPr="009C7741">
              <w:rPr>
                <w:rFonts w:ascii="標楷體" w:eastAsia="標楷體" w:hAnsi="標楷體" w:hint="eastAsia"/>
              </w:rPr>
              <w:t>7</w:t>
            </w:r>
          </w:p>
        </w:tc>
        <w:tc>
          <w:tcPr>
            <w:tcW w:w="1134" w:type="dxa"/>
          </w:tcPr>
          <w:p w14:paraId="1AD245E2" w14:textId="77777777" w:rsidR="00BE6DC9" w:rsidRPr="009C7741" w:rsidRDefault="003C0DA7" w:rsidP="00BE6DC9">
            <w:pPr>
              <w:rPr>
                <w:rFonts w:ascii="標楷體" w:eastAsia="標楷體" w:hAnsi="標楷體"/>
              </w:rPr>
            </w:pPr>
            <w:r>
              <w:rPr>
                <w:rFonts w:ascii="標楷體" w:eastAsia="標楷體" w:hAnsi="標楷體" w:hint="eastAsia"/>
              </w:rPr>
              <w:t>會計日</w:t>
            </w:r>
          </w:p>
        </w:tc>
        <w:tc>
          <w:tcPr>
            <w:tcW w:w="1214" w:type="dxa"/>
          </w:tcPr>
          <w:p w14:paraId="0FCFAAAC" w14:textId="77777777" w:rsidR="00BE6DC9" w:rsidRPr="009C7741" w:rsidRDefault="005625E8" w:rsidP="00BE6DC9">
            <w:pPr>
              <w:rPr>
                <w:rFonts w:ascii="標楷體" w:eastAsia="標楷體" w:hAnsi="標楷體"/>
              </w:rPr>
            </w:pPr>
            <w:r>
              <w:rPr>
                <w:rFonts w:ascii="標楷體" w:eastAsia="標楷體" w:hAnsi="標楷體" w:hint="eastAsia"/>
              </w:rPr>
              <w:t>日期選單</w:t>
            </w:r>
          </w:p>
        </w:tc>
        <w:tc>
          <w:tcPr>
            <w:tcW w:w="730" w:type="dxa"/>
          </w:tcPr>
          <w:p w14:paraId="2CD34B79" w14:textId="77777777" w:rsidR="00BE6DC9" w:rsidRPr="009C7741" w:rsidRDefault="00BE6DC9" w:rsidP="00BE6DC9">
            <w:pPr>
              <w:rPr>
                <w:rFonts w:ascii="標楷體" w:eastAsia="標楷體" w:hAnsi="標楷體"/>
              </w:rPr>
            </w:pPr>
            <w:r w:rsidRPr="009C7741">
              <w:rPr>
                <w:rFonts w:ascii="標楷體" w:eastAsia="標楷體" w:hAnsi="標楷體" w:hint="eastAsia"/>
              </w:rPr>
              <w:t>Ｖ</w:t>
            </w:r>
          </w:p>
        </w:tc>
        <w:tc>
          <w:tcPr>
            <w:tcW w:w="705" w:type="dxa"/>
          </w:tcPr>
          <w:p w14:paraId="41032345" w14:textId="77777777" w:rsidR="00BE6DC9" w:rsidRPr="009C7741" w:rsidRDefault="00BE6DC9" w:rsidP="00BE6DC9">
            <w:pPr>
              <w:rPr>
                <w:rFonts w:ascii="標楷體" w:eastAsia="標楷體" w:hAnsi="標楷體"/>
              </w:rPr>
            </w:pPr>
            <w:r w:rsidRPr="009C7741">
              <w:rPr>
                <w:rFonts w:ascii="標楷體" w:eastAsia="標楷體" w:hAnsi="標楷體" w:hint="eastAsia"/>
              </w:rPr>
              <w:t>W</w:t>
            </w:r>
          </w:p>
        </w:tc>
        <w:tc>
          <w:tcPr>
            <w:tcW w:w="3615" w:type="dxa"/>
          </w:tcPr>
          <w:p w14:paraId="306CDE64" w14:textId="77777777" w:rsidR="00BE6DC9" w:rsidRDefault="00C25E0D" w:rsidP="00BE6DC9">
            <w:pPr>
              <w:rPr>
                <w:rFonts w:ascii="標楷體" w:eastAsia="標楷體" w:hAnsi="標楷體"/>
              </w:rPr>
            </w:pPr>
            <w:r>
              <w:rPr>
                <w:rFonts w:ascii="標楷體" w:eastAsia="標楷體" w:hAnsi="標楷體" w:hint="eastAsia"/>
              </w:rPr>
              <w:t>限輸入日期</w:t>
            </w:r>
            <w:r w:rsidR="009F5CE4">
              <w:rPr>
                <w:rFonts w:ascii="標楷體" w:eastAsia="標楷體" w:hAnsi="標楷體" w:hint="eastAsia"/>
              </w:rPr>
              <w:t>，</w:t>
            </w:r>
            <w:r w:rsidR="008403C3" w:rsidRPr="009C7741">
              <w:rPr>
                <w:rFonts w:ascii="標楷體" w:eastAsia="標楷體" w:hAnsi="標楷體" w:hint="eastAsia"/>
              </w:rPr>
              <w:t>檢核條件：</w:t>
            </w:r>
          </w:p>
          <w:p w14:paraId="5B9C7160" w14:textId="77777777" w:rsidR="009F5CE4" w:rsidRDefault="009F5CE4" w:rsidP="00BE6DC9">
            <w:pPr>
              <w:rPr>
                <w:rFonts w:ascii="標楷體" w:eastAsia="標楷體" w:hAnsi="標楷體"/>
              </w:rPr>
            </w:pPr>
            <w:r>
              <w:rPr>
                <w:rFonts w:ascii="標楷體" w:eastAsia="標楷體" w:hAnsi="標楷體" w:hint="eastAsia"/>
              </w:rPr>
              <w:t>1.不可空白/</w:t>
            </w:r>
            <w:r w:rsidR="008403C3" w:rsidRPr="008403C3">
              <w:rPr>
                <w:rFonts w:ascii="標楷體" w:eastAsia="標楷體" w:hAnsi="標楷體"/>
              </w:rPr>
              <w:t>V(7)</w:t>
            </w:r>
          </w:p>
          <w:p w14:paraId="1BB661EB" w14:textId="77777777" w:rsidR="008403C3" w:rsidRPr="009C7741" w:rsidRDefault="009F5CE4" w:rsidP="00BE6DC9">
            <w:pPr>
              <w:rPr>
                <w:rFonts w:ascii="標楷體" w:eastAsia="標楷體" w:hAnsi="標楷體"/>
              </w:rPr>
            </w:pPr>
            <w:r>
              <w:rPr>
                <w:rFonts w:ascii="標楷體" w:eastAsia="標楷體" w:hAnsi="標楷體" w:hint="eastAsia"/>
              </w:rPr>
              <w:t>2.日期格式/</w:t>
            </w:r>
            <w:r w:rsidR="008403C3" w:rsidRPr="008403C3">
              <w:rPr>
                <w:rFonts w:ascii="標楷體" w:eastAsia="標楷體" w:hAnsi="標楷體"/>
              </w:rPr>
              <w:t>A(DATE,0)</w:t>
            </w:r>
          </w:p>
        </w:tc>
      </w:tr>
      <w:tr w:rsidR="00BE6DC9" w:rsidRPr="009C7741" w14:paraId="7A7CF946" w14:textId="77777777" w:rsidTr="004F4F8B">
        <w:trPr>
          <w:trHeight w:val="291"/>
          <w:jc w:val="center"/>
        </w:trPr>
        <w:tc>
          <w:tcPr>
            <w:tcW w:w="484" w:type="dxa"/>
          </w:tcPr>
          <w:p w14:paraId="61C1233D" w14:textId="77777777" w:rsidR="00BE6DC9" w:rsidRPr="009C7741" w:rsidRDefault="00BE6DC9" w:rsidP="00BE6DC9">
            <w:pPr>
              <w:rPr>
                <w:rFonts w:ascii="標楷體" w:eastAsia="標楷體" w:hAnsi="標楷體"/>
              </w:rPr>
            </w:pPr>
            <w:r w:rsidRPr="009C7741">
              <w:rPr>
                <w:rFonts w:ascii="標楷體" w:eastAsia="標楷體" w:hAnsi="標楷體" w:hint="eastAsia"/>
              </w:rPr>
              <w:t>2</w:t>
            </w:r>
          </w:p>
        </w:tc>
        <w:tc>
          <w:tcPr>
            <w:tcW w:w="1248" w:type="dxa"/>
          </w:tcPr>
          <w:p w14:paraId="4971D5AB" w14:textId="77777777" w:rsidR="00BE6DC9" w:rsidRPr="009C7741" w:rsidRDefault="00BE6DC9" w:rsidP="00BE6DC9">
            <w:pPr>
              <w:rPr>
                <w:rFonts w:ascii="標楷體" w:eastAsia="標楷體" w:hAnsi="標楷體"/>
              </w:rPr>
            </w:pPr>
            <w:r w:rsidRPr="009C7741">
              <w:rPr>
                <w:rFonts w:ascii="標楷體" w:eastAsia="標楷體" w:hAnsi="標楷體" w:hint="eastAsia"/>
              </w:rPr>
              <w:t>業績年月</w:t>
            </w:r>
          </w:p>
        </w:tc>
        <w:tc>
          <w:tcPr>
            <w:tcW w:w="1701" w:type="dxa"/>
          </w:tcPr>
          <w:p w14:paraId="2F1EDA4A" w14:textId="77777777" w:rsidR="00BE6DC9" w:rsidRPr="009C7741" w:rsidRDefault="00BE6DC9" w:rsidP="00BE6DC9">
            <w:pPr>
              <w:rPr>
                <w:rFonts w:ascii="標楷體" w:eastAsia="標楷體" w:hAnsi="標楷體"/>
              </w:rPr>
            </w:pPr>
            <w:r w:rsidRPr="009C7741">
              <w:rPr>
                <w:rFonts w:ascii="標楷體" w:eastAsia="標楷體" w:hAnsi="標楷體"/>
              </w:rPr>
              <w:t>5</w:t>
            </w:r>
          </w:p>
        </w:tc>
        <w:tc>
          <w:tcPr>
            <w:tcW w:w="1134" w:type="dxa"/>
          </w:tcPr>
          <w:p w14:paraId="4DA90234" w14:textId="77777777" w:rsidR="00BE6DC9" w:rsidRPr="009C7741" w:rsidRDefault="003C0DA7" w:rsidP="00BE6DC9">
            <w:pPr>
              <w:rPr>
                <w:rFonts w:ascii="標楷體" w:eastAsia="標楷體" w:hAnsi="標楷體"/>
              </w:rPr>
            </w:pPr>
            <w:r>
              <w:rPr>
                <w:rFonts w:ascii="標楷體" w:eastAsia="標楷體" w:hAnsi="標楷體" w:hint="eastAsia"/>
              </w:rPr>
              <w:t>會計日</w:t>
            </w:r>
            <w:r w:rsidR="00BE6DC9" w:rsidRPr="009C7741">
              <w:rPr>
                <w:rFonts w:ascii="標楷體" w:eastAsia="標楷體" w:hAnsi="標楷體" w:hint="eastAsia"/>
              </w:rPr>
              <w:t>當月</w:t>
            </w:r>
          </w:p>
        </w:tc>
        <w:tc>
          <w:tcPr>
            <w:tcW w:w="1214" w:type="dxa"/>
          </w:tcPr>
          <w:p w14:paraId="67C65D01" w14:textId="77777777" w:rsidR="00BE6DC9" w:rsidRPr="009C7741" w:rsidRDefault="00BE6DC9" w:rsidP="00BE6DC9">
            <w:pPr>
              <w:rPr>
                <w:rFonts w:ascii="標楷體" w:eastAsia="標楷體" w:hAnsi="標楷體"/>
              </w:rPr>
            </w:pPr>
          </w:p>
        </w:tc>
        <w:tc>
          <w:tcPr>
            <w:tcW w:w="730" w:type="dxa"/>
          </w:tcPr>
          <w:p w14:paraId="3FEAE095" w14:textId="77777777" w:rsidR="00BE6DC9" w:rsidRPr="009C7741" w:rsidRDefault="00BE6DC9" w:rsidP="00BE6DC9">
            <w:pPr>
              <w:rPr>
                <w:rFonts w:ascii="標楷體" w:eastAsia="標楷體" w:hAnsi="標楷體"/>
              </w:rPr>
            </w:pPr>
            <w:r w:rsidRPr="009C7741">
              <w:rPr>
                <w:rFonts w:ascii="標楷體" w:eastAsia="標楷體" w:hAnsi="標楷體" w:hint="eastAsia"/>
              </w:rPr>
              <w:t>Ｖ</w:t>
            </w:r>
          </w:p>
        </w:tc>
        <w:tc>
          <w:tcPr>
            <w:tcW w:w="705" w:type="dxa"/>
          </w:tcPr>
          <w:p w14:paraId="30B67937" w14:textId="77777777" w:rsidR="00BE6DC9" w:rsidRPr="009C7741" w:rsidRDefault="00BE6DC9" w:rsidP="00BE6DC9">
            <w:pPr>
              <w:rPr>
                <w:rFonts w:ascii="標楷體" w:eastAsia="標楷體" w:hAnsi="標楷體"/>
              </w:rPr>
            </w:pPr>
            <w:r w:rsidRPr="009C7741">
              <w:rPr>
                <w:rFonts w:ascii="標楷體" w:eastAsia="標楷體" w:hAnsi="標楷體" w:hint="eastAsia"/>
              </w:rPr>
              <w:t>W</w:t>
            </w:r>
          </w:p>
        </w:tc>
        <w:tc>
          <w:tcPr>
            <w:tcW w:w="3615" w:type="dxa"/>
          </w:tcPr>
          <w:p w14:paraId="6354F896" w14:textId="77777777" w:rsidR="008403C3" w:rsidRPr="009C7741" w:rsidRDefault="00C25E0D" w:rsidP="008403C3">
            <w:pPr>
              <w:rPr>
                <w:rFonts w:ascii="標楷體" w:eastAsia="標楷體" w:hAnsi="標楷體"/>
              </w:rPr>
            </w:pPr>
            <w:r>
              <w:rPr>
                <w:rFonts w:ascii="標楷體" w:eastAsia="標楷體" w:hAnsi="標楷體" w:hint="eastAsia"/>
              </w:rPr>
              <w:t>限輸入數字</w:t>
            </w:r>
            <w:r w:rsidR="009F5CE4">
              <w:rPr>
                <w:rFonts w:ascii="標楷體" w:eastAsia="標楷體" w:hAnsi="標楷體" w:hint="eastAsia"/>
              </w:rPr>
              <w:t>，</w:t>
            </w:r>
            <w:r w:rsidR="008403C3" w:rsidRPr="009C7741">
              <w:rPr>
                <w:rFonts w:ascii="標楷體" w:eastAsia="標楷體" w:hAnsi="標楷體" w:hint="eastAsia"/>
              </w:rPr>
              <w:t>檢核條件：</w:t>
            </w:r>
          </w:p>
          <w:p w14:paraId="4DD188E1" w14:textId="77777777" w:rsidR="00BE6DC9" w:rsidRPr="009C7741" w:rsidRDefault="009F5CE4" w:rsidP="00BE6DC9">
            <w:pPr>
              <w:rPr>
                <w:rFonts w:ascii="標楷體" w:eastAsia="標楷體" w:hAnsi="標楷體"/>
              </w:rPr>
            </w:pPr>
            <w:r>
              <w:rPr>
                <w:rFonts w:ascii="標楷體" w:eastAsia="標楷體" w:hAnsi="標楷體" w:hint="eastAsia"/>
              </w:rPr>
              <w:t>檢核年月，不可輸入0/</w:t>
            </w:r>
            <w:r w:rsidR="008403C3" w:rsidRPr="008403C3">
              <w:rPr>
                <w:rFonts w:ascii="標楷體" w:eastAsia="標楷體" w:hAnsi="標楷體"/>
              </w:rPr>
              <w:t>A(YM,1)</w:t>
            </w:r>
          </w:p>
        </w:tc>
      </w:tr>
      <w:tr w:rsidR="008404E2" w:rsidRPr="009C7741" w14:paraId="12FFCF05" w14:textId="77777777" w:rsidTr="004F4F8B">
        <w:trPr>
          <w:trHeight w:val="291"/>
          <w:jc w:val="center"/>
        </w:trPr>
        <w:tc>
          <w:tcPr>
            <w:tcW w:w="484" w:type="dxa"/>
          </w:tcPr>
          <w:p w14:paraId="2773F4F5" w14:textId="77777777" w:rsidR="008404E2" w:rsidRPr="009C7741" w:rsidRDefault="008404E2" w:rsidP="008404E2">
            <w:pPr>
              <w:rPr>
                <w:rFonts w:ascii="標楷體" w:eastAsia="標楷體" w:hAnsi="標楷體"/>
              </w:rPr>
            </w:pPr>
            <w:r w:rsidRPr="009C7741">
              <w:rPr>
                <w:rFonts w:ascii="標楷體" w:eastAsia="標楷體" w:hAnsi="標楷體" w:hint="eastAsia"/>
              </w:rPr>
              <w:t>3</w:t>
            </w:r>
          </w:p>
        </w:tc>
        <w:tc>
          <w:tcPr>
            <w:tcW w:w="1248" w:type="dxa"/>
          </w:tcPr>
          <w:p w14:paraId="26891EAB" w14:textId="77777777" w:rsidR="008404E2" w:rsidRPr="009C7741" w:rsidRDefault="008404E2" w:rsidP="008404E2">
            <w:pPr>
              <w:rPr>
                <w:rFonts w:ascii="標楷體" w:eastAsia="標楷體" w:hAnsi="標楷體"/>
              </w:rPr>
            </w:pPr>
            <w:r w:rsidRPr="009C7741">
              <w:rPr>
                <w:rFonts w:ascii="標楷體" w:eastAsia="標楷體" w:hAnsi="標楷體" w:hint="eastAsia"/>
              </w:rPr>
              <w:t>流程別</w:t>
            </w:r>
          </w:p>
        </w:tc>
        <w:tc>
          <w:tcPr>
            <w:tcW w:w="1701" w:type="dxa"/>
          </w:tcPr>
          <w:p w14:paraId="756A3A6B" w14:textId="77777777" w:rsidR="008404E2" w:rsidRPr="009C7741" w:rsidRDefault="008404E2" w:rsidP="008404E2">
            <w:pPr>
              <w:rPr>
                <w:rFonts w:ascii="標楷體" w:eastAsia="標楷體" w:hAnsi="標楷體"/>
              </w:rPr>
            </w:pPr>
            <w:r w:rsidRPr="009C7741">
              <w:rPr>
                <w:rFonts w:ascii="標楷體" w:eastAsia="標楷體" w:hAnsi="標楷體" w:hint="eastAsia"/>
              </w:rPr>
              <w:t>1</w:t>
            </w:r>
          </w:p>
        </w:tc>
        <w:tc>
          <w:tcPr>
            <w:tcW w:w="1134" w:type="dxa"/>
          </w:tcPr>
          <w:p w14:paraId="075012D6" w14:textId="77777777" w:rsidR="008404E2" w:rsidRPr="009C7741" w:rsidRDefault="008404E2" w:rsidP="008404E2">
            <w:pPr>
              <w:rPr>
                <w:rFonts w:ascii="標楷體" w:eastAsia="標楷體" w:hAnsi="標楷體"/>
              </w:rPr>
            </w:pPr>
          </w:p>
        </w:tc>
        <w:tc>
          <w:tcPr>
            <w:tcW w:w="1214" w:type="dxa"/>
          </w:tcPr>
          <w:p w14:paraId="25EF47E0" w14:textId="77777777" w:rsidR="008404E2" w:rsidRPr="009C7741" w:rsidRDefault="008404E2" w:rsidP="008404E2">
            <w:pPr>
              <w:rPr>
                <w:rFonts w:ascii="標楷體" w:eastAsia="標楷體" w:hAnsi="標楷體"/>
              </w:rPr>
            </w:pPr>
          </w:p>
        </w:tc>
        <w:tc>
          <w:tcPr>
            <w:tcW w:w="730" w:type="dxa"/>
          </w:tcPr>
          <w:p w14:paraId="67A535B0" w14:textId="77777777" w:rsidR="008404E2" w:rsidRPr="009C7741" w:rsidRDefault="008404E2" w:rsidP="008404E2">
            <w:pPr>
              <w:rPr>
                <w:rFonts w:ascii="標楷體" w:eastAsia="標楷體" w:hAnsi="標楷體"/>
              </w:rPr>
            </w:pPr>
            <w:r w:rsidRPr="009C7741">
              <w:rPr>
                <w:rFonts w:ascii="標楷體" w:eastAsia="標楷體" w:hAnsi="標楷體" w:hint="eastAsia"/>
              </w:rPr>
              <w:t>Ｖ</w:t>
            </w:r>
          </w:p>
        </w:tc>
        <w:tc>
          <w:tcPr>
            <w:tcW w:w="705" w:type="dxa"/>
          </w:tcPr>
          <w:p w14:paraId="48098E8F" w14:textId="77777777" w:rsidR="008404E2" w:rsidRPr="009C7741" w:rsidRDefault="00BE6DC9" w:rsidP="008404E2">
            <w:pPr>
              <w:rPr>
                <w:rFonts w:ascii="標楷體" w:eastAsia="標楷體" w:hAnsi="標楷體"/>
              </w:rPr>
            </w:pPr>
            <w:r w:rsidRPr="009C7741">
              <w:rPr>
                <w:rFonts w:ascii="標楷體" w:eastAsia="標楷體" w:hAnsi="標楷體" w:hint="eastAsia"/>
              </w:rPr>
              <w:t>W</w:t>
            </w:r>
          </w:p>
        </w:tc>
        <w:tc>
          <w:tcPr>
            <w:tcW w:w="3615" w:type="dxa"/>
          </w:tcPr>
          <w:p w14:paraId="31AED3D3" w14:textId="77777777" w:rsidR="00047FBF" w:rsidRDefault="00C25E0D" w:rsidP="008404E2">
            <w:pPr>
              <w:rPr>
                <w:rFonts w:ascii="標楷體" w:eastAsia="標楷體" w:hAnsi="標楷體"/>
              </w:rPr>
            </w:pPr>
            <w:r>
              <w:rPr>
                <w:rFonts w:ascii="標楷體" w:eastAsia="標楷體" w:hAnsi="標楷體" w:hint="eastAsia"/>
              </w:rPr>
              <w:t>限輸入數字</w:t>
            </w:r>
            <w:r w:rsidR="009F5CE4">
              <w:rPr>
                <w:rFonts w:ascii="標楷體" w:eastAsia="標楷體" w:hAnsi="標楷體" w:hint="eastAsia"/>
              </w:rPr>
              <w:t>，</w:t>
            </w:r>
            <w:r w:rsidR="00953F54">
              <w:rPr>
                <w:rFonts w:ascii="標楷體" w:eastAsia="標楷體" w:hAnsi="標楷體" w:hint="eastAsia"/>
              </w:rPr>
              <w:t>0</w:t>
            </w:r>
            <w:r w:rsidR="00953F54">
              <w:rPr>
                <w:rFonts w:ascii="標楷體" w:eastAsia="標楷體" w:hAnsi="標楷體" w:hint="eastAsia"/>
                <w:lang w:eastAsia="zh-HK"/>
              </w:rPr>
              <w:t>表全部</w:t>
            </w:r>
          </w:p>
          <w:p w14:paraId="1B011142" w14:textId="77777777" w:rsidR="00BE6DC9" w:rsidRPr="009C7741" w:rsidRDefault="00BE6DC9" w:rsidP="00047FBF">
            <w:pPr>
              <w:rPr>
                <w:rFonts w:ascii="標楷體" w:eastAsia="標楷體" w:hAnsi="標楷體"/>
              </w:rPr>
            </w:pPr>
            <w:r w:rsidRPr="009C7741">
              <w:rPr>
                <w:rFonts w:ascii="標楷體" w:eastAsia="標楷體" w:hAnsi="標楷體" w:hint="eastAsia"/>
              </w:rPr>
              <w:lastRenderedPageBreak/>
              <w:t>檢核條件:</w:t>
            </w:r>
            <w:r w:rsidR="009F5CE4">
              <w:rPr>
                <w:rFonts w:ascii="標楷體" w:eastAsia="標楷體" w:hAnsi="標楷體" w:hint="eastAsia"/>
              </w:rPr>
              <w:t>必須輸入1</w:t>
            </w:r>
            <w:r w:rsidR="009F5CE4">
              <w:rPr>
                <w:rFonts w:ascii="標楷體" w:eastAsia="標楷體" w:hAnsi="標楷體"/>
              </w:rPr>
              <w:t>~9/</w:t>
            </w:r>
            <w:r w:rsidRPr="009C7741">
              <w:rPr>
                <w:rFonts w:ascii="標楷體" w:eastAsia="標楷體" w:hAnsi="標楷體"/>
              </w:rPr>
              <w:t>V(1)</w:t>
            </w:r>
          </w:p>
        </w:tc>
      </w:tr>
      <w:tr w:rsidR="00993D36" w:rsidRPr="009C7741" w14:paraId="5E66A761" w14:textId="77777777" w:rsidTr="004F4F8B">
        <w:trPr>
          <w:trHeight w:val="291"/>
          <w:jc w:val="center"/>
        </w:trPr>
        <w:tc>
          <w:tcPr>
            <w:tcW w:w="484" w:type="dxa"/>
          </w:tcPr>
          <w:p w14:paraId="7AB5B593" w14:textId="77777777" w:rsidR="00993D36" w:rsidRPr="009C7741" w:rsidRDefault="00993D36" w:rsidP="00993D36">
            <w:pPr>
              <w:rPr>
                <w:rFonts w:ascii="標楷體" w:eastAsia="標楷體" w:hAnsi="標楷體"/>
              </w:rPr>
            </w:pPr>
            <w:r>
              <w:rPr>
                <w:rFonts w:ascii="標楷體" w:eastAsia="標楷體" w:hAnsi="標楷體" w:hint="eastAsia"/>
              </w:rPr>
              <w:lastRenderedPageBreak/>
              <w:t>4</w:t>
            </w:r>
          </w:p>
        </w:tc>
        <w:tc>
          <w:tcPr>
            <w:tcW w:w="1248" w:type="dxa"/>
          </w:tcPr>
          <w:p w14:paraId="2803C28A" w14:textId="77777777" w:rsidR="00993D36" w:rsidRDefault="00993D36" w:rsidP="00993D36">
            <w:pPr>
              <w:rPr>
                <w:rFonts w:ascii="標楷體" w:eastAsia="標楷體" w:hAnsi="標楷體"/>
              </w:rPr>
            </w:pPr>
            <w:r w:rsidRPr="007A6D3D">
              <w:rPr>
                <w:rFonts w:ascii="標楷體" w:eastAsia="標楷體" w:hAnsi="標楷體" w:hint="eastAsia"/>
              </w:rPr>
              <w:t>批次號碼</w:t>
            </w:r>
          </w:p>
          <w:p w14:paraId="334ADE9B" w14:textId="77777777" w:rsidR="00993D36" w:rsidRPr="009C7741" w:rsidRDefault="00993D36" w:rsidP="00993D36">
            <w:pPr>
              <w:rPr>
                <w:rFonts w:ascii="標楷體" w:eastAsia="標楷體" w:hAnsi="標楷體"/>
              </w:rPr>
            </w:pPr>
            <w:r>
              <w:rPr>
                <w:rFonts w:ascii="標楷體" w:eastAsia="標楷體" w:hAnsi="標楷體" w:hint="eastAsia"/>
                <w:lang w:eastAsia="zh-HK"/>
              </w:rPr>
              <w:t>起</w:t>
            </w:r>
            <w:r>
              <w:rPr>
                <w:rFonts w:ascii="標楷體" w:eastAsia="標楷體" w:hAnsi="標楷體" w:hint="eastAsia"/>
              </w:rPr>
              <w:t>-</w:t>
            </w:r>
            <w:r>
              <w:rPr>
                <w:rFonts w:ascii="標楷體" w:eastAsia="標楷體" w:hAnsi="標楷體" w:hint="eastAsia"/>
                <w:lang w:eastAsia="zh-HK"/>
              </w:rPr>
              <w:t>迄</w:t>
            </w:r>
          </w:p>
        </w:tc>
        <w:tc>
          <w:tcPr>
            <w:tcW w:w="1701" w:type="dxa"/>
          </w:tcPr>
          <w:p w14:paraId="5A4ABC2B" w14:textId="77777777" w:rsidR="00993D36" w:rsidRPr="009C7741" w:rsidRDefault="00993D36" w:rsidP="00993D36">
            <w:pPr>
              <w:rPr>
                <w:rFonts w:ascii="標楷體" w:eastAsia="標楷體" w:hAnsi="標楷體"/>
              </w:rPr>
            </w:pPr>
            <w:r>
              <w:rPr>
                <w:rFonts w:ascii="標楷體" w:eastAsia="標楷體" w:hAnsi="標楷體" w:hint="eastAsia"/>
              </w:rPr>
              <w:t>2-2</w:t>
            </w:r>
          </w:p>
        </w:tc>
        <w:tc>
          <w:tcPr>
            <w:tcW w:w="1134" w:type="dxa"/>
          </w:tcPr>
          <w:p w14:paraId="0021B1FD" w14:textId="77777777" w:rsidR="00993D36" w:rsidRPr="009C7741" w:rsidRDefault="00993D36" w:rsidP="00993D36">
            <w:pPr>
              <w:rPr>
                <w:rFonts w:ascii="標楷體" w:eastAsia="標楷體" w:hAnsi="標楷體"/>
              </w:rPr>
            </w:pPr>
            <w:r>
              <w:rPr>
                <w:rFonts w:ascii="標楷體" w:eastAsia="標楷體" w:hAnsi="標楷體" w:hint="eastAsia"/>
              </w:rPr>
              <w:t>00-99</w:t>
            </w:r>
          </w:p>
        </w:tc>
        <w:tc>
          <w:tcPr>
            <w:tcW w:w="1214" w:type="dxa"/>
          </w:tcPr>
          <w:p w14:paraId="27B5EDC2" w14:textId="77777777" w:rsidR="00993D36" w:rsidRPr="009C7741" w:rsidRDefault="00993D36" w:rsidP="00993D36">
            <w:pPr>
              <w:rPr>
                <w:rFonts w:ascii="標楷體" w:eastAsia="標楷體" w:hAnsi="標楷體"/>
              </w:rPr>
            </w:pPr>
          </w:p>
        </w:tc>
        <w:tc>
          <w:tcPr>
            <w:tcW w:w="730" w:type="dxa"/>
          </w:tcPr>
          <w:p w14:paraId="096F03D2" w14:textId="77777777" w:rsidR="00993D36" w:rsidRPr="009C7741" w:rsidRDefault="00993D36" w:rsidP="00993D36">
            <w:pPr>
              <w:rPr>
                <w:rFonts w:ascii="標楷體" w:eastAsia="標楷體" w:hAnsi="標楷體"/>
              </w:rPr>
            </w:pPr>
            <w:r w:rsidRPr="009C7741">
              <w:rPr>
                <w:rFonts w:ascii="標楷體" w:eastAsia="標楷體" w:hAnsi="標楷體" w:hint="eastAsia"/>
              </w:rPr>
              <w:t>Ｖ</w:t>
            </w:r>
          </w:p>
        </w:tc>
        <w:tc>
          <w:tcPr>
            <w:tcW w:w="705" w:type="dxa"/>
          </w:tcPr>
          <w:p w14:paraId="02F25713" w14:textId="77777777" w:rsidR="00993D36" w:rsidRPr="009C7741" w:rsidRDefault="00993D36" w:rsidP="00993D36">
            <w:pPr>
              <w:rPr>
                <w:rFonts w:ascii="標楷體" w:eastAsia="標楷體" w:hAnsi="標楷體"/>
              </w:rPr>
            </w:pPr>
            <w:r>
              <w:rPr>
                <w:rFonts w:ascii="標楷體" w:eastAsia="標楷體" w:hAnsi="標楷體" w:hint="eastAsia"/>
              </w:rPr>
              <w:t>W</w:t>
            </w:r>
          </w:p>
        </w:tc>
        <w:tc>
          <w:tcPr>
            <w:tcW w:w="3615" w:type="dxa"/>
          </w:tcPr>
          <w:p w14:paraId="260327D4" w14:textId="77777777" w:rsidR="00993D36" w:rsidRDefault="00993D36" w:rsidP="00993D36">
            <w:pPr>
              <w:rPr>
                <w:rFonts w:ascii="標楷體" w:eastAsia="標楷體" w:hAnsi="標楷體"/>
              </w:rPr>
            </w:pPr>
            <w:r>
              <w:rPr>
                <w:rFonts w:ascii="標楷體" w:eastAsia="標楷體" w:hAnsi="標楷體" w:hint="eastAsia"/>
              </w:rPr>
              <w:t>限輸入數字，</w:t>
            </w:r>
          </w:p>
          <w:p w14:paraId="621BC522" w14:textId="77777777" w:rsidR="00993D36" w:rsidRDefault="00993D36" w:rsidP="00993D36">
            <w:pPr>
              <w:rPr>
                <w:rFonts w:ascii="標楷體" w:eastAsia="標楷體" w:hAnsi="標楷體"/>
              </w:rPr>
            </w:pPr>
            <w:r w:rsidRPr="009C7741">
              <w:rPr>
                <w:rFonts w:ascii="標楷體" w:eastAsia="標楷體" w:hAnsi="標楷體" w:hint="eastAsia"/>
              </w:rPr>
              <w:t>檢核條件:</w:t>
            </w:r>
            <w:r>
              <w:rPr>
                <w:rFonts w:ascii="標楷體" w:eastAsia="標楷體" w:hAnsi="標楷體" w:hint="eastAsia"/>
                <w:lang w:eastAsia="zh-HK"/>
              </w:rPr>
              <w:t xml:space="preserve"> 迄號不可大於起號</w:t>
            </w:r>
          </w:p>
        </w:tc>
      </w:tr>
    </w:tbl>
    <w:p w14:paraId="23302203" w14:textId="130593A8" w:rsidR="006D500B" w:rsidRDefault="006D500B" w:rsidP="006D500B"/>
    <w:p w14:paraId="57FE3F44" w14:textId="2ADEAE53" w:rsidR="004818BF" w:rsidRDefault="004818BF" w:rsidP="006D500B"/>
    <w:p w14:paraId="3BD2634B" w14:textId="77BE7BFF" w:rsidR="004818BF" w:rsidRDefault="004818BF" w:rsidP="006D500B"/>
    <w:p w14:paraId="61A7DF3E" w14:textId="3EA33382" w:rsidR="004818BF" w:rsidRDefault="004818BF" w:rsidP="006D500B"/>
    <w:p w14:paraId="15FBD04F" w14:textId="7248E7CD" w:rsidR="004818BF" w:rsidRDefault="004818BF" w:rsidP="006D500B"/>
    <w:p w14:paraId="71F1A3BF" w14:textId="50A37E70" w:rsidR="004818BF" w:rsidRDefault="004818BF" w:rsidP="006D500B"/>
    <w:p w14:paraId="2B3669F4" w14:textId="0219B098" w:rsidR="004818BF" w:rsidRDefault="004818BF" w:rsidP="006D500B"/>
    <w:p w14:paraId="2E987855" w14:textId="77777777" w:rsidR="004818BF" w:rsidRPr="00456B60" w:rsidRDefault="004818BF" w:rsidP="006D500B"/>
    <w:p w14:paraId="0895848A" w14:textId="77777777" w:rsidR="007D48EB" w:rsidRPr="00456B60" w:rsidRDefault="007D486F" w:rsidP="00CA731B">
      <w:pPr>
        <w:pStyle w:val="a"/>
      </w:pPr>
      <w:r w:rsidRPr="00456B60">
        <w:rPr>
          <w:rFonts w:hint="eastAsia"/>
        </w:rPr>
        <w:t>資料</w:t>
      </w:r>
      <w:commentRangeStart w:id="265"/>
      <w:r w:rsidRPr="00456B60">
        <w:rPr>
          <w:rFonts w:hint="eastAsia"/>
        </w:rPr>
        <w:t>產出</w:t>
      </w:r>
      <w:commentRangeEnd w:id="265"/>
      <w:r w:rsidR="002B6557">
        <w:rPr>
          <w:rStyle w:val="afd"/>
          <w:rFonts w:ascii="Times New Roman" w:eastAsia="新細明體" w:hAnsi="Times New Roman"/>
        </w:rPr>
        <w:commentReference w:id="265"/>
      </w:r>
    </w:p>
    <w:p w14:paraId="16FB5745" w14:textId="77777777" w:rsidR="00ED35B7" w:rsidRDefault="00ED35B7" w:rsidP="00ED35B7">
      <w:pPr>
        <w:rPr>
          <w:rFonts w:ascii="標楷體" w:eastAsia="標楷體" w:hAnsi="標楷體"/>
        </w:rPr>
      </w:pPr>
    </w:p>
    <w:p w14:paraId="6A3651B2" w14:textId="10DD5B11" w:rsidR="00ED35B7" w:rsidRPr="00ED35B7" w:rsidRDefault="00ED35B7" w:rsidP="00ED35B7">
      <w:pPr>
        <w:rPr>
          <w:rFonts w:ascii="標楷體" w:eastAsia="標楷體" w:hAnsi="標楷體"/>
        </w:rPr>
      </w:pPr>
      <w:r w:rsidRPr="00ED35B7">
        <w:rPr>
          <w:rFonts w:ascii="標楷體" w:eastAsia="標楷體" w:hAnsi="標楷體" w:hint="eastAsia"/>
        </w:rPr>
        <w:t>1.(</w:t>
      </w:r>
      <w:r w:rsidRPr="00ED35B7">
        <w:rPr>
          <w:rFonts w:ascii="標楷體" w:eastAsia="標楷體" w:hAnsi="標楷體"/>
        </w:rPr>
        <w:t>非</w:t>
      </w:r>
      <w:r w:rsidRPr="00ED35B7">
        <w:rPr>
          <w:rFonts w:ascii="標楷體" w:eastAsia="標楷體" w:hAnsi="標楷體" w:hint="eastAsia"/>
        </w:rPr>
        <w:t>)</w:t>
      </w:r>
      <w:r w:rsidRPr="00ED35B7">
        <w:rPr>
          <w:rFonts w:ascii="標楷體" w:eastAsia="標楷體" w:hAnsi="標楷體"/>
        </w:rPr>
        <w:t>15日薪扣薪媒體回傳作業(更新成功明細表)</w:t>
      </w:r>
    </w:p>
    <w:p w14:paraId="621B2246" w14:textId="0731C382" w:rsidR="00974BF6" w:rsidRDefault="00633BE1" w:rsidP="006D500B">
      <w:pPr>
        <w:rPr>
          <w:noProof/>
        </w:rPr>
      </w:pPr>
      <w:r w:rsidRPr="00633BE1">
        <w:rPr>
          <w:noProof/>
        </w:rPr>
        <w:drawing>
          <wp:inline distT="0" distB="0" distL="0" distR="0" wp14:anchorId="1B260E19" wp14:editId="6D889BFA">
            <wp:extent cx="6479540" cy="1544955"/>
            <wp:effectExtent l="0" t="0" r="0" b="0"/>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6479540" cy="1544955"/>
                    </a:xfrm>
                    <a:prstGeom prst="rect">
                      <a:avLst/>
                    </a:prstGeom>
                  </pic:spPr>
                </pic:pic>
              </a:graphicData>
            </a:graphic>
          </wp:inline>
        </w:drawing>
      </w:r>
    </w:p>
    <w:p w14:paraId="009B2036" w14:textId="23AEC335" w:rsidR="00974BF6" w:rsidRDefault="00633BE1" w:rsidP="006D500B">
      <w:pPr>
        <w:rPr>
          <w:noProof/>
        </w:rPr>
      </w:pPr>
      <w:r>
        <w:rPr>
          <w:noProof/>
        </w:rPr>
        <w:object w:dxaOrig="1520" w:dyaOrig="1036" w14:anchorId="0283876C">
          <v:shape id="_x0000_i1139" type="#_x0000_t75" style="width:78pt;height:54pt" o:ole="">
            <v:imagedata r:id="rId391" o:title=""/>
          </v:shape>
          <o:OLEObject Type="Embed" ProgID="Acrobat.Document.DC" ShapeID="_x0000_i1139" DrawAspect="Icon" ObjectID="_1746016054" r:id="rId392"/>
        </w:object>
      </w:r>
    </w:p>
    <w:p w14:paraId="23AB4484" w14:textId="6AD07D73" w:rsidR="00ED35B7" w:rsidRDefault="00ED35B7" w:rsidP="006D500B">
      <w:pPr>
        <w:rPr>
          <w:noProof/>
        </w:rPr>
      </w:pPr>
    </w:p>
    <w:p w14:paraId="1567A7CB" w14:textId="77777777" w:rsidR="00ED35B7" w:rsidRPr="00ED35B7" w:rsidRDefault="00ED35B7" w:rsidP="00ED35B7">
      <w:pPr>
        <w:rPr>
          <w:rFonts w:ascii="標楷體" w:eastAsia="標楷體" w:hAnsi="標楷體"/>
        </w:rPr>
      </w:pPr>
      <w:r>
        <w:rPr>
          <w:rFonts w:ascii="標楷體" w:eastAsia="標楷體" w:hAnsi="標楷體" w:hint="eastAsia"/>
        </w:rPr>
        <w:t>2</w:t>
      </w:r>
      <w:r w:rsidRPr="00ED35B7">
        <w:rPr>
          <w:rFonts w:ascii="標楷體" w:eastAsia="標楷體" w:hAnsi="標楷體" w:hint="eastAsia"/>
        </w:rPr>
        <w:t>.(</w:t>
      </w:r>
      <w:r w:rsidRPr="00ED35B7">
        <w:rPr>
          <w:rFonts w:ascii="標楷體" w:eastAsia="標楷體" w:hAnsi="標楷體"/>
        </w:rPr>
        <w:t>非</w:t>
      </w:r>
      <w:r w:rsidRPr="00ED35B7">
        <w:rPr>
          <w:rFonts w:ascii="標楷體" w:eastAsia="標楷體" w:hAnsi="標楷體" w:hint="eastAsia"/>
        </w:rPr>
        <w:t>)</w:t>
      </w:r>
      <w:r w:rsidRPr="00ED35B7">
        <w:rPr>
          <w:rFonts w:ascii="標楷體" w:eastAsia="標楷體" w:hAnsi="標楷體"/>
        </w:rPr>
        <w:t>15日薪扣薪媒體回傳作業(失敗明細表)</w:t>
      </w:r>
    </w:p>
    <w:p w14:paraId="63D78B54" w14:textId="2F08748A" w:rsidR="00974BF6" w:rsidRDefault="00633BE1" w:rsidP="006D500B">
      <w:pPr>
        <w:rPr>
          <w:noProof/>
        </w:rPr>
      </w:pPr>
      <w:r w:rsidRPr="00633BE1">
        <w:rPr>
          <w:noProof/>
        </w:rPr>
        <w:drawing>
          <wp:inline distT="0" distB="0" distL="0" distR="0" wp14:anchorId="726BA633" wp14:editId="1FF28677">
            <wp:extent cx="6479540" cy="1450975"/>
            <wp:effectExtent l="0" t="0" r="0" b="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6479540" cy="1450975"/>
                    </a:xfrm>
                    <a:prstGeom prst="rect">
                      <a:avLst/>
                    </a:prstGeom>
                  </pic:spPr>
                </pic:pic>
              </a:graphicData>
            </a:graphic>
          </wp:inline>
        </w:drawing>
      </w:r>
    </w:p>
    <w:p w14:paraId="43D89C8D" w14:textId="3B25817B" w:rsidR="00974BF6" w:rsidRDefault="00633BE1" w:rsidP="006D500B">
      <w:pPr>
        <w:rPr>
          <w:noProof/>
        </w:rPr>
      </w:pPr>
      <w:r>
        <w:rPr>
          <w:noProof/>
        </w:rPr>
        <w:object w:dxaOrig="1520" w:dyaOrig="1036" w14:anchorId="28E51C4F">
          <v:shape id="_x0000_i1140" type="#_x0000_t75" style="width:78pt;height:54pt" o:ole="">
            <v:imagedata r:id="rId394" o:title=""/>
          </v:shape>
          <o:OLEObject Type="Embed" ProgID="Acrobat.Document.DC" ShapeID="_x0000_i1140" DrawAspect="Icon" ObjectID="_1746016055" r:id="rId395"/>
        </w:object>
      </w:r>
    </w:p>
    <w:p w14:paraId="241A387E" w14:textId="74E4E8AD" w:rsidR="00974BF6" w:rsidRDefault="00974BF6" w:rsidP="006D500B">
      <w:pPr>
        <w:rPr>
          <w:noProof/>
        </w:rPr>
      </w:pPr>
    </w:p>
    <w:p w14:paraId="55FC10B6" w14:textId="77777777" w:rsidR="00351C69" w:rsidRPr="00456B60" w:rsidRDefault="00351C69" w:rsidP="00CA731B">
      <w:pPr>
        <w:pStyle w:val="a"/>
      </w:pPr>
      <w:r w:rsidRPr="00456B60">
        <w:lastRenderedPageBreak/>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5"/>
        <w:gridCol w:w="1116"/>
        <w:gridCol w:w="1913"/>
        <w:gridCol w:w="3096"/>
        <w:gridCol w:w="3324"/>
      </w:tblGrid>
      <w:tr w:rsidR="009F5CE4" w:rsidRPr="00522874" w14:paraId="4CCEBB9D" w14:textId="77777777" w:rsidTr="00257A03">
        <w:tc>
          <w:tcPr>
            <w:tcW w:w="768" w:type="dxa"/>
            <w:shd w:val="clear" w:color="auto" w:fill="D9D9D9"/>
          </w:tcPr>
          <w:p w14:paraId="421A08FC" w14:textId="77777777" w:rsidR="00351C69" w:rsidRPr="00522874" w:rsidRDefault="00351C69" w:rsidP="00257A03">
            <w:pPr>
              <w:jc w:val="center"/>
              <w:rPr>
                <w:rFonts w:ascii="標楷體" w:eastAsia="標楷體" w:hAnsi="標楷體"/>
                <w:color w:val="000000"/>
                <w:lang w:eastAsia="zh-HK"/>
              </w:rPr>
            </w:pPr>
            <w:r w:rsidRPr="00522874">
              <w:rPr>
                <w:rFonts w:ascii="標楷體" w:eastAsia="標楷體" w:hAnsi="標楷體" w:hint="eastAsia"/>
                <w:color w:val="000000"/>
                <w:lang w:eastAsia="zh-HK"/>
              </w:rPr>
              <w:t>序號</w:t>
            </w:r>
          </w:p>
        </w:tc>
        <w:tc>
          <w:tcPr>
            <w:tcW w:w="1167" w:type="dxa"/>
            <w:shd w:val="clear" w:color="auto" w:fill="D9D9D9"/>
          </w:tcPr>
          <w:p w14:paraId="7BD7707A" w14:textId="77777777" w:rsidR="00351C69" w:rsidRPr="00522874" w:rsidRDefault="00351C69" w:rsidP="00257A03">
            <w:pPr>
              <w:jc w:val="center"/>
              <w:rPr>
                <w:rFonts w:ascii="標楷體" w:eastAsia="標楷體" w:hAnsi="標楷體"/>
                <w:color w:val="000000"/>
                <w:lang w:eastAsia="zh-HK"/>
              </w:rPr>
            </w:pPr>
            <w:r w:rsidRPr="00522874">
              <w:rPr>
                <w:rFonts w:ascii="標楷體" w:eastAsia="標楷體" w:hAnsi="標楷體" w:hint="eastAsia"/>
                <w:color w:val="000000"/>
                <w:lang w:eastAsia="zh-HK"/>
              </w:rPr>
              <w:t>欄位型態</w:t>
            </w:r>
          </w:p>
        </w:tc>
        <w:tc>
          <w:tcPr>
            <w:tcW w:w="2027" w:type="dxa"/>
            <w:shd w:val="clear" w:color="auto" w:fill="D9D9D9"/>
          </w:tcPr>
          <w:p w14:paraId="1302FCB9" w14:textId="77777777" w:rsidR="00351C69" w:rsidRPr="00522874" w:rsidRDefault="00351C69" w:rsidP="00257A03">
            <w:pPr>
              <w:jc w:val="center"/>
              <w:rPr>
                <w:rFonts w:ascii="標楷體" w:eastAsia="標楷體" w:hAnsi="標楷體"/>
                <w:color w:val="000000"/>
                <w:lang w:eastAsia="zh-HK"/>
              </w:rPr>
            </w:pPr>
            <w:r w:rsidRPr="00522874">
              <w:rPr>
                <w:rFonts w:ascii="標楷體" w:eastAsia="標楷體" w:hAnsi="標楷體" w:hint="eastAsia"/>
                <w:color w:val="000000"/>
                <w:lang w:eastAsia="zh-HK"/>
              </w:rPr>
              <w:t>欄位名稱</w:t>
            </w:r>
          </w:p>
        </w:tc>
        <w:tc>
          <w:tcPr>
            <w:tcW w:w="2976" w:type="dxa"/>
            <w:shd w:val="clear" w:color="auto" w:fill="D9D9D9"/>
          </w:tcPr>
          <w:p w14:paraId="74A5F72E" w14:textId="77777777" w:rsidR="00351C69" w:rsidRPr="00522874" w:rsidRDefault="00351C69" w:rsidP="00257A03">
            <w:pPr>
              <w:jc w:val="center"/>
              <w:rPr>
                <w:rFonts w:ascii="標楷體" w:eastAsia="標楷體" w:hAnsi="標楷體"/>
                <w:color w:val="000000"/>
              </w:rPr>
            </w:pPr>
            <w:r w:rsidRPr="00522874">
              <w:rPr>
                <w:rFonts w:ascii="標楷體" w:eastAsia="標楷體" w:hAnsi="標楷體" w:hint="eastAsia"/>
                <w:color w:val="000000"/>
                <w:lang w:eastAsia="zh-HK"/>
              </w:rPr>
              <w:t>資料來源</w:t>
            </w:r>
          </w:p>
        </w:tc>
        <w:tc>
          <w:tcPr>
            <w:tcW w:w="3482" w:type="dxa"/>
            <w:shd w:val="clear" w:color="auto" w:fill="D9D9D9"/>
          </w:tcPr>
          <w:p w14:paraId="1E08A5D6" w14:textId="77777777" w:rsidR="00351C69" w:rsidRPr="00522874" w:rsidRDefault="00351C69" w:rsidP="00257A03">
            <w:pPr>
              <w:jc w:val="center"/>
              <w:rPr>
                <w:rFonts w:ascii="標楷體" w:eastAsia="標楷體" w:hAnsi="標楷體"/>
                <w:color w:val="000000"/>
                <w:lang w:eastAsia="zh-HK"/>
              </w:rPr>
            </w:pPr>
            <w:r w:rsidRPr="00522874">
              <w:rPr>
                <w:rFonts w:ascii="標楷體" w:eastAsia="標楷體" w:hAnsi="標楷體" w:hint="eastAsia"/>
                <w:color w:val="000000"/>
                <w:lang w:eastAsia="zh-HK"/>
              </w:rPr>
              <w:t>輸出</w:t>
            </w:r>
            <w:r w:rsidRPr="00522874">
              <w:rPr>
                <w:rFonts w:ascii="標楷體" w:eastAsia="標楷體" w:hAnsi="標楷體" w:hint="eastAsia"/>
                <w:color w:val="000000"/>
              </w:rPr>
              <w:t>/</w:t>
            </w:r>
            <w:r w:rsidRPr="00522874">
              <w:rPr>
                <w:rFonts w:ascii="標楷體" w:eastAsia="標楷體" w:hAnsi="標楷體" w:hint="eastAsia"/>
                <w:color w:val="000000"/>
                <w:lang w:eastAsia="zh-HK"/>
              </w:rPr>
              <w:t>功能說明</w:t>
            </w:r>
          </w:p>
        </w:tc>
      </w:tr>
      <w:tr w:rsidR="009F5CE4" w:rsidRPr="00522874" w14:paraId="08FE5ED7" w14:textId="77777777" w:rsidTr="00257A03">
        <w:tc>
          <w:tcPr>
            <w:tcW w:w="768" w:type="dxa"/>
            <w:shd w:val="clear" w:color="auto" w:fill="auto"/>
          </w:tcPr>
          <w:p w14:paraId="32004AB5" w14:textId="77777777" w:rsidR="00351C69" w:rsidRPr="00522874" w:rsidRDefault="00351C69" w:rsidP="00257A03">
            <w:pPr>
              <w:jc w:val="center"/>
              <w:rPr>
                <w:rFonts w:ascii="標楷體" w:eastAsia="標楷體" w:hAnsi="標楷體"/>
                <w:color w:val="000000"/>
                <w:lang w:eastAsia="zh-HK"/>
              </w:rPr>
            </w:pPr>
            <w:r w:rsidRPr="00522874">
              <w:rPr>
                <w:rFonts w:ascii="標楷體" w:eastAsia="標楷體" w:hAnsi="標楷體" w:hint="eastAsia"/>
                <w:color w:val="000000"/>
              </w:rPr>
              <w:t>1</w:t>
            </w:r>
          </w:p>
        </w:tc>
        <w:tc>
          <w:tcPr>
            <w:tcW w:w="1167" w:type="dxa"/>
            <w:shd w:val="clear" w:color="auto" w:fill="auto"/>
          </w:tcPr>
          <w:p w14:paraId="503EBEF8" w14:textId="77777777" w:rsidR="00351C69" w:rsidRPr="00522874" w:rsidRDefault="00351C69" w:rsidP="00257A03">
            <w:pPr>
              <w:jc w:val="center"/>
              <w:rPr>
                <w:rFonts w:ascii="標楷體" w:eastAsia="標楷體" w:hAnsi="標楷體"/>
                <w:color w:val="000000"/>
                <w:lang w:eastAsia="zh-HK"/>
              </w:rPr>
            </w:pPr>
            <w:r w:rsidRPr="00522874">
              <w:rPr>
                <w:rFonts w:ascii="標楷體" w:eastAsia="標楷體" w:hAnsi="標楷體" w:hint="eastAsia"/>
                <w:color w:val="000000"/>
                <w:lang w:eastAsia="zh-HK"/>
              </w:rPr>
              <w:t>資料</w:t>
            </w:r>
          </w:p>
        </w:tc>
        <w:tc>
          <w:tcPr>
            <w:tcW w:w="2027" w:type="dxa"/>
            <w:shd w:val="clear" w:color="auto" w:fill="auto"/>
          </w:tcPr>
          <w:p w14:paraId="1231194C" w14:textId="77777777" w:rsidR="00351C69" w:rsidRPr="00522874" w:rsidRDefault="00EE60CD" w:rsidP="00257A03">
            <w:pPr>
              <w:rPr>
                <w:rFonts w:ascii="標楷體" w:eastAsia="標楷體" w:hAnsi="標楷體"/>
                <w:color w:val="000000"/>
                <w:lang w:eastAsia="zh-HK"/>
              </w:rPr>
            </w:pPr>
            <w:r>
              <w:rPr>
                <w:rFonts w:ascii="標楷體" w:eastAsia="標楷體" w:hAnsi="標楷體" w:hint="eastAsia"/>
                <w:color w:val="000000"/>
                <w:lang w:eastAsia="zh-HK"/>
              </w:rPr>
              <w:t>戶號</w:t>
            </w:r>
          </w:p>
        </w:tc>
        <w:tc>
          <w:tcPr>
            <w:tcW w:w="2976" w:type="dxa"/>
            <w:shd w:val="clear" w:color="auto" w:fill="auto"/>
          </w:tcPr>
          <w:p w14:paraId="00A42CFD" w14:textId="77777777" w:rsidR="00351C69" w:rsidRPr="00522874" w:rsidRDefault="00EE60CD" w:rsidP="00257A03">
            <w:pPr>
              <w:rPr>
                <w:rFonts w:ascii="標楷體" w:eastAsia="標楷體" w:hAnsi="標楷體"/>
                <w:color w:val="000000"/>
                <w:lang w:val="x-none"/>
              </w:rPr>
            </w:pPr>
            <w:r w:rsidRPr="00EE60CD">
              <w:rPr>
                <w:rFonts w:ascii="標楷體" w:eastAsia="標楷體" w:hAnsi="標楷體"/>
                <w:color w:val="000000"/>
                <w:lang w:val="x-none"/>
              </w:rPr>
              <w:t>EmpDeductMedia.CustNo</w:t>
            </w:r>
          </w:p>
        </w:tc>
        <w:tc>
          <w:tcPr>
            <w:tcW w:w="3482" w:type="dxa"/>
            <w:shd w:val="clear" w:color="auto" w:fill="auto"/>
          </w:tcPr>
          <w:p w14:paraId="355E981D" w14:textId="77777777" w:rsidR="00351C69" w:rsidRPr="00522874" w:rsidRDefault="00351C69" w:rsidP="00257A03">
            <w:pPr>
              <w:rPr>
                <w:rFonts w:ascii="標楷體" w:eastAsia="標楷體" w:hAnsi="標楷體"/>
                <w:color w:val="000000"/>
              </w:rPr>
            </w:pPr>
          </w:p>
        </w:tc>
      </w:tr>
      <w:tr w:rsidR="009F5CE4" w:rsidRPr="00522874" w14:paraId="65CEF1F9" w14:textId="77777777" w:rsidTr="00257A03">
        <w:tc>
          <w:tcPr>
            <w:tcW w:w="768" w:type="dxa"/>
            <w:shd w:val="clear" w:color="auto" w:fill="auto"/>
          </w:tcPr>
          <w:p w14:paraId="218915F7" w14:textId="77777777" w:rsidR="00351C69" w:rsidRPr="00522874" w:rsidRDefault="00351C69" w:rsidP="00257A03">
            <w:pPr>
              <w:jc w:val="center"/>
              <w:rPr>
                <w:rFonts w:ascii="標楷體" w:eastAsia="標楷體" w:hAnsi="標楷體"/>
                <w:color w:val="000000"/>
              </w:rPr>
            </w:pPr>
            <w:r w:rsidRPr="00522874">
              <w:rPr>
                <w:rFonts w:ascii="標楷體" w:eastAsia="標楷體" w:hAnsi="標楷體" w:hint="eastAsia"/>
                <w:color w:val="000000"/>
              </w:rPr>
              <w:t>2</w:t>
            </w:r>
          </w:p>
        </w:tc>
        <w:tc>
          <w:tcPr>
            <w:tcW w:w="1167" w:type="dxa"/>
            <w:shd w:val="clear" w:color="auto" w:fill="auto"/>
          </w:tcPr>
          <w:p w14:paraId="231C7B3D" w14:textId="77777777" w:rsidR="00351C69" w:rsidRPr="00522874" w:rsidRDefault="00351C69" w:rsidP="00257A03">
            <w:pPr>
              <w:jc w:val="center"/>
              <w:rPr>
                <w:rFonts w:ascii="標楷體" w:eastAsia="標楷體" w:hAnsi="標楷體"/>
                <w:color w:val="000000"/>
                <w:lang w:eastAsia="zh-HK"/>
              </w:rPr>
            </w:pPr>
            <w:r w:rsidRPr="00522874">
              <w:rPr>
                <w:rFonts w:ascii="標楷體" w:eastAsia="標楷體" w:hAnsi="標楷體" w:hint="eastAsia"/>
                <w:color w:val="000000"/>
                <w:lang w:eastAsia="zh-HK"/>
              </w:rPr>
              <w:t>資料</w:t>
            </w:r>
          </w:p>
        </w:tc>
        <w:tc>
          <w:tcPr>
            <w:tcW w:w="2027" w:type="dxa"/>
            <w:shd w:val="clear" w:color="auto" w:fill="auto"/>
          </w:tcPr>
          <w:p w14:paraId="16B08E78" w14:textId="77777777" w:rsidR="00351C69" w:rsidRPr="00522874" w:rsidRDefault="00EE60CD" w:rsidP="00257A03">
            <w:pPr>
              <w:rPr>
                <w:rFonts w:ascii="標楷體" w:eastAsia="標楷體" w:hAnsi="標楷體"/>
                <w:color w:val="000000"/>
                <w:lang w:eastAsia="zh-HK"/>
              </w:rPr>
            </w:pPr>
            <w:r>
              <w:rPr>
                <w:rFonts w:ascii="標楷體" w:eastAsia="標楷體" w:hAnsi="標楷體" w:hint="eastAsia"/>
                <w:color w:val="000000"/>
                <w:lang w:eastAsia="zh-HK"/>
              </w:rPr>
              <w:t>員工姓名</w:t>
            </w:r>
          </w:p>
        </w:tc>
        <w:tc>
          <w:tcPr>
            <w:tcW w:w="2976" w:type="dxa"/>
            <w:shd w:val="clear" w:color="auto" w:fill="auto"/>
          </w:tcPr>
          <w:p w14:paraId="0E564F60" w14:textId="77777777" w:rsidR="00351C69" w:rsidRPr="00522874" w:rsidRDefault="00EE60CD" w:rsidP="00257A03">
            <w:pPr>
              <w:rPr>
                <w:rFonts w:ascii="標楷體" w:eastAsia="標楷體" w:hAnsi="標楷體"/>
                <w:color w:val="000000"/>
                <w:lang w:val="x-none"/>
              </w:rPr>
            </w:pPr>
            <w:r w:rsidRPr="00EE60CD">
              <w:rPr>
                <w:rFonts w:ascii="標楷體" w:eastAsia="標楷體" w:hAnsi="標楷體"/>
                <w:color w:val="000000"/>
                <w:lang w:val="x-none"/>
              </w:rPr>
              <w:t>CustMain.CustName</w:t>
            </w:r>
          </w:p>
        </w:tc>
        <w:tc>
          <w:tcPr>
            <w:tcW w:w="3482" w:type="dxa"/>
            <w:shd w:val="clear" w:color="auto" w:fill="auto"/>
          </w:tcPr>
          <w:p w14:paraId="202FD36E" w14:textId="77777777" w:rsidR="00351C69" w:rsidRPr="00522874" w:rsidRDefault="00351C69" w:rsidP="00257A03">
            <w:pPr>
              <w:rPr>
                <w:rFonts w:ascii="標楷體" w:eastAsia="標楷體" w:hAnsi="標楷體"/>
                <w:color w:val="000000"/>
              </w:rPr>
            </w:pPr>
          </w:p>
        </w:tc>
      </w:tr>
      <w:tr w:rsidR="009F5CE4" w:rsidRPr="00522874" w14:paraId="4B25FE85" w14:textId="77777777" w:rsidTr="00257A03">
        <w:tc>
          <w:tcPr>
            <w:tcW w:w="768" w:type="dxa"/>
            <w:shd w:val="clear" w:color="auto" w:fill="auto"/>
          </w:tcPr>
          <w:p w14:paraId="4F25B8D5" w14:textId="77777777" w:rsidR="00351C69" w:rsidRPr="00522874" w:rsidRDefault="00351C69" w:rsidP="00257A03">
            <w:pPr>
              <w:jc w:val="center"/>
              <w:rPr>
                <w:rFonts w:ascii="標楷體" w:eastAsia="標楷體" w:hAnsi="標楷體"/>
                <w:color w:val="000000"/>
              </w:rPr>
            </w:pPr>
            <w:r w:rsidRPr="00522874">
              <w:rPr>
                <w:rFonts w:ascii="標楷體" w:eastAsia="標楷體" w:hAnsi="標楷體" w:hint="eastAsia"/>
                <w:color w:val="000000"/>
              </w:rPr>
              <w:t>3</w:t>
            </w:r>
          </w:p>
        </w:tc>
        <w:tc>
          <w:tcPr>
            <w:tcW w:w="1167" w:type="dxa"/>
            <w:shd w:val="clear" w:color="auto" w:fill="auto"/>
          </w:tcPr>
          <w:p w14:paraId="75309D97" w14:textId="77777777" w:rsidR="00351C69" w:rsidRPr="00522874" w:rsidRDefault="00351C69" w:rsidP="00257A03">
            <w:pPr>
              <w:jc w:val="center"/>
              <w:rPr>
                <w:rFonts w:ascii="標楷體" w:eastAsia="標楷體" w:hAnsi="標楷體"/>
                <w:color w:val="000000"/>
                <w:lang w:eastAsia="zh-HK"/>
              </w:rPr>
            </w:pPr>
            <w:r w:rsidRPr="00522874">
              <w:rPr>
                <w:rFonts w:ascii="標楷體" w:eastAsia="標楷體" w:hAnsi="標楷體" w:hint="eastAsia"/>
                <w:color w:val="000000"/>
                <w:lang w:eastAsia="zh-HK"/>
              </w:rPr>
              <w:t>資料</w:t>
            </w:r>
          </w:p>
        </w:tc>
        <w:tc>
          <w:tcPr>
            <w:tcW w:w="2027" w:type="dxa"/>
            <w:shd w:val="clear" w:color="auto" w:fill="auto"/>
          </w:tcPr>
          <w:p w14:paraId="2BBA0DE8" w14:textId="77777777" w:rsidR="00351C69" w:rsidRDefault="00EE60CD" w:rsidP="00257A03">
            <w:pPr>
              <w:rPr>
                <w:rFonts w:ascii="標楷體" w:eastAsia="標楷體" w:hAnsi="標楷體"/>
                <w:color w:val="000000"/>
                <w:lang w:eastAsia="zh-HK"/>
              </w:rPr>
            </w:pPr>
            <w:r>
              <w:rPr>
                <w:rFonts w:ascii="標楷體" w:eastAsia="標楷體" w:hAnsi="標楷體" w:hint="eastAsia"/>
                <w:color w:val="000000"/>
                <w:lang w:eastAsia="zh-HK"/>
              </w:rPr>
              <w:t>回傳訊息</w:t>
            </w:r>
            <w:r w:rsidR="00974BF6">
              <w:rPr>
                <w:rFonts w:ascii="標楷體" w:eastAsia="標楷體" w:hAnsi="標楷體" w:hint="eastAsia"/>
                <w:color w:val="000000"/>
              </w:rPr>
              <w:t>/</w:t>
            </w:r>
          </w:p>
          <w:p w14:paraId="651A9E5E" w14:textId="790601CE" w:rsidR="00974BF6" w:rsidRPr="00522874" w:rsidRDefault="00974BF6" w:rsidP="00257A03">
            <w:pPr>
              <w:rPr>
                <w:rFonts w:ascii="標楷體" w:eastAsia="標楷體" w:hAnsi="標楷體"/>
                <w:color w:val="000000"/>
                <w:lang w:eastAsia="zh-HK"/>
              </w:rPr>
            </w:pPr>
            <w:r>
              <w:rPr>
                <w:rFonts w:ascii="標楷體" w:eastAsia="標楷體" w:hAnsi="標楷體" w:hint="eastAsia"/>
                <w:color w:val="000000"/>
                <w:lang w:eastAsia="zh-HK"/>
              </w:rPr>
              <w:t>失</w:t>
            </w:r>
            <w:r>
              <w:rPr>
                <w:rFonts w:ascii="標楷體" w:eastAsia="標楷體" w:hAnsi="標楷體" w:hint="eastAsia"/>
                <w:color w:val="000000"/>
              </w:rPr>
              <w:t>敗</w:t>
            </w:r>
            <w:r>
              <w:rPr>
                <w:rFonts w:ascii="標楷體" w:eastAsia="標楷體" w:hAnsi="標楷體" w:hint="eastAsia"/>
                <w:color w:val="000000"/>
                <w:lang w:eastAsia="zh-HK"/>
              </w:rPr>
              <w:t>原</w:t>
            </w:r>
            <w:r>
              <w:rPr>
                <w:rFonts w:ascii="標楷體" w:eastAsia="標楷體" w:hAnsi="標楷體" w:hint="eastAsia"/>
                <w:color w:val="000000"/>
              </w:rPr>
              <w:t>因</w:t>
            </w:r>
          </w:p>
        </w:tc>
        <w:tc>
          <w:tcPr>
            <w:tcW w:w="2976" w:type="dxa"/>
            <w:shd w:val="clear" w:color="auto" w:fill="auto"/>
          </w:tcPr>
          <w:p w14:paraId="493A675F" w14:textId="77777777" w:rsidR="00351C69" w:rsidRPr="00522874" w:rsidRDefault="00EE60CD" w:rsidP="00257A03">
            <w:pPr>
              <w:rPr>
                <w:rFonts w:ascii="標楷體" w:eastAsia="標楷體" w:hAnsi="標楷體"/>
                <w:color w:val="000000"/>
                <w:lang w:val="x-none"/>
              </w:rPr>
            </w:pPr>
            <w:r w:rsidRPr="00EE60CD">
              <w:rPr>
                <w:rFonts w:ascii="標楷體" w:eastAsia="標楷體" w:hAnsi="標楷體"/>
                <w:color w:val="000000"/>
                <w:lang w:val="x-none"/>
              </w:rPr>
              <w:t>EmpDeductMedia.ErrorCode</w:t>
            </w:r>
          </w:p>
        </w:tc>
        <w:tc>
          <w:tcPr>
            <w:tcW w:w="3482" w:type="dxa"/>
            <w:shd w:val="clear" w:color="auto" w:fill="auto"/>
          </w:tcPr>
          <w:p w14:paraId="646E381F" w14:textId="77D4BF03" w:rsidR="00B81DD7" w:rsidRPr="00B81DD7" w:rsidRDefault="001F4C21" w:rsidP="00B81DD7">
            <w:pPr>
              <w:rPr>
                <w:rFonts w:ascii="標楷體" w:eastAsia="標楷體" w:hAnsi="標楷體"/>
                <w:color w:val="000000"/>
              </w:rPr>
            </w:pPr>
            <w:r>
              <w:rPr>
                <w:rFonts w:ascii="標楷體" w:eastAsia="標楷體" w:hAnsi="標楷體" w:hint="eastAsia"/>
                <w:color w:val="000000"/>
              </w:rPr>
              <w:t>01:</w:t>
            </w:r>
            <w:r w:rsidR="00B81DD7" w:rsidRPr="001F4C21">
              <w:rPr>
                <w:rFonts w:ascii="標楷體" w:eastAsia="標楷體" w:hAnsi="標楷體" w:hint="eastAsia"/>
                <w:color w:val="000000"/>
              </w:rPr>
              <w:t>成功</w:t>
            </w:r>
          </w:p>
          <w:p w14:paraId="736BDA65" w14:textId="5001D7D8" w:rsidR="00B81DD7" w:rsidRPr="00B81DD7" w:rsidRDefault="00B81DD7" w:rsidP="00B81DD7">
            <w:pPr>
              <w:rPr>
                <w:rFonts w:ascii="標楷體" w:eastAsia="標楷體" w:hAnsi="標楷體"/>
                <w:color w:val="000000"/>
              </w:rPr>
            </w:pPr>
            <w:r w:rsidRPr="00B81DD7">
              <w:rPr>
                <w:rFonts w:ascii="標楷體" w:eastAsia="標楷體" w:hAnsi="標楷體" w:hint="eastAsia"/>
                <w:color w:val="000000"/>
              </w:rPr>
              <w:t>16:扣款失敗</w:t>
            </w:r>
          </w:p>
          <w:p w14:paraId="59707ADB" w14:textId="0AD18F75" w:rsidR="00EE60CD" w:rsidRPr="00522874" w:rsidRDefault="00B81DD7" w:rsidP="00257A03">
            <w:pPr>
              <w:rPr>
                <w:rFonts w:ascii="標楷體" w:eastAsia="標楷體" w:hAnsi="標楷體"/>
                <w:color w:val="000000"/>
                <w:lang w:eastAsia="zh-HK"/>
              </w:rPr>
            </w:pPr>
            <w:r w:rsidRPr="00B81DD7">
              <w:rPr>
                <w:rFonts w:ascii="標楷體" w:eastAsia="標楷體" w:hAnsi="標楷體" w:hint="eastAsia"/>
                <w:color w:val="000000"/>
              </w:rPr>
              <w:t>17:扣款不足</w:t>
            </w:r>
          </w:p>
        </w:tc>
      </w:tr>
      <w:tr w:rsidR="009F5CE4" w:rsidRPr="00522874" w14:paraId="04A0E987" w14:textId="77777777" w:rsidTr="00257A03">
        <w:tc>
          <w:tcPr>
            <w:tcW w:w="768" w:type="dxa"/>
            <w:shd w:val="clear" w:color="auto" w:fill="auto"/>
          </w:tcPr>
          <w:p w14:paraId="0BA221CA" w14:textId="77777777" w:rsidR="00351C69" w:rsidRPr="00522874" w:rsidRDefault="00351C69" w:rsidP="00257A03">
            <w:pPr>
              <w:jc w:val="center"/>
              <w:rPr>
                <w:rFonts w:ascii="標楷體" w:eastAsia="標楷體" w:hAnsi="標楷體"/>
                <w:color w:val="000000"/>
              </w:rPr>
            </w:pPr>
            <w:r w:rsidRPr="00522874">
              <w:rPr>
                <w:rFonts w:ascii="標楷體" w:eastAsia="標楷體" w:hAnsi="標楷體" w:hint="eastAsia"/>
                <w:color w:val="000000"/>
              </w:rPr>
              <w:t>4</w:t>
            </w:r>
          </w:p>
        </w:tc>
        <w:tc>
          <w:tcPr>
            <w:tcW w:w="1167" w:type="dxa"/>
            <w:shd w:val="clear" w:color="auto" w:fill="auto"/>
          </w:tcPr>
          <w:p w14:paraId="65F70451" w14:textId="77777777" w:rsidR="00351C69" w:rsidRPr="00522874" w:rsidRDefault="00351C69" w:rsidP="00257A03">
            <w:pPr>
              <w:jc w:val="center"/>
              <w:rPr>
                <w:rFonts w:ascii="標楷體" w:eastAsia="標楷體" w:hAnsi="標楷體"/>
                <w:color w:val="000000"/>
                <w:lang w:eastAsia="zh-HK"/>
              </w:rPr>
            </w:pPr>
            <w:r w:rsidRPr="00522874">
              <w:rPr>
                <w:rFonts w:ascii="標楷體" w:eastAsia="標楷體" w:hAnsi="標楷體" w:hint="eastAsia"/>
                <w:color w:val="000000"/>
                <w:lang w:eastAsia="zh-HK"/>
              </w:rPr>
              <w:t>資料</w:t>
            </w:r>
          </w:p>
        </w:tc>
        <w:tc>
          <w:tcPr>
            <w:tcW w:w="2027" w:type="dxa"/>
            <w:shd w:val="clear" w:color="auto" w:fill="auto"/>
          </w:tcPr>
          <w:p w14:paraId="506D91A2" w14:textId="77777777" w:rsidR="00351C69" w:rsidRPr="00522874" w:rsidRDefault="00EE60CD" w:rsidP="00257A03">
            <w:pPr>
              <w:rPr>
                <w:rFonts w:ascii="標楷體" w:eastAsia="標楷體" w:hAnsi="標楷體"/>
                <w:color w:val="000000"/>
                <w:lang w:eastAsia="zh-HK"/>
              </w:rPr>
            </w:pPr>
            <w:r>
              <w:rPr>
                <w:rFonts w:ascii="標楷體" w:eastAsia="標楷體" w:hAnsi="標楷體" w:hint="eastAsia"/>
                <w:color w:val="000000"/>
                <w:lang w:eastAsia="zh-HK"/>
              </w:rPr>
              <w:t>應扣金額</w:t>
            </w:r>
          </w:p>
        </w:tc>
        <w:tc>
          <w:tcPr>
            <w:tcW w:w="2976" w:type="dxa"/>
            <w:shd w:val="clear" w:color="auto" w:fill="auto"/>
          </w:tcPr>
          <w:p w14:paraId="1678D782" w14:textId="77777777" w:rsidR="00351C69" w:rsidRPr="00522874" w:rsidRDefault="00EE60CD" w:rsidP="00257A03">
            <w:pPr>
              <w:rPr>
                <w:rFonts w:ascii="標楷體" w:eastAsia="標楷體" w:hAnsi="標楷體"/>
                <w:color w:val="000000"/>
                <w:lang w:val="x-none"/>
              </w:rPr>
            </w:pPr>
            <w:r w:rsidRPr="00EE60CD">
              <w:rPr>
                <w:rFonts w:ascii="標楷體" w:eastAsia="標楷體" w:hAnsi="標楷體"/>
                <w:color w:val="000000"/>
                <w:lang w:val="x-none"/>
              </w:rPr>
              <w:t>EmpDeductMedia.RepayAmt</w:t>
            </w:r>
          </w:p>
        </w:tc>
        <w:tc>
          <w:tcPr>
            <w:tcW w:w="3482" w:type="dxa"/>
            <w:shd w:val="clear" w:color="auto" w:fill="auto"/>
          </w:tcPr>
          <w:p w14:paraId="34F06008" w14:textId="77777777" w:rsidR="00351C69" w:rsidRPr="00522874" w:rsidRDefault="00351C69" w:rsidP="00257A03">
            <w:pPr>
              <w:rPr>
                <w:rFonts w:ascii="標楷體" w:eastAsia="標楷體" w:hAnsi="標楷體"/>
                <w:color w:val="000000"/>
                <w:lang w:eastAsia="zh-HK"/>
              </w:rPr>
            </w:pPr>
          </w:p>
        </w:tc>
      </w:tr>
      <w:tr w:rsidR="00EE60CD" w:rsidRPr="00522874" w14:paraId="66A41041" w14:textId="77777777" w:rsidTr="00257A03">
        <w:tc>
          <w:tcPr>
            <w:tcW w:w="768" w:type="dxa"/>
            <w:shd w:val="clear" w:color="auto" w:fill="auto"/>
          </w:tcPr>
          <w:p w14:paraId="2C2B929F" w14:textId="77777777" w:rsidR="00EE60CD" w:rsidRPr="00522874" w:rsidRDefault="00EE60CD" w:rsidP="00EE60CD">
            <w:pPr>
              <w:jc w:val="center"/>
              <w:rPr>
                <w:rFonts w:ascii="標楷體" w:eastAsia="標楷體" w:hAnsi="標楷體"/>
                <w:color w:val="000000"/>
              </w:rPr>
            </w:pPr>
            <w:r>
              <w:rPr>
                <w:rFonts w:ascii="標楷體" w:eastAsia="標楷體" w:hAnsi="標楷體" w:hint="eastAsia"/>
                <w:color w:val="000000"/>
              </w:rPr>
              <w:t>5</w:t>
            </w:r>
          </w:p>
        </w:tc>
        <w:tc>
          <w:tcPr>
            <w:tcW w:w="1167" w:type="dxa"/>
            <w:shd w:val="clear" w:color="auto" w:fill="auto"/>
          </w:tcPr>
          <w:p w14:paraId="1EA4A88B" w14:textId="77777777" w:rsidR="00EE60CD" w:rsidRPr="00522874" w:rsidRDefault="00EE60CD" w:rsidP="00EE60CD">
            <w:pPr>
              <w:jc w:val="center"/>
              <w:rPr>
                <w:rFonts w:ascii="標楷體" w:eastAsia="標楷體" w:hAnsi="標楷體"/>
                <w:color w:val="000000"/>
                <w:lang w:eastAsia="zh-HK"/>
              </w:rPr>
            </w:pPr>
            <w:r w:rsidRPr="00522874">
              <w:rPr>
                <w:rFonts w:ascii="標楷體" w:eastAsia="標楷體" w:hAnsi="標楷體" w:hint="eastAsia"/>
                <w:color w:val="000000"/>
                <w:lang w:eastAsia="zh-HK"/>
              </w:rPr>
              <w:t>資料</w:t>
            </w:r>
          </w:p>
        </w:tc>
        <w:tc>
          <w:tcPr>
            <w:tcW w:w="2027" w:type="dxa"/>
            <w:shd w:val="clear" w:color="auto" w:fill="auto"/>
          </w:tcPr>
          <w:p w14:paraId="2DE29A9D" w14:textId="77777777" w:rsidR="00EE60CD" w:rsidRDefault="00EE60CD" w:rsidP="00EE60CD">
            <w:pPr>
              <w:rPr>
                <w:rFonts w:ascii="標楷體" w:eastAsia="標楷體" w:hAnsi="標楷體"/>
                <w:color w:val="000000"/>
                <w:lang w:eastAsia="zh-HK"/>
              </w:rPr>
            </w:pPr>
            <w:r>
              <w:rPr>
                <w:rFonts w:ascii="標楷體" w:eastAsia="標楷體" w:hAnsi="標楷體" w:hint="eastAsia"/>
                <w:color w:val="000000"/>
                <w:lang w:eastAsia="zh-HK"/>
              </w:rPr>
              <w:t>實扣金額</w:t>
            </w:r>
          </w:p>
        </w:tc>
        <w:tc>
          <w:tcPr>
            <w:tcW w:w="2976" w:type="dxa"/>
            <w:shd w:val="clear" w:color="auto" w:fill="auto"/>
          </w:tcPr>
          <w:p w14:paraId="695242C3" w14:textId="77777777" w:rsidR="00EE60CD" w:rsidRPr="00522874" w:rsidRDefault="00EE60CD" w:rsidP="00EE60CD">
            <w:pPr>
              <w:rPr>
                <w:rFonts w:ascii="標楷體" w:eastAsia="標楷體" w:hAnsi="標楷體"/>
                <w:color w:val="000000"/>
                <w:lang w:val="x-none"/>
              </w:rPr>
            </w:pPr>
            <w:r w:rsidRPr="00EE60CD">
              <w:rPr>
                <w:rFonts w:ascii="標楷體" w:eastAsia="標楷體" w:hAnsi="標楷體"/>
                <w:color w:val="000000"/>
                <w:lang w:val="x-none"/>
              </w:rPr>
              <w:t>EmpDeductMedia.TxAmt</w:t>
            </w:r>
          </w:p>
        </w:tc>
        <w:tc>
          <w:tcPr>
            <w:tcW w:w="3482" w:type="dxa"/>
            <w:shd w:val="clear" w:color="auto" w:fill="auto"/>
          </w:tcPr>
          <w:p w14:paraId="13D828DB" w14:textId="77777777" w:rsidR="00EE60CD" w:rsidRPr="00522874" w:rsidRDefault="00EE60CD" w:rsidP="00EE60CD">
            <w:pPr>
              <w:rPr>
                <w:rFonts w:ascii="標楷體" w:eastAsia="標楷體" w:hAnsi="標楷體"/>
                <w:color w:val="000000"/>
                <w:lang w:eastAsia="zh-HK"/>
              </w:rPr>
            </w:pPr>
          </w:p>
        </w:tc>
      </w:tr>
      <w:tr w:rsidR="00EE60CD" w:rsidRPr="00522874" w14:paraId="08DF4EA9" w14:textId="77777777" w:rsidTr="00257A03">
        <w:tc>
          <w:tcPr>
            <w:tcW w:w="768" w:type="dxa"/>
            <w:shd w:val="clear" w:color="auto" w:fill="auto"/>
          </w:tcPr>
          <w:p w14:paraId="3F107E61" w14:textId="77777777" w:rsidR="00EE60CD" w:rsidRPr="00522874" w:rsidRDefault="00EE60CD" w:rsidP="00EE60CD">
            <w:pPr>
              <w:jc w:val="center"/>
              <w:rPr>
                <w:rFonts w:ascii="標楷體" w:eastAsia="標楷體" w:hAnsi="標楷體"/>
                <w:color w:val="000000"/>
              </w:rPr>
            </w:pPr>
            <w:r>
              <w:rPr>
                <w:rFonts w:ascii="標楷體" w:eastAsia="標楷體" w:hAnsi="標楷體" w:hint="eastAsia"/>
                <w:color w:val="000000"/>
              </w:rPr>
              <w:t>6</w:t>
            </w:r>
          </w:p>
        </w:tc>
        <w:tc>
          <w:tcPr>
            <w:tcW w:w="1167" w:type="dxa"/>
            <w:shd w:val="clear" w:color="auto" w:fill="auto"/>
          </w:tcPr>
          <w:p w14:paraId="76CD373C" w14:textId="77777777" w:rsidR="00EE60CD" w:rsidRPr="00522874" w:rsidRDefault="00EE60CD" w:rsidP="00EE60CD">
            <w:pPr>
              <w:jc w:val="center"/>
              <w:rPr>
                <w:rFonts w:ascii="標楷體" w:eastAsia="標楷體" w:hAnsi="標楷體"/>
                <w:color w:val="000000"/>
                <w:lang w:eastAsia="zh-HK"/>
              </w:rPr>
            </w:pPr>
            <w:r w:rsidRPr="00522874">
              <w:rPr>
                <w:rFonts w:ascii="標楷體" w:eastAsia="標楷體" w:hAnsi="標楷體" w:hint="eastAsia"/>
                <w:color w:val="000000"/>
                <w:lang w:eastAsia="zh-HK"/>
              </w:rPr>
              <w:t>資料</w:t>
            </w:r>
          </w:p>
        </w:tc>
        <w:tc>
          <w:tcPr>
            <w:tcW w:w="2027" w:type="dxa"/>
            <w:shd w:val="clear" w:color="auto" w:fill="auto"/>
          </w:tcPr>
          <w:p w14:paraId="39CCFD7F" w14:textId="77777777" w:rsidR="00EE60CD" w:rsidRDefault="00EE60CD" w:rsidP="00EE60CD">
            <w:pPr>
              <w:rPr>
                <w:rFonts w:ascii="標楷體" w:eastAsia="標楷體" w:hAnsi="標楷體"/>
                <w:color w:val="000000"/>
                <w:lang w:eastAsia="zh-HK"/>
              </w:rPr>
            </w:pPr>
            <w:r>
              <w:rPr>
                <w:rFonts w:ascii="標楷體" w:eastAsia="標楷體" w:hAnsi="標楷體" w:hint="eastAsia"/>
                <w:color w:val="000000"/>
                <w:lang w:eastAsia="zh-HK"/>
              </w:rPr>
              <w:t>員工代號</w:t>
            </w:r>
          </w:p>
        </w:tc>
        <w:tc>
          <w:tcPr>
            <w:tcW w:w="2976" w:type="dxa"/>
            <w:shd w:val="clear" w:color="auto" w:fill="auto"/>
          </w:tcPr>
          <w:p w14:paraId="0825BEFE" w14:textId="77777777" w:rsidR="00EE60CD" w:rsidRPr="00522874" w:rsidRDefault="00EE60CD" w:rsidP="00EE60CD">
            <w:pPr>
              <w:rPr>
                <w:rFonts w:ascii="標楷體" w:eastAsia="標楷體" w:hAnsi="標楷體"/>
                <w:color w:val="000000"/>
                <w:lang w:val="x-none"/>
              </w:rPr>
            </w:pPr>
            <w:r w:rsidRPr="00EE60CD">
              <w:rPr>
                <w:rFonts w:ascii="標楷體" w:eastAsia="標楷體" w:hAnsi="標楷體"/>
                <w:color w:val="000000"/>
                <w:lang w:val="x-none"/>
              </w:rPr>
              <w:t>CustMain.EmpNo</w:t>
            </w:r>
          </w:p>
        </w:tc>
        <w:tc>
          <w:tcPr>
            <w:tcW w:w="3482" w:type="dxa"/>
            <w:shd w:val="clear" w:color="auto" w:fill="auto"/>
          </w:tcPr>
          <w:p w14:paraId="2B1CBF30" w14:textId="77777777" w:rsidR="00EE60CD" w:rsidRPr="00522874" w:rsidRDefault="00EE60CD" w:rsidP="00EE60CD">
            <w:pPr>
              <w:rPr>
                <w:rFonts w:ascii="標楷體" w:eastAsia="標楷體" w:hAnsi="標楷體"/>
                <w:color w:val="000000"/>
                <w:lang w:eastAsia="zh-HK"/>
              </w:rPr>
            </w:pPr>
          </w:p>
        </w:tc>
      </w:tr>
      <w:tr w:rsidR="00EE60CD" w:rsidRPr="00522874" w14:paraId="11390C47" w14:textId="77777777" w:rsidTr="00257A03">
        <w:tc>
          <w:tcPr>
            <w:tcW w:w="768" w:type="dxa"/>
            <w:shd w:val="clear" w:color="auto" w:fill="auto"/>
          </w:tcPr>
          <w:p w14:paraId="79D9620A" w14:textId="77777777" w:rsidR="00EE60CD" w:rsidRPr="00522874" w:rsidRDefault="00EE60CD" w:rsidP="00EE60CD">
            <w:pPr>
              <w:jc w:val="center"/>
              <w:rPr>
                <w:rFonts w:ascii="標楷體" w:eastAsia="標楷體" w:hAnsi="標楷體"/>
                <w:color w:val="000000"/>
              </w:rPr>
            </w:pPr>
            <w:r>
              <w:rPr>
                <w:rFonts w:ascii="標楷體" w:eastAsia="標楷體" w:hAnsi="標楷體" w:hint="eastAsia"/>
                <w:color w:val="000000"/>
              </w:rPr>
              <w:t>7</w:t>
            </w:r>
          </w:p>
        </w:tc>
        <w:tc>
          <w:tcPr>
            <w:tcW w:w="1167" w:type="dxa"/>
            <w:shd w:val="clear" w:color="auto" w:fill="auto"/>
          </w:tcPr>
          <w:p w14:paraId="2392FFC3" w14:textId="77777777" w:rsidR="00EE60CD" w:rsidRPr="00522874" w:rsidRDefault="00EE60CD" w:rsidP="00EE60CD">
            <w:pPr>
              <w:jc w:val="center"/>
              <w:rPr>
                <w:rFonts w:ascii="標楷體" w:eastAsia="標楷體" w:hAnsi="標楷體"/>
                <w:color w:val="000000"/>
                <w:lang w:eastAsia="zh-HK"/>
              </w:rPr>
            </w:pPr>
            <w:r w:rsidRPr="00522874">
              <w:rPr>
                <w:rFonts w:ascii="標楷體" w:eastAsia="標楷體" w:hAnsi="標楷體" w:hint="eastAsia"/>
                <w:color w:val="000000"/>
                <w:lang w:eastAsia="zh-HK"/>
              </w:rPr>
              <w:t>資料</w:t>
            </w:r>
          </w:p>
        </w:tc>
        <w:tc>
          <w:tcPr>
            <w:tcW w:w="2027" w:type="dxa"/>
            <w:shd w:val="clear" w:color="auto" w:fill="auto"/>
          </w:tcPr>
          <w:p w14:paraId="596AA57E" w14:textId="77777777" w:rsidR="00EE60CD" w:rsidRDefault="00EE60CD" w:rsidP="00EE60CD">
            <w:pPr>
              <w:rPr>
                <w:rFonts w:ascii="標楷體" w:eastAsia="標楷體" w:hAnsi="標楷體"/>
                <w:color w:val="000000"/>
                <w:lang w:eastAsia="zh-HK"/>
              </w:rPr>
            </w:pPr>
            <w:r>
              <w:rPr>
                <w:rFonts w:ascii="標楷體" w:eastAsia="標楷體" w:hAnsi="標楷體" w:hint="eastAsia"/>
                <w:color w:val="000000"/>
                <w:lang w:eastAsia="zh-HK"/>
              </w:rPr>
              <w:t>身分證字號</w:t>
            </w:r>
          </w:p>
        </w:tc>
        <w:tc>
          <w:tcPr>
            <w:tcW w:w="2976" w:type="dxa"/>
            <w:shd w:val="clear" w:color="auto" w:fill="auto"/>
          </w:tcPr>
          <w:p w14:paraId="6B5BC1D1" w14:textId="77777777" w:rsidR="00EE60CD" w:rsidRPr="00522874" w:rsidRDefault="00EE60CD" w:rsidP="00EE60CD">
            <w:pPr>
              <w:rPr>
                <w:rFonts w:ascii="標楷體" w:eastAsia="標楷體" w:hAnsi="標楷體"/>
                <w:color w:val="000000"/>
                <w:lang w:val="x-none"/>
              </w:rPr>
            </w:pPr>
            <w:r w:rsidRPr="00EE60CD">
              <w:rPr>
                <w:rFonts w:ascii="標楷體" w:eastAsia="標楷體" w:hAnsi="標楷體"/>
                <w:color w:val="000000"/>
                <w:lang w:val="x-none"/>
              </w:rPr>
              <w:t>CustMain.CustId</w:t>
            </w:r>
          </w:p>
        </w:tc>
        <w:tc>
          <w:tcPr>
            <w:tcW w:w="3482" w:type="dxa"/>
            <w:shd w:val="clear" w:color="auto" w:fill="auto"/>
          </w:tcPr>
          <w:p w14:paraId="3A27501C" w14:textId="77777777" w:rsidR="00EE60CD" w:rsidRPr="00522874" w:rsidRDefault="00EE60CD" w:rsidP="00EE60CD">
            <w:pPr>
              <w:rPr>
                <w:rFonts w:ascii="標楷體" w:eastAsia="標楷體" w:hAnsi="標楷體"/>
                <w:color w:val="000000"/>
                <w:lang w:eastAsia="zh-HK"/>
              </w:rPr>
            </w:pPr>
          </w:p>
        </w:tc>
      </w:tr>
      <w:tr w:rsidR="00EE60CD" w:rsidRPr="00522874" w14:paraId="3BB2941A" w14:textId="77777777" w:rsidTr="00257A03">
        <w:tc>
          <w:tcPr>
            <w:tcW w:w="768" w:type="dxa"/>
            <w:shd w:val="clear" w:color="auto" w:fill="auto"/>
          </w:tcPr>
          <w:p w14:paraId="5498CBEB" w14:textId="77777777" w:rsidR="00EE60CD" w:rsidRPr="00522874" w:rsidRDefault="00EE60CD" w:rsidP="00EE60CD">
            <w:pPr>
              <w:jc w:val="center"/>
              <w:rPr>
                <w:rFonts w:ascii="標楷體" w:eastAsia="標楷體" w:hAnsi="標楷體"/>
                <w:color w:val="000000"/>
              </w:rPr>
            </w:pPr>
            <w:r>
              <w:rPr>
                <w:rFonts w:ascii="標楷體" w:eastAsia="標楷體" w:hAnsi="標楷體" w:hint="eastAsia"/>
                <w:color w:val="000000"/>
              </w:rPr>
              <w:t>8</w:t>
            </w:r>
          </w:p>
        </w:tc>
        <w:tc>
          <w:tcPr>
            <w:tcW w:w="1167" w:type="dxa"/>
            <w:shd w:val="clear" w:color="auto" w:fill="auto"/>
          </w:tcPr>
          <w:p w14:paraId="04D3E532" w14:textId="77777777" w:rsidR="00EE60CD" w:rsidRPr="00522874" w:rsidRDefault="00EE60CD" w:rsidP="00EE60CD">
            <w:pPr>
              <w:jc w:val="center"/>
              <w:rPr>
                <w:rFonts w:ascii="標楷體" w:eastAsia="標楷體" w:hAnsi="標楷體"/>
                <w:color w:val="000000"/>
                <w:lang w:eastAsia="zh-HK"/>
              </w:rPr>
            </w:pPr>
            <w:r w:rsidRPr="00522874">
              <w:rPr>
                <w:rFonts w:ascii="標楷體" w:eastAsia="標楷體" w:hAnsi="標楷體" w:hint="eastAsia"/>
                <w:color w:val="000000"/>
                <w:lang w:eastAsia="zh-HK"/>
              </w:rPr>
              <w:t>資料</w:t>
            </w:r>
          </w:p>
        </w:tc>
        <w:tc>
          <w:tcPr>
            <w:tcW w:w="2027" w:type="dxa"/>
            <w:shd w:val="clear" w:color="auto" w:fill="auto"/>
          </w:tcPr>
          <w:p w14:paraId="500C5514" w14:textId="77777777" w:rsidR="00EE60CD" w:rsidRDefault="00EE60CD" w:rsidP="00EE60CD">
            <w:pPr>
              <w:rPr>
                <w:rFonts w:ascii="標楷體" w:eastAsia="標楷體" w:hAnsi="標楷體"/>
                <w:color w:val="000000"/>
                <w:lang w:eastAsia="zh-HK"/>
              </w:rPr>
            </w:pPr>
            <w:r>
              <w:rPr>
                <w:rFonts w:ascii="標楷體" w:eastAsia="標楷體" w:hAnsi="標楷體" w:hint="eastAsia"/>
                <w:color w:val="000000"/>
                <w:lang w:eastAsia="zh-HK"/>
              </w:rPr>
              <w:t>入帳日期</w:t>
            </w:r>
          </w:p>
        </w:tc>
        <w:tc>
          <w:tcPr>
            <w:tcW w:w="2976" w:type="dxa"/>
            <w:shd w:val="clear" w:color="auto" w:fill="auto"/>
          </w:tcPr>
          <w:p w14:paraId="0428B6A9" w14:textId="77777777" w:rsidR="00EE60CD" w:rsidRPr="00522874" w:rsidRDefault="00EE60CD" w:rsidP="00EE60CD">
            <w:pPr>
              <w:rPr>
                <w:rFonts w:ascii="標楷體" w:eastAsia="標楷體" w:hAnsi="標楷體"/>
                <w:color w:val="000000"/>
                <w:lang w:val="x-none"/>
              </w:rPr>
            </w:pPr>
            <w:r w:rsidRPr="00EE60CD">
              <w:rPr>
                <w:rFonts w:ascii="標楷體" w:eastAsia="標楷體" w:hAnsi="標楷體"/>
                <w:color w:val="000000"/>
                <w:lang w:val="x-none"/>
              </w:rPr>
              <w:t>EmpDeductMedia.AcDate</w:t>
            </w:r>
          </w:p>
        </w:tc>
        <w:tc>
          <w:tcPr>
            <w:tcW w:w="3482" w:type="dxa"/>
            <w:shd w:val="clear" w:color="auto" w:fill="auto"/>
          </w:tcPr>
          <w:p w14:paraId="28F4356E" w14:textId="77777777" w:rsidR="00EE60CD" w:rsidRPr="00522874" w:rsidRDefault="009F5CE4" w:rsidP="00EE60CD">
            <w:pPr>
              <w:rPr>
                <w:rFonts w:ascii="標楷體" w:eastAsia="標楷體" w:hAnsi="標楷體"/>
                <w:color w:val="000000"/>
                <w:lang w:eastAsia="zh-HK"/>
              </w:rPr>
            </w:pPr>
            <w:r>
              <w:rPr>
                <w:rFonts w:ascii="標楷體" w:eastAsia="標楷體" w:hAnsi="標楷體" w:hint="eastAsia"/>
                <w:color w:val="000000"/>
              </w:rPr>
              <w:t>YYY/MM/DD</w:t>
            </w:r>
          </w:p>
        </w:tc>
      </w:tr>
      <w:tr w:rsidR="00EE60CD" w:rsidRPr="00522874" w14:paraId="00632C94" w14:textId="77777777" w:rsidTr="00257A03">
        <w:tc>
          <w:tcPr>
            <w:tcW w:w="768" w:type="dxa"/>
            <w:shd w:val="clear" w:color="auto" w:fill="auto"/>
          </w:tcPr>
          <w:p w14:paraId="4CE88CCD" w14:textId="77777777" w:rsidR="00EE60CD" w:rsidRPr="00522874" w:rsidRDefault="00EE60CD" w:rsidP="00EE60CD">
            <w:pPr>
              <w:jc w:val="center"/>
              <w:rPr>
                <w:rFonts w:ascii="標楷體" w:eastAsia="標楷體" w:hAnsi="標楷體"/>
                <w:color w:val="000000"/>
              </w:rPr>
            </w:pPr>
            <w:r>
              <w:rPr>
                <w:rFonts w:ascii="標楷體" w:eastAsia="標楷體" w:hAnsi="標楷體" w:hint="eastAsia"/>
                <w:color w:val="000000"/>
              </w:rPr>
              <w:t>9</w:t>
            </w:r>
          </w:p>
        </w:tc>
        <w:tc>
          <w:tcPr>
            <w:tcW w:w="1167" w:type="dxa"/>
            <w:shd w:val="clear" w:color="auto" w:fill="auto"/>
          </w:tcPr>
          <w:p w14:paraId="106E68C5" w14:textId="77777777" w:rsidR="00EE60CD" w:rsidRPr="00522874" w:rsidRDefault="00EE60CD" w:rsidP="00EE60CD">
            <w:pPr>
              <w:jc w:val="center"/>
              <w:rPr>
                <w:rFonts w:ascii="標楷體" w:eastAsia="標楷體" w:hAnsi="標楷體"/>
                <w:color w:val="000000"/>
                <w:lang w:eastAsia="zh-HK"/>
              </w:rPr>
            </w:pPr>
            <w:r w:rsidRPr="00522874">
              <w:rPr>
                <w:rFonts w:ascii="標楷體" w:eastAsia="標楷體" w:hAnsi="標楷體" w:hint="eastAsia"/>
                <w:color w:val="000000"/>
                <w:lang w:eastAsia="zh-HK"/>
              </w:rPr>
              <w:t>資料</w:t>
            </w:r>
          </w:p>
        </w:tc>
        <w:tc>
          <w:tcPr>
            <w:tcW w:w="2027" w:type="dxa"/>
            <w:shd w:val="clear" w:color="auto" w:fill="auto"/>
          </w:tcPr>
          <w:p w14:paraId="76B60E4D" w14:textId="77777777" w:rsidR="00EE60CD" w:rsidRDefault="00EE60CD" w:rsidP="00EE60CD">
            <w:pPr>
              <w:rPr>
                <w:rFonts w:ascii="標楷體" w:eastAsia="標楷體" w:hAnsi="標楷體"/>
                <w:color w:val="000000"/>
                <w:lang w:eastAsia="zh-HK"/>
              </w:rPr>
            </w:pPr>
            <w:r>
              <w:rPr>
                <w:rFonts w:ascii="標楷體" w:eastAsia="標楷體" w:hAnsi="標楷體" w:hint="eastAsia"/>
                <w:color w:val="000000"/>
                <w:lang w:eastAsia="zh-HK"/>
              </w:rPr>
              <w:t>作業結果</w:t>
            </w:r>
          </w:p>
        </w:tc>
        <w:tc>
          <w:tcPr>
            <w:tcW w:w="2976" w:type="dxa"/>
            <w:shd w:val="clear" w:color="auto" w:fill="auto"/>
          </w:tcPr>
          <w:p w14:paraId="414F9DC7" w14:textId="77777777" w:rsidR="00EE60CD" w:rsidRPr="00522874" w:rsidRDefault="00EE60CD" w:rsidP="00EE60CD">
            <w:pPr>
              <w:rPr>
                <w:rFonts w:ascii="標楷體" w:eastAsia="標楷體" w:hAnsi="標楷體"/>
                <w:color w:val="000000"/>
                <w:lang w:val="x-none"/>
              </w:rPr>
            </w:pPr>
          </w:p>
        </w:tc>
        <w:tc>
          <w:tcPr>
            <w:tcW w:w="3482" w:type="dxa"/>
            <w:shd w:val="clear" w:color="auto" w:fill="auto"/>
          </w:tcPr>
          <w:p w14:paraId="2664B43C" w14:textId="77777777" w:rsidR="00EE60CD" w:rsidRPr="00522874" w:rsidRDefault="00A0542F" w:rsidP="00EE60CD">
            <w:pPr>
              <w:rPr>
                <w:rFonts w:ascii="標楷體" w:eastAsia="標楷體" w:hAnsi="標楷體"/>
                <w:color w:val="000000"/>
                <w:lang w:eastAsia="zh-HK"/>
              </w:rPr>
            </w:pPr>
            <w:r>
              <w:rPr>
                <w:rFonts w:ascii="標楷體" w:eastAsia="標楷體" w:hAnsi="標楷體" w:hint="eastAsia"/>
                <w:color w:val="000000"/>
                <w:lang w:eastAsia="zh-HK"/>
              </w:rPr>
              <w:t>對應回傳訊息</w:t>
            </w:r>
            <w:r w:rsidR="00FE3FFD">
              <w:rPr>
                <w:rFonts w:ascii="標楷體" w:eastAsia="標楷體" w:hAnsi="標楷體" w:hint="eastAsia"/>
                <w:color w:val="000000"/>
                <w:lang w:eastAsia="zh-HK"/>
              </w:rPr>
              <w:t>說</w:t>
            </w:r>
            <w:r w:rsidR="00FE3FFD">
              <w:rPr>
                <w:rFonts w:ascii="標楷體" w:eastAsia="標楷體" w:hAnsi="標楷體" w:hint="eastAsia"/>
                <w:color w:val="000000"/>
              </w:rPr>
              <w:t>明</w:t>
            </w:r>
          </w:p>
        </w:tc>
      </w:tr>
    </w:tbl>
    <w:p w14:paraId="77B1E7E1" w14:textId="310FB956" w:rsidR="00351C69" w:rsidRDefault="00351C69" w:rsidP="006D500B"/>
    <w:p w14:paraId="4345D589" w14:textId="77777777" w:rsidR="00973B58" w:rsidRDefault="00973B58" w:rsidP="006D500B"/>
    <w:p w14:paraId="1322D36B" w14:textId="1F8FA12D" w:rsidR="002B6557" w:rsidRPr="00973B58" w:rsidRDefault="00973B58" w:rsidP="002B6557">
      <w:pPr>
        <w:rPr>
          <w:rFonts w:ascii="標楷體" w:eastAsia="標楷體" w:hAnsi="標楷體"/>
        </w:rPr>
      </w:pPr>
      <w:r>
        <w:rPr>
          <w:rFonts w:ascii="標楷體" w:eastAsia="標楷體" w:hAnsi="標楷體" w:hint="eastAsia"/>
        </w:rPr>
        <w:t>3.</w:t>
      </w:r>
      <w:commentRangeStart w:id="266"/>
      <w:r w:rsidR="002B6557" w:rsidRPr="00973B58">
        <w:rPr>
          <w:rFonts w:ascii="標楷體" w:eastAsia="標楷體" w:hAnsi="標楷體" w:hint="eastAsia"/>
        </w:rPr>
        <w:t>員工扣薪總傳票明細表</w:t>
      </w:r>
      <w:commentRangeEnd w:id="266"/>
      <w:r w:rsidR="002B6557" w:rsidRPr="00973B58">
        <w:rPr>
          <w:rFonts w:ascii="標楷體" w:eastAsia="標楷體" w:hAnsi="標楷體"/>
        </w:rPr>
        <w:commentReference w:id="266"/>
      </w:r>
    </w:p>
    <w:p w14:paraId="23F530DC" w14:textId="77777777" w:rsidR="00973B58" w:rsidRDefault="00973B58" w:rsidP="00ED35B7">
      <w:pPr>
        <w:rPr>
          <w:rFonts w:ascii="標楷體" w:eastAsia="標楷體" w:hAnsi="標楷體"/>
        </w:rPr>
      </w:pPr>
    </w:p>
    <w:p w14:paraId="6790C1A1" w14:textId="5F88F393" w:rsidR="00ED35B7" w:rsidRDefault="00633BE1" w:rsidP="00ED35B7">
      <w:pPr>
        <w:rPr>
          <w:noProof/>
        </w:rPr>
      </w:pPr>
      <w:r w:rsidRPr="00633BE1">
        <w:rPr>
          <w:noProof/>
        </w:rPr>
        <w:drawing>
          <wp:inline distT="0" distB="0" distL="0" distR="0" wp14:anchorId="2A60D71B" wp14:editId="031CAE09">
            <wp:extent cx="6479540" cy="1135380"/>
            <wp:effectExtent l="0" t="0" r="0" b="762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6479540" cy="1135380"/>
                    </a:xfrm>
                    <a:prstGeom prst="rect">
                      <a:avLst/>
                    </a:prstGeom>
                  </pic:spPr>
                </pic:pic>
              </a:graphicData>
            </a:graphic>
          </wp:inline>
        </w:drawing>
      </w:r>
    </w:p>
    <w:p w14:paraId="313CBF98" w14:textId="3365877B" w:rsidR="00633BE1" w:rsidRDefault="00633BE1" w:rsidP="00ED35B7">
      <w:pPr>
        <w:rPr>
          <w:noProof/>
        </w:rPr>
      </w:pPr>
      <w:r w:rsidRPr="00633BE1">
        <w:rPr>
          <w:noProof/>
        </w:rPr>
        <w:drawing>
          <wp:inline distT="0" distB="0" distL="0" distR="0" wp14:anchorId="590B383F" wp14:editId="383C2EC8">
            <wp:extent cx="6479540" cy="1270635"/>
            <wp:effectExtent l="0" t="0" r="0" b="5715"/>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6479540" cy="1270635"/>
                    </a:xfrm>
                    <a:prstGeom prst="rect">
                      <a:avLst/>
                    </a:prstGeom>
                  </pic:spPr>
                </pic:pic>
              </a:graphicData>
            </a:graphic>
          </wp:inline>
        </w:drawing>
      </w:r>
    </w:p>
    <w:p w14:paraId="133D7A16" w14:textId="35F84F0C" w:rsidR="00633BE1" w:rsidRDefault="00633BE1" w:rsidP="00ED35B7">
      <w:pPr>
        <w:rPr>
          <w:noProof/>
        </w:rPr>
      </w:pPr>
      <w:r w:rsidRPr="00633BE1">
        <w:rPr>
          <w:noProof/>
        </w:rPr>
        <w:drawing>
          <wp:inline distT="0" distB="0" distL="0" distR="0" wp14:anchorId="11FD4DF6" wp14:editId="64AF7522">
            <wp:extent cx="6479540" cy="1341120"/>
            <wp:effectExtent l="0" t="0" r="0" b="0"/>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6479540" cy="1341120"/>
                    </a:xfrm>
                    <a:prstGeom prst="rect">
                      <a:avLst/>
                    </a:prstGeom>
                  </pic:spPr>
                </pic:pic>
              </a:graphicData>
            </a:graphic>
          </wp:inline>
        </w:drawing>
      </w:r>
    </w:p>
    <w:p w14:paraId="236858B3" w14:textId="4C53C841" w:rsidR="00633BE1" w:rsidRDefault="00633BE1" w:rsidP="00ED35B7">
      <w:pPr>
        <w:rPr>
          <w:noProof/>
        </w:rPr>
      </w:pPr>
      <w:r>
        <w:rPr>
          <w:noProof/>
        </w:rPr>
        <w:object w:dxaOrig="1520" w:dyaOrig="1036" w14:anchorId="45364632">
          <v:shape id="_x0000_i1141" type="#_x0000_t75" style="width:78pt;height:54pt" o:ole="">
            <v:imagedata r:id="rId399" o:title=""/>
          </v:shape>
          <o:OLEObject Type="Embed" ProgID="Acrobat.Document.DC" ShapeID="_x0000_i1141" DrawAspect="Icon" ObjectID="_1746016056" r:id="rId400"/>
        </w:object>
      </w:r>
    </w:p>
    <w:p w14:paraId="5310DA68" w14:textId="3CA61187" w:rsidR="00633BE1" w:rsidRDefault="00633BE1" w:rsidP="00ED35B7">
      <w:pPr>
        <w:rPr>
          <w:noProof/>
        </w:rPr>
      </w:pPr>
    </w:p>
    <w:p w14:paraId="37612F88" w14:textId="77777777" w:rsidR="00ED35B7" w:rsidRPr="00456B60" w:rsidRDefault="00ED35B7" w:rsidP="00ED35B7">
      <w:pPr>
        <w:pStyle w:val="a"/>
      </w:pPr>
      <w:r w:rsidRPr="00456B60">
        <w:lastRenderedPageBreak/>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8"/>
        <w:gridCol w:w="1079"/>
        <w:gridCol w:w="1832"/>
        <w:gridCol w:w="3331"/>
        <w:gridCol w:w="3224"/>
      </w:tblGrid>
      <w:tr w:rsidR="004C70EB" w:rsidRPr="004C70EB" w14:paraId="51150156" w14:textId="77777777" w:rsidTr="004C70EB">
        <w:trPr>
          <w:tblHeader/>
        </w:trPr>
        <w:tc>
          <w:tcPr>
            <w:tcW w:w="728" w:type="dxa"/>
            <w:shd w:val="clear" w:color="auto" w:fill="D9D9D9"/>
          </w:tcPr>
          <w:p w14:paraId="2669396B" w14:textId="77777777" w:rsidR="00ED35B7" w:rsidRPr="004C70EB" w:rsidRDefault="00ED35B7" w:rsidP="003B5EF8">
            <w:pPr>
              <w:jc w:val="center"/>
              <w:rPr>
                <w:rFonts w:ascii="標楷體" w:eastAsia="標楷體" w:hAnsi="標楷體"/>
                <w:lang w:eastAsia="zh-HK"/>
              </w:rPr>
            </w:pPr>
            <w:r w:rsidRPr="004C70EB">
              <w:rPr>
                <w:rFonts w:ascii="標楷體" w:eastAsia="標楷體" w:hAnsi="標楷體" w:hint="eastAsia"/>
                <w:lang w:eastAsia="zh-HK"/>
              </w:rPr>
              <w:t>序號</w:t>
            </w:r>
          </w:p>
        </w:tc>
        <w:tc>
          <w:tcPr>
            <w:tcW w:w="1079" w:type="dxa"/>
            <w:shd w:val="clear" w:color="auto" w:fill="D9D9D9"/>
          </w:tcPr>
          <w:p w14:paraId="2DCC7C83" w14:textId="77777777" w:rsidR="00ED35B7" w:rsidRPr="004C70EB" w:rsidRDefault="00ED35B7" w:rsidP="003B5EF8">
            <w:pPr>
              <w:jc w:val="center"/>
              <w:rPr>
                <w:rFonts w:ascii="標楷體" w:eastAsia="標楷體" w:hAnsi="標楷體"/>
                <w:lang w:eastAsia="zh-HK"/>
              </w:rPr>
            </w:pPr>
            <w:r w:rsidRPr="004C70EB">
              <w:rPr>
                <w:rFonts w:ascii="標楷體" w:eastAsia="標楷體" w:hAnsi="標楷體" w:hint="eastAsia"/>
                <w:lang w:eastAsia="zh-HK"/>
              </w:rPr>
              <w:t>欄位型態</w:t>
            </w:r>
          </w:p>
        </w:tc>
        <w:tc>
          <w:tcPr>
            <w:tcW w:w="1832" w:type="dxa"/>
            <w:shd w:val="clear" w:color="auto" w:fill="D9D9D9"/>
          </w:tcPr>
          <w:p w14:paraId="18D181BD" w14:textId="77777777" w:rsidR="00ED35B7" w:rsidRPr="004C70EB" w:rsidRDefault="00ED35B7" w:rsidP="003B5EF8">
            <w:pPr>
              <w:jc w:val="center"/>
              <w:rPr>
                <w:rFonts w:ascii="標楷體" w:eastAsia="標楷體" w:hAnsi="標楷體"/>
                <w:lang w:eastAsia="zh-HK"/>
              </w:rPr>
            </w:pPr>
            <w:r w:rsidRPr="004C70EB">
              <w:rPr>
                <w:rFonts w:ascii="標楷體" w:eastAsia="標楷體" w:hAnsi="標楷體" w:hint="eastAsia"/>
                <w:lang w:eastAsia="zh-HK"/>
              </w:rPr>
              <w:t>欄位名稱</w:t>
            </w:r>
          </w:p>
        </w:tc>
        <w:tc>
          <w:tcPr>
            <w:tcW w:w="3331" w:type="dxa"/>
            <w:shd w:val="clear" w:color="auto" w:fill="D9D9D9"/>
          </w:tcPr>
          <w:p w14:paraId="386AE276" w14:textId="77777777" w:rsidR="00ED35B7" w:rsidRPr="004C70EB" w:rsidRDefault="00ED35B7" w:rsidP="003B5EF8">
            <w:pPr>
              <w:jc w:val="center"/>
              <w:rPr>
                <w:rFonts w:ascii="標楷體" w:eastAsia="標楷體" w:hAnsi="標楷體"/>
              </w:rPr>
            </w:pPr>
            <w:r w:rsidRPr="004C70EB">
              <w:rPr>
                <w:rFonts w:ascii="標楷體" w:eastAsia="標楷體" w:hAnsi="標楷體" w:hint="eastAsia"/>
                <w:lang w:eastAsia="zh-HK"/>
              </w:rPr>
              <w:t>資料來源</w:t>
            </w:r>
          </w:p>
        </w:tc>
        <w:tc>
          <w:tcPr>
            <w:tcW w:w="3224" w:type="dxa"/>
            <w:shd w:val="clear" w:color="auto" w:fill="D9D9D9"/>
          </w:tcPr>
          <w:p w14:paraId="777EA88C" w14:textId="77777777" w:rsidR="00ED35B7" w:rsidRPr="004C70EB" w:rsidRDefault="00ED35B7" w:rsidP="003B5EF8">
            <w:pPr>
              <w:jc w:val="center"/>
              <w:rPr>
                <w:rFonts w:ascii="標楷體" w:eastAsia="標楷體" w:hAnsi="標楷體"/>
                <w:lang w:eastAsia="zh-HK"/>
              </w:rPr>
            </w:pPr>
            <w:r w:rsidRPr="004C70EB">
              <w:rPr>
                <w:rFonts w:ascii="標楷體" w:eastAsia="標楷體" w:hAnsi="標楷體" w:hint="eastAsia"/>
                <w:lang w:eastAsia="zh-HK"/>
              </w:rPr>
              <w:t>輸出</w:t>
            </w:r>
            <w:r w:rsidRPr="004C70EB">
              <w:rPr>
                <w:rFonts w:ascii="標楷體" w:eastAsia="標楷體" w:hAnsi="標楷體" w:hint="eastAsia"/>
              </w:rPr>
              <w:t>/</w:t>
            </w:r>
            <w:r w:rsidRPr="004C70EB">
              <w:rPr>
                <w:rFonts w:ascii="標楷體" w:eastAsia="標楷體" w:hAnsi="標楷體" w:hint="eastAsia"/>
                <w:lang w:eastAsia="zh-HK"/>
              </w:rPr>
              <w:t>功能說明</w:t>
            </w:r>
          </w:p>
        </w:tc>
      </w:tr>
      <w:tr w:rsidR="004C70EB" w:rsidRPr="004C70EB" w14:paraId="71D01141" w14:textId="77777777" w:rsidTr="004C70EB">
        <w:tc>
          <w:tcPr>
            <w:tcW w:w="728" w:type="dxa"/>
            <w:shd w:val="clear" w:color="auto" w:fill="auto"/>
          </w:tcPr>
          <w:p w14:paraId="2DE13176" w14:textId="77777777" w:rsidR="004C70EB" w:rsidRPr="004C70EB" w:rsidRDefault="004C70EB" w:rsidP="004C70EB">
            <w:pPr>
              <w:jc w:val="center"/>
              <w:rPr>
                <w:rFonts w:ascii="標楷體" w:eastAsia="標楷體" w:hAnsi="標楷體"/>
                <w:lang w:eastAsia="zh-HK"/>
              </w:rPr>
            </w:pPr>
            <w:r w:rsidRPr="004C70EB">
              <w:rPr>
                <w:rFonts w:ascii="標楷體" w:eastAsia="標楷體" w:hAnsi="標楷體" w:hint="eastAsia"/>
              </w:rPr>
              <w:t>1</w:t>
            </w:r>
          </w:p>
        </w:tc>
        <w:tc>
          <w:tcPr>
            <w:tcW w:w="1079" w:type="dxa"/>
            <w:shd w:val="clear" w:color="auto" w:fill="auto"/>
          </w:tcPr>
          <w:p w14:paraId="333340F4" w14:textId="33C08A42" w:rsidR="004C70EB" w:rsidRPr="004C70EB" w:rsidRDefault="004C70EB" w:rsidP="004C70EB">
            <w:pPr>
              <w:jc w:val="center"/>
              <w:rPr>
                <w:rFonts w:ascii="標楷體" w:eastAsia="標楷體" w:hAnsi="標楷體"/>
                <w:lang w:eastAsia="zh-HK"/>
              </w:rPr>
            </w:pPr>
            <w:r w:rsidRPr="004C70EB">
              <w:rPr>
                <w:rFonts w:ascii="標楷體" w:eastAsia="標楷體" w:hAnsi="標楷體" w:hint="eastAsia"/>
                <w:lang w:eastAsia="zh-HK"/>
              </w:rPr>
              <w:t>資料</w:t>
            </w:r>
          </w:p>
        </w:tc>
        <w:tc>
          <w:tcPr>
            <w:tcW w:w="1832" w:type="dxa"/>
            <w:shd w:val="clear" w:color="auto" w:fill="auto"/>
          </w:tcPr>
          <w:p w14:paraId="504F9640" w14:textId="607F0230" w:rsidR="004C70EB" w:rsidRPr="004C70EB" w:rsidRDefault="004C70EB" w:rsidP="004C70EB">
            <w:pPr>
              <w:rPr>
                <w:rFonts w:ascii="標楷體" w:eastAsia="標楷體" w:hAnsi="標楷體"/>
                <w:lang w:eastAsia="zh-HK"/>
              </w:rPr>
            </w:pPr>
            <w:r w:rsidRPr="004C70EB">
              <w:rPr>
                <w:rFonts w:ascii="標楷體" w:eastAsia="標楷體" w:hAnsi="標楷體" w:cs="新細明體" w:hint="eastAsia"/>
                <w:kern w:val="0"/>
              </w:rPr>
              <w:t>戶號</w:t>
            </w:r>
          </w:p>
        </w:tc>
        <w:tc>
          <w:tcPr>
            <w:tcW w:w="3331" w:type="dxa"/>
            <w:shd w:val="clear" w:color="auto" w:fill="auto"/>
          </w:tcPr>
          <w:p w14:paraId="1843E547" w14:textId="400729E2" w:rsidR="004C70EB" w:rsidRPr="004C70EB" w:rsidRDefault="004C70EB" w:rsidP="004C70EB">
            <w:pPr>
              <w:rPr>
                <w:rFonts w:ascii="標楷體" w:eastAsia="標楷體" w:hAnsi="標楷體"/>
              </w:rPr>
            </w:pPr>
            <w:r w:rsidRPr="00237C02">
              <w:rPr>
                <w:rFonts w:ascii="標楷體" w:eastAsia="標楷體" w:hAnsi="標楷體"/>
              </w:rPr>
              <w:t>LoanBorTx</w:t>
            </w:r>
            <w:r w:rsidRPr="00237C02">
              <w:rPr>
                <w:rFonts w:ascii="標楷體" w:eastAsia="標楷體" w:hAnsi="標楷體" w:hint="eastAsia"/>
              </w:rPr>
              <w:t>.</w:t>
            </w:r>
            <w:r w:rsidRPr="00237C02">
              <w:rPr>
                <w:rFonts w:ascii="標楷體" w:eastAsia="標楷體" w:hAnsi="標楷體" w:cs="新細明體" w:hint="eastAsia"/>
                <w:color w:val="000000"/>
                <w:kern w:val="0"/>
              </w:rPr>
              <w:t>CustNo</w:t>
            </w:r>
          </w:p>
        </w:tc>
        <w:tc>
          <w:tcPr>
            <w:tcW w:w="3224" w:type="dxa"/>
            <w:shd w:val="clear" w:color="auto" w:fill="auto"/>
          </w:tcPr>
          <w:p w14:paraId="7FBF87F7" w14:textId="77777777" w:rsidR="004C70EB" w:rsidRPr="004C70EB" w:rsidRDefault="004C70EB" w:rsidP="004C70EB">
            <w:pPr>
              <w:rPr>
                <w:rFonts w:ascii="標楷體" w:eastAsia="標楷體" w:hAnsi="標楷體"/>
              </w:rPr>
            </w:pPr>
          </w:p>
        </w:tc>
      </w:tr>
      <w:tr w:rsidR="004C70EB" w:rsidRPr="004C70EB" w14:paraId="43793858" w14:textId="77777777" w:rsidTr="004C70EB">
        <w:tc>
          <w:tcPr>
            <w:tcW w:w="728" w:type="dxa"/>
            <w:shd w:val="clear" w:color="auto" w:fill="auto"/>
          </w:tcPr>
          <w:p w14:paraId="6C35EEA4" w14:textId="2DC50CBB" w:rsidR="004C70EB" w:rsidRPr="004C70EB" w:rsidRDefault="004C70EB" w:rsidP="004C70EB">
            <w:pPr>
              <w:jc w:val="center"/>
              <w:rPr>
                <w:rFonts w:ascii="標楷體" w:eastAsia="標楷體" w:hAnsi="標楷體"/>
              </w:rPr>
            </w:pPr>
            <w:r w:rsidRPr="004C70EB">
              <w:rPr>
                <w:rFonts w:ascii="標楷體" w:eastAsia="標楷體" w:hAnsi="標楷體"/>
              </w:rPr>
              <w:t>2</w:t>
            </w:r>
          </w:p>
        </w:tc>
        <w:tc>
          <w:tcPr>
            <w:tcW w:w="1079" w:type="dxa"/>
            <w:shd w:val="clear" w:color="auto" w:fill="auto"/>
          </w:tcPr>
          <w:p w14:paraId="6C10FC11" w14:textId="4F66B62C" w:rsidR="004C70EB" w:rsidRPr="004C70EB" w:rsidRDefault="004C70EB" w:rsidP="004C70EB">
            <w:pPr>
              <w:jc w:val="center"/>
              <w:rPr>
                <w:rFonts w:ascii="標楷體" w:eastAsia="標楷體" w:hAnsi="標楷體"/>
                <w:lang w:eastAsia="zh-HK"/>
              </w:rPr>
            </w:pPr>
            <w:r w:rsidRPr="004C70EB">
              <w:rPr>
                <w:rFonts w:ascii="標楷體" w:eastAsia="標楷體" w:hAnsi="標楷體" w:hint="eastAsia"/>
                <w:lang w:eastAsia="zh-HK"/>
              </w:rPr>
              <w:t>資料</w:t>
            </w:r>
          </w:p>
        </w:tc>
        <w:tc>
          <w:tcPr>
            <w:tcW w:w="1832" w:type="dxa"/>
            <w:shd w:val="clear" w:color="auto" w:fill="auto"/>
          </w:tcPr>
          <w:p w14:paraId="62A306FE" w14:textId="7372EC99" w:rsidR="004C70EB" w:rsidRPr="004C70EB" w:rsidRDefault="004C70EB" w:rsidP="004C70EB">
            <w:pPr>
              <w:rPr>
                <w:rFonts w:ascii="標楷體" w:eastAsia="標楷體" w:hAnsi="標楷體"/>
                <w:lang w:eastAsia="zh-HK"/>
              </w:rPr>
            </w:pPr>
            <w:r w:rsidRPr="004C70EB">
              <w:rPr>
                <w:rFonts w:ascii="標楷體" w:eastAsia="標楷體" w:hAnsi="標楷體" w:cs="新細明體" w:hint="eastAsia"/>
                <w:kern w:val="0"/>
              </w:rPr>
              <w:t>計息起日</w:t>
            </w:r>
          </w:p>
        </w:tc>
        <w:tc>
          <w:tcPr>
            <w:tcW w:w="3331" w:type="dxa"/>
            <w:shd w:val="clear" w:color="auto" w:fill="auto"/>
          </w:tcPr>
          <w:p w14:paraId="235030FE" w14:textId="4C35EA1B" w:rsidR="004C70EB" w:rsidRPr="004C70EB" w:rsidRDefault="004C70EB" w:rsidP="004C70EB">
            <w:pPr>
              <w:rPr>
                <w:rFonts w:ascii="標楷體" w:eastAsia="標楷體" w:hAnsi="標楷體"/>
              </w:rPr>
            </w:pPr>
            <w:r w:rsidRPr="004C70EB">
              <w:rPr>
                <w:rFonts w:ascii="標楷體" w:eastAsia="標楷體" w:hAnsi="標楷體"/>
              </w:rPr>
              <w:t>LoanBorTx</w:t>
            </w:r>
            <w:r w:rsidRPr="004C70EB">
              <w:rPr>
                <w:rFonts w:ascii="標楷體" w:eastAsia="標楷體" w:hAnsi="標楷體" w:hint="eastAsia"/>
              </w:rPr>
              <w:t>.</w:t>
            </w:r>
            <w:r w:rsidRPr="004C70EB">
              <w:rPr>
                <w:rFonts w:ascii="標楷體" w:eastAsia="標楷體" w:hAnsi="標楷體" w:cs="新細明體" w:hint="eastAsia"/>
                <w:kern w:val="0"/>
              </w:rPr>
              <w:t>IntStartDate</w:t>
            </w:r>
          </w:p>
        </w:tc>
        <w:tc>
          <w:tcPr>
            <w:tcW w:w="3224" w:type="dxa"/>
            <w:shd w:val="clear" w:color="auto" w:fill="auto"/>
          </w:tcPr>
          <w:p w14:paraId="56743745" w14:textId="77777777" w:rsidR="004C70EB" w:rsidRPr="004C70EB" w:rsidRDefault="004C70EB" w:rsidP="004C70EB">
            <w:pPr>
              <w:rPr>
                <w:rFonts w:ascii="標楷體" w:eastAsia="標楷體" w:hAnsi="標楷體"/>
              </w:rPr>
            </w:pPr>
          </w:p>
        </w:tc>
      </w:tr>
      <w:tr w:rsidR="004C70EB" w:rsidRPr="004C70EB" w14:paraId="37B8CA64" w14:textId="77777777" w:rsidTr="004C70EB">
        <w:tc>
          <w:tcPr>
            <w:tcW w:w="728" w:type="dxa"/>
            <w:shd w:val="clear" w:color="auto" w:fill="auto"/>
          </w:tcPr>
          <w:p w14:paraId="1B103F84" w14:textId="7B861D59" w:rsidR="004C70EB" w:rsidRPr="004C70EB" w:rsidRDefault="004C70EB" w:rsidP="004C70EB">
            <w:pPr>
              <w:jc w:val="center"/>
              <w:rPr>
                <w:rFonts w:ascii="標楷體" w:eastAsia="標楷體" w:hAnsi="標楷體"/>
              </w:rPr>
            </w:pPr>
            <w:r w:rsidRPr="004C70EB">
              <w:rPr>
                <w:rFonts w:ascii="標楷體" w:eastAsia="標楷體" w:hAnsi="標楷體" w:hint="eastAsia"/>
              </w:rPr>
              <w:t>3</w:t>
            </w:r>
          </w:p>
        </w:tc>
        <w:tc>
          <w:tcPr>
            <w:tcW w:w="1079" w:type="dxa"/>
            <w:shd w:val="clear" w:color="auto" w:fill="auto"/>
          </w:tcPr>
          <w:p w14:paraId="596178CD" w14:textId="4B62E939" w:rsidR="004C70EB" w:rsidRPr="004C70EB" w:rsidRDefault="004C70EB" w:rsidP="004C70EB">
            <w:pPr>
              <w:jc w:val="center"/>
              <w:rPr>
                <w:rFonts w:ascii="標楷體" w:eastAsia="標楷體" w:hAnsi="標楷體"/>
                <w:lang w:eastAsia="zh-HK"/>
              </w:rPr>
            </w:pPr>
            <w:r w:rsidRPr="004C70EB">
              <w:rPr>
                <w:rFonts w:ascii="標楷體" w:eastAsia="標楷體" w:hAnsi="標楷體" w:hint="eastAsia"/>
                <w:lang w:eastAsia="zh-HK"/>
              </w:rPr>
              <w:t>資料</w:t>
            </w:r>
          </w:p>
        </w:tc>
        <w:tc>
          <w:tcPr>
            <w:tcW w:w="1832" w:type="dxa"/>
            <w:shd w:val="clear" w:color="auto" w:fill="auto"/>
          </w:tcPr>
          <w:p w14:paraId="0B64461D" w14:textId="5B03369D" w:rsidR="004C70EB" w:rsidRPr="004C70EB" w:rsidRDefault="004C70EB" w:rsidP="004C70EB">
            <w:pPr>
              <w:rPr>
                <w:rFonts w:ascii="標楷體" w:eastAsia="標楷體" w:hAnsi="標楷體"/>
                <w:lang w:eastAsia="zh-HK"/>
              </w:rPr>
            </w:pPr>
            <w:r w:rsidRPr="004C70EB">
              <w:rPr>
                <w:rFonts w:ascii="標楷體" w:eastAsia="標楷體" w:hAnsi="標楷體" w:cs="新細明體" w:hint="eastAsia"/>
                <w:kern w:val="0"/>
              </w:rPr>
              <w:t>計息迄日</w:t>
            </w:r>
          </w:p>
        </w:tc>
        <w:tc>
          <w:tcPr>
            <w:tcW w:w="3331" w:type="dxa"/>
            <w:shd w:val="clear" w:color="auto" w:fill="auto"/>
          </w:tcPr>
          <w:p w14:paraId="20E280C2" w14:textId="2A22ABEA" w:rsidR="004C70EB" w:rsidRPr="004C70EB" w:rsidRDefault="004C70EB" w:rsidP="004C70EB">
            <w:pPr>
              <w:rPr>
                <w:rFonts w:ascii="標楷體" w:eastAsia="標楷體" w:hAnsi="標楷體"/>
              </w:rPr>
            </w:pPr>
            <w:r w:rsidRPr="004C70EB">
              <w:rPr>
                <w:rFonts w:ascii="標楷體" w:eastAsia="標楷體" w:hAnsi="標楷體"/>
              </w:rPr>
              <w:t>LoanBorTx</w:t>
            </w:r>
            <w:r w:rsidRPr="004C70EB">
              <w:rPr>
                <w:rFonts w:ascii="標楷體" w:eastAsia="標楷體" w:hAnsi="標楷體" w:hint="eastAsia"/>
              </w:rPr>
              <w:t>.</w:t>
            </w:r>
            <w:r w:rsidRPr="004C70EB">
              <w:rPr>
                <w:rFonts w:ascii="標楷體" w:eastAsia="標楷體" w:hAnsi="標楷體" w:cs="新細明體" w:hint="eastAsia"/>
                <w:kern w:val="0"/>
              </w:rPr>
              <w:t>IntEndDate</w:t>
            </w:r>
          </w:p>
        </w:tc>
        <w:tc>
          <w:tcPr>
            <w:tcW w:w="3224" w:type="dxa"/>
            <w:shd w:val="clear" w:color="auto" w:fill="auto"/>
          </w:tcPr>
          <w:p w14:paraId="2C724B20" w14:textId="77777777" w:rsidR="004C70EB" w:rsidRPr="004C70EB" w:rsidRDefault="004C70EB" w:rsidP="004C70EB">
            <w:pPr>
              <w:rPr>
                <w:rFonts w:ascii="標楷體" w:eastAsia="標楷體" w:hAnsi="標楷體"/>
              </w:rPr>
            </w:pPr>
          </w:p>
        </w:tc>
      </w:tr>
      <w:tr w:rsidR="004C70EB" w:rsidRPr="004C70EB" w14:paraId="6AE0C4B7" w14:textId="77777777" w:rsidTr="004C70EB">
        <w:tc>
          <w:tcPr>
            <w:tcW w:w="728" w:type="dxa"/>
            <w:shd w:val="clear" w:color="auto" w:fill="auto"/>
          </w:tcPr>
          <w:p w14:paraId="6123C5E3" w14:textId="6320E11B" w:rsidR="004C70EB" w:rsidRPr="004C70EB" w:rsidRDefault="004C70EB" w:rsidP="004C70EB">
            <w:pPr>
              <w:jc w:val="center"/>
              <w:rPr>
                <w:rFonts w:ascii="標楷體" w:eastAsia="標楷體" w:hAnsi="標楷體"/>
              </w:rPr>
            </w:pPr>
            <w:r w:rsidRPr="004C70EB">
              <w:rPr>
                <w:rFonts w:ascii="標楷體" w:eastAsia="標楷體" w:hAnsi="標楷體" w:hint="eastAsia"/>
              </w:rPr>
              <w:t>4</w:t>
            </w:r>
          </w:p>
        </w:tc>
        <w:tc>
          <w:tcPr>
            <w:tcW w:w="1079" w:type="dxa"/>
            <w:shd w:val="clear" w:color="auto" w:fill="auto"/>
          </w:tcPr>
          <w:p w14:paraId="346B791F" w14:textId="64911498" w:rsidR="004C70EB" w:rsidRPr="004C70EB" w:rsidRDefault="004C70EB" w:rsidP="004C70EB">
            <w:pPr>
              <w:jc w:val="center"/>
              <w:rPr>
                <w:rFonts w:ascii="標楷體" w:eastAsia="標楷體" w:hAnsi="標楷體"/>
                <w:lang w:eastAsia="zh-HK"/>
              </w:rPr>
            </w:pPr>
            <w:r w:rsidRPr="004C70EB">
              <w:rPr>
                <w:rFonts w:ascii="標楷體" w:eastAsia="標楷體" w:hAnsi="標楷體" w:hint="eastAsia"/>
                <w:lang w:eastAsia="zh-HK"/>
              </w:rPr>
              <w:t>資料</w:t>
            </w:r>
          </w:p>
        </w:tc>
        <w:tc>
          <w:tcPr>
            <w:tcW w:w="1832" w:type="dxa"/>
            <w:shd w:val="clear" w:color="auto" w:fill="auto"/>
          </w:tcPr>
          <w:p w14:paraId="1A126412" w14:textId="7EA66AE9" w:rsidR="004C70EB" w:rsidRPr="004C70EB" w:rsidRDefault="004C70EB" w:rsidP="004C70EB">
            <w:pPr>
              <w:rPr>
                <w:rFonts w:ascii="標楷體" w:eastAsia="標楷體" w:hAnsi="標楷體"/>
                <w:lang w:eastAsia="zh-HK"/>
              </w:rPr>
            </w:pPr>
            <w:r w:rsidRPr="004C70EB">
              <w:rPr>
                <w:rFonts w:ascii="標楷體" w:eastAsia="標楷體" w:hAnsi="標楷體" w:hint="eastAsia"/>
                <w:lang w:eastAsia="zh-HK"/>
              </w:rPr>
              <w:t>姓</w:t>
            </w:r>
            <w:r w:rsidRPr="004C70EB">
              <w:rPr>
                <w:rFonts w:ascii="標楷體" w:eastAsia="標楷體" w:hAnsi="標楷體" w:hint="eastAsia"/>
              </w:rPr>
              <w:t>名</w:t>
            </w:r>
          </w:p>
        </w:tc>
        <w:tc>
          <w:tcPr>
            <w:tcW w:w="3331" w:type="dxa"/>
            <w:shd w:val="clear" w:color="auto" w:fill="auto"/>
          </w:tcPr>
          <w:p w14:paraId="4E95B6CB" w14:textId="3F5C7912" w:rsidR="004C70EB" w:rsidRPr="004C70EB" w:rsidRDefault="004C70EB" w:rsidP="004C70EB">
            <w:pPr>
              <w:rPr>
                <w:rFonts w:ascii="標楷體" w:eastAsia="標楷體" w:hAnsi="標楷體"/>
              </w:rPr>
            </w:pPr>
            <w:r w:rsidRPr="004C70EB">
              <w:rPr>
                <w:rFonts w:ascii="標楷體" w:eastAsia="標楷體" w:hAnsi="標楷體"/>
                <w:lang w:eastAsia="zh-HK"/>
              </w:rPr>
              <w:t>CustMain.CustName</w:t>
            </w:r>
          </w:p>
        </w:tc>
        <w:tc>
          <w:tcPr>
            <w:tcW w:w="3224" w:type="dxa"/>
            <w:shd w:val="clear" w:color="auto" w:fill="auto"/>
          </w:tcPr>
          <w:p w14:paraId="609262AF" w14:textId="77777777" w:rsidR="004C70EB" w:rsidRPr="004C70EB" w:rsidRDefault="004C70EB" w:rsidP="004C70EB">
            <w:pPr>
              <w:rPr>
                <w:rFonts w:ascii="標楷體" w:eastAsia="標楷體" w:hAnsi="標楷體"/>
              </w:rPr>
            </w:pPr>
          </w:p>
        </w:tc>
      </w:tr>
      <w:tr w:rsidR="004C70EB" w:rsidRPr="004C70EB" w14:paraId="08F4DD44" w14:textId="77777777" w:rsidTr="004C70EB">
        <w:tc>
          <w:tcPr>
            <w:tcW w:w="728" w:type="dxa"/>
            <w:shd w:val="clear" w:color="auto" w:fill="auto"/>
          </w:tcPr>
          <w:p w14:paraId="74019FA1" w14:textId="7F68B9B9" w:rsidR="004C70EB" w:rsidRPr="004C70EB" w:rsidRDefault="004C70EB" w:rsidP="004C70EB">
            <w:pPr>
              <w:jc w:val="center"/>
              <w:rPr>
                <w:rFonts w:ascii="標楷體" w:eastAsia="標楷體" w:hAnsi="標楷體"/>
              </w:rPr>
            </w:pPr>
            <w:r w:rsidRPr="004C70EB">
              <w:rPr>
                <w:rFonts w:ascii="標楷體" w:eastAsia="標楷體" w:hAnsi="標楷體" w:hint="eastAsia"/>
              </w:rPr>
              <w:t>5</w:t>
            </w:r>
          </w:p>
        </w:tc>
        <w:tc>
          <w:tcPr>
            <w:tcW w:w="1079" w:type="dxa"/>
            <w:shd w:val="clear" w:color="auto" w:fill="auto"/>
          </w:tcPr>
          <w:p w14:paraId="7D55D168" w14:textId="67BF2817" w:rsidR="004C70EB" w:rsidRPr="004C70EB" w:rsidRDefault="004C70EB" w:rsidP="004C70EB">
            <w:pPr>
              <w:jc w:val="center"/>
              <w:rPr>
                <w:rFonts w:ascii="標楷體" w:eastAsia="標楷體" w:hAnsi="標楷體"/>
                <w:lang w:eastAsia="zh-HK"/>
              </w:rPr>
            </w:pPr>
            <w:r w:rsidRPr="004C70EB">
              <w:rPr>
                <w:rFonts w:ascii="標楷體" w:eastAsia="標楷體" w:hAnsi="標楷體" w:hint="eastAsia"/>
                <w:lang w:eastAsia="zh-HK"/>
              </w:rPr>
              <w:t>資料</w:t>
            </w:r>
          </w:p>
        </w:tc>
        <w:tc>
          <w:tcPr>
            <w:tcW w:w="1832" w:type="dxa"/>
            <w:shd w:val="clear" w:color="auto" w:fill="auto"/>
          </w:tcPr>
          <w:p w14:paraId="604F6E9A" w14:textId="7B00355E" w:rsidR="004C70EB" w:rsidRPr="004C70EB" w:rsidRDefault="004C70EB" w:rsidP="004C70EB">
            <w:pPr>
              <w:rPr>
                <w:rFonts w:ascii="標楷體" w:eastAsia="標楷體" w:hAnsi="標楷體"/>
                <w:lang w:eastAsia="zh-HK"/>
              </w:rPr>
            </w:pPr>
            <w:r w:rsidRPr="004C70EB">
              <w:rPr>
                <w:rFonts w:ascii="標楷體" w:eastAsia="標楷體" w:hAnsi="標楷體" w:hint="eastAsia"/>
                <w:lang w:eastAsia="zh-HK"/>
              </w:rPr>
              <w:t>扣款金</w:t>
            </w:r>
            <w:r w:rsidRPr="004C70EB">
              <w:rPr>
                <w:rFonts w:ascii="標楷體" w:eastAsia="標楷體" w:hAnsi="標楷體" w:hint="eastAsia"/>
              </w:rPr>
              <w:t>額</w:t>
            </w:r>
          </w:p>
        </w:tc>
        <w:tc>
          <w:tcPr>
            <w:tcW w:w="3331" w:type="dxa"/>
            <w:shd w:val="clear" w:color="auto" w:fill="auto"/>
          </w:tcPr>
          <w:p w14:paraId="6252F278" w14:textId="4DD15B31" w:rsidR="004C70EB" w:rsidRPr="004C70EB" w:rsidRDefault="004C70EB" w:rsidP="004C70EB">
            <w:pPr>
              <w:rPr>
                <w:rFonts w:ascii="標楷體" w:eastAsia="標楷體" w:hAnsi="標楷體"/>
              </w:rPr>
            </w:pPr>
            <w:r w:rsidRPr="004C70EB">
              <w:rPr>
                <w:rFonts w:ascii="標楷體" w:eastAsia="標楷體" w:hAnsi="標楷體"/>
              </w:rPr>
              <w:t>LoanBorTx</w:t>
            </w:r>
            <w:r w:rsidRPr="004C70EB">
              <w:rPr>
                <w:rFonts w:ascii="標楷體" w:eastAsia="標楷體" w:hAnsi="標楷體" w:hint="eastAsia"/>
              </w:rPr>
              <w:t>.</w:t>
            </w:r>
            <w:r w:rsidRPr="004C70EB">
              <w:rPr>
                <w:rFonts w:ascii="標楷體" w:eastAsia="標楷體" w:hAnsi="標楷體" w:cs="新細明體" w:hint="eastAsia"/>
                <w:kern w:val="0"/>
              </w:rPr>
              <w:t>Principal</w:t>
            </w:r>
            <w:r w:rsidRPr="004C70EB">
              <w:rPr>
                <w:rFonts w:ascii="標楷體" w:eastAsia="標楷體" w:hAnsi="標楷體" w:hint="eastAsia"/>
              </w:rPr>
              <w:t xml:space="preserve"> +</w:t>
            </w:r>
            <w:r w:rsidRPr="004C70EB">
              <w:rPr>
                <w:rFonts w:ascii="標楷體" w:eastAsia="標楷體" w:hAnsi="標楷體"/>
              </w:rPr>
              <w:t xml:space="preserve"> LoanBorTx</w:t>
            </w:r>
            <w:r w:rsidRPr="004C70EB">
              <w:rPr>
                <w:rFonts w:ascii="標楷體" w:eastAsia="標楷體" w:hAnsi="標楷體" w:hint="eastAsia"/>
              </w:rPr>
              <w:t>.</w:t>
            </w:r>
            <w:r w:rsidRPr="004C70EB">
              <w:rPr>
                <w:rFonts w:ascii="標楷體" w:eastAsia="標楷體" w:hAnsi="標楷體" w:cs="新細明體" w:hint="eastAsia"/>
                <w:kern w:val="0"/>
              </w:rPr>
              <w:t>Interest</w:t>
            </w:r>
            <w:r w:rsidRPr="004C70EB">
              <w:rPr>
                <w:rFonts w:ascii="標楷體" w:eastAsia="標楷體" w:hAnsi="標楷體" w:hint="eastAsia"/>
              </w:rPr>
              <w:t xml:space="preserve"> +</w:t>
            </w:r>
            <w:r w:rsidRPr="004C70EB">
              <w:rPr>
                <w:rFonts w:ascii="標楷體" w:eastAsia="標楷體" w:hAnsi="標楷體"/>
              </w:rPr>
              <w:t xml:space="preserve"> LoanBorTx</w:t>
            </w:r>
            <w:r w:rsidRPr="004C70EB">
              <w:rPr>
                <w:rFonts w:ascii="標楷體" w:eastAsia="標楷體" w:hAnsi="標楷體" w:hint="eastAsia"/>
              </w:rPr>
              <w:t>.</w:t>
            </w:r>
            <w:r w:rsidRPr="004C70EB">
              <w:rPr>
                <w:rFonts w:ascii="標楷體" w:eastAsia="標楷體" w:hAnsi="標楷體"/>
              </w:rPr>
              <w:t>BreachAmt + LoanBorTx</w:t>
            </w:r>
            <w:r w:rsidRPr="004C70EB">
              <w:rPr>
                <w:rFonts w:ascii="標楷體" w:eastAsia="標楷體" w:hAnsi="標楷體" w:hint="eastAsia"/>
              </w:rPr>
              <w:t>.</w:t>
            </w:r>
            <w:r w:rsidRPr="004C70EB">
              <w:rPr>
                <w:rFonts w:ascii="標楷體" w:eastAsia="標楷體" w:hAnsi="標楷體"/>
              </w:rPr>
              <w:t>CloseBreachAmt</w:t>
            </w:r>
            <w:r w:rsidRPr="004C70EB">
              <w:rPr>
                <w:rFonts w:ascii="標楷體" w:eastAsia="標楷體" w:hAnsi="標楷體" w:hint="eastAsia"/>
              </w:rPr>
              <w:t xml:space="preserve"> </w:t>
            </w:r>
            <w:r w:rsidRPr="004C70EB">
              <w:rPr>
                <w:rFonts w:ascii="標楷體" w:eastAsia="標楷體" w:hAnsi="標楷體"/>
              </w:rPr>
              <w:t>+LoanBorTx</w:t>
            </w:r>
            <w:r w:rsidRPr="004C70EB">
              <w:rPr>
                <w:rFonts w:ascii="標楷體" w:eastAsia="標楷體" w:hAnsi="標楷體" w:hint="eastAsia"/>
              </w:rPr>
              <w:t>.</w:t>
            </w:r>
            <w:r w:rsidRPr="004C70EB">
              <w:rPr>
                <w:rFonts w:ascii="標楷體" w:eastAsia="標楷體" w:hAnsi="標楷體"/>
              </w:rPr>
              <w:t>DelayInt</w:t>
            </w:r>
            <w:r w:rsidRPr="004C70EB">
              <w:rPr>
                <w:rFonts w:ascii="標楷體" w:eastAsia="標楷體" w:hAnsi="標楷體" w:hint="eastAsia"/>
              </w:rPr>
              <w:t xml:space="preserve"> +</w:t>
            </w:r>
            <w:r w:rsidRPr="004C70EB">
              <w:rPr>
                <w:rFonts w:ascii="標楷體" w:eastAsia="標楷體" w:hAnsi="標楷體"/>
              </w:rPr>
              <w:t xml:space="preserve"> JsonField</w:t>
            </w:r>
            <w:r w:rsidRPr="004C70EB">
              <w:rPr>
                <w:rFonts w:ascii="標楷體" w:eastAsia="標楷體" w:hAnsi="標楷體" w:hint="eastAsia"/>
              </w:rPr>
              <w:t xml:space="preserve"> (</w:t>
            </w:r>
            <w:r w:rsidRPr="004C70EB">
              <w:rPr>
                <w:rFonts w:ascii="標楷體" w:eastAsia="標楷體" w:hAnsi="標楷體"/>
              </w:rPr>
              <w:t xml:space="preserve"> </w:t>
            </w:r>
            <w:r w:rsidRPr="004C70EB">
              <w:rPr>
                <w:rFonts w:ascii="標楷體" w:eastAsia="標楷體" w:hAnsi="標楷體" w:cs="新細明體" w:hint="eastAsia"/>
                <w:kern w:val="0"/>
              </w:rPr>
              <w:t>AcctFee</w:t>
            </w:r>
            <w:r w:rsidRPr="004C70EB">
              <w:rPr>
                <w:rFonts w:ascii="標楷體" w:eastAsia="標楷體" w:hAnsi="標楷體" w:cs="新細明體"/>
                <w:kern w:val="0"/>
              </w:rPr>
              <w:t xml:space="preserve"> </w:t>
            </w:r>
            <w:r w:rsidRPr="004C70EB">
              <w:rPr>
                <w:rFonts w:ascii="標楷體" w:eastAsia="標楷體" w:hAnsi="標楷體" w:cs="新細明體" w:hint="eastAsia"/>
                <w:kern w:val="0"/>
              </w:rPr>
              <w:t>+ ModifyFee</w:t>
            </w:r>
            <w:r w:rsidRPr="004C70EB">
              <w:rPr>
                <w:rFonts w:ascii="標楷體" w:eastAsia="標楷體" w:hAnsi="標楷體" w:cs="新細明體"/>
                <w:kern w:val="0"/>
              </w:rPr>
              <w:t xml:space="preserve"> </w:t>
            </w:r>
            <w:r w:rsidRPr="004C70EB">
              <w:rPr>
                <w:rFonts w:ascii="標楷體" w:eastAsia="標楷體" w:hAnsi="標楷體" w:cs="新細明體" w:hint="eastAsia"/>
                <w:kern w:val="0"/>
              </w:rPr>
              <w:t>+ FireFee</w:t>
            </w:r>
            <w:r w:rsidRPr="004C70EB">
              <w:rPr>
                <w:rFonts w:ascii="標楷體" w:eastAsia="標楷體" w:hAnsi="標楷體" w:cs="新細明體"/>
                <w:kern w:val="0"/>
              </w:rPr>
              <w:t xml:space="preserve"> </w:t>
            </w:r>
            <w:r w:rsidRPr="004C70EB">
              <w:rPr>
                <w:rFonts w:ascii="標楷體" w:eastAsia="標楷體" w:hAnsi="標楷體" w:cs="新細明體" w:hint="eastAsia"/>
                <w:kern w:val="0"/>
              </w:rPr>
              <w:t>+ LawFee</w:t>
            </w:r>
            <w:r w:rsidRPr="004C70EB">
              <w:rPr>
                <w:rFonts w:ascii="標楷體" w:eastAsia="標楷體" w:hAnsi="標楷體" w:cs="新細明體"/>
                <w:kern w:val="0"/>
              </w:rPr>
              <w:t xml:space="preserve"> </w:t>
            </w:r>
            <w:r w:rsidRPr="004C70EB">
              <w:rPr>
                <w:rFonts w:ascii="標楷體" w:eastAsia="標楷體" w:hAnsi="標楷體" w:cs="新細明體" w:hint="eastAsia"/>
                <w:kern w:val="0"/>
              </w:rPr>
              <w:t>)</w:t>
            </w:r>
          </w:p>
        </w:tc>
        <w:tc>
          <w:tcPr>
            <w:tcW w:w="3224" w:type="dxa"/>
            <w:shd w:val="clear" w:color="auto" w:fill="auto"/>
          </w:tcPr>
          <w:p w14:paraId="232CCE58" w14:textId="77777777" w:rsidR="004C70EB" w:rsidRPr="004C70EB" w:rsidRDefault="004C70EB" w:rsidP="004C70EB">
            <w:pPr>
              <w:rPr>
                <w:rFonts w:ascii="標楷體" w:eastAsia="標楷體" w:hAnsi="標楷體"/>
              </w:rPr>
            </w:pPr>
          </w:p>
        </w:tc>
      </w:tr>
      <w:tr w:rsidR="004C70EB" w:rsidRPr="004C70EB" w14:paraId="614CC03D" w14:textId="77777777" w:rsidTr="004C70EB">
        <w:tc>
          <w:tcPr>
            <w:tcW w:w="728" w:type="dxa"/>
            <w:shd w:val="clear" w:color="auto" w:fill="auto"/>
          </w:tcPr>
          <w:p w14:paraId="1024FA25" w14:textId="77777777" w:rsidR="004C70EB" w:rsidRPr="004C70EB" w:rsidRDefault="004C70EB" w:rsidP="004C70EB">
            <w:pPr>
              <w:jc w:val="center"/>
              <w:rPr>
                <w:rFonts w:ascii="標楷體" w:eastAsia="標楷體" w:hAnsi="標楷體"/>
              </w:rPr>
            </w:pPr>
            <w:r w:rsidRPr="004C70EB">
              <w:rPr>
                <w:rFonts w:ascii="標楷體" w:eastAsia="標楷體" w:hAnsi="標楷體" w:hint="eastAsia"/>
              </w:rPr>
              <w:t>6</w:t>
            </w:r>
          </w:p>
        </w:tc>
        <w:tc>
          <w:tcPr>
            <w:tcW w:w="1079" w:type="dxa"/>
            <w:shd w:val="clear" w:color="auto" w:fill="auto"/>
          </w:tcPr>
          <w:p w14:paraId="759D17F5" w14:textId="77690C9C" w:rsidR="004C70EB" w:rsidRPr="004C70EB" w:rsidRDefault="004C70EB" w:rsidP="004C70EB">
            <w:pPr>
              <w:jc w:val="center"/>
              <w:rPr>
                <w:rFonts w:ascii="標楷體" w:eastAsia="標楷體" w:hAnsi="標楷體"/>
                <w:lang w:eastAsia="zh-HK"/>
              </w:rPr>
            </w:pPr>
            <w:r w:rsidRPr="004C70EB">
              <w:rPr>
                <w:rFonts w:ascii="標楷體" w:eastAsia="標楷體" w:hAnsi="標楷體" w:hint="eastAsia"/>
                <w:lang w:eastAsia="zh-HK"/>
              </w:rPr>
              <w:t>資料</w:t>
            </w:r>
          </w:p>
        </w:tc>
        <w:tc>
          <w:tcPr>
            <w:tcW w:w="1832" w:type="dxa"/>
            <w:shd w:val="clear" w:color="auto" w:fill="auto"/>
          </w:tcPr>
          <w:p w14:paraId="26AD0CE3" w14:textId="2EE63F76" w:rsidR="004C70EB" w:rsidRPr="004C70EB" w:rsidRDefault="004C70EB" w:rsidP="004C70EB">
            <w:pPr>
              <w:rPr>
                <w:rFonts w:ascii="標楷體" w:eastAsia="標楷體" w:hAnsi="標楷體" w:cs="新細明體"/>
                <w:kern w:val="0"/>
              </w:rPr>
            </w:pPr>
            <w:r w:rsidRPr="004C70EB">
              <w:rPr>
                <w:rFonts w:ascii="標楷體" w:eastAsia="標楷體" w:hAnsi="標楷體" w:hint="eastAsia"/>
                <w:lang w:eastAsia="zh-HK"/>
              </w:rPr>
              <w:t>本金</w:t>
            </w:r>
          </w:p>
        </w:tc>
        <w:tc>
          <w:tcPr>
            <w:tcW w:w="3331" w:type="dxa"/>
            <w:shd w:val="clear" w:color="auto" w:fill="auto"/>
          </w:tcPr>
          <w:p w14:paraId="57D4361B" w14:textId="1CFF3CF6" w:rsidR="004C70EB" w:rsidRPr="004C70EB" w:rsidRDefault="004C70EB" w:rsidP="004C70EB">
            <w:pPr>
              <w:rPr>
                <w:rFonts w:ascii="標楷體" w:eastAsia="標楷體" w:hAnsi="標楷體"/>
              </w:rPr>
            </w:pPr>
            <w:r w:rsidRPr="004C70EB">
              <w:rPr>
                <w:rFonts w:ascii="標楷體" w:eastAsia="標楷體" w:hAnsi="標楷體"/>
              </w:rPr>
              <w:t>LoanBorTx</w:t>
            </w:r>
            <w:r w:rsidRPr="004C70EB">
              <w:rPr>
                <w:rFonts w:ascii="標楷體" w:eastAsia="標楷體" w:hAnsi="標楷體" w:hint="eastAsia"/>
              </w:rPr>
              <w:t>.</w:t>
            </w:r>
            <w:r w:rsidRPr="004C70EB">
              <w:rPr>
                <w:rFonts w:ascii="標楷體" w:eastAsia="標楷體" w:hAnsi="標楷體" w:cs="新細明體" w:hint="eastAsia"/>
                <w:kern w:val="0"/>
              </w:rPr>
              <w:t>Principal</w:t>
            </w:r>
            <w:r w:rsidRPr="004C70EB">
              <w:rPr>
                <w:rFonts w:ascii="標楷體" w:eastAsia="標楷體" w:hAnsi="標楷體" w:cs="新細明體"/>
                <w:kern w:val="0"/>
              </w:rPr>
              <w:t xml:space="preserve"> </w:t>
            </w:r>
          </w:p>
        </w:tc>
        <w:tc>
          <w:tcPr>
            <w:tcW w:w="3224" w:type="dxa"/>
            <w:shd w:val="clear" w:color="auto" w:fill="auto"/>
          </w:tcPr>
          <w:p w14:paraId="032C9B41" w14:textId="77777777" w:rsidR="004C70EB" w:rsidRPr="004C70EB" w:rsidRDefault="004C70EB" w:rsidP="004C70EB">
            <w:pPr>
              <w:rPr>
                <w:rFonts w:ascii="標楷體" w:eastAsia="標楷體" w:hAnsi="標楷體"/>
              </w:rPr>
            </w:pPr>
          </w:p>
        </w:tc>
      </w:tr>
      <w:tr w:rsidR="004C70EB" w:rsidRPr="004C70EB" w14:paraId="11634129" w14:textId="77777777" w:rsidTr="004C70EB">
        <w:tc>
          <w:tcPr>
            <w:tcW w:w="728" w:type="dxa"/>
            <w:shd w:val="clear" w:color="auto" w:fill="auto"/>
          </w:tcPr>
          <w:p w14:paraId="5877C3C5" w14:textId="77777777" w:rsidR="004C70EB" w:rsidRPr="004C70EB" w:rsidRDefault="004C70EB" w:rsidP="004C70EB">
            <w:pPr>
              <w:jc w:val="center"/>
              <w:rPr>
                <w:rFonts w:ascii="標楷體" w:eastAsia="標楷體" w:hAnsi="標楷體"/>
              </w:rPr>
            </w:pPr>
            <w:r w:rsidRPr="004C70EB">
              <w:rPr>
                <w:rFonts w:ascii="標楷體" w:eastAsia="標楷體" w:hAnsi="標楷體" w:hint="eastAsia"/>
              </w:rPr>
              <w:t>7</w:t>
            </w:r>
          </w:p>
        </w:tc>
        <w:tc>
          <w:tcPr>
            <w:tcW w:w="1079" w:type="dxa"/>
            <w:shd w:val="clear" w:color="auto" w:fill="auto"/>
          </w:tcPr>
          <w:p w14:paraId="059E44B8" w14:textId="06D26191" w:rsidR="004C70EB" w:rsidRPr="004C70EB" w:rsidRDefault="004C70EB" w:rsidP="004C70EB">
            <w:pPr>
              <w:jc w:val="center"/>
              <w:rPr>
                <w:rFonts w:ascii="標楷體" w:eastAsia="標楷體" w:hAnsi="標楷體"/>
                <w:lang w:eastAsia="zh-HK"/>
              </w:rPr>
            </w:pPr>
            <w:r w:rsidRPr="004C70EB">
              <w:rPr>
                <w:rFonts w:ascii="標楷體" w:eastAsia="標楷體" w:hAnsi="標楷體" w:hint="eastAsia"/>
                <w:lang w:eastAsia="zh-HK"/>
              </w:rPr>
              <w:t>資料</w:t>
            </w:r>
          </w:p>
        </w:tc>
        <w:tc>
          <w:tcPr>
            <w:tcW w:w="1832" w:type="dxa"/>
            <w:shd w:val="clear" w:color="auto" w:fill="auto"/>
          </w:tcPr>
          <w:p w14:paraId="23BF0CC1" w14:textId="736F9460" w:rsidR="004C70EB" w:rsidRPr="004C70EB" w:rsidRDefault="004C70EB" w:rsidP="004C70EB">
            <w:pPr>
              <w:rPr>
                <w:rFonts w:ascii="標楷體" w:eastAsia="標楷體" w:hAnsi="標楷體"/>
              </w:rPr>
            </w:pPr>
            <w:r w:rsidRPr="004C70EB">
              <w:rPr>
                <w:rFonts w:ascii="標楷體" w:eastAsia="標楷體" w:hAnsi="標楷體" w:hint="eastAsia"/>
                <w:lang w:eastAsia="zh-HK"/>
              </w:rPr>
              <w:t>利</w:t>
            </w:r>
            <w:r w:rsidRPr="004C70EB">
              <w:rPr>
                <w:rFonts w:ascii="標楷體" w:eastAsia="標楷體" w:hAnsi="標楷體" w:hint="eastAsia"/>
              </w:rPr>
              <w:t>息</w:t>
            </w:r>
          </w:p>
        </w:tc>
        <w:tc>
          <w:tcPr>
            <w:tcW w:w="3331" w:type="dxa"/>
            <w:shd w:val="clear" w:color="auto" w:fill="auto"/>
          </w:tcPr>
          <w:p w14:paraId="73590DA5" w14:textId="2006F995" w:rsidR="004C70EB" w:rsidRPr="004C70EB" w:rsidRDefault="004C70EB" w:rsidP="004C70EB">
            <w:pPr>
              <w:rPr>
                <w:rFonts w:ascii="標楷體" w:eastAsia="標楷體" w:hAnsi="標楷體"/>
              </w:rPr>
            </w:pPr>
            <w:r w:rsidRPr="004C70EB">
              <w:rPr>
                <w:rFonts w:ascii="標楷體" w:eastAsia="標楷體" w:hAnsi="標楷體"/>
              </w:rPr>
              <w:t>LoanBorTx</w:t>
            </w:r>
            <w:r w:rsidRPr="004C70EB">
              <w:rPr>
                <w:rFonts w:ascii="標楷體" w:eastAsia="標楷體" w:hAnsi="標楷體" w:hint="eastAsia"/>
              </w:rPr>
              <w:t>.</w:t>
            </w:r>
            <w:r w:rsidRPr="004C70EB">
              <w:rPr>
                <w:rFonts w:ascii="標楷體" w:eastAsia="標楷體" w:hAnsi="標楷體" w:cs="新細明體" w:hint="eastAsia"/>
                <w:kern w:val="0"/>
              </w:rPr>
              <w:t>Interest</w:t>
            </w:r>
            <w:r w:rsidRPr="004C70EB">
              <w:rPr>
                <w:rFonts w:ascii="標楷體" w:eastAsia="標楷體" w:hAnsi="標楷體" w:cs="新細明體"/>
                <w:kern w:val="0"/>
              </w:rPr>
              <w:t xml:space="preserve"> </w:t>
            </w:r>
          </w:p>
        </w:tc>
        <w:tc>
          <w:tcPr>
            <w:tcW w:w="3224" w:type="dxa"/>
            <w:shd w:val="clear" w:color="auto" w:fill="auto"/>
          </w:tcPr>
          <w:p w14:paraId="3A6D625C" w14:textId="77777777" w:rsidR="004C70EB" w:rsidRPr="004C70EB" w:rsidRDefault="004C70EB" w:rsidP="004C70EB">
            <w:pPr>
              <w:rPr>
                <w:rFonts w:ascii="標楷體" w:eastAsia="標楷體" w:hAnsi="標楷體"/>
              </w:rPr>
            </w:pPr>
          </w:p>
        </w:tc>
      </w:tr>
      <w:tr w:rsidR="004C70EB" w:rsidRPr="004C70EB" w14:paraId="385092D3" w14:textId="77777777" w:rsidTr="004C70EB">
        <w:tc>
          <w:tcPr>
            <w:tcW w:w="728" w:type="dxa"/>
            <w:shd w:val="clear" w:color="auto" w:fill="auto"/>
          </w:tcPr>
          <w:p w14:paraId="27C77E4A" w14:textId="77777777" w:rsidR="004C70EB" w:rsidRPr="004C70EB" w:rsidRDefault="004C70EB" w:rsidP="004C70EB">
            <w:pPr>
              <w:jc w:val="center"/>
              <w:rPr>
                <w:rFonts w:ascii="標楷體" w:eastAsia="標楷體" w:hAnsi="標楷體"/>
              </w:rPr>
            </w:pPr>
            <w:r w:rsidRPr="004C70EB">
              <w:rPr>
                <w:rFonts w:ascii="標楷體" w:eastAsia="標楷體" w:hAnsi="標楷體" w:hint="eastAsia"/>
              </w:rPr>
              <w:t>8</w:t>
            </w:r>
          </w:p>
        </w:tc>
        <w:tc>
          <w:tcPr>
            <w:tcW w:w="1079" w:type="dxa"/>
            <w:shd w:val="clear" w:color="auto" w:fill="auto"/>
          </w:tcPr>
          <w:p w14:paraId="2B449FCC" w14:textId="28592860" w:rsidR="004C70EB" w:rsidRPr="004C70EB" w:rsidRDefault="004C70EB" w:rsidP="004C70EB">
            <w:pPr>
              <w:jc w:val="center"/>
              <w:rPr>
                <w:rFonts w:ascii="標楷體" w:eastAsia="標楷體" w:hAnsi="標楷體"/>
                <w:lang w:eastAsia="zh-HK"/>
              </w:rPr>
            </w:pPr>
            <w:r w:rsidRPr="004C70EB">
              <w:rPr>
                <w:rFonts w:ascii="標楷體" w:eastAsia="標楷體" w:hAnsi="標楷體" w:hint="eastAsia"/>
                <w:lang w:eastAsia="zh-HK"/>
              </w:rPr>
              <w:t>資料</w:t>
            </w:r>
          </w:p>
        </w:tc>
        <w:tc>
          <w:tcPr>
            <w:tcW w:w="1832" w:type="dxa"/>
            <w:shd w:val="clear" w:color="auto" w:fill="auto"/>
          </w:tcPr>
          <w:p w14:paraId="02B31075" w14:textId="205BDEE2" w:rsidR="004C70EB" w:rsidRPr="004C70EB" w:rsidRDefault="004C70EB" w:rsidP="004C70EB">
            <w:pPr>
              <w:rPr>
                <w:rFonts w:ascii="標楷體" w:eastAsia="標楷體" w:hAnsi="標楷體"/>
              </w:rPr>
            </w:pPr>
            <w:r w:rsidRPr="004C70EB">
              <w:rPr>
                <w:rFonts w:ascii="標楷體" w:eastAsia="標楷體" w:hAnsi="標楷體" w:hint="eastAsia"/>
                <w:lang w:eastAsia="zh-HK"/>
              </w:rPr>
              <w:t>違</w:t>
            </w:r>
            <w:r w:rsidRPr="004C70EB">
              <w:rPr>
                <w:rFonts w:ascii="標楷體" w:eastAsia="標楷體" w:hAnsi="標楷體" w:hint="eastAsia"/>
              </w:rPr>
              <w:t>約</w:t>
            </w:r>
            <w:r w:rsidRPr="004C70EB">
              <w:rPr>
                <w:rFonts w:ascii="標楷體" w:eastAsia="標楷體" w:hAnsi="標楷體" w:hint="eastAsia"/>
                <w:lang w:eastAsia="zh-HK"/>
              </w:rPr>
              <w:t>金</w:t>
            </w:r>
          </w:p>
        </w:tc>
        <w:tc>
          <w:tcPr>
            <w:tcW w:w="3331" w:type="dxa"/>
            <w:shd w:val="clear" w:color="auto" w:fill="auto"/>
          </w:tcPr>
          <w:p w14:paraId="54B77218" w14:textId="77777777" w:rsidR="004C70EB" w:rsidRPr="004C70EB" w:rsidRDefault="004C70EB" w:rsidP="004C70EB">
            <w:pPr>
              <w:rPr>
                <w:rFonts w:ascii="標楷體" w:eastAsia="標楷體" w:hAnsi="標楷體"/>
              </w:rPr>
            </w:pPr>
            <w:r w:rsidRPr="004C70EB">
              <w:rPr>
                <w:rFonts w:ascii="標楷體" w:eastAsia="標楷體" w:hAnsi="標楷體"/>
              </w:rPr>
              <w:t>LoanBorTx</w:t>
            </w:r>
            <w:r w:rsidRPr="004C70EB">
              <w:rPr>
                <w:rFonts w:ascii="標楷體" w:eastAsia="標楷體" w:hAnsi="標楷體" w:hint="eastAsia"/>
              </w:rPr>
              <w:t>.</w:t>
            </w:r>
            <w:r w:rsidRPr="004C70EB">
              <w:rPr>
                <w:rFonts w:ascii="標楷體" w:eastAsia="標楷體" w:hAnsi="標楷體"/>
              </w:rPr>
              <w:t>BreachAmt</w:t>
            </w:r>
          </w:p>
          <w:p w14:paraId="1CA0F0A4" w14:textId="77777777" w:rsidR="004C70EB" w:rsidRPr="004C70EB" w:rsidRDefault="004C70EB" w:rsidP="004C70EB">
            <w:pPr>
              <w:rPr>
                <w:rFonts w:ascii="標楷體" w:eastAsia="標楷體" w:hAnsi="標楷體"/>
              </w:rPr>
            </w:pPr>
            <w:r w:rsidRPr="004C70EB">
              <w:rPr>
                <w:rFonts w:ascii="標楷體" w:eastAsia="標楷體" w:hAnsi="標楷體"/>
              </w:rPr>
              <w:t>+LoanBorTx</w:t>
            </w:r>
            <w:r w:rsidRPr="004C70EB">
              <w:rPr>
                <w:rFonts w:ascii="標楷體" w:eastAsia="標楷體" w:hAnsi="標楷體" w:hint="eastAsia"/>
              </w:rPr>
              <w:t>.</w:t>
            </w:r>
            <w:r w:rsidRPr="004C70EB">
              <w:rPr>
                <w:rFonts w:ascii="標楷體" w:eastAsia="標楷體" w:hAnsi="標楷體"/>
              </w:rPr>
              <w:t>CloseBreachAmt</w:t>
            </w:r>
          </w:p>
          <w:p w14:paraId="2A8B0696" w14:textId="653C88F6" w:rsidR="004C70EB" w:rsidRPr="004C70EB" w:rsidRDefault="004C70EB" w:rsidP="004C70EB">
            <w:pPr>
              <w:rPr>
                <w:rFonts w:ascii="標楷體" w:eastAsia="標楷體" w:hAnsi="標楷體"/>
              </w:rPr>
            </w:pPr>
            <w:r w:rsidRPr="004C70EB">
              <w:rPr>
                <w:rFonts w:ascii="標楷體" w:eastAsia="標楷體" w:hAnsi="標楷體"/>
              </w:rPr>
              <w:t>+LoanBorTx</w:t>
            </w:r>
            <w:r w:rsidRPr="004C70EB">
              <w:rPr>
                <w:rFonts w:ascii="標楷體" w:eastAsia="標楷體" w:hAnsi="標楷體" w:hint="eastAsia"/>
              </w:rPr>
              <w:t>.</w:t>
            </w:r>
            <w:r w:rsidRPr="004C70EB">
              <w:rPr>
                <w:rFonts w:ascii="標楷體" w:eastAsia="標楷體" w:hAnsi="標楷體"/>
              </w:rPr>
              <w:t>DelayInt</w:t>
            </w:r>
          </w:p>
        </w:tc>
        <w:tc>
          <w:tcPr>
            <w:tcW w:w="3224" w:type="dxa"/>
            <w:shd w:val="clear" w:color="auto" w:fill="auto"/>
          </w:tcPr>
          <w:p w14:paraId="3288772C" w14:textId="77777777" w:rsidR="004C70EB" w:rsidRPr="004C70EB" w:rsidRDefault="004C70EB" w:rsidP="004C70EB">
            <w:pPr>
              <w:rPr>
                <w:rFonts w:ascii="標楷體" w:eastAsia="標楷體" w:hAnsi="標楷體"/>
              </w:rPr>
            </w:pPr>
          </w:p>
        </w:tc>
      </w:tr>
      <w:tr w:rsidR="004C70EB" w:rsidRPr="004C70EB" w14:paraId="7314888D" w14:textId="77777777" w:rsidTr="004C70EB">
        <w:tc>
          <w:tcPr>
            <w:tcW w:w="728" w:type="dxa"/>
            <w:tcBorders>
              <w:top w:val="single" w:sz="4" w:space="0" w:color="auto"/>
              <w:left w:val="single" w:sz="4" w:space="0" w:color="auto"/>
              <w:bottom w:val="single" w:sz="4" w:space="0" w:color="auto"/>
              <w:right w:val="single" w:sz="4" w:space="0" w:color="auto"/>
            </w:tcBorders>
            <w:shd w:val="clear" w:color="auto" w:fill="auto"/>
          </w:tcPr>
          <w:p w14:paraId="6F98E773" w14:textId="00352DB8" w:rsidR="004C70EB" w:rsidRPr="004C70EB" w:rsidRDefault="004C70EB" w:rsidP="004C70EB">
            <w:pPr>
              <w:jc w:val="center"/>
              <w:rPr>
                <w:rFonts w:ascii="標楷體" w:eastAsia="標楷體" w:hAnsi="標楷體"/>
              </w:rPr>
            </w:pPr>
            <w:r w:rsidRPr="004C70EB">
              <w:rPr>
                <w:rFonts w:ascii="標楷體" w:eastAsia="標楷體" w:hAnsi="標楷體" w:hint="eastAsia"/>
              </w:rPr>
              <w:t>9</w:t>
            </w:r>
          </w:p>
        </w:tc>
        <w:tc>
          <w:tcPr>
            <w:tcW w:w="1079" w:type="dxa"/>
            <w:tcBorders>
              <w:top w:val="single" w:sz="4" w:space="0" w:color="auto"/>
              <w:left w:val="single" w:sz="4" w:space="0" w:color="auto"/>
              <w:bottom w:val="single" w:sz="4" w:space="0" w:color="auto"/>
              <w:right w:val="single" w:sz="4" w:space="0" w:color="auto"/>
            </w:tcBorders>
            <w:shd w:val="clear" w:color="auto" w:fill="auto"/>
          </w:tcPr>
          <w:p w14:paraId="57F42C73" w14:textId="77777777" w:rsidR="004C70EB" w:rsidRPr="004C70EB" w:rsidRDefault="004C70EB" w:rsidP="004C70EB">
            <w:pPr>
              <w:jc w:val="center"/>
              <w:rPr>
                <w:rFonts w:ascii="標楷體" w:eastAsia="標楷體" w:hAnsi="標楷體"/>
                <w:lang w:eastAsia="zh-HK"/>
              </w:rPr>
            </w:pPr>
            <w:r w:rsidRPr="004C70EB">
              <w:rPr>
                <w:rFonts w:ascii="標楷體" w:eastAsia="標楷體" w:hAnsi="標楷體" w:hint="eastAsia"/>
                <w:lang w:eastAsia="zh-HK"/>
              </w:rPr>
              <w:t>資料</w:t>
            </w:r>
          </w:p>
        </w:tc>
        <w:tc>
          <w:tcPr>
            <w:tcW w:w="1832" w:type="dxa"/>
            <w:tcBorders>
              <w:top w:val="single" w:sz="4" w:space="0" w:color="auto"/>
              <w:left w:val="single" w:sz="4" w:space="0" w:color="auto"/>
              <w:bottom w:val="single" w:sz="4" w:space="0" w:color="auto"/>
              <w:right w:val="single" w:sz="4" w:space="0" w:color="auto"/>
            </w:tcBorders>
            <w:shd w:val="clear" w:color="auto" w:fill="auto"/>
          </w:tcPr>
          <w:p w14:paraId="4D5A136A" w14:textId="67714A74" w:rsidR="004C70EB" w:rsidRPr="004C70EB" w:rsidRDefault="004C70EB" w:rsidP="004C70EB">
            <w:pPr>
              <w:rPr>
                <w:rFonts w:ascii="標楷體" w:eastAsia="標楷體" w:hAnsi="標楷體"/>
              </w:rPr>
            </w:pPr>
            <w:r w:rsidRPr="004C70EB">
              <w:rPr>
                <w:rFonts w:ascii="標楷體" w:eastAsia="標楷體" w:hAnsi="標楷體" w:hint="eastAsia"/>
                <w:lang w:eastAsia="zh-HK"/>
              </w:rPr>
              <w:t>暫收借</w:t>
            </w:r>
          </w:p>
        </w:tc>
        <w:tc>
          <w:tcPr>
            <w:tcW w:w="3331" w:type="dxa"/>
            <w:tcBorders>
              <w:top w:val="single" w:sz="4" w:space="0" w:color="auto"/>
              <w:left w:val="single" w:sz="4" w:space="0" w:color="auto"/>
              <w:bottom w:val="single" w:sz="4" w:space="0" w:color="auto"/>
              <w:right w:val="single" w:sz="4" w:space="0" w:color="auto"/>
            </w:tcBorders>
            <w:shd w:val="clear" w:color="auto" w:fill="auto"/>
          </w:tcPr>
          <w:p w14:paraId="13A7A8F8" w14:textId="77777777" w:rsidR="004C70EB" w:rsidRPr="004C70EB" w:rsidRDefault="004C70EB" w:rsidP="004C70EB">
            <w:pPr>
              <w:rPr>
                <w:rFonts w:ascii="標楷體" w:eastAsia="標楷體" w:hAnsi="標楷體"/>
              </w:rPr>
            </w:pPr>
            <w:r w:rsidRPr="004C70EB">
              <w:rPr>
                <w:rFonts w:ascii="標楷體" w:eastAsia="標楷體" w:hAnsi="標楷體"/>
              </w:rPr>
              <w:t>LoanBorTx</w:t>
            </w:r>
            <w:r w:rsidRPr="004C70EB">
              <w:rPr>
                <w:rFonts w:ascii="標楷體" w:eastAsia="標楷體" w:hAnsi="標楷體" w:hint="eastAsia"/>
              </w:rPr>
              <w:t>.</w:t>
            </w:r>
            <w:r w:rsidRPr="004C70EB">
              <w:rPr>
                <w:rFonts w:ascii="標楷體" w:eastAsia="標楷體" w:hAnsi="標楷體"/>
              </w:rPr>
              <w:t>TempAmt</w:t>
            </w:r>
          </w:p>
        </w:tc>
        <w:tc>
          <w:tcPr>
            <w:tcW w:w="3224" w:type="dxa"/>
            <w:tcBorders>
              <w:top w:val="single" w:sz="4" w:space="0" w:color="auto"/>
              <w:left w:val="single" w:sz="4" w:space="0" w:color="auto"/>
              <w:bottom w:val="single" w:sz="4" w:space="0" w:color="auto"/>
              <w:right w:val="single" w:sz="4" w:space="0" w:color="auto"/>
            </w:tcBorders>
            <w:shd w:val="clear" w:color="auto" w:fill="auto"/>
          </w:tcPr>
          <w:p w14:paraId="2209F54E" w14:textId="77777777" w:rsidR="004C70EB" w:rsidRPr="004C70EB" w:rsidRDefault="004C70EB" w:rsidP="004C70EB">
            <w:pPr>
              <w:rPr>
                <w:rFonts w:ascii="標楷體" w:eastAsia="標楷體" w:hAnsi="標楷體"/>
              </w:rPr>
            </w:pPr>
          </w:p>
        </w:tc>
      </w:tr>
      <w:tr w:rsidR="004C70EB" w:rsidRPr="004C70EB" w14:paraId="68A78732" w14:textId="77777777" w:rsidTr="004C70EB">
        <w:tc>
          <w:tcPr>
            <w:tcW w:w="728" w:type="dxa"/>
            <w:tcBorders>
              <w:top w:val="single" w:sz="4" w:space="0" w:color="auto"/>
              <w:left w:val="single" w:sz="4" w:space="0" w:color="auto"/>
              <w:bottom w:val="single" w:sz="4" w:space="0" w:color="auto"/>
              <w:right w:val="single" w:sz="4" w:space="0" w:color="auto"/>
            </w:tcBorders>
            <w:shd w:val="clear" w:color="auto" w:fill="auto"/>
          </w:tcPr>
          <w:p w14:paraId="75C7738B" w14:textId="48CBC64D" w:rsidR="004C70EB" w:rsidRPr="004C70EB" w:rsidRDefault="004C70EB" w:rsidP="004C70EB">
            <w:pPr>
              <w:jc w:val="center"/>
              <w:rPr>
                <w:rFonts w:ascii="標楷體" w:eastAsia="標楷體" w:hAnsi="標楷體"/>
              </w:rPr>
            </w:pPr>
            <w:r w:rsidRPr="004C70EB">
              <w:rPr>
                <w:rFonts w:ascii="標楷體" w:eastAsia="標楷體" w:hAnsi="標楷體" w:hint="eastAsia"/>
              </w:rPr>
              <w:t>10</w:t>
            </w:r>
          </w:p>
        </w:tc>
        <w:tc>
          <w:tcPr>
            <w:tcW w:w="1079" w:type="dxa"/>
            <w:tcBorders>
              <w:top w:val="single" w:sz="4" w:space="0" w:color="auto"/>
              <w:left w:val="single" w:sz="4" w:space="0" w:color="auto"/>
              <w:bottom w:val="single" w:sz="4" w:space="0" w:color="auto"/>
              <w:right w:val="single" w:sz="4" w:space="0" w:color="auto"/>
            </w:tcBorders>
            <w:shd w:val="clear" w:color="auto" w:fill="auto"/>
          </w:tcPr>
          <w:p w14:paraId="7FA8921B" w14:textId="77777777" w:rsidR="004C70EB" w:rsidRPr="004C70EB" w:rsidRDefault="004C70EB" w:rsidP="004C70EB">
            <w:pPr>
              <w:jc w:val="center"/>
              <w:rPr>
                <w:rFonts w:ascii="標楷體" w:eastAsia="標楷體" w:hAnsi="標楷體"/>
                <w:lang w:eastAsia="zh-HK"/>
              </w:rPr>
            </w:pPr>
            <w:r w:rsidRPr="004C70EB">
              <w:rPr>
                <w:rFonts w:ascii="標楷體" w:eastAsia="標楷體" w:hAnsi="標楷體" w:hint="eastAsia"/>
                <w:lang w:eastAsia="zh-HK"/>
              </w:rPr>
              <w:t>資料</w:t>
            </w:r>
          </w:p>
        </w:tc>
        <w:tc>
          <w:tcPr>
            <w:tcW w:w="1832" w:type="dxa"/>
            <w:tcBorders>
              <w:top w:val="single" w:sz="4" w:space="0" w:color="auto"/>
              <w:left w:val="single" w:sz="4" w:space="0" w:color="auto"/>
              <w:bottom w:val="single" w:sz="4" w:space="0" w:color="auto"/>
              <w:right w:val="single" w:sz="4" w:space="0" w:color="auto"/>
            </w:tcBorders>
            <w:shd w:val="clear" w:color="auto" w:fill="auto"/>
          </w:tcPr>
          <w:p w14:paraId="00FA0455" w14:textId="7E5F2B1C" w:rsidR="004C70EB" w:rsidRPr="004C70EB" w:rsidRDefault="004C70EB" w:rsidP="004C70EB">
            <w:pPr>
              <w:rPr>
                <w:rFonts w:ascii="標楷體" w:eastAsia="標楷體" w:hAnsi="標楷體"/>
              </w:rPr>
            </w:pPr>
            <w:r w:rsidRPr="004C70EB">
              <w:rPr>
                <w:rFonts w:ascii="標楷體" w:eastAsia="標楷體" w:hAnsi="標楷體" w:hint="eastAsia"/>
                <w:lang w:eastAsia="zh-HK"/>
              </w:rPr>
              <w:t>暫收貸</w:t>
            </w:r>
          </w:p>
        </w:tc>
        <w:tc>
          <w:tcPr>
            <w:tcW w:w="3331" w:type="dxa"/>
            <w:tcBorders>
              <w:top w:val="single" w:sz="4" w:space="0" w:color="auto"/>
              <w:left w:val="single" w:sz="4" w:space="0" w:color="auto"/>
              <w:bottom w:val="single" w:sz="4" w:space="0" w:color="auto"/>
              <w:right w:val="single" w:sz="4" w:space="0" w:color="auto"/>
            </w:tcBorders>
            <w:shd w:val="clear" w:color="auto" w:fill="auto"/>
          </w:tcPr>
          <w:p w14:paraId="1284E15C" w14:textId="77777777" w:rsidR="004C70EB" w:rsidRPr="004C70EB" w:rsidRDefault="004C70EB" w:rsidP="004C70EB">
            <w:pPr>
              <w:rPr>
                <w:rFonts w:ascii="標楷體" w:eastAsia="標楷體" w:hAnsi="標楷體"/>
              </w:rPr>
            </w:pPr>
            <w:r w:rsidRPr="004C70EB">
              <w:rPr>
                <w:rFonts w:ascii="標楷體" w:eastAsia="標楷體" w:hAnsi="標楷體"/>
              </w:rPr>
              <w:t>LoanBorTx</w:t>
            </w:r>
            <w:r w:rsidRPr="004C70EB">
              <w:rPr>
                <w:rFonts w:ascii="標楷體" w:eastAsia="標楷體" w:hAnsi="標楷體" w:hint="eastAsia"/>
              </w:rPr>
              <w:t>.</w:t>
            </w:r>
            <w:r w:rsidRPr="004C70EB">
              <w:rPr>
                <w:rFonts w:ascii="標楷體" w:eastAsia="標楷體" w:hAnsi="標楷體"/>
              </w:rPr>
              <w:t>TempAmt</w:t>
            </w:r>
          </w:p>
        </w:tc>
        <w:tc>
          <w:tcPr>
            <w:tcW w:w="3224" w:type="dxa"/>
            <w:tcBorders>
              <w:top w:val="single" w:sz="4" w:space="0" w:color="auto"/>
              <w:left w:val="single" w:sz="4" w:space="0" w:color="auto"/>
              <w:bottom w:val="single" w:sz="4" w:space="0" w:color="auto"/>
              <w:right w:val="single" w:sz="4" w:space="0" w:color="auto"/>
            </w:tcBorders>
            <w:shd w:val="clear" w:color="auto" w:fill="auto"/>
          </w:tcPr>
          <w:p w14:paraId="0EC64DE8" w14:textId="77777777" w:rsidR="004C70EB" w:rsidRPr="004C70EB" w:rsidRDefault="004C70EB" w:rsidP="004C70EB">
            <w:pPr>
              <w:rPr>
                <w:rFonts w:ascii="標楷體" w:eastAsia="標楷體" w:hAnsi="標楷體"/>
              </w:rPr>
            </w:pPr>
          </w:p>
        </w:tc>
      </w:tr>
      <w:tr w:rsidR="004C70EB" w:rsidRPr="004C70EB" w14:paraId="180B0DC5" w14:textId="77777777" w:rsidTr="004C70EB">
        <w:tc>
          <w:tcPr>
            <w:tcW w:w="728" w:type="dxa"/>
            <w:tcBorders>
              <w:top w:val="single" w:sz="4" w:space="0" w:color="auto"/>
              <w:left w:val="single" w:sz="4" w:space="0" w:color="auto"/>
              <w:bottom w:val="single" w:sz="4" w:space="0" w:color="auto"/>
              <w:right w:val="single" w:sz="4" w:space="0" w:color="auto"/>
            </w:tcBorders>
            <w:shd w:val="clear" w:color="auto" w:fill="auto"/>
          </w:tcPr>
          <w:p w14:paraId="7DFA7D69" w14:textId="35918121" w:rsidR="004C70EB" w:rsidRPr="004C70EB" w:rsidRDefault="004C70EB" w:rsidP="004C70EB">
            <w:pPr>
              <w:jc w:val="center"/>
              <w:rPr>
                <w:rFonts w:ascii="標楷體" w:eastAsia="標楷體" w:hAnsi="標楷體"/>
              </w:rPr>
            </w:pPr>
            <w:r w:rsidRPr="004C70EB">
              <w:rPr>
                <w:rFonts w:ascii="標楷體" w:eastAsia="標楷體" w:hAnsi="標楷體" w:hint="eastAsia"/>
              </w:rPr>
              <w:t>11</w:t>
            </w:r>
          </w:p>
        </w:tc>
        <w:tc>
          <w:tcPr>
            <w:tcW w:w="1079" w:type="dxa"/>
            <w:tcBorders>
              <w:top w:val="single" w:sz="4" w:space="0" w:color="auto"/>
              <w:left w:val="single" w:sz="4" w:space="0" w:color="auto"/>
              <w:bottom w:val="single" w:sz="4" w:space="0" w:color="auto"/>
              <w:right w:val="single" w:sz="4" w:space="0" w:color="auto"/>
            </w:tcBorders>
            <w:shd w:val="clear" w:color="auto" w:fill="auto"/>
          </w:tcPr>
          <w:p w14:paraId="0DAA316A" w14:textId="77777777" w:rsidR="004C70EB" w:rsidRPr="004C70EB" w:rsidRDefault="004C70EB" w:rsidP="004C70EB">
            <w:pPr>
              <w:jc w:val="center"/>
              <w:rPr>
                <w:rFonts w:ascii="標楷體" w:eastAsia="標楷體" w:hAnsi="標楷體"/>
                <w:lang w:eastAsia="zh-HK"/>
              </w:rPr>
            </w:pPr>
            <w:r w:rsidRPr="004C70EB">
              <w:rPr>
                <w:rFonts w:ascii="標楷體" w:eastAsia="標楷體" w:hAnsi="標楷體" w:hint="eastAsia"/>
                <w:lang w:eastAsia="zh-HK"/>
              </w:rPr>
              <w:t>資料</w:t>
            </w:r>
          </w:p>
        </w:tc>
        <w:tc>
          <w:tcPr>
            <w:tcW w:w="1832" w:type="dxa"/>
            <w:tcBorders>
              <w:top w:val="single" w:sz="4" w:space="0" w:color="auto"/>
              <w:left w:val="single" w:sz="4" w:space="0" w:color="auto"/>
              <w:bottom w:val="single" w:sz="4" w:space="0" w:color="auto"/>
              <w:right w:val="single" w:sz="4" w:space="0" w:color="auto"/>
            </w:tcBorders>
            <w:shd w:val="clear" w:color="auto" w:fill="auto"/>
          </w:tcPr>
          <w:p w14:paraId="5536642E" w14:textId="67E3C9A5" w:rsidR="004C70EB" w:rsidRPr="004C70EB" w:rsidRDefault="004C70EB" w:rsidP="004C70EB">
            <w:pPr>
              <w:rPr>
                <w:rFonts w:ascii="標楷體" w:eastAsia="標楷體" w:hAnsi="標楷體"/>
              </w:rPr>
            </w:pPr>
            <w:r w:rsidRPr="004C70EB">
              <w:rPr>
                <w:rFonts w:ascii="標楷體" w:eastAsia="標楷體" w:hAnsi="標楷體" w:hint="eastAsia"/>
                <w:lang w:eastAsia="zh-HK"/>
              </w:rPr>
              <w:t>短繳</w:t>
            </w:r>
          </w:p>
        </w:tc>
        <w:tc>
          <w:tcPr>
            <w:tcW w:w="3331" w:type="dxa"/>
            <w:tcBorders>
              <w:top w:val="single" w:sz="4" w:space="0" w:color="auto"/>
              <w:left w:val="single" w:sz="4" w:space="0" w:color="auto"/>
              <w:bottom w:val="single" w:sz="4" w:space="0" w:color="auto"/>
              <w:right w:val="single" w:sz="4" w:space="0" w:color="auto"/>
            </w:tcBorders>
            <w:shd w:val="clear" w:color="auto" w:fill="auto"/>
          </w:tcPr>
          <w:p w14:paraId="22AE2D27" w14:textId="77777777" w:rsidR="004C70EB" w:rsidRPr="004C70EB" w:rsidRDefault="004C70EB" w:rsidP="004C70EB">
            <w:pPr>
              <w:rPr>
                <w:rFonts w:ascii="標楷體" w:eastAsia="標楷體" w:hAnsi="標楷體"/>
              </w:rPr>
            </w:pPr>
            <w:r w:rsidRPr="004C70EB">
              <w:rPr>
                <w:rFonts w:ascii="標楷體" w:eastAsia="標楷體" w:hAnsi="標楷體"/>
              </w:rPr>
              <w:t>LoanBorTx</w:t>
            </w:r>
            <w:r w:rsidRPr="004C70EB">
              <w:rPr>
                <w:rFonts w:ascii="標楷體" w:eastAsia="標楷體" w:hAnsi="標楷體" w:hint="eastAsia"/>
              </w:rPr>
              <w:t>.</w:t>
            </w:r>
            <w:r w:rsidRPr="004C70EB">
              <w:rPr>
                <w:rFonts w:ascii="標楷體" w:eastAsia="標楷體" w:hAnsi="標楷體"/>
              </w:rPr>
              <w:t>Shortfall</w:t>
            </w:r>
          </w:p>
        </w:tc>
        <w:tc>
          <w:tcPr>
            <w:tcW w:w="3224" w:type="dxa"/>
            <w:tcBorders>
              <w:top w:val="single" w:sz="4" w:space="0" w:color="auto"/>
              <w:left w:val="single" w:sz="4" w:space="0" w:color="auto"/>
              <w:bottom w:val="single" w:sz="4" w:space="0" w:color="auto"/>
              <w:right w:val="single" w:sz="4" w:space="0" w:color="auto"/>
            </w:tcBorders>
            <w:shd w:val="clear" w:color="auto" w:fill="auto"/>
          </w:tcPr>
          <w:p w14:paraId="0F06EEFD" w14:textId="77777777" w:rsidR="004C70EB" w:rsidRPr="004C70EB" w:rsidRDefault="004C70EB" w:rsidP="004C70EB">
            <w:pPr>
              <w:rPr>
                <w:rFonts w:ascii="標楷體" w:eastAsia="標楷體" w:hAnsi="標楷體"/>
              </w:rPr>
            </w:pPr>
          </w:p>
        </w:tc>
      </w:tr>
      <w:tr w:rsidR="004C70EB" w:rsidRPr="004C70EB" w14:paraId="60E21BA0" w14:textId="77777777" w:rsidTr="004C70EB">
        <w:tc>
          <w:tcPr>
            <w:tcW w:w="728" w:type="dxa"/>
            <w:tcBorders>
              <w:top w:val="single" w:sz="4" w:space="0" w:color="auto"/>
              <w:left w:val="single" w:sz="4" w:space="0" w:color="auto"/>
              <w:bottom w:val="single" w:sz="4" w:space="0" w:color="auto"/>
              <w:right w:val="single" w:sz="4" w:space="0" w:color="auto"/>
            </w:tcBorders>
            <w:shd w:val="clear" w:color="auto" w:fill="auto"/>
          </w:tcPr>
          <w:p w14:paraId="7B1BF855" w14:textId="65D0F11E" w:rsidR="004C70EB" w:rsidRPr="004C70EB" w:rsidRDefault="004C70EB" w:rsidP="004C70EB">
            <w:pPr>
              <w:jc w:val="center"/>
              <w:rPr>
                <w:rFonts w:ascii="標楷體" w:eastAsia="標楷體" w:hAnsi="標楷體"/>
              </w:rPr>
            </w:pPr>
            <w:r w:rsidRPr="004C70EB">
              <w:rPr>
                <w:rFonts w:ascii="標楷體" w:eastAsia="標楷體" w:hAnsi="標楷體" w:hint="eastAsia"/>
              </w:rPr>
              <w:t>12</w:t>
            </w:r>
          </w:p>
        </w:tc>
        <w:tc>
          <w:tcPr>
            <w:tcW w:w="1079" w:type="dxa"/>
            <w:tcBorders>
              <w:top w:val="single" w:sz="4" w:space="0" w:color="auto"/>
              <w:left w:val="single" w:sz="4" w:space="0" w:color="auto"/>
              <w:bottom w:val="single" w:sz="4" w:space="0" w:color="auto"/>
              <w:right w:val="single" w:sz="4" w:space="0" w:color="auto"/>
            </w:tcBorders>
            <w:shd w:val="clear" w:color="auto" w:fill="auto"/>
          </w:tcPr>
          <w:p w14:paraId="7B12D6CD" w14:textId="77777777" w:rsidR="004C70EB" w:rsidRPr="004C70EB" w:rsidRDefault="004C70EB" w:rsidP="004C70EB">
            <w:pPr>
              <w:jc w:val="center"/>
              <w:rPr>
                <w:rFonts w:ascii="標楷體" w:eastAsia="標楷體" w:hAnsi="標楷體"/>
                <w:lang w:eastAsia="zh-HK"/>
              </w:rPr>
            </w:pPr>
            <w:r w:rsidRPr="004C70EB">
              <w:rPr>
                <w:rFonts w:ascii="標楷體" w:eastAsia="標楷體" w:hAnsi="標楷體" w:hint="eastAsia"/>
                <w:lang w:eastAsia="zh-HK"/>
              </w:rPr>
              <w:t>資料</w:t>
            </w:r>
          </w:p>
        </w:tc>
        <w:tc>
          <w:tcPr>
            <w:tcW w:w="1832" w:type="dxa"/>
            <w:tcBorders>
              <w:top w:val="single" w:sz="4" w:space="0" w:color="auto"/>
              <w:left w:val="single" w:sz="4" w:space="0" w:color="auto"/>
              <w:bottom w:val="single" w:sz="4" w:space="0" w:color="auto"/>
              <w:right w:val="single" w:sz="4" w:space="0" w:color="auto"/>
            </w:tcBorders>
            <w:shd w:val="clear" w:color="auto" w:fill="auto"/>
          </w:tcPr>
          <w:p w14:paraId="1CC7757B" w14:textId="2C84C9B2" w:rsidR="004C70EB" w:rsidRPr="004C70EB" w:rsidRDefault="004C70EB" w:rsidP="004C70EB">
            <w:pPr>
              <w:rPr>
                <w:rFonts w:ascii="標楷體" w:eastAsia="標楷體" w:hAnsi="標楷體"/>
                <w:lang w:eastAsia="zh-HK"/>
              </w:rPr>
            </w:pPr>
            <w:r w:rsidRPr="004C70EB">
              <w:rPr>
                <w:rFonts w:ascii="標楷體" w:eastAsia="標楷體" w:hAnsi="標楷體" w:hint="eastAsia"/>
              </w:rPr>
              <w:t>帳管費</w:t>
            </w:r>
            <w:r w:rsidRPr="004C70EB">
              <w:rPr>
                <w:rFonts w:ascii="標楷體" w:eastAsia="標楷體" w:hAnsi="標楷體" w:hint="eastAsia"/>
                <w:lang w:eastAsia="zh-HK"/>
              </w:rPr>
              <w:t>及其</w:t>
            </w:r>
            <w:r w:rsidRPr="004C70EB">
              <w:rPr>
                <w:rFonts w:ascii="標楷體" w:eastAsia="標楷體" w:hAnsi="標楷體" w:hint="eastAsia"/>
              </w:rPr>
              <w:t>他</w:t>
            </w:r>
          </w:p>
        </w:tc>
        <w:tc>
          <w:tcPr>
            <w:tcW w:w="3331" w:type="dxa"/>
            <w:tcBorders>
              <w:top w:val="single" w:sz="4" w:space="0" w:color="auto"/>
              <w:left w:val="single" w:sz="4" w:space="0" w:color="auto"/>
              <w:bottom w:val="single" w:sz="4" w:space="0" w:color="auto"/>
              <w:right w:val="single" w:sz="4" w:space="0" w:color="auto"/>
            </w:tcBorders>
            <w:shd w:val="clear" w:color="auto" w:fill="auto"/>
          </w:tcPr>
          <w:p w14:paraId="2AF29EAA" w14:textId="77777777" w:rsidR="004C70EB" w:rsidRPr="004C70EB" w:rsidRDefault="004C70EB" w:rsidP="004C70EB">
            <w:pPr>
              <w:rPr>
                <w:rFonts w:ascii="標楷體" w:eastAsia="標楷體" w:hAnsi="標楷體"/>
              </w:rPr>
            </w:pPr>
            <w:r w:rsidRPr="004C70EB">
              <w:rPr>
                <w:rFonts w:ascii="標楷體" w:eastAsia="標楷體" w:hAnsi="標楷體"/>
              </w:rPr>
              <w:t>JsonField</w:t>
            </w:r>
            <w:r w:rsidRPr="004C70EB">
              <w:rPr>
                <w:rFonts w:ascii="標楷體" w:eastAsia="標楷體" w:hAnsi="標楷體" w:hint="eastAsia"/>
              </w:rPr>
              <w:t xml:space="preserve"> (</w:t>
            </w:r>
            <w:r w:rsidRPr="004C70EB">
              <w:rPr>
                <w:rFonts w:ascii="標楷體" w:eastAsia="標楷體" w:hAnsi="標楷體"/>
              </w:rPr>
              <w:t xml:space="preserve"> </w:t>
            </w:r>
            <w:r w:rsidRPr="004C70EB">
              <w:rPr>
                <w:rFonts w:ascii="標楷體" w:eastAsia="標楷體" w:hAnsi="標楷體" w:cs="新細明體" w:hint="eastAsia"/>
                <w:kern w:val="0"/>
              </w:rPr>
              <w:t>AcctFee</w:t>
            </w:r>
            <w:r w:rsidRPr="004C70EB">
              <w:rPr>
                <w:rFonts w:ascii="標楷體" w:eastAsia="標楷體" w:hAnsi="標楷體" w:cs="新細明體"/>
                <w:kern w:val="0"/>
              </w:rPr>
              <w:t xml:space="preserve"> </w:t>
            </w:r>
            <w:r w:rsidRPr="004C70EB">
              <w:rPr>
                <w:rFonts w:ascii="標楷體" w:eastAsia="標楷體" w:hAnsi="標楷體" w:cs="新細明體" w:hint="eastAsia"/>
                <w:kern w:val="0"/>
              </w:rPr>
              <w:t>+ ModifyFee</w:t>
            </w:r>
            <w:r w:rsidRPr="004C70EB">
              <w:rPr>
                <w:rFonts w:ascii="標楷體" w:eastAsia="標楷體" w:hAnsi="標楷體" w:cs="新細明體"/>
                <w:kern w:val="0"/>
              </w:rPr>
              <w:t xml:space="preserve"> </w:t>
            </w:r>
            <w:r w:rsidRPr="004C70EB">
              <w:rPr>
                <w:rFonts w:ascii="標楷體" w:eastAsia="標楷體" w:hAnsi="標楷體" w:cs="新細明體" w:hint="eastAsia"/>
                <w:kern w:val="0"/>
              </w:rPr>
              <w:t>+ FireFee</w:t>
            </w:r>
            <w:r w:rsidRPr="004C70EB">
              <w:rPr>
                <w:rFonts w:ascii="標楷體" w:eastAsia="標楷體" w:hAnsi="標楷體" w:cs="新細明體"/>
                <w:kern w:val="0"/>
              </w:rPr>
              <w:t xml:space="preserve"> </w:t>
            </w:r>
            <w:r w:rsidRPr="004C70EB">
              <w:rPr>
                <w:rFonts w:ascii="標楷體" w:eastAsia="標楷體" w:hAnsi="標楷體" w:cs="新細明體" w:hint="eastAsia"/>
                <w:kern w:val="0"/>
              </w:rPr>
              <w:t>+ LawFee</w:t>
            </w:r>
            <w:r w:rsidRPr="004C70EB">
              <w:rPr>
                <w:rFonts w:ascii="標楷體" w:eastAsia="標楷體" w:hAnsi="標楷體" w:cs="新細明體"/>
                <w:kern w:val="0"/>
              </w:rPr>
              <w:t xml:space="preserve"> </w:t>
            </w:r>
            <w:r w:rsidRPr="004C70EB">
              <w:rPr>
                <w:rFonts w:ascii="標楷體" w:eastAsia="標楷體" w:hAnsi="標楷體" w:cs="新細明體" w:hint="eastAsia"/>
                <w:kern w:val="0"/>
              </w:rPr>
              <w:t>)</w:t>
            </w:r>
          </w:p>
        </w:tc>
        <w:tc>
          <w:tcPr>
            <w:tcW w:w="3224" w:type="dxa"/>
            <w:tcBorders>
              <w:top w:val="single" w:sz="4" w:space="0" w:color="auto"/>
              <w:left w:val="single" w:sz="4" w:space="0" w:color="auto"/>
              <w:bottom w:val="single" w:sz="4" w:space="0" w:color="auto"/>
              <w:right w:val="single" w:sz="4" w:space="0" w:color="auto"/>
            </w:tcBorders>
            <w:shd w:val="clear" w:color="auto" w:fill="auto"/>
          </w:tcPr>
          <w:p w14:paraId="38BDB554" w14:textId="77777777" w:rsidR="004C70EB" w:rsidRPr="004C70EB" w:rsidRDefault="004C70EB" w:rsidP="004C70EB">
            <w:pPr>
              <w:rPr>
                <w:rFonts w:ascii="標楷體" w:eastAsia="標楷體" w:hAnsi="標楷體"/>
              </w:rPr>
            </w:pPr>
          </w:p>
        </w:tc>
      </w:tr>
      <w:tr w:rsidR="004C70EB" w:rsidRPr="004C70EB" w14:paraId="0DDC388B" w14:textId="77777777" w:rsidTr="004C70EB">
        <w:tc>
          <w:tcPr>
            <w:tcW w:w="728" w:type="dxa"/>
            <w:tcBorders>
              <w:top w:val="single" w:sz="4" w:space="0" w:color="auto"/>
              <w:left w:val="single" w:sz="4" w:space="0" w:color="auto"/>
              <w:bottom w:val="single" w:sz="4" w:space="0" w:color="auto"/>
              <w:right w:val="single" w:sz="4" w:space="0" w:color="auto"/>
            </w:tcBorders>
            <w:shd w:val="clear" w:color="auto" w:fill="auto"/>
          </w:tcPr>
          <w:p w14:paraId="03A94017" w14:textId="26ACAF31" w:rsidR="004C70EB" w:rsidRPr="004C70EB" w:rsidRDefault="004C70EB" w:rsidP="004C70EB">
            <w:pPr>
              <w:jc w:val="center"/>
              <w:rPr>
                <w:rFonts w:ascii="標楷體" w:eastAsia="標楷體" w:hAnsi="標楷體"/>
              </w:rPr>
            </w:pPr>
            <w:r>
              <w:rPr>
                <w:rFonts w:ascii="標楷體" w:eastAsia="標楷體" w:hAnsi="標楷體" w:hint="eastAsia"/>
              </w:rPr>
              <w:t>13</w:t>
            </w:r>
          </w:p>
        </w:tc>
        <w:tc>
          <w:tcPr>
            <w:tcW w:w="1079" w:type="dxa"/>
            <w:tcBorders>
              <w:top w:val="single" w:sz="4" w:space="0" w:color="auto"/>
              <w:left w:val="single" w:sz="4" w:space="0" w:color="auto"/>
              <w:bottom w:val="single" w:sz="4" w:space="0" w:color="auto"/>
              <w:right w:val="single" w:sz="4" w:space="0" w:color="auto"/>
            </w:tcBorders>
            <w:shd w:val="clear" w:color="auto" w:fill="auto"/>
          </w:tcPr>
          <w:p w14:paraId="0F0C5EB7" w14:textId="1ACEB34A" w:rsidR="004C70EB" w:rsidRPr="004C70EB" w:rsidRDefault="004C70EB" w:rsidP="004C70EB">
            <w:pPr>
              <w:jc w:val="center"/>
              <w:rPr>
                <w:rFonts w:ascii="標楷體" w:eastAsia="標楷體" w:hAnsi="標楷體"/>
                <w:lang w:eastAsia="zh-HK"/>
              </w:rPr>
            </w:pPr>
            <w:r w:rsidRPr="004C70EB">
              <w:rPr>
                <w:rFonts w:ascii="標楷體" w:eastAsia="標楷體" w:hAnsi="標楷體" w:hint="eastAsia"/>
                <w:lang w:eastAsia="zh-HK"/>
              </w:rPr>
              <w:t>資料</w:t>
            </w:r>
          </w:p>
        </w:tc>
        <w:tc>
          <w:tcPr>
            <w:tcW w:w="1832" w:type="dxa"/>
            <w:tcBorders>
              <w:top w:val="single" w:sz="4" w:space="0" w:color="auto"/>
              <w:left w:val="single" w:sz="4" w:space="0" w:color="auto"/>
              <w:bottom w:val="single" w:sz="4" w:space="0" w:color="auto"/>
              <w:right w:val="single" w:sz="4" w:space="0" w:color="auto"/>
            </w:tcBorders>
            <w:shd w:val="clear" w:color="auto" w:fill="auto"/>
          </w:tcPr>
          <w:p w14:paraId="689A5A56" w14:textId="124D3590" w:rsidR="004C70EB" w:rsidRPr="004C70EB" w:rsidRDefault="004C70EB" w:rsidP="004C70EB">
            <w:pPr>
              <w:rPr>
                <w:rFonts w:ascii="標楷體" w:eastAsia="標楷體" w:hAnsi="標楷體"/>
              </w:rPr>
            </w:pPr>
            <w:r w:rsidRPr="004C70EB">
              <w:rPr>
                <w:rFonts w:ascii="標楷體" w:eastAsia="標楷體" w:hAnsi="標楷體" w:hint="eastAsia"/>
                <w:lang w:eastAsia="zh-HK"/>
              </w:rPr>
              <w:t>單</w:t>
            </w:r>
            <w:r w:rsidRPr="004C70EB">
              <w:rPr>
                <w:rFonts w:ascii="標楷體" w:eastAsia="標楷體" w:hAnsi="標楷體" w:hint="eastAsia"/>
              </w:rPr>
              <w:t>位</w:t>
            </w:r>
          </w:p>
        </w:tc>
        <w:tc>
          <w:tcPr>
            <w:tcW w:w="3331" w:type="dxa"/>
            <w:tcBorders>
              <w:top w:val="single" w:sz="4" w:space="0" w:color="auto"/>
              <w:left w:val="single" w:sz="4" w:space="0" w:color="auto"/>
              <w:bottom w:val="single" w:sz="4" w:space="0" w:color="auto"/>
              <w:right w:val="single" w:sz="4" w:space="0" w:color="auto"/>
            </w:tcBorders>
            <w:shd w:val="clear" w:color="auto" w:fill="auto"/>
          </w:tcPr>
          <w:p w14:paraId="04887681" w14:textId="1ABF39A4" w:rsidR="004C70EB" w:rsidRPr="004C70EB" w:rsidRDefault="00973B58" w:rsidP="004C70EB">
            <w:pPr>
              <w:rPr>
                <w:rFonts w:ascii="標楷體" w:eastAsia="標楷體" w:hAnsi="標楷體"/>
              </w:rPr>
            </w:pPr>
            <w:r w:rsidRPr="00973B58">
              <w:rPr>
                <w:rFonts w:ascii="標楷體" w:eastAsia="標楷體" w:hAnsi="標楷體"/>
              </w:rPr>
              <w:t>CdEmp</w:t>
            </w:r>
            <w:r>
              <w:rPr>
                <w:rFonts w:ascii="標楷體" w:eastAsia="標楷體" w:hAnsi="標楷體" w:hint="eastAsia"/>
              </w:rPr>
              <w:t>.</w:t>
            </w:r>
            <w:r w:rsidRPr="00973B58">
              <w:rPr>
                <w:rFonts w:ascii="標楷體" w:eastAsia="標楷體" w:hAnsi="標楷體"/>
              </w:rPr>
              <w:t>CenterCode</w:t>
            </w:r>
          </w:p>
        </w:tc>
        <w:tc>
          <w:tcPr>
            <w:tcW w:w="3224" w:type="dxa"/>
            <w:tcBorders>
              <w:top w:val="single" w:sz="4" w:space="0" w:color="auto"/>
              <w:left w:val="single" w:sz="4" w:space="0" w:color="auto"/>
              <w:bottom w:val="single" w:sz="4" w:space="0" w:color="auto"/>
              <w:right w:val="single" w:sz="4" w:space="0" w:color="auto"/>
            </w:tcBorders>
            <w:shd w:val="clear" w:color="auto" w:fill="auto"/>
          </w:tcPr>
          <w:p w14:paraId="0236DD80" w14:textId="77777777" w:rsidR="004C70EB" w:rsidRPr="004C70EB" w:rsidRDefault="004C70EB" w:rsidP="004C70EB">
            <w:pPr>
              <w:rPr>
                <w:rFonts w:ascii="標楷體" w:eastAsia="標楷體" w:hAnsi="標楷體"/>
              </w:rPr>
            </w:pPr>
          </w:p>
        </w:tc>
      </w:tr>
      <w:tr w:rsidR="004C70EB" w:rsidRPr="004C70EB" w14:paraId="33769597" w14:textId="77777777" w:rsidTr="004C70EB">
        <w:tc>
          <w:tcPr>
            <w:tcW w:w="728" w:type="dxa"/>
            <w:tcBorders>
              <w:top w:val="single" w:sz="4" w:space="0" w:color="auto"/>
              <w:left w:val="single" w:sz="4" w:space="0" w:color="auto"/>
              <w:bottom w:val="single" w:sz="4" w:space="0" w:color="auto"/>
              <w:right w:val="single" w:sz="4" w:space="0" w:color="auto"/>
            </w:tcBorders>
            <w:shd w:val="clear" w:color="auto" w:fill="auto"/>
          </w:tcPr>
          <w:p w14:paraId="7E2ADBD5" w14:textId="3EDC65F6" w:rsidR="004C70EB" w:rsidRPr="004C70EB" w:rsidRDefault="004C70EB" w:rsidP="004C70EB">
            <w:pPr>
              <w:jc w:val="center"/>
              <w:rPr>
                <w:rFonts w:ascii="標楷體" w:eastAsia="標楷體" w:hAnsi="標楷體"/>
              </w:rPr>
            </w:pPr>
            <w:r>
              <w:rPr>
                <w:rFonts w:ascii="標楷體" w:eastAsia="標楷體" w:hAnsi="標楷體" w:hint="eastAsia"/>
              </w:rPr>
              <w:t>14</w:t>
            </w:r>
          </w:p>
        </w:tc>
        <w:tc>
          <w:tcPr>
            <w:tcW w:w="1079" w:type="dxa"/>
            <w:tcBorders>
              <w:top w:val="single" w:sz="4" w:space="0" w:color="auto"/>
              <w:left w:val="single" w:sz="4" w:space="0" w:color="auto"/>
              <w:bottom w:val="single" w:sz="4" w:space="0" w:color="auto"/>
              <w:right w:val="single" w:sz="4" w:space="0" w:color="auto"/>
            </w:tcBorders>
            <w:shd w:val="clear" w:color="auto" w:fill="auto"/>
          </w:tcPr>
          <w:p w14:paraId="4D408046" w14:textId="06C0DF60" w:rsidR="004C70EB" w:rsidRPr="004C70EB" w:rsidRDefault="004C70EB" w:rsidP="004C70EB">
            <w:pPr>
              <w:jc w:val="center"/>
              <w:rPr>
                <w:rFonts w:ascii="標楷體" w:eastAsia="標楷體" w:hAnsi="標楷體"/>
                <w:lang w:eastAsia="zh-HK"/>
              </w:rPr>
            </w:pPr>
            <w:r w:rsidRPr="004C70EB">
              <w:rPr>
                <w:rFonts w:ascii="標楷體" w:eastAsia="標楷體" w:hAnsi="標楷體" w:hint="eastAsia"/>
                <w:lang w:eastAsia="zh-HK"/>
              </w:rPr>
              <w:t>資料</w:t>
            </w:r>
          </w:p>
        </w:tc>
        <w:tc>
          <w:tcPr>
            <w:tcW w:w="1832" w:type="dxa"/>
            <w:tcBorders>
              <w:top w:val="single" w:sz="4" w:space="0" w:color="auto"/>
              <w:left w:val="single" w:sz="4" w:space="0" w:color="auto"/>
              <w:bottom w:val="single" w:sz="4" w:space="0" w:color="auto"/>
              <w:right w:val="single" w:sz="4" w:space="0" w:color="auto"/>
            </w:tcBorders>
            <w:shd w:val="clear" w:color="auto" w:fill="auto"/>
          </w:tcPr>
          <w:p w14:paraId="3E85EE0C" w14:textId="370C924E" w:rsidR="004C70EB" w:rsidRPr="004C70EB" w:rsidRDefault="004C70EB" w:rsidP="004C70EB">
            <w:pPr>
              <w:rPr>
                <w:rFonts w:ascii="標楷體" w:eastAsia="標楷體" w:hAnsi="標楷體"/>
              </w:rPr>
            </w:pPr>
            <w:r w:rsidRPr="004C70EB">
              <w:rPr>
                <w:rFonts w:ascii="標楷體" w:eastAsia="標楷體" w:hAnsi="標楷體" w:hint="eastAsia"/>
                <w:lang w:eastAsia="zh-HK"/>
              </w:rPr>
              <w:t>員</w:t>
            </w:r>
            <w:r w:rsidRPr="004C70EB">
              <w:rPr>
                <w:rFonts w:ascii="標楷體" w:eastAsia="標楷體" w:hAnsi="標楷體" w:hint="eastAsia"/>
              </w:rPr>
              <w:t>工</w:t>
            </w:r>
          </w:p>
        </w:tc>
        <w:tc>
          <w:tcPr>
            <w:tcW w:w="3331" w:type="dxa"/>
            <w:tcBorders>
              <w:top w:val="single" w:sz="4" w:space="0" w:color="auto"/>
              <w:left w:val="single" w:sz="4" w:space="0" w:color="auto"/>
              <w:bottom w:val="single" w:sz="4" w:space="0" w:color="auto"/>
              <w:right w:val="single" w:sz="4" w:space="0" w:color="auto"/>
            </w:tcBorders>
            <w:shd w:val="clear" w:color="auto" w:fill="auto"/>
          </w:tcPr>
          <w:p w14:paraId="330A1C6D" w14:textId="51DFDD6A" w:rsidR="004C70EB" w:rsidRPr="004C70EB" w:rsidRDefault="00973B58" w:rsidP="004C70EB">
            <w:pPr>
              <w:rPr>
                <w:rFonts w:ascii="標楷體" w:eastAsia="標楷體" w:hAnsi="標楷體"/>
              </w:rPr>
            </w:pPr>
            <w:r w:rsidRPr="00973B58">
              <w:rPr>
                <w:rFonts w:ascii="標楷體" w:eastAsia="標楷體" w:hAnsi="標楷體"/>
              </w:rPr>
              <w:t>CdEmp</w:t>
            </w:r>
            <w:r>
              <w:rPr>
                <w:rFonts w:ascii="標楷體" w:eastAsia="標楷體" w:hAnsi="標楷體" w:hint="eastAsia"/>
              </w:rPr>
              <w:t>.</w:t>
            </w:r>
            <w:r w:rsidRPr="00973B58">
              <w:rPr>
                <w:rFonts w:ascii="標楷體" w:eastAsia="標楷體" w:hAnsi="標楷體"/>
              </w:rPr>
              <w:t>EmployeeNo</w:t>
            </w:r>
          </w:p>
        </w:tc>
        <w:tc>
          <w:tcPr>
            <w:tcW w:w="3224" w:type="dxa"/>
            <w:tcBorders>
              <w:top w:val="single" w:sz="4" w:space="0" w:color="auto"/>
              <w:left w:val="single" w:sz="4" w:space="0" w:color="auto"/>
              <w:bottom w:val="single" w:sz="4" w:space="0" w:color="auto"/>
              <w:right w:val="single" w:sz="4" w:space="0" w:color="auto"/>
            </w:tcBorders>
            <w:shd w:val="clear" w:color="auto" w:fill="auto"/>
          </w:tcPr>
          <w:p w14:paraId="25F141D0" w14:textId="77777777" w:rsidR="004C70EB" w:rsidRPr="004C70EB" w:rsidRDefault="004C70EB" w:rsidP="004C70EB">
            <w:pPr>
              <w:rPr>
                <w:rFonts w:ascii="標楷體" w:eastAsia="標楷體" w:hAnsi="標楷體"/>
              </w:rPr>
            </w:pPr>
          </w:p>
        </w:tc>
      </w:tr>
      <w:tr w:rsidR="004C70EB" w:rsidRPr="004C70EB" w14:paraId="15E2DB25" w14:textId="77777777" w:rsidTr="004C70EB">
        <w:tc>
          <w:tcPr>
            <w:tcW w:w="728" w:type="dxa"/>
            <w:tcBorders>
              <w:top w:val="single" w:sz="4" w:space="0" w:color="auto"/>
              <w:left w:val="single" w:sz="4" w:space="0" w:color="auto"/>
              <w:bottom w:val="single" w:sz="4" w:space="0" w:color="auto"/>
              <w:right w:val="single" w:sz="4" w:space="0" w:color="auto"/>
            </w:tcBorders>
            <w:shd w:val="clear" w:color="auto" w:fill="auto"/>
          </w:tcPr>
          <w:p w14:paraId="0368E431" w14:textId="1BF1B14C" w:rsidR="004C70EB" w:rsidRPr="004C70EB" w:rsidRDefault="004C70EB" w:rsidP="004C70EB">
            <w:pPr>
              <w:jc w:val="center"/>
              <w:rPr>
                <w:rFonts w:ascii="標楷體" w:eastAsia="標楷體" w:hAnsi="標楷體"/>
              </w:rPr>
            </w:pPr>
            <w:r>
              <w:rPr>
                <w:rFonts w:ascii="標楷體" w:eastAsia="標楷體" w:hAnsi="標楷體" w:hint="eastAsia"/>
              </w:rPr>
              <w:t>15</w:t>
            </w:r>
          </w:p>
        </w:tc>
        <w:tc>
          <w:tcPr>
            <w:tcW w:w="1079" w:type="dxa"/>
            <w:tcBorders>
              <w:top w:val="single" w:sz="4" w:space="0" w:color="auto"/>
              <w:left w:val="single" w:sz="4" w:space="0" w:color="auto"/>
              <w:bottom w:val="single" w:sz="4" w:space="0" w:color="auto"/>
              <w:right w:val="single" w:sz="4" w:space="0" w:color="auto"/>
            </w:tcBorders>
            <w:shd w:val="clear" w:color="auto" w:fill="auto"/>
          </w:tcPr>
          <w:p w14:paraId="6A06D948" w14:textId="30460FE9" w:rsidR="004C70EB" w:rsidRPr="004C70EB" w:rsidRDefault="004C70EB" w:rsidP="004C70EB">
            <w:pPr>
              <w:jc w:val="center"/>
              <w:rPr>
                <w:rFonts w:ascii="標楷體" w:eastAsia="標楷體" w:hAnsi="標楷體"/>
                <w:lang w:eastAsia="zh-HK"/>
              </w:rPr>
            </w:pPr>
            <w:r w:rsidRPr="004C70EB">
              <w:rPr>
                <w:rFonts w:ascii="標楷體" w:eastAsia="標楷體" w:hAnsi="標楷體" w:hint="eastAsia"/>
                <w:lang w:eastAsia="zh-HK"/>
              </w:rPr>
              <w:t>資料</w:t>
            </w:r>
          </w:p>
        </w:tc>
        <w:tc>
          <w:tcPr>
            <w:tcW w:w="1832" w:type="dxa"/>
            <w:tcBorders>
              <w:top w:val="single" w:sz="4" w:space="0" w:color="auto"/>
              <w:left w:val="single" w:sz="4" w:space="0" w:color="auto"/>
              <w:bottom w:val="single" w:sz="4" w:space="0" w:color="auto"/>
              <w:right w:val="single" w:sz="4" w:space="0" w:color="auto"/>
            </w:tcBorders>
            <w:shd w:val="clear" w:color="auto" w:fill="auto"/>
          </w:tcPr>
          <w:p w14:paraId="23CA82D0" w14:textId="78558EA1" w:rsidR="004C70EB" w:rsidRPr="004C70EB" w:rsidRDefault="004C70EB" w:rsidP="004C70EB">
            <w:pPr>
              <w:rPr>
                <w:rFonts w:ascii="標楷體" w:eastAsia="標楷體" w:hAnsi="標楷體"/>
              </w:rPr>
            </w:pPr>
            <w:r w:rsidRPr="004C70EB">
              <w:rPr>
                <w:rFonts w:ascii="標楷體" w:eastAsia="標楷體" w:hAnsi="標楷體" w:hint="eastAsia"/>
                <w:lang w:eastAsia="zh-HK"/>
              </w:rPr>
              <w:t>身份</w:t>
            </w:r>
            <w:r w:rsidRPr="004C70EB">
              <w:rPr>
                <w:rFonts w:ascii="標楷體" w:eastAsia="標楷體" w:hAnsi="標楷體" w:hint="eastAsia"/>
              </w:rPr>
              <w:t>證</w:t>
            </w:r>
            <w:r w:rsidRPr="004C70EB">
              <w:rPr>
                <w:rFonts w:ascii="標楷體" w:eastAsia="標楷體" w:hAnsi="標楷體" w:hint="eastAsia"/>
                <w:lang w:eastAsia="zh-HK"/>
              </w:rPr>
              <w:t>號</w:t>
            </w:r>
            <w:r w:rsidRPr="004C70EB">
              <w:rPr>
                <w:rFonts w:ascii="標楷體" w:eastAsia="標楷體" w:hAnsi="標楷體" w:hint="eastAsia"/>
              </w:rPr>
              <w:t>碼</w:t>
            </w:r>
          </w:p>
        </w:tc>
        <w:tc>
          <w:tcPr>
            <w:tcW w:w="3331" w:type="dxa"/>
            <w:tcBorders>
              <w:top w:val="single" w:sz="4" w:space="0" w:color="auto"/>
              <w:left w:val="single" w:sz="4" w:space="0" w:color="auto"/>
              <w:bottom w:val="single" w:sz="4" w:space="0" w:color="auto"/>
              <w:right w:val="single" w:sz="4" w:space="0" w:color="auto"/>
            </w:tcBorders>
            <w:shd w:val="clear" w:color="auto" w:fill="auto"/>
          </w:tcPr>
          <w:p w14:paraId="2B092F5E" w14:textId="25AD5EBE" w:rsidR="004C70EB" w:rsidRPr="004C70EB" w:rsidRDefault="00973B58" w:rsidP="004C70EB">
            <w:pPr>
              <w:rPr>
                <w:rFonts w:ascii="標楷體" w:eastAsia="標楷體" w:hAnsi="標楷體"/>
              </w:rPr>
            </w:pPr>
            <w:r w:rsidRPr="00973B58">
              <w:rPr>
                <w:rFonts w:ascii="標楷體" w:eastAsia="標楷體" w:hAnsi="標楷體"/>
              </w:rPr>
              <w:t>CustMain</w:t>
            </w:r>
            <w:r>
              <w:rPr>
                <w:rFonts w:ascii="標楷體" w:eastAsia="標楷體" w:hAnsi="標楷體" w:hint="eastAsia"/>
              </w:rPr>
              <w:t>.</w:t>
            </w:r>
            <w:r w:rsidRPr="00973B58">
              <w:rPr>
                <w:rFonts w:ascii="標楷體" w:eastAsia="標楷體" w:hAnsi="標楷體"/>
              </w:rPr>
              <w:t>CustId</w:t>
            </w:r>
          </w:p>
        </w:tc>
        <w:tc>
          <w:tcPr>
            <w:tcW w:w="3224" w:type="dxa"/>
            <w:tcBorders>
              <w:top w:val="single" w:sz="4" w:space="0" w:color="auto"/>
              <w:left w:val="single" w:sz="4" w:space="0" w:color="auto"/>
              <w:bottom w:val="single" w:sz="4" w:space="0" w:color="auto"/>
              <w:right w:val="single" w:sz="4" w:space="0" w:color="auto"/>
            </w:tcBorders>
            <w:shd w:val="clear" w:color="auto" w:fill="auto"/>
          </w:tcPr>
          <w:p w14:paraId="1A6AFFC5" w14:textId="77777777" w:rsidR="004C70EB" w:rsidRPr="004C70EB" w:rsidRDefault="004C70EB" w:rsidP="004C70EB">
            <w:pPr>
              <w:rPr>
                <w:rFonts w:ascii="標楷體" w:eastAsia="標楷體" w:hAnsi="標楷體"/>
              </w:rPr>
            </w:pPr>
          </w:p>
        </w:tc>
      </w:tr>
    </w:tbl>
    <w:p w14:paraId="5D4AA73C" w14:textId="77777777" w:rsidR="00ED35B7" w:rsidRDefault="00ED35B7" w:rsidP="00ED35B7">
      <w:pPr>
        <w:rPr>
          <w:noProof/>
        </w:rPr>
      </w:pPr>
    </w:p>
    <w:p w14:paraId="13FE8809" w14:textId="05609B5F" w:rsidR="00ED35B7" w:rsidRDefault="00ED35B7" w:rsidP="00ED35B7">
      <w:pPr>
        <w:rPr>
          <w:noProof/>
        </w:rPr>
      </w:pPr>
    </w:p>
    <w:p w14:paraId="663536BE" w14:textId="7991DADD" w:rsidR="0042488A" w:rsidRDefault="0042488A" w:rsidP="00ED35B7">
      <w:pPr>
        <w:rPr>
          <w:noProof/>
        </w:rPr>
      </w:pPr>
    </w:p>
    <w:p w14:paraId="6B865A60" w14:textId="3CDDC5A5" w:rsidR="0042488A" w:rsidRDefault="0042488A">
      <w:pPr>
        <w:widowControl/>
        <w:rPr>
          <w:noProof/>
        </w:rPr>
      </w:pPr>
      <w:r>
        <w:rPr>
          <w:noProof/>
        </w:rPr>
        <w:br w:type="page"/>
      </w:r>
    </w:p>
    <w:p w14:paraId="22F412E0" w14:textId="77777777" w:rsidR="0042488A" w:rsidRDefault="0042488A" w:rsidP="00ED35B7">
      <w:pPr>
        <w:rPr>
          <w:noProof/>
        </w:rPr>
      </w:pPr>
    </w:p>
    <w:p w14:paraId="212B071E" w14:textId="77777777" w:rsidR="00ED35B7" w:rsidRPr="00ED35B7" w:rsidRDefault="00ED35B7" w:rsidP="00ED35B7">
      <w:pPr>
        <w:rPr>
          <w:rFonts w:ascii="標楷體" w:eastAsia="標楷體" w:hAnsi="標楷體"/>
        </w:rPr>
      </w:pPr>
      <w:r w:rsidRPr="00ED35B7">
        <w:rPr>
          <w:rFonts w:ascii="標楷體" w:eastAsia="標楷體" w:hAnsi="標楷體" w:hint="eastAsia"/>
        </w:rPr>
        <w:t>4.火險費沖銷明細表(員工扣薪)</w:t>
      </w:r>
    </w:p>
    <w:p w14:paraId="32361059" w14:textId="7F5F1746" w:rsidR="00974BF6" w:rsidRDefault="00974BF6" w:rsidP="006D500B">
      <w:pPr>
        <w:rPr>
          <w:rFonts w:ascii="標楷體" w:eastAsia="標楷體" w:hAnsi="標楷體"/>
          <w:color w:val="FF0000"/>
        </w:rPr>
      </w:pPr>
    </w:p>
    <w:p w14:paraId="7E0CCF1D" w14:textId="1F994D70" w:rsidR="00B46061" w:rsidRPr="00ED35B7" w:rsidRDefault="00B46061" w:rsidP="006D500B">
      <w:pPr>
        <w:rPr>
          <w:rFonts w:ascii="標楷體" w:eastAsia="標楷體" w:hAnsi="標楷體"/>
          <w:color w:val="FF0000"/>
        </w:rPr>
      </w:pPr>
      <w:r w:rsidRPr="00B46061">
        <w:rPr>
          <w:rFonts w:ascii="標楷體" w:eastAsia="標楷體" w:hAnsi="標楷體"/>
          <w:noProof/>
          <w:color w:val="FF0000"/>
        </w:rPr>
        <w:drawing>
          <wp:inline distT="0" distB="0" distL="0" distR="0" wp14:anchorId="573C8186" wp14:editId="1BBEABE0">
            <wp:extent cx="6479540" cy="1464310"/>
            <wp:effectExtent l="0" t="0" r="0" b="2540"/>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6479540" cy="1464310"/>
                    </a:xfrm>
                    <a:prstGeom prst="rect">
                      <a:avLst/>
                    </a:prstGeom>
                  </pic:spPr>
                </pic:pic>
              </a:graphicData>
            </a:graphic>
          </wp:inline>
        </w:drawing>
      </w:r>
    </w:p>
    <w:p w14:paraId="4B57CFF3" w14:textId="6A57F4B7" w:rsidR="00974BF6" w:rsidRPr="002B6557" w:rsidRDefault="00B46061" w:rsidP="006D500B">
      <w:pPr>
        <w:rPr>
          <w:rFonts w:ascii="標楷體" w:eastAsia="標楷體" w:hAnsi="標楷體"/>
          <w:color w:val="FF0000"/>
        </w:rPr>
      </w:pPr>
      <w:r>
        <w:rPr>
          <w:rFonts w:ascii="標楷體" w:eastAsia="標楷體" w:hAnsi="標楷體"/>
          <w:color w:val="FF0000"/>
        </w:rPr>
        <w:object w:dxaOrig="1520" w:dyaOrig="1036" w14:anchorId="4B5407D7">
          <v:shape id="_x0000_i1142" type="#_x0000_t75" style="width:78pt;height:54pt" o:ole="">
            <v:imagedata r:id="rId402" o:title=""/>
          </v:shape>
          <o:OLEObject Type="Embed" ProgID="Acrobat.Document.DC" ShapeID="_x0000_i1142" DrawAspect="Icon" ObjectID="_1746016057" r:id="rId403"/>
        </w:object>
      </w:r>
    </w:p>
    <w:p w14:paraId="71F0990E" w14:textId="20E008D5" w:rsidR="00483DB8" w:rsidRDefault="00483DB8" w:rsidP="00483DB8">
      <w:pPr>
        <w:rPr>
          <w:noProof/>
        </w:rPr>
      </w:pPr>
    </w:p>
    <w:p w14:paraId="02DA5425" w14:textId="77777777" w:rsidR="00483DB8" w:rsidRDefault="00483DB8" w:rsidP="00483DB8">
      <w:pPr>
        <w:rPr>
          <w:noProof/>
        </w:rPr>
      </w:pPr>
    </w:p>
    <w:p w14:paraId="362CA200" w14:textId="272B63D2" w:rsidR="00483DB8" w:rsidRDefault="00483DB8" w:rsidP="00483DB8">
      <w:pPr>
        <w:pStyle w:val="a"/>
      </w:pPr>
      <w:r w:rsidRPr="00456B60">
        <w:t>畫面資料說明</w:t>
      </w:r>
    </w:p>
    <w:p w14:paraId="46A14130" w14:textId="77777777" w:rsidR="00901CDF" w:rsidRPr="00901CDF" w:rsidRDefault="00901CDF" w:rsidP="00901CDF"/>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8"/>
        <w:gridCol w:w="1079"/>
        <w:gridCol w:w="1832"/>
        <w:gridCol w:w="3331"/>
        <w:gridCol w:w="3224"/>
      </w:tblGrid>
      <w:tr w:rsidR="00483DB8" w:rsidRPr="0058079A" w14:paraId="37595720" w14:textId="77777777" w:rsidTr="00901CDF">
        <w:trPr>
          <w:tblHeader/>
        </w:trPr>
        <w:tc>
          <w:tcPr>
            <w:tcW w:w="728" w:type="dxa"/>
            <w:shd w:val="clear" w:color="auto" w:fill="D9D9D9"/>
          </w:tcPr>
          <w:p w14:paraId="694FB3D6" w14:textId="77777777" w:rsidR="00483DB8" w:rsidRPr="0058079A" w:rsidRDefault="00483DB8" w:rsidP="00536891">
            <w:pPr>
              <w:jc w:val="center"/>
              <w:rPr>
                <w:rFonts w:ascii="標楷體" w:eastAsia="標楷體" w:hAnsi="標楷體"/>
                <w:lang w:eastAsia="zh-HK"/>
              </w:rPr>
            </w:pPr>
            <w:r w:rsidRPr="0058079A">
              <w:rPr>
                <w:rFonts w:ascii="標楷體" w:eastAsia="標楷體" w:hAnsi="標楷體" w:hint="eastAsia"/>
                <w:lang w:eastAsia="zh-HK"/>
              </w:rPr>
              <w:t>序號</w:t>
            </w:r>
          </w:p>
        </w:tc>
        <w:tc>
          <w:tcPr>
            <w:tcW w:w="1079" w:type="dxa"/>
            <w:shd w:val="clear" w:color="auto" w:fill="D9D9D9"/>
          </w:tcPr>
          <w:p w14:paraId="31B310C7" w14:textId="77777777" w:rsidR="00483DB8" w:rsidRPr="0058079A" w:rsidRDefault="00483DB8" w:rsidP="00536891">
            <w:pPr>
              <w:jc w:val="center"/>
              <w:rPr>
                <w:rFonts w:ascii="標楷體" w:eastAsia="標楷體" w:hAnsi="標楷體"/>
                <w:lang w:eastAsia="zh-HK"/>
              </w:rPr>
            </w:pPr>
            <w:r w:rsidRPr="0058079A">
              <w:rPr>
                <w:rFonts w:ascii="標楷體" w:eastAsia="標楷體" w:hAnsi="標楷體" w:hint="eastAsia"/>
                <w:lang w:eastAsia="zh-HK"/>
              </w:rPr>
              <w:t>欄位型態</w:t>
            </w:r>
          </w:p>
        </w:tc>
        <w:tc>
          <w:tcPr>
            <w:tcW w:w="1832" w:type="dxa"/>
            <w:shd w:val="clear" w:color="auto" w:fill="D9D9D9"/>
          </w:tcPr>
          <w:p w14:paraId="3D977BAF" w14:textId="77777777" w:rsidR="00483DB8" w:rsidRPr="0058079A" w:rsidRDefault="00483DB8" w:rsidP="00536891">
            <w:pPr>
              <w:jc w:val="center"/>
              <w:rPr>
                <w:rFonts w:ascii="標楷體" w:eastAsia="標楷體" w:hAnsi="標楷體"/>
                <w:lang w:eastAsia="zh-HK"/>
              </w:rPr>
            </w:pPr>
            <w:r w:rsidRPr="0058079A">
              <w:rPr>
                <w:rFonts w:ascii="標楷體" w:eastAsia="標楷體" w:hAnsi="標楷體" w:hint="eastAsia"/>
                <w:lang w:eastAsia="zh-HK"/>
              </w:rPr>
              <w:t>欄位名稱</w:t>
            </w:r>
          </w:p>
        </w:tc>
        <w:tc>
          <w:tcPr>
            <w:tcW w:w="3331" w:type="dxa"/>
            <w:shd w:val="clear" w:color="auto" w:fill="D9D9D9"/>
          </w:tcPr>
          <w:p w14:paraId="7770B6CC" w14:textId="77777777" w:rsidR="00483DB8" w:rsidRPr="0058079A" w:rsidRDefault="00483DB8" w:rsidP="00536891">
            <w:pPr>
              <w:jc w:val="center"/>
              <w:rPr>
                <w:rFonts w:ascii="標楷體" w:eastAsia="標楷體" w:hAnsi="標楷體"/>
              </w:rPr>
            </w:pPr>
            <w:r w:rsidRPr="0058079A">
              <w:rPr>
                <w:rFonts w:ascii="標楷體" w:eastAsia="標楷體" w:hAnsi="標楷體" w:hint="eastAsia"/>
                <w:lang w:eastAsia="zh-HK"/>
              </w:rPr>
              <w:t>資料來源</w:t>
            </w:r>
          </w:p>
        </w:tc>
        <w:tc>
          <w:tcPr>
            <w:tcW w:w="3224" w:type="dxa"/>
            <w:shd w:val="clear" w:color="auto" w:fill="D9D9D9"/>
          </w:tcPr>
          <w:p w14:paraId="3A21A23A" w14:textId="77777777" w:rsidR="00483DB8" w:rsidRPr="0058079A" w:rsidRDefault="00483DB8" w:rsidP="00536891">
            <w:pPr>
              <w:jc w:val="center"/>
              <w:rPr>
                <w:rFonts w:ascii="標楷體" w:eastAsia="標楷體" w:hAnsi="標楷體"/>
                <w:lang w:eastAsia="zh-HK"/>
              </w:rPr>
            </w:pPr>
            <w:r w:rsidRPr="0058079A">
              <w:rPr>
                <w:rFonts w:ascii="標楷體" w:eastAsia="標楷體" w:hAnsi="標楷體" w:hint="eastAsia"/>
                <w:lang w:eastAsia="zh-HK"/>
              </w:rPr>
              <w:t>輸出</w:t>
            </w:r>
            <w:r w:rsidRPr="0058079A">
              <w:rPr>
                <w:rFonts w:ascii="標楷體" w:eastAsia="標楷體" w:hAnsi="標楷體" w:hint="eastAsia"/>
              </w:rPr>
              <w:t>/</w:t>
            </w:r>
            <w:r w:rsidRPr="0058079A">
              <w:rPr>
                <w:rFonts w:ascii="標楷體" w:eastAsia="標楷體" w:hAnsi="標楷體" w:hint="eastAsia"/>
                <w:lang w:eastAsia="zh-HK"/>
              </w:rPr>
              <w:t>功能說明</w:t>
            </w:r>
          </w:p>
        </w:tc>
      </w:tr>
      <w:tr w:rsidR="00901CDF" w:rsidRPr="0058079A" w14:paraId="5AFA66DB" w14:textId="77777777" w:rsidTr="00901CDF">
        <w:tc>
          <w:tcPr>
            <w:tcW w:w="728" w:type="dxa"/>
            <w:shd w:val="clear" w:color="auto" w:fill="auto"/>
          </w:tcPr>
          <w:p w14:paraId="7970281C" w14:textId="77777777" w:rsidR="00901CDF" w:rsidRPr="0058079A" w:rsidRDefault="00901CDF" w:rsidP="00901CDF">
            <w:pPr>
              <w:jc w:val="center"/>
              <w:rPr>
                <w:rFonts w:ascii="標楷體" w:eastAsia="標楷體" w:hAnsi="標楷體"/>
                <w:lang w:eastAsia="zh-HK"/>
              </w:rPr>
            </w:pPr>
            <w:r w:rsidRPr="0058079A">
              <w:rPr>
                <w:rFonts w:ascii="標楷體" w:eastAsia="標楷體" w:hAnsi="標楷體" w:hint="eastAsia"/>
              </w:rPr>
              <w:t>1</w:t>
            </w:r>
          </w:p>
        </w:tc>
        <w:tc>
          <w:tcPr>
            <w:tcW w:w="1079" w:type="dxa"/>
            <w:shd w:val="clear" w:color="auto" w:fill="auto"/>
          </w:tcPr>
          <w:p w14:paraId="5EBFB0EF" w14:textId="77777777" w:rsidR="00901CDF" w:rsidRPr="0058079A" w:rsidRDefault="00901CDF" w:rsidP="00901CDF">
            <w:pPr>
              <w:jc w:val="center"/>
              <w:rPr>
                <w:rFonts w:ascii="標楷體" w:eastAsia="標楷體" w:hAnsi="標楷體"/>
                <w:lang w:eastAsia="zh-HK"/>
              </w:rPr>
            </w:pPr>
            <w:r w:rsidRPr="0058079A">
              <w:rPr>
                <w:rFonts w:ascii="標楷體" w:eastAsia="標楷體" w:hAnsi="標楷體" w:hint="eastAsia"/>
                <w:lang w:eastAsia="zh-HK"/>
              </w:rPr>
              <w:t>資料</w:t>
            </w:r>
          </w:p>
        </w:tc>
        <w:tc>
          <w:tcPr>
            <w:tcW w:w="1832" w:type="dxa"/>
            <w:shd w:val="clear" w:color="auto" w:fill="auto"/>
          </w:tcPr>
          <w:p w14:paraId="7AF396EA" w14:textId="28F6E94A" w:rsidR="00901CDF" w:rsidRPr="0058079A" w:rsidRDefault="00901CDF" w:rsidP="00901CDF">
            <w:pPr>
              <w:rPr>
                <w:rFonts w:ascii="標楷體" w:eastAsia="標楷體" w:hAnsi="標楷體"/>
                <w:lang w:eastAsia="zh-HK"/>
              </w:rPr>
            </w:pPr>
            <w:r w:rsidRPr="0058079A">
              <w:rPr>
                <w:rFonts w:ascii="標楷體" w:eastAsia="標楷體" w:hAnsi="標楷體" w:cs="新細明體" w:hint="eastAsia"/>
                <w:color w:val="000000"/>
                <w:kern w:val="0"/>
              </w:rPr>
              <w:t>戶號</w:t>
            </w:r>
          </w:p>
        </w:tc>
        <w:tc>
          <w:tcPr>
            <w:tcW w:w="3331" w:type="dxa"/>
            <w:shd w:val="clear" w:color="auto" w:fill="auto"/>
          </w:tcPr>
          <w:p w14:paraId="6DF183E5" w14:textId="6B4028CE" w:rsidR="00901CDF" w:rsidRPr="0058079A" w:rsidRDefault="0058079A" w:rsidP="00901CDF">
            <w:pPr>
              <w:rPr>
                <w:rFonts w:ascii="標楷體" w:eastAsia="標楷體" w:hAnsi="標楷體"/>
              </w:rPr>
            </w:pPr>
            <w:r w:rsidRPr="0058079A">
              <w:rPr>
                <w:rFonts w:ascii="標楷體" w:eastAsia="標楷體" w:hAnsi="標楷體"/>
              </w:rPr>
              <w:t>EmpDeductDtl</w:t>
            </w:r>
            <w:r w:rsidR="00901CDF" w:rsidRPr="0058079A">
              <w:rPr>
                <w:rFonts w:ascii="標楷體" w:eastAsia="標楷體" w:hAnsi="標楷體" w:hint="eastAsia"/>
              </w:rPr>
              <w:t>.</w:t>
            </w:r>
            <w:r w:rsidR="00901CDF" w:rsidRPr="0058079A">
              <w:rPr>
                <w:rFonts w:ascii="標楷體" w:eastAsia="標楷體" w:hAnsi="標楷體" w:cs="新細明體" w:hint="eastAsia"/>
                <w:color w:val="000000"/>
                <w:kern w:val="0"/>
              </w:rPr>
              <w:t>CustNo</w:t>
            </w:r>
          </w:p>
        </w:tc>
        <w:tc>
          <w:tcPr>
            <w:tcW w:w="3224" w:type="dxa"/>
            <w:shd w:val="clear" w:color="auto" w:fill="auto"/>
          </w:tcPr>
          <w:p w14:paraId="655DCFD1" w14:textId="77777777" w:rsidR="00901CDF" w:rsidRPr="0058079A" w:rsidRDefault="00901CDF" w:rsidP="00901CDF">
            <w:pPr>
              <w:rPr>
                <w:rFonts w:ascii="標楷體" w:eastAsia="標楷體" w:hAnsi="標楷體"/>
              </w:rPr>
            </w:pPr>
          </w:p>
        </w:tc>
      </w:tr>
      <w:tr w:rsidR="00901CDF" w:rsidRPr="0058079A" w14:paraId="53DA9A11" w14:textId="77777777" w:rsidTr="00901CDF">
        <w:tc>
          <w:tcPr>
            <w:tcW w:w="728" w:type="dxa"/>
            <w:shd w:val="clear" w:color="auto" w:fill="auto"/>
          </w:tcPr>
          <w:p w14:paraId="5348C8E8" w14:textId="77777777" w:rsidR="00901CDF" w:rsidRPr="0058079A" w:rsidRDefault="00901CDF" w:rsidP="00901CDF">
            <w:pPr>
              <w:jc w:val="center"/>
              <w:rPr>
                <w:rFonts w:ascii="標楷體" w:eastAsia="標楷體" w:hAnsi="標楷體"/>
              </w:rPr>
            </w:pPr>
            <w:r w:rsidRPr="0058079A">
              <w:rPr>
                <w:rFonts w:ascii="標楷體" w:eastAsia="標楷體" w:hAnsi="標楷體"/>
              </w:rPr>
              <w:t>2</w:t>
            </w:r>
          </w:p>
        </w:tc>
        <w:tc>
          <w:tcPr>
            <w:tcW w:w="1079" w:type="dxa"/>
            <w:shd w:val="clear" w:color="auto" w:fill="auto"/>
          </w:tcPr>
          <w:p w14:paraId="2A5054F5" w14:textId="77777777" w:rsidR="00901CDF" w:rsidRPr="0058079A" w:rsidRDefault="00901CDF" w:rsidP="00901CDF">
            <w:pPr>
              <w:jc w:val="center"/>
              <w:rPr>
                <w:rFonts w:ascii="標楷體" w:eastAsia="標楷體" w:hAnsi="標楷體"/>
                <w:lang w:eastAsia="zh-HK"/>
              </w:rPr>
            </w:pPr>
            <w:r w:rsidRPr="0058079A">
              <w:rPr>
                <w:rFonts w:ascii="標楷體" w:eastAsia="標楷體" w:hAnsi="標楷體" w:hint="eastAsia"/>
                <w:lang w:eastAsia="zh-HK"/>
              </w:rPr>
              <w:t>資料</w:t>
            </w:r>
          </w:p>
        </w:tc>
        <w:tc>
          <w:tcPr>
            <w:tcW w:w="1832" w:type="dxa"/>
            <w:shd w:val="clear" w:color="auto" w:fill="auto"/>
          </w:tcPr>
          <w:p w14:paraId="66D80B53" w14:textId="4A2359FA" w:rsidR="00901CDF" w:rsidRPr="0058079A" w:rsidRDefault="00901CDF" w:rsidP="00901CDF">
            <w:pPr>
              <w:rPr>
                <w:rFonts w:ascii="標楷體" w:eastAsia="標楷體" w:hAnsi="標楷體"/>
                <w:lang w:eastAsia="zh-HK"/>
              </w:rPr>
            </w:pPr>
            <w:r w:rsidRPr="0058079A">
              <w:rPr>
                <w:rFonts w:ascii="標楷體" w:eastAsia="標楷體" w:hAnsi="標楷體" w:cs="新細明體" w:hint="eastAsia"/>
                <w:color w:val="000000"/>
                <w:kern w:val="0"/>
                <w:lang w:eastAsia="zh-HK"/>
              </w:rPr>
              <w:t>年月</w:t>
            </w:r>
          </w:p>
        </w:tc>
        <w:tc>
          <w:tcPr>
            <w:tcW w:w="3331" w:type="dxa"/>
            <w:shd w:val="clear" w:color="auto" w:fill="auto"/>
          </w:tcPr>
          <w:p w14:paraId="09376492" w14:textId="248B955B" w:rsidR="00901CDF" w:rsidRPr="0058079A" w:rsidRDefault="0058079A" w:rsidP="00901CDF">
            <w:pPr>
              <w:rPr>
                <w:rFonts w:ascii="標楷體" w:eastAsia="標楷體" w:hAnsi="標楷體"/>
              </w:rPr>
            </w:pPr>
            <w:r w:rsidRPr="0058079A">
              <w:rPr>
                <w:rFonts w:ascii="標楷體" w:eastAsia="標楷體" w:hAnsi="標楷體"/>
              </w:rPr>
              <w:t>EmpDeductDtl</w:t>
            </w:r>
            <w:r w:rsidR="00901CDF" w:rsidRPr="0058079A">
              <w:rPr>
                <w:rFonts w:ascii="標楷體" w:eastAsia="標楷體" w:hAnsi="標楷體" w:hint="eastAsia"/>
              </w:rPr>
              <w:t>.</w:t>
            </w:r>
            <w:r w:rsidRPr="0058079A">
              <w:rPr>
                <w:rFonts w:ascii="標楷體" w:eastAsia="標楷體" w:hAnsi="標楷體"/>
                <w:color w:val="000000"/>
                <w:kern w:val="0"/>
              </w:rPr>
              <w:t>PerfMonth</w:t>
            </w:r>
          </w:p>
        </w:tc>
        <w:tc>
          <w:tcPr>
            <w:tcW w:w="3224" w:type="dxa"/>
            <w:shd w:val="clear" w:color="auto" w:fill="auto"/>
          </w:tcPr>
          <w:p w14:paraId="2D19DA5B" w14:textId="36F58248" w:rsidR="00901CDF" w:rsidRPr="0058079A" w:rsidRDefault="00901CDF" w:rsidP="00901CDF">
            <w:pPr>
              <w:rPr>
                <w:rFonts w:ascii="標楷體" w:eastAsia="標楷體" w:hAnsi="標楷體"/>
              </w:rPr>
            </w:pPr>
          </w:p>
        </w:tc>
      </w:tr>
      <w:tr w:rsidR="00901CDF" w:rsidRPr="0058079A" w14:paraId="073E51C5" w14:textId="77777777" w:rsidTr="00901CDF">
        <w:tc>
          <w:tcPr>
            <w:tcW w:w="728" w:type="dxa"/>
            <w:shd w:val="clear" w:color="auto" w:fill="auto"/>
          </w:tcPr>
          <w:p w14:paraId="0455632F" w14:textId="77777777" w:rsidR="00901CDF" w:rsidRPr="0058079A" w:rsidRDefault="00901CDF" w:rsidP="00901CDF">
            <w:pPr>
              <w:jc w:val="center"/>
              <w:rPr>
                <w:rFonts w:ascii="標楷體" w:eastAsia="標楷體" w:hAnsi="標楷體"/>
              </w:rPr>
            </w:pPr>
            <w:r w:rsidRPr="0058079A">
              <w:rPr>
                <w:rFonts w:ascii="標楷體" w:eastAsia="標楷體" w:hAnsi="標楷體" w:hint="eastAsia"/>
              </w:rPr>
              <w:t>3</w:t>
            </w:r>
          </w:p>
        </w:tc>
        <w:tc>
          <w:tcPr>
            <w:tcW w:w="1079" w:type="dxa"/>
            <w:shd w:val="clear" w:color="auto" w:fill="auto"/>
          </w:tcPr>
          <w:p w14:paraId="5ACAAFDB" w14:textId="77777777" w:rsidR="00901CDF" w:rsidRPr="0058079A" w:rsidRDefault="00901CDF" w:rsidP="00901CDF">
            <w:pPr>
              <w:jc w:val="center"/>
              <w:rPr>
                <w:rFonts w:ascii="標楷體" w:eastAsia="標楷體" w:hAnsi="標楷體"/>
                <w:lang w:eastAsia="zh-HK"/>
              </w:rPr>
            </w:pPr>
            <w:r w:rsidRPr="0058079A">
              <w:rPr>
                <w:rFonts w:ascii="標楷體" w:eastAsia="標楷體" w:hAnsi="標楷體" w:hint="eastAsia"/>
                <w:lang w:eastAsia="zh-HK"/>
              </w:rPr>
              <w:t>資料</w:t>
            </w:r>
          </w:p>
        </w:tc>
        <w:tc>
          <w:tcPr>
            <w:tcW w:w="1832" w:type="dxa"/>
            <w:shd w:val="clear" w:color="auto" w:fill="auto"/>
          </w:tcPr>
          <w:p w14:paraId="2CC93DBA" w14:textId="28058A1D" w:rsidR="00901CDF" w:rsidRPr="0058079A" w:rsidRDefault="00901CDF" w:rsidP="00901CDF">
            <w:pPr>
              <w:rPr>
                <w:rFonts w:ascii="標楷體" w:eastAsia="標楷體" w:hAnsi="標楷體"/>
                <w:lang w:eastAsia="zh-HK"/>
              </w:rPr>
            </w:pPr>
            <w:r w:rsidRPr="0058079A">
              <w:rPr>
                <w:rFonts w:ascii="標楷體" w:eastAsia="標楷體" w:hAnsi="標楷體"/>
                <w:color w:val="000000"/>
                <w:kern w:val="0"/>
              </w:rPr>
              <w:t>原保單號碼</w:t>
            </w:r>
          </w:p>
        </w:tc>
        <w:tc>
          <w:tcPr>
            <w:tcW w:w="3331" w:type="dxa"/>
            <w:shd w:val="clear" w:color="auto" w:fill="auto"/>
          </w:tcPr>
          <w:p w14:paraId="3F51C1E4" w14:textId="2A676BD8" w:rsidR="00901CDF" w:rsidRPr="0058079A" w:rsidRDefault="00901CDF" w:rsidP="00901CDF">
            <w:pPr>
              <w:rPr>
                <w:rFonts w:ascii="標楷體" w:eastAsia="標楷體" w:hAnsi="標楷體"/>
              </w:rPr>
            </w:pPr>
            <w:r w:rsidRPr="0058079A">
              <w:rPr>
                <w:rFonts w:ascii="標楷體" w:eastAsia="標楷體" w:hAnsi="標楷體"/>
              </w:rPr>
              <w:t>InsuRenew</w:t>
            </w:r>
            <w:r w:rsidRPr="0058079A">
              <w:rPr>
                <w:rFonts w:ascii="標楷體" w:eastAsia="標楷體" w:hAnsi="標楷體" w:hint="eastAsia"/>
              </w:rPr>
              <w:t>.</w:t>
            </w:r>
            <w:r w:rsidRPr="0058079A">
              <w:rPr>
                <w:rFonts w:ascii="標楷體" w:eastAsia="標楷體" w:hAnsi="標楷體"/>
                <w:color w:val="000000"/>
                <w:kern w:val="0"/>
              </w:rPr>
              <w:t>PrevInsuNo</w:t>
            </w:r>
          </w:p>
        </w:tc>
        <w:tc>
          <w:tcPr>
            <w:tcW w:w="3224" w:type="dxa"/>
            <w:shd w:val="clear" w:color="auto" w:fill="auto"/>
          </w:tcPr>
          <w:p w14:paraId="3E881FF2" w14:textId="77777777" w:rsidR="00901CDF" w:rsidRPr="0058079A" w:rsidRDefault="00901CDF" w:rsidP="00901CDF">
            <w:pPr>
              <w:rPr>
                <w:rFonts w:ascii="標楷體" w:eastAsia="標楷體" w:hAnsi="標楷體"/>
              </w:rPr>
            </w:pPr>
          </w:p>
        </w:tc>
      </w:tr>
      <w:tr w:rsidR="00901CDF" w:rsidRPr="0058079A" w14:paraId="7AE27C67" w14:textId="77777777" w:rsidTr="00901CDF">
        <w:tc>
          <w:tcPr>
            <w:tcW w:w="728" w:type="dxa"/>
            <w:shd w:val="clear" w:color="auto" w:fill="auto"/>
          </w:tcPr>
          <w:p w14:paraId="7CD3B7A6" w14:textId="77777777" w:rsidR="00901CDF" w:rsidRPr="0058079A" w:rsidRDefault="00901CDF" w:rsidP="00901CDF">
            <w:pPr>
              <w:jc w:val="center"/>
              <w:rPr>
                <w:rFonts w:ascii="標楷體" w:eastAsia="標楷體" w:hAnsi="標楷體"/>
              </w:rPr>
            </w:pPr>
            <w:r w:rsidRPr="0058079A">
              <w:rPr>
                <w:rFonts w:ascii="標楷體" w:eastAsia="標楷體" w:hAnsi="標楷體" w:hint="eastAsia"/>
              </w:rPr>
              <w:t>4</w:t>
            </w:r>
          </w:p>
        </w:tc>
        <w:tc>
          <w:tcPr>
            <w:tcW w:w="1079" w:type="dxa"/>
            <w:shd w:val="clear" w:color="auto" w:fill="auto"/>
          </w:tcPr>
          <w:p w14:paraId="61394746" w14:textId="77777777" w:rsidR="00901CDF" w:rsidRPr="0058079A" w:rsidRDefault="00901CDF" w:rsidP="00901CDF">
            <w:pPr>
              <w:jc w:val="center"/>
              <w:rPr>
                <w:rFonts w:ascii="標楷體" w:eastAsia="標楷體" w:hAnsi="標楷體"/>
                <w:lang w:eastAsia="zh-HK"/>
              </w:rPr>
            </w:pPr>
            <w:r w:rsidRPr="0058079A">
              <w:rPr>
                <w:rFonts w:ascii="標楷體" w:eastAsia="標楷體" w:hAnsi="標楷體" w:hint="eastAsia"/>
                <w:lang w:eastAsia="zh-HK"/>
              </w:rPr>
              <w:t>資料</w:t>
            </w:r>
          </w:p>
        </w:tc>
        <w:tc>
          <w:tcPr>
            <w:tcW w:w="1832" w:type="dxa"/>
            <w:shd w:val="clear" w:color="auto" w:fill="auto"/>
          </w:tcPr>
          <w:p w14:paraId="6D703EE4" w14:textId="74EDF078" w:rsidR="00901CDF" w:rsidRPr="0058079A" w:rsidRDefault="00901CDF" w:rsidP="00901CDF">
            <w:pPr>
              <w:rPr>
                <w:rFonts w:ascii="標楷體" w:eastAsia="標楷體" w:hAnsi="標楷體"/>
                <w:lang w:eastAsia="zh-HK"/>
              </w:rPr>
            </w:pPr>
            <w:r w:rsidRPr="0058079A">
              <w:rPr>
                <w:rFonts w:ascii="標楷體" w:eastAsia="標楷體" w:hAnsi="標楷體" w:hint="eastAsia"/>
                <w:color w:val="000000"/>
                <w:kern w:val="0"/>
                <w:lang w:eastAsia="zh-HK"/>
              </w:rPr>
              <w:t>戶名</w:t>
            </w:r>
          </w:p>
        </w:tc>
        <w:tc>
          <w:tcPr>
            <w:tcW w:w="3331" w:type="dxa"/>
            <w:shd w:val="clear" w:color="auto" w:fill="auto"/>
          </w:tcPr>
          <w:p w14:paraId="06299157" w14:textId="2FD146A7" w:rsidR="00901CDF" w:rsidRPr="0058079A" w:rsidRDefault="0058079A" w:rsidP="00901CDF">
            <w:pPr>
              <w:rPr>
                <w:rFonts w:ascii="標楷體" w:eastAsia="標楷體" w:hAnsi="標楷體"/>
              </w:rPr>
            </w:pPr>
            <w:r w:rsidRPr="0058079A">
              <w:rPr>
                <w:rFonts w:ascii="標楷體" w:eastAsia="標楷體" w:hAnsi="標楷體"/>
                <w:noProof/>
              </w:rPr>
              <w:t>CdEmp</w:t>
            </w:r>
            <w:r w:rsidRPr="0058079A">
              <w:rPr>
                <w:rFonts w:ascii="標楷體" w:eastAsia="標楷體" w:hAnsi="標楷體" w:hint="eastAsia"/>
                <w:noProof/>
              </w:rPr>
              <w:t>.</w:t>
            </w:r>
            <w:r w:rsidRPr="0058079A">
              <w:rPr>
                <w:rFonts w:ascii="標楷體" w:eastAsia="標楷體" w:hAnsi="標楷體"/>
                <w:noProof/>
              </w:rPr>
              <w:t>Fullname</w:t>
            </w:r>
          </w:p>
        </w:tc>
        <w:tc>
          <w:tcPr>
            <w:tcW w:w="3224" w:type="dxa"/>
            <w:shd w:val="clear" w:color="auto" w:fill="auto"/>
          </w:tcPr>
          <w:p w14:paraId="03B96849" w14:textId="77777777" w:rsidR="00901CDF" w:rsidRPr="0058079A" w:rsidRDefault="00901CDF" w:rsidP="00901CDF">
            <w:pPr>
              <w:rPr>
                <w:rFonts w:ascii="標楷體" w:eastAsia="標楷體" w:hAnsi="標楷體"/>
              </w:rPr>
            </w:pPr>
          </w:p>
        </w:tc>
      </w:tr>
      <w:tr w:rsidR="00901CDF" w:rsidRPr="0058079A" w14:paraId="448AFD58" w14:textId="77777777" w:rsidTr="00901CDF">
        <w:tc>
          <w:tcPr>
            <w:tcW w:w="728" w:type="dxa"/>
            <w:shd w:val="clear" w:color="auto" w:fill="auto"/>
          </w:tcPr>
          <w:p w14:paraId="5DCB6AFC" w14:textId="77777777" w:rsidR="00901CDF" w:rsidRPr="0058079A" w:rsidRDefault="00901CDF" w:rsidP="00901CDF">
            <w:pPr>
              <w:jc w:val="center"/>
              <w:rPr>
                <w:rFonts w:ascii="標楷體" w:eastAsia="標楷體" w:hAnsi="標楷體"/>
              </w:rPr>
            </w:pPr>
            <w:r w:rsidRPr="0058079A">
              <w:rPr>
                <w:rFonts w:ascii="標楷體" w:eastAsia="標楷體" w:hAnsi="標楷體" w:hint="eastAsia"/>
              </w:rPr>
              <w:t>5</w:t>
            </w:r>
          </w:p>
        </w:tc>
        <w:tc>
          <w:tcPr>
            <w:tcW w:w="1079" w:type="dxa"/>
            <w:shd w:val="clear" w:color="auto" w:fill="auto"/>
          </w:tcPr>
          <w:p w14:paraId="5FD43138" w14:textId="77777777" w:rsidR="00901CDF" w:rsidRPr="0058079A" w:rsidRDefault="00901CDF" w:rsidP="00901CDF">
            <w:pPr>
              <w:jc w:val="center"/>
              <w:rPr>
                <w:rFonts w:ascii="標楷體" w:eastAsia="標楷體" w:hAnsi="標楷體"/>
                <w:lang w:eastAsia="zh-HK"/>
              </w:rPr>
            </w:pPr>
            <w:r w:rsidRPr="0058079A">
              <w:rPr>
                <w:rFonts w:ascii="標楷體" w:eastAsia="標楷體" w:hAnsi="標楷體" w:hint="eastAsia"/>
                <w:lang w:eastAsia="zh-HK"/>
              </w:rPr>
              <w:t>資料</w:t>
            </w:r>
          </w:p>
        </w:tc>
        <w:tc>
          <w:tcPr>
            <w:tcW w:w="1832" w:type="dxa"/>
            <w:shd w:val="clear" w:color="auto" w:fill="auto"/>
          </w:tcPr>
          <w:p w14:paraId="6A710BDB" w14:textId="16E6CBE9" w:rsidR="00901CDF" w:rsidRPr="0058079A" w:rsidRDefault="00901CDF" w:rsidP="00901CDF">
            <w:pPr>
              <w:rPr>
                <w:rFonts w:ascii="標楷體" w:eastAsia="標楷體" w:hAnsi="標楷體"/>
                <w:lang w:eastAsia="zh-HK"/>
              </w:rPr>
            </w:pPr>
            <w:r w:rsidRPr="0058079A">
              <w:rPr>
                <w:rFonts w:ascii="標楷體" w:eastAsia="標楷體" w:hAnsi="標楷體" w:hint="eastAsia"/>
                <w:lang w:eastAsia="zh-HK"/>
              </w:rPr>
              <w:t>員</w:t>
            </w:r>
            <w:r w:rsidRPr="0058079A">
              <w:rPr>
                <w:rFonts w:ascii="標楷體" w:eastAsia="標楷體" w:hAnsi="標楷體" w:hint="eastAsia"/>
              </w:rPr>
              <w:t>工</w:t>
            </w:r>
            <w:r w:rsidRPr="0058079A">
              <w:rPr>
                <w:rFonts w:ascii="標楷體" w:eastAsia="標楷體" w:hAnsi="標楷體" w:hint="eastAsia"/>
                <w:lang w:eastAsia="zh-HK"/>
              </w:rPr>
              <w:t>代號</w:t>
            </w:r>
          </w:p>
        </w:tc>
        <w:tc>
          <w:tcPr>
            <w:tcW w:w="3331" w:type="dxa"/>
            <w:shd w:val="clear" w:color="auto" w:fill="auto"/>
          </w:tcPr>
          <w:p w14:paraId="0DE0BA96" w14:textId="3AF543E8" w:rsidR="00901CDF" w:rsidRPr="0058079A" w:rsidRDefault="0058079A" w:rsidP="00901CDF">
            <w:pPr>
              <w:rPr>
                <w:rFonts w:ascii="標楷體" w:eastAsia="標楷體" w:hAnsi="標楷體"/>
              </w:rPr>
            </w:pPr>
            <w:r w:rsidRPr="0058079A">
              <w:rPr>
                <w:rFonts w:ascii="標楷體" w:eastAsia="標楷體" w:hAnsi="標楷體"/>
                <w:noProof/>
              </w:rPr>
              <w:t>CdEmp</w:t>
            </w:r>
            <w:r w:rsidRPr="0058079A">
              <w:rPr>
                <w:rFonts w:ascii="標楷體" w:eastAsia="標楷體" w:hAnsi="標楷體" w:hint="eastAsia"/>
                <w:noProof/>
              </w:rPr>
              <w:t>.</w:t>
            </w:r>
            <w:r w:rsidRPr="0058079A">
              <w:rPr>
                <w:rFonts w:ascii="標楷體" w:eastAsia="標楷體" w:hAnsi="標楷體"/>
                <w:noProof/>
              </w:rPr>
              <w:t>EmployeeNo</w:t>
            </w:r>
          </w:p>
        </w:tc>
        <w:tc>
          <w:tcPr>
            <w:tcW w:w="3224" w:type="dxa"/>
            <w:shd w:val="clear" w:color="auto" w:fill="auto"/>
          </w:tcPr>
          <w:p w14:paraId="0162C0CC" w14:textId="77777777" w:rsidR="00901CDF" w:rsidRPr="0058079A" w:rsidRDefault="00901CDF" w:rsidP="00901CDF">
            <w:pPr>
              <w:rPr>
                <w:rFonts w:ascii="標楷體" w:eastAsia="標楷體" w:hAnsi="標楷體"/>
              </w:rPr>
            </w:pPr>
          </w:p>
        </w:tc>
      </w:tr>
      <w:tr w:rsidR="00901CDF" w:rsidRPr="0058079A" w14:paraId="55CDBF81" w14:textId="77777777" w:rsidTr="00901CDF">
        <w:tc>
          <w:tcPr>
            <w:tcW w:w="728" w:type="dxa"/>
            <w:shd w:val="clear" w:color="auto" w:fill="auto"/>
          </w:tcPr>
          <w:p w14:paraId="2325EB65" w14:textId="77777777" w:rsidR="00901CDF" w:rsidRPr="0058079A" w:rsidRDefault="00901CDF" w:rsidP="00901CDF">
            <w:pPr>
              <w:jc w:val="center"/>
              <w:rPr>
                <w:rFonts w:ascii="標楷體" w:eastAsia="標楷體" w:hAnsi="標楷體"/>
              </w:rPr>
            </w:pPr>
            <w:r w:rsidRPr="0058079A">
              <w:rPr>
                <w:rFonts w:ascii="標楷體" w:eastAsia="標楷體" w:hAnsi="標楷體" w:hint="eastAsia"/>
              </w:rPr>
              <w:t>6</w:t>
            </w:r>
          </w:p>
        </w:tc>
        <w:tc>
          <w:tcPr>
            <w:tcW w:w="1079" w:type="dxa"/>
            <w:shd w:val="clear" w:color="auto" w:fill="auto"/>
          </w:tcPr>
          <w:p w14:paraId="00C43924" w14:textId="77777777" w:rsidR="00901CDF" w:rsidRPr="0058079A" w:rsidRDefault="00901CDF" w:rsidP="00901CDF">
            <w:pPr>
              <w:jc w:val="center"/>
              <w:rPr>
                <w:rFonts w:ascii="標楷體" w:eastAsia="標楷體" w:hAnsi="標楷體"/>
                <w:lang w:eastAsia="zh-HK"/>
              </w:rPr>
            </w:pPr>
            <w:r w:rsidRPr="0058079A">
              <w:rPr>
                <w:rFonts w:ascii="標楷體" w:eastAsia="標楷體" w:hAnsi="標楷體" w:hint="eastAsia"/>
                <w:lang w:eastAsia="zh-HK"/>
              </w:rPr>
              <w:t>資料</w:t>
            </w:r>
          </w:p>
        </w:tc>
        <w:tc>
          <w:tcPr>
            <w:tcW w:w="1832" w:type="dxa"/>
            <w:shd w:val="clear" w:color="auto" w:fill="auto"/>
          </w:tcPr>
          <w:p w14:paraId="02D0DD71" w14:textId="64DCF248" w:rsidR="00901CDF" w:rsidRPr="0058079A" w:rsidRDefault="00901CDF" w:rsidP="00901CDF">
            <w:pPr>
              <w:rPr>
                <w:rFonts w:ascii="標楷體" w:eastAsia="標楷體" w:hAnsi="標楷體" w:cs="新細明體"/>
                <w:kern w:val="0"/>
              </w:rPr>
            </w:pPr>
            <w:r w:rsidRPr="0058079A">
              <w:rPr>
                <w:rFonts w:ascii="標楷體" w:eastAsia="標楷體" w:hAnsi="標楷體" w:hint="eastAsia"/>
                <w:lang w:eastAsia="zh-HK"/>
              </w:rPr>
              <w:t>身份</w:t>
            </w:r>
            <w:r w:rsidRPr="0058079A">
              <w:rPr>
                <w:rFonts w:ascii="標楷體" w:eastAsia="標楷體" w:hAnsi="標楷體" w:hint="eastAsia"/>
              </w:rPr>
              <w:t>證</w:t>
            </w:r>
            <w:r w:rsidRPr="0058079A">
              <w:rPr>
                <w:rFonts w:ascii="標楷體" w:eastAsia="標楷體" w:hAnsi="標楷體" w:hint="eastAsia"/>
                <w:lang w:eastAsia="zh-HK"/>
              </w:rPr>
              <w:t>號</w:t>
            </w:r>
            <w:r w:rsidRPr="0058079A">
              <w:rPr>
                <w:rFonts w:ascii="標楷體" w:eastAsia="標楷體" w:hAnsi="標楷體" w:hint="eastAsia"/>
              </w:rPr>
              <w:t>碼</w:t>
            </w:r>
          </w:p>
        </w:tc>
        <w:tc>
          <w:tcPr>
            <w:tcW w:w="3331" w:type="dxa"/>
            <w:shd w:val="clear" w:color="auto" w:fill="auto"/>
          </w:tcPr>
          <w:p w14:paraId="21CBF6D8" w14:textId="554CABE5" w:rsidR="00901CDF" w:rsidRPr="0058079A" w:rsidRDefault="0058079A" w:rsidP="00901CDF">
            <w:pPr>
              <w:rPr>
                <w:rFonts w:ascii="標楷體" w:eastAsia="標楷體" w:hAnsi="標楷體"/>
              </w:rPr>
            </w:pPr>
            <w:r w:rsidRPr="0058079A">
              <w:rPr>
                <w:rFonts w:ascii="標楷體" w:eastAsia="標楷體" w:hAnsi="標楷體"/>
                <w:noProof/>
              </w:rPr>
              <w:t>CustMain</w:t>
            </w:r>
            <w:r w:rsidRPr="0058079A">
              <w:rPr>
                <w:rFonts w:ascii="標楷體" w:eastAsia="標楷體" w:hAnsi="標楷體" w:hint="eastAsia"/>
                <w:noProof/>
              </w:rPr>
              <w:t>.</w:t>
            </w:r>
            <w:r w:rsidRPr="0058079A">
              <w:rPr>
                <w:rFonts w:ascii="標楷體" w:eastAsia="標楷體" w:hAnsi="標楷體"/>
                <w:noProof/>
              </w:rPr>
              <w:t>CustId</w:t>
            </w:r>
          </w:p>
        </w:tc>
        <w:tc>
          <w:tcPr>
            <w:tcW w:w="3224" w:type="dxa"/>
            <w:shd w:val="clear" w:color="auto" w:fill="auto"/>
          </w:tcPr>
          <w:p w14:paraId="28C983B0" w14:textId="77777777" w:rsidR="00901CDF" w:rsidRPr="0058079A" w:rsidRDefault="00901CDF" w:rsidP="00901CDF">
            <w:pPr>
              <w:rPr>
                <w:rFonts w:ascii="標楷體" w:eastAsia="標楷體" w:hAnsi="標楷體"/>
              </w:rPr>
            </w:pPr>
          </w:p>
        </w:tc>
      </w:tr>
      <w:tr w:rsidR="00901CDF" w:rsidRPr="0058079A" w14:paraId="7C71AC77" w14:textId="77777777" w:rsidTr="00901CDF">
        <w:tc>
          <w:tcPr>
            <w:tcW w:w="728" w:type="dxa"/>
            <w:shd w:val="clear" w:color="auto" w:fill="auto"/>
          </w:tcPr>
          <w:p w14:paraId="5138A1C6" w14:textId="77777777" w:rsidR="00901CDF" w:rsidRPr="0058079A" w:rsidRDefault="00901CDF" w:rsidP="00901CDF">
            <w:pPr>
              <w:jc w:val="center"/>
              <w:rPr>
                <w:rFonts w:ascii="標楷體" w:eastAsia="標楷體" w:hAnsi="標楷體"/>
              </w:rPr>
            </w:pPr>
            <w:r w:rsidRPr="0058079A">
              <w:rPr>
                <w:rFonts w:ascii="標楷體" w:eastAsia="標楷體" w:hAnsi="標楷體" w:hint="eastAsia"/>
              </w:rPr>
              <w:t>7</w:t>
            </w:r>
          </w:p>
        </w:tc>
        <w:tc>
          <w:tcPr>
            <w:tcW w:w="1079" w:type="dxa"/>
            <w:shd w:val="clear" w:color="auto" w:fill="auto"/>
          </w:tcPr>
          <w:p w14:paraId="04A30C4A" w14:textId="77777777" w:rsidR="00901CDF" w:rsidRPr="0058079A" w:rsidRDefault="00901CDF" w:rsidP="00901CDF">
            <w:pPr>
              <w:jc w:val="center"/>
              <w:rPr>
                <w:rFonts w:ascii="標楷體" w:eastAsia="標楷體" w:hAnsi="標楷體"/>
                <w:lang w:eastAsia="zh-HK"/>
              </w:rPr>
            </w:pPr>
            <w:r w:rsidRPr="0058079A">
              <w:rPr>
                <w:rFonts w:ascii="標楷體" w:eastAsia="標楷體" w:hAnsi="標楷體" w:hint="eastAsia"/>
                <w:lang w:eastAsia="zh-HK"/>
              </w:rPr>
              <w:t>資料</w:t>
            </w:r>
          </w:p>
        </w:tc>
        <w:tc>
          <w:tcPr>
            <w:tcW w:w="1832" w:type="dxa"/>
            <w:shd w:val="clear" w:color="auto" w:fill="auto"/>
          </w:tcPr>
          <w:p w14:paraId="7E1B20CF" w14:textId="5383DCC8" w:rsidR="00901CDF" w:rsidRPr="0058079A" w:rsidRDefault="00901CDF" w:rsidP="00901CDF">
            <w:pPr>
              <w:rPr>
                <w:rFonts w:ascii="標楷體" w:eastAsia="標楷體" w:hAnsi="標楷體"/>
              </w:rPr>
            </w:pPr>
            <w:r w:rsidRPr="0058079A">
              <w:rPr>
                <w:rFonts w:ascii="標楷體" w:eastAsia="標楷體" w:hAnsi="標楷體" w:hint="eastAsia"/>
                <w:lang w:eastAsia="zh-HK"/>
              </w:rPr>
              <w:t>交易序號</w:t>
            </w:r>
          </w:p>
        </w:tc>
        <w:tc>
          <w:tcPr>
            <w:tcW w:w="3331" w:type="dxa"/>
            <w:shd w:val="clear" w:color="auto" w:fill="auto"/>
          </w:tcPr>
          <w:p w14:paraId="71C6B2A9" w14:textId="2FE158C5" w:rsidR="00901CDF" w:rsidRPr="0058079A" w:rsidRDefault="0058079A" w:rsidP="00901CDF">
            <w:pPr>
              <w:rPr>
                <w:rFonts w:ascii="標楷體" w:eastAsia="標楷體" w:hAnsi="標楷體"/>
              </w:rPr>
            </w:pPr>
            <w:r w:rsidRPr="0058079A">
              <w:rPr>
                <w:rFonts w:ascii="標楷體" w:eastAsia="標楷體" w:hAnsi="標楷體"/>
              </w:rPr>
              <w:t>EmpDeductDtl</w:t>
            </w:r>
            <w:r w:rsidRPr="0058079A">
              <w:rPr>
                <w:rFonts w:ascii="標楷體" w:eastAsia="標楷體" w:hAnsi="標楷體" w:hint="eastAsia"/>
              </w:rPr>
              <w:t>.</w:t>
            </w:r>
            <w:r w:rsidR="00901CDF" w:rsidRPr="0058079A">
              <w:rPr>
                <w:rFonts w:ascii="標楷體" w:eastAsia="標楷體" w:hAnsi="標楷體"/>
                <w:color w:val="000000"/>
                <w:kern w:val="0"/>
              </w:rPr>
              <w:t>TitaTxtNo</w:t>
            </w:r>
          </w:p>
        </w:tc>
        <w:tc>
          <w:tcPr>
            <w:tcW w:w="3224" w:type="dxa"/>
            <w:shd w:val="clear" w:color="auto" w:fill="auto"/>
          </w:tcPr>
          <w:p w14:paraId="6EC0FB32" w14:textId="77777777" w:rsidR="00901CDF" w:rsidRPr="0058079A" w:rsidRDefault="00901CDF" w:rsidP="00901CDF">
            <w:pPr>
              <w:rPr>
                <w:rFonts w:ascii="標楷體" w:eastAsia="標楷體" w:hAnsi="標楷體"/>
              </w:rPr>
            </w:pPr>
          </w:p>
        </w:tc>
      </w:tr>
      <w:tr w:rsidR="00901CDF" w:rsidRPr="0058079A" w14:paraId="728972C8" w14:textId="77777777" w:rsidTr="00901CDF">
        <w:tc>
          <w:tcPr>
            <w:tcW w:w="728" w:type="dxa"/>
            <w:shd w:val="clear" w:color="auto" w:fill="auto"/>
          </w:tcPr>
          <w:p w14:paraId="2FF24273" w14:textId="77777777" w:rsidR="00901CDF" w:rsidRPr="0058079A" w:rsidRDefault="00901CDF" w:rsidP="00901CDF">
            <w:pPr>
              <w:jc w:val="center"/>
              <w:rPr>
                <w:rFonts w:ascii="標楷體" w:eastAsia="標楷體" w:hAnsi="標楷體"/>
              </w:rPr>
            </w:pPr>
            <w:r w:rsidRPr="0058079A">
              <w:rPr>
                <w:rFonts w:ascii="標楷體" w:eastAsia="標楷體" w:hAnsi="標楷體" w:hint="eastAsia"/>
              </w:rPr>
              <w:t>8</w:t>
            </w:r>
          </w:p>
        </w:tc>
        <w:tc>
          <w:tcPr>
            <w:tcW w:w="1079" w:type="dxa"/>
            <w:shd w:val="clear" w:color="auto" w:fill="auto"/>
          </w:tcPr>
          <w:p w14:paraId="7BEBFAEF" w14:textId="77777777" w:rsidR="00901CDF" w:rsidRPr="0058079A" w:rsidRDefault="00901CDF" w:rsidP="00901CDF">
            <w:pPr>
              <w:jc w:val="center"/>
              <w:rPr>
                <w:rFonts w:ascii="標楷體" w:eastAsia="標楷體" w:hAnsi="標楷體"/>
                <w:lang w:eastAsia="zh-HK"/>
              </w:rPr>
            </w:pPr>
            <w:r w:rsidRPr="0058079A">
              <w:rPr>
                <w:rFonts w:ascii="標楷體" w:eastAsia="標楷體" w:hAnsi="標楷體" w:hint="eastAsia"/>
                <w:lang w:eastAsia="zh-HK"/>
              </w:rPr>
              <w:t>資料</w:t>
            </w:r>
          </w:p>
        </w:tc>
        <w:tc>
          <w:tcPr>
            <w:tcW w:w="1832" w:type="dxa"/>
            <w:shd w:val="clear" w:color="auto" w:fill="auto"/>
          </w:tcPr>
          <w:p w14:paraId="270695C4" w14:textId="661E30AD" w:rsidR="00901CDF" w:rsidRPr="0058079A" w:rsidRDefault="00901CDF" w:rsidP="00901CDF">
            <w:pPr>
              <w:rPr>
                <w:rFonts w:ascii="標楷體" w:eastAsia="標楷體" w:hAnsi="標楷體"/>
              </w:rPr>
            </w:pPr>
            <w:r w:rsidRPr="0058079A">
              <w:rPr>
                <w:rFonts w:ascii="標楷體" w:eastAsia="標楷體" w:hAnsi="標楷體" w:hint="eastAsia"/>
                <w:color w:val="000000"/>
                <w:kern w:val="0"/>
                <w:lang w:eastAsia="zh-HK"/>
              </w:rPr>
              <w:t>沖火險費</w:t>
            </w:r>
          </w:p>
        </w:tc>
        <w:tc>
          <w:tcPr>
            <w:tcW w:w="3331" w:type="dxa"/>
            <w:shd w:val="clear" w:color="auto" w:fill="auto"/>
          </w:tcPr>
          <w:p w14:paraId="103A42A2" w14:textId="65BC4FDF" w:rsidR="00901CDF" w:rsidRPr="0058079A" w:rsidRDefault="00901CDF" w:rsidP="00901CDF">
            <w:pPr>
              <w:rPr>
                <w:rFonts w:ascii="標楷體" w:eastAsia="標楷體" w:hAnsi="標楷體"/>
              </w:rPr>
            </w:pPr>
            <w:r w:rsidRPr="0058079A">
              <w:rPr>
                <w:rFonts w:ascii="標楷體" w:eastAsia="標楷體" w:hAnsi="標楷體" w:hint="eastAsia"/>
              </w:rPr>
              <w:t>I</w:t>
            </w:r>
            <w:r w:rsidRPr="0058079A">
              <w:rPr>
                <w:rFonts w:ascii="標楷體" w:eastAsia="標楷體" w:hAnsi="標楷體"/>
              </w:rPr>
              <w:t>nsuRenew</w:t>
            </w:r>
            <w:r w:rsidRPr="0058079A">
              <w:rPr>
                <w:rFonts w:ascii="標楷體" w:eastAsia="標楷體" w:hAnsi="標楷體" w:hint="eastAsia"/>
              </w:rPr>
              <w:t>.</w:t>
            </w:r>
            <w:r w:rsidRPr="0058079A">
              <w:rPr>
                <w:rFonts w:ascii="標楷體" w:eastAsia="標楷體" w:hAnsi="標楷體"/>
                <w:color w:val="000000"/>
                <w:kern w:val="0"/>
              </w:rPr>
              <w:t>TotInsuPrem</w:t>
            </w:r>
          </w:p>
        </w:tc>
        <w:tc>
          <w:tcPr>
            <w:tcW w:w="3224" w:type="dxa"/>
            <w:shd w:val="clear" w:color="auto" w:fill="auto"/>
          </w:tcPr>
          <w:p w14:paraId="261AF082" w14:textId="7660192E" w:rsidR="00901CDF" w:rsidRPr="0058079A" w:rsidRDefault="00901CDF" w:rsidP="00901CDF">
            <w:pPr>
              <w:rPr>
                <w:rFonts w:ascii="標楷體" w:eastAsia="標楷體" w:hAnsi="標楷體"/>
              </w:rPr>
            </w:pPr>
          </w:p>
        </w:tc>
      </w:tr>
      <w:tr w:rsidR="00901CDF" w:rsidRPr="0058079A" w14:paraId="02AE5FF6" w14:textId="77777777" w:rsidTr="00901CDF">
        <w:tc>
          <w:tcPr>
            <w:tcW w:w="728" w:type="dxa"/>
            <w:tcBorders>
              <w:top w:val="single" w:sz="4" w:space="0" w:color="auto"/>
              <w:left w:val="single" w:sz="4" w:space="0" w:color="auto"/>
              <w:bottom w:val="single" w:sz="4" w:space="0" w:color="auto"/>
              <w:right w:val="single" w:sz="4" w:space="0" w:color="auto"/>
            </w:tcBorders>
            <w:shd w:val="clear" w:color="auto" w:fill="auto"/>
          </w:tcPr>
          <w:p w14:paraId="1E054E68" w14:textId="77777777" w:rsidR="00901CDF" w:rsidRPr="0058079A" w:rsidRDefault="00901CDF" w:rsidP="00901CDF">
            <w:pPr>
              <w:jc w:val="center"/>
              <w:rPr>
                <w:rFonts w:ascii="標楷體" w:eastAsia="標楷體" w:hAnsi="標楷體"/>
              </w:rPr>
            </w:pPr>
            <w:r w:rsidRPr="0058079A">
              <w:rPr>
                <w:rFonts w:ascii="標楷體" w:eastAsia="標楷體" w:hAnsi="標楷體" w:hint="eastAsia"/>
              </w:rPr>
              <w:t>9</w:t>
            </w:r>
          </w:p>
        </w:tc>
        <w:tc>
          <w:tcPr>
            <w:tcW w:w="1079" w:type="dxa"/>
            <w:tcBorders>
              <w:top w:val="single" w:sz="4" w:space="0" w:color="auto"/>
              <w:left w:val="single" w:sz="4" w:space="0" w:color="auto"/>
              <w:bottom w:val="single" w:sz="4" w:space="0" w:color="auto"/>
              <w:right w:val="single" w:sz="4" w:space="0" w:color="auto"/>
            </w:tcBorders>
            <w:shd w:val="clear" w:color="auto" w:fill="auto"/>
          </w:tcPr>
          <w:p w14:paraId="4C9DA70D" w14:textId="77777777" w:rsidR="00901CDF" w:rsidRPr="0058079A" w:rsidRDefault="00901CDF" w:rsidP="00901CDF">
            <w:pPr>
              <w:jc w:val="center"/>
              <w:rPr>
                <w:rFonts w:ascii="標楷體" w:eastAsia="標楷體" w:hAnsi="標楷體"/>
                <w:lang w:eastAsia="zh-HK"/>
              </w:rPr>
            </w:pPr>
            <w:r w:rsidRPr="0058079A">
              <w:rPr>
                <w:rFonts w:ascii="標楷體" w:eastAsia="標楷體" w:hAnsi="標楷體" w:hint="eastAsia"/>
                <w:lang w:eastAsia="zh-HK"/>
              </w:rPr>
              <w:t>資料</w:t>
            </w:r>
          </w:p>
        </w:tc>
        <w:tc>
          <w:tcPr>
            <w:tcW w:w="1832" w:type="dxa"/>
            <w:tcBorders>
              <w:top w:val="single" w:sz="4" w:space="0" w:color="auto"/>
              <w:left w:val="single" w:sz="4" w:space="0" w:color="auto"/>
              <w:bottom w:val="single" w:sz="4" w:space="0" w:color="auto"/>
              <w:right w:val="single" w:sz="4" w:space="0" w:color="auto"/>
            </w:tcBorders>
            <w:shd w:val="clear" w:color="auto" w:fill="auto"/>
          </w:tcPr>
          <w:p w14:paraId="571E6B33" w14:textId="032ED3CF" w:rsidR="00901CDF" w:rsidRPr="0058079A" w:rsidRDefault="00901CDF" w:rsidP="00901CDF">
            <w:pPr>
              <w:rPr>
                <w:rFonts w:ascii="標楷體" w:eastAsia="標楷體" w:hAnsi="標楷體"/>
              </w:rPr>
            </w:pPr>
            <w:r w:rsidRPr="0058079A">
              <w:rPr>
                <w:rFonts w:ascii="標楷體" w:eastAsia="標楷體" w:hAnsi="標楷體" w:hint="eastAsia"/>
                <w:lang w:eastAsia="zh-HK"/>
              </w:rPr>
              <w:t>扣款金</w:t>
            </w:r>
            <w:r w:rsidRPr="0058079A">
              <w:rPr>
                <w:rFonts w:ascii="標楷體" w:eastAsia="標楷體" w:hAnsi="標楷體" w:hint="eastAsia"/>
              </w:rPr>
              <w:t>額</w:t>
            </w:r>
          </w:p>
        </w:tc>
        <w:tc>
          <w:tcPr>
            <w:tcW w:w="3331" w:type="dxa"/>
            <w:tcBorders>
              <w:top w:val="single" w:sz="4" w:space="0" w:color="auto"/>
              <w:left w:val="single" w:sz="4" w:space="0" w:color="auto"/>
              <w:bottom w:val="single" w:sz="4" w:space="0" w:color="auto"/>
              <w:right w:val="single" w:sz="4" w:space="0" w:color="auto"/>
            </w:tcBorders>
            <w:shd w:val="clear" w:color="auto" w:fill="auto"/>
          </w:tcPr>
          <w:p w14:paraId="45035653" w14:textId="234F81A7" w:rsidR="00901CDF" w:rsidRPr="0058079A" w:rsidRDefault="00901CDF" w:rsidP="00901CDF">
            <w:pPr>
              <w:rPr>
                <w:rFonts w:ascii="標楷體" w:eastAsia="標楷體" w:hAnsi="標楷體"/>
              </w:rPr>
            </w:pPr>
            <w:r w:rsidRPr="0058079A">
              <w:rPr>
                <w:rFonts w:ascii="標楷體" w:eastAsia="標楷體" w:hAnsi="標楷體" w:hint="eastAsia"/>
              </w:rPr>
              <w:t>I</w:t>
            </w:r>
            <w:r w:rsidRPr="0058079A">
              <w:rPr>
                <w:rFonts w:ascii="標楷體" w:eastAsia="標楷體" w:hAnsi="標楷體"/>
              </w:rPr>
              <w:t>nsuRenew</w:t>
            </w:r>
            <w:r w:rsidRPr="0058079A">
              <w:rPr>
                <w:rFonts w:ascii="標楷體" w:eastAsia="標楷體" w:hAnsi="標楷體" w:hint="eastAsia"/>
              </w:rPr>
              <w:t>.</w:t>
            </w:r>
            <w:r w:rsidRPr="0058079A">
              <w:rPr>
                <w:rFonts w:ascii="標楷體" w:eastAsia="標楷體" w:hAnsi="標楷體"/>
                <w:color w:val="000000"/>
                <w:kern w:val="0"/>
              </w:rPr>
              <w:t>TotInsuPrem</w:t>
            </w:r>
          </w:p>
        </w:tc>
        <w:tc>
          <w:tcPr>
            <w:tcW w:w="3224" w:type="dxa"/>
            <w:tcBorders>
              <w:top w:val="single" w:sz="4" w:space="0" w:color="auto"/>
              <w:left w:val="single" w:sz="4" w:space="0" w:color="auto"/>
              <w:bottom w:val="single" w:sz="4" w:space="0" w:color="auto"/>
              <w:right w:val="single" w:sz="4" w:space="0" w:color="auto"/>
            </w:tcBorders>
            <w:shd w:val="clear" w:color="auto" w:fill="auto"/>
          </w:tcPr>
          <w:p w14:paraId="2C137CFA" w14:textId="77777777" w:rsidR="00901CDF" w:rsidRPr="0058079A" w:rsidRDefault="00901CDF" w:rsidP="00901CDF">
            <w:pPr>
              <w:rPr>
                <w:rFonts w:ascii="標楷體" w:eastAsia="標楷體" w:hAnsi="標楷體"/>
              </w:rPr>
            </w:pPr>
          </w:p>
        </w:tc>
      </w:tr>
      <w:tr w:rsidR="00901CDF" w:rsidRPr="0058079A" w14:paraId="060B598A" w14:textId="77777777" w:rsidTr="00901CDF">
        <w:tc>
          <w:tcPr>
            <w:tcW w:w="728" w:type="dxa"/>
            <w:tcBorders>
              <w:top w:val="single" w:sz="4" w:space="0" w:color="auto"/>
              <w:left w:val="single" w:sz="4" w:space="0" w:color="auto"/>
              <w:bottom w:val="single" w:sz="4" w:space="0" w:color="auto"/>
              <w:right w:val="single" w:sz="4" w:space="0" w:color="auto"/>
            </w:tcBorders>
            <w:shd w:val="clear" w:color="auto" w:fill="auto"/>
          </w:tcPr>
          <w:p w14:paraId="76A40B5F" w14:textId="77777777" w:rsidR="00901CDF" w:rsidRPr="0058079A" w:rsidRDefault="00901CDF" w:rsidP="00901CDF">
            <w:pPr>
              <w:jc w:val="center"/>
              <w:rPr>
                <w:rFonts w:ascii="標楷體" w:eastAsia="標楷體" w:hAnsi="標楷體"/>
              </w:rPr>
            </w:pPr>
            <w:r w:rsidRPr="0058079A">
              <w:rPr>
                <w:rFonts w:ascii="標楷體" w:eastAsia="標楷體" w:hAnsi="標楷體" w:hint="eastAsia"/>
              </w:rPr>
              <w:t>10</w:t>
            </w:r>
          </w:p>
        </w:tc>
        <w:tc>
          <w:tcPr>
            <w:tcW w:w="1079" w:type="dxa"/>
            <w:tcBorders>
              <w:top w:val="single" w:sz="4" w:space="0" w:color="auto"/>
              <w:left w:val="single" w:sz="4" w:space="0" w:color="auto"/>
              <w:bottom w:val="single" w:sz="4" w:space="0" w:color="auto"/>
              <w:right w:val="single" w:sz="4" w:space="0" w:color="auto"/>
            </w:tcBorders>
            <w:shd w:val="clear" w:color="auto" w:fill="auto"/>
          </w:tcPr>
          <w:p w14:paraId="0E5545C3" w14:textId="77777777" w:rsidR="00901CDF" w:rsidRPr="0058079A" w:rsidRDefault="00901CDF" w:rsidP="00901CDF">
            <w:pPr>
              <w:jc w:val="center"/>
              <w:rPr>
                <w:rFonts w:ascii="標楷體" w:eastAsia="標楷體" w:hAnsi="標楷體"/>
                <w:lang w:eastAsia="zh-HK"/>
              </w:rPr>
            </w:pPr>
            <w:r w:rsidRPr="0058079A">
              <w:rPr>
                <w:rFonts w:ascii="標楷體" w:eastAsia="標楷體" w:hAnsi="標楷體" w:hint="eastAsia"/>
                <w:lang w:eastAsia="zh-HK"/>
              </w:rPr>
              <w:t>資料</w:t>
            </w:r>
          </w:p>
        </w:tc>
        <w:tc>
          <w:tcPr>
            <w:tcW w:w="1832" w:type="dxa"/>
            <w:tcBorders>
              <w:top w:val="single" w:sz="4" w:space="0" w:color="auto"/>
              <w:left w:val="single" w:sz="4" w:space="0" w:color="auto"/>
              <w:bottom w:val="single" w:sz="4" w:space="0" w:color="auto"/>
              <w:right w:val="single" w:sz="4" w:space="0" w:color="auto"/>
            </w:tcBorders>
            <w:shd w:val="clear" w:color="auto" w:fill="auto"/>
          </w:tcPr>
          <w:p w14:paraId="7861F2D3" w14:textId="754528A2" w:rsidR="00901CDF" w:rsidRPr="0058079A" w:rsidRDefault="00901CDF" w:rsidP="00901CDF">
            <w:pPr>
              <w:rPr>
                <w:rFonts w:ascii="標楷體" w:eastAsia="標楷體" w:hAnsi="標楷體"/>
              </w:rPr>
            </w:pPr>
            <w:r w:rsidRPr="0058079A">
              <w:rPr>
                <w:rFonts w:ascii="標楷體" w:eastAsia="標楷體" w:hAnsi="標楷體" w:cs="新細明體" w:hint="eastAsia"/>
                <w:color w:val="000000"/>
                <w:kern w:val="0"/>
                <w:lang w:eastAsia="zh-HK"/>
              </w:rPr>
              <w:t>未沖金</w:t>
            </w:r>
            <w:r w:rsidRPr="0058079A">
              <w:rPr>
                <w:rFonts w:ascii="標楷體" w:eastAsia="標楷體" w:hAnsi="標楷體" w:cs="新細明體" w:hint="eastAsia"/>
                <w:color w:val="000000"/>
                <w:kern w:val="0"/>
              </w:rPr>
              <w:t>額</w:t>
            </w:r>
          </w:p>
        </w:tc>
        <w:tc>
          <w:tcPr>
            <w:tcW w:w="3331" w:type="dxa"/>
            <w:tcBorders>
              <w:top w:val="single" w:sz="4" w:space="0" w:color="auto"/>
              <w:left w:val="single" w:sz="4" w:space="0" w:color="auto"/>
              <w:bottom w:val="single" w:sz="4" w:space="0" w:color="auto"/>
              <w:right w:val="single" w:sz="4" w:space="0" w:color="auto"/>
            </w:tcBorders>
            <w:shd w:val="clear" w:color="auto" w:fill="auto"/>
          </w:tcPr>
          <w:p w14:paraId="60AD7034" w14:textId="3DB2C51A" w:rsidR="00901CDF" w:rsidRPr="0058079A" w:rsidRDefault="00901CDF" w:rsidP="00901CDF">
            <w:pPr>
              <w:rPr>
                <w:rFonts w:ascii="標楷體" w:eastAsia="標楷體" w:hAnsi="標楷體"/>
              </w:rPr>
            </w:pPr>
            <w:r w:rsidRPr="0058079A">
              <w:rPr>
                <w:rFonts w:ascii="標楷體" w:eastAsia="標楷體" w:hAnsi="標楷體" w:hint="eastAsia"/>
              </w:rPr>
              <w:t>I</w:t>
            </w:r>
            <w:r w:rsidRPr="0058079A">
              <w:rPr>
                <w:rFonts w:ascii="標楷體" w:eastAsia="標楷體" w:hAnsi="標楷體"/>
              </w:rPr>
              <w:t>nsuRenew</w:t>
            </w:r>
            <w:r w:rsidRPr="0058079A">
              <w:rPr>
                <w:rFonts w:ascii="標楷體" w:eastAsia="標楷體" w:hAnsi="標楷體" w:hint="eastAsia"/>
              </w:rPr>
              <w:t>.</w:t>
            </w:r>
            <w:r w:rsidRPr="0058079A">
              <w:rPr>
                <w:rFonts w:ascii="標楷體" w:eastAsia="標楷體" w:hAnsi="標楷體"/>
                <w:color w:val="000000"/>
                <w:kern w:val="0"/>
              </w:rPr>
              <w:t>TotInsuPrem</w:t>
            </w:r>
          </w:p>
        </w:tc>
        <w:tc>
          <w:tcPr>
            <w:tcW w:w="3224" w:type="dxa"/>
            <w:tcBorders>
              <w:top w:val="single" w:sz="4" w:space="0" w:color="auto"/>
              <w:left w:val="single" w:sz="4" w:space="0" w:color="auto"/>
              <w:bottom w:val="single" w:sz="4" w:space="0" w:color="auto"/>
              <w:right w:val="single" w:sz="4" w:space="0" w:color="auto"/>
            </w:tcBorders>
            <w:shd w:val="clear" w:color="auto" w:fill="auto"/>
          </w:tcPr>
          <w:p w14:paraId="78B655ED" w14:textId="5FB2E0A9" w:rsidR="00901CDF" w:rsidRPr="0058079A" w:rsidRDefault="00901CDF" w:rsidP="00901CDF">
            <w:pPr>
              <w:rPr>
                <w:rFonts w:ascii="標楷體" w:eastAsia="標楷體" w:hAnsi="標楷體"/>
              </w:rPr>
            </w:pPr>
          </w:p>
        </w:tc>
      </w:tr>
    </w:tbl>
    <w:p w14:paraId="1CCB603A" w14:textId="77777777" w:rsidR="00483DB8" w:rsidRDefault="00483DB8" w:rsidP="00483DB8">
      <w:pPr>
        <w:rPr>
          <w:noProof/>
        </w:rPr>
      </w:pPr>
    </w:p>
    <w:p w14:paraId="413748AB" w14:textId="1F4F07C7" w:rsidR="00483DB8" w:rsidRDefault="00483DB8" w:rsidP="0058079A">
      <w:pPr>
        <w:rPr>
          <w:noProof/>
        </w:rPr>
      </w:pPr>
    </w:p>
    <w:p w14:paraId="79DEFCF0" w14:textId="77777777" w:rsidR="002B6557" w:rsidRPr="00456B60" w:rsidRDefault="002B6557" w:rsidP="006D500B"/>
    <w:p w14:paraId="7A9A7048" w14:textId="77777777" w:rsidR="005A18D1" w:rsidRPr="00456B60" w:rsidRDefault="006D500B" w:rsidP="00D21BA0">
      <w:pPr>
        <w:pStyle w:val="3"/>
        <w:numPr>
          <w:ilvl w:val="0"/>
          <w:numId w:val="11"/>
        </w:numPr>
        <w:rPr>
          <w:lang w:eastAsia="zh-TW"/>
        </w:rPr>
      </w:pPr>
      <w:r w:rsidRPr="00456B60">
        <w:rPr>
          <w:lang w:eastAsia="zh-TW"/>
        </w:rPr>
        <w:br w:type="page"/>
      </w:r>
      <w:bookmarkStart w:id="267" w:name="_Toc90485200"/>
      <w:bookmarkStart w:id="268" w:name="_Toc135402898"/>
      <w:r w:rsidR="005A18D1" w:rsidRPr="00456B60">
        <w:rPr>
          <w:rFonts w:hint="eastAsia"/>
          <w:lang w:eastAsia="zh-TW"/>
        </w:rPr>
        <w:lastRenderedPageBreak/>
        <w:t>火險作業</w:t>
      </w:r>
      <w:bookmarkEnd w:id="267"/>
      <w:bookmarkEnd w:id="268"/>
    </w:p>
    <w:p w14:paraId="11D265FB" w14:textId="77777777" w:rsidR="005A18D1" w:rsidRPr="00456B60" w:rsidRDefault="005A18D1" w:rsidP="00950600">
      <w:pPr>
        <w:pStyle w:val="5"/>
        <w:numPr>
          <w:ilvl w:val="3"/>
          <w:numId w:val="30"/>
        </w:numPr>
      </w:pPr>
      <w:bookmarkStart w:id="269" w:name="_Toc135402899"/>
      <w:r w:rsidRPr="00456B60">
        <w:t xml:space="preserve">L4060 </w:t>
      </w:r>
      <w:r w:rsidRPr="00456B60">
        <w:rPr>
          <w:rFonts w:hint="eastAsia"/>
        </w:rPr>
        <w:t>額度擔保品關聯查詢</w:t>
      </w:r>
      <w:bookmarkEnd w:id="269"/>
    </w:p>
    <w:p w14:paraId="4F9F1058" w14:textId="77777777" w:rsidR="005A18D1" w:rsidRPr="00456B60" w:rsidRDefault="005A18D1" w:rsidP="00D21BA0">
      <w:pPr>
        <w:numPr>
          <w:ilvl w:val="0"/>
          <w:numId w:val="22"/>
        </w:numPr>
        <w:snapToGrid w:val="0"/>
        <w:spacing w:before="120"/>
        <w:ind w:rightChars="100" w:right="240"/>
        <w:rPr>
          <w:rFonts w:eastAsia="標楷體"/>
          <w:sz w:val="26"/>
        </w:rPr>
      </w:pPr>
      <w:r w:rsidRPr="00456B60">
        <w:rPr>
          <w:rFonts w:eastAsia="標楷體"/>
          <w:sz w:val="26"/>
        </w:rPr>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456B60" w14:paraId="6E4CB3A4"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2442E8B8" w14:textId="77777777" w:rsidR="005A18D1" w:rsidRPr="00456B60" w:rsidRDefault="005A18D1" w:rsidP="0093607A">
            <w:pPr>
              <w:rPr>
                <w:rFonts w:eastAsia="標楷體"/>
                <w:lang w:val="x-none"/>
              </w:rPr>
            </w:pPr>
            <w:r w:rsidRPr="00456B60">
              <w:rPr>
                <w:rFonts w:eastAsia="標楷體"/>
                <w:lang w:val="x-none"/>
              </w:rPr>
              <w:t>功能名稱</w:t>
            </w:r>
            <w:r w:rsidRPr="00456B60">
              <w:rPr>
                <w:rFonts w:eastAsia="標楷體"/>
                <w:lang w:val="x-none"/>
              </w:rPr>
              <w:t xml:space="preserve"> </w:t>
            </w:r>
          </w:p>
        </w:tc>
        <w:tc>
          <w:tcPr>
            <w:tcW w:w="6318" w:type="dxa"/>
            <w:tcBorders>
              <w:top w:val="single" w:sz="8" w:space="0" w:color="000000"/>
              <w:left w:val="single" w:sz="8" w:space="0" w:color="000000"/>
              <w:bottom w:val="single" w:sz="8" w:space="0" w:color="000000"/>
            </w:tcBorders>
          </w:tcPr>
          <w:p w14:paraId="35E6B223" w14:textId="77777777" w:rsidR="00747C1A" w:rsidRPr="00456B60" w:rsidRDefault="00747C1A" w:rsidP="00747C1A">
            <w:pPr>
              <w:rPr>
                <w:rFonts w:eastAsia="標楷體"/>
                <w:lang w:val="x-none"/>
              </w:rPr>
            </w:pPr>
            <w:r w:rsidRPr="00456B60">
              <w:rPr>
                <w:rFonts w:eastAsia="標楷體" w:hint="eastAsia"/>
                <w:lang w:val="x-none"/>
              </w:rPr>
              <w:t>額度擔保品保險單關聯查詢</w:t>
            </w:r>
          </w:p>
        </w:tc>
      </w:tr>
      <w:tr w:rsidR="005A18D1" w:rsidRPr="00456B60" w14:paraId="68667FE4"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0F948CFF" w14:textId="77777777" w:rsidR="005A18D1" w:rsidRPr="00456B60" w:rsidRDefault="005A18D1" w:rsidP="0093607A">
            <w:pPr>
              <w:rPr>
                <w:rFonts w:eastAsia="標楷體"/>
              </w:rPr>
            </w:pPr>
            <w:r w:rsidRPr="00456B60">
              <w:rPr>
                <w:rFonts w:eastAsia="標楷體"/>
              </w:rPr>
              <w:t>進入條件</w:t>
            </w:r>
          </w:p>
        </w:tc>
        <w:tc>
          <w:tcPr>
            <w:tcW w:w="6318" w:type="dxa"/>
            <w:tcBorders>
              <w:top w:val="single" w:sz="8" w:space="0" w:color="000000"/>
              <w:left w:val="single" w:sz="8" w:space="0" w:color="000000"/>
              <w:bottom w:val="single" w:sz="8" w:space="0" w:color="000000"/>
            </w:tcBorders>
          </w:tcPr>
          <w:p w14:paraId="50F1D433" w14:textId="77777777" w:rsidR="005A18D1" w:rsidRPr="00456B60" w:rsidRDefault="006C0F8D" w:rsidP="0093607A">
            <w:pPr>
              <w:rPr>
                <w:rFonts w:eastAsia="標楷體"/>
              </w:rPr>
            </w:pPr>
            <w:r w:rsidRPr="00456B60">
              <w:rPr>
                <w:rFonts w:eastAsia="標楷體" w:hint="eastAsia"/>
                <w:lang w:val="x-none"/>
              </w:rPr>
              <w:t>查詢額度擔保品保險單關聯</w:t>
            </w:r>
          </w:p>
        </w:tc>
      </w:tr>
      <w:tr w:rsidR="005A18D1" w:rsidRPr="00456B60" w14:paraId="0A7CCC44" w14:textId="77777777" w:rsidTr="00E025E7">
        <w:trPr>
          <w:trHeight w:val="336"/>
        </w:trPr>
        <w:tc>
          <w:tcPr>
            <w:tcW w:w="1548" w:type="dxa"/>
            <w:tcBorders>
              <w:top w:val="single" w:sz="8" w:space="0" w:color="000000"/>
              <w:bottom w:val="single" w:sz="8" w:space="0" w:color="000000"/>
              <w:right w:val="single" w:sz="8" w:space="0" w:color="000000"/>
            </w:tcBorders>
            <w:shd w:val="clear" w:color="auto" w:fill="F3F3F3"/>
          </w:tcPr>
          <w:p w14:paraId="3F454617" w14:textId="77777777" w:rsidR="005A18D1" w:rsidRPr="00456B60" w:rsidRDefault="005A18D1" w:rsidP="0093607A">
            <w:pPr>
              <w:rPr>
                <w:rFonts w:eastAsia="標楷體"/>
              </w:rPr>
            </w:pPr>
            <w:r w:rsidRPr="00456B60">
              <w:rPr>
                <w:rFonts w:eastAsia="標楷體"/>
              </w:rPr>
              <w:t>基本流程</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5F9EA849" w14:textId="77777777" w:rsidR="00AF4091" w:rsidRPr="00456B60" w:rsidRDefault="003B2646" w:rsidP="00AF4091">
            <w:pPr>
              <w:rPr>
                <w:rFonts w:ascii="標楷體" w:eastAsia="標楷體" w:hAnsi="標楷體"/>
                <w:lang w:eastAsia="zh-HK"/>
              </w:rPr>
            </w:pPr>
            <w:r w:rsidRPr="00456B60">
              <w:rPr>
                <w:rFonts w:ascii="標楷體" w:eastAsia="標楷體" w:hAnsi="標楷體" w:hint="eastAsia"/>
              </w:rPr>
              <w:t>1.</w:t>
            </w:r>
            <w:r w:rsidR="00AF4091" w:rsidRPr="00456B60">
              <w:rPr>
                <w:rFonts w:ascii="標楷體" w:eastAsia="標楷體" w:hAnsi="標楷體" w:hint="eastAsia"/>
                <w:lang w:eastAsia="zh-HK"/>
              </w:rPr>
              <w:t>參考「</w:t>
            </w:r>
            <w:r w:rsidRPr="00456B60">
              <w:rPr>
                <w:rFonts w:ascii="標楷體" w:eastAsia="標楷體" w:hAnsi="標楷體" w:hint="eastAsia"/>
                <w:lang w:eastAsia="zh-HK"/>
              </w:rPr>
              <w:t>作業流程</w:t>
            </w:r>
            <w:r w:rsidRPr="00456B60">
              <w:rPr>
                <w:rFonts w:ascii="標楷體" w:eastAsia="標楷體" w:hAnsi="標楷體" w:hint="eastAsia"/>
              </w:rPr>
              <w:t>.火險-加退保作業</w:t>
            </w:r>
            <w:r w:rsidR="00AF4091" w:rsidRPr="00456B60">
              <w:rPr>
                <w:rFonts w:ascii="標楷體" w:eastAsia="標楷體" w:hAnsi="標楷體" w:hint="eastAsia"/>
                <w:lang w:eastAsia="zh-HK"/>
              </w:rPr>
              <w:t>」流程</w:t>
            </w:r>
          </w:p>
          <w:p w14:paraId="64AAE0BE" w14:textId="77777777" w:rsidR="000D716C" w:rsidRPr="00814AC8" w:rsidRDefault="003B2646" w:rsidP="00956FC1">
            <w:pPr>
              <w:rPr>
                <w:rFonts w:ascii="標楷體" w:eastAsia="標楷體" w:hAnsi="標楷體"/>
                <w:lang w:eastAsia="zh-HK"/>
              </w:rPr>
            </w:pPr>
            <w:r w:rsidRPr="00456B60">
              <w:rPr>
                <w:rFonts w:ascii="標楷體" w:eastAsia="標楷體" w:hAnsi="標楷體" w:hint="eastAsia"/>
                <w:lang w:val="x-none"/>
              </w:rPr>
              <w:t>2</w:t>
            </w:r>
            <w:r w:rsidR="00CA4CCC" w:rsidRPr="00456B60">
              <w:rPr>
                <w:rFonts w:ascii="標楷體" w:eastAsia="標楷體" w:hAnsi="標楷體" w:hint="eastAsia"/>
                <w:lang w:val="x-none"/>
              </w:rPr>
              <w:t>.</w:t>
            </w:r>
            <w:r w:rsidR="00CA4CCC" w:rsidRPr="00456B60">
              <w:rPr>
                <w:rFonts w:ascii="標楷體" w:eastAsia="標楷體" w:hAnsi="標楷體" w:hint="eastAsia"/>
                <w:lang w:eastAsia="zh-HK"/>
              </w:rPr>
              <w:t>查詢</w:t>
            </w:r>
            <w:r w:rsidR="00956FC1">
              <w:rPr>
                <w:rFonts w:ascii="標楷體" w:eastAsia="標楷體" w:hAnsi="標楷體" w:hint="eastAsia"/>
              </w:rPr>
              <w:t>[</w:t>
            </w:r>
            <w:r w:rsidR="00CA4CCC" w:rsidRPr="00456B60">
              <w:rPr>
                <w:rFonts w:ascii="標楷體" w:eastAsia="標楷體" w:hAnsi="標楷體" w:hint="eastAsia"/>
                <w:lang w:eastAsia="zh-HK"/>
              </w:rPr>
              <w:t>擔保品與額度關聯檔</w:t>
            </w:r>
            <w:r w:rsidR="00CA4CCC" w:rsidRPr="00456B60">
              <w:rPr>
                <w:rFonts w:ascii="標楷體" w:eastAsia="標楷體" w:hAnsi="標楷體" w:hint="eastAsia"/>
              </w:rPr>
              <w:t>(ClFac)</w:t>
            </w:r>
            <w:r w:rsidR="00956FC1">
              <w:rPr>
                <w:rFonts w:ascii="標楷體" w:eastAsia="標楷體" w:hAnsi="標楷體" w:hint="eastAsia"/>
              </w:rPr>
              <w:t>]</w:t>
            </w:r>
          </w:p>
        </w:tc>
      </w:tr>
      <w:tr w:rsidR="005A18D1" w:rsidRPr="00456B60" w14:paraId="1C8E96A8"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70B50E1D" w14:textId="77777777" w:rsidR="005A18D1" w:rsidRPr="00456B60" w:rsidRDefault="005A18D1" w:rsidP="0093607A">
            <w:pPr>
              <w:rPr>
                <w:rFonts w:eastAsia="標楷體"/>
              </w:rPr>
            </w:pPr>
            <w:r w:rsidRPr="00456B60">
              <w:rPr>
                <w:rFonts w:eastAsia="標楷體"/>
              </w:rPr>
              <w:t>選用流程</w:t>
            </w:r>
          </w:p>
        </w:tc>
        <w:tc>
          <w:tcPr>
            <w:tcW w:w="6318" w:type="dxa"/>
            <w:tcBorders>
              <w:top w:val="single" w:sz="8" w:space="0" w:color="000000"/>
              <w:left w:val="single" w:sz="8" w:space="0" w:color="000000"/>
              <w:bottom w:val="single" w:sz="8" w:space="0" w:color="000000"/>
            </w:tcBorders>
          </w:tcPr>
          <w:p w14:paraId="6CEB5E53" w14:textId="77777777" w:rsidR="005A18D1" w:rsidRPr="00456B60" w:rsidRDefault="005A18D1" w:rsidP="0093607A">
            <w:pPr>
              <w:rPr>
                <w:rFonts w:eastAsia="標楷體"/>
              </w:rPr>
            </w:pPr>
          </w:p>
        </w:tc>
      </w:tr>
      <w:tr w:rsidR="005A18D1" w:rsidRPr="00456B60" w14:paraId="76E5EE14"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2536724A" w14:textId="77777777" w:rsidR="005A18D1" w:rsidRPr="00456B60" w:rsidRDefault="005A18D1" w:rsidP="0093607A">
            <w:pPr>
              <w:rPr>
                <w:rFonts w:eastAsia="標楷體"/>
              </w:rPr>
            </w:pPr>
            <w:r w:rsidRPr="00456B60">
              <w:rPr>
                <w:rFonts w:eastAsia="標楷體"/>
              </w:rPr>
              <w:t>例外流程</w:t>
            </w:r>
          </w:p>
        </w:tc>
        <w:tc>
          <w:tcPr>
            <w:tcW w:w="6318" w:type="dxa"/>
            <w:tcBorders>
              <w:top w:val="single" w:sz="8" w:space="0" w:color="000000"/>
              <w:left w:val="single" w:sz="8" w:space="0" w:color="000000"/>
              <w:bottom w:val="single" w:sz="8" w:space="0" w:color="000000"/>
            </w:tcBorders>
          </w:tcPr>
          <w:p w14:paraId="34CB50C2" w14:textId="77777777" w:rsidR="005A18D1" w:rsidRPr="00456B60" w:rsidRDefault="005A18D1" w:rsidP="0093607A">
            <w:pPr>
              <w:rPr>
                <w:rFonts w:eastAsia="標楷體"/>
              </w:rPr>
            </w:pPr>
          </w:p>
        </w:tc>
      </w:tr>
      <w:tr w:rsidR="005A18D1" w:rsidRPr="00456B60" w14:paraId="25E9EABC"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6DEB59AB" w14:textId="77777777" w:rsidR="005A18D1" w:rsidRPr="00456B60" w:rsidRDefault="005A18D1" w:rsidP="0093607A">
            <w:pPr>
              <w:rPr>
                <w:rFonts w:eastAsia="標楷體"/>
              </w:rPr>
            </w:pPr>
            <w:r w:rsidRPr="00456B60">
              <w:rPr>
                <w:rFonts w:eastAsia="標楷體"/>
              </w:rPr>
              <w:t>執行後狀況</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78DBDE3E" w14:textId="77777777" w:rsidR="005A18D1" w:rsidRPr="00456B60" w:rsidRDefault="00EE39B1" w:rsidP="0093607A">
            <w:pPr>
              <w:rPr>
                <w:rFonts w:eastAsia="標楷體"/>
              </w:rPr>
            </w:pPr>
            <w:r>
              <w:rPr>
                <w:rFonts w:ascii="標楷體" w:eastAsia="標楷體" w:hAnsi="標楷體" w:hint="eastAsia"/>
                <w:lang w:eastAsia="zh-HK"/>
              </w:rPr>
              <w:t>提供資料查詢輸出</w:t>
            </w:r>
          </w:p>
        </w:tc>
      </w:tr>
      <w:tr w:rsidR="005A18D1" w:rsidRPr="00456B60" w14:paraId="5F8B98E7"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19DEEBAA" w14:textId="77777777" w:rsidR="005A18D1" w:rsidRPr="00456B60" w:rsidRDefault="005A18D1" w:rsidP="0093607A">
            <w:pPr>
              <w:rPr>
                <w:rFonts w:eastAsia="標楷體"/>
              </w:rPr>
            </w:pPr>
            <w:r w:rsidRPr="00456B60">
              <w:rPr>
                <w:rFonts w:eastAsia="標楷體"/>
              </w:rPr>
              <w:t>特別需求</w:t>
            </w:r>
          </w:p>
        </w:tc>
        <w:tc>
          <w:tcPr>
            <w:tcW w:w="6318" w:type="dxa"/>
            <w:tcBorders>
              <w:top w:val="single" w:sz="8" w:space="0" w:color="000000"/>
              <w:left w:val="single" w:sz="8" w:space="0" w:color="000000"/>
              <w:bottom w:val="single" w:sz="8" w:space="0" w:color="000000"/>
            </w:tcBorders>
          </w:tcPr>
          <w:p w14:paraId="1803A989" w14:textId="77777777" w:rsidR="005A18D1" w:rsidRPr="00456B60" w:rsidRDefault="005A18D1" w:rsidP="0093607A">
            <w:pPr>
              <w:rPr>
                <w:rFonts w:eastAsia="標楷體"/>
              </w:rPr>
            </w:pPr>
          </w:p>
        </w:tc>
      </w:tr>
      <w:tr w:rsidR="005A18D1" w:rsidRPr="00456B60" w14:paraId="0DCEE0F6"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0975AF3C" w14:textId="77777777" w:rsidR="005A18D1" w:rsidRPr="00456B60" w:rsidRDefault="005A18D1" w:rsidP="0093607A">
            <w:pPr>
              <w:rPr>
                <w:rFonts w:eastAsia="標楷體"/>
              </w:rPr>
            </w:pPr>
            <w:r w:rsidRPr="00456B60">
              <w:rPr>
                <w:rFonts w:eastAsia="標楷體"/>
              </w:rPr>
              <w:t>參考</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02D0580F" w14:textId="77777777" w:rsidR="005A18D1" w:rsidRPr="00456B60" w:rsidRDefault="005A18D1" w:rsidP="0093607A">
            <w:pPr>
              <w:rPr>
                <w:rFonts w:eastAsia="標楷體"/>
              </w:rPr>
            </w:pPr>
          </w:p>
        </w:tc>
      </w:tr>
    </w:tbl>
    <w:p w14:paraId="549908F9" w14:textId="77777777" w:rsidR="005A18D1" w:rsidRPr="00456B60" w:rsidRDefault="005A18D1" w:rsidP="005A18D1"/>
    <w:p w14:paraId="0DFA0D81" w14:textId="77777777" w:rsidR="00DC689B" w:rsidRPr="00456B60" w:rsidRDefault="00DC689B"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DC689B" w:rsidRPr="00456B60" w14:paraId="0E23FB22" w14:textId="77777777" w:rsidTr="00C04054">
        <w:tc>
          <w:tcPr>
            <w:tcW w:w="851" w:type="dxa"/>
            <w:shd w:val="clear" w:color="auto" w:fill="D9D9D9"/>
          </w:tcPr>
          <w:p w14:paraId="4CE4C78F" w14:textId="77777777" w:rsidR="00DC689B" w:rsidRPr="00456B60" w:rsidRDefault="00DC689B" w:rsidP="00C04054">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7FC88D8A" w14:textId="77777777" w:rsidR="00DC689B" w:rsidRPr="00456B60" w:rsidRDefault="00DC689B" w:rsidP="00C04054">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4BEAEA1B" w14:textId="77777777" w:rsidR="00DC689B" w:rsidRPr="00456B60" w:rsidRDefault="00DC689B" w:rsidP="00C04054">
            <w:pPr>
              <w:jc w:val="center"/>
              <w:rPr>
                <w:rFonts w:ascii="標楷體" w:eastAsia="標楷體" w:hAnsi="標楷體"/>
              </w:rPr>
            </w:pPr>
            <w:r w:rsidRPr="00456B60">
              <w:rPr>
                <w:rFonts w:ascii="標楷體" w:eastAsia="標楷體" w:hAnsi="標楷體" w:hint="eastAsia"/>
                <w:lang w:eastAsia="zh-HK"/>
              </w:rPr>
              <w:t>說明</w:t>
            </w:r>
          </w:p>
        </w:tc>
      </w:tr>
      <w:tr w:rsidR="00DC689B" w:rsidRPr="00456B60" w14:paraId="30F2F329" w14:textId="77777777" w:rsidTr="00C04054">
        <w:tc>
          <w:tcPr>
            <w:tcW w:w="851" w:type="dxa"/>
            <w:shd w:val="clear" w:color="auto" w:fill="auto"/>
          </w:tcPr>
          <w:p w14:paraId="1565FB5B" w14:textId="77777777" w:rsidR="00DC689B" w:rsidRPr="00456B60" w:rsidRDefault="00DC689B" w:rsidP="00C04054">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tcPr>
          <w:p w14:paraId="046887C9" w14:textId="77777777" w:rsidR="00DC689B" w:rsidRPr="00456B60" w:rsidRDefault="00AE7ED7" w:rsidP="00765AB5">
            <w:pPr>
              <w:rPr>
                <w:rFonts w:ascii="標楷體" w:eastAsia="標楷體" w:hAnsi="標楷體"/>
              </w:rPr>
            </w:pPr>
            <w:r w:rsidRPr="00456B60">
              <w:rPr>
                <w:rFonts w:ascii="標楷體" w:eastAsia="標楷體" w:hAnsi="標楷體" w:hint="eastAsia"/>
              </w:rPr>
              <w:t>ClFac</w:t>
            </w:r>
          </w:p>
        </w:tc>
        <w:tc>
          <w:tcPr>
            <w:tcW w:w="3828" w:type="dxa"/>
            <w:shd w:val="clear" w:color="auto" w:fill="auto"/>
          </w:tcPr>
          <w:p w14:paraId="392DE690" w14:textId="77777777" w:rsidR="00DC689B" w:rsidRPr="00456B60" w:rsidRDefault="00AE7ED7" w:rsidP="00765AB5">
            <w:pPr>
              <w:rPr>
                <w:rFonts w:ascii="標楷體" w:eastAsia="標楷體" w:hAnsi="標楷體"/>
              </w:rPr>
            </w:pPr>
            <w:r w:rsidRPr="00456B60">
              <w:rPr>
                <w:rFonts w:ascii="標楷體" w:eastAsia="標楷體" w:hAnsi="標楷體" w:hint="eastAsia"/>
                <w:lang w:eastAsia="zh-HK"/>
              </w:rPr>
              <w:t>擔保品與額度關聯檔</w:t>
            </w:r>
          </w:p>
        </w:tc>
      </w:tr>
      <w:tr w:rsidR="00DC689B" w:rsidRPr="00456B60" w14:paraId="7F25C720" w14:textId="77777777" w:rsidTr="00C04054">
        <w:tc>
          <w:tcPr>
            <w:tcW w:w="851" w:type="dxa"/>
            <w:shd w:val="clear" w:color="auto" w:fill="auto"/>
          </w:tcPr>
          <w:p w14:paraId="7367455B" w14:textId="77777777" w:rsidR="00DC689B" w:rsidRPr="00456B60" w:rsidRDefault="00DC689B" w:rsidP="00C04054">
            <w:pPr>
              <w:jc w:val="center"/>
              <w:rPr>
                <w:rFonts w:ascii="標楷體" w:eastAsia="標楷體" w:hAnsi="標楷體"/>
              </w:rPr>
            </w:pPr>
            <w:r w:rsidRPr="00456B60">
              <w:rPr>
                <w:rFonts w:ascii="標楷體" w:eastAsia="標楷體" w:hAnsi="標楷體" w:hint="eastAsia"/>
              </w:rPr>
              <w:t>2</w:t>
            </w:r>
          </w:p>
        </w:tc>
        <w:tc>
          <w:tcPr>
            <w:tcW w:w="3118" w:type="dxa"/>
            <w:shd w:val="clear" w:color="auto" w:fill="auto"/>
          </w:tcPr>
          <w:p w14:paraId="5BDCAF9D" w14:textId="77777777" w:rsidR="00DC689B" w:rsidRPr="00456B60" w:rsidRDefault="00AE7ED7" w:rsidP="00765AB5">
            <w:pPr>
              <w:rPr>
                <w:rFonts w:ascii="標楷體" w:eastAsia="標楷體" w:hAnsi="標楷體"/>
              </w:rPr>
            </w:pPr>
            <w:r w:rsidRPr="00456B60">
              <w:rPr>
                <w:rFonts w:ascii="標楷體" w:eastAsia="標楷體" w:hAnsi="標楷體"/>
              </w:rPr>
              <w:t>FacMain</w:t>
            </w:r>
          </w:p>
        </w:tc>
        <w:tc>
          <w:tcPr>
            <w:tcW w:w="3828" w:type="dxa"/>
            <w:shd w:val="clear" w:color="auto" w:fill="auto"/>
          </w:tcPr>
          <w:p w14:paraId="3C4A081B" w14:textId="77777777" w:rsidR="00DC689B" w:rsidRPr="00456B60" w:rsidRDefault="00AE7ED7" w:rsidP="00765AB5">
            <w:pPr>
              <w:rPr>
                <w:rFonts w:ascii="標楷體" w:eastAsia="標楷體" w:hAnsi="標楷體"/>
              </w:rPr>
            </w:pPr>
            <w:r w:rsidRPr="00456B60">
              <w:rPr>
                <w:rFonts w:eastAsia="標楷體" w:hint="eastAsia"/>
              </w:rPr>
              <w:t>額度主檔</w:t>
            </w:r>
          </w:p>
        </w:tc>
      </w:tr>
      <w:tr w:rsidR="00E2174C" w:rsidRPr="00456B60" w14:paraId="694C3602" w14:textId="77777777" w:rsidTr="00C04054">
        <w:tc>
          <w:tcPr>
            <w:tcW w:w="851" w:type="dxa"/>
            <w:shd w:val="clear" w:color="auto" w:fill="auto"/>
          </w:tcPr>
          <w:p w14:paraId="6755163A" w14:textId="77777777" w:rsidR="00E2174C" w:rsidRPr="00456B60" w:rsidRDefault="00E2174C" w:rsidP="00C04054">
            <w:pPr>
              <w:jc w:val="center"/>
              <w:rPr>
                <w:rFonts w:ascii="標楷體" w:eastAsia="標楷體" w:hAnsi="標楷體"/>
              </w:rPr>
            </w:pPr>
            <w:r w:rsidRPr="00456B60">
              <w:rPr>
                <w:rFonts w:ascii="標楷體" w:eastAsia="標楷體" w:hAnsi="標楷體" w:hint="eastAsia"/>
              </w:rPr>
              <w:t>3</w:t>
            </w:r>
          </w:p>
        </w:tc>
        <w:tc>
          <w:tcPr>
            <w:tcW w:w="3118" w:type="dxa"/>
            <w:shd w:val="clear" w:color="auto" w:fill="auto"/>
          </w:tcPr>
          <w:p w14:paraId="464295CC" w14:textId="77777777" w:rsidR="00E2174C" w:rsidRPr="00456B60" w:rsidRDefault="00E2174C" w:rsidP="00E2174C">
            <w:pPr>
              <w:rPr>
                <w:rFonts w:ascii="標楷體" w:eastAsia="標楷體" w:hAnsi="標楷體"/>
              </w:rPr>
            </w:pPr>
            <w:r w:rsidRPr="00456B60">
              <w:rPr>
                <w:rFonts w:ascii="標楷體" w:eastAsia="標楷體" w:hAnsi="標楷體" w:hint="eastAsia"/>
              </w:rPr>
              <w:t>FacCaseAppl</w:t>
            </w:r>
          </w:p>
        </w:tc>
        <w:tc>
          <w:tcPr>
            <w:tcW w:w="3828" w:type="dxa"/>
            <w:shd w:val="clear" w:color="auto" w:fill="auto"/>
          </w:tcPr>
          <w:p w14:paraId="03798E14" w14:textId="77777777" w:rsidR="00E2174C" w:rsidRPr="00456B60" w:rsidRDefault="00E2174C" w:rsidP="00E2174C">
            <w:pPr>
              <w:rPr>
                <w:rFonts w:eastAsia="標楷體"/>
              </w:rPr>
            </w:pPr>
            <w:r w:rsidRPr="00456B60">
              <w:rPr>
                <w:rFonts w:ascii="標楷體" w:eastAsia="標楷體" w:hAnsi="標楷體" w:hint="eastAsia"/>
              </w:rPr>
              <w:t>案件申請檔</w:t>
            </w:r>
          </w:p>
        </w:tc>
      </w:tr>
      <w:tr w:rsidR="00E2174C" w:rsidRPr="00456B60" w14:paraId="168DD192" w14:textId="77777777" w:rsidTr="00C04054">
        <w:tc>
          <w:tcPr>
            <w:tcW w:w="851" w:type="dxa"/>
            <w:shd w:val="clear" w:color="auto" w:fill="auto"/>
          </w:tcPr>
          <w:p w14:paraId="2BC0D307" w14:textId="77777777" w:rsidR="00E2174C" w:rsidRPr="00456B60" w:rsidRDefault="00E2174C" w:rsidP="00C04054">
            <w:pPr>
              <w:jc w:val="center"/>
              <w:rPr>
                <w:rFonts w:ascii="標楷體" w:eastAsia="標楷體" w:hAnsi="標楷體"/>
              </w:rPr>
            </w:pPr>
            <w:r w:rsidRPr="00456B60">
              <w:rPr>
                <w:rFonts w:ascii="標楷體" w:eastAsia="標楷體" w:hAnsi="標楷體" w:hint="eastAsia"/>
              </w:rPr>
              <w:t>4</w:t>
            </w:r>
          </w:p>
        </w:tc>
        <w:tc>
          <w:tcPr>
            <w:tcW w:w="3118" w:type="dxa"/>
            <w:shd w:val="clear" w:color="auto" w:fill="auto"/>
          </w:tcPr>
          <w:p w14:paraId="1F6C8764" w14:textId="77777777" w:rsidR="00E2174C" w:rsidRPr="00456B60" w:rsidRDefault="00E2174C" w:rsidP="00E2174C">
            <w:pPr>
              <w:rPr>
                <w:rFonts w:ascii="標楷體" w:eastAsia="標楷體" w:hAnsi="標楷體"/>
              </w:rPr>
            </w:pPr>
            <w:r w:rsidRPr="00456B60">
              <w:rPr>
                <w:rFonts w:ascii="標楷體" w:eastAsia="標楷體" w:hAnsi="標楷體"/>
              </w:rPr>
              <w:t>ClMain</w:t>
            </w:r>
          </w:p>
        </w:tc>
        <w:tc>
          <w:tcPr>
            <w:tcW w:w="3828" w:type="dxa"/>
            <w:shd w:val="clear" w:color="auto" w:fill="auto"/>
          </w:tcPr>
          <w:p w14:paraId="2192C49F" w14:textId="77777777" w:rsidR="00E2174C" w:rsidRPr="00456B60" w:rsidRDefault="00E2174C" w:rsidP="00E2174C">
            <w:pPr>
              <w:rPr>
                <w:rFonts w:eastAsia="標楷體"/>
              </w:rPr>
            </w:pPr>
            <w:r w:rsidRPr="00456B60">
              <w:rPr>
                <w:rFonts w:eastAsia="標楷體" w:hint="eastAsia"/>
              </w:rPr>
              <w:t>擔保品主檔</w:t>
            </w:r>
          </w:p>
        </w:tc>
      </w:tr>
      <w:tr w:rsidR="00E2174C" w:rsidRPr="00456B60" w14:paraId="05BA6A9D" w14:textId="77777777" w:rsidTr="00C04054">
        <w:tc>
          <w:tcPr>
            <w:tcW w:w="851" w:type="dxa"/>
            <w:shd w:val="clear" w:color="auto" w:fill="auto"/>
          </w:tcPr>
          <w:p w14:paraId="59AD7E4B" w14:textId="77777777" w:rsidR="00E2174C" w:rsidRPr="00456B60" w:rsidRDefault="00E2174C" w:rsidP="00C04054">
            <w:pPr>
              <w:jc w:val="center"/>
              <w:rPr>
                <w:rFonts w:ascii="標楷體" w:eastAsia="標楷體" w:hAnsi="標楷體"/>
              </w:rPr>
            </w:pPr>
            <w:r w:rsidRPr="00456B60">
              <w:rPr>
                <w:rFonts w:ascii="標楷體" w:eastAsia="標楷體" w:hAnsi="標楷體" w:hint="eastAsia"/>
              </w:rPr>
              <w:t>5</w:t>
            </w:r>
          </w:p>
        </w:tc>
        <w:tc>
          <w:tcPr>
            <w:tcW w:w="3118" w:type="dxa"/>
            <w:shd w:val="clear" w:color="auto" w:fill="auto"/>
          </w:tcPr>
          <w:p w14:paraId="6FD2DC2F" w14:textId="77777777" w:rsidR="00E2174C" w:rsidRPr="00456B60" w:rsidRDefault="00E2174C" w:rsidP="00E2174C">
            <w:pPr>
              <w:rPr>
                <w:rFonts w:ascii="標楷體" w:eastAsia="標楷體" w:hAnsi="標楷體"/>
              </w:rPr>
            </w:pPr>
            <w:r w:rsidRPr="00456B60">
              <w:rPr>
                <w:rFonts w:ascii="標楷體" w:eastAsia="標楷體" w:hAnsi="標楷體"/>
              </w:rPr>
              <w:t>ClBuilding</w:t>
            </w:r>
          </w:p>
        </w:tc>
        <w:tc>
          <w:tcPr>
            <w:tcW w:w="3828" w:type="dxa"/>
            <w:shd w:val="clear" w:color="auto" w:fill="auto"/>
          </w:tcPr>
          <w:p w14:paraId="0755E838" w14:textId="77777777" w:rsidR="00E2174C" w:rsidRPr="00456B60" w:rsidRDefault="00E2174C" w:rsidP="00E2174C">
            <w:pPr>
              <w:rPr>
                <w:rFonts w:eastAsia="標楷體"/>
              </w:rPr>
            </w:pPr>
            <w:r w:rsidRPr="00456B60">
              <w:rPr>
                <w:rFonts w:eastAsia="標楷體" w:hint="eastAsia"/>
              </w:rPr>
              <w:t>擔保品不動產建物檔</w:t>
            </w:r>
          </w:p>
        </w:tc>
      </w:tr>
      <w:tr w:rsidR="00E2174C" w:rsidRPr="00456B60" w14:paraId="17C32C48" w14:textId="77777777" w:rsidTr="00C04054">
        <w:tc>
          <w:tcPr>
            <w:tcW w:w="851" w:type="dxa"/>
            <w:shd w:val="clear" w:color="auto" w:fill="auto"/>
          </w:tcPr>
          <w:p w14:paraId="5B98BA56" w14:textId="77777777" w:rsidR="00E2174C" w:rsidRPr="00456B60" w:rsidRDefault="00E2174C" w:rsidP="00C04054">
            <w:pPr>
              <w:jc w:val="center"/>
              <w:rPr>
                <w:rFonts w:ascii="標楷體" w:eastAsia="標楷體" w:hAnsi="標楷體"/>
              </w:rPr>
            </w:pPr>
            <w:r w:rsidRPr="00456B60">
              <w:rPr>
                <w:rFonts w:ascii="標楷體" w:eastAsia="標楷體" w:hAnsi="標楷體" w:hint="eastAsia"/>
              </w:rPr>
              <w:t>6</w:t>
            </w:r>
          </w:p>
        </w:tc>
        <w:tc>
          <w:tcPr>
            <w:tcW w:w="3118" w:type="dxa"/>
            <w:shd w:val="clear" w:color="auto" w:fill="auto"/>
          </w:tcPr>
          <w:p w14:paraId="0D316304" w14:textId="77777777" w:rsidR="00E2174C" w:rsidRPr="00456B60" w:rsidRDefault="00E2174C" w:rsidP="00E2174C">
            <w:pPr>
              <w:rPr>
                <w:rFonts w:ascii="標楷體" w:eastAsia="標楷體" w:hAnsi="標楷體"/>
              </w:rPr>
            </w:pPr>
            <w:r w:rsidRPr="00456B60">
              <w:rPr>
                <w:rFonts w:ascii="標楷體" w:eastAsia="標楷體" w:hAnsi="標楷體"/>
              </w:rPr>
              <w:t>CustMain</w:t>
            </w:r>
          </w:p>
        </w:tc>
        <w:tc>
          <w:tcPr>
            <w:tcW w:w="3828" w:type="dxa"/>
            <w:shd w:val="clear" w:color="auto" w:fill="auto"/>
          </w:tcPr>
          <w:p w14:paraId="3AB047E7" w14:textId="77777777" w:rsidR="00E2174C" w:rsidRPr="00456B60" w:rsidRDefault="00E2174C" w:rsidP="00E2174C">
            <w:pPr>
              <w:rPr>
                <w:rFonts w:eastAsia="標楷體"/>
              </w:rPr>
            </w:pPr>
            <w:r w:rsidRPr="00456B60">
              <w:rPr>
                <w:rFonts w:eastAsia="標楷體" w:hint="eastAsia"/>
              </w:rPr>
              <w:t>顧客主檔</w:t>
            </w:r>
          </w:p>
        </w:tc>
      </w:tr>
      <w:tr w:rsidR="00E2174C" w:rsidRPr="00456B60" w14:paraId="3B5D7A62" w14:textId="77777777" w:rsidTr="00C04054">
        <w:tc>
          <w:tcPr>
            <w:tcW w:w="851" w:type="dxa"/>
            <w:shd w:val="clear" w:color="auto" w:fill="auto"/>
          </w:tcPr>
          <w:p w14:paraId="358684F2" w14:textId="77777777" w:rsidR="00E2174C" w:rsidRPr="00456B60" w:rsidRDefault="00E2174C" w:rsidP="00C04054">
            <w:pPr>
              <w:jc w:val="center"/>
              <w:rPr>
                <w:rFonts w:ascii="標楷體" w:eastAsia="標楷體" w:hAnsi="標楷體"/>
              </w:rPr>
            </w:pPr>
            <w:r w:rsidRPr="00456B60">
              <w:rPr>
                <w:rFonts w:ascii="標楷體" w:eastAsia="標楷體" w:hAnsi="標楷體" w:hint="eastAsia"/>
              </w:rPr>
              <w:t>7</w:t>
            </w:r>
          </w:p>
        </w:tc>
        <w:tc>
          <w:tcPr>
            <w:tcW w:w="3118" w:type="dxa"/>
            <w:shd w:val="clear" w:color="auto" w:fill="auto"/>
          </w:tcPr>
          <w:p w14:paraId="04A71A00" w14:textId="77777777" w:rsidR="00E2174C" w:rsidRPr="00456B60" w:rsidRDefault="00E2174C" w:rsidP="00E2174C">
            <w:pPr>
              <w:rPr>
                <w:rFonts w:ascii="標楷體" w:eastAsia="標楷體" w:hAnsi="標楷體"/>
              </w:rPr>
            </w:pPr>
            <w:r w:rsidRPr="00456B60">
              <w:rPr>
                <w:rFonts w:ascii="標楷體" w:eastAsia="標楷體" w:hAnsi="標楷體"/>
              </w:rPr>
              <w:t>InsuOrignal</w:t>
            </w:r>
          </w:p>
        </w:tc>
        <w:tc>
          <w:tcPr>
            <w:tcW w:w="3828" w:type="dxa"/>
            <w:shd w:val="clear" w:color="auto" w:fill="auto"/>
          </w:tcPr>
          <w:p w14:paraId="199D1C90" w14:textId="77777777" w:rsidR="00E2174C" w:rsidRPr="00456B60" w:rsidRDefault="00E2174C" w:rsidP="00E2174C">
            <w:pPr>
              <w:rPr>
                <w:rFonts w:ascii="標楷體" w:eastAsia="標楷體" w:hAnsi="標楷體"/>
              </w:rPr>
            </w:pPr>
            <w:r w:rsidRPr="00456B60">
              <w:rPr>
                <w:rFonts w:ascii="標楷體" w:eastAsia="標楷體" w:hAnsi="標楷體" w:hint="eastAsia"/>
              </w:rPr>
              <w:t>火險初保檔</w:t>
            </w:r>
          </w:p>
        </w:tc>
      </w:tr>
      <w:tr w:rsidR="00E2174C" w:rsidRPr="00456B60" w14:paraId="46C02515" w14:textId="77777777" w:rsidTr="00C04054">
        <w:tc>
          <w:tcPr>
            <w:tcW w:w="851" w:type="dxa"/>
            <w:shd w:val="clear" w:color="auto" w:fill="auto"/>
          </w:tcPr>
          <w:p w14:paraId="0C2CD2AD" w14:textId="77777777" w:rsidR="00E2174C" w:rsidRPr="00456B60" w:rsidRDefault="00E2174C" w:rsidP="00C04054">
            <w:pPr>
              <w:jc w:val="center"/>
              <w:rPr>
                <w:rFonts w:ascii="標楷體" w:eastAsia="標楷體" w:hAnsi="標楷體"/>
              </w:rPr>
            </w:pPr>
            <w:r w:rsidRPr="00456B60">
              <w:rPr>
                <w:rFonts w:ascii="標楷體" w:eastAsia="標楷體" w:hAnsi="標楷體" w:hint="eastAsia"/>
              </w:rPr>
              <w:t>8</w:t>
            </w:r>
          </w:p>
        </w:tc>
        <w:tc>
          <w:tcPr>
            <w:tcW w:w="3118" w:type="dxa"/>
            <w:shd w:val="clear" w:color="auto" w:fill="auto"/>
          </w:tcPr>
          <w:p w14:paraId="2E9AFEDB" w14:textId="77777777" w:rsidR="00E2174C" w:rsidRPr="00456B60" w:rsidRDefault="00E2174C" w:rsidP="00E2174C">
            <w:pPr>
              <w:rPr>
                <w:rFonts w:ascii="標楷體" w:eastAsia="標楷體" w:hAnsi="標楷體"/>
              </w:rPr>
            </w:pPr>
            <w:r w:rsidRPr="00456B60">
              <w:rPr>
                <w:rFonts w:ascii="標楷體" w:eastAsia="標楷體" w:hAnsi="標楷體"/>
              </w:rPr>
              <w:t>InsuRenew</w:t>
            </w:r>
          </w:p>
        </w:tc>
        <w:tc>
          <w:tcPr>
            <w:tcW w:w="3828" w:type="dxa"/>
            <w:shd w:val="clear" w:color="auto" w:fill="auto"/>
          </w:tcPr>
          <w:p w14:paraId="0B2FE064" w14:textId="77777777" w:rsidR="00E2174C" w:rsidRPr="00456B60" w:rsidRDefault="00E2174C" w:rsidP="00E2174C">
            <w:pPr>
              <w:rPr>
                <w:rFonts w:ascii="標楷體" w:eastAsia="標楷體" w:hAnsi="標楷體"/>
              </w:rPr>
            </w:pPr>
            <w:r w:rsidRPr="00456B60">
              <w:rPr>
                <w:rFonts w:ascii="標楷體" w:eastAsia="標楷體" w:hAnsi="標楷體" w:hint="eastAsia"/>
              </w:rPr>
              <w:t>火險單續保檔</w:t>
            </w:r>
          </w:p>
        </w:tc>
      </w:tr>
      <w:tr w:rsidR="00E2174C" w:rsidRPr="00456B60" w14:paraId="34AC04AC" w14:textId="77777777" w:rsidTr="00C04054">
        <w:tc>
          <w:tcPr>
            <w:tcW w:w="851" w:type="dxa"/>
            <w:shd w:val="clear" w:color="auto" w:fill="auto"/>
          </w:tcPr>
          <w:p w14:paraId="545B7EC7" w14:textId="77777777" w:rsidR="00E2174C" w:rsidRPr="00456B60" w:rsidRDefault="00E2174C" w:rsidP="00C04054">
            <w:pPr>
              <w:jc w:val="center"/>
              <w:rPr>
                <w:rFonts w:ascii="標楷體" w:eastAsia="標楷體" w:hAnsi="標楷體"/>
              </w:rPr>
            </w:pPr>
            <w:r w:rsidRPr="00456B60">
              <w:rPr>
                <w:rFonts w:ascii="標楷體" w:eastAsia="標楷體" w:hAnsi="標楷體" w:hint="eastAsia"/>
              </w:rPr>
              <w:t>9</w:t>
            </w:r>
          </w:p>
        </w:tc>
        <w:tc>
          <w:tcPr>
            <w:tcW w:w="3118" w:type="dxa"/>
            <w:shd w:val="clear" w:color="auto" w:fill="auto"/>
          </w:tcPr>
          <w:p w14:paraId="551B8490" w14:textId="77777777" w:rsidR="00E2174C" w:rsidRPr="00456B60" w:rsidRDefault="00E2174C" w:rsidP="00E2174C">
            <w:pPr>
              <w:rPr>
                <w:rFonts w:ascii="標楷體" w:eastAsia="標楷體" w:hAnsi="標楷體"/>
              </w:rPr>
            </w:pPr>
            <w:r w:rsidRPr="00456B60">
              <w:rPr>
                <w:rFonts w:ascii="標楷體" w:eastAsia="標楷體" w:hAnsi="標楷體"/>
              </w:rPr>
              <w:t>LoanBorMain</w:t>
            </w:r>
          </w:p>
        </w:tc>
        <w:tc>
          <w:tcPr>
            <w:tcW w:w="3828" w:type="dxa"/>
            <w:shd w:val="clear" w:color="auto" w:fill="auto"/>
          </w:tcPr>
          <w:p w14:paraId="1BB97436" w14:textId="77777777" w:rsidR="00E2174C" w:rsidRPr="00456B60" w:rsidRDefault="00E2174C" w:rsidP="00E2174C">
            <w:pPr>
              <w:rPr>
                <w:rFonts w:ascii="標楷體" w:eastAsia="標楷體" w:hAnsi="標楷體"/>
              </w:rPr>
            </w:pPr>
            <w:r w:rsidRPr="00456B60">
              <w:rPr>
                <w:rFonts w:ascii="標楷體" w:eastAsia="標楷體" w:hAnsi="標楷體" w:hint="eastAsia"/>
              </w:rPr>
              <w:t>撥款主檔</w:t>
            </w:r>
          </w:p>
        </w:tc>
      </w:tr>
    </w:tbl>
    <w:p w14:paraId="463C1825" w14:textId="77777777" w:rsidR="00DC689B" w:rsidRDefault="00DC689B" w:rsidP="005A18D1"/>
    <w:p w14:paraId="0A771F3B" w14:textId="77777777" w:rsidR="00411CD9" w:rsidRDefault="00411CD9" w:rsidP="005A18D1"/>
    <w:p w14:paraId="16F5E178" w14:textId="77777777" w:rsidR="00411CD9" w:rsidRPr="00456B60" w:rsidRDefault="00411CD9" w:rsidP="005A18D1">
      <w:r>
        <w:br w:type="page"/>
      </w:r>
    </w:p>
    <w:p w14:paraId="71D7738F" w14:textId="77777777" w:rsidR="005A18D1" w:rsidRPr="00456B60" w:rsidRDefault="005A18D1" w:rsidP="00D21BA0">
      <w:pPr>
        <w:numPr>
          <w:ilvl w:val="0"/>
          <w:numId w:val="22"/>
        </w:numPr>
        <w:snapToGrid w:val="0"/>
        <w:spacing w:before="120"/>
        <w:ind w:rightChars="100" w:right="240"/>
        <w:rPr>
          <w:rFonts w:eastAsia="標楷體"/>
          <w:sz w:val="26"/>
        </w:rPr>
      </w:pPr>
      <w:r w:rsidRPr="00456B60">
        <w:rPr>
          <w:rFonts w:eastAsia="標楷體"/>
          <w:sz w:val="26"/>
        </w:rPr>
        <w:lastRenderedPageBreak/>
        <w:t>UI</w:t>
      </w:r>
      <w:r w:rsidRPr="00456B60">
        <w:rPr>
          <w:rFonts w:eastAsia="標楷體"/>
          <w:sz w:val="26"/>
        </w:rPr>
        <w:t>畫面</w:t>
      </w:r>
    </w:p>
    <w:p w14:paraId="71793347" w14:textId="7399606F" w:rsidR="005A18D1" w:rsidRPr="00456B60" w:rsidRDefault="00EE6E6B" w:rsidP="005A18D1">
      <w:pPr>
        <w:adjustRightInd w:val="0"/>
        <w:spacing w:afterLines="20" w:after="72"/>
        <w:rPr>
          <w:noProof/>
        </w:rPr>
      </w:pPr>
      <w:r w:rsidRPr="00BF7934">
        <w:rPr>
          <w:noProof/>
        </w:rPr>
        <w:drawing>
          <wp:inline distT="0" distB="0" distL="0" distR="0" wp14:anchorId="1F73F355" wp14:editId="78DDE4A4">
            <wp:extent cx="6477000" cy="1885950"/>
            <wp:effectExtent l="0" t="0" r="0" b="0"/>
            <wp:docPr id="23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6477000" cy="1885950"/>
                    </a:xfrm>
                    <a:prstGeom prst="rect">
                      <a:avLst/>
                    </a:prstGeom>
                    <a:noFill/>
                    <a:ln>
                      <a:noFill/>
                    </a:ln>
                  </pic:spPr>
                </pic:pic>
              </a:graphicData>
            </a:graphic>
          </wp:inline>
        </w:drawing>
      </w:r>
    </w:p>
    <w:p w14:paraId="51B10E39" w14:textId="77777777" w:rsidR="004609CA" w:rsidRPr="00456B60" w:rsidRDefault="004609CA" w:rsidP="00CA731B">
      <w:pPr>
        <w:pStyle w:val="a"/>
      </w:pPr>
      <w:r w:rsidRPr="00456B60">
        <w:t>輸入畫面</w:t>
      </w:r>
      <w:r w:rsidRPr="00456B60">
        <w:rPr>
          <w:rFonts w:hint="eastAsia"/>
          <w:lang w:eastAsia="zh-HK"/>
        </w:rPr>
        <w:t>按鈕</w:t>
      </w:r>
      <w:r w:rsidRPr="00456B60">
        <w:t>說明</w:t>
      </w:r>
    </w:p>
    <w:p w14:paraId="107B7C0C" w14:textId="77777777" w:rsidR="004609CA" w:rsidRPr="00456B60" w:rsidRDefault="004609CA" w:rsidP="004609CA"/>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0"/>
        <w:gridCol w:w="6986"/>
      </w:tblGrid>
      <w:tr w:rsidR="004609CA" w:rsidRPr="00841EE0" w14:paraId="7F85623E" w14:textId="77777777" w:rsidTr="00C04054">
        <w:tc>
          <w:tcPr>
            <w:tcW w:w="851" w:type="dxa"/>
            <w:shd w:val="clear" w:color="auto" w:fill="D9D9D9"/>
          </w:tcPr>
          <w:p w14:paraId="6C529BF1" w14:textId="77777777" w:rsidR="004609CA" w:rsidRPr="00841EE0" w:rsidRDefault="004609CA" w:rsidP="00C04054">
            <w:pPr>
              <w:jc w:val="center"/>
              <w:rPr>
                <w:rFonts w:ascii="標楷體" w:eastAsia="標楷體" w:hAnsi="標楷體"/>
              </w:rPr>
            </w:pPr>
            <w:r w:rsidRPr="00841EE0">
              <w:rPr>
                <w:rFonts w:ascii="標楷體" w:eastAsia="標楷體" w:hAnsi="標楷體" w:hint="eastAsia"/>
                <w:lang w:eastAsia="zh-HK"/>
              </w:rPr>
              <w:t>序號</w:t>
            </w:r>
          </w:p>
        </w:tc>
        <w:tc>
          <w:tcPr>
            <w:tcW w:w="2126" w:type="dxa"/>
            <w:shd w:val="clear" w:color="auto" w:fill="D9D9D9"/>
          </w:tcPr>
          <w:p w14:paraId="3835669C" w14:textId="77777777" w:rsidR="004609CA" w:rsidRPr="00841EE0" w:rsidRDefault="004609CA" w:rsidP="00C04054">
            <w:pPr>
              <w:jc w:val="center"/>
              <w:rPr>
                <w:rFonts w:ascii="標楷體" w:eastAsia="標楷體" w:hAnsi="標楷體"/>
              </w:rPr>
            </w:pPr>
            <w:r w:rsidRPr="00841EE0">
              <w:rPr>
                <w:rFonts w:ascii="標楷體" w:eastAsia="標楷體" w:hAnsi="標楷體" w:hint="eastAsia"/>
                <w:lang w:eastAsia="zh-HK"/>
              </w:rPr>
              <w:t>按鈕名稱</w:t>
            </w:r>
          </w:p>
        </w:tc>
        <w:tc>
          <w:tcPr>
            <w:tcW w:w="7033" w:type="dxa"/>
            <w:shd w:val="clear" w:color="auto" w:fill="D9D9D9"/>
          </w:tcPr>
          <w:p w14:paraId="73AE4476" w14:textId="77777777" w:rsidR="004609CA" w:rsidRPr="00841EE0" w:rsidRDefault="004609CA" w:rsidP="00C04054">
            <w:pPr>
              <w:jc w:val="center"/>
              <w:rPr>
                <w:rFonts w:ascii="標楷體" w:eastAsia="標楷體" w:hAnsi="標楷體"/>
              </w:rPr>
            </w:pPr>
            <w:r w:rsidRPr="00841EE0">
              <w:rPr>
                <w:rFonts w:ascii="標楷體" w:eastAsia="標楷體" w:hAnsi="標楷體" w:hint="eastAsia"/>
                <w:lang w:eastAsia="zh-HK"/>
              </w:rPr>
              <w:t>功能說明</w:t>
            </w:r>
          </w:p>
        </w:tc>
      </w:tr>
      <w:tr w:rsidR="00F435B1" w:rsidRPr="00841EE0" w14:paraId="41AC5B74" w14:textId="77777777" w:rsidTr="00C04054">
        <w:tc>
          <w:tcPr>
            <w:tcW w:w="851" w:type="dxa"/>
            <w:shd w:val="clear" w:color="auto" w:fill="auto"/>
          </w:tcPr>
          <w:p w14:paraId="3B16DCA2" w14:textId="77777777" w:rsidR="00F435B1" w:rsidRPr="00841EE0" w:rsidRDefault="00F435B1" w:rsidP="00F435B1">
            <w:pPr>
              <w:jc w:val="center"/>
              <w:rPr>
                <w:rFonts w:ascii="標楷體" w:eastAsia="標楷體" w:hAnsi="標楷體"/>
                <w:lang w:eastAsia="zh-HK"/>
              </w:rPr>
            </w:pPr>
            <w:r w:rsidRPr="00841EE0">
              <w:rPr>
                <w:rFonts w:ascii="標楷體" w:eastAsia="標楷體" w:hAnsi="標楷體" w:hint="eastAsia"/>
              </w:rPr>
              <w:t>1</w:t>
            </w:r>
          </w:p>
        </w:tc>
        <w:tc>
          <w:tcPr>
            <w:tcW w:w="2126" w:type="dxa"/>
            <w:shd w:val="clear" w:color="auto" w:fill="auto"/>
          </w:tcPr>
          <w:p w14:paraId="771B1348" w14:textId="77777777" w:rsidR="00F435B1" w:rsidRPr="00841EE0" w:rsidRDefault="00F435B1" w:rsidP="00F435B1">
            <w:pPr>
              <w:rPr>
                <w:rFonts w:ascii="標楷體" w:eastAsia="標楷體" w:hAnsi="標楷體"/>
                <w:lang w:eastAsia="zh-HK"/>
              </w:rPr>
            </w:pPr>
            <w:r w:rsidRPr="00841EE0">
              <w:rPr>
                <w:rFonts w:ascii="標楷體" w:eastAsia="標楷體" w:hAnsi="標楷體" w:hint="eastAsia"/>
                <w:lang w:eastAsia="zh-HK"/>
              </w:rPr>
              <w:t>查詢</w:t>
            </w:r>
          </w:p>
        </w:tc>
        <w:tc>
          <w:tcPr>
            <w:tcW w:w="7033" w:type="dxa"/>
            <w:shd w:val="clear" w:color="auto" w:fill="auto"/>
          </w:tcPr>
          <w:p w14:paraId="64BFA897" w14:textId="77777777" w:rsidR="00814AC8" w:rsidRPr="00841EE0" w:rsidRDefault="00814AC8" w:rsidP="00814AC8">
            <w:pPr>
              <w:rPr>
                <w:rFonts w:ascii="標楷體" w:eastAsia="標楷體" w:hAnsi="標楷體"/>
                <w:shd w:val="pct15" w:color="auto" w:fill="FFFFFF"/>
              </w:rPr>
            </w:pPr>
            <w:r w:rsidRPr="00841EE0">
              <w:rPr>
                <w:rFonts w:ascii="標楷體" w:eastAsia="標楷體" w:hAnsi="標楷體" w:hint="eastAsia"/>
                <w:shd w:val="pct15" w:color="auto" w:fill="FFFFFF"/>
              </w:rPr>
              <w:t>&lt;&lt;</w:t>
            </w:r>
            <w:r w:rsidRPr="00841EE0">
              <w:rPr>
                <w:rFonts w:ascii="標楷體" w:eastAsia="標楷體" w:hAnsi="標楷體" w:hint="eastAsia"/>
                <w:shd w:val="pct15" w:color="auto" w:fill="FFFFFF"/>
                <w:lang w:eastAsia="zh-HK"/>
              </w:rPr>
              <w:t>檢查說明</w:t>
            </w:r>
            <w:r w:rsidRPr="00841EE0">
              <w:rPr>
                <w:rFonts w:ascii="標楷體" w:eastAsia="標楷體" w:hAnsi="標楷體" w:hint="eastAsia"/>
                <w:shd w:val="pct15" w:color="auto" w:fill="FFFFFF"/>
              </w:rPr>
              <w:t>&gt;&gt;</w:t>
            </w:r>
          </w:p>
          <w:p w14:paraId="27B39760" w14:textId="77777777" w:rsidR="00F435B1" w:rsidRPr="00841EE0" w:rsidRDefault="00F435B1" w:rsidP="00F435B1">
            <w:pPr>
              <w:rPr>
                <w:rFonts w:ascii="標楷體" w:eastAsia="標楷體" w:hAnsi="標楷體"/>
                <w:color w:val="000000"/>
                <w:lang w:eastAsia="zh-HK"/>
              </w:rPr>
            </w:pPr>
            <w:r w:rsidRPr="00841EE0">
              <w:rPr>
                <w:rFonts w:ascii="標楷體" w:eastAsia="標楷體" w:hAnsi="標楷體" w:hint="eastAsia"/>
                <w:color w:val="000000"/>
              </w:rPr>
              <w:t>1.</w:t>
            </w:r>
            <w:r w:rsidRPr="00841EE0">
              <w:rPr>
                <w:rFonts w:ascii="標楷體" w:eastAsia="標楷體" w:hAnsi="標楷體" w:hint="eastAsia"/>
                <w:color w:val="000000"/>
                <w:lang w:eastAsia="zh-HK"/>
              </w:rPr>
              <w:t>依據輸入條件查詢資料</w:t>
            </w:r>
          </w:p>
          <w:p w14:paraId="2FC314A5" w14:textId="77777777" w:rsidR="00F435B1" w:rsidRPr="00841EE0" w:rsidRDefault="00F435B1" w:rsidP="00F435B1">
            <w:pPr>
              <w:rPr>
                <w:rFonts w:ascii="標楷體" w:eastAsia="標楷體" w:hAnsi="標楷體"/>
              </w:rPr>
            </w:pPr>
            <w:r w:rsidRPr="00841EE0">
              <w:rPr>
                <w:rFonts w:ascii="標楷體" w:eastAsia="標楷體" w:hAnsi="標楷體" w:hint="eastAsia"/>
              </w:rPr>
              <w:t xml:space="preserve">  (</w:t>
            </w:r>
            <w:r w:rsidRPr="00841EE0">
              <w:rPr>
                <w:rFonts w:ascii="標楷體" w:eastAsia="標楷體" w:hAnsi="標楷體"/>
              </w:rPr>
              <w:t>1</w:t>
            </w:r>
            <w:r w:rsidRPr="00841EE0">
              <w:rPr>
                <w:rFonts w:ascii="標楷體" w:eastAsia="標楷體" w:hAnsi="標楷體" w:hint="eastAsia"/>
              </w:rPr>
              <w:t>)</w:t>
            </w:r>
            <w:r w:rsidRPr="00841EE0">
              <w:rPr>
                <w:rFonts w:ascii="標楷體" w:eastAsia="標楷體" w:hAnsi="標楷體"/>
              </w:rPr>
              <w:t>.戶號</w:t>
            </w:r>
          </w:p>
          <w:p w14:paraId="69FBBE74" w14:textId="77777777" w:rsidR="00F435B1" w:rsidRPr="00841EE0" w:rsidRDefault="00F435B1" w:rsidP="00F435B1">
            <w:pPr>
              <w:rPr>
                <w:rFonts w:ascii="標楷體" w:eastAsia="標楷體" w:hAnsi="標楷體"/>
              </w:rPr>
            </w:pPr>
            <w:r w:rsidRPr="00841EE0">
              <w:rPr>
                <w:rFonts w:ascii="標楷體" w:eastAsia="標楷體" w:hAnsi="標楷體" w:hint="eastAsia"/>
              </w:rPr>
              <w:t xml:space="preserve">     </w:t>
            </w:r>
            <w:r w:rsidRPr="00841EE0">
              <w:rPr>
                <w:rFonts w:ascii="標楷體" w:eastAsia="標楷體" w:hAnsi="標楷體"/>
              </w:rPr>
              <w:t xml:space="preserve"> </w:t>
            </w:r>
            <w:r w:rsidRPr="00841EE0">
              <w:rPr>
                <w:rFonts w:ascii="標楷體" w:eastAsia="標楷體" w:hAnsi="標楷體" w:hint="eastAsia"/>
              </w:rPr>
              <w:t>依據[戶號(C</w:t>
            </w:r>
            <w:r w:rsidRPr="00841EE0">
              <w:rPr>
                <w:rFonts w:ascii="標楷體" w:eastAsia="標楷體" w:hAnsi="標楷體"/>
              </w:rPr>
              <w:t>ustNo</w:t>
            </w:r>
            <w:r w:rsidRPr="00841EE0">
              <w:rPr>
                <w:rFonts w:ascii="標楷體" w:eastAsia="標楷體" w:hAnsi="標楷體" w:hint="eastAsia"/>
              </w:rPr>
              <w:t>)]、[額度(Fa</w:t>
            </w:r>
            <w:r w:rsidRPr="00841EE0">
              <w:rPr>
                <w:rFonts w:ascii="標楷體" w:eastAsia="標楷體" w:hAnsi="標楷體"/>
              </w:rPr>
              <w:t>cmNo)</w:t>
            </w:r>
            <w:r w:rsidRPr="00841EE0">
              <w:rPr>
                <w:rFonts w:ascii="標楷體" w:eastAsia="標楷體" w:hAnsi="標楷體" w:hint="eastAsia"/>
              </w:rPr>
              <w:t>]為查詢</w:t>
            </w:r>
          </w:p>
          <w:p w14:paraId="79C65109" w14:textId="77777777" w:rsidR="00F435B1" w:rsidRPr="00841EE0" w:rsidRDefault="00F435B1" w:rsidP="00F435B1">
            <w:pPr>
              <w:rPr>
                <w:rFonts w:ascii="標楷體" w:eastAsia="標楷體" w:hAnsi="標楷體"/>
              </w:rPr>
            </w:pPr>
            <w:r w:rsidRPr="00841EE0">
              <w:rPr>
                <w:rFonts w:ascii="標楷體" w:eastAsia="標楷體" w:hAnsi="標楷體" w:hint="eastAsia"/>
              </w:rPr>
              <w:t xml:space="preserve">  (2).</w:t>
            </w:r>
            <w:r w:rsidR="00814AC8" w:rsidRPr="00841EE0">
              <w:rPr>
                <w:rFonts w:ascii="標楷體" w:eastAsia="標楷體" w:hAnsi="標楷體" w:hint="eastAsia"/>
                <w:lang w:val="x-none"/>
              </w:rPr>
              <w:t>擔保品編號</w:t>
            </w:r>
          </w:p>
          <w:p w14:paraId="481FD1DC" w14:textId="77777777" w:rsidR="00F435B1" w:rsidRPr="00841EE0" w:rsidRDefault="00F435B1" w:rsidP="00BE7E6E">
            <w:pPr>
              <w:rPr>
                <w:rFonts w:ascii="標楷體" w:eastAsia="標楷體" w:hAnsi="標楷體"/>
              </w:rPr>
            </w:pPr>
            <w:r w:rsidRPr="00841EE0">
              <w:rPr>
                <w:rFonts w:ascii="標楷體" w:eastAsia="標楷體" w:hAnsi="標楷體" w:hint="eastAsia"/>
              </w:rPr>
              <w:t xml:space="preserve">     </w:t>
            </w:r>
            <w:r w:rsidRPr="00841EE0">
              <w:rPr>
                <w:rFonts w:ascii="標楷體" w:eastAsia="標楷體" w:hAnsi="標楷體"/>
              </w:rPr>
              <w:t xml:space="preserve"> </w:t>
            </w:r>
            <w:r w:rsidRPr="00841EE0">
              <w:rPr>
                <w:rFonts w:ascii="標楷體" w:eastAsia="標楷體" w:hAnsi="標楷體" w:hint="eastAsia"/>
              </w:rPr>
              <w:t>依據</w:t>
            </w:r>
            <w:r w:rsidR="00814AC8" w:rsidRPr="00841EE0">
              <w:rPr>
                <w:rFonts w:ascii="標楷體" w:eastAsia="標楷體" w:hAnsi="標楷體" w:hint="eastAsia"/>
                <w:lang w:val="x-none"/>
              </w:rPr>
              <w:t>[擔保品編號(ClCode1、ClCode2、ClNo)]</w:t>
            </w:r>
            <w:r w:rsidRPr="00841EE0">
              <w:rPr>
                <w:rFonts w:ascii="標楷體" w:eastAsia="標楷體" w:hAnsi="標楷體" w:hint="eastAsia"/>
              </w:rPr>
              <w:t>為查詢</w:t>
            </w:r>
          </w:p>
          <w:p w14:paraId="57677621" w14:textId="654094FD" w:rsidR="00F435B1" w:rsidRPr="00841EE0" w:rsidRDefault="00F435B1" w:rsidP="000D2C40">
            <w:pPr>
              <w:ind w:left="240" w:hangingChars="100" w:hanging="240"/>
              <w:rPr>
                <w:rFonts w:ascii="標楷體" w:eastAsia="標楷體" w:hAnsi="標楷體"/>
              </w:rPr>
            </w:pPr>
            <w:r w:rsidRPr="00841EE0">
              <w:rPr>
                <w:rFonts w:ascii="標楷體" w:eastAsia="標楷體" w:hAnsi="標楷體" w:hint="eastAsia"/>
              </w:rPr>
              <w:t>2.若該查詢條件未查出資料，則提示錯誤訊息</w:t>
            </w:r>
            <w:r w:rsidRPr="00841EE0">
              <w:rPr>
                <w:rFonts w:ascii="標楷體" w:eastAsia="標楷體" w:hAnsi="標楷體"/>
              </w:rPr>
              <w:t>"</w:t>
            </w:r>
            <w:r w:rsidRPr="00841EE0">
              <w:rPr>
                <w:rFonts w:ascii="標楷體" w:eastAsia="標楷體" w:hAnsi="標楷體" w:hint="eastAsia"/>
              </w:rPr>
              <w:t>E0001查詢資料不存在(查無資料)</w:t>
            </w:r>
            <w:r w:rsidRPr="00841EE0">
              <w:rPr>
                <w:rFonts w:ascii="標楷體" w:eastAsia="標楷體" w:hAnsi="標楷體"/>
              </w:rPr>
              <w:t xml:space="preserve"> "</w:t>
            </w:r>
          </w:p>
          <w:p w14:paraId="372BACAD" w14:textId="77777777" w:rsidR="00F435B1" w:rsidRPr="00841EE0" w:rsidRDefault="00F435B1" w:rsidP="00F435B1">
            <w:pPr>
              <w:rPr>
                <w:rFonts w:ascii="標楷體" w:eastAsia="標楷體" w:hAnsi="標楷體"/>
                <w:shd w:val="pct15" w:color="auto" w:fill="FFFFFF"/>
                <w:lang w:eastAsia="zh-HK"/>
              </w:rPr>
            </w:pPr>
            <w:r w:rsidRPr="00841EE0">
              <w:rPr>
                <w:rFonts w:ascii="標楷體" w:eastAsia="標楷體" w:hAnsi="標楷體" w:hint="eastAsia"/>
                <w:shd w:val="pct15" w:color="auto" w:fill="FFFFFF"/>
              </w:rPr>
              <w:t>&lt;&lt;</w:t>
            </w:r>
            <w:r w:rsidRPr="00841EE0">
              <w:rPr>
                <w:rFonts w:ascii="標楷體" w:eastAsia="標楷體" w:hAnsi="標楷體" w:hint="eastAsia"/>
                <w:shd w:val="pct15" w:color="auto" w:fill="FFFFFF"/>
                <w:lang w:eastAsia="zh-HK"/>
              </w:rPr>
              <w:t>成功處理說明</w:t>
            </w:r>
            <w:r w:rsidRPr="00841EE0">
              <w:rPr>
                <w:rFonts w:ascii="標楷體" w:eastAsia="標楷體" w:hAnsi="標楷體" w:hint="eastAsia"/>
                <w:shd w:val="pct15" w:color="auto" w:fill="FFFFFF"/>
              </w:rPr>
              <w:t>&gt;&gt;</w:t>
            </w:r>
          </w:p>
          <w:p w14:paraId="218C36C6" w14:textId="77777777" w:rsidR="00F435B1" w:rsidRPr="00841EE0" w:rsidRDefault="00F435B1" w:rsidP="00F435B1">
            <w:pPr>
              <w:rPr>
                <w:rFonts w:ascii="標楷體" w:eastAsia="標楷體" w:hAnsi="標楷體"/>
              </w:rPr>
            </w:pPr>
            <w:r w:rsidRPr="00841EE0">
              <w:rPr>
                <w:rFonts w:ascii="標楷體" w:eastAsia="標楷體" w:hAnsi="標楷體" w:hint="eastAsia"/>
              </w:rPr>
              <w:t>3.</w:t>
            </w:r>
            <w:r w:rsidRPr="00841EE0">
              <w:rPr>
                <w:rFonts w:ascii="標楷體" w:eastAsia="標楷體" w:hAnsi="標楷體" w:hint="eastAsia"/>
                <w:lang w:eastAsia="zh-HK"/>
              </w:rPr>
              <w:t>輸出查詢資料</w:t>
            </w:r>
            <w:r w:rsidRPr="00841EE0">
              <w:rPr>
                <w:rFonts w:ascii="標楷體" w:eastAsia="標楷體" w:hAnsi="標楷體" w:hint="eastAsia"/>
              </w:rPr>
              <w:t>(參考下方畫面資料說明)</w:t>
            </w:r>
          </w:p>
          <w:p w14:paraId="1B1E202D" w14:textId="77777777" w:rsidR="00814AC8" w:rsidRPr="00841EE0" w:rsidRDefault="00814AC8" w:rsidP="00814AC8">
            <w:pPr>
              <w:rPr>
                <w:rFonts w:ascii="標楷體" w:eastAsia="標楷體" w:hAnsi="標楷體"/>
                <w:lang w:val="x-none"/>
              </w:rPr>
            </w:pPr>
            <w:r w:rsidRPr="00841EE0">
              <w:rPr>
                <w:rFonts w:ascii="標楷體" w:eastAsia="標楷體" w:hAnsi="標楷體"/>
                <w:lang w:val="x-none"/>
              </w:rPr>
              <w:t>4</w:t>
            </w:r>
            <w:r w:rsidRPr="00841EE0">
              <w:rPr>
                <w:rFonts w:ascii="標楷體" w:eastAsia="標楷體" w:hAnsi="標楷體" w:hint="eastAsia"/>
                <w:lang w:val="x-none"/>
              </w:rPr>
              <w:t>.每一擔保品只有一個對應的戶號額度會出現保單明細按鈕，優</w:t>
            </w:r>
          </w:p>
          <w:p w14:paraId="6DC51472" w14:textId="77777777" w:rsidR="00814AC8" w:rsidRPr="00841EE0" w:rsidRDefault="00814AC8" w:rsidP="00814AC8">
            <w:pPr>
              <w:ind w:firstLineChars="100" w:firstLine="240"/>
              <w:rPr>
                <w:rFonts w:ascii="標楷體" w:eastAsia="標楷體" w:hAnsi="標楷體"/>
                <w:lang w:val="x-none"/>
              </w:rPr>
            </w:pPr>
            <w:r w:rsidRPr="00841EE0">
              <w:rPr>
                <w:rFonts w:ascii="標楷體" w:eastAsia="標楷體" w:hAnsi="標楷體" w:hint="eastAsia"/>
                <w:lang w:val="x-none"/>
              </w:rPr>
              <w:t>先順序：</w:t>
            </w:r>
          </w:p>
          <w:p w14:paraId="3CAE38CC" w14:textId="77777777" w:rsidR="00814AC8" w:rsidRPr="00841EE0" w:rsidRDefault="00814AC8" w:rsidP="00814AC8">
            <w:pPr>
              <w:rPr>
                <w:rFonts w:ascii="標楷體" w:eastAsia="標楷體" w:hAnsi="標楷體"/>
                <w:lang w:val="x-none"/>
              </w:rPr>
            </w:pPr>
            <w:r w:rsidRPr="00841EE0">
              <w:rPr>
                <w:rFonts w:ascii="標楷體" w:eastAsia="標楷體" w:hAnsi="標楷體"/>
                <w:lang w:val="x-none"/>
              </w:rPr>
              <w:t xml:space="preserve">  </w:t>
            </w:r>
            <w:r w:rsidRPr="00841EE0">
              <w:rPr>
                <w:rFonts w:ascii="標楷體" w:eastAsia="標楷體" w:hAnsi="標楷體" w:hint="eastAsia"/>
                <w:lang w:val="x-none"/>
              </w:rPr>
              <w:t>(</w:t>
            </w:r>
            <w:r w:rsidRPr="00841EE0">
              <w:rPr>
                <w:rFonts w:ascii="標楷體" w:eastAsia="標楷體" w:hAnsi="標楷體"/>
                <w:lang w:val="x-none"/>
              </w:rPr>
              <w:t>1</w:t>
            </w:r>
            <w:r w:rsidRPr="00841EE0">
              <w:rPr>
                <w:rFonts w:ascii="標楷體" w:eastAsia="標楷體" w:hAnsi="標楷體" w:hint="eastAsia"/>
                <w:lang w:val="x-none"/>
              </w:rPr>
              <w:t>)</w:t>
            </w:r>
            <w:r w:rsidRPr="00841EE0">
              <w:rPr>
                <w:rFonts w:ascii="標楷體" w:eastAsia="標楷體" w:hAnsi="標楷體"/>
                <w:lang w:val="x-none"/>
              </w:rPr>
              <w:t>.</w:t>
            </w:r>
            <w:r w:rsidRPr="00841EE0">
              <w:rPr>
                <w:rFonts w:ascii="標楷體" w:eastAsia="標楷體" w:hAnsi="標楷體" w:hint="eastAsia"/>
                <w:lang w:val="x-none"/>
              </w:rPr>
              <w:t>貸放狀態：正常</w:t>
            </w:r>
            <w:r w:rsidRPr="00841EE0">
              <w:rPr>
                <w:rFonts w:ascii="標楷體" w:eastAsia="標楷體" w:hAnsi="標楷體"/>
                <w:lang w:val="x-none"/>
              </w:rPr>
              <w:t>&gt;</w:t>
            </w:r>
            <w:r w:rsidRPr="00841EE0">
              <w:rPr>
                <w:rFonts w:ascii="標楷體" w:eastAsia="標楷體" w:hAnsi="標楷體" w:hint="eastAsia"/>
                <w:lang w:val="x-none"/>
              </w:rPr>
              <w:t>催收</w:t>
            </w:r>
            <w:r w:rsidRPr="00841EE0">
              <w:rPr>
                <w:rFonts w:ascii="標楷體" w:eastAsia="標楷體" w:hAnsi="標楷體"/>
                <w:lang w:val="x-none"/>
              </w:rPr>
              <w:t>&gt;</w:t>
            </w:r>
            <w:r w:rsidRPr="00841EE0">
              <w:rPr>
                <w:rFonts w:ascii="標楷體" w:eastAsia="標楷體" w:hAnsi="標楷體" w:hint="eastAsia"/>
                <w:lang w:val="x-none"/>
              </w:rPr>
              <w:t>部呆</w:t>
            </w:r>
            <w:r w:rsidRPr="00841EE0">
              <w:rPr>
                <w:rFonts w:ascii="標楷體" w:eastAsia="標楷體" w:hAnsi="標楷體"/>
                <w:lang w:val="x-none"/>
              </w:rPr>
              <w:t>&gt;</w:t>
            </w:r>
            <w:r w:rsidRPr="00841EE0">
              <w:rPr>
                <w:rFonts w:ascii="標楷體" w:eastAsia="標楷體" w:hAnsi="標楷體" w:hint="eastAsia"/>
                <w:lang w:val="x-none"/>
              </w:rPr>
              <w:t>呆帳，排除結案戶。</w:t>
            </w:r>
          </w:p>
          <w:p w14:paraId="02C5CCCB" w14:textId="77777777" w:rsidR="00814AC8" w:rsidRPr="00841EE0" w:rsidRDefault="00814AC8" w:rsidP="00814AC8">
            <w:pPr>
              <w:rPr>
                <w:rFonts w:ascii="標楷體" w:eastAsia="標楷體" w:hAnsi="標楷體"/>
                <w:lang w:val="x-none"/>
              </w:rPr>
            </w:pPr>
            <w:r w:rsidRPr="00841EE0">
              <w:rPr>
                <w:rFonts w:ascii="標楷體" w:eastAsia="標楷體" w:hAnsi="標楷體"/>
                <w:lang w:val="x-none"/>
              </w:rPr>
              <w:t xml:space="preserve">  </w:t>
            </w:r>
            <w:r w:rsidRPr="00841EE0">
              <w:rPr>
                <w:rFonts w:ascii="標楷體" w:eastAsia="標楷體" w:hAnsi="標楷體" w:hint="eastAsia"/>
                <w:lang w:val="x-none"/>
              </w:rPr>
              <w:t>(</w:t>
            </w:r>
            <w:r w:rsidRPr="00841EE0">
              <w:rPr>
                <w:rFonts w:ascii="標楷體" w:eastAsia="標楷體" w:hAnsi="標楷體"/>
                <w:lang w:val="x-none"/>
              </w:rPr>
              <w:t>2</w:t>
            </w:r>
            <w:r w:rsidRPr="00841EE0">
              <w:rPr>
                <w:rFonts w:ascii="標楷體" w:eastAsia="標楷體" w:hAnsi="標楷體" w:hint="eastAsia"/>
                <w:lang w:val="x-none"/>
              </w:rPr>
              <w:t>)</w:t>
            </w:r>
            <w:r w:rsidRPr="00841EE0">
              <w:rPr>
                <w:rFonts w:ascii="標楷體" w:eastAsia="標楷體" w:hAnsi="標楷體"/>
                <w:lang w:val="x-none"/>
              </w:rPr>
              <w:t>.</w:t>
            </w:r>
            <w:r w:rsidRPr="00841EE0">
              <w:rPr>
                <w:rFonts w:ascii="標楷體" w:eastAsia="標楷體" w:hAnsi="標楷體" w:hint="eastAsia"/>
                <w:lang w:val="x-none"/>
              </w:rPr>
              <w:t>貸放狀態相同時，取核准日期最新者。</w:t>
            </w:r>
          </w:p>
          <w:p w14:paraId="794E43B0" w14:textId="77777777" w:rsidR="00814AC8" w:rsidRPr="00841EE0" w:rsidRDefault="00814AC8" w:rsidP="00814AC8">
            <w:pPr>
              <w:rPr>
                <w:rFonts w:ascii="標楷體" w:eastAsia="標楷體" w:hAnsi="標楷體"/>
                <w:lang w:val="x-none"/>
              </w:rPr>
            </w:pPr>
            <w:r w:rsidRPr="00841EE0">
              <w:rPr>
                <w:rFonts w:ascii="標楷體" w:eastAsia="標楷體" w:hAnsi="標楷體"/>
                <w:lang w:val="x-none"/>
              </w:rPr>
              <w:t>5.</w:t>
            </w:r>
            <w:r w:rsidRPr="00841EE0">
              <w:rPr>
                <w:rFonts w:ascii="標楷體" w:eastAsia="標楷體" w:hAnsi="標楷體" w:hint="eastAsia"/>
                <w:lang w:val="x-none"/>
              </w:rPr>
              <w:t>輸出畫面排序：</w:t>
            </w:r>
          </w:p>
          <w:p w14:paraId="4A879CC4" w14:textId="77777777" w:rsidR="00814AC8" w:rsidRPr="00841EE0" w:rsidRDefault="00814AC8" w:rsidP="00814AC8">
            <w:pPr>
              <w:rPr>
                <w:rFonts w:ascii="標楷體" w:eastAsia="標楷體" w:hAnsi="標楷體"/>
                <w:lang w:val="x-none"/>
              </w:rPr>
            </w:pPr>
            <w:r w:rsidRPr="00841EE0">
              <w:rPr>
                <w:rFonts w:ascii="標楷體" w:eastAsia="標楷體" w:hAnsi="標楷體" w:hint="eastAsia"/>
                <w:lang w:val="x-none"/>
              </w:rPr>
              <w:t xml:space="preserve">  (1).輸入[戶號(Cu</w:t>
            </w:r>
            <w:r w:rsidRPr="00841EE0">
              <w:rPr>
                <w:rFonts w:ascii="標楷體" w:eastAsia="標楷體" w:hAnsi="標楷體"/>
                <w:lang w:val="x-none"/>
              </w:rPr>
              <w:t>stNo</w:t>
            </w:r>
            <w:r w:rsidRPr="00841EE0">
              <w:rPr>
                <w:rFonts w:ascii="標楷體" w:eastAsia="標楷體" w:hAnsi="標楷體" w:hint="eastAsia"/>
                <w:lang w:val="x-none"/>
              </w:rPr>
              <w:t>)]：按照[擔保品編號(ClCode1、</w:t>
            </w:r>
          </w:p>
          <w:p w14:paraId="4F95F646" w14:textId="77777777" w:rsidR="00814AC8" w:rsidRPr="00841EE0" w:rsidRDefault="00814AC8" w:rsidP="00814AC8">
            <w:pPr>
              <w:ind w:firstLineChars="300" w:firstLine="720"/>
              <w:rPr>
                <w:rFonts w:ascii="標楷體" w:eastAsia="標楷體" w:hAnsi="標楷體"/>
                <w:lang w:val="x-none"/>
              </w:rPr>
            </w:pPr>
            <w:r w:rsidRPr="00841EE0">
              <w:rPr>
                <w:rFonts w:ascii="標楷體" w:eastAsia="標楷體" w:hAnsi="標楷體" w:hint="eastAsia"/>
                <w:lang w:val="x-none"/>
              </w:rPr>
              <w:t>ClCode2、ClNo)](由小到大)</w:t>
            </w:r>
          </w:p>
          <w:p w14:paraId="4715CAEC" w14:textId="77777777" w:rsidR="00814AC8" w:rsidRPr="00841EE0" w:rsidRDefault="00814AC8" w:rsidP="00814AC8">
            <w:pPr>
              <w:rPr>
                <w:rFonts w:ascii="標楷體" w:eastAsia="標楷體" w:hAnsi="標楷體"/>
                <w:lang w:val="x-none"/>
              </w:rPr>
            </w:pPr>
            <w:r w:rsidRPr="00841EE0">
              <w:rPr>
                <w:rFonts w:ascii="標楷體" w:eastAsia="標楷體" w:hAnsi="標楷體" w:hint="eastAsia"/>
                <w:lang w:val="x-none"/>
              </w:rPr>
              <w:t xml:space="preserve">  (2).輸入[擔保品編號(ClCode1、ClCode2、ClNo)]：按照核准</w:t>
            </w:r>
          </w:p>
          <w:p w14:paraId="2A16A45D" w14:textId="77777777" w:rsidR="00814AC8" w:rsidRPr="00841EE0" w:rsidRDefault="00814AC8" w:rsidP="00814AC8">
            <w:pPr>
              <w:ind w:firstLineChars="300" w:firstLine="720"/>
              <w:rPr>
                <w:rFonts w:ascii="標楷體" w:eastAsia="標楷體" w:hAnsi="標楷體"/>
                <w:lang w:eastAsia="zh-HK"/>
              </w:rPr>
            </w:pPr>
            <w:r w:rsidRPr="00841EE0">
              <w:rPr>
                <w:rFonts w:ascii="標楷體" w:eastAsia="標楷體" w:hAnsi="標楷體" w:hint="eastAsia"/>
                <w:lang w:val="x-none"/>
              </w:rPr>
              <w:t>號碼(</w:t>
            </w:r>
            <w:r w:rsidRPr="00841EE0">
              <w:rPr>
                <w:rFonts w:ascii="標楷體" w:eastAsia="標楷體" w:hAnsi="標楷體"/>
                <w:lang w:val="x-none"/>
              </w:rPr>
              <w:t>ApproveNo</w:t>
            </w:r>
            <w:r w:rsidRPr="00841EE0">
              <w:rPr>
                <w:rFonts w:ascii="標楷體" w:eastAsia="標楷體" w:hAnsi="標楷體" w:hint="eastAsia"/>
                <w:lang w:val="x-none"/>
              </w:rPr>
              <w:t>)(由小到大)</w:t>
            </w:r>
          </w:p>
        </w:tc>
      </w:tr>
      <w:tr w:rsidR="003B2646" w:rsidRPr="00841EE0" w14:paraId="5B7FB89F" w14:textId="77777777" w:rsidTr="00C04054">
        <w:tc>
          <w:tcPr>
            <w:tcW w:w="851" w:type="dxa"/>
            <w:shd w:val="clear" w:color="auto" w:fill="auto"/>
          </w:tcPr>
          <w:p w14:paraId="0C3D388D" w14:textId="77777777" w:rsidR="004609CA" w:rsidRPr="00841EE0" w:rsidRDefault="004609CA" w:rsidP="00C04054">
            <w:pPr>
              <w:jc w:val="center"/>
              <w:rPr>
                <w:rFonts w:ascii="標楷體" w:eastAsia="標楷體" w:hAnsi="標楷體"/>
              </w:rPr>
            </w:pPr>
            <w:r w:rsidRPr="00841EE0">
              <w:rPr>
                <w:rFonts w:ascii="標楷體" w:eastAsia="標楷體" w:hAnsi="標楷體" w:hint="eastAsia"/>
              </w:rPr>
              <w:t>2</w:t>
            </w:r>
          </w:p>
        </w:tc>
        <w:tc>
          <w:tcPr>
            <w:tcW w:w="2126" w:type="dxa"/>
            <w:shd w:val="clear" w:color="auto" w:fill="auto"/>
          </w:tcPr>
          <w:p w14:paraId="23AF30AC" w14:textId="77777777" w:rsidR="004609CA" w:rsidRPr="00841EE0" w:rsidRDefault="004609CA" w:rsidP="00765AB5">
            <w:pPr>
              <w:rPr>
                <w:rFonts w:ascii="標楷體" w:eastAsia="標楷體" w:hAnsi="標楷體"/>
                <w:lang w:eastAsia="zh-HK"/>
              </w:rPr>
            </w:pPr>
            <w:r w:rsidRPr="00841EE0">
              <w:rPr>
                <w:rFonts w:ascii="標楷體" w:eastAsia="標楷體" w:hAnsi="標楷體" w:hint="eastAsia"/>
                <w:lang w:eastAsia="zh-HK"/>
              </w:rPr>
              <w:t>離開</w:t>
            </w:r>
          </w:p>
        </w:tc>
        <w:tc>
          <w:tcPr>
            <w:tcW w:w="7033" w:type="dxa"/>
            <w:shd w:val="clear" w:color="auto" w:fill="auto"/>
          </w:tcPr>
          <w:p w14:paraId="12EAF9D9" w14:textId="77777777" w:rsidR="004609CA" w:rsidRPr="00841EE0" w:rsidRDefault="004609CA" w:rsidP="00765AB5">
            <w:pPr>
              <w:rPr>
                <w:rFonts w:ascii="標楷體" w:eastAsia="標楷體" w:hAnsi="標楷體"/>
                <w:lang w:eastAsia="zh-HK"/>
              </w:rPr>
            </w:pPr>
            <w:r w:rsidRPr="00841EE0">
              <w:rPr>
                <w:rFonts w:ascii="標楷體" w:eastAsia="標楷體" w:hAnsi="標楷體" w:hint="eastAsia"/>
                <w:lang w:eastAsia="zh-HK"/>
              </w:rPr>
              <w:t>關閉此查詢畫面</w:t>
            </w:r>
          </w:p>
        </w:tc>
      </w:tr>
      <w:tr w:rsidR="00841EE0" w:rsidRPr="00841EE0" w14:paraId="548A9DE9" w14:textId="77777777" w:rsidTr="00C04054">
        <w:tc>
          <w:tcPr>
            <w:tcW w:w="851" w:type="dxa"/>
            <w:shd w:val="clear" w:color="auto" w:fill="auto"/>
          </w:tcPr>
          <w:p w14:paraId="4DDA8DD8" w14:textId="77777777" w:rsidR="00841EE0" w:rsidRPr="00841EE0" w:rsidRDefault="00841EE0" w:rsidP="00841EE0">
            <w:pPr>
              <w:jc w:val="center"/>
              <w:rPr>
                <w:rFonts w:ascii="標楷體" w:eastAsia="標楷體" w:hAnsi="標楷體"/>
              </w:rPr>
            </w:pPr>
            <w:r w:rsidRPr="00841EE0">
              <w:rPr>
                <w:rFonts w:ascii="標楷體" w:eastAsia="標楷體" w:hAnsi="標楷體" w:hint="eastAsia"/>
              </w:rPr>
              <w:t>3</w:t>
            </w:r>
          </w:p>
        </w:tc>
        <w:tc>
          <w:tcPr>
            <w:tcW w:w="2126" w:type="dxa"/>
            <w:shd w:val="clear" w:color="auto" w:fill="auto"/>
          </w:tcPr>
          <w:p w14:paraId="54806864" w14:textId="77777777" w:rsidR="00841EE0" w:rsidRPr="00841EE0" w:rsidRDefault="00841EE0" w:rsidP="00841EE0">
            <w:pPr>
              <w:rPr>
                <w:rFonts w:ascii="標楷體" w:eastAsia="標楷體" w:hAnsi="標楷體"/>
                <w:lang w:eastAsia="zh-HK"/>
              </w:rPr>
            </w:pPr>
            <w:r w:rsidRPr="00841EE0">
              <w:rPr>
                <w:rFonts w:ascii="標楷體" w:eastAsia="標楷體" w:hAnsi="標楷體" w:hint="eastAsia"/>
              </w:rPr>
              <w:t>隱藏/顯示</w:t>
            </w:r>
          </w:p>
        </w:tc>
        <w:tc>
          <w:tcPr>
            <w:tcW w:w="7033" w:type="dxa"/>
            <w:shd w:val="clear" w:color="auto" w:fill="auto"/>
          </w:tcPr>
          <w:p w14:paraId="5D31A4C2" w14:textId="77777777" w:rsidR="00841EE0" w:rsidRPr="00841EE0" w:rsidRDefault="00841EE0" w:rsidP="00841EE0">
            <w:pPr>
              <w:rPr>
                <w:rFonts w:ascii="標楷體" w:eastAsia="標楷體" w:hAnsi="標楷體"/>
                <w:lang w:eastAsia="zh-HK"/>
              </w:rPr>
            </w:pPr>
            <w:r w:rsidRPr="00841EE0">
              <w:rPr>
                <w:rFonts w:ascii="標楷體" w:eastAsia="標楷體" w:hAnsi="標楷體" w:hint="eastAsia"/>
              </w:rPr>
              <w:t>輸入條件切換隱藏及顯示</w:t>
            </w:r>
          </w:p>
        </w:tc>
      </w:tr>
    </w:tbl>
    <w:p w14:paraId="64D8E203" w14:textId="77777777" w:rsidR="004609CA" w:rsidRDefault="004609CA" w:rsidP="005A18D1">
      <w:pPr>
        <w:adjustRightInd w:val="0"/>
        <w:spacing w:afterLines="20" w:after="72"/>
        <w:rPr>
          <w:noProof/>
        </w:rPr>
      </w:pPr>
    </w:p>
    <w:p w14:paraId="6F637C48" w14:textId="77777777" w:rsidR="00411CD9" w:rsidRPr="00456B60" w:rsidRDefault="00411CD9" w:rsidP="005A18D1">
      <w:pPr>
        <w:adjustRightInd w:val="0"/>
        <w:spacing w:afterLines="20" w:after="72"/>
        <w:rPr>
          <w:noProof/>
        </w:rPr>
      </w:pPr>
      <w:r>
        <w:rPr>
          <w:noProof/>
        </w:rPr>
        <w:br w:type="page"/>
      </w:r>
    </w:p>
    <w:p w14:paraId="56A3C546" w14:textId="77777777" w:rsidR="002470AA" w:rsidRPr="00456B60" w:rsidRDefault="002470AA" w:rsidP="00CA731B">
      <w:pPr>
        <w:pStyle w:val="a"/>
      </w:pPr>
      <w:r w:rsidRPr="00456B60">
        <w:lastRenderedPageBreak/>
        <w:t>輸入畫面資料說明</w:t>
      </w:r>
    </w:p>
    <w:p w14:paraId="63D3F6A7" w14:textId="77777777" w:rsidR="002470AA" w:rsidRPr="00456B60" w:rsidRDefault="002470AA" w:rsidP="002470AA"/>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47"/>
        <w:gridCol w:w="1367"/>
        <w:gridCol w:w="1634"/>
        <w:gridCol w:w="968"/>
        <w:gridCol w:w="1780"/>
        <w:gridCol w:w="698"/>
        <w:gridCol w:w="576"/>
        <w:gridCol w:w="2624"/>
      </w:tblGrid>
      <w:tr w:rsidR="002470AA" w:rsidRPr="00456B60" w14:paraId="17B4EDED" w14:textId="77777777" w:rsidTr="006C0F8D">
        <w:trPr>
          <w:trHeight w:val="388"/>
          <w:tblHeader/>
          <w:jc w:val="center"/>
        </w:trPr>
        <w:tc>
          <w:tcPr>
            <w:tcW w:w="552" w:type="dxa"/>
            <w:vMerge w:val="restart"/>
            <w:shd w:val="clear" w:color="auto" w:fill="F2F2F2"/>
          </w:tcPr>
          <w:p w14:paraId="55AA57E8" w14:textId="77777777" w:rsidR="002470AA" w:rsidRPr="00456B60" w:rsidRDefault="002470AA" w:rsidP="00765AB5">
            <w:pPr>
              <w:rPr>
                <w:rFonts w:ascii="標楷體" w:eastAsia="標楷體" w:hAnsi="標楷體"/>
              </w:rPr>
            </w:pPr>
            <w:r w:rsidRPr="00456B60">
              <w:rPr>
                <w:rFonts w:ascii="標楷體" w:eastAsia="標楷體" w:hAnsi="標楷體"/>
              </w:rPr>
              <w:t>序號</w:t>
            </w:r>
          </w:p>
        </w:tc>
        <w:tc>
          <w:tcPr>
            <w:tcW w:w="1410" w:type="dxa"/>
            <w:vMerge w:val="restart"/>
            <w:shd w:val="clear" w:color="auto" w:fill="F2F2F2"/>
          </w:tcPr>
          <w:p w14:paraId="02FB4710" w14:textId="77777777" w:rsidR="002470AA" w:rsidRPr="00456B60" w:rsidRDefault="002470AA" w:rsidP="00765AB5">
            <w:pPr>
              <w:rPr>
                <w:rFonts w:ascii="標楷體" w:eastAsia="標楷體" w:hAnsi="標楷體"/>
              </w:rPr>
            </w:pPr>
            <w:r w:rsidRPr="00456B60">
              <w:rPr>
                <w:rFonts w:ascii="標楷體" w:eastAsia="標楷體" w:hAnsi="標楷體"/>
              </w:rPr>
              <w:t>欄位</w:t>
            </w:r>
          </w:p>
        </w:tc>
        <w:tc>
          <w:tcPr>
            <w:tcW w:w="5801" w:type="dxa"/>
            <w:gridSpan w:val="5"/>
            <w:shd w:val="clear" w:color="auto" w:fill="F2F2F2"/>
          </w:tcPr>
          <w:p w14:paraId="7CE1D3E0" w14:textId="77777777" w:rsidR="002470AA" w:rsidRPr="00456B60" w:rsidRDefault="002470AA" w:rsidP="00765AB5">
            <w:pPr>
              <w:jc w:val="center"/>
              <w:rPr>
                <w:rFonts w:ascii="標楷體" w:eastAsia="標楷體" w:hAnsi="標楷體"/>
              </w:rPr>
            </w:pPr>
            <w:r w:rsidRPr="00456B60">
              <w:rPr>
                <w:rFonts w:ascii="標楷體" w:eastAsia="標楷體" w:hAnsi="標楷體"/>
              </w:rPr>
              <w:t>說明</w:t>
            </w:r>
          </w:p>
        </w:tc>
        <w:tc>
          <w:tcPr>
            <w:tcW w:w="2657" w:type="dxa"/>
            <w:vMerge w:val="restart"/>
            <w:shd w:val="clear" w:color="auto" w:fill="F2F2F2"/>
          </w:tcPr>
          <w:p w14:paraId="7E8A38E0" w14:textId="77777777" w:rsidR="002470AA" w:rsidRPr="00456B60" w:rsidRDefault="002470AA" w:rsidP="00765AB5">
            <w:pPr>
              <w:rPr>
                <w:rFonts w:ascii="標楷體" w:eastAsia="標楷體" w:hAnsi="標楷體"/>
              </w:rPr>
            </w:pPr>
            <w:r w:rsidRPr="00456B60">
              <w:rPr>
                <w:rFonts w:ascii="標楷體" w:eastAsia="標楷體" w:hAnsi="標楷體"/>
              </w:rPr>
              <w:t>處理邏輯及注意事項</w:t>
            </w:r>
          </w:p>
        </w:tc>
      </w:tr>
      <w:tr w:rsidR="006C0F8D" w:rsidRPr="00456B60" w14:paraId="10AC5B30" w14:textId="77777777" w:rsidTr="006C0F8D">
        <w:trPr>
          <w:trHeight w:val="244"/>
          <w:tblHeader/>
          <w:jc w:val="center"/>
        </w:trPr>
        <w:tc>
          <w:tcPr>
            <w:tcW w:w="552" w:type="dxa"/>
            <w:vMerge/>
            <w:shd w:val="clear" w:color="auto" w:fill="F2F2F2"/>
          </w:tcPr>
          <w:p w14:paraId="13185D04" w14:textId="77777777" w:rsidR="002470AA" w:rsidRPr="00456B60" w:rsidRDefault="002470AA" w:rsidP="00765AB5">
            <w:pPr>
              <w:rPr>
                <w:rFonts w:ascii="標楷體" w:eastAsia="標楷體" w:hAnsi="標楷體"/>
              </w:rPr>
            </w:pPr>
          </w:p>
        </w:tc>
        <w:tc>
          <w:tcPr>
            <w:tcW w:w="1410" w:type="dxa"/>
            <w:vMerge/>
            <w:shd w:val="clear" w:color="auto" w:fill="F2F2F2"/>
          </w:tcPr>
          <w:p w14:paraId="28B5139C" w14:textId="77777777" w:rsidR="002470AA" w:rsidRPr="00456B60" w:rsidRDefault="002470AA" w:rsidP="00765AB5">
            <w:pPr>
              <w:rPr>
                <w:rFonts w:ascii="標楷體" w:eastAsia="標楷體" w:hAnsi="標楷體"/>
              </w:rPr>
            </w:pPr>
          </w:p>
        </w:tc>
        <w:tc>
          <w:tcPr>
            <w:tcW w:w="1690" w:type="dxa"/>
            <w:shd w:val="clear" w:color="auto" w:fill="F2F2F2"/>
          </w:tcPr>
          <w:p w14:paraId="45BE0124" w14:textId="77777777" w:rsidR="002470AA" w:rsidRPr="00456B60" w:rsidRDefault="00FF77DF" w:rsidP="00765AB5">
            <w:pPr>
              <w:rPr>
                <w:rFonts w:ascii="標楷體" w:eastAsia="標楷體" w:hAnsi="標楷體"/>
              </w:rPr>
            </w:pPr>
            <w:r>
              <w:rPr>
                <w:rFonts w:ascii="標楷體" w:eastAsia="標楷體" w:hAnsi="標楷體" w:hint="eastAsia"/>
              </w:rPr>
              <w:t>資料長度</w:t>
            </w:r>
          </w:p>
        </w:tc>
        <w:tc>
          <w:tcPr>
            <w:tcW w:w="992" w:type="dxa"/>
            <w:shd w:val="clear" w:color="auto" w:fill="F2F2F2"/>
          </w:tcPr>
          <w:p w14:paraId="253EA822" w14:textId="77777777" w:rsidR="002470AA" w:rsidRPr="00456B60" w:rsidRDefault="002470AA" w:rsidP="00765AB5">
            <w:pPr>
              <w:rPr>
                <w:rFonts w:ascii="標楷體" w:eastAsia="標楷體" w:hAnsi="標楷體"/>
              </w:rPr>
            </w:pPr>
            <w:r w:rsidRPr="00456B60">
              <w:rPr>
                <w:rFonts w:ascii="標楷體" w:eastAsia="標楷體" w:hAnsi="標楷體"/>
              </w:rPr>
              <w:t>預設值</w:t>
            </w:r>
          </w:p>
        </w:tc>
        <w:tc>
          <w:tcPr>
            <w:tcW w:w="1843" w:type="dxa"/>
            <w:shd w:val="clear" w:color="auto" w:fill="F2F2F2"/>
          </w:tcPr>
          <w:p w14:paraId="6FC4E2F6" w14:textId="77777777" w:rsidR="002470AA" w:rsidRPr="00456B60" w:rsidRDefault="002470AA" w:rsidP="00765AB5">
            <w:pPr>
              <w:rPr>
                <w:rFonts w:ascii="標楷體" w:eastAsia="標楷體" w:hAnsi="標楷體"/>
              </w:rPr>
            </w:pPr>
            <w:r w:rsidRPr="00456B60">
              <w:rPr>
                <w:rFonts w:ascii="標楷體" w:eastAsia="標楷體" w:hAnsi="標楷體"/>
              </w:rPr>
              <w:t>選單內容</w:t>
            </w:r>
          </w:p>
        </w:tc>
        <w:tc>
          <w:tcPr>
            <w:tcW w:w="709" w:type="dxa"/>
            <w:shd w:val="clear" w:color="auto" w:fill="F2F2F2"/>
          </w:tcPr>
          <w:p w14:paraId="6F43E390" w14:textId="77777777" w:rsidR="002470AA" w:rsidRPr="00456B60" w:rsidRDefault="002470AA" w:rsidP="00765AB5">
            <w:pPr>
              <w:rPr>
                <w:rFonts w:ascii="標楷體" w:eastAsia="標楷體" w:hAnsi="標楷體"/>
              </w:rPr>
            </w:pPr>
            <w:r w:rsidRPr="00456B60">
              <w:rPr>
                <w:rFonts w:ascii="標楷體" w:eastAsia="標楷體" w:hAnsi="標楷體"/>
              </w:rPr>
              <w:t>必填</w:t>
            </w:r>
          </w:p>
        </w:tc>
        <w:tc>
          <w:tcPr>
            <w:tcW w:w="567" w:type="dxa"/>
            <w:shd w:val="clear" w:color="auto" w:fill="F2F2F2"/>
          </w:tcPr>
          <w:p w14:paraId="1A7DF03E" w14:textId="77777777" w:rsidR="002470AA" w:rsidRPr="00456B60" w:rsidRDefault="002470AA" w:rsidP="00765AB5">
            <w:pPr>
              <w:rPr>
                <w:rFonts w:ascii="標楷體" w:eastAsia="標楷體" w:hAnsi="標楷體"/>
              </w:rPr>
            </w:pPr>
            <w:r w:rsidRPr="00456B60">
              <w:rPr>
                <w:rFonts w:ascii="標楷體" w:eastAsia="標楷體" w:hAnsi="標楷體"/>
              </w:rPr>
              <w:t>R/W</w:t>
            </w:r>
          </w:p>
        </w:tc>
        <w:tc>
          <w:tcPr>
            <w:tcW w:w="2657" w:type="dxa"/>
            <w:vMerge/>
            <w:shd w:val="clear" w:color="auto" w:fill="F2F2F2"/>
          </w:tcPr>
          <w:p w14:paraId="6C7647C6" w14:textId="77777777" w:rsidR="002470AA" w:rsidRPr="00456B60" w:rsidRDefault="002470AA" w:rsidP="00765AB5">
            <w:pPr>
              <w:rPr>
                <w:rFonts w:ascii="標楷體" w:eastAsia="標楷體" w:hAnsi="標楷體"/>
              </w:rPr>
            </w:pPr>
          </w:p>
        </w:tc>
      </w:tr>
      <w:tr w:rsidR="006C0F8D" w:rsidRPr="00456B60" w14:paraId="4F0367EF" w14:textId="77777777" w:rsidTr="006C0F8D">
        <w:trPr>
          <w:trHeight w:val="244"/>
          <w:jc w:val="center"/>
        </w:trPr>
        <w:tc>
          <w:tcPr>
            <w:tcW w:w="552" w:type="dxa"/>
          </w:tcPr>
          <w:p w14:paraId="3F32F56A" w14:textId="77777777" w:rsidR="002470AA" w:rsidRPr="00456B60" w:rsidRDefault="002470AA" w:rsidP="002470AA">
            <w:pPr>
              <w:rPr>
                <w:rFonts w:ascii="標楷體" w:eastAsia="標楷體" w:hAnsi="標楷體"/>
              </w:rPr>
            </w:pPr>
            <w:r w:rsidRPr="00456B60">
              <w:rPr>
                <w:rFonts w:ascii="標楷體" w:eastAsia="標楷體" w:hAnsi="標楷體" w:hint="eastAsia"/>
              </w:rPr>
              <w:t>1.</w:t>
            </w:r>
          </w:p>
        </w:tc>
        <w:tc>
          <w:tcPr>
            <w:tcW w:w="1410" w:type="dxa"/>
          </w:tcPr>
          <w:p w14:paraId="20FDA718" w14:textId="77777777" w:rsidR="002470AA" w:rsidRPr="00456B60" w:rsidRDefault="002470AA" w:rsidP="002470AA">
            <w:pPr>
              <w:rPr>
                <w:rFonts w:ascii="標楷體" w:eastAsia="標楷體" w:hAnsi="標楷體"/>
                <w:lang w:eastAsia="zh-HK"/>
              </w:rPr>
            </w:pPr>
            <w:r w:rsidRPr="00456B60">
              <w:rPr>
                <w:rFonts w:ascii="標楷體" w:eastAsia="標楷體" w:hAnsi="標楷體" w:hint="eastAsia"/>
                <w:lang w:eastAsia="zh-HK"/>
              </w:rPr>
              <w:t>查詢選項</w:t>
            </w:r>
          </w:p>
        </w:tc>
        <w:tc>
          <w:tcPr>
            <w:tcW w:w="1690" w:type="dxa"/>
          </w:tcPr>
          <w:p w14:paraId="3E00176A" w14:textId="77777777" w:rsidR="002470AA" w:rsidRPr="00456B60" w:rsidRDefault="002470AA" w:rsidP="002470AA">
            <w:pPr>
              <w:rPr>
                <w:rFonts w:ascii="標楷體" w:eastAsia="標楷體" w:hAnsi="標楷體"/>
                <w:lang w:eastAsia="zh-HK"/>
              </w:rPr>
            </w:pPr>
            <w:r w:rsidRPr="00456B60">
              <w:rPr>
                <w:rFonts w:ascii="標楷體" w:eastAsia="標楷體" w:hAnsi="標楷體" w:hint="eastAsia"/>
                <w:lang w:eastAsia="zh-HK"/>
              </w:rPr>
              <w:t>1</w:t>
            </w:r>
          </w:p>
        </w:tc>
        <w:tc>
          <w:tcPr>
            <w:tcW w:w="992" w:type="dxa"/>
          </w:tcPr>
          <w:p w14:paraId="248F133A" w14:textId="77777777" w:rsidR="002470AA" w:rsidRPr="00456B60" w:rsidRDefault="002470AA" w:rsidP="002470AA">
            <w:pPr>
              <w:rPr>
                <w:rFonts w:ascii="標楷體" w:eastAsia="標楷體" w:hAnsi="標楷體"/>
                <w:lang w:eastAsia="zh-HK"/>
              </w:rPr>
            </w:pPr>
          </w:p>
        </w:tc>
        <w:tc>
          <w:tcPr>
            <w:tcW w:w="1843" w:type="dxa"/>
          </w:tcPr>
          <w:p w14:paraId="1FE16A1E" w14:textId="77777777" w:rsidR="006C0F8D" w:rsidRPr="00456B60" w:rsidRDefault="006C0F8D" w:rsidP="006C0F8D">
            <w:pPr>
              <w:rPr>
                <w:rFonts w:ascii="標楷體" w:eastAsia="標楷體" w:hAnsi="標楷體"/>
                <w:lang w:eastAsia="zh-HK"/>
              </w:rPr>
            </w:pPr>
            <w:r w:rsidRPr="00456B60">
              <w:rPr>
                <w:rFonts w:ascii="標楷體" w:eastAsia="標楷體" w:hAnsi="標楷體" w:hint="eastAsia"/>
                <w:lang w:eastAsia="zh-HK"/>
              </w:rPr>
              <w:t>1:戶號</w:t>
            </w:r>
          </w:p>
          <w:p w14:paraId="25B0D6C5" w14:textId="77777777" w:rsidR="006C0F8D" w:rsidRDefault="006C0F8D" w:rsidP="006C0F8D">
            <w:pPr>
              <w:rPr>
                <w:rFonts w:ascii="標楷體" w:eastAsia="標楷體" w:hAnsi="標楷體"/>
                <w:lang w:eastAsia="zh-HK"/>
              </w:rPr>
            </w:pPr>
            <w:r w:rsidRPr="00456B60">
              <w:rPr>
                <w:rFonts w:ascii="標楷體" w:eastAsia="標楷體" w:hAnsi="標楷體" w:hint="eastAsia"/>
                <w:lang w:eastAsia="zh-HK"/>
              </w:rPr>
              <w:t>2:擔保品編號</w:t>
            </w:r>
          </w:p>
          <w:p w14:paraId="0C2BFD31" w14:textId="77777777" w:rsidR="002470AA" w:rsidRPr="00456B60" w:rsidRDefault="002470AA" w:rsidP="002470AA">
            <w:pPr>
              <w:rPr>
                <w:rFonts w:ascii="標楷體" w:eastAsia="標楷體" w:hAnsi="標楷體"/>
                <w:lang w:eastAsia="zh-HK"/>
              </w:rPr>
            </w:pPr>
          </w:p>
        </w:tc>
        <w:tc>
          <w:tcPr>
            <w:tcW w:w="709" w:type="dxa"/>
          </w:tcPr>
          <w:p w14:paraId="0E9CE811" w14:textId="77777777" w:rsidR="002470AA" w:rsidRPr="00456B60" w:rsidRDefault="002470AA" w:rsidP="002470AA">
            <w:pPr>
              <w:rPr>
                <w:rFonts w:ascii="標楷體" w:eastAsia="標楷體" w:hAnsi="標楷體"/>
                <w:lang w:eastAsia="zh-HK"/>
              </w:rPr>
            </w:pPr>
            <w:r w:rsidRPr="00456B60">
              <w:rPr>
                <w:rFonts w:ascii="標楷體" w:eastAsia="標楷體" w:hAnsi="標楷體" w:hint="eastAsia"/>
                <w:lang w:eastAsia="zh-HK"/>
              </w:rPr>
              <w:t>V</w:t>
            </w:r>
          </w:p>
        </w:tc>
        <w:tc>
          <w:tcPr>
            <w:tcW w:w="567" w:type="dxa"/>
          </w:tcPr>
          <w:p w14:paraId="347F8E8C" w14:textId="77777777" w:rsidR="002470AA" w:rsidRPr="00456B60" w:rsidRDefault="003B2646" w:rsidP="002470AA">
            <w:pPr>
              <w:jc w:val="center"/>
              <w:rPr>
                <w:rFonts w:ascii="標楷體" w:eastAsia="標楷體" w:hAnsi="標楷體"/>
                <w:lang w:eastAsia="zh-HK"/>
              </w:rPr>
            </w:pPr>
            <w:r w:rsidRPr="00456B60">
              <w:rPr>
                <w:rFonts w:ascii="標楷體" w:eastAsia="標楷體" w:hAnsi="標楷體" w:hint="eastAsia"/>
                <w:lang w:eastAsia="zh-HK"/>
              </w:rPr>
              <w:t>W</w:t>
            </w:r>
          </w:p>
        </w:tc>
        <w:tc>
          <w:tcPr>
            <w:tcW w:w="2657" w:type="dxa"/>
          </w:tcPr>
          <w:p w14:paraId="1C8C5772" w14:textId="77777777" w:rsidR="006C0F8D" w:rsidRPr="00456B60" w:rsidRDefault="002A48C2" w:rsidP="002470AA">
            <w:pPr>
              <w:rPr>
                <w:rFonts w:ascii="標楷體" w:eastAsia="標楷體" w:hAnsi="標楷體"/>
                <w:lang w:eastAsia="zh-HK"/>
              </w:rPr>
            </w:pPr>
            <w:r>
              <w:rPr>
                <w:rFonts w:ascii="標楷體" w:eastAsia="標楷體" w:hAnsi="標楷體" w:hint="eastAsia"/>
                <w:color w:val="000000"/>
              </w:rPr>
              <w:t>限輸入代碼</w:t>
            </w:r>
            <w:r w:rsidR="00414E01" w:rsidRPr="00E730ED">
              <w:rPr>
                <w:rFonts w:ascii="標楷體" w:eastAsia="標楷體" w:hAnsi="標楷體" w:hint="eastAsia"/>
                <w:color w:val="000000"/>
              </w:rPr>
              <w:t>,檢核條件：</w:t>
            </w:r>
            <w:r w:rsidR="00414E01" w:rsidRPr="00E730ED">
              <w:rPr>
                <w:rFonts w:ascii="標楷體" w:eastAsia="標楷體" w:hAnsi="標楷體" w:hint="eastAsia"/>
                <w:color w:val="000000"/>
                <w:lang w:eastAsia="zh-HK"/>
              </w:rPr>
              <w:t>依選單</w:t>
            </w:r>
            <w:r w:rsidR="00414E01" w:rsidRPr="00E730ED">
              <w:rPr>
                <w:rFonts w:ascii="標楷體" w:eastAsia="標楷體" w:hAnsi="標楷體" w:hint="eastAsia"/>
                <w:color w:val="000000"/>
              </w:rPr>
              <w:t>/</w:t>
            </w:r>
            <w:r w:rsidR="00414E01" w:rsidRPr="00E730ED">
              <w:rPr>
                <w:rFonts w:ascii="標楷體" w:eastAsia="標楷體" w:hAnsi="標楷體"/>
                <w:color w:val="000000"/>
              </w:rPr>
              <w:t>V(H)</w:t>
            </w:r>
          </w:p>
        </w:tc>
      </w:tr>
      <w:tr w:rsidR="006C0F8D" w:rsidRPr="00456B60" w14:paraId="46A2D633" w14:textId="77777777" w:rsidTr="006C0F8D">
        <w:trPr>
          <w:trHeight w:val="244"/>
          <w:jc w:val="center"/>
        </w:trPr>
        <w:tc>
          <w:tcPr>
            <w:tcW w:w="552" w:type="dxa"/>
          </w:tcPr>
          <w:p w14:paraId="50B72C84" w14:textId="77777777" w:rsidR="002470AA" w:rsidRPr="00456B60" w:rsidRDefault="002470AA" w:rsidP="002470AA">
            <w:pPr>
              <w:rPr>
                <w:rFonts w:ascii="標楷體" w:eastAsia="標楷體" w:hAnsi="標楷體"/>
              </w:rPr>
            </w:pPr>
            <w:r w:rsidRPr="00456B60">
              <w:rPr>
                <w:rFonts w:ascii="標楷體" w:eastAsia="標楷體" w:hAnsi="標楷體" w:hint="eastAsia"/>
              </w:rPr>
              <w:t>2</w:t>
            </w:r>
            <w:r w:rsidRPr="00456B60">
              <w:rPr>
                <w:rFonts w:ascii="標楷體" w:eastAsia="標楷體" w:hAnsi="標楷體"/>
              </w:rPr>
              <w:t>.</w:t>
            </w:r>
          </w:p>
        </w:tc>
        <w:tc>
          <w:tcPr>
            <w:tcW w:w="1410" w:type="dxa"/>
          </w:tcPr>
          <w:p w14:paraId="1E33A4FD" w14:textId="77777777" w:rsidR="002470AA" w:rsidRPr="00456B60" w:rsidRDefault="002470AA" w:rsidP="002470AA">
            <w:pPr>
              <w:rPr>
                <w:rFonts w:ascii="標楷體" w:eastAsia="標楷體" w:hAnsi="標楷體"/>
                <w:lang w:eastAsia="zh-HK"/>
              </w:rPr>
            </w:pPr>
            <w:r w:rsidRPr="00456B60">
              <w:rPr>
                <w:rFonts w:ascii="標楷體" w:eastAsia="標楷體" w:hAnsi="標楷體" w:hint="eastAsia"/>
                <w:lang w:eastAsia="zh-HK"/>
              </w:rPr>
              <w:t>戶號</w:t>
            </w:r>
            <w:r w:rsidR="007107A7">
              <w:rPr>
                <w:rFonts w:ascii="標楷體" w:eastAsia="標楷體" w:hAnsi="標楷體" w:hint="eastAsia"/>
              </w:rPr>
              <w:t>-</w:t>
            </w:r>
            <w:r w:rsidR="007107A7">
              <w:rPr>
                <w:rFonts w:ascii="標楷體" w:eastAsia="標楷體" w:hAnsi="標楷體" w:hint="eastAsia"/>
                <w:lang w:eastAsia="zh-HK"/>
              </w:rPr>
              <w:t>額度</w:t>
            </w:r>
          </w:p>
        </w:tc>
        <w:tc>
          <w:tcPr>
            <w:tcW w:w="1690" w:type="dxa"/>
          </w:tcPr>
          <w:p w14:paraId="3E4D3A01" w14:textId="77777777" w:rsidR="002470AA" w:rsidRPr="00456B60" w:rsidRDefault="002470AA" w:rsidP="002470AA">
            <w:pPr>
              <w:rPr>
                <w:rFonts w:ascii="標楷體" w:eastAsia="標楷體" w:hAnsi="標楷體"/>
                <w:lang w:eastAsia="zh-HK"/>
              </w:rPr>
            </w:pPr>
            <w:r w:rsidRPr="00456B60">
              <w:rPr>
                <w:rFonts w:ascii="標楷體" w:eastAsia="標楷體" w:hAnsi="標楷體" w:hint="eastAsia"/>
                <w:lang w:eastAsia="zh-HK"/>
              </w:rPr>
              <w:t>7-3</w:t>
            </w:r>
          </w:p>
        </w:tc>
        <w:tc>
          <w:tcPr>
            <w:tcW w:w="992" w:type="dxa"/>
          </w:tcPr>
          <w:p w14:paraId="33B705C4" w14:textId="77777777" w:rsidR="002470AA" w:rsidRPr="00456B60" w:rsidRDefault="002470AA" w:rsidP="002470AA">
            <w:pPr>
              <w:rPr>
                <w:rFonts w:ascii="標楷體" w:eastAsia="標楷體" w:hAnsi="標楷體"/>
                <w:lang w:eastAsia="zh-HK"/>
              </w:rPr>
            </w:pPr>
          </w:p>
        </w:tc>
        <w:tc>
          <w:tcPr>
            <w:tcW w:w="1843" w:type="dxa"/>
          </w:tcPr>
          <w:p w14:paraId="0F64FC09" w14:textId="77777777" w:rsidR="002470AA" w:rsidRPr="00456B60" w:rsidRDefault="002470AA" w:rsidP="002470AA">
            <w:pPr>
              <w:rPr>
                <w:rFonts w:ascii="標楷體" w:eastAsia="標楷體" w:hAnsi="標楷體"/>
                <w:lang w:eastAsia="zh-HK"/>
              </w:rPr>
            </w:pPr>
          </w:p>
        </w:tc>
        <w:tc>
          <w:tcPr>
            <w:tcW w:w="709" w:type="dxa"/>
          </w:tcPr>
          <w:p w14:paraId="302591DA" w14:textId="77777777" w:rsidR="002470AA" w:rsidRPr="00456B60" w:rsidRDefault="002470AA" w:rsidP="002470AA">
            <w:pPr>
              <w:rPr>
                <w:rFonts w:ascii="標楷體" w:eastAsia="標楷體" w:hAnsi="標楷體"/>
                <w:lang w:eastAsia="zh-HK"/>
              </w:rPr>
            </w:pPr>
          </w:p>
        </w:tc>
        <w:tc>
          <w:tcPr>
            <w:tcW w:w="567" w:type="dxa"/>
          </w:tcPr>
          <w:p w14:paraId="2C5934F5" w14:textId="77777777" w:rsidR="002470AA" w:rsidRPr="00456B60" w:rsidRDefault="002470AA" w:rsidP="002470AA">
            <w:pPr>
              <w:jc w:val="center"/>
              <w:rPr>
                <w:rFonts w:ascii="標楷體" w:eastAsia="標楷體" w:hAnsi="標楷體"/>
                <w:lang w:eastAsia="zh-HK"/>
              </w:rPr>
            </w:pPr>
            <w:r w:rsidRPr="00456B60">
              <w:rPr>
                <w:rFonts w:ascii="標楷體" w:eastAsia="標楷體" w:hAnsi="標楷體" w:hint="eastAsia"/>
                <w:lang w:eastAsia="zh-HK"/>
              </w:rPr>
              <w:t>W</w:t>
            </w:r>
          </w:p>
        </w:tc>
        <w:tc>
          <w:tcPr>
            <w:tcW w:w="2657" w:type="dxa"/>
          </w:tcPr>
          <w:p w14:paraId="5D913AC9" w14:textId="77777777" w:rsidR="0005434C" w:rsidRDefault="007C60E3" w:rsidP="002470AA">
            <w:pPr>
              <w:ind w:leftChars="-2" w:left="276" w:hangingChars="117" w:hanging="281"/>
              <w:rPr>
                <w:rFonts w:ascii="標楷體" w:eastAsia="標楷體" w:hAnsi="標楷體"/>
              </w:rPr>
            </w:pPr>
            <w:r w:rsidRPr="00456B60">
              <w:rPr>
                <w:rFonts w:ascii="標楷體" w:eastAsia="標楷體" w:hAnsi="標楷體" w:hint="eastAsia"/>
                <w:lang w:eastAsia="zh-HK"/>
              </w:rPr>
              <w:t>查詢選項</w:t>
            </w:r>
            <w:r w:rsidR="004653DA" w:rsidRPr="00456B60">
              <w:rPr>
                <w:rFonts w:ascii="標楷體" w:eastAsia="標楷體" w:hAnsi="標楷體" w:hint="eastAsia"/>
                <w:lang w:eastAsia="zh-HK"/>
              </w:rPr>
              <w:t>為</w:t>
            </w:r>
            <w:r>
              <w:rPr>
                <w:rFonts w:ascii="標楷體" w:eastAsia="標楷體" w:hAnsi="標楷體" w:hint="eastAsia"/>
              </w:rPr>
              <w:t>[</w:t>
            </w:r>
            <w:r w:rsidRPr="00456B60">
              <w:rPr>
                <w:rFonts w:ascii="標楷體" w:eastAsia="標楷體" w:hAnsi="標楷體" w:hint="eastAsia"/>
                <w:lang w:eastAsia="zh-HK"/>
              </w:rPr>
              <w:t>1</w:t>
            </w:r>
            <w:r>
              <w:rPr>
                <w:rFonts w:ascii="標楷體" w:eastAsia="標楷體" w:hAnsi="標楷體" w:hint="eastAsia"/>
              </w:rPr>
              <w:t>.戶號]</w:t>
            </w:r>
          </w:p>
          <w:p w14:paraId="503E9CAD" w14:textId="67FFDB69" w:rsidR="007C60E3" w:rsidRDefault="007C60E3" w:rsidP="002470AA">
            <w:pPr>
              <w:ind w:leftChars="-2" w:left="276" w:hangingChars="117" w:hanging="281"/>
              <w:rPr>
                <w:rFonts w:ascii="標楷體" w:eastAsia="標楷體" w:hAnsi="標楷體"/>
              </w:rPr>
            </w:pPr>
            <w:r>
              <w:rPr>
                <w:rFonts w:ascii="標楷體" w:eastAsia="標楷體" w:hAnsi="標楷體" w:hint="eastAsia"/>
                <w:lang w:eastAsia="zh-HK"/>
              </w:rPr>
              <w:t>顯</w:t>
            </w:r>
            <w:r>
              <w:rPr>
                <w:rFonts w:ascii="標楷體" w:eastAsia="標楷體" w:hAnsi="標楷體" w:hint="eastAsia"/>
              </w:rPr>
              <w:t>示，</w:t>
            </w:r>
            <w:r>
              <w:rPr>
                <w:rFonts w:ascii="標楷體" w:eastAsia="標楷體" w:hAnsi="標楷體" w:hint="eastAsia"/>
                <w:lang w:eastAsia="zh-HK"/>
              </w:rPr>
              <w:t>其</w:t>
            </w:r>
            <w:r>
              <w:rPr>
                <w:rFonts w:ascii="標楷體" w:eastAsia="標楷體" w:hAnsi="標楷體" w:hint="eastAsia"/>
              </w:rPr>
              <w:t>他</w:t>
            </w:r>
            <w:r>
              <w:rPr>
                <w:rFonts w:ascii="標楷體" w:eastAsia="標楷體" w:hAnsi="標楷體" w:hint="eastAsia"/>
                <w:lang w:eastAsia="zh-HK"/>
              </w:rPr>
              <w:t>隱</w:t>
            </w:r>
            <w:r>
              <w:rPr>
                <w:rFonts w:ascii="標楷體" w:eastAsia="標楷體" w:hAnsi="標楷體" w:hint="eastAsia"/>
              </w:rPr>
              <w:t>藏：</w:t>
            </w:r>
          </w:p>
          <w:p w14:paraId="0D0D75B0" w14:textId="77777777" w:rsidR="007C60E3" w:rsidRDefault="007C60E3" w:rsidP="002470AA">
            <w:pPr>
              <w:ind w:leftChars="-2" w:left="276" w:hangingChars="117" w:hanging="281"/>
              <w:rPr>
                <w:rFonts w:ascii="標楷體" w:eastAsia="標楷體" w:hAnsi="標楷體"/>
              </w:rPr>
            </w:pPr>
            <w:r w:rsidRPr="00456B60">
              <w:rPr>
                <w:rFonts w:ascii="標楷體" w:eastAsia="標楷體" w:hAnsi="標楷體" w:hint="eastAsia"/>
                <w:lang w:eastAsia="zh-HK"/>
              </w:rPr>
              <w:t>1</w:t>
            </w:r>
            <w:r>
              <w:rPr>
                <w:rFonts w:ascii="標楷體" w:eastAsia="標楷體" w:hAnsi="標楷體" w:hint="eastAsia"/>
              </w:rPr>
              <w:t xml:space="preserve">.戶號 </w:t>
            </w:r>
          </w:p>
          <w:p w14:paraId="5868966F" w14:textId="77777777" w:rsidR="002470AA" w:rsidRDefault="007C60E3" w:rsidP="0005434C">
            <w:pPr>
              <w:ind w:leftChars="98" w:left="276" w:hangingChars="17" w:hanging="41"/>
              <w:rPr>
                <w:rFonts w:ascii="標楷體" w:eastAsia="標楷體" w:hAnsi="標楷體"/>
                <w:lang w:eastAsia="zh-HK"/>
              </w:rPr>
            </w:pPr>
            <w:r>
              <w:rPr>
                <w:rFonts w:ascii="標楷體" w:eastAsia="標楷體" w:hAnsi="標楷體" w:hint="eastAsia"/>
              </w:rPr>
              <w:t>(</w:t>
            </w:r>
            <w:r w:rsidR="006C0F8D">
              <w:rPr>
                <w:rFonts w:ascii="標楷體" w:eastAsia="標楷體" w:hAnsi="標楷體" w:hint="eastAsia"/>
              </w:rPr>
              <w:t>1</w:t>
            </w:r>
            <w:r>
              <w:rPr>
                <w:rFonts w:ascii="標楷體" w:eastAsia="標楷體" w:hAnsi="標楷體" w:hint="eastAsia"/>
              </w:rPr>
              <w:t>)</w:t>
            </w:r>
            <w:r w:rsidR="006C0F8D">
              <w:rPr>
                <w:rFonts w:ascii="標楷體" w:eastAsia="標楷體" w:hAnsi="標楷體" w:hint="eastAsia"/>
              </w:rPr>
              <w:t>.</w:t>
            </w:r>
            <w:r w:rsidR="00C25E0D">
              <w:rPr>
                <w:rFonts w:ascii="標楷體" w:eastAsia="標楷體" w:hAnsi="標楷體" w:hint="eastAsia"/>
                <w:lang w:eastAsia="zh-HK"/>
              </w:rPr>
              <w:t>限輸入數字</w:t>
            </w:r>
          </w:p>
          <w:p w14:paraId="3F6014B0" w14:textId="77777777" w:rsidR="006C0F8D" w:rsidRDefault="007C60E3" w:rsidP="0005434C">
            <w:pPr>
              <w:ind w:leftChars="98" w:left="756" w:hangingChars="217" w:hanging="521"/>
              <w:rPr>
                <w:rFonts w:ascii="標楷體" w:eastAsia="標楷體" w:hAnsi="標楷體"/>
              </w:rPr>
            </w:pPr>
            <w:r>
              <w:rPr>
                <w:rFonts w:ascii="標楷體" w:eastAsia="標楷體" w:hAnsi="標楷體" w:hint="eastAsia"/>
              </w:rPr>
              <w:t>(</w:t>
            </w:r>
            <w:r w:rsidR="006C0F8D">
              <w:rPr>
                <w:rFonts w:ascii="標楷體" w:eastAsia="標楷體" w:hAnsi="標楷體" w:hint="eastAsia"/>
              </w:rPr>
              <w:t>2</w:t>
            </w:r>
            <w:r>
              <w:rPr>
                <w:rFonts w:ascii="標楷體" w:eastAsia="標楷體" w:hAnsi="標楷體" w:hint="eastAsia"/>
              </w:rPr>
              <w:t>)</w:t>
            </w:r>
            <w:r w:rsidR="006C0F8D">
              <w:rPr>
                <w:rFonts w:ascii="標楷體" w:eastAsia="標楷體" w:hAnsi="標楷體" w:hint="eastAsia"/>
              </w:rPr>
              <w:t>.</w:t>
            </w:r>
            <w:r w:rsidR="00414E01" w:rsidRPr="00E730ED">
              <w:rPr>
                <w:rFonts w:ascii="標楷體" w:eastAsia="標楷體" w:hAnsi="標楷體" w:hint="eastAsia"/>
                <w:color w:val="000000"/>
              </w:rPr>
              <w:t>檢核條件：</w:t>
            </w:r>
            <w:r w:rsidR="00414E01" w:rsidRPr="00E730ED">
              <w:rPr>
                <w:rFonts w:ascii="標楷體" w:eastAsia="標楷體" w:hAnsi="標楷體" w:hint="eastAsia"/>
                <w:color w:val="000000"/>
                <w:lang w:eastAsia="zh-HK"/>
              </w:rPr>
              <w:t>不可為</w:t>
            </w:r>
            <w:r w:rsidR="00414E01" w:rsidRPr="00E730ED">
              <w:rPr>
                <w:rFonts w:ascii="標楷體" w:eastAsia="標楷體" w:hAnsi="標楷體" w:hint="eastAsia"/>
                <w:color w:val="000000"/>
              </w:rPr>
              <w:t>0</w:t>
            </w:r>
            <w:r w:rsidR="00414E01">
              <w:rPr>
                <w:rFonts w:ascii="標楷體" w:eastAsia="標楷體" w:hAnsi="標楷體" w:hint="eastAsia"/>
                <w:color w:val="000000"/>
              </w:rPr>
              <w:t>/</w:t>
            </w:r>
            <w:r w:rsidR="00414E01" w:rsidRPr="00A8401A">
              <w:rPr>
                <w:rFonts w:ascii="標楷體" w:eastAsia="標楷體" w:hAnsi="標楷體" w:hint="eastAsia"/>
              </w:rPr>
              <w:t>V(2,</w:t>
            </w:r>
            <w:r w:rsidR="00414E01" w:rsidRPr="00A8401A">
              <w:rPr>
                <w:rFonts w:ascii="標楷體" w:eastAsia="標楷體" w:hAnsi="標楷體"/>
              </w:rPr>
              <w:t>0)</w:t>
            </w:r>
          </w:p>
          <w:p w14:paraId="64068125" w14:textId="77777777" w:rsidR="004653DA" w:rsidRDefault="004653DA" w:rsidP="002470AA">
            <w:pPr>
              <w:ind w:leftChars="-2" w:left="276" w:hangingChars="117" w:hanging="281"/>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額度</w:t>
            </w:r>
          </w:p>
          <w:p w14:paraId="68956725" w14:textId="77777777" w:rsidR="004653DA" w:rsidRPr="00456B60" w:rsidRDefault="004653DA" w:rsidP="0005434C">
            <w:pPr>
              <w:ind w:leftChars="98" w:left="756" w:hangingChars="217" w:hanging="521"/>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限輸入數字，</w:t>
            </w:r>
            <w:r>
              <w:rPr>
                <w:rFonts w:ascii="標楷體" w:eastAsia="標楷體" w:hAnsi="標楷體" w:hint="eastAsia"/>
              </w:rPr>
              <w:t>0</w:t>
            </w:r>
            <w:r>
              <w:rPr>
                <w:rFonts w:ascii="標楷體" w:eastAsia="標楷體" w:hAnsi="標楷體" w:hint="eastAsia"/>
                <w:lang w:eastAsia="zh-HK"/>
              </w:rPr>
              <w:t>表全部</w:t>
            </w:r>
          </w:p>
        </w:tc>
      </w:tr>
      <w:tr w:rsidR="007107A7" w:rsidRPr="00456B60" w14:paraId="26797000" w14:textId="77777777" w:rsidTr="006C0F8D">
        <w:trPr>
          <w:trHeight w:val="244"/>
          <w:jc w:val="center"/>
        </w:trPr>
        <w:tc>
          <w:tcPr>
            <w:tcW w:w="552" w:type="dxa"/>
          </w:tcPr>
          <w:p w14:paraId="7000419C" w14:textId="77777777" w:rsidR="007107A7" w:rsidRPr="00456B60" w:rsidRDefault="007107A7" w:rsidP="002470AA">
            <w:pPr>
              <w:rPr>
                <w:rFonts w:ascii="標楷體" w:eastAsia="標楷體" w:hAnsi="標楷體"/>
              </w:rPr>
            </w:pPr>
          </w:p>
        </w:tc>
        <w:tc>
          <w:tcPr>
            <w:tcW w:w="1410" w:type="dxa"/>
          </w:tcPr>
          <w:p w14:paraId="54E1EAC4" w14:textId="77777777" w:rsidR="007107A7" w:rsidRPr="00456B60" w:rsidRDefault="007107A7" w:rsidP="002470AA">
            <w:pPr>
              <w:rPr>
                <w:rFonts w:ascii="標楷體" w:eastAsia="標楷體" w:hAnsi="標楷體"/>
                <w:lang w:eastAsia="zh-HK"/>
              </w:rPr>
            </w:pPr>
            <w:r w:rsidRPr="00456B60">
              <w:rPr>
                <w:rFonts w:ascii="標楷體" w:eastAsia="標楷體" w:hAnsi="標楷體"/>
              </w:rPr>
              <w:t>額度</w:t>
            </w:r>
            <w:r w:rsidR="00BE7E6E">
              <w:rPr>
                <w:rFonts w:ascii="標楷體" w:eastAsia="標楷體" w:hAnsi="標楷體" w:hint="eastAsia"/>
              </w:rPr>
              <w:t>資料</w:t>
            </w:r>
            <w:r w:rsidRPr="00456B60">
              <w:rPr>
                <w:rFonts w:ascii="標楷體" w:eastAsia="標楷體" w:hAnsi="標楷體"/>
              </w:rPr>
              <w:t>查詢</w:t>
            </w:r>
          </w:p>
        </w:tc>
        <w:tc>
          <w:tcPr>
            <w:tcW w:w="1690" w:type="dxa"/>
          </w:tcPr>
          <w:p w14:paraId="79F84D06" w14:textId="77777777" w:rsidR="007107A7" w:rsidRPr="00456B60" w:rsidRDefault="00BE7E6E" w:rsidP="002470AA">
            <w:pPr>
              <w:rPr>
                <w:rFonts w:ascii="標楷體" w:eastAsia="標楷體" w:hAnsi="標楷體"/>
                <w:lang w:eastAsia="zh-HK"/>
              </w:rPr>
            </w:pPr>
            <w:r>
              <w:rPr>
                <w:rFonts w:ascii="標楷體" w:eastAsia="標楷體" w:hAnsi="標楷體" w:hint="eastAsia"/>
                <w:lang w:eastAsia="zh-HK"/>
              </w:rPr>
              <w:t>按鈕</w:t>
            </w:r>
          </w:p>
        </w:tc>
        <w:tc>
          <w:tcPr>
            <w:tcW w:w="992" w:type="dxa"/>
          </w:tcPr>
          <w:p w14:paraId="45AFC7A1" w14:textId="77777777" w:rsidR="007107A7" w:rsidRPr="00456B60" w:rsidRDefault="007107A7" w:rsidP="002470AA">
            <w:pPr>
              <w:rPr>
                <w:rFonts w:ascii="標楷體" w:eastAsia="標楷體" w:hAnsi="標楷體"/>
                <w:lang w:eastAsia="zh-HK"/>
              </w:rPr>
            </w:pPr>
          </w:p>
        </w:tc>
        <w:tc>
          <w:tcPr>
            <w:tcW w:w="1843" w:type="dxa"/>
          </w:tcPr>
          <w:p w14:paraId="038A4D6C" w14:textId="77777777" w:rsidR="007107A7" w:rsidRPr="00456B60" w:rsidRDefault="007107A7" w:rsidP="002470AA">
            <w:pPr>
              <w:rPr>
                <w:rFonts w:ascii="標楷體" w:eastAsia="標楷體" w:hAnsi="標楷體"/>
                <w:lang w:eastAsia="zh-HK"/>
              </w:rPr>
            </w:pPr>
          </w:p>
        </w:tc>
        <w:tc>
          <w:tcPr>
            <w:tcW w:w="709" w:type="dxa"/>
          </w:tcPr>
          <w:p w14:paraId="6BC8EB38" w14:textId="77777777" w:rsidR="007107A7" w:rsidRPr="00456B60" w:rsidRDefault="007107A7" w:rsidP="002470AA">
            <w:pPr>
              <w:rPr>
                <w:rFonts w:ascii="標楷體" w:eastAsia="標楷體" w:hAnsi="標楷體"/>
                <w:lang w:eastAsia="zh-HK"/>
              </w:rPr>
            </w:pPr>
          </w:p>
        </w:tc>
        <w:tc>
          <w:tcPr>
            <w:tcW w:w="567" w:type="dxa"/>
          </w:tcPr>
          <w:p w14:paraId="15F4AC05" w14:textId="77777777" w:rsidR="007107A7" w:rsidRPr="00456B60" w:rsidRDefault="007107A7" w:rsidP="002470AA">
            <w:pPr>
              <w:jc w:val="center"/>
              <w:rPr>
                <w:rFonts w:ascii="標楷體" w:eastAsia="標楷體" w:hAnsi="標楷體"/>
                <w:lang w:eastAsia="zh-HK"/>
              </w:rPr>
            </w:pPr>
          </w:p>
        </w:tc>
        <w:tc>
          <w:tcPr>
            <w:tcW w:w="2657" w:type="dxa"/>
          </w:tcPr>
          <w:p w14:paraId="66780C36" w14:textId="77777777" w:rsidR="007107A7" w:rsidRPr="007107A7" w:rsidRDefault="007107A7" w:rsidP="007107A7">
            <w:pPr>
              <w:rPr>
                <w:rFonts w:ascii="標楷體" w:eastAsia="標楷體" w:hAnsi="標楷體"/>
                <w:color w:val="000000"/>
              </w:rPr>
            </w:pPr>
            <w:r w:rsidRPr="007107A7">
              <w:rPr>
                <w:rFonts w:ascii="標楷體" w:eastAsia="標楷體" w:hAnsi="標楷體" w:hint="eastAsia"/>
                <w:color w:val="000000"/>
              </w:rPr>
              <w:t>連結至</w:t>
            </w:r>
            <w:r w:rsidRPr="007107A7">
              <w:rPr>
                <w:rFonts w:ascii="標楷體" w:eastAsia="標楷體" w:hAnsi="標楷體"/>
                <w:color w:val="000000"/>
              </w:rPr>
              <w:t>【L2015額度明細資料查詢】</w:t>
            </w:r>
            <w:r w:rsidRPr="007107A7">
              <w:rPr>
                <w:rFonts w:ascii="標楷體" w:eastAsia="標楷體" w:hAnsi="標楷體" w:hint="eastAsia"/>
                <w:color w:val="000000"/>
              </w:rPr>
              <w:t>，帶回點選之[戶號(C</w:t>
            </w:r>
            <w:r w:rsidRPr="007107A7">
              <w:rPr>
                <w:rFonts w:ascii="標楷體" w:eastAsia="標楷體" w:hAnsi="標楷體"/>
                <w:color w:val="000000"/>
              </w:rPr>
              <w:t>ustNo</w:t>
            </w:r>
            <w:r w:rsidRPr="007107A7">
              <w:rPr>
                <w:rFonts w:ascii="標楷體" w:eastAsia="標楷體" w:hAnsi="標楷體" w:hint="eastAsia"/>
                <w:color w:val="000000"/>
              </w:rPr>
              <w:t>)]、[額度(Fa</w:t>
            </w:r>
            <w:r w:rsidRPr="007107A7">
              <w:rPr>
                <w:rFonts w:ascii="標楷體" w:eastAsia="標楷體" w:hAnsi="標楷體"/>
                <w:color w:val="000000"/>
              </w:rPr>
              <w:t>cmNo)</w:t>
            </w:r>
            <w:r w:rsidRPr="007107A7">
              <w:rPr>
                <w:rFonts w:ascii="標楷體" w:eastAsia="標楷體" w:hAnsi="標楷體" w:hint="eastAsia"/>
                <w:color w:val="000000"/>
              </w:rPr>
              <w:t>]</w:t>
            </w:r>
          </w:p>
        </w:tc>
      </w:tr>
      <w:tr w:rsidR="006C0F8D" w:rsidRPr="00456B60" w14:paraId="00D966BC" w14:textId="77777777" w:rsidTr="006C0F8D">
        <w:trPr>
          <w:trHeight w:val="244"/>
          <w:jc w:val="center"/>
        </w:trPr>
        <w:tc>
          <w:tcPr>
            <w:tcW w:w="552" w:type="dxa"/>
          </w:tcPr>
          <w:p w14:paraId="1BCA778F" w14:textId="77777777" w:rsidR="002470AA" w:rsidRPr="00456B60" w:rsidRDefault="002470AA" w:rsidP="002470AA">
            <w:pPr>
              <w:rPr>
                <w:rFonts w:ascii="標楷體" w:eastAsia="標楷體" w:hAnsi="標楷體"/>
              </w:rPr>
            </w:pPr>
            <w:r w:rsidRPr="00456B60">
              <w:rPr>
                <w:rFonts w:ascii="標楷體" w:eastAsia="標楷體" w:hAnsi="標楷體" w:hint="eastAsia"/>
              </w:rPr>
              <w:t>3</w:t>
            </w:r>
          </w:p>
        </w:tc>
        <w:tc>
          <w:tcPr>
            <w:tcW w:w="1410" w:type="dxa"/>
          </w:tcPr>
          <w:p w14:paraId="41596E55" w14:textId="77777777" w:rsidR="002470AA" w:rsidRPr="00456B60" w:rsidRDefault="002470AA" w:rsidP="002470AA">
            <w:pPr>
              <w:rPr>
                <w:rFonts w:ascii="標楷體" w:eastAsia="標楷體" w:hAnsi="標楷體"/>
                <w:lang w:eastAsia="zh-HK"/>
              </w:rPr>
            </w:pPr>
            <w:r w:rsidRPr="00456B60">
              <w:rPr>
                <w:rFonts w:ascii="標楷體" w:eastAsia="標楷體" w:hAnsi="標楷體" w:hint="eastAsia"/>
                <w:lang w:eastAsia="zh-HK"/>
              </w:rPr>
              <w:t>擔保品編號</w:t>
            </w:r>
          </w:p>
        </w:tc>
        <w:tc>
          <w:tcPr>
            <w:tcW w:w="1690" w:type="dxa"/>
          </w:tcPr>
          <w:p w14:paraId="1EEA945D" w14:textId="77777777" w:rsidR="002470AA" w:rsidRPr="00456B60" w:rsidRDefault="002470AA" w:rsidP="002470AA">
            <w:pPr>
              <w:rPr>
                <w:rFonts w:ascii="標楷體" w:eastAsia="標楷體" w:hAnsi="標楷體"/>
                <w:lang w:eastAsia="zh-HK"/>
              </w:rPr>
            </w:pPr>
            <w:r w:rsidRPr="00456B60">
              <w:rPr>
                <w:rFonts w:ascii="標楷體" w:eastAsia="標楷體" w:hAnsi="標楷體" w:hint="eastAsia"/>
                <w:lang w:eastAsia="zh-HK"/>
              </w:rPr>
              <w:t>1-2-7</w:t>
            </w:r>
          </w:p>
        </w:tc>
        <w:tc>
          <w:tcPr>
            <w:tcW w:w="992" w:type="dxa"/>
          </w:tcPr>
          <w:p w14:paraId="284A7353" w14:textId="77777777" w:rsidR="002470AA" w:rsidRPr="00456B60" w:rsidRDefault="002470AA" w:rsidP="002470AA">
            <w:pPr>
              <w:rPr>
                <w:rFonts w:ascii="標楷體" w:eastAsia="標楷體" w:hAnsi="標楷體"/>
                <w:lang w:eastAsia="zh-HK"/>
              </w:rPr>
            </w:pPr>
          </w:p>
        </w:tc>
        <w:tc>
          <w:tcPr>
            <w:tcW w:w="1843" w:type="dxa"/>
          </w:tcPr>
          <w:p w14:paraId="4B371231" w14:textId="77777777" w:rsidR="002470AA" w:rsidRPr="00456B60" w:rsidRDefault="002470AA" w:rsidP="002470AA">
            <w:pPr>
              <w:rPr>
                <w:rFonts w:ascii="標楷體" w:eastAsia="標楷體" w:hAnsi="標楷體"/>
                <w:lang w:eastAsia="zh-HK"/>
              </w:rPr>
            </w:pPr>
          </w:p>
        </w:tc>
        <w:tc>
          <w:tcPr>
            <w:tcW w:w="709" w:type="dxa"/>
          </w:tcPr>
          <w:p w14:paraId="1AC1AFE1" w14:textId="77777777" w:rsidR="002470AA" w:rsidRPr="00456B60" w:rsidRDefault="002470AA" w:rsidP="002470AA">
            <w:pPr>
              <w:rPr>
                <w:rFonts w:ascii="標楷體" w:eastAsia="標楷體" w:hAnsi="標楷體"/>
                <w:lang w:eastAsia="zh-HK"/>
              </w:rPr>
            </w:pPr>
          </w:p>
        </w:tc>
        <w:tc>
          <w:tcPr>
            <w:tcW w:w="567" w:type="dxa"/>
          </w:tcPr>
          <w:p w14:paraId="1385088F" w14:textId="77777777" w:rsidR="002470AA" w:rsidRPr="00456B60" w:rsidRDefault="00E86E08" w:rsidP="002470AA">
            <w:pPr>
              <w:jc w:val="center"/>
              <w:rPr>
                <w:rFonts w:ascii="標楷體" w:eastAsia="標楷體" w:hAnsi="標楷體"/>
                <w:lang w:eastAsia="zh-HK"/>
              </w:rPr>
            </w:pPr>
            <w:r w:rsidRPr="00456B60">
              <w:rPr>
                <w:rFonts w:ascii="標楷體" w:eastAsia="標楷體" w:hAnsi="標楷體" w:hint="eastAsia"/>
                <w:lang w:eastAsia="zh-HK"/>
              </w:rPr>
              <w:t>W</w:t>
            </w:r>
          </w:p>
        </w:tc>
        <w:tc>
          <w:tcPr>
            <w:tcW w:w="2657" w:type="dxa"/>
          </w:tcPr>
          <w:p w14:paraId="71A603CD" w14:textId="77777777" w:rsidR="00BE7E6E" w:rsidRDefault="001D6349" w:rsidP="001D6349">
            <w:pPr>
              <w:ind w:leftChars="-2" w:left="276" w:hangingChars="117" w:hanging="281"/>
              <w:rPr>
                <w:rFonts w:ascii="標楷體" w:eastAsia="標楷體" w:hAnsi="標楷體"/>
                <w:lang w:eastAsia="zh-HK"/>
              </w:rPr>
            </w:pPr>
            <w:r>
              <w:rPr>
                <w:rFonts w:ascii="標楷體" w:eastAsia="標楷體" w:hAnsi="標楷體" w:hint="eastAsia"/>
              </w:rPr>
              <w:t>1.</w:t>
            </w:r>
            <w:r w:rsidR="002470AA" w:rsidRPr="00456B60">
              <w:rPr>
                <w:rFonts w:ascii="標楷體" w:eastAsia="標楷體" w:hAnsi="標楷體" w:hint="eastAsia"/>
                <w:lang w:eastAsia="zh-HK"/>
              </w:rPr>
              <w:t>查詢選項為</w:t>
            </w:r>
            <w:r w:rsidR="00FA05A9">
              <w:rPr>
                <w:rFonts w:ascii="標楷體" w:eastAsia="標楷體" w:hAnsi="標楷體" w:hint="eastAsia"/>
              </w:rPr>
              <w:t>[</w:t>
            </w:r>
            <w:r w:rsidR="002470AA" w:rsidRPr="00456B60">
              <w:rPr>
                <w:rFonts w:ascii="標楷體" w:eastAsia="標楷體" w:hAnsi="標楷體" w:hint="eastAsia"/>
                <w:lang w:eastAsia="zh-HK"/>
              </w:rPr>
              <w:t>2</w:t>
            </w:r>
            <w:r w:rsidR="00FA05A9">
              <w:rPr>
                <w:rFonts w:ascii="標楷體" w:eastAsia="標楷體" w:hAnsi="標楷體" w:hint="eastAsia"/>
              </w:rPr>
              <w:t>.</w:t>
            </w:r>
            <w:r w:rsidR="00FA05A9" w:rsidRPr="00FA05A9">
              <w:rPr>
                <w:rFonts w:ascii="標楷體" w:eastAsia="標楷體" w:hAnsi="標楷體" w:hint="eastAsia"/>
              </w:rPr>
              <w:t>擔保品編號</w:t>
            </w:r>
            <w:r w:rsidR="00FA05A9">
              <w:rPr>
                <w:rFonts w:ascii="標楷體" w:eastAsia="標楷體" w:hAnsi="標楷體" w:hint="eastAsia"/>
              </w:rPr>
              <w:t>]</w:t>
            </w:r>
            <w:r w:rsidR="002470AA" w:rsidRPr="00456B60">
              <w:rPr>
                <w:rFonts w:ascii="標楷體" w:eastAsia="標楷體" w:hAnsi="標楷體" w:hint="eastAsia"/>
                <w:lang w:eastAsia="zh-HK"/>
              </w:rPr>
              <w:t>時，</w:t>
            </w:r>
            <w:r w:rsidR="00C25E0D">
              <w:rPr>
                <w:rFonts w:ascii="標楷體" w:eastAsia="標楷體" w:hAnsi="標楷體" w:hint="eastAsia"/>
                <w:lang w:eastAsia="zh-HK"/>
              </w:rPr>
              <w:t>限輸入數字</w:t>
            </w:r>
          </w:p>
          <w:p w14:paraId="08ECD5F9" w14:textId="77777777" w:rsidR="001D6349" w:rsidRPr="00456B60" w:rsidRDefault="001D6349" w:rsidP="001D6349">
            <w:pPr>
              <w:ind w:leftChars="-2" w:left="276" w:hangingChars="117" w:hanging="281"/>
              <w:rPr>
                <w:rFonts w:ascii="標楷體" w:eastAsia="標楷體" w:hAnsi="標楷體"/>
                <w:lang w:eastAsia="zh-HK"/>
              </w:rPr>
            </w:pPr>
            <w:r>
              <w:rPr>
                <w:rFonts w:ascii="標楷體" w:eastAsia="標楷體" w:hAnsi="標楷體" w:hint="eastAsia"/>
              </w:rPr>
              <w:t>2.</w:t>
            </w:r>
            <w:r w:rsidR="00414E01" w:rsidRPr="00E730ED">
              <w:rPr>
                <w:rFonts w:ascii="標楷體" w:eastAsia="標楷體" w:hAnsi="標楷體" w:hint="eastAsia"/>
                <w:color w:val="000000"/>
              </w:rPr>
              <w:t>檢核條件：</w:t>
            </w:r>
            <w:r w:rsidR="00414E01" w:rsidRPr="00E730ED">
              <w:rPr>
                <w:rFonts w:ascii="標楷體" w:eastAsia="標楷體" w:hAnsi="標楷體" w:hint="eastAsia"/>
                <w:color w:val="000000"/>
                <w:lang w:eastAsia="zh-HK"/>
              </w:rPr>
              <w:t>不可為</w:t>
            </w:r>
            <w:r w:rsidR="00414E01" w:rsidRPr="00E730ED">
              <w:rPr>
                <w:rFonts w:ascii="標楷體" w:eastAsia="標楷體" w:hAnsi="標楷體" w:hint="eastAsia"/>
                <w:color w:val="000000"/>
              </w:rPr>
              <w:t>0</w:t>
            </w:r>
            <w:r w:rsidR="00414E01">
              <w:rPr>
                <w:rFonts w:ascii="標楷體" w:eastAsia="標楷體" w:hAnsi="標楷體" w:hint="eastAsia"/>
                <w:color w:val="000000"/>
              </w:rPr>
              <w:t>/</w:t>
            </w:r>
            <w:r w:rsidR="00414E01" w:rsidRPr="00A8401A">
              <w:rPr>
                <w:rFonts w:ascii="標楷體" w:eastAsia="標楷體" w:hAnsi="標楷體" w:hint="eastAsia"/>
              </w:rPr>
              <w:t>V(2,</w:t>
            </w:r>
            <w:r w:rsidR="00414E01" w:rsidRPr="00A8401A">
              <w:rPr>
                <w:rFonts w:ascii="標楷體" w:eastAsia="標楷體" w:hAnsi="標楷體"/>
              </w:rPr>
              <w:t>0)</w:t>
            </w:r>
          </w:p>
        </w:tc>
      </w:tr>
    </w:tbl>
    <w:p w14:paraId="2F46F365" w14:textId="77777777" w:rsidR="002470AA" w:rsidRPr="00456B60" w:rsidRDefault="002470AA" w:rsidP="005A18D1">
      <w:pPr>
        <w:adjustRightInd w:val="0"/>
        <w:spacing w:afterLines="20" w:after="72"/>
        <w:rPr>
          <w:noProof/>
        </w:rPr>
      </w:pPr>
    </w:p>
    <w:p w14:paraId="4FF42CE7" w14:textId="77777777" w:rsidR="00380FE4" w:rsidRDefault="00726261" w:rsidP="00726261">
      <w:pPr>
        <w:adjustRightInd w:val="0"/>
        <w:spacing w:afterLines="20" w:after="72"/>
        <w:rPr>
          <w:rFonts w:ascii="Arial" w:eastAsia="標楷體" w:hAnsi="標楷體" w:cs="標楷體"/>
          <w:kern w:val="0"/>
          <w:szCs w:val="28"/>
        </w:rPr>
      </w:pPr>
      <w:r w:rsidRPr="00456B60">
        <w:rPr>
          <w:rFonts w:ascii="Arial" w:eastAsia="標楷體" w:hAnsi="標楷體" w:cs="標楷體" w:hint="eastAsia"/>
          <w:kern w:val="0"/>
          <w:szCs w:val="28"/>
        </w:rPr>
        <w:t xml:space="preserve"> </w:t>
      </w:r>
    </w:p>
    <w:p w14:paraId="656B7CA2" w14:textId="77777777" w:rsidR="005A18D1" w:rsidRPr="00456B60" w:rsidRDefault="00380FE4" w:rsidP="00726261">
      <w:pPr>
        <w:adjustRightInd w:val="0"/>
        <w:spacing w:afterLines="20" w:after="72"/>
        <w:rPr>
          <w:rFonts w:ascii="Arial" w:eastAsia="標楷體" w:hAnsi="標楷體" w:cs="標楷體"/>
          <w:kern w:val="0"/>
          <w:szCs w:val="28"/>
        </w:rPr>
      </w:pPr>
      <w:r>
        <w:rPr>
          <w:rFonts w:ascii="Arial" w:eastAsia="標楷體" w:hAnsi="標楷體" w:cs="標楷體"/>
          <w:kern w:val="0"/>
          <w:szCs w:val="28"/>
        </w:rPr>
        <w:br w:type="page"/>
      </w:r>
    </w:p>
    <w:p w14:paraId="67994BC9" w14:textId="77777777" w:rsidR="00875859" w:rsidRPr="00456B60" w:rsidRDefault="00765AB5" w:rsidP="00CA731B">
      <w:pPr>
        <w:pStyle w:val="a"/>
      </w:pPr>
      <w:r w:rsidRPr="00456B60">
        <w:rPr>
          <w:noProof/>
        </w:rPr>
        <w:lastRenderedPageBreak/>
        <w:t xml:space="preserve"> </w:t>
      </w:r>
      <w:r w:rsidR="00875859" w:rsidRPr="00456B60">
        <w:rPr>
          <w:rFonts w:hint="eastAsia"/>
          <w:lang w:eastAsia="zh-HK"/>
        </w:rPr>
        <w:t>輸出</w:t>
      </w:r>
      <w:r w:rsidR="00875859" w:rsidRPr="00456B60">
        <w:rPr>
          <w:rFonts w:hint="eastAsia"/>
        </w:rPr>
        <w:t>畫面:</w:t>
      </w:r>
    </w:p>
    <w:p w14:paraId="7EFD3E4D" w14:textId="0E49559E" w:rsidR="005A18D1" w:rsidRPr="00456B60" w:rsidRDefault="00EE6E6B" w:rsidP="005A18D1">
      <w:pPr>
        <w:adjustRightInd w:val="0"/>
        <w:spacing w:afterLines="20" w:after="72"/>
        <w:rPr>
          <w:noProof/>
        </w:rPr>
      </w:pPr>
      <w:r w:rsidRPr="003755D5">
        <w:rPr>
          <w:noProof/>
        </w:rPr>
        <w:drawing>
          <wp:inline distT="0" distB="0" distL="0" distR="0" wp14:anchorId="3E4ABDF3" wp14:editId="150F7D5F">
            <wp:extent cx="6477000" cy="2527300"/>
            <wp:effectExtent l="0" t="0" r="0" b="0"/>
            <wp:docPr id="24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05" cstate="print">
                      <a:extLst>
                        <a:ext uri="{28A0092B-C50C-407E-A947-70E740481C1C}">
                          <a14:useLocalDpi xmlns:a14="http://schemas.microsoft.com/office/drawing/2010/main" val="0"/>
                        </a:ext>
                      </a:extLst>
                    </a:blip>
                    <a:srcRect/>
                    <a:stretch>
                      <a:fillRect/>
                    </a:stretch>
                  </pic:blipFill>
                  <pic:spPr bwMode="auto">
                    <a:xfrm>
                      <a:off x="0" y="0"/>
                      <a:ext cx="6477000" cy="2527300"/>
                    </a:xfrm>
                    <a:prstGeom prst="rect">
                      <a:avLst/>
                    </a:prstGeom>
                    <a:noFill/>
                    <a:ln>
                      <a:noFill/>
                    </a:ln>
                  </pic:spPr>
                </pic:pic>
              </a:graphicData>
            </a:graphic>
          </wp:inline>
        </w:drawing>
      </w:r>
    </w:p>
    <w:p w14:paraId="544BF979" w14:textId="77777777" w:rsidR="00875859" w:rsidRPr="00456B60" w:rsidRDefault="00875859" w:rsidP="005A18D1">
      <w:pPr>
        <w:adjustRightInd w:val="0"/>
        <w:spacing w:afterLines="20" w:after="72"/>
        <w:rPr>
          <w:noProof/>
        </w:rPr>
      </w:pPr>
    </w:p>
    <w:p w14:paraId="01AE6736" w14:textId="77777777" w:rsidR="00875859" w:rsidRPr="00456B60" w:rsidRDefault="00875859" w:rsidP="00CA731B">
      <w:pPr>
        <w:pStyle w:val="a"/>
      </w:pPr>
      <w:r w:rsidRPr="00456B60">
        <w:rPr>
          <w:rFonts w:hint="eastAsia"/>
        </w:rPr>
        <w:t>輸出畫面資料說明</w:t>
      </w:r>
    </w:p>
    <w:p w14:paraId="1ABA2456" w14:textId="77777777" w:rsidR="00875859" w:rsidRPr="00456B60" w:rsidRDefault="00875859" w:rsidP="005A18D1">
      <w:pPr>
        <w:adjustRightInd w:val="0"/>
        <w:spacing w:afterLines="20" w:after="72"/>
        <w:rPr>
          <w:noProof/>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52"/>
        <w:gridCol w:w="1129"/>
        <w:gridCol w:w="1944"/>
        <w:gridCol w:w="2976"/>
        <w:gridCol w:w="3393"/>
      </w:tblGrid>
      <w:tr w:rsidR="00E2174C" w:rsidRPr="00456B60" w14:paraId="52668DF8" w14:textId="77777777" w:rsidTr="00B028E7">
        <w:tc>
          <w:tcPr>
            <w:tcW w:w="817" w:type="dxa"/>
            <w:shd w:val="clear" w:color="auto" w:fill="F2F2F2"/>
          </w:tcPr>
          <w:p w14:paraId="7210C70A" w14:textId="77777777" w:rsidR="00765AB5" w:rsidRPr="00456B60" w:rsidRDefault="00765AB5" w:rsidP="00C04054">
            <w:pPr>
              <w:jc w:val="center"/>
              <w:rPr>
                <w:rFonts w:ascii="標楷體" w:eastAsia="標楷體" w:hAnsi="標楷體"/>
                <w:lang w:eastAsia="zh-HK"/>
              </w:rPr>
            </w:pPr>
            <w:r w:rsidRPr="00456B60">
              <w:rPr>
                <w:rFonts w:ascii="標楷體" w:eastAsia="標楷體" w:hAnsi="標楷體" w:hint="eastAsia"/>
                <w:lang w:eastAsia="zh-HK"/>
              </w:rPr>
              <w:t>序號</w:t>
            </w:r>
          </w:p>
        </w:tc>
        <w:tc>
          <w:tcPr>
            <w:tcW w:w="1276" w:type="dxa"/>
            <w:shd w:val="clear" w:color="auto" w:fill="F2F2F2"/>
          </w:tcPr>
          <w:p w14:paraId="08B0CCA3" w14:textId="77777777" w:rsidR="00765AB5" w:rsidRPr="00456B60" w:rsidRDefault="00765AB5" w:rsidP="00C04054">
            <w:pPr>
              <w:jc w:val="center"/>
              <w:rPr>
                <w:rFonts w:ascii="標楷體" w:eastAsia="標楷體" w:hAnsi="標楷體"/>
                <w:lang w:eastAsia="zh-HK"/>
              </w:rPr>
            </w:pPr>
            <w:r w:rsidRPr="00456B60">
              <w:rPr>
                <w:rFonts w:ascii="標楷體" w:eastAsia="標楷體" w:hAnsi="標楷體" w:hint="eastAsia"/>
                <w:lang w:eastAsia="zh-HK"/>
              </w:rPr>
              <w:t>欄位型態</w:t>
            </w:r>
          </w:p>
        </w:tc>
        <w:tc>
          <w:tcPr>
            <w:tcW w:w="2268" w:type="dxa"/>
            <w:shd w:val="clear" w:color="auto" w:fill="F2F2F2"/>
          </w:tcPr>
          <w:p w14:paraId="01A74264" w14:textId="77777777" w:rsidR="00765AB5" w:rsidRPr="00456B60" w:rsidRDefault="00765AB5" w:rsidP="00C04054">
            <w:pPr>
              <w:jc w:val="center"/>
              <w:rPr>
                <w:rFonts w:ascii="標楷體" w:eastAsia="標楷體" w:hAnsi="標楷體"/>
                <w:lang w:eastAsia="zh-HK"/>
              </w:rPr>
            </w:pPr>
            <w:r w:rsidRPr="00456B60">
              <w:rPr>
                <w:rFonts w:ascii="標楷體" w:eastAsia="標楷體" w:hAnsi="標楷體" w:hint="eastAsia"/>
                <w:lang w:eastAsia="zh-HK"/>
              </w:rPr>
              <w:t>欄位名稱</w:t>
            </w:r>
          </w:p>
        </w:tc>
        <w:tc>
          <w:tcPr>
            <w:tcW w:w="2209" w:type="dxa"/>
            <w:shd w:val="clear" w:color="auto" w:fill="F2F2F2"/>
          </w:tcPr>
          <w:p w14:paraId="08AA9A26" w14:textId="77777777" w:rsidR="00765AB5" w:rsidRPr="00456B60" w:rsidRDefault="00765AB5" w:rsidP="00C04054">
            <w:pPr>
              <w:jc w:val="center"/>
              <w:rPr>
                <w:rFonts w:ascii="標楷體" w:eastAsia="標楷體" w:hAnsi="標楷體"/>
              </w:rPr>
            </w:pPr>
            <w:r w:rsidRPr="00456B60">
              <w:rPr>
                <w:rFonts w:ascii="標楷體" w:eastAsia="標楷體" w:hAnsi="標楷體" w:hint="eastAsia"/>
                <w:lang w:eastAsia="zh-HK"/>
              </w:rPr>
              <w:t>資料來源</w:t>
            </w:r>
          </w:p>
        </w:tc>
        <w:tc>
          <w:tcPr>
            <w:tcW w:w="3850" w:type="dxa"/>
            <w:shd w:val="clear" w:color="auto" w:fill="F2F2F2"/>
          </w:tcPr>
          <w:p w14:paraId="13E8508B" w14:textId="77777777" w:rsidR="00765AB5" w:rsidRPr="00456B60" w:rsidRDefault="00765AB5" w:rsidP="00C04054">
            <w:pPr>
              <w:jc w:val="center"/>
              <w:rPr>
                <w:rFonts w:ascii="標楷體" w:eastAsia="標楷體" w:hAnsi="標楷體"/>
                <w:lang w:eastAsia="zh-HK"/>
              </w:rPr>
            </w:pPr>
            <w:r w:rsidRPr="00456B60">
              <w:rPr>
                <w:rFonts w:ascii="標楷體" w:eastAsia="標楷體" w:hAnsi="標楷體" w:hint="eastAsia"/>
                <w:lang w:eastAsia="zh-HK"/>
              </w:rPr>
              <w:t>輸出</w:t>
            </w:r>
            <w:r w:rsidRPr="00456B60">
              <w:rPr>
                <w:rFonts w:ascii="標楷體" w:eastAsia="標楷體" w:hAnsi="標楷體" w:hint="eastAsia"/>
              </w:rPr>
              <w:t>/</w:t>
            </w:r>
            <w:r w:rsidRPr="00456B60">
              <w:rPr>
                <w:rFonts w:ascii="標楷體" w:eastAsia="標楷體" w:hAnsi="標楷體" w:hint="eastAsia"/>
                <w:lang w:eastAsia="zh-HK"/>
              </w:rPr>
              <w:t>功能說明</w:t>
            </w:r>
          </w:p>
        </w:tc>
      </w:tr>
      <w:tr w:rsidR="003B2646" w:rsidRPr="00456B60" w14:paraId="47AD66A0" w14:textId="77777777" w:rsidTr="00C04054">
        <w:tc>
          <w:tcPr>
            <w:tcW w:w="817" w:type="dxa"/>
            <w:shd w:val="clear" w:color="auto" w:fill="auto"/>
          </w:tcPr>
          <w:p w14:paraId="43613E65" w14:textId="77777777" w:rsidR="00765AB5" w:rsidRPr="00456B60" w:rsidRDefault="00765AB5" w:rsidP="00C04054">
            <w:pPr>
              <w:jc w:val="center"/>
              <w:rPr>
                <w:rFonts w:ascii="標楷體" w:eastAsia="標楷體" w:hAnsi="標楷體"/>
                <w:lang w:eastAsia="zh-HK"/>
              </w:rPr>
            </w:pPr>
            <w:r w:rsidRPr="00456B60">
              <w:rPr>
                <w:rFonts w:ascii="標楷體" w:eastAsia="標楷體" w:hAnsi="標楷體" w:hint="eastAsia"/>
              </w:rPr>
              <w:t>1</w:t>
            </w:r>
          </w:p>
        </w:tc>
        <w:tc>
          <w:tcPr>
            <w:tcW w:w="1276" w:type="dxa"/>
            <w:shd w:val="clear" w:color="auto" w:fill="auto"/>
          </w:tcPr>
          <w:p w14:paraId="04A37C04" w14:textId="77777777" w:rsidR="00765AB5" w:rsidRPr="00456B60" w:rsidRDefault="00765AB5" w:rsidP="00C04054">
            <w:pPr>
              <w:jc w:val="center"/>
              <w:rPr>
                <w:rFonts w:ascii="標楷體" w:eastAsia="標楷體" w:hAnsi="標楷體"/>
                <w:lang w:eastAsia="zh-HK"/>
              </w:rPr>
            </w:pPr>
            <w:r w:rsidRPr="00456B60">
              <w:rPr>
                <w:rFonts w:ascii="標楷體" w:eastAsia="標楷體" w:hAnsi="標楷體" w:hint="eastAsia"/>
                <w:lang w:eastAsia="zh-HK"/>
              </w:rPr>
              <w:t>按鈕</w:t>
            </w:r>
          </w:p>
        </w:tc>
        <w:tc>
          <w:tcPr>
            <w:tcW w:w="2268" w:type="dxa"/>
            <w:shd w:val="clear" w:color="auto" w:fill="auto"/>
          </w:tcPr>
          <w:p w14:paraId="0ED95855" w14:textId="77777777" w:rsidR="00765AB5" w:rsidRPr="00456B60" w:rsidRDefault="00765AB5" w:rsidP="00765AB5">
            <w:pPr>
              <w:rPr>
                <w:rFonts w:ascii="標楷體" w:eastAsia="標楷體" w:hAnsi="標楷體"/>
                <w:lang w:eastAsia="zh-HK"/>
              </w:rPr>
            </w:pPr>
            <w:r w:rsidRPr="00456B60">
              <w:rPr>
                <w:rFonts w:ascii="標楷體" w:eastAsia="標楷體" w:hAnsi="標楷體" w:hint="eastAsia"/>
                <w:lang w:eastAsia="zh-HK"/>
              </w:rPr>
              <w:t>新保單</w:t>
            </w:r>
          </w:p>
        </w:tc>
        <w:tc>
          <w:tcPr>
            <w:tcW w:w="2209" w:type="dxa"/>
            <w:shd w:val="clear" w:color="auto" w:fill="auto"/>
          </w:tcPr>
          <w:p w14:paraId="431E752B" w14:textId="77777777" w:rsidR="00765AB5" w:rsidRPr="00456B60" w:rsidRDefault="00765AB5" w:rsidP="00E2174C">
            <w:pPr>
              <w:rPr>
                <w:rFonts w:ascii="標楷體" w:eastAsia="標楷體" w:hAnsi="標楷體"/>
                <w:lang w:eastAsia="zh-HK"/>
              </w:rPr>
            </w:pPr>
          </w:p>
        </w:tc>
        <w:tc>
          <w:tcPr>
            <w:tcW w:w="3850" w:type="dxa"/>
            <w:shd w:val="clear" w:color="auto" w:fill="auto"/>
          </w:tcPr>
          <w:p w14:paraId="0281C69F" w14:textId="77777777" w:rsidR="00765AB5" w:rsidRPr="00456B60" w:rsidRDefault="00765AB5" w:rsidP="00765AB5">
            <w:pPr>
              <w:rPr>
                <w:rFonts w:ascii="標楷體" w:eastAsia="標楷體" w:hAnsi="標楷體"/>
              </w:rPr>
            </w:pPr>
            <w:r w:rsidRPr="00456B60">
              <w:rPr>
                <w:rFonts w:ascii="標楷體" w:eastAsia="標楷體" w:hAnsi="標楷體" w:hint="eastAsia"/>
              </w:rPr>
              <w:t>連結至</w:t>
            </w:r>
            <w:r w:rsidRPr="00456B60">
              <w:rPr>
                <w:rFonts w:ascii="標楷體" w:eastAsia="標楷體" w:hAnsi="標楷體"/>
              </w:rPr>
              <w:t>【L4610保險單明細資料登錄】</w:t>
            </w:r>
            <w:r w:rsidRPr="00456B60">
              <w:rPr>
                <w:rFonts w:ascii="標楷體" w:eastAsia="標楷體" w:hAnsi="標楷體" w:hint="eastAsia"/>
              </w:rPr>
              <w:t>，</w:t>
            </w:r>
            <w:r w:rsidRPr="00456B60">
              <w:rPr>
                <w:rFonts w:ascii="標楷體" w:eastAsia="標楷體" w:hAnsi="標楷體" w:hint="eastAsia"/>
                <w:lang w:eastAsia="zh-HK"/>
              </w:rPr>
              <w:t>供</w:t>
            </w:r>
            <w:r w:rsidRPr="00456B60">
              <w:rPr>
                <w:rFonts w:ascii="標楷體" w:eastAsia="標楷體" w:hAnsi="標楷體" w:hint="eastAsia"/>
              </w:rPr>
              <w:t>新增</w:t>
            </w:r>
            <w:r w:rsidR="00464889" w:rsidRPr="00456B60">
              <w:rPr>
                <w:rFonts w:ascii="標楷體" w:eastAsia="標楷體" w:hAnsi="標楷體" w:hint="eastAsia"/>
                <w:lang w:eastAsia="zh-HK"/>
              </w:rPr>
              <w:t>火險初保</w:t>
            </w:r>
            <w:r w:rsidRPr="00456B60">
              <w:rPr>
                <w:rFonts w:ascii="標楷體" w:eastAsia="標楷體" w:hAnsi="標楷體"/>
                <w:lang w:eastAsia="zh-HK"/>
              </w:rPr>
              <w:t>保險單明細</w:t>
            </w:r>
            <w:r w:rsidRPr="00456B60">
              <w:rPr>
                <w:rFonts w:ascii="標楷體" w:eastAsia="標楷體" w:hAnsi="標楷體" w:hint="eastAsia"/>
                <w:lang w:eastAsia="zh-HK"/>
              </w:rPr>
              <w:t>資料</w:t>
            </w:r>
          </w:p>
        </w:tc>
      </w:tr>
      <w:tr w:rsidR="003B2646" w:rsidRPr="00456B60" w14:paraId="51C9F35D" w14:textId="77777777" w:rsidTr="00C04054">
        <w:tc>
          <w:tcPr>
            <w:tcW w:w="817" w:type="dxa"/>
            <w:shd w:val="clear" w:color="auto" w:fill="auto"/>
          </w:tcPr>
          <w:p w14:paraId="6246F00D" w14:textId="77777777" w:rsidR="00765AB5" w:rsidRPr="00456B60" w:rsidRDefault="00765AB5" w:rsidP="00C04054">
            <w:pPr>
              <w:jc w:val="center"/>
              <w:rPr>
                <w:rFonts w:ascii="標楷體" w:eastAsia="標楷體" w:hAnsi="標楷體"/>
              </w:rPr>
            </w:pPr>
            <w:r w:rsidRPr="00456B60">
              <w:rPr>
                <w:rFonts w:ascii="標楷體" w:eastAsia="標楷體" w:hAnsi="標楷體" w:hint="eastAsia"/>
              </w:rPr>
              <w:t>2</w:t>
            </w:r>
          </w:p>
        </w:tc>
        <w:tc>
          <w:tcPr>
            <w:tcW w:w="1276" w:type="dxa"/>
            <w:shd w:val="clear" w:color="auto" w:fill="auto"/>
          </w:tcPr>
          <w:p w14:paraId="56741117" w14:textId="77777777" w:rsidR="00765AB5" w:rsidRPr="00456B60" w:rsidRDefault="00765AB5" w:rsidP="00C04054">
            <w:pPr>
              <w:jc w:val="center"/>
              <w:rPr>
                <w:rFonts w:ascii="標楷體" w:eastAsia="標楷體" w:hAnsi="標楷體"/>
                <w:lang w:eastAsia="zh-HK"/>
              </w:rPr>
            </w:pPr>
            <w:r w:rsidRPr="00456B60">
              <w:rPr>
                <w:rFonts w:ascii="標楷體" w:eastAsia="標楷體" w:hAnsi="標楷體" w:hint="eastAsia"/>
                <w:lang w:eastAsia="zh-HK"/>
              </w:rPr>
              <w:t>按鈕</w:t>
            </w:r>
          </w:p>
        </w:tc>
        <w:tc>
          <w:tcPr>
            <w:tcW w:w="2268" w:type="dxa"/>
            <w:shd w:val="clear" w:color="auto" w:fill="auto"/>
          </w:tcPr>
          <w:p w14:paraId="3DC08E8D" w14:textId="77777777" w:rsidR="00765AB5" w:rsidRPr="00456B60" w:rsidRDefault="00765AB5" w:rsidP="00765AB5">
            <w:pPr>
              <w:rPr>
                <w:rFonts w:ascii="標楷體" w:eastAsia="標楷體" w:hAnsi="標楷體"/>
                <w:lang w:eastAsia="zh-HK"/>
              </w:rPr>
            </w:pPr>
            <w:r w:rsidRPr="00456B60">
              <w:rPr>
                <w:rFonts w:ascii="標楷體" w:eastAsia="標楷體" w:hAnsi="標楷體" w:hint="eastAsia"/>
                <w:lang w:eastAsia="zh-HK"/>
              </w:rPr>
              <w:t>保單明細</w:t>
            </w:r>
          </w:p>
        </w:tc>
        <w:tc>
          <w:tcPr>
            <w:tcW w:w="2209" w:type="dxa"/>
            <w:shd w:val="clear" w:color="auto" w:fill="auto"/>
          </w:tcPr>
          <w:p w14:paraId="1F297FFB" w14:textId="77777777" w:rsidR="00765AB5" w:rsidRPr="00456B60" w:rsidRDefault="00464889" w:rsidP="00765AB5">
            <w:pPr>
              <w:rPr>
                <w:rFonts w:ascii="標楷體" w:eastAsia="標楷體" w:hAnsi="標楷體"/>
                <w:lang w:eastAsia="zh-HK"/>
              </w:rPr>
            </w:pPr>
            <w:r w:rsidRPr="00456B60">
              <w:rPr>
                <w:rFonts w:ascii="標楷體" w:eastAsia="標楷體" w:hAnsi="標楷體" w:hint="eastAsia"/>
                <w:lang w:eastAsia="zh-HK"/>
              </w:rPr>
              <w:t>查詢</w:t>
            </w:r>
            <w:r w:rsidR="00BE7E6E">
              <w:rPr>
                <w:rFonts w:ascii="標楷體" w:eastAsia="標楷體" w:hAnsi="標楷體" w:hint="eastAsia"/>
              </w:rPr>
              <w:t>[</w:t>
            </w:r>
            <w:r w:rsidRPr="00456B60">
              <w:rPr>
                <w:rFonts w:ascii="標楷體" w:eastAsia="標楷體" w:hAnsi="標楷體" w:hint="eastAsia"/>
                <w:lang w:eastAsia="zh-HK"/>
              </w:rPr>
              <w:t>火險初保檔</w:t>
            </w:r>
            <w:r w:rsidR="00BE7E6E">
              <w:rPr>
                <w:rFonts w:ascii="標楷體" w:eastAsia="標楷體" w:hAnsi="標楷體" w:hint="eastAsia"/>
              </w:rPr>
              <w:t>(</w:t>
            </w:r>
            <w:r w:rsidR="00BE7E6E" w:rsidRPr="00BE7E6E">
              <w:rPr>
                <w:rFonts w:ascii="標楷體" w:eastAsia="標楷體" w:hAnsi="標楷體"/>
              </w:rPr>
              <w:t>InsuOrignal</w:t>
            </w:r>
            <w:r w:rsidR="00BE7E6E">
              <w:rPr>
                <w:rFonts w:ascii="標楷體" w:eastAsia="標楷體" w:hAnsi="標楷體" w:hint="eastAsia"/>
              </w:rPr>
              <w:t>)]</w:t>
            </w:r>
            <w:r w:rsidRPr="00456B60">
              <w:rPr>
                <w:rFonts w:ascii="標楷體" w:eastAsia="標楷體" w:hAnsi="標楷體" w:hint="eastAsia"/>
                <w:lang w:eastAsia="zh-HK"/>
              </w:rPr>
              <w:t>、</w:t>
            </w:r>
            <w:r w:rsidR="00BE7E6E">
              <w:rPr>
                <w:rFonts w:ascii="標楷體" w:eastAsia="標楷體" w:hAnsi="標楷體" w:hint="eastAsia"/>
              </w:rPr>
              <w:t>[</w:t>
            </w:r>
            <w:r w:rsidRPr="00456B60">
              <w:rPr>
                <w:rFonts w:ascii="標楷體" w:eastAsia="標楷體" w:hAnsi="標楷體" w:hint="eastAsia"/>
                <w:lang w:eastAsia="zh-HK"/>
              </w:rPr>
              <w:t>火險單續保檔</w:t>
            </w:r>
            <w:r w:rsidR="00BE7E6E">
              <w:rPr>
                <w:rFonts w:ascii="標楷體" w:eastAsia="標楷體" w:hAnsi="標楷體" w:hint="eastAsia"/>
              </w:rPr>
              <w:t>(</w:t>
            </w:r>
            <w:r w:rsidR="00BE7E6E" w:rsidRPr="00BE7E6E">
              <w:rPr>
                <w:rFonts w:ascii="標楷體" w:eastAsia="標楷體" w:hAnsi="標楷體"/>
              </w:rPr>
              <w:t>InsuRenew</w:t>
            </w:r>
            <w:r w:rsidR="00BE7E6E">
              <w:rPr>
                <w:rFonts w:ascii="標楷體" w:eastAsia="標楷體" w:hAnsi="標楷體" w:hint="eastAsia"/>
              </w:rPr>
              <w:t>)]</w:t>
            </w:r>
            <w:r w:rsidRPr="00456B60">
              <w:rPr>
                <w:rFonts w:ascii="標楷體" w:eastAsia="標楷體" w:hAnsi="標楷體" w:hint="eastAsia"/>
                <w:lang w:eastAsia="zh-HK"/>
              </w:rPr>
              <w:t>，若該擔保品無保單資料則該按鈕不顯示</w:t>
            </w:r>
          </w:p>
        </w:tc>
        <w:tc>
          <w:tcPr>
            <w:tcW w:w="3850" w:type="dxa"/>
            <w:shd w:val="clear" w:color="auto" w:fill="auto"/>
          </w:tcPr>
          <w:p w14:paraId="161F81F9" w14:textId="77777777" w:rsidR="00765AB5" w:rsidRPr="00456B60" w:rsidRDefault="00765AB5" w:rsidP="00765AB5">
            <w:pPr>
              <w:rPr>
                <w:rFonts w:ascii="標楷體" w:eastAsia="標楷體" w:hAnsi="標楷體"/>
              </w:rPr>
            </w:pPr>
            <w:r w:rsidRPr="00456B60">
              <w:rPr>
                <w:rFonts w:ascii="標楷體" w:eastAsia="標楷體" w:hAnsi="標楷體" w:hint="eastAsia"/>
              </w:rPr>
              <w:t>連結至</w:t>
            </w:r>
            <w:r w:rsidRPr="00456B60">
              <w:rPr>
                <w:rFonts w:ascii="標楷體" w:eastAsia="標楷體" w:hAnsi="標楷體"/>
              </w:rPr>
              <w:t>【L4964</w:t>
            </w:r>
            <w:r w:rsidR="00411CD9">
              <w:rPr>
                <w:rFonts w:ascii="標楷體" w:eastAsia="標楷體" w:hAnsi="標楷體"/>
              </w:rPr>
              <w:t>擔保品保險單資料查詢</w:t>
            </w:r>
            <w:r w:rsidRPr="00456B60">
              <w:rPr>
                <w:rFonts w:ascii="標楷體" w:eastAsia="標楷體" w:hAnsi="標楷體"/>
              </w:rPr>
              <w:t>】</w:t>
            </w:r>
            <w:r w:rsidRPr="00456B60">
              <w:rPr>
                <w:rFonts w:ascii="標楷體" w:eastAsia="標楷體" w:hAnsi="標楷體" w:hint="eastAsia"/>
              </w:rPr>
              <w:t>，</w:t>
            </w:r>
            <w:r w:rsidRPr="00456B60">
              <w:rPr>
                <w:rFonts w:ascii="標楷體" w:eastAsia="標楷體" w:hAnsi="標楷體" w:hint="eastAsia"/>
                <w:lang w:eastAsia="zh-HK"/>
              </w:rPr>
              <w:t>供查詢</w:t>
            </w:r>
            <w:r w:rsidR="00411CD9">
              <w:rPr>
                <w:rFonts w:ascii="標楷體" w:eastAsia="標楷體" w:hAnsi="標楷體"/>
                <w:lang w:eastAsia="zh-HK"/>
              </w:rPr>
              <w:t>擔保品</w:t>
            </w:r>
            <w:r w:rsidRPr="00456B60">
              <w:rPr>
                <w:rFonts w:ascii="標楷體" w:eastAsia="標楷體" w:hAnsi="標楷體"/>
                <w:lang w:eastAsia="zh-HK"/>
              </w:rPr>
              <w:t>保險單</w:t>
            </w:r>
            <w:r w:rsidRPr="00456B60">
              <w:rPr>
                <w:rFonts w:ascii="標楷體" w:eastAsia="標楷體" w:hAnsi="標楷體" w:hint="eastAsia"/>
                <w:lang w:eastAsia="zh-HK"/>
              </w:rPr>
              <w:t>資料</w:t>
            </w:r>
          </w:p>
        </w:tc>
      </w:tr>
      <w:tr w:rsidR="003B2646" w:rsidRPr="00456B60" w14:paraId="29C2D6EF" w14:textId="77777777" w:rsidTr="00C04054">
        <w:tc>
          <w:tcPr>
            <w:tcW w:w="817" w:type="dxa"/>
            <w:shd w:val="clear" w:color="auto" w:fill="auto"/>
          </w:tcPr>
          <w:p w14:paraId="4B8A22AE" w14:textId="77777777" w:rsidR="00765AB5" w:rsidRPr="00456B60" w:rsidRDefault="00765AB5" w:rsidP="00C04054">
            <w:pPr>
              <w:jc w:val="center"/>
              <w:rPr>
                <w:rFonts w:ascii="標楷體" w:eastAsia="標楷體" w:hAnsi="標楷體"/>
              </w:rPr>
            </w:pPr>
            <w:r w:rsidRPr="00456B60">
              <w:rPr>
                <w:rFonts w:ascii="標楷體" w:eastAsia="標楷體" w:hAnsi="標楷體" w:hint="eastAsia"/>
              </w:rPr>
              <w:t>3</w:t>
            </w:r>
          </w:p>
        </w:tc>
        <w:tc>
          <w:tcPr>
            <w:tcW w:w="1276" w:type="dxa"/>
            <w:shd w:val="clear" w:color="auto" w:fill="auto"/>
          </w:tcPr>
          <w:p w14:paraId="0D615CA2" w14:textId="77777777" w:rsidR="00765AB5" w:rsidRPr="00456B60" w:rsidRDefault="00765AB5" w:rsidP="00C04054">
            <w:pPr>
              <w:jc w:val="center"/>
              <w:rPr>
                <w:rFonts w:ascii="標楷體" w:eastAsia="標楷體" w:hAnsi="標楷體"/>
                <w:lang w:eastAsia="zh-HK"/>
              </w:rPr>
            </w:pPr>
            <w:r w:rsidRPr="00456B60">
              <w:rPr>
                <w:rFonts w:ascii="標楷體" w:eastAsia="標楷體" w:hAnsi="標楷體" w:hint="eastAsia"/>
                <w:lang w:eastAsia="zh-HK"/>
              </w:rPr>
              <w:t>資料</w:t>
            </w:r>
          </w:p>
        </w:tc>
        <w:tc>
          <w:tcPr>
            <w:tcW w:w="2268" w:type="dxa"/>
            <w:shd w:val="clear" w:color="auto" w:fill="auto"/>
          </w:tcPr>
          <w:p w14:paraId="6B2B6A25" w14:textId="77777777" w:rsidR="00765AB5" w:rsidRPr="00456B60" w:rsidRDefault="00765AB5" w:rsidP="00765AB5">
            <w:pPr>
              <w:rPr>
                <w:rFonts w:ascii="標楷體" w:eastAsia="標楷體" w:hAnsi="標楷體"/>
                <w:lang w:eastAsia="zh-HK"/>
              </w:rPr>
            </w:pPr>
            <w:r w:rsidRPr="00456B60">
              <w:rPr>
                <w:rFonts w:ascii="標楷體" w:eastAsia="標楷體" w:hAnsi="標楷體" w:hint="eastAsia"/>
                <w:lang w:eastAsia="zh-HK"/>
              </w:rPr>
              <w:t>戶號</w:t>
            </w:r>
          </w:p>
        </w:tc>
        <w:tc>
          <w:tcPr>
            <w:tcW w:w="2209" w:type="dxa"/>
            <w:shd w:val="clear" w:color="auto" w:fill="auto"/>
          </w:tcPr>
          <w:p w14:paraId="7B940F97" w14:textId="77777777" w:rsidR="00765AB5" w:rsidRPr="00456B60" w:rsidRDefault="00765AB5" w:rsidP="00765AB5">
            <w:pPr>
              <w:rPr>
                <w:rFonts w:ascii="標楷體" w:eastAsia="標楷體" w:hAnsi="標楷體"/>
              </w:rPr>
            </w:pPr>
            <w:r w:rsidRPr="00456B60">
              <w:rPr>
                <w:rFonts w:ascii="標楷體" w:eastAsia="標楷體" w:hAnsi="標楷體"/>
              </w:rPr>
              <w:t>ClFac</w:t>
            </w:r>
            <w:r w:rsidRPr="00456B60">
              <w:rPr>
                <w:rFonts w:ascii="標楷體" w:eastAsia="標楷體" w:hAnsi="標楷體" w:hint="eastAsia"/>
              </w:rPr>
              <w:t>.Cu</w:t>
            </w:r>
            <w:r w:rsidRPr="00456B60">
              <w:rPr>
                <w:rFonts w:ascii="標楷體" w:eastAsia="標楷體" w:hAnsi="標楷體"/>
              </w:rPr>
              <w:t>stNo</w:t>
            </w:r>
          </w:p>
          <w:p w14:paraId="7A270153" w14:textId="77777777" w:rsidR="00765AB5" w:rsidRPr="00456B60" w:rsidRDefault="00765AB5" w:rsidP="00765AB5">
            <w:pPr>
              <w:rPr>
                <w:rFonts w:ascii="標楷體" w:eastAsia="標楷體" w:hAnsi="標楷體"/>
                <w:lang w:eastAsia="zh-HK"/>
              </w:rPr>
            </w:pPr>
            <w:r w:rsidRPr="00456B60">
              <w:rPr>
                <w:rFonts w:ascii="標楷體" w:eastAsia="標楷體" w:hAnsi="標楷體"/>
              </w:rPr>
              <w:t>ClFac.FacmNo</w:t>
            </w:r>
          </w:p>
        </w:tc>
        <w:tc>
          <w:tcPr>
            <w:tcW w:w="3850" w:type="dxa"/>
            <w:shd w:val="clear" w:color="auto" w:fill="auto"/>
          </w:tcPr>
          <w:p w14:paraId="456AB587" w14:textId="77777777" w:rsidR="00765AB5" w:rsidRPr="00456B60" w:rsidRDefault="00765AB5" w:rsidP="00765AB5">
            <w:pPr>
              <w:rPr>
                <w:rFonts w:ascii="標楷體" w:eastAsia="標楷體" w:hAnsi="標楷體"/>
                <w:lang w:eastAsia="zh-HK"/>
              </w:rPr>
            </w:pPr>
          </w:p>
        </w:tc>
      </w:tr>
      <w:tr w:rsidR="003B2646" w:rsidRPr="00456B60" w14:paraId="5BBDC121" w14:textId="77777777" w:rsidTr="00C04054">
        <w:tc>
          <w:tcPr>
            <w:tcW w:w="817" w:type="dxa"/>
            <w:shd w:val="clear" w:color="auto" w:fill="auto"/>
          </w:tcPr>
          <w:p w14:paraId="32BC4EF7" w14:textId="77777777" w:rsidR="00765AB5" w:rsidRPr="00456B60" w:rsidRDefault="00765AB5" w:rsidP="00C04054">
            <w:pPr>
              <w:jc w:val="center"/>
              <w:rPr>
                <w:rFonts w:ascii="標楷體" w:eastAsia="標楷體" w:hAnsi="標楷體"/>
              </w:rPr>
            </w:pPr>
            <w:r w:rsidRPr="00456B60">
              <w:rPr>
                <w:rFonts w:ascii="標楷體" w:eastAsia="標楷體" w:hAnsi="標楷體" w:hint="eastAsia"/>
              </w:rPr>
              <w:t>4</w:t>
            </w:r>
          </w:p>
        </w:tc>
        <w:tc>
          <w:tcPr>
            <w:tcW w:w="1276" w:type="dxa"/>
            <w:shd w:val="clear" w:color="auto" w:fill="auto"/>
          </w:tcPr>
          <w:p w14:paraId="7D2E1FC9" w14:textId="77777777" w:rsidR="00765AB5" w:rsidRPr="00456B60" w:rsidRDefault="00765AB5" w:rsidP="00C04054">
            <w:pPr>
              <w:jc w:val="center"/>
              <w:rPr>
                <w:rFonts w:ascii="標楷體" w:eastAsia="標楷體" w:hAnsi="標楷體"/>
                <w:lang w:eastAsia="zh-HK"/>
              </w:rPr>
            </w:pPr>
            <w:r w:rsidRPr="00456B60">
              <w:rPr>
                <w:rFonts w:ascii="標楷體" w:eastAsia="標楷體" w:hAnsi="標楷體" w:hint="eastAsia"/>
                <w:lang w:eastAsia="zh-HK"/>
              </w:rPr>
              <w:t>資料</w:t>
            </w:r>
          </w:p>
        </w:tc>
        <w:tc>
          <w:tcPr>
            <w:tcW w:w="2268" w:type="dxa"/>
            <w:shd w:val="clear" w:color="auto" w:fill="auto"/>
          </w:tcPr>
          <w:p w14:paraId="6D865BDA" w14:textId="77777777" w:rsidR="00765AB5" w:rsidRPr="00456B60" w:rsidRDefault="00765AB5" w:rsidP="00765AB5">
            <w:pPr>
              <w:rPr>
                <w:rFonts w:ascii="標楷體" w:eastAsia="標楷體" w:hAnsi="標楷體"/>
                <w:lang w:eastAsia="zh-HK"/>
              </w:rPr>
            </w:pPr>
            <w:r w:rsidRPr="00456B60">
              <w:rPr>
                <w:rFonts w:ascii="標楷體" w:eastAsia="標楷體" w:hAnsi="標楷體" w:hint="eastAsia"/>
                <w:lang w:eastAsia="zh-HK"/>
              </w:rPr>
              <w:t>戶名</w:t>
            </w:r>
          </w:p>
        </w:tc>
        <w:tc>
          <w:tcPr>
            <w:tcW w:w="2209" w:type="dxa"/>
            <w:shd w:val="clear" w:color="auto" w:fill="auto"/>
          </w:tcPr>
          <w:p w14:paraId="567EA185" w14:textId="77777777" w:rsidR="00765AB5" w:rsidRPr="00456B60" w:rsidRDefault="00E2174C" w:rsidP="00765AB5">
            <w:pPr>
              <w:rPr>
                <w:rFonts w:ascii="標楷體" w:eastAsia="標楷體" w:hAnsi="標楷體"/>
                <w:lang w:eastAsia="zh-HK"/>
              </w:rPr>
            </w:pPr>
            <w:r w:rsidRPr="00456B60">
              <w:rPr>
                <w:rFonts w:ascii="標楷體" w:eastAsia="標楷體" w:hAnsi="標楷體"/>
                <w:lang w:eastAsia="zh-HK"/>
              </w:rPr>
              <w:t>CustMain.CustName</w:t>
            </w:r>
          </w:p>
        </w:tc>
        <w:tc>
          <w:tcPr>
            <w:tcW w:w="3850" w:type="dxa"/>
            <w:shd w:val="clear" w:color="auto" w:fill="auto"/>
          </w:tcPr>
          <w:p w14:paraId="530757BD" w14:textId="77777777" w:rsidR="00765AB5" w:rsidRPr="00456B60" w:rsidRDefault="00765AB5" w:rsidP="00765AB5">
            <w:pPr>
              <w:rPr>
                <w:rFonts w:ascii="標楷體" w:eastAsia="標楷體" w:hAnsi="標楷體"/>
                <w:lang w:eastAsia="zh-HK"/>
              </w:rPr>
            </w:pPr>
          </w:p>
        </w:tc>
      </w:tr>
      <w:tr w:rsidR="003B2646" w:rsidRPr="00456B60" w14:paraId="0560EF1D" w14:textId="77777777" w:rsidTr="00C04054">
        <w:tc>
          <w:tcPr>
            <w:tcW w:w="817" w:type="dxa"/>
            <w:shd w:val="clear" w:color="auto" w:fill="auto"/>
          </w:tcPr>
          <w:p w14:paraId="19A6F62B" w14:textId="77777777" w:rsidR="00765AB5" w:rsidRPr="00456B60" w:rsidRDefault="00765AB5" w:rsidP="00C04054">
            <w:pPr>
              <w:jc w:val="center"/>
              <w:rPr>
                <w:rFonts w:ascii="標楷體" w:eastAsia="標楷體" w:hAnsi="標楷體"/>
              </w:rPr>
            </w:pPr>
            <w:r w:rsidRPr="00456B60">
              <w:rPr>
                <w:rFonts w:ascii="標楷體" w:eastAsia="標楷體" w:hAnsi="標楷體" w:hint="eastAsia"/>
              </w:rPr>
              <w:t>5</w:t>
            </w:r>
          </w:p>
        </w:tc>
        <w:tc>
          <w:tcPr>
            <w:tcW w:w="1276" w:type="dxa"/>
            <w:shd w:val="clear" w:color="auto" w:fill="auto"/>
          </w:tcPr>
          <w:p w14:paraId="353E87AB" w14:textId="77777777" w:rsidR="00765AB5" w:rsidRPr="00456B60" w:rsidRDefault="00765AB5" w:rsidP="00C04054">
            <w:pPr>
              <w:jc w:val="center"/>
              <w:rPr>
                <w:rFonts w:ascii="標楷體" w:eastAsia="標楷體" w:hAnsi="標楷體"/>
                <w:lang w:eastAsia="zh-HK"/>
              </w:rPr>
            </w:pPr>
            <w:r w:rsidRPr="00456B60">
              <w:rPr>
                <w:rFonts w:ascii="標楷體" w:eastAsia="標楷體" w:hAnsi="標楷體" w:hint="eastAsia"/>
                <w:lang w:eastAsia="zh-HK"/>
              </w:rPr>
              <w:t>資料</w:t>
            </w:r>
          </w:p>
        </w:tc>
        <w:tc>
          <w:tcPr>
            <w:tcW w:w="2268" w:type="dxa"/>
            <w:shd w:val="clear" w:color="auto" w:fill="auto"/>
          </w:tcPr>
          <w:p w14:paraId="3AE77FDE" w14:textId="77777777" w:rsidR="00765AB5" w:rsidRPr="00456B60" w:rsidRDefault="00E2174C" w:rsidP="00765AB5">
            <w:pPr>
              <w:rPr>
                <w:rFonts w:ascii="標楷體" w:eastAsia="標楷體" w:hAnsi="標楷體"/>
                <w:lang w:eastAsia="zh-HK"/>
              </w:rPr>
            </w:pPr>
            <w:r w:rsidRPr="00456B60">
              <w:rPr>
                <w:rFonts w:ascii="標楷體" w:eastAsia="標楷體" w:hAnsi="標楷體" w:hint="eastAsia"/>
                <w:lang w:eastAsia="zh-HK"/>
              </w:rPr>
              <w:t>擔保品</w:t>
            </w:r>
            <w:r w:rsidR="00765AB5" w:rsidRPr="00456B60">
              <w:rPr>
                <w:rFonts w:ascii="標楷體" w:eastAsia="標楷體" w:hAnsi="標楷體" w:hint="eastAsia"/>
                <w:lang w:eastAsia="zh-HK"/>
              </w:rPr>
              <w:t>編號</w:t>
            </w:r>
          </w:p>
        </w:tc>
        <w:tc>
          <w:tcPr>
            <w:tcW w:w="2209" w:type="dxa"/>
            <w:shd w:val="clear" w:color="auto" w:fill="auto"/>
          </w:tcPr>
          <w:p w14:paraId="5E212BD5" w14:textId="77777777" w:rsidR="00765AB5" w:rsidRPr="00456B60" w:rsidRDefault="00E2174C" w:rsidP="00765AB5">
            <w:pPr>
              <w:rPr>
                <w:rFonts w:ascii="標楷體" w:eastAsia="標楷體" w:hAnsi="標楷體"/>
                <w:lang w:eastAsia="zh-HK"/>
              </w:rPr>
            </w:pPr>
            <w:r w:rsidRPr="00456B60">
              <w:rPr>
                <w:rFonts w:ascii="標楷體" w:eastAsia="標楷體" w:hAnsi="標楷體"/>
                <w:lang w:eastAsia="zh-HK"/>
              </w:rPr>
              <w:t>ClFac.ClCode1</w:t>
            </w:r>
          </w:p>
          <w:p w14:paraId="399B6F75" w14:textId="77777777" w:rsidR="00E2174C" w:rsidRPr="00456B60" w:rsidRDefault="00E2174C" w:rsidP="00765AB5">
            <w:pPr>
              <w:rPr>
                <w:rFonts w:ascii="標楷體" w:eastAsia="標楷體" w:hAnsi="標楷體"/>
                <w:lang w:eastAsia="zh-HK"/>
              </w:rPr>
            </w:pPr>
            <w:r w:rsidRPr="00456B60">
              <w:rPr>
                <w:rFonts w:ascii="標楷體" w:eastAsia="標楷體" w:hAnsi="標楷體"/>
                <w:lang w:eastAsia="zh-HK"/>
              </w:rPr>
              <w:t>ClFac.ClCode1</w:t>
            </w:r>
          </w:p>
          <w:p w14:paraId="1B0FB69F" w14:textId="77777777" w:rsidR="00E2174C" w:rsidRPr="00456B60" w:rsidRDefault="00E2174C" w:rsidP="00765AB5">
            <w:pPr>
              <w:rPr>
                <w:rFonts w:ascii="標楷體" w:eastAsia="標楷體" w:hAnsi="標楷體"/>
                <w:lang w:eastAsia="zh-HK"/>
              </w:rPr>
            </w:pPr>
            <w:r w:rsidRPr="00456B60">
              <w:rPr>
                <w:rFonts w:ascii="標楷體" w:eastAsia="標楷體" w:hAnsi="標楷體"/>
                <w:lang w:eastAsia="zh-HK"/>
              </w:rPr>
              <w:t>ClFac.Cl</w:t>
            </w:r>
            <w:r w:rsidRPr="00456B60">
              <w:rPr>
                <w:rFonts w:ascii="標楷體" w:eastAsia="標楷體" w:hAnsi="標楷體" w:hint="eastAsia"/>
              </w:rPr>
              <w:t>N</w:t>
            </w:r>
            <w:r w:rsidRPr="00456B60">
              <w:rPr>
                <w:rFonts w:ascii="標楷體" w:eastAsia="標楷體" w:hAnsi="標楷體" w:hint="eastAsia"/>
                <w:lang w:eastAsia="zh-HK"/>
              </w:rPr>
              <w:t>o</w:t>
            </w:r>
          </w:p>
        </w:tc>
        <w:tc>
          <w:tcPr>
            <w:tcW w:w="3850" w:type="dxa"/>
            <w:shd w:val="clear" w:color="auto" w:fill="auto"/>
          </w:tcPr>
          <w:p w14:paraId="44DDA071" w14:textId="77777777" w:rsidR="00765AB5" w:rsidRPr="00456B60" w:rsidRDefault="00765AB5" w:rsidP="00765AB5">
            <w:pPr>
              <w:rPr>
                <w:rFonts w:ascii="標楷體" w:eastAsia="標楷體" w:hAnsi="標楷體"/>
                <w:lang w:eastAsia="zh-HK"/>
              </w:rPr>
            </w:pPr>
          </w:p>
        </w:tc>
      </w:tr>
      <w:tr w:rsidR="003B2646" w:rsidRPr="00456B60" w14:paraId="05B15356" w14:textId="77777777" w:rsidTr="00C04054">
        <w:tc>
          <w:tcPr>
            <w:tcW w:w="817" w:type="dxa"/>
            <w:shd w:val="clear" w:color="auto" w:fill="auto"/>
          </w:tcPr>
          <w:p w14:paraId="72C1D9C3" w14:textId="77777777" w:rsidR="00765AB5" w:rsidRPr="00456B60" w:rsidRDefault="00765AB5" w:rsidP="00C04054">
            <w:pPr>
              <w:jc w:val="center"/>
              <w:rPr>
                <w:rFonts w:ascii="標楷體" w:eastAsia="標楷體" w:hAnsi="標楷體"/>
              </w:rPr>
            </w:pPr>
            <w:r w:rsidRPr="00456B60">
              <w:rPr>
                <w:rFonts w:ascii="標楷體" w:eastAsia="標楷體" w:hAnsi="標楷體" w:hint="eastAsia"/>
              </w:rPr>
              <w:t>6</w:t>
            </w:r>
          </w:p>
        </w:tc>
        <w:tc>
          <w:tcPr>
            <w:tcW w:w="1276" w:type="dxa"/>
            <w:shd w:val="clear" w:color="auto" w:fill="auto"/>
          </w:tcPr>
          <w:p w14:paraId="11CC10D1" w14:textId="77777777" w:rsidR="00765AB5" w:rsidRPr="00456B60" w:rsidRDefault="00765AB5" w:rsidP="00C04054">
            <w:pPr>
              <w:jc w:val="center"/>
              <w:rPr>
                <w:rFonts w:ascii="標楷體" w:eastAsia="標楷體" w:hAnsi="標楷體"/>
                <w:lang w:eastAsia="zh-HK"/>
              </w:rPr>
            </w:pPr>
            <w:r w:rsidRPr="00456B60">
              <w:rPr>
                <w:rFonts w:ascii="標楷體" w:eastAsia="標楷體" w:hAnsi="標楷體" w:hint="eastAsia"/>
                <w:lang w:eastAsia="zh-HK"/>
              </w:rPr>
              <w:t>資料</w:t>
            </w:r>
          </w:p>
        </w:tc>
        <w:tc>
          <w:tcPr>
            <w:tcW w:w="2268" w:type="dxa"/>
            <w:shd w:val="clear" w:color="auto" w:fill="auto"/>
          </w:tcPr>
          <w:p w14:paraId="5CADE8E2" w14:textId="77777777" w:rsidR="00765AB5" w:rsidRPr="00456B60" w:rsidRDefault="00E2174C" w:rsidP="00765AB5">
            <w:pPr>
              <w:rPr>
                <w:rFonts w:ascii="標楷體" w:eastAsia="標楷體" w:hAnsi="標楷體"/>
                <w:lang w:eastAsia="zh-HK"/>
              </w:rPr>
            </w:pPr>
            <w:r w:rsidRPr="00456B60">
              <w:rPr>
                <w:rFonts w:ascii="標楷體" w:eastAsia="標楷體" w:hAnsi="標楷體" w:hint="eastAsia"/>
                <w:lang w:eastAsia="zh-HK"/>
              </w:rPr>
              <w:t>建物門牌</w:t>
            </w:r>
          </w:p>
        </w:tc>
        <w:tc>
          <w:tcPr>
            <w:tcW w:w="2209" w:type="dxa"/>
            <w:shd w:val="clear" w:color="auto" w:fill="auto"/>
          </w:tcPr>
          <w:p w14:paraId="16CC0078" w14:textId="77777777" w:rsidR="00765AB5" w:rsidRPr="00456B60" w:rsidRDefault="00E2174C" w:rsidP="00765AB5">
            <w:pPr>
              <w:rPr>
                <w:rFonts w:ascii="標楷體" w:eastAsia="標楷體" w:hAnsi="標楷體"/>
                <w:lang w:eastAsia="zh-HK"/>
              </w:rPr>
            </w:pPr>
            <w:r w:rsidRPr="00456B60">
              <w:rPr>
                <w:rFonts w:ascii="標楷體" w:eastAsia="標楷體" w:hAnsi="標楷體"/>
                <w:lang w:eastAsia="zh-HK"/>
              </w:rPr>
              <w:t>ClBuilding.BdLocation</w:t>
            </w:r>
          </w:p>
        </w:tc>
        <w:tc>
          <w:tcPr>
            <w:tcW w:w="3850" w:type="dxa"/>
            <w:shd w:val="clear" w:color="auto" w:fill="auto"/>
          </w:tcPr>
          <w:p w14:paraId="2B3AB152" w14:textId="77777777" w:rsidR="00765AB5" w:rsidRPr="00456B60" w:rsidRDefault="00765AB5" w:rsidP="00765AB5">
            <w:pPr>
              <w:rPr>
                <w:rFonts w:ascii="標楷體" w:eastAsia="標楷體" w:hAnsi="標楷體"/>
                <w:lang w:eastAsia="zh-HK"/>
              </w:rPr>
            </w:pPr>
          </w:p>
        </w:tc>
      </w:tr>
      <w:tr w:rsidR="003B2646" w:rsidRPr="00456B60" w14:paraId="3F35FBFB" w14:textId="77777777" w:rsidTr="00C04054">
        <w:tc>
          <w:tcPr>
            <w:tcW w:w="817" w:type="dxa"/>
            <w:shd w:val="clear" w:color="auto" w:fill="auto"/>
          </w:tcPr>
          <w:p w14:paraId="7ED6B4B9" w14:textId="77777777" w:rsidR="00765AB5" w:rsidRPr="00456B60" w:rsidRDefault="00765AB5" w:rsidP="00C04054">
            <w:pPr>
              <w:jc w:val="center"/>
              <w:rPr>
                <w:rFonts w:ascii="標楷體" w:eastAsia="標楷體" w:hAnsi="標楷體"/>
              </w:rPr>
            </w:pPr>
            <w:r w:rsidRPr="00456B60">
              <w:rPr>
                <w:rFonts w:ascii="標楷體" w:eastAsia="標楷體" w:hAnsi="標楷體" w:hint="eastAsia"/>
              </w:rPr>
              <w:t>7</w:t>
            </w:r>
          </w:p>
        </w:tc>
        <w:tc>
          <w:tcPr>
            <w:tcW w:w="1276" w:type="dxa"/>
            <w:shd w:val="clear" w:color="auto" w:fill="auto"/>
          </w:tcPr>
          <w:p w14:paraId="0DE01D0A" w14:textId="77777777" w:rsidR="00765AB5" w:rsidRPr="00456B60" w:rsidRDefault="00765AB5" w:rsidP="00C04054">
            <w:pPr>
              <w:jc w:val="center"/>
              <w:rPr>
                <w:rFonts w:ascii="標楷體" w:eastAsia="標楷體" w:hAnsi="標楷體"/>
                <w:lang w:eastAsia="zh-HK"/>
              </w:rPr>
            </w:pPr>
            <w:r w:rsidRPr="00456B60">
              <w:rPr>
                <w:rFonts w:ascii="標楷體" w:eastAsia="標楷體" w:hAnsi="標楷體" w:hint="eastAsia"/>
                <w:lang w:eastAsia="zh-HK"/>
              </w:rPr>
              <w:t>資料</w:t>
            </w:r>
          </w:p>
        </w:tc>
        <w:tc>
          <w:tcPr>
            <w:tcW w:w="2268" w:type="dxa"/>
            <w:shd w:val="clear" w:color="auto" w:fill="auto"/>
          </w:tcPr>
          <w:p w14:paraId="69C6B79C" w14:textId="77777777" w:rsidR="00765AB5" w:rsidRPr="00456B60" w:rsidRDefault="00765AB5" w:rsidP="00765AB5">
            <w:pPr>
              <w:rPr>
                <w:rFonts w:ascii="標楷體" w:eastAsia="標楷體" w:hAnsi="標楷體"/>
                <w:lang w:eastAsia="zh-HK"/>
              </w:rPr>
            </w:pPr>
            <w:r w:rsidRPr="00456B60">
              <w:rPr>
                <w:rFonts w:ascii="標楷體" w:eastAsia="標楷體" w:hAnsi="標楷體" w:hint="eastAsia"/>
                <w:lang w:eastAsia="zh-HK"/>
              </w:rPr>
              <w:t>核准日期</w:t>
            </w:r>
          </w:p>
        </w:tc>
        <w:tc>
          <w:tcPr>
            <w:tcW w:w="2209" w:type="dxa"/>
            <w:shd w:val="clear" w:color="auto" w:fill="auto"/>
          </w:tcPr>
          <w:p w14:paraId="077ED79B" w14:textId="77777777" w:rsidR="00765AB5" w:rsidRPr="00456B60" w:rsidRDefault="00E2174C" w:rsidP="00765AB5">
            <w:pPr>
              <w:rPr>
                <w:rFonts w:ascii="標楷體" w:eastAsia="標楷體" w:hAnsi="標楷體"/>
              </w:rPr>
            </w:pPr>
            <w:r w:rsidRPr="00456B60">
              <w:rPr>
                <w:rFonts w:ascii="標楷體" w:eastAsia="標楷體" w:hAnsi="標楷體"/>
              </w:rPr>
              <w:t>FacCaseAppl.ApproveDate</w:t>
            </w:r>
          </w:p>
        </w:tc>
        <w:tc>
          <w:tcPr>
            <w:tcW w:w="3850" w:type="dxa"/>
            <w:shd w:val="clear" w:color="auto" w:fill="auto"/>
          </w:tcPr>
          <w:p w14:paraId="2822196C" w14:textId="77777777" w:rsidR="00765AB5" w:rsidRPr="00456B60" w:rsidRDefault="00BE7E6E" w:rsidP="00765AB5">
            <w:pPr>
              <w:rPr>
                <w:rFonts w:ascii="標楷體" w:eastAsia="標楷體" w:hAnsi="標楷體"/>
                <w:lang w:eastAsia="zh-HK"/>
              </w:rPr>
            </w:pPr>
            <w:r>
              <w:rPr>
                <w:rFonts w:ascii="標楷體" w:eastAsia="標楷體" w:hAnsi="標楷體" w:hint="eastAsia"/>
              </w:rPr>
              <w:t>YYY/MM/DD</w:t>
            </w:r>
          </w:p>
        </w:tc>
      </w:tr>
      <w:tr w:rsidR="003B2646" w:rsidRPr="00456B60" w14:paraId="5288E1D2" w14:textId="77777777" w:rsidTr="00C04054">
        <w:tc>
          <w:tcPr>
            <w:tcW w:w="817" w:type="dxa"/>
            <w:shd w:val="clear" w:color="auto" w:fill="auto"/>
          </w:tcPr>
          <w:p w14:paraId="1510AB6C" w14:textId="77777777" w:rsidR="00765AB5" w:rsidRPr="00456B60" w:rsidRDefault="00765AB5" w:rsidP="00C04054">
            <w:pPr>
              <w:jc w:val="center"/>
              <w:rPr>
                <w:rFonts w:ascii="標楷體" w:eastAsia="標楷體" w:hAnsi="標楷體"/>
              </w:rPr>
            </w:pPr>
            <w:r w:rsidRPr="00456B60">
              <w:rPr>
                <w:rFonts w:ascii="標楷體" w:eastAsia="標楷體" w:hAnsi="標楷體" w:hint="eastAsia"/>
              </w:rPr>
              <w:t>8</w:t>
            </w:r>
          </w:p>
        </w:tc>
        <w:tc>
          <w:tcPr>
            <w:tcW w:w="1276" w:type="dxa"/>
            <w:shd w:val="clear" w:color="auto" w:fill="auto"/>
          </w:tcPr>
          <w:p w14:paraId="3B8CFC8A" w14:textId="77777777" w:rsidR="00765AB5" w:rsidRPr="00456B60" w:rsidRDefault="00765AB5" w:rsidP="00C04054">
            <w:pPr>
              <w:jc w:val="center"/>
              <w:rPr>
                <w:rFonts w:ascii="標楷體" w:eastAsia="標楷體" w:hAnsi="標楷體"/>
                <w:lang w:eastAsia="zh-HK"/>
              </w:rPr>
            </w:pPr>
            <w:r w:rsidRPr="00456B60">
              <w:rPr>
                <w:rFonts w:ascii="標楷體" w:eastAsia="標楷體" w:hAnsi="標楷體" w:hint="eastAsia"/>
                <w:lang w:eastAsia="zh-HK"/>
              </w:rPr>
              <w:t>資料</w:t>
            </w:r>
          </w:p>
        </w:tc>
        <w:tc>
          <w:tcPr>
            <w:tcW w:w="2268" w:type="dxa"/>
            <w:shd w:val="clear" w:color="auto" w:fill="auto"/>
          </w:tcPr>
          <w:p w14:paraId="2AC11DB7" w14:textId="77777777" w:rsidR="00765AB5" w:rsidRPr="00456B60" w:rsidRDefault="00765AB5" w:rsidP="00765AB5">
            <w:pPr>
              <w:rPr>
                <w:rFonts w:ascii="標楷體" w:eastAsia="標楷體" w:hAnsi="標楷體"/>
                <w:lang w:eastAsia="zh-HK"/>
              </w:rPr>
            </w:pPr>
            <w:r w:rsidRPr="00456B60">
              <w:rPr>
                <w:rFonts w:ascii="標楷體" w:eastAsia="標楷體" w:hAnsi="標楷體" w:hint="eastAsia"/>
                <w:lang w:eastAsia="zh-HK"/>
              </w:rPr>
              <w:t>核准額度</w:t>
            </w:r>
          </w:p>
        </w:tc>
        <w:tc>
          <w:tcPr>
            <w:tcW w:w="2209" w:type="dxa"/>
            <w:shd w:val="clear" w:color="auto" w:fill="auto"/>
          </w:tcPr>
          <w:p w14:paraId="4D9DB851" w14:textId="77777777" w:rsidR="00765AB5" w:rsidRPr="00456B60" w:rsidRDefault="00E2174C" w:rsidP="00765AB5">
            <w:pPr>
              <w:rPr>
                <w:rFonts w:ascii="標楷體" w:eastAsia="標楷體" w:hAnsi="標楷體"/>
              </w:rPr>
            </w:pPr>
            <w:r w:rsidRPr="00456B60">
              <w:rPr>
                <w:rFonts w:ascii="標楷體" w:eastAsia="標楷體" w:hAnsi="標楷體"/>
              </w:rPr>
              <w:t>FacMain.LineAmt</w:t>
            </w:r>
          </w:p>
        </w:tc>
        <w:tc>
          <w:tcPr>
            <w:tcW w:w="3850" w:type="dxa"/>
            <w:shd w:val="clear" w:color="auto" w:fill="auto"/>
          </w:tcPr>
          <w:p w14:paraId="36B4D62A" w14:textId="77777777" w:rsidR="00765AB5" w:rsidRPr="00456B60" w:rsidRDefault="00765AB5" w:rsidP="00765AB5">
            <w:pPr>
              <w:rPr>
                <w:rFonts w:ascii="標楷體" w:eastAsia="標楷體" w:hAnsi="標楷體"/>
                <w:lang w:eastAsia="zh-HK"/>
              </w:rPr>
            </w:pPr>
          </w:p>
        </w:tc>
      </w:tr>
      <w:tr w:rsidR="003B2646" w:rsidRPr="00456B60" w14:paraId="2F51C323" w14:textId="77777777" w:rsidTr="00C04054">
        <w:tc>
          <w:tcPr>
            <w:tcW w:w="817" w:type="dxa"/>
            <w:shd w:val="clear" w:color="auto" w:fill="auto"/>
          </w:tcPr>
          <w:p w14:paraId="684C29F3" w14:textId="77777777" w:rsidR="00765AB5" w:rsidRPr="00456B60" w:rsidRDefault="00765AB5" w:rsidP="00C04054">
            <w:pPr>
              <w:jc w:val="center"/>
              <w:rPr>
                <w:rFonts w:ascii="標楷體" w:eastAsia="標楷體" w:hAnsi="標楷體"/>
              </w:rPr>
            </w:pPr>
            <w:r w:rsidRPr="00456B60">
              <w:rPr>
                <w:rFonts w:ascii="標楷體" w:eastAsia="標楷體" w:hAnsi="標楷體" w:hint="eastAsia"/>
              </w:rPr>
              <w:t>9</w:t>
            </w:r>
          </w:p>
        </w:tc>
        <w:tc>
          <w:tcPr>
            <w:tcW w:w="1276" w:type="dxa"/>
            <w:shd w:val="clear" w:color="auto" w:fill="auto"/>
          </w:tcPr>
          <w:p w14:paraId="4CF2485C" w14:textId="77777777" w:rsidR="00765AB5" w:rsidRPr="00456B60" w:rsidRDefault="00765AB5" w:rsidP="00C04054">
            <w:pPr>
              <w:jc w:val="center"/>
              <w:rPr>
                <w:rFonts w:ascii="標楷體" w:eastAsia="標楷體" w:hAnsi="標楷體"/>
                <w:lang w:eastAsia="zh-HK"/>
              </w:rPr>
            </w:pPr>
            <w:r w:rsidRPr="00456B60">
              <w:rPr>
                <w:rFonts w:ascii="標楷體" w:eastAsia="標楷體" w:hAnsi="標楷體" w:hint="eastAsia"/>
                <w:lang w:eastAsia="zh-HK"/>
              </w:rPr>
              <w:t>資料</w:t>
            </w:r>
          </w:p>
        </w:tc>
        <w:tc>
          <w:tcPr>
            <w:tcW w:w="2268" w:type="dxa"/>
            <w:shd w:val="clear" w:color="auto" w:fill="auto"/>
          </w:tcPr>
          <w:p w14:paraId="05CEDFA5" w14:textId="77777777" w:rsidR="00765AB5" w:rsidRPr="00456B60" w:rsidRDefault="00765AB5" w:rsidP="00765AB5">
            <w:pPr>
              <w:rPr>
                <w:rFonts w:ascii="標楷體" w:eastAsia="標楷體" w:hAnsi="標楷體"/>
                <w:lang w:eastAsia="zh-HK"/>
              </w:rPr>
            </w:pPr>
            <w:r w:rsidRPr="00456B60">
              <w:rPr>
                <w:rFonts w:ascii="標楷體" w:eastAsia="標楷體" w:hAnsi="標楷體" w:hint="eastAsia"/>
                <w:lang w:eastAsia="zh-HK"/>
              </w:rPr>
              <w:t>貸放金額</w:t>
            </w:r>
          </w:p>
        </w:tc>
        <w:tc>
          <w:tcPr>
            <w:tcW w:w="2209" w:type="dxa"/>
            <w:shd w:val="clear" w:color="auto" w:fill="auto"/>
          </w:tcPr>
          <w:p w14:paraId="6C6677D5" w14:textId="77777777" w:rsidR="00765AB5" w:rsidRPr="00456B60" w:rsidRDefault="00E2174C" w:rsidP="00765AB5">
            <w:pPr>
              <w:rPr>
                <w:rFonts w:ascii="標楷體" w:eastAsia="標楷體" w:hAnsi="標楷體"/>
              </w:rPr>
            </w:pPr>
            <w:r w:rsidRPr="00456B60">
              <w:rPr>
                <w:rFonts w:ascii="標楷體" w:eastAsia="標楷體" w:hAnsi="標楷體"/>
              </w:rPr>
              <w:t>LoanBorMain.DrawdownAmt</w:t>
            </w:r>
          </w:p>
        </w:tc>
        <w:tc>
          <w:tcPr>
            <w:tcW w:w="3850" w:type="dxa"/>
            <w:shd w:val="clear" w:color="auto" w:fill="auto"/>
          </w:tcPr>
          <w:p w14:paraId="32101DBE" w14:textId="77777777" w:rsidR="00765AB5" w:rsidRPr="00456B60" w:rsidRDefault="00765AB5" w:rsidP="00765AB5">
            <w:pPr>
              <w:rPr>
                <w:rFonts w:ascii="標楷體" w:eastAsia="標楷體" w:hAnsi="標楷體"/>
                <w:lang w:eastAsia="zh-HK"/>
              </w:rPr>
            </w:pPr>
          </w:p>
        </w:tc>
      </w:tr>
      <w:tr w:rsidR="003B2646" w:rsidRPr="00456B60" w14:paraId="7DD2AE0E" w14:textId="77777777" w:rsidTr="00C04054">
        <w:tc>
          <w:tcPr>
            <w:tcW w:w="817" w:type="dxa"/>
            <w:shd w:val="clear" w:color="auto" w:fill="auto"/>
          </w:tcPr>
          <w:p w14:paraId="6EB7E9A2" w14:textId="77777777" w:rsidR="00765AB5" w:rsidRPr="00456B60" w:rsidRDefault="00765AB5" w:rsidP="00C04054">
            <w:pPr>
              <w:jc w:val="center"/>
              <w:rPr>
                <w:rFonts w:ascii="標楷體" w:eastAsia="標楷體" w:hAnsi="標楷體"/>
              </w:rPr>
            </w:pPr>
            <w:r w:rsidRPr="00456B60">
              <w:rPr>
                <w:rFonts w:ascii="標楷體" w:eastAsia="標楷體" w:hAnsi="標楷體" w:hint="eastAsia"/>
              </w:rPr>
              <w:t>10</w:t>
            </w:r>
          </w:p>
        </w:tc>
        <w:tc>
          <w:tcPr>
            <w:tcW w:w="1276" w:type="dxa"/>
            <w:shd w:val="clear" w:color="auto" w:fill="auto"/>
          </w:tcPr>
          <w:p w14:paraId="208AD67A" w14:textId="77777777" w:rsidR="00765AB5" w:rsidRPr="00456B60" w:rsidRDefault="00765AB5" w:rsidP="00C04054">
            <w:pPr>
              <w:jc w:val="center"/>
              <w:rPr>
                <w:rFonts w:ascii="標楷體" w:eastAsia="標楷體" w:hAnsi="標楷體"/>
                <w:lang w:eastAsia="zh-HK"/>
              </w:rPr>
            </w:pPr>
            <w:r w:rsidRPr="00456B60">
              <w:rPr>
                <w:rFonts w:ascii="標楷體" w:eastAsia="標楷體" w:hAnsi="標楷體" w:hint="eastAsia"/>
                <w:lang w:eastAsia="zh-HK"/>
              </w:rPr>
              <w:t>資料</w:t>
            </w:r>
          </w:p>
        </w:tc>
        <w:tc>
          <w:tcPr>
            <w:tcW w:w="2268" w:type="dxa"/>
            <w:shd w:val="clear" w:color="auto" w:fill="auto"/>
          </w:tcPr>
          <w:p w14:paraId="0952CC15" w14:textId="77777777" w:rsidR="00765AB5" w:rsidRPr="00456B60" w:rsidRDefault="00765AB5" w:rsidP="00765AB5">
            <w:pPr>
              <w:rPr>
                <w:rFonts w:ascii="標楷體" w:eastAsia="標楷體" w:hAnsi="標楷體"/>
                <w:lang w:eastAsia="zh-HK"/>
              </w:rPr>
            </w:pPr>
            <w:r w:rsidRPr="00456B60">
              <w:rPr>
                <w:rFonts w:ascii="標楷體" w:eastAsia="標楷體" w:hAnsi="標楷體" w:hint="eastAsia"/>
                <w:lang w:eastAsia="zh-HK"/>
              </w:rPr>
              <w:t>貸放餘額</w:t>
            </w:r>
          </w:p>
        </w:tc>
        <w:tc>
          <w:tcPr>
            <w:tcW w:w="2209" w:type="dxa"/>
            <w:shd w:val="clear" w:color="auto" w:fill="auto"/>
          </w:tcPr>
          <w:p w14:paraId="486BF93A" w14:textId="77777777" w:rsidR="00765AB5" w:rsidRPr="00456B60" w:rsidRDefault="00E2174C" w:rsidP="00765AB5">
            <w:pPr>
              <w:rPr>
                <w:rFonts w:ascii="標楷體" w:eastAsia="標楷體" w:hAnsi="標楷體"/>
              </w:rPr>
            </w:pPr>
            <w:r w:rsidRPr="00456B60">
              <w:rPr>
                <w:rFonts w:ascii="標楷體" w:eastAsia="標楷體" w:hAnsi="標楷體"/>
              </w:rPr>
              <w:t>LoanBorMain.LoanBal</w:t>
            </w:r>
          </w:p>
        </w:tc>
        <w:tc>
          <w:tcPr>
            <w:tcW w:w="3850" w:type="dxa"/>
            <w:shd w:val="clear" w:color="auto" w:fill="auto"/>
          </w:tcPr>
          <w:p w14:paraId="7144F75D" w14:textId="77777777" w:rsidR="00765AB5" w:rsidRPr="00456B60" w:rsidRDefault="00765AB5" w:rsidP="00765AB5">
            <w:pPr>
              <w:rPr>
                <w:rFonts w:ascii="標楷體" w:eastAsia="標楷體" w:hAnsi="標楷體"/>
                <w:lang w:eastAsia="zh-HK"/>
              </w:rPr>
            </w:pPr>
          </w:p>
        </w:tc>
      </w:tr>
      <w:tr w:rsidR="003B2646" w:rsidRPr="00456B60" w14:paraId="4EB7E8A7" w14:textId="77777777" w:rsidTr="00C04054">
        <w:tc>
          <w:tcPr>
            <w:tcW w:w="817" w:type="dxa"/>
            <w:shd w:val="clear" w:color="auto" w:fill="auto"/>
          </w:tcPr>
          <w:p w14:paraId="166C5848" w14:textId="77777777" w:rsidR="00765AB5" w:rsidRPr="00456B60" w:rsidRDefault="00765AB5" w:rsidP="00C04054">
            <w:pPr>
              <w:jc w:val="center"/>
              <w:rPr>
                <w:rFonts w:ascii="標楷體" w:eastAsia="標楷體" w:hAnsi="標楷體"/>
              </w:rPr>
            </w:pPr>
            <w:r w:rsidRPr="00456B60">
              <w:rPr>
                <w:rFonts w:ascii="標楷體" w:eastAsia="標楷體" w:hAnsi="標楷體" w:hint="eastAsia"/>
              </w:rPr>
              <w:t>11</w:t>
            </w:r>
          </w:p>
        </w:tc>
        <w:tc>
          <w:tcPr>
            <w:tcW w:w="1276" w:type="dxa"/>
            <w:shd w:val="clear" w:color="auto" w:fill="auto"/>
          </w:tcPr>
          <w:p w14:paraId="55838C1C" w14:textId="77777777" w:rsidR="00765AB5" w:rsidRPr="00456B60" w:rsidRDefault="00765AB5" w:rsidP="00C04054">
            <w:pPr>
              <w:jc w:val="center"/>
              <w:rPr>
                <w:rFonts w:ascii="標楷體" w:eastAsia="標楷體" w:hAnsi="標楷體"/>
                <w:lang w:eastAsia="zh-HK"/>
              </w:rPr>
            </w:pPr>
            <w:r w:rsidRPr="00456B60">
              <w:rPr>
                <w:rFonts w:ascii="標楷體" w:eastAsia="標楷體" w:hAnsi="標楷體" w:hint="eastAsia"/>
                <w:lang w:eastAsia="zh-HK"/>
              </w:rPr>
              <w:t>資料</w:t>
            </w:r>
          </w:p>
        </w:tc>
        <w:tc>
          <w:tcPr>
            <w:tcW w:w="2268" w:type="dxa"/>
            <w:shd w:val="clear" w:color="auto" w:fill="auto"/>
          </w:tcPr>
          <w:p w14:paraId="32A2F2BA" w14:textId="77777777" w:rsidR="00765AB5" w:rsidRPr="00456B60" w:rsidRDefault="00765AB5" w:rsidP="00765AB5">
            <w:pPr>
              <w:rPr>
                <w:rFonts w:ascii="標楷體" w:eastAsia="標楷體" w:hAnsi="標楷體"/>
                <w:lang w:eastAsia="zh-HK"/>
              </w:rPr>
            </w:pPr>
            <w:r w:rsidRPr="00456B60">
              <w:rPr>
                <w:rFonts w:ascii="標楷體" w:eastAsia="標楷體" w:hAnsi="標楷體" w:hint="eastAsia"/>
                <w:lang w:eastAsia="zh-HK"/>
              </w:rPr>
              <w:t>狀態</w:t>
            </w:r>
          </w:p>
        </w:tc>
        <w:tc>
          <w:tcPr>
            <w:tcW w:w="2209" w:type="dxa"/>
            <w:shd w:val="clear" w:color="auto" w:fill="auto"/>
          </w:tcPr>
          <w:p w14:paraId="30469A45" w14:textId="77777777" w:rsidR="00765AB5" w:rsidRPr="00456B60" w:rsidRDefault="00E2174C" w:rsidP="00765AB5">
            <w:pPr>
              <w:rPr>
                <w:rFonts w:ascii="標楷體" w:eastAsia="標楷體" w:hAnsi="標楷體"/>
              </w:rPr>
            </w:pPr>
            <w:r w:rsidRPr="00456B60">
              <w:rPr>
                <w:rFonts w:ascii="標楷體" w:eastAsia="標楷體" w:hAnsi="標楷體"/>
              </w:rPr>
              <w:t>LoanBorMain.Status</w:t>
            </w:r>
          </w:p>
        </w:tc>
        <w:tc>
          <w:tcPr>
            <w:tcW w:w="3850" w:type="dxa"/>
            <w:shd w:val="clear" w:color="auto" w:fill="auto"/>
          </w:tcPr>
          <w:p w14:paraId="1F991499" w14:textId="77777777" w:rsidR="00765AB5" w:rsidRPr="00456B60" w:rsidRDefault="00765AB5" w:rsidP="00765AB5">
            <w:pPr>
              <w:rPr>
                <w:rFonts w:ascii="標楷體" w:eastAsia="標楷體" w:hAnsi="標楷體"/>
                <w:lang w:eastAsia="zh-HK"/>
              </w:rPr>
            </w:pPr>
          </w:p>
        </w:tc>
      </w:tr>
    </w:tbl>
    <w:p w14:paraId="00653BEB" w14:textId="57020B08" w:rsidR="005A18D1" w:rsidRPr="00456B60" w:rsidRDefault="005A18D1" w:rsidP="005A18D1">
      <w:pPr>
        <w:rPr>
          <w:lang w:val="x-none"/>
        </w:rPr>
      </w:pPr>
    </w:p>
    <w:p w14:paraId="46B85367" w14:textId="77777777" w:rsidR="005A18D1" w:rsidRPr="00456B60" w:rsidRDefault="005A18D1" w:rsidP="00950600">
      <w:pPr>
        <w:pStyle w:val="5"/>
      </w:pPr>
      <w:bookmarkStart w:id="270" w:name="_B1300火險到期檔產生作業(到期前一個月)"/>
      <w:bookmarkStart w:id="271" w:name="_Toc135402900"/>
      <w:bookmarkEnd w:id="270"/>
      <w:r w:rsidRPr="00456B60">
        <w:t>L4600</w:t>
      </w:r>
      <w:r w:rsidRPr="00456B60">
        <w:rPr>
          <w:rFonts w:hint="eastAsia"/>
        </w:rPr>
        <w:t>火險到期檔產生作業(</w:t>
      </w:r>
      <w:r w:rsidR="00D745EC">
        <w:rPr>
          <w:rFonts w:hint="eastAsia"/>
        </w:rPr>
        <w:t>到期前</w:t>
      </w:r>
      <w:r w:rsidR="00D745EC">
        <w:rPr>
          <w:rFonts w:hint="eastAsia"/>
          <w:lang w:eastAsia="zh-TW"/>
        </w:rPr>
        <w:t>2</w:t>
      </w:r>
      <w:r w:rsidRPr="00456B60">
        <w:rPr>
          <w:rFonts w:hint="eastAsia"/>
        </w:rPr>
        <w:t>個月)</w:t>
      </w:r>
      <w:bookmarkEnd w:id="271"/>
    </w:p>
    <w:p w14:paraId="286476A1" w14:textId="77777777" w:rsidR="005A18D1" w:rsidRPr="00456B60" w:rsidRDefault="005A18D1"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456B60" w14:paraId="03630923"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3127C90B" w14:textId="77777777" w:rsidR="005A18D1" w:rsidRPr="00456B60" w:rsidRDefault="005A18D1" w:rsidP="0093607A">
            <w:pPr>
              <w:rPr>
                <w:rFonts w:eastAsia="標楷體"/>
              </w:rPr>
            </w:pPr>
            <w:r w:rsidRPr="00456B60">
              <w:rPr>
                <w:rFonts w:eastAsia="標楷體"/>
              </w:rPr>
              <w:t>功能名稱</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5E587A92" w14:textId="77777777" w:rsidR="005A18D1" w:rsidRPr="00456B60" w:rsidRDefault="0084580F" w:rsidP="0093607A">
            <w:pPr>
              <w:rPr>
                <w:rFonts w:ascii="標楷體" w:eastAsia="標楷體" w:hAnsi="標楷體"/>
              </w:rPr>
            </w:pPr>
            <w:r w:rsidRPr="00456B60">
              <w:rPr>
                <w:rFonts w:ascii="標楷體" w:eastAsia="標楷體" w:hAnsi="標楷體" w:hint="eastAsia"/>
              </w:rPr>
              <w:t>火險到期檔產生作業</w:t>
            </w:r>
          </w:p>
        </w:tc>
      </w:tr>
      <w:tr w:rsidR="009202AD" w:rsidRPr="00456B60" w14:paraId="4DB799DB"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09622BE1" w14:textId="77777777" w:rsidR="009202AD" w:rsidRPr="00456B60" w:rsidRDefault="009202AD" w:rsidP="009202AD">
            <w:pPr>
              <w:rPr>
                <w:rFonts w:eastAsia="標楷體"/>
              </w:rPr>
            </w:pPr>
            <w:r w:rsidRPr="00456B60">
              <w:rPr>
                <w:rFonts w:eastAsia="標楷體"/>
              </w:rPr>
              <w:t>進入條件</w:t>
            </w:r>
          </w:p>
        </w:tc>
        <w:tc>
          <w:tcPr>
            <w:tcW w:w="6318" w:type="dxa"/>
            <w:tcBorders>
              <w:top w:val="single" w:sz="8" w:space="0" w:color="000000"/>
              <w:left w:val="single" w:sz="8" w:space="0" w:color="000000"/>
              <w:bottom w:val="single" w:sz="8" w:space="0" w:color="000000"/>
            </w:tcBorders>
          </w:tcPr>
          <w:p w14:paraId="163A1801" w14:textId="77777777" w:rsidR="009202AD" w:rsidRPr="00456B60" w:rsidRDefault="009202AD" w:rsidP="009202AD">
            <w:pPr>
              <w:rPr>
                <w:rFonts w:eastAsia="標楷體"/>
              </w:rPr>
            </w:pPr>
            <w:r w:rsidRPr="00456B60">
              <w:rPr>
                <w:rFonts w:ascii="標楷體" w:eastAsia="標楷體" w:hAnsi="標楷體" w:hint="eastAsia"/>
              </w:rPr>
              <w:t>產生火險到期檔</w:t>
            </w:r>
          </w:p>
        </w:tc>
      </w:tr>
      <w:tr w:rsidR="005A18D1" w:rsidRPr="00456B60" w14:paraId="194AB3FC"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179648F1" w14:textId="77777777" w:rsidR="005A18D1" w:rsidRPr="00456B60" w:rsidRDefault="005A18D1" w:rsidP="0093607A">
            <w:pPr>
              <w:rPr>
                <w:rFonts w:eastAsia="標楷體"/>
              </w:rPr>
            </w:pPr>
            <w:r w:rsidRPr="00456B60">
              <w:rPr>
                <w:rFonts w:eastAsia="標楷體"/>
              </w:rPr>
              <w:t>基本流程</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7B790BFB" w14:textId="77777777" w:rsidR="00C20C98" w:rsidRPr="00456B60" w:rsidRDefault="00C20C98" w:rsidP="00C20C98">
            <w:pPr>
              <w:rPr>
                <w:rFonts w:ascii="標楷體" w:eastAsia="標楷體" w:hAnsi="標楷體"/>
                <w:lang w:eastAsia="zh-HK"/>
              </w:rPr>
            </w:pPr>
            <w:r w:rsidRPr="00456B60">
              <w:rPr>
                <w:rFonts w:ascii="標楷體" w:eastAsia="標楷體" w:hAnsi="標楷體" w:hint="eastAsia"/>
              </w:rPr>
              <w:t>1.</w:t>
            </w:r>
            <w:r w:rsidRPr="00456B60">
              <w:rPr>
                <w:rFonts w:ascii="標楷體" w:eastAsia="標楷體" w:hAnsi="標楷體" w:hint="eastAsia"/>
                <w:lang w:eastAsia="zh-HK"/>
              </w:rPr>
              <w:t>參考「作業</w:t>
            </w:r>
            <w:r w:rsidR="00D746D9" w:rsidRPr="00456B60">
              <w:rPr>
                <w:rFonts w:ascii="標楷體" w:eastAsia="標楷體" w:hAnsi="標楷體" w:hint="eastAsia"/>
                <w:lang w:eastAsia="zh-HK"/>
              </w:rPr>
              <w:t>流程</w:t>
            </w:r>
            <w:r w:rsidR="00D746D9" w:rsidRPr="00456B60">
              <w:rPr>
                <w:rFonts w:ascii="標楷體" w:eastAsia="標楷體" w:hAnsi="標楷體" w:hint="eastAsia"/>
              </w:rPr>
              <w:t>.火險-到期通知</w:t>
            </w:r>
            <w:r w:rsidRPr="00456B60">
              <w:rPr>
                <w:rFonts w:ascii="標楷體" w:eastAsia="標楷體" w:hAnsi="標楷體" w:hint="eastAsia"/>
                <w:lang w:eastAsia="zh-HK"/>
              </w:rPr>
              <w:t>」流程</w:t>
            </w:r>
          </w:p>
          <w:p w14:paraId="6DCD927E" w14:textId="77777777" w:rsidR="00970456" w:rsidRPr="00456B60" w:rsidRDefault="00C20C98" w:rsidP="0093607A">
            <w:pPr>
              <w:rPr>
                <w:rFonts w:ascii="標楷體" w:eastAsia="標楷體" w:hAnsi="標楷體"/>
              </w:rPr>
            </w:pPr>
            <w:r w:rsidRPr="00456B60">
              <w:rPr>
                <w:rFonts w:ascii="標楷體" w:eastAsia="標楷體" w:hAnsi="標楷體" w:hint="eastAsia"/>
              </w:rPr>
              <w:t>2.</w:t>
            </w:r>
            <w:r w:rsidR="001E20D9" w:rsidRPr="00456B60">
              <w:rPr>
                <w:rFonts w:ascii="標楷體" w:eastAsia="標楷體" w:hAnsi="標楷體" w:hint="eastAsia"/>
              </w:rPr>
              <w:t>預設原保單自動續約，若客戶提供自保保單則自動取消</w:t>
            </w:r>
          </w:p>
          <w:p w14:paraId="0279E4C9" w14:textId="77777777" w:rsidR="005A18D1" w:rsidRPr="00456B60" w:rsidRDefault="00970456" w:rsidP="0093607A">
            <w:pPr>
              <w:rPr>
                <w:rFonts w:eastAsia="標楷體"/>
              </w:rPr>
            </w:pPr>
            <w:r w:rsidRPr="00456B60">
              <w:rPr>
                <w:rFonts w:ascii="標楷體" w:eastAsia="標楷體" w:hAnsi="標楷體" w:hint="eastAsia"/>
              </w:rPr>
              <w:t xml:space="preserve">  </w:t>
            </w:r>
            <w:r w:rsidR="001E20D9" w:rsidRPr="00456B60">
              <w:rPr>
                <w:rFonts w:ascii="標楷體" w:eastAsia="標楷體" w:hAnsi="標楷體" w:hint="eastAsia"/>
              </w:rPr>
              <w:t>續保。</w:t>
            </w:r>
          </w:p>
        </w:tc>
      </w:tr>
      <w:tr w:rsidR="005A18D1" w:rsidRPr="00456B60" w14:paraId="2A7D90E1"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61E79088" w14:textId="77777777" w:rsidR="005A18D1" w:rsidRPr="00456B60" w:rsidRDefault="005A18D1" w:rsidP="0093607A">
            <w:pPr>
              <w:rPr>
                <w:rFonts w:eastAsia="標楷體"/>
              </w:rPr>
            </w:pPr>
            <w:r w:rsidRPr="00456B60">
              <w:rPr>
                <w:rFonts w:eastAsia="標楷體"/>
              </w:rPr>
              <w:t>選用流程</w:t>
            </w:r>
          </w:p>
        </w:tc>
        <w:tc>
          <w:tcPr>
            <w:tcW w:w="6318" w:type="dxa"/>
            <w:tcBorders>
              <w:top w:val="single" w:sz="8" w:space="0" w:color="000000"/>
              <w:left w:val="single" w:sz="8" w:space="0" w:color="000000"/>
              <w:bottom w:val="single" w:sz="8" w:space="0" w:color="000000"/>
            </w:tcBorders>
          </w:tcPr>
          <w:p w14:paraId="0BA094EA" w14:textId="77777777" w:rsidR="005A18D1" w:rsidRPr="00456B60" w:rsidRDefault="005A18D1" w:rsidP="0093607A">
            <w:pPr>
              <w:rPr>
                <w:rFonts w:eastAsia="標楷體"/>
              </w:rPr>
            </w:pPr>
          </w:p>
        </w:tc>
      </w:tr>
      <w:tr w:rsidR="005A18D1" w:rsidRPr="00456B60" w14:paraId="7CD8DCBA"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2E2BC03C" w14:textId="77777777" w:rsidR="005A18D1" w:rsidRPr="00456B60" w:rsidRDefault="005A18D1" w:rsidP="0093607A">
            <w:pPr>
              <w:rPr>
                <w:rFonts w:eastAsia="標楷體"/>
              </w:rPr>
            </w:pPr>
            <w:r w:rsidRPr="00456B60">
              <w:rPr>
                <w:rFonts w:eastAsia="標楷體"/>
              </w:rPr>
              <w:t>例外流程</w:t>
            </w:r>
          </w:p>
        </w:tc>
        <w:tc>
          <w:tcPr>
            <w:tcW w:w="6318" w:type="dxa"/>
            <w:tcBorders>
              <w:top w:val="single" w:sz="8" w:space="0" w:color="000000"/>
              <w:left w:val="single" w:sz="8" w:space="0" w:color="000000"/>
              <w:bottom w:val="single" w:sz="8" w:space="0" w:color="000000"/>
            </w:tcBorders>
          </w:tcPr>
          <w:p w14:paraId="5F7A95FC" w14:textId="77777777" w:rsidR="005A18D1" w:rsidRPr="00456B60" w:rsidRDefault="005A18D1" w:rsidP="0093607A">
            <w:pPr>
              <w:rPr>
                <w:rFonts w:eastAsia="標楷體"/>
              </w:rPr>
            </w:pPr>
          </w:p>
        </w:tc>
      </w:tr>
      <w:tr w:rsidR="005A18D1" w:rsidRPr="00456B60" w14:paraId="627D0D86"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2698D943" w14:textId="77777777" w:rsidR="005A18D1" w:rsidRPr="00456B60" w:rsidRDefault="005A18D1" w:rsidP="0093607A">
            <w:pPr>
              <w:rPr>
                <w:rFonts w:eastAsia="標楷體"/>
              </w:rPr>
            </w:pPr>
            <w:r w:rsidRPr="00456B60">
              <w:rPr>
                <w:rFonts w:eastAsia="標楷體"/>
              </w:rPr>
              <w:t>執行後狀況</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50D3A566" w14:textId="77777777" w:rsidR="005A18D1" w:rsidRPr="00456B60" w:rsidRDefault="005A18D1" w:rsidP="0093607A">
            <w:pPr>
              <w:rPr>
                <w:rFonts w:eastAsia="標楷體"/>
              </w:rPr>
            </w:pPr>
          </w:p>
        </w:tc>
      </w:tr>
      <w:tr w:rsidR="005A18D1" w:rsidRPr="00456B60" w14:paraId="067554F7"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727CB4DA" w14:textId="77777777" w:rsidR="005A18D1" w:rsidRPr="00456B60" w:rsidRDefault="005A18D1" w:rsidP="0093607A">
            <w:pPr>
              <w:rPr>
                <w:rFonts w:eastAsia="標楷體"/>
              </w:rPr>
            </w:pPr>
            <w:r w:rsidRPr="00456B60">
              <w:rPr>
                <w:rFonts w:eastAsia="標楷體"/>
              </w:rPr>
              <w:t>特別需求</w:t>
            </w:r>
          </w:p>
        </w:tc>
        <w:tc>
          <w:tcPr>
            <w:tcW w:w="6318" w:type="dxa"/>
            <w:tcBorders>
              <w:top w:val="single" w:sz="8" w:space="0" w:color="000000"/>
              <w:left w:val="single" w:sz="8" w:space="0" w:color="000000"/>
              <w:bottom w:val="single" w:sz="8" w:space="0" w:color="000000"/>
            </w:tcBorders>
          </w:tcPr>
          <w:p w14:paraId="353313F8" w14:textId="77777777" w:rsidR="0092160A" w:rsidRDefault="000B12E4" w:rsidP="000B12E4">
            <w:pPr>
              <w:rPr>
                <w:rFonts w:ascii="標楷體" w:eastAsia="標楷體" w:hAnsi="標楷體"/>
              </w:rPr>
            </w:pPr>
            <w:r>
              <w:rPr>
                <w:rFonts w:ascii="標楷體" w:eastAsia="標楷體" w:hAnsi="標楷體" w:hint="eastAsia"/>
              </w:rPr>
              <w:t>1</w:t>
            </w:r>
            <w:r>
              <w:rPr>
                <w:rFonts w:ascii="標楷體" w:eastAsia="標楷體" w:hAnsi="標楷體"/>
              </w:rPr>
              <w:t>.</w:t>
            </w:r>
            <w:r w:rsidR="00DE1B89">
              <w:rPr>
                <w:rFonts w:ascii="標楷體" w:eastAsia="標楷體" w:hAnsi="標楷體" w:hint="eastAsia"/>
              </w:rPr>
              <w:t>排除</w:t>
            </w:r>
            <w:r>
              <w:rPr>
                <w:rFonts w:ascii="標楷體" w:eastAsia="標楷體" w:hAnsi="標楷體" w:hint="eastAsia"/>
              </w:rPr>
              <w:t>結案</w:t>
            </w:r>
            <w:r w:rsidR="00BF5690">
              <w:rPr>
                <w:rFonts w:ascii="標楷體" w:eastAsia="標楷體" w:hAnsi="標楷體" w:hint="eastAsia"/>
              </w:rPr>
              <w:t>戶、</w:t>
            </w:r>
            <w:r w:rsidR="00BF5690" w:rsidRPr="00BF5690">
              <w:rPr>
                <w:rFonts w:ascii="標楷體" w:eastAsia="標楷體" w:hAnsi="標楷體" w:hint="eastAsia"/>
              </w:rPr>
              <w:t>呆帳戶</w:t>
            </w:r>
            <w:r w:rsidR="00BF5690">
              <w:rPr>
                <w:rFonts w:ascii="標楷體" w:eastAsia="標楷體" w:hAnsi="標楷體" w:hint="eastAsia"/>
              </w:rPr>
              <w:t>、</w:t>
            </w:r>
            <w:r>
              <w:rPr>
                <w:rFonts w:ascii="標楷體" w:eastAsia="標楷體" w:hAnsi="標楷體" w:hint="eastAsia"/>
              </w:rPr>
              <w:t>未撥款</w:t>
            </w:r>
            <w:r w:rsidR="00BF5690" w:rsidRPr="00BF5690">
              <w:rPr>
                <w:rFonts w:ascii="標楷體" w:eastAsia="標楷體" w:hAnsi="標楷體" w:hint="eastAsia"/>
              </w:rPr>
              <w:t>戶</w:t>
            </w:r>
            <w:r w:rsidRPr="00456B60">
              <w:rPr>
                <w:rFonts w:ascii="標楷體" w:eastAsia="標楷體" w:hAnsi="標楷體" w:hint="eastAsia"/>
              </w:rPr>
              <w:t>。</w:t>
            </w:r>
          </w:p>
          <w:p w14:paraId="0391E5D7" w14:textId="77777777" w:rsidR="006A77AC" w:rsidRDefault="000B12E4" w:rsidP="006A77AC">
            <w:pPr>
              <w:rPr>
                <w:rFonts w:ascii="標楷體" w:eastAsia="標楷體" w:hAnsi="標楷體"/>
              </w:rPr>
            </w:pPr>
            <w:r>
              <w:rPr>
                <w:rFonts w:ascii="標楷體" w:eastAsia="標楷體" w:hAnsi="標楷體"/>
              </w:rPr>
              <w:t>2.</w:t>
            </w:r>
            <w:r w:rsidR="006A77AC">
              <w:rPr>
                <w:rFonts w:ascii="標楷體" w:eastAsia="標楷體" w:hAnsi="標楷體" w:hint="eastAsia"/>
              </w:rPr>
              <w:t>續保的</w:t>
            </w:r>
            <w:r>
              <w:rPr>
                <w:rFonts w:ascii="標楷體" w:eastAsia="標楷體" w:hAnsi="標楷體" w:hint="eastAsia"/>
              </w:rPr>
              <w:t>戶號額度</w:t>
            </w:r>
            <w:r w:rsidR="006A77AC">
              <w:rPr>
                <w:rFonts w:ascii="標楷體" w:eastAsia="標楷體" w:hAnsi="標楷體" w:hint="eastAsia"/>
              </w:rPr>
              <w:t>的預設值，若該擔保品有多戶號額度</w:t>
            </w:r>
          </w:p>
          <w:p w14:paraId="0F2B2D4B" w14:textId="77777777" w:rsidR="000B12E4" w:rsidRPr="000B12E4" w:rsidRDefault="006A77AC" w:rsidP="009E7D04">
            <w:pPr>
              <w:rPr>
                <w:rFonts w:ascii="標楷體" w:eastAsia="標楷體" w:hAnsi="標楷體"/>
              </w:rPr>
            </w:pPr>
            <w:r>
              <w:rPr>
                <w:rFonts w:ascii="標楷體" w:eastAsia="標楷體" w:hAnsi="標楷體" w:hint="eastAsia"/>
              </w:rPr>
              <w:t xml:space="preserve">  則其優先序為:</w:t>
            </w:r>
            <w:r w:rsidR="009E7D04">
              <w:rPr>
                <w:rFonts w:ascii="標楷體" w:eastAsia="標楷體" w:hAnsi="標楷體" w:hint="eastAsia"/>
              </w:rPr>
              <w:t>正常戶&gt;</w:t>
            </w:r>
            <w:r>
              <w:rPr>
                <w:rFonts w:ascii="標楷體" w:eastAsia="標楷體" w:hAnsi="標楷體" w:hint="eastAsia"/>
              </w:rPr>
              <w:t>原續保</w:t>
            </w:r>
            <w:r w:rsidR="000B12E4">
              <w:rPr>
                <w:rFonts w:ascii="標楷體" w:eastAsia="標楷體" w:hAnsi="標楷體" w:hint="eastAsia"/>
              </w:rPr>
              <w:t>戶號額度</w:t>
            </w:r>
            <w:r>
              <w:rPr>
                <w:rFonts w:ascii="標楷體" w:eastAsia="標楷體" w:hAnsi="標楷體" w:hint="eastAsia"/>
              </w:rPr>
              <w:t>&gt;核准編號較小</w:t>
            </w:r>
          </w:p>
        </w:tc>
      </w:tr>
      <w:tr w:rsidR="005A18D1" w:rsidRPr="00456B60" w14:paraId="764232A0"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5E493C7A" w14:textId="77777777" w:rsidR="005A18D1" w:rsidRPr="00456B60" w:rsidRDefault="005A18D1" w:rsidP="0093607A">
            <w:pPr>
              <w:rPr>
                <w:rFonts w:eastAsia="標楷體"/>
              </w:rPr>
            </w:pPr>
            <w:r w:rsidRPr="00456B60">
              <w:rPr>
                <w:rFonts w:eastAsia="標楷體"/>
              </w:rPr>
              <w:t>參考</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3AA20FBA" w14:textId="28A26361" w:rsidR="005A18D1" w:rsidRPr="00456B60" w:rsidRDefault="00D745EC" w:rsidP="00805AEF">
            <w:pPr>
              <w:rPr>
                <w:rFonts w:eastAsia="標楷體"/>
              </w:rPr>
            </w:pPr>
            <w:r w:rsidRPr="00456B60">
              <w:rPr>
                <w:rFonts w:eastAsia="標楷體"/>
              </w:rPr>
              <w:object w:dxaOrig="1520" w:dyaOrig="1033" w14:anchorId="63F618B3">
                <v:shape id="_x0000_i1143" type="#_x0000_t75" style="width:78pt;height:54pt" o:ole="">
                  <v:imagedata r:id="rId406" o:title=""/>
                </v:shape>
                <o:OLEObject Type="Embed" ProgID="Package" ShapeID="_x0000_i1143" DrawAspect="Icon" ObjectID="_1746016058" r:id="rId407"/>
              </w:object>
            </w:r>
            <w:r w:rsidR="00805AEF">
              <w:rPr>
                <w:rFonts w:eastAsia="標楷體"/>
              </w:rPr>
              <w:object w:dxaOrig="1520" w:dyaOrig="1036" w14:anchorId="78CB4E4F">
                <v:shape id="_x0000_i1144" type="#_x0000_t75" style="width:76.8pt;height:52.8pt" o:ole="">
                  <v:imagedata r:id="rId408" o:title=""/>
                </v:shape>
                <o:OLEObject Type="Embed" ProgID="Excel.Sheet.12" ShapeID="_x0000_i1144" DrawAspect="Icon" ObjectID="_1746016059" r:id="rId409"/>
              </w:object>
            </w:r>
          </w:p>
        </w:tc>
      </w:tr>
    </w:tbl>
    <w:p w14:paraId="649D1F15" w14:textId="77777777" w:rsidR="005A18D1" w:rsidRPr="00456B60" w:rsidRDefault="005A18D1" w:rsidP="005A18D1"/>
    <w:p w14:paraId="7ABE4550" w14:textId="77777777" w:rsidR="00E8507D" w:rsidRPr="00456B60" w:rsidRDefault="00E8507D"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D957FF" w:rsidRPr="00E72481" w14:paraId="2949B2A3" w14:textId="77777777" w:rsidTr="003C0EE8">
        <w:tc>
          <w:tcPr>
            <w:tcW w:w="851" w:type="dxa"/>
            <w:shd w:val="clear" w:color="auto" w:fill="D9D9D9"/>
          </w:tcPr>
          <w:p w14:paraId="70760259" w14:textId="77777777" w:rsidR="00D957FF" w:rsidRPr="00E72481" w:rsidRDefault="00D957FF" w:rsidP="003C0EE8">
            <w:pPr>
              <w:jc w:val="center"/>
              <w:rPr>
                <w:rFonts w:ascii="標楷體" w:eastAsia="標楷體" w:hAnsi="標楷體"/>
              </w:rPr>
            </w:pPr>
            <w:r w:rsidRPr="00E72481">
              <w:rPr>
                <w:rFonts w:ascii="標楷體" w:eastAsia="標楷體" w:hAnsi="標楷體" w:hint="eastAsia"/>
                <w:lang w:eastAsia="zh-HK"/>
              </w:rPr>
              <w:t>序號</w:t>
            </w:r>
          </w:p>
        </w:tc>
        <w:tc>
          <w:tcPr>
            <w:tcW w:w="3118" w:type="dxa"/>
            <w:shd w:val="clear" w:color="auto" w:fill="D9D9D9"/>
          </w:tcPr>
          <w:p w14:paraId="7A450CEF" w14:textId="77777777" w:rsidR="00D957FF" w:rsidRPr="00E72481" w:rsidRDefault="00D957FF" w:rsidP="003C0EE8">
            <w:pPr>
              <w:jc w:val="center"/>
              <w:rPr>
                <w:rFonts w:ascii="標楷體" w:eastAsia="標楷體" w:hAnsi="標楷體"/>
              </w:rPr>
            </w:pPr>
            <w:r w:rsidRPr="00E72481">
              <w:rPr>
                <w:rFonts w:ascii="標楷體" w:eastAsia="標楷體" w:hAnsi="標楷體" w:hint="eastAsia"/>
                <w:lang w:eastAsia="zh-HK"/>
              </w:rPr>
              <w:t>名稱</w:t>
            </w:r>
          </w:p>
        </w:tc>
        <w:tc>
          <w:tcPr>
            <w:tcW w:w="3828" w:type="dxa"/>
            <w:shd w:val="clear" w:color="auto" w:fill="D9D9D9"/>
          </w:tcPr>
          <w:p w14:paraId="460E2FB9" w14:textId="77777777" w:rsidR="00D957FF" w:rsidRPr="00E72481" w:rsidRDefault="00D957FF" w:rsidP="003C0EE8">
            <w:pPr>
              <w:jc w:val="center"/>
              <w:rPr>
                <w:rFonts w:ascii="標楷體" w:eastAsia="標楷體" w:hAnsi="標楷體"/>
              </w:rPr>
            </w:pPr>
            <w:r w:rsidRPr="00E72481">
              <w:rPr>
                <w:rFonts w:ascii="標楷體" w:eastAsia="標楷體" w:hAnsi="標楷體" w:hint="eastAsia"/>
                <w:lang w:eastAsia="zh-HK"/>
              </w:rPr>
              <w:t>說明</w:t>
            </w:r>
          </w:p>
        </w:tc>
      </w:tr>
      <w:tr w:rsidR="00D957FF" w:rsidRPr="00E72481" w14:paraId="3851087D" w14:textId="77777777" w:rsidTr="003C0EE8">
        <w:tc>
          <w:tcPr>
            <w:tcW w:w="851" w:type="dxa"/>
            <w:shd w:val="clear" w:color="auto" w:fill="auto"/>
          </w:tcPr>
          <w:p w14:paraId="0B56D64F" w14:textId="77777777" w:rsidR="00D957FF" w:rsidRPr="00E72481" w:rsidRDefault="00D957FF" w:rsidP="003C0EE8">
            <w:pPr>
              <w:jc w:val="center"/>
              <w:rPr>
                <w:rFonts w:ascii="標楷體" w:eastAsia="標楷體" w:hAnsi="標楷體"/>
              </w:rPr>
            </w:pPr>
            <w:r w:rsidRPr="00E72481">
              <w:rPr>
                <w:rFonts w:ascii="標楷體" w:eastAsia="標楷體" w:hAnsi="標楷體" w:hint="eastAsia"/>
              </w:rPr>
              <w:t>1</w:t>
            </w:r>
          </w:p>
        </w:tc>
        <w:tc>
          <w:tcPr>
            <w:tcW w:w="3118" w:type="dxa"/>
            <w:shd w:val="clear" w:color="auto" w:fill="auto"/>
            <w:vAlign w:val="center"/>
          </w:tcPr>
          <w:p w14:paraId="1D6845EE" w14:textId="77777777" w:rsidR="00D957FF" w:rsidRPr="008833EA" w:rsidRDefault="00D957FF" w:rsidP="003C0EE8">
            <w:pPr>
              <w:rPr>
                <w:rFonts w:ascii="標楷體" w:eastAsia="標楷體" w:hAnsi="標楷體"/>
              </w:rPr>
            </w:pPr>
            <w:r w:rsidRPr="008833EA">
              <w:rPr>
                <w:rFonts w:ascii="標楷體" w:eastAsia="標楷體" w:hAnsi="標楷體" w:hint="eastAsia"/>
                <w:color w:val="000000"/>
              </w:rPr>
              <w:t>InsuOrignal</w:t>
            </w:r>
          </w:p>
        </w:tc>
        <w:tc>
          <w:tcPr>
            <w:tcW w:w="3828" w:type="dxa"/>
            <w:shd w:val="clear" w:color="auto" w:fill="auto"/>
            <w:vAlign w:val="center"/>
          </w:tcPr>
          <w:p w14:paraId="444F7BE6" w14:textId="77777777" w:rsidR="00D957FF" w:rsidRPr="00E72481" w:rsidRDefault="00D957FF" w:rsidP="003C0EE8">
            <w:pPr>
              <w:rPr>
                <w:rFonts w:ascii="標楷體" w:eastAsia="標楷體" w:hAnsi="標楷體"/>
              </w:rPr>
            </w:pPr>
            <w:r w:rsidRPr="00E72481">
              <w:rPr>
                <w:rFonts w:ascii="標楷體" w:eastAsia="標楷體" w:hAnsi="標楷體" w:hint="eastAsia"/>
                <w:color w:val="000000"/>
              </w:rPr>
              <w:t>火險初保檔</w:t>
            </w:r>
          </w:p>
        </w:tc>
      </w:tr>
      <w:tr w:rsidR="00D957FF" w:rsidRPr="00E72481" w14:paraId="34992002" w14:textId="77777777" w:rsidTr="003C0EE8">
        <w:tc>
          <w:tcPr>
            <w:tcW w:w="851" w:type="dxa"/>
            <w:shd w:val="clear" w:color="auto" w:fill="auto"/>
          </w:tcPr>
          <w:p w14:paraId="17BF6666" w14:textId="77777777" w:rsidR="00D957FF" w:rsidRPr="00E72481" w:rsidRDefault="00D957FF" w:rsidP="00D957FF">
            <w:pPr>
              <w:jc w:val="center"/>
              <w:rPr>
                <w:rFonts w:ascii="標楷體" w:eastAsia="標楷體" w:hAnsi="標楷體"/>
              </w:rPr>
            </w:pPr>
            <w:r w:rsidRPr="00E72481">
              <w:rPr>
                <w:rFonts w:ascii="標楷體" w:eastAsia="標楷體" w:hAnsi="標楷體" w:hint="eastAsia"/>
              </w:rPr>
              <w:t>2</w:t>
            </w:r>
          </w:p>
        </w:tc>
        <w:tc>
          <w:tcPr>
            <w:tcW w:w="3118" w:type="dxa"/>
            <w:shd w:val="clear" w:color="auto" w:fill="auto"/>
            <w:vAlign w:val="center"/>
          </w:tcPr>
          <w:p w14:paraId="24C8195E" w14:textId="77777777" w:rsidR="00D957FF" w:rsidRPr="008833EA" w:rsidRDefault="00D957FF" w:rsidP="00D957FF">
            <w:pPr>
              <w:rPr>
                <w:rFonts w:ascii="標楷體" w:eastAsia="標楷體" w:hAnsi="標楷體"/>
                <w:color w:val="000000"/>
              </w:rPr>
            </w:pPr>
            <w:r w:rsidRPr="008833EA">
              <w:rPr>
                <w:rFonts w:ascii="標楷體" w:eastAsia="標楷體" w:hAnsi="標楷體"/>
                <w:color w:val="000000"/>
              </w:rPr>
              <w:t>InsuRenew</w:t>
            </w:r>
          </w:p>
        </w:tc>
        <w:tc>
          <w:tcPr>
            <w:tcW w:w="3828" w:type="dxa"/>
            <w:shd w:val="clear" w:color="auto" w:fill="auto"/>
            <w:vAlign w:val="center"/>
          </w:tcPr>
          <w:p w14:paraId="2B81FB79" w14:textId="77777777" w:rsidR="00D957FF" w:rsidRPr="00E72481" w:rsidRDefault="00D957FF" w:rsidP="00D957FF">
            <w:pPr>
              <w:rPr>
                <w:rFonts w:ascii="標楷體" w:eastAsia="標楷體" w:hAnsi="標楷體"/>
                <w:color w:val="000000"/>
              </w:rPr>
            </w:pPr>
            <w:r w:rsidRPr="00E72481">
              <w:rPr>
                <w:rFonts w:ascii="標楷體" w:eastAsia="標楷體" w:hAnsi="標楷體" w:hint="eastAsia"/>
                <w:color w:val="000000"/>
              </w:rPr>
              <w:t>火險單續保檔</w:t>
            </w:r>
          </w:p>
        </w:tc>
      </w:tr>
      <w:tr w:rsidR="00CB4BCD" w:rsidRPr="00E72481" w14:paraId="56A20DFB" w14:textId="77777777" w:rsidTr="003C0EE8">
        <w:tc>
          <w:tcPr>
            <w:tcW w:w="851" w:type="dxa"/>
            <w:shd w:val="clear" w:color="auto" w:fill="auto"/>
          </w:tcPr>
          <w:p w14:paraId="716DB867" w14:textId="77777777" w:rsidR="00CB4BCD" w:rsidRPr="00E72481" w:rsidRDefault="00CB4BCD" w:rsidP="00CB4BCD">
            <w:pPr>
              <w:jc w:val="center"/>
              <w:rPr>
                <w:rFonts w:ascii="標楷體" w:eastAsia="標楷體" w:hAnsi="標楷體"/>
              </w:rPr>
            </w:pPr>
            <w:r w:rsidRPr="00E72481">
              <w:rPr>
                <w:rFonts w:ascii="標楷體" w:eastAsia="標楷體" w:hAnsi="標楷體" w:hint="eastAsia"/>
              </w:rPr>
              <w:t>3</w:t>
            </w:r>
          </w:p>
        </w:tc>
        <w:tc>
          <w:tcPr>
            <w:tcW w:w="3118" w:type="dxa"/>
            <w:shd w:val="clear" w:color="auto" w:fill="auto"/>
            <w:vAlign w:val="center"/>
          </w:tcPr>
          <w:p w14:paraId="194832CB" w14:textId="77777777" w:rsidR="00CB4BCD" w:rsidRPr="008833EA" w:rsidRDefault="00CB4BCD" w:rsidP="00CB4BCD">
            <w:pPr>
              <w:rPr>
                <w:rFonts w:ascii="標楷體" w:eastAsia="標楷體" w:hAnsi="標楷體"/>
                <w:color w:val="000000"/>
                <w:highlight w:val="yellow"/>
              </w:rPr>
            </w:pPr>
            <w:r w:rsidRPr="008833EA">
              <w:rPr>
                <w:rFonts w:ascii="標楷體" w:eastAsia="標楷體" w:hAnsi="標楷體" w:hint="eastAsia"/>
                <w:color w:val="000000"/>
              </w:rPr>
              <w:t>InsuRenewMediaTemp</w:t>
            </w:r>
          </w:p>
        </w:tc>
        <w:tc>
          <w:tcPr>
            <w:tcW w:w="3828" w:type="dxa"/>
            <w:shd w:val="clear" w:color="auto" w:fill="auto"/>
            <w:vAlign w:val="center"/>
          </w:tcPr>
          <w:p w14:paraId="01D15477" w14:textId="77777777" w:rsidR="00CB4BCD" w:rsidRPr="00E72481" w:rsidRDefault="00CB4BCD" w:rsidP="00CB4BCD">
            <w:pPr>
              <w:rPr>
                <w:rFonts w:ascii="標楷體" w:eastAsia="標楷體" w:hAnsi="標楷體"/>
                <w:color w:val="000000"/>
              </w:rPr>
            </w:pPr>
            <w:r w:rsidRPr="00E72481">
              <w:rPr>
                <w:rFonts w:ascii="標楷體" w:eastAsia="標楷體" w:hAnsi="標楷體" w:hint="eastAsia"/>
                <w:color w:val="000000"/>
              </w:rPr>
              <w:t>火險詢價媒體暫存檔</w:t>
            </w:r>
          </w:p>
        </w:tc>
      </w:tr>
      <w:tr w:rsidR="001A2C1F" w:rsidRPr="00E72481" w14:paraId="25FCCB2D" w14:textId="77777777" w:rsidTr="003C0EE8">
        <w:tc>
          <w:tcPr>
            <w:tcW w:w="851" w:type="dxa"/>
            <w:shd w:val="clear" w:color="auto" w:fill="auto"/>
          </w:tcPr>
          <w:p w14:paraId="21FF2B3B" w14:textId="77777777" w:rsidR="001A2C1F" w:rsidRPr="00E72481" w:rsidRDefault="001A2C1F" w:rsidP="00CB4BCD">
            <w:pPr>
              <w:jc w:val="center"/>
              <w:rPr>
                <w:rFonts w:ascii="標楷體" w:eastAsia="標楷體" w:hAnsi="標楷體"/>
              </w:rPr>
            </w:pPr>
            <w:r w:rsidRPr="00E72481">
              <w:rPr>
                <w:rFonts w:ascii="標楷體" w:eastAsia="標楷體" w:hAnsi="標楷體" w:hint="eastAsia"/>
              </w:rPr>
              <w:t>4</w:t>
            </w:r>
          </w:p>
        </w:tc>
        <w:tc>
          <w:tcPr>
            <w:tcW w:w="3118" w:type="dxa"/>
            <w:shd w:val="clear" w:color="auto" w:fill="auto"/>
            <w:vAlign w:val="center"/>
          </w:tcPr>
          <w:p w14:paraId="552A4721" w14:textId="77777777" w:rsidR="001A2C1F" w:rsidRPr="008833EA" w:rsidRDefault="001A2C1F" w:rsidP="00CB4BCD">
            <w:pPr>
              <w:rPr>
                <w:rFonts w:ascii="標楷體" w:eastAsia="標楷體" w:hAnsi="標楷體"/>
                <w:color w:val="000000"/>
              </w:rPr>
            </w:pPr>
            <w:r w:rsidRPr="008833EA">
              <w:rPr>
                <w:rFonts w:ascii="標楷體" w:eastAsia="標楷體" w:hAnsi="標楷體"/>
                <w:color w:val="000000"/>
              </w:rPr>
              <w:t>ClBuildingOwner</w:t>
            </w:r>
          </w:p>
        </w:tc>
        <w:tc>
          <w:tcPr>
            <w:tcW w:w="3828" w:type="dxa"/>
            <w:shd w:val="clear" w:color="auto" w:fill="auto"/>
            <w:vAlign w:val="center"/>
          </w:tcPr>
          <w:p w14:paraId="51F7AEE1" w14:textId="77777777" w:rsidR="001A2C1F" w:rsidRPr="00E72481" w:rsidRDefault="001A2C1F" w:rsidP="00CB4BCD">
            <w:pPr>
              <w:rPr>
                <w:rFonts w:ascii="標楷體" w:eastAsia="標楷體" w:hAnsi="標楷體"/>
                <w:color w:val="000000"/>
              </w:rPr>
            </w:pPr>
            <w:r w:rsidRPr="00E72481">
              <w:rPr>
                <w:rFonts w:ascii="標楷體" w:eastAsia="標楷體" w:hAnsi="標楷體" w:hint="eastAsia"/>
                <w:color w:val="000000"/>
              </w:rPr>
              <w:t>擔保品-建物所有權人檔</w:t>
            </w:r>
          </w:p>
        </w:tc>
      </w:tr>
      <w:tr w:rsidR="001A2C1F" w:rsidRPr="00E72481" w14:paraId="32AB0C1C" w14:textId="77777777" w:rsidTr="003C0EE8">
        <w:tc>
          <w:tcPr>
            <w:tcW w:w="851" w:type="dxa"/>
            <w:shd w:val="clear" w:color="auto" w:fill="auto"/>
          </w:tcPr>
          <w:p w14:paraId="6E0B443A" w14:textId="77777777" w:rsidR="001A2C1F" w:rsidRPr="00E72481" w:rsidRDefault="001A2C1F" w:rsidP="00CB4BCD">
            <w:pPr>
              <w:jc w:val="center"/>
              <w:rPr>
                <w:rFonts w:ascii="標楷體" w:eastAsia="標楷體" w:hAnsi="標楷體"/>
              </w:rPr>
            </w:pPr>
            <w:r w:rsidRPr="00E72481">
              <w:rPr>
                <w:rFonts w:ascii="標楷體" w:eastAsia="標楷體" w:hAnsi="標楷體" w:hint="eastAsia"/>
              </w:rPr>
              <w:t>5</w:t>
            </w:r>
          </w:p>
        </w:tc>
        <w:tc>
          <w:tcPr>
            <w:tcW w:w="3118" w:type="dxa"/>
            <w:shd w:val="clear" w:color="auto" w:fill="auto"/>
            <w:vAlign w:val="center"/>
          </w:tcPr>
          <w:p w14:paraId="41455ED4" w14:textId="77777777" w:rsidR="001A2C1F" w:rsidRPr="008833EA" w:rsidRDefault="001A2C1F" w:rsidP="00CB4BCD">
            <w:pPr>
              <w:rPr>
                <w:rFonts w:ascii="標楷體" w:eastAsia="標楷體" w:hAnsi="標楷體"/>
                <w:color w:val="000000"/>
                <w:highlight w:val="yellow"/>
              </w:rPr>
            </w:pPr>
            <w:r w:rsidRPr="008833EA">
              <w:rPr>
                <w:rFonts w:ascii="標楷體" w:eastAsia="標楷體" w:hAnsi="標楷體" w:hint="eastAsia"/>
                <w:color w:val="000000"/>
              </w:rPr>
              <w:t>C</w:t>
            </w:r>
            <w:r w:rsidRPr="008833EA">
              <w:rPr>
                <w:rFonts w:ascii="標楷體" w:eastAsia="標楷體" w:hAnsi="標楷體"/>
                <w:color w:val="000000"/>
              </w:rPr>
              <w:t>ustMain</w:t>
            </w:r>
          </w:p>
        </w:tc>
        <w:tc>
          <w:tcPr>
            <w:tcW w:w="3828" w:type="dxa"/>
            <w:shd w:val="clear" w:color="auto" w:fill="auto"/>
            <w:vAlign w:val="center"/>
          </w:tcPr>
          <w:p w14:paraId="1D53CB4D" w14:textId="77777777" w:rsidR="001A2C1F" w:rsidRPr="00E72481" w:rsidRDefault="001A2C1F" w:rsidP="00CB4BCD">
            <w:pPr>
              <w:rPr>
                <w:rFonts w:ascii="標楷體" w:eastAsia="標楷體" w:hAnsi="標楷體"/>
                <w:color w:val="000000"/>
              </w:rPr>
            </w:pPr>
            <w:r w:rsidRPr="00E72481">
              <w:rPr>
                <w:rFonts w:ascii="標楷體" w:eastAsia="標楷體" w:hAnsi="標楷體" w:hint="eastAsia"/>
                <w:color w:val="000000"/>
              </w:rPr>
              <w:t>顧客主檔</w:t>
            </w:r>
          </w:p>
        </w:tc>
      </w:tr>
      <w:tr w:rsidR="00E72481" w:rsidRPr="00E72481" w14:paraId="42AE81C8" w14:textId="77777777" w:rsidTr="00B6779A">
        <w:tc>
          <w:tcPr>
            <w:tcW w:w="851" w:type="dxa"/>
            <w:shd w:val="clear" w:color="auto" w:fill="auto"/>
          </w:tcPr>
          <w:p w14:paraId="66FC5E6B" w14:textId="77777777" w:rsidR="00E72481" w:rsidRPr="00E72481" w:rsidRDefault="00E72481" w:rsidP="00E72481">
            <w:pPr>
              <w:jc w:val="center"/>
              <w:rPr>
                <w:rFonts w:ascii="標楷體" w:eastAsia="標楷體" w:hAnsi="標楷體"/>
              </w:rPr>
            </w:pPr>
            <w:r w:rsidRPr="00E72481">
              <w:rPr>
                <w:rFonts w:ascii="標楷體" w:eastAsia="標楷體" w:hAnsi="標楷體" w:hint="eastAsia"/>
              </w:rPr>
              <w:t>6</w:t>
            </w:r>
          </w:p>
        </w:tc>
        <w:tc>
          <w:tcPr>
            <w:tcW w:w="3118" w:type="dxa"/>
            <w:shd w:val="clear" w:color="auto" w:fill="auto"/>
          </w:tcPr>
          <w:p w14:paraId="7ABF1D50" w14:textId="77777777" w:rsidR="00E72481" w:rsidRPr="008833EA" w:rsidRDefault="00E72481" w:rsidP="00E72481">
            <w:pPr>
              <w:rPr>
                <w:rFonts w:ascii="標楷體" w:eastAsia="標楷體" w:hAnsi="標楷體"/>
                <w:color w:val="000000"/>
              </w:rPr>
            </w:pPr>
            <w:r w:rsidRPr="008833EA">
              <w:rPr>
                <w:rFonts w:ascii="標楷體" w:eastAsia="標楷體" w:hAnsi="標楷體" w:hint="eastAsia"/>
              </w:rPr>
              <w:t>ClBuilding</w:t>
            </w:r>
          </w:p>
        </w:tc>
        <w:tc>
          <w:tcPr>
            <w:tcW w:w="3828" w:type="dxa"/>
            <w:shd w:val="clear" w:color="auto" w:fill="auto"/>
          </w:tcPr>
          <w:p w14:paraId="10D47C3A" w14:textId="77777777" w:rsidR="00E72481" w:rsidRPr="00E72481" w:rsidRDefault="00E72481" w:rsidP="00E72481">
            <w:pPr>
              <w:rPr>
                <w:rFonts w:ascii="標楷體" w:eastAsia="標楷體" w:hAnsi="標楷體"/>
                <w:color w:val="000000"/>
              </w:rPr>
            </w:pPr>
            <w:r w:rsidRPr="00E72481">
              <w:rPr>
                <w:rFonts w:ascii="標楷體" w:eastAsia="標楷體" w:hAnsi="標楷體" w:hint="eastAsia"/>
              </w:rPr>
              <w:t>擔保品不動產建物檔</w:t>
            </w:r>
          </w:p>
        </w:tc>
      </w:tr>
      <w:tr w:rsidR="00E72481" w:rsidRPr="00E72481" w14:paraId="2C0803DE" w14:textId="77777777" w:rsidTr="00B6779A">
        <w:tc>
          <w:tcPr>
            <w:tcW w:w="851" w:type="dxa"/>
            <w:shd w:val="clear" w:color="auto" w:fill="auto"/>
          </w:tcPr>
          <w:p w14:paraId="3BB59EC9" w14:textId="77777777" w:rsidR="00E72481" w:rsidRPr="00E72481" w:rsidRDefault="00E72481" w:rsidP="00E72481">
            <w:pPr>
              <w:jc w:val="center"/>
              <w:rPr>
                <w:rFonts w:ascii="標楷體" w:eastAsia="標楷體" w:hAnsi="標楷體"/>
              </w:rPr>
            </w:pPr>
            <w:r w:rsidRPr="00E72481">
              <w:rPr>
                <w:rFonts w:ascii="標楷體" w:eastAsia="標楷體" w:hAnsi="標楷體" w:hint="eastAsia"/>
              </w:rPr>
              <w:t>7</w:t>
            </w:r>
          </w:p>
        </w:tc>
        <w:tc>
          <w:tcPr>
            <w:tcW w:w="3118" w:type="dxa"/>
            <w:shd w:val="clear" w:color="auto" w:fill="auto"/>
          </w:tcPr>
          <w:p w14:paraId="419969A6" w14:textId="77777777" w:rsidR="00E72481" w:rsidRPr="008833EA" w:rsidRDefault="00E72481" w:rsidP="00E72481">
            <w:pPr>
              <w:rPr>
                <w:rFonts w:ascii="標楷體" w:eastAsia="標楷體" w:hAnsi="標楷體"/>
              </w:rPr>
            </w:pPr>
            <w:r w:rsidRPr="008833EA">
              <w:rPr>
                <w:rFonts w:ascii="標楷體" w:eastAsia="標楷體" w:hAnsi="標楷體" w:hint="eastAsia"/>
              </w:rPr>
              <w:t>ClBuildingPublic</w:t>
            </w:r>
          </w:p>
        </w:tc>
        <w:tc>
          <w:tcPr>
            <w:tcW w:w="3828" w:type="dxa"/>
            <w:shd w:val="clear" w:color="auto" w:fill="auto"/>
          </w:tcPr>
          <w:p w14:paraId="3576DCF9" w14:textId="77777777" w:rsidR="00E72481" w:rsidRPr="00E72481" w:rsidRDefault="00E72481" w:rsidP="00E72481">
            <w:pPr>
              <w:rPr>
                <w:rFonts w:ascii="標楷體" w:eastAsia="標楷體" w:hAnsi="標楷體"/>
              </w:rPr>
            </w:pPr>
            <w:r w:rsidRPr="00E72481">
              <w:rPr>
                <w:rFonts w:ascii="標楷體" w:eastAsia="標楷體" w:hAnsi="標楷體" w:hint="eastAsia"/>
              </w:rPr>
              <w:t>擔保品-建物公設建號檔</w:t>
            </w:r>
          </w:p>
        </w:tc>
      </w:tr>
      <w:tr w:rsidR="00E72481" w:rsidRPr="00E72481" w14:paraId="04D821FA" w14:textId="77777777" w:rsidTr="00B6779A">
        <w:tc>
          <w:tcPr>
            <w:tcW w:w="851" w:type="dxa"/>
            <w:shd w:val="clear" w:color="auto" w:fill="auto"/>
          </w:tcPr>
          <w:p w14:paraId="4A891318" w14:textId="77777777" w:rsidR="00E72481" w:rsidRPr="00E72481" w:rsidRDefault="00E72481" w:rsidP="00E72481">
            <w:pPr>
              <w:jc w:val="center"/>
              <w:rPr>
                <w:rFonts w:ascii="標楷體" w:eastAsia="標楷體" w:hAnsi="標楷體"/>
              </w:rPr>
            </w:pPr>
            <w:r w:rsidRPr="00E72481">
              <w:rPr>
                <w:rFonts w:ascii="標楷體" w:eastAsia="標楷體" w:hAnsi="標楷體" w:hint="eastAsia"/>
              </w:rPr>
              <w:t>8</w:t>
            </w:r>
          </w:p>
        </w:tc>
        <w:tc>
          <w:tcPr>
            <w:tcW w:w="3118" w:type="dxa"/>
            <w:shd w:val="clear" w:color="auto" w:fill="auto"/>
          </w:tcPr>
          <w:p w14:paraId="07AE6972" w14:textId="4F217660" w:rsidR="00E72481" w:rsidRPr="008833EA" w:rsidRDefault="002956D2" w:rsidP="00E72481">
            <w:pPr>
              <w:rPr>
                <w:rFonts w:ascii="標楷體" w:eastAsia="標楷體" w:hAnsi="標楷體"/>
                <w:strike/>
                <w:highlight w:val="yellow"/>
              </w:rPr>
            </w:pPr>
            <w:r w:rsidRPr="008833EA">
              <w:rPr>
                <w:rFonts w:ascii="標楷體" w:eastAsia="標楷體" w:hAnsi="標楷體"/>
                <w:highlight w:val="magenta"/>
              </w:rPr>
              <w:t>CdArea</w:t>
            </w:r>
          </w:p>
        </w:tc>
        <w:tc>
          <w:tcPr>
            <w:tcW w:w="3828" w:type="dxa"/>
            <w:shd w:val="clear" w:color="auto" w:fill="auto"/>
          </w:tcPr>
          <w:p w14:paraId="490FF934" w14:textId="26C9FE3D" w:rsidR="00E72481" w:rsidRPr="008833EA" w:rsidRDefault="002956D2" w:rsidP="00E72481">
            <w:pPr>
              <w:rPr>
                <w:rFonts w:ascii="標楷體" w:eastAsia="標楷體" w:hAnsi="標楷體"/>
                <w:strike/>
              </w:rPr>
            </w:pPr>
            <w:r w:rsidRPr="002956D2">
              <w:rPr>
                <w:rFonts w:ascii="標楷體" w:eastAsia="標楷體" w:hAnsi="標楷體" w:hint="eastAsia"/>
                <w:highlight w:val="magenta"/>
              </w:rPr>
              <w:t>縣市與鄉鎮區對照檔</w:t>
            </w:r>
          </w:p>
        </w:tc>
      </w:tr>
      <w:tr w:rsidR="00762C8C" w:rsidRPr="00E72481" w14:paraId="7D1AF7D3" w14:textId="77777777" w:rsidTr="00B6779A">
        <w:tc>
          <w:tcPr>
            <w:tcW w:w="851" w:type="dxa"/>
            <w:shd w:val="clear" w:color="auto" w:fill="auto"/>
          </w:tcPr>
          <w:p w14:paraId="729C1E60" w14:textId="77777777" w:rsidR="00762C8C" w:rsidRPr="00E72481" w:rsidRDefault="00762C8C" w:rsidP="00E72481">
            <w:pPr>
              <w:jc w:val="center"/>
              <w:rPr>
                <w:rFonts w:ascii="標楷體" w:eastAsia="標楷體" w:hAnsi="標楷體"/>
              </w:rPr>
            </w:pPr>
            <w:r>
              <w:rPr>
                <w:rFonts w:ascii="標楷體" w:eastAsia="標楷體" w:hAnsi="標楷體" w:hint="eastAsia"/>
              </w:rPr>
              <w:t>9</w:t>
            </w:r>
          </w:p>
        </w:tc>
        <w:tc>
          <w:tcPr>
            <w:tcW w:w="3118" w:type="dxa"/>
            <w:shd w:val="clear" w:color="auto" w:fill="auto"/>
          </w:tcPr>
          <w:p w14:paraId="6A464FAB" w14:textId="77777777" w:rsidR="00762C8C" w:rsidRPr="008833EA" w:rsidRDefault="00762C8C" w:rsidP="00E72481">
            <w:pPr>
              <w:rPr>
                <w:rFonts w:ascii="標楷體" w:eastAsia="標楷體" w:hAnsi="標楷體"/>
                <w:highlight w:val="yellow"/>
              </w:rPr>
            </w:pPr>
            <w:r w:rsidRPr="008833EA">
              <w:rPr>
                <w:rFonts w:ascii="標楷體" w:eastAsia="標楷體" w:hAnsi="標楷體"/>
              </w:rPr>
              <w:t>CdEmp</w:t>
            </w:r>
          </w:p>
        </w:tc>
        <w:tc>
          <w:tcPr>
            <w:tcW w:w="3828" w:type="dxa"/>
            <w:shd w:val="clear" w:color="auto" w:fill="auto"/>
          </w:tcPr>
          <w:p w14:paraId="266B4AA2" w14:textId="77777777" w:rsidR="00762C8C" w:rsidRPr="00E72481" w:rsidRDefault="00762C8C" w:rsidP="00E72481">
            <w:pPr>
              <w:rPr>
                <w:rFonts w:ascii="標楷體" w:eastAsia="標楷體" w:hAnsi="標楷體"/>
              </w:rPr>
            </w:pPr>
            <w:r>
              <w:rPr>
                <w:rFonts w:ascii="標楷體" w:eastAsia="標楷體" w:hAnsi="標楷體" w:hint="eastAsia"/>
              </w:rPr>
              <w:t>員工檔</w:t>
            </w:r>
          </w:p>
        </w:tc>
      </w:tr>
      <w:tr w:rsidR="00762C8C" w:rsidRPr="00E72481" w14:paraId="15432598" w14:textId="77777777" w:rsidTr="00B6779A">
        <w:tc>
          <w:tcPr>
            <w:tcW w:w="851" w:type="dxa"/>
            <w:shd w:val="clear" w:color="auto" w:fill="auto"/>
          </w:tcPr>
          <w:p w14:paraId="0EA244BA" w14:textId="77777777" w:rsidR="00762C8C" w:rsidRPr="00E72481" w:rsidRDefault="00762C8C" w:rsidP="00E72481">
            <w:pPr>
              <w:jc w:val="center"/>
              <w:rPr>
                <w:rFonts w:ascii="標楷體" w:eastAsia="標楷體" w:hAnsi="標楷體"/>
              </w:rPr>
            </w:pPr>
            <w:r>
              <w:rPr>
                <w:rFonts w:ascii="標楷體" w:eastAsia="標楷體" w:hAnsi="標楷體" w:hint="eastAsia"/>
              </w:rPr>
              <w:t>10</w:t>
            </w:r>
          </w:p>
        </w:tc>
        <w:tc>
          <w:tcPr>
            <w:tcW w:w="3118" w:type="dxa"/>
            <w:shd w:val="clear" w:color="auto" w:fill="auto"/>
          </w:tcPr>
          <w:p w14:paraId="02335CC8" w14:textId="77777777" w:rsidR="00762C8C" w:rsidRPr="008833EA" w:rsidRDefault="00762C8C" w:rsidP="00E72481">
            <w:pPr>
              <w:rPr>
                <w:rFonts w:ascii="標楷體" w:eastAsia="標楷體" w:hAnsi="標楷體"/>
                <w:highlight w:val="yellow"/>
              </w:rPr>
            </w:pPr>
            <w:r w:rsidRPr="008833EA">
              <w:rPr>
                <w:rFonts w:ascii="標楷體" w:eastAsia="標楷體" w:hAnsi="標楷體" w:hint="eastAsia"/>
              </w:rPr>
              <w:t>Fa</w:t>
            </w:r>
            <w:r w:rsidRPr="008833EA">
              <w:rPr>
                <w:rFonts w:ascii="標楷體" w:eastAsia="標楷體" w:hAnsi="標楷體"/>
              </w:rPr>
              <w:t>cMain</w:t>
            </w:r>
          </w:p>
        </w:tc>
        <w:tc>
          <w:tcPr>
            <w:tcW w:w="3828" w:type="dxa"/>
            <w:shd w:val="clear" w:color="auto" w:fill="auto"/>
          </w:tcPr>
          <w:p w14:paraId="077B0388" w14:textId="77777777" w:rsidR="00762C8C" w:rsidRDefault="00762C8C" w:rsidP="00E72481">
            <w:pPr>
              <w:rPr>
                <w:rFonts w:ascii="標楷體" w:eastAsia="標楷體" w:hAnsi="標楷體"/>
              </w:rPr>
            </w:pPr>
            <w:r>
              <w:rPr>
                <w:rFonts w:ascii="標楷體" w:eastAsia="標楷體" w:hAnsi="標楷體" w:hint="eastAsia"/>
              </w:rPr>
              <w:t>額度主檔</w:t>
            </w:r>
          </w:p>
        </w:tc>
      </w:tr>
      <w:tr w:rsidR="008833EA" w:rsidRPr="00E72481" w14:paraId="6825FF91" w14:textId="77777777" w:rsidTr="00B6779A">
        <w:tc>
          <w:tcPr>
            <w:tcW w:w="851" w:type="dxa"/>
            <w:shd w:val="clear" w:color="auto" w:fill="auto"/>
          </w:tcPr>
          <w:p w14:paraId="546530A4" w14:textId="70B6FDCD" w:rsidR="008833EA" w:rsidRDefault="002956D2" w:rsidP="00E72481">
            <w:pPr>
              <w:jc w:val="center"/>
              <w:rPr>
                <w:rFonts w:ascii="標楷體" w:eastAsia="標楷體" w:hAnsi="標楷體"/>
              </w:rPr>
            </w:pPr>
            <w:r>
              <w:rPr>
                <w:rFonts w:ascii="標楷體" w:eastAsia="標楷體" w:hAnsi="標楷體" w:hint="eastAsia"/>
              </w:rPr>
              <w:t>11</w:t>
            </w:r>
          </w:p>
        </w:tc>
        <w:tc>
          <w:tcPr>
            <w:tcW w:w="3118" w:type="dxa"/>
            <w:shd w:val="clear" w:color="auto" w:fill="auto"/>
          </w:tcPr>
          <w:p w14:paraId="4907F59E" w14:textId="3EB4F953" w:rsidR="008833EA" w:rsidRPr="008833EA" w:rsidRDefault="008833EA" w:rsidP="00E72481">
            <w:pPr>
              <w:rPr>
                <w:rFonts w:ascii="標楷體" w:eastAsia="標楷體" w:hAnsi="標楷體"/>
                <w:highlight w:val="yellow"/>
              </w:rPr>
            </w:pPr>
            <w:r w:rsidRPr="008833EA">
              <w:rPr>
                <w:rFonts w:ascii="標楷體" w:eastAsia="標楷體" w:hAnsi="標楷體"/>
                <w:highlight w:val="magenta"/>
              </w:rPr>
              <w:t>ClFac</w:t>
            </w:r>
          </w:p>
        </w:tc>
        <w:tc>
          <w:tcPr>
            <w:tcW w:w="3828" w:type="dxa"/>
            <w:shd w:val="clear" w:color="auto" w:fill="auto"/>
          </w:tcPr>
          <w:p w14:paraId="516699C5" w14:textId="7E074E87" w:rsidR="008833EA" w:rsidRDefault="002956D2" w:rsidP="00E72481">
            <w:pPr>
              <w:rPr>
                <w:rFonts w:ascii="標楷體" w:eastAsia="標楷體" w:hAnsi="標楷體"/>
              </w:rPr>
            </w:pPr>
            <w:r w:rsidRPr="002956D2">
              <w:rPr>
                <w:rFonts w:ascii="標楷體" w:eastAsia="標楷體" w:hAnsi="標楷體" w:hint="eastAsia"/>
                <w:highlight w:val="magenta"/>
              </w:rPr>
              <w:t>擔保品與額度關聯檔</w:t>
            </w:r>
          </w:p>
        </w:tc>
      </w:tr>
      <w:tr w:rsidR="008833EA" w:rsidRPr="00E72481" w14:paraId="3043368C" w14:textId="77777777" w:rsidTr="00B6779A">
        <w:tc>
          <w:tcPr>
            <w:tcW w:w="851" w:type="dxa"/>
            <w:shd w:val="clear" w:color="auto" w:fill="auto"/>
          </w:tcPr>
          <w:p w14:paraId="2F74B841" w14:textId="70EC0D42" w:rsidR="008833EA" w:rsidRDefault="002956D2" w:rsidP="00E72481">
            <w:pPr>
              <w:jc w:val="center"/>
              <w:rPr>
                <w:rFonts w:ascii="標楷體" w:eastAsia="標楷體" w:hAnsi="標楷體"/>
              </w:rPr>
            </w:pPr>
            <w:r>
              <w:rPr>
                <w:rFonts w:ascii="標楷體" w:eastAsia="標楷體" w:hAnsi="標楷體" w:hint="eastAsia"/>
              </w:rPr>
              <w:t>12</w:t>
            </w:r>
          </w:p>
        </w:tc>
        <w:tc>
          <w:tcPr>
            <w:tcW w:w="3118" w:type="dxa"/>
            <w:shd w:val="clear" w:color="auto" w:fill="auto"/>
          </w:tcPr>
          <w:p w14:paraId="2BCD5035" w14:textId="64D7C415" w:rsidR="008833EA" w:rsidRPr="008833EA" w:rsidRDefault="008833EA" w:rsidP="00E72481">
            <w:pPr>
              <w:rPr>
                <w:rFonts w:ascii="標楷體" w:eastAsia="標楷體" w:hAnsi="標楷體"/>
                <w:highlight w:val="magenta"/>
              </w:rPr>
            </w:pPr>
            <w:r w:rsidRPr="008833EA">
              <w:rPr>
                <w:rFonts w:ascii="標楷體" w:eastAsia="標楷體" w:hAnsi="標楷體"/>
                <w:highlight w:val="magenta"/>
              </w:rPr>
              <w:t>LoanBorMain</w:t>
            </w:r>
          </w:p>
        </w:tc>
        <w:tc>
          <w:tcPr>
            <w:tcW w:w="3828" w:type="dxa"/>
            <w:shd w:val="clear" w:color="auto" w:fill="auto"/>
          </w:tcPr>
          <w:p w14:paraId="7E8ADCBD" w14:textId="10DA2960" w:rsidR="008833EA" w:rsidRDefault="002956D2" w:rsidP="00E72481">
            <w:pPr>
              <w:rPr>
                <w:rFonts w:ascii="標楷體" w:eastAsia="標楷體" w:hAnsi="標楷體"/>
              </w:rPr>
            </w:pPr>
            <w:r w:rsidRPr="002956D2">
              <w:rPr>
                <w:rFonts w:ascii="標楷體" w:eastAsia="標楷體" w:hAnsi="標楷體" w:hint="eastAsia"/>
                <w:highlight w:val="magenta"/>
              </w:rPr>
              <w:t>放款主檔</w:t>
            </w:r>
          </w:p>
        </w:tc>
      </w:tr>
    </w:tbl>
    <w:p w14:paraId="4C05F0A1" w14:textId="77777777" w:rsidR="00D957FF" w:rsidRDefault="00D957FF" w:rsidP="005A18D1"/>
    <w:p w14:paraId="1AED38D4" w14:textId="77777777" w:rsidR="00D745EC" w:rsidRPr="00456B60" w:rsidRDefault="00D745EC" w:rsidP="005A18D1">
      <w:r>
        <w:br w:type="page"/>
      </w:r>
    </w:p>
    <w:p w14:paraId="19A9E134" w14:textId="77777777" w:rsidR="005A18D1" w:rsidRPr="00456B60" w:rsidRDefault="005A18D1" w:rsidP="00CA731B">
      <w:pPr>
        <w:pStyle w:val="a"/>
      </w:pPr>
      <w:r w:rsidRPr="00456B60">
        <w:lastRenderedPageBreak/>
        <w:t>UI畫面</w:t>
      </w:r>
    </w:p>
    <w:p w14:paraId="2531469C" w14:textId="77777777" w:rsidR="005A18D1" w:rsidRDefault="005A18D1" w:rsidP="005A18D1">
      <w:pPr>
        <w:pStyle w:val="42"/>
        <w:spacing w:after="72"/>
        <w:ind w:leftChars="0" w:left="0"/>
        <w:rPr>
          <w:noProof/>
        </w:rPr>
      </w:pPr>
    </w:p>
    <w:p w14:paraId="6E6E836B" w14:textId="1EDFF1EF" w:rsidR="009C5E12" w:rsidRPr="00456B60" w:rsidRDefault="00EE6E6B" w:rsidP="005A18D1">
      <w:pPr>
        <w:pStyle w:val="42"/>
        <w:spacing w:after="72"/>
        <w:ind w:leftChars="0" w:left="0"/>
        <w:rPr>
          <w:noProof/>
        </w:rPr>
      </w:pPr>
      <w:r w:rsidRPr="00C949F3">
        <w:rPr>
          <w:noProof/>
        </w:rPr>
        <w:drawing>
          <wp:inline distT="0" distB="0" distL="0" distR="0" wp14:anchorId="731E7A38" wp14:editId="0B74E774">
            <wp:extent cx="4470400" cy="1079500"/>
            <wp:effectExtent l="0" t="0" r="0" b="0"/>
            <wp:docPr id="24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4470400" cy="1079500"/>
                    </a:xfrm>
                    <a:prstGeom prst="rect">
                      <a:avLst/>
                    </a:prstGeom>
                    <a:noFill/>
                    <a:ln>
                      <a:noFill/>
                    </a:ln>
                  </pic:spPr>
                </pic:pic>
              </a:graphicData>
            </a:graphic>
          </wp:inline>
        </w:drawing>
      </w:r>
    </w:p>
    <w:p w14:paraId="20B49B48" w14:textId="77777777" w:rsidR="0025422D" w:rsidRPr="00456B60" w:rsidRDefault="0025422D" w:rsidP="00CA731B">
      <w:pPr>
        <w:pStyle w:val="a"/>
      </w:pPr>
      <w:r w:rsidRPr="00456B60">
        <w:t>輸入畫面</w:t>
      </w:r>
      <w:r w:rsidRPr="00456B60">
        <w:rPr>
          <w:rFonts w:hint="eastAsia"/>
          <w:lang w:eastAsia="zh-HK"/>
        </w:rPr>
        <w:t>按鈕</w:t>
      </w:r>
      <w:r w:rsidRPr="00456B60">
        <w:t>說明</w:t>
      </w:r>
    </w:p>
    <w:p w14:paraId="4BB5D2ED" w14:textId="77777777" w:rsidR="0025422D" w:rsidRPr="00456B60" w:rsidRDefault="0025422D" w:rsidP="0025422D"/>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08"/>
        <w:gridCol w:w="6989"/>
      </w:tblGrid>
      <w:tr w:rsidR="0025422D" w:rsidRPr="00456B60" w14:paraId="571C37F3" w14:textId="77777777" w:rsidTr="00E025E7">
        <w:tc>
          <w:tcPr>
            <w:tcW w:w="851" w:type="dxa"/>
            <w:shd w:val="clear" w:color="auto" w:fill="D9D9D9"/>
          </w:tcPr>
          <w:p w14:paraId="1969A9AA" w14:textId="77777777" w:rsidR="0025422D" w:rsidRPr="00456B60" w:rsidRDefault="0025422D" w:rsidP="00180234">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059E90E4" w14:textId="77777777" w:rsidR="0025422D" w:rsidRPr="00456B60" w:rsidRDefault="0025422D" w:rsidP="00180234">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2F291BCC" w14:textId="77777777" w:rsidR="0025422D" w:rsidRPr="00456B60" w:rsidRDefault="0025422D" w:rsidP="00180234">
            <w:pPr>
              <w:jc w:val="center"/>
              <w:rPr>
                <w:rFonts w:ascii="標楷體" w:eastAsia="標楷體" w:hAnsi="標楷體"/>
              </w:rPr>
            </w:pPr>
            <w:r w:rsidRPr="00456B60">
              <w:rPr>
                <w:rFonts w:ascii="標楷體" w:eastAsia="標楷體" w:hAnsi="標楷體" w:hint="eastAsia"/>
                <w:lang w:eastAsia="zh-HK"/>
              </w:rPr>
              <w:t>功能說明</w:t>
            </w:r>
          </w:p>
        </w:tc>
      </w:tr>
      <w:tr w:rsidR="00A222FA" w:rsidRPr="00456B60" w14:paraId="2D4CD63E" w14:textId="77777777" w:rsidTr="00E025E7">
        <w:tc>
          <w:tcPr>
            <w:tcW w:w="851" w:type="dxa"/>
            <w:shd w:val="clear" w:color="auto" w:fill="auto"/>
          </w:tcPr>
          <w:p w14:paraId="709B531F" w14:textId="77777777" w:rsidR="00A222FA" w:rsidRPr="00456B60" w:rsidRDefault="00A222FA" w:rsidP="00A222FA">
            <w:pPr>
              <w:jc w:val="center"/>
              <w:rPr>
                <w:rFonts w:ascii="標楷體" w:eastAsia="標楷體" w:hAnsi="標楷體"/>
              </w:rPr>
            </w:pPr>
            <w:r w:rsidRPr="00456B60">
              <w:rPr>
                <w:rFonts w:ascii="標楷體" w:eastAsia="標楷體" w:hAnsi="標楷體" w:hint="eastAsia"/>
              </w:rPr>
              <w:t>1</w:t>
            </w:r>
          </w:p>
        </w:tc>
        <w:tc>
          <w:tcPr>
            <w:tcW w:w="2126" w:type="dxa"/>
            <w:shd w:val="clear" w:color="auto" w:fill="auto"/>
          </w:tcPr>
          <w:p w14:paraId="11D0B10B" w14:textId="77777777" w:rsidR="00A222FA" w:rsidRPr="00456B60" w:rsidRDefault="00A222FA" w:rsidP="00A222FA">
            <w:pPr>
              <w:rPr>
                <w:rFonts w:ascii="標楷體" w:eastAsia="標楷體" w:hAnsi="標楷體"/>
                <w:lang w:eastAsia="zh-HK"/>
              </w:rPr>
            </w:pPr>
            <w:r w:rsidRPr="00456B60">
              <w:rPr>
                <w:rFonts w:ascii="標楷體" w:eastAsia="標楷體" w:hAnsi="標楷體" w:hint="eastAsia"/>
                <w:lang w:eastAsia="zh-HK"/>
              </w:rPr>
              <w:t>確定</w:t>
            </w:r>
          </w:p>
        </w:tc>
        <w:tc>
          <w:tcPr>
            <w:tcW w:w="7033" w:type="dxa"/>
            <w:shd w:val="clear" w:color="auto" w:fill="auto"/>
          </w:tcPr>
          <w:p w14:paraId="0E24B250" w14:textId="77777777" w:rsidR="00A222FA" w:rsidRPr="00A222FA" w:rsidRDefault="00A222FA" w:rsidP="00A222FA">
            <w:pPr>
              <w:rPr>
                <w:rFonts w:ascii="標楷體" w:eastAsia="標楷體" w:hAnsi="標楷體"/>
              </w:rPr>
            </w:pPr>
            <w:r>
              <w:rPr>
                <w:rFonts w:ascii="標楷體" w:eastAsia="標楷體" w:hAnsi="標楷體" w:hint="eastAsia"/>
              </w:rPr>
              <w:t>1.</w:t>
            </w:r>
            <w:r w:rsidRPr="00A222FA">
              <w:rPr>
                <w:rFonts w:ascii="標楷體" w:eastAsia="標楷體" w:hAnsi="標楷體" w:hint="eastAsia"/>
              </w:rPr>
              <w:t>批次執行新增續保保單資料。</w:t>
            </w:r>
          </w:p>
          <w:p w14:paraId="30D96D32" w14:textId="77777777" w:rsidR="00A222FA" w:rsidRPr="00F85FF5" w:rsidRDefault="00A222FA" w:rsidP="00A222FA">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203EF19B" w14:textId="77777777" w:rsidR="00A222FA" w:rsidRPr="00BC7B18" w:rsidRDefault="00A222FA" w:rsidP="00A222FA">
            <w:pPr>
              <w:rPr>
                <w:rFonts w:ascii="標楷體" w:eastAsia="標楷體" w:hAnsi="標楷體"/>
              </w:rPr>
            </w:pPr>
            <w:r>
              <w:rPr>
                <w:rFonts w:ascii="標楷體" w:eastAsia="標楷體" w:hAnsi="標楷體" w:hint="eastAsia"/>
              </w:rPr>
              <w:t>2</w:t>
            </w:r>
            <w:r w:rsidRPr="00BC7B18">
              <w:rPr>
                <w:rFonts w:ascii="標楷體" w:eastAsia="標楷體" w:hAnsi="標楷體" w:hint="eastAsia"/>
              </w:rPr>
              <w:t>.檢核該月份是否做過詢價，若[火險詢價媒體暫存檔</w:t>
            </w:r>
          </w:p>
          <w:p w14:paraId="29C78401" w14:textId="77777777" w:rsidR="00BC7B18" w:rsidRDefault="00A222FA" w:rsidP="00BC7B18">
            <w:pPr>
              <w:ind w:firstLineChars="100" w:firstLine="240"/>
              <w:rPr>
                <w:rFonts w:ascii="標楷體" w:eastAsia="標楷體" w:hAnsi="標楷體"/>
              </w:rPr>
            </w:pPr>
            <w:r w:rsidRPr="00BC7B18">
              <w:rPr>
                <w:rFonts w:ascii="標楷體" w:eastAsia="標楷體" w:hAnsi="標楷體" w:hint="eastAsia"/>
              </w:rPr>
              <w:t>(InsuRenewMediaTemp)]有當月資料，提示錯誤訊息</w:t>
            </w:r>
            <w:r w:rsidRPr="00BC7B18">
              <w:rPr>
                <w:rFonts w:ascii="標楷體" w:eastAsia="標楷體" w:hAnsi="標楷體"/>
              </w:rPr>
              <w:t>"</w:t>
            </w:r>
            <w:r w:rsidR="00BC7B18" w:rsidRPr="00BC7B18">
              <w:rPr>
                <w:rFonts w:ascii="標楷體" w:eastAsia="標楷體" w:hAnsi="標楷體" w:hint="eastAsia"/>
              </w:rPr>
              <w:t>該批已送</w:t>
            </w:r>
          </w:p>
          <w:p w14:paraId="661FD2C8" w14:textId="77777777" w:rsidR="00A222FA" w:rsidRPr="00BC7B18" w:rsidRDefault="00BC7B18" w:rsidP="00BC7B18">
            <w:pPr>
              <w:ind w:firstLineChars="100" w:firstLine="240"/>
              <w:rPr>
                <w:rFonts w:ascii="標楷體" w:eastAsia="標楷體" w:hAnsi="標楷體"/>
              </w:rPr>
            </w:pPr>
            <w:r w:rsidRPr="00BC7B18">
              <w:rPr>
                <w:rFonts w:ascii="標楷體" w:eastAsia="標楷體" w:hAnsi="標楷體" w:hint="eastAsia"/>
              </w:rPr>
              <w:t>回詢價，不可再產檔</w:t>
            </w:r>
            <w:r w:rsidR="00A222FA" w:rsidRPr="00BC7B18">
              <w:rPr>
                <w:rFonts w:ascii="標楷體" w:eastAsia="標楷體" w:hAnsi="標楷體"/>
              </w:rPr>
              <w:t>"</w:t>
            </w:r>
          </w:p>
          <w:p w14:paraId="6DE63A3D" w14:textId="77777777" w:rsidR="00A222FA" w:rsidRPr="00456B60" w:rsidRDefault="00A222FA" w:rsidP="00A222FA">
            <w:pPr>
              <w:rPr>
                <w:rFonts w:ascii="標楷體" w:eastAsia="標楷體" w:hAnsi="標楷體"/>
                <w:color w:val="000000"/>
              </w:rPr>
            </w:pPr>
            <w:r>
              <w:rPr>
                <w:rFonts w:ascii="標楷體" w:eastAsia="標楷體" w:hAnsi="標楷體" w:hint="eastAsia"/>
              </w:rPr>
              <w:t>3</w:t>
            </w:r>
            <w:r>
              <w:rPr>
                <w:rFonts w:ascii="標楷體" w:eastAsia="標楷體" w:hAnsi="標楷體"/>
              </w:rPr>
              <w:t>.</w:t>
            </w:r>
            <w:r w:rsidRPr="00456B60">
              <w:rPr>
                <w:rFonts w:ascii="標楷體" w:eastAsia="標楷體" w:hAnsi="標楷體" w:hint="eastAsia"/>
              </w:rPr>
              <w:t>根據</w:t>
            </w:r>
            <w:r>
              <w:rPr>
                <w:rFonts w:ascii="標楷體" w:eastAsia="標楷體" w:hAnsi="標楷體" w:hint="eastAsia"/>
              </w:rPr>
              <w:t>[</w:t>
            </w:r>
            <w:r w:rsidRPr="00456B60">
              <w:rPr>
                <w:rFonts w:ascii="標楷體" w:eastAsia="標楷體" w:hAnsi="標楷體" w:hint="eastAsia"/>
              </w:rPr>
              <w:t>火險初保檔(InsuOrigna)</w:t>
            </w:r>
            <w:r>
              <w:rPr>
                <w:rFonts w:ascii="標楷體" w:eastAsia="標楷體" w:hAnsi="標楷體" w:hint="eastAsia"/>
              </w:rPr>
              <w:t>]</w:t>
            </w:r>
            <w:r w:rsidRPr="00456B60">
              <w:rPr>
                <w:rFonts w:ascii="標楷體" w:eastAsia="標楷體" w:hAnsi="標楷體" w:hint="eastAsia"/>
              </w:rPr>
              <w:t>、</w:t>
            </w:r>
            <w:r>
              <w:rPr>
                <w:rFonts w:ascii="標楷體" w:eastAsia="標楷體" w:hAnsi="標楷體" w:hint="eastAsia"/>
              </w:rPr>
              <w:t>[</w:t>
            </w:r>
            <w:r w:rsidRPr="00456B60">
              <w:rPr>
                <w:rFonts w:ascii="標楷體" w:eastAsia="標楷體" w:hAnsi="標楷體" w:hint="eastAsia"/>
                <w:color w:val="000000"/>
              </w:rPr>
              <w:t>火險單續保檔</w:t>
            </w:r>
          </w:p>
          <w:p w14:paraId="34553278" w14:textId="77777777" w:rsidR="00A222FA" w:rsidRDefault="00A222FA" w:rsidP="00A222FA">
            <w:pPr>
              <w:ind w:left="240" w:hangingChars="100" w:hanging="240"/>
              <w:rPr>
                <w:rFonts w:ascii="標楷體" w:eastAsia="標楷體" w:hAnsi="標楷體"/>
              </w:rPr>
            </w:pPr>
            <w:r w:rsidRPr="00456B60">
              <w:rPr>
                <w:rFonts w:ascii="標楷體" w:eastAsia="標楷體" w:hAnsi="標楷體" w:hint="eastAsia"/>
                <w:color w:val="000000"/>
              </w:rPr>
              <w:t xml:space="preserve">  </w:t>
            </w:r>
            <w:r w:rsidRPr="00456B60">
              <w:rPr>
                <w:rFonts w:ascii="標楷體" w:eastAsia="標楷體" w:hAnsi="標楷體" w:hint="eastAsia"/>
              </w:rPr>
              <w:t>(</w:t>
            </w:r>
            <w:r w:rsidRPr="00456B60">
              <w:rPr>
                <w:rFonts w:ascii="標楷體" w:eastAsia="標楷體" w:hAnsi="標楷體"/>
                <w:color w:val="000000"/>
              </w:rPr>
              <w:t>InsuRenew</w:t>
            </w:r>
            <w:r w:rsidRPr="00456B60">
              <w:rPr>
                <w:rFonts w:ascii="標楷體" w:eastAsia="標楷體" w:hAnsi="標楷體"/>
              </w:rPr>
              <w:t>)</w:t>
            </w:r>
            <w:r>
              <w:rPr>
                <w:rFonts w:ascii="標楷體" w:eastAsia="標楷體" w:hAnsi="標楷體" w:hint="eastAsia"/>
              </w:rPr>
              <w:t>]、[</w:t>
            </w:r>
            <w:r w:rsidRPr="00456B60">
              <w:rPr>
                <w:rFonts w:ascii="標楷體" w:eastAsia="標楷體" w:hAnsi="標楷體" w:hint="eastAsia"/>
              </w:rPr>
              <w:t>到期年月(</w:t>
            </w:r>
            <w:r w:rsidRPr="00456B60">
              <w:rPr>
                <w:rFonts w:ascii="標楷體" w:eastAsia="標楷體" w:hAnsi="標楷體"/>
              </w:rPr>
              <w:t>InsuYearMonth)</w:t>
            </w:r>
            <w:r>
              <w:rPr>
                <w:rFonts w:ascii="標楷體" w:eastAsia="標楷體" w:hAnsi="標楷體" w:hint="eastAsia"/>
              </w:rPr>
              <w:t>]</w:t>
            </w:r>
            <w:r w:rsidRPr="00456B60">
              <w:rPr>
                <w:rFonts w:ascii="標楷體" w:eastAsia="標楷體" w:hAnsi="標楷體" w:hint="eastAsia"/>
              </w:rPr>
              <w:t>為輸入之</w:t>
            </w:r>
            <w:r>
              <w:rPr>
                <w:rFonts w:ascii="標楷體" w:eastAsia="標楷體" w:hAnsi="標楷體" w:hint="eastAsia"/>
              </w:rPr>
              <w:t>[</w:t>
            </w:r>
            <w:r w:rsidRPr="00456B60">
              <w:rPr>
                <w:rFonts w:ascii="標楷體" w:eastAsia="標楷體" w:hAnsi="標楷體" w:hint="eastAsia"/>
              </w:rPr>
              <w:t>火險到期年月</w:t>
            </w:r>
            <w:r>
              <w:rPr>
                <w:rFonts w:ascii="標楷體" w:eastAsia="標楷體" w:hAnsi="標楷體" w:hint="eastAsia"/>
              </w:rPr>
              <w:t>]</w:t>
            </w:r>
            <w:r w:rsidRPr="00456B60">
              <w:rPr>
                <w:rFonts w:ascii="標楷體" w:eastAsia="標楷體" w:hAnsi="標楷體" w:hint="eastAsia"/>
              </w:rPr>
              <w:t>者</w:t>
            </w:r>
            <w:r>
              <w:rPr>
                <w:rFonts w:ascii="標楷體" w:eastAsia="標楷體" w:hAnsi="標楷體" w:hint="eastAsia"/>
              </w:rPr>
              <w:t>並跳過該期已自保及重複</w:t>
            </w:r>
            <w:r w:rsidRPr="00CB4BCD">
              <w:rPr>
                <w:rFonts w:ascii="標楷體" w:eastAsia="標楷體" w:hAnsi="標楷體" w:hint="eastAsia"/>
              </w:rPr>
              <w:t>保單號碼</w:t>
            </w:r>
            <w:r>
              <w:rPr>
                <w:rFonts w:ascii="標楷體" w:eastAsia="標楷體" w:hAnsi="標楷體" w:hint="eastAsia"/>
              </w:rPr>
              <w:t>(加保)</w:t>
            </w:r>
          </w:p>
          <w:p w14:paraId="437DE642" w14:textId="77777777" w:rsidR="00A222FA" w:rsidRDefault="00A222FA" w:rsidP="00A222FA">
            <w:pPr>
              <w:rPr>
                <w:rFonts w:ascii="標楷體" w:eastAsia="標楷體" w:hAnsi="標楷體"/>
                <w:lang w:val="x-none"/>
              </w:rPr>
            </w:pPr>
            <w:r>
              <w:rPr>
                <w:rFonts w:ascii="標楷體" w:eastAsia="標楷體" w:hAnsi="標楷體" w:hint="eastAsia"/>
              </w:rPr>
              <w:t>4.若</w:t>
            </w:r>
            <w:r>
              <w:rPr>
                <w:rFonts w:ascii="標楷體" w:eastAsia="標楷體" w:hAnsi="標楷體" w:hint="eastAsia"/>
                <w:lang w:eastAsia="zh-HK"/>
              </w:rPr>
              <w:t>[</w:t>
            </w:r>
            <w:r w:rsidRPr="00456B60">
              <w:rPr>
                <w:rFonts w:ascii="標楷體" w:eastAsia="標楷體" w:hAnsi="標楷體" w:hint="eastAsia"/>
                <w:color w:val="000000"/>
              </w:rPr>
              <w:t>火險單續保檔</w:t>
            </w:r>
            <w:r>
              <w:rPr>
                <w:rFonts w:ascii="標楷體" w:eastAsia="標楷體" w:hAnsi="標楷體" w:hint="eastAsia"/>
                <w:color w:val="000000"/>
              </w:rPr>
              <w:t>(</w:t>
            </w:r>
            <w:r w:rsidRPr="00456B60">
              <w:rPr>
                <w:rFonts w:ascii="標楷體" w:eastAsia="標楷體" w:hAnsi="標楷體"/>
                <w:color w:val="000000"/>
              </w:rPr>
              <w:t>InsuRenew</w:t>
            </w:r>
            <w:r>
              <w:rPr>
                <w:rFonts w:ascii="標楷體" w:eastAsia="標楷體" w:hAnsi="標楷體"/>
                <w:color w:val="000000"/>
              </w:rPr>
              <w:t>)]</w:t>
            </w:r>
            <w:r>
              <w:rPr>
                <w:rFonts w:ascii="標楷體" w:eastAsia="標楷體" w:hAnsi="標楷體" w:hint="eastAsia"/>
              </w:rPr>
              <w:t>該</w:t>
            </w:r>
            <w:r>
              <w:rPr>
                <w:rFonts w:ascii="標楷體" w:eastAsia="標楷體" w:hAnsi="標楷體" w:hint="eastAsia"/>
                <w:lang w:val="x-none"/>
              </w:rPr>
              <w:t>[</w:t>
            </w:r>
            <w:r w:rsidRPr="00456B60">
              <w:rPr>
                <w:rFonts w:ascii="標楷體" w:eastAsia="標楷體" w:hAnsi="標楷體" w:hint="eastAsia"/>
                <w:lang w:val="x-none"/>
              </w:rPr>
              <w:t>擔保品編號(ClCode1、</w:t>
            </w:r>
          </w:p>
          <w:p w14:paraId="4FF74273" w14:textId="77777777" w:rsidR="00A222FA" w:rsidRDefault="00A222FA" w:rsidP="00A222FA">
            <w:pPr>
              <w:rPr>
                <w:rFonts w:ascii="標楷體" w:eastAsia="標楷體" w:hAnsi="標楷體"/>
              </w:rPr>
            </w:pPr>
            <w:r>
              <w:rPr>
                <w:rFonts w:ascii="標楷體" w:eastAsia="標楷體" w:hAnsi="標楷體" w:hint="eastAsia"/>
                <w:lang w:val="x-none"/>
              </w:rPr>
              <w:t xml:space="preserve">  </w:t>
            </w:r>
            <w:r w:rsidRPr="00456B60">
              <w:rPr>
                <w:rFonts w:ascii="標楷體" w:eastAsia="標楷體" w:hAnsi="標楷體" w:hint="eastAsia"/>
                <w:lang w:val="x-none"/>
              </w:rPr>
              <w:t>ClCode2、ClNo)</w:t>
            </w:r>
            <w:r>
              <w:rPr>
                <w:rFonts w:ascii="標楷體" w:eastAsia="標楷體" w:hAnsi="標楷體" w:hint="eastAsia"/>
                <w:lang w:val="x-none"/>
              </w:rPr>
              <w:t>]</w:t>
            </w:r>
            <w:r>
              <w:rPr>
                <w:rFonts w:ascii="標楷體" w:eastAsia="標楷體" w:hAnsi="標楷體" w:hint="eastAsia"/>
              </w:rPr>
              <w:t>、[</w:t>
            </w:r>
            <w:r w:rsidRPr="00787BCA">
              <w:rPr>
                <w:rFonts w:ascii="標楷體" w:eastAsia="標楷體" w:hAnsi="標楷體" w:hint="eastAsia"/>
              </w:rPr>
              <w:t>原保單號碼</w:t>
            </w:r>
            <w:r>
              <w:rPr>
                <w:rFonts w:ascii="標楷體" w:eastAsia="標楷體" w:hAnsi="標楷體" w:hint="eastAsia"/>
              </w:rPr>
              <w:t xml:space="preserve"> (</w:t>
            </w:r>
            <w:r w:rsidRPr="00787BCA">
              <w:rPr>
                <w:rFonts w:ascii="標楷體" w:eastAsia="標楷體" w:hAnsi="標楷體"/>
              </w:rPr>
              <w:t>PrevInsuNo</w:t>
            </w:r>
            <w:r>
              <w:rPr>
                <w:rFonts w:ascii="標楷體" w:eastAsia="標楷體" w:hAnsi="標楷體"/>
              </w:rPr>
              <w:t>)]</w:t>
            </w:r>
            <w:r>
              <w:rPr>
                <w:rFonts w:ascii="標楷體" w:eastAsia="標楷體" w:hAnsi="標楷體" w:hint="eastAsia"/>
              </w:rPr>
              <w:t>、[</w:t>
            </w:r>
            <w:r w:rsidRPr="008B5C0A">
              <w:rPr>
                <w:rFonts w:ascii="標楷體" w:eastAsia="標楷體" w:hAnsi="標楷體" w:hint="eastAsia"/>
              </w:rPr>
              <w:t>批單號碼</w:t>
            </w:r>
          </w:p>
          <w:p w14:paraId="5BBD12C3" w14:textId="77777777" w:rsidR="00A222FA" w:rsidRDefault="00A222FA" w:rsidP="00A222FA">
            <w:pPr>
              <w:rPr>
                <w:rFonts w:ascii="標楷體" w:eastAsia="標楷體" w:hAnsi="標楷體"/>
                <w:color w:val="000000"/>
              </w:rPr>
            </w:pPr>
            <w:r>
              <w:rPr>
                <w:rFonts w:ascii="標楷體" w:eastAsia="標楷體" w:hAnsi="標楷體" w:hint="eastAsia"/>
              </w:rPr>
              <w:t xml:space="preserve">  (</w:t>
            </w:r>
            <w:r w:rsidRPr="008B5C0A">
              <w:rPr>
                <w:rFonts w:ascii="標楷體" w:eastAsia="標楷體" w:hAnsi="標楷體"/>
              </w:rPr>
              <w:t>EndoInsuNo</w:t>
            </w:r>
            <w:r>
              <w:rPr>
                <w:rFonts w:ascii="標楷體" w:eastAsia="標楷體" w:hAnsi="標楷體"/>
              </w:rPr>
              <w:t>)]</w:t>
            </w:r>
            <w:r>
              <w:rPr>
                <w:rFonts w:ascii="標楷體" w:eastAsia="標楷體" w:hAnsi="標楷體" w:hint="eastAsia"/>
              </w:rPr>
              <w:t>是否存在，</w:t>
            </w:r>
            <w:r>
              <w:rPr>
                <w:rFonts w:ascii="標楷體" w:eastAsia="標楷體" w:hAnsi="標楷體" w:hint="eastAsia"/>
                <w:color w:val="000000"/>
              </w:rPr>
              <w:t>若已存在者</w:t>
            </w:r>
            <w:r w:rsidRPr="00E730ED">
              <w:rPr>
                <w:rFonts w:ascii="標楷體" w:eastAsia="標楷體" w:hAnsi="標楷體" w:hint="eastAsia"/>
                <w:color w:val="000000"/>
                <w:lang w:eastAsia="zh-HK"/>
              </w:rPr>
              <w:t>顯示</w:t>
            </w:r>
            <w:r w:rsidR="00DD57A3">
              <w:rPr>
                <w:rFonts w:ascii="標楷體" w:eastAsia="標楷體" w:hAnsi="標楷體" w:hint="eastAsia"/>
                <w:color w:val="000000"/>
                <w:lang w:eastAsia="zh-HK"/>
              </w:rPr>
              <w:t>錯誤</w:t>
            </w:r>
            <w:r w:rsidRPr="00E730ED">
              <w:rPr>
                <w:rFonts w:ascii="標楷體" w:eastAsia="標楷體" w:hAnsi="標楷體" w:hint="eastAsia"/>
                <w:color w:val="000000"/>
                <w:lang w:eastAsia="zh-HK"/>
              </w:rPr>
              <w:t>訊息"</w:t>
            </w:r>
            <w:r w:rsidRPr="00E730ED">
              <w:rPr>
                <w:rFonts w:ascii="標楷體" w:eastAsia="標楷體" w:hAnsi="標楷體"/>
                <w:color w:val="000000"/>
                <w:lang w:eastAsia="zh-HK"/>
              </w:rPr>
              <w:t>E000</w:t>
            </w:r>
            <w:r>
              <w:rPr>
                <w:rFonts w:ascii="標楷體" w:eastAsia="標楷體" w:hAnsi="標楷體" w:hint="eastAsia"/>
                <w:color w:val="000000"/>
              </w:rPr>
              <w:t>5:新</w:t>
            </w:r>
          </w:p>
          <w:p w14:paraId="7F85ACA3" w14:textId="77777777" w:rsidR="00A222FA" w:rsidRPr="00787BCA" w:rsidRDefault="00A222FA" w:rsidP="00A222FA">
            <w:pPr>
              <w:rPr>
                <w:rFonts w:ascii="標楷體" w:eastAsia="標楷體" w:hAnsi="標楷體"/>
              </w:rPr>
            </w:pPr>
            <w:r>
              <w:rPr>
                <w:rFonts w:ascii="標楷體" w:eastAsia="標楷體" w:hAnsi="標楷體" w:hint="eastAsia"/>
                <w:color w:val="000000"/>
              </w:rPr>
              <w:t xml:space="preserve">  增</w:t>
            </w:r>
            <w:r>
              <w:rPr>
                <w:rFonts w:ascii="標楷體" w:eastAsia="標楷體" w:hAnsi="標楷體" w:hint="eastAsia"/>
                <w:color w:val="000000"/>
                <w:lang w:eastAsia="zh-HK"/>
              </w:rPr>
              <w:t>資料時，發生錯誤</w:t>
            </w:r>
            <w:r w:rsidRPr="00E730ED">
              <w:rPr>
                <w:rFonts w:ascii="標楷體" w:eastAsia="標楷體" w:hAnsi="標楷體" w:hint="eastAsia"/>
                <w:color w:val="000000"/>
                <w:lang w:eastAsia="zh-HK"/>
              </w:rPr>
              <w:t>"</w:t>
            </w:r>
            <w:r>
              <w:rPr>
                <w:rFonts w:ascii="標楷體" w:eastAsia="標楷體" w:hAnsi="標楷體" w:hint="eastAsia"/>
                <w:color w:val="000000"/>
              </w:rPr>
              <w:t>。</w:t>
            </w:r>
          </w:p>
          <w:p w14:paraId="463CD556" w14:textId="77777777" w:rsidR="00A222FA" w:rsidRPr="007C54F6" w:rsidRDefault="00A222FA" w:rsidP="00A222FA">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26D12247" w14:textId="77777777" w:rsidR="00A222FA" w:rsidRDefault="00A222FA" w:rsidP="00A222FA">
            <w:pPr>
              <w:rPr>
                <w:rFonts w:ascii="標楷體" w:eastAsia="標楷體" w:hAnsi="標楷體"/>
                <w:lang w:eastAsia="zh-HK"/>
              </w:rPr>
            </w:pPr>
            <w:r>
              <w:rPr>
                <w:rFonts w:ascii="標楷體" w:eastAsia="標楷體" w:hAnsi="標楷體" w:hint="eastAsia"/>
              </w:rPr>
              <w:t>5.下一期保單</w:t>
            </w:r>
            <w:r w:rsidRPr="00456B60">
              <w:rPr>
                <w:rFonts w:ascii="標楷體" w:eastAsia="標楷體" w:hAnsi="標楷體" w:hint="eastAsia"/>
                <w:lang w:eastAsia="zh-HK"/>
              </w:rPr>
              <w:t>寫入</w:t>
            </w:r>
            <w:r>
              <w:rPr>
                <w:rFonts w:ascii="標楷體" w:eastAsia="標楷體" w:hAnsi="標楷體" w:hint="eastAsia"/>
              </w:rPr>
              <w:t>[</w:t>
            </w:r>
            <w:r w:rsidRPr="00456B60">
              <w:rPr>
                <w:rFonts w:ascii="標楷體" w:eastAsia="標楷體" w:hAnsi="標楷體" w:hint="eastAsia"/>
                <w:color w:val="000000"/>
              </w:rPr>
              <w:t>火險單續保檔</w:t>
            </w:r>
            <w:r w:rsidRPr="00456B60">
              <w:rPr>
                <w:rFonts w:ascii="標楷體" w:eastAsia="標楷體" w:hAnsi="標楷體" w:hint="eastAsia"/>
              </w:rPr>
              <w:t>(</w:t>
            </w:r>
            <w:r w:rsidRPr="00456B60">
              <w:rPr>
                <w:rFonts w:ascii="標楷體" w:eastAsia="標楷體" w:hAnsi="標楷體"/>
                <w:color w:val="000000"/>
              </w:rPr>
              <w:t>InsuRenew</w:t>
            </w:r>
            <w:r w:rsidRPr="00456B60">
              <w:rPr>
                <w:rFonts w:ascii="標楷體" w:eastAsia="標楷體" w:hAnsi="標楷體"/>
              </w:rPr>
              <w:t>)</w:t>
            </w:r>
            <w:r>
              <w:rPr>
                <w:rFonts w:ascii="標楷體" w:eastAsia="標楷體" w:hAnsi="標楷體" w:hint="eastAsia"/>
              </w:rPr>
              <w:t>]</w:t>
            </w:r>
          </w:p>
          <w:p w14:paraId="401CD60F" w14:textId="77777777" w:rsidR="00A222FA" w:rsidRPr="0002581A" w:rsidRDefault="00A222FA" w:rsidP="00A222FA">
            <w:pPr>
              <w:rPr>
                <w:rFonts w:ascii="標楷體" w:eastAsia="標楷體" w:hAnsi="標楷體"/>
              </w:rPr>
            </w:pPr>
            <w:r>
              <w:rPr>
                <w:rFonts w:ascii="標楷體" w:eastAsia="標楷體" w:hAnsi="標楷體" w:hint="eastAsia"/>
              </w:rPr>
              <w:t>6.</w:t>
            </w:r>
            <w:r w:rsidRPr="00456B60">
              <w:rPr>
                <w:rFonts w:ascii="標楷體" w:eastAsia="標楷體" w:hAnsi="標楷體" w:hint="eastAsia"/>
              </w:rPr>
              <w:t>產生媒體檔</w:t>
            </w:r>
            <w:r w:rsidRPr="00456B60">
              <w:rPr>
                <w:rFonts w:ascii="標楷體" w:eastAsia="標楷體" w:hAnsi="標楷體"/>
              </w:rPr>
              <w:t>LNM01P.txt</w:t>
            </w:r>
            <w:r w:rsidRPr="00456B60">
              <w:rPr>
                <w:rFonts w:eastAsia="標楷體" w:hint="eastAsia"/>
              </w:rPr>
              <w:t>，並提示完成訊息</w:t>
            </w:r>
          </w:p>
        </w:tc>
      </w:tr>
      <w:tr w:rsidR="00A222FA" w:rsidRPr="00456B60" w14:paraId="2825F0D2" w14:textId="77777777" w:rsidTr="00E025E7">
        <w:tc>
          <w:tcPr>
            <w:tcW w:w="851" w:type="dxa"/>
            <w:shd w:val="clear" w:color="auto" w:fill="auto"/>
          </w:tcPr>
          <w:p w14:paraId="77C3C55D" w14:textId="77777777" w:rsidR="00A222FA" w:rsidRPr="00456B60" w:rsidRDefault="00A222FA" w:rsidP="00A222FA">
            <w:pPr>
              <w:jc w:val="center"/>
              <w:rPr>
                <w:rFonts w:ascii="標楷體" w:eastAsia="標楷體" w:hAnsi="標楷體"/>
              </w:rPr>
            </w:pPr>
            <w:r w:rsidRPr="00456B60">
              <w:rPr>
                <w:rFonts w:ascii="標楷體" w:eastAsia="標楷體" w:hAnsi="標楷體" w:hint="eastAsia"/>
              </w:rPr>
              <w:t>2</w:t>
            </w:r>
          </w:p>
        </w:tc>
        <w:tc>
          <w:tcPr>
            <w:tcW w:w="2126" w:type="dxa"/>
            <w:shd w:val="clear" w:color="auto" w:fill="auto"/>
          </w:tcPr>
          <w:p w14:paraId="2C776D82" w14:textId="77777777" w:rsidR="00A222FA" w:rsidRPr="00456B60" w:rsidRDefault="00A222FA" w:rsidP="00A222FA">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7CB0DD47" w14:textId="77777777" w:rsidR="00A222FA" w:rsidRPr="00456B60" w:rsidRDefault="00A222FA" w:rsidP="00A222FA">
            <w:pPr>
              <w:rPr>
                <w:rFonts w:ascii="標楷體" w:eastAsia="標楷體" w:hAnsi="標楷體"/>
                <w:lang w:eastAsia="zh-HK"/>
              </w:rPr>
            </w:pPr>
            <w:r w:rsidRPr="00456B60">
              <w:rPr>
                <w:rFonts w:ascii="標楷體" w:eastAsia="標楷體" w:hAnsi="標楷體" w:hint="eastAsia"/>
                <w:lang w:eastAsia="zh-HK"/>
              </w:rPr>
              <w:t>關閉此畫面</w:t>
            </w:r>
          </w:p>
        </w:tc>
      </w:tr>
      <w:tr w:rsidR="00A222FA" w:rsidRPr="00456B60" w14:paraId="09A8EC1C" w14:textId="77777777" w:rsidTr="00E025E7">
        <w:tc>
          <w:tcPr>
            <w:tcW w:w="851" w:type="dxa"/>
            <w:shd w:val="clear" w:color="auto" w:fill="auto"/>
          </w:tcPr>
          <w:p w14:paraId="52945DDD" w14:textId="77777777" w:rsidR="00A222FA" w:rsidRPr="00456B60" w:rsidRDefault="00A222FA" w:rsidP="00A222FA">
            <w:pPr>
              <w:jc w:val="center"/>
              <w:rPr>
                <w:rFonts w:ascii="標楷體" w:eastAsia="標楷體" w:hAnsi="標楷體"/>
              </w:rPr>
            </w:pPr>
            <w:r w:rsidRPr="00456B60">
              <w:rPr>
                <w:rFonts w:ascii="標楷體" w:eastAsia="標楷體" w:hAnsi="標楷體" w:hint="eastAsia"/>
              </w:rPr>
              <w:t>3</w:t>
            </w:r>
          </w:p>
        </w:tc>
        <w:tc>
          <w:tcPr>
            <w:tcW w:w="2126" w:type="dxa"/>
            <w:shd w:val="clear" w:color="auto" w:fill="auto"/>
          </w:tcPr>
          <w:p w14:paraId="20E1BC42" w14:textId="77777777" w:rsidR="00A222FA" w:rsidRPr="00456B60" w:rsidRDefault="00A222FA" w:rsidP="00A222FA">
            <w:pPr>
              <w:rPr>
                <w:rFonts w:ascii="標楷體" w:eastAsia="標楷體" w:hAnsi="標楷體"/>
                <w:lang w:eastAsia="zh-HK"/>
              </w:rPr>
            </w:pPr>
            <w:r w:rsidRPr="00456B60">
              <w:rPr>
                <w:rFonts w:ascii="標楷體" w:eastAsia="標楷體" w:hAnsi="標楷體" w:hint="eastAsia"/>
                <w:lang w:eastAsia="zh-HK"/>
              </w:rPr>
              <w:t>重新交易</w:t>
            </w:r>
          </w:p>
        </w:tc>
        <w:tc>
          <w:tcPr>
            <w:tcW w:w="7033" w:type="dxa"/>
            <w:shd w:val="clear" w:color="auto" w:fill="auto"/>
          </w:tcPr>
          <w:p w14:paraId="0EFFE2B5" w14:textId="77777777" w:rsidR="00A222FA" w:rsidRPr="00456B60" w:rsidRDefault="00A222FA" w:rsidP="00A222FA">
            <w:pPr>
              <w:rPr>
                <w:rFonts w:ascii="標楷體" w:eastAsia="標楷體" w:hAnsi="標楷體"/>
                <w:lang w:eastAsia="zh-HK"/>
              </w:rPr>
            </w:pPr>
            <w:r w:rsidRPr="00456B60">
              <w:rPr>
                <w:rFonts w:ascii="標楷體" w:eastAsia="標楷體" w:hAnsi="標楷體" w:hint="eastAsia"/>
                <w:lang w:eastAsia="zh-HK"/>
              </w:rPr>
              <w:t>交易成功時顯示</w:t>
            </w:r>
            <w:r w:rsidRPr="00456B60">
              <w:rPr>
                <w:rFonts w:ascii="標楷體" w:eastAsia="標楷體" w:hAnsi="標楷體" w:hint="eastAsia"/>
              </w:rPr>
              <w:t>,</w:t>
            </w:r>
            <w:r w:rsidRPr="00456B60">
              <w:rPr>
                <w:rFonts w:ascii="標楷體" w:eastAsia="標楷體" w:hAnsi="標楷體" w:hint="eastAsia"/>
                <w:lang w:eastAsia="zh-HK"/>
              </w:rPr>
              <w:t>重新載入交易</w:t>
            </w:r>
            <w:r w:rsidRPr="00456B60">
              <w:rPr>
                <w:rFonts w:eastAsia="標楷體" w:hint="eastAsia"/>
              </w:rPr>
              <w:t>。</w:t>
            </w:r>
          </w:p>
        </w:tc>
      </w:tr>
    </w:tbl>
    <w:p w14:paraId="3076A40C" w14:textId="77777777" w:rsidR="0025422D" w:rsidRPr="00456B60" w:rsidRDefault="0025422D" w:rsidP="005A18D1">
      <w:pPr>
        <w:pStyle w:val="42"/>
        <w:spacing w:after="72"/>
        <w:ind w:leftChars="0" w:left="0"/>
        <w:rPr>
          <w:rFonts w:hAnsi="標楷體"/>
        </w:rPr>
      </w:pPr>
    </w:p>
    <w:p w14:paraId="52802AD6" w14:textId="77777777" w:rsidR="005A18D1" w:rsidRPr="00456B60" w:rsidRDefault="005A18D1" w:rsidP="00CA731B">
      <w:pPr>
        <w:pStyle w:val="a"/>
      </w:pPr>
      <w:r w:rsidRPr="00456B60">
        <w:t>畫面資料</w:t>
      </w:r>
      <w:commentRangeStart w:id="272"/>
      <w:r w:rsidRPr="00456B60">
        <w:t>說明</w:t>
      </w:r>
      <w:commentRangeEnd w:id="272"/>
      <w:r w:rsidR="00503472">
        <w:rPr>
          <w:rStyle w:val="afd"/>
          <w:rFonts w:ascii="Times New Roman" w:eastAsia="新細明體" w:hAnsi="Times New Roman"/>
        </w:rPr>
        <w:commentReference w:id="272"/>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80"/>
        <w:gridCol w:w="1166"/>
        <w:gridCol w:w="1572"/>
        <w:gridCol w:w="1064"/>
        <w:gridCol w:w="1135"/>
        <w:gridCol w:w="702"/>
        <w:gridCol w:w="701"/>
        <w:gridCol w:w="3374"/>
      </w:tblGrid>
      <w:tr w:rsidR="005A18D1" w:rsidRPr="00456B60" w14:paraId="7095B666" w14:textId="77777777" w:rsidTr="0093607A">
        <w:trPr>
          <w:trHeight w:val="388"/>
          <w:jc w:val="center"/>
        </w:trPr>
        <w:tc>
          <w:tcPr>
            <w:tcW w:w="484" w:type="dxa"/>
            <w:vMerge w:val="restart"/>
          </w:tcPr>
          <w:p w14:paraId="19F842B7" w14:textId="77777777" w:rsidR="005A18D1" w:rsidRPr="00456B60" w:rsidRDefault="005A18D1" w:rsidP="0093607A">
            <w:pPr>
              <w:rPr>
                <w:rFonts w:eastAsia="標楷體"/>
              </w:rPr>
            </w:pPr>
            <w:r w:rsidRPr="00456B60">
              <w:rPr>
                <w:rFonts w:eastAsia="標楷體"/>
              </w:rPr>
              <w:t>序號</w:t>
            </w:r>
          </w:p>
        </w:tc>
        <w:tc>
          <w:tcPr>
            <w:tcW w:w="1248" w:type="dxa"/>
            <w:vMerge w:val="restart"/>
          </w:tcPr>
          <w:p w14:paraId="64241A54" w14:textId="77777777" w:rsidR="005A18D1" w:rsidRPr="00456B60" w:rsidRDefault="005A18D1" w:rsidP="0093607A">
            <w:pPr>
              <w:rPr>
                <w:rFonts w:eastAsia="標楷體"/>
              </w:rPr>
            </w:pPr>
            <w:r w:rsidRPr="00456B60">
              <w:rPr>
                <w:rFonts w:eastAsia="標楷體"/>
              </w:rPr>
              <w:t>欄位</w:t>
            </w:r>
          </w:p>
        </w:tc>
        <w:tc>
          <w:tcPr>
            <w:tcW w:w="5484" w:type="dxa"/>
            <w:gridSpan w:val="5"/>
          </w:tcPr>
          <w:p w14:paraId="5812FD07" w14:textId="77777777" w:rsidR="005A18D1" w:rsidRPr="00456B60" w:rsidRDefault="005A18D1" w:rsidP="0093607A">
            <w:pPr>
              <w:rPr>
                <w:rFonts w:eastAsia="標楷體"/>
              </w:rPr>
            </w:pPr>
            <w:r w:rsidRPr="00456B60">
              <w:rPr>
                <w:rFonts w:eastAsia="標楷體"/>
              </w:rPr>
              <w:t>說明</w:t>
            </w:r>
          </w:p>
        </w:tc>
        <w:tc>
          <w:tcPr>
            <w:tcW w:w="3615" w:type="dxa"/>
            <w:vMerge w:val="restart"/>
          </w:tcPr>
          <w:p w14:paraId="6B81E0B0" w14:textId="77777777" w:rsidR="005A18D1" w:rsidRPr="00456B60" w:rsidRDefault="005A18D1" w:rsidP="0093607A">
            <w:pPr>
              <w:rPr>
                <w:rFonts w:eastAsia="標楷體"/>
              </w:rPr>
            </w:pPr>
            <w:r w:rsidRPr="00456B60">
              <w:rPr>
                <w:rFonts w:eastAsia="標楷體"/>
              </w:rPr>
              <w:t>處理邏輯及注意事項</w:t>
            </w:r>
          </w:p>
        </w:tc>
      </w:tr>
      <w:tr w:rsidR="005A18D1" w:rsidRPr="00456B60" w14:paraId="1FAD432C" w14:textId="77777777" w:rsidTr="0093607A">
        <w:trPr>
          <w:trHeight w:val="244"/>
          <w:jc w:val="center"/>
        </w:trPr>
        <w:tc>
          <w:tcPr>
            <w:tcW w:w="484" w:type="dxa"/>
            <w:vMerge/>
          </w:tcPr>
          <w:p w14:paraId="3A8347A3" w14:textId="77777777" w:rsidR="005A18D1" w:rsidRPr="00456B60" w:rsidRDefault="005A18D1" w:rsidP="0093607A">
            <w:pPr>
              <w:rPr>
                <w:rFonts w:eastAsia="標楷體"/>
              </w:rPr>
            </w:pPr>
          </w:p>
        </w:tc>
        <w:tc>
          <w:tcPr>
            <w:tcW w:w="1248" w:type="dxa"/>
            <w:vMerge/>
          </w:tcPr>
          <w:p w14:paraId="5960174C" w14:textId="77777777" w:rsidR="005A18D1" w:rsidRPr="00456B60" w:rsidRDefault="005A18D1" w:rsidP="0093607A">
            <w:pPr>
              <w:rPr>
                <w:rFonts w:eastAsia="標楷體"/>
              </w:rPr>
            </w:pPr>
          </w:p>
        </w:tc>
        <w:tc>
          <w:tcPr>
            <w:tcW w:w="1701" w:type="dxa"/>
          </w:tcPr>
          <w:p w14:paraId="566AABB4" w14:textId="77777777" w:rsidR="005A18D1" w:rsidRPr="00456B60" w:rsidRDefault="00FF77DF" w:rsidP="0093607A">
            <w:pPr>
              <w:rPr>
                <w:rFonts w:eastAsia="標楷體"/>
              </w:rPr>
            </w:pPr>
            <w:r>
              <w:rPr>
                <w:rFonts w:eastAsia="標楷體" w:hint="eastAsia"/>
              </w:rPr>
              <w:t>資料長度</w:t>
            </w:r>
          </w:p>
        </w:tc>
        <w:tc>
          <w:tcPr>
            <w:tcW w:w="1134" w:type="dxa"/>
          </w:tcPr>
          <w:p w14:paraId="554A0436" w14:textId="77777777" w:rsidR="005A18D1" w:rsidRPr="00456B60" w:rsidRDefault="005A18D1" w:rsidP="0093607A">
            <w:pPr>
              <w:rPr>
                <w:rFonts w:eastAsia="標楷體"/>
              </w:rPr>
            </w:pPr>
            <w:r w:rsidRPr="00456B60">
              <w:rPr>
                <w:rFonts w:eastAsia="標楷體"/>
              </w:rPr>
              <w:t>預設值</w:t>
            </w:r>
          </w:p>
        </w:tc>
        <w:tc>
          <w:tcPr>
            <w:tcW w:w="1214" w:type="dxa"/>
          </w:tcPr>
          <w:p w14:paraId="13907412" w14:textId="77777777" w:rsidR="005A18D1" w:rsidRPr="00456B60" w:rsidRDefault="005A18D1" w:rsidP="0093607A">
            <w:pPr>
              <w:rPr>
                <w:rFonts w:eastAsia="標楷體"/>
              </w:rPr>
            </w:pPr>
            <w:r w:rsidRPr="00456B60">
              <w:rPr>
                <w:rFonts w:eastAsia="標楷體"/>
              </w:rPr>
              <w:t>選單內容</w:t>
            </w:r>
          </w:p>
        </w:tc>
        <w:tc>
          <w:tcPr>
            <w:tcW w:w="730" w:type="dxa"/>
          </w:tcPr>
          <w:p w14:paraId="27C191F6" w14:textId="77777777" w:rsidR="005A18D1" w:rsidRPr="00456B60" w:rsidRDefault="005A18D1" w:rsidP="0093607A">
            <w:pPr>
              <w:rPr>
                <w:rFonts w:eastAsia="標楷體"/>
              </w:rPr>
            </w:pPr>
            <w:r w:rsidRPr="00456B60">
              <w:rPr>
                <w:rFonts w:eastAsia="標楷體"/>
              </w:rPr>
              <w:t>必填</w:t>
            </w:r>
          </w:p>
        </w:tc>
        <w:tc>
          <w:tcPr>
            <w:tcW w:w="705" w:type="dxa"/>
          </w:tcPr>
          <w:p w14:paraId="48093F6B" w14:textId="77777777" w:rsidR="005A18D1" w:rsidRPr="00456B60" w:rsidRDefault="005A18D1" w:rsidP="0093607A">
            <w:pPr>
              <w:rPr>
                <w:rFonts w:eastAsia="標楷體"/>
              </w:rPr>
            </w:pPr>
            <w:r w:rsidRPr="00456B60">
              <w:rPr>
                <w:rFonts w:eastAsia="標楷體"/>
              </w:rPr>
              <w:t>R/W</w:t>
            </w:r>
          </w:p>
        </w:tc>
        <w:tc>
          <w:tcPr>
            <w:tcW w:w="3615" w:type="dxa"/>
            <w:vMerge/>
          </w:tcPr>
          <w:p w14:paraId="25D2B66D" w14:textId="77777777" w:rsidR="005A18D1" w:rsidRPr="00456B60" w:rsidRDefault="005A18D1" w:rsidP="0093607A">
            <w:pPr>
              <w:rPr>
                <w:rFonts w:eastAsia="標楷體"/>
              </w:rPr>
            </w:pPr>
          </w:p>
        </w:tc>
      </w:tr>
      <w:tr w:rsidR="005A18D1" w:rsidRPr="00456B60" w14:paraId="32E7373C" w14:textId="77777777" w:rsidTr="0093607A">
        <w:trPr>
          <w:trHeight w:val="291"/>
          <w:jc w:val="center"/>
        </w:trPr>
        <w:tc>
          <w:tcPr>
            <w:tcW w:w="484" w:type="dxa"/>
          </w:tcPr>
          <w:p w14:paraId="54F6C513" w14:textId="77777777" w:rsidR="005A18D1" w:rsidRPr="00456B60" w:rsidRDefault="005A18D1" w:rsidP="0093607A">
            <w:pPr>
              <w:rPr>
                <w:rFonts w:ascii="標楷體" w:eastAsia="標楷體" w:hAnsi="標楷體"/>
              </w:rPr>
            </w:pPr>
            <w:r w:rsidRPr="00456B60">
              <w:rPr>
                <w:rFonts w:ascii="標楷體" w:eastAsia="標楷體" w:hAnsi="標楷體" w:hint="eastAsia"/>
              </w:rPr>
              <w:t>1</w:t>
            </w:r>
          </w:p>
        </w:tc>
        <w:tc>
          <w:tcPr>
            <w:tcW w:w="1248" w:type="dxa"/>
          </w:tcPr>
          <w:p w14:paraId="19F35ECB" w14:textId="77777777" w:rsidR="005A18D1" w:rsidRPr="00456B60" w:rsidRDefault="005A18D1" w:rsidP="0093607A">
            <w:pPr>
              <w:rPr>
                <w:rFonts w:ascii="標楷體" w:eastAsia="標楷體" w:hAnsi="標楷體"/>
              </w:rPr>
            </w:pPr>
            <w:r w:rsidRPr="00456B60">
              <w:rPr>
                <w:rFonts w:ascii="標楷體" w:eastAsia="標楷體" w:hAnsi="標楷體" w:hint="eastAsia"/>
              </w:rPr>
              <w:t>火險到期年月</w:t>
            </w:r>
          </w:p>
        </w:tc>
        <w:tc>
          <w:tcPr>
            <w:tcW w:w="1701" w:type="dxa"/>
          </w:tcPr>
          <w:p w14:paraId="28885303" w14:textId="77777777" w:rsidR="005A18D1" w:rsidRPr="00456B60" w:rsidRDefault="005A18D1" w:rsidP="0093607A">
            <w:pPr>
              <w:rPr>
                <w:rFonts w:ascii="標楷體" w:eastAsia="標楷體" w:hAnsi="標楷體"/>
              </w:rPr>
            </w:pPr>
            <w:r w:rsidRPr="00456B60">
              <w:rPr>
                <w:rFonts w:ascii="標楷體" w:eastAsia="標楷體" w:hAnsi="標楷體" w:hint="eastAsia"/>
              </w:rPr>
              <w:t>5</w:t>
            </w:r>
          </w:p>
        </w:tc>
        <w:tc>
          <w:tcPr>
            <w:tcW w:w="1134" w:type="dxa"/>
          </w:tcPr>
          <w:p w14:paraId="10E55596" w14:textId="77777777" w:rsidR="005A18D1" w:rsidRPr="00456B60" w:rsidRDefault="00592228" w:rsidP="0093607A">
            <w:pPr>
              <w:rPr>
                <w:rFonts w:ascii="標楷體" w:eastAsia="標楷體" w:hAnsi="標楷體"/>
              </w:rPr>
            </w:pPr>
            <w:r>
              <w:rPr>
                <w:rFonts w:ascii="標楷體" w:eastAsia="標楷體" w:hAnsi="標楷體" w:hint="eastAsia"/>
              </w:rPr>
              <w:t>會計</w:t>
            </w:r>
            <w:r w:rsidR="00402A9F">
              <w:rPr>
                <w:rFonts w:ascii="標楷體" w:eastAsia="標楷體" w:hAnsi="標楷體" w:hint="eastAsia"/>
              </w:rPr>
              <w:t>日</w:t>
            </w:r>
            <w:r w:rsidR="005A18D1" w:rsidRPr="00456B60">
              <w:rPr>
                <w:rFonts w:ascii="標楷體" w:eastAsia="標楷體" w:hAnsi="標楷體" w:hint="eastAsia"/>
              </w:rPr>
              <w:t>次</w:t>
            </w:r>
            <w:r w:rsidR="008A6423">
              <w:rPr>
                <w:rFonts w:ascii="標楷體" w:eastAsia="標楷體" w:hAnsi="標楷體" w:hint="eastAsia"/>
              </w:rPr>
              <w:t>2</w:t>
            </w:r>
            <w:r w:rsidR="005A18D1" w:rsidRPr="00456B60">
              <w:rPr>
                <w:rFonts w:ascii="標楷體" w:eastAsia="標楷體" w:hAnsi="標楷體" w:hint="eastAsia"/>
              </w:rPr>
              <w:t>月</w:t>
            </w:r>
          </w:p>
        </w:tc>
        <w:tc>
          <w:tcPr>
            <w:tcW w:w="1214" w:type="dxa"/>
          </w:tcPr>
          <w:p w14:paraId="49111782" w14:textId="77777777" w:rsidR="005A18D1" w:rsidRPr="00456B60" w:rsidRDefault="005A18D1" w:rsidP="0093607A">
            <w:pPr>
              <w:rPr>
                <w:rFonts w:ascii="標楷體" w:eastAsia="標楷體" w:hAnsi="標楷體"/>
              </w:rPr>
            </w:pPr>
          </w:p>
        </w:tc>
        <w:tc>
          <w:tcPr>
            <w:tcW w:w="730" w:type="dxa"/>
          </w:tcPr>
          <w:p w14:paraId="2FBFC306" w14:textId="77777777" w:rsidR="005A18D1" w:rsidRPr="00456B60" w:rsidRDefault="005A18D1" w:rsidP="0093607A">
            <w:pPr>
              <w:rPr>
                <w:rFonts w:ascii="標楷體" w:eastAsia="標楷體" w:hAnsi="標楷體"/>
              </w:rPr>
            </w:pPr>
            <w:r w:rsidRPr="00456B60">
              <w:rPr>
                <w:rFonts w:ascii="標楷體" w:eastAsia="標楷體" w:hAnsi="標楷體" w:hint="eastAsia"/>
              </w:rPr>
              <w:t>V</w:t>
            </w:r>
          </w:p>
        </w:tc>
        <w:tc>
          <w:tcPr>
            <w:tcW w:w="705" w:type="dxa"/>
          </w:tcPr>
          <w:p w14:paraId="6AA98D20" w14:textId="77777777" w:rsidR="005A18D1" w:rsidRPr="00456B60" w:rsidRDefault="00975CCD" w:rsidP="0093607A">
            <w:pPr>
              <w:rPr>
                <w:rFonts w:ascii="標楷體" w:eastAsia="標楷體" w:hAnsi="標楷體"/>
              </w:rPr>
            </w:pPr>
            <w:r w:rsidRPr="00456B60">
              <w:rPr>
                <w:rFonts w:ascii="標楷體" w:eastAsia="標楷體" w:hAnsi="標楷體" w:hint="eastAsia"/>
              </w:rPr>
              <w:t>W</w:t>
            </w:r>
          </w:p>
        </w:tc>
        <w:tc>
          <w:tcPr>
            <w:tcW w:w="3615" w:type="dxa"/>
          </w:tcPr>
          <w:p w14:paraId="0597FD90" w14:textId="77777777" w:rsidR="006C0F8D" w:rsidRPr="006C0F8D" w:rsidRDefault="00C25E0D" w:rsidP="0093607A">
            <w:pPr>
              <w:rPr>
                <w:rFonts w:ascii="標楷體" w:eastAsia="標楷體" w:hAnsi="標楷體"/>
              </w:rPr>
            </w:pPr>
            <w:r>
              <w:rPr>
                <w:rFonts w:ascii="標楷體" w:eastAsia="標楷體" w:hAnsi="標楷體" w:hint="eastAsia"/>
              </w:rPr>
              <w:t>限輸入數字</w:t>
            </w:r>
            <w:r w:rsidR="00592228">
              <w:rPr>
                <w:rFonts w:ascii="標楷體" w:eastAsia="標楷體" w:hAnsi="標楷體" w:hint="eastAsia"/>
              </w:rPr>
              <w:t>，</w:t>
            </w:r>
            <w:r w:rsidR="007C34B4" w:rsidRPr="007C34B4">
              <w:rPr>
                <w:rFonts w:ascii="標楷體" w:eastAsia="標楷體" w:hAnsi="標楷體" w:hint="eastAsia"/>
              </w:rPr>
              <w:t>檢核條件：檢查年月,不可輸入0/A(YM,1)</w:t>
            </w:r>
          </w:p>
        </w:tc>
      </w:tr>
    </w:tbl>
    <w:p w14:paraId="6B3EBBEE" w14:textId="77777777" w:rsidR="00FC2845" w:rsidRDefault="00FC2845" w:rsidP="005A18D1">
      <w:bookmarkStart w:id="273" w:name="_B1301火險詢價上傳檔轉檔作業"/>
      <w:bookmarkEnd w:id="273"/>
    </w:p>
    <w:p w14:paraId="60BC9012" w14:textId="77777777" w:rsidR="00E952CA" w:rsidRPr="00592228" w:rsidRDefault="009C5E12" w:rsidP="005A18D1">
      <w:r>
        <w:br w:type="page"/>
      </w:r>
    </w:p>
    <w:p w14:paraId="3CEFF10F" w14:textId="77777777" w:rsidR="007E78B2" w:rsidRPr="00456B60" w:rsidRDefault="007E78B2" w:rsidP="00D21BA0">
      <w:pPr>
        <w:numPr>
          <w:ilvl w:val="0"/>
          <w:numId w:val="22"/>
        </w:numPr>
        <w:snapToGrid w:val="0"/>
        <w:spacing w:before="120"/>
        <w:ind w:rightChars="100" w:right="240"/>
        <w:rPr>
          <w:rFonts w:eastAsia="標楷體"/>
          <w:sz w:val="26"/>
        </w:rPr>
      </w:pPr>
      <w:r w:rsidRPr="00456B60">
        <w:rPr>
          <w:rFonts w:eastAsia="標楷體" w:hint="eastAsia"/>
          <w:sz w:val="26"/>
        </w:rPr>
        <w:lastRenderedPageBreak/>
        <w:t>輸出資料</w:t>
      </w:r>
    </w:p>
    <w:p w14:paraId="5BFFA337" w14:textId="324C6A82" w:rsidR="00B91894" w:rsidRDefault="00EE6E6B" w:rsidP="005A18D1">
      <w:pPr>
        <w:rPr>
          <w:noProof/>
        </w:rPr>
      </w:pPr>
      <w:r w:rsidRPr="009C5E12">
        <w:rPr>
          <w:rFonts w:ascii="標楷體" w:eastAsia="標楷體" w:hAnsi="標楷體"/>
          <w:noProof/>
          <w:color w:val="000000"/>
        </w:rPr>
        <w:drawing>
          <wp:inline distT="0" distB="0" distL="0" distR="0" wp14:anchorId="7343A576" wp14:editId="57A6BA78">
            <wp:extent cx="4521200" cy="2438400"/>
            <wp:effectExtent l="0" t="0" r="0" b="0"/>
            <wp:docPr id="244"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4521200" cy="2438400"/>
                    </a:xfrm>
                    <a:prstGeom prst="rect">
                      <a:avLst/>
                    </a:prstGeom>
                    <a:noFill/>
                    <a:ln>
                      <a:noFill/>
                    </a:ln>
                  </pic:spPr>
                </pic:pic>
              </a:graphicData>
            </a:graphic>
          </wp:inline>
        </w:drawing>
      </w:r>
    </w:p>
    <w:p w14:paraId="79255BDB" w14:textId="77777777" w:rsidR="00B91894" w:rsidRDefault="00B91894" w:rsidP="005A18D1">
      <w:pPr>
        <w:rPr>
          <w:noProof/>
        </w:rPr>
      </w:pPr>
    </w:p>
    <w:p w14:paraId="2941C976" w14:textId="6F9C7EEB" w:rsidR="00B91894" w:rsidRDefault="008E06F6" w:rsidP="005A18D1">
      <w:pPr>
        <w:rPr>
          <w:noProof/>
        </w:rPr>
      </w:pPr>
      <w:r>
        <w:rPr>
          <w:noProof/>
        </w:rPr>
        <w:object w:dxaOrig="1311" w:dyaOrig="900" w14:anchorId="052F8819">
          <v:shape id="_x0000_i1145" type="#_x0000_t75" style="width:66.6pt;height:46.2pt" o:ole="">
            <v:imagedata r:id="rId412" o:title=""/>
          </v:shape>
          <o:OLEObject Type="Embed" ProgID="Package" ShapeID="_x0000_i1145" DrawAspect="Icon" ObjectID="_1746016060" r:id="rId413"/>
        </w:object>
      </w:r>
    </w:p>
    <w:p w14:paraId="5BDA72BB" w14:textId="77777777" w:rsidR="0002581A" w:rsidRDefault="0002581A" w:rsidP="00CA731B">
      <w:pPr>
        <w:pStyle w:val="a"/>
      </w:pPr>
      <w:r>
        <w:rPr>
          <w:rFonts w:hint="eastAsia"/>
        </w:rPr>
        <w:t xml:space="preserve">媒體檔規格 </w:t>
      </w:r>
      <w:r>
        <w:t>–</w:t>
      </w:r>
      <w:r>
        <w:rPr>
          <w:rFonts w:hint="eastAsia"/>
        </w:rPr>
        <w:t xml:space="preserve"> 明細(以逗號區隔</w:t>
      </w:r>
      <w: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7"/>
        <w:gridCol w:w="2662"/>
        <w:gridCol w:w="6804"/>
      </w:tblGrid>
      <w:tr w:rsidR="0002581A" w:rsidRPr="0002581A" w14:paraId="43B6F5A1" w14:textId="77777777" w:rsidTr="0002581A">
        <w:tc>
          <w:tcPr>
            <w:tcW w:w="707" w:type="dxa"/>
            <w:shd w:val="clear" w:color="auto" w:fill="D9D9D9"/>
          </w:tcPr>
          <w:p w14:paraId="667058FB" w14:textId="77777777" w:rsidR="0002581A" w:rsidRPr="0002581A" w:rsidRDefault="0002581A" w:rsidP="00B6779A">
            <w:pPr>
              <w:jc w:val="center"/>
              <w:rPr>
                <w:rFonts w:ascii="標楷體" w:eastAsia="標楷體" w:hAnsi="標楷體"/>
                <w:lang w:eastAsia="zh-HK"/>
              </w:rPr>
            </w:pPr>
            <w:r w:rsidRPr="0002581A">
              <w:rPr>
                <w:rFonts w:ascii="標楷體" w:eastAsia="標楷體" w:hAnsi="標楷體" w:hint="eastAsia"/>
                <w:lang w:eastAsia="zh-HK"/>
              </w:rPr>
              <w:t>序號</w:t>
            </w:r>
          </w:p>
        </w:tc>
        <w:tc>
          <w:tcPr>
            <w:tcW w:w="2662" w:type="dxa"/>
            <w:shd w:val="clear" w:color="auto" w:fill="D9D9D9"/>
          </w:tcPr>
          <w:p w14:paraId="7F128858" w14:textId="77777777" w:rsidR="0002581A" w:rsidRPr="0002581A" w:rsidRDefault="0002581A" w:rsidP="00B6779A">
            <w:pPr>
              <w:jc w:val="center"/>
              <w:rPr>
                <w:rFonts w:ascii="標楷體" w:eastAsia="標楷體" w:hAnsi="標楷體"/>
                <w:lang w:eastAsia="zh-HK"/>
              </w:rPr>
            </w:pPr>
            <w:r w:rsidRPr="0002581A">
              <w:rPr>
                <w:rFonts w:ascii="標楷體" w:eastAsia="標楷體" w:hAnsi="標楷體" w:hint="eastAsia"/>
                <w:lang w:eastAsia="zh-HK"/>
              </w:rPr>
              <w:t>欄位名稱</w:t>
            </w:r>
          </w:p>
        </w:tc>
        <w:tc>
          <w:tcPr>
            <w:tcW w:w="6804" w:type="dxa"/>
            <w:shd w:val="clear" w:color="auto" w:fill="D9D9D9"/>
          </w:tcPr>
          <w:p w14:paraId="05059F25" w14:textId="77777777" w:rsidR="0002581A" w:rsidRPr="0002581A" w:rsidRDefault="0002581A" w:rsidP="00B6779A">
            <w:pPr>
              <w:jc w:val="center"/>
              <w:rPr>
                <w:rFonts w:ascii="標楷體" w:eastAsia="標楷體" w:hAnsi="標楷體"/>
                <w:lang w:eastAsia="zh-HK"/>
              </w:rPr>
            </w:pPr>
            <w:r w:rsidRPr="0002581A">
              <w:rPr>
                <w:rFonts w:ascii="標楷體" w:eastAsia="標楷體" w:hAnsi="標楷體" w:hint="eastAsia"/>
                <w:lang w:eastAsia="zh-HK"/>
              </w:rPr>
              <w:t>備註</w:t>
            </w:r>
          </w:p>
        </w:tc>
      </w:tr>
      <w:tr w:rsidR="0002581A" w:rsidRPr="0002581A" w14:paraId="0658740B" w14:textId="77777777" w:rsidTr="0002581A">
        <w:tc>
          <w:tcPr>
            <w:tcW w:w="707" w:type="dxa"/>
            <w:shd w:val="clear" w:color="auto" w:fill="auto"/>
          </w:tcPr>
          <w:p w14:paraId="5CF9FB40" w14:textId="77777777" w:rsidR="0002581A" w:rsidRPr="0002581A" w:rsidRDefault="0002581A" w:rsidP="0002581A">
            <w:pPr>
              <w:jc w:val="center"/>
              <w:rPr>
                <w:rFonts w:ascii="標楷體" w:eastAsia="標楷體" w:hAnsi="標楷體"/>
              </w:rPr>
            </w:pPr>
            <w:r w:rsidRPr="0002581A">
              <w:rPr>
                <w:rFonts w:ascii="標楷體" w:eastAsia="標楷體" w:hAnsi="標楷體"/>
              </w:rPr>
              <w:t>1</w:t>
            </w:r>
          </w:p>
        </w:tc>
        <w:tc>
          <w:tcPr>
            <w:tcW w:w="2662" w:type="dxa"/>
            <w:shd w:val="clear" w:color="auto" w:fill="auto"/>
          </w:tcPr>
          <w:p w14:paraId="7D28B750" w14:textId="77777777" w:rsidR="0002581A" w:rsidRPr="0002581A" w:rsidRDefault="0002581A" w:rsidP="0002581A">
            <w:pPr>
              <w:rPr>
                <w:rFonts w:ascii="標楷體" w:eastAsia="標楷體" w:hAnsi="標楷體"/>
              </w:rPr>
            </w:pPr>
            <w:r w:rsidRPr="0002581A">
              <w:rPr>
                <w:rFonts w:ascii="標楷體" w:eastAsia="標楷體" w:hAnsi="標楷體" w:hint="eastAsia"/>
              </w:rPr>
              <w:t>火險到期年月</w:t>
            </w:r>
          </w:p>
        </w:tc>
        <w:tc>
          <w:tcPr>
            <w:tcW w:w="6804" w:type="dxa"/>
            <w:shd w:val="clear" w:color="auto" w:fill="auto"/>
            <w:vAlign w:val="center"/>
          </w:tcPr>
          <w:p w14:paraId="66C404E8" w14:textId="344484B6" w:rsidR="0002581A" w:rsidRDefault="001A2C1F" w:rsidP="0002581A">
            <w:pPr>
              <w:rPr>
                <w:rFonts w:ascii="標楷體" w:eastAsia="標楷體" w:hAnsi="標楷體"/>
              </w:rPr>
            </w:pPr>
            <w:r>
              <w:rPr>
                <w:rFonts w:ascii="標楷體" w:eastAsia="標楷體" w:hAnsi="標楷體" w:hint="eastAsia"/>
              </w:rPr>
              <w:t>[</w:t>
            </w:r>
            <w:r w:rsidRPr="001A2C1F">
              <w:rPr>
                <w:rFonts w:ascii="標楷體" w:eastAsia="標楷體" w:hAnsi="標楷體" w:hint="eastAsia"/>
              </w:rPr>
              <w:t>原火險到期年</w:t>
            </w:r>
            <w:r w:rsidR="00CF54F7">
              <w:rPr>
                <w:rFonts w:ascii="標楷體" w:eastAsia="標楷體" w:hAnsi="標楷體" w:hint="eastAsia"/>
                <w:lang w:eastAsia="zh-HK"/>
              </w:rPr>
              <w:t>月</w:t>
            </w:r>
            <w:r>
              <w:rPr>
                <w:rFonts w:ascii="標楷體" w:eastAsia="標楷體" w:hAnsi="標楷體" w:hint="eastAsia"/>
              </w:rPr>
              <w:t>(</w:t>
            </w:r>
            <w:r w:rsidRPr="00456B60">
              <w:rPr>
                <w:rFonts w:ascii="標楷體" w:eastAsia="標楷體" w:hAnsi="標楷體"/>
                <w:color w:val="000000"/>
              </w:rPr>
              <w:t>InsuRenew</w:t>
            </w:r>
            <w:r>
              <w:rPr>
                <w:rFonts w:ascii="標楷體" w:eastAsia="標楷體" w:hAnsi="標楷體" w:hint="eastAsia"/>
                <w:color w:val="000000"/>
              </w:rPr>
              <w:t>.</w:t>
            </w:r>
            <w:r w:rsidRPr="001A2C1F">
              <w:rPr>
                <w:rFonts w:ascii="標楷體" w:eastAsia="標楷體" w:hAnsi="標楷體" w:hint="eastAsia"/>
              </w:rPr>
              <w:t>InsuYearMonth</w:t>
            </w:r>
            <w:r>
              <w:rPr>
                <w:rFonts w:ascii="標楷體" w:eastAsia="標楷體" w:hAnsi="標楷體" w:hint="eastAsia"/>
              </w:rPr>
              <w:t>)]</w:t>
            </w:r>
            <w:r w:rsidRPr="001A2C1F">
              <w:rPr>
                <w:rFonts w:ascii="標楷體" w:eastAsia="標楷體" w:hAnsi="標楷體" w:hint="eastAsia"/>
              </w:rPr>
              <w:tab/>
            </w:r>
          </w:p>
          <w:p w14:paraId="1E0D7BF0" w14:textId="320D59B9" w:rsidR="00143635" w:rsidRPr="0002581A" w:rsidRDefault="00143635" w:rsidP="0002581A">
            <w:pPr>
              <w:rPr>
                <w:rFonts w:ascii="標楷體" w:eastAsia="標楷體" w:hAnsi="標楷體"/>
                <w:color w:val="000000"/>
              </w:rPr>
            </w:pPr>
            <w:r w:rsidRPr="00CF54F7">
              <w:rPr>
                <w:rFonts w:ascii="標楷體" w:eastAsia="標楷體" w:hAnsi="標楷體" w:hint="eastAsia"/>
                <w:highlight w:val="green"/>
              </w:rPr>
              <w:t>(</w:t>
            </w:r>
            <w:r w:rsidR="00CF54F7" w:rsidRPr="00CF54F7">
              <w:rPr>
                <w:rFonts w:ascii="標楷體" w:eastAsia="標楷體" w:hAnsi="標楷體" w:hint="eastAsia"/>
                <w:highlight w:val="green"/>
                <w:lang w:eastAsia="zh-HK"/>
              </w:rPr>
              <w:t>媒</w:t>
            </w:r>
            <w:r w:rsidR="00CF54F7" w:rsidRPr="00CF54F7">
              <w:rPr>
                <w:rFonts w:ascii="標楷體" w:eastAsia="標楷體" w:hAnsi="標楷體" w:hint="eastAsia"/>
                <w:highlight w:val="green"/>
              </w:rPr>
              <w:t>體</w:t>
            </w:r>
            <w:r w:rsidR="00CF54F7" w:rsidRPr="00CF54F7">
              <w:rPr>
                <w:rFonts w:ascii="標楷體" w:eastAsia="標楷體" w:hAnsi="標楷體" w:hint="eastAsia"/>
                <w:highlight w:val="green"/>
                <w:lang w:eastAsia="zh-HK"/>
              </w:rPr>
              <w:t>資</w:t>
            </w:r>
            <w:r w:rsidR="00CF54F7" w:rsidRPr="00CF54F7">
              <w:rPr>
                <w:rFonts w:ascii="標楷體" w:eastAsia="標楷體" w:hAnsi="標楷體" w:hint="eastAsia"/>
                <w:highlight w:val="green"/>
              </w:rPr>
              <w:t>料</w:t>
            </w:r>
            <w:r w:rsidR="00CF54F7" w:rsidRPr="00CF54F7">
              <w:rPr>
                <w:rFonts w:ascii="標楷體" w:eastAsia="標楷體" w:hAnsi="標楷體" w:hint="eastAsia"/>
                <w:highlight w:val="green"/>
                <w:lang w:eastAsia="zh-HK"/>
              </w:rPr>
              <w:t>為</w:t>
            </w:r>
            <w:r w:rsidR="00CF54F7" w:rsidRPr="00CF54F7">
              <w:rPr>
                <w:rFonts w:ascii="標楷體" w:eastAsia="標楷體" w:hAnsi="標楷體" w:hint="eastAsia"/>
                <w:highlight w:val="green"/>
              </w:rPr>
              <w:t>原火險到期年</w:t>
            </w:r>
            <w:r w:rsidR="00CF54F7" w:rsidRPr="00CF54F7">
              <w:rPr>
                <w:rFonts w:ascii="標楷體" w:eastAsia="標楷體" w:hAnsi="標楷體" w:hint="eastAsia"/>
                <w:highlight w:val="green"/>
                <w:lang w:eastAsia="zh-HK"/>
              </w:rPr>
              <w:t>月</w:t>
            </w:r>
            <w:r w:rsidR="00CF54F7" w:rsidRPr="00CF54F7">
              <w:rPr>
                <w:rFonts w:ascii="標楷體" w:eastAsia="標楷體" w:hAnsi="標楷體" w:hint="eastAsia"/>
                <w:highlight w:val="green"/>
              </w:rPr>
              <w:t>+1</w:t>
            </w:r>
            <w:r w:rsidR="00CF54F7" w:rsidRPr="00CF54F7">
              <w:rPr>
                <w:rFonts w:ascii="標楷體" w:eastAsia="標楷體" w:hAnsi="標楷體" w:hint="eastAsia"/>
                <w:highlight w:val="green"/>
                <w:lang w:eastAsia="zh-HK"/>
              </w:rPr>
              <w:t>年</w:t>
            </w:r>
            <w:r w:rsidRPr="00CF54F7">
              <w:rPr>
                <w:rFonts w:ascii="標楷體" w:eastAsia="標楷體" w:hAnsi="標楷體" w:hint="eastAsia"/>
                <w:highlight w:val="green"/>
              </w:rPr>
              <w:t>)</w:t>
            </w:r>
          </w:p>
        </w:tc>
      </w:tr>
      <w:tr w:rsidR="0002581A" w:rsidRPr="0002581A" w14:paraId="71F10A5F" w14:textId="77777777" w:rsidTr="0002581A">
        <w:tc>
          <w:tcPr>
            <w:tcW w:w="707" w:type="dxa"/>
            <w:shd w:val="clear" w:color="auto" w:fill="auto"/>
          </w:tcPr>
          <w:p w14:paraId="0A6872E9" w14:textId="77777777" w:rsidR="0002581A" w:rsidRPr="0002581A" w:rsidRDefault="0002581A" w:rsidP="0002581A">
            <w:pPr>
              <w:jc w:val="center"/>
              <w:rPr>
                <w:rFonts w:ascii="標楷體" w:eastAsia="標楷體" w:hAnsi="標楷體"/>
              </w:rPr>
            </w:pPr>
            <w:r w:rsidRPr="0002581A">
              <w:rPr>
                <w:rFonts w:ascii="標楷體" w:eastAsia="標楷體" w:hAnsi="標楷體"/>
              </w:rPr>
              <w:t>2</w:t>
            </w:r>
          </w:p>
        </w:tc>
        <w:tc>
          <w:tcPr>
            <w:tcW w:w="2662" w:type="dxa"/>
            <w:shd w:val="clear" w:color="auto" w:fill="auto"/>
          </w:tcPr>
          <w:p w14:paraId="640D0EDD" w14:textId="77777777" w:rsidR="0002581A" w:rsidRPr="0002581A" w:rsidRDefault="0002581A" w:rsidP="0002581A">
            <w:pPr>
              <w:rPr>
                <w:rFonts w:ascii="標楷體" w:eastAsia="標楷體" w:hAnsi="標楷體"/>
              </w:rPr>
            </w:pPr>
            <w:r w:rsidRPr="0002581A">
              <w:rPr>
                <w:rFonts w:ascii="標楷體" w:eastAsia="標楷體" w:hAnsi="標楷體" w:hint="eastAsia"/>
              </w:rPr>
              <w:t>回傳碼</w:t>
            </w:r>
          </w:p>
        </w:tc>
        <w:tc>
          <w:tcPr>
            <w:tcW w:w="6804" w:type="dxa"/>
            <w:shd w:val="clear" w:color="auto" w:fill="auto"/>
            <w:vAlign w:val="center"/>
          </w:tcPr>
          <w:p w14:paraId="6400134B" w14:textId="77777777" w:rsidR="0002581A" w:rsidRPr="0002581A" w:rsidRDefault="0002581A" w:rsidP="0002581A">
            <w:pPr>
              <w:rPr>
                <w:rFonts w:ascii="標楷體" w:eastAsia="標楷體" w:hAnsi="標楷體"/>
                <w:color w:val="000000"/>
              </w:rPr>
            </w:pPr>
            <w:r w:rsidRPr="0002581A">
              <w:rPr>
                <w:rFonts w:ascii="標楷體" w:eastAsia="標楷體" w:hAnsi="標楷體" w:hint="eastAsia"/>
                <w:color w:val="000000"/>
              </w:rPr>
              <w:t>回傳碼(00:正常,01:失敗),目前無用:</w:t>
            </w:r>
            <w:r w:rsidR="00E72481" w:rsidRPr="0002581A">
              <w:rPr>
                <w:rFonts w:ascii="標楷體" w:eastAsia="標楷體" w:hAnsi="標楷體" w:hint="eastAsia"/>
              </w:rPr>
              <w:t xml:space="preserve"> 固定值"</w:t>
            </w:r>
            <w:r w:rsidRPr="0002581A">
              <w:rPr>
                <w:rFonts w:ascii="標楷體" w:eastAsia="標楷體" w:hAnsi="標楷體" w:hint="eastAsia"/>
                <w:color w:val="000000"/>
              </w:rPr>
              <w:t>99</w:t>
            </w:r>
            <w:r w:rsidR="00E72481" w:rsidRPr="0002581A">
              <w:rPr>
                <w:rFonts w:ascii="標楷體" w:eastAsia="標楷體" w:hAnsi="標楷體" w:hint="eastAsia"/>
              </w:rPr>
              <w:t>"</w:t>
            </w:r>
          </w:p>
        </w:tc>
      </w:tr>
      <w:tr w:rsidR="0002581A" w:rsidRPr="0002581A" w14:paraId="15A564F5" w14:textId="77777777" w:rsidTr="0002581A">
        <w:tc>
          <w:tcPr>
            <w:tcW w:w="707" w:type="dxa"/>
            <w:shd w:val="clear" w:color="auto" w:fill="auto"/>
          </w:tcPr>
          <w:p w14:paraId="4727CE74" w14:textId="77777777" w:rsidR="0002581A" w:rsidRPr="0002581A" w:rsidRDefault="0002581A" w:rsidP="0002581A">
            <w:pPr>
              <w:jc w:val="center"/>
              <w:rPr>
                <w:rFonts w:ascii="標楷體" w:eastAsia="標楷體" w:hAnsi="標楷體"/>
              </w:rPr>
            </w:pPr>
            <w:r w:rsidRPr="0002581A">
              <w:rPr>
                <w:rFonts w:ascii="標楷體" w:eastAsia="標楷體" w:hAnsi="標楷體"/>
              </w:rPr>
              <w:t>3</w:t>
            </w:r>
          </w:p>
        </w:tc>
        <w:tc>
          <w:tcPr>
            <w:tcW w:w="2662" w:type="dxa"/>
            <w:shd w:val="clear" w:color="auto" w:fill="auto"/>
          </w:tcPr>
          <w:p w14:paraId="5D28205D" w14:textId="77777777" w:rsidR="0002581A" w:rsidRPr="0002581A" w:rsidRDefault="0002581A" w:rsidP="0002581A">
            <w:pPr>
              <w:rPr>
                <w:rFonts w:ascii="標楷體" w:eastAsia="標楷體" w:hAnsi="標楷體"/>
              </w:rPr>
            </w:pPr>
            <w:r w:rsidRPr="0002581A">
              <w:rPr>
                <w:rFonts w:ascii="標楷體" w:eastAsia="標楷體" w:hAnsi="標楷體" w:hint="eastAsia"/>
              </w:rPr>
              <w:t>保險公司代碼</w:t>
            </w:r>
          </w:p>
        </w:tc>
        <w:tc>
          <w:tcPr>
            <w:tcW w:w="6804" w:type="dxa"/>
            <w:shd w:val="clear" w:color="auto" w:fill="auto"/>
            <w:vAlign w:val="center"/>
          </w:tcPr>
          <w:p w14:paraId="676E8306" w14:textId="7E660F16" w:rsidR="0002581A" w:rsidRPr="0002581A" w:rsidRDefault="00A37AAD" w:rsidP="00BF6B93">
            <w:pPr>
              <w:rPr>
                <w:rFonts w:ascii="標楷體" w:eastAsia="標楷體" w:hAnsi="標楷體"/>
                <w:color w:val="000000"/>
              </w:rPr>
            </w:pPr>
            <w:r>
              <w:rPr>
                <w:rFonts w:ascii="標楷體" w:eastAsia="標楷體" w:hAnsi="標楷體" w:hint="eastAsia"/>
                <w:highlight w:val="magenta"/>
              </w:rPr>
              <w:t>[</w:t>
            </w:r>
            <w:r w:rsidRPr="00A37AAD">
              <w:rPr>
                <w:rFonts w:ascii="標楷體" w:eastAsia="標楷體" w:hAnsi="標楷體" w:hint="eastAsia"/>
                <w:highlight w:val="magenta"/>
              </w:rPr>
              <w:t>保險公司(</w:t>
            </w:r>
            <w:r w:rsidRPr="00A37AAD">
              <w:rPr>
                <w:rFonts w:ascii="標楷體" w:eastAsia="標楷體" w:hAnsi="標楷體"/>
                <w:color w:val="000000"/>
                <w:highlight w:val="magenta"/>
              </w:rPr>
              <w:t>InsuRenew.</w:t>
            </w:r>
            <w:r w:rsidRPr="00A37AAD">
              <w:rPr>
                <w:rFonts w:ascii="標楷體" w:eastAsia="標楷體" w:hAnsi="標楷體"/>
                <w:highlight w:val="magenta"/>
              </w:rPr>
              <w:t>InsuCompany</w:t>
            </w:r>
            <w:r w:rsidRPr="00A37AAD">
              <w:rPr>
                <w:rFonts w:ascii="標楷體" w:eastAsia="標楷體" w:hAnsi="標楷體" w:hint="eastAsia"/>
                <w:highlight w:val="magenta"/>
              </w:rPr>
              <w:t>)]</w:t>
            </w:r>
          </w:p>
        </w:tc>
      </w:tr>
      <w:tr w:rsidR="0002581A" w:rsidRPr="0002581A" w14:paraId="7E4FD769" w14:textId="77777777" w:rsidTr="0002581A">
        <w:tc>
          <w:tcPr>
            <w:tcW w:w="707" w:type="dxa"/>
            <w:shd w:val="clear" w:color="auto" w:fill="auto"/>
          </w:tcPr>
          <w:p w14:paraId="051ED470" w14:textId="77777777" w:rsidR="0002581A" w:rsidRPr="0002581A" w:rsidRDefault="0002581A" w:rsidP="0002581A">
            <w:pPr>
              <w:jc w:val="center"/>
              <w:rPr>
                <w:rFonts w:ascii="標楷體" w:eastAsia="標楷體" w:hAnsi="標楷體"/>
              </w:rPr>
            </w:pPr>
            <w:r w:rsidRPr="0002581A">
              <w:rPr>
                <w:rFonts w:ascii="標楷體" w:eastAsia="標楷體" w:hAnsi="標楷體"/>
              </w:rPr>
              <w:t>4</w:t>
            </w:r>
          </w:p>
        </w:tc>
        <w:tc>
          <w:tcPr>
            <w:tcW w:w="2662" w:type="dxa"/>
            <w:shd w:val="clear" w:color="auto" w:fill="auto"/>
          </w:tcPr>
          <w:p w14:paraId="0AC88077" w14:textId="77777777" w:rsidR="0002581A" w:rsidRPr="0002581A" w:rsidRDefault="0002581A" w:rsidP="0002581A">
            <w:pPr>
              <w:rPr>
                <w:rFonts w:ascii="標楷體" w:eastAsia="標楷體" w:hAnsi="標楷體"/>
              </w:rPr>
            </w:pPr>
            <w:r w:rsidRPr="0002581A">
              <w:rPr>
                <w:rFonts w:ascii="標楷體" w:eastAsia="標楷體" w:hAnsi="標楷體" w:hint="eastAsia"/>
              </w:rPr>
              <w:t>提供人統一編號</w:t>
            </w:r>
          </w:p>
        </w:tc>
        <w:tc>
          <w:tcPr>
            <w:tcW w:w="6804" w:type="dxa"/>
            <w:shd w:val="clear" w:color="auto" w:fill="auto"/>
            <w:vAlign w:val="center"/>
          </w:tcPr>
          <w:p w14:paraId="48F51C6A" w14:textId="4B2D6BF8" w:rsidR="00E72481" w:rsidRPr="0002581A" w:rsidRDefault="00E72481" w:rsidP="00FA6787">
            <w:pPr>
              <w:rPr>
                <w:rFonts w:ascii="標楷體" w:eastAsia="標楷體" w:hAnsi="標楷體"/>
                <w:color w:val="000000"/>
              </w:rPr>
            </w:pPr>
            <w:r>
              <w:rPr>
                <w:rFonts w:ascii="標楷體" w:eastAsia="標楷體" w:hAnsi="標楷體" w:hint="eastAsia"/>
                <w:color w:val="000000"/>
              </w:rPr>
              <w:t>[</w:t>
            </w:r>
            <w:r w:rsidR="001A2C1F" w:rsidRPr="001A2C1F">
              <w:rPr>
                <w:rFonts w:ascii="標楷體" w:eastAsia="標楷體" w:hAnsi="標楷體" w:hint="eastAsia"/>
                <w:color w:val="000000"/>
              </w:rPr>
              <w:t>所有權人統編</w:t>
            </w:r>
            <w:r w:rsidR="001A2C1F">
              <w:rPr>
                <w:rFonts w:ascii="標楷體" w:eastAsia="標楷體" w:hAnsi="標楷體" w:hint="eastAsia"/>
                <w:color w:val="000000"/>
              </w:rPr>
              <w:t>(</w:t>
            </w:r>
            <w:r w:rsidR="0045732C" w:rsidRPr="0045732C">
              <w:rPr>
                <w:rFonts w:ascii="標楷體" w:eastAsia="標楷體" w:hAnsi="標楷體" w:hint="eastAsia"/>
                <w:color w:val="000000"/>
                <w:highlight w:val="magenta"/>
              </w:rPr>
              <w:t>C</w:t>
            </w:r>
            <w:r w:rsidR="0045732C" w:rsidRPr="0045732C">
              <w:rPr>
                <w:rFonts w:ascii="標楷體" w:eastAsia="標楷體" w:hAnsi="標楷體"/>
                <w:color w:val="000000"/>
                <w:highlight w:val="magenta"/>
              </w:rPr>
              <w:t>ustMain</w:t>
            </w:r>
            <w:r w:rsidR="0045732C" w:rsidRPr="0045732C">
              <w:rPr>
                <w:rFonts w:ascii="標楷體" w:eastAsia="標楷體" w:hAnsi="標楷體" w:hint="eastAsia"/>
                <w:color w:val="000000"/>
                <w:highlight w:val="magenta"/>
              </w:rPr>
              <w:t>.</w:t>
            </w:r>
            <w:r w:rsidR="0045732C" w:rsidRPr="0045732C">
              <w:rPr>
                <w:rFonts w:ascii="標楷體" w:eastAsia="標楷體" w:hAnsi="標楷體"/>
                <w:color w:val="000000"/>
                <w:highlight w:val="magenta"/>
              </w:rPr>
              <w:t>CustId</w:t>
            </w:r>
            <w:r w:rsidR="001A2C1F" w:rsidRPr="0045732C">
              <w:rPr>
                <w:rFonts w:ascii="標楷體" w:eastAsia="標楷體" w:hAnsi="標楷體" w:hint="eastAsia"/>
                <w:color w:val="000000"/>
                <w:highlight w:val="magenta"/>
              </w:rPr>
              <w:t>)</w:t>
            </w:r>
            <w:r>
              <w:rPr>
                <w:rFonts w:ascii="標楷體" w:eastAsia="標楷體" w:hAnsi="標楷體" w:hint="eastAsia"/>
                <w:color w:val="000000"/>
              </w:rPr>
              <w:t>]</w:t>
            </w:r>
          </w:p>
        </w:tc>
      </w:tr>
      <w:tr w:rsidR="001A2C1F" w:rsidRPr="0002581A" w14:paraId="1BAEACF8" w14:textId="77777777" w:rsidTr="0002581A">
        <w:tc>
          <w:tcPr>
            <w:tcW w:w="707" w:type="dxa"/>
            <w:shd w:val="clear" w:color="auto" w:fill="auto"/>
          </w:tcPr>
          <w:p w14:paraId="5807CD3B" w14:textId="77777777" w:rsidR="001A2C1F" w:rsidRPr="0002581A" w:rsidRDefault="001A2C1F" w:rsidP="001A2C1F">
            <w:pPr>
              <w:jc w:val="center"/>
              <w:rPr>
                <w:rFonts w:ascii="標楷體" w:eastAsia="標楷體" w:hAnsi="標楷體"/>
              </w:rPr>
            </w:pPr>
            <w:r w:rsidRPr="0002581A">
              <w:rPr>
                <w:rFonts w:ascii="標楷體" w:eastAsia="標楷體" w:hAnsi="標楷體"/>
              </w:rPr>
              <w:t>5</w:t>
            </w:r>
          </w:p>
        </w:tc>
        <w:tc>
          <w:tcPr>
            <w:tcW w:w="2662" w:type="dxa"/>
            <w:shd w:val="clear" w:color="auto" w:fill="auto"/>
          </w:tcPr>
          <w:p w14:paraId="3E593477" w14:textId="77777777" w:rsidR="001A2C1F" w:rsidRPr="0002581A" w:rsidRDefault="001A2C1F" w:rsidP="001A2C1F">
            <w:pPr>
              <w:rPr>
                <w:rFonts w:ascii="標楷體" w:eastAsia="標楷體" w:hAnsi="標楷體"/>
              </w:rPr>
            </w:pPr>
            <w:r w:rsidRPr="0002581A">
              <w:rPr>
                <w:rFonts w:ascii="標楷體" w:eastAsia="標楷體" w:hAnsi="標楷體" w:hint="eastAsia"/>
              </w:rPr>
              <w:t>提供人姓名</w:t>
            </w:r>
          </w:p>
        </w:tc>
        <w:tc>
          <w:tcPr>
            <w:tcW w:w="6804" w:type="dxa"/>
            <w:shd w:val="clear" w:color="auto" w:fill="auto"/>
            <w:vAlign w:val="center"/>
          </w:tcPr>
          <w:p w14:paraId="7F3E7F82" w14:textId="4AB25FF9" w:rsidR="001A2C1F" w:rsidRPr="0002581A" w:rsidRDefault="00E72481" w:rsidP="00FA6787">
            <w:pPr>
              <w:rPr>
                <w:rFonts w:ascii="標楷體" w:eastAsia="標楷體" w:hAnsi="標楷體"/>
                <w:color w:val="000000"/>
              </w:rPr>
            </w:pPr>
            <w:r>
              <w:rPr>
                <w:rFonts w:ascii="標楷體" w:eastAsia="標楷體" w:hAnsi="標楷體" w:hint="eastAsia"/>
                <w:color w:val="000000"/>
              </w:rPr>
              <w:t>[</w:t>
            </w:r>
            <w:r w:rsidR="001A2C1F" w:rsidRPr="001A2C1F">
              <w:rPr>
                <w:rFonts w:ascii="標楷體" w:eastAsia="標楷體" w:hAnsi="標楷體" w:hint="eastAsia"/>
                <w:color w:val="000000"/>
              </w:rPr>
              <w:t>所有權人姓名</w:t>
            </w:r>
            <w:r w:rsidR="001A2C1F">
              <w:rPr>
                <w:rFonts w:ascii="標楷體" w:eastAsia="標楷體" w:hAnsi="標楷體" w:hint="eastAsia"/>
                <w:color w:val="000000"/>
              </w:rPr>
              <w:t>(</w:t>
            </w:r>
            <w:r w:rsidR="008D59EB" w:rsidRPr="0045732C">
              <w:rPr>
                <w:rFonts w:ascii="標楷體" w:eastAsia="標楷體" w:hAnsi="標楷體" w:hint="eastAsia"/>
                <w:color w:val="000000"/>
                <w:highlight w:val="magenta"/>
              </w:rPr>
              <w:t>C</w:t>
            </w:r>
            <w:r w:rsidR="008D59EB" w:rsidRPr="0045732C">
              <w:rPr>
                <w:rFonts w:ascii="標楷體" w:eastAsia="標楷體" w:hAnsi="標楷體"/>
                <w:color w:val="000000"/>
                <w:highlight w:val="magenta"/>
              </w:rPr>
              <w:t>ustMain</w:t>
            </w:r>
            <w:r w:rsidR="008D59EB" w:rsidRPr="0045732C">
              <w:rPr>
                <w:rFonts w:ascii="標楷體" w:eastAsia="標楷體" w:hAnsi="標楷體" w:hint="eastAsia"/>
                <w:color w:val="000000"/>
                <w:highlight w:val="magenta"/>
              </w:rPr>
              <w:t>.</w:t>
            </w:r>
            <w:r w:rsidR="008D59EB" w:rsidRPr="0045732C">
              <w:rPr>
                <w:rFonts w:ascii="標楷體" w:eastAsia="標楷體" w:hAnsi="標楷體"/>
                <w:color w:val="000000"/>
                <w:highlight w:val="magenta"/>
              </w:rPr>
              <w:t>CustName</w:t>
            </w:r>
            <w:r w:rsidR="001A2C1F">
              <w:rPr>
                <w:rFonts w:ascii="標楷體" w:eastAsia="標楷體" w:hAnsi="標楷體" w:hint="eastAsia"/>
                <w:color w:val="000000"/>
              </w:rPr>
              <w:t>)</w:t>
            </w:r>
            <w:r>
              <w:rPr>
                <w:rFonts w:ascii="標楷體" w:eastAsia="標楷體" w:hAnsi="標楷體"/>
                <w:color w:val="000000"/>
              </w:rPr>
              <w:t>]</w:t>
            </w:r>
          </w:p>
        </w:tc>
      </w:tr>
      <w:tr w:rsidR="00FA6787" w:rsidRPr="0002581A" w14:paraId="59916E4A" w14:textId="77777777" w:rsidTr="0002581A">
        <w:tc>
          <w:tcPr>
            <w:tcW w:w="707" w:type="dxa"/>
            <w:shd w:val="clear" w:color="auto" w:fill="auto"/>
          </w:tcPr>
          <w:p w14:paraId="172E5A9F" w14:textId="77777777" w:rsidR="00FA6787" w:rsidRPr="0002581A" w:rsidRDefault="00FA6787" w:rsidP="00FA6787">
            <w:pPr>
              <w:jc w:val="center"/>
              <w:rPr>
                <w:rFonts w:ascii="標楷體" w:eastAsia="標楷體" w:hAnsi="標楷體"/>
              </w:rPr>
            </w:pPr>
            <w:r w:rsidRPr="0002581A">
              <w:rPr>
                <w:rFonts w:ascii="標楷體" w:eastAsia="標楷體" w:hAnsi="標楷體"/>
              </w:rPr>
              <w:t>6</w:t>
            </w:r>
          </w:p>
        </w:tc>
        <w:tc>
          <w:tcPr>
            <w:tcW w:w="2662" w:type="dxa"/>
            <w:shd w:val="clear" w:color="auto" w:fill="auto"/>
          </w:tcPr>
          <w:p w14:paraId="685745E6" w14:textId="77777777" w:rsidR="00FA6787" w:rsidRPr="0002581A" w:rsidRDefault="00FA6787" w:rsidP="00FA6787">
            <w:pPr>
              <w:rPr>
                <w:rFonts w:ascii="標楷體" w:eastAsia="標楷體" w:hAnsi="標楷體"/>
              </w:rPr>
            </w:pPr>
            <w:r w:rsidRPr="0002581A">
              <w:rPr>
                <w:rFonts w:ascii="標楷體" w:eastAsia="標楷體" w:hAnsi="標楷體" w:hint="eastAsia"/>
              </w:rPr>
              <w:t>借款人統一編號</w:t>
            </w:r>
          </w:p>
        </w:tc>
        <w:tc>
          <w:tcPr>
            <w:tcW w:w="6804" w:type="dxa"/>
            <w:shd w:val="clear" w:color="auto" w:fill="auto"/>
            <w:vAlign w:val="center"/>
          </w:tcPr>
          <w:p w14:paraId="772174F9" w14:textId="0CE15D0E" w:rsidR="00FA6787" w:rsidRPr="0002581A" w:rsidRDefault="00FA6787" w:rsidP="00FA6787">
            <w:pPr>
              <w:rPr>
                <w:rFonts w:ascii="標楷體" w:eastAsia="標楷體" w:hAnsi="標楷體"/>
                <w:color w:val="000000"/>
              </w:rPr>
            </w:pPr>
            <w:r>
              <w:rPr>
                <w:rFonts w:ascii="標楷體" w:eastAsia="標楷體" w:hAnsi="標楷體" w:hint="eastAsia"/>
                <w:color w:val="000000"/>
              </w:rPr>
              <w:t>[</w:t>
            </w:r>
            <w:r w:rsidRPr="001A2C1F">
              <w:rPr>
                <w:rFonts w:ascii="標楷體" w:eastAsia="標楷體" w:hAnsi="標楷體" w:hint="eastAsia"/>
                <w:color w:val="000000"/>
              </w:rPr>
              <w:t>身份證字號/統一編號</w:t>
            </w:r>
            <w:r>
              <w:rPr>
                <w:rFonts w:ascii="標楷體" w:eastAsia="標楷體" w:hAnsi="標楷體" w:hint="eastAsia"/>
                <w:color w:val="000000"/>
              </w:rPr>
              <w:t>(C</w:t>
            </w:r>
            <w:r>
              <w:rPr>
                <w:rFonts w:ascii="標楷體" w:eastAsia="標楷體" w:hAnsi="標楷體"/>
                <w:color w:val="000000"/>
              </w:rPr>
              <w:t>ustMain</w:t>
            </w:r>
            <w:r>
              <w:rPr>
                <w:rFonts w:ascii="標楷體" w:eastAsia="標楷體" w:hAnsi="標楷體" w:hint="eastAsia"/>
                <w:color w:val="000000"/>
              </w:rPr>
              <w:t>.</w:t>
            </w:r>
            <w:r w:rsidRPr="001A2C1F">
              <w:rPr>
                <w:rFonts w:ascii="標楷體" w:eastAsia="標楷體" w:hAnsi="標楷體"/>
                <w:color w:val="000000"/>
              </w:rPr>
              <w:t>CustId</w:t>
            </w:r>
            <w:r>
              <w:rPr>
                <w:rFonts w:ascii="標楷體" w:eastAsia="標楷體" w:hAnsi="標楷體" w:hint="eastAsia"/>
                <w:color w:val="000000"/>
              </w:rPr>
              <w:t>)</w:t>
            </w:r>
            <w:r>
              <w:rPr>
                <w:rFonts w:ascii="標楷體" w:eastAsia="標楷體" w:hAnsi="標楷體"/>
                <w:color w:val="000000"/>
              </w:rPr>
              <w:t>]</w:t>
            </w:r>
          </w:p>
        </w:tc>
      </w:tr>
      <w:tr w:rsidR="00FA6787" w:rsidRPr="0002581A" w14:paraId="5AD5A9B6" w14:textId="77777777" w:rsidTr="0002581A">
        <w:tc>
          <w:tcPr>
            <w:tcW w:w="707" w:type="dxa"/>
            <w:shd w:val="clear" w:color="auto" w:fill="auto"/>
          </w:tcPr>
          <w:p w14:paraId="3B40F436" w14:textId="77777777" w:rsidR="00FA6787" w:rsidRPr="0002581A" w:rsidRDefault="00FA6787" w:rsidP="00FA6787">
            <w:pPr>
              <w:jc w:val="center"/>
              <w:rPr>
                <w:rFonts w:ascii="標楷體" w:eastAsia="標楷體" w:hAnsi="標楷體"/>
              </w:rPr>
            </w:pPr>
            <w:r w:rsidRPr="0002581A">
              <w:rPr>
                <w:rFonts w:ascii="標楷體" w:eastAsia="標楷體" w:hAnsi="標楷體"/>
              </w:rPr>
              <w:t>7</w:t>
            </w:r>
          </w:p>
        </w:tc>
        <w:tc>
          <w:tcPr>
            <w:tcW w:w="2662" w:type="dxa"/>
            <w:shd w:val="clear" w:color="auto" w:fill="auto"/>
          </w:tcPr>
          <w:p w14:paraId="45E5819A" w14:textId="77777777" w:rsidR="00FA6787" w:rsidRPr="0002581A" w:rsidRDefault="00FA6787" w:rsidP="00FA6787">
            <w:pPr>
              <w:rPr>
                <w:rFonts w:ascii="標楷體" w:eastAsia="標楷體" w:hAnsi="標楷體"/>
              </w:rPr>
            </w:pPr>
            <w:r w:rsidRPr="0002581A">
              <w:rPr>
                <w:rFonts w:ascii="標楷體" w:eastAsia="標楷體" w:hAnsi="標楷體" w:hint="eastAsia"/>
              </w:rPr>
              <w:t>借款人姓名</w:t>
            </w:r>
          </w:p>
        </w:tc>
        <w:tc>
          <w:tcPr>
            <w:tcW w:w="6804" w:type="dxa"/>
            <w:shd w:val="clear" w:color="auto" w:fill="auto"/>
            <w:vAlign w:val="center"/>
          </w:tcPr>
          <w:p w14:paraId="10A9BD73" w14:textId="0559B07C" w:rsidR="00FA6787" w:rsidRPr="0002581A" w:rsidRDefault="00FA6787" w:rsidP="00FA6787">
            <w:pPr>
              <w:rPr>
                <w:rFonts w:ascii="標楷體" w:eastAsia="標楷體" w:hAnsi="標楷體"/>
                <w:color w:val="000000"/>
              </w:rPr>
            </w:pPr>
            <w:r>
              <w:rPr>
                <w:rFonts w:ascii="標楷體" w:eastAsia="標楷體" w:hAnsi="標楷體" w:hint="eastAsia"/>
                <w:color w:val="000000"/>
              </w:rPr>
              <w:t>[</w:t>
            </w:r>
            <w:r w:rsidRPr="001A2C1F">
              <w:rPr>
                <w:rFonts w:ascii="標楷體" w:eastAsia="標楷體" w:hAnsi="標楷體" w:hint="eastAsia"/>
                <w:color w:val="000000"/>
              </w:rPr>
              <w:t>戶名/公司名稱</w:t>
            </w:r>
            <w:r>
              <w:rPr>
                <w:rFonts w:ascii="標楷體" w:eastAsia="標楷體" w:hAnsi="標楷體" w:hint="eastAsia"/>
                <w:color w:val="000000"/>
              </w:rPr>
              <w:t>(C</w:t>
            </w:r>
            <w:r>
              <w:rPr>
                <w:rFonts w:ascii="標楷體" w:eastAsia="標楷體" w:hAnsi="標楷體"/>
                <w:color w:val="000000"/>
              </w:rPr>
              <w:t>ustMain</w:t>
            </w:r>
            <w:r>
              <w:rPr>
                <w:rFonts w:ascii="標楷體" w:eastAsia="標楷體" w:hAnsi="標楷體" w:hint="eastAsia"/>
                <w:color w:val="000000"/>
              </w:rPr>
              <w:t>.</w:t>
            </w:r>
            <w:r w:rsidRPr="001A2C1F">
              <w:rPr>
                <w:rFonts w:ascii="標楷體" w:eastAsia="標楷體" w:hAnsi="標楷體"/>
                <w:color w:val="000000"/>
              </w:rPr>
              <w:t>CustName</w:t>
            </w:r>
            <w:r>
              <w:rPr>
                <w:rFonts w:ascii="標楷體" w:eastAsia="標楷體" w:hAnsi="標楷體" w:hint="eastAsia"/>
                <w:color w:val="000000"/>
              </w:rPr>
              <w:t>)</w:t>
            </w:r>
            <w:r>
              <w:rPr>
                <w:rFonts w:ascii="標楷體" w:eastAsia="標楷體" w:hAnsi="標楷體"/>
                <w:color w:val="000000"/>
              </w:rPr>
              <w:t>]</w:t>
            </w:r>
          </w:p>
        </w:tc>
      </w:tr>
      <w:tr w:rsidR="001A2C1F" w:rsidRPr="0002581A" w14:paraId="332A8A62" w14:textId="77777777" w:rsidTr="0002581A">
        <w:tc>
          <w:tcPr>
            <w:tcW w:w="707" w:type="dxa"/>
            <w:shd w:val="clear" w:color="auto" w:fill="auto"/>
          </w:tcPr>
          <w:p w14:paraId="51DC8927" w14:textId="77777777" w:rsidR="001A2C1F" w:rsidRPr="0002581A" w:rsidRDefault="001A2C1F" w:rsidP="001A2C1F">
            <w:pPr>
              <w:jc w:val="center"/>
              <w:rPr>
                <w:rFonts w:ascii="標楷體" w:eastAsia="標楷體" w:hAnsi="標楷體"/>
              </w:rPr>
            </w:pPr>
            <w:r w:rsidRPr="0002581A">
              <w:rPr>
                <w:rFonts w:ascii="標楷體" w:eastAsia="標楷體" w:hAnsi="標楷體"/>
              </w:rPr>
              <w:t>8</w:t>
            </w:r>
          </w:p>
        </w:tc>
        <w:tc>
          <w:tcPr>
            <w:tcW w:w="2662" w:type="dxa"/>
            <w:shd w:val="clear" w:color="auto" w:fill="auto"/>
          </w:tcPr>
          <w:p w14:paraId="14867570" w14:textId="77777777" w:rsidR="001A2C1F" w:rsidRPr="0002581A" w:rsidRDefault="001A2C1F" w:rsidP="001A2C1F">
            <w:pPr>
              <w:rPr>
                <w:rFonts w:ascii="標楷體" w:eastAsia="標楷體" w:hAnsi="標楷體"/>
              </w:rPr>
            </w:pPr>
            <w:r w:rsidRPr="0002581A">
              <w:rPr>
                <w:rFonts w:ascii="標楷體" w:eastAsia="標楷體" w:hAnsi="標楷體" w:hint="eastAsia"/>
              </w:rPr>
              <w:t>郵遞區號</w:t>
            </w:r>
          </w:p>
        </w:tc>
        <w:tc>
          <w:tcPr>
            <w:tcW w:w="6804" w:type="dxa"/>
            <w:shd w:val="clear" w:color="auto" w:fill="auto"/>
            <w:vAlign w:val="center"/>
          </w:tcPr>
          <w:p w14:paraId="0553FC1E" w14:textId="634F1832" w:rsidR="001A2C1F" w:rsidRDefault="00E72481" w:rsidP="001A2C1F">
            <w:pPr>
              <w:rPr>
                <w:rFonts w:ascii="標楷體" w:eastAsia="標楷體" w:hAnsi="標楷體"/>
                <w:color w:val="000000"/>
              </w:rPr>
            </w:pPr>
            <w:r>
              <w:rPr>
                <w:rFonts w:ascii="標楷體" w:eastAsia="標楷體" w:hAnsi="標楷體" w:hint="eastAsia"/>
                <w:color w:val="000000"/>
              </w:rPr>
              <w:t>[</w:t>
            </w:r>
            <w:r w:rsidR="001A2C1F" w:rsidRPr="001A2C1F">
              <w:rPr>
                <w:rFonts w:ascii="標楷體" w:eastAsia="標楷體" w:hAnsi="標楷體" w:hint="eastAsia"/>
                <w:color w:val="000000"/>
              </w:rPr>
              <w:t>通訊-郵遞區號前三碼</w:t>
            </w:r>
            <w:r w:rsidR="001A2C1F">
              <w:rPr>
                <w:rFonts w:ascii="標楷體" w:eastAsia="標楷體" w:hAnsi="標楷體" w:hint="eastAsia"/>
                <w:color w:val="000000"/>
              </w:rPr>
              <w:t>(</w:t>
            </w:r>
            <w:r w:rsidR="00782C48" w:rsidRPr="0045732C">
              <w:rPr>
                <w:rFonts w:ascii="標楷體" w:eastAsia="標楷體" w:hAnsi="標楷體" w:hint="eastAsia"/>
                <w:color w:val="000000"/>
                <w:highlight w:val="magenta"/>
              </w:rPr>
              <w:t>C</w:t>
            </w:r>
            <w:r w:rsidR="00782C48" w:rsidRPr="0045732C">
              <w:rPr>
                <w:rFonts w:ascii="標楷體" w:eastAsia="標楷體" w:hAnsi="標楷體"/>
                <w:color w:val="000000"/>
                <w:highlight w:val="magenta"/>
              </w:rPr>
              <w:t>ustMain</w:t>
            </w:r>
            <w:r w:rsidR="00782C48" w:rsidRPr="0045732C">
              <w:rPr>
                <w:rFonts w:ascii="標楷體" w:eastAsia="標楷體" w:hAnsi="標楷體" w:hint="eastAsia"/>
                <w:color w:val="000000"/>
                <w:highlight w:val="magenta"/>
              </w:rPr>
              <w:t>.</w:t>
            </w:r>
            <w:r w:rsidR="00782C48" w:rsidRPr="00782C48">
              <w:rPr>
                <w:rFonts w:ascii="標楷體" w:eastAsia="標楷體" w:hAnsi="標楷體"/>
                <w:color w:val="000000"/>
                <w:highlight w:val="magenta"/>
              </w:rPr>
              <w:t>RegZip</w:t>
            </w:r>
            <w:r w:rsidR="00782C48">
              <w:rPr>
                <w:rFonts w:ascii="標楷體" w:eastAsia="標楷體" w:hAnsi="標楷體" w:hint="eastAsia"/>
                <w:color w:val="000000"/>
                <w:highlight w:val="magenta"/>
              </w:rPr>
              <w:t>3</w:t>
            </w:r>
            <w:r w:rsidR="00782C48" w:rsidRPr="0045732C">
              <w:rPr>
                <w:rFonts w:ascii="標楷體" w:eastAsia="標楷體" w:hAnsi="標楷體" w:hint="eastAsia"/>
                <w:color w:val="000000"/>
                <w:highlight w:val="magenta"/>
              </w:rPr>
              <w:t>)</w:t>
            </w:r>
            <w:r w:rsidR="00782C48">
              <w:rPr>
                <w:rFonts w:ascii="標楷體" w:eastAsia="標楷體" w:hAnsi="標楷體"/>
                <w:color w:val="000000"/>
              </w:rPr>
              <w:t>]</w:t>
            </w:r>
          </w:p>
          <w:p w14:paraId="01FBC7BF" w14:textId="1CA41DAB" w:rsidR="001A2C1F" w:rsidRPr="0002581A" w:rsidRDefault="00E72481" w:rsidP="00782C48">
            <w:pPr>
              <w:rPr>
                <w:rFonts w:ascii="標楷體" w:eastAsia="標楷體" w:hAnsi="標楷體"/>
                <w:color w:val="000000"/>
              </w:rPr>
            </w:pPr>
            <w:r>
              <w:rPr>
                <w:rFonts w:ascii="標楷體" w:eastAsia="標楷體" w:hAnsi="標楷體" w:hint="eastAsia"/>
                <w:color w:val="000000"/>
              </w:rPr>
              <w:t>[</w:t>
            </w:r>
            <w:r w:rsidR="001A2C1F" w:rsidRPr="001A2C1F">
              <w:rPr>
                <w:rFonts w:ascii="標楷體" w:eastAsia="標楷體" w:hAnsi="標楷體" w:hint="eastAsia"/>
                <w:color w:val="000000"/>
              </w:rPr>
              <w:t>通訊-郵遞區號後兩碼</w:t>
            </w:r>
            <w:r w:rsidR="001A2C1F">
              <w:rPr>
                <w:rFonts w:ascii="標楷體" w:eastAsia="標楷體" w:hAnsi="標楷體" w:hint="eastAsia"/>
                <w:color w:val="000000"/>
              </w:rPr>
              <w:t>(</w:t>
            </w:r>
            <w:r w:rsidR="001A2C1F" w:rsidRPr="0045732C">
              <w:rPr>
                <w:rFonts w:ascii="標楷體" w:eastAsia="標楷體" w:hAnsi="標楷體" w:hint="eastAsia"/>
                <w:color w:val="000000"/>
                <w:highlight w:val="magenta"/>
              </w:rPr>
              <w:t>C</w:t>
            </w:r>
            <w:r w:rsidR="001A2C1F" w:rsidRPr="0045732C">
              <w:rPr>
                <w:rFonts w:ascii="標楷體" w:eastAsia="標楷體" w:hAnsi="標楷體"/>
                <w:color w:val="000000"/>
                <w:highlight w:val="magenta"/>
              </w:rPr>
              <w:t>ustMain</w:t>
            </w:r>
            <w:r w:rsidR="001A2C1F" w:rsidRPr="0045732C">
              <w:rPr>
                <w:rFonts w:ascii="標楷體" w:eastAsia="標楷體" w:hAnsi="標楷體" w:hint="eastAsia"/>
                <w:color w:val="000000"/>
                <w:highlight w:val="magenta"/>
              </w:rPr>
              <w:t>.</w:t>
            </w:r>
            <w:r w:rsidR="00782C48" w:rsidRPr="00782C48">
              <w:rPr>
                <w:rFonts w:ascii="標楷體" w:eastAsia="標楷體" w:hAnsi="標楷體"/>
                <w:color w:val="000000"/>
                <w:highlight w:val="magenta"/>
              </w:rPr>
              <w:t>RegZip</w:t>
            </w:r>
            <w:r w:rsidR="00782C48" w:rsidRPr="00782C48">
              <w:rPr>
                <w:rFonts w:ascii="標楷體" w:eastAsia="標楷體" w:hAnsi="標楷體" w:hint="eastAsia"/>
                <w:color w:val="000000"/>
                <w:highlight w:val="magenta"/>
              </w:rPr>
              <w:t>2</w:t>
            </w:r>
            <w:r w:rsidR="001A2C1F" w:rsidRPr="0045732C">
              <w:rPr>
                <w:rFonts w:ascii="標楷體" w:eastAsia="標楷體" w:hAnsi="標楷體" w:hint="eastAsia"/>
                <w:color w:val="000000"/>
                <w:highlight w:val="magenta"/>
              </w:rPr>
              <w:t>)</w:t>
            </w:r>
            <w:r>
              <w:rPr>
                <w:rFonts w:ascii="標楷體" w:eastAsia="標楷體" w:hAnsi="標楷體"/>
                <w:color w:val="000000"/>
              </w:rPr>
              <w:t>]</w:t>
            </w:r>
          </w:p>
        </w:tc>
      </w:tr>
      <w:tr w:rsidR="001A2C1F" w:rsidRPr="0002581A" w14:paraId="70D9729E" w14:textId="77777777" w:rsidTr="0002581A">
        <w:tc>
          <w:tcPr>
            <w:tcW w:w="707" w:type="dxa"/>
            <w:shd w:val="clear" w:color="auto" w:fill="auto"/>
          </w:tcPr>
          <w:p w14:paraId="020B9A97" w14:textId="77777777" w:rsidR="001A2C1F" w:rsidRPr="0002581A" w:rsidRDefault="001A2C1F" w:rsidP="001A2C1F">
            <w:pPr>
              <w:jc w:val="center"/>
              <w:rPr>
                <w:rFonts w:ascii="標楷體" w:eastAsia="標楷體" w:hAnsi="標楷體"/>
              </w:rPr>
            </w:pPr>
            <w:r w:rsidRPr="0002581A">
              <w:rPr>
                <w:rFonts w:ascii="標楷體" w:eastAsia="標楷體" w:hAnsi="標楷體"/>
              </w:rPr>
              <w:t>9</w:t>
            </w:r>
          </w:p>
        </w:tc>
        <w:tc>
          <w:tcPr>
            <w:tcW w:w="2662" w:type="dxa"/>
            <w:shd w:val="clear" w:color="auto" w:fill="auto"/>
          </w:tcPr>
          <w:p w14:paraId="123633D4" w14:textId="77777777" w:rsidR="001A2C1F" w:rsidRPr="0002581A" w:rsidRDefault="001A2C1F" w:rsidP="001A2C1F">
            <w:pPr>
              <w:rPr>
                <w:rFonts w:ascii="標楷體" w:eastAsia="標楷體" w:hAnsi="標楷體"/>
              </w:rPr>
            </w:pPr>
            <w:r w:rsidRPr="0002581A">
              <w:rPr>
                <w:rFonts w:ascii="標楷體" w:eastAsia="標楷體" w:hAnsi="標楷體" w:hint="eastAsia"/>
              </w:rPr>
              <w:t>門牌號碼</w:t>
            </w:r>
          </w:p>
        </w:tc>
        <w:tc>
          <w:tcPr>
            <w:tcW w:w="6804" w:type="dxa"/>
            <w:shd w:val="clear" w:color="auto" w:fill="auto"/>
            <w:vAlign w:val="center"/>
          </w:tcPr>
          <w:p w14:paraId="446EFC7F" w14:textId="77777777" w:rsidR="001A2C1F" w:rsidRPr="0002581A" w:rsidRDefault="00E72481" w:rsidP="001A2C1F">
            <w:pPr>
              <w:rPr>
                <w:rFonts w:ascii="標楷體" w:eastAsia="標楷體" w:hAnsi="標楷體"/>
                <w:color w:val="000000"/>
              </w:rPr>
            </w:pPr>
            <w:r>
              <w:rPr>
                <w:rFonts w:ascii="標楷體" w:eastAsia="標楷體" w:hAnsi="標楷體" w:hint="eastAsia"/>
                <w:color w:val="000000"/>
              </w:rPr>
              <w:t>[</w:t>
            </w:r>
            <w:r w:rsidRPr="00E72481">
              <w:rPr>
                <w:rFonts w:ascii="標楷體" w:eastAsia="標楷體" w:hAnsi="標楷體" w:hint="eastAsia"/>
                <w:color w:val="000000"/>
              </w:rPr>
              <w:t>建物門牌(</w:t>
            </w:r>
            <w:r w:rsidRPr="00E72481">
              <w:rPr>
                <w:rFonts w:ascii="標楷體" w:eastAsia="標楷體" w:hAnsi="標楷體"/>
                <w:color w:val="000000"/>
              </w:rPr>
              <w:t>ClBuilding.BdLocation)</w:t>
            </w:r>
            <w:r>
              <w:rPr>
                <w:rFonts w:ascii="標楷體" w:eastAsia="標楷體" w:hAnsi="標楷體"/>
                <w:color w:val="000000"/>
              </w:rPr>
              <w:t>]</w:t>
            </w:r>
          </w:p>
        </w:tc>
      </w:tr>
      <w:tr w:rsidR="001A2C1F" w:rsidRPr="0002581A" w14:paraId="69823A25" w14:textId="77777777" w:rsidTr="0002581A">
        <w:tc>
          <w:tcPr>
            <w:tcW w:w="707" w:type="dxa"/>
            <w:shd w:val="clear" w:color="auto" w:fill="auto"/>
          </w:tcPr>
          <w:p w14:paraId="610F1979" w14:textId="77777777" w:rsidR="001A2C1F" w:rsidRPr="0002581A" w:rsidRDefault="001A2C1F" w:rsidP="001A2C1F">
            <w:pPr>
              <w:jc w:val="center"/>
              <w:rPr>
                <w:rFonts w:ascii="標楷體" w:eastAsia="標楷體" w:hAnsi="標楷體"/>
              </w:rPr>
            </w:pPr>
            <w:r w:rsidRPr="0002581A">
              <w:rPr>
                <w:rFonts w:ascii="標楷體" w:eastAsia="標楷體" w:hAnsi="標楷體"/>
              </w:rPr>
              <w:t>10</w:t>
            </w:r>
          </w:p>
        </w:tc>
        <w:tc>
          <w:tcPr>
            <w:tcW w:w="2662" w:type="dxa"/>
            <w:shd w:val="clear" w:color="auto" w:fill="auto"/>
          </w:tcPr>
          <w:p w14:paraId="1B511D63" w14:textId="77777777" w:rsidR="001A2C1F" w:rsidRPr="0002581A" w:rsidRDefault="001A2C1F" w:rsidP="001A2C1F">
            <w:pPr>
              <w:rPr>
                <w:rFonts w:ascii="標楷體" w:eastAsia="標楷體" w:hAnsi="標楷體"/>
              </w:rPr>
            </w:pPr>
            <w:r w:rsidRPr="0002581A">
              <w:rPr>
                <w:rFonts w:ascii="標楷體" w:eastAsia="標楷體" w:hAnsi="標楷體" w:hint="eastAsia"/>
              </w:rPr>
              <w:t>主建物坪數</w:t>
            </w:r>
          </w:p>
        </w:tc>
        <w:tc>
          <w:tcPr>
            <w:tcW w:w="6804" w:type="dxa"/>
            <w:shd w:val="clear" w:color="auto" w:fill="auto"/>
            <w:vAlign w:val="center"/>
          </w:tcPr>
          <w:p w14:paraId="5F63F20A" w14:textId="77777777" w:rsidR="00263A19" w:rsidRDefault="00E72481" w:rsidP="001A2C1F">
            <w:pPr>
              <w:rPr>
                <w:rFonts w:ascii="標楷體" w:eastAsia="標楷體" w:hAnsi="標楷體"/>
                <w:color w:val="000000"/>
                <w:highlight w:val="magenta"/>
              </w:rPr>
            </w:pPr>
            <w:r w:rsidRPr="000132D2">
              <w:rPr>
                <w:rFonts w:ascii="標楷體" w:eastAsia="標楷體" w:hAnsi="標楷體" w:hint="eastAsia"/>
                <w:color w:val="000000"/>
                <w:highlight w:val="magenta"/>
              </w:rPr>
              <w:t>[擔保品所在樓層面積</w:t>
            </w:r>
            <w:r w:rsidRPr="000132D2">
              <w:rPr>
                <w:rFonts w:ascii="標楷體" w:eastAsia="標楷體" w:hAnsi="標楷體"/>
                <w:color w:val="000000"/>
                <w:highlight w:val="magenta"/>
              </w:rPr>
              <w:t>(ClBuilding</w:t>
            </w:r>
            <w:r w:rsidRPr="000132D2">
              <w:rPr>
                <w:rFonts w:ascii="標楷體" w:eastAsia="標楷體" w:hAnsi="標楷體" w:hint="eastAsia"/>
                <w:color w:val="000000"/>
                <w:highlight w:val="magenta"/>
              </w:rPr>
              <w:t>.</w:t>
            </w:r>
            <w:r w:rsidRPr="000132D2">
              <w:rPr>
                <w:rFonts w:ascii="標楷體" w:eastAsia="標楷體" w:hAnsi="標楷體"/>
                <w:color w:val="000000"/>
                <w:highlight w:val="magenta"/>
              </w:rPr>
              <w:t>FloorArea)]</w:t>
            </w:r>
          </w:p>
          <w:p w14:paraId="6054B5B2" w14:textId="6F2D240B" w:rsidR="004E68F1" w:rsidRDefault="00263A19" w:rsidP="001A2C1F">
            <w:pPr>
              <w:rPr>
                <w:rFonts w:ascii="標楷體" w:eastAsia="標楷體" w:hAnsi="標楷體"/>
                <w:color w:val="000000"/>
                <w:highlight w:val="magenta"/>
              </w:rPr>
            </w:pPr>
            <w:r w:rsidRPr="00263A19">
              <w:rPr>
                <w:rFonts w:ascii="標楷體" w:eastAsia="標楷體" w:hAnsi="標楷體" w:hint="eastAsia"/>
                <w:color w:val="000000"/>
                <w:highlight w:val="green"/>
                <w:lang w:eastAsia="zh-HK"/>
              </w:rPr>
              <w:t>小</w:t>
            </w:r>
            <w:r>
              <w:rPr>
                <w:rFonts w:ascii="標楷體" w:eastAsia="標楷體" w:hAnsi="標楷體" w:hint="eastAsia"/>
                <w:color w:val="000000"/>
                <w:highlight w:val="green"/>
                <w:lang w:eastAsia="zh-HK"/>
              </w:rPr>
              <w:t>數</w:t>
            </w:r>
            <w:r>
              <w:rPr>
                <w:rFonts w:ascii="標楷體" w:eastAsia="標楷體" w:hAnsi="標楷體" w:hint="eastAsia"/>
                <w:color w:val="000000"/>
                <w:highlight w:val="green"/>
              </w:rPr>
              <w:t>2</w:t>
            </w:r>
            <w:r>
              <w:rPr>
                <w:rFonts w:ascii="標楷體" w:eastAsia="標楷體" w:hAnsi="標楷體" w:hint="eastAsia"/>
                <w:color w:val="000000"/>
                <w:highlight w:val="green"/>
                <w:lang w:eastAsia="zh-HK"/>
              </w:rPr>
              <w:t>位右補</w:t>
            </w:r>
            <w:r>
              <w:rPr>
                <w:rFonts w:ascii="標楷體" w:eastAsia="標楷體" w:hAnsi="標楷體" w:hint="eastAsia"/>
                <w:color w:val="000000"/>
                <w:highlight w:val="green"/>
              </w:rPr>
              <w:t>0(</w:t>
            </w:r>
            <w:r>
              <w:rPr>
                <w:rFonts w:ascii="標楷體" w:eastAsia="標楷體" w:hAnsi="標楷體" w:hint="eastAsia"/>
                <w:color w:val="000000"/>
                <w:highlight w:val="green"/>
                <w:lang w:eastAsia="zh-HK"/>
              </w:rPr>
              <w:t>不含小數點</w:t>
            </w:r>
            <w:r>
              <w:rPr>
                <w:rFonts w:ascii="標楷體" w:eastAsia="標楷體" w:hAnsi="標楷體" w:hint="eastAsia"/>
                <w:color w:val="000000"/>
                <w:highlight w:val="green"/>
              </w:rPr>
              <w:t>)</w:t>
            </w:r>
          </w:p>
          <w:p w14:paraId="15BB55D8" w14:textId="77777777" w:rsidR="004E68F1" w:rsidRDefault="00E72481" w:rsidP="00E72481">
            <w:pPr>
              <w:rPr>
                <w:rFonts w:ascii="標楷體" w:eastAsia="標楷體" w:hAnsi="標楷體"/>
                <w:strike/>
                <w:color w:val="000000"/>
                <w:highlight w:val="cyan"/>
              </w:rPr>
            </w:pPr>
            <w:r w:rsidRPr="004E68F1">
              <w:rPr>
                <w:rFonts w:ascii="標楷體" w:eastAsia="標楷體" w:hAnsi="標楷體" w:hint="eastAsia"/>
                <w:strike/>
                <w:color w:val="000000"/>
                <w:highlight w:val="cyan"/>
              </w:rPr>
              <w:t>+[附屬建物面積</w:t>
            </w:r>
            <w:r w:rsidRPr="004E68F1">
              <w:rPr>
                <w:rFonts w:ascii="標楷體" w:eastAsia="標楷體" w:hAnsi="標楷體"/>
                <w:strike/>
                <w:color w:val="000000"/>
                <w:highlight w:val="cyan"/>
              </w:rPr>
              <w:t>(ClBuilding.BdSubArea)]</w:t>
            </w:r>
          </w:p>
          <w:p w14:paraId="04526F3D" w14:textId="1E685676" w:rsidR="00E72481" w:rsidRPr="0002581A" w:rsidRDefault="00E72481" w:rsidP="004E68F1">
            <w:pPr>
              <w:rPr>
                <w:rFonts w:ascii="標楷體" w:eastAsia="標楷體" w:hAnsi="標楷體"/>
                <w:color w:val="000000"/>
              </w:rPr>
            </w:pPr>
            <w:r w:rsidRPr="004E68F1">
              <w:rPr>
                <w:rFonts w:ascii="標楷體" w:eastAsia="標楷體" w:hAnsi="標楷體" w:hint="eastAsia"/>
                <w:strike/>
                <w:color w:val="000000"/>
                <w:highlight w:val="cyan"/>
              </w:rPr>
              <w:t>+[</w:t>
            </w:r>
            <w:r w:rsidR="00925138" w:rsidRPr="004E68F1">
              <w:rPr>
                <w:rFonts w:ascii="標楷體" w:eastAsia="標楷體" w:hAnsi="標楷體" w:hint="eastAsia"/>
                <w:strike/>
                <w:color w:val="000000"/>
                <w:highlight w:val="cyan"/>
              </w:rPr>
              <w:t>登記面積(坪)</w:t>
            </w:r>
            <w:r w:rsidRPr="004E68F1">
              <w:rPr>
                <w:rFonts w:ascii="標楷體" w:eastAsia="標楷體" w:hAnsi="標楷體"/>
                <w:strike/>
                <w:color w:val="000000"/>
                <w:highlight w:val="cyan"/>
              </w:rPr>
              <w:t>(ClBuildingPublic.Area)]</w:t>
            </w:r>
          </w:p>
        </w:tc>
      </w:tr>
      <w:tr w:rsidR="00E72481" w:rsidRPr="0002581A" w14:paraId="6CAED83A" w14:textId="77777777" w:rsidTr="0002581A">
        <w:tc>
          <w:tcPr>
            <w:tcW w:w="707" w:type="dxa"/>
            <w:shd w:val="clear" w:color="auto" w:fill="auto"/>
          </w:tcPr>
          <w:p w14:paraId="43FD861E" w14:textId="77777777" w:rsidR="00E72481" w:rsidRPr="0002581A" w:rsidRDefault="00E72481" w:rsidP="00E72481">
            <w:pPr>
              <w:jc w:val="center"/>
              <w:rPr>
                <w:rFonts w:ascii="標楷體" w:eastAsia="標楷體" w:hAnsi="標楷體"/>
              </w:rPr>
            </w:pPr>
            <w:r w:rsidRPr="0002581A">
              <w:rPr>
                <w:rFonts w:ascii="標楷體" w:eastAsia="標楷體" w:hAnsi="標楷體"/>
              </w:rPr>
              <w:t>11</w:t>
            </w:r>
          </w:p>
        </w:tc>
        <w:tc>
          <w:tcPr>
            <w:tcW w:w="2662" w:type="dxa"/>
            <w:shd w:val="clear" w:color="auto" w:fill="auto"/>
          </w:tcPr>
          <w:p w14:paraId="700EFD38" w14:textId="77777777" w:rsidR="00E72481" w:rsidRPr="0002581A" w:rsidRDefault="00E72481" w:rsidP="00E72481">
            <w:pPr>
              <w:rPr>
                <w:rFonts w:ascii="標楷體" w:eastAsia="標楷體" w:hAnsi="標楷體"/>
              </w:rPr>
            </w:pPr>
            <w:r w:rsidRPr="0002581A">
              <w:rPr>
                <w:rFonts w:ascii="標楷體" w:eastAsia="標楷體" w:hAnsi="標楷體" w:hint="eastAsia"/>
              </w:rPr>
              <w:t>建物結構代碼</w:t>
            </w:r>
          </w:p>
        </w:tc>
        <w:tc>
          <w:tcPr>
            <w:tcW w:w="6804" w:type="dxa"/>
            <w:shd w:val="clear" w:color="auto" w:fill="auto"/>
            <w:vAlign w:val="center"/>
          </w:tcPr>
          <w:p w14:paraId="0A1542C3" w14:textId="77777777" w:rsidR="00E72481" w:rsidRPr="0002581A" w:rsidRDefault="00E72481" w:rsidP="00E72481">
            <w:pPr>
              <w:rPr>
                <w:rFonts w:ascii="標楷體" w:eastAsia="標楷體" w:hAnsi="標楷體"/>
                <w:color w:val="000000"/>
              </w:rPr>
            </w:pPr>
            <w:r>
              <w:rPr>
                <w:rFonts w:ascii="標楷體" w:eastAsia="標楷體" w:hAnsi="標楷體" w:hint="eastAsia"/>
                <w:color w:val="000000"/>
              </w:rPr>
              <w:t>[</w:t>
            </w:r>
            <w:r w:rsidR="00925138" w:rsidRPr="00925138">
              <w:rPr>
                <w:rFonts w:ascii="標楷體" w:eastAsia="標楷體" w:hAnsi="標楷體" w:hint="eastAsia"/>
                <w:color w:val="000000"/>
              </w:rPr>
              <w:t>建物主要建材</w:t>
            </w:r>
            <w:r>
              <w:rPr>
                <w:rFonts w:ascii="標楷體" w:eastAsia="標楷體" w:hAnsi="標楷體"/>
                <w:color w:val="000000"/>
              </w:rPr>
              <w:t>(</w:t>
            </w:r>
            <w:r w:rsidR="00925138" w:rsidRPr="00925138">
              <w:rPr>
                <w:rFonts w:ascii="標楷體" w:eastAsia="標楷體" w:hAnsi="標楷體"/>
                <w:color w:val="000000"/>
              </w:rPr>
              <w:t>ClBuilding.BdMtrlCode</w:t>
            </w:r>
            <w:r>
              <w:rPr>
                <w:rFonts w:ascii="標楷體" w:eastAsia="標楷體" w:hAnsi="標楷體"/>
                <w:color w:val="000000"/>
              </w:rPr>
              <w:t>)]</w:t>
            </w:r>
          </w:p>
        </w:tc>
      </w:tr>
      <w:tr w:rsidR="00E72481" w:rsidRPr="0002581A" w14:paraId="42D7983D" w14:textId="77777777" w:rsidTr="0002581A">
        <w:tc>
          <w:tcPr>
            <w:tcW w:w="707" w:type="dxa"/>
            <w:shd w:val="clear" w:color="auto" w:fill="auto"/>
          </w:tcPr>
          <w:p w14:paraId="0AAA1B6A" w14:textId="77777777" w:rsidR="00E72481" w:rsidRPr="0002581A" w:rsidRDefault="00E72481" w:rsidP="00E72481">
            <w:pPr>
              <w:jc w:val="center"/>
              <w:rPr>
                <w:rFonts w:ascii="標楷體" w:eastAsia="標楷體" w:hAnsi="標楷體"/>
              </w:rPr>
            </w:pPr>
            <w:r w:rsidRPr="0002581A">
              <w:rPr>
                <w:rFonts w:ascii="標楷體" w:eastAsia="標楷體" w:hAnsi="標楷體"/>
              </w:rPr>
              <w:t>12</w:t>
            </w:r>
          </w:p>
        </w:tc>
        <w:tc>
          <w:tcPr>
            <w:tcW w:w="2662" w:type="dxa"/>
            <w:shd w:val="clear" w:color="auto" w:fill="auto"/>
          </w:tcPr>
          <w:p w14:paraId="3AEA6C2D" w14:textId="77777777" w:rsidR="00E72481" w:rsidRPr="0002581A" w:rsidRDefault="00E72481" w:rsidP="00E72481">
            <w:pPr>
              <w:rPr>
                <w:rFonts w:ascii="標楷體" w:eastAsia="標楷體" w:hAnsi="標楷體"/>
              </w:rPr>
            </w:pPr>
            <w:r w:rsidRPr="0002581A">
              <w:rPr>
                <w:rFonts w:ascii="標楷體" w:eastAsia="標楷體" w:hAnsi="標楷體" w:hint="eastAsia"/>
              </w:rPr>
              <w:t>建造年份</w:t>
            </w:r>
          </w:p>
        </w:tc>
        <w:tc>
          <w:tcPr>
            <w:tcW w:w="6804" w:type="dxa"/>
            <w:shd w:val="clear" w:color="auto" w:fill="auto"/>
            <w:vAlign w:val="center"/>
          </w:tcPr>
          <w:p w14:paraId="4E44DCCE" w14:textId="0193B5D6" w:rsidR="00E72481" w:rsidRPr="0002581A" w:rsidRDefault="00E72481" w:rsidP="00C44E8B">
            <w:pPr>
              <w:rPr>
                <w:rFonts w:ascii="標楷體" w:eastAsia="標楷體" w:hAnsi="標楷體"/>
                <w:color w:val="000000"/>
              </w:rPr>
            </w:pPr>
            <w:r>
              <w:rPr>
                <w:rFonts w:ascii="標楷體" w:eastAsia="標楷體" w:hAnsi="標楷體" w:hint="eastAsia"/>
                <w:color w:val="000000"/>
              </w:rPr>
              <w:t>[</w:t>
            </w:r>
            <w:r w:rsidR="00925138" w:rsidRPr="00925138">
              <w:rPr>
                <w:rFonts w:ascii="標楷體" w:eastAsia="標楷體" w:hAnsi="標楷體" w:hint="eastAsia"/>
                <w:color w:val="000000"/>
              </w:rPr>
              <w:t>建築完成日期</w:t>
            </w:r>
            <w:r>
              <w:rPr>
                <w:rFonts w:ascii="標楷體" w:eastAsia="標楷體" w:hAnsi="標楷體"/>
                <w:color w:val="000000"/>
              </w:rPr>
              <w:t>(</w:t>
            </w:r>
            <w:r w:rsidR="00925138" w:rsidRPr="00925138">
              <w:rPr>
                <w:rFonts w:ascii="標楷體" w:eastAsia="標楷體" w:hAnsi="標楷體"/>
                <w:color w:val="000000"/>
              </w:rPr>
              <w:t>ClBuilding.BdDate</w:t>
            </w:r>
            <w:r>
              <w:rPr>
                <w:rFonts w:ascii="標楷體" w:eastAsia="標楷體" w:hAnsi="標楷體"/>
                <w:color w:val="000000"/>
              </w:rPr>
              <w:t>)]</w:t>
            </w:r>
            <w:r w:rsidR="00C44E8B">
              <w:rPr>
                <w:rFonts w:ascii="標楷體" w:eastAsia="標楷體" w:hAnsi="標楷體" w:hint="eastAsia"/>
                <w:color w:val="000000"/>
              </w:rPr>
              <w:t xml:space="preserve"> </w:t>
            </w:r>
            <w:r w:rsidR="00C44E8B" w:rsidRPr="00C44E8B">
              <w:rPr>
                <w:rFonts w:ascii="標楷體" w:eastAsia="標楷體" w:hAnsi="標楷體" w:hint="eastAsia"/>
                <w:color w:val="000000"/>
                <w:highlight w:val="magenta"/>
              </w:rPr>
              <w:t>三碼</w:t>
            </w:r>
            <w:r w:rsidR="00925138" w:rsidRPr="00C44E8B">
              <w:rPr>
                <w:rFonts w:ascii="標楷體" w:eastAsia="標楷體" w:hAnsi="標楷體" w:hint="eastAsia"/>
                <w:color w:val="000000"/>
                <w:highlight w:val="magenta"/>
              </w:rPr>
              <w:t>左補0</w:t>
            </w:r>
          </w:p>
        </w:tc>
      </w:tr>
      <w:tr w:rsidR="00E72481" w:rsidRPr="0002581A" w14:paraId="4D77B3AF" w14:textId="77777777" w:rsidTr="0002581A">
        <w:tc>
          <w:tcPr>
            <w:tcW w:w="707" w:type="dxa"/>
            <w:shd w:val="clear" w:color="auto" w:fill="auto"/>
          </w:tcPr>
          <w:p w14:paraId="63F827FC" w14:textId="77777777" w:rsidR="00E72481" w:rsidRPr="0002581A" w:rsidRDefault="00E72481" w:rsidP="00E72481">
            <w:pPr>
              <w:jc w:val="center"/>
              <w:rPr>
                <w:rFonts w:ascii="標楷體" w:eastAsia="標楷體" w:hAnsi="標楷體"/>
              </w:rPr>
            </w:pPr>
            <w:r w:rsidRPr="0002581A">
              <w:rPr>
                <w:rFonts w:ascii="標楷體" w:eastAsia="標楷體" w:hAnsi="標楷體"/>
              </w:rPr>
              <w:t>13</w:t>
            </w:r>
          </w:p>
        </w:tc>
        <w:tc>
          <w:tcPr>
            <w:tcW w:w="2662" w:type="dxa"/>
            <w:shd w:val="clear" w:color="auto" w:fill="auto"/>
          </w:tcPr>
          <w:p w14:paraId="4222E7DB" w14:textId="77777777" w:rsidR="00E72481" w:rsidRPr="0002581A" w:rsidRDefault="00E72481" w:rsidP="00E72481">
            <w:pPr>
              <w:rPr>
                <w:rFonts w:ascii="標楷體" w:eastAsia="標楷體" w:hAnsi="標楷體"/>
              </w:rPr>
            </w:pPr>
            <w:r w:rsidRPr="0002581A">
              <w:rPr>
                <w:rFonts w:ascii="標楷體" w:eastAsia="標楷體" w:hAnsi="標楷體" w:hint="eastAsia"/>
              </w:rPr>
              <w:t>樓層數</w:t>
            </w:r>
          </w:p>
        </w:tc>
        <w:tc>
          <w:tcPr>
            <w:tcW w:w="6804" w:type="dxa"/>
            <w:shd w:val="clear" w:color="auto" w:fill="auto"/>
            <w:vAlign w:val="center"/>
          </w:tcPr>
          <w:p w14:paraId="50259952" w14:textId="0CF50C5B" w:rsidR="00E72481" w:rsidRPr="0002581A" w:rsidRDefault="00E72481" w:rsidP="00C44E8B">
            <w:pPr>
              <w:rPr>
                <w:rFonts w:ascii="標楷體" w:eastAsia="標楷體" w:hAnsi="標楷體"/>
                <w:color w:val="000000"/>
              </w:rPr>
            </w:pPr>
            <w:r w:rsidRPr="00C97077">
              <w:rPr>
                <w:rFonts w:ascii="標楷體" w:eastAsia="標楷體" w:hAnsi="標楷體" w:hint="eastAsia"/>
                <w:color w:val="000000"/>
                <w:highlight w:val="yellow"/>
              </w:rPr>
              <w:t>[</w:t>
            </w:r>
            <w:r w:rsidR="00C97077" w:rsidRPr="00C97077">
              <w:rPr>
                <w:rFonts w:ascii="標楷體" w:eastAsia="標楷體" w:hAnsi="標楷體" w:hint="eastAsia"/>
                <w:color w:val="000000"/>
                <w:highlight w:val="yellow"/>
              </w:rPr>
              <w:t>總樓層</w:t>
            </w:r>
            <w:r w:rsidRPr="00C97077">
              <w:rPr>
                <w:rFonts w:ascii="標楷體" w:eastAsia="標楷體" w:hAnsi="標楷體"/>
                <w:color w:val="000000"/>
                <w:highlight w:val="yellow"/>
              </w:rPr>
              <w:t>(</w:t>
            </w:r>
            <w:r w:rsidR="00925138" w:rsidRPr="00C97077">
              <w:rPr>
                <w:rFonts w:ascii="標楷體" w:eastAsia="標楷體" w:hAnsi="標楷體"/>
                <w:color w:val="000000"/>
                <w:highlight w:val="yellow"/>
              </w:rPr>
              <w:t>ClBuilding</w:t>
            </w:r>
            <w:r w:rsidR="00925138" w:rsidRPr="00143635">
              <w:rPr>
                <w:rFonts w:ascii="標楷體" w:eastAsia="標楷體" w:hAnsi="標楷體"/>
                <w:color w:val="000000"/>
                <w:highlight w:val="green"/>
              </w:rPr>
              <w:t>.</w:t>
            </w:r>
            <w:r w:rsidR="00143635" w:rsidRPr="00143635">
              <w:rPr>
                <w:rFonts w:ascii="標楷體" w:eastAsia="標楷體" w:hAnsi="標楷體"/>
                <w:color w:val="000000"/>
                <w:highlight w:val="green"/>
              </w:rPr>
              <w:t>TotalFloor</w:t>
            </w:r>
            <w:r w:rsidRPr="00C44E8B">
              <w:rPr>
                <w:rFonts w:ascii="標楷體" w:eastAsia="標楷體" w:hAnsi="標楷體"/>
                <w:color w:val="000000"/>
                <w:highlight w:val="magenta"/>
              </w:rPr>
              <w:t>)]</w:t>
            </w:r>
            <w:r w:rsidR="00C44E8B" w:rsidRPr="00C44E8B">
              <w:rPr>
                <w:rFonts w:ascii="標楷體" w:eastAsia="標楷體" w:hAnsi="標楷體" w:hint="eastAsia"/>
                <w:color w:val="000000"/>
                <w:highlight w:val="magenta"/>
              </w:rPr>
              <w:t xml:space="preserve"> </w:t>
            </w:r>
            <w:r w:rsidR="00C44E8B">
              <w:rPr>
                <w:rFonts w:ascii="標楷體" w:eastAsia="標楷體" w:hAnsi="標楷體" w:hint="eastAsia"/>
                <w:color w:val="000000"/>
                <w:highlight w:val="magenta"/>
                <w:lang w:eastAsia="zh-HK"/>
              </w:rPr>
              <w:t>二</w:t>
            </w:r>
            <w:r w:rsidR="00C44E8B" w:rsidRPr="00C44E8B">
              <w:rPr>
                <w:rFonts w:ascii="標楷體" w:eastAsia="標楷體" w:hAnsi="標楷體" w:hint="eastAsia"/>
                <w:color w:val="000000"/>
                <w:highlight w:val="magenta"/>
              </w:rPr>
              <w:t>碼左補0</w:t>
            </w:r>
          </w:p>
        </w:tc>
      </w:tr>
      <w:tr w:rsidR="00E72481" w:rsidRPr="0002581A" w14:paraId="51834AC9" w14:textId="77777777" w:rsidTr="0002581A">
        <w:tc>
          <w:tcPr>
            <w:tcW w:w="707" w:type="dxa"/>
            <w:shd w:val="clear" w:color="auto" w:fill="auto"/>
          </w:tcPr>
          <w:p w14:paraId="043512B3" w14:textId="77777777" w:rsidR="00E72481" w:rsidRPr="0002581A" w:rsidRDefault="00E72481" w:rsidP="00E72481">
            <w:pPr>
              <w:jc w:val="center"/>
              <w:rPr>
                <w:rFonts w:ascii="標楷體" w:eastAsia="標楷體" w:hAnsi="標楷體"/>
              </w:rPr>
            </w:pPr>
            <w:r w:rsidRPr="0002581A">
              <w:rPr>
                <w:rFonts w:ascii="標楷體" w:eastAsia="標楷體" w:hAnsi="標楷體"/>
              </w:rPr>
              <w:t>14</w:t>
            </w:r>
          </w:p>
        </w:tc>
        <w:tc>
          <w:tcPr>
            <w:tcW w:w="2662" w:type="dxa"/>
            <w:shd w:val="clear" w:color="auto" w:fill="auto"/>
          </w:tcPr>
          <w:p w14:paraId="031B1381" w14:textId="77777777" w:rsidR="00E72481" w:rsidRPr="0002581A" w:rsidRDefault="00E72481" w:rsidP="00E72481">
            <w:pPr>
              <w:rPr>
                <w:rFonts w:ascii="標楷體" w:eastAsia="標楷體" w:hAnsi="標楷體"/>
              </w:rPr>
            </w:pPr>
            <w:r w:rsidRPr="0002581A">
              <w:rPr>
                <w:rFonts w:ascii="標楷體" w:eastAsia="標楷體" w:hAnsi="標楷體" w:hint="eastAsia"/>
              </w:rPr>
              <w:t>屋頂結構代碼</w:t>
            </w:r>
          </w:p>
        </w:tc>
        <w:tc>
          <w:tcPr>
            <w:tcW w:w="6804" w:type="dxa"/>
            <w:shd w:val="clear" w:color="auto" w:fill="auto"/>
            <w:vAlign w:val="center"/>
          </w:tcPr>
          <w:p w14:paraId="40C7F15D" w14:textId="77777777" w:rsidR="00E72481" w:rsidRPr="0002581A" w:rsidRDefault="00E72481" w:rsidP="00E72481">
            <w:pPr>
              <w:rPr>
                <w:rFonts w:ascii="標楷體" w:eastAsia="標楷體" w:hAnsi="標楷體"/>
                <w:color w:val="000000"/>
              </w:rPr>
            </w:pPr>
            <w:r>
              <w:rPr>
                <w:rFonts w:ascii="標楷體" w:eastAsia="標楷體" w:hAnsi="標楷體" w:hint="eastAsia"/>
                <w:color w:val="000000"/>
              </w:rPr>
              <w:t>[</w:t>
            </w:r>
            <w:r w:rsidR="00925138" w:rsidRPr="00925138">
              <w:rPr>
                <w:rFonts w:ascii="標楷體" w:eastAsia="標楷體" w:hAnsi="標楷體" w:hint="eastAsia"/>
                <w:color w:val="000000"/>
              </w:rPr>
              <w:t>屋頂結構</w:t>
            </w:r>
            <w:r>
              <w:rPr>
                <w:rFonts w:ascii="標楷體" w:eastAsia="標楷體" w:hAnsi="標楷體"/>
                <w:color w:val="000000"/>
              </w:rPr>
              <w:t>(</w:t>
            </w:r>
            <w:r w:rsidR="00925138" w:rsidRPr="00925138">
              <w:rPr>
                <w:rFonts w:ascii="標楷體" w:eastAsia="標楷體" w:hAnsi="標楷體"/>
                <w:color w:val="000000"/>
              </w:rPr>
              <w:t>ClBuilding.RoofStructureCode</w:t>
            </w:r>
            <w:r>
              <w:rPr>
                <w:rFonts w:ascii="標楷體" w:eastAsia="標楷體" w:hAnsi="標楷體"/>
                <w:color w:val="000000"/>
              </w:rPr>
              <w:t>)]</w:t>
            </w:r>
          </w:p>
        </w:tc>
      </w:tr>
      <w:tr w:rsidR="00E72481" w:rsidRPr="0002581A" w14:paraId="05A7A947" w14:textId="77777777" w:rsidTr="0002581A">
        <w:tc>
          <w:tcPr>
            <w:tcW w:w="707" w:type="dxa"/>
            <w:shd w:val="clear" w:color="auto" w:fill="auto"/>
          </w:tcPr>
          <w:p w14:paraId="34D8F53C" w14:textId="77777777" w:rsidR="00E72481" w:rsidRPr="0002581A" w:rsidRDefault="00E72481" w:rsidP="00E72481">
            <w:pPr>
              <w:jc w:val="center"/>
              <w:rPr>
                <w:rFonts w:ascii="標楷體" w:eastAsia="標楷體" w:hAnsi="標楷體"/>
              </w:rPr>
            </w:pPr>
            <w:r w:rsidRPr="0002581A">
              <w:rPr>
                <w:rFonts w:ascii="標楷體" w:eastAsia="標楷體" w:hAnsi="標楷體"/>
              </w:rPr>
              <w:t>15</w:t>
            </w:r>
          </w:p>
        </w:tc>
        <w:tc>
          <w:tcPr>
            <w:tcW w:w="2662" w:type="dxa"/>
            <w:shd w:val="clear" w:color="auto" w:fill="auto"/>
          </w:tcPr>
          <w:p w14:paraId="0244CE13" w14:textId="77777777" w:rsidR="00E72481" w:rsidRPr="0002581A" w:rsidRDefault="00E72481" w:rsidP="00E72481">
            <w:pPr>
              <w:rPr>
                <w:rFonts w:ascii="標楷體" w:eastAsia="標楷體" w:hAnsi="標楷體"/>
              </w:rPr>
            </w:pPr>
            <w:r w:rsidRPr="0002581A">
              <w:rPr>
                <w:rFonts w:ascii="標楷體" w:eastAsia="標楷體" w:hAnsi="標楷體" w:hint="eastAsia"/>
              </w:rPr>
              <w:t>營業單位別</w:t>
            </w:r>
          </w:p>
        </w:tc>
        <w:tc>
          <w:tcPr>
            <w:tcW w:w="6804" w:type="dxa"/>
            <w:shd w:val="clear" w:color="auto" w:fill="auto"/>
            <w:vAlign w:val="center"/>
          </w:tcPr>
          <w:p w14:paraId="24A26920" w14:textId="0F1CF39E" w:rsidR="00E72481" w:rsidRPr="0002581A" w:rsidRDefault="009D37F3" w:rsidP="00E72481">
            <w:pPr>
              <w:rPr>
                <w:rFonts w:ascii="標楷體" w:eastAsia="標楷體" w:hAnsi="標楷體"/>
                <w:color w:val="000000"/>
              </w:rPr>
            </w:pPr>
            <w:r w:rsidRPr="009D37F3">
              <w:rPr>
                <w:rFonts w:ascii="標楷體" w:eastAsia="標楷體" w:hAnsi="標楷體" w:hint="eastAsia"/>
                <w:color w:val="000000"/>
                <w:highlight w:val="yellow"/>
              </w:rPr>
              <w:t>0</w:t>
            </w:r>
          </w:p>
        </w:tc>
      </w:tr>
      <w:tr w:rsidR="00E72481" w:rsidRPr="0002581A" w14:paraId="6F55F8A2" w14:textId="77777777" w:rsidTr="0002581A">
        <w:tc>
          <w:tcPr>
            <w:tcW w:w="707" w:type="dxa"/>
            <w:shd w:val="clear" w:color="auto" w:fill="auto"/>
          </w:tcPr>
          <w:p w14:paraId="0C15B933" w14:textId="77777777" w:rsidR="00E72481" w:rsidRPr="0002581A" w:rsidRDefault="00E72481" w:rsidP="00E72481">
            <w:pPr>
              <w:jc w:val="center"/>
              <w:rPr>
                <w:rFonts w:ascii="標楷體" w:eastAsia="標楷體" w:hAnsi="標楷體"/>
              </w:rPr>
            </w:pPr>
            <w:r w:rsidRPr="0002581A">
              <w:rPr>
                <w:rFonts w:ascii="標楷體" w:eastAsia="標楷體" w:hAnsi="標楷體"/>
              </w:rPr>
              <w:lastRenderedPageBreak/>
              <w:t>16</w:t>
            </w:r>
          </w:p>
        </w:tc>
        <w:tc>
          <w:tcPr>
            <w:tcW w:w="2662" w:type="dxa"/>
            <w:shd w:val="clear" w:color="auto" w:fill="auto"/>
          </w:tcPr>
          <w:p w14:paraId="386E9A0B" w14:textId="77777777" w:rsidR="00E72481" w:rsidRPr="0002581A" w:rsidRDefault="005B4333" w:rsidP="00E72481">
            <w:pPr>
              <w:rPr>
                <w:rFonts w:ascii="標楷體" w:eastAsia="標楷體" w:hAnsi="標楷體"/>
              </w:rPr>
            </w:pPr>
            <w:r w:rsidRPr="00925138">
              <w:rPr>
                <w:rFonts w:ascii="標楷體" w:eastAsia="標楷體" w:hAnsi="標楷體" w:hint="eastAsia"/>
                <w:color w:val="000000"/>
              </w:rPr>
              <w:t>擔保品-代號</w:t>
            </w:r>
            <w:r w:rsidR="00E72481" w:rsidRPr="0002581A">
              <w:rPr>
                <w:rFonts w:ascii="標楷體" w:eastAsia="標楷體" w:hAnsi="標楷體" w:hint="eastAsia"/>
              </w:rPr>
              <w:t>１</w:t>
            </w:r>
          </w:p>
        </w:tc>
        <w:tc>
          <w:tcPr>
            <w:tcW w:w="6804" w:type="dxa"/>
            <w:shd w:val="clear" w:color="auto" w:fill="auto"/>
            <w:vAlign w:val="center"/>
          </w:tcPr>
          <w:p w14:paraId="06185A89" w14:textId="77777777" w:rsidR="00E72481" w:rsidRPr="0002581A" w:rsidRDefault="00E72481" w:rsidP="00E72481">
            <w:pPr>
              <w:rPr>
                <w:rFonts w:ascii="標楷體" w:eastAsia="標楷體" w:hAnsi="標楷體"/>
                <w:color w:val="000000"/>
              </w:rPr>
            </w:pPr>
            <w:r>
              <w:rPr>
                <w:rFonts w:ascii="標楷體" w:eastAsia="標楷體" w:hAnsi="標楷體" w:hint="eastAsia"/>
                <w:color w:val="000000"/>
              </w:rPr>
              <w:t>[</w:t>
            </w:r>
            <w:r w:rsidR="00925138" w:rsidRPr="00925138">
              <w:rPr>
                <w:rFonts w:ascii="標楷體" w:eastAsia="標楷體" w:hAnsi="標楷體" w:hint="eastAsia"/>
                <w:color w:val="000000"/>
              </w:rPr>
              <w:t>擔保品-代號1</w:t>
            </w:r>
            <w:r>
              <w:rPr>
                <w:rFonts w:ascii="標楷體" w:eastAsia="標楷體" w:hAnsi="標楷體"/>
                <w:color w:val="000000"/>
              </w:rPr>
              <w:t>(</w:t>
            </w:r>
            <w:r w:rsidR="00925138" w:rsidRPr="00925138">
              <w:rPr>
                <w:rFonts w:ascii="標楷體" w:eastAsia="標楷體" w:hAnsi="標楷體"/>
                <w:color w:val="000000"/>
              </w:rPr>
              <w:t>InsuRenew.ClCode1</w:t>
            </w:r>
            <w:r>
              <w:rPr>
                <w:rFonts w:ascii="標楷體" w:eastAsia="標楷體" w:hAnsi="標楷體"/>
                <w:color w:val="000000"/>
              </w:rPr>
              <w:t>)]</w:t>
            </w:r>
          </w:p>
        </w:tc>
      </w:tr>
      <w:tr w:rsidR="00925138" w:rsidRPr="0002581A" w14:paraId="135C0C01" w14:textId="77777777" w:rsidTr="0002581A">
        <w:tc>
          <w:tcPr>
            <w:tcW w:w="707" w:type="dxa"/>
            <w:shd w:val="clear" w:color="auto" w:fill="auto"/>
          </w:tcPr>
          <w:p w14:paraId="503047E6" w14:textId="77777777" w:rsidR="00925138" w:rsidRPr="0002581A" w:rsidRDefault="00925138" w:rsidP="00925138">
            <w:pPr>
              <w:jc w:val="center"/>
              <w:rPr>
                <w:rFonts w:ascii="標楷體" w:eastAsia="標楷體" w:hAnsi="標楷體"/>
              </w:rPr>
            </w:pPr>
            <w:r w:rsidRPr="0002581A">
              <w:rPr>
                <w:rFonts w:ascii="標楷體" w:eastAsia="標楷體" w:hAnsi="標楷體"/>
              </w:rPr>
              <w:t>17</w:t>
            </w:r>
          </w:p>
        </w:tc>
        <w:tc>
          <w:tcPr>
            <w:tcW w:w="2662" w:type="dxa"/>
            <w:shd w:val="clear" w:color="auto" w:fill="auto"/>
          </w:tcPr>
          <w:p w14:paraId="674335DE" w14:textId="77777777" w:rsidR="00925138" w:rsidRPr="0002581A" w:rsidRDefault="005B4333" w:rsidP="00925138">
            <w:pPr>
              <w:rPr>
                <w:rFonts w:ascii="標楷體" w:eastAsia="標楷體" w:hAnsi="標楷體"/>
              </w:rPr>
            </w:pPr>
            <w:r w:rsidRPr="00925138">
              <w:rPr>
                <w:rFonts w:ascii="標楷體" w:eastAsia="標楷體" w:hAnsi="標楷體" w:hint="eastAsia"/>
                <w:color w:val="000000"/>
              </w:rPr>
              <w:t>擔保品-代號</w:t>
            </w:r>
            <w:r w:rsidR="00925138" w:rsidRPr="0002581A">
              <w:rPr>
                <w:rFonts w:ascii="標楷體" w:eastAsia="標楷體" w:hAnsi="標楷體" w:hint="eastAsia"/>
              </w:rPr>
              <w:t>２</w:t>
            </w:r>
          </w:p>
        </w:tc>
        <w:tc>
          <w:tcPr>
            <w:tcW w:w="6804" w:type="dxa"/>
            <w:shd w:val="clear" w:color="auto" w:fill="auto"/>
            <w:vAlign w:val="center"/>
          </w:tcPr>
          <w:p w14:paraId="18767465" w14:textId="05F89552" w:rsidR="00925138" w:rsidRPr="0002581A" w:rsidRDefault="00925138" w:rsidP="00925138">
            <w:pPr>
              <w:rPr>
                <w:rFonts w:ascii="標楷體" w:eastAsia="標楷體" w:hAnsi="標楷體"/>
                <w:color w:val="000000"/>
              </w:rPr>
            </w:pPr>
            <w:r>
              <w:rPr>
                <w:rFonts w:ascii="標楷體" w:eastAsia="標楷體" w:hAnsi="標楷體" w:hint="eastAsia"/>
                <w:color w:val="000000"/>
              </w:rPr>
              <w:t>[</w:t>
            </w:r>
            <w:r w:rsidRPr="00925138">
              <w:rPr>
                <w:rFonts w:ascii="標楷體" w:eastAsia="標楷體" w:hAnsi="標楷體" w:hint="eastAsia"/>
                <w:color w:val="000000"/>
              </w:rPr>
              <w:t>擔保品-代號</w:t>
            </w:r>
            <w:r>
              <w:rPr>
                <w:rFonts w:ascii="標楷體" w:eastAsia="標楷體" w:hAnsi="標楷體" w:hint="eastAsia"/>
                <w:color w:val="000000"/>
              </w:rPr>
              <w:t>2</w:t>
            </w:r>
            <w:r>
              <w:rPr>
                <w:rFonts w:ascii="標楷體" w:eastAsia="標楷體" w:hAnsi="標楷體"/>
                <w:color w:val="000000"/>
              </w:rPr>
              <w:t>(</w:t>
            </w:r>
            <w:r w:rsidRPr="00925138">
              <w:rPr>
                <w:rFonts w:ascii="標楷體" w:eastAsia="標楷體" w:hAnsi="標楷體"/>
                <w:color w:val="000000"/>
              </w:rPr>
              <w:t>InsuRenew.ClCode</w:t>
            </w:r>
            <w:r w:rsidR="00D6790E" w:rsidRPr="00D6790E">
              <w:rPr>
                <w:rFonts w:ascii="標楷體" w:eastAsia="標楷體" w:hAnsi="標楷體" w:hint="eastAsia"/>
                <w:color w:val="000000"/>
                <w:highlight w:val="magenta"/>
              </w:rPr>
              <w:t>2</w:t>
            </w:r>
            <w:r>
              <w:rPr>
                <w:rFonts w:ascii="標楷體" w:eastAsia="標楷體" w:hAnsi="標楷體"/>
                <w:color w:val="000000"/>
              </w:rPr>
              <w:t>)]</w:t>
            </w:r>
          </w:p>
        </w:tc>
      </w:tr>
      <w:tr w:rsidR="00925138" w:rsidRPr="0002581A" w14:paraId="7C7B12C5" w14:textId="77777777" w:rsidTr="0002581A">
        <w:tc>
          <w:tcPr>
            <w:tcW w:w="707" w:type="dxa"/>
            <w:shd w:val="clear" w:color="auto" w:fill="auto"/>
          </w:tcPr>
          <w:p w14:paraId="4D453683" w14:textId="77777777" w:rsidR="00925138" w:rsidRPr="0002581A" w:rsidRDefault="00925138" w:rsidP="00925138">
            <w:pPr>
              <w:jc w:val="center"/>
              <w:rPr>
                <w:rFonts w:ascii="標楷體" w:eastAsia="標楷體" w:hAnsi="標楷體"/>
              </w:rPr>
            </w:pPr>
            <w:r w:rsidRPr="0002581A">
              <w:rPr>
                <w:rFonts w:ascii="標楷體" w:eastAsia="標楷體" w:hAnsi="標楷體"/>
              </w:rPr>
              <w:t>18</w:t>
            </w:r>
          </w:p>
        </w:tc>
        <w:tc>
          <w:tcPr>
            <w:tcW w:w="2662" w:type="dxa"/>
            <w:shd w:val="clear" w:color="auto" w:fill="auto"/>
          </w:tcPr>
          <w:p w14:paraId="7349299C" w14:textId="77777777" w:rsidR="00925138" w:rsidRPr="0002581A" w:rsidRDefault="005B4333" w:rsidP="00925138">
            <w:pPr>
              <w:rPr>
                <w:rFonts w:ascii="標楷體" w:eastAsia="標楷體" w:hAnsi="標楷體"/>
              </w:rPr>
            </w:pPr>
            <w:r>
              <w:rPr>
                <w:rFonts w:ascii="標楷體" w:eastAsia="標楷體" w:hAnsi="標楷體" w:hint="eastAsia"/>
              </w:rPr>
              <w:t>擔保品編號</w:t>
            </w:r>
          </w:p>
        </w:tc>
        <w:tc>
          <w:tcPr>
            <w:tcW w:w="6804" w:type="dxa"/>
            <w:shd w:val="clear" w:color="auto" w:fill="auto"/>
            <w:vAlign w:val="center"/>
          </w:tcPr>
          <w:p w14:paraId="58CE46B2" w14:textId="77777777" w:rsidR="00925138" w:rsidRPr="0002581A" w:rsidRDefault="00925138" w:rsidP="00925138">
            <w:pPr>
              <w:rPr>
                <w:rFonts w:ascii="標楷體" w:eastAsia="標楷體" w:hAnsi="標楷體"/>
                <w:color w:val="000000"/>
              </w:rPr>
            </w:pPr>
            <w:r>
              <w:rPr>
                <w:rFonts w:ascii="標楷體" w:eastAsia="標楷體" w:hAnsi="標楷體" w:hint="eastAsia"/>
                <w:color w:val="000000"/>
              </w:rPr>
              <w:t>[</w:t>
            </w:r>
            <w:r w:rsidRPr="00925138">
              <w:rPr>
                <w:rFonts w:ascii="標楷體" w:eastAsia="標楷體" w:hAnsi="標楷體" w:hint="eastAsia"/>
                <w:color w:val="000000"/>
              </w:rPr>
              <w:t>擔保品</w:t>
            </w:r>
            <w:r>
              <w:rPr>
                <w:rFonts w:ascii="標楷體" w:eastAsia="標楷體" w:hAnsi="標楷體" w:hint="eastAsia"/>
                <w:color w:val="000000"/>
              </w:rPr>
              <w:t>編號</w:t>
            </w:r>
            <w:r>
              <w:rPr>
                <w:rFonts w:ascii="標楷體" w:eastAsia="標楷體" w:hAnsi="標楷體"/>
                <w:color w:val="000000"/>
              </w:rPr>
              <w:t>(</w:t>
            </w:r>
            <w:r w:rsidRPr="00925138">
              <w:rPr>
                <w:rFonts w:ascii="標楷體" w:eastAsia="標楷體" w:hAnsi="標楷體"/>
                <w:color w:val="000000"/>
              </w:rPr>
              <w:t>InsuRenew.Cl</w:t>
            </w:r>
            <w:r>
              <w:rPr>
                <w:rFonts w:ascii="標楷體" w:eastAsia="標楷體" w:hAnsi="標楷體" w:hint="eastAsia"/>
                <w:color w:val="000000"/>
              </w:rPr>
              <w:t>No</w:t>
            </w:r>
            <w:r>
              <w:rPr>
                <w:rFonts w:ascii="標楷體" w:eastAsia="標楷體" w:hAnsi="標楷體"/>
                <w:color w:val="000000"/>
              </w:rPr>
              <w:t>)]</w:t>
            </w:r>
          </w:p>
        </w:tc>
      </w:tr>
      <w:tr w:rsidR="00925138" w:rsidRPr="0002581A" w14:paraId="741687DE" w14:textId="77777777" w:rsidTr="00B6779A">
        <w:tc>
          <w:tcPr>
            <w:tcW w:w="707" w:type="dxa"/>
            <w:shd w:val="clear" w:color="auto" w:fill="auto"/>
          </w:tcPr>
          <w:p w14:paraId="188C164A" w14:textId="77777777" w:rsidR="00925138" w:rsidRPr="0002581A" w:rsidRDefault="00925138" w:rsidP="00925138">
            <w:pPr>
              <w:jc w:val="center"/>
              <w:rPr>
                <w:rFonts w:ascii="標楷體" w:eastAsia="標楷體" w:hAnsi="標楷體"/>
              </w:rPr>
            </w:pPr>
            <w:r w:rsidRPr="0002581A">
              <w:rPr>
                <w:rFonts w:ascii="標楷體" w:eastAsia="標楷體" w:hAnsi="標楷體"/>
              </w:rPr>
              <w:t>19</w:t>
            </w:r>
          </w:p>
        </w:tc>
        <w:tc>
          <w:tcPr>
            <w:tcW w:w="2662" w:type="dxa"/>
            <w:shd w:val="clear" w:color="auto" w:fill="auto"/>
          </w:tcPr>
          <w:p w14:paraId="513FDF23" w14:textId="77777777" w:rsidR="00925138" w:rsidRPr="0002581A" w:rsidRDefault="00925138" w:rsidP="00925138">
            <w:pPr>
              <w:rPr>
                <w:rFonts w:ascii="標楷體" w:eastAsia="標楷體" w:hAnsi="標楷體"/>
              </w:rPr>
            </w:pPr>
            <w:r w:rsidRPr="0002581A">
              <w:rPr>
                <w:rFonts w:ascii="標楷體" w:eastAsia="標楷體" w:hAnsi="標楷體" w:hint="eastAsia"/>
              </w:rPr>
              <w:t>序號</w:t>
            </w:r>
          </w:p>
        </w:tc>
        <w:tc>
          <w:tcPr>
            <w:tcW w:w="6804" w:type="dxa"/>
            <w:shd w:val="clear" w:color="auto" w:fill="auto"/>
          </w:tcPr>
          <w:p w14:paraId="1A601BC8" w14:textId="4E97AC29" w:rsidR="00925138" w:rsidRPr="0002581A" w:rsidRDefault="00195D96" w:rsidP="00925138">
            <w:pPr>
              <w:rPr>
                <w:rFonts w:ascii="標楷體" w:eastAsia="標楷體" w:hAnsi="標楷體"/>
                <w:color w:val="000000"/>
              </w:rPr>
            </w:pPr>
            <w:r w:rsidRPr="00195D96">
              <w:rPr>
                <w:rFonts w:ascii="標楷體" w:eastAsia="標楷體" w:hAnsi="標楷體" w:hint="eastAsia"/>
                <w:highlight w:val="magenta"/>
              </w:rPr>
              <w:t>0</w:t>
            </w:r>
            <w:r w:rsidRPr="00195D96">
              <w:rPr>
                <w:rFonts w:ascii="標楷體" w:eastAsia="標楷體" w:hAnsi="標楷體"/>
                <w:highlight w:val="magenta"/>
              </w:rPr>
              <w:t>1</w:t>
            </w:r>
          </w:p>
        </w:tc>
      </w:tr>
      <w:tr w:rsidR="00E72481" w:rsidRPr="0002581A" w14:paraId="7E48882E" w14:textId="77777777" w:rsidTr="0002581A">
        <w:tc>
          <w:tcPr>
            <w:tcW w:w="707" w:type="dxa"/>
            <w:shd w:val="clear" w:color="auto" w:fill="auto"/>
          </w:tcPr>
          <w:p w14:paraId="1F67430A" w14:textId="77777777" w:rsidR="00E72481" w:rsidRPr="0002581A" w:rsidRDefault="00E72481" w:rsidP="00E72481">
            <w:pPr>
              <w:jc w:val="center"/>
              <w:rPr>
                <w:rFonts w:ascii="標楷體" w:eastAsia="標楷體" w:hAnsi="標楷體"/>
              </w:rPr>
            </w:pPr>
            <w:r w:rsidRPr="0002581A">
              <w:rPr>
                <w:rFonts w:ascii="標楷體" w:eastAsia="標楷體" w:hAnsi="標楷體"/>
              </w:rPr>
              <w:t>20</w:t>
            </w:r>
          </w:p>
        </w:tc>
        <w:tc>
          <w:tcPr>
            <w:tcW w:w="2662" w:type="dxa"/>
            <w:shd w:val="clear" w:color="auto" w:fill="auto"/>
          </w:tcPr>
          <w:p w14:paraId="5783A5FB" w14:textId="77777777" w:rsidR="00E72481" w:rsidRPr="0002581A" w:rsidRDefault="00E72481" w:rsidP="00E72481">
            <w:pPr>
              <w:rPr>
                <w:rFonts w:ascii="標楷體" w:eastAsia="標楷體" w:hAnsi="標楷體"/>
              </w:rPr>
            </w:pPr>
            <w:r w:rsidRPr="0002581A">
              <w:rPr>
                <w:rFonts w:ascii="標楷體" w:eastAsia="標楷體" w:hAnsi="標楷體" w:hint="eastAsia"/>
              </w:rPr>
              <w:t>保單號碼</w:t>
            </w:r>
          </w:p>
        </w:tc>
        <w:tc>
          <w:tcPr>
            <w:tcW w:w="6804" w:type="dxa"/>
            <w:shd w:val="clear" w:color="auto" w:fill="auto"/>
            <w:vAlign w:val="center"/>
          </w:tcPr>
          <w:p w14:paraId="34B9ED6F" w14:textId="77777777" w:rsidR="00E72481" w:rsidRDefault="00E72481" w:rsidP="00E72481">
            <w:pPr>
              <w:rPr>
                <w:rFonts w:ascii="標楷體" w:eastAsia="標楷體" w:hAnsi="標楷體"/>
                <w:color w:val="000000"/>
              </w:rPr>
            </w:pPr>
            <w:r>
              <w:rPr>
                <w:rFonts w:ascii="標楷體" w:eastAsia="標楷體" w:hAnsi="標楷體" w:hint="eastAsia"/>
                <w:color w:val="000000"/>
              </w:rPr>
              <w:t>[</w:t>
            </w:r>
            <w:r w:rsidR="00347656" w:rsidRPr="00347656">
              <w:rPr>
                <w:rFonts w:ascii="標楷體" w:eastAsia="標楷體" w:hAnsi="標楷體" w:hint="eastAsia"/>
                <w:color w:val="000000"/>
              </w:rPr>
              <w:t>原保單號碼</w:t>
            </w:r>
            <w:r>
              <w:rPr>
                <w:rFonts w:ascii="標楷體" w:eastAsia="標楷體" w:hAnsi="標楷體"/>
                <w:color w:val="000000"/>
              </w:rPr>
              <w:t>(</w:t>
            </w:r>
            <w:r w:rsidR="00347656" w:rsidRPr="00347656">
              <w:rPr>
                <w:rFonts w:ascii="標楷體" w:eastAsia="標楷體" w:hAnsi="標楷體"/>
                <w:color w:val="000000"/>
              </w:rPr>
              <w:t>InsuRenew.PrevInsuNo</w:t>
            </w:r>
            <w:r>
              <w:rPr>
                <w:rFonts w:ascii="標楷體" w:eastAsia="標楷體" w:hAnsi="標楷體"/>
                <w:color w:val="000000"/>
              </w:rPr>
              <w:t>)]</w:t>
            </w:r>
          </w:p>
          <w:p w14:paraId="708375BB" w14:textId="4049124D" w:rsidR="00143635" w:rsidRPr="0002581A" w:rsidRDefault="00CF54F7" w:rsidP="00CF54F7">
            <w:pPr>
              <w:rPr>
                <w:rFonts w:ascii="標楷體" w:eastAsia="標楷體" w:hAnsi="標楷體"/>
                <w:color w:val="000000"/>
              </w:rPr>
            </w:pPr>
            <w:r w:rsidRPr="00CF54F7">
              <w:rPr>
                <w:rFonts w:ascii="標楷體" w:eastAsia="標楷體" w:hAnsi="標楷體" w:hint="eastAsia"/>
                <w:highlight w:val="green"/>
              </w:rPr>
              <w:t>(</w:t>
            </w:r>
            <w:r w:rsidRPr="00CF54F7">
              <w:rPr>
                <w:rFonts w:ascii="標楷體" w:eastAsia="標楷體" w:hAnsi="標楷體" w:hint="eastAsia"/>
                <w:highlight w:val="green"/>
                <w:lang w:eastAsia="zh-HK"/>
              </w:rPr>
              <w:t>媒</w:t>
            </w:r>
            <w:r w:rsidRPr="00CF54F7">
              <w:rPr>
                <w:rFonts w:ascii="標楷體" w:eastAsia="標楷體" w:hAnsi="標楷體" w:hint="eastAsia"/>
                <w:highlight w:val="green"/>
              </w:rPr>
              <w:t>體</w:t>
            </w:r>
            <w:r w:rsidRPr="00CF54F7">
              <w:rPr>
                <w:rFonts w:ascii="標楷體" w:eastAsia="標楷體" w:hAnsi="標楷體" w:hint="eastAsia"/>
                <w:highlight w:val="green"/>
                <w:lang w:eastAsia="zh-HK"/>
              </w:rPr>
              <w:t>資</w:t>
            </w:r>
            <w:r w:rsidRPr="00CF54F7">
              <w:rPr>
                <w:rFonts w:ascii="標楷體" w:eastAsia="標楷體" w:hAnsi="標楷體" w:hint="eastAsia"/>
                <w:highlight w:val="green"/>
              </w:rPr>
              <w:t>料</w:t>
            </w:r>
            <w:r w:rsidRPr="00CF54F7">
              <w:rPr>
                <w:rFonts w:ascii="標楷體" w:eastAsia="標楷體" w:hAnsi="標楷體" w:hint="eastAsia"/>
                <w:highlight w:val="green"/>
                <w:lang w:eastAsia="zh-HK"/>
              </w:rPr>
              <w:t>為</w:t>
            </w:r>
            <w:r w:rsidRPr="00CF54F7">
              <w:rPr>
                <w:rFonts w:ascii="標楷體" w:eastAsia="標楷體" w:hAnsi="標楷體" w:hint="eastAsia"/>
                <w:highlight w:val="green"/>
              </w:rPr>
              <w:t>原火險到期年</w:t>
            </w:r>
            <w:r w:rsidRPr="00CF54F7">
              <w:rPr>
                <w:rFonts w:ascii="標楷體" w:eastAsia="標楷體" w:hAnsi="標楷體" w:hint="eastAsia"/>
                <w:highlight w:val="green"/>
                <w:lang w:eastAsia="zh-HK"/>
              </w:rPr>
              <w:t>月</w:t>
            </w:r>
            <w:r>
              <w:rPr>
                <w:rFonts w:ascii="標楷體" w:eastAsia="標楷體" w:hAnsi="標楷體" w:hint="eastAsia"/>
                <w:highlight w:val="green"/>
                <w:lang w:eastAsia="zh-HK"/>
              </w:rPr>
              <w:t>的</w:t>
            </w:r>
            <w:r w:rsidRPr="00CF54F7">
              <w:rPr>
                <w:rFonts w:ascii="標楷體" w:eastAsia="標楷體" w:hAnsi="標楷體"/>
                <w:color w:val="000000"/>
                <w:highlight w:val="green"/>
              </w:rPr>
              <w:t>InsuRenew.</w:t>
            </w:r>
            <w:r w:rsidRPr="00CF54F7">
              <w:rPr>
                <w:rFonts w:ascii="標楷體" w:eastAsia="標楷體" w:hAnsi="標楷體" w:hint="eastAsia"/>
                <w:color w:val="000000"/>
                <w:highlight w:val="green"/>
              </w:rPr>
              <w:t>No</w:t>
            </w:r>
            <w:r w:rsidRPr="00CF54F7">
              <w:rPr>
                <w:rFonts w:ascii="標楷體" w:eastAsia="標楷體" w:hAnsi="標楷體"/>
                <w:color w:val="000000"/>
                <w:highlight w:val="green"/>
              </w:rPr>
              <w:t>wInsuNo</w:t>
            </w:r>
            <w:r w:rsidRPr="00CF54F7">
              <w:rPr>
                <w:rFonts w:ascii="標楷體" w:eastAsia="標楷體" w:hAnsi="標楷體" w:hint="eastAsia"/>
                <w:highlight w:val="green"/>
              </w:rPr>
              <w:t>)</w:t>
            </w:r>
          </w:p>
        </w:tc>
      </w:tr>
      <w:tr w:rsidR="00E72481" w:rsidRPr="0002581A" w14:paraId="460D94AB" w14:textId="77777777" w:rsidTr="0002581A">
        <w:tc>
          <w:tcPr>
            <w:tcW w:w="707" w:type="dxa"/>
            <w:shd w:val="clear" w:color="auto" w:fill="auto"/>
          </w:tcPr>
          <w:p w14:paraId="3F9D59A7" w14:textId="77777777" w:rsidR="00E72481" w:rsidRPr="0002581A" w:rsidRDefault="00E72481" w:rsidP="00E72481">
            <w:pPr>
              <w:jc w:val="center"/>
              <w:rPr>
                <w:rFonts w:ascii="標楷體" w:eastAsia="標楷體" w:hAnsi="標楷體"/>
              </w:rPr>
            </w:pPr>
            <w:r w:rsidRPr="0002581A">
              <w:rPr>
                <w:rFonts w:ascii="標楷體" w:eastAsia="標楷體" w:hAnsi="標楷體"/>
              </w:rPr>
              <w:t>21</w:t>
            </w:r>
          </w:p>
        </w:tc>
        <w:tc>
          <w:tcPr>
            <w:tcW w:w="2662" w:type="dxa"/>
            <w:shd w:val="clear" w:color="auto" w:fill="auto"/>
          </w:tcPr>
          <w:p w14:paraId="128528C6" w14:textId="77777777" w:rsidR="00E72481" w:rsidRPr="0002581A" w:rsidRDefault="00E72481" w:rsidP="00E72481">
            <w:pPr>
              <w:rPr>
                <w:rFonts w:ascii="標楷體" w:eastAsia="標楷體" w:hAnsi="標楷體"/>
              </w:rPr>
            </w:pPr>
            <w:r w:rsidRPr="0002581A">
              <w:rPr>
                <w:rFonts w:ascii="標楷體" w:eastAsia="標楷體" w:hAnsi="標楷體" w:hint="eastAsia"/>
              </w:rPr>
              <w:t>保險起日</w:t>
            </w:r>
          </w:p>
        </w:tc>
        <w:tc>
          <w:tcPr>
            <w:tcW w:w="6804" w:type="dxa"/>
            <w:shd w:val="clear" w:color="auto" w:fill="auto"/>
            <w:vAlign w:val="center"/>
          </w:tcPr>
          <w:p w14:paraId="1979E3E3" w14:textId="77777777" w:rsidR="00762C8C" w:rsidRDefault="00762C8C" w:rsidP="00E72481">
            <w:pPr>
              <w:rPr>
                <w:rFonts w:ascii="標楷體" w:eastAsia="標楷體" w:hAnsi="標楷體"/>
                <w:color w:val="000000"/>
              </w:rPr>
            </w:pPr>
            <w:r>
              <w:rPr>
                <w:rFonts w:ascii="標楷體" w:eastAsia="標楷體" w:hAnsi="標楷體" w:hint="eastAsia"/>
                <w:color w:val="000000"/>
              </w:rPr>
              <w:t>1.若是加保件，取最小者</w:t>
            </w:r>
          </w:p>
          <w:p w14:paraId="0E599A63" w14:textId="77777777" w:rsidR="00762C8C" w:rsidRDefault="00762C8C" w:rsidP="00E72481">
            <w:pPr>
              <w:rPr>
                <w:rFonts w:ascii="標楷體" w:eastAsia="標楷體" w:hAnsi="標楷體"/>
                <w:color w:val="000000"/>
              </w:rPr>
            </w:pPr>
            <w:r>
              <w:rPr>
                <w:rFonts w:ascii="標楷體" w:eastAsia="標楷體" w:hAnsi="標楷體" w:hint="eastAsia"/>
                <w:color w:val="000000"/>
              </w:rPr>
              <w:t>2.</w:t>
            </w:r>
            <w:r w:rsidR="00347656">
              <w:rPr>
                <w:rFonts w:ascii="標楷體" w:eastAsia="標楷體" w:hAnsi="標楷體" w:hint="eastAsia"/>
                <w:color w:val="000000"/>
              </w:rPr>
              <w:t>[</w:t>
            </w:r>
            <w:r w:rsidR="00347656" w:rsidRPr="00347656">
              <w:rPr>
                <w:rFonts w:ascii="標楷體" w:eastAsia="標楷體" w:hAnsi="標楷體" w:hint="eastAsia"/>
                <w:color w:val="000000"/>
              </w:rPr>
              <w:t>保險起日</w:t>
            </w:r>
            <w:r w:rsidR="00347656">
              <w:rPr>
                <w:rFonts w:ascii="標楷體" w:eastAsia="標楷體" w:hAnsi="標楷體"/>
                <w:color w:val="000000"/>
              </w:rPr>
              <w:t>(</w:t>
            </w:r>
            <w:r w:rsidR="00347656" w:rsidRPr="00347656">
              <w:rPr>
                <w:rFonts w:ascii="標楷體" w:eastAsia="標楷體" w:hAnsi="標楷體"/>
                <w:color w:val="000000"/>
              </w:rPr>
              <w:t>InsuRenew.InsuStartDate</w:t>
            </w:r>
            <w:r w:rsidR="00347656">
              <w:rPr>
                <w:rFonts w:ascii="標楷體" w:eastAsia="標楷體" w:hAnsi="標楷體"/>
                <w:color w:val="000000"/>
              </w:rPr>
              <w:t>)]</w:t>
            </w:r>
          </w:p>
          <w:p w14:paraId="74283887" w14:textId="76E725F0" w:rsidR="00CF54F7" w:rsidRPr="0002581A" w:rsidRDefault="00CF54F7" w:rsidP="00CF54F7">
            <w:pPr>
              <w:rPr>
                <w:rFonts w:ascii="標楷體" w:eastAsia="標楷體" w:hAnsi="標楷體"/>
                <w:color w:val="000000"/>
              </w:rPr>
            </w:pPr>
            <w:r w:rsidRPr="00CF54F7">
              <w:rPr>
                <w:rFonts w:ascii="標楷體" w:eastAsia="標楷體" w:hAnsi="標楷體" w:hint="eastAsia"/>
                <w:highlight w:val="green"/>
              </w:rPr>
              <w:t>(</w:t>
            </w:r>
            <w:r w:rsidRPr="00CF54F7">
              <w:rPr>
                <w:rFonts w:ascii="標楷體" w:eastAsia="標楷體" w:hAnsi="標楷體" w:hint="eastAsia"/>
                <w:highlight w:val="green"/>
                <w:lang w:eastAsia="zh-HK"/>
              </w:rPr>
              <w:t>媒</w:t>
            </w:r>
            <w:r w:rsidRPr="00CF54F7">
              <w:rPr>
                <w:rFonts w:ascii="標楷體" w:eastAsia="標楷體" w:hAnsi="標楷體" w:hint="eastAsia"/>
                <w:highlight w:val="green"/>
              </w:rPr>
              <w:t>體</w:t>
            </w:r>
            <w:r w:rsidRPr="00CF54F7">
              <w:rPr>
                <w:rFonts w:ascii="標楷體" w:eastAsia="標楷體" w:hAnsi="標楷體" w:hint="eastAsia"/>
                <w:highlight w:val="green"/>
                <w:lang w:eastAsia="zh-HK"/>
              </w:rPr>
              <w:t>資</w:t>
            </w:r>
            <w:r w:rsidRPr="00CF54F7">
              <w:rPr>
                <w:rFonts w:ascii="標楷體" w:eastAsia="標楷體" w:hAnsi="標楷體" w:hint="eastAsia"/>
                <w:highlight w:val="green"/>
              </w:rPr>
              <w:t>料</w:t>
            </w:r>
            <w:r w:rsidRPr="00CF54F7">
              <w:rPr>
                <w:rFonts w:ascii="標楷體" w:eastAsia="標楷體" w:hAnsi="標楷體" w:hint="eastAsia"/>
                <w:highlight w:val="green"/>
                <w:lang w:eastAsia="zh-HK"/>
              </w:rPr>
              <w:t>為</w:t>
            </w:r>
            <w:r w:rsidRPr="00CF54F7">
              <w:rPr>
                <w:rFonts w:ascii="標楷體" w:eastAsia="標楷體" w:hAnsi="標楷體" w:hint="eastAsia"/>
                <w:highlight w:val="green"/>
              </w:rPr>
              <w:t>原火險到期年</w:t>
            </w:r>
            <w:r w:rsidRPr="00CF54F7">
              <w:rPr>
                <w:rFonts w:ascii="標楷體" w:eastAsia="標楷體" w:hAnsi="標楷體" w:hint="eastAsia"/>
                <w:highlight w:val="green"/>
                <w:lang w:eastAsia="zh-HK"/>
              </w:rPr>
              <w:t>月</w:t>
            </w:r>
            <w:r>
              <w:rPr>
                <w:rFonts w:ascii="標楷體" w:eastAsia="標楷體" w:hAnsi="標楷體" w:hint="eastAsia"/>
                <w:highlight w:val="green"/>
                <w:lang w:eastAsia="zh-HK"/>
              </w:rPr>
              <w:t>的</w:t>
            </w:r>
            <w:r w:rsidRPr="00CF54F7">
              <w:rPr>
                <w:rFonts w:ascii="標楷體" w:eastAsia="標楷體" w:hAnsi="標楷體"/>
                <w:color w:val="000000"/>
                <w:highlight w:val="green"/>
              </w:rPr>
              <w:t>InsuRenew.InsuStartDate</w:t>
            </w:r>
            <w:r w:rsidRPr="00CF54F7">
              <w:rPr>
                <w:rFonts w:ascii="標楷體" w:eastAsia="標楷體" w:hAnsi="標楷體" w:hint="eastAsia"/>
                <w:highlight w:val="green"/>
              </w:rPr>
              <w:t>)</w:t>
            </w:r>
          </w:p>
        </w:tc>
      </w:tr>
      <w:tr w:rsidR="00347656" w:rsidRPr="0002581A" w14:paraId="3B907A8C" w14:textId="77777777" w:rsidTr="0002581A">
        <w:tc>
          <w:tcPr>
            <w:tcW w:w="707" w:type="dxa"/>
            <w:shd w:val="clear" w:color="auto" w:fill="auto"/>
          </w:tcPr>
          <w:p w14:paraId="120D4741" w14:textId="77777777" w:rsidR="00347656" w:rsidRPr="0002581A" w:rsidRDefault="00347656" w:rsidP="00347656">
            <w:pPr>
              <w:jc w:val="center"/>
              <w:rPr>
                <w:rFonts w:ascii="標楷體" w:eastAsia="標楷體" w:hAnsi="標楷體"/>
              </w:rPr>
            </w:pPr>
            <w:r w:rsidRPr="0002581A">
              <w:rPr>
                <w:rFonts w:ascii="標楷體" w:eastAsia="標楷體" w:hAnsi="標楷體"/>
              </w:rPr>
              <w:t>22</w:t>
            </w:r>
          </w:p>
        </w:tc>
        <w:tc>
          <w:tcPr>
            <w:tcW w:w="2662" w:type="dxa"/>
            <w:shd w:val="clear" w:color="auto" w:fill="auto"/>
          </w:tcPr>
          <w:p w14:paraId="22734801" w14:textId="77777777" w:rsidR="00347656" w:rsidRPr="0002581A" w:rsidRDefault="00347656" w:rsidP="00347656">
            <w:pPr>
              <w:rPr>
                <w:rFonts w:ascii="標楷體" w:eastAsia="標楷體" w:hAnsi="標楷體"/>
              </w:rPr>
            </w:pPr>
            <w:r w:rsidRPr="0002581A">
              <w:rPr>
                <w:rFonts w:ascii="標楷體" w:eastAsia="標楷體" w:hAnsi="標楷體" w:hint="eastAsia"/>
              </w:rPr>
              <w:t>保險迄日</w:t>
            </w:r>
          </w:p>
        </w:tc>
        <w:tc>
          <w:tcPr>
            <w:tcW w:w="6804" w:type="dxa"/>
            <w:shd w:val="clear" w:color="auto" w:fill="auto"/>
            <w:vAlign w:val="center"/>
          </w:tcPr>
          <w:p w14:paraId="21E8161A" w14:textId="77777777" w:rsidR="00347656" w:rsidRDefault="00347656" w:rsidP="00347656">
            <w:pPr>
              <w:rPr>
                <w:rFonts w:ascii="標楷體" w:eastAsia="標楷體" w:hAnsi="標楷體"/>
                <w:color w:val="000000"/>
              </w:rPr>
            </w:pPr>
            <w:r>
              <w:rPr>
                <w:rFonts w:ascii="標楷體" w:eastAsia="標楷體" w:hAnsi="標楷體" w:hint="eastAsia"/>
                <w:color w:val="000000"/>
              </w:rPr>
              <w:t>[</w:t>
            </w:r>
            <w:r w:rsidRPr="00347656">
              <w:rPr>
                <w:rFonts w:ascii="標楷體" w:eastAsia="標楷體" w:hAnsi="標楷體" w:hint="eastAsia"/>
                <w:color w:val="000000"/>
              </w:rPr>
              <w:t>保險</w:t>
            </w:r>
            <w:r w:rsidRPr="0002581A">
              <w:rPr>
                <w:rFonts w:ascii="標楷體" w:eastAsia="標楷體" w:hAnsi="標楷體" w:hint="eastAsia"/>
              </w:rPr>
              <w:t>迄</w:t>
            </w:r>
            <w:r w:rsidRPr="00347656">
              <w:rPr>
                <w:rFonts w:ascii="標楷體" w:eastAsia="標楷體" w:hAnsi="標楷體" w:hint="eastAsia"/>
                <w:color w:val="000000"/>
              </w:rPr>
              <w:t>日</w:t>
            </w:r>
            <w:r>
              <w:rPr>
                <w:rFonts w:ascii="標楷體" w:eastAsia="標楷體" w:hAnsi="標楷體"/>
                <w:color w:val="000000"/>
              </w:rPr>
              <w:t>(</w:t>
            </w:r>
            <w:r w:rsidRPr="00347656">
              <w:rPr>
                <w:rFonts w:ascii="標楷體" w:eastAsia="標楷體" w:hAnsi="標楷體"/>
                <w:color w:val="000000"/>
              </w:rPr>
              <w:t>InsuRenew.Insu</w:t>
            </w:r>
            <w:r>
              <w:rPr>
                <w:rFonts w:ascii="標楷體" w:eastAsia="標楷體" w:hAnsi="標楷體" w:hint="eastAsia"/>
                <w:color w:val="000000"/>
              </w:rPr>
              <w:t>E</w:t>
            </w:r>
            <w:r>
              <w:rPr>
                <w:rFonts w:ascii="標楷體" w:eastAsia="標楷體" w:hAnsi="標楷體"/>
                <w:color w:val="000000"/>
              </w:rPr>
              <w:t>nd</w:t>
            </w:r>
            <w:r w:rsidRPr="00347656">
              <w:rPr>
                <w:rFonts w:ascii="標楷體" w:eastAsia="標楷體" w:hAnsi="標楷體"/>
                <w:color w:val="000000"/>
              </w:rPr>
              <w:t>Date</w:t>
            </w:r>
            <w:r>
              <w:rPr>
                <w:rFonts w:ascii="標楷體" w:eastAsia="標楷體" w:hAnsi="標楷體"/>
                <w:color w:val="000000"/>
              </w:rPr>
              <w:t>)]</w:t>
            </w:r>
          </w:p>
          <w:p w14:paraId="3B9E1B77" w14:textId="034AD279" w:rsidR="00CF54F7" w:rsidRPr="0002581A" w:rsidRDefault="00CF54F7" w:rsidP="00CF54F7">
            <w:pPr>
              <w:rPr>
                <w:rFonts w:ascii="標楷體" w:eastAsia="標楷體" w:hAnsi="標楷體"/>
                <w:color w:val="000000"/>
              </w:rPr>
            </w:pPr>
            <w:r w:rsidRPr="00CF54F7">
              <w:rPr>
                <w:rFonts w:ascii="標楷體" w:eastAsia="標楷體" w:hAnsi="標楷體" w:hint="eastAsia"/>
                <w:highlight w:val="green"/>
              </w:rPr>
              <w:t>(</w:t>
            </w:r>
            <w:r w:rsidRPr="00CF54F7">
              <w:rPr>
                <w:rFonts w:ascii="標楷體" w:eastAsia="標楷體" w:hAnsi="標楷體" w:hint="eastAsia"/>
                <w:highlight w:val="green"/>
                <w:lang w:eastAsia="zh-HK"/>
              </w:rPr>
              <w:t>媒</w:t>
            </w:r>
            <w:r w:rsidRPr="00CF54F7">
              <w:rPr>
                <w:rFonts w:ascii="標楷體" w:eastAsia="標楷體" w:hAnsi="標楷體" w:hint="eastAsia"/>
                <w:highlight w:val="green"/>
              </w:rPr>
              <w:t>體</w:t>
            </w:r>
            <w:r w:rsidRPr="00CF54F7">
              <w:rPr>
                <w:rFonts w:ascii="標楷體" w:eastAsia="標楷體" w:hAnsi="標楷體" w:hint="eastAsia"/>
                <w:highlight w:val="green"/>
                <w:lang w:eastAsia="zh-HK"/>
              </w:rPr>
              <w:t>資</w:t>
            </w:r>
            <w:r w:rsidRPr="00CF54F7">
              <w:rPr>
                <w:rFonts w:ascii="標楷體" w:eastAsia="標楷體" w:hAnsi="標楷體" w:hint="eastAsia"/>
                <w:highlight w:val="green"/>
              </w:rPr>
              <w:t>料</w:t>
            </w:r>
            <w:r w:rsidRPr="00CF54F7">
              <w:rPr>
                <w:rFonts w:ascii="標楷體" w:eastAsia="標楷體" w:hAnsi="標楷體" w:hint="eastAsia"/>
                <w:highlight w:val="green"/>
                <w:lang w:eastAsia="zh-HK"/>
              </w:rPr>
              <w:t>為</w:t>
            </w:r>
            <w:r w:rsidRPr="00CF54F7">
              <w:rPr>
                <w:rFonts w:ascii="標楷體" w:eastAsia="標楷體" w:hAnsi="標楷體" w:hint="eastAsia"/>
                <w:highlight w:val="green"/>
              </w:rPr>
              <w:t>原火險到期年</w:t>
            </w:r>
            <w:r w:rsidRPr="00CF54F7">
              <w:rPr>
                <w:rFonts w:ascii="標楷體" w:eastAsia="標楷體" w:hAnsi="標楷體" w:hint="eastAsia"/>
                <w:highlight w:val="green"/>
                <w:lang w:eastAsia="zh-HK"/>
              </w:rPr>
              <w:t>月</w:t>
            </w:r>
            <w:r>
              <w:rPr>
                <w:rFonts w:ascii="標楷體" w:eastAsia="標楷體" w:hAnsi="標楷體" w:hint="eastAsia"/>
                <w:highlight w:val="green"/>
                <w:lang w:eastAsia="zh-HK"/>
              </w:rPr>
              <w:t>的</w:t>
            </w:r>
            <w:r w:rsidRPr="00CF54F7">
              <w:rPr>
                <w:rFonts w:ascii="標楷體" w:eastAsia="標楷體" w:hAnsi="標楷體"/>
                <w:color w:val="000000"/>
                <w:highlight w:val="green"/>
              </w:rPr>
              <w:t>InsuRenew.Insu</w:t>
            </w:r>
            <w:r w:rsidRPr="00CF54F7">
              <w:rPr>
                <w:rFonts w:ascii="標楷體" w:eastAsia="標楷體" w:hAnsi="標楷體" w:hint="eastAsia"/>
                <w:color w:val="000000"/>
                <w:highlight w:val="green"/>
              </w:rPr>
              <w:t>E</w:t>
            </w:r>
            <w:r w:rsidRPr="00CF54F7">
              <w:rPr>
                <w:rFonts w:ascii="標楷體" w:eastAsia="標楷體" w:hAnsi="標楷體"/>
                <w:color w:val="000000"/>
                <w:highlight w:val="green"/>
              </w:rPr>
              <w:t>ndDate</w:t>
            </w:r>
            <w:r w:rsidRPr="00CF54F7">
              <w:rPr>
                <w:rFonts w:ascii="標楷體" w:eastAsia="標楷體" w:hAnsi="標楷體" w:hint="eastAsia"/>
                <w:highlight w:val="green"/>
              </w:rPr>
              <w:t>)</w:t>
            </w:r>
          </w:p>
        </w:tc>
      </w:tr>
      <w:tr w:rsidR="00347656" w:rsidRPr="0002581A" w14:paraId="27BCEF21" w14:textId="77777777" w:rsidTr="0002581A">
        <w:tc>
          <w:tcPr>
            <w:tcW w:w="707" w:type="dxa"/>
            <w:shd w:val="clear" w:color="auto" w:fill="auto"/>
          </w:tcPr>
          <w:p w14:paraId="30BA304A" w14:textId="77777777" w:rsidR="00347656" w:rsidRPr="0002581A" w:rsidRDefault="00347656" w:rsidP="00347656">
            <w:pPr>
              <w:jc w:val="center"/>
              <w:rPr>
                <w:rFonts w:ascii="標楷體" w:eastAsia="標楷體" w:hAnsi="標楷體"/>
              </w:rPr>
            </w:pPr>
            <w:r w:rsidRPr="0002581A">
              <w:rPr>
                <w:rFonts w:ascii="標楷體" w:eastAsia="標楷體" w:hAnsi="標楷體"/>
              </w:rPr>
              <w:t>23</w:t>
            </w:r>
          </w:p>
        </w:tc>
        <w:tc>
          <w:tcPr>
            <w:tcW w:w="2662" w:type="dxa"/>
            <w:shd w:val="clear" w:color="auto" w:fill="auto"/>
          </w:tcPr>
          <w:p w14:paraId="71DB6225" w14:textId="77777777" w:rsidR="00347656" w:rsidRPr="0002581A" w:rsidRDefault="00347656" w:rsidP="00347656">
            <w:pPr>
              <w:rPr>
                <w:rFonts w:ascii="標楷體" w:eastAsia="標楷體" w:hAnsi="標楷體"/>
              </w:rPr>
            </w:pPr>
            <w:r w:rsidRPr="0002581A">
              <w:rPr>
                <w:rFonts w:ascii="標楷體" w:eastAsia="標楷體" w:hAnsi="標楷體" w:hint="eastAsia"/>
              </w:rPr>
              <w:t>火險保額</w:t>
            </w:r>
          </w:p>
        </w:tc>
        <w:tc>
          <w:tcPr>
            <w:tcW w:w="6804" w:type="dxa"/>
            <w:shd w:val="clear" w:color="auto" w:fill="auto"/>
            <w:vAlign w:val="center"/>
          </w:tcPr>
          <w:p w14:paraId="0851086D" w14:textId="25F583B0" w:rsidR="00347656" w:rsidRPr="0025343C" w:rsidRDefault="00805AEF" w:rsidP="00762C8C">
            <w:pPr>
              <w:rPr>
                <w:rFonts w:ascii="標楷體" w:eastAsia="標楷體" w:hAnsi="標楷體"/>
                <w:color w:val="000000"/>
                <w:highlight w:val="cyan"/>
              </w:rPr>
            </w:pPr>
            <w:r w:rsidRPr="0025343C">
              <w:rPr>
                <w:rFonts w:ascii="標楷體" w:eastAsia="標楷體" w:hAnsi="標楷體" w:hint="eastAsia"/>
                <w:color w:val="000000"/>
                <w:highlight w:val="cyan"/>
              </w:rPr>
              <w:t>0</w:t>
            </w:r>
          </w:p>
        </w:tc>
      </w:tr>
      <w:tr w:rsidR="00805AEF" w:rsidRPr="0002581A" w14:paraId="5E1DE49D" w14:textId="77777777" w:rsidTr="00805AEF">
        <w:tc>
          <w:tcPr>
            <w:tcW w:w="707" w:type="dxa"/>
            <w:shd w:val="clear" w:color="auto" w:fill="auto"/>
          </w:tcPr>
          <w:p w14:paraId="162E7AF1" w14:textId="77777777" w:rsidR="00805AEF" w:rsidRPr="0002581A" w:rsidRDefault="00805AEF" w:rsidP="00805AEF">
            <w:pPr>
              <w:jc w:val="center"/>
              <w:rPr>
                <w:rFonts w:ascii="標楷體" w:eastAsia="標楷體" w:hAnsi="標楷體"/>
              </w:rPr>
            </w:pPr>
            <w:r w:rsidRPr="0002581A">
              <w:rPr>
                <w:rFonts w:ascii="標楷體" w:eastAsia="標楷體" w:hAnsi="標楷體"/>
              </w:rPr>
              <w:t>24</w:t>
            </w:r>
          </w:p>
        </w:tc>
        <w:tc>
          <w:tcPr>
            <w:tcW w:w="2662" w:type="dxa"/>
            <w:shd w:val="clear" w:color="auto" w:fill="auto"/>
          </w:tcPr>
          <w:p w14:paraId="102F1AA3" w14:textId="77777777" w:rsidR="00805AEF" w:rsidRPr="0002581A" w:rsidRDefault="00805AEF" w:rsidP="00805AEF">
            <w:pPr>
              <w:rPr>
                <w:rFonts w:ascii="標楷體" w:eastAsia="標楷體" w:hAnsi="標楷體"/>
              </w:rPr>
            </w:pPr>
            <w:r w:rsidRPr="0002581A">
              <w:rPr>
                <w:rFonts w:ascii="標楷體" w:eastAsia="標楷體" w:hAnsi="標楷體" w:hint="eastAsia"/>
              </w:rPr>
              <w:t>火險保費</w:t>
            </w:r>
          </w:p>
        </w:tc>
        <w:tc>
          <w:tcPr>
            <w:tcW w:w="6804" w:type="dxa"/>
            <w:shd w:val="clear" w:color="auto" w:fill="auto"/>
          </w:tcPr>
          <w:p w14:paraId="7A1DA3B2" w14:textId="2D68C9B8" w:rsidR="00805AEF" w:rsidRPr="0025343C" w:rsidRDefault="00805AEF" w:rsidP="00805AEF">
            <w:pPr>
              <w:rPr>
                <w:rFonts w:ascii="標楷體" w:eastAsia="標楷體" w:hAnsi="標楷體"/>
                <w:color w:val="000000"/>
                <w:highlight w:val="cyan"/>
              </w:rPr>
            </w:pPr>
            <w:r w:rsidRPr="0025343C">
              <w:rPr>
                <w:rFonts w:ascii="標楷體" w:eastAsia="標楷體" w:hAnsi="標楷體" w:hint="eastAsia"/>
                <w:color w:val="000000"/>
                <w:highlight w:val="cyan"/>
              </w:rPr>
              <w:t>0</w:t>
            </w:r>
          </w:p>
        </w:tc>
      </w:tr>
      <w:tr w:rsidR="00805AEF" w:rsidRPr="0002581A" w14:paraId="7DBE62E7" w14:textId="77777777" w:rsidTr="00805AEF">
        <w:tc>
          <w:tcPr>
            <w:tcW w:w="707" w:type="dxa"/>
            <w:shd w:val="clear" w:color="auto" w:fill="auto"/>
          </w:tcPr>
          <w:p w14:paraId="3BD84C1A" w14:textId="77777777" w:rsidR="00805AEF" w:rsidRPr="0002581A" w:rsidRDefault="00805AEF" w:rsidP="00805AEF">
            <w:pPr>
              <w:jc w:val="center"/>
              <w:rPr>
                <w:rFonts w:ascii="標楷體" w:eastAsia="標楷體" w:hAnsi="標楷體"/>
              </w:rPr>
            </w:pPr>
            <w:r w:rsidRPr="0002581A">
              <w:rPr>
                <w:rFonts w:ascii="標楷體" w:eastAsia="標楷體" w:hAnsi="標楷體"/>
              </w:rPr>
              <w:t>25</w:t>
            </w:r>
          </w:p>
        </w:tc>
        <w:tc>
          <w:tcPr>
            <w:tcW w:w="2662" w:type="dxa"/>
            <w:shd w:val="clear" w:color="auto" w:fill="auto"/>
          </w:tcPr>
          <w:p w14:paraId="73EC5EF4" w14:textId="77777777" w:rsidR="00805AEF" w:rsidRPr="0002581A" w:rsidRDefault="00805AEF" w:rsidP="00805AEF">
            <w:pPr>
              <w:rPr>
                <w:rFonts w:ascii="標楷體" w:eastAsia="標楷體" w:hAnsi="標楷體"/>
              </w:rPr>
            </w:pPr>
            <w:r w:rsidRPr="0002581A">
              <w:rPr>
                <w:rFonts w:ascii="標楷體" w:eastAsia="標楷體" w:hAnsi="標楷體" w:hint="eastAsia"/>
              </w:rPr>
              <w:t>地震險保額</w:t>
            </w:r>
          </w:p>
        </w:tc>
        <w:tc>
          <w:tcPr>
            <w:tcW w:w="6804" w:type="dxa"/>
            <w:shd w:val="clear" w:color="auto" w:fill="auto"/>
          </w:tcPr>
          <w:p w14:paraId="4E03AADB" w14:textId="723BA73F" w:rsidR="00805AEF" w:rsidRPr="0025343C" w:rsidRDefault="00805AEF" w:rsidP="00805AEF">
            <w:pPr>
              <w:rPr>
                <w:rFonts w:ascii="標楷體" w:eastAsia="標楷體" w:hAnsi="標楷體"/>
                <w:color w:val="000000"/>
                <w:highlight w:val="cyan"/>
              </w:rPr>
            </w:pPr>
            <w:r w:rsidRPr="0025343C">
              <w:rPr>
                <w:rFonts w:ascii="標楷體" w:eastAsia="標楷體" w:hAnsi="標楷體" w:hint="eastAsia"/>
                <w:color w:val="000000"/>
                <w:highlight w:val="cyan"/>
              </w:rPr>
              <w:t>0</w:t>
            </w:r>
          </w:p>
        </w:tc>
      </w:tr>
      <w:tr w:rsidR="00805AEF" w:rsidRPr="0002581A" w14:paraId="1326B53F" w14:textId="77777777" w:rsidTr="00805AEF">
        <w:tc>
          <w:tcPr>
            <w:tcW w:w="707" w:type="dxa"/>
            <w:shd w:val="clear" w:color="auto" w:fill="auto"/>
          </w:tcPr>
          <w:p w14:paraId="0BE545D6" w14:textId="77777777" w:rsidR="00805AEF" w:rsidRPr="0002581A" w:rsidRDefault="00805AEF" w:rsidP="00805AEF">
            <w:pPr>
              <w:jc w:val="center"/>
              <w:rPr>
                <w:rFonts w:ascii="標楷體" w:eastAsia="標楷體" w:hAnsi="標楷體"/>
              </w:rPr>
            </w:pPr>
            <w:r w:rsidRPr="0002581A">
              <w:rPr>
                <w:rFonts w:ascii="標楷體" w:eastAsia="標楷體" w:hAnsi="標楷體"/>
              </w:rPr>
              <w:t>26</w:t>
            </w:r>
          </w:p>
        </w:tc>
        <w:tc>
          <w:tcPr>
            <w:tcW w:w="2662" w:type="dxa"/>
            <w:shd w:val="clear" w:color="auto" w:fill="auto"/>
          </w:tcPr>
          <w:p w14:paraId="75B4D76A" w14:textId="77777777" w:rsidR="00805AEF" w:rsidRPr="0002581A" w:rsidRDefault="00805AEF" w:rsidP="00805AEF">
            <w:pPr>
              <w:rPr>
                <w:rFonts w:ascii="標楷體" w:eastAsia="標楷體" w:hAnsi="標楷體"/>
              </w:rPr>
            </w:pPr>
            <w:r w:rsidRPr="0002581A">
              <w:rPr>
                <w:rFonts w:ascii="標楷體" w:eastAsia="標楷體" w:hAnsi="標楷體" w:hint="eastAsia"/>
              </w:rPr>
              <w:t>地震險保費</w:t>
            </w:r>
          </w:p>
        </w:tc>
        <w:tc>
          <w:tcPr>
            <w:tcW w:w="6804" w:type="dxa"/>
            <w:shd w:val="clear" w:color="auto" w:fill="auto"/>
          </w:tcPr>
          <w:p w14:paraId="35B8F1F3" w14:textId="17F3D493" w:rsidR="00805AEF" w:rsidRPr="0025343C" w:rsidRDefault="00805AEF" w:rsidP="00805AEF">
            <w:pPr>
              <w:rPr>
                <w:rFonts w:ascii="標楷體" w:eastAsia="標楷體" w:hAnsi="標楷體"/>
                <w:color w:val="000000"/>
                <w:highlight w:val="cyan"/>
              </w:rPr>
            </w:pPr>
            <w:r w:rsidRPr="0025343C">
              <w:rPr>
                <w:rFonts w:ascii="標楷體" w:eastAsia="標楷體" w:hAnsi="標楷體" w:hint="eastAsia"/>
                <w:color w:val="000000"/>
                <w:highlight w:val="cyan"/>
              </w:rPr>
              <w:t>0</w:t>
            </w:r>
          </w:p>
        </w:tc>
      </w:tr>
      <w:tr w:rsidR="00E72481" w:rsidRPr="0002581A" w14:paraId="422F24EC" w14:textId="77777777" w:rsidTr="0002581A">
        <w:tc>
          <w:tcPr>
            <w:tcW w:w="707" w:type="dxa"/>
            <w:shd w:val="clear" w:color="auto" w:fill="auto"/>
          </w:tcPr>
          <w:p w14:paraId="4F03EDAE" w14:textId="77777777" w:rsidR="00E72481" w:rsidRPr="0002581A" w:rsidRDefault="00E72481" w:rsidP="00E72481">
            <w:pPr>
              <w:jc w:val="center"/>
              <w:rPr>
                <w:rFonts w:ascii="標楷體" w:eastAsia="標楷體" w:hAnsi="標楷體"/>
              </w:rPr>
            </w:pPr>
            <w:r w:rsidRPr="0002581A">
              <w:rPr>
                <w:rFonts w:ascii="標楷體" w:eastAsia="標楷體" w:hAnsi="標楷體"/>
              </w:rPr>
              <w:t>27</w:t>
            </w:r>
          </w:p>
        </w:tc>
        <w:tc>
          <w:tcPr>
            <w:tcW w:w="2662" w:type="dxa"/>
            <w:shd w:val="clear" w:color="auto" w:fill="auto"/>
          </w:tcPr>
          <w:p w14:paraId="64C2041A" w14:textId="77777777" w:rsidR="00E72481" w:rsidRPr="0002581A" w:rsidRDefault="00E72481" w:rsidP="00E72481">
            <w:pPr>
              <w:rPr>
                <w:rFonts w:ascii="標楷體" w:eastAsia="標楷體" w:hAnsi="標楷體"/>
              </w:rPr>
            </w:pPr>
            <w:r w:rsidRPr="0002581A">
              <w:rPr>
                <w:rFonts w:ascii="標楷體" w:eastAsia="標楷體" w:hAnsi="標楷體" w:hint="eastAsia"/>
              </w:rPr>
              <w:t>借款人戶號</w:t>
            </w:r>
          </w:p>
        </w:tc>
        <w:tc>
          <w:tcPr>
            <w:tcW w:w="6804" w:type="dxa"/>
            <w:shd w:val="clear" w:color="auto" w:fill="auto"/>
            <w:vAlign w:val="center"/>
          </w:tcPr>
          <w:p w14:paraId="022435C3" w14:textId="77777777" w:rsidR="00E72481" w:rsidRPr="0002581A" w:rsidRDefault="00E72481" w:rsidP="00E72481">
            <w:pPr>
              <w:rPr>
                <w:rFonts w:ascii="標楷體" w:eastAsia="標楷體" w:hAnsi="標楷體"/>
                <w:color w:val="000000"/>
              </w:rPr>
            </w:pPr>
            <w:r>
              <w:rPr>
                <w:rFonts w:ascii="標楷體" w:eastAsia="標楷體" w:hAnsi="標楷體" w:hint="eastAsia"/>
                <w:color w:val="000000"/>
              </w:rPr>
              <w:t>[</w:t>
            </w:r>
            <w:r w:rsidR="00762C8C" w:rsidRPr="0002581A">
              <w:rPr>
                <w:rFonts w:ascii="標楷體" w:eastAsia="標楷體" w:hAnsi="標楷體" w:hint="eastAsia"/>
              </w:rPr>
              <w:t>戶號</w:t>
            </w:r>
            <w:r>
              <w:rPr>
                <w:rFonts w:ascii="標楷體" w:eastAsia="標楷體" w:hAnsi="標楷體"/>
                <w:color w:val="000000"/>
              </w:rPr>
              <w:t>(</w:t>
            </w:r>
            <w:r w:rsidR="00762C8C" w:rsidRPr="00762C8C">
              <w:rPr>
                <w:rFonts w:ascii="標楷體" w:eastAsia="標楷體" w:hAnsi="標楷體"/>
                <w:color w:val="000000"/>
              </w:rPr>
              <w:t>InsuRenew.CustNo</w:t>
            </w:r>
            <w:r>
              <w:rPr>
                <w:rFonts w:ascii="標楷體" w:eastAsia="標楷體" w:hAnsi="標楷體"/>
                <w:color w:val="000000"/>
              </w:rPr>
              <w:t>)]</w:t>
            </w:r>
          </w:p>
        </w:tc>
      </w:tr>
      <w:tr w:rsidR="00E72481" w:rsidRPr="0002581A" w14:paraId="66C6A7EE" w14:textId="77777777" w:rsidTr="0002581A">
        <w:tc>
          <w:tcPr>
            <w:tcW w:w="707" w:type="dxa"/>
            <w:shd w:val="clear" w:color="auto" w:fill="auto"/>
          </w:tcPr>
          <w:p w14:paraId="25A85C96" w14:textId="77777777" w:rsidR="00E72481" w:rsidRPr="0002581A" w:rsidRDefault="00E72481" w:rsidP="00E72481">
            <w:pPr>
              <w:jc w:val="center"/>
              <w:rPr>
                <w:rFonts w:ascii="標楷體" w:eastAsia="標楷體" w:hAnsi="標楷體"/>
              </w:rPr>
            </w:pPr>
            <w:r w:rsidRPr="0002581A">
              <w:rPr>
                <w:rFonts w:ascii="標楷體" w:eastAsia="標楷體" w:hAnsi="標楷體"/>
              </w:rPr>
              <w:t>28</w:t>
            </w:r>
          </w:p>
        </w:tc>
        <w:tc>
          <w:tcPr>
            <w:tcW w:w="2662" w:type="dxa"/>
            <w:shd w:val="clear" w:color="auto" w:fill="auto"/>
          </w:tcPr>
          <w:p w14:paraId="46F4B1B8" w14:textId="77777777" w:rsidR="00E72481" w:rsidRPr="0002581A" w:rsidRDefault="00E72481" w:rsidP="00E72481">
            <w:pPr>
              <w:rPr>
                <w:rFonts w:ascii="標楷體" w:eastAsia="標楷體" w:hAnsi="標楷體"/>
              </w:rPr>
            </w:pPr>
            <w:r w:rsidRPr="0002581A">
              <w:rPr>
                <w:rFonts w:ascii="標楷體" w:eastAsia="標楷體" w:hAnsi="標楷體" w:hint="eastAsia"/>
              </w:rPr>
              <w:t>額度編號</w:t>
            </w:r>
          </w:p>
        </w:tc>
        <w:tc>
          <w:tcPr>
            <w:tcW w:w="6804" w:type="dxa"/>
            <w:shd w:val="clear" w:color="auto" w:fill="auto"/>
            <w:vAlign w:val="center"/>
          </w:tcPr>
          <w:p w14:paraId="3452C7C5" w14:textId="77777777" w:rsidR="00E72481" w:rsidRPr="0002581A" w:rsidRDefault="00E72481" w:rsidP="00E72481">
            <w:pPr>
              <w:rPr>
                <w:rFonts w:ascii="標楷體" w:eastAsia="標楷體" w:hAnsi="標楷體"/>
                <w:color w:val="000000"/>
              </w:rPr>
            </w:pPr>
            <w:r>
              <w:rPr>
                <w:rFonts w:ascii="標楷體" w:eastAsia="標楷體" w:hAnsi="標楷體" w:hint="eastAsia"/>
                <w:color w:val="000000"/>
              </w:rPr>
              <w:t>[</w:t>
            </w:r>
            <w:r w:rsidR="00762C8C" w:rsidRPr="0002581A">
              <w:rPr>
                <w:rFonts w:ascii="標楷體" w:eastAsia="標楷體" w:hAnsi="標楷體" w:hint="eastAsia"/>
              </w:rPr>
              <w:t>額度</w:t>
            </w:r>
            <w:r>
              <w:rPr>
                <w:rFonts w:ascii="標楷體" w:eastAsia="標楷體" w:hAnsi="標楷體"/>
                <w:color w:val="000000"/>
              </w:rPr>
              <w:t>(</w:t>
            </w:r>
            <w:r w:rsidR="00762C8C" w:rsidRPr="00762C8C">
              <w:rPr>
                <w:rFonts w:ascii="標楷體" w:eastAsia="標楷體" w:hAnsi="標楷體"/>
                <w:color w:val="000000"/>
              </w:rPr>
              <w:t>InsuRenew.FacmNo</w:t>
            </w:r>
            <w:r>
              <w:rPr>
                <w:rFonts w:ascii="標楷體" w:eastAsia="標楷體" w:hAnsi="標楷體"/>
                <w:color w:val="000000"/>
              </w:rPr>
              <w:t>)]</w:t>
            </w:r>
          </w:p>
        </w:tc>
      </w:tr>
      <w:tr w:rsidR="00925138" w:rsidRPr="0002581A" w14:paraId="5D59826D" w14:textId="77777777" w:rsidTr="00B6779A">
        <w:tc>
          <w:tcPr>
            <w:tcW w:w="707" w:type="dxa"/>
            <w:shd w:val="clear" w:color="auto" w:fill="auto"/>
          </w:tcPr>
          <w:p w14:paraId="6E254DB8" w14:textId="77777777" w:rsidR="00925138" w:rsidRPr="0002581A" w:rsidRDefault="00925138" w:rsidP="00925138">
            <w:pPr>
              <w:jc w:val="center"/>
              <w:rPr>
                <w:rFonts w:ascii="標楷體" w:eastAsia="標楷體" w:hAnsi="標楷體"/>
              </w:rPr>
            </w:pPr>
            <w:r w:rsidRPr="0002581A">
              <w:rPr>
                <w:rFonts w:ascii="標楷體" w:eastAsia="標楷體" w:hAnsi="標楷體"/>
              </w:rPr>
              <w:t>29</w:t>
            </w:r>
          </w:p>
        </w:tc>
        <w:tc>
          <w:tcPr>
            <w:tcW w:w="2662" w:type="dxa"/>
            <w:shd w:val="clear" w:color="auto" w:fill="auto"/>
          </w:tcPr>
          <w:p w14:paraId="28237A24" w14:textId="77777777" w:rsidR="00925138" w:rsidRPr="0002581A" w:rsidRDefault="00925138" w:rsidP="00925138">
            <w:pPr>
              <w:rPr>
                <w:rFonts w:ascii="標楷體" w:eastAsia="標楷體" w:hAnsi="標楷體"/>
              </w:rPr>
            </w:pPr>
            <w:r w:rsidRPr="0002581A">
              <w:rPr>
                <w:rFonts w:ascii="標楷體" w:eastAsia="標楷體" w:hAnsi="標楷體" w:hint="eastAsia"/>
              </w:rPr>
              <w:t>空白</w:t>
            </w:r>
          </w:p>
        </w:tc>
        <w:tc>
          <w:tcPr>
            <w:tcW w:w="6804" w:type="dxa"/>
            <w:shd w:val="clear" w:color="auto" w:fill="auto"/>
          </w:tcPr>
          <w:p w14:paraId="741178F0" w14:textId="77777777" w:rsidR="00925138" w:rsidRPr="0002581A" w:rsidRDefault="00925138" w:rsidP="00925138">
            <w:pPr>
              <w:rPr>
                <w:rFonts w:ascii="標楷體" w:eastAsia="標楷體" w:hAnsi="標楷體"/>
                <w:color w:val="000000"/>
              </w:rPr>
            </w:pPr>
            <w:r w:rsidRPr="0002581A">
              <w:rPr>
                <w:rFonts w:ascii="標楷體" w:eastAsia="標楷體" w:hAnsi="標楷體" w:hint="eastAsia"/>
              </w:rPr>
              <w:t>空白</w:t>
            </w:r>
          </w:p>
        </w:tc>
      </w:tr>
      <w:tr w:rsidR="00762C8C" w:rsidRPr="0002581A" w14:paraId="698AB0E8" w14:textId="77777777" w:rsidTr="00B6779A">
        <w:tc>
          <w:tcPr>
            <w:tcW w:w="707" w:type="dxa"/>
            <w:shd w:val="clear" w:color="auto" w:fill="auto"/>
          </w:tcPr>
          <w:p w14:paraId="4DED7786" w14:textId="77777777" w:rsidR="00762C8C" w:rsidRPr="0002581A" w:rsidRDefault="00762C8C" w:rsidP="00762C8C">
            <w:pPr>
              <w:jc w:val="center"/>
              <w:rPr>
                <w:rFonts w:ascii="標楷體" w:eastAsia="標楷體" w:hAnsi="標楷體"/>
              </w:rPr>
            </w:pPr>
            <w:r w:rsidRPr="0002581A">
              <w:rPr>
                <w:rFonts w:ascii="標楷體" w:eastAsia="標楷體" w:hAnsi="標楷體"/>
              </w:rPr>
              <w:t>30</w:t>
            </w:r>
          </w:p>
        </w:tc>
        <w:tc>
          <w:tcPr>
            <w:tcW w:w="2662" w:type="dxa"/>
            <w:shd w:val="clear" w:color="auto" w:fill="auto"/>
          </w:tcPr>
          <w:p w14:paraId="2A0F270C" w14:textId="77777777" w:rsidR="00762C8C" w:rsidRPr="0002581A" w:rsidRDefault="00762C8C" w:rsidP="00762C8C">
            <w:pPr>
              <w:rPr>
                <w:rFonts w:ascii="標楷體" w:eastAsia="標楷體" w:hAnsi="標楷體"/>
              </w:rPr>
            </w:pPr>
            <w:r w:rsidRPr="0002581A">
              <w:rPr>
                <w:rFonts w:ascii="標楷體" w:eastAsia="標楷體" w:hAnsi="標楷體" w:hint="eastAsia"/>
              </w:rPr>
              <w:t>傳檔日期</w:t>
            </w:r>
          </w:p>
        </w:tc>
        <w:tc>
          <w:tcPr>
            <w:tcW w:w="6804" w:type="dxa"/>
            <w:shd w:val="clear" w:color="auto" w:fill="auto"/>
          </w:tcPr>
          <w:p w14:paraId="2259C942" w14:textId="16CC9100" w:rsidR="00762C8C" w:rsidRPr="0002581A" w:rsidRDefault="00DB1773" w:rsidP="00762C8C">
            <w:pPr>
              <w:rPr>
                <w:rFonts w:ascii="標楷體" w:eastAsia="標楷體" w:hAnsi="標楷體"/>
                <w:color w:val="000000"/>
              </w:rPr>
            </w:pPr>
            <w:r w:rsidRPr="00DB1773">
              <w:rPr>
                <w:rFonts w:ascii="標楷體" w:eastAsia="標楷體" w:hAnsi="標楷體" w:hint="eastAsia"/>
                <w:color w:val="000000"/>
                <w:highlight w:val="yellow"/>
              </w:rPr>
              <w:t>系統日曆日</w:t>
            </w:r>
          </w:p>
        </w:tc>
      </w:tr>
      <w:tr w:rsidR="00762C8C" w:rsidRPr="0002581A" w14:paraId="49766123" w14:textId="77777777" w:rsidTr="00B6779A">
        <w:tc>
          <w:tcPr>
            <w:tcW w:w="707" w:type="dxa"/>
            <w:shd w:val="clear" w:color="auto" w:fill="auto"/>
          </w:tcPr>
          <w:p w14:paraId="08B19C83" w14:textId="77777777" w:rsidR="00762C8C" w:rsidRPr="0002581A" w:rsidRDefault="00762C8C" w:rsidP="00762C8C">
            <w:pPr>
              <w:jc w:val="center"/>
              <w:rPr>
                <w:rFonts w:ascii="標楷體" w:eastAsia="標楷體" w:hAnsi="標楷體"/>
              </w:rPr>
            </w:pPr>
            <w:r w:rsidRPr="0002581A">
              <w:rPr>
                <w:rFonts w:ascii="標楷體" w:eastAsia="標楷體" w:hAnsi="標楷體"/>
              </w:rPr>
              <w:t>31</w:t>
            </w:r>
          </w:p>
        </w:tc>
        <w:tc>
          <w:tcPr>
            <w:tcW w:w="2662" w:type="dxa"/>
            <w:shd w:val="clear" w:color="auto" w:fill="auto"/>
          </w:tcPr>
          <w:p w14:paraId="20CDF41B" w14:textId="77777777" w:rsidR="00762C8C" w:rsidRPr="0002581A" w:rsidRDefault="00762C8C" w:rsidP="00762C8C">
            <w:pPr>
              <w:rPr>
                <w:rFonts w:ascii="標楷體" w:eastAsia="標楷體" w:hAnsi="標楷體"/>
              </w:rPr>
            </w:pPr>
            <w:r w:rsidRPr="0002581A">
              <w:rPr>
                <w:rFonts w:ascii="標楷體" w:eastAsia="標楷體" w:hAnsi="標楷體" w:hint="eastAsia"/>
              </w:rPr>
              <w:t>保單號碼(新)</w:t>
            </w:r>
          </w:p>
        </w:tc>
        <w:tc>
          <w:tcPr>
            <w:tcW w:w="6804" w:type="dxa"/>
            <w:shd w:val="clear" w:color="auto" w:fill="auto"/>
          </w:tcPr>
          <w:p w14:paraId="181A7139" w14:textId="77777777" w:rsidR="00762C8C" w:rsidRPr="0002581A" w:rsidRDefault="00762C8C" w:rsidP="00762C8C">
            <w:pPr>
              <w:rPr>
                <w:rFonts w:ascii="標楷體" w:eastAsia="標楷體" w:hAnsi="標楷體"/>
                <w:color w:val="000000"/>
              </w:rPr>
            </w:pPr>
            <w:r w:rsidRPr="0002581A">
              <w:rPr>
                <w:rFonts w:ascii="標楷體" w:eastAsia="標楷體" w:hAnsi="標楷體" w:hint="eastAsia"/>
              </w:rPr>
              <w:t>空白</w:t>
            </w:r>
          </w:p>
        </w:tc>
      </w:tr>
      <w:tr w:rsidR="00762C8C" w:rsidRPr="0002581A" w14:paraId="2D9E1830" w14:textId="77777777" w:rsidTr="00B6779A">
        <w:tc>
          <w:tcPr>
            <w:tcW w:w="707" w:type="dxa"/>
            <w:shd w:val="clear" w:color="auto" w:fill="auto"/>
          </w:tcPr>
          <w:p w14:paraId="5D7955DA" w14:textId="77777777" w:rsidR="00762C8C" w:rsidRPr="0002581A" w:rsidRDefault="00762C8C" w:rsidP="00762C8C">
            <w:pPr>
              <w:jc w:val="center"/>
              <w:rPr>
                <w:rFonts w:ascii="標楷體" w:eastAsia="標楷體" w:hAnsi="標楷體"/>
              </w:rPr>
            </w:pPr>
            <w:r w:rsidRPr="0002581A">
              <w:rPr>
                <w:rFonts w:ascii="標楷體" w:eastAsia="標楷體" w:hAnsi="標楷體"/>
              </w:rPr>
              <w:t>32</w:t>
            </w:r>
          </w:p>
        </w:tc>
        <w:tc>
          <w:tcPr>
            <w:tcW w:w="2662" w:type="dxa"/>
            <w:shd w:val="clear" w:color="auto" w:fill="auto"/>
          </w:tcPr>
          <w:p w14:paraId="12DF79BE" w14:textId="77777777" w:rsidR="00762C8C" w:rsidRPr="0002581A" w:rsidRDefault="00762C8C" w:rsidP="00762C8C">
            <w:pPr>
              <w:rPr>
                <w:rFonts w:ascii="標楷體" w:eastAsia="標楷體" w:hAnsi="標楷體"/>
              </w:rPr>
            </w:pPr>
            <w:r w:rsidRPr="0002581A">
              <w:rPr>
                <w:rFonts w:ascii="標楷體" w:eastAsia="標楷體" w:hAnsi="標楷體" w:hint="eastAsia"/>
              </w:rPr>
              <w:t>保險起日(新)</w:t>
            </w:r>
          </w:p>
        </w:tc>
        <w:tc>
          <w:tcPr>
            <w:tcW w:w="6804" w:type="dxa"/>
            <w:shd w:val="clear" w:color="auto" w:fill="auto"/>
          </w:tcPr>
          <w:p w14:paraId="224E36EE" w14:textId="77777777" w:rsidR="00762C8C" w:rsidRPr="0002581A" w:rsidRDefault="00762C8C" w:rsidP="00762C8C">
            <w:pPr>
              <w:rPr>
                <w:rFonts w:ascii="標楷體" w:eastAsia="標楷體" w:hAnsi="標楷體"/>
                <w:color w:val="000000"/>
              </w:rPr>
            </w:pPr>
            <w:r w:rsidRPr="0002581A">
              <w:rPr>
                <w:rFonts w:ascii="標楷體" w:eastAsia="標楷體" w:hAnsi="標楷體" w:hint="eastAsia"/>
              </w:rPr>
              <w:t>空白</w:t>
            </w:r>
          </w:p>
        </w:tc>
      </w:tr>
      <w:tr w:rsidR="00762C8C" w:rsidRPr="0002581A" w14:paraId="2789B7C0" w14:textId="77777777" w:rsidTr="00B6779A">
        <w:tc>
          <w:tcPr>
            <w:tcW w:w="707" w:type="dxa"/>
            <w:shd w:val="clear" w:color="auto" w:fill="auto"/>
          </w:tcPr>
          <w:p w14:paraId="2512A71B" w14:textId="77777777" w:rsidR="00762C8C" w:rsidRPr="0002581A" w:rsidRDefault="00762C8C" w:rsidP="00762C8C">
            <w:pPr>
              <w:jc w:val="center"/>
              <w:rPr>
                <w:rFonts w:ascii="標楷體" w:eastAsia="標楷體" w:hAnsi="標楷體"/>
              </w:rPr>
            </w:pPr>
            <w:r w:rsidRPr="0002581A">
              <w:rPr>
                <w:rFonts w:ascii="標楷體" w:eastAsia="標楷體" w:hAnsi="標楷體"/>
              </w:rPr>
              <w:t>33</w:t>
            </w:r>
          </w:p>
        </w:tc>
        <w:tc>
          <w:tcPr>
            <w:tcW w:w="2662" w:type="dxa"/>
            <w:shd w:val="clear" w:color="auto" w:fill="auto"/>
          </w:tcPr>
          <w:p w14:paraId="57A17D17" w14:textId="77777777" w:rsidR="00762C8C" w:rsidRPr="0002581A" w:rsidRDefault="00762C8C" w:rsidP="00762C8C">
            <w:pPr>
              <w:rPr>
                <w:rFonts w:ascii="標楷體" w:eastAsia="標楷體" w:hAnsi="標楷體"/>
              </w:rPr>
            </w:pPr>
            <w:r w:rsidRPr="0002581A">
              <w:rPr>
                <w:rFonts w:ascii="標楷體" w:eastAsia="標楷體" w:hAnsi="標楷體" w:hint="eastAsia"/>
              </w:rPr>
              <w:t>保險迄日(新)</w:t>
            </w:r>
          </w:p>
        </w:tc>
        <w:tc>
          <w:tcPr>
            <w:tcW w:w="6804" w:type="dxa"/>
            <w:shd w:val="clear" w:color="auto" w:fill="auto"/>
          </w:tcPr>
          <w:p w14:paraId="6948C3BA" w14:textId="77777777" w:rsidR="00762C8C" w:rsidRPr="0002581A" w:rsidRDefault="00762C8C" w:rsidP="00762C8C">
            <w:pPr>
              <w:rPr>
                <w:rFonts w:ascii="標楷體" w:eastAsia="標楷體" w:hAnsi="標楷體"/>
                <w:color w:val="000000"/>
              </w:rPr>
            </w:pPr>
            <w:r w:rsidRPr="0002581A">
              <w:rPr>
                <w:rFonts w:ascii="標楷體" w:eastAsia="標楷體" w:hAnsi="標楷體" w:hint="eastAsia"/>
              </w:rPr>
              <w:t>空白</w:t>
            </w:r>
          </w:p>
        </w:tc>
      </w:tr>
      <w:tr w:rsidR="00762C8C" w:rsidRPr="0002581A" w14:paraId="72372024" w14:textId="77777777" w:rsidTr="00B6779A">
        <w:tc>
          <w:tcPr>
            <w:tcW w:w="707" w:type="dxa"/>
            <w:shd w:val="clear" w:color="auto" w:fill="auto"/>
          </w:tcPr>
          <w:p w14:paraId="695AF9EB" w14:textId="77777777" w:rsidR="00762C8C" w:rsidRPr="0002581A" w:rsidRDefault="00762C8C" w:rsidP="00762C8C">
            <w:pPr>
              <w:jc w:val="center"/>
              <w:rPr>
                <w:rFonts w:ascii="標楷體" w:eastAsia="標楷體" w:hAnsi="標楷體"/>
              </w:rPr>
            </w:pPr>
            <w:r w:rsidRPr="0002581A">
              <w:rPr>
                <w:rFonts w:ascii="標楷體" w:eastAsia="標楷體" w:hAnsi="標楷體"/>
              </w:rPr>
              <w:t>34</w:t>
            </w:r>
          </w:p>
        </w:tc>
        <w:tc>
          <w:tcPr>
            <w:tcW w:w="2662" w:type="dxa"/>
            <w:shd w:val="clear" w:color="auto" w:fill="auto"/>
          </w:tcPr>
          <w:p w14:paraId="62329CE9" w14:textId="77777777" w:rsidR="00762C8C" w:rsidRPr="0002581A" w:rsidRDefault="00762C8C" w:rsidP="00762C8C">
            <w:pPr>
              <w:rPr>
                <w:rFonts w:ascii="標楷體" w:eastAsia="標楷體" w:hAnsi="標楷體"/>
              </w:rPr>
            </w:pPr>
            <w:r w:rsidRPr="0002581A">
              <w:rPr>
                <w:rFonts w:ascii="標楷體" w:eastAsia="標楷體" w:hAnsi="標楷體" w:hint="eastAsia"/>
              </w:rPr>
              <w:t>火險保額(新)</w:t>
            </w:r>
          </w:p>
        </w:tc>
        <w:tc>
          <w:tcPr>
            <w:tcW w:w="6804" w:type="dxa"/>
            <w:shd w:val="clear" w:color="auto" w:fill="auto"/>
          </w:tcPr>
          <w:p w14:paraId="4ABA901A" w14:textId="77777777" w:rsidR="00762C8C" w:rsidRPr="0002581A" w:rsidRDefault="00762C8C" w:rsidP="00762C8C">
            <w:pPr>
              <w:rPr>
                <w:rFonts w:ascii="標楷體" w:eastAsia="標楷體" w:hAnsi="標楷體"/>
                <w:color w:val="000000"/>
              </w:rPr>
            </w:pPr>
            <w:r w:rsidRPr="0002581A">
              <w:rPr>
                <w:rFonts w:ascii="標楷體" w:eastAsia="標楷體" w:hAnsi="標楷體" w:hint="eastAsia"/>
              </w:rPr>
              <w:t>空白</w:t>
            </w:r>
          </w:p>
        </w:tc>
      </w:tr>
      <w:tr w:rsidR="00762C8C" w:rsidRPr="0002581A" w14:paraId="2DB1DC36" w14:textId="77777777" w:rsidTr="00B6779A">
        <w:tc>
          <w:tcPr>
            <w:tcW w:w="707" w:type="dxa"/>
            <w:shd w:val="clear" w:color="auto" w:fill="auto"/>
          </w:tcPr>
          <w:p w14:paraId="47D8F818" w14:textId="77777777" w:rsidR="00762C8C" w:rsidRPr="0002581A" w:rsidRDefault="00762C8C" w:rsidP="00762C8C">
            <w:pPr>
              <w:jc w:val="center"/>
              <w:rPr>
                <w:rFonts w:ascii="標楷體" w:eastAsia="標楷體" w:hAnsi="標楷體"/>
              </w:rPr>
            </w:pPr>
            <w:r w:rsidRPr="0002581A">
              <w:rPr>
                <w:rFonts w:ascii="標楷體" w:eastAsia="標楷體" w:hAnsi="標楷體"/>
              </w:rPr>
              <w:t>35</w:t>
            </w:r>
          </w:p>
        </w:tc>
        <w:tc>
          <w:tcPr>
            <w:tcW w:w="2662" w:type="dxa"/>
            <w:shd w:val="clear" w:color="auto" w:fill="auto"/>
          </w:tcPr>
          <w:p w14:paraId="69B283AA" w14:textId="77777777" w:rsidR="00762C8C" w:rsidRPr="0002581A" w:rsidRDefault="00762C8C" w:rsidP="00762C8C">
            <w:pPr>
              <w:rPr>
                <w:rFonts w:ascii="標楷體" w:eastAsia="標楷體" w:hAnsi="標楷體"/>
              </w:rPr>
            </w:pPr>
            <w:r w:rsidRPr="0002581A">
              <w:rPr>
                <w:rFonts w:ascii="標楷體" w:eastAsia="標楷體" w:hAnsi="標楷體" w:hint="eastAsia"/>
              </w:rPr>
              <w:t>火險保費(新)</w:t>
            </w:r>
          </w:p>
        </w:tc>
        <w:tc>
          <w:tcPr>
            <w:tcW w:w="6804" w:type="dxa"/>
            <w:shd w:val="clear" w:color="auto" w:fill="auto"/>
          </w:tcPr>
          <w:p w14:paraId="0071ED86" w14:textId="77777777" w:rsidR="00762C8C" w:rsidRPr="0002581A" w:rsidRDefault="00762C8C" w:rsidP="00762C8C">
            <w:pPr>
              <w:rPr>
                <w:rFonts w:ascii="標楷體" w:eastAsia="標楷體" w:hAnsi="標楷體"/>
                <w:color w:val="000000"/>
              </w:rPr>
            </w:pPr>
            <w:r w:rsidRPr="0002581A">
              <w:rPr>
                <w:rFonts w:ascii="標楷體" w:eastAsia="標楷體" w:hAnsi="標楷體" w:hint="eastAsia"/>
              </w:rPr>
              <w:t>空白</w:t>
            </w:r>
          </w:p>
        </w:tc>
      </w:tr>
      <w:tr w:rsidR="00762C8C" w:rsidRPr="0002581A" w14:paraId="62E5302E" w14:textId="77777777" w:rsidTr="00B6779A">
        <w:tc>
          <w:tcPr>
            <w:tcW w:w="707" w:type="dxa"/>
            <w:shd w:val="clear" w:color="auto" w:fill="auto"/>
          </w:tcPr>
          <w:p w14:paraId="1B59D5BE" w14:textId="77777777" w:rsidR="00762C8C" w:rsidRPr="0002581A" w:rsidRDefault="00762C8C" w:rsidP="00762C8C">
            <w:pPr>
              <w:jc w:val="center"/>
              <w:rPr>
                <w:rFonts w:ascii="標楷體" w:eastAsia="標楷體" w:hAnsi="標楷體"/>
              </w:rPr>
            </w:pPr>
            <w:r w:rsidRPr="0002581A">
              <w:rPr>
                <w:rFonts w:ascii="標楷體" w:eastAsia="標楷體" w:hAnsi="標楷體"/>
              </w:rPr>
              <w:t>36</w:t>
            </w:r>
          </w:p>
        </w:tc>
        <w:tc>
          <w:tcPr>
            <w:tcW w:w="2662" w:type="dxa"/>
            <w:shd w:val="clear" w:color="auto" w:fill="auto"/>
          </w:tcPr>
          <w:p w14:paraId="60699BFF" w14:textId="77777777" w:rsidR="00762C8C" w:rsidRPr="0002581A" w:rsidRDefault="00762C8C" w:rsidP="00762C8C">
            <w:pPr>
              <w:rPr>
                <w:rFonts w:ascii="標楷體" w:eastAsia="標楷體" w:hAnsi="標楷體"/>
              </w:rPr>
            </w:pPr>
            <w:r w:rsidRPr="0002581A">
              <w:rPr>
                <w:rFonts w:ascii="標楷體" w:eastAsia="標楷體" w:hAnsi="標楷體" w:hint="eastAsia"/>
              </w:rPr>
              <w:t>地震險保額(新)</w:t>
            </w:r>
          </w:p>
        </w:tc>
        <w:tc>
          <w:tcPr>
            <w:tcW w:w="6804" w:type="dxa"/>
            <w:shd w:val="clear" w:color="auto" w:fill="auto"/>
          </w:tcPr>
          <w:p w14:paraId="4E927026" w14:textId="77777777" w:rsidR="00762C8C" w:rsidRPr="0002581A" w:rsidRDefault="00762C8C" w:rsidP="00762C8C">
            <w:pPr>
              <w:rPr>
                <w:rFonts w:ascii="標楷體" w:eastAsia="標楷體" w:hAnsi="標楷體"/>
                <w:color w:val="000000"/>
              </w:rPr>
            </w:pPr>
            <w:r w:rsidRPr="0002581A">
              <w:rPr>
                <w:rFonts w:ascii="標楷體" w:eastAsia="標楷體" w:hAnsi="標楷體" w:hint="eastAsia"/>
              </w:rPr>
              <w:t>空白</w:t>
            </w:r>
          </w:p>
        </w:tc>
      </w:tr>
      <w:tr w:rsidR="00762C8C" w:rsidRPr="0002581A" w14:paraId="6178ABF2" w14:textId="77777777" w:rsidTr="00B6779A">
        <w:tc>
          <w:tcPr>
            <w:tcW w:w="707" w:type="dxa"/>
            <w:shd w:val="clear" w:color="auto" w:fill="auto"/>
          </w:tcPr>
          <w:p w14:paraId="0D762E67" w14:textId="77777777" w:rsidR="00762C8C" w:rsidRPr="0002581A" w:rsidRDefault="00762C8C" w:rsidP="00762C8C">
            <w:pPr>
              <w:jc w:val="center"/>
              <w:rPr>
                <w:rFonts w:ascii="標楷體" w:eastAsia="標楷體" w:hAnsi="標楷體"/>
              </w:rPr>
            </w:pPr>
            <w:r w:rsidRPr="0002581A">
              <w:rPr>
                <w:rFonts w:ascii="標楷體" w:eastAsia="標楷體" w:hAnsi="標楷體"/>
              </w:rPr>
              <w:t>37</w:t>
            </w:r>
          </w:p>
        </w:tc>
        <w:tc>
          <w:tcPr>
            <w:tcW w:w="2662" w:type="dxa"/>
            <w:shd w:val="clear" w:color="auto" w:fill="auto"/>
          </w:tcPr>
          <w:p w14:paraId="09DEE928" w14:textId="77777777" w:rsidR="00762C8C" w:rsidRPr="0002581A" w:rsidRDefault="00762C8C" w:rsidP="00762C8C">
            <w:pPr>
              <w:rPr>
                <w:rFonts w:ascii="標楷體" w:eastAsia="標楷體" w:hAnsi="標楷體"/>
              </w:rPr>
            </w:pPr>
            <w:r w:rsidRPr="0002581A">
              <w:rPr>
                <w:rFonts w:ascii="標楷體" w:eastAsia="標楷體" w:hAnsi="標楷體" w:hint="eastAsia"/>
              </w:rPr>
              <w:t>地震險保費(新)</w:t>
            </w:r>
          </w:p>
        </w:tc>
        <w:tc>
          <w:tcPr>
            <w:tcW w:w="6804" w:type="dxa"/>
            <w:shd w:val="clear" w:color="auto" w:fill="auto"/>
          </w:tcPr>
          <w:p w14:paraId="47A35ECD" w14:textId="77777777" w:rsidR="00762C8C" w:rsidRPr="0002581A" w:rsidRDefault="00762C8C" w:rsidP="00762C8C">
            <w:pPr>
              <w:rPr>
                <w:rFonts w:ascii="標楷體" w:eastAsia="標楷體" w:hAnsi="標楷體"/>
                <w:color w:val="000000"/>
              </w:rPr>
            </w:pPr>
            <w:r w:rsidRPr="0002581A">
              <w:rPr>
                <w:rFonts w:ascii="標楷體" w:eastAsia="標楷體" w:hAnsi="標楷體" w:hint="eastAsia"/>
              </w:rPr>
              <w:t>空白</w:t>
            </w:r>
          </w:p>
        </w:tc>
      </w:tr>
      <w:tr w:rsidR="00762C8C" w:rsidRPr="0002581A" w14:paraId="32602834" w14:textId="77777777" w:rsidTr="00B6779A">
        <w:tc>
          <w:tcPr>
            <w:tcW w:w="707" w:type="dxa"/>
            <w:shd w:val="clear" w:color="auto" w:fill="auto"/>
          </w:tcPr>
          <w:p w14:paraId="6D695C12" w14:textId="77777777" w:rsidR="00762C8C" w:rsidRPr="0002581A" w:rsidRDefault="00762C8C" w:rsidP="00762C8C">
            <w:pPr>
              <w:jc w:val="center"/>
              <w:rPr>
                <w:rFonts w:ascii="標楷體" w:eastAsia="標楷體" w:hAnsi="標楷體"/>
              </w:rPr>
            </w:pPr>
            <w:r w:rsidRPr="0002581A">
              <w:rPr>
                <w:rFonts w:ascii="標楷體" w:eastAsia="標楷體" w:hAnsi="標楷體"/>
              </w:rPr>
              <w:t>38</w:t>
            </w:r>
          </w:p>
        </w:tc>
        <w:tc>
          <w:tcPr>
            <w:tcW w:w="2662" w:type="dxa"/>
            <w:shd w:val="clear" w:color="auto" w:fill="auto"/>
          </w:tcPr>
          <w:p w14:paraId="7DFE13B9" w14:textId="77777777" w:rsidR="00762C8C" w:rsidRPr="0002581A" w:rsidRDefault="00762C8C" w:rsidP="00762C8C">
            <w:pPr>
              <w:rPr>
                <w:rFonts w:ascii="標楷體" w:eastAsia="標楷體" w:hAnsi="標楷體"/>
              </w:rPr>
            </w:pPr>
            <w:r w:rsidRPr="0002581A">
              <w:rPr>
                <w:rFonts w:ascii="標楷體" w:eastAsia="標楷體" w:hAnsi="標楷體" w:hint="eastAsia"/>
              </w:rPr>
              <w:t>總保費(新)</w:t>
            </w:r>
          </w:p>
        </w:tc>
        <w:tc>
          <w:tcPr>
            <w:tcW w:w="6804" w:type="dxa"/>
            <w:shd w:val="clear" w:color="auto" w:fill="auto"/>
          </w:tcPr>
          <w:p w14:paraId="1747A3B6" w14:textId="77777777" w:rsidR="00762C8C" w:rsidRPr="0002581A" w:rsidRDefault="00762C8C" w:rsidP="00762C8C">
            <w:pPr>
              <w:rPr>
                <w:rFonts w:ascii="標楷體" w:eastAsia="標楷體" w:hAnsi="標楷體"/>
                <w:color w:val="000000"/>
              </w:rPr>
            </w:pPr>
            <w:r w:rsidRPr="0002581A">
              <w:rPr>
                <w:rFonts w:ascii="標楷體" w:eastAsia="標楷體" w:hAnsi="標楷體" w:hint="eastAsia"/>
              </w:rPr>
              <w:t>空白</w:t>
            </w:r>
          </w:p>
        </w:tc>
      </w:tr>
      <w:tr w:rsidR="00762C8C" w:rsidRPr="0002581A" w14:paraId="2D0AE977" w14:textId="77777777" w:rsidTr="00B6779A">
        <w:tc>
          <w:tcPr>
            <w:tcW w:w="707" w:type="dxa"/>
            <w:shd w:val="clear" w:color="auto" w:fill="auto"/>
          </w:tcPr>
          <w:p w14:paraId="2DF31760" w14:textId="77777777" w:rsidR="00762C8C" w:rsidRPr="0002581A" w:rsidRDefault="00762C8C" w:rsidP="00762C8C">
            <w:pPr>
              <w:jc w:val="center"/>
              <w:rPr>
                <w:rFonts w:ascii="標楷體" w:eastAsia="標楷體" w:hAnsi="標楷體"/>
              </w:rPr>
            </w:pPr>
            <w:r w:rsidRPr="0002581A">
              <w:rPr>
                <w:rFonts w:ascii="標楷體" w:eastAsia="標楷體" w:hAnsi="標楷體"/>
              </w:rPr>
              <w:t>39</w:t>
            </w:r>
          </w:p>
        </w:tc>
        <w:tc>
          <w:tcPr>
            <w:tcW w:w="2662" w:type="dxa"/>
            <w:shd w:val="clear" w:color="auto" w:fill="auto"/>
          </w:tcPr>
          <w:p w14:paraId="61D49876" w14:textId="77777777" w:rsidR="00762C8C" w:rsidRPr="0002581A" w:rsidRDefault="00762C8C" w:rsidP="00762C8C">
            <w:pPr>
              <w:rPr>
                <w:rFonts w:ascii="標楷體" w:eastAsia="標楷體" w:hAnsi="標楷體"/>
              </w:rPr>
            </w:pPr>
            <w:r w:rsidRPr="0002581A">
              <w:rPr>
                <w:rFonts w:ascii="標楷體" w:eastAsia="標楷體" w:hAnsi="標楷體" w:hint="eastAsia"/>
              </w:rPr>
              <w:t>備註一</w:t>
            </w:r>
          </w:p>
        </w:tc>
        <w:tc>
          <w:tcPr>
            <w:tcW w:w="6804" w:type="dxa"/>
            <w:shd w:val="clear" w:color="auto" w:fill="auto"/>
          </w:tcPr>
          <w:p w14:paraId="33E9D7DC" w14:textId="77777777" w:rsidR="00762C8C" w:rsidRPr="0002581A" w:rsidRDefault="00762C8C" w:rsidP="00762C8C">
            <w:pPr>
              <w:rPr>
                <w:rFonts w:ascii="標楷體" w:eastAsia="標楷體" w:hAnsi="標楷體"/>
                <w:color w:val="000000"/>
              </w:rPr>
            </w:pPr>
            <w:r w:rsidRPr="0002581A">
              <w:rPr>
                <w:rFonts w:ascii="標楷體" w:eastAsia="標楷體" w:hAnsi="標楷體" w:hint="eastAsia"/>
              </w:rPr>
              <w:t>空白</w:t>
            </w:r>
          </w:p>
        </w:tc>
      </w:tr>
      <w:tr w:rsidR="00762C8C" w:rsidRPr="0002581A" w14:paraId="551F64DB" w14:textId="77777777" w:rsidTr="00B6779A">
        <w:tc>
          <w:tcPr>
            <w:tcW w:w="707" w:type="dxa"/>
            <w:shd w:val="clear" w:color="auto" w:fill="auto"/>
          </w:tcPr>
          <w:p w14:paraId="16AB4C34" w14:textId="77777777" w:rsidR="00762C8C" w:rsidRPr="0002581A" w:rsidRDefault="00762C8C" w:rsidP="00762C8C">
            <w:pPr>
              <w:jc w:val="center"/>
              <w:rPr>
                <w:rFonts w:ascii="標楷體" w:eastAsia="標楷體" w:hAnsi="標楷體"/>
              </w:rPr>
            </w:pPr>
            <w:r w:rsidRPr="0002581A">
              <w:rPr>
                <w:rFonts w:ascii="標楷體" w:eastAsia="標楷體" w:hAnsi="標楷體"/>
              </w:rPr>
              <w:t>40</w:t>
            </w:r>
          </w:p>
        </w:tc>
        <w:tc>
          <w:tcPr>
            <w:tcW w:w="2662" w:type="dxa"/>
            <w:shd w:val="clear" w:color="auto" w:fill="auto"/>
          </w:tcPr>
          <w:p w14:paraId="449735CA" w14:textId="77777777" w:rsidR="00762C8C" w:rsidRPr="0002581A" w:rsidRDefault="00762C8C" w:rsidP="00762C8C">
            <w:pPr>
              <w:rPr>
                <w:rFonts w:ascii="標楷體" w:eastAsia="標楷體" w:hAnsi="標楷體"/>
              </w:rPr>
            </w:pPr>
            <w:r w:rsidRPr="0002581A">
              <w:rPr>
                <w:rFonts w:ascii="標楷體" w:eastAsia="標楷體" w:hAnsi="標楷體" w:hint="eastAsia"/>
              </w:rPr>
              <w:t>通訊地址</w:t>
            </w:r>
          </w:p>
        </w:tc>
        <w:tc>
          <w:tcPr>
            <w:tcW w:w="6804" w:type="dxa"/>
            <w:shd w:val="clear" w:color="auto" w:fill="auto"/>
            <w:vAlign w:val="center"/>
          </w:tcPr>
          <w:p w14:paraId="77F76A7C" w14:textId="77777777" w:rsidR="00173BE3" w:rsidRPr="00173BE3" w:rsidRDefault="00173BE3" w:rsidP="00173BE3">
            <w:pPr>
              <w:rPr>
                <w:rFonts w:ascii="標楷體" w:eastAsia="標楷體" w:hAnsi="標楷體"/>
                <w:color w:val="000000"/>
              </w:rPr>
            </w:pPr>
            <w:r w:rsidRPr="00173BE3">
              <w:rPr>
                <w:rFonts w:ascii="標楷體" w:eastAsia="標楷體" w:hAnsi="標楷體" w:hint="eastAsia"/>
                <w:color w:val="000000"/>
              </w:rPr>
              <w:t>[縣市名稱(地區別)(CdCity.CityItem)] +</w:t>
            </w:r>
          </w:p>
          <w:p w14:paraId="69BD0AA9" w14:textId="77777777" w:rsidR="00173BE3" w:rsidRPr="00173BE3" w:rsidRDefault="00173BE3" w:rsidP="00173BE3">
            <w:pPr>
              <w:rPr>
                <w:rFonts w:ascii="標楷體" w:eastAsia="標楷體" w:hAnsi="標楷體"/>
                <w:color w:val="000000"/>
              </w:rPr>
            </w:pPr>
            <w:r w:rsidRPr="00173BE3">
              <w:rPr>
                <w:rFonts w:ascii="標楷體" w:eastAsia="標楷體" w:hAnsi="標楷體" w:hint="eastAsia"/>
                <w:color w:val="000000"/>
              </w:rPr>
              <w:t>[鄉鎮區名稱(CdArea.AreaItem)] +</w:t>
            </w:r>
          </w:p>
          <w:p w14:paraId="144ED9BA" w14:textId="77777777" w:rsidR="00173BE3" w:rsidRPr="00173BE3" w:rsidRDefault="00173BE3" w:rsidP="00173BE3">
            <w:pPr>
              <w:rPr>
                <w:rFonts w:ascii="標楷體" w:eastAsia="標楷體" w:hAnsi="標楷體"/>
                <w:color w:val="000000"/>
              </w:rPr>
            </w:pPr>
            <w:r w:rsidRPr="00173BE3">
              <w:rPr>
                <w:rFonts w:ascii="標楷體" w:eastAsia="標楷體" w:hAnsi="標楷體" w:hint="eastAsia"/>
                <w:color w:val="000000"/>
              </w:rPr>
              <w:t>[通訊-路名(CustMain.CurrRoad)] +</w:t>
            </w:r>
          </w:p>
          <w:p w14:paraId="3003705D" w14:textId="77777777" w:rsidR="00173BE3" w:rsidRPr="00173BE3" w:rsidRDefault="00173BE3" w:rsidP="00173BE3">
            <w:pPr>
              <w:rPr>
                <w:rFonts w:ascii="標楷體" w:eastAsia="標楷體" w:hAnsi="標楷體"/>
                <w:color w:val="000000"/>
              </w:rPr>
            </w:pPr>
            <w:r w:rsidRPr="00173BE3">
              <w:rPr>
                <w:rFonts w:ascii="標楷體" w:eastAsia="標楷體" w:hAnsi="標楷體" w:hint="eastAsia"/>
                <w:color w:val="000000"/>
              </w:rPr>
              <w:t>[通訊-段(CustMain.CurrSection)] + "段" +</w:t>
            </w:r>
          </w:p>
          <w:p w14:paraId="0EFA77AE" w14:textId="77777777" w:rsidR="00173BE3" w:rsidRPr="00173BE3" w:rsidRDefault="00173BE3" w:rsidP="00173BE3">
            <w:pPr>
              <w:rPr>
                <w:rFonts w:ascii="標楷體" w:eastAsia="標楷體" w:hAnsi="標楷體"/>
                <w:color w:val="000000"/>
              </w:rPr>
            </w:pPr>
            <w:r w:rsidRPr="00173BE3">
              <w:rPr>
                <w:rFonts w:ascii="標楷體" w:eastAsia="標楷體" w:hAnsi="標楷體" w:hint="eastAsia"/>
                <w:color w:val="000000"/>
              </w:rPr>
              <w:t>[通訊-巷(CustMain.CurrAlley)] + "巷" +</w:t>
            </w:r>
          </w:p>
          <w:p w14:paraId="39CE0429" w14:textId="77777777" w:rsidR="00173BE3" w:rsidRPr="00173BE3" w:rsidRDefault="00173BE3" w:rsidP="00173BE3">
            <w:pPr>
              <w:rPr>
                <w:rFonts w:ascii="標楷體" w:eastAsia="標楷體" w:hAnsi="標楷體"/>
                <w:color w:val="000000"/>
              </w:rPr>
            </w:pPr>
            <w:r w:rsidRPr="00173BE3">
              <w:rPr>
                <w:rFonts w:ascii="標楷體" w:eastAsia="標楷體" w:hAnsi="標楷體" w:hint="eastAsia"/>
                <w:color w:val="000000"/>
              </w:rPr>
              <w:t>[通訊-弄(CustMain.CurrLane)] + "弄" +</w:t>
            </w:r>
          </w:p>
          <w:p w14:paraId="2F826A58" w14:textId="77777777" w:rsidR="00173BE3" w:rsidRPr="00173BE3" w:rsidRDefault="00173BE3" w:rsidP="00173BE3">
            <w:pPr>
              <w:rPr>
                <w:rFonts w:ascii="標楷體" w:eastAsia="標楷體" w:hAnsi="標楷體"/>
                <w:color w:val="000000"/>
              </w:rPr>
            </w:pPr>
            <w:r w:rsidRPr="00173BE3">
              <w:rPr>
                <w:rFonts w:ascii="標楷體" w:eastAsia="標楷體" w:hAnsi="標楷體" w:hint="eastAsia"/>
                <w:color w:val="000000"/>
              </w:rPr>
              <w:t xml:space="preserve">[通訊-號(CustMain.CurrNum)] + "號" + "-" + </w:t>
            </w:r>
          </w:p>
          <w:p w14:paraId="39367674" w14:textId="77777777" w:rsidR="00173BE3" w:rsidRPr="00173BE3" w:rsidRDefault="00173BE3" w:rsidP="00173BE3">
            <w:pPr>
              <w:rPr>
                <w:rFonts w:ascii="標楷體" w:eastAsia="標楷體" w:hAnsi="標楷體"/>
                <w:color w:val="000000"/>
              </w:rPr>
            </w:pPr>
            <w:r w:rsidRPr="00173BE3">
              <w:rPr>
                <w:rFonts w:ascii="標楷體" w:eastAsia="標楷體" w:hAnsi="標楷體" w:hint="eastAsia"/>
                <w:color w:val="000000"/>
              </w:rPr>
              <w:t xml:space="preserve">[通訊-號之(CustMain.CurrNumDash)] + "," + </w:t>
            </w:r>
          </w:p>
          <w:p w14:paraId="796B1ABA" w14:textId="77777777" w:rsidR="00173BE3" w:rsidRPr="00173BE3" w:rsidRDefault="00173BE3" w:rsidP="00173BE3">
            <w:pPr>
              <w:rPr>
                <w:rFonts w:ascii="標楷體" w:eastAsia="標楷體" w:hAnsi="標楷體"/>
                <w:color w:val="000000"/>
              </w:rPr>
            </w:pPr>
            <w:r w:rsidRPr="00173BE3">
              <w:rPr>
                <w:rFonts w:ascii="標楷體" w:eastAsia="標楷體" w:hAnsi="標楷體" w:hint="eastAsia"/>
                <w:color w:val="000000"/>
              </w:rPr>
              <w:t xml:space="preserve">[通訊-樓(CustMain.CurrFloor)] + "樓" + "-" + </w:t>
            </w:r>
          </w:p>
          <w:p w14:paraId="1CED4291" w14:textId="77777777" w:rsidR="00762C8C" w:rsidRPr="0002581A" w:rsidRDefault="00173BE3" w:rsidP="00173BE3">
            <w:pPr>
              <w:rPr>
                <w:rFonts w:ascii="標楷體" w:eastAsia="標楷體" w:hAnsi="標楷體"/>
                <w:color w:val="000000"/>
              </w:rPr>
            </w:pPr>
            <w:r w:rsidRPr="00173BE3">
              <w:rPr>
                <w:rFonts w:ascii="標楷體" w:eastAsia="標楷體" w:hAnsi="標楷體" w:hint="eastAsia"/>
                <w:color w:val="000000"/>
              </w:rPr>
              <w:t>[通訊-樓之(CustMain.CurrFloorDash)]</w:t>
            </w:r>
          </w:p>
        </w:tc>
      </w:tr>
      <w:tr w:rsidR="00762C8C" w:rsidRPr="0002581A" w14:paraId="5E9B034D" w14:textId="77777777" w:rsidTr="00B6779A">
        <w:tc>
          <w:tcPr>
            <w:tcW w:w="707" w:type="dxa"/>
            <w:shd w:val="clear" w:color="auto" w:fill="auto"/>
          </w:tcPr>
          <w:p w14:paraId="306CF788" w14:textId="77777777" w:rsidR="00762C8C" w:rsidRPr="0002581A" w:rsidRDefault="00762C8C" w:rsidP="00762C8C">
            <w:pPr>
              <w:jc w:val="center"/>
              <w:rPr>
                <w:rFonts w:ascii="標楷體" w:eastAsia="標楷體" w:hAnsi="標楷體"/>
              </w:rPr>
            </w:pPr>
            <w:r w:rsidRPr="0002581A">
              <w:rPr>
                <w:rFonts w:ascii="標楷體" w:eastAsia="標楷體" w:hAnsi="標楷體"/>
              </w:rPr>
              <w:lastRenderedPageBreak/>
              <w:t>41</w:t>
            </w:r>
          </w:p>
        </w:tc>
        <w:tc>
          <w:tcPr>
            <w:tcW w:w="2662" w:type="dxa"/>
            <w:shd w:val="clear" w:color="auto" w:fill="auto"/>
          </w:tcPr>
          <w:p w14:paraId="5F60EB4E" w14:textId="77777777" w:rsidR="00762C8C" w:rsidRPr="0002581A" w:rsidRDefault="00762C8C" w:rsidP="00762C8C">
            <w:pPr>
              <w:rPr>
                <w:rFonts w:ascii="標楷體" w:eastAsia="標楷體" w:hAnsi="標楷體"/>
              </w:rPr>
            </w:pPr>
            <w:r w:rsidRPr="0002581A">
              <w:rPr>
                <w:rFonts w:ascii="標楷體" w:eastAsia="標楷體" w:hAnsi="標楷體" w:hint="eastAsia"/>
              </w:rPr>
              <w:t>備註二</w:t>
            </w:r>
          </w:p>
        </w:tc>
        <w:tc>
          <w:tcPr>
            <w:tcW w:w="6804" w:type="dxa"/>
            <w:shd w:val="clear" w:color="auto" w:fill="auto"/>
          </w:tcPr>
          <w:p w14:paraId="242FF371" w14:textId="77777777" w:rsidR="00762C8C" w:rsidRPr="0002581A" w:rsidRDefault="00762C8C" w:rsidP="00762C8C">
            <w:pPr>
              <w:rPr>
                <w:rFonts w:ascii="標楷體" w:eastAsia="標楷體" w:hAnsi="標楷體"/>
                <w:color w:val="000000"/>
              </w:rPr>
            </w:pPr>
            <w:r w:rsidRPr="0002581A">
              <w:rPr>
                <w:rFonts w:ascii="標楷體" w:eastAsia="標楷體" w:hAnsi="標楷體" w:hint="eastAsia"/>
              </w:rPr>
              <w:t>空白</w:t>
            </w:r>
          </w:p>
        </w:tc>
      </w:tr>
      <w:tr w:rsidR="00E72481" w:rsidRPr="0002581A" w14:paraId="35468DB8" w14:textId="77777777" w:rsidTr="0002581A">
        <w:tc>
          <w:tcPr>
            <w:tcW w:w="707" w:type="dxa"/>
            <w:shd w:val="clear" w:color="auto" w:fill="auto"/>
          </w:tcPr>
          <w:p w14:paraId="7BDA8539" w14:textId="77777777" w:rsidR="00E72481" w:rsidRPr="0002581A" w:rsidRDefault="00E72481" w:rsidP="00E72481">
            <w:pPr>
              <w:jc w:val="center"/>
              <w:rPr>
                <w:rFonts w:ascii="標楷體" w:eastAsia="標楷體" w:hAnsi="標楷體"/>
              </w:rPr>
            </w:pPr>
            <w:r w:rsidRPr="0002581A">
              <w:rPr>
                <w:rFonts w:ascii="標楷體" w:eastAsia="標楷體" w:hAnsi="標楷體"/>
              </w:rPr>
              <w:t>42</w:t>
            </w:r>
          </w:p>
        </w:tc>
        <w:tc>
          <w:tcPr>
            <w:tcW w:w="2662" w:type="dxa"/>
            <w:shd w:val="clear" w:color="auto" w:fill="auto"/>
          </w:tcPr>
          <w:p w14:paraId="0935DD43" w14:textId="77777777" w:rsidR="00E72481" w:rsidRPr="0002581A" w:rsidRDefault="00E72481" w:rsidP="00E72481">
            <w:pPr>
              <w:rPr>
                <w:rFonts w:ascii="標楷體" w:eastAsia="標楷體" w:hAnsi="標楷體"/>
              </w:rPr>
            </w:pPr>
            <w:r w:rsidRPr="0002581A">
              <w:rPr>
                <w:rFonts w:ascii="標楷體" w:eastAsia="標楷體" w:hAnsi="標楷體" w:hint="eastAsia"/>
              </w:rPr>
              <w:t>新光人壽業務員名稱</w:t>
            </w:r>
          </w:p>
        </w:tc>
        <w:tc>
          <w:tcPr>
            <w:tcW w:w="6804" w:type="dxa"/>
            <w:shd w:val="clear" w:color="auto" w:fill="auto"/>
            <w:vAlign w:val="center"/>
          </w:tcPr>
          <w:p w14:paraId="72760910" w14:textId="77777777" w:rsidR="00E72481" w:rsidRPr="0002581A" w:rsidRDefault="00E72481" w:rsidP="00E72481">
            <w:pPr>
              <w:rPr>
                <w:rFonts w:ascii="標楷體" w:eastAsia="標楷體" w:hAnsi="標楷體"/>
                <w:color w:val="000000"/>
              </w:rPr>
            </w:pPr>
            <w:r>
              <w:rPr>
                <w:rFonts w:ascii="標楷體" w:eastAsia="標楷體" w:hAnsi="標楷體" w:hint="eastAsia"/>
                <w:color w:val="000000"/>
              </w:rPr>
              <w:t>[</w:t>
            </w:r>
            <w:r w:rsidR="00762C8C" w:rsidRPr="00762C8C">
              <w:rPr>
                <w:rFonts w:ascii="標楷體" w:eastAsia="標楷體" w:hAnsi="標楷體" w:hint="eastAsia"/>
                <w:color w:val="000000"/>
              </w:rPr>
              <w:t>姓名</w:t>
            </w:r>
            <w:r>
              <w:rPr>
                <w:rFonts w:ascii="標楷體" w:eastAsia="標楷體" w:hAnsi="標楷體"/>
                <w:color w:val="000000"/>
              </w:rPr>
              <w:t>(</w:t>
            </w:r>
            <w:r w:rsidR="00762C8C" w:rsidRPr="00762C8C">
              <w:rPr>
                <w:rFonts w:ascii="標楷體" w:eastAsia="標楷體" w:hAnsi="標楷體"/>
                <w:color w:val="000000"/>
              </w:rPr>
              <w:t>CdEmp.Fullname</w:t>
            </w:r>
            <w:r>
              <w:rPr>
                <w:rFonts w:ascii="標楷體" w:eastAsia="標楷體" w:hAnsi="標楷體"/>
                <w:color w:val="000000"/>
              </w:rPr>
              <w:t>)]</w:t>
            </w:r>
          </w:p>
        </w:tc>
      </w:tr>
      <w:tr w:rsidR="00E72481" w:rsidRPr="0002581A" w14:paraId="30B1576E" w14:textId="77777777" w:rsidTr="0002581A">
        <w:tc>
          <w:tcPr>
            <w:tcW w:w="707" w:type="dxa"/>
            <w:shd w:val="clear" w:color="auto" w:fill="auto"/>
          </w:tcPr>
          <w:p w14:paraId="6EB79CB0" w14:textId="77777777" w:rsidR="00E72481" w:rsidRPr="0002581A" w:rsidRDefault="00E72481" w:rsidP="00E72481">
            <w:pPr>
              <w:jc w:val="center"/>
              <w:rPr>
                <w:rFonts w:ascii="標楷體" w:eastAsia="標楷體" w:hAnsi="標楷體"/>
              </w:rPr>
            </w:pPr>
            <w:r w:rsidRPr="0002581A">
              <w:rPr>
                <w:rFonts w:ascii="標楷體" w:eastAsia="標楷體" w:hAnsi="標楷體"/>
              </w:rPr>
              <w:t>43</w:t>
            </w:r>
          </w:p>
        </w:tc>
        <w:tc>
          <w:tcPr>
            <w:tcW w:w="2662" w:type="dxa"/>
            <w:shd w:val="clear" w:color="auto" w:fill="auto"/>
          </w:tcPr>
          <w:p w14:paraId="15030BC5" w14:textId="77777777" w:rsidR="00E72481" w:rsidRPr="0002581A" w:rsidRDefault="00E72481" w:rsidP="00E72481">
            <w:pPr>
              <w:rPr>
                <w:rFonts w:ascii="標楷體" w:eastAsia="標楷體" w:hAnsi="標楷體"/>
              </w:rPr>
            </w:pPr>
            <w:r w:rsidRPr="0002581A">
              <w:rPr>
                <w:rFonts w:ascii="標楷體" w:eastAsia="標楷體" w:hAnsi="標楷體" w:hint="eastAsia"/>
              </w:rPr>
              <w:t>新光人壽單位代號</w:t>
            </w:r>
          </w:p>
        </w:tc>
        <w:tc>
          <w:tcPr>
            <w:tcW w:w="6804" w:type="dxa"/>
            <w:shd w:val="clear" w:color="auto" w:fill="auto"/>
            <w:vAlign w:val="center"/>
          </w:tcPr>
          <w:p w14:paraId="30E7338C" w14:textId="77777777" w:rsidR="00E72481" w:rsidRPr="0002581A" w:rsidRDefault="00E72481" w:rsidP="00E72481">
            <w:pPr>
              <w:rPr>
                <w:rFonts w:ascii="標楷體" w:eastAsia="標楷體" w:hAnsi="標楷體"/>
                <w:color w:val="000000"/>
              </w:rPr>
            </w:pPr>
            <w:r>
              <w:rPr>
                <w:rFonts w:ascii="標楷體" w:eastAsia="標楷體" w:hAnsi="標楷體" w:hint="eastAsia"/>
                <w:color w:val="000000"/>
              </w:rPr>
              <w:t>[</w:t>
            </w:r>
            <w:r w:rsidR="00762C8C" w:rsidRPr="00762C8C">
              <w:rPr>
                <w:rFonts w:ascii="標楷體" w:eastAsia="標楷體" w:hAnsi="標楷體" w:hint="eastAsia"/>
                <w:color w:val="000000"/>
              </w:rPr>
              <w:t>駐在單位</w:t>
            </w:r>
            <w:r>
              <w:rPr>
                <w:rFonts w:ascii="標楷體" w:eastAsia="標楷體" w:hAnsi="標楷體"/>
                <w:color w:val="000000"/>
              </w:rPr>
              <w:t>(</w:t>
            </w:r>
            <w:r w:rsidR="00762C8C" w:rsidRPr="00762C8C">
              <w:rPr>
                <w:rFonts w:ascii="標楷體" w:eastAsia="標楷體" w:hAnsi="標楷體"/>
                <w:color w:val="000000"/>
              </w:rPr>
              <w:t>CdEmp.CenterCodeAcc</w:t>
            </w:r>
            <w:r>
              <w:rPr>
                <w:rFonts w:ascii="標楷體" w:eastAsia="標楷體" w:hAnsi="標楷體"/>
                <w:color w:val="000000"/>
              </w:rPr>
              <w:t>)]</w:t>
            </w:r>
          </w:p>
        </w:tc>
      </w:tr>
      <w:tr w:rsidR="00E72481" w:rsidRPr="0002581A" w14:paraId="5B153CCD" w14:textId="77777777" w:rsidTr="0002581A">
        <w:tc>
          <w:tcPr>
            <w:tcW w:w="707" w:type="dxa"/>
            <w:shd w:val="clear" w:color="auto" w:fill="auto"/>
          </w:tcPr>
          <w:p w14:paraId="1E73DB13" w14:textId="77777777" w:rsidR="00E72481" w:rsidRPr="0002581A" w:rsidRDefault="00E72481" w:rsidP="00E72481">
            <w:pPr>
              <w:jc w:val="center"/>
              <w:rPr>
                <w:rFonts w:ascii="標楷體" w:eastAsia="標楷體" w:hAnsi="標楷體"/>
              </w:rPr>
            </w:pPr>
            <w:r w:rsidRPr="0002581A">
              <w:rPr>
                <w:rFonts w:ascii="標楷體" w:eastAsia="標楷體" w:hAnsi="標楷體"/>
              </w:rPr>
              <w:t>44</w:t>
            </w:r>
          </w:p>
        </w:tc>
        <w:tc>
          <w:tcPr>
            <w:tcW w:w="2662" w:type="dxa"/>
            <w:shd w:val="clear" w:color="auto" w:fill="auto"/>
          </w:tcPr>
          <w:p w14:paraId="5DA81FA6" w14:textId="77777777" w:rsidR="00E72481" w:rsidRPr="0002581A" w:rsidRDefault="00E72481" w:rsidP="00E72481">
            <w:pPr>
              <w:rPr>
                <w:rFonts w:ascii="標楷體" w:eastAsia="標楷體" w:hAnsi="標楷體"/>
              </w:rPr>
            </w:pPr>
            <w:r w:rsidRPr="0002581A">
              <w:rPr>
                <w:rFonts w:ascii="標楷體" w:eastAsia="標楷體" w:hAnsi="標楷體" w:hint="eastAsia"/>
              </w:rPr>
              <w:t>新光人壽單位中文</w:t>
            </w:r>
          </w:p>
        </w:tc>
        <w:tc>
          <w:tcPr>
            <w:tcW w:w="6804" w:type="dxa"/>
            <w:shd w:val="clear" w:color="auto" w:fill="auto"/>
            <w:vAlign w:val="center"/>
          </w:tcPr>
          <w:p w14:paraId="15D3028B" w14:textId="77777777" w:rsidR="00E72481" w:rsidRPr="0002581A" w:rsidRDefault="00E72481" w:rsidP="00E72481">
            <w:pPr>
              <w:rPr>
                <w:rFonts w:ascii="標楷體" w:eastAsia="標楷體" w:hAnsi="標楷體"/>
                <w:color w:val="000000"/>
              </w:rPr>
            </w:pPr>
            <w:r>
              <w:rPr>
                <w:rFonts w:ascii="標楷體" w:eastAsia="標楷體" w:hAnsi="標楷體" w:hint="eastAsia"/>
                <w:color w:val="000000"/>
              </w:rPr>
              <w:t>[</w:t>
            </w:r>
            <w:r w:rsidR="00762C8C" w:rsidRPr="00762C8C">
              <w:rPr>
                <w:rFonts w:ascii="標楷體" w:eastAsia="標楷體" w:hAnsi="標楷體" w:hint="eastAsia"/>
                <w:color w:val="000000"/>
              </w:rPr>
              <w:t>單位簡稱</w:t>
            </w:r>
            <w:r>
              <w:rPr>
                <w:rFonts w:ascii="標楷體" w:eastAsia="標楷體" w:hAnsi="標楷體"/>
                <w:color w:val="000000"/>
              </w:rPr>
              <w:t>(</w:t>
            </w:r>
            <w:r w:rsidR="00762C8C" w:rsidRPr="00762C8C">
              <w:rPr>
                <w:rFonts w:ascii="標楷體" w:eastAsia="標楷體" w:hAnsi="標楷體"/>
                <w:color w:val="000000"/>
              </w:rPr>
              <w:t>CdEmp.CenterShortName</w:t>
            </w:r>
            <w:r>
              <w:rPr>
                <w:rFonts w:ascii="標楷體" w:eastAsia="標楷體" w:hAnsi="標楷體"/>
                <w:color w:val="000000"/>
              </w:rPr>
              <w:t>)]</w:t>
            </w:r>
          </w:p>
        </w:tc>
      </w:tr>
      <w:tr w:rsidR="00E72481" w:rsidRPr="0002581A" w14:paraId="54804D85" w14:textId="77777777" w:rsidTr="0002581A">
        <w:tc>
          <w:tcPr>
            <w:tcW w:w="707" w:type="dxa"/>
            <w:shd w:val="clear" w:color="auto" w:fill="auto"/>
          </w:tcPr>
          <w:p w14:paraId="58CA680D" w14:textId="77777777" w:rsidR="00E72481" w:rsidRPr="0002581A" w:rsidRDefault="00E72481" w:rsidP="00E72481">
            <w:pPr>
              <w:jc w:val="center"/>
              <w:rPr>
                <w:rFonts w:ascii="標楷體" w:eastAsia="標楷體" w:hAnsi="標楷體"/>
              </w:rPr>
            </w:pPr>
            <w:r w:rsidRPr="0002581A">
              <w:rPr>
                <w:rFonts w:ascii="標楷體" w:eastAsia="標楷體" w:hAnsi="標楷體"/>
              </w:rPr>
              <w:t>45</w:t>
            </w:r>
          </w:p>
        </w:tc>
        <w:tc>
          <w:tcPr>
            <w:tcW w:w="2662" w:type="dxa"/>
            <w:shd w:val="clear" w:color="auto" w:fill="auto"/>
          </w:tcPr>
          <w:p w14:paraId="6806A3EB" w14:textId="77777777" w:rsidR="00E72481" w:rsidRPr="0002581A" w:rsidRDefault="00E72481" w:rsidP="00E72481">
            <w:pPr>
              <w:rPr>
                <w:rFonts w:ascii="標楷體" w:eastAsia="標楷體" w:hAnsi="標楷體"/>
              </w:rPr>
            </w:pPr>
            <w:r w:rsidRPr="0002581A">
              <w:rPr>
                <w:rFonts w:ascii="標楷體" w:eastAsia="標楷體" w:hAnsi="標楷體" w:hint="eastAsia"/>
              </w:rPr>
              <w:t>新光人壽業務員代號</w:t>
            </w:r>
          </w:p>
        </w:tc>
        <w:tc>
          <w:tcPr>
            <w:tcW w:w="6804" w:type="dxa"/>
            <w:shd w:val="clear" w:color="auto" w:fill="auto"/>
            <w:vAlign w:val="center"/>
          </w:tcPr>
          <w:p w14:paraId="61CB6F79" w14:textId="77777777" w:rsidR="00E72481" w:rsidRPr="0002581A" w:rsidRDefault="00762C8C" w:rsidP="00E72481">
            <w:pPr>
              <w:rPr>
                <w:rFonts w:ascii="標楷體" w:eastAsia="標楷體" w:hAnsi="標楷體"/>
                <w:color w:val="000000"/>
              </w:rPr>
            </w:pPr>
            <w:r>
              <w:rPr>
                <w:rFonts w:ascii="標楷體" w:eastAsia="標楷體" w:hAnsi="標楷體" w:hint="eastAsia"/>
                <w:color w:val="000000"/>
              </w:rPr>
              <w:t>[</w:t>
            </w:r>
            <w:r w:rsidRPr="00762C8C">
              <w:rPr>
                <w:rFonts w:ascii="標楷體" w:eastAsia="標楷體" w:hAnsi="標楷體" w:hint="eastAsia"/>
                <w:color w:val="000000"/>
              </w:rPr>
              <w:t>介紹人</w:t>
            </w:r>
            <w:r>
              <w:rPr>
                <w:rFonts w:ascii="標楷體" w:eastAsia="標楷體" w:hAnsi="標楷體"/>
                <w:color w:val="000000"/>
              </w:rPr>
              <w:t>(</w:t>
            </w:r>
            <w:r w:rsidRPr="00762C8C">
              <w:rPr>
                <w:rFonts w:ascii="標楷體" w:eastAsia="標楷體" w:hAnsi="標楷體"/>
                <w:color w:val="000000"/>
              </w:rPr>
              <w:t>FacMain.Introducer</w:t>
            </w:r>
            <w:r>
              <w:rPr>
                <w:rFonts w:ascii="標楷體" w:eastAsia="標楷體" w:hAnsi="標楷體"/>
                <w:color w:val="000000"/>
              </w:rPr>
              <w:t>)]</w:t>
            </w:r>
          </w:p>
        </w:tc>
      </w:tr>
      <w:tr w:rsidR="00E72481" w:rsidRPr="0002581A" w14:paraId="2B9A69F9" w14:textId="77777777" w:rsidTr="0002581A">
        <w:tc>
          <w:tcPr>
            <w:tcW w:w="707" w:type="dxa"/>
            <w:shd w:val="clear" w:color="auto" w:fill="auto"/>
          </w:tcPr>
          <w:p w14:paraId="592ADBFB" w14:textId="77777777" w:rsidR="00E72481" w:rsidRPr="0002581A" w:rsidRDefault="00E72481" w:rsidP="00E72481">
            <w:pPr>
              <w:jc w:val="center"/>
              <w:rPr>
                <w:rFonts w:ascii="標楷體" w:eastAsia="標楷體" w:hAnsi="標楷體"/>
              </w:rPr>
            </w:pPr>
            <w:r w:rsidRPr="0002581A">
              <w:rPr>
                <w:rFonts w:ascii="標楷體" w:eastAsia="標楷體" w:hAnsi="標楷體"/>
              </w:rPr>
              <w:t>46</w:t>
            </w:r>
          </w:p>
        </w:tc>
        <w:tc>
          <w:tcPr>
            <w:tcW w:w="2662" w:type="dxa"/>
            <w:shd w:val="clear" w:color="auto" w:fill="auto"/>
          </w:tcPr>
          <w:p w14:paraId="5C45FEE7" w14:textId="77777777" w:rsidR="00E72481" w:rsidRPr="0002581A" w:rsidRDefault="00E72481" w:rsidP="00E72481">
            <w:pPr>
              <w:rPr>
                <w:rFonts w:ascii="標楷體" w:eastAsia="標楷體" w:hAnsi="標楷體"/>
              </w:rPr>
            </w:pPr>
            <w:r w:rsidRPr="0002581A">
              <w:rPr>
                <w:rFonts w:ascii="標楷體" w:eastAsia="標楷體" w:hAnsi="標楷體" w:hint="eastAsia"/>
              </w:rPr>
              <w:t>新產續保經辦代號</w:t>
            </w:r>
          </w:p>
        </w:tc>
        <w:tc>
          <w:tcPr>
            <w:tcW w:w="6804" w:type="dxa"/>
            <w:shd w:val="clear" w:color="auto" w:fill="auto"/>
            <w:vAlign w:val="center"/>
          </w:tcPr>
          <w:p w14:paraId="0450D224" w14:textId="77777777" w:rsidR="00E72481" w:rsidRPr="0002581A" w:rsidRDefault="00E72481" w:rsidP="00E72481">
            <w:pPr>
              <w:rPr>
                <w:rFonts w:ascii="標楷體" w:eastAsia="標楷體" w:hAnsi="標楷體"/>
                <w:color w:val="000000"/>
              </w:rPr>
            </w:pPr>
            <w:r>
              <w:rPr>
                <w:rFonts w:ascii="標楷體" w:eastAsia="標楷體" w:hAnsi="標楷體" w:hint="eastAsia"/>
                <w:color w:val="000000"/>
              </w:rPr>
              <w:t>[</w:t>
            </w:r>
            <w:r w:rsidR="00173BE3" w:rsidRPr="00173BE3">
              <w:rPr>
                <w:rFonts w:ascii="標楷體" w:eastAsia="標楷體" w:hAnsi="標楷體" w:hint="eastAsia"/>
                <w:color w:val="000000"/>
              </w:rPr>
              <w:t>區部代號</w:t>
            </w:r>
            <w:r>
              <w:rPr>
                <w:rFonts w:ascii="標楷體" w:eastAsia="標楷體" w:hAnsi="標楷體"/>
                <w:color w:val="000000"/>
              </w:rPr>
              <w:t>(</w:t>
            </w:r>
            <w:r w:rsidR="00173BE3" w:rsidRPr="00173BE3">
              <w:rPr>
                <w:rFonts w:ascii="標楷體" w:eastAsia="標楷體" w:hAnsi="標楷體"/>
                <w:color w:val="000000"/>
              </w:rPr>
              <w:t>CdEmp.CenterCode1</w:t>
            </w:r>
            <w:r>
              <w:rPr>
                <w:rFonts w:ascii="標楷體" w:eastAsia="標楷體" w:hAnsi="標楷體"/>
                <w:color w:val="000000"/>
              </w:rPr>
              <w:t>)]</w:t>
            </w:r>
          </w:p>
        </w:tc>
      </w:tr>
      <w:tr w:rsidR="00E72481" w:rsidRPr="0002581A" w14:paraId="4FF9303B" w14:textId="77777777" w:rsidTr="0002581A">
        <w:tc>
          <w:tcPr>
            <w:tcW w:w="707" w:type="dxa"/>
            <w:shd w:val="clear" w:color="auto" w:fill="auto"/>
          </w:tcPr>
          <w:p w14:paraId="5DE04674" w14:textId="77777777" w:rsidR="00E72481" w:rsidRPr="0002581A" w:rsidRDefault="00E72481" w:rsidP="00E72481">
            <w:pPr>
              <w:jc w:val="center"/>
              <w:rPr>
                <w:rFonts w:ascii="標楷體" w:eastAsia="標楷體" w:hAnsi="標楷體"/>
              </w:rPr>
            </w:pPr>
            <w:r w:rsidRPr="0002581A">
              <w:rPr>
                <w:rFonts w:ascii="標楷體" w:eastAsia="標楷體" w:hAnsi="標楷體"/>
              </w:rPr>
              <w:t>47</w:t>
            </w:r>
          </w:p>
        </w:tc>
        <w:tc>
          <w:tcPr>
            <w:tcW w:w="2662" w:type="dxa"/>
            <w:shd w:val="clear" w:color="auto" w:fill="auto"/>
          </w:tcPr>
          <w:p w14:paraId="7FFBB78A" w14:textId="77777777" w:rsidR="00E72481" w:rsidRPr="0002581A" w:rsidRDefault="00E72481" w:rsidP="00E72481">
            <w:pPr>
              <w:rPr>
                <w:rFonts w:ascii="標楷體" w:eastAsia="標楷體" w:hAnsi="標楷體"/>
              </w:rPr>
            </w:pPr>
            <w:r w:rsidRPr="0002581A">
              <w:rPr>
                <w:rFonts w:ascii="標楷體" w:eastAsia="標楷體" w:hAnsi="標楷體" w:hint="eastAsia"/>
              </w:rPr>
              <w:t>新產續保單位</w:t>
            </w:r>
          </w:p>
        </w:tc>
        <w:tc>
          <w:tcPr>
            <w:tcW w:w="6804" w:type="dxa"/>
            <w:shd w:val="clear" w:color="auto" w:fill="auto"/>
            <w:vAlign w:val="center"/>
          </w:tcPr>
          <w:p w14:paraId="76BD1C72" w14:textId="77777777" w:rsidR="00E72481" w:rsidRPr="0002581A" w:rsidRDefault="00E72481" w:rsidP="00E72481">
            <w:pPr>
              <w:rPr>
                <w:rFonts w:ascii="標楷體" w:eastAsia="標楷體" w:hAnsi="標楷體"/>
                <w:color w:val="000000"/>
              </w:rPr>
            </w:pPr>
            <w:r>
              <w:rPr>
                <w:rFonts w:ascii="標楷體" w:eastAsia="標楷體" w:hAnsi="標楷體" w:hint="eastAsia"/>
                <w:color w:val="000000"/>
              </w:rPr>
              <w:t>[</w:t>
            </w:r>
            <w:r w:rsidR="00173BE3" w:rsidRPr="00173BE3">
              <w:rPr>
                <w:rFonts w:ascii="標楷體" w:eastAsia="標楷體" w:hAnsi="標楷體" w:hint="eastAsia"/>
                <w:color w:val="000000"/>
              </w:rPr>
              <w:t>區部簡稱</w:t>
            </w:r>
            <w:r>
              <w:rPr>
                <w:rFonts w:ascii="標楷體" w:eastAsia="標楷體" w:hAnsi="標楷體"/>
                <w:color w:val="000000"/>
              </w:rPr>
              <w:t>(</w:t>
            </w:r>
            <w:r w:rsidR="00173BE3" w:rsidRPr="00173BE3">
              <w:rPr>
                <w:rFonts w:ascii="標楷體" w:eastAsia="標楷體" w:hAnsi="標楷體"/>
                <w:color w:val="000000"/>
              </w:rPr>
              <w:t>CdEmp.CenterCode1Short</w:t>
            </w:r>
            <w:r>
              <w:rPr>
                <w:rFonts w:ascii="標楷體" w:eastAsia="標楷體" w:hAnsi="標楷體"/>
                <w:color w:val="000000"/>
              </w:rPr>
              <w:t>)]</w:t>
            </w:r>
          </w:p>
        </w:tc>
      </w:tr>
      <w:tr w:rsidR="00D963E0" w:rsidRPr="0002581A" w14:paraId="3E1BC4FC" w14:textId="77777777" w:rsidTr="00805AEF">
        <w:tc>
          <w:tcPr>
            <w:tcW w:w="707" w:type="dxa"/>
            <w:shd w:val="clear" w:color="auto" w:fill="auto"/>
          </w:tcPr>
          <w:p w14:paraId="54D7B2D3" w14:textId="5A0E5F41" w:rsidR="00D963E0" w:rsidRPr="0002581A" w:rsidRDefault="00D963E0" w:rsidP="00D963E0">
            <w:pPr>
              <w:jc w:val="center"/>
              <w:rPr>
                <w:rFonts w:ascii="標楷體" w:eastAsia="標楷體" w:hAnsi="標楷體"/>
              </w:rPr>
            </w:pPr>
            <w:r>
              <w:rPr>
                <w:rFonts w:ascii="標楷體" w:eastAsia="標楷體" w:hAnsi="標楷體" w:hint="eastAsia"/>
              </w:rPr>
              <w:t>48</w:t>
            </w:r>
          </w:p>
        </w:tc>
        <w:tc>
          <w:tcPr>
            <w:tcW w:w="2662" w:type="dxa"/>
            <w:shd w:val="clear" w:color="auto" w:fill="auto"/>
          </w:tcPr>
          <w:p w14:paraId="71F41D9E" w14:textId="33F591D2" w:rsidR="00D963E0" w:rsidRPr="00D963E0" w:rsidRDefault="00D963E0" w:rsidP="00D963E0">
            <w:pPr>
              <w:rPr>
                <w:rFonts w:ascii="標楷體" w:eastAsia="標楷體" w:hAnsi="標楷體"/>
                <w:highlight w:val="magenta"/>
              </w:rPr>
            </w:pPr>
            <w:r w:rsidRPr="00D963E0">
              <w:rPr>
                <w:rFonts w:ascii="標楷體" w:eastAsia="標楷體" w:hAnsi="標楷體" w:hint="eastAsia"/>
                <w:highlight w:val="magenta"/>
              </w:rPr>
              <w:t>空白</w:t>
            </w:r>
          </w:p>
        </w:tc>
        <w:tc>
          <w:tcPr>
            <w:tcW w:w="6804" w:type="dxa"/>
            <w:shd w:val="clear" w:color="auto" w:fill="auto"/>
          </w:tcPr>
          <w:p w14:paraId="3D2135DA" w14:textId="030E7157" w:rsidR="00D963E0" w:rsidRPr="00D963E0" w:rsidRDefault="00D963E0" w:rsidP="00D963E0">
            <w:pPr>
              <w:rPr>
                <w:rFonts w:ascii="標楷體" w:eastAsia="標楷體" w:hAnsi="標楷體"/>
                <w:color w:val="000000"/>
                <w:highlight w:val="magenta"/>
              </w:rPr>
            </w:pPr>
            <w:r w:rsidRPr="00D963E0">
              <w:rPr>
                <w:rFonts w:ascii="標楷體" w:eastAsia="標楷體" w:hAnsi="標楷體" w:hint="eastAsia"/>
                <w:highlight w:val="magenta"/>
              </w:rPr>
              <w:t>空白</w:t>
            </w:r>
          </w:p>
        </w:tc>
      </w:tr>
    </w:tbl>
    <w:p w14:paraId="25BC3A27" w14:textId="77777777" w:rsidR="0002581A" w:rsidRPr="0002581A" w:rsidRDefault="0002581A" w:rsidP="005A18D1"/>
    <w:p w14:paraId="410FA12A" w14:textId="77777777" w:rsidR="005A18D1" w:rsidRPr="00456B60" w:rsidRDefault="00FC2845" w:rsidP="005A18D1">
      <w:r w:rsidRPr="00456B60">
        <w:br w:type="page"/>
      </w:r>
    </w:p>
    <w:p w14:paraId="0FA6AE8A" w14:textId="77777777" w:rsidR="005A18D1" w:rsidRPr="00456B60" w:rsidRDefault="005A18D1" w:rsidP="00950600">
      <w:pPr>
        <w:pStyle w:val="5"/>
      </w:pPr>
      <w:bookmarkStart w:id="274" w:name="_Toc135402901"/>
      <w:r w:rsidRPr="00456B60">
        <w:lastRenderedPageBreak/>
        <w:t>L4601</w:t>
      </w:r>
      <w:commentRangeStart w:id="275"/>
      <w:r w:rsidRPr="00456B60">
        <w:rPr>
          <w:rFonts w:hint="eastAsia"/>
        </w:rPr>
        <w:t>火險詢價作業</w:t>
      </w:r>
      <w:commentRangeEnd w:id="275"/>
      <w:r w:rsidR="009D206D">
        <w:rPr>
          <w:rStyle w:val="afd"/>
          <w:rFonts w:ascii="Times New Roman" w:eastAsia="新細明體"/>
          <w:lang w:val="en-US" w:eastAsia="zh-TW"/>
        </w:rPr>
        <w:commentReference w:id="275"/>
      </w:r>
      <w:bookmarkEnd w:id="274"/>
    </w:p>
    <w:p w14:paraId="0882954A" w14:textId="77777777" w:rsidR="005A18D1" w:rsidRPr="00456B60" w:rsidRDefault="005A18D1"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456B60" w14:paraId="66825B5C"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14A5F15B" w14:textId="77777777" w:rsidR="005A18D1" w:rsidRPr="00456B60" w:rsidRDefault="005A18D1" w:rsidP="0093607A">
            <w:pPr>
              <w:rPr>
                <w:rFonts w:eastAsia="標楷體"/>
              </w:rPr>
            </w:pPr>
            <w:r w:rsidRPr="00456B60">
              <w:rPr>
                <w:rFonts w:eastAsia="標楷體"/>
              </w:rPr>
              <w:t>功能名稱</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3D28EFC0" w14:textId="77777777" w:rsidR="005A18D1" w:rsidRPr="00456B60" w:rsidRDefault="0084580F" w:rsidP="00BB4A95">
            <w:pPr>
              <w:rPr>
                <w:rFonts w:ascii="標楷體" w:eastAsia="標楷體" w:hAnsi="標楷體"/>
              </w:rPr>
            </w:pPr>
            <w:r w:rsidRPr="00456B60">
              <w:rPr>
                <w:rFonts w:ascii="標楷體" w:eastAsia="標楷體" w:hAnsi="標楷體" w:hint="eastAsia"/>
              </w:rPr>
              <w:t>火險詢價作業</w:t>
            </w:r>
          </w:p>
        </w:tc>
      </w:tr>
      <w:tr w:rsidR="005A18D1" w:rsidRPr="00456B60" w14:paraId="484B51B1"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31F7C49F" w14:textId="77777777" w:rsidR="005A18D1" w:rsidRPr="00456B60" w:rsidRDefault="005A18D1" w:rsidP="0093607A">
            <w:pPr>
              <w:rPr>
                <w:rFonts w:eastAsia="標楷體"/>
              </w:rPr>
            </w:pPr>
            <w:r w:rsidRPr="00456B60">
              <w:rPr>
                <w:rFonts w:eastAsia="標楷體"/>
              </w:rPr>
              <w:t>進入條件</w:t>
            </w:r>
          </w:p>
        </w:tc>
        <w:tc>
          <w:tcPr>
            <w:tcW w:w="6318" w:type="dxa"/>
            <w:tcBorders>
              <w:top w:val="single" w:sz="8" w:space="0" w:color="000000"/>
              <w:left w:val="single" w:sz="8" w:space="0" w:color="000000"/>
              <w:bottom w:val="single" w:sz="8" w:space="0" w:color="000000"/>
            </w:tcBorders>
          </w:tcPr>
          <w:p w14:paraId="093EC655" w14:textId="77777777" w:rsidR="005A18D1" w:rsidRPr="00456B60" w:rsidRDefault="009202AD" w:rsidP="0093607A">
            <w:pPr>
              <w:rPr>
                <w:rFonts w:ascii="標楷體" w:eastAsia="標楷體" w:hAnsi="標楷體"/>
              </w:rPr>
            </w:pPr>
            <w:r w:rsidRPr="00456B60">
              <w:rPr>
                <w:rFonts w:ascii="標楷體" w:eastAsia="標楷體" w:hAnsi="標楷體" w:hint="eastAsia"/>
              </w:rPr>
              <w:t>火險詢價</w:t>
            </w:r>
          </w:p>
        </w:tc>
      </w:tr>
      <w:tr w:rsidR="005A18D1" w:rsidRPr="00456B60" w14:paraId="407314C5"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0C89D097" w14:textId="77777777" w:rsidR="005A18D1" w:rsidRPr="00456B60" w:rsidRDefault="005A18D1" w:rsidP="0093607A">
            <w:pPr>
              <w:rPr>
                <w:rFonts w:eastAsia="標楷體"/>
              </w:rPr>
            </w:pPr>
            <w:r w:rsidRPr="00456B60">
              <w:rPr>
                <w:rFonts w:eastAsia="標楷體"/>
              </w:rPr>
              <w:t>基本流程</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1E13E9CE" w14:textId="77777777" w:rsidR="00D57F21" w:rsidRPr="00456B60" w:rsidRDefault="00D57F21" w:rsidP="00D57F21">
            <w:pPr>
              <w:rPr>
                <w:rFonts w:ascii="標楷體" w:eastAsia="標楷體" w:hAnsi="標楷體"/>
              </w:rPr>
            </w:pPr>
            <w:r w:rsidRPr="00456B60">
              <w:rPr>
                <w:rFonts w:ascii="標楷體" w:eastAsia="標楷體" w:hAnsi="標楷體" w:hint="eastAsia"/>
              </w:rPr>
              <w:t>1.參考「</w:t>
            </w:r>
            <w:r w:rsidR="00D0461B" w:rsidRPr="00456B60">
              <w:rPr>
                <w:rFonts w:ascii="標楷體" w:eastAsia="標楷體" w:hAnsi="標楷體" w:hint="eastAsia"/>
                <w:lang w:eastAsia="zh-HK"/>
              </w:rPr>
              <w:t>作業流程</w:t>
            </w:r>
            <w:r w:rsidR="00D0461B" w:rsidRPr="00456B60">
              <w:rPr>
                <w:rFonts w:ascii="標楷體" w:eastAsia="標楷體" w:hAnsi="標楷體" w:hint="eastAsia"/>
              </w:rPr>
              <w:t>.火險-到期通知</w:t>
            </w:r>
            <w:r w:rsidRPr="00456B60">
              <w:rPr>
                <w:rFonts w:ascii="標楷體" w:eastAsia="標楷體" w:hAnsi="標楷體" w:hint="eastAsia"/>
              </w:rPr>
              <w:t>」流程</w:t>
            </w:r>
          </w:p>
          <w:p w14:paraId="7CFD391B" w14:textId="77777777" w:rsidR="00417154" w:rsidRDefault="00D57F21" w:rsidP="00417154">
            <w:pPr>
              <w:rPr>
                <w:rFonts w:ascii="標楷體" w:eastAsia="標楷體" w:hAnsi="標楷體"/>
              </w:rPr>
            </w:pPr>
            <w:r w:rsidRPr="00456B60">
              <w:rPr>
                <w:rFonts w:ascii="標楷體" w:eastAsia="標楷體" w:hAnsi="標楷體" w:hint="eastAsia"/>
              </w:rPr>
              <w:t>2.</w:t>
            </w:r>
            <w:r w:rsidR="00417154" w:rsidRPr="00417154">
              <w:rPr>
                <w:rFonts w:ascii="標楷體" w:eastAsia="標楷體" w:hAnsi="標楷體" w:hint="eastAsia"/>
              </w:rPr>
              <w:t>詢價上傳更新[火險單續保檔(InsuRenew)]之保額、保</w:t>
            </w:r>
          </w:p>
          <w:p w14:paraId="15C4F837" w14:textId="0440D136" w:rsidR="0082341F" w:rsidRPr="001E6951" w:rsidRDefault="00417154" w:rsidP="0005434C">
            <w:pPr>
              <w:ind w:left="240" w:hangingChars="100" w:hanging="240"/>
              <w:rPr>
                <w:rFonts w:ascii="標楷體" w:eastAsia="標楷體" w:hAnsi="標楷體"/>
              </w:rPr>
            </w:pPr>
            <w:r>
              <w:rPr>
                <w:rFonts w:ascii="標楷體" w:eastAsia="標楷體" w:hAnsi="標楷體" w:hint="eastAsia"/>
              </w:rPr>
              <w:t xml:space="preserve">  </w:t>
            </w:r>
            <w:r w:rsidRPr="00417154">
              <w:rPr>
                <w:rFonts w:ascii="標楷體" w:eastAsia="標楷體" w:hAnsi="標楷體" w:hint="eastAsia"/>
              </w:rPr>
              <w:t>費及保險起、迄日相關欄位，並新增[火險詢價媒體暫存檔</w:t>
            </w:r>
            <w:r w:rsidRPr="00417154">
              <w:rPr>
                <w:rFonts w:ascii="標楷體" w:eastAsia="標楷體" w:hAnsi="標楷體"/>
              </w:rPr>
              <w:t>(InsuRenewMediaTemp)]</w:t>
            </w:r>
          </w:p>
        </w:tc>
      </w:tr>
      <w:tr w:rsidR="005A18D1" w:rsidRPr="00456B60" w14:paraId="31422181"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19F0ABA6" w14:textId="77777777" w:rsidR="005A18D1" w:rsidRPr="00456B60" w:rsidRDefault="005A18D1" w:rsidP="0093607A">
            <w:pPr>
              <w:rPr>
                <w:rFonts w:eastAsia="標楷體"/>
              </w:rPr>
            </w:pPr>
            <w:r w:rsidRPr="00456B60">
              <w:rPr>
                <w:rFonts w:eastAsia="標楷體"/>
              </w:rPr>
              <w:t>選用流程</w:t>
            </w:r>
          </w:p>
        </w:tc>
        <w:tc>
          <w:tcPr>
            <w:tcW w:w="6318" w:type="dxa"/>
            <w:tcBorders>
              <w:top w:val="single" w:sz="8" w:space="0" w:color="000000"/>
              <w:left w:val="single" w:sz="8" w:space="0" w:color="000000"/>
              <w:bottom w:val="single" w:sz="8" w:space="0" w:color="000000"/>
            </w:tcBorders>
          </w:tcPr>
          <w:p w14:paraId="40F5D03A" w14:textId="77777777" w:rsidR="005A18D1" w:rsidRPr="00456B60" w:rsidRDefault="005A18D1" w:rsidP="0093607A">
            <w:pPr>
              <w:rPr>
                <w:rFonts w:eastAsia="標楷體"/>
              </w:rPr>
            </w:pPr>
          </w:p>
        </w:tc>
      </w:tr>
      <w:tr w:rsidR="005A18D1" w:rsidRPr="00456B60" w14:paraId="2DC45BFF"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510C22EF" w14:textId="77777777" w:rsidR="005A18D1" w:rsidRPr="00456B60" w:rsidRDefault="005A18D1" w:rsidP="0093607A">
            <w:pPr>
              <w:rPr>
                <w:rFonts w:eastAsia="標楷體"/>
              </w:rPr>
            </w:pPr>
            <w:r w:rsidRPr="00456B60">
              <w:rPr>
                <w:rFonts w:eastAsia="標楷體"/>
              </w:rPr>
              <w:t>例外流程</w:t>
            </w:r>
          </w:p>
        </w:tc>
        <w:tc>
          <w:tcPr>
            <w:tcW w:w="6318" w:type="dxa"/>
            <w:tcBorders>
              <w:top w:val="single" w:sz="8" w:space="0" w:color="000000"/>
              <w:left w:val="single" w:sz="8" w:space="0" w:color="000000"/>
              <w:bottom w:val="single" w:sz="8" w:space="0" w:color="000000"/>
            </w:tcBorders>
          </w:tcPr>
          <w:p w14:paraId="59A51931" w14:textId="77777777" w:rsidR="005A18D1" w:rsidRPr="00456B60" w:rsidRDefault="005A18D1" w:rsidP="0093607A">
            <w:pPr>
              <w:rPr>
                <w:rFonts w:eastAsia="標楷體"/>
              </w:rPr>
            </w:pPr>
          </w:p>
        </w:tc>
      </w:tr>
      <w:tr w:rsidR="005A18D1" w:rsidRPr="00456B60" w14:paraId="2142472C"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610A0E64" w14:textId="77777777" w:rsidR="005A18D1" w:rsidRPr="00456B60" w:rsidRDefault="005A18D1" w:rsidP="0093607A">
            <w:pPr>
              <w:rPr>
                <w:rFonts w:eastAsia="標楷體"/>
              </w:rPr>
            </w:pPr>
            <w:r w:rsidRPr="00456B60">
              <w:rPr>
                <w:rFonts w:eastAsia="標楷體"/>
              </w:rPr>
              <w:t>執行後狀況</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59D6FA7A" w14:textId="77777777" w:rsidR="00D247E9" w:rsidRPr="00456B60" w:rsidRDefault="00D57F21" w:rsidP="00D247E9">
            <w:pPr>
              <w:rPr>
                <w:rFonts w:ascii="標楷體" w:eastAsia="標楷體" w:hAnsi="標楷體"/>
              </w:rPr>
            </w:pPr>
            <w:r w:rsidRPr="00456B60">
              <w:rPr>
                <w:rFonts w:ascii="標楷體" w:eastAsia="標楷體" w:hAnsi="標楷體" w:hint="eastAsia"/>
              </w:rPr>
              <w:t>1</w:t>
            </w:r>
            <w:r w:rsidRPr="00456B60">
              <w:rPr>
                <w:rFonts w:ascii="標楷體" w:eastAsia="標楷體" w:hAnsi="標楷體"/>
              </w:rPr>
              <w:t>.</w:t>
            </w:r>
            <w:r w:rsidR="00D247E9" w:rsidRPr="00456B60">
              <w:rPr>
                <w:rFonts w:ascii="標楷體" w:eastAsia="標楷體" w:hAnsi="標楷體" w:hint="eastAsia"/>
              </w:rPr>
              <w:t>產生</w:t>
            </w:r>
            <w:r w:rsidR="00D247E9" w:rsidRPr="00456B60">
              <w:rPr>
                <w:rFonts w:ascii="標楷體" w:eastAsia="標楷體" w:hAnsi="標楷體"/>
              </w:rPr>
              <w:t>火險詢價檔(LNM01P)上傳檢核</w:t>
            </w:r>
            <w:r w:rsidR="00D0461B" w:rsidRPr="00456B60">
              <w:rPr>
                <w:rFonts w:ascii="標楷體" w:eastAsia="標楷體" w:hAnsi="標楷體" w:hint="eastAsia"/>
                <w:lang w:eastAsia="zh-HK"/>
              </w:rPr>
              <w:t>表</w:t>
            </w:r>
          </w:p>
          <w:p w14:paraId="27540698" w14:textId="77777777" w:rsidR="00D57F21" w:rsidRPr="00456B60" w:rsidRDefault="00D247E9" w:rsidP="00D57F21">
            <w:pPr>
              <w:rPr>
                <w:rFonts w:ascii="標楷體" w:eastAsia="標楷體" w:hAnsi="標楷體"/>
              </w:rPr>
            </w:pPr>
            <w:r w:rsidRPr="00456B60">
              <w:rPr>
                <w:rFonts w:ascii="標楷體" w:eastAsia="標楷體" w:hAnsi="標楷體" w:hint="eastAsia"/>
              </w:rPr>
              <w:t>2.</w:t>
            </w:r>
            <w:r w:rsidR="00D57F21" w:rsidRPr="00456B60">
              <w:rPr>
                <w:rFonts w:ascii="標楷體" w:eastAsia="標楷體" w:hAnsi="標楷體" w:hint="eastAsia"/>
              </w:rPr>
              <w:t>產生火險詢價重複投保報表</w:t>
            </w:r>
          </w:p>
          <w:p w14:paraId="5D8DBAC0" w14:textId="77777777" w:rsidR="005A18D1" w:rsidRPr="00456B60" w:rsidRDefault="00D247E9" w:rsidP="00D57F21">
            <w:pPr>
              <w:rPr>
                <w:rFonts w:eastAsia="標楷體"/>
              </w:rPr>
            </w:pPr>
            <w:r w:rsidRPr="00456B60">
              <w:rPr>
                <w:rFonts w:ascii="標楷體" w:eastAsia="標楷體" w:hAnsi="標楷體" w:hint="eastAsia"/>
              </w:rPr>
              <w:t>3.</w:t>
            </w:r>
            <w:r w:rsidR="00D57F21" w:rsidRPr="00456B60">
              <w:rPr>
                <w:rFonts w:ascii="標楷體" w:eastAsia="標楷體" w:hAnsi="標楷體" w:hint="eastAsia"/>
              </w:rPr>
              <w:t>產生續保資料錯誤明細表</w:t>
            </w:r>
          </w:p>
        </w:tc>
      </w:tr>
      <w:tr w:rsidR="005A18D1" w:rsidRPr="00456B60" w14:paraId="04A4D640"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06B11A49" w14:textId="77777777" w:rsidR="005A18D1" w:rsidRPr="00456B60" w:rsidRDefault="005A18D1" w:rsidP="0093607A">
            <w:pPr>
              <w:rPr>
                <w:rFonts w:eastAsia="標楷體"/>
              </w:rPr>
            </w:pPr>
            <w:r w:rsidRPr="00456B60">
              <w:rPr>
                <w:rFonts w:eastAsia="標楷體"/>
              </w:rPr>
              <w:t>特別需求</w:t>
            </w:r>
          </w:p>
        </w:tc>
        <w:tc>
          <w:tcPr>
            <w:tcW w:w="6318" w:type="dxa"/>
            <w:tcBorders>
              <w:top w:val="single" w:sz="8" w:space="0" w:color="000000"/>
              <w:left w:val="single" w:sz="8" w:space="0" w:color="000000"/>
              <w:bottom w:val="single" w:sz="8" w:space="0" w:color="000000"/>
            </w:tcBorders>
          </w:tcPr>
          <w:p w14:paraId="534A17F1" w14:textId="77777777" w:rsidR="00BD4C74" w:rsidRDefault="00BD4C74" w:rsidP="00BD4C74">
            <w:pPr>
              <w:pStyle w:val="af9"/>
              <w:spacing w:line="276" w:lineRule="auto"/>
              <w:ind w:leftChars="0" w:left="0"/>
              <w:rPr>
                <w:rFonts w:ascii="標楷體" w:eastAsia="標楷體" w:hAnsi="標楷體"/>
              </w:rPr>
            </w:pPr>
            <w:r>
              <w:rPr>
                <w:rFonts w:ascii="標楷體" w:eastAsia="標楷體" w:hAnsi="標楷體" w:hint="eastAsia"/>
                <w:lang w:eastAsia="zh-HK"/>
              </w:rPr>
              <w:t>1</w:t>
            </w:r>
            <w:r>
              <w:rPr>
                <w:rFonts w:ascii="標楷體" w:eastAsia="標楷體" w:hAnsi="標楷體"/>
                <w:lang w:eastAsia="zh-HK"/>
              </w:rPr>
              <w:t>.</w:t>
            </w:r>
            <w:r>
              <w:rPr>
                <w:rFonts w:ascii="標楷體" w:eastAsia="標楷體" w:hAnsi="標楷體" w:hint="eastAsia"/>
                <w:lang w:eastAsia="zh-HK"/>
              </w:rPr>
              <w:t>使用共用元件</w:t>
            </w:r>
            <w:r>
              <w:rPr>
                <w:rFonts w:ascii="標楷體" w:eastAsia="標楷體" w:hAnsi="標楷體"/>
              </w:rPr>
              <w:t>A</w:t>
            </w:r>
            <w:r w:rsidRPr="00A11547">
              <w:rPr>
                <w:rFonts w:ascii="標楷體" w:eastAsia="標楷體" w:hAnsi="標楷體"/>
              </w:rPr>
              <w:t>cReceivableCom</w:t>
            </w:r>
            <w:r w:rsidRPr="00A11547">
              <w:rPr>
                <w:rFonts w:ascii="標楷體" w:eastAsia="標楷體" w:hAnsi="標楷體" w:hint="eastAsia"/>
              </w:rPr>
              <w:t>更新未出帳科目銷帳檔</w:t>
            </w:r>
          </w:p>
          <w:p w14:paraId="5C8565F2" w14:textId="77777777" w:rsidR="005A18D1" w:rsidRPr="00BD4C74" w:rsidRDefault="00BD4C74" w:rsidP="0005434C">
            <w:pPr>
              <w:pStyle w:val="af9"/>
              <w:spacing w:line="276" w:lineRule="auto"/>
              <w:ind w:leftChars="0" w:left="240" w:hangingChars="100" w:hanging="240"/>
              <w:rPr>
                <w:rFonts w:ascii="標楷體" w:eastAsia="標楷體" w:hAnsi="標楷體"/>
              </w:rPr>
            </w:pPr>
            <w:r>
              <w:rPr>
                <w:rFonts w:ascii="標楷體" w:eastAsia="標楷體" w:hAnsi="標楷體" w:hint="eastAsia"/>
                <w:lang w:eastAsia="zh-HK"/>
              </w:rPr>
              <w:t>2</w:t>
            </w:r>
            <w:r>
              <w:rPr>
                <w:rFonts w:ascii="標楷體" w:eastAsia="標楷體" w:hAnsi="標楷體"/>
                <w:lang w:eastAsia="zh-HK"/>
              </w:rPr>
              <w:t>.</w:t>
            </w:r>
            <w:r>
              <w:rPr>
                <w:rFonts w:ascii="標楷體" w:eastAsia="標楷體" w:hAnsi="標楷體" w:hint="eastAsia"/>
                <w:lang w:eastAsia="zh-HK"/>
              </w:rPr>
              <w:t>使用共用元件</w:t>
            </w:r>
            <w:r>
              <w:rPr>
                <w:rFonts w:ascii="標楷體" w:eastAsia="標楷體" w:hAnsi="標楷體"/>
              </w:rPr>
              <w:t>File</w:t>
            </w:r>
            <w:r w:rsidRPr="00A11547">
              <w:rPr>
                <w:rFonts w:ascii="標楷體" w:eastAsia="標楷體" w:hAnsi="標楷體"/>
              </w:rPr>
              <w:t>Com</w:t>
            </w:r>
            <w:r>
              <w:rPr>
                <w:rFonts w:ascii="標楷體" w:eastAsia="標楷體" w:hAnsi="標楷體" w:hint="eastAsia"/>
              </w:rPr>
              <w:t>配合介面</w:t>
            </w:r>
            <w:r w:rsidRPr="00BD4C74">
              <w:rPr>
                <w:rFonts w:ascii="標楷體" w:eastAsia="標楷體" w:hAnsi="標楷體"/>
              </w:rPr>
              <w:t>InsuRenewFileVo</w:t>
            </w:r>
            <w:r>
              <w:rPr>
                <w:rFonts w:ascii="標楷體" w:eastAsia="標楷體" w:hAnsi="標楷體" w:hint="eastAsia"/>
              </w:rPr>
              <w:t>.j</w:t>
            </w:r>
            <w:r>
              <w:rPr>
                <w:rFonts w:ascii="標楷體" w:eastAsia="標楷體" w:hAnsi="標楷體"/>
              </w:rPr>
              <w:t>ava</w:t>
            </w:r>
            <w:r>
              <w:rPr>
                <w:rFonts w:ascii="標楷體" w:eastAsia="標楷體" w:hAnsi="標楷體" w:hint="eastAsia"/>
              </w:rPr>
              <w:t>讀取檔案</w:t>
            </w:r>
          </w:p>
        </w:tc>
      </w:tr>
      <w:tr w:rsidR="005A18D1" w:rsidRPr="00456B60" w14:paraId="2184E22A"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42BC06DA" w14:textId="77777777" w:rsidR="005A18D1" w:rsidRPr="00456B60" w:rsidRDefault="005A18D1" w:rsidP="0093607A">
            <w:pPr>
              <w:rPr>
                <w:rFonts w:eastAsia="標楷體"/>
              </w:rPr>
            </w:pPr>
            <w:r w:rsidRPr="00456B60">
              <w:rPr>
                <w:rFonts w:eastAsia="標楷體"/>
              </w:rPr>
              <w:t>參考</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425FBC7A" w14:textId="2DE0A271" w:rsidR="009136D5" w:rsidRPr="00456B60" w:rsidRDefault="009136D5" w:rsidP="009136D5">
            <w:pPr>
              <w:rPr>
                <w:rFonts w:ascii="標楷體" w:eastAsia="標楷體" w:hAnsi="標楷體"/>
              </w:rPr>
            </w:pPr>
          </w:p>
          <w:p w14:paraId="6DCE61A5" w14:textId="770B0C8F" w:rsidR="005A18D1" w:rsidRPr="00456B60" w:rsidRDefault="0037770A" w:rsidP="0025343C">
            <w:pPr>
              <w:rPr>
                <w:rFonts w:eastAsia="標楷體"/>
              </w:rPr>
            </w:pPr>
            <w:r w:rsidRPr="00456B60">
              <w:rPr>
                <w:rFonts w:ascii="標楷體" w:eastAsia="標楷體" w:hAnsi="標楷體"/>
              </w:rPr>
              <w:object w:dxaOrig="1520" w:dyaOrig="1033" w14:anchorId="00D307DF">
                <v:shape id="_x0000_i1146" type="#_x0000_t75" style="width:78pt;height:54pt" o:ole="">
                  <v:imagedata r:id="rId414" o:title=""/>
                </v:shape>
                <o:OLEObject Type="Embed" ProgID="Acrobat.Document.DC" ShapeID="_x0000_i1146" DrawAspect="Icon" ObjectID="_1746016061" r:id="rId415"/>
              </w:object>
            </w:r>
            <w:r w:rsidRPr="00456B60">
              <w:rPr>
                <w:rFonts w:ascii="標楷體" w:eastAsia="標楷體" w:hAnsi="標楷體"/>
              </w:rPr>
              <w:object w:dxaOrig="1520" w:dyaOrig="1033" w14:anchorId="3AE194F5">
                <v:shape id="_x0000_i1147" type="#_x0000_t75" style="width:78pt;height:54pt" o:ole="">
                  <v:imagedata r:id="rId416" o:title=""/>
                </v:shape>
                <o:OLEObject Type="Embed" ProgID="Acrobat.Document.DC" ShapeID="_x0000_i1147" DrawAspect="Icon" ObjectID="_1746016062" r:id="rId417"/>
              </w:object>
            </w:r>
            <w:bookmarkStart w:id="276" w:name="_MON_1733146194"/>
            <w:bookmarkEnd w:id="276"/>
            <w:r w:rsidR="004E68F1">
              <w:rPr>
                <w:rFonts w:ascii="標楷體" w:eastAsia="標楷體" w:hAnsi="標楷體"/>
              </w:rPr>
              <w:object w:dxaOrig="1520" w:dyaOrig="1036" w14:anchorId="55CB3587">
                <v:shape id="_x0000_i1148" type="#_x0000_t75" style="width:76.8pt;height:52.8pt" o:ole="">
                  <v:imagedata r:id="rId408" o:title=""/>
                </v:shape>
                <o:OLEObject Type="Embed" ProgID="Excel.Sheet.12" ShapeID="_x0000_i1148" DrawAspect="Icon" ObjectID="_1746016063" r:id="rId418"/>
              </w:object>
            </w:r>
          </w:p>
        </w:tc>
      </w:tr>
    </w:tbl>
    <w:p w14:paraId="01E53C67" w14:textId="77777777" w:rsidR="005A18D1" w:rsidRPr="00456B60" w:rsidRDefault="005A18D1" w:rsidP="005A18D1"/>
    <w:p w14:paraId="524AF869" w14:textId="77777777" w:rsidR="00E03839" w:rsidRPr="00456B60" w:rsidRDefault="00E03839"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93598A" w:rsidRPr="00456B60" w14:paraId="44FB4EF3" w14:textId="77777777" w:rsidTr="00180234">
        <w:tc>
          <w:tcPr>
            <w:tcW w:w="851" w:type="dxa"/>
            <w:shd w:val="clear" w:color="auto" w:fill="D9D9D9"/>
          </w:tcPr>
          <w:p w14:paraId="2128A872" w14:textId="77777777" w:rsidR="0093598A" w:rsidRPr="00456B60" w:rsidRDefault="0093598A" w:rsidP="00180234">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2FD2CECB" w14:textId="77777777" w:rsidR="0093598A" w:rsidRPr="00456B60" w:rsidRDefault="0093598A" w:rsidP="00180234">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4554101F" w14:textId="77777777" w:rsidR="0093598A" w:rsidRPr="00456B60" w:rsidRDefault="0093598A" w:rsidP="00180234">
            <w:pPr>
              <w:jc w:val="center"/>
              <w:rPr>
                <w:rFonts w:ascii="標楷體" w:eastAsia="標楷體" w:hAnsi="標楷體"/>
              </w:rPr>
            </w:pPr>
            <w:r w:rsidRPr="00456B60">
              <w:rPr>
                <w:rFonts w:ascii="標楷體" w:eastAsia="標楷體" w:hAnsi="標楷體" w:hint="eastAsia"/>
                <w:lang w:eastAsia="zh-HK"/>
              </w:rPr>
              <w:t>說明</w:t>
            </w:r>
          </w:p>
        </w:tc>
      </w:tr>
      <w:tr w:rsidR="0093598A" w:rsidRPr="00456B60" w14:paraId="61548A0E" w14:textId="77777777" w:rsidTr="00180234">
        <w:tc>
          <w:tcPr>
            <w:tcW w:w="851" w:type="dxa"/>
            <w:shd w:val="clear" w:color="auto" w:fill="auto"/>
          </w:tcPr>
          <w:p w14:paraId="7810AA5F" w14:textId="77777777" w:rsidR="0093598A" w:rsidRPr="00456B60" w:rsidRDefault="0093598A" w:rsidP="0093598A">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vAlign w:val="center"/>
          </w:tcPr>
          <w:p w14:paraId="32650682" w14:textId="77777777" w:rsidR="0093598A" w:rsidRPr="00456B60" w:rsidRDefault="0093598A" w:rsidP="0093598A">
            <w:pPr>
              <w:rPr>
                <w:rFonts w:ascii="標楷體" w:eastAsia="標楷體" w:hAnsi="標楷體"/>
              </w:rPr>
            </w:pPr>
            <w:r w:rsidRPr="00456B60">
              <w:rPr>
                <w:rFonts w:ascii="標楷體" w:eastAsia="標楷體" w:hAnsi="標楷體"/>
                <w:color w:val="000000"/>
              </w:rPr>
              <w:t>InsuRenew</w:t>
            </w:r>
          </w:p>
        </w:tc>
        <w:tc>
          <w:tcPr>
            <w:tcW w:w="3828" w:type="dxa"/>
            <w:shd w:val="clear" w:color="auto" w:fill="auto"/>
            <w:vAlign w:val="center"/>
          </w:tcPr>
          <w:p w14:paraId="68B776C6" w14:textId="77777777" w:rsidR="0093598A" w:rsidRPr="00456B60" w:rsidRDefault="0093598A" w:rsidP="0093598A">
            <w:pPr>
              <w:rPr>
                <w:rFonts w:ascii="標楷體" w:eastAsia="標楷體" w:hAnsi="標楷體"/>
              </w:rPr>
            </w:pPr>
            <w:r w:rsidRPr="00456B60">
              <w:rPr>
                <w:rFonts w:ascii="標楷體" w:eastAsia="標楷體" w:hAnsi="標楷體" w:hint="eastAsia"/>
                <w:color w:val="000000"/>
              </w:rPr>
              <w:t>火險單續保檔</w:t>
            </w:r>
          </w:p>
        </w:tc>
      </w:tr>
      <w:tr w:rsidR="008371CB" w:rsidRPr="00456B60" w14:paraId="188C0218" w14:textId="77777777" w:rsidTr="00180234">
        <w:tc>
          <w:tcPr>
            <w:tcW w:w="851" w:type="dxa"/>
            <w:shd w:val="clear" w:color="auto" w:fill="auto"/>
          </w:tcPr>
          <w:p w14:paraId="03412C28" w14:textId="77777777" w:rsidR="008371CB" w:rsidRPr="00456B60" w:rsidRDefault="008371CB" w:rsidP="0093598A">
            <w:pPr>
              <w:jc w:val="center"/>
              <w:rPr>
                <w:rFonts w:ascii="標楷體" w:eastAsia="標楷體" w:hAnsi="標楷體"/>
              </w:rPr>
            </w:pPr>
            <w:r w:rsidRPr="00456B60">
              <w:rPr>
                <w:rFonts w:ascii="標楷體" w:eastAsia="標楷體" w:hAnsi="標楷體" w:hint="eastAsia"/>
              </w:rPr>
              <w:t>2</w:t>
            </w:r>
          </w:p>
        </w:tc>
        <w:tc>
          <w:tcPr>
            <w:tcW w:w="3118" w:type="dxa"/>
            <w:shd w:val="clear" w:color="auto" w:fill="auto"/>
            <w:vAlign w:val="center"/>
          </w:tcPr>
          <w:p w14:paraId="7647B1AD" w14:textId="77777777" w:rsidR="008371CB" w:rsidRPr="00456B60" w:rsidRDefault="008371CB" w:rsidP="0093598A">
            <w:pPr>
              <w:rPr>
                <w:rFonts w:ascii="標楷體" w:eastAsia="標楷體" w:hAnsi="標楷體"/>
                <w:color w:val="000000"/>
              </w:rPr>
            </w:pPr>
            <w:r w:rsidRPr="00456B60">
              <w:rPr>
                <w:rFonts w:ascii="標楷體" w:eastAsia="標楷體" w:hAnsi="標楷體"/>
                <w:color w:val="000000"/>
              </w:rPr>
              <w:t>InsuRenewMediaTemp</w:t>
            </w:r>
          </w:p>
        </w:tc>
        <w:tc>
          <w:tcPr>
            <w:tcW w:w="3828" w:type="dxa"/>
            <w:shd w:val="clear" w:color="auto" w:fill="auto"/>
            <w:vAlign w:val="center"/>
          </w:tcPr>
          <w:p w14:paraId="37782E11" w14:textId="77777777" w:rsidR="008371CB" w:rsidRPr="00456B60" w:rsidRDefault="008371CB" w:rsidP="0093598A">
            <w:pPr>
              <w:rPr>
                <w:rFonts w:ascii="標楷體" w:eastAsia="標楷體" w:hAnsi="標楷體"/>
                <w:color w:val="000000"/>
              </w:rPr>
            </w:pPr>
            <w:r w:rsidRPr="00456B60">
              <w:rPr>
                <w:rFonts w:ascii="標楷體" w:eastAsia="標楷體" w:hAnsi="標楷體" w:hint="eastAsia"/>
                <w:color w:val="000000"/>
              </w:rPr>
              <w:t>火險詢價媒體暫存檔</w:t>
            </w:r>
          </w:p>
        </w:tc>
      </w:tr>
      <w:tr w:rsidR="00D8359C" w:rsidRPr="00456B60" w14:paraId="7719B470" w14:textId="77777777" w:rsidTr="00180234">
        <w:tc>
          <w:tcPr>
            <w:tcW w:w="851" w:type="dxa"/>
            <w:shd w:val="clear" w:color="auto" w:fill="auto"/>
          </w:tcPr>
          <w:p w14:paraId="4E3903DF" w14:textId="77777777" w:rsidR="00D8359C" w:rsidRPr="00456B60" w:rsidRDefault="00D8359C" w:rsidP="00D8359C">
            <w:pPr>
              <w:jc w:val="center"/>
              <w:rPr>
                <w:rFonts w:ascii="標楷體" w:eastAsia="標楷體" w:hAnsi="標楷體"/>
              </w:rPr>
            </w:pPr>
            <w:r w:rsidRPr="00D8359C">
              <w:rPr>
                <w:rFonts w:ascii="標楷體" w:eastAsia="標楷體" w:hAnsi="標楷體"/>
              </w:rPr>
              <w:t>3</w:t>
            </w:r>
          </w:p>
        </w:tc>
        <w:tc>
          <w:tcPr>
            <w:tcW w:w="3118" w:type="dxa"/>
            <w:shd w:val="clear" w:color="auto" w:fill="auto"/>
            <w:vAlign w:val="center"/>
          </w:tcPr>
          <w:p w14:paraId="7C5661D7" w14:textId="77777777" w:rsidR="00D8359C" w:rsidRPr="00456B60" w:rsidRDefault="00D8359C" w:rsidP="00D8359C">
            <w:pPr>
              <w:rPr>
                <w:rFonts w:ascii="標楷體" w:eastAsia="標楷體" w:hAnsi="標楷體"/>
                <w:color w:val="000000"/>
              </w:rPr>
            </w:pPr>
            <w:r>
              <w:rPr>
                <w:rFonts w:ascii="標楷體" w:eastAsia="標楷體" w:hAnsi="標楷體" w:hint="eastAsia"/>
                <w:color w:val="000000"/>
              </w:rPr>
              <w:t>Lo</w:t>
            </w:r>
            <w:r>
              <w:rPr>
                <w:rFonts w:ascii="標楷體" w:eastAsia="標楷體" w:hAnsi="標楷體"/>
                <w:color w:val="000000"/>
              </w:rPr>
              <w:t>anBorMain</w:t>
            </w:r>
          </w:p>
        </w:tc>
        <w:tc>
          <w:tcPr>
            <w:tcW w:w="3828" w:type="dxa"/>
            <w:shd w:val="clear" w:color="auto" w:fill="auto"/>
            <w:vAlign w:val="center"/>
          </w:tcPr>
          <w:p w14:paraId="18F48186" w14:textId="77777777" w:rsidR="00D8359C" w:rsidRPr="00456B60" w:rsidRDefault="00D8359C" w:rsidP="00D8359C">
            <w:pPr>
              <w:rPr>
                <w:rFonts w:ascii="標楷體" w:eastAsia="標楷體" w:hAnsi="標楷體"/>
                <w:color w:val="000000"/>
              </w:rPr>
            </w:pPr>
            <w:r>
              <w:rPr>
                <w:rFonts w:ascii="標楷體" w:eastAsia="標楷體" w:hAnsi="標楷體" w:hint="eastAsia"/>
                <w:color w:val="000000"/>
              </w:rPr>
              <w:t>撥款主檔</w:t>
            </w:r>
          </w:p>
        </w:tc>
      </w:tr>
    </w:tbl>
    <w:p w14:paraId="302C26D2" w14:textId="77777777" w:rsidR="00B428D5" w:rsidRDefault="00B428D5" w:rsidP="005A18D1"/>
    <w:p w14:paraId="28DA2321" w14:textId="77777777" w:rsidR="0093598A" w:rsidRPr="00456B60" w:rsidRDefault="00B428D5" w:rsidP="005A18D1">
      <w:r>
        <w:br w:type="page"/>
      </w:r>
    </w:p>
    <w:p w14:paraId="53825E7C" w14:textId="77777777" w:rsidR="005A18D1" w:rsidRPr="00456B60" w:rsidRDefault="005A18D1" w:rsidP="00CA731B">
      <w:pPr>
        <w:pStyle w:val="a"/>
      </w:pPr>
      <w:r w:rsidRPr="00456B60">
        <w:lastRenderedPageBreak/>
        <w:t>UI畫面</w:t>
      </w:r>
    </w:p>
    <w:p w14:paraId="4B6FAF69" w14:textId="77777777" w:rsidR="006856D6" w:rsidRDefault="006856D6" w:rsidP="005A18D1">
      <w:pPr>
        <w:pStyle w:val="42"/>
        <w:spacing w:after="72"/>
        <w:ind w:leftChars="0" w:left="0"/>
        <w:rPr>
          <w:noProof/>
        </w:rPr>
      </w:pPr>
    </w:p>
    <w:p w14:paraId="16A92C5C" w14:textId="7CA16C8B" w:rsidR="006856D6" w:rsidRDefault="00EE6E6B" w:rsidP="005A18D1">
      <w:pPr>
        <w:pStyle w:val="42"/>
        <w:spacing w:after="72"/>
        <w:ind w:leftChars="0" w:left="0"/>
        <w:rPr>
          <w:noProof/>
        </w:rPr>
      </w:pPr>
      <w:r w:rsidRPr="00296B50">
        <w:rPr>
          <w:noProof/>
        </w:rPr>
        <w:drawing>
          <wp:inline distT="0" distB="0" distL="0" distR="0" wp14:anchorId="7B1C5584" wp14:editId="2CCAD6DB">
            <wp:extent cx="6477000" cy="1822450"/>
            <wp:effectExtent l="0" t="0" r="0" b="0"/>
            <wp:docPr id="24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6477000" cy="1822450"/>
                    </a:xfrm>
                    <a:prstGeom prst="rect">
                      <a:avLst/>
                    </a:prstGeom>
                    <a:noFill/>
                    <a:ln>
                      <a:noFill/>
                    </a:ln>
                  </pic:spPr>
                </pic:pic>
              </a:graphicData>
            </a:graphic>
          </wp:inline>
        </w:drawing>
      </w:r>
    </w:p>
    <w:p w14:paraId="73177765" w14:textId="77777777" w:rsidR="00D247E9" w:rsidRPr="00456B60" w:rsidRDefault="00D247E9" w:rsidP="00CA731B">
      <w:pPr>
        <w:pStyle w:val="a"/>
      </w:pPr>
      <w:r w:rsidRPr="00456B60">
        <w:t>輸入畫面</w:t>
      </w:r>
      <w:r w:rsidRPr="00456B60">
        <w:rPr>
          <w:rFonts w:hint="eastAsia"/>
          <w:lang w:eastAsia="zh-HK"/>
        </w:rPr>
        <w:t>按鈕</w:t>
      </w:r>
      <w:r w:rsidRPr="00456B60">
        <w:t>說明</w:t>
      </w:r>
    </w:p>
    <w:p w14:paraId="664C63D0" w14:textId="77777777" w:rsidR="00D247E9" w:rsidRPr="00456B60" w:rsidRDefault="00D247E9" w:rsidP="00D247E9"/>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08"/>
        <w:gridCol w:w="6989"/>
      </w:tblGrid>
      <w:tr w:rsidR="00D247E9" w:rsidRPr="00657910" w14:paraId="17CF3037" w14:textId="77777777" w:rsidTr="00180234">
        <w:tc>
          <w:tcPr>
            <w:tcW w:w="851" w:type="dxa"/>
            <w:shd w:val="clear" w:color="auto" w:fill="D9D9D9"/>
          </w:tcPr>
          <w:p w14:paraId="1B9E01CD" w14:textId="77777777" w:rsidR="00D247E9" w:rsidRPr="00657910" w:rsidRDefault="00D247E9" w:rsidP="00180234">
            <w:pPr>
              <w:jc w:val="center"/>
              <w:rPr>
                <w:rFonts w:ascii="標楷體" w:eastAsia="標楷體" w:hAnsi="標楷體"/>
              </w:rPr>
            </w:pPr>
            <w:r w:rsidRPr="00657910">
              <w:rPr>
                <w:rFonts w:ascii="標楷體" w:eastAsia="標楷體" w:hAnsi="標楷體" w:hint="eastAsia"/>
                <w:lang w:eastAsia="zh-HK"/>
              </w:rPr>
              <w:t>序號</w:t>
            </w:r>
          </w:p>
        </w:tc>
        <w:tc>
          <w:tcPr>
            <w:tcW w:w="2126" w:type="dxa"/>
            <w:shd w:val="clear" w:color="auto" w:fill="D9D9D9"/>
          </w:tcPr>
          <w:p w14:paraId="17B7C3C8" w14:textId="77777777" w:rsidR="00D247E9" w:rsidRPr="00657910" w:rsidRDefault="00D247E9" w:rsidP="00180234">
            <w:pPr>
              <w:jc w:val="center"/>
              <w:rPr>
                <w:rFonts w:ascii="標楷體" w:eastAsia="標楷體" w:hAnsi="標楷體"/>
              </w:rPr>
            </w:pPr>
            <w:r w:rsidRPr="00657910">
              <w:rPr>
                <w:rFonts w:ascii="標楷體" w:eastAsia="標楷體" w:hAnsi="標楷體" w:hint="eastAsia"/>
                <w:lang w:eastAsia="zh-HK"/>
              </w:rPr>
              <w:t>按鈕名稱</w:t>
            </w:r>
          </w:p>
        </w:tc>
        <w:tc>
          <w:tcPr>
            <w:tcW w:w="7033" w:type="dxa"/>
            <w:shd w:val="clear" w:color="auto" w:fill="D9D9D9"/>
          </w:tcPr>
          <w:p w14:paraId="7FDE8CDE" w14:textId="77777777" w:rsidR="00D247E9" w:rsidRPr="00657910" w:rsidRDefault="00D247E9" w:rsidP="00180234">
            <w:pPr>
              <w:jc w:val="center"/>
              <w:rPr>
                <w:rFonts w:ascii="標楷體" w:eastAsia="標楷體" w:hAnsi="標楷體"/>
              </w:rPr>
            </w:pPr>
            <w:r w:rsidRPr="00657910">
              <w:rPr>
                <w:rFonts w:ascii="標楷體" w:eastAsia="標楷體" w:hAnsi="標楷體" w:hint="eastAsia"/>
                <w:lang w:eastAsia="zh-HK"/>
              </w:rPr>
              <w:t>功能說明</w:t>
            </w:r>
          </w:p>
        </w:tc>
      </w:tr>
      <w:tr w:rsidR="00D247E9" w:rsidRPr="00657910" w14:paraId="3BDA362D" w14:textId="77777777" w:rsidTr="00180234">
        <w:tc>
          <w:tcPr>
            <w:tcW w:w="851" w:type="dxa"/>
            <w:shd w:val="clear" w:color="auto" w:fill="auto"/>
          </w:tcPr>
          <w:p w14:paraId="0279625C" w14:textId="77777777" w:rsidR="00D247E9" w:rsidRPr="00657910" w:rsidRDefault="00D247E9" w:rsidP="00180234">
            <w:pPr>
              <w:jc w:val="center"/>
              <w:rPr>
                <w:rFonts w:ascii="標楷體" w:eastAsia="標楷體" w:hAnsi="標楷體"/>
                <w:lang w:eastAsia="zh-HK"/>
              </w:rPr>
            </w:pPr>
            <w:r w:rsidRPr="00657910">
              <w:rPr>
                <w:rFonts w:ascii="標楷體" w:eastAsia="標楷體" w:hAnsi="標楷體" w:hint="eastAsia"/>
              </w:rPr>
              <w:t>1</w:t>
            </w:r>
          </w:p>
        </w:tc>
        <w:tc>
          <w:tcPr>
            <w:tcW w:w="2126" w:type="dxa"/>
            <w:shd w:val="clear" w:color="auto" w:fill="auto"/>
          </w:tcPr>
          <w:p w14:paraId="05BF15A1" w14:textId="77777777" w:rsidR="00D247E9" w:rsidRPr="00657910" w:rsidRDefault="00D247E9" w:rsidP="00180234">
            <w:pPr>
              <w:rPr>
                <w:rFonts w:ascii="標楷體" w:eastAsia="標楷體" w:hAnsi="標楷體"/>
                <w:lang w:eastAsia="zh-HK"/>
              </w:rPr>
            </w:pPr>
            <w:r w:rsidRPr="00657910">
              <w:rPr>
                <w:rFonts w:ascii="標楷體" w:eastAsia="標楷體" w:hAnsi="標楷體" w:hint="eastAsia"/>
                <w:lang w:eastAsia="zh-HK"/>
              </w:rPr>
              <w:t>確定</w:t>
            </w:r>
          </w:p>
        </w:tc>
        <w:tc>
          <w:tcPr>
            <w:tcW w:w="7033" w:type="dxa"/>
            <w:shd w:val="clear" w:color="auto" w:fill="auto"/>
          </w:tcPr>
          <w:p w14:paraId="0EAD696E" w14:textId="77777777" w:rsidR="00041839" w:rsidRPr="00657910" w:rsidRDefault="00041839" w:rsidP="00041839">
            <w:pPr>
              <w:rPr>
                <w:rFonts w:ascii="標楷體" w:eastAsia="標楷體" w:hAnsi="標楷體"/>
                <w:shd w:val="pct15" w:color="auto" w:fill="FFFFFF"/>
              </w:rPr>
            </w:pPr>
            <w:r w:rsidRPr="00657910">
              <w:rPr>
                <w:rFonts w:ascii="標楷體" w:eastAsia="標楷體" w:hAnsi="標楷體" w:hint="eastAsia"/>
                <w:shd w:val="pct15" w:color="auto" w:fill="FFFFFF"/>
              </w:rPr>
              <w:t>&lt;&lt;</w:t>
            </w:r>
            <w:r w:rsidRPr="00657910">
              <w:rPr>
                <w:rFonts w:ascii="標楷體" w:eastAsia="標楷體" w:hAnsi="標楷體" w:hint="eastAsia"/>
                <w:shd w:val="pct15" w:color="auto" w:fill="FFFFFF"/>
                <w:lang w:eastAsia="zh-HK"/>
              </w:rPr>
              <w:t>檢查說明</w:t>
            </w:r>
            <w:r w:rsidRPr="00657910">
              <w:rPr>
                <w:rFonts w:ascii="標楷體" w:eastAsia="標楷體" w:hAnsi="標楷體" w:hint="eastAsia"/>
                <w:shd w:val="pct15" w:color="auto" w:fill="FFFFFF"/>
              </w:rPr>
              <w:t>&gt;&gt;</w:t>
            </w:r>
          </w:p>
          <w:p w14:paraId="2FBF26F8" w14:textId="72562755" w:rsidR="00041839" w:rsidRPr="00657910" w:rsidRDefault="00041839" w:rsidP="0005434C">
            <w:pPr>
              <w:ind w:left="240" w:hangingChars="100" w:hanging="240"/>
              <w:rPr>
                <w:rFonts w:ascii="標楷體" w:eastAsia="標楷體" w:hAnsi="標楷體"/>
              </w:rPr>
            </w:pPr>
            <w:r w:rsidRPr="00657910">
              <w:rPr>
                <w:rFonts w:ascii="標楷體" w:eastAsia="標楷體" w:hAnsi="標楷體" w:hint="eastAsia"/>
              </w:rPr>
              <w:t>1.檢核檔名需含[</w:t>
            </w:r>
            <w:r w:rsidRPr="00657910">
              <w:rPr>
                <w:rFonts w:ascii="標楷體" w:eastAsia="標楷體" w:hAnsi="標楷體"/>
              </w:rPr>
              <w:t>LNM01P</w:t>
            </w:r>
            <w:r w:rsidRPr="00657910">
              <w:rPr>
                <w:rFonts w:ascii="標楷體" w:eastAsia="標楷體" w:hAnsi="標楷體" w:hint="eastAsia"/>
              </w:rPr>
              <w:t>]，若檔名不正確提示錯誤訊息</w:t>
            </w:r>
            <w:r w:rsidRPr="00657910">
              <w:rPr>
                <w:rFonts w:ascii="標楷體" w:eastAsia="標楷體" w:hAnsi="標楷體"/>
              </w:rPr>
              <w:t>"</w:t>
            </w:r>
            <w:r w:rsidRPr="00657910">
              <w:rPr>
                <w:rFonts w:ascii="標楷體" w:eastAsia="標楷體" w:hAnsi="標楷體" w:hint="eastAsia"/>
              </w:rPr>
              <w:t>E0014 檔案錯誤([本次上傳檔名]此檔案不符本交易處理範圍)</w:t>
            </w:r>
            <w:r w:rsidRPr="00657910">
              <w:rPr>
                <w:rFonts w:ascii="標楷體" w:eastAsia="標楷體" w:hAnsi="標楷體"/>
              </w:rPr>
              <w:t xml:space="preserve"> "</w:t>
            </w:r>
          </w:p>
          <w:p w14:paraId="5D820FFC" w14:textId="39E15EF6" w:rsidR="00041839" w:rsidRPr="00657910" w:rsidRDefault="006A75D6" w:rsidP="0005434C">
            <w:pPr>
              <w:ind w:left="240" w:hangingChars="100" w:hanging="240"/>
              <w:rPr>
                <w:rFonts w:ascii="標楷體" w:eastAsia="標楷體" w:hAnsi="標楷體"/>
              </w:rPr>
            </w:pPr>
            <w:r w:rsidRPr="00657910">
              <w:rPr>
                <w:rFonts w:ascii="標楷體" w:eastAsia="標楷體" w:hAnsi="標楷體" w:hint="eastAsia"/>
              </w:rPr>
              <w:t>2</w:t>
            </w:r>
            <w:r w:rsidR="00041839" w:rsidRPr="00657910">
              <w:rPr>
                <w:rFonts w:ascii="標楷體" w:eastAsia="標楷體" w:hAnsi="標楷體" w:hint="eastAsia"/>
              </w:rPr>
              <w:t>.若檔案內容</w:t>
            </w:r>
            <w:r w:rsidR="00654F7D" w:rsidRPr="00657910">
              <w:rPr>
                <w:rFonts w:ascii="標楷體" w:eastAsia="標楷體" w:hAnsi="標楷體" w:hint="eastAsia"/>
              </w:rPr>
              <w:t>逗號間欄位少於4</w:t>
            </w:r>
            <w:r w:rsidR="002E66F1" w:rsidRPr="00657910">
              <w:rPr>
                <w:rFonts w:ascii="標楷體" w:eastAsia="標楷體" w:hAnsi="標楷體"/>
              </w:rPr>
              <w:t>6</w:t>
            </w:r>
            <w:r w:rsidR="002E66F1" w:rsidRPr="00657910">
              <w:rPr>
                <w:rFonts w:ascii="標楷體" w:eastAsia="標楷體" w:hAnsi="標楷體" w:hint="eastAsia"/>
              </w:rPr>
              <w:t>個，將</w:t>
            </w:r>
            <w:r w:rsidR="00041839" w:rsidRPr="00657910">
              <w:rPr>
                <w:rFonts w:ascii="標楷體" w:eastAsia="標楷體" w:hAnsi="標楷體" w:hint="eastAsia"/>
              </w:rPr>
              <w:t>提示錯誤訊息</w:t>
            </w:r>
            <w:r w:rsidR="00041839" w:rsidRPr="00657910">
              <w:rPr>
                <w:rFonts w:ascii="標楷體" w:eastAsia="標楷體" w:hAnsi="標楷體"/>
              </w:rPr>
              <w:t>"</w:t>
            </w:r>
            <w:r w:rsidR="00041839" w:rsidRPr="00657910">
              <w:rPr>
                <w:rFonts w:ascii="標楷體" w:eastAsia="標楷體" w:hAnsi="標楷體" w:hint="eastAsia"/>
              </w:rPr>
              <w:t>E0014檔案錯誤(請確認是否為提回檔案)</w:t>
            </w:r>
            <w:r w:rsidR="00041839" w:rsidRPr="00657910">
              <w:rPr>
                <w:rFonts w:ascii="標楷體" w:eastAsia="標楷體" w:hAnsi="標楷體"/>
              </w:rPr>
              <w:t xml:space="preserve"> "</w:t>
            </w:r>
          </w:p>
          <w:p w14:paraId="220E8B5A" w14:textId="58F94AE3" w:rsidR="006823A4" w:rsidRPr="00657910" w:rsidRDefault="006A75D6" w:rsidP="0005434C">
            <w:pPr>
              <w:ind w:left="240" w:hangingChars="100" w:hanging="240"/>
              <w:rPr>
                <w:rFonts w:ascii="標楷體" w:eastAsia="標楷體" w:hAnsi="標楷體"/>
              </w:rPr>
            </w:pPr>
            <w:r w:rsidRPr="00657910">
              <w:rPr>
                <w:rFonts w:ascii="標楷體" w:eastAsia="標楷體" w:hAnsi="標楷體" w:hint="eastAsia"/>
              </w:rPr>
              <w:t>3</w:t>
            </w:r>
            <w:r w:rsidR="00041839" w:rsidRPr="00657910">
              <w:rPr>
                <w:rFonts w:ascii="標楷體" w:eastAsia="標楷體" w:hAnsi="標楷體" w:hint="eastAsia"/>
              </w:rPr>
              <w:t>.</w:t>
            </w:r>
            <w:r w:rsidR="004624C1">
              <w:rPr>
                <w:rFonts w:ascii="標楷體" w:eastAsia="標楷體" w:hAnsi="標楷體" w:hint="eastAsia"/>
              </w:rPr>
              <w:t>[L461A</w:t>
            </w:r>
            <w:r w:rsidR="004624C1" w:rsidRPr="004624C1">
              <w:rPr>
                <w:rFonts w:ascii="標楷體" w:eastAsia="標楷體" w:hAnsi="標楷體" w:hint="eastAsia"/>
              </w:rPr>
              <w:t>火險詢價上傳檔轉檔作業(檢核清單)</w:t>
            </w:r>
            <w:r w:rsidR="004624C1">
              <w:rPr>
                <w:rFonts w:ascii="標楷體" w:eastAsia="標楷體" w:hAnsi="標楷體" w:hint="eastAsia"/>
              </w:rPr>
              <w:t>]</w:t>
            </w:r>
            <w:r w:rsidR="006823A4" w:rsidRPr="00657910">
              <w:rPr>
                <w:rFonts w:ascii="標楷體" w:eastAsia="標楷體" w:hAnsi="標楷體" w:hint="eastAsia"/>
              </w:rPr>
              <w:t>，符合以下條件不會回寫續保檔，並產出報表</w:t>
            </w:r>
          </w:p>
          <w:p w14:paraId="2304CD38" w14:textId="77777777" w:rsidR="00340616" w:rsidRDefault="006823A4" w:rsidP="006823A4">
            <w:pPr>
              <w:rPr>
                <w:rFonts w:ascii="標楷體" w:eastAsia="標楷體" w:hAnsi="標楷體"/>
              </w:rPr>
            </w:pPr>
            <w:r w:rsidRPr="00657910">
              <w:rPr>
                <w:rFonts w:ascii="標楷體" w:eastAsia="標楷體" w:hAnsi="標楷體" w:hint="eastAsia"/>
              </w:rPr>
              <w:t xml:space="preserve">  (1).</w:t>
            </w:r>
            <w:r w:rsidR="006856D6" w:rsidRPr="00657910">
              <w:rPr>
                <w:rFonts w:ascii="標楷體" w:eastAsia="標楷體" w:hAnsi="標楷體" w:hint="eastAsia"/>
              </w:rPr>
              <w:t>上傳檔欄位</w:t>
            </w:r>
            <w:r w:rsidRPr="00657910">
              <w:rPr>
                <w:rFonts w:ascii="標楷體" w:eastAsia="標楷體" w:hAnsi="標楷體"/>
              </w:rPr>
              <w:t>[</w:t>
            </w:r>
            <w:r w:rsidR="00340616" w:rsidRPr="00340616">
              <w:rPr>
                <w:rFonts w:ascii="標楷體" w:eastAsia="標楷體" w:hAnsi="標楷體" w:hint="eastAsia"/>
              </w:rPr>
              <w:t>總保費(新)</w:t>
            </w:r>
            <w:r w:rsidRPr="00657910">
              <w:rPr>
                <w:rFonts w:ascii="標楷體" w:eastAsia="標楷體" w:hAnsi="標楷體"/>
              </w:rPr>
              <w:t>]</w:t>
            </w:r>
            <w:r w:rsidRPr="00657910">
              <w:rPr>
                <w:rFonts w:ascii="標楷體" w:eastAsia="標楷體" w:hAnsi="標楷體" w:hint="eastAsia"/>
              </w:rPr>
              <w:t>＝0，檢核清單報表提示</w:t>
            </w:r>
            <w:r w:rsidRPr="00657910">
              <w:rPr>
                <w:rFonts w:ascii="標楷體" w:eastAsia="標楷體" w:hAnsi="標楷體"/>
              </w:rPr>
              <w:t>"</w:t>
            </w:r>
            <w:r w:rsidRPr="00657910">
              <w:rPr>
                <w:rFonts w:ascii="標楷體" w:eastAsia="標楷體" w:hAnsi="標楷體" w:hint="eastAsia"/>
              </w:rPr>
              <w:t>總金額</w:t>
            </w:r>
          </w:p>
          <w:p w14:paraId="0A41A8CD" w14:textId="77777777" w:rsidR="006823A4" w:rsidRPr="00657910" w:rsidRDefault="00340616" w:rsidP="006823A4">
            <w:pPr>
              <w:rPr>
                <w:rFonts w:ascii="標楷體" w:eastAsia="標楷體" w:hAnsi="標楷體"/>
              </w:rPr>
            </w:pPr>
            <w:r>
              <w:rPr>
                <w:rFonts w:ascii="標楷體" w:eastAsia="標楷體" w:hAnsi="標楷體" w:hint="eastAsia"/>
              </w:rPr>
              <w:t xml:space="preserve">      ＝</w:t>
            </w:r>
            <w:r w:rsidR="006823A4" w:rsidRPr="00657910">
              <w:rPr>
                <w:rFonts w:ascii="標楷體" w:eastAsia="標楷體" w:hAnsi="標楷體" w:hint="eastAsia"/>
              </w:rPr>
              <w:t>0</w:t>
            </w:r>
            <w:r w:rsidR="006823A4" w:rsidRPr="00657910">
              <w:rPr>
                <w:rFonts w:ascii="標楷體" w:eastAsia="標楷體" w:hAnsi="標楷體"/>
              </w:rPr>
              <w:t>"</w:t>
            </w:r>
          </w:p>
          <w:p w14:paraId="49ECA8C5" w14:textId="6F6CE682" w:rsidR="00340616" w:rsidRDefault="006823A4" w:rsidP="0005434C">
            <w:pPr>
              <w:ind w:left="720" w:hangingChars="300" w:hanging="720"/>
              <w:rPr>
                <w:rFonts w:ascii="標楷體" w:eastAsia="標楷體" w:hAnsi="標楷體"/>
              </w:rPr>
            </w:pPr>
            <w:r w:rsidRPr="00657910">
              <w:rPr>
                <w:rFonts w:ascii="標楷體" w:eastAsia="標楷體" w:hAnsi="標楷體" w:hint="eastAsia"/>
              </w:rPr>
              <w:t xml:space="preserve">  (2).</w:t>
            </w:r>
            <w:r w:rsidR="006856D6" w:rsidRPr="00657910">
              <w:rPr>
                <w:rFonts w:ascii="標楷體" w:eastAsia="標楷體" w:hAnsi="標楷體" w:hint="eastAsia"/>
              </w:rPr>
              <w:t>檢核[火險單續保檔(</w:t>
            </w:r>
            <w:r w:rsidR="006856D6" w:rsidRPr="00657910">
              <w:rPr>
                <w:rFonts w:ascii="標楷體" w:eastAsia="標楷體" w:hAnsi="標楷體"/>
              </w:rPr>
              <w:t>InsuRenew</w:t>
            </w:r>
            <w:r w:rsidR="006856D6" w:rsidRPr="00657910">
              <w:rPr>
                <w:rFonts w:ascii="標楷體" w:eastAsia="標楷體" w:hAnsi="標楷體" w:hint="eastAsia"/>
              </w:rPr>
              <w:t>)]</w:t>
            </w:r>
            <w:r w:rsidR="00DC3A7A">
              <w:rPr>
                <w:rFonts w:ascii="標楷體" w:eastAsia="標楷體" w:hAnsi="標楷體" w:hint="eastAsia"/>
              </w:rPr>
              <w:t>，</w:t>
            </w:r>
            <w:r w:rsidR="00DC3A7A" w:rsidRPr="00DC3A7A">
              <w:rPr>
                <w:rFonts w:ascii="標楷體" w:eastAsia="標楷體" w:hAnsi="標楷體" w:hint="eastAsia"/>
              </w:rPr>
              <w:t>若查無資料則檢核清單報表提示"無此戶號額度"</w:t>
            </w:r>
          </w:p>
          <w:p w14:paraId="17136097" w14:textId="77777777" w:rsidR="00340616" w:rsidRDefault="00340616" w:rsidP="00340616">
            <w:pPr>
              <w:rPr>
                <w:rFonts w:ascii="標楷體" w:eastAsia="標楷體" w:hAnsi="標楷體"/>
              </w:rPr>
            </w:pPr>
            <w:r>
              <w:rPr>
                <w:rFonts w:ascii="標楷體" w:eastAsia="標楷體" w:hAnsi="標楷體" w:hint="eastAsia"/>
              </w:rPr>
              <w:t xml:space="preserve">　　　(A).</w:t>
            </w:r>
            <w:r w:rsidR="006856D6" w:rsidRPr="00657910">
              <w:rPr>
                <w:rFonts w:ascii="標楷體" w:eastAsia="標楷體" w:hAnsi="標楷體" w:hint="eastAsia"/>
              </w:rPr>
              <w:t>[原火險到期年月(</w:t>
            </w:r>
            <w:r w:rsidR="006856D6" w:rsidRPr="00657910">
              <w:rPr>
                <w:rFonts w:ascii="標楷體" w:eastAsia="標楷體" w:hAnsi="標楷體"/>
              </w:rPr>
              <w:t>InsuYearMonth</w:t>
            </w:r>
            <w:r w:rsidR="006856D6" w:rsidRPr="00657910">
              <w:rPr>
                <w:rFonts w:ascii="標楷體" w:eastAsia="標楷體" w:hAnsi="標楷體" w:hint="eastAsia"/>
              </w:rPr>
              <w:t>)</w:t>
            </w:r>
            <w:r w:rsidR="006856D6" w:rsidRPr="00657910">
              <w:rPr>
                <w:rFonts w:ascii="標楷體" w:eastAsia="標楷體" w:hAnsi="標楷體"/>
              </w:rPr>
              <w:t>]</w:t>
            </w:r>
            <w:r w:rsidR="006856D6" w:rsidRPr="00657910">
              <w:rPr>
                <w:rFonts w:ascii="標楷體" w:eastAsia="標楷體" w:hAnsi="標楷體" w:hint="eastAsia"/>
              </w:rPr>
              <w:t>＝輸入欄位[火險</w:t>
            </w:r>
          </w:p>
          <w:p w14:paraId="5D6D3E38" w14:textId="77777777" w:rsidR="00340616" w:rsidRDefault="00340616" w:rsidP="00340616">
            <w:pPr>
              <w:rPr>
                <w:rFonts w:ascii="標楷體" w:eastAsia="標楷體" w:hAnsi="標楷體"/>
              </w:rPr>
            </w:pPr>
            <w:r>
              <w:rPr>
                <w:rFonts w:ascii="標楷體" w:eastAsia="標楷體" w:hAnsi="標楷體" w:hint="eastAsia"/>
              </w:rPr>
              <w:t xml:space="preserve">          </w:t>
            </w:r>
            <w:r w:rsidR="006856D6" w:rsidRPr="00657910">
              <w:rPr>
                <w:rFonts w:ascii="標楷體" w:eastAsia="標楷體" w:hAnsi="標楷體" w:hint="eastAsia"/>
              </w:rPr>
              <w:t>到期年月]</w:t>
            </w:r>
          </w:p>
          <w:p w14:paraId="42F8E17B" w14:textId="77777777" w:rsidR="00340616" w:rsidRDefault="00340616" w:rsidP="00340616">
            <w:pPr>
              <w:rPr>
                <w:rFonts w:ascii="標楷體" w:eastAsia="標楷體" w:hAnsi="標楷體"/>
              </w:rPr>
            </w:pPr>
            <w:r>
              <w:rPr>
                <w:rFonts w:ascii="標楷體" w:eastAsia="標楷體" w:hAnsi="標楷體" w:hint="eastAsia"/>
              </w:rPr>
              <w:t xml:space="preserve">      (B).</w:t>
            </w:r>
            <w:r w:rsidR="006856D6" w:rsidRPr="00657910">
              <w:rPr>
                <w:rFonts w:ascii="標楷體" w:eastAsia="標楷體" w:hAnsi="標楷體" w:hint="eastAsia"/>
              </w:rPr>
              <w:t>[戶號(C</w:t>
            </w:r>
            <w:r w:rsidR="006856D6" w:rsidRPr="00657910">
              <w:rPr>
                <w:rFonts w:ascii="標楷體" w:eastAsia="標楷體" w:hAnsi="標楷體"/>
              </w:rPr>
              <w:t>ustNo</w:t>
            </w:r>
            <w:r w:rsidR="006856D6" w:rsidRPr="00657910">
              <w:rPr>
                <w:rFonts w:ascii="標楷體" w:eastAsia="標楷體" w:hAnsi="標楷體" w:hint="eastAsia"/>
              </w:rPr>
              <w:t>)]＝上傳檔欄位</w:t>
            </w:r>
            <w:r w:rsidR="006856D6" w:rsidRPr="00657910">
              <w:rPr>
                <w:rFonts w:ascii="標楷體" w:eastAsia="標楷體" w:hAnsi="標楷體"/>
              </w:rPr>
              <w:t>[</w:t>
            </w:r>
            <w:r w:rsidR="002E66F1" w:rsidRPr="00657910">
              <w:rPr>
                <w:rFonts w:ascii="標楷體" w:eastAsia="標楷體" w:hAnsi="標楷體" w:hint="eastAsia"/>
              </w:rPr>
              <w:t>借款人戶號</w:t>
            </w:r>
            <w:r w:rsidR="006856D6" w:rsidRPr="00657910">
              <w:rPr>
                <w:rFonts w:ascii="標楷體" w:eastAsia="標楷體" w:hAnsi="標楷體"/>
              </w:rPr>
              <w:t>]</w:t>
            </w:r>
          </w:p>
          <w:p w14:paraId="60EEFE2E" w14:textId="77777777" w:rsidR="006856D6" w:rsidRPr="00657910" w:rsidRDefault="00340616" w:rsidP="00340616">
            <w:pPr>
              <w:rPr>
                <w:rFonts w:ascii="標楷體" w:eastAsia="標楷體" w:hAnsi="標楷體"/>
              </w:rPr>
            </w:pPr>
            <w:r>
              <w:rPr>
                <w:rFonts w:ascii="標楷體" w:eastAsia="標楷體" w:hAnsi="標楷體" w:hint="eastAsia"/>
              </w:rPr>
              <w:t xml:space="preserve">      (C).</w:t>
            </w:r>
            <w:r w:rsidR="002E66F1" w:rsidRPr="00657910">
              <w:rPr>
                <w:rFonts w:ascii="標楷體" w:eastAsia="標楷體" w:hAnsi="標楷體" w:hint="eastAsia"/>
              </w:rPr>
              <w:t>[額度(</w:t>
            </w:r>
            <w:r w:rsidR="002E66F1" w:rsidRPr="00657910">
              <w:rPr>
                <w:rFonts w:ascii="標楷體" w:eastAsia="標楷體" w:hAnsi="標楷體"/>
              </w:rPr>
              <w:t>FacmNo</w:t>
            </w:r>
            <w:r w:rsidR="002E66F1" w:rsidRPr="00657910">
              <w:rPr>
                <w:rFonts w:ascii="標楷體" w:eastAsia="標楷體" w:hAnsi="標楷體" w:hint="eastAsia"/>
              </w:rPr>
              <w:t>)]＝上傳檔欄位[額度編號]</w:t>
            </w:r>
          </w:p>
          <w:p w14:paraId="6E9947CC" w14:textId="1DEE5DE1" w:rsidR="00340616" w:rsidRDefault="006823A4" w:rsidP="0005434C">
            <w:pPr>
              <w:ind w:left="720" w:hangingChars="300" w:hanging="720"/>
              <w:rPr>
                <w:rFonts w:ascii="標楷體" w:eastAsia="標楷體" w:hAnsi="標楷體"/>
              </w:rPr>
            </w:pPr>
            <w:r w:rsidRPr="00657910">
              <w:rPr>
                <w:rFonts w:ascii="標楷體" w:eastAsia="標楷體" w:hAnsi="標楷體" w:hint="eastAsia"/>
              </w:rPr>
              <w:t xml:space="preserve">  (3).</w:t>
            </w:r>
            <w:r w:rsidR="002E66F1" w:rsidRPr="00657910">
              <w:rPr>
                <w:rFonts w:ascii="標楷體" w:eastAsia="標楷體" w:hAnsi="標楷體" w:hint="eastAsia"/>
              </w:rPr>
              <w:t>檢核[火險單續保檔(InsuRenew)]</w:t>
            </w:r>
            <w:r w:rsidR="00DC3A7A">
              <w:rPr>
                <w:rFonts w:ascii="標楷體" w:eastAsia="標楷體" w:hAnsi="標楷體" w:hint="eastAsia"/>
              </w:rPr>
              <w:t>，</w:t>
            </w:r>
            <w:r w:rsidR="00DC3A7A" w:rsidRPr="00DC3A7A">
              <w:rPr>
                <w:rFonts w:ascii="標楷體" w:eastAsia="標楷體" w:hAnsi="標楷體" w:hint="eastAsia"/>
              </w:rPr>
              <w:t>若查無資料則檢核清單報表提示"無此擔保品"</w:t>
            </w:r>
          </w:p>
          <w:p w14:paraId="0964535A" w14:textId="77777777" w:rsidR="00340616" w:rsidRDefault="00340616" w:rsidP="00340616">
            <w:pPr>
              <w:rPr>
                <w:rFonts w:ascii="標楷體" w:eastAsia="標楷體" w:hAnsi="標楷體"/>
              </w:rPr>
            </w:pPr>
            <w:r>
              <w:rPr>
                <w:rFonts w:ascii="標楷體" w:eastAsia="標楷體" w:hAnsi="標楷體" w:hint="eastAsia"/>
              </w:rPr>
              <w:t xml:space="preserve">      (A).</w:t>
            </w:r>
            <w:r w:rsidR="002E66F1" w:rsidRPr="00657910">
              <w:rPr>
                <w:rFonts w:ascii="標楷體" w:eastAsia="標楷體" w:hAnsi="標楷體" w:hint="eastAsia"/>
              </w:rPr>
              <w:t>[原火險到期年月(InsuYearMonth)]＝輸入欄位[火險</w:t>
            </w:r>
          </w:p>
          <w:p w14:paraId="68DE4915" w14:textId="77777777" w:rsidR="00340616" w:rsidRDefault="00340616" w:rsidP="00340616">
            <w:pPr>
              <w:rPr>
                <w:rFonts w:ascii="標楷體" w:eastAsia="標楷體" w:hAnsi="標楷體"/>
              </w:rPr>
            </w:pPr>
            <w:r>
              <w:rPr>
                <w:rFonts w:ascii="標楷體" w:eastAsia="標楷體" w:hAnsi="標楷體" w:hint="eastAsia"/>
              </w:rPr>
              <w:t xml:space="preserve">          </w:t>
            </w:r>
            <w:r w:rsidR="002E66F1" w:rsidRPr="00657910">
              <w:rPr>
                <w:rFonts w:ascii="標楷體" w:eastAsia="標楷體" w:hAnsi="標楷體" w:hint="eastAsia"/>
              </w:rPr>
              <w:t>到期年月]</w:t>
            </w:r>
          </w:p>
          <w:p w14:paraId="32A69CF8" w14:textId="77777777" w:rsidR="005B4333" w:rsidRDefault="00340616" w:rsidP="00340616">
            <w:pPr>
              <w:rPr>
                <w:rFonts w:ascii="標楷體" w:eastAsia="標楷體" w:hAnsi="標楷體"/>
              </w:rPr>
            </w:pPr>
            <w:r>
              <w:rPr>
                <w:rFonts w:ascii="標楷體" w:eastAsia="標楷體" w:hAnsi="標楷體" w:hint="eastAsia"/>
              </w:rPr>
              <w:t xml:space="preserve">      (B).</w:t>
            </w:r>
            <w:r w:rsidR="002E66F1" w:rsidRPr="00657910">
              <w:rPr>
                <w:rFonts w:ascii="標楷體" w:eastAsia="標楷體" w:hAnsi="標楷體" w:hint="eastAsia"/>
              </w:rPr>
              <w:t>[擔保品-代號1(ClCode1)]＝上傳檔欄位[</w:t>
            </w:r>
            <w:r w:rsidR="005B4333">
              <w:rPr>
                <w:rFonts w:ascii="標楷體" w:eastAsia="標楷體" w:hAnsi="標楷體" w:hint="eastAsia"/>
              </w:rPr>
              <w:t>擔保品-代</w:t>
            </w:r>
          </w:p>
          <w:p w14:paraId="3CE0B6FA" w14:textId="77777777" w:rsidR="00340616" w:rsidRDefault="005B4333" w:rsidP="005B4333">
            <w:pPr>
              <w:ind w:firstLineChars="500" w:firstLine="1200"/>
              <w:rPr>
                <w:rFonts w:ascii="標楷體" w:eastAsia="標楷體" w:hAnsi="標楷體"/>
              </w:rPr>
            </w:pPr>
            <w:r>
              <w:rPr>
                <w:rFonts w:ascii="標楷體" w:eastAsia="標楷體" w:hAnsi="標楷體" w:hint="eastAsia"/>
              </w:rPr>
              <w:t>號</w:t>
            </w:r>
            <w:r w:rsidR="002E66F1" w:rsidRPr="00657910">
              <w:rPr>
                <w:rFonts w:ascii="標楷體" w:eastAsia="標楷體" w:hAnsi="標楷體" w:hint="eastAsia"/>
              </w:rPr>
              <w:t>１]</w:t>
            </w:r>
          </w:p>
          <w:p w14:paraId="13D86958" w14:textId="77777777" w:rsidR="005B4333" w:rsidRDefault="00340616" w:rsidP="00340616">
            <w:pPr>
              <w:rPr>
                <w:rFonts w:ascii="標楷體" w:eastAsia="標楷體" w:hAnsi="標楷體"/>
              </w:rPr>
            </w:pPr>
            <w:r>
              <w:rPr>
                <w:rFonts w:ascii="標楷體" w:eastAsia="標楷體" w:hAnsi="標楷體" w:hint="eastAsia"/>
              </w:rPr>
              <w:t xml:space="preserve">      (C).</w:t>
            </w:r>
            <w:r w:rsidR="002E66F1" w:rsidRPr="00657910">
              <w:rPr>
                <w:rFonts w:ascii="標楷體" w:eastAsia="標楷體" w:hAnsi="標楷體" w:hint="eastAsia"/>
              </w:rPr>
              <w:t>[擔保品-代號2(ClCode2)]＝上傳檔欄位[</w:t>
            </w:r>
            <w:r w:rsidR="005B4333">
              <w:rPr>
                <w:rFonts w:ascii="標楷體" w:eastAsia="標楷體" w:hAnsi="標楷體" w:hint="eastAsia"/>
              </w:rPr>
              <w:t>擔保品-代</w:t>
            </w:r>
          </w:p>
          <w:p w14:paraId="704E043F" w14:textId="77777777" w:rsidR="00340616" w:rsidRDefault="005B4333" w:rsidP="005B4333">
            <w:pPr>
              <w:ind w:firstLineChars="500" w:firstLine="1200"/>
              <w:rPr>
                <w:rFonts w:ascii="標楷體" w:eastAsia="標楷體" w:hAnsi="標楷體"/>
              </w:rPr>
            </w:pPr>
            <w:r>
              <w:rPr>
                <w:rFonts w:ascii="標楷體" w:eastAsia="標楷體" w:hAnsi="標楷體" w:hint="eastAsia"/>
              </w:rPr>
              <w:t>號</w:t>
            </w:r>
            <w:r w:rsidR="002E66F1" w:rsidRPr="00657910">
              <w:rPr>
                <w:rFonts w:ascii="標楷體" w:eastAsia="標楷體" w:hAnsi="標楷體" w:hint="eastAsia"/>
              </w:rPr>
              <w:t>２]</w:t>
            </w:r>
          </w:p>
          <w:p w14:paraId="7C05D653" w14:textId="77777777" w:rsidR="006823A4" w:rsidRPr="00657910" w:rsidRDefault="00340616" w:rsidP="00340616">
            <w:pPr>
              <w:rPr>
                <w:rFonts w:ascii="標楷體" w:eastAsia="標楷體" w:hAnsi="標楷體"/>
              </w:rPr>
            </w:pPr>
            <w:r>
              <w:rPr>
                <w:rFonts w:ascii="標楷體" w:eastAsia="標楷體" w:hAnsi="標楷體" w:hint="eastAsia"/>
              </w:rPr>
              <w:t xml:space="preserve">      (D).</w:t>
            </w:r>
            <w:r w:rsidR="002E66F1" w:rsidRPr="00657910">
              <w:rPr>
                <w:rFonts w:ascii="標楷體" w:eastAsia="標楷體" w:hAnsi="標楷體" w:hint="eastAsia"/>
              </w:rPr>
              <w:t>[擔保品編號(ClNo)]＝上傳檔欄位[</w:t>
            </w:r>
            <w:r w:rsidR="005B4333">
              <w:rPr>
                <w:rFonts w:ascii="標楷體" w:eastAsia="標楷體" w:hAnsi="標楷體" w:hint="eastAsia"/>
              </w:rPr>
              <w:t>擔保品編號</w:t>
            </w:r>
            <w:r w:rsidR="002E66F1" w:rsidRPr="00657910">
              <w:rPr>
                <w:rFonts w:ascii="標楷體" w:eastAsia="標楷體" w:hAnsi="標楷體" w:hint="eastAsia"/>
              </w:rPr>
              <w:t>]</w:t>
            </w:r>
          </w:p>
          <w:p w14:paraId="06FC2EA8" w14:textId="77777777" w:rsidR="00ED00FA" w:rsidRPr="00657910" w:rsidRDefault="00ED00FA" w:rsidP="00ED00FA">
            <w:pPr>
              <w:rPr>
                <w:rFonts w:ascii="標楷體" w:eastAsia="標楷體" w:hAnsi="標楷體"/>
              </w:rPr>
            </w:pPr>
            <w:r w:rsidRPr="00657910">
              <w:rPr>
                <w:rFonts w:ascii="標楷體" w:eastAsia="標楷體" w:hAnsi="標楷體" w:hint="eastAsia"/>
              </w:rPr>
              <w:t>4</w:t>
            </w:r>
            <w:r w:rsidRPr="00657910">
              <w:rPr>
                <w:rFonts w:ascii="標楷體" w:eastAsia="標楷體" w:hAnsi="標楷體"/>
              </w:rPr>
              <w:t>.</w:t>
            </w:r>
            <w:r w:rsidR="004624C1">
              <w:rPr>
                <w:rFonts w:ascii="標楷體" w:eastAsia="標楷體" w:hAnsi="標楷體"/>
              </w:rPr>
              <w:t>[L461B</w:t>
            </w:r>
            <w:r w:rsidRPr="00657910">
              <w:rPr>
                <w:rFonts w:ascii="標楷體" w:eastAsia="標楷體" w:hAnsi="標楷體" w:hint="eastAsia"/>
              </w:rPr>
              <w:t>火險詢價重複投保報表</w:t>
            </w:r>
            <w:r w:rsidR="004624C1">
              <w:rPr>
                <w:rFonts w:ascii="標楷體" w:eastAsia="標楷體" w:hAnsi="標楷體" w:hint="eastAsia"/>
              </w:rPr>
              <w:t>]</w:t>
            </w:r>
            <w:r w:rsidRPr="00657910">
              <w:rPr>
                <w:rFonts w:ascii="標楷體" w:eastAsia="標楷體" w:hAnsi="標楷體" w:hint="eastAsia"/>
              </w:rPr>
              <w:t>，以下條件產出報表</w:t>
            </w:r>
          </w:p>
          <w:p w14:paraId="160FA8C2" w14:textId="50902C31" w:rsidR="00ED00FA" w:rsidRPr="00657910" w:rsidRDefault="00ED00FA" w:rsidP="0005434C">
            <w:pPr>
              <w:ind w:left="720" w:hangingChars="300" w:hanging="720"/>
              <w:rPr>
                <w:rFonts w:ascii="標楷體" w:eastAsia="標楷體" w:hAnsi="標楷體"/>
              </w:rPr>
            </w:pPr>
            <w:r w:rsidRPr="00657910">
              <w:rPr>
                <w:rFonts w:ascii="標楷體" w:eastAsia="標楷體" w:hAnsi="標楷體" w:hint="eastAsia"/>
              </w:rPr>
              <w:lastRenderedPageBreak/>
              <w:t xml:space="preserve">  (1).不同年月期間：上期之保費迄日≠新一期之保險起日(預設一期為一年)則產出報表</w:t>
            </w:r>
          </w:p>
          <w:p w14:paraId="698C71AB" w14:textId="43A81D63" w:rsidR="00340616" w:rsidRDefault="00ED00FA" w:rsidP="0005434C">
            <w:pPr>
              <w:ind w:left="720" w:hangingChars="300" w:hanging="720"/>
              <w:rPr>
                <w:rFonts w:ascii="標楷體" w:eastAsia="標楷體" w:hAnsi="標楷體"/>
              </w:rPr>
            </w:pPr>
            <w:r w:rsidRPr="00657910">
              <w:rPr>
                <w:rFonts w:ascii="標楷體" w:eastAsia="標楷體" w:hAnsi="標楷體" w:hint="eastAsia"/>
              </w:rPr>
              <w:t xml:space="preserve">  (2).同年月重複投保：檢核[火險單續保檔(InsuRenew)]</w:t>
            </w:r>
            <w:r w:rsidR="00DC3A7A">
              <w:rPr>
                <w:rFonts w:ascii="標楷體" w:eastAsia="標楷體" w:hAnsi="標楷體" w:hint="eastAsia"/>
              </w:rPr>
              <w:t>，</w:t>
            </w:r>
            <w:r w:rsidR="00DC3A7A" w:rsidRPr="00DC3A7A">
              <w:rPr>
                <w:rFonts w:ascii="標楷體" w:eastAsia="標楷體" w:hAnsi="標楷體" w:hint="eastAsia"/>
              </w:rPr>
              <w:t>若&gt;1筆則產出報表</w:t>
            </w:r>
          </w:p>
          <w:p w14:paraId="4BF1963F" w14:textId="77777777" w:rsidR="00340616" w:rsidRDefault="00340616" w:rsidP="00ED00FA">
            <w:pPr>
              <w:rPr>
                <w:rFonts w:ascii="標楷體" w:eastAsia="標楷體" w:hAnsi="標楷體"/>
              </w:rPr>
            </w:pPr>
            <w:r>
              <w:rPr>
                <w:rFonts w:ascii="標楷體" w:eastAsia="標楷體" w:hAnsi="標楷體" w:hint="eastAsia"/>
              </w:rPr>
              <w:t xml:space="preserve">      (A).</w:t>
            </w:r>
            <w:r w:rsidR="00ED00FA" w:rsidRPr="00657910">
              <w:rPr>
                <w:rFonts w:ascii="標楷體" w:eastAsia="標楷體" w:hAnsi="標楷體" w:hint="eastAsia"/>
              </w:rPr>
              <w:t>[原火險到期年月(InsuYearMonth)]＝輸入欄位[火險</w:t>
            </w:r>
          </w:p>
          <w:p w14:paraId="0E1DC2A9" w14:textId="77777777" w:rsidR="00340616" w:rsidRDefault="00340616" w:rsidP="00ED00FA">
            <w:pPr>
              <w:rPr>
                <w:rFonts w:ascii="標楷體" w:eastAsia="標楷體" w:hAnsi="標楷體"/>
              </w:rPr>
            </w:pPr>
            <w:r>
              <w:rPr>
                <w:rFonts w:ascii="標楷體" w:eastAsia="標楷體" w:hAnsi="標楷體" w:hint="eastAsia"/>
              </w:rPr>
              <w:t xml:space="preserve">          </w:t>
            </w:r>
            <w:r w:rsidR="00ED00FA" w:rsidRPr="00657910">
              <w:rPr>
                <w:rFonts w:ascii="標楷體" w:eastAsia="標楷體" w:hAnsi="標楷體" w:hint="eastAsia"/>
              </w:rPr>
              <w:t>到期年月]</w:t>
            </w:r>
          </w:p>
          <w:p w14:paraId="26C183B8" w14:textId="77777777" w:rsidR="005B4333" w:rsidRDefault="00340616" w:rsidP="00ED00FA">
            <w:pPr>
              <w:rPr>
                <w:rFonts w:ascii="標楷體" w:eastAsia="標楷體" w:hAnsi="標楷體"/>
              </w:rPr>
            </w:pPr>
            <w:r>
              <w:rPr>
                <w:rFonts w:ascii="標楷體" w:eastAsia="標楷體" w:hAnsi="標楷體" w:hint="eastAsia"/>
              </w:rPr>
              <w:t xml:space="preserve">      (B).</w:t>
            </w:r>
            <w:r w:rsidR="00ED00FA" w:rsidRPr="00657910">
              <w:rPr>
                <w:rFonts w:ascii="標楷體" w:eastAsia="標楷體" w:hAnsi="標楷體" w:hint="eastAsia"/>
              </w:rPr>
              <w:t>[擔保品-代號1(ClCode1)]＝上傳檔欄位[</w:t>
            </w:r>
            <w:r w:rsidR="005B4333">
              <w:rPr>
                <w:rFonts w:ascii="標楷體" w:eastAsia="標楷體" w:hAnsi="標楷體" w:hint="eastAsia"/>
              </w:rPr>
              <w:t>擔保品-代</w:t>
            </w:r>
          </w:p>
          <w:p w14:paraId="68E6F7C4" w14:textId="77777777" w:rsidR="00340616" w:rsidRDefault="005B4333" w:rsidP="005B4333">
            <w:pPr>
              <w:ind w:firstLineChars="500" w:firstLine="1200"/>
              <w:rPr>
                <w:rFonts w:ascii="標楷體" w:eastAsia="標楷體" w:hAnsi="標楷體"/>
              </w:rPr>
            </w:pPr>
            <w:r>
              <w:rPr>
                <w:rFonts w:ascii="標楷體" w:eastAsia="標楷體" w:hAnsi="標楷體" w:hint="eastAsia"/>
              </w:rPr>
              <w:t>號</w:t>
            </w:r>
            <w:r w:rsidR="00ED00FA" w:rsidRPr="00657910">
              <w:rPr>
                <w:rFonts w:ascii="標楷體" w:eastAsia="標楷體" w:hAnsi="標楷體" w:hint="eastAsia"/>
              </w:rPr>
              <w:t>１]</w:t>
            </w:r>
          </w:p>
          <w:p w14:paraId="7FBC16CE" w14:textId="77777777" w:rsidR="005B4333" w:rsidRDefault="00340616" w:rsidP="00ED00FA">
            <w:pPr>
              <w:rPr>
                <w:rFonts w:ascii="標楷體" w:eastAsia="標楷體" w:hAnsi="標楷體"/>
              </w:rPr>
            </w:pPr>
            <w:r>
              <w:rPr>
                <w:rFonts w:ascii="標楷體" w:eastAsia="標楷體" w:hAnsi="標楷體" w:hint="eastAsia"/>
              </w:rPr>
              <w:t xml:space="preserve">      (C).</w:t>
            </w:r>
            <w:r w:rsidR="00ED00FA" w:rsidRPr="00657910">
              <w:rPr>
                <w:rFonts w:ascii="標楷體" w:eastAsia="標楷體" w:hAnsi="標楷體" w:hint="eastAsia"/>
              </w:rPr>
              <w:t>[擔保品-代號2(ClCode2)]＝上傳檔欄位[</w:t>
            </w:r>
            <w:r w:rsidR="005B4333">
              <w:rPr>
                <w:rFonts w:ascii="標楷體" w:eastAsia="標楷體" w:hAnsi="標楷體" w:hint="eastAsia"/>
              </w:rPr>
              <w:t>擔保品-代</w:t>
            </w:r>
          </w:p>
          <w:p w14:paraId="6DC3DFA9" w14:textId="77777777" w:rsidR="00340616" w:rsidRDefault="005B4333" w:rsidP="005B4333">
            <w:pPr>
              <w:ind w:firstLineChars="500" w:firstLine="1200"/>
              <w:rPr>
                <w:rFonts w:ascii="標楷體" w:eastAsia="標楷體" w:hAnsi="標楷體"/>
              </w:rPr>
            </w:pPr>
            <w:r>
              <w:rPr>
                <w:rFonts w:ascii="標楷體" w:eastAsia="標楷體" w:hAnsi="標楷體" w:hint="eastAsia"/>
              </w:rPr>
              <w:t>號</w:t>
            </w:r>
            <w:r w:rsidR="00ED00FA" w:rsidRPr="00657910">
              <w:rPr>
                <w:rFonts w:ascii="標楷體" w:eastAsia="標楷體" w:hAnsi="標楷體" w:hint="eastAsia"/>
              </w:rPr>
              <w:t>２]</w:t>
            </w:r>
          </w:p>
          <w:p w14:paraId="0E6835EE" w14:textId="77777777" w:rsidR="00ED00FA" w:rsidRPr="00657910" w:rsidRDefault="00340616" w:rsidP="00ED00FA">
            <w:pPr>
              <w:rPr>
                <w:rFonts w:ascii="標楷體" w:eastAsia="標楷體" w:hAnsi="標楷體"/>
              </w:rPr>
            </w:pPr>
            <w:r>
              <w:rPr>
                <w:rFonts w:ascii="標楷體" w:eastAsia="標楷體" w:hAnsi="標楷體" w:hint="eastAsia"/>
              </w:rPr>
              <w:t xml:space="preserve">      (D).</w:t>
            </w:r>
            <w:r w:rsidR="00ED00FA" w:rsidRPr="00657910">
              <w:rPr>
                <w:rFonts w:ascii="標楷體" w:eastAsia="標楷體" w:hAnsi="標楷體" w:hint="eastAsia"/>
              </w:rPr>
              <w:t>[擔保品編號(ClNo)]＝上傳檔欄位[</w:t>
            </w:r>
            <w:r w:rsidR="005B4333">
              <w:rPr>
                <w:rFonts w:ascii="標楷體" w:eastAsia="標楷體" w:hAnsi="標楷體" w:hint="eastAsia"/>
              </w:rPr>
              <w:t>擔保品編號</w:t>
            </w:r>
            <w:r w:rsidR="00ED00FA" w:rsidRPr="00657910">
              <w:rPr>
                <w:rFonts w:ascii="標楷體" w:eastAsia="標楷體" w:hAnsi="標楷體" w:hint="eastAsia"/>
              </w:rPr>
              <w:t>]</w:t>
            </w:r>
          </w:p>
          <w:p w14:paraId="4EE9B5B7" w14:textId="77777777" w:rsidR="00ED00FA" w:rsidRPr="00657910" w:rsidRDefault="00ED00FA" w:rsidP="00ED00FA">
            <w:pPr>
              <w:rPr>
                <w:rFonts w:ascii="標楷體" w:eastAsia="標楷體" w:hAnsi="標楷體"/>
              </w:rPr>
            </w:pPr>
            <w:r w:rsidRPr="00657910">
              <w:rPr>
                <w:rFonts w:ascii="標楷體" w:eastAsia="標楷體" w:hAnsi="標楷體" w:hint="eastAsia"/>
              </w:rPr>
              <w:t>5.</w:t>
            </w:r>
            <w:r w:rsidR="004624C1">
              <w:rPr>
                <w:rFonts w:ascii="標楷體" w:eastAsia="標楷體" w:hAnsi="標楷體" w:hint="eastAsia"/>
              </w:rPr>
              <w:t>[L461C</w:t>
            </w:r>
            <w:r w:rsidR="004624C1" w:rsidRPr="004624C1">
              <w:rPr>
                <w:rFonts w:ascii="標楷體" w:eastAsia="標楷體" w:hAnsi="標楷體" w:hint="eastAsia"/>
              </w:rPr>
              <w:t>續保資料錯誤明細表</w:t>
            </w:r>
            <w:r w:rsidR="004624C1">
              <w:rPr>
                <w:rFonts w:ascii="標楷體" w:eastAsia="標楷體" w:hAnsi="標楷體" w:hint="eastAsia"/>
              </w:rPr>
              <w:t>]</w:t>
            </w:r>
            <w:r w:rsidRPr="00657910">
              <w:rPr>
                <w:rFonts w:ascii="標楷體" w:eastAsia="標楷體" w:hAnsi="標楷體" w:hint="eastAsia"/>
              </w:rPr>
              <w:t>，以下條件產出報表</w:t>
            </w:r>
          </w:p>
          <w:p w14:paraId="76ED078B" w14:textId="77777777" w:rsidR="00D8359C" w:rsidRPr="00657910" w:rsidRDefault="00ED00FA" w:rsidP="00ED00FA">
            <w:pPr>
              <w:rPr>
                <w:rFonts w:ascii="標楷體" w:eastAsia="標楷體" w:hAnsi="標楷體"/>
              </w:rPr>
            </w:pPr>
            <w:r w:rsidRPr="00657910">
              <w:rPr>
                <w:rFonts w:ascii="標楷體" w:eastAsia="標楷體" w:hAnsi="標楷體" w:hint="eastAsia"/>
              </w:rPr>
              <w:t xml:space="preserve">  (1).額度下無正常或催收之撥款：查詢</w:t>
            </w:r>
            <w:r w:rsidR="00D8359C" w:rsidRPr="00657910">
              <w:rPr>
                <w:rFonts w:ascii="標楷體" w:eastAsia="標楷體" w:hAnsi="標楷體" w:hint="eastAsia"/>
              </w:rPr>
              <w:t>該額度向下所有撥款於</w:t>
            </w:r>
          </w:p>
          <w:p w14:paraId="7E474612" w14:textId="77777777" w:rsidR="00D8359C" w:rsidRPr="00657910" w:rsidRDefault="00D8359C" w:rsidP="00ED00FA">
            <w:pPr>
              <w:rPr>
                <w:rFonts w:ascii="標楷體" w:eastAsia="標楷體" w:hAnsi="標楷體"/>
              </w:rPr>
            </w:pPr>
            <w:r w:rsidRPr="00657910">
              <w:rPr>
                <w:rFonts w:ascii="標楷體" w:eastAsia="標楷體" w:hAnsi="標楷體" w:hint="eastAsia"/>
              </w:rPr>
              <w:t xml:space="preserve">      </w:t>
            </w:r>
            <w:r w:rsidR="00ED00FA" w:rsidRPr="00657910">
              <w:rPr>
                <w:rFonts w:ascii="標楷體" w:eastAsia="標楷體" w:hAnsi="標楷體" w:hint="eastAsia"/>
              </w:rPr>
              <w:t>[撥款主檔(</w:t>
            </w:r>
            <w:r w:rsidR="00ED00FA" w:rsidRPr="00657910">
              <w:rPr>
                <w:rFonts w:ascii="標楷體" w:eastAsia="標楷體" w:hAnsi="標楷體"/>
              </w:rPr>
              <w:t>LoanBorMain</w:t>
            </w:r>
            <w:r w:rsidR="00ED00FA" w:rsidRPr="00657910">
              <w:rPr>
                <w:rFonts w:ascii="標楷體" w:eastAsia="標楷體" w:hAnsi="標楷體" w:hint="eastAsia"/>
              </w:rPr>
              <w:t>)]的[狀態(S</w:t>
            </w:r>
            <w:r w:rsidR="00ED00FA" w:rsidRPr="00657910">
              <w:rPr>
                <w:rFonts w:ascii="標楷體" w:eastAsia="標楷體" w:hAnsi="標楷體"/>
              </w:rPr>
              <w:t>tatus</w:t>
            </w:r>
            <w:r w:rsidR="00ED00FA" w:rsidRPr="00657910">
              <w:rPr>
                <w:rFonts w:ascii="標楷體" w:eastAsia="標楷體" w:hAnsi="標楷體" w:hint="eastAsia"/>
              </w:rPr>
              <w:t>)]若無</w:t>
            </w:r>
            <w:r w:rsidRPr="00657910">
              <w:rPr>
                <w:rFonts w:ascii="標楷體" w:eastAsia="標楷體" w:hAnsi="標楷體" w:hint="eastAsia"/>
              </w:rPr>
              <w:t>[0.正</w:t>
            </w:r>
          </w:p>
          <w:p w14:paraId="0F581402" w14:textId="77777777" w:rsidR="00ED00FA" w:rsidRPr="00657910" w:rsidRDefault="00D8359C" w:rsidP="00ED00FA">
            <w:pPr>
              <w:rPr>
                <w:rFonts w:ascii="標楷體" w:eastAsia="標楷體" w:hAnsi="標楷體"/>
              </w:rPr>
            </w:pPr>
            <w:r w:rsidRPr="00657910">
              <w:rPr>
                <w:rFonts w:ascii="標楷體" w:eastAsia="標楷體" w:hAnsi="標楷體" w:hint="eastAsia"/>
              </w:rPr>
              <w:t xml:space="preserve">      常]或[3.催收]者產出報表</w:t>
            </w:r>
          </w:p>
          <w:p w14:paraId="410440C2" w14:textId="77777777" w:rsidR="00041839" w:rsidRPr="00657910" w:rsidRDefault="00041839" w:rsidP="00041839">
            <w:pPr>
              <w:rPr>
                <w:rFonts w:ascii="標楷體" w:eastAsia="標楷體" w:hAnsi="標楷體"/>
                <w:shd w:val="pct15" w:color="auto" w:fill="FFFFFF"/>
                <w:lang w:eastAsia="zh-HK"/>
              </w:rPr>
            </w:pPr>
            <w:r w:rsidRPr="00657910">
              <w:rPr>
                <w:rFonts w:ascii="標楷體" w:eastAsia="標楷體" w:hAnsi="標楷體" w:hint="eastAsia"/>
                <w:shd w:val="pct15" w:color="auto" w:fill="FFFFFF"/>
              </w:rPr>
              <w:t>&lt;&lt;</w:t>
            </w:r>
            <w:r w:rsidRPr="00657910">
              <w:rPr>
                <w:rFonts w:ascii="標楷體" w:eastAsia="標楷體" w:hAnsi="標楷體" w:hint="eastAsia"/>
                <w:shd w:val="pct15" w:color="auto" w:fill="FFFFFF"/>
                <w:lang w:eastAsia="zh-HK"/>
              </w:rPr>
              <w:t>成功處理說明</w:t>
            </w:r>
            <w:r w:rsidRPr="00657910">
              <w:rPr>
                <w:rFonts w:ascii="標楷體" w:eastAsia="標楷體" w:hAnsi="標楷體" w:hint="eastAsia"/>
                <w:shd w:val="pct15" w:color="auto" w:fill="FFFFFF"/>
              </w:rPr>
              <w:t>&gt;&gt;</w:t>
            </w:r>
          </w:p>
          <w:p w14:paraId="5B351683" w14:textId="77777777" w:rsidR="00657910" w:rsidRPr="00657910" w:rsidRDefault="00041839" w:rsidP="00657910">
            <w:pPr>
              <w:rPr>
                <w:rFonts w:ascii="標楷體" w:eastAsia="標楷體" w:hAnsi="標楷體"/>
              </w:rPr>
            </w:pPr>
            <w:r w:rsidRPr="00657910">
              <w:rPr>
                <w:rFonts w:ascii="標楷體" w:eastAsia="標楷體" w:hAnsi="標楷體" w:hint="eastAsia"/>
              </w:rPr>
              <w:t>6.</w:t>
            </w:r>
            <w:r w:rsidR="00657910" w:rsidRPr="00657910">
              <w:rPr>
                <w:rFonts w:ascii="標楷體" w:eastAsia="標楷體" w:hAnsi="標楷體" w:hint="eastAsia"/>
              </w:rPr>
              <w:t>更新[火險單續保檔(InsuRenew)]，並</w:t>
            </w:r>
            <w:r w:rsidR="00417154">
              <w:rPr>
                <w:rFonts w:ascii="標楷體" w:eastAsia="標楷體" w:hAnsi="標楷體" w:hint="eastAsia"/>
              </w:rPr>
              <w:t>新增</w:t>
            </w:r>
            <w:r w:rsidR="00657910" w:rsidRPr="00657910">
              <w:rPr>
                <w:rFonts w:ascii="標楷體" w:eastAsia="標楷體" w:hAnsi="標楷體" w:hint="eastAsia"/>
              </w:rPr>
              <w:t>[火險詢價媒體暫存</w:t>
            </w:r>
          </w:p>
          <w:p w14:paraId="1EAD76BC" w14:textId="77777777" w:rsidR="00D247E9" w:rsidRPr="00657910" w:rsidRDefault="00657910" w:rsidP="00657910">
            <w:pPr>
              <w:rPr>
                <w:rFonts w:ascii="標楷體" w:eastAsia="標楷體" w:hAnsi="標楷體"/>
              </w:rPr>
            </w:pPr>
            <w:r w:rsidRPr="00657910">
              <w:rPr>
                <w:rFonts w:ascii="標楷體" w:eastAsia="標楷體" w:hAnsi="標楷體" w:hint="eastAsia"/>
              </w:rPr>
              <w:t xml:space="preserve">  檔(InsuRenewMediaTemp)]。</w:t>
            </w:r>
          </w:p>
          <w:p w14:paraId="7FB0C749" w14:textId="77777777" w:rsidR="00287800" w:rsidRPr="00657910" w:rsidRDefault="00287800" w:rsidP="00041839">
            <w:pPr>
              <w:rPr>
                <w:rFonts w:ascii="標楷體" w:eastAsia="標楷體" w:hAnsi="標楷體"/>
                <w:lang w:eastAsia="zh-HK"/>
              </w:rPr>
            </w:pPr>
            <w:r w:rsidRPr="00657910">
              <w:rPr>
                <w:rFonts w:ascii="標楷體" w:eastAsia="標楷體" w:hAnsi="標楷體"/>
                <w:lang w:eastAsia="zh-HK"/>
              </w:rPr>
              <w:t>7.</w:t>
            </w:r>
            <w:r w:rsidRPr="00657910">
              <w:rPr>
                <w:rFonts w:ascii="標楷體" w:eastAsia="標楷體" w:hAnsi="標楷體" w:hint="eastAsia"/>
                <w:lang w:eastAsia="zh-HK"/>
              </w:rPr>
              <w:t>產出上述報表，並提示各個報表之筆數</w:t>
            </w:r>
          </w:p>
        </w:tc>
      </w:tr>
      <w:tr w:rsidR="00D247E9" w:rsidRPr="00657910" w14:paraId="0FF48EA2" w14:textId="77777777" w:rsidTr="00180234">
        <w:tc>
          <w:tcPr>
            <w:tcW w:w="851" w:type="dxa"/>
            <w:shd w:val="clear" w:color="auto" w:fill="auto"/>
          </w:tcPr>
          <w:p w14:paraId="3D5D4386" w14:textId="77777777" w:rsidR="00D247E9" w:rsidRPr="00657910" w:rsidRDefault="00D247E9" w:rsidP="00180234">
            <w:pPr>
              <w:jc w:val="center"/>
              <w:rPr>
                <w:rFonts w:ascii="標楷體" w:eastAsia="標楷體" w:hAnsi="標楷體"/>
              </w:rPr>
            </w:pPr>
            <w:r w:rsidRPr="00657910">
              <w:rPr>
                <w:rFonts w:ascii="標楷體" w:eastAsia="標楷體" w:hAnsi="標楷體" w:hint="eastAsia"/>
              </w:rPr>
              <w:lastRenderedPageBreak/>
              <w:t>2</w:t>
            </w:r>
          </w:p>
        </w:tc>
        <w:tc>
          <w:tcPr>
            <w:tcW w:w="2126" w:type="dxa"/>
            <w:shd w:val="clear" w:color="auto" w:fill="auto"/>
          </w:tcPr>
          <w:p w14:paraId="3DF44A17" w14:textId="77777777" w:rsidR="00D247E9" w:rsidRPr="00657910" w:rsidRDefault="00D247E9" w:rsidP="00180234">
            <w:pPr>
              <w:rPr>
                <w:rFonts w:ascii="標楷體" w:eastAsia="標楷體" w:hAnsi="標楷體"/>
                <w:lang w:eastAsia="zh-HK"/>
              </w:rPr>
            </w:pPr>
            <w:r w:rsidRPr="00657910">
              <w:rPr>
                <w:rFonts w:ascii="標楷體" w:eastAsia="標楷體" w:hAnsi="標楷體" w:hint="eastAsia"/>
                <w:lang w:eastAsia="zh-HK"/>
              </w:rPr>
              <w:t>離開</w:t>
            </w:r>
          </w:p>
        </w:tc>
        <w:tc>
          <w:tcPr>
            <w:tcW w:w="7033" w:type="dxa"/>
            <w:shd w:val="clear" w:color="auto" w:fill="auto"/>
          </w:tcPr>
          <w:p w14:paraId="5FCB2919" w14:textId="77777777" w:rsidR="00D247E9" w:rsidRPr="00657910" w:rsidRDefault="00D247E9" w:rsidP="00180234">
            <w:pPr>
              <w:rPr>
                <w:rFonts w:ascii="標楷體" w:eastAsia="標楷體" w:hAnsi="標楷體"/>
                <w:lang w:eastAsia="zh-HK"/>
              </w:rPr>
            </w:pPr>
            <w:r w:rsidRPr="00657910">
              <w:rPr>
                <w:rFonts w:ascii="標楷體" w:eastAsia="標楷體" w:hAnsi="標楷體" w:hint="eastAsia"/>
                <w:lang w:eastAsia="zh-HK"/>
              </w:rPr>
              <w:t>關閉此畫面</w:t>
            </w:r>
          </w:p>
        </w:tc>
      </w:tr>
      <w:tr w:rsidR="00D247E9" w:rsidRPr="00657910" w14:paraId="1F34ABBC" w14:textId="77777777" w:rsidTr="00180234">
        <w:tc>
          <w:tcPr>
            <w:tcW w:w="851" w:type="dxa"/>
            <w:shd w:val="clear" w:color="auto" w:fill="auto"/>
          </w:tcPr>
          <w:p w14:paraId="34109B91" w14:textId="77777777" w:rsidR="00D247E9" w:rsidRPr="00657910" w:rsidRDefault="00D247E9" w:rsidP="00180234">
            <w:pPr>
              <w:jc w:val="center"/>
              <w:rPr>
                <w:rFonts w:ascii="標楷體" w:eastAsia="標楷體" w:hAnsi="標楷體"/>
              </w:rPr>
            </w:pPr>
            <w:r w:rsidRPr="00657910">
              <w:rPr>
                <w:rFonts w:ascii="標楷體" w:eastAsia="標楷體" w:hAnsi="標楷體" w:hint="eastAsia"/>
              </w:rPr>
              <w:t>3</w:t>
            </w:r>
          </w:p>
        </w:tc>
        <w:tc>
          <w:tcPr>
            <w:tcW w:w="2126" w:type="dxa"/>
            <w:shd w:val="clear" w:color="auto" w:fill="auto"/>
          </w:tcPr>
          <w:p w14:paraId="7C2CE4C9" w14:textId="77777777" w:rsidR="00D247E9" w:rsidRPr="00657910" w:rsidRDefault="00D247E9" w:rsidP="00180234">
            <w:pPr>
              <w:rPr>
                <w:rFonts w:ascii="標楷體" w:eastAsia="標楷體" w:hAnsi="標楷體"/>
                <w:lang w:eastAsia="zh-HK"/>
              </w:rPr>
            </w:pPr>
            <w:r w:rsidRPr="00657910">
              <w:rPr>
                <w:rFonts w:ascii="標楷體" w:eastAsia="標楷體" w:hAnsi="標楷體" w:hint="eastAsia"/>
                <w:lang w:eastAsia="zh-HK"/>
              </w:rPr>
              <w:t>重新交易</w:t>
            </w:r>
          </w:p>
        </w:tc>
        <w:tc>
          <w:tcPr>
            <w:tcW w:w="7033" w:type="dxa"/>
            <w:shd w:val="clear" w:color="auto" w:fill="auto"/>
          </w:tcPr>
          <w:p w14:paraId="6151EE6D" w14:textId="77777777" w:rsidR="00D247E9" w:rsidRPr="00657910" w:rsidRDefault="00D247E9" w:rsidP="00180234">
            <w:pPr>
              <w:rPr>
                <w:rFonts w:ascii="標楷體" w:eastAsia="標楷體" w:hAnsi="標楷體"/>
                <w:lang w:eastAsia="zh-HK"/>
              </w:rPr>
            </w:pPr>
            <w:r w:rsidRPr="00657910">
              <w:rPr>
                <w:rFonts w:ascii="標楷體" w:eastAsia="標楷體" w:hAnsi="標楷體" w:hint="eastAsia"/>
                <w:lang w:eastAsia="zh-HK"/>
              </w:rPr>
              <w:t>交易成功時顯示</w:t>
            </w:r>
            <w:r w:rsidRPr="00657910">
              <w:rPr>
                <w:rFonts w:ascii="標楷體" w:eastAsia="標楷體" w:hAnsi="標楷體" w:hint="eastAsia"/>
              </w:rPr>
              <w:t>,</w:t>
            </w:r>
            <w:r w:rsidR="004A7D4D" w:rsidRPr="00657910">
              <w:rPr>
                <w:rFonts w:ascii="標楷體" w:eastAsia="標楷體" w:hAnsi="標楷體" w:hint="eastAsia"/>
                <w:lang w:eastAsia="zh-HK"/>
              </w:rPr>
              <w:t>重新整理交易頁面</w:t>
            </w:r>
            <w:r w:rsidR="004A7D4D" w:rsidRPr="00657910">
              <w:rPr>
                <w:rFonts w:ascii="標楷體" w:eastAsia="標楷體" w:hAnsi="標楷體" w:hint="eastAsia"/>
              </w:rPr>
              <w:t>。</w:t>
            </w:r>
          </w:p>
        </w:tc>
      </w:tr>
    </w:tbl>
    <w:p w14:paraId="42AD007F" w14:textId="77777777" w:rsidR="005A18D1" w:rsidRPr="00456B60" w:rsidRDefault="005A18D1" w:rsidP="00CA731B">
      <w:pPr>
        <w:pStyle w:val="a"/>
      </w:pPr>
      <w:r w:rsidRPr="00456B60">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82"/>
        <w:gridCol w:w="1162"/>
        <w:gridCol w:w="761"/>
        <w:gridCol w:w="851"/>
        <w:gridCol w:w="2173"/>
        <w:gridCol w:w="700"/>
        <w:gridCol w:w="701"/>
        <w:gridCol w:w="3364"/>
      </w:tblGrid>
      <w:tr w:rsidR="005A18D1" w:rsidRPr="00456B60" w14:paraId="17D3B575" w14:textId="77777777" w:rsidTr="0005434C">
        <w:trPr>
          <w:trHeight w:val="388"/>
          <w:jc w:val="center"/>
        </w:trPr>
        <w:tc>
          <w:tcPr>
            <w:tcW w:w="482" w:type="dxa"/>
            <w:vMerge w:val="restart"/>
          </w:tcPr>
          <w:p w14:paraId="01F8E0A2" w14:textId="77777777" w:rsidR="005A18D1" w:rsidRPr="00456B60" w:rsidRDefault="005A18D1" w:rsidP="0093607A">
            <w:pPr>
              <w:rPr>
                <w:rFonts w:eastAsia="標楷體"/>
              </w:rPr>
            </w:pPr>
            <w:r w:rsidRPr="00456B60">
              <w:rPr>
                <w:rFonts w:eastAsia="標楷體"/>
              </w:rPr>
              <w:t>序號</w:t>
            </w:r>
          </w:p>
        </w:tc>
        <w:tc>
          <w:tcPr>
            <w:tcW w:w="1162" w:type="dxa"/>
            <w:vMerge w:val="restart"/>
          </w:tcPr>
          <w:p w14:paraId="43CE47D2" w14:textId="77777777" w:rsidR="005A18D1" w:rsidRPr="00456B60" w:rsidRDefault="005A18D1" w:rsidP="0093607A">
            <w:pPr>
              <w:rPr>
                <w:rFonts w:eastAsia="標楷體"/>
              </w:rPr>
            </w:pPr>
            <w:r w:rsidRPr="00456B60">
              <w:rPr>
                <w:rFonts w:eastAsia="標楷體"/>
              </w:rPr>
              <w:t>欄位</w:t>
            </w:r>
          </w:p>
        </w:tc>
        <w:tc>
          <w:tcPr>
            <w:tcW w:w="5186" w:type="dxa"/>
            <w:gridSpan w:val="5"/>
          </w:tcPr>
          <w:p w14:paraId="5BA61A22" w14:textId="77777777" w:rsidR="005A18D1" w:rsidRPr="00456B60" w:rsidRDefault="005A18D1" w:rsidP="0093607A">
            <w:pPr>
              <w:rPr>
                <w:rFonts w:eastAsia="標楷體"/>
              </w:rPr>
            </w:pPr>
            <w:r w:rsidRPr="00456B60">
              <w:rPr>
                <w:rFonts w:eastAsia="標楷體"/>
              </w:rPr>
              <w:t>說明</w:t>
            </w:r>
          </w:p>
        </w:tc>
        <w:tc>
          <w:tcPr>
            <w:tcW w:w="3364" w:type="dxa"/>
            <w:vMerge w:val="restart"/>
          </w:tcPr>
          <w:p w14:paraId="0E4568D7" w14:textId="77777777" w:rsidR="005A18D1" w:rsidRPr="00456B60" w:rsidRDefault="005A18D1" w:rsidP="0093607A">
            <w:pPr>
              <w:rPr>
                <w:rFonts w:eastAsia="標楷體"/>
              </w:rPr>
            </w:pPr>
            <w:r w:rsidRPr="00456B60">
              <w:rPr>
                <w:rFonts w:eastAsia="標楷體"/>
              </w:rPr>
              <w:t>處理邏輯及注意事項</w:t>
            </w:r>
          </w:p>
        </w:tc>
      </w:tr>
      <w:tr w:rsidR="005A18D1" w:rsidRPr="00456B60" w14:paraId="71010602" w14:textId="77777777" w:rsidTr="0005434C">
        <w:trPr>
          <w:trHeight w:val="244"/>
          <w:jc w:val="center"/>
        </w:trPr>
        <w:tc>
          <w:tcPr>
            <w:tcW w:w="482" w:type="dxa"/>
            <w:vMerge/>
          </w:tcPr>
          <w:p w14:paraId="2FE50992" w14:textId="77777777" w:rsidR="005A18D1" w:rsidRPr="00456B60" w:rsidRDefault="005A18D1" w:rsidP="0093607A">
            <w:pPr>
              <w:rPr>
                <w:rFonts w:eastAsia="標楷體"/>
              </w:rPr>
            </w:pPr>
          </w:p>
        </w:tc>
        <w:tc>
          <w:tcPr>
            <w:tcW w:w="1162" w:type="dxa"/>
            <w:vMerge/>
          </w:tcPr>
          <w:p w14:paraId="00ACE522" w14:textId="77777777" w:rsidR="005A18D1" w:rsidRPr="00456B60" w:rsidRDefault="005A18D1" w:rsidP="0093607A">
            <w:pPr>
              <w:rPr>
                <w:rFonts w:eastAsia="標楷體"/>
              </w:rPr>
            </w:pPr>
          </w:p>
        </w:tc>
        <w:tc>
          <w:tcPr>
            <w:tcW w:w="761" w:type="dxa"/>
          </w:tcPr>
          <w:p w14:paraId="03DEFA95" w14:textId="77777777" w:rsidR="005A18D1" w:rsidRPr="00456B60" w:rsidRDefault="00FF77DF" w:rsidP="0093607A">
            <w:pPr>
              <w:rPr>
                <w:rFonts w:eastAsia="標楷體"/>
              </w:rPr>
            </w:pPr>
            <w:r>
              <w:rPr>
                <w:rFonts w:eastAsia="標楷體" w:hint="eastAsia"/>
              </w:rPr>
              <w:t>資料長度</w:t>
            </w:r>
          </w:p>
        </w:tc>
        <w:tc>
          <w:tcPr>
            <w:tcW w:w="851" w:type="dxa"/>
          </w:tcPr>
          <w:p w14:paraId="1C3FE692" w14:textId="77777777" w:rsidR="005A18D1" w:rsidRPr="00456B60" w:rsidRDefault="005A18D1" w:rsidP="0093607A">
            <w:pPr>
              <w:rPr>
                <w:rFonts w:eastAsia="標楷體"/>
              </w:rPr>
            </w:pPr>
            <w:r w:rsidRPr="00456B60">
              <w:rPr>
                <w:rFonts w:eastAsia="標楷體"/>
              </w:rPr>
              <w:t>預設值</w:t>
            </w:r>
          </w:p>
        </w:tc>
        <w:tc>
          <w:tcPr>
            <w:tcW w:w="2173" w:type="dxa"/>
          </w:tcPr>
          <w:p w14:paraId="5A7D361A" w14:textId="77777777" w:rsidR="005A18D1" w:rsidRPr="00456B60" w:rsidRDefault="005A18D1" w:rsidP="0093607A">
            <w:pPr>
              <w:rPr>
                <w:rFonts w:eastAsia="標楷體"/>
              </w:rPr>
            </w:pPr>
            <w:r w:rsidRPr="00456B60">
              <w:rPr>
                <w:rFonts w:eastAsia="標楷體"/>
              </w:rPr>
              <w:t>選單內容</w:t>
            </w:r>
          </w:p>
        </w:tc>
        <w:tc>
          <w:tcPr>
            <w:tcW w:w="700" w:type="dxa"/>
          </w:tcPr>
          <w:p w14:paraId="109173CE" w14:textId="77777777" w:rsidR="005A18D1" w:rsidRPr="00456B60" w:rsidRDefault="005A18D1" w:rsidP="0093607A">
            <w:pPr>
              <w:rPr>
                <w:rFonts w:eastAsia="標楷體"/>
              </w:rPr>
            </w:pPr>
            <w:r w:rsidRPr="00456B60">
              <w:rPr>
                <w:rFonts w:eastAsia="標楷體"/>
              </w:rPr>
              <w:t>必填</w:t>
            </w:r>
          </w:p>
        </w:tc>
        <w:tc>
          <w:tcPr>
            <w:tcW w:w="701" w:type="dxa"/>
          </w:tcPr>
          <w:p w14:paraId="3714544B" w14:textId="77777777" w:rsidR="005A18D1" w:rsidRPr="00456B60" w:rsidRDefault="005A18D1" w:rsidP="0093607A">
            <w:pPr>
              <w:rPr>
                <w:rFonts w:eastAsia="標楷體"/>
              </w:rPr>
            </w:pPr>
            <w:r w:rsidRPr="00456B60">
              <w:rPr>
                <w:rFonts w:eastAsia="標楷體"/>
              </w:rPr>
              <w:t>R/W</w:t>
            </w:r>
          </w:p>
        </w:tc>
        <w:tc>
          <w:tcPr>
            <w:tcW w:w="3364" w:type="dxa"/>
            <w:vMerge/>
          </w:tcPr>
          <w:p w14:paraId="21F28C67" w14:textId="77777777" w:rsidR="005A18D1" w:rsidRPr="00456B60" w:rsidRDefault="005A18D1" w:rsidP="0093607A">
            <w:pPr>
              <w:rPr>
                <w:rFonts w:eastAsia="標楷體"/>
              </w:rPr>
            </w:pPr>
          </w:p>
        </w:tc>
      </w:tr>
      <w:tr w:rsidR="001C4C72" w:rsidRPr="00456B60" w14:paraId="02587040" w14:textId="77777777" w:rsidTr="0005434C">
        <w:trPr>
          <w:trHeight w:val="291"/>
          <w:jc w:val="center"/>
        </w:trPr>
        <w:tc>
          <w:tcPr>
            <w:tcW w:w="482" w:type="dxa"/>
          </w:tcPr>
          <w:p w14:paraId="4F507C94" w14:textId="77777777" w:rsidR="001C4C72" w:rsidRPr="00456B60" w:rsidRDefault="001C4C72" w:rsidP="001C4C72">
            <w:pPr>
              <w:rPr>
                <w:rFonts w:ascii="標楷體" w:eastAsia="標楷體" w:hAnsi="標楷體"/>
              </w:rPr>
            </w:pPr>
            <w:r w:rsidRPr="00456B60">
              <w:rPr>
                <w:rFonts w:ascii="標楷體" w:eastAsia="標楷體" w:hAnsi="標楷體" w:hint="eastAsia"/>
              </w:rPr>
              <w:t>1</w:t>
            </w:r>
          </w:p>
        </w:tc>
        <w:tc>
          <w:tcPr>
            <w:tcW w:w="1162" w:type="dxa"/>
          </w:tcPr>
          <w:p w14:paraId="5DC80B5C" w14:textId="77777777" w:rsidR="001C4C72" w:rsidRPr="00456B60" w:rsidRDefault="001C4C72" w:rsidP="001C4C72">
            <w:pPr>
              <w:rPr>
                <w:rFonts w:ascii="標楷體" w:eastAsia="標楷體" w:hAnsi="標楷體"/>
              </w:rPr>
            </w:pPr>
            <w:r>
              <w:rPr>
                <w:rFonts w:ascii="標楷體" w:eastAsia="標楷體" w:hAnsi="標楷體" w:hint="eastAsia"/>
                <w:lang w:eastAsia="zh-HK"/>
              </w:rPr>
              <w:t>功</w:t>
            </w:r>
            <w:r>
              <w:rPr>
                <w:rFonts w:ascii="標楷體" w:eastAsia="標楷體" w:hAnsi="標楷體" w:hint="eastAsia"/>
              </w:rPr>
              <w:t>能</w:t>
            </w:r>
          </w:p>
        </w:tc>
        <w:tc>
          <w:tcPr>
            <w:tcW w:w="761" w:type="dxa"/>
          </w:tcPr>
          <w:p w14:paraId="5E68C134" w14:textId="77777777" w:rsidR="001C4C72" w:rsidRPr="007400FD" w:rsidRDefault="001C4C72" w:rsidP="001C4C72">
            <w:pPr>
              <w:rPr>
                <w:rFonts w:ascii="標楷體" w:eastAsia="標楷體" w:hAnsi="標楷體"/>
              </w:rPr>
            </w:pPr>
            <w:r>
              <w:rPr>
                <w:rFonts w:ascii="標楷體" w:eastAsia="標楷體" w:hAnsi="標楷體" w:hint="eastAsia"/>
              </w:rPr>
              <w:t>1</w:t>
            </w:r>
          </w:p>
        </w:tc>
        <w:tc>
          <w:tcPr>
            <w:tcW w:w="851" w:type="dxa"/>
          </w:tcPr>
          <w:p w14:paraId="73C8E099" w14:textId="77777777" w:rsidR="001C4C72" w:rsidRPr="007400FD" w:rsidRDefault="001C4C72" w:rsidP="001C4C72">
            <w:pPr>
              <w:rPr>
                <w:rFonts w:ascii="標楷體" w:eastAsia="標楷體" w:hAnsi="標楷體"/>
              </w:rPr>
            </w:pPr>
            <w:r>
              <w:rPr>
                <w:rFonts w:ascii="標楷體" w:eastAsia="標楷體" w:hAnsi="標楷體" w:hint="eastAsia"/>
              </w:rPr>
              <w:t>1</w:t>
            </w:r>
          </w:p>
        </w:tc>
        <w:tc>
          <w:tcPr>
            <w:tcW w:w="2173" w:type="dxa"/>
          </w:tcPr>
          <w:p w14:paraId="7C5D3F52" w14:textId="77777777" w:rsidR="001C4C72" w:rsidRDefault="001C4C72" w:rsidP="001C4C72">
            <w:pPr>
              <w:rPr>
                <w:rFonts w:ascii="標楷體" w:eastAsia="標楷體" w:hAnsi="標楷體"/>
              </w:rPr>
            </w:pPr>
            <w:r w:rsidRPr="00064BCA">
              <w:rPr>
                <w:rFonts w:ascii="標楷體" w:eastAsia="標楷體" w:hAnsi="標楷體" w:hint="eastAsia"/>
              </w:rPr>
              <w:t>僅此交易使用該代號對照，建立於交易內</w:t>
            </w:r>
          </w:p>
          <w:p w14:paraId="205322CE" w14:textId="77777777" w:rsidR="001C4C72" w:rsidRDefault="001C4C72" w:rsidP="001C4C72">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上傳更</w:t>
            </w:r>
            <w:r>
              <w:rPr>
                <w:rFonts w:ascii="標楷體" w:eastAsia="標楷體" w:hAnsi="標楷體" w:hint="eastAsia"/>
              </w:rPr>
              <w:t>新</w:t>
            </w:r>
          </w:p>
          <w:p w14:paraId="306AEF9C" w14:textId="77777777" w:rsidR="001C4C72" w:rsidRPr="00E64F14" w:rsidRDefault="001C4C72" w:rsidP="001C4C72">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列</w:t>
            </w:r>
            <w:r>
              <w:rPr>
                <w:rFonts w:ascii="標楷體" w:eastAsia="標楷體" w:hAnsi="標楷體" w:hint="eastAsia"/>
              </w:rPr>
              <w:t>印</w:t>
            </w:r>
            <w:r>
              <w:rPr>
                <w:rFonts w:ascii="標楷體" w:eastAsia="標楷體" w:hAnsi="標楷體" w:hint="eastAsia"/>
                <w:lang w:eastAsia="zh-HK"/>
              </w:rPr>
              <w:t>報表</w:t>
            </w:r>
          </w:p>
        </w:tc>
        <w:tc>
          <w:tcPr>
            <w:tcW w:w="700" w:type="dxa"/>
          </w:tcPr>
          <w:p w14:paraId="1177050C" w14:textId="77777777" w:rsidR="001C4C72" w:rsidRPr="007400FD" w:rsidRDefault="001C4C72" w:rsidP="001C4C72">
            <w:pPr>
              <w:rPr>
                <w:rFonts w:ascii="標楷體" w:eastAsia="標楷體" w:hAnsi="標楷體"/>
              </w:rPr>
            </w:pPr>
            <w:r>
              <w:rPr>
                <w:rFonts w:ascii="標楷體" w:eastAsia="標楷體" w:hAnsi="標楷體" w:hint="eastAsia"/>
              </w:rPr>
              <w:t>V</w:t>
            </w:r>
          </w:p>
        </w:tc>
        <w:tc>
          <w:tcPr>
            <w:tcW w:w="701" w:type="dxa"/>
          </w:tcPr>
          <w:p w14:paraId="1E095AE1" w14:textId="77777777" w:rsidR="001C4C72" w:rsidRPr="007400FD" w:rsidRDefault="001C4C72" w:rsidP="001C4C72">
            <w:pPr>
              <w:rPr>
                <w:rFonts w:ascii="標楷體" w:eastAsia="標楷體" w:hAnsi="標楷體"/>
              </w:rPr>
            </w:pPr>
            <w:r>
              <w:rPr>
                <w:rFonts w:ascii="標楷體" w:eastAsia="標楷體" w:hAnsi="標楷體" w:hint="eastAsia"/>
              </w:rPr>
              <w:t>W</w:t>
            </w:r>
          </w:p>
        </w:tc>
        <w:tc>
          <w:tcPr>
            <w:tcW w:w="3364" w:type="dxa"/>
          </w:tcPr>
          <w:p w14:paraId="67F02215" w14:textId="77777777" w:rsidR="001C4C72" w:rsidRPr="00C47EC1" w:rsidRDefault="001C4C72" w:rsidP="001C4C72">
            <w:pPr>
              <w:rPr>
                <w:rFonts w:ascii="標楷體" w:eastAsia="標楷體" w:hAnsi="標楷體"/>
              </w:rPr>
            </w:pPr>
            <w:r>
              <w:rPr>
                <w:rFonts w:ascii="標楷體" w:eastAsia="標楷體" w:hAnsi="標楷體" w:hint="eastAsia"/>
              </w:rPr>
              <w:t>限輸入代碼</w:t>
            </w:r>
            <w:r w:rsidRPr="00C47EC1">
              <w:rPr>
                <w:rFonts w:ascii="標楷體" w:eastAsia="標楷體" w:hAnsi="標楷體" w:hint="eastAsia"/>
              </w:rPr>
              <w:t>，檢核條件：依選單/</w:t>
            </w:r>
            <w:r w:rsidRPr="00C47EC1">
              <w:rPr>
                <w:rFonts w:ascii="標楷體" w:eastAsia="標楷體" w:hAnsi="標楷體"/>
              </w:rPr>
              <w:t>V(H)</w:t>
            </w:r>
          </w:p>
        </w:tc>
      </w:tr>
      <w:tr w:rsidR="001C4C72" w:rsidRPr="00456B60" w14:paraId="69D4C71E" w14:textId="77777777" w:rsidTr="0005434C">
        <w:trPr>
          <w:trHeight w:val="291"/>
          <w:jc w:val="center"/>
        </w:trPr>
        <w:tc>
          <w:tcPr>
            <w:tcW w:w="482" w:type="dxa"/>
          </w:tcPr>
          <w:p w14:paraId="15D6FAF4" w14:textId="77777777" w:rsidR="001C4C72" w:rsidRPr="00456B60" w:rsidRDefault="001C4C72" w:rsidP="001C4C72">
            <w:pPr>
              <w:rPr>
                <w:rFonts w:ascii="標楷體" w:eastAsia="標楷體" w:hAnsi="標楷體"/>
              </w:rPr>
            </w:pPr>
            <w:r>
              <w:rPr>
                <w:rFonts w:ascii="標楷體" w:eastAsia="標楷體" w:hAnsi="標楷體" w:hint="eastAsia"/>
              </w:rPr>
              <w:t>2</w:t>
            </w:r>
          </w:p>
        </w:tc>
        <w:tc>
          <w:tcPr>
            <w:tcW w:w="1162" w:type="dxa"/>
          </w:tcPr>
          <w:p w14:paraId="736622DB" w14:textId="77777777" w:rsidR="001C4C72" w:rsidRPr="00456B60" w:rsidRDefault="001C4C72" w:rsidP="001C4C72">
            <w:pPr>
              <w:rPr>
                <w:rFonts w:ascii="標楷體" w:eastAsia="標楷體" w:hAnsi="標楷體"/>
              </w:rPr>
            </w:pPr>
            <w:r>
              <w:rPr>
                <w:rFonts w:ascii="標楷體" w:eastAsia="標楷體" w:hAnsi="標楷體" w:hint="eastAsia"/>
              </w:rPr>
              <w:t>火險</w:t>
            </w:r>
            <w:r w:rsidRPr="00456B60">
              <w:rPr>
                <w:rFonts w:ascii="標楷體" w:eastAsia="標楷體" w:hAnsi="標楷體" w:hint="eastAsia"/>
              </w:rPr>
              <w:t>到期年月</w:t>
            </w:r>
          </w:p>
        </w:tc>
        <w:tc>
          <w:tcPr>
            <w:tcW w:w="761" w:type="dxa"/>
          </w:tcPr>
          <w:p w14:paraId="30540F97" w14:textId="77777777" w:rsidR="001C4C72" w:rsidRPr="00456B60" w:rsidRDefault="001C4C72" w:rsidP="001C4C72">
            <w:pPr>
              <w:rPr>
                <w:rFonts w:ascii="標楷體" w:eastAsia="標楷體" w:hAnsi="標楷體"/>
              </w:rPr>
            </w:pPr>
            <w:r w:rsidRPr="00456B60">
              <w:rPr>
                <w:rFonts w:ascii="標楷體" w:eastAsia="標楷體" w:hAnsi="標楷體"/>
              </w:rPr>
              <w:t>5</w:t>
            </w:r>
          </w:p>
        </w:tc>
        <w:tc>
          <w:tcPr>
            <w:tcW w:w="851" w:type="dxa"/>
          </w:tcPr>
          <w:p w14:paraId="23E6DA37" w14:textId="77777777" w:rsidR="001C4C72" w:rsidRPr="00456B60" w:rsidRDefault="001C4C72" w:rsidP="001C4C72">
            <w:pPr>
              <w:rPr>
                <w:rFonts w:ascii="標楷體" w:eastAsia="標楷體" w:hAnsi="標楷體"/>
              </w:rPr>
            </w:pPr>
            <w:r>
              <w:rPr>
                <w:rFonts w:ascii="標楷體" w:eastAsia="標楷體" w:hAnsi="標楷體" w:hint="eastAsia"/>
              </w:rPr>
              <w:t>會計日</w:t>
            </w:r>
            <w:r w:rsidRPr="00456B60">
              <w:rPr>
                <w:rFonts w:ascii="標楷體" w:eastAsia="標楷體" w:hAnsi="標楷體" w:hint="eastAsia"/>
              </w:rPr>
              <w:t>次月</w:t>
            </w:r>
          </w:p>
        </w:tc>
        <w:tc>
          <w:tcPr>
            <w:tcW w:w="2173" w:type="dxa"/>
          </w:tcPr>
          <w:p w14:paraId="6A4E38F5" w14:textId="77777777" w:rsidR="001C4C72" w:rsidRPr="00456B60" w:rsidRDefault="001C4C72" w:rsidP="001C4C72">
            <w:pPr>
              <w:rPr>
                <w:rFonts w:ascii="標楷體" w:eastAsia="標楷體" w:hAnsi="標楷體"/>
              </w:rPr>
            </w:pPr>
          </w:p>
        </w:tc>
        <w:tc>
          <w:tcPr>
            <w:tcW w:w="700" w:type="dxa"/>
          </w:tcPr>
          <w:p w14:paraId="55EC0C0F" w14:textId="77777777" w:rsidR="001C4C72" w:rsidRPr="00456B60" w:rsidRDefault="001C4C72" w:rsidP="001C4C72">
            <w:pPr>
              <w:rPr>
                <w:rFonts w:ascii="標楷體" w:eastAsia="標楷體" w:hAnsi="標楷體"/>
              </w:rPr>
            </w:pPr>
            <w:r w:rsidRPr="00456B60">
              <w:rPr>
                <w:rFonts w:ascii="標楷體" w:eastAsia="標楷體" w:hAnsi="標楷體" w:hint="eastAsia"/>
              </w:rPr>
              <w:t>V</w:t>
            </w:r>
          </w:p>
        </w:tc>
        <w:tc>
          <w:tcPr>
            <w:tcW w:w="701" w:type="dxa"/>
          </w:tcPr>
          <w:p w14:paraId="5B977B5B" w14:textId="77777777" w:rsidR="001C4C72" w:rsidRPr="00456B60" w:rsidRDefault="001C4C72" w:rsidP="001C4C72">
            <w:pPr>
              <w:rPr>
                <w:rFonts w:ascii="標楷體" w:eastAsia="標楷體" w:hAnsi="標楷體"/>
              </w:rPr>
            </w:pPr>
            <w:r w:rsidRPr="00456B60">
              <w:rPr>
                <w:rFonts w:ascii="標楷體" w:eastAsia="標楷體" w:hAnsi="標楷體" w:hint="eastAsia"/>
              </w:rPr>
              <w:t>W</w:t>
            </w:r>
          </w:p>
        </w:tc>
        <w:tc>
          <w:tcPr>
            <w:tcW w:w="3364" w:type="dxa"/>
          </w:tcPr>
          <w:p w14:paraId="5D643F14" w14:textId="77777777" w:rsidR="001C4C72" w:rsidRPr="006C0F8D" w:rsidRDefault="001C4C72" w:rsidP="001C4C72">
            <w:pPr>
              <w:rPr>
                <w:rFonts w:ascii="標楷體" w:eastAsia="標楷體" w:hAnsi="標楷體"/>
              </w:rPr>
            </w:pPr>
            <w:r>
              <w:rPr>
                <w:rFonts w:ascii="標楷體" w:eastAsia="標楷體" w:hAnsi="標楷體" w:hint="eastAsia"/>
              </w:rPr>
              <w:t>限輸入數字，</w:t>
            </w:r>
            <w:r w:rsidRPr="007C34B4">
              <w:rPr>
                <w:rFonts w:ascii="標楷體" w:eastAsia="標楷體" w:hAnsi="標楷體" w:hint="eastAsia"/>
              </w:rPr>
              <w:t>檢核條件：檢查年月,不可輸入0/A(YM,1)</w:t>
            </w:r>
          </w:p>
        </w:tc>
      </w:tr>
      <w:tr w:rsidR="001C4C72" w:rsidRPr="00456B60" w14:paraId="6E4D9FBE" w14:textId="77777777" w:rsidTr="0005434C">
        <w:trPr>
          <w:trHeight w:val="291"/>
          <w:jc w:val="center"/>
        </w:trPr>
        <w:tc>
          <w:tcPr>
            <w:tcW w:w="482" w:type="dxa"/>
          </w:tcPr>
          <w:p w14:paraId="22E7B679" w14:textId="77777777" w:rsidR="001C4C72" w:rsidRPr="00456B60" w:rsidRDefault="001C4C72" w:rsidP="001C4C72">
            <w:pPr>
              <w:rPr>
                <w:rFonts w:ascii="標楷體" w:eastAsia="標楷體" w:hAnsi="標楷體"/>
              </w:rPr>
            </w:pPr>
            <w:r>
              <w:rPr>
                <w:rFonts w:ascii="標楷體" w:eastAsia="標楷體" w:hAnsi="標楷體"/>
              </w:rPr>
              <w:t>3</w:t>
            </w:r>
          </w:p>
        </w:tc>
        <w:tc>
          <w:tcPr>
            <w:tcW w:w="1162" w:type="dxa"/>
          </w:tcPr>
          <w:p w14:paraId="2E4FFB00" w14:textId="77777777" w:rsidR="001C4C72" w:rsidRPr="00456B60" w:rsidRDefault="001C4C72" w:rsidP="001C4C72">
            <w:pPr>
              <w:rPr>
                <w:rFonts w:ascii="標楷體" w:eastAsia="標楷體" w:hAnsi="標楷體"/>
              </w:rPr>
            </w:pPr>
            <w:r w:rsidRPr="00456B60">
              <w:rPr>
                <w:rFonts w:ascii="標楷體" w:eastAsia="標楷體" w:hAnsi="標楷體" w:hint="eastAsia"/>
              </w:rPr>
              <w:t>選擇檔案</w:t>
            </w:r>
          </w:p>
        </w:tc>
        <w:tc>
          <w:tcPr>
            <w:tcW w:w="761" w:type="dxa"/>
          </w:tcPr>
          <w:p w14:paraId="4D5D0DEF" w14:textId="77777777" w:rsidR="001C4C72" w:rsidRPr="00456B60" w:rsidRDefault="001C4C72" w:rsidP="001C4C72">
            <w:pPr>
              <w:rPr>
                <w:rFonts w:ascii="標楷體" w:eastAsia="標楷體" w:hAnsi="標楷體"/>
              </w:rPr>
            </w:pPr>
          </w:p>
        </w:tc>
        <w:tc>
          <w:tcPr>
            <w:tcW w:w="851" w:type="dxa"/>
          </w:tcPr>
          <w:p w14:paraId="05EC68FD" w14:textId="77777777" w:rsidR="001C4C72" w:rsidRPr="00456B60" w:rsidRDefault="001C4C72" w:rsidP="001C4C72">
            <w:pPr>
              <w:rPr>
                <w:rFonts w:ascii="標楷體" w:eastAsia="標楷體" w:hAnsi="標楷體"/>
              </w:rPr>
            </w:pPr>
          </w:p>
        </w:tc>
        <w:tc>
          <w:tcPr>
            <w:tcW w:w="2173" w:type="dxa"/>
          </w:tcPr>
          <w:p w14:paraId="5984593F" w14:textId="77777777" w:rsidR="001C4C72" w:rsidRPr="00456B60" w:rsidRDefault="001C4C72" w:rsidP="001C4C72">
            <w:pPr>
              <w:rPr>
                <w:rFonts w:ascii="標楷體" w:eastAsia="標楷體" w:hAnsi="標楷體"/>
              </w:rPr>
            </w:pPr>
          </w:p>
        </w:tc>
        <w:tc>
          <w:tcPr>
            <w:tcW w:w="700" w:type="dxa"/>
          </w:tcPr>
          <w:p w14:paraId="4560AD96" w14:textId="77777777" w:rsidR="001C4C72" w:rsidRPr="00456B60" w:rsidRDefault="001C4C72" w:rsidP="001C4C72">
            <w:pPr>
              <w:rPr>
                <w:rFonts w:ascii="標楷體" w:eastAsia="標楷體" w:hAnsi="標楷體"/>
              </w:rPr>
            </w:pPr>
          </w:p>
        </w:tc>
        <w:tc>
          <w:tcPr>
            <w:tcW w:w="701" w:type="dxa"/>
          </w:tcPr>
          <w:p w14:paraId="28F03C52" w14:textId="77777777" w:rsidR="001C4C72" w:rsidRPr="00456B60" w:rsidRDefault="001C4C72" w:rsidP="001C4C72">
            <w:pPr>
              <w:rPr>
                <w:rFonts w:ascii="標楷體" w:eastAsia="標楷體" w:hAnsi="標楷體"/>
              </w:rPr>
            </w:pPr>
          </w:p>
        </w:tc>
        <w:tc>
          <w:tcPr>
            <w:tcW w:w="3364" w:type="dxa"/>
          </w:tcPr>
          <w:p w14:paraId="2346CDB0" w14:textId="77777777" w:rsidR="001C4C72" w:rsidRPr="00456B60" w:rsidRDefault="001C4C72" w:rsidP="001C4C72">
            <w:pPr>
              <w:rPr>
                <w:rFonts w:ascii="標楷體" w:eastAsia="標楷體" w:hAnsi="標楷體"/>
              </w:rPr>
            </w:pPr>
            <w:r w:rsidRPr="00456B60">
              <w:rPr>
                <w:rFonts w:ascii="標楷體" w:eastAsia="標楷體" w:hAnsi="標楷體" w:hint="eastAsia"/>
              </w:rPr>
              <w:t>點選本機端檔案，若檔名不含</w:t>
            </w:r>
            <w:r w:rsidRPr="00456B60">
              <w:rPr>
                <w:rFonts w:ascii="標楷體" w:eastAsia="標楷體" w:hAnsi="標楷體"/>
              </w:rPr>
              <w:t>LNM01P</w:t>
            </w:r>
            <w:r w:rsidRPr="00456B60">
              <w:rPr>
                <w:rFonts w:ascii="標楷體" w:eastAsia="標楷體" w:hAnsi="標楷體" w:hint="eastAsia"/>
              </w:rPr>
              <w:t>則執行後會提示錯誤</w:t>
            </w:r>
          </w:p>
        </w:tc>
      </w:tr>
    </w:tbl>
    <w:p w14:paraId="32F62ED1" w14:textId="77777777" w:rsidR="00041839" w:rsidRDefault="001C4C72" w:rsidP="005A18D1">
      <w:pPr>
        <w:pStyle w:val="42"/>
        <w:spacing w:after="72"/>
        <w:ind w:leftChars="0" w:left="0"/>
        <w:rPr>
          <w:rFonts w:ascii="標楷體" w:hAnsi="標楷體" w:cs="Times New Roman"/>
          <w:kern w:val="2"/>
          <w:szCs w:val="24"/>
        </w:rPr>
      </w:pPr>
      <w:bookmarkStart w:id="277" w:name="_B1302產生火險通知單/簡訊"/>
      <w:bookmarkEnd w:id="277"/>
      <w:r>
        <w:rPr>
          <w:rFonts w:ascii="標楷體" w:hAnsi="標楷體" w:cs="Times New Roman"/>
          <w:kern w:val="2"/>
          <w:szCs w:val="24"/>
        </w:rPr>
        <w:br w:type="page"/>
      </w:r>
    </w:p>
    <w:p w14:paraId="296EC5E5" w14:textId="77777777" w:rsidR="000545A9" w:rsidRDefault="000545A9" w:rsidP="00CA731B">
      <w:pPr>
        <w:pStyle w:val="a"/>
      </w:pPr>
      <w:r>
        <w:rPr>
          <w:rFonts w:hint="eastAsia"/>
        </w:rPr>
        <w:lastRenderedPageBreak/>
        <w:t xml:space="preserve">上傳媒體檔規格 </w:t>
      </w:r>
      <w:r>
        <w:t>–</w:t>
      </w:r>
      <w:r>
        <w:rPr>
          <w:rFonts w:hint="eastAsia"/>
        </w:rPr>
        <w:t xml:space="preserve"> 明細(以逗號區隔</w:t>
      </w:r>
      <w: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7"/>
        <w:gridCol w:w="2662"/>
        <w:gridCol w:w="6804"/>
      </w:tblGrid>
      <w:tr w:rsidR="000545A9" w:rsidRPr="00287800" w14:paraId="69778672" w14:textId="77777777" w:rsidTr="00A85E23">
        <w:tc>
          <w:tcPr>
            <w:tcW w:w="707" w:type="dxa"/>
            <w:shd w:val="clear" w:color="auto" w:fill="D9D9D9"/>
          </w:tcPr>
          <w:p w14:paraId="19AA9DFD" w14:textId="77777777" w:rsidR="000545A9" w:rsidRPr="00287800" w:rsidRDefault="000545A9" w:rsidP="00A85E23">
            <w:pPr>
              <w:jc w:val="center"/>
              <w:rPr>
                <w:rFonts w:ascii="標楷體" w:eastAsia="標楷體" w:hAnsi="標楷體"/>
                <w:lang w:eastAsia="zh-HK"/>
              </w:rPr>
            </w:pPr>
            <w:r w:rsidRPr="00287800">
              <w:rPr>
                <w:rFonts w:ascii="標楷體" w:eastAsia="標楷體" w:hAnsi="標楷體" w:hint="eastAsia"/>
                <w:lang w:eastAsia="zh-HK"/>
              </w:rPr>
              <w:t>序號</w:t>
            </w:r>
          </w:p>
        </w:tc>
        <w:tc>
          <w:tcPr>
            <w:tcW w:w="2662" w:type="dxa"/>
            <w:shd w:val="clear" w:color="auto" w:fill="D9D9D9"/>
          </w:tcPr>
          <w:p w14:paraId="417BA470" w14:textId="77777777" w:rsidR="000545A9" w:rsidRPr="00287800" w:rsidRDefault="000545A9" w:rsidP="00A85E23">
            <w:pPr>
              <w:jc w:val="center"/>
              <w:rPr>
                <w:rFonts w:ascii="標楷體" w:eastAsia="標楷體" w:hAnsi="標楷體"/>
                <w:lang w:eastAsia="zh-HK"/>
              </w:rPr>
            </w:pPr>
            <w:r w:rsidRPr="00287800">
              <w:rPr>
                <w:rFonts w:ascii="標楷體" w:eastAsia="標楷體" w:hAnsi="標楷體" w:hint="eastAsia"/>
                <w:lang w:eastAsia="zh-HK"/>
              </w:rPr>
              <w:t>欄位名稱</w:t>
            </w:r>
          </w:p>
        </w:tc>
        <w:tc>
          <w:tcPr>
            <w:tcW w:w="6804" w:type="dxa"/>
            <w:shd w:val="clear" w:color="auto" w:fill="D9D9D9"/>
          </w:tcPr>
          <w:p w14:paraId="3F603900" w14:textId="77777777" w:rsidR="000545A9" w:rsidRPr="00287800" w:rsidRDefault="000545A9" w:rsidP="00A85E23">
            <w:pPr>
              <w:jc w:val="center"/>
              <w:rPr>
                <w:rFonts w:ascii="標楷體" w:eastAsia="標楷體" w:hAnsi="標楷體"/>
                <w:lang w:eastAsia="zh-HK"/>
              </w:rPr>
            </w:pPr>
            <w:r w:rsidRPr="00287800">
              <w:rPr>
                <w:rFonts w:ascii="標楷體" w:eastAsia="標楷體" w:hAnsi="標楷體" w:hint="eastAsia"/>
                <w:lang w:eastAsia="zh-HK"/>
              </w:rPr>
              <w:t>備註</w:t>
            </w:r>
          </w:p>
        </w:tc>
      </w:tr>
      <w:tr w:rsidR="000545A9" w:rsidRPr="00287800" w14:paraId="5D6A33E5" w14:textId="77777777" w:rsidTr="00A85E23">
        <w:tc>
          <w:tcPr>
            <w:tcW w:w="707" w:type="dxa"/>
            <w:shd w:val="clear" w:color="auto" w:fill="auto"/>
          </w:tcPr>
          <w:p w14:paraId="296DAE43" w14:textId="77777777" w:rsidR="000545A9" w:rsidRPr="00287800" w:rsidRDefault="000545A9" w:rsidP="00A85E23">
            <w:pPr>
              <w:jc w:val="center"/>
              <w:rPr>
                <w:rFonts w:ascii="標楷體" w:eastAsia="標楷體" w:hAnsi="標楷體"/>
              </w:rPr>
            </w:pPr>
            <w:r w:rsidRPr="00287800">
              <w:rPr>
                <w:rFonts w:ascii="標楷體" w:eastAsia="標楷體" w:hAnsi="標楷體"/>
              </w:rPr>
              <w:t>1</w:t>
            </w:r>
          </w:p>
        </w:tc>
        <w:tc>
          <w:tcPr>
            <w:tcW w:w="2662" w:type="dxa"/>
            <w:shd w:val="clear" w:color="auto" w:fill="auto"/>
          </w:tcPr>
          <w:p w14:paraId="6FC31AED" w14:textId="77777777" w:rsidR="000545A9" w:rsidRPr="00287800" w:rsidRDefault="000545A9" w:rsidP="00A85E23">
            <w:pPr>
              <w:rPr>
                <w:rFonts w:ascii="標楷體" w:eastAsia="標楷體" w:hAnsi="標楷體"/>
              </w:rPr>
            </w:pPr>
            <w:r w:rsidRPr="00287800">
              <w:rPr>
                <w:rFonts w:ascii="標楷體" w:eastAsia="標楷體" w:hAnsi="標楷體" w:hint="eastAsia"/>
              </w:rPr>
              <w:t>火險到期年月</w:t>
            </w:r>
          </w:p>
        </w:tc>
        <w:tc>
          <w:tcPr>
            <w:tcW w:w="6804" w:type="dxa"/>
            <w:shd w:val="clear" w:color="auto" w:fill="auto"/>
          </w:tcPr>
          <w:p w14:paraId="2AECE717"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更新[火險到期年月(InsuRenewMediaTemp.FireInsuMonth)]</w:t>
            </w:r>
          </w:p>
        </w:tc>
      </w:tr>
      <w:tr w:rsidR="000545A9" w:rsidRPr="00287800" w14:paraId="2BDB7849" w14:textId="77777777" w:rsidTr="00A85E23">
        <w:tc>
          <w:tcPr>
            <w:tcW w:w="707" w:type="dxa"/>
            <w:shd w:val="clear" w:color="auto" w:fill="auto"/>
          </w:tcPr>
          <w:p w14:paraId="4E55D087" w14:textId="77777777" w:rsidR="000545A9" w:rsidRPr="00287800" w:rsidRDefault="000545A9" w:rsidP="00A85E23">
            <w:pPr>
              <w:jc w:val="center"/>
              <w:rPr>
                <w:rFonts w:ascii="標楷體" w:eastAsia="標楷體" w:hAnsi="標楷體"/>
              </w:rPr>
            </w:pPr>
            <w:r w:rsidRPr="00287800">
              <w:rPr>
                <w:rFonts w:ascii="標楷體" w:eastAsia="標楷體" w:hAnsi="標楷體"/>
              </w:rPr>
              <w:t>2</w:t>
            </w:r>
          </w:p>
        </w:tc>
        <w:tc>
          <w:tcPr>
            <w:tcW w:w="2662" w:type="dxa"/>
            <w:shd w:val="clear" w:color="auto" w:fill="auto"/>
          </w:tcPr>
          <w:p w14:paraId="4D2D99F1" w14:textId="77777777" w:rsidR="000545A9" w:rsidRPr="00287800" w:rsidRDefault="000545A9" w:rsidP="00A85E23">
            <w:pPr>
              <w:rPr>
                <w:rFonts w:ascii="標楷體" w:eastAsia="標楷體" w:hAnsi="標楷體"/>
              </w:rPr>
            </w:pPr>
            <w:r w:rsidRPr="00287800">
              <w:rPr>
                <w:rFonts w:ascii="標楷體" w:eastAsia="標楷體" w:hAnsi="標楷體" w:hint="eastAsia"/>
              </w:rPr>
              <w:t>回傳碼</w:t>
            </w:r>
          </w:p>
        </w:tc>
        <w:tc>
          <w:tcPr>
            <w:tcW w:w="6804" w:type="dxa"/>
            <w:shd w:val="clear" w:color="auto" w:fill="auto"/>
          </w:tcPr>
          <w:p w14:paraId="697796A7"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更新[回傳碼(InsuRenewMediaTemp.ReturnCode)]</w:t>
            </w:r>
          </w:p>
        </w:tc>
      </w:tr>
      <w:tr w:rsidR="000545A9" w:rsidRPr="00287800" w14:paraId="5AD42BC4" w14:textId="77777777" w:rsidTr="00A85E23">
        <w:tc>
          <w:tcPr>
            <w:tcW w:w="707" w:type="dxa"/>
            <w:shd w:val="clear" w:color="auto" w:fill="auto"/>
          </w:tcPr>
          <w:p w14:paraId="1DA2466A" w14:textId="77777777" w:rsidR="000545A9" w:rsidRPr="00287800" w:rsidRDefault="000545A9" w:rsidP="00A85E23">
            <w:pPr>
              <w:jc w:val="center"/>
              <w:rPr>
                <w:rFonts w:ascii="標楷體" w:eastAsia="標楷體" w:hAnsi="標楷體"/>
              </w:rPr>
            </w:pPr>
            <w:r w:rsidRPr="00287800">
              <w:rPr>
                <w:rFonts w:ascii="標楷體" w:eastAsia="標楷體" w:hAnsi="標楷體"/>
              </w:rPr>
              <w:t>3</w:t>
            </w:r>
          </w:p>
        </w:tc>
        <w:tc>
          <w:tcPr>
            <w:tcW w:w="2662" w:type="dxa"/>
            <w:shd w:val="clear" w:color="auto" w:fill="auto"/>
          </w:tcPr>
          <w:p w14:paraId="75740554" w14:textId="77777777" w:rsidR="000545A9" w:rsidRPr="00287800" w:rsidRDefault="000545A9" w:rsidP="00A85E23">
            <w:pPr>
              <w:rPr>
                <w:rFonts w:ascii="標楷體" w:eastAsia="標楷體" w:hAnsi="標楷體"/>
              </w:rPr>
            </w:pPr>
            <w:r w:rsidRPr="00287800">
              <w:rPr>
                <w:rFonts w:ascii="標楷體" w:eastAsia="標楷體" w:hAnsi="標楷體" w:hint="eastAsia"/>
              </w:rPr>
              <w:t>保險公司代碼</w:t>
            </w:r>
          </w:p>
        </w:tc>
        <w:tc>
          <w:tcPr>
            <w:tcW w:w="6804" w:type="dxa"/>
            <w:shd w:val="clear" w:color="auto" w:fill="auto"/>
          </w:tcPr>
          <w:p w14:paraId="7EFD69E3"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更新[保險公司代碼(InsuRenewMediaTemp.InsuCampCode)]</w:t>
            </w:r>
          </w:p>
        </w:tc>
      </w:tr>
      <w:tr w:rsidR="000545A9" w:rsidRPr="00287800" w14:paraId="7411FED6" w14:textId="77777777" w:rsidTr="00A85E23">
        <w:tc>
          <w:tcPr>
            <w:tcW w:w="707" w:type="dxa"/>
            <w:shd w:val="clear" w:color="auto" w:fill="auto"/>
          </w:tcPr>
          <w:p w14:paraId="189FD340" w14:textId="77777777" w:rsidR="000545A9" w:rsidRPr="00287800" w:rsidRDefault="000545A9" w:rsidP="00A85E23">
            <w:pPr>
              <w:jc w:val="center"/>
              <w:rPr>
                <w:rFonts w:ascii="標楷體" w:eastAsia="標楷體" w:hAnsi="標楷體"/>
              </w:rPr>
            </w:pPr>
            <w:r w:rsidRPr="00287800">
              <w:rPr>
                <w:rFonts w:ascii="標楷體" w:eastAsia="標楷體" w:hAnsi="標楷體"/>
              </w:rPr>
              <w:t>4</w:t>
            </w:r>
          </w:p>
        </w:tc>
        <w:tc>
          <w:tcPr>
            <w:tcW w:w="2662" w:type="dxa"/>
            <w:shd w:val="clear" w:color="auto" w:fill="auto"/>
          </w:tcPr>
          <w:p w14:paraId="4677F7F2" w14:textId="77777777" w:rsidR="000545A9" w:rsidRPr="00287800" w:rsidRDefault="000545A9" w:rsidP="00A85E23">
            <w:pPr>
              <w:rPr>
                <w:rFonts w:ascii="標楷體" w:eastAsia="標楷體" w:hAnsi="標楷體"/>
              </w:rPr>
            </w:pPr>
            <w:r w:rsidRPr="00287800">
              <w:rPr>
                <w:rFonts w:ascii="標楷體" w:eastAsia="標楷體" w:hAnsi="標楷體" w:hint="eastAsia"/>
              </w:rPr>
              <w:t>提供人統一編號</w:t>
            </w:r>
          </w:p>
        </w:tc>
        <w:tc>
          <w:tcPr>
            <w:tcW w:w="6804" w:type="dxa"/>
            <w:shd w:val="clear" w:color="auto" w:fill="auto"/>
          </w:tcPr>
          <w:p w14:paraId="036FD383"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更新[提供人統一編號(InsuRenewMediaTemp.InsuCustId)]</w:t>
            </w:r>
          </w:p>
        </w:tc>
      </w:tr>
      <w:tr w:rsidR="000545A9" w:rsidRPr="00287800" w14:paraId="259659FE" w14:textId="77777777" w:rsidTr="00A85E23">
        <w:tc>
          <w:tcPr>
            <w:tcW w:w="707" w:type="dxa"/>
            <w:shd w:val="clear" w:color="auto" w:fill="auto"/>
          </w:tcPr>
          <w:p w14:paraId="716A450F" w14:textId="77777777" w:rsidR="000545A9" w:rsidRPr="00287800" w:rsidRDefault="000545A9" w:rsidP="00A85E23">
            <w:pPr>
              <w:jc w:val="center"/>
              <w:rPr>
                <w:rFonts w:ascii="標楷體" w:eastAsia="標楷體" w:hAnsi="標楷體"/>
              </w:rPr>
            </w:pPr>
            <w:r w:rsidRPr="00287800">
              <w:rPr>
                <w:rFonts w:ascii="標楷體" w:eastAsia="標楷體" w:hAnsi="標楷體"/>
              </w:rPr>
              <w:t>5</w:t>
            </w:r>
          </w:p>
        </w:tc>
        <w:tc>
          <w:tcPr>
            <w:tcW w:w="2662" w:type="dxa"/>
            <w:shd w:val="clear" w:color="auto" w:fill="auto"/>
          </w:tcPr>
          <w:p w14:paraId="14E85141" w14:textId="77777777" w:rsidR="000545A9" w:rsidRPr="00287800" w:rsidRDefault="000545A9" w:rsidP="00A85E23">
            <w:pPr>
              <w:rPr>
                <w:rFonts w:ascii="標楷體" w:eastAsia="標楷體" w:hAnsi="標楷體"/>
              </w:rPr>
            </w:pPr>
            <w:r w:rsidRPr="00287800">
              <w:rPr>
                <w:rFonts w:ascii="標楷體" w:eastAsia="標楷體" w:hAnsi="標楷體" w:hint="eastAsia"/>
              </w:rPr>
              <w:t>提供人姓名</w:t>
            </w:r>
          </w:p>
        </w:tc>
        <w:tc>
          <w:tcPr>
            <w:tcW w:w="6804" w:type="dxa"/>
            <w:shd w:val="clear" w:color="auto" w:fill="auto"/>
          </w:tcPr>
          <w:p w14:paraId="2F81E762"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更新[提供人姓名(InsuRenewMediaTemp.InsuCustName)]</w:t>
            </w:r>
          </w:p>
        </w:tc>
      </w:tr>
      <w:tr w:rsidR="000545A9" w:rsidRPr="00287800" w14:paraId="13D9DCC6" w14:textId="77777777" w:rsidTr="00A85E23">
        <w:tc>
          <w:tcPr>
            <w:tcW w:w="707" w:type="dxa"/>
            <w:shd w:val="clear" w:color="auto" w:fill="auto"/>
          </w:tcPr>
          <w:p w14:paraId="14073261" w14:textId="77777777" w:rsidR="000545A9" w:rsidRPr="00287800" w:rsidRDefault="000545A9" w:rsidP="00A85E23">
            <w:pPr>
              <w:jc w:val="center"/>
              <w:rPr>
                <w:rFonts w:ascii="標楷體" w:eastAsia="標楷體" w:hAnsi="標楷體"/>
              </w:rPr>
            </w:pPr>
            <w:r w:rsidRPr="00287800">
              <w:rPr>
                <w:rFonts w:ascii="標楷體" w:eastAsia="標楷體" w:hAnsi="標楷體"/>
              </w:rPr>
              <w:t>6</w:t>
            </w:r>
          </w:p>
        </w:tc>
        <w:tc>
          <w:tcPr>
            <w:tcW w:w="2662" w:type="dxa"/>
            <w:shd w:val="clear" w:color="auto" w:fill="auto"/>
          </w:tcPr>
          <w:p w14:paraId="73246331" w14:textId="77777777" w:rsidR="000545A9" w:rsidRPr="00287800" w:rsidRDefault="000545A9" w:rsidP="00A85E23">
            <w:pPr>
              <w:rPr>
                <w:rFonts w:ascii="標楷體" w:eastAsia="標楷體" w:hAnsi="標楷體"/>
              </w:rPr>
            </w:pPr>
            <w:r w:rsidRPr="00287800">
              <w:rPr>
                <w:rFonts w:ascii="標楷體" w:eastAsia="標楷體" w:hAnsi="標楷體" w:hint="eastAsia"/>
              </w:rPr>
              <w:t>借款人統一編號</w:t>
            </w:r>
          </w:p>
        </w:tc>
        <w:tc>
          <w:tcPr>
            <w:tcW w:w="6804" w:type="dxa"/>
            <w:shd w:val="clear" w:color="auto" w:fill="auto"/>
          </w:tcPr>
          <w:p w14:paraId="55FE323B"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更新[借款人統一編號(InsuRenewMediaTemp.LoanCustId)]</w:t>
            </w:r>
          </w:p>
        </w:tc>
      </w:tr>
      <w:tr w:rsidR="000545A9" w:rsidRPr="00287800" w14:paraId="1CBA503B" w14:textId="77777777" w:rsidTr="00A85E23">
        <w:tc>
          <w:tcPr>
            <w:tcW w:w="707" w:type="dxa"/>
            <w:shd w:val="clear" w:color="auto" w:fill="auto"/>
          </w:tcPr>
          <w:p w14:paraId="27F75B84" w14:textId="77777777" w:rsidR="000545A9" w:rsidRPr="00287800" w:rsidRDefault="000545A9" w:rsidP="00A85E23">
            <w:pPr>
              <w:jc w:val="center"/>
              <w:rPr>
                <w:rFonts w:ascii="標楷體" w:eastAsia="標楷體" w:hAnsi="標楷體"/>
              </w:rPr>
            </w:pPr>
            <w:r w:rsidRPr="00287800">
              <w:rPr>
                <w:rFonts w:ascii="標楷體" w:eastAsia="標楷體" w:hAnsi="標楷體"/>
              </w:rPr>
              <w:t>7</w:t>
            </w:r>
          </w:p>
        </w:tc>
        <w:tc>
          <w:tcPr>
            <w:tcW w:w="2662" w:type="dxa"/>
            <w:shd w:val="clear" w:color="auto" w:fill="auto"/>
          </w:tcPr>
          <w:p w14:paraId="577EAAA6" w14:textId="77777777" w:rsidR="000545A9" w:rsidRPr="00287800" w:rsidRDefault="000545A9" w:rsidP="00A85E23">
            <w:pPr>
              <w:rPr>
                <w:rFonts w:ascii="標楷體" w:eastAsia="標楷體" w:hAnsi="標楷體"/>
              </w:rPr>
            </w:pPr>
            <w:r w:rsidRPr="00287800">
              <w:rPr>
                <w:rFonts w:ascii="標楷體" w:eastAsia="標楷體" w:hAnsi="標楷體" w:hint="eastAsia"/>
              </w:rPr>
              <w:t>借款人姓名</w:t>
            </w:r>
          </w:p>
        </w:tc>
        <w:tc>
          <w:tcPr>
            <w:tcW w:w="6804" w:type="dxa"/>
            <w:shd w:val="clear" w:color="auto" w:fill="auto"/>
          </w:tcPr>
          <w:p w14:paraId="31657806"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更新[借款人姓名(InsuRenewMediaTemp.LoanCustName)]</w:t>
            </w:r>
          </w:p>
        </w:tc>
      </w:tr>
      <w:tr w:rsidR="000545A9" w:rsidRPr="00287800" w14:paraId="57A8AF67" w14:textId="77777777" w:rsidTr="00A85E23">
        <w:tc>
          <w:tcPr>
            <w:tcW w:w="707" w:type="dxa"/>
            <w:shd w:val="clear" w:color="auto" w:fill="auto"/>
          </w:tcPr>
          <w:p w14:paraId="32A496F0" w14:textId="77777777" w:rsidR="000545A9" w:rsidRPr="00287800" w:rsidRDefault="000545A9" w:rsidP="00A85E23">
            <w:pPr>
              <w:jc w:val="center"/>
              <w:rPr>
                <w:rFonts w:ascii="標楷體" w:eastAsia="標楷體" w:hAnsi="標楷體"/>
              </w:rPr>
            </w:pPr>
            <w:r w:rsidRPr="00287800">
              <w:rPr>
                <w:rFonts w:ascii="標楷體" w:eastAsia="標楷體" w:hAnsi="標楷體"/>
              </w:rPr>
              <w:t>8</w:t>
            </w:r>
          </w:p>
        </w:tc>
        <w:tc>
          <w:tcPr>
            <w:tcW w:w="2662" w:type="dxa"/>
            <w:shd w:val="clear" w:color="auto" w:fill="auto"/>
          </w:tcPr>
          <w:p w14:paraId="6F3F552B" w14:textId="77777777" w:rsidR="000545A9" w:rsidRPr="00287800" w:rsidRDefault="000545A9" w:rsidP="00A85E23">
            <w:pPr>
              <w:rPr>
                <w:rFonts w:ascii="標楷體" w:eastAsia="標楷體" w:hAnsi="標楷體"/>
              </w:rPr>
            </w:pPr>
            <w:r w:rsidRPr="00287800">
              <w:rPr>
                <w:rFonts w:ascii="標楷體" w:eastAsia="標楷體" w:hAnsi="標楷體" w:hint="eastAsia"/>
              </w:rPr>
              <w:t>郵遞區號</w:t>
            </w:r>
          </w:p>
        </w:tc>
        <w:tc>
          <w:tcPr>
            <w:tcW w:w="6804" w:type="dxa"/>
            <w:shd w:val="clear" w:color="auto" w:fill="auto"/>
          </w:tcPr>
          <w:p w14:paraId="6BB3469C"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更新[郵遞區號(InsuRenewMediaTemp.PostalCode)]</w:t>
            </w:r>
          </w:p>
        </w:tc>
      </w:tr>
      <w:tr w:rsidR="000545A9" w:rsidRPr="00287800" w14:paraId="0BD20C8B" w14:textId="77777777" w:rsidTr="00A85E23">
        <w:tc>
          <w:tcPr>
            <w:tcW w:w="707" w:type="dxa"/>
            <w:shd w:val="clear" w:color="auto" w:fill="auto"/>
          </w:tcPr>
          <w:p w14:paraId="7D5DEF6F" w14:textId="77777777" w:rsidR="000545A9" w:rsidRPr="00287800" w:rsidRDefault="000545A9" w:rsidP="00A85E23">
            <w:pPr>
              <w:jc w:val="center"/>
              <w:rPr>
                <w:rFonts w:ascii="標楷體" w:eastAsia="標楷體" w:hAnsi="標楷體"/>
              </w:rPr>
            </w:pPr>
            <w:r w:rsidRPr="00287800">
              <w:rPr>
                <w:rFonts w:ascii="標楷體" w:eastAsia="標楷體" w:hAnsi="標楷體"/>
              </w:rPr>
              <w:t>9</w:t>
            </w:r>
          </w:p>
        </w:tc>
        <w:tc>
          <w:tcPr>
            <w:tcW w:w="2662" w:type="dxa"/>
            <w:shd w:val="clear" w:color="auto" w:fill="auto"/>
          </w:tcPr>
          <w:p w14:paraId="17B7808B" w14:textId="77777777" w:rsidR="000545A9" w:rsidRPr="00287800" w:rsidRDefault="000545A9" w:rsidP="00A85E23">
            <w:pPr>
              <w:rPr>
                <w:rFonts w:ascii="標楷體" w:eastAsia="標楷體" w:hAnsi="標楷體"/>
              </w:rPr>
            </w:pPr>
            <w:r w:rsidRPr="00287800">
              <w:rPr>
                <w:rFonts w:ascii="標楷體" w:eastAsia="標楷體" w:hAnsi="標楷體" w:hint="eastAsia"/>
              </w:rPr>
              <w:t>門牌號碼</w:t>
            </w:r>
          </w:p>
        </w:tc>
        <w:tc>
          <w:tcPr>
            <w:tcW w:w="6804" w:type="dxa"/>
            <w:shd w:val="clear" w:color="auto" w:fill="auto"/>
          </w:tcPr>
          <w:p w14:paraId="75CB1ADA"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更新[門牌號碼(InsuRenewMediaTemp.Address)]</w:t>
            </w:r>
          </w:p>
        </w:tc>
      </w:tr>
      <w:tr w:rsidR="000545A9" w:rsidRPr="00287800" w14:paraId="73ADAF5A" w14:textId="77777777" w:rsidTr="00A85E23">
        <w:tc>
          <w:tcPr>
            <w:tcW w:w="707" w:type="dxa"/>
            <w:shd w:val="clear" w:color="auto" w:fill="auto"/>
          </w:tcPr>
          <w:p w14:paraId="1437E0FA" w14:textId="77777777" w:rsidR="000545A9" w:rsidRPr="00287800" w:rsidRDefault="000545A9" w:rsidP="00A85E23">
            <w:pPr>
              <w:jc w:val="center"/>
              <w:rPr>
                <w:rFonts w:ascii="標楷體" w:eastAsia="標楷體" w:hAnsi="標楷體"/>
              </w:rPr>
            </w:pPr>
            <w:r w:rsidRPr="00287800">
              <w:rPr>
                <w:rFonts w:ascii="標楷體" w:eastAsia="標楷體" w:hAnsi="標楷體"/>
              </w:rPr>
              <w:t>10</w:t>
            </w:r>
          </w:p>
        </w:tc>
        <w:tc>
          <w:tcPr>
            <w:tcW w:w="2662" w:type="dxa"/>
            <w:shd w:val="clear" w:color="auto" w:fill="auto"/>
          </w:tcPr>
          <w:p w14:paraId="3EBE9E4D" w14:textId="77777777" w:rsidR="000545A9" w:rsidRPr="00287800" w:rsidRDefault="000545A9" w:rsidP="00A85E23">
            <w:pPr>
              <w:rPr>
                <w:rFonts w:ascii="標楷體" w:eastAsia="標楷體" w:hAnsi="標楷體"/>
              </w:rPr>
            </w:pPr>
            <w:r w:rsidRPr="00287800">
              <w:rPr>
                <w:rFonts w:ascii="標楷體" w:eastAsia="標楷體" w:hAnsi="標楷體" w:hint="eastAsia"/>
              </w:rPr>
              <w:t>主建物坪數</w:t>
            </w:r>
          </w:p>
        </w:tc>
        <w:tc>
          <w:tcPr>
            <w:tcW w:w="6804" w:type="dxa"/>
            <w:shd w:val="clear" w:color="auto" w:fill="auto"/>
          </w:tcPr>
          <w:p w14:paraId="31CBD4C1"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更新[主建物坪數(InsuRenewMediaTemp.BuildingSquare)]</w:t>
            </w:r>
          </w:p>
        </w:tc>
      </w:tr>
      <w:tr w:rsidR="000545A9" w:rsidRPr="00287800" w14:paraId="53331CF2" w14:textId="77777777" w:rsidTr="00A85E23">
        <w:tc>
          <w:tcPr>
            <w:tcW w:w="707" w:type="dxa"/>
            <w:shd w:val="clear" w:color="auto" w:fill="auto"/>
          </w:tcPr>
          <w:p w14:paraId="692CF539" w14:textId="77777777" w:rsidR="000545A9" w:rsidRPr="00287800" w:rsidRDefault="000545A9" w:rsidP="00A85E23">
            <w:pPr>
              <w:jc w:val="center"/>
              <w:rPr>
                <w:rFonts w:ascii="標楷體" w:eastAsia="標楷體" w:hAnsi="標楷體"/>
              </w:rPr>
            </w:pPr>
            <w:r w:rsidRPr="00287800">
              <w:rPr>
                <w:rFonts w:ascii="標楷體" w:eastAsia="標楷體" w:hAnsi="標楷體"/>
              </w:rPr>
              <w:t>11</w:t>
            </w:r>
          </w:p>
        </w:tc>
        <w:tc>
          <w:tcPr>
            <w:tcW w:w="2662" w:type="dxa"/>
            <w:shd w:val="clear" w:color="auto" w:fill="auto"/>
          </w:tcPr>
          <w:p w14:paraId="7CC86A57" w14:textId="77777777" w:rsidR="000545A9" w:rsidRPr="00287800" w:rsidRDefault="000545A9" w:rsidP="00A85E23">
            <w:pPr>
              <w:rPr>
                <w:rFonts w:ascii="標楷體" w:eastAsia="標楷體" w:hAnsi="標楷體"/>
              </w:rPr>
            </w:pPr>
            <w:r w:rsidRPr="00287800">
              <w:rPr>
                <w:rFonts w:ascii="標楷體" w:eastAsia="標楷體" w:hAnsi="標楷體" w:hint="eastAsia"/>
              </w:rPr>
              <w:t>建物結構代碼</w:t>
            </w:r>
          </w:p>
        </w:tc>
        <w:tc>
          <w:tcPr>
            <w:tcW w:w="6804" w:type="dxa"/>
            <w:shd w:val="clear" w:color="auto" w:fill="auto"/>
          </w:tcPr>
          <w:p w14:paraId="2FA47541"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更新[建物結構代碼(InsuRenewMediaTemp.BuildingCode)]</w:t>
            </w:r>
          </w:p>
        </w:tc>
      </w:tr>
      <w:tr w:rsidR="000545A9" w:rsidRPr="00287800" w14:paraId="52174B69" w14:textId="77777777" w:rsidTr="00A85E23">
        <w:tc>
          <w:tcPr>
            <w:tcW w:w="707" w:type="dxa"/>
            <w:shd w:val="clear" w:color="auto" w:fill="auto"/>
          </w:tcPr>
          <w:p w14:paraId="6AEA640D" w14:textId="77777777" w:rsidR="000545A9" w:rsidRPr="00287800" w:rsidRDefault="000545A9" w:rsidP="00A85E23">
            <w:pPr>
              <w:jc w:val="center"/>
              <w:rPr>
                <w:rFonts w:ascii="標楷體" w:eastAsia="標楷體" w:hAnsi="標楷體"/>
              </w:rPr>
            </w:pPr>
            <w:r w:rsidRPr="00287800">
              <w:rPr>
                <w:rFonts w:ascii="標楷體" w:eastAsia="標楷體" w:hAnsi="標楷體"/>
              </w:rPr>
              <w:t>12</w:t>
            </w:r>
          </w:p>
        </w:tc>
        <w:tc>
          <w:tcPr>
            <w:tcW w:w="2662" w:type="dxa"/>
            <w:shd w:val="clear" w:color="auto" w:fill="auto"/>
          </w:tcPr>
          <w:p w14:paraId="3D0D3564" w14:textId="77777777" w:rsidR="000545A9" w:rsidRPr="00287800" w:rsidRDefault="000545A9" w:rsidP="00A85E23">
            <w:pPr>
              <w:rPr>
                <w:rFonts w:ascii="標楷體" w:eastAsia="標楷體" w:hAnsi="標楷體"/>
              </w:rPr>
            </w:pPr>
            <w:r w:rsidRPr="00287800">
              <w:rPr>
                <w:rFonts w:ascii="標楷體" w:eastAsia="標楷體" w:hAnsi="標楷體" w:hint="eastAsia"/>
              </w:rPr>
              <w:t>建造年份</w:t>
            </w:r>
          </w:p>
        </w:tc>
        <w:tc>
          <w:tcPr>
            <w:tcW w:w="6804" w:type="dxa"/>
            <w:shd w:val="clear" w:color="auto" w:fill="auto"/>
          </w:tcPr>
          <w:p w14:paraId="3EC6221B"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更新[建造年份(InsuRenewMediaTemp.BuildingYears)]</w:t>
            </w:r>
          </w:p>
        </w:tc>
      </w:tr>
      <w:tr w:rsidR="000545A9" w:rsidRPr="00287800" w14:paraId="684F2427" w14:textId="77777777" w:rsidTr="00A85E23">
        <w:tc>
          <w:tcPr>
            <w:tcW w:w="707" w:type="dxa"/>
            <w:shd w:val="clear" w:color="auto" w:fill="auto"/>
          </w:tcPr>
          <w:p w14:paraId="62B4E0AC" w14:textId="77777777" w:rsidR="000545A9" w:rsidRPr="00287800" w:rsidRDefault="000545A9" w:rsidP="00A85E23">
            <w:pPr>
              <w:jc w:val="center"/>
              <w:rPr>
                <w:rFonts w:ascii="標楷體" w:eastAsia="標楷體" w:hAnsi="標楷體"/>
              </w:rPr>
            </w:pPr>
            <w:r w:rsidRPr="00287800">
              <w:rPr>
                <w:rFonts w:ascii="標楷體" w:eastAsia="標楷體" w:hAnsi="標楷體"/>
              </w:rPr>
              <w:t>13</w:t>
            </w:r>
          </w:p>
        </w:tc>
        <w:tc>
          <w:tcPr>
            <w:tcW w:w="2662" w:type="dxa"/>
            <w:shd w:val="clear" w:color="auto" w:fill="auto"/>
          </w:tcPr>
          <w:p w14:paraId="501C050B" w14:textId="77777777" w:rsidR="000545A9" w:rsidRPr="00287800" w:rsidRDefault="000545A9" w:rsidP="00A85E23">
            <w:pPr>
              <w:rPr>
                <w:rFonts w:ascii="標楷體" w:eastAsia="標楷體" w:hAnsi="標楷體"/>
              </w:rPr>
            </w:pPr>
            <w:r w:rsidRPr="00287800">
              <w:rPr>
                <w:rFonts w:ascii="標楷體" w:eastAsia="標楷體" w:hAnsi="標楷體" w:hint="eastAsia"/>
              </w:rPr>
              <w:t>樓層數</w:t>
            </w:r>
          </w:p>
        </w:tc>
        <w:tc>
          <w:tcPr>
            <w:tcW w:w="6804" w:type="dxa"/>
            <w:shd w:val="clear" w:color="auto" w:fill="auto"/>
          </w:tcPr>
          <w:p w14:paraId="5DFA59AD"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更新[樓層數(InsuRenewMediaTemp.BuildingFloors)]</w:t>
            </w:r>
          </w:p>
        </w:tc>
      </w:tr>
      <w:tr w:rsidR="000545A9" w:rsidRPr="00287800" w14:paraId="580CCA15" w14:textId="77777777" w:rsidTr="00A85E23">
        <w:tc>
          <w:tcPr>
            <w:tcW w:w="707" w:type="dxa"/>
            <w:shd w:val="clear" w:color="auto" w:fill="auto"/>
          </w:tcPr>
          <w:p w14:paraId="3F2AD1FF" w14:textId="77777777" w:rsidR="000545A9" w:rsidRPr="00287800" w:rsidRDefault="000545A9" w:rsidP="00A85E23">
            <w:pPr>
              <w:jc w:val="center"/>
              <w:rPr>
                <w:rFonts w:ascii="標楷體" w:eastAsia="標楷體" w:hAnsi="標楷體"/>
              </w:rPr>
            </w:pPr>
            <w:r w:rsidRPr="00287800">
              <w:rPr>
                <w:rFonts w:ascii="標楷體" w:eastAsia="標楷體" w:hAnsi="標楷體"/>
              </w:rPr>
              <w:t>14</w:t>
            </w:r>
          </w:p>
        </w:tc>
        <w:tc>
          <w:tcPr>
            <w:tcW w:w="2662" w:type="dxa"/>
            <w:shd w:val="clear" w:color="auto" w:fill="auto"/>
          </w:tcPr>
          <w:p w14:paraId="68C6F7B4" w14:textId="77777777" w:rsidR="000545A9" w:rsidRPr="00287800" w:rsidRDefault="000545A9" w:rsidP="00A85E23">
            <w:pPr>
              <w:rPr>
                <w:rFonts w:ascii="標楷體" w:eastAsia="標楷體" w:hAnsi="標楷體"/>
              </w:rPr>
            </w:pPr>
            <w:r w:rsidRPr="00287800">
              <w:rPr>
                <w:rFonts w:ascii="標楷體" w:eastAsia="標楷體" w:hAnsi="標楷體" w:hint="eastAsia"/>
              </w:rPr>
              <w:t>屋頂結構代碼</w:t>
            </w:r>
          </w:p>
        </w:tc>
        <w:tc>
          <w:tcPr>
            <w:tcW w:w="6804" w:type="dxa"/>
            <w:shd w:val="clear" w:color="auto" w:fill="auto"/>
          </w:tcPr>
          <w:p w14:paraId="3419ACF4"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更新[屋頂結構代碼(InsuRenewMediaTemp.RoofCode)]</w:t>
            </w:r>
          </w:p>
        </w:tc>
      </w:tr>
      <w:tr w:rsidR="000545A9" w:rsidRPr="00287800" w14:paraId="785EDD01" w14:textId="77777777" w:rsidTr="00A85E23">
        <w:tc>
          <w:tcPr>
            <w:tcW w:w="707" w:type="dxa"/>
            <w:shd w:val="clear" w:color="auto" w:fill="auto"/>
          </w:tcPr>
          <w:p w14:paraId="7DB15F5E" w14:textId="77777777" w:rsidR="000545A9" w:rsidRPr="00287800" w:rsidRDefault="000545A9" w:rsidP="00A85E23">
            <w:pPr>
              <w:jc w:val="center"/>
              <w:rPr>
                <w:rFonts w:ascii="標楷體" w:eastAsia="標楷體" w:hAnsi="標楷體"/>
              </w:rPr>
            </w:pPr>
            <w:r w:rsidRPr="00287800">
              <w:rPr>
                <w:rFonts w:ascii="標楷體" w:eastAsia="標楷體" w:hAnsi="標楷體"/>
              </w:rPr>
              <w:t>15</w:t>
            </w:r>
          </w:p>
        </w:tc>
        <w:tc>
          <w:tcPr>
            <w:tcW w:w="2662" w:type="dxa"/>
            <w:shd w:val="clear" w:color="auto" w:fill="auto"/>
          </w:tcPr>
          <w:p w14:paraId="18A48DE4" w14:textId="77777777" w:rsidR="000545A9" w:rsidRPr="00287800" w:rsidRDefault="000545A9" w:rsidP="00A85E23">
            <w:pPr>
              <w:rPr>
                <w:rFonts w:ascii="標楷體" w:eastAsia="標楷體" w:hAnsi="標楷體"/>
              </w:rPr>
            </w:pPr>
            <w:r w:rsidRPr="00287800">
              <w:rPr>
                <w:rFonts w:ascii="標楷體" w:eastAsia="標楷體" w:hAnsi="標楷體" w:hint="eastAsia"/>
              </w:rPr>
              <w:t>營業單位別</w:t>
            </w:r>
          </w:p>
        </w:tc>
        <w:tc>
          <w:tcPr>
            <w:tcW w:w="6804" w:type="dxa"/>
            <w:shd w:val="clear" w:color="auto" w:fill="auto"/>
          </w:tcPr>
          <w:p w14:paraId="7BE4174D"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更新[營業單位別(InsuRenewMediaTemp.BusinessUnit)]</w:t>
            </w:r>
          </w:p>
        </w:tc>
      </w:tr>
      <w:tr w:rsidR="000545A9" w:rsidRPr="00287800" w14:paraId="2A85DA83" w14:textId="77777777" w:rsidTr="00A85E23">
        <w:tc>
          <w:tcPr>
            <w:tcW w:w="707" w:type="dxa"/>
            <w:shd w:val="clear" w:color="auto" w:fill="auto"/>
          </w:tcPr>
          <w:p w14:paraId="6A516F43" w14:textId="77777777" w:rsidR="000545A9" w:rsidRPr="00287800" w:rsidRDefault="000545A9" w:rsidP="00A85E23">
            <w:pPr>
              <w:jc w:val="center"/>
              <w:rPr>
                <w:rFonts w:ascii="標楷體" w:eastAsia="標楷體" w:hAnsi="標楷體"/>
              </w:rPr>
            </w:pPr>
            <w:r w:rsidRPr="00287800">
              <w:rPr>
                <w:rFonts w:ascii="標楷體" w:eastAsia="標楷體" w:hAnsi="標楷體"/>
              </w:rPr>
              <w:t>16</w:t>
            </w:r>
          </w:p>
        </w:tc>
        <w:tc>
          <w:tcPr>
            <w:tcW w:w="2662" w:type="dxa"/>
            <w:shd w:val="clear" w:color="auto" w:fill="auto"/>
          </w:tcPr>
          <w:p w14:paraId="51265FF0" w14:textId="77777777" w:rsidR="000545A9" w:rsidRPr="00287800" w:rsidRDefault="005B4333" w:rsidP="00A85E23">
            <w:pPr>
              <w:rPr>
                <w:rFonts w:ascii="標楷體" w:eastAsia="標楷體" w:hAnsi="標楷體"/>
              </w:rPr>
            </w:pPr>
            <w:r>
              <w:rPr>
                <w:rFonts w:ascii="標楷體" w:eastAsia="標楷體" w:hAnsi="標楷體" w:hint="eastAsia"/>
              </w:rPr>
              <w:t>擔保品-代號</w:t>
            </w:r>
            <w:r w:rsidR="000545A9" w:rsidRPr="00287800">
              <w:rPr>
                <w:rFonts w:ascii="標楷體" w:eastAsia="標楷體" w:hAnsi="標楷體" w:hint="eastAsia"/>
              </w:rPr>
              <w:t>１</w:t>
            </w:r>
          </w:p>
        </w:tc>
        <w:tc>
          <w:tcPr>
            <w:tcW w:w="6804" w:type="dxa"/>
            <w:shd w:val="clear" w:color="auto" w:fill="auto"/>
          </w:tcPr>
          <w:p w14:paraId="483B6B08"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w:t>
            </w:r>
            <w:r w:rsidR="005B4333">
              <w:rPr>
                <w:rFonts w:ascii="標楷體" w:eastAsia="標楷體" w:hAnsi="標楷體" w:hint="eastAsia"/>
              </w:rPr>
              <w:t>擔保品-代號</w:t>
            </w:r>
            <w:r w:rsidRPr="00287800">
              <w:rPr>
                <w:rFonts w:ascii="標楷體" w:eastAsia="標楷體" w:hAnsi="標楷體" w:hint="eastAsia"/>
              </w:rPr>
              <w:t>１(InsuRenewMediaTemp.ClCode1)]</w:t>
            </w:r>
          </w:p>
        </w:tc>
      </w:tr>
      <w:tr w:rsidR="000545A9" w:rsidRPr="00287800" w14:paraId="0464FFA3" w14:textId="77777777" w:rsidTr="00A85E23">
        <w:tc>
          <w:tcPr>
            <w:tcW w:w="707" w:type="dxa"/>
            <w:shd w:val="clear" w:color="auto" w:fill="auto"/>
          </w:tcPr>
          <w:p w14:paraId="6C1CADCD" w14:textId="77777777" w:rsidR="000545A9" w:rsidRPr="00287800" w:rsidRDefault="000545A9" w:rsidP="00A85E23">
            <w:pPr>
              <w:jc w:val="center"/>
              <w:rPr>
                <w:rFonts w:ascii="標楷體" w:eastAsia="標楷體" w:hAnsi="標楷體"/>
              </w:rPr>
            </w:pPr>
            <w:r w:rsidRPr="00287800">
              <w:rPr>
                <w:rFonts w:ascii="標楷體" w:eastAsia="標楷體" w:hAnsi="標楷體"/>
              </w:rPr>
              <w:t>17</w:t>
            </w:r>
          </w:p>
        </w:tc>
        <w:tc>
          <w:tcPr>
            <w:tcW w:w="2662" w:type="dxa"/>
            <w:shd w:val="clear" w:color="auto" w:fill="auto"/>
          </w:tcPr>
          <w:p w14:paraId="234485FD" w14:textId="77777777" w:rsidR="000545A9" w:rsidRPr="00287800" w:rsidRDefault="005B4333" w:rsidP="00A85E23">
            <w:pPr>
              <w:rPr>
                <w:rFonts w:ascii="標楷體" w:eastAsia="標楷體" w:hAnsi="標楷體"/>
              </w:rPr>
            </w:pPr>
            <w:r>
              <w:rPr>
                <w:rFonts w:ascii="標楷體" w:eastAsia="標楷體" w:hAnsi="標楷體" w:hint="eastAsia"/>
              </w:rPr>
              <w:t>擔保品-代號</w:t>
            </w:r>
            <w:r w:rsidR="000545A9" w:rsidRPr="00287800">
              <w:rPr>
                <w:rFonts w:ascii="標楷體" w:eastAsia="標楷體" w:hAnsi="標楷體" w:hint="eastAsia"/>
              </w:rPr>
              <w:t>２</w:t>
            </w:r>
          </w:p>
        </w:tc>
        <w:tc>
          <w:tcPr>
            <w:tcW w:w="6804" w:type="dxa"/>
            <w:shd w:val="clear" w:color="auto" w:fill="auto"/>
          </w:tcPr>
          <w:p w14:paraId="16D4FFC6"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w:t>
            </w:r>
            <w:r w:rsidR="005B4333">
              <w:rPr>
                <w:rFonts w:ascii="標楷體" w:eastAsia="標楷體" w:hAnsi="標楷體" w:hint="eastAsia"/>
              </w:rPr>
              <w:t>擔保品-代號</w:t>
            </w:r>
            <w:r w:rsidRPr="00287800">
              <w:rPr>
                <w:rFonts w:ascii="標楷體" w:eastAsia="標楷體" w:hAnsi="標楷體" w:hint="eastAsia"/>
              </w:rPr>
              <w:t>２(InsuRenewMediaTemp.ClCode2)]</w:t>
            </w:r>
          </w:p>
        </w:tc>
      </w:tr>
      <w:tr w:rsidR="000545A9" w:rsidRPr="00287800" w14:paraId="2683FCF4" w14:textId="77777777" w:rsidTr="00A85E23">
        <w:tc>
          <w:tcPr>
            <w:tcW w:w="707" w:type="dxa"/>
            <w:shd w:val="clear" w:color="auto" w:fill="auto"/>
          </w:tcPr>
          <w:p w14:paraId="31AFC63D" w14:textId="77777777" w:rsidR="000545A9" w:rsidRPr="00287800" w:rsidRDefault="000545A9" w:rsidP="00A85E23">
            <w:pPr>
              <w:jc w:val="center"/>
              <w:rPr>
                <w:rFonts w:ascii="標楷體" w:eastAsia="標楷體" w:hAnsi="標楷體"/>
              </w:rPr>
            </w:pPr>
            <w:r w:rsidRPr="00287800">
              <w:rPr>
                <w:rFonts w:ascii="標楷體" w:eastAsia="標楷體" w:hAnsi="標楷體"/>
              </w:rPr>
              <w:t>18</w:t>
            </w:r>
          </w:p>
        </w:tc>
        <w:tc>
          <w:tcPr>
            <w:tcW w:w="2662" w:type="dxa"/>
            <w:shd w:val="clear" w:color="auto" w:fill="auto"/>
          </w:tcPr>
          <w:p w14:paraId="3F54EA93" w14:textId="77777777" w:rsidR="000545A9" w:rsidRPr="00287800" w:rsidRDefault="005B4333" w:rsidP="00A85E23">
            <w:pPr>
              <w:rPr>
                <w:rFonts w:ascii="標楷體" w:eastAsia="標楷體" w:hAnsi="標楷體"/>
              </w:rPr>
            </w:pPr>
            <w:r>
              <w:rPr>
                <w:rFonts w:ascii="標楷體" w:eastAsia="標楷體" w:hAnsi="標楷體" w:hint="eastAsia"/>
              </w:rPr>
              <w:t>擔保品編號</w:t>
            </w:r>
          </w:p>
        </w:tc>
        <w:tc>
          <w:tcPr>
            <w:tcW w:w="6804" w:type="dxa"/>
            <w:shd w:val="clear" w:color="auto" w:fill="auto"/>
          </w:tcPr>
          <w:p w14:paraId="37B7F021"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w:t>
            </w:r>
            <w:r w:rsidR="005B4333">
              <w:rPr>
                <w:rFonts w:ascii="標楷體" w:eastAsia="標楷體" w:hAnsi="標楷體" w:hint="eastAsia"/>
              </w:rPr>
              <w:t>擔保品編號</w:t>
            </w:r>
            <w:r w:rsidRPr="00287800">
              <w:rPr>
                <w:rFonts w:ascii="標楷體" w:eastAsia="標楷體" w:hAnsi="標楷體" w:hint="eastAsia"/>
              </w:rPr>
              <w:t>(InsuRenewMediaTemp.ClNo)]</w:t>
            </w:r>
          </w:p>
        </w:tc>
      </w:tr>
      <w:tr w:rsidR="000545A9" w:rsidRPr="00287800" w14:paraId="5453D150" w14:textId="77777777" w:rsidTr="00A85E23">
        <w:tc>
          <w:tcPr>
            <w:tcW w:w="707" w:type="dxa"/>
            <w:shd w:val="clear" w:color="auto" w:fill="auto"/>
          </w:tcPr>
          <w:p w14:paraId="308BE3C0" w14:textId="77777777" w:rsidR="000545A9" w:rsidRPr="00287800" w:rsidRDefault="000545A9" w:rsidP="00A85E23">
            <w:pPr>
              <w:jc w:val="center"/>
              <w:rPr>
                <w:rFonts w:ascii="標楷體" w:eastAsia="標楷體" w:hAnsi="標楷體"/>
              </w:rPr>
            </w:pPr>
            <w:r w:rsidRPr="00287800">
              <w:rPr>
                <w:rFonts w:ascii="標楷體" w:eastAsia="標楷體" w:hAnsi="標楷體"/>
              </w:rPr>
              <w:t>19</w:t>
            </w:r>
          </w:p>
        </w:tc>
        <w:tc>
          <w:tcPr>
            <w:tcW w:w="2662" w:type="dxa"/>
            <w:shd w:val="clear" w:color="auto" w:fill="auto"/>
          </w:tcPr>
          <w:p w14:paraId="01ACFEB1" w14:textId="77777777" w:rsidR="000545A9" w:rsidRPr="00287800" w:rsidRDefault="000545A9" w:rsidP="00A85E23">
            <w:pPr>
              <w:rPr>
                <w:rFonts w:ascii="標楷體" w:eastAsia="標楷體" w:hAnsi="標楷體"/>
              </w:rPr>
            </w:pPr>
            <w:r w:rsidRPr="00287800">
              <w:rPr>
                <w:rFonts w:ascii="標楷體" w:eastAsia="標楷體" w:hAnsi="標楷體" w:hint="eastAsia"/>
              </w:rPr>
              <w:t>序號</w:t>
            </w:r>
          </w:p>
        </w:tc>
        <w:tc>
          <w:tcPr>
            <w:tcW w:w="6804" w:type="dxa"/>
            <w:shd w:val="clear" w:color="auto" w:fill="auto"/>
          </w:tcPr>
          <w:p w14:paraId="64B379C8"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更新[序號(InsuRenewMediaTemp.Seq)]</w:t>
            </w:r>
          </w:p>
        </w:tc>
      </w:tr>
      <w:tr w:rsidR="000545A9" w:rsidRPr="00287800" w14:paraId="1E30A9F9" w14:textId="77777777" w:rsidTr="00A85E23">
        <w:tc>
          <w:tcPr>
            <w:tcW w:w="707" w:type="dxa"/>
            <w:shd w:val="clear" w:color="auto" w:fill="auto"/>
          </w:tcPr>
          <w:p w14:paraId="2E91CADF" w14:textId="77777777" w:rsidR="000545A9" w:rsidRPr="00287800" w:rsidRDefault="000545A9" w:rsidP="00A85E23">
            <w:pPr>
              <w:jc w:val="center"/>
              <w:rPr>
                <w:rFonts w:ascii="標楷體" w:eastAsia="標楷體" w:hAnsi="標楷體"/>
              </w:rPr>
            </w:pPr>
            <w:r w:rsidRPr="00287800">
              <w:rPr>
                <w:rFonts w:ascii="標楷體" w:eastAsia="標楷體" w:hAnsi="標楷體"/>
              </w:rPr>
              <w:t>20</w:t>
            </w:r>
          </w:p>
        </w:tc>
        <w:tc>
          <w:tcPr>
            <w:tcW w:w="2662" w:type="dxa"/>
            <w:shd w:val="clear" w:color="auto" w:fill="auto"/>
          </w:tcPr>
          <w:p w14:paraId="2A209A90" w14:textId="77777777" w:rsidR="000545A9" w:rsidRPr="00287800" w:rsidRDefault="000545A9" w:rsidP="00A85E23">
            <w:pPr>
              <w:rPr>
                <w:rFonts w:ascii="標楷體" w:eastAsia="標楷體" w:hAnsi="標楷體"/>
              </w:rPr>
            </w:pPr>
            <w:r w:rsidRPr="00287800">
              <w:rPr>
                <w:rFonts w:ascii="標楷體" w:eastAsia="標楷體" w:hAnsi="標楷體" w:hint="eastAsia"/>
              </w:rPr>
              <w:t>保單號碼</w:t>
            </w:r>
          </w:p>
        </w:tc>
        <w:tc>
          <w:tcPr>
            <w:tcW w:w="6804" w:type="dxa"/>
            <w:shd w:val="clear" w:color="auto" w:fill="auto"/>
          </w:tcPr>
          <w:p w14:paraId="3FD66014"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更新[保單號碼(InsuRenewMediaTemp.InsuNo)]</w:t>
            </w:r>
          </w:p>
        </w:tc>
      </w:tr>
      <w:tr w:rsidR="000545A9" w:rsidRPr="00287800" w14:paraId="5E8B5A34" w14:textId="77777777" w:rsidTr="00A85E23">
        <w:tc>
          <w:tcPr>
            <w:tcW w:w="707" w:type="dxa"/>
            <w:shd w:val="clear" w:color="auto" w:fill="auto"/>
          </w:tcPr>
          <w:p w14:paraId="4BF56C9B" w14:textId="77777777" w:rsidR="000545A9" w:rsidRPr="00287800" w:rsidRDefault="000545A9" w:rsidP="00A85E23">
            <w:pPr>
              <w:jc w:val="center"/>
              <w:rPr>
                <w:rFonts w:ascii="標楷體" w:eastAsia="標楷體" w:hAnsi="標楷體"/>
              </w:rPr>
            </w:pPr>
            <w:r w:rsidRPr="00287800">
              <w:rPr>
                <w:rFonts w:ascii="標楷體" w:eastAsia="標楷體" w:hAnsi="標楷體"/>
              </w:rPr>
              <w:t>21</w:t>
            </w:r>
          </w:p>
        </w:tc>
        <w:tc>
          <w:tcPr>
            <w:tcW w:w="2662" w:type="dxa"/>
            <w:shd w:val="clear" w:color="auto" w:fill="auto"/>
          </w:tcPr>
          <w:p w14:paraId="21544429" w14:textId="77777777" w:rsidR="000545A9" w:rsidRPr="00287800" w:rsidRDefault="000545A9" w:rsidP="00A85E23">
            <w:pPr>
              <w:rPr>
                <w:rFonts w:ascii="標楷體" w:eastAsia="標楷體" w:hAnsi="標楷體"/>
              </w:rPr>
            </w:pPr>
            <w:r w:rsidRPr="00287800">
              <w:rPr>
                <w:rFonts w:ascii="標楷體" w:eastAsia="標楷體" w:hAnsi="標楷體" w:hint="eastAsia"/>
              </w:rPr>
              <w:t>保險起日</w:t>
            </w:r>
          </w:p>
        </w:tc>
        <w:tc>
          <w:tcPr>
            <w:tcW w:w="6804" w:type="dxa"/>
            <w:shd w:val="clear" w:color="auto" w:fill="auto"/>
          </w:tcPr>
          <w:p w14:paraId="38C7A82B"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更新[保險起日(InsuRenewMediaTemp.InsuStartDate)]</w:t>
            </w:r>
          </w:p>
        </w:tc>
      </w:tr>
      <w:tr w:rsidR="000545A9" w:rsidRPr="00287800" w14:paraId="6CF3A33E" w14:textId="77777777" w:rsidTr="00A85E23">
        <w:tc>
          <w:tcPr>
            <w:tcW w:w="707" w:type="dxa"/>
            <w:shd w:val="clear" w:color="auto" w:fill="auto"/>
          </w:tcPr>
          <w:p w14:paraId="23105BE7" w14:textId="77777777" w:rsidR="000545A9" w:rsidRPr="00287800" w:rsidRDefault="000545A9" w:rsidP="00A85E23">
            <w:pPr>
              <w:jc w:val="center"/>
              <w:rPr>
                <w:rFonts w:ascii="標楷體" w:eastAsia="標楷體" w:hAnsi="標楷體"/>
              </w:rPr>
            </w:pPr>
            <w:r w:rsidRPr="00287800">
              <w:rPr>
                <w:rFonts w:ascii="標楷體" w:eastAsia="標楷體" w:hAnsi="標楷體"/>
              </w:rPr>
              <w:t>22</w:t>
            </w:r>
          </w:p>
        </w:tc>
        <w:tc>
          <w:tcPr>
            <w:tcW w:w="2662" w:type="dxa"/>
            <w:shd w:val="clear" w:color="auto" w:fill="auto"/>
          </w:tcPr>
          <w:p w14:paraId="45A26CAF" w14:textId="77777777" w:rsidR="000545A9" w:rsidRPr="00287800" w:rsidRDefault="000545A9" w:rsidP="00A85E23">
            <w:pPr>
              <w:rPr>
                <w:rFonts w:ascii="標楷體" w:eastAsia="標楷體" w:hAnsi="標楷體"/>
              </w:rPr>
            </w:pPr>
            <w:r w:rsidRPr="00287800">
              <w:rPr>
                <w:rFonts w:ascii="標楷體" w:eastAsia="標楷體" w:hAnsi="標楷體" w:hint="eastAsia"/>
              </w:rPr>
              <w:t>保險迄日</w:t>
            </w:r>
          </w:p>
        </w:tc>
        <w:tc>
          <w:tcPr>
            <w:tcW w:w="6804" w:type="dxa"/>
            <w:shd w:val="clear" w:color="auto" w:fill="auto"/>
          </w:tcPr>
          <w:p w14:paraId="03303F28"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更新[保險迄日(InsuRenewMediaTemp.InsuEndDate)]</w:t>
            </w:r>
          </w:p>
        </w:tc>
      </w:tr>
      <w:tr w:rsidR="000545A9" w:rsidRPr="00287800" w14:paraId="7D7C01C3" w14:textId="77777777" w:rsidTr="00A85E23">
        <w:tc>
          <w:tcPr>
            <w:tcW w:w="707" w:type="dxa"/>
            <w:shd w:val="clear" w:color="auto" w:fill="auto"/>
          </w:tcPr>
          <w:p w14:paraId="59CA66D4" w14:textId="77777777" w:rsidR="000545A9" w:rsidRPr="00287800" w:rsidRDefault="000545A9" w:rsidP="00A85E23">
            <w:pPr>
              <w:jc w:val="center"/>
              <w:rPr>
                <w:rFonts w:ascii="標楷體" w:eastAsia="標楷體" w:hAnsi="標楷體"/>
              </w:rPr>
            </w:pPr>
            <w:r w:rsidRPr="00287800">
              <w:rPr>
                <w:rFonts w:ascii="標楷體" w:eastAsia="標楷體" w:hAnsi="標楷體"/>
              </w:rPr>
              <w:t>23</w:t>
            </w:r>
          </w:p>
        </w:tc>
        <w:tc>
          <w:tcPr>
            <w:tcW w:w="2662" w:type="dxa"/>
            <w:shd w:val="clear" w:color="auto" w:fill="auto"/>
          </w:tcPr>
          <w:p w14:paraId="44D7B3C0" w14:textId="77777777" w:rsidR="000545A9" w:rsidRPr="00287800" w:rsidRDefault="000545A9" w:rsidP="00A85E23">
            <w:pPr>
              <w:rPr>
                <w:rFonts w:ascii="標楷體" w:eastAsia="標楷體" w:hAnsi="標楷體"/>
              </w:rPr>
            </w:pPr>
            <w:r w:rsidRPr="00287800">
              <w:rPr>
                <w:rFonts w:ascii="標楷體" w:eastAsia="標楷體" w:hAnsi="標楷體" w:hint="eastAsia"/>
              </w:rPr>
              <w:t>火險保額</w:t>
            </w:r>
          </w:p>
        </w:tc>
        <w:tc>
          <w:tcPr>
            <w:tcW w:w="6804" w:type="dxa"/>
            <w:shd w:val="clear" w:color="auto" w:fill="auto"/>
          </w:tcPr>
          <w:p w14:paraId="22179356"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更新[火險保額(InsuRenewMediaTemp.FireInsuAmt)]</w:t>
            </w:r>
          </w:p>
        </w:tc>
      </w:tr>
      <w:tr w:rsidR="000545A9" w:rsidRPr="00287800" w14:paraId="2E90E7D8" w14:textId="77777777" w:rsidTr="00A85E23">
        <w:tc>
          <w:tcPr>
            <w:tcW w:w="707" w:type="dxa"/>
            <w:shd w:val="clear" w:color="auto" w:fill="auto"/>
          </w:tcPr>
          <w:p w14:paraId="195C8689" w14:textId="77777777" w:rsidR="000545A9" w:rsidRPr="00287800" w:rsidRDefault="000545A9" w:rsidP="00A85E23">
            <w:pPr>
              <w:jc w:val="center"/>
              <w:rPr>
                <w:rFonts w:ascii="標楷體" w:eastAsia="標楷體" w:hAnsi="標楷體"/>
              </w:rPr>
            </w:pPr>
            <w:r w:rsidRPr="00287800">
              <w:rPr>
                <w:rFonts w:ascii="標楷體" w:eastAsia="標楷體" w:hAnsi="標楷體"/>
              </w:rPr>
              <w:t>24</w:t>
            </w:r>
          </w:p>
        </w:tc>
        <w:tc>
          <w:tcPr>
            <w:tcW w:w="2662" w:type="dxa"/>
            <w:shd w:val="clear" w:color="auto" w:fill="auto"/>
          </w:tcPr>
          <w:p w14:paraId="0DA1F071" w14:textId="77777777" w:rsidR="000545A9" w:rsidRPr="00287800" w:rsidRDefault="000545A9" w:rsidP="00A85E23">
            <w:pPr>
              <w:rPr>
                <w:rFonts w:ascii="標楷體" w:eastAsia="標楷體" w:hAnsi="標楷體"/>
              </w:rPr>
            </w:pPr>
            <w:r w:rsidRPr="00287800">
              <w:rPr>
                <w:rFonts w:ascii="標楷體" w:eastAsia="標楷體" w:hAnsi="標楷體" w:hint="eastAsia"/>
              </w:rPr>
              <w:t>火險保費</w:t>
            </w:r>
          </w:p>
        </w:tc>
        <w:tc>
          <w:tcPr>
            <w:tcW w:w="6804" w:type="dxa"/>
            <w:shd w:val="clear" w:color="auto" w:fill="auto"/>
          </w:tcPr>
          <w:p w14:paraId="1891DB25"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更新[火險保費(InsuRenewMediaTemp.FireInsuFee)]</w:t>
            </w:r>
          </w:p>
        </w:tc>
      </w:tr>
      <w:tr w:rsidR="000545A9" w:rsidRPr="00287800" w14:paraId="17A90E3B" w14:textId="77777777" w:rsidTr="00A85E23">
        <w:tc>
          <w:tcPr>
            <w:tcW w:w="707" w:type="dxa"/>
            <w:shd w:val="clear" w:color="auto" w:fill="auto"/>
          </w:tcPr>
          <w:p w14:paraId="081B154D" w14:textId="77777777" w:rsidR="000545A9" w:rsidRPr="00287800" w:rsidRDefault="000545A9" w:rsidP="00A85E23">
            <w:pPr>
              <w:jc w:val="center"/>
              <w:rPr>
                <w:rFonts w:ascii="標楷體" w:eastAsia="標楷體" w:hAnsi="標楷體"/>
              </w:rPr>
            </w:pPr>
            <w:r w:rsidRPr="00287800">
              <w:rPr>
                <w:rFonts w:ascii="標楷體" w:eastAsia="標楷體" w:hAnsi="標楷體"/>
              </w:rPr>
              <w:t>25</w:t>
            </w:r>
          </w:p>
        </w:tc>
        <w:tc>
          <w:tcPr>
            <w:tcW w:w="2662" w:type="dxa"/>
            <w:shd w:val="clear" w:color="auto" w:fill="auto"/>
          </w:tcPr>
          <w:p w14:paraId="120CD78F" w14:textId="77777777" w:rsidR="000545A9" w:rsidRPr="00287800" w:rsidRDefault="000545A9" w:rsidP="00A85E23">
            <w:pPr>
              <w:rPr>
                <w:rFonts w:ascii="標楷體" w:eastAsia="標楷體" w:hAnsi="標楷體"/>
              </w:rPr>
            </w:pPr>
            <w:r w:rsidRPr="00287800">
              <w:rPr>
                <w:rFonts w:ascii="標楷體" w:eastAsia="標楷體" w:hAnsi="標楷體" w:hint="eastAsia"/>
              </w:rPr>
              <w:t>地震險保額</w:t>
            </w:r>
          </w:p>
        </w:tc>
        <w:tc>
          <w:tcPr>
            <w:tcW w:w="6804" w:type="dxa"/>
            <w:shd w:val="clear" w:color="auto" w:fill="auto"/>
          </w:tcPr>
          <w:p w14:paraId="11B63F5A"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更新[地震險保額(InsuRenewMediaTemp.EqInsuAmt)]</w:t>
            </w:r>
          </w:p>
        </w:tc>
      </w:tr>
      <w:tr w:rsidR="000545A9" w:rsidRPr="00287800" w14:paraId="5E1C236A" w14:textId="77777777" w:rsidTr="00A85E23">
        <w:tc>
          <w:tcPr>
            <w:tcW w:w="707" w:type="dxa"/>
            <w:shd w:val="clear" w:color="auto" w:fill="auto"/>
          </w:tcPr>
          <w:p w14:paraId="4B939931" w14:textId="77777777" w:rsidR="000545A9" w:rsidRPr="00287800" w:rsidRDefault="000545A9" w:rsidP="00A85E23">
            <w:pPr>
              <w:jc w:val="center"/>
              <w:rPr>
                <w:rFonts w:ascii="標楷體" w:eastAsia="標楷體" w:hAnsi="標楷體"/>
              </w:rPr>
            </w:pPr>
            <w:r w:rsidRPr="00287800">
              <w:rPr>
                <w:rFonts w:ascii="標楷體" w:eastAsia="標楷體" w:hAnsi="標楷體"/>
              </w:rPr>
              <w:t>26</w:t>
            </w:r>
          </w:p>
        </w:tc>
        <w:tc>
          <w:tcPr>
            <w:tcW w:w="2662" w:type="dxa"/>
            <w:shd w:val="clear" w:color="auto" w:fill="auto"/>
          </w:tcPr>
          <w:p w14:paraId="7868C9A2" w14:textId="77777777" w:rsidR="000545A9" w:rsidRPr="00287800" w:rsidRDefault="000545A9" w:rsidP="00A85E23">
            <w:pPr>
              <w:rPr>
                <w:rFonts w:ascii="標楷體" w:eastAsia="標楷體" w:hAnsi="標楷體"/>
              </w:rPr>
            </w:pPr>
            <w:r w:rsidRPr="00287800">
              <w:rPr>
                <w:rFonts w:ascii="標楷體" w:eastAsia="標楷體" w:hAnsi="標楷體" w:hint="eastAsia"/>
              </w:rPr>
              <w:t>地震險保費</w:t>
            </w:r>
          </w:p>
        </w:tc>
        <w:tc>
          <w:tcPr>
            <w:tcW w:w="6804" w:type="dxa"/>
            <w:shd w:val="clear" w:color="auto" w:fill="auto"/>
          </w:tcPr>
          <w:p w14:paraId="670C4E13"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更新[地震險保費(InsuRenewMediaTemp.EqInsuFee)]</w:t>
            </w:r>
          </w:p>
        </w:tc>
      </w:tr>
      <w:tr w:rsidR="000545A9" w:rsidRPr="00287800" w14:paraId="3B2A430D" w14:textId="77777777" w:rsidTr="00A85E23">
        <w:tc>
          <w:tcPr>
            <w:tcW w:w="707" w:type="dxa"/>
            <w:shd w:val="clear" w:color="auto" w:fill="auto"/>
          </w:tcPr>
          <w:p w14:paraId="788784A7" w14:textId="77777777" w:rsidR="000545A9" w:rsidRPr="00287800" w:rsidRDefault="000545A9" w:rsidP="00A85E23">
            <w:pPr>
              <w:jc w:val="center"/>
              <w:rPr>
                <w:rFonts w:ascii="標楷體" w:eastAsia="標楷體" w:hAnsi="標楷體"/>
              </w:rPr>
            </w:pPr>
            <w:r w:rsidRPr="00287800">
              <w:rPr>
                <w:rFonts w:ascii="標楷體" w:eastAsia="標楷體" w:hAnsi="標楷體"/>
              </w:rPr>
              <w:t>27</w:t>
            </w:r>
          </w:p>
        </w:tc>
        <w:tc>
          <w:tcPr>
            <w:tcW w:w="2662" w:type="dxa"/>
            <w:shd w:val="clear" w:color="auto" w:fill="auto"/>
          </w:tcPr>
          <w:p w14:paraId="01F8F122" w14:textId="77777777" w:rsidR="000545A9" w:rsidRPr="00287800" w:rsidRDefault="000545A9" w:rsidP="00A85E23">
            <w:pPr>
              <w:rPr>
                <w:rFonts w:ascii="標楷體" w:eastAsia="標楷體" w:hAnsi="標楷體"/>
              </w:rPr>
            </w:pPr>
            <w:r w:rsidRPr="00287800">
              <w:rPr>
                <w:rFonts w:ascii="標楷體" w:eastAsia="標楷體" w:hAnsi="標楷體" w:hint="eastAsia"/>
              </w:rPr>
              <w:t>借款人戶號</w:t>
            </w:r>
          </w:p>
        </w:tc>
        <w:tc>
          <w:tcPr>
            <w:tcW w:w="6804" w:type="dxa"/>
            <w:shd w:val="clear" w:color="auto" w:fill="auto"/>
          </w:tcPr>
          <w:p w14:paraId="46475F92"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更新[借款人戶號(InsuRenewMediaTemp.CustNo)]</w:t>
            </w:r>
          </w:p>
        </w:tc>
      </w:tr>
      <w:tr w:rsidR="000545A9" w:rsidRPr="00287800" w14:paraId="6F349519" w14:textId="77777777" w:rsidTr="00A85E23">
        <w:tc>
          <w:tcPr>
            <w:tcW w:w="707" w:type="dxa"/>
            <w:shd w:val="clear" w:color="auto" w:fill="auto"/>
          </w:tcPr>
          <w:p w14:paraId="5F5B207D" w14:textId="77777777" w:rsidR="000545A9" w:rsidRPr="00287800" w:rsidRDefault="000545A9" w:rsidP="00A85E23">
            <w:pPr>
              <w:jc w:val="center"/>
              <w:rPr>
                <w:rFonts w:ascii="標楷體" w:eastAsia="標楷體" w:hAnsi="標楷體"/>
              </w:rPr>
            </w:pPr>
            <w:r w:rsidRPr="00287800">
              <w:rPr>
                <w:rFonts w:ascii="標楷體" w:eastAsia="標楷體" w:hAnsi="標楷體"/>
              </w:rPr>
              <w:t>28</w:t>
            </w:r>
          </w:p>
        </w:tc>
        <w:tc>
          <w:tcPr>
            <w:tcW w:w="2662" w:type="dxa"/>
            <w:shd w:val="clear" w:color="auto" w:fill="auto"/>
          </w:tcPr>
          <w:p w14:paraId="45FA4249" w14:textId="77777777" w:rsidR="000545A9" w:rsidRPr="00287800" w:rsidRDefault="000545A9" w:rsidP="00A85E23">
            <w:pPr>
              <w:rPr>
                <w:rFonts w:ascii="標楷體" w:eastAsia="標楷體" w:hAnsi="標楷體"/>
              </w:rPr>
            </w:pPr>
            <w:r w:rsidRPr="00287800">
              <w:rPr>
                <w:rFonts w:ascii="標楷體" w:eastAsia="標楷體" w:hAnsi="標楷體" w:hint="eastAsia"/>
              </w:rPr>
              <w:t>額度編號</w:t>
            </w:r>
          </w:p>
        </w:tc>
        <w:tc>
          <w:tcPr>
            <w:tcW w:w="6804" w:type="dxa"/>
            <w:shd w:val="clear" w:color="auto" w:fill="auto"/>
          </w:tcPr>
          <w:p w14:paraId="2CCDD36C"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更新[額度編號(InsuRenewMediaTemp.FacmNo)]</w:t>
            </w:r>
          </w:p>
        </w:tc>
      </w:tr>
      <w:tr w:rsidR="000545A9" w:rsidRPr="00287800" w14:paraId="7B6DAA26" w14:textId="77777777" w:rsidTr="00A85E23">
        <w:tc>
          <w:tcPr>
            <w:tcW w:w="707" w:type="dxa"/>
            <w:shd w:val="clear" w:color="auto" w:fill="auto"/>
          </w:tcPr>
          <w:p w14:paraId="4F48C922" w14:textId="77777777" w:rsidR="000545A9" w:rsidRPr="00287800" w:rsidRDefault="000545A9" w:rsidP="00A85E23">
            <w:pPr>
              <w:jc w:val="center"/>
              <w:rPr>
                <w:rFonts w:ascii="標楷體" w:eastAsia="標楷體" w:hAnsi="標楷體"/>
              </w:rPr>
            </w:pPr>
            <w:r w:rsidRPr="00287800">
              <w:rPr>
                <w:rFonts w:ascii="標楷體" w:eastAsia="標楷體" w:hAnsi="標楷體"/>
              </w:rPr>
              <w:t>29</w:t>
            </w:r>
          </w:p>
        </w:tc>
        <w:tc>
          <w:tcPr>
            <w:tcW w:w="2662" w:type="dxa"/>
            <w:shd w:val="clear" w:color="auto" w:fill="auto"/>
          </w:tcPr>
          <w:p w14:paraId="3658EA4E" w14:textId="77777777" w:rsidR="000545A9" w:rsidRPr="00287800" w:rsidRDefault="000545A9" w:rsidP="00A85E23">
            <w:pPr>
              <w:rPr>
                <w:rFonts w:ascii="標楷體" w:eastAsia="標楷體" w:hAnsi="標楷體"/>
              </w:rPr>
            </w:pPr>
            <w:r w:rsidRPr="00287800">
              <w:rPr>
                <w:rFonts w:ascii="標楷體" w:eastAsia="標楷體" w:hAnsi="標楷體" w:hint="eastAsia"/>
              </w:rPr>
              <w:t>空白</w:t>
            </w:r>
          </w:p>
        </w:tc>
        <w:tc>
          <w:tcPr>
            <w:tcW w:w="6804" w:type="dxa"/>
            <w:shd w:val="clear" w:color="auto" w:fill="auto"/>
          </w:tcPr>
          <w:p w14:paraId="0C217AB8" w14:textId="77777777" w:rsidR="000545A9" w:rsidRPr="00287800" w:rsidRDefault="000545A9" w:rsidP="00A85E23">
            <w:pPr>
              <w:rPr>
                <w:rFonts w:ascii="標楷體" w:eastAsia="標楷體" w:hAnsi="標楷體"/>
                <w:color w:val="000000"/>
              </w:rPr>
            </w:pPr>
            <w:r>
              <w:rPr>
                <w:rFonts w:ascii="標楷體" w:eastAsia="標楷體" w:hAnsi="標楷體" w:hint="eastAsia"/>
                <w:color w:val="000000"/>
              </w:rPr>
              <w:t>不處理</w:t>
            </w:r>
          </w:p>
        </w:tc>
      </w:tr>
      <w:tr w:rsidR="000545A9" w:rsidRPr="00287800" w14:paraId="09DEE19E" w14:textId="77777777" w:rsidTr="00A85E23">
        <w:tc>
          <w:tcPr>
            <w:tcW w:w="707" w:type="dxa"/>
            <w:shd w:val="clear" w:color="auto" w:fill="auto"/>
          </w:tcPr>
          <w:p w14:paraId="392574AF" w14:textId="77777777" w:rsidR="000545A9" w:rsidRPr="00287800" w:rsidRDefault="000545A9" w:rsidP="00A85E23">
            <w:pPr>
              <w:jc w:val="center"/>
              <w:rPr>
                <w:rFonts w:ascii="標楷體" w:eastAsia="標楷體" w:hAnsi="標楷體"/>
              </w:rPr>
            </w:pPr>
            <w:r w:rsidRPr="00287800">
              <w:rPr>
                <w:rFonts w:ascii="標楷體" w:eastAsia="標楷體" w:hAnsi="標楷體"/>
              </w:rPr>
              <w:t>30</w:t>
            </w:r>
          </w:p>
        </w:tc>
        <w:tc>
          <w:tcPr>
            <w:tcW w:w="2662" w:type="dxa"/>
            <w:shd w:val="clear" w:color="auto" w:fill="auto"/>
          </w:tcPr>
          <w:p w14:paraId="6CFA213B" w14:textId="77777777" w:rsidR="000545A9" w:rsidRPr="00287800" w:rsidRDefault="000545A9" w:rsidP="00A85E23">
            <w:pPr>
              <w:rPr>
                <w:rFonts w:ascii="標楷體" w:eastAsia="標楷體" w:hAnsi="標楷體"/>
              </w:rPr>
            </w:pPr>
            <w:r w:rsidRPr="00287800">
              <w:rPr>
                <w:rFonts w:ascii="標楷體" w:eastAsia="標楷體" w:hAnsi="標楷體" w:hint="eastAsia"/>
              </w:rPr>
              <w:t>傳檔日期</w:t>
            </w:r>
          </w:p>
        </w:tc>
        <w:tc>
          <w:tcPr>
            <w:tcW w:w="6804" w:type="dxa"/>
            <w:shd w:val="clear" w:color="auto" w:fill="auto"/>
          </w:tcPr>
          <w:p w14:paraId="52D9D576" w14:textId="77777777" w:rsidR="000545A9" w:rsidRPr="00287800" w:rsidRDefault="000545A9" w:rsidP="00A85E23">
            <w:pPr>
              <w:rPr>
                <w:rFonts w:ascii="標楷體" w:eastAsia="標楷體" w:hAnsi="標楷體"/>
                <w:color w:val="000000"/>
              </w:rPr>
            </w:pPr>
            <w:r w:rsidRPr="00340616">
              <w:rPr>
                <w:rFonts w:ascii="標楷體" w:eastAsia="標楷體" w:hAnsi="標楷體" w:hint="eastAsia"/>
                <w:color w:val="000000"/>
              </w:rPr>
              <w:t>更新[傳檔日期(InsuRenewMediaTemp.SendDate)]</w:t>
            </w:r>
          </w:p>
        </w:tc>
      </w:tr>
      <w:tr w:rsidR="000545A9" w:rsidRPr="00287800" w14:paraId="1C9E129E" w14:textId="77777777" w:rsidTr="00A85E23">
        <w:tc>
          <w:tcPr>
            <w:tcW w:w="707" w:type="dxa"/>
            <w:shd w:val="clear" w:color="auto" w:fill="auto"/>
          </w:tcPr>
          <w:p w14:paraId="46822465" w14:textId="77777777" w:rsidR="000545A9" w:rsidRPr="00287800" w:rsidRDefault="000545A9" w:rsidP="00A85E23">
            <w:pPr>
              <w:jc w:val="center"/>
              <w:rPr>
                <w:rFonts w:ascii="標楷體" w:eastAsia="標楷體" w:hAnsi="標楷體"/>
              </w:rPr>
            </w:pPr>
            <w:r w:rsidRPr="00287800">
              <w:rPr>
                <w:rFonts w:ascii="標楷體" w:eastAsia="標楷體" w:hAnsi="標楷體"/>
              </w:rPr>
              <w:t>31</w:t>
            </w:r>
          </w:p>
        </w:tc>
        <w:tc>
          <w:tcPr>
            <w:tcW w:w="2662" w:type="dxa"/>
            <w:shd w:val="clear" w:color="auto" w:fill="auto"/>
          </w:tcPr>
          <w:p w14:paraId="09BB00CD" w14:textId="77777777" w:rsidR="000545A9" w:rsidRPr="00287800" w:rsidRDefault="000545A9" w:rsidP="00A85E23">
            <w:pPr>
              <w:rPr>
                <w:rFonts w:ascii="標楷體" w:eastAsia="標楷體" w:hAnsi="標楷體"/>
              </w:rPr>
            </w:pPr>
            <w:r w:rsidRPr="00287800">
              <w:rPr>
                <w:rFonts w:ascii="標楷體" w:eastAsia="標楷體" w:hAnsi="標楷體" w:hint="eastAsia"/>
              </w:rPr>
              <w:t>保單號碼(新)</w:t>
            </w:r>
          </w:p>
        </w:tc>
        <w:tc>
          <w:tcPr>
            <w:tcW w:w="6804" w:type="dxa"/>
            <w:shd w:val="clear" w:color="auto" w:fill="auto"/>
          </w:tcPr>
          <w:p w14:paraId="661A5E3C" w14:textId="77777777" w:rsidR="000545A9" w:rsidRPr="00287800" w:rsidRDefault="000545A9" w:rsidP="00A85E23">
            <w:pPr>
              <w:rPr>
                <w:rFonts w:ascii="標楷體" w:eastAsia="標楷體" w:hAnsi="標楷體"/>
                <w:color w:val="000000"/>
              </w:rPr>
            </w:pPr>
            <w:r>
              <w:rPr>
                <w:rFonts w:ascii="標楷體" w:eastAsia="標楷體" w:hAnsi="標楷體" w:hint="eastAsia"/>
                <w:color w:val="000000"/>
              </w:rPr>
              <w:t>不處理</w:t>
            </w:r>
          </w:p>
        </w:tc>
      </w:tr>
      <w:tr w:rsidR="000545A9" w:rsidRPr="00287800" w14:paraId="47CFF079" w14:textId="77777777" w:rsidTr="00A85E23">
        <w:tc>
          <w:tcPr>
            <w:tcW w:w="707" w:type="dxa"/>
            <w:shd w:val="clear" w:color="auto" w:fill="auto"/>
          </w:tcPr>
          <w:p w14:paraId="773D03AC" w14:textId="77777777" w:rsidR="000545A9" w:rsidRPr="00287800" w:rsidRDefault="000545A9" w:rsidP="00A85E23">
            <w:pPr>
              <w:jc w:val="center"/>
              <w:rPr>
                <w:rFonts w:ascii="標楷體" w:eastAsia="標楷體" w:hAnsi="標楷體"/>
              </w:rPr>
            </w:pPr>
            <w:r w:rsidRPr="00287800">
              <w:rPr>
                <w:rFonts w:ascii="標楷體" w:eastAsia="標楷體" w:hAnsi="標楷體"/>
              </w:rPr>
              <w:t>32</w:t>
            </w:r>
          </w:p>
        </w:tc>
        <w:tc>
          <w:tcPr>
            <w:tcW w:w="2662" w:type="dxa"/>
            <w:shd w:val="clear" w:color="auto" w:fill="auto"/>
          </w:tcPr>
          <w:p w14:paraId="7AC2DA3D" w14:textId="77777777" w:rsidR="000545A9" w:rsidRPr="00287800" w:rsidRDefault="000545A9" w:rsidP="00A85E23">
            <w:pPr>
              <w:rPr>
                <w:rFonts w:ascii="標楷體" w:eastAsia="標楷體" w:hAnsi="標楷體"/>
              </w:rPr>
            </w:pPr>
            <w:r w:rsidRPr="00287800">
              <w:rPr>
                <w:rFonts w:ascii="標楷體" w:eastAsia="標楷體" w:hAnsi="標楷體" w:hint="eastAsia"/>
              </w:rPr>
              <w:t>保險起日(新)</w:t>
            </w:r>
          </w:p>
        </w:tc>
        <w:tc>
          <w:tcPr>
            <w:tcW w:w="6804" w:type="dxa"/>
            <w:shd w:val="clear" w:color="auto" w:fill="auto"/>
          </w:tcPr>
          <w:p w14:paraId="203B40A3" w14:textId="77777777" w:rsidR="000545A9" w:rsidRDefault="000545A9" w:rsidP="00A85E23">
            <w:pPr>
              <w:rPr>
                <w:rFonts w:ascii="標楷體" w:eastAsia="標楷體" w:hAnsi="標楷體"/>
              </w:rPr>
            </w:pPr>
            <w:r w:rsidRPr="00287800">
              <w:rPr>
                <w:rFonts w:ascii="標楷體" w:eastAsia="標楷體" w:hAnsi="標楷體" w:hint="eastAsia"/>
              </w:rPr>
              <w:t>更新[保險起日(InsuRenew.InsuStartDate)]</w:t>
            </w:r>
          </w:p>
          <w:p w14:paraId="1C2B650A"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更新[保險起日(新)(InsuRenewMediaTemp.NewInsuStartDate)]</w:t>
            </w:r>
          </w:p>
        </w:tc>
      </w:tr>
      <w:tr w:rsidR="000545A9" w:rsidRPr="00287800" w14:paraId="5547D27D" w14:textId="77777777" w:rsidTr="00A85E23">
        <w:tc>
          <w:tcPr>
            <w:tcW w:w="707" w:type="dxa"/>
            <w:shd w:val="clear" w:color="auto" w:fill="auto"/>
          </w:tcPr>
          <w:p w14:paraId="0F492282" w14:textId="77777777" w:rsidR="000545A9" w:rsidRPr="00287800" w:rsidRDefault="000545A9" w:rsidP="00A85E23">
            <w:pPr>
              <w:jc w:val="center"/>
              <w:rPr>
                <w:rFonts w:ascii="標楷體" w:eastAsia="標楷體" w:hAnsi="標楷體"/>
              </w:rPr>
            </w:pPr>
            <w:r w:rsidRPr="00287800">
              <w:rPr>
                <w:rFonts w:ascii="標楷體" w:eastAsia="標楷體" w:hAnsi="標楷體"/>
              </w:rPr>
              <w:t>33</w:t>
            </w:r>
          </w:p>
        </w:tc>
        <w:tc>
          <w:tcPr>
            <w:tcW w:w="2662" w:type="dxa"/>
            <w:shd w:val="clear" w:color="auto" w:fill="auto"/>
          </w:tcPr>
          <w:p w14:paraId="03BD92D2" w14:textId="77777777" w:rsidR="000545A9" w:rsidRPr="00287800" w:rsidRDefault="000545A9" w:rsidP="00A85E23">
            <w:pPr>
              <w:rPr>
                <w:rFonts w:ascii="標楷體" w:eastAsia="標楷體" w:hAnsi="標楷體"/>
              </w:rPr>
            </w:pPr>
            <w:r w:rsidRPr="00287800">
              <w:rPr>
                <w:rFonts w:ascii="標楷體" w:eastAsia="標楷體" w:hAnsi="標楷體" w:hint="eastAsia"/>
              </w:rPr>
              <w:t>保險迄日(新)</w:t>
            </w:r>
          </w:p>
        </w:tc>
        <w:tc>
          <w:tcPr>
            <w:tcW w:w="6804" w:type="dxa"/>
            <w:shd w:val="clear" w:color="auto" w:fill="auto"/>
          </w:tcPr>
          <w:p w14:paraId="1AB6419B" w14:textId="77777777" w:rsidR="000545A9" w:rsidRDefault="000545A9" w:rsidP="00A85E23">
            <w:pPr>
              <w:rPr>
                <w:rFonts w:ascii="標楷體" w:eastAsia="標楷體" w:hAnsi="標楷體"/>
              </w:rPr>
            </w:pPr>
            <w:r w:rsidRPr="00287800">
              <w:rPr>
                <w:rFonts w:ascii="標楷體" w:eastAsia="標楷體" w:hAnsi="標楷體" w:hint="eastAsia"/>
              </w:rPr>
              <w:t>更新[保險迄日(InsuRenew.InsuEndDate)]</w:t>
            </w:r>
          </w:p>
          <w:p w14:paraId="5CFF9D71"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更新[保險迄日(新)(InsuRenewMediaTemp.NewInsuEndDate)]</w:t>
            </w:r>
          </w:p>
        </w:tc>
      </w:tr>
      <w:tr w:rsidR="000545A9" w:rsidRPr="00287800" w14:paraId="5F26CC55" w14:textId="77777777" w:rsidTr="00A85E23">
        <w:tc>
          <w:tcPr>
            <w:tcW w:w="707" w:type="dxa"/>
            <w:shd w:val="clear" w:color="auto" w:fill="auto"/>
          </w:tcPr>
          <w:p w14:paraId="3F62E877" w14:textId="77777777" w:rsidR="000545A9" w:rsidRPr="00287800" w:rsidRDefault="000545A9" w:rsidP="00A85E23">
            <w:pPr>
              <w:jc w:val="center"/>
              <w:rPr>
                <w:rFonts w:ascii="標楷體" w:eastAsia="標楷體" w:hAnsi="標楷體"/>
              </w:rPr>
            </w:pPr>
            <w:r w:rsidRPr="00287800">
              <w:rPr>
                <w:rFonts w:ascii="標楷體" w:eastAsia="標楷體" w:hAnsi="標楷體"/>
              </w:rPr>
              <w:lastRenderedPageBreak/>
              <w:t>34</w:t>
            </w:r>
          </w:p>
        </w:tc>
        <w:tc>
          <w:tcPr>
            <w:tcW w:w="2662" w:type="dxa"/>
            <w:shd w:val="clear" w:color="auto" w:fill="auto"/>
          </w:tcPr>
          <w:p w14:paraId="507CFC04" w14:textId="77777777" w:rsidR="000545A9" w:rsidRPr="00287800" w:rsidRDefault="000545A9" w:rsidP="00A85E23">
            <w:pPr>
              <w:rPr>
                <w:rFonts w:ascii="標楷體" w:eastAsia="標楷體" w:hAnsi="標楷體"/>
              </w:rPr>
            </w:pPr>
            <w:r w:rsidRPr="00287800">
              <w:rPr>
                <w:rFonts w:ascii="標楷體" w:eastAsia="標楷體" w:hAnsi="標楷體" w:hint="eastAsia"/>
              </w:rPr>
              <w:t>火險保額(新)</w:t>
            </w:r>
          </w:p>
        </w:tc>
        <w:tc>
          <w:tcPr>
            <w:tcW w:w="6804" w:type="dxa"/>
            <w:shd w:val="clear" w:color="auto" w:fill="auto"/>
          </w:tcPr>
          <w:p w14:paraId="65DCF6AC" w14:textId="77777777" w:rsidR="000545A9" w:rsidRDefault="000545A9" w:rsidP="00A85E23">
            <w:pPr>
              <w:rPr>
                <w:rFonts w:ascii="標楷體" w:eastAsia="標楷體" w:hAnsi="標楷體"/>
              </w:rPr>
            </w:pPr>
            <w:r w:rsidRPr="00287800">
              <w:rPr>
                <w:rFonts w:ascii="標楷體" w:eastAsia="標楷體" w:hAnsi="標楷體" w:hint="eastAsia"/>
              </w:rPr>
              <w:t>更新[火災險保險金額(InsuRenew.InsuCovrg)]</w:t>
            </w:r>
          </w:p>
          <w:p w14:paraId="68F020CA"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更新[火險保額(新)(InsuRenewMediaTemp.NewFireInsuAmt)]</w:t>
            </w:r>
          </w:p>
        </w:tc>
      </w:tr>
      <w:tr w:rsidR="000545A9" w:rsidRPr="00287800" w14:paraId="584E9567" w14:textId="77777777" w:rsidTr="00A85E23">
        <w:tc>
          <w:tcPr>
            <w:tcW w:w="707" w:type="dxa"/>
            <w:shd w:val="clear" w:color="auto" w:fill="auto"/>
          </w:tcPr>
          <w:p w14:paraId="6E79C8BF" w14:textId="77777777" w:rsidR="000545A9" w:rsidRPr="00287800" w:rsidRDefault="000545A9" w:rsidP="00A85E23">
            <w:pPr>
              <w:jc w:val="center"/>
              <w:rPr>
                <w:rFonts w:ascii="標楷體" w:eastAsia="標楷體" w:hAnsi="標楷體"/>
              </w:rPr>
            </w:pPr>
            <w:r w:rsidRPr="00287800">
              <w:rPr>
                <w:rFonts w:ascii="標楷體" w:eastAsia="標楷體" w:hAnsi="標楷體"/>
              </w:rPr>
              <w:t>35</w:t>
            </w:r>
          </w:p>
        </w:tc>
        <w:tc>
          <w:tcPr>
            <w:tcW w:w="2662" w:type="dxa"/>
            <w:shd w:val="clear" w:color="auto" w:fill="auto"/>
          </w:tcPr>
          <w:p w14:paraId="5117287E" w14:textId="77777777" w:rsidR="000545A9" w:rsidRPr="00287800" w:rsidRDefault="000545A9" w:rsidP="00A85E23">
            <w:pPr>
              <w:rPr>
                <w:rFonts w:ascii="標楷體" w:eastAsia="標楷體" w:hAnsi="標楷體"/>
              </w:rPr>
            </w:pPr>
            <w:r w:rsidRPr="00287800">
              <w:rPr>
                <w:rFonts w:ascii="標楷體" w:eastAsia="標楷體" w:hAnsi="標楷體" w:hint="eastAsia"/>
              </w:rPr>
              <w:t>火險保費(新)</w:t>
            </w:r>
          </w:p>
        </w:tc>
        <w:tc>
          <w:tcPr>
            <w:tcW w:w="6804" w:type="dxa"/>
            <w:shd w:val="clear" w:color="auto" w:fill="auto"/>
          </w:tcPr>
          <w:p w14:paraId="00795334" w14:textId="77777777" w:rsidR="000545A9" w:rsidRDefault="000545A9" w:rsidP="00A85E23">
            <w:pPr>
              <w:rPr>
                <w:rFonts w:ascii="標楷體" w:eastAsia="標楷體" w:hAnsi="標楷體"/>
              </w:rPr>
            </w:pPr>
            <w:r w:rsidRPr="00287800">
              <w:rPr>
                <w:rFonts w:ascii="標楷體" w:eastAsia="標楷體" w:hAnsi="標楷體" w:hint="eastAsia"/>
              </w:rPr>
              <w:t>更新[火災險保費(InsuRenew.InsuPrem)]</w:t>
            </w:r>
          </w:p>
          <w:p w14:paraId="497994CF"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更新[火險保費(新)(InsuRenewMediaTemp.NewFireInsuFee)]</w:t>
            </w:r>
          </w:p>
        </w:tc>
      </w:tr>
      <w:tr w:rsidR="000545A9" w:rsidRPr="00287800" w14:paraId="361D63BF" w14:textId="77777777" w:rsidTr="00A85E23">
        <w:tc>
          <w:tcPr>
            <w:tcW w:w="707" w:type="dxa"/>
            <w:shd w:val="clear" w:color="auto" w:fill="auto"/>
          </w:tcPr>
          <w:p w14:paraId="59C66B4E" w14:textId="77777777" w:rsidR="000545A9" w:rsidRPr="00287800" w:rsidRDefault="000545A9" w:rsidP="00A85E23">
            <w:pPr>
              <w:jc w:val="center"/>
              <w:rPr>
                <w:rFonts w:ascii="標楷體" w:eastAsia="標楷體" w:hAnsi="標楷體"/>
              </w:rPr>
            </w:pPr>
            <w:r w:rsidRPr="00287800">
              <w:rPr>
                <w:rFonts w:ascii="標楷體" w:eastAsia="標楷體" w:hAnsi="標楷體"/>
              </w:rPr>
              <w:t>36</w:t>
            </w:r>
          </w:p>
        </w:tc>
        <w:tc>
          <w:tcPr>
            <w:tcW w:w="2662" w:type="dxa"/>
            <w:shd w:val="clear" w:color="auto" w:fill="auto"/>
          </w:tcPr>
          <w:p w14:paraId="2C0F75D7" w14:textId="77777777" w:rsidR="000545A9" w:rsidRPr="00287800" w:rsidRDefault="000545A9" w:rsidP="00A85E23">
            <w:pPr>
              <w:rPr>
                <w:rFonts w:ascii="標楷體" w:eastAsia="標楷體" w:hAnsi="標楷體"/>
              </w:rPr>
            </w:pPr>
            <w:r w:rsidRPr="00287800">
              <w:rPr>
                <w:rFonts w:ascii="標楷體" w:eastAsia="標楷體" w:hAnsi="標楷體" w:hint="eastAsia"/>
              </w:rPr>
              <w:t>地震險保額(新)</w:t>
            </w:r>
          </w:p>
        </w:tc>
        <w:tc>
          <w:tcPr>
            <w:tcW w:w="6804" w:type="dxa"/>
            <w:shd w:val="clear" w:color="auto" w:fill="auto"/>
          </w:tcPr>
          <w:p w14:paraId="68287F29" w14:textId="77777777" w:rsidR="000545A9" w:rsidRDefault="000545A9" w:rsidP="00A85E23">
            <w:pPr>
              <w:rPr>
                <w:rFonts w:ascii="標楷體" w:eastAsia="標楷體" w:hAnsi="標楷體"/>
              </w:rPr>
            </w:pPr>
            <w:r w:rsidRPr="00287800">
              <w:rPr>
                <w:rFonts w:ascii="標楷體" w:eastAsia="標楷體" w:hAnsi="標楷體" w:hint="eastAsia"/>
              </w:rPr>
              <w:t>更新[地震險保險金額(InsuRenew.InsuCovrg)]</w:t>
            </w:r>
          </w:p>
          <w:p w14:paraId="74A341BA"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更新[地震險保額(新)(InsuRenewMediaTemp.NewEqInsuAmt)]</w:t>
            </w:r>
          </w:p>
        </w:tc>
      </w:tr>
      <w:tr w:rsidR="000545A9" w:rsidRPr="00287800" w14:paraId="44136CED" w14:textId="77777777" w:rsidTr="00A85E23">
        <w:tc>
          <w:tcPr>
            <w:tcW w:w="707" w:type="dxa"/>
            <w:shd w:val="clear" w:color="auto" w:fill="auto"/>
          </w:tcPr>
          <w:p w14:paraId="208874E0" w14:textId="77777777" w:rsidR="000545A9" w:rsidRPr="00287800" w:rsidRDefault="000545A9" w:rsidP="00A85E23">
            <w:pPr>
              <w:jc w:val="center"/>
              <w:rPr>
                <w:rFonts w:ascii="標楷體" w:eastAsia="標楷體" w:hAnsi="標楷體"/>
              </w:rPr>
            </w:pPr>
            <w:r w:rsidRPr="00287800">
              <w:rPr>
                <w:rFonts w:ascii="標楷體" w:eastAsia="標楷體" w:hAnsi="標楷體"/>
              </w:rPr>
              <w:t>37</w:t>
            </w:r>
          </w:p>
        </w:tc>
        <w:tc>
          <w:tcPr>
            <w:tcW w:w="2662" w:type="dxa"/>
            <w:shd w:val="clear" w:color="auto" w:fill="auto"/>
          </w:tcPr>
          <w:p w14:paraId="2DF86ABA" w14:textId="77777777" w:rsidR="000545A9" w:rsidRPr="00287800" w:rsidRDefault="000545A9" w:rsidP="00A85E23">
            <w:pPr>
              <w:rPr>
                <w:rFonts w:ascii="標楷體" w:eastAsia="標楷體" w:hAnsi="標楷體"/>
              </w:rPr>
            </w:pPr>
            <w:r w:rsidRPr="00287800">
              <w:rPr>
                <w:rFonts w:ascii="標楷體" w:eastAsia="標楷體" w:hAnsi="標楷體" w:hint="eastAsia"/>
              </w:rPr>
              <w:t>地震險保費(新)</w:t>
            </w:r>
          </w:p>
        </w:tc>
        <w:tc>
          <w:tcPr>
            <w:tcW w:w="6804" w:type="dxa"/>
            <w:shd w:val="clear" w:color="auto" w:fill="auto"/>
          </w:tcPr>
          <w:p w14:paraId="2E2321A3" w14:textId="77777777" w:rsidR="000545A9" w:rsidRDefault="000545A9" w:rsidP="00A85E23">
            <w:pPr>
              <w:rPr>
                <w:rFonts w:ascii="標楷體" w:eastAsia="標楷體" w:hAnsi="標楷體"/>
              </w:rPr>
            </w:pPr>
            <w:r w:rsidRPr="00287800">
              <w:rPr>
                <w:rFonts w:ascii="標楷體" w:eastAsia="標楷體" w:hAnsi="標楷體" w:hint="eastAsia"/>
              </w:rPr>
              <w:t>更新[地震險保費(InsuRenew.InsuPrem)]</w:t>
            </w:r>
          </w:p>
          <w:p w14:paraId="14CE294F"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更新[地震險保費(新)(InsuRenewMediaTemp.NewEqInsuFee)]</w:t>
            </w:r>
          </w:p>
        </w:tc>
      </w:tr>
      <w:tr w:rsidR="000545A9" w:rsidRPr="00287800" w14:paraId="2A991679" w14:textId="77777777" w:rsidTr="00A85E23">
        <w:tc>
          <w:tcPr>
            <w:tcW w:w="707" w:type="dxa"/>
            <w:shd w:val="clear" w:color="auto" w:fill="auto"/>
          </w:tcPr>
          <w:p w14:paraId="3846A6E6" w14:textId="77777777" w:rsidR="000545A9" w:rsidRPr="00287800" w:rsidRDefault="000545A9" w:rsidP="00A85E23">
            <w:pPr>
              <w:jc w:val="center"/>
              <w:rPr>
                <w:rFonts w:ascii="標楷體" w:eastAsia="標楷體" w:hAnsi="標楷體"/>
              </w:rPr>
            </w:pPr>
            <w:r w:rsidRPr="00287800">
              <w:rPr>
                <w:rFonts w:ascii="標楷體" w:eastAsia="標楷體" w:hAnsi="標楷體"/>
              </w:rPr>
              <w:t>38</w:t>
            </w:r>
          </w:p>
        </w:tc>
        <w:tc>
          <w:tcPr>
            <w:tcW w:w="2662" w:type="dxa"/>
            <w:shd w:val="clear" w:color="auto" w:fill="auto"/>
          </w:tcPr>
          <w:p w14:paraId="097DA77D" w14:textId="77777777" w:rsidR="000545A9" w:rsidRPr="00287800" w:rsidRDefault="000545A9" w:rsidP="00A85E23">
            <w:pPr>
              <w:rPr>
                <w:rFonts w:ascii="標楷體" w:eastAsia="標楷體" w:hAnsi="標楷體"/>
              </w:rPr>
            </w:pPr>
            <w:r w:rsidRPr="00287800">
              <w:rPr>
                <w:rFonts w:ascii="標楷體" w:eastAsia="標楷體" w:hAnsi="標楷體" w:hint="eastAsia"/>
              </w:rPr>
              <w:t>總保費(新)</w:t>
            </w:r>
          </w:p>
        </w:tc>
        <w:tc>
          <w:tcPr>
            <w:tcW w:w="6804" w:type="dxa"/>
            <w:shd w:val="clear" w:color="auto" w:fill="auto"/>
          </w:tcPr>
          <w:p w14:paraId="348F2966" w14:textId="77777777" w:rsidR="000545A9" w:rsidRDefault="000545A9" w:rsidP="00A85E23">
            <w:pPr>
              <w:rPr>
                <w:rFonts w:ascii="標楷體" w:eastAsia="標楷體" w:hAnsi="標楷體"/>
              </w:rPr>
            </w:pPr>
            <w:r w:rsidRPr="00287800">
              <w:rPr>
                <w:rFonts w:ascii="標楷體" w:eastAsia="標楷體" w:hAnsi="標楷體" w:hint="eastAsia"/>
              </w:rPr>
              <w:t>更新[總保費(InsuRenew.TotInsuPrem)]</w:t>
            </w:r>
          </w:p>
          <w:p w14:paraId="7333F05D"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更新[總保費(新)(InsuRenewMediaTemp.NewTotalFee)]</w:t>
            </w:r>
          </w:p>
        </w:tc>
      </w:tr>
      <w:tr w:rsidR="000545A9" w:rsidRPr="00287800" w14:paraId="6F8B5F75" w14:textId="77777777" w:rsidTr="00A85E23">
        <w:tc>
          <w:tcPr>
            <w:tcW w:w="707" w:type="dxa"/>
            <w:shd w:val="clear" w:color="auto" w:fill="auto"/>
          </w:tcPr>
          <w:p w14:paraId="4DFFEF01" w14:textId="77777777" w:rsidR="000545A9" w:rsidRPr="00287800" w:rsidRDefault="000545A9" w:rsidP="00A85E23">
            <w:pPr>
              <w:jc w:val="center"/>
              <w:rPr>
                <w:rFonts w:ascii="標楷體" w:eastAsia="標楷體" w:hAnsi="標楷體"/>
              </w:rPr>
            </w:pPr>
            <w:r w:rsidRPr="00287800">
              <w:rPr>
                <w:rFonts w:ascii="標楷體" w:eastAsia="標楷體" w:hAnsi="標楷體"/>
              </w:rPr>
              <w:t>39</w:t>
            </w:r>
          </w:p>
        </w:tc>
        <w:tc>
          <w:tcPr>
            <w:tcW w:w="2662" w:type="dxa"/>
            <w:shd w:val="clear" w:color="auto" w:fill="auto"/>
          </w:tcPr>
          <w:p w14:paraId="6E80EB67" w14:textId="77777777" w:rsidR="000545A9" w:rsidRPr="00287800" w:rsidRDefault="000545A9" w:rsidP="00A85E23">
            <w:pPr>
              <w:rPr>
                <w:rFonts w:ascii="標楷體" w:eastAsia="標楷體" w:hAnsi="標楷體"/>
              </w:rPr>
            </w:pPr>
            <w:r w:rsidRPr="00287800">
              <w:rPr>
                <w:rFonts w:ascii="標楷體" w:eastAsia="標楷體" w:hAnsi="標楷體" w:hint="eastAsia"/>
              </w:rPr>
              <w:t>備註一</w:t>
            </w:r>
          </w:p>
        </w:tc>
        <w:tc>
          <w:tcPr>
            <w:tcW w:w="6804" w:type="dxa"/>
            <w:shd w:val="clear" w:color="auto" w:fill="auto"/>
          </w:tcPr>
          <w:p w14:paraId="62D3B9CA"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更新[備註一(InsuRenewMediaTemp.Remark1)]</w:t>
            </w:r>
          </w:p>
        </w:tc>
      </w:tr>
      <w:tr w:rsidR="000545A9" w:rsidRPr="00287800" w14:paraId="1DD53196" w14:textId="77777777" w:rsidTr="00A85E23">
        <w:tc>
          <w:tcPr>
            <w:tcW w:w="707" w:type="dxa"/>
            <w:shd w:val="clear" w:color="auto" w:fill="auto"/>
          </w:tcPr>
          <w:p w14:paraId="50DA0CFB" w14:textId="77777777" w:rsidR="000545A9" w:rsidRPr="00287800" w:rsidRDefault="000545A9" w:rsidP="00A85E23">
            <w:pPr>
              <w:jc w:val="center"/>
              <w:rPr>
                <w:rFonts w:ascii="標楷體" w:eastAsia="標楷體" w:hAnsi="標楷體"/>
              </w:rPr>
            </w:pPr>
            <w:r w:rsidRPr="00287800">
              <w:rPr>
                <w:rFonts w:ascii="標楷體" w:eastAsia="標楷體" w:hAnsi="標楷體"/>
              </w:rPr>
              <w:t>40</w:t>
            </w:r>
          </w:p>
        </w:tc>
        <w:tc>
          <w:tcPr>
            <w:tcW w:w="2662" w:type="dxa"/>
            <w:shd w:val="clear" w:color="auto" w:fill="auto"/>
          </w:tcPr>
          <w:p w14:paraId="5830CE3A" w14:textId="77777777" w:rsidR="000545A9" w:rsidRPr="00287800" w:rsidRDefault="000545A9" w:rsidP="00A85E23">
            <w:pPr>
              <w:rPr>
                <w:rFonts w:ascii="標楷體" w:eastAsia="標楷體" w:hAnsi="標楷體"/>
              </w:rPr>
            </w:pPr>
            <w:r w:rsidRPr="00287800">
              <w:rPr>
                <w:rFonts w:ascii="標楷體" w:eastAsia="標楷體" w:hAnsi="標楷體" w:hint="eastAsia"/>
              </w:rPr>
              <w:t>通訊地址</w:t>
            </w:r>
          </w:p>
        </w:tc>
        <w:tc>
          <w:tcPr>
            <w:tcW w:w="6804" w:type="dxa"/>
            <w:shd w:val="clear" w:color="auto" w:fill="auto"/>
          </w:tcPr>
          <w:p w14:paraId="63646720"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更新[通訊地址(InsuRenewMediaTemp.MailingAddress)]</w:t>
            </w:r>
          </w:p>
        </w:tc>
      </w:tr>
      <w:tr w:rsidR="000545A9" w:rsidRPr="00287800" w14:paraId="18FA79F3" w14:textId="77777777" w:rsidTr="00A85E23">
        <w:tc>
          <w:tcPr>
            <w:tcW w:w="707" w:type="dxa"/>
            <w:shd w:val="clear" w:color="auto" w:fill="auto"/>
          </w:tcPr>
          <w:p w14:paraId="16DBFDBE" w14:textId="77777777" w:rsidR="000545A9" w:rsidRPr="00287800" w:rsidRDefault="000545A9" w:rsidP="00A85E23">
            <w:pPr>
              <w:jc w:val="center"/>
              <w:rPr>
                <w:rFonts w:ascii="標楷體" w:eastAsia="標楷體" w:hAnsi="標楷體"/>
              </w:rPr>
            </w:pPr>
            <w:r w:rsidRPr="00287800">
              <w:rPr>
                <w:rFonts w:ascii="標楷體" w:eastAsia="標楷體" w:hAnsi="標楷體"/>
              </w:rPr>
              <w:t>41</w:t>
            </w:r>
          </w:p>
        </w:tc>
        <w:tc>
          <w:tcPr>
            <w:tcW w:w="2662" w:type="dxa"/>
            <w:shd w:val="clear" w:color="auto" w:fill="auto"/>
          </w:tcPr>
          <w:p w14:paraId="10A228FC" w14:textId="77777777" w:rsidR="000545A9" w:rsidRPr="00287800" w:rsidRDefault="000545A9" w:rsidP="00A85E23">
            <w:pPr>
              <w:rPr>
                <w:rFonts w:ascii="標楷體" w:eastAsia="標楷體" w:hAnsi="標楷體"/>
              </w:rPr>
            </w:pPr>
            <w:r w:rsidRPr="00287800">
              <w:rPr>
                <w:rFonts w:ascii="標楷體" w:eastAsia="標楷體" w:hAnsi="標楷體" w:hint="eastAsia"/>
              </w:rPr>
              <w:t>備註二</w:t>
            </w:r>
          </w:p>
        </w:tc>
        <w:tc>
          <w:tcPr>
            <w:tcW w:w="6804" w:type="dxa"/>
            <w:shd w:val="clear" w:color="auto" w:fill="auto"/>
          </w:tcPr>
          <w:p w14:paraId="380AFF8C"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更新[備註二(InsuRenewMediaTemp.Remark2)]</w:t>
            </w:r>
          </w:p>
        </w:tc>
      </w:tr>
      <w:tr w:rsidR="000545A9" w:rsidRPr="00287800" w14:paraId="29B249E8" w14:textId="77777777" w:rsidTr="00A85E23">
        <w:tc>
          <w:tcPr>
            <w:tcW w:w="707" w:type="dxa"/>
            <w:shd w:val="clear" w:color="auto" w:fill="auto"/>
          </w:tcPr>
          <w:p w14:paraId="5C251BD1" w14:textId="77777777" w:rsidR="000545A9" w:rsidRPr="00287800" w:rsidRDefault="000545A9" w:rsidP="00A85E23">
            <w:pPr>
              <w:jc w:val="center"/>
              <w:rPr>
                <w:rFonts w:ascii="標楷體" w:eastAsia="標楷體" w:hAnsi="標楷體"/>
              </w:rPr>
            </w:pPr>
            <w:r w:rsidRPr="00287800">
              <w:rPr>
                <w:rFonts w:ascii="標楷體" w:eastAsia="標楷體" w:hAnsi="標楷體"/>
              </w:rPr>
              <w:t>42</w:t>
            </w:r>
          </w:p>
        </w:tc>
        <w:tc>
          <w:tcPr>
            <w:tcW w:w="2662" w:type="dxa"/>
            <w:shd w:val="clear" w:color="auto" w:fill="auto"/>
          </w:tcPr>
          <w:p w14:paraId="16A91824" w14:textId="77777777" w:rsidR="000545A9" w:rsidRPr="00287800" w:rsidRDefault="000545A9" w:rsidP="00A85E23">
            <w:pPr>
              <w:rPr>
                <w:rFonts w:ascii="標楷體" w:eastAsia="標楷體" w:hAnsi="標楷體"/>
              </w:rPr>
            </w:pPr>
            <w:r w:rsidRPr="00287800">
              <w:rPr>
                <w:rFonts w:ascii="標楷體" w:eastAsia="標楷體" w:hAnsi="標楷體" w:hint="eastAsia"/>
              </w:rPr>
              <w:t>新光人壽業務員名稱</w:t>
            </w:r>
          </w:p>
        </w:tc>
        <w:tc>
          <w:tcPr>
            <w:tcW w:w="6804" w:type="dxa"/>
            <w:shd w:val="clear" w:color="auto" w:fill="auto"/>
          </w:tcPr>
          <w:p w14:paraId="700FD02D"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更新[新光人壽業務員名稱(InsuRenewMediaTemp.SklSalesName)]</w:t>
            </w:r>
          </w:p>
        </w:tc>
      </w:tr>
      <w:tr w:rsidR="000545A9" w:rsidRPr="00287800" w14:paraId="20F95223" w14:textId="77777777" w:rsidTr="00A85E23">
        <w:tc>
          <w:tcPr>
            <w:tcW w:w="707" w:type="dxa"/>
            <w:shd w:val="clear" w:color="auto" w:fill="auto"/>
          </w:tcPr>
          <w:p w14:paraId="37CA10FD" w14:textId="77777777" w:rsidR="000545A9" w:rsidRPr="00287800" w:rsidRDefault="000545A9" w:rsidP="00A85E23">
            <w:pPr>
              <w:jc w:val="center"/>
              <w:rPr>
                <w:rFonts w:ascii="標楷體" w:eastAsia="標楷體" w:hAnsi="標楷體"/>
              </w:rPr>
            </w:pPr>
            <w:r w:rsidRPr="00287800">
              <w:rPr>
                <w:rFonts w:ascii="標楷體" w:eastAsia="標楷體" w:hAnsi="標楷體"/>
              </w:rPr>
              <w:t>43</w:t>
            </w:r>
          </w:p>
        </w:tc>
        <w:tc>
          <w:tcPr>
            <w:tcW w:w="2662" w:type="dxa"/>
            <w:shd w:val="clear" w:color="auto" w:fill="auto"/>
          </w:tcPr>
          <w:p w14:paraId="5DFA8D3B" w14:textId="77777777" w:rsidR="000545A9" w:rsidRPr="00287800" w:rsidRDefault="000545A9" w:rsidP="00A85E23">
            <w:pPr>
              <w:rPr>
                <w:rFonts w:ascii="標楷體" w:eastAsia="標楷體" w:hAnsi="標楷體"/>
              </w:rPr>
            </w:pPr>
            <w:r w:rsidRPr="00287800">
              <w:rPr>
                <w:rFonts w:ascii="標楷體" w:eastAsia="標楷體" w:hAnsi="標楷體" w:hint="eastAsia"/>
              </w:rPr>
              <w:t>新光人壽單位代號</w:t>
            </w:r>
          </w:p>
        </w:tc>
        <w:tc>
          <w:tcPr>
            <w:tcW w:w="6804" w:type="dxa"/>
            <w:shd w:val="clear" w:color="auto" w:fill="auto"/>
          </w:tcPr>
          <w:p w14:paraId="7008E9AC"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更新[新光人壽單位代號(InsuRenewMediaTemp.SklUnitCode)]</w:t>
            </w:r>
          </w:p>
        </w:tc>
      </w:tr>
      <w:tr w:rsidR="000545A9" w:rsidRPr="00287800" w14:paraId="66A2C8F6" w14:textId="77777777" w:rsidTr="00A85E23">
        <w:tc>
          <w:tcPr>
            <w:tcW w:w="707" w:type="dxa"/>
            <w:shd w:val="clear" w:color="auto" w:fill="auto"/>
          </w:tcPr>
          <w:p w14:paraId="17D0DCDD" w14:textId="77777777" w:rsidR="000545A9" w:rsidRPr="00287800" w:rsidRDefault="000545A9" w:rsidP="00A85E23">
            <w:pPr>
              <w:jc w:val="center"/>
              <w:rPr>
                <w:rFonts w:ascii="標楷體" w:eastAsia="標楷體" w:hAnsi="標楷體"/>
              </w:rPr>
            </w:pPr>
            <w:r w:rsidRPr="00287800">
              <w:rPr>
                <w:rFonts w:ascii="標楷體" w:eastAsia="標楷體" w:hAnsi="標楷體"/>
              </w:rPr>
              <w:t>44</w:t>
            </w:r>
          </w:p>
        </w:tc>
        <w:tc>
          <w:tcPr>
            <w:tcW w:w="2662" w:type="dxa"/>
            <w:shd w:val="clear" w:color="auto" w:fill="auto"/>
          </w:tcPr>
          <w:p w14:paraId="42B5BD16" w14:textId="77777777" w:rsidR="000545A9" w:rsidRPr="00287800" w:rsidRDefault="000545A9" w:rsidP="00A85E23">
            <w:pPr>
              <w:rPr>
                <w:rFonts w:ascii="標楷體" w:eastAsia="標楷體" w:hAnsi="標楷體"/>
              </w:rPr>
            </w:pPr>
            <w:r w:rsidRPr="00287800">
              <w:rPr>
                <w:rFonts w:ascii="標楷體" w:eastAsia="標楷體" w:hAnsi="標楷體" w:hint="eastAsia"/>
              </w:rPr>
              <w:t>新光人壽單位中文</w:t>
            </w:r>
          </w:p>
        </w:tc>
        <w:tc>
          <w:tcPr>
            <w:tcW w:w="6804" w:type="dxa"/>
            <w:shd w:val="clear" w:color="auto" w:fill="auto"/>
          </w:tcPr>
          <w:p w14:paraId="5123D4AD"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更新[新光人壽單位中文(InsuRenewMediaTemp.SklUnitName)]</w:t>
            </w:r>
          </w:p>
        </w:tc>
      </w:tr>
      <w:tr w:rsidR="000545A9" w:rsidRPr="00287800" w14:paraId="00553EE7" w14:textId="77777777" w:rsidTr="00A85E23">
        <w:tc>
          <w:tcPr>
            <w:tcW w:w="707" w:type="dxa"/>
            <w:shd w:val="clear" w:color="auto" w:fill="auto"/>
          </w:tcPr>
          <w:p w14:paraId="0E047696" w14:textId="77777777" w:rsidR="000545A9" w:rsidRPr="00287800" w:rsidRDefault="000545A9" w:rsidP="00A85E23">
            <w:pPr>
              <w:jc w:val="center"/>
              <w:rPr>
                <w:rFonts w:ascii="標楷體" w:eastAsia="標楷體" w:hAnsi="標楷體"/>
              </w:rPr>
            </w:pPr>
            <w:r w:rsidRPr="00287800">
              <w:rPr>
                <w:rFonts w:ascii="標楷體" w:eastAsia="標楷體" w:hAnsi="標楷體"/>
              </w:rPr>
              <w:t>45</w:t>
            </w:r>
          </w:p>
        </w:tc>
        <w:tc>
          <w:tcPr>
            <w:tcW w:w="2662" w:type="dxa"/>
            <w:shd w:val="clear" w:color="auto" w:fill="auto"/>
          </w:tcPr>
          <w:p w14:paraId="5C461D93" w14:textId="77777777" w:rsidR="000545A9" w:rsidRPr="00287800" w:rsidRDefault="000545A9" w:rsidP="00A85E23">
            <w:pPr>
              <w:rPr>
                <w:rFonts w:ascii="標楷體" w:eastAsia="標楷體" w:hAnsi="標楷體"/>
              </w:rPr>
            </w:pPr>
            <w:r w:rsidRPr="00287800">
              <w:rPr>
                <w:rFonts w:ascii="標楷體" w:eastAsia="標楷體" w:hAnsi="標楷體" w:hint="eastAsia"/>
              </w:rPr>
              <w:t>新光人壽業務員代號</w:t>
            </w:r>
          </w:p>
        </w:tc>
        <w:tc>
          <w:tcPr>
            <w:tcW w:w="6804" w:type="dxa"/>
            <w:shd w:val="clear" w:color="auto" w:fill="auto"/>
          </w:tcPr>
          <w:p w14:paraId="08E97C61"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更新[新光人壽業務員代號(InsuRenewMediaTemp.SklSalesCode)]</w:t>
            </w:r>
          </w:p>
        </w:tc>
      </w:tr>
      <w:tr w:rsidR="000545A9" w:rsidRPr="00287800" w14:paraId="6E6FFF01" w14:textId="77777777" w:rsidTr="00A85E23">
        <w:tc>
          <w:tcPr>
            <w:tcW w:w="707" w:type="dxa"/>
            <w:shd w:val="clear" w:color="auto" w:fill="auto"/>
          </w:tcPr>
          <w:p w14:paraId="615AD718" w14:textId="77777777" w:rsidR="000545A9" w:rsidRPr="00287800" w:rsidRDefault="000545A9" w:rsidP="00A85E23">
            <w:pPr>
              <w:jc w:val="center"/>
              <w:rPr>
                <w:rFonts w:ascii="標楷體" w:eastAsia="標楷體" w:hAnsi="標楷體"/>
              </w:rPr>
            </w:pPr>
            <w:r w:rsidRPr="00287800">
              <w:rPr>
                <w:rFonts w:ascii="標楷體" w:eastAsia="標楷體" w:hAnsi="標楷體"/>
              </w:rPr>
              <w:t>46</w:t>
            </w:r>
          </w:p>
        </w:tc>
        <w:tc>
          <w:tcPr>
            <w:tcW w:w="2662" w:type="dxa"/>
            <w:shd w:val="clear" w:color="auto" w:fill="auto"/>
          </w:tcPr>
          <w:p w14:paraId="74FA8FE1" w14:textId="77777777" w:rsidR="000545A9" w:rsidRPr="00287800" w:rsidRDefault="000545A9" w:rsidP="00A85E23">
            <w:pPr>
              <w:rPr>
                <w:rFonts w:ascii="標楷體" w:eastAsia="標楷體" w:hAnsi="標楷體"/>
              </w:rPr>
            </w:pPr>
            <w:r w:rsidRPr="00287800">
              <w:rPr>
                <w:rFonts w:ascii="標楷體" w:eastAsia="標楷體" w:hAnsi="標楷體" w:hint="eastAsia"/>
              </w:rPr>
              <w:t>新產續保經辦代號</w:t>
            </w:r>
          </w:p>
        </w:tc>
        <w:tc>
          <w:tcPr>
            <w:tcW w:w="6804" w:type="dxa"/>
            <w:shd w:val="clear" w:color="auto" w:fill="auto"/>
          </w:tcPr>
          <w:p w14:paraId="4B6EA2FF"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更新[新產續保經辦代號(InsuRenewMediaTemp.RenewTrlCode)]</w:t>
            </w:r>
          </w:p>
        </w:tc>
      </w:tr>
      <w:tr w:rsidR="000545A9" w:rsidRPr="00287800" w14:paraId="65705567" w14:textId="77777777" w:rsidTr="00A85E23">
        <w:tc>
          <w:tcPr>
            <w:tcW w:w="707" w:type="dxa"/>
            <w:shd w:val="clear" w:color="auto" w:fill="auto"/>
          </w:tcPr>
          <w:p w14:paraId="5996B88E" w14:textId="77777777" w:rsidR="000545A9" w:rsidRPr="00287800" w:rsidRDefault="000545A9" w:rsidP="00A85E23">
            <w:pPr>
              <w:jc w:val="center"/>
              <w:rPr>
                <w:rFonts w:ascii="標楷體" w:eastAsia="標楷體" w:hAnsi="標楷體"/>
              </w:rPr>
            </w:pPr>
            <w:r w:rsidRPr="00287800">
              <w:rPr>
                <w:rFonts w:ascii="標楷體" w:eastAsia="標楷體" w:hAnsi="標楷體"/>
              </w:rPr>
              <w:t>47</w:t>
            </w:r>
          </w:p>
        </w:tc>
        <w:tc>
          <w:tcPr>
            <w:tcW w:w="2662" w:type="dxa"/>
            <w:shd w:val="clear" w:color="auto" w:fill="auto"/>
          </w:tcPr>
          <w:p w14:paraId="06330EB5" w14:textId="77777777" w:rsidR="000545A9" w:rsidRPr="00287800" w:rsidRDefault="000545A9" w:rsidP="00A85E23">
            <w:pPr>
              <w:rPr>
                <w:rFonts w:ascii="標楷體" w:eastAsia="標楷體" w:hAnsi="標楷體"/>
              </w:rPr>
            </w:pPr>
            <w:r w:rsidRPr="00287800">
              <w:rPr>
                <w:rFonts w:ascii="標楷體" w:eastAsia="標楷體" w:hAnsi="標楷體" w:hint="eastAsia"/>
              </w:rPr>
              <w:t>新產續保單位</w:t>
            </w:r>
          </w:p>
        </w:tc>
        <w:tc>
          <w:tcPr>
            <w:tcW w:w="6804" w:type="dxa"/>
            <w:shd w:val="clear" w:color="auto" w:fill="auto"/>
          </w:tcPr>
          <w:p w14:paraId="6FC7F78A" w14:textId="77777777" w:rsidR="000545A9" w:rsidRPr="00287800" w:rsidRDefault="000545A9" w:rsidP="00A85E23">
            <w:pPr>
              <w:rPr>
                <w:rFonts w:ascii="標楷體" w:eastAsia="標楷體" w:hAnsi="標楷體"/>
                <w:color w:val="000000"/>
              </w:rPr>
            </w:pPr>
            <w:r w:rsidRPr="00287800">
              <w:rPr>
                <w:rFonts w:ascii="標楷體" w:eastAsia="標楷體" w:hAnsi="標楷體" w:hint="eastAsia"/>
              </w:rPr>
              <w:t>更新[新產續保單位(InsuRenewMediaTemp.RenewUnit)]</w:t>
            </w:r>
          </w:p>
        </w:tc>
      </w:tr>
    </w:tbl>
    <w:p w14:paraId="21893C64" w14:textId="77777777" w:rsidR="001C4C72" w:rsidRPr="00456B60" w:rsidRDefault="001C4C72" w:rsidP="005A18D1">
      <w:pPr>
        <w:pStyle w:val="42"/>
        <w:spacing w:after="72"/>
        <w:ind w:leftChars="0" w:left="0"/>
        <w:rPr>
          <w:rFonts w:ascii="標楷體" w:hAnsi="標楷體" w:cs="Times New Roman"/>
          <w:kern w:val="2"/>
          <w:szCs w:val="24"/>
        </w:rPr>
      </w:pPr>
    </w:p>
    <w:p w14:paraId="28DE985A" w14:textId="77777777" w:rsidR="007E78B2" w:rsidRPr="00456B60" w:rsidRDefault="007E78B2" w:rsidP="00D21BA0">
      <w:pPr>
        <w:numPr>
          <w:ilvl w:val="0"/>
          <w:numId w:val="22"/>
        </w:numPr>
        <w:snapToGrid w:val="0"/>
        <w:spacing w:before="120"/>
        <w:ind w:rightChars="100" w:right="240"/>
        <w:rPr>
          <w:rFonts w:eastAsia="標楷體"/>
          <w:sz w:val="26"/>
        </w:rPr>
      </w:pPr>
      <w:r w:rsidRPr="00456B60">
        <w:rPr>
          <w:rFonts w:eastAsia="標楷體" w:hint="eastAsia"/>
          <w:sz w:val="26"/>
        </w:rPr>
        <w:t>輸出資料</w:t>
      </w:r>
    </w:p>
    <w:p w14:paraId="7E878E3B" w14:textId="5A2FB027" w:rsidR="007E78B2" w:rsidRDefault="00EE6E6B" w:rsidP="007E78B2">
      <w:pPr>
        <w:snapToGrid w:val="0"/>
        <w:spacing w:before="120"/>
        <w:ind w:rightChars="100" w:right="240"/>
        <w:rPr>
          <w:rFonts w:ascii="標楷體" w:eastAsia="標楷體" w:hAnsi="標楷體" w:cs="微軟正黑體"/>
          <w:noProof/>
          <w:color w:val="000000"/>
          <w:kern w:val="0"/>
          <w:sz w:val="20"/>
          <w:szCs w:val="20"/>
        </w:rPr>
      </w:pPr>
      <w:r w:rsidRPr="001C4C72">
        <w:rPr>
          <w:rFonts w:ascii="標楷體" w:eastAsia="標楷體" w:hAnsi="標楷體" w:cs="微軟正黑體"/>
          <w:noProof/>
          <w:color w:val="000000"/>
          <w:kern w:val="0"/>
          <w:sz w:val="20"/>
          <w:szCs w:val="20"/>
        </w:rPr>
        <w:drawing>
          <wp:inline distT="0" distB="0" distL="0" distR="0" wp14:anchorId="09099E72" wp14:editId="745774FB">
            <wp:extent cx="5276850" cy="2279650"/>
            <wp:effectExtent l="0" t="0" r="0" b="0"/>
            <wp:docPr id="250"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3"/>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5276850" cy="2279650"/>
                    </a:xfrm>
                    <a:prstGeom prst="rect">
                      <a:avLst/>
                    </a:prstGeom>
                    <a:noFill/>
                    <a:ln>
                      <a:noFill/>
                    </a:ln>
                  </pic:spPr>
                </pic:pic>
              </a:graphicData>
            </a:graphic>
          </wp:inline>
        </w:drawing>
      </w:r>
    </w:p>
    <w:p w14:paraId="31686FF6" w14:textId="550473B0" w:rsidR="00FB6CB2" w:rsidRDefault="00FB6CB2" w:rsidP="007E78B2">
      <w:pPr>
        <w:snapToGrid w:val="0"/>
        <w:spacing w:before="120"/>
        <w:ind w:rightChars="100" w:right="240"/>
        <w:rPr>
          <w:rFonts w:ascii="標楷體" w:eastAsia="標楷體" w:hAnsi="標楷體" w:cs="微軟正黑體"/>
          <w:noProof/>
          <w:color w:val="000000"/>
          <w:kern w:val="0"/>
          <w:sz w:val="20"/>
          <w:szCs w:val="20"/>
        </w:rPr>
      </w:pPr>
    </w:p>
    <w:p w14:paraId="26D7154F" w14:textId="21971BC9" w:rsidR="0005434C" w:rsidRDefault="0005434C" w:rsidP="007E78B2">
      <w:pPr>
        <w:snapToGrid w:val="0"/>
        <w:spacing w:before="120"/>
        <w:ind w:rightChars="100" w:right="240"/>
        <w:rPr>
          <w:rFonts w:ascii="標楷體" w:eastAsia="標楷體" w:hAnsi="標楷體" w:cs="微軟正黑體"/>
          <w:noProof/>
          <w:color w:val="000000"/>
          <w:kern w:val="0"/>
          <w:sz w:val="20"/>
          <w:szCs w:val="20"/>
        </w:rPr>
      </w:pPr>
    </w:p>
    <w:p w14:paraId="3D11B893" w14:textId="77777777" w:rsidR="0005434C" w:rsidRDefault="0005434C" w:rsidP="007E78B2">
      <w:pPr>
        <w:snapToGrid w:val="0"/>
        <w:spacing w:before="120"/>
        <w:ind w:rightChars="100" w:right="240"/>
        <w:rPr>
          <w:rFonts w:ascii="標楷體" w:eastAsia="標楷體" w:hAnsi="標楷體" w:cs="微軟正黑體"/>
          <w:noProof/>
          <w:color w:val="000000"/>
          <w:kern w:val="0"/>
          <w:sz w:val="20"/>
          <w:szCs w:val="20"/>
        </w:rPr>
      </w:pPr>
    </w:p>
    <w:p w14:paraId="0E9BF408" w14:textId="77777777" w:rsidR="001C4C72" w:rsidRPr="001C4C72" w:rsidRDefault="001C4C72" w:rsidP="007E78B2">
      <w:pPr>
        <w:snapToGrid w:val="0"/>
        <w:spacing w:before="120"/>
        <w:ind w:rightChars="100" w:right="240"/>
        <w:rPr>
          <w:rFonts w:ascii="標楷體" w:eastAsia="標楷體" w:hAnsi="標楷體" w:cs="微軟正黑體"/>
          <w:noProof/>
          <w:color w:val="000000"/>
          <w:kern w:val="0"/>
          <w:lang w:eastAsia="zh-HK"/>
        </w:rPr>
      </w:pPr>
      <w:r w:rsidRPr="001C4C72">
        <w:rPr>
          <w:rFonts w:ascii="標楷體" w:eastAsia="標楷體" w:hAnsi="標楷體" w:cs="微軟正黑體" w:hint="eastAsia"/>
          <w:noProof/>
          <w:color w:val="000000"/>
          <w:kern w:val="0"/>
          <w:lang w:eastAsia="zh-HK"/>
        </w:rPr>
        <w:lastRenderedPageBreak/>
        <w:t>點擊訊</w:t>
      </w:r>
      <w:r w:rsidRPr="001C4C72">
        <w:rPr>
          <w:rFonts w:ascii="標楷體" w:eastAsia="標楷體" w:hAnsi="標楷體" w:cs="微軟正黑體" w:hint="eastAsia"/>
          <w:noProof/>
          <w:color w:val="000000"/>
          <w:kern w:val="0"/>
        </w:rPr>
        <w:t>息</w:t>
      </w:r>
      <w:r w:rsidRPr="001C4C72">
        <w:rPr>
          <w:rFonts w:ascii="標楷體" w:eastAsia="標楷體" w:hAnsi="標楷體" w:cs="微軟正黑體" w:hint="eastAsia"/>
          <w:noProof/>
          <w:color w:val="000000"/>
          <w:kern w:val="0"/>
          <w:lang w:eastAsia="zh-HK"/>
        </w:rPr>
        <w:t>自</w:t>
      </w:r>
      <w:r w:rsidRPr="001C4C72">
        <w:rPr>
          <w:rFonts w:ascii="標楷體" w:eastAsia="標楷體" w:hAnsi="標楷體" w:cs="微軟正黑體" w:hint="eastAsia"/>
          <w:noProof/>
          <w:color w:val="000000"/>
          <w:kern w:val="0"/>
        </w:rPr>
        <w:t>動</w:t>
      </w:r>
      <w:r w:rsidRPr="001C4C72">
        <w:rPr>
          <w:rFonts w:ascii="標楷體" w:eastAsia="標楷體" w:hAnsi="標楷體" w:cs="微軟正黑體" w:hint="eastAsia"/>
          <w:noProof/>
          <w:color w:val="000000"/>
          <w:kern w:val="0"/>
          <w:lang w:eastAsia="zh-HK"/>
        </w:rPr>
        <w:t>連結本</w:t>
      </w:r>
      <w:r w:rsidR="00FB6CB2">
        <w:rPr>
          <w:rFonts w:ascii="標楷體" w:eastAsia="標楷體" w:hAnsi="標楷體" w:cs="微軟正黑體" w:hint="eastAsia"/>
          <w:noProof/>
          <w:color w:val="000000"/>
          <w:kern w:val="0"/>
          <w:lang w:eastAsia="zh-HK"/>
        </w:rPr>
        <w:t>交</w:t>
      </w:r>
      <w:r w:rsidR="00FB6CB2">
        <w:rPr>
          <w:rFonts w:ascii="標楷體" w:eastAsia="標楷體" w:hAnsi="標楷體" w:cs="微軟正黑體" w:hint="eastAsia"/>
          <w:noProof/>
          <w:color w:val="000000"/>
          <w:kern w:val="0"/>
        </w:rPr>
        <w:t>易</w:t>
      </w:r>
      <w:r w:rsidRPr="001C4C72">
        <w:rPr>
          <w:rFonts w:ascii="標楷體" w:eastAsia="標楷體" w:hAnsi="標楷體" w:cs="微軟正黑體" w:hint="eastAsia"/>
          <w:noProof/>
          <w:color w:val="000000"/>
          <w:kern w:val="0"/>
          <w:lang w:eastAsia="zh-HK"/>
        </w:rPr>
        <w:t>，</w:t>
      </w:r>
      <w:r w:rsidRPr="001C4C72">
        <w:rPr>
          <w:rFonts w:ascii="標楷體" w:eastAsia="標楷體" w:hAnsi="標楷體" w:cs="微軟正黑體" w:hint="eastAsia"/>
          <w:noProof/>
          <w:color w:val="000000"/>
          <w:kern w:val="0"/>
        </w:rPr>
        <w:t>[</w:t>
      </w:r>
      <w:r w:rsidRPr="001C4C72">
        <w:rPr>
          <w:rFonts w:ascii="標楷體" w:eastAsia="標楷體" w:hAnsi="標楷體" w:cs="微軟正黑體" w:hint="eastAsia"/>
          <w:noProof/>
          <w:color w:val="000000"/>
          <w:kern w:val="0"/>
          <w:lang w:eastAsia="zh-HK"/>
        </w:rPr>
        <w:t>功</w:t>
      </w:r>
      <w:r w:rsidRPr="001C4C72">
        <w:rPr>
          <w:rFonts w:ascii="標楷體" w:eastAsia="標楷體" w:hAnsi="標楷體" w:cs="微軟正黑體" w:hint="eastAsia"/>
          <w:noProof/>
          <w:color w:val="000000"/>
          <w:kern w:val="0"/>
        </w:rPr>
        <w:t>能]</w:t>
      </w:r>
      <w:r w:rsidRPr="001C4C72">
        <w:rPr>
          <w:rFonts w:ascii="標楷體" w:eastAsia="標楷體" w:hAnsi="標楷體" w:cs="微軟正黑體" w:hint="eastAsia"/>
          <w:noProof/>
          <w:color w:val="000000"/>
          <w:kern w:val="0"/>
          <w:lang w:eastAsia="zh-HK"/>
        </w:rPr>
        <w:t>預設</w:t>
      </w:r>
      <w:r w:rsidRPr="001C4C72">
        <w:rPr>
          <w:rFonts w:ascii="標楷體" w:eastAsia="標楷體" w:hAnsi="標楷體" w:cs="微軟正黑體" w:hint="eastAsia"/>
          <w:noProof/>
          <w:color w:val="000000"/>
          <w:kern w:val="0"/>
        </w:rPr>
        <w:t>2.</w:t>
      </w:r>
      <w:r w:rsidRPr="001C4C72">
        <w:rPr>
          <w:rFonts w:ascii="標楷體" w:eastAsia="標楷體" w:hAnsi="標楷體" w:cs="微軟正黑體" w:hint="eastAsia"/>
          <w:noProof/>
          <w:color w:val="000000"/>
          <w:kern w:val="0"/>
          <w:lang w:eastAsia="zh-HK"/>
        </w:rPr>
        <w:t>列</w:t>
      </w:r>
      <w:r w:rsidRPr="001C4C72">
        <w:rPr>
          <w:rFonts w:ascii="標楷體" w:eastAsia="標楷體" w:hAnsi="標楷體" w:cs="微軟正黑體" w:hint="eastAsia"/>
          <w:noProof/>
          <w:color w:val="000000"/>
          <w:kern w:val="0"/>
        </w:rPr>
        <w:t>印</w:t>
      </w:r>
      <w:r w:rsidRPr="001C4C72">
        <w:rPr>
          <w:rFonts w:ascii="標楷體" w:eastAsia="標楷體" w:hAnsi="標楷體" w:cs="微軟正黑體" w:hint="eastAsia"/>
          <w:noProof/>
          <w:color w:val="000000"/>
          <w:kern w:val="0"/>
          <w:lang w:eastAsia="zh-HK"/>
        </w:rPr>
        <w:t>報表。</w:t>
      </w:r>
    </w:p>
    <w:p w14:paraId="0FED8B36" w14:textId="4B357051" w:rsidR="001C4C72" w:rsidRDefault="005C7BB4" w:rsidP="007E78B2">
      <w:pPr>
        <w:snapToGrid w:val="0"/>
        <w:spacing w:before="120"/>
        <w:ind w:rightChars="100" w:right="240"/>
        <w:rPr>
          <w:rFonts w:ascii="標楷體" w:eastAsia="標楷體" w:hAnsi="標楷體"/>
          <w:noProof/>
          <w:color w:val="000000"/>
        </w:rPr>
      </w:pPr>
      <w:r>
        <w:rPr>
          <w:rFonts w:ascii="標楷體" w:eastAsia="標楷體" w:hAnsi="標楷體"/>
          <w:noProof/>
          <w:color w:val="000000"/>
        </w:rPr>
        <w:drawing>
          <wp:inline distT="0" distB="0" distL="0" distR="0" wp14:anchorId="5C22BA73" wp14:editId="1023A860">
            <wp:extent cx="6479540" cy="2700655"/>
            <wp:effectExtent l="0" t="0" r="0" b="4445"/>
            <wp:docPr id="126" name="圖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圖片 126"/>
                    <pic:cNvPicPr/>
                  </pic:nvPicPr>
                  <pic:blipFill>
                    <a:blip r:embed="rId421">
                      <a:extLst>
                        <a:ext uri="{28A0092B-C50C-407E-A947-70E740481C1C}">
                          <a14:useLocalDpi xmlns:a14="http://schemas.microsoft.com/office/drawing/2010/main" val="0"/>
                        </a:ext>
                      </a:extLst>
                    </a:blip>
                    <a:stretch>
                      <a:fillRect/>
                    </a:stretch>
                  </pic:blipFill>
                  <pic:spPr>
                    <a:xfrm>
                      <a:off x="0" y="0"/>
                      <a:ext cx="6479540" cy="2700655"/>
                    </a:xfrm>
                    <a:prstGeom prst="rect">
                      <a:avLst/>
                    </a:prstGeom>
                  </pic:spPr>
                </pic:pic>
              </a:graphicData>
            </a:graphic>
          </wp:inline>
        </w:drawing>
      </w:r>
    </w:p>
    <w:p w14:paraId="1CA51A9E" w14:textId="1BD70C94" w:rsidR="006A75D6" w:rsidRDefault="006A75D6" w:rsidP="005A18D1">
      <w:pPr>
        <w:pStyle w:val="42"/>
        <w:spacing w:after="72"/>
        <w:ind w:leftChars="0" w:left="0"/>
        <w:rPr>
          <w:rFonts w:ascii="標楷體" w:hAnsi="標楷體"/>
          <w:noProof/>
          <w:color w:val="000000"/>
        </w:rPr>
      </w:pPr>
    </w:p>
    <w:p w14:paraId="04FAF1C0" w14:textId="5E5DE39F" w:rsidR="00FB6CB2" w:rsidRDefault="00AB0B23" w:rsidP="005A18D1">
      <w:pPr>
        <w:pStyle w:val="42"/>
        <w:spacing w:after="72"/>
        <w:ind w:leftChars="0" w:left="0"/>
        <w:rPr>
          <w:rFonts w:ascii="標楷體" w:hAnsi="標楷體" w:cs="Times New Roman"/>
          <w:noProof/>
          <w:kern w:val="2"/>
          <w:szCs w:val="24"/>
        </w:rPr>
      </w:pPr>
      <w:r w:rsidRPr="00FB6CB2">
        <w:rPr>
          <w:rFonts w:ascii="標楷體" w:hAnsi="標楷體"/>
          <w:noProof/>
          <w:color w:val="000000"/>
        </w:rPr>
        <w:drawing>
          <wp:inline distT="0" distB="0" distL="0" distR="0" wp14:anchorId="52F228A5" wp14:editId="2F0E32A3">
            <wp:extent cx="4210050" cy="1816100"/>
            <wp:effectExtent l="0" t="0" r="0" b="0"/>
            <wp:docPr id="252"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5"/>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4210050" cy="1816100"/>
                    </a:xfrm>
                    <a:prstGeom prst="rect">
                      <a:avLst/>
                    </a:prstGeom>
                    <a:noFill/>
                    <a:ln>
                      <a:noFill/>
                    </a:ln>
                  </pic:spPr>
                </pic:pic>
              </a:graphicData>
            </a:graphic>
          </wp:inline>
        </w:drawing>
      </w:r>
    </w:p>
    <w:p w14:paraId="2A18F7C4" w14:textId="77777777" w:rsidR="006A75D6" w:rsidRPr="00456B60" w:rsidRDefault="006A75D6" w:rsidP="00CA731B">
      <w:pPr>
        <w:pStyle w:val="a"/>
      </w:pPr>
      <w:r w:rsidRPr="00456B60">
        <w:t>畫面資料說明</w:t>
      </w:r>
      <w:r>
        <w:rPr>
          <w:rFonts w:hint="eastAsia"/>
        </w:rPr>
        <w:t>-檢核清單</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03"/>
        <w:gridCol w:w="1242"/>
        <w:gridCol w:w="2094"/>
        <w:gridCol w:w="3184"/>
        <w:gridCol w:w="2871"/>
      </w:tblGrid>
      <w:tr w:rsidR="006A75D6" w:rsidRPr="00456B60" w14:paraId="488A2249" w14:textId="77777777" w:rsidTr="006A75D6">
        <w:tc>
          <w:tcPr>
            <w:tcW w:w="812" w:type="dxa"/>
            <w:shd w:val="clear" w:color="auto" w:fill="D9D9D9"/>
          </w:tcPr>
          <w:p w14:paraId="1AE5E9B4" w14:textId="77777777" w:rsidR="006A75D6" w:rsidRPr="00456B60" w:rsidRDefault="006A75D6" w:rsidP="00D50510">
            <w:pPr>
              <w:jc w:val="center"/>
              <w:rPr>
                <w:rFonts w:ascii="標楷體" w:eastAsia="標楷體" w:hAnsi="標楷體"/>
                <w:lang w:eastAsia="zh-HK"/>
              </w:rPr>
            </w:pPr>
            <w:r w:rsidRPr="00456B60">
              <w:rPr>
                <w:rFonts w:ascii="標楷體" w:eastAsia="標楷體" w:hAnsi="標楷體" w:hint="eastAsia"/>
                <w:lang w:eastAsia="zh-HK"/>
              </w:rPr>
              <w:t>序號</w:t>
            </w:r>
          </w:p>
        </w:tc>
        <w:tc>
          <w:tcPr>
            <w:tcW w:w="1265" w:type="dxa"/>
            <w:shd w:val="clear" w:color="auto" w:fill="D9D9D9"/>
          </w:tcPr>
          <w:p w14:paraId="01436D85" w14:textId="77777777" w:rsidR="006A75D6" w:rsidRPr="00456B60" w:rsidRDefault="006A75D6" w:rsidP="00D50510">
            <w:pPr>
              <w:jc w:val="center"/>
              <w:rPr>
                <w:rFonts w:ascii="標楷體" w:eastAsia="標楷體" w:hAnsi="標楷體"/>
                <w:lang w:eastAsia="zh-HK"/>
              </w:rPr>
            </w:pPr>
            <w:r w:rsidRPr="00456B60">
              <w:rPr>
                <w:rFonts w:ascii="標楷體" w:eastAsia="標楷體" w:hAnsi="標楷體" w:hint="eastAsia"/>
                <w:lang w:eastAsia="zh-HK"/>
              </w:rPr>
              <w:t>欄位型態</w:t>
            </w:r>
          </w:p>
        </w:tc>
        <w:tc>
          <w:tcPr>
            <w:tcW w:w="2142" w:type="dxa"/>
            <w:shd w:val="clear" w:color="auto" w:fill="D9D9D9"/>
          </w:tcPr>
          <w:p w14:paraId="12CD339A" w14:textId="77777777" w:rsidR="006A75D6" w:rsidRPr="00456B60" w:rsidRDefault="006A75D6" w:rsidP="00D50510">
            <w:pPr>
              <w:jc w:val="center"/>
              <w:rPr>
                <w:rFonts w:ascii="標楷體" w:eastAsia="標楷體" w:hAnsi="標楷體"/>
                <w:lang w:eastAsia="zh-HK"/>
              </w:rPr>
            </w:pPr>
            <w:r w:rsidRPr="00456B60">
              <w:rPr>
                <w:rFonts w:ascii="標楷體" w:eastAsia="標楷體" w:hAnsi="標楷體" w:hint="eastAsia"/>
                <w:lang w:eastAsia="zh-HK"/>
              </w:rPr>
              <w:t>欄位名稱</w:t>
            </w:r>
          </w:p>
        </w:tc>
        <w:tc>
          <w:tcPr>
            <w:tcW w:w="3260" w:type="dxa"/>
            <w:shd w:val="clear" w:color="auto" w:fill="D9D9D9"/>
          </w:tcPr>
          <w:p w14:paraId="65415BD5" w14:textId="77777777" w:rsidR="006A75D6" w:rsidRPr="00456B60" w:rsidRDefault="006A75D6" w:rsidP="00D50510">
            <w:pPr>
              <w:jc w:val="center"/>
              <w:rPr>
                <w:rFonts w:ascii="標楷體" w:eastAsia="標楷體" w:hAnsi="標楷體"/>
              </w:rPr>
            </w:pPr>
            <w:r w:rsidRPr="00456B60">
              <w:rPr>
                <w:rFonts w:ascii="標楷體" w:eastAsia="標楷體" w:hAnsi="標楷體" w:hint="eastAsia"/>
                <w:lang w:eastAsia="zh-HK"/>
              </w:rPr>
              <w:t>資料來源</w:t>
            </w:r>
          </w:p>
        </w:tc>
        <w:tc>
          <w:tcPr>
            <w:tcW w:w="2941" w:type="dxa"/>
            <w:shd w:val="clear" w:color="auto" w:fill="D9D9D9"/>
          </w:tcPr>
          <w:p w14:paraId="176CEB43" w14:textId="77777777" w:rsidR="006A75D6" w:rsidRPr="00456B60" w:rsidRDefault="006A75D6" w:rsidP="00D50510">
            <w:pPr>
              <w:jc w:val="center"/>
              <w:rPr>
                <w:rFonts w:ascii="標楷體" w:eastAsia="標楷體" w:hAnsi="標楷體"/>
                <w:lang w:eastAsia="zh-HK"/>
              </w:rPr>
            </w:pPr>
            <w:r w:rsidRPr="00456B60">
              <w:rPr>
                <w:rFonts w:ascii="標楷體" w:eastAsia="標楷體" w:hAnsi="標楷體" w:hint="eastAsia"/>
                <w:lang w:eastAsia="zh-HK"/>
              </w:rPr>
              <w:t>輸出</w:t>
            </w:r>
            <w:r w:rsidRPr="00456B60">
              <w:rPr>
                <w:rFonts w:ascii="標楷體" w:eastAsia="標楷體" w:hAnsi="標楷體" w:hint="eastAsia"/>
              </w:rPr>
              <w:t>/</w:t>
            </w:r>
            <w:r w:rsidRPr="00456B60">
              <w:rPr>
                <w:rFonts w:ascii="標楷體" w:eastAsia="標楷體" w:hAnsi="標楷體" w:hint="eastAsia"/>
                <w:lang w:eastAsia="zh-HK"/>
              </w:rPr>
              <w:t>功能說明</w:t>
            </w:r>
          </w:p>
        </w:tc>
      </w:tr>
      <w:tr w:rsidR="006A75D6" w:rsidRPr="00456B60" w14:paraId="426307AD" w14:textId="77777777" w:rsidTr="006A75D6">
        <w:tc>
          <w:tcPr>
            <w:tcW w:w="812" w:type="dxa"/>
            <w:shd w:val="clear" w:color="auto" w:fill="auto"/>
          </w:tcPr>
          <w:p w14:paraId="76522627" w14:textId="77777777" w:rsidR="006A75D6" w:rsidRPr="00456B60" w:rsidRDefault="006A75D6" w:rsidP="006A75D6">
            <w:pPr>
              <w:jc w:val="center"/>
              <w:rPr>
                <w:rFonts w:ascii="標楷體" w:eastAsia="標楷體" w:hAnsi="標楷體"/>
                <w:lang w:eastAsia="zh-HK"/>
              </w:rPr>
            </w:pPr>
            <w:r w:rsidRPr="00456B60">
              <w:rPr>
                <w:rFonts w:ascii="標楷體" w:eastAsia="標楷體" w:hAnsi="標楷體" w:hint="eastAsia"/>
              </w:rPr>
              <w:t>1</w:t>
            </w:r>
          </w:p>
        </w:tc>
        <w:tc>
          <w:tcPr>
            <w:tcW w:w="1265" w:type="dxa"/>
            <w:shd w:val="clear" w:color="auto" w:fill="auto"/>
          </w:tcPr>
          <w:p w14:paraId="488EABFD" w14:textId="77777777" w:rsidR="006A75D6" w:rsidRPr="00456B60" w:rsidRDefault="006A75D6" w:rsidP="006A75D6">
            <w:pPr>
              <w:jc w:val="center"/>
              <w:rPr>
                <w:rFonts w:ascii="標楷體" w:eastAsia="標楷體" w:hAnsi="標楷體"/>
                <w:lang w:eastAsia="zh-HK"/>
              </w:rPr>
            </w:pPr>
            <w:r w:rsidRPr="00456B60">
              <w:rPr>
                <w:rFonts w:ascii="標楷體" w:eastAsia="標楷體" w:hAnsi="標楷體" w:hint="eastAsia"/>
                <w:lang w:eastAsia="zh-HK"/>
              </w:rPr>
              <w:t>資料</w:t>
            </w:r>
          </w:p>
        </w:tc>
        <w:tc>
          <w:tcPr>
            <w:tcW w:w="2142" w:type="dxa"/>
            <w:shd w:val="clear" w:color="auto" w:fill="auto"/>
          </w:tcPr>
          <w:p w14:paraId="2468F2A3" w14:textId="77777777" w:rsidR="006A75D6" w:rsidRPr="00456B60" w:rsidRDefault="006A75D6" w:rsidP="006A75D6">
            <w:pPr>
              <w:rPr>
                <w:rFonts w:ascii="標楷體" w:eastAsia="標楷體" w:hAnsi="標楷體"/>
                <w:lang w:eastAsia="zh-HK"/>
              </w:rPr>
            </w:pPr>
            <w:r w:rsidRPr="00456B60">
              <w:rPr>
                <w:rFonts w:ascii="標楷體" w:eastAsia="標楷體" w:hAnsi="標楷體" w:hint="eastAsia"/>
                <w:lang w:eastAsia="zh-HK"/>
              </w:rPr>
              <w:t>戶號</w:t>
            </w:r>
            <w:r>
              <w:rPr>
                <w:rFonts w:ascii="標楷體" w:eastAsia="標楷體" w:hAnsi="標楷體" w:hint="eastAsia"/>
                <w:lang w:eastAsia="zh-HK"/>
              </w:rPr>
              <w:t>／額度</w:t>
            </w:r>
          </w:p>
        </w:tc>
        <w:tc>
          <w:tcPr>
            <w:tcW w:w="3260" w:type="dxa"/>
            <w:shd w:val="clear" w:color="auto" w:fill="auto"/>
          </w:tcPr>
          <w:p w14:paraId="69311601" w14:textId="77777777" w:rsidR="006A75D6" w:rsidRDefault="006A75D6" w:rsidP="006A75D6">
            <w:pPr>
              <w:rPr>
                <w:rFonts w:ascii="標楷體" w:eastAsia="標楷體" w:hAnsi="標楷體"/>
              </w:rPr>
            </w:pPr>
            <w:r>
              <w:rPr>
                <w:rFonts w:ascii="標楷體" w:eastAsia="標楷體" w:hAnsi="標楷體" w:hint="eastAsia"/>
              </w:rPr>
              <w:t>根據提回檔案之欄位</w:t>
            </w:r>
          </w:p>
          <w:p w14:paraId="1B260672" w14:textId="77777777" w:rsidR="006A75D6" w:rsidRPr="003530FC" w:rsidRDefault="006A75D6" w:rsidP="006A75D6">
            <w:pPr>
              <w:rPr>
                <w:rFonts w:ascii="標楷體" w:eastAsia="標楷體" w:hAnsi="標楷體"/>
                <w:color w:val="000000"/>
                <w:lang w:eastAsia="zh-HK"/>
              </w:rPr>
            </w:pPr>
            <w:r>
              <w:rPr>
                <w:rFonts w:ascii="標楷體" w:eastAsia="標楷體" w:hAnsi="標楷體" w:hint="eastAsia"/>
              </w:rPr>
              <w:t>[</w:t>
            </w:r>
            <w:r w:rsidRPr="0002581A">
              <w:rPr>
                <w:rFonts w:ascii="標楷體" w:eastAsia="標楷體" w:hAnsi="標楷體" w:hint="eastAsia"/>
              </w:rPr>
              <w:t>借款人戶號</w:t>
            </w:r>
            <w:r>
              <w:rPr>
                <w:rFonts w:ascii="標楷體" w:eastAsia="標楷體" w:hAnsi="標楷體" w:hint="eastAsia"/>
              </w:rPr>
              <w:t>]</w:t>
            </w:r>
            <w:r>
              <w:rPr>
                <w:rFonts w:ascii="標楷體" w:eastAsia="標楷體" w:hAnsi="標楷體" w:hint="eastAsia"/>
                <w:lang w:eastAsia="zh-HK"/>
              </w:rPr>
              <w:t>／</w:t>
            </w:r>
            <w:r>
              <w:rPr>
                <w:rFonts w:ascii="標楷體" w:eastAsia="標楷體" w:hAnsi="標楷體" w:hint="eastAsia"/>
              </w:rPr>
              <w:t>[</w:t>
            </w:r>
            <w:r w:rsidRPr="0002581A">
              <w:rPr>
                <w:rFonts w:ascii="標楷體" w:eastAsia="標楷體" w:hAnsi="標楷體" w:hint="eastAsia"/>
              </w:rPr>
              <w:t>額度編號</w:t>
            </w:r>
            <w:r>
              <w:rPr>
                <w:rFonts w:ascii="標楷體" w:eastAsia="標楷體" w:hAnsi="標楷體" w:hint="eastAsia"/>
              </w:rPr>
              <w:t>]</w:t>
            </w:r>
          </w:p>
        </w:tc>
        <w:tc>
          <w:tcPr>
            <w:tcW w:w="2941" w:type="dxa"/>
            <w:shd w:val="clear" w:color="auto" w:fill="auto"/>
          </w:tcPr>
          <w:p w14:paraId="1CD21457" w14:textId="77777777" w:rsidR="006A75D6" w:rsidRPr="00456B60" w:rsidRDefault="006A75D6" w:rsidP="006A75D6">
            <w:pPr>
              <w:rPr>
                <w:rFonts w:ascii="標楷體" w:eastAsia="標楷體" w:hAnsi="標楷體"/>
                <w:lang w:eastAsia="zh-HK"/>
              </w:rPr>
            </w:pPr>
          </w:p>
        </w:tc>
      </w:tr>
      <w:tr w:rsidR="006A75D6" w:rsidRPr="00456B60" w14:paraId="14E907BC" w14:textId="77777777" w:rsidTr="006A75D6">
        <w:tc>
          <w:tcPr>
            <w:tcW w:w="812" w:type="dxa"/>
            <w:shd w:val="clear" w:color="auto" w:fill="auto"/>
          </w:tcPr>
          <w:p w14:paraId="6C2A48EB" w14:textId="77777777" w:rsidR="006A75D6" w:rsidRPr="00456B60" w:rsidRDefault="006A75D6" w:rsidP="006A75D6">
            <w:pPr>
              <w:jc w:val="center"/>
              <w:rPr>
                <w:rFonts w:ascii="標楷體" w:eastAsia="標楷體" w:hAnsi="標楷體"/>
              </w:rPr>
            </w:pPr>
            <w:r w:rsidRPr="00456B60">
              <w:rPr>
                <w:rFonts w:ascii="標楷體" w:eastAsia="標楷體" w:hAnsi="標楷體" w:hint="eastAsia"/>
              </w:rPr>
              <w:t>2</w:t>
            </w:r>
          </w:p>
        </w:tc>
        <w:tc>
          <w:tcPr>
            <w:tcW w:w="1265" w:type="dxa"/>
            <w:shd w:val="clear" w:color="auto" w:fill="auto"/>
          </w:tcPr>
          <w:p w14:paraId="2D3C4DBE" w14:textId="77777777" w:rsidR="006A75D6" w:rsidRPr="00456B60" w:rsidRDefault="006A75D6" w:rsidP="006A75D6">
            <w:pPr>
              <w:jc w:val="center"/>
              <w:rPr>
                <w:rFonts w:ascii="標楷體" w:eastAsia="標楷體" w:hAnsi="標楷體"/>
                <w:lang w:eastAsia="zh-HK"/>
              </w:rPr>
            </w:pPr>
            <w:r w:rsidRPr="00456B60">
              <w:rPr>
                <w:rFonts w:ascii="標楷體" w:eastAsia="標楷體" w:hAnsi="標楷體" w:hint="eastAsia"/>
                <w:lang w:eastAsia="zh-HK"/>
              </w:rPr>
              <w:t>資料</w:t>
            </w:r>
          </w:p>
        </w:tc>
        <w:tc>
          <w:tcPr>
            <w:tcW w:w="2142" w:type="dxa"/>
            <w:shd w:val="clear" w:color="auto" w:fill="auto"/>
          </w:tcPr>
          <w:p w14:paraId="7D7F3AED" w14:textId="77777777" w:rsidR="006A75D6" w:rsidRPr="00456B60" w:rsidRDefault="00FB6CB2" w:rsidP="006A75D6">
            <w:pPr>
              <w:rPr>
                <w:rFonts w:ascii="標楷體" w:eastAsia="標楷體" w:hAnsi="標楷體"/>
                <w:lang w:eastAsia="zh-HK"/>
              </w:rPr>
            </w:pPr>
            <w:r>
              <w:rPr>
                <w:rFonts w:ascii="標楷體" w:eastAsia="標楷體" w:hAnsi="標楷體" w:hint="eastAsia"/>
                <w:lang w:eastAsia="zh-HK"/>
              </w:rPr>
              <w:t>擔</w:t>
            </w:r>
            <w:r>
              <w:rPr>
                <w:rFonts w:ascii="標楷體" w:eastAsia="標楷體" w:hAnsi="標楷體" w:hint="eastAsia"/>
              </w:rPr>
              <w:t>保</w:t>
            </w:r>
            <w:r>
              <w:rPr>
                <w:rFonts w:ascii="標楷體" w:eastAsia="標楷體" w:hAnsi="標楷體" w:hint="eastAsia"/>
                <w:lang w:eastAsia="zh-HK"/>
              </w:rPr>
              <w:t>品</w:t>
            </w:r>
            <w:r w:rsidR="006A75D6">
              <w:rPr>
                <w:rFonts w:ascii="標楷體" w:eastAsia="標楷體" w:hAnsi="標楷體" w:hint="eastAsia"/>
                <w:lang w:eastAsia="zh-HK"/>
              </w:rPr>
              <w:t>號碼</w:t>
            </w:r>
          </w:p>
        </w:tc>
        <w:tc>
          <w:tcPr>
            <w:tcW w:w="3260" w:type="dxa"/>
            <w:shd w:val="clear" w:color="auto" w:fill="auto"/>
          </w:tcPr>
          <w:p w14:paraId="15048C30" w14:textId="77777777" w:rsidR="006A75D6" w:rsidRDefault="006A75D6" w:rsidP="006A75D6">
            <w:pPr>
              <w:rPr>
                <w:rFonts w:ascii="標楷體" w:eastAsia="標楷體" w:hAnsi="標楷體"/>
              </w:rPr>
            </w:pPr>
            <w:r w:rsidRPr="00D05974">
              <w:rPr>
                <w:rFonts w:ascii="標楷體" w:eastAsia="標楷體" w:hAnsi="標楷體" w:hint="eastAsia"/>
              </w:rPr>
              <w:t>根據提回檔案之欄位</w:t>
            </w:r>
          </w:p>
          <w:p w14:paraId="6A82CB1A" w14:textId="77777777" w:rsidR="006A75D6" w:rsidRPr="003530FC" w:rsidRDefault="006A75D6" w:rsidP="00FB6CB2">
            <w:pPr>
              <w:rPr>
                <w:rFonts w:ascii="標楷體" w:eastAsia="標楷體" w:hAnsi="標楷體"/>
                <w:color w:val="000000"/>
                <w:lang w:eastAsia="zh-HK"/>
              </w:rPr>
            </w:pPr>
            <w:r>
              <w:rPr>
                <w:rFonts w:ascii="標楷體" w:eastAsia="標楷體" w:hAnsi="標楷體" w:hint="eastAsia"/>
              </w:rPr>
              <w:t>[</w:t>
            </w:r>
            <w:r w:rsidR="00FB6CB2">
              <w:rPr>
                <w:rFonts w:ascii="標楷體" w:eastAsia="標楷體" w:hAnsi="標楷體" w:hint="eastAsia"/>
                <w:lang w:eastAsia="zh-HK"/>
              </w:rPr>
              <w:t>擔</w:t>
            </w:r>
            <w:r w:rsidR="00FB6CB2">
              <w:rPr>
                <w:rFonts w:ascii="標楷體" w:eastAsia="標楷體" w:hAnsi="標楷體" w:hint="eastAsia"/>
              </w:rPr>
              <w:t>保</w:t>
            </w:r>
            <w:r w:rsidR="00FB6CB2">
              <w:rPr>
                <w:rFonts w:ascii="標楷體" w:eastAsia="標楷體" w:hAnsi="標楷體" w:hint="eastAsia"/>
                <w:lang w:eastAsia="zh-HK"/>
              </w:rPr>
              <w:t>品代號</w:t>
            </w:r>
            <w:r w:rsidRPr="0002581A">
              <w:rPr>
                <w:rFonts w:ascii="標楷體" w:eastAsia="標楷體" w:hAnsi="標楷體" w:hint="eastAsia"/>
              </w:rPr>
              <w:t>１</w:t>
            </w:r>
            <w:r>
              <w:rPr>
                <w:rFonts w:ascii="標楷體" w:eastAsia="標楷體" w:hAnsi="標楷體" w:hint="eastAsia"/>
              </w:rPr>
              <w:t>]</w:t>
            </w:r>
            <w:r>
              <w:rPr>
                <w:rFonts w:ascii="標楷體" w:eastAsia="標楷體" w:hAnsi="標楷體" w:hint="eastAsia"/>
                <w:lang w:eastAsia="zh-HK"/>
              </w:rPr>
              <w:t>／</w:t>
            </w:r>
            <w:r>
              <w:rPr>
                <w:rFonts w:ascii="標楷體" w:eastAsia="標楷體" w:hAnsi="標楷體" w:hint="eastAsia"/>
              </w:rPr>
              <w:t>[</w:t>
            </w:r>
            <w:r w:rsidR="00FB6CB2">
              <w:rPr>
                <w:rFonts w:ascii="標楷體" w:eastAsia="標楷體" w:hAnsi="標楷體" w:hint="eastAsia"/>
                <w:lang w:eastAsia="zh-HK"/>
              </w:rPr>
              <w:t>擔</w:t>
            </w:r>
            <w:r w:rsidR="00FB6CB2">
              <w:rPr>
                <w:rFonts w:ascii="標楷體" w:eastAsia="標楷體" w:hAnsi="標楷體" w:hint="eastAsia"/>
              </w:rPr>
              <w:t>保</w:t>
            </w:r>
            <w:r w:rsidR="00FB6CB2">
              <w:rPr>
                <w:rFonts w:ascii="標楷體" w:eastAsia="標楷體" w:hAnsi="標楷體" w:hint="eastAsia"/>
                <w:lang w:eastAsia="zh-HK"/>
              </w:rPr>
              <w:t>品代碼</w:t>
            </w:r>
            <w:r w:rsidRPr="0002581A">
              <w:rPr>
                <w:rFonts w:ascii="標楷體" w:eastAsia="標楷體" w:hAnsi="標楷體" w:hint="eastAsia"/>
              </w:rPr>
              <w:t>２</w:t>
            </w:r>
            <w:r>
              <w:rPr>
                <w:rFonts w:ascii="標楷體" w:eastAsia="標楷體" w:hAnsi="標楷體" w:hint="eastAsia"/>
              </w:rPr>
              <w:t>]</w:t>
            </w:r>
            <w:r>
              <w:rPr>
                <w:rFonts w:ascii="標楷體" w:eastAsia="標楷體" w:hAnsi="標楷體" w:hint="eastAsia"/>
                <w:lang w:eastAsia="zh-HK"/>
              </w:rPr>
              <w:t>／</w:t>
            </w:r>
            <w:r>
              <w:rPr>
                <w:rFonts w:ascii="標楷體" w:eastAsia="標楷體" w:hAnsi="標楷體" w:hint="eastAsia"/>
              </w:rPr>
              <w:t>[</w:t>
            </w:r>
            <w:r w:rsidR="00FB6CB2">
              <w:rPr>
                <w:rFonts w:ascii="標楷體" w:eastAsia="標楷體" w:hAnsi="標楷體" w:hint="eastAsia"/>
                <w:lang w:eastAsia="zh-HK"/>
              </w:rPr>
              <w:t>擔</w:t>
            </w:r>
            <w:r w:rsidR="00FB6CB2">
              <w:rPr>
                <w:rFonts w:ascii="標楷體" w:eastAsia="標楷體" w:hAnsi="標楷體" w:hint="eastAsia"/>
              </w:rPr>
              <w:t>保</w:t>
            </w:r>
            <w:r w:rsidR="00FB6CB2">
              <w:rPr>
                <w:rFonts w:ascii="標楷體" w:eastAsia="標楷體" w:hAnsi="標楷體" w:hint="eastAsia"/>
                <w:lang w:eastAsia="zh-HK"/>
              </w:rPr>
              <w:t>品編</w:t>
            </w:r>
            <w:r w:rsidR="00FB6CB2">
              <w:rPr>
                <w:rFonts w:ascii="標楷體" w:eastAsia="標楷體" w:hAnsi="標楷體" w:hint="eastAsia"/>
              </w:rPr>
              <w:t>號</w:t>
            </w:r>
            <w:r>
              <w:rPr>
                <w:rFonts w:ascii="標楷體" w:eastAsia="標楷體" w:hAnsi="標楷體" w:hint="eastAsia"/>
              </w:rPr>
              <w:t>]</w:t>
            </w:r>
          </w:p>
        </w:tc>
        <w:tc>
          <w:tcPr>
            <w:tcW w:w="2941" w:type="dxa"/>
            <w:shd w:val="clear" w:color="auto" w:fill="auto"/>
          </w:tcPr>
          <w:p w14:paraId="36B69118" w14:textId="77777777" w:rsidR="006A75D6" w:rsidRPr="00456B60" w:rsidRDefault="006A75D6" w:rsidP="006A75D6">
            <w:pPr>
              <w:rPr>
                <w:rFonts w:ascii="標楷體" w:eastAsia="標楷體" w:hAnsi="標楷體"/>
                <w:lang w:eastAsia="zh-HK"/>
              </w:rPr>
            </w:pPr>
          </w:p>
        </w:tc>
      </w:tr>
      <w:tr w:rsidR="006A75D6" w:rsidRPr="00456B60" w14:paraId="15C27BF7" w14:textId="77777777" w:rsidTr="006A75D6">
        <w:tc>
          <w:tcPr>
            <w:tcW w:w="812" w:type="dxa"/>
            <w:shd w:val="clear" w:color="auto" w:fill="auto"/>
          </w:tcPr>
          <w:p w14:paraId="4ADA6BBF" w14:textId="77777777" w:rsidR="006A75D6" w:rsidRPr="00456B60" w:rsidRDefault="006A75D6" w:rsidP="006A75D6">
            <w:pPr>
              <w:jc w:val="center"/>
              <w:rPr>
                <w:rFonts w:ascii="標楷體" w:eastAsia="標楷體" w:hAnsi="標楷體"/>
              </w:rPr>
            </w:pPr>
            <w:r w:rsidRPr="00456B60">
              <w:rPr>
                <w:rFonts w:ascii="標楷體" w:eastAsia="標楷體" w:hAnsi="標楷體" w:hint="eastAsia"/>
              </w:rPr>
              <w:t>3</w:t>
            </w:r>
          </w:p>
        </w:tc>
        <w:tc>
          <w:tcPr>
            <w:tcW w:w="1265" w:type="dxa"/>
            <w:shd w:val="clear" w:color="auto" w:fill="auto"/>
          </w:tcPr>
          <w:p w14:paraId="38645DEC" w14:textId="77777777" w:rsidR="006A75D6" w:rsidRPr="00456B60" w:rsidRDefault="006A75D6" w:rsidP="006A75D6">
            <w:pPr>
              <w:jc w:val="center"/>
              <w:rPr>
                <w:rFonts w:ascii="標楷體" w:eastAsia="標楷體" w:hAnsi="標楷體"/>
                <w:lang w:eastAsia="zh-HK"/>
              </w:rPr>
            </w:pPr>
            <w:r w:rsidRPr="00456B60">
              <w:rPr>
                <w:rFonts w:ascii="標楷體" w:eastAsia="標楷體" w:hAnsi="標楷體" w:hint="eastAsia"/>
                <w:lang w:eastAsia="zh-HK"/>
              </w:rPr>
              <w:t>資料</w:t>
            </w:r>
          </w:p>
        </w:tc>
        <w:tc>
          <w:tcPr>
            <w:tcW w:w="2142" w:type="dxa"/>
            <w:shd w:val="clear" w:color="auto" w:fill="auto"/>
          </w:tcPr>
          <w:p w14:paraId="7D73F0E9" w14:textId="77777777" w:rsidR="006A75D6" w:rsidRPr="00456B60" w:rsidRDefault="00FB6CB2" w:rsidP="006A75D6">
            <w:pPr>
              <w:rPr>
                <w:rFonts w:ascii="標楷體" w:eastAsia="標楷體" w:hAnsi="標楷體"/>
                <w:lang w:eastAsia="zh-HK"/>
              </w:rPr>
            </w:pPr>
            <w:r>
              <w:rPr>
                <w:rFonts w:ascii="標楷體" w:eastAsia="標楷體" w:hAnsi="標楷體" w:hint="eastAsia"/>
                <w:lang w:eastAsia="zh-HK"/>
              </w:rPr>
              <w:t>說</w:t>
            </w:r>
            <w:r>
              <w:rPr>
                <w:rFonts w:ascii="標楷體" w:eastAsia="標楷體" w:hAnsi="標楷體" w:hint="eastAsia"/>
              </w:rPr>
              <w:t>明</w:t>
            </w:r>
          </w:p>
        </w:tc>
        <w:tc>
          <w:tcPr>
            <w:tcW w:w="3260" w:type="dxa"/>
            <w:shd w:val="clear" w:color="auto" w:fill="auto"/>
          </w:tcPr>
          <w:p w14:paraId="63EE141A" w14:textId="77777777" w:rsidR="006A75D6" w:rsidRPr="00FB6CB2" w:rsidRDefault="00FB6CB2" w:rsidP="006A75D6">
            <w:pPr>
              <w:rPr>
                <w:rFonts w:ascii="標楷體" w:eastAsia="標楷體" w:hAnsi="標楷體"/>
                <w:color w:val="000000"/>
                <w:lang w:eastAsia="zh-HK"/>
              </w:rPr>
            </w:pPr>
            <w:r w:rsidRPr="00FB6CB2">
              <w:rPr>
                <w:rFonts w:ascii="標楷體" w:eastAsia="標楷體" w:hAnsi="標楷體" w:hint="eastAsia"/>
              </w:rPr>
              <w:t>檢核</w:t>
            </w:r>
            <w:r w:rsidR="006A75D6" w:rsidRPr="00FB6CB2">
              <w:rPr>
                <w:rFonts w:ascii="標楷體" w:eastAsia="標楷體" w:hAnsi="標楷體" w:hint="eastAsia"/>
                <w:color w:val="000000"/>
                <w:lang w:eastAsia="zh-HK"/>
              </w:rPr>
              <w:t>錯誤</w:t>
            </w:r>
            <w:r w:rsidRPr="00FB6CB2">
              <w:rPr>
                <w:rFonts w:ascii="標楷體" w:eastAsia="標楷體" w:hAnsi="標楷體" w:hint="eastAsia"/>
                <w:color w:val="000000"/>
                <w:lang w:eastAsia="zh-HK"/>
              </w:rPr>
              <w:t>原</w:t>
            </w:r>
            <w:r w:rsidRPr="00FB6CB2">
              <w:rPr>
                <w:rFonts w:ascii="標楷體" w:eastAsia="標楷體" w:hAnsi="標楷體" w:hint="eastAsia"/>
                <w:color w:val="000000"/>
              </w:rPr>
              <w:t>因</w:t>
            </w:r>
          </w:p>
        </w:tc>
        <w:tc>
          <w:tcPr>
            <w:tcW w:w="2941" w:type="dxa"/>
            <w:shd w:val="clear" w:color="auto" w:fill="auto"/>
          </w:tcPr>
          <w:p w14:paraId="3F861438" w14:textId="77777777" w:rsidR="006A75D6" w:rsidRPr="00097F75" w:rsidRDefault="006A75D6" w:rsidP="006A75D6">
            <w:pPr>
              <w:ind w:left="204" w:hangingChars="85" w:hanging="204"/>
              <w:rPr>
                <w:rFonts w:ascii="標楷體" w:eastAsia="標楷體" w:hAnsi="標楷體"/>
                <w:lang w:eastAsia="zh-HK"/>
              </w:rPr>
            </w:pPr>
          </w:p>
        </w:tc>
      </w:tr>
    </w:tbl>
    <w:p w14:paraId="611A817A" w14:textId="77777777" w:rsidR="006A75D6" w:rsidRDefault="006A75D6" w:rsidP="005A18D1">
      <w:pPr>
        <w:pStyle w:val="42"/>
        <w:spacing w:after="72"/>
        <w:ind w:leftChars="0" w:left="0"/>
        <w:rPr>
          <w:rFonts w:ascii="標楷體" w:hAnsi="標楷體" w:cs="Times New Roman"/>
          <w:noProof/>
          <w:kern w:val="2"/>
          <w:szCs w:val="24"/>
        </w:rPr>
      </w:pPr>
    </w:p>
    <w:p w14:paraId="50E621DA" w14:textId="77777777" w:rsidR="007F2554" w:rsidRPr="00456B60" w:rsidRDefault="007F2554" w:rsidP="005A18D1">
      <w:pPr>
        <w:pStyle w:val="42"/>
        <w:spacing w:after="72"/>
        <w:ind w:leftChars="0" w:left="0"/>
        <w:rPr>
          <w:rFonts w:ascii="標楷體" w:hAnsi="標楷體" w:cs="Times New Roman"/>
          <w:noProof/>
          <w:kern w:val="2"/>
          <w:szCs w:val="24"/>
        </w:rPr>
      </w:pPr>
      <w:r>
        <w:rPr>
          <w:rFonts w:ascii="標楷體" w:hAnsi="標楷體" w:cs="Times New Roman"/>
          <w:noProof/>
          <w:kern w:val="2"/>
          <w:szCs w:val="24"/>
        </w:rPr>
        <w:br w:type="page"/>
      </w:r>
    </w:p>
    <w:p w14:paraId="0114D878" w14:textId="77777777" w:rsidR="005C7BB4" w:rsidRDefault="005C7BB4" w:rsidP="006B3009">
      <w:pPr>
        <w:pStyle w:val="a"/>
        <w:ind w:left="2400"/>
      </w:pPr>
      <w:r w:rsidRPr="005C7BB4">
        <w:rPr>
          <w:rFonts w:hint="eastAsia"/>
        </w:rPr>
        <w:lastRenderedPageBreak/>
        <w:t>輸出資料</w:t>
      </w:r>
      <w:r>
        <w:rPr>
          <w:rFonts w:hint="eastAsia"/>
        </w:rPr>
        <w:t>-</w:t>
      </w:r>
      <w:r w:rsidRPr="005C7BB4">
        <w:rPr>
          <w:rFonts w:hint="eastAsia"/>
        </w:rPr>
        <w:t>火險詢價重複投保報表</w:t>
      </w:r>
    </w:p>
    <w:p w14:paraId="2C6DE576" w14:textId="28B77CCF" w:rsidR="005C7BB4" w:rsidRPr="005C7BB4" w:rsidRDefault="00247330" w:rsidP="00247330">
      <w:pPr>
        <w:pStyle w:val="a"/>
        <w:numPr>
          <w:ilvl w:val="0"/>
          <w:numId w:val="0"/>
        </w:numPr>
        <w:ind w:left="2400"/>
      </w:pPr>
      <w:r>
        <w:object w:dxaOrig="1520" w:dyaOrig="1033" w14:anchorId="223BE4F9">
          <v:shape id="_x0000_i1149" type="#_x0000_t75" style="width:76.8pt;height:51.6pt" o:ole="">
            <v:imagedata r:id="rId423" o:title=""/>
          </v:shape>
          <o:OLEObject Type="Embed" ProgID="Package" ShapeID="_x0000_i1149" DrawAspect="Icon" ObjectID="_1746016064" r:id="rId424"/>
        </w:object>
      </w:r>
    </w:p>
    <w:p w14:paraId="45BBAC71" w14:textId="77777777" w:rsidR="001E6951" w:rsidRPr="00456B60" w:rsidRDefault="001E6951" w:rsidP="00CA731B">
      <w:pPr>
        <w:pStyle w:val="a"/>
      </w:pPr>
      <w:r w:rsidRPr="00456B60">
        <w:t>畫面資料說明</w:t>
      </w:r>
      <w:r>
        <w:rPr>
          <w:rFonts w:hint="eastAsia"/>
        </w:rPr>
        <w:t>-</w:t>
      </w:r>
      <w:r w:rsidRPr="001E6951">
        <w:rPr>
          <w:rFonts w:hint="eastAsia"/>
        </w:rPr>
        <w:t>火險詢價重複投保報表</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01"/>
        <w:gridCol w:w="1238"/>
        <w:gridCol w:w="2086"/>
        <w:gridCol w:w="3179"/>
        <w:gridCol w:w="2890"/>
      </w:tblGrid>
      <w:tr w:rsidR="001E6951" w:rsidRPr="00456B60" w14:paraId="1A3F719B" w14:textId="77777777" w:rsidTr="00D50510">
        <w:tc>
          <w:tcPr>
            <w:tcW w:w="812" w:type="dxa"/>
            <w:shd w:val="clear" w:color="auto" w:fill="D9D9D9"/>
          </w:tcPr>
          <w:p w14:paraId="4BD34D48" w14:textId="77777777" w:rsidR="001E6951" w:rsidRPr="00456B60" w:rsidRDefault="001E6951" w:rsidP="00D50510">
            <w:pPr>
              <w:jc w:val="center"/>
              <w:rPr>
                <w:rFonts w:ascii="標楷體" w:eastAsia="標楷體" w:hAnsi="標楷體"/>
                <w:lang w:eastAsia="zh-HK"/>
              </w:rPr>
            </w:pPr>
            <w:r w:rsidRPr="00456B60">
              <w:rPr>
                <w:rFonts w:ascii="標楷體" w:eastAsia="標楷體" w:hAnsi="標楷體" w:hint="eastAsia"/>
                <w:lang w:eastAsia="zh-HK"/>
              </w:rPr>
              <w:t>序號</w:t>
            </w:r>
          </w:p>
        </w:tc>
        <w:tc>
          <w:tcPr>
            <w:tcW w:w="1265" w:type="dxa"/>
            <w:shd w:val="clear" w:color="auto" w:fill="D9D9D9"/>
          </w:tcPr>
          <w:p w14:paraId="0448A205" w14:textId="77777777" w:rsidR="001E6951" w:rsidRPr="00456B60" w:rsidRDefault="001E6951" w:rsidP="00D50510">
            <w:pPr>
              <w:jc w:val="center"/>
              <w:rPr>
                <w:rFonts w:ascii="標楷體" w:eastAsia="標楷體" w:hAnsi="標楷體"/>
                <w:lang w:eastAsia="zh-HK"/>
              </w:rPr>
            </w:pPr>
            <w:r w:rsidRPr="00456B60">
              <w:rPr>
                <w:rFonts w:ascii="標楷體" w:eastAsia="標楷體" w:hAnsi="標楷體" w:hint="eastAsia"/>
                <w:lang w:eastAsia="zh-HK"/>
              </w:rPr>
              <w:t>欄位型態</w:t>
            </w:r>
          </w:p>
        </w:tc>
        <w:tc>
          <w:tcPr>
            <w:tcW w:w="2142" w:type="dxa"/>
            <w:shd w:val="clear" w:color="auto" w:fill="D9D9D9"/>
          </w:tcPr>
          <w:p w14:paraId="717C4BA4" w14:textId="77777777" w:rsidR="001E6951" w:rsidRPr="00456B60" w:rsidRDefault="001E6951" w:rsidP="00D50510">
            <w:pPr>
              <w:jc w:val="center"/>
              <w:rPr>
                <w:rFonts w:ascii="標楷體" w:eastAsia="標楷體" w:hAnsi="標楷體"/>
                <w:lang w:eastAsia="zh-HK"/>
              </w:rPr>
            </w:pPr>
            <w:r w:rsidRPr="00456B60">
              <w:rPr>
                <w:rFonts w:ascii="標楷體" w:eastAsia="標楷體" w:hAnsi="標楷體" w:hint="eastAsia"/>
                <w:lang w:eastAsia="zh-HK"/>
              </w:rPr>
              <w:t>欄位名稱</w:t>
            </w:r>
          </w:p>
        </w:tc>
        <w:tc>
          <w:tcPr>
            <w:tcW w:w="3260" w:type="dxa"/>
            <w:shd w:val="clear" w:color="auto" w:fill="D9D9D9"/>
          </w:tcPr>
          <w:p w14:paraId="486ECAC3" w14:textId="77777777" w:rsidR="001E6951" w:rsidRPr="00456B60" w:rsidRDefault="001E6951" w:rsidP="00D50510">
            <w:pPr>
              <w:jc w:val="center"/>
              <w:rPr>
                <w:rFonts w:ascii="標楷體" w:eastAsia="標楷體" w:hAnsi="標楷體"/>
              </w:rPr>
            </w:pPr>
            <w:r w:rsidRPr="00456B60">
              <w:rPr>
                <w:rFonts w:ascii="標楷體" w:eastAsia="標楷體" w:hAnsi="標楷體" w:hint="eastAsia"/>
                <w:lang w:eastAsia="zh-HK"/>
              </w:rPr>
              <w:t>資料來源</w:t>
            </w:r>
          </w:p>
        </w:tc>
        <w:tc>
          <w:tcPr>
            <w:tcW w:w="2941" w:type="dxa"/>
            <w:shd w:val="clear" w:color="auto" w:fill="D9D9D9"/>
          </w:tcPr>
          <w:p w14:paraId="5D65822A" w14:textId="77777777" w:rsidR="001E6951" w:rsidRPr="00456B60" w:rsidRDefault="001E6951" w:rsidP="00D50510">
            <w:pPr>
              <w:jc w:val="center"/>
              <w:rPr>
                <w:rFonts w:ascii="標楷體" w:eastAsia="標楷體" w:hAnsi="標楷體"/>
                <w:lang w:eastAsia="zh-HK"/>
              </w:rPr>
            </w:pPr>
            <w:r w:rsidRPr="00456B60">
              <w:rPr>
                <w:rFonts w:ascii="標楷體" w:eastAsia="標楷體" w:hAnsi="標楷體" w:hint="eastAsia"/>
                <w:lang w:eastAsia="zh-HK"/>
              </w:rPr>
              <w:t>輸出</w:t>
            </w:r>
            <w:r w:rsidRPr="00456B60">
              <w:rPr>
                <w:rFonts w:ascii="標楷體" w:eastAsia="標楷體" w:hAnsi="標楷體" w:hint="eastAsia"/>
              </w:rPr>
              <w:t>/</w:t>
            </w:r>
            <w:r w:rsidRPr="00456B60">
              <w:rPr>
                <w:rFonts w:ascii="標楷體" w:eastAsia="標楷體" w:hAnsi="標楷體" w:hint="eastAsia"/>
                <w:lang w:eastAsia="zh-HK"/>
              </w:rPr>
              <w:t>功能說明</w:t>
            </w:r>
          </w:p>
        </w:tc>
      </w:tr>
      <w:tr w:rsidR="001E6951" w:rsidRPr="00456B60" w14:paraId="091B8978" w14:textId="77777777" w:rsidTr="00D50510">
        <w:tc>
          <w:tcPr>
            <w:tcW w:w="812" w:type="dxa"/>
            <w:shd w:val="clear" w:color="auto" w:fill="auto"/>
          </w:tcPr>
          <w:p w14:paraId="0EF613D0" w14:textId="77777777" w:rsidR="001E6951" w:rsidRPr="00456B60" w:rsidRDefault="001E6951" w:rsidP="00D50510">
            <w:pPr>
              <w:jc w:val="center"/>
              <w:rPr>
                <w:rFonts w:ascii="標楷體" w:eastAsia="標楷體" w:hAnsi="標楷體"/>
                <w:lang w:eastAsia="zh-HK"/>
              </w:rPr>
            </w:pPr>
            <w:r w:rsidRPr="00456B60">
              <w:rPr>
                <w:rFonts w:ascii="標楷體" w:eastAsia="標楷體" w:hAnsi="標楷體" w:hint="eastAsia"/>
              </w:rPr>
              <w:t>1</w:t>
            </w:r>
          </w:p>
        </w:tc>
        <w:tc>
          <w:tcPr>
            <w:tcW w:w="1265" w:type="dxa"/>
            <w:shd w:val="clear" w:color="auto" w:fill="auto"/>
          </w:tcPr>
          <w:p w14:paraId="1162D780" w14:textId="77777777" w:rsidR="001E6951" w:rsidRPr="00456B60" w:rsidRDefault="001E6951" w:rsidP="00D50510">
            <w:pPr>
              <w:jc w:val="center"/>
              <w:rPr>
                <w:rFonts w:ascii="標楷體" w:eastAsia="標楷體" w:hAnsi="標楷體"/>
                <w:lang w:eastAsia="zh-HK"/>
              </w:rPr>
            </w:pPr>
            <w:r w:rsidRPr="00456B60">
              <w:rPr>
                <w:rFonts w:ascii="標楷體" w:eastAsia="標楷體" w:hAnsi="標楷體" w:hint="eastAsia"/>
                <w:lang w:eastAsia="zh-HK"/>
              </w:rPr>
              <w:t>資料</w:t>
            </w:r>
          </w:p>
        </w:tc>
        <w:tc>
          <w:tcPr>
            <w:tcW w:w="2142" w:type="dxa"/>
            <w:shd w:val="clear" w:color="auto" w:fill="auto"/>
          </w:tcPr>
          <w:p w14:paraId="17F2012D" w14:textId="77777777" w:rsidR="001E6951" w:rsidRPr="00456B60" w:rsidRDefault="001E6951" w:rsidP="00D50510">
            <w:pPr>
              <w:rPr>
                <w:rFonts w:ascii="標楷體" w:eastAsia="標楷體" w:hAnsi="標楷體"/>
                <w:lang w:eastAsia="zh-HK"/>
              </w:rPr>
            </w:pPr>
            <w:r w:rsidRPr="00456B60">
              <w:rPr>
                <w:rFonts w:ascii="標楷體" w:eastAsia="標楷體" w:hAnsi="標楷體" w:hint="eastAsia"/>
                <w:lang w:eastAsia="zh-HK"/>
              </w:rPr>
              <w:t>戶號</w:t>
            </w:r>
          </w:p>
        </w:tc>
        <w:tc>
          <w:tcPr>
            <w:tcW w:w="3260" w:type="dxa"/>
            <w:shd w:val="clear" w:color="auto" w:fill="auto"/>
          </w:tcPr>
          <w:p w14:paraId="3A23CD40" w14:textId="77777777" w:rsidR="00C61407" w:rsidRDefault="00C61407" w:rsidP="00D50510">
            <w:pPr>
              <w:rPr>
                <w:rFonts w:ascii="標楷體" w:eastAsia="標楷體" w:hAnsi="標楷體"/>
              </w:rPr>
            </w:pPr>
            <w:r w:rsidRPr="00C61407">
              <w:rPr>
                <w:rFonts w:ascii="標楷體" w:eastAsia="標楷體" w:hAnsi="標楷體" w:hint="eastAsia"/>
              </w:rPr>
              <w:t>根據提回檔案之欄位</w:t>
            </w:r>
          </w:p>
          <w:p w14:paraId="0A85E90B" w14:textId="77777777" w:rsidR="001E6951" w:rsidRPr="00C61407" w:rsidRDefault="001E6951" w:rsidP="00D50510">
            <w:pPr>
              <w:rPr>
                <w:rFonts w:ascii="標楷體" w:eastAsia="標楷體" w:hAnsi="標楷體"/>
                <w:color w:val="000000"/>
                <w:lang w:eastAsia="zh-HK"/>
              </w:rPr>
            </w:pPr>
            <w:r>
              <w:rPr>
                <w:rFonts w:ascii="標楷體" w:eastAsia="標楷體" w:hAnsi="標楷體" w:hint="eastAsia"/>
              </w:rPr>
              <w:t>[</w:t>
            </w:r>
            <w:r w:rsidRPr="0002581A">
              <w:rPr>
                <w:rFonts w:ascii="標楷體" w:eastAsia="標楷體" w:hAnsi="標楷體" w:hint="eastAsia"/>
              </w:rPr>
              <w:t>借款人戶號</w:t>
            </w:r>
            <w:r>
              <w:rPr>
                <w:rFonts w:ascii="標楷體" w:eastAsia="標楷體" w:hAnsi="標楷體" w:hint="eastAsia"/>
              </w:rPr>
              <w:t>]</w:t>
            </w:r>
          </w:p>
        </w:tc>
        <w:tc>
          <w:tcPr>
            <w:tcW w:w="2941" w:type="dxa"/>
            <w:shd w:val="clear" w:color="auto" w:fill="auto"/>
          </w:tcPr>
          <w:p w14:paraId="4E4A07D6" w14:textId="77777777" w:rsidR="001E6951" w:rsidRPr="00456B60" w:rsidRDefault="001E6951" w:rsidP="00D50510">
            <w:pPr>
              <w:rPr>
                <w:rFonts w:ascii="標楷體" w:eastAsia="標楷體" w:hAnsi="標楷體"/>
                <w:lang w:eastAsia="zh-HK"/>
              </w:rPr>
            </w:pPr>
          </w:p>
        </w:tc>
      </w:tr>
      <w:tr w:rsidR="001E6951" w:rsidRPr="00456B60" w14:paraId="7D62D135" w14:textId="77777777" w:rsidTr="00D50510">
        <w:tc>
          <w:tcPr>
            <w:tcW w:w="812" w:type="dxa"/>
            <w:shd w:val="clear" w:color="auto" w:fill="auto"/>
          </w:tcPr>
          <w:p w14:paraId="00756337" w14:textId="77777777" w:rsidR="001E6951" w:rsidRPr="00456B60" w:rsidRDefault="001E6951" w:rsidP="00D50510">
            <w:pPr>
              <w:jc w:val="center"/>
              <w:rPr>
                <w:rFonts w:ascii="標楷體" w:eastAsia="標楷體" w:hAnsi="標楷體"/>
              </w:rPr>
            </w:pPr>
            <w:r w:rsidRPr="00456B60">
              <w:rPr>
                <w:rFonts w:ascii="標楷體" w:eastAsia="標楷體" w:hAnsi="標楷體" w:hint="eastAsia"/>
              </w:rPr>
              <w:t>2</w:t>
            </w:r>
          </w:p>
        </w:tc>
        <w:tc>
          <w:tcPr>
            <w:tcW w:w="1265" w:type="dxa"/>
            <w:shd w:val="clear" w:color="auto" w:fill="auto"/>
          </w:tcPr>
          <w:p w14:paraId="326BE54F" w14:textId="77777777" w:rsidR="001E6951" w:rsidRPr="00456B60" w:rsidRDefault="001E6951" w:rsidP="00D50510">
            <w:pPr>
              <w:jc w:val="center"/>
              <w:rPr>
                <w:rFonts w:ascii="標楷體" w:eastAsia="標楷體" w:hAnsi="標楷體"/>
                <w:lang w:eastAsia="zh-HK"/>
              </w:rPr>
            </w:pPr>
            <w:r w:rsidRPr="00456B60">
              <w:rPr>
                <w:rFonts w:ascii="標楷體" w:eastAsia="標楷體" w:hAnsi="標楷體" w:hint="eastAsia"/>
                <w:lang w:eastAsia="zh-HK"/>
              </w:rPr>
              <w:t>資料</w:t>
            </w:r>
          </w:p>
        </w:tc>
        <w:tc>
          <w:tcPr>
            <w:tcW w:w="2142" w:type="dxa"/>
            <w:shd w:val="clear" w:color="auto" w:fill="auto"/>
          </w:tcPr>
          <w:p w14:paraId="7048E79B" w14:textId="77777777" w:rsidR="001E6951" w:rsidRPr="00456B60" w:rsidRDefault="00C61407" w:rsidP="00D50510">
            <w:pPr>
              <w:rPr>
                <w:rFonts w:ascii="標楷體" w:eastAsia="標楷體" w:hAnsi="標楷體"/>
                <w:lang w:eastAsia="zh-HK"/>
              </w:rPr>
            </w:pPr>
            <w:r w:rsidRPr="00C61407">
              <w:rPr>
                <w:rFonts w:ascii="標楷體" w:eastAsia="標楷體" w:hAnsi="標楷體" w:hint="eastAsia"/>
                <w:lang w:eastAsia="zh-HK"/>
              </w:rPr>
              <w:t>額度</w:t>
            </w:r>
          </w:p>
        </w:tc>
        <w:tc>
          <w:tcPr>
            <w:tcW w:w="3260" w:type="dxa"/>
            <w:shd w:val="clear" w:color="auto" w:fill="auto"/>
          </w:tcPr>
          <w:p w14:paraId="37EA1DD5" w14:textId="77777777" w:rsidR="00C61407" w:rsidRDefault="00C61407" w:rsidP="00D50510">
            <w:pPr>
              <w:rPr>
                <w:rFonts w:ascii="標楷體" w:eastAsia="標楷體" w:hAnsi="標楷體"/>
                <w:color w:val="000000"/>
                <w:lang w:eastAsia="zh-HK"/>
              </w:rPr>
            </w:pPr>
            <w:r w:rsidRPr="00C61407">
              <w:rPr>
                <w:rFonts w:ascii="標楷體" w:eastAsia="標楷體" w:hAnsi="標楷體" w:hint="eastAsia"/>
                <w:color w:val="000000"/>
                <w:lang w:eastAsia="zh-HK"/>
              </w:rPr>
              <w:t>根據提回檔案之欄位</w:t>
            </w:r>
          </w:p>
          <w:p w14:paraId="2B8741A2" w14:textId="77777777" w:rsidR="001E6951" w:rsidRPr="003530FC" w:rsidRDefault="00C61407" w:rsidP="00D50510">
            <w:pPr>
              <w:rPr>
                <w:rFonts w:ascii="標楷體" w:eastAsia="標楷體" w:hAnsi="標楷體"/>
                <w:color w:val="000000"/>
                <w:lang w:eastAsia="zh-HK"/>
              </w:rPr>
            </w:pPr>
            <w:r w:rsidRPr="00C61407">
              <w:rPr>
                <w:rFonts w:ascii="標楷體" w:eastAsia="標楷體" w:hAnsi="標楷體" w:hint="eastAsia"/>
                <w:color w:val="000000"/>
                <w:lang w:eastAsia="zh-HK"/>
              </w:rPr>
              <w:t>[額度編號]</w:t>
            </w:r>
          </w:p>
        </w:tc>
        <w:tc>
          <w:tcPr>
            <w:tcW w:w="2941" w:type="dxa"/>
            <w:shd w:val="clear" w:color="auto" w:fill="auto"/>
          </w:tcPr>
          <w:p w14:paraId="7EEDA1BD" w14:textId="77777777" w:rsidR="001E6951" w:rsidRPr="00456B60" w:rsidRDefault="001E6951" w:rsidP="00D50510">
            <w:pPr>
              <w:rPr>
                <w:rFonts w:ascii="標楷體" w:eastAsia="標楷體" w:hAnsi="標楷體"/>
                <w:lang w:eastAsia="zh-HK"/>
              </w:rPr>
            </w:pPr>
          </w:p>
        </w:tc>
      </w:tr>
      <w:tr w:rsidR="00C61407" w:rsidRPr="00456B60" w14:paraId="7F459935" w14:textId="77777777" w:rsidTr="00D50510">
        <w:tc>
          <w:tcPr>
            <w:tcW w:w="812" w:type="dxa"/>
            <w:shd w:val="clear" w:color="auto" w:fill="auto"/>
          </w:tcPr>
          <w:p w14:paraId="5300E0B4" w14:textId="77777777" w:rsidR="00C61407" w:rsidRPr="00456B60" w:rsidRDefault="00C61407" w:rsidP="00C61407">
            <w:pPr>
              <w:jc w:val="center"/>
              <w:rPr>
                <w:rFonts w:ascii="標楷體" w:eastAsia="標楷體" w:hAnsi="標楷體"/>
              </w:rPr>
            </w:pPr>
            <w:r w:rsidRPr="00456B60">
              <w:rPr>
                <w:rFonts w:ascii="標楷體" w:eastAsia="標楷體" w:hAnsi="標楷體" w:hint="eastAsia"/>
              </w:rPr>
              <w:t>3</w:t>
            </w:r>
          </w:p>
        </w:tc>
        <w:tc>
          <w:tcPr>
            <w:tcW w:w="1265" w:type="dxa"/>
            <w:shd w:val="clear" w:color="auto" w:fill="auto"/>
          </w:tcPr>
          <w:p w14:paraId="63B93C5E" w14:textId="77777777" w:rsidR="00C61407" w:rsidRPr="00456B60" w:rsidRDefault="00C61407" w:rsidP="00C61407">
            <w:pPr>
              <w:jc w:val="center"/>
              <w:rPr>
                <w:rFonts w:ascii="標楷體" w:eastAsia="標楷體" w:hAnsi="標楷體"/>
                <w:lang w:eastAsia="zh-HK"/>
              </w:rPr>
            </w:pPr>
            <w:r w:rsidRPr="00456B60">
              <w:rPr>
                <w:rFonts w:ascii="標楷體" w:eastAsia="標楷體" w:hAnsi="標楷體" w:hint="eastAsia"/>
                <w:lang w:eastAsia="zh-HK"/>
              </w:rPr>
              <w:t>資料</w:t>
            </w:r>
          </w:p>
        </w:tc>
        <w:tc>
          <w:tcPr>
            <w:tcW w:w="2142" w:type="dxa"/>
            <w:shd w:val="clear" w:color="auto" w:fill="auto"/>
          </w:tcPr>
          <w:p w14:paraId="544DE054" w14:textId="77777777" w:rsidR="00C61407" w:rsidRPr="00456B60" w:rsidRDefault="00C61407" w:rsidP="00C61407">
            <w:pPr>
              <w:rPr>
                <w:rFonts w:ascii="標楷體" w:eastAsia="標楷體" w:hAnsi="標楷體"/>
                <w:lang w:eastAsia="zh-HK"/>
              </w:rPr>
            </w:pPr>
            <w:r>
              <w:rPr>
                <w:rFonts w:ascii="標楷體" w:eastAsia="標楷體" w:hAnsi="標楷體" w:hint="eastAsia"/>
                <w:lang w:eastAsia="zh-HK"/>
              </w:rPr>
              <w:t>借款人</w:t>
            </w:r>
          </w:p>
        </w:tc>
        <w:tc>
          <w:tcPr>
            <w:tcW w:w="3260" w:type="dxa"/>
            <w:shd w:val="clear" w:color="auto" w:fill="auto"/>
          </w:tcPr>
          <w:p w14:paraId="4AA3CBDC" w14:textId="77777777" w:rsidR="00C61407" w:rsidRDefault="00C61407" w:rsidP="00C61407">
            <w:pPr>
              <w:rPr>
                <w:rFonts w:ascii="標楷體" w:eastAsia="標楷體" w:hAnsi="標楷體"/>
                <w:color w:val="000000"/>
                <w:lang w:eastAsia="zh-HK"/>
              </w:rPr>
            </w:pPr>
            <w:r w:rsidRPr="00C61407">
              <w:rPr>
                <w:rFonts w:ascii="標楷體" w:eastAsia="標楷體" w:hAnsi="標楷體" w:hint="eastAsia"/>
                <w:color w:val="000000"/>
                <w:lang w:eastAsia="zh-HK"/>
              </w:rPr>
              <w:t>根據提回檔案之欄位</w:t>
            </w:r>
          </w:p>
          <w:p w14:paraId="08D08C7E" w14:textId="77777777" w:rsidR="00C61407" w:rsidRPr="003530FC" w:rsidRDefault="00C61407" w:rsidP="00C61407">
            <w:pPr>
              <w:rPr>
                <w:rFonts w:ascii="標楷體" w:eastAsia="標楷體" w:hAnsi="標楷體"/>
                <w:color w:val="000000"/>
                <w:lang w:eastAsia="zh-HK"/>
              </w:rPr>
            </w:pPr>
            <w:r w:rsidRPr="00C61407">
              <w:rPr>
                <w:rFonts w:ascii="標楷體" w:eastAsia="標楷體" w:hAnsi="標楷體" w:hint="eastAsia"/>
                <w:color w:val="000000"/>
                <w:lang w:eastAsia="zh-HK"/>
              </w:rPr>
              <w:t>[借款人姓名]</w:t>
            </w:r>
          </w:p>
        </w:tc>
        <w:tc>
          <w:tcPr>
            <w:tcW w:w="2941" w:type="dxa"/>
            <w:shd w:val="clear" w:color="auto" w:fill="auto"/>
          </w:tcPr>
          <w:p w14:paraId="43AA81E2" w14:textId="77777777" w:rsidR="00C61407" w:rsidRPr="00097F75" w:rsidRDefault="00C61407" w:rsidP="00C61407">
            <w:pPr>
              <w:ind w:left="204" w:hangingChars="85" w:hanging="204"/>
              <w:rPr>
                <w:rFonts w:ascii="標楷體" w:eastAsia="標楷體" w:hAnsi="標楷體"/>
                <w:lang w:eastAsia="zh-HK"/>
              </w:rPr>
            </w:pPr>
          </w:p>
        </w:tc>
      </w:tr>
      <w:tr w:rsidR="00FB6CB2" w:rsidRPr="00456B60" w14:paraId="4245F197" w14:textId="77777777" w:rsidTr="00D50510">
        <w:tc>
          <w:tcPr>
            <w:tcW w:w="812" w:type="dxa"/>
            <w:shd w:val="clear" w:color="auto" w:fill="auto"/>
          </w:tcPr>
          <w:p w14:paraId="2C138BDA" w14:textId="77777777" w:rsidR="00FB6CB2" w:rsidRPr="00456B60" w:rsidRDefault="00FB6CB2" w:rsidP="00FB6CB2">
            <w:pPr>
              <w:jc w:val="center"/>
              <w:rPr>
                <w:rFonts w:ascii="標楷體" w:eastAsia="標楷體" w:hAnsi="標楷體"/>
              </w:rPr>
            </w:pPr>
            <w:r>
              <w:rPr>
                <w:rFonts w:ascii="標楷體" w:eastAsia="標楷體" w:hAnsi="標楷體" w:hint="eastAsia"/>
              </w:rPr>
              <w:t>4</w:t>
            </w:r>
          </w:p>
        </w:tc>
        <w:tc>
          <w:tcPr>
            <w:tcW w:w="1265" w:type="dxa"/>
            <w:shd w:val="clear" w:color="auto" w:fill="auto"/>
          </w:tcPr>
          <w:p w14:paraId="04E8FEF1" w14:textId="77777777" w:rsidR="00FB6CB2" w:rsidRPr="00456B60" w:rsidRDefault="00FB6CB2" w:rsidP="00FB6CB2">
            <w:pPr>
              <w:jc w:val="center"/>
              <w:rPr>
                <w:rFonts w:ascii="標楷體" w:eastAsia="標楷體" w:hAnsi="標楷體"/>
                <w:lang w:eastAsia="zh-HK"/>
              </w:rPr>
            </w:pPr>
            <w:r w:rsidRPr="008B0103">
              <w:rPr>
                <w:rFonts w:ascii="標楷體" w:eastAsia="標楷體" w:hAnsi="標楷體" w:hint="eastAsia"/>
                <w:lang w:eastAsia="zh-HK"/>
              </w:rPr>
              <w:t>資料</w:t>
            </w:r>
          </w:p>
        </w:tc>
        <w:tc>
          <w:tcPr>
            <w:tcW w:w="2142" w:type="dxa"/>
            <w:shd w:val="clear" w:color="auto" w:fill="auto"/>
          </w:tcPr>
          <w:p w14:paraId="798927BB" w14:textId="77777777" w:rsidR="00FB6CB2" w:rsidRPr="00456B60" w:rsidRDefault="00FB6CB2" w:rsidP="00FB6CB2">
            <w:pPr>
              <w:rPr>
                <w:rFonts w:ascii="標楷體" w:eastAsia="標楷體" w:hAnsi="標楷體"/>
                <w:lang w:eastAsia="zh-HK"/>
              </w:rPr>
            </w:pPr>
            <w:r>
              <w:rPr>
                <w:rFonts w:ascii="標楷體" w:eastAsia="標楷體" w:hAnsi="標楷體" w:hint="eastAsia"/>
                <w:lang w:eastAsia="zh-HK"/>
              </w:rPr>
              <w:t>擔</w:t>
            </w:r>
            <w:r>
              <w:rPr>
                <w:rFonts w:ascii="標楷體" w:eastAsia="標楷體" w:hAnsi="標楷體" w:hint="eastAsia"/>
              </w:rPr>
              <w:t>保</w:t>
            </w:r>
            <w:r>
              <w:rPr>
                <w:rFonts w:ascii="標楷體" w:eastAsia="標楷體" w:hAnsi="標楷體" w:hint="eastAsia"/>
                <w:lang w:eastAsia="zh-HK"/>
              </w:rPr>
              <w:t>品號碼</w:t>
            </w:r>
          </w:p>
        </w:tc>
        <w:tc>
          <w:tcPr>
            <w:tcW w:w="3260" w:type="dxa"/>
            <w:shd w:val="clear" w:color="auto" w:fill="auto"/>
          </w:tcPr>
          <w:p w14:paraId="1DC63C61" w14:textId="77777777" w:rsidR="00FB6CB2" w:rsidRDefault="00FB6CB2" w:rsidP="00FB6CB2">
            <w:pPr>
              <w:rPr>
                <w:rFonts w:ascii="標楷體" w:eastAsia="標楷體" w:hAnsi="標楷體"/>
              </w:rPr>
            </w:pPr>
            <w:r w:rsidRPr="00D05974">
              <w:rPr>
                <w:rFonts w:ascii="標楷體" w:eastAsia="標楷體" w:hAnsi="標楷體" w:hint="eastAsia"/>
              </w:rPr>
              <w:t>根據提回檔案之欄位</w:t>
            </w:r>
          </w:p>
          <w:p w14:paraId="59070A10" w14:textId="77777777" w:rsidR="00FB6CB2" w:rsidRPr="003530FC" w:rsidRDefault="00FB6CB2" w:rsidP="00FB6CB2">
            <w:pPr>
              <w:rPr>
                <w:rFonts w:ascii="標楷體" w:eastAsia="標楷體" w:hAnsi="標楷體"/>
                <w:color w:val="000000"/>
                <w:lang w:eastAsia="zh-HK"/>
              </w:rPr>
            </w:pPr>
            <w:r>
              <w:rPr>
                <w:rFonts w:ascii="標楷體" w:eastAsia="標楷體" w:hAnsi="標楷體" w:hint="eastAsia"/>
              </w:rPr>
              <w:t>[</w:t>
            </w:r>
            <w:r>
              <w:rPr>
                <w:rFonts w:ascii="標楷體" w:eastAsia="標楷體" w:hAnsi="標楷體" w:hint="eastAsia"/>
                <w:lang w:eastAsia="zh-HK"/>
              </w:rPr>
              <w:t>擔</w:t>
            </w:r>
            <w:r>
              <w:rPr>
                <w:rFonts w:ascii="標楷體" w:eastAsia="標楷體" w:hAnsi="標楷體" w:hint="eastAsia"/>
              </w:rPr>
              <w:t>保</w:t>
            </w:r>
            <w:r>
              <w:rPr>
                <w:rFonts w:ascii="標楷體" w:eastAsia="標楷體" w:hAnsi="標楷體" w:hint="eastAsia"/>
                <w:lang w:eastAsia="zh-HK"/>
              </w:rPr>
              <w:t>品代號</w:t>
            </w:r>
            <w:r w:rsidRPr="0002581A">
              <w:rPr>
                <w:rFonts w:ascii="標楷體" w:eastAsia="標楷體" w:hAnsi="標楷體" w:hint="eastAsia"/>
              </w:rPr>
              <w:t>１</w:t>
            </w:r>
            <w:r>
              <w:rPr>
                <w:rFonts w:ascii="標楷體" w:eastAsia="標楷體" w:hAnsi="標楷體" w:hint="eastAsia"/>
              </w:rPr>
              <w:t>]</w:t>
            </w:r>
            <w:r>
              <w:rPr>
                <w:rFonts w:ascii="標楷體" w:eastAsia="標楷體" w:hAnsi="標楷體" w:hint="eastAsia"/>
                <w:lang w:eastAsia="zh-HK"/>
              </w:rPr>
              <w:t>／</w:t>
            </w:r>
            <w:r>
              <w:rPr>
                <w:rFonts w:ascii="標楷體" w:eastAsia="標楷體" w:hAnsi="標楷體" w:hint="eastAsia"/>
              </w:rPr>
              <w:t>[</w:t>
            </w:r>
            <w:r>
              <w:rPr>
                <w:rFonts w:ascii="標楷體" w:eastAsia="標楷體" w:hAnsi="標楷體" w:hint="eastAsia"/>
                <w:lang w:eastAsia="zh-HK"/>
              </w:rPr>
              <w:t>擔</w:t>
            </w:r>
            <w:r>
              <w:rPr>
                <w:rFonts w:ascii="標楷體" w:eastAsia="標楷體" w:hAnsi="標楷體" w:hint="eastAsia"/>
              </w:rPr>
              <w:t>保</w:t>
            </w:r>
            <w:r>
              <w:rPr>
                <w:rFonts w:ascii="標楷體" w:eastAsia="標楷體" w:hAnsi="標楷體" w:hint="eastAsia"/>
                <w:lang w:eastAsia="zh-HK"/>
              </w:rPr>
              <w:t>品代碼</w:t>
            </w:r>
            <w:r w:rsidRPr="0002581A">
              <w:rPr>
                <w:rFonts w:ascii="標楷體" w:eastAsia="標楷體" w:hAnsi="標楷體" w:hint="eastAsia"/>
              </w:rPr>
              <w:t>２</w:t>
            </w:r>
            <w:r>
              <w:rPr>
                <w:rFonts w:ascii="標楷體" w:eastAsia="標楷體" w:hAnsi="標楷體" w:hint="eastAsia"/>
              </w:rPr>
              <w:t>]</w:t>
            </w:r>
            <w:r>
              <w:rPr>
                <w:rFonts w:ascii="標楷體" w:eastAsia="標楷體" w:hAnsi="標楷體" w:hint="eastAsia"/>
                <w:lang w:eastAsia="zh-HK"/>
              </w:rPr>
              <w:t>／</w:t>
            </w:r>
            <w:r>
              <w:rPr>
                <w:rFonts w:ascii="標楷體" w:eastAsia="標楷體" w:hAnsi="標楷體" w:hint="eastAsia"/>
              </w:rPr>
              <w:t>[</w:t>
            </w:r>
            <w:r>
              <w:rPr>
                <w:rFonts w:ascii="標楷體" w:eastAsia="標楷體" w:hAnsi="標楷體" w:hint="eastAsia"/>
                <w:lang w:eastAsia="zh-HK"/>
              </w:rPr>
              <w:t>擔</w:t>
            </w:r>
            <w:r>
              <w:rPr>
                <w:rFonts w:ascii="標楷體" w:eastAsia="標楷體" w:hAnsi="標楷體" w:hint="eastAsia"/>
              </w:rPr>
              <w:t>保</w:t>
            </w:r>
            <w:r>
              <w:rPr>
                <w:rFonts w:ascii="標楷體" w:eastAsia="標楷體" w:hAnsi="標楷體" w:hint="eastAsia"/>
                <w:lang w:eastAsia="zh-HK"/>
              </w:rPr>
              <w:t>品編</w:t>
            </w:r>
            <w:r>
              <w:rPr>
                <w:rFonts w:ascii="標楷體" w:eastAsia="標楷體" w:hAnsi="標楷體" w:hint="eastAsia"/>
              </w:rPr>
              <w:t>號]</w:t>
            </w:r>
          </w:p>
        </w:tc>
        <w:tc>
          <w:tcPr>
            <w:tcW w:w="2941" w:type="dxa"/>
            <w:shd w:val="clear" w:color="auto" w:fill="auto"/>
          </w:tcPr>
          <w:p w14:paraId="7E19E3D2" w14:textId="77777777" w:rsidR="00FB6CB2" w:rsidRPr="00097F75" w:rsidRDefault="00FB6CB2" w:rsidP="00FB6CB2">
            <w:pPr>
              <w:ind w:left="204" w:hangingChars="85" w:hanging="204"/>
              <w:rPr>
                <w:rFonts w:ascii="標楷體" w:eastAsia="標楷體" w:hAnsi="標楷體"/>
                <w:lang w:eastAsia="zh-HK"/>
              </w:rPr>
            </w:pPr>
          </w:p>
        </w:tc>
      </w:tr>
      <w:tr w:rsidR="00FB6CB2" w:rsidRPr="00456B60" w14:paraId="7C605EBD" w14:textId="77777777" w:rsidTr="00D50510">
        <w:tc>
          <w:tcPr>
            <w:tcW w:w="812" w:type="dxa"/>
            <w:shd w:val="clear" w:color="auto" w:fill="auto"/>
          </w:tcPr>
          <w:p w14:paraId="105202E7" w14:textId="77777777" w:rsidR="00FB6CB2" w:rsidRPr="00456B60" w:rsidRDefault="00FB6CB2" w:rsidP="00FB6CB2">
            <w:pPr>
              <w:jc w:val="center"/>
              <w:rPr>
                <w:rFonts w:ascii="標楷體" w:eastAsia="標楷體" w:hAnsi="標楷體"/>
              </w:rPr>
            </w:pPr>
            <w:r>
              <w:rPr>
                <w:rFonts w:ascii="標楷體" w:eastAsia="標楷體" w:hAnsi="標楷體" w:hint="eastAsia"/>
              </w:rPr>
              <w:t>5</w:t>
            </w:r>
          </w:p>
        </w:tc>
        <w:tc>
          <w:tcPr>
            <w:tcW w:w="1265" w:type="dxa"/>
            <w:shd w:val="clear" w:color="auto" w:fill="auto"/>
          </w:tcPr>
          <w:p w14:paraId="3546119D" w14:textId="77777777" w:rsidR="00FB6CB2" w:rsidRPr="00456B60" w:rsidRDefault="00FB6CB2" w:rsidP="00FB6CB2">
            <w:pPr>
              <w:jc w:val="center"/>
              <w:rPr>
                <w:rFonts w:ascii="標楷體" w:eastAsia="標楷體" w:hAnsi="標楷體"/>
                <w:lang w:eastAsia="zh-HK"/>
              </w:rPr>
            </w:pPr>
            <w:r w:rsidRPr="008B0103">
              <w:rPr>
                <w:rFonts w:ascii="標楷體" w:eastAsia="標楷體" w:hAnsi="標楷體" w:hint="eastAsia"/>
                <w:lang w:eastAsia="zh-HK"/>
              </w:rPr>
              <w:t>資料</w:t>
            </w:r>
          </w:p>
        </w:tc>
        <w:tc>
          <w:tcPr>
            <w:tcW w:w="2142" w:type="dxa"/>
            <w:shd w:val="clear" w:color="auto" w:fill="auto"/>
          </w:tcPr>
          <w:p w14:paraId="5C1E88A1" w14:textId="77777777" w:rsidR="00FB6CB2" w:rsidRDefault="00FB6CB2" w:rsidP="00FB6CB2">
            <w:pPr>
              <w:rPr>
                <w:rFonts w:ascii="標楷體" w:eastAsia="標楷體" w:hAnsi="標楷體"/>
                <w:lang w:eastAsia="zh-HK"/>
              </w:rPr>
            </w:pPr>
            <w:r>
              <w:rPr>
                <w:rFonts w:ascii="標楷體" w:eastAsia="標楷體" w:hAnsi="標楷體" w:hint="eastAsia"/>
                <w:lang w:eastAsia="zh-HK"/>
              </w:rPr>
              <w:t>新保險起日</w:t>
            </w:r>
          </w:p>
        </w:tc>
        <w:tc>
          <w:tcPr>
            <w:tcW w:w="3260" w:type="dxa"/>
            <w:shd w:val="clear" w:color="auto" w:fill="auto"/>
          </w:tcPr>
          <w:p w14:paraId="1A6C651A" w14:textId="77777777" w:rsidR="00FB6CB2" w:rsidRDefault="00FB6CB2" w:rsidP="00FB6CB2">
            <w:pPr>
              <w:rPr>
                <w:rFonts w:ascii="標楷體" w:eastAsia="標楷體" w:hAnsi="標楷體"/>
                <w:color w:val="000000"/>
                <w:lang w:eastAsia="zh-HK"/>
              </w:rPr>
            </w:pPr>
            <w:r w:rsidRPr="00C61407">
              <w:rPr>
                <w:rFonts w:ascii="標楷體" w:eastAsia="標楷體" w:hAnsi="標楷體" w:hint="eastAsia"/>
                <w:color w:val="000000"/>
                <w:lang w:eastAsia="zh-HK"/>
              </w:rPr>
              <w:t>根據提回檔案之欄位</w:t>
            </w:r>
          </w:p>
          <w:p w14:paraId="4B6F5D67" w14:textId="77777777" w:rsidR="00FB6CB2" w:rsidRDefault="00FB6CB2" w:rsidP="00FB6CB2">
            <w:pPr>
              <w:rPr>
                <w:rFonts w:ascii="標楷體" w:eastAsia="標楷體" w:hAnsi="標楷體"/>
                <w:color w:val="000000"/>
                <w:lang w:eastAsia="zh-HK"/>
              </w:rPr>
            </w:pPr>
            <w:r w:rsidRPr="00C61407">
              <w:rPr>
                <w:rFonts w:ascii="標楷體" w:eastAsia="標楷體" w:hAnsi="標楷體" w:hint="eastAsia"/>
                <w:color w:val="000000"/>
                <w:lang w:eastAsia="zh-HK"/>
              </w:rPr>
              <w:t>[保險起日(新)]</w:t>
            </w:r>
          </w:p>
        </w:tc>
        <w:tc>
          <w:tcPr>
            <w:tcW w:w="2941" w:type="dxa"/>
            <w:shd w:val="clear" w:color="auto" w:fill="auto"/>
          </w:tcPr>
          <w:p w14:paraId="0A5F12C9" w14:textId="77777777" w:rsidR="00FB6CB2" w:rsidRPr="00097F75" w:rsidRDefault="00FB6CB2" w:rsidP="00FB6CB2">
            <w:pPr>
              <w:ind w:left="204" w:hangingChars="85" w:hanging="204"/>
              <w:rPr>
                <w:rFonts w:ascii="標楷體" w:eastAsia="標楷體" w:hAnsi="標楷體"/>
                <w:lang w:eastAsia="zh-HK"/>
              </w:rPr>
            </w:pPr>
            <w:r>
              <w:rPr>
                <w:rFonts w:ascii="標楷體" w:eastAsia="標楷體" w:hAnsi="標楷體" w:hint="eastAsia"/>
              </w:rPr>
              <w:t>YYYY/MM/DD</w:t>
            </w:r>
          </w:p>
        </w:tc>
      </w:tr>
      <w:tr w:rsidR="00FB6CB2" w:rsidRPr="00456B60" w14:paraId="2CB93885" w14:textId="77777777" w:rsidTr="00D50510">
        <w:tc>
          <w:tcPr>
            <w:tcW w:w="812" w:type="dxa"/>
            <w:shd w:val="clear" w:color="auto" w:fill="auto"/>
          </w:tcPr>
          <w:p w14:paraId="181F81EE" w14:textId="77777777" w:rsidR="00FB6CB2" w:rsidRPr="00456B60" w:rsidRDefault="00FB6CB2" w:rsidP="00FB6CB2">
            <w:pPr>
              <w:jc w:val="center"/>
              <w:rPr>
                <w:rFonts w:ascii="標楷體" w:eastAsia="標楷體" w:hAnsi="標楷體"/>
              </w:rPr>
            </w:pPr>
            <w:r>
              <w:rPr>
                <w:rFonts w:ascii="標楷體" w:eastAsia="標楷體" w:hAnsi="標楷體" w:hint="eastAsia"/>
              </w:rPr>
              <w:t>6</w:t>
            </w:r>
          </w:p>
        </w:tc>
        <w:tc>
          <w:tcPr>
            <w:tcW w:w="1265" w:type="dxa"/>
            <w:shd w:val="clear" w:color="auto" w:fill="auto"/>
          </w:tcPr>
          <w:p w14:paraId="0BC85850" w14:textId="77777777" w:rsidR="00FB6CB2" w:rsidRPr="00456B60" w:rsidRDefault="00FB6CB2" w:rsidP="00FB6CB2">
            <w:pPr>
              <w:jc w:val="center"/>
              <w:rPr>
                <w:rFonts w:ascii="標楷體" w:eastAsia="標楷體" w:hAnsi="標楷體"/>
                <w:lang w:eastAsia="zh-HK"/>
              </w:rPr>
            </w:pPr>
            <w:r w:rsidRPr="008B0103">
              <w:rPr>
                <w:rFonts w:ascii="標楷體" w:eastAsia="標楷體" w:hAnsi="標楷體" w:hint="eastAsia"/>
                <w:lang w:eastAsia="zh-HK"/>
              </w:rPr>
              <w:t>資料</w:t>
            </w:r>
          </w:p>
        </w:tc>
        <w:tc>
          <w:tcPr>
            <w:tcW w:w="2142" w:type="dxa"/>
            <w:shd w:val="clear" w:color="auto" w:fill="auto"/>
          </w:tcPr>
          <w:p w14:paraId="1FF0A82A" w14:textId="77777777" w:rsidR="00FB6CB2" w:rsidRDefault="00FB6CB2" w:rsidP="00FB6CB2">
            <w:pPr>
              <w:rPr>
                <w:rFonts w:ascii="標楷體" w:eastAsia="標楷體" w:hAnsi="標楷體"/>
                <w:lang w:eastAsia="zh-HK"/>
              </w:rPr>
            </w:pPr>
            <w:r>
              <w:rPr>
                <w:rFonts w:ascii="標楷體" w:eastAsia="標楷體" w:hAnsi="標楷體" w:hint="eastAsia"/>
                <w:lang w:eastAsia="zh-HK"/>
              </w:rPr>
              <w:t>新保險迄日</w:t>
            </w:r>
          </w:p>
        </w:tc>
        <w:tc>
          <w:tcPr>
            <w:tcW w:w="3260" w:type="dxa"/>
            <w:shd w:val="clear" w:color="auto" w:fill="auto"/>
          </w:tcPr>
          <w:p w14:paraId="6E702873" w14:textId="77777777" w:rsidR="00FB6CB2" w:rsidRDefault="00FB6CB2" w:rsidP="00FB6CB2">
            <w:pPr>
              <w:rPr>
                <w:rFonts w:ascii="標楷體" w:eastAsia="標楷體" w:hAnsi="標楷體"/>
                <w:color w:val="000000"/>
                <w:lang w:eastAsia="zh-HK"/>
              </w:rPr>
            </w:pPr>
            <w:r w:rsidRPr="00C61407">
              <w:rPr>
                <w:rFonts w:ascii="標楷體" w:eastAsia="標楷體" w:hAnsi="標楷體" w:hint="eastAsia"/>
                <w:color w:val="000000"/>
                <w:lang w:eastAsia="zh-HK"/>
              </w:rPr>
              <w:t>根據提回檔案之欄位</w:t>
            </w:r>
          </w:p>
          <w:p w14:paraId="5FCCB1C5" w14:textId="77777777" w:rsidR="00FB6CB2" w:rsidRDefault="00FB6CB2" w:rsidP="00FB6CB2">
            <w:pPr>
              <w:rPr>
                <w:rFonts w:ascii="標楷體" w:eastAsia="標楷體" w:hAnsi="標楷體"/>
                <w:color w:val="000000"/>
                <w:lang w:eastAsia="zh-HK"/>
              </w:rPr>
            </w:pPr>
            <w:r w:rsidRPr="00C61407">
              <w:rPr>
                <w:rFonts w:ascii="標楷體" w:eastAsia="標楷體" w:hAnsi="標楷體" w:hint="eastAsia"/>
                <w:color w:val="000000"/>
                <w:lang w:eastAsia="zh-HK"/>
              </w:rPr>
              <w:t>[保險迄日(新)]</w:t>
            </w:r>
          </w:p>
        </w:tc>
        <w:tc>
          <w:tcPr>
            <w:tcW w:w="2941" w:type="dxa"/>
            <w:shd w:val="clear" w:color="auto" w:fill="auto"/>
          </w:tcPr>
          <w:p w14:paraId="4ACCC548" w14:textId="77777777" w:rsidR="00FB6CB2" w:rsidRPr="00097F75" w:rsidRDefault="00FB6CB2" w:rsidP="00FB6CB2">
            <w:pPr>
              <w:ind w:left="204" w:hangingChars="85" w:hanging="204"/>
              <w:rPr>
                <w:rFonts w:ascii="標楷體" w:eastAsia="標楷體" w:hAnsi="標楷體"/>
                <w:lang w:eastAsia="zh-HK"/>
              </w:rPr>
            </w:pPr>
            <w:r>
              <w:rPr>
                <w:rFonts w:ascii="標楷體" w:eastAsia="標楷體" w:hAnsi="標楷體" w:hint="eastAsia"/>
              </w:rPr>
              <w:t>YYYY/MM/DD</w:t>
            </w:r>
          </w:p>
        </w:tc>
      </w:tr>
      <w:tr w:rsidR="00FB6CB2" w:rsidRPr="00456B60" w14:paraId="4E2946E9" w14:textId="77777777" w:rsidTr="00D50510">
        <w:tc>
          <w:tcPr>
            <w:tcW w:w="812" w:type="dxa"/>
            <w:shd w:val="clear" w:color="auto" w:fill="auto"/>
          </w:tcPr>
          <w:p w14:paraId="58BA063B" w14:textId="77777777" w:rsidR="00FB6CB2" w:rsidRPr="00456B60" w:rsidRDefault="00FB6CB2" w:rsidP="00FB6CB2">
            <w:pPr>
              <w:jc w:val="center"/>
              <w:rPr>
                <w:rFonts w:ascii="標楷體" w:eastAsia="標楷體" w:hAnsi="標楷體"/>
              </w:rPr>
            </w:pPr>
            <w:r>
              <w:rPr>
                <w:rFonts w:ascii="標楷體" w:eastAsia="標楷體" w:hAnsi="標楷體" w:hint="eastAsia"/>
              </w:rPr>
              <w:t>7</w:t>
            </w:r>
          </w:p>
        </w:tc>
        <w:tc>
          <w:tcPr>
            <w:tcW w:w="1265" w:type="dxa"/>
            <w:shd w:val="clear" w:color="auto" w:fill="auto"/>
          </w:tcPr>
          <w:p w14:paraId="738DDCF2" w14:textId="77777777" w:rsidR="00FB6CB2" w:rsidRPr="00456B60" w:rsidRDefault="00FB6CB2" w:rsidP="00FB6CB2">
            <w:pPr>
              <w:jc w:val="center"/>
              <w:rPr>
                <w:rFonts w:ascii="標楷體" w:eastAsia="標楷體" w:hAnsi="標楷體"/>
                <w:lang w:eastAsia="zh-HK"/>
              </w:rPr>
            </w:pPr>
            <w:r w:rsidRPr="008B0103">
              <w:rPr>
                <w:rFonts w:ascii="標楷體" w:eastAsia="標楷體" w:hAnsi="標楷體" w:hint="eastAsia"/>
                <w:lang w:eastAsia="zh-HK"/>
              </w:rPr>
              <w:t>資料</w:t>
            </w:r>
          </w:p>
        </w:tc>
        <w:tc>
          <w:tcPr>
            <w:tcW w:w="2142" w:type="dxa"/>
            <w:shd w:val="clear" w:color="auto" w:fill="auto"/>
          </w:tcPr>
          <w:p w14:paraId="2462361D" w14:textId="77777777" w:rsidR="00FB6CB2" w:rsidRDefault="00FB6CB2" w:rsidP="00FB6CB2">
            <w:pPr>
              <w:rPr>
                <w:rFonts w:ascii="標楷體" w:eastAsia="標楷體" w:hAnsi="標楷體"/>
                <w:lang w:eastAsia="zh-HK"/>
              </w:rPr>
            </w:pPr>
            <w:r>
              <w:rPr>
                <w:rFonts w:ascii="標楷體" w:eastAsia="標楷體" w:hAnsi="標楷體" w:hint="eastAsia"/>
                <w:lang w:eastAsia="zh-HK"/>
              </w:rPr>
              <w:t>原有保單號碼</w:t>
            </w:r>
          </w:p>
        </w:tc>
        <w:tc>
          <w:tcPr>
            <w:tcW w:w="3260" w:type="dxa"/>
            <w:shd w:val="clear" w:color="auto" w:fill="auto"/>
          </w:tcPr>
          <w:p w14:paraId="66C2B64C" w14:textId="77777777" w:rsidR="00FB6CB2" w:rsidRDefault="00FB6CB2" w:rsidP="00FB6CB2">
            <w:pPr>
              <w:rPr>
                <w:rFonts w:ascii="標楷體" w:eastAsia="標楷體" w:hAnsi="標楷體"/>
                <w:color w:val="000000"/>
                <w:lang w:eastAsia="zh-HK"/>
              </w:rPr>
            </w:pPr>
            <w:r w:rsidRPr="00C61407">
              <w:rPr>
                <w:rFonts w:ascii="標楷體" w:eastAsia="標楷體" w:hAnsi="標楷體" w:hint="eastAsia"/>
                <w:color w:val="000000"/>
                <w:lang w:eastAsia="zh-HK"/>
              </w:rPr>
              <w:t>根據提回檔案之欄位</w:t>
            </w:r>
          </w:p>
          <w:p w14:paraId="56D8718D" w14:textId="77777777" w:rsidR="00FB6CB2" w:rsidRDefault="00FB6CB2" w:rsidP="00FB6CB2">
            <w:pPr>
              <w:rPr>
                <w:rFonts w:ascii="標楷體" w:eastAsia="標楷體" w:hAnsi="標楷體"/>
                <w:color w:val="000000"/>
                <w:lang w:eastAsia="zh-HK"/>
              </w:rPr>
            </w:pPr>
            <w:r w:rsidRPr="00C61407">
              <w:rPr>
                <w:rFonts w:ascii="標楷體" w:eastAsia="標楷體" w:hAnsi="標楷體" w:hint="eastAsia"/>
                <w:color w:val="000000"/>
                <w:lang w:eastAsia="zh-HK"/>
              </w:rPr>
              <w:t>[保單號碼]</w:t>
            </w:r>
          </w:p>
        </w:tc>
        <w:tc>
          <w:tcPr>
            <w:tcW w:w="2941" w:type="dxa"/>
            <w:shd w:val="clear" w:color="auto" w:fill="auto"/>
          </w:tcPr>
          <w:p w14:paraId="4889164C" w14:textId="77777777" w:rsidR="00FB6CB2" w:rsidRPr="00097F75" w:rsidRDefault="00FB6CB2" w:rsidP="00FB6CB2">
            <w:pPr>
              <w:ind w:left="204" w:hangingChars="85" w:hanging="204"/>
              <w:rPr>
                <w:rFonts w:ascii="標楷體" w:eastAsia="標楷體" w:hAnsi="標楷體"/>
                <w:lang w:eastAsia="zh-HK"/>
              </w:rPr>
            </w:pPr>
          </w:p>
        </w:tc>
      </w:tr>
      <w:tr w:rsidR="00FB6CB2" w:rsidRPr="00456B60" w14:paraId="7D8BC3F1" w14:textId="77777777" w:rsidTr="00D50510">
        <w:tc>
          <w:tcPr>
            <w:tcW w:w="812" w:type="dxa"/>
            <w:shd w:val="clear" w:color="auto" w:fill="auto"/>
          </w:tcPr>
          <w:p w14:paraId="209248AA" w14:textId="77777777" w:rsidR="00FB6CB2" w:rsidRPr="00456B60" w:rsidRDefault="00FB6CB2" w:rsidP="00FB6CB2">
            <w:pPr>
              <w:jc w:val="center"/>
              <w:rPr>
                <w:rFonts w:ascii="標楷體" w:eastAsia="標楷體" w:hAnsi="標楷體"/>
              </w:rPr>
            </w:pPr>
            <w:r>
              <w:rPr>
                <w:rFonts w:ascii="標楷體" w:eastAsia="標楷體" w:hAnsi="標楷體" w:hint="eastAsia"/>
              </w:rPr>
              <w:t>8</w:t>
            </w:r>
          </w:p>
        </w:tc>
        <w:tc>
          <w:tcPr>
            <w:tcW w:w="1265" w:type="dxa"/>
            <w:shd w:val="clear" w:color="auto" w:fill="auto"/>
          </w:tcPr>
          <w:p w14:paraId="26FA6A71" w14:textId="77777777" w:rsidR="00FB6CB2" w:rsidRPr="00456B60" w:rsidRDefault="00FB6CB2" w:rsidP="00FB6CB2">
            <w:pPr>
              <w:jc w:val="center"/>
              <w:rPr>
                <w:rFonts w:ascii="標楷體" w:eastAsia="標楷體" w:hAnsi="標楷體"/>
                <w:lang w:eastAsia="zh-HK"/>
              </w:rPr>
            </w:pPr>
            <w:r w:rsidRPr="008B0103">
              <w:rPr>
                <w:rFonts w:ascii="標楷體" w:eastAsia="標楷體" w:hAnsi="標楷體" w:hint="eastAsia"/>
                <w:lang w:eastAsia="zh-HK"/>
              </w:rPr>
              <w:t>資料</w:t>
            </w:r>
          </w:p>
        </w:tc>
        <w:tc>
          <w:tcPr>
            <w:tcW w:w="2142" w:type="dxa"/>
            <w:shd w:val="clear" w:color="auto" w:fill="auto"/>
          </w:tcPr>
          <w:p w14:paraId="6FD22BDE" w14:textId="77777777" w:rsidR="00FB6CB2" w:rsidRDefault="00FB6CB2" w:rsidP="00FB6CB2">
            <w:pPr>
              <w:rPr>
                <w:rFonts w:ascii="標楷體" w:eastAsia="標楷體" w:hAnsi="標楷體"/>
                <w:lang w:eastAsia="zh-HK"/>
              </w:rPr>
            </w:pPr>
            <w:r>
              <w:rPr>
                <w:rFonts w:ascii="標楷體" w:eastAsia="標楷體" w:hAnsi="標楷體" w:hint="eastAsia"/>
                <w:lang w:eastAsia="zh-HK"/>
              </w:rPr>
              <w:t>保險起日</w:t>
            </w:r>
          </w:p>
        </w:tc>
        <w:tc>
          <w:tcPr>
            <w:tcW w:w="3260" w:type="dxa"/>
            <w:shd w:val="clear" w:color="auto" w:fill="auto"/>
          </w:tcPr>
          <w:p w14:paraId="6CE9D40A" w14:textId="77777777" w:rsidR="00FB6CB2" w:rsidRDefault="00FB6CB2" w:rsidP="00FB6CB2">
            <w:pPr>
              <w:rPr>
                <w:rFonts w:ascii="標楷體" w:eastAsia="標楷體" w:hAnsi="標楷體"/>
                <w:color w:val="000000"/>
                <w:lang w:eastAsia="zh-HK"/>
              </w:rPr>
            </w:pPr>
            <w:r w:rsidRPr="00C61407">
              <w:rPr>
                <w:rFonts w:ascii="標楷體" w:eastAsia="標楷體" w:hAnsi="標楷體" w:hint="eastAsia"/>
                <w:color w:val="000000"/>
                <w:lang w:eastAsia="zh-HK"/>
              </w:rPr>
              <w:t>根據提回檔案之欄位</w:t>
            </w:r>
          </w:p>
          <w:p w14:paraId="61786F27" w14:textId="77777777" w:rsidR="00FB6CB2" w:rsidRDefault="00FB6CB2" w:rsidP="00FB6CB2">
            <w:pPr>
              <w:rPr>
                <w:rFonts w:ascii="標楷體" w:eastAsia="標楷體" w:hAnsi="標楷體"/>
                <w:color w:val="000000"/>
                <w:lang w:eastAsia="zh-HK"/>
              </w:rPr>
            </w:pPr>
            <w:r w:rsidRPr="00C61407">
              <w:rPr>
                <w:rFonts w:ascii="標楷體" w:eastAsia="標楷體" w:hAnsi="標楷體" w:hint="eastAsia"/>
                <w:color w:val="000000"/>
                <w:lang w:eastAsia="zh-HK"/>
              </w:rPr>
              <w:t>[保險起日]</w:t>
            </w:r>
          </w:p>
        </w:tc>
        <w:tc>
          <w:tcPr>
            <w:tcW w:w="2941" w:type="dxa"/>
            <w:shd w:val="clear" w:color="auto" w:fill="auto"/>
          </w:tcPr>
          <w:p w14:paraId="644D1E2E" w14:textId="77777777" w:rsidR="00FB6CB2" w:rsidRPr="00097F75" w:rsidRDefault="00FB6CB2" w:rsidP="00FB6CB2">
            <w:pPr>
              <w:ind w:left="204" w:hangingChars="85" w:hanging="204"/>
              <w:rPr>
                <w:rFonts w:ascii="標楷體" w:eastAsia="標楷體" w:hAnsi="標楷體"/>
                <w:lang w:eastAsia="zh-HK"/>
              </w:rPr>
            </w:pPr>
            <w:r>
              <w:rPr>
                <w:rFonts w:ascii="標楷體" w:eastAsia="標楷體" w:hAnsi="標楷體" w:hint="eastAsia"/>
              </w:rPr>
              <w:t>YYYY/MM/DD</w:t>
            </w:r>
          </w:p>
        </w:tc>
      </w:tr>
      <w:tr w:rsidR="00FB6CB2" w:rsidRPr="00456B60" w14:paraId="435B5107" w14:textId="77777777" w:rsidTr="00D50510">
        <w:tc>
          <w:tcPr>
            <w:tcW w:w="812" w:type="dxa"/>
            <w:shd w:val="clear" w:color="auto" w:fill="auto"/>
          </w:tcPr>
          <w:p w14:paraId="75E8F0B4" w14:textId="77777777" w:rsidR="00FB6CB2" w:rsidRPr="00456B60" w:rsidRDefault="00FB6CB2" w:rsidP="00FB6CB2">
            <w:pPr>
              <w:jc w:val="center"/>
              <w:rPr>
                <w:rFonts w:ascii="標楷體" w:eastAsia="標楷體" w:hAnsi="標楷體"/>
              </w:rPr>
            </w:pPr>
            <w:r>
              <w:rPr>
                <w:rFonts w:ascii="標楷體" w:eastAsia="標楷體" w:hAnsi="標楷體" w:hint="eastAsia"/>
              </w:rPr>
              <w:t>9</w:t>
            </w:r>
          </w:p>
        </w:tc>
        <w:tc>
          <w:tcPr>
            <w:tcW w:w="1265" w:type="dxa"/>
            <w:shd w:val="clear" w:color="auto" w:fill="auto"/>
          </w:tcPr>
          <w:p w14:paraId="046728D9" w14:textId="77777777" w:rsidR="00FB6CB2" w:rsidRPr="00456B60" w:rsidRDefault="00FB6CB2" w:rsidP="00FB6CB2">
            <w:pPr>
              <w:jc w:val="center"/>
              <w:rPr>
                <w:rFonts w:ascii="標楷體" w:eastAsia="標楷體" w:hAnsi="標楷體"/>
                <w:lang w:eastAsia="zh-HK"/>
              </w:rPr>
            </w:pPr>
            <w:r w:rsidRPr="008B0103">
              <w:rPr>
                <w:rFonts w:ascii="標楷體" w:eastAsia="標楷體" w:hAnsi="標楷體" w:hint="eastAsia"/>
                <w:lang w:eastAsia="zh-HK"/>
              </w:rPr>
              <w:t>資料</w:t>
            </w:r>
          </w:p>
        </w:tc>
        <w:tc>
          <w:tcPr>
            <w:tcW w:w="2142" w:type="dxa"/>
            <w:shd w:val="clear" w:color="auto" w:fill="auto"/>
          </w:tcPr>
          <w:p w14:paraId="0496BF43" w14:textId="77777777" w:rsidR="00FB6CB2" w:rsidRDefault="00FB6CB2" w:rsidP="00FB6CB2">
            <w:pPr>
              <w:rPr>
                <w:rFonts w:ascii="標楷體" w:eastAsia="標楷體" w:hAnsi="標楷體"/>
                <w:lang w:eastAsia="zh-HK"/>
              </w:rPr>
            </w:pPr>
            <w:r>
              <w:rPr>
                <w:rFonts w:ascii="標楷體" w:eastAsia="標楷體" w:hAnsi="標楷體" w:hint="eastAsia"/>
                <w:lang w:eastAsia="zh-HK"/>
              </w:rPr>
              <w:t>保險迄日</w:t>
            </w:r>
          </w:p>
        </w:tc>
        <w:tc>
          <w:tcPr>
            <w:tcW w:w="3260" w:type="dxa"/>
            <w:shd w:val="clear" w:color="auto" w:fill="auto"/>
          </w:tcPr>
          <w:p w14:paraId="26342A2F" w14:textId="77777777" w:rsidR="00FB6CB2" w:rsidRDefault="00FB6CB2" w:rsidP="00FB6CB2">
            <w:pPr>
              <w:rPr>
                <w:rFonts w:ascii="標楷體" w:eastAsia="標楷體" w:hAnsi="標楷體"/>
                <w:color w:val="000000"/>
                <w:lang w:eastAsia="zh-HK"/>
              </w:rPr>
            </w:pPr>
            <w:r w:rsidRPr="00C61407">
              <w:rPr>
                <w:rFonts w:ascii="標楷體" w:eastAsia="標楷體" w:hAnsi="標楷體" w:hint="eastAsia"/>
                <w:color w:val="000000"/>
                <w:lang w:eastAsia="zh-HK"/>
              </w:rPr>
              <w:t>根據提回檔案之欄位</w:t>
            </w:r>
          </w:p>
          <w:p w14:paraId="3A43136F" w14:textId="77777777" w:rsidR="00FB6CB2" w:rsidRDefault="00FB6CB2" w:rsidP="00FB6CB2">
            <w:pPr>
              <w:rPr>
                <w:rFonts w:ascii="標楷體" w:eastAsia="標楷體" w:hAnsi="標楷體"/>
                <w:color w:val="000000"/>
                <w:lang w:eastAsia="zh-HK"/>
              </w:rPr>
            </w:pPr>
            <w:r w:rsidRPr="00C61407">
              <w:rPr>
                <w:rFonts w:ascii="標楷體" w:eastAsia="標楷體" w:hAnsi="標楷體" w:hint="eastAsia"/>
                <w:color w:val="000000"/>
                <w:lang w:eastAsia="zh-HK"/>
              </w:rPr>
              <w:t>[保險迄日]</w:t>
            </w:r>
          </w:p>
        </w:tc>
        <w:tc>
          <w:tcPr>
            <w:tcW w:w="2941" w:type="dxa"/>
            <w:shd w:val="clear" w:color="auto" w:fill="auto"/>
          </w:tcPr>
          <w:p w14:paraId="3A4D524E" w14:textId="77777777" w:rsidR="00FB6CB2" w:rsidRPr="00097F75" w:rsidRDefault="00FB6CB2" w:rsidP="00FB6CB2">
            <w:pPr>
              <w:ind w:left="204" w:hangingChars="85" w:hanging="204"/>
              <w:rPr>
                <w:rFonts w:ascii="標楷體" w:eastAsia="標楷體" w:hAnsi="標楷體"/>
                <w:lang w:eastAsia="zh-HK"/>
              </w:rPr>
            </w:pPr>
            <w:r>
              <w:rPr>
                <w:rFonts w:ascii="標楷體" w:eastAsia="標楷體" w:hAnsi="標楷體" w:hint="eastAsia"/>
              </w:rPr>
              <w:t>YYYY/MM/DD</w:t>
            </w:r>
          </w:p>
        </w:tc>
      </w:tr>
      <w:tr w:rsidR="00FB6CB2" w:rsidRPr="00456B60" w14:paraId="789C0337" w14:textId="77777777" w:rsidTr="00D50510">
        <w:tc>
          <w:tcPr>
            <w:tcW w:w="812" w:type="dxa"/>
            <w:shd w:val="clear" w:color="auto" w:fill="auto"/>
          </w:tcPr>
          <w:p w14:paraId="21405974" w14:textId="77777777" w:rsidR="00FB6CB2" w:rsidRDefault="00FB6CB2" w:rsidP="00FB6CB2">
            <w:pPr>
              <w:jc w:val="center"/>
              <w:rPr>
                <w:rFonts w:ascii="標楷體" w:eastAsia="標楷體" w:hAnsi="標楷體"/>
              </w:rPr>
            </w:pPr>
            <w:r>
              <w:rPr>
                <w:rFonts w:ascii="標楷體" w:eastAsia="標楷體" w:hAnsi="標楷體" w:hint="eastAsia"/>
              </w:rPr>
              <w:t>1</w:t>
            </w:r>
            <w:r>
              <w:rPr>
                <w:rFonts w:ascii="標楷體" w:eastAsia="標楷體" w:hAnsi="標楷體"/>
              </w:rPr>
              <w:t>0</w:t>
            </w:r>
          </w:p>
        </w:tc>
        <w:tc>
          <w:tcPr>
            <w:tcW w:w="1265" w:type="dxa"/>
            <w:shd w:val="clear" w:color="auto" w:fill="auto"/>
          </w:tcPr>
          <w:p w14:paraId="3CB47DCC" w14:textId="77777777" w:rsidR="00FB6CB2" w:rsidRPr="008B0103" w:rsidRDefault="00FB6CB2" w:rsidP="00FB6CB2">
            <w:pPr>
              <w:jc w:val="center"/>
              <w:rPr>
                <w:rFonts w:ascii="標楷體" w:eastAsia="標楷體" w:hAnsi="標楷體"/>
                <w:lang w:eastAsia="zh-HK"/>
              </w:rPr>
            </w:pPr>
            <w:r w:rsidRPr="008B0103">
              <w:rPr>
                <w:rFonts w:ascii="標楷體" w:eastAsia="標楷體" w:hAnsi="標楷體" w:hint="eastAsia"/>
                <w:lang w:eastAsia="zh-HK"/>
              </w:rPr>
              <w:t>資料</w:t>
            </w:r>
          </w:p>
        </w:tc>
        <w:tc>
          <w:tcPr>
            <w:tcW w:w="2142" w:type="dxa"/>
            <w:shd w:val="clear" w:color="auto" w:fill="auto"/>
          </w:tcPr>
          <w:p w14:paraId="734ADFF6" w14:textId="0B221DD4" w:rsidR="00FB6CB2" w:rsidRDefault="005C7BB4" w:rsidP="00FB6CB2">
            <w:pPr>
              <w:rPr>
                <w:rFonts w:ascii="標楷體" w:eastAsia="標楷體" w:hAnsi="標楷體"/>
                <w:lang w:eastAsia="zh-HK"/>
              </w:rPr>
            </w:pPr>
            <w:r w:rsidRPr="005C7BB4">
              <w:rPr>
                <w:rFonts w:ascii="標楷體" w:eastAsia="標楷體" w:hAnsi="標楷體" w:hint="eastAsia"/>
                <w:lang w:eastAsia="zh-HK"/>
              </w:rPr>
              <w:t>險種註記</w:t>
            </w:r>
          </w:p>
        </w:tc>
        <w:tc>
          <w:tcPr>
            <w:tcW w:w="3260" w:type="dxa"/>
            <w:shd w:val="clear" w:color="auto" w:fill="auto"/>
          </w:tcPr>
          <w:p w14:paraId="1A7ECCF1" w14:textId="77777777" w:rsidR="00FB6CB2" w:rsidRPr="00C61407" w:rsidRDefault="00FB6CB2" w:rsidP="00FB6CB2">
            <w:pPr>
              <w:rPr>
                <w:rFonts w:ascii="標楷體" w:eastAsia="標楷體" w:hAnsi="標楷體"/>
                <w:color w:val="000000"/>
                <w:lang w:eastAsia="zh-HK"/>
              </w:rPr>
            </w:pPr>
            <w:r w:rsidRPr="00C61407">
              <w:rPr>
                <w:rFonts w:ascii="標楷體" w:eastAsia="標楷體" w:hAnsi="標楷體" w:hint="eastAsia"/>
                <w:color w:val="000000"/>
                <w:lang w:eastAsia="zh-HK"/>
              </w:rPr>
              <w:t>根據提回檔案之欄位</w:t>
            </w:r>
          </w:p>
          <w:p w14:paraId="0D88F4AC" w14:textId="2EDCC0C2" w:rsidR="00FB6CB2" w:rsidRPr="00C61407" w:rsidRDefault="00FB6CB2" w:rsidP="00FB6CB2">
            <w:pPr>
              <w:rPr>
                <w:rFonts w:ascii="標楷體" w:eastAsia="標楷體" w:hAnsi="標楷體"/>
                <w:color w:val="000000"/>
                <w:lang w:eastAsia="zh-HK"/>
              </w:rPr>
            </w:pPr>
            <w:r w:rsidRPr="00C61407">
              <w:rPr>
                <w:rFonts w:ascii="標楷體" w:eastAsia="標楷體" w:hAnsi="標楷體"/>
                <w:color w:val="000000"/>
                <w:lang w:eastAsia="zh-HK"/>
              </w:rPr>
              <w:t>[</w:t>
            </w:r>
            <w:r w:rsidR="005C7BB4" w:rsidRPr="005C7BB4">
              <w:rPr>
                <w:rFonts w:ascii="標楷體" w:eastAsia="標楷體" w:hAnsi="標楷體" w:hint="eastAsia"/>
                <w:color w:val="000000"/>
                <w:lang w:eastAsia="zh-HK"/>
              </w:rPr>
              <w:t>險種註記</w:t>
            </w:r>
            <w:r>
              <w:rPr>
                <w:rFonts w:ascii="標楷體" w:eastAsia="標楷體" w:hAnsi="標楷體" w:hint="eastAsia"/>
                <w:color w:val="000000"/>
              </w:rPr>
              <w:t>]</w:t>
            </w:r>
          </w:p>
        </w:tc>
        <w:tc>
          <w:tcPr>
            <w:tcW w:w="2941" w:type="dxa"/>
            <w:shd w:val="clear" w:color="auto" w:fill="auto"/>
          </w:tcPr>
          <w:p w14:paraId="5A1F2A06" w14:textId="77777777" w:rsidR="00FB6CB2" w:rsidRPr="00097F75" w:rsidRDefault="00FB6CB2" w:rsidP="00FB6CB2">
            <w:pPr>
              <w:ind w:left="204" w:hangingChars="85" w:hanging="204"/>
              <w:rPr>
                <w:rFonts w:ascii="標楷體" w:eastAsia="標楷體" w:hAnsi="標楷體"/>
                <w:lang w:eastAsia="zh-HK"/>
              </w:rPr>
            </w:pPr>
          </w:p>
        </w:tc>
      </w:tr>
    </w:tbl>
    <w:p w14:paraId="1434496C" w14:textId="77777777" w:rsidR="001E6951" w:rsidRPr="00456B60" w:rsidRDefault="001E6951" w:rsidP="005A18D1">
      <w:pPr>
        <w:pStyle w:val="42"/>
        <w:spacing w:after="72"/>
        <w:ind w:leftChars="0" w:left="0"/>
        <w:rPr>
          <w:rFonts w:ascii="標楷體" w:hAnsi="標楷體" w:cs="Times New Roman"/>
          <w:noProof/>
          <w:kern w:val="2"/>
          <w:szCs w:val="24"/>
        </w:rPr>
      </w:pPr>
    </w:p>
    <w:p w14:paraId="34F17233" w14:textId="568562B5" w:rsidR="00FB6CB2" w:rsidRDefault="00EE6E6B" w:rsidP="005A18D1">
      <w:pPr>
        <w:pStyle w:val="42"/>
        <w:spacing w:after="72"/>
        <w:ind w:leftChars="0" w:left="0"/>
        <w:rPr>
          <w:rFonts w:ascii="標楷體" w:hAnsi="標楷體" w:cs="Times New Roman"/>
          <w:noProof/>
          <w:kern w:val="2"/>
          <w:szCs w:val="24"/>
        </w:rPr>
      </w:pPr>
      <w:r w:rsidRPr="00FB6CB2">
        <w:rPr>
          <w:rFonts w:ascii="標楷體" w:hAnsi="標楷體"/>
          <w:noProof/>
          <w:color w:val="000000"/>
        </w:rPr>
        <w:drawing>
          <wp:inline distT="0" distB="0" distL="0" distR="0" wp14:anchorId="296E32AA" wp14:editId="58051863">
            <wp:extent cx="6445250" cy="546100"/>
            <wp:effectExtent l="0" t="0" r="0" b="0"/>
            <wp:docPr id="25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4"/>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6445250" cy="546100"/>
                    </a:xfrm>
                    <a:prstGeom prst="rect">
                      <a:avLst/>
                    </a:prstGeom>
                    <a:noFill/>
                    <a:ln>
                      <a:noFill/>
                    </a:ln>
                  </pic:spPr>
                </pic:pic>
              </a:graphicData>
            </a:graphic>
          </wp:inline>
        </w:drawing>
      </w:r>
    </w:p>
    <w:p w14:paraId="2DB6F0AF" w14:textId="77777777" w:rsidR="001E6951" w:rsidRPr="00456B60" w:rsidRDefault="001E6951" w:rsidP="00CA731B">
      <w:pPr>
        <w:pStyle w:val="a"/>
      </w:pPr>
      <w:r w:rsidRPr="00456B60">
        <w:t>畫面資料說明</w:t>
      </w:r>
      <w:r>
        <w:rPr>
          <w:rFonts w:hint="eastAsia"/>
        </w:rPr>
        <w:t>-</w:t>
      </w:r>
      <w:r w:rsidRPr="001E6951">
        <w:rPr>
          <w:rFonts w:hint="eastAsia"/>
        </w:rPr>
        <w:t>續保資料錯誤</w:t>
      </w:r>
      <w:r w:rsidR="007F2554">
        <w:rPr>
          <w:rFonts w:hint="eastAsia"/>
          <w:lang w:eastAsia="zh-HK"/>
        </w:rPr>
        <w:t>明細</w:t>
      </w:r>
      <w:commentRangeStart w:id="278"/>
      <w:r w:rsidRPr="001E6951">
        <w:rPr>
          <w:rFonts w:hint="eastAsia"/>
        </w:rPr>
        <w:t>表</w:t>
      </w:r>
      <w:commentRangeEnd w:id="278"/>
      <w:r w:rsidR="00503472">
        <w:rPr>
          <w:rStyle w:val="afd"/>
          <w:rFonts w:ascii="Times New Roman" w:eastAsia="新細明體" w:hAnsi="Times New Roman"/>
        </w:rPr>
        <w:commentReference w:id="278"/>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01"/>
        <w:gridCol w:w="1238"/>
        <w:gridCol w:w="2086"/>
        <w:gridCol w:w="3179"/>
        <w:gridCol w:w="2890"/>
      </w:tblGrid>
      <w:tr w:rsidR="001E6951" w:rsidRPr="00456B60" w14:paraId="3E572A63" w14:textId="77777777" w:rsidTr="00D50510">
        <w:tc>
          <w:tcPr>
            <w:tcW w:w="812" w:type="dxa"/>
            <w:shd w:val="clear" w:color="auto" w:fill="D9D9D9"/>
          </w:tcPr>
          <w:p w14:paraId="5E3C4177" w14:textId="77777777" w:rsidR="001E6951" w:rsidRPr="00456B60" w:rsidRDefault="001E6951" w:rsidP="00D50510">
            <w:pPr>
              <w:jc w:val="center"/>
              <w:rPr>
                <w:rFonts w:ascii="標楷體" w:eastAsia="標楷體" w:hAnsi="標楷體"/>
                <w:lang w:eastAsia="zh-HK"/>
              </w:rPr>
            </w:pPr>
            <w:bookmarkStart w:id="279" w:name="_Hlk126682677"/>
            <w:r w:rsidRPr="00456B60">
              <w:rPr>
                <w:rFonts w:ascii="標楷體" w:eastAsia="標楷體" w:hAnsi="標楷體" w:hint="eastAsia"/>
                <w:lang w:eastAsia="zh-HK"/>
              </w:rPr>
              <w:t>序號</w:t>
            </w:r>
          </w:p>
        </w:tc>
        <w:tc>
          <w:tcPr>
            <w:tcW w:w="1265" w:type="dxa"/>
            <w:shd w:val="clear" w:color="auto" w:fill="D9D9D9"/>
          </w:tcPr>
          <w:p w14:paraId="48A84E8B" w14:textId="77777777" w:rsidR="001E6951" w:rsidRPr="00456B60" w:rsidRDefault="001E6951" w:rsidP="00D50510">
            <w:pPr>
              <w:jc w:val="center"/>
              <w:rPr>
                <w:rFonts w:ascii="標楷體" w:eastAsia="標楷體" w:hAnsi="標楷體"/>
                <w:lang w:eastAsia="zh-HK"/>
              </w:rPr>
            </w:pPr>
            <w:r w:rsidRPr="00456B60">
              <w:rPr>
                <w:rFonts w:ascii="標楷體" w:eastAsia="標楷體" w:hAnsi="標楷體" w:hint="eastAsia"/>
                <w:lang w:eastAsia="zh-HK"/>
              </w:rPr>
              <w:t>欄位型態</w:t>
            </w:r>
          </w:p>
        </w:tc>
        <w:tc>
          <w:tcPr>
            <w:tcW w:w="2142" w:type="dxa"/>
            <w:shd w:val="clear" w:color="auto" w:fill="D9D9D9"/>
          </w:tcPr>
          <w:p w14:paraId="7BD9FBF1" w14:textId="77777777" w:rsidR="001E6951" w:rsidRPr="00456B60" w:rsidRDefault="001E6951" w:rsidP="00D50510">
            <w:pPr>
              <w:jc w:val="center"/>
              <w:rPr>
                <w:rFonts w:ascii="標楷體" w:eastAsia="標楷體" w:hAnsi="標楷體"/>
                <w:lang w:eastAsia="zh-HK"/>
              </w:rPr>
            </w:pPr>
            <w:r w:rsidRPr="00456B60">
              <w:rPr>
                <w:rFonts w:ascii="標楷體" w:eastAsia="標楷體" w:hAnsi="標楷體" w:hint="eastAsia"/>
                <w:lang w:eastAsia="zh-HK"/>
              </w:rPr>
              <w:t>欄位名稱</w:t>
            </w:r>
          </w:p>
        </w:tc>
        <w:tc>
          <w:tcPr>
            <w:tcW w:w="3260" w:type="dxa"/>
            <w:shd w:val="clear" w:color="auto" w:fill="D9D9D9"/>
          </w:tcPr>
          <w:p w14:paraId="74A33765" w14:textId="77777777" w:rsidR="001E6951" w:rsidRPr="00456B60" w:rsidRDefault="001E6951" w:rsidP="00D50510">
            <w:pPr>
              <w:jc w:val="center"/>
              <w:rPr>
                <w:rFonts w:ascii="標楷體" w:eastAsia="標楷體" w:hAnsi="標楷體"/>
              </w:rPr>
            </w:pPr>
            <w:r w:rsidRPr="00456B60">
              <w:rPr>
                <w:rFonts w:ascii="標楷體" w:eastAsia="標楷體" w:hAnsi="標楷體" w:hint="eastAsia"/>
                <w:lang w:eastAsia="zh-HK"/>
              </w:rPr>
              <w:t>資料來源</w:t>
            </w:r>
          </w:p>
        </w:tc>
        <w:tc>
          <w:tcPr>
            <w:tcW w:w="2941" w:type="dxa"/>
            <w:shd w:val="clear" w:color="auto" w:fill="D9D9D9"/>
          </w:tcPr>
          <w:p w14:paraId="34911ECB" w14:textId="77777777" w:rsidR="001E6951" w:rsidRPr="00456B60" w:rsidRDefault="001E6951" w:rsidP="00D50510">
            <w:pPr>
              <w:jc w:val="center"/>
              <w:rPr>
                <w:rFonts w:ascii="標楷體" w:eastAsia="標楷體" w:hAnsi="標楷體"/>
                <w:lang w:eastAsia="zh-HK"/>
              </w:rPr>
            </w:pPr>
            <w:r w:rsidRPr="00456B60">
              <w:rPr>
                <w:rFonts w:ascii="標楷體" w:eastAsia="標楷體" w:hAnsi="標楷體" w:hint="eastAsia"/>
                <w:lang w:eastAsia="zh-HK"/>
              </w:rPr>
              <w:t>輸出</w:t>
            </w:r>
            <w:r w:rsidRPr="00456B60">
              <w:rPr>
                <w:rFonts w:ascii="標楷體" w:eastAsia="標楷體" w:hAnsi="標楷體" w:hint="eastAsia"/>
              </w:rPr>
              <w:t>/</w:t>
            </w:r>
            <w:r w:rsidRPr="00456B60">
              <w:rPr>
                <w:rFonts w:ascii="標楷體" w:eastAsia="標楷體" w:hAnsi="標楷體" w:hint="eastAsia"/>
                <w:lang w:eastAsia="zh-HK"/>
              </w:rPr>
              <w:t>功能說明</w:t>
            </w:r>
          </w:p>
        </w:tc>
      </w:tr>
      <w:tr w:rsidR="00FB6CB2" w:rsidRPr="00456B60" w14:paraId="7D94FBAE" w14:textId="77777777" w:rsidTr="00D50510">
        <w:tc>
          <w:tcPr>
            <w:tcW w:w="812" w:type="dxa"/>
            <w:shd w:val="clear" w:color="auto" w:fill="auto"/>
          </w:tcPr>
          <w:p w14:paraId="3101ED3C" w14:textId="77777777" w:rsidR="00FB6CB2" w:rsidRPr="00456B60" w:rsidRDefault="00FB6CB2" w:rsidP="00FB6CB2">
            <w:pPr>
              <w:jc w:val="center"/>
              <w:rPr>
                <w:rFonts w:ascii="標楷體" w:eastAsia="標楷體" w:hAnsi="標楷體"/>
                <w:lang w:eastAsia="zh-HK"/>
              </w:rPr>
            </w:pPr>
            <w:r w:rsidRPr="00456B60">
              <w:rPr>
                <w:rFonts w:ascii="標楷體" w:eastAsia="標楷體" w:hAnsi="標楷體" w:hint="eastAsia"/>
              </w:rPr>
              <w:t>1</w:t>
            </w:r>
          </w:p>
        </w:tc>
        <w:tc>
          <w:tcPr>
            <w:tcW w:w="1265" w:type="dxa"/>
            <w:shd w:val="clear" w:color="auto" w:fill="auto"/>
          </w:tcPr>
          <w:p w14:paraId="31F6E566" w14:textId="77777777" w:rsidR="00FB6CB2" w:rsidRPr="00456B60" w:rsidRDefault="00FB6CB2" w:rsidP="00FB6CB2">
            <w:pPr>
              <w:jc w:val="center"/>
              <w:rPr>
                <w:rFonts w:ascii="標楷體" w:eastAsia="標楷體" w:hAnsi="標楷體"/>
                <w:lang w:eastAsia="zh-HK"/>
              </w:rPr>
            </w:pPr>
            <w:r w:rsidRPr="00456B60">
              <w:rPr>
                <w:rFonts w:ascii="標楷體" w:eastAsia="標楷體" w:hAnsi="標楷體" w:hint="eastAsia"/>
                <w:lang w:eastAsia="zh-HK"/>
              </w:rPr>
              <w:t>資料</w:t>
            </w:r>
          </w:p>
        </w:tc>
        <w:tc>
          <w:tcPr>
            <w:tcW w:w="2142" w:type="dxa"/>
            <w:shd w:val="clear" w:color="auto" w:fill="auto"/>
          </w:tcPr>
          <w:p w14:paraId="67CB4249" w14:textId="77777777" w:rsidR="00FB6CB2" w:rsidRPr="00456B60" w:rsidRDefault="00FB6CB2" w:rsidP="00FB6CB2">
            <w:pPr>
              <w:rPr>
                <w:rFonts w:ascii="標楷體" w:eastAsia="標楷體" w:hAnsi="標楷體"/>
                <w:lang w:eastAsia="zh-HK"/>
              </w:rPr>
            </w:pPr>
            <w:r>
              <w:rPr>
                <w:rFonts w:ascii="標楷體" w:eastAsia="標楷體" w:hAnsi="標楷體" w:hint="eastAsia"/>
                <w:lang w:eastAsia="zh-HK"/>
              </w:rPr>
              <w:t>擔</w:t>
            </w:r>
            <w:r>
              <w:rPr>
                <w:rFonts w:ascii="標楷體" w:eastAsia="標楷體" w:hAnsi="標楷體" w:hint="eastAsia"/>
              </w:rPr>
              <w:t>保</w:t>
            </w:r>
            <w:r>
              <w:rPr>
                <w:rFonts w:ascii="標楷體" w:eastAsia="標楷體" w:hAnsi="標楷體" w:hint="eastAsia"/>
                <w:lang w:eastAsia="zh-HK"/>
              </w:rPr>
              <w:t>品號碼</w:t>
            </w:r>
          </w:p>
        </w:tc>
        <w:tc>
          <w:tcPr>
            <w:tcW w:w="3260" w:type="dxa"/>
            <w:shd w:val="clear" w:color="auto" w:fill="auto"/>
          </w:tcPr>
          <w:p w14:paraId="7BBAC840" w14:textId="77777777" w:rsidR="00FB6CB2" w:rsidRDefault="00FB6CB2" w:rsidP="00FB6CB2">
            <w:pPr>
              <w:rPr>
                <w:rFonts w:ascii="標楷體" w:eastAsia="標楷體" w:hAnsi="標楷體"/>
              </w:rPr>
            </w:pPr>
            <w:r w:rsidRPr="00D05974">
              <w:rPr>
                <w:rFonts w:ascii="標楷體" w:eastAsia="標楷體" w:hAnsi="標楷體" w:hint="eastAsia"/>
              </w:rPr>
              <w:t>根據提回檔案之欄位</w:t>
            </w:r>
          </w:p>
          <w:p w14:paraId="47A1485E" w14:textId="77777777" w:rsidR="00FB6CB2" w:rsidRPr="003530FC" w:rsidRDefault="00FB6CB2" w:rsidP="00FB6CB2">
            <w:pPr>
              <w:rPr>
                <w:rFonts w:ascii="標楷體" w:eastAsia="標楷體" w:hAnsi="標楷體"/>
                <w:color w:val="000000"/>
                <w:lang w:eastAsia="zh-HK"/>
              </w:rPr>
            </w:pPr>
            <w:r>
              <w:rPr>
                <w:rFonts w:ascii="標楷體" w:eastAsia="標楷體" w:hAnsi="標楷體" w:hint="eastAsia"/>
              </w:rPr>
              <w:t>[</w:t>
            </w:r>
            <w:r>
              <w:rPr>
                <w:rFonts w:ascii="標楷體" w:eastAsia="標楷體" w:hAnsi="標楷體" w:hint="eastAsia"/>
                <w:lang w:eastAsia="zh-HK"/>
              </w:rPr>
              <w:t>擔</w:t>
            </w:r>
            <w:r>
              <w:rPr>
                <w:rFonts w:ascii="標楷體" w:eastAsia="標楷體" w:hAnsi="標楷體" w:hint="eastAsia"/>
              </w:rPr>
              <w:t>保</w:t>
            </w:r>
            <w:r>
              <w:rPr>
                <w:rFonts w:ascii="標楷體" w:eastAsia="標楷體" w:hAnsi="標楷體" w:hint="eastAsia"/>
                <w:lang w:eastAsia="zh-HK"/>
              </w:rPr>
              <w:t>品代號</w:t>
            </w:r>
            <w:r w:rsidRPr="0002581A">
              <w:rPr>
                <w:rFonts w:ascii="標楷體" w:eastAsia="標楷體" w:hAnsi="標楷體" w:hint="eastAsia"/>
              </w:rPr>
              <w:t>１</w:t>
            </w:r>
            <w:r>
              <w:rPr>
                <w:rFonts w:ascii="標楷體" w:eastAsia="標楷體" w:hAnsi="標楷體" w:hint="eastAsia"/>
              </w:rPr>
              <w:t>]</w:t>
            </w:r>
            <w:r>
              <w:rPr>
                <w:rFonts w:ascii="標楷體" w:eastAsia="標楷體" w:hAnsi="標楷體" w:hint="eastAsia"/>
                <w:lang w:eastAsia="zh-HK"/>
              </w:rPr>
              <w:t>／</w:t>
            </w:r>
            <w:r>
              <w:rPr>
                <w:rFonts w:ascii="標楷體" w:eastAsia="標楷體" w:hAnsi="標楷體" w:hint="eastAsia"/>
              </w:rPr>
              <w:t>[</w:t>
            </w:r>
            <w:r>
              <w:rPr>
                <w:rFonts w:ascii="標楷體" w:eastAsia="標楷體" w:hAnsi="標楷體" w:hint="eastAsia"/>
                <w:lang w:eastAsia="zh-HK"/>
              </w:rPr>
              <w:t>擔</w:t>
            </w:r>
            <w:r>
              <w:rPr>
                <w:rFonts w:ascii="標楷體" w:eastAsia="標楷體" w:hAnsi="標楷體" w:hint="eastAsia"/>
              </w:rPr>
              <w:t>保</w:t>
            </w:r>
            <w:r>
              <w:rPr>
                <w:rFonts w:ascii="標楷體" w:eastAsia="標楷體" w:hAnsi="標楷體" w:hint="eastAsia"/>
                <w:lang w:eastAsia="zh-HK"/>
              </w:rPr>
              <w:t>品代碼</w:t>
            </w:r>
            <w:r w:rsidRPr="0002581A">
              <w:rPr>
                <w:rFonts w:ascii="標楷體" w:eastAsia="標楷體" w:hAnsi="標楷體" w:hint="eastAsia"/>
              </w:rPr>
              <w:t>２</w:t>
            </w:r>
            <w:r>
              <w:rPr>
                <w:rFonts w:ascii="標楷體" w:eastAsia="標楷體" w:hAnsi="標楷體" w:hint="eastAsia"/>
              </w:rPr>
              <w:t>]</w:t>
            </w:r>
            <w:r>
              <w:rPr>
                <w:rFonts w:ascii="標楷體" w:eastAsia="標楷體" w:hAnsi="標楷體" w:hint="eastAsia"/>
                <w:lang w:eastAsia="zh-HK"/>
              </w:rPr>
              <w:t>／</w:t>
            </w:r>
            <w:r>
              <w:rPr>
                <w:rFonts w:ascii="標楷體" w:eastAsia="標楷體" w:hAnsi="標楷體" w:hint="eastAsia"/>
              </w:rPr>
              <w:t>[</w:t>
            </w:r>
            <w:r>
              <w:rPr>
                <w:rFonts w:ascii="標楷體" w:eastAsia="標楷體" w:hAnsi="標楷體" w:hint="eastAsia"/>
                <w:lang w:eastAsia="zh-HK"/>
              </w:rPr>
              <w:t>擔</w:t>
            </w:r>
            <w:r>
              <w:rPr>
                <w:rFonts w:ascii="標楷體" w:eastAsia="標楷體" w:hAnsi="標楷體" w:hint="eastAsia"/>
              </w:rPr>
              <w:t>保</w:t>
            </w:r>
            <w:r>
              <w:rPr>
                <w:rFonts w:ascii="標楷體" w:eastAsia="標楷體" w:hAnsi="標楷體" w:hint="eastAsia"/>
                <w:lang w:eastAsia="zh-HK"/>
              </w:rPr>
              <w:t>品編</w:t>
            </w:r>
            <w:r>
              <w:rPr>
                <w:rFonts w:ascii="標楷體" w:eastAsia="標楷體" w:hAnsi="標楷體" w:hint="eastAsia"/>
              </w:rPr>
              <w:t>號]</w:t>
            </w:r>
          </w:p>
        </w:tc>
        <w:tc>
          <w:tcPr>
            <w:tcW w:w="2941" w:type="dxa"/>
            <w:shd w:val="clear" w:color="auto" w:fill="auto"/>
          </w:tcPr>
          <w:p w14:paraId="11622793" w14:textId="77777777" w:rsidR="00FB6CB2" w:rsidRPr="00456B60" w:rsidRDefault="00FB6CB2" w:rsidP="00FB6CB2">
            <w:pPr>
              <w:rPr>
                <w:rFonts w:ascii="標楷體" w:eastAsia="標楷體" w:hAnsi="標楷體"/>
                <w:lang w:eastAsia="zh-HK"/>
              </w:rPr>
            </w:pPr>
          </w:p>
        </w:tc>
      </w:tr>
      <w:tr w:rsidR="00FB6CB2" w:rsidRPr="00456B60" w14:paraId="2ECF4B65" w14:textId="77777777" w:rsidTr="00D50510">
        <w:tc>
          <w:tcPr>
            <w:tcW w:w="812" w:type="dxa"/>
            <w:shd w:val="clear" w:color="auto" w:fill="auto"/>
          </w:tcPr>
          <w:p w14:paraId="578834C6" w14:textId="77777777" w:rsidR="00FB6CB2" w:rsidRPr="00456B60" w:rsidRDefault="00FB6CB2" w:rsidP="00FB6CB2">
            <w:pPr>
              <w:jc w:val="center"/>
              <w:rPr>
                <w:rFonts w:ascii="標楷體" w:eastAsia="標楷體" w:hAnsi="標楷體"/>
              </w:rPr>
            </w:pPr>
            <w:r w:rsidRPr="00456B60">
              <w:rPr>
                <w:rFonts w:ascii="標楷體" w:eastAsia="標楷體" w:hAnsi="標楷體" w:hint="eastAsia"/>
              </w:rPr>
              <w:t>2</w:t>
            </w:r>
          </w:p>
        </w:tc>
        <w:tc>
          <w:tcPr>
            <w:tcW w:w="1265" w:type="dxa"/>
            <w:shd w:val="clear" w:color="auto" w:fill="auto"/>
          </w:tcPr>
          <w:p w14:paraId="1F5D85CB" w14:textId="77777777" w:rsidR="00FB6CB2" w:rsidRPr="00456B60" w:rsidRDefault="00FB6CB2" w:rsidP="00FB6CB2">
            <w:pPr>
              <w:jc w:val="center"/>
              <w:rPr>
                <w:rFonts w:ascii="標楷體" w:eastAsia="標楷體" w:hAnsi="標楷體"/>
                <w:lang w:eastAsia="zh-HK"/>
              </w:rPr>
            </w:pPr>
            <w:r w:rsidRPr="007267A5">
              <w:rPr>
                <w:rFonts w:ascii="標楷體" w:eastAsia="標楷體" w:hAnsi="標楷體" w:hint="eastAsia"/>
                <w:lang w:eastAsia="zh-HK"/>
              </w:rPr>
              <w:t>資料</w:t>
            </w:r>
          </w:p>
        </w:tc>
        <w:tc>
          <w:tcPr>
            <w:tcW w:w="2142" w:type="dxa"/>
            <w:shd w:val="clear" w:color="auto" w:fill="auto"/>
          </w:tcPr>
          <w:p w14:paraId="61E28BDE" w14:textId="77777777" w:rsidR="00FB6CB2" w:rsidRPr="00456B60" w:rsidRDefault="00FB6CB2" w:rsidP="00FB6CB2">
            <w:pPr>
              <w:rPr>
                <w:rFonts w:ascii="標楷體" w:eastAsia="標楷體" w:hAnsi="標楷體"/>
                <w:lang w:eastAsia="zh-HK"/>
              </w:rPr>
            </w:pPr>
            <w:r>
              <w:rPr>
                <w:rFonts w:ascii="標楷體" w:eastAsia="標楷體" w:hAnsi="標楷體" w:hint="eastAsia"/>
                <w:lang w:eastAsia="zh-HK"/>
              </w:rPr>
              <w:t>原保單號碼</w:t>
            </w:r>
          </w:p>
        </w:tc>
        <w:tc>
          <w:tcPr>
            <w:tcW w:w="3260" w:type="dxa"/>
            <w:shd w:val="clear" w:color="auto" w:fill="auto"/>
          </w:tcPr>
          <w:p w14:paraId="4B1CBCA8" w14:textId="77777777" w:rsidR="00FB6CB2" w:rsidRDefault="00FB6CB2" w:rsidP="00FB6CB2">
            <w:pPr>
              <w:rPr>
                <w:rFonts w:ascii="標楷體" w:eastAsia="標楷體" w:hAnsi="標楷體"/>
              </w:rPr>
            </w:pPr>
            <w:r>
              <w:rPr>
                <w:rFonts w:ascii="標楷體" w:eastAsia="標楷體" w:hAnsi="標楷體" w:hint="eastAsia"/>
              </w:rPr>
              <w:t>根據提回檔案之欄位</w:t>
            </w:r>
          </w:p>
          <w:p w14:paraId="287E6049" w14:textId="77777777" w:rsidR="00FB6CB2" w:rsidRPr="003530FC" w:rsidRDefault="00FB6CB2" w:rsidP="00FB6CB2">
            <w:pPr>
              <w:rPr>
                <w:rFonts w:ascii="標楷體" w:eastAsia="標楷體" w:hAnsi="標楷體"/>
                <w:color w:val="000000"/>
                <w:lang w:eastAsia="zh-HK"/>
              </w:rPr>
            </w:pPr>
            <w:r>
              <w:rPr>
                <w:rFonts w:ascii="標楷體" w:eastAsia="標楷體" w:hAnsi="標楷體" w:hint="eastAsia"/>
              </w:rPr>
              <w:lastRenderedPageBreak/>
              <w:t>[</w:t>
            </w:r>
            <w:r w:rsidRPr="00C61407">
              <w:rPr>
                <w:rFonts w:ascii="標楷體" w:eastAsia="標楷體" w:hAnsi="標楷體" w:hint="eastAsia"/>
                <w:color w:val="000000"/>
                <w:lang w:eastAsia="zh-HK"/>
              </w:rPr>
              <w:t>保單號碼</w:t>
            </w:r>
            <w:r>
              <w:rPr>
                <w:rFonts w:ascii="標楷體" w:eastAsia="標楷體" w:hAnsi="標楷體" w:hint="eastAsia"/>
              </w:rPr>
              <w:t>]</w:t>
            </w:r>
          </w:p>
        </w:tc>
        <w:tc>
          <w:tcPr>
            <w:tcW w:w="2941" w:type="dxa"/>
            <w:shd w:val="clear" w:color="auto" w:fill="auto"/>
          </w:tcPr>
          <w:p w14:paraId="13408F8A" w14:textId="77777777" w:rsidR="00FB6CB2" w:rsidRPr="00456B60" w:rsidRDefault="00FB6CB2" w:rsidP="00FB6CB2">
            <w:pPr>
              <w:rPr>
                <w:rFonts w:ascii="標楷體" w:eastAsia="標楷體" w:hAnsi="標楷體"/>
                <w:lang w:eastAsia="zh-HK"/>
              </w:rPr>
            </w:pPr>
          </w:p>
        </w:tc>
      </w:tr>
      <w:tr w:rsidR="00FB6CB2" w:rsidRPr="00456B60" w14:paraId="65862CA9" w14:textId="77777777" w:rsidTr="00D50510">
        <w:tc>
          <w:tcPr>
            <w:tcW w:w="812" w:type="dxa"/>
            <w:shd w:val="clear" w:color="auto" w:fill="auto"/>
          </w:tcPr>
          <w:p w14:paraId="618C2640" w14:textId="77777777" w:rsidR="00FB6CB2" w:rsidRPr="00456B60" w:rsidRDefault="00FB6CB2" w:rsidP="00FB6CB2">
            <w:pPr>
              <w:jc w:val="center"/>
              <w:rPr>
                <w:rFonts w:ascii="標楷體" w:eastAsia="標楷體" w:hAnsi="標楷體"/>
              </w:rPr>
            </w:pPr>
            <w:r w:rsidRPr="00456B60">
              <w:rPr>
                <w:rFonts w:ascii="標楷體" w:eastAsia="標楷體" w:hAnsi="標楷體" w:hint="eastAsia"/>
              </w:rPr>
              <w:t>3</w:t>
            </w:r>
          </w:p>
        </w:tc>
        <w:tc>
          <w:tcPr>
            <w:tcW w:w="1265" w:type="dxa"/>
            <w:shd w:val="clear" w:color="auto" w:fill="auto"/>
          </w:tcPr>
          <w:p w14:paraId="58A446CE" w14:textId="77777777" w:rsidR="00FB6CB2" w:rsidRPr="00456B60" w:rsidRDefault="00FB6CB2" w:rsidP="00FB6CB2">
            <w:pPr>
              <w:jc w:val="center"/>
              <w:rPr>
                <w:rFonts w:ascii="標楷體" w:eastAsia="標楷體" w:hAnsi="標楷體"/>
                <w:lang w:eastAsia="zh-HK"/>
              </w:rPr>
            </w:pPr>
            <w:r w:rsidRPr="007267A5">
              <w:rPr>
                <w:rFonts w:ascii="標楷體" w:eastAsia="標楷體" w:hAnsi="標楷體" w:hint="eastAsia"/>
                <w:lang w:eastAsia="zh-HK"/>
              </w:rPr>
              <w:t>資料</w:t>
            </w:r>
          </w:p>
        </w:tc>
        <w:tc>
          <w:tcPr>
            <w:tcW w:w="2142" w:type="dxa"/>
            <w:shd w:val="clear" w:color="auto" w:fill="auto"/>
          </w:tcPr>
          <w:p w14:paraId="313D39B5" w14:textId="77777777" w:rsidR="00FB6CB2" w:rsidRPr="00456B60" w:rsidRDefault="00FB6CB2" w:rsidP="00FB6CB2">
            <w:pPr>
              <w:rPr>
                <w:rFonts w:ascii="標楷體" w:eastAsia="標楷體" w:hAnsi="標楷體"/>
                <w:lang w:eastAsia="zh-HK"/>
              </w:rPr>
            </w:pPr>
            <w:r w:rsidRPr="00456B60">
              <w:rPr>
                <w:rFonts w:ascii="標楷體" w:eastAsia="標楷體" w:hAnsi="標楷體" w:hint="eastAsia"/>
                <w:lang w:eastAsia="zh-HK"/>
              </w:rPr>
              <w:t>戶號</w:t>
            </w:r>
          </w:p>
        </w:tc>
        <w:tc>
          <w:tcPr>
            <w:tcW w:w="3260" w:type="dxa"/>
            <w:shd w:val="clear" w:color="auto" w:fill="auto"/>
          </w:tcPr>
          <w:p w14:paraId="14DBABAC" w14:textId="77777777" w:rsidR="00FB6CB2" w:rsidRDefault="00FB6CB2" w:rsidP="00FB6CB2">
            <w:pPr>
              <w:rPr>
                <w:rFonts w:ascii="標楷體" w:eastAsia="標楷體" w:hAnsi="標楷體"/>
              </w:rPr>
            </w:pPr>
            <w:r>
              <w:rPr>
                <w:rFonts w:ascii="標楷體" w:eastAsia="標楷體" w:hAnsi="標楷體" w:hint="eastAsia"/>
              </w:rPr>
              <w:t>根據提回檔案之欄位</w:t>
            </w:r>
          </w:p>
          <w:p w14:paraId="4A55B3EF" w14:textId="77777777" w:rsidR="00FB6CB2" w:rsidRPr="003530FC" w:rsidRDefault="00FB6CB2" w:rsidP="00FB6CB2">
            <w:pPr>
              <w:rPr>
                <w:rFonts w:ascii="標楷體" w:eastAsia="標楷體" w:hAnsi="標楷體"/>
                <w:color w:val="000000"/>
                <w:lang w:eastAsia="zh-HK"/>
              </w:rPr>
            </w:pPr>
            <w:r>
              <w:rPr>
                <w:rFonts w:ascii="標楷體" w:eastAsia="標楷體" w:hAnsi="標楷體" w:hint="eastAsia"/>
              </w:rPr>
              <w:t>[</w:t>
            </w:r>
            <w:r w:rsidRPr="0002581A">
              <w:rPr>
                <w:rFonts w:ascii="標楷體" w:eastAsia="標楷體" w:hAnsi="標楷體" w:hint="eastAsia"/>
              </w:rPr>
              <w:t>借款人戶號</w:t>
            </w:r>
            <w:r>
              <w:rPr>
                <w:rFonts w:ascii="標楷體" w:eastAsia="標楷體" w:hAnsi="標楷體" w:hint="eastAsia"/>
              </w:rPr>
              <w:t>]</w:t>
            </w:r>
          </w:p>
        </w:tc>
        <w:tc>
          <w:tcPr>
            <w:tcW w:w="2941" w:type="dxa"/>
            <w:shd w:val="clear" w:color="auto" w:fill="auto"/>
          </w:tcPr>
          <w:p w14:paraId="54E4B87B" w14:textId="77777777" w:rsidR="00FB6CB2" w:rsidRPr="00097F75" w:rsidRDefault="00FB6CB2" w:rsidP="00FB6CB2">
            <w:pPr>
              <w:ind w:left="204" w:hangingChars="85" w:hanging="204"/>
              <w:rPr>
                <w:rFonts w:ascii="標楷體" w:eastAsia="標楷體" w:hAnsi="標楷體"/>
                <w:lang w:eastAsia="zh-HK"/>
              </w:rPr>
            </w:pPr>
          </w:p>
        </w:tc>
      </w:tr>
      <w:tr w:rsidR="00FB6CB2" w:rsidRPr="00456B60" w14:paraId="4AE59FF1" w14:textId="77777777" w:rsidTr="00D50510">
        <w:tc>
          <w:tcPr>
            <w:tcW w:w="812" w:type="dxa"/>
            <w:shd w:val="clear" w:color="auto" w:fill="auto"/>
          </w:tcPr>
          <w:p w14:paraId="676C3166" w14:textId="77777777" w:rsidR="00FB6CB2" w:rsidRPr="00456B60" w:rsidRDefault="00FB6CB2" w:rsidP="00FB6CB2">
            <w:pPr>
              <w:jc w:val="center"/>
              <w:rPr>
                <w:rFonts w:ascii="標楷體" w:eastAsia="標楷體" w:hAnsi="標楷體"/>
              </w:rPr>
            </w:pPr>
            <w:r>
              <w:rPr>
                <w:rFonts w:ascii="標楷體" w:eastAsia="標楷體" w:hAnsi="標楷體" w:hint="eastAsia"/>
              </w:rPr>
              <w:t>4</w:t>
            </w:r>
          </w:p>
        </w:tc>
        <w:tc>
          <w:tcPr>
            <w:tcW w:w="1265" w:type="dxa"/>
            <w:shd w:val="clear" w:color="auto" w:fill="auto"/>
          </w:tcPr>
          <w:p w14:paraId="3CB0065F" w14:textId="77777777" w:rsidR="00FB6CB2" w:rsidRPr="00456B60" w:rsidRDefault="00FB6CB2" w:rsidP="00FB6CB2">
            <w:pPr>
              <w:jc w:val="center"/>
              <w:rPr>
                <w:rFonts w:ascii="標楷體" w:eastAsia="標楷體" w:hAnsi="標楷體"/>
                <w:lang w:eastAsia="zh-HK"/>
              </w:rPr>
            </w:pPr>
            <w:r w:rsidRPr="007267A5">
              <w:rPr>
                <w:rFonts w:ascii="標楷體" w:eastAsia="標楷體" w:hAnsi="標楷體" w:hint="eastAsia"/>
                <w:lang w:eastAsia="zh-HK"/>
              </w:rPr>
              <w:t>資料</w:t>
            </w:r>
          </w:p>
        </w:tc>
        <w:tc>
          <w:tcPr>
            <w:tcW w:w="2142" w:type="dxa"/>
            <w:shd w:val="clear" w:color="auto" w:fill="auto"/>
          </w:tcPr>
          <w:p w14:paraId="47F14F11" w14:textId="77777777" w:rsidR="00FB6CB2" w:rsidRDefault="00FB6CB2" w:rsidP="00FB6CB2">
            <w:pPr>
              <w:rPr>
                <w:rFonts w:ascii="標楷體" w:eastAsia="標楷體" w:hAnsi="標楷體"/>
                <w:lang w:eastAsia="zh-HK"/>
              </w:rPr>
            </w:pPr>
            <w:r>
              <w:rPr>
                <w:rFonts w:ascii="標楷體" w:eastAsia="標楷體" w:hAnsi="標楷體" w:hint="eastAsia"/>
                <w:lang w:eastAsia="zh-HK"/>
              </w:rPr>
              <w:t>額度</w:t>
            </w:r>
          </w:p>
        </w:tc>
        <w:tc>
          <w:tcPr>
            <w:tcW w:w="3260" w:type="dxa"/>
            <w:shd w:val="clear" w:color="auto" w:fill="auto"/>
          </w:tcPr>
          <w:p w14:paraId="0F730FE0" w14:textId="77777777" w:rsidR="00FB6CB2" w:rsidRDefault="00FB6CB2" w:rsidP="00FB6CB2">
            <w:pPr>
              <w:rPr>
                <w:rFonts w:ascii="標楷體" w:eastAsia="標楷體" w:hAnsi="標楷體"/>
              </w:rPr>
            </w:pPr>
            <w:r>
              <w:rPr>
                <w:rFonts w:ascii="標楷體" w:eastAsia="標楷體" w:hAnsi="標楷體" w:hint="eastAsia"/>
              </w:rPr>
              <w:t>根據提回檔案之欄位</w:t>
            </w:r>
          </w:p>
          <w:p w14:paraId="4C34CFE7" w14:textId="77777777" w:rsidR="00FB6CB2" w:rsidRDefault="00FB6CB2" w:rsidP="00FB6CB2">
            <w:pPr>
              <w:rPr>
                <w:rFonts w:ascii="標楷體" w:eastAsia="標楷體" w:hAnsi="標楷體"/>
                <w:color w:val="000000"/>
                <w:lang w:eastAsia="zh-HK"/>
              </w:rPr>
            </w:pPr>
            <w:r>
              <w:rPr>
                <w:rFonts w:ascii="標楷體" w:eastAsia="標楷體" w:hAnsi="標楷體" w:hint="eastAsia"/>
              </w:rPr>
              <w:t>[</w:t>
            </w:r>
            <w:r w:rsidRPr="0002581A">
              <w:rPr>
                <w:rFonts w:ascii="標楷體" w:eastAsia="標楷體" w:hAnsi="標楷體" w:hint="eastAsia"/>
              </w:rPr>
              <w:t>額度編號</w:t>
            </w:r>
            <w:r>
              <w:rPr>
                <w:rFonts w:ascii="標楷體" w:eastAsia="標楷體" w:hAnsi="標楷體" w:hint="eastAsia"/>
              </w:rPr>
              <w:t>]</w:t>
            </w:r>
          </w:p>
        </w:tc>
        <w:tc>
          <w:tcPr>
            <w:tcW w:w="2941" w:type="dxa"/>
            <w:shd w:val="clear" w:color="auto" w:fill="auto"/>
          </w:tcPr>
          <w:p w14:paraId="2118AE5B" w14:textId="77777777" w:rsidR="00FB6CB2" w:rsidRPr="00097F75" w:rsidRDefault="00FB6CB2" w:rsidP="00FB6CB2">
            <w:pPr>
              <w:ind w:left="204" w:hangingChars="85" w:hanging="204"/>
              <w:rPr>
                <w:rFonts w:ascii="標楷體" w:eastAsia="標楷體" w:hAnsi="標楷體"/>
                <w:lang w:eastAsia="zh-HK"/>
              </w:rPr>
            </w:pPr>
          </w:p>
        </w:tc>
      </w:tr>
      <w:tr w:rsidR="00FB6CB2" w:rsidRPr="00456B60" w14:paraId="7B7EEEB9" w14:textId="77777777" w:rsidTr="00D50510">
        <w:tc>
          <w:tcPr>
            <w:tcW w:w="812" w:type="dxa"/>
            <w:shd w:val="clear" w:color="auto" w:fill="auto"/>
          </w:tcPr>
          <w:p w14:paraId="6635B3F2" w14:textId="77777777" w:rsidR="00FB6CB2" w:rsidRPr="00456B60" w:rsidRDefault="00FB6CB2" w:rsidP="00FB6CB2">
            <w:pPr>
              <w:jc w:val="center"/>
              <w:rPr>
                <w:rFonts w:ascii="標楷體" w:eastAsia="標楷體" w:hAnsi="標楷體"/>
              </w:rPr>
            </w:pPr>
            <w:r>
              <w:rPr>
                <w:rFonts w:ascii="標楷體" w:eastAsia="標楷體" w:hAnsi="標楷體" w:hint="eastAsia"/>
              </w:rPr>
              <w:t>5</w:t>
            </w:r>
          </w:p>
        </w:tc>
        <w:tc>
          <w:tcPr>
            <w:tcW w:w="1265" w:type="dxa"/>
            <w:shd w:val="clear" w:color="auto" w:fill="auto"/>
          </w:tcPr>
          <w:p w14:paraId="35452B1F" w14:textId="77777777" w:rsidR="00FB6CB2" w:rsidRPr="00456B60" w:rsidRDefault="00FB6CB2" w:rsidP="00FB6CB2">
            <w:pPr>
              <w:jc w:val="center"/>
              <w:rPr>
                <w:rFonts w:ascii="標楷體" w:eastAsia="標楷體" w:hAnsi="標楷體"/>
                <w:lang w:eastAsia="zh-HK"/>
              </w:rPr>
            </w:pPr>
            <w:r w:rsidRPr="007267A5">
              <w:rPr>
                <w:rFonts w:ascii="標楷體" w:eastAsia="標楷體" w:hAnsi="標楷體" w:hint="eastAsia"/>
                <w:lang w:eastAsia="zh-HK"/>
              </w:rPr>
              <w:t>資料</w:t>
            </w:r>
          </w:p>
        </w:tc>
        <w:tc>
          <w:tcPr>
            <w:tcW w:w="2142" w:type="dxa"/>
            <w:shd w:val="clear" w:color="auto" w:fill="auto"/>
          </w:tcPr>
          <w:p w14:paraId="399426CB" w14:textId="77777777" w:rsidR="00FB6CB2" w:rsidRDefault="00FB6CB2" w:rsidP="00FB6CB2">
            <w:pPr>
              <w:rPr>
                <w:rFonts w:ascii="標楷體" w:eastAsia="標楷體" w:hAnsi="標楷體"/>
                <w:lang w:eastAsia="zh-HK"/>
              </w:rPr>
            </w:pPr>
            <w:r>
              <w:rPr>
                <w:rFonts w:ascii="標楷體" w:eastAsia="標楷體" w:hAnsi="標楷體" w:hint="eastAsia"/>
                <w:lang w:eastAsia="zh-HK"/>
              </w:rPr>
              <w:t>戶名</w:t>
            </w:r>
          </w:p>
        </w:tc>
        <w:tc>
          <w:tcPr>
            <w:tcW w:w="3260" w:type="dxa"/>
            <w:shd w:val="clear" w:color="auto" w:fill="auto"/>
          </w:tcPr>
          <w:p w14:paraId="03A10E1F" w14:textId="77777777" w:rsidR="00FB6CB2" w:rsidRDefault="00FB6CB2" w:rsidP="00FB6CB2">
            <w:pPr>
              <w:rPr>
                <w:rFonts w:ascii="標楷體" w:eastAsia="標楷體" w:hAnsi="標楷體"/>
                <w:color w:val="000000"/>
                <w:lang w:eastAsia="zh-HK"/>
              </w:rPr>
            </w:pPr>
            <w:r w:rsidRPr="00C61407">
              <w:rPr>
                <w:rFonts w:ascii="標楷體" w:eastAsia="標楷體" w:hAnsi="標楷體" w:hint="eastAsia"/>
                <w:color w:val="000000"/>
                <w:lang w:eastAsia="zh-HK"/>
              </w:rPr>
              <w:t>根據提回檔案之欄位</w:t>
            </w:r>
          </w:p>
          <w:p w14:paraId="54A75C9B" w14:textId="77777777" w:rsidR="00FB6CB2" w:rsidRDefault="00FB6CB2" w:rsidP="00FB6CB2">
            <w:pPr>
              <w:rPr>
                <w:rFonts w:ascii="標楷體" w:eastAsia="標楷體" w:hAnsi="標楷體"/>
                <w:color w:val="000000"/>
                <w:lang w:eastAsia="zh-HK"/>
              </w:rPr>
            </w:pPr>
            <w:r w:rsidRPr="00C61407">
              <w:rPr>
                <w:rFonts w:ascii="標楷體" w:eastAsia="標楷體" w:hAnsi="標楷體" w:hint="eastAsia"/>
                <w:color w:val="000000"/>
                <w:lang w:eastAsia="zh-HK"/>
              </w:rPr>
              <w:t>[借款人姓名]</w:t>
            </w:r>
          </w:p>
        </w:tc>
        <w:tc>
          <w:tcPr>
            <w:tcW w:w="2941" w:type="dxa"/>
            <w:shd w:val="clear" w:color="auto" w:fill="auto"/>
          </w:tcPr>
          <w:p w14:paraId="339879A1" w14:textId="77777777" w:rsidR="00FB6CB2" w:rsidRPr="00097F75" w:rsidRDefault="00FB6CB2" w:rsidP="00FB6CB2">
            <w:pPr>
              <w:ind w:left="204" w:hangingChars="85" w:hanging="204"/>
              <w:rPr>
                <w:rFonts w:ascii="標楷體" w:eastAsia="標楷體" w:hAnsi="標楷體"/>
                <w:lang w:eastAsia="zh-HK"/>
              </w:rPr>
            </w:pPr>
          </w:p>
        </w:tc>
      </w:tr>
      <w:tr w:rsidR="00FB6CB2" w:rsidRPr="00456B60" w14:paraId="00F65207" w14:textId="77777777" w:rsidTr="00D50510">
        <w:tc>
          <w:tcPr>
            <w:tcW w:w="812" w:type="dxa"/>
            <w:shd w:val="clear" w:color="auto" w:fill="auto"/>
          </w:tcPr>
          <w:p w14:paraId="4F993C39" w14:textId="77777777" w:rsidR="00FB6CB2" w:rsidRPr="00456B60" w:rsidRDefault="00FB6CB2" w:rsidP="00FB6CB2">
            <w:pPr>
              <w:jc w:val="center"/>
              <w:rPr>
                <w:rFonts w:ascii="標楷體" w:eastAsia="標楷體" w:hAnsi="標楷體"/>
              </w:rPr>
            </w:pPr>
            <w:r>
              <w:rPr>
                <w:rFonts w:ascii="標楷體" w:eastAsia="標楷體" w:hAnsi="標楷體" w:hint="eastAsia"/>
              </w:rPr>
              <w:t>6</w:t>
            </w:r>
          </w:p>
        </w:tc>
        <w:tc>
          <w:tcPr>
            <w:tcW w:w="1265" w:type="dxa"/>
            <w:shd w:val="clear" w:color="auto" w:fill="auto"/>
          </w:tcPr>
          <w:p w14:paraId="44A82ADA" w14:textId="77777777" w:rsidR="00FB6CB2" w:rsidRPr="00456B60" w:rsidRDefault="00FB6CB2" w:rsidP="00FB6CB2">
            <w:pPr>
              <w:jc w:val="center"/>
              <w:rPr>
                <w:rFonts w:ascii="標楷體" w:eastAsia="標楷體" w:hAnsi="標楷體"/>
                <w:lang w:eastAsia="zh-HK"/>
              </w:rPr>
            </w:pPr>
            <w:r w:rsidRPr="007267A5">
              <w:rPr>
                <w:rFonts w:ascii="標楷體" w:eastAsia="標楷體" w:hAnsi="標楷體" w:hint="eastAsia"/>
                <w:lang w:eastAsia="zh-HK"/>
              </w:rPr>
              <w:t>資料</w:t>
            </w:r>
          </w:p>
        </w:tc>
        <w:tc>
          <w:tcPr>
            <w:tcW w:w="2142" w:type="dxa"/>
            <w:shd w:val="clear" w:color="auto" w:fill="auto"/>
          </w:tcPr>
          <w:p w14:paraId="0280C65D" w14:textId="77777777" w:rsidR="00FB6CB2" w:rsidRDefault="00FB6CB2" w:rsidP="00FB6CB2">
            <w:pPr>
              <w:rPr>
                <w:rFonts w:ascii="標楷體" w:eastAsia="標楷體" w:hAnsi="標楷體"/>
                <w:lang w:eastAsia="zh-HK"/>
              </w:rPr>
            </w:pPr>
            <w:r>
              <w:rPr>
                <w:rFonts w:ascii="標楷體" w:eastAsia="標楷體" w:hAnsi="標楷體" w:hint="eastAsia"/>
                <w:lang w:eastAsia="zh-HK"/>
              </w:rPr>
              <w:t>新保</w:t>
            </w:r>
            <w:r w:rsidRPr="00C61407">
              <w:rPr>
                <w:rFonts w:ascii="標楷體" w:eastAsia="標楷體" w:hAnsi="標楷體" w:hint="eastAsia"/>
                <w:color w:val="000000"/>
                <w:lang w:eastAsia="zh-HK"/>
              </w:rPr>
              <w:t>險</w:t>
            </w:r>
            <w:r>
              <w:rPr>
                <w:rFonts w:ascii="標楷體" w:eastAsia="標楷體" w:hAnsi="標楷體" w:hint="eastAsia"/>
                <w:lang w:eastAsia="zh-HK"/>
              </w:rPr>
              <w:t>起日</w:t>
            </w:r>
          </w:p>
        </w:tc>
        <w:tc>
          <w:tcPr>
            <w:tcW w:w="3260" w:type="dxa"/>
            <w:shd w:val="clear" w:color="auto" w:fill="auto"/>
          </w:tcPr>
          <w:p w14:paraId="2146971C" w14:textId="77777777" w:rsidR="00FB6CB2" w:rsidRDefault="00FB6CB2" w:rsidP="00FB6CB2">
            <w:pPr>
              <w:rPr>
                <w:rFonts w:ascii="標楷體" w:eastAsia="標楷體" w:hAnsi="標楷體"/>
                <w:color w:val="000000"/>
                <w:lang w:eastAsia="zh-HK"/>
              </w:rPr>
            </w:pPr>
            <w:r w:rsidRPr="00C61407">
              <w:rPr>
                <w:rFonts w:ascii="標楷體" w:eastAsia="標楷體" w:hAnsi="標楷體" w:hint="eastAsia"/>
                <w:color w:val="000000"/>
                <w:lang w:eastAsia="zh-HK"/>
              </w:rPr>
              <w:t>根據提回檔案之欄位</w:t>
            </w:r>
          </w:p>
          <w:p w14:paraId="2C1FBEEE" w14:textId="77777777" w:rsidR="00FB6CB2" w:rsidRDefault="00FB6CB2" w:rsidP="00FB6CB2">
            <w:pPr>
              <w:rPr>
                <w:rFonts w:ascii="標楷體" w:eastAsia="標楷體" w:hAnsi="標楷體"/>
                <w:color w:val="000000"/>
                <w:lang w:eastAsia="zh-HK"/>
              </w:rPr>
            </w:pPr>
            <w:r w:rsidRPr="00C61407">
              <w:rPr>
                <w:rFonts w:ascii="標楷體" w:eastAsia="標楷體" w:hAnsi="標楷體" w:hint="eastAsia"/>
                <w:color w:val="000000"/>
                <w:lang w:eastAsia="zh-HK"/>
              </w:rPr>
              <w:t>[保險起日(新)]</w:t>
            </w:r>
          </w:p>
        </w:tc>
        <w:tc>
          <w:tcPr>
            <w:tcW w:w="2941" w:type="dxa"/>
            <w:shd w:val="clear" w:color="auto" w:fill="auto"/>
          </w:tcPr>
          <w:p w14:paraId="58EC6BF4" w14:textId="77777777" w:rsidR="00FB6CB2" w:rsidRPr="00097F75" w:rsidRDefault="00FB6CB2" w:rsidP="00FB6CB2">
            <w:pPr>
              <w:ind w:left="204" w:hangingChars="85" w:hanging="204"/>
              <w:rPr>
                <w:rFonts w:ascii="標楷體" w:eastAsia="標楷體" w:hAnsi="標楷體"/>
                <w:lang w:eastAsia="zh-HK"/>
              </w:rPr>
            </w:pPr>
            <w:r>
              <w:rPr>
                <w:rFonts w:ascii="標楷體" w:eastAsia="標楷體" w:hAnsi="標楷體" w:hint="eastAsia"/>
                <w:lang w:eastAsia="zh-HK"/>
              </w:rPr>
              <w:t>Y</w:t>
            </w:r>
            <w:r>
              <w:rPr>
                <w:rFonts w:ascii="標楷體" w:eastAsia="標楷體" w:hAnsi="標楷體"/>
                <w:lang w:eastAsia="zh-HK"/>
              </w:rPr>
              <w:t>YY</w:t>
            </w:r>
            <w:r>
              <w:rPr>
                <w:rFonts w:ascii="標楷體" w:eastAsia="標楷體" w:hAnsi="標楷體" w:hint="eastAsia"/>
              </w:rPr>
              <w:t>Y</w:t>
            </w:r>
            <w:r>
              <w:rPr>
                <w:rFonts w:ascii="標楷體" w:eastAsia="標楷體" w:hAnsi="標楷體"/>
                <w:lang w:eastAsia="zh-HK"/>
              </w:rPr>
              <w:t>/MM/DD</w:t>
            </w:r>
          </w:p>
        </w:tc>
      </w:tr>
      <w:tr w:rsidR="00FB6CB2" w:rsidRPr="00456B60" w14:paraId="1E60D938" w14:textId="77777777" w:rsidTr="00D50510">
        <w:tc>
          <w:tcPr>
            <w:tcW w:w="812" w:type="dxa"/>
            <w:shd w:val="clear" w:color="auto" w:fill="auto"/>
          </w:tcPr>
          <w:p w14:paraId="04B5769E" w14:textId="77777777" w:rsidR="00FB6CB2" w:rsidRPr="00456B60" w:rsidRDefault="00FB6CB2" w:rsidP="00FB6CB2">
            <w:pPr>
              <w:jc w:val="center"/>
              <w:rPr>
                <w:rFonts w:ascii="標楷體" w:eastAsia="標楷體" w:hAnsi="標楷體"/>
              </w:rPr>
            </w:pPr>
            <w:r>
              <w:rPr>
                <w:rFonts w:ascii="標楷體" w:eastAsia="標楷體" w:hAnsi="標楷體" w:hint="eastAsia"/>
              </w:rPr>
              <w:t>7</w:t>
            </w:r>
          </w:p>
        </w:tc>
        <w:tc>
          <w:tcPr>
            <w:tcW w:w="1265" w:type="dxa"/>
            <w:shd w:val="clear" w:color="auto" w:fill="auto"/>
          </w:tcPr>
          <w:p w14:paraId="409434FC" w14:textId="77777777" w:rsidR="00FB6CB2" w:rsidRPr="00456B60" w:rsidRDefault="00FB6CB2" w:rsidP="00FB6CB2">
            <w:pPr>
              <w:jc w:val="center"/>
              <w:rPr>
                <w:rFonts w:ascii="標楷體" w:eastAsia="標楷體" w:hAnsi="標楷體"/>
                <w:lang w:eastAsia="zh-HK"/>
              </w:rPr>
            </w:pPr>
            <w:r w:rsidRPr="007267A5">
              <w:rPr>
                <w:rFonts w:ascii="標楷體" w:eastAsia="標楷體" w:hAnsi="標楷體" w:hint="eastAsia"/>
                <w:lang w:eastAsia="zh-HK"/>
              </w:rPr>
              <w:t>資料</w:t>
            </w:r>
          </w:p>
        </w:tc>
        <w:tc>
          <w:tcPr>
            <w:tcW w:w="2142" w:type="dxa"/>
            <w:shd w:val="clear" w:color="auto" w:fill="auto"/>
          </w:tcPr>
          <w:p w14:paraId="10C1859E" w14:textId="77777777" w:rsidR="00FB6CB2" w:rsidRDefault="00FB6CB2" w:rsidP="00FB6CB2">
            <w:pPr>
              <w:rPr>
                <w:rFonts w:ascii="標楷體" w:eastAsia="標楷體" w:hAnsi="標楷體"/>
                <w:lang w:eastAsia="zh-HK"/>
              </w:rPr>
            </w:pPr>
            <w:r>
              <w:rPr>
                <w:rFonts w:ascii="標楷體" w:eastAsia="標楷體" w:hAnsi="標楷體" w:hint="eastAsia"/>
                <w:lang w:eastAsia="zh-HK"/>
              </w:rPr>
              <w:t>新保</w:t>
            </w:r>
            <w:r w:rsidRPr="00C61407">
              <w:rPr>
                <w:rFonts w:ascii="標楷體" w:eastAsia="標楷體" w:hAnsi="標楷體" w:hint="eastAsia"/>
                <w:color w:val="000000"/>
                <w:lang w:eastAsia="zh-HK"/>
              </w:rPr>
              <w:t>險</w:t>
            </w:r>
            <w:r>
              <w:rPr>
                <w:rFonts w:ascii="標楷體" w:eastAsia="標楷體" w:hAnsi="標楷體" w:hint="eastAsia"/>
                <w:lang w:eastAsia="zh-HK"/>
              </w:rPr>
              <w:t>迄日</w:t>
            </w:r>
          </w:p>
        </w:tc>
        <w:tc>
          <w:tcPr>
            <w:tcW w:w="3260" w:type="dxa"/>
            <w:shd w:val="clear" w:color="auto" w:fill="auto"/>
          </w:tcPr>
          <w:p w14:paraId="6B2FBF5C" w14:textId="77777777" w:rsidR="00FB6CB2" w:rsidRDefault="00FB6CB2" w:rsidP="00FB6CB2">
            <w:pPr>
              <w:rPr>
                <w:rFonts w:ascii="標楷體" w:eastAsia="標楷體" w:hAnsi="標楷體"/>
                <w:color w:val="000000"/>
                <w:lang w:eastAsia="zh-HK"/>
              </w:rPr>
            </w:pPr>
            <w:r w:rsidRPr="00C61407">
              <w:rPr>
                <w:rFonts w:ascii="標楷體" w:eastAsia="標楷體" w:hAnsi="標楷體" w:hint="eastAsia"/>
                <w:color w:val="000000"/>
                <w:lang w:eastAsia="zh-HK"/>
              </w:rPr>
              <w:t>根據提回檔案之欄位</w:t>
            </w:r>
          </w:p>
          <w:p w14:paraId="21CD18C5" w14:textId="77777777" w:rsidR="00FB6CB2" w:rsidRDefault="00FB6CB2" w:rsidP="00FB6CB2">
            <w:pPr>
              <w:rPr>
                <w:rFonts w:ascii="標楷體" w:eastAsia="標楷體" w:hAnsi="標楷體"/>
                <w:color w:val="000000"/>
                <w:lang w:eastAsia="zh-HK"/>
              </w:rPr>
            </w:pPr>
            <w:r w:rsidRPr="00C61407">
              <w:rPr>
                <w:rFonts w:ascii="標楷體" w:eastAsia="標楷體" w:hAnsi="標楷體" w:hint="eastAsia"/>
                <w:color w:val="000000"/>
                <w:lang w:eastAsia="zh-HK"/>
              </w:rPr>
              <w:t>[保險迄日(新)]</w:t>
            </w:r>
          </w:p>
        </w:tc>
        <w:tc>
          <w:tcPr>
            <w:tcW w:w="2941" w:type="dxa"/>
            <w:shd w:val="clear" w:color="auto" w:fill="auto"/>
          </w:tcPr>
          <w:p w14:paraId="543C0A38" w14:textId="77777777" w:rsidR="00FB6CB2" w:rsidRPr="00097F75" w:rsidRDefault="00FB6CB2" w:rsidP="00FB6CB2">
            <w:pPr>
              <w:ind w:left="204" w:hangingChars="85" w:hanging="204"/>
              <w:rPr>
                <w:rFonts w:ascii="標楷體" w:eastAsia="標楷體" w:hAnsi="標楷體"/>
                <w:lang w:eastAsia="zh-HK"/>
              </w:rPr>
            </w:pPr>
            <w:r>
              <w:rPr>
                <w:rFonts w:ascii="標楷體" w:eastAsia="標楷體" w:hAnsi="標楷體" w:hint="eastAsia"/>
              </w:rPr>
              <w:t>YYYY/MM/DD</w:t>
            </w:r>
          </w:p>
        </w:tc>
      </w:tr>
      <w:tr w:rsidR="00FB6CB2" w:rsidRPr="00456B60" w14:paraId="16DF406A" w14:textId="77777777" w:rsidTr="00D50510">
        <w:tc>
          <w:tcPr>
            <w:tcW w:w="812" w:type="dxa"/>
            <w:shd w:val="clear" w:color="auto" w:fill="auto"/>
          </w:tcPr>
          <w:p w14:paraId="0479E8C7" w14:textId="77777777" w:rsidR="00FB6CB2" w:rsidRPr="00456B60" w:rsidRDefault="00FB6CB2" w:rsidP="00FB6CB2">
            <w:pPr>
              <w:jc w:val="center"/>
              <w:rPr>
                <w:rFonts w:ascii="標楷體" w:eastAsia="標楷體" w:hAnsi="標楷體"/>
              </w:rPr>
            </w:pPr>
            <w:r>
              <w:rPr>
                <w:rFonts w:ascii="標楷體" w:eastAsia="標楷體" w:hAnsi="標楷體" w:hint="eastAsia"/>
              </w:rPr>
              <w:t>8</w:t>
            </w:r>
          </w:p>
        </w:tc>
        <w:tc>
          <w:tcPr>
            <w:tcW w:w="1265" w:type="dxa"/>
            <w:shd w:val="clear" w:color="auto" w:fill="auto"/>
          </w:tcPr>
          <w:p w14:paraId="53E3CCF2" w14:textId="77777777" w:rsidR="00FB6CB2" w:rsidRPr="00456B60" w:rsidRDefault="00FB6CB2" w:rsidP="00FB6CB2">
            <w:pPr>
              <w:jc w:val="center"/>
              <w:rPr>
                <w:rFonts w:ascii="標楷體" w:eastAsia="標楷體" w:hAnsi="標楷體"/>
                <w:lang w:eastAsia="zh-HK"/>
              </w:rPr>
            </w:pPr>
            <w:r w:rsidRPr="007267A5">
              <w:rPr>
                <w:rFonts w:ascii="標楷體" w:eastAsia="標楷體" w:hAnsi="標楷體" w:hint="eastAsia"/>
                <w:lang w:eastAsia="zh-HK"/>
              </w:rPr>
              <w:t>資料</w:t>
            </w:r>
          </w:p>
        </w:tc>
        <w:tc>
          <w:tcPr>
            <w:tcW w:w="2142" w:type="dxa"/>
            <w:shd w:val="clear" w:color="auto" w:fill="auto"/>
          </w:tcPr>
          <w:p w14:paraId="653A31A9" w14:textId="77777777" w:rsidR="00FB6CB2" w:rsidRDefault="00FB6CB2" w:rsidP="00FB6CB2">
            <w:pPr>
              <w:rPr>
                <w:rFonts w:ascii="標楷體" w:eastAsia="標楷體" w:hAnsi="標楷體"/>
                <w:lang w:eastAsia="zh-HK"/>
              </w:rPr>
            </w:pPr>
            <w:r>
              <w:rPr>
                <w:rFonts w:ascii="標楷體" w:eastAsia="標楷體" w:hAnsi="標楷體" w:hint="eastAsia"/>
                <w:lang w:eastAsia="zh-HK"/>
              </w:rPr>
              <w:t>火險保額</w:t>
            </w:r>
          </w:p>
        </w:tc>
        <w:tc>
          <w:tcPr>
            <w:tcW w:w="3260" w:type="dxa"/>
            <w:shd w:val="clear" w:color="auto" w:fill="auto"/>
          </w:tcPr>
          <w:p w14:paraId="049000C2" w14:textId="77777777" w:rsidR="00FB6CB2" w:rsidRDefault="00FB6CB2" w:rsidP="00FB6CB2">
            <w:pPr>
              <w:rPr>
                <w:rFonts w:ascii="標楷體" w:eastAsia="標楷體" w:hAnsi="標楷體"/>
              </w:rPr>
            </w:pPr>
            <w:r>
              <w:rPr>
                <w:rFonts w:ascii="標楷體" w:eastAsia="標楷體" w:hAnsi="標楷體" w:hint="eastAsia"/>
              </w:rPr>
              <w:t>根據提回檔案之欄位</w:t>
            </w:r>
          </w:p>
          <w:p w14:paraId="2379B638" w14:textId="77777777" w:rsidR="00FB6CB2" w:rsidRDefault="00FB6CB2" w:rsidP="00FB6CB2">
            <w:pPr>
              <w:rPr>
                <w:rFonts w:ascii="標楷體" w:eastAsia="標楷體" w:hAnsi="標楷體"/>
                <w:color w:val="000000"/>
                <w:lang w:eastAsia="zh-HK"/>
              </w:rPr>
            </w:pPr>
            <w:r>
              <w:rPr>
                <w:rFonts w:ascii="標楷體" w:eastAsia="標楷體" w:hAnsi="標楷體" w:hint="eastAsia"/>
              </w:rPr>
              <w:t>[</w:t>
            </w:r>
            <w:r w:rsidRPr="00C61407">
              <w:rPr>
                <w:rFonts w:ascii="標楷體" w:eastAsia="標楷體" w:hAnsi="標楷體" w:hint="eastAsia"/>
              </w:rPr>
              <w:t>火險保額(新)</w:t>
            </w:r>
            <w:r>
              <w:rPr>
                <w:rFonts w:ascii="標楷體" w:eastAsia="標楷體" w:hAnsi="標楷體" w:hint="eastAsia"/>
              </w:rPr>
              <w:t>]</w:t>
            </w:r>
          </w:p>
        </w:tc>
        <w:tc>
          <w:tcPr>
            <w:tcW w:w="2941" w:type="dxa"/>
            <w:shd w:val="clear" w:color="auto" w:fill="auto"/>
          </w:tcPr>
          <w:p w14:paraId="0F504E79" w14:textId="77777777" w:rsidR="00FB6CB2" w:rsidRPr="00097F75" w:rsidRDefault="00FB6CB2" w:rsidP="00FB6CB2">
            <w:pPr>
              <w:ind w:left="204" w:hangingChars="85" w:hanging="204"/>
              <w:rPr>
                <w:rFonts w:ascii="標楷體" w:eastAsia="標楷體" w:hAnsi="標楷體"/>
                <w:lang w:eastAsia="zh-HK"/>
              </w:rPr>
            </w:pPr>
          </w:p>
        </w:tc>
      </w:tr>
      <w:tr w:rsidR="00FB6CB2" w:rsidRPr="00456B60" w14:paraId="304B20FB" w14:textId="77777777" w:rsidTr="00D50510">
        <w:tc>
          <w:tcPr>
            <w:tcW w:w="812" w:type="dxa"/>
            <w:shd w:val="clear" w:color="auto" w:fill="auto"/>
          </w:tcPr>
          <w:p w14:paraId="0DB6EECA" w14:textId="77777777" w:rsidR="00FB6CB2" w:rsidRPr="00456B60" w:rsidRDefault="00FB6CB2" w:rsidP="00FB6CB2">
            <w:pPr>
              <w:jc w:val="center"/>
              <w:rPr>
                <w:rFonts w:ascii="標楷體" w:eastAsia="標楷體" w:hAnsi="標楷體"/>
              </w:rPr>
            </w:pPr>
            <w:r>
              <w:rPr>
                <w:rFonts w:ascii="標楷體" w:eastAsia="標楷體" w:hAnsi="標楷體" w:hint="eastAsia"/>
              </w:rPr>
              <w:t>9</w:t>
            </w:r>
          </w:p>
        </w:tc>
        <w:tc>
          <w:tcPr>
            <w:tcW w:w="1265" w:type="dxa"/>
            <w:shd w:val="clear" w:color="auto" w:fill="auto"/>
          </w:tcPr>
          <w:p w14:paraId="3DF36B6A" w14:textId="77777777" w:rsidR="00FB6CB2" w:rsidRPr="00456B60" w:rsidRDefault="00FB6CB2" w:rsidP="00FB6CB2">
            <w:pPr>
              <w:jc w:val="center"/>
              <w:rPr>
                <w:rFonts w:ascii="標楷體" w:eastAsia="標楷體" w:hAnsi="標楷體"/>
                <w:lang w:eastAsia="zh-HK"/>
              </w:rPr>
            </w:pPr>
            <w:r w:rsidRPr="007267A5">
              <w:rPr>
                <w:rFonts w:ascii="標楷體" w:eastAsia="標楷體" w:hAnsi="標楷體" w:hint="eastAsia"/>
                <w:lang w:eastAsia="zh-HK"/>
              </w:rPr>
              <w:t>資料</w:t>
            </w:r>
          </w:p>
        </w:tc>
        <w:tc>
          <w:tcPr>
            <w:tcW w:w="2142" w:type="dxa"/>
            <w:shd w:val="clear" w:color="auto" w:fill="auto"/>
          </w:tcPr>
          <w:p w14:paraId="3E6C858B" w14:textId="77777777" w:rsidR="00FB6CB2" w:rsidRDefault="00FB6CB2" w:rsidP="00FB6CB2">
            <w:pPr>
              <w:rPr>
                <w:rFonts w:ascii="標楷體" w:eastAsia="標楷體" w:hAnsi="標楷體"/>
                <w:lang w:eastAsia="zh-HK"/>
              </w:rPr>
            </w:pPr>
            <w:r>
              <w:rPr>
                <w:rFonts w:ascii="標楷體" w:eastAsia="標楷體" w:hAnsi="標楷體" w:hint="eastAsia"/>
                <w:lang w:eastAsia="zh-HK"/>
              </w:rPr>
              <w:t>火險保費</w:t>
            </w:r>
          </w:p>
        </w:tc>
        <w:tc>
          <w:tcPr>
            <w:tcW w:w="3260" w:type="dxa"/>
            <w:shd w:val="clear" w:color="auto" w:fill="auto"/>
          </w:tcPr>
          <w:p w14:paraId="644BFCA3" w14:textId="77777777" w:rsidR="00FB6CB2" w:rsidRDefault="00FB6CB2" w:rsidP="00FB6CB2">
            <w:pPr>
              <w:rPr>
                <w:rFonts w:ascii="標楷體" w:eastAsia="標楷體" w:hAnsi="標楷體"/>
              </w:rPr>
            </w:pPr>
            <w:r>
              <w:rPr>
                <w:rFonts w:ascii="標楷體" w:eastAsia="標楷體" w:hAnsi="標楷體" w:hint="eastAsia"/>
              </w:rPr>
              <w:t>根據提回檔案之欄位</w:t>
            </w:r>
          </w:p>
          <w:p w14:paraId="5227DC92" w14:textId="77777777" w:rsidR="00FB6CB2" w:rsidRDefault="00FB6CB2" w:rsidP="00FB6CB2">
            <w:pPr>
              <w:rPr>
                <w:rFonts w:ascii="標楷體" w:eastAsia="標楷體" w:hAnsi="標楷體"/>
                <w:color w:val="000000"/>
                <w:lang w:eastAsia="zh-HK"/>
              </w:rPr>
            </w:pPr>
            <w:r>
              <w:rPr>
                <w:rFonts w:ascii="標楷體" w:eastAsia="標楷體" w:hAnsi="標楷體" w:hint="eastAsia"/>
              </w:rPr>
              <w:t>[</w:t>
            </w:r>
            <w:r w:rsidRPr="00C61407">
              <w:rPr>
                <w:rFonts w:ascii="標楷體" w:eastAsia="標楷體" w:hAnsi="標楷體" w:hint="eastAsia"/>
              </w:rPr>
              <w:t>火險保費(新)</w:t>
            </w:r>
            <w:r>
              <w:rPr>
                <w:rFonts w:ascii="標楷體" w:eastAsia="標楷體" w:hAnsi="標楷體" w:hint="eastAsia"/>
              </w:rPr>
              <w:t>]</w:t>
            </w:r>
          </w:p>
        </w:tc>
        <w:tc>
          <w:tcPr>
            <w:tcW w:w="2941" w:type="dxa"/>
            <w:shd w:val="clear" w:color="auto" w:fill="auto"/>
          </w:tcPr>
          <w:p w14:paraId="5E45A155" w14:textId="77777777" w:rsidR="00FB6CB2" w:rsidRPr="00097F75" w:rsidRDefault="00FB6CB2" w:rsidP="00FB6CB2">
            <w:pPr>
              <w:ind w:left="204" w:hangingChars="85" w:hanging="204"/>
              <w:rPr>
                <w:rFonts w:ascii="標楷體" w:eastAsia="標楷體" w:hAnsi="標楷體"/>
                <w:lang w:eastAsia="zh-HK"/>
              </w:rPr>
            </w:pPr>
          </w:p>
        </w:tc>
      </w:tr>
      <w:tr w:rsidR="00FB6CB2" w:rsidRPr="00456B60" w14:paraId="350522E4" w14:textId="77777777" w:rsidTr="00D50510">
        <w:tc>
          <w:tcPr>
            <w:tcW w:w="812" w:type="dxa"/>
            <w:shd w:val="clear" w:color="auto" w:fill="auto"/>
          </w:tcPr>
          <w:p w14:paraId="4D3D14A0" w14:textId="77777777" w:rsidR="00FB6CB2" w:rsidRPr="00456B60" w:rsidRDefault="00FB6CB2" w:rsidP="00FB6CB2">
            <w:pPr>
              <w:jc w:val="center"/>
              <w:rPr>
                <w:rFonts w:ascii="標楷體" w:eastAsia="標楷體" w:hAnsi="標楷體"/>
              </w:rPr>
            </w:pPr>
            <w:r>
              <w:rPr>
                <w:rFonts w:ascii="標楷體" w:eastAsia="標楷體" w:hAnsi="標楷體" w:hint="eastAsia"/>
              </w:rPr>
              <w:t>10</w:t>
            </w:r>
          </w:p>
        </w:tc>
        <w:tc>
          <w:tcPr>
            <w:tcW w:w="1265" w:type="dxa"/>
            <w:shd w:val="clear" w:color="auto" w:fill="auto"/>
          </w:tcPr>
          <w:p w14:paraId="3B4D16FE" w14:textId="77777777" w:rsidR="00FB6CB2" w:rsidRPr="00456B60" w:rsidRDefault="00FB6CB2" w:rsidP="00FB6CB2">
            <w:pPr>
              <w:jc w:val="center"/>
              <w:rPr>
                <w:rFonts w:ascii="標楷體" w:eastAsia="標楷體" w:hAnsi="標楷體"/>
                <w:lang w:eastAsia="zh-HK"/>
              </w:rPr>
            </w:pPr>
            <w:r w:rsidRPr="007267A5">
              <w:rPr>
                <w:rFonts w:ascii="標楷體" w:eastAsia="標楷體" w:hAnsi="標楷體" w:hint="eastAsia"/>
                <w:lang w:eastAsia="zh-HK"/>
              </w:rPr>
              <w:t>資料</w:t>
            </w:r>
          </w:p>
        </w:tc>
        <w:tc>
          <w:tcPr>
            <w:tcW w:w="2142" w:type="dxa"/>
            <w:shd w:val="clear" w:color="auto" w:fill="auto"/>
          </w:tcPr>
          <w:p w14:paraId="1777D216" w14:textId="77777777" w:rsidR="00FB6CB2" w:rsidRDefault="00FB6CB2" w:rsidP="00FB6CB2">
            <w:pPr>
              <w:rPr>
                <w:rFonts w:ascii="標楷體" w:eastAsia="標楷體" w:hAnsi="標楷體"/>
                <w:lang w:eastAsia="zh-HK"/>
              </w:rPr>
            </w:pPr>
            <w:r>
              <w:rPr>
                <w:rFonts w:ascii="標楷體" w:eastAsia="標楷體" w:hAnsi="標楷體" w:hint="eastAsia"/>
                <w:lang w:eastAsia="zh-HK"/>
              </w:rPr>
              <w:t>地震險保額</w:t>
            </w:r>
          </w:p>
        </w:tc>
        <w:tc>
          <w:tcPr>
            <w:tcW w:w="3260" w:type="dxa"/>
            <w:shd w:val="clear" w:color="auto" w:fill="auto"/>
          </w:tcPr>
          <w:p w14:paraId="6AC3583A" w14:textId="77777777" w:rsidR="00FB6CB2" w:rsidRDefault="00FB6CB2" w:rsidP="00FB6CB2">
            <w:pPr>
              <w:rPr>
                <w:rFonts w:ascii="標楷體" w:eastAsia="標楷體" w:hAnsi="標楷體"/>
              </w:rPr>
            </w:pPr>
            <w:r>
              <w:rPr>
                <w:rFonts w:ascii="標楷體" w:eastAsia="標楷體" w:hAnsi="標楷體" w:hint="eastAsia"/>
              </w:rPr>
              <w:t>根據提回檔案之欄位</w:t>
            </w:r>
          </w:p>
          <w:p w14:paraId="631C98C9" w14:textId="77777777" w:rsidR="00FB6CB2" w:rsidRDefault="00FB6CB2" w:rsidP="00FB6CB2">
            <w:pPr>
              <w:rPr>
                <w:rFonts w:ascii="標楷體" w:eastAsia="標楷體" w:hAnsi="標楷體"/>
                <w:color w:val="000000"/>
                <w:lang w:eastAsia="zh-HK"/>
              </w:rPr>
            </w:pPr>
            <w:r>
              <w:rPr>
                <w:rFonts w:ascii="標楷體" w:eastAsia="標楷體" w:hAnsi="標楷體" w:hint="eastAsia"/>
              </w:rPr>
              <w:t>[</w:t>
            </w:r>
            <w:r w:rsidRPr="00C61407">
              <w:rPr>
                <w:rFonts w:ascii="標楷體" w:eastAsia="標楷體" w:hAnsi="標楷體" w:hint="eastAsia"/>
              </w:rPr>
              <w:t>地震險保額(新)</w:t>
            </w:r>
            <w:r>
              <w:rPr>
                <w:rFonts w:ascii="標楷體" w:eastAsia="標楷體" w:hAnsi="標楷體" w:hint="eastAsia"/>
              </w:rPr>
              <w:t>]</w:t>
            </w:r>
          </w:p>
        </w:tc>
        <w:tc>
          <w:tcPr>
            <w:tcW w:w="2941" w:type="dxa"/>
            <w:shd w:val="clear" w:color="auto" w:fill="auto"/>
          </w:tcPr>
          <w:p w14:paraId="5B1E508D" w14:textId="77777777" w:rsidR="00FB6CB2" w:rsidRPr="00097F75" w:rsidRDefault="00FB6CB2" w:rsidP="00FB6CB2">
            <w:pPr>
              <w:ind w:left="204" w:hangingChars="85" w:hanging="204"/>
              <w:rPr>
                <w:rFonts w:ascii="標楷體" w:eastAsia="標楷體" w:hAnsi="標楷體"/>
                <w:lang w:eastAsia="zh-HK"/>
              </w:rPr>
            </w:pPr>
          </w:p>
        </w:tc>
      </w:tr>
      <w:tr w:rsidR="00FB6CB2" w:rsidRPr="00456B60" w14:paraId="173CD345" w14:textId="77777777" w:rsidTr="00D50510">
        <w:tc>
          <w:tcPr>
            <w:tcW w:w="812" w:type="dxa"/>
            <w:shd w:val="clear" w:color="auto" w:fill="auto"/>
          </w:tcPr>
          <w:p w14:paraId="21184D5C" w14:textId="77777777" w:rsidR="00FB6CB2" w:rsidRPr="00456B60" w:rsidRDefault="00FB6CB2" w:rsidP="00FB6CB2">
            <w:pPr>
              <w:jc w:val="center"/>
              <w:rPr>
                <w:rFonts w:ascii="標楷體" w:eastAsia="標楷體" w:hAnsi="標楷體"/>
              </w:rPr>
            </w:pPr>
            <w:r>
              <w:rPr>
                <w:rFonts w:ascii="標楷體" w:eastAsia="標楷體" w:hAnsi="標楷體" w:hint="eastAsia"/>
              </w:rPr>
              <w:t>11</w:t>
            </w:r>
          </w:p>
        </w:tc>
        <w:tc>
          <w:tcPr>
            <w:tcW w:w="1265" w:type="dxa"/>
            <w:shd w:val="clear" w:color="auto" w:fill="auto"/>
          </w:tcPr>
          <w:p w14:paraId="3C5C95AB" w14:textId="77777777" w:rsidR="00FB6CB2" w:rsidRPr="00456B60" w:rsidRDefault="00FB6CB2" w:rsidP="00FB6CB2">
            <w:pPr>
              <w:jc w:val="center"/>
              <w:rPr>
                <w:rFonts w:ascii="標楷體" w:eastAsia="標楷體" w:hAnsi="標楷體"/>
                <w:lang w:eastAsia="zh-HK"/>
              </w:rPr>
            </w:pPr>
            <w:r w:rsidRPr="007267A5">
              <w:rPr>
                <w:rFonts w:ascii="標楷體" w:eastAsia="標楷體" w:hAnsi="標楷體" w:hint="eastAsia"/>
                <w:lang w:eastAsia="zh-HK"/>
              </w:rPr>
              <w:t>資料</w:t>
            </w:r>
          </w:p>
        </w:tc>
        <w:tc>
          <w:tcPr>
            <w:tcW w:w="2142" w:type="dxa"/>
            <w:shd w:val="clear" w:color="auto" w:fill="auto"/>
          </w:tcPr>
          <w:p w14:paraId="46E69364" w14:textId="77777777" w:rsidR="00FB6CB2" w:rsidRDefault="00FB6CB2" w:rsidP="00FB6CB2">
            <w:pPr>
              <w:rPr>
                <w:rFonts w:ascii="標楷體" w:eastAsia="標楷體" w:hAnsi="標楷體"/>
                <w:lang w:eastAsia="zh-HK"/>
              </w:rPr>
            </w:pPr>
            <w:r>
              <w:rPr>
                <w:rFonts w:ascii="標楷體" w:eastAsia="標楷體" w:hAnsi="標楷體" w:hint="eastAsia"/>
                <w:lang w:eastAsia="zh-HK"/>
              </w:rPr>
              <w:t>地震險保費</w:t>
            </w:r>
          </w:p>
        </w:tc>
        <w:tc>
          <w:tcPr>
            <w:tcW w:w="3260" w:type="dxa"/>
            <w:shd w:val="clear" w:color="auto" w:fill="auto"/>
          </w:tcPr>
          <w:p w14:paraId="16B14E1B" w14:textId="77777777" w:rsidR="00FB6CB2" w:rsidRDefault="00FB6CB2" w:rsidP="00FB6CB2">
            <w:pPr>
              <w:rPr>
                <w:rFonts w:ascii="標楷體" w:eastAsia="標楷體" w:hAnsi="標楷體"/>
              </w:rPr>
            </w:pPr>
            <w:r>
              <w:rPr>
                <w:rFonts w:ascii="標楷體" w:eastAsia="標楷體" w:hAnsi="標楷體" w:hint="eastAsia"/>
              </w:rPr>
              <w:t>根據提回檔案之欄位</w:t>
            </w:r>
          </w:p>
          <w:p w14:paraId="2B0E0F11" w14:textId="77777777" w:rsidR="00FB6CB2" w:rsidRDefault="00FB6CB2" w:rsidP="00FB6CB2">
            <w:pPr>
              <w:rPr>
                <w:rFonts w:ascii="標楷體" w:eastAsia="標楷體" w:hAnsi="標楷體"/>
                <w:color w:val="000000"/>
                <w:lang w:eastAsia="zh-HK"/>
              </w:rPr>
            </w:pPr>
            <w:r>
              <w:rPr>
                <w:rFonts w:ascii="標楷體" w:eastAsia="標楷體" w:hAnsi="標楷體" w:hint="eastAsia"/>
              </w:rPr>
              <w:t>[</w:t>
            </w:r>
            <w:r w:rsidRPr="00C61407">
              <w:rPr>
                <w:rFonts w:ascii="標楷體" w:eastAsia="標楷體" w:hAnsi="標楷體" w:hint="eastAsia"/>
              </w:rPr>
              <w:t>地震險保費(新)</w:t>
            </w:r>
            <w:r>
              <w:rPr>
                <w:rFonts w:ascii="標楷體" w:eastAsia="標楷體" w:hAnsi="標楷體" w:hint="eastAsia"/>
              </w:rPr>
              <w:t>]</w:t>
            </w:r>
          </w:p>
        </w:tc>
        <w:tc>
          <w:tcPr>
            <w:tcW w:w="2941" w:type="dxa"/>
            <w:shd w:val="clear" w:color="auto" w:fill="auto"/>
          </w:tcPr>
          <w:p w14:paraId="5564CDED" w14:textId="77777777" w:rsidR="00FB6CB2" w:rsidRPr="00097F75" w:rsidRDefault="00FB6CB2" w:rsidP="00FB6CB2">
            <w:pPr>
              <w:ind w:left="204" w:hangingChars="85" w:hanging="204"/>
              <w:rPr>
                <w:rFonts w:ascii="標楷體" w:eastAsia="標楷體" w:hAnsi="標楷體"/>
                <w:lang w:eastAsia="zh-HK"/>
              </w:rPr>
            </w:pPr>
          </w:p>
        </w:tc>
      </w:tr>
      <w:tr w:rsidR="00FB6CB2" w:rsidRPr="00456B60" w14:paraId="158E1611" w14:textId="77777777" w:rsidTr="00D50510">
        <w:tc>
          <w:tcPr>
            <w:tcW w:w="812" w:type="dxa"/>
            <w:shd w:val="clear" w:color="auto" w:fill="auto"/>
          </w:tcPr>
          <w:p w14:paraId="1381AD33" w14:textId="77777777" w:rsidR="00FB6CB2" w:rsidRPr="00456B60" w:rsidRDefault="00FB6CB2" w:rsidP="00FB6CB2">
            <w:pPr>
              <w:jc w:val="center"/>
              <w:rPr>
                <w:rFonts w:ascii="標楷體" w:eastAsia="標楷體" w:hAnsi="標楷體"/>
              </w:rPr>
            </w:pPr>
            <w:r>
              <w:rPr>
                <w:rFonts w:ascii="標楷體" w:eastAsia="標楷體" w:hAnsi="標楷體" w:hint="eastAsia"/>
              </w:rPr>
              <w:t>12</w:t>
            </w:r>
          </w:p>
        </w:tc>
        <w:tc>
          <w:tcPr>
            <w:tcW w:w="1265" w:type="dxa"/>
            <w:shd w:val="clear" w:color="auto" w:fill="auto"/>
          </w:tcPr>
          <w:p w14:paraId="70DE3AAB" w14:textId="77777777" w:rsidR="00FB6CB2" w:rsidRPr="00456B60" w:rsidRDefault="00FB6CB2" w:rsidP="00FB6CB2">
            <w:pPr>
              <w:jc w:val="center"/>
              <w:rPr>
                <w:rFonts w:ascii="標楷體" w:eastAsia="標楷體" w:hAnsi="標楷體"/>
                <w:lang w:eastAsia="zh-HK"/>
              </w:rPr>
            </w:pPr>
            <w:r w:rsidRPr="007267A5">
              <w:rPr>
                <w:rFonts w:ascii="標楷體" w:eastAsia="標楷體" w:hAnsi="標楷體" w:hint="eastAsia"/>
                <w:lang w:eastAsia="zh-HK"/>
              </w:rPr>
              <w:t>資料</w:t>
            </w:r>
          </w:p>
        </w:tc>
        <w:tc>
          <w:tcPr>
            <w:tcW w:w="2142" w:type="dxa"/>
            <w:shd w:val="clear" w:color="auto" w:fill="auto"/>
          </w:tcPr>
          <w:p w14:paraId="187D945B" w14:textId="77777777" w:rsidR="00FB6CB2" w:rsidRDefault="00FB6CB2" w:rsidP="00FB6CB2">
            <w:pPr>
              <w:rPr>
                <w:rFonts w:ascii="標楷體" w:eastAsia="標楷體" w:hAnsi="標楷體"/>
                <w:lang w:eastAsia="zh-HK"/>
              </w:rPr>
            </w:pPr>
            <w:r>
              <w:rPr>
                <w:rFonts w:ascii="標楷體" w:eastAsia="標楷體" w:hAnsi="標楷體" w:hint="eastAsia"/>
                <w:lang w:eastAsia="zh-HK"/>
              </w:rPr>
              <w:t>總保費</w:t>
            </w:r>
          </w:p>
        </w:tc>
        <w:tc>
          <w:tcPr>
            <w:tcW w:w="3260" w:type="dxa"/>
            <w:shd w:val="clear" w:color="auto" w:fill="auto"/>
          </w:tcPr>
          <w:p w14:paraId="24B11FA2" w14:textId="77777777" w:rsidR="00FB6CB2" w:rsidRDefault="00FB6CB2" w:rsidP="00FB6CB2">
            <w:pPr>
              <w:rPr>
                <w:rFonts w:ascii="標楷體" w:eastAsia="標楷體" w:hAnsi="標楷體"/>
              </w:rPr>
            </w:pPr>
            <w:r>
              <w:rPr>
                <w:rFonts w:ascii="標楷體" w:eastAsia="標楷體" w:hAnsi="標楷體" w:hint="eastAsia"/>
              </w:rPr>
              <w:t>根據提回檔案之欄位</w:t>
            </w:r>
          </w:p>
          <w:p w14:paraId="3A1742A6" w14:textId="77777777" w:rsidR="00FB6CB2" w:rsidRDefault="00FB6CB2" w:rsidP="00FB6CB2">
            <w:pPr>
              <w:rPr>
                <w:rFonts w:ascii="標楷體" w:eastAsia="標楷體" w:hAnsi="標楷體"/>
                <w:color w:val="000000"/>
                <w:lang w:eastAsia="zh-HK"/>
              </w:rPr>
            </w:pPr>
            <w:r>
              <w:rPr>
                <w:rFonts w:ascii="標楷體" w:eastAsia="標楷體" w:hAnsi="標楷體" w:hint="eastAsia"/>
              </w:rPr>
              <w:t>[</w:t>
            </w:r>
            <w:r w:rsidRPr="00C61407">
              <w:rPr>
                <w:rFonts w:ascii="標楷體" w:eastAsia="標楷體" w:hAnsi="標楷體" w:hint="eastAsia"/>
              </w:rPr>
              <w:t>總保費(新)</w:t>
            </w:r>
            <w:r>
              <w:rPr>
                <w:rFonts w:ascii="標楷體" w:eastAsia="標楷體" w:hAnsi="標楷體" w:hint="eastAsia"/>
              </w:rPr>
              <w:t>]</w:t>
            </w:r>
          </w:p>
        </w:tc>
        <w:tc>
          <w:tcPr>
            <w:tcW w:w="2941" w:type="dxa"/>
            <w:shd w:val="clear" w:color="auto" w:fill="auto"/>
          </w:tcPr>
          <w:p w14:paraId="2964A802" w14:textId="77777777" w:rsidR="00FB6CB2" w:rsidRPr="00097F75" w:rsidRDefault="00FB6CB2" w:rsidP="00FB6CB2">
            <w:pPr>
              <w:ind w:left="204" w:hangingChars="85" w:hanging="204"/>
              <w:rPr>
                <w:rFonts w:ascii="標楷體" w:eastAsia="標楷體" w:hAnsi="標楷體"/>
                <w:lang w:eastAsia="zh-HK"/>
              </w:rPr>
            </w:pPr>
          </w:p>
        </w:tc>
      </w:tr>
      <w:tr w:rsidR="00FB6CB2" w:rsidRPr="00456B60" w14:paraId="40A55BCA" w14:textId="77777777" w:rsidTr="00D50510">
        <w:tc>
          <w:tcPr>
            <w:tcW w:w="812" w:type="dxa"/>
            <w:shd w:val="clear" w:color="auto" w:fill="auto"/>
          </w:tcPr>
          <w:p w14:paraId="06F14CA4" w14:textId="77777777" w:rsidR="00FB6CB2" w:rsidRPr="00456B60" w:rsidRDefault="00FB6CB2" w:rsidP="00FB6CB2">
            <w:pPr>
              <w:jc w:val="center"/>
              <w:rPr>
                <w:rFonts w:ascii="標楷體" w:eastAsia="標楷體" w:hAnsi="標楷體"/>
              </w:rPr>
            </w:pPr>
            <w:r>
              <w:rPr>
                <w:rFonts w:ascii="標楷體" w:eastAsia="標楷體" w:hAnsi="標楷體" w:hint="eastAsia"/>
              </w:rPr>
              <w:t>13</w:t>
            </w:r>
          </w:p>
        </w:tc>
        <w:tc>
          <w:tcPr>
            <w:tcW w:w="1265" w:type="dxa"/>
            <w:shd w:val="clear" w:color="auto" w:fill="auto"/>
          </w:tcPr>
          <w:p w14:paraId="7215E779" w14:textId="77777777" w:rsidR="00FB6CB2" w:rsidRPr="00456B60" w:rsidRDefault="00FB6CB2" w:rsidP="00FB6CB2">
            <w:pPr>
              <w:jc w:val="center"/>
              <w:rPr>
                <w:rFonts w:ascii="標楷體" w:eastAsia="標楷體" w:hAnsi="標楷體"/>
                <w:lang w:eastAsia="zh-HK"/>
              </w:rPr>
            </w:pPr>
            <w:r w:rsidRPr="00456B60">
              <w:rPr>
                <w:rFonts w:ascii="標楷體" w:eastAsia="標楷體" w:hAnsi="標楷體" w:hint="eastAsia"/>
                <w:lang w:eastAsia="zh-HK"/>
              </w:rPr>
              <w:t>資料</w:t>
            </w:r>
          </w:p>
        </w:tc>
        <w:tc>
          <w:tcPr>
            <w:tcW w:w="2142" w:type="dxa"/>
            <w:shd w:val="clear" w:color="auto" w:fill="auto"/>
          </w:tcPr>
          <w:p w14:paraId="4D5DFA21" w14:textId="77777777" w:rsidR="00FB6CB2" w:rsidRDefault="00FB6CB2" w:rsidP="00FB6CB2">
            <w:pPr>
              <w:rPr>
                <w:rFonts w:ascii="標楷體" w:eastAsia="標楷體" w:hAnsi="標楷體"/>
                <w:lang w:eastAsia="zh-HK"/>
              </w:rPr>
            </w:pPr>
            <w:r>
              <w:rPr>
                <w:rFonts w:ascii="標楷體" w:eastAsia="標楷體" w:hAnsi="標楷體" w:hint="eastAsia"/>
                <w:lang w:eastAsia="zh-HK"/>
              </w:rPr>
              <w:t>錯誤說明</w:t>
            </w:r>
          </w:p>
        </w:tc>
        <w:tc>
          <w:tcPr>
            <w:tcW w:w="3260" w:type="dxa"/>
            <w:shd w:val="clear" w:color="auto" w:fill="auto"/>
          </w:tcPr>
          <w:p w14:paraId="2951907E" w14:textId="77777777" w:rsidR="00FB6CB2" w:rsidRDefault="00FB6CB2" w:rsidP="00FB6CB2">
            <w:pPr>
              <w:rPr>
                <w:rFonts w:ascii="標楷體" w:eastAsia="標楷體" w:hAnsi="標楷體"/>
                <w:color w:val="000000"/>
                <w:lang w:eastAsia="zh-HK"/>
              </w:rPr>
            </w:pPr>
            <w:r>
              <w:rPr>
                <w:rFonts w:ascii="標楷體" w:eastAsia="標楷體" w:hAnsi="標楷體" w:hint="eastAsia"/>
                <w:color w:val="000000"/>
                <w:lang w:eastAsia="zh-HK"/>
              </w:rPr>
              <w:t>提示上述錯誤</w:t>
            </w:r>
          </w:p>
        </w:tc>
        <w:tc>
          <w:tcPr>
            <w:tcW w:w="2941" w:type="dxa"/>
            <w:shd w:val="clear" w:color="auto" w:fill="auto"/>
          </w:tcPr>
          <w:p w14:paraId="3920F6B5" w14:textId="77777777" w:rsidR="00FB6CB2" w:rsidRPr="00097F75" w:rsidRDefault="00FB6CB2" w:rsidP="00FB6CB2">
            <w:pPr>
              <w:ind w:left="204" w:hangingChars="85" w:hanging="204"/>
              <w:rPr>
                <w:rFonts w:ascii="標楷體" w:eastAsia="標楷體" w:hAnsi="標楷體"/>
                <w:lang w:eastAsia="zh-HK"/>
              </w:rPr>
            </w:pPr>
          </w:p>
        </w:tc>
      </w:tr>
      <w:bookmarkEnd w:id="279"/>
    </w:tbl>
    <w:p w14:paraId="22BF2CA7" w14:textId="093131C0" w:rsidR="001E6951" w:rsidRDefault="001E6951" w:rsidP="005A18D1">
      <w:pPr>
        <w:pStyle w:val="42"/>
        <w:spacing w:after="72"/>
        <w:ind w:leftChars="0" w:left="0"/>
        <w:rPr>
          <w:rFonts w:ascii="標楷體" w:hAnsi="標楷體" w:cs="Times New Roman"/>
          <w:kern w:val="2"/>
          <w:szCs w:val="24"/>
        </w:rPr>
      </w:pPr>
    </w:p>
    <w:p w14:paraId="3F4E3F8F" w14:textId="686C522E" w:rsidR="00B37690" w:rsidRDefault="00B37690" w:rsidP="005A18D1">
      <w:pPr>
        <w:pStyle w:val="42"/>
        <w:spacing w:after="72"/>
        <w:ind w:leftChars="0" w:left="0"/>
        <w:rPr>
          <w:rFonts w:ascii="標楷體" w:hAnsi="標楷體" w:cs="Times New Roman"/>
          <w:kern w:val="2"/>
          <w:szCs w:val="24"/>
        </w:rPr>
      </w:pPr>
    </w:p>
    <w:p w14:paraId="1E999A63" w14:textId="3D501ABF" w:rsidR="00B37690" w:rsidRDefault="00B37690" w:rsidP="00B37690">
      <w:pPr>
        <w:pStyle w:val="a"/>
        <w:ind w:left="2400"/>
      </w:pPr>
      <w:r>
        <w:rPr>
          <w:rFonts w:hint="eastAsia"/>
        </w:rPr>
        <w:t>輸出資料-</w:t>
      </w:r>
      <w:r w:rsidRPr="00B37690">
        <w:rPr>
          <w:rFonts w:hint="eastAsia"/>
        </w:rPr>
        <w:t>保單險種不足明細表</w:t>
      </w:r>
    </w:p>
    <w:p w14:paraId="451EEB3A" w14:textId="4BD5F136" w:rsidR="00B37690" w:rsidRPr="00B37690" w:rsidRDefault="00B37690" w:rsidP="00B37690">
      <w:r>
        <w:object w:dxaOrig="1520" w:dyaOrig="1033" w14:anchorId="69939528">
          <v:shape id="_x0000_i1150" type="#_x0000_t75" style="width:76.8pt;height:51.6pt" o:ole="">
            <v:imagedata r:id="rId426" o:title=""/>
          </v:shape>
          <o:OLEObject Type="Embed" ProgID="Excel.SheetMacroEnabled.12" ShapeID="_x0000_i1150" DrawAspect="Icon" ObjectID="_1746016065" r:id="rId427"/>
        </w:object>
      </w:r>
    </w:p>
    <w:p w14:paraId="1E668512" w14:textId="797A7FE8" w:rsidR="005C7BB4" w:rsidRPr="005C7BB4" w:rsidRDefault="005C7BB4" w:rsidP="006B3009">
      <w:pPr>
        <w:pStyle w:val="a"/>
        <w:ind w:left="2400"/>
      </w:pPr>
      <w:r w:rsidRPr="00B37690">
        <w:rPr>
          <w:rFonts w:hint="eastAsia"/>
        </w:rPr>
        <w:t>畫面資料說明-保單險種不足明細表</w:t>
      </w:r>
    </w:p>
    <w:p w14:paraId="4F4A02D9" w14:textId="30BE5733" w:rsidR="005C7BB4" w:rsidRDefault="005C7BB4" w:rsidP="005A18D1">
      <w:pPr>
        <w:pStyle w:val="42"/>
        <w:spacing w:after="72"/>
        <w:ind w:leftChars="0" w:left="0"/>
        <w:rPr>
          <w:rFonts w:ascii="標楷體" w:hAnsi="標楷體" w:cs="Times New Roman"/>
          <w:kern w:val="2"/>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01"/>
        <w:gridCol w:w="1238"/>
        <w:gridCol w:w="2086"/>
        <w:gridCol w:w="3179"/>
        <w:gridCol w:w="2890"/>
      </w:tblGrid>
      <w:tr w:rsidR="005C7BB4" w:rsidRPr="00456B60" w14:paraId="25C99127" w14:textId="77777777" w:rsidTr="00B37690">
        <w:tc>
          <w:tcPr>
            <w:tcW w:w="801" w:type="dxa"/>
            <w:shd w:val="clear" w:color="auto" w:fill="D9D9D9"/>
          </w:tcPr>
          <w:p w14:paraId="4AD10BF3" w14:textId="77777777" w:rsidR="005C7BB4" w:rsidRPr="00456B60" w:rsidRDefault="005C7BB4" w:rsidP="006B3009">
            <w:pPr>
              <w:jc w:val="center"/>
              <w:rPr>
                <w:rFonts w:ascii="標楷體" w:eastAsia="標楷體" w:hAnsi="標楷體"/>
                <w:lang w:eastAsia="zh-HK"/>
              </w:rPr>
            </w:pPr>
            <w:r w:rsidRPr="00456B60">
              <w:rPr>
                <w:rFonts w:ascii="標楷體" w:eastAsia="標楷體" w:hAnsi="標楷體" w:hint="eastAsia"/>
                <w:lang w:eastAsia="zh-HK"/>
              </w:rPr>
              <w:t>序號</w:t>
            </w:r>
          </w:p>
        </w:tc>
        <w:tc>
          <w:tcPr>
            <w:tcW w:w="1238" w:type="dxa"/>
            <w:shd w:val="clear" w:color="auto" w:fill="D9D9D9"/>
          </w:tcPr>
          <w:p w14:paraId="50C43721" w14:textId="77777777" w:rsidR="005C7BB4" w:rsidRPr="00456B60" w:rsidRDefault="005C7BB4" w:rsidP="006B3009">
            <w:pPr>
              <w:jc w:val="center"/>
              <w:rPr>
                <w:rFonts w:ascii="標楷體" w:eastAsia="標楷體" w:hAnsi="標楷體"/>
                <w:lang w:eastAsia="zh-HK"/>
              </w:rPr>
            </w:pPr>
            <w:r w:rsidRPr="00456B60">
              <w:rPr>
                <w:rFonts w:ascii="標楷體" w:eastAsia="標楷體" w:hAnsi="標楷體" w:hint="eastAsia"/>
                <w:lang w:eastAsia="zh-HK"/>
              </w:rPr>
              <w:t>欄位型態</w:t>
            </w:r>
          </w:p>
        </w:tc>
        <w:tc>
          <w:tcPr>
            <w:tcW w:w="2086" w:type="dxa"/>
            <w:shd w:val="clear" w:color="auto" w:fill="D9D9D9"/>
          </w:tcPr>
          <w:p w14:paraId="1283BC44" w14:textId="77777777" w:rsidR="005C7BB4" w:rsidRPr="00456B60" w:rsidRDefault="005C7BB4" w:rsidP="006B3009">
            <w:pPr>
              <w:jc w:val="center"/>
              <w:rPr>
                <w:rFonts w:ascii="標楷體" w:eastAsia="標楷體" w:hAnsi="標楷體"/>
                <w:lang w:eastAsia="zh-HK"/>
              </w:rPr>
            </w:pPr>
            <w:r w:rsidRPr="00456B60">
              <w:rPr>
                <w:rFonts w:ascii="標楷體" w:eastAsia="標楷體" w:hAnsi="標楷體" w:hint="eastAsia"/>
                <w:lang w:eastAsia="zh-HK"/>
              </w:rPr>
              <w:t>欄位名稱</w:t>
            </w:r>
          </w:p>
        </w:tc>
        <w:tc>
          <w:tcPr>
            <w:tcW w:w="3179" w:type="dxa"/>
            <w:shd w:val="clear" w:color="auto" w:fill="D9D9D9"/>
          </w:tcPr>
          <w:p w14:paraId="62DA36EC" w14:textId="77777777" w:rsidR="005C7BB4" w:rsidRPr="00456B60" w:rsidRDefault="005C7BB4" w:rsidP="006B3009">
            <w:pPr>
              <w:jc w:val="center"/>
              <w:rPr>
                <w:rFonts w:ascii="標楷體" w:eastAsia="標楷體" w:hAnsi="標楷體"/>
              </w:rPr>
            </w:pPr>
            <w:r w:rsidRPr="00456B60">
              <w:rPr>
                <w:rFonts w:ascii="標楷體" w:eastAsia="標楷體" w:hAnsi="標楷體" w:hint="eastAsia"/>
                <w:lang w:eastAsia="zh-HK"/>
              </w:rPr>
              <w:t>資料來源</w:t>
            </w:r>
          </w:p>
        </w:tc>
        <w:tc>
          <w:tcPr>
            <w:tcW w:w="2890" w:type="dxa"/>
            <w:shd w:val="clear" w:color="auto" w:fill="D9D9D9"/>
          </w:tcPr>
          <w:p w14:paraId="6879DABE" w14:textId="77777777" w:rsidR="005C7BB4" w:rsidRPr="00456B60" w:rsidRDefault="005C7BB4" w:rsidP="006B3009">
            <w:pPr>
              <w:jc w:val="center"/>
              <w:rPr>
                <w:rFonts w:ascii="標楷體" w:eastAsia="標楷體" w:hAnsi="標楷體"/>
                <w:lang w:eastAsia="zh-HK"/>
              </w:rPr>
            </w:pPr>
            <w:r w:rsidRPr="00456B60">
              <w:rPr>
                <w:rFonts w:ascii="標楷體" w:eastAsia="標楷體" w:hAnsi="標楷體" w:hint="eastAsia"/>
                <w:lang w:eastAsia="zh-HK"/>
              </w:rPr>
              <w:t>輸出</w:t>
            </w:r>
            <w:r w:rsidRPr="00456B60">
              <w:rPr>
                <w:rFonts w:ascii="標楷體" w:eastAsia="標楷體" w:hAnsi="標楷體" w:hint="eastAsia"/>
              </w:rPr>
              <w:t>/</w:t>
            </w:r>
            <w:r w:rsidRPr="00456B60">
              <w:rPr>
                <w:rFonts w:ascii="標楷體" w:eastAsia="標楷體" w:hAnsi="標楷體" w:hint="eastAsia"/>
                <w:lang w:eastAsia="zh-HK"/>
              </w:rPr>
              <w:t>功能說明</w:t>
            </w:r>
          </w:p>
        </w:tc>
      </w:tr>
      <w:tr w:rsidR="005C7BB4" w:rsidRPr="00456B60" w14:paraId="7B4977D0" w14:textId="77777777" w:rsidTr="00B37690">
        <w:tc>
          <w:tcPr>
            <w:tcW w:w="801" w:type="dxa"/>
            <w:shd w:val="clear" w:color="auto" w:fill="auto"/>
          </w:tcPr>
          <w:p w14:paraId="40D24EBF" w14:textId="77777777" w:rsidR="005C7BB4" w:rsidRPr="00456B60" w:rsidRDefault="005C7BB4" w:rsidP="006B3009">
            <w:pPr>
              <w:jc w:val="center"/>
              <w:rPr>
                <w:rFonts w:ascii="標楷體" w:eastAsia="標楷體" w:hAnsi="標楷體"/>
                <w:lang w:eastAsia="zh-HK"/>
              </w:rPr>
            </w:pPr>
            <w:r w:rsidRPr="00456B60">
              <w:rPr>
                <w:rFonts w:ascii="標楷體" w:eastAsia="標楷體" w:hAnsi="標楷體" w:hint="eastAsia"/>
              </w:rPr>
              <w:t>1</w:t>
            </w:r>
          </w:p>
        </w:tc>
        <w:tc>
          <w:tcPr>
            <w:tcW w:w="1238" w:type="dxa"/>
            <w:shd w:val="clear" w:color="auto" w:fill="auto"/>
          </w:tcPr>
          <w:p w14:paraId="5F23DD76" w14:textId="77777777" w:rsidR="005C7BB4" w:rsidRPr="00456B60" w:rsidRDefault="005C7BB4" w:rsidP="006B3009">
            <w:pPr>
              <w:jc w:val="center"/>
              <w:rPr>
                <w:rFonts w:ascii="標楷體" w:eastAsia="標楷體" w:hAnsi="標楷體"/>
                <w:lang w:eastAsia="zh-HK"/>
              </w:rPr>
            </w:pPr>
            <w:r w:rsidRPr="00456B60">
              <w:rPr>
                <w:rFonts w:ascii="標楷體" w:eastAsia="標楷體" w:hAnsi="標楷體" w:hint="eastAsia"/>
                <w:lang w:eastAsia="zh-HK"/>
              </w:rPr>
              <w:t>資料</w:t>
            </w:r>
          </w:p>
        </w:tc>
        <w:tc>
          <w:tcPr>
            <w:tcW w:w="2086" w:type="dxa"/>
            <w:shd w:val="clear" w:color="auto" w:fill="auto"/>
          </w:tcPr>
          <w:p w14:paraId="7DF3DD2B" w14:textId="79F8F7E6" w:rsidR="005C7BB4" w:rsidRPr="00456B60" w:rsidRDefault="00B37690" w:rsidP="006B3009">
            <w:pPr>
              <w:rPr>
                <w:rFonts w:ascii="標楷體" w:eastAsia="標楷體" w:hAnsi="標楷體"/>
                <w:lang w:eastAsia="zh-HK"/>
              </w:rPr>
            </w:pPr>
            <w:r w:rsidRPr="00B37690">
              <w:rPr>
                <w:rFonts w:ascii="標楷體" w:eastAsia="標楷體" w:hAnsi="標楷體" w:hint="eastAsia"/>
                <w:lang w:eastAsia="zh-HK"/>
              </w:rPr>
              <w:t>到期年月</w:t>
            </w:r>
          </w:p>
        </w:tc>
        <w:tc>
          <w:tcPr>
            <w:tcW w:w="3179" w:type="dxa"/>
            <w:shd w:val="clear" w:color="auto" w:fill="auto"/>
          </w:tcPr>
          <w:p w14:paraId="0F78AAA4" w14:textId="77777777" w:rsidR="005C7BB4" w:rsidRDefault="005C7BB4" w:rsidP="006B3009">
            <w:pPr>
              <w:rPr>
                <w:rFonts w:ascii="標楷體" w:eastAsia="標楷體" w:hAnsi="標楷體"/>
              </w:rPr>
            </w:pPr>
            <w:r w:rsidRPr="00D05974">
              <w:rPr>
                <w:rFonts w:ascii="標楷體" w:eastAsia="標楷體" w:hAnsi="標楷體" w:hint="eastAsia"/>
              </w:rPr>
              <w:t>根據提回檔案之欄位</w:t>
            </w:r>
          </w:p>
          <w:p w14:paraId="23371E56" w14:textId="48F45FCF" w:rsidR="005C7BB4" w:rsidRPr="003530FC" w:rsidRDefault="005C7BB4" w:rsidP="006B3009">
            <w:pPr>
              <w:rPr>
                <w:rFonts w:ascii="標楷體" w:eastAsia="標楷體" w:hAnsi="標楷體"/>
                <w:color w:val="000000"/>
                <w:lang w:eastAsia="zh-HK"/>
              </w:rPr>
            </w:pPr>
            <w:r>
              <w:rPr>
                <w:rFonts w:ascii="標楷體" w:eastAsia="標楷體" w:hAnsi="標楷體" w:hint="eastAsia"/>
              </w:rPr>
              <w:t>[</w:t>
            </w:r>
            <w:r w:rsidR="00B37690" w:rsidRPr="00B37690">
              <w:rPr>
                <w:rFonts w:ascii="標楷體" w:eastAsia="標楷體" w:hAnsi="標楷體" w:hint="eastAsia"/>
                <w:lang w:eastAsia="zh-HK"/>
              </w:rPr>
              <w:t>到期年月</w:t>
            </w:r>
            <w:r>
              <w:rPr>
                <w:rFonts w:ascii="標楷體" w:eastAsia="標楷體" w:hAnsi="標楷體" w:hint="eastAsia"/>
              </w:rPr>
              <w:t>]</w:t>
            </w:r>
          </w:p>
        </w:tc>
        <w:tc>
          <w:tcPr>
            <w:tcW w:w="2890" w:type="dxa"/>
            <w:shd w:val="clear" w:color="auto" w:fill="auto"/>
          </w:tcPr>
          <w:p w14:paraId="14938B08" w14:textId="77777777" w:rsidR="005C7BB4" w:rsidRPr="00456B60" w:rsidRDefault="005C7BB4" w:rsidP="006B3009">
            <w:pPr>
              <w:rPr>
                <w:rFonts w:ascii="標楷體" w:eastAsia="標楷體" w:hAnsi="標楷體"/>
                <w:lang w:eastAsia="zh-HK"/>
              </w:rPr>
            </w:pPr>
          </w:p>
        </w:tc>
      </w:tr>
      <w:tr w:rsidR="005C7BB4" w:rsidRPr="00456B60" w14:paraId="4D6B18A6" w14:textId="77777777" w:rsidTr="00B37690">
        <w:tc>
          <w:tcPr>
            <w:tcW w:w="801" w:type="dxa"/>
            <w:shd w:val="clear" w:color="auto" w:fill="auto"/>
          </w:tcPr>
          <w:p w14:paraId="6B150952" w14:textId="62FA3917" w:rsidR="005C7BB4" w:rsidRPr="00456B60" w:rsidRDefault="00B37690" w:rsidP="006B3009">
            <w:pPr>
              <w:jc w:val="center"/>
              <w:rPr>
                <w:rFonts w:ascii="標楷體" w:eastAsia="標楷體" w:hAnsi="標楷體"/>
              </w:rPr>
            </w:pPr>
            <w:r>
              <w:rPr>
                <w:rFonts w:ascii="標楷體" w:eastAsia="標楷體" w:hAnsi="標楷體" w:hint="eastAsia"/>
              </w:rPr>
              <w:t>2</w:t>
            </w:r>
          </w:p>
        </w:tc>
        <w:tc>
          <w:tcPr>
            <w:tcW w:w="1238" w:type="dxa"/>
            <w:shd w:val="clear" w:color="auto" w:fill="auto"/>
          </w:tcPr>
          <w:p w14:paraId="2113827B" w14:textId="77777777" w:rsidR="005C7BB4" w:rsidRPr="00456B60" w:rsidRDefault="005C7BB4" w:rsidP="006B3009">
            <w:pPr>
              <w:jc w:val="center"/>
              <w:rPr>
                <w:rFonts w:ascii="標楷體" w:eastAsia="標楷體" w:hAnsi="標楷體"/>
                <w:lang w:eastAsia="zh-HK"/>
              </w:rPr>
            </w:pPr>
            <w:r w:rsidRPr="007267A5">
              <w:rPr>
                <w:rFonts w:ascii="標楷體" w:eastAsia="標楷體" w:hAnsi="標楷體" w:hint="eastAsia"/>
                <w:lang w:eastAsia="zh-HK"/>
              </w:rPr>
              <w:t>資料</w:t>
            </w:r>
          </w:p>
        </w:tc>
        <w:tc>
          <w:tcPr>
            <w:tcW w:w="2086" w:type="dxa"/>
            <w:shd w:val="clear" w:color="auto" w:fill="auto"/>
          </w:tcPr>
          <w:p w14:paraId="04816D8C" w14:textId="77777777" w:rsidR="005C7BB4" w:rsidRPr="00456B60" w:rsidRDefault="005C7BB4" w:rsidP="006B3009">
            <w:pPr>
              <w:rPr>
                <w:rFonts w:ascii="標楷體" w:eastAsia="標楷體" w:hAnsi="標楷體"/>
                <w:lang w:eastAsia="zh-HK"/>
              </w:rPr>
            </w:pPr>
            <w:r w:rsidRPr="00456B60">
              <w:rPr>
                <w:rFonts w:ascii="標楷體" w:eastAsia="標楷體" w:hAnsi="標楷體" w:hint="eastAsia"/>
                <w:lang w:eastAsia="zh-HK"/>
              </w:rPr>
              <w:t>戶號</w:t>
            </w:r>
          </w:p>
        </w:tc>
        <w:tc>
          <w:tcPr>
            <w:tcW w:w="3179" w:type="dxa"/>
            <w:shd w:val="clear" w:color="auto" w:fill="auto"/>
          </w:tcPr>
          <w:p w14:paraId="7454448F" w14:textId="77777777" w:rsidR="005C7BB4" w:rsidRDefault="005C7BB4" w:rsidP="006B3009">
            <w:pPr>
              <w:rPr>
                <w:rFonts w:ascii="標楷體" w:eastAsia="標楷體" w:hAnsi="標楷體"/>
              </w:rPr>
            </w:pPr>
            <w:r>
              <w:rPr>
                <w:rFonts w:ascii="標楷體" w:eastAsia="標楷體" w:hAnsi="標楷體" w:hint="eastAsia"/>
              </w:rPr>
              <w:t>根據提回檔案之欄位</w:t>
            </w:r>
          </w:p>
          <w:p w14:paraId="5FD724B3" w14:textId="77777777" w:rsidR="005C7BB4" w:rsidRPr="003530FC" w:rsidRDefault="005C7BB4" w:rsidP="006B3009">
            <w:pPr>
              <w:rPr>
                <w:rFonts w:ascii="標楷體" w:eastAsia="標楷體" w:hAnsi="標楷體"/>
                <w:color w:val="000000"/>
                <w:lang w:eastAsia="zh-HK"/>
              </w:rPr>
            </w:pPr>
            <w:r>
              <w:rPr>
                <w:rFonts w:ascii="標楷體" w:eastAsia="標楷體" w:hAnsi="標楷體" w:hint="eastAsia"/>
              </w:rPr>
              <w:t>[</w:t>
            </w:r>
            <w:r w:rsidRPr="0002581A">
              <w:rPr>
                <w:rFonts w:ascii="標楷體" w:eastAsia="標楷體" w:hAnsi="標楷體" w:hint="eastAsia"/>
              </w:rPr>
              <w:t>借款人戶號</w:t>
            </w:r>
            <w:r>
              <w:rPr>
                <w:rFonts w:ascii="標楷體" w:eastAsia="標楷體" w:hAnsi="標楷體" w:hint="eastAsia"/>
              </w:rPr>
              <w:t>]</w:t>
            </w:r>
          </w:p>
        </w:tc>
        <w:tc>
          <w:tcPr>
            <w:tcW w:w="2890" w:type="dxa"/>
            <w:shd w:val="clear" w:color="auto" w:fill="auto"/>
          </w:tcPr>
          <w:p w14:paraId="5BA7BF84" w14:textId="77777777" w:rsidR="005C7BB4" w:rsidRPr="00097F75" w:rsidRDefault="005C7BB4" w:rsidP="006B3009">
            <w:pPr>
              <w:ind w:left="204" w:hangingChars="85" w:hanging="204"/>
              <w:rPr>
                <w:rFonts w:ascii="標楷體" w:eastAsia="標楷體" w:hAnsi="標楷體"/>
                <w:lang w:eastAsia="zh-HK"/>
              </w:rPr>
            </w:pPr>
          </w:p>
        </w:tc>
      </w:tr>
      <w:tr w:rsidR="005C7BB4" w:rsidRPr="00456B60" w14:paraId="55EC37AE" w14:textId="77777777" w:rsidTr="00B37690">
        <w:tc>
          <w:tcPr>
            <w:tcW w:w="801" w:type="dxa"/>
            <w:shd w:val="clear" w:color="auto" w:fill="auto"/>
          </w:tcPr>
          <w:p w14:paraId="209D6F26" w14:textId="29ABAF16" w:rsidR="005C7BB4" w:rsidRPr="00456B60" w:rsidRDefault="00B37690" w:rsidP="006B3009">
            <w:pPr>
              <w:jc w:val="center"/>
              <w:rPr>
                <w:rFonts w:ascii="標楷體" w:eastAsia="標楷體" w:hAnsi="標楷體"/>
              </w:rPr>
            </w:pPr>
            <w:r>
              <w:rPr>
                <w:rFonts w:ascii="標楷體" w:eastAsia="標楷體" w:hAnsi="標楷體" w:hint="eastAsia"/>
              </w:rPr>
              <w:t>3</w:t>
            </w:r>
          </w:p>
        </w:tc>
        <w:tc>
          <w:tcPr>
            <w:tcW w:w="1238" w:type="dxa"/>
            <w:shd w:val="clear" w:color="auto" w:fill="auto"/>
          </w:tcPr>
          <w:p w14:paraId="52BDCC49" w14:textId="77777777" w:rsidR="005C7BB4" w:rsidRPr="00456B60" w:rsidRDefault="005C7BB4" w:rsidP="006B3009">
            <w:pPr>
              <w:jc w:val="center"/>
              <w:rPr>
                <w:rFonts w:ascii="標楷體" w:eastAsia="標楷體" w:hAnsi="標楷體"/>
                <w:lang w:eastAsia="zh-HK"/>
              </w:rPr>
            </w:pPr>
            <w:r w:rsidRPr="007267A5">
              <w:rPr>
                <w:rFonts w:ascii="標楷體" w:eastAsia="標楷體" w:hAnsi="標楷體" w:hint="eastAsia"/>
                <w:lang w:eastAsia="zh-HK"/>
              </w:rPr>
              <w:t>資料</w:t>
            </w:r>
          </w:p>
        </w:tc>
        <w:tc>
          <w:tcPr>
            <w:tcW w:w="2086" w:type="dxa"/>
            <w:shd w:val="clear" w:color="auto" w:fill="auto"/>
          </w:tcPr>
          <w:p w14:paraId="5652F14C" w14:textId="77777777" w:rsidR="005C7BB4" w:rsidRDefault="005C7BB4" w:rsidP="006B3009">
            <w:pPr>
              <w:rPr>
                <w:rFonts w:ascii="標楷體" w:eastAsia="標楷體" w:hAnsi="標楷體"/>
                <w:lang w:eastAsia="zh-HK"/>
              </w:rPr>
            </w:pPr>
            <w:r>
              <w:rPr>
                <w:rFonts w:ascii="標楷體" w:eastAsia="標楷體" w:hAnsi="標楷體" w:hint="eastAsia"/>
                <w:lang w:eastAsia="zh-HK"/>
              </w:rPr>
              <w:t>額度</w:t>
            </w:r>
          </w:p>
        </w:tc>
        <w:tc>
          <w:tcPr>
            <w:tcW w:w="3179" w:type="dxa"/>
            <w:shd w:val="clear" w:color="auto" w:fill="auto"/>
          </w:tcPr>
          <w:p w14:paraId="46FFD636" w14:textId="77777777" w:rsidR="005C7BB4" w:rsidRDefault="005C7BB4" w:rsidP="006B3009">
            <w:pPr>
              <w:rPr>
                <w:rFonts w:ascii="標楷體" w:eastAsia="標楷體" w:hAnsi="標楷體"/>
              </w:rPr>
            </w:pPr>
            <w:r>
              <w:rPr>
                <w:rFonts w:ascii="標楷體" w:eastAsia="標楷體" w:hAnsi="標楷體" w:hint="eastAsia"/>
              </w:rPr>
              <w:t>根據提回檔案之欄位</w:t>
            </w:r>
          </w:p>
          <w:p w14:paraId="5FC9BB25" w14:textId="77777777" w:rsidR="005C7BB4" w:rsidRDefault="005C7BB4" w:rsidP="006B3009">
            <w:pPr>
              <w:rPr>
                <w:rFonts w:ascii="標楷體" w:eastAsia="標楷體" w:hAnsi="標楷體"/>
                <w:color w:val="000000"/>
                <w:lang w:eastAsia="zh-HK"/>
              </w:rPr>
            </w:pPr>
            <w:r>
              <w:rPr>
                <w:rFonts w:ascii="標楷體" w:eastAsia="標楷體" w:hAnsi="標楷體" w:hint="eastAsia"/>
              </w:rPr>
              <w:t>[</w:t>
            </w:r>
            <w:r w:rsidRPr="0002581A">
              <w:rPr>
                <w:rFonts w:ascii="標楷體" w:eastAsia="標楷體" w:hAnsi="標楷體" w:hint="eastAsia"/>
              </w:rPr>
              <w:t>額度編號</w:t>
            </w:r>
            <w:r>
              <w:rPr>
                <w:rFonts w:ascii="標楷體" w:eastAsia="標楷體" w:hAnsi="標楷體" w:hint="eastAsia"/>
              </w:rPr>
              <w:t>]</w:t>
            </w:r>
          </w:p>
        </w:tc>
        <w:tc>
          <w:tcPr>
            <w:tcW w:w="2890" w:type="dxa"/>
            <w:shd w:val="clear" w:color="auto" w:fill="auto"/>
          </w:tcPr>
          <w:p w14:paraId="591D5900" w14:textId="77777777" w:rsidR="005C7BB4" w:rsidRPr="00097F75" w:rsidRDefault="005C7BB4" w:rsidP="006B3009">
            <w:pPr>
              <w:ind w:left="204" w:hangingChars="85" w:hanging="204"/>
              <w:rPr>
                <w:rFonts w:ascii="標楷體" w:eastAsia="標楷體" w:hAnsi="標楷體"/>
                <w:lang w:eastAsia="zh-HK"/>
              </w:rPr>
            </w:pPr>
          </w:p>
        </w:tc>
      </w:tr>
      <w:tr w:rsidR="005C7BB4" w:rsidRPr="00456B60" w14:paraId="3C7E12F8" w14:textId="77777777" w:rsidTr="00B37690">
        <w:tc>
          <w:tcPr>
            <w:tcW w:w="801" w:type="dxa"/>
            <w:shd w:val="clear" w:color="auto" w:fill="auto"/>
          </w:tcPr>
          <w:p w14:paraId="6220F084" w14:textId="60C1126F" w:rsidR="005C7BB4" w:rsidRPr="00456B60" w:rsidRDefault="00B37690" w:rsidP="006B3009">
            <w:pPr>
              <w:jc w:val="center"/>
              <w:rPr>
                <w:rFonts w:ascii="標楷體" w:eastAsia="標楷體" w:hAnsi="標楷體"/>
              </w:rPr>
            </w:pPr>
            <w:r>
              <w:rPr>
                <w:rFonts w:ascii="標楷體" w:eastAsia="標楷體" w:hAnsi="標楷體" w:hint="eastAsia"/>
              </w:rPr>
              <w:lastRenderedPageBreak/>
              <w:t>4</w:t>
            </w:r>
          </w:p>
        </w:tc>
        <w:tc>
          <w:tcPr>
            <w:tcW w:w="1238" w:type="dxa"/>
            <w:shd w:val="clear" w:color="auto" w:fill="auto"/>
          </w:tcPr>
          <w:p w14:paraId="24B7DDC8" w14:textId="77777777" w:rsidR="005C7BB4" w:rsidRPr="00456B60" w:rsidRDefault="005C7BB4" w:rsidP="006B3009">
            <w:pPr>
              <w:jc w:val="center"/>
              <w:rPr>
                <w:rFonts w:ascii="標楷體" w:eastAsia="標楷體" w:hAnsi="標楷體"/>
                <w:lang w:eastAsia="zh-HK"/>
              </w:rPr>
            </w:pPr>
            <w:r w:rsidRPr="007267A5">
              <w:rPr>
                <w:rFonts w:ascii="標楷體" w:eastAsia="標楷體" w:hAnsi="標楷體" w:hint="eastAsia"/>
                <w:lang w:eastAsia="zh-HK"/>
              </w:rPr>
              <w:t>資料</w:t>
            </w:r>
          </w:p>
        </w:tc>
        <w:tc>
          <w:tcPr>
            <w:tcW w:w="2086" w:type="dxa"/>
            <w:shd w:val="clear" w:color="auto" w:fill="auto"/>
          </w:tcPr>
          <w:p w14:paraId="3CC415BA" w14:textId="77777777" w:rsidR="005C7BB4" w:rsidRDefault="005C7BB4" w:rsidP="006B3009">
            <w:pPr>
              <w:rPr>
                <w:rFonts w:ascii="標楷體" w:eastAsia="標楷體" w:hAnsi="標楷體"/>
                <w:lang w:eastAsia="zh-HK"/>
              </w:rPr>
            </w:pPr>
            <w:r>
              <w:rPr>
                <w:rFonts w:ascii="標楷體" w:eastAsia="標楷體" w:hAnsi="標楷體" w:hint="eastAsia"/>
                <w:lang w:eastAsia="zh-HK"/>
              </w:rPr>
              <w:t>戶名</w:t>
            </w:r>
          </w:p>
        </w:tc>
        <w:tc>
          <w:tcPr>
            <w:tcW w:w="3179" w:type="dxa"/>
            <w:shd w:val="clear" w:color="auto" w:fill="auto"/>
          </w:tcPr>
          <w:p w14:paraId="498252C4" w14:textId="77777777" w:rsidR="005C7BB4" w:rsidRDefault="005C7BB4" w:rsidP="006B3009">
            <w:pPr>
              <w:rPr>
                <w:rFonts w:ascii="標楷體" w:eastAsia="標楷體" w:hAnsi="標楷體"/>
                <w:color w:val="000000"/>
                <w:lang w:eastAsia="zh-HK"/>
              </w:rPr>
            </w:pPr>
            <w:r w:rsidRPr="00C61407">
              <w:rPr>
                <w:rFonts w:ascii="標楷體" w:eastAsia="標楷體" w:hAnsi="標楷體" w:hint="eastAsia"/>
                <w:color w:val="000000"/>
                <w:lang w:eastAsia="zh-HK"/>
              </w:rPr>
              <w:t>根據提回檔案之欄位</w:t>
            </w:r>
          </w:p>
          <w:p w14:paraId="27AE0D02" w14:textId="77777777" w:rsidR="005C7BB4" w:rsidRDefault="005C7BB4" w:rsidP="006B3009">
            <w:pPr>
              <w:rPr>
                <w:rFonts w:ascii="標楷體" w:eastAsia="標楷體" w:hAnsi="標楷體"/>
                <w:color w:val="000000"/>
                <w:lang w:eastAsia="zh-HK"/>
              </w:rPr>
            </w:pPr>
            <w:r w:rsidRPr="00C61407">
              <w:rPr>
                <w:rFonts w:ascii="標楷體" w:eastAsia="標楷體" w:hAnsi="標楷體" w:hint="eastAsia"/>
                <w:color w:val="000000"/>
                <w:lang w:eastAsia="zh-HK"/>
              </w:rPr>
              <w:t>[借款人姓名]</w:t>
            </w:r>
          </w:p>
        </w:tc>
        <w:tc>
          <w:tcPr>
            <w:tcW w:w="2890" w:type="dxa"/>
            <w:shd w:val="clear" w:color="auto" w:fill="auto"/>
          </w:tcPr>
          <w:p w14:paraId="5B35DD77" w14:textId="1A9C6458" w:rsidR="00B37690" w:rsidRPr="00097F75" w:rsidRDefault="00B37690" w:rsidP="00B37690">
            <w:pPr>
              <w:rPr>
                <w:rFonts w:ascii="標楷體" w:eastAsia="標楷體" w:hAnsi="標楷體"/>
                <w:lang w:eastAsia="zh-HK"/>
              </w:rPr>
            </w:pPr>
          </w:p>
        </w:tc>
      </w:tr>
      <w:tr w:rsidR="00B37690" w:rsidRPr="00456B60" w14:paraId="1E02E8DD" w14:textId="77777777" w:rsidTr="00B37690">
        <w:tc>
          <w:tcPr>
            <w:tcW w:w="801" w:type="dxa"/>
            <w:shd w:val="clear" w:color="auto" w:fill="auto"/>
          </w:tcPr>
          <w:p w14:paraId="0B7E2178" w14:textId="08013584" w:rsidR="00B37690" w:rsidRDefault="00B37690" w:rsidP="00B37690">
            <w:pPr>
              <w:jc w:val="center"/>
              <w:rPr>
                <w:rFonts w:ascii="標楷體" w:eastAsia="標楷體" w:hAnsi="標楷體"/>
              </w:rPr>
            </w:pPr>
            <w:r>
              <w:rPr>
                <w:rFonts w:ascii="標楷體" w:eastAsia="標楷體" w:hAnsi="標楷體" w:hint="eastAsia"/>
              </w:rPr>
              <w:t>5</w:t>
            </w:r>
          </w:p>
        </w:tc>
        <w:tc>
          <w:tcPr>
            <w:tcW w:w="1238" w:type="dxa"/>
            <w:shd w:val="clear" w:color="auto" w:fill="auto"/>
          </w:tcPr>
          <w:p w14:paraId="00D6BC8F" w14:textId="6C84F32E" w:rsidR="00B37690" w:rsidRPr="007267A5" w:rsidRDefault="00B37690" w:rsidP="00B37690">
            <w:pPr>
              <w:jc w:val="center"/>
              <w:rPr>
                <w:rFonts w:ascii="標楷體" w:eastAsia="標楷體" w:hAnsi="標楷體"/>
                <w:lang w:eastAsia="zh-HK"/>
              </w:rPr>
            </w:pPr>
            <w:r w:rsidRPr="007267A5">
              <w:rPr>
                <w:rFonts w:ascii="標楷體" w:eastAsia="標楷體" w:hAnsi="標楷體" w:hint="eastAsia"/>
                <w:lang w:eastAsia="zh-HK"/>
              </w:rPr>
              <w:t>資料</w:t>
            </w:r>
          </w:p>
        </w:tc>
        <w:tc>
          <w:tcPr>
            <w:tcW w:w="2086" w:type="dxa"/>
            <w:shd w:val="clear" w:color="auto" w:fill="auto"/>
          </w:tcPr>
          <w:p w14:paraId="490C63C2" w14:textId="4372223F" w:rsidR="00B37690" w:rsidRDefault="00B37690" w:rsidP="00B37690">
            <w:pPr>
              <w:rPr>
                <w:rFonts w:ascii="標楷體" w:eastAsia="標楷體" w:hAnsi="標楷體"/>
                <w:lang w:eastAsia="zh-HK"/>
              </w:rPr>
            </w:pPr>
            <w:r>
              <w:rPr>
                <w:rFonts w:ascii="標楷體" w:eastAsia="標楷體" w:hAnsi="標楷體" w:hint="eastAsia"/>
                <w:lang w:eastAsia="zh-HK"/>
              </w:rPr>
              <w:t>原保單號碼</w:t>
            </w:r>
          </w:p>
        </w:tc>
        <w:tc>
          <w:tcPr>
            <w:tcW w:w="3179" w:type="dxa"/>
            <w:shd w:val="clear" w:color="auto" w:fill="auto"/>
          </w:tcPr>
          <w:p w14:paraId="0C98B284" w14:textId="77777777" w:rsidR="00B37690" w:rsidRDefault="00B37690" w:rsidP="00B37690">
            <w:pPr>
              <w:rPr>
                <w:rFonts w:ascii="標楷體" w:eastAsia="標楷體" w:hAnsi="標楷體"/>
              </w:rPr>
            </w:pPr>
            <w:r>
              <w:rPr>
                <w:rFonts w:ascii="標楷體" w:eastAsia="標楷體" w:hAnsi="標楷體" w:hint="eastAsia"/>
              </w:rPr>
              <w:t>根據提回檔案之欄位</w:t>
            </w:r>
          </w:p>
          <w:p w14:paraId="7B5BF0F3" w14:textId="59052D72" w:rsidR="00B37690" w:rsidRPr="00C61407" w:rsidRDefault="00B37690" w:rsidP="00B37690">
            <w:pPr>
              <w:rPr>
                <w:rFonts w:ascii="標楷體" w:eastAsia="標楷體" w:hAnsi="標楷體"/>
                <w:color w:val="000000"/>
                <w:lang w:eastAsia="zh-HK"/>
              </w:rPr>
            </w:pPr>
            <w:r>
              <w:rPr>
                <w:rFonts w:ascii="標楷體" w:eastAsia="標楷體" w:hAnsi="標楷體" w:hint="eastAsia"/>
              </w:rPr>
              <w:t>[</w:t>
            </w:r>
            <w:r w:rsidRPr="00C61407">
              <w:rPr>
                <w:rFonts w:ascii="標楷體" w:eastAsia="標楷體" w:hAnsi="標楷體" w:hint="eastAsia"/>
                <w:color w:val="000000"/>
                <w:lang w:eastAsia="zh-HK"/>
              </w:rPr>
              <w:t>保單號碼</w:t>
            </w:r>
            <w:r>
              <w:rPr>
                <w:rFonts w:ascii="標楷體" w:eastAsia="標楷體" w:hAnsi="標楷體" w:hint="eastAsia"/>
              </w:rPr>
              <w:t>]</w:t>
            </w:r>
          </w:p>
        </w:tc>
        <w:tc>
          <w:tcPr>
            <w:tcW w:w="2890" w:type="dxa"/>
            <w:shd w:val="clear" w:color="auto" w:fill="auto"/>
          </w:tcPr>
          <w:p w14:paraId="1137A007" w14:textId="77777777" w:rsidR="00B37690" w:rsidRPr="00097F75" w:rsidRDefault="00B37690" w:rsidP="00B37690">
            <w:pPr>
              <w:rPr>
                <w:rFonts w:ascii="標楷體" w:eastAsia="標楷體" w:hAnsi="標楷體"/>
                <w:lang w:eastAsia="zh-HK"/>
              </w:rPr>
            </w:pPr>
          </w:p>
        </w:tc>
      </w:tr>
      <w:tr w:rsidR="00B37690" w:rsidRPr="00456B60" w14:paraId="5DCE9446" w14:textId="77777777" w:rsidTr="00B37690">
        <w:tc>
          <w:tcPr>
            <w:tcW w:w="801" w:type="dxa"/>
            <w:shd w:val="clear" w:color="auto" w:fill="auto"/>
          </w:tcPr>
          <w:p w14:paraId="4BAA8DC8" w14:textId="77777777" w:rsidR="00B37690" w:rsidRPr="00456B60" w:rsidRDefault="00B37690" w:rsidP="00B37690">
            <w:pPr>
              <w:jc w:val="center"/>
              <w:rPr>
                <w:rFonts w:ascii="標楷體" w:eastAsia="標楷體" w:hAnsi="標楷體"/>
              </w:rPr>
            </w:pPr>
            <w:r>
              <w:rPr>
                <w:rFonts w:ascii="標楷體" w:eastAsia="標楷體" w:hAnsi="標楷體" w:hint="eastAsia"/>
              </w:rPr>
              <w:t>6</w:t>
            </w:r>
          </w:p>
        </w:tc>
        <w:tc>
          <w:tcPr>
            <w:tcW w:w="1238" w:type="dxa"/>
            <w:shd w:val="clear" w:color="auto" w:fill="auto"/>
          </w:tcPr>
          <w:p w14:paraId="690E1BC1" w14:textId="77777777" w:rsidR="00B37690" w:rsidRPr="00456B60" w:rsidRDefault="00B37690" w:rsidP="00B37690">
            <w:pPr>
              <w:jc w:val="center"/>
              <w:rPr>
                <w:rFonts w:ascii="標楷體" w:eastAsia="標楷體" w:hAnsi="標楷體"/>
                <w:lang w:eastAsia="zh-HK"/>
              </w:rPr>
            </w:pPr>
            <w:r w:rsidRPr="007267A5">
              <w:rPr>
                <w:rFonts w:ascii="標楷體" w:eastAsia="標楷體" w:hAnsi="標楷體" w:hint="eastAsia"/>
                <w:lang w:eastAsia="zh-HK"/>
              </w:rPr>
              <w:t>資料</w:t>
            </w:r>
          </w:p>
        </w:tc>
        <w:tc>
          <w:tcPr>
            <w:tcW w:w="2086" w:type="dxa"/>
            <w:shd w:val="clear" w:color="auto" w:fill="auto"/>
          </w:tcPr>
          <w:p w14:paraId="5D4B9CBE" w14:textId="77777777" w:rsidR="00B37690" w:rsidRDefault="00B37690" w:rsidP="00B37690">
            <w:pPr>
              <w:rPr>
                <w:rFonts w:ascii="標楷體" w:eastAsia="標楷體" w:hAnsi="標楷體"/>
                <w:lang w:eastAsia="zh-HK"/>
              </w:rPr>
            </w:pPr>
            <w:r>
              <w:rPr>
                <w:rFonts w:ascii="標楷體" w:eastAsia="標楷體" w:hAnsi="標楷體" w:hint="eastAsia"/>
                <w:lang w:eastAsia="zh-HK"/>
              </w:rPr>
              <w:t>新保</w:t>
            </w:r>
            <w:r w:rsidRPr="00C61407">
              <w:rPr>
                <w:rFonts w:ascii="標楷體" w:eastAsia="標楷體" w:hAnsi="標楷體" w:hint="eastAsia"/>
                <w:color w:val="000000"/>
                <w:lang w:eastAsia="zh-HK"/>
              </w:rPr>
              <w:t>險</w:t>
            </w:r>
            <w:r>
              <w:rPr>
                <w:rFonts w:ascii="標楷體" w:eastAsia="標楷體" w:hAnsi="標楷體" w:hint="eastAsia"/>
                <w:lang w:eastAsia="zh-HK"/>
              </w:rPr>
              <w:t>起日</w:t>
            </w:r>
          </w:p>
        </w:tc>
        <w:tc>
          <w:tcPr>
            <w:tcW w:w="3179" w:type="dxa"/>
            <w:shd w:val="clear" w:color="auto" w:fill="auto"/>
          </w:tcPr>
          <w:p w14:paraId="38C918DD" w14:textId="77777777" w:rsidR="00B37690" w:rsidRDefault="00B37690" w:rsidP="00B37690">
            <w:pPr>
              <w:rPr>
                <w:rFonts w:ascii="標楷體" w:eastAsia="標楷體" w:hAnsi="標楷體"/>
                <w:color w:val="000000"/>
                <w:lang w:eastAsia="zh-HK"/>
              </w:rPr>
            </w:pPr>
            <w:r w:rsidRPr="00C61407">
              <w:rPr>
                <w:rFonts w:ascii="標楷體" w:eastAsia="標楷體" w:hAnsi="標楷體" w:hint="eastAsia"/>
                <w:color w:val="000000"/>
                <w:lang w:eastAsia="zh-HK"/>
              </w:rPr>
              <w:t>根據提回檔案之欄位</w:t>
            </w:r>
          </w:p>
          <w:p w14:paraId="15CBA915" w14:textId="77777777" w:rsidR="00B37690" w:rsidRDefault="00B37690" w:rsidP="00B37690">
            <w:pPr>
              <w:rPr>
                <w:rFonts w:ascii="標楷體" w:eastAsia="標楷體" w:hAnsi="標楷體"/>
                <w:color w:val="000000"/>
                <w:lang w:eastAsia="zh-HK"/>
              </w:rPr>
            </w:pPr>
            <w:r w:rsidRPr="00C61407">
              <w:rPr>
                <w:rFonts w:ascii="標楷體" w:eastAsia="標楷體" w:hAnsi="標楷體" w:hint="eastAsia"/>
                <w:color w:val="000000"/>
                <w:lang w:eastAsia="zh-HK"/>
              </w:rPr>
              <w:t>[保險起日(新)]</w:t>
            </w:r>
          </w:p>
        </w:tc>
        <w:tc>
          <w:tcPr>
            <w:tcW w:w="2890" w:type="dxa"/>
            <w:shd w:val="clear" w:color="auto" w:fill="auto"/>
          </w:tcPr>
          <w:p w14:paraId="41225974" w14:textId="77777777" w:rsidR="00B37690" w:rsidRPr="00097F75" w:rsidRDefault="00B37690" w:rsidP="00B37690">
            <w:pPr>
              <w:ind w:left="204" w:hangingChars="85" w:hanging="204"/>
              <w:rPr>
                <w:rFonts w:ascii="標楷體" w:eastAsia="標楷體" w:hAnsi="標楷體"/>
                <w:lang w:eastAsia="zh-HK"/>
              </w:rPr>
            </w:pPr>
            <w:r>
              <w:rPr>
                <w:rFonts w:ascii="標楷體" w:eastAsia="標楷體" w:hAnsi="標楷體" w:hint="eastAsia"/>
                <w:lang w:eastAsia="zh-HK"/>
              </w:rPr>
              <w:t>Y</w:t>
            </w:r>
            <w:r>
              <w:rPr>
                <w:rFonts w:ascii="標楷體" w:eastAsia="標楷體" w:hAnsi="標楷體"/>
                <w:lang w:eastAsia="zh-HK"/>
              </w:rPr>
              <w:t>YY</w:t>
            </w:r>
            <w:r>
              <w:rPr>
                <w:rFonts w:ascii="標楷體" w:eastAsia="標楷體" w:hAnsi="標楷體" w:hint="eastAsia"/>
              </w:rPr>
              <w:t>Y</w:t>
            </w:r>
            <w:r>
              <w:rPr>
                <w:rFonts w:ascii="標楷體" w:eastAsia="標楷體" w:hAnsi="標楷體"/>
                <w:lang w:eastAsia="zh-HK"/>
              </w:rPr>
              <w:t>/MM/DD</w:t>
            </w:r>
          </w:p>
        </w:tc>
      </w:tr>
      <w:tr w:rsidR="00B37690" w:rsidRPr="00456B60" w14:paraId="61D13F9C" w14:textId="77777777" w:rsidTr="00B37690">
        <w:tc>
          <w:tcPr>
            <w:tcW w:w="801" w:type="dxa"/>
            <w:shd w:val="clear" w:color="auto" w:fill="auto"/>
          </w:tcPr>
          <w:p w14:paraId="591B392A" w14:textId="77777777" w:rsidR="00B37690" w:rsidRPr="00456B60" w:rsidRDefault="00B37690" w:rsidP="00B37690">
            <w:pPr>
              <w:jc w:val="center"/>
              <w:rPr>
                <w:rFonts w:ascii="標楷體" w:eastAsia="標楷體" w:hAnsi="標楷體"/>
              </w:rPr>
            </w:pPr>
            <w:r>
              <w:rPr>
                <w:rFonts w:ascii="標楷體" w:eastAsia="標楷體" w:hAnsi="標楷體" w:hint="eastAsia"/>
              </w:rPr>
              <w:t>7</w:t>
            </w:r>
          </w:p>
        </w:tc>
        <w:tc>
          <w:tcPr>
            <w:tcW w:w="1238" w:type="dxa"/>
            <w:shd w:val="clear" w:color="auto" w:fill="auto"/>
          </w:tcPr>
          <w:p w14:paraId="046CE424" w14:textId="77777777" w:rsidR="00B37690" w:rsidRPr="00456B60" w:rsidRDefault="00B37690" w:rsidP="00B37690">
            <w:pPr>
              <w:jc w:val="center"/>
              <w:rPr>
                <w:rFonts w:ascii="標楷體" w:eastAsia="標楷體" w:hAnsi="標楷體"/>
                <w:lang w:eastAsia="zh-HK"/>
              </w:rPr>
            </w:pPr>
            <w:r w:rsidRPr="007267A5">
              <w:rPr>
                <w:rFonts w:ascii="標楷體" w:eastAsia="標楷體" w:hAnsi="標楷體" w:hint="eastAsia"/>
                <w:lang w:eastAsia="zh-HK"/>
              </w:rPr>
              <w:t>資料</w:t>
            </w:r>
          </w:p>
        </w:tc>
        <w:tc>
          <w:tcPr>
            <w:tcW w:w="2086" w:type="dxa"/>
            <w:shd w:val="clear" w:color="auto" w:fill="auto"/>
          </w:tcPr>
          <w:p w14:paraId="6078F16C" w14:textId="77777777" w:rsidR="00B37690" w:rsidRDefault="00B37690" w:rsidP="00B37690">
            <w:pPr>
              <w:rPr>
                <w:rFonts w:ascii="標楷體" w:eastAsia="標楷體" w:hAnsi="標楷體"/>
                <w:lang w:eastAsia="zh-HK"/>
              </w:rPr>
            </w:pPr>
            <w:r>
              <w:rPr>
                <w:rFonts w:ascii="標楷體" w:eastAsia="標楷體" w:hAnsi="標楷體" w:hint="eastAsia"/>
                <w:lang w:eastAsia="zh-HK"/>
              </w:rPr>
              <w:t>新保</w:t>
            </w:r>
            <w:r w:rsidRPr="00C61407">
              <w:rPr>
                <w:rFonts w:ascii="標楷體" w:eastAsia="標楷體" w:hAnsi="標楷體" w:hint="eastAsia"/>
                <w:color w:val="000000"/>
                <w:lang w:eastAsia="zh-HK"/>
              </w:rPr>
              <w:t>險</w:t>
            </w:r>
            <w:r>
              <w:rPr>
                <w:rFonts w:ascii="標楷體" w:eastAsia="標楷體" w:hAnsi="標楷體" w:hint="eastAsia"/>
                <w:lang w:eastAsia="zh-HK"/>
              </w:rPr>
              <w:t>迄日</w:t>
            </w:r>
          </w:p>
        </w:tc>
        <w:tc>
          <w:tcPr>
            <w:tcW w:w="3179" w:type="dxa"/>
            <w:shd w:val="clear" w:color="auto" w:fill="auto"/>
          </w:tcPr>
          <w:p w14:paraId="1AD2ACDB" w14:textId="77777777" w:rsidR="00B37690" w:rsidRDefault="00B37690" w:rsidP="00B37690">
            <w:pPr>
              <w:rPr>
                <w:rFonts w:ascii="標楷體" w:eastAsia="標楷體" w:hAnsi="標楷體"/>
                <w:color w:val="000000"/>
                <w:lang w:eastAsia="zh-HK"/>
              </w:rPr>
            </w:pPr>
            <w:r w:rsidRPr="00C61407">
              <w:rPr>
                <w:rFonts w:ascii="標楷體" w:eastAsia="標楷體" w:hAnsi="標楷體" w:hint="eastAsia"/>
                <w:color w:val="000000"/>
                <w:lang w:eastAsia="zh-HK"/>
              </w:rPr>
              <w:t>根據提回檔案之欄位</w:t>
            </w:r>
          </w:p>
          <w:p w14:paraId="1F3E0143" w14:textId="77777777" w:rsidR="00B37690" w:rsidRDefault="00B37690" w:rsidP="00B37690">
            <w:pPr>
              <w:rPr>
                <w:rFonts w:ascii="標楷體" w:eastAsia="標楷體" w:hAnsi="標楷體"/>
                <w:color w:val="000000"/>
                <w:lang w:eastAsia="zh-HK"/>
              </w:rPr>
            </w:pPr>
            <w:r w:rsidRPr="00C61407">
              <w:rPr>
                <w:rFonts w:ascii="標楷體" w:eastAsia="標楷體" w:hAnsi="標楷體" w:hint="eastAsia"/>
                <w:color w:val="000000"/>
                <w:lang w:eastAsia="zh-HK"/>
              </w:rPr>
              <w:t>[保險迄日(新)]</w:t>
            </w:r>
          </w:p>
        </w:tc>
        <w:tc>
          <w:tcPr>
            <w:tcW w:w="2890" w:type="dxa"/>
            <w:shd w:val="clear" w:color="auto" w:fill="auto"/>
          </w:tcPr>
          <w:p w14:paraId="28C3278E" w14:textId="77777777" w:rsidR="00B37690" w:rsidRPr="00097F75" w:rsidRDefault="00B37690" w:rsidP="00B37690">
            <w:pPr>
              <w:ind w:left="204" w:hangingChars="85" w:hanging="204"/>
              <w:rPr>
                <w:rFonts w:ascii="標楷體" w:eastAsia="標楷體" w:hAnsi="標楷體"/>
                <w:lang w:eastAsia="zh-HK"/>
              </w:rPr>
            </w:pPr>
            <w:r>
              <w:rPr>
                <w:rFonts w:ascii="標楷體" w:eastAsia="標楷體" w:hAnsi="標楷體" w:hint="eastAsia"/>
              </w:rPr>
              <w:t>YYYY/MM/DD</w:t>
            </w:r>
          </w:p>
        </w:tc>
      </w:tr>
      <w:tr w:rsidR="00B37690" w:rsidRPr="00456B60" w14:paraId="7EB8937E" w14:textId="77777777" w:rsidTr="00B37690">
        <w:tc>
          <w:tcPr>
            <w:tcW w:w="801" w:type="dxa"/>
            <w:shd w:val="clear" w:color="auto" w:fill="auto"/>
          </w:tcPr>
          <w:p w14:paraId="33823963" w14:textId="77777777" w:rsidR="00B37690" w:rsidRPr="00456B60" w:rsidRDefault="00B37690" w:rsidP="00B37690">
            <w:pPr>
              <w:jc w:val="center"/>
              <w:rPr>
                <w:rFonts w:ascii="標楷體" w:eastAsia="標楷體" w:hAnsi="標楷體"/>
              </w:rPr>
            </w:pPr>
            <w:r>
              <w:rPr>
                <w:rFonts w:ascii="標楷體" w:eastAsia="標楷體" w:hAnsi="標楷體" w:hint="eastAsia"/>
              </w:rPr>
              <w:t>8</w:t>
            </w:r>
          </w:p>
        </w:tc>
        <w:tc>
          <w:tcPr>
            <w:tcW w:w="1238" w:type="dxa"/>
            <w:shd w:val="clear" w:color="auto" w:fill="auto"/>
          </w:tcPr>
          <w:p w14:paraId="25E04C28" w14:textId="77777777" w:rsidR="00B37690" w:rsidRPr="00456B60" w:rsidRDefault="00B37690" w:rsidP="00B37690">
            <w:pPr>
              <w:jc w:val="center"/>
              <w:rPr>
                <w:rFonts w:ascii="標楷體" w:eastAsia="標楷體" w:hAnsi="標楷體"/>
                <w:lang w:eastAsia="zh-HK"/>
              </w:rPr>
            </w:pPr>
            <w:r w:rsidRPr="007267A5">
              <w:rPr>
                <w:rFonts w:ascii="標楷體" w:eastAsia="標楷體" w:hAnsi="標楷體" w:hint="eastAsia"/>
                <w:lang w:eastAsia="zh-HK"/>
              </w:rPr>
              <w:t>資料</w:t>
            </w:r>
          </w:p>
        </w:tc>
        <w:tc>
          <w:tcPr>
            <w:tcW w:w="2086" w:type="dxa"/>
            <w:shd w:val="clear" w:color="auto" w:fill="auto"/>
          </w:tcPr>
          <w:p w14:paraId="28D64F0F" w14:textId="77777777" w:rsidR="00B37690" w:rsidRDefault="00B37690" w:rsidP="00B37690">
            <w:pPr>
              <w:rPr>
                <w:rFonts w:ascii="標楷體" w:eastAsia="標楷體" w:hAnsi="標楷體"/>
                <w:lang w:eastAsia="zh-HK"/>
              </w:rPr>
            </w:pPr>
            <w:r>
              <w:rPr>
                <w:rFonts w:ascii="標楷體" w:eastAsia="標楷體" w:hAnsi="標楷體" w:hint="eastAsia"/>
                <w:lang w:eastAsia="zh-HK"/>
              </w:rPr>
              <w:t>火險保額</w:t>
            </w:r>
          </w:p>
        </w:tc>
        <w:tc>
          <w:tcPr>
            <w:tcW w:w="3179" w:type="dxa"/>
            <w:shd w:val="clear" w:color="auto" w:fill="auto"/>
          </w:tcPr>
          <w:p w14:paraId="40A3B297" w14:textId="77777777" w:rsidR="00B37690" w:rsidRDefault="00B37690" w:rsidP="00B37690">
            <w:pPr>
              <w:rPr>
                <w:rFonts w:ascii="標楷體" w:eastAsia="標楷體" w:hAnsi="標楷體"/>
              </w:rPr>
            </w:pPr>
            <w:r>
              <w:rPr>
                <w:rFonts w:ascii="標楷體" w:eastAsia="標楷體" w:hAnsi="標楷體" w:hint="eastAsia"/>
              </w:rPr>
              <w:t>根據提回檔案之欄位</w:t>
            </w:r>
          </w:p>
          <w:p w14:paraId="630710E9" w14:textId="77777777" w:rsidR="00B37690" w:rsidRDefault="00B37690" w:rsidP="00B37690">
            <w:pPr>
              <w:rPr>
                <w:rFonts w:ascii="標楷體" w:eastAsia="標楷體" w:hAnsi="標楷體"/>
                <w:color w:val="000000"/>
                <w:lang w:eastAsia="zh-HK"/>
              </w:rPr>
            </w:pPr>
            <w:r>
              <w:rPr>
                <w:rFonts w:ascii="標楷體" w:eastAsia="標楷體" w:hAnsi="標楷體" w:hint="eastAsia"/>
              </w:rPr>
              <w:t>[</w:t>
            </w:r>
            <w:r w:rsidRPr="00C61407">
              <w:rPr>
                <w:rFonts w:ascii="標楷體" w:eastAsia="標楷體" w:hAnsi="標楷體" w:hint="eastAsia"/>
              </w:rPr>
              <w:t>火險保額(新)</w:t>
            </w:r>
            <w:r>
              <w:rPr>
                <w:rFonts w:ascii="標楷體" w:eastAsia="標楷體" w:hAnsi="標楷體" w:hint="eastAsia"/>
              </w:rPr>
              <w:t>]</w:t>
            </w:r>
          </w:p>
        </w:tc>
        <w:tc>
          <w:tcPr>
            <w:tcW w:w="2890" w:type="dxa"/>
            <w:shd w:val="clear" w:color="auto" w:fill="auto"/>
          </w:tcPr>
          <w:p w14:paraId="2120B47B" w14:textId="77777777" w:rsidR="00B37690" w:rsidRPr="00097F75" w:rsidRDefault="00B37690" w:rsidP="00B37690">
            <w:pPr>
              <w:ind w:left="204" w:hangingChars="85" w:hanging="204"/>
              <w:rPr>
                <w:rFonts w:ascii="標楷體" w:eastAsia="標楷體" w:hAnsi="標楷體"/>
                <w:lang w:eastAsia="zh-HK"/>
              </w:rPr>
            </w:pPr>
          </w:p>
        </w:tc>
      </w:tr>
      <w:tr w:rsidR="00B37690" w:rsidRPr="00456B60" w14:paraId="2DB8EA9D" w14:textId="77777777" w:rsidTr="00B37690">
        <w:tc>
          <w:tcPr>
            <w:tcW w:w="801" w:type="dxa"/>
            <w:shd w:val="clear" w:color="auto" w:fill="auto"/>
          </w:tcPr>
          <w:p w14:paraId="5D22845F" w14:textId="61E898EB" w:rsidR="00B37690" w:rsidRPr="00456B60" w:rsidRDefault="00B37690" w:rsidP="00B37690">
            <w:pPr>
              <w:jc w:val="center"/>
              <w:rPr>
                <w:rFonts w:ascii="標楷體" w:eastAsia="標楷體" w:hAnsi="標楷體"/>
              </w:rPr>
            </w:pPr>
            <w:r>
              <w:rPr>
                <w:rFonts w:ascii="標楷體" w:eastAsia="標楷體" w:hAnsi="標楷體" w:hint="eastAsia"/>
              </w:rPr>
              <w:t>9</w:t>
            </w:r>
          </w:p>
        </w:tc>
        <w:tc>
          <w:tcPr>
            <w:tcW w:w="1238" w:type="dxa"/>
            <w:shd w:val="clear" w:color="auto" w:fill="auto"/>
          </w:tcPr>
          <w:p w14:paraId="103D1B10" w14:textId="77777777" w:rsidR="00B37690" w:rsidRPr="00456B60" w:rsidRDefault="00B37690" w:rsidP="00B37690">
            <w:pPr>
              <w:jc w:val="center"/>
              <w:rPr>
                <w:rFonts w:ascii="標楷體" w:eastAsia="標楷體" w:hAnsi="標楷體"/>
                <w:lang w:eastAsia="zh-HK"/>
              </w:rPr>
            </w:pPr>
            <w:r w:rsidRPr="007267A5">
              <w:rPr>
                <w:rFonts w:ascii="標楷體" w:eastAsia="標楷體" w:hAnsi="標楷體" w:hint="eastAsia"/>
                <w:lang w:eastAsia="zh-HK"/>
              </w:rPr>
              <w:t>資料</w:t>
            </w:r>
          </w:p>
        </w:tc>
        <w:tc>
          <w:tcPr>
            <w:tcW w:w="2086" w:type="dxa"/>
            <w:shd w:val="clear" w:color="auto" w:fill="auto"/>
          </w:tcPr>
          <w:p w14:paraId="1343F388" w14:textId="77777777" w:rsidR="00B37690" w:rsidRDefault="00B37690" w:rsidP="00B37690">
            <w:pPr>
              <w:rPr>
                <w:rFonts w:ascii="標楷體" w:eastAsia="標楷體" w:hAnsi="標楷體"/>
                <w:lang w:eastAsia="zh-HK"/>
              </w:rPr>
            </w:pPr>
            <w:r>
              <w:rPr>
                <w:rFonts w:ascii="標楷體" w:eastAsia="標楷體" w:hAnsi="標楷體" w:hint="eastAsia"/>
                <w:lang w:eastAsia="zh-HK"/>
              </w:rPr>
              <w:t>地震險保額</w:t>
            </w:r>
          </w:p>
        </w:tc>
        <w:tc>
          <w:tcPr>
            <w:tcW w:w="3179" w:type="dxa"/>
            <w:shd w:val="clear" w:color="auto" w:fill="auto"/>
          </w:tcPr>
          <w:p w14:paraId="30E25D28" w14:textId="77777777" w:rsidR="00B37690" w:rsidRDefault="00B37690" w:rsidP="00B37690">
            <w:pPr>
              <w:rPr>
                <w:rFonts w:ascii="標楷體" w:eastAsia="標楷體" w:hAnsi="標楷體"/>
              </w:rPr>
            </w:pPr>
            <w:r>
              <w:rPr>
                <w:rFonts w:ascii="標楷體" w:eastAsia="標楷體" w:hAnsi="標楷體" w:hint="eastAsia"/>
              </w:rPr>
              <w:t>根據提回檔案之欄位</w:t>
            </w:r>
          </w:p>
          <w:p w14:paraId="771C9C92" w14:textId="77777777" w:rsidR="00B37690" w:rsidRDefault="00B37690" w:rsidP="00B37690">
            <w:pPr>
              <w:rPr>
                <w:rFonts w:ascii="標楷體" w:eastAsia="標楷體" w:hAnsi="標楷體"/>
                <w:color w:val="000000"/>
                <w:lang w:eastAsia="zh-HK"/>
              </w:rPr>
            </w:pPr>
            <w:r>
              <w:rPr>
                <w:rFonts w:ascii="標楷體" w:eastAsia="標楷體" w:hAnsi="標楷體" w:hint="eastAsia"/>
              </w:rPr>
              <w:t>[</w:t>
            </w:r>
            <w:r w:rsidRPr="00C61407">
              <w:rPr>
                <w:rFonts w:ascii="標楷體" w:eastAsia="標楷體" w:hAnsi="標楷體" w:hint="eastAsia"/>
              </w:rPr>
              <w:t>地震險保額(新)</w:t>
            </w:r>
            <w:r>
              <w:rPr>
                <w:rFonts w:ascii="標楷體" w:eastAsia="標楷體" w:hAnsi="標楷體" w:hint="eastAsia"/>
              </w:rPr>
              <w:t>]</w:t>
            </w:r>
          </w:p>
        </w:tc>
        <w:tc>
          <w:tcPr>
            <w:tcW w:w="2890" w:type="dxa"/>
            <w:shd w:val="clear" w:color="auto" w:fill="auto"/>
          </w:tcPr>
          <w:p w14:paraId="1FAF9376" w14:textId="77777777" w:rsidR="00B37690" w:rsidRPr="00097F75" w:rsidRDefault="00B37690" w:rsidP="00B37690">
            <w:pPr>
              <w:ind w:left="204" w:hangingChars="85" w:hanging="204"/>
              <w:rPr>
                <w:rFonts w:ascii="標楷體" w:eastAsia="標楷體" w:hAnsi="標楷體"/>
                <w:lang w:eastAsia="zh-HK"/>
              </w:rPr>
            </w:pPr>
          </w:p>
        </w:tc>
      </w:tr>
      <w:tr w:rsidR="00B37690" w:rsidRPr="00456B60" w14:paraId="136AC37C" w14:textId="77777777" w:rsidTr="00B37690">
        <w:tc>
          <w:tcPr>
            <w:tcW w:w="801" w:type="dxa"/>
            <w:shd w:val="clear" w:color="auto" w:fill="auto"/>
          </w:tcPr>
          <w:p w14:paraId="2A0D4D39" w14:textId="3EC9A3E6" w:rsidR="00B37690" w:rsidRPr="00456B60" w:rsidRDefault="00B37690" w:rsidP="00B37690">
            <w:pPr>
              <w:jc w:val="center"/>
              <w:rPr>
                <w:rFonts w:ascii="標楷體" w:eastAsia="標楷體" w:hAnsi="標楷體"/>
              </w:rPr>
            </w:pPr>
            <w:r>
              <w:rPr>
                <w:rFonts w:ascii="標楷體" w:eastAsia="標楷體" w:hAnsi="標楷體" w:hint="eastAsia"/>
              </w:rPr>
              <w:t>10</w:t>
            </w:r>
          </w:p>
        </w:tc>
        <w:tc>
          <w:tcPr>
            <w:tcW w:w="1238" w:type="dxa"/>
            <w:shd w:val="clear" w:color="auto" w:fill="auto"/>
          </w:tcPr>
          <w:p w14:paraId="5B58426C" w14:textId="01490ED7" w:rsidR="00B37690" w:rsidRPr="00456B60" w:rsidRDefault="00B37690" w:rsidP="00B37690">
            <w:pPr>
              <w:jc w:val="center"/>
              <w:rPr>
                <w:rFonts w:ascii="標楷體" w:eastAsia="標楷體" w:hAnsi="標楷體"/>
                <w:lang w:eastAsia="zh-HK"/>
              </w:rPr>
            </w:pPr>
            <w:r w:rsidRPr="00B37690">
              <w:rPr>
                <w:rFonts w:ascii="標楷體" w:eastAsia="標楷體" w:hAnsi="標楷體" w:hint="eastAsia"/>
                <w:lang w:eastAsia="zh-HK"/>
              </w:rPr>
              <w:t>資料</w:t>
            </w:r>
          </w:p>
        </w:tc>
        <w:tc>
          <w:tcPr>
            <w:tcW w:w="2086" w:type="dxa"/>
            <w:shd w:val="clear" w:color="auto" w:fill="auto"/>
          </w:tcPr>
          <w:p w14:paraId="63F90458" w14:textId="03D4DA9F" w:rsidR="00B37690" w:rsidRDefault="00B37690" w:rsidP="00B37690">
            <w:pPr>
              <w:rPr>
                <w:rFonts w:ascii="標楷體" w:eastAsia="標楷體" w:hAnsi="標楷體"/>
                <w:lang w:eastAsia="zh-HK"/>
              </w:rPr>
            </w:pPr>
            <w:r w:rsidRPr="00B37690">
              <w:rPr>
                <w:rFonts w:ascii="標楷體" w:eastAsia="標楷體" w:hAnsi="標楷體" w:hint="eastAsia"/>
                <w:lang w:eastAsia="zh-HK"/>
              </w:rPr>
              <w:t>坪數(含建築物、公設等)</w:t>
            </w:r>
          </w:p>
        </w:tc>
        <w:tc>
          <w:tcPr>
            <w:tcW w:w="3179" w:type="dxa"/>
            <w:shd w:val="clear" w:color="auto" w:fill="auto"/>
          </w:tcPr>
          <w:p w14:paraId="7ED5BC3F" w14:textId="77777777" w:rsidR="00B37690" w:rsidRPr="00B37690" w:rsidRDefault="00B37690" w:rsidP="00B37690">
            <w:pPr>
              <w:rPr>
                <w:rFonts w:ascii="標楷體" w:eastAsia="標楷體" w:hAnsi="標楷體"/>
                <w:color w:val="000000"/>
                <w:lang w:eastAsia="zh-HK"/>
              </w:rPr>
            </w:pPr>
            <w:r w:rsidRPr="00B37690">
              <w:rPr>
                <w:rFonts w:ascii="標楷體" w:eastAsia="標楷體" w:hAnsi="標楷體" w:hint="eastAsia"/>
                <w:color w:val="000000"/>
                <w:lang w:eastAsia="zh-HK"/>
              </w:rPr>
              <w:t>根據提回檔案之欄位</w:t>
            </w:r>
          </w:p>
          <w:p w14:paraId="287705EF" w14:textId="69F6EEC2" w:rsidR="00B37690" w:rsidRDefault="00B37690" w:rsidP="00B37690">
            <w:pPr>
              <w:rPr>
                <w:rFonts w:ascii="標楷體" w:eastAsia="標楷體" w:hAnsi="標楷體"/>
                <w:color w:val="000000"/>
                <w:lang w:eastAsia="zh-HK"/>
              </w:rPr>
            </w:pPr>
            <w:r w:rsidRPr="00B37690">
              <w:rPr>
                <w:rFonts w:ascii="標楷體" w:eastAsia="標楷體" w:hAnsi="標楷體" w:hint="eastAsia"/>
                <w:color w:val="000000"/>
                <w:lang w:eastAsia="zh-HK"/>
              </w:rPr>
              <w:t>[坪數]</w:t>
            </w:r>
          </w:p>
        </w:tc>
        <w:tc>
          <w:tcPr>
            <w:tcW w:w="2890" w:type="dxa"/>
            <w:shd w:val="clear" w:color="auto" w:fill="auto"/>
          </w:tcPr>
          <w:p w14:paraId="792B766A" w14:textId="77777777" w:rsidR="00B37690" w:rsidRPr="00097F75" w:rsidRDefault="00B37690" w:rsidP="00B37690">
            <w:pPr>
              <w:ind w:left="204" w:hangingChars="85" w:hanging="204"/>
              <w:rPr>
                <w:rFonts w:ascii="標楷體" w:eastAsia="標楷體" w:hAnsi="標楷體"/>
                <w:lang w:eastAsia="zh-HK"/>
              </w:rPr>
            </w:pPr>
          </w:p>
        </w:tc>
      </w:tr>
      <w:tr w:rsidR="00B37690" w:rsidRPr="00456B60" w14:paraId="2038BCA2" w14:textId="77777777" w:rsidTr="00B37690">
        <w:tc>
          <w:tcPr>
            <w:tcW w:w="801" w:type="dxa"/>
            <w:shd w:val="clear" w:color="auto" w:fill="auto"/>
          </w:tcPr>
          <w:p w14:paraId="01DA3302" w14:textId="77777777" w:rsidR="00B37690" w:rsidRPr="00456B60" w:rsidRDefault="00B37690" w:rsidP="00B37690">
            <w:pPr>
              <w:jc w:val="center"/>
              <w:rPr>
                <w:rFonts w:ascii="標楷體" w:eastAsia="標楷體" w:hAnsi="標楷體"/>
              </w:rPr>
            </w:pPr>
            <w:r>
              <w:rPr>
                <w:rFonts w:ascii="標楷體" w:eastAsia="標楷體" w:hAnsi="標楷體" w:hint="eastAsia"/>
              </w:rPr>
              <w:t>12</w:t>
            </w:r>
          </w:p>
        </w:tc>
        <w:tc>
          <w:tcPr>
            <w:tcW w:w="1238" w:type="dxa"/>
            <w:shd w:val="clear" w:color="auto" w:fill="auto"/>
          </w:tcPr>
          <w:p w14:paraId="2AE387BA" w14:textId="77777777" w:rsidR="00B37690" w:rsidRPr="00456B60" w:rsidRDefault="00B37690" w:rsidP="00B37690">
            <w:pPr>
              <w:jc w:val="center"/>
              <w:rPr>
                <w:rFonts w:ascii="標楷體" w:eastAsia="標楷體" w:hAnsi="標楷體"/>
                <w:lang w:eastAsia="zh-HK"/>
              </w:rPr>
            </w:pPr>
            <w:r w:rsidRPr="007267A5">
              <w:rPr>
                <w:rFonts w:ascii="標楷體" w:eastAsia="標楷體" w:hAnsi="標楷體" w:hint="eastAsia"/>
                <w:lang w:eastAsia="zh-HK"/>
              </w:rPr>
              <w:t>資料</w:t>
            </w:r>
          </w:p>
        </w:tc>
        <w:tc>
          <w:tcPr>
            <w:tcW w:w="2086" w:type="dxa"/>
            <w:shd w:val="clear" w:color="auto" w:fill="auto"/>
          </w:tcPr>
          <w:p w14:paraId="75DAC6A8" w14:textId="53762A01" w:rsidR="00B37690" w:rsidRDefault="00B37690" w:rsidP="00B37690">
            <w:pPr>
              <w:rPr>
                <w:rFonts w:ascii="標楷體" w:eastAsia="標楷體" w:hAnsi="標楷體"/>
                <w:lang w:eastAsia="zh-HK"/>
              </w:rPr>
            </w:pPr>
            <w:r w:rsidRPr="00B37690">
              <w:rPr>
                <w:rFonts w:ascii="標楷體" w:eastAsia="標楷體" w:hAnsi="標楷體" w:hint="eastAsia"/>
                <w:lang w:eastAsia="zh-HK"/>
              </w:rPr>
              <w:t xml:space="preserve">建議火險保額 </w:t>
            </w:r>
          </w:p>
        </w:tc>
        <w:tc>
          <w:tcPr>
            <w:tcW w:w="3179" w:type="dxa"/>
            <w:shd w:val="clear" w:color="auto" w:fill="auto"/>
          </w:tcPr>
          <w:p w14:paraId="650414F0" w14:textId="77777777" w:rsidR="00B37690" w:rsidRDefault="00B37690" w:rsidP="00B37690">
            <w:pPr>
              <w:rPr>
                <w:rFonts w:ascii="標楷體" w:eastAsia="標楷體" w:hAnsi="標楷體"/>
              </w:rPr>
            </w:pPr>
            <w:r>
              <w:rPr>
                <w:rFonts w:ascii="標楷體" w:eastAsia="標楷體" w:hAnsi="標楷體" w:hint="eastAsia"/>
              </w:rPr>
              <w:t>根據提回檔案之欄位</w:t>
            </w:r>
          </w:p>
          <w:p w14:paraId="68A42968" w14:textId="17B393A5" w:rsidR="00B37690" w:rsidRDefault="00B37690" w:rsidP="00B37690">
            <w:pPr>
              <w:rPr>
                <w:rFonts w:ascii="標楷體" w:eastAsia="標楷體" w:hAnsi="標楷體"/>
                <w:color w:val="000000"/>
                <w:lang w:eastAsia="zh-HK"/>
              </w:rPr>
            </w:pPr>
            <w:r>
              <w:rPr>
                <w:rFonts w:ascii="標楷體" w:eastAsia="標楷體" w:hAnsi="標楷體" w:hint="eastAsia"/>
              </w:rPr>
              <w:t>[</w:t>
            </w:r>
            <w:r w:rsidRPr="00B37690">
              <w:rPr>
                <w:rFonts w:ascii="標楷體" w:eastAsia="標楷體" w:hAnsi="標楷體" w:hint="eastAsia"/>
              </w:rPr>
              <w:t>建議火險保額</w:t>
            </w:r>
            <w:r w:rsidRPr="00C61407">
              <w:rPr>
                <w:rFonts w:ascii="標楷體" w:eastAsia="標楷體" w:hAnsi="標楷體" w:hint="eastAsia"/>
              </w:rPr>
              <w:t>(新)</w:t>
            </w:r>
            <w:r>
              <w:rPr>
                <w:rFonts w:ascii="標楷體" w:eastAsia="標楷體" w:hAnsi="標楷體" w:hint="eastAsia"/>
              </w:rPr>
              <w:t>]</w:t>
            </w:r>
          </w:p>
        </w:tc>
        <w:tc>
          <w:tcPr>
            <w:tcW w:w="2890" w:type="dxa"/>
            <w:shd w:val="clear" w:color="auto" w:fill="auto"/>
          </w:tcPr>
          <w:p w14:paraId="7CD55C09" w14:textId="77777777" w:rsidR="00B37690" w:rsidRPr="00097F75" w:rsidRDefault="00B37690" w:rsidP="00B37690">
            <w:pPr>
              <w:ind w:left="204" w:hangingChars="85" w:hanging="204"/>
              <w:rPr>
                <w:rFonts w:ascii="標楷體" w:eastAsia="標楷體" w:hAnsi="標楷體"/>
                <w:lang w:eastAsia="zh-HK"/>
              </w:rPr>
            </w:pPr>
          </w:p>
        </w:tc>
      </w:tr>
      <w:tr w:rsidR="00B37690" w:rsidRPr="00456B60" w14:paraId="028351D2" w14:textId="77777777" w:rsidTr="00B37690">
        <w:tc>
          <w:tcPr>
            <w:tcW w:w="801" w:type="dxa"/>
            <w:shd w:val="clear" w:color="auto" w:fill="auto"/>
          </w:tcPr>
          <w:p w14:paraId="3BA953F7" w14:textId="77777777" w:rsidR="00B37690" w:rsidRPr="00456B60" w:rsidRDefault="00B37690" w:rsidP="00B37690">
            <w:pPr>
              <w:jc w:val="center"/>
              <w:rPr>
                <w:rFonts w:ascii="標楷體" w:eastAsia="標楷體" w:hAnsi="標楷體"/>
              </w:rPr>
            </w:pPr>
            <w:r>
              <w:rPr>
                <w:rFonts w:ascii="標楷體" w:eastAsia="標楷體" w:hAnsi="標楷體" w:hint="eastAsia"/>
              </w:rPr>
              <w:t>13</w:t>
            </w:r>
          </w:p>
        </w:tc>
        <w:tc>
          <w:tcPr>
            <w:tcW w:w="1238" w:type="dxa"/>
            <w:shd w:val="clear" w:color="auto" w:fill="auto"/>
          </w:tcPr>
          <w:p w14:paraId="6A06FEA6" w14:textId="77777777" w:rsidR="00B37690" w:rsidRPr="00456B60" w:rsidRDefault="00B37690" w:rsidP="00B37690">
            <w:pPr>
              <w:jc w:val="center"/>
              <w:rPr>
                <w:rFonts w:ascii="標楷體" w:eastAsia="標楷體" w:hAnsi="標楷體"/>
                <w:lang w:eastAsia="zh-HK"/>
              </w:rPr>
            </w:pPr>
            <w:r w:rsidRPr="00456B60">
              <w:rPr>
                <w:rFonts w:ascii="標楷體" w:eastAsia="標楷體" w:hAnsi="標楷體" w:hint="eastAsia"/>
                <w:lang w:eastAsia="zh-HK"/>
              </w:rPr>
              <w:t>資料</w:t>
            </w:r>
          </w:p>
        </w:tc>
        <w:tc>
          <w:tcPr>
            <w:tcW w:w="2086" w:type="dxa"/>
            <w:shd w:val="clear" w:color="auto" w:fill="auto"/>
          </w:tcPr>
          <w:p w14:paraId="296410EE" w14:textId="16B2B21D" w:rsidR="00B37690" w:rsidRDefault="00B37690" w:rsidP="00B37690">
            <w:pPr>
              <w:rPr>
                <w:rFonts w:ascii="標楷體" w:eastAsia="標楷體" w:hAnsi="標楷體"/>
                <w:lang w:eastAsia="zh-HK"/>
              </w:rPr>
            </w:pPr>
            <w:r w:rsidRPr="00B37690">
              <w:rPr>
                <w:rFonts w:ascii="標楷體" w:eastAsia="標楷體" w:hAnsi="標楷體" w:hint="eastAsia"/>
                <w:lang w:eastAsia="zh-HK"/>
              </w:rPr>
              <w:t>備註</w:t>
            </w:r>
          </w:p>
        </w:tc>
        <w:tc>
          <w:tcPr>
            <w:tcW w:w="3179" w:type="dxa"/>
            <w:shd w:val="clear" w:color="auto" w:fill="auto"/>
          </w:tcPr>
          <w:p w14:paraId="55AACDF1" w14:textId="77777777" w:rsidR="00B37690" w:rsidRPr="00B37690" w:rsidRDefault="00B37690" w:rsidP="00B37690">
            <w:pPr>
              <w:rPr>
                <w:rFonts w:ascii="標楷體" w:eastAsia="標楷體" w:hAnsi="標楷體"/>
                <w:color w:val="000000"/>
                <w:lang w:eastAsia="zh-HK"/>
              </w:rPr>
            </w:pPr>
            <w:r w:rsidRPr="00B37690">
              <w:rPr>
                <w:rFonts w:ascii="標楷體" w:eastAsia="標楷體" w:hAnsi="標楷體" w:hint="eastAsia"/>
                <w:color w:val="000000"/>
                <w:lang w:eastAsia="zh-HK"/>
              </w:rPr>
              <w:t>根據提回檔案之欄位</w:t>
            </w:r>
          </w:p>
          <w:p w14:paraId="7EEA4024" w14:textId="2CFC0116" w:rsidR="00B37690" w:rsidRDefault="00B37690" w:rsidP="00B37690">
            <w:pPr>
              <w:rPr>
                <w:rFonts w:ascii="標楷體" w:eastAsia="標楷體" w:hAnsi="標楷體"/>
                <w:color w:val="000000"/>
                <w:lang w:eastAsia="zh-HK"/>
              </w:rPr>
            </w:pPr>
            <w:r w:rsidRPr="00B37690">
              <w:rPr>
                <w:rFonts w:ascii="標楷體" w:eastAsia="標楷體" w:hAnsi="標楷體" w:hint="eastAsia"/>
                <w:color w:val="000000"/>
                <w:lang w:eastAsia="zh-HK"/>
              </w:rPr>
              <w:t>[備註]</w:t>
            </w:r>
          </w:p>
        </w:tc>
        <w:tc>
          <w:tcPr>
            <w:tcW w:w="2890" w:type="dxa"/>
            <w:shd w:val="clear" w:color="auto" w:fill="auto"/>
          </w:tcPr>
          <w:p w14:paraId="7BABA26E" w14:textId="77777777" w:rsidR="00B37690" w:rsidRPr="00097F75" w:rsidRDefault="00B37690" w:rsidP="00B37690">
            <w:pPr>
              <w:ind w:left="204" w:hangingChars="85" w:hanging="204"/>
              <w:rPr>
                <w:rFonts w:ascii="標楷體" w:eastAsia="標楷體" w:hAnsi="標楷體"/>
                <w:lang w:eastAsia="zh-HK"/>
              </w:rPr>
            </w:pPr>
          </w:p>
        </w:tc>
      </w:tr>
      <w:tr w:rsidR="00B37690" w:rsidRPr="00456B60" w14:paraId="0C6BD461" w14:textId="77777777" w:rsidTr="00B37690">
        <w:tc>
          <w:tcPr>
            <w:tcW w:w="801" w:type="dxa"/>
            <w:shd w:val="clear" w:color="auto" w:fill="auto"/>
          </w:tcPr>
          <w:p w14:paraId="3EE1663F" w14:textId="7EDF0719" w:rsidR="00B37690" w:rsidRDefault="00B37690" w:rsidP="00B37690">
            <w:pPr>
              <w:jc w:val="center"/>
              <w:rPr>
                <w:rFonts w:ascii="標楷體" w:eastAsia="標楷體" w:hAnsi="標楷體"/>
              </w:rPr>
            </w:pPr>
            <w:r>
              <w:rPr>
                <w:rFonts w:ascii="標楷體" w:eastAsia="標楷體" w:hAnsi="標楷體" w:hint="eastAsia"/>
              </w:rPr>
              <w:t>14</w:t>
            </w:r>
          </w:p>
        </w:tc>
        <w:tc>
          <w:tcPr>
            <w:tcW w:w="1238" w:type="dxa"/>
            <w:shd w:val="clear" w:color="auto" w:fill="auto"/>
          </w:tcPr>
          <w:p w14:paraId="681C41F2" w14:textId="02FA5C12" w:rsidR="00B37690" w:rsidRPr="00456B60" w:rsidRDefault="00B37690" w:rsidP="00B37690">
            <w:pPr>
              <w:jc w:val="center"/>
              <w:rPr>
                <w:rFonts w:ascii="標楷體" w:eastAsia="標楷體" w:hAnsi="標楷體"/>
                <w:lang w:eastAsia="zh-HK"/>
              </w:rPr>
            </w:pPr>
            <w:r w:rsidRPr="00B37690">
              <w:rPr>
                <w:rFonts w:ascii="標楷體" w:eastAsia="標楷體" w:hAnsi="標楷體" w:hint="eastAsia"/>
                <w:lang w:eastAsia="zh-HK"/>
              </w:rPr>
              <w:t>資料</w:t>
            </w:r>
          </w:p>
        </w:tc>
        <w:tc>
          <w:tcPr>
            <w:tcW w:w="2086" w:type="dxa"/>
            <w:shd w:val="clear" w:color="auto" w:fill="auto"/>
          </w:tcPr>
          <w:p w14:paraId="1F1AD08F" w14:textId="74C438DB" w:rsidR="00B37690" w:rsidRDefault="00B37690" w:rsidP="00B37690">
            <w:pPr>
              <w:rPr>
                <w:rFonts w:ascii="標楷體" w:eastAsia="標楷體" w:hAnsi="標楷體"/>
                <w:lang w:eastAsia="zh-HK"/>
              </w:rPr>
            </w:pPr>
            <w:r w:rsidRPr="00B37690">
              <w:rPr>
                <w:rFonts w:ascii="標楷體" w:eastAsia="標楷體" w:hAnsi="標楷體" w:hint="eastAsia"/>
                <w:lang w:eastAsia="zh-HK"/>
              </w:rPr>
              <w:t>險種註記</w:t>
            </w:r>
          </w:p>
        </w:tc>
        <w:tc>
          <w:tcPr>
            <w:tcW w:w="3179" w:type="dxa"/>
            <w:shd w:val="clear" w:color="auto" w:fill="auto"/>
          </w:tcPr>
          <w:p w14:paraId="3BBE6B0C" w14:textId="77777777" w:rsidR="00B37690" w:rsidRPr="00B37690" w:rsidRDefault="00B37690" w:rsidP="00B37690">
            <w:pPr>
              <w:rPr>
                <w:rFonts w:ascii="標楷體" w:eastAsia="標楷體" w:hAnsi="標楷體"/>
                <w:color w:val="000000"/>
                <w:lang w:eastAsia="zh-HK"/>
              </w:rPr>
            </w:pPr>
            <w:r w:rsidRPr="00B37690">
              <w:rPr>
                <w:rFonts w:ascii="標楷體" w:eastAsia="標楷體" w:hAnsi="標楷體" w:hint="eastAsia"/>
                <w:color w:val="000000"/>
                <w:lang w:eastAsia="zh-HK"/>
              </w:rPr>
              <w:t>根據提回檔案之欄位</w:t>
            </w:r>
          </w:p>
          <w:p w14:paraId="62BFCA26" w14:textId="1C25C3D8" w:rsidR="00B37690" w:rsidRDefault="00B37690" w:rsidP="00B37690">
            <w:pPr>
              <w:rPr>
                <w:rFonts w:ascii="標楷體" w:eastAsia="標楷體" w:hAnsi="標楷體"/>
                <w:color w:val="000000"/>
                <w:lang w:eastAsia="zh-HK"/>
              </w:rPr>
            </w:pPr>
            <w:r w:rsidRPr="00B37690">
              <w:rPr>
                <w:rFonts w:ascii="標楷體" w:eastAsia="標楷體" w:hAnsi="標楷體" w:hint="eastAsia"/>
                <w:color w:val="000000"/>
                <w:lang w:eastAsia="zh-HK"/>
              </w:rPr>
              <w:t>[險種註記]</w:t>
            </w:r>
          </w:p>
        </w:tc>
        <w:tc>
          <w:tcPr>
            <w:tcW w:w="2890" w:type="dxa"/>
            <w:shd w:val="clear" w:color="auto" w:fill="auto"/>
          </w:tcPr>
          <w:p w14:paraId="72BB0997" w14:textId="77777777" w:rsidR="00B37690" w:rsidRPr="00097F75" w:rsidRDefault="00B37690" w:rsidP="00B37690">
            <w:pPr>
              <w:ind w:left="204" w:hangingChars="85" w:hanging="204"/>
              <w:rPr>
                <w:rFonts w:ascii="標楷體" w:eastAsia="標楷體" w:hAnsi="標楷體"/>
                <w:lang w:eastAsia="zh-HK"/>
              </w:rPr>
            </w:pPr>
          </w:p>
        </w:tc>
      </w:tr>
    </w:tbl>
    <w:p w14:paraId="112412DA" w14:textId="7A900E47" w:rsidR="005C7BB4" w:rsidRDefault="005C7BB4" w:rsidP="005A18D1">
      <w:pPr>
        <w:pStyle w:val="42"/>
        <w:spacing w:after="72"/>
        <w:ind w:leftChars="0" w:left="0"/>
        <w:rPr>
          <w:rFonts w:ascii="標楷體" w:hAnsi="標楷體" w:cs="Times New Roman"/>
          <w:kern w:val="2"/>
          <w:szCs w:val="24"/>
        </w:rPr>
      </w:pPr>
    </w:p>
    <w:p w14:paraId="0380B4AE" w14:textId="77777777" w:rsidR="005C7BB4" w:rsidRPr="00456B60" w:rsidRDefault="005C7BB4" w:rsidP="005A18D1">
      <w:pPr>
        <w:pStyle w:val="42"/>
        <w:spacing w:after="72"/>
        <w:ind w:leftChars="0" w:left="0"/>
        <w:rPr>
          <w:rFonts w:ascii="標楷體" w:hAnsi="標楷體" w:cs="Times New Roman"/>
          <w:kern w:val="2"/>
          <w:szCs w:val="24"/>
        </w:rPr>
      </w:pPr>
    </w:p>
    <w:p w14:paraId="1B20B519" w14:textId="77777777" w:rsidR="005A18D1" w:rsidRPr="00456B60" w:rsidRDefault="00FC2845" w:rsidP="005A18D1">
      <w:pPr>
        <w:pStyle w:val="42"/>
        <w:spacing w:after="72"/>
        <w:ind w:leftChars="0" w:left="0"/>
        <w:rPr>
          <w:rFonts w:hAnsi="標楷體"/>
        </w:rPr>
      </w:pPr>
      <w:r w:rsidRPr="00456B60">
        <w:rPr>
          <w:rFonts w:hAnsi="標楷體"/>
        </w:rPr>
        <w:br w:type="page"/>
      </w:r>
    </w:p>
    <w:p w14:paraId="50D03CEC" w14:textId="77777777" w:rsidR="005A18D1" w:rsidRPr="00C7165A" w:rsidRDefault="005A18D1" w:rsidP="00950600">
      <w:pPr>
        <w:pStyle w:val="5"/>
      </w:pPr>
      <w:bookmarkStart w:id="280" w:name="_Toc135402902"/>
      <w:r w:rsidRPr="00C7165A">
        <w:lastRenderedPageBreak/>
        <w:t>L4602</w:t>
      </w:r>
      <w:r w:rsidRPr="00C7165A">
        <w:rPr>
          <w:rFonts w:hint="eastAsia"/>
        </w:rPr>
        <w:t>火險出單明細表與媒體</w:t>
      </w:r>
      <w:bookmarkEnd w:id="280"/>
    </w:p>
    <w:p w14:paraId="5FBE1674" w14:textId="77777777" w:rsidR="005A18D1" w:rsidRPr="00456B60" w:rsidRDefault="005A18D1" w:rsidP="00D21BA0">
      <w:pPr>
        <w:numPr>
          <w:ilvl w:val="0"/>
          <w:numId w:val="22"/>
        </w:numPr>
        <w:snapToGrid w:val="0"/>
        <w:spacing w:before="120"/>
        <w:ind w:rightChars="100" w:right="240"/>
        <w:rPr>
          <w:rFonts w:eastAsia="標楷體"/>
          <w:sz w:val="26"/>
        </w:rPr>
      </w:pPr>
      <w:r w:rsidRPr="00456B60">
        <w:rPr>
          <w:rFonts w:eastAsia="標楷體"/>
          <w:sz w:val="26"/>
        </w:rPr>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402A9F" w14:paraId="3CF61892"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1A704F7D" w14:textId="77777777" w:rsidR="005A18D1" w:rsidRPr="00402A9F" w:rsidRDefault="005A18D1" w:rsidP="0093607A">
            <w:pPr>
              <w:rPr>
                <w:rFonts w:ascii="標楷體" w:eastAsia="標楷體" w:hAnsi="標楷體"/>
              </w:rPr>
            </w:pPr>
            <w:r w:rsidRPr="00402A9F">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61A61EBD" w14:textId="77777777" w:rsidR="005A18D1" w:rsidRPr="00402A9F" w:rsidRDefault="003732AE" w:rsidP="0093607A">
            <w:pPr>
              <w:rPr>
                <w:rFonts w:ascii="標楷體" w:eastAsia="標楷體" w:hAnsi="標楷體"/>
                <w:color w:val="000000"/>
              </w:rPr>
            </w:pPr>
            <w:r w:rsidRPr="00402A9F">
              <w:rPr>
                <w:rFonts w:ascii="標楷體" w:eastAsia="標楷體" w:hAnsi="標楷體" w:hint="eastAsia"/>
                <w:color w:val="000000"/>
              </w:rPr>
              <w:t>火險出單明細表與媒體</w:t>
            </w:r>
          </w:p>
        </w:tc>
      </w:tr>
      <w:tr w:rsidR="009202AD" w:rsidRPr="00402A9F" w14:paraId="1014F887"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48195FB2" w14:textId="77777777" w:rsidR="009202AD" w:rsidRPr="00402A9F" w:rsidRDefault="009202AD" w:rsidP="009202AD">
            <w:pPr>
              <w:rPr>
                <w:rFonts w:ascii="標楷體" w:eastAsia="標楷體" w:hAnsi="標楷體"/>
              </w:rPr>
            </w:pPr>
            <w:r w:rsidRPr="00402A9F">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10791485" w14:textId="77777777" w:rsidR="009202AD" w:rsidRPr="00402A9F" w:rsidRDefault="009202AD" w:rsidP="009202AD">
            <w:pPr>
              <w:rPr>
                <w:rFonts w:ascii="標楷體" w:eastAsia="標楷體" w:hAnsi="標楷體"/>
              </w:rPr>
            </w:pPr>
            <w:r w:rsidRPr="00402A9F">
              <w:rPr>
                <w:rFonts w:ascii="標楷體" w:eastAsia="標楷體" w:hAnsi="標楷體" w:hint="eastAsia"/>
                <w:color w:val="000000"/>
              </w:rPr>
              <w:t>產生火險出單明細表與媒體</w:t>
            </w:r>
          </w:p>
        </w:tc>
      </w:tr>
      <w:tr w:rsidR="00A403F3" w:rsidRPr="00402A9F" w14:paraId="1CF3A342"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0F8F0E17" w14:textId="77777777" w:rsidR="00A403F3" w:rsidRPr="00402A9F" w:rsidRDefault="00A403F3" w:rsidP="00A403F3">
            <w:pPr>
              <w:rPr>
                <w:rFonts w:ascii="標楷體" w:eastAsia="標楷體" w:hAnsi="標楷體"/>
              </w:rPr>
            </w:pPr>
            <w:r w:rsidRPr="00402A9F">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7E1C40EC" w14:textId="77777777" w:rsidR="0021258E" w:rsidRPr="00092201" w:rsidRDefault="00E8507D" w:rsidP="00092201">
            <w:pPr>
              <w:rPr>
                <w:rFonts w:ascii="標楷體" w:eastAsia="標楷體" w:hAnsi="標楷體"/>
                <w:lang w:val="x-none"/>
              </w:rPr>
            </w:pPr>
            <w:r w:rsidRPr="00402A9F">
              <w:rPr>
                <w:rFonts w:ascii="標楷體" w:eastAsia="標楷體" w:hAnsi="標楷體" w:hint="eastAsia"/>
                <w:lang w:eastAsia="zh-HK"/>
              </w:rPr>
              <w:t>1.</w:t>
            </w:r>
            <w:r w:rsidR="00111BD4" w:rsidRPr="00402A9F">
              <w:rPr>
                <w:rFonts w:ascii="標楷體" w:eastAsia="標楷體" w:hAnsi="標楷體" w:hint="eastAsia"/>
                <w:lang w:eastAsia="zh-HK"/>
              </w:rPr>
              <w:t>參考</w:t>
            </w:r>
            <w:r w:rsidR="00111BD4" w:rsidRPr="00402A9F">
              <w:rPr>
                <w:rFonts w:ascii="標楷體" w:eastAsia="標楷體" w:hAnsi="標楷體" w:hint="eastAsia"/>
                <w:lang w:val="x-none"/>
              </w:rPr>
              <w:t>「</w:t>
            </w:r>
            <w:r w:rsidR="00111BD4" w:rsidRPr="00402A9F">
              <w:rPr>
                <w:rFonts w:ascii="標楷體" w:eastAsia="標楷體" w:hAnsi="標楷體" w:hint="eastAsia"/>
                <w:lang w:val="x-none" w:eastAsia="zh-HK"/>
              </w:rPr>
              <w:t>作業流程</w:t>
            </w:r>
            <w:r w:rsidR="00111BD4" w:rsidRPr="00402A9F">
              <w:rPr>
                <w:rFonts w:ascii="標楷體" w:eastAsia="標楷體" w:hAnsi="標楷體" w:hint="eastAsia"/>
                <w:lang w:val="x-none"/>
              </w:rPr>
              <w:t>.火險-</w:t>
            </w:r>
            <w:r w:rsidR="00111BD4" w:rsidRPr="00402A9F">
              <w:rPr>
                <w:rFonts w:ascii="標楷體" w:eastAsia="標楷體" w:hAnsi="標楷體" w:hint="eastAsia"/>
                <w:lang w:val="x-none" w:eastAsia="zh-HK"/>
              </w:rPr>
              <w:t>對帳</w:t>
            </w:r>
            <w:r w:rsidR="00111BD4" w:rsidRPr="00402A9F">
              <w:rPr>
                <w:rFonts w:ascii="標楷體" w:eastAsia="標楷體" w:hAnsi="標楷體" w:hint="eastAsia"/>
                <w:lang w:val="x-none"/>
              </w:rPr>
              <w:t>作業」流程</w:t>
            </w:r>
            <w:r w:rsidR="00092201" w:rsidRPr="00402A9F">
              <w:rPr>
                <w:rFonts w:ascii="標楷體" w:eastAsia="標楷體" w:hAnsi="標楷體"/>
                <w:lang w:eastAsia="zh-HK"/>
              </w:rPr>
              <w:t xml:space="preserve"> </w:t>
            </w:r>
          </w:p>
        </w:tc>
      </w:tr>
      <w:tr w:rsidR="00A403F3" w:rsidRPr="00402A9F" w14:paraId="6DD9E377"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49CAE8D4" w14:textId="77777777" w:rsidR="00A403F3" w:rsidRPr="00402A9F" w:rsidRDefault="00A403F3" w:rsidP="00A403F3">
            <w:pPr>
              <w:rPr>
                <w:rFonts w:ascii="標楷體" w:eastAsia="標楷體" w:hAnsi="標楷體"/>
              </w:rPr>
            </w:pPr>
            <w:r w:rsidRPr="00402A9F">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0852DC4B" w14:textId="77777777" w:rsidR="00A403F3" w:rsidRPr="00402A9F" w:rsidRDefault="00A403F3" w:rsidP="00A403F3">
            <w:pPr>
              <w:rPr>
                <w:rFonts w:ascii="標楷體" w:eastAsia="標楷體" w:hAnsi="標楷體"/>
              </w:rPr>
            </w:pPr>
          </w:p>
        </w:tc>
      </w:tr>
      <w:tr w:rsidR="00A403F3" w:rsidRPr="00402A9F" w14:paraId="712E4576"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5AF82B3D" w14:textId="77777777" w:rsidR="00A403F3" w:rsidRPr="00402A9F" w:rsidRDefault="00A403F3" w:rsidP="00A403F3">
            <w:pPr>
              <w:rPr>
                <w:rFonts w:ascii="標楷體" w:eastAsia="標楷體" w:hAnsi="標楷體"/>
              </w:rPr>
            </w:pPr>
            <w:r w:rsidRPr="00402A9F">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7D9FA949" w14:textId="77777777" w:rsidR="00A403F3" w:rsidRPr="00402A9F" w:rsidRDefault="00A403F3" w:rsidP="00A403F3">
            <w:pPr>
              <w:rPr>
                <w:rFonts w:ascii="標楷體" w:eastAsia="標楷體" w:hAnsi="標楷體"/>
              </w:rPr>
            </w:pPr>
          </w:p>
        </w:tc>
      </w:tr>
      <w:tr w:rsidR="00A403F3" w:rsidRPr="00402A9F" w14:paraId="236827DE"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172BA818" w14:textId="77777777" w:rsidR="00A403F3" w:rsidRPr="00402A9F" w:rsidRDefault="00A403F3" w:rsidP="00A403F3">
            <w:pPr>
              <w:rPr>
                <w:rFonts w:ascii="標楷體" w:eastAsia="標楷體" w:hAnsi="標楷體"/>
              </w:rPr>
            </w:pPr>
            <w:r w:rsidRPr="00402A9F">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00DC6DAD" w14:textId="77777777" w:rsidR="004E4D7B" w:rsidRPr="00402A9F" w:rsidRDefault="00E8507D" w:rsidP="004E4D7B">
            <w:pPr>
              <w:rPr>
                <w:rFonts w:ascii="標楷體" w:eastAsia="標楷體" w:hAnsi="標楷體"/>
              </w:rPr>
            </w:pPr>
            <w:r w:rsidRPr="00402A9F">
              <w:rPr>
                <w:rFonts w:ascii="標楷體" w:eastAsia="標楷體" w:hAnsi="標楷體" w:hint="eastAsia"/>
              </w:rPr>
              <w:t>產出媒體</w:t>
            </w:r>
            <w:r w:rsidRPr="00402A9F">
              <w:rPr>
                <w:rFonts w:ascii="標楷體" w:eastAsia="標楷體" w:hAnsi="標楷體"/>
              </w:rPr>
              <w:t>LNM01P.txt</w:t>
            </w:r>
            <w:r w:rsidR="004E4D7B">
              <w:rPr>
                <w:rFonts w:ascii="新細明體" w:hAnsi="新細明體" w:hint="eastAsia"/>
              </w:rPr>
              <w:t>、</w:t>
            </w:r>
            <w:r w:rsidR="004E4D7B" w:rsidRPr="004E4D7B">
              <w:rPr>
                <w:rFonts w:ascii="標楷體" w:eastAsia="標楷體" w:hAnsi="標楷體" w:hint="eastAsia"/>
              </w:rPr>
              <w:t>火險出單明細表</w:t>
            </w:r>
            <w:r w:rsidR="004E4D7B">
              <w:rPr>
                <w:rFonts w:ascii="新細明體" w:hAnsi="新細明體" w:hint="eastAsia"/>
              </w:rPr>
              <w:t>、</w:t>
            </w:r>
            <w:r w:rsidR="004E4D7B" w:rsidRPr="004E4D7B">
              <w:rPr>
                <w:rFonts w:ascii="標楷體" w:eastAsia="標楷體" w:hAnsi="標楷體" w:hint="eastAsia"/>
              </w:rPr>
              <w:t>保單險種不足明細表</w:t>
            </w:r>
          </w:p>
        </w:tc>
      </w:tr>
      <w:tr w:rsidR="00A403F3" w:rsidRPr="00402A9F" w14:paraId="18AC6F2A"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6DCE34F5" w14:textId="77777777" w:rsidR="00A403F3" w:rsidRPr="00402A9F" w:rsidRDefault="00A403F3" w:rsidP="00A403F3">
            <w:pPr>
              <w:rPr>
                <w:rFonts w:ascii="標楷體" w:eastAsia="標楷體" w:hAnsi="標楷體"/>
              </w:rPr>
            </w:pPr>
            <w:r w:rsidRPr="00402A9F">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1AD28105" w14:textId="77777777" w:rsidR="007E5AC0" w:rsidRPr="00402A9F" w:rsidRDefault="007E5AC0" w:rsidP="00A403F3">
            <w:pPr>
              <w:rPr>
                <w:rFonts w:ascii="標楷體" w:eastAsia="標楷體" w:hAnsi="標楷體"/>
              </w:rPr>
            </w:pPr>
            <w:r w:rsidRPr="00402A9F">
              <w:rPr>
                <w:rFonts w:ascii="標楷體" w:eastAsia="標楷體" w:hAnsi="標楷體" w:hint="eastAsia"/>
              </w:rPr>
              <w:t>使用共用元件</w:t>
            </w:r>
            <w:r w:rsidRPr="00402A9F">
              <w:rPr>
                <w:rFonts w:ascii="標楷體" w:eastAsia="標楷體" w:hAnsi="標楷體" w:hint="eastAsia"/>
                <w:lang w:eastAsia="zh-HK"/>
              </w:rPr>
              <w:t>CustNoticeCom，取得</w:t>
            </w:r>
            <w:r w:rsidR="007144CE" w:rsidRPr="007144CE">
              <w:rPr>
                <w:rFonts w:ascii="標楷體" w:eastAsia="標楷體" w:hAnsi="標楷體" w:hint="eastAsia"/>
                <w:lang w:eastAsia="zh-HK"/>
              </w:rPr>
              <w:t>【</w:t>
            </w:r>
            <w:r w:rsidRPr="00402A9F">
              <w:rPr>
                <w:rFonts w:ascii="標楷體" w:eastAsia="標楷體" w:hAnsi="標楷體" w:hint="eastAsia"/>
                <w:lang w:eastAsia="zh-HK"/>
              </w:rPr>
              <w:t>L</w:t>
            </w:r>
            <w:r w:rsidRPr="00402A9F">
              <w:rPr>
                <w:rFonts w:ascii="標楷體" w:eastAsia="標楷體" w:hAnsi="標楷體"/>
                <w:lang w:eastAsia="zh-HK"/>
              </w:rPr>
              <w:t xml:space="preserve">4603 </w:t>
            </w:r>
            <w:r w:rsidRPr="00402A9F">
              <w:rPr>
                <w:rFonts w:ascii="標楷體" w:eastAsia="標楷體" w:hAnsi="標楷體" w:hint="eastAsia"/>
                <w:lang w:eastAsia="zh-HK"/>
              </w:rPr>
              <w:t>火險通知</w:t>
            </w:r>
            <w:r w:rsidR="007144CE">
              <w:rPr>
                <w:rFonts w:ascii="標楷體" w:eastAsia="標楷體" w:hAnsi="標楷體" w:hint="eastAsia"/>
                <w:lang w:eastAsia="zh-HK"/>
              </w:rPr>
              <w:t>作業</w:t>
            </w:r>
            <w:r w:rsidR="007144CE" w:rsidRPr="007144CE">
              <w:rPr>
                <w:rFonts w:ascii="標楷體" w:eastAsia="標楷體" w:hAnsi="標楷體" w:hint="eastAsia"/>
                <w:lang w:eastAsia="zh-HK"/>
              </w:rPr>
              <w:t>】</w:t>
            </w:r>
            <w:r w:rsidRPr="00402A9F">
              <w:rPr>
                <w:rFonts w:ascii="標楷體" w:eastAsia="標楷體" w:hAnsi="標楷體" w:hint="eastAsia"/>
                <w:lang w:eastAsia="zh-HK"/>
              </w:rPr>
              <w:t>產出報表之通知方式</w:t>
            </w:r>
          </w:p>
        </w:tc>
      </w:tr>
      <w:tr w:rsidR="00A403F3" w:rsidRPr="00402A9F" w14:paraId="70E7789A"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2A3169A3" w14:textId="77777777" w:rsidR="00A403F3" w:rsidRPr="00402A9F" w:rsidRDefault="00A403F3" w:rsidP="00A403F3">
            <w:pPr>
              <w:rPr>
                <w:rFonts w:ascii="標楷體" w:eastAsia="標楷體" w:hAnsi="標楷體"/>
              </w:rPr>
            </w:pPr>
            <w:r w:rsidRPr="00402A9F">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44AE61B7" w14:textId="77777777" w:rsidR="00A403F3" w:rsidRPr="00402A9F" w:rsidRDefault="006D3B71" w:rsidP="00A403F3">
            <w:pPr>
              <w:rPr>
                <w:rFonts w:ascii="標楷體" w:eastAsia="標楷體" w:hAnsi="標楷體"/>
              </w:rPr>
            </w:pPr>
            <w:r w:rsidRPr="00402A9F">
              <w:rPr>
                <w:rFonts w:ascii="標楷體" w:eastAsia="標楷體" w:hAnsi="標楷體"/>
              </w:rPr>
              <w:object w:dxaOrig="1520" w:dyaOrig="1033" w14:anchorId="039A6F4A">
                <v:shape id="_x0000_i1151" type="#_x0000_t75" style="width:78pt;height:54pt" o:ole="">
                  <v:imagedata r:id="rId428" o:title=""/>
                </v:shape>
                <o:OLEObject Type="Embed" ProgID="Excel.Sheet.12" ShapeID="_x0000_i1151" DrawAspect="Icon" ObjectID="_1746016066" r:id="rId429"/>
              </w:object>
            </w:r>
          </w:p>
        </w:tc>
      </w:tr>
    </w:tbl>
    <w:p w14:paraId="7B0AA4F4" w14:textId="77777777" w:rsidR="005A18D1" w:rsidRPr="00456B60" w:rsidRDefault="005A18D1" w:rsidP="005A18D1"/>
    <w:p w14:paraId="62670BF7" w14:textId="77777777" w:rsidR="00E03839" w:rsidRPr="00456B60" w:rsidRDefault="00E03839"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E03839" w:rsidRPr="00456B60" w14:paraId="28114CD1" w14:textId="77777777" w:rsidTr="00180234">
        <w:tc>
          <w:tcPr>
            <w:tcW w:w="851" w:type="dxa"/>
            <w:shd w:val="clear" w:color="auto" w:fill="D9D9D9"/>
          </w:tcPr>
          <w:p w14:paraId="2642EF27" w14:textId="77777777" w:rsidR="00E03839" w:rsidRPr="00456B60" w:rsidRDefault="00E03839" w:rsidP="00180234">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70DD7EA3" w14:textId="77777777" w:rsidR="00E03839" w:rsidRPr="00456B60" w:rsidRDefault="00E03839" w:rsidP="00180234">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7C501A63" w14:textId="77777777" w:rsidR="00E03839" w:rsidRPr="00456B60" w:rsidRDefault="00E03839" w:rsidP="00180234">
            <w:pPr>
              <w:jc w:val="center"/>
              <w:rPr>
                <w:rFonts w:ascii="標楷體" w:eastAsia="標楷體" w:hAnsi="標楷體"/>
              </w:rPr>
            </w:pPr>
            <w:r w:rsidRPr="00456B60">
              <w:rPr>
                <w:rFonts w:ascii="標楷體" w:eastAsia="標楷體" w:hAnsi="標楷體" w:hint="eastAsia"/>
                <w:lang w:eastAsia="zh-HK"/>
              </w:rPr>
              <w:t>說明</w:t>
            </w:r>
          </w:p>
        </w:tc>
      </w:tr>
      <w:tr w:rsidR="00E03839" w:rsidRPr="00456B60" w14:paraId="0B99FFF6" w14:textId="77777777" w:rsidTr="00180234">
        <w:tc>
          <w:tcPr>
            <w:tcW w:w="851" w:type="dxa"/>
            <w:shd w:val="clear" w:color="auto" w:fill="auto"/>
          </w:tcPr>
          <w:p w14:paraId="3ABCA35A" w14:textId="77777777" w:rsidR="00E03839" w:rsidRPr="00456B60" w:rsidRDefault="00E03839" w:rsidP="00180234">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vAlign w:val="center"/>
          </w:tcPr>
          <w:p w14:paraId="71D37ABA" w14:textId="77777777" w:rsidR="00E03839" w:rsidRPr="00456B60" w:rsidRDefault="00E03839" w:rsidP="00180234">
            <w:pPr>
              <w:rPr>
                <w:rFonts w:ascii="標楷體" w:eastAsia="標楷體" w:hAnsi="標楷體"/>
              </w:rPr>
            </w:pPr>
            <w:r w:rsidRPr="00456B60">
              <w:rPr>
                <w:rFonts w:ascii="標楷體" w:eastAsia="標楷體" w:hAnsi="標楷體"/>
                <w:color w:val="000000"/>
              </w:rPr>
              <w:t>InsuRenew</w:t>
            </w:r>
          </w:p>
        </w:tc>
        <w:tc>
          <w:tcPr>
            <w:tcW w:w="3828" w:type="dxa"/>
            <w:shd w:val="clear" w:color="auto" w:fill="auto"/>
            <w:vAlign w:val="center"/>
          </w:tcPr>
          <w:p w14:paraId="591812E7" w14:textId="77777777" w:rsidR="00E03839" w:rsidRPr="00456B60" w:rsidRDefault="00E03839" w:rsidP="00180234">
            <w:pPr>
              <w:rPr>
                <w:rFonts w:ascii="標楷體" w:eastAsia="標楷體" w:hAnsi="標楷體"/>
              </w:rPr>
            </w:pPr>
            <w:r w:rsidRPr="00456B60">
              <w:rPr>
                <w:rFonts w:ascii="標楷體" w:eastAsia="標楷體" w:hAnsi="標楷體" w:hint="eastAsia"/>
                <w:color w:val="000000"/>
              </w:rPr>
              <w:t>火險單續保檔</w:t>
            </w:r>
          </w:p>
        </w:tc>
      </w:tr>
      <w:tr w:rsidR="00402A9F" w:rsidRPr="00456B60" w14:paraId="39F09B3A" w14:textId="77777777" w:rsidTr="00180234">
        <w:tc>
          <w:tcPr>
            <w:tcW w:w="851" w:type="dxa"/>
            <w:shd w:val="clear" w:color="auto" w:fill="auto"/>
          </w:tcPr>
          <w:p w14:paraId="2DFD4441" w14:textId="77777777" w:rsidR="00402A9F" w:rsidRPr="00456B60" w:rsidRDefault="00402A9F" w:rsidP="00180234">
            <w:pPr>
              <w:jc w:val="center"/>
              <w:rPr>
                <w:rFonts w:ascii="標楷體" w:eastAsia="標楷體" w:hAnsi="標楷體"/>
              </w:rPr>
            </w:pPr>
            <w:r>
              <w:rPr>
                <w:rFonts w:ascii="標楷體" w:eastAsia="標楷體" w:hAnsi="標楷體" w:hint="eastAsia"/>
              </w:rPr>
              <w:t>2</w:t>
            </w:r>
          </w:p>
        </w:tc>
        <w:tc>
          <w:tcPr>
            <w:tcW w:w="3118" w:type="dxa"/>
            <w:shd w:val="clear" w:color="auto" w:fill="auto"/>
            <w:vAlign w:val="center"/>
          </w:tcPr>
          <w:p w14:paraId="68303AD1" w14:textId="77777777" w:rsidR="00402A9F" w:rsidRPr="00456B60" w:rsidRDefault="00402A9F" w:rsidP="00180234">
            <w:pPr>
              <w:rPr>
                <w:rFonts w:ascii="標楷體" w:eastAsia="標楷體" w:hAnsi="標楷體"/>
                <w:color w:val="000000"/>
              </w:rPr>
            </w:pPr>
            <w:r w:rsidRPr="00402A9F">
              <w:rPr>
                <w:rFonts w:ascii="標楷體" w:eastAsia="標楷體" w:hAnsi="標楷體"/>
                <w:color w:val="000000"/>
              </w:rPr>
              <w:t>CustMain</w:t>
            </w:r>
          </w:p>
        </w:tc>
        <w:tc>
          <w:tcPr>
            <w:tcW w:w="3828" w:type="dxa"/>
            <w:shd w:val="clear" w:color="auto" w:fill="auto"/>
            <w:vAlign w:val="center"/>
          </w:tcPr>
          <w:p w14:paraId="1D4D4F86" w14:textId="77777777" w:rsidR="00402A9F" w:rsidRPr="00456B60" w:rsidRDefault="00402A9F" w:rsidP="00180234">
            <w:pPr>
              <w:rPr>
                <w:rFonts w:ascii="標楷體" w:eastAsia="標楷體" w:hAnsi="標楷體"/>
                <w:color w:val="000000"/>
              </w:rPr>
            </w:pPr>
            <w:r>
              <w:rPr>
                <w:rFonts w:ascii="標楷體" w:eastAsia="標楷體" w:hAnsi="標楷體" w:hint="eastAsia"/>
                <w:color w:val="000000"/>
              </w:rPr>
              <w:t>顧客主檔</w:t>
            </w:r>
          </w:p>
        </w:tc>
      </w:tr>
      <w:tr w:rsidR="00402A9F" w:rsidRPr="00456B60" w14:paraId="7D1E0448" w14:textId="77777777" w:rsidTr="00180234">
        <w:tc>
          <w:tcPr>
            <w:tcW w:w="851" w:type="dxa"/>
            <w:shd w:val="clear" w:color="auto" w:fill="auto"/>
          </w:tcPr>
          <w:p w14:paraId="5E7FC7DA" w14:textId="77777777" w:rsidR="00402A9F" w:rsidRDefault="00402A9F" w:rsidP="00180234">
            <w:pPr>
              <w:jc w:val="center"/>
              <w:rPr>
                <w:rFonts w:ascii="標楷體" w:eastAsia="標楷體" w:hAnsi="標楷體"/>
              </w:rPr>
            </w:pPr>
            <w:r>
              <w:rPr>
                <w:rFonts w:ascii="標楷體" w:eastAsia="標楷體" w:hAnsi="標楷體" w:hint="eastAsia"/>
              </w:rPr>
              <w:t>3</w:t>
            </w:r>
          </w:p>
        </w:tc>
        <w:tc>
          <w:tcPr>
            <w:tcW w:w="3118" w:type="dxa"/>
            <w:shd w:val="clear" w:color="auto" w:fill="auto"/>
            <w:vAlign w:val="center"/>
          </w:tcPr>
          <w:p w14:paraId="6722D07B" w14:textId="77777777" w:rsidR="00402A9F" w:rsidRPr="00402A9F" w:rsidRDefault="00402A9F" w:rsidP="00180234">
            <w:pPr>
              <w:rPr>
                <w:rFonts w:ascii="標楷體" w:eastAsia="標楷體" w:hAnsi="標楷體"/>
                <w:color w:val="000000"/>
              </w:rPr>
            </w:pPr>
            <w:r w:rsidRPr="00402A9F">
              <w:rPr>
                <w:rFonts w:ascii="標楷體" w:eastAsia="標楷體" w:hAnsi="標楷體"/>
                <w:color w:val="000000"/>
              </w:rPr>
              <w:t>InsuRenewMediaTemp</w:t>
            </w:r>
          </w:p>
        </w:tc>
        <w:tc>
          <w:tcPr>
            <w:tcW w:w="3828" w:type="dxa"/>
            <w:shd w:val="clear" w:color="auto" w:fill="auto"/>
            <w:vAlign w:val="center"/>
          </w:tcPr>
          <w:p w14:paraId="3DA4FA2A" w14:textId="77777777" w:rsidR="00402A9F" w:rsidRDefault="00402A9F" w:rsidP="00180234">
            <w:pPr>
              <w:rPr>
                <w:rFonts w:ascii="標楷體" w:eastAsia="標楷體" w:hAnsi="標楷體"/>
                <w:color w:val="000000"/>
              </w:rPr>
            </w:pPr>
            <w:r w:rsidRPr="00402A9F">
              <w:rPr>
                <w:rFonts w:ascii="標楷體" w:eastAsia="標楷體" w:hAnsi="標楷體" w:hint="eastAsia"/>
                <w:color w:val="000000"/>
              </w:rPr>
              <w:t>火險詢價媒體暫存檔</w:t>
            </w:r>
          </w:p>
        </w:tc>
      </w:tr>
    </w:tbl>
    <w:p w14:paraId="039734FF" w14:textId="77777777" w:rsidR="00E03839" w:rsidRPr="00456B60" w:rsidRDefault="00E03839" w:rsidP="005A18D1"/>
    <w:p w14:paraId="5AD8D168" w14:textId="77777777" w:rsidR="005A18D1" w:rsidRPr="00456B60" w:rsidRDefault="005A18D1" w:rsidP="00D21BA0">
      <w:pPr>
        <w:numPr>
          <w:ilvl w:val="0"/>
          <w:numId w:val="22"/>
        </w:numPr>
        <w:snapToGrid w:val="0"/>
        <w:spacing w:before="120"/>
        <w:ind w:rightChars="100" w:right="240"/>
        <w:rPr>
          <w:rFonts w:eastAsia="標楷體"/>
          <w:sz w:val="26"/>
        </w:rPr>
      </w:pPr>
      <w:r w:rsidRPr="00456B60">
        <w:rPr>
          <w:rFonts w:eastAsia="標楷體"/>
          <w:sz w:val="26"/>
        </w:rPr>
        <w:t>UI</w:t>
      </w:r>
      <w:r w:rsidRPr="00456B60">
        <w:rPr>
          <w:rFonts w:eastAsia="標楷體"/>
          <w:sz w:val="26"/>
        </w:rPr>
        <w:t>畫面</w:t>
      </w:r>
    </w:p>
    <w:p w14:paraId="4AE67A84" w14:textId="240EFF48" w:rsidR="00906DE2" w:rsidRDefault="00EE6E6B" w:rsidP="0005434C">
      <w:pPr>
        <w:adjustRightInd w:val="0"/>
        <w:spacing w:afterLines="20" w:after="72"/>
        <w:ind w:leftChars="300" w:left="720"/>
        <w:rPr>
          <w:noProof/>
        </w:rPr>
      </w:pPr>
      <w:r w:rsidRPr="008D127B">
        <w:rPr>
          <w:noProof/>
        </w:rPr>
        <w:drawing>
          <wp:inline distT="0" distB="0" distL="0" distR="0" wp14:anchorId="56AC20F4" wp14:editId="1B79A080">
            <wp:extent cx="5060950" cy="1358900"/>
            <wp:effectExtent l="0" t="0" r="0" b="0"/>
            <wp:docPr id="25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5060950" cy="1358900"/>
                    </a:xfrm>
                    <a:prstGeom prst="rect">
                      <a:avLst/>
                    </a:prstGeom>
                    <a:noFill/>
                    <a:ln>
                      <a:noFill/>
                    </a:ln>
                  </pic:spPr>
                </pic:pic>
              </a:graphicData>
            </a:graphic>
          </wp:inline>
        </w:drawing>
      </w:r>
    </w:p>
    <w:p w14:paraId="06F6FDD6" w14:textId="77777777" w:rsidR="00CD7EE2" w:rsidRDefault="00CD7EE2" w:rsidP="005A18D1">
      <w:pPr>
        <w:adjustRightInd w:val="0"/>
        <w:spacing w:afterLines="20" w:after="72"/>
        <w:rPr>
          <w:noProof/>
        </w:rPr>
      </w:pPr>
    </w:p>
    <w:p w14:paraId="4C74B316" w14:textId="77777777" w:rsidR="00CD7EE2" w:rsidRPr="00456B60" w:rsidRDefault="00CD7EE2" w:rsidP="005A18D1">
      <w:pPr>
        <w:adjustRightInd w:val="0"/>
        <w:spacing w:afterLines="20" w:after="72"/>
        <w:rPr>
          <w:noProof/>
        </w:rPr>
      </w:pPr>
      <w:r>
        <w:rPr>
          <w:noProof/>
        </w:rPr>
        <w:br w:type="page"/>
      </w:r>
    </w:p>
    <w:p w14:paraId="3407439C" w14:textId="77777777" w:rsidR="006D3B71" w:rsidRPr="00456B60" w:rsidRDefault="006D3B71" w:rsidP="00CA731B">
      <w:pPr>
        <w:pStyle w:val="a"/>
      </w:pPr>
      <w:r w:rsidRPr="00456B60">
        <w:lastRenderedPageBreak/>
        <w:t>輸入畫面</w:t>
      </w:r>
      <w:r w:rsidRPr="00456B60">
        <w:rPr>
          <w:rFonts w:hint="eastAsia"/>
          <w:lang w:eastAsia="zh-HK"/>
        </w:rPr>
        <w:t>按鈕</w:t>
      </w:r>
      <w:r w:rsidRPr="00456B60">
        <w:t>說明</w:t>
      </w:r>
    </w:p>
    <w:p w14:paraId="15B991BD" w14:textId="77777777" w:rsidR="006D3B71" w:rsidRPr="00456B60" w:rsidRDefault="006D3B71" w:rsidP="006D3B71"/>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08"/>
        <w:gridCol w:w="6989"/>
      </w:tblGrid>
      <w:tr w:rsidR="006D3B71" w:rsidRPr="00456B60" w14:paraId="542255C1" w14:textId="77777777" w:rsidTr="00180234">
        <w:tc>
          <w:tcPr>
            <w:tcW w:w="851" w:type="dxa"/>
            <w:shd w:val="clear" w:color="auto" w:fill="D9D9D9"/>
          </w:tcPr>
          <w:p w14:paraId="0B18BFE1" w14:textId="77777777" w:rsidR="006D3B71" w:rsidRPr="00456B60" w:rsidRDefault="006D3B71" w:rsidP="00180234">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4F85C167" w14:textId="77777777" w:rsidR="006D3B71" w:rsidRPr="00456B60" w:rsidRDefault="006D3B71" w:rsidP="00180234">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59595BC4" w14:textId="77777777" w:rsidR="006D3B71" w:rsidRPr="00456B60" w:rsidRDefault="006D3B71" w:rsidP="00180234">
            <w:pPr>
              <w:jc w:val="center"/>
              <w:rPr>
                <w:rFonts w:ascii="標楷體" w:eastAsia="標楷體" w:hAnsi="標楷體"/>
              </w:rPr>
            </w:pPr>
            <w:r w:rsidRPr="00456B60">
              <w:rPr>
                <w:rFonts w:ascii="標楷體" w:eastAsia="標楷體" w:hAnsi="標楷體" w:hint="eastAsia"/>
                <w:lang w:eastAsia="zh-HK"/>
              </w:rPr>
              <w:t>功能說明</w:t>
            </w:r>
          </w:p>
        </w:tc>
      </w:tr>
      <w:tr w:rsidR="00BB537A" w:rsidRPr="00456B60" w14:paraId="6150EBC3" w14:textId="77777777" w:rsidTr="00180234">
        <w:tc>
          <w:tcPr>
            <w:tcW w:w="851" w:type="dxa"/>
            <w:shd w:val="clear" w:color="auto" w:fill="auto"/>
          </w:tcPr>
          <w:p w14:paraId="4440A800" w14:textId="77777777" w:rsidR="00BB537A" w:rsidRPr="00456B60" w:rsidRDefault="00BB537A" w:rsidP="00BB537A">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7F79EE80" w14:textId="77777777" w:rsidR="00BB537A" w:rsidRPr="00456B60" w:rsidRDefault="00BB537A" w:rsidP="00BB537A">
            <w:pPr>
              <w:rPr>
                <w:rFonts w:ascii="標楷體" w:eastAsia="標楷體" w:hAnsi="標楷體"/>
                <w:lang w:eastAsia="zh-HK"/>
              </w:rPr>
            </w:pPr>
            <w:r w:rsidRPr="00456B60">
              <w:rPr>
                <w:rFonts w:ascii="標楷體" w:eastAsia="標楷體" w:hAnsi="標楷體" w:hint="eastAsia"/>
                <w:lang w:eastAsia="zh-HK"/>
              </w:rPr>
              <w:t>確定</w:t>
            </w:r>
          </w:p>
        </w:tc>
        <w:tc>
          <w:tcPr>
            <w:tcW w:w="7033" w:type="dxa"/>
            <w:shd w:val="clear" w:color="auto" w:fill="auto"/>
          </w:tcPr>
          <w:p w14:paraId="03BF90ED" w14:textId="77777777" w:rsidR="00BB537A" w:rsidRPr="00F85FF5" w:rsidRDefault="00BB537A" w:rsidP="00BB537A">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67278147" w14:textId="77777777" w:rsidR="00BB537A" w:rsidRDefault="00BB537A" w:rsidP="00BB537A">
            <w:pPr>
              <w:rPr>
                <w:rFonts w:ascii="標楷體" w:eastAsia="標楷體" w:hAnsi="標楷體"/>
                <w:color w:val="000000"/>
              </w:rPr>
            </w:pPr>
            <w:r>
              <w:rPr>
                <w:rFonts w:ascii="標楷體" w:eastAsia="標楷體" w:hAnsi="標楷體" w:hint="eastAsia"/>
              </w:rPr>
              <w:t>1.</w:t>
            </w:r>
            <w:r w:rsidRPr="00CB4BCD">
              <w:rPr>
                <w:rFonts w:ascii="標楷體" w:eastAsia="標楷體" w:hAnsi="標楷體" w:hint="eastAsia"/>
              </w:rPr>
              <w:t>檢核該月份是否做過詢價</w:t>
            </w:r>
            <w:r>
              <w:rPr>
                <w:rFonts w:ascii="標楷體" w:eastAsia="標楷體" w:hAnsi="標楷體" w:hint="eastAsia"/>
              </w:rPr>
              <w:t>，若[</w:t>
            </w:r>
            <w:r>
              <w:rPr>
                <w:rFonts w:ascii="標楷體" w:eastAsia="標楷體" w:hAnsi="標楷體" w:hint="eastAsia"/>
                <w:color w:val="000000"/>
              </w:rPr>
              <w:t>火險詢價媒體暫存檔</w:t>
            </w:r>
          </w:p>
          <w:p w14:paraId="5987C77A" w14:textId="160CED18" w:rsidR="00BB537A" w:rsidRDefault="00BB537A" w:rsidP="0005434C">
            <w:pPr>
              <w:ind w:leftChars="100" w:left="240"/>
              <w:rPr>
                <w:rFonts w:ascii="標楷體" w:eastAsia="標楷體" w:hAnsi="標楷體"/>
              </w:rPr>
            </w:pPr>
            <w:r>
              <w:rPr>
                <w:rFonts w:ascii="標楷體" w:eastAsia="標楷體" w:hAnsi="標楷體" w:hint="eastAsia"/>
                <w:color w:val="000000"/>
              </w:rPr>
              <w:t>(InsuRenewMediaTemp)]無當月資料，</w:t>
            </w:r>
            <w:r>
              <w:rPr>
                <w:rFonts w:ascii="標楷體" w:eastAsia="標楷體" w:hAnsi="標楷體" w:hint="eastAsia"/>
              </w:rPr>
              <w:t>提示錯誤訊息</w:t>
            </w:r>
            <w:r w:rsidRPr="004020D4">
              <w:rPr>
                <w:rFonts w:ascii="標楷體" w:eastAsia="標楷體" w:hAnsi="標楷體"/>
              </w:rPr>
              <w:t>"</w:t>
            </w:r>
            <w:r w:rsidRPr="004020D4">
              <w:rPr>
                <w:rFonts w:ascii="標楷體" w:eastAsia="標楷體" w:hAnsi="標楷體" w:hint="eastAsia"/>
              </w:rPr>
              <w:t>E00</w:t>
            </w:r>
            <w:r>
              <w:rPr>
                <w:rFonts w:ascii="標楷體" w:eastAsia="標楷體" w:hAnsi="標楷體" w:hint="eastAsia"/>
              </w:rPr>
              <w:t>15</w:t>
            </w:r>
            <w:r w:rsidRPr="00CB4BCD">
              <w:rPr>
                <w:rFonts w:ascii="標楷體" w:eastAsia="標楷體" w:hAnsi="標楷體" w:hint="eastAsia"/>
              </w:rPr>
              <w:t>檢查錯誤</w:t>
            </w:r>
            <w:r w:rsidRPr="004020D4">
              <w:rPr>
                <w:rFonts w:ascii="標楷體" w:eastAsia="標楷體" w:hAnsi="標楷體" w:hint="eastAsia"/>
              </w:rPr>
              <w:t>(</w:t>
            </w:r>
            <w:r w:rsidRPr="00BB537A">
              <w:rPr>
                <w:rFonts w:ascii="標楷體" w:eastAsia="標楷體" w:hAnsi="標楷體" w:hint="eastAsia"/>
              </w:rPr>
              <w:t>查無火險詢價媒體暫存檔</w:t>
            </w:r>
            <w:r w:rsidRPr="004020D4">
              <w:rPr>
                <w:rFonts w:ascii="標楷體" w:eastAsia="標楷體" w:hAnsi="標楷體" w:hint="eastAsia"/>
              </w:rPr>
              <w:t>)</w:t>
            </w:r>
            <w:r>
              <w:t xml:space="preserve"> </w:t>
            </w:r>
            <w:r w:rsidRPr="004020D4">
              <w:rPr>
                <w:rFonts w:ascii="標楷體" w:eastAsia="標楷體" w:hAnsi="標楷體"/>
              </w:rPr>
              <w:t>"</w:t>
            </w:r>
          </w:p>
          <w:p w14:paraId="48FC6883" w14:textId="77777777" w:rsidR="00FB6E80" w:rsidRDefault="00BB537A" w:rsidP="00BB537A">
            <w:pPr>
              <w:rPr>
                <w:rFonts w:ascii="標楷體" w:eastAsia="標楷體" w:hAnsi="標楷體"/>
              </w:rPr>
            </w:pPr>
            <w:r>
              <w:rPr>
                <w:rFonts w:ascii="標楷體" w:eastAsia="標楷體" w:hAnsi="標楷體" w:hint="eastAsia"/>
              </w:rPr>
              <w:t>2</w:t>
            </w:r>
            <w:r>
              <w:rPr>
                <w:rFonts w:ascii="標楷體" w:eastAsia="標楷體" w:hAnsi="標楷體"/>
              </w:rPr>
              <w:t>.</w:t>
            </w:r>
            <w:r w:rsidRPr="00456B60">
              <w:rPr>
                <w:rFonts w:ascii="標楷體" w:eastAsia="標楷體" w:hAnsi="標楷體" w:hint="eastAsia"/>
              </w:rPr>
              <w:t>根據</w:t>
            </w:r>
            <w:r>
              <w:rPr>
                <w:rFonts w:ascii="標楷體" w:eastAsia="標楷體" w:hAnsi="標楷體" w:hint="eastAsia"/>
              </w:rPr>
              <w:t xml:space="preserve"> [</w:t>
            </w:r>
            <w:r w:rsidRPr="00456B60">
              <w:rPr>
                <w:rFonts w:ascii="標楷體" w:eastAsia="標楷體" w:hAnsi="標楷體" w:hint="eastAsia"/>
                <w:color w:val="000000"/>
              </w:rPr>
              <w:t>火險單續保檔</w:t>
            </w:r>
            <w:r w:rsidRPr="00456B60">
              <w:rPr>
                <w:rFonts w:ascii="標楷體" w:eastAsia="標楷體" w:hAnsi="標楷體" w:hint="eastAsia"/>
              </w:rPr>
              <w:t>(</w:t>
            </w:r>
            <w:r w:rsidRPr="00456B60">
              <w:rPr>
                <w:rFonts w:ascii="標楷體" w:eastAsia="標楷體" w:hAnsi="標楷體"/>
                <w:color w:val="000000"/>
              </w:rPr>
              <w:t>InsuRenew</w:t>
            </w:r>
            <w:r w:rsidRPr="00456B60">
              <w:rPr>
                <w:rFonts w:ascii="標楷體" w:eastAsia="標楷體" w:hAnsi="標楷體"/>
              </w:rPr>
              <w:t>)</w:t>
            </w:r>
            <w:r>
              <w:rPr>
                <w:rFonts w:ascii="標楷體" w:eastAsia="標楷體" w:hAnsi="標楷體" w:hint="eastAsia"/>
              </w:rPr>
              <w:t>]</w:t>
            </w:r>
            <w:r w:rsidR="00FB6E80">
              <w:rPr>
                <w:rFonts w:ascii="標楷體" w:eastAsia="標楷體" w:hAnsi="標楷體" w:hint="eastAsia"/>
              </w:rPr>
              <w:t>的</w:t>
            </w:r>
            <w:r>
              <w:rPr>
                <w:rFonts w:ascii="標楷體" w:eastAsia="標楷體" w:hAnsi="標楷體" w:hint="eastAsia"/>
              </w:rPr>
              <w:t>[</w:t>
            </w:r>
            <w:r w:rsidRPr="00456B60">
              <w:rPr>
                <w:rFonts w:ascii="標楷體" w:eastAsia="標楷體" w:hAnsi="標楷體" w:hint="eastAsia"/>
              </w:rPr>
              <w:t>到期年月</w:t>
            </w:r>
          </w:p>
          <w:p w14:paraId="16425796" w14:textId="77777777" w:rsidR="00FB6E80" w:rsidRDefault="00FB6E80" w:rsidP="00BB537A">
            <w:pPr>
              <w:rPr>
                <w:rFonts w:ascii="標楷體" w:eastAsia="標楷體" w:hAnsi="標楷體"/>
              </w:rPr>
            </w:pPr>
            <w:r>
              <w:rPr>
                <w:rFonts w:ascii="標楷體" w:eastAsia="標楷體" w:hAnsi="標楷體" w:hint="eastAsia"/>
              </w:rPr>
              <w:t xml:space="preserve">  (I</w:t>
            </w:r>
            <w:r w:rsidR="00BB537A" w:rsidRPr="00456B60">
              <w:rPr>
                <w:rFonts w:ascii="標楷體" w:eastAsia="標楷體" w:hAnsi="標楷體"/>
              </w:rPr>
              <w:t>nsuYearMonth)</w:t>
            </w:r>
            <w:r w:rsidR="00BB537A">
              <w:rPr>
                <w:rFonts w:ascii="標楷體" w:eastAsia="標楷體" w:hAnsi="標楷體" w:hint="eastAsia"/>
              </w:rPr>
              <w:t>]</w:t>
            </w:r>
            <w:r w:rsidR="00BB537A" w:rsidRPr="00456B60">
              <w:rPr>
                <w:rFonts w:ascii="標楷體" w:eastAsia="標楷體" w:hAnsi="標楷體" w:hint="eastAsia"/>
              </w:rPr>
              <w:t>為輸入之</w:t>
            </w:r>
            <w:r w:rsidR="00BB537A">
              <w:rPr>
                <w:rFonts w:ascii="標楷體" w:eastAsia="標楷體" w:hAnsi="標楷體" w:hint="eastAsia"/>
              </w:rPr>
              <w:t>[</w:t>
            </w:r>
            <w:r w:rsidR="00BB537A" w:rsidRPr="00456B60">
              <w:rPr>
                <w:rFonts w:ascii="標楷體" w:eastAsia="標楷體" w:hAnsi="標楷體" w:hint="eastAsia"/>
              </w:rPr>
              <w:t>火險到期年月</w:t>
            </w:r>
            <w:r w:rsidR="00BB537A">
              <w:rPr>
                <w:rFonts w:ascii="標楷體" w:eastAsia="標楷體" w:hAnsi="標楷體" w:hint="eastAsia"/>
              </w:rPr>
              <w:t>]</w:t>
            </w:r>
            <w:r w:rsidR="00BB537A" w:rsidRPr="00456B60">
              <w:rPr>
                <w:rFonts w:ascii="標楷體" w:eastAsia="標楷體" w:hAnsi="標楷體" w:hint="eastAsia"/>
              </w:rPr>
              <w:t>者</w:t>
            </w:r>
            <w:r w:rsidR="00BB537A">
              <w:rPr>
                <w:rFonts w:ascii="標楷體" w:eastAsia="標楷體" w:hAnsi="標楷體" w:hint="eastAsia"/>
              </w:rPr>
              <w:t>並跳過自保及重</w:t>
            </w:r>
          </w:p>
          <w:p w14:paraId="0A26E1D9" w14:textId="77777777" w:rsidR="00BB537A" w:rsidRPr="00BB537A" w:rsidRDefault="00FB6E80" w:rsidP="00BB537A">
            <w:pPr>
              <w:rPr>
                <w:rFonts w:ascii="標楷體" w:eastAsia="標楷體" w:hAnsi="標楷體"/>
              </w:rPr>
            </w:pPr>
            <w:r>
              <w:rPr>
                <w:rFonts w:ascii="標楷體" w:eastAsia="標楷體" w:hAnsi="標楷體" w:hint="eastAsia"/>
              </w:rPr>
              <w:t xml:space="preserve">  </w:t>
            </w:r>
            <w:r w:rsidR="00BB537A">
              <w:rPr>
                <w:rFonts w:ascii="標楷體" w:eastAsia="標楷體" w:hAnsi="標楷體" w:hint="eastAsia"/>
              </w:rPr>
              <w:t>複</w:t>
            </w:r>
            <w:r w:rsidR="00BB537A" w:rsidRPr="00CB4BCD">
              <w:rPr>
                <w:rFonts w:ascii="標楷體" w:eastAsia="標楷體" w:hAnsi="標楷體" w:hint="eastAsia"/>
              </w:rPr>
              <w:t>保單號碼</w:t>
            </w:r>
            <w:r w:rsidR="00BB537A">
              <w:rPr>
                <w:rFonts w:ascii="標楷體" w:eastAsia="標楷體" w:hAnsi="標楷體" w:hint="eastAsia"/>
              </w:rPr>
              <w:t>(加保)</w:t>
            </w:r>
            <w:r w:rsidR="00BB537A" w:rsidRPr="00787BCA">
              <w:rPr>
                <w:rFonts w:ascii="標楷體" w:eastAsia="標楷體" w:hAnsi="標楷體"/>
              </w:rPr>
              <w:t xml:space="preserve"> </w:t>
            </w:r>
          </w:p>
          <w:p w14:paraId="10B2F8D5" w14:textId="77777777" w:rsidR="00BB537A" w:rsidRPr="007C54F6" w:rsidRDefault="00BB537A" w:rsidP="00BB537A">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3D00C34B" w14:textId="77777777" w:rsidR="00BB537A" w:rsidRPr="00456B60" w:rsidRDefault="00BB537A" w:rsidP="00BB537A">
            <w:pPr>
              <w:rPr>
                <w:rFonts w:eastAsia="標楷體"/>
                <w:lang w:eastAsia="zh-HK"/>
              </w:rPr>
            </w:pPr>
            <w:r>
              <w:rPr>
                <w:rFonts w:ascii="標楷體" w:eastAsia="標楷體" w:hAnsi="標楷體" w:hint="eastAsia"/>
              </w:rPr>
              <w:t>3.</w:t>
            </w:r>
            <w:r w:rsidRPr="00456B60">
              <w:rPr>
                <w:rFonts w:ascii="標楷體" w:eastAsia="標楷體" w:hAnsi="標楷體" w:hint="eastAsia"/>
              </w:rPr>
              <w:t>產生媒體檔</w:t>
            </w:r>
            <w:r w:rsidRPr="00456B60">
              <w:rPr>
                <w:rFonts w:ascii="標楷體" w:eastAsia="標楷體" w:hAnsi="標楷體"/>
              </w:rPr>
              <w:t>LNM01P.txt</w:t>
            </w:r>
            <w:r w:rsidRPr="00456B60">
              <w:rPr>
                <w:rFonts w:eastAsia="標楷體" w:hint="eastAsia"/>
              </w:rPr>
              <w:t>，並</w:t>
            </w:r>
            <w:r w:rsidR="00AA1379">
              <w:rPr>
                <w:rFonts w:eastAsia="標楷體" w:hint="eastAsia"/>
              </w:rPr>
              <w:t>產出輸出清單</w:t>
            </w:r>
          </w:p>
        </w:tc>
      </w:tr>
      <w:tr w:rsidR="006D3B71" w:rsidRPr="00456B60" w14:paraId="337D33F6" w14:textId="77777777" w:rsidTr="00180234">
        <w:tc>
          <w:tcPr>
            <w:tcW w:w="851" w:type="dxa"/>
            <w:shd w:val="clear" w:color="auto" w:fill="auto"/>
          </w:tcPr>
          <w:p w14:paraId="787177AC" w14:textId="77777777" w:rsidR="006D3B71" w:rsidRPr="00456B60" w:rsidRDefault="006D3B71" w:rsidP="00180234">
            <w:pPr>
              <w:jc w:val="center"/>
              <w:rPr>
                <w:rFonts w:ascii="標楷體" w:eastAsia="標楷體" w:hAnsi="標楷體"/>
              </w:rPr>
            </w:pPr>
            <w:r w:rsidRPr="00456B60">
              <w:rPr>
                <w:rFonts w:ascii="標楷體" w:eastAsia="標楷體" w:hAnsi="標楷體" w:hint="eastAsia"/>
              </w:rPr>
              <w:t>2</w:t>
            </w:r>
          </w:p>
        </w:tc>
        <w:tc>
          <w:tcPr>
            <w:tcW w:w="2126" w:type="dxa"/>
            <w:shd w:val="clear" w:color="auto" w:fill="auto"/>
          </w:tcPr>
          <w:p w14:paraId="3408E78A" w14:textId="77777777" w:rsidR="006D3B71" w:rsidRPr="00456B60" w:rsidRDefault="006D3B71" w:rsidP="00180234">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54A75BE5" w14:textId="77777777" w:rsidR="006D3B71" w:rsidRPr="00456B60" w:rsidRDefault="006D3B71" w:rsidP="00180234">
            <w:pPr>
              <w:rPr>
                <w:rFonts w:ascii="標楷體" w:eastAsia="標楷體" w:hAnsi="標楷體"/>
                <w:lang w:eastAsia="zh-HK"/>
              </w:rPr>
            </w:pPr>
            <w:r w:rsidRPr="00456B60">
              <w:rPr>
                <w:rFonts w:ascii="標楷體" w:eastAsia="標楷體" w:hAnsi="標楷體" w:hint="eastAsia"/>
                <w:lang w:eastAsia="zh-HK"/>
              </w:rPr>
              <w:t>關閉此畫面</w:t>
            </w:r>
          </w:p>
        </w:tc>
      </w:tr>
      <w:tr w:rsidR="006D3B71" w:rsidRPr="00456B60" w14:paraId="7805C256" w14:textId="77777777" w:rsidTr="00180234">
        <w:tc>
          <w:tcPr>
            <w:tcW w:w="851" w:type="dxa"/>
            <w:shd w:val="clear" w:color="auto" w:fill="auto"/>
          </w:tcPr>
          <w:p w14:paraId="653F410D" w14:textId="77777777" w:rsidR="006D3B71" w:rsidRPr="00456B60" w:rsidRDefault="006D3B71" w:rsidP="00180234">
            <w:pPr>
              <w:jc w:val="center"/>
              <w:rPr>
                <w:rFonts w:ascii="標楷體" w:eastAsia="標楷體" w:hAnsi="標楷體"/>
              </w:rPr>
            </w:pPr>
            <w:r w:rsidRPr="00456B60">
              <w:rPr>
                <w:rFonts w:ascii="標楷體" w:eastAsia="標楷體" w:hAnsi="標楷體" w:hint="eastAsia"/>
              </w:rPr>
              <w:t>3</w:t>
            </w:r>
          </w:p>
        </w:tc>
        <w:tc>
          <w:tcPr>
            <w:tcW w:w="2126" w:type="dxa"/>
            <w:shd w:val="clear" w:color="auto" w:fill="auto"/>
          </w:tcPr>
          <w:p w14:paraId="46AF8403" w14:textId="77777777" w:rsidR="006D3B71" w:rsidRPr="00456B60" w:rsidRDefault="006D3B71" w:rsidP="00180234">
            <w:pPr>
              <w:rPr>
                <w:rFonts w:ascii="標楷體" w:eastAsia="標楷體" w:hAnsi="標楷體"/>
                <w:lang w:eastAsia="zh-HK"/>
              </w:rPr>
            </w:pPr>
            <w:r w:rsidRPr="00456B60">
              <w:rPr>
                <w:rFonts w:ascii="標楷體" w:eastAsia="標楷體" w:hAnsi="標楷體" w:hint="eastAsia"/>
                <w:lang w:eastAsia="zh-HK"/>
              </w:rPr>
              <w:t>重新交易</w:t>
            </w:r>
          </w:p>
        </w:tc>
        <w:tc>
          <w:tcPr>
            <w:tcW w:w="7033" w:type="dxa"/>
            <w:shd w:val="clear" w:color="auto" w:fill="auto"/>
          </w:tcPr>
          <w:p w14:paraId="56683D55" w14:textId="77777777" w:rsidR="006D3B71" w:rsidRPr="00456B60" w:rsidRDefault="006D3B71" w:rsidP="00180234">
            <w:pPr>
              <w:rPr>
                <w:rFonts w:ascii="標楷體" w:eastAsia="標楷體" w:hAnsi="標楷體"/>
                <w:lang w:eastAsia="zh-HK"/>
              </w:rPr>
            </w:pPr>
            <w:r w:rsidRPr="00456B60">
              <w:rPr>
                <w:rFonts w:ascii="標楷體" w:eastAsia="標楷體" w:hAnsi="標楷體" w:hint="eastAsia"/>
                <w:lang w:eastAsia="zh-HK"/>
              </w:rPr>
              <w:t>交易成功時顯示</w:t>
            </w:r>
            <w:r w:rsidRPr="00456B60">
              <w:rPr>
                <w:rFonts w:ascii="標楷體" w:eastAsia="標楷體" w:hAnsi="標楷體" w:hint="eastAsia"/>
              </w:rPr>
              <w:t>,</w:t>
            </w:r>
            <w:r w:rsidRPr="00456B60">
              <w:rPr>
                <w:rFonts w:ascii="標楷體" w:eastAsia="標楷體" w:hAnsi="標楷體" w:hint="eastAsia"/>
                <w:lang w:eastAsia="zh-HK"/>
              </w:rPr>
              <w:t>重新</w:t>
            </w:r>
            <w:r w:rsidR="00D660D6" w:rsidRPr="00456B60">
              <w:rPr>
                <w:rFonts w:ascii="標楷體" w:eastAsia="標楷體" w:hAnsi="標楷體" w:hint="eastAsia"/>
                <w:lang w:eastAsia="zh-HK"/>
              </w:rPr>
              <w:t>整理交易頁面</w:t>
            </w:r>
            <w:r w:rsidRPr="00456B60">
              <w:rPr>
                <w:rFonts w:eastAsia="標楷體" w:hint="eastAsia"/>
              </w:rPr>
              <w:t>。</w:t>
            </w:r>
          </w:p>
        </w:tc>
      </w:tr>
    </w:tbl>
    <w:p w14:paraId="0FFD62FE" w14:textId="77777777" w:rsidR="006D3B71" w:rsidRPr="00456B60" w:rsidRDefault="006D3B71" w:rsidP="005A18D1">
      <w:pPr>
        <w:adjustRightInd w:val="0"/>
        <w:spacing w:afterLines="20" w:after="72"/>
        <w:rPr>
          <w:rFonts w:ascii="Arial" w:eastAsia="標楷體" w:hAnsi="標楷體" w:cs="標楷體"/>
          <w:kern w:val="0"/>
          <w:szCs w:val="28"/>
        </w:rPr>
      </w:pPr>
    </w:p>
    <w:p w14:paraId="06CB6698" w14:textId="77777777" w:rsidR="005A18D1" w:rsidRPr="00456B60" w:rsidRDefault="005A18D1" w:rsidP="00D21BA0">
      <w:pPr>
        <w:numPr>
          <w:ilvl w:val="0"/>
          <w:numId w:val="22"/>
        </w:numPr>
        <w:snapToGrid w:val="0"/>
        <w:spacing w:before="120"/>
        <w:ind w:rightChars="100" w:right="240"/>
        <w:rPr>
          <w:rFonts w:eastAsia="標楷體"/>
          <w:sz w:val="26"/>
        </w:rPr>
      </w:pPr>
      <w:r w:rsidRPr="00456B60">
        <w:rPr>
          <w:rFonts w:eastAsia="標楷體"/>
          <w:sz w:val="26"/>
        </w:rPr>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80"/>
        <w:gridCol w:w="1166"/>
        <w:gridCol w:w="1572"/>
        <w:gridCol w:w="1064"/>
        <w:gridCol w:w="1135"/>
        <w:gridCol w:w="702"/>
        <w:gridCol w:w="701"/>
        <w:gridCol w:w="3374"/>
      </w:tblGrid>
      <w:tr w:rsidR="005A18D1" w:rsidRPr="00456B60" w14:paraId="581D96B7" w14:textId="77777777" w:rsidTr="0093607A">
        <w:trPr>
          <w:trHeight w:val="388"/>
          <w:jc w:val="center"/>
        </w:trPr>
        <w:tc>
          <w:tcPr>
            <w:tcW w:w="484" w:type="dxa"/>
            <w:vMerge w:val="restart"/>
          </w:tcPr>
          <w:p w14:paraId="442B9129" w14:textId="77777777" w:rsidR="005A18D1" w:rsidRPr="00456B60" w:rsidRDefault="005A18D1" w:rsidP="0093607A">
            <w:pPr>
              <w:rPr>
                <w:rFonts w:eastAsia="標楷體"/>
              </w:rPr>
            </w:pPr>
            <w:r w:rsidRPr="00456B60">
              <w:rPr>
                <w:rFonts w:eastAsia="標楷體"/>
              </w:rPr>
              <w:t>序號</w:t>
            </w:r>
          </w:p>
        </w:tc>
        <w:tc>
          <w:tcPr>
            <w:tcW w:w="1248" w:type="dxa"/>
            <w:vMerge w:val="restart"/>
          </w:tcPr>
          <w:p w14:paraId="566CB7B9" w14:textId="77777777" w:rsidR="005A18D1" w:rsidRPr="00456B60" w:rsidRDefault="005A18D1" w:rsidP="0093607A">
            <w:pPr>
              <w:rPr>
                <w:rFonts w:eastAsia="標楷體"/>
              </w:rPr>
            </w:pPr>
            <w:r w:rsidRPr="00456B60">
              <w:rPr>
                <w:rFonts w:eastAsia="標楷體"/>
              </w:rPr>
              <w:t>欄位</w:t>
            </w:r>
          </w:p>
        </w:tc>
        <w:tc>
          <w:tcPr>
            <w:tcW w:w="5484" w:type="dxa"/>
            <w:gridSpan w:val="5"/>
          </w:tcPr>
          <w:p w14:paraId="23D10847" w14:textId="77777777" w:rsidR="005A18D1" w:rsidRPr="00456B60" w:rsidRDefault="005A18D1" w:rsidP="0093607A">
            <w:pPr>
              <w:rPr>
                <w:rFonts w:eastAsia="標楷體"/>
              </w:rPr>
            </w:pPr>
            <w:r w:rsidRPr="00456B60">
              <w:rPr>
                <w:rFonts w:eastAsia="標楷體"/>
              </w:rPr>
              <w:t>說明</w:t>
            </w:r>
          </w:p>
        </w:tc>
        <w:tc>
          <w:tcPr>
            <w:tcW w:w="3615" w:type="dxa"/>
            <w:vMerge w:val="restart"/>
          </w:tcPr>
          <w:p w14:paraId="25375DFE" w14:textId="77777777" w:rsidR="005A18D1" w:rsidRPr="00456B60" w:rsidRDefault="005A18D1" w:rsidP="0093607A">
            <w:pPr>
              <w:rPr>
                <w:rFonts w:eastAsia="標楷體"/>
              </w:rPr>
            </w:pPr>
            <w:r w:rsidRPr="00456B60">
              <w:rPr>
                <w:rFonts w:eastAsia="標楷體"/>
              </w:rPr>
              <w:t>處理邏輯及注意事項</w:t>
            </w:r>
          </w:p>
        </w:tc>
      </w:tr>
      <w:tr w:rsidR="005A18D1" w:rsidRPr="00456B60" w14:paraId="103185F0" w14:textId="77777777" w:rsidTr="0093607A">
        <w:trPr>
          <w:trHeight w:val="244"/>
          <w:jc w:val="center"/>
        </w:trPr>
        <w:tc>
          <w:tcPr>
            <w:tcW w:w="484" w:type="dxa"/>
            <w:vMerge/>
          </w:tcPr>
          <w:p w14:paraId="022BC23A" w14:textId="77777777" w:rsidR="005A18D1" w:rsidRPr="00456B60" w:rsidRDefault="005A18D1" w:rsidP="0093607A">
            <w:pPr>
              <w:rPr>
                <w:rFonts w:eastAsia="標楷體"/>
              </w:rPr>
            </w:pPr>
          </w:p>
        </w:tc>
        <w:tc>
          <w:tcPr>
            <w:tcW w:w="1248" w:type="dxa"/>
            <w:vMerge/>
          </w:tcPr>
          <w:p w14:paraId="63C6D315" w14:textId="77777777" w:rsidR="005A18D1" w:rsidRPr="00456B60" w:rsidRDefault="005A18D1" w:rsidP="0093607A">
            <w:pPr>
              <w:rPr>
                <w:rFonts w:eastAsia="標楷體"/>
              </w:rPr>
            </w:pPr>
          </w:p>
        </w:tc>
        <w:tc>
          <w:tcPr>
            <w:tcW w:w="1701" w:type="dxa"/>
          </w:tcPr>
          <w:p w14:paraId="5D9CA652" w14:textId="77777777" w:rsidR="005A18D1" w:rsidRPr="00456B60" w:rsidRDefault="00FF77DF" w:rsidP="0093607A">
            <w:pPr>
              <w:rPr>
                <w:rFonts w:eastAsia="標楷體"/>
              </w:rPr>
            </w:pPr>
            <w:r>
              <w:rPr>
                <w:rFonts w:eastAsia="標楷體" w:hint="eastAsia"/>
              </w:rPr>
              <w:t>資料長度</w:t>
            </w:r>
          </w:p>
        </w:tc>
        <w:tc>
          <w:tcPr>
            <w:tcW w:w="1134" w:type="dxa"/>
          </w:tcPr>
          <w:p w14:paraId="5DA57287" w14:textId="77777777" w:rsidR="005A18D1" w:rsidRPr="00456B60" w:rsidRDefault="005A18D1" w:rsidP="0093607A">
            <w:pPr>
              <w:rPr>
                <w:rFonts w:eastAsia="標楷體"/>
              </w:rPr>
            </w:pPr>
            <w:r w:rsidRPr="00456B60">
              <w:rPr>
                <w:rFonts w:eastAsia="標楷體"/>
              </w:rPr>
              <w:t>預設值</w:t>
            </w:r>
          </w:p>
        </w:tc>
        <w:tc>
          <w:tcPr>
            <w:tcW w:w="1214" w:type="dxa"/>
          </w:tcPr>
          <w:p w14:paraId="2F277D9C" w14:textId="77777777" w:rsidR="005A18D1" w:rsidRPr="00456B60" w:rsidRDefault="005A18D1" w:rsidP="0093607A">
            <w:pPr>
              <w:rPr>
                <w:rFonts w:eastAsia="標楷體"/>
              </w:rPr>
            </w:pPr>
            <w:r w:rsidRPr="00456B60">
              <w:rPr>
                <w:rFonts w:eastAsia="標楷體"/>
              </w:rPr>
              <w:t>選單內容</w:t>
            </w:r>
          </w:p>
        </w:tc>
        <w:tc>
          <w:tcPr>
            <w:tcW w:w="730" w:type="dxa"/>
          </w:tcPr>
          <w:p w14:paraId="190A97FA" w14:textId="77777777" w:rsidR="005A18D1" w:rsidRPr="00456B60" w:rsidRDefault="005A18D1" w:rsidP="0093607A">
            <w:pPr>
              <w:rPr>
                <w:rFonts w:eastAsia="標楷體"/>
              </w:rPr>
            </w:pPr>
            <w:r w:rsidRPr="00456B60">
              <w:rPr>
                <w:rFonts w:eastAsia="標楷體"/>
              </w:rPr>
              <w:t>必填</w:t>
            </w:r>
          </w:p>
        </w:tc>
        <w:tc>
          <w:tcPr>
            <w:tcW w:w="705" w:type="dxa"/>
          </w:tcPr>
          <w:p w14:paraId="4674FE2E" w14:textId="77777777" w:rsidR="005A18D1" w:rsidRPr="00456B60" w:rsidRDefault="005A18D1" w:rsidP="0093607A">
            <w:pPr>
              <w:rPr>
                <w:rFonts w:eastAsia="標楷體"/>
              </w:rPr>
            </w:pPr>
            <w:r w:rsidRPr="00456B60">
              <w:rPr>
                <w:rFonts w:eastAsia="標楷體"/>
              </w:rPr>
              <w:t>R/W</w:t>
            </w:r>
          </w:p>
        </w:tc>
        <w:tc>
          <w:tcPr>
            <w:tcW w:w="3615" w:type="dxa"/>
            <w:vMerge/>
          </w:tcPr>
          <w:p w14:paraId="1147F292" w14:textId="77777777" w:rsidR="005A18D1" w:rsidRPr="00456B60" w:rsidRDefault="005A18D1" w:rsidP="0093607A">
            <w:pPr>
              <w:rPr>
                <w:rFonts w:eastAsia="標楷體"/>
              </w:rPr>
            </w:pPr>
          </w:p>
        </w:tc>
      </w:tr>
      <w:tr w:rsidR="00592228" w:rsidRPr="00456B60" w14:paraId="0E166E12" w14:textId="77777777" w:rsidTr="0093607A">
        <w:trPr>
          <w:trHeight w:val="291"/>
          <w:jc w:val="center"/>
        </w:trPr>
        <w:tc>
          <w:tcPr>
            <w:tcW w:w="484" w:type="dxa"/>
          </w:tcPr>
          <w:p w14:paraId="56EBF2D2" w14:textId="77777777" w:rsidR="00592228" w:rsidRPr="00456B60" w:rsidRDefault="00592228" w:rsidP="00592228">
            <w:pPr>
              <w:rPr>
                <w:rFonts w:ascii="標楷體" w:eastAsia="標楷體" w:hAnsi="標楷體"/>
              </w:rPr>
            </w:pPr>
            <w:r w:rsidRPr="00456B60">
              <w:rPr>
                <w:rFonts w:ascii="標楷體" w:eastAsia="標楷體" w:hAnsi="標楷體" w:hint="eastAsia"/>
              </w:rPr>
              <w:t>1</w:t>
            </w:r>
          </w:p>
        </w:tc>
        <w:tc>
          <w:tcPr>
            <w:tcW w:w="1248" w:type="dxa"/>
          </w:tcPr>
          <w:p w14:paraId="34CF49B1" w14:textId="77777777" w:rsidR="00592228" w:rsidRPr="00456B60" w:rsidRDefault="00592228" w:rsidP="00592228">
            <w:pPr>
              <w:rPr>
                <w:rFonts w:ascii="標楷體" w:eastAsia="標楷體" w:hAnsi="標楷體"/>
              </w:rPr>
            </w:pPr>
            <w:r w:rsidRPr="00456B60">
              <w:rPr>
                <w:rFonts w:ascii="標楷體" w:eastAsia="標楷體" w:hAnsi="標楷體" w:hint="eastAsia"/>
              </w:rPr>
              <w:t>火險年月</w:t>
            </w:r>
          </w:p>
        </w:tc>
        <w:tc>
          <w:tcPr>
            <w:tcW w:w="1701" w:type="dxa"/>
          </w:tcPr>
          <w:p w14:paraId="0F4AD841" w14:textId="77777777" w:rsidR="00592228" w:rsidRPr="00456B60" w:rsidRDefault="00592228" w:rsidP="00592228">
            <w:pPr>
              <w:rPr>
                <w:rFonts w:ascii="標楷體" w:eastAsia="標楷體" w:hAnsi="標楷體"/>
              </w:rPr>
            </w:pPr>
            <w:r w:rsidRPr="00456B60">
              <w:rPr>
                <w:rFonts w:ascii="標楷體" w:eastAsia="標楷體" w:hAnsi="標楷體" w:hint="eastAsia"/>
              </w:rPr>
              <w:t>5</w:t>
            </w:r>
          </w:p>
        </w:tc>
        <w:tc>
          <w:tcPr>
            <w:tcW w:w="1134" w:type="dxa"/>
          </w:tcPr>
          <w:p w14:paraId="4556FDFE" w14:textId="77777777" w:rsidR="00592228" w:rsidRPr="00456B60" w:rsidRDefault="00592228" w:rsidP="00592228">
            <w:pPr>
              <w:rPr>
                <w:rFonts w:ascii="標楷體" w:eastAsia="標楷體" w:hAnsi="標楷體"/>
              </w:rPr>
            </w:pPr>
            <w:r w:rsidRPr="00355C97">
              <w:rPr>
                <w:rFonts w:ascii="標楷體" w:eastAsia="標楷體" w:hAnsi="標楷體" w:hint="eastAsia"/>
              </w:rPr>
              <w:t>會計</w:t>
            </w:r>
            <w:r>
              <w:rPr>
                <w:rFonts w:ascii="標楷體" w:eastAsia="標楷體" w:hAnsi="標楷體" w:hint="eastAsia"/>
              </w:rPr>
              <w:t>日</w:t>
            </w:r>
            <w:r w:rsidRPr="00456B60">
              <w:rPr>
                <w:rFonts w:ascii="標楷體" w:eastAsia="標楷體" w:hAnsi="標楷體" w:hint="eastAsia"/>
              </w:rPr>
              <w:t>次月</w:t>
            </w:r>
          </w:p>
        </w:tc>
        <w:tc>
          <w:tcPr>
            <w:tcW w:w="1214" w:type="dxa"/>
          </w:tcPr>
          <w:p w14:paraId="355AE4F2" w14:textId="77777777" w:rsidR="00592228" w:rsidRPr="00456B60" w:rsidRDefault="00592228" w:rsidP="00592228">
            <w:pPr>
              <w:rPr>
                <w:rFonts w:ascii="標楷體" w:eastAsia="標楷體" w:hAnsi="標楷體"/>
              </w:rPr>
            </w:pPr>
          </w:p>
        </w:tc>
        <w:tc>
          <w:tcPr>
            <w:tcW w:w="730" w:type="dxa"/>
          </w:tcPr>
          <w:p w14:paraId="7B0DF26D" w14:textId="77777777" w:rsidR="00592228" w:rsidRPr="00456B60" w:rsidRDefault="00592228" w:rsidP="00592228">
            <w:pPr>
              <w:rPr>
                <w:rFonts w:ascii="標楷體" w:eastAsia="標楷體" w:hAnsi="標楷體"/>
              </w:rPr>
            </w:pPr>
            <w:r w:rsidRPr="00456B60">
              <w:rPr>
                <w:rFonts w:ascii="標楷體" w:eastAsia="標楷體" w:hAnsi="標楷體" w:hint="eastAsia"/>
              </w:rPr>
              <w:t>V</w:t>
            </w:r>
          </w:p>
        </w:tc>
        <w:tc>
          <w:tcPr>
            <w:tcW w:w="705" w:type="dxa"/>
          </w:tcPr>
          <w:p w14:paraId="611A299F" w14:textId="77777777" w:rsidR="00592228" w:rsidRPr="00456B60" w:rsidRDefault="00592228" w:rsidP="00592228">
            <w:pPr>
              <w:rPr>
                <w:rFonts w:ascii="標楷體" w:eastAsia="標楷體" w:hAnsi="標楷體"/>
              </w:rPr>
            </w:pPr>
            <w:r w:rsidRPr="00456B60">
              <w:rPr>
                <w:rFonts w:ascii="標楷體" w:eastAsia="標楷體" w:hAnsi="標楷體" w:hint="eastAsia"/>
              </w:rPr>
              <w:t>W</w:t>
            </w:r>
          </w:p>
        </w:tc>
        <w:tc>
          <w:tcPr>
            <w:tcW w:w="3615" w:type="dxa"/>
          </w:tcPr>
          <w:p w14:paraId="43BB9380" w14:textId="77777777" w:rsidR="00592228" w:rsidRPr="006C0F8D" w:rsidRDefault="00C25E0D" w:rsidP="00592228">
            <w:pPr>
              <w:rPr>
                <w:rFonts w:ascii="標楷體" w:eastAsia="標楷體" w:hAnsi="標楷體"/>
              </w:rPr>
            </w:pPr>
            <w:r>
              <w:rPr>
                <w:rFonts w:ascii="標楷體" w:eastAsia="標楷體" w:hAnsi="標楷體" w:hint="eastAsia"/>
              </w:rPr>
              <w:t>限輸入數字</w:t>
            </w:r>
            <w:r w:rsidR="00592228">
              <w:rPr>
                <w:rFonts w:ascii="標楷體" w:eastAsia="標楷體" w:hAnsi="標楷體" w:hint="eastAsia"/>
              </w:rPr>
              <w:t>，</w:t>
            </w:r>
            <w:r w:rsidR="00592228" w:rsidRPr="007C34B4">
              <w:rPr>
                <w:rFonts w:ascii="標楷體" w:eastAsia="標楷體" w:hAnsi="標楷體" w:hint="eastAsia"/>
              </w:rPr>
              <w:t>檢核條件：檢查年月,不可輸入0/A(YM,1)</w:t>
            </w:r>
          </w:p>
        </w:tc>
      </w:tr>
    </w:tbl>
    <w:p w14:paraId="0D89507B" w14:textId="77777777" w:rsidR="005A18D1" w:rsidRPr="00456B60" w:rsidRDefault="005A18D1" w:rsidP="005A18D1">
      <w:pPr>
        <w:pStyle w:val="42"/>
        <w:spacing w:after="72"/>
        <w:ind w:leftChars="0" w:left="0"/>
        <w:rPr>
          <w:rFonts w:hAnsi="標楷體"/>
        </w:rPr>
      </w:pPr>
    </w:p>
    <w:p w14:paraId="67E12B0A" w14:textId="77777777" w:rsidR="007E78B2" w:rsidRDefault="007E78B2" w:rsidP="00D21BA0">
      <w:pPr>
        <w:numPr>
          <w:ilvl w:val="0"/>
          <w:numId w:val="22"/>
        </w:numPr>
        <w:snapToGrid w:val="0"/>
        <w:spacing w:before="120"/>
        <w:ind w:rightChars="100" w:right="240"/>
        <w:rPr>
          <w:rFonts w:eastAsia="標楷體"/>
          <w:sz w:val="26"/>
        </w:rPr>
      </w:pPr>
      <w:r w:rsidRPr="00456B60">
        <w:rPr>
          <w:rFonts w:eastAsia="標楷體" w:hint="eastAsia"/>
          <w:sz w:val="26"/>
        </w:rPr>
        <w:t>輸出資料</w:t>
      </w:r>
    </w:p>
    <w:p w14:paraId="443D0CDA" w14:textId="4935AB2C" w:rsidR="007E78B2" w:rsidRDefault="00EE6E6B" w:rsidP="005A18D1">
      <w:pPr>
        <w:pStyle w:val="42"/>
        <w:spacing w:after="72"/>
        <w:ind w:leftChars="0" w:left="0"/>
        <w:rPr>
          <w:rFonts w:hAnsi="標楷體"/>
          <w:noProof/>
        </w:rPr>
      </w:pPr>
      <w:r w:rsidRPr="004E4D7B">
        <w:rPr>
          <w:rFonts w:ascii="標楷體" w:hAnsi="標楷體"/>
          <w:noProof/>
          <w:color w:val="000000"/>
        </w:rPr>
        <w:drawing>
          <wp:inline distT="0" distB="0" distL="0" distR="0" wp14:anchorId="24791DE3" wp14:editId="6336D27B">
            <wp:extent cx="3810000" cy="1879600"/>
            <wp:effectExtent l="0" t="0" r="0" b="0"/>
            <wp:docPr id="257"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3810000" cy="1879600"/>
                    </a:xfrm>
                    <a:prstGeom prst="rect">
                      <a:avLst/>
                    </a:prstGeom>
                    <a:noFill/>
                    <a:ln>
                      <a:noFill/>
                    </a:ln>
                  </pic:spPr>
                </pic:pic>
              </a:graphicData>
            </a:graphic>
          </wp:inline>
        </w:drawing>
      </w:r>
    </w:p>
    <w:p w14:paraId="7522E873" w14:textId="77777777" w:rsidR="00CD7EE2" w:rsidRDefault="00CD7EE2" w:rsidP="005A18D1">
      <w:pPr>
        <w:pStyle w:val="42"/>
        <w:spacing w:after="72"/>
        <w:ind w:leftChars="0" w:left="0"/>
        <w:rPr>
          <w:rFonts w:hAnsi="標楷體"/>
          <w:noProof/>
        </w:rPr>
      </w:pPr>
    </w:p>
    <w:p w14:paraId="573C7B23" w14:textId="77777777" w:rsidR="00906DE2" w:rsidRDefault="00906DE2" w:rsidP="005A18D1">
      <w:pPr>
        <w:pStyle w:val="42"/>
        <w:spacing w:after="72"/>
        <w:ind w:leftChars="0" w:left="0"/>
        <w:rPr>
          <w:rFonts w:ascii="標楷體" w:hAnsi="標楷體"/>
          <w:noProof/>
          <w:color w:val="000000"/>
        </w:rPr>
      </w:pPr>
    </w:p>
    <w:p w14:paraId="464CD531" w14:textId="77777777" w:rsidR="004E4D7B" w:rsidRPr="00456B60" w:rsidRDefault="004E4D7B" w:rsidP="00CA731B">
      <w:pPr>
        <w:pStyle w:val="a"/>
      </w:pPr>
      <w:r>
        <w:rPr>
          <w:noProof/>
        </w:rPr>
        <w:br w:type="page"/>
      </w:r>
      <w:r w:rsidRPr="00456B60">
        <w:rPr>
          <w:rFonts w:hint="eastAsia"/>
        </w:rPr>
        <w:lastRenderedPageBreak/>
        <w:t>產出報表</w:t>
      </w:r>
    </w:p>
    <w:p w14:paraId="0C9B8CB9" w14:textId="77777777" w:rsidR="004E4D7B" w:rsidRDefault="004E4D7B" w:rsidP="005A18D1">
      <w:pPr>
        <w:pStyle w:val="42"/>
        <w:spacing w:after="72"/>
        <w:ind w:leftChars="0" w:left="0"/>
        <w:rPr>
          <w:rFonts w:hAnsi="標楷體"/>
          <w:noProof/>
        </w:rPr>
      </w:pPr>
      <w:r>
        <w:rPr>
          <w:rFonts w:ascii="標楷體" w:hAnsi="標楷體"/>
          <w:color w:val="000000"/>
        </w:rPr>
        <w:object w:dxaOrig="1534" w:dyaOrig="1057" w14:anchorId="557C60DC">
          <v:shape id="_x0000_i1152" type="#_x0000_t75" style="width:78pt;height:54pt" o:ole="">
            <v:imagedata r:id="rId432" o:title=""/>
          </v:shape>
          <o:OLEObject Type="Embed" ProgID="Excel.Sheet.12" ShapeID="_x0000_i1152" DrawAspect="Icon" ObjectID="_1746016067" r:id="rId433"/>
        </w:object>
      </w:r>
    </w:p>
    <w:p w14:paraId="46725977" w14:textId="77777777" w:rsidR="00F55A72" w:rsidRPr="00456B60" w:rsidRDefault="00F55A72" w:rsidP="00CA731B">
      <w:pPr>
        <w:pStyle w:val="a"/>
      </w:pPr>
      <w:r w:rsidRPr="00456B60">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53"/>
        <w:gridCol w:w="1133"/>
        <w:gridCol w:w="1953"/>
        <w:gridCol w:w="2976"/>
        <w:gridCol w:w="3379"/>
      </w:tblGrid>
      <w:tr w:rsidR="00F55A72" w:rsidRPr="00B366C6" w14:paraId="512053CE" w14:textId="77777777" w:rsidTr="00D50510">
        <w:trPr>
          <w:tblHeader/>
        </w:trPr>
        <w:tc>
          <w:tcPr>
            <w:tcW w:w="768" w:type="dxa"/>
            <w:shd w:val="clear" w:color="auto" w:fill="D9D9D9"/>
          </w:tcPr>
          <w:p w14:paraId="2BDF1647" w14:textId="77777777" w:rsidR="00F55A72" w:rsidRPr="00B366C6" w:rsidRDefault="00F55A72" w:rsidP="00D50510">
            <w:pPr>
              <w:jc w:val="center"/>
              <w:rPr>
                <w:rFonts w:ascii="標楷體" w:eastAsia="標楷體" w:hAnsi="標楷體"/>
                <w:color w:val="000000"/>
                <w:lang w:eastAsia="zh-HK"/>
              </w:rPr>
            </w:pPr>
            <w:r w:rsidRPr="00B366C6">
              <w:rPr>
                <w:rFonts w:ascii="標楷體" w:eastAsia="標楷體" w:hAnsi="標楷體" w:hint="eastAsia"/>
                <w:color w:val="000000"/>
                <w:lang w:eastAsia="zh-HK"/>
              </w:rPr>
              <w:t>序號</w:t>
            </w:r>
          </w:p>
        </w:tc>
        <w:tc>
          <w:tcPr>
            <w:tcW w:w="1167" w:type="dxa"/>
            <w:shd w:val="clear" w:color="auto" w:fill="D9D9D9"/>
          </w:tcPr>
          <w:p w14:paraId="286678C9" w14:textId="77777777" w:rsidR="00F55A72" w:rsidRPr="00B366C6" w:rsidRDefault="00F55A72" w:rsidP="00D50510">
            <w:pPr>
              <w:jc w:val="center"/>
              <w:rPr>
                <w:rFonts w:ascii="標楷體" w:eastAsia="標楷體" w:hAnsi="標楷體"/>
                <w:color w:val="000000"/>
                <w:lang w:eastAsia="zh-HK"/>
              </w:rPr>
            </w:pPr>
            <w:r w:rsidRPr="00B366C6">
              <w:rPr>
                <w:rFonts w:ascii="標楷體" w:eastAsia="標楷體" w:hAnsi="標楷體" w:hint="eastAsia"/>
                <w:color w:val="000000"/>
                <w:lang w:eastAsia="zh-HK"/>
              </w:rPr>
              <w:t>欄位型態</w:t>
            </w:r>
          </w:p>
        </w:tc>
        <w:tc>
          <w:tcPr>
            <w:tcW w:w="2027" w:type="dxa"/>
            <w:shd w:val="clear" w:color="auto" w:fill="D9D9D9"/>
          </w:tcPr>
          <w:p w14:paraId="7E348C6F" w14:textId="77777777" w:rsidR="00F55A72" w:rsidRPr="00B366C6" w:rsidRDefault="00F55A72" w:rsidP="00D50510">
            <w:pPr>
              <w:jc w:val="center"/>
              <w:rPr>
                <w:rFonts w:ascii="標楷體" w:eastAsia="標楷體" w:hAnsi="標楷體"/>
                <w:color w:val="000000"/>
                <w:lang w:eastAsia="zh-HK"/>
              </w:rPr>
            </w:pPr>
            <w:r w:rsidRPr="00B366C6">
              <w:rPr>
                <w:rFonts w:ascii="標楷體" w:eastAsia="標楷體" w:hAnsi="標楷體" w:hint="eastAsia"/>
                <w:color w:val="000000"/>
                <w:lang w:eastAsia="zh-HK"/>
              </w:rPr>
              <w:t>欄位名稱</w:t>
            </w:r>
          </w:p>
        </w:tc>
        <w:tc>
          <w:tcPr>
            <w:tcW w:w="2976" w:type="dxa"/>
            <w:shd w:val="clear" w:color="auto" w:fill="D9D9D9"/>
          </w:tcPr>
          <w:p w14:paraId="40FC8139" w14:textId="77777777" w:rsidR="00F55A72" w:rsidRPr="00B366C6" w:rsidRDefault="00F55A72" w:rsidP="00D50510">
            <w:pPr>
              <w:jc w:val="center"/>
              <w:rPr>
                <w:rFonts w:ascii="標楷體" w:eastAsia="標楷體" w:hAnsi="標楷體"/>
                <w:color w:val="000000"/>
              </w:rPr>
            </w:pPr>
            <w:r w:rsidRPr="00B366C6">
              <w:rPr>
                <w:rFonts w:ascii="標楷體" w:eastAsia="標楷體" w:hAnsi="標楷體" w:hint="eastAsia"/>
                <w:color w:val="000000"/>
                <w:lang w:eastAsia="zh-HK"/>
              </w:rPr>
              <w:t>資料來源</w:t>
            </w:r>
          </w:p>
        </w:tc>
        <w:tc>
          <w:tcPr>
            <w:tcW w:w="3482" w:type="dxa"/>
            <w:shd w:val="clear" w:color="auto" w:fill="D9D9D9"/>
          </w:tcPr>
          <w:p w14:paraId="31F64E23" w14:textId="77777777" w:rsidR="00F55A72" w:rsidRPr="00B366C6" w:rsidRDefault="00F55A72" w:rsidP="00D50510">
            <w:pPr>
              <w:jc w:val="center"/>
              <w:rPr>
                <w:rFonts w:ascii="標楷體" w:eastAsia="標楷體" w:hAnsi="標楷體"/>
                <w:color w:val="000000"/>
                <w:lang w:eastAsia="zh-HK"/>
              </w:rPr>
            </w:pPr>
            <w:r w:rsidRPr="00B366C6">
              <w:rPr>
                <w:rFonts w:ascii="標楷體" w:eastAsia="標楷體" w:hAnsi="標楷體" w:hint="eastAsia"/>
                <w:color w:val="000000"/>
                <w:lang w:eastAsia="zh-HK"/>
              </w:rPr>
              <w:t>輸出</w:t>
            </w:r>
            <w:r w:rsidRPr="00B366C6">
              <w:rPr>
                <w:rFonts w:ascii="標楷體" w:eastAsia="標楷體" w:hAnsi="標楷體" w:hint="eastAsia"/>
                <w:color w:val="000000"/>
              </w:rPr>
              <w:t>/</w:t>
            </w:r>
            <w:r w:rsidRPr="00B366C6">
              <w:rPr>
                <w:rFonts w:ascii="標楷體" w:eastAsia="標楷體" w:hAnsi="標楷體" w:hint="eastAsia"/>
                <w:color w:val="000000"/>
                <w:lang w:eastAsia="zh-HK"/>
              </w:rPr>
              <w:t>功能說明</w:t>
            </w:r>
          </w:p>
        </w:tc>
      </w:tr>
      <w:tr w:rsidR="00F55A72" w:rsidRPr="00B366C6" w14:paraId="53F086BB" w14:textId="77777777" w:rsidTr="00D50510">
        <w:tc>
          <w:tcPr>
            <w:tcW w:w="768" w:type="dxa"/>
            <w:shd w:val="clear" w:color="auto" w:fill="auto"/>
          </w:tcPr>
          <w:p w14:paraId="603BDD6D" w14:textId="77777777" w:rsidR="00F55A72" w:rsidRPr="00B366C6" w:rsidRDefault="00F55A72" w:rsidP="00F55A72">
            <w:pPr>
              <w:jc w:val="center"/>
              <w:rPr>
                <w:rFonts w:ascii="標楷體" w:eastAsia="標楷體" w:hAnsi="標楷體"/>
                <w:color w:val="000000"/>
                <w:lang w:eastAsia="zh-HK"/>
              </w:rPr>
            </w:pPr>
            <w:r w:rsidRPr="00B366C6">
              <w:rPr>
                <w:rFonts w:ascii="標楷體" w:eastAsia="標楷體" w:hAnsi="標楷體" w:hint="eastAsia"/>
                <w:color w:val="000000"/>
              </w:rPr>
              <w:t>1</w:t>
            </w:r>
          </w:p>
        </w:tc>
        <w:tc>
          <w:tcPr>
            <w:tcW w:w="1167" w:type="dxa"/>
            <w:shd w:val="clear" w:color="auto" w:fill="auto"/>
          </w:tcPr>
          <w:p w14:paraId="73AA8565" w14:textId="77777777" w:rsidR="00F55A72" w:rsidRPr="00B366C6" w:rsidRDefault="00B366C6" w:rsidP="00F55A72">
            <w:pPr>
              <w:jc w:val="center"/>
              <w:rPr>
                <w:rFonts w:ascii="標楷體" w:eastAsia="標楷體" w:hAnsi="標楷體"/>
                <w:color w:val="000000"/>
                <w:lang w:eastAsia="zh-HK"/>
              </w:rPr>
            </w:pPr>
            <w:r w:rsidRPr="00B366C6">
              <w:rPr>
                <w:rFonts w:ascii="標楷體" w:eastAsia="標楷體" w:hAnsi="標楷體" w:hint="eastAsia"/>
                <w:color w:val="000000"/>
                <w:lang w:eastAsia="zh-HK"/>
              </w:rPr>
              <w:t>資料</w:t>
            </w:r>
          </w:p>
        </w:tc>
        <w:tc>
          <w:tcPr>
            <w:tcW w:w="2027" w:type="dxa"/>
            <w:shd w:val="clear" w:color="auto" w:fill="auto"/>
          </w:tcPr>
          <w:p w14:paraId="6FCC7BFC" w14:textId="77777777" w:rsidR="00F55A72" w:rsidRPr="00B366C6" w:rsidRDefault="00B366C6" w:rsidP="00F55A72">
            <w:pPr>
              <w:rPr>
                <w:rFonts w:ascii="標楷體" w:eastAsia="標楷體" w:hAnsi="標楷體"/>
                <w:color w:val="000000"/>
                <w:lang w:eastAsia="zh-HK"/>
              </w:rPr>
            </w:pPr>
            <w:r w:rsidRPr="00B366C6">
              <w:rPr>
                <w:rFonts w:ascii="標楷體" w:eastAsia="標楷體" w:hAnsi="標楷體" w:hint="eastAsia"/>
                <w:color w:val="000000"/>
                <w:lang w:eastAsia="zh-HK"/>
              </w:rPr>
              <w:t>擔保品代號</w:t>
            </w:r>
          </w:p>
        </w:tc>
        <w:tc>
          <w:tcPr>
            <w:tcW w:w="2976" w:type="dxa"/>
            <w:shd w:val="clear" w:color="auto" w:fill="auto"/>
          </w:tcPr>
          <w:p w14:paraId="12BD5BF9" w14:textId="77777777" w:rsidR="00B366C6" w:rsidRPr="00B366C6" w:rsidRDefault="00B366C6" w:rsidP="00B366C6">
            <w:pPr>
              <w:rPr>
                <w:rFonts w:ascii="標楷體" w:eastAsia="標楷體" w:hAnsi="標楷體"/>
                <w:color w:val="000000"/>
                <w:lang w:eastAsia="zh-HK"/>
              </w:rPr>
            </w:pPr>
            <w:r w:rsidRPr="00B366C6">
              <w:rPr>
                <w:rFonts w:ascii="標楷體" w:eastAsia="標楷體" w:hAnsi="標楷體"/>
                <w:color w:val="000000"/>
                <w:lang w:eastAsia="zh-HK"/>
              </w:rPr>
              <w:t>InsuRenew.ClCode1-</w:t>
            </w:r>
            <w:r>
              <w:t xml:space="preserve"> </w:t>
            </w:r>
            <w:r w:rsidRPr="00B366C6">
              <w:rPr>
                <w:rFonts w:ascii="標楷體" w:eastAsia="標楷體" w:hAnsi="標楷體"/>
                <w:color w:val="000000"/>
                <w:lang w:eastAsia="zh-HK"/>
              </w:rPr>
              <w:t>InsuRenew.ClCode</w:t>
            </w:r>
            <w:r>
              <w:rPr>
                <w:rFonts w:ascii="標楷體" w:eastAsia="標楷體" w:hAnsi="標楷體"/>
                <w:color w:val="000000"/>
                <w:lang w:eastAsia="zh-HK"/>
              </w:rPr>
              <w:t>2</w:t>
            </w:r>
            <w:r w:rsidRPr="00B366C6">
              <w:rPr>
                <w:rFonts w:ascii="標楷體" w:eastAsia="標楷體" w:hAnsi="標楷體"/>
                <w:color w:val="000000"/>
                <w:lang w:eastAsia="zh-HK"/>
              </w:rPr>
              <w:t>-</w:t>
            </w:r>
            <w:r>
              <w:t xml:space="preserve"> </w:t>
            </w:r>
            <w:r w:rsidRPr="00B366C6">
              <w:rPr>
                <w:rFonts w:ascii="標楷體" w:eastAsia="標楷體" w:hAnsi="標楷體"/>
                <w:color w:val="000000"/>
                <w:lang w:eastAsia="zh-HK"/>
              </w:rPr>
              <w:t>InsuRenew.Cl</w:t>
            </w:r>
            <w:r>
              <w:rPr>
                <w:rFonts w:ascii="標楷體" w:eastAsia="標楷體" w:hAnsi="標楷體"/>
                <w:color w:val="000000"/>
                <w:lang w:eastAsia="zh-HK"/>
              </w:rPr>
              <w:t>No</w:t>
            </w:r>
          </w:p>
        </w:tc>
        <w:tc>
          <w:tcPr>
            <w:tcW w:w="3482" w:type="dxa"/>
            <w:shd w:val="clear" w:color="auto" w:fill="auto"/>
          </w:tcPr>
          <w:p w14:paraId="057E28D1" w14:textId="77777777" w:rsidR="00F55A72" w:rsidRPr="00B366C6" w:rsidRDefault="00F55A72" w:rsidP="00F55A72">
            <w:pPr>
              <w:rPr>
                <w:rFonts w:ascii="標楷體" w:eastAsia="標楷體" w:hAnsi="標楷體"/>
                <w:color w:val="000000"/>
              </w:rPr>
            </w:pPr>
          </w:p>
        </w:tc>
      </w:tr>
      <w:tr w:rsidR="00B366C6" w:rsidRPr="00B366C6" w14:paraId="14F331DB" w14:textId="77777777" w:rsidTr="00D50510">
        <w:tc>
          <w:tcPr>
            <w:tcW w:w="768" w:type="dxa"/>
            <w:shd w:val="clear" w:color="auto" w:fill="auto"/>
          </w:tcPr>
          <w:p w14:paraId="4D6DA599" w14:textId="77777777" w:rsidR="00B366C6" w:rsidRPr="00B366C6" w:rsidRDefault="00B366C6" w:rsidP="00B366C6">
            <w:pPr>
              <w:jc w:val="center"/>
              <w:rPr>
                <w:rFonts w:ascii="標楷體" w:eastAsia="標楷體" w:hAnsi="標楷體"/>
                <w:color w:val="000000"/>
              </w:rPr>
            </w:pPr>
            <w:r w:rsidRPr="00B366C6">
              <w:rPr>
                <w:rFonts w:ascii="標楷體" w:eastAsia="標楷體" w:hAnsi="標楷體" w:hint="eastAsia"/>
                <w:color w:val="000000"/>
              </w:rPr>
              <w:t>2</w:t>
            </w:r>
          </w:p>
        </w:tc>
        <w:tc>
          <w:tcPr>
            <w:tcW w:w="1167" w:type="dxa"/>
            <w:shd w:val="clear" w:color="auto" w:fill="auto"/>
          </w:tcPr>
          <w:p w14:paraId="0276CD7B" w14:textId="77777777" w:rsidR="00B366C6" w:rsidRPr="00B366C6" w:rsidRDefault="00B366C6" w:rsidP="00B366C6">
            <w:pPr>
              <w:jc w:val="center"/>
              <w:rPr>
                <w:rFonts w:ascii="標楷體" w:eastAsia="標楷體" w:hAnsi="標楷體"/>
                <w:color w:val="000000"/>
                <w:lang w:eastAsia="zh-HK"/>
              </w:rPr>
            </w:pPr>
            <w:r w:rsidRPr="00B366C6">
              <w:rPr>
                <w:rFonts w:ascii="標楷體" w:eastAsia="標楷體" w:hAnsi="標楷體" w:hint="eastAsia"/>
                <w:color w:val="000000"/>
                <w:lang w:eastAsia="zh-HK"/>
              </w:rPr>
              <w:t>資料</w:t>
            </w:r>
          </w:p>
        </w:tc>
        <w:tc>
          <w:tcPr>
            <w:tcW w:w="2027" w:type="dxa"/>
            <w:shd w:val="clear" w:color="auto" w:fill="auto"/>
          </w:tcPr>
          <w:p w14:paraId="22B59491" w14:textId="77777777" w:rsidR="00B366C6" w:rsidRPr="00B366C6" w:rsidRDefault="00B366C6" w:rsidP="00B366C6">
            <w:pPr>
              <w:rPr>
                <w:rFonts w:ascii="標楷體" w:eastAsia="標楷體" w:hAnsi="標楷體"/>
                <w:color w:val="000000"/>
              </w:rPr>
            </w:pPr>
            <w:r w:rsidRPr="00B366C6">
              <w:rPr>
                <w:rFonts w:ascii="標楷體" w:eastAsia="標楷體" w:hAnsi="標楷體" w:hint="eastAsia"/>
                <w:color w:val="000000"/>
              </w:rPr>
              <w:t>原保</w:t>
            </w:r>
            <w:r w:rsidR="004E4D7B">
              <w:rPr>
                <w:rFonts w:ascii="標楷體" w:eastAsia="標楷體" w:hAnsi="標楷體" w:hint="eastAsia"/>
                <w:color w:val="000000"/>
                <w:lang w:eastAsia="zh-HK"/>
              </w:rPr>
              <w:t>險</w:t>
            </w:r>
            <w:r w:rsidRPr="00B366C6">
              <w:rPr>
                <w:rFonts w:ascii="標楷體" w:eastAsia="標楷體" w:hAnsi="標楷體" w:hint="eastAsia"/>
                <w:color w:val="000000"/>
              </w:rPr>
              <w:t>單號碼</w:t>
            </w:r>
          </w:p>
        </w:tc>
        <w:tc>
          <w:tcPr>
            <w:tcW w:w="2976" w:type="dxa"/>
            <w:shd w:val="clear" w:color="auto" w:fill="auto"/>
          </w:tcPr>
          <w:p w14:paraId="2B1150F3" w14:textId="77777777" w:rsidR="00B366C6" w:rsidRPr="00B366C6" w:rsidRDefault="00B366C6" w:rsidP="00B366C6">
            <w:pPr>
              <w:rPr>
                <w:rFonts w:ascii="標楷體" w:eastAsia="標楷體" w:hAnsi="標楷體"/>
                <w:color w:val="000000"/>
                <w:lang w:val="x-none"/>
              </w:rPr>
            </w:pPr>
            <w:r w:rsidRPr="00B366C6">
              <w:rPr>
                <w:rFonts w:ascii="標楷體" w:eastAsia="標楷體" w:hAnsi="標楷體"/>
                <w:color w:val="000000"/>
                <w:lang w:val="x-none"/>
              </w:rPr>
              <w:t>InsuRenew.PrevInsuNo</w:t>
            </w:r>
          </w:p>
        </w:tc>
        <w:tc>
          <w:tcPr>
            <w:tcW w:w="3482" w:type="dxa"/>
            <w:shd w:val="clear" w:color="auto" w:fill="auto"/>
          </w:tcPr>
          <w:p w14:paraId="525B55B0" w14:textId="77777777" w:rsidR="00B366C6" w:rsidRPr="00B366C6" w:rsidRDefault="00B366C6" w:rsidP="00B366C6">
            <w:pPr>
              <w:rPr>
                <w:rFonts w:ascii="標楷體" w:eastAsia="標楷體" w:hAnsi="標楷體"/>
                <w:color w:val="000000"/>
              </w:rPr>
            </w:pPr>
          </w:p>
        </w:tc>
      </w:tr>
      <w:tr w:rsidR="00B366C6" w:rsidRPr="00B366C6" w14:paraId="2880D50C" w14:textId="77777777" w:rsidTr="00D50510">
        <w:tc>
          <w:tcPr>
            <w:tcW w:w="768" w:type="dxa"/>
            <w:shd w:val="clear" w:color="auto" w:fill="auto"/>
          </w:tcPr>
          <w:p w14:paraId="50CC6E22" w14:textId="77777777" w:rsidR="00B366C6" w:rsidRPr="00B366C6" w:rsidRDefault="00B366C6" w:rsidP="00B366C6">
            <w:pPr>
              <w:jc w:val="center"/>
              <w:rPr>
                <w:rFonts w:ascii="標楷體" w:eastAsia="標楷體" w:hAnsi="標楷體"/>
                <w:color w:val="000000"/>
              </w:rPr>
            </w:pPr>
            <w:r w:rsidRPr="00B366C6">
              <w:rPr>
                <w:rFonts w:ascii="標楷體" w:eastAsia="標楷體" w:hAnsi="標楷體" w:hint="eastAsia"/>
                <w:color w:val="000000"/>
              </w:rPr>
              <w:t>3</w:t>
            </w:r>
          </w:p>
        </w:tc>
        <w:tc>
          <w:tcPr>
            <w:tcW w:w="1167" w:type="dxa"/>
            <w:shd w:val="clear" w:color="auto" w:fill="auto"/>
          </w:tcPr>
          <w:p w14:paraId="4DA9E472" w14:textId="77777777" w:rsidR="00B366C6" w:rsidRPr="00B366C6" w:rsidRDefault="00B366C6" w:rsidP="00B366C6">
            <w:pPr>
              <w:jc w:val="center"/>
              <w:rPr>
                <w:rFonts w:ascii="標楷體" w:eastAsia="標楷體" w:hAnsi="標楷體"/>
                <w:color w:val="000000"/>
                <w:lang w:eastAsia="zh-HK"/>
              </w:rPr>
            </w:pPr>
            <w:r w:rsidRPr="00B366C6">
              <w:rPr>
                <w:rFonts w:ascii="標楷體" w:eastAsia="標楷體" w:hAnsi="標楷體" w:hint="eastAsia"/>
                <w:color w:val="000000"/>
                <w:lang w:eastAsia="zh-HK"/>
              </w:rPr>
              <w:t>資料</w:t>
            </w:r>
          </w:p>
        </w:tc>
        <w:tc>
          <w:tcPr>
            <w:tcW w:w="2027" w:type="dxa"/>
            <w:shd w:val="clear" w:color="auto" w:fill="auto"/>
          </w:tcPr>
          <w:p w14:paraId="09ADB7F1" w14:textId="77777777" w:rsidR="00B366C6" w:rsidRPr="00B366C6" w:rsidRDefault="00B366C6" w:rsidP="00B366C6">
            <w:pPr>
              <w:rPr>
                <w:rFonts w:ascii="標楷體" w:eastAsia="標楷體" w:hAnsi="標楷體"/>
                <w:color w:val="000000"/>
                <w:lang w:eastAsia="zh-HK"/>
              </w:rPr>
            </w:pPr>
            <w:r w:rsidRPr="00B366C6">
              <w:rPr>
                <w:rFonts w:ascii="標楷體" w:eastAsia="標楷體" w:hAnsi="標楷體" w:hint="eastAsia"/>
                <w:color w:val="000000"/>
                <w:lang w:eastAsia="zh-HK"/>
              </w:rPr>
              <w:t>戶號</w:t>
            </w:r>
          </w:p>
        </w:tc>
        <w:tc>
          <w:tcPr>
            <w:tcW w:w="2976" w:type="dxa"/>
            <w:shd w:val="clear" w:color="auto" w:fill="auto"/>
          </w:tcPr>
          <w:p w14:paraId="687659D0" w14:textId="77777777" w:rsidR="00B366C6" w:rsidRPr="00B366C6" w:rsidRDefault="00B366C6" w:rsidP="00B366C6">
            <w:pPr>
              <w:rPr>
                <w:rFonts w:ascii="標楷體" w:eastAsia="標楷體" w:hAnsi="標楷體"/>
                <w:color w:val="000000"/>
                <w:lang w:val="x-none"/>
              </w:rPr>
            </w:pPr>
            <w:r w:rsidRPr="00B366C6">
              <w:rPr>
                <w:rFonts w:ascii="標楷體" w:eastAsia="標楷體" w:hAnsi="標楷體"/>
                <w:color w:val="000000"/>
                <w:lang w:val="x-none"/>
              </w:rPr>
              <w:t>InsuRenew.</w:t>
            </w:r>
            <w:r w:rsidRPr="00B366C6">
              <w:rPr>
                <w:rFonts w:ascii="標楷體" w:eastAsia="標楷體" w:hAnsi="標楷體" w:hint="eastAsia"/>
                <w:color w:val="000000"/>
                <w:lang w:val="x-none"/>
              </w:rPr>
              <w:t>Cu</w:t>
            </w:r>
            <w:r w:rsidRPr="00B366C6">
              <w:rPr>
                <w:rFonts w:ascii="標楷體" w:eastAsia="標楷體" w:hAnsi="標楷體"/>
                <w:color w:val="000000"/>
                <w:lang w:val="x-none"/>
              </w:rPr>
              <w:t>stNo-</w:t>
            </w:r>
          </w:p>
          <w:p w14:paraId="1F60626C" w14:textId="77777777" w:rsidR="00B366C6" w:rsidRPr="00B366C6" w:rsidRDefault="00B366C6" w:rsidP="00B366C6">
            <w:pPr>
              <w:rPr>
                <w:rFonts w:ascii="標楷體" w:eastAsia="標楷體" w:hAnsi="標楷體"/>
                <w:color w:val="000000"/>
                <w:lang w:eastAsia="zh-HK"/>
              </w:rPr>
            </w:pPr>
            <w:r w:rsidRPr="00B366C6">
              <w:rPr>
                <w:rFonts w:ascii="標楷體" w:eastAsia="標楷體" w:hAnsi="標楷體"/>
                <w:color w:val="000000"/>
                <w:lang w:eastAsia="zh-HK"/>
              </w:rPr>
              <w:t>InsuRenew.</w:t>
            </w:r>
            <w:r w:rsidRPr="00B366C6">
              <w:rPr>
                <w:rFonts w:ascii="標楷體" w:eastAsia="標楷體" w:hAnsi="標楷體" w:hint="eastAsia"/>
                <w:color w:val="000000"/>
              </w:rPr>
              <w:t>F</w:t>
            </w:r>
            <w:r w:rsidRPr="00B366C6">
              <w:rPr>
                <w:rFonts w:ascii="標楷體" w:eastAsia="標楷體" w:hAnsi="標楷體" w:hint="eastAsia"/>
                <w:color w:val="000000"/>
                <w:lang w:eastAsia="zh-HK"/>
              </w:rPr>
              <w:t>a</w:t>
            </w:r>
            <w:r w:rsidRPr="00B366C6">
              <w:rPr>
                <w:rFonts w:ascii="標楷體" w:eastAsia="標楷體" w:hAnsi="標楷體"/>
                <w:color w:val="000000"/>
                <w:lang w:eastAsia="zh-HK"/>
              </w:rPr>
              <w:t>cmNo</w:t>
            </w:r>
          </w:p>
        </w:tc>
        <w:tc>
          <w:tcPr>
            <w:tcW w:w="3482" w:type="dxa"/>
            <w:shd w:val="clear" w:color="auto" w:fill="auto"/>
          </w:tcPr>
          <w:p w14:paraId="4FAC8540" w14:textId="77777777" w:rsidR="00B366C6" w:rsidRPr="00B366C6" w:rsidRDefault="00B366C6" w:rsidP="00B366C6">
            <w:pPr>
              <w:rPr>
                <w:rFonts w:ascii="標楷體" w:eastAsia="標楷體" w:hAnsi="標楷體"/>
                <w:color w:val="000000"/>
              </w:rPr>
            </w:pPr>
          </w:p>
        </w:tc>
      </w:tr>
      <w:tr w:rsidR="00B366C6" w:rsidRPr="00B366C6" w14:paraId="006C9DDF" w14:textId="77777777" w:rsidTr="00D50510">
        <w:tc>
          <w:tcPr>
            <w:tcW w:w="768" w:type="dxa"/>
            <w:shd w:val="clear" w:color="auto" w:fill="auto"/>
          </w:tcPr>
          <w:p w14:paraId="7179FD4E" w14:textId="77777777" w:rsidR="00B366C6" w:rsidRPr="00B366C6" w:rsidRDefault="00B366C6" w:rsidP="00B366C6">
            <w:pPr>
              <w:jc w:val="center"/>
              <w:rPr>
                <w:rFonts w:ascii="標楷體" w:eastAsia="標楷體" w:hAnsi="標楷體"/>
                <w:color w:val="000000"/>
              </w:rPr>
            </w:pPr>
            <w:r w:rsidRPr="00B366C6">
              <w:rPr>
                <w:rFonts w:ascii="標楷體" w:eastAsia="標楷體" w:hAnsi="標楷體" w:hint="eastAsia"/>
                <w:color w:val="000000"/>
              </w:rPr>
              <w:t>4</w:t>
            </w:r>
          </w:p>
        </w:tc>
        <w:tc>
          <w:tcPr>
            <w:tcW w:w="1167" w:type="dxa"/>
            <w:shd w:val="clear" w:color="auto" w:fill="auto"/>
          </w:tcPr>
          <w:p w14:paraId="6FF79245" w14:textId="77777777" w:rsidR="00B366C6" w:rsidRPr="00B366C6" w:rsidRDefault="00B366C6" w:rsidP="00B366C6">
            <w:pPr>
              <w:jc w:val="center"/>
              <w:rPr>
                <w:rFonts w:ascii="標楷體" w:eastAsia="標楷體" w:hAnsi="標楷體"/>
                <w:color w:val="000000"/>
                <w:lang w:eastAsia="zh-HK"/>
              </w:rPr>
            </w:pPr>
            <w:r w:rsidRPr="00B366C6">
              <w:rPr>
                <w:rFonts w:ascii="標楷體" w:eastAsia="標楷體" w:hAnsi="標楷體" w:hint="eastAsia"/>
                <w:color w:val="000000"/>
                <w:lang w:eastAsia="zh-HK"/>
              </w:rPr>
              <w:t>資料</w:t>
            </w:r>
          </w:p>
        </w:tc>
        <w:tc>
          <w:tcPr>
            <w:tcW w:w="2027" w:type="dxa"/>
            <w:shd w:val="clear" w:color="auto" w:fill="auto"/>
          </w:tcPr>
          <w:p w14:paraId="07B34181" w14:textId="77777777" w:rsidR="00B366C6" w:rsidRPr="00B366C6" w:rsidRDefault="00B366C6" w:rsidP="00B366C6">
            <w:pPr>
              <w:rPr>
                <w:rFonts w:ascii="標楷體" w:eastAsia="標楷體" w:hAnsi="標楷體"/>
                <w:color w:val="000000"/>
              </w:rPr>
            </w:pPr>
            <w:r w:rsidRPr="00B366C6">
              <w:rPr>
                <w:rFonts w:ascii="標楷體" w:eastAsia="標楷體" w:hAnsi="標楷體" w:hint="eastAsia"/>
                <w:color w:val="000000"/>
              </w:rPr>
              <w:t>繳款方式</w:t>
            </w:r>
          </w:p>
        </w:tc>
        <w:tc>
          <w:tcPr>
            <w:tcW w:w="2976" w:type="dxa"/>
            <w:shd w:val="clear" w:color="auto" w:fill="auto"/>
          </w:tcPr>
          <w:p w14:paraId="02E49CA7" w14:textId="77777777" w:rsidR="00B366C6" w:rsidRPr="00B366C6" w:rsidRDefault="00B366C6" w:rsidP="00B366C6">
            <w:pPr>
              <w:rPr>
                <w:rFonts w:ascii="標楷體" w:eastAsia="標楷體" w:hAnsi="標楷體"/>
                <w:color w:val="000000"/>
                <w:lang w:eastAsia="zh-HK"/>
              </w:rPr>
            </w:pPr>
            <w:r w:rsidRPr="00B366C6">
              <w:rPr>
                <w:rFonts w:ascii="標楷體" w:eastAsia="標楷體" w:hAnsi="標楷體"/>
                <w:color w:val="000000"/>
                <w:lang w:val="x-none"/>
              </w:rPr>
              <w:t>InsuRenew.</w:t>
            </w:r>
            <w:r>
              <w:rPr>
                <w:rFonts w:ascii="標楷體" w:eastAsia="標楷體" w:hAnsi="標楷體"/>
                <w:color w:val="000000"/>
                <w:lang w:val="x-none"/>
              </w:rPr>
              <w:t>RepayCode</w:t>
            </w:r>
          </w:p>
        </w:tc>
        <w:tc>
          <w:tcPr>
            <w:tcW w:w="3482" w:type="dxa"/>
            <w:shd w:val="clear" w:color="auto" w:fill="auto"/>
          </w:tcPr>
          <w:p w14:paraId="175A5B48" w14:textId="77777777" w:rsidR="00B366C6" w:rsidRPr="00B366C6" w:rsidRDefault="00B366C6" w:rsidP="00B366C6">
            <w:pPr>
              <w:rPr>
                <w:rFonts w:ascii="標楷體" w:eastAsia="標楷體" w:hAnsi="標楷體"/>
                <w:color w:val="000000"/>
              </w:rPr>
            </w:pPr>
          </w:p>
        </w:tc>
      </w:tr>
      <w:tr w:rsidR="00B366C6" w:rsidRPr="00B366C6" w14:paraId="4D4A06AC" w14:textId="77777777" w:rsidTr="00D50510">
        <w:tc>
          <w:tcPr>
            <w:tcW w:w="768" w:type="dxa"/>
            <w:shd w:val="clear" w:color="auto" w:fill="auto"/>
          </w:tcPr>
          <w:p w14:paraId="61F12DC8" w14:textId="77777777" w:rsidR="00B366C6" w:rsidRPr="00B366C6" w:rsidRDefault="00B366C6" w:rsidP="00B366C6">
            <w:pPr>
              <w:jc w:val="center"/>
              <w:rPr>
                <w:rFonts w:ascii="標楷體" w:eastAsia="標楷體" w:hAnsi="標楷體"/>
                <w:color w:val="000000"/>
              </w:rPr>
            </w:pPr>
            <w:r w:rsidRPr="00B366C6">
              <w:rPr>
                <w:rFonts w:ascii="標楷體" w:eastAsia="標楷體" w:hAnsi="標楷體" w:hint="eastAsia"/>
                <w:color w:val="000000"/>
              </w:rPr>
              <w:t>5</w:t>
            </w:r>
          </w:p>
        </w:tc>
        <w:tc>
          <w:tcPr>
            <w:tcW w:w="1167" w:type="dxa"/>
            <w:shd w:val="clear" w:color="auto" w:fill="auto"/>
          </w:tcPr>
          <w:p w14:paraId="7C762D37" w14:textId="77777777" w:rsidR="00B366C6" w:rsidRPr="00B366C6" w:rsidRDefault="00B366C6" w:rsidP="00B366C6">
            <w:pPr>
              <w:jc w:val="center"/>
              <w:rPr>
                <w:rFonts w:ascii="標楷體" w:eastAsia="標楷體" w:hAnsi="標楷體"/>
                <w:color w:val="000000"/>
                <w:lang w:eastAsia="zh-HK"/>
              </w:rPr>
            </w:pPr>
            <w:r w:rsidRPr="00B366C6">
              <w:rPr>
                <w:rFonts w:ascii="標楷體" w:eastAsia="標楷體" w:hAnsi="標楷體" w:hint="eastAsia"/>
                <w:color w:val="000000"/>
                <w:lang w:eastAsia="zh-HK"/>
              </w:rPr>
              <w:t>資料</w:t>
            </w:r>
          </w:p>
        </w:tc>
        <w:tc>
          <w:tcPr>
            <w:tcW w:w="2027" w:type="dxa"/>
            <w:shd w:val="clear" w:color="auto" w:fill="auto"/>
          </w:tcPr>
          <w:p w14:paraId="5CB1A14C" w14:textId="77777777" w:rsidR="00B366C6" w:rsidRPr="00B366C6" w:rsidRDefault="00B366C6" w:rsidP="00B366C6">
            <w:pPr>
              <w:rPr>
                <w:rFonts w:ascii="標楷體" w:eastAsia="標楷體" w:hAnsi="標楷體"/>
                <w:color w:val="000000"/>
                <w:lang w:eastAsia="zh-HK"/>
              </w:rPr>
            </w:pPr>
            <w:r w:rsidRPr="00B366C6">
              <w:rPr>
                <w:rFonts w:ascii="標楷體" w:eastAsia="標楷體" w:hAnsi="標楷體" w:hint="eastAsia"/>
                <w:color w:val="000000"/>
              </w:rPr>
              <w:t>戶名</w:t>
            </w:r>
          </w:p>
        </w:tc>
        <w:tc>
          <w:tcPr>
            <w:tcW w:w="2976" w:type="dxa"/>
            <w:shd w:val="clear" w:color="auto" w:fill="auto"/>
          </w:tcPr>
          <w:p w14:paraId="2585C670" w14:textId="77777777" w:rsidR="00B366C6" w:rsidRPr="00B366C6" w:rsidRDefault="00B366C6" w:rsidP="00B366C6">
            <w:pPr>
              <w:rPr>
                <w:rFonts w:ascii="標楷體" w:eastAsia="標楷體" w:hAnsi="標楷體"/>
                <w:color w:val="000000"/>
                <w:lang w:eastAsia="zh-HK"/>
              </w:rPr>
            </w:pPr>
            <w:r>
              <w:rPr>
                <w:rFonts w:ascii="標楷體" w:eastAsia="標楷體" w:hAnsi="標楷體"/>
                <w:color w:val="000000"/>
                <w:lang w:val="x-none"/>
              </w:rPr>
              <w:t>C</w:t>
            </w:r>
            <w:r w:rsidRPr="00B366C6">
              <w:rPr>
                <w:rFonts w:ascii="標楷體" w:eastAsia="標楷體" w:hAnsi="標楷體"/>
                <w:color w:val="000000"/>
                <w:lang w:val="x-none"/>
              </w:rPr>
              <w:t>ustMain.CustName</w:t>
            </w:r>
          </w:p>
        </w:tc>
        <w:tc>
          <w:tcPr>
            <w:tcW w:w="3482" w:type="dxa"/>
            <w:shd w:val="clear" w:color="auto" w:fill="auto"/>
          </w:tcPr>
          <w:p w14:paraId="181A8AC3" w14:textId="77777777" w:rsidR="00B366C6" w:rsidRPr="00B366C6" w:rsidRDefault="00B366C6" w:rsidP="00B366C6">
            <w:pPr>
              <w:rPr>
                <w:rFonts w:ascii="標楷體" w:eastAsia="標楷體" w:hAnsi="標楷體"/>
                <w:color w:val="000000"/>
              </w:rPr>
            </w:pPr>
          </w:p>
        </w:tc>
      </w:tr>
      <w:tr w:rsidR="00B366C6" w:rsidRPr="00B366C6" w14:paraId="55838E59" w14:textId="77777777" w:rsidTr="00D50510">
        <w:tc>
          <w:tcPr>
            <w:tcW w:w="768" w:type="dxa"/>
            <w:shd w:val="clear" w:color="auto" w:fill="auto"/>
          </w:tcPr>
          <w:p w14:paraId="2BEED84A" w14:textId="77777777" w:rsidR="00B366C6" w:rsidRPr="00B366C6" w:rsidRDefault="00B366C6" w:rsidP="00B366C6">
            <w:pPr>
              <w:jc w:val="center"/>
              <w:rPr>
                <w:rFonts w:ascii="標楷體" w:eastAsia="標楷體" w:hAnsi="標楷體"/>
                <w:color w:val="000000"/>
              </w:rPr>
            </w:pPr>
            <w:r w:rsidRPr="00B366C6">
              <w:rPr>
                <w:rFonts w:ascii="標楷體" w:eastAsia="標楷體" w:hAnsi="標楷體" w:hint="eastAsia"/>
                <w:color w:val="000000"/>
              </w:rPr>
              <w:t>6</w:t>
            </w:r>
          </w:p>
        </w:tc>
        <w:tc>
          <w:tcPr>
            <w:tcW w:w="1167" w:type="dxa"/>
            <w:shd w:val="clear" w:color="auto" w:fill="auto"/>
          </w:tcPr>
          <w:p w14:paraId="04EC66A1" w14:textId="77777777" w:rsidR="00B366C6" w:rsidRPr="00B366C6" w:rsidRDefault="00B366C6" w:rsidP="00B366C6">
            <w:pPr>
              <w:jc w:val="center"/>
              <w:rPr>
                <w:rFonts w:ascii="標楷體" w:eastAsia="標楷體" w:hAnsi="標楷體"/>
                <w:color w:val="000000"/>
                <w:lang w:eastAsia="zh-HK"/>
              </w:rPr>
            </w:pPr>
            <w:r w:rsidRPr="00B366C6">
              <w:rPr>
                <w:rFonts w:ascii="標楷體" w:eastAsia="標楷體" w:hAnsi="標楷體" w:hint="eastAsia"/>
                <w:color w:val="000000"/>
                <w:lang w:eastAsia="zh-HK"/>
              </w:rPr>
              <w:t>資料</w:t>
            </w:r>
          </w:p>
        </w:tc>
        <w:tc>
          <w:tcPr>
            <w:tcW w:w="2027" w:type="dxa"/>
            <w:shd w:val="clear" w:color="auto" w:fill="auto"/>
          </w:tcPr>
          <w:p w14:paraId="7C29D67F" w14:textId="77777777" w:rsidR="00B366C6" w:rsidRPr="00B366C6" w:rsidRDefault="00B366C6" w:rsidP="00B366C6">
            <w:pPr>
              <w:rPr>
                <w:rFonts w:ascii="標楷體" w:eastAsia="標楷體" w:hAnsi="標楷體"/>
                <w:color w:val="000000"/>
                <w:lang w:eastAsia="zh-HK"/>
              </w:rPr>
            </w:pPr>
            <w:r w:rsidRPr="00B366C6">
              <w:rPr>
                <w:rFonts w:ascii="標楷體" w:eastAsia="標楷體" w:hAnsi="標楷體" w:hint="eastAsia"/>
                <w:color w:val="000000"/>
                <w:lang w:eastAsia="zh-HK"/>
              </w:rPr>
              <w:t>保險起日</w:t>
            </w:r>
          </w:p>
        </w:tc>
        <w:tc>
          <w:tcPr>
            <w:tcW w:w="2976" w:type="dxa"/>
            <w:shd w:val="clear" w:color="auto" w:fill="auto"/>
          </w:tcPr>
          <w:p w14:paraId="6C16C630" w14:textId="77777777" w:rsidR="00B366C6" w:rsidRPr="00B366C6" w:rsidRDefault="00B366C6" w:rsidP="00B366C6">
            <w:pPr>
              <w:rPr>
                <w:rFonts w:ascii="標楷體" w:eastAsia="標楷體" w:hAnsi="標楷體"/>
                <w:color w:val="000000"/>
                <w:lang w:val="x-none"/>
              </w:rPr>
            </w:pPr>
            <w:r w:rsidRPr="00B366C6">
              <w:rPr>
                <w:rFonts w:ascii="標楷體" w:eastAsia="標楷體" w:hAnsi="標楷體"/>
                <w:color w:val="000000"/>
                <w:lang w:val="x-none"/>
              </w:rPr>
              <w:t>InsuRenew.InsuStartDate</w:t>
            </w:r>
          </w:p>
        </w:tc>
        <w:tc>
          <w:tcPr>
            <w:tcW w:w="3482" w:type="dxa"/>
            <w:shd w:val="clear" w:color="auto" w:fill="auto"/>
          </w:tcPr>
          <w:p w14:paraId="40BE099C" w14:textId="77777777" w:rsidR="00B366C6" w:rsidRPr="00B366C6" w:rsidRDefault="00381D7C" w:rsidP="00B366C6">
            <w:pPr>
              <w:rPr>
                <w:rFonts w:ascii="標楷體" w:eastAsia="標楷體" w:hAnsi="標楷體"/>
                <w:color w:val="000000"/>
                <w:lang w:eastAsia="zh-HK"/>
              </w:rPr>
            </w:pPr>
            <w:r>
              <w:rPr>
                <w:rFonts w:ascii="標楷體" w:eastAsia="標楷體" w:hAnsi="標楷體" w:hint="eastAsia"/>
                <w:color w:val="000000"/>
              </w:rPr>
              <w:t>YYY/MM/DD</w:t>
            </w:r>
          </w:p>
        </w:tc>
      </w:tr>
      <w:tr w:rsidR="00381D7C" w:rsidRPr="00B366C6" w14:paraId="32608A9F" w14:textId="77777777" w:rsidTr="00D50510">
        <w:tc>
          <w:tcPr>
            <w:tcW w:w="768" w:type="dxa"/>
            <w:shd w:val="clear" w:color="auto" w:fill="auto"/>
          </w:tcPr>
          <w:p w14:paraId="32F8BCA8" w14:textId="77777777" w:rsidR="00381D7C" w:rsidRPr="00B366C6" w:rsidRDefault="00381D7C" w:rsidP="00381D7C">
            <w:pPr>
              <w:jc w:val="center"/>
              <w:rPr>
                <w:rFonts w:ascii="標楷體" w:eastAsia="標楷體" w:hAnsi="標楷體"/>
                <w:color w:val="000000"/>
              </w:rPr>
            </w:pPr>
            <w:r w:rsidRPr="00B366C6">
              <w:rPr>
                <w:rFonts w:ascii="標楷體" w:eastAsia="標楷體" w:hAnsi="標楷體" w:hint="eastAsia"/>
                <w:color w:val="000000"/>
              </w:rPr>
              <w:t>7</w:t>
            </w:r>
          </w:p>
        </w:tc>
        <w:tc>
          <w:tcPr>
            <w:tcW w:w="1167" w:type="dxa"/>
            <w:shd w:val="clear" w:color="auto" w:fill="auto"/>
          </w:tcPr>
          <w:p w14:paraId="0B6A4816" w14:textId="77777777" w:rsidR="00381D7C" w:rsidRPr="00B366C6" w:rsidRDefault="00381D7C" w:rsidP="00381D7C">
            <w:pPr>
              <w:jc w:val="center"/>
              <w:rPr>
                <w:rFonts w:ascii="標楷體" w:eastAsia="標楷體" w:hAnsi="標楷體"/>
                <w:color w:val="000000"/>
                <w:lang w:eastAsia="zh-HK"/>
              </w:rPr>
            </w:pPr>
            <w:r w:rsidRPr="00B366C6">
              <w:rPr>
                <w:rFonts w:ascii="標楷體" w:eastAsia="標楷體" w:hAnsi="標楷體" w:hint="eastAsia"/>
                <w:color w:val="000000"/>
                <w:lang w:eastAsia="zh-HK"/>
              </w:rPr>
              <w:t>資料</w:t>
            </w:r>
          </w:p>
        </w:tc>
        <w:tc>
          <w:tcPr>
            <w:tcW w:w="2027" w:type="dxa"/>
            <w:shd w:val="clear" w:color="auto" w:fill="auto"/>
          </w:tcPr>
          <w:p w14:paraId="075C194F" w14:textId="77777777" w:rsidR="00381D7C" w:rsidRPr="00B366C6" w:rsidRDefault="00381D7C" w:rsidP="00381D7C">
            <w:pPr>
              <w:rPr>
                <w:rFonts w:ascii="標楷體" w:eastAsia="標楷體" w:hAnsi="標楷體"/>
                <w:color w:val="000000"/>
                <w:lang w:eastAsia="zh-HK"/>
              </w:rPr>
            </w:pPr>
            <w:r w:rsidRPr="00B366C6">
              <w:rPr>
                <w:rFonts w:ascii="標楷體" w:eastAsia="標楷體" w:hAnsi="標楷體" w:hint="eastAsia"/>
                <w:color w:val="000000"/>
                <w:lang w:eastAsia="zh-HK"/>
              </w:rPr>
              <w:t>保險迄日</w:t>
            </w:r>
          </w:p>
        </w:tc>
        <w:tc>
          <w:tcPr>
            <w:tcW w:w="2976" w:type="dxa"/>
            <w:shd w:val="clear" w:color="auto" w:fill="auto"/>
          </w:tcPr>
          <w:p w14:paraId="7343B0B5" w14:textId="77777777" w:rsidR="00381D7C" w:rsidRPr="00B366C6" w:rsidRDefault="00381D7C" w:rsidP="00381D7C">
            <w:pPr>
              <w:rPr>
                <w:rFonts w:ascii="標楷體" w:eastAsia="標楷體" w:hAnsi="標楷體"/>
                <w:color w:val="000000"/>
                <w:lang w:val="x-none"/>
              </w:rPr>
            </w:pPr>
            <w:r w:rsidRPr="00B366C6">
              <w:rPr>
                <w:rFonts w:ascii="標楷體" w:eastAsia="標楷體" w:hAnsi="標楷體"/>
                <w:color w:val="000000"/>
                <w:lang w:val="x-none"/>
              </w:rPr>
              <w:t>InsuRenew.InsuEndDate</w:t>
            </w:r>
          </w:p>
        </w:tc>
        <w:tc>
          <w:tcPr>
            <w:tcW w:w="3482" w:type="dxa"/>
            <w:shd w:val="clear" w:color="auto" w:fill="auto"/>
          </w:tcPr>
          <w:p w14:paraId="06DEF4C3" w14:textId="77777777" w:rsidR="00381D7C" w:rsidRPr="00B366C6" w:rsidRDefault="00381D7C" w:rsidP="00381D7C">
            <w:pPr>
              <w:rPr>
                <w:rFonts w:ascii="標楷體" w:eastAsia="標楷體" w:hAnsi="標楷體"/>
                <w:color w:val="000000"/>
                <w:lang w:eastAsia="zh-HK"/>
              </w:rPr>
            </w:pPr>
            <w:r>
              <w:rPr>
                <w:rFonts w:ascii="標楷體" w:eastAsia="標楷體" w:hAnsi="標楷體" w:hint="eastAsia"/>
                <w:color w:val="000000"/>
              </w:rPr>
              <w:t>YYY/MM/DD</w:t>
            </w:r>
          </w:p>
        </w:tc>
      </w:tr>
      <w:tr w:rsidR="00381D7C" w:rsidRPr="00B366C6" w14:paraId="086EE492" w14:textId="77777777" w:rsidTr="00D50510">
        <w:tc>
          <w:tcPr>
            <w:tcW w:w="768" w:type="dxa"/>
            <w:shd w:val="clear" w:color="auto" w:fill="auto"/>
          </w:tcPr>
          <w:p w14:paraId="3CB2CEED" w14:textId="77777777" w:rsidR="00381D7C" w:rsidRPr="00B366C6" w:rsidRDefault="00381D7C" w:rsidP="00381D7C">
            <w:pPr>
              <w:jc w:val="center"/>
              <w:rPr>
                <w:rFonts w:ascii="標楷體" w:eastAsia="標楷體" w:hAnsi="標楷體"/>
                <w:color w:val="000000"/>
              </w:rPr>
            </w:pPr>
            <w:r w:rsidRPr="00B366C6">
              <w:rPr>
                <w:rFonts w:ascii="標楷體" w:eastAsia="標楷體" w:hAnsi="標楷體" w:hint="eastAsia"/>
                <w:color w:val="000000"/>
              </w:rPr>
              <w:t>8</w:t>
            </w:r>
          </w:p>
        </w:tc>
        <w:tc>
          <w:tcPr>
            <w:tcW w:w="1167" w:type="dxa"/>
            <w:shd w:val="clear" w:color="auto" w:fill="auto"/>
          </w:tcPr>
          <w:p w14:paraId="32B939C8" w14:textId="77777777" w:rsidR="00381D7C" w:rsidRPr="00B366C6" w:rsidRDefault="00381D7C" w:rsidP="00381D7C">
            <w:pPr>
              <w:jc w:val="center"/>
              <w:rPr>
                <w:rFonts w:ascii="標楷體" w:eastAsia="標楷體" w:hAnsi="標楷體"/>
                <w:color w:val="000000"/>
                <w:lang w:eastAsia="zh-HK"/>
              </w:rPr>
            </w:pPr>
            <w:r w:rsidRPr="00B366C6">
              <w:rPr>
                <w:rFonts w:ascii="標楷體" w:eastAsia="標楷體" w:hAnsi="標楷體" w:hint="eastAsia"/>
                <w:color w:val="000000"/>
                <w:lang w:eastAsia="zh-HK"/>
              </w:rPr>
              <w:t>資料</w:t>
            </w:r>
          </w:p>
        </w:tc>
        <w:tc>
          <w:tcPr>
            <w:tcW w:w="2027" w:type="dxa"/>
            <w:shd w:val="clear" w:color="auto" w:fill="auto"/>
          </w:tcPr>
          <w:p w14:paraId="06EA85C7" w14:textId="77777777" w:rsidR="00381D7C" w:rsidRPr="00B366C6" w:rsidRDefault="004E4D7B" w:rsidP="00381D7C">
            <w:pPr>
              <w:rPr>
                <w:rFonts w:ascii="標楷體" w:eastAsia="標楷體" w:hAnsi="標楷體"/>
                <w:color w:val="000000"/>
              </w:rPr>
            </w:pPr>
            <w:r>
              <w:rPr>
                <w:rFonts w:ascii="標楷體" w:eastAsia="標楷體" w:hAnsi="標楷體" w:hint="eastAsia"/>
                <w:color w:val="000000"/>
                <w:lang w:eastAsia="zh-HK"/>
              </w:rPr>
              <w:t>火險保額</w:t>
            </w:r>
          </w:p>
        </w:tc>
        <w:tc>
          <w:tcPr>
            <w:tcW w:w="2976" w:type="dxa"/>
            <w:shd w:val="clear" w:color="auto" w:fill="auto"/>
          </w:tcPr>
          <w:p w14:paraId="6E1AC7C8" w14:textId="77777777" w:rsidR="00381D7C" w:rsidRPr="00B366C6" w:rsidRDefault="00381D7C" w:rsidP="00381D7C">
            <w:pPr>
              <w:rPr>
                <w:rFonts w:ascii="標楷體" w:eastAsia="標楷體" w:hAnsi="標楷體"/>
                <w:color w:val="000000"/>
                <w:lang w:val="x-none"/>
              </w:rPr>
            </w:pPr>
            <w:r w:rsidRPr="00B366C6">
              <w:rPr>
                <w:rFonts w:ascii="標楷體" w:eastAsia="標楷體" w:hAnsi="標楷體"/>
                <w:color w:val="000000"/>
                <w:lang w:val="x-none"/>
              </w:rPr>
              <w:t>InsuRenew.FireInsuCovrg</w:t>
            </w:r>
          </w:p>
        </w:tc>
        <w:tc>
          <w:tcPr>
            <w:tcW w:w="3482" w:type="dxa"/>
            <w:shd w:val="clear" w:color="auto" w:fill="auto"/>
          </w:tcPr>
          <w:p w14:paraId="146F2F1B" w14:textId="77777777" w:rsidR="00381D7C" w:rsidRPr="00B366C6" w:rsidRDefault="00381D7C" w:rsidP="00381D7C">
            <w:pPr>
              <w:rPr>
                <w:rFonts w:ascii="標楷體" w:eastAsia="標楷體" w:hAnsi="標楷體"/>
                <w:color w:val="000000"/>
                <w:lang w:eastAsia="zh-HK"/>
              </w:rPr>
            </w:pPr>
          </w:p>
        </w:tc>
      </w:tr>
      <w:tr w:rsidR="00381D7C" w:rsidRPr="00B366C6" w14:paraId="4537E6EF" w14:textId="77777777" w:rsidTr="00D50510">
        <w:tc>
          <w:tcPr>
            <w:tcW w:w="768" w:type="dxa"/>
            <w:shd w:val="clear" w:color="auto" w:fill="auto"/>
          </w:tcPr>
          <w:p w14:paraId="21436CA3" w14:textId="77777777" w:rsidR="00381D7C" w:rsidRPr="00B366C6" w:rsidRDefault="00381D7C" w:rsidP="00381D7C">
            <w:pPr>
              <w:jc w:val="center"/>
              <w:rPr>
                <w:rFonts w:ascii="標楷體" w:eastAsia="標楷體" w:hAnsi="標楷體"/>
                <w:color w:val="000000"/>
              </w:rPr>
            </w:pPr>
            <w:r w:rsidRPr="00B366C6">
              <w:rPr>
                <w:rFonts w:ascii="標楷體" w:eastAsia="標楷體" w:hAnsi="標楷體" w:hint="eastAsia"/>
                <w:color w:val="000000"/>
              </w:rPr>
              <w:t>9</w:t>
            </w:r>
          </w:p>
        </w:tc>
        <w:tc>
          <w:tcPr>
            <w:tcW w:w="1167" w:type="dxa"/>
            <w:shd w:val="clear" w:color="auto" w:fill="auto"/>
          </w:tcPr>
          <w:p w14:paraId="32AB7A83" w14:textId="77777777" w:rsidR="00381D7C" w:rsidRPr="00B366C6" w:rsidRDefault="00381D7C" w:rsidP="00381D7C">
            <w:pPr>
              <w:jc w:val="center"/>
              <w:rPr>
                <w:rFonts w:ascii="標楷體" w:eastAsia="標楷體" w:hAnsi="標楷體"/>
                <w:color w:val="000000"/>
                <w:lang w:eastAsia="zh-HK"/>
              </w:rPr>
            </w:pPr>
            <w:r w:rsidRPr="00B366C6">
              <w:rPr>
                <w:rFonts w:ascii="標楷體" w:eastAsia="標楷體" w:hAnsi="標楷體" w:hint="eastAsia"/>
                <w:color w:val="000000"/>
                <w:lang w:eastAsia="zh-HK"/>
              </w:rPr>
              <w:t>資料</w:t>
            </w:r>
          </w:p>
        </w:tc>
        <w:tc>
          <w:tcPr>
            <w:tcW w:w="2027" w:type="dxa"/>
            <w:shd w:val="clear" w:color="auto" w:fill="auto"/>
          </w:tcPr>
          <w:p w14:paraId="7787D07F" w14:textId="77777777" w:rsidR="00381D7C" w:rsidRPr="00B366C6" w:rsidRDefault="004E4D7B" w:rsidP="00381D7C">
            <w:pPr>
              <w:rPr>
                <w:rFonts w:ascii="標楷體" w:eastAsia="標楷體" w:hAnsi="標楷體"/>
                <w:color w:val="000000"/>
              </w:rPr>
            </w:pPr>
            <w:r>
              <w:rPr>
                <w:rFonts w:ascii="標楷體" w:eastAsia="標楷體" w:hAnsi="標楷體" w:hint="eastAsia"/>
                <w:color w:val="000000"/>
                <w:lang w:eastAsia="zh-HK"/>
              </w:rPr>
              <w:t>火</w:t>
            </w:r>
            <w:r w:rsidR="00381D7C" w:rsidRPr="00B366C6">
              <w:rPr>
                <w:rFonts w:ascii="標楷體" w:eastAsia="標楷體" w:hAnsi="標楷體" w:hint="eastAsia"/>
                <w:color w:val="000000"/>
                <w:lang w:eastAsia="zh-HK"/>
              </w:rPr>
              <w:t>險保費</w:t>
            </w:r>
          </w:p>
        </w:tc>
        <w:tc>
          <w:tcPr>
            <w:tcW w:w="2976" w:type="dxa"/>
            <w:shd w:val="clear" w:color="auto" w:fill="auto"/>
          </w:tcPr>
          <w:p w14:paraId="3056A155" w14:textId="77777777" w:rsidR="00381D7C" w:rsidRPr="00B366C6" w:rsidRDefault="00381D7C" w:rsidP="00381D7C">
            <w:pPr>
              <w:rPr>
                <w:rFonts w:ascii="標楷體" w:eastAsia="標楷體" w:hAnsi="標楷體"/>
                <w:color w:val="000000"/>
                <w:lang w:val="x-none"/>
              </w:rPr>
            </w:pPr>
            <w:r w:rsidRPr="00B366C6">
              <w:rPr>
                <w:rFonts w:ascii="標楷體" w:eastAsia="標楷體" w:hAnsi="標楷體"/>
                <w:color w:val="000000"/>
                <w:lang w:val="x-none"/>
              </w:rPr>
              <w:t>InsuRenew.FireInsuPrem</w:t>
            </w:r>
          </w:p>
        </w:tc>
        <w:tc>
          <w:tcPr>
            <w:tcW w:w="3482" w:type="dxa"/>
            <w:shd w:val="clear" w:color="auto" w:fill="auto"/>
          </w:tcPr>
          <w:p w14:paraId="067803D6" w14:textId="77777777" w:rsidR="00381D7C" w:rsidRPr="00B366C6" w:rsidRDefault="00381D7C" w:rsidP="00381D7C">
            <w:pPr>
              <w:rPr>
                <w:rFonts w:ascii="標楷體" w:eastAsia="標楷體" w:hAnsi="標楷體"/>
                <w:color w:val="000000"/>
                <w:lang w:eastAsia="zh-HK"/>
              </w:rPr>
            </w:pPr>
          </w:p>
        </w:tc>
      </w:tr>
      <w:tr w:rsidR="00381D7C" w:rsidRPr="00B366C6" w14:paraId="092AC9B2" w14:textId="77777777" w:rsidTr="00D50510">
        <w:tc>
          <w:tcPr>
            <w:tcW w:w="768" w:type="dxa"/>
            <w:shd w:val="clear" w:color="auto" w:fill="auto"/>
          </w:tcPr>
          <w:p w14:paraId="0CA32F87" w14:textId="77777777" w:rsidR="00381D7C" w:rsidRPr="00B366C6" w:rsidRDefault="00381D7C" w:rsidP="00381D7C">
            <w:pPr>
              <w:jc w:val="center"/>
              <w:rPr>
                <w:rFonts w:ascii="標楷體" w:eastAsia="標楷體" w:hAnsi="標楷體"/>
                <w:color w:val="000000"/>
              </w:rPr>
            </w:pPr>
            <w:r w:rsidRPr="00B366C6">
              <w:rPr>
                <w:rFonts w:ascii="標楷體" w:eastAsia="標楷體" w:hAnsi="標楷體" w:hint="eastAsia"/>
                <w:color w:val="000000"/>
              </w:rPr>
              <w:t>10</w:t>
            </w:r>
          </w:p>
        </w:tc>
        <w:tc>
          <w:tcPr>
            <w:tcW w:w="1167" w:type="dxa"/>
            <w:shd w:val="clear" w:color="auto" w:fill="auto"/>
          </w:tcPr>
          <w:p w14:paraId="6B62F335" w14:textId="77777777" w:rsidR="00381D7C" w:rsidRPr="00B366C6" w:rsidRDefault="00381D7C" w:rsidP="00381D7C">
            <w:pPr>
              <w:jc w:val="center"/>
              <w:rPr>
                <w:rFonts w:ascii="標楷體" w:eastAsia="標楷體" w:hAnsi="標楷體"/>
                <w:color w:val="000000"/>
                <w:lang w:eastAsia="zh-HK"/>
              </w:rPr>
            </w:pPr>
            <w:r w:rsidRPr="00B366C6">
              <w:rPr>
                <w:rFonts w:ascii="標楷體" w:eastAsia="標楷體" w:hAnsi="標楷體" w:hint="eastAsia"/>
                <w:color w:val="000000"/>
                <w:lang w:eastAsia="zh-HK"/>
              </w:rPr>
              <w:t>資料</w:t>
            </w:r>
          </w:p>
        </w:tc>
        <w:tc>
          <w:tcPr>
            <w:tcW w:w="2027" w:type="dxa"/>
            <w:shd w:val="clear" w:color="auto" w:fill="auto"/>
          </w:tcPr>
          <w:p w14:paraId="4E1915B0" w14:textId="77777777" w:rsidR="00381D7C" w:rsidRPr="00B366C6" w:rsidRDefault="00381D7C" w:rsidP="004E4D7B">
            <w:pPr>
              <w:rPr>
                <w:rFonts w:ascii="標楷體" w:eastAsia="標楷體" w:hAnsi="標楷體"/>
                <w:color w:val="000000"/>
                <w:lang w:eastAsia="zh-HK"/>
              </w:rPr>
            </w:pPr>
            <w:r w:rsidRPr="00B366C6">
              <w:rPr>
                <w:rFonts w:ascii="標楷體" w:eastAsia="標楷體" w:hAnsi="標楷體" w:hint="eastAsia"/>
                <w:color w:val="000000"/>
                <w:lang w:eastAsia="zh-HK"/>
              </w:rPr>
              <w:t>地震險保</w:t>
            </w:r>
            <w:r w:rsidR="004E4D7B">
              <w:rPr>
                <w:rFonts w:ascii="標楷體" w:eastAsia="標楷體" w:hAnsi="標楷體" w:hint="eastAsia"/>
                <w:color w:val="000000"/>
                <w:lang w:eastAsia="zh-HK"/>
              </w:rPr>
              <w:t>額</w:t>
            </w:r>
          </w:p>
        </w:tc>
        <w:tc>
          <w:tcPr>
            <w:tcW w:w="2976" w:type="dxa"/>
            <w:shd w:val="clear" w:color="auto" w:fill="auto"/>
          </w:tcPr>
          <w:p w14:paraId="3361EE42" w14:textId="77777777" w:rsidR="00381D7C" w:rsidRPr="00B366C6" w:rsidRDefault="00381D7C" w:rsidP="00381D7C">
            <w:pPr>
              <w:rPr>
                <w:rFonts w:ascii="標楷體" w:eastAsia="標楷體" w:hAnsi="標楷體"/>
                <w:color w:val="000000"/>
                <w:lang w:val="x-none"/>
              </w:rPr>
            </w:pPr>
            <w:r w:rsidRPr="00B366C6">
              <w:rPr>
                <w:rFonts w:ascii="標楷體" w:eastAsia="標楷體" w:hAnsi="標楷體"/>
                <w:color w:val="000000"/>
                <w:lang w:val="x-none"/>
              </w:rPr>
              <w:t>InsuRenew.EthqInsuCovrg</w:t>
            </w:r>
          </w:p>
        </w:tc>
        <w:tc>
          <w:tcPr>
            <w:tcW w:w="3482" w:type="dxa"/>
            <w:shd w:val="clear" w:color="auto" w:fill="auto"/>
          </w:tcPr>
          <w:p w14:paraId="4EFE3457" w14:textId="77777777" w:rsidR="00381D7C" w:rsidRPr="00B366C6" w:rsidRDefault="00381D7C" w:rsidP="00381D7C">
            <w:pPr>
              <w:rPr>
                <w:rFonts w:ascii="標楷體" w:eastAsia="標楷體" w:hAnsi="標楷體"/>
                <w:color w:val="000000"/>
                <w:lang w:eastAsia="zh-HK"/>
              </w:rPr>
            </w:pPr>
          </w:p>
        </w:tc>
      </w:tr>
      <w:tr w:rsidR="00381D7C" w:rsidRPr="00B366C6" w14:paraId="35B5A703" w14:textId="77777777" w:rsidTr="00D50510">
        <w:tc>
          <w:tcPr>
            <w:tcW w:w="768" w:type="dxa"/>
            <w:shd w:val="clear" w:color="auto" w:fill="auto"/>
          </w:tcPr>
          <w:p w14:paraId="49886E35" w14:textId="77777777" w:rsidR="00381D7C" w:rsidRPr="00B366C6" w:rsidRDefault="00381D7C" w:rsidP="00381D7C">
            <w:pPr>
              <w:jc w:val="center"/>
              <w:rPr>
                <w:rFonts w:ascii="標楷體" w:eastAsia="標楷體" w:hAnsi="標楷體"/>
                <w:color w:val="000000"/>
              </w:rPr>
            </w:pPr>
            <w:r w:rsidRPr="00B366C6">
              <w:rPr>
                <w:rFonts w:ascii="標楷體" w:eastAsia="標楷體" w:hAnsi="標楷體" w:hint="eastAsia"/>
                <w:color w:val="000000"/>
              </w:rPr>
              <w:t>11</w:t>
            </w:r>
          </w:p>
        </w:tc>
        <w:tc>
          <w:tcPr>
            <w:tcW w:w="1167" w:type="dxa"/>
            <w:shd w:val="clear" w:color="auto" w:fill="auto"/>
          </w:tcPr>
          <w:p w14:paraId="11F8B81B" w14:textId="77777777" w:rsidR="00381D7C" w:rsidRPr="00B366C6" w:rsidRDefault="00381D7C" w:rsidP="00381D7C">
            <w:pPr>
              <w:jc w:val="center"/>
              <w:rPr>
                <w:rFonts w:ascii="標楷體" w:eastAsia="標楷體" w:hAnsi="標楷體"/>
                <w:color w:val="000000"/>
                <w:lang w:eastAsia="zh-HK"/>
              </w:rPr>
            </w:pPr>
            <w:r w:rsidRPr="00B366C6">
              <w:rPr>
                <w:rFonts w:ascii="標楷體" w:eastAsia="標楷體" w:hAnsi="標楷體" w:hint="eastAsia"/>
                <w:color w:val="000000"/>
                <w:lang w:eastAsia="zh-HK"/>
              </w:rPr>
              <w:t>資料</w:t>
            </w:r>
          </w:p>
        </w:tc>
        <w:tc>
          <w:tcPr>
            <w:tcW w:w="2027" w:type="dxa"/>
            <w:shd w:val="clear" w:color="auto" w:fill="auto"/>
          </w:tcPr>
          <w:p w14:paraId="0DBB96EA" w14:textId="77777777" w:rsidR="00381D7C" w:rsidRPr="00B366C6" w:rsidRDefault="00381D7C" w:rsidP="00381D7C">
            <w:pPr>
              <w:rPr>
                <w:rFonts w:ascii="標楷體" w:eastAsia="標楷體" w:hAnsi="標楷體"/>
                <w:color w:val="000000"/>
                <w:lang w:eastAsia="zh-HK"/>
              </w:rPr>
            </w:pPr>
            <w:r w:rsidRPr="00B366C6">
              <w:rPr>
                <w:rFonts w:ascii="標楷體" w:eastAsia="標楷體" w:hAnsi="標楷體" w:hint="eastAsia"/>
                <w:color w:val="000000"/>
                <w:lang w:eastAsia="zh-HK"/>
              </w:rPr>
              <w:t>地震險保費</w:t>
            </w:r>
          </w:p>
        </w:tc>
        <w:tc>
          <w:tcPr>
            <w:tcW w:w="2976" w:type="dxa"/>
            <w:shd w:val="clear" w:color="auto" w:fill="auto"/>
          </w:tcPr>
          <w:p w14:paraId="70993DD6" w14:textId="77777777" w:rsidR="00381D7C" w:rsidRPr="00B366C6" w:rsidRDefault="00381D7C" w:rsidP="00381D7C">
            <w:pPr>
              <w:rPr>
                <w:rFonts w:ascii="標楷體" w:eastAsia="標楷體" w:hAnsi="標楷體"/>
                <w:color w:val="000000"/>
                <w:lang w:val="x-none"/>
              </w:rPr>
            </w:pPr>
            <w:r w:rsidRPr="00B366C6">
              <w:rPr>
                <w:rFonts w:ascii="標楷體" w:eastAsia="標楷體" w:hAnsi="標楷體"/>
                <w:color w:val="000000"/>
                <w:lang w:val="x-none"/>
              </w:rPr>
              <w:t>InsuRenew.EthqInsuPrem</w:t>
            </w:r>
          </w:p>
        </w:tc>
        <w:tc>
          <w:tcPr>
            <w:tcW w:w="3482" w:type="dxa"/>
            <w:shd w:val="clear" w:color="auto" w:fill="auto"/>
          </w:tcPr>
          <w:p w14:paraId="41E628BD" w14:textId="77777777" w:rsidR="00381D7C" w:rsidRPr="00B366C6" w:rsidRDefault="00381D7C" w:rsidP="00381D7C">
            <w:pPr>
              <w:rPr>
                <w:rFonts w:ascii="標楷體" w:eastAsia="標楷體" w:hAnsi="標楷體"/>
                <w:color w:val="000000"/>
                <w:lang w:eastAsia="zh-HK"/>
              </w:rPr>
            </w:pPr>
          </w:p>
        </w:tc>
      </w:tr>
      <w:tr w:rsidR="00381D7C" w:rsidRPr="00B366C6" w14:paraId="49228CF1" w14:textId="77777777" w:rsidTr="00D50510">
        <w:tc>
          <w:tcPr>
            <w:tcW w:w="768" w:type="dxa"/>
            <w:shd w:val="clear" w:color="auto" w:fill="auto"/>
          </w:tcPr>
          <w:p w14:paraId="14D4FB74" w14:textId="77777777" w:rsidR="00381D7C" w:rsidRPr="00B366C6" w:rsidRDefault="00381D7C" w:rsidP="00381D7C">
            <w:pPr>
              <w:jc w:val="center"/>
              <w:rPr>
                <w:rFonts w:ascii="標楷體" w:eastAsia="標楷體" w:hAnsi="標楷體"/>
                <w:color w:val="000000"/>
              </w:rPr>
            </w:pPr>
            <w:r w:rsidRPr="00B366C6">
              <w:rPr>
                <w:rFonts w:ascii="標楷體" w:eastAsia="標楷體" w:hAnsi="標楷體" w:hint="eastAsia"/>
                <w:color w:val="000000"/>
              </w:rPr>
              <w:t>12</w:t>
            </w:r>
          </w:p>
        </w:tc>
        <w:tc>
          <w:tcPr>
            <w:tcW w:w="1167" w:type="dxa"/>
            <w:shd w:val="clear" w:color="auto" w:fill="auto"/>
          </w:tcPr>
          <w:p w14:paraId="49BF510E" w14:textId="77777777" w:rsidR="00381D7C" w:rsidRPr="00B366C6" w:rsidRDefault="00381D7C" w:rsidP="00381D7C">
            <w:pPr>
              <w:jc w:val="center"/>
              <w:rPr>
                <w:rFonts w:ascii="標楷體" w:eastAsia="標楷體" w:hAnsi="標楷體"/>
                <w:color w:val="000000"/>
                <w:lang w:eastAsia="zh-HK"/>
              </w:rPr>
            </w:pPr>
            <w:r w:rsidRPr="00B366C6">
              <w:rPr>
                <w:rFonts w:ascii="標楷體" w:eastAsia="標楷體" w:hAnsi="標楷體" w:hint="eastAsia"/>
                <w:color w:val="000000"/>
                <w:lang w:eastAsia="zh-HK"/>
              </w:rPr>
              <w:t>資料</w:t>
            </w:r>
          </w:p>
        </w:tc>
        <w:tc>
          <w:tcPr>
            <w:tcW w:w="2027" w:type="dxa"/>
            <w:shd w:val="clear" w:color="auto" w:fill="auto"/>
          </w:tcPr>
          <w:p w14:paraId="4B955D9A" w14:textId="77777777" w:rsidR="00381D7C" w:rsidRPr="00B366C6" w:rsidRDefault="00381D7C" w:rsidP="00381D7C">
            <w:pPr>
              <w:rPr>
                <w:rFonts w:ascii="標楷體" w:eastAsia="標楷體" w:hAnsi="標楷體"/>
                <w:color w:val="000000"/>
                <w:lang w:eastAsia="zh-HK"/>
              </w:rPr>
            </w:pPr>
            <w:r w:rsidRPr="00B366C6">
              <w:rPr>
                <w:rFonts w:ascii="標楷體" w:eastAsia="標楷體" w:hAnsi="標楷體" w:hint="eastAsia"/>
                <w:color w:val="000000"/>
                <w:lang w:eastAsia="zh-HK"/>
              </w:rPr>
              <w:t>總保費</w:t>
            </w:r>
          </w:p>
        </w:tc>
        <w:tc>
          <w:tcPr>
            <w:tcW w:w="2976" w:type="dxa"/>
            <w:shd w:val="clear" w:color="auto" w:fill="auto"/>
          </w:tcPr>
          <w:p w14:paraId="3C34BCC7" w14:textId="77777777" w:rsidR="00381D7C" w:rsidRPr="00B366C6" w:rsidRDefault="00381D7C" w:rsidP="00381D7C">
            <w:pPr>
              <w:rPr>
                <w:rFonts w:ascii="標楷體" w:eastAsia="標楷體" w:hAnsi="標楷體"/>
                <w:color w:val="000000"/>
                <w:lang w:val="x-none"/>
              </w:rPr>
            </w:pPr>
            <w:r w:rsidRPr="00B366C6">
              <w:rPr>
                <w:rFonts w:ascii="標楷體" w:eastAsia="標楷體" w:hAnsi="標楷體"/>
                <w:color w:val="000000"/>
                <w:lang w:val="x-none"/>
              </w:rPr>
              <w:t>InsuRenew</w:t>
            </w:r>
            <w:r w:rsidRPr="00B366C6">
              <w:rPr>
                <w:rFonts w:ascii="標楷體" w:eastAsia="標楷體" w:hAnsi="標楷體" w:hint="eastAsia"/>
                <w:color w:val="000000"/>
                <w:lang w:val="x-none"/>
              </w:rPr>
              <w:t>.</w:t>
            </w:r>
            <w:r w:rsidRPr="00B366C6">
              <w:rPr>
                <w:rFonts w:ascii="標楷體" w:eastAsia="標楷體" w:hAnsi="標楷體"/>
                <w:color w:val="000000"/>
                <w:lang w:val="x-none"/>
              </w:rPr>
              <w:t>TotInsuPrem</w:t>
            </w:r>
          </w:p>
        </w:tc>
        <w:tc>
          <w:tcPr>
            <w:tcW w:w="3482" w:type="dxa"/>
            <w:shd w:val="clear" w:color="auto" w:fill="auto"/>
          </w:tcPr>
          <w:p w14:paraId="4E3B0458" w14:textId="77777777" w:rsidR="00381D7C" w:rsidRPr="00B366C6" w:rsidRDefault="00381D7C" w:rsidP="00381D7C">
            <w:pPr>
              <w:rPr>
                <w:rFonts w:ascii="標楷體" w:eastAsia="標楷體" w:hAnsi="標楷體"/>
                <w:color w:val="000000"/>
                <w:lang w:eastAsia="zh-HK"/>
              </w:rPr>
            </w:pPr>
          </w:p>
        </w:tc>
      </w:tr>
      <w:tr w:rsidR="00381D7C" w:rsidRPr="00B366C6" w14:paraId="455420A9" w14:textId="77777777" w:rsidTr="00D50510">
        <w:tc>
          <w:tcPr>
            <w:tcW w:w="768" w:type="dxa"/>
            <w:shd w:val="clear" w:color="auto" w:fill="auto"/>
          </w:tcPr>
          <w:p w14:paraId="4D85E5BF" w14:textId="77777777" w:rsidR="00381D7C" w:rsidRPr="00B366C6" w:rsidRDefault="00381D7C" w:rsidP="00381D7C">
            <w:pPr>
              <w:jc w:val="center"/>
              <w:rPr>
                <w:rFonts w:ascii="標楷體" w:eastAsia="標楷體" w:hAnsi="標楷體"/>
                <w:color w:val="000000"/>
              </w:rPr>
            </w:pPr>
            <w:r w:rsidRPr="00B366C6">
              <w:rPr>
                <w:rFonts w:ascii="標楷體" w:eastAsia="標楷體" w:hAnsi="標楷體" w:hint="eastAsia"/>
                <w:color w:val="000000"/>
              </w:rPr>
              <w:t>13</w:t>
            </w:r>
          </w:p>
        </w:tc>
        <w:tc>
          <w:tcPr>
            <w:tcW w:w="1167" w:type="dxa"/>
            <w:shd w:val="clear" w:color="auto" w:fill="auto"/>
          </w:tcPr>
          <w:p w14:paraId="24CBB551" w14:textId="77777777" w:rsidR="00381D7C" w:rsidRPr="00B366C6" w:rsidRDefault="00381D7C" w:rsidP="00381D7C">
            <w:pPr>
              <w:jc w:val="center"/>
              <w:rPr>
                <w:rFonts w:ascii="標楷體" w:eastAsia="標楷體" w:hAnsi="標楷體"/>
                <w:color w:val="000000"/>
                <w:lang w:eastAsia="zh-HK"/>
              </w:rPr>
            </w:pPr>
            <w:r w:rsidRPr="00B366C6">
              <w:rPr>
                <w:rFonts w:ascii="標楷體" w:eastAsia="標楷體" w:hAnsi="標楷體" w:hint="eastAsia"/>
                <w:color w:val="000000"/>
                <w:lang w:eastAsia="zh-HK"/>
              </w:rPr>
              <w:t>資料</w:t>
            </w:r>
          </w:p>
        </w:tc>
        <w:tc>
          <w:tcPr>
            <w:tcW w:w="2027" w:type="dxa"/>
            <w:shd w:val="clear" w:color="auto" w:fill="auto"/>
          </w:tcPr>
          <w:p w14:paraId="35F7B19A" w14:textId="77777777" w:rsidR="00381D7C" w:rsidRPr="00B366C6" w:rsidRDefault="00381D7C" w:rsidP="00381D7C">
            <w:pPr>
              <w:rPr>
                <w:rFonts w:ascii="標楷體" w:eastAsia="標楷體" w:hAnsi="標楷體"/>
                <w:color w:val="000000"/>
                <w:lang w:eastAsia="zh-HK"/>
              </w:rPr>
            </w:pPr>
            <w:r w:rsidRPr="00B366C6">
              <w:rPr>
                <w:rFonts w:ascii="標楷體" w:eastAsia="標楷體" w:hAnsi="標楷體" w:hint="eastAsia"/>
                <w:color w:val="000000"/>
                <w:lang w:eastAsia="zh-HK"/>
              </w:rPr>
              <w:t>通知方式</w:t>
            </w:r>
          </w:p>
        </w:tc>
        <w:tc>
          <w:tcPr>
            <w:tcW w:w="2976" w:type="dxa"/>
            <w:shd w:val="clear" w:color="auto" w:fill="auto"/>
          </w:tcPr>
          <w:p w14:paraId="7A653E3A" w14:textId="77777777" w:rsidR="00381D7C" w:rsidRPr="00B366C6" w:rsidRDefault="00381D7C" w:rsidP="00381D7C">
            <w:pPr>
              <w:rPr>
                <w:rFonts w:ascii="標楷體" w:eastAsia="標楷體" w:hAnsi="標楷體"/>
                <w:color w:val="000000"/>
                <w:lang w:val="x-none"/>
              </w:rPr>
            </w:pPr>
            <w:r w:rsidRPr="00402A9F">
              <w:rPr>
                <w:rFonts w:ascii="標楷體" w:eastAsia="標楷體" w:hAnsi="標楷體" w:hint="eastAsia"/>
              </w:rPr>
              <w:t>使用共用元件</w:t>
            </w:r>
            <w:r w:rsidRPr="00402A9F">
              <w:rPr>
                <w:rFonts w:ascii="標楷體" w:eastAsia="標楷體" w:hAnsi="標楷體" w:hint="eastAsia"/>
                <w:lang w:eastAsia="zh-HK"/>
              </w:rPr>
              <w:t>CustNoticeCom，取得</w:t>
            </w:r>
            <w:r w:rsidRPr="007144CE">
              <w:rPr>
                <w:rFonts w:ascii="標楷體" w:eastAsia="標楷體" w:hAnsi="標楷體" w:hint="eastAsia"/>
                <w:lang w:eastAsia="zh-HK"/>
              </w:rPr>
              <w:t>【L4603 火險通知作業】</w:t>
            </w:r>
            <w:r w:rsidRPr="00402A9F">
              <w:rPr>
                <w:rFonts w:ascii="標楷體" w:eastAsia="標楷體" w:hAnsi="標楷體" w:hint="eastAsia"/>
                <w:lang w:eastAsia="zh-HK"/>
              </w:rPr>
              <w:t>產出報表之通知方式</w:t>
            </w:r>
          </w:p>
        </w:tc>
        <w:tc>
          <w:tcPr>
            <w:tcW w:w="3482" w:type="dxa"/>
            <w:shd w:val="clear" w:color="auto" w:fill="auto"/>
          </w:tcPr>
          <w:p w14:paraId="19113CBF" w14:textId="77777777" w:rsidR="00381D7C" w:rsidRPr="00B366C6" w:rsidRDefault="00381D7C" w:rsidP="00381D7C">
            <w:pPr>
              <w:rPr>
                <w:rFonts w:ascii="標楷體" w:eastAsia="標楷體" w:hAnsi="標楷體"/>
                <w:color w:val="000000"/>
                <w:lang w:eastAsia="zh-HK"/>
              </w:rPr>
            </w:pPr>
          </w:p>
        </w:tc>
      </w:tr>
    </w:tbl>
    <w:p w14:paraId="4775D2DA" w14:textId="77777777" w:rsidR="00F55A72" w:rsidRDefault="00F55A72" w:rsidP="005A18D1">
      <w:pPr>
        <w:pStyle w:val="42"/>
        <w:spacing w:after="72"/>
        <w:ind w:leftChars="0" w:left="0"/>
        <w:rPr>
          <w:rFonts w:hAnsi="標楷體"/>
          <w:noProof/>
        </w:rPr>
      </w:pPr>
    </w:p>
    <w:p w14:paraId="0E26DEC6" w14:textId="77777777" w:rsidR="00C157C8" w:rsidRDefault="004E4D7B" w:rsidP="005A18D1">
      <w:pPr>
        <w:pStyle w:val="42"/>
        <w:spacing w:after="72"/>
        <w:ind w:leftChars="0" w:left="0"/>
        <w:rPr>
          <w:rFonts w:ascii="標楷體" w:hAnsi="標楷體"/>
          <w:color w:val="000000"/>
        </w:rPr>
      </w:pPr>
      <w:r>
        <w:rPr>
          <w:rFonts w:ascii="標楷體" w:hAnsi="標楷體"/>
          <w:color w:val="000000"/>
        </w:rPr>
        <w:object w:dxaOrig="1534" w:dyaOrig="1057" w14:anchorId="1F9CB822">
          <v:shape id="_x0000_i1153" type="#_x0000_t75" style="width:78pt;height:54pt" o:ole="">
            <v:imagedata r:id="rId434" o:title=""/>
          </v:shape>
          <o:OLEObject Type="Embed" ProgID="Excel.SheetMacroEnabled.12" ShapeID="_x0000_i1153" DrawAspect="Icon" ObjectID="_1746016068" r:id="rId435"/>
        </w:object>
      </w:r>
      <w:r w:rsidR="00C157C8">
        <w:rPr>
          <w:rFonts w:ascii="標楷體" w:hAnsi="標楷體"/>
          <w:color w:val="000000"/>
        </w:rPr>
        <w:t xml:space="preserve"> </w:t>
      </w:r>
      <w:r w:rsidR="00C157C8" w:rsidRPr="00557AC4">
        <w:rPr>
          <w:rFonts w:ascii="標楷體" w:hAnsi="標楷體"/>
          <w:szCs w:val="24"/>
        </w:rPr>
        <w:object w:dxaOrig="1534" w:dyaOrig="1057" w14:anchorId="5A50AC85">
          <v:shape id="_x0000_i1154" type="#_x0000_t75" style="width:78pt;height:54pt" o:ole="">
            <v:imagedata r:id="rId436" o:title=""/>
          </v:shape>
          <o:OLEObject Type="Embed" ProgID="Acrobat.Document.DC" ShapeID="_x0000_i1154" DrawAspect="Icon" ObjectID="_1746016069" r:id="rId437"/>
        </w:object>
      </w:r>
    </w:p>
    <w:p w14:paraId="043D02C9" w14:textId="77777777" w:rsidR="004E4D7B" w:rsidRDefault="00975C15" w:rsidP="005A18D1">
      <w:pPr>
        <w:pStyle w:val="42"/>
        <w:spacing w:after="72"/>
        <w:ind w:leftChars="0" w:left="0"/>
        <w:rPr>
          <w:rFonts w:ascii="標楷體" w:hAnsi="標楷體"/>
          <w:color w:val="000000"/>
        </w:rPr>
      </w:pPr>
      <w:r w:rsidRPr="00C157C8">
        <w:rPr>
          <w:rFonts w:ascii="標楷體" w:hAnsi="標楷體" w:hint="eastAsia"/>
          <w:color w:val="000000"/>
        </w:rPr>
        <w:t>保單險種不足明細表</w:t>
      </w:r>
      <w:r w:rsidR="00C157C8">
        <w:rPr>
          <w:rFonts w:ascii="標楷體" w:hAnsi="標楷體" w:hint="eastAsia"/>
          <w:color w:val="000000"/>
        </w:rPr>
        <w:t xml:space="preserve"> :</w:t>
      </w:r>
    </w:p>
    <w:p w14:paraId="33A09CFB" w14:textId="287BB4E8" w:rsidR="00975C15" w:rsidRDefault="00EE6E6B" w:rsidP="005A18D1">
      <w:pPr>
        <w:pStyle w:val="42"/>
        <w:spacing w:after="72"/>
        <w:ind w:leftChars="0" w:left="0"/>
        <w:rPr>
          <w:rFonts w:hAnsi="標楷體"/>
          <w:noProof/>
        </w:rPr>
      </w:pPr>
      <w:r w:rsidRPr="00975C15">
        <w:rPr>
          <w:rFonts w:ascii="標楷體" w:hAnsi="標楷體"/>
          <w:noProof/>
          <w:color w:val="000000"/>
        </w:rPr>
        <w:lastRenderedPageBreak/>
        <w:drawing>
          <wp:inline distT="0" distB="0" distL="0" distR="0" wp14:anchorId="63F73EAF" wp14:editId="689EA062">
            <wp:extent cx="6464300" cy="1289050"/>
            <wp:effectExtent l="0" t="0" r="0" b="0"/>
            <wp:docPr id="261"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9"/>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6464300" cy="1289050"/>
                    </a:xfrm>
                    <a:prstGeom prst="rect">
                      <a:avLst/>
                    </a:prstGeom>
                    <a:noFill/>
                    <a:ln>
                      <a:noFill/>
                    </a:ln>
                  </pic:spPr>
                </pic:pic>
              </a:graphicData>
            </a:graphic>
          </wp:inline>
        </w:drawing>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52"/>
        <w:gridCol w:w="1131"/>
        <w:gridCol w:w="1965"/>
        <w:gridCol w:w="2976"/>
        <w:gridCol w:w="3370"/>
      </w:tblGrid>
      <w:tr w:rsidR="004E4D7B" w:rsidRPr="00B366C6" w14:paraId="207812A1" w14:textId="77777777" w:rsidTr="00A12339">
        <w:trPr>
          <w:tblHeader/>
        </w:trPr>
        <w:tc>
          <w:tcPr>
            <w:tcW w:w="768" w:type="dxa"/>
            <w:shd w:val="clear" w:color="auto" w:fill="D9D9D9"/>
          </w:tcPr>
          <w:p w14:paraId="33B3195C" w14:textId="77777777" w:rsidR="004E4D7B" w:rsidRPr="00B366C6" w:rsidRDefault="004E4D7B" w:rsidP="00A12339">
            <w:pPr>
              <w:jc w:val="center"/>
              <w:rPr>
                <w:rFonts w:ascii="標楷體" w:eastAsia="標楷體" w:hAnsi="標楷體"/>
                <w:color w:val="000000"/>
                <w:lang w:eastAsia="zh-HK"/>
              </w:rPr>
            </w:pPr>
            <w:r w:rsidRPr="00B366C6">
              <w:rPr>
                <w:rFonts w:ascii="標楷體" w:eastAsia="標楷體" w:hAnsi="標楷體" w:hint="eastAsia"/>
                <w:color w:val="000000"/>
                <w:lang w:eastAsia="zh-HK"/>
              </w:rPr>
              <w:t>序號</w:t>
            </w:r>
          </w:p>
        </w:tc>
        <w:tc>
          <w:tcPr>
            <w:tcW w:w="1167" w:type="dxa"/>
            <w:shd w:val="clear" w:color="auto" w:fill="D9D9D9"/>
          </w:tcPr>
          <w:p w14:paraId="78E09F88" w14:textId="77777777" w:rsidR="004E4D7B" w:rsidRPr="00B366C6" w:rsidRDefault="004E4D7B" w:rsidP="00A12339">
            <w:pPr>
              <w:jc w:val="center"/>
              <w:rPr>
                <w:rFonts w:ascii="標楷體" w:eastAsia="標楷體" w:hAnsi="標楷體"/>
                <w:color w:val="000000"/>
                <w:lang w:eastAsia="zh-HK"/>
              </w:rPr>
            </w:pPr>
            <w:r w:rsidRPr="00B366C6">
              <w:rPr>
                <w:rFonts w:ascii="標楷體" w:eastAsia="標楷體" w:hAnsi="標楷體" w:hint="eastAsia"/>
                <w:color w:val="000000"/>
                <w:lang w:eastAsia="zh-HK"/>
              </w:rPr>
              <w:t>欄位型態</w:t>
            </w:r>
          </w:p>
        </w:tc>
        <w:tc>
          <w:tcPr>
            <w:tcW w:w="2027" w:type="dxa"/>
            <w:shd w:val="clear" w:color="auto" w:fill="D9D9D9"/>
          </w:tcPr>
          <w:p w14:paraId="5C551EB0" w14:textId="77777777" w:rsidR="004E4D7B" w:rsidRPr="00B366C6" w:rsidRDefault="004E4D7B" w:rsidP="00A12339">
            <w:pPr>
              <w:jc w:val="center"/>
              <w:rPr>
                <w:rFonts w:ascii="標楷體" w:eastAsia="標楷體" w:hAnsi="標楷體"/>
                <w:color w:val="000000"/>
                <w:lang w:eastAsia="zh-HK"/>
              </w:rPr>
            </w:pPr>
            <w:r w:rsidRPr="00B366C6">
              <w:rPr>
                <w:rFonts w:ascii="標楷體" w:eastAsia="標楷體" w:hAnsi="標楷體" w:hint="eastAsia"/>
                <w:color w:val="000000"/>
                <w:lang w:eastAsia="zh-HK"/>
              </w:rPr>
              <w:t>欄位名稱</w:t>
            </w:r>
          </w:p>
        </w:tc>
        <w:tc>
          <w:tcPr>
            <w:tcW w:w="2976" w:type="dxa"/>
            <w:shd w:val="clear" w:color="auto" w:fill="D9D9D9"/>
          </w:tcPr>
          <w:p w14:paraId="4887308F" w14:textId="77777777" w:rsidR="004E4D7B" w:rsidRPr="00B366C6" w:rsidRDefault="004E4D7B" w:rsidP="00A12339">
            <w:pPr>
              <w:jc w:val="center"/>
              <w:rPr>
                <w:rFonts w:ascii="標楷體" w:eastAsia="標楷體" w:hAnsi="標楷體"/>
                <w:color w:val="000000"/>
              </w:rPr>
            </w:pPr>
            <w:r w:rsidRPr="00B366C6">
              <w:rPr>
                <w:rFonts w:ascii="標楷體" w:eastAsia="標楷體" w:hAnsi="標楷體" w:hint="eastAsia"/>
                <w:color w:val="000000"/>
                <w:lang w:eastAsia="zh-HK"/>
              </w:rPr>
              <w:t>資料來源</w:t>
            </w:r>
          </w:p>
        </w:tc>
        <w:tc>
          <w:tcPr>
            <w:tcW w:w="3482" w:type="dxa"/>
            <w:shd w:val="clear" w:color="auto" w:fill="D9D9D9"/>
          </w:tcPr>
          <w:p w14:paraId="055ECA00" w14:textId="77777777" w:rsidR="004E4D7B" w:rsidRPr="00B366C6" w:rsidRDefault="004E4D7B" w:rsidP="00A12339">
            <w:pPr>
              <w:jc w:val="center"/>
              <w:rPr>
                <w:rFonts w:ascii="標楷體" w:eastAsia="標楷體" w:hAnsi="標楷體"/>
                <w:color w:val="000000"/>
                <w:lang w:eastAsia="zh-HK"/>
              </w:rPr>
            </w:pPr>
            <w:r w:rsidRPr="00B366C6">
              <w:rPr>
                <w:rFonts w:ascii="標楷體" w:eastAsia="標楷體" w:hAnsi="標楷體" w:hint="eastAsia"/>
                <w:color w:val="000000"/>
                <w:lang w:eastAsia="zh-HK"/>
              </w:rPr>
              <w:t>輸出</w:t>
            </w:r>
            <w:r w:rsidRPr="00B366C6">
              <w:rPr>
                <w:rFonts w:ascii="標楷體" w:eastAsia="標楷體" w:hAnsi="標楷體" w:hint="eastAsia"/>
                <w:color w:val="000000"/>
              </w:rPr>
              <w:t>/</w:t>
            </w:r>
            <w:r w:rsidRPr="00B366C6">
              <w:rPr>
                <w:rFonts w:ascii="標楷體" w:eastAsia="標楷體" w:hAnsi="標楷體" w:hint="eastAsia"/>
                <w:color w:val="000000"/>
                <w:lang w:eastAsia="zh-HK"/>
              </w:rPr>
              <w:t>功能說明</w:t>
            </w:r>
          </w:p>
        </w:tc>
      </w:tr>
      <w:tr w:rsidR="004E4D7B" w:rsidRPr="00B366C6" w14:paraId="044DBB4B" w14:textId="77777777" w:rsidTr="00A12339">
        <w:tc>
          <w:tcPr>
            <w:tcW w:w="768" w:type="dxa"/>
            <w:shd w:val="clear" w:color="auto" w:fill="auto"/>
          </w:tcPr>
          <w:p w14:paraId="396F7FE8" w14:textId="77777777" w:rsidR="004E4D7B" w:rsidRPr="00B366C6" w:rsidRDefault="004E4D7B" w:rsidP="00A12339">
            <w:pPr>
              <w:jc w:val="center"/>
              <w:rPr>
                <w:rFonts w:ascii="標楷體" w:eastAsia="標楷體" w:hAnsi="標楷體"/>
                <w:color w:val="000000"/>
                <w:lang w:eastAsia="zh-HK"/>
              </w:rPr>
            </w:pPr>
            <w:r w:rsidRPr="00B366C6">
              <w:rPr>
                <w:rFonts w:ascii="標楷體" w:eastAsia="標楷體" w:hAnsi="標楷體" w:hint="eastAsia"/>
                <w:color w:val="000000"/>
              </w:rPr>
              <w:t>1</w:t>
            </w:r>
          </w:p>
        </w:tc>
        <w:tc>
          <w:tcPr>
            <w:tcW w:w="1167" w:type="dxa"/>
            <w:shd w:val="clear" w:color="auto" w:fill="auto"/>
          </w:tcPr>
          <w:p w14:paraId="058AC3D2" w14:textId="77777777" w:rsidR="004E4D7B" w:rsidRPr="00B366C6" w:rsidRDefault="004E4D7B" w:rsidP="00A12339">
            <w:pPr>
              <w:jc w:val="center"/>
              <w:rPr>
                <w:rFonts w:ascii="標楷體" w:eastAsia="標楷體" w:hAnsi="標楷體"/>
                <w:color w:val="000000"/>
                <w:lang w:eastAsia="zh-HK"/>
              </w:rPr>
            </w:pPr>
            <w:r w:rsidRPr="00B366C6">
              <w:rPr>
                <w:rFonts w:ascii="標楷體" w:eastAsia="標楷體" w:hAnsi="標楷體" w:hint="eastAsia"/>
                <w:color w:val="000000"/>
                <w:lang w:eastAsia="zh-HK"/>
              </w:rPr>
              <w:t>資料</w:t>
            </w:r>
          </w:p>
        </w:tc>
        <w:tc>
          <w:tcPr>
            <w:tcW w:w="2027" w:type="dxa"/>
            <w:shd w:val="clear" w:color="auto" w:fill="auto"/>
          </w:tcPr>
          <w:p w14:paraId="37870F47" w14:textId="77777777" w:rsidR="004E4D7B" w:rsidRPr="00B366C6" w:rsidRDefault="00AA1931" w:rsidP="00A12339">
            <w:pPr>
              <w:rPr>
                <w:rFonts w:ascii="標楷體" w:eastAsia="標楷體" w:hAnsi="標楷體"/>
                <w:color w:val="000000"/>
                <w:lang w:eastAsia="zh-HK"/>
              </w:rPr>
            </w:pPr>
            <w:r w:rsidRPr="00557AC4">
              <w:rPr>
                <w:rFonts w:ascii="標楷體" w:eastAsia="標楷體" w:hAnsi="標楷體" w:hint="eastAsia"/>
              </w:rPr>
              <w:t>到期年月</w:t>
            </w:r>
          </w:p>
        </w:tc>
        <w:tc>
          <w:tcPr>
            <w:tcW w:w="2976" w:type="dxa"/>
            <w:shd w:val="clear" w:color="auto" w:fill="auto"/>
          </w:tcPr>
          <w:p w14:paraId="5361F547" w14:textId="77777777" w:rsidR="004E4D7B" w:rsidRPr="00B366C6" w:rsidRDefault="00AA1931" w:rsidP="00A12339">
            <w:pPr>
              <w:rPr>
                <w:rFonts w:ascii="標楷體" w:eastAsia="標楷體" w:hAnsi="標楷體"/>
                <w:color w:val="000000"/>
                <w:lang w:eastAsia="zh-HK"/>
              </w:rPr>
            </w:pPr>
            <w:r w:rsidRPr="00557AC4">
              <w:rPr>
                <w:rFonts w:ascii="標楷體" w:eastAsia="標楷體" w:hAnsi="標楷體"/>
              </w:rPr>
              <w:t>InsuRenew</w:t>
            </w:r>
            <w:r w:rsidRPr="00557AC4">
              <w:rPr>
                <w:rFonts w:ascii="標楷體" w:eastAsia="標楷體" w:hAnsi="標楷體" w:hint="eastAsia"/>
              </w:rPr>
              <w:t>.</w:t>
            </w:r>
            <w:r w:rsidRPr="000930AB">
              <w:rPr>
                <w:rFonts w:ascii="標楷體" w:eastAsia="標楷體" w:hAnsi="標楷體"/>
              </w:rPr>
              <w:t>InsuYearMonth</w:t>
            </w:r>
          </w:p>
        </w:tc>
        <w:tc>
          <w:tcPr>
            <w:tcW w:w="3482" w:type="dxa"/>
            <w:shd w:val="clear" w:color="auto" w:fill="auto"/>
          </w:tcPr>
          <w:p w14:paraId="700B8081" w14:textId="77777777" w:rsidR="004E4D7B" w:rsidRPr="00B366C6" w:rsidRDefault="004E4D7B" w:rsidP="00A12339">
            <w:pPr>
              <w:rPr>
                <w:rFonts w:ascii="標楷體" w:eastAsia="標楷體" w:hAnsi="標楷體"/>
                <w:color w:val="000000"/>
              </w:rPr>
            </w:pPr>
          </w:p>
        </w:tc>
      </w:tr>
      <w:tr w:rsidR="00AA1931" w:rsidRPr="00B366C6" w14:paraId="76E3B4AD" w14:textId="77777777" w:rsidTr="00A12339">
        <w:tc>
          <w:tcPr>
            <w:tcW w:w="768" w:type="dxa"/>
            <w:shd w:val="clear" w:color="auto" w:fill="auto"/>
          </w:tcPr>
          <w:p w14:paraId="3516EB69" w14:textId="77777777" w:rsidR="00AA1931" w:rsidRPr="00B366C6" w:rsidRDefault="00AA1931" w:rsidP="00AA1931">
            <w:pPr>
              <w:jc w:val="center"/>
              <w:rPr>
                <w:rFonts w:ascii="標楷體" w:eastAsia="標楷體" w:hAnsi="標楷體"/>
                <w:color w:val="000000"/>
              </w:rPr>
            </w:pPr>
            <w:r w:rsidRPr="00B366C6">
              <w:rPr>
                <w:rFonts w:ascii="標楷體" w:eastAsia="標楷體" w:hAnsi="標楷體" w:hint="eastAsia"/>
                <w:color w:val="000000"/>
              </w:rPr>
              <w:t>2</w:t>
            </w:r>
          </w:p>
        </w:tc>
        <w:tc>
          <w:tcPr>
            <w:tcW w:w="1167" w:type="dxa"/>
            <w:shd w:val="clear" w:color="auto" w:fill="auto"/>
          </w:tcPr>
          <w:p w14:paraId="4B51F9B4" w14:textId="77777777" w:rsidR="00AA1931" w:rsidRPr="00B366C6" w:rsidRDefault="00AA1931" w:rsidP="00AA1931">
            <w:pPr>
              <w:jc w:val="center"/>
              <w:rPr>
                <w:rFonts w:ascii="標楷體" w:eastAsia="標楷體" w:hAnsi="標楷體"/>
                <w:color w:val="000000"/>
                <w:lang w:eastAsia="zh-HK"/>
              </w:rPr>
            </w:pPr>
            <w:r w:rsidRPr="00B366C6">
              <w:rPr>
                <w:rFonts w:ascii="標楷體" w:eastAsia="標楷體" w:hAnsi="標楷體" w:hint="eastAsia"/>
                <w:color w:val="000000"/>
                <w:lang w:eastAsia="zh-HK"/>
              </w:rPr>
              <w:t>資料</w:t>
            </w:r>
          </w:p>
        </w:tc>
        <w:tc>
          <w:tcPr>
            <w:tcW w:w="2027" w:type="dxa"/>
            <w:shd w:val="clear" w:color="auto" w:fill="auto"/>
          </w:tcPr>
          <w:p w14:paraId="22E55113" w14:textId="77777777" w:rsidR="00AA1931" w:rsidRPr="00B366C6" w:rsidRDefault="00AA1931" w:rsidP="00AA1931">
            <w:pPr>
              <w:rPr>
                <w:rFonts w:ascii="標楷體" w:eastAsia="標楷體" w:hAnsi="標楷體"/>
                <w:color w:val="000000"/>
                <w:lang w:eastAsia="zh-HK"/>
              </w:rPr>
            </w:pPr>
            <w:r w:rsidRPr="00B366C6">
              <w:rPr>
                <w:rFonts w:ascii="標楷體" w:eastAsia="標楷體" w:hAnsi="標楷體" w:hint="eastAsia"/>
                <w:color w:val="000000"/>
                <w:lang w:eastAsia="zh-HK"/>
              </w:rPr>
              <w:t>戶號</w:t>
            </w:r>
          </w:p>
        </w:tc>
        <w:tc>
          <w:tcPr>
            <w:tcW w:w="2976" w:type="dxa"/>
            <w:shd w:val="clear" w:color="auto" w:fill="auto"/>
          </w:tcPr>
          <w:p w14:paraId="526401D8" w14:textId="77777777" w:rsidR="00AA1931" w:rsidRPr="00B366C6" w:rsidRDefault="00AA1931" w:rsidP="00AA1931">
            <w:pPr>
              <w:rPr>
                <w:rFonts w:ascii="標楷體" w:eastAsia="標楷體" w:hAnsi="標楷體"/>
                <w:color w:val="000000"/>
                <w:lang w:eastAsia="zh-HK"/>
              </w:rPr>
            </w:pPr>
            <w:r w:rsidRPr="00B366C6">
              <w:rPr>
                <w:rFonts w:ascii="標楷體" w:eastAsia="標楷體" w:hAnsi="標楷體"/>
                <w:color w:val="000000"/>
                <w:lang w:val="x-none"/>
              </w:rPr>
              <w:t>InsuRenew.</w:t>
            </w:r>
            <w:r w:rsidRPr="00B366C6">
              <w:rPr>
                <w:rFonts w:ascii="標楷體" w:eastAsia="標楷體" w:hAnsi="標楷體" w:hint="eastAsia"/>
                <w:color w:val="000000"/>
                <w:lang w:val="x-none"/>
              </w:rPr>
              <w:t>Cu</w:t>
            </w:r>
            <w:r w:rsidRPr="00B366C6">
              <w:rPr>
                <w:rFonts w:ascii="標楷體" w:eastAsia="標楷體" w:hAnsi="標楷體"/>
                <w:color w:val="000000"/>
                <w:lang w:val="x-none"/>
              </w:rPr>
              <w:t>stNo</w:t>
            </w:r>
          </w:p>
        </w:tc>
        <w:tc>
          <w:tcPr>
            <w:tcW w:w="3482" w:type="dxa"/>
            <w:shd w:val="clear" w:color="auto" w:fill="auto"/>
          </w:tcPr>
          <w:p w14:paraId="61A7A14B" w14:textId="77777777" w:rsidR="00AA1931" w:rsidRPr="00B366C6" w:rsidRDefault="00AA1931" w:rsidP="00AA1931">
            <w:pPr>
              <w:rPr>
                <w:rFonts w:ascii="標楷體" w:eastAsia="標楷體" w:hAnsi="標楷體"/>
                <w:color w:val="000000"/>
              </w:rPr>
            </w:pPr>
          </w:p>
        </w:tc>
      </w:tr>
      <w:tr w:rsidR="00AA1931" w:rsidRPr="00B366C6" w14:paraId="52AFB8F3" w14:textId="77777777" w:rsidTr="00A12339">
        <w:tc>
          <w:tcPr>
            <w:tcW w:w="768" w:type="dxa"/>
            <w:shd w:val="clear" w:color="auto" w:fill="auto"/>
          </w:tcPr>
          <w:p w14:paraId="18974969" w14:textId="77777777" w:rsidR="00AA1931" w:rsidRPr="00B366C6" w:rsidRDefault="00AA1931" w:rsidP="00AA1931">
            <w:pPr>
              <w:jc w:val="center"/>
              <w:rPr>
                <w:rFonts w:ascii="標楷體" w:eastAsia="標楷體" w:hAnsi="標楷體"/>
                <w:color w:val="000000"/>
              </w:rPr>
            </w:pPr>
            <w:r w:rsidRPr="00B366C6">
              <w:rPr>
                <w:rFonts w:ascii="標楷體" w:eastAsia="標楷體" w:hAnsi="標楷體" w:hint="eastAsia"/>
                <w:color w:val="000000"/>
              </w:rPr>
              <w:t>3</w:t>
            </w:r>
          </w:p>
        </w:tc>
        <w:tc>
          <w:tcPr>
            <w:tcW w:w="1167" w:type="dxa"/>
            <w:shd w:val="clear" w:color="auto" w:fill="auto"/>
          </w:tcPr>
          <w:p w14:paraId="7EE7FEA8" w14:textId="77777777" w:rsidR="00AA1931" w:rsidRPr="00B366C6" w:rsidRDefault="00AA1931" w:rsidP="00AA1931">
            <w:pPr>
              <w:jc w:val="center"/>
              <w:rPr>
                <w:rFonts w:ascii="標楷體" w:eastAsia="標楷體" w:hAnsi="標楷體"/>
                <w:color w:val="000000"/>
                <w:lang w:eastAsia="zh-HK"/>
              </w:rPr>
            </w:pPr>
            <w:r w:rsidRPr="00B366C6">
              <w:rPr>
                <w:rFonts w:ascii="標楷體" w:eastAsia="標楷體" w:hAnsi="標楷體" w:hint="eastAsia"/>
                <w:color w:val="000000"/>
                <w:lang w:eastAsia="zh-HK"/>
              </w:rPr>
              <w:t>資料</w:t>
            </w:r>
          </w:p>
        </w:tc>
        <w:tc>
          <w:tcPr>
            <w:tcW w:w="2027" w:type="dxa"/>
            <w:shd w:val="clear" w:color="auto" w:fill="auto"/>
          </w:tcPr>
          <w:p w14:paraId="2521781B" w14:textId="77777777" w:rsidR="00AA1931" w:rsidRPr="00B366C6" w:rsidRDefault="00AA1931" w:rsidP="00AA1931">
            <w:pPr>
              <w:rPr>
                <w:rFonts w:ascii="標楷體" w:eastAsia="標楷體" w:hAnsi="標楷體"/>
                <w:color w:val="000000"/>
                <w:lang w:eastAsia="zh-HK"/>
              </w:rPr>
            </w:pPr>
            <w:r>
              <w:rPr>
                <w:rFonts w:ascii="標楷體" w:eastAsia="標楷體" w:hAnsi="標楷體" w:hint="eastAsia"/>
                <w:color w:val="000000"/>
                <w:lang w:eastAsia="zh-HK"/>
              </w:rPr>
              <w:t>額</w:t>
            </w:r>
            <w:r>
              <w:rPr>
                <w:rFonts w:ascii="標楷體" w:eastAsia="標楷體" w:hAnsi="標楷體" w:hint="eastAsia"/>
                <w:color w:val="000000"/>
              </w:rPr>
              <w:t>度</w:t>
            </w:r>
          </w:p>
        </w:tc>
        <w:tc>
          <w:tcPr>
            <w:tcW w:w="2976" w:type="dxa"/>
            <w:shd w:val="clear" w:color="auto" w:fill="auto"/>
          </w:tcPr>
          <w:p w14:paraId="10096E11" w14:textId="77777777" w:rsidR="00AA1931" w:rsidRPr="00B366C6" w:rsidRDefault="00AA1931" w:rsidP="00AA1931">
            <w:pPr>
              <w:rPr>
                <w:rFonts w:ascii="標楷體" w:eastAsia="標楷體" w:hAnsi="標楷體"/>
                <w:color w:val="000000"/>
                <w:lang w:eastAsia="zh-HK"/>
              </w:rPr>
            </w:pPr>
            <w:r w:rsidRPr="00B366C6">
              <w:rPr>
                <w:rFonts w:ascii="標楷體" w:eastAsia="標楷體" w:hAnsi="標楷體"/>
                <w:color w:val="000000"/>
                <w:lang w:eastAsia="zh-HK"/>
              </w:rPr>
              <w:t>InsuRenew.</w:t>
            </w:r>
            <w:r w:rsidRPr="00B366C6">
              <w:rPr>
                <w:rFonts w:ascii="標楷體" w:eastAsia="標楷體" w:hAnsi="標楷體" w:hint="eastAsia"/>
                <w:color w:val="000000"/>
              </w:rPr>
              <w:t>F</w:t>
            </w:r>
            <w:r w:rsidRPr="00B366C6">
              <w:rPr>
                <w:rFonts w:ascii="標楷體" w:eastAsia="標楷體" w:hAnsi="標楷體" w:hint="eastAsia"/>
                <w:color w:val="000000"/>
                <w:lang w:eastAsia="zh-HK"/>
              </w:rPr>
              <w:t>a</w:t>
            </w:r>
            <w:r w:rsidRPr="00B366C6">
              <w:rPr>
                <w:rFonts w:ascii="標楷體" w:eastAsia="標楷體" w:hAnsi="標楷體"/>
                <w:color w:val="000000"/>
                <w:lang w:eastAsia="zh-HK"/>
              </w:rPr>
              <w:t>cmNo</w:t>
            </w:r>
          </w:p>
        </w:tc>
        <w:tc>
          <w:tcPr>
            <w:tcW w:w="3482" w:type="dxa"/>
            <w:shd w:val="clear" w:color="auto" w:fill="auto"/>
          </w:tcPr>
          <w:p w14:paraId="54D035E0" w14:textId="77777777" w:rsidR="00AA1931" w:rsidRPr="00B366C6" w:rsidRDefault="00AA1931" w:rsidP="00AA1931">
            <w:pPr>
              <w:rPr>
                <w:rFonts w:ascii="標楷體" w:eastAsia="標楷體" w:hAnsi="標楷體"/>
                <w:color w:val="000000"/>
              </w:rPr>
            </w:pPr>
          </w:p>
        </w:tc>
      </w:tr>
      <w:tr w:rsidR="00AA1931" w:rsidRPr="00B366C6" w14:paraId="034223E1" w14:textId="77777777" w:rsidTr="00A12339">
        <w:tc>
          <w:tcPr>
            <w:tcW w:w="768" w:type="dxa"/>
            <w:shd w:val="clear" w:color="auto" w:fill="auto"/>
          </w:tcPr>
          <w:p w14:paraId="3A5735AB" w14:textId="77777777" w:rsidR="00AA1931" w:rsidRPr="00B366C6" w:rsidRDefault="00AA1931" w:rsidP="00AA1931">
            <w:pPr>
              <w:jc w:val="center"/>
              <w:rPr>
                <w:rFonts w:ascii="標楷體" w:eastAsia="標楷體" w:hAnsi="標楷體"/>
                <w:color w:val="000000"/>
              </w:rPr>
            </w:pPr>
            <w:r w:rsidRPr="00B366C6">
              <w:rPr>
                <w:rFonts w:ascii="標楷體" w:eastAsia="標楷體" w:hAnsi="標楷體" w:hint="eastAsia"/>
                <w:color w:val="000000"/>
              </w:rPr>
              <w:t>4</w:t>
            </w:r>
          </w:p>
        </w:tc>
        <w:tc>
          <w:tcPr>
            <w:tcW w:w="1167" w:type="dxa"/>
            <w:shd w:val="clear" w:color="auto" w:fill="auto"/>
          </w:tcPr>
          <w:p w14:paraId="3EB2B078" w14:textId="77777777" w:rsidR="00AA1931" w:rsidRPr="00B366C6" w:rsidRDefault="00AA1931" w:rsidP="00AA1931">
            <w:pPr>
              <w:jc w:val="center"/>
              <w:rPr>
                <w:rFonts w:ascii="標楷體" w:eastAsia="標楷體" w:hAnsi="標楷體"/>
                <w:color w:val="000000"/>
                <w:lang w:eastAsia="zh-HK"/>
              </w:rPr>
            </w:pPr>
            <w:r w:rsidRPr="00B366C6">
              <w:rPr>
                <w:rFonts w:ascii="標楷體" w:eastAsia="標楷體" w:hAnsi="標楷體" w:hint="eastAsia"/>
                <w:color w:val="000000"/>
                <w:lang w:eastAsia="zh-HK"/>
              </w:rPr>
              <w:t>資料</w:t>
            </w:r>
          </w:p>
        </w:tc>
        <w:tc>
          <w:tcPr>
            <w:tcW w:w="2027" w:type="dxa"/>
            <w:shd w:val="clear" w:color="auto" w:fill="auto"/>
          </w:tcPr>
          <w:p w14:paraId="6828D324" w14:textId="77777777" w:rsidR="00AA1931" w:rsidRPr="00557AC4" w:rsidRDefault="00AA1931" w:rsidP="00AA1931">
            <w:pPr>
              <w:rPr>
                <w:rFonts w:ascii="標楷體" w:eastAsia="標楷體" w:hAnsi="標楷體"/>
              </w:rPr>
            </w:pPr>
            <w:r w:rsidRPr="00557AC4">
              <w:rPr>
                <w:rFonts w:ascii="標楷體" w:eastAsia="標楷體" w:hAnsi="標楷體" w:hint="eastAsia"/>
              </w:rPr>
              <w:t>姓名</w:t>
            </w:r>
          </w:p>
        </w:tc>
        <w:tc>
          <w:tcPr>
            <w:tcW w:w="2976" w:type="dxa"/>
            <w:shd w:val="clear" w:color="auto" w:fill="auto"/>
          </w:tcPr>
          <w:p w14:paraId="01390D55" w14:textId="77777777" w:rsidR="00AA1931" w:rsidRPr="00557AC4" w:rsidRDefault="00AA1931" w:rsidP="00AA1931">
            <w:pPr>
              <w:rPr>
                <w:rFonts w:ascii="標楷體" w:eastAsia="標楷體" w:hAnsi="標楷體"/>
              </w:rPr>
            </w:pPr>
            <w:r w:rsidRPr="00791514">
              <w:rPr>
                <w:rFonts w:ascii="標楷體" w:eastAsia="標楷體" w:hAnsi="標楷體"/>
              </w:rPr>
              <w:t>CustMain</w:t>
            </w:r>
            <w:r>
              <w:rPr>
                <w:rFonts w:ascii="標楷體" w:eastAsia="標楷體" w:hAnsi="標楷體" w:hint="eastAsia"/>
              </w:rPr>
              <w:t>.</w:t>
            </w:r>
            <w:r w:rsidRPr="00791514">
              <w:rPr>
                <w:rFonts w:ascii="標楷體" w:eastAsia="標楷體" w:hAnsi="標楷體"/>
              </w:rPr>
              <w:t>CustName</w:t>
            </w:r>
          </w:p>
        </w:tc>
        <w:tc>
          <w:tcPr>
            <w:tcW w:w="3482" w:type="dxa"/>
            <w:shd w:val="clear" w:color="auto" w:fill="auto"/>
          </w:tcPr>
          <w:p w14:paraId="04C13605" w14:textId="77777777" w:rsidR="00AA1931" w:rsidRPr="00B366C6" w:rsidRDefault="00AA1931" w:rsidP="00AA1931">
            <w:pPr>
              <w:rPr>
                <w:rFonts w:ascii="標楷體" w:eastAsia="標楷體" w:hAnsi="標楷體"/>
                <w:color w:val="000000"/>
              </w:rPr>
            </w:pPr>
          </w:p>
        </w:tc>
      </w:tr>
      <w:tr w:rsidR="00AA1931" w:rsidRPr="00B366C6" w14:paraId="18E87C3F" w14:textId="77777777" w:rsidTr="00A12339">
        <w:tc>
          <w:tcPr>
            <w:tcW w:w="768" w:type="dxa"/>
            <w:shd w:val="clear" w:color="auto" w:fill="auto"/>
          </w:tcPr>
          <w:p w14:paraId="1B672758" w14:textId="77777777" w:rsidR="00AA1931" w:rsidRPr="00B366C6" w:rsidRDefault="00AA1931" w:rsidP="00AA1931">
            <w:pPr>
              <w:jc w:val="center"/>
              <w:rPr>
                <w:rFonts w:ascii="標楷體" w:eastAsia="標楷體" w:hAnsi="標楷體"/>
                <w:color w:val="000000"/>
              </w:rPr>
            </w:pPr>
            <w:r w:rsidRPr="00B366C6">
              <w:rPr>
                <w:rFonts w:ascii="標楷體" w:eastAsia="標楷體" w:hAnsi="標楷體" w:hint="eastAsia"/>
                <w:color w:val="000000"/>
              </w:rPr>
              <w:t>5</w:t>
            </w:r>
          </w:p>
        </w:tc>
        <w:tc>
          <w:tcPr>
            <w:tcW w:w="1167" w:type="dxa"/>
            <w:shd w:val="clear" w:color="auto" w:fill="auto"/>
          </w:tcPr>
          <w:p w14:paraId="5F5D22CD" w14:textId="77777777" w:rsidR="00AA1931" w:rsidRPr="00B366C6" w:rsidRDefault="00AA1931" w:rsidP="00AA1931">
            <w:pPr>
              <w:jc w:val="center"/>
              <w:rPr>
                <w:rFonts w:ascii="標楷體" w:eastAsia="標楷體" w:hAnsi="標楷體"/>
                <w:color w:val="000000"/>
                <w:lang w:eastAsia="zh-HK"/>
              </w:rPr>
            </w:pPr>
            <w:r w:rsidRPr="00B366C6">
              <w:rPr>
                <w:rFonts w:ascii="標楷體" w:eastAsia="標楷體" w:hAnsi="標楷體" w:hint="eastAsia"/>
                <w:color w:val="000000"/>
                <w:lang w:eastAsia="zh-HK"/>
              </w:rPr>
              <w:t>資料</w:t>
            </w:r>
          </w:p>
        </w:tc>
        <w:tc>
          <w:tcPr>
            <w:tcW w:w="2027" w:type="dxa"/>
            <w:shd w:val="clear" w:color="auto" w:fill="auto"/>
          </w:tcPr>
          <w:p w14:paraId="130D0AF6" w14:textId="77777777" w:rsidR="00AA1931" w:rsidRPr="00557AC4" w:rsidRDefault="00AA1931" w:rsidP="00AA1931">
            <w:pPr>
              <w:rPr>
                <w:rFonts w:ascii="標楷體" w:eastAsia="標楷體" w:hAnsi="標楷體"/>
              </w:rPr>
            </w:pPr>
            <w:r w:rsidRPr="00557AC4">
              <w:rPr>
                <w:rFonts w:ascii="標楷體" w:eastAsia="標楷體" w:hAnsi="標楷體" w:hint="eastAsia"/>
              </w:rPr>
              <w:t>保單號碼</w:t>
            </w:r>
          </w:p>
        </w:tc>
        <w:tc>
          <w:tcPr>
            <w:tcW w:w="2976" w:type="dxa"/>
            <w:shd w:val="clear" w:color="auto" w:fill="auto"/>
          </w:tcPr>
          <w:p w14:paraId="766A35D6" w14:textId="77777777" w:rsidR="00AA1931" w:rsidRPr="00557AC4" w:rsidRDefault="00AA1931" w:rsidP="00AA1931">
            <w:pPr>
              <w:rPr>
                <w:rFonts w:ascii="標楷體" w:eastAsia="標楷體" w:hAnsi="標楷體"/>
              </w:rPr>
            </w:pPr>
            <w:r w:rsidRPr="00557AC4">
              <w:rPr>
                <w:rFonts w:ascii="標楷體" w:eastAsia="標楷體" w:hAnsi="標楷體"/>
              </w:rPr>
              <w:t>InsuRenew</w:t>
            </w:r>
            <w:r w:rsidRPr="00557AC4">
              <w:rPr>
                <w:rFonts w:ascii="標楷體" w:eastAsia="標楷體" w:hAnsi="標楷體" w:hint="eastAsia"/>
              </w:rPr>
              <w:t>.</w:t>
            </w:r>
            <w:r w:rsidRPr="000930AB">
              <w:rPr>
                <w:rFonts w:ascii="標楷體" w:eastAsia="標楷體" w:hAnsi="標楷體"/>
              </w:rPr>
              <w:t>PrevInsuNo</w:t>
            </w:r>
          </w:p>
        </w:tc>
        <w:tc>
          <w:tcPr>
            <w:tcW w:w="3482" w:type="dxa"/>
            <w:shd w:val="clear" w:color="auto" w:fill="auto"/>
          </w:tcPr>
          <w:p w14:paraId="63A054F7" w14:textId="77777777" w:rsidR="00AA1931" w:rsidRPr="00B366C6" w:rsidRDefault="00AA1931" w:rsidP="00AA1931">
            <w:pPr>
              <w:rPr>
                <w:rFonts w:ascii="標楷體" w:eastAsia="標楷體" w:hAnsi="標楷體"/>
                <w:color w:val="000000"/>
              </w:rPr>
            </w:pPr>
          </w:p>
        </w:tc>
      </w:tr>
      <w:tr w:rsidR="00AA1931" w:rsidRPr="00B366C6" w14:paraId="1B80667E" w14:textId="77777777" w:rsidTr="00A12339">
        <w:tc>
          <w:tcPr>
            <w:tcW w:w="768" w:type="dxa"/>
            <w:shd w:val="clear" w:color="auto" w:fill="auto"/>
          </w:tcPr>
          <w:p w14:paraId="29F341AC" w14:textId="77777777" w:rsidR="00AA1931" w:rsidRPr="00B366C6" w:rsidRDefault="00AA1931" w:rsidP="00AA1931">
            <w:pPr>
              <w:jc w:val="center"/>
              <w:rPr>
                <w:rFonts w:ascii="標楷體" w:eastAsia="標楷體" w:hAnsi="標楷體"/>
                <w:color w:val="000000"/>
              </w:rPr>
            </w:pPr>
            <w:r w:rsidRPr="00B366C6">
              <w:rPr>
                <w:rFonts w:ascii="標楷體" w:eastAsia="標楷體" w:hAnsi="標楷體" w:hint="eastAsia"/>
                <w:color w:val="000000"/>
              </w:rPr>
              <w:t>6</w:t>
            </w:r>
          </w:p>
        </w:tc>
        <w:tc>
          <w:tcPr>
            <w:tcW w:w="1167" w:type="dxa"/>
            <w:shd w:val="clear" w:color="auto" w:fill="auto"/>
          </w:tcPr>
          <w:p w14:paraId="742B3394" w14:textId="77777777" w:rsidR="00AA1931" w:rsidRPr="00B366C6" w:rsidRDefault="00AA1931" w:rsidP="00AA1931">
            <w:pPr>
              <w:jc w:val="center"/>
              <w:rPr>
                <w:rFonts w:ascii="標楷體" w:eastAsia="標楷體" w:hAnsi="標楷體"/>
                <w:color w:val="000000"/>
                <w:lang w:eastAsia="zh-HK"/>
              </w:rPr>
            </w:pPr>
            <w:r w:rsidRPr="00B366C6">
              <w:rPr>
                <w:rFonts w:ascii="標楷體" w:eastAsia="標楷體" w:hAnsi="標楷體" w:hint="eastAsia"/>
                <w:color w:val="000000"/>
                <w:lang w:eastAsia="zh-HK"/>
              </w:rPr>
              <w:t>資料</w:t>
            </w:r>
          </w:p>
        </w:tc>
        <w:tc>
          <w:tcPr>
            <w:tcW w:w="2027" w:type="dxa"/>
            <w:shd w:val="clear" w:color="auto" w:fill="auto"/>
          </w:tcPr>
          <w:p w14:paraId="3866BBA3" w14:textId="77777777" w:rsidR="00AA1931" w:rsidRPr="000930AB" w:rsidRDefault="00AA1931" w:rsidP="00AA1931">
            <w:pPr>
              <w:widowControl/>
              <w:rPr>
                <w:rFonts w:ascii="標楷體" w:eastAsia="標楷體" w:hAnsi="標楷體"/>
                <w:color w:val="000000"/>
              </w:rPr>
            </w:pPr>
            <w:r w:rsidRPr="000930AB">
              <w:rPr>
                <w:rFonts w:ascii="標楷體" w:eastAsia="標楷體" w:hAnsi="標楷體"/>
                <w:color w:val="000000"/>
              </w:rPr>
              <w:t>保險起日</w:t>
            </w:r>
          </w:p>
        </w:tc>
        <w:tc>
          <w:tcPr>
            <w:tcW w:w="2976" w:type="dxa"/>
            <w:shd w:val="clear" w:color="auto" w:fill="auto"/>
          </w:tcPr>
          <w:p w14:paraId="58393441" w14:textId="77777777" w:rsidR="00AA1931" w:rsidRPr="00557AC4" w:rsidRDefault="00AA1931" w:rsidP="00AA1931">
            <w:pPr>
              <w:rPr>
                <w:rFonts w:ascii="標楷體" w:eastAsia="標楷體" w:hAnsi="標楷體"/>
              </w:rPr>
            </w:pPr>
            <w:r w:rsidRPr="00557AC4">
              <w:rPr>
                <w:rFonts w:ascii="標楷體" w:eastAsia="標楷體" w:hAnsi="標楷體"/>
              </w:rPr>
              <w:t>InsuRenew</w:t>
            </w:r>
            <w:r w:rsidRPr="00557AC4">
              <w:rPr>
                <w:rFonts w:ascii="標楷體" w:eastAsia="標楷體" w:hAnsi="標楷體" w:hint="eastAsia"/>
              </w:rPr>
              <w:t>.</w:t>
            </w:r>
            <w:r w:rsidRPr="00791514">
              <w:rPr>
                <w:rFonts w:ascii="標楷體" w:eastAsia="標楷體" w:hAnsi="標楷體"/>
              </w:rPr>
              <w:t>InsuStartDate</w:t>
            </w:r>
          </w:p>
        </w:tc>
        <w:tc>
          <w:tcPr>
            <w:tcW w:w="3482" w:type="dxa"/>
            <w:shd w:val="clear" w:color="auto" w:fill="auto"/>
          </w:tcPr>
          <w:p w14:paraId="25968BDD" w14:textId="77777777" w:rsidR="00AA1931" w:rsidRPr="00B366C6" w:rsidRDefault="00AA1931" w:rsidP="00AA1931">
            <w:pPr>
              <w:rPr>
                <w:rFonts w:ascii="標楷體" w:eastAsia="標楷體" w:hAnsi="標楷體"/>
                <w:color w:val="000000"/>
                <w:lang w:eastAsia="zh-HK"/>
              </w:rPr>
            </w:pPr>
            <w:r>
              <w:rPr>
                <w:rFonts w:ascii="標楷體" w:eastAsia="標楷體" w:hAnsi="標楷體" w:hint="eastAsia"/>
                <w:color w:val="000000"/>
              </w:rPr>
              <w:t>YYY/MM/DD</w:t>
            </w:r>
          </w:p>
        </w:tc>
      </w:tr>
      <w:tr w:rsidR="00AA1931" w:rsidRPr="00B366C6" w14:paraId="63CA0814" w14:textId="77777777" w:rsidTr="00A12339">
        <w:tc>
          <w:tcPr>
            <w:tcW w:w="768" w:type="dxa"/>
            <w:shd w:val="clear" w:color="auto" w:fill="auto"/>
          </w:tcPr>
          <w:p w14:paraId="27E8B502" w14:textId="77777777" w:rsidR="00AA1931" w:rsidRPr="00B366C6" w:rsidRDefault="00AA1931" w:rsidP="00AA1931">
            <w:pPr>
              <w:jc w:val="center"/>
              <w:rPr>
                <w:rFonts w:ascii="標楷體" w:eastAsia="標楷體" w:hAnsi="標楷體"/>
                <w:color w:val="000000"/>
              </w:rPr>
            </w:pPr>
            <w:r w:rsidRPr="00B366C6">
              <w:rPr>
                <w:rFonts w:ascii="標楷體" w:eastAsia="標楷體" w:hAnsi="標楷體" w:hint="eastAsia"/>
                <w:color w:val="000000"/>
              </w:rPr>
              <w:t>7</w:t>
            </w:r>
          </w:p>
        </w:tc>
        <w:tc>
          <w:tcPr>
            <w:tcW w:w="1167" w:type="dxa"/>
            <w:shd w:val="clear" w:color="auto" w:fill="auto"/>
          </w:tcPr>
          <w:p w14:paraId="2574E146" w14:textId="77777777" w:rsidR="00AA1931" w:rsidRPr="00B366C6" w:rsidRDefault="00AA1931" w:rsidP="00AA1931">
            <w:pPr>
              <w:jc w:val="center"/>
              <w:rPr>
                <w:rFonts w:ascii="標楷體" w:eastAsia="標楷體" w:hAnsi="標楷體"/>
                <w:color w:val="000000"/>
                <w:lang w:eastAsia="zh-HK"/>
              </w:rPr>
            </w:pPr>
            <w:r w:rsidRPr="00B366C6">
              <w:rPr>
                <w:rFonts w:ascii="標楷體" w:eastAsia="標楷體" w:hAnsi="標楷體" w:hint="eastAsia"/>
                <w:color w:val="000000"/>
                <w:lang w:eastAsia="zh-HK"/>
              </w:rPr>
              <w:t>資料</w:t>
            </w:r>
          </w:p>
        </w:tc>
        <w:tc>
          <w:tcPr>
            <w:tcW w:w="2027" w:type="dxa"/>
            <w:shd w:val="clear" w:color="auto" w:fill="auto"/>
          </w:tcPr>
          <w:p w14:paraId="0FF30237" w14:textId="77777777" w:rsidR="00AA1931" w:rsidRPr="000930AB" w:rsidRDefault="00AA1931" w:rsidP="00AA1931">
            <w:pPr>
              <w:rPr>
                <w:rFonts w:ascii="標楷體" w:eastAsia="標楷體" w:hAnsi="標楷體"/>
                <w:color w:val="000000"/>
              </w:rPr>
            </w:pPr>
            <w:r w:rsidRPr="000930AB">
              <w:rPr>
                <w:rFonts w:ascii="標楷體" w:eastAsia="標楷體" w:hAnsi="標楷體"/>
                <w:color w:val="000000"/>
              </w:rPr>
              <w:t>保險迄日</w:t>
            </w:r>
          </w:p>
        </w:tc>
        <w:tc>
          <w:tcPr>
            <w:tcW w:w="2976" w:type="dxa"/>
            <w:shd w:val="clear" w:color="auto" w:fill="auto"/>
          </w:tcPr>
          <w:p w14:paraId="78A8ABE7" w14:textId="77777777" w:rsidR="00AA1931" w:rsidRPr="00557AC4" w:rsidRDefault="00AA1931" w:rsidP="00AA1931">
            <w:pPr>
              <w:rPr>
                <w:rFonts w:ascii="標楷體" w:eastAsia="標楷體" w:hAnsi="標楷體"/>
              </w:rPr>
            </w:pPr>
            <w:r w:rsidRPr="00557AC4">
              <w:rPr>
                <w:rFonts w:ascii="標楷體" w:eastAsia="標楷體" w:hAnsi="標楷體"/>
              </w:rPr>
              <w:t>InsuRenew</w:t>
            </w:r>
            <w:r w:rsidRPr="00557AC4">
              <w:rPr>
                <w:rFonts w:ascii="標楷體" w:eastAsia="標楷體" w:hAnsi="標楷體" w:hint="eastAsia"/>
              </w:rPr>
              <w:t>.</w:t>
            </w:r>
            <w:r w:rsidRPr="00791514">
              <w:rPr>
                <w:rFonts w:ascii="標楷體" w:eastAsia="標楷體" w:hAnsi="標楷體"/>
              </w:rPr>
              <w:t>InsuEndDate</w:t>
            </w:r>
          </w:p>
        </w:tc>
        <w:tc>
          <w:tcPr>
            <w:tcW w:w="3482" w:type="dxa"/>
            <w:shd w:val="clear" w:color="auto" w:fill="auto"/>
          </w:tcPr>
          <w:p w14:paraId="79D7B866" w14:textId="77777777" w:rsidR="00AA1931" w:rsidRPr="00B366C6" w:rsidRDefault="00AA1931" w:rsidP="00AA1931">
            <w:pPr>
              <w:rPr>
                <w:rFonts w:ascii="標楷體" w:eastAsia="標楷體" w:hAnsi="標楷體"/>
                <w:color w:val="000000"/>
                <w:lang w:eastAsia="zh-HK"/>
              </w:rPr>
            </w:pPr>
            <w:r>
              <w:rPr>
                <w:rFonts w:ascii="標楷體" w:eastAsia="標楷體" w:hAnsi="標楷體" w:hint="eastAsia"/>
                <w:color w:val="000000"/>
              </w:rPr>
              <w:t>YYY/MM/DD</w:t>
            </w:r>
          </w:p>
        </w:tc>
      </w:tr>
      <w:tr w:rsidR="00AA1931" w:rsidRPr="00B366C6" w14:paraId="4209F6B3" w14:textId="77777777" w:rsidTr="00A12339">
        <w:tc>
          <w:tcPr>
            <w:tcW w:w="768" w:type="dxa"/>
            <w:shd w:val="clear" w:color="auto" w:fill="auto"/>
          </w:tcPr>
          <w:p w14:paraId="58A4DE2D" w14:textId="77777777" w:rsidR="00AA1931" w:rsidRPr="00B366C6" w:rsidRDefault="00AA1931" w:rsidP="00AA1931">
            <w:pPr>
              <w:jc w:val="center"/>
              <w:rPr>
                <w:rFonts w:ascii="標楷體" w:eastAsia="標楷體" w:hAnsi="標楷體"/>
                <w:color w:val="000000"/>
              </w:rPr>
            </w:pPr>
            <w:r w:rsidRPr="00B366C6">
              <w:rPr>
                <w:rFonts w:ascii="標楷體" w:eastAsia="標楷體" w:hAnsi="標楷體" w:hint="eastAsia"/>
                <w:color w:val="000000"/>
              </w:rPr>
              <w:t>8</w:t>
            </w:r>
          </w:p>
        </w:tc>
        <w:tc>
          <w:tcPr>
            <w:tcW w:w="1167" w:type="dxa"/>
            <w:shd w:val="clear" w:color="auto" w:fill="auto"/>
          </w:tcPr>
          <w:p w14:paraId="47EC484D" w14:textId="77777777" w:rsidR="00AA1931" w:rsidRPr="00B366C6" w:rsidRDefault="00AA1931" w:rsidP="00AA1931">
            <w:pPr>
              <w:jc w:val="center"/>
              <w:rPr>
                <w:rFonts w:ascii="標楷體" w:eastAsia="標楷體" w:hAnsi="標楷體"/>
                <w:color w:val="000000"/>
                <w:lang w:eastAsia="zh-HK"/>
              </w:rPr>
            </w:pPr>
            <w:r w:rsidRPr="00B366C6">
              <w:rPr>
                <w:rFonts w:ascii="標楷體" w:eastAsia="標楷體" w:hAnsi="標楷體" w:hint="eastAsia"/>
                <w:color w:val="000000"/>
                <w:lang w:eastAsia="zh-HK"/>
              </w:rPr>
              <w:t>資料</w:t>
            </w:r>
          </w:p>
        </w:tc>
        <w:tc>
          <w:tcPr>
            <w:tcW w:w="2027" w:type="dxa"/>
            <w:shd w:val="clear" w:color="auto" w:fill="auto"/>
          </w:tcPr>
          <w:p w14:paraId="4E9E97A6" w14:textId="77777777" w:rsidR="00AA1931" w:rsidRPr="00557AC4" w:rsidRDefault="00AA1931" w:rsidP="00AA1931">
            <w:pPr>
              <w:rPr>
                <w:rFonts w:ascii="標楷體" w:eastAsia="標楷體" w:hAnsi="標楷體"/>
              </w:rPr>
            </w:pPr>
            <w:r w:rsidRPr="00557AC4">
              <w:rPr>
                <w:rFonts w:ascii="標楷體" w:eastAsia="標楷體" w:hAnsi="標楷體" w:hint="eastAsia"/>
              </w:rPr>
              <w:t>火險保額</w:t>
            </w:r>
          </w:p>
        </w:tc>
        <w:tc>
          <w:tcPr>
            <w:tcW w:w="2976" w:type="dxa"/>
            <w:shd w:val="clear" w:color="auto" w:fill="auto"/>
          </w:tcPr>
          <w:p w14:paraId="352CA7CD" w14:textId="77777777" w:rsidR="00AA1931" w:rsidRPr="00557AC4" w:rsidRDefault="00AA1931" w:rsidP="00AA1931">
            <w:pPr>
              <w:rPr>
                <w:rFonts w:ascii="標楷體" w:eastAsia="標楷體" w:hAnsi="標楷體"/>
              </w:rPr>
            </w:pPr>
            <w:r w:rsidRPr="00557AC4">
              <w:rPr>
                <w:rFonts w:ascii="標楷體" w:eastAsia="標楷體" w:hAnsi="標楷體"/>
              </w:rPr>
              <w:t>InsuRenew</w:t>
            </w:r>
            <w:r w:rsidRPr="00557AC4">
              <w:rPr>
                <w:rFonts w:ascii="標楷體" w:eastAsia="標楷體" w:hAnsi="標楷體" w:hint="eastAsia"/>
              </w:rPr>
              <w:t>.</w:t>
            </w:r>
            <w:r w:rsidRPr="00791514">
              <w:rPr>
                <w:rFonts w:ascii="標楷體" w:eastAsia="標楷體" w:hAnsi="標楷體"/>
              </w:rPr>
              <w:t>FireInsuCovrg</w:t>
            </w:r>
          </w:p>
        </w:tc>
        <w:tc>
          <w:tcPr>
            <w:tcW w:w="3482" w:type="dxa"/>
            <w:shd w:val="clear" w:color="auto" w:fill="auto"/>
          </w:tcPr>
          <w:p w14:paraId="0D2E3DEA" w14:textId="77777777" w:rsidR="00AA1931" w:rsidRPr="00B366C6" w:rsidRDefault="00AA1931" w:rsidP="00AA1931">
            <w:pPr>
              <w:rPr>
                <w:rFonts w:ascii="標楷體" w:eastAsia="標楷體" w:hAnsi="標楷體"/>
                <w:color w:val="000000"/>
                <w:lang w:eastAsia="zh-HK"/>
              </w:rPr>
            </w:pPr>
          </w:p>
        </w:tc>
      </w:tr>
      <w:tr w:rsidR="00AA1931" w:rsidRPr="00B366C6" w14:paraId="04244C5B" w14:textId="77777777" w:rsidTr="00A12339">
        <w:tc>
          <w:tcPr>
            <w:tcW w:w="768" w:type="dxa"/>
            <w:shd w:val="clear" w:color="auto" w:fill="auto"/>
          </w:tcPr>
          <w:p w14:paraId="134A0FD1" w14:textId="77777777" w:rsidR="00AA1931" w:rsidRPr="00B366C6" w:rsidRDefault="00AA1931" w:rsidP="00AA1931">
            <w:pPr>
              <w:jc w:val="center"/>
              <w:rPr>
                <w:rFonts w:ascii="標楷體" w:eastAsia="標楷體" w:hAnsi="標楷體"/>
                <w:color w:val="000000"/>
              </w:rPr>
            </w:pPr>
            <w:r w:rsidRPr="00B366C6">
              <w:rPr>
                <w:rFonts w:ascii="標楷體" w:eastAsia="標楷體" w:hAnsi="標楷體" w:hint="eastAsia"/>
                <w:color w:val="000000"/>
              </w:rPr>
              <w:t>9</w:t>
            </w:r>
          </w:p>
        </w:tc>
        <w:tc>
          <w:tcPr>
            <w:tcW w:w="1167" w:type="dxa"/>
            <w:shd w:val="clear" w:color="auto" w:fill="auto"/>
          </w:tcPr>
          <w:p w14:paraId="1B4D6FCA" w14:textId="77777777" w:rsidR="00AA1931" w:rsidRPr="00B366C6" w:rsidRDefault="00AA1931" w:rsidP="00AA1931">
            <w:pPr>
              <w:jc w:val="center"/>
              <w:rPr>
                <w:rFonts w:ascii="標楷體" w:eastAsia="標楷體" w:hAnsi="標楷體"/>
                <w:color w:val="000000"/>
                <w:lang w:eastAsia="zh-HK"/>
              </w:rPr>
            </w:pPr>
            <w:r w:rsidRPr="00B366C6">
              <w:rPr>
                <w:rFonts w:ascii="標楷體" w:eastAsia="標楷體" w:hAnsi="標楷體" w:hint="eastAsia"/>
                <w:color w:val="000000"/>
                <w:lang w:eastAsia="zh-HK"/>
              </w:rPr>
              <w:t>資料</w:t>
            </w:r>
          </w:p>
        </w:tc>
        <w:tc>
          <w:tcPr>
            <w:tcW w:w="2027" w:type="dxa"/>
            <w:shd w:val="clear" w:color="auto" w:fill="auto"/>
          </w:tcPr>
          <w:p w14:paraId="04C647F7" w14:textId="77777777" w:rsidR="00AA1931" w:rsidRPr="00557AC4" w:rsidRDefault="00AA1931" w:rsidP="00AA1931">
            <w:pPr>
              <w:rPr>
                <w:rFonts w:ascii="標楷體" w:eastAsia="標楷體" w:hAnsi="標楷體"/>
              </w:rPr>
            </w:pPr>
            <w:r w:rsidRPr="00557AC4">
              <w:rPr>
                <w:rFonts w:ascii="標楷體" w:eastAsia="標楷體" w:hAnsi="標楷體" w:hint="eastAsia"/>
              </w:rPr>
              <w:t>地震險保額</w:t>
            </w:r>
          </w:p>
        </w:tc>
        <w:tc>
          <w:tcPr>
            <w:tcW w:w="2976" w:type="dxa"/>
            <w:shd w:val="clear" w:color="auto" w:fill="auto"/>
          </w:tcPr>
          <w:p w14:paraId="45C38F52" w14:textId="77777777" w:rsidR="00AA1931" w:rsidRPr="00557AC4" w:rsidRDefault="00AA1931" w:rsidP="00AA1931">
            <w:pPr>
              <w:rPr>
                <w:rFonts w:ascii="標楷體" w:eastAsia="標楷體" w:hAnsi="標楷體"/>
              </w:rPr>
            </w:pPr>
            <w:r w:rsidRPr="00557AC4">
              <w:rPr>
                <w:rFonts w:ascii="標楷體" w:eastAsia="標楷體" w:hAnsi="標楷體"/>
              </w:rPr>
              <w:t>InsuRenew</w:t>
            </w:r>
            <w:r w:rsidRPr="00557AC4">
              <w:rPr>
                <w:rFonts w:ascii="標楷體" w:eastAsia="標楷體" w:hAnsi="標楷體" w:hint="eastAsia"/>
              </w:rPr>
              <w:t>.</w:t>
            </w:r>
            <w:r w:rsidRPr="00791514">
              <w:rPr>
                <w:rFonts w:ascii="標楷體" w:eastAsia="標楷體" w:hAnsi="標楷體"/>
              </w:rPr>
              <w:t>EthqInsuCovrg</w:t>
            </w:r>
          </w:p>
        </w:tc>
        <w:tc>
          <w:tcPr>
            <w:tcW w:w="3482" w:type="dxa"/>
            <w:shd w:val="clear" w:color="auto" w:fill="auto"/>
          </w:tcPr>
          <w:p w14:paraId="7A5E064A" w14:textId="77777777" w:rsidR="00AA1931" w:rsidRPr="00B366C6" w:rsidRDefault="00AA1931" w:rsidP="00AA1931">
            <w:pPr>
              <w:rPr>
                <w:rFonts w:ascii="標楷體" w:eastAsia="標楷體" w:hAnsi="標楷體"/>
                <w:color w:val="000000"/>
                <w:lang w:eastAsia="zh-HK"/>
              </w:rPr>
            </w:pPr>
          </w:p>
        </w:tc>
      </w:tr>
      <w:tr w:rsidR="00AA1931" w:rsidRPr="00B366C6" w14:paraId="2168D687" w14:textId="77777777" w:rsidTr="00A12339">
        <w:tc>
          <w:tcPr>
            <w:tcW w:w="768" w:type="dxa"/>
            <w:shd w:val="clear" w:color="auto" w:fill="auto"/>
          </w:tcPr>
          <w:p w14:paraId="7F92021E" w14:textId="77777777" w:rsidR="00AA1931" w:rsidRPr="00B366C6" w:rsidRDefault="00AA1931" w:rsidP="00AA1931">
            <w:pPr>
              <w:jc w:val="center"/>
              <w:rPr>
                <w:rFonts w:ascii="標楷體" w:eastAsia="標楷體" w:hAnsi="標楷體"/>
                <w:color w:val="000000"/>
              </w:rPr>
            </w:pPr>
            <w:r w:rsidRPr="00B366C6">
              <w:rPr>
                <w:rFonts w:ascii="標楷體" w:eastAsia="標楷體" w:hAnsi="標楷體" w:hint="eastAsia"/>
                <w:color w:val="000000"/>
              </w:rPr>
              <w:t>10</w:t>
            </w:r>
          </w:p>
        </w:tc>
        <w:tc>
          <w:tcPr>
            <w:tcW w:w="1167" w:type="dxa"/>
            <w:shd w:val="clear" w:color="auto" w:fill="auto"/>
          </w:tcPr>
          <w:p w14:paraId="1F68288B" w14:textId="77777777" w:rsidR="00AA1931" w:rsidRPr="00B366C6" w:rsidRDefault="00AA1931" w:rsidP="00AA1931">
            <w:pPr>
              <w:jc w:val="center"/>
              <w:rPr>
                <w:rFonts w:ascii="標楷體" w:eastAsia="標楷體" w:hAnsi="標楷體"/>
                <w:color w:val="000000"/>
                <w:lang w:eastAsia="zh-HK"/>
              </w:rPr>
            </w:pPr>
            <w:r w:rsidRPr="00B366C6">
              <w:rPr>
                <w:rFonts w:ascii="標楷體" w:eastAsia="標楷體" w:hAnsi="標楷體" w:hint="eastAsia"/>
                <w:color w:val="000000"/>
                <w:lang w:eastAsia="zh-HK"/>
              </w:rPr>
              <w:t>資料</w:t>
            </w:r>
          </w:p>
        </w:tc>
        <w:tc>
          <w:tcPr>
            <w:tcW w:w="2027" w:type="dxa"/>
            <w:shd w:val="clear" w:color="auto" w:fill="auto"/>
          </w:tcPr>
          <w:p w14:paraId="79E828D8" w14:textId="77777777" w:rsidR="00AA1931" w:rsidRPr="00557AC4" w:rsidRDefault="00AA1931" w:rsidP="00AA1931">
            <w:pPr>
              <w:rPr>
                <w:rFonts w:ascii="標楷體" w:eastAsia="標楷體" w:hAnsi="標楷體"/>
              </w:rPr>
            </w:pPr>
            <w:r w:rsidRPr="00557AC4">
              <w:rPr>
                <w:rFonts w:ascii="標楷體" w:eastAsia="標楷體" w:hAnsi="標楷體" w:hint="eastAsia"/>
              </w:rPr>
              <w:t>坪數(含建築物、公設等)</w:t>
            </w:r>
          </w:p>
        </w:tc>
        <w:tc>
          <w:tcPr>
            <w:tcW w:w="2976" w:type="dxa"/>
            <w:shd w:val="clear" w:color="auto" w:fill="auto"/>
          </w:tcPr>
          <w:p w14:paraId="5A73EA31" w14:textId="77777777" w:rsidR="00AA1931" w:rsidRPr="00B366C6" w:rsidRDefault="00AA1931" w:rsidP="00AA1931">
            <w:pPr>
              <w:rPr>
                <w:rFonts w:ascii="標楷體" w:eastAsia="標楷體" w:hAnsi="標楷體"/>
                <w:color w:val="000000"/>
                <w:lang w:val="x-none"/>
              </w:rPr>
            </w:pPr>
          </w:p>
        </w:tc>
        <w:tc>
          <w:tcPr>
            <w:tcW w:w="3482" w:type="dxa"/>
            <w:shd w:val="clear" w:color="auto" w:fill="auto"/>
          </w:tcPr>
          <w:p w14:paraId="2BEC403B" w14:textId="77777777" w:rsidR="00AA1931" w:rsidRPr="00B366C6" w:rsidRDefault="00AA1931" w:rsidP="00AA1931">
            <w:pPr>
              <w:rPr>
                <w:rFonts w:ascii="標楷體" w:eastAsia="標楷體" w:hAnsi="標楷體"/>
                <w:color w:val="000000"/>
                <w:lang w:eastAsia="zh-HK"/>
              </w:rPr>
            </w:pPr>
          </w:p>
        </w:tc>
      </w:tr>
      <w:tr w:rsidR="00AA1931" w:rsidRPr="00B366C6" w14:paraId="4EA8935B" w14:textId="77777777" w:rsidTr="00A12339">
        <w:tc>
          <w:tcPr>
            <w:tcW w:w="768" w:type="dxa"/>
            <w:shd w:val="clear" w:color="auto" w:fill="auto"/>
          </w:tcPr>
          <w:p w14:paraId="4DFAAA45" w14:textId="77777777" w:rsidR="00AA1931" w:rsidRPr="00B366C6" w:rsidRDefault="00AA1931" w:rsidP="00AA1931">
            <w:pPr>
              <w:jc w:val="center"/>
              <w:rPr>
                <w:rFonts w:ascii="標楷體" w:eastAsia="標楷體" w:hAnsi="標楷體"/>
                <w:color w:val="000000"/>
              </w:rPr>
            </w:pPr>
            <w:r w:rsidRPr="00B366C6">
              <w:rPr>
                <w:rFonts w:ascii="標楷體" w:eastAsia="標楷體" w:hAnsi="標楷體" w:hint="eastAsia"/>
                <w:color w:val="000000"/>
              </w:rPr>
              <w:t>11</w:t>
            </w:r>
          </w:p>
        </w:tc>
        <w:tc>
          <w:tcPr>
            <w:tcW w:w="1167" w:type="dxa"/>
            <w:shd w:val="clear" w:color="auto" w:fill="auto"/>
          </w:tcPr>
          <w:p w14:paraId="2462FFDF" w14:textId="77777777" w:rsidR="00AA1931" w:rsidRPr="00B366C6" w:rsidRDefault="00AA1931" w:rsidP="00AA1931">
            <w:pPr>
              <w:jc w:val="center"/>
              <w:rPr>
                <w:rFonts w:ascii="標楷體" w:eastAsia="標楷體" w:hAnsi="標楷體"/>
                <w:color w:val="000000"/>
                <w:lang w:eastAsia="zh-HK"/>
              </w:rPr>
            </w:pPr>
            <w:r w:rsidRPr="00B366C6">
              <w:rPr>
                <w:rFonts w:ascii="標楷體" w:eastAsia="標楷體" w:hAnsi="標楷體" w:hint="eastAsia"/>
                <w:color w:val="000000"/>
                <w:lang w:eastAsia="zh-HK"/>
              </w:rPr>
              <w:t>資料</w:t>
            </w:r>
          </w:p>
        </w:tc>
        <w:tc>
          <w:tcPr>
            <w:tcW w:w="2027" w:type="dxa"/>
            <w:shd w:val="clear" w:color="auto" w:fill="auto"/>
          </w:tcPr>
          <w:p w14:paraId="04FEC995" w14:textId="77777777" w:rsidR="00AA1931" w:rsidRPr="00557AC4" w:rsidRDefault="00AA1931" w:rsidP="00AA1931">
            <w:pPr>
              <w:rPr>
                <w:rFonts w:ascii="標楷體" w:eastAsia="標楷體" w:hAnsi="標楷體"/>
              </w:rPr>
            </w:pPr>
            <w:r w:rsidRPr="00557AC4">
              <w:rPr>
                <w:rFonts w:ascii="標楷體" w:eastAsia="標楷體" w:hAnsi="標楷體" w:hint="eastAsia"/>
              </w:rPr>
              <w:t>建議火險保額 (e-loan)</w:t>
            </w:r>
          </w:p>
        </w:tc>
        <w:tc>
          <w:tcPr>
            <w:tcW w:w="2976" w:type="dxa"/>
            <w:shd w:val="clear" w:color="auto" w:fill="auto"/>
          </w:tcPr>
          <w:p w14:paraId="3D881C1E" w14:textId="77777777" w:rsidR="00AA1931" w:rsidRPr="00B366C6" w:rsidRDefault="00AA1931" w:rsidP="00AA1931">
            <w:pPr>
              <w:rPr>
                <w:rFonts w:ascii="標楷體" w:eastAsia="標楷體" w:hAnsi="標楷體"/>
                <w:color w:val="000000"/>
                <w:lang w:val="x-none"/>
              </w:rPr>
            </w:pPr>
          </w:p>
        </w:tc>
        <w:tc>
          <w:tcPr>
            <w:tcW w:w="3482" w:type="dxa"/>
            <w:shd w:val="clear" w:color="auto" w:fill="auto"/>
          </w:tcPr>
          <w:p w14:paraId="308980F1" w14:textId="24DE54A9" w:rsidR="00AA1931" w:rsidRPr="00557AC4" w:rsidRDefault="00AA1931" w:rsidP="0005434C">
            <w:pPr>
              <w:ind w:left="240" w:hangingChars="100" w:hanging="240"/>
              <w:rPr>
                <w:rFonts w:ascii="標楷體" w:eastAsia="標楷體" w:hAnsi="標楷體"/>
              </w:rPr>
            </w:pPr>
            <w:r>
              <w:rPr>
                <w:rFonts w:ascii="標楷體" w:eastAsia="標楷體" w:hAnsi="標楷體" w:hint="eastAsia"/>
              </w:rPr>
              <w:t>1.</w:t>
            </w:r>
            <w:r w:rsidRPr="00557AC4">
              <w:rPr>
                <w:rFonts w:ascii="標楷體" w:eastAsia="標楷體" w:hAnsi="標楷體" w:hint="eastAsia"/>
              </w:rPr>
              <w:t>建物火險金額 = 建物總坪數 * 建築造價(估價標準)</w:t>
            </w:r>
          </w:p>
          <w:p w14:paraId="349B8E23" w14:textId="436A0B8E" w:rsidR="00AA1931" w:rsidRPr="00B366C6" w:rsidRDefault="00AA1931" w:rsidP="0005434C">
            <w:pPr>
              <w:ind w:left="240" w:hangingChars="100" w:hanging="240"/>
              <w:rPr>
                <w:rFonts w:ascii="標楷體" w:eastAsia="標楷體" w:hAnsi="標楷體"/>
                <w:color w:val="000000"/>
                <w:lang w:eastAsia="zh-HK"/>
              </w:rPr>
            </w:pPr>
            <w:r>
              <w:rPr>
                <w:rFonts w:ascii="標楷體" w:eastAsia="標楷體" w:hAnsi="標楷體" w:hint="eastAsia"/>
              </w:rPr>
              <w:t>2.</w:t>
            </w:r>
            <w:r w:rsidRPr="00557AC4">
              <w:rPr>
                <w:rFonts w:ascii="標楷體" w:eastAsia="標楷體" w:hAnsi="標楷體" w:hint="eastAsia"/>
              </w:rPr>
              <w:t>建築造價的金額請參考附件</w:t>
            </w:r>
            <w:r w:rsidR="00C157C8">
              <w:rPr>
                <w:rFonts w:ascii="標楷體" w:eastAsia="標楷體" w:hAnsi="標楷體" w:hint="eastAsia"/>
              </w:rPr>
              <w:t>:</w:t>
            </w:r>
            <w:r w:rsidRPr="00E65854">
              <w:rPr>
                <w:rFonts w:ascii="標楷體" w:eastAsia="標楷體" w:hAnsi="標楷體" w:hint="eastAsia"/>
              </w:rPr>
              <w:t>台灣地區住宅類建築造價參考-109.1.1起實施.pdf</w:t>
            </w:r>
          </w:p>
        </w:tc>
      </w:tr>
      <w:tr w:rsidR="00AA1931" w:rsidRPr="00B366C6" w14:paraId="5D5F4FDF" w14:textId="77777777" w:rsidTr="00A12339">
        <w:tc>
          <w:tcPr>
            <w:tcW w:w="768" w:type="dxa"/>
            <w:shd w:val="clear" w:color="auto" w:fill="auto"/>
          </w:tcPr>
          <w:p w14:paraId="3429DE34" w14:textId="77777777" w:rsidR="00AA1931" w:rsidRPr="00B366C6" w:rsidRDefault="00AA1931" w:rsidP="00AA1931">
            <w:pPr>
              <w:jc w:val="center"/>
              <w:rPr>
                <w:rFonts w:ascii="標楷體" w:eastAsia="標楷體" w:hAnsi="標楷體"/>
                <w:color w:val="000000"/>
              </w:rPr>
            </w:pPr>
            <w:r w:rsidRPr="00B366C6">
              <w:rPr>
                <w:rFonts w:ascii="標楷體" w:eastAsia="標楷體" w:hAnsi="標楷體" w:hint="eastAsia"/>
                <w:color w:val="000000"/>
              </w:rPr>
              <w:t>12</w:t>
            </w:r>
          </w:p>
        </w:tc>
        <w:tc>
          <w:tcPr>
            <w:tcW w:w="1167" w:type="dxa"/>
            <w:shd w:val="clear" w:color="auto" w:fill="auto"/>
          </w:tcPr>
          <w:p w14:paraId="453E4A0E" w14:textId="77777777" w:rsidR="00AA1931" w:rsidRPr="00B366C6" w:rsidRDefault="00AA1931" w:rsidP="00AA1931">
            <w:pPr>
              <w:jc w:val="center"/>
              <w:rPr>
                <w:rFonts w:ascii="標楷體" w:eastAsia="標楷體" w:hAnsi="標楷體"/>
                <w:color w:val="000000"/>
                <w:lang w:eastAsia="zh-HK"/>
              </w:rPr>
            </w:pPr>
            <w:r w:rsidRPr="00B366C6">
              <w:rPr>
                <w:rFonts w:ascii="標楷體" w:eastAsia="標楷體" w:hAnsi="標楷體" w:hint="eastAsia"/>
                <w:color w:val="000000"/>
                <w:lang w:eastAsia="zh-HK"/>
              </w:rPr>
              <w:t>資料</w:t>
            </w:r>
          </w:p>
        </w:tc>
        <w:tc>
          <w:tcPr>
            <w:tcW w:w="2027" w:type="dxa"/>
            <w:shd w:val="clear" w:color="auto" w:fill="auto"/>
          </w:tcPr>
          <w:p w14:paraId="01ABDAC6" w14:textId="77777777" w:rsidR="00AA1931" w:rsidRPr="00557AC4" w:rsidRDefault="00AA1931" w:rsidP="00AA1931">
            <w:pPr>
              <w:rPr>
                <w:rFonts w:ascii="標楷體" w:eastAsia="標楷體" w:hAnsi="標楷體"/>
              </w:rPr>
            </w:pPr>
            <w:r w:rsidRPr="00557AC4">
              <w:rPr>
                <w:rFonts w:ascii="標楷體" w:eastAsia="標楷體" w:hAnsi="標楷體" w:hint="eastAsia"/>
              </w:rPr>
              <w:t>備註</w:t>
            </w:r>
          </w:p>
        </w:tc>
        <w:tc>
          <w:tcPr>
            <w:tcW w:w="2976" w:type="dxa"/>
            <w:shd w:val="clear" w:color="auto" w:fill="auto"/>
          </w:tcPr>
          <w:p w14:paraId="38F48FAF" w14:textId="77777777" w:rsidR="00AA1931" w:rsidRPr="00B366C6" w:rsidRDefault="00AA1931" w:rsidP="00AA1931">
            <w:pPr>
              <w:rPr>
                <w:rFonts w:ascii="標楷體" w:eastAsia="標楷體" w:hAnsi="標楷體"/>
                <w:color w:val="000000"/>
                <w:lang w:val="x-none"/>
              </w:rPr>
            </w:pPr>
          </w:p>
        </w:tc>
        <w:tc>
          <w:tcPr>
            <w:tcW w:w="3482" w:type="dxa"/>
            <w:shd w:val="clear" w:color="auto" w:fill="auto"/>
          </w:tcPr>
          <w:p w14:paraId="1938F76F" w14:textId="77777777" w:rsidR="00C157C8" w:rsidRPr="00557AC4" w:rsidRDefault="00C157C8" w:rsidP="00C157C8">
            <w:pPr>
              <w:rPr>
                <w:rFonts w:ascii="標楷體" w:eastAsia="標楷體" w:hAnsi="標楷體"/>
              </w:rPr>
            </w:pPr>
            <w:r w:rsidRPr="00557AC4">
              <w:rPr>
                <w:rFonts w:ascii="標楷體" w:eastAsia="標楷體" w:hAnsi="標楷體" w:hint="eastAsia"/>
              </w:rPr>
              <w:t>1.火險保額&lt;建議火險保額</w:t>
            </w:r>
          </w:p>
          <w:p w14:paraId="3979130C" w14:textId="77777777" w:rsidR="00C157C8" w:rsidRDefault="00C157C8" w:rsidP="00C157C8">
            <w:pPr>
              <w:rPr>
                <w:rFonts w:ascii="標楷體" w:eastAsia="標楷體" w:hAnsi="標楷體"/>
              </w:rPr>
            </w:pPr>
            <w:r w:rsidRPr="00557AC4">
              <w:rPr>
                <w:rFonts w:ascii="標楷體" w:eastAsia="標楷體" w:hAnsi="標楷體" w:hint="eastAsia"/>
              </w:rPr>
              <w:t>2.有火險無地震險</w:t>
            </w:r>
          </w:p>
          <w:p w14:paraId="62931DC3" w14:textId="51B98A55" w:rsidR="00C157C8" w:rsidRPr="00557AC4" w:rsidRDefault="00C157C8" w:rsidP="0005434C">
            <w:pPr>
              <w:ind w:leftChars="100" w:left="240"/>
              <w:rPr>
                <w:rFonts w:ascii="標楷體" w:eastAsia="標楷體" w:hAnsi="標楷體"/>
              </w:rPr>
            </w:pPr>
            <w:r w:rsidRPr="00557AC4">
              <w:rPr>
                <w:rFonts w:ascii="標楷體" w:eastAsia="標楷體" w:hAnsi="標楷體" w:hint="eastAsia"/>
              </w:rPr>
              <w:t>(須排除商業單的檢核：保單號碼內含FAP、FIP、FYP者為商業單，可以不用保地震險)</w:t>
            </w:r>
          </w:p>
          <w:p w14:paraId="40E99E00" w14:textId="77777777" w:rsidR="00AA1931" w:rsidRPr="00B366C6" w:rsidRDefault="00C157C8" w:rsidP="00C157C8">
            <w:pPr>
              <w:rPr>
                <w:rFonts w:ascii="標楷體" w:eastAsia="標楷體" w:hAnsi="標楷體"/>
                <w:color w:val="000000"/>
                <w:lang w:eastAsia="zh-HK"/>
              </w:rPr>
            </w:pPr>
            <w:r w:rsidRPr="00557AC4">
              <w:rPr>
                <w:rFonts w:ascii="標楷體" w:eastAsia="標楷體" w:hAnsi="標楷體" w:hint="eastAsia"/>
              </w:rPr>
              <w:t>3.有地震險無火險</w:t>
            </w:r>
          </w:p>
        </w:tc>
      </w:tr>
    </w:tbl>
    <w:p w14:paraId="2C88111A" w14:textId="77777777" w:rsidR="004E4D7B" w:rsidRDefault="004E4D7B" w:rsidP="005A18D1">
      <w:pPr>
        <w:pStyle w:val="42"/>
        <w:spacing w:after="72"/>
        <w:ind w:leftChars="0" w:left="0"/>
        <w:rPr>
          <w:rFonts w:hAnsi="標楷體"/>
          <w:noProof/>
        </w:rPr>
      </w:pPr>
    </w:p>
    <w:p w14:paraId="7B04EC48" w14:textId="77777777" w:rsidR="007E78B2" w:rsidRDefault="004E4D7B" w:rsidP="005A18D1">
      <w:pPr>
        <w:pStyle w:val="42"/>
        <w:spacing w:after="72"/>
        <w:ind w:leftChars="0" w:left="0"/>
        <w:rPr>
          <w:rFonts w:hAnsi="標楷體"/>
          <w:noProof/>
        </w:rPr>
      </w:pPr>
      <w:r>
        <w:rPr>
          <w:rFonts w:hAnsi="標楷體"/>
          <w:noProof/>
        </w:rPr>
        <w:object w:dxaOrig="1534" w:dyaOrig="1057" w14:anchorId="1F2CADA5">
          <v:shape id="_x0000_i1155" type="#_x0000_t75" style="width:78pt;height:54pt" o:ole="">
            <v:imagedata r:id="rId439" o:title=""/>
          </v:shape>
          <o:OLEObject Type="Embed" ProgID="Package" ShapeID="_x0000_i1155" DrawAspect="Icon" ObjectID="_1746016070" r:id="rId440"/>
        </w:object>
      </w:r>
    </w:p>
    <w:p w14:paraId="06E97E32" w14:textId="77777777" w:rsidR="00810A9E" w:rsidRDefault="00810A9E" w:rsidP="00CA731B">
      <w:pPr>
        <w:pStyle w:val="a"/>
      </w:pPr>
      <w:r>
        <w:rPr>
          <w:rFonts w:hint="eastAsia"/>
        </w:rPr>
        <w:t xml:space="preserve">媒體檔規格 </w:t>
      </w:r>
      <w:r>
        <w:t>–</w:t>
      </w:r>
      <w:r>
        <w:rPr>
          <w:rFonts w:hint="eastAsia"/>
        </w:rPr>
        <w:t xml:space="preserve"> 明細(以逗號區隔</w:t>
      </w:r>
      <w: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7"/>
        <w:gridCol w:w="2662"/>
        <w:gridCol w:w="6804"/>
      </w:tblGrid>
      <w:tr w:rsidR="00810A9E" w:rsidRPr="0002581A" w14:paraId="07A6F0FF" w14:textId="77777777" w:rsidTr="00D50510">
        <w:tc>
          <w:tcPr>
            <w:tcW w:w="707" w:type="dxa"/>
            <w:shd w:val="clear" w:color="auto" w:fill="D9D9D9"/>
          </w:tcPr>
          <w:p w14:paraId="469AF757" w14:textId="77777777" w:rsidR="00810A9E" w:rsidRPr="0002581A" w:rsidRDefault="00810A9E" w:rsidP="00D50510">
            <w:pPr>
              <w:jc w:val="center"/>
              <w:rPr>
                <w:rFonts w:ascii="標楷體" w:eastAsia="標楷體" w:hAnsi="標楷體"/>
                <w:lang w:eastAsia="zh-HK"/>
              </w:rPr>
            </w:pPr>
            <w:r w:rsidRPr="0002581A">
              <w:rPr>
                <w:rFonts w:ascii="標楷體" w:eastAsia="標楷體" w:hAnsi="標楷體" w:hint="eastAsia"/>
                <w:lang w:eastAsia="zh-HK"/>
              </w:rPr>
              <w:lastRenderedPageBreak/>
              <w:t>序號</w:t>
            </w:r>
          </w:p>
        </w:tc>
        <w:tc>
          <w:tcPr>
            <w:tcW w:w="2662" w:type="dxa"/>
            <w:shd w:val="clear" w:color="auto" w:fill="D9D9D9"/>
          </w:tcPr>
          <w:p w14:paraId="420FA0C4" w14:textId="77777777" w:rsidR="00810A9E" w:rsidRPr="0002581A" w:rsidRDefault="00810A9E" w:rsidP="00D50510">
            <w:pPr>
              <w:jc w:val="center"/>
              <w:rPr>
                <w:rFonts w:ascii="標楷體" w:eastAsia="標楷體" w:hAnsi="標楷體"/>
                <w:lang w:eastAsia="zh-HK"/>
              </w:rPr>
            </w:pPr>
            <w:r w:rsidRPr="0002581A">
              <w:rPr>
                <w:rFonts w:ascii="標楷體" w:eastAsia="標楷體" w:hAnsi="標楷體" w:hint="eastAsia"/>
                <w:lang w:eastAsia="zh-HK"/>
              </w:rPr>
              <w:t>欄位名稱</w:t>
            </w:r>
          </w:p>
        </w:tc>
        <w:tc>
          <w:tcPr>
            <w:tcW w:w="6804" w:type="dxa"/>
            <w:shd w:val="clear" w:color="auto" w:fill="D9D9D9"/>
          </w:tcPr>
          <w:p w14:paraId="6C976913" w14:textId="77777777" w:rsidR="00810A9E" w:rsidRPr="0002581A" w:rsidRDefault="00810A9E" w:rsidP="00D50510">
            <w:pPr>
              <w:jc w:val="center"/>
              <w:rPr>
                <w:rFonts w:ascii="標楷體" w:eastAsia="標楷體" w:hAnsi="標楷體"/>
                <w:lang w:eastAsia="zh-HK"/>
              </w:rPr>
            </w:pPr>
            <w:r w:rsidRPr="0002581A">
              <w:rPr>
                <w:rFonts w:ascii="標楷體" w:eastAsia="標楷體" w:hAnsi="標楷體" w:hint="eastAsia"/>
                <w:lang w:eastAsia="zh-HK"/>
              </w:rPr>
              <w:t>備註</w:t>
            </w:r>
          </w:p>
        </w:tc>
      </w:tr>
      <w:tr w:rsidR="00810A9E" w:rsidRPr="0002581A" w14:paraId="60D3662A" w14:textId="77777777" w:rsidTr="00D50510">
        <w:tc>
          <w:tcPr>
            <w:tcW w:w="707" w:type="dxa"/>
            <w:shd w:val="clear" w:color="auto" w:fill="auto"/>
          </w:tcPr>
          <w:p w14:paraId="2A781A1D" w14:textId="77777777" w:rsidR="00810A9E" w:rsidRPr="0002581A" w:rsidRDefault="00810A9E" w:rsidP="00D50510">
            <w:pPr>
              <w:jc w:val="center"/>
              <w:rPr>
                <w:rFonts w:ascii="標楷體" w:eastAsia="標楷體" w:hAnsi="標楷體"/>
              </w:rPr>
            </w:pPr>
            <w:r w:rsidRPr="0002581A">
              <w:rPr>
                <w:rFonts w:ascii="標楷體" w:eastAsia="標楷體" w:hAnsi="標楷體"/>
              </w:rPr>
              <w:t>1</w:t>
            </w:r>
          </w:p>
        </w:tc>
        <w:tc>
          <w:tcPr>
            <w:tcW w:w="2662" w:type="dxa"/>
            <w:shd w:val="clear" w:color="auto" w:fill="auto"/>
          </w:tcPr>
          <w:p w14:paraId="5C8E9C35" w14:textId="77777777" w:rsidR="00810A9E" w:rsidRPr="0002581A" w:rsidRDefault="00810A9E" w:rsidP="00D50510">
            <w:pPr>
              <w:rPr>
                <w:rFonts w:ascii="標楷體" w:eastAsia="標楷體" w:hAnsi="標楷體"/>
              </w:rPr>
            </w:pPr>
            <w:r w:rsidRPr="0002581A">
              <w:rPr>
                <w:rFonts w:ascii="標楷體" w:eastAsia="標楷體" w:hAnsi="標楷體" w:hint="eastAsia"/>
              </w:rPr>
              <w:t>火險到期年月</w:t>
            </w:r>
          </w:p>
        </w:tc>
        <w:tc>
          <w:tcPr>
            <w:tcW w:w="6804" w:type="dxa"/>
            <w:shd w:val="clear" w:color="auto" w:fill="auto"/>
            <w:vAlign w:val="center"/>
          </w:tcPr>
          <w:p w14:paraId="660B76A4" w14:textId="77777777" w:rsidR="00810A9E" w:rsidRPr="0002581A" w:rsidRDefault="00810A9E" w:rsidP="00D50510">
            <w:pPr>
              <w:rPr>
                <w:rFonts w:ascii="標楷體" w:eastAsia="標楷體" w:hAnsi="標楷體"/>
                <w:color w:val="000000"/>
              </w:rPr>
            </w:pPr>
            <w:r>
              <w:rPr>
                <w:rFonts w:ascii="標楷體" w:eastAsia="標楷體" w:hAnsi="標楷體" w:hint="eastAsia"/>
              </w:rPr>
              <w:t>[</w:t>
            </w:r>
            <w:r w:rsidRPr="001A2C1F">
              <w:rPr>
                <w:rFonts w:ascii="標楷體" w:eastAsia="標楷體" w:hAnsi="標楷體" w:hint="eastAsia"/>
              </w:rPr>
              <w:t>原火險到期年</w:t>
            </w:r>
            <w:r>
              <w:rPr>
                <w:rFonts w:ascii="標楷體" w:eastAsia="標楷體" w:hAnsi="標楷體" w:hint="eastAsia"/>
              </w:rPr>
              <w:t>(</w:t>
            </w:r>
            <w:r w:rsidRPr="00456B60">
              <w:rPr>
                <w:rFonts w:ascii="標楷體" w:eastAsia="標楷體" w:hAnsi="標楷體"/>
                <w:color w:val="000000"/>
              </w:rPr>
              <w:t>InsuRenew</w:t>
            </w:r>
            <w:r>
              <w:rPr>
                <w:rFonts w:ascii="標楷體" w:eastAsia="標楷體" w:hAnsi="標楷體" w:hint="eastAsia"/>
                <w:color w:val="000000"/>
              </w:rPr>
              <w:t>.</w:t>
            </w:r>
            <w:r w:rsidRPr="001A2C1F">
              <w:rPr>
                <w:rFonts w:ascii="標楷體" w:eastAsia="標楷體" w:hAnsi="標楷體" w:hint="eastAsia"/>
              </w:rPr>
              <w:t>InsuYearMonth</w:t>
            </w:r>
            <w:r>
              <w:rPr>
                <w:rFonts w:ascii="標楷體" w:eastAsia="標楷體" w:hAnsi="標楷體" w:hint="eastAsia"/>
              </w:rPr>
              <w:t>)]</w:t>
            </w:r>
            <w:r w:rsidRPr="001A2C1F">
              <w:rPr>
                <w:rFonts w:ascii="標楷體" w:eastAsia="標楷體" w:hAnsi="標楷體" w:hint="eastAsia"/>
              </w:rPr>
              <w:tab/>
            </w:r>
          </w:p>
        </w:tc>
      </w:tr>
      <w:tr w:rsidR="00810A9E" w:rsidRPr="0002581A" w14:paraId="195944DD" w14:textId="77777777" w:rsidTr="00D50510">
        <w:tc>
          <w:tcPr>
            <w:tcW w:w="707" w:type="dxa"/>
            <w:shd w:val="clear" w:color="auto" w:fill="auto"/>
          </w:tcPr>
          <w:p w14:paraId="29034B60" w14:textId="77777777" w:rsidR="00810A9E" w:rsidRPr="0002581A" w:rsidRDefault="00810A9E" w:rsidP="00D50510">
            <w:pPr>
              <w:jc w:val="center"/>
              <w:rPr>
                <w:rFonts w:ascii="標楷體" w:eastAsia="標楷體" w:hAnsi="標楷體"/>
              </w:rPr>
            </w:pPr>
            <w:r w:rsidRPr="0002581A">
              <w:rPr>
                <w:rFonts w:ascii="標楷體" w:eastAsia="標楷體" w:hAnsi="標楷體"/>
              </w:rPr>
              <w:t>2</w:t>
            </w:r>
          </w:p>
        </w:tc>
        <w:tc>
          <w:tcPr>
            <w:tcW w:w="2662" w:type="dxa"/>
            <w:shd w:val="clear" w:color="auto" w:fill="auto"/>
          </w:tcPr>
          <w:p w14:paraId="7E6F6DD9" w14:textId="77777777" w:rsidR="00810A9E" w:rsidRPr="0002581A" w:rsidRDefault="00810A9E" w:rsidP="00D50510">
            <w:pPr>
              <w:rPr>
                <w:rFonts w:ascii="標楷體" w:eastAsia="標楷體" w:hAnsi="標楷體"/>
              </w:rPr>
            </w:pPr>
            <w:r w:rsidRPr="0002581A">
              <w:rPr>
                <w:rFonts w:ascii="標楷體" w:eastAsia="標楷體" w:hAnsi="標楷體" w:hint="eastAsia"/>
              </w:rPr>
              <w:t>回傳碼</w:t>
            </w:r>
          </w:p>
        </w:tc>
        <w:tc>
          <w:tcPr>
            <w:tcW w:w="6804" w:type="dxa"/>
            <w:shd w:val="clear" w:color="auto" w:fill="auto"/>
            <w:vAlign w:val="center"/>
          </w:tcPr>
          <w:p w14:paraId="13D62515" w14:textId="77777777" w:rsidR="00810A9E" w:rsidRPr="0002581A" w:rsidRDefault="00810A9E" w:rsidP="00D50510">
            <w:pPr>
              <w:rPr>
                <w:rFonts w:ascii="標楷體" w:eastAsia="標楷體" w:hAnsi="標楷體"/>
                <w:color w:val="000000"/>
              </w:rPr>
            </w:pPr>
            <w:r w:rsidRPr="0002581A">
              <w:rPr>
                <w:rFonts w:ascii="標楷體" w:eastAsia="標楷體" w:hAnsi="標楷體" w:hint="eastAsia"/>
                <w:color w:val="000000"/>
              </w:rPr>
              <w:t>回傳碼(00:正常,01:失敗),目前無用:</w:t>
            </w:r>
            <w:r w:rsidRPr="0002581A">
              <w:rPr>
                <w:rFonts w:ascii="標楷體" w:eastAsia="標楷體" w:hAnsi="標楷體" w:hint="eastAsia"/>
              </w:rPr>
              <w:t xml:space="preserve"> 固定值"</w:t>
            </w:r>
            <w:r w:rsidRPr="0002581A">
              <w:rPr>
                <w:rFonts w:ascii="標楷體" w:eastAsia="標楷體" w:hAnsi="標楷體" w:hint="eastAsia"/>
                <w:color w:val="000000"/>
              </w:rPr>
              <w:t>99</w:t>
            </w:r>
            <w:r w:rsidRPr="0002581A">
              <w:rPr>
                <w:rFonts w:ascii="標楷體" w:eastAsia="標楷體" w:hAnsi="標楷體" w:hint="eastAsia"/>
              </w:rPr>
              <w:t>"</w:t>
            </w:r>
          </w:p>
        </w:tc>
      </w:tr>
      <w:tr w:rsidR="00810A9E" w:rsidRPr="0002581A" w14:paraId="47EFC7E9" w14:textId="77777777" w:rsidTr="00D50510">
        <w:tc>
          <w:tcPr>
            <w:tcW w:w="707" w:type="dxa"/>
            <w:shd w:val="clear" w:color="auto" w:fill="auto"/>
          </w:tcPr>
          <w:p w14:paraId="10B38889" w14:textId="77777777" w:rsidR="00810A9E" w:rsidRPr="0002581A" w:rsidRDefault="00810A9E" w:rsidP="00D50510">
            <w:pPr>
              <w:jc w:val="center"/>
              <w:rPr>
                <w:rFonts w:ascii="標楷體" w:eastAsia="標楷體" w:hAnsi="標楷體"/>
              </w:rPr>
            </w:pPr>
            <w:r w:rsidRPr="0002581A">
              <w:rPr>
                <w:rFonts w:ascii="標楷體" w:eastAsia="標楷體" w:hAnsi="標楷體"/>
              </w:rPr>
              <w:t>3</w:t>
            </w:r>
          </w:p>
        </w:tc>
        <w:tc>
          <w:tcPr>
            <w:tcW w:w="2662" w:type="dxa"/>
            <w:shd w:val="clear" w:color="auto" w:fill="auto"/>
          </w:tcPr>
          <w:p w14:paraId="5289B6BA" w14:textId="77777777" w:rsidR="00810A9E" w:rsidRPr="0002581A" w:rsidRDefault="00810A9E" w:rsidP="00D50510">
            <w:pPr>
              <w:rPr>
                <w:rFonts w:ascii="標楷體" w:eastAsia="標楷體" w:hAnsi="標楷體"/>
              </w:rPr>
            </w:pPr>
            <w:r w:rsidRPr="0002581A">
              <w:rPr>
                <w:rFonts w:ascii="標楷體" w:eastAsia="標楷體" w:hAnsi="標楷體" w:hint="eastAsia"/>
              </w:rPr>
              <w:t>保險公司代碼</w:t>
            </w:r>
          </w:p>
        </w:tc>
        <w:tc>
          <w:tcPr>
            <w:tcW w:w="6804" w:type="dxa"/>
            <w:shd w:val="clear" w:color="auto" w:fill="auto"/>
            <w:vAlign w:val="center"/>
          </w:tcPr>
          <w:p w14:paraId="0833D7F0" w14:textId="77777777" w:rsidR="00810A9E" w:rsidRPr="0002581A" w:rsidRDefault="00810A9E" w:rsidP="00D50510">
            <w:pPr>
              <w:rPr>
                <w:rFonts w:ascii="標楷體" w:eastAsia="標楷體" w:hAnsi="標楷體"/>
                <w:color w:val="000000"/>
              </w:rPr>
            </w:pPr>
            <w:r w:rsidRPr="0002581A">
              <w:rPr>
                <w:rFonts w:ascii="標楷體" w:eastAsia="標楷體" w:hAnsi="標楷體" w:hint="eastAsia"/>
              </w:rPr>
              <w:t>固定值"</w:t>
            </w:r>
            <w:r w:rsidRPr="0002581A">
              <w:rPr>
                <w:rFonts w:ascii="標楷體" w:eastAsia="標楷體" w:hAnsi="標楷體" w:hint="eastAsia"/>
                <w:color w:val="000000"/>
              </w:rPr>
              <w:t>01</w:t>
            </w:r>
            <w:r w:rsidRPr="0002581A">
              <w:rPr>
                <w:rFonts w:ascii="標楷體" w:eastAsia="標楷體" w:hAnsi="標楷體" w:hint="eastAsia"/>
              </w:rPr>
              <w:t>"</w:t>
            </w:r>
          </w:p>
        </w:tc>
      </w:tr>
      <w:tr w:rsidR="00810A9E" w:rsidRPr="0002581A" w14:paraId="14B5518F" w14:textId="77777777" w:rsidTr="00D50510">
        <w:tc>
          <w:tcPr>
            <w:tcW w:w="707" w:type="dxa"/>
            <w:shd w:val="clear" w:color="auto" w:fill="auto"/>
          </w:tcPr>
          <w:p w14:paraId="54D5188D" w14:textId="77777777" w:rsidR="00810A9E" w:rsidRPr="0002581A" w:rsidRDefault="00810A9E" w:rsidP="00D50510">
            <w:pPr>
              <w:jc w:val="center"/>
              <w:rPr>
                <w:rFonts w:ascii="標楷體" w:eastAsia="標楷體" w:hAnsi="標楷體"/>
              </w:rPr>
            </w:pPr>
            <w:r w:rsidRPr="0002581A">
              <w:rPr>
                <w:rFonts w:ascii="標楷體" w:eastAsia="標楷體" w:hAnsi="標楷體"/>
              </w:rPr>
              <w:t>4</w:t>
            </w:r>
          </w:p>
        </w:tc>
        <w:tc>
          <w:tcPr>
            <w:tcW w:w="2662" w:type="dxa"/>
            <w:shd w:val="clear" w:color="auto" w:fill="auto"/>
          </w:tcPr>
          <w:p w14:paraId="0E1BAA13" w14:textId="77777777" w:rsidR="00810A9E" w:rsidRPr="0002581A" w:rsidRDefault="00810A9E" w:rsidP="00D50510">
            <w:pPr>
              <w:rPr>
                <w:rFonts w:ascii="標楷體" w:eastAsia="標楷體" w:hAnsi="標楷體"/>
              </w:rPr>
            </w:pPr>
            <w:r w:rsidRPr="0002581A">
              <w:rPr>
                <w:rFonts w:ascii="標楷體" w:eastAsia="標楷體" w:hAnsi="標楷體" w:hint="eastAsia"/>
              </w:rPr>
              <w:t>提供人統一編號</w:t>
            </w:r>
          </w:p>
        </w:tc>
        <w:tc>
          <w:tcPr>
            <w:tcW w:w="6804" w:type="dxa"/>
            <w:shd w:val="clear" w:color="auto" w:fill="auto"/>
            <w:vAlign w:val="center"/>
          </w:tcPr>
          <w:p w14:paraId="56584E01" w14:textId="77777777" w:rsidR="00810A9E" w:rsidRPr="0002581A" w:rsidRDefault="00810A9E" w:rsidP="00D50510">
            <w:pPr>
              <w:rPr>
                <w:rFonts w:ascii="標楷體" w:eastAsia="標楷體" w:hAnsi="標楷體"/>
                <w:color w:val="000000"/>
              </w:rPr>
            </w:pPr>
            <w:r>
              <w:rPr>
                <w:rFonts w:ascii="標楷體" w:eastAsia="標楷體" w:hAnsi="標楷體" w:hint="eastAsia"/>
                <w:color w:val="000000"/>
              </w:rPr>
              <w:t>[</w:t>
            </w:r>
            <w:r w:rsidRPr="001A2C1F">
              <w:rPr>
                <w:rFonts w:ascii="標楷體" w:eastAsia="標楷體" w:hAnsi="標楷體" w:hint="eastAsia"/>
                <w:color w:val="000000"/>
              </w:rPr>
              <w:t>所有權人統編</w:t>
            </w:r>
            <w:r>
              <w:rPr>
                <w:rFonts w:ascii="標楷體" w:eastAsia="標楷體" w:hAnsi="標楷體" w:hint="eastAsia"/>
                <w:color w:val="000000"/>
              </w:rPr>
              <w:t>(</w:t>
            </w:r>
            <w:r w:rsidRPr="001A2C1F">
              <w:rPr>
                <w:rFonts w:ascii="標楷體" w:eastAsia="標楷體" w:hAnsi="標楷體"/>
                <w:color w:val="000000"/>
              </w:rPr>
              <w:t>ClBuildingOwner</w:t>
            </w:r>
            <w:r>
              <w:rPr>
                <w:rFonts w:ascii="標楷體" w:eastAsia="標楷體" w:hAnsi="標楷體" w:hint="eastAsia"/>
                <w:color w:val="000000"/>
              </w:rPr>
              <w:t>.</w:t>
            </w:r>
            <w:r w:rsidRPr="001A2C1F">
              <w:rPr>
                <w:rFonts w:ascii="標楷體" w:eastAsia="標楷體" w:hAnsi="標楷體" w:hint="eastAsia"/>
                <w:color w:val="000000"/>
              </w:rPr>
              <w:t>OwnerId</w:t>
            </w:r>
            <w:r>
              <w:rPr>
                <w:rFonts w:ascii="標楷體" w:eastAsia="標楷體" w:hAnsi="標楷體" w:hint="eastAsia"/>
                <w:color w:val="000000"/>
              </w:rPr>
              <w:t>)]</w:t>
            </w:r>
          </w:p>
        </w:tc>
      </w:tr>
      <w:tr w:rsidR="00810A9E" w:rsidRPr="0002581A" w14:paraId="239A7246" w14:textId="77777777" w:rsidTr="00D50510">
        <w:tc>
          <w:tcPr>
            <w:tcW w:w="707" w:type="dxa"/>
            <w:shd w:val="clear" w:color="auto" w:fill="auto"/>
          </w:tcPr>
          <w:p w14:paraId="0B06A296" w14:textId="77777777" w:rsidR="00810A9E" w:rsidRPr="0002581A" w:rsidRDefault="00810A9E" w:rsidP="00D50510">
            <w:pPr>
              <w:jc w:val="center"/>
              <w:rPr>
                <w:rFonts w:ascii="標楷體" w:eastAsia="標楷體" w:hAnsi="標楷體"/>
              </w:rPr>
            </w:pPr>
            <w:r w:rsidRPr="0002581A">
              <w:rPr>
                <w:rFonts w:ascii="標楷體" w:eastAsia="標楷體" w:hAnsi="標楷體"/>
              </w:rPr>
              <w:t>5</w:t>
            </w:r>
          </w:p>
        </w:tc>
        <w:tc>
          <w:tcPr>
            <w:tcW w:w="2662" w:type="dxa"/>
            <w:shd w:val="clear" w:color="auto" w:fill="auto"/>
          </w:tcPr>
          <w:p w14:paraId="1897FA7C" w14:textId="77777777" w:rsidR="00810A9E" w:rsidRPr="0002581A" w:rsidRDefault="00810A9E" w:rsidP="00D50510">
            <w:pPr>
              <w:rPr>
                <w:rFonts w:ascii="標楷體" w:eastAsia="標楷體" w:hAnsi="標楷體"/>
              </w:rPr>
            </w:pPr>
            <w:r w:rsidRPr="0002581A">
              <w:rPr>
                <w:rFonts w:ascii="標楷體" w:eastAsia="標楷體" w:hAnsi="標楷體" w:hint="eastAsia"/>
              </w:rPr>
              <w:t>提供人姓名</w:t>
            </w:r>
          </w:p>
        </w:tc>
        <w:tc>
          <w:tcPr>
            <w:tcW w:w="6804" w:type="dxa"/>
            <w:shd w:val="clear" w:color="auto" w:fill="auto"/>
            <w:vAlign w:val="center"/>
          </w:tcPr>
          <w:p w14:paraId="19711E0C" w14:textId="77777777" w:rsidR="00810A9E" w:rsidRPr="0002581A" w:rsidRDefault="00810A9E" w:rsidP="00D50510">
            <w:pPr>
              <w:rPr>
                <w:rFonts w:ascii="標楷體" w:eastAsia="標楷體" w:hAnsi="標楷體"/>
                <w:color w:val="000000"/>
              </w:rPr>
            </w:pPr>
            <w:r>
              <w:rPr>
                <w:rFonts w:ascii="標楷體" w:eastAsia="標楷體" w:hAnsi="標楷體" w:hint="eastAsia"/>
                <w:color w:val="000000"/>
              </w:rPr>
              <w:t>[</w:t>
            </w:r>
            <w:r w:rsidRPr="001A2C1F">
              <w:rPr>
                <w:rFonts w:ascii="標楷體" w:eastAsia="標楷體" w:hAnsi="標楷體" w:hint="eastAsia"/>
                <w:color w:val="000000"/>
              </w:rPr>
              <w:t>所有權人姓名</w:t>
            </w:r>
            <w:r>
              <w:rPr>
                <w:rFonts w:ascii="標楷體" w:eastAsia="標楷體" w:hAnsi="標楷體" w:hint="eastAsia"/>
                <w:color w:val="000000"/>
              </w:rPr>
              <w:t>(</w:t>
            </w:r>
            <w:r w:rsidRPr="001A2C1F">
              <w:rPr>
                <w:rFonts w:ascii="標楷體" w:eastAsia="標楷體" w:hAnsi="標楷體"/>
                <w:color w:val="000000"/>
              </w:rPr>
              <w:t>ClBuildingOwner</w:t>
            </w:r>
            <w:r>
              <w:rPr>
                <w:rFonts w:ascii="標楷體" w:eastAsia="標楷體" w:hAnsi="標楷體" w:hint="eastAsia"/>
                <w:color w:val="000000"/>
              </w:rPr>
              <w:t>.</w:t>
            </w:r>
            <w:r w:rsidRPr="001A2C1F">
              <w:rPr>
                <w:rFonts w:ascii="標楷體" w:eastAsia="標楷體" w:hAnsi="標楷體"/>
                <w:color w:val="000000"/>
              </w:rPr>
              <w:t>OwnerName</w:t>
            </w:r>
            <w:r>
              <w:rPr>
                <w:rFonts w:ascii="標楷體" w:eastAsia="標楷體" w:hAnsi="標楷體" w:hint="eastAsia"/>
                <w:color w:val="000000"/>
              </w:rPr>
              <w:t>)</w:t>
            </w:r>
            <w:r>
              <w:rPr>
                <w:rFonts w:ascii="標楷體" w:eastAsia="標楷體" w:hAnsi="標楷體"/>
                <w:color w:val="000000"/>
              </w:rPr>
              <w:t>]</w:t>
            </w:r>
          </w:p>
        </w:tc>
      </w:tr>
      <w:tr w:rsidR="00810A9E" w:rsidRPr="0002581A" w14:paraId="5269139B" w14:textId="77777777" w:rsidTr="00D50510">
        <w:tc>
          <w:tcPr>
            <w:tcW w:w="707" w:type="dxa"/>
            <w:shd w:val="clear" w:color="auto" w:fill="auto"/>
          </w:tcPr>
          <w:p w14:paraId="771EBEF1" w14:textId="77777777" w:rsidR="00810A9E" w:rsidRPr="0002581A" w:rsidRDefault="00810A9E" w:rsidP="00D50510">
            <w:pPr>
              <w:jc w:val="center"/>
              <w:rPr>
                <w:rFonts w:ascii="標楷體" w:eastAsia="標楷體" w:hAnsi="標楷體"/>
              </w:rPr>
            </w:pPr>
            <w:r w:rsidRPr="0002581A">
              <w:rPr>
                <w:rFonts w:ascii="標楷體" w:eastAsia="標楷體" w:hAnsi="標楷體"/>
              </w:rPr>
              <w:t>6</w:t>
            </w:r>
          </w:p>
        </w:tc>
        <w:tc>
          <w:tcPr>
            <w:tcW w:w="2662" w:type="dxa"/>
            <w:shd w:val="clear" w:color="auto" w:fill="auto"/>
          </w:tcPr>
          <w:p w14:paraId="719029BF" w14:textId="77777777" w:rsidR="00810A9E" w:rsidRPr="0002581A" w:rsidRDefault="00810A9E" w:rsidP="00D50510">
            <w:pPr>
              <w:rPr>
                <w:rFonts w:ascii="標楷體" w:eastAsia="標楷體" w:hAnsi="標楷體"/>
              </w:rPr>
            </w:pPr>
            <w:r w:rsidRPr="0002581A">
              <w:rPr>
                <w:rFonts w:ascii="標楷體" w:eastAsia="標楷體" w:hAnsi="標楷體" w:hint="eastAsia"/>
              </w:rPr>
              <w:t>借款人統一編號</w:t>
            </w:r>
          </w:p>
        </w:tc>
        <w:tc>
          <w:tcPr>
            <w:tcW w:w="6804" w:type="dxa"/>
            <w:shd w:val="clear" w:color="auto" w:fill="auto"/>
            <w:vAlign w:val="center"/>
          </w:tcPr>
          <w:p w14:paraId="429E6A84" w14:textId="77777777" w:rsidR="00810A9E" w:rsidRPr="0002581A" w:rsidRDefault="00810A9E" w:rsidP="00D50510">
            <w:pPr>
              <w:rPr>
                <w:rFonts w:ascii="標楷體" w:eastAsia="標楷體" w:hAnsi="標楷體"/>
                <w:color w:val="000000"/>
              </w:rPr>
            </w:pPr>
            <w:r>
              <w:rPr>
                <w:rFonts w:ascii="標楷體" w:eastAsia="標楷體" w:hAnsi="標楷體" w:hint="eastAsia"/>
                <w:color w:val="000000"/>
              </w:rPr>
              <w:t>[</w:t>
            </w:r>
            <w:r w:rsidRPr="001A2C1F">
              <w:rPr>
                <w:rFonts w:ascii="標楷體" w:eastAsia="標楷體" w:hAnsi="標楷體" w:hint="eastAsia"/>
                <w:color w:val="000000"/>
              </w:rPr>
              <w:t>身份證字號/統一編號</w:t>
            </w:r>
            <w:r>
              <w:rPr>
                <w:rFonts w:ascii="標楷體" w:eastAsia="標楷體" w:hAnsi="標楷體" w:hint="eastAsia"/>
                <w:color w:val="000000"/>
              </w:rPr>
              <w:t>(C</w:t>
            </w:r>
            <w:r>
              <w:rPr>
                <w:rFonts w:ascii="標楷體" w:eastAsia="標楷體" w:hAnsi="標楷體"/>
                <w:color w:val="000000"/>
              </w:rPr>
              <w:t>ustMain</w:t>
            </w:r>
            <w:r>
              <w:rPr>
                <w:rFonts w:ascii="標楷體" w:eastAsia="標楷體" w:hAnsi="標楷體" w:hint="eastAsia"/>
                <w:color w:val="000000"/>
              </w:rPr>
              <w:t>.</w:t>
            </w:r>
            <w:r w:rsidRPr="001A2C1F">
              <w:rPr>
                <w:rFonts w:ascii="標楷體" w:eastAsia="標楷體" w:hAnsi="標楷體"/>
                <w:color w:val="000000"/>
              </w:rPr>
              <w:t>CustId</w:t>
            </w:r>
            <w:r>
              <w:rPr>
                <w:rFonts w:ascii="標楷體" w:eastAsia="標楷體" w:hAnsi="標楷體" w:hint="eastAsia"/>
                <w:color w:val="000000"/>
              </w:rPr>
              <w:t>)</w:t>
            </w:r>
            <w:r>
              <w:rPr>
                <w:rFonts w:ascii="標楷體" w:eastAsia="標楷體" w:hAnsi="標楷體"/>
                <w:color w:val="000000"/>
              </w:rPr>
              <w:t>]</w:t>
            </w:r>
          </w:p>
        </w:tc>
      </w:tr>
      <w:tr w:rsidR="00810A9E" w:rsidRPr="0002581A" w14:paraId="04BB7CBB" w14:textId="77777777" w:rsidTr="00D50510">
        <w:tc>
          <w:tcPr>
            <w:tcW w:w="707" w:type="dxa"/>
            <w:shd w:val="clear" w:color="auto" w:fill="auto"/>
          </w:tcPr>
          <w:p w14:paraId="2422105B" w14:textId="77777777" w:rsidR="00810A9E" w:rsidRPr="0002581A" w:rsidRDefault="00810A9E" w:rsidP="00D50510">
            <w:pPr>
              <w:jc w:val="center"/>
              <w:rPr>
                <w:rFonts w:ascii="標楷體" w:eastAsia="標楷體" w:hAnsi="標楷體"/>
              </w:rPr>
            </w:pPr>
            <w:r w:rsidRPr="0002581A">
              <w:rPr>
                <w:rFonts w:ascii="標楷體" w:eastAsia="標楷體" w:hAnsi="標楷體"/>
              </w:rPr>
              <w:t>7</w:t>
            </w:r>
          </w:p>
        </w:tc>
        <w:tc>
          <w:tcPr>
            <w:tcW w:w="2662" w:type="dxa"/>
            <w:shd w:val="clear" w:color="auto" w:fill="auto"/>
          </w:tcPr>
          <w:p w14:paraId="49DA2DE1" w14:textId="77777777" w:rsidR="00810A9E" w:rsidRPr="0002581A" w:rsidRDefault="00810A9E" w:rsidP="00D50510">
            <w:pPr>
              <w:rPr>
                <w:rFonts w:ascii="標楷體" w:eastAsia="標楷體" w:hAnsi="標楷體"/>
              </w:rPr>
            </w:pPr>
            <w:r w:rsidRPr="0002581A">
              <w:rPr>
                <w:rFonts w:ascii="標楷體" w:eastAsia="標楷體" w:hAnsi="標楷體" w:hint="eastAsia"/>
              </w:rPr>
              <w:t>借款人姓名</w:t>
            </w:r>
          </w:p>
        </w:tc>
        <w:tc>
          <w:tcPr>
            <w:tcW w:w="6804" w:type="dxa"/>
            <w:shd w:val="clear" w:color="auto" w:fill="auto"/>
            <w:vAlign w:val="center"/>
          </w:tcPr>
          <w:p w14:paraId="521EDAC4" w14:textId="77777777" w:rsidR="00810A9E" w:rsidRPr="0002581A" w:rsidRDefault="00810A9E" w:rsidP="00D50510">
            <w:pPr>
              <w:rPr>
                <w:rFonts w:ascii="標楷體" w:eastAsia="標楷體" w:hAnsi="標楷體"/>
                <w:color w:val="000000"/>
              </w:rPr>
            </w:pPr>
            <w:r>
              <w:rPr>
                <w:rFonts w:ascii="標楷體" w:eastAsia="標楷體" w:hAnsi="標楷體" w:hint="eastAsia"/>
                <w:color w:val="000000"/>
              </w:rPr>
              <w:t>[</w:t>
            </w:r>
            <w:r w:rsidRPr="001A2C1F">
              <w:rPr>
                <w:rFonts w:ascii="標楷體" w:eastAsia="標楷體" w:hAnsi="標楷體" w:hint="eastAsia"/>
                <w:color w:val="000000"/>
              </w:rPr>
              <w:t>戶名/公司名稱</w:t>
            </w:r>
            <w:r>
              <w:rPr>
                <w:rFonts w:ascii="標楷體" w:eastAsia="標楷體" w:hAnsi="標楷體" w:hint="eastAsia"/>
                <w:color w:val="000000"/>
              </w:rPr>
              <w:t>(C</w:t>
            </w:r>
            <w:r>
              <w:rPr>
                <w:rFonts w:ascii="標楷體" w:eastAsia="標楷體" w:hAnsi="標楷體"/>
                <w:color w:val="000000"/>
              </w:rPr>
              <w:t>ustMain</w:t>
            </w:r>
            <w:r>
              <w:rPr>
                <w:rFonts w:ascii="標楷體" w:eastAsia="標楷體" w:hAnsi="標楷體" w:hint="eastAsia"/>
                <w:color w:val="000000"/>
              </w:rPr>
              <w:t>.</w:t>
            </w:r>
            <w:r w:rsidRPr="001A2C1F">
              <w:rPr>
                <w:rFonts w:ascii="標楷體" w:eastAsia="標楷體" w:hAnsi="標楷體"/>
                <w:color w:val="000000"/>
              </w:rPr>
              <w:t>CustName</w:t>
            </w:r>
            <w:r>
              <w:rPr>
                <w:rFonts w:ascii="標楷體" w:eastAsia="標楷體" w:hAnsi="標楷體" w:hint="eastAsia"/>
                <w:color w:val="000000"/>
              </w:rPr>
              <w:t>)</w:t>
            </w:r>
            <w:r>
              <w:rPr>
                <w:rFonts w:ascii="標楷體" w:eastAsia="標楷體" w:hAnsi="標楷體"/>
                <w:color w:val="000000"/>
              </w:rPr>
              <w:t>]</w:t>
            </w:r>
          </w:p>
        </w:tc>
      </w:tr>
      <w:tr w:rsidR="00810A9E" w:rsidRPr="0002581A" w14:paraId="2C39D01C" w14:textId="77777777" w:rsidTr="00D50510">
        <w:tc>
          <w:tcPr>
            <w:tcW w:w="707" w:type="dxa"/>
            <w:shd w:val="clear" w:color="auto" w:fill="auto"/>
          </w:tcPr>
          <w:p w14:paraId="27ACB826" w14:textId="77777777" w:rsidR="00810A9E" w:rsidRPr="0002581A" w:rsidRDefault="00810A9E" w:rsidP="00D50510">
            <w:pPr>
              <w:jc w:val="center"/>
              <w:rPr>
                <w:rFonts w:ascii="標楷體" w:eastAsia="標楷體" w:hAnsi="標楷體"/>
              </w:rPr>
            </w:pPr>
            <w:r w:rsidRPr="0002581A">
              <w:rPr>
                <w:rFonts w:ascii="標楷體" w:eastAsia="標楷體" w:hAnsi="標楷體"/>
              </w:rPr>
              <w:t>8</w:t>
            </w:r>
          </w:p>
        </w:tc>
        <w:tc>
          <w:tcPr>
            <w:tcW w:w="2662" w:type="dxa"/>
            <w:shd w:val="clear" w:color="auto" w:fill="auto"/>
          </w:tcPr>
          <w:p w14:paraId="282155B5" w14:textId="77777777" w:rsidR="00810A9E" w:rsidRPr="0002581A" w:rsidRDefault="00810A9E" w:rsidP="00D50510">
            <w:pPr>
              <w:rPr>
                <w:rFonts w:ascii="標楷體" w:eastAsia="標楷體" w:hAnsi="標楷體"/>
              </w:rPr>
            </w:pPr>
            <w:r w:rsidRPr="0002581A">
              <w:rPr>
                <w:rFonts w:ascii="標楷體" w:eastAsia="標楷體" w:hAnsi="標楷體" w:hint="eastAsia"/>
              </w:rPr>
              <w:t>郵遞區號</w:t>
            </w:r>
          </w:p>
        </w:tc>
        <w:tc>
          <w:tcPr>
            <w:tcW w:w="6804" w:type="dxa"/>
            <w:shd w:val="clear" w:color="auto" w:fill="auto"/>
            <w:vAlign w:val="center"/>
          </w:tcPr>
          <w:p w14:paraId="21E1DAAC" w14:textId="77777777" w:rsidR="00810A9E" w:rsidRDefault="00810A9E" w:rsidP="00D50510">
            <w:pPr>
              <w:rPr>
                <w:rFonts w:ascii="標楷體" w:eastAsia="標楷體" w:hAnsi="標楷體"/>
                <w:color w:val="000000"/>
              </w:rPr>
            </w:pPr>
            <w:r>
              <w:rPr>
                <w:rFonts w:ascii="標楷體" w:eastAsia="標楷體" w:hAnsi="標楷體" w:hint="eastAsia"/>
                <w:color w:val="000000"/>
              </w:rPr>
              <w:t>[</w:t>
            </w:r>
            <w:r w:rsidRPr="001A2C1F">
              <w:rPr>
                <w:rFonts w:ascii="標楷體" w:eastAsia="標楷體" w:hAnsi="標楷體" w:hint="eastAsia"/>
                <w:color w:val="000000"/>
              </w:rPr>
              <w:t>通訊-郵遞區號前三碼</w:t>
            </w:r>
            <w:r>
              <w:rPr>
                <w:rFonts w:ascii="標楷體" w:eastAsia="標楷體" w:hAnsi="標楷體" w:hint="eastAsia"/>
                <w:color w:val="000000"/>
              </w:rPr>
              <w:t>(C</w:t>
            </w:r>
            <w:r>
              <w:rPr>
                <w:rFonts w:ascii="標楷體" w:eastAsia="標楷體" w:hAnsi="標楷體"/>
                <w:color w:val="000000"/>
              </w:rPr>
              <w:t>ustMain</w:t>
            </w:r>
            <w:r>
              <w:rPr>
                <w:rFonts w:ascii="標楷體" w:eastAsia="標楷體" w:hAnsi="標楷體" w:hint="eastAsia"/>
                <w:color w:val="000000"/>
              </w:rPr>
              <w:t>.</w:t>
            </w:r>
            <w:r w:rsidRPr="001A2C1F">
              <w:rPr>
                <w:rFonts w:ascii="標楷體" w:eastAsia="標楷體" w:hAnsi="標楷體"/>
                <w:color w:val="000000"/>
              </w:rPr>
              <w:t>CurrZip3</w:t>
            </w:r>
            <w:r>
              <w:rPr>
                <w:rFonts w:ascii="標楷體" w:eastAsia="標楷體" w:hAnsi="標楷體" w:hint="eastAsia"/>
                <w:color w:val="000000"/>
              </w:rPr>
              <w:t>)</w:t>
            </w:r>
            <w:r>
              <w:rPr>
                <w:rFonts w:ascii="標楷體" w:eastAsia="標楷體" w:hAnsi="標楷體"/>
                <w:color w:val="000000"/>
              </w:rPr>
              <w:t>]</w:t>
            </w:r>
            <w:r>
              <w:rPr>
                <w:rFonts w:ascii="標楷體" w:eastAsia="標楷體" w:hAnsi="標楷體" w:hint="eastAsia"/>
                <w:color w:val="000000"/>
              </w:rPr>
              <w:t>+</w:t>
            </w:r>
          </w:p>
          <w:p w14:paraId="708EAAC2" w14:textId="77777777" w:rsidR="00810A9E" w:rsidRPr="0002581A" w:rsidRDefault="00810A9E" w:rsidP="00D50510">
            <w:pPr>
              <w:rPr>
                <w:rFonts w:ascii="標楷體" w:eastAsia="標楷體" w:hAnsi="標楷體"/>
                <w:color w:val="000000"/>
              </w:rPr>
            </w:pPr>
            <w:r>
              <w:rPr>
                <w:rFonts w:ascii="標楷體" w:eastAsia="標楷體" w:hAnsi="標楷體" w:hint="eastAsia"/>
                <w:color w:val="000000"/>
              </w:rPr>
              <w:t>[</w:t>
            </w:r>
            <w:r w:rsidRPr="001A2C1F">
              <w:rPr>
                <w:rFonts w:ascii="標楷體" w:eastAsia="標楷體" w:hAnsi="標楷體" w:hint="eastAsia"/>
                <w:color w:val="000000"/>
              </w:rPr>
              <w:t>通訊-郵遞區號後兩碼</w:t>
            </w:r>
            <w:r>
              <w:rPr>
                <w:rFonts w:ascii="標楷體" w:eastAsia="標楷體" w:hAnsi="標楷體" w:hint="eastAsia"/>
                <w:color w:val="000000"/>
              </w:rPr>
              <w:t>(C</w:t>
            </w:r>
            <w:r>
              <w:rPr>
                <w:rFonts w:ascii="標楷體" w:eastAsia="標楷體" w:hAnsi="標楷體"/>
                <w:color w:val="000000"/>
              </w:rPr>
              <w:t>ustMain</w:t>
            </w:r>
            <w:r>
              <w:rPr>
                <w:rFonts w:ascii="標楷體" w:eastAsia="標楷體" w:hAnsi="標楷體" w:hint="eastAsia"/>
                <w:color w:val="000000"/>
              </w:rPr>
              <w:t>.</w:t>
            </w:r>
            <w:r w:rsidRPr="001A2C1F">
              <w:rPr>
                <w:rFonts w:ascii="標楷體" w:eastAsia="標楷體" w:hAnsi="標楷體"/>
                <w:color w:val="000000"/>
              </w:rPr>
              <w:t>CurrZip</w:t>
            </w:r>
            <w:r>
              <w:rPr>
                <w:rFonts w:ascii="標楷體" w:eastAsia="標楷體" w:hAnsi="標楷體"/>
                <w:color w:val="000000"/>
              </w:rPr>
              <w:t>2</w:t>
            </w:r>
            <w:r>
              <w:rPr>
                <w:rFonts w:ascii="標楷體" w:eastAsia="標楷體" w:hAnsi="標楷體" w:hint="eastAsia"/>
                <w:color w:val="000000"/>
              </w:rPr>
              <w:t>)</w:t>
            </w:r>
            <w:r>
              <w:rPr>
                <w:rFonts w:ascii="標楷體" w:eastAsia="標楷體" w:hAnsi="標楷體"/>
                <w:color w:val="000000"/>
              </w:rPr>
              <w:t>]</w:t>
            </w:r>
          </w:p>
        </w:tc>
      </w:tr>
      <w:tr w:rsidR="00810A9E" w:rsidRPr="0002581A" w14:paraId="2F2241A7" w14:textId="77777777" w:rsidTr="00D50510">
        <w:tc>
          <w:tcPr>
            <w:tcW w:w="707" w:type="dxa"/>
            <w:shd w:val="clear" w:color="auto" w:fill="auto"/>
          </w:tcPr>
          <w:p w14:paraId="40F190EC" w14:textId="77777777" w:rsidR="00810A9E" w:rsidRPr="0002581A" w:rsidRDefault="00810A9E" w:rsidP="00D50510">
            <w:pPr>
              <w:jc w:val="center"/>
              <w:rPr>
                <w:rFonts w:ascii="標楷體" w:eastAsia="標楷體" w:hAnsi="標楷體"/>
              </w:rPr>
            </w:pPr>
            <w:r w:rsidRPr="0002581A">
              <w:rPr>
                <w:rFonts w:ascii="標楷體" w:eastAsia="標楷體" w:hAnsi="標楷體"/>
              </w:rPr>
              <w:t>9</w:t>
            </w:r>
          </w:p>
        </w:tc>
        <w:tc>
          <w:tcPr>
            <w:tcW w:w="2662" w:type="dxa"/>
            <w:shd w:val="clear" w:color="auto" w:fill="auto"/>
          </w:tcPr>
          <w:p w14:paraId="0E5183E8" w14:textId="77777777" w:rsidR="00810A9E" w:rsidRPr="0002581A" w:rsidRDefault="00810A9E" w:rsidP="00D50510">
            <w:pPr>
              <w:rPr>
                <w:rFonts w:ascii="標楷體" w:eastAsia="標楷體" w:hAnsi="標楷體"/>
              </w:rPr>
            </w:pPr>
            <w:r w:rsidRPr="0002581A">
              <w:rPr>
                <w:rFonts w:ascii="標楷體" w:eastAsia="標楷體" w:hAnsi="標楷體" w:hint="eastAsia"/>
              </w:rPr>
              <w:t>門牌號碼</w:t>
            </w:r>
          </w:p>
        </w:tc>
        <w:tc>
          <w:tcPr>
            <w:tcW w:w="6804" w:type="dxa"/>
            <w:shd w:val="clear" w:color="auto" w:fill="auto"/>
            <w:vAlign w:val="center"/>
          </w:tcPr>
          <w:p w14:paraId="683E0A69" w14:textId="77777777" w:rsidR="00810A9E" w:rsidRPr="0002581A" w:rsidRDefault="00810A9E" w:rsidP="00D50510">
            <w:pPr>
              <w:rPr>
                <w:rFonts w:ascii="標楷體" w:eastAsia="標楷體" w:hAnsi="標楷體"/>
                <w:color w:val="000000"/>
              </w:rPr>
            </w:pPr>
            <w:r>
              <w:rPr>
                <w:rFonts w:ascii="標楷體" w:eastAsia="標楷體" w:hAnsi="標楷體" w:hint="eastAsia"/>
                <w:color w:val="000000"/>
              </w:rPr>
              <w:t>[</w:t>
            </w:r>
            <w:r w:rsidRPr="00E72481">
              <w:rPr>
                <w:rFonts w:ascii="標楷體" w:eastAsia="標楷體" w:hAnsi="標楷體" w:hint="eastAsia"/>
                <w:color w:val="000000"/>
              </w:rPr>
              <w:t>建物門牌(</w:t>
            </w:r>
            <w:r w:rsidRPr="00E72481">
              <w:rPr>
                <w:rFonts w:ascii="標楷體" w:eastAsia="標楷體" w:hAnsi="標楷體"/>
                <w:color w:val="000000"/>
              </w:rPr>
              <w:t>ClBuilding.BdLocation)</w:t>
            </w:r>
            <w:r>
              <w:rPr>
                <w:rFonts w:ascii="標楷體" w:eastAsia="標楷體" w:hAnsi="標楷體"/>
                <w:color w:val="000000"/>
              </w:rPr>
              <w:t>]</w:t>
            </w:r>
          </w:p>
        </w:tc>
      </w:tr>
      <w:tr w:rsidR="00810A9E" w:rsidRPr="0002581A" w14:paraId="73EBAC28" w14:textId="77777777" w:rsidTr="00D50510">
        <w:tc>
          <w:tcPr>
            <w:tcW w:w="707" w:type="dxa"/>
            <w:shd w:val="clear" w:color="auto" w:fill="auto"/>
          </w:tcPr>
          <w:p w14:paraId="503D5F89" w14:textId="77777777" w:rsidR="00810A9E" w:rsidRPr="0002581A" w:rsidRDefault="00810A9E" w:rsidP="00D50510">
            <w:pPr>
              <w:jc w:val="center"/>
              <w:rPr>
                <w:rFonts w:ascii="標楷體" w:eastAsia="標楷體" w:hAnsi="標楷體"/>
              </w:rPr>
            </w:pPr>
            <w:r w:rsidRPr="0002581A">
              <w:rPr>
                <w:rFonts w:ascii="標楷體" w:eastAsia="標楷體" w:hAnsi="標楷體"/>
              </w:rPr>
              <w:t>10</w:t>
            </w:r>
          </w:p>
        </w:tc>
        <w:tc>
          <w:tcPr>
            <w:tcW w:w="2662" w:type="dxa"/>
            <w:shd w:val="clear" w:color="auto" w:fill="auto"/>
          </w:tcPr>
          <w:p w14:paraId="5D86E9A1" w14:textId="77777777" w:rsidR="00810A9E" w:rsidRPr="0002581A" w:rsidRDefault="00810A9E" w:rsidP="00D50510">
            <w:pPr>
              <w:rPr>
                <w:rFonts w:ascii="標楷體" w:eastAsia="標楷體" w:hAnsi="標楷體"/>
              </w:rPr>
            </w:pPr>
            <w:r w:rsidRPr="0002581A">
              <w:rPr>
                <w:rFonts w:ascii="標楷體" w:eastAsia="標楷體" w:hAnsi="標楷體" w:hint="eastAsia"/>
              </w:rPr>
              <w:t>主建物坪數</w:t>
            </w:r>
          </w:p>
        </w:tc>
        <w:tc>
          <w:tcPr>
            <w:tcW w:w="6804" w:type="dxa"/>
            <w:shd w:val="clear" w:color="auto" w:fill="auto"/>
            <w:vAlign w:val="center"/>
          </w:tcPr>
          <w:p w14:paraId="1BBD9DAE" w14:textId="77777777" w:rsidR="00810A9E" w:rsidRDefault="00810A9E" w:rsidP="00D50510">
            <w:pPr>
              <w:rPr>
                <w:rFonts w:ascii="標楷體" w:eastAsia="標楷體" w:hAnsi="標楷體"/>
                <w:color w:val="000000"/>
              </w:rPr>
            </w:pPr>
            <w:r>
              <w:rPr>
                <w:rFonts w:ascii="標楷體" w:eastAsia="標楷體" w:hAnsi="標楷體" w:hint="eastAsia"/>
                <w:color w:val="000000"/>
              </w:rPr>
              <w:t>[</w:t>
            </w:r>
            <w:r w:rsidRPr="00E72481">
              <w:rPr>
                <w:rFonts w:ascii="標楷體" w:eastAsia="標楷體" w:hAnsi="標楷體" w:hint="eastAsia"/>
                <w:color w:val="000000"/>
              </w:rPr>
              <w:t>擔保品所在樓層面積</w:t>
            </w:r>
            <w:r>
              <w:rPr>
                <w:rFonts w:ascii="標楷體" w:eastAsia="標楷體" w:hAnsi="標楷體"/>
                <w:color w:val="000000"/>
              </w:rPr>
              <w:t>(</w:t>
            </w:r>
            <w:r w:rsidRPr="00E72481">
              <w:rPr>
                <w:rFonts w:ascii="標楷體" w:eastAsia="標楷體" w:hAnsi="標楷體"/>
                <w:color w:val="000000"/>
              </w:rPr>
              <w:t>ClBuilding</w:t>
            </w:r>
            <w:r>
              <w:rPr>
                <w:rFonts w:ascii="標楷體" w:eastAsia="標楷體" w:hAnsi="標楷體" w:hint="eastAsia"/>
                <w:color w:val="000000"/>
              </w:rPr>
              <w:t>.</w:t>
            </w:r>
            <w:r w:rsidRPr="00E72481">
              <w:rPr>
                <w:rFonts w:ascii="標楷體" w:eastAsia="標楷體" w:hAnsi="標楷體"/>
                <w:color w:val="000000"/>
              </w:rPr>
              <w:t>FloorArea</w:t>
            </w:r>
            <w:r>
              <w:rPr>
                <w:rFonts w:ascii="標楷體" w:eastAsia="標楷體" w:hAnsi="標楷體"/>
                <w:color w:val="000000"/>
              </w:rPr>
              <w:t>)]</w:t>
            </w:r>
            <w:r>
              <w:rPr>
                <w:rFonts w:ascii="標楷體" w:eastAsia="標楷體" w:hAnsi="標楷體" w:hint="eastAsia"/>
                <w:color w:val="000000"/>
              </w:rPr>
              <w:t>+</w:t>
            </w:r>
          </w:p>
          <w:p w14:paraId="5456EE08" w14:textId="77777777" w:rsidR="00810A9E" w:rsidRDefault="00810A9E" w:rsidP="00D50510">
            <w:pPr>
              <w:rPr>
                <w:rFonts w:ascii="標楷體" w:eastAsia="標楷體" w:hAnsi="標楷體"/>
                <w:color w:val="000000"/>
              </w:rPr>
            </w:pPr>
            <w:r>
              <w:rPr>
                <w:rFonts w:ascii="標楷體" w:eastAsia="標楷體" w:hAnsi="標楷體" w:hint="eastAsia"/>
                <w:color w:val="000000"/>
              </w:rPr>
              <w:t>[</w:t>
            </w:r>
            <w:r w:rsidRPr="00E72481">
              <w:rPr>
                <w:rFonts w:ascii="標楷體" w:eastAsia="標楷體" w:hAnsi="標楷體" w:hint="eastAsia"/>
                <w:color w:val="000000"/>
              </w:rPr>
              <w:t>附屬建物面積</w:t>
            </w:r>
            <w:r>
              <w:rPr>
                <w:rFonts w:ascii="標楷體" w:eastAsia="標楷體" w:hAnsi="標楷體"/>
                <w:color w:val="000000"/>
              </w:rPr>
              <w:t>(</w:t>
            </w:r>
            <w:r w:rsidRPr="00E72481">
              <w:rPr>
                <w:rFonts w:ascii="標楷體" w:eastAsia="標楷體" w:hAnsi="標楷體"/>
                <w:color w:val="000000"/>
              </w:rPr>
              <w:t>ClBuilding.BdSubArea</w:t>
            </w:r>
            <w:r>
              <w:rPr>
                <w:rFonts w:ascii="標楷體" w:eastAsia="標楷體" w:hAnsi="標楷體"/>
                <w:color w:val="000000"/>
              </w:rPr>
              <w:t>)]</w:t>
            </w:r>
            <w:r>
              <w:rPr>
                <w:rFonts w:ascii="標楷體" w:eastAsia="標楷體" w:hAnsi="標楷體" w:hint="eastAsia"/>
                <w:color w:val="000000"/>
              </w:rPr>
              <w:t>+</w:t>
            </w:r>
          </w:p>
          <w:p w14:paraId="25F6903C" w14:textId="77777777" w:rsidR="00810A9E" w:rsidRDefault="00810A9E" w:rsidP="00D50510">
            <w:pPr>
              <w:rPr>
                <w:rFonts w:ascii="標楷體" w:eastAsia="標楷體" w:hAnsi="標楷體"/>
                <w:color w:val="000000"/>
              </w:rPr>
            </w:pPr>
            <w:r>
              <w:rPr>
                <w:rFonts w:ascii="標楷體" w:eastAsia="標楷體" w:hAnsi="標楷體" w:hint="eastAsia"/>
                <w:color w:val="000000"/>
              </w:rPr>
              <w:t>[</w:t>
            </w:r>
            <w:r w:rsidRPr="00925138">
              <w:rPr>
                <w:rFonts w:ascii="標楷體" w:eastAsia="標楷體" w:hAnsi="標楷體" w:hint="eastAsia"/>
                <w:color w:val="000000"/>
              </w:rPr>
              <w:t>登記面積(坪)</w:t>
            </w:r>
            <w:r>
              <w:rPr>
                <w:rFonts w:ascii="標楷體" w:eastAsia="標楷體" w:hAnsi="標楷體"/>
                <w:color w:val="000000"/>
              </w:rPr>
              <w:t>(</w:t>
            </w:r>
            <w:r w:rsidRPr="00E72481">
              <w:rPr>
                <w:rFonts w:ascii="標楷體" w:eastAsia="標楷體" w:hAnsi="標楷體"/>
                <w:color w:val="000000"/>
              </w:rPr>
              <w:t>ClBuildingParking.Area</w:t>
            </w:r>
            <w:r>
              <w:rPr>
                <w:rFonts w:ascii="標楷體" w:eastAsia="標楷體" w:hAnsi="標楷體"/>
                <w:color w:val="000000"/>
              </w:rPr>
              <w:t>)]</w:t>
            </w:r>
            <w:r>
              <w:rPr>
                <w:rFonts w:ascii="標楷體" w:eastAsia="標楷體" w:hAnsi="標楷體" w:hint="eastAsia"/>
                <w:color w:val="000000"/>
              </w:rPr>
              <w:t>+</w:t>
            </w:r>
          </w:p>
          <w:p w14:paraId="7F0813C7" w14:textId="77777777" w:rsidR="00810A9E" w:rsidRPr="0002581A" w:rsidRDefault="00810A9E" w:rsidP="00D50510">
            <w:pPr>
              <w:rPr>
                <w:rFonts w:ascii="標楷體" w:eastAsia="標楷體" w:hAnsi="標楷體"/>
                <w:color w:val="000000"/>
              </w:rPr>
            </w:pPr>
            <w:r>
              <w:rPr>
                <w:rFonts w:ascii="標楷體" w:eastAsia="標楷體" w:hAnsi="標楷體" w:hint="eastAsia"/>
                <w:color w:val="000000"/>
              </w:rPr>
              <w:t>[</w:t>
            </w:r>
            <w:r w:rsidRPr="00925138">
              <w:rPr>
                <w:rFonts w:ascii="標楷體" w:eastAsia="標楷體" w:hAnsi="標楷體" w:hint="eastAsia"/>
                <w:color w:val="000000"/>
              </w:rPr>
              <w:t>登記面積(坪)</w:t>
            </w:r>
            <w:r>
              <w:rPr>
                <w:rFonts w:ascii="標楷體" w:eastAsia="標楷體" w:hAnsi="標楷體"/>
                <w:color w:val="000000"/>
              </w:rPr>
              <w:t>(</w:t>
            </w:r>
            <w:r w:rsidRPr="00E72481">
              <w:rPr>
                <w:rFonts w:ascii="標楷體" w:eastAsia="標楷體" w:hAnsi="標楷體"/>
                <w:color w:val="000000"/>
              </w:rPr>
              <w:t>ClBuildingPublic.Area</w:t>
            </w:r>
            <w:r>
              <w:rPr>
                <w:rFonts w:ascii="標楷體" w:eastAsia="標楷體" w:hAnsi="標楷體"/>
                <w:color w:val="000000"/>
              </w:rPr>
              <w:t>)]</w:t>
            </w:r>
          </w:p>
        </w:tc>
      </w:tr>
      <w:tr w:rsidR="00810A9E" w:rsidRPr="0002581A" w14:paraId="4885D2CB" w14:textId="77777777" w:rsidTr="00D50510">
        <w:tc>
          <w:tcPr>
            <w:tcW w:w="707" w:type="dxa"/>
            <w:shd w:val="clear" w:color="auto" w:fill="auto"/>
          </w:tcPr>
          <w:p w14:paraId="333865E8" w14:textId="77777777" w:rsidR="00810A9E" w:rsidRPr="0002581A" w:rsidRDefault="00810A9E" w:rsidP="00D50510">
            <w:pPr>
              <w:jc w:val="center"/>
              <w:rPr>
                <w:rFonts w:ascii="標楷體" w:eastAsia="標楷體" w:hAnsi="標楷體"/>
              </w:rPr>
            </w:pPr>
            <w:r w:rsidRPr="0002581A">
              <w:rPr>
                <w:rFonts w:ascii="標楷體" w:eastAsia="標楷體" w:hAnsi="標楷體"/>
              </w:rPr>
              <w:t>11</w:t>
            </w:r>
          </w:p>
        </w:tc>
        <w:tc>
          <w:tcPr>
            <w:tcW w:w="2662" w:type="dxa"/>
            <w:shd w:val="clear" w:color="auto" w:fill="auto"/>
          </w:tcPr>
          <w:p w14:paraId="15AA3400" w14:textId="77777777" w:rsidR="00810A9E" w:rsidRPr="0002581A" w:rsidRDefault="00810A9E" w:rsidP="00D50510">
            <w:pPr>
              <w:rPr>
                <w:rFonts w:ascii="標楷體" w:eastAsia="標楷體" w:hAnsi="標楷體"/>
              </w:rPr>
            </w:pPr>
            <w:r w:rsidRPr="0002581A">
              <w:rPr>
                <w:rFonts w:ascii="標楷體" w:eastAsia="標楷體" w:hAnsi="標楷體" w:hint="eastAsia"/>
              </w:rPr>
              <w:t>建物結構代碼</w:t>
            </w:r>
          </w:p>
        </w:tc>
        <w:tc>
          <w:tcPr>
            <w:tcW w:w="6804" w:type="dxa"/>
            <w:shd w:val="clear" w:color="auto" w:fill="auto"/>
            <w:vAlign w:val="center"/>
          </w:tcPr>
          <w:p w14:paraId="3D9998C0" w14:textId="77777777" w:rsidR="00810A9E" w:rsidRPr="0002581A" w:rsidRDefault="00810A9E" w:rsidP="00D50510">
            <w:pPr>
              <w:rPr>
                <w:rFonts w:ascii="標楷體" w:eastAsia="標楷體" w:hAnsi="標楷體"/>
                <w:color w:val="000000"/>
              </w:rPr>
            </w:pPr>
            <w:r>
              <w:rPr>
                <w:rFonts w:ascii="標楷體" w:eastAsia="標楷體" w:hAnsi="標楷體" w:hint="eastAsia"/>
                <w:color w:val="000000"/>
              </w:rPr>
              <w:t>[</w:t>
            </w:r>
            <w:r w:rsidRPr="00925138">
              <w:rPr>
                <w:rFonts w:ascii="標楷體" w:eastAsia="標楷體" w:hAnsi="標楷體" w:hint="eastAsia"/>
                <w:color w:val="000000"/>
              </w:rPr>
              <w:t>建物主要建材</w:t>
            </w:r>
            <w:r>
              <w:rPr>
                <w:rFonts w:ascii="標楷體" w:eastAsia="標楷體" w:hAnsi="標楷體"/>
                <w:color w:val="000000"/>
              </w:rPr>
              <w:t>(</w:t>
            </w:r>
            <w:r w:rsidRPr="00925138">
              <w:rPr>
                <w:rFonts w:ascii="標楷體" w:eastAsia="標楷體" w:hAnsi="標楷體"/>
                <w:color w:val="000000"/>
              </w:rPr>
              <w:t>ClBuilding.BdMtrlCode</w:t>
            </w:r>
            <w:r>
              <w:rPr>
                <w:rFonts w:ascii="標楷體" w:eastAsia="標楷體" w:hAnsi="標楷體"/>
                <w:color w:val="000000"/>
              </w:rPr>
              <w:t>)]</w:t>
            </w:r>
          </w:p>
        </w:tc>
      </w:tr>
      <w:tr w:rsidR="00810A9E" w:rsidRPr="0002581A" w14:paraId="6D813A5B" w14:textId="77777777" w:rsidTr="00D50510">
        <w:tc>
          <w:tcPr>
            <w:tcW w:w="707" w:type="dxa"/>
            <w:shd w:val="clear" w:color="auto" w:fill="auto"/>
          </w:tcPr>
          <w:p w14:paraId="50F495CE" w14:textId="77777777" w:rsidR="00810A9E" w:rsidRPr="0002581A" w:rsidRDefault="00810A9E" w:rsidP="00D50510">
            <w:pPr>
              <w:jc w:val="center"/>
              <w:rPr>
                <w:rFonts w:ascii="標楷體" w:eastAsia="標楷體" w:hAnsi="標楷體"/>
              </w:rPr>
            </w:pPr>
            <w:r w:rsidRPr="0002581A">
              <w:rPr>
                <w:rFonts w:ascii="標楷體" w:eastAsia="標楷體" w:hAnsi="標楷體"/>
              </w:rPr>
              <w:t>12</w:t>
            </w:r>
          </w:p>
        </w:tc>
        <w:tc>
          <w:tcPr>
            <w:tcW w:w="2662" w:type="dxa"/>
            <w:shd w:val="clear" w:color="auto" w:fill="auto"/>
          </w:tcPr>
          <w:p w14:paraId="5223D46E" w14:textId="77777777" w:rsidR="00810A9E" w:rsidRPr="0002581A" w:rsidRDefault="00810A9E" w:rsidP="00D50510">
            <w:pPr>
              <w:rPr>
                <w:rFonts w:ascii="標楷體" w:eastAsia="標楷體" w:hAnsi="標楷體"/>
              </w:rPr>
            </w:pPr>
            <w:r w:rsidRPr="0002581A">
              <w:rPr>
                <w:rFonts w:ascii="標楷體" w:eastAsia="標楷體" w:hAnsi="標楷體" w:hint="eastAsia"/>
              </w:rPr>
              <w:t>建造年份</w:t>
            </w:r>
          </w:p>
        </w:tc>
        <w:tc>
          <w:tcPr>
            <w:tcW w:w="6804" w:type="dxa"/>
            <w:shd w:val="clear" w:color="auto" w:fill="auto"/>
            <w:vAlign w:val="center"/>
          </w:tcPr>
          <w:p w14:paraId="43995C93" w14:textId="77777777" w:rsidR="00810A9E" w:rsidRPr="0002581A" w:rsidRDefault="00810A9E" w:rsidP="00D50510">
            <w:pPr>
              <w:rPr>
                <w:rFonts w:ascii="標楷體" w:eastAsia="標楷體" w:hAnsi="標楷體"/>
                <w:color w:val="000000"/>
              </w:rPr>
            </w:pPr>
            <w:r>
              <w:rPr>
                <w:rFonts w:ascii="標楷體" w:eastAsia="標楷體" w:hAnsi="標楷體" w:hint="eastAsia"/>
                <w:color w:val="000000"/>
              </w:rPr>
              <w:t>[</w:t>
            </w:r>
            <w:r w:rsidRPr="00925138">
              <w:rPr>
                <w:rFonts w:ascii="標楷體" w:eastAsia="標楷體" w:hAnsi="標楷體" w:hint="eastAsia"/>
                <w:color w:val="000000"/>
              </w:rPr>
              <w:t>建築完成日期</w:t>
            </w:r>
            <w:r>
              <w:rPr>
                <w:rFonts w:ascii="標楷體" w:eastAsia="標楷體" w:hAnsi="標楷體"/>
                <w:color w:val="000000"/>
              </w:rPr>
              <w:t>(</w:t>
            </w:r>
            <w:r w:rsidRPr="00925138">
              <w:rPr>
                <w:rFonts w:ascii="標楷體" w:eastAsia="標楷體" w:hAnsi="標楷體"/>
                <w:color w:val="000000"/>
              </w:rPr>
              <w:t>ClBuilding.BdDate</w:t>
            </w:r>
            <w:r>
              <w:rPr>
                <w:rFonts w:ascii="標楷體" w:eastAsia="標楷體" w:hAnsi="標楷體"/>
                <w:color w:val="000000"/>
              </w:rPr>
              <w:t>)]</w:t>
            </w:r>
            <w:r>
              <w:rPr>
                <w:rFonts w:ascii="標楷體" w:eastAsia="標楷體" w:hAnsi="標楷體" w:hint="eastAsia"/>
                <w:color w:val="000000"/>
              </w:rPr>
              <w:t>左補0後，前三碼</w:t>
            </w:r>
          </w:p>
        </w:tc>
      </w:tr>
      <w:tr w:rsidR="00810A9E" w:rsidRPr="0002581A" w14:paraId="79F1231B" w14:textId="77777777" w:rsidTr="00D50510">
        <w:tc>
          <w:tcPr>
            <w:tcW w:w="707" w:type="dxa"/>
            <w:shd w:val="clear" w:color="auto" w:fill="auto"/>
          </w:tcPr>
          <w:p w14:paraId="11A8B5CA" w14:textId="77777777" w:rsidR="00810A9E" w:rsidRPr="0002581A" w:rsidRDefault="00810A9E" w:rsidP="00D50510">
            <w:pPr>
              <w:jc w:val="center"/>
              <w:rPr>
                <w:rFonts w:ascii="標楷體" w:eastAsia="標楷體" w:hAnsi="標楷體"/>
              </w:rPr>
            </w:pPr>
            <w:r w:rsidRPr="0002581A">
              <w:rPr>
                <w:rFonts w:ascii="標楷體" w:eastAsia="標楷體" w:hAnsi="標楷體"/>
              </w:rPr>
              <w:t>13</w:t>
            </w:r>
          </w:p>
        </w:tc>
        <w:tc>
          <w:tcPr>
            <w:tcW w:w="2662" w:type="dxa"/>
            <w:shd w:val="clear" w:color="auto" w:fill="auto"/>
          </w:tcPr>
          <w:p w14:paraId="1052BC42" w14:textId="77777777" w:rsidR="00810A9E" w:rsidRPr="0002581A" w:rsidRDefault="00810A9E" w:rsidP="00D50510">
            <w:pPr>
              <w:rPr>
                <w:rFonts w:ascii="標楷體" w:eastAsia="標楷體" w:hAnsi="標楷體"/>
              </w:rPr>
            </w:pPr>
            <w:r w:rsidRPr="0002581A">
              <w:rPr>
                <w:rFonts w:ascii="標楷體" w:eastAsia="標楷體" w:hAnsi="標楷體" w:hint="eastAsia"/>
              </w:rPr>
              <w:t>樓層數</w:t>
            </w:r>
          </w:p>
        </w:tc>
        <w:tc>
          <w:tcPr>
            <w:tcW w:w="6804" w:type="dxa"/>
            <w:shd w:val="clear" w:color="auto" w:fill="auto"/>
            <w:vAlign w:val="center"/>
          </w:tcPr>
          <w:p w14:paraId="510CFA74" w14:textId="77777777" w:rsidR="00810A9E" w:rsidRPr="0002581A" w:rsidRDefault="00810A9E" w:rsidP="00D50510">
            <w:pPr>
              <w:rPr>
                <w:rFonts w:ascii="標楷體" w:eastAsia="標楷體" w:hAnsi="標楷體"/>
                <w:color w:val="000000"/>
              </w:rPr>
            </w:pPr>
            <w:r>
              <w:rPr>
                <w:rFonts w:ascii="標楷體" w:eastAsia="標楷體" w:hAnsi="標楷體" w:hint="eastAsia"/>
                <w:color w:val="000000"/>
              </w:rPr>
              <w:t>[</w:t>
            </w:r>
            <w:r w:rsidRPr="00925138">
              <w:rPr>
                <w:rFonts w:ascii="標楷體" w:eastAsia="標楷體" w:hAnsi="標楷體" w:hint="eastAsia"/>
                <w:color w:val="000000"/>
              </w:rPr>
              <w:t>樓</w:t>
            </w:r>
            <w:r>
              <w:rPr>
                <w:rFonts w:ascii="標楷體" w:eastAsia="標楷體" w:hAnsi="標楷體"/>
                <w:color w:val="000000"/>
              </w:rPr>
              <w:t>(</w:t>
            </w:r>
            <w:r w:rsidRPr="00925138">
              <w:rPr>
                <w:rFonts w:ascii="標楷體" w:eastAsia="標楷體" w:hAnsi="標楷體"/>
                <w:color w:val="000000"/>
              </w:rPr>
              <w:t>ClBuilding.Floor</w:t>
            </w:r>
            <w:r>
              <w:rPr>
                <w:rFonts w:ascii="標楷體" w:eastAsia="標楷體" w:hAnsi="標楷體"/>
                <w:color w:val="000000"/>
              </w:rPr>
              <w:t>)]</w:t>
            </w:r>
          </w:p>
        </w:tc>
      </w:tr>
      <w:tr w:rsidR="00810A9E" w:rsidRPr="0002581A" w14:paraId="3CCDF3AC" w14:textId="77777777" w:rsidTr="00D50510">
        <w:tc>
          <w:tcPr>
            <w:tcW w:w="707" w:type="dxa"/>
            <w:shd w:val="clear" w:color="auto" w:fill="auto"/>
          </w:tcPr>
          <w:p w14:paraId="32DCC363" w14:textId="77777777" w:rsidR="00810A9E" w:rsidRPr="0002581A" w:rsidRDefault="00810A9E" w:rsidP="00D50510">
            <w:pPr>
              <w:jc w:val="center"/>
              <w:rPr>
                <w:rFonts w:ascii="標楷體" w:eastAsia="標楷體" w:hAnsi="標楷體"/>
              </w:rPr>
            </w:pPr>
            <w:r w:rsidRPr="0002581A">
              <w:rPr>
                <w:rFonts w:ascii="標楷體" w:eastAsia="標楷體" w:hAnsi="標楷體"/>
              </w:rPr>
              <w:t>14</w:t>
            </w:r>
          </w:p>
        </w:tc>
        <w:tc>
          <w:tcPr>
            <w:tcW w:w="2662" w:type="dxa"/>
            <w:shd w:val="clear" w:color="auto" w:fill="auto"/>
          </w:tcPr>
          <w:p w14:paraId="5A407B1D" w14:textId="77777777" w:rsidR="00810A9E" w:rsidRPr="0002581A" w:rsidRDefault="00810A9E" w:rsidP="00D50510">
            <w:pPr>
              <w:rPr>
                <w:rFonts w:ascii="標楷體" w:eastAsia="標楷體" w:hAnsi="標楷體"/>
              </w:rPr>
            </w:pPr>
            <w:r w:rsidRPr="0002581A">
              <w:rPr>
                <w:rFonts w:ascii="標楷體" w:eastAsia="標楷體" w:hAnsi="標楷體" w:hint="eastAsia"/>
              </w:rPr>
              <w:t>屋頂結構代碼</w:t>
            </w:r>
          </w:p>
        </w:tc>
        <w:tc>
          <w:tcPr>
            <w:tcW w:w="6804" w:type="dxa"/>
            <w:shd w:val="clear" w:color="auto" w:fill="auto"/>
            <w:vAlign w:val="center"/>
          </w:tcPr>
          <w:p w14:paraId="76BFF2AE" w14:textId="77777777" w:rsidR="00810A9E" w:rsidRPr="0002581A" w:rsidRDefault="00810A9E" w:rsidP="00D50510">
            <w:pPr>
              <w:rPr>
                <w:rFonts w:ascii="標楷體" w:eastAsia="標楷體" w:hAnsi="標楷體"/>
                <w:color w:val="000000"/>
              </w:rPr>
            </w:pPr>
            <w:r>
              <w:rPr>
                <w:rFonts w:ascii="標楷體" w:eastAsia="標楷體" w:hAnsi="標楷體" w:hint="eastAsia"/>
                <w:color w:val="000000"/>
              </w:rPr>
              <w:t>[</w:t>
            </w:r>
            <w:r w:rsidRPr="00925138">
              <w:rPr>
                <w:rFonts w:ascii="標楷體" w:eastAsia="標楷體" w:hAnsi="標楷體" w:hint="eastAsia"/>
                <w:color w:val="000000"/>
              </w:rPr>
              <w:t>屋頂結構</w:t>
            </w:r>
            <w:r>
              <w:rPr>
                <w:rFonts w:ascii="標楷體" w:eastAsia="標楷體" w:hAnsi="標楷體"/>
                <w:color w:val="000000"/>
              </w:rPr>
              <w:t>(</w:t>
            </w:r>
            <w:r w:rsidRPr="00925138">
              <w:rPr>
                <w:rFonts w:ascii="標楷體" w:eastAsia="標楷體" w:hAnsi="標楷體"/>
                <w:color w:val="000000"/>
              </w:rPr>
              <w:t>ClBuilding.RoofStructureCode</w:t>
            </w:r>
            <w:r>
              <w:rPr>
                <w:rFonts w:ascii="標楷體" w:eastAsia="標楷體" w:hAnsi="標楷體"/>
                <w:color w:val="000000"/>
              </w:rPr>
              <w:t>)]</w:t>
            </w:r>
          </w:p>
        </w:tc>
      </w:tr>
      <w:tr w:rsidR="00810A9E" w:rsidRPr="0002581A" w14:paraId="1D54CA79" w14:textId="77777777" w:rsidTr="00D50510">
        <w:tc>
          <w:tcPr>
            <w:tcW w:w="707" w:type="dxa"/>
            <w:shd w:val="clear" w:color="auto" w:fill="auto"/>
          </w:tcPr>
          <w:p w14:paraId="4409EE11" w14:textId="77777777" w:rsidR="00810A9E" w:rsidRPr="0002581A" w:rsidRDefault="00810A9E" w:rsidP="00D50510">
            <w:pPr>
              <w:jc w:val="center"/>
              <w:rPr>
                <w:rFonts w:ascii="標楷體" w:eastAsia="標楷體" w:hAnsi="標楷體"/>
              </w:rPr>
            </w:pPr>
            <w:r w:rsidRPr="0002581A">
              <w:rPr>
                <w:rFonts w:ascii="標楷體" w:eastAsia="標楷體" w:hAnsi="標楷體"/>
              </w:rPr>
              <w:t>15</w:t>
            </w:r>
          </w:p>
        </w:tc>
        <w:tc>
          <w:tcPr>
            <w:tcW w:w="2662" w:type="dxa"/>
            <w:shd w:val="clear" w:color="auto" w:fill="auto"/>
          </w:tcPr>
          <w:p w14:paraId="4BFEE12F" w14:textId="77777777" w:rsidR="00810A9E" w:rsidRPr="0002581A" w:rsidRDefault="00810A9E" w:rsidP="00D50510">
            <w:pPr>
              <w:rPr>
                <w:rFonts w:ascii="標楷體" w:eastAsia="標楷體" w:hAnsi="標楷體"/>
              </w:rPr>
            </w:pPr>
            <w:r w:rsidRPr="0002581A">
              <w:rPr>
                <w:rFonts w:ascii="標楷體" w:eastAsia="標楷體" w:hAnsi="標楷體" w:hint="eastAsia"/>
              </w:rPr>
              <w:t>營業單位別</w:t>
            </w:r>
          </w:p>
        </w:tc>
        <w:tc>
          <w:tcPr>
            <w:tcW w:w="6804" w:type="dxa"/>
            <w:shd w:val="clear" w:color="auto" w:fill="auto"/>
            <w:vAlign w:val="center"/>
          </w:tcPr>
          <w:p w14:paraId="0C11AE34" w14:textId="77777777" w:rsidR="00810A9E" w:rsidRPr="0002581A" w:rsidRDefault="00810A9E" w:rsidP="00D50510">
            <w:pPr>
              <w:rPr>
                <w:rFonts w:ascii="標楷體" w:eastAsia="標楷體" w:hAnsi="標楷體"/>
                <w:color w:val="000000"/>
              </w:rPr>
            </w:pPr>
            <w:r>
              <w:rPr>
                <w:rFonts w:ascii="標楷體" w:eastAsia="標楷體" w:hAnsi="標楷體" w:hint="eastAsia"/>
                <w:color w:val="000000"/>
              </w:rPr>
              <w:t>[</w:t>
            </w:r>
            <w:r w:rsidRPr="00925138">
              <w:rPr>
                <w:rFonts w:ascii="標楷體" w:eastAsia="標楷體" w:hAnsi="標楷體" w:hint="eastAsia"/>
                <w:color w:val="000000"/>
              </w:rPr>
              <w:t>建物主要用途</w:t>
            </w:r>
            <w:r>
              <w:rPr>
                <w:rFonts w:ascii="標楷體" w:eastAsia="標楷體" w:hAnsi="標楷體"/>
                <w:color w:val="000000"/>
              </w:rPr>
              <w:t>(</w:t>
            </w:r>
            <w:r w:rsidRPr="00925138">
              <w:rPr>
                <w:rFonts w:ascii="標楷體" w:eastAsia="標楷體" w:hAnsi="標楷體"/>
                <w:color w:val="000000"/>
              </w:rPr>
              <w:t>ClBuilding.BdMainUseCode</w:t>
            </w:r>
            <w:r>
              <w:rPr>
                <w:rFonts w:ascii="標楷體" w:eastAsia="標楷體" w:hAnsi="標楷體"/>
                <w:color w:val="000000"/>
              </w:rPr>
              <w:t>)]</w:t>
            </w:r>
          </w:p>
        </w:tc>
      </w:tr>
      <w:tr w:rsidR="00810A9E" w:rsidRPr="0002581A" w14:paraId="55258F4B" w14:textId="77777777" w:rsidTr="00D50510">
        <w:tc>
          <w:tcPr>
            <w:tcW w:w="707" w:type="dxa"/>
            <w:shd w:val="clear" w:color="auto" w:fill="auto"/>
          </w:tcPr>
          <w:p w14:paraId="58E845AB" w14:textId="77777777" w:rsidR="00810A9E" w:rsidRPr="0002581A" w:rsidRDefault="00810A9E" w:rsidP="00D50510">
            <w:pPr>
              <w:jc w:val="center"/>
              <w:rPr>
                <w:rFonts w:ascii="標楷體" w:eastAsia="標楷體" w:hAnsi="標楷體"/>
              </w:rPr>
            </w:pPr>
            <w:r w:rsidRPr="0002581A">
              <w:rPr>
                <w:rFonts w:ascii="標楷體" w:eastAsia="標楷體" w:hAnsi="標楷體"/>
              </w:rPr>
              <w:t>16</w:t>
            </w:r>
          </w:p>
        </w:tc>
        <w:tc>
          <w:tcPr>
            <w:tcW w:w="2662" w:type="dxa"/>
            <w:shd w:val="clear" w:color="auto" w:fill="auto"/>
          </w:tcPr>
          <w:p w14:paraId="61C5966C" w14:textId="77777777" w:rsidR="00810A9E" w:rsidRPr="0002581A" w:rsidRDefault="005B4333" w:rsidP="00D50510">
            <w:pPr>
              <w:rPr>
                <w:rFonts w:ascii="標楷體" w:eastAsia="標楷體" w:hAnsi="標楷體"/>
              </w:rPr>
            </w:pPr>
            <w:r>
              <w:rPr>
                <w:rFonts w:ascii="標楷體" w:eastAsia="標楷體" w:hAnsi="標楷體" w:hint="eastAsia"/>
              </w:rPr>
              <w:t>擔保品-代號</w:t>
            </w:r>
            <w:r w:rsidR="00810A9E" w:rsidRPr="0002581A">
              <w:rPr>
                <w:rFonts w:ascii="標楷體" w:eastAsia="標楷體" w:hAnsi="標楷體" w:hint="eastAsia"/>
              </w:rPr>
              <w:t>１</w:t>
            </w:r>
          </w:p>
        </w:tc>
        <w:tc>
          <w:tcPr>
            <w:tcW w:w="6804" w:type="dxa"/>
            <w:shd w:val="clear" w:color="auto" w:fill="auto"/>
            <w:vAlign w:val="center"/>
          </w:tcPr>
          <w:p w14:paraId="74289D40" w14:textId="77777777" w:rsidR="00810A9E" w:rsidRPr="0002581A" w:rsidRDefault="00810A9E" w:rsidP="00D50510">
            <w:pPr>
              <w:rPr>
                <w:rFonts w:ascii="標楷體" w:eastAsia="標楷體" w:hAnsi="標楷體"/>
                <w:color w:val="000000"/>
              </w:rPr>
            </w:pPr>
            <w:r>
              <w:rPr>
                <w:rFonts w:ascii="標楷體" w:eastAsia="標楷體" w:hAnsi="標楷體" w:hint="eastAsia"/>
                <w:color w:val="000000"/>
              </w:rPr>
              <w:t>[</w:t>
            </w:r>
            <w:r w:rsidRPr="00925138">
              <w:rPr>
                <w:rFonts w:ascii="標楷體" w:eastAsia="標楷體" w:hAnsi="標楷體" w:hint="eastAsia"/>
                <w:color w:val="000000"/>
              </w:rPr>
              <w:t>擔保品-代號1</w:t>
            </w:r>
            <w:r>
              <w:rPr>
                <w:rFonts w:ascii="標楷體" w:eastAsia="標楷體" w:hAnsi="標楷體"/>
                <w:color w:val="000000"/>
              </w:rPr>
              <w:t>(</w:t>
            </w:r>
            <w:r w:rsidRPr="00925138">
              <w:rPr>
                <w:rFonts w:ascii="標楷體" w:eastAsia="標楷體" w:hAnsi="標楷體"/>
                <w:color w:val="000000"/>
              </w:rPr>
              <w:t>InsuRenew.ClCode1</w:t>
            </w:r>
            <w:r>
              <w:rPr>
                <w:rFonts w:ascii="標楷體" w:eastAsia="標楷體" w:hAnsi="標楷體"/>
                <w:color w:val="000000"/>
              </w:rPr>
              <w:t>)]</w:t>
            </w:r>
          </w:p>
        </w:tc>
      </w:tr>
      <w:tr w:rsidR="00810A9E" w:rsidRPr="0002581A" w14:paraId="08D2F24F" w14:textId="77777777" w:rsidTr="00D50510">
        <w:tc>
          <w:tcPr>
            <w:tcW w:w="707" w:type="dxa"/>
            <w:shd w:val="clear" w:color="auto" w:fill="auto"/>
          </w:tcPr>
          <w:p w14:paraId="1CF71195" w14:textId="77777777" w:rsidR="00810A9E" w:rsidRPr="0002581A" w:rsidRDefault="00810A9E" w:rsidP="00D50510">
            <w:pPr>
              <w:jc w:val="center"/>
              <w:rPr>
                <w:rFonts w:ascii="標楷體" w:eastAsia="標楷體" w:hAnsi="標楷體"/>
              </w:rPr>
            </w:pPr>
            <w:r w:rsidRPr="0002581A">
              <w:rPr>
                <w:rFonts w:ascii="標楷體" w:eastAsia="標楷體" w:hAnsi="標楷體"/>
              </w:rPr>
              <w:t>17</w:t>
            </w:r>
          </w:p>
        </w:tc>
        <w:tc>
          <w:tcPr>
            <w:tcW w:w="2662" w:type="dxa"/>
            <w:shd w:val="clear" w:color="auto" w:fill="auto"/>
          </w:tcPr>
          <w:p w14:paraId="4D6A32BB" w14:textId="77777777" w:rsidR="00810A9E" w:rsidRPr="0002581A" w:rsidRDefault="005B4333" w:rsidP="00D50510">
            <w:pPr>
              <w:rPr>
                <w:rFonts w:ascii="標楷體" w:eastAsia="標楷體" w:hAnsi="標楷體"/>
              </w:rPr>
            </w:pPr>
            <w:r>
              <w:rPr>
                <w:rFonts w:ascii="標楷體" w:eastAsia="標楷體" w:hAnsi="標楷體" w:hint="eastAsia"/>
              </w:rPr>
              <w:t>擔保品-代號</w:t>
            </w:r>
            <w:r w:rsidR="00810A9E" w:rsidRPr="0002581A">
              <w:rPr>
                <w:rFonts w:ascii="標楷體" w:eastAsia="標楷體" w:hAnsi="標楷體" w:hint="eastAsia"/>
              </w:rPr>
              <w:t>２</w:t>
            </w:r>
          </w:p>
        </w:tc>
        <w:tc>
          <w:tcPr>
            <w:tcW w:w="6804" w:type="dxa"/>
            <w:shd w:val="clear" w:color="auto" w:fill="auto"/>
            <w:vAlign w:val="center"/>
          </w:tcPr>
          <w:p w14:paraId="7E291336" w14:textId="77777777" w:rsidR="00810A9E" w:rsidRPr="0002581A" w:rsidRDefault="00810A9E" w:rsidP="00D50510">
            <w:pPr>
              <w:rPr>
                <w:rFonts w:ascii="標楷體" w:eastAsia="標楷體" w:hAnsi="標楷體"/>
                <w:color w:val="000000"/>
              </w:rPr>
            </w:pPr>
            <w:r>
              <w:rPr>
                <w:rFonts w:ascii="標楷體" w:eastAsia="標楷體" w:hAnsi="標楷體" w:hint="eastAsia"/>
                <w:color w:val="000000"/>
              </w:rPr>
              <w:t>[</w:t>
            </w:r>
            <w:r w:rsidRPr="00925138">
              <w:rPr>
                <w:rFonts w:ascii="標楷體" w:eastAsia="標楷體" w:hAnsi="標楷體" w:hint="eastAsia"/>
                <w:color w:val="000000"/>
              </w:rPr>
              <w:t>擔保品-代號</w:t>
            </w:r>
            <w:r>
              <w:rPr>
                <w:rFonts w:ascii="標楷體" w:eastAsia="標楷體" w:hAnsi="標楷體" w:hint="eastAsia"/>
                <w:color w:val="000000"/>
              </w:rPr>
              <w:t>2</w:t>
            </w:r>
            <w:r>
              <w:rPr>
                <w:rFonts w:ascii="標楷體" w:eastAsia="標楷體" w:hAnsi="標楷體"/>
                <w:color w:val="000000"/>
              </w:rPr>
              <w:t>(</w:t>
            </w:r>
            <w:r w:rsidRPr="00925138">
              <w:rPr>
                <w:rFonts w:ascii="標楷體" w:eastAsia="標楷體" w:hAnsi="標楷體"/>
                <w:color w:val="000000"/>
              </w:rPr>
              <w:t>InsuRenew.ClCode</w:t>
            </w:r>
            <w:r>
              <w:rPr>
                <w:rFonts w:ascii="標楷體" w:eastAsia="標楷體" w:hAnsi="標楷體"/>
                <w:color w:val="000000"/>
              </w:rPr>
              <w:t>)]</w:t>
            </w:r>
          </w:p>
        </w:tc>
      </w:tr>
      <w:tr w:rsidR="00810A9E" w:rsidRPr="0002581A" w14:paraId="59705785" w14:textId="77777777" w:rsidTr="00D50510">
        <w:tc>
          <w:tcPr>
            <w:tcW w:w="707" w:type="dxa"/>
            <w:shd w:val="clear" w:color="auto" w:fill="auto"/>
          </w:tcPr>
          <w:p w14:paraId="1FA68590" w14:textId="77777777" w:rsidR="00810A9E" w:rsidRPr="0002581A" w:rsidRDefault="00810A9E" w:rsidP="00D50510">
            <w:pPr>
              <w:jc w:val="center"/>
              <w:rPr>
                <w:rFonts w:ascii="標楷體" w:eastAsia="標楷體" w:hAnsi="標楷體"/>
              </w:rPr>
            </w:pPr>
            <w:r w:rsidRPr="0002581A">
              <w:rPr>
                <w:rFonts w:ascii="標楷體" w:eastAsia="標楷體" w:hAnsi="標楷體"/>
              </w:rPr>
              <w:t>18</w:t>
            </w:r>
          </w:p>
        </w:tc>
        <w:tc>
          <w:tcPr>
            <w:tcW w:w="2662" w:type="dxa"/>
            <w:shd w:val="clear" w:color="auto" w:fill="auto"/>
          </w:tcPr>
          <w:p w14:paraId="525E9604" w14:textId="77777777" w:rsidR="00810A9E" w:rsidRPr="0002581A" w:rsidRDefault="005B4333" w:rsidP="00D50510">
            <w:pPr>
              <w:rPr>
                <w:rFonts w:ascii="標楷體" w:eastAsia="標楷體" w:hAnsi="標楷體"/>
              </w:rPr>
            </w:pPr>
            <w:r>
              <w:rPr>
                <w:rFonts w:ascii="標楷體" w:eastAsia="標楷體" w:hAnsi="標楷體" w:hint="eastAsia"/>
              </w:rPr>
              <w:t>擔保品編號</w:t>
            </w:r>
          </w:p>
        </w:tc>
        <w:tc>
          <w:tcPr>
            <w:tcW w:w="6804" w:type="dxa"/>
            <w:shd w:val="clear" w:color="auto" w:fill="auto"/>
            <w:vAlign w:val="center"/>
          </w:tcPr>
          <w:p w14:paraId="11ADF3D8" w14:textId="77777777" w:rsidR="00810A9E" w:rsidRPr="0002581A" w:rsidRDefault="00810A9E" w:rsidP="00D50510">
            <w:pPr>
              <w:rPr>
                <w:rFonts w:ascii="標楷體" w:eastAsia="標楷體" w:hAnsi="標楷體"/>
                <w:color w:val="000000"/>
              </w:rPr>
            </w:pPr>
            <w:r>
              <w:rPr>
                <w:rFonts w:ascii="標楷體" w:eastAsia="標楷體" w:hAnsi="標楷體" w:hint="eastAsia"/>
                <w:color w:val="000000"/>
              </w:rPr>
              <w:t>[</w:t>
            </w:r>
            <w:r w:rsidRPr="00925138">
              <w:rPr>
                <w:rFonts w:ascii="標楷體" w:eastAsia="標楷體" w:hAnsi="標楷體" w:hint="eastAsia"/>
                <w:color w:val="000000"/>
              </w:rPr>
              <w:t>擔保品</w:t>
            </w:r>
            <w:r>
              <w:rPr>
                <w:rFonts w:ascii="標楷體" w:eastAsia="標楷體" w:hAnsi="標楷體" w:hint="eastAsia"/>
                <w:color w:val="000000"/>
              </w:rPr>
              <w:t>編號</w:t>
            </w:r>
            <w:r>
              <w:rPr>
                <w:rFonts w:ascii="標楷體" w:eastAsia="標楷體" w:hAnsi="標楷體"/>
                <w:color w:val="000000"/>
              </w:rPr>
              <w:t>(</w:t>
            </w:r>
            <w:r w:rsidRPr="00925138">
              <w:rPr>
                <w:rFonts w:ascii="標楷體" w:eastAsia="標楷體" w:hAnsi="標楷體"/>
                <w:color w:val="000000"/>
              </w:rPr>
              <w:t>InsuRenew.Cl</w:t>
            </w:r>
            <w:r>
              <w:rPr>
                <w:rFonts w:ascii="標楷體" w:eastAsia="標楷體" w:hAnsi="標楷體" w:hint="eastAsia"/>
                <w:color w:val="000000"/>
              </w:rPr>
              <w:t>No</w:t>
            </w:r>
            <w:r>
              <w:rPr>
                <w:rFonts w:ascii="標楷體" w:eastAsia="標楷體" w:hAnsi="標楷體"/>
                <w:color w:val="000000"/>
              </w:rPr>
              <w:t>)]</w:t>
            </w:r>
          </w:p>
        </w:tc>
      </w:tr>
      <w:tr w:rsidR="00810A9E" w:rsidRPr="0002581A" w14:paraId="22264E42" w14:textId="77777777" w:rsidTr="00D50510">
        <w:tc>
          <w:tcPr>
            <w:tcW w:w="707" w:type="dxa"/>
            <w:shd w:val="clear" w:color="auto" w:fill="auto"/>
          </w:tcPr>
          <w:p w14:paraId="45DA700B" w14:textId="77777777" w:rsidR="00810A9E" w:rsidRPr="0002581A" w:rsidRDefault="00810A9E" w:rsidP="00D50510">
            <w:pPr>
              <w:jc w:val="center"/>
              <w:rPr>
                <w:rFonts w:ascii="標楷體" w:eastAsia="標楷體" w:hAnsi="標楷體"/>
              </w:rPr>
            </w:pPr>
            <w:r w:rsidRPr="0002581A">
              <w:rPr>
                <w:rFonts w:ascii="標楷體" w:eastAsia="標楷體" w:hAnsi="標楷體"/>
              </w:rPr>
              <w:t>19</w:t>
            </w:r>
          </w:p>
        </w:tc>
        <w:tc>
          <w:tcPr>
            <w:tcW w:w="2662" w:type="dxa"/>
            <w:shd w:val="clear" w:color="auto" w:fill="auto"/>
          </w:tcPr>
          <w:p w14:paraId="680930F5" w14:textId="77777777" w:rsidR="00810A9E" w:rsidRPr="0002581A" w:rsidRDefault="00810A9E" w:rsidP="00D50510">
            <w:pPr>
              <w:rPr>
                <w:rFonts w:ascii="標楷體" w:eastAsia="標楷體" w:hAnsi="標楷體"/>
              </w:rPr>
            </w:pPr>
            <w:r w:rsidRPr="0002581A">
              <w:rPr>
                <w:rFonts w:ascii="標楷體" w:eastAsia="標楷體" w:hAnsi="標楷體" w:hint="eastAsia"/>
              </w:rPr>
              <w:t>序號</w:t>
            </w:r>
          </w:p>
        </w:tc>
        <w:tc>
          <w:tcPr>
            <w:tcW w:w="6804" w:type="dxa"/>
            <w:shd w:val="clear" w:color="auto" w:fill="auto"/>
          </w:tcPr>
          <w:p w14:paraId="43A81479" w14:textId="77777777" w:rsidR="00810A9E" w:rsidRPr="0002581A" w:rsidRDefault="00810A9E" w:rsidP="00D50510">
            <w:pPr>
              <w:rPr>
                <w:rFonts w:ascii="標楷體" w:eastAsia="標楷體" w:hAnsi="標楷體"/>
                <w:color w:val="000000"/>
              </w:rPr>
            </w:pPr>
            <w:r w:rsidRPr="0002581A">
              <w:rPr>
                <w:rFonts w:ascii="標楷體" w:eastAsia="標楷體" w:hAnsi="標楷體" w:hint="eastAsia"/>
              </w:rPr>
              <w:t>空白</w:t>
            </w:r>
          </w:p>
        </w:tc>
      </w:tr>
      <w:tr w:rsidR="00810A9E" w:rsidRPr="0002581A" w14:paraId="63FBD676" w14:textId="77777777" w:rsidTr="00D50510">
        <w:tc>
          <w:tcPr>
            <w:tcW w:w="707" w:type="dxa"/>
            <w:shd w:val="clear" w:color="auto" w:fill="auto"/>
          </w:tcPr>
          <w:p w14:paraId="32950DD3" w14:textId="77777777" w:rsidR="00810A9E" w:rsidRPr="0002581A" w:rsidRDefault="00810A9E" w:rsidP="00D50510">
            <w:pPr>
              <w:jc w:val="center"/>
              <w:rPr>
                <w:rFonts w:ascii="標楷體" w:eastAsia="標楷體" w:hAnsi="標楷體"/>
              </w:rPr>
            </w:pPr>
            <w:r w:rsidRPr="0002581A">
              <w:rPr>
                <w:rFonts w:ascii="標楷體" w:eastAsia="標楷體" w:hAnsi="標楷體"/>
              </w:rPr>
              <w:t>20</w:t>
            </w:r>
          </w:p>
        </w:tc>
        <w:tc>
          <w:tcPr>
            <w:tcW w:w="2662" w:type="dxa"/>
            <w:shd w:val="clear" w:color="auto" w:fill="auto"/>
          </w:tcPr>
          <w:p w14:paraId="1B4014F2" w14:textId="77777777" w:rsidR="00810A9E" w:rsidRPr="0002581A" w:rsidRDefault="00810A9E" w:rsidP="00D50510">
            <w:pPr>
              <w:rPr>
                <w:rFonts w:ascii="標楷體" w:eastAsia="標楷體" w:hAnsi="標楷體"/>
              </w:rPr>
            </w:pPr>
            <w:r w:rsidRPr="0002581A">
              <w:rPr>
                <w:rFonts w:ascii="標楷體" w:eastAsia="標楷體" w:hAnsi="標楷體" w:hint="eastAsia"/>
              </w:rPr>
              <w:t>保單號碼</w:t>
            </w:r>
          </w:p>
        </w:tc>
        <w:tc>
          <w:tcPr>
            <w:tcW w:w="6804" w:type="dxa"/>
            <w:shd w:val="clear" w:color="auto" w:fill="auto"/>
            <w:vAlign w:val="center"/>
          </w:tcPr>
          <w:p w14:paraId="047051B9" w14:textId="77777777" w:rsidR="00810A9E" w:rsidRPr="0002581A" w:rsidRDefault="00810A9E" w:rsidP="00D50510">
            <w:pPr>
              <w:rPr>
                <w:rFonts w:ascii="標楷體" w:eastAsia="標楷體" w:hAnsi="標楷體"/>
                <w:color w:val="000000"/>
              </w:rPr>
            </w:pPr>
            <w:r>
              <w:rPr>
                <w:rFonts w:ascii="標楷體" w:eastAsia="標楷體" w:hAnsi="標楷體" w:hint="eastAsia"/>
                <w:color w:val="000000"/>
              </w:rPr>
              <w:t>[</w:t>
            </w:r>
            <w:r w:rsidRPr="00347656">
              <w:rPr>
                <w:rFonts w:ascii="標楷體" w:eastAsia="標楷體" w:hAnsi="標楷體" w:hint="eastAsia"/>
                <w:color w:val="000000"/>
              </w:rPr>
              <w:t>原保單號碼</w:t>
            </w:r>
            <w:r>
              <w:rPr>
                <w:rFonts w:ascii="標楷體" w:eastAsia="標楷體" w:hAnsi="標楷體"/>
                <w:color w:val="000000"/>
              </w:rPr>
              <w:t>(</w:t>
            </w:r>
            <w:r w:rsidRPr="00347656">
              <w:rPr>
                <w:rFonts w:ascii="標楷體" w:eastAsia="標楷體" w:hAnsi="標楷體"/>
                <w:color w:val="000000"/>
              </w:rPr>
              <w:t>InsuRenew.PrevInsuNo</w:t>
            </w:r>
            <w:r>
              <w:rPr>
                <w:rFonts w:ascii="標楷體" w:eastAsia="標楷體" w:hAnsi="標楷體"/>
                <w:color w:val="000000"/>
              </w:rPr>
              <w:t>)]</w:t>
            </w:r>
          </w:p>
        </w:tc>
      </w:tr>
      <w:tr w:rsidR="00810A9E" w:rsidRPr="0002581A" w14:paraId="6DE242B3" w14:textId="77777777" w:rsidTr="00D50510">
        <w:tc>
          <w:tcPr>
            <w:tcW w:w="707" w:type="dxa"/>
            <w:shd w:val="clear" w:color="auto" w:fill="auto"/>
          </w:tcPr>
          <w:p w14:paraId="4F5F45CE" w14:textId="77777777" w:rsidR="00810A9E" w:rsidRPr="0002581A" w:rsidRDefault="00810A9E" w:rsidP="00D50510">
            <w:pPr>
              <w:jc w:val="center"/>
              <w:rPr>
                <w:rFonts w:ascii="標楷體" w:eastAsia="標楷體" w:hAnsi="標楷體"/>
              </w:rPr>
            </w:pPr>
            <w:r w:rsidRPr="0002581A">
              <w:rPr>
                <w:rFonts w:ascii="標楷體" w:eastAsia="標楷體" w:hAnsi="標楷體"/>
              </w:rPr>
              <w:t>21</w:t>
            </w:r>
          </w:p>
        </w:tc>
        <w:tc>
          <w:tcPr>
            <w:tcW w:w="2662" w:type="dxa"/>
            <w:shd w:val="clear" w:color="auto" w:fill="auto"/>
          </w:tcPr>
          <w:p w14:paraId="1505E0FB" w14:textId="77777777" w:rsidR="00810A9E" w:rsidRPr="0002581A" w:rsidRDefault="00810A9E" w:rsidP="00D50510">
            <w:pPr>
              <w:rPr>
                <w:rFonts w:ascii="標楷體" w:eastAsia="標楷體" w:hAnsi="標楷體"/>
              </w:rPr>
            </w:pPr>
            <w:r w:rsidRPr="0002581A">
              <w:rPr>
                <w:rFonts w:ascii="標楷體" w:eastAsia="標楷體" w:hAnsi="標楷體" w:hint="eastAsia"/>
              </w:rPr>
              <w:t>保險起日</w:t>
            </w:r>
          </w:p>
        </w:tc>
        <w:tc>
          <w:tcPr>
            <w:tcW w:w="6804" w:type="dxa"/>
            <w:shd w:val="clear" w:color="auto" w:fill="auto"/>
            <w:vAlign w:val="center"/>
          </w:tcPr>
          <w:p w14:paraId="1D94BB4D" w14:textId="77777777" w:rsidR="00810A9E" w:rsidRPr="0002581A" w:rsidRDefault="00810A9E" w:rsidP="00D50510">
            <w:pPr>
              <w:rPr>
                <w:rFonts w:ascii="標楷體" w:eastAsia="標楷體" w:hAnsi="標楷體"/>
                <w:color w:val="000000"/>
              </w:rPr>
            </w:pPr>
            <w:r>
              <w:rPr>
                <w:rFonts w:ascii="標楷體" w:eastAsia="標楷體" w:hAnsi="標楷體" w:hint="eastAsia"/>
                <w:color w:val="000000"/>
              </w:rPr>
              <w:t>[</w:t>
            </w:r>
            <w:r w:rsidRPr="00347656">
              <w:rPr>
                <w:rFonts w:ascii="標楷體" w:eastAsia="標楷體" w:hAnsi="標楷體" w:hint="eastAsia"/>
                <w:color w:val="000000"/>
              </w:rPr>
              <w:t>保險起日</w:t>
            </w:r>
            <w:r>
              <w:rPr>
                <w:rFonts w:ascii="標楷體" w:eastAsia="標楷體" w:hAnsi="標楷體"/>
                <w:color w:val="000000"/>
              </w:rPr>
              <w:t>(</w:t>
            </w:r>
            <w:r w:rsidRPr="00347656">
              <w:rPr>
                <w:rFonts w:ascii="標楷體" w:eastAsia="標楷體" w:hAnsi="標楷體"/>
                <w:color w:val="000000"/>
              </w:rPr>
              <w:t>InsuRenew.InsuStartDate</w:t>
            </w:r>
            <w:r>
              <w:rPr>
                <w:rFonts w:ascii="標楷體" w:eastAsia="標楷體" w:hAnsi="標楷體"/>
                <w:color w:val="000000"/>
              </w:rPr>
              <w:t>)]</w:t>
            </w:r>
          </w:p>
        </w:tc>
      </w:tr>
      <w:tr w:rsidR="00810A9E" w:rsidRPr="0002581A" w14:paraId="049D2439" w14:textId="77777777" w:rsidTr="00D50510">
        <w:tc>
          <w:tcPr>
            <w:tcW w:w="707" w:type="dxa"/>
            <w:shd w:val="clear" w:color="auto" w:fill="auto"/>
          </w:tcPr>
          <w:p w14:paraId="1C25C30B" w14:textId="77777777" w:rsidR="00810A9E" w:rsidRPr="0002581A" w:rsidRDefault="00810A9E" w:rsidP="00D50510">
            <w:pPr>
              <w:jc w:val="center"/>
              <w:rPr>
                <w:rFonts w:ascii="標楷體" w:eastAsia="標楷體" w:hAnsi="標楷體"/>
              </w:rPr>
            </w:pPr>
            <w:r w:rsidRPr="0002581A">
              <w:rPr>
                <w:rFonts w:ascii="標楷體" w:eastAsia="標楷體" w:hAnsi="標楷體"/>
              </w:rPr>
              <w:t>22</w:t>
            </w:r>
          </w:p>
        </w:tc>
        <w:tc>
          <w:tcPr>
            <w:tcW w:w="2662" w:type="dxa"/>
            <w:shd w:val="clear" w:color="auto" w:fill="auto"/>
          </w:tcPr>
          <w:p w14:paraId="6FB833C4" w14:textId="77777777" w:rsidR="00810A9E" w:rsidRPr="0002581A" w:rsidRDefault="00810A9E" w:rsidP="00D50510">
            <w:pPr>
              <w:rPr>
                <w:rFonts w:ascii="標楷體" w:eastAsia="標楷體" w:hAnsi="標楷體"/>
              </w:rPr>
            </w:pPr>
            <w:r w:rsidRPr="0002581A">
              <w:rPr>
                <w:rFonts w:ascii="標楷體" w:eastAsia="標楷體" w:hAnsi="標楷體" w:hint="eastAsia"/>
              </w:rPr>
              <w:t>保險迄日</w:t>
            </w:r>
          </w:p>
        </w:tc>
        <w:tc>
          <w:tcPr>
            <w:tcW w:w="6804" w:type="dxa"/>
            <w:shd w:val="clear" w:color="auto" w:fill="auto"/>
            <w:vAlign w:val="center"/>
          </w:tcPr>
          <w:p w14:paraId="08A6DDF1" w14:textId="77777777" w:rsidR="00810A9E" w:rsidRPr="0002581A" w:rsidRDefault="00810A9E" w:rsidP="00D50510">
            <w:pPr>
              <w:rPr>
                <w:rFonts w:ascii="標楷體" w:eastAsia="標楷體" w:hAnsi="標楷體"/>
                <w:color w:val="000000"/>
              </w:rPr>
            </w:pPr>
            <w:r>
              <w:rPr>
                <w:rFonts w:ascii="標楷體" w:eastAsia="標楷體" w:hAnsi="標楷體" w:hint="eastAsia"/>
                <w:color w:val="000000"/>
              </w:rPr>
              <w:t>[</w:t>
            </w:r>
            <w:r w:rsidRPr="00347656">
              <w:rPr>
                <w:rFonts w:ascii="標楷體" w:eastAsia="標楷體" w:hAnsi="標楷體" w:hint="eastAsia"/>
                <w:color w:val="000000"/>
              </w:rPr>
              <w:t>保險</w:t>
            </w:r>
            <w:r w:rsidRPr="0002581A">
              <w:rPr>
                <w:rFonts w:ascii="標楷體" w:eastAsia="標楷體" w:hAnsi="標楷體" w:hint="eastAsia"/>
              </w:rPr>
              <w:t>迄</w:t>
            </w:r>
            <w:r w:rsidRPr="00347656">
              <w:rPr>
                <w:rFonts w:ascii="標楷體" w:eastAsia="標楷體" w:hAnsi="標楷體" w:hint="eastAsia"/>
                <w:color w:val="000000"/>
              </w:rPr>
              <w:t>日</w:t>
            </w:r>
            <w:r>
              <w:rPr>
                <w:rFonts w:ascii="標楷體" w:eastAsia="標楷體" w:hAnsi="標楷體"/>
                <w:color w:val="000000"/>
              </w:rPr>
              <w:t>(</w:t>
            </w:r>
            <w:r w:rsidRPr="00347656">
              <w:rPr>
                <w:rFonts w:ascii="標楷體" w:eastAsia="標楷體" w:hAnsi="標楷體"/>
                <w:color w:val="000000"/>
              </w:rPr>
              <w:t>InsuRenew.Insu</w:t>
            </w:r>
            <w:r>
              <w:rPr>
                <w:rFonts w:ascii="標楷體" w:eastAsia="標楷體" w:hAnsi="標楷體" w:hint="eastAsia"/>
                <w:color w:val="000000"/>
              </w:rPr>
              <w:t>E</w:t>
            </w:r>
            <w:r>
              <w:rPr>
                <w:rFonts w:ascii="標楷體" w:eastAsia="標楷體" w:hAnsi="標楷體"/>
                <w:color w:val="000000"/>
              </w:rPr>
              <w:t>nd</w:t>
            </w:r>
            <w:r w:rsidRPr="00347656">
              <w:rPr>
                <w:rFonts w:ascii="標楷體" w:eastAsia="標楷體" w:hAnsi="標楷體"/>
                <w:color w:val="000000"/>
              </w:rPr>
              <w:t>Date</w:t>
            </w:r>
            <w:r>
              <w:rPr>
                <w:rFonts w:ascii="標楷體" w:eastAsia="標楷體" w:hAnsi="標楷體"/>
                <w:color w:val="000000"/>
              </w:rPr>
              <w:t>)]</w:t>
            </w:r>
          </w:p>
        </w:tc>
      </w:tr>
      <w:tr w:rsidR="00810A9E" w:rsidRPr="0002581A" w14:paraId="0BE1C999" w14:textId="77777777" w:rsidTr="00D50510">
        <w:tc>
          <w:tcPr>
            <w:tcW w:w="707" w:type="dxa"/>
            <w:shd w:val="clear" w:color="auto" w:fill="auto"/>
          </w:tcPr>
          <w:p w14:paraId="1B833EA1" w14:textId="77777777" w:rsidR="00810A9E" w:rsidRPr="0002581A" w:rsidRDefault="00810A9E" w:rsidP="00D50510">
            <w:pPr>
              <w:jc w:val="center"/>
              <w:rPr>
                <w:rFonts w:ascii="標楷體" w:eastAsia="標楷體" w:hAnsi="標楷體"/>
              </w:rPr>
            </w:pPr>
            <w:r w:rsidRPr="0002581A">
              <w:rPr>
                <w:rFonts w:ascii="標楷體" w:eastAsia="標楷體" w:hAnsi="標楷體"/>
              </w:rPr>
              <w:t>23</w:t>
            </w:r>
          </w:p>
        </w:tc>
        <w:tc>
          <w:tcPr>
            <w:tcW w:w="2662" w:type="dxa"/>
            <w:shd w:val="clear" w:color="auto" w:fill="auto"/>
          </w:tcPr>
          <w:p w14:paraId="15066881" w14:textId="77777777" w:rsidR="00810A9E" w:rsidRPr="0002581A" w:rsidRDefault="00810A9E" w:rsidP="00D50510">
            <w:pPr>
              <w:rPr>
                <w:rFonts w:ascii="標楷體" w:eastAsia="標楷體" w:hAnsi="標楷體"/>
              </w:rPr>
            </w:pPr>
            <w:r w:rsidRPr="0002581A">
              <w:rPr>
                <w:rFonts w:ascii="標楷體" w:eastAsia="標楷體" w:hAnsi="標楷體" w:hint="eastAsia"/>
              </w:rPr>
              <w:t>火險保額</w:t>
            </w:r>
          </w:p>
        </w:tc>
        <w:tc>
          <w:tcPr>
            <w:tcW w:w="6804" w:type="dxa"/>
            <w:shd w:val="clear" w:color="auto" w:fill="auto"/>
            <w:vAlign w:val="center"/>
          </w:tcPr>
          <w:p w14:paraId="31E3D150" w14:textId="77777777" w:rsidR="00810A9E" w:rsidRPr="0002581A" w:rsidRDefault="00810A9E" w:rsidP="00D50510">
            <w:pPr>
              <w:rPr>
                <w:rFonts w:ascii="標楷體" w:eastAsia="標楷體" w:hAnsi="標楷體"/>
                <w:color w:val="000000"/>
              </w:rPr>
            </w:pPr>
            <w:r>
              <w:rPr>
                <w:rFonts w:ascii="標楷體" w:eastAsia="標楷體" w:hAnsi="標楷體" w:hint="eastAsia"/>
                <w:color w:val="000000"/>
              </w:rPr>
              <w:t>[</w:t>
            </w:r>
            <w:r w:rsidRPr="00347656">
              <w:rPr>
                <w:rFonts w:ascii="標楷體" w:eastAsia="標楷體" w:hAnsi="標楷體" w:hint="eastAsia"/>
              </w:rPr>
              <w:t>火災險保險金額</w:t>
            </w:r>
            <w:r>
              <w:rPr>
                <w:rFonts w:ascii="標楷體" w:eastAsia="標楷體" w:hAnsi="標楷體"/>
                <w:color w:val="000000"/>
              </w:rPr>
              <w:t>(</w:t>
            </w:r>
            <w:r w:rsidRPr="00347656">
              <w:rPr>
                <w:rFonts w:ascii="標楷體" w:eastAsia="標楷體" w:hAnsi="標楷體"/>
                <w:color w:val="000000"/>
              </w:rPr>
              <w:t>InsuRenew.InsuCovrg</w:t>
            </w:r>
            <w:r>
              <w:rPr>
                <w:rFonts w:ascii="標楷體" w:eastAsia="標楷體" w:hAnsi="標楷體"/>
                <w:color w:val="000000"/>
              </w:rPr>
              <w:t>)]</w:t>
            </w:r>
          </w:p>
        </w:tc>
      </w:tr>
      <w:tr w:rsidR="00810A9E" w:rsidRPr="0002581A" w14:paraId="3999FF34" w14:textId="77777777" w:rsidTr="00D50510">
        <w:tc>
          <w:tcPr>
            <w:tcW w:w="707" w:type="dxa"/>
            <w:shd w:val="clear" w:color="auto" w:fill="auto"/>
          </w:tcPr>
          <w:p w14:paraId="6FFFBCC2" w14:textId="77777777" w:rsidR="00810A9E" w:rsidRPr="0002581A" w:rsidRDefault="00810A9E" w:rsidP="00D50510">
            <w:pPr>
              <w:jc w:val="center"/>
              <w:rPr>
                <w:rFonts w:ascii="標楷體" w:eastAsia="標楷體" w:hAnsi="標楷體"/>
              </w:rPr>
            </w:pPr>
            <w:r w:rsidRPr="0002581A">
              <w:rPr>
                <w:rFonts w:ascii="標楷體" w:eastAsia="標楷體" w:hAnsi="標楷體"/>
              </w:rPr>
              <w:t>24</w:t>
            </w:r>
          </w:p>
        </w:tc>
        <w:tc>
          <w:tcPr>
            <w:tcW w:w="2662" w:type="dxa"/>
            <w:shd w:val="clear" w:color="auto" w:fill="auto"/>
          </w:tcPr>
          <w:p w14:paraId="40F957F0" w14:textId="77777777" w:rsidR="00810A9E" w:rsidRPr="0002581A" w:rsidRDefault="00810A9E" w:rsidP="00D50510">
            <w:pPr>
              <w:rPr>
                <w:rFonts w:ascii="標楷體" w:eastAsia="標楷體" w:hAnsi="標楷體"/>
              </w:rPr>
            </w:pPr>
            <w:r w:rsidRPr="0002581A">
              <w:rPr>
                <w:rFonts w:ascii="標楷體" w:eastAsia="標楷體" w:hAnsi="標楷體" w:hint="eastAsia"/>
              </w:rPr>
              <w:t>火險保費</w:t>
            </w:r>
          </w:p>
        </w:tc>
        <w:tc>
          <w:tcPr>
            <w:tcW w:w="6804" w:type="dxa"/>
            <w:shd w:val="clear" w:color="auto" w:fill="auto"/>
            <w:vAlign w:val="center"/>
          </w:tcPr>
          <w:p w14:paraId="38AF5699" w14:textId="77777777" w:rsidR="00810A9E" w:rsidRPr="0002581A" w:rsidRDefault="00810A9E" w:rsidP="00D50510">
            <w:pPr>
              <w:rPr>
                <w:rFonts w:ascii="標楷體" w:eastAsia="標楷體" w:hAnsi="標楷體"/>
                <w:color w:val="000000"/>
              </w:rPr>
            </w:pPr>
            <w:r>
              <w:rPr>
                <w:rFonts w:ascii="標楷體" w:eastAsia="標楷體" w:hAnsi="標楷體" w:hint="eastAsia"/>
                <w:color w:val="000000"/>
              </w:rPr>
              <w:t>[</w:t>
            </w:r>
            <w:r w:rsidRPr="00347656">
              <w:rPr>
                <w:rFonts w:ascii="標楷體" w:eastAsia="標楷體" w:hAnsi="標楷體" w:hint="eastAsia"/>
              </w:rPr>
              <w:t>火災險保費</w:t>
            </w:r>
            <w:r>
              <w:rPr>
                <w:rFonts w:ascii="標楷體" w:eastAsia="標楷體" w:hAnsi="標楷體"/>
                <w:color w:val="000000"/>
              </w:rPr>
              <w:t>(</w:t>
            </w:r>
            <w:r w:rsidRPr="00347656">
              <w:rPr>
                <w:rFonts w:ascii="標楷體" w:eastAsia="標楷體" w:hAnsi="標楷體"/>
                <w:color w:val="000000"/>
              </w:rPr>
              <w:t>InsuRenew.InsuPrem</w:t>
            </w:r>
            <w:r>
              <w:rPr>
                <w:rFonts w:ascii="標楷體" w:eastAsia="標楷體" w:hAnsi="標楷體"/>
                <w:color w:val="000000"/>
              </w:rPr>
              <w:t>)]</w:t>
            </w:r>
          </w:p>
        </w:tc>
      </w:tr>
      <w:tr w:rsidR="00810A9E" w:rsidRPr="0002581A" w14:paraId="7C9B5C3D" w14:textId="77777777" w:rsidTr="00D50510">
        <w:tc>
          <w:tcPr>
            <w:tcW w:w="707" w:type="dxa"/>
            <w:shd w:val="clear" w:color="auto" w:fill="auto"/>
          </w:tcPr>
          <w:p w14:paraId="63E03CA3" w14:textId="77777777" w:rsidR="00810A9E" w:rsidRPr="0002581A" w:rsidRDefault="00810A9E" w:rsidP="00D50510">
            <w:pPr>
              <w:jc w:val="center"/>
              <w:rPr>
                <w:rFonts w:ascii="標楷體" w:eastAsia="標楷體" w:hAnsi="標楷體"/>
              </w:rPr>
            </w:pPr>
            <w:r w:rsidRPr="0002581A">
              <w:rPr>
                <w:rFonts w:ascii="標楷體" w:eastAsia="標楷體" w:hAnsi="標楷體"/>
              </w:rPr>
              <w:t>25</w:t>
            </w:r>
          </w:p>
        </w:tc>
        <w:tc>
          <w:tcPr>
            <w:tcW w:w="2662" w:type="dxa"/>
            <w:shd w:val="clear" w:color="auto" w:fill="auto"/>
          </w:tcPr>
          <w:p w14:paraId="2C8335BF" w14:textId="77777777" w:rsidR="00810A9E" w:rsidRPr="0002581A" w:rsidRDefault="00810A9E" w:rsidP="00D50510">
            <w:pPr>
              <w:rPr>
                <w:rFonts w:ascii="標楷體" w:eastAsia="標楷體" w:hAnsi="標楷體"/>
              </w:rPr>
            </w:pPr>
            <w:r w:rsidRPr="0002581A">
              <w:rPr>
                <w:rFonts w:ascii="標楷體" w:eastAsia="標楷體" w:hAnsi="標楷體" w:hint="eastAsia"/>
              </w:rPr>
              <w:t>地震險保額</w:t>
            </w:r>
          </w:p>
        </w:tc>
        <w:tc>
          <w:tcPr>
            <w:tcW w:w="6804" w:type="dxa"/>
            <w:shd w:val="clear" w:color="auto" w:fill="auto"/>
            <w:vAlign w:val="center"/>
          </w:tcPr>
          <w:p w14:paraId="40B1B5E1" w14:textId="77777777" w:rsidR="00810A9E" w:rsidRPr="0002581A" w:rsidRDefault="00810A9E" w:rsidP="00D50510">
            <w:pPr>
              <w:rPr>
                <w:rFonts w:ascii="標楷體" w:eastAsia="標楷體" w:hAnsi="標楷體"/>
                <w:color w:val="000000"/>
              </w:rPr>
            </w:pPr>
            <w:r>
              <w:rPr>
                <w:rFonts w:ascii="標楷體" w:eastAsia="標楷體" w:hAnsi="標楷體" w:hint="eastAsia"/>
                <w:color w:val="000000"/>
              </w:rPr>
              <w:t>[</w:t>
            </w:r>
            <w:r w:rsidRPr="00347656">
              <w:rPr>
                <w:rFonts w:ascii="標楷體" w:eastAsia="標楷體" w:hAnsi="標楷體" w:hint="eastAsia"/>
                <w:color w:val="000000"/>
              </w:rPr>
              <w:t>地震險保險金額</w:t>
            </w:r>
            <w:r>
              <w:rPr>
                <w:rFonts w:ascii="標楷體" w:eastAsia="標楷體" w:hAnsi="標楷體"/>
                <w:color w:val="000000"/>
              </w:rPr>
              <w:t>(</w:t>
            </w:r>
            <w:r w:rsidRPr="00347656">
              <w:rPr>
                <w:rFonts w:ascii="標楷體" w:eastAsia="標楷體" w:hAnsi="標楷體"/>
                <w:color w:val="000000"/>
              </w:rPr>
              <w:t>InsuRenew.InsuCovrg</w:t>
            </w:r>
            <w:r>
              <w:rPr>
                <w:rFonts w:ascii="標楷體" w:eastAsia="標楷體" w:hAnsi="標楷體"/>
                <w:color w:val="000000"/>
              </w:rPr>
              <w:t>)]</w:t>
            </w:r>
          </w:p>
        </w:tc>
      </w:tr>
      <w:tr w:rsidR="00810A9E" w:rsidRPr="0002581A" w14:paraId="1B3215E4" w14:textId="77777777" w:rsidTr="00D50510">
        <w:tc>
          <w:tcPr>
            <w:tcW w:w="707" w:type="dxa"/>
            <w:shd w:val="clear" w:color="auto" w:fill="auto"/>
          </w:tcPr>
          <w:p w14:paraId="6F2E98C0" w14:textId="77777777" w:rsidR="00810A9E" w:rsidRPr="0002581A" w:rsidRDefault="00810A9E" w:rsidP="00D50510">
            <w:pPr>
              <w:jc w:val="center"/>
              <w:rPr>
                <w:rFonts w:ascii="標楷體" w:eastAsia="標楷體" w:hAnsi="標楷體"/>
              </w:rPr>
            </w:pPr>
            <w:r w:rsidRPr="0002581A">
              <w:rPr>
                <w:rFonts w:ascii="標楷體" w:eastAsia="標楷體" w:hAnsi="標楷體"/>
              </w:rPr>
              <w:t>26</w:t>
            </w:r>
          </w:p>
        </w:tc>
        <w:tc>
          <w:tcPr>
            <w:tcW w:w="2662" w:type="dxa"/>
            <w:shd w:val="clear" w:color="auto" w:fill="auto"/>
          </w:tcPr>
          <w:p w14:paraId="69A7030C" w14:textId="77777777" w:rsidR="00810A9E" w:rsidRPr="0002581A" w:rsidRDefault="00810A9E" w:rsidP="00D50510">
            <w:pPr>
              <w:rPr>
                <w:rFonts w:ascii="標楷體" w:eastAsia="標楷體" w:hAnsi="標楷體"/>
              </w:rPr>
            </w:pPr>
            <w:r w:rsidRPr="0002581A">
              <w:rPr>
                <w:rFonts w:ascii="標楷體" w:eastAsia="標楷體" w:hAnsi="標楷體" w:hint="eastAsia"/>
              </w:rPr>
              <w:t>地震險保費</w:t>
            </w:r>
          </w:p>
        </w:tc>
        <w:tc>
          <w:tcPr>
            <w:tcW w:w="6804" w:type="dxa"/>
            <w:shd w:val="clear" w:color="auto" w:fill="auto"/>
            <w:vAlign w:val="center"/>
          </w:tcPr>
          <w:p w14:paraId="472CC298" w14:textId="77777777" w:rsidR="00810A9E" w:rsidRPr="0002581A" w:rsidRDefault="00810A9E" w:rsidP="00D50510">
            <w:pPr>
              <w:rPr>
                <w:rFonts w:ascii="標楷體" w:eastAsia="標楷體" w:hAnsi="標楷體"/>
                <w:color w:val="000000"/>
              </w:rPr>
            </w:pPr>
            <w:r>
              <w:rPr>
                <w:rFonts w:ascii="標楷體" w:eastAsia="標楷體" w:hAnsi="標楷體" w:hint="eastAsia"/>
                <w:color w:val="000000"/>
              </w:rPr>
              <w:t>[</w:t>
            </w:r>
            <w:r w:rsidRPr="00347656">
              <w:rPr>
                <w:rFonts w:ascii="標楷體" w:eastAsia="標楷體" w:hAnsi="標楷體" w:hint="eastAsia"/>
                <w:color w:val="000000"/>
              </w:rPr>
              <w:t>地震險保費</w:t>
            </w:r>
            <w:r>
              <w:rPr>
                <w:rFonts w:ascii="標楷體" w:eastAsia="標楷體" w:hAnsi="標楷體"/>
                <w:color w:val="000000"/>
              </w:rPr>
              <w:t>(</w:t>
            </w:r>
            <w:r w:rsidRPr="00347656">
              <w:rPr>
                <w:rFonts w:ascii="標楷體" w:eastAsia="標楷體" w:hAnsi="標楷體"/>
                <w:color w:val="000000"/>
              </w:rPr>
              <w:t>InsuRenew.InsuPrem</w:t>
            </w:r>
            <w:r>
              <w:rPr>
                <w:rFonts w:ascii="標楷體" w:eastAsia="標楷體" w:hAnsi="標楷體"/>
                <w:color w:val="000000"/>
              </w:rPr>
              <w:t>)]</w:t>
            </w:r>
          </w:p>
        </w:tc>
      </w:tr>
      <w:tr w:rsidR="00810A9E" w:rsidRPr="0002581A" w14:paraId="05256290" w14:textId="77777777" w:rsidTr="00D50510">
        <w:tc>
          <w:tcPr>
            <w:tcW w:w="707" w:type="dxa"/>
            <w:shd w:val="clear" w:color="auto" w:fill="auto"/>
          </w:tcPr>
          <w:p w14:paraId="6B7E890B" w14:textId="77777777" w:rsidR="00810A9E" w:rsidRPr="0002581A" w:rsidRDefault="00810A9E" w:rsidP="00D50510">
            <w:pPr>
              <w:jc w:val="center"/>
              <w:rPr>
                <w:rFonts w:ascii="標楷體" w:eastAsia="標楷體" w:hAnsi="標楷體"/>
              </w:rPr>
            </w:pPr>
            <w:r w:rsidRPr="0002581A">
              <w:rPr>
                <w:rFonts w:ascii="標楷體" w:eastAsia="標楷體" w:hAnsi="標楷體"/>
              </w:rPr>
              <w:t>27</w:t>
            </w:r>
          </w:p>
        </w:tc>
        <w:tc>
          <w:tcPr>
            <w:tcW w:w="2662" w:type="dxa"/>
            <w:shd w:val="clear" w:color="auto" w:fill="auto"/>
          </w:tcPr>
          <w:p w14:paraId="705C5431" w14:textId="77777777" w:rsidR="00810A9E" w:rsidRPr="0002581A" w:rsidRDefault="00810A9E" w:rsidP="00D50510">
            <w:pPr>
              <w:rPr>
                <w:rFonts w:ascii="標楷體" w:eastAsia="標楷體" w:hAnsi="標楷體"/>
              </w:rPr>
            </w:pPr>
            <w:r w:rsidRPr="0002581A">
              <w:rPr>
                <w:rFonts w:ascii="標楷體" w:eastAsia="標楷體" w:hAnsi="標楷體" w:hint="eastAsia"/>
              </w:rPr>
              <w:t>借款人戶號</w:t>
            </w:r>
          </w:p>
        </w:tc>
        <w:tc>
          <w:tcPr>
            <w:tcW w:w="6804" w:type="dxa"/>
            <w:shd w:val="clear" w:color="auto" w:fill="auto"/>
            <w:vAlign w:val="center"/>
          </w:tcPr>
          <w:p w14:paraId="2116DCE8" w14:textId="77777777" w:rsidR="00810A9E" w:rsidRPr="0002581A" w:rsidRDefault="00810A9E" w:rsidP="00D50510">
            <w:pPr>
              <w:rPr>
                <w:rFonts w:ascii="標楷體" w:eastAsia="標楷體" w:hAnsi="標楷體"/>
                <w:color w:val="000000"/>
              </w:rPr>
            </w:pPr>
            <w:r>
              <w:rPr>
                <w:rFonts w:ascii="標楷體" w:eastAsia="標楷體" w:hAnsi="標楷體" w:hint="eastAsia"/>
                <w:color w:val="000000"/>
              </w:rPr>
              <w:t>[</w:t>
            </w:r>
            <w:r w:rsidRPr="0002581A">
              <w:rPr>
                <w:rFonts w:ascii="標楷體" w:eastAsia="標楷體" w:hAnsi="標楷體" w:hint="eastAsia"/>
              </w:rPr>
              <w:t>戶號</w:t>
            </w:r>
            <w:r>
              <w:rPr>
                <w:rFonts w:ascii="標楷體" w:eastAsia="標楷體" w:hAnsi="標楷體"/>
                <w:color w:val="000000"/>
              </w:rPr>
              <w:t>(</w:t>
            </w:r>
            <w:r w:rsidRPr="00762C8C">
              <w:rPr>
                <w:rFonts w:ascii="標楷體" w:eastAsia="標楷體" w:hAnsi="標楷體"/>
                <w:color w:val="000000"/>
              </w:rPr>
              <w:t>InsuRenew.CustNo</w:t>
            </w:r>
            <w:r>
              <w:rPr>
                <w:rFonts w:ascii="標楷體" w:eastAsia="標楷體" w:hAnsi="標楷體"/>
                <w:color w:val="000000"/>
              </w:rPr>
              <w:t>)]</w:t>
            </w:r>
          </w:p>
        </w:tc>
      </w:tr>
      <w:tr w:rsidR="00810A9E" w:rsidRPr="0002581A" w14:paraId="7E30582C" w14:textId="77777777" w:rsidTr="00D50510">
        <w:tc>
          <w:tcPr>
            <w:tcW w:w="707" w:type="dxa"/>
            <w:shd w:val="clear" w:color="auto" w:fill="auto"/>
          </w:tcPr>
          <w:p w14:paraId="0642DD39" w14:textId="77777777" w:rsidR="00810A9E" w:rsidRPr="0002581A" w:rsidRDefault="00810A9E" w:rsidP="00D50510">
            <w:pPr>
              <w:jc w:val="center"/>
              <w:rPr>
                <w:rFonts w:ascii="標楷體" w:eastAsia="標楷體" w:hAnsi="標楷體"/>
              </w:rPr>
            </w:pPr>
            <w:r w:rsidRPr="0002581A">
              <w:rPr>
                <w:rFonts w:ascii="標楷體" w:eastAsia="標楷體" w:hAnsi="標楷體"/>
              </w:rPr>
              <w:t>28</w:t>
            </w:r>
          </w:p>
        </w:tc>
        <w:tc>
          <w:tcPr>
            <w:tcW w:w="2662" w:type="dxa"/>
            <w:shd w:val="clear" w:color="auto" w:fill="auto"/>
          </w:tcPr>
          <w:p w14:paraId="4E2D7BF1" w14:textId="77777777" w:rsidR="00810A9E" w:rsidRPr="0002581A" w:rsidRDefault="00810A9E" w:rsidP="00D50510">
            <w:pPr>
              <w:rPr>
                <w:rFonts w:ascii="標楷體" w:eastAsia="標楷體" w:hAnsi="標楷體"/>
              </w:rPr>
            </w:pPr>
            <w:r w:rsidRPr="0002581A">
              <w:rPr>
                <w:rFonts w:ascii="標楷體" w:eastAsia="標楷體" w:hAnsi="標楷體" w:hint="eastAsia"/>
              </w:rPr>
              <w:t>額度編號</w:t>
            </w:r>
          </w:p>
        </w:tc>
        <w:tc>
          <w:tcPr>
            <w:tcW w:w="6804" w:type="dxa"/>
            <w:shd w:val="clear" w:color="auto" w:fill="auto"/>
            <w:vAlign w:val="center"/>
          </w:tcPr>
          <w:p w14:paraId="41F8BB25" w14:textId="77777777" w:rsidR="00810A9E" w:rsidRPr="0002581A" w:rsidRDefault="00810A9E" w:rsidP="00D50510">
            <w:pPr>
              <w:rPr>
                <w:rFonts w:ascii="標楷體" w:eastAsia="標楷體" w:hAnsi="標楷體"/>
                <w:color w:val="000000"/>
              </w:rPr>
            </w:pPr>
            <w:r>
              <w:rPr>
                <w:rFonts w:ascii="標楷體" w:eastAsia="標楷體" w:hAnsi="標楷體" w:hint="eastAsia"/>
                <w:color w:val="000000"/>
              </w:rPr>
              <w:t>[</w:t>
            </w:r>
            <w:r w:rsidRPr="0002581A">
              <w:rPr>
                <w:rFonts w:ascii="標楷體" w:eastAsia="標楷體" w:hAnsi="標楷體" w:hint="eastAsia"/>
              </w:rPr>
              <w:t>額度</w:t>
            </w:r>
            <w:r>
              <w:rPr>
                <w:rFonts w:ascii="標楷體" w:eastAsia="標楷體" w:hAnsi="標楷體"/>
                <w:color w:val="000000"/>
              </w:rPr>
              <w:t>(</w:t>
            </w:r>
            <w:r w:rsidRPr="00762C8C">
              <w:rPr>
                <w:rFonts w:ascii="標楷體" w:eastAsia="標楷體" w:hAnsi="標楷體"/>
                <w:color w:val="000000"/>
              </w:rPr>
              <w:t>InsuRenew.FacmNo</w:t>
            </w:r>
            <w:r>
              <w:rPr>
                <w:rFonts w:ascii="標楷體" w:eastAsia="標楷體" w:hAnsi="標楷體"/>
                <w:color w:val="000000"/>
              </w:rPr>
              <w:t>)]</w:t>
            </w:r>
          </w:p>
        </w:tc>
      </w:tr>
      <w:tr w:rsidR="00810A9E" w:rsidRPr="0002581A" w14:paraId="39EAA873" w14:textId="77777777" w:rsidTr="00D50510">
        <w:tc>
          <w:tcPr>
            <w:tcW w:w="707" w:type="dxa"/>
            <w:shd w:val="clear" w:color="auto" w:fill="auto"/>
          </w:tcPr>
          <w:p w14:paraId="1FB3991B" w14:textId="77777777" w:rsidR="00810A9E" w:rsidRPr="0002581A" w:rsidRDefault="00810A9E" w:rsidP="00D50510">
            <w:pPr>
              <w:jc w:val="center"/>
              <w:rPr>
                <w:rFonts w:ascii="標楷體" w:eastAsia="標楷體" w:hAnsi="標楷體"/>
              </w:rPr>
            </w:pPr>
            <w:r w:rsidRPr="0002581A">
              <w:rPr>
                <w:rFonts w:ascii="標楷體" w:eastAsia="標楷體" w:hAnsi="標楷體"/>
              </w:rPr>
              <w:t>29</w:t>
            </w:r>
          </w:p>
        </w:tc>
        <w:tc>
          <w:tcPr>
            <w:tcW w:w="2662" w:type="dxa"/>
            <w:shd w:val="clear" w:color="auto" w:fill="auto"/>
          </w:tcPr>
          <w:p w14:paraId="480563DF" w14:textId="77777777" w:rsidR="00810A9E" w:rsidRPr="0002581A" w:rsidRDefault="00810A9E" w:rsidP="00D50510">
            <w:pPr>
              <w:rPr>
                <w:rFonts w:ascii="標楷體" w:eastAsia="標楷體" w:hAnsi="標楷體"/>
              </w:rPr>
            </w:pPr>
            <w:r w:rsidRPr="0002581A">
              <w:rPr>
                <w:rFonts w:ascii="標楷體" w:eastAsia="標楷體" w:hAnsi="標楷體" w:hint="eastAsia"/>
              </w:rPr>
              <w:t>空白</w:t>
            </w:r>
          </w:p>
        </w:tc>
        <w:tc>
          <w:tcPr>
            <w:tcW w:w="6804" w:type="dxa"/>
            <w:shd w:val="clear" w:color="auto" w:fill="auto"/>
          </w:tcPr>
          <w:p w14:paraId="11D52B4B" w14:textId="77777777" w:rsidR="00810A9E" w:rsidRPr="0002581A" w:rsidRDefault="00810A9E" w:rsidP="00D50510">
            <w:pPr>
              <w:rPr>
                <w:rFonts w:ascii="標楷體" w:eastAsia="標楷體" w:hAnsi="標楷體"/>
                <w:color w:val="000000"/>
              </w:rPr>
            </w:pPr>
            <w:r w:rsidRPr="0002581A">
              <w:rPr>
                <w:rFonts w:ascii="標楷體" w:eastAsia="標楷體" w:hAnsi="標楷體" w:hint="eastAsia"/>
              </w:rPr>
              <w:t>空白</w:t>
            </w:r>
          </w:p>
        </w:tc>
      </w:tr>
      <w:tr w:rsidR="00810A9E" w:rsidRPr="0002581A" w14:paraId="7F9F9372" w14:textId="77777777" w:rsidTr="00D50510">
        <w:tc>
          <w:tcPr>
            <w:tcW w:w="707" w:type="dxa"/>
            <w:shd w:val="clear" w:color="auto" w:fill="auto"/>
          </w:tcPr>
          <w:p w14:paraId="7A4D1333" w14:textId="77777777" w:rsidR="00810A9E" w:rsidRPr="0002581A" w:rsidRDefault="00810A9E" w:rsidP="00D50510">
            <w:pPr>
              <w:jc w:val="center"/>
              <w:rPr>
                <w:rFonts w:ascii="標楷體" w:eastAsia="標楷體" w:hAnsi="標楷體"/>
              </w:rPr>
            </w:pPr>
            <w:r w:rsidRPr="0002581A">
              <w:rPr>
                <w:rFonts w:ascii="標楷體" w:eastAsia="標楷體" w:hAnsi="標楷體"/>
              </w:rPr>
              <w:t>30</w:t>
            </w:r>
          </w:p>
        </w:tc>
        <w:tc>
          <w:tcPr>
            <w:tcW w:w="2662" w:type="dxa"/>
            <w:shd w:val="clear" w:color="auto" w:fill="auto"/>
          </w:tcPr>
          <w:p w14:paraId="79E67A0B" w14:textId="77777777" w:rsidR="00810A9E" w:rsidRPr="0002581A" w:rsidRDefault="00810A9E" w:rsidP="00D50510">
            <w:pPr>
              <w:rPr>
                <w:rFonts w:ascii="標楷體" w:eastAsia="標楷體" w:hAnsi="標楷體"/>
              </w:rPr>
            </w:pPr>
            <w:r w:rsidRPr="0002581A">
              <w:rPr>
                <w:rFonts w:ascii="標楷體" w:eastAsia="標楷體" w:hAnsi="標楷體" w:hint="eastAsia"/>
              </w:rPr>
              <w:t>傳檔日期</w:t>
            </w:r>
          </w:p>
        </w:tc>
        <w:tc>
          <w:tcPr>
            <w:tcW w:w="6804" w:type="dxa"/>
            <w:shd w:val="clear" w:color="auto" w:fill="auto"/>
          </w:tcPr>
          <w:p w14:paraId="19E4F534" w14:textId="77777777" w:rsidR="00810A9E" w:rsidRPr="0002581A" w:rsidRDefault="00810A9E" w:rsidP="00D50510">
            <w:pPr>
              <w:rPr>
                <w:rFonts w:ascii="標楷體" w:eastAsia="標楷體" w:hAnsi="標楷體"/>
                <w:color w:val="000000"/>
              </w:rPr>
            </w:pPr>
            <w:r w:rsidRPr="0002581A">
              <w:rPr>
                <w:rFonts w:ascii="標楷體" w:eastAsia="標楷體" w:hAnsi="標楷體" w:hint="eastAsia"/>
              </w:rPr>
              <w:t>空白</w:t>
            </w:r>
          </w:p>
        </w:tc>
      </w:tr>
      <w:tr w:rsidR="00810A9E" w:rsidRPr="0002581A" w14:paraId="3578671D" w14:textId="77777777" w:rsidTr="00D50510">
        <w:tc>
          <w:tcPr>
            <w:tcW w:w="707" w:type="dxa"/>
            <w:shd w:val="clear" w:color="auto" w:fill="auto"/>
          </w:tcPr>
          <w:p w14:paraId="27E8682A" w14:textId="77777777" w:rsidR="00810A9E" w:rsidRPr="0002581A" w:rsidRDefault="00810A9E" w:rsidP="00D50510">
            <w:pPr>
              <w:jc w:val="center"/>
              <w:rPr>
                <w:rFonts w:ascii="標楷體" w:eastAsia="標楷體" w:hAnsi="標楷體"/>
              </w:rPr>
            </w:pPr>
            <w:r w:rsidRPr="0002581A">
              <w:rPr>
                <w:rFonts w:ascii="標楷體" w:eastAsia="標楷體" w:hAnsi="標楷體"/>
              </w:rPr>
              <w:t>31</w:t>
            </w:r>
          </w:p>
        </w:tc>
        <w:tc>
          <w:tcPr>
            <w:tcW w:w="2662" w:type="dxa"/>
            <w:shd w:val="clear" w:color="auto" w:fill="auto"/>
          </w:tcPr>
          <w:p w14:paraId="19F0CE87" w14:textId="77777777" w:rsidR="00810A9E" w:rsidRPr="0002581A" w:rsidRDefault="00810A9E" w:rsidP="00D50510">
            <w:pPr>
              <w:rPr>
                <w:rFonts w:ascii="標楷體" w:eastAsia="標楷體" w:hAnsi="標楷體"/>
              </w:rPr>
            </w:pPr>
            <w:r w:rsidRPr="0002581A">
              <w:rPr>
                <w:rFonts w:ascii="標楷體" w:eastAsia="標楷體" w:hAnsi="標楷體" w:hint="eastAsia"/>
              </w:rPr>
              <w:t>保單號碼(新)</w:t>
            </w:r>
          </w:p>
        </w:tc>
        <w:tc>
          <w:tcPr>
            <w:tcW w:w="6804" w:type="dxa"/>
            <w:shd w:val="clear" w:color="auto" w:fill="auto"/>
          </w:tcPr>
          <w:p w14:paraId="462FDE85" w14:textId="77777777" w:rsidR="00810A9E" w:rsidRPr="0002581A" w:rsidRDefault="00810A9E" w:rsidP="00D50510">
            <w:pPr>
              <w:rPr>
                <w:rFonts w:ascii="標楷體" w:eastAsia="標楷體" w:hAnsi="標楷體"/>
                <w:color w:val="000000"/>
              </w:rPr>
            </w:pPr>
            <w:r w:rsidRPr="0002581A">
              <w:rPr>
                <w:rFonts w:ascii="標楷體" w:eastAsia="標楷體" w:hAnsi="標楷體" w:hint="eastAsia"/>
              </w:rPr>
              <w:t>空白</w:t>
            </w:r>
          </w:p>
        </w:tc>
      </w:tr>
      <w:tr w:rsidR="00810A9E" w:rsidRPr="0002581A" w14:paraId="65E940AB" w14:textId="77777777" w:rsidTr="00D50510">
        <w:tc>
          <w:tcPr>
            <w:tcW w:w="707" w:type="dxa"/>
            <w:shd w:val="clear" w:color="auto" w:fill="auto"/>
          </w:tcPr>
          <w:p w14:paraId="6718925C" w14:textId="77777777" w:rsidR="00810A9E" w:rsidRPr="0002581A" w:rsidRDefault="00810A9E" w:rsidP="00810A9E">
            <w:pPr>
              <w:jc w:val="center"/>
              <w:rPr>
                <w:rFonts w:ascii="標楷體" w:eastAsia="標楷體" w:hAnsi="標楷體"/>
              </w:rPr>
            </w:pPr>
            <w:r w:rsidRPr="0002581A">
              <w:rPr>
                <w:rFonts w:ascii="標楷體" w:eastAsia="標楷體" w:hAnsi="標楷體"/>
              </w:rPr>
              <w:t>32</w:t>
            </w:r>
          </w:p>
        </w:tc>
        <w:tc>
          <w:tcPr>
            <w:tcW w:w="2662" w:type="dxa"/>
            <w:shd w:val="clear" w:color="auto" w:fill="auto"/>
          </w:tcPr>
          <w:p w14:paraId="34B3B08F" w14:textId="77777777" w:rsidR="00810A9E" w:rsidRPr="0002581A" w:rsidRDefault="00810A9E" w:rsidP="00810A9E">
            <w:pPr>
              <w:rPr>
                <w:rFonts w:ascii="標楷體" w:eastAsia="標楷體" w:hAnsi="標楷體"/>
              </w:rPr>
            </w:pPr>
            <w:r w:rsidRPr="0002581A">
              <w:rPr>
                <w:rFonts w:ascii="標楷體" w:eastAsia="標楷體" w:hAnsi="標楷體" w:hint="eastAsia"/>
              </w:rPr>
              <w:t>保險起日(新)</w:t>
            </w:r>
          </w:p>
        </w:tc>
        <w:tc>
          <w:tcPr>
            <w:tcW w:w="6804" w:type="dxa"/>
            <w:shd w:val="clear" w:color="auto" w:fill="auto"/>
            <w:vAlign w:val="center"/>
          </w:tcPr>
          <w:p w14:paraId="6C892F52" w14:textId="77777777" w:rsidR="00810A9E" w:rsidRPr="0002581A" w:rsidRDefault="00810A9E" w:rsidP="00810A9E">
            <w:pPr>
              <w:rPr>
                <w:rFonts w:ascii="標楷體" w:eastAsia="標楷體" w:hAnsi="標楷體"/>
                <w:color w:val="000000"/>
              </w:rPr>
            </w:pPr>
            <w:r>
              <w:rPr>
                <w:rFonts w:ascii="標楷體" w:eastAsia="標楷體" w:hAnsi="標楷體" w:hint="eastAsia"/>
                <w:color w:val="000000"/>
              </w:rPr>
              <w:t>[</w:t>
            </w:r>
            <w:r w:rsidRPr="00347656">
              <w:rPr>
                <w:rFonts w:ascii="標楷體" w:eastAsia="標楷體" w:hAnsi="標楷體" w:hint="eastAsia"/>
                <w:color w:val="000000"/>
              </w:rPr>
              <w:t>保險起日</w:t>
            </w:r>
            <w:r>
              <w:rPr>
                <w:rFonts w:ascii="標楷體" w:eastAsia="標楷體" w:hAnsi="標楷體"/>
                <w:color w:val="000000"/>
              </w:rPr>
              <w:t>(</w:t>
            </w:r>
            <w:r w:rsidR="00402A9F" w:rsidRPr="00402A9F">
              <w:rPr>
                <w:rFonts w:ascii="標楷體" w:eastAsia="標楷體" w:hAnsi="標楷體"/>
                <w:color w:val="000000"/>
              </w:rPr>
              <w:t>InsuRenewMediaTemp</w:t>
            </w:r>
            <w:r w:rsidRPr="00347656">
              <w:rPr>
                <w:rFonts w:ascii="標楷體" w:eastAsia="標楷體" w:hAnsi="標楷體"/>
                <w:color w:val="000000"/>
              </w:rPr>
              <w:t>.InsuStartDate</w:t>
            </w:r>
            <w:r>
              <w:rPr>
                <w:rFonts w:ascii="標楷體" w:eastAsia="標楷體" w:hAnsi="標楷體"/>
                <w:color w:val="000000"/>
              </w:rPr>
              <w:t>)]</w:t>
            </w:r>
          </w:p>
        </w:tc>
      </w:tr>
      <w:tr w:rsidR="00810A9E" w:rsidRPr="0002581A" w14:paraId="60D1BAC9" w14:textId="77777777" w:rsidTr="00D50510">
        <w:tc>
          <w:tcPr>
            <w:tcW w:w="707" w:type="dxa"/>
            <w:shd w:val="clear" w:color="auto" w:fill="auto"/>
          </w:tcPr>
          <w:p w14:paraId="4062BEE8" w14:textId="77777777" w:rsidR="00810A9E" w:rsidRPr="0002581A" w:rsidRDefault="00810A9E" w:rsidP="00810A9E">
            <w:pPr>
              <w:jc w:val="center"/>
              <w:rPr>
                <w:rFonts w:ascii="標楷體" w:eastAsia="標楷體" w:hAnsi="標楷體"/>
              </w:rPr>
            </w:pPr>
            <w:r w:rsidRPr="0002581A">
              <w:rPr>
                <w:rFonts w:ascii="標楷體" w:eastAsia="標楷體" w:hAnsi="標楷體"/>
              </w:rPr>
              <w:t>33</w:t>
            </w:r>
          </w:p>
        </w:tc>
        <w:tc>
          <w:tcPr>
            <w:tcW w:w="2662" w:type="dxa"/>
            <w:shd w:val="clear" w:color="auto" w:fill="auto"/>
          </w:tcPr>
          <w:p w14:paraId="27429B81" w14:textId="77777777" w:rsidR="00810A9E" w:rsidRPr="0002581A" w:rsidRDefault="00810A9E" w:rsidP="00810A9E">
            <w:pPr>
              <w:rPr>
                <w:rFonts w:ascii="標楷體" w:eastAsia="標楷體" w:hAnsi="標楷體"/>
              </w:rPr>
            </w:pPr>
            <w:r w:rsidRPr="0002581A">
              <w:rPr>
                <w:rFonts w:ascii="標楷體" w:eastAsia="標楷體" w:hAnsi="標楷體" w:hint="eastAsia"/>
              </w:rPr>
              <w:t>保險迄日(新)</w:t>
            </w:r>
          </w:p>
        </w:tc>
        <w:tc>
          <w:tcPr>
            <w:tcW w:w="6804" w:type="dxa"/>
            <w:shd w:val="clear" w:color="auto" w:fill="auto"/>
            <w:vAlign w:val="center"/>
          </w:tcPr>
          <w:p w14:paraId="415479CE" w14:textId="77777777" w:rsidR="00810A9E" w:rsidRPr="0002581A" w:rsidRDefault="00810A9E" w:rsidP="00810A9E">
            <w:pPr>
              <w:rPr>
                <w:rFonts w:ascii="標楷體" w:eastAsia="標楷體" w:hAnsi="標楷體"/>
                <w:color w:val="000000"/>
              </w:rPr>
            </w:pPr>
            <w:r>
              <w:rPr>
                <w:rFonts w:ascii="標楷體" w:eastAsia="標楷體" w:hAnsi="標楷體" w:hint="eastAsia"/>
                <w:color w:val="000000"/>
              </w:rPr>
              <w:t>[</w:t>
            </w:r>
            <w:r w:rsidRPr="00347656">
              <w:rPr>
                <w:rFonts w:ascii="標楷體" w:eastAsia="標楷體" w:hAnsi="標楷體" w:hint="eastAsia"/>
                <w:color w:val="000000"/>
              </w:rPr>
              <w:t>保險</w:t>
            </w:r>
            <w:r w:rsidRPr="0002581A">
              <w:rPr>
                <w:rFonts w:ascii="標楷體" w:eastAsia="標楷體" w:hAnsi="標楷體" w:hint="eastAsia"/>
              </w:rPr>
              <w:t>迄</w:t>
            </w:r>
            <w:r w:rsidRPr="00347656">
              <w:rPr>
                <w:rFonts w:ascii="標楷體" w:eastAsia="標楷體" w:hAnsi="標楷體" w:hint="eastAsia"/>
                <w:color w:val="000000"/>
              </w:rPr>
              <w:t>日</w:t>
            </w:r>
            <w:r>
              <w:rPr>
                <w:rFonts w:ascii="標楷體" w:eastAsia="標楷體" w:hAnsi="標楷體"/>
                <w:color w:val="000000"/>
              </w:rPr>
              <w:t>(</w:t>
            </w:r>
            <w:r w:rsidR="00402A9F" w:rsidRPr="00402A9F">
              <w:rPr>
                <w:rFonts w:ascii="標楷體" w:eastAsia="標楷體" w:hAnsi="標楷體"/>
                <w:color w:val="000000"/>
              </w:rPr>
              <w:t>InsuRenewMediaTemp</w:t>
            </w:r>
            <w:r w:rsidRPr="00347656">
              <w:rPr>
                <w:rFonts w:ascii="標楷體" w:eastAsia="標楷體" w:hAnsi="標楷體"/>
                <w:color w:val="000000"/>
              </w:rPr>
              <w:t>.Insu</w:t>
            </w:r>
            <w:r>
              <w:rPr>
                <w:rFonts w:ascii="標楷體" w:eastAsia="標楷體" w:hAnsi="標楷體" w:hint="eastAsia"/>
                <w:color w:val="000000"/>
              </w:rPr>
              <w:t>E</w:t>
            </w:r>
            <w:r>
              <w:rPr>
                <w:rFonts w:ascii="標楷體" w:eastAsia="標楷體" w:hAnsi="標楷體"/>
                <w:color w:val="000000"/>
              </w:rPr>
              <w:t>nd</w:t>
            </w:r>
            <w:r w:rsidRPr="00347656">
              <w:rPr>
                <w:rFonts w:ascii="標楷體" w:eastAsia="標楷體" w:hAnsi="標楷體"/>
                <w:color w:val="000000"/>
              </w:rPr>
              <w:t>Date</w:t>
            </w:r>
            <w:r>
              <w:rPr>
                <w:rFonts w:ascii="標楷體" w:eastAsia="標楷體" w:hAnsi="標楷體"/>
                <w:color w:val="000000"/>
              </w:rPr>
              <w:t>)]</w:t>
            </w:r>
          </w:p>
        </w:tc>
      </w:tr>
      <w:tr w:rsidR="00810A9E" w:rsidRPr="0002581A" w14:paraId="5476ED96" w14:textId="77777777" w:rsidTr="00D50510">
        <w:tc>
          <w:tcPr>
            <w:tcW w:w="707" w:type="dxa"/>
            <w:shd w:val="clear" w:color="auto" w:fill="auto"/>
          </w:tcPr>
          <w:p w14:paraId="68F7A0E3" w14:textId="77777777" w:rsidR="00810A9E" w:rsidRPr="0002581A" w:rsidRDefault="00810A9E" w:rsidP="00810A9E">
            <w:pPr>
              <w:jc w:val="center"/>
              <w:rPr>
                <w:rFonts w:ascii="標楷體" w:eastAsia="標楷體" w:hAnsi="標楷體"/>
              </w:rPr>
            </w:pPr>
            <w:r w:rsidRPr="0002581A">
              <w:rPr>
                <w:rFonts w:ascii="標楷體" w:eastAsia="標楷體" w:hAnsi="標楷體"/>
              </w:rPr>
              <w:lastRenderedPageBreak/>
              <w:t>34</w:t>
            </w:r>
          </w:p>
        </w:tc>
        <w:tc>
          <w:tcPr>
            <w:tcW w:w="2662" w:type="dxa"/>
            <w:shd w:val="clear" w:color="auto" w:fill="auto"/>
          </w:tcPr>
          <w:p w14:paraId="7EE40592" w14:textId="77777777" w:rsidR="00810A9E" w:rsidRPr="0002581A" w:rsidRDefault="00810A9E" w:rsidP="00810A9E">
            <w:pPr>
              <w:rPr>
                <w:rFonts w:ascii="標楷體" w:eastAsia="標楷體" w:hAnsi="標楷體"/>
              </w:rPr>
            </w:pPr>
            <w:r w:rsidRPr="0002581A">
              <w:rPr>
                <w:rFonts w:ascii="標楷體" w:eastAsia="標楷體" w:hAnsi="標楷體" w:hint="eastAsia"/>
              </w:rPr>
              <w:t>火險保額(新)</w:t>
            </w:r>
          </w:p>
        </w:tc>
        <w:tc>
          <w:tcPr>
            <w:tcW w:w="6804" w:type="dxa"/>
            <w:shd w:val="clear" w:color="auto" w:fill="auto"/>
            <w:vAlign w:val="center"/>
          </w:tcPr>
          <w:p w14:paraId="0CB69B77" w14:textId="77777777" w:rsidR="00810A9E" w:rsidRPr="0002581A" w:rsidRDefault="00810A9E" w:rsidP="00810A9E">
            <w:pPr>
              <w:rPr>
                <w:rFonts w:ascii="標楷體" w:eastAsia="標楷體" w:hAnsi="標楷體"/>
                <w:color w:val="000000"/>
              </w:rPr>
            </w:pPr>
            <w:r>
              <w:rPr>
                <w:rFonts w:ascii="標楷體" w:eastAsia="標楷體" w:hAnsi="標楷體" w:hint="eastAsia"/>
                <w:color w:val="000000"/>
              </w:rPr>
              <w:t>[</w:t>
            </w:r>
            <w:r w:rsidRPr="00347656">
              <w:rPr>
                <w:rFonts w:ascii="標楷體" w:eastAsia="標楷體" w:hAnsi="標楷體" w:hint="eastAsia"/>
              </w:rPr>
              <w:t>火災險保險金額</w:t>
            </w:r>
            <w:r>
              <w:rPr>
                <w:rFonts w:ascii="標楷體" w:eastAsia="標楷體" w:hAnsi="標楷體"/>
                <w:color w:val="000000"/>
              </w:rPr>
              <w:t>(</w:t>
            </w:r>
            <w:r w:rsidR="00402A9F" w:rsidRPr="00402A9F">
              <w:rPr>
                <w:rFonts w:ascii="標楷體" w:eastAsia="標楷體" w:hAnsi="標楷體"/>
                <w:color w:val="000000"/>
              </w:rPr>
              <w:t>InsuRenewMediaTemp</w:t>
            </w:r>
            <w:r w:rsidRPr="00347656">
              <w:rPr>
                <w:rFonts w:ascii="標楷體" w:eastAsia="標楷體" w:hAnsi="標楷體"/>
                <w:color w:val="000000"/>
              </w:rPr>
              <w:t>.InsuCovrg</w:t>
            </w:r>
            <w:r>
              <w:rPr>
                <w:rFonts w:ascii="標楷體" w:eastAsia="標楷體" w:hAnsi="標楷體"/>
                <w:color w:val="000000"/>
              </w:rPr>
              <w:t>)]</w:t>
            </w:r>
          </w:p>
        </w:tc>
      </w:tr>
      <w:tr w:rsidR="00810A9E" w:rsidRPr="0002581A" w14:paraId="3EBCC416" w14:textId="77777777" w:rsidTr="00D50510">
        <w:tc>
          <w:tcPr>
            <w:tcW w:w="707" w:type="dxa"/>
            <w:shd w:val="clear" w:color="auto" w:fill="auto"/>
          </w:tcPr>
          <w:p w14:paraId="718566A9" w14:textId="77777777" w:rsidR="00810A9E" w:rsidRPr="0002581A" w:rsidRDefault="00810A9E" w:rsidP="00810A9E">
            <w:pPr>
              <w:jc w:val="center"/>
              <w:rPr>
                <w:rFonts w:ascii="標楷體" w:eastAsia="標楷體" w:hAnsi="標楷體"/>
              </w:rPr>
            </w:pPr>
            <w:r w:rsidRPr="0002581A">
              <w:rPr>
                <w:rFonts w:ascii="標楷體" w:eastAsia="標楷體" w:hAnsi="標楷體"/>
              </w:rPr>
              <w:t>35</w:t>
            </w:r>
          </w:p>
        </w:tc>
        <w:tc>
          <w:tcPr>
            <w:tcW w:w="2662" w:type="dxa"/>
            <w:shd w:val="clear" w:color="auto" w:fill="auto"/>
          </w:tcPr>
          <w:p w14:paraId="25C05310" w14:textId="77777777" w:rsidR="00810A9E" w:rsidRPr="0002581A" w:rsidRDefault="00810A9E" w:rsidP="00810A9E">
            <w:pPr>
              <w:rPr>
                <w:rFonts w:ascii="標楷體" w:eastAsia="標楷體" w:hAnsi="標楷體"/>
              </w:rPr>
            </w:pPr>
            <w:r w:rsidRPr="0002581A">
              <w:rPr>
                <w:rFonts w:ascii="標楷體" w:eastAsia="標楷體" w:hAnsi="標楷體" w:hint="eastAsia"/>
              </w:rPr>
              <w:t>火險保費(新)</w:t>
            </w:r>
          </w:p>
        </w:tc>
        <w:tc>
          <w:tcPr>
            <w:tcW w:w="6804" w:type="dxa"/>
            <w:shd w:val="clear" w:color="auto" w:fill="auto"/>
            <w:vAlign w:val="center"/>
          </w:tcPr>
          <w:p w14:paraId="5E3F556B" w14:textId="77777777" w:rsidR="00810A9E" w:rsidRPr="0002581A" w:rsidRDefault="00810A9E" w:rsidP="00810A9E">
            <w:pPr>
              <w:rPr>
                <w:rFonts w:ascii="標楷體" w:eastAsia="標楷體" w:hAnsi="標楷體"/>
                <w:color w:val="000000"/>
              </w:rPr>
            </w:pPr>
            <w:r>
              <w:rPr>
                <w:rFonts w:ascii="標楷體" w:eastAsia="標楷體" w:hAnsi="標楷體" w:hint="eastAsia"/>
                <w:color w:val="000000"/>
              </w:rPr>
              <w:t>[</w:t>
            </w:r>
            <w:r w:rsidRPr="00347656">
              <w:rPr>
                <w:rFonts w:ascii="標楷體" w:eastAsia="標楷體" w:hAnsi="標楷體" w:hint="eastAsia"/>
              </w:rPr>
              <w:t>火災險保費</w:t>
            </w:r>
            <w:r>
              <w:rPr>
                <w:rFonts w:ascii="標楷體" w:eastAsia="標楷體" w:hAnsi="標楷體"/>
                <w:color w:val="000000"/>
              </w:rPr>
              <w:t>(</w:t>
            </w:r>
            <w:r w:rsidR="00402A9F" w:rsidRPr="00402A9F">
              <w:rPr>
                <w:rFonts w:ascii="標楷體" w:eastAsia="標楷體" w:hAnsi="標楷體"/>
                <w:color w:val="000000"/>
              </w:rPr>
              <w:t>InsuRenewMediaTemp</w:t>
            </w:r>
            <w:r w:rsidRPr="00347656">
              <w:rPr>
                <w:rFonts w:ascii="標楷體" w:eastAsia="標楷體" w:hAnsi="標楷體"/>
                <w:color w:val="000000"/>
              </w:rPr>
              <w:t>.InsuPrem</w:t>
            </w:r>
            <w:r>
              <w:rPr>
                <w:rFonts w:ascii="標楷體" w:eastAsia="標楷體" w:hAnsi="標楷體"/>
                <w:color w:val="000000"/>
              </w:rPr>
              <w:t>)]</w:t>
            </w:r>
          </w:p>
        </w:tc>
      </w:tr>
      <w:tr w:rsidR="00810A9E" w:rsidRPr="0002581A" w14:paraId="4E128521" w14:textId="77777777" w:rsidTr="00D50510">
        <w:tc>
          <w:tcPr>
            <w:tcW w:w="707" w:type="dxa"/>
            <w:shd w:val="clear" w:color="auto" w:fill="auto"/>
          </w:tcPr>
          <w:p w14:paraId="6ABB4E24" w14:textId="77777777" w:rsidR="00810A9E" w:rsidRPr="0002581A" w:rsidRDefault="00810A9E" w:rsidP="00810A9E">
            <w:pPr>
              <w:jc w:val="center"/>
              <w:rPr>
                <w:rFonts w:ascii="標楷體" w:eastAsia="標楷體" w:hAnsi="標楷體"/>
              </w:rPr>
            </w:pPr>
            <w:r w:rsidRPr="0002581A">
              <w:rPr>
                <w:rFonts w:ascii="標楷體" w:eastAsia="標楷體" w:hAnsi="標楷體"/>
              </w:rPr>
              <w:t>36</w:t>
            </w:r>
          </w:p>
        </w:tc>
        <w:tc>
          <w:tcPr>
            <w:tcW w:w="2662" w:type="dxa"/>
            <w:shd w:val="clear" w:color="auto" w:fill="auto"/>
          </w:tcPr>
          <w:p w14:paraId="2EB1A63A" w14:textId="77777777" w:rsidR="00810A9E" w:rsidRPr="0002581A" w:rsidRDefault="00810A9E" w:rsidP="00810A9E">
            <w:pPr>
              <w:rPr>
                <w:rFonts w:ascii="標楷體" w:eastAsia="標楷體" w:hAnsi="標楷體"/>
              </w:rPr>
            </w:pPr>
            <w:r w:rsidRPr="0002581A">
              <w:rPr>
                <w:rFonts w:ascii="標楷體" w:eastAsia="標楷體" w:hAnsi="標楷體" w:hint="eastAsia"/>
              </w:rPr>
              <w:t>地震險保額(新)</w:t>
            </w:r>
          </w:p>
        </w:tc>
        <w:tc>
          <w:tcPr>
            <w:tcW w:w="6804" w:type="dxa"/>
            <w:shd w:val="clear" w:color="auto" w:fill="auto"/>
            <w:vAlign w:val="center"/>
          </w:tcPr>
          <w:p w14:paraId="7042CF2B" w14:textId="77777777" w:rsidR="00810A9E" w:rsidRPr="0002581A" w:rsidRDefault="00810A9E" w:rsidP="00810A9E">
            <w:pPr>
              <w:rPr>
                <w:rFonts w:ascii="標楷體" w:eastAsia="標楷體" w:hAnsi="標楷體"/>
                <w:color w:val="000000"/>
              </w:rPr>
            </w:pPr>
            <w:r>
              <w:rPr>
                <w:rFonts w:ascii="標楷體" w:eastAsia="標楷體" w:hAnsi="標楷體" w:hint="eastAsia"/>
                <w:color w:val="000000"/>
              </w:rPr>
              <w:t>[</w:t>
            </w:r>
            <w:r w:rsidRPr="00347656">
              <w:rPr>
                <w:rFonts w:ascii="標楷體" w:eastAsia="標楷體" w:hAnsi="標楷體" w:hint="eastAsia"/>
                <w:color w:val="000000"/>
              </w:rPr>
              <w:t>地震險保險金額</w:t>
            </w:r>
            <w:r>
              <w:rPr>
                <w:rFonts w:ascii="標楷體" w:eastAsia="標楷體" w:hAnsi="標楷體"/>
                <w:color w:val="000000"/>
              </w:rPr>
              <w:t>(</w:t>
            </w:r>
            <w:r w:rsidR="00402A9F" w:rsidRPr="00402A9F">
              <w:rPr>
                <w:rFonts w:ascii="標楷體" w:eastAsia="標楷體" w:hAnsi="標楷體"/>
                <w:color w:val="000000"/>
              </w:rPr>
              <w:t>InsuRenewMediaTemp</w:t>
            </w:r>
            <w:r w:rsidRPr="00347656">
              <w:rPr>
                <w:rFonts w:ascii="標楷體" w:eastAsia="標楷體" w:hAnsi="標楷體"/>
                <w:color w:val="000000"/>
              </w:rPr>
              <w:t>.InsuCovrg</w:t>
            </w:r>
            <w:r>
              <w:rPr>
                <w:rFonts w:ascii="標楷體" w:eastAsia="標楷體" w:hAnsi="標楷體"/>
                <w:color w:val="000000"/>
              </w:rPr>
              <w:t>)]</w:t>
            </w:r>
          </w:p>
        </w:tc>
      </w:tr>
      <w:tr w:rsidR="00810A9E" w:rsidRPr="0002581A" w14:paraId="35F9E6E0" w14:textId="77777777" w:rsidTr="00D50510">
        <w:tc>
          <w:tcPr>
            <w:tcW w:w="707" w:type="dxa"/>
            <w:shd w:val="clear" w:color="auto" w:fill="auto"/>
          </w:tcPr>
          <w:p w14:paraId="378A1B08" w14:textId="77777777" w:rsidR="00810A9E" w:rsidRPr="0002581A" w:rsidRDefault="00810A9E" w:rsidP="00810A9E">
            <w:pPr>
              <w:jc w:val="center"/>
              <w:rPr>
                <w:rFonts w:ascii="標楷體" w:eastAsia="標楷體" w:hAnsi="標楷體"/>
              </w:rPr>
            </w:pPr>
            <w:r w:rsidRPr="0002581A">
              <w:rPr>
                <w:rFonts w:ascii="標楷體" w:eastAsia="標楷體" w:hAnsi="標楷體"/>
              </w:rPr>
              <w:t>37</w:t>
            </w:r>
          </w:p>
        </w:tc>
        <w:tc>
          <w:tcPr>
            <w:tcW w:w="2662" w:type="dxa"/>
            <w:shd w:val="clear" w:color="auto" w:fill="auto"/>
          </w:tcPr>
          <w:p w14:paraId="483BC5CB" w14:textId="77777777" w:rsidR="00810A9E" w:rsidRPr="0002581A" w:rsidRDefault="00810A9E" w:rsidP="00810A9E">
            <w:pPr>
              <w:rPr>
                <w:rFonts w:ascii="標楷體" w:eastAsia="標楷體" w:hAnsi="標楷體"/>
              </w:rPr>
            </w:pPr>
            <w:r w:rsidRPr="0002581A">
              <w:rPr>
                <w:rFonts w:ascii="標楷體" w:eastAsia="標楷體" w:hAnsi="標楷體" w:hint="eastAsia"/>
              </w:rPr>
              <w:t>地震險保費(新)</w:t>
            </w:r>
          </w:p>
        </w:tc>
        <w:tc>
          <w:tcPr>
            <w:tcW w:w="6804" w:type="dxa"/>
            <w:shd w:val="clear" w:color="auto" w:fill="auto"/>
            <w:vAlign w:val="center"/>
          </w:tcPr>
          <w:p w14:paraId="381FC5F4" w14:textId="77777777" w:rsidR="00810A9E" w:rsidRPr="0002581A" w:rsidRDefault="00810A9E" w:rsidP="00810A9E">
            <w:pPr>
              <w:rPr>
                <w:rFonts w:ascii="標楷體" w:eastAsia="標楷體" w:hAnsi="標楷體"/>
                <w:color w:val="000000"/>
              </w:rPr>
            </w:pPr>
            <w:r>
              <w:rPr>
                <w:rFonts w:ascii="標楷體" w:eastAsia="標楷體" w:hAnsi="標楷體" w:hint="eastAsia"/>
                <w:color w:val="000000"/>
              </w:rPr>
              <w:t>[</w:t>
            </w:r>
            <w:r w:rsidRPr="00347656">
              <w:rPr>
                <w:rFonts w:ascii="標楷體" w:eastAsia="標楷體" w:hAnsi="標楷體" w:hint="eastAsia"/>
                <w:color w:val="000000"/>
              </w:rPr>
              <w:t>地震險保費</w:t>
            </w:r>
            <w:r>
              <w:rPr>
                <w:rFonts w:ascii="標楷體" w:eastAsia="標楷體" w:hAnsi="標楷體"/>
                <w:color w:val="000000"/>
              </w:rPr>
              <w:t>(</w:t>
            </w:r>
            <w:r w:rsidR="00402A9F" w:rsidRPr="00402A9F">
              <w:rPr>
                <w:rFonts w:ascii="標楷體" w:eastAsia="標楷體" w:hAnsi="標楷體"/>
                <w:color w:val="000000"/>
              </w:rPr>
              <w:t>InsuRenewMediaTemp</w:t>
            </w:r>
            <w:r w:rsidRPr="00347656">
              <w:rPr>
                <w:rFonts w:ascii="標楷體" w:eastAsia="標楷體" w:hAnsi="標楷體"/>
                <w:color w:val="000000"/>
              </w:rPr>
              <w:t>.InsuPrem</w:t>
            </w:r>
            <w:r>
              <w:rPr>
                <w:rFonts w:ascii="標楷體" w:eastAsia="標楷體" w:hAnsi="標楷體"/>
                <w:color w:val="000000"/>
              </w:rPr>
              <w:t>)]</w:t>
            </w:r>
          </w:p>
        </w:tc>
      </w:tr>
      <w:tr w:rsidR="00810A9E" w:rsidRPr="0002581A" w14:paraId="5BB1C0A4" w14:textId="77777777" w:rsidTr="00D50510">
        <w:tc>
          <w:tcPr>
            <w:tcW w:w="707" w:type="dxa"/>
            <w:shd w:val="clear" w:color="auto" w:fill="auto"/>
          </w:tcPr>
          <w:p w14:paraId="4F1AF2EB" w14:textId="77777777" w:rsidR="00810A9E" w:rsidRPr="0002581A" w:rsidRDefault="00810A9E" w:rsidP="00D50510">
            <w:pPr>
              <w:jc w:val="center"/>
              <w:rPr>
                <w:rFonts w:ascii="標楷體" w:eastAsia="標楷體" w:hAnsi="標楷體"/>
              </w:rPr>
            </w:pPr>
            <w:r w:rsidRPr="0002581A">
              <w:rPr>
                <w:rFonts w:ascii="標楷體" w:eastAsia="標楷體" w:hAnsi="標楷體"/>
              </w:rPr>
              <w:t>38</w:t>
            </w:r>
          </w:p>
        </w:tc>
        <w:tc>
          <w:tcPr>
            <w:tcW w:w="2662" w:type="dxa"/>
            <w:shd w:val="clear" w:color="auto" w:fill="auto"/>
          </w:tcPr>
          <w:p w14:paraId="57E60F84" w14:textId="77777777" w:rsidR="00810A9E" w:rsidRPr="0002581A" w:rsidRDefault="00810A9E" w:rsidP="00D50510">
            <w:pPr>
              <w:rPr>
                <w:rFonts w:ascii="標楷體" w:eastAsia="標楷體" w:hAnsi="標楷體"/>
              </w:rPr>
            </w:pPr>
            <w:r w:rsidRPr="0002581A">
              <w:rPr>
                <w:rFonts w:ascii="標楷體" w:eastAsia="標楷體" w:hAnsi="標楷體" w:hint="eastAsia"/>
              </w:rPr>
              <w:t>總保費(新)</w:t>
            </w:r>
          </w:p>
        </w:tc>
        <w:tc>
          <w:tcPr>
            <w:tcW w:w="6804" w:type="dxa"/>
            <w:shd w:val="clear" w:color="auto" w:fill="auto"/>
          </w:tcPr>
          <w:p w14:paraId="2FEE153E" w14:textId="77777777" w:rsidR="00810A9E" w:rsidRPr="0002581A" w:rsidRDefault="00810A9E" w:rsidP="00D50510">
            <w:pPr>
              <w:rPr>
                <w:rFonts w:ascii="標楷體" w:eastAsia="標楷體" w:hAnsi="標楷體"/>
                <w:color w:val="000000"/>
              </w:rPr>
            </w:pPr>
            <w:r>
              <w:rPr>
                <w:rFonts w:ascii="標楷體" w:eastAsia="標楷體" w:hAnsi="標楷體" w:hint="eastAsia"/>
              </w:rPr>
              <w:t>[</w:t>
            </w:r>
            <w:r w:rsidRPr="00810A9E">
              <w:rPr>
                <w:rFonts w:ascii="標楷體" w:eastAsia="標楷體" w:hAnsi="標楷體" w:hint="eastAsia"/>
              </w:rPr>
              <w:t>總保費</w:t>
            </w:r>
            <w:r>
              <w:rPr>
                <w:rFonts w:ascii="標楷體" w:eastAsia="標楷體" w:hAnsi="標楷體" w:hint="eastAsia"/>
              </w:rPr>
              <w:t>(</w:t>
            </w:r>
            <w:r w:rsidR="00402A9F" w:rsidRPr="00402A9F">
              <w:rPr>
                <w:rFonts w:ascii="標楷體" w:eastAsia="標楷體" w:hAnsi="標楷體"/>
              </w:rPr>
              <w:t>InsuRenewMediaTemp</w:t>
            </w:r>
            <w:r w:rsidR="00402A9F">
              <w:rPr>
                <w:rFonts w:ascii="標楷體" w:eastAsia="標楷體" w:hAnsi="標楷體" w:hint="eastAsia"/>
              </w:rPr>
              <w:t>.</w:t>
            </w:r>
            <w:r w:rsidRPr="00810A9E">
              <w:rPr>
                <w:rFonts w:ascii="標楷體" w:eastAsia="標楷體" w:hAnsi="標楷體"/>
              </w:rPr>
              <w:t>TotInsuPrem</w:t>
            </w:r>
            <w:r>
              <w:rPr>
                <w:rFonts w:ascii="標楷體" w:eastAsia="標楷體" w:hAnsi="標楷體" w:hint="eastAsia"/>
              </w:rPr>
              <w:t>)]</w:t>
            </w:r>
          </w:p>
        </w:tc>
      </w:tr>
      <w:tr w:rsidR="00810A9E" w:rsidRPr="0002581A" w14:paraId="7369DA60" w14:textId="77777777" w:rsidTr="00D50510">
        <w:tc>
          <w:tcPr>
            <w:tcW w:w="707" w:type="dxa"/>
            <w:shd w:val="clear" w:color="auto" w:fill="auto"/>
          </w:tcPr>
          <w:p w14:paraId="4D383A9B" w14:textId="77777777" w:rsidR="00810A9E" w:rsidRPr="0002581A" w:rsidRDefault="00810A9E" w:rsidP="00D50510">
            <w:pPr>
              <w:jc w:val="center"/>
              <w:rPr>
                <w:rFonts w:ascii="標楷體" w:eastAsia="標楷體" w:hAnsi="標楷體"/>
              </w:rPr>
            </w:pPr>
            <w:r w:rsidRPr="0002581A">
              <w:rPr>
                <w:rFonts w:ascii="標楷體" w:eastAsia="標楷體" w:hAnsi="標楷體"/>
              </w:rPr>
              <w:t>39</w:t>
            </w:r>
          </w:p>
        </w:tc>
        <w:tc>
          <w:tcPr>
            <w:tcW w:w="2662" w:type="dxa"/>
            <w:shd w:val="clear" w:color="auto" w:fill="auto"/>
          </w:tcPr>
          <w:p w14:paraId="012D1CC9" w14:textId="77777777" w:rsidR="00810A9E" w:rsidRPr="0002581A" w:rsidRDefault="00810A9E" w:rsidP="00D50510">
            <w:pPr>
              <w:rPr>
                <w:rFonts w:ascii="標楷體" w:eastAsia="標楷體" w:hAnsi="標楷體"/>
              </w:rPr>
            </w:pPr>
            <w:r w:rsidRPr="0002581A">
              <w:rPr>
                <w:rFonts w:ascii="標楷體" w:eastAsia="標楷體" w:hAnsi="標楷體" w:hint="eastAsia"/>
              </w:rPr>
              <w:t>備註一</w:t>
            </w:r>
          </w:p>
        </w:tc>
        <w:tc>
          <w:tcPr>
            <w:tcW w:w="6804" w:type="dxa"/>
            <w:shd w:val="clear" w:color="auto" w:fill="auto"/>
          </w:tcPr>
          <w:p w14:paraId="3AB601A5" w14:textId="77777777" w:rsidR="00810A9E" w:rsidRPr="0002581A" w:rsidRDefault="00810A9E" w:rsidP="00D50510">
            <w:pPr>
              <w:rPr>
                <w:rFonts w:ascii="標楷體" w:eastAsia="標楷體" w:hAnsi="標楷體"/>
                <w:color w:val="000000"/>
              </w:rPr>
            </w:pPr>
            <w:r w:rsidRPr="0002581A">
              <w:rPr>
                <w:rFonts w:ascii="標楷體" w:eastAsia="標楷體" w:hAnsi="標楷體" w:hint="eastAsia"/>
              </w:rPr>
              <w:t>空白</w:t>
            </w:r>
          </w:p>
        </w:tc>
      </w:tr>
      <w:tr w:rsidR="00810A9E" w:rsidRPr="0002581A" w14:paraId="5FBEEECF" w14:textId="77777777" w:rsidTr="00D50510">
        <w:tc>
          <w:tcPr>
            <w:tcW w:w="707" w:type="dxa"/>
            <w:shd w:val="clear" w:color="auto" w:fill="auto"/>
          </w:tcPr>
          <w:p w14:paraId="3EEB8C76" w14:textId="77777777" w:rsidR="00810A9E" w:rsidRPr="0002581A" w:rsidRDefault="00810A9E" w:rsidP="00D50510">
            <w:pPr>
              <w:jc w:val="center"/>
              <w:rPr>
                <w:rFonts w:ascii="標楷體" w:eastAsia="標楷體" w:hAnsi="標楷體"/>
              </w:rPr>
            </w:pPr>
            <w:r w:rsidRPr="0002581A">
              <w:rPr>
                <w:rFonts w:ascii="標楷體" w:eastAsia="標楷體" w:hAnsi="標楷體"/>
              </w:rPr>
              <w:t>40</w:t>
            </w:r>
          </w:p>
        </w:tc>
        <w:tc>
          <w:tcPr>
            <w:tcW w:w="2662" w:type="dxa"/>
            <w:shd w:val="clear" w:color="auto" w:fill="auto"/>
          </w:tcPr>
          <w:p w14:paraId="6D7860CF" w14:textId="77777777" w:rsidR="00810A9E" w:rsidRPr="0002581A" w:rsidRDefault="00810A9E" w:rsidP="00D50510">
            <w:pPr>
              <w:rPr>
                <w:rFonts w:ascii="標楷體" w:eastAsia="標楷體" w:hAnsi="標楷體"/>
              </w:rPr>
            </w:pPr>
            <w:r w:rsidRPr="0002581A">
              <w:rPr>
                <w:rFonts w:ascii="標楷體" w:eastAsia="標楷體" w:hAnsi="標楷體" w:hint="eastAsia"/>
              </w:rPr>
              <w:t>通訊地址</w:t>
            </w:r>
          </w:p>
        </w:tc>
        <w:tc>
          <w:tcPr>
            <w:tcW w:w="6804" w:type="dxa"/>
            <w:shd w:val="clear" w:color="auto" w:fill="auto"/>
            <w:vAlign w:val="center"/>
          </w:tcPr>
          <w:p w14:paraId="3E26CC27" w14:textId="77777777" w:rsidR="00810A9E" w:rsidRPr="00173BE3" w:rsidRDefault="00810A9E" w:rsidP="00D50510">
            <w:pPr>
              <w:rPr>
                <w:rFonts w:ascii="標楷體" w:eastAsia="標楷體" w:hAnsi="標楷體"/>
                <w:color w:val="000000"/>
              </w:rPr>
            </w:pPr>
            <w:r w:rsidRPr="00173BE3">
              <w:rPr>
                <w:rFonts w:ascii="標楷體" w:eastAsia="標楷體" w:hAnsi="標楷體" w:hint="eastAsia"/>
                <w:color w:val="000000"/>
              </w:rPr>
              <w:t>[縣市名稱(地區別)(CdCity.CityItem)] +</w:t>
            </w:r>
          </w:p>
          <w:p w14:paraId="7172BDD2" w14:textId="77777777" w:rsidR="00810A9E" w:rsidRPr="00173BE3" w:rsidRDefault="00810A9E" w:rsidP="00D50510">
            <w:pPr>
              <w:rPr>
                <w:rFonts w:ascii="標楷體" w:eastAsia="標楷體" w:hAnsi="標楷體"/>
                <w:color w:val="000000"/>
              </w:rPr>
            </w:pPr>
            <w:r w:rsidRPr="00173BE3">
              <w:rPr>
                <w:rFonts w:ascii="標楷體" w:eastAsia="標楷體" w:hAnsi="標楷體" w:hint="eastAsia"/>
                <w:color w:val="000000"/>
              </w:rPr>
              <w:t>[鄉鎮區名稱(CdArea.AreaItem)] +</w:t>
            </w:r>
          </w:p>
          <w:p w14:paraId="59E91055" w14:textId="77777777" w:rsidR="00810A9E" w:rsidRPr="00173BE3" w:rsidRDefault="00810A9E" w:rsidP="00D50510">
            <w:pPr>
              <w:rPr>
                <w:rFonts w:ascii="標楷體" w:eastAsia="標楷體" w:hAnsi="標楷體"/>
                <w:color w:val="000000"/>
              </w:rPr>
            </w:pPr>
            <w:r w:rsidRPr="00173BE3">
              <w:rPr>
                <w:rFonts w:ascii="標楷體" w:eastAsia="標楷體" w:hAnsi="標楷體" w:hint="eastAsia"/>
                <w:color w:val="000000"/>
              </w:rPr>
              <w:t>[通訊-路名(CustMain.CurrRoad)] +</w:t>
            </w:r>
          </w:p>
          <w:p w14:paraId="5D246E36" w14:textId="77777777" w:rsidR="00810A9E" w:rsidRPr="00173BE3" w:rsidRDefault="00810A9E" w:rsidP="00D50510">
            <w:pPr>
              <w:rPr>
                <w:rFonts w:ascii="標楷體" w:eastAsia="標楷體" w:hAnsi="標楷體"/>
                <w:color w:val="000000"/>
              </w:rPr>
            </w:pPr>
            <w:r w:rsidRPr="00173BE3">
              <w:rPr>
                <w:rFonts w:ascii="標楷體" w:eastAsia="標楷體" w:hAnsi="標楷體" w:hint="eastAsia"/>
                <w:color w:val="000000"/>
              </w:rPr>
              <w:t>[通訊-段(CustMain.CurrSection)] + "段" +</w:t>
            </w:r>
          </w:p>
          <w:p w14:paraId="59A4E595" w14:textId="77777777" w:rsidR="00810A9E" w:rsidRPr="00173BE3" w:rsidRDefault="00810A9E" w:rsidP="00D50510">
            <w:pPr>
              <w:rPr>
                <w:rFonts w:ascii="標楷體" w:eastAsia="標楷體" w:hAnsi="標楷體"/>
                <w:color w:val="000000"/>
              </w:rPr>
            </w:pPr>
            <w:r w:rsidRPr="00173BE3">
              <w:rPr>
                <w:rFonts w:ascii="標楷體" w:eastAsia="標楷體" w:hAnsi="標楷體" w:hint="eastAsia"/>
                <w:color w:val="000000"/>
              </w:rPr>
              <w:t>[通訊-巷(CustMain.CurrAlley)] + "巷" +</w:t>
            </w:r>
          </w:p>
          <w:p w14:paraId="26086869" w14:textId="77777777" w:rsidR="00810A9E" w:rsidRPr="00173BE3" w:rsidRDefault="00810A9E" w:rsidP="00D50510">
            <w:pPr>
              <w:rPr>
                <w:rFonts w:ascii="標楷體" w:eastAsia="標楷體" w:hAnsi="標楷體"/>
                <w:color w:val="000000"/>
              </w:rPr>
            </w:pPr>
            <w:r w:rsidRPr="00173BE3">
              <w:rPr>
                <w:rFonts w:ascii="標楷體" w:eastAsia="標楷體" w:hAnsi="標楷體" w:hint="eastAsia"/>
                <w:color w:val="000000"/>
              </w:rPr>
              <w:t>[通訊-弄(CustMain.CurrLane)] + "弄" +</w:t>
            </w:r>
          </w:p>
          <w:p w14:paraId="2B9A5179" w14:textId="77777777" w:rsidR="00810A9E" w:rsidRPr="00173BE3" w:rsidRDefault="00810A9E" w:rsidP="00D50510">
            <w:pPr>
              <w:rPr>
                <w:rFonts w:ascii="標楷體" w:eastAsia="標楷體" w:hAnsi="標楷體"/>
                <w:color w:val="000000"/>
              </w:rPr>
            </w:pPr>
            <w:r w:rsidRPr="00173BE3">
              <w:rPr>
                <w:rFonts w:ascii="標楷體" w:eastAsia="標楷體" w:hAnsi="標楷體" w:hint="eastAsia"/>
                <w:color w:val="000000"/>
              </w:rPr>
              <w:t xml:space="preserve">[通訊-號(CustMain.CurrNum)] + "號" + "-" + </w:t>
            </w:r>
          </w:p>
          <w:p w14:paraId="5A3453D1" w14:textId="77777777" w:rsidR="00810A9E" w:rsidRPr="00173BE3" w:rsidRDefault="00810A9E" w:rsidP="00D50510">
            <w:pPr>
              <w:rPr>
                <w:rFonts w:ascii="標楷體" w:eastAsia="標楷體" w:hAnsi="標楷體"/>
                <w:color w:val="000000"/>
              </w:rPr>
            </w:pPr>
            <w:r w:rsidRPr="00173BE3">
              <w:rPr>
                <w:rFonts w:ascii="標楷體" w:eastAsia="標楷體" w:hAnsi="標楷體" w:hint="eastAsia"/>
                <w:color w:val="000000"/>
              </w:rPr>
              <w:t xml:space="preserve">[通訊-號之(CustMain.CurrNumDash)] + "," + </w:t>
            </w:r>
          </w:p>
          <w:p w14:paraId="24804FFF" w14:textId="77777777" w:rsidR="00810A9E" w:rsidRPr="00173BE3" w:rsidRDefault="00810A9E" w:rsidP="00D50510">
            <w:pPr>
              <w:rPr>
                <w:rFonts w:ascii="標楷體" w:eastAsia="標楷體" w:hAnsi="標楷體"/>
                <w:color w:val="000000"/>
              </w:rPr>
            </w:pPr>
            <w:r w:rsidRPr="00173BE3">
              <w:rPr>
                <w:rFonts w:ascii="標楷體" w:eastAsia="標楷體" w:hAnsi="標楷體" w:hint="eastAsia"/>
                <w:color w:val="000000"/>
              </w:rPr>
              <w:t xml:space="preserve">[通訊-樓(CustMain.CurrFloor)] + "樓" + "-" + </w:t>
            </w:r>
          </w:p>
          <w:p w14:paraId="69899FA8" w14:textId="77777777" w:rsidR="00810A9E" w:rsidRPr="0002581A" w:rsidRDefault="00810A9E" w:rsidP="00D50510">
            <w:pPr>
              <w:rPr>
                <w:rFonts w:ascii="標楷體" w:eastAsia="標楷體" w:hAnsi="標楷體"/>
                <w:color w:val="000000"/>
              </w:rPr>
            </w:pPr>
            <w:r w:rsidRPr="00173BE3">
              <w:rPr>
                <w:rFonts w:ascii="標楷體" w:eastAsia="標楷體" w:hAnsi="標楷體" w:hint="eastAsia"/>
                <w:color w:val="000000"/>
              </w:rPr>
              <w:t>[通訊-樓之(CustMain.CurrFloorDash)]</w:t>
            </w:r>
          </w:p>
        </w:tc>
      </w:tr>
      <w:tr w:rsidR="00810A9E" w:rsidRPr="0002581A" w14:paraId="656E97AB" w14:textId="77777777" w:rsidTr="00D50510">
        <w:tc>
          <w:tcPr>
            <w:tcW w:w="707" w:type="dxa"/>
            <w:shd w:val="clear" w:color="auto" w:fill="auto"/>
          </w:tcPr>
          <w:p w14:paraId="3ADC61ED" w14:textId="77777777" w:rsidR="00810A9E" w:rsidRPr="0002581A" w:rsidRDefault="00810A9E" w:rsidP="00D50510">
            <w:pPr>
              <w:jc w:val="center"/>
              <w:rPr>
                <w:rFonts w:ascii="標楷體" w:eastAsia="標楷體" w:hAnsi="標楷體"/>
              </w:rPr>
            </w:pPr>
            <w:r w:rsidRPr="0002581A">
              <w:rPr>
                <w:rFonts w:ascii="標楷體" w:eastAsia="標楷體" w:hAnsi="標楷體"/>
              </w:rPr>
              <w:t>41</w:t>
            </w:r>
          </w:p>
        </w:tc>
        <w:tc>
          <w:tcPr>
            <w:tcW w:w="2662" w:type="dxa"/>
            <w:shd w:val="clear" w:color="auto" w:fill="auto"/>
          </w:tcPr>
          <w:p w14:paraId="33A59C10" w14:textId="77777777" w:rsidR="00810A9E" w:rsidRPr="0002581A" w:rsidRDefault="00810A9E" w:rsidP="00D50510">
            <w:pPr>
              <w:rPr>
                <w:rFonts w:ascii="標楷體" w:eastAsia="標楷體" w:hAnsi="標楷體"/>
              </w:rPr>
            </w:pPr>
            <w:r w:rsidRPr="0002581A">
              <w:rPr>
                <w:rFonts w:ascii="標楷體" w:eastAsia="標楷體" w:hAnsi="標楷體" w:hint="eastAsia"/>
              </w:rPr>
              <w:t>備註二</w:t>
            </w:r>
          </w:p>
        </w:tc>
        <w:tc>
          <w:tcPr>
            <w:tcW w:w="6804" w:type="dxa"/>
            <w:shd w:val="clear" w:color="auto" w:fill="auto"/>
          </w:tcPr>
          <w:p w14:paraId="7360D8EB" w14:textId="77777777" w:rsidR="00810A9E" w:rsidRPr="0002581A" w:rsidRDefault="00810A9E" w:rsidP="00D50510">
            <w:pPr>
              <w:rPr>
                <w:rFonts w:ascii="標楷體" w:eastAsia="標楷體" w:hAnsi="標楷體"/>
                <w:color w:val="000000"/>
              </w:rPr>
            </w:pPr>
            <w:r w:rsidRPr="0002581A">
              <w:rPr>
                <w:rFonts w:ascii="標楷體" w:eastAsia="標楷體" w:hAnsi="標楷體" w:hint="eastAsia"/>
              </w:rPr>
              <w:t>空白</w:t>
            </w:r>
          </w:p>
        </w:tc>
      </w:tr>
      <w:tr w:rsidR="00810A9E" w:rsidRPr="0002581A" w14:paraId="39C96C00" w14:textId="77777777" w:rsidTr="00D50510">
        <w:tc>
          <w:tcPr>
            <w:tcW w:w="707" w:type="dxa"/>
            <w:shd w:val="clear" w:color="auto" w:fill="auto"/>
          </w:tcPr>
          <w:p w14:paraId="5EBD7554" w14:textId="77777777" w:rsidR="00810A9E" w:rsidRPr="0002581A" w:rsidRDefault="00810A9E" w:rsidP="00D50510">
            <w:pPr>
              <w:jc w:val="center"/>
              <w:rPr>
                <w:rFonts w:ascii="標楷體" w:eastAsia="標楷體" w:hAnsi="標楷體"/>
              </w:rPr>
            </w:pPr>
            <w:r w:rsidRPr="0002581A">
              <w:rPr>
                <w:rFonts w:ascii="標楷體" w:eastAsia="標楷體" w:hAnsi="標楷體"/>
              </w:rPr>
              <w:t>42</w:t>
            </w:r>
          </w:p>
        </w:tc>
        <w:tc>
          <w:tcPr>
            <w:tcW w:w="2662" w:type="dxa"/>
            <w:shd w:val="clear" w:color="auto" w:fill="auto"/>
          </w:tcPr>
          <w:p w14:paraId="254AFB2C" w14:textId="77777777" w:rsidR="00810A9E" w:rsidRPr="0002581A" w:rsidRDefault="00810A9E" w:rsidP="00D50510">
            <w:pPr>
              <w:rPr>
                <w:rFonts w:ascii="標楷體" w:eastAsia="標楷體" w:hAnsi="標楷體"/>
              </w:rPr>
            </w:pPr>
            <w:r w:rsidRPr="0002581A">
              <w:rPr>
                <w:rFonts w:ascii="標楷體" w:eastAsia="標楷體" w:hAnsi="標楷體" w:hint="eastAsia"/>
              </w:rPr>
              <w:t>新光人壽業務員名稱</w:t>
            </w:r>
          </w:p>
        </w:tc>
        <w:tc>
          <w:tcPr>
            <w:tcW w:w="6804" w:type="dxa"/>
            <w:shd w:val="clear" w:color="auto" w:fill="auto"/>
            <w:vAlign w:val="center"/>
          </w:tcPr>
          <w:p w14:paraId="489290CA" w14:textId="77777777" w:rsidR="00810A9E" w:rsidRPr="0002581A" w:rsidRDefault="00810A9E" w:rsidP="00D50510">
            <w:pPr>
              <w:rPr>
                <w:rFonts w:ascii="標楷體" w:eastAsia="標楷體" w:hAnsi="標楷體"/>
                <w:color w:val="000000"/>
              </w:rPr>
            </w:pPr>
            <w:r>
              <w:rPr>
                <w:rFonts w:ascii="標楷體" w:eastAsia="標楷體" w:hAnsi="標楷體" w:hint="eastAsia"/>
                <w:color w:val="000000"/>
              </w:rPr>
              <w:t>[</w:t>
            </w:r>
            <w:r w:rsidRPr="00762C8C">
              <w:rPr>
                <w:rFonts w:ascii="標楷體" w:eastAsia="標楷體" w:hAnsi="標楷體" w:hint="eastAsia"/>
                <w:color w:val="000000"/>
              </w:rPr>
              <w:t>姓名</w:t>
            </w:r>
            <w:r>
              <w:rPr>
                <w:rFonts w:ascii="標楷體" w:eastAsia="標楷體" w:hAnsi="標楷體"/>
                <w:color w:val="000000"/>
              </w:rPr>
              <w:t>(</w:t>
            </w:r>
            <w:r w:rsidRPr="00762C8C">
              <w:rPr>
                <w:rFonts w:ascii="標楷體" w:eastAsia="標楷體" w:hAnsi="標楷體"/>
                <w:color w:val="000000"/>
              </w:rPr>
              <w:t>CdEmp.Fullname</w:t>
            </w:r>
            <w:r>
              <w:rPr>
                <w:rFonts w:ascii="標楷體" w:eastAsia="標楷體" w:hAnsi="標楷體"/>
                <w:color w:val="000000"/>
              </w:rPr>
              <w:t>)]</w:t>
            </w:r>
          </w:p>
        </w:tc>
      </w:tr>
      <w:tr w:rsidR="00810A9E" w:rsidRPr="0002581A" w14:paraId="18299E2F" w14:textId="77777777" w:rsidTr="00D50510">
        <w:tc>
          <w:tcPr>
            <w:tcW w:w="707" w:type="dxa"/>
            <w:shd w:val="clear" w:color="auto" w:fill="auto"/>
          </w:tcPr>
          <w:p w14:paraId="7F4114F0" w14:textId="77777777" w:rsidR="00810A9E" w:rsidRPr="0002581A" w:rsidRDefault="00810A9E" w:rsidP="00D50510">
            <w:pPr>
              <w:jc w:val="center"/>
              <w:rPr>
                <w:rFonts w:ascii="標楷體" w:eastAsia="標楷體" w:hAnsi="標楷體"/>
              </w:rPr>
            </w:pPr>
            <w:r w:rsidRPr="0002581A">
              <w:rPr>
                <w:rFonts w:ascii="標楷體" w:eastAsia="標楷體" w:hAnsi="標楷體"/>
              </w:rPr>
              <w:t>43</w:t>
            </w:r>
          </w:p>
        </w:tc>
        <w:tc>
          <w:tcPr>
            <w:tcW w:w="2662" w:type="dxa"/>
            <w:shd w:val="clear" w:color="auto" w:fill="auto"/>
          </w:tcPr>
          <w:p w14:paraId="7ECD2C53" w14:textId="77777777" w:rsidR="00810A9E" w:rsidRPr="0002581A" w:rsidRDefault="00810A9E" w:rsidP="00D50510">
            <w:pPr>
              <w:rPr>
                <w:rFonts w:ascii="標楷體" w:eastAsia="標楷體" w:hAnsi="標楷體"/>
              </w:rPr>
            </w:pPr>
            <w:r w:rsidRPr="0002581A">
              <w:rPr>
                <w:rFonts w:ascii="標楷體" w:eastAsia="標楷體" w:hAnsi="標楷體" w:hint="eastAsia"/>
              </w:rPr>
              <w:t>新光人壽單位代號</w:t>
            </w:r>
          </w:p>
        </w:tc>
        <w:tc>
          <w:tcPr>
            <w:tcW w:w="6804" w:type="dxa"/>
            <w:shd w:val="clear" w:color="auto" w:fill="auto"/>
            <w:vAlign w:val="center"/>
          </w:tcPr>
          <w:p w14:paraId="202A7726" w14:textId="77777777" w:rsidR="00810A9E" w:rsidRPr="0002581A" w:rsidRDefault="00810A9E" w:rsidP="00D50510">
            <w:pPr>
              <w:rPr>
                <w:rFonts w:ascii="標楷體" w:eastAsia="標楷體" w:hAnsi="標楷體"/>
                <w:color w:val="000000"/>
              </w:rPr>
            </w:pPr>
            <w:r>
              <w:rPr>
                <w:rFonts w:ascii="標楷體" w:eastAsia="標楷體" w:hAnsi="標楷體" w:hint="eastAsia"/>
                <w:color w:val="000000"/>
              </w:rPr>
              <w:t>[</w:t>
            </w:r>
            <w:r w:rsidRPr="00762C8C">
              <w:rPr>
                <w:rFonts w:ascii="標楷體" w:eastAsia="標楷體" w:hAnsi="標楷體" w:hint="eastAsia"/>
                <w:color w:val="000000"/>
              </w:rPr>
              <w:t>駐在單位</w:t>
            </w:r>
            <w:r>
              <w:rPr>
                <w:rFonts w:ascii="標楷體" w:eastAsia="標楷體" w:hAnsi="標楷體"/>
                <w:color w:val="000000"/>
              </w:rPr>
              <w:t>(</w:t>
            </w:r>
            <w:r w:rsidRPr="00762C8C">
              <w:rPr>
                <w:rFonts w:ascii="標楷體" w:eastAsia="標楷體" w:hAnsi="標楷體"/>
                <w:color w:val="000000"/>
              </w:rPr>
              <w:t>CdEmp.CenterCodeAcc</w:t>
            </w:r>
            <w:r>
              <w:rPr>
                <w:rFonts w:ascii="標楷體" w:eastAsia="標楷體" w:hAnsi="標楷體"/>
                <w:color w:val="000000"/>
              </w:rPr>
              <w:t>)]</w:t>
            </w:r>
          </w:p>
        </w:tc>
      </w:tr>
      <w:tr w:rsidR="00810A9E" w:rsidRPr="0002581A" w14:paraId="4D359326" w14:textId="77777777" w:rsidTr="00D50510">
        <w:tc>
          <w:tcPr>
            <w:tcW w:w="707" w:type="dxa"/>
            <w:shd w:val="clear" w:color="auto" w:fill="auto"/>
          </w:tcPr>
          <w:p w14:paraId="0FA63F74" w14:textId="77777777" w:rsidR="00810A9E" w:rsidRPr="0002581A" w:rsidRDefault="00810A9E" w:rsidP="00D50510">
            <w:pPr>
              <w:jc w:val="center"/>
              <w:rPr>
                <w:rFonts w:ascii="標楷體" w:eastAsia="標楷體" w:hAnsi="標楷體"/>
              </w:rPr>
            </w:pPr>
            <w:r w:rsidRPr="0002581A">
              <w:rPr>
                <w:rFonts w:ascii="標楷體" w:eastAsia="標楷體" w:hAnsi="標楷體"/>
              </w:rPr>
              <w:t>44</w:t>
            </w:r>
          </w:p>
        </w:tc>
        <w:tc>
          <w:tcPr>
            <w:tcW w:w="2662" w:type="dxa"/>
            <w:shd w:val="clear" w:color="auto" w:fill="auto"/>
          </w:tcPr>
          <w:p w14:paraId="77DCF877" w14:textId="77777777" w:rsidR="00810A9E" w:rsidRPr="0002581A" w:rsidRDefault="00810A9E" w:rsidP="00D50510">
            <w:pPr>
              <w:rPr>
                <w:rFonts w:ascii="標楷體" w:eastAsia="標楷體" w:hAnsi="標楷體"/>
              </w:rPr>
            </w:pPr>
            <w:r w:rsidRPr="0002581A">
              <w:rPr>
                <w:rFonts w:ascii="標楷體" w:eastAsia="標楷體" w:hAnsi="標楷體" w:hint="eastAsia"/>
              </w:rPr>
              <w:t>新光人壽單位中文</w:t>
            </w:r>
          </w:p>
        </w:tc>
        <w:tc>
          <w:tcPr>
            <w:tcW w:w="6804" w:type="dxa"/>
            <w:shd w:val="clear" w:color="auto" w:fill="auto"/>
            <w:vAlign w:val="center"/>
          </w:tcPr>
          <w:p w14:paraId="7334D753" w14:textId="77777777" w:rsidR="00810A9E" w:rsidRPr="0002581A" w:rsidRDefault="00810A9E" w:rsidP="00D50510">
            <w:pPr>
              <w:rPr>
                <w:rFonts w:ascii="標楷體" w:eastAsia="標楷體" w:hAnsi="標楷體"/>
                <w:color w:val="000000"/>
              </w:rPr>
            </w:pPr>
            <w:r>
              <w:rPr>
                <w:rFonts w:ascii="標楷體" w:eastAsia="標楷體" w:hAnsi="標楷體" w:hint="eastAsia"/>
                <w:color w:val="000000"/>
              </w:rPr>
              <w:t>[</w:t>
            </w:r>
            <w:r w:rsidRPr="00762C8C">
              <w:rPr>
                <w:rFonts w:ascii="標楷體" w:eastAsia="標楷體" w:hAnsi="標楷體" w:hint="eastAsia"/>
                <w:color w:val="000000"/>
              </w:rPr>
              <w:t>單位簡稱</w:t>
            </w:r>
            <w:r>
              <w:rPr>
                <w:rFonts w:ascii="標楷體" w:eastAsia="標楷體" w:hAnsi="標楷體"/>
                <w:color w:val="000000"/>
              </w:rPr>
              <w:t>(</w:t>
            </w:r>
            <w:r w:rsidRPr="00762C8C">
              <w:rPr>
                <w:rFonts w:ascii="標楷體" w:eastAsia="標楷體" w:hAnsi="標楷體"/>
                <w:color w:val="000000"/>
              </w:rPr>
              <w:t>CdEmp.CenterShortName</w:t>
            </w:r>
            <w:r>
              <w:rPr>
                <w:rFonts w:ascii="標楷體" w:eastAsia="標楷體" w:hAnsi="標楷體"/>
                <w:color w:val="000000"/>
              </w:rPr>
              <w:t>)]</w:t>
            </w:r>
          </w:p>
        </w:tc>
      </w:tr>
      <w:tr w:rsidR="00810A9E" w:rsidRPr="0002581A" w14:paraId="09A07F93" w14:textId="77777777" w:rsidTr="00D50510">
        <w:tc>
          <w:tcPr>
            <w:tcW w:w="707" w:type="dxa"/>
            <w:shd w:val="clear" w:color="auto" w:fill="auto"/>
          </w:tcPr>
          <w:p w14:paraId="1B5AE65C" w14:textId="77777777" w:rsidR="00810A9E" w:rsidRPr="0002581A" w:rsidRDefault="00810A9E" w:rsidP="00D50510">
            <w:pPr>
              <w:jc w:val="center"/>
              <w:rPr>
                <w:rFonts w:ascii="標楷體" w:eastAsia="標楷體" w:hAnsi="標楷體"/>
              </w:rPr>
            </w:pPr>
            <w:r w:rsidRPr="0002581A">
              <w:rPr>
                <w:rFonts w:ascii="標楷體" w:eastAsia="標楷體" w:hAnsi="標楷體"/>
              </w:rPr>
              <w:t>45</w:t>
            </w:r>
          </w:p>
        </w:tc>
        <w:tc>
          <w:tcPr>
            <w:tcW w:w="2662" w:type="dxa"/>
            <w:shd w:val="clear" w:color="auto" w:fill="auto"/>
          </w:tcPr>
          <w:p w14:paraId="09440AD4" w14:textId="77777777" w:rsidR="00810A9E" w:rsidRPr="0002581A" w:rsidRDefault="00810A9E" w:rsidP="00D50510">
            <w:pPr>
              <w:rPr>
                <w:rFonts w:ascii="標楷體" w:eastAsia="標楷體" w:hAnsi="標楷體"/>
              </w:rPr>
            </w:pPr>
            <w:r w:rsidRPr="0002581A">
              <w:rPr>
                <w:rFonts w:ascii="標楷體" w:eastAsia="標楷體" w:hAnsi="標楷體" w:hint="eastAsia"/>
              </w:rPr>
              <w:t>新光人壽業務員代號</w:t>
            </w:r>
          </w:p>
        </w:tc>
        <w:tc>
          <w:tcPr>
            <w:tcW w:w="6804" w:type="dxa"/>
            <w:shd w:val="clear" w:color="auto" w:fill="auto"/>
            <w:vAlign w:val="center"/>
          </w:tcPr>
          <w:p w14:paraId="12600B5C" w14:textId="77777777" w:rsidR="00810A9E" w:rsidRPr="0002581A" w:rsidRDefault="00810A9E" w:rsidP="00D50510">
            <w:pPr>
              <w:rPr>
                <w:rFonts w:ascii="標楷體" w:eastAsia="標楷體" w:hAnsi="標楷體"/>
                <w:color w:val="000000"/>
              </w:rPr>
            </w:pPr>
            <w:r>
              <w:rPr>
                <w:rFonts w:ascii="標楷體" w:eastAsia="標楷體" w:hAnsi="標楷體" w:hint="eastAsia"/>
                <w:color w:val="000000"/>
              </w:rPr>
              <w:t>[</w:t>
            </w:r>
            <w:r w:rsidRPr="00762C8C">
              <w:rPr>
                <w:rFonts w:ascii="標楷體" w:eastAsia="標楷體" w:hAnsi="標楷體" w:hint="eastAsia"/>
                <w:color w:val="000000"/>
              </w:rPr>
              <w:t>介紹人</w:t>
            </w:r>
            <w:r>
              <w:rPr>
                <w:rFonts w:ascii="標楷體" w:eastAsia="標楷體" w:hAnsi="標楷體"/>
                <w:color w:val="000000"/>
              </w:rPr>
              <w:t>(</w:t>
            </w:r>
            <w:r w:rsidRPr="00762C8C">
              <w:rPr>
                <w:rFonts w:ascii="標楷體" w:eastAsia="標楷體" w:hAnsi="標楷體"/>
                <w:color w:val="000000"/>
              </w:rPr>
              <w:t>FacMain.Introducer</w:t>
            </w:r>
            <w:r>
              <w:rPr>
                <w:rFonts w:ascii="標楷體" w:eastAsia="標楷體" w:hAnsi="標楷體"/>
                <w:color w:val="000000"/>
              </w:rPr>
              <w:t>)]</w:t>
            </w:r>
          </w:p>
        </w:tc>
      </w:tr>
      <w:tr w:rsidR="00810A9E" w:rsidRPr="0002581A" w14:paraId="52C1F84B" w14:textId="77777777" w:rsidTr="00D50510">
        <w:tc>
          <w:tcPr>
            <w:tcW w:w="707" w:type="dxa"/>
            <w:shd w:val="clear" w:color="auto" w:fill="auto"/>
          </w:tcPr>
          <w:p w14:paraId="6D4AD1E3" w14:textId="77777777" w:rsidR="00810A9E" w:rsidRPr="0002581A" w:rsidRDefault="00810A9E" w:rsidP="00D50510">
            <w:pPr>
              <w:jc w:val="center"/>
              <w:rPr>
                <w:rFonts w:ascii="標楷體" w:eastAsia="標楷體" w:hAnsi="標楷體"/>
              </w:rPr>
            </w:pPr>
            <w:r w:rsidRPr="0002581A">
              <w:rPr>
                <w:rFonts w:ascii="標楷體" w:eastAsia="標楷體" w:hAnsi="標楷體"/>
              </w:rPr>
              <w:t>46</w:t>
            </w:r>
          </w:p>
        </w:tc>
        <w:tc>
          <w:tcPr>
            <w:tcW w:w="2662" w:type="dxa"/>
            <w:shd w:val="clear" w:color="auto" w:fill="auto"/>
          </w:tcPr>
          <w:p w14:paraId="6A62E71A" w14:textId="77777777" w:rsidR="00810A9E" w:rsidRPr="0002581A" w:rsidRDefault="00810A9E" w:rsidP="00D50510">
            <w:pPr>
              <w:rPr>
                <w:rFonts w:ascii="標楷體" w:eastAsia="標楷體" w:hAnsi="標楷體"/>
              </w:rPr>
            </w:pPr>
            <w:r w:rsidRPr="0002581A">
              <w:rPr>
                <w:rFonts w:ascii="標楷體" w:eastAsia="標楷體" w:hAnsi="標楷體" w:hint="eastAsia"/>
              </w:rPr>
              <w:t>新產續保經辦代號</w:t>
            </w:r>
          </w:p>
        </w:tc>
        <w:tc>
          <w:tcPr>
            <w:tcW w:w="6804" w:type="dxa"/>
            <w:shd w:val="clear" w:color="auto" w:fill="auto"/>
            <w:vAlign w:val="center"/>
          </w:tcPr>
          <w:p w14:paraId="6F48B12D" w14:textId="77777777" w:rsidR="00810A9E" w:rsidRPr="0002581A" w:rsidRDefault="00810A9E" w:rsidP="00D50510">
            <w:pPr>
              <w:rPr>
                <w:rFonts w:ascii="標楷體" w:eastAsia="標楷體" w:hAnsi="標楷體"/>
                <w:color w:val="000000"/>
              </w:rPr>
            </w:pPr>
            <w:r>
              <w:rPr>
                <w:rFonts w:ascii="標楷體" w:eastAsia="標楷體" w:hAnsi="標楷體" w:hint="eastAsia"/>
                <w:color w:val="000000"/>
              </w:rPr>
              <w:t>[</w:t>
            </w:r>
            <w:r w:rsidRPr="00173BE3">
              <w:rPr>
                <w:rFonts w:ascii="標楷體" w:eastAsia="標楷體" w:hAnsi="標楷體" w:hint="eastAsia"/>
                <w:color w:val="000000"/>
              </w:rPr>
              <w:t>區部代號</w:t>
            </w:r>
            <w:r>
              <w:rPr>
                <w:rFonts w:ascii="標楷體" w:eastAsia="標楷體" w:hAnsi="標楷體"/>
                <w:color w:val="000000"/>
              </w:rPr>
              <w:t>(</w:t>
            </w:r>
            <w:r w:rsidRPr="00173BE3">
              <w:rPr>
                <w:rFonts w:ascii="標楷體" w:eastAsia="標楷體" w:hAnsi="標楷體"/>
                <w:color w:val="000000"/>
              </w:rPr>
              <w:t>CdEmp.CenterCode1</w:t>
            </w:r>
            <w:r>
              <w:rPr>
                <w:rFonts w:ascii="標楷體" w:eastAsia="標楷體" w:hAnsi="標楷體"/>
                <w:color w:val="000000"/>
              </w:rPr>
              <w:t>)]</w:t>
            </w:r>
          </w:p>
        </w:tc>
      </w:tr>
      <w:tr w:rsidR="00810A9E" w:rsidRPr="0002581A" w14:paraId="12ABA221" w14:textId="77777777" w:rsidTr="00D50510">
        <w:tc>
          <w:tcPr>
            <w:tcW w:w="707" w:type="dxa"/>
            <w:shd w:val="clear" w:color="auto" w:fill="auto"/>
          </w:tcPr>
          <w:p w14:paraId="765F3347" w14:textId="77777777" w:rsidR="00810A9E" w:rsidRPr="0002581A" w:rsidRDefault="00810A9E" w:rsidP="00D50510">
            <w:pPr>
              <w:jc w:val="center"/>
              <w:rPr>
                <w:rFonts w:ascii="標楷體" w:eastAsia="標楷體" w:hAnsi="標楷體"/>
              </w:rPr>
            </w:pPr>
            <w:r w:rsidRPr="0002581A">
              <w:rPr>
                <w:rFonts w:ascii="標楷體" w:eastAsia="標楷體" w:hAnsi="標楷體"/>
              </w:rPr>
              <w:t>47</w:t>
            </w:r>
          </w:p>
        </w:tc>
        <w:tc>
          <w:tcPr>
            <w:tcW w:w="2662" w:type="dxa"/>
            <w:shd w:val="clear" w:color="auto" w:fill="auto"/>
          </w:tcPr>
          <w:p w14:paraId="3D3F296C" w14:textId="77777777" w:rsidR="00810A9E" w:rsidRPr="0002581A" w:rsidRDefault="00810A9E" w:rsidP="00D50510">
            <w:pPr>
              <w:rPr>
                <w:rFonts w:ascii="標楷體" w:eastAsia="標楷體" w:hAnsi="標楷體"/>
              </w:rPr>
            </w:pPr>
            <w:r w:rsidRPr="0002581A">
              <w:rPr>
                <w:rFonts w:ascii="標楷體" w:eastAsia="標楷體" w:hAnsi="標楷體" w:hint="eastAsia"/>
              </w:rPr>
              <w:t>新產續保單位</w:t>
            </w:r>
          </w:p>
        </w:tc>
        <w:tc>
          <w:tcPr>
            <w:tcW w:w="6804" w:type="dxa"/>
            <w:shd w:val="clear" w:color="auto" w:fill="auto"/>
            <w:vAlign w:val="center"/>
          </w:tcPr>
          <w:p w14:paraId="3B24ED2D" w14:textId="77777777" w:rsidR="00810A9E" w:rsidRPr="0002581A" w:rsidRDefault="00810A9E" w:rsidP="00D50510">
            <w:pPr>
              <w:rPr>
                <w:rFonts w:ascii="標楷體" w:eastAsia="標楷體" w:hAnsi="標楷體"/>
                <w:color w:val="000000"/>
              </w:rPr>
            </w:pPr>
            <w:r>
              <w:rPr>
                <w:rFonts w:ascii="標楷體" w:eastAsia="標楷體" w:hAnsi="標楷體" w:hint="eastAsia"/>
                <w:color w:val="000000"/>
              </w:rPr>
              <w:t>[</w:t>
            </w:r>
            <w:r w:rsidRPr="00173BE3">
              <w:rPr>
                <w:rFonts w:ascii="標楷體" w:eastAsia="標楷體" w:hAnsi="標楷體" w:hint="eastAsia"/>
                <w:color w:val="000000"/>
              </w:rPr>
              <w:t>區部簡稱</w:t>
            </w:r>
            <w:r>
              <w:rPr>
                <w:rFonts w:ascii="標楷體" w:eastAsia="標楷體" w:hAnsi="標楷體"/>
                <w:color w:val="000000"/>
              </w:rPr>
              <w:t>(</w:t>
            </w:r>
            <w:r w:rsidRPr="00173BE3">
              <w:rPr>
                <w:rFonts w:ascii="標楷體" w:eastAsia="標楷體" w:hAnsi="標楷體"/>
                <w:color w:val="000000"/>
              </w:rPr>
              <w:t>CdEmp.CenterCode1Short</w:t>
            </w:r>
            <w:r>
              <w:rPr>
                <w:rFonts w:ascii="標楷體" w:eastAsia="標楷體" w:hAnsi="標楷體"/>
                <w:color w:val="000000"/>
              </w:rPr>
              <w:t>)]</w:t>
            </w:r>
          </w:p>
        </w:tc>
      </w:tr>
    </w:tbl>
    <w:p w14:paraId="5D778A1A" w14:textId="77777777" w:rsidR="00810A9E" w:rsidRPr="00456B60" w:rsidRDefault="00810A9E" w:rsidP="005A18D1">
      <w:pPr>
        <w:pStyle w:val="42"/>
        <w:spacing w:after="72"/>
        <w:ind w:leftChars="0" w:left="0"/>
        <w:rPr>
          <w:rFonts w:hAnsi="標楷體"/>
        </w:rPr>
      </w:pPr>
    </w:p>
    <w:p w14:paraId="4DF9F78A" w14:textId="77777777" w:rsidR="00FC2845" w:rsidRPr="00456B60" w:rsidRDefault="00FC2845" w:rsidP="005A18D1">
      <w:pPr>
        <w:pStyle w:val="42"/>
        <w:spacing w:after="72"/>
        <w:ind w:leftChars="0" w:left="0"/>
        <w:rPr>
          <w:rFonts w:hAnsi="標楷體"/>
        </w:rPr>
      </w:pPr>
      <w:r w:rsidRPr="00456B60">
        <w:rPr>
          <w:rFonts w:hAnsi="標楷體"/>
        </w:rPr>
        <w:br w:type="page"/>
      </w:r>
    </w:p>
    <w:p w14:paraId="099A38C9" w14:textId="77777777" w:rsidR="005A18D1" w:rsidRPr="00456B60" w:rsidRDefault="005A18D1" w:rsidP="00950600">
      <w:pPr>
        <w:pStyle w:val="5"/>
      </w:pPr>
      <w:bookmarkStart w:id="281" w:name="_Toc135402903"/>
      <w:r w:rsidRPr="00456B60">
        <w:lastRenderedPageBreak/>
        <w:t>L4603</w:t>
      </w:r>
      <w:r w:rsidRPr="00456B60">
        <w:rPr>
          <w:rFonts w:hint="eastAsia"/>
        </w:rPr>
        <w:t>火險通知作業</w:t>
      </w:r>
      <w:bookmarkEnd w:id="281"/>
    </w:p>
    <w:p w14:paraId="7C812DB7" w14:textId="77777777" w:rsidR="005A18D1" w:rsidRPr="00456B60" w:rsidRDefault="005A18D1"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456B60" w14:paraId="3667A0AC"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02C3B640" w14:textId="77777777" w:rsidR="005A18D1" w:rsidRPr="00456B60" w:rsidRDefault="005A18D1" w:rsidP="0093607A">
            <w:pPr>
              <w:rPr>
                <w:rFonts w:eastAsia="標楷體"/>
              </w:rPr>
            </w:pPr>
            <w:r w:rsidRPr="00456B60">
              <w:rPr>
                <w:rFonts w:eastAsia="標楷體"/>
              </w:rPr>
              <w:t>功能名稱</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293376F7" w14:textId="77777777" w:rsidR="005A18D1" w:rsidRPr="00456B60" w:rsidRDefault="003732AE" w:rsidP="0093607A">
            <w:pPr>
              <w:rPr>
                <w:rFonts w:ascii="標楷體" w:eastAsia="標楷體" w:hAnsi="標楷體"/>
              </w:rPr>
            </w:pPr>
            <w:r w:rsidRPr="00456B60">
              <w:rPr>
                <w:rFonts w:ascii="標楷體" w:eastAsia="標楷體" w:hAnsi="標楷體" w:hint="eastAsia"/>
              </w:rPr>
              <w:t>火險通知作業</w:t>
            </w:r>
          </w:p>
        </w:tc>
      </w:tr>
      <w:tr w:rsidR="00E36A63" w:rsidRPr="00456B60" w14:paraId="00807919"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408BC724" w14:textId="77777777" w:rsidR="00E36A63" w:rsidRPr="00456B60" w:rsidRDefault="00E36A63" w:rsidP="00E36A63">
            <w:pPr>
              <w:rPr>
                <w:rFonts w:eastAsia="標楷體"/>
              </w:rPr>
            </w:pPr>
            <w:r w:rsidRPr="00456B60">
              <w:rPr>
                <w:rFonts w:eastAsia="標楷體"/>
              </w:rPr>
              <w:t>進入條件</w:t>
            </w:r>
          </w:p>
        </w:tc>
        <w:tc>
          <w:tcPr>
            <w:tcW w:w="6318" w:type="dxa"/>
            <w:tcBorders>
              <w:top w:val="single" w:sz="8" w:space="0" w:color="000000"/>
              <w:left w:val="single" w:sz="8" w:space="0" w:color="000000"/>
              <w:bottom w:val="single" w:sz="8" w:space="0" w:color="000000"/>
            </w:tcBorders>
          </w:tcPr>
          <w:p w14:paraId="4D63960E" w14:textId="77777777" w:rsidR="00E36A63" w:rsidRPr="00456B60" w:rsidRDefault="009202AD" w:rsidP="00E36A63">
            <w:pPr>
              <w:rPr>
                <w:rFonts w:eastAsia="標楷體"/>
              </w:rPr>
            </w:pPr>
            <w:r>
              <w:rPr>
                <w:rFonts w:ascii="標楷體" w:eastAsia="標楷體" w:hAnsi="標楷體" w:hint="eastAsia"/>
              </w:rPr>
              <w:t>產生</w:t>
            </w:r>
            <w:r w:rsidRPr="00456B60">
              <w:rPr>
                <w:rFonts w:ascii="標楷體" w:eastAsia="標楷體" w:hAnsi="標楷體" w:hint="eastAsia"/>
              </w:rPr>
              <w:t>火險通知</w:t>
            </w:r>
          </w:p>
        </w:tc>
      </w:tr>
      <w:tr w:rsidR="00E36A63" w:rsidRPr="00456B60" w14:paraId="47BDC9CB"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5BB257AC" w14:textId="77777777" w:rsidR="00E36A63" w:rsidRPr="00456B60" w:rsidRDefault="00E36A63" w:rsidP="00E36A63">
            <w:pPr>
              <w:rPr>
                <w:rFonts w:eastAsia="標楷體"/>
              </w:rPr>
            </w:pPr>
            <w:r w:rsidRPr="00456B60">
              <w:rPr>
                <w:rFonts w:eastAsia="標楷體"/>
              </w:rPr>
              <w:t>基本流程</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63DA460A" w14:textId="77777777" w:rsidR="00E36A63" w:rsidRPr="001B4ECF" w:rsidRDefault="00E36A63" w:rsidP="001B4ECF">
            <w:pPr>
              <w:rPr>
                <w:rFonts w:ascii="標楷體" w:eastAsia="標楷體" w:hAnsi="標楷體"/>
              </w:rPr>
            </w:pPr>
            <w:r w:rsidRPr="00456B60">
              <w:rPr>
                <w:rFonts w:ascii="標楷體" w:eastAsia="標楷體" w:hAnsi="標楷體" w:hint="eastAsia"/>
                <w:lang w:eastAsia="zh-HK"/>
              </w:rPr>
              <w:t>1.</w:t>
            </w:r>
            <w:r w:rsidR="00EB46CE" w:rsidRPr="00456B60">
              <w:rPr>
                <w:rFonts w:ascii="標楷體" w:eastAsia="標楷體" w:hAnsi="標楷體" w:hint="eastAsia"/>
                <w:lang w:eastAsia="zh-HK"/>
              </w:rPr>
              <w:t>參考「作業流程</w:t>
            </w:r>
            <w:r w:rsidR="00EB46CE" w:rsidRPr="00456B60">
              <w:rPr>
                <w:rFonts w:ascii="標楷體" w:eastAsia="標楷體" w:hAnsi="標楷體" w:hint="eastAsia"/>
              </w:rPr>
              <w:t>.</w:t>
            </w:r>
            <w:r w:rsidR="00EB46CE" w:rsidRPr="00456B60">
              <w:rPr>
                <w:rFonts w:ascii="標楷體" w:eastAsia="標楷體" w:hAnsi="標楷體" w:hint="eastAsia"/>
                <w:lang w:eastAsia="zh-HK"/>
              </w:rPr>
              <w:t>火險到期通知</w:t>
            </w:r>
            <w:r w:rsidRPr="00456B60">
              <w:rPr>
                <w:rFonts w:ascii="標楷體" w:eastAsia="標楷體" w:hAnsi="標楷體" w:hint="eastAsia"/>
                <w:lang w:eastAsia="zh-HK"/>
              </w:rPr>
              <w:t>」流程</w:t>
            </w:r>
            <w:r w:rsidRPr="00456B60">
              <w:rPr>
                <w:rFonts w:ascii="標楷體" w:eastAsia="標楷體" w:hAnsi="標楷體"/>
              </w:rPr>
              <w:t xml:space="preserve"> </w:t>
            </w:r>
          </w:p>
        </w:tc>
      </w:tr>
      <w:tr w:rsidR="00E36A63" w:rsidRPr="00456B60" w14:paraId="7BB15F3F"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56F35A9E" w14:textId="77777777" w:rsidR="00E36A63" w:rsidRPr="00456B60" w:rsidRDefault="00E36A63" w:rsidP="00E36A63">
            <w:pPr>
              <w:rPr>
                <w:rFonts w:eastAsia="標楷體"/>
              </w:rPr>
            </w:pPr>
            <w:r w:rsidRPr="00456B60">
              <w:rPr>
                <w:rFonts w:eastAsia="標楷體"/>
              </w:rPr>
              <w:t>選用流程</w:t>
            </w:r>
          </w:p>
        </w:tc>
        <w:tc>
          <w:tcPr>
            <w:tcW w:w="6318" w:type="dxa"/>
            <w:tcBorders>
              <w:top w:val="single" w:sz="8" w:space="0" w:color="000000"/>
              <w:left w:val="single" w:sz="8" w:space="0" w:color="000000"/>
              <w:bottom w:val="single" w:sz="8" w:space="0" w:color="000000"/>
            </w:tcBorders>
          </w:tcPr>
          <w:p w14:paraId="50E8527D" w14:textId="77777777" w:rsidR="00E36A63" w:rsidRPr="00456B60" w:rsidRDefault="00E36A63" w:rsidP="00E36A63">
            <w:pPr>
              <w:rPr>
                <w:rFonts w:eastAsia="標楷體"/>
              </w:rPr>
            </w:pPr>
          </w:p>
        </w:tc>
      </w:tr>
      <w:tr w:rsidR="00E36A63" w:rsidRPr="00456B60" w14:paraId="54D3D797"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5E9FEBEC" w14:textId="77777777" w:rsidR="00E36A63" w:rsidRPr="00456B60" w:rsidRDefault="00E36A63" w:rsidP="00E36A63">
            <w:pPr>
              <w:rPr>
                <w:rFonts w:eastAsia="標楷體"/>
              </w:rPr>
            </w:pPr>
            <w:r w:rsidRPr="00456B60">
              <w:rPr>
                <w:rFonts w:eastAsia="標楷體"/>
              </w:rPr>
              <w:t>例外流程</w:t>
            </w:r>
          </w:p>
        </w:tc>
        <w:tc>
          <w:tcPr>
            <w:tcW w:w="6318" w:type="dxa"/>
            <w:tcBorders>
              <w:top w:val="single" w:sz="8" w:space="0" w:color="000000"/>
              <w:left w:val="single" w:sz="8" w:space="0" w:color="000000"/>
              <w:bottom w:val="single" w:sz="8" w:space="0" w:color="000000"/>
            </w:tcBorders>
          </w:tcPr>
          <w:p w14:paraId="382A9646" w14:textId="77777777" w:rsidR="00E36A63" w:rsidRPr="00456B60" w:rsidRDefault="00E36A63" w:rsidP="00E36A63">
            <w:pPr>
              <w:rPr>
                <w:rFonts w:eastAsia="標楷體"/>
              </w:rPr>
            </w:pPr>
          </w:p>
        </w:tc>
      </w:tr>
      <w:tr w:rsidR="00E36A63" w:rsidRPr="00456B60" w14:paraId="345F2BFC"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5E02A5BA" w14:textId="77777777" w:rsidR="00E36A63" w:rsidRPr="00456B60" w:rsidRDefault="00E36A63" w:rsidP="00E36A63">
            <w:pPr>
              <w:rPr>
                <w:rFonts w:eastAsia="標楷體"/>
              </w:rPr>
            </w:pPr>
            <w:r w:rsidRPr="00456B60">
              <w:rPr>
                <w:rFonts w:eastAsia="標楷體"/>
              </w:rPr>
              <w:t>執行後狀況</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269CC3A9" w14:textId="77777777" w:rsidR="00E36A63" w:rsidRPr="007F2554" w:rsidRDefault="00452AB4" w:rsidP="00E36A63">
            <w:pPr>
              <w:rPr>
                <w:rFonts w:ascii="標楷體" w:eastAsia="標楷體" w:hAnsi="標楷體"/>
              </w:rPr>
            </w:pPr>
            <w:r w:rsidRPr="007F2554">
              <w:rPr>
                <w:rFonts w:ascii="標楷體" w:eastAsia="標楷體" w:hAnsi="標楷體" w:hint="eastAsia"/>
              </w:rPr>
              <w:t>1.</w:t>
            </w:r>
            <w:r w:rsidR="00DC612B" w:rsidRPr="007F2554">
              <w:rPr>
                <w:rFonts w:ascii="標楷體" w:eastAsia="標楷體" w:hAnsi="標楷體" w:hint="eastAsia"/>
              </w:rPr>
              <w:t>產出</w:t>
            </w:r>
            <w:r w:rsidR="007F2554">
              <w:rPr>
                <w:rFonts w:ascii="標楷體" w:eastAsia="標楷體" w:hAnsi="標楷體" w:hint="eastAsia"/>
                <w:lang w:eastAsia="zh-HK"/>
              </w:rPr>
              <w:t>書</w:t>
            </w:r>
            <w:r w:rsidR="007F2554">
              <w:rPr>
                <w:rFonts w:ascii="標楷體" w:eastAsia="標楷體" w:hAnsi="標楷體" w:hint="eastAsia"/>
              </w:rPr>
              <w:t>面</w:t>
            </w:r>
            <w:r w:rsidR="00DC612B" w:rsidRPr="007F2554">
              <w:rPr>
                <w:rFonts w:ascii="標楷體" w:eastAsia="標楷體" w:hAnsi="標楷體" w:hint="eastAsia"/>
              </w:rPr>
              <w:t>通知</w:t>
            </w:r>
            <w:r w:rsidR="007F2554" w:rsidRPr="007F2554">
              <w:rPr>
                <w:rFonts w:ascii="標楷體" w:eastAsia="標楷體" w:hAnsi="標楷體" w:hint="eastAsia"/>
              </w:rPr>
              <w:t>媒體檔</w:t>
            </w:r>
          </w:p>
          <w:p w14:paraId="670B043B" w14:textId="77777777" w:rsidR="00452AB4" w:rsidRDefault="00452AB4" w:rsidP="00E36A63">
            <w:pPr>
              <w:rPr>
                <w:rFonts w:ascii="標楷體" w:eastAsia="標楷體" w:hAnsi="標楷體"/>
              </w:rPr>
            </w:pPr>
            <w:r>
              <w:rPr>
                <w:rFonts w:ascii="標楷體" w:eastAsia="標楷體" w:hAnsi="標楷體" w:hint="eastAsia"/>
              </w:rPr>
              <w:t>2</w:t>
            </w:r>
            <w:r w:rsidRPr="00456B60">
              <w:rPr>
                <w:rFonts w:ascii="標楷體" w:eastAsia="標楷體" w:hAnsi="標楷體" w:hint="eastAsia"/>
              </w:rPr>
              <w:t>.產生續保資料錯誤明細表</w:t>
            </w:r>
          </w:p>
          <w:p w14:paraId="2CAE4378" w14:textId="77777777" w:rsidR="00061614" w:rsidRPr="00456B60" w:rsidRDefault="00061614" w:rsidP="00061614">
            <w:pPr>
              <w:rPr>
                <w:rFonts w:eastAsia="標楷體"/>
              </w:rPr>
            </w:pPr>
            <w:r>
              <w:rPr>
                <w:rFonts w:ascii="標楷體" w:eastAsia="標楷體" w:hAnsi="標楷體" w:hint="eastAsia"/>
              </w:rPr>
              <w:t>3.</w:t>
            </w:r>
            <w:r w:rsidRPr="00456B60">
              <w:rPr>
                <w:rFonts w:ascii="標楷體" w:eastAsia="標楷體" w:hAnsi="標楷體" w:hint="eastAsia"/>
              </w:rPr>
              <w:t>產生</w:t>
            </w:r>
            <w:r w:rsidRPr="00061614">
              <w:rPr>
                <w:rFonts w:ascii="標楷體" w:eastAsia="標楷體" w:hAnsi="標楷體" w:hint="eastAsia"/>
              </w:rPr>
              <w:t>火險及地震險保費_繳款通知單</w:t>
            </w:r>
            <w:r>
              <w:rPr>
                <w:rFonts w:ascii="標楷體" w:eastAsia="標楷體" w:hAnsi="標楷體" w:hint="eastAsia"/>
              </w:rPr>
              <w:t>(e</w:t>
            </w:r>
            <w:r>
              <w:rPr>
                <w:rFonts w:ascii="標楷體" w:eastAsia="標楷體" w:hAnsi="標楷體"/>
              </w:rPr>
              <w:t>mail</w:t>
            </w:r>
            <w:r>
              <w:rPr>
                <w:rFonts w:ascii="標楷體" w:eastAsia="標楷體" w:hAnsi="標楷體" w:hint="eastAsia"/>
              </w:rPr>
              <w:t>)</w:t>
            </w:r>
          </w:p>
        </w:tc>
      </w:tr>
      <w:tr w:rsidR="007E5AC0" w:rsidRPr="00456B60" w14:paraId="6E2BCA24"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422730C6" w14:textId="77777777" w:rsidR="007E5AC0" w:rsidRPr="00456B60" w:rsidRDefault="007E5AC0" w:rsidP="007E5AC0">
            <w:pPr>
              <w:rPr>
                <w:rFonts w:eastAsia="標楷體"/>
              </w:rPr>
            </w:pPr>
            <w:r w:rsidRPr="00456B60">
              <w:rPr>
                <w:rFonts w:eastAsia="標楷體"/>
              </w:rPr>
              <w:t>特別需求</w:t>
            </w:r>
          </w:p>
        </w:tc>
        <w:tc>
          <w:tcPr>
            <w:tcW w:w="6318" w:type="dxa"/>
            <w:tcBorders>
              <w:top w:val="single" w:sz="8" w:space="0" w:color="000000"/>
              <w:left w:val="single" w:sz="8" w:space="0" w:color="000000"/>
              <w:bottom w:val="single" w:sz="8" w:space="0" w:color="000000"/>
            </w:tcBorders>
          </w:tcPr>
          <w:p w14:paraId="7486E7AE" w14:textId="77777777" w:rsidR="007E5AC0" w:rsidRDefault="007E5AC0" w:rsidP="0005434C">
            <w:pPr>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rPr>
              <w:t>.</w:t>
            </w:r>
            <w:r>
              <w:rPr>
                <w:rFonts w:ascii="標楷體" w:eastAsia="標楷體" w:hAnsi="標楷體" w:hint="eastAsia"/>
              </w:rPr>
              <w:t>使用共用元件</w:t>
            </w:r>
            <w:r w:rsidRPr="00474C4D">
              <w:rPr>
                <w:rFonts w:ascii="標楷體" w:eastAsia="標楷體" w:hAnsi="標楷體" w:hint="eastAsia"/>
                <w:lang w:eastAsia="zh-HK"/>
              </w:rPr>
              <w:t>CustNoticeCom</w:t>
            </w:r>
            <w:r>
              <w:rPr>
                <w:rFonts w:ascii="標楷體" w:eastAsia="標楷體" w:hAnsi="標楷體" w:hint="eastAsia"/>
                <w:lang w:eastAsia="zh-HK"/>
              </w:rPr>
              <w:t>，</w:t>
            </w:r>
            <w:r w:rsidRPr="00474C4D">
              <w:rPr>
                <w:rFonts w:ascii="標楷體" w:eastAsia="標楷體" w:hAnsi="標楷體" w:hint="eastAsia"/>
                <w:lang w:eastAsia="zh-HK"/>
              </w:rPr>
              <w:t>取得</w:t>
            </w:r>
            <w:r>
              <w:rPr>
                <w:rFonts w:ascii="標楷體" w:eastAsia="標楷體" w:hAnsi="標楷體" w:hint="eastAsia"/>
                <w:lang w:eastAsia="zh-HK"/>
              </w:rPr>
              <w:t>此交易產出報表之</w:t>
            </w:r>
            <w:r w:rsidRPr="00474C4D">
              <w:rPr>
                <w:rFonts w:ascii="標楷體" w:eastAsia="標楷體" w:hAnsi="標楷體" w:hint="eastAsia"/>
                <w:lang w:eastAsia="zh-HK"/>
              </w:rPr>
              <w:t>通知方式</w:t>
            </w:r>
          </w:p>
          <w:p w14:paraId="7672F08C" w14:textId="77777777" w:rsidR="007E5AC0" w:rsidRDefault="007E5AC0" w:rsidP="007E5AC0">
            <w:pPr>
              <w:rPr>
                <w:rFonts w:eastAsia="標楷體"/>
              </w:rPr>
            </w:pPr>
            <w:r>
              <w:rPr>
                <w:rFonts w:eastAsia="標楷體" w:hint="eastAsia"/>
              </w:rPr>
              <w:t>2</w:t>
            </w:r>
            <w:r>
              <w:rPr>
                <w:rFonts w:eastAsia="標楷體"/>
              </w:rPr>
              <w:t>.</w:t>
            </w:r>
            <w:r>
              <w:rPr>
                <w:rFonts w:ascii="標楷體" w:eastAsia="標楷體" w:hAnsi="標楷體" w:hint="eastAsia"/>
              </w:rPr>
              <w:t>使用共用元件</w:t>
            </w:r>
            <w:r w:rsidRPr="00DA7AEC">
              <w:rPr>
                <w:rFonts w:ascii="標楷體" w:eastAsia="標楷體" w:hAnsi="標楷體"/>
              </w:rPr>
              <w:t>TxToDoCom</w:t>
            </w:r>
            <w:r>
              <w:rPr>
                <w:rFonts w:ascii="標楷體" w:eastAsia="標楷體" w:hAnsi="標楷體" w:hint="eastAsia"/>
                <w:lang w:eastAsia="zh-HK"/>
              </w:rPr>
              <w:t>，寫入應處理事項清單</w:t>
            </w:r>
          </w:p>
          <w:p w14:paraId="32833242" w14:textId="77777777" w:rsidR="007E5AC0" w:rsidRPr="00456B60" w:rsidRDefault="007E5AC0" w:rsidP="007E5AC0">
            <w:pPr>
              <w:rPr>
                <w:rFonts w:eastAsia="標楷體"/>
              </w:rPr>
            </w:pPr>
            <w:r>
              <w:rPr>
                <w:rFonts w:eastAsia="標楷體" w:hint="eastAsia"/>
              </w:rPr>
              <w:t>3</w:t>
            </w:r>
            <w:r>
              <w:rPr>
                <w:rFonts w:eastAsia="標楷體"/>
              </w:rPr>
              <w:t>.</w:t>
            </w:r>
            <w:r>
              <w:rPr>
                <w:rFonts w:ascii="標楷體" w:eastAsia="標楷體" w:hAnsi="標楷體" w:hint="eastAsia"/>
                <w:lang w:eastAsia="zh-HK"/>
              </w:rPr>
              <w:t>使用共用元件</w:t>
            </w:r>
            <w:r>
              <w:rPr>
                <w:rFonts w:ascii="標楷體" w:eastAsia="標楷體" w:hAnsi="標楷體"/>
              </w:rPr>
              <w:t>A</w:t>
            </w:r>
            <w:r w:rsidRPr="00A11547">
              <w:rPr>
                <w:rFonts w:ascii="標楷體" w:eastAsia="標楷體" w:hAnsi="標楷體"/>
              </w:rPr>
              <w:t>cReceivableCom</w:t>
            </w:r>
            <w:r w:rsidRPr="00A11547">
              <w:rPr>
                <w:rFonts w:ascii="標楷體" w:eastAsia="標楷體" w:hAnsi="標楷體" w:hint="eastAsia"/>
              </w:rPr>
              <w:t>更新未出帳科目銷帳檔</w:t>
            </w:r>
          </w:p>
        </w:tc>
      </w:tr>
      <w:tr w:rsidR="007E5AC0" w:rsidRPr="00456B60" w14:paraId="0D60BA22"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20F6C1D0" w14:textId="77777777" w:rsidR="007E5AC0" w:rsidRPr="00456B60" w:rsidRDefault="007E5AC0" w:rsidP="007E5AC0">
            <w:pPr>
              <w:rPr>
                <w:rFonts w:eastAsia="標楷體"/>
              </w:rPr>
            </w:pPr>
            <w:r w:rsidRPr="00456B60">
              <w:rPr>
                <w:rFonts w:eastAsia="標楷體"/>
              </w:rPr>
              <w:t>參考</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3576106B" w14:textId="589F087A" w:rsidR="007E5AC0" w:rsidRPr="00456B60" w:rsidRDefault="00F225E1" w:rsidP="007E5AC0">
            <w:pPr>
              <w:rPr>
                <w:rFonts w:eastAsia="標楷體"/>
              </w:rPr>
            </w:pPr>
            <w:r w:rsidRPr="00456B60">
              <w:rPr>
                <w:rFonts w:eastAsia="標楷體"/>
              </w:rPr>
              <w:object w:dxaOrig="1287" w:dyaOrig="872" w14:anchorId="100E6644">
                <v:shape id="_x0000_i1156" type="#_x0000_t75" style="width:66pt;height:42pt" o:ole="">
                  <v:imagedata r:id="rId441" o:title=""/>
                </v:shape>
                <o:OLEObject Type="Embed" ProgID="Acrobat.Document.DC" ShapeID="_x0000_i1156" DrawAspect="Icon" ObjectID="_1746016071" r:id="rId442"/>
              </w:object>
            </w:r>
            <w:r w:rsidR="00F83641" w:rsidRPr="00456B60">
              <w:rPr>
                <w:rFonts w:eastAsia="標楷體"/>
              </w:rPr>
              <w:object w:dxaOrig="1520" w:dyaOrig="1033" w14:anchorId="1375F195">
                <v:shape id="_x0000_i1157" type="#_x0000_t75" style="width:78pt;height:54pt" o:ole="">
                  <v:imagedata r:id="rId443" o:title=""/>
                </v:shape>
                <o:OLEObject Type="Embed" ProgID="Package" ShapeID="_x0000_i1157" DrawAspect="Icon" ObjectID="_1746016072" r:id="rId444"/>
              </w:object>
            </w:r>
          </w:p>
        </w:tc>
      </w:tr>
    </w:tbl>
    <w:p w14:paraId="52D154FC" w14:textId="77777777" w:rsidR="005A18D1" w:rsidRPr="00456B60" w:rsidRDefault="005A18D1" w:rsidP="005A18D1"/>
    <w:p w14:paraId="43B62EF3" w14:textId="77777777" w:rsidR="003C5C85" w:rsidRPr="00456B60" w:rsidRDefault="003C5C85"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3C5C85" w:rsidRPr="00456B60" w14:paraId="050CAB50" w14:textId="77777777" w:rsidTr="00180234">
        <w:tc>
          <w:tcPr>
            <w:tcW w:w="851" w:type="dxa"/>
            <w:shd w:val="clear" w:color="auto" w:fill="D9D9D9"/>
          </w:tcPr>
          <w:p w14:paraId="3F33ED3B" w14:textId="77777777" w:rsidR="003C5C85" w:rsidRPr="00456B60" w:rsidRDefault="003C5C85" w:rsidP="00180234">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4620B8D0" w14:textId="77777777" w:rsidR="003C5C85" w:rsidRPr="00456B60" w:rsidRDefault="003C5C85" w:rsidP="00180234">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705EEF3B" w14:textId="77777777" w:rsidR="003C5C85" w:rsidRPr="00456B60" w:rsidRDefault="003C5C85" w:rsidP="00180234">
            <w:pPr>
              <w:jc w:val="center"/>
              <w:rPr>
                <w:rFonts w:ascii="標楷體" w:eastAsia="標楷體" w:hAnsi="標楷體"/>
              </w:rPr>
            </w:pPr>
            <w:r w:rsidRPr="00456B60">
              <w:rPr>
                <w:rFonts w:ascii="標楷體" w:eastAsia="標楷體" w:hAnsi="標楷體" w:hint="eastAsia"/>
                <w:lang w:eastAsia="zh-HK"/>
              </w:rPr>
              <w:t>說明</w:t>
            </w:r>
          </w:p>
        </w:tc>
      </w:tr>
      <w:tr w:rsidR="003C5C85" w:rsidRPr="00456B60" w14:paraId="01DAC519" w14:textId="77777777" w:rsidTr="00180234">
        <w:tc>
          <w:tcPr>
            <w:tcW w:w="851" w:type="dxa"/>
            <w:shd w:val="clear" w:color="auto" w:fill="auto"/>
          </w:tcPr>
          <w:p w14:paraId="5214DFB9" w14:textId="77777777" w:rsidR="003C5C85" w:rsidRPr="00456B60" w:rsidRDefault="003C5C85" w:rsidP="00180234">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vAlign w:val="center"/>
          </w:tcPr>
          <w:p w14:paraId="05D796E0" w14:textId="77777777" w:rsidR="003C5C85" w:rsidRPr="00456B60" w:rsidRDefault="003C5C85" w:rsidP="00180234">
            <w:pPr>
              <w:rPr>
                <w:rFonts w:ascii="標楷體" w:eastAsia="標楷體" w:hAnsi="標楷體"/>
              </w:rPr>
            </w:pPr>
            <w:r w:rsidRPr="00456B60">
              <w:rPr>
                <w:rFonts w:ascii="標楷體" w:eastAsia="標楷體" w:hAnsi="標楷體"/>
                <w:color w:val="000000"/>
              </w:rPr>
              <w:t>InsuRenew</w:t>
            </w:r>
          </w:p>
        </w:tc>
        <w:tc>
          <w:tcPr>
            <w:tcW w:w="3828" w:type="dxa"/>
            <w:shd w:val="clear" w:color="auto" w:fill="auto"/>
            <w:vAlign w:val="center"/>
          </w:tcPr>
          <w:p w14:paraId="3AC3BA9C" w14:textId="77777777" w:rsidR="003C5C85" w:rsidRPr="00456B60" w:rsidRDefault="003C5C85" w:rsidP="00180234">
            <w:pPr>
              <w:rPr>
                <w:rFonts w:ascii="標楷體" w:eastAsia="標楷體" w:hAnsi="標楷體"/>
              </w:rPr>
            </w:pPr>
            <w:r w:rsidRPr="00456B60">
              <w:rPr>
                <w:rFonts w:ascii="標楷體" w:eastAsia="標楷體" w:hAnsi="標楷體" w:hint="eastAsia"/>
                <w:color w:val="000000"/>
              </w:rPr>
              <w:t>火險單續保檔</w:t>
            </w:r>
          </w:p>
        </w:tc>
      </w:tr>
      <w:tr w:rsidR="00092201" w:rsidRPr="00456B60" w14:paraId="395D296A" w14:textId="77777777" w:rsidTr="00180234">
        <w:tc>
          <w:tcPr>
            <w:tcW w:w="851" w:type="dxa"/>
            <w:shd w:val="clear" w:color="auto" w:fill="auto"/>
          </w:tcPr>
          <w:p w14:paraId="40C7FC11" w14:textId="77777777" w:rsidR="00092201" w:rsidRPr="00456B60" w:rsidRDefault="00092201" w:rsidP="00180234">
            <w:pPr>
              <w:jc w:val="center"/>
              <w:rPr>
                <w:rFonts w:ascii="標楷體" w:eastAsia="標楷體" w:hAnsi="標楷體"/>
              </w:rPr>
            </w:pPr>
            <w:r>
              <w:rPr>
                <w:rFonts w:ascii="標楷體" w:eastAsia="標楷體" w:hAnsi="標楷體" w:hint="eastAsia"/>
              </w:rPr>
              <w:t>2</w:t>
            </w:r>
          </w:p>
        </w:tc>
        <w:tc>
          <w:tcPr>
            <w:tcW w:w="3118" w:type="dxa"/>
            <w:shd w:val="clear" w:color="auto" w:fill="auto"/>
            <w:vAlign w:val="center"/>
          </w:tcPr>
          <w:p w14:paraId="531DE38E" w14:textId="77777777" w:rsidR="00092201" w:rsidRPr="00456B60" w:rsidRDefault="00092201" w:rsidP="00180234">
            <w:pPr>
              <w:rPr>
                <w:rFonts w:ascii="標楷體" w:eastAsia="標楷體" w:hAnsi="標楷體"/>
                <w:color w:val="000000"/>
              </w:rPr>
            </w:pPr>
            <w:r w:rsidRPr="00092201">
              <w:rPr>
                <w:rFonts w:ascii="標楷體" w:eastAsia="標楷體" w:hAnsi="標楷體"/>
                <w:color w:val="000000"/>
              </w:rPr>
              <w:t>CustMain</w:t>
            </w:r>
          </w:p>
        </w:tc>
        <w:tc>
          <w:tcPr>
            <w:tcW w:w="3828" w:type="dxa"/>
            <w:shd w:val="clear" w:color="auto" w:fill="auto"/>
            <w:vAlign w:val="center"/>
          </w:tcPr>
          <w:p w14:paraId="3CAFA517" w14:textId="77777777" w:rsidR="00092201" w:rsidRPr="00456B60" w:rsidRDefault="00092201" w:rsidP="00180234">
            <w:pPr>
              <w:rPr>
                <w:rFonts w:ascii="標楷體" w:eastAsia="標楷體" w:hAnsi="標楷體"/>
                <w:color w:val="000000"/>
              </w:rPr>
            </w:pPr>
            <w:r w:rsidRPr="00092201">
              <w:rPr>
                <w:rFonts w:ascii="標楷體" w:eastAsia="標楷體" w:hAnsi="標楷體" w:hint="eastAsia"/>
                <w:color w:val="000000"/>
              </w:rPr>
              <w:t>顧客</w:t>
            </w:r>
            <w:r>
              <w:rPr>
                <w:rFonts w:ascii="標楷體" w:eastAsia="標楷體" w:hAnsi="標楷體" w:hint="eastAsia"/>
                <w:color w:val="000000"/>
              </w:rPr>
              <w:t>主</w:t>
            </w:r>
            <w:r w:rsidRPr="00092201">
              <w:rPr>
                <w:rFonts w:ascii="標楷體" w:eastAsia="標楷體" w:hAnsi="標楷體" w:hint="eastAsia"/>
                <w:color w:val="000000"/>
              </w:rPr>
              <w:t>檔</w:t>
            </w:r>
          </w:p>
        </w:tc>
      </w:tr>
      <w:tr w:rsidR="00092201" w:rsidRPr="00456B60" w14:paraId="1274491B" w14:textId="77777777" w:rsidTr="00180234">
        <w:tc>
          <w:tcPr>
            <w:tcW w:w="851" w:type="dxa"/>
            <w:shd w:val="clear" w:color="auto" w:fill="auto"/>
          </w:tcPr>
          <w:p w14:paraId="460A9AFA" w14:textId="77777777" w:rsidR="00092201" w:rsidRDefault="00092201" w:rsidP="00180234">
            <w:pPr>
              <w:jc w:val="center"/>
              <w:rPr>
                <w:rFonts w:ascii="標楷體" w:eastAsia="標楷體" w:hAnsi="標楷體"/>
              </w:rPr>
            </w:pPr>
            <w:r>
              <w:rPr>
                <w:rFonts w:ascii="標楷體" w:eastAsia="標楷體" w:hAnsi="標楷體" w:hint="eastAsia"/>
              </w:rPr>
              <w:t>3</w:t>
            </w:r>
          </w:p>
        </w:tc>
        <w:tc>
          <w:tcPr>
            <w:tcW w:w="3118" w:type="dxa"/>
            <w:shd w:val="clear" w:color="auto" w:fill="auto"/>
            <w:vAlign w:val="center"/>
          </w:tcPr>
          <w:p w14:paraId="1FE85000" w14:textId="77777777" w:rsidR="00092201" w:rsidRPr="00092201" w:rsidRDefault="00092201" w:rsidP="00180234">
            <w:pPr>
              <w:rPr>
                <w:rFonts w:ascii="標楷體" w:eastAsia="標楷體" w:hAnsi="標楷體"/>
                <w:color w:val="000000"/>
              </w:rPr>
            </w:pPr>
            <w:r>
              <w:rPr>
                <w:rFonts w:ascii="標楷體" w:eastAsia="標楷體" w:hAnsi="標楷體" w:hint="eastAsia"/>
                <w:color w:val="000000"/>
              </w:rPr>
              <w:t>C</w:t>
            </w:r>
            <w:r>
              <w:rPr>
                <w:rFonts w:ascii="標楷體" w:eastAsia="標楷體" w:hAnsi="標楷體"/>
                <w:color w:val="000000"/>
              </w:rPr>
              <w:t>dReport</w:t>
            </w:r>
          </w:p>
        </w:tc>
        <w:tc>
          <w:tcPr>
            <w:tcW w:w="3828" w:type="dxa"/>
            <w:shd w:val="clear" w:color="auto" w:fill="auto"/>
            <w:vAlign w:val="center"/>
          </w:tcPr>
          <w:p w14:paraId="2E51C80C" w14:textId="77777777" w:rsidR="00092201" w:rsidRPr="00092201" w:rsidRDefault="00092201" w:rsidP="00180234">
            <w:pPr>
              <w:rPr>
                <w:rFonts w:ascii="標楷體" w:eastAsia="標楷體" w:hAnsi="標楷體"/>
                <w:color w:val="000000"/>
              </w:rPr>
            </w:pPr>
            <w:r w:rsidRPr="00092201">
              <w:rPr>
                <w:rFonts w:ascii="標楷體" w:eastAsia="標楷體" w:hAnsi="標楷體" w:hint="eastAsia"/>
                <w:color w:val="000000"/>
              </w:rPr>
              <w:t>報表代號對照檔</w:t>
            </w:r>
          </w:p>
        </w:tc>
      </w:tr>
      <w:tr w:rsidR="003C0DA7" w:rsidRPr="00456B60" w14:paraId="61E5763E" w14:textId="77777777" w:rsidTr="00180234">
        <w:tc>
          <w:tcPr>
            <w:tcW w:w="851" w:type="dxa"/>
            <w:shd w:val="clear" w:color="auto" w:fill="auto"/>
          </w:tcPr>
          <w:p w14:paraId="122554FF" w14:textId="77777777" w:rsidR="003C0DA7" w:rsidRDefault="003C0DA7" w:rsidP="00180234">
            <w:pPr>
              <w:jc w:val="center"/>
              <w:rPr>
                <w:rFonts w:ascii="標楷體" w:eastAsia="標楷體" w:hAnsi="標楷體"/>
              </w:rPr>
            </w:pPr>
            <w:r>
              <w:rPr>
                <w:rFonts w:ascii="標楷體" w:eastAsia="標楷體" w:hAnsi="標楷體" w:hint="eastAsia"/>
              </w:rPr>
              <w:t>4</w:t>
            </w:r>
          </w:p>
        </w:tc>
        <w:tc>
          <w:tcPr>
            <w:tcW w:w="3118" w:type="dxa"/>
            <w:shd w:val="clear" w:color="auto" w:fill="auto"/>
            <w:vAlign w:val="center"/>
          </w:tcPr>
          <w:p w14:paraId="3D3A795A" w14:textId="77777777" w:rsidR="003C0DA7" w:rsidRDefault="003C0DA7" w:rsidP="00180234">
            <w:pPr>
              <w:rPr>
                <w:rFonts w:ascii="標楷體" w:eastAsia="標楷體" w:hAnsi="標楷體"/>
                <w:color w:val="000000"/>
              </w:rPr>
            </w:pPr>
            <w:r w:rsidRPr="003C0DA7">
              <w:rPr>
                <w:rFonts w:ascii="標楷體" w:eastAsia="標楷體" w:hAnsi="標楷體"/>
                <w:color w:val="000000"/>
              </w:rPr>
              <w:t>AcReceivable</w:t>
            </w:r>
          </w:p>
        </w:tc>
        <w:tc>
          <w:tcPr>
            <w:tcW w:w="3828" w:type="dxa"/>
            <w:shd w:val="clear" w:color="auto" w:fill="auto"/>
            <w:vAlign w:val="center"/>
          </w:tcPr>
          <w:p w14:paraId="074E4CD0" w14:textId="77777777" w:rsidR="003C0DA7" w:rsidRPr="00092201" w:rsidRDefault="003C0DA7" w:rsidP="00180234">
            <w:pPr>
              <w:rPr>
                <w:rFonts w:ascii="標楷體" w:eastAsia="標楷體" w:hAnsi="標楷體"/>
                <w:color w:val="000000"/>
              </w:rPr>
            </w:pPr>
            <w:r w:rsidRPr="003C0DA7">
              <w:rPr>
                <w:rFonts w:ascii="標楷體" w:eastAsia="標楷體" w:hAnsi="標楷體" w:hint="eastAsia"/>
                <w:color w:val="000000"/>
              </w:rPr>
              <w:t>未出帳科目銷帳檔</w:t>
            </w:r>
          </w:p>
        </w:tc>
      </w:tr>
    </w:tbl>
    <w:p w14:paraId="3AF60895" w14:textId="77777777" w:rsidR="003C5C85" w:rsidRDefault="003C5C85" w:rsidP="005A18D1"/>
    <w:p w14:paraId="0BB410BA" w14:textId="77777777" w:rsidR="005A18D1" w:rsidRPr="00456B60" w:rsidRDefault="005A18D1" w:rsidP="00CA731B">
      <w:pPr>
        <w:pStyle w:val="a"/>
      </w:pPr>
      <w:r w:rsidRPr="00456B60">
        <w:t>UI畫面</w:t>
      </w:r>
    </w:p>
    <w:p w14:paraId="15F265D2" w14:textId="5F9C183C" w:rsidR="005A18D1" w:rsidRDefault="00EE6E6B" w:rsidP="005A18D1">
      <w:pPr>
        <w:pStyle w:val="42"/>
        <w:spacing w:after="72"/>
        <w:ind w:leftChars="0" w:left="0"/>
        <w:rPr>
          <w:noProof/>
        </w:rPr>
      </w:pPr>
      <w:r w:rsidRPr="008D127B">
        <w:rPr>
          <w:noProof/>
        </w:rPr>
        <w:drawing>
          <wp:inline distT="0" distB="0" distL="0" distR="0" wp14:anchorId="2EC1A16B" wp14:editId="554EDAED">
            <wp:extent cx="6477000" cy="1339850"/>
            <wp:effectExtent l="0" t="0" r="0" b="0"/>
            <wp:docPr id="26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6477000" cy="1339850"/>
                    </a:xfrm>
                    <a:prstGeom prst="rect">
                      <a:avLst/>
                    </a:prstGeom>
                    <a:noFill/>
                    <a:ln>
                      <a:noFill/>
                    </a:ln>
                  </pic:spPr>
                </pic:pic>
              </a:graphicData>
            </a:graphic>
          </wp:inline>
        </w:drawing>
      </w:r>
    </w:p>
    <w:p w14:paraId="025AABAA" w14:textId="77777777" w:rsidR="004F7F29" w:rsidRDefault="004F7F29" w:rsidP="005A18D1">
      <w:pPr>
        <w:pStyle w:val="42"/>
        <w:spacing w:after="72"/>
        <w:ind w:leftChars="0" w:left="0"/>
        <w:rPr>
          <w:noProof/>
        </w:rPr>
      </w:pPr>
    </w:p>
    <w:p w14:paraId="0F38F040" w14:textId="77777777" w:rsidR="00E142CE" w:rsidRPr="00456B60" w:rsidRDefault="00E142CE" w:rsidP="00CA731B">
      <w:pPr>
        <w:pStyle w:val="a"/>
      </w:pPr>
      <w:r w:rsidRPr="00456B60">
        <w:lastRenderedPageBreak/>
        <w:t>輸入畫面</w:t>
      </w:r>
      <w:r w:rsidRPr="00456B60">
        <w:rPr>
          <w:rFonts w:hint="eastAsia"/>
          <w:lang w:eastAsia="zh-HK"/>
        </w:rPr>
        <w:t>按鈕</w:t>
      </w:r>
      <w:r w:rsidRPr="00456B60">
        <w:t>說明</w:t>
      </w:r>
    </w:p>
    <w:p w14:paraId="16657B41" w14:textId="77777777" w:rsidR="00E142CE" w:rsidRPr="00456B60" w:rsidRDefault="00E142CE" w:rsidP="00E142CE"/>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08"/>
        <w:gridCol w:w="6989"/>
      </w:tblGrid>
      <w:tr w:rsidR="00E142CE" w:rsidRPr="00092201" w14:paraId="10343A23" w14:textId="77777777" w:rsidTr="00180234">
        <w:tc>
          <w:tcPr>
            <w:tcW w:w="851" w:type="dxa"/>
            <w:shd w:val="clear" w:color="auto" w:fill="D9D9D9"/>
          </w:tcPr>
          <w:p w14:paraId="4E362256" w14:textId="77777777" w:rsidR="00E142CE" w:rsidRPr="00092201" w:rsidRDefault="00E142CE" w:rsidP="00180234">
            <w:pPr>
              <w:jc w:val="center"/>
              <w:rPr>
                <w:rFonts w:ascii="標楷體" w:eastAsia="標楷體" w:hAnsi="標楷體"/>
              </w:rPr>
            </w:pPr>
            <w:r w:rsidRPr="00092201">
              <w:rPr>
                <w:rFonts w:ascii="標楷體" w:eastAsia="標楷體" w:hAnsi="標楷體" w:hint="eastAsia"/>
                <w:lang w:eastAsia="zh-HK"/>
              </w:rPr>
              <w:t>序號</w:t>
            </w:r>
          </w:p>
        </w:tc>
        <w:tc>
          <w:tcPr>
            <w:tcW w:w="2126" w:type="dxa"/>
            <w:shd w:val="clear" w:color="auto" w:fill="D9D9D9"/>
          </w:tcPr>
          <w:p w14:paraId="0DD02027" w14:textId="77777777" w:rsidR="00E142CE" w:rsidRPr="00092201" w:rsidRDefault="00E142CE" w:rsidP="00180234">
            <w:pPr>
              <w:jc w:val="center"/>
              <w:rPr>
                <w:rFonts w:ascii="標楷體" w:eastAsia="標楷體" w:hAnsi="標楷體"/>
              </w:rPr>
            </w:pPr>
            <w:r w:rsidRPr="00092201">
              <w:rPr>
                <w:rFonts w:ascii="標楷體" w:eastAsia="標楷體" w:hAnsi="標楷體" w:hint="eastAsia"/>
                <w:lang w:eastAsia="zh-HK"/>
              </w:rPr>
              <w:t>按鈕名稱</w:t>
            </w:r>
          </w:p>
        </w:tc>
        <w:tc>
          <w:tcPr>
            <w:tcW w:w="7033" w:type="dxa"/>
            <w:shd w:val="clear" w:color="auto" w:fill="D9D9D9"/>
          </w:tcPr>
          <w:p w14:paraId="046E22A8" w14:textId="77777777" w:rsidR="00E142CE" w:rsidRPr="00092201" w:rsidRDefault="00E142CE" w:rsidP="00180234">
            <w:pPr>
              <w:jc w:val="center"/>
              <w:rPr>
                <w:rFonts w:ascii="標楷體" w:eastAsia="標楷體" w:hAnsi="標楷體"/>
              </w:rPr>
            </w:pPr>
            <w:r w:rsidRPr="00092201">
              <w:rPr>
                <w:rFonts w:ascii="標楷體" w:eastAsia="標楷體" w:hAnsi="標楷體" w:hint="eastAsia"/>
                <w:lang w:eastAsia="zh-HK"/>
              </w:rPr>
              <w:t>功能說明</w:t>
            </w:r>
          </w:p>
        </w:tc>
      </w:tr>
      <w:tr w:rsidR="00092201" w:rsidRPr="00092201" w14:paraId="248AE629" w14:textId="77777777" w:rsidTr="00180234">
        <w:tc>
          <w:tcPr>
            <w:tcW w:w="851" w:type="dxa"/>
            <w:shd w:val="clear" w:color="auto" w:fill="auto"/>
          </w:tcPr>
          <w:p w14:paraId="3EA6FF8C" w14:textId="77777777" w:rsidR="00092201" w:rsidRPr="00092201" w:rsidRDefault="00092201" w:rsidP="00092201">
            <w:pPr>
              <w:jc w:val="center"/>
              <w:rPr>
                <w:rFonts w:ascii="標楷體" w:eastAsia="標楷體" w:hAnsi="標楷體"/>
                <w:lang w:eastAsia="zh-HK"/>
              </w:rPr>
            </w:pPr>
            <w:r w:rsidRPr="00092201">
              <w:rPr>
                <w:rFonts w:ascii="標楷體" w:eastAsia="標楷體" w:hAnsi="標楷體" w:hint="eastAsia"/>
              </w:rPr>
              <w:t>1</w:t>
            </w:r>
          </w:p>
        </w:tc>
        <w:tc>
          <w:tcPr>
            <w:tcW w:w="2126" w:type="dxa"/>
            <w:shd w:val="clear" w:color="auto" w:fill="auto"/>
          </w:tcPr>
          <w:p w14:paraId="27A6657E" w14:textId="77777777" w:rsidR="00092201" w:rsidRPr="00092201" w:rsidRDefault="00092201" w:rsidP="00092201">
            <w:pPr>
              <w:rPr>
                <w:rFonts w:ascii="標楷體" w:eastAsia="標楷體" w:hAnsi="標楷體"/>
                <w:lang w:eastAsia="zh-HK"/>
              </w:rPr>
            </w:pPr>
            <w:r w:rsidRPr="00092201">
              <w:rPr>
                <w:rFonts w:ascii="標楷體" w:eastAsia="標楷體" w:hAnsi="標楷體" w:hint="eastAsia"/>
                <w:lang w:eastAsia="zh-HK"/>
              </w:rPr>
              <w:t>確定</w:t>
            </w:r>
          </w:p>
        </w:tc>
        <w:tc>
          <w:tcPr>
            <w:tcW w:w="7033" w:type="dxa"/>
            <w:shd w:val="clear" w:color="auto" w:fill="auto"/>
          </w:tcPr>
          <w:p w14:paraId="35905F20" w14:textId="77777777" w:rsidR="00092201" w:rsidRPr="00092201" w:rsidRDefault="00092201" w:rsidP="00092201">
            <w:pPr>
              <w:rPr>
                <w:rFonts w:ascii="標楷體" w:eastAsia="標楷體" w:hAnsi="標楷體"/>
                <w:shd w:val="pct15" w:color="auto" w:fill="FFFFFF"/>
              </w:rPr>
            </w:pPr>
            <w:r w:rsidRPr="00092201">
              <w:rPr>
                <w:rFonts w:ascii="標楷體" w:eastAsia="標楷體" w:hAnsi="標楷體" w:hint="eastAsia"/>
                <w:shd w:val="pct15" w:color="auto" w:fill="FFFFFF"/>
              </w:rPr>
              <w:t>&lt;&lt;</w:t>
            </w:r>
            <w:r w:rsidRPr="00092201">
              <w:rPr>
                <w:rFonts w:ascii="標楷體" w:eastAsia="標楷體" w:hAnsi="標楷體" w:hint="eastAsia"/>
                <w:shd w:val="pct15" w:color="auto" w:fill="FFFFFF"/>
                <w:lang w:eastAsia="zh-HK"/>
              </w:rPr>
              <w:t>檢查說明</w:t>
            </w:r>
            <w:r w:rsidRPr="00092201">
              <w:rPr>
                <w:rFonts w:ascii="標楷體" w:eastAsia="標楷體" w:hAnsi="標楷體" w:hint="eastAsia"/>
                <w:shd w:val="pct15" w:color="auto" w:fill="FFFFFF"/>
              </w:rPr>
              <w:t>&gt;&gt;</w:t>
            </w:r>
          </w:p>
          <w:p w14:paraId="7E9E2BFB" w14:textId="77777777" w:rsidR="00492766" w:rsidRDefault="00492766" w:rsidP="00092201">
            <w:pPr>
              <w:rPr>
                <w:rFonts w:ascii="標楷體" w:eastAsia="標楷體" w:hAnsi="標楷體"/>
              </w:rPr>
            </w:pPr>
            <w:r>
              <w:rPr>
                <w:rFonts w:ascii="標楷體" w:eastAsia="標楷體" w:hAnsi="標楷體" w:hint="eastAsia"/>
              </w:rPr>
              <w:t>1.非訂正</w:t>
            </w:r>
          </w:p>
          <w:p w14:paraId="150A48D4" w14:textId="77777777" w:rsidR="00492766" w:rsidRDefault="00492766" w:rsidP="00492766">
            <w:pPr>
              <w:rPr>
                <w:rFonts w:ascii="標楷體" w:eastAsia="標楷體" w:hAnsi="標楷體"/>
              </w:rPr>
            </w:pPr>
            <w:r>
              <w:rPr>
                <w:rFonts w:ascii="標楷體" w:eastAsia="標楷體" w:hAnsi="標楷體" w:hint="eastAsia"/>
              </w:rPr>
              <w:t xml:space="preserve">  (</w:t>
            </w:r>
            <w:r w:rsidR="00092201" w:rsidRPr="00092201">
              <w:rPr>
                <w:rFonts w:ascii="標楷體" w:eastAsia="標楷體" w:hAnsi="標楷體" w:hint="eastAsia"/>
              </w:rPr>
              <w:t>1</w:t>
            </w:r>
            <w:r>
              <w:rPr>
                <w:rFonts w:ascii="標楷體" w:eastAsia="標楷體" w:hAnsi="標楷體" w:hint="eastAsia"/>
              </w:rPr>
              <w:t>)</w:t>
            </w:r>
            <w:r w:rsidR="00092201" w:rsidRPr="00092201">
              <w:rPr>
                <w:rFonts w:ascii="標楷體" w:eastAsia="標楷體" w:hAnsi="標楷體" w:hint="eastAsia"/>
              </w:rPr>
              <w:t>.</w:t>
            </w:r>
            <w:r w:rsidRPr="00492766">
              <w:rPr>
                <w:rFonts w:ascii="標楷體" w:eastAsia="標楷體" w:hAnsi="標楷體" w:hint="eastAsia"/>
              </w:rPr>
              <w:t>根據[火險單續保檔(InsuRenew)]</w:t>
            </w:r>
            <w:r w:rsidR="00A155B8">
              <w:rPr>
                <w:rFonts w:ascii="標楷體" w:eastAsia="標楷體" w:hAnsi="標楷體" w:hint="eastAsia"/>
              </w:rPr>
              <w:t>的</w:t>
            </w:r>
            <w:r w:rsidRPr="00492766">
              <w:rPr>
                <w:rFonts w:ascii="標楷體" w:eastAsia="標楷體" w:hAnsi="標楷體" w:hint="eastAsia"/>
              </w:rPr>
              <w:t>[到期年月</w:t>
            </w:r>
          </w:p>
          <w:p w14:paraId="46989E3E" w14:textId="77777777" w:rsidR="00092201" w:rsidRDefault="00492766" w:rsidP="00492766">
            <w:pPr>
              <w:ind w:firstLineChars="300" w:firstLine="720"/>
              <w:rPr>
                <w:rFonts w:ascii="標楷體" w:eastAsia="標楷體" w:hAnsi="標楷體"/>
              </w:rPr>
            </w:pPr>
            <w:r>
              <w:rPr>
                <w:rFonts w:ascii="標楷體" w:eastAsia="標楷體" w:hAnsi="標楷體" w:hint="eastAsia"/>
              </w:rPr>
              <w:t>(</w:t>
            </w:r>
            <w:r>
              <w:rPr>
                <w:rFonts w:ascii="標楷體" w:eastAsia="標楷體" w:hAnsi="標楷體"/>
              </w:rPr>
              <w:t>I</w:t>
            </w:r>
            <w:r w:rsidRPr="00492766">
              <w:rPr>
                <w:rFonts w:ascii="標楷體" w:eastAsia="標楷體" w:hAnsi="標楷體" w:hint="eastAsia"/>
              </w:rPr>
              <w:t>nsuYearMonth)]為輸入之[火險到期年月]者</w:t>
            </w:r>
          </w:p>
          <w:p w14:paraId="67FB9753" w14:textId="77777777" w:rsidR="001B4ECF" w:rsidRDefault="00492766" w:rsidP="001B4ECF">
            <w:pPr>
              <w:rPr>
                <w:rFonts w:ascii="標楷體" w:eastAsia="標楷體" w:hAnsi="標楷體"/>
              </w:rPr>
            </w:pPr>
            <w:r>
              <w:rPr>
                <w:rFonts w:ascii="標楷體" w:eastAsia="標楷體" w:hAnsi="標楷體" w:hint="eastAsia"/>
              </w:rPr>
              <w:t xml:space="preserve"> </w:t>
            </w:r>
            <w:r>
              <w:rPr>
                <w:rFonts w:ascii="標楷體" w:eastAsia="標楷體" w:hAnsi="標楷體"/>
              </w:rPr>
              <w:t xml:space="preserve"> </w:t>
            </w:r>
            <w:r w:rsidR="001B4ECF">
              <w:rPr>
                <w:rFonts w:ascii="標楷體" w:eastAsia="標楷體" w:hAnsi="標楷體"/>
              </w:rPr>
              <w:t>(2).[</w:t>
            </w:r>
            <w:r w:rsidR="001B4ECF" w:rsidRPr="001B4ECF">
              <w:rPr>
                <w:rFonts w:ascii="標楷體" w:eastAsia="標楷體" w:hAnsi="標楷體" w:hint="eastAsia"/>
              </w:rPr>
              <w:t>入通知檔</w:t>
            </w:r>
            <w:r w:rsidR="001B4ECF">
              <w:rPr>
                <w:rFonts w:ascii="標楷體" w:eastAsia="標楷體" w:hAnsi="標楷體" w:hint="eastAsia"/>
              </w:rPr>
              <w:t>(</w:t>
            </w:r>
            <w:r w:rsidR="001B4ECF" w:rsidRPr="001B4ECF">
              <w:rPr>
                <w:rFonts w:ascii="標楷體" w:eastAsia="標楷體" w:hAnsi="標楷體"/>
              </w:rPr>
              <w:t>NotiTempFg</w:t>
            </w:r>
            <w:r w:rsidR="001B4ECF">
              <w:rPr>
                <w:rFonts w:ascii="標楷體" w:eastAsia="標楷體" w:hAnsi="標楷體"/>
              </w:rPr>
              <w:t>)]</w:t>
            </w:r>
            <w:r w:rsidR="001B4ECF" w:rsidRPr="001B4ECF">
              <w:rPr>
                <w:rFonts w:ascii="標楷體" w:eastAsia="標楷體" w:hAnsi="標楷體" w:hint="eastAsia"/>
              </w:rPr>
              <w:t>＝</w:t>
            </w:r>
            <w:r w:rsidR="001B4ECF">
              <w:rPr>
                <w:rFonts w:ascii="標楷體" w:eastAsia="標楷體" w:hAnsi="標楷體" w:hint="eastAsia"/>
              </w:rPr>
              <w:t>[</w:t>
            </w:r>
            <w:r w:rsidR="001B4ECF">
              <w:rPr>
                <w:rFonts w:ascii="標楷體" w:eastAsia="標楷體" w:hAnsi="標楷體"/>
              </w:rPr>
              <w:t>Y.</w:t>
            </w:r>
            <w:r w:rsidR="001B4ECF" w:rsidRPr="001B4ECF">
              <w:rPr>
                <w:rFonts w:ascii="標楷體" w:eastAsia="標楷體" w:hAnsi="標楷體" w:hint="eastAsia"/>
              </w:rPr>
              <w:t>已入</w:t>
            </w:r>
            <w:r w:rsidR="001B4ECF">
              <w:rPr>
                <w:rFonts w:ascii="標楷體" w:eastAsia="標楷體" w:hAnsi="標楷體"/>
              </w:rPr>
              <w:t>]</w:t>
            </w:r>
            <w:r w:rsidR="001B4ECF" w:rsidRPr="001B4ECF">
              <w:rPr>
                <w:rFonts w:ascii="標楷體" w:eastAsia="標楷體" w:hAnsi="標楷體" w:hint="eastAsia"/>
              </w:rPr>
              <w:t>顯示</w:t>
            </w:r>
            <w:r w:rsidR="00DD57A3">
              <w:rPr>
                <w:rFonts w:ascii="標楷體" w:eastAsia="標楷體" w:hAnsi="標楷體" w:hint="eastAsia"/>
              </w:rPr>
              <w:t>錯誤</w:t>
            </w:r>
            <w:r w:rsidR="001B4ECF" w:rsidRPr="001B4ECF">
              <w:rPr>
                <w:rFonts w:ascii="標楷體" w:eastAsia="標楷體" w:hAnsi="標楷體" w:hint="eastAsia"/>
              </w:rPr>
              <w:t>訊息</w:t>
            </w:r>
          </w:p>
          <w:p w14:paraId="39E92D16" w14:textId="77777777" w:rsidR="00492766" w:rsidRDefault="001B4ECF" w:rsidP="001B4ECF">
            <w:pPr>
              <w:ind w:firstLineChars="300" w:firstLine="720"/>
              <w:rPr>
                <w:rFonts w:ascii="標楷體" w:eastAsia="標楷體" w:hAnsi="標楷體"/>
              </w:rPr>
            </w:pPr>
            <w:r w:rsidRPr="001B4ECF">
              <w:rPr>
                <w:rFonts w:ascii="標楷體" w:eastAsia="標楷體" w:hAnsi="標楷體" w:hint="eastAsia"/>
              </w:rPr>
              <w:t>"E0015:檢查錯誤(已入通知，請先訂正此交易。)</w:t>
            </w:r>
            <w:r w:rsidR="00A57C01" w:rsidRPr="001B4ECF">
              <w:rPr>
                <w:rFonts w:ascii="標楷體" w:eastAsia="標楷體" w:hAnsi="標楷體"/>
              </w:rPr>
              <w:t xml:space="preserve"> "</w:t>
            </w:r>
            <w:r w:rsidRPr="001B4ECF">
              <w:rPr>
                <w:rFonts w:ascii="標楷體" w:eastAsia="標楷體" w:hAnsi="標楷體" w:hint="eastAsia"/>
              </w:rPr>
              <w:t>。</w:t>
            </w:r>
          </w:p>
          <w:p w14:paraId="417367FA" w14:textId="77777777" w:rsidR="001B4ECF" w:rsidRDefault="001B4ECF" w:rsidP="001B4ECF">
            <w:pPr>
              <w:rPr>
                <w:rFonts w:ascii="標楷體" w:eastAsia="標楷體" w:hAnsi="標楷體"/>
              </w:rPr>
            </w:pPr>
            <w:r>
              <w:rPr>
                <w:rFonts w:ascii="標楷體" w:eastAsia="標楷體" w:hAnsi="標楷體" w:hint="eastAsia"/>
              </w:rPr>
              <w:t xml:space="preserve">  (3).</w:t>
            </w:r>
            <w:r w:rsidRPr="001B4ECF">
              <w:rPr>
                <w:rFonts w:ascii="標楷體" w:eastAsia="標楷體" w:hAnsi="標楷體" w:hint="eastAsia"/>
              </w:rPr>
              <w:t>若該筆[處理代碼(StatusCode)]＝</w:t>
            </w:r>
          </w:p>
          <w:p w14:paraId="0368CA80" w14:textId="77777777" w:rsidR="001B4ECF" w:rsidRDefault="001B4ECF" w:rsidP="001B4ECF">
            <w:pPr>
              <w:rPr>
                <w:rFonts w:ascii="標楷體" w:eastAsia="標楷體" w:hAnsi="標楷體"/>
              </w:rPr>
            </w:pPr>
            <w:r>
              <w:rPr>
                <w:rFonts w:ascii="標楷體" w:eastAsia="標楷體" w:hAnsi="標楷體" w:hint="eastAsia"/>
              </w:rPr>
              <w:t xml:space="preserve">      (A).</w:t>
            </w:r>
            <w:r w:rsidRPr="001B4ECF">
              <w:rPr>
                <w:rFonts w:ascii="標楷體" w:eastAsia="標楷體" w:hAnsi="標楷體" w:hint="eastAsia"/>
              </w:rPr>
              <w:t>[</w:t>
            </w:r>
            <w:r>
              <w:rPr>
                <w:rFonts w:ascii="標楷體" w:eastAsia="標楷體" w:hAnsi="標楷體" w:hint="eastAsia"/>
              </w:rPr>
              <w:t>1</w:t>
            </w:r>
            <w:r w:rsidRPr="001B4ECF">
              <w:rPr>
                <w:rFonts w:ascii="標楷體" w:eastAsia="標楷體" w:hAnsi="標楷體" w:hint="eastAsia"/>
              </w:rPr>
              <w:t>.</w:t>
            </w:r>
            <w:r>
              <w:rPr>
                <w:rFonts w:ascii="標楷體" w:eastAsia="標楷體" w:hAnsi="標楷體" w:hint="eastAsia"/>
              </w:rPr>
              <w:t>借支</w:t>
            </w:r>
            <w:r w:rsidRPr="001B4ECF">
              <w:rPr>
                <w:rFonts w:ascii="標楷體" w:eastAsia="標楷體" w:hAnsi="標楷體" w:hint="eastAsia"/>
              </w:rPr>
              <w:t>]顯示</w:t>
            </w:r>
            <w:r w:rsidR="00DD57A3">
              <w:rPr>
                <w:rFonts w:ascii="標楷體" w:eastAsia="標楷體" w:hAnsi="標楷體" w:hint="eastAsia"/>
              </w:rPr>
              <w:t>錯誤</w:t>
            </w:r>
            <w:r w:rsidRPr="001B4ECF">
              <w:rPr>
                <w:rFonts w:ascii="標楷體" w:eastAsia="標楷體" w:hAnsi="標楷體" w:hint="eastAsia"/>
              </w:rPr>
              <w:t>訊息"E0015:檢查錯誤(已轉</w:t>
            </w:r>
            <w:r>
              <w:rPr>
                <w:rFonts w:ascii="標楷體" w:eastAsia="標楷體" w:hAnsi="標楷體" w:hint="eastAsia"/>
              </w:rPr>
              <w:t>借支</w:t>
            </w:r>
            <w:r w:rsidRPr="001B4ECF">
              <w:rPr>
                <w:rFonts w:ascii="標楷體" w:eastAsia="標楷體" w:hAnsi="標楷體" w:hint="eastAsia"/>
              </w:rPr>
              <w:t>)</w:t>
            </w:r>
            <w:r w:rsidR="00DD57A3" w:rsidRPr="00DD57A3">
              <w:rPr>
                <w:rFonts w:ascii="標楷體" w:eastAsia="標楷體" w:hAnsi="標楷體"/>
              </w:rPr>
              <w:t>"</w:t>
            </w:r>
          </w:p>
          <w:p w14:paraId="662D3A75" w14:textId="77777777" w:rsidR="001B4ECF" w:rsidRDefault="001B4ECF" w:rsidP="001B4ECF">
            <w:pPr>
              <w:rPr>
                <w:rFonts w:ascii="標楷體" w:eastAsia="標楷體" w:hAnsi="標楷體"/>
              </w:rPr>
            </w:pPr>
            <w:r>
              <w:rPr>
                <w:rFonts w:ascii="標楷體" w:eastAsia="標楷體" w:hAnsi="標楷體" w:hint="eastAsia"/>
              </w:rPr>
              <w:t xml:space="preserve">      </w:t>
            </w:r>
            <w:r w:rsidRPr="001B4ECF">
              <w:rPr>
                <w:rFonts w:ascii="標楷體" w:eastAsia="標楷體" w:hAnsi="標楷體" w:hint="eastAsia"/>
              </w:rPr>
              <w:t>(</w:t>
            </w:r>
            <w:r>
              <w:rPr>
                <w:rFonts w:ascii="標楷體" w:eastAsia="標楷體" w:hAnsi="標楷體" w:hint="eastAsia"/>
              </w:rPr>
              <w:t>B</w:t>
            </w:r>
            <w:r w:rsidRPr="001B4ECF">
              <w:rPr>
                <w:rFonts w:ascii="標楷體" w:eastAsia="標楷體" w:hAnsi="標楷體" w:hint="eastAsia"/>
              </w:rPr>
              <w:t>).[2.催收]顯示</w:t>
            </w:r>
            <w:r w:rsidR="00DD57A3">
              <w:rPr>
                <w:rFonts w:ascii="標楷體" w:eastAsia="標楷體" w:hAnsi="標楷體" w:hint="eastAsia"/>
              </w:rPr>
              <w:t>錯誤</w:t>
            </w:r>
            <w:r w:rsidRPr="001B4ECF">
              <w:rPr>
                <w:rFonts w:ascii="標楷體" w:eastAsia="標楷體" w:hAnsi="標楷體" w:hint="eastAsia"/>
              </w:rPr>
              <w:t>訊息"E0015:檢查錯誤(已轉催呆)</w:t>
            </w:r>
            <w:r w:rsidR="00DD57A3" w:rsidRPr="00DD57A3">
              <w:rPr>
                <w:rFonts w:ascii="標楷體" w:eastAsia="標楷體" w:hAnsi="標楷體"/>
              </w:rPr>
              <w:t>"</w:t>
            </w:r>
          </w:p>
          <w:p w14:paraId="70288FEA" w14:textId="77777777" w:rsidR="00E855E4" w:rsidRPr="00E855E4" w:rsidRDefault="00E855E4" w:rsidP="00E855E4">
            <w:pPr>
              <w:rPr>
                <w:rFonts w:ascii="標楷體" w:eastAsia="標楷體" w:hAnsi="標楷體"/>
              </w:rPr>
            </w:pPr>
            <w:r>
              <w:rPr>
                <w:rFonts w:ascii="標楷體" w:eastAsia="標楷體" w:hAnsi="標楷體" w:hint="eastAsia"/>
              </w:rPr>
              <w:t xml:space="preserve">  (4)</w:t>
            </w:r>
            <w:r w:rsidR="00657910">
              <w:rPr>
                <w:rFonts w:ascii="標楷體" w:eastAsia="標楷體" w:hAnsi="標楷體" w:hint="eastAsia"/>
              </w:rPr>
              <w:t>.</w:t>
            </w:r>
            <w:r w:rsidRPr="00E855E4">
              <w:rPr>
                <w:rFonts w:ascii="標楷體" w:eastAsia="標楷體" w:hAnsi="標楷體" w:hint="eastAsia"/>
              </w:rPr>
              <w:t>檢核[火險單續保檔(InsuRenew)]該[擔保品編號</w:t>
            </w:r>
          </w:p>
          <w:p w14:paraId="5F25F60C" w14:textId="77777777" w:rsidR="00E855E4" w:rsidRPr="00E855E4" w:rsidRDefault="00E855E4" w:rsidP="00E855E4">
            <w:pPr>
              <w:rPr>
                <w:rFonts w:ascii="標楷體" w:eastAsia="標楷體" w:hAnsi="標楷體"/>
              </w:rPr>
            </w:pPr>
            <w:r w:rsidRPr="00E855E4">
              <w:rPr>
                <w:rFonts w:ascii="標楷體" w:eastAsia="標楷體" w:hAnsi="標楷體" w:hint="eastAsia"/>
              </w:rPr>
              <w:t xml:space="preserve">      (ClCode1、ClCode2、ClNo)]、[原保單號碼</w:t>
            </w:r>
          </w:p>
          <w:p w14:paraId="4E5D15E2" w14:textId="77777777" w:rsidR="00E855E4" w:rsidRPr="00E855E4" w:rsidRDefault="00E855E4" w:rsidP="00E855E4">
            <w:pPr>
              <w:rPr>
                <w:rFonts w:ascii="標楷體" w:eastAsia="標楷體" w:hAnsi="標楷體"/>
              </w:rPr>
            </w:pPr>
            <w:r w:rsidRPr="00E855E4">
              <w:rPr>
                <w:rFonts w:ascii="標楷體" w:eastAsia="標楷體" w:hAnsi="標楷體" w:hint="eastAsia"/>
              </w:rPr>
              <w:t xml:space="preserve">      (PrevInsuNo)]、[批單號碼(EndoInsuNo)]是否存在，若</w:t>
            </w:r>
          </w:p>
          <w:p w14:paraId="641D4BAD" w14:textId="77777777" w:rsidR="00E855E4" w:rsidRPr="00092201" w:rsidRDefault="00E855E4" w:rsidP="00E855E4">
            <w:pPr>
              <w:rPr>
                <w:rFonts w:ascii="標楷體" w:eastAsia="標楷體" w:hAnsi="標楷體"/>
              </w:rPr>
            </w:pPr>
            <w:r w:rsidRPr="00E855E4">
              <w:rPr>
                <w:rFonts w:ascii="標楷體" w:eastAsia="標楷體" w:hAnsi="標楷體" w:hint="eastAsia"/>
              </w:rPr>
              <w:t xml:space="preserve">      不存在者顯示</w:t>
            </w:r>
            <w:r w:rsidR="00DD57A3">
              <w:rPr>
                <w:rFonts w:ascii="標楷體" w:eastAsia="標楷體" w:hAnsi="標楷體" w:hint="eastAsia"/>
              </w:rPr>
              <w:t>錯誤</w:t>
            </w:r>
            <w:r w:rsidRPr="00E855E4">
              <w:rPr>
                <w:rFonts w:ascii="標楷體" w:eastAsia="標楷體" w:hAnsi="標楷體" w:hint="eastAsia"/>
              </w:rPr>
              <w:t>訊息"E0007:更新資料時，發生錯誤</w:t>
            </w:r>
            <w:r w:rsidR="00A57C01" w:rsidRPr="00A57C01">
              <w:rPr>
                <w:rFonts w:ascii="標楷體" w:eastAsia="標楷體" w:hAnsi="標楷體"/>
              </w:rPr>
              <w:t>"</w:t>
            </w:r>
            <w:r w:rsidRPr="00E855E4">
              <w:rPr>
                <w:rFonts w:ascii="標楷體" w:eastAsia="標楷體" w:hAnsi="標楷體" w:hint="eastAsia"/>
              </w:rPr>
              <w:t>。</w:t>
            </w:r>
          </w:p>
          <w:p w14:paraId="52ED1E1D" w14:textId="77777777" w:rsidR="00092201" w:rsidRDefault="00092201" w:rsidP="00092201">
            <w:pPr>
              <w:rPr>
                <w:rFonts w:ascii="標楷體" w:eastAsia="標楷體" w:hAnsi="標楷體"/>
              </w:rPr>
            </w:pPr>
            <w:r w:rsidRPr="00092201">
              <w:rPr>
                <w:rFonts w:ascii="標楷體" w:eastAsia="標楷體" w:hAnsi="標楷體" w:hint="eastAsia"/>
              </w:rPr>
              <w:t>2</w:t>
            </w:r>
            <w:r w:rsidRPr="00092201">
              <w:rPr>
                <w:rFonts w:ascii="標楷體" w:eastAsia="標楷體" w:hAnsi="標楷體"/>
              </w:rPr>
              <w:t>.</w:t>
            </w:r>
            <w:r w:rsidR="00492766" w:rsidRPr="00492766">
              <w:rPr>
                <w:rFonts w:ascii="標楷體" w:eastAsia="標楷體" w:hAnsi="標楷體" w:hint="eastAsia"/>
              </w:rPr>
              <w:t>訂正</w:t>
            </w:r>
            <w:r w:rsidR="00492766">
              <w:rPr>
                <w:rFonts w:ascii="標楷體" w:eastAsia="標楷體" w:hAnsi="標楷體" w:hint="eastAsia"/>
              </w:rPr>
              <w:t>：</w:t>
            </w:r>
          </w:p>
          <w:p w14:paraId="6DA91872" w14:textId="77777777" w:rsidR="00492766" w:rsidRPr="00492766" w:rsidRDefault="00492766" w:rsidP="00492766">
            <w:pPr>
              <w:rPr>
                <w:rFonts w:ascii="標楷體" w:eastAsia="標楷體" w:hAnsi="標楷體"/>
              </w:rPr>
            </w:pPr>
            <w:r>
              <w:rPr>
                <w:rFonts w:ascii="標楷體" w:eastAsia="標楷體" w:hAnsi="標楷體" w:hint="eastAsia"/>
              </w:rPr>
              <w:t xml:space="preserve">  </w:t>
            </w:r>
            <w:r w:rsidRPr="00492766">
              <w:rPr>
                <w:rFonts w:ascii="標楷體" w:eastAsia="標楷體" w:hAnsi="標楷體" w:hint="eastAsia"/>
              </w:rPr>
              <w:t xml:space="preserve">  (1).根據[火險單續保檔(InsuRenew)]</w:t>
            </w:r>
            <w:r w:rsidR="00A155B8">
              <w:rPr>
                <w:rFonts w:ascii="標楷體" w:eastAsia="標楷體" w:hAnsi="標楷體" w:hint="eastAsia"/>
              </w:rPr>
              <w:t>的</w:t>
            </w:r>
            <w:r w:rsidRPr="00492766">
              <w:rPr>
                <w:rFonts w:ascii="標楷體" w:eastAsia="標楷體" w:hAnsi="標楷體" w:hint="eastAsia"/>
              </w:rPr>
              <w:t>[到期年月</w:t>
            </w:r>
          </w:p>
          <w:p w14:paraId="0B1BCC6C" w14:textId="77777777" w:rsidR="00492766" w:rsidRDefault="00492766" w:rsidP="00492766">
            <w:pPr>
              <w:ind w:firstLineChars="100" w:firstLine="240"/>
              <w:rPr>
                <w:rFonts w:ascii="標楷體" w:eastAsia="標楷體" w:hAnsi="標楷體"/>
              </w:rPr>
            </w:pPr>
            <w:r>
              <w:rPr>
                <w:rFonts w:ascii="標楷體" w:eastAsia="標楷體" w:hAnsi="標楷體" w:hint="eastAsia"/>
              </w:rPr>
              <w:t xml:space="preserve">      </w:t>
            </w:r>
            <w:r w:rsidRPr="00492766">
              <w:rPr>
                <w:rFonts w:ascii="標楷體" w:eastAsia="標楷體" w:hAnsi="標楷體" w:hint="eastAsia"/>
              </w:rPr>
              <w:t>(InsuYearMonth)]為輸入之[火險到期年月]者</w:t>
            </w:r>
          </w:p>
          <w:p w14:paraId="447DFA37" w14:textId="77777777" w:rsidR="00E855E4" w:rsidRPr="00E855E4" w:rsidRDefault="00492766" w:rsidP="00E855E4">
            <w:pPr>
              <w:ind w:firstLineChars="100" w:firstLine="240"/>
              <w:rPr>
                <w:rFonts w:ascii="標楷體" w:eastAsia="標楷體" w:hAnsi="標楷體"/>
              </w:rPr>
            </w:pPr>
            <w:r>
              <w:rPr>
                <w:rFonts w:ascii="標楷體" w:eastAsia="標楷體" w:hAnsi="標楷體" w:hint="eastAsia"/>
              </w:rPr>
              <w:t xml:space="preserve">  (2).</w:t>
            </w:r>
            <w:r w:rsidR="00E855E4" w:rsidRPr="00E855E4">
              <w:rPr>
                <w:rFonts w:ascii="標楷體" w:eastAsia="標楷體" w:hAnsi="標楷體" w:hint="eastAsia"/>
              </w:rPr>
              <w:t>若該筆[處理代碼(StatusCode)]＝[2.催收]顯示</w:t>
            </w:r>
            <w:r w:rsidR="00DD57A3">
              <w:rPr>
                <w:rFonts w:ascii="標楷體" w:eastAsia="標楷體" w:hAnsi="標楷體" w:hint="eastAsia"/>
              </w:rPr>
              <w:t>錯誤</w:t>
            </w:r>
            <w:r w:rsidR="00E855E4" w:rsidRPr="00E855E4">
              <w:rPr>
                <w:rFonts w:ascii="標楷體" w:eastAsia="標楷體" w:hAnsi="標楷體" w:hint="eastAsia"/>
              </w:rPr>
              <w:t>訊</w:t>
            </w:r>
          </w:p>
          <w:p w14:paraId="2FF4E58D" w14:textId="77777777" w:rsidR="00E855E4" w:rsidRDefault="00E855E4" w:rsidP="00E855E4">
            <w:pPr>
              <w:ind w:firstLineChars="100" w:firstLine="240"/>
              <w:rPr>
                <w:rFonts w:ascii="標楷體" w:eastAsia="標楷體" w:hAnsi="標楷體"/>
              </w:rPr>
            </w:pPr>
            <w:r>
              <w:rPr>
                <w:rFonts w:ascii="標楷體" w:eastAsia="標楷體" w:hAnsi="標楷體" w:hint="eastAsia"/>
              </w:rPr>
              <w:t xml:space="preserve">      </w:t>
            </w:r>
            <w:r w:rsidRPr="00E855E4">
              <w:rPr>
                <w:rFonts w:ascii="標楷體" w:eastAsia="標楷體" w:hAnsi="標楷體" w:hint="eastAsia"/>
              </w:rPr>
              <w:t>息"E0015:檢查錯誤(已轉催呆)</w:t>
            </w:r>
            <w:r w:rsidR="00DD57A3">
              <w:t xml:space="preserve"> </w:t>
            </w:r>
            <w:r w:rsidR="00DD57A3" w:rsidRPr="00DD57A3">
              <w:rPr>
                <w:rFonts w:ascii="標楷體" w:eastAsia="標楷體" w:hAnsi="標楷體"/>
              </w:rPr>
              <w:t>"</w:t>
            </w:r>
            <w:r w:rsidRPr="00E855E4">
              <w:rPr>
                <w:rFonts w:ascii="標楷體" w:eastAsia="標楷體" w:hAnsi="標楷體" w:hint="eastAsia"/>
              </w:rPr>
              <w:t>。</w:t>
            </w:r>
          </w:p>
          <w:p w14:paraId="61171655" w14:textId="77777777" w:rsidR="00E855E4" w:rsidRPr="00E855E4" w:rsidRDefault="00E855E4" w:rsidP="00E855E4">
            <w:pPr>
              <w:ind w:firstLineChars="100" w:firstLine="240"/>
              <w:rPr>
                <w:rFonts w:ascii="標楷體" w:eastAsia="標楷體" w:hAnsi="標楷體"/>
              </w:rPr>
            </w:pPr>
            <w:r>
              <w:rPr>
                <w:rFonts w:ascii="標楷體" w:eastAsia="標楷體" w:hAnsi="標楷體" w:hint="eastAsia"/>
              </w:rPr>
              <w:t xml:space="preserve">  </w:t>
            </w:r>
            <w:r w:rsidR="001B4ECF">
              <w:rPr>
                <w:rFonts w:ascii="標楷體" w:eastAsia="標楷體" w:hAnsi="標楷體"/>
              </w:rPr>
              <w:t>(3).</w:t>
            </w:r>
            <w:r w:rsidRPr="00E855E4">
              <w:rPr>
                <w:rFonts w:ascii="標楷體" w:eastAsia="標楷體" w:hAnsi="標楷體" w:hint="eastAsia"/>
              </w:rPr>
              <w:t>檢核[火險單續保檔(InsuRenew)]該[擔保品編號</w:t>
            </w:r>
          </w:p>
          <w:p w14:paraId="4DC098FD" w14:textId="77777777" w:rsidR="00E855E4" w:rsidRPr="00E855E4" w:rsidRDefault="00E855E4" w:rsidP="00E855E4">
            <w:pPr>
              <w:ind w:firstLineChars="100" w:firstLine="240"/>
              <w:rPr>
                <w:rFonts w:ascii="標楷體" w:eastAsia="標楷體" w:hAnsi="標楷體"/>
              </w:rPr>
            </w:pPr>
            <w:r w:rsidRPr="00E855E4">
              <w:rPr>
                <w:rFonts w:ascii="標楷體" w:eastAsia="標楷體" w:hAnsi="標楷體" w:hint="eastAsia"/>
              </w:rPr>
              <w:t xml:space="preserve">      (ClCode1、ClCode2、ClNo)]、[原保單號碼</w:t>
            </w:r>
          </w:p>
          <w:p w14:paraId="09FB7C47" w14:textId="77777777" w:rsidR="004F7F29" w:rsidRDefault="00E855E4" w:rsidP="00E855E4">
            <w:pPr>
              <w:ind w:firstLineChars="100" w:firstLine="240"/>
              <w:rPr>
                <w:rFonts w:ascii="標楷體" w:eastAsia="標楷體" w:hAnsi="標楷體"/>
              </w:rPr>
            </w:pPr>
            <w:r w:rsidRPr="00E855E4">
              <w:rPr>
                <w:rFonts w:ascii="標楷體" w:eastAsia="標楷體" w:hAnsi="標楷體" w:hint="eastAsia"/>
              </w:rPr>
              <w:t xml:space="preserve">      (PrevInsuNo)]、[批單號碼(EndoInsuNo)]是否存在，</w:t>
            </w:r>
          </w:p>
          <w:p w14:paraId="1008343B" w14:textId="77777777" w:rsidR="004F7F29" w:rsidRDefault="00E855E4" w:rsidP="004F7F29">
            <w:pPr>
              <w:ind w:firstLineChars="400" w:firstLine="960"/>
              <w:rPr>
                <w:rFonts w:ascii="標楷體" w:eastAsia="標楷體" w:hAnsi="標楷體"/>
              </w:rPr>
            </w:pPr>
            <w:r w:rsidRPr="00E855E4">
              <w:rPr>
                <w:rFonts w:ascii="標楷體" w:eastAsia="標楷體" w:hAnsi="標楷體" w:hint="eastAsia"/>
              </w:rPr>
              <w:t>若不存在者顯示</w:t>
            </w:r>
            <w:r w:rsidR="00DD57A3">
              <w:rPr>
                <w:rFonts w:ascii="標楷體" w:eastAsia="標楷體" w:hAnsi="標楷體" w:hint="eastAsia"/>
              </w:rPr>
              <w:t>錯誤</w:t>
            </w:r>
            <w:r w:rsidRPr="00E855E4">
              <w:rPr>
                <w:rFonts w:ascii="標楷體" w:eastAsia="標楷體" w:hAnsi="標楷體" w:hint="eastAsia"/>
              </w:rPr>
              <w:t>訊息"E0007:更新資料時，發生錯</w:t>
            </w:r>
          </w:p>
          <w:p w14:paraId="2ACABD1D" w14:textId="2F349A17" w:rsidR="001B4ECF" w:rsidRDefault="00E855E4" w:rsidP="004F7F29">
            <w:pPr>
              <w:ind w:firstLineChars="400" w:firstLine="960"/>
              <w:rPr>
                <w:rFonts w:ascii="標楷體" w:eastAsia="標楷體" w:hAnsi="標楷體"/>
              </w:rPr>
            </w:pPr>
            <w:r w:rsidRPr="00E855E4">
              <w:rPr>
                <w:rFonts w:ascii="標楷體" w:eastAsia="標楷體" w:hAnsi="標楷體" w:hint="eastAsia"/>
              </w:rPr>
              <w:t>誤</w:t>
            </w:r>
            <w:r w:rsidR="00A57C01" w:rsidRPr="00A57C01">
              <w:rPr>
                <w:rFonts w:ascii="標楷體" w:eastAsia="標楷體" w:hAnsi="標楷體"/>
              </w:rPr>
              <w:t>"</w:t>
            </w:r>
            <w:r w:rsidRPr="00E855E4">
              <w:rPr>
                <w:rFonts w:ascii="標楷體" w:eastAsia="標楷體" w:hAnsi="標楷體" w:hint="eastAsia"/>
              </w:rPr>
              <w:t>。</w:t>
            </w:r>
          </w:p>
          <w:p w14:paraId="03EF81EF" w14:textId="77777777" w:rsidR="004F7F29" w:rsidRDefault="00E855E4" w:rsidP="00E855E4">
            <w:pPr>
              <w:rPr>
                <w:rFonts w:ascii="標楷體" w:eastAsia="標楷體" w:hAnsi="標楷體"/>
              </w:rPr>
            </w:pPr>
            <w:r>
              <w:rPr>
                <w:rFonts w:ascii="標楷體" w:eastAsia="標楷體" w:hAnsi="標楷體" w:hint="eastAsia"/>
              </w:rPr>
              <w:t>3.</w:t>
            </w:r>
            <w:r w:rsidRPr="00E855E4">
              <w:rPr>
                <w:rFonts w:ascii="標楷體" w:eastAsia="標楷體" w:hAnsi="標楷體" w:hint="eastAsia"/>
              </w:rPr>
              <w:t>若該查詢條件未查出資料，則提示錯誤訊息"E0001查詢資料</w:t>
            </w:r>
          </w:p>
          <w:p w14:paraId="433974B1" w14:textId="74287CC6" w:rsidR="00E855E4" w:rsidRPr="00092201" w:rsidRDefault="00E855E4" w:rsidP="004F7F29">
            <w:pPr>
              <w:ind w:firstLineChars="100" w:firstLine="240"/>
              <w:rPr>
                <w:rFonts w:ascii="標楷體" w:eastAsia="標楷體" w:hAnsi="標楷體"/>
              </w:rPr>
            </w:pPr>
            <w:r w:rsidRPr="00E855E4">
              <w:rPr>
                <w:rFonts w:ascii="標楷體" w:eastAsia="標楷體" w:hAnsi="標楷體" w:hint="eastAsia"/>
              </w:rPr>
              <w:t>不存在(查無資料) "</w:t>
            </w:r>
          </w:p>
          <w:p w14:paraId="0E3E7CCD" w14:textId="77777777" w:rsidR="00092201" w:rsidRPr="00092201" w:rsidRDefault="00092201" w:rsidP="00092201">
            <w:pPr>
              <w:rPr>
                <w:rFonts w:ascii="標楷體" w:eastAsia="標楷體" w:hAnsi="標楷體"/>
                <w:shd w:val="pct15" w:color="auto" w:fill="FFFFFF"/>
                <w:lang w:eastAsia="zh-HK"/>
              </w:rPr>
            </w:pPr>
            <w:r w:rsidRPr="00092201">
              <w:rPr>
                <w:rFonts w:ascii="標楷體" w:eastAsia="標楷體" w:hAnsi="標楷體" w:hint="eastAsia"/>
                <w:shd w:val="pct15" w:color="auto" w:fill="FFFFFF"/>
              </w:rPr>
              <w:t>&lt;&lt;</w:t>
            </w:r>
            <w:r w:rsidRPr="00092201">
              <w:rPr>
                <w:rFonts w:ascii="標楷體" w:eastAsia="標楷體" w:hAnsi="標楷體" w:hint="eastAsia"/>
                <w:shd w:val="pct15" w:color="auto" w:fill="FFFFFF"/>
                <w:lang w:eastAsia="zh-HK"/>
              </w:rPr>
              <w:t>成功處理說明</w:t>
            </w:r>
            <w:r w:rsidRPr="00092201">
              <w:rPr>
                <w:rFonts w:ascii="標楷體" w:eastAsia="標楷體" w:hAnsi="標楷體" w:hint="eastAsia"/>
                <w:shd w:val="pct15" w:color="auto" w:fill="FFFFFF"/>
              </w:rPr>
              <w:t>&gt;&gt;</w:t>
            </w:r>
          </w:p>
          <w:p w14:paraId="0E46776D" w14:textId="77777777" w:rsidR="00492766" w:rsidRDefault="00E855E4" w:rsidP="00092201">
            <w:pPr>
              <w:rPr>
                <w:rFonts w:ascii="標楷體" w:eastAsia="標楷體" w:hAnsi="標楷體"/>
              </w:rPr>
            </w:pPr>
            <w:r>
              <w:rPr>
                <w:rFonts w:ascii="標楷體" w:eastAsia="標楷體" w:hAnsi="標楷體"/>
              </w:rPr>
              <w:t>4</w:t>
            </w:r>
            <w:r w:rsidR="00492766" w:rsidRPr="00492766">
              <w:rPr>
                <w:rFonts w:ascii="標楷體" w:eastAsia="標楷體" w:hAnsi="標楷體" w:hint="eastAsia"/>
              </w:rPr>
              <w:t>.</w:t>
            </w:r>
            <w:r w:rsidR="00492766">
              <w:rPr>
                <w:rFonts w:ascii="標楷體" w:eastAsia="標楷體" w:hAnsi="標楷體" w:hint="eastAsia"/>
              </w:rPr>
              <w:t>非訂正</w:t>
            </w:r>
          </w:p>
          <w:p w14:paraId="406057DB" w14:textId="77777777" w:rsidR="001B4ECF" w:rsidRPr="001B4ECF" w:rsidRDefault="001B4ECF" w:rsidP="00092201">
            <w:pPr>
              <w:rPr>
                <w:rFonts w:ascii="標楷體" w:eastAsia="標楷體" w:hAnsi="標楷體"/>
              </w:rPr>
            </w:pPr>
            <w:r>
              <w:rPr>
                <w:rFonts w:ascii="標楷體" w:eastAsia="標楷體" w:hAnsi="標楷體" w:hint="eastAsia"/>
              </w:rPr>
              <w:t xml:space="preserve">  (1).更新該筆資料</w:t>
            </w:r>
            <w:r w:rsidRPr="001B4ECF">
              <w:rPr>
                <w:rFonts w:ascii="標楷體" w:eastAsia="標楷體" w:hAnsi="標楷體" w:hint="eastAsia"/>
              </w:rPr>
              <w:t>[入通知檔(NotiTempFg)]＝[Y.已入]</w:t>
            </w:r>
          </w:p>
          <w:p w14:paraId="4B173C6F" w14:textId="77777777" w:rsidR="00092201" w:rsidRDefault="00492766" w:rsidP="00092201">
            <w:pPr>
              <w:rPr>
                <w:rFonts w:ascii="標楷體" w:eastAsia="標楷體" w:hAnsi="標楷體"/>
              </w:rPr>
            </w:pPr>
            <w:r>
              <w:rPr>
                <w:rFonts w:ascii="標楷體" w:eastAsia="標楷體" w:hAnsi="標楷體" w:hint="eastAsia"/>
              </w:rPr>
              <w:t xml:space="preserve">  (</w:t>
            </w:r>
            <w:r w:rsidR="00643838">
              <w:rPr>
                <w:rFonts w:ascii="標楷體" w:eastAsia="標楷體" w:hAnsi="標楷體" w:hint="eastAsia"/>
              </w:rPr>
              <w:t>2</w:t>
            </w:r>
            <w:r>
              <w:rPr>
                <w:rFonts w:ascii="標楷體" w:eastAsia="標楷體" w:hAnsi="標楷體" w:hint="eastAsia"/>
              </w:rPr>
              <w:t>)</w:t>
            </w:r>
            <w:r w:rsidR="00092201">
              <w:rPr>
                <w:rFonts w:ascii="標楷體" w:eastAsia="標楷體" w:hAnsi="標楷體" w:hint="eastAsia"/>
              </w:rPr>
              <w:t>.</w:t>
            </w:r>
            <w:r w:rsidR="00092201" w:rsidRPr="00092201">
              <w:rPr>
                <w:rFonts w:ascii="標楷體" w:eastAsia="標楷體" w:hAnsi="標楷體" w:hint="eastAsia"/>
              </w:rPr>
              <w:t>產出輸出清單</w:t>
            </w:r>
          </w:p>
          <w:p w14:paraId="4380428E" w14:textId="77777777" w:rsidR="004F7F29" w:rsidRDefault="00492766" w:rsidP="00092201">
            <w:pPr>
              <w:rPr>
                <w:rFonts w:ascii="標楷體" w:eastAsia="標楷體" w:hAnsi="標楷體"/>
              </w:rPr>
            </w:pPr>
            <w:r>
              <w:rPr>
                <w:rFonts w:ascii="標楷體" w:eastAsia="標楷體" w:hAnsi="標楷體" w:hint="eastAsia"/>
              </w:rPr>
              <w:t xml:space="preserve">  (</w:t>
            </w:r>
            <w:r w:rsidR="00643838">
              <w:rPr>
                <w:rFonts w:ascii="標楷體" w:eastAsia="標楷體" w:hAnsi="標楷體"/>
              </w:rPr>
              <w:t>3</w:t>
            </w:r>
            <w:r>
              <w:rPr>
                <w:rFonts w:ascii="標楷體" w:eastAsia="標楷體" w:hAnsi="標楷體" w:hint="eastAsia"/>
              </w:rPr>
              <w:t>)</w:t>
            </w:r>
            <w:r w:rsidR="00092201" w:rsidRPr="00092201">
              <w:rPr>
                <w:rFonts w:ascii="標楷體" w:eastAsia="標楷體" w:hAnsi="標楷體" w:hint="eastAsia"/>
              </w:rPr>
              <w:t>.根據</w:t>
            </w:r>
            <w:r w:rsidR="001B4ECF" w:rsidRPr="001B4ECF">
              <w:rPr>
                <w:rFonts w:ascii="標楷體" w:eastAsia="標楷體" w:hAnsi="標楷體" w:hint="eastAsia"/>
              </w:rPr>
              <w:t>共用元件CustNoticeCom，取得此交易產出報表之通</w:t>
            </w:r>
          </w:p>
          <w:p w14:paraId="33991D81" w14:textId="0F45720D" w:rsidR="00092201" w:rsidRPr="00092201" w:rsidRDefault="001B4ECF" w:rsidP="001B4ECF">
            <w:pPr>
              <w:ind w:firstLineChars="300" w:firstLine="720"/>
              <w:rPr>
                <w:rFonts w:ascii="標楷體" w:eastAsia="標楷體" w:hAnsi="標楷體"/>
                <w:lang w:eastAsia="zh-HK"/>
              </w:rPr>
            </w:pPr>
            <w:r w:rsidRPr="001B4ECF">
              <w:rPr>
                <w:rFonts w:ascii="標楷體" w:eastAsia="標楷體" w:hAnsi="標楷體" w:hint="eastAsia"/>
              </w:rPr>
              <w:t>知方式</w:t>
            </w:r>
          </w:p>
          <w:p w14:paraId="140DA0A1" w14:textId="77777777" w:rsidR="00092201" w:rsidRPr="00092201" w:rsidRDefault="00092201" w:rsidP="00092201">
            <w:pPr>
              <w:rPr>
                <w:rFonts w:ascii="標楷體" w:eastAsia="標楷體" w:hAnsi="標楷體"/>
                <w:lang w:eastAsia="zh-HK"/>
              </w:rPr>
            </w:pPr>
            <w:r w:rsidRPr="00092201">
              <w:rPr>
                <w:rFonts w:ascii="標楷體" w:eastAsia="標楷體" w:hAnsi="標楷體" w:hint="eastAsia"/>
                <w:lang w:eastAsia="zh-HK"/>
              </w:rPr>
              <w:t xml:space="preserve">  </w:t>
            </w:r>
            <w:r w:rsidR="00492766">
              <w:rPr>
                <w:rFonts w:ascii="標楷體" w:eastAsia="標楷體" w:hAnsi="標楷體" w:hint="eastAsia"/>
              </w:rPr>
              <w:t xml:space="preserve">    </w:t>
            </w:r>
            <w:r w:rsidRPr="00092201">
              <w:rPr>
                <w:rFonts w:ascii="標楷體" w:eastAsia="標楷體" w:hAnsi="標楷體" w:hint="eastAsia"/>
                <w:lang w:eastAsia="zh-HK"/>
              </w:rPr>
              <w:t>(</w:t>
            </w:r>
            <w:r w:rsidR="00492766">
              <w:rPr>
                <w:rFonts w:ascii="標楷體" w:eastAsia="標楷體" w:hAnsi="標楷體" w:hint="eastAsia"/>
              </w:rPr>
              <w:t>A</w:t>
            </w:r>
            <w:r w:rsidRPr="00092201">
              <w:rPr>
                <w:rFonts w:ascii="標楷體" w:eastAsia="標楷體" w:hAnsi="標楷體" w:hint="eastAsia"/>
                <w:lang w:eastAsia="zh-HK"/>
              </w:rPr>
              <w:t>).</w:t>
            </w:r>
            <w:r>
              <w:rPr>
                <w:rFonts w:ascii="標楷體" w:eastAsia="標楷體" w:hAnsi="標楷體" w:hint="eastAsia"/>
              </w:rPr>
              <w:t>[</w:t>
            </w:r>
            <w:r w:rsidRPr="00092201">
              <w:rPr>
                <w:rFonts w:ascii="標楷體" w:eastAsia="標楷體" w:hAnsi="標楷體" w:hint="eastAsia"/>
                <w:lang w:eastAsia="zh-HK"/>
              </w:rPr>
              <w:t>書信</w:t>
            </w:r>
            <w:r>
              <w:rPr>
                <w:rFonts w:ascii="標楷體" w:eastAsia="標楷體" w:hAnsi="標楷體" w:hint="eastAsia"/>
              </w:rPr>
              <w:t>]</w:t>
            </w:r>
            <w:r w:rsidR="00A155B8">
              <w:rPr>
                <w:rFonts w:ascii="標楷體" w:eastAsia="標楷體" w:hAnsi="標楷體" w:hint="eastAsia"/>
                <w:lang w:eastAsia="zh-HK"/>
              </w:rPr>
              <w:t>：</w:t>
            </w:r>
            <w:r w:rsidRPr="00092201">
              <w:rPr>
                <w:rFonts w:ascii="標楷體" w:eastAsia="標楷體" w:hAnsi="標楷體" w:hint="eastAsia"/>
                <w:lang w:eastAsia="zh-HK"/>
              </w:rPr>
              <w:t>產出給郵局的文字檔</w:t>
            </w:r>
            <w:r w:rsidRPr="00092201">
              <w:rPr>
                <w:rFonts w:ascii="標楷體" w:eastAsia="標楷體" w:hAnsi="標楷體"/>
                <w:lang w:eastAsia="zh-HK"/>
              </w:rPr>
              <w:t>[</w:t>
            </w:r>
            <w:r>
              <w:rPr>
                <w:rFonts w:ascii="標楷體" w:eastAsia="標楷體" w:hAnsi="標楷體" w:hint="eastAsia"/>
              </w:rPr>
              <w:t>LNM52P</w:t>
            </w:r>
            <w:r w:rsidRPr="00092201">
              <w:rPr>
                <w:rFonts w:ascii="標楷體" w:eastAsia="標楷體" w:hAnsi="標楷體"/>
                <w:lang w:eastAsia="zh-HK"/>
              </w:rPr>
              <w:t>.</w:t>
            </w:r>
            <w:r>
              <w:rPr>
                <w:rFonts w:ascii="標楷體" w:eastAsia="標楷體" w:hAnsi="標楷體"/>
                <w:lang w:eastAsia="zh-HK"/>
              </w:rPr>
              <w:t>txt</w:t>
            </w:r>
            <w:r w:rsidRPr="00092201">
              <w:rPr>
                <w:rFonts w:ascii="標楷體" w:eastAsia="標楷體" w:hAnsi="標楷體"/>
                <w:lang w:eastAsia="zh-HK"/>
              </w:rPr>
              <w:t>]</w:t>
            </w:r>
          </w:p>
          <w:p w14:paraId="19BD718B" w14:textId="77777777" w:rsidR="004F7F29" w:rsidRDefault="00092201" w:rsidP="003C0DA7">
            <w:pPr>
              <w:rPr>
                <w:rFonts w:ascii="標楷體" w:eastAsia="標楷體" w:hAnsi="標楷體"/>
                <w:lang w:eastAsia="zh-HK"/>
              </w:rPr>
            </w:pPr>
            <w:r w:rsidRPr="00092201">
              <w:rPr>
                <w:rFonts w:ascii="標楷體" w:eastAsia="標楷體" w:hAnsi="標楷體" w:hint="eastAsia"/>
                <w:lang w:eastAsia="zh-HK"/>
              </w:rPr>
              <w:t xml:space="preserve">  </w:t>
            </w:r>
            <w:r w:rsidR="00492766">
              <w:rPr>
                <w:rFonts w:ascii="標楷體" w:eastAsia="標楷體" w:hAnsi="標楷體" w:hint="eastAsia"/>
              </w:rPr>
              <w:t xml:space="preserve">    </w:t>
            </w:r>
            <w:r w:rsidRPr="00092201">
              <w:rPr>
                <w:rFonts w:ascii="標楷體" w:eastAsia="標楷體" w:hAnsi="標楷體" w:hint="eastAsia"/>
                <w:lang w:eastAsia="zh-HK"/>
              </w:rPr>
              <w:t>(</w:t>
            </w:r>
            <w:r w:rsidR="00492766">
              <w:rPr>
                <w:rFonts w:ascii="標楷體" w:eastAsia="標楷體" w:hAnsi="標楷體" w:hint="eastAsia"/>
              </w:rPr>
              <w:t>B</w:t>
            </w:r>
            <w:r w:rsidRPr="00092201">
              <w:rPr>
                <w:rFonts w:ascii="標楷體" w:eastAsia="標楷體" w:hAnsi="標楷體" w:hint="eastAsia"/>
                <w:lang w:eastAsia="zh-HK"/>
              </w:rPr>
              <w:t>).</w:t>
            </w:r>
            <w:r>
              <w:rPr>
                <w:rFonts w:ascii="標楷體" w:eastAsia="標楷體" w:hAnsi="標楷體" w:hint="eastAsia"/>
              </w:rPr>
              <w:t>[</w:t>
            </w:r>
            <w:r w:rsidRPr="00092201">
              <w:rPr>
                <w:rFonts w:ascii="標楷體" w:eastAsia="標楷體" w:hAnsi="標楷體" w:hint="eastAsia"/>
                <w:lang w:eastAsia="zh-HK"/>
              </w:rPr>
              <w:t>簡訊</w:t>
            </w:r>
            <w:r>
              <w:rPr>
                <w:rFonts w:ascii="標楷體" w:eastAsia="標楷體" w:hAnsi="標楷體" w:hint="eastAsia"/>
              </w:rPr>
              <w:t>]</w:t>
            </w:r>
            <w:r w:rsidR="00A155B8" w:rsidRPr="00A155B8">
              <w:rPr>
                <w:rFonts w:ascii="標楷體" w:eastAsia="標楷體" w:hAnsi="標楷體" w:hint="eastAsia"/>
                <w:lang w:eastAsia="zh-HK"/>
              </w:rPr>
              <w:t>：</w:t>
            </w:r>
            <w:r w:rsidRPr="00092201">
              <w:rPr>
                <w:rFonts w:ascii="標楷體" w:eastAsia="標楷體" w:hAnsi="標楷體" w:hint="eastAsia"/>
                <w:lang w:eastAsia="zh-HK"/>
              </w:rPr>
              <w:t>寫入每日應處理清</w:t>
            </w:r>
            <w:r w:rsidR="003C0DA7">
              <w:rPr>
                <w:rFonts w:ascii="標楷體" w:eastAsia="標楷體" w:hAnsi="標楷體" w:hint="eastAsia"/>
                <w:lang w:eastAsia="zh-HK"/>
              </w:rPr>
              <w:t>單</w:t>
            </w:r>
            <w:r>
              <w:rPr>
                <w:rFonts w:ascii="標楷體" w:eastAsia="標楷體" w:hAnsi="標楷體" w:hint="eastAsia"/>
              </w:rPr>
              <w:t>[</w:t>
            </w:r>
            <w:r w:rsidRPr="00092201">
              <w:rPr>
                <w:rFonts w:ascii="標楷體" w:eastAsia="標楷體" w:hAnsi="標楷體" w:hint="eastAsia"/>
              </w:rPr>
              <w:t>TEXT00簡訊通知</w:t>
            </w:r>
            <w:r>
              <w:rPr>
                <w:rFonts w:ascii="標楷體" w:eastAsia="標楷體" w:hAnsi="標楷體" w:hint="eastAsia"/>
              </w:rPr>
              <w:t>]</w:t>
            </w:r>
            <w:r w:rsidRPr="00092201">
              <w:rPr>
                <w:rFonts w:ascii="標楷體" w:eastAsia="標楷體" w:hAnsi="標楷體" w:hint="eastAsia"/>
                <w:lang w:eastAsia="zh-HK"/>
              </w:rPr>
              <w:t>，</w:t>
            </w:r>
          </w:p>
          <w:p w14:paraId="1BCE46E1" w14:textId="58C04276" w:rsidR="00092201" w:rsidRDefault="00092201" w:rsidP="004F7F29">
            <w:pPr>
              <w:ind w:firstLineChars="500" w:firstLine="1200"/>
              <w:rPr>
                <w:rFonts w:ascii="標楷體" w:eastAsia="標楷體" w:hAnsi="標楷體"/>
                <w:lang w:eastAsia="zh-HK"/>
              </w:rPr>
            </w:pPr>
            <w:r w:rsidRPr="00092201">
              <w:rPr>
                <w:rFonts w:ascii="標楷體" w:eastAsia="標楷體" w:hAnsi="標楷體" w:hint="eastAsia"/>
                <w:lang w:eastAsia="zh-HK"/>
              </w:rPr>
              <w:t>於每日設定時間(現為14:30)固定產出文字檔</w:t>
            </w:r>
          </w:p>
          <w:p w14:paraId="5381F3AA" w14:textId="77777777" w:rsidR="00A155B8" w:rsidRDefault="00092201" w:rsidP="00A155B8">
            <w:pPr>
              <w:rPr>
                <w:rFonts w:ascii="標楷體" w:eastAsia="標楷體" w:hAnsi="標楷體"/>
                <w:lang w:eastAsia="zh-HK"/>
              </w:rPr>
            </w:pPr>
            <w:r>
              <w:rPr>
                <w:rFonts w:ascii="標楷體" w:eastAsia="標楷體" w:hAnsi="標楷體" w:hint="eastAsia"/>
              </w:rPr>
              <w:t xml:space="preserve">  </w:t>
            </w:r>
            <w:r w:rsidR="00492766">
              <w:rPr>
                <w:rFonts w:ascii="標楷體" w:eastAsia="標楷體" w:hAnsi="標楷體" w:hint="eastAsia"/>
              </w:rPr>
              <w:t xml:space="preserve">    </w:t>
            </w:r>
            <w:r w:rsidRPr="00092201">
              <w:rPr>
                <w:rFonts w:ascii="標楷體" w:eastAsia="標楷體" w:hAnsi="標楷體" w:hint="eastAsia"/>
                <w:lang w:eastAsia="zh-HK"/>
              </w:rPr>
              <w:t>(</w:t>
            </w:r>
            <w:r w:rsidR="00492766">
              <w:rPr>
                <w:rFonts w:ascii="標楷體" w:eastAsia="標楷體" w:hAnsi="標楷體" w:hint="eastAsia"/>
              </w:rPr>
              <w:t>C</w:t>
            </w:r>
            <w:r w:rsidRPr="00092201">
              <w:rPr>
                <w:rFonts w:ascii="標楷體" w:eastAsia="標楷體" w:hAnsi="標楷體" w:hint="eastAsia"/>
                <w:lang w:eastAsia="zh-HK"/>
              </w:rPr>
              <w:t>).[電子郵件]</w:t>
            </w:r>
            <w:r w:rsidR="00A155B8" w:rsidRPr="00A155B8">
              <w:rPr>
                <w:rFonts w:ascii="標楷體" w:eastAsia="標楷體" w:hAnsi="標楷體" w:hint="eastAsia"/>
                <w:lang w:eastAsia="zh-HK"/>
              </w:rPr>
              <w:t>：</w:t>
            </w:r>
            <w:r w:rsidRPr="00092201">
              <w:rPr>
                <w:rFonts w:ascii="標楷體" w:eastAsia="標楷體" w:hAnsi="標楷體" w:hint="eastAsia"/>
                <w:lang w:eastAsia="zh-HK"/>
              </w:rPr>
              <w:t>寫入每日應處理清單[MAIL00電子郵</w:t>
            </w:r>
          </w:p>
          <w:p w14:paraId="3B6D9700" w14:textId="77777777" w:rsidR="00092201" w:rsidRDefault="00A155B8" w:rsidP="00A155B8">
            <w:pPr>
              <w:rPr>
                <w:rFonts w:ascii="標楷體" w:eastAsia="標楷體" w:hAnsi="標楷體"/>
                <w:lang w:eastAsia="zh-HK"/>
              </w:rPr>
            </w:pPr>
            <w:r>
              <w:rPr>
                <w:rFonts w:ascii="標楷體" w:eastAsia="標楷體" w:hAnsi="標楷體" w:hint="eastAsia"/>
                <w:lang w:eastAsia="zh-HK"/>
              </w:rPr>
              <w:t xml:space="preserve">　　　　　</w:t>
            </w:r>
            <w:r w:rsidR="00092201" w:rsidRPr="00092201">
              <w:rPr>
                <w:rFonts w:ascii="標楷體" w:eastAsia="標楷體" w:hAnsi="標楷體" w:hint="eastAsia"/>
                <w:lang w:eastAsia="zh-HK"/>
              </w:rPr>
              <w:t>件]，於每日設定時間(現為14:30)固定產出文字檔</w:t>
            </w:r>
          </w:p>
          <w:p w14:paraId="7646B775" w14:textId="77777777" w:rsidR="003C0DA7" w:rsidRDefault="00492766" w:rsidP="00092201">
            <w:pPr>
              <w:rPr>
                <w:rFonts w:ascii="標楷體" w:eastAsia="標楷體" w:hAnsi="標楷體"/>
                <w:lang w:eastAsia="zh-HK"/>
              </w:rPr>
            </w:pPr>
            <w:r>
              <w:rPr>
                <w:rFonts w:ascii="標楷體" w:eastAsia="標楷體" w:hAnsi="標楷體" w:hint="eastAsia"/>
              </w:rPr>
              <w:lastRenderedPageBreak/>
              <w:t xml:space="preserve">  (</w:t>
            </w:r>
            <w:r w:rsidR="00643838">
              <w:rPr>
                <w:rFonts w:ascii="標楷體" w:eastAsia="標楷體" w:hAnsi="標楷體"/>
              </w:rPr>
              <w:t>4</w:t>
            </w:r>
            <w:r>
              <w:rPr>
                <w:rFonts w:ascii="標楷體" w:eastAsia="標楷體" w:hAnsi="標楷體" w:hint="eastAsia"/>
              </w:rPr>
              <w:t>)</w:t>
            </w:r>
            <w:r w:rsidR="003C0DA7">
              <w:rPr>
                <w:rFonts w:ascii="標楷體" w:eastAsia="標楷體" w:hAnsi="標楷體"/>
                <w:lang w:eastAsia="zh-HK"/>
              </w:rPr>
              <w:t>.</w:t>
            </w:r>
            <w:r w:rsidR="003C0DA7" w:rsidRPr="003C0DA7">
              <w:rPr>
                <w:rFonts w:ascii="標楷體" w:eastAsia="標楷體" w:hAnsi="標楷體" w:hint="eastAsia"/>
                <w:lang w:eastAsia="zh-HK"/>
              </w:rPr>
              <w:t>使用共用元件AcReceivableCom更新未出帳科目銷帳檔</w:t>
            </w:r>
          </w:p>
          <w:p w14:paraId="11F90941" w14:textId="77777777" w:rsidR="00492766" w:rsidRDefault="00E855E4" w:rsidP="00092201">
            <w:pPr>
              <w:rPr>
                <w:rFonts w:ascii="標楷體" w:eastAsia="標楷體" w:hAnsi="標楷體"/>
                <w:lang w:eastAsia="zh-HK"/>
              </w:rPr>
            </w:pPr>
            <w:r>
              <w:rPr>
                <w:rFonts w:ascii="標楷體" w:eastAsia="標楷體" w:hAnsi="標楷體"/>
              </w:rPr>
              <w:t>5</w:t>
            </w:r>
            <w:r w:rsidR="00492766">
              <w:rPr>
                <w:rFonts w:ascii="標楷體" w:eastAsia="標楷體" w:hAnsi="標楷體" w:hint="eastAsia"/>
              </w:rPr>
              <w:t>.</w:t>
            </w:r>
            <w:r w:rsidR="00492766">
              <w:rPr>
                <w:rFonts w:ascii="標楷體" w:eastAsia="標楷體" w:hAnsi="標楷體" w:hint="eastAsia"/>
                <w:lang w:eastAsia="zh-HK"/>
              </w:rPr>
              <w:t>訂正</w:t>
            </w:r>
          </w:p>
          <w:p w14:paraId="19E4BEEF" w14:textId="77777777" w:rsidR="001B4ECF" w:rsidRDefault="001B4ECF" w:rsidP="00092201">
            <w:pPr>
              <w:rPr>
                <w:rFonts w:ascii="標楷體" w:eastAsia="標楷體" w:hAnsi="標楷體"/>
                <w:lang w:eastAsia="zh-HK"/>
              </w:rPr>
            </w:pPr>
            <w:r w:rsidRPr="001B4ECF">
              <w:rPr>
                <w:rFonts w:ascii="標楷體" w:eastAsia="標楷體" w:hAnsi="標楷體" w:hint="eastAsia"/>
                <w:lang w:eastAsia="zh-HK"/>
              </w:rPr>
              <w:t xml:space="preserve">  (1).更新該筆資料[入通知檔(NotiTempFg)]＝[</w:t>
            </w:r>
            <w:r>
              <w:rPr>
                <w:rFonts w:ascii="標楷體" w:eastAsia="標楷體" w:hAnsi="標楷體" w:hint="eastAsia"/>
              </w:rPr>
              <w:t>N</w:t>
            </w:r>
            <w:r w:rsidRPr="001B4ECF">
              <w:rPr>
                <w:rFonts w:ascii="標楷體" w:eastAsia="標楷體" w:hAnsi="標楷體" w:hint="eastAsia"/>
                <w:lang w:eastAsia="zh-HK"/>
              </w:rPr>
              <w:t>.</w:t>
            </w:r>
            <w:r>
              <w:rPr>
                <w:rFonts w:ascii="標楷體" w:eastAsia="標楷體" w:hAnsi="標楷體" w:hint="eastAsia"/>
                <w:lang w:eastAsia="zh-HK"/>
              </w:rPr>
              <w:t>未</w:t>
            </w:r>
            <w:r w:rsidRPr="001B4ECF">
              <w:rPr>
                <w:rFonts w:ascii="標楷體" w:eastAsia="標楷體" w:hAnsi="標楷體" w:hint="eastAsia"/>
                <w:lang w:eastAsia="zh-HK"/>
              </w:rPr>
              <w:t>入]</w:t>
            </w:r>
          </w:p>
          <w:p w14:paraId="777D92C4" w14:textId="77777777" w:rsidR="00643838" w:rsidRDefault="001B4ECF" w:rsidP="00E855E4">
            <w:pPr>
              <w:rPr>
                <w:rFonts w:ascii="標楷體" w:eastAsia="標楷體" w:hAnsi="標楷體"/>
              </w:rPr>
            </w:pPr>
            <w:r>
              <w:rPr>
                <w:rFonts w:ascii="標楷體" w:eastAsia="標楷體" w:hAnsi="標楷體" w:hint="eastAsia"/>
              </w:rPr>
              <w:t xml:space="preserve">  </w:t>
            </w:r>
            <w:r w:rsidR="00643838" w:rsidRPr="00643838">
              <w:rPr>
                <w:rFonts w:ascii="標楷體" w:eastAsia="標楷體" w:hAnsi="標楷體" w:hint="eastAsia"/>
              </w:rPr>
              <w:t>(2).產出輸出清單</w:t>
            </w:r>
          </w:p>
          <w:p w14:paraId="3DE8C5C0" w14:textId="77777777" w:rsidR="004F7F29" w:rsidRDefault="00E855E4" w:rsidP="00643838">
            <w:pPr>
              <w:ind w:firstLineChars="100" w:firstLine="240"/>
              <w:rPr>
                <w:rFonts w:ascii="標楷體" w:eastAsia="標楷體" w:hAnsi="標楷體"/>
              </w:rPr>
            </w:pPr>
            <w:r w:rsidRPr="00E855E4">
              <w:rPr>
                <w:rFonts w:ascii="標楷體" w:eastAsia="標楷體" w:hAnsi="標楷體" w:hint="eastAsia"/>
              </w:rPr>
              <w:t>(</w:t>
            </w:r>
            <w:r w:rsidR="00643838">
              <w:rPr>
                <w:rFonts w:ascii="標楷體" w:eastAsia="標楷體" w:hAnsi="標楷體"/>
              </w:rPr>
              <w:t>3</w:t>
            </w:r>
            <w:r w:rsidRPr="00E855E4">
              <w:rPr>
                <w:rFonts w:ascii="標楷體" w:eastAsia="標楷體" w:hAnsi="標楷體" w:hint="eastAsia"/>
              </w:rPr>
              <w:t>).根據共用元件CustNoticeCom，取得此交易產出報表之通</w:t>
            </w:r>
          </w:p>
          <w:p w14:paraId="3408BA0D" w14:textId="4840F673" w:rsidR="00E855E4" w:rsidRPr="00E855E4" w:rsidRDefault="00E855E4" w:rsidP="004F7F29">
            <w:pPr>
              <w:ind w:firstLineChars="300" w:firstLine="720"/>
              <w:rPr>
                <w:rFonts w:ascii="標楷體" w:eastAsia="標楷體" w:hAnsi="標楷體"/>
              </w:rPr>
            </w:pPr>
            <w:r w:rsidRPr="00E855E4">
              <w:rPr>
                <w:rFonts w:ascii="標楷體" w:eastAsia="標楷體" w:hAnsi="標楷體" w:hint="eastAsia"/>
              </w:rPr>
              <w:t>知方式</w:t>
            </w:r>
          </w:p>
          <w:p w14:paraId="759B2CDB" w14:textId="77777777" w:rsidR="004F7F29" w:rsidRDefault="00E855E4" w:rsidP="00E855E4">
            <w:pPr>
              <w:rPr>
                <w:rFonts w:ascii="標楷體" w:eastAsia="標楷體" w:hAnsi="標楷體"/>
              </w:rPr>
            </w:pPr>
            <w:r w:rsidRPr="00E855E4">
              <w:rPr>
                <w:rFonts w:ascii="標楷體" w:eastAsia="標楷體" w:hAnsi="標楷體" w:hint="eastAsia"/>
              </w:rPr>
              <w:t xml:space="preserve">      (A).[簡訊]</w:t>
            </w:r>
            <w:r w:rsidR="00A155B8" w:rsidRPr="00A155B8">
              <w:rPr>
                <w:rFonts w:ascii="標楷體" w:eastAsia="標楷體" w:hAnsi="標楷體" w:hint="eastAsia"/>
              </w:rPr>
              <w:t>：</w:t>
            </w:r>
            <w:r>
              <w:rPr>
                <w:rFonts w:ascii="標楷體" w:eastAsia="標楷體" w:hAnsi="標楷體" w:hint="eastAsia"/>
              </w:rPr>
              <w:t>移除</w:t>
            </w:r>
            <w:r w:rsidRPr="00E855E4">
              <w:rPr>
                <w:rFonts w:ascii="標楷體" w:eastAsia="標楷體" w:hAnsi="標楷體" w:hint="eastAsia"/>
              </w:rPr>
              <w:t>每日應處理清單[TEXT00簡訊通知]</w:t>
            </w:r>
            <w:r>
              <w:rPr>
                <w:rFonts w:ascii="標楷體" w:eastAsia="標楷體" w:hAnsi="標楷體" w:hint="eastAsia"/>
              </w:rPr>
              <w:t>該</w:t>
            </w:r>
          </w:p>
          <w:p w14:paraId="33DCAD26" w14:textId="42A38243" w:rsidR="00E855E4" w:rsidRPr="00E855E4" w:rsidRDefault="00E855E4" w:rsidP="004F7F29">
            <w:pPr>
              <w:ind w:firstLineChars="500" w:firstLine="1200"/>
              <w:rPr>
                <w:rFonts w:ascii="標楷體" w:eastAsia="標楷體" w:hAnsi="標楷體"/>
              </w:rPr>
            </w:pPr>
            <w:r>
              <w:rPr>
                <w:rFonts w:ascii="標楷體" w:eastAsia="標楷體" w:hAnsi="標楷體" w:hint="eastAsia"/>
              </w:rPr>
              <w:t>筆資料</w:t>
            </w:r>
          </w:p>
          <w:p w14:paraId="6BA7AA81" w14:textId="77777777" w:rsidR="004F7F29" w:rsidRDefault="00E855E4" w:rsidP="00E855E4">
            <w:pPr>
              <w:rPr>
                <w:rFonts w:ascii="標楷體" w:eastAsia="標楷體" w:hAnsi="標楷體"/>
              </w:rPr>
            </w:pPr>
            <w:r w:rsidRPr="00E855E4">
              <w:rPr>
                <w:rFonts w:ascii="標楷體" w:eastAsia="標楷體" w:hAnsi="標楷體" w:hint="eastAsia"/>
              </w:rPr>
              <w:t xml:space="preserve">      (</w:t>
            </w:r>
            <w:r>
              <w:rPr>
                <w:rFonts w:ascii="標楷體" w:eastAsia="標楷體" w:hAnsi="標楷體"/>
              </w:rPr>
              <w:t>B</w:t>
            </w:r>
            <w:r w:rsidRPr="00E855E4">
              <w:rPr>
                <w:rFonts w:ascii="標楷體" w:eastAsia="標楷體" w:hAnsi="標楷體" w:hint="eastAsia"/>
              </w:rPr>
              <w:t>).[電子郵件]</w:t>
            </w:r>
            <w:r w:rsidR="00A155B8" w:rsidRPr="00A155B8">
              <w:rPr>
                <w:rFonts w:ascii="標楷體" w:eastAsia="標楷體" w:hAnsi="標楷體" w:hint="eastAsia"/>
              </w:rPr>
              <w:t>：</w:t>
            </w:r>
            <w:r w:rsidRPr="00E855E4">
              <w:rPr>
                <w:rFonts w:ascii="標楷體" w:eastAsia="標楷體" w:hAnsi="標楷體" w:hint="eastAsia"/>
              </w:rPr>
              <w:t>移除每日應處理清單[MAIL00電子郵</w:t>
            </w:r>
          </w:p>
          <w:p w14:paraId="683EC296" w14:textId="5FCA2B3C" w:rsidR="00E855E4" w:rsidRPr="00E855E4" w:rsidRDefault="00E855E4" w:rsidP="004F7F29">
            <w:pPr>
              <w:ind w:firstLineChars="500" w:firstLine="1200"/>
              <w:rPr>
                <w:rFonts w:ascii="標楷體" w:eastAsia="標楷體" w:hAnsi="標楷體"/>
              </w:rPr>
            </w:pPr>
            <w:r w:rsidRPr="00E855E4">
              <w:rPr>
                <w:rFonts w:ascii="標楷體" w:eastAsia="標楷體" w:hAnsi="標楷體" w:hint="eastAsia"/>
              </w:rPr>
              <w:t>件]該筆資料</w:t>
            </w:r>
          </w:p>
          <w:p w14:paraId="4ABBDFF0" w14:textId="77777777" w:rsidR="001B4ECF" w:rsidRPr="00092201" w:rsidRDefault="00E855E4" w:rsidP="00E855E4">
            <w:pPr>
              <w:rPr>
                <w:rFonts w:ascii="標楷體" w:eastAsia="標楷體" w:hAnsi="標楷體"/>
                <w:lang w:eastAsia="zh-HK"/>
              </w:rPr>
            </w:pPr>
            <w:r w:rsidRPr="00E855E4">
              <w:rPr>
                <w:rFonts w:ascii="標楷體" w:eastAsia="標楷體" w:hAnsi="標楷體" w:hint="eastAsia"/>
              </w:rPr>
              <w:t xml:space="preserve">  (</w:t>
            </w:r>
            <w:r w:rsidR="00643838">
              <w:rPr>
                <w:rFonts w:ascii="標楷體" w:eastAsia="標楷體" w:hAnsi="標楷體"/>
              </w:rPr>
              <w:t>4</w:t>
            </w:r>
            <w:r w:rsidRPr="00E855E4">
              <w:rPr>
                <w:rFonts w:ascii="標楷體" w:eastAsia="標楷體" w:hAnsi="標楷體" w:hint="eastAsia"/>
              </w:rPr>
              <w:t>).使用共用元件AcReceivableCom更新未出帳科目銷帳檔</w:t>
            </w:r>
          </w:p>
        </w:tc>
      </w:tr>
      <w:tr w:rsidR="00E142CE" w:rsidRPr="00092201" w14:paraId="4168B095" w14:textId="77777777" w:rsidTr="00180234">
        <w:tc>
          <w:tcPr>
            <w:tcW w:w="851" w:type="dxa"/>
            <w:shd w:val="clear" w:color="auto" w:fill="auto"/>
          </w:tcPr>
          <w:p w14:paraId="7FAC82EA" w14:textId="77777777" w:rsidR="00E142CE" w:rsidRPr="00092201" w:rsidRDefault="00E142CE" w:rsidP="00180234">
            <w:pPr>
              <w:jc w:val="center"/>
              <w:rPr>
                <w:rFonts w:ascii="標楷體" w:eastAsia="標楷體" w:hAnsi="標楷體"/>
              </w:rPr>
            </w:pPr>
            <w:r w:rsidRPr="00092201">
              <w:rPr>
                <w:rFonts w:ascii="標楷體" w:eastAsia="標楷體" w:hAnsi="標楷體" w:hint="eastAsia"/>
              </w:rPr>
              <w:lastRenderedPageBreak/>
              <w:t>2</w:t>
            </w:r>
          </w:p>
        </w:tc>
        <w:tc>
          <w:tcPr>
            <w:tcW w:w="2126" w:type="dxa"/>
            <w:shd w:val="clear" w:color="auto" w:fill="auto"/>
          </w:tcPr>
          <w:p w14:paraId="18274AEA" w14:textId="77777777" w:rsidR="00E142CE" w:rsidRPr="00092201" w:rsidRDefault="00E142CE" w:rsidP="00180234">
            <w:pPr>
              <w:rPr>
                <w:rFonts w:ascii="標楷體" w:eastAsia="標楷體" w:hAnsi="標楷體"/>
                <w:lang w:eastAsia="zh-HK"/>
              </w:rPr>
            </w:pPr>
            <w:r w:rsidRPr="00092201">
              <w:rPr>
                <w:rFonts w:ascii="標楷體" w:eastAsia="標楷體" w:hAnsi="標楷體" w:hint="eastAsia"/>
                <w:lang w:eastAsia="zh-HK"/>
              </w:rPr>
              <w:t>離開</w:t>
            </w:r>
          </w:p>
        </w:tc>
        <w:tc>
          <w:tcPr>
            <w:tcW w:w="7033" w:type="dxa"/>
            <w:shd w:val="clear" w:color="auto" w:fill="auto"/>
          </w:tcPr>
          <w:p w14:paraId="3671A8E2" w14:textId="77777777" w:rsidR="00E142CE" w:rsidRPr="00092201" w:rsidRDefault="00E142CE" w:rsidP="00180234">
            <w:pPr>
              <w:rPr>
                <w:rFonts w:ascii="標楷體" w:eastAsia="標楷體" w:hAnsi="標楷體"/>
                <w:lang w:eastAsia="zh-HK"/>
              </w:rPr>
            </w:pPr>
            <w:r w:rsidRPr="00092201">
              <w:rPr>
                <w:rFonts w:ascii="標楷體" w:eastAsia="標楷體" w:hAnsi="標楷體" w:hint="eastAsia"/>
                <w:lang w:eastAsia="zh-HK"/>
              </w:rPr>
              <w:t>關閉此畫面</w:t>
            </w:r>
          </w:p>
        </w:tc>
      </w:tr>
      <w:tr w:rsidR="00E142CE" w:rsidRPr="00092201" w14:paraId="6BE682CE" w14:textId="77777777" w:rsidTr="00180234">
        <w:tc>
          <w:tcPr>
            <w:tcW w:w="851" w:type="dxa"/>
            <w:shd w:val="clear" w:color="auto" w:fill="auto"/>
          </w:tcPr>
          <w:p w14:paraId="684B0CBB" w14:textId="77777777" w:rsidR="00E142CE" w:rsidRPr="00092201" w:rsidRDefault="00E142CE" w:rsidP="00180234">
            <w:pPr>
              <w:jc w:val="center"/>
              <w:rPr>
                <w:rFonts w:ascii="標楷體" w:eastAsia="標楷體" w:hAnsi="標楷體"/>
              </w:rPr>
            </w:pPr>
            <w:r w:rsidRPr="00092201">
              <w:rPr>
                <w:rFonts w:ascii="標楷體" w:eastAsia="標楷體" w:hAnsi="標楷體" w:hint="eastAsia"/>
              </w:rPr>
              <w:t>3</w:t>
            </w:r>
          </w:p>
        </w:tc>
        <w:tc>
          <w:tcPr>
            <w:tcW w:w="2126" w:type="dxa"/>
            <w:shd w:val="clear" w:color="auto" w:fill="auto"/>
          </w:tcPr>
          <w:p w14:paraId="22346283" w14:textId="77777777" w:rsidR="00E142CE" w:rsidRPr="00092201" w:rsidRDefault="00E142CE" w:rsidP="00180234">
            <w:pPr>
              <w:rPr>
                <w:rFonts w:ascii="標楷體" w:eastAsia="標楷體" w:hAnsi="標楷體"/>
                <w:lang w:eastAsia="zh-HK"/>
              </w:rPr>
            </w:pPr>
            <w:r w:rsidRPr="00092201">
              <w:rPr>
                <w:rFonts w:ascii="標楷體" w:eastAsia="標楷體" w:hAnsi="標楷體" w:hint="eastAsia"/>
                <w:lang w:eastAsia="zh-HK"/>
              </w:rPr>
              <w:t>重新交易</w:t>
            </w:r>
          </w:p>
        </w:tc>
        <w:tc>
          <w:tcPr>
            <w:tcW w:w="7033" w:type="dxa"/>
            <w:shd w:val="clear" w:color="auto" w:fill="auto"/>
          </w:tcPr>
          <w:p w14:paraId="4EB409BD" w14:textId="77777777" w:rsidR="00E142CE" w:rsidRPr="00092201" w:rsidRDefault="00E142CE" w:rsidP="00180234">
            <w:pPr>
              <w:rPr>
                <w:rFonts w:ascii="標楷體" w:eastAsia="標楷體" w:hAnsi="標楷體"/>
                <w:lang w:eastAsia="zh-HK"/>
              </w:rPr>
            </w:pPr>
            <w:r w:rsidRPr="00092201">
              <w:rPr>
                <w:rFonts w:ascii="標楷體" w:eastAsia="標楷體" w:hAnsi="標楷體" w:hint="eastAsia"/>
                <w:lang w:eastAsia="zh-HK"/>
              </w:rPr>
              <w:t>交易成功時顯示</w:t>
            </w:r>
            <w:r w:rsidRPr="00092201">
              <w:rPr>
                <w:rFonts w:ascii="標楷體" w:eastAsia="標楷體" w:hAnsi="標楷體" w:hint="eastAsia"/>
              </w:rPr>
              <w:t>,</w:t>
            </w:r>
            <w:r w:rsidRPr="00092201">
              <w:rPr>
                <w:rFonts w:ascii="標楷體" w:eastAsia="標楷體" w:hAnsi="標楷體" w:hint="eastAsia"/>
                <w:lang w:eastAsia="zh-HK"/>
              </w:rPr>
              <w:t>重新</w:t>
            </w:r>
            <w:r w:rsidR="00904BB5" w:rsidRPr="00092201">
              <w:rPr>
                <w:rFonts w:ascii="標楷體" w:eastAsia="標楷體" w:hAnsi="標楷體" w:hint="eastAsia"/>
                <w:lang w:eastAsia="zh-HK"/>
              </w:rPr>
              <w:t>整理交易頁面</w:t>
            </w:r>
            <w:r w:rsidRPr="00092201">
              <w:rPr>
                <w:rFonts w:ascii="標楷體" w:eastAsia="標楷體" w:hAnsi="標楷體" w:hint="eastAsia"/>
              </w:rPr>
              <w:t>。</w:t>
            </w:r>
          </w:p>
        </w:tc>
      </w:tr>
    </w:tbl>
    <w:p w14:paraId="05350F4D" w14:textId="77777777" w:rsidR="00E142CE" w:rsidRPr="00456B60" w:rsidRDefault="00E142CE" w:rsidP="005A18D1">
      <w:pPr>
        <w:pStyle w:val="42"/>
        <w:spacing w:after="72"/>
        <w:ind w:leftChars="0" w:left="0"/>
        <w:rPr>
          <w:rFonts w:hAnsi="標楷體"/>
        </w:rPr>
      </w:pPr>
    </w:p>
    <w:p w14:paraId="5F98B731" w14:textId="77777777" w:rsidR="005A18D1" w:rsidRPr="00456B60" w:rsidRDefault="005A18D1" w:rsidP="00CA731B">
      <w:pPr>
        <w:pStyle w:val="a"/>
      </w:pPr>
      <w:r w:rsidRPr="00456B60">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80"/>
        <w:gridCol w:w="1166"/>
        <w:gridCol w:w="1572"/>
        <w:gridCol w:w="1064"/>
        <w:gridCol w:w="1135"/>
        <w:gridCol w:w="702"/>
        <w:gridCol w:w="701"/>
        <w:gridCol w:w="3374"/>
      </w:tblGrid>
      <w:tr w:rsidR="005A18D1" w:rsidRPr="00456B60" w14:paraId="1621156A" w14:textId="77777777" w:rsidTr="0093607A">
        <w:trPr>
          <w:trHeight w:val="388"/>
          <w:jc w:val="center"/>
        </w:trPr>
        <w:tc>
          <w:tcPr>
            <w:tcW w:w="484" w:type="dxa"/>
            <w:vMerge w:val="restart"/>
          </w:tcPr>
          <w:p w14:paraId="00B8B1D0" w14:textId="77777777" w:rsidR="005A18D1" w:rsidRPr="00456B60" w:rsidRDefault="005A18D1" w:rsidP="0093607A">
            <w:pPr>
              <w:rPr>
                <w:rFonts w:eastAsia="標楷體"/>
              </w:rPr>
            </w:pPr>
            <w:r w:rsidRPr="00456B60">
              <w:rPr>
                <w:rFonts w:eastAsia="標楷體"/>
              </w:rPr>
              <w:t>序號</w:t>
            </w:r>
          </w:p>
        </w:tc>
        <w:tc>
          <w:tcPr>
            <w:tcW w:w="1248" w:type="dxa"/>
            <w:vMerge w:val="restart"/>
          </w:tcPr>
          <w:p w14:paraId="488A3854" w14:textId="77777777" w:rsidR="005A18D1" w:rsidRPr="00456B60" w:rsidRDefault="005A18D1" w:rsidP="0093607A">
            <w:pPr>
              <w:rPr>
                <w:rFonts w:eastAsia="標楷體"/>
              </w:rPr>
            </w:pPr>
            <w:r w:rsidRPr="00456B60">
              <w:rPr>
                <w:rFonts w:eastAsia="標楷體"/>
              </w:rPr>
              <w:t>欄位</w:t>
            </w:r>
          </w:p>
        </w:tc>
        <w:tc>
          <w:tcPr>
            <w:tcW w:w="5484" w:type="dxa"/>
            <w:gridSpan w:val="5"/>
          </w:tcPr>
          <w:p w14:paraId="799FB818" w14:textId="77777777" w:rsidR="005A18D1" w:rsidRPr="00456B60" w:rsidRDefault="005A18D1" w:rsidP="0093607A">
            <w:pPr>
              <w:rPr>
                <w:rFonts w:eastAsia="標楷體"/>
              </w:rPr>
            </w:pPr>
            <w:r w:rsidRPr="00456B60">
              <w:rPr>
                <w:rFonts w:eastAsia="標楷體"/>
              </w:rPr>
              <w:t>說明</w:t>
            </w:r>
          </w:p>
        </w:tc>
        <w:tc>
          <w:tcPr>
            <w:tcW w:w="3615" w:type="dxa"/>
            <w:vMerge w:val="restart"/>
          </w:tcPr>
          <w:p w14:paraId="7F666441" w14:textId="77777777" w:rsidR="005A18D1" w:rsidRPr="00456B60" w:rsidRDefault="005A18D1" w:rsidP="0093607A">
            <w:pPr>
              <w:rPr>
                <w:rFonts w:eastAsia="標楷體"/>
              </w:rPr>
            </w:pPr>
            <w:r w:rsidRPr="00456B60">
              <w:rPr>
                <w:rFonts w:eastAsia="標楷體"/>
              </w:rPr>
              <w:t>處理邏輯及注意事項</w:t>
            </w:r>
          </w:p>
        </w:tc>
      </w:tr>
      <w:tr w:rsidR="005A18D1" w:rsidRPr="00456B60" w14:paraId="1D72AC8D" w14:textId="77777777" w:rsidTr="0093607A">
        <w:trPr>
          <w:trHeight w:val="244"/>
          <w:jc w:val="center"/>
        </w:trPr>
        <w:tc>
          <w:tcPr>
            <w:tcW w:w="484" w:type="dxa"/>
            <w:vMerge/>
          </w:tcPr>
          <w:p w14:paraId="0E3F4A78" w14:textId="77777777" w:rsidR="005A18D1" w:rsidRPr="00456B60" w:rsidRDefault="005A18D1" w:rsidP="0093607A">
            <w:pPr>
              <w:rPr>
                <w:rFonts w:eastAsia="標楷體"/>
              </w:rPr>
            </w:pPr>
          </w:p>
        </w:tc>
        <w:tc>
          <w:tcPr>
            <w:tcW w:w="1248" w:type="dxa"/>
            <w:vMerge/>
          </w:tcPr>
          <w:p w14:paraId="2D189198" w14:textId="77777777" w:rsidR="005A18D1" w:rsidRPr="00456B60" w:rsidRDefault="005A18D1" w:rsidP="0093607A">
            <w:pPr>
              <w:rPr>
                <w:rFonts w:eastAsia="標楷體"/>
              </w:rPr>
            </w:pPr>
          </w:p>
        </w:tc>
        <w:tc>
          <w:tcPr>
            <w:tcW w:w="1701" w:type="dxa"/>
          </w:tcPr>
          <w:p w14:paraId="2296504F" w14:textId="77777777" w:rsidR="005A18D1" w:rsidRPr="00456B60" w:rsidRDefault="00FF77DF" w:rsidP="0093607A">
            <w:pPr>
              <w:rPr>
                <w:rFonts w:eastAsia="標楷體"/>
              </w:rPr>
            </w:pPr>
            <w:r>
              <w:rPr>
                <w:rFonts w:eastAsia="標楷體" w:hint="eastAsia"/>
              </w:rPr>
              <w:t>資料長度</w:t>
            </w:r>
          </w:p>
        </w:tc>
        <w:tc>
          <w:tcPr>
            <w:tcW w:w="1134" w:type="dxa"/>
          </w:tcPr>
          <w:p w14:paraId="7B93A33D" w14:textId="77777777" w:rsidR="005A18D1" w:rsidRPr="00456B60" w:rsidRDefault="005A18D1" w:rsidP="0093607A">
            <w:pPr>
              <w:rPr>
                <w:rFonts w:eastAsia="標楷體"/>
              </w:rPr>
            </w:pPr>
            <w:r w:rsidRPr="00456B60">
              <w:rPr>
                <w:rFonts w:eastAsia="標楷體"/>
              </w:rPr>
              <w:t>預設值</w:t>
            </w:r>
          </w:p>
        </w:tc>
        <w:tc>
          <w:tcPr>
            <w:tcW w:w="1214" w:type="dxa"/>
          </w:tcPr>
          <w:p w14:paraId="69EA525E" w14:textId="77777777" w:rsidR="005A18D1" w:rsidRPr="00456B60" w:rsidRDefault="005A18D1" w:rsidP="0093607A">
            <w:pPr>
              <w:rPr>
                <w:rFonts w:eastAsia="標楷體"/>
              </w:rPr>
            </w:pPr>
            <w:r w:rsidRPr="00456B60">
              <w:rPr>
                <w:rFonts w:eastAsia="標楷體"/>
              </w:rPr>
              <w:t>選單內容</w:t>
            </w:r>
          </w:p>
        </w:tc>
        <w:tc>
          <w:tcPr>
            <w:tcW w:w="730" w:type="dxa"/>
          </w:tcPr>
          <w:p w14:paraId="5D66E00D" w14:textId="77777777" w:rsidR="005A18D1" w:rsidRPr="00456B60" w:rsidRDefault="005A18D1" w:rsidP="0093607A">
            <w:pPr>
              <w:rPr>
                <w:rFonts w:eastAsia="標楷體"/>
              </w:rPr>
            </w:pPr>
            <w:r w:rsidRPr="00456B60">
              <w:rPr>
                <w:rFonts w:eastAsia="標楷體"/>
              </w:rPr>
              <w:t>必填</w:t>
            </w:r>
          </w:p>
        </w:tc>
        <w:tc>
          <w:tcPr>
            <w:tcW w:w="705" w:type="dxa"/>
          </w:tcPr>
          <w:p w14:paraId="4EAE2EE2" w14:textId="77777777" w:rsidR="005A18D1" w:rsidRPr="00456B60" w:rsidRDefault="005A18D1" w:rsidP="0093607A">
            <w:pPr>
              <w:rPr>
                <w:rFonts w:eastAsia="標楷體"/>
              </w:rPr>
            </w:pPr>
            <w:r w:rsidRPr="00456B60">
              <w:rPr>
                <w:rFonts w:eastAsia="標楷體"/>
              </w:rPr>
              <w:t>R/W</w:t>
            </w:r>
          </w:p>
        </w:tc>
        <w:tc>
          <w:tcPr>
            <w:tcW w:w="3615" w:type="dxa"/>
            <w:vMerge/>
          </w:tcPr>
          <w:p w14:paraId="0B497DFB" w14:textId="77777777" w:rsidR="005A18D1" w:rsidRPr="00456B60" w:rsidRDefault="005A18D1" w:rsidP="0093607A">
            <w:pPr>
              <w:rPr>
                <w:rFonts w:eastAsia="標楷體"/>
              </w:rPr>
            </w:pPr>
          </w:p>
        </w:tc>
      </w:tr>
      <w:tr w:rsidR="00592228" w:rsidRPr="00456B60" w14:paraId="60AE60C7" w14:textId="77777777" w:rsidTr="0093607A">
        <w:trPr>
          <w:trHeight w:val="291"/>
          <w:jc w:val="center"/>
        </w:trPr>
        <w:tc>
          <w:tcPr>
            <w:tcW w:w="484" w:type="dxa"/>
          </w:tcPr>
          <w:p w14:paraId="535250B3" w14:textId="77777777" w:rsidR="00592228" w:rsidRPr="00456B60" w:rsidRDefault="00592228" w:rsidP="00592228">
            <w:pPr>
              <w:rPr>
                <w:rFonts w:ascii="標楷體" w:eastAsia="標楷體" w:hAnsi="標楷體"/>
              </w:rPr>
            </w:pPr>
            <w:r w:rsidRPr="00456B60">
              <w:rPr>
                <w:rFonts w:ascii="標楷體" w:eastAsia="標楷體" w:hAnsi="標楷體" w:hint="eastAsia"/>
              </w:rPr>
              <w:t>1</w:t>
            </w:r>
          </w:p>
        </w:tc>
        <w:tc>
          <w:tcPr>
            <w:tcW w:w="1248" w:type="dxa"/>
          </w:tcPr>
          <w:p w14:paraId="17EEB4B4" w14:textId="36521485" w:rsidR="00592228" w:rsidRPr="00456B60" w:rsidRDefault="008D0E71" w:rsidP="00592228">
            <w:pPr>
              <w:rPr>
                <w:rFonts w:ascii="標楷體" w:eastAsia="標楷體" w:hAnsi="標楷體"/>
              </w:rPr>
            </w:pPr>
            <w:commentRangeStart w:id="282"/>
            <w:r w:rsidRPr="00AC12AF">
              <w:rPr>
                <w:rFonts w:ascii="標楷體" w:eastAsia="標楷體" w:hAnsi="標楷體" w:hint="eastAsia"/>
                <w:highlight w:val="yellow"/>
              </w:rPr>
              <w:t>火險</w:t>
            </w:r>
            <w:commentRangeEnd w:id="282"/>
            <w:r w:rsidRPr="00AC12AF">
              <w:rPr>
                <w:rStyle w:val="afd"/>
                <w:highlight w:val="yellow"/>
              </w:rPr>
              <w:commentReference w:id="282"/>
            </w:r>
            <w:r w:rsidR="00592228" w:rsidRPr="00456B60">
              <w:rPr>
                <w:rFonts w:ascii="標楷體" w:eastAsia="標楷體" w:hAnsi="標楷體" w:hint="eastAsia"/>
              </w:rPr>
              <w:t>到期年月</w:t>
            </w:r>
          </w:p>
        </w:tc>
        <w:tc>
          <w:tcPr>
            <w:tcW w:w="1701" w:type="dxa"/>
          </w:tcPr>
          <w:p w14:paraId="3B97106B" w14:textId="77777777" w:rsidR="00592228" w:rsidRPr="00456B60" w:rsidRDefault="00592228" w:rsidP="00592228">
            <w:pPr>
              <w:rPr>
                <w:rFonts w:ascii="標楷體" w:eastAsia="標楷體" w:hAnsi="標楷體"/>
              </w:rPr>
            </w:pPr>
            <w:r w:rsidRPr="00456B60">
              <w:rPr>
                <w:rFonts w:ascii="標楷體" w:eastAsia="標楷體" w:hAnsi="標楷體" w:hint="eastAsia"/>
              </w:rPr>
              <w:t>5</w:t>
            </w:r>
          </w:p>
        </w:tc>
        <w:tc>
          <w:tcPr>
            <w:tcW w:w="1134" w:type="dxa"/>
          </w:tcPr>
          <w:p w14:paraId="2D5DA719" w14:textId="77777777" w:rsidR="00592228" w:rsidRPr="00456B60" w:rsidRDefault="00592228" w:rsidP="00592228">
            <w:pPr>
              <w:rPr>
                <w:rFonts w:ascii="標楷體" w:eastAsia="標楷體" w:hAnsi="標楷體"/>
              </w:rPr>
            </w:pPr>
            <w:r w:rsidRPr="00355C97">
              <w:rPr>
                <w:rFonts w:ascii="標楷體" w:eastAsia="標楷體" w:hAnsi="標楷體" w:hint="eastAsia"/>
              </w:rPr>
              <w:t>會計</w:t>
            </w:r>
            <w:r>
              <w:rPr>
                <w:rFonts w:ascii="標楷體" w:eastAsia="標楷體" w:hAnsi="標楷體" w:hint="eastAsia"/>
              </w:rPr>
              <w:t>日</w:t>
            </w:r>
            <w:r w:rsidRPr="00456B60">
              <w:rPr>
                <w:rFonts w:ascii="標楷體" w:eastAsia="標楷體" w:hAnsi="標楷體" w:hint="eastAsia"/>
              </w:rPr>
              <w:t>次月</w:t>
            </w:r>
          </w:p>
        </w:tc>
        <w:tc>
          <w:tcPr>
            <w:tcW w:w="1214" w:type="dxa"/>
          </w:tcPr>
          <w:p w14:paraId="7CE035D5" w14:textId="77777777" w:rsidR="00592228" w:rsidRPr="00456B60" w:rsidRDefault="00592228" w:rsidP="00592228">
            <w:pPr>
              <w:rPr>
                <w:rFonts w:ascii="標楷體" w:eastAsia="標楷體" w:hAnsi="標楷體"/>
              </w:rPr>
            </w:pPr>
          </w:p>
        </w:tc>
        <w:tc>
          <w:tcPr>
            <w:tcW w:w="730" w:type="dxa"/>
          </w:tcPr>
          <w:p w14:paraId="407E1EB8" w14:textId="77777777" w:rsidR="00592228" w:rsidRPr="00456B60" w:rsidRDefault="00592228" w:rsidP="00592228">
            <w:pPr>
              <w:rPr>
                <w:rFonts w:ascii="標楷體" w:eastAsia="標楷體" w:hAnsi="標楷體"/>
              </w:rPr>
            </w:pPr>
            <w:r w:rsidRPr="00456B60">
              <w:rPr>
                <w:rFonts w:ascii="標楷體" w:eastAsia="標楷體" w:hAnsi="標楷體" w:hint="eastAsia"/>
              </w:rPr>
              <w:t>V</w:t>
            </w:r>
          </w:p>
        </w:tc>
        <w:tc>
          <w:tcPr>
            <w:tcW w:w="705" w:type="dxa"/>
          </w:tcPr>
          <w:p w14:paraId="416D59E0" w14:textId="77777777" w:rsidR="00592228" w:rsidRPr="00456B60" w:rsidRDefault="00592228" w:rsidP="00592228">
            <w:pPr>
              <w:rPr>
                <w:rFonts w:ascii="標楷體" w:eastAsia="標楷體" w:hAnsi="標楷體"/>
              </w:rPr>
            </w:pPr>
            <w:r w:rsidRPr="00456B60">
              <w:rPr>
                <w:rFonts w:ascii="標楷體" w:eastAsia="標楷體" w:hAnsi="標楷體" w:hint="eastAsia"/>
              </w:rPr>
              <w:t>W</w:t>
            </w:r>
          </w:p>
        </w:tc>
        <w:tc>
          <w:tcPr>
            <w:tcW w:w="3615" w:type="dxa"/>
          </w:tcPr>
          <w:p w14:paraId="1B1DC8D5" w14:textId="77777777" w:rsidR="00592228" w:rsidRPr="006C0F8D" w:rsidRDefault="00C25E0D" w:rsidP="00592228">
            <w:pPr>
              <w:rPr>
                <w:rFonts w:ascii="標楷體" w:eastAsia="標楷體" w:hAnsi="標楷體"/>
              </w:rPr>
            </w:pPr>
            <w:r>
              <w:rPr>
                <w:rFonts w:ascii="標楷體" w:eastAsia="標楷體" w:hAnsi="標楷體" w:hint="eastAsia"/>
              </w:rPr>
              <w:t>限輸入數字</w:t>
            </w:r>
            <w:r w:rsidR="00592228">
              <w:rPr>
                <w:rFonts w:ascii="標楷體" w:eastAsia="標楷體" w:hAnsi="標楷體" w:hint="eastAsia"/>
              </w:rPr>
              <w:t>，</w:t>
            </w:r>
            <w:r w:rsidR="00592228" w:rsidRPr="007C34B4">
              <w:rPr>
                <w:rFonts w:ascii="標楷體" w:eastAsia="標楷體" w:hAnsi="標楷體" w:hint="eastAsia"/>
              </w:rPr>
              <w:t>檢核條件：檢查年月,不可輸入0/A(YM,1)</w:t>
            </w:r>
          </w:p>
        </w:tc>
      </w:tr>
    </w:tbl>
    <w:p w14:paraId="1CC3A47C" w14:textId="77777777" w:rsidR="005A18D1" w:rsidRPr="00456B60" w:rsidRDefault="005A18D1" w:rsidP="005A18D1"/>
    <w:p w14:paraId="1889FBFF" w14:textId="77777777" w:rsidR="00C1068C" w:rsidRPr="00456B60" w:rsidRDefault="00C1068C" w:rsidP="00D21BA0">
      <w:pPr>
        <w:numPr>
          <w:ilvl w:val="0"/>
          <w:numId w:val="22"/>
        </w:numPr>
        <w:snapToGrid w:val="0"/>
        <w:spacing w:before="120"/>
        <w:ind w:rightChars="100" w:right="240"/>
        <w:rPr>
          <w:rFonts w:eastAsia="標楷體"/>
          <w:sz w:val="26"/>
        </w:rPr>
      </w:pPr>
      <w:r w:rsidRPr="00456B60">
        <w:rPr>
          <w:rFonts w:eastAsia="標楷體" w:hint="eastAsia"/>
          <w:sz w:val="26"/>
        </w:rPr>
        <w:t>輸出資料</w:t>
      </w:r>
    </w:p>
    <w:p w14:paraId="00951C0A" w14:textId="07C859C2" w:rsidR="00C1068C" w:rsidRPr="00F03B9A" w:rsidRDefault="00F03B9A" w:rsidP="005A18D1">
      <w:pPr>
        <w:rPr>
          <w:rFonts w:ascii="標楷體" w:eastAsia="標楷體" w:hAnsi="標楷體"/>
        </w:rPr>
      </w:pPr>
      <w:r w:rsidRPr="00F03B9A">
        <w:rPr>
          <w:rFonts w:ascii="標楷體" w:eastAsia="標楷體" w:hAnsi="標楷體" w:hint="eastAsia"/>
        </w:rPr>
        <w:t>1.</w:t>
      </w:r>
      <w:r w:rsidRPr="00456B60">
        <w:rPr>
          <w:rFonts w:ascii="標楷體" w:eastAsia="標楷體" w:hAnsi="標楷體" w:hint="eastAsia"/>
        </w:rPr>
        <w:t>火險通知作業</w:t>
      </w:r>
      <w:r>
        <w:rPr>
          <w:rFonts w:ascii="標楷體" w:eastAsia="標楷體" w:hAnsi="標楷體" w:hint="eastAsia"/>
          <w:lang w:eastAsia="zh-HK"/>
        </w:rPr>
        <w:t>明細</w:t>
      </w:r>
    </w:p>
    <w:p w14:paraId="78CCCF61" w14:textId="5FE65923" w:rsidR="00180DE6" w:rsidRDefault="004F7F29" w:rsidP="005A18D1">
      <w:pPr>
        <w:rPr>
          <w:noProof/>
        </w:rPr>
      </w:pPr>
      <w:r w:rsidRPr="00D42C68">
        <w:rPr>
          <w:noProof/>
        </w:rPr>
        <w:drawing>
          <wp:inline distT="0" distB="0" distL="0" distR="0" wp14:anchorId="22F683F6" wp14:editId="66312B96">
            <wp:extent cx="5274310" cy="1207770"/>
            <wp:effectExtent l="0" t="0" r="2540"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6"/>
                    <a:stretch>
                      <a:fillRect/>
                    </a:stretch>
                  </pic:blipFill>
                  <pic:spPr>
                    <a:xfrm>
                      <a:off x="0" y="0"/>
                      <a:ext cx="5274310" cy="1207770"/>
                    </a:xfrm>
                    <a:prstGeom prst="rect">
                      <a:avLst/>
                    </a:prstGeom>
                  </pic:spPr>
                </pic:pic>
              </a:graphicData>
            </a:graphic>
          </wp:inline>
        </w:drawing>
      </w:r>
    </w:p>
    <w:p w14:paraId="643CA49D" w14:textId="77777777" w:rsidR="00A43C14" w:rsidRPr="00456B60" w:rsidRDefault="00A43C14" w:rsidP="00CA731B">
      <w:pPr>
        <w:pStyle w:val="a"/>
      </w:pPr>
      <w:r w:rsidRPr="00456B60">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56"/>
        <w:gridCol w:w="1140"/>
        <w:gridCol w:w="1968"/>
        <w:gridCol w:w="2962"/>
        <w:gridCol w:w="3368"/>
      </w:tblGrid>
      <w:tr w:rsidR="00A43C14" w:rsidRPr="00B366C6" w14:paraId="2631D112" w14:textId="77777777" w:rsidTr="00A062A2">
        <w:trPr>
          <w:tblHeader/>
        </w:trPr>
        <w:tc>
          <w:tcPr>
            <w:tcW w:w="768" w:type="dxa"/>
            <w:shd w:val="clear" w:color="auto" w:fill="D9D9D9"/>
          </w:tcPr>
          <w:p w14:paraId="0583F5ED" w14:textId="77777777" w:rsidR="00A43C14" w:rsidRPr="00B366C6" w:rsidRDefault="00A43C14" w:rsidP="00A062A2">
            <w:pPr>
              <w:jc w:val="center"/>
              <w:rPr>
                <w:rFonts w:ascii="標楷體" w:eastAsia="標楷體" w:hAnsi="標楷體"/>
                <w:color w:val="000000"/>
                <w:lang w:eastAsia="zh-HK"/>
              </w:rPr>
            </w:pPr>
            <w:r w:rsidRPr="00B366C6">
              <w:rPr>
                <w:rFonts w:ascii="標楷體" w:eastAsia="標楷體" w:hAnsi="標楷體" w:hint="eastAsia"/>
                <w:color w:val="000000"/>
                <w:lang w:eastAsia="zh-HK"/>
              </w:rPr>
              <w:t>序號</w:t>
            </w:r>
          </w:p>
        </w:tc>
        <w:tc>
          <w:tcPr>
            <w:tcW w:w="1167" w:type="dxa"/>
            <w:shd w:val="clear" w:color="auto" w:fill="D9D9D9"/>
          </w:tcPr>
          <w:p w14:paraId="327E453D" w14:textId="77777777" w:rsidR="00A43C14" w:rsidRPr="00B366C6" w:rsidRDefault="00A43C14" w:rsidP="00A062A2">
            <w:pPr>
              <w:jc w:val="center"/>
              <w:rPr>
                <w:rFonts w:ascii="標楷體" w:eastAsia="標楷體" w:hAnsi="標楷體"/>
                <w:color w:val="000000"/>
                <w:lang w:eastAsia="zh-HK"/>
              </w:rPr>
            </w:pPr>
            <w:r w:rsidRPr="00B366C6">
              <w:rPr>
                <w:rFonts w:ascii="標楷體" w:eastAsia="標楷體" w:hAnsi="標楷體" w:hint="eastAsia"/>
                <w:color w:val="000000"/>
                <w:lang w:eastAsia="zh-HK"/>
              </w:rPr>
              <w:t>欄位型態</w:t>
            </w:r>
          </w:p>
        </w:tc>
        <w:tc>
          <w:tcPr>
            <w:tcW w:w="2027" w:type="dxa"/>
            <w:shd w:val="clear" w:color="auto" w:fill="D9D9D9"/>
          </w:tcPr>
          <w:p w14:paraId="3132FB38" w14:textId="77777777" w:rsidR="00A43C14" w:rsidRPr="00B366C6" w:rsidRDefault="00A43C14" w:rsidP="00A062A2">
            <w:pPr>
              <w:jc w:val="center"/>
              <w:rPr>
                <w:rFonts w:ascii="標楷體" w:eastAsia="標楷體" w:hAnsi="標楷體"/>
                <w:color w:val="000000"/>
                <w:lang w:eastAsia="zh-HK"/>
              </w:rPr>
            </w:pPr>
            <w:r w:rsidRPr="00B366C6">
              <w:rPr>
                <w:rFonts w:ascii="標楷體" w:eastAsia="標楷體" w:hAnsi="標楷體" w:hint="eastAsia"/>
                <w:color w:val="000000"/>
                <w:lang w:eastAsia="zh-HK"/>
              </w:rPr>
              <w:t>欄位名稱</w:t>
            </w:r>
          </w:p>
        </w:tc>
        <w:tc>
          <w:tcPr>
            <w:tcW w:w="2976" w:type="dxa"/>
            <w:shd w:val="clear" w:color="auto" w:fill="D9D9D9"/>
          </w:tcPr>
          <w:p w14:paraId="0BDC66D1" w14:textId="77777777" w:rsidR="00A43C14" w:rsidRPr="00B366C6" w:rsidRDefault="00A43C14" w:rsidP="00A062A2">
            <w:pPr>
              <w:jc w:val="center"/>
              <w:rPr>
                <w:rFonts w:ascii="標楷體" w:eastAsia="標楷體" w:hAnsi="標楷體"/>
                <w:color w:val="000000"/>
              </w:rPr>
            </w:pPr>
            <w:r w:rsidRPr="00B366C6">
              <w:rPr>
                <w:rFonts w:ascii="標楷體" w:eastAsia="標楷體" w:hAnsi="標楷體" w:hint="eastAsia"/>
                <w:color w:val="000000"/>
                <w:lang w:eastAsia="zh-HK"/>
              </w:rPr>
              <w:t>資料來源</w:t>
            </w:r>
          </w:p>
        </w:tc>
        <w:tc>
          <w:tcPr>
            <w:tcW w:w="3482" w:type="dxa"/>
            <w:shd w:val="clear" w:color="auto" w:fill="D9D9D9"/>
          </w:tcPr>
          <w:p w14:paraId="216120BE" w14:textId="77777777" w:rsidR="00A43C14" w:rsidRPr="00B366C6" w:rsidRDefault="00A43C14" w:rsidP="00A062A2">
            <w:pPr>
              <w:jc w:val="center"/>
              <w:rPr>
                <w:rFonts w:ascii="標楷體" w:eastAsia="標楷體" w:hAnsi="標楷體"/>
                <w:color w:val="000000"/>
                <w:lang w:eastAsia="zh-HK"/>
              </w:rPr>
            </w:pPr>
            <w:r w:rsidRPr="00B366C6">
              <w:rPr>
                <w:rFonts w:ascii="標楷體" w:eastAsia="標楷體" w:hAnsi="標楷體" w:hint="eastAsia"/>
                <w:color w:val="000000"/>
                <w:lang w:eastAsia="zh-HK"/>
              </w:rPr>
              <w:t>輸出</w:t>
            </w:r>
            <w:r w:rsidRPr="00B366C6">
              <w:rPr>
                <w:rFonts w:ascii="標楷體" w:eastAsia="標楷體" w:hAnsi="標楷體" w:hint="eastAsia"/>
                <w:color w:val="000000"/>
              </w:rPr>
              <w:t>/</w:t>
            </w:r>
            <w:r w:rsidRPr="00B366C6">
              <w:rPr>
                <w:rFonts w:ascii="標楷體" w:eastAsia="標楷體" w:hAnsi="標楷體" w:hint="eastAsia"/>
                <w:color w:val="000000"/>
                <w:lang w:eastAsia="zh-HK"/>
              </w:rPr>
              <w:t>功能說明</w:t>
            </w:r>
          </w:p>
        </w:tc>
      </w:tr>
      <w:tr w:rsidR="00A43C14" w:rsidRPr="00B366C6" w14:paraId="0029F86C" w14:textId="77777777" w:rsidTr="00A062A2">
        <w:tc>
          <w:tcPr>
            <w:tcW w:w="768" w:type="dxa"/>
            <w:shd w:val="clear" w:color="auto" w:fill="auto"/>
          </w:tcPr>
          <w:p w14:paraId="602E7448" w14:textId="77777777" w:rsidR="00A43C14" w:rsidRPr="00B366C6" w:rsidRDefault="00A43C14" w:rsidP="00A062A2">
            <w:pPr>
              <w:jc w:val="center"/>
              <w:rPr>
                <w:rFonts w:ascii="標楷體" w:eastAsia="標楷體" w:hAnsi="標楷體"/>
                <w:color w:val="000000"/>
                <w:lang w:eastAsia="zh-HK"/>
              </w:rPr>
            </w:pPr>
            <w:r w:rsidRPr="00B366C6">
              <w:rPr>
                <w:rFonts w:ascii="標楷體" w:eastAsia="標楷體" w:hAnsi="標楷體" w:hint="eastAsia"/>
                <w:color w:val="000000"/>
              </w:rPr>
              <w:t>1</w:t>
            </w:r>
          </w:p>
        </w:tc>
        <w:tc>
          <w:tcPr>
            <w:tcW w:w="1167" w:type="dxa"/>
            <w:shd w:val="clear" w:color="auto" w:fill="auto"/>
          </w:tcPr>
          <w:p w14:paraId="712FD8B4" w14:textId="77777777" w:rsidR="00A43C14" w:rsidRPr="00B366C6" w:rsidRDefault="00A43C14" w:rsidP="00A062A2">
            <w:pPr>
              <w:jc w:val="center"/>
              <w:rPr>
                <w:rFonts w:ascii="標楷體" w:eastAsia="標楷體" w:hAnsi="標楷體"/>
                <w:color w:val="000000"/>
                <w:lang w:eastAsia="zh-HK"/>
              </w:rPr>
            </w:pPr>
            <w:r w:rsidRPr="00B366C6">
              <w:rPr>
                <w:rFonts w:ascii="標楷體" w:eastAsia="標楷體" w:hAnsi="標楷體" w:hint="eastAsia"/>
                <w:color w:val="000000"/>
                <w:lang w:eastAsia="zh-HK"/>
              </w:rPr>
              <w:t>資料</w:t>
            </w:r>
          </w:p>
        </w:tc>
        <w:tc>
          <w:tcPr>
            <w:tcW w:w="2027" w:type="dxa"/>
            <w:shd w:val="clear" w:color="auto" w:fill="auto"/>
          </w:tcPr>
          <w:p w14:paraId="53995678" w14:textId="77777777" w:rsidR="00A43C14" w:rsidRPr="00B366C6" w:rsidRDefault="00A43C14" w:rsidP="00A062A2">
            <w:pPr>
              <w:rPr>
                <w:rFonts w:ascii="標楷體" w:eastAsia="標楷體" w:hAnsi="標楷體"/>
                <w:color w:val="000000"/>
                <w:lang w:eastAsia="zh-HK"/>
              </w:rPr>
            </w:pPr>
            <w:r>
              <w:rPr>
                <w:rFonts w:ascii="標楷體" w:eastAsia="標楷體" w:hAnsi="標楷體" w:hint="eastAsia"/>
                <w:color w:val="000000"/>
                <w:lang w:eastAsia="zh-HK"/>
              </w:rPr>
              <w:t>戶號</w:t>
            </w:r>
          </w:p>
        </w:tc>
        <w:tc>
          <w:tcPr>
            <w:tcW w:w="2976" w:type="dxa"/>
            <w:shd w:val="clear" w:color="auto" w:fill="auto"/>
          </w:tcPr>
          <w:p w14:paraId="3C9714C8" w14:textId="77777777" w:rsidR="00A43C14" w:rsidRDefault="00A43C14" w:rsidP="00A062A2">
            <w:pPr>
              <w:rPr>
                <w:rFonts w:ascii="標楷體" w:eastAsia="標楷體" w:hAnsi="標楷體"/>
                <w:color w:val="000000"/>
                <w:lang w:eastAsia="zh-HK"/>
              </w:rPr>
            </w:pPr>
            <w:r w:rsidRPr="00A43C14">
              <w:rPr>
                <w:rFonts w:ascii="標楷體" w:eastAsia="標楷體" w:hAnsi="標楷體"/>
                <w:color w:val="000000"/>
                <w:lang w:eastAsia="zh-HK"/>
              </w:rPr>
              <w:t>InsuRenew</w:t>
            </w:r>
            <w:r>
              <w:rPr>
                <w:rFonts w:ascii="標楷體" w:eastAsia="標楷體" w:hAnsi="標楷體" w:hint="eastAsia"/>
                <w:color w:val="000000"/>
                <w:lang w:eastAsia="zh-HK"/>
              </w:rPr>
              <w:t>.</w:t>
            </w:r>
            <w:r>
              <w:rPr>
                <w:rFonts w:ascii="標楷體" w:eastAsia="標楷體" w:hAnsi="標楷體"/>
                <w:color w:val="000000"/>
                <w:lang w:eastAsia="zh-HK"/>
              </w:rPr>
              <w:t>CustNo</w:t>
            </w:r>
          </w:p>
          <w:p w14:paraId="0B0518AC" w14:textId="77777777" w:rsidR="00A43C14" w:rsidRPr="00B366C6" w:rsidRDefault="00A43C14" w:rsidP="00A062A2">
            <w:pPr>
              <w:rPr>
                <w:rFonts w:ascii="標楷體" w:eastAsia="標楷體" w:hAnsi="標楷體"/>
                <w:color w:val="000000"/>
                <w:lang w:eastAsia="zh-HK"/>
              </w:rPr>
            </w:pPr>
            <w:r w:rsidRPr="00A43C14">
              <w:rPr>
                <w:rFonts w:ascii="標楷體" w:eastAsia="標楷體" w:hAnsi="標楷體"/>
                <w:color w:val="000000"/>
                <w:lang w:eastAsia="zh-HK"/>
              </w:rPr>
              <w:t>InsuRenew</w:t>
            </w:r>
            <w:r>
              <w:rPr>
                <w:rFonts w:ascii="標楷體" w:eastAsia="標楷體" w:hAnsi="標楷體"/>
                <w:color w:val="000000"/>
                <w:lang w:eastAsia="zh-HK"/>
              </w:rPr>
              <w:t>.FacmNo</w:t>
            </w:r>
          </w:p>
        </w:tc>
        <w:tc>
          <w:tcPr>
            <w:tcW w:w="3482" w:type="dxa"/>
            <w:shd w:val="clear" w:color="auto" w:fill="auto"/>
          </w:tcPr>
          <w:p w14:paraId="5D90340E" w14:textId="77777777" w:rsidR="00A43C14" w:rsidRPr="00B366C6" w:rsidRDefault="00A43C14" w:rsidP="00A062A2">
            <w:pPr>
              <w:rPr>
                <w:rFonts w:ascii="標楷體" w:eastAsia="標楷體" w:hAnsi="標楷體"/>
                <w:color w:val="000000"/>
              </w:rPr>
            </w:pPr>
          </w:p>
        </w:tc>
      </w:tr>
      <w:tr w:rsidR="00A43C14" w:rsidRPr="00B366C6" w14:paraId="1622415E" w14:textId="77777777" w:rsidTr="00A062A2">
        <w:tc>
          <w:tcPr>
            <w:tcW w:w="768" w:type="dxa"/>
            <w:shd w:val="clear" w:color="auto" w:fill="auto"/>
          </w:tcPr>
          <w:p w14:paraId="652BF9F5" w14:textId="77777777" w:rsidR="00A43C14" w:rsidRPr="00B366C6" w:rsidRDefault="00A43C14" w:rsidP="00A43C14">
            <w:pPr>
              <w:jc w:val="center"/>
              <w:rPr>
                <w:rFonts w:ascii="標楷體" w:eastAsia="標楷體" w:hAnsi="標楷體"/>
                <w:color w:val="000000"/>
              </w:rPr>
            </w:pPr>
            <w:r w:rsidRPr="00A43C14">
              <w:rPr>
                <w:rFonts w:ascii="標楷體" w:eastAsia="標楷體" w:hAnsi="標楷體"/>
                <w:color w:val="000000"/>
              </w:rPr>
              <w:t>2</w:t>
            </w:r>
          </w:p>
        </w:tc>
        <w:tc>
          <w:tcPr>
            <w:tcW w:w="1167" w:type="dxa"/>
            <w:shd w:val="clear" w:color="auto" w:fill="auto"/>
          </w:tcPr>
          <w:p w14:paraId="63212B15" w14:textId="77777777" w:rsidR="00A43C14" w:rsidRPr="00B366C6" w:rsidRDefault="00A43C14" w:rsidP="00A43C14">
            <w:pPr>
              <w:jc w:val="center"/>
              <w:rPr>
                <w:rFonts w:ascii="標楷體" w:eastAsia="標楷體" w:hAnsi="標楷體"/>
                <w:color w:val="000000"/>
                <w:lang w:eastAsia="zh-HK"/>
              </w:rPr>
            </w:pPr>
            <w:r w:rsidRPr="00026B61">
              <w:rPr>
                <w:rFonts w:ascii="標楷體" w:eastAsia="標楷體" w:hAnsi="標楷體" w:hint="eastAsia"/>
                <w:color w:val="000000"/>
                <w:lang w:eastAsia="zh-HK"/>
              </w:rPr>
              <w:t>資料</w:t>
            </w:r>
          </w:p>
        </w:tc>
        <w:tc>
          <w:tcPr>
            <w:tcW w:w="2027" w:type="dxa"/>
            <w:shd w:val="clear" w:color="auto" w:fill="auto"/>
          </w:tcPr>
          <w:p w14:paraId="0A7EAF41" w14:textId="77777777" w:rsidR="00A43C14" w:rsidRPr="00B366C6" w:rsidRDefault="00A43C14" w:rsidP="00A43C14">
            <w:pPr>
              <w:rPr>
                <w:rFonts w:ascii="標楷體" w:eastAsia="標楷體" w:hAnsi="標楷體"/>
                <w:color w:val="000000"/>
                <w:lang w:eastAsia="zh-HK"/>
              </w:rPr>
            </w:pPr>
            <w:r w:rsidRPr="00B366C6">
              <w:rPr>
                <w:rFonts w:ascii="標楷體" w:eastAsia="標楷體" w:hAnsi="標楷體" w:hint="eastAsia"/>
                <w:color w:val="000000"/>
                <w:lang w:eastAsia="zh-HK"/>
              </w:rPr>
              <w:t>擔保品代號</w:t>
            </w:r>
          </w:p>
        </w:tc>
        <w:tc>
          <w:tcPr>
            <w:tcW w:w="2976" w:type="dxa"/>
            <w:shd w:val="clear" w:color="auto" w:fill="auto"/>
          </w:tcPr>
          <w:p w14:paraId="3916164C" w14:textId="77777777" w:rsidR="00A43C14" w:rsidRPr="00B366C6" w:rsidRDefault="00A43C14" w:rsidP="00A43C14">
            <w:pPr>
              <w:rPr>
                <w:rFonts w:ascii="標楷體" w:eastAsia="標楷體" w:hAnsi="標楷體"/>
                <w:color w:val="000000"/>
                <w:lang w:eastAsia="zh-HK"/>
              </w:rPr>
            </w:pPr>
            <w:r w:rsidRPr="00B366C6">
              <w:rPr>
                <w:rFonts w:ascii="標楷體" w:eastAsia="標楷體" w:hAnsi="標楷體"/>
                <w:color w:val="000000"/>
                <w:lang w:eastAsia="zh-HK"/>
              </w:rPr>
              <w:t>InsuRenew.ClCode1-</w:t>
            </w:r>
            <w:r>
              <w:t xml:space="preserve"> </w:t>
            </w:r>
            <w:r w:rsidRPr="00B366C6">
              <w:rPr>
                <w:rFonts w:ascii="標楷體" w:eastAsia="標楷體" w:hAnsi="標楷體"/>
                <w:color w:val="000000"/>
                <w:lang w:eastAsia="zh-HK"/>
              </w:rPr>
              <w:t>InsuRenew.ClCode</w:t>
            </w:r>
            <w:r>
              <w:rPr>
                <w:rFonts w:ascii="標楷體" w:eastAsia="標楷體" w:hAnsi="標楷體"/>
                <w:color w:val="000000"/>
                <w:lang w:eastAsia="zh-HK"/>
              </w:rPr>
              <w:t>2</w:t>
            </w:r>
            <w:r w:rsidRPr="00B366C6">
              <w:rPr>
                <w:rFonts w:ascii="標楷體" w:eastAsia="標楷體" w:hAnsi="標楷體"/>
                <w:color w:val="000000"/>
                <w:lang w:eastAsia="zh-HK"/>
              </w:rPr>
              <w:t>-</w:t>
            </w:r>
            <w:r>
              <w:t xml:space="preserve"> </w:t>
            </w:r>
            <w:r w:rsidRPr="00B366C6">
              <w:rPr>
                <w:rFonts w:ascii="標楷體" w:eastAsia="標楷體" w:hAnsi="標楷體"/>
                <w:color w:val="000000"/>
                <w:lang w:eastAsia="zh-HK"/>
              </w:rPr>
              <w:t>InsuRenew.Cl</w:t>
            </w:r>
            <w:r>
              <w:rPr>
                <w:rFonts w:ascii="標楷體" w:eastAsia="標楷體" w:hAnsi="標楷體"/>
                <w:color w:val="000000"/>
                <w:lang w:eastAsia="zh-HK"/>
              </w:rPr>
              <w:t>No</w:t>
            </w:r>
          </w:p>
        </w:tc>
        <w:tc>
          <w:tcPr>
            <w:tcW w:w="3482" w:type="dxa"/>
            <w:shd w:val="clear" w:color="auto" w:fill="auto"/>
          </w:tcPr>
          <w:p w14:paraId="1F62389A" w14:textId="77777777" w:rsidR="00A43C14" w:rsidRPr="00B366C6" w:rsidRDefault="00A43C14" w:rsidP="00A43C14">
            <w:pPr>
              <w:rPr>
                <w:rFonts w:ascii="標楷體" w:eastAsia="標楷體" w:hAnsi="標楷體"/>
                <w:color w:val="000000"/>
              </w:rPr>
            </w:pPr>
          </w:p>
        </w:tc>
      </w:tr>
      <w:tr w:rsidR="00A43C14" w:rsidRPr="00B366C6" w14:paraId="3D83DFD6" w14:textId="77777777" w:rsidTr="00A062A2">
        <w:tc>
          <w:tcPr>
            <w:tcW w:w="768" w:type="dxa"/>
            <w:shd w:val="clear" w:color="auto" w:fill="auto"/>
          </w:tcPr>
          <w:p w14:paraId="3B326952" w14:textId="77777777" w:rsidR="00A43C14" w:rsidRPr="00B366C6" w:rsidRDefault="00A43C14" w:rsidP="00A43C14">
            <w:pPr>
              <w:jc w:val="center"/>
              <w:rPr>
                <w:rFonts w:ascii="標楷體" w:eastAsia="標楷體" w:hAnsi="標楷體"/>
                <w:color w:val="000000"/>
              </w:rPr>
            </w:pPr>
            <w:r>
              <w:rPr>
                <w:rFonts w:ascii="標楷體" w:eastAsia="標楷體" w:hAnsi="標楷體" w:hint="eastAsia"/>
                <w:color w:val="000000"/>
              </w:rPr>
              <w:lastRenderedPageBreak/>
              <w:t>3</w:t>
            </w:r>
          </w:p>
        </w:tc>
        <w:tc>
          <w:tcPr>
            <w:tcW w:w="1167" w:type="dxa"/>
            <w:shd w:val="clear" w:color="auto" w:fill="auto"/>
          </w:tcPr>
          <w:p w14:paraId="17FF5525" w14:textId="77777777" w:rsidR="00A43C14" w:rsidRPr="00B366C6" w:rsidRDefault="00A43C14" w:rsidP="00A43C14">
            <w:pPr>
              <w:jc w:val="center"/>
              <w:rPr>
                <w:rFonts w:ascii="標楷體" w:eastAsia="標楷體" w:hAnsi="標楷體"/>
                <w:color w:val="000000"/>
                <w:lang w:eastAsia="zh-HK"/>
              </w:rPr>
            </w:pPr>
            <w:r w:rsidRPr="00026B61">
              <w:rPr>
                <w:rFonts w:ascii="標楷體" w:eastAsia="標楷體" w:hAnsi="標楷體" w:hint="eastAsia"/>
                <w:color w:val="000000"/>
                <w:lang w:eastAsia="zh-HK"/>
              </w:rPr>
              <w:t>資料</w:t>
            </w:r>
          </w:p>
        </w:tc>
        <w:tc>
          <w:tcPr>
            <w:tcW w:w="2027" w:type="dxa"/>
            <w:shd w:val="clear" w:color="auto" w:fill="auto"/>
          </w:tcPr>
          <w:p w14:paraId="39722490" w14:textId="77777777" w:rsidR="00A43C14" w:rsidRPr="00B366C6" w:rsidRDefault="00A43C14" w:rsidP="00A43C14">
            <w:pPr>
              <w:rPr>
                <w:rFonts w:ascii="標楷體" w:eastAsia="標楷體" w:hAnsi="標楷體"/>
                <w:color w:val="000000"/>
              </w:rPr>
            </w:pPr>
            <w:r w:rsidRPr="00B366C6">
              <w:rPr>
                <w:rFonts w:ascii="標楷體" w:eastAsia="標楷體" w:hAnsi="標楷體" w:hint="eastAsia"/>
                <w:color w:val="000000"/>
              </w:rPr>
              <w:t>原保單號碼</w:t>
            </w:r>
          </w:p>
        </w:tc>
        <w:tc>
          <w:tcPr>
            <w:tcW w:w="2976" w:type="dxa"/>
            <w:shd w:val="clear" w:color="auto" w:fill="auto"/>
          </w:tcPr>
          <w:p w14:paraId="6AF18406" w14:textId="77777777" w:rsidR="00A43C14" w:rsidRPr="00B366C6" w:rsidRDefault="00A43C14" w:rsidP="00A43C14">
            <w:pPr>
              <w:rPr>
                <w:rFonts w:ascii="標楷體" w:eastAsia="標楷體" w:hAnsi="標楷體"/>
                <w:color w:val="000000"/>
                <w:lang w:val="x-none"/>
              </w:rPr>
            </w:pPr>
            <w:r w:rsidRPr="00B366C6">
              <w:rPr>
                <w:rFonts w:ascii="標楷體" w:eastAsia="標楷體" w:hAnsi="標楷體"/>
                <w:color w:val="000000"/>
                <w:lang w:val="x-none"/>
              </w:rPr>
              <w:t>InsuRenew.PrevInsuNo</w:t>
            </w:r>
          </w:p>
        </w:tc>
        <w:tc>
          <w:tcPr>
            <w:tcW w:w="3482" w:type="dxa"/>
            <w:shd w:val="clear" w:color="auto" w:fill="auto"/>
          </w:tcPr>
          <w:p w14:paraId="4E62C09B" w14:textId="77777777" w:rsidR="00A43C14" w:rsidRPr="00B366C6" w:rsidRDefault="00A43C14" w:rsidP="00A43C14">
            <w:pPr>
              <w:rPr>
                <w:rFonts w:ascii="標楷體" w:eastAsia="標楷體" w:hAnsi="標楷體"/>
                <w:color w:val="000000"/>
              </w:rPr>
            </w:pPr>
          </w:p>
        </w:tc>
      </w:tr>
      <w:tr w:rsidR="00A43C14" w:rsidRPr="00B366C6" w14:paraId="4A74B80D" w14:textId="77777777" w:rsidTr="00A062A2">
        <w:tc>
          <w:tcPr>
            <w:tcW w:w="768" w:type="dxa"/>
            <w:shd w:val="clear" w:color="auto" w:fill="auto"/>
          </w:tcPr>
          <w:p w14:paraId="072EF34E" w14:textId="77777777" w:rsidR="00A43C14" w:rsidRPr="00B366C6" w:rsidRDefault="00A43C14" w:rsidP="00A43C14">
            <w:pPr>
              <w:jc w:val="center"/>
              <w:rPr>
                <w:rFonts w:ascii="標楷體" w:eastAsia="標楷體" w:hAnsi="標楷體"/>
                <w:color w:val="000000"/>
              </w:rPr>
            </w:pPr>
            <w:r>
              <w:rPr>
                <w:rFonts w:ascii="標楷體" w:eastAsia="標楷體" w:hAnsi="標楷體" w:hint="eastAsia"/>
                <w:color w:val="000000"/>
              </w:rPr>
              <w:t>4</w:t>
            </w:r>
          </w:p>
        </w:tc>
        <w:tc>
          <w:tcPr>
            <w:tcW w:w="1167" w:type="dxa"/>
            <w:shd w:val="clear" w:color="auto" w:fill="auto"/>
          </w:tcPr>
          <w:p w14:paraId="2F38B3A8" w14:textId="77777777" w:rsidR="00A43C14" w:rsidRPr="00B366C6" w:rsidRDefault="00A43C14" w:rsidP="00A43C14">
            <w:pPr>
              <w:jc w:val="center"/>
              <w:rPr>
                <w:rFonts w:ascii="標楷體" w:eastAsia="標楷體" w:hAnsi="標楷體"/>
                <w:color w:val="000000"/>
                <w:lang w:eastAsia="zh-HK"/>
              </w:rPr>
            </w:pPr>
            <w:r w:rsidRPr="00026B61">
              <w:rPr>
                <w:rFonts w:ascii="標楷體" w:eastAsia="標楷體" w:hAnsi="標楷體" w:hint="eastAsia"/>
                <w:color w:val="000000"/>
                <w:lang w:eastAsia="zh-HK"/>
              </w:rPr>
              <w:t>資料</w:t>
            </w:r>
          </w:p>
        </w:tc>
        <w:tc>
          <w:tcPr>
            <w:tcW w:w="2027" w:type="dxa"/>
            <w:shd w:val="clear" w:color="auto" w:fill="auto"/>
          </w:tcPr>
          <w:p w14:paraId="2D50EFFA" w14:textId="77777777" w:rsidR="00A43C14" w:rsidRPr="00B366C6" w:rsidRDefault="00A43C14" w:rsidP="00A43C14">
            <w:pPr>
              <w:rPr>
                <w:rFonts w:ascii="標楷體" w:eastAsia="標楷體" w:hAnsi="標楷體"/>
                <w:color w:val="000000"/>
              </w:rPr>
            </w:pPr>
            <w:r>
              <w:rPr>
                <w:rFonts w:ascii="標楷體" w:eastAsia="標楷體" w:hAnsi="標楷體" w:hint="eastAsia"/>
                <w:color w:val="000000"/>
              </w:rPr>
              <w:t>戶名</w:t>
            </w:r>
          </w:p>
        </w:tc>
        <w:tc>
          <w:tcPr>
            <w:tcW w:w="2976" w:type="dxa"/>
            <w:shd w:val="clear" w:color="auto" w:fill="auto"/>
          </w:tcPr>
          <w:p w14:paraId="1513094A" w14:textId="77777777" w:rsidR="00A43C14" w:rsidRPr="00B366C6" w:rsidRDefault="00A43C14" w:rsidP="00A43C14">
            <w:pPr>
              <w:rPr>
                <w:rFonts w:ascii="標楷體" w:eastAsia="標楷體" w:hAnsi="標楷體"/>
                <w:color w:val="000000"/>
                <w:lang w:val="x-none"/>
              </w:rPr>
            </w:pPr>
            <w:r w:rsidRPr="00A43C14">
              <w:rPr>
                <w:rFonts w:ascii="標楷體" w:eastAsia="標楷體" w:hAnsi="標楷體"/>
                <w:color w:val="000000"/>
                <w:lang w:val="x-none"/>
              </w:rPr>
              <w:t>CustMain.CustName</w:t>
            </w:r>
          </w:p>
        </w:tc>
        <w:tc>
          <w:tcPr>
            <w:tcW w:w="3482" w:type="dxa"/>
            <w:shd w:val="clear" w:color="auto" w:fill="auto"/>
          </w:tcPr>
          <w:p w14:paraId="16580998" w14:textId="77777777" w:rsidR="00A43C14" w:rsidRPr="00B366C6" w:rsidRDefault="00A43C14" w:rsidP="00A43C14">
            <w:pPr>
              <w:rPr>
                <w:rFonts w:ascii="標楷體" w:eastAsia="標楷體" w:hAnsi="標楷體"/>
                <w:color w:val="000000"/>
              </w:rPr>
            </w:pPr>
          </w:p>
        </w:tc>
      </w:tr>
      <w:tr w:rsidR="00A43C14" w:rsidRPr="00B366C6" w14:paraId="357C2114" w14:textId="77777777" w:rsidTr="00A062A2">
        <w:tc>
          <w:tcPr>
            <w:tcW w:w="768" w:type="dxa"/>
            <w:shd w:val="clear" w:color="auto" w:fill="auto"/>
          </w:tcPr>
          <w:p w14:paraId="7AC5AE86" w14:textId="77777777" w:rsidR="00A43C14" w:rsidRPr="00B366C6" w:rsidRDefault="00A43C14" w:rsidP="00A43C14">
            <w:pPr>
              <w:jc w:val="center"/>
              <w:rPr>
                <w:rFonts w:ascii="標楷體" w:eastAsia="標楷體" w:hAnsi="標楷體"/>
                <w:color w:val="000000"/>
              </w:rPr>
            </w:pPr>
            <w:r>
              <w:rPr>
                <w:rFonts w:ascii="標楷體" w:eastAsia="標楷體" w:hAnsi="標楷體" w:hint="eastAsia"/>
                <w:color w:val="000000"/>
              </w:rPr>
              <w:t>5</w:t>
            </w:r>
          </w:p>
        </w:tc>
        <w:tc>
          <w:tcPr>
            <w:tcW w:w="1167" w:type="dxa"/>
            <w:shd w:val="clear" w:color="auto" w:fill="auto"/>
          </w:tcPr>
          <w:p w14:paraId="0CC548CA" w14:textId="77777777" w:rsidR="00A43C14" w:rsidRPr="00B366C6" w:rsidRDefault="00A43C14" w:rsidP="00A43C14">
            <w:pPr>
              <w:jc w:val="center"/>
              <w:rPr>
                <w:rFonts w:ascii="標楷體" w:eastAsia="標楷體" w:hAnsi="標楷體"/>
                <w:color w:val="000000"/>
                <w:lang w:eastAsia="zh-HK"/>
              </w:rPr>
            </w:pPr>
            <w:r w:rsidRPr="00026B61">
              <w:rPr>
                <w:rFonts w:ascii="標楷體" w:eastAsia="標楷體" w:hAnsi="標楷體" w:hint="eastAsia"/>
                <w:color w:val="000000"/>
                <w:lang w:eastAsia="zh-HK"/>
              </w:rPr>
              <w:t>資料</w:t>
            </w:r>
          </w:p>
        </w:tc>
        <w:tc>
          <w:tcPr>
            <w:tcW w:w="2027" w:type="dxa"/>
            <w:shd w:val="clear" w:color="auto" w:fill="auto"/>
          </w:tcPr>
          <w:p w14:paraId="07861579" w14:textId="77777777" w:rsidR="00A43C14" w:rsidRPr="00B366C6" w:rsidRDefault="00A43C14" w:rsidP="00A43C14">
            <w:pPr>
              <w:rPr>
                <w:rFonts w:ascii="標楷體" w:eastAsia="標楷體" w:hAnsi="標楷體"/>
                <w:color w:val="000000"/>
              </w:rPr>
            </w:pPr>
            <w:r>
              <w:rPr>
                <w:rFonts w:ascii="標楷體" w:eastAsia="標楷體" w:hAnsi="標楷體" w:hint="eastAsia"/>
                <w:color w:val="000000"/>
              </w:rPr>
              <w:t>通知種類</w:t>
            </w:r>
          </w:p>
        </w:tc>
        <w:tc>
          <w:tcPr>
            <w:tcW w:w="2976" w:type="dxa"/>
            <w:shd w:val="clear" w:color="auto" w:fill="auto"/>
          </w:tcPr>
          <w:p w14:paraId="3DF27D40" w14:textId="77777777" w:rsidR="00A43C14" w:rsidRPr="00B366C6" w:rsidRDefault="00A43C14" w:rsidP="00A43C14">
            <w:pPr>
              <w:rPr>
                <w:rFonts w:ascii="標楷體" w:eastAsia="標楷體" w:hAnsi="標楷體"/>
                <w:color w:val="000000"/>
                <w:lang w:val="x-none"/>
              </w:rPr>
            </w:pPr>
            <w:r w:rsidRPr="00402A9F">
              <w:rPr>
                <w:rFonts w:ascii="標楷體" w:eastAsia="標楷體" w:hAnsi="標楷體" w:hint="eastAsia"/>
              </w:rPr>
              <w:t>使用共用元件</w:t>
            </w:r>
            <w:r w:rsidRPr="00402A9F">
              <w:rPr>
                <w:rFonts w:ascii="標楷體" w:eastAsia="標楷體" w:hAnsi="標楷體" w:hint="eastAsia"/>
                <w:lang w:eastAsia="zh-HK"/>
              </w:rPr>
              <w:t>CustNoticeCom，取得</w:t>
            </w:r>
            <w:r w:rsidRPr="007144CE">
              <w:rPr>
                <w:rFonts w:ascii="標楷體" w:eastAsia="標楷體" w:hAnsi="標楷體" w:hint="eastAsia"/>
                <w:lang w:eastAsia="zh-HK"/>
              </w:rPr>
              <w:t>【L4603 火險通知作業】</w:t>
            </w:r>
            <w:r w:rsidRPr="00402A9F">
              <w:rPr>
                <w:rFonts w:ascii="標楷體" w:eastAsia="標楷體" w:hAnsi="標楷體" w:hint="eastAsia"/>
                <w:lang w:eastAsia="zh-HK"/>
              </w:rPr>
              <w:t>產出報表之通知方式</w:t>
            </w:r>
          </w:p>
        </w:tc>
        <w:tc>
          <w:tcPr>
            <w:tcW w:w="3482" w:type="dxa"/>
            <w:shd w:val="clear" w:color="auto" w:fill="auto"/>
          </w:tcPr>
          <w:p w14:paraId="1ABBE63B" w14:textId="77777777" w:rsidR="00A43C14" w:rsidRPr="00B366C6" w:rsidRDefault="00A43C14" w:rsidP="00A43C14">
            <w:pPr>
              <w:rPr>
                <w:rFonts w:ascii="標楷體" w:eastAsia="標楷體" w:hAnsi="標楷體"/>
                <w:color w:val="000000"/>
              </w:rPr>
            </w:pPr>
          </w:p>
        </w:tc>
      </w:tr>
    </w:tbl>
    <w:p w14:paraId="760DC638" w14:textId="2BDE9593" w:rsidR="00A43C14" w:rsidRDefault="00A43C14" w:rsidP="005A18D1">
      <w:pPr>
        <w:rPr>
          <w:noProof/>
        </w:rPr>
      </w:pPr>
    </w:p>
    <w:p w14:paraId="345A3401" w14:textId="3D50943A" w:rsidR="00F03B9A" w:rsidRPr="00F03B9A" w:rsidRDefault="00F03B9A" w:rsidP="00F03B9A">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書</w:t>
      </w:r>
      <w:r>
        <w:rPr>
          <w:rFonts w:ascii="標楷體" w:eastAsia="標楷體" w:hAnsi="標楷體" w:hint="eastAsia"/>
        </w:rPr>
        <w:t>面</w:t>
      </w:r>
      <w:r w:rsidRPr="007F2554">
        <w:rPr>
          <w:rFonts w:ascii="標楷體" w:eastAsia="標楷體" w:hAnsi="標楷體" w:hint="eastAsia"/>
        </w:rPr>
        <w:t>通知媒體檔</w:t>
      </w:r>
    </w:p>
    <w:p w14:paraId="097A36E7" w14:textId="7D748A48" w:rsidR="00452AB4" w:rsidRPr="00456B60" w:rsidRDefault="004F7F29" w:rsidP="005A18D1">
      <w:pPr>
        <w:rPr>
          <w:noProof/>
        </w:rPr>
      </w:pPr>
      <w:r>
        <w:object w:dxaOrig="1520" w:dyaOrig="1036" w14:anchorId="4043A097">
          <v:shape id="_x0000_i1158" type="#_x0000_t75" style="width:78pt;height:54pt" o:ole="">
            <v:imagedata r:id="rId447" o:title=""/>
          </v:shape>
          <o:OLEObject Type="Embed" ProgID="Package" ShapeID="_x0000_i1158" DrawAspect="Icon" ObjectID="_1746016073" r:id="rId448"/>
        </w:object>
      </w:r>
    </w:p>
    <w:p w14:paraId="74CBD6E1" w14:textId="77777777" w:rsidR="00A43C14" w:rsidRDefault="00A43C14" w:rsidP="00CA731B">
      <w:pPr>
        <w:pStyle w:val="a"/>
      </w:pPr>
      <w:r>
        <w:rPr>
          <w:rFonts w:hint="eastAsia"/>
        </w:rPr>
        <w:t xml:space="preserve">媒體檔規格 </w:t>
      </w:r>
      <w:r>
        <w:t>–</w:t>
      </w:r>
      <w:r>
        <w:rPr>
          <w:rFonts w:hint="eastAsia"/>
        </w:rPr>
        <w:t xml:space="preserve"> 明細(以逗號區隔</w:t>
      </w:r>
      <w:r>
        <w:t>)</w:t>
      </w:r>
      <w:r w:rsidR="00FE39F7">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7"/>
        <w:gridCol w:w="2662"/>
        <w:gridCol w:w="6804"/>
      </w:tblGrid>
      <w:tr w:rsidR="00A43C14" w:rsidRPr="00F43C54" w14:paraId="04BCCEA1" w14:textId="77777777" w:rsidTr="00A062A2">
        <w:tc>
          <w:tcPr>
            <w:tcW w:w="707" w:type="dxa"/>
            <w:shd w:val="clear" w:color="auto" w:fill="D9D9D9"/>
          </w:tcPr>
          <w:p w14:paraId="4AFF714B" w14:textId="77777777" w:rsidR="00A43C14" w:rsidRPr="00F43C54" w:rsidRDefault="00A43C14" w:rsidP="00A062A2">
            <w:pPr>
              <w:jc w:val="center"/>
              <w:rPr>
                <w:rFonts w:ascii="標楷體" w:eastAsia="標楷體" w:hAnsi="標楷體"/>
                <w:lang w:eastAsia="zh-HK"/>
              </w:rPr>
            </w:pPr>
            <w:r w:rsidRPr="00F43C54">
              <w:rPr>
                <w:rFonts w:ascii="標楷體" w:eastAsia="標楷體" w:hAnsi="標楷體" w:hint="eastAsia"/>
                <w:lang w:eastAsia="zh-HK"/>
              </w:rPr>
              <w:t>序號</w:t>
            </w:r>
          </w:p>
        </w:tc>
        <w:tc>
          <w:tcPr>
            <w:tcW w:w="2662" w:type="dxa"/>
            <w:shd w:val="clear" w:color="auto" w:fill="D9D9D9"/>
          </w:tcPr>
          <w:p w14:paraId="44AA3851" w14:textId="77777777" w:rsidR="00A43C14" w:rsidRPr="00F43C54" w:rsidRDefault="00A43C14" w:rsidP="00A062A2">
            <w:pPr>
              <w:jc w:val="center"/>
              <w:rPr>
                <w:rFonts w:ascii="標楷體" w:eastAsia="標楷體" w:hAnsi="標楷體"/>
                <w:lang w:eastAsia="zh-HK"/>
              </w:rPr>
            </w:pPr>
            <w:r w:rsidRPr="00F43C54">
              <w:rPr>
                <w:rFonts w:ascii="標楷體" w:eastAsia="標楷體" w:hAnsi="標楷體" w:hint="eastAsia"/>
                <w:lang w:eastAsia="zh-HK"/>
              </w:rPr>
              <w:t>欄位名稱</w:t>
            </w:r>
          </w:p>
        </w:tc>
        <w:tc>
          <w:tcPr>
            <w:tcW w:w="6804" w:type="dxa"/>
            <w:shd w:val="clear" w:color="auto" w:fill="D9D9D9"/>
          </w:tcPr>
          <w:p w14:paraId="513F4EBF" w14:textId="77777777" w:rsidR="00A43C14" w:rsidRPr="00F43C54" w:rsidRDefault="00A43C14" w:rsidP="00A062A2">
            <w:pPr>
              <w:jc w:val="center"/>
              <w:rPr>
                <w:rFonts w:ascii="標楷體" w:eastAsia="標楷體" w:hAnsi="標楷體"/>
                <w:lang w:eastAsia="zh-HK"/>
              </w:rPr>
            </w:pPr>
            <w:r w:rsidRPr="00F43C54">
              <w:rPr>
                <w:rFonts w:ascii="標楷體" w:eastAsia="標楷體" w:hAnsi="標楷體" w:hint="eastAsia"/>
                <w:lang w:eastAsia="zh-HK"/>
              </w:rPr>
              <w:t>備註</w:t>
            </w:r>
          </w:p>
        </w:tc>
      </w:tr>
      <w:tr w:rsidR="00A43C14" w:rsidRPr="00F43C54" w14:paraId="131E63AD" w14:textId="77777777" w:rsidTr="00A062A2">
        <w:tc>
          <w:tcPr>
            <w:tcW w:w="707" w:type="dxa"/>
            <w:shd w:val="clear" w:color="auto" w:fill="auto"/>
          </w:tcPr>
          <w:p w14:paraId="5A4FB6C7" w14:textId="77777777" w:rsidR="00A43C14" w:rsidRPr="00F43C54" w:rsidRDefault="00A43C14" w:rsidP="00A43C14">
            <w:pPr>
              <w:jc w:val="center"/>
              <w:rPr>
                <w:rFonts w:ascii="標楷體" w:eastAsia="標楷體" w:hAnsi="標楷體"/>
              </w:rPr>
            </w:pPr>
            <w:r w:rsidRPr="00F43C54">
              <w:rPr>
                <w:rFonts w:ascii="標楷體" w:eastAsia="標楷體" w:hAnsi="標楷體"/>
              </w:rPr>
              <w:t>1</w:t>
            </w:r>
          </w:p>
        </w:tc>
        <w:tc>
          <w:tcPr>
            <w:tcW w:w="2662" w:type="dxa"/>
            <w:shd w:val="clear" w:color="auto" w:fill="auto"/>
          </w:tcPr>
          <w:p w14:paraId="3F23C44A" w14:textId="77777777" w:rsidR="00A43C14" w:rsidRPr="00F43C54" w:rsidRDefault="00A43C14" w:rsidP="00A43C14">
            <w:pPr>
              <w:rPr>
                <w:rFonts w:ascii="標楷體" w:eastAsia="標楷體" w:hAnsi="標楷體"/>
              </w:rPr>
            </w:pPr>
            <w:r w:rsidRPr="00F43C54">
              <w:rPr>
                <w:rFonts w:ascii="標楷體" w:eastAsia="標楷體" w:hAnsi="標楷體" w:hint="eastAsia"/>
              </w:rPr>
              <w:t>郵遞區號</w:t>
            </w:r>
          </w:p>
        </w:tc>
        <w:tc>
          <w:tcPr>
            <w:tcW w:w="6804" w:type="dxa"/>
            <w:shd w:val="clear" w:color="auto" w:fill="auto"/>
            <w:vAlign w:val="center"/>
          </w:tcPr>
          <w:p w14:paraId="5A2E161C" w14:textId="77777777" w:rsidR="00A43C14" w:rsidRPr="00F43C54" w:rsidRDefault="00F63718" w:rsidP="00A43C14">
            <w:pPr>
              <w:rPr>
                <w:rFonts w:ascii="標楷體" w:eastAsia="標楷體" w:hAnsi="標楷體"/>
                <w:color w:val="000000"/>
              </w:rPr>
            </w:pPr>
            <w:r>
              <w:rPr>
                <w:rFonts w:ascii="標楷體" w:eastAsia="標楷體" w:hAnsi="標楷體" w:hint="eastAsia"/>
                <w:color w:val="000000"/>
              </w:rPr>
              <w:t>[</w:t>
            </w:r>
            <w:r w:rsidRPr="00F63718">
              <w:rPr>
                <w:rFonts w:ascii="標楷體" w:eastAsia="標楷體" w:hAnsi="標楷體" w:hint="eastAsia"/>
                <w:color w:val="000000"/>
              </w:rPr>
              <w:t>戶籍-郵遞區號前三碼</w:t>
            </w:r>
            <w:r>
              <w:rPr>
                <w:rFonts w:ascii="標楷體" w:eastAsia="標楷體" w:hAnsi="標楷體" w:hint="eastAsia"/>
                <w:color w:val="000000"/>
              </w:rPr>
              <w:t>(</w:t>
            </w:r>
            <w:r w:rsidR="008313AF" w:rsidRPr="00F43C54">
              <w:rPr>
                <w:rFonts w:ascii="標楷體" w:eastAsia="標楷體" w:hAnsi="標楷體"/>
                <w:color w:val="000000"/>
              </w:rPr>
              <w:t>CustMain.RegZip3</w:t>
            </w:r>
            <w:r>
              <w:rPr>
                <w:rFonts w:ascii="標楷體" w:eastAsia="標楷體" w:hAnsi="標楷體" w:hint="eastAsia"/>
                <w:color w:val="000000"/>
              </w:rPr>
              <w:t>)]</w:t>
            </w:r>
            <w:r w:rsidR="008313AF" w:rsidRPr="00F43C54">
              <w:rPr>
                <w:rFonts w:ascii="標楷體" w:eastAsia="標楷體" w:hAnsi="標楷體" w:hint="eastAsia"/>
                <w:color w:val="000000"/>
              </w:rPr>
              <w:t xml:space="preserve"> + </w:t>
            </w:r>
          </w:p>
          <w:p w14:paraId="35131819" w14:textId="77777777" w:rsidR="008313AF" w:rsidRPr="00F43C54" w:rsidRDefault="00F63718" w:rsidP="00A43C14">
            <w:pPr>
              <w:rPr>
                <w:rFonts w:ascii="標楷體" w:eastAsia="標楷體" w:hAnsi="標楷體"/>
                <w:color w:val="000000"/>
              </w:rPr>
            </w:pPr>
            <w:r>
              <w:rPr>
                <w:rFonts w:ascii="標楷體" w:eastAsia="標楷體" w:hAnsi="標楷體" w:hint="eastAsia"/>
                <w:color w:val="000000"/>
              </w:rPr>
              <w:t>[</w:t>
            </w:r>
            <w:r w:rsidRPr="00F63718">
              <w:rPr>
                <w:rFonts w:ascii="標楷體" w:eastAsia="標楷體" w:hAnsi="標楷體" w:hint="eastAsia"/>
                <w:color w:val="000000"/>
              </w:rPr>
              <w:t>戶籍-郵遞區號後兩碼</w:t>
            </w:r>
            <w:r>
              <w:rPr>
                <w:rFonts w:ascii="標楷體" w:eastAsia="標楷體" w:hAnsi="標楷體" w:hint="eastAsia"/>
                <w:color w:val="000000"/>
              </w:rPr>
              <w:t>(</w:t>
            </w:r>
            <w:r w:rsidR="008313AF" w:rsidRPr="00F43C54">
              <w:rPr>
                <w:rFonts w:ascii="標楷體" w:eastAsia="標楷體" w:hAnsi="標楷體"/>
                <w:color w:val="000000"/>
              </w:rPr>
              <w:t>CustMain.RegZip</w:t>
            </w:r>
            <w:r w:rsidR="008313AF" w:rsidRPr="00F43C54">
              <w:rPr>
                <w:rFonts w:ascii="標楷體" w:eastAsia="標楷體" w:hAnsi="標楷體" w:hint="eastAsia"/>
                <w:color w:val="000000"/>
              </w:rPr>
              <w:t>2</w:t>
            </w:r>
            <w:r>
              <w:rPr>
                <w:rFonts w:ascii="標楷體" w:eastAsia="標楷體" w:hAnsi="標楷體" w:hint="eastAsia"/>
                <w:color w:val="000000"/>
              </w:rPr>
              <w:t>)]</w:t>
            </w:r>
          </w:p>
          <w:p w14:paraId="38904E73" w14:textId="77777777" w:rsidR="008313AF" w:rsidRPr="00F43C54" w:rsidRDefault="008313AF" w:rsidP="00A43C14">
            <w:pPr>
              <w:rPr>
                <w:rFonts w:ascii="標楷體" w:eastAsia="標楷體" w:hAnsi="標楷體"/>
                <w:color w:val="000000"/>
              </w:rPr>
            </w:pPr>
            <w:r w:rsidRPr="00F43C54">
              <w:rPr>
                <w:rFonts w:ascii="標楷體" w:eastAsia="標楷體" w:hAnsi="標楷體"/>
                <w:color w:val="000000"/>
              </w:rPr>
              <w:t>(</w:t>
            </w:r>
            <w:r w:rsidRPr="00F43C54">
              <w:rPr>
                <w:rFonts w:ascii="標楷體" w:eastAsia="標楷體" w:hAnsi="標楷體" w:hint="eastAsia"/>
                <w:color w:val="000000"/>
              </w:rPr>
              <w:t>空白間隔)</w:t>
            </w:r>
          </w:p>
        </w:tc>
      </w:tr>
      <w:tr w:rsidR="00034526" w:rsidRPr="00F43C54" w14:paraId="77BE9241" w14:textId="77777777" w:rsidTr="00A062A2">
        <w:tc>
          <w:tcPr>
            <w:tcW w:w="707" w:type="dxa"/>
            <w:shd w:val="clear" w:color="auto" w:fill="auto"/>
          </w:tcPr>
          <w:p w14:paraId="0FE2ABC8" w14:textId="77777777" w:rsidR="00034526" w:rsidRPr="00F43C54" w:rsidRDefault="00034526" w:rsidP="00034526">
            <w:pPr>
              <w:jc w:val="center"/>
              <w:rPr>
                <w:rFonts w:ascii="標楷體" w:eastAsia="標楷體" w:hAnsi="標楷體"/>
              </w:rPr>
            </w:pPr>
            <w:r w:rsidRPr="00F43C54">
              <w:rPr>
                <w:rFonts w:ascii="標楷體" w:eastAsia="標楷體" w:hAnsi="標楷體"/>
              </w:rPr>
              <w:t>2</w:t>
            </w:r>
          </w:p>
        </w:tc>
        <w:tc>
          <w:tcPr>
            <w:tcW w:w="2662" w:type="dxa"/>
            <w:shd w:val="clear" w:color="auto" w:fill="auto"/>
          </w:tcPr>
          <w:p w14:paraId="05E4D986" w14:textId="77777777" w:rsidR="00034526" w:rsidRPr="00F43C54" w:rsidRDefault="00034526" w:rsidP="00034526">
            <w:pPr>
              <w:rPr>
                <w:rFonts w:ascii="標楷體" w:eastAsia="標楷體" w:hAnsi="標楷體"/>
              </w:rPr>
            </w:pPr>
            <w:r w:rsidRPr="00F43C54">
              <w:rPr>
                <w:rFonts w:ascii="標楷體" w:eastAsia="標楷體" w:hAnsi="標楷體" w:hint="eastAsia"/>
              </w:rPr>
              <w:t>通訊地址</w:t>
            </w:r>
          </w:p>
        </w:tc>
        <w:tc>
          <w:tcPr>
            <w:tcW w:w="6804" w:type="dxa"/>
            <w:shd w:val="clear" w:color="auto" w:fill="auto"/>
            <w:vAlign w:val="center"/>
          </w:tcPr>
          <w:p w14:paraId="37799032" w14:textId="77777777" w:rsidR="00034526" w:rsidRPr="00F43C54" w:rsidRDefault="00034526" w:rsidP="00034526">
            <w:pPr>
              <w:rPr>
                <w:rFonts w:ascii="標楷體" w:eastAsia="標楷體" w:hAnsi="標楷體"/>
                <w:color w:val="000000"/>
              </w:rPr>
            </w:pPr>
            <w:r w:rsidRPr="00F43C54">
              <w:rPr>
                <w:rFonts w:ascii="標楷體" w:eastAsia="標楷體" w:hAnsi="標楷體" w:hint="eastAsia"/>
                <w:color w:val="000000"/>
              </w:rPr>
              <w:t>[縣市名稱(地區別)(CdCity.CityItem)] +</w:t>
            </w:r>
          </w:p>
          <w:p w14:paraId="4D9D8F93" w14:textId="77777777" w:rsidR="00034526" w:rsidRPr="00F43C54" w:rsidRDefault="00034526" w:rsidP="00034526">
            <w:pPr>
              <w:rPr>
                <w:rFonts w:ascii="標楷體" w:eastAsia="標楷體" w:hAnsi="標楷體"/>
                <w:color w:val="000000"/>
              </w:rPr>
            </w:pPr>
            <w:r w:rsidRPr="00F43C54">
              <w:rPr>
                <w:rFonts w:ascii="標楷體" w:eastAsia="標楷體" w:hAnsi="標楷體" w:hint="eastAsia"/>
                <w:color w:val="000000"/>
              </w:rPr>
              <w:t>[鄉鎮區名稱(CdArea.AreaItem)] +</w:t>
            </w:r>
          </w:p>
          <w:p w14:paraId="3099EA32" w14:textId="77777777" w:rsidR="00034526" w:rsidRPr="00F43C54" w:rsidRDefault="00034526" w:rsidP="00034526">
            <w:pPr>
              <w:rPr>
                <w:rFonts w:ascii="標楷體" w:eastAsia="標楷體" w:hAnsi="標楷體"/>
                <w:color w:val="000000"/>
              </w:rPr>
            </w:pPr>
            <w:r w:rsidRPr="00F43C54">
              <w:rPr>
                <w:rFonts w:ascii="標楷體" w:eastAsia="標楷體" w:hAnsi="標楷體" w:hint="eastAsia"/>
                <w:color w:val="000000"/>
              </w:rPr>
              <w:t>[通訊-路名(CustMain.CurrRoad)] +</w:t>
            </w:r>
          </w:p>
          <w:p w14:paraId="1BBA5A4E" w14:textId="77777777" w:rsidR="00034526" w:rsidRPr="00F43C54" w:rsidRDefault="00034526" w:rsidP="00034526">
            <w:pPr>
              <w:rPr>
                <w:rFonts w:ascii="標楷體" w:eastAsia="標楷體" w:hAnsi="標楷體"/>
                <w:color w:val="000000"/>
              </w:rPr>
            </w:pPr>
            <w:r w:rsidRPr="00F43C54">
              <w:rPr>
                <w:rFonts w:ascii="標楷體" w:eastAsia="標楷體" w:hAnsi="標楷體" w:hint="eastAsia"/>
                <w:color w:val="000000"/>
              </w:rPr>
              <w:t>[通訊-段(CustMain.CurrSection)] + "段" +</w:t>
            </w:r>
          </w:p>
          <w:p w14:paraId="57272984" w14:textId="77777777" w:rsidR="00034526" w:rsidRPr="00F43C54" w:rsidRDefault="00034526" w:rsidP="00034526">
            <w:pPr>
              <w:rPr>
                <w:rFonts w:ascii="標楷體" w:eastAsia="標楷體" w:hAnsi="標楷體"/>
                <w:color w:val="000000"/>
              </w:rPr>
            </w:pPr>
            <w:r w:rsidRPr="00F43C54">
              <w:rPr>
                <w:rFonts w:ascii="標楷體" w:eastAsia="標楷體" w:hAnsi="標楷體" w:hint="eastAsia"/>
                <w:color w:val="000000"/>
              </w:rPr>
              <w:t>[通訊-巷(CustMain.CurrAlley)] + "巷" +</w:t>
            </w:r>
          </w:p>
          <w:p w14:paraId="14709C3A" w14:textId="77777777" w:rsidR="00034526" w:rsidRPr="00F43C54" w:rsidRDefault="00034526" w:rsidP="00034526">
            <w:pPr>
              <w:rPr>
                <w:rFonts w:ascii="標楷體" w:eastAsia="標楷體" w:hAnsi="標楷體"/>
                <w:color w:val="000000"/>
              </w:rPr>
            </w:pPr>
            <w:r w:rsidRPr="00F43C54">
              <w:rPr>
                <w:rFonts w:ascii="標楷體" w:eastAsia="標楷體" w:hAnsi="標楷體" w:hint="eastAsia"/>
                <w:color w:val="000000"/>
              </w:rPr>
              <w:t>[通訊-弄(CustMain.CurrLane)] + "弄" +</w:t>
            </w:r>
          </w:p>
          <w:p w14:paraId="3F26066E" w14:textId="77777777" w:rsidR="00034526" w:rsidRPr="00F43C54" w:rsidRDefault="00034526" w:rsidP="00034526">
            <w:pPr>
              <w:rPr>
                <w:rFonts w:ascii="標楷體" w:eastAsia="標楷體" w:hAnsi="標楷體"/>
                <w:color w:val="000000"/>
              </w:rPr>
            </w:pPr>
            <w:r w:rsidRPr="00F43C54">
              <w:rPr>
                <w:rFonts w:ascii="標楷體" w:eastAsia="標楷體" w:hAnsi="標楷體" w:hint="eastAsia"/>
                <w:color w:val="000000"/>
              </w:rPr>
              <w:t xml:space="preserve">[通訊-號(CustMain.CurrNum)] + "號" + "-" + </w:t>
            </w:r>
          </w:p>
          <w:p w14:paraId="30D18DFE" w14:textId="77777777" w:rsidR="00034526" w:rsidRPr="00F43C54" w:rsidRDefault="00034526" w:rsidP="00034526">
            <w:pPr>
              <w:rPr>
                <w:rFonts w:ascii="標楷體" w:eastAsia="標楷體" w:hAnsi="標楷體"/>
                <w:color w:val="000000"/>
              </w:rPr>
            </w:pPr>
            <w:r w:rsidRPr="00F43C54">
              <w:rPr>
                <w:rFonts w:ascii="標楷體" w:eastAsia="標楷體" w:hAnsi="標楷體" w:hint="eastAsia"/>
                <w:color w:val="000000"/>
              </w:rPr>
              <w:t xml:space="preserve">[通訊-號之(CustMain.CurrNumDash)] + "," + </w:t>
            </w:r>
          </w:p>
          <w:p w14:paraId="72410F8E" w14:textId="77777777" w:rsidR="00034526" w:rsidRPr="00F43C54" w:rsidRDefault="00034526" w:rsidP="00034526">
            <w:pPr>
              <w:rPr>
                <w:rFonts w:ascii="標楷體" w:eastAsia="標楷體" w:hAnsi="標楷體"/>
                <w:color w:val="000000"/>
              </w:rPr>
            </w:pPr>
            <w:r w:rsidRPr="00F43C54">
              <w:rPr>
                <w:rFonts w:ascii="標楷體" w:eastAsia="標楷體" w:hAnsi="標楷體" w:hint="eastAsia"/>
                <w:color w:val="000000"/>
              </w:rPr>
              <w:t xml:space="preserve">[通訊-樓(CustMain.CurrFloor)] + "樓" + "-" + </w:t>
            </w:r>
          </w:p>
          <w:p w14:paraId="44FEA2F6" w14:textId="77777777" w:rsidR="00034526" w:rsidRPr="00F43C54" w:rsidRDefault="00034526" w:rsidP="00034526">
            <w:pPr>
              <w:rPr>
                <w:rFonts w:ascii="標楷體" w:eastAsia="標楷體" w:hAnsi="標楷體"/>
              </w:rPr>
            </w:pPr>
            <w:r w:rsidRPr="00F43C54">
              <w:rPr>
                <w:rFonts w:ascii="標楷體" w:eastAsia="標楷體" w:hAnsi="標楷體" w:hint="eastAsia"/>
                <w:color w:val="000000"/>
              </w:rPr>
              <w:t>[通訊-樓之(CustMain.CurrFloorDash)]</w:t>
            </w:r>
          </w:p>
        </w:tc>
      </w:tr>
      <w:tr w:rsidR="00A43C14" w:rsidRPr="00F43C54" w14:paraId="2540F549" w14:textId="77777777" w:rsidTr="00A062A2">
        <w:tc>
          <w:tcPr>
            <w:tcW w:w="707" w:type="dxa"/>
            <w:shd w:val="clear" w:color="auto" w:fill="auto"/>
          </w:tcPr>
          <w:p w14:paraId="64FDAE1D" w14:textId="77777777" w:rsidR="00A43C14" w:rsidRPr="00F43C54" w:rsidRDefault="00A43C14" w:rsidP="00A43C14">
            <w:pPr>
              <w:jc w:val="center"/>
              <w:rPr>
                <w:rFonts w:ascii="標楷體" w:eastAsia="標楷體" w:hAnsi="標楷體"/>
              </w:rPr>
            </w:pPr>
            <w:r w:rsidRPr="00F43C54">
              <w:rPr>
                <w:rFonts w:ascii="標楷體" w:eastAsia="標楷體" w:hAnsi="標楷體"/>
              </w:rPr>
              <w:t>3</w:t>
            </w:r>
          </w:p>
        </w:tc>
        <w:tc>
          <w:tcPr>
            <w:tcW w:w="2662" w:type="dxa"/>
            <w:shd w:val="clear" w:color="auto" w:fill="auto"/>
          </w:tcPr>
          <w:p w14:paraId="730D7AF4" w14:textId="77777777" w:rsidR="00A43C14" w:rsidRPr="00F43C54" w:rsidRDefault="008313AF" w:rsidP="00A43C14">
            <w:pPr>
              <w:rPr>
                <w:rFonts w:ascii="標楷體" w:eastAsia="標楷體" w:hAnsi="標楷體"/>
              </w:rPr>
            </w:pPr>
            <w:r w:rsidRPr="00F43C54">
              <w:rPr>
                <w:rFonts w:ascii="標楷體" w:eastAsia="標楷體" w:hAnsi="標楷體" w:hint="eastAsia"/>
              </w:rPr>
              <w:t>空白</w:t>
            </w:r>
          </w:p>
        </w:tc>
        <w:tc>
          <w:tcPr>
            <w:tcW w:w="6804" w:type="dxa"/>
            <w:shd w:val="clear" w:color="auto" w:fill="auto"/>
            <w:vAlign w:val="center"/>
          </w:tcPr>
          <w:p w14:paraId="6732DC79" w14:textId="77777777" w:rsidR="00A43C14" w:rsidRPr="00F43C54" w:rsidRDefault="00A43C14" w:rsidP="00A43C14">
            <w:pPr>
              <w:rPr>
                <w:rFonts w:ascii="標楷體" w:eastAsia="標楷體" w:hAnsi="標楷體"/>
                <w:color w:val="000000"/>
              </w:rPr>
            </w:pPr>
          </w:p>
        </w:tc>
      </w:tr>
      <w:tr w:rsidR="00A43C14" w:rsidRPr="00F43C54" w14:paraId="502C0EAA" w14:textId="77777777" w:rsidTr="00A062A2">
        <w:tc>
          <w:tcPr>
            <w:tcW w:w="707" w:type="dxa"/>
            <w:shd w:val="clear" w:color="auto" w:fill="auto"/>
          </w:tcPr>
          <w:p w14:paraId="480EB781" w14:textId="77777777" w:rsidR="00A43C14" w:rsidRPr="00F43C54" w:rsidRDefault="00A43C14" w:rsidP="00A43C14">
            <w:pPr>
              <w:jc w:val="center"/>
              <w:rPr>
                <w:rFonts w:ascii="標楷體" w:eastAsia="標楷體" w:hAnsi="標楷體"/>
              </w:rPr>
            </w:pPr>
            <w:r w:rsidRPr="00F43C54">
              <w:rPr>
                <w:rFonts w:ascii="標楷體" w:eastAsia="標楷體" w:hAnsi="標楷體"/>
              </w:rPr>
              <w:t>4</w:t>
            </w:r>
          </w:p>
        </w:tc>
        <w:tc>
          <w:tcPr>
            <w:tcW w:w="2662" w:type="dxa"/>
            <w:shd w:val="clear" w:color="auto" w:fill="auto"/>
          </w:tcPr>
          <w:p w14:paraId="77A29C5D" w14:textId="77777777" w:rsidR="00A43C14" w:rsidRPr="00F43C54" w:rsidRDefault="008313AF" w:rsidP="00A43C14">
            <w:pPr>
              <w:rPr>
                <w:rFonts w:ascii="標楷體" w:eastAsia="標楷體" w:hAnsi="標楷體"/>
              </w:rPr>
            </w:pPr>
            <w:r w:rsidRPr="00F43C54">
              <w:rPr>
                <w:rFonts w:ascii="標楷體" w:eastAsia="標楷體" w:hAnsi="標楷體" w:hint="eastAsia"/>
              </w:rPr>
              <w:t>戶號</w:t>
            </w:r>
          </w:p>
        </w:tc>
        <w:tc>
          <w:tcPr>
            <w:tcW w:w="6804" w:type="dxa"/>
            <w:shd w:val="clear" w:color="auto" w:fill="auto"/>
            <w:vAlign w:val="center"/>
          </w:tcPr>
          <w:p w14:paraId="34558715" w14:textId="77777777" w:rsidR="00A43C14" w:rsidRPr="00F43C54" w:rsidRDefault="001E075C" w:rsidP="00A43C14">
            <w:pPr>
              <w:rPr>
                <w:rFonts w:ascii="標楷體" w:eastAsia="標楷體" w:hAnsi="標楷體"/>
                <w:color w:val="000000"/>
              </w:rPr>
            </w:pPr>
            <w:r w:rsidRPr="00F43C54">
              <w:rPr>
                <w:rFonts w:ascii="標楷體" w:eastAsia="標楷體" w:hAnsi="標楷體" w:hint="eastAsia"/>
                <w:color w:val="000000"/>
              </w:rPr>
              <w:t>[戶號(InsuRenew.CustNo)]</w:t>
            </w:r>
          </w:p>
        </w:tc>
      </w:tr>
      <w:tr w:rsidR="00A43C14" w:rsidRPr="00F43C54" w14:paraId="0AAE3F55" w14:textId="77777777" w:rsidTr="00A062A2">
        <w:tc>
          <w:tcPr>
            <w:tcW w:w="707" w:type="dxa"/>
            <w:shd w:val="clear" w:color="auto" w:fill="auto"/>
          </w:tcPr>
          <w:p w14:paraId="453B6806" w14:textId="77777777" w:rsidR="00A43C14" w:rsidRPr="00F43C54" w:rsidRDefault="00A43C14" w:rsidP="00A43C14">
            <w:pPr>
              <w:jc w:val="center"/>
              <w:rPr>
                <w:rFonts w:ascii="標楷體" w:eastAsia="標楷體" w:hAnsi="標楷體"/>
              </w:rPr>
            </w:pPr>
            <w:r w:rsidRPr="00F43C54">
              <w:rPr>
                <w:rFonts w:ascii="標楷體" w:eastAsia="標楷體" w:hAnsi="標楷體"/>
              </w:rPr>
              <w:t>5</w:t>
            </w:r>
          </w:p>
        </w:tc>
        <w:tc>
          <w:tcPr>
            <w:tcW w:w="2662" w:type="dxa"/>
            <w:shd w:val="clear" w:color="auto" w:fill="auto"/>
          </w:tcPr>
          <w:p w14:paraId="131286F9" w14:textId="77777777" w:rsidR="00A43C14" w:rsidRPr="00F43C54" w:rsidRDefault="008313AF" w:rsidP="00A43C14">
            <w:pPr>
              <w:rPr>
                <w:rFonts w:ascii="標楷體" w:eastAsia="標楷體" w:hAnsi="標楷體"/>
              </w:rPr>
            </w:pPr>
            <w:r w:rsidRPr="00F43C54">
              <w:rPr>
                <w:rFonts w:ascii="標楷體" w:eastAsia="標楷體" w:hAnsi="標楷體" w:hint="eastAsia"/>
              </w:rPr>
              <w:t>戶名</w:t>
            </w:r>
          </w:p>
        </w:tc>
        <w:tc>
          <w:tcPr>
            <w:tcW w:w="6804" w:type="dxa"/>
            <w:shd w:val="clear" w:color="auto" w:fill="auto"/>
            <w:vAlign w:val="center"/>
          </w:tcPr>
          <w:p w14:paraId="48D0BB4C" w14:textId="77777777" w:rsidR="00A43C14" w:rsidRPr="00F43C54" w:rsidRDefault="00F43C54" w:rsidP="00A43C14">
            <w:pPr>
              <w:rPr>
                <w:rFonts w:ascii="標楷體" w:eastAsia="標楷體" w:hAnsi="標楷體"/>
                <w:color w:val="000000"/>
              </w:rPr>
            </w:pPr>
            <w:r w:rsidRPr="00F43C54">
              <w:rPr>
                <w:rFonts w:ascii="標楷體" w:eastAsia="標楷體" w:hAnsi="標楷體" w:hint="eastAsia"/>
                <w:color w:val="000000"/>
              </w:rPr>
              <w:t>[戶名/公司名稱(</w:t>
            </w:r>
            <w:r w:rsidRPr="00F43C54">
              <w:rPr>
                <w:rFonts w:ascii="標楷體" w:eastAsia="標楷體" w:hAnsi="標楷體"/>
                <w:color w:val="000000"/>
              </w:rPr>
              <w:t>CustMain.CustName</w:t>
            </w:r>
            <w:r w:rsidRPr="00F43C54">
              <w:rPr>
                <w:rFonts w:ascii="標楷體" w:eastAsia="標楷體" w:hAnsi="標楷體" w:hint="eastAsia"/>
                <w:color w:val="000000"/>
              </w:rPr>
              <w:t>)]</w:t>
            </w:r>
          </w:p>
        </w:tc>
      </w:tr>
      <w:tr w:rsidR="008313AF" w:rsidRPr="00F43C54" w14:paraId="029CDE93" w14:textId="77777777" w:rsidTr="00A062A2">
        <w:tc>
          <w:tcPr>
            <w:tcW w:w="707" w:type="dxa"/>
            <w:shd w:val="clear" w:color="auto" w:fill="auto"/>
          </w:tcPr>
          <w:p w14:paraId="59C068DC" w14:textId="77777777" w:rsidR="008313AF" w:rsidRPr="00F43C54" w:rsidRDefault="002F22C9" w:rsidP="00A43C14">
            <w:pPr>
              <w:jc w:val="center"/>
              <w:rPr>
                <w:rFonts w:ascii="標楷體" w:eastAsia="標楷體" w:hAnsi="標楷體"/>
              </w:rPr>
            </w:pPr>
            <w:r w:rsidRPr="00F43C54">
              <w:rPr>
                <w:rFonts w:ascii="標楷體" w:eastAsia="標楷體" w:hAnsi="標楷體" w:hint="eastAsia"/>
              </w:rPr>
              <w:t>6</w:t>
            </w:r>
          </w:p>
        </w:tc>
        <w:tc>
          <w:tcPr>
            <w:tcW w:w="2662" w:type="dxa"/>
            <w:shd w:val="clear" w:color="auto" w:fill="auto"/>
          </w:tcPr>
          <w:p w14:paraId="4583969D" w14:textId="77777777" w:rsidR="008313AF" w:rsidRPr="00F43C54" w:rsidRDefault="008313AF" w:rsidP="00A43C14">
            <w:pPr>
              <w:rPr>
                <w:rFonts w:ascii="標楷體" w:eastAsia="標楷體" w:hAnsi="標楷體"/>
              </w:rPr>
            </w:pPr>
            <w:r w:rsidRPr="00F43C54">
              <w:rPr>
                <w:rFonts w:ascii="標楷體" w:eastAsia="標楷體" w:hAnsi="標楷體" w:hint="eastAsia"/>
              </w:rPr>
              <w:t>戶號</w:t>
            </w:r>
          </w:p>
        </w:tc>
        <w:tc>
          <w:tcPr>
            <w:tcW w:w="6804" w:type="dxa"/>
            <w:shd w:val="clear" w:color="auto" w:fill="auto"/>
            <w:vAlign w:val="center"/>
          </w:tcPr>
          <w:p w14:paraId="6435E4F1" w14:textId="77777777" w:rsidR="008313AF" w:rsidRPr="00F43C54" w:rsidRDefault="001E075C" w:rsidP="00A43C14">
            <w:pPr>
              <w:rPr>
                <w:rFonts w:ascii="標楷體" w:eastAsia="標楷體" w:hAnsi="標楷體"/>
                <w:color w:val="000000"/>
              </w:rPr>
            </w:pPr>
            <w:r w:rsidRPr="00F43C54">
              <w:rPr>
                <w:rFonts w:ascii="標楷體" w:eastAsia="標楷體" w:hAnsi="標楷體" w:hint="eastAsia"/>
                <w:color w:val="000000"/>
              </w:rPr>
              <w:t>[戶號(InsuRenew.CustNo)]</w:t>
            </w:r>
          </w:p>
        </w:tc>
      </w:tr>
      <w:tr w:rsidR="008313AF" w:rsidRPr="00F43C54" w14:paraId="7AF56E18" w14:textId="77777777" w:rsidTr="00A062A2">
        <w:tc>
          <w:tcPr>
            <w:tcW w:w="707" w:type="dxa"/>
            <w:shd w:val="clear" w:color="auto" w:fill="auto"/>
          </w:tcPr>
          <w:p w14:paraId="57136BE4" w14:textId="77777777" w:rsidR="008313AF" w:rsidRPr="00F43C54" w:rsidRDefault="002F22C9" w:rsidP="00A43C14">
            <w:pPr>
              <w:jc w:val="center"/>
              <w:rPr>
                <w:rFonts w:ascii="標楷體" w:eastAsia="標楷體" w:hAnsi="標楷體"/>
              </w:rPr>
            </w:pPr>
            <w:r w:rsidRPr="00F43C54">
              <w:rPr>
                <w:rFonts w:ascii="標楷體" w:eastAsia="標楷體" w:hAnsi="標楷體" w:hint="eastAsia"/>
              </w:rPr>
              <w:t>7</w:t>
            </w:r>
          </w:p>
        </w:tc>
        <w:tc>
          <w:tcPr>
            <w:tcW w:w="2662" w:type="dxa"/>
            <w:shd w:val="clear" w:color="auto" w:fill="auto"/>
          </w:tcPr>
          <w:p w14:paraId="1F1EF667" w14:textId="77777777" w:rsidR="008313AF" w:rsidRPr="00F43C54" w:rsidRDefault="008313AF" w:rsidP="00A43C14">
            <w:pPr>
              <w:rPr>
                <w:rFonts w:ascii="標楷體" w:eastAsia="標楷體" w:hAnsi="標楷體"/>
              </w:rPr>
            </w:pPr>
            <w:r w:rsidRPr="00F43C54">
              <w:rPr>
                <w:rFonts w:ascii="標楷體" w:eastAsia="標楷體" w:hAnsi="標楷體" w:hint="eastAsia"/>
              </w:rPr>
              <w:t>減號</w:t>
            </w:r>
          </w:p>
        </w:tc>
        <w:tc>
          <w:tcPr>
            <w:tcW w:w="6804" w:type="dxa"/>
            <w:shd w:val="clear" w:color="auto" w:fill="auto"/>
            <w:vAlign w:val="center"/>
          </w:tcPr>
          <w:p w14:paraId="01DF9F78" w14:textId="77777777" w:rsidR="008313AF" w:rsidRPr="00F43C54" w:rsidRDefault="008313AF" w:rsidP="00A43C14">
            <w:pPr>
              <w:rPr>
                <w:rFonts w:ascii="標楷體" w:eastAsia="標楷體" w:hAnsi="標楷體"/>
                <w:color w:val="000000"/>
              </w:rPr>
            </w:pPr>
            <w:r w:rsidRPr="00F43C54">
              <w:rPr>
                <w:rFonts w:ascii="標楷體" w:eastAsia="標楷體" w:hAnsi="標楷體" w:hint="eastAsia"/>
                <w:color w:val="000000"/>
              </w:rPr>
              <w:t>固定值</w:t>
            </w:r>
            <w:r w:rsidRPr="00F43C54">
              <w:rPr>
                <w:rFonts w:ascii="標楷體" w:eastAsia="標楷體" w:hAnsi="標楷體"/>
                <w:color w:val="000000"/>
              </w:rPr>
              <w:t>"</w:t>
            </w:r>
            <w:r w:rsidRPr="00F43C54">
              <w:rPr>
                <w:rFonts w:ascii="標楷體" w:eastAsia="標楷體" w:hAnsi="標楷體" w:hint="eastAsia"/>
                <w:color w:val="000000"/>
              </w:rPr>
              <w:t>-</w:t>
            </w:r>
            <w:r w:rsidRPr="00F43C54">
              <w:rPr>
                <w:rFonts w:ascii="標楷體" w:eastAsia="標楷體" w:hAnsi="標楷體"/>
                <w:color w:val="000000"/>
              </w:rPr>
              <w:t>"</w:t>
            </w:r>
          </w:p>
        </w:tc>
      </w:tr>
      <w:tr w:rsidR="008313AF" w:rsidRPr="00F43C54" w14:paraId="1E001346" w14:textId="77777777" w:rsidTr="00A062A2">
        <w:tc>
          <w:tcPr>
            <w:tcW w:w="707" w:type="dxa"/>
            <w:shd w:val="clear" w:color="auto" w:fill="auto"/>
          </w:tcPr>
          <w:p w14:paraId="348D9512" w14:textId="77777777" w:rsidR="008313AF" w:rsidRPr="00F43C54" w:rsidRDefault="002F22C9" w:rsidP="00A43C14">
            <w:pPr>
              <w:jc w:val="center"/>
              <w:rPr>
                <w:rFonts w:ascii="標楷體" w:eastAsia="標楷體" w:hAnsi="標楷體"/>
              </w:rPr>
            </w:pPr>
            <w:r w:rsidRPr="00F43C54">
              <w:rPr>
                <w:rFonts w:ascii="標楷體" w:eastAsia="標楷體" w:hAnsi="標楷體" w:hint="eastAsia"/>
              </w:rPr>
              <w:t>8</w:t>
            </w:r>
          </w:p>
        </w:tc>
        <w:tc>
          <w:tcPr>
            <w:tcW w:w="2662" w:type="dxa"/>
            <w:shd w:val="clear" w:color="auto" w:fill="auto"/>
          </w:tcPr>
          <w:p w14:paraId="369C91CE" w14:textId="77777777" w:rsidR="008313AF" w:rsidRPr="00F43C54" w:rsidRDefault="008313AF" w:rsidP="00A43C14">
            <w:pPr>
              <w:rPr>
                <w:rFonts w:ascii="標楷體" w:eastAsia="標楷體" w:hAnsi="標楷體"/>
              </w:rPr>
            </w:pPr>
            <w:r w:rsidRPr="00F43C54">
              <w:rPr>
                <w:rFonts w:ascii="標楷體" w:eastAsia="標楷體" w:hAnsi="標楷體" w:hint="eastAsia"/>
              </w:rPr>
              <w:t>額度</w:t>
            </w:r>
          </w:p>
        </w:tc>
        <w:tc>
          <w:tcPr>
            <w:tcW w:w="6804" w:type="dxa"/>
            <w:shd w:val="clear" w:color="auto" w:fill="auto"/>
            <w:vAlign w:val="center"/>
          </w:tcPr>
          <w:p w14:paraId="2F926381" w14:textId="77777777" w:rsidR="008313AF" w:rsidRPr="00F43C54" w:rsidRDefault="001E075C" w:rsidP="00A43C14">
            <w:pPr>
              <w:rPr>
                <w:rFonts w:ascii="標楷體" w:eastAsia="標楷體" w:hAnsi="標楷體"/>
                <w:color w:val="000000"/>
              </w:rPr>
            </w:pPr>
            <w:r w:rsidRPr="00F43C54">
              <w:rPr>
                <w:rFonts w:ascii="標楷體" w:eastAsia="標楷體" w:hAnsi="標楷體" w:hint="eastAsia"/>
                <w:color w:val="000000"/>
              </w:rPr>
              <w:t>[額度(InsuRenew.Fa</w:t>
            </w:r>
            <w:r w:rsidRPr="00F43C54">
              <w:rPr>
                <w:rFonts w:ascii="標楷體" w:eastAsia="標楷體" w:hAnsi="標楷體"/>
                <w:color w:val="000000"/>
              </w:rPr>
              <w:t>cm</w:t>
            </w:r>
            <w:r w:rsidRPr="00F43C54">
              <w:rPr>
                <w:rFonts w:ascii="標楷體" w:eastAsia="標楷體" w:hAnsi="標楷體" w:hint="eastAsia"/>
                <w:color w:val="000000"/>
              </w:rPr>
              <w:t>No)]</w:t>
            </w:r>
          </w:p>
        </w:tc>
      </w:tr>
      <w:tr w:rsidR="008313AF" w:rsidRPr="00F43C54" w14:paraId="3F8F8DE1" w14:textId="77777777" w:rsidTr="00A062A2">
        <w:tc>
          <w:tcPr>
            <w:tcW w:w="707" w:type="dxa"/>
            <w:shd w:val="clear" w:color="auto" w:fill="auto"/>
          </w:tcPr>
          <w:p w14:paraId="03F01BE1" w14:textId="77777777" w:rsidR="008313AF" w:rsidRPr="00F43C54" w:rsidRDefault="002F22C9" w:rsidP="00A43C14">
            <w:pPr>
              <w:jc w:val="center"/>
              <w:rPr>
                <w:rFonts w:ascii="標楷體" w:eastAsia="標楷體" w:hAnsi="標楷體"/>
              </w:rPr>
            </w:pPr>
            <w:r w:rsidRPr="00F43C54">
              <w:rPr>
                <w:rFonts w:ascii="標楷體" w:eastAsia="標楷體" w:hAnsi="標楷體" w:hint="eastAsia"/>
              </w:rPr>
              <w:t>9</w:t>
            </w:r>
          </w:p>
        </w:tc>
        <w:tc>
          <w:tcPr>
            <w:tcW w:w="2662" w:type="dxa"/>
            <w:shd w:val="clear" w:color="auto" w:fill="auto"/>
          </w:tcPr>
          <w:p w14:paraId="2D6A4A1A" w14:textId="77777777" w:rsidR="008313AF" w:rsidRPr="00F43C54" w:rsidRDefault="002F22C9" w:rsidP="00A43C14">
            <w:pPr>
              <w:rPr>
                <w:rFonts w:ascii="標楷體" w:eastAsia="標楷體" w:hAnsi="標楷體"/>
              </w:rPr>
            </w:pPr>
            <w:r w:rsidRPr="00F43C54">
              <w:rPr>
                <w:rFonts w:ascii="標楷體" w:eastAsia="標楷體" w:hAnsi="標楷體" w:hint="eastAsia"/>
              </w:rPr>
              <w:t>繳款方式</w:t>
            </w:r>
          </w:p>
        </w:tc>
        <w:tc>
          <w:tcPr>
            <w:tcW w:w="6804" w:type="dxa"/>
            <w:shd w:val="clear" w:color="auto" w:fill="auto"/>
            <w:vAlign w:val="center"/>
          </w:tcPr>
          <w:p w14:paraId="61A9863C" w14:textId="77777777" w:rsidR="008313AF" w:rsidRPr="00F43C54" w:rsidRDefault="00F43C54" w:rsidP="00A43C14">
            <w:pPr>
              <w:rPr>
                <w:rFonts w:ascii="標楷體" w:eastAsia="標楷體" w:hAnsi="標楷體"/>
                <w:color w:val="000000"/>
              </w:rPr>
            </w:pPr>
            <w:r w:rsidRPr="00F43C54">
              <w:rPr>
                <w:rFonts w:ascii="標楷體" w:eastAsia="標楷體" w:hAnsi="標楷體" w:hint="eastAsia"/>
                <w:color w:val="000000"/>
              </w:rPr>
              <w:t>[繳款方式(</w:t>
            </w:r>
            <w:r w:rsidRPr="00F43C54">
              <w:rPr>
                <w:rFonts w:ascii="標楷體" w:eastAsia="標楷體" w:hAnsi="標楷體"/>
                <w:color w:val="000000"/>
              </w:rPr>
              <w:t>FacMain.RepayCode</w:t>
            </w:r>
            <w:r w:rsidRPr="00F43C54">
              <w:rPr>
                <w:rFonts w:ascii="標楷體" w:eastAsia="標楷體" w:hAnsi="標楷體" w:hint="eastAsia"/>
                <w:color w:val="000000"/>
              </w:rPr>
              <w:t>)]</w:t>
            </w:r>
          </w:p>
        </w:tc>
      </w:tr>
      <w:tr w:rsidR="00F43C54" w:rsidRPr="00F43C54" w14:paraId="6A4193E6" w14:textId="77777777" w:rsidTr="00A062A2">
        <w:tc>
          <w:tcPr>
            <w:tcW w:w="707" w:type="dxa"/>
            <w:shd w:val="clear" w:color="auto" w:fill="auto"/>
          </w:tcPr>
          <w:p w14:paraId="0142C1AA" w14:textId="77777777" w:rsidR="00F43C54" w:rsidRPr="00F43C54" w:rsidRDefault="00F43C54" w:rsidP="00F43C54">
            <w:pPr>
              <w:jc w:val="center"/>
              <w:rPr>
                <w:rFonts w:ascii="標楷體" w:eastAsia="標楷體" w:hAnsi="標楷體"/>
              </w:rPr>
            </w:pPr>
            <w:r w:rsidRPr="00F43C54">
              <w:rPr>
                <w:rFonts w:ascii="標楷體" w:eastAsia="標楷體" w:hAnsi="標楷體" w:hint="eastAsia"/>
              </w:rPr>
              <w:t>10</w:t>
            </w:r>
          </w:p>
        </w:tc>
        <w:tc>
          <w:tcPr>
            <w:tcW w:w="2662" w:type="dxa"/>
            <w:shd w:val="clear" w:color="auto" w:fill="auto"/>
          </w:tcPr>
          <w:p w14:paraId="790C50D3" w14:textId="77777777" w:rsidR="00F43C54" w:rsidRPr="00F43C54" w:rsidRDefault="00F43C54" w:rsidP="00F43C54">
            <w:pPr>
              <w:rPr>
                <w:rFonts w:ascii="標楷體" w:eastAsia="標楷體" w:hAnsi="標楷體"/>
              </w:rPr>
            </w:pPr>
            <w:r w:rsidRPr="00F43C54">
              <w:rPr>
                <w:rFonts w:ascii="標楷體" w:eastAsia="標楷體" w:hAnsi="標楷體" w:hint="eastAsia"/>
              </w:rPr>
              <w:t>戶名</w:t>
            </w:r>
          </w:p>
        </w:tc>
        <w:tc>
          <w:tcPr>
            <w:tcW w:w="6804" w:type="dxa"/>
            <w:shd w:val="clear" w:color="auto" w:fill="auto"/>
            <w:vAlign w:val="center"/>
          </w:tcPr>
          <w:p w14:paraId="6885A616" w14:textId="77777777" w:rsidR="00F43C54" w:rsidRPr="00F43C54" w:rsidRDefault="00F43C54" w:rsidP="00F43C54">
            <w:pPr>
              <w:rPr>
                <w:rFonts w:ascii="標楷體" w:eastAsia="標楷體" w:hAnsi="標楷體"/>
                <w:color w:val="000000"/>
              </w:rPr>
            </w:pPr>
            <w:r w:rsidRPr="00F43C54">
              <w:rPr>
                <w:rFonts w:ascii="標楷體" w:eastAsia="標楷體" w:hAnsi="標楷體" w:hint="eastAsia"/>
                <w:color w:val="000000"/>
              </w:rPr>
              <w:t>[戶名/公司名稱(</w:t>
            </w:r>
            <w:r w:rsidRPr="00F43C54">
              <w:rPr>
                <w:rFonts w:ascii="標楷體" w:eastAsia="標楷體" w:hAnsi="標楷體"/>
                <w:color w:val="000000"/>
              </w:rPr>
              <w:t>CustMain.CustName</w:t>
            </w:r>
            <w:r w:rsidRPr="00F43C54">
              <w:rPr>
                <w:rFonts w:ascii="標楷體" w:eastAsia="標楷體" w:hAnsi="標楷體" w:hint="eastAsia"/>
                <w:color w:val="000000"/>
              </w:rPr>
              <w:t>)]</w:t>
            </w:r>
          </w:p>
        </w:tc>
      </w:tr>
      <w:tr w:rsidR="00F43C54" w:rsidRPr="00F43C54" w14:paraId="27698465" w14:textId="77777777" w:rsidTr="00A062A2">
        <w:tc>
          <w:tcPr>
            <w:tcW w:w="707" w:type="dxa"/>
            <w:shd w:val="clear" w:color="auto" w:fill="auto"/>
          </w:tcPr>
          <w:p w14:paraId="70D3CCB2" w14:textId="77777777" w:rsidR="00F43C54" w:rsidRPr="00F43C54" w:rsidRDefault="00F43C54" w:rsidP="00F43C54">
            <w:pPr>
              <w:jc w:val="center"/>
              <w:rPr>
                <w:rFonts w:ascii="標楷體" w:eastAsia="標楷體" w:hAnsi="標楷體"/>
              </w:rPr>
            </w:pPr>
            <w:r w:rsidRPr="00F43C54">
              <w:rPr>
                <w:rFonts w:ascii="標楷體" w:eastAsia="標楷體" w:hAnsi="標楷體" w:hint="eastAsia"/>
              </w:rPr>
              <w:t>11</w:t>
            </w:r>
          </w:p>
        </w:tc>
        <w:tc>
          <w:tcPr>
            <w:tcW w:w="2662" w:type="dxa"/>
            <w:shd w:val="clear" w:color="auto" w:fill="auto"/>
          </w:tcPr>
          <w:p w14:paraId="0860C952" w14:textId="77777777" w:rsidR="00F43C54" w:rsidRPr="00F43C54" w:rsidRDefault="00F43C54" w:rsidP="00F43C54">
            <w:pPr>
              <w:rPr>
                <w:rFonts w:ascii="標楷體" w:eastAsia="標楷體" w:hAnsi="標楷體"/>
              </w:rPr>
            </w:pPr>
            <w:r w:rsidRPr="00F43C54">
              <w:rPr>
                <w:rFonts w:ascii="標楷體" w:eastAsia="標楷體" w:hAnsi="標楷體" w:hint="eastAsia"/>
              </w:rPr>
              <w:t>建物門牌</w:t>
            </w:r>
          </w:p>
        </w:tc>
        <w:tc>
          <w:tcPr>
            <w:tcW w:w="6804" w:type="dxa"/>
            <w:shd w:val="clear" w:color="auto" w:fill="auto"/>
            <w:vAlign w:val="center"/>
          </w:tcPr>
          <w:p w14:paraId="0417FDA0" w14:textId="77777777" w:rsidR="00F43C54" w:rsidRPr="00F43C54" w:rsidRDefault="00F43C54" w:rsidP="00F43C54">
            <w:pPr>
              <w:rPr>
                <w:rFonts w:ascii="標楷體" w:eastAsia="標楷體" w:hAnsi="標楷體"/>
                <w:color w:val="000000"/>
              </w:rPr>
            </w:pPr>
            <w:r w:rsidRPr="00F43C54">
              <w:rPr>
                <w:rFonts w:ascii="標楷體" w:eastAsia="標楷體" w:hAnsi="標楷體" w:hint="eastAsia"/>
                <w:color w:val="000000"/>
              </w:rPr>
              <w:t>[建物門牌(</w:t>
            </w:r>
            <w:r w:rsidRPr="00F43C54">
              <w:rPr>
                <w:rFonts w:ascii="標楷體" w:eastAsia="標楷體" w:hAnsi="標楷體"/>
                <w:color w:val="000000"/>
              </w:rPr>
              <w:t>ClBuilding.BdLocation</w:t>
            </w:r>
            <w:r w:rsidRPr="00F43C54">
              <w:rPr>
                <w:rFonts w:ascii="標楷體" w:eastAsia="標楷體" w:hAnsi="標楷體" w:hint="eastAsia"/>
                <w:color w:val="000000"/>
              </w:rPr>
              <w:t>)]</w:t>
            </w:r>
          </w:p>
        </w:tc>
      </w:tr>
      <w:tr w:rsidR="00F43C54" w:rsidRPr="00F43C54" w14:paraId="0EB3C9D6" w14:textId="77777777" w:rsidTr="00A75EAF">
        <w:tc>
          <w:tcPr>
            <w:tcW w:w="707" w:type="dxa"/>
            <w:shd w:val="clear" w:color="auto" w:fill="auto"/>
          </w:tcPr>
          <w:p w14:paraId="1608E30C" w14:textId="77777777" w:rsidR="00F43C54" w:rsidRPr="00F43C54" w:rsidRDefault="00F43C54" w:rsidP="00F43C54">
            <w:pPr>
              <w:jc w:val="center"/>
              <w:rPr>
                <w:rFonts w:ascii="標楷體" w:eastAsia="標楷體" w:hAnsi="標楷體"/>
              </w:rPr>
            </w:pPr>
            <w:r w:rsidRPr="00F43C54">
              <w:rPr>
                <w:rFonts w:ascii="標楷體" w:eastAsia="標楷體" w:hAnsi="標楷體" w:hint="eastAsia"/>
              </w:rPr>
              <w:t>12</w:t>
            </w:r>
          </w:p>
        </w:tc>
        <w:tc>
          <w:tcPr>
            <w:tcW w:w="2662" w:type="dxa"/>
            <w:shd w:val="clear" w:color="auto" w:fill="auto"/>
          </w:tcPr>
          <w:p w14:paraId="6DFAFA5B" w14:textId="77777777" w:rsidR="00F43C54" w:rsidRPr="00F43C54" w:rsidRDefault="00F43C54" w:rsidP="00F43C54">
            <w:pPr>
              <w:rPr>
                <w:rFonts w:ascii="標楷體" w:eastAsia="標楷體" w:hAnsi="標楷體"/>
              </w:rPr>
            </w:pPr>
            <w:r w:rsidRPr="00F43C54">
              <w:rPr>
                <w:rFonts w:ascii="標楷體" w:eastAsia="標楷體" w:hAnsi="標楷體" w:hint="eastAsia"/>
              </w:rPr>
              <w:t>保險單號碼</w:t>
            </w:r>
          </w:p>
        </w:tc>
        <w:tc>
          <w:tcPr>
            <w:tcW w:w="6804" w:type="dxa"/>
            <w:shd w:val="clear" w:color="auto" w:fill="auto"/>
          </w:tcPr>
          <w:p w14:paraId="50635B56" w14:textId="77777777" w:rsidR="00F43C54" w:rsidRPr="00F43C54" w:rsidRDefault="00F43C54" w:rsidP="00F43C54">
            <w:pPr>
              <w:rPr>
                <w:rFonts w:ascii="標楷體" w:eastAsia="標楷體" w:hAnsi="標楷體"/>
                <w:color w:val="000000"/>
              </w:rPr>
            </w:pPr>
            <w:r w:rsidRPr="00F43C54">
              <w:rPr>
                <w:rFonts w:ascii="標楷體" w:eastAsia="標楷體" w:hAnsi="標楷體" w:hint="eastAsia"/>
              </w:rPr>
              <w:t>[保險單號碼(</w:t>
            </w:r>
            <w:r w:rsidRPr="00F43C54">
              <w:rPr>
                <w:rFonts w:ascii="標楷體" w:eastAsia="標楷體" w:hAnsi="標楷體"/>
              </w:rPr>
              <w:t>InsuRenew.NowInsuNo</w:t>
            </w:r>
            <w:r w:rsidRPr="00F43C54">
              <w:rPr>
                <w:rFonts w:ascii="標楷體" w:eastAsia="標楷體" w:hAnsi="標楷體" w:hint="eastAsia"/>
              </w:rPr>
              <w:t>)]</w:t>
            </w:r>
          </w:p>
        </w:tc>
      </w:tr>
      <w:tr w:rsidR="00F43C54" w:rsidRPr="00F43C54" w14:paraId="368121C6" w14:textId="77777777" w:rsidTr="00A75EAF">
        <w:tc>
          <w:tcPr>
            <w:tcW w:w="707" w:type="dxa"/>
            <w:shd w:val="clear" w:color="auto" w:fill="auto"/>
          </w:tcPr>
          <w:p w14:paraId="2252D72F" w14:textId="77777777" w:rsidR="00F43C54" w:rsidRPr="00F43C54" w:rsidRDefault="00F43C54" w:rsidP="00F43C54">
            <w:pPr>
              <w:jc w:val="center"/>
              <w:rPr>
                <w:rFonts w:ascii="標楷體" w:eastAsia="標楷體" w:hAnsi="標楷體"/>
              </w:rPr>
            </w:pPr>
            <w:r w:rsidRPr="00F43C54">
              <w:rPr>
                <w:rFonts w:ascii="標楷體" w:eastAsia="標楷體" w:hAnsi="標楷體" w:hint="eastAsia"/>
              </w:rPr>
              <w:lastRenderedPageBreak/>
              <w:t>1</w:t>
            </w:r>
            <w:r w:rsidRPr="00F43C54">
              <w:rPr>
                <w:rFonts w:ascii="標楷體" w:eastAsia="標楷體" w:hAnsi="標楷體"/>
              </w:rPr>
              <w:t>3</w:t>
            </w:r>
          </w:p>
        </w:tc>
        <w:tc>
          <w:tcPr>
            <w:tcW w:w="2662" w:type="dxa"/>
            <w:shd w:val="clear" w:color="auto" w:fill="auto"/>
          </w:tcPr>
          <w:p w14:paraId="5F15E1A4" w14:textId="77777777" w:rsidR="00F43C54" w:rsidRPr="00F43C54" w:rsidRDefault="00F43C54" w:rsidP="00F43C54">
            <w:pPr>
              <w:rPr>
                <w:rFonts w:ascii="標楷體" w:eastAsia="標楷體" w:hAnsi="標楷體"/>
              </w:rPr>
            </w:pPr>
            <w:r w:rsidRPr="00F43C54">
              <w:rPr>
                <w:rFonts w:ascii="標楷體" w:eastAsia="標楷體" w:hAnsi="標楷體" w:hint="eastAsia"/>
              </w:rPr>
              <w:t>保險起日</w:t>
            </w:r>
          </w:p>
        </w:tc>
        <w:tc>
          <w:tcPr>
            <w:tcW w:w="6804" w:type="dxa"/>
            <w:shd w:val="clear" w:color="auto" w:fill="auto"/>
          </w:tcPr>
          <w:p w14:paraId="657E39ED" w14:textId="77777777" w:rsidR="00F43C54" w:rsidRPr="00F43C54" w:rsidRDefault="008D65F7" w:rsidP="00F43C54">
            <w:pPr>
              <w:rPr>
                <w:rFonts w:ascii="標楷體" w:eastAsia="標楷體" w:hAnsi="標楷體"/>
                <w:color w:val="000000"/>
              </w:rPr>
            </w:pPr>
            <w:r>
              <w:rPr>
                <w:rFonts w:ascii="標楷體" w:eastAsia="標楷體" w:hAnsi="標楷體" w:hint="eastAsia"/>
              </w:rPr>
              <w:t>[保險起日(</w:t>
            </w:r>
            <w:r w:rsidR="00F43C54" w:rsidRPr="00F43C54">
              <w:rPr>
                <w:rFonts w:ascii="標楷體" w:eastAsia="標楷體" w:hAnsi="標楷體"/>
              </w:rPr>
              <w:t>InsuRenew.InsuStartDate</w:t>
            </w:r>
            <w:r>
              <w:rPr>
                <w:rFonts w:ascii="標楷體" w:eastAsia="標楷體" w:hAnsi="標楷體" w:hint="eastAsia"/>
              </w:rPr>
              <w:t>)]</w:t>
            </w:r>
          </w:p>
        </w:tc>
      </w:tr>
      <w:tr w:rsidR="008D65F7" w:rsidRPr="00F43C54" w14:paraId="04B9E7B3" w14:textId="77777777" w:rsidTr="00A75EAF">
        <w:tc>
          <w:tcPr>
            <w:tcW w:w="707" w:type="dxa"/>
            <w:shd w:val="clear" w:color="auto" w:fill="auto"/>
          </w:tcPr>
          <w:p w14:paraId="12F97942" w14:textId="77777777" w:rsidR="008D65F7" w:rsidRPr="00F43C54" w:rsidRDefault="008D65F7" w:rsidP="008D65F7">
            <w:pPr>
              <w:jc w:val="center"/>
              <w:rPr>
                <w:rFonts w:ascii="標楷體" w:eastAsia="標楷體" w:hAnsi="標楷體"/>
              </w:rPr>
            </w:pPr>
            <w:r w:rsidRPr="00F43C54">
              <w:rPr>
                <w:rFonts w:ascii="標楷體" w:eastAsia="標楷體" w:hAnsi="標楷體" w:hint="eastAsia"/>
              </w:rPr>
              <w:t>1</w:t>
            </w:r>
            <w:r w:rsidRPr="00F43C54">
              <w:rPr>
                <w:rFonts w:ascii="標楷體" w:eastAsia="標楷體" w:hAnsi="標楷體"/>
              </w:rPr>
              <w:t>4</w:t>
            </w:r>
          </w:p>
        </w:tc>
        <w:tc>
          <w:tcPr>
            <w:tcW w:w="2662" w:type="dxa"/>
            <w:shd w:val="clear" w:color="auto" w:fill="auto"/>
          </w:tcPr>
          <w:p w14:paraId="07AD81AB" w14:textId="77777777" w:rsidR="008D65F7" w:rsidRPr="00F43C54" w:rsidRDefault="008D65F7" w:rsidP="008D65F7">
            <w:pPr>
              <w:rPr>
                <w:rFonts w:ascii="標楷體" w:eastAsia="標楷體" w:hAnsi="標楷體"/>
              </w:rPr>
            </w:pPr>
            <w:r w:rsidRPr="00F43C54">
              <w:rPr>
                <w:rFonts w:ascii="標楷體" w:eastAsia="標楷體" w:hAnsi="標楷體" w:hint="eastAsia"/>
              </w:rPr>
              <w:t>保險起日</w:t>
            </w:r>
          </w:p>
        </w:tc>
        <w:tc>
          <w:tcPr>
            <w:tcW w:w="6804" w:type="dxa"/>
            <w:shd w:val="clear" w:color="auto" w:fill="auto"/>
          </w:tcPr>
          <w:p w14:paraId="26542270" w14:textId="77777777" w:rsidR="008D65F7" w:rsidRPr="00F43C54" w:rsidRDefault="008D65F7" w:rsidP="008D65F7">
            <w:pPr>
              <w:rPr>
                <w:rFonts w:ascii="標楷體" w:eastAsia="標楷體" w:hAnsi="標楷體"/>
                <w:color w:val="000000"/>
              </w:rPr>
            </w:pPr>
            <w:r>
              <w:rPr>
                <w:rFonts w:ascii="標楷體" w:eastAsia="標楷體" w:hAnsi="標楷體" w:hint="eastAsia"/>
              </w:rPr>
              <w:t>[保險起日(</w:t>
            </w:r>
            <w:r w:rsidRPr="00F43C54">
              <w:rPr>
                <w:rFonts w:ascii="標楷體" w:eastAsia="標楷體" w:hAnsi="標楷體"/>
              </w:rPr>
              <w:t>InsuRenew.InsuStartDate</w:t>
            </w:r>
            <w:r>
              <w:rPr>
                <w:rFonts w:ascii="標楷體" w:eastAsia="標楷體" w:hAnsi="標楷體" w:hint="eastAsia"/>
              </w:rPr>
              <w:t>)]</w:t>
            </w:r>
          </w:p>
        </w:tc>
      </w:tr>
      <w:tr w:rsidR="00F43C54" w:rsidRPr="00F43C54" w14:paraId="1A7EC935" w14:textId="77777777" w:rsidTr="00A062A2">
        <w:tc>
          <w:tcPr>
            <w:tcW w:w="707" w:type="dxa"/>
            <w:shd w:val="clear" w:color="auto" w:fill="auto"/>
          </w:tcPr>
          <w:p w14:paraId="6AFA7CAA" w14:textId="77777777" w:rsidR="00F43C54" w:rsidRPr="00F43C54" w:rsidRDefault="00F43C54" w:rsidP="00F43C54">
            <w:pPr>
              <w:jc w:val="center"/>
              <w:rPr>
                <w:rFonts w:ascii="標楷體" w:eastAsia="標楷體" w:hAnsi="標楷體"/>
              </w:rPr>
            </w:pPr>
            <w:r w:rsidRPr="00F43C54">
              <w:rPr>
                <w:rFonts w:ascii="標楷體" w:eastAsia="標楷體" w:hAnsi="標楷體" w:hint="eastAsia"/>
              </w:rPr>
              <w:t>1</w:t>
            </w:r>
            <w:r w:rsidRPr="00F43C54">
              <w:rPr>
                <w:rFonts w:ascii="標楷體" w:eastAsia="標楷體" w:hAnsi="標楷體"/>
              </w:rPr>
              <w:t>5</w:t>
            </w:r>
          </w:p>
        </w:tc>
        <w:tc>
          <w:tcPr>
            <w:tcW w:w="2662" w:type="dxa"/>
            <w:shd w:val="clear" w:color="auto" w:fill="auto"/>
          </w:tcPr>
          <w:p w14:paraId="268D8044" w14:textId="77777777" w:rsidR="00F43C54" w:rsidRPr="00F43C54" w:rsidRDefault="00F43C54" w:rsidP="00F43C54">
            <w:pPr>
              <w:rPr>
                <w:rFonts w:ascii="標楷體" w:eastAsia="標楷體" w:hAnsi="標楷體"/>
              </w:rPr>
            </w:pPr>
            <w:r w:rsidRPr="00F43C54">
              <w:rPr>
                <w:rFonts w:ascii="標楷體" w:eastAsia="標楷體" w:hAnsi="標楷體" w:hint="eastAsia"/>
              </w:rPr>
              <w:t>減號</w:t>
            </w:r>
          </w:p>
        </w:tc>
        <w:tc>
          <w:tcPr>
            <w:tcW w:w="6804" w:type="dxa"/>
            <w:shd w:val="clear" w:color="auto" w:fill="auto"/>
            <w:vAlign w:val="center"/>
          </w:tcPr>
          <w:p w14:paraId="1D7E89F2" w14:textId="77777777" w:rsidR="00F43C54" w:rsidRPr="00F43C54" w:rsidRDefault="00F43C54" w:rsidP="00F43C54">
            <w:pPr>
              <w:rPr>
                <w:rFonts w:ascii="標楷體" w:eastAsia="標楷體" w:hAnsi="標楷體"/>
                <w:color w:val="000000"/>
              </w:rPr>
            </w:pPr>
            <w:r w:rsidRPr="00F43C54">
              <w:rPr>
                <w:rFonts w:ascii="標楷體" w:eastAsia="標楷體" w:hAnsi="標楷體" w:hint="eastAsia"/>
                <w:color w:val="000000"/>
              </w:rPr>
              <w:t>固定值</w:t>
            </w:r>
            <w:r w:rsidRPr="00F43C54">
              <w:rPr>
                <w:rFonts w:ascii="標楷體" w:eastAsia="標楷體" w:hAnsi="標楷體"/>
                <w:color w:val="000000"/>
              </w:rPr>
              <w:t>"</w:t>
            </w:r>
            <w:r w:rsidRPr="00F43C54">
              <w:rPr>
                <w:rFonts w:ascii="標楷體" w:eastAsia="標楷體" w:hAnsi="標楷體" w:hint="eastAsia"/>
                <w:color w:val="000000"/>
              </w:rPr>
              <w:t>-</w:t>
            </w:r>
            <w:r w:rsidRPr="00F43C54">
              <w:rPr>
                <w:rFonts w:ascii="標楷體" w:eastAsia="標楷體" w:hAnsi="標楷體"/>
                <w:color w:val="000000"/>
              </w:rPr>
              <w:t>"</w:t>
            </w:r>
          </w:p>
        </w:tc>
      </w:tr>
      <w:tr w:rsidR="00F43C54" w:rsidRPr="00F43C54" w14:paraId="4B883470" w14:textId="77777777" w:rsidTr="00A062A2">
        <w:tc>
          <w:tcPr>
            <w:tcW w:w="707" w:type="dxa"/>
            <w:shd w:val="clear" w:color="auto" w:fill="auto"/>
          </w:tcPr>
          <w:p w14:paraId="0CF9A3E4" w14:textId="77777777" w:rsidR="00F43C54" w:rsidRPr="00F43C54" w:rsidRDefault="00F43C54" w:rsidP="00F43C54">
            <w:pPr>
              <w:jc w:val="center"/>
              <w:rPr>
                <w:rFonts w:ascii="標楷體" w:eastAsia="標楷體" w:hAnsi="標楷體"/>
              </w:rPr>
            </w:pPr>
            <w:r w:rsidRPr="00F43C54">
              <w:rPr>
                <w:rFonts w:ascii="標楷體" w:eastAsia="標楷體" w:hAnsi="標楷體" w:hint="eastAsia"/>
              </w:rPr>
              <w:t>1</w:t>
            </w:r>
            <w:r w:rsidRPr="00F43C54">
              <w:rPr>
                <w:rFonts w:ascii="標楷體" w:eastAsia="標楷體" w:hAnsi="標楷體"/>
              </w:rPr>
              <w:t>6</w:t>
            </w:r>
          </w:p>
        </w:tc>
        <w:tc>
          <w:tcPr>
            <w:tcW w:w="2662" w:type="dxa"/>
            <w:shd w:val="clear" w:color="auto" w:fill="auto"/>
          </w:tcPr>
          <w:p w14:paraId="601106B1" w14:textId="77777777" w:rsidR="00F43C54" w:rsidRPr="00F43C54" w:rsidRDefault="00F43C54" w:rsidP="00F43C54">
            <w:pPr>
              <w:rPr>
                <w:rFonts w:ascii="標楷體" w:eastAsia="標楷體" w:hAnsi="標楷體"/>
              </w:rPr>
            </w:pPr>
            <w:r w:rsidRPr="00F43C54">
              <w:rPr>
                <w:rFonts w:ascii="標楷體" w:eastAsia="標楷體" w:hAnsi="標楷體" w:hint="eastAsia"/>
              </w:rPr>
              <w:t>保險迄日</w:t>
            </w:r>
          </w:p>
        </w:tc>
        <w:tc>
          <w:tcPr>
            <w:tcW w:w="6804" w:type="dxa"/>
            <w:shd w:val="clear" w:color="auto" w:fill="auto"/>
          </w:tcPr>
          <w:p w14:paraId="083A9C3B" w14:textId="77777777" w:rsidR="00F43C54" w:rsidRPr="00F43C54" w:rsidRDefault="008D65F7" w:rsidP="00F43C54">
            <w:pPr>
              <w:rPr>
                <w:rFonts w:ascii="標楷體" w:eastAsia="標楷體" w:hAnsi="標楷體"/>
                <w:color w:val="000000"/>
              </w:rPr>
            </w:pPr>
            <w:r>
              <w:rPr>
                <w:rFonts w:ascii="標楷體" w:eastAsia="標楷體" w:hAnsi="標楷體" w:hint="eastAsia"/>
              </w:rPr>
              <w:t>[保險迄日(</w:t>
            </w:r>
            <w:r w:rsidR="00F43C54" w:rsidRPr="00F43C54">
              <w:rPr>
                <w:rFonts w:ascii="標楷體" w:eastAsia="標楷體" w:hAnsi="標楷體"/>
              </w:rPr>
              <w:t>InsuRenew.InsuEndDate</w:t>
            </w:r>
            <w:r>
              <w:rPr>
                <w:rFonts w:ascii="標楷體" w:eastAsia="標楷體" w:hAnsi="標楷體" w:hint="eastAsia"/>
              </w:rPr>
              <w:t>)]</w:t>
            </w:r>
          </w:p>
        </w:tc>
      </w:tr>
      <w:tr w:rsidR="00F43C54" w:rsidRPr="00F43C54" w14:paraId="67851EBE" w14:textId="77777777" w:rsidTr="00A062A2">
        <w:tc>
          <w:tcPr>
            <w:tcW w:w="707" w:type="dxa"/>
            <w:shd w:val="clear" w:color="auto" w:fill="auto"/>
          </w:tcPr>
          <w:p w14:paraId="43507E96" w14:textId="77777777" w:rsidR="00F43C54" w:rsidRPr="00F43C54" w:rsidRDefault="00F43C54" w:rsidP="00F43C54">
            <w:pPr>
              <w:jc w:val="center"/>
              <w:rPr>
                <w:rFonts w:ascii="標楷體" w:eastAsia="標楷體" w:hAnsi="標楷體"/>
              </w:rPr>
            </w:pPr>
            <w:r w:rsidRPr="00F43C54">
              <w:rPr>
                <w:rFonts w:ascii="標楷體" w:eastAsia="標楷體" w:hAnsi="標楷體" w:hint="eastAsia"/>
              </w:rPr>
              <w:t>1</w:t>
            </w:r>
            <w:r w:rsidRPr="00F43C54">
              <w:rPr>
                <w:rFonts w:ascii="標楷體" w:eastAsia="標楷體" w:hAnsi="標楷體"/>
              </w:rPr>
              <w:t>7</w:t>
            </w:r>
          </w:p>
        </w:tc>
        <w:tc>
          <w:tcPr>
            <w:tcW w:w="2662" w:type="dxa"/>
            <w:shd w:val="clear" w:color="auto" w:fill="auto"/>
          </w:tcPr>
          <w:p w14:paraId="0215086D" w14:textId="77777777" w:rsidR="00F43C54" w:rsidRPr="00F43C54" w:rsidRDefault="00F43C54" w:rsidP="00F43C54">
            <w:pPr>
              <w:rPr>
                <w:rFonts w:ascii="標楷體" w:eastAsia="標楷體" w:hAnsi="標楷體"/>
              </w:rPr>
            </w:pPr>
            <w:r w:rsidRPr="00F43C54">
              <w:rPr>
                <w:rFonts w:ascii="標楷體" w:eastAsia="標楷體" w:hAnsi="標楷體" w:hint="eastAsia"/>
              </w:rPr>
              <w:t>火險保費</w:t>
            </w:r>
          </w:p>
        </w:tc>
        <w:tc>
          <w:tcPr>
            <w:tcW w:w="6804" w:type="dxa"/>
            <w:shd w:val="clear" w:color="auto" w:fill="auto"/>
          </w:tcPr>
          <w:p w14:paraId="7BF0FF75" w14:textId="77777777" w:rsidR="00F43C54" w:rsidRPr="00F43C54" w:rsidRDefault="00F63718" w:rsidP="00F43C54">
            <w:pPr>
              <w:rPr>
                <w:rFonts w:ascii="標楷體" w:eastAsia="標楷體" w:hAnsi="標楷體"/>
                <w:color w:val="000000"/>
              </w:rPr>
            </w:pPr>
            <w:r>
              <w:rPr>
                <w:rFonts w:ascii="標楷體" w:eastAsia="標楷體" w:hAnsi="標楷體" w:hint="eastAsia"/>
              </w:rPr>
              <w:t>[</w:t>
            </w:r>
            <w:r w:rsidR="008D65F7" w:rsidRPr="008D65F7">
              <w:rPr>
                <w:rFonts w:ascii="標楷體" w:eastAsia="標楷體" w:hAnsi="標楷體" w:hint="eastAsia"/>
              </w:rPr>
              <w:t>火災險保費</w:t>
            </w:r>
            <w:r>
              <w:rPr>
                <w:rFonts w:ascii="標楷體" w:eastAsia="標楷體" w:hAnsi="標楷體" w:hint="eastAsia"/>
              </w:rPr>
              <w:t>(</w:t>
            </w:r>
            <w:r w:rsidR="00F43C54" w:rsidRPr="00F43C54">
              <w:rPr>
                <w:rFonts w:ascii="標楷體" w:eastAsia="標楷體" w:hAnsi="標楷體"/>
              </w:rPr>
              <w:t>InsuRenew.FireInsuPrem</w:t>
            </w:r>
            <w:r>
              <w:rPr>
                <w:rFonts w:ascii="標楷體" w:eastAsia="標楷體" w:hAnsi="標楷體" w:hint="eastAsia"/>
              </w:rPr>
              <w:t>)]</w:t>
            </w:r>
          </w:p>
        </w:tc>
      </w:tr>
      <w:tr w:rsidR="00F43C54" w:rsidRPr="00F43C54" w14:paraId="7EE1C414" w14:textId="77777777" w:rsidTr="00A062A2">
        <w:tc>
          <w:tcPr>
            <w:tcW w:w="707" w:type="dxa"/>
            <w:shd w:val="clear" w:color="auto" w:fill="auto"/>
          </w:tcPr>
          <w:p w14:paraId="78F95DE0" w14:textId="77777777" w:rsidR="00F43C54" w:rsidRPr="00F43C54" w:rsidRDefault="00F43C54" w:rsidP="00F43C54">
            <w:pPr>
              <w:jc w:val="center"/>
              <w:rPr>
                <w:rFonts w:ascii="標楷體" w:eastAsia="標楷體" w:hAnsi="標楷體"/>
              </w:rPr>
            </w:pPr>
            <w:r w:rsidRPr="00F43C54">
              <w:rPr>
                <w:rFonts w:ascii="標楷體" w:eastAsia="標楷體" w:hAnsi="標楷體" w:hint="eastAsia"/>
              </w:rPr>
              <w:t>1</w:t>
            </w:r>
            <w:r w:rsidRPr="00F43C54">
              <w:rPr>
                <w:rFonts w:ascii="標楷體" w:eastAsia="標楷體" w:hAnsi="標楷體"/>
              </w:rPr>
              <w:t>8</w:t>
            </w:r>
          </w:p>
        </w:tc>
        <w:tc>
          <w:tcPr>
            <w:tcW w:w="2662" w:type="dxa"/>
            <w:shd w:val="clear" w:color="auto" w:fill="auto"/>
          </w:tcPr>
          <w:p w14:paraId="11934813" w14:textId="77777777" w:rsidR="00F43C54" w:rsidRPr="00F43C54" w:rsidRDefault="00F43C54" w:rsidP="00F43C54">
            <w:pPr>
              <w:rPr>
                <w:rFonts w:ascii="標楷體" w:eastAsia="標楷體" w:hAnsi="標楷體"/>
              </w:rPr>
            </w:pPr>
            <w:r w:rsidRPr="00F43C54">
              <w:rPr>
                <w:rFonts w:ascii="標楷體" w:eastAsia="標楷體" w:hAnsi="標楷體" w:hint="eastAsia"/>
              </w:rPr>
              <w:t>火險保額</w:t>
            </w:r>
          </w:p>
        </w:tc>
        <w:tc>
          <w:tcPr>
            <w:tcW w:w="6804" w:type="dxa"/>
            <w:shd w:val="clear" w:color="auto" w:fill="auto"/>
          </w:tcPr>
          <w:p w14:paraId="5A40B161" w14:textId="77777777" w:rsidR="00F43C54" w:rsidRPr="00F43C54" w:rsidRDefault="00F63718" w:rsidP="00F43C54">
            <w:pPr>
              <w:rPr>
                <w:rFonts w:ascii="標楷體" w:eastAsia="標楷體" w:hAnsi="標楷體"/>
                <w:color w:val="000000"/>
              </w:rPr>
            </w:pPr>
            <w:r>
              <w:rPr>
                <w:rFonts w:ascii="標楷體" w:eastAsia="標楷體" w:hAnsi="標楷體" w:hint="eastAsia"/>
              </w:rPr>
              <w:t>[</w:t>
            </w:r>
            <w:r w:rsidR="008D65F7" w:rsidRPr="008D65F7">
              <w:rPr>
                <w:rFonts w:ascii="標楷體" w:eastAsia="標楷體" w:hAnsi="標楷體" w:hint="eastAsia"/>
              </w:rPr>
              <w:t>火災險保險金額</w:t>
            </w:r>
            <w:r>
              <w:rPr>
                <w:rFonts w:ascii="標楷體" w:eastAsia="標楷體" w:hAnsi="標楷體" w:hint="eastAsia"/>
              </w:rPr>
              <w:t>(</w:t>
            </w:r>
            <w:r w:rsidR="00F43C54" w:rsidRPr="00F43C54">
              <w:rPr>
                <w:rFonts w:ascii="標楷體" w:eastAsia="標楷體" w:hAnsi="標楷體"/>
              </w:rPr>
              <w:t>InsuRenew.FireInsuCovrg</w:t>
            </w:r>
            <w:r>
              <w:rPr>
                <w:rFonts w:ascii="標楷體" w:eastAsia="標楷體" w:hAnsi="標楷體" w:hint="eastAsia"/>
              </w:rPr>
              <w:t>)]</w:t>
            </w:r>
          </w:p>
        </w:tc>
      </w:tr>
      <w:tr w:rsidR="00F43C54" w:rsidRPr="00F43C54" w14:paraId="48F42470" w14:textId="77777777" w:rsidTr="00A062A2">
        <w:tc>
          <w:tcPr>
            <w:tcW w:w="707" w:type="dxa"/>
            <w:shd w:val="clear" w:color="auto" w:fill="auto"/>
          </w:tcPr>
          <w:p w14:paraId="362C3E69" w14:textId="77777777" w:rsidR="00F43C54" w:rsidRPr="00F43C54" w:rsidRDefault="00F43C54" w:rsidP="00F43C54">
            <w:pPr>
              <w:jc w:val="center"/>
              <w:rPr>
                <w:rFonts w:ascii="標楷體" w:eastAsia="標楷體" w:hAnsi="標楷體"/>
              </w:rPr>
            </w:pPr>
            <w:r w:rsidRPr="00F43C54">
              <w:rPr>
                <w:rFonts w:ascii="標楷體" w:eastAsia="標楷體" w:hAnsi="標楷體" w:hint="eastAsia"/>
              </w:rPr>
              <w:t>1</w:t>
            </w:r>
            <w:r w:rsidRPr="00F43C54">
              <w:rPr>
                <w:rFonts w:ascii="標楷體" w:eastAsia="標楷體" w:hAnsi="標楷體"/>
              </w:rPr>
              <w:t>9</w:t>
            </w:r>
          </w:p>
        </w:tc>
        <w:tc>
          <w:tcPr>
            <w:tcW w:w="2662" w:type="dxa"/>
            <w:shd w:val="clear" w:color="auto" w:fill="auto"/>
          </w:tcPr>
          <w:p w14:paraId="5A630175" w14:textId="77777777" w:rsidR="00F43C54" w:rsidRPr="00F43C54" w:rsidRDefault="00F43C54" w:rsidP="00F43C54">
            <w:pPr>
              <w:rPr>
                <w:rFonts w:ascii="標楷體" w:eastAsia="標楷體" w:hAnsi="標楷體"/>
              </w:rPr>
            </w:pPr>
            <w:r w:rsidRPr="00F43C54">
              <w:rPr>
                <w:rFonts w:ascii="標楷體" w:eastAsia="標楷體" w:hAnsi="標楷體" w:hint="eastAsia"/>
              </w:rPr>
              <w:t>地震險保費</w:t>
            </w:r>
          </w:p>
        </w:tc>
        <w:tc>
          <w:tcPr>
            <w:tcW w:w="6804" w:type="dxa"/>
            <w:shd w:val="clear" w:color="auto" w:fill="auto"/>
          </w:tcPr>
          <w:p w14:paraId="233BD201" w14:textId="77777777" w:rsidR="00F43C54" w:rsidRPr="00F43C54" w:rsidRDefault="00F63718" w:rsidP="00F43C54">
            <w:pPr>
              <w:rPr>
                <w:rFonts w:ascii="標楷體" w:eastAsia="標楷體" w:hAnsi="標楷體"/>
                <w:color w:val="000000"/>
              </w:rPr>
            </w:pPr>
            <w:r>
              <w:rPr>
                <w:rFonts w:ascii="標楷體" w:eastAsia="標楷體" w:hAnsi="標楷體" w:hint="eastAsia"/>
              </w:rPr>
              <w:t>[</w:t>
            </w:r>
            <w:r w:rsidR="008D65F7" w:rsidRPr="008D65F7">
              <w:rPr>
                <w:rFonts w:ascii="標楷體" w:eastAsia="標楷體" w:hAnsi="標楷體" w:hint="eastAsia"/>
              </w:rPr>
              <w:t>地震險保費</w:t>
            </w:r>
            <w:r>
              <w:rPr>
                <w:rFonts w:ascii="標楷體" w:eastAsia="標楷體" w:hAnsi="標楷體" w:hint="eastAsia"/>
              </w:rPr>
              <w:t>(</w:t>
            </w:r>
            <w:r w:rsidR="00F43C54" w:rsidRPr="00F43C54">
              <w:rPr>
                <w:rFonts w:ascii="標楷體" w:eastAsia="標楷體" w:hAnsi="標楷體"/>
              </w:rPr>
              <w:t>InsuRenew.EthqInsuPrem</w:t>
            </w:r>
            <w:r>
              <w:rPr>
                <w:rFonts w:ascii="標楷體" w:eastAsia="標楷體" w:hAnsi="標楷體" w:hint="eastAsia"/>
              </w:rPr>
              <w:t>)]</w:t>
            </w:r>
          </w:p>
        </w:tc>
      </w:tr>
      <w:tr w:rsidR="00F43C54" w:rsidRPr="00F43C54" w14:paraId="2D77CD2E" w14:textId="77777777" w:rsidTr="00A062A2">
        <w:tc>
          <w:tcPr>
            <w:tcW w:w="707" w:type="dxa"/>
            <w:shd w:val="clear" w:color="auto" w:fill="auto"/>
          </w:tcPr>
          <w:p w14:paraId="5926BFBE" w14:textId="77777777" w:rsidR="00F43C54" w:rsidRPr="00F43C54" w:rsidRDefault="00F43C54" w:rsidP="00F43C54">
            <w:pPr>
              <w:jc w:val="center"/>
              <w:rPr>
                <w:rFonts w:ascii="標楷體" w:eastAsia="標楷體" w:hAnsi="標楷體"/>
              </w:rPr>
            </w:pPr>
            <w:r w:rsidRPr="00F43C54">
              <w:rPr>
                <w:rFonts w:ascii="標楷體" w:eastAsia="標楷體" w:hAnsi="標楷體" w:hint="eastAsia"/>
              </w:rPr>
              <w:t>2</w:t>
            </w:r>
            <w:r w:rsidRPr="00F43C54">
              <w:rPr>
                <w:rFonts w:ascii="標楷體" w:eastAsia="標楷體" w:hAnsi="標楷體"/>
              </w:rPr>
              <w:t>0</w:t>
            </w:r>
          </w:p>
        </w:tc>
        <w:tc>
          <w:tcPr>
            <w:tcW w:w="2662" w:type="dxa"/>
            <w:shd w:val="clear" w:color="auto" w:fill="auto"/>
          </w:tcPr>
          <w:p w14:paraId="3E96BACF" w14:textId="77777777" w:rsidR="00F43C54" w:rsidRPr="00F43C54" w:rsidRDefault="00F43C54" w:rsidP="00F43C54">
            <w:pPr>
              <w:rPr>
                <w:rFonts w:ascii="標楷體" w:eastAsia="標楷體" w:hAnsi="標楷體"/>
              </w:rPr>
            </w:pPr>
            <w:r w:rsidRPr="00F43C54">
              <w:rPr>
                <w:rFonts w:ascii="標楷體" w:eastAsia="標楷體" w:hAnsi="標楷體" w:hint="eastAsia"/>
              </w:rPr>
              <w:t>地震險保額</w:t>
            </w:r>
          </w:p>
        </w:tc>
        <w:tc>
          <w:tcPr>
            <w:tcW w:w="6804" w:type="dxa"/>
            <w:shd w:val="clear" w:color="auto" w:fill="auto"/>
          </w:tcPr>
          <w:p w14:paraId="3789686C" w14:textId="77777777" w:rsidR="00F43C54" w:rsidRPr="00F43C54" w:rsidRDefault="00F63718" w:rsidP="00F43C54">
            <w:pPr>
              <w:rPr>
                <w:rFonts w:ascii="標楷體" w:eastAsia="標楷體" w:hAnsi="標楷體"/>
                <w:color w:val="000000"/>
              </w:rPr>
            </w:pPr>
            <w:r>
              <w:rPr>
                <w:rFonts w:ascii="標楷體" w:eastAsia="標楷體" w:hAnsi="標楷體" w:hint="eastAsia"/>
              </w:rPr>
              <w:t>[</w:t>
            </w:r>
            <w:r w:rsidR="008D65F7" w:rsidRPr="008D65F7">
              <w:rPr>
                <w:rFonts w:ascii="標楷體" w:eastAsia="標楷體" w:hAnsi="標楷體" w:hint="eastAsia"/>
              </w:rPr>
              <w:t>地震險保險金額</w:t>
            </w:r>
            <w:r>
              <w:rPr>
                <w:rFonts w:ascii="標楷體" w:eastAsia="標楷體" w:hAnsi="標楷體" w:hint="eastAsia"/>
              </w:rPr>
              <w:t>(</w:t>
            </w:r>
            <w:r w:rsidR="00F43C54" w:rsidRPr="00F43C54">
              <w:rPr>
                <w:rFonts w:ascii="標楷體" w:eastAsia="標楷體" w:hAnsi="標楷體"/>
              </w:rPr>
              <w:t>InsuRenew.EthqInsuCovrg</w:t>
            </w:r>
            <w:r>
              <w:rPr>
                <w:rFonts w:ascii="標楷體" w:eastAsia="標楷體" w:hAnsi="標楷體" w:hint="eastAsia"/>
              </w:rPr>
              <w:t>)]</w:t>
            </w:r>
          </w:p>
        </w:tc>
      </w:tr>
      <w:tr w:rsidR="00F43C54" w:rsidRPr="00F43C54" w14:paraId="0F78E506" w14:textId="77777777" w:rsidTr="00A062A2">
        <w:tc>
          <w:tcPr>
            <w:tcW w:w="707" w:type="dxa"/>
            <w:shd w:val="clear" w:color="auto" w:fill="auto"/>
          </w:tcPr>
          <w:p w14:paraId="68071E4C" w14:textId="77777777" w:rsidR="00F43C54" w:rsidRPr="00F43C54" w:rsidRDefault="00F43C54" w:rsidP="00F43C54">
            <w:pPr>
              <w:jc w:val="center"/>
              <w:rPr>
                <w:rFonts w:ascii="標楷體" w:eastAsia="標楷體" w:hAnsi="標楷體"/>
              </w:rPr>
            </w:pPr>
            <w:r w:rsidRPr="00F43C54">
              <w:rPr>
                <w:rFonts w:ascii="標楷體" w:eastAsia="標楷體" w:hAnsi="標楷體" w:hint="eastAsia"/>
              </w:rPr>
              <w:t>2</w:t>
            </w:r>
            <w:r w:rsidRPr="00F43C54">
              <w:rPr>
                <w:rFonts w:ascii="標楷體" w:eastAsia="標楷體" w:hAnsi="標楷體"/>
              </w:rPr>
              <w:t>1</w:t>
            </w:r>
          </w:p>
        </w:tc>
        <w:tc>
          <w:tcPr>
            <w:tcW w:w="2662" w:type="dxa"/>
            <w:shd w:val="clear" w:color="auto" w:fill="auto"/>
          </w:tcPr>
          <w:p w14:paraId="74223979" w14:textId="77777777" w:rsidR="00F43C54" w:rsidRPr="00F43C54" w:rsidRDefault="00F43C54" w:rsidP="00F43C54">
            <w:pPr>
              <w:rPr>
                <w:rFonts w:ascii="標楷體" w:eastAsia="標楷體" w:hAnsi="標楷體"/>
              </w:rPr>
            </w:pPr>
            <w:r w:rsidRPr="00F43C54">
              <w:rPr>
                <w:rFonts w:ascii="標楷體" w:eastAsia="標楷體" w:hAnsi="標楷體" w:hint="eastAsia"/>
              </w:rPr>
              <w:t>總保費</w:t>
            </w:r>
          </w:p>
        </w:tc>
        <w:tc>
          <w:tcPr>
            <w:tcW w:w="6804" w:type="dxa"/>
            <w:shd w:val="clear" w:color="auto" w:fill="auto"/>
          </w:tcPr>
          <w:p w14:paraId="6003DE6D" w14:textId="77777777" w:rsidR="00F43C54" w:rsidRPr="00F43C54" w:rsidRDefault="00F63718" w:rsidP="00F43C54">
            <w:pPr>
              <w:rPr>
                <w:rFonts w:ascii="標楷體" w:eastAsia="標楷體" w:hAnsi="標楷體"/>
                <w:color w:val="000000"/>
              </w:rPr>
            </w:pPr>
            <w:r>
              <w:rPr>
                <w:rFonts w:ascii="標楷體" w:eastAsia="標楷體" w:hAnsi="標楷體" w:hint="eastAsia"/>
              </w:rPr>
              <w:t>[</w:t>
            </w:r>
            <w:r w:rsidRPr="00F63718">
              <w:rPr>
                <w:rFonts w:ascii="標楷體" w:eastAsia="標楷體" w:hAnsi="標楷體" w:hint="eastAsia"/>
              </w:rPr>
              <w:t>總保費</w:t>
            </w:r>
            <w:r>
              <w:rPr>
                <w:rFonts w:ascii="標楷體" w:eastAsia="標楷體" w:hAnsi="標楷體" w:hint="eastAsia"/>
              </w:rPr>
              <w:t>(</w:t>
            </w:r>
            <w:r w:rsidR="00F43C54" w:rsidRPr="00F43C54">
              <w:rPr>
                <w:rFonts w:ascii="標楷體" w:eastAsia="標楷體" w:hAnsi="標楷體"/>
              </w:rPr>
              <w:t>InsuRenew.TotInsuPrem</w:t>
            </w:r>
            <w:r>
              <w:rPr>
                <w:rFonts w:ascii="標楷體" w:eastAsia="標楷體" w:hAnsi="標楷體" w:hint="eastAsia"/>
              </w:rPr>
              <w:t>)]</w:t>
            </w:r>
          </w:p>
        </w:tc>
      </w:tr>
      <w:tr w:rsidR="00F43C54" w:rsidRPr="00F43C54" w14:paraId="28899BE3" w14:textId="77777777" w:rsidTr="00A062A2">
        <w:tc>
          <w:tcPr>
            <w:tcW w:w="707" w:type="dxa"/>
            <w:shd w:val="clear" w:color="auto" w:fill="auto"/>
          </w:tcPr>
          <w:p w14:paraId="2BF6E076" w14:textId="77777777" w:rsidR="00F43C54" w:rsidRPr="00F43C54" w:rsidRDefault="00F43C54" w:rsidP="00F43C54">
            <w:pPr>
              <w:jc w:val="center"/>
              <w:rPr>
                <w:rFonts w:ascii="標楷體" w:eastAsia="標楷體" w:hAnsi="標楷體"/>
              </w:rPr>
            </w:pPr>
            <w:r w:rsidRPr="00F43C54">
              <w:rPr>
                <w:rFonts w:ascii="標楷體" w:eastAsia="標楷體" w:hAnsi="標楷體" w:hint="eastAsia"/>
              </w:rPr>
              <w:t>2</w:t>
            </w:r>
            <w:r w:rsidRPr="00F43C54">
              <w:rPr>
                <w:rFonts w:ascii="標楷體" w:eastAsia="標楷體" w:hAnsi="標楷體"/>
              </w:rPr>
              <w:t>2</w:t>
            </w:r>
          </w:p>
        </w:tc>
        <w:tc>
          <w:tcPr>
            <w:tcW w:w="2662" w:type="dxa"/>
            <w:shd w:val="clear" w:color="auto" w:fill="auto"/>
          </w:tcPr>
          <w:p w14:paraId="390DDB12" w14:textId="77777777" w:rsidR="00F43C54" w:rsidRPr="00F43C54" w:rsidRDefault="00F43C54" w:rsidP="00F43C54">
            <w:pPr>
              <w:rPr>
                <w:rFonts w:ascii="標楷體" w:eastAsia="標楷體" w:hAnsi="標楷體"/>
              </w:rPr>
            </w:pPr>
            <w:r w:rsidRPr="00F43C54">
              <w:rPr>
                <w:rFonts w:ascii="標楷體" w:eastAsia="標楷體" w:hAnsi="標楷體" w:hint="eastAsia"/>
              </w:rPr>
              <w:t>火險應繳日</w:t>
            </w:r>
          </w:p>
        </w:tc>
        <w:tc>
          <w:tcPr>
            <w:tcW w:w="6804" w:type="dxa"/>
            <w:shd w:val="clear" w:color="auto" w:fill="auto"/>
            <w:vAlign w:val="center"/>
          </w:tcPr>
          <w:p w14:paraId="639A10F6" w14:textId="77777777" w:rsidR="00F43C54" w:rsidRPr="00F43C54" w:rsidRDefault="00F43C54" w:rsidP="00F43C54">
            <w:pPr>
              <w:rPr>
                <w:rFonts w:ascii="標楷體" w:eastAsia="標楷體" w:hAnsi="標楷體"/>
                <w:color w:val="000000"/>
              </w:rPr>
            </w:pPr>
            <w:r w:rsidRPr="00F43C54">
              <w:rPr>
                <w:rFonts w:ascii="標楷體" w:eastAsia="標楷體" w:hAnsi="標楷體" w:hint="eastAsia"/>
                <w:color w:val="000000"/>
              </w:rPr>
              <w:t>輸入之[火險到期年月]+額度向下所有撥款最小之</w:t>
            </w:r>
            <w:r w:rsidR="00F63718">
              <w:rPr>
                <w:rFonts w:ascii="標楷體" w:eastAsia="標楷體" w:hAnsi="標楷體" w:hint="eastAsia"/>
                <w:color w:val="000000"/>
              </w:rPr>
              <w:t>[</w:t>
            </w:r>
            <w:r w:rsidR="00F63718" w:rsidRPr="00F63718">
              <w:rPr>
                <w:rFonts w:ascii="標楷體" w:eastAsia="標楷體" w:hAnsi="標楷體" w:hint="eastAsia"/>
                <w:color w:val="000000"/>
              </w:rPr>
              <w:t>指定應繳日</w:t>
            </w:r>
            <w:r w:rsidR="00F63718">
              <w:rPr>
                <w:rFonts w:ascii="標楷體" w:eastAsia="標楷體" w:hAnsi="標楷體" w:hint="eastAsia"/>
                <w:color w:val="000000"/>
              </w:rPr>
              <w:t>(</w:t>
            </w:r>
            <w:r w:rsidR="00F63718" w:rsidRPr="00F63718">
              <w:rPr>
                <w:rFonts w:ascii="標楷體" w:eastAsia="標楷體" w:hAnsi="標楷體"/>
                <w:color w:val="000000"/>
              </w:rPr>
              <w:t>LoanBorMain.SpecificDd</w:t>
            </w:r>
            <w:r w:rsidR="00F63718">
              <w:rPr>
                <w:rFonts w:ascii="標楷體" w:eastAsia="標楷體" w:hAnsi="標楷體" w:hint="eastAsia"/>
                <w:color w:val="000000"/>
              </w:rPr>
              <w:t>)]</w:t>
            </w:r>
          </w:p>
        </w:tc>
      </w:tr>
      <w:tr w:rsidR="00F43C54" w:rsidRPr="00F43C54" w14:paraId="2C8A35D0" w14:textId="77777777" w:rsidTr="00A062A2">
        <w:tc>
          <w:tcPr>
            <w:tcW w:w="707" w:type="dxa"/>
            <w:shd w:val="clear" w:color="auto" w:fill="auto"/>
          </w:tcPr>
          <w:p w14:paraId="422E2A3B" w14:textId="77777777" w:rsidR="00F43C54" w:rsidRPr="00F43C54" w:rsidRDefault="00F43C54" w:rsidP="00F43C54">
            <w:pPr>
              <w:jc w:val="center"/>
              <w:rPr>
                <w:rFonts w:ascii="標楷體" w:eastAsia="標楷體" w:hAnsi="標楷體"/>
              </w:rPr>
            </w:pPr>
            <w:r w:rsidRPr="00F43C54">
              <w:rPr>
                <w:rFonts w:ascii="標楷體" w:eastAsia="標楷體" w:hAnsi="標楷體" w:hint="eastAsia"/>
              </w:rPr>
              <w:t>2</w:t>
            </w:r>
            <w:r w:rsidRPr="00F43C54">
              <w:rPr>
                <w:rFonts w:ascii="標楷體" w:eastAsia="標楷體" w:hAnsi="標楷體"/>
              </w:rPr>
              <w:t>3</w:t>
            </w:r>
          </w:p>
        </w:tc>
        <w:tc>
          <w:tcPr>
            <w:tcW w:w="2662" w:type="dxa"/>
            <w:shd w:val="clear" w:color="auto" w:fill="auto"/>
          </w:tcPr>
          <w:p w14:paraId="00170050" w14:textId="77777777" w:rsidR="00F43C54" w:rsidRPr="00F43C54" w:rsidRDefault="00F43C54" w:rsidP="00F43C54">
            <w:pPr>
              <w:rPr>
                <w:rFonts w:ascii="標楷體" w:eastAsia="標楷體" w:hAnsi="標楷體"/>
              </w:rPr>
            </w:pPr>
            <w:r w:rsidRPr="00F43C54">
              <w:rPr>
                <w:rFonts w:ascii="標楷體" w:eastAsia="標楷體" w:hAnsi="標楷體" w:hint="eastAsia"/>
              </w:rPr>
              <w:t>虛擬帳號</w:t>
            </w:r>
          </w:p>
        </w:tc>
        <w:tc>
          <w:tcPr>
            <w:tcW w:w="6804" w:type="dxa"/>
            <w:shd w:val="clear" w:color="auto" w:fill="auto"/>
            <w:vAlign w:val="center"/>
          </w:tcPr>
          <w:p w14:paraId="0D73BF9A" w14:textId="77777777" w:rsidR="00F43C54" w:rsidRPr="00F43C54" w:rsidRDefault="00F43C54" w:rsidP="00F43C54">
            <w:pPr>
              <w:rPr>
                <w:rFonts w:ascii="標楷體" w:eastAsia="標楷體" w:hAnsi="標楷體"/>
                <w:color w:val="000000"/>
              </w:rPr>
            </w:pPr>
            <w:r w:rsidRPr="00F43C54">
              <w:rPr>
                <w:rFonts w:ascii="標楷體" w:eastAsia="標楷體" w:hAnsi="標楷體" w:hint="eastAsia"/>
                <w:color w:val="000000"/>
              </w:rPr>
              <w:t>固定值"9510200"+ [戶號(</w:t>
            </w:r>
            <w:r w:rsidRPr="00F43C54">
              <w:rPr>
                <w:rFonts w:ascii="標楷體" w:eastAsia="標楷體" w:hAnsi="標楷體"/>
                <w:color w:val="000000"/>
              </w:rPr>
              <w:t>InsuRenew.CustNo</w:t>
            </w:r>
            <w:r w:rsidRPr="00F43C54">
              <w:rPr>
                <w:rFonts w:ascii="標楷體" w:eastAsia="標楷體" w:hAnsi="標楷體" w:hint="eastAsia"/>
                <w:color w:val="000000"/>
              </w:rPr>
              <w:t>)](戶號不足7位向左補0)</w:t>
            </w:r>
          </w:p>
        </w:tc>
      </w:tr>
    </w:tbl>
    <w:p w14:paraId="4D3F3CE7" w14:textId="56B7BEC5" w:rsidR="00A43C14" w:rsidRDefault="00A43C14" w:rsidP="005A18D1"/>
    <w:p w14:paraId="48134526" w14:textId="708507AC" w:rsidR="00F03B9A" w:rsidRPr="00F03B9A" w:rsidRDefault="00F03B9A" w:rsidP="00F03B9A">
      <w:pPr>
        <w:rPr>
          <w:rFonts w:ascii="標楷體" w:eastAsia="標楷體" w:hAnsi="標楷體"/>
        </w:rPr>
      </w:pPr>
      <w:r>
        <w:rPr>
          <w:rFonts w:ascii="標楷體" w:eastAsia="標楷體" w:hAnsi="標楷體" w:hint="eastAsia"/>
        </w:rPr>
        <w:t>3</w:t>
      </w:r>
      <w:r w:rsidRPr="00F03B9A">
        <w:rPr>
          <w:rFonts w:ascii="標楷體" w:eastAsia="標楷體" w:hAnsi="標楷體" w:hint="eastAsia"/>
        </w:rPr>
        <w:t>.</w:t>
      </w:r>
      <w:r w:rsidRPr="00456B60">
        <w:rPr>
          <w:rFonts w:ascii="標楷體" w:eastAsia="標楷體" w:hAnsi="標楷體" w:hint="eastAsia"/>
        </w:rPr>
        <w:t>續保資料錯誤明細表</w:t>
      </w:r>
    </w:p>
    <w:p w14:paraId="23F83923" w14:textId="17AD620A" w:rsidR="00FE39F7" w:rsidRDefault="004F7F29" w:rsidP="005A18D1">
      <w:r w:rsidRPr="00D42C68">
        <w:rPr>
          <w:noProof/>
        </w:rPr>
        <w:drawing>
          <wp:inline distT="0" distB="0" distL="0" distR="0" wp14:anchorId="7196D5A6" wp14:editId="7EDF0F04">
            <wp:extent cx="6484257" cy="703385"/>
            <wp:effectExtent l="0" t="0" r="0" b="1905"/>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9"/>
                    <a:stretch>
                      <a:fillRect/>
                    </a:stretch>
                  </pic:blipFill>
                  <pic:spPr>
                    <a:xfrm>
                      <a:off x="0" y="0"/>
                      <a:ext cx="6608980" cy="716914"/>
                    </a:xfrm>
                    <a:prstGeom prst="rect">
                      <a:avLst/>
                    </a:prstGeom>
                  </pic:spPr>
                </pic:pic>
              </a:graphicData>
            </a:graphic>
          </wp:inline>
        </w:drawing>
      </w:r>
    </w:p>
    <w:p w14:paraId="04B4C371" w14:textId="77777777" w:rsidR="007F2554" w:rsidRPr="00456B60" w:rsidRDefault="007F2554" w:rsidP="00CA731B">
      <w:pPr>
        <w:pStyle w:val="a"/>
      </w:pPr>
      <w:r w:rsidRPr="00456B60">
        <w:t>畫面資料說明</w:t>
      </w:r>
      <w:r>
        <w:rPr>
          <w:rFonts w:hint="eastAsia"/>
        </w:rPr>
        <w:t>-</w:t>
      </w:r>
      <w:r w:rsidRPr="001E6951">
        <w:rPr>
          <w:rFonts w:hint="eastAsia"/>
        </w:rPr>
        <w:t>續保資料錯誤</w:t>
      </w:r>
      <w:r>
        <w:rPr>
          <w:rFonts w:hint="eastAsia"/>
          <w:lang w:eastAsia="zh-HK"/>
        </w:rPr>
        <w:t>明細</w:t>
      </w:r>
      <w:commentRangeStart w:id="283"/>
      <w:r w:rsidRPr="001E6951">
        <w:rPr>
          <w:rFonts w:hint="eastAsia"/>
        </w:rPr>
        <w:t>表</w:t>
      </w:r>
      <w:commentRangeEnd w:id="283"/>
      <w:r w:rsidR="00776134">
        <w:rPr>
          <w:rStyle w:val="afd"/>
          <w:rFonts w:ascii="Times New Roman" w:eastAsia="新細明體" w:hAnsi="Times New Roman"/>
        </w:rPr>
        <w:commentReference w:id="283"/>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01"/>
        <w:gridCol w:w="1238"/>
        <w:gridCol w:w="2086"/>
        <w:gridCol w:w="3179"/>
        <w:gridCol w:w="2890"/>
      </w:tblGrid>
      <w:tr w:rsidR="007F2554" w:rsidRPr="00456B60" w14:paraId="01999028" w14:textId="77777777" w:rsidTr="00E04CD4">
        <w:tc>
          <w:tcPr>
            <w:tcW w:w="812" w:type="dxa"/>
            <w:shd w:val="clear" w:color="auto" w:fill="D9D9D9"/>
          </w:tcPr>
          <w:p w14:paraId="25BA83B8" w14:textId="77777777" w:rsidR="007F2554" w:rsidRPr="00456B60" w:rsidRDefault="007F2554" w:rsidP="00E04CD4">
            <w:pPr>
              <w:jc w:val="center"/>
              <w:rPr>
                <w:rFonts w:ascii="標楷體" w:eastAsia="標楷體" w:hAnsi="標楷體"/>
                <w:lang w:eastAsia="zh-HK"/>
              </w:rPr>
            </w:pPr>
            <w:r w:rsidRPr="00456B60">
              <w:rPr>
                <w:rFonts w:ascii="標楷體" w:eastAsia="標楷體" w:hAnsi="標楷體" w:hint="eastAsia"/>
                <w:lang w:eastAsia="zh-HK"/>
              </w:rPr>
              <w:t>序號</w:t>
            </w:r>
          </w:p>
        </w:tc>
        <w:tc>
          <w:tcPr>
            <w:tcW w:w="1265" w:type="dxa"/>
            <w:shd w:val="clear" w:color="auto" w:fill="D9D9D9"/>
          </w:tcPr>
          <w:p w14:paraId="7F5BF01F" w14:textId="77777777" w:rsidR="007F2554" w:rsidRPr="00456B60" w:rsidRDefault="007F2554" w:rsidP="00E04CD4">
            <w:pPr>
              <w:jc w:val="center"/>
              <w:rPr>
                <w:rFonts w:ascii="標楷體" w:eastAsia="標楷體" w:hAnsi="標楷體"/>
                <w:lang w:eastAsia="zh-HK"/>
              </w:rPr>
            </w:pPr>
            <w:r w:rsidRPr="00456B60">
              <w:rPr>
                <w:rFonts w:ascii="標楷體" w:eastAsia="標楷體" w:hAnsi="標楷體" w:hint="eastAsia"/>
                <w:lang w:eastAsia="zh-HK"/>
              </w:rPr>
              <w:t>欄位型態</w:t>
            </w:r>
          </w:p>
        </w:tc>
        <w:tc>
          <w:tcPr>
            <w:tcW w:w="2142" w:type="dxa"/>
            <w:shd w:val="clear" w:color="auto" w:fill="D9D9D9"/>
          </w:tcPr>
          <w:p w14:paraId="0517E401" w14:textId="77777777" w:rsidR="007F2554" w:rsidRPr="00456B60" w:rsidRDefault="007F2554" w:rsidP="00E04CD4">
            <w:pPr>
              <w:jc w:val="center"/>
              <w:rPr>
                <w:rFonts w:ascii="標楷體" w:eastAsia="標楷體" w:hAnsi="標楷體"/>
                <w:lang w:eastAsia="zh-HK"/>
              </w:rPr>
            </w:pPr>
            <w:r w:rsidRPr="00456B60">
              <w:rPr>
                <w:rFonts w:ascii="標楷體" w:eastAsia="標楷體" w:hAnsi="標楷體" w:hint="eastAsia"/>
                <w:lang w:eastAsia="zh-HK"/>
              </w:rPr>
              <w:t>欄位名稱</w:t>
            </w:r>
          </w:p>
        </w:tc>
        <w:tc>
          <w:tcPr>
            <w:tcW w:w="3260" w:type="dxa"/>
            <w:shd w:val="clear" w:color="auto" w:fill="D9D9D9"/>
          </w:tcPr>
          <w:p w14:paraId="0092AEE4" w14:textId="77777777" w:rsidR="007F2554" w:rsidRPr="00456B60" w:rsidRDefault="007F2554" w:rsidP="00E04CD4">
            <w:pPr>
              <w:jc w:val="center"/>
              <w:rPr>
                <w:rFonts w:ascii="標楷體" w:eastAsia="標楷體" w:hAnsi="標楷體"/>
              </w:rPr>
            </w:pPr>
            <w:r w:rsidRPr="00456B60">
              <w:rPr>
                <w:rFonts w:ascii="標楷體" w:eastAsia="標楷體" w:hAnsi="標楷體" w:hint="eastAsia"/>
                <w:lang w:eastAsia="zh-HK"/>
              </w:rPr>
              <w:t>資料來源</w:t>
            </w:r>
          </w:p>
        </w:tc>
        <w:tc>
          <w:tcPr>
            <w:tcW w:w="2941" w:type="dxa"/>
            <w:shd w:val="clear" w:color="auto" w:fill="D9D9D9"/>
          </w:tcPr>
          <w:p w14:paraId="164C20F8" w14:textId="77777777" w:rsidR="007F2554" w:rsidRPr="00456B60" w:rsidRDefault="007F2554" w:rsidP="00E04CD4">
            <w:pPr>
              <w:jc w:val="center"/>
              <w:rPr>
                <w:rFonts w:ascii="標楷體" w:eastAsia="標楷體" w:hAnsi="標楷體"/>
                <w:lang w:eastAsia="zh-HK"/>
              </w:rPr>
            </w:pPr>
            <w:r w:rsidRPr="00456B60">
              <w:rPr>
                <w:rFonts w:ascii="標楷體" w:eastAsia="標楷體" w:hAnsi="標楷體" w:hint="eastAsia"/>
                <w:lang w:eastAsia="zh-HK"/>
              </w:rPr>
              <w:t>輸出</w:t>
            </w:r>
            <w:r w:rsidRPr="00456B60">
              <w:rPr>
                <w:rFonts w:ascii="標楷體" w:eastAsia="標楷體" w:hAnsi="標楷體" w:hint="eastAsia"/>
              </w:rPr>
              <w:t>/</w:t>
            </w:r>
            <w:r w:rsidRPr="00456B60">
              <w:rPr>
                <w:rFonts w:ascii="標楷體" w:eastAsia="標楷體" w:hAnsi="標楷體" w:hint="eastAsia"/>
                <w:lang w:eastAsia="zh-HK"/>
              </w:rPr>
              <w:t>功能說明</w:t>
            </w:r>
          </w:p>
        </w:tc>
      </w:tr>
      <w:tr w:rsidR="007F2554" w:rsidRPr="00456B60" w14:paraId="5E6652F2" w14:textId="77777777" w:rsidTr="00E04CD4">
        <w:tc>
          <w:tcPr>
            <w:tcW w:w="812" w:type="dxa"/>
            <w:shd w:val="clear" w:color="auto" w:fill="auto"/>
          </w:tcPr>
          <w:p w14:paraId="7B3C0723" w14:textId="77777777" w:rsidR="007F2554" w:rsidRPr="00456B60" w:rsidRDefault="007F2554" w:rsidP="00E04CD4">
            <w:pPr>
              <w:jc w:val="center"/>
              <w:rPr>
                <w:rFonts w:ascii="標楷體" w:eastAsia="標楷體" w:hAnsi="標楷體"/>
                <w:lang w:eastAsia="zh-HK"/>
              </w:rPr>
            </w:pPr>
            <w:r w:rsidRPr="00456B60">
              <w:rPr>
                <w:rFonts w:ascii="標楷體" w:eastAsia="標楷體" w:hAnsi="標楷體" w:hint="eastAsia"/>
              </w:rPr>
              <w:t>1</w:t>
            </w:r>
          </w:p>
        </w:tc>
        <w:tc>
          <w:tcPr>
            <w:tcW w:w="1265" w:type="dxa"/>
            <w:shd w:val="clear" w:color="auto" w:fill="auto"/>
          </w:tcPr>
          <w:p w14:paraId="48EABF8A" w14:textId="77777777" w:rsidR="007F2554" w:rsidRPr="00456B60" w:rsidRDefault="007F2554" w:rsidP="00E04CD4">
            <w:pPr>
              <w:jc w:val="center"/>
              <w:rPr>
                <w:rFonts w:ascii="標楷體" w:eastAsia="標楷體" w:hAnsi="標楷體"/>
                <w:lang w:eastAsia="zh-HK"/>
              </w:rPr>
            </w:pPr>
            <w:r w:rsidRPr="00456B60">
              <w:rPr>
                <w:rFonts w:ascii="標楷體" w:eastAsia="標楷體" w:hAnsi="標楷體" w:hint="eastAsia"/>
                <w:lang w:eastAsia="zh-HK"/>
              </w:rPr>
              <w:t>資料</w:t>
            </w:r>
          </w:p>
        </w:tc>
        <w:tc>
          <w:tcPr>
            <w:tcW w:w="2142" w:type="dxa"/>
            <w:shd w:val="clear" w:color="auto" w:fill="auto"/>
          </w:tcPr>
          <w:p w14:paraId="70C2FB74" w14:textId="77777777" w:rsidR="007F2554" w:rsidRPr="00456B60" w:rsidRDefault="007F2554" w:rsidP="00E04CD4">
            <w:pPr>
              <w:rPr>
                <w:rFonts w:ascii="標楷體" w:eastAsia="標楷體" w:hAnsi="標楷體"/>
                <w:lang w:eastAsia="zh-HK"/>
              </w:rPr>
            </w:pPr>
            <w:r>
              <w:rPr>
                <w:rFonts w:ascii="標楷體" w:eastAsia="標楷體" w:hAnsi="標楷體" w:hint="eastAsia"/>
                <w:lang w:eastAsia="zh-HK"/>
              </w:rPr>
              <w:t>擔</w:t>
            </w:r>
            <w:r>
              <w:rPr>
                <w:rFonts w:ascii="標楷體" w:eastAsia="標楷體" w:hAnsi="標楷體" w:hint="eastAsia"/>
              </w:rPr>
              <w:t>保</w:t>
            </w:r>
            <w:r>
              <w:rPr>
                <w:rFonts w:ascii="標楷體" w:eastAsia="標楷體" w:hAnsi="標楷體" w:hint="eastAsia"/>
                <w:lang w:eastAsia="zh-HK"/>
              </w:rPr>
              <w:t>品號碼</w:t>
            </w:r>
          </w:p>
        </w:tc>
        <w:tc>
          <w:tcPr>
            <w:tcW w:w="3260" w:type="dxa"/>
            <w:shd w:val="clear" w:color="auto" w:fill="auto"/>
          </w:tcPr>
          <w:p w14:paraId="033587AE" w14:textId="77777777" w:rsidR="007F2554" w:rsidRDefault="007F2554" w:rsidP="00E04CD4">
            <w:pPr>
              <w:rPr>
                <w:rFonts w:ascii="標楷體" w:eastAsia="標楷體" w:hAnsi="標楷體"/>
              </w:rPr>
            </w:pPr>
            <w:r w:rsidRPr="00D05974">
              <w:rPr>
                <w:rFonts w:ascii="標楷體" w:eastAsia="標楷體" w:hAnsi="標楷體" w:hint="eastAsia"/>
              </w:rPr>
              <w:t>根據提回檔案之欄位</w:t>
            </w:r>
          </w:p>
          <w:p w14:paraId="37A2DF79" w14:textId="77777777" w:rsidR="007F2554" w:rsidRPr="003530FC" w:rsidRDefault="007F2554" w:rsidP="00E04CD4">
            <w:pPr>
              <w:rPr>
                <w:rFonts w:ascii="標楷體" w:eastAsia="標楷體" w:hAnsi="標楷體"/>
                <w:color w:val="000000"/>
                <w:lang w:eastAsia="zh-HK"/>
              </w:rPr>
            </w:pPr>
            <w:r>
              <w:rPr>
                <w:rFonts w:ascii="標楷體" w:eastAsia="標楷體" w:hAnsi="標楷體" w:hint="eastAsia"/>
              </w:rPr>
              <w:t>[</w:t>
            </w:r>
            <w:r>
              <w:rPr>
                <w:rFonts w:ascii="標楷體" w:eastAsia="標楷體" w:hAnsi="標楷體" w:hint="eastAsia"/>
                <w:lang w:eastAsia="zh-HK"/>
              </w:rPr>
              <w:t>擔</w:t>
            </w:r>
            <w:r>
              <w:rPr>
                <w:rFonts w:ascii="標楷體" w:eastAsia="標楷體" w:hAnsi="標楷體" w:hint="eastAsia"/>
              </w:rPr>
              <w:t>保</w:t>
            </w:r>
            <w:r>
              <w:rPr>
                <w:rFonts w:ascii="標楷體" w:eastAsia="標楷體" w:hAnsi="標楷體" w:hint="eastAsia"/>
                <w:lang w:eastAsia="zh-HK"/>
              </w:rPr>
              <w:t>品代號</w:t>
            </w:r>
            <w:r w:rsidRPr="0002581A">
              <w:rPr>
                <w:rFonts w:ascii="標楷體" w:eastAsia="標楷體" w:hAnsi="標楷體" w:hint="eastAsia"/>
              </w:rPr>
              <w:t>１</w:t>
            </w:r>
            <w:r>
              <w:rPr>
                <w:rFonts w:ascii="標楷體" w:eastAsia="標楷體" w:hAnsi="標楷體" w:hint="eastAsia"/>
              </w:rPr>
              <w:t>]</w:t>
            </w:r>
            <w:r>
              <w:rPr>
                <w:rFonts w:ascii="標楷體" w:eastAsia="標楷體" w:hAnsi="標楷體" w:hint="eastAsia"/>
                <w:lang w:eastAsia="zh-HK"/>
              </w:rPr>
              <w:t>／</w:t>
            </w:r>
            <w:r>
              <w:rPr>
                <w:rFonts w:ascii="標楷體" w:eastAsia="標楷體" w:hAnsi="標楷體" w:hint="eastAsia"/>
              </w:rPr>
              <w:t>[</w:t>
            </w:r>
            <w:r>
              <w:rPr>
                <w:rFonts w:ascii="標楷體" w:eastAsia="標楷體" w:hAnsi="標楷體" w:hint="eastAsia"/>
                <w:lang w:eastAsia="zh-HK"/>
              </w:rPr>
              <w:t>擔</w:t>
            </w:r>
            <w:r>
              <w:rPr>
                <w:rFonts w:ascii="標楷體" w:eastAsia="標楷體" w:hAnsi="標楷體" w:hint="eastAsia"/>
              </w:rPr>
              <w:t>保</w:t>
            </w:r>
            <w:r>
              <w:rPr>
                <w:rFonts w:ascii="標楷體" w:eastAsia="標楷體" w:hAnsi="標楷體" w:hint="eastAsia"/>
                <w:lang w:eastAsia="zh-HK"/>
              </w:rPr>
              <w:t>品代碼</w:t>
            </w:r>
            <w:r w:rsidRPr="0002581A">
              <w:rPr>
                <w:rFonts w:ascii="標楷體" w:eastAsia="標楷體" w:hAnsi="標楷體" w:hint="eastAsia"/>
              </w:rPr>
              <w:t>２</w:t>
            </w:r>
            <w:r>
              <w:rPr>
                <w:rFonts w:ascii="標楷體" w:eastAsia="標楷體" w:hAnsi="標楷體" w:hint="eastAsia"/>
              </w:rPr>
              <w:t>]</w:t>
            </w:r>
            <w:r>
              <w:rPr>
                <w:rFonts w:ascii="標楷體" w:eastAsia="標楷體" w:hAnsi="標楷體" w:hint="eastAsia"/>
                <w:lang w:eastAsia="zh-HK"/>
              </w:rPr>
              <w:t>／</w:t>
            </w:r>
            <w:r>
              <w:rPr>
                <w:rFonts w:ascii="標楷體" w:eastAsia="標楷體" w:hAnsi="標楷體" w:hint="eastAsia"/>
              </w:rPr>
              <w:t>[</w:t>
            </w:r>
            <w:r>
              <w:rPr>
                <w:rFonts w:ascii="標楷體" w:eastAsia="標楷體" w:hAnsi="標楷體" w:hint="eastAsia"/>
                <w:lang w:eastAsia="zh-HK"/>
              </w:rPr>
              <w:t>擔</w:t>
            </w:r>
            <w:r>
              <w:rPr>
                <w:rFonts w:ascii="標楷體" w:eastAsia="標楷體" w:hAnsi="標楷體" w:hint="eastAsia"/>
              </w:rPr>
              <w:t>保</w:t>
            </w:r>
            <w:r>
              <w:rPr>
                <w:rFonts w:ascii="標楷體" w:eastAsia="標楷體" w:hAnsi="標楷體" w:hint="eastAsia"/>
                <w:lang w:eastAsia="zh-HK"/>
              </w:rPr>
              <w:t>品編</w:t>
            </w:r>
            <w:r>
              <w:rPr>
                <w:rFonts w:ascii="標楷體" w:eastAsia="標楷體" w:hAnsi="標楷體" w:hint="eastAsia"/>
              </w:rPr>
              <w:t>號]</w:t>
            </w:r>
          </w:p>
        </w:tc>
        <w:tc>
          <w:tcPr>
            <w:tcW w:w="2941" w:type="dxa"/>
            <w:shd w:val="clear" w:color="auto" w:fill="auto"/>
          </w:tcPr>
          <w:p w14:paraId="7E6406D0" w14:textId="77777777" w:rsidR="007F2554" w:rsidRPr="00456B60" w:rsidRDefault="007F2554" w:rsidP="00E04CD4">
            <w:pPr>
              <w:rPr>
                <w:rFonts w:ascii="標楷體" w:eastAsia="標楷體" w:hAnsi="標楷體"/>
                <w:lang w:eastAsia="zh-HK"/>
              </w:rPr>
            </w:pPr>
          </w:p>
        </w:tc>
      </w:tr>
      <w:tr w:rsidR="007F2554" w:rsidRPr="00456B60" w14:paraId="45796E6D" w14:textId="77777777" w:rsidTr="00E04CD4">
        <w:tc>
          <w:tcPr>
            <w:tcW w:w="812" w:type="dxa"/>
            <w:shd w:val="clear" w:color="auto" w:fill="auto"/>
          </w:tcPr>
          <w:p w14:paraId="1688F1A5" w14:textId="77777777" w:rsidR="007F2554" w:rsidRPr="00456B60" w:rsidRDefault="007F2554" w:rsidP="00E04CD4">
            <w:pPr>
              <w:jc w:val="center"/>
              <w:rPr>
                <w:rFonts w:ascii="標楷體" w:eastAsia="標楷體" w:hAnsi="標楷體"/>
              </w:rPr>
            </w:pPr>
            <w:r w:rsidRPr="00456B60">
              <w:rPr>
                <w:rFonts w:ascii="標楷體" w:eastAsia="標楷體" w:hAnsi="標楷體" w:hint="eastAsia"/>
              </w:rPr>
              <w:t>2</w:t>
            </w:r>
          </w:p>
        </w:tc>
        <w:tc>
          <w:tcPr>
            <w:tcW w:w="1265" w:type="dxa"/>
            <w:shd w:val="clear" w:color="auto" w:fill="auto"/>
          </w:tcPr>
          <w:p w14:paraId="1EAB17B7" w14:textId="77777777" w:rsidR="007F2554" w:rsidRPr="00456B60" w:rsidRDefault="007F2554" w:rsidP="00E04CD4">
            <w:pPr>
              <w:jc w:val="center"/>
              <w:rPr>
                <w:rFonts w:ascii="標楷體" w:eastAsia="標楷體" w:hAnsi="標楷體"/>
                <w:lang w:eastAsia="zh-HK"/>
              </w:rPr>
            </w:pPr>
            <w:r w:rsidRPr="007267A5">
              <w:rPr>
                <w:rFonts w:ascii="標楷體" w:eastAsia="標楷體" w:hAnsi="標楷體" w:hint="eastAsia"/>
                <w:lang w:eastAsia="zh-HK"/>
              </w:rPr>
              <w:t>資料</w:t>
            </w:r>
          </w:p>
        </w:tc>
        <w:tc>
          <w:tcPr>
            <w:tcW w:w="2142" w:type="dxa"/>
            <w:shd w:val="clear" w:color="auto" w:fill="auto"/>
          </w:tcPr>
          <w:p w14:paraId="24B999FA" w14:textId="77777777" w:rsidR="007F2554" w:rsidRPr="00456B60" w:rsidRDefault="007F2554" w:rsidP="00E04CD4">
            <w:pPr>
              <w:rPr>
                <w:rFonts w:ascii="標楷體" w:eastAsia="標楷體" w:hAnsi="標楷體"/>
                <w:lang w:eastAsia="zh-HK"/>
              </w:rPr>
            </w:pPr>
            <w:r>
              <w:rPr>
                <w:rFonts w:ascii="標楷體" w:eastAsia="標楷體" w:hAnsi="標楷體" w:hint="eastAsia"/>
                <w:lang w:eastAsia="zh-HK"/>
              </w:rPr>
              <w:t>原保單號碼</w:t>
            </w:r>
          </w:p>
        </w:tc>
        <w:tc>
          <w:tcPr>
            <w:tcW w:w="3260" w:type="dxa"/>
            <w:shd w:val="clear" w:color="auto" w:fill="auto"/>
          </w:tcPr>
          <w:p w14:paraId="7F54E522" w14:textId="77777777" w:rsidR="007F2554" w:rsidRDefault="007F2554" w:rsidP="00E04CD4">
            <w:pPr>
              <w:rPr>
                <w:rFonts w:ascii="標楷體" w:eastAsia="標楷體" w:hAnsi="標楷體"/>
              </w:rPr>
            </w:pPr>
            <w:r>
              <w:rPr>
                <w:rFonts w:ascii="標楷體" w:eastAsia="標楷體" w:hAnsi="標楷體" w:hint="eastAsia"/>
              </w:rPr>
              <w:t>根據提回檔案之欄位</w:t>
            </w:r>
          </w:p>
          <w:p w14:paraId="76E736F8" w14:textId="77777777" w:rsidR="007F2554" w:rsidRPr="003530FC" w:rsidRDefault="007F2554" w:rsidP="00E04CD4">
            <w:pPr>
              <w:rPr>
                <w:rFonts w:ascii="標楷體" w:eastAsia="標楷體" w:hAnsi="標楷體"/>
                <w:color w:val="000000"/>
                <w:lang w:eastAsia="zh-HK"/>
              </w:rPr>
            </w:pPr>
            <w:r>
              <w:rPr>
                <w:rFonts w:ascii="標楷體" w:eastAsia="標楷體" w:hAnsi="標楷體" w:hint="eastAsia"/>
              </w:rPr>
              <w:t>[</w:t>
            </w:r>
            <w:r w:rsidRPr="00C61407">
              <w:rPr>
                <w:rFonts w:ascii="標楷體" w:eastAsia="標楷體" w:hAnsi="標楷體" w:hint="eastAsia"/>
                <w:color w:val="000000"/>
                <w:lang w:eastAsia="zh-HK"/>
              </w:rPr>
              <w:t>保單號碼</w:t>
            </w:r>
            <w:r>
              <w:rPr>
                <w:rFonts w:ascii="標楷體" w:eastAsia="標楷體" w:hAnsi="標楷體" w:hint="eastAsia"/>
              </w:rPr>
              <w:t>]</w:t>
            </w:r>
          </w:p>
        </w:tc>
        <w:tc>
          <w:tcPr>
            <w:tcW w:w="2941" w:type="dxa"/>
            <w:shd w:val="clear" w:color="auto" w:fill="auto"/>
          </w:tcPr>
          <w:p w14:paraId="1F34BE68" w14:textId="77777777" w:rsidR="007F2554" w:rsidRPr="00456B60" w:rsidRDefault="007F2554" w:rsidP="00E04CD4">
            <w:pPr>
              <w:rPr>
                <w:rFonts w:ascii="標楷體" w:eastAsia="標楷體" w:hAnsi="標楷體"/>
                <w:lang w:eastAsia="zh-HK"/>
              </w:rPr>
            </w:pPr>
          </w:p>
        </w:tc>
      </w:tr>
      <w:tr w:rsidR="007F2554" w:rsidRPr="00456B60" w14:paraId="28D20BD5" w14:textId="77777777" w:rsidTr="00E04CD4">
        <w:tc>
          <w:tcPr>
            <w:tcW w:w="812" w:type="dxa"/>
            <w:shd w:val="clear" w:color="auto" w:fill="auto"/>
          </w:tcPr>
          <w:p w14:paraId="5E8E32D9" w14:textId="77777777" w:rsidR="007F2554" w:rsidRPr="00456B60" w:rsidRDefault="007F2554" w:rsidP="00E04CD4">
            <w:pPr>
              <w:jc w:val="center"/>
              <w:rPr>
                <w:rFonts w:ascii="標楷體" w:eastAsia="標楷體" w:hAnsi="標楷體"/>
              </w:rPr>
            </w:pPr>
            <w:r w:rsidRPr="00456B60">
              <w:rPr>
                <w:rFonts w:ascii="標楷體" w:eastAsia="標楷體" w:hAnsi="標楷體" w:hint="eastAsia"/>
              </w:rPr>
              <w:t>3</w:t>
            </w:r>
          </w:p>
        </w:tc>
        <w:tc>
          <w:tcPr>
            <w:tcW w:w="1265" w:type="dxa"/>
            <w:shd w:val="clear" w:color="auto" w:fill="auto"/>
          </w:tcPr>
          <w:p w14:paraId="10419437" w14:textId="77777777" w:rsidR="007F2554" w:rsidRPr="00456B60" w:rsidRDefault="007F2554" w:rsidP="00E04CD4">
            <w:pPr>
              <w:jc w:val="center"/>
              <w:rPr>
                <w:rFonts w:ascii="標楷體" w:eastAsia="標楷體" w:hAnsi="標楷體"/>
                <w:lang w:eastAsia="zh-HK"/>
              </w:rPr>
            </w:pPr>
            <w:r w:rsidRPr="007267A5">
              <w:rPr>
                <w:rFonts w:ascii="標楷體" w:eastAsia="標楷體" w:hAnsi="標楷體" w:hint="eastAsia"/>
                <w:lang w:eastAsia="zh-HK"/>
              </w:rPr>
              <w:t>資料</w:t>
            </w:r>
          </w:p>
        </w:tc>
        <w:tc>
          <w:tcPr>
            <w:tcW w:w="2142" w:type="dxa"/>
            <w:shd w:val="clear" w:color="auto" w:fill="auto"/>
          </w:tcPr>
          <w:p w14:paraId="3EDFAC3E" w14:textId="77777777" w:rsidR="007F2554" w:rsidRPr="00456B60" w:rsidRDefault="007F2554" w:rsidP="00E04CD4">
            <w:pPr>
              <w:rPr>
                <w:rFonts w:ascii="標楷體" w:eastAsia="標楷體" w:hAnsi="標楷體"/>
                <w:lang w:eastAsia="zh-HK"/>
              </w:rPr>
            </w:pPr>
            <w:r w:rsidRPr="00456B60">
              <w:rPr>
                <w:rFonts w:ascii="標楷體" w:eastAsia="標楷體" w:hAnsi="標楷體" w:hint="eastAsia"/>
                <w:lang w:eastAsia="zh-HK"/>
              </w:rPr>
              <w:t>戶號</w:t>
            </w:r>
          </w:p>
        </w:tc>
        <w:tc>
          <w:tcPr>
            <w:tcW w:w="3260" w:type="dxa"/>
            <w:shd w:val="clear" w:color="auto" w:fill="auto"/>
          </w:tcPr>
          <w:p w14:paraId="25DF8B16" w14:textId="77777777" w:rsidR="007F2554" w:rsidRDefault="007F2554" w:rsidP="00E04CD4">
            <w:pPr>
              <w:rPr>
                <w:rFonts w:ascii="標楷體" w:eastAsia="標楷體" w:hAnsi="標楷體"/>
              </w:rPr>
            </w:pPr>
            <w:r>
              <w:rPr>
                <w:rFonts w:ascii="標楷體" w:eastAsia="標楷體" w:hAnsi="標楷體" w:hint="eastAsia"/>
              </w:rPr>
              <w:t>根據提回檔案之欄位</w:t>
            </w:r>
          </w:p>
          <w:p w14:paraId="0BE78630" w14:textId="77777777" w:rsidR="007F2554" w:rsidRPr="003530FC" w:rsidRDefault="007F2554" w:rsidP="00E04CD4">
            <w:pPr>
              <w:rPr>
                <w:rFonts w:ascii="標楷體" w:eastAsia="標楷體" w:hAnsi="標楷體"/>
                <w:color w:val="000000"/>
                <w:lang w:eastAsia="zh-HK"/>
              </w:rPr>
            </w:pPr>
            <w:r>
              <w:rPr>
                <w:rFonts w:ascii="標楷體" w:eastAsia="標楷體" w:hAnsi="標楷體" w:hint="eastAsia"/>
              </w:rPr>
              <w:t>[</w:t>
            </w:r>
            <w:r w:rsidRPr="0002581A">
              <w:rPr>
                <w:rFonts w:ascii="標楷體" w:eastAsia="標楷體" w:hAnsi="標楷體" w:hint="eastAsia"/>
              </w:rPr>
              <w:t>借款人戶號</w:t>
            </w:r>
            <w:r>
              <w:rPr>
                <w:rFonts w:ascii="標楷體" w:eastAsia="標楷體" w:hAnsi="標楷體" w:hint="eastAsia"/>
              </w:rPr>
              <w:t>]</w:t>
            </w:r>
          </w:p>
        </w:tc>
        <w:tc>
          <w:tcPr>
            <w:tcW w:w="2941" w:type="dxa"/>
            <w:shd w:val="clear" w:color="auto" w:fill="auto"/>
          </w:tcPr>
          <w:p w14:paraId="4C13A5F2" w14:textId="77777777" w:rsidR="007F2554" w:rsidRPr="00097F75" w:rsidRDefault="007F2554" w:rsidP="00E04CD4">
            <w:pPr>
              <w:ind w:left="204" w:hangingChars="85" w:hanging="204"/>
              <w:rPr>
                <w:rFonts w:ascii="標楷體" w:eastAsia="標楷體" w:hAnsi="標楷體"/>
                <w:lang w:eastAsia="zh-HK"/>
              </w:rPr>
            </w:pPr>
          </w:p>
        </w:tc>
      </w:tr>
      <w:tr w:rsidR="007F2554" w:rsidRPr="00456B60" w14:paraId="51685454" w14:textId="77777777" w:rsidTr="00E04CD4">
        <w:tc>
          <w:tcPr>
            <w:tcW w:w="812" w:type="dxa"/>
            <w:shd w:val="clear" w:color="auto" w:fill="auto"/>
          </w:tcPr>
          <w:p w14:paraId="1D1CB8D5" w14:textId="77777777" w:rsidR="007F2554" w:rsidRPr="00456B60" w:rsidRDefault="007F2554" w:rsidP="00E04CD4">
            <w:pPr>
              <w:jc w:val="center"/>
              <w:rPr>
                <w:rFonts w:ascii="標楷體" w:eastAsia="標楷體" w:hAnsi="標楷體"/>
              </w:rPr>
            </w:pPr>
            <w:r>
              <w:rPr>
                <w:rFonts w:ascii="標楷體" w:eastAsia="標楷體" w:hAnsi="標楷體" w:hint="eastAsia"/>
              </w:rPr>
              <w:t>4</w:t>
            </w:r>
          </w:p>
        </w:tc>
        <w:tc>
          <w:tcPr>
            <w:tcW w:w="1265" w:type="dxa"/>
            <w:shd w:val="clear" w:color="auto" w:fill="auto"/>
          </w:tcPr>
          <w:p w14:paraId="71EB7DAC" w14:textId="77777777" w:rsidR="007F2554" w:rsidRPr="00456B60" w:rsidRDefault="007F2554" w:rsidP="00E04CD4">
            <w:pPr>
              <w:jc w:val="center"/>
              <w:rPr>
                <w:rFonts w:ascii="標楷體" w:eastAsia="標楷體" w:hAnsi="標楷體"/>
                <w:lang w:eastAsia="zh-HK"/>
              </w:rPr>
            </w:pPr>
            <w:r w:rsidRPr="007267A5">
              <w:rPr>
                <w:rFonts w:ascii="標楷體" w:eastAsia="標楷體" w:hAnsi="標楷體" w:hint="eastAsia"/>
                <w:lang w:eastAsia="zh-HK"/>
              </w:rPr>
              <w:t>資料</w:t>
            </w:r>
          </w:p>
        </w:tc>
        <w:tc>
          <w:tcPr>
            <w:tcW w:w="2142" w:type="dxa"/>
            <w:shd w:val="clear" w:color="auto" w:fill="auto"/>
          </w:tcPr>
          <w:p w14:paraId="72411576" w14:textId="77777777" w:rsidR="007F2554" w:rsidRDefault="007F2554" w:rsidP="00E04CD4">
            <w:pPr>
              <w:rPr>
                <w:rFonts w:ascii="標楷體" w:eastAsia="標楷體" w:hAnsi="標楷體"/>
                <w:lang w:eastAsia="zh-HK"/>
              </w:rPr>
            </w:pPr>
            <w:r>
              <w:rPr>
                <w:rFonts w:ascii="標楷體" w:eastAsia="標楷體" w:hAnsi="標楷體" w:hint="eastAsia"/>
                <w:lang w:eastAsia="zh-HK"/>
              </w:rPr>
              <w:t>額度</w:t>
            </w:r>
          </w:p>
        </w:tc>
        <w:tc>
          <w:tcPr>
            <w:tcW w:w="3260" w:type="dxa"/>
            <w:shd w:val="clear" w:color="auto" w:fill="auto"/>
          </w:tcPr>
          <w:p w14:paraId="45E131F3" w14:textId="77777777" w:rsidR="007F2554" w:rsidRDefault="007F2554" w:rsidP="00E04CD4">
            <w:pPr>
              <w:rPr>
                <w:rFonts w:ascii="標楷體" w:eastAsia="標楷體" w:hAnsi="標楷體"/>
              </w:rPr>
            </w:pPr>
            <w:r>
              <w:rPr>
                <w:rFonts w:ascii="標楷體" w:eastAsia="標楷體" w:hAnsi="標楷體" w:hint="eastAsia"/>
              </w:rPr>
              <w:t>根據提回檔案之欄位</w:t>
            </w:r>
          </w:p>
          <w:p w14:paraId="6B460846" w14:textId="77777777" w:rsidR="007F2554" w:rsidRDefault="007F2554" w:rsidP="00E04CD4">
            <w:pPr>
              <w:rPr>
                <w:rFonts w:ascii="標楷體" w:eastAsia="標楷體" w:hAnsi="標楷體"/>
                <w:color w:val="000000"/>
                <w:lang w:eastAsia="zh-HK"/>
              </w:rPr>
            </w:pPr>
            <w:r>
              <w:rPr>
                <w:rFonts w:ascii="標楷體" w:eastAsia="標楷體" w:hAnsi="標楷體" w:hint="eastAsia"/>
              </w:rPr>
              <w:t>[</w:t>
            </w:r>
            <w:r w:rsidRPr="0002581A">
              <w:rPr>
                <w:rFonts w:ascii="標楷體" w:eastAsia="標楷體" w:hAnsi="標楷體" w:hint="eastAsia"/>
              </w:rPr>
              <w:t>額度編號</w:t>
            </w:r>
            <w:r>
              <w:rPr>
                <w:rFonts w:ascii="標楷體" w:eastAsia="標楷體" w:hAnsi="標楷體" w:hint="eastAsia"/>
              </w:rPr>
              <w:t>]</w:t>
            </w:r>
          </w:p>
        </w:tc>
        <w:tc>
          <w:tcPr>
            <w:tcW w:w="2941" w:type="dxa"/>
            <w:shd w:val="clear" w:color="auto" w:fill="auto"/>
          </w:tcPr>
          <w:p w14:paraId="78B84CD4" w14:textId="77777777" w:rsidR="007F2554" w:rsidRPr="00097F75" w:rsidRDefault="007F2554" w:rsidP="00E04CD4">
            <w:pPr>
              <w:ind w:left="204" w:hangingChars="85" w:hanging="204"/>
              <w:rPr>
                <w:rFonts w:ascii="標楷體" w:eastAsia="標楷體" w:hAnsi="標楷體"/>
                <w:lang w:eastAsia="zh-HK"/>
              </w:rPr>
            </w:pPr>
          </w:p>
        </w:tc>
      </w:tr>
      <w:tr w:rsidR="007F2554" w:rsidRPr="00456B60" w14:paraId="5E0D0061" w14:textId="77777777" w:rsidTr="00E04CD4">
        <w:tc>
          <w:tcPr>
            <w:tcW w:w="812" w:type="dxa"/>
            <w:shd w:val="clear" w:color="auto" w:fill="auto"/>
          </w:tcPr>
          <w:p w14:paraId="2A780956" w14:textId="77777777" w:rsidR="007F2554" w:rsidRPr="00456B60" w:rsidRDefault="007F2554" w:rsidP="00E04CD4">
            <w:pPr>
              <w:jc w:val="center"/>
              <w:rPr>
                <w:rFonts w:ascii="標楷體" w:eastAsia="標楷體" w:hAnsi="標楷體"/>
              </w:rPr>
            </w:pPr>
            <w:r>
              <w:rPr>
                <w:rFonts w:ascii="標楷體" w:eastAsia="標楷體" w:hAnsi="標楷體" w:hint="eastAsia"/>
              </w:rPr>
              <w:t>5</w:t>
            </w:r>
          </w:p>
        </w:tc>
        <w:tc>
          <w:tcPr>
            <w:tcW w:w="1265" w:type="dxa"/>
            <w:shd w:val="clear" w:color="auto" w:fill="auto"/>
          </w:tcPr>
          <w:p w14:paraId="5A0AF485" w14:textId="77777777" w:rsidR="007F2554" w:rsidRPr="00456B60" w:rsidRDefault="007F2554" w:rsidP="00E04CD4">
            <w:pPr>
              <w:jc w:val="center"/>
              <w:rPr>
                <w:rFonts w:ascii="標楷體" w:eastAsia="標楷體" w:hAnsi="標楷體"/>
                <w:lang w:eastAsia="zh-HK"/>
              </w:rPr>
            </w:pPr>
            <w:r w:rsidRPr="007267A5">
              <w:rPr>
                <w:rFonts w:ascii="標楷體" w:eastAsia="標楷體" w:hAnsi="標楷體" w:hint="eastAsia"/>
                <w:lang w:eastAsia="zh-HK"/>
              </w:rPr>
              <w:t>資料</w:t>
            </w:r>
          </w:p>
        </w:tc>
        <w:tc>
          <w:tcPr>
            <w:tcW w:w="2142" w:type="dxa"/>
            <w:shd w:val="clear" w:color="auto" w:fill="auto"/>
          </w:tcPr>
          <w:p w14:paraId="715368B5" w14:textId="77777777" w:rsidR="007F2554" w:rsidRDefault="007F2554" w:rsidP="00E04CD4">
            <w:pPr>
              <w:rPr>
                <w:rFonts w:ascii="標楷體" w:eastAsia="標楷體" w:hAnsi="標楷體"/>
                <w:lang w:eastAsia="zh-HK"/>
              </w:rPr>
            </w:pPr>
            <w:r>
              <w:rPr>
                <w:rFonts w:ascii="標楷體" w:eastAsia="標楷體" w:hAnsi="標楷體" w:hint="eastAsia"/>
                <w:lang w:eastAsia="zh-HK"/>
              </w:rPr>
              <w:t>戶名</w:t>
            </w:r>
          </w:p>
        </w:tc>
        <w:tc>
          <w:tcPr>
            <w:tcW w:w="3260" w:type="dxa"/>
            <w:shd w:val="clear" w:color="auto" w:fill="auto"/>
          </w:tcPr>
          <w:p w14:paraId="27E4D227" w14:textId="77777777" w:rsidR="007F2554" w:rsidRDefault="007F2554" w:rsidP="00E04CD4">
            <w:pPr>
              <w:rPr>
                <w:rFonts w:ascii="標楷體" w:eastAsia="標楷體" w:hAnsi="標楷體"/>
                <w:color w:val="000000"/>
                <w:lang w:eastAsia="zh-HK"/>
              </w:rPr>
            </w:pPr>
            <w:r w:rsidRPr="00C61407">
              <w:rPr>
                <w:rFonts w:ascii="標楷體" w:eastAsia="標楷體" w:hAnsi="標楷體" w:hint="eastAsia"/>
                <w:color w:val="000000"/>
                <w:lang w:eastAsia="zh-HK"/>
              </w:rPr>
              <w:t>根據提回檔案之欄位</w:t>
            </w:r>
          </w:p>
          <w:p w14:paraId="105EF950" w14:textId="77777777" w:rsidR="007F2554" w:rsidRDefault="007F2554" w:rsidP="00E04CD4">
            <w:pPr>
              <w:rPr>
                <w:rFonts w:ascii="標楷體" w:eastAsia="標楷體" w:hAnsi="標楷體"/>
                <w:color w:val="000000"/>
                <w:lang w:eastAsia="zh-HK"/>
              </w:rPr>
            </w:pPr>
            <w:r w:rsidRPr="00C61407">
              <w:rPr>
                <w:rFonts w:ascii="標楷體" w:eastAsia="標楷體" w:hAnsi="標楷體" w:hint="eastAsia"/>
                <w:color w:val="000000"/>
                <w:lang w:eastAsia="zh-HK"/>
              </w:rPr>
              <w:t>[借款人姓名]</w:t>
            </w:r>
          </w:p>
        </w:tc>
        <w:tc>
          <w:tcPr>
            <w:tcW w:w="2941" w:type="dxa"/>
            <w:shd w:val="clear" w:color="auto" w:fill="auto"/>
          </w:tcPr>
          <w:p w14:paraId="268F2F0E" w14:textId="77777777" w:rsidR="007F2554" w:rsidRPr="00097F75" w:rsidRDefault="007F2554" w:rsidP="00E04CD4">
            <w:pPr>
              <w:ind w:left="204" w:hangingChars="85" w:hanging="204"/>
              <w:rPr>
                <w:rFonts w:ascii="標楷體" w:eastAsia="標楷體" w:hAnsi="標楷體"/>
                <w:lang w:eastAsia="zh-HK"/>
              </w:rPr>
            </w:pPr>
          </w:p>
        </w:tc>
      </w:tr>
      <w:tr w:rsidR="007F2554" w:rsidRPr="00456B60" w14:paraId="556670F1" w14:textId="77777777" w:rsidTr="00E04CD4">
        <w:tc>
          <w:tcPr>
            <w:tcW w:w="812" w:type="dxa"/>
            <w:shd w:val="clear" w:color="auto" w:fill="auto"/>
          </w:tcPr>
          <w:p w14:paraId="33D47057" w14:textId="77777777" w:rsidR="007F2554" w:rsidRPr="00456B60" w:rsidRDefault="007F2554" w:rsidP="00E04CD4">
            <w:pPr>
              <w:jc w:val="center"/>
              <w:rPr>
                <w:rFonts w:ascii="標楷體" w:eastAsia="標楷體" w:hAnsi="標楷體"/>
              </w:rPr>
            </w:pPr>
            <w:r>
              <w:rPr>
                <w:rFonts w:ascii="標楷體" w:eastAsia="標楷體" w:hAnsi="標楷體" w:hint="eastAsia"/>
              </w:rPr>
              <w:t>6</w:t>
            </w:r>
          </w:p>
        </w:tc>
        <w:tc>
          <w:tcPr>
            <w:tcW w:w="1265" w:type="dxa"/>
            <w:shd w:val="clear" w:color="auto" w:fill="auto"/>
          </w:tcPr>
          <w:p w14:paraId="77E6910B" w14:textId="77777777" w:rsidR="007F2554" w:rsidRPr="00456B60" w:rsidRDefault="007F2554" w:rsidP="00E04CD4">
            <w:pPr>
              <w:jc w:val="center"/>
              <w:rPr>
                <w:rFonts w:ascii="標楷體" w:eastAsia="標楷體" w:hAnsi="標楷體"/>
                <w:lang w:eastAsia="zh-HK"/>
              </w:rPr>
            </w:pPr>
            <w:r w:rsidRPr="007267A5">
              <w:rPr>
                <w:rFonts w:ascii="標楷體" w:eastAsia="標楷體" w:hAnsi="標楷體" w:hint="eastAsia"/>
                <w:lang w:eastAsia="zh-HK"/>
              </w:rPr>
              <w:t>資料</w:t>
            </w:r>
          </w:p>
        </w:tc>
        <w:tc>
          <w:tcPr>
            <w:tcW w:w="2142" w:type="dxa"/>
            <w:shd w:val="clear" w:color="auto" w:fill="auto"/>
          </w:tcPr>
          <w:p w14:paraId="63575239" w14:textId="77777777" w:rsidR="007F2554" w:rsidRDefault="007F2554" w:rsidP="00E04CD4">
            <w:pPr>
              <w:rPr>
                <w:rFonts w:ascii="標楷體" w:eastAsia="標楷體" w:hAnsi="標楷體"/>
                <w:lang w:eastAsia="zh-HK"/>
              </w:rPr>
            </w:pPr>
            <w:r>
              <w:rPr>
                <w:rFonts w:ascii="標楷體" w:eastAsia="標楷體" w:hAnsi="標楷體" w:hint="eastAsia"/>
                <w:lang w:eastAsia="zh-HK"/>
              </w:rPr>
              <w:t>新保</w:t>
            </w:r>
            <w:r w:rsidRPr="00C61407">
              <w:rPr>
                <w:rFonts w:ascii="標楷體" w:eastAsia="標楷體" w:hAnsi="標楷體" w:hint="eastAsia"/>
                <w:color w:val="000000"/>
                <w:lang w:eastAsia="zh-HK"/>
              </w:rPr>
              <w:t>險</w:t>
            </w:r>
            <w:r>
              <w:rPr>
                <w:rFonts w:ascii="標楷體" w:eastAsia="標楷體" w:hAnsi="標楷體" w:hint="eastAsia"/>
                <w:lang w:eastAsia="zh-HK"/>
              </w:rPr>
              <w:t>起日</w:t>
            </w:r>
          </w:p>
        </w:tc>
        <w:tc>
          <w:tcPr>
            <w:tcW w:w="3260" w:type="dxa"/>
            <w:shd w:val="clear" w:color="auto" w:fill="auto"/>
          </w:tcPr>
          <w:p w14:paraId="27FA3F08" w14:textId="77777777" w:rsidR="007F2554" w:rsidRDefault="007F2554" w:rsidP="00E04CD4">
            <w:pPr>
              <w:rPr>
                <w:rFonts w:ascii="標楷體" w:eastAsia="標楷體" w:hAnsi="標楷體"/>
                <w:color w:val="000000"/>
                <w:lang w:eastAsia="zh-HK"/>
              </w:rPr>
            </w:pPr>
            <w:r w:rsidRPr="00C61407">
              <w:rPr>
                <w:rFonts w:ascii="標楷體" w:eastAsia="標楷體" w:hAnsi="標楷體" w:hint="eastAsia"/>
                <w:color w:val="000000"/>
                <w:lang w:eastAsia="zh-HK"/>
              </w:rPr>
              <w:t>根據提回檔案之欄位</w:t>
            </w:r>
          </w:p>
          <w:p w14:paraId="4650E614" w14:textId="77777777" w:rsidR="007F2554" w:rsidRDefault="007F2554" w:rsidP="00E04CD4">
            <w:pPr>
              <w:rPr>
                <w:rFonts w:ascii="標楷體" w:eastAsia="標楷體" w:hAnsi="標楷體"/>
                <w:color w:val="000000"/>
                <w:lang w:eastAsia="zh-HK"/>
              </w:rPr>
            </w:pPr>
            <w:r w:rsidRPr="00C61407">
              <w:rPr>
                <w:rFonts w:ascii="標楷體" w:eastAsia="標楷體" w:hAnsi="標楷體" w:hint="eastAsia"/>
                <w:color w:val="000000"/>
                <w:lang w:eastAsia="zh-HK"/>
              </w:rPr>
              <w:t>[保險起日(新)]</w:t>
            </w:r>
          </w:p>
        </w:tc>
        <w:tc>
          <w:tcPr>
            <w:tcW w:w="2941" w:type="dxa"/>
            <w:shd w:val="clear" w:color="auto" w:fill="auto"/>
          </w:tcPr>
          <w:p w14:paraId="289774BE" w14:textId="77777777" w:rsidR="007F2554" w:rsidRPr="00097F75" w:rsidRDefault="007F2554" w:rsidP="00E04CD4">
            <w:pPr>
              <w:ind w:left="204" w:hangingChars="85" w:hanging="204"/>
              <w:rPr>
                <w:rFonts w:ascii="標楷體" w:eastAsia="標楷體" w:hAnsi="標楷體"/>
                <w:lang w:eastAsia="zh-HK"/>
              </w:rPr>
            </w:pPr>
            <w:r>
              <w:rPr>
                <w:rFonts w:ascii="標楷體" w:eastAsia="標楷體" w:hAnsi="標楷體" w:hint="eastAsia"/>
                <w:lang w:eastAsia="zh-HK"/>
              </w:rPr>
              <w:t>Y</w:t>
            </w:r>
            <w:r>
              <w:rPr>
                <w:rFonts w:ascii="標楷體" w:eastAsia="標楷體" w:hAnsi="標楷體"/>
                <w:lang w:eastAsia="zh-HK"/>
              </w:rPr>
              <w:t>YY</w:t>
            </w:r>
            <w:r>
              <w:rPr>
                <w:rFonts w:ascii="標楷體" w:eastAsia="標楷體" w:hAnsi="標楷體" w:hint="eastAsia"/>
              </w:rPr>
              <w:t>Y</w:t>
            </w:r>
            <w:r>
              <w:rPr>
                <w:rFonts w:ascii="標楷體" w:eastAsia="標楷體" w:hAnsi="標楷體"/>
                <w:lang w:eastAsia="zh-HK"/>
              </w:rPr>
              <w:t>/MM/DD</w:t>
            </w:r>
          </w:p>
        </w:tc>
      </w:tr>
      <w:tr w:rsidR="007F2554" w:rsidRPr="00456B60" w14:paraId="0BC50CE2" w14:textId="77777777" w:rsidTr="00E04CD4">
        <w:tc>
          <w:tcPr>
            <w:tcW w:w="812" w:type="dxa"/>
            <w:shd w:val="clear" w:color="auto" w:fill="auto"/>
          </w:tcPr>
          <w:p w14:paraId="5607B82C" w14:textId="77777777" w:rsidR="007F2554" w:rsidRPr="00456B60" w:rsidRDefault="007F2554" w:rsidP="00E04CD4">
            <w:pPr>
              <w:jc w:val="center"/>
              <w:rPr>
                <w:rFonts w:ascii="標楷體" w:eastAsia="標楷體" w:hAnsi="標楷體"/>
              </w:rPr>
            </w:pPr>
            <w:r>
              <w:rPr>
                <w:rFonts w:ascii="標楷體" w:eastAsia="標楷體" w:hAnsi="標楷體" w:hint="eastAsia"/>
              </w:rPr>
              <w:t>7</w:t>
            </w:r>
          </w:p>
        </w:tc>
        <w:tc>
          <w:tcPr>
            <w:tcW w:w="1265" w:type="dxa"/>
            <w:shd w:val="clear" w:color="auto" w:fill="auto"/>
          </w:tcPr>
          <w:p w14:paraId="01315C09" w14:textId="77777777" w:rsidR="007F2554" w:rsidRPr="00456B60" w:rsidRDefault="007F2554" w:rsidP="00E04CD4">
            <w:pPr>
              <w:jc w:val="center"/>
              <w:rPr>
                <w:rFonts w:ascii="標楷體" w:eastAsia="標楷體" w:hAnsi="標楷體"/>
                <w:lang w:eastAsia="zh-HK"/>
              </w:rPr>
            </w:pPr>
            <w:r w:rsidRPr="007267A5">
              <w:rPr>
                <w:rFonts w:ascii="標楷體" w:eastAsia="標楷體" w:hAnsi="標楷體" w:hint="eastAsia"/>
                <w:lang w:eastAsia="zh-HK"/>
              </w:rPr>
              <w:t>資料</w:t>
            </w:r>
          </w:p>
        </w:tc>
        <w:tc>
          <w:tcPr>
            <w:tcW w:w="2142" w:type="dxa"/>
            <w:shd w:val="clear" w:color="auto" w:fill="auto"/>
          </w:tcPr>
          <w:p w14:paraId="5DA475E6" w14:textId="77777777" w:rsidR="007F2554" w:rsidRDefault="007F2554" w:rsidP="00E04CD4">
            <w:pPr>
              <w:rPr>
                <w:rFonts w:ascii="標楷體" w:eastAsia="標楷體" w:hAnsi="標楷體"/>
                <w:lang w:eastAsia="zh-HK"/>
              </w:rPr>
            </w:pPr>
            <w:r>
              <w:rPr>
                <w:rFonts w:ascii="標楷體" w:eastAsia="標楷體" w:hAnsi="標楷體" w:hint="eastAsia"/>
                <w:lang w:eastAsia="zh-HK"/>
              </w:rPr>
              <w:t>新保</w:t>
            </w:r>
            <w:r w:rsidRPr="00C61407">
              <w:rPr>
                <w:rFonts w:ascii="標楷體" w:eastAsia="標楷體" w:hAnsi="標楷體" w:hint="eastAsia"/>
                <w:color w:val="000000"/>
                <w:lang w:eastAsia="zh-HK"/>
              </w:rPr>
              <w:t>險</w:t>
            </w:r>
            <w:r>
              <w:rPr>
                <w:rFonts w:ascii="標楷體" w:eastAsia="標楷體" w:hAnsi="標楷體" w:hint="eastAsia"/>
                <w:lang w:eastAsia="zh-HK"/>
              </w:rPr>
              <w:t>迄日</w:t>
            </w:r>
          </w:p>
        </w:tc>
        <w:tc>
          <w:tcPr>
            <w:tcW w:w="3260" w:type="dxa"/>
            <w:shd w:val="clear" w:color="auto" w:fill="auto"/>
          </w:tcPr>
          <w:p w14:paraId="094BCDFA" w14:textId="77777777" w:rsidR="007F2554" w:rsidRDefault="007F2554" w:rsidP="00E04CD4">
            <w:pPr>
              <w:rPr>
                <w:rFonts w:ascii="標楷體" w:eastAsia="標楷體" w:hAnsi="標楷體"/>
                <w:color w:val="000000"/>
                <w:lang w:eastAsia="zh-HK"/>
              </w:rPr>
            </w:pPr>
            <w:r w:rsidRPr="00C61407">
              <w:rPr>
                <w:rFonts w:ascii="標楷體" w:eastAsia="標楷體" w:hAnsi="標楷體" w:hint="eastAsia"/>
                <w:color w:val="000000"/>
                <w:lang w:eastAsia="zh-HK"/>
              </w:rPr>
              <w:t>根據提回檔案之欄位</w:t>
            </w:r>
          </w:p>
          <w:p w14:paraId="3C29B175" w14:textId="77777777" w:rsidR="007F2554" w:rsidRDefault="007F2554" w:rsidP="00E04CD4">
            <w:pPr>
              <w:rPr>
                <w:rFonts w:ascii="標楷體" w:eastAsia="標楷體" w:hAnsi="標楷體"/>
                <w:color w:val="000000"/>
                <w:lang w:eastAsia="zh-HK"/>
              </w:rPr>
            </w:pPr>
            <w:r w:rsidRPr="00C61407">
              <w:rPr>
                <w:rFonts w:ascii="標楷體" w:eastAsia="標楷體" w:hAnsi="標楷體" w:hint="eastAsia"/>
                <w:color w:val="000000"/>
                <w:lang w:eastAsia="zh-HK"/>
              </w:rPr>
              <w:t>[保險迄日(新)]</w:t>
            </w:r>
          </w:p>
        </w:tc>
        <w:tc>
          <w:tcPr>
            <w:tcW w:w="2941" w:type="dxa"/>
            <w:shd w:val="clear" w:color="auto" w:fill="auto"/>
          </w:tcPr>
          <w:p w14:paraId="2689B3D7" w14:textId="77777777" w:rsidR="007F2554" w:rsidRPr="00097F75" w:rsidRDefault="007F2554" w:rsidP="00E04CD4">
            <w:pPr>
              <w:ind w:left="204" w:hangingChars="85" w:hanging="204"/>
              <w:rPr>
                <w:rFonts w:ascii="標楷體" w:eastAsia="標楷體" w:hAnsi="標楷體"/>
                <w:lang w:eastAsia="zh-HK"/>
              </w:rPr>
            </w:pPr>
            <w:r>
              <w:rPr>
                <w:rFonts w:ascii="標楷體" w:eastAsia="標楷體" w:hAnsi="標楷體" w:hint="eastAsia"/>
              </w:rPr>
              <w:t>YYYY/MM/DD</w:t>
            </w:r>
          </w:p>
        </w:tc>
      </w:tr>
      <w:tr w:rsidR="007F2554" w:rsidRPr="00456B60" w14:paraId="29F226A4" w14:textId="77777777" w:rsidTr="00E04CD4">
        <w:tc>
          <w:tcPr>
            <w:tcW w:w="812" w:type="dxa"/>
            <w:shd w:val="clear" w:color="auto" w:fill="auto"/>
          </w:tcPr>
          <w:p w14:paraId="218C0269" w14:textId="77777777" w:rsidR="007F2554" w:rsidRPr="00456B60" w:rsidRDefault="007F2554" w:rsidP="00E04CD4">
            <w:pPr>
              <w:jc w:val="center"/>
              <w:rPr>
                <w:rFonts w:ascii="標楷體" w:eastAsia="標楷體" w:hAnsi="標楷體"/>
              </w:rPr>
            </w:pPr>
            <w:r>
              <w:rPr>
                <w:rFonts w:ascii="標楷體" w:eastAsia="標楷體" w:hAnsi="標楷體" w:hint="eastAsia"/>
              </w:rPr>
              <w:t>8</w:t>
            </w:r>
          </w:p>
        </w:tc>
        <w:tc>
          <w:tcPr>
            <w:tcW w:w="1265" w:type="dxa"/>
            <w:shd w:val="clear" w:color="auto" w:fill="auto"/>
          </w:tcPr>
          <w:p w14:paraId="1345347D" w14:textId="77777777" w:rsidR="007F2554" w:rsidRPr="00456B60" w:rsidRDefault="007F2554" w:rsidP="00E04CD4">
            <w:pPr>
              <w:jc w:val="center"/>
              <w:rPr>
                <w:rFonts w:ascii="標楷體" w:eastAsia="標楷體" w:hAnsi="標楷體"/>
                <w:lang w:eastAsia="zh-HK"/>
              </w:rPr>
            </w:pPr>
            <w:r w:rsidRPr="007267A5">
              <w:rPr>
                <w:rFonts w:ascii="標楷體" w:eastAsia="標楷體" w:hAnsi="標楷體" w:hint="eastAsia"/>
                <w:lang w:eastAsia="zh-HK"/>
              </w:rPr>
              <w:t>資料</w:t>
            </w:r>
          </w:p>
        </w:tc>
        <w:tc>
          <w:tcPr>
            <w:tcW w:w="2142" w:type="dxa"/>
            <w:shd w:val="clear" w:color="auto" w:fill="auto"/>
          </w:tcPr>
          <w:p w14:paraId="60FB57AE" w14:textId="77777777" w:rsidR="007F2554" w:rsidRDefault="007F2554" w:rsidP="00E04CD4">
            <w:pPr>
              <w:rPr>
                <w:rFonts w:ascii="標楷體" w:eastAsia="標楷體" w:hAnsi="標楷體"/>
                <w:lang w:eastAsia="zh-HK"/>
              </w:rPr>
            </w:pPr>
            <w:r>
              <w:rPr>
                <w:rFonts w:ascii="標楷體" w:eastAsia="標楷體" w:hAnsi="標楷體" w:hint="eastAsia"/>
                <w:lang w:eastAsia="zh-HK"/>
              </w:rPr>
              <w:t>火險保額</w:t>
            </w:r>
          </w:p>
        </w:tc>
        <w:tc>
          <w:tcPr>
            <w:tcW w:w="3260" w:type="dxa"/>
            <w:shd w:val="clear" w:color="auto" w:fill="auto"/>
          </w:tcPr>
          <w:p w14:paraId="255F97DD" w14:textId="77777777" w:rsidR="007F2554" w:rsidRDefault="007F2554" w:rsidP="00E04CD4">
            <w:pPr>
              <w:rPr>
                <w:rFonts w:ascii="標楷體" w:eastAsia="標楷體" w:hAnsi="標楷體"/>
              </w:rPr>
            </w:pPr>
            <w:r>
              <w:rPr>
                <w:rFonts w:ascii="標楷體" w:eastAsia="標楷體" w:hAnsi="標楷體" w:hint="eastAsia"/>
              </w:rPr>
              <w:t>根據提回檔案之欄位</w:t>
            </w:r>
          </w:p>
          <w:p w14:paraId="5F51B11B" w14:textId="77777777" w:rsidR="007F2554" w:rsidRDefault="007F2554" w:rsidP="00E04CD4">
            <w:pPr>
              <w:rPr>
                <w:rFonts w:ascii="標楷體" w:eastAsia="標楷體" w:hAnsi="標楷體"/>
                <w:color w:val="000000"/>
                <w:lang w:eastAsia="zh-HK"/>
              </w:rPr>
            </w:pPr>
            <w:r>
              <w:rPr>
                <w:rFonts w:ascii="標楷體" w:eastAsia="標楷體" w:hAnsi="標楷體" w:hint="eastAsia"/>
              </w:rPr>
              <w:t>[</w:t>
            </w:r>
            <w:r w:rsidRPr="00C61407">
              <w:rPr>
                <w:rFonts w:ascii="標楷體" w:eastAsia="標楷體" w:hAnsi="標楷體" w:hint="eastAsia"/>
              </w:rPr>
              <w:t>火險保額(新)</w:t>
            </w:r>
            <w:r>
              <w:rPr>
                <w:rFonts w:ascii="標楷體" w:eastAsia="標楷體" w:hAnsi="標楷體" w:hint="eastAsia"/>
              </w:rPr>
              <w:t>]</w:t>
            </w:r>
          </w:p>
        </w:tc>
        <w:tc>
          <w:tcPr>
            <w:tcW w:w="2941" w:type="dxa"/>
            <w:shd w:val="clear" w:color="auto" w:fill="auto"/>
          </w:tcPr>
          <w:p w14:paraId="5C043F02" w14:textId="77777777" w:rsidR="007F2554" w:rsidRPr="00097F75" w:rsidRDefault="007F2554" w:rsidP="00E04CD4">
            <w:pPr>
              <w:ind w:left="204" w:hangingChars="85" w:hanging="204"/>
              <w:rPr>
                <w:rFonts w:ascii="標楷體" w:eastAsia="標楷體" w:hAnsi="標楷體"/>
                <w:lang w:eastAsia="zh-HK"/>
              </w:rPr>
            </w:pPr>
          </w:p>
        </w:tc>
      </w:tr>
      <w:tr w:rsidR="007F2554" w:rsidRPr="00456B60" w14:paraId="2F473582" w14:textId="77777777" w:rsidTr="00E04CD4">
        <w:tc>
          <w:tcPr>
            <w:tcW w:w="812" w:type="dxa"/>
            <w:shd w:val="clear" w:color="auto" w:fill="auto"/>
          </w:tcPr>
          <w:p w14:paraId="49C11F2B" w14:textId="77777777" w:rsidR="007F2554" w:rsidRPr="00456B60" w:rsidRDefault="007F2554" w:rsidP="00E04CD4">
            <w:pPr>
              <w:jc w:val="center"/>
              <w:rPr>
                <w:rFonts w:ascii="標楷體" w:eastAsia="標楷體" w:hAnsi="標楷體"/>
              </w:rPr>
            </w:pPr>
            <w:r>
              <w:rPr>
                <w:rFonts w:ascii="標楷體" w:eastAsia="標楷體" w:hAnsi="標楷體" w:hint="eastAsia"/>
              </w:rPr>
              <w:lastRenderedPageBreak/>
              <w:t>9</w:t>
            </w:r>
          </w:p>
        </w:tc>
        <w:tc>
          <w:tcPr>
            <w:tcW w:w="1265" w:type="dxa"/>
            <w:shd w:val="clear" w:color="auto" w:fill="auto"/>
          </w:tcPr>
          <w:p w14:paraId="10D59A4D" w14:textId="77777777" w:rsidR="007F2554" w:rsidRPr="00456B60" w:rsidRDefault="007F2554" w:rsidP="00E04CD4">
            <w:pPr>
              <w:jc w:val="center"/>
              <w:rPr>
                <w:rFonts w:ascii="標楷體" w:eastAsia="標楷體" w:hAnsi="標楷體"/>
                <w:lang w:eastAsia="zh-HK"/>
              </w:rPr>
            </w:pPr>
            <w:r w:rsidRPr="007267A5">
              <w:rPr>
                <w:rFonts w:ascii="標楷體" w:eastAsia="標楷體" w:hAnsi="標楷體" w:hint="eastAsia"/>
                <w:lang w:eastAsia="zh-HK"/>
              </w:rPr>
              <w:t>資料</w:t>
            </w:r>
          </w:p>
        </w:tc>
        <w:tc>
          <w:tcPr>
            <w:tcW w:w="2142" w:type="dxa"/>
            <w:shd w:val="clear" w:color="auto" w:fill="auto"/>
          </w:tcPr>
          <w:p w14:paraId="6D8D421A" w14:textId="77777777" w:rsidR="007F2554" w:rsidRDefault="007F2554" w:rsidP="00E04CD4">
            <w:pPr>
              <w:rPr>
                <w:rFonts w:ascii="標楷體" w:eastAsia="標楷體" w:hAnsi="標楷體"/>
                <w:lang w:eastAsia="zh-HK"/>
              </w:rPr>
            </w:pPr>
            <w:r>
              <w:rPr>
                <w:rFonts w:ascii="標楷體" w:eastAsia="標楷體" w:hAnsi="標楷體" w:hint="eastAsia"/>
                <w:lang w:eastAsia="zh-HK"/>
              </w:rPr>
              <w:t>火險保費</w:t>
            </w:r>
          </w:p>
        </w:tc>
        <w:tc>
          <w:tcPr>
            <w:tcW w:w="3260" w:type="dxa"/>
            <w:shd w:val="clear" w:color="auto" w:fill="auto"/>
          </w:tcPr>
          <w:p w14:paraId="5F2DE03F" w14:textId="77777777" w:rsidR="007F2554" w:rsidRDefault="007F2554" w:rsidP="00E04CD4">
            <w:pPr>
              <w:rPr>
                <w:rFonts w:ascii="標楷體" w:eastAsia="標楷體" w:hAnsi="標楷體"/>
              </w:rPr>
            </w:pPr>
            <w:r>
              <w:rPr>
                <w:rFonts w:ascii="標楷體" w:eastAsia="標楷體" w:hAnsi="標楷體" w:hint="eastAsia"/>
              </w:rPr>
              <w:t>根據提回檔案之欄位</w:t>
            </w:r>
          </w:p>
          <w:p w14:paraId="7E00B403" w14:textId="77777777" w:rsidR="007F2554" w:rsidRDefault="007F2554" w:rsidP="00E04CD4">
            <w:pPr>
              <w:rPr>
                <w:rFonts w:ascii="標楷體" w:eastAsia="標楷體" w:hAnsi="標楷體"/>
                <w:color w:val="000000"/>
                <w:lang w:eastAsia="zh-HK"/>
              </w:rPr>
            </w:pPr>
            <w:r>
              <w:rPr>
                <w:rFonts w:ascii="標楷體" w:eastAsia="標楷體" w:hAnsi="標楷體" w:hint="eastAsia"/>
              </w:rPr>
              <w:t>[</w:t>
            </w:r>
            <w:r w:rsidRPr="00C61407">
              <w:rPr>
                <w:rFonts w:ascii="標楷體" w:eastAsia="標楷體" w:hAnsi="標楷體" w:hint="eastAsia"/>
              </w:rPr>
              <w:t>火險保費(新)</w:t>
            </w:r>
            <w:r>
              <w:rPr>
                <w:rFonts w:ascii="標楷體" w:eastAsia="標楷體" w:hAnsi="標楷體" w:hint="eastAsia"/>
              </w:rPr>
              <w:t>]</w:t>
            </w:r>
          </w:p>
        </w:tc>
        <w:tc>
          <w:tcPr>
            <w:tcW w:w="2941" w:type="dxa"/>
            <w:shd w:val="clear" w:color="auto" w:fill="auto"/>
          </w:tcPr>
          <w:p w14:paraId="7C06E334" w14:textId="77777777" w:rsidR="007F2554" w:rsidRPr="00097F75" w:rsidRDefault="007F2554" w:rsidP="00E04CD4">
            <w:pPr>
              <w:ind w:left="204" w:hangingChars="85" w:hanging="204"/>
              <w:rPr>
                <w:rFonts w:ascii="標楷體" w:eastAsia="標楷體" w:hAnsi="標楷體"/>
                <w:lang w:eastAsia="zh-HK"/>
              </w:rPr>
            </w:pPr>
          </w:p>
        </w:tc>
      </w:tr>
      <w:tr w:rsidR="007F2554" w:rsidRPr="00456B60" w14:paraId="584596B9" w14:textId="77777777" w:rsidTr="00E04CD4">
        <w:tc>
          <w:tcPr>
            <w:tcW w:w="812" w:type="dxa"/>
            <w:shd w:val="clear" w:color="auto" w:fill="auto"/>
          </w:tcPr>
          <w:p w14:paraId="59DC7A31" w14:textId="77777777" w:rsidR="007F2554" w:rsidRPr="00456B60" w:rsidRDefault="007F2554" w:rsidP="00E04CD4">
            <w:pPr>
              <w:jc w:val="center"/>
              <w:rPr>
                <w:rFonts w:ascii="標楷體" w:eastAsia="標楷體" w:hAnsi="標楷體"/>
              </w:rPr>
            </w:pPr>
            <w:r>
              <w:rPr>
                <w:rFonts w:ascii="標楷體" w:eastAsia="標楷體" w:hAnsi="標楷體" w:hint="eastAsia"/>
              </w:rPr>
              <w:t>10</w:t>
            </w:r>
          </w:p>
        </w:tc>
        <w:tc>
          <w:tcPr>
            <w:tcW w:w="1265" w:type="dxa"/>
            <w:shd w:val="clear" w:color="auto" w:fill="auto"/>
          </w:tcPr>
          <w:p w14:paraId="7A488BF4" w14:textId="77777777" w:rsidR="007F2554" w:rsidRPr="00456B60" w:rsidRDefault="007F2554" w:rsidP="00E04CD4">
            <w:pPr>
              <w:jc w:val="center"/>
              <w:rPr>
                <w:rFonts w:ascii="標楷體" w:eastAsia="標楷體" w:hAnsi="標楷體"/>
                <w:lang w:eastAsia="zh-HK"/>
              </w:rPr>
            </w:pPr>
            <w:r w:rsidRPr="007267A5">
              <w:rPr>
                <w:rFonts w:ascii="標楷體" w:eastAsia="標楷體" w:hAnsi="標楷體" w:hint="eastAsia"/>
                <w:lang w:eastAsia="zh-HK"/>
              </w:rPr>
              <w:t>資料</w:t>
            </w:r>
          </w:p>
        </w:tc>
        <w:tc>
          <w:tcPr>
            <w:tcW w:w="2142" w:type="dxa"/>
            <w:shd w:val="clear" w:color="auto" w:fill="auto"/>
          </w:tcPr>
          <w:p w14:paraId="4C2E0DE5" w14:textId="77777777" w:rsidR="007F2554" w:rsidRDefault="007F2554" w:rsidP="00E04CD4">
            <w:pPr>
              <w:rPr>
                <w:rFonts w:ascii="標楷體" w:eastAsia="標楷體" w:hAnsi="標楷體"/>
                <w:lang w:eastAsia="zh-HK"/>
              </w:rPr>
            </w:pPr>
            <w:r>
              <w:rPr>
                <w:rFonts w:ascii="標楷體" w:eastAsia="標楷體" w:hAnsi="標楷體" w:hint="eastAsia"/>
                <w:lang w:eastAsia="zh-HK"/>
              </w:rPr>
              <w:t>地震險保額</w:t>
            </w:r>
          </w:p>
        </w:tc>
        <w:tc>
          <w:tcPr>
            <w:tcW w:w="3260" w:type="dxa"/>
            <w:shd w:val="clear" w:color="auto" w:fill="auto"/>
          </w:tcPr>
          <w:p w14:paraId="1DD7E695" w14:textId="77777777" w:rsidR="007F2554" w:rsidRDefault="007F2554" w:rsidP="00E04CD4">
            <w:pPr>
              <w:rPr>
                <w:rFonts w:ascii="標楷體" w:eastAsia="標楷體" w:hAnsi="標楷體"/>
              </w:rPr>
            </w:pPr>
            <w:r>
              <w:rPr>
                <w:rFonts w:ascii="標楷體" w:eastAsia="標楷體" w:hAnsi="標楷體" w:hint="eastAsia"/>
              </w:rPr>
              <w:t>根據提回檔案之欄位</w:t>
            </w:r>
          </w:p>
          <w:p w14:paraId="7EB5942D" w14:textId="77777777" w:rsidR="007F2554" w:rsidRDefault="007F2554" w:rsidP="00E04CD4">
            <w:pPr>
              <w:rPr>
                <w:rFonts w:ascii="標楷體" w:eastAsia="標楷體" w:hAnsi="標楷體"/>
                <w:color w:val="000000"/>
                <w:lang w:eastAsia="zh-HK"/>
              </w:rPr>
            </w:pPr>
            <w:r>
              <w:rPr>
                <w:rFonts w:ascii="標楷體" w:eastAsia="標楷體" w:hAnsi="標楷體" w:hint="eastAsia"/>
              </w:rPr>
              <w:t>[</w:t>
            </w:r>
            <w:r w:rsidRPr="00C61407">
              <w:rPr>
                <w:rFonts w:ascii="標楷體" w:eastAsia="標楷體" w:hAnsi="標楷體" w:hint="eastAsia"/>
              </w:rPr>
              <w:t>地震險保額(新)</w:t>
            </w:r>
            <w:r>
              <w:rPr>
                <w:rFonts w:ascii="標楷體" w:eastAsia="標楷體" w:hAnsi="標楷體" w:hint="eastAsia"/>
              </w:rPr>
              <w:t>]</w:t>
            </w:r>
          </w:p>
        </w:tc>
        <w:tc>
          <w:tcPr>
            <w:tcW w:w="2941" w:type="dxa"/>
            <w:shd w:val="clear" w:color="auto" w:fill="auto"/>
          </w:tcPr>
          <w:p w14:paraId="17028F71" w14:textId="77777777" w:rsidR="007F2554" w:rsidRPr="00097F75" w:rsidRDefault="007F2554" w:rsidP="00E04CD4">
            <w:pPr>
              <w:ind w:left="204" w:hangingChars="85" w:hanging="204"/>
              <w:rPr>
                <w:rFonts w:ascii="標楷體" w:eastAsia="標楷體" w:hAnsi="標楷體"/>
                <w:lang w:eastAsia="zh-HK"/>
              </w:rPr>
            </w:pPr>
          </w:p>
        </w:tc>
      </w:tr>
      <w:tr w:rsidR="007F2554" w:rsidRPr="00456B60" w14:paraId="5E859070" w14:textId="77777777" w:rsidTr="00E04CD4">
        <w:tc>
          <w:tcPr>
            <w:tcW w:w="812" w:type="dxa"/>
            <w:shd w:val="clear" w:color="auto" w:fill="auto"/>
          </w:tcPr>
          <w:p w14:paraId="00B42BA6" w14:textId="77777777" w:rsidR="007F2554" w:rsidRPr="00456B60" w:rsidRDefault="007F2554" w:rsidP="00E04CD4">
            <w:pPr>
              <w:jc w:val="center"/>
              <w:rPr>
                <w:rFonts w:ascii="標楷體" w:eastAsia="標楷體" w:hAnsi="標楷體"/>
              </w:rPr>
            </w:pPr>
            <w:r>
              <w:rPr>
                <w:rFonts w:ascii="標楷體" w:eastAsia="標楷體" w:hAnsi="標楷體" w:hint="eastAsia"/>
              </w:rPr>
              <w:t>11</w:t>
            </w:r>
          </w:p>
        </w:tc>
        <w:tc>
          <w:tcPr>
            <w:tcW w:w="1265" w:type="dxa"/>
            <w:shd w:val="clear" w:color="auto" w:fill="auto"/>
          </w:tcPr>
          <w:p w14:paraId="1AFB3D20" w14:textId="77777777" w:rsidR="007F2554" w:rsidRPr="00456B60" w:rsidRDefault="007F2554" w:rsidP="00E04CD4">
            <w:pPr>
              <w:jc w:val="center"/>
              <w:rPr>
                <w:rFonts w:ascii="標楷體" w:eastAsia="標楷體" w:hAnsi="標楷體"/>
                <w:lang w:eastAsia="zh-HK"/>
              </w:rPr>
            </w:pPr>
            <w:r w:rsidRPr="007267A5">
              <w:rPr>
                <w:rFonts w:ascii="標楷體" w:eastAsia="標楷體" w:hAnsi="標楷體" w:hint="eastAsia"/>
                <w:lang w:eastAsia="zh-HK"/>
              </w:rPr>
              <w:t>資料</w:t>
            </w:r>
          </w:p>
        </w:tc>
        <w:tc>
          <w:tcPr>
            <w:tcW w:w="2142" w:type="dxa"/>
            <w:shd w:val="clear" w:color="auto" w:fill="auto"/>
          </w:tcPr>
          <w:p w14:paraId="3364A27C" w14:textId="77777777" w:rsidR="007F2554" w:rsidRDefault="007F2554" w:rsidP="00E04CD4">
            <w:pPr>
              <w:rPr>
                <w:rFonts w:ascii="標楷體" w:eastAsia="標楷體" w:hAnsi="標楷體"/>
                <w:lang w:eastAsia="zh-HK"/>
              </w:rPr>
            </w:pPr>
            <w:r>
              <w:rPr>
                <w:rFonts w:ascii="標楷體" w:eastAsia="標楷體" w:hAnsi="標楷體" w:hint="eastAsia"/>
                <w:lang w:eastAsia="zh-HK"/>
              </w:rPr>
              <w:t>地震險保費</w:t>
            </w:r>
          </w:p>
        </w:tc>
        <w:tc>
          <w:tcPr>
            <w:tcW w:w="3260" w:type="dxa"/>
            <w:shd w:val="clear" w:color="auto" w:fill="auto"/>
          </w:tcPr>
          <w:p w14:paraId="36BA3452" w14:textId="77777777" w:rsidR="007F2554" w:rsidRDefault="007F2554" w:rsidP="00E04CD4">
            <w:pPr>
              <w:rPr>
                <w:rFonts w:ascii="標楷體" w:eastAsia="標楷體" w:hAnsi="標楷體"/>
              </w:rPr>
            </w:pPr>
            <w:r>
              <w:rPr>
                <w:rFonts w:ascii="標楷體" w:eastAsia="標楷體" w:hAnsi="標楷體" w:hint="eastAsia"/>
              </w:rPr>
              <w:t>根據提回檔案之欄位</w:t>
            </w:r>
          </w:p>
          <w:p w14:paraId="2075F1A4" w14:textId="77777777" w:rsidR="007F2554" w:rsidRDefault="007F2554" w:rsidP="00E04CD4">
            <w:pPr>
              <w:rPr>
                <w:rFonts w:ascii="標楷體" w:eastAsia="標楷體" w:hAnsi="標楷體"/>
                <w:color w:val="000000"/>
                <w:lang w:eastAsia="zh-HK"/>
              </w:rPr>
            </w:pPr>
            <w:r>
              <w:rPr>
                <w:rFonts w:ascii="標楷體" w:eastAsia="標楷體" w:hAnsi="標楷體" w:hint="eastAsia"/>
              </w:rPr>
              <w:t>[</w:t>
            </w:r>
            <w:r w:rsidRPr="00C61407">
              <w:rPr>
                <w:rFonts w:ascii="標楷體" w:eastAsia="標楷體" w:hAnsi="標楷體" w:hint="eastAsia"/>
              </w:rPr>
              <w:t>地震險保費(新)</w:t>
            </w:r>
            <w:r>
              <w:rPr>
                <w:rFonts w:ascii="標楷體" w:eastAsia="標楷體" w:hAnsi="標楷體" w:hint="eastAsia"/>
              </w:rPr>
              <w:t>]</w:t>
            </w:r>
          </w:p>
        </w:tc>
        <w:tc>
          <w:tcPr>
            <w:tcW w:w="2941" w:type="dxa"/>
            <w:shd w:val="clear" w:color="auto" w:fill="auto"/>
          </w:tcPr>
          <w:p w14:paraId="67C3D314" w14:textId="77777777" w:rsidR="007F2554" w:rsidRPr="00097F75" w:rsidRDefault="007F2554" w:rsidP="00E04CD4">
            <w:pPr>
              <w:ind w:left="204" w:hangingChars="85" w:hanging="204"/>
              <w:rPr>
                <w:rFonts w:ascii="標楷體" w:eastAsia="標楷體" w:hAnsi="標楷體"/>
                <w:lang w:eastAsia="zh-HK"/>
              </w:rPr>
            </w:pPr>
          </w:p>
        </w:tc>
      </w:tr>
      <w:tr w:rsidR="007F2554" w:rsidRPr="00456B60" w14:paraId="194545EF" w14:textId="77777777" w:rsidTr="00E04CD4">
        <w:tc>
          <w:tcPr>
            <w:tcW w:w="812" w:type="dxa"/>
            <w:shd w:val="clear" w:color="auto" w:fill="auto"/>
          </w:tcPr>
          <w:p w14:paraId="4503014A" w14:textId="77777777" w:rsidR="007F2554" w:rsidRPr="00456B60" w:rsidRDefault="007F2554" w:rsidP="00E04CD4">
            <w:pPr>
              <w:jc w:val="center"/>
              <w:rPr>
                <w:rFonts w:ascii="標楷體" w:eastAsia="標楷體" w:hAnsi="標楷體"/>
              </w:rPr>
            </w:pPr>
            <w:r>
              <w:rPr>
                <w:rFonts w:ascii="標楷體" w:eastAsia="標楷體" w:hAnsi="標楷體" w:hint="eastAsia"/>
              </w:rPr>
              <w:t>12</w:t>
            </w:r>
          </w:p>
        </w:tc>
        <w:tc>
          <w:tcPr>
            <w:tcW w:w="1265" w:type="dxa"/>
            <w:shd w:val="clear" w:color="auto" w:fill="auto"/>
          </w:tcPr>
          <w:p w14:paraId="1F553D3D" w14:textId="77777777" w:rsidR="007F2554" w:rsidRPr="00456B60" w:rsidRDefault="007F2554" w:rsidP="00E04CD4">
            <w:pPr>
              <w:jc w:val="center"/>
              <w:rPr>
                <w:rFonts w:ascii="標楷體" w:eastAsia="標楷體" w:hAnsi="標楷體"/>
                <w:lang w:eastAsia="zh-HK"/>
              </w:rPr>
            </w:pPr>
            <w:r w:rsidRPr="007267A5">
              <w:rPr>
                <w:rFonts w:ascii="標楷體" w:eastAsia="標楷體" w:hAnsi="標楷體" w:hint="eastAsia"/>
                <w:lang w:eastAsia="zh-HK"/>
              </w:rPr>
              <w:t>資料</w:t>
            </w:r>
          </w:p>
        </w:tc>
        <w:tc>
          <w:tcPr>
            <w:tcW w:w="2142" w:type="dxa"/>
            <w:shd w:val="clear" w:color="auto" w:fill="auto"/>
          </w:tcPr>
          <w:p w14:paraId="241B2055" w14:textId="77777777" w:rsidR="007F2554" w:rsidRDefault="007F2554" w:rsidP="00E04CD4">
            <w:pPr>
              <w:rPr>
                <w:rFonts w:ascii="標楷體" w:eastAsia="標楷體" w:hAnsi="標楷體"/>
                <w:lang w:eastAsia="zh-HK"/>
              </w:rPr>
            </w:pPr>
            <w:r>
              <w:rPr>
                <w:rFonts w:ascii="標楷體" w:eastAsia="標楷體" w:hAnsi="標楷體" w:hint="eastAsia"/>
                <w:lang w:eastAsia="zh-HK"/>
              </w:rPr>
              <w:t>總保費</w:t>
            </w:r>
          </w:p>
        </w:tc>
        <w:tc>
          <w:tcPr>
            <w:tcW w:w="3260" w:type="dxa"/>
            <w:shd w:val="clear" w:color="auto" w:fill="auto"/>
          </w:tcPr>
          <w:p w14:paraId="3FB4282F" w14:textId="77777777" w:rsidR="007F2554" w:rsidRDefault="007F2554" w:rsidP="00E04CD4">
            <w:pPr>
              <w:rPr>
                <w:rFonts w:ascii="標楷體" w:eastAsia="標楷體" w:hAnsi="標楷體"/>
              </w:rPr>
            </w:pPr>
            <w:r>
              <w:rPr>
                <w:rFonts w:ascii="標楷體" w:eastAsia="標楷體" w:hAnsi="標楷體" w:hint="eastAsia"/>
              </w:rPr>
              <w:t>根據提回檔案之欄位</w:t>
            </w:r>
          </w:p>
          <w:p w14:paraId="7D765B9A" w14:textId="77777777" w:rsidR="007F2554" w:rsidRDefault="007F2554" w:rsidP="00E04CD4">
            <w:pPr>
              <w:rPr>
                <w:rFonts w:ascii="標楷體" w:eastAsia="標楷體" w:hAnsi="標楷體"/>
                <w:color w:val="000000"/>
                <w:lang w:eastAsia="zh-HK"/>
              </w:rPr>
            </w:pPr>
            <w:r>
              <w:rPr>
                <w:rFonts w:ascii="標楷體" w:eastAsia="標楷體" w:hAnsi="標楷體" w:hint="eastAsia"/>
              </w:rPr>
              <w:t>[</w:t>
            </w:r>
            <w:r w:rsidRPr="00C61407">
              <w:rPr>
                <w:rFonts w:ascii="標楷體" w:eastAsia="標楷體" w:hAnsi="標楷體" w:hint="eastAsia"/>
              </w:rPr>
              <w:t>總保費(新)</w:t>
            </w:r>
            <w:r>
              <w:rPr>
                <w:rFonts w:ascii="標楷體" w:eastAsia="標楷體" w:hAnsi="標楷體" w:hint="eastAsia"/>
              </w:rPr>
              <w:t>]</w:t>
            </w:r>
          </w:p>
        </w:tc>
        <w:tc>
          <w:tcPr>
            <w:tcW w:w="2941" w:type="dxa"/>
            <w:shd w:val="clear" w:color="auto" w:fill="auto"/>
          </w:tcPr>
          <w:p w14:paraId="40A51C8E" w14:textId="77777777" w:rsidR="007F2554" w:rsidRPr="00097F75" w:rsidRDefault="007F2554" w:rsidP="00E04CD4">
            <w:pPr>
              <w:ind w:left="204" w:hangingChars="85" w:hanging="204"/>
              <w:rPr>
                <w:rFonts w:ascii="標楷體" w:eastAsia="標楷體" w:hAnsi="標楷體"/>
                <w:lang w:eastAsia="zh-HK"/>
              </w:rPr>
            </w:pPr>
          </w:p>
        </w:tc>
      </w:tr>
      <w:tr w:rsidR="007F2554" w:rsidRPr="00456B60" w14:paraId="74061871" w14:textId="77777777" w:rsidTr="00E04CD4">
        <w:tc>
          <w:tcPr>
            <w:tcW w:w="812" w:type="dxa"/>
            <w:shd w:val="clear" w:color="auto" w:fill="auto"/>
          </w:tcPr>
          <w:p w14:paraId="1198AD35" w14:textId="77777777" w:rsidR="007F2554" w:rsidRPr="00456B60" w:rsidRDefault="007F2554" w:rsidP="00E04CD4">
            <w:pPr>
              <w:jc w:val="center"/>
              <w:rPr>
                <w:rFonts w:ascii="標楷體" w:eastAsia="標楷體" w:hAnsi="標楷體"/>
              </w:rPr>
            </w:pPr>
            <w:r>
              <w:rPr>
                <w:rFonts w:ascii="標楷體" w:eastAsia="標楷體" w:hAnsi="標楷體" w:hint="eastAsia"/>
              </w:rPr>
              <w:t>13</w:t>
            </w:r>
          </w:p>
        </w:tc>
        <w:tc>
          <w:tcPr>
            <w:tcW w:w="1265" w:type="dxa"/>
            <w:shd w:val="clear" w:color="auto" w:fill="auto"/>
          </w:tcPr>
          <w:p w14:paraId="29397364" w14:textId="77777777" w:rsidR="007F2554" w:rsidRPr="00456B60" w:rsidRDefault="007F2554" w:rsidP="00E04CD4">
            <w:pPr>
              <w:jc w:val="center"/>
              <w:rPr>
                <w:rFonts w:ascii="標楷體" w:eastAsia="標楷體" w:hAnsi="標楷體"/>
                <w:lang w:eastAsia="zh-HK"/>
              </w:rPr>
            </w:pPr>
            <w:r w:rsidRPr="00456B60">
              <w:rPr>
                <w:rFonts w:ascii="標楷體" w:eastAsia="標楷體" w:hAnsi="標楷體" w:hint="eastAsia"/>
                <w:lang w:eastAsia="zh-HK"/>
              </w:rPr>
              <w:t>資料</w:t>
            </w:r>
          </w:p>
        </w:tc>
        <w:tc>
          <w:tcPr>
            <w:tcW w:w="2142" w:type="dxa"/>
            <w:shd w:val="clear" w:color="auto" w:fill="auto"/>
          </w:tcPr>
          <w:p w14:paraId="1C0C9274" w14:textId="77777777" w:rsidR="007F2554" w:rsidRDefault="007F2554" w:rsidP="00E04CD4">
            <w:pPr>
              <w:rPr>
                <w:rFonts w:ascii="標楷體" w:eastAsia="標楷體" w:hAnsi="標楷體"/>
                <w:lang w:eastAsia="zh-HK"/>
              </w:rPr>
            </w:pPr>
            <w:r>
              <w:rPr>
                <w:rFonts w:ascii="標楷體" w:eastAsia="標楷體" w:hAnsi="標楷體" w:hint="eastAsia"/>
                <w:lang w:eastAsia="zh-HK"/>
              </w:rPr>
              <w:t>錯誤說明</w:t>
            </w:r>
          </w:p>
        </w:tc>
        <w:tc>
          <w:tcPr>
            <w:tcW w:w="3260" w:type="dxa"/>
            <w:shd w:val="clear" w:color="auto" w:fill="auto"/>
          </w:tcPr>
          <w:p w14:paraId="295B3ECA" w14:textId="77777777" w:rsidR="007F2554" w:rsidRDefault="007F2554" w:rsidP="00E04CD4">
            <w:pPr>
              <w:rPr>
                <w:rFonts w:ascii="標楷體" w:eastAsia="標楷體" w:hAnsi="標楷體"/>
                <w:color w:val="000000"/>
                <w:lang w:eastAsia="zh-HK"/>
              </w:rPr>
            </w:pPr>
            <w:r>
              <w:rPr>
                <w:rFonts w:ascii="標楷體" w:eastAsia="標楷體" w:hAnsi="標楷體" w:hint="eastAsia"/>
                <w:color w:val="000000"/>
                <w:lang w:eastAsia="zh-HK"/>
              </w:rPr>
              <w:t>提示上述錯誤</w:t>
            </w:r>
          </w:p>
        </w:tc>
        <w:tc>
          <w:tcPr>
            <w:tcW w:w="2941" w:type="dxa"/>
            <w:shd w:val="clear" w:color="auto" w:fill="auto"/>
          </w:tcPr>
          <w:p w14:paraId="2C848C46" w14:textId="77777777" w:rsidR="007F2554" w:rsidRPr="00097F75" w:rsidRDefault="007F2554" w:rsidP="00E04CD4">
            <w:pPr>
              <w:ind w:left="204" w:hangingChars="85" w:hanging="204"/>
              <w:rPr>
                <w:rFonts w:ascii="標楷體" w:eastAsia="標楷體" w:hAnsi="標楷體"/>
                <w:lang w:eastAsia="zh-HK"/>
              </w:rPr>
            </w:pPr>
          </w:p>
        </w:tc>
      </w:tr>
    </w:tbl>
    <w:p w14:paraId="28E49E0A" w14:textId="77777777" w:rsidR="007F2554" w:rsidRPr="00456B60" w:rsidRDefault="007F2554" w:rsidP="007F2554">
      <w:pPr>
        <w:pStyle w:val="42"/>
        <w:spacing w:after="72"/>
        <w:ind w:leftChars="0" w:left="0"/>
        <w:rPr>
          <w:rFonts w:ascii="標楷體" w:hAnsi="標楷體" w:cs="Times New Roman"/>
          <w:kern w:val="2"/>
          <w:szCs w:val="24"/>
        </w:rPr>
      </w:pPr>
    </w:p>
    <w:p w14:paraId="1DB26E21" w14:textId="77777777" w:rsidR="00F03B9A" w:rsidRDefault="00F03B9A" w:rsidP="00F03B9A">
      <w:pPr>
        <w:rPr>
          <w:rFonts w:ascii="標楷體" w:eastAsia="標楷體" w:hAnsi="標楷體"/>
        </w:rPr>
      </w:pPr>
      <w:r>
        <w:rPr>
          <w:rFonts w:ascii="標楷體" w:eastAsia="標楷體" w:hAnsi="標楷體" w:hint="eastAsia"/>
        </w:rPr>
        <w:t>4.</w:t>
      </w:r>
      <w:r w:rsidR="00061614" w:rsidRPr="00F264B7">
        <w:rPr>
          <w:rFonts w:ascii="標楷體" w:eastAsia="標楷體" w:hAnsi="標楷體" w:hint="eastAsia"/>
          <w:lang w:eastAsia="zh-HK"/>
        </w:rPr>
        <w:t>火險</w:t>
      </w:r>
      <w:r w:rsidR="00061614" w:rsidRPr="00F264B7">
        <w:rPr>
          <w:rFonts w:ascii="標楷體" w:eastAsia="標楷體" w:hAnsi="標楷體" w:hint="eastAsia"/>
        </w:rPr>
        <w:t>及地震險保費_繳款通知單</w:t>
      </w:r>
    </w:p>
    <w:p w14:paraId="5380FB5B" w14:textId="260681F5" w:rsidR="00061614" w:rsidRPr="00F03B9A" w:rsidRDefault="00061614" w:rsidP="00F03B9A">
      <w:pPr>
        <w:ind w:firstLineChars="100" w:firstLine="240"/>
        <w:rPr>
          <w:rFonts w:ascii="標楷體" w:eastAsia="標楷體" w:hAnsi="標楷體"/>
          <w:lang w:eastAsia="zh-HK"/>
        </w:rPr>
      </w:pPr>
      <w:r w:rsidRPr="00F264B7">
        <w:rPr>
          <w:rFonts w:ascii="標楷體" w:eastAsia="標楷體" w:hAnsi="標楷體" w:hint="eastAsia"/>
          <w:lang w:eastAsia="zh-HK"/>
        </w:rPr>
        <w:t>(</w:t>
      </w:r>
      <w:r w:rsidR="00F03B9A">
        <w:rPr>
          <w:rFonts w:ascii="標楷體" w:eastAsia="標楷體" w:hAnsi="標楷體" w:hint="eastAsia"/>
        </w:rPr>
        <w:t>1)</w:t>
      </w:r>
      <w:r w:rsidR="00F264B7" w:rsidRPr="00F03B9A">
        <w:rPr>
          <w:rFonts w:ascii="標楷體" w:eastAsia="標楷體" w:hAnsi="標楷體" w:hint="eastAsia"/>
          <w:lang w:eastAsia="zh-HK"/>
        </w:rPr>
        <w:t>以</w:t>
      </w:r>
      <w:commentRangeStart w:id="284"/>
      <w:r w:rsidRPr="00F264B7">
        <w:rPr>
          <w:rFonts w:ascii="標楷體" w:eastAsia="標楷體" w:hAnsi="標楷體"/>
          <w:lang w:eastAsia="zh-HK"/>
        </w:rPr>
        <w:t>email</w:t>
      </w:r>
      <w:commentRangeEnd w:id="284"/>
      <w:r w:rsidR="00F264B7" w:rsidRPr="00F03B9A">
        <w:rPr>
          <w:rFonts w:ascii="標楷體" w:eastAsia="標楷體" w:hAnsi="標楷體" w:hint="eastAsia"/>
          <w:lang w:eastAsia="zh-HK"/>
        </w:rPr>
        <w:t>方式傳</w:t>
      </w:r>
      <w:r w:rsidR="00196373" w:rsidRPr="00F03B9A">
        <w:rPr>
          <w:rFonts w:ascii="標楷體" w:eastAsia="標楷體" w:hAnsi="標楷體" w:hint="eastAsia"/>
          <w:lang w:eastAsia="zh-HK"/>
        </w:rPr>
        <w:t>送</w:t>
      </w:r>
      <w:r w:rsidRPr="00F03B9A">
        <w:rPr>
          <w:rFonts w:ascii="標楷體" w:eastAsia="標楷體" w:hAnsi="標楷體"/>
          <w:lang w:eastAsia="zh-HK"/>
        </w:rPr>
        <w:commentReference w:id="284"/>
      </w:r>
      <w:r w:rsidR="00196373" w:rsidRPr="00F03B9A">
        <w:rPr>
          <w:rFonts w:ascii="標楷體" w:eastAsia="標楷體" w:hAnsi="標楷體" w:hint="eastAsia"/>
          <w:lang w:eastAsia="zh-HK"/>
        </w:rPr>
        <w:t>，LC009可</w:t>
      </w:r>
      <w:r w:rsidR="00F03B9A">
        <w:rPr>
          <w:rFonts w:ascii="標楷體" w:eastAsia="標楷體" w:hAnsi="標楷體" w:hint="eastAsia"/>
          <w:lang w:eastAsia="zh-HK"/>
        </w:rPr>
        <w:t>查</w:t>
      </w:r>
      <w:r w:rsidR="00F03B9A">
        <w:rPr>
          <w:rFonts w:ascii="標楷體" w:eastAsia="標楷體" w:hAnsi="標楷體" w:hint="eastAsia"/>
        </w:rPr>
        <w:t>詢</w:t>
      </w:r>
      <w:r w:rsidR="00F03B9A">
        <w:rPr>
          <w:rFonts w:ascii="標楷體" w:eastAsia="標楷體" w:hAnsi="標楷體" w:hint="eastAsia"/>
          <w:lang w:eastAsia="zh-HK"/>
        </w:rPr>
        <w:t>及</w:t>
      </w:r>
      <w:r w:rsidR="00196373" w:rsidRPr="00F03B9A">
        <w:rPr>
          <w:rFonts w:ascii="標楷體" w:eastAsia="標楷體" w:hAnsi="標楷體" w:hint="eastAsia"/>
          <w:lang w:eastAsia="zh-HK"/>
        </w:rPr>
        <w:t>列印</w:t>
      </w:r>
      <w:r w:rsidR="00F03B9A">
        <w:rPr>
          <w:rFonts w:ascii="標楷體" w:eastAsia="標楷體" w:hAnsi="標楷體" w:hint="eastAsia"/>
          <w:lang w:eastAsia="zh-HK"/>
        </w:rPr>
        <w:t>。</w:t>
      </w:r>
    </w:p>
    <w:p w14:paraId="73A48760" w14:textId="7156FB3D" w:rsidR="00061614" w:rsidRPr="00F03B9A" w:rsidRDefault="00F03B9A" w:rsidP="00F03B9A">
      <w:pPr>
        <w:ind w:firstLineChars="100" w:firstLine="240"/>
        <w:rPr>
          <w:rFonts w:ascii="標楷體" w:eastAsia="標楷體" w:hAnsi="標楷體"/>
          <w:lang w:eastAsia="zh-HK"/>
        </w:rPr>
      </w:pPr>
      <w:r>
        <w:rPr>
          <w:rFonts w:ascii="標楷體" w:eastAsia="標楷體" w:hAnsi="標楷體" w:hint="eastAsia"/>
        </w:rPr>
        <w:t>(2)</w:t>
      </w:r>
      <w:r w:rsidR="00196373">
        <w:rPr>
          <w:rFonts w:ascii="標楷體" w:eastAsia="標楷體" w:hAnsi="標楷體" w:hint="eastAsia"/>
          <w:lang w:eastAsia="zh-HK"/>
        </w:rPr>
        <w:t>開始</w:t>
      </w:r>
      <w:r w:rsidR="00061614" w:rsidRPr="00F264B7">
        <w:rPr>
          <w:rFonts w:ascii="標楷體" w:eastAsia="標楷體" w:hAnsi="標楷體" w:hint="eastAsia"/>
          <w:lang w:eastAsia="zh-HK"/>
        </w:rPr>
        <w:t>附檔</w:t>
      </w:r>
      <w:r w:rsidR="00196373">
        <w:rPr>
          <w:rFonts w:ascii="標楷體" w:eastAsia="標楷體" w:hAnsi="標楷體" w:hint="eastAsia"/>
          <w:lang w:eastAsia="zh-HK"/>
        </w:rPr>
        <w:t>時需輸入密碼(客戶之身份證10碼或統一編號8碼)</w:t>
      </w:r>
    </w:p>
    <w:p w14:paraId="09EA62B1" w14:textId="0B36896E" w:rsidR="00061614" w:rsidRDefault="004D6087" w:rsidP="005A18D1">
      <w:r>
        <w:rPr>
          <w:noProof/>
        </w:rPr>
        <w:t xml:space="preserve">      </w:t>
      </w:r>
      <w:r w:rsidRPr="004D6087">
        <w:rPr>
          <w:rFonts w:hint="eastAsia"/>
        </w:rPr>
        <w:t xml:space="preserve"> </w:t>
      </w:r>
      <w:r>
        <w:t xml:space="preserve"> </w:t>
      </w:r>
    </w:p>
    <w:p w14:paraId="04152303" w14:textId="02C919B5" w:rsidR="004D6087" w:rsidRDefault="00F264B7" w:rsidP="005A18D1">
      <w:r>
        <w:object w:dxaOrig="1520" w:dyaOrig="1036" w14:anchorId="2503EA4A">
          <v:shape id="_x0000_i1159" type="#_x0000_t75" style="width:78pt;height:54pt" o:ole="">
            <v:imagedata r:id="rId450" o:title=""/>
          </v:shape>
          <o:OLEObject Type="Embed" ProgID="Acrobat.Document.DC" ShapeID="_x0000_i1159" DrawAspect="Icon" ObjectID="_1746016074" r:id="rId451"/>
        </w:object>
      </w:r>
      <w:r>
        <w:rPr>
          <w:noProof/>
        </w:rPr>
        <w:t xml:space="preserve">       </w:t>
      </w:r>
      <w:r w:rsidRPr="00B77BF0">
        <w:rPr>
          <w:noProof/>
        </w:rPr>
        <w:drawing>
          <wp:inline distT="0" distB="0" distL="0" distR="0" wp14:anchorId="28ED9FA2" wp14:editId="3F11CA4A">
            <wp:extent cx="1400908" cy="764385"/>
            <wp:effectExtent l="0" t="0" r="0"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1424627" cy="777327"/>
                    </a:xfrm>
                    <a:prstGeom prst="rect">
                      <a:avLst/>
                    </a:prstGeom>
                  </pic:spPr>
                </pic:pic>
              </a:graphicData>
            </a:graphic>
          </wp:inline>
        </w:drawing>
      </w:r>
    </w:p>
    <w:p w14:paraId="47AAFBFB" w14:textId="1A80A13C" w:rsidR="00F264B7" w:rsidRDefault="00F264B7" w:rsidP="005A18D1">
      <w:pPr>
        <w:rPr>
          <w:rFonts w:ascii="標楷體" w:eastAsia="標楷體" w:hAnsi="標楷體"/>
        </w:rPr>
      </w:pPr>
      <w:r w:rsidRPr="00F264B7">
        <w:rPr>
          <w:rFonts w:ascii="標楷體" w:eastAsia="標楷體" w:hAnsi="標楷體" w:hint="eastAsia"/>
          <w:lang w:eastAsia="zh-HK"/>
        </w:rPr>
        <w:t>測</w:t>
      </w:r>
      <w:r w:rsidRPr="00F264B7">
        <w:rPr>
          <w:rFonts w:ascii="標楷體" w:eastAsia="標楷體" w:hAnsi="標楷體" w:hint="eastAsia"/>
        </w:rPr>
        <w:t>試</w:t>
      </w:r>
      <w:r w:rsidRPr="00F264B7">
        <w:rPr>
          <w:rFonts w:ascii="標楷體" w:eastAsia="標楷體" w:hAnsi="標楷體" w:hint="eastAsia"/>
          <w:lang w:eastAsia="zh-HK"/>
        </w:rPr>
        <w:t>附檔密</w:t>
      </w:r>
      <w:r w:rsidRPr="00F264B7">
        <w:rPr>
          <w:rFonts w:ascii="標楷體" w:eastAsia="標楷體" w:hAnsi="標楷體" w:hint="eastAsia"/>
        </w:rPr>
        <w:t>碼:A123456789</w:t>
      </w:r>
    </w:p>
    <w:p w14:paraId="58473E38" w14:textId="147221BD" w:rsidR="004D6087" w:rsidRDefault="004D6087" w:rsidP="005A18D1">
      <w:r w:rsidRPr="00D42C68">
        <w:rPr>
          <w:noProof/>
        </w:rPr>
        <w:drawing>
          <wp:inline distT="0" distB="0" distL="0" distR="0" wp14:anchorId="79851F28" wp14:editId="0BD0DAA1">
            <wp:extent cx="3364523" cy="3732733"/>
            <wp:effectExtent l="0" t="0" r="7620" b="127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3369884" cy="3738681"/>
                    </a:xfrm>
                    <a:prstGeom prst="rect">
                      <a:avLst/>
                    </a:prstGeom>
                  </pic:spPr>
                </pic:pic>
              </a:graphicData>
            </a:graphic>
          </wp:inline>
        </w:drawing>
      </w:r>
    </w:p>
    <w:p w14:paraId="3C1BE90A" w14:textId="1A8B2E2E" w:rsidR="004D6087" w:rsidRDefault="004D6087" w:rsidP="005A18D1"/>
    <w:p w14:paraId="7FD8DAAB" w14:textId="77777777" w:rsidR="00FC2845" w:rsidRPr="00456B60" w:rsidRDefault="00FC2845" w:rsidP="005A18D1">
      <w:r w:rsidRPr="00456B60">
        <w:br w:type="page"/>
      </w:r>
    </w:p>
    <w:p w14:paraId="3D49BF11" w14:textId="77777777" w:rsidR="005A18D1" w:rsidRPr="00C7165A" w:rsidRDefault="005A18D1" w:rsidP="00950600">
      <w:pPr>
        <w:pStyle w:val="5"/>
      </w:pPr>
      <w:bookmarkStart w:id="285" w:name="_B1310火險保費資料查詢修改－依戶號"/>
      <w:bookmarkStart w:id="286" w:name="_B1303火險最終保單上傳作業"/>
      <w:bookmarkStart w:id="287" w:name="_B1304保險單資料檢核作業-保費、保單未完成檢核表"/>
      <w:bookmarkStart w:id="288" w:name="_Toc135402904"/>
      <w:bookmarkEnd w:id="285"/>
      <w:bookmarkEnd w:id="286"/>
      <w:bookmarkEnd w:id="287"/>
      <w:r w:rsidRPr="00C7165A">
        <w:lastRenderedPageBreak/>
        <w:t>L4604</w:t>
      </w:r>
      <w:r w:rsidRPr="00C7165A">
        <w:rPr>
          <w:rFonts w:hint="eastAsia"/>
        </w:rPr>
        <w:t>火險保費未繳轉借支作業</w:t>
      </w:r>
      <w:bookmarkEnd w:id="288"/>
    </w:p>
    <w:p w14:paraId="5133CD36" w14:textId="77777777" w:rsidR="005A18D1" w:rsidRPr="00456B60" w:rsidRDefault="005A18D1" w:rsidP="00D21BA0">
      <w:pPr>
        <w:numPr>
          <w:ilvl w:val="0"/>
          <w:numId w:val="22"/>
        </w:numPr>
        <w:snapToGrid w:val="0"/>
        <w:spacing w:before="120"/>
        <w:ind w:rightChars="100" w:right="240"/>
        <w:rPr>
          <w:rFonts w:eastAsia="標楷體"/>
          <w:sz w:val="26"/>
        </w:rPr>
      </w:pPr>
      <w:r w:rsidRPr="00456B60">
        <w:rPr>
          <w:rFonts w:eastAsia="標楷體"/>
          <w:sz w:val="26"/>
        </w:rPr>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EC4B1C" w14:paraId="7838D408"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4B5468E2" w14:textId="77777777" w:rsidR="005A18D1" w:rsidRPr="00EC4B1C" w:rsidRDefault="005A18D1" w:rsidP="0093607A">
            <w:pPr>
              <w:rPr>
                <w:rFonts w:ascii="標楷體" w:eastAsia="標楷體" w:hAnsi="標楷體"/>
              </w:rPr>
            </w:pPr>
            <w:r w:rsidRPr="00EC4B1C">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00487EE5" w14:textId="77777777" w:rsidR="005A18D1" w:rsidRPr="00EC4B1C" w:rsidRDefault="003732AE" w:rsidP="0093607A">
            <w:pPr>
              <w:rPr>
                <w:rFonts w:ascii="標楷體" w:eastAsia="標楷體" w:hAnsi="標楷體"/>
              </w:rPr>
            </w:pPr>
            <w:r w:rsidRPr="00EC4B1C">
              <w:rPr>
                <w:rFonts w:ascii="標楷體" w:eastAsia="標楷體" w:hAnsi="標楷體" w:hint="eastAsia"/>
              </w:rPr>
              <w:t>火險保費未繳轉借支作業</w:t>
            </w:r>
          </w:p>
        </w:tc>
      </w:tr>
      <w:tr w:rsidR="00EC4B1C" w:rsidRPr="00EC4B1C" w14:paraId="60764BC0"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372B23A1" w14:textId="77777777" w:rsidR="00EC4B1C" w:rsidRPr="00EC4B1C" w:rsidRDefault="00EC4B1C" w:rsidP="00EC4B1C">
            <w:pPr>
              <w:rPr>
                <w:rFonts w:ascii="標楷體" w:eastAsia="標楷體" w:hAnsi="標楷體"/>
              </w:rPr>
            </w:pPr>
            <w:r w:rsidRPr="00EC4B1C">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3AFDB954" w14:textId="644FD66E" w:rsidR="00EC4B1C" w:rsidRPr="00EC4B1C" w:rsidRDefault="00EC4B1C" w:rsidP="009324DF">
            <w:pPr>
              <w:ind w:left="240" w:hangingChars="100" w:hanging="240"/>
              <w:rPr>
                <w:rFonts w:ascii="標楷體" w:eastAsia="標楷體" w:hAnsi="標楷體"/>
              </w:rPr>
            </w:pPr>
            <w:r w:rsidRPr="00EC4B1C">
              <w:rPr>
                <w:rFonts w:ascii="標楷體" w:eastAsia="標楷體" w:hAnsi="標楷體" w:hint="eastAsia"/>
              </w:rPr>
              <w:t>1.項目[L4604火險保費未繳轉借支]於每月20日(遇假日順延)寫入應處理清單，關帳未處理不檢核</w:t>
            </w:r>
          </w:p>
          <w:p w14:paraId="32BB8F54" w14:textId="77777777" w:rsidR="00EC4B1C" w:rsidRPr="00EC4B1C" w:rsidRDefault="00EC4B1C" w:rsidP="00EC4B1C">
            <w:pPr>
              <w:rPr>
                <w:rFonts w:ascii="標楷體" w:eastAsia="標楷體" w:hAnsi="標楷體"/>
              </w:rPr>
            </w:pPr>
            <w:r w:rsidRPr="00EC4B1C">
              <w:rPr>
                <w:rFonts w:ascii="標楷體" w:eastAsia="標楷體" w:hAnsi="標楷體" w:hint="eastAsia"/>
              </w:rPr>
              <w:t>2.應處理清單處理交易[火險保費未繳轉借支]進入</w:t>
            </w:r>
          </w:p>
        </w:tc>
      </w:tr>
      <w:tr w:rsidR="005A18D1" w:rsidRPr="00EC4B1C" w14:paraId="4F369481"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3544F478" w14:textId="77777777" w:rsidR="005A18D1" w:rsidRPr="00EC4B1C" w:rsidRDefault="005A18D1" w:rsidP="0093607A">
            <w:pPr>
              <w:rPr>
                <w:rFonts w:ascii="標楷體" w:eastAsia="標楷體" w:hAnsi="標楷體"/>
              </w:rPr>
            </w:pPr>
            <w:r w:rsidRPr="00EC4B1C">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316372C4" w14:textId="77777777" w:rsidR="00281B55" w:rsidRPr="00EC4B1C" w:rsidRDefault="00281B55" w:rsidP="00BB4A95">
            <w:pPr>
              <w:rPr>
                <w:rFonts w:ascii="標楷體" w:eastAsia="標楷體" w:hAnsi="標楷體"/>
                <w:lang w:eastAsia="zh-HK"/>
              </w:rPr>
            </w:pPr>
            <w:r w:rsidRPr="00EC4B1C">
              <w:rPr>
                <w:rFonts w:ascii="標楷體" w:eastAsia="標楷體" w:hAnsi="標楷體" w:hint="eastAsia"/>
                <w:lang w:eastAsia="zh-HK"/>
              </w:rPr>
              <w:t>1.參考「</w:t>
            </w:r>
            <w:r w:rsidR="00111BD4" w:rsidRPr="00EC4B1C">
              <w:rPr>
                <w:rFonts w:ascii="標楷體" w:eastAsia="標楷體" w:hAnsi="標楷體" w:hint="eastAsia"/>
                <w:lang w:val="x-none" w:eastAsia="zh-HK"/>
              </w:rPr>
              <w:t>作業流程</w:t>
            </w:r>
            <w:r w:rsidR="00111BD4" w:rsidRPr="00EC4B1C">
              <w:rPr>
                <w:rFonts w:ascii="標楷體" w:eastAsia="標楷體" w:hAnsi="標楷體" w:hint="eastAsia"/>
                <w:lang w:val="x-none"/>
              </w:rPr>
              <w:t>.火險-</w:t>
            </w:r>
            <w:r w:rsidR="00111BD4" w:rsidRPr="00EC4B1C">
              <w:rPr>
                <w:rFonts w:ascii="標楷體" w:eastAsia="標楷體" w:hAnsi="標楷體" w:hint="eastAsia"/>
                <w:lang w:val="x-none" w:eastAsia="zh-HK"/>
              </w:rPr>
              <w:t>對帳</w:t>
            </w:r>
            <w:r w:rsidR="00111BD4" w:rsidRPr="00EC4B1C">
              <w:rPr>
                <w:rFonts w:ascii="標楷體" w:eastAsia="標楷體" w:hAnsi="標楷體" w:hint="eastAsia"/>
                <w:lang w:val="x-none"/>
              </w:rPr>
              <w:t>作業</w:t>
            </w:r>
            <w:r w:rsidRPr="00EC4B1C">
              <w:rPr>
                <w:rFonts w:ascii="標楷體" w:eastAsia="標楷體" w:hAnsi="標楷體" w:hint="eastAsia"/>
                <w:lang w:eastAsia="zh-HK"/>
              </w:rPr>
              <w:t>」流程</w:t>
            </w:r>
          </w:p>
        </w:tc>
      </w:tr>
      <w:tr w:rsidR="005A18D1" w:rsidRPr="00EC4B1C" w14:paraId="77DB3B8D"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7BEC07C1" w14:textId="77777777" w:rsidR="005A18D1" w:rsidRPr="00EC4B1C" w:rsidRDefault="005A18D1" w:rsidP="0093607A">
            <w:pPr>
              <w:rPr>
                <w:rFonts w:ascii="標楷體" w:eastAsia="標楷體" w:hAnsi="標楷體"/>
              </w:rPr>
            </w:pPr>
            <w:r w:rsidRPr="00EC4B1C">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28F270B9" w14:textId="77777777" w:rsidR="005A18D1" w:rsidRPr="00EC4B1C" w:rsidRDefault="005A18D1" w:rsidP="00EC4B1C">
            <w:pPr>
              <w:rPr>
                <w:rFonts w:ascii="標楷體" w:eastAsia="標楷體" w:hAnsi="標楷體"/>
              </w:rPr>
            </w:pPr>
          </w:p>
        </w:tc>
      </w:tr>
      <w:tr w:rsidR="005A18D1" w:rsidRPr="00EC4B1C" w14:paraId="356A149F"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308881F7" w14:textId="77777777" w:rsidR="005A18D1" w:rsidRPr="00EC4B1C" w:rsidRDefault="005A18D1" w:rsidP="0093607A">
            <w:pPr>
              <w:rPr>
                <w:rFonts w:ascii="標楷體" w:eastAsia="標楷體" w:hAnsi="標楷體"/>
              </w:rPr>
            </w:pPr>
            <w:r w:rsidRPr="00EC4B1C">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7FEEB060" w14:textId="77777777" w:rsidR="004C06E4" w:rsidRPr="004C06E4" w:rsidRDefault="004C06E4" w:rsidP="004C06E4">
            <w:pPr>
              <w:rPr>
                <w:rFonts w:ascii="標楷體" w:eastAsia="標楷體" w:hAnsi="標楷體"/>
                <w:lang w:val="x-none" w:eastAsia="zh-HK"/>
              </w:rPr>
            </w:pPr>
            <w:r w:rsidRPr="004C06E4">
              <w:rPr>
                <w:rFonts w:ascii="標楷體" w:eastAsia="標楷體" w:hAnsi="標楷體" w:hint="eastAsia"/>
                <w:lang w:val="x-none" w:eastAsia="zh-HK"/>
              </w:rPr>
              <w:t>與新光產險對帳後，正常繳款列應付費用</w:t>
            </w:r>
          </w:p>
          <w:p w14:paraId="02F1564E" w14:textId="77777777" w:rsidR="004C06E4" w:rsidRPr="004C06E4" w:rsidRDefault="004C06E4" w:rsidP="0007376E">
            <w:pPr>
              <w:ind w:firstLineChars="100" w:firstLine="240"/>
              <w:rPr>
                <w:rFonts w:ascii="標楷體" w:eastAsia="標楷體" w:hAnsi="標楷體"/>
                <w:lang w:val="x-none" w:eastAsia="zh-HK"/>
              </w:rPr>
            </w:pPr>
            <w:r w:rsidRPr="004C06E4">
              <w:rPr>
                <w:rFonts w:ascii="標楷體" w:eastAsia="標楷體" w:hAnsi="標楷體" w:hint="eastAsia"/>
                <w:lang w:val="x-none" w:eastAsia="zh-HK"/>
              </w:rPr>
              <w:t>借</w:t>
            </w:r>
            <w:r w:rsidRPr="004C06E4">
              <w:rPr>
                <w:rFonts w:ascii="標楷體" w:eastAsia="標楷體" w:hAnsi="標楷體"/>
                <w:lang w:val="x-none" w:eastAsia="zh-HK"/>
              </w:rPr>
              <w:t>:</w:t>
            </w:r>
            <w:r w:rsidRPr="004C06E4">
              <w:rPr>
                <w:rFonts w:ascii="標楷體" w:eastAsia="標楷體" w:hAnsi="標楷體" w:hint="eastAsia"/>
                <w:lang w:val="x-none" w:eastAsia="zh-HK"/>
              </w:rPr>
              <w:t xml:space="preserve"> 20222010000</w:t>
            </w:r>
            <w:r w:rsidRPr="004C06E4">
              <w:rPr>
                <w:rFonts w:ascii="標楷體" w:eastAsia="標楷體" w:hAnsi="標楷體"/>
                <w:lang w:val="x-none" w:eastAsia="zh-HK"/>
              </w:rPr>
              <w:t xml:space="preserve"> </w:t>
            </w:r>
            <w:r w:rsidRPr="004C06E4">
              <w:rPr>
                <w:rFonts w:ascii="標楷體" w:eastAsia="標楷體" w:hAnsi="標楷體" w:hint="eastAsia"/>
                <w:lang w:val="x-none" w:eastAsia="zh-HK"/>
              </w:rPr>
              <w:t>暫收及待結轉帳項</w:t>
            </w:r>
            <w:r w:rsidRPr="004C06E4">
              <w:rPr>
                <w:rFonts w:ascii="標楷體" w:eastAsia="標楷體" w:hAnsi="標楷體"/>
                <w:lang w:val="x-none" w:eastAsia="zh-HK"/>
              </w:rPr>
              <w:t>-</w:t>
            </w:r>
            <w:r w:rsidRPr="004C06E4">
              <w:rPr>
                <w:rFonts w:ascii="標楷體" w:eastAsia="標楷體" w:hAnsi="標楷體" w:hint="eastAsia"/>
                <w:lang w:val="x-none" w:eastAsia="zh-HK"/>
              </w:rPr>
              <w:t>火險保費</w:t>
            </w:r>
          </w:p>
          <w:p w14:paraId="7F889286" w14:textId="77777777" w:rsidR="005A18D1" w:rsidRPr="004C06E4" w:rsidRDefault="004C06E4" w:rsidP="0093607A">
            <w:pPr>
              <w:rPr>
                <w:rFonts w:ascii="標楷體" w:eastAsia="標楷體" w:hAnsi="標楷體"/>
                <w:lang w:val="x-none" w:eastAsia="zh-HK"/>
              </w:rPr>
            </w:pPr>
            <w:r w:rsidRPr="004C06E4">
              <w:rPr>
                <w:rFonts w:ascii="標楷體" w:eastAsia="標楷體" w:hAnsi="標楷體"/>
                <w:lang w:val="x-none" w:eastAsia="zh-HK"/>
              </w:rPr>
              <w:t xml:space="preserve"> </w:t>
            </w:r>
            <w:r w:rsidRPr="004C06E4">
              <w:rPr>
                <w:rFonts w:ascii="標楷體" w:eastAsia="標楷體" w:hAnsi="標楷體" w:hint="eastAsia"/>
                <w:lang w:val="x-none" w:eastAsia="zh-HK"/>
              </w:rPr>
              <w:t xml:space="preserve">　</w:t>
            </w:r>
            <w:r w:rsidRPr="004C06E4">
              <w:rPr>
                <w:rFonts w:ascii="標楷體" w:eastAsia="標楷體" w:hAnsi="標楷體"/>
                <w:lang w:val="x-none" w:eastAsia="zh-HK"/>
              </w:rPr>
              <w:t xml:space="preserve"> </w:t>
            </w:r>
            <w:r w:rsidRPr="004C06E4">
              <w:rPr>
                <w:rFonts w:ascii="標楷體" w:eastAsia="標楷體" w:hAnsi="標楷體" w:hint="eastAsia"/>
                <w:lang w:val="x-none" w:eastAsia="zh-HK"/>
              </w:rPr>
              <w:t>貸</w:t>
            </w:r>
            <w:r w:rsidRPr="004C06E4">
              <w:rPr>
                <w:rFonts w:ascii="標楷體" w:eastAsia="標楷體" w:hAnsi="標楷體"/>
                <w:lang w:val="x-none" w:eastAsia="zh-HK"/>
              </w:rPr>
              <w:t>:</w:t>
            </w:r>
            <w:r w:rsidRPr="004C06E4">
              <w:rPr>
                <w:rFonts w:ascii="標楷體" w:eastAsia="標楷體" w:hAnsi="標楷體" w:hint="eastAsia"/>
                <w:lang w:val="x-none" w:eastAsia="zh-HK"/>
              </w:rPr>
              <w:t xml:space="preserve"> 20102081000</w:t>
            </w:r>
            <w:r w:rsidRPr="004C06E4">
              <w:rPr>
                <w:rFonts w:ascii="標楷體" w:eastAsia="標楷體" w:hAnsi="標楷體"/>
                <w:lang w:val="x-none" w:eastAsia="zh-HK"/>
              </w:rPr>
              <w:t xml:space="preserve"> </w:t>
            </w:r>
            <w:r w:rsidRPr="004C06E4">
              <w:rPr>
                <w:rFonts w:ascii="標楷體" w:eastAsia="標楷體" w:hAnsi="標楷體" w:hint="eastAsia"/>
                <w:lang w:val="x-none" w:eastAsia="zh-HK"/>
              </w:rPr>
              <w:t>應付費用</w:t>
            </w:r>
            <w:r w:rsidRPr="004C06E4">
              <w:rPr>
                <w:rFonts w:ascii="標楷體" w:eastAsia="標楷體" w:hAnsi="標楷體"/>
                <w:lang w:val="x-none" w:eastAsia="zh-HK"/>
              </w:rPr>
              <w:t>-</w:t>
            </w:r>
            <w:r w:rsidRPr="004C06E4">
              <w:rPr>
                <w:rFonts w:ascii="標楷體" w:eastAsia="標楷體" w:hAnsi="標楷體" w:hint="eastAsia"/>
                <w:lang w:val="x-none" w:eastAsia="zh-HK"/>
              </w:rPr>
              <w:t>待匯</w:t>
            </w:r>
          </w:p>
        </w:tc>
      </w:tr>
      <w:tr w:rsidR="005A18D1" w:rsidRPr="00EC4B1C" w14:paraId="3E86E08F"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41A5DE92" w14:textId="77777777" w:rsidR="005A18D1" w:rsidRPr="00EC4B1C" w:rsidRDefault="005A18D1" w:rsidP="0093607A">
            <w:pPr>
              <w:rPr>
                <w:rFonts w:ascii="標楷體" w:eastAsia="標楷體" w:hAnsi="標楷體"/>
              </w:rPr>
            </w:pPr>
            <w:r w:rsidRPr="00EC4B1C">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13585378" w14:textId="77777777" w:rsidR="005A18D1" w:rsidRPr="00EC4B1C" w:rsidRDefault="005A18D1" w:rsidP="0093607A">
            <w:pPr>
              <w:rPr>
                <w:rFonts w:ascii="標楷體" w:eastAsia="標楷體" w:hAnsi="標楷體"/>
              </w:rPr>
            </w:pPr>
          </w:p>
        </w:tc>
      </w:tr>
      <w:tr w:rsidR="005A18D1" w:rsidRPr="00EC4B1C" w14:paraId="7C9F5656"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5761B01B" w14:textId="77777777" w:rsidR="005A18D1" w:rsidRPr="00EC4B1C" w:rsidRDefault="005A18D1" w:rsidP="0093607A">
            <w:pPr>
              <w:rPr>
                <w:rFonts w:ascii="標楷體" w:eastAsia="標楷體" w:hAnsi="標楷體"/>
              </w:rPr>
            </w:pPr>
            <w:r w:rsidRPr="00EC4B1C">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59ADD3B3" w14:textId="77777777" w:rsidR="005A18D1" w:rsidRPr="00EC4B1C" w:rsidRDefault="007E5AC0" w:rsidP="00BB0BAA">
            <w:pPr>
              <w:rPr>
                <w:rFonts w:ascii="標楷體" w:eastAsia="標楷體" w:hAnsi="標楷體"/>
              </w:rPr>
            </w:pPr>
            <w:r w:rsidRPr="00EC4B1C">
              <w:rPr>
                <w:rFonts w:ascii="標楷體" w:eastAsia="標楷體" w:hAnsi="標楷體" w:hint="eastAsia"/>
                <w:lang w:eastAsia="zh-HK"/>
              </w:rPr>
              <w:t>使用共用元件</w:t>
            </w:r>
            <w:r w:rsidRPr="00EC4B1C">
              <w:rPr>
                <w:rFonts w:ascii="標楷體" w:eastAsia="標楷體" w:hAnsi="標楷體"/>
              </w:rPr>
              <w:t>AcReceivableCom</w:t>
            </w:r>
            <w:r w:rsidRPr="00EC4B1C">
              <w:rPr>
                <w:rFonts w:ascii="標楷體" w:eastAsia="標楷體" w:hAnsi="標楷體" w:hint="eastAsia"/>
              </w:rPr>
              <w:t>更新未出帳科目銷帳檔</w:t>
            </w:r>
          </w:p>
        </w:tc>
      </w:tr>
      <w:tr w:rsidR="005A18D1" w:rsidRPr="00EC4B1C" w14:paraId="33A28580"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07C0190E" w14:textId="77777777" w:rsidR="005A18D1" w:rsidRPr="00EC4B1C" w:rsidRDefault="005A18D1" w:rsidP="0093607A">
            <w:pPr>
              <w:rPr>
                <w:rFonts w:ascii="標楷體" w:eastAsia="標楷體" w:hAnsi="標楷體"/>
              </w:rPr>
            </w:pPr>
            <w:r w:rsidRPr="00EC4B1C">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6F8DF2A5" w14:textId="77777777" w:rsidR="005A18D1" w:rsidRPr="00EC4B1C" w:rsidRDefault="00D849F3" w:rsidP="0093607A">
            <w:pPr>
              <w:rPr>
                <w:rFonts w:ascii="標楷體" w:eastAsia="標楷體" w:hAnsi="標楷體"/>
              </w:rPr>
            </w:pPr>
            <w:r w:rsidRPr="00EC4B1C">
              <w:rPr>
                <w:rFonts w:ascii="標楷體" w:eastAsia="標楷體" w:hAnsi="標楷體"/>
              </w:rPr>
              <w:object w:dxaOrig="1520" w:dyaOrig="1033" w14:anchorId="085D0DA8">
                <v:shape id="_x0000_i1160" type="#_x0000_t75" style="width:78pt;height:54pt" o:ole="">
                  <v:imagedata r:id="rId454" o:title=""/>
                </v:shape>
                <o:OLEObject Type="Embed" ProgID="Acrobat.Document.DC" ShapeID="_x0000_i1160" DrawAspect="Icon" ObjectID="_1746016075" r:id="rId455"/>
              </w:object>
            </w:r>
          </w:p>
        </w:tc>
      </w:tr>
    </w:tbl>
    <w:p w14:paraId="7CE84627" w14:textId="77777777" w:rsidR="005A18D1" w:rsidRPr="00456B60" w:rsidRDefault="005A18D1" w:rsidP="005A18D1"/>
    <w:p w14:paraId="75D85162" w14:textId="77777777" w:rsidR="003C5C85" w:rsidRPr="00456B60" w:rsidRDefault="003C5C85"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3C5C85" w:rsidRPr="00456B60" w14:paraId="00D0B0CD" w14:textId="77777777" w:rsidTr="00180234">
        <w:tc>
          <w:tcPr>
            <w:tcW w:w="851" w:type="dxa"/>
            <w:shd w:val="clear" w:color="auto" w:fill="D9D9D9"/>
          </w:tcPr>
          <w:p w14:paraId="06B70954" w14:textId="77777777" w:rsidR="003C5C85" w:rsidRPr="00456B60" w:rsidRDefault="003C5C85" w:rsidP="00180234">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36ED7E35" w14:textId="77777777" w:rsidR="003C5C85" w:rsidRPr="00456B60" w:rsidRDefault="003C5C85" w:rsidP="00180234">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500F94EA" w14:textId="77777777" w:rsidR="003C5C85" w:rsidRPr="00456B60" w:rsidRDefault="003C5C85" w:rsidP="00180234">
            <w:pPr>
              <w:jc w:val="center"/>
              <w:rPr>
                <w:rFonts w:ascii="標楷體" w:eastAsia="標楷體" w:hAnsi="標楷體"/>
              </w:rPr>
            </w:pPr>
            <w:r w:rsidRPr="00456B60">
              <w:rPr>
                <w:rFonts w:ascii="標楷體" w:eastAsia="標楷體" w:hAnsi="標楷體" w:hint="eastAsia"/>
                <w:lang w:eastAsia="zh-HK"/>
              </w:rPr>
              <w:t>說明</w:t>
            </w:r>
          </w:p>
        </w:tc>
      </w:tr>
      <w:tr w:rsidR="003C5C85" w:rsidRPr="00456B60" w14:paraId="0EBA08BE" w14:textId="77777777" w:rsidTr="00180234">
        <w:tc>
          <w:tcPr>
            <w:tcW w:w="851" w:type="dxa"/>
            <w:shd w:val="clear" w:color="auto" w:fill="auto"/>
          </w:tcPr>
          <w:p w14:paraId="611B4924" w14:textId="77777777" w:rsidR="003C5C85" w:rsidRPr="00456B60" w:rsidRDefault="003C5C85" w:rsidP="00180234">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vAlign w:val="center"/>
          </w:tcPr>
          <w:p w14:paraId="6ED1CB69" w14:textId="77777777" w:rsidR="003C5C85" w:rsidRPr="00456B60" w:rsidRDefault="003C5C85" w:rsidP="00180234">
            <w:pPr>
              <w:rPr>
                <w:rFonts w:ascii="標楷體" w:eastAsia="標楷體" w:hAnsi="標楷體"/>
              </w:rPr>
            </w:pPr>
            <w:r w:rsidRPr="00456B60">
              <w:rPr>
                <w:rFonts w:ascii="標楷體" w:eastAsia="標楷體" w:hAnsi="標楷體"/>
                <w:color w:val="000000"/>
              </w:rPr>
              <w:t>InsuRenew</w:t>
            </w:r>
          </w:p>
        </w:tc>
        <w:tc>
          <w:tcPr>
            <w:tcW w:w="3828" w:type="dxa"/>
            <w:shd w:val="clear" w:color="auto" w:fill="auto"/>
            <w:vAlign w:val="center"/>
          </w:tcPr>
          <w:p w14:paraId="01755E94" w14:textId="77777777" w:rsidR="003C5C85" w:rsidRPr="00456B60" w:rsidRDefault="003C5C85" w:rsidP="00180234">
            <w:pPr>
              <w:rPr>
                <w:rFonts w:ascii="標楷體" w:eastAsia="標楷體" w:hAnsi="標楷體"/>
              </w:rPr>
            </w:pPr>
            <w:r w:rsidRPr="00456B60">
              <w:rPr>
                <w:rFonts w:ascii="標楷體" w:eastAsia="標楷體" w:hAnsi="標楷體" w:hint="eastAsia"/>
                <w:color w:val="000000"/>
              </w:rPr>
              <w:t>火險單續保檔</w:t>
            </w:r>
          </w:p>
        </w:tc>
      </w:tr>
      <w:tr w:rsidR="004B21B5" w:rsidRPr="00456B60" w14:paraId="79A77BF2" w14:textId="77777777" w:rsidTr="00180234">
        <w:tc>
          <w:tcPr>
            <w:tcW w:w="851" w:type="dxa"/>
            <w:shd w:val="clear" w:color="auto" w:fill="auto"/>
          </w:tcPr>
          <w:p w14:paraId="11EE249D" w14:textId="77777777" w:rsidR="004B21B5" w:rsidRPr="00456B60" w:rsidRDefault="004B21B5" w:rsidP="00180234">
            <w:pPr>
              <w:jc w:val="center"/>
              <w:rPr>
                <w:rFonts w:ascii="標楷體" w:eastAsia="標楷體" w:hAnsi="標楷體"/>
              </w:rPr>
            </w:pPr>
            <w:r w:rsidRPr="00456B60">
              <w:rPr>
                <w:rFonts w:ascii="標楷體" w:eastAsia="標楷體" w:hAnsi="標楷體" w:hint="eastAsia"/>
              </w:rPr>
              <w:t>2</w:t>
            </w:r>
          </w:p>
        </w:tc>
        <w:tc>
          <w:tcPr>
            <w:tcW w:w="3118" w:type="dxa"/>
            <w:shd w:val="clear" w:color="auto" w:fill="auto"/>
            <w:vAlign w:val="center"/>
          </w:tcPr>
          <w:p w14:paraId="77FF53DD" w14:textId="77777777" w:rsidR="004B21B5" w:rsidRPr="00456B60" w:rsidRDefault="004B21B5" w:rsidP="00180234">
            <w:pPr>
              <w:rPr>
                <w:rFonts w:ascii="標楷體" w:eastAsia="標楷體" w:hAnsi="標楷體"/>
                <w:color w:val="000000"/>
              </w:rPr>
            </w:pPr>
            <w:r w:rsidRPr="00456B60">
              <w:rPr>
                <w:rFonts w:ascii="標楷體" w:eastAsia="標楷體" w:hAnsi="標楷體"/>
              </w:rPr>
              <w:t>AcReceivable</w:t>
            </w:r>
          </w:p>
        </w:tc>
        <w:tc>
          <w:tcPr>
            <w:tcW w:w="3828" w:type="dxa"/>
            <w:shd w:val="clear" w:color="auto" w:fill="auto"/>
            <w:vAlign w:val="center"/>
          </w:tcPr>
          <w:p w14:paraId="19415004" w14:textId="77777777" w:rsidR="004B21B5" w:rsidRPr="00456B60" w:rsidRDefault="004B21B5" w:rsidP="00180234">
            <w:pPr>
              <w:rPr>
                <w:rFonts w:ascii="標楷體" w:eastAsia="標楷體" w:hAnsi="標楷體"/>
                <w:color w:val="000000"/>
              </w:rPr>
            </w:pPr>
            <w:r w:rsidRPr="00456B60">
              <w:rPr>
                <w:rFonts w:ascii="標楷體" w:eastAsia="標楷體" w:hAnsi="標楷體" w:hint="eastAsia"/>
              </w:rPr>
              <w:t>會計銷帳檔</w:t>
            </w:r>
          </w:p>
        </w:tc>
      </w:tr>
    </w:tbl>
    <w:p w14:paraId="294AF298" w14:textId="77777777" w:rsidR="003C5C85" w:rsidRDefault="003C5C85" w:rsidP="005A18D1"/>
    <w:p w14:paraId="3B49787A" w14:textId="77777777" w:rsidR="005B36E9" w:rsidRPr="00456B60" w:rsidRDefault="005B36E9" w:rsidP="005A18D1">
      <w:r>
        <w:br w:type="page"/>
      </w:r>
    </w:p>
    <w:p w14:paraId="0C9FB033" w14:textId="77777777" w:rsidR="005A18D1" w:rsidRPr="00456B60" w:rsidRDefault="005A18D1" w:rsidP="00D21BA0">
      <w:pPr>
        <w:numPr>
          <w:ilvl w:val="0"/>
          <w:numId w:val="22"/>
        </w:numPr>
        <w:snapToGrid w:val="0"/>
        <w:spacing w:before="120"/>
        <w:ind w:rightChars="100" w:right="240"/>
        <w:rPr>
          <w:rFonts w:eastAsia="標楷體"/>
          <w:sz w:val="26"/>
        </w:rPr>
      </w:pPr>
      <w:r w:rsidRPr="00456B60">
        <w:rPr>
          <w:rFonts w:eastAsia="標楷體"/>
          <w:sz w:val="26"/>
        </w:rPr>
        <w:lastRenderedPageBreak/>
        <w:t>UI</w:t>
      </w:r>
      <w:r w:rsidRPr="00456B60">
        <w:rPr>
          <w:rFonts w:eastAsia="標楷體"/>
          <w:sz w:val="26"/>
        </w:rPr>
        <w:t>畫面</w:t>
      </w:r>
    </w:p>
    <w:p w14:paraId="653739C4" w14:textId="07C2D937" w:rsidR="005B36E9" w:rsidRPr="00456B60" w:rsidRDefault="00EE6E6B" w:rsidP="005A18D1">
      <w:pPr>
        <w:adjustRightInd w:val="0"/>
        <w:spacing w:afterLines="20" w:after="72"/>
        <w:rPr>
          <w:noProof/>
        </w:rPr>
      </w:pPr>
      <w:r w:rsidRPr="00296B50">
        <w:rPr>
          <w:noProof/>
        </w:rPr>
        <w:drawing>
          <wp:inline distT="0" distB="0" distL="0" distR="0" wp14:anchorId="74E19588" wp14:editId="4667660D">
            <wp:extent cx="6483350" cy="1492250"/>
            <wp:effectExtent l="0" t="0" r="0" b="0"/>
            <wp:docPr id="27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6483350" cy="1492250"/>
                    </a:xfrm>
                    <a:prstGeom prst="rect">
                      <a:avLst/>
                    </a:prstGeom>
                    <a:noFill/>
                    <a:ln>
                      <a:noFill/>
                    </a:ln>
                  </pic:spPr>
                </pic:pic>
              </a:graphicData>
            </a:graphic>
          </wp:inline>
        </w:drawing>
      </w:r>
    </w:p>
    <w:p w14:paraId="12AFF89C" w14:textId="77777777" w:rsidR="00E142CE" w:rsidRPr="00456B60" w:rsidRDefault="00E142CE" w:rsidP="00CA731B">
      <w:pPr>
        <w:pStyle w:val="a"/>
      </w:pPr>
      <w:r w:rsidRPr="00456B60">
        <w:t>輸入畫面</w:t>
      </w:r>
      <w:r w:rsidRPr="00456B60">
        <w:rPr>
          <w:rFonts w:hint="eastAsia"/>
          <w:lang w:eastAsia="zh-HK"/>
        </w:rPr>
        <w:t>按鈕</w:t>
      </w:r>
      <w:r w:rsidRPr="00456B60">
        <w:t>說明</w:t>
      </w:r>
    </w:p>
    <w:p w14:paraId="03E13B70" w14:textId="77777777" w:rsidR="00E142CE" w:rsidRPr="00456B60" w:rsidRDefault="00E142CE" w:rsidP="00E142CE"/>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08"/>
        <w:gridCol w:w="6989"/>
      </w:tblGrid>
      <w:tr w:rsidR="00E142CE" w:rsidRPr="00456B60" w14:paraId="53DB22DE" w14:textId="77777777" w:rsidTr="00180234">
        <w:tc>
          <w:tcPr>
            <w:tcW w:w="851" w:type="dxa"/>
            <w:shd w:val="clear" w:color="auto" w:fill="D9D9D9"/>
          </w:tcPr>
          <w:p w14:paraId="72B1E517" w14:textId="77777777" w:rsidR="00E142CE" w:rsidRPr="00456B60" w:rsidRDefault="00E142CE" w:rsidP="00180234">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2DAEA668" w14:textId="77777777" w:rsidR="00E142CE" w:rsidRPr="00456B60" w:rsidRDefault="00E142CE" w:rsidP="00180234">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2032B1C9" w14:textId="77777777" w:rsidR="00E142CE" w:rsidRPr="00456B60" w:rsidRDefault="00E142CE" w:rsidP="00180234">
            <w:pPr>
              <w:jc w:val="center"/>
              <w:rPr>
                <w:rFonts w:ascii="標楷體" w:eastAsia="標楷體" w:hAnsi="標楷體"/>
              </w:rPr>
            </w:pPr>
            <w:r w:rsidRPr="00456B60">
              <w:rPr>
                <w:rFonts w:ascii="標楷體" w:eastAsia="標楷體" w:hAnsi="標楷體" w:hint="eastAsia"/>
                <w:lang w:eastAsia="zh-HK"/>
              </w:rPr>
              <w:t>功能說明</w:t>
            </w:r>
          </w:p>
        </w:tc>
      </w:tr>
      <w:tr w:rsidR="00E07967" w:rsidRPr="00456B60" w14:paraId="25D5D64F" w14:textId="77777777" w:rsidTr="00180234">
        <w:tc>
          <w:tcPr>
            <w:tcW w:w="851" w:type="dxa"/>
            <w:shd w:val="clear" w:color="auto" w:fill="auto"/>
          </w:tcPr>
          <w:p w14:paraId="18D576FE" w14:textId="77777777" w:rsidR="00E07967" w:rsidRPr="00456B60" w:rsidRDefault="00E07967" w:rsidP="00E07967">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5042A7AB" w14:textId="77777777" w:rsidR="00E07967" w:rsidRPr="00456B60" w:rsidRDefault="00E07967" w:rsidP="00E07967">
            <w:pPr>
              <w:rPr>
                <w:rFonts w:ascii="標楷體" w:eastAsia="標楷體" w:hAnsi="標楷體"/>
                <w:lang w:eastAsia="zh-HK"/>
              </w:rPr>
            </w:pPr>
            <w:r w:rsidRPr="00456B60">
              <w:rPr>
                <w:rFonts w:ascii="標楷體" w:eastAsia="標楷體" w:hAnsi="標楷體" w:hint="eastAsia"/>
                <w:lang w:eastAsia="zh-HK"/>
              </w:rPr>
              <w:t>確定</w:t>
            </w:r>
          </w:p>
        </w:tc>
        <w:tc>
          <w:tcPr>
            <w:tcW w:w="7033" w:type="dxa"/>
            <w:shd w:val="clear" w:color="auto" w:fill="auto"/>
          </w:tcPr>
          <w:p w14:paraId="28272A35" w14:textId="77777777" w:rsidR="00E07967" w:rsidRPr="00092201" w:rsidRDefault="00E07967" w:rsidP="00E07967">
            <w:pPr>
              <w:rPr>
                <w:rFonts w:ascii="標楷體" w:eastAsia="標楷體" w:hAnsi="標楷體"/>
                <w:shd w:val="pct15" w:color="auto" w:fill="FFFFFF"/>
              </w:rPr>
            </w:pPr>
            <w:r w:rsidRPr="00092201">
              <w:rPr>
                <w:rFonts w:ascii="標楷體" w:eastAsia="標楷體" w:hAnsi="標楷體" w:hint="eastAsia"/>
                <w:shd w:val="pct15" w:color="auto" w:fill="FFFFFF"/>
              </w:rPr>
              <w:t>&lt;&lt;</w:t>
            </w:r>
            <w:r w:rsidRPr="00092201">
              <w:rPr>
                <w:rFonts w:ascii="標楷體" w:eastAsia="標楷體" w:hAnsi="標楷體" w:hint="eastAsia"/>
                <w:shd w:val="pct15" w:color="auto" w:fill="FFFFFF"/>
                <w:lang w:eastAsia="zh-HK"/>
              </w:rPr>
              <w:t>檢查說明</w:t>
            </w:r>
            <w:r w:rsidRPr="00092201">
              <w:rPr>
                <w:rFonts w:ascii="標楷體" w:eastAsia="標楷體" w:hAnsi="標楷體" w:hint="eastAsia"/>
                <w:shd w:val="pct15" w:color="auto" w:fill="FFFFFF"/>
              </w:rPr>
              <w:t>&gt;&gt;</w:t>
            </w:r>
          </w:p>
          <w:p w14:paraId="018AF9FE" w14:textId="77777777" w:rsidR="00E07967" w:rsidRDefault="00E07967" w:rsidP="00E07967">
            <w:pPr>
              <w:rPr>
                <w:rFonts w:ascii="標楷體" w:eastAsia="標楷體" w:hAnsi="標楷體"/>
              </w:rPr>
            </w:pPr>
            <w:r>
              <w:rPr>
                <w:rFonts w:ascii="標楷體" w:eastAsia="標楷體" w:hAnsi="標楷體" w:hint="eastAsia"/>
              </w:rPr>
              <w:t>1.非訂正</w:t>
            </w:r>
          </w:p>
          <w:p w14:paraId="4BA5245E" w14:textId="77777777" w:rsidR="00E07967" w:rsidRDefault="00E07967" w:rsidP="00E07967">
            <w:pPr>
              <w:rPr>
                <w:rFonts w:ascii="標楷體" w:eastAsia="標楷體" w:hAnsi="標楷體"/>
              </w:rPr>
            </w:pPr>
            <w:r>
              <w:rPr>
                <w:rFonts w:ascii="標楷體" w:eastAsia="標楷體" w:hAnsi="標楷體" w:hint="eastAsia"/>
              </w:rPr>
              <w:t xml:space="preserve">  (</w:t>
            </w:r>
            <w:r w:rsidRPr="00092201">
              <w:rPr>
                <w:rFonts w:ascii="標楷體" w:eastAsia="標楷體" w:hAnsi="標楷體" w:hint="eastAsia"/>
              </w:rPr>
              <w:t>1</w:t>
            </w:r>
            <w:r>
              <w:rPr>
                <w:rFonts w:ascii="標楷體" w:eastAsia="標楷體" w:hAnsi="標楷體" w:hint="eastAsia"/>
              </w:rPr>
              <w:t>)</w:t>
            </w:r>
            <w:r w:rsidRPr="00092201">
              <w:rPr>
                <w:rFonts w:ascii="標楷體" w:eastAsia="標楷體" w:hAnsi="標楷體" w:hint="eastAsia"/>
              </w:rPr>
              <w:t>.</w:t>
            </w:r>
            <w:r w:rsidRPr="00492766">
              <w:rPr>
                <w:rFonts w:ascii="標楷體" w:eastAsia="標楷體" w:hAnsi="標楷體" w:hint="eastAsia"/>
              </w:rPr>
              <w:t>根據[火險單續保檔(InsuRenew)]</w:t>
            </w:r>
            <w:r w:rsidR="00EC4B1C">
              <w:rPr>
                <w:rFonts w:ascii="標楷體" w:eastAsia="標楷體" w:hAnsi="標楷體" w:hint="eastAsia"/>
              </w:rPr>
              <w:t>的</w:t>
            </w:r>
            <w:r w:rsidRPr="00492766">
              <w:rPr>
                <w:rFonts w:ascii="標楷體" w:eastAsia="標楷體" w:hAnsi="標楷體" w:hint="eastAsia"/>
              </w:rPr>
              <w:t>[到期年月</w:t>
            </w:r>
          </w:p>
          <w:p w14:paraId="1971129A" w14:textId="77777777" w:rsidR="00E07967" w:rsidRDefault="00E07967" w:rsidP="00E07967">
            <w:pPr>
              <w:ind w:firstLineChars="300" w:firstLine="720"/>
              <w:rPr>
                <w:rFonts w:ascii="標楷體" w:eastAsia="標楷體" w:hAnsi="標楷體"/>
              </w:rPr>
            </w:pPr>
            <w:r>
              <w:rPr>
                <w:rFonts w:ascii="標楷體" w:eastAsia="標楷體" w:hAnsi="標楷體" w:hint="eastAsia"/>
              </w:rPr>
              <w:t>(</w:t>
            </w:r>
            <w:r>
              <w:rPr>
                <w:rFonts w:ascii="標楷體" w:eastAsia="標楷體" w:hAnsi="標楷體"/>
              </w:rPr>
              <w:t>I</w:t>
            </w:r>
            <w:r w:rsidRPr="00492766">
              <w:rPr>
                <w:rFonts w:ascii="標楷體" w:eastAsia="標楷體" w:hAnsi="標楷體" w:hint="eastAsia"/>
              </w:rPr>
              <w:t>nsuYearMonth)]為輸入之[火險到期年月]者</w:t>
            </w:r>
          </w:p>
          <w:p w14:paraId="21E364D4" w14:textId="77777777" w:rsidR="00643838" w:rsidRDefault="00E07967" w:rsidP="00643838">
            <w:pPr>
              <w:rPr>
                <w:rFonts w:ascii="標楷體" w:eastAsia="標楷體" w:hAnsi="標楷體"/>
              </w:rPr>
            </w:pPr>
            <w:r>
              <w:rPr>
                <w:rFonts w:ascii="標楷體" w:eastAsia="標楷體" w:hAnsi="標楷體" w:hint="eastAsia"/>
              </w:rPr>
              <w:t xml:space="preserve"> </w:t>
            </w:r>
            <w:r>
              <w:rPr>
                <w:rFonts w:ascii="標楷體" w:eastAsia="標楷體" w:hAnsi="標楷體"/>
              </w:rPr>
              <w:t xml:space="preserve"> (2).</w:t>
            </w:r>
            <w:r w:rsidRPr="001B4ECF">
              <w:rPr>
                <w:rFonts w:ascii="標楷體" w:eastAsia="標楷體" w:hAnsi="標楷體" w:hint="eastAsia"/>
              </w:rPr>
              <w:t>若該筆[處理代碼(StatusCode)]＝[</w:t>
            </w:r>
            <w:r>
              <w:rPr>
                <w:rFonts w:ascii="標楷體" w:eastAsia="標楷體" w:hAnsi="標楷體" w:hint="eastAsia"/>
              </w:rPr>
              <w:t>1</w:t>
            </w:r>
            <w:r w:rsidRPr="001B4ECF">
              <w:rPr>
                <w:rFonts w:ascii="標楷體" w:eastAsia="標楷體" w:hAnsi="標楷體" w:hint="eastAsia"/>
              </w:rPr>
              <w:t>.</w:t>
            </w:r>
            <w:r>
              <w:rPr>
                <w:rFonts w:ascii="標楷體" w:eastAsia="標楷體" w:hAnsi="標楷體" w:hint="eastAsia"/>
              </w:rPr>
              <w:t>借支</w:t>
            </w:r>
            <w:r w:rsidRPr="001B4ECF">
              <w:rPr>
                <w:rFonts w:ascii="標楷體" w:eastAsia="標楷體" w:hAnsi="標楷體" w:hint="eastAsia"/>
              </w:rPr>
              <w:t>]</w:t>
            </w:r>
            <w:r w:rsidR="00EC4B1C">
              <w:rPr>
                <w:rFonts w:ascii="標楷體" w:eastAsia="標楷體" w:hAnsi="標楷體" w:hint="eastAsia"/>
              </w:rPr>
              <w:t>，</w:t>
            </w:r>
            <w:r w:rsidRPr="001B4ECF">
              <w:rPr>
                <w:rFonts w:ascii="標楷體" w:eastAsia="標楷體" w:hAnsi="標楷體" w:hint="eastAsia"/>
              </w:rPr>
              <w:t>顯示</w:t>
            </w:r>
            <w:r w:rsidR="00DD57A3">
              <w:rPr>
                <w:rFonts w:ascii="標楷體" w:eastAsia="標楷體" w:hAnsi="標楷體" w:hint="eastAsia"/>
              </w:rPr>
              <w:t>錯誤</w:t>
            </w:r>
            <w:r w:rsidRPr="001B4ECF">
              <w:rPr>
                <w:rFonts w:ascii="標楷體" w:eastAsia="標楷體" w:hAnsi="標楷體" w:hint="eastAsia"/>
              </w:rPr>
              <w:t>訊</w:t>
            </w:r>
          </w:p>
          <w:p w14:paraId="2B9FEC6A" w14:textId="77777777" w:rsidR="00E07967" w:rsidRDefault="00643838" w:rsidP="00643838">
            <w:pPr>
              <w:rPr>
                <w:rFonts w:ascii="標楷體" w:eastAsia="標楷體" w:hAnsi="標楷體"/>
              </w:rPr>
            </w:pPr>
            <w:r>
              <w:rPr>
                <w:rFonts w:ascii="標楷體" w:eastAsia="標楷體" w:hAnsi="標楷體" w:hint="eastAsia"/>
              </w:rPr>
              <w:t xml:space="preserve">      </w:t>
            </w:r>
            <w:r w:rsidR="00E07967" w:rsidRPr="001B4ECF">
              <w:rPr>
                <w:rFonts w:ascii="標楷體" w:eastAsia="標楷體" w:hAnsi="標楷體" w:hint="eastAsia"/>
              </w:rPr>
              <w:t>息"E0015:檢查錯誤(</w:t>
            </w:r>
            <w:r w:rsidRPr="00643838">
              <w:rPr>
                <w:rFonts w:ascii="標楷體" w:eastAsia="標楷體" w:hAnsi="標楷體" w:hint="eastAsia"/>
              </w:rPr>
              <w:t>該筆狀態</w:t>
            </w:r>
            <w:r>
              <w:rPr>
                <w:rFonts w:ascii="標楷體" w:eastAsia="標楷體" w:hAnsi="標楷體" w:hint="eastAsia"/>
              </w:rPr>
              <w:t>不</w:t>
            </w:r>
            <w:r w:rsidRPr="00643838">
              <w:rPr>
                <w:rFonts w:ascii="標楷體" w:eastAsia="標楷體" w:hAnsi="標楷體" w:hint="eastAsia"/>
              </w:rPr>
              <w:t>為正常</w:t>
            </w:r>
            <w:r w:rsidR="00E07967" w:rsidRPr="001B4ECF">
              <w:rPr>
                <w:rFonts w:ascii="標楷體" w:eastAsia="標楷體" w:hAnsi="標楷體" w:hint="eastAsia"/>
              </w:rPr>
              <w:t>)</w:t>
            </w:r>
            <w:r w:rsidR="00DD57A3">
              <w:t xml:space="preserve"> </w:t>
            </w:r>
            <w:r w:rsidR="00DD57A3" w:rsidRPr="00DD57A3">
              <w:rPr>
                <w:rFonts w:ascii="標楷體" w:eastAsia="標楷體" w:hAnsi="標楷體"/>
              </w:rPr>
              <w:t>"</w:t>
            </w:r>
            <w:r w:rsidR="00E07967" w:rsidRPr="001B4ECF">
              <w:rPr>
                <w:rFonts w:ascii="標楷體" w:eastAsia="標楷體" w:hAnsi="標楷體" w:hint="eastAsia"/>
              </w:rPr>
              <w:t>。</w:t>
            </w:r>
          </w:p>
          <w:p w14:paraId="313D585B" w14:textId="77777777" w:rsidR="00E07967" w:rsidRPr="00E855E4" w:rsidRDefault="00E07967" w:rsidP="00E07967">
            <w:pPr>
              <w:rPr>
                <w:rFonts w:ascii="標楷體" w:eastAsia="標楷體" w:hAnsi="標楷體"/>
              </w:rPr>
            </w:pPr>
            <w:r>
              <w:rPr>
                <w:rFonts w:ascii="標楷體" w:eastAsia="標楷體" w:hAnsi="標楷體" w:hint="eastAsia"/>
              </w:rPr>
              <w:t xml:space="preserve">  (</w:t>
            </w:r>
            <w:r w:rsidR="00643838">
              <w:rPr>
                <w:rFonts w:ascii="標楷體" w:eastAsia="標楷體" w:hAnsi="標楷體" w:hint="eastAsia"/>
              </w:rPr>
              <w:t>3</w:t>
            </w:r>
            <w:r>
              <w:rPr>
                <w:rFonts w:ascii="標楷體" w:eastAsia="標楷體" w:hAnsi="標楷體" w:hint="eastAsia"/>
              </w:rPr>
              <w:t>)</w:t>
            </w:r>
            <w:r>
              <w:rPr>
                <w:rFonts w:hint="eastAsia"/>
              </w:rPr>
              <w:t xml:space="preserve"> </w:t>
            </w:r>
            <w:r w:rsidRPr="00E855E4">
              <w:rPr>
                <w:rFonts w:ascii="標楷體" w:eastAsia="標楷體" w:hAnsi="標楷體" w:hint="eastAsia"/>
              </w:rPr>
              <w:t>檢核[火險單續保檔(InsuRenew)]該[擔保品編號</w:t>
            </w:r>
          </w:p>
          <w:p w14:paraId="1973573B" w14:textId="77777777" w:rsidR="00E07967" w:rsidRPr="00E855E4" w:rsidRDefault="00E07967" w:rsidP="00E07967">
            <w:pPr>
              <w:rPr>
                <w:rFonts w:ascii="標楷體" w:eastAsia="標楷體" w:hAnsi="標楷體"/>
              </w:rPr>
            </w:pPr>
            <w:r w:rsidRPr="00E855E4">
              <w:rPr>
                <w:rFonts w:ascii="標楷體" w:eastAsia="標楷體" w:hAnsi="標楷體" w:hint="eastAsia"/>
              </w:rPr>
              <w:t xml:space="preserve">      (ClCode1、ClCode2、ClNo)]、[原保單號碼</w:t>
            </w:r>
          </w:p>
          <w:p w14:paraId="78E62070" w14:textId="77777777" w:rsidR="00E07967" w:rsidRPr="00E855E4" w:rsidRDefault="00E07967" w:rsidP="00E07967">
            <w:pPr>
              <w:rPr>
                <w:rFonts w:ascii="標楷體" w:eastAsia="標楷體" w:hAnsi="標楷體"/>
              </w:rPr>
            </w:pPr>
            <w:r w:rsidRPr="00E855E4">
              <w:rPr>
                <w:rFonts w:ascii="標楷體" w:eastAsia="標楷體" w:hAnsi="標楷體" w:hint="eastAsia"/>
              </w:rPr>
              <w:t xml:space="preserve">      (PrevInsuNo)]、[批單號碼(EndoInsuNo)]是否存在，若</w:t>
            </w:r>
          </w:p>
          <w:p w14:paraId="2F7756C2" w14:textId="77777777" w:rsidR="00E07967" w:rsidRPr="00092201" w:rsidRDefault="00E07967" w:rsidP="00E07967">
            <w:pPr>
              <w:rPr>
                <w:rFonts w:ascii="標楷體" w:eastAsia="標楷體" w:hAnsi="標楷體"/>
              </w:rPr>
            </w:pPr>
            <w:r w:rsidRPr="00E855E4">
              <w:rPr>
                <w:rFonts w:ascii="標楷體" w:eastAsia="標楷體" w:hAnsi="標楷體" w:hint="eastAsia"/>
              </w:rPr>
              <w:t xml:space="preserve">      不存在者顯示</w:t>
            </w:r>
            <w:r w:rsidR="00DD57A3">
              <w:rPr>
                <w:rFonts w:ascii="標楷體" w:eastAsia="標楷體" w:hAnsi="標楷體" w:hint="eastAsia"/>
              </w:rPr>
              <w:t>錯誤</w:t>
            </w:r>
            <w:r w:rsidRPr="00E855E4">
              <w:rPr>
                <w:rFonts w:ascii="標楷體" w:eastAsia="標楷體" w:hAnsi="標楷體" w:hint="eastAsia"/>
              </w:rPr>
              <w:t>訊息"E0007:更新資料時，發生錯誤</w:t>
            </w:r>
            <w:r w:rsidR="00DD57A3" w:rsidRPr="00DD57A3">
              <w:rPr>
                <w:rFonts w:ascii="標楷體" w:eastAsia="標楷體" w:hAnsi="標楷體"/>
              </w:rPr>
              <w:t>"</w:t>
            </w:r>
            <w:r w:rsidRPr="00E855E4">
              <w:rPr>
                <w:rFonts w:ascii="標楷體" w:eastAsia="標楷體" w:hAnsi="標楷體" w:hint="eastAsia"/>
              </w:rPr>
              <w:t>。</w:t>
            </w:r>
          </w:p>
          <w:p w14:paraId="104823E0" w14:textId="77777777" w:rsidR="00E07967" w:rsidRDefault="00E07967" w:rsidP="00E07967">
            <w:pPr>
              <w:rPr>
                <w:rFonts w:ascii="標楷體" w:eastAsia="標楷體" w:hAnsi="標楷體"/>
              </w:rPr>
            </w:pPr>
            <w:r w:rsidRPr="00092201">
              <w:rPr>
                <w:rFonts w:ascii="標楷體" w:eastAsia="標楷體" w:hAnsi="標楷體" w:hint="eastAsia"/>
              </w:rPr>
              <w:t>2</w:t>
            </w:r>
            <w:r w:rsidRPr="00092201">
              <w:rPr>
                <w:rFonts w:ascii="標楷體" w:eastAsia="標楷體" w:hAnsi="標楷體"/>
              </w:rPr>
              <w:t>.</w:t>
            </w:r>
            <w:r w:rsidRPr="00492766">
              <w:rPr>
                <w:rFonts w:ascii="標楷體" w:eastAsia="標楷體" w:hAnsi="標楷體" w:hint="eastAsia"/>
              </w:rPr>
              <w:t>訂正</w:t>
            </w:r>
            <w:r>
              <w:rPr>
                <w:rFonts w:ascii="標楷體" w:eastAsia="標楷體" w:hAnsi="標楷體" w:hint="eastAsia"/>
              </w:rPr>
              <w:t>：</w:t>
            </w:r>
          </w:p>
          <w:p w14:paraId="3A950238" w14:textId="77777777" w:rsidR="00EE5BE0" w:rsidRPr="00EE5BE0" w:rsidRDefault="00EE5BE0" w:rsidP="00EE5BE0">
            <w:pPr>
              <w:rPr>
                <w:rFonts w:ascii="標楷體" w:eastAsia="標楷體" w:hAnsi="標楷體"/>
              </w:rPr>
            </w:pPr>
            <w:r w:rsidRPr="00EE5BE0">
              <w:rPr>
                <w:rFonts w:ascii="標楷體" w:eastAsia="標楷體" w:hAnsi="標楷體" w:hint="eastAsia"/>
              </w:rPr>
              <w:t xml:space="preserve">  (1).根據[火險單續保檔(InsuRenew)]</w:t>
            </w:r>
            <w:r w:rsidR="00EC4B1C">
              <w:rPr>
                <w:rFonts w:ascii="標楷體" w:eastAsia="標楷體" w:hAnsi="標楷體" w:hint="eastAsia"/>
              </w:rPr>
              <w:t>的</w:t>
            </w:r>
            <w:r w:rsidRPr="00EE5BE0">
              <w:rPr>
                <w:rFonts w:ascii="標楷體" w:eastAsia="標楷體" w:hAnsi="標楷體" w:hint="eastAsia"/>
              </w:rPr>
              <w:t>[到期年月</w:t>
            </w:r>
          </w:p>
          <w:p w14:paraId="018300E1" w14:textId="77777777" w:rsidR="00EE5BE0" w:rsidRPr="00EE5BE0" w:rsidRDefault="00EE5BE0" w:rsidP="00EE5BE0">
            <w:pPr>
              <w:ind w:firstLineChars="300" w:firstLine="720"/>
              <w:rPr>
                <w:rFonts w:ascii="標楷體" w:eastAsia="標楷體" w:hAnsi="標楷體"/>
              </w:rPr>
            </w:pPr>
            <w:r w:rsidRPr="00EE5BE0">
              <w:rPr>
                <w:rFonts w:ascii="標楷體" w:eastAsia="標楷體" w:hAnsi="標楷體" w:hint="eastAsia"/>
              </w:rPr>
              <w:t>(InsuYearMonth)]為輸入之[火險到期年月]者</w:t>
            </w:r>
          </w:p>
          <w:p w14:paraId="19C565BF" w14:textId="77777777" w:rsidR="00EE5BE0" w:rsidRPr="00EE5BE0" w:rsidRDefault="00EE5BE0" w:rsidP="00EE5BE0">
            <w:pPr>
              <w:rPr>
                <w:rFonts w:ascii="標楷體" w:eastAsia="標楷體" w:hAnsi="標楷體"/>
              </w:rPr>
            </w:pPr>
            <w:r w:rsidRPr="00EE5BE0">
              <w:rPr>
                <w:rFonts w:ascii="標楷體" w:eastAsia="標楷體" w:hAnsi="標楷體" w:hint="eastAsia"/>
              </w:rPr>
              <w:t xml:space="preserve">  (2).若該筆[處理代碼(StatusCode)]＝[</w:t>
            </w:r>
            <w:r>
              <w:rPr>
                <w:rFonts w:ascii="標楷體" w:eastAsia="標楷體" w:hAnsi="標楷體"/>
              </w:rPr>
              <w:t>0</w:t>
            </w:r>
            <w:r w:rsidRPr="00EE5BE0">
              <w:rPr>
                <w:rFonts w:ascii="標楷體" w:eastAsia="標楷體" w:hAnsi="標楷體" w:hint="eastAsia"/>
              </w:rPr>
              <w:t>.</w:t>
            </w:r>
            <w:r>
              <w:rPr>
                <w:rFonts w:ascii="標楷體" w:eastAsia="標楷體" w:hAnsi="標楷體" w:hint="eastAsia"/>
              </w:rPr>
              <w:t>正常</w:t>
            </w:r>
            <w:r w:rsidRPr="00EE5BE0">
              <w:rPr>
                <w:rFonts w:ascii="標楷體" w:eastAsia="標楷體" w:hAnsi="標楷體" w:hint="eastAsia"/>
              </w:rPr>
              <w:t>]</w:t>
            </w:r>
            <w:r w:rsidR="00EC4B1C">
              <w:rPr>
                <w:rFonts w:ascii="標楷體" w:eastAsia="標楷體" w:hAnsi="標楷體" w:hint="eastAsia"/>
              </w:rPr>
              <w:t>，</w:t>
            </w:r>
            <w:r w:rsidRPr="00EE5BE0">
              <w:rPr>
                <w:rFonts w:ascii="標楷體" w:eastAsia="標楷體" w:hAnsi="標楷體" w:hint="eastAsia"/>
              </w:rPr>
              <w:t>顯示</w:t>
            </w:r>
            <w:r w:rsidR="00DD57A3">
              <w:rPr>
                <w:rFonts w:ascii="標楷體" w:eastAsia="標楷體" w:hAnsi="標楷體" w:hint="eastAsia"/>
              </w:rPr>
              <w:t>錯誤</w:t>
            </w:r>
            <w:r w:rsidRPr="00EE5BE0">
              <w:rPr>
                <w:rFonts w:ascii="標楷體" w:eastAsia="標楷體" w:hAnsi="標楷體" w:hint="eastAsia"/>
              </w:rPr>
              <w:t>訊</w:t>
            </w:r>
          </w:p>
          <w:p w14:paraId="44DD1818" w14:textId="77777777" w:rsidR="00EE5BE0" w:rsidRPr="00EE5BE0" w:rsidRDefault="00EE5BE0" w:rsidP="00EE5BE0">
            <w:pPr>
              <w:rPr>
                <w:rFonts w:ascii="標楷體" w:eastAsia="標楷體" w:hAnsi="標楷體"/>
              </w:rPr>
            </w:pPr>
            <w:r w:rsidRPr="00EE5BE0">
              <w:rPr>
                <w:rFonts w:ascii="標楷體" w:eastAsia="標楷體" w:hAnsi="標楷體" w:hint="eastAsia"/>
              </w:rPr>
              <w:t xml:space="preserve">      息"E0015:檢查錯誤(該筆狀態為正常)</w:t>
            </w:r>
            <w:r w:rsidR="00DD57A3">
              <w:t xml:space="preserve"> </w:t>
            </w:r>
            <w:r w:rsidR="00DD57A3" w:rsidRPr="00DD57A3">
              <w:rPr>
                <w:rFonts w:ascii="標楷體" w:eastAsia="標楷體" w:hAnsi="標楷體"/>
              </w:rPr>
              <w:t>"</w:t>
            </w:r>
            <w:r w:rsidRPr="00EE5BE0">
              <w:rPr>
                <w:rFonts w:ascii="標楷體" w:eastAsia="標楷體" w:hAnsi="標楷體" w:hint="eastAsia"/>
              </w:rPr>
              <w:t>。</w:t>
            </w:r>
          </w:p>
          <w:p w14:paraId="70F22F8A" w14:textId="77777777" w:rsidR="00EE5BE0" w:rsidRPr="00EE5BE0" w:rsidRDefault="00EE5BE0" w:rsidP="00EE5BE0">
            <w:pPr>
              <w:rPr>
                <w:rFonts w:ascii="標楷體" w:eastAsia="標楷體" w:hAnsi="標楷體"/>
              </w:rPr>
            </w:pPr>
            <w:r w:rsidRPr="00EE5BE0">
              <w:rPr>
                <w:rFonts w:ascii="標楷體" w:eastAsia="標楷體" w:hAnsi="標楷體" w:hint="eastAsia"/>
              </w:rPr>
              <w:t xml:space="preserve">  (3) 檢核[火險單續保檔(InsuRenew)]該[擔保品編號</w:t>
            </w:r>
          </w:p>
          <w:p w14:paraId="1616A8FC" w14:textId="77777777" w:rsidR="00EE5BE0" w:rsidRPr="00EE5BE0" w:rsidRDefault="00EE5BE0" w:rsidP="00EE5BE0">
            <w:pPr>
              <w:rPr>
                <w:rFonts w:ascii="標楷體" w:eastAsia="標楷體" w:hAnsi="標楷體"/>
              </w:rPr>
            </w:pPr>
            <w:r w:rsidRPr="00EE5BE0">
              <w:rPr>
                <w:rFonts w:ascii="標楷體" w:eastAsia="標楷體" w:hAnsi="標楷體" w:hint="eastAsia"/>
              </w:rPr>
              <w:t xml:space="preserve">      (ClCode1、ClCode2、ClNo)]、[原保單號碼</w:t>
            </w:r>
          </w:p>
          <w:p w14:paraId="7E5D9C17" w14:textId="77777777" w:rsidR="00EE5BE0" w:rsidRPr="00EE5BE0" w:rsidRDefault="00EE5BE0" w:rsidP="00EE5BE0">
            <w:pPr>
              <w:rPr>
                <w:rFonts w:ascii="標楷體" w:eastAsia="標楷體" w:hAnsi="標楷體"/>
              </w:rPr>
            </w:pPr>
            <w:r w:rsidRPr="00EE5BE0">
              <w:rPr>
                <w:rFonts w:ascii="標楷體" w:eastAsia="標楷體" w:hAnsi="標楷體" w:hint="eastAsia"/>
              </w:rPr>
              <w:t xml:space="preserve">      (PrevInsuNo)]、[批單號碼(EndoInsuNo)]是否存在，若</w:t>
            </w:r>
          </w:p>
          <w:p w14:paraId="683A28AC" w14:textId="2AB55DBC" w:rsidR="00E07967" w:rsidRDefault="00EE5BE0" w:rsidP="00EE5BE0">
            <w:pPr>
              <w:ind w:firstLineChars="100" w:firstLine="240"/>
              <w:rPr>
                <w:rFonts w:ascii="標楷體" w:eastAsia="標楷體" w:hAnsi="標楷體"/>
              </w:rPr>
            </w:pPr>
            <w:r w:rsidRPr="00EE5BE0">
              <w:rPr>
                <w:rFonts w:ascii="標楷體" w:eastAsia="標楷體" w:hAnsi="標楷體" w:hint="eastAsia"/>
              </w:rPr>
              <w:t xml:space="preserve">    不存在者顯示</w:t>
            </w:r>
            <w:r w:rsidR="00DD57A3">
              <w:rPr>
                <w:rFonts w:ascii="標楷體" w:eastAsia="標楷體" w:hAnsi="標楷體" w:hint="eastAsia"/>
              </w:rPr>
              <w:t>錯誤</w:t>
            </w:r>
            <w:r w:rsidRPr="00EE5BE0">
              <w:rPr>
                <w:rFonts w:ascii="標楷體" w:eastAsia="標楷體" w:hAnsi="標楷體" w:hint="eastAsia"/>
              </w:rPr>
              <w:t>訊息"E0007:更新資料時，發生錯誤</w:t>
            </w:r>
            <w:r w:rsidR="00DD57A3" w:rsidRPr="00DD57A3">
              <w:rPr>
                <w:rFonts w:ascii="標楷體" w:eastAsia="標楷體" w:hAnsi="標楷體"/>
              </w:rPr>
              <w:t>"</w:t>
            </w:r>
            <w:r w:rsidRPr="00EE5BE0">
              <w:rPr>
                <w:rFonts w:ascii="標楷體" w:eastAsia="標楷體" w:hAnsi="標楷體" w:hint="eastAsia"/>
              </w:rPr>
              <w:t>。</w:t>
            </w:r>
          </w:p>
          <w:p w14:paraId="52DEB522" w14:textId="4F7E8AB1" w:rsidR="00E07967" w:rsidRPr="00092201" w:rsidRDefault="00E07967" w:rsidP="009324DF">
            <w:pPr>
              <w:ind w:left="240" w:hangingChars="100" w:hanging="240"/>
              <w:rPr>
                <w:rFonts w:ascii="標楷體" w:eastAsia="標楷體" w:hAnsi="標楷體"/>
              </w:rPr>
            </w:pPr>
            <w:r>
              <w:rPr>
                <w:rFonts w:ascii="標楷體" w:eastAsia="標楷體" w:hAnsi="標楷體" w:hint="eastAsia"/>
              </w:rPr>
              <w:t>3.</w:t>
            </w:r>
            <w:r w:rsidRPr="00E855E4">
              <w:rPr>
                <w:rFonts w:ascii="標楷體" w:eastAsia="標楷體" w:hAnsi="標楷體" w:hint="eastAsia"/>
              </w:rPr>
              <w:t>若該查詢條件未查出資料，則提示錯誤訊息"E0001查詢資料不存在(查無資料) "</w:t>
            </w:r>
          </w:p>
          <w:p w14:paraId="44D7AB8C" w14:textId="77777777" w:rsidR="00E07967" w:rsidRPr="00092201" w:rsidRDefault="00E07967" w:rsidP="00E07967">
            <w:pPr>
              <w:rPr>
                <w:rFonts w:ascii="標楷體" w:eastAsia="標楷體" w:hAnsi="標楷體"/>
                <w:shd w:val="pct15" w:color="auto" w:fill="FFFFFF"/>
                <w:lang w:eastAsia="zh-HK"/>
              </w:rPr>
            </w:pPr>
            <w:r w:rsidRPr="00092201">
              <w:rPr>
                <w:rFonts w:ascii="標楷體" w:eastAsia="標楷體" w:hAnsi="標楷體" w:hint="eastAsia"/>
                <w:shd w:val="pct15" w:color="auto" w:fill="FFFFFF"/>
              </w:rPr>
              <w:t>&lt;&lt;</w:t>
            </w:r>
            <w:r w:rsidRPr="00092201">
              <w:rPr>
                <w:rFonts w:ascii="標楷體" w:eastAsia="標楷體" w:hAnsi="標楷體" w:hint="eastAsia"/>
                <w:shd w:val="pct15" w:color="auto" w:fill="FFFFFF"/>
                <w:lang w:eastAsia="zh-HK"/>
              </w:rPr>
              <w:t>成功處理說明</w:t>
            </w:r>
            <w:r w:rsidRPr="00092201">
              <w:rPr>
                <w:rFonts w:ascii="標楷體" w:eastAsia="標楷體" w:hAnsi="標楷體" w:hint="eastAsia"/>
                <w:shd w:val="pct15" w:color="auto" w:fill="FFFFFF"/>
              </w:rPr>
              <w:t>&gt;&gt;</w:t>
            </w:r>
          </w:p>
          <w:p w14:paraId="20DCFDAB" w14:textId="77777777" w:rsidR="00E07967" w:rsidRDefault="00E07967" w:rsidP="00E07967">
            <w:pPr>
              <w:rPr>
                <w:rFonts w:ascii="標楷體" w:eastAsia="標楷體" w:hAnsi="標楷體"/>
              </w:rPr>
            </w:pPr>
            <w:r>
              <w:rPr>
                <w:rFonts w:ascii="標楷體" w:eastAsia="標楷體" w:hAnsi="標楷體"/>
              </w:rPr>
              <w:t>4</w:t>
            </w:r>
            <w:r w:rsidRPr="00492766">
              <w:rPr>
                <w:rFonts w:ascii="標楷體" w:eastAsia="標楷體" w:hAnsi="標楷體" w:hint="eastAsia"/>
              </w:rPr>
              <w:t>.</w:t>
            </w:r>
            <w:r>
              <w:rPr>
                <w:rFonts w:ascii="標楷體" w:eastAsia="標楷體" w:hAnsi="標楷體" w:hint="eastAsia"/>
              </w:rPr>
              <w:t>非訂正</w:t>
            </w:r>
          </w:p>
          <w:p w14:paraId="58FC3A7F" w14:textId="77777777" w:rsidR="00E07967" w:rsidRPr="001B4ECF" w:rsidRDefault="00E07967" w:rsidP="00E07967">
            <w:pPr>
              <w:rPr>
                <w:rFonts w:ascii="標楷體" w:eastAsia="標楷體" w:hAnsi="標楷體"/>
              </w:rPr>
            </w:pPr>
            <w:r>
              <w:rPr>
                <w:rFonts w:ascii="標楷體" w:eastAsia="標楷體" w:hAnsi="標楷體" w:hint="eastAsia"/>
              </w:rPr>
              <w:t xml:space="preserve">  (1).更新該筆資料</w:t>
            </w:r>
            <w:r w:rsidR="00643838" w:rsidRPr="00643838">
              <w:rPr>
                <w:rFonts w:ascii="標楷體" w:eastAsia="標楷體" w:hAnsi="標楷體" w:hint="eastAsia"/>
              </w:rPr>
              <w:t>[處理代碼(StatusCode)]＝[1.借支]</w:t>
            </w:r>
          </w:p>
          <w:p w14:paraId="5F5D0EE0" w14:textId="77777777" w:rsidR="00E07967" w:rsidRDefault="00E07967" w:rsidP="00E07967">
            <w:pPr>
              <w:rPr>
                <w:rFonts w:ascii="標楷體" w:eastAsia="標楷體" w:hAnsi="標楷體"/>
              </w:rPr>
            </w:pPr>
            <w:r>
              <w:rPr>
                <w:rFonts w:ascii="標楷體" w:eastAsia="標楷體" w:hAnsi="標楷體" w:hint="eastAsia"/>
              </w:rPr>
              <w:t xml:space="preserve">  (</w:t>
            </w:r>
            <w:r w:rsidR="00643838">
              <w:rPr>
                <w:rFonts w:ascii="標楷體" w:eastAsia="標楷體" w:hAnsi="標楷體"/>
              </w:rPr>
              <w:t>2</w:t>
            </w:r>
            <w:r>
              <w:rPr>
                <w:rFonts w:ascii="標楷體" w:eastAsia="標楷體" w:hAnsi="標楷體" w:hint="eastAsia"/>
              </w:rPr>
              <w:t>).</w:t>
            </w:r>
            <w:r w:rsidRPr="00092201">
              <w:rPr>
                <w:rFonts w:ascii="標楷體" w:eastAsia="標楷體" w:hAnsi="標楷體" w:hint="eastAsia"/>
              </w:rPr>
              <w:t>產出輸出清單</w:t>
            </w:r>
          </w:p>
          <w:p w14:paraId="10108111" w14:textId="77777777" w:rsidR="00E07967" w:rsidRDefault="00E07967" w:rsidP="00643838">
            <w:pPr>
              <w:rPr>
                <w:rFonts w:ascii="標楷體" w:eastAsia="標楷體" w:hAnsi="標楷體"/>
                <w:lang w:eastAsia="zh-HK"/>
              </w:rPr>
            </w:pPr>
            <w:r>
              <w:rPr>
                <w:rFonts w:ascii="標楷體" w:eastAsia="標楷體" w:hAnsi="標楷體" w:hint="eastAsia"/>
              </w:rPr>
              <w:t xml:space="preserve"> </w:t>
            </w:r>
            <w:r w:rsidR="00643838">
              <w:rPr>
                <w:rFonts w:ascii="標楷體" w:eastAsia="標楷體" w:hAnsi="標楷體"/>
              </w:rPr>
              <w:t xml:space="preserve"> </w:t>
            </w:r>
            <w:r>
              <w:rPr>
                <w:rFonts w:ascii="標楷體" w:eastAsia="標楷體" w:hAnsi="標楷體" w:hint="eastAsia"/>
              </w:rPr>
              <w:t>(3)</w:t>
            </w:r>
            <w:r>
              <w:rPr>
                <w:rFonts w:ascii="標楷體" w:eastAsia="標楷體" w:hAnsi="標楷體"/>
                <w:lang w:eastAsia="zh-HK"/>
              </w:rPr>
              <w:t>.</w:t>
            </w:r>
            <w:r w:rsidRPr="003C0DA7">
              <w:rPr>
                <w:rFonts w:ascii="標楷體" w:eastAsia="標楷體" w:hAnsi="標楷體" w:hint="eastAsia"/>
                <w:lang w:eastAsia="zh-HK"/>
              </w:rPr>
              <w:t>使用共用元件AcReceivableCom更新未出帳科目銷帳檔</w:t>
            </w:r>
          </w:p>
          <w:p w14:paraId="64342CE9" w14:textId="77777777" w:rsidR="00C50BBA" w:rsidRDefault="00C50BBA" w:rsidP="00643838">
            <w:pPr>
              <w:rPr>
                <w:rFonts w:ascii="標楷體" w:eastAsia="標楷體" w:hAnsi="標楷體"/>
                <w:lang w:eastAsia="zh-HK"/>
              </w:rPr>
            </w:pPr>
            <w:r>
              <w:rPr>
                <w:rFonts w:ascii="標楷體" w:eastAsia="標楷體" w:hAnsi="標楷體" w:hint="eastAsia"/>
              </w:rPr>
              <w:t xml:space="preserve">  (4).</w:t>
            </w:r>
            <w:r w:rsidR="006E7092">
              <w:rPr>
                <w:rFonts w:ascii="標楷體" w:eastAsia="標楷體" w:hAnsi="標楷體" w:hint="eastAsia"/>
              </w:rPr>
              <w:t>產出[</w:t>
            </w:r>
            <w:r w:rsidR="006E7092" w:rsidRPr="006E7092">
              <w:rPr>
                <w:rFonts w:ascii="標楷體" w:eastAsia="標楷體" w:hAnsi="標楷體" w:hint="eastAsia"/>
              </w:rPr>
              <w:t>火險保費未繳轉借支</w:t>
            </w:r>
            <w:r w:rsidR="006E7092">
              <w:rPr>
                <w:rFonts w:ascii="標楷體" w:eastAsia="標楷體" w:hAnsi="標楷體" w:hint="eastAsia"/>
              </w:rPr>
              <w:t>作業]報表</w:t>
            </w:r>
          </w:p>
          <w:p w14:paraId="40ABC847" w14:textId="77777777" w:rsidR="00E07967" w:rsidRDefault="00E07967" w:rsidP="00E07967">
            <w:pPr>
              <w:rPr>
                <w:rFonts w:ascii="標楷體" w:eastAsia="標楷體" w:hAnsi="標楷體"/>
                <w:lang w:eastAsia="zh-HK"/>
              </w:rPr>
            </w:pPr>
            <w:r>
              <w:rPr>
                <w:rFonts w:ascii="標楷體" w:eastAsia="標楷體" w:hAnsi="標楷體"/>
              </w:rPr>
              <w:lastRenderedPageBreak/>
              <w:t>5</w:t>
            </w:r>
            <w:r>
              <w:rPr>
                <w:rFonts w:ascii="標楷體" w:eastAsia="標楷體" w:hAnsi="標楷體" w:hint="eastAsia"/>
              </w:rPr>
              <w:t>.</w:t>
            </w:r>
            <w:r>
              <w:rPr>
                <w:rFonts w:ascii="標楷體" w:eastAsia="標楷體" w:hAnsi="標楷體" w:hint="eastAsia"/>
                <w:lang w:eastAsia="zh-HK"/>
              </w:rPr>
              <w:t>訂正</w:t>
            </w:r>
          </w:p>
          <w:p w14:paraId="192F1946" w14:textId="77777777" w:rsidR="00E07967" w:rsidRDefault="00E07967" w:rsidP="00E07967">
            <w:pPr>
              <w:rPr>
                <w:rFonts w:ascii="標楷體" w:eastAsia="標楷體" w:hAnsi="標楷體"/>
                <w:lang w:eastAsia="zh-HK"/>
              </w:rPr>
            </w:pPr>
            <w:r w:rsidRPr="001B4ECF">
              <w:rPr>
                <w:rFonts w:ascii="標楷體" w:eastAsia="標楷體" w:hAnsi="標楷體" w:hint="eastAsia"/>
                <w:lang w:eastAsia="zh-HK"/>
              </w:rPr>
              <w:t xml:space="preserve">  (1).更新該筆資料</w:t>
            </w:r>
            <w:r w:rsidR="00EE5BE0" w:rsidRPr="00EE5BE0">
              <w:rPr>
                <w:rFonts w:ascii="標楷體" w:eastAsia="標楷體" w:hAnsi="標楷體" w:hint="eastAsia"/>
                <w:lang w:eastAsia="zh-HK"/>
              </w:rPr>
              <w:t>[處理代碼(StatusCode)]＝[</w:t>
            </w:r>
            <w:r w:rsidR="00EE5BE0">
              <w:rPr>
                <w:rFonts w:ascii="標楷體" w:eastAsia="標楷體" w:hAnsi="標楷體"/>
                <w:lang w:eastAsia="zh-HK"/>
              </w:rPr>
              <w:t>0</w:t>
            </w:r>
            <w:r w:rsidR="00EE5BE0" w:rsidRPr="00EE5BE0">
              <w:rPr>
                <w:rFonts w:ascii="標楷體" w:eastAsia="標楷體" w:hAnsi="標楷體" w:hint="eastAsia"/>
                <w:lang w:eastAsia="zh-HK"/>
              </w:rPr>
              <w:t>.</w:t>
            </w:r>
            <w:r w:rsidR="00EE5BE0">
              <w:rPr>
                <w:rFonts w:ascii="標楷體" w:eastAsia="標楷體" w:hAnsi="標楷體" w:hint="eastAsia"/>
                <w:lang w:eastAsia="zh-HK"/>
              </w:rPr>
              <w:t>正常</w:t>
            </w:r>
            <w:r w:rsidR="00EE5BE0" w:rsidRPr="00EE5BE0">
              <w:rPr>
                <w:rFonts w:ascii="標楷體" w:eastAsia="標楷體" w:hAnsi="標楷體" w:hint="eastAsia"/>
                <w:lang w:eastAsia="zh-HK"/>
              </w:rPr>
              <w:t>]</w:t>
            </w:r>
          </w:p>
          <w:p w14:paraId="3EE93EDD" w14:textId="77777777" w:rsidR="00E07967" w:rsidRPr="00E855E4" w:rsidRDefault="00E07967" w:rsidP="00E07967">
            <w:pPr>
              <w:rPr>
                <w:rFonts w:ascii="標楷體" w:eastAsia="標楷體" w:hAnsi="標楷體"/>
              </w:rPr>
            </w:pPr>
            <w:r>
              <w:rPr>
                <w:rFonts w:ascii="標楷體" w:eastAsia="標楷體" w:hAnsi="標楷體" w:hint="eastAsia"/>
              </w:rPr>
              <w:t xml:space="preserve">  </w:t>
            </w:r>
            <w:r w:rsidR="00643838" w:rsidRPr="00643838">
              <w:rPr>
                <w:rFonts w:ascii="標楷體" w:eastAsia="標楷體" w:hAnsi="標楷體" w:hint="eastAsia"/>
              </w:rPr>
              <w:t>(2).產出輸出清單</w:t>
            </w:r>
          </w:p>
          <w:p w14:paraId="151D731D" w14:textId="77777777" w:rsidR="00E07967" w:rsidRPr="00456B60" w:rsidRDefault="00E07967" w:rsidP="00E07967">
            <w:pPr>
              <w:rPr>
                <w:rFonts w:eastAsia="標楷體"/>
                <w:lang w:eastAsia="zh-HK"/>
              </w:rPr>
            </w:pPr>
            <w:r w:rsidRPr="00E855E4">
              <w:rPr>
                <w:rFonts w:ascii="標楷體" w:eastAsia="標楷體" w:hAnsi="標楷體" w:hint="eastAsia"/>
              </w:rPr>
              <w:t xml:space="preserve">  (3).使用共用元件AcReceivableCom更新未出帳科目銷帳檔</w:t>
            </w:r>
          </w:p>
        </w:tc>
      </w:tr>
      <w:tr w:rsidR="00E142CE" w:rsidRPr="00456B60" w14:paraId="5950CD62" w14:textId="77777777" w:rsidTr="00180234">
        <w:tc>
          <w:tcPr>
            <w:tcW w:w="851" w:type="dxa"/>
            <w:shd w:val="clear" w:color="auto" w:fill="auto"/>
          </w:tcPr>
          <w:p w14:paraId="178B6613" w14:textId="77777777" w:rsidR="00E142CE" w:rsidRPr="00456B60" w:rsidRDefault="00E142CE" w:rsidP="00180234">
            <w:pPr>
              <w:jc w:val="center"/>
              <w:rPr>
                <w:rFonts w:ascii="標楷體" w:eastAsia="標楷體" w:hAnsi="標楷體"/>
              </w:rPr>
            </w:pPr>
            <w:r w:rsidRPr="00456B60">
              <w:rPr>
                <w:rFonts w:ascii="標楷體" w:eastAsia="標楷體" w:hAnsi="標楷體" w:hint="eastAsia"/>
              </w:rPr>
              <w:lastRenderedPageBreak/>
              <w:t>2</w:t>
            </w:r>
          </w:p>
        </w:tc>
        <w:tc>
          <w:tcPr>
            <w:tcW w:w="2126" w:type="dxa"/>
            <w:shd w:val="clear" w:color="auto" w:fill="auto"/>
          </w:tcPr>
          <w:p w14:paraId="59D7A46B" w14:textId="77777777" w:rsidR="00E142CE" w:rsidRPr="00456B60" w:rsidRDefault="00E142CE" w:rsidP="00180234">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40CB7B95" w14:textId="77777777" w:rsidR="00E142CE" w:rsidRPr="00456B60" w:rsidRDefault="00E142CE" w:rsidP="00180234">
            <w:pPr>
              <w:rPr>
                <w:rFonts w:ascii="標楷體" w:eastAsia="標楷體" w:hAnsi="標楷體"/>
                <w:lang w:eastAsia="zh-HK"/>
              </w:rPr>
            </w:pPr>
            <w:r w:rsidRPr="00456B60">
              <w:rPr>
                <w:rFonts w:ascii="標楷體" w:eastAsia="標楷體" w:hAnsi="標楷體" w:hint="eastAsia"/>
                <w:lang w:eastAsia="zh-HK"/>
              </w:rPr>
              <w:t>關閉此畫面</w:t>
            </w:r>
          </w:p>
        </w:tc>
      </w:tr>
      <w:tr w:rsidR="00E142CE" w:rsidRPr="00456B60" w14:paraId="0C91806B" w14:textId="77777777" w:rsidTr="00180234">
        <w:tc>
          <w:tcPr>
            <w:tcW w:w="851" w:type="dxa"/>
            <w:shd w:val="clear" w:color="auto" w:fill="auto"/>
          </w:tcPr>
          <w:p w14:paraId="0BE402AB" w14:textId="77777777" w:rsidR="00E142CE" w:rsidRPr="00456B60" w:rsidRDefault="00E142CE" w:rsidP="00180234">
            <w:pPr>
              <w:jc w:val="center"/>
              <w:rPr>
                <w:rFonts w:ascii="標楷體" w:eastAsia="標楷體" w:hAnsi="標楷體"/>
              </w:rPr>
            </w:pPr>
            <w:r w:rsidRPr="00456B60">
              <w:rPr>
                <w:rFonts w:ascii="標楷體" w:eastAsia="標楷體" w:hAnsi="標楷體" w:hint="eastAsia"/>
              </w:rPr>
              <w:t>3</w:t>
            </w:r>
          </w:p>
        </w:tc>
        <w:tc>
          <w:tcPr>
            <w:tcW w:w="2126" w:type="dxa"/>
            <w:shd w:val="clear" w:color="auto" w:fill="auto"/>
          </w:tcPr>
          <w:p w14:paraId="45471A56" w14:textId="77777777" w:rsidR="00E142CE" w:rsidRPr="00456B60" w:rsidRDefault="00E142CE" w:rsidP="00180234">
            <w:pPr>
              <w:rPr>
                <w:rFonts w:ascii="標楷體" w:eastAsia="標楷體" w:hAnsi="標楷體"/>
                <w:lang w:eastAsia="zh-HK"/>
              </w:rPr>
            </w:pPr>
            <w:r w:rsidRPr="00456B60">
              <w:rPr>
                <w:rFonts w:ascii="標楷體" w:eastAsia="標楷體" w:hAnsi="標楷體" w:hint="eastAsia"/>
                <w:lang w:eastAsia="zh-HK"/>
              </w:rPr>
              <w:t>重新交易</w:t>
            </w:r>
          </w:p>
        </w:tc>
        <w:tc>
          <w:tcPr>
            <w:tcW w:w="7033" w:type="dxa"/>
            <w:shd w:val="clear" w:color="auto" w:fill="auto"/>
          </w:tcPr>
          <w:p w14:paraId="53CA2245" w14:textId="77777777" w:rsidR="00E142CE" w:rsidRPr="00456B60" w:rsidRDefault="00E142CE" w:rsidP="00180234">
            <w:pPr>
              <w:rPr>
                <w:rFonts w:ascii="標楷體" w:eastAsia="標楷體" w:hAnsi="標楷體"/>
                <w:lang w:eastAsia="zh-HK"/>
              </w:rPr>
            </w:pPr>
            <w:r w:rsidRPr="00456B60">
              <w:rPr>
                <w:rFonts w:ascii="標楷體" w:eastAsia="標楷體" w:hAnsi="標楷體" w:hint="eastAsia"/>
                <w:lang w:eastAsia="zh-HK"/>
              </w:rPr>
              <w:t>交易成功時顯示</w:t>
            </w:r>
            <w:r w:rsidRPr="00456B60">
              <w:rPr>
                <w:rFonts w:ascii="標楷體" w:eastAsia="標楷體" w:hAnsi="標楷體" w:hint="eastAsia"/>
              </w:rPr>
              <w:t>,</w:t>
            </w:r>
            <w:r w:rsidRPr="00456B60">
              <w:rPr>
                <w:rFonts w:ascii="標楷體" w:eastAsia="標楷體" w:hAnsi="標楷體" w:hint="eastAsia"/>
                <w:lang w:eastAsia="zh-HK"/>
              </w:rPr>
              <w:t>重新</w:t>
            </w:r>
            <w:r w:rsidR="00C740B1" w:rsidRPr="00456B60">
              <w:rPr>
                <w:rFonts w:ascii="標楷體" w:eastAsia="標楷體" w:hAnsi="標楷體" w:hint="eastAsia"/>
                <w:lang w:eastAsia="zh-HK"/>
              </w:rPr>
              <w:t>整理交易頁面</w:t>
            </w:r>
            <w:r w:rsidRPr="00456B60">
              <w:rPr>
                <w:rFonts w:eastAsia="標楷體" w:hint="eastAsia"/>
              </w:rPr>
              <w:t>。</w:t>
            </w:r>
          </w:p>
        </w:tc>
      </w:tr>
    </w:tbl>
    <w:p w14:paraId="44F84A0F" w14:textId="77777777" w:rsidR="00E142CE" w:rsidRPr="00456B60" w:rsidRDefault="00E142CE" w:rsidP="005A18D1">
      <w:pPr>
        <w:adjustRightInd w:val="0"/>
        <w:spacing w:afterLines="20" w:after="72"/>
        <w:rPr>
          <w:rFonts w:ascii="Arial" w:eastAsia="標楷體" w:hAnsi="標楷體" w:cs="標楷體"/>
          <w:kern w:val="0"/>
          <w:szCs w:val="28"/>
        </w:rPr>
      </w:pPr>
    </w:p>
    <w:p w14:paraId="043DFC57" w14:textId="77777777" w:rsidR="005A18D1" w:rsidRPr="00456B60" w:rsidRDefault="005A18D1" w:rsidP="00D21BA0">
      <w:pPr>
        <w:numPr>
          <w:ilvl w:val="0"/>
          <w:numId w:val="22"/>
        </w:numPr>
        <w:snapToGrid w:val="0"/>
        <w:spacing w:before="120"/>
        <w:ind w:rightChars="100" w:right="240"/>
        <w:rPr>
          <w:rFonts w:eastAsia="標楷體"/>
          <w:sz w:val="26"/>
        </w:rPr>
      </w:pPr>
      <w:r w:rsidRPr="00456B60">
        <w:rPr>
          <w:rFonts w:eastAsia="標楷體"/>
          <w:sz w:val="26"/>
        </w:rPr>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80"/>
        <w:gridCol w:w="1166"/>
        <w:gridCol w:w="1572"/>
        <w:gridCol w:w="1064"/>
        <w:gridCol w:w="1135"/>
        <w:gridCol w:w="702"/>
        <w:gridCol w:w="701"/>
        <w:gridCol w:w="3374"/>
      </w:tblGrid>
      <w:tr w:rsidR="005A18D1" w:rsidRPr="00456B60" w14:paraId="5B2B9934" w14:textId="77777777" w:rsidTr="0093607A">
        <w:trPr>
          <w:trHeight w:val="388"/>
          <w:jc w:val="center"/>
        </w:trPr>
        <w:tc>
          <w:tcPr>
            <w:tcW w:w="484" w:type="dxa"/>
            <w:vMerge w:val="restart"/>
          </w:tcPr>
          <w:p w14:paraId="590655BE" w14:textId="77777777" w:rsidR="005A18D1" w:rsidRPr="00456B60" w:rsidRDefault="005A18D1" w:rsidP="0093607A">
            <w:pPr>
              <w:rPr>
                <w:rFonts w:eastAsia="標楷體"/>
              </w:rPr>
            </w:pPr>
            <w:r w:rsidRPr="00456B60">
              <w:rPr>
                <w:rFonts w:eastAsia="標楷體"/>
              </w:rPr>
              <w:t>序號</w:t>
            </w:r>
          </w:p>
        </w:tc>
        <w:tc>
          <w:tcPr>
            <w:tcW w:w="1248" w:type="dxa"/>
            <w:vMerge w:val="restart"/>
          </w:tcPr>
          <w:p w14:paraId="63144671" w14:textId="77777777" w:rsidR="005A18D1" w:rsidRPr="00456B60" w:rsidRDefault="005A18D1" w:rsidP="0093607A">
            <w:pPr>
              <w:rPr>
                <w:rFonts w:eastAsia="標楷體"/>
              </w:rPr>
            </w:pPr>
            <w:r w:rsidRPr="00456B60">
              <w:rPr>
                <w:rFonts w:eastAsia="標楷體"/>
              </w:rPr>
              <w:t>欄位</w:t>
            </w:r>
          </w:p>
        </w:tc>
        <w:tc>
          <w:tcPr>
            <w:tcW w:w="5484" w:type="dxa"/>
            <w:gridSpan w:val="5"/>
          </w:tcPr>
          <w:p w14:paraId="1BDF56E3" w14:textId="77777777" w:rsidR="005A18D1" w:rsidRPr="00456B60" w:rsidRDefault="005A18D1" w:rsidP="0093607A">
            <w:pPr>
              <w:rPr>
                <w:rFonts w:eastAsia="標楷體"/>
              </w:rPr>
            </w:pPr>
            <w:r w:rsidRPr="00456B60">
              <w:rPr>
                <w:rFonts w:eastAsia="標楷體"/>
              </w:rPr>
              <w:t>說明</w:t>
            </w:r>
          </w:p>
        </w:tc>
        <w:tc>
          <w:tcPr>
            <w:tcW w:w="3615" w:type="dxa"/>
            <w:vMerge w:val="restart"/>
          </w:tcPr>
          <w:p w14:paraId="62150347" w14:textId="77777777" w:rsidR="005A18D1" w:rsidRPr="00456B60" w:rsidRDefault="005A18D1" w:rsidP="0093607A">
            <w:pPr>
              <w:rPr>
                <w:rFonts w:eastAsia="標楷體"/>
              </w:rPr>
            </w:pPr>
            <w:r w:rsidRPr="00456B60">
              <w:rPr>
                <w:rFonts w:eastAsia="標楷體"/>
              </w:rPr>
              <w:t>處理邏輯及注意事項</w:t>
            </w:r>
          </w:p>
        </w:tc>
      </w:tr>
      <w:tr w:rsidR="005A18D1" w:rsidRPr="00456B60" w14:paraId="54E213C2" w14:textId="77777777" w:rsidTr="0093607A">
        <w:trPr>
          <w:trHeight w:val="244"/>
          <w:jc w:val="center"/>
        </w:trPr>
        <w:tc>
          <w:tcPr>
            <w:tcW w:w="484" w:type="dxa"/>
            <w:vMerge/>
          </w:tcPr>
          <w:p w14:paraId="32A134A3" w14:textId="77777777" w:rsidR="005A18D1" w:rsidRPr="00456B60" w:rsidRDefault="005A18D1" w:rsidP="0093607A">
            <w:pPr>
              <w:rPr>
                <w:rFonts w:eastAsia="標楷體"/>
              </w:rPr>
            </w:pPr>
          </w:p>
        </w:tc>
        <w:tc>
          <w:tcPr>
            <w:tcW w:w="1248" w:type="dxa"/>
            <w:vMerge/>
          </w:tcPr>
          <w:p w14:paraId="6D6D1566" w14:textId="77777777" w:rsidR="005A18D1" w:rsidRPr="00456B60" w:rsidRDefault="005A18D1" w:rsidP="0093607A">
            <w:pPr>
              <w:rPr>
                <w:rFonts w:eastAsia="標楷體"/>
              </w:rPr>
            </w:pPr>
          </w:p>
        </w:tc>
        <w:tc>
          <w:tcPr>
            <w:tcW w:w="1701" w:type="dxa"/>
          </w:tcPr>
          <w:p w14:paraId="0CDACF23" w14:textId="77777777" w:rsidR="005A18D1" w:rsidRPr="00456B60" w:rsidRDefault="00FF77DF" w:rsidP="0093607A">
            <w:pPr>
              <w:rPr>
                <w:rFonts w:eastAsia="標楷體"/>
              </w:rPr>
            </w:pPr>
            <w:r>
              <w:rPr>
                <w:rFonts w:eastAsia="標楷體" w:hint="eastAsia"/>
              </w:rPr>
              <w:t>資料長度</w:t>
            </w:r>
          </w:p>
        </w:tc>
        <w:tc>
          <w:tcPr>
            <w:tcW w:w="1134" w:type="dxa"/>
          </w:tcPr>
          <w:p w14:paraId="4149268A" w14:textId="77777777" w:rsidR="005A18D1" w:rsidRPr="00456B60" w:rsidRDefault="005A18D1" w:rsidP="0093607A">
            <w:pPr>
              <w:rPr>
                <w:rFonts w:eastAsia="標楷體"/>
              </w:rPr>
            </w:pPr>
            <w:r w:rsidRPr="00456B60">
              <w:rPr>
                <w:rFonts w:eastAsia="標楷體"/>
              </w:rPr>
              <w:t>預設值</w:t>
            </w:r>
          </w:p>
        </w:tc>
        <w:tc>
          <w:tcPr>
            <w:tcW w:w="1214" w:type="dxa"/>
          </w:tcPr>
          <w:p w14:paraId="2E585825" w14:textId="77777777" w:rsidR="005A18D1" w:rsidRPr="00456B60" w:rsidRDefault="005A18D1" w:rsidP="0093607A">
            <w:pPr>
              <w:rPr>
                <w:rFonts w:eastAsia="標楷體"/>
              </w:rPr>
            </w:pPr>
            <w:r w:rsidRPr="00456B60">
              <w:rPr>
                <w:rFonts w:eastAsia="標楷體"/>
              </w:rPr>
              <w:t>選單內容</w:t>
            </w:r>
          </w:p>
        </w:tc>
        <w:tc>
          <w:tcPr>
            <w:tcW w:w="730" w:type="dxa"/>
          </w:tcPr>
          <w:p w14:paraId="0E3A5F62" w14:textId="77777777" w:rsidR="005A18D1" w:rsidRPr="00456B60" w:rsidRDefault="005A18D1" w:rsidP="0093607A">
            <w:pPr>
              <w:rPr>
                <w:rFonts w:eastAsia="標楷體"/>
              </w:rPr>
            </w:pPr>
            <w:r w:rsidRPr="00456B60">
              <w:rPr>
                <w:rFonts w:eastAsia="標楷體"/>
              </w:rPr>
              <w:t>必填</w:t>
            </w:r>
          </w:p>
        </w:tc>
        <w:tc>
          <w:tcPr>
            <w:tcW w:w="705" w:type="dxa"/>
          </w:tcPr>
          <w:p w14:paraId="7069E134" w14:textId="77777777" w:rsidR="005A18D1" w:rsidRPr="00456B60" w:rsidRDefault="005A18D1" w:rsidP="0093607A">
            <w:pPr>
              <w:rPr>
                <w:rFonts w:eastAsia="標楷體"/>
              </w:rPr>
            </w:pPr>
            <w:r w:rsidRPr="00456B60">
              <w:rPr>
                <w:rFonts w:eastAsia="標楷體"/>
              </w:rPr>
              <w:t>R/W</w:t>
            </w:r>
          </w:p>
        </w:tc>
        <w:tc>
          <w:tcPr>
            <w:tcW w:w="3615" w:type="dxa"/>
            <w:vMerge/>
          </w:tcPr>
          <w:p w14:paraId="28F18758" w14:textId="77777777" w:rsidR="005A18D1" w:rsidRPr="00456B60" w:rsidRDefault="005A18D1" w:rsidP="0093607A">
            <w:pPr>
              <w:rPr>
                <w:rFonts w:eastAsia="標楷體"/>
              </w:rPr>
            </w:pPr>
          </w:p>
        </w:tc>
      </w:tr>
      <w:tr w:rsidR="00592228" w:rsidRPr="00456B60" w14:paraId="4AAF6522" w14:textId="77777777" w:rsidTr="0093607A">
        <w:trPr>
          <w:trHeight w:val="291"/>
          <w:jc w:val="center"/>
        </w:trPr>
        <w:tc>
          <w:tcPr>
            <w:tcW w:w="484" w:type="dxa"/>
          </w:tcPr>
          <w:p w14:paraId="001CDCB0" w14:textId="77777777" w:rsidR="00592228" w:rsidRPr="00456B60" w:rsidRDefault="00592228" w:rsidP="00592228">
            <w:pPr>
              <w:rPr>
                <w:rFonts w:ascii="標楷體" w:eastAsia="標楷體" w:hAnsi="標楷體"/>
              </w:rPr>
            </w:pPr>
            <w:r w:rsidRPr="00456B60">
              <w:rPr>
                <w:rFonts w:ascii="標楷體" w:eastAsia="標楷體" w:hAnsi="標楷體" w:hint="eastAsia"/>
              </w:rPr>
              <w:t>1</w:t>
            </w:r>
          </w:p>
        </w:tc>
        <w:tc>
          <w:tcPr>
            <w:tcW w:w="1248" w:type="dxa"/>
          </w:tcPr>
          <w:p w14:paraId="6E4AEBEE" w14:textId="77777777" w:rsidR="00592228" w:rsidRPr="00456B60" w:rsidRDefault="00592228" w:rsidP="00592228">
            <w:pPr>
              <w:rPr>
                <w:rFonts w:ascii="標楷體" w:eastAsia="標楷體" w:hAnsi="標楷體"/>
              </w:rPr>
            </w:pPr>
            <w:r w:rsidRPr="00456B60">
              <w:rPr>
                <w:rFonts w:ascii="標楷體" w:eastAsia="標楷體" w:hAnsi="標楷體" w:hint="eastAsia"/>
              </w:rPr>
              <w:t>火險</w:t>
            </w:r>
            <w:r w:rsidR="00D849F3">
              <w:rPr>
                <w:rFonts w:ascii="標楷體" w:eastAsia="標楷體" w:hAnsi="標楷體" w:hint="eastAsia"/>
                <w:lang w:eastAsia="zh-HK"/>
              </w:rPr>
              <w:t>到</w:t>
            </w:r>
            <w:r w:rsidR="00D849F3">
              <w:rPr>
                <w:rFonts w:ascii="標楷體" w:eastAsia="標楷體" w:hAnsi="標楷體" w:hint="eastAsia"/>
              </w:rPr>
              <w:t>期</w:t>
            </w:r>
            <w:r w:rsidRPr="00456B60">
              <w:rPr>
                <w:rFonts w:ascii="標楷體" w:eastAsia="標楷體" w:hAnsi="標楷體" w:hint="eastAsia"/>
              </w:rPr>
              <w:t>年月</w:t>
            </w:r>
          </w:p>
        </w:tc>
        <w:tc>
          <w:tcPr>
            <w:tcW w:w="1701" w:type="dxa"/>
          </w:tcPr>
          <w:p w14:paraId="4B49F8CE" w14:textId="77777777" w:rsidR="00592228" w:rsidRPr="00456B60" w:rsidRDefault="00592228" w:rsidP="00592228">
            <w:pPr>
              <w:rPr>
                <w:rFonts w:ascii="標楷體" w:eastAsia="標楷體" w:hAnsi="標楷體"/>
              </w:rPr>
            </w:pPr>
            <w:r w:rsidRPr="00456B60">
              <w:rPr>
                <w:rFonts w:ascii="標楷體" w:eastAsia="標楷體" w:hAnsi="標楷體"/>
              </w:rPr>
              <w:t>5</w:t>
            </w:r>
          </w:p>
        </w:tc>
        <w:tc>
          <w:tcPr>
            <w:tcW w:w="1134" w:type="dxa"/>
          </w:tcPr>
          <w:p w14:paraId="6FDADBE9" w14:textId="77777777" w:rsidR="00592228" w:rsidRPr="00456B60" w:rsidRDefault="00592228" w:rsidP="00592228">
            <w:pPr>
              <w:rPr>
                <w:rFonts w:ascii="標楷體" w:eastAsia="標楷體" w:hAnsi="標楷體"/>
              </w:rPr>
            </w:pPr>
            <w:r w:rsidRPr="00355C97">
              <w:rPr>
                <w:rFonts w:ascii="標楷體" w:eastAsia="標楷體" w:hAnsi="標楷體" w:hint="eastAsia"/>
              </w:rPr>
              <w:t>會計</w:t>
            </w:r>
            <w:r>
              <w:rPr>
                <w:rFonts w:ascii="標楷體" w:eastAsia="標楷體" w:hAnsi="標楷體" w:hint="eastAsia"/>
              </w:rPr>
              <w:t>日</w:t>
            </w:r>
            <w:r w:rsidRPr="00456B60">
              <w:rPr>
                <w:rFonts w:ascii="標楷體" w:eastAsia="標楷體" w:hAnsi="標楷體" w:hint="eastAsia"/>
              </w:rPr>
              <w:t>前月</w:t>
            </w:r>
          </w:p>
        </w:tc>
        <w:tc>
          <w:tcPr>
            <w:tcW w:w="1214" w:type="dxa"/>
          </w:tcPr>
          <w:p w14:paraId="3A337B1F" w14:textId="77777777" w:rsidR="00592228" w:rsidRPr="00456B60" w:rsidRDefault="00592228" w:rsidP="00592228">
            <w:pPr>
              <w:rPr>
                <w:rFonts w:ascii="標楷體" w:eastAsia="標楷體" w:hAnsi="標楷體"/>
              </w:rPr>
            </w:pPr>
          </w:p>
        </w:tc>
        <w:tc>
          <w:tcPr>
            <w:tcW w:w="730" w:type="dxa"/>
          </w:tcPr>
          <w:p w14:paraId="6407294E" w14:textId="77777777" w:rsidR="00592228" w:rsidRPr="00456B60" w:rsidRDefault="00592228" w:rsidP="00592228">
            <w:pPr>
              <w:rPr>
                <w:rFonts w:ascii="標楷體" w:eastAsia="標楷體" w:hAnsi="標楷體"/>
              </w:rPr>
            </w:pPr>
            <w:r w:rsidRPr="00456B60">
              <w:rPr>
                <w:rFonts w:ascii="標楷體" w:eastAsia="標楷體" w:hAnsi="標楷體" w:hint="eastAsia"/>
              </w:rPr>
              <w:t>V</w:t>
            </w:r>
          </w:p>
        </w:tc>
        <w:tc>
          <w:tcPr>
            <w:tcW w:w="705" w:type="dxa"/>
          </w:tcPr>
          <w:p w14:paraId="01C87566" w14:textId="77777777" w:rsidR="00592228" w:rsidRPr="00456B60" w:rsidRDefault="00592228" w:rsidP="00592228">
            <w:pPr>
              <w:rPr>
                <w:rFonts w:ascii="標楷體" w:eastAsia="標楷體" w:hAnsi="標楷體"/>
              </w:rPr>
            </w:pPr>
            <w:r w:rsidRPr="00456B60">
              <w:rPr>
                <w:rFonts w:ascii="標楷體" w:eastAsia="標楷體" w:hAnsi="標楷體" w:hint="eastAsia"/>
              </w:rPr>
              <w:t>W</w:t>
            </w:r>
          </w:p>
        </w:tc>
        <w:tc>
          <w:tcPr>
            <w:tcW w:w="3615" w:type="dxa"/>
          </w:tcPr>
          <w:p w14:paraId="024C784A" w14:textId="77777777" w:rsidR="00592228" w:rsidRPr="009F133F" w:rsidRDefault="00C25E0D" w:rsidP="00592228">
            <w:pPr>
              <w:rPr>
                <w:rFonts w:ascii="標楷體" w:eastAsia="標楷體" w:hAnsi="標楷體"/>
              </w:rPr>
            </w:pPr>
            <w:r>
              <w:rPr>
                <w:rFonts w:ascii="標楷體" w:eastAsia="標楷體" w:hAnsi="標楷體" w:hint="eastAsia"/>
              </w:rPr>
              <w:t>限輸入數字</w:t>
            </w:r>
            <w:r w:rsidR="00592228">
              <w:rPr>
                <w:rFonts w:ascii="標楷體" w:eastAsia="標楷體" w:hAnsi="標楷體" w:hint="eastAsia"/>
              </w:rPr>
              <w:t>，</w:t>
            </w:r>
            <w:r w:rsidR="00592228" w:rsidRPr="007C34B4">
              <w:rPr>
                <w:rFonts w:ascii="標楷體" w:eastAsia="標楷體" w:hAnsi="標楷體" w:hint="eastAsia"/>
              </w:rPr>
              <w:t>檢核條件：檢查年月,不可輸入0/A(YM,1)</w:t>
            </w:r>
          </w:p>
        </w:tc>
      </w:tr>
      <w:tr w:rsidR="003B2237" w:rsidRPr="00456B60" w14:paraId="21AF5E57" w14:textId="77777777" w:rsidTr="0093607A">
        <w:trPr>
          <w:trHeight w:val="291"/>
          <w:jc w:val="center"/>
        </w:trPr>
        <w:tc>
          <w:tcPr>
            <w:tcW w:w="484" w:type="dxa"/>
          </w:tcPr>
          <w:p w14:paraId="45C7A74F" w14:textId="77777777" w:rsidR="003B2237" w:rsidRPr="00456B60" w:rsidRDefault="003B2237" w:rsidP="003B2237">
            <w:pPr>
              <w:rPr>
                <w:rFonts w:ascii="標楷體" w:eastAsia="標楷體" w:hAnsi="標楷體"/>
              </w:rPr>
            </w:pPr>
          </w:p>
        </w:tc>
        <w:tc>
          <w:tcPr>
            <w:tcW w:w="1248" w:type="dxa"/>
          </w:tcPr>
          <w:p w14:paraId="176A4B5B" w14:textId="77777777" w:rsidR="003B2237" w:rsidRPr="00456B60" w:rsidRDefault="003B2237" w:rsidP="003B2237">
            <w:pPr>
              <w:rPr>
                <w:rFonts w:ascii="標楷體" w:eastAsia="標楷體" w:hAnsi="標楷體"/>
              </w:rPr>
            </w:pPr>
            <w:r w:rsidRPr="003B2237">
              <w:rPr>
                <w:rFonts w:ascii="標楷體" w:eastAsia="標楷體" w:hAnsi="標楷體" w:hint="eastAsia"/>
              </w:rPr>
              <w:t>火險保費明細查詢</w:t>
            </w:r>
          </w:p>
        </w:tc>
        <w:tc>
          <w:tcPr>
            <w:tcW w:w="1701" w:type="dxa"/>
          </w:tcPr>
          <w:p w14:paraId="63D9AABD" w14:textId="77777777" w:rsidR="003B2237" w:rsidRPr="00456B60" w:rsidRDefault="003B2237" w:rsidP="003B2237">
            <w:pPr>
              <w:rPr>
                <w:rFonts w:ascii="標楷體" w:eastAsia="標楷體" w:hAnsi="標楷體"/>
              </w:rPr>
            </w:pPr>
            <w:r>
              <w:rPr>
                <w:rFonts w:ascii="標楷體" w:eastAsia="標楷體" w:hAnsi="標楷體" w:hint="eastAsia"/>
              </w:rPr>
              <w:t>按鈕</w:t>
            </w:r>
          </w:p>
        </w:tc>
        <w:tc>
          <w:tcPr>
            <w:tcW w:w="1134" w:type="dxa"/>
          </w:tcPr>
          <w:p w14:paraId="3077F5D8" w14:textId="77777777" w:rsidR="003B2237" w:rsidRPr="00355C97" w:rsidRDefault="003B2237" w:rsidP="003B2237">
            <w:pPr>
              <w:rPr>
                <w:rFonts w:ascii="標楷體" w:eastAsia="標楷體" w:hAnsi="標楷體"/>
              </w:rPr>
            </w:pPr>
          </w:p>
        </w:tc>
        <w:tc>
          <w:tcPr>
            <w:tcW w:w="1214" w:type="dxa"/>
          </w:tcPr>
          <w:p w14:paraId="051F2980" w14:textId="77777777" w:rsidR="003B2237" w:rsidRPr="00456B60" w:rsidRDefault="003B2237" w:rsidP="003B2237">
            <w:pPr>
              <w:rPr>
                <w:rFonts w:ascii="標楷體" w:eastAsia="標楷體" w:hAnsi="標楷體"/>
              </w:rPr>
            </w:pPr>
          </w:p>
        </w:tc>
        <w:tc>
          <w:tcPr>
            <w:tcW w:w="730" w:type="dxa"/>
          </w:tcPr>
          <w:p w14:paraId="1787D8A9" w14:textId="77777777" w:rsidR="003B2237" w:rsidRPr="00456B60" w:rsidRDefault="003B2237" w:rsidP="003B2237">
            <w:pPr>
              <w:rPr>
                <w:rFonts w:ascii="標楷體" w:eastAsia="標楷體" w:hAnsi="標楷體"/>
              </w:rPr>
            </w:pPr>
          </w:p>
        </w:tc>
        <w:tc>
          <w:tcPr>
            <w:tcW w:w="705" w:type="dxa"/>
          </w:tcPr>
          <w:p w14:paraId="518F97F8" w14:textId="77777777" w:rsidR="003B2237" w:rsidRPr="00456B60" w:rsidRDefault="003B2237" w:rsidP="003B2237">
            <w:pPr>
              <w:rPr>
                <w:rFonts w:ascii="標楷體" w:eastAsia="標楷體" w:hAnsi="標楷體"/>
              </w:rPr>
            </w:pPr>
          </w:p>
        </w:tc>
        <w:tc>
          <w:tcPr>
            <w:tcW w:w="3615" w:type="dxa"/>
          </w:tcPr>
          <w:p w14:paraId="0CC5F75D" w14:textId="77777777" w:rsidR="003B2237" w:rsidRDefault="003B2237" w:rsidP="003B2237">
            <w:pPr>
              <w:rPr>
                <w:rFonts w:ascii="標楷體" w:eastAsia="標楷體" w:hAnsi="標楷體"/>
              </w:rPr>
            </w:pPr>
            <w:r w:rsidRPr="00456B60">
              <w:rPr>
                <w:rFonts w:ascii="標楷體" w:eastAsia="標楷體" w:hAnsi="標楷體" w:hint="eastAsia"/>
              </w:rPr>
              <w:t>連結</w:t>
            </w:r>
            <w:r>
              <w:rPr>
                <w:rFonts w:ascii="標楷體" w:eastAsia="標楷體" w:hAnsi="標楷體" w:hint="eastAsia"/>
              </w:rPr>
              <w:t>【</w:t>
            </w:r>
            <w:r w:rsidRPr="00456B60">
              <w:rPr>
                <w:rFonts w:ascii="標楷體" w:eastAsia="標楷體" w:hAnsi="標楷體" w:hint="eastAsia"/>
              </w:rPr>
              <w:t>至L4961</w:t>
            </w:r>
            <w:r w:rsidRPr="00456B60">
              <w:rPr>
                <w:rFonts w:ascii="標楷體" w:eastAsia="標楷體" w:hAnsi="標楷體"/>
                <w:lang w:eastAsia="zh-HK"/>
              </w:rPr>
              <w:t>火險保費明細</w:t>
            </w:r>
            <w:r>
              <w:rPr>
                <w:rFonts w:ascii="標楷體" w:eastAsia="標楷體" w:hAnsi="標楷體" w:hint="eastAsia"/>
                <w:lang w:eastAsia="zh-HK"/>
              </w:rPr>
              <w:t>查詢】</w:t>
            </w:r>
            <w:r w:rsidRPr="00456B60">
              <w:rPr>
                <w:rFonts w:ascii="標楷體" w:eastAsia="標楷體" w:hAnsi="標楷體" w:hint="eastAsia"/>
                <w:lang w:eastAsia="zh-HK"/>
              </w:rPr>
              <w:t>，</w:t>
            </w:r>
            <w:r w:rsidRPr="00456B60">
              <w:rPr>
                <w:rFonts w:ascii="標楷體" w:eastAsia="標楷體" w:hAnsi="標楷體"/>
                <w:lang w:eastAsia="zh-HK"/>
              </w:rPr>
              <w:t>查詢</w:t>
            </w:r>
            <w:r w:rsidRPr="00456B60">
              <w:rPr>
                <w:rFonts w:ascii="標楷體" w:eastAsia="標楷體" w:hAnsi="標楷體" w:hint="eastAsia"/>
                <w:lang w:eastAsia="zh-HK"/>
              </w:rPr>
              <w:t>當月到期保費資料</w:t>
            </w:r>
          </w:p>
        </w:tc>
      </w:tr>
    </w:tbl>
    <w:p w14:paraId="5FC2E1E1" w14:textId="77777777" w:rsidR="005A18D1" w:rsidRPr="00456B60" w:rsidRDefault="005A18D1" w:rsidP="005A18D1">
      <w:pPr>
        <w:pStyle w:val="42"/>
        <w:spacing w:after="72"/>
        <w:ind w:leftChars="0" w:left="0"/>
        <w:rPr>
          <w:rFonts w:ascii="標楷體" w:hAnsi="標楷體" w:cs="Times New Roman"/>
          <w:kern w:val="2"/>
          <w:szCs w:val="24"/>
        </w:rPr>
      </w:pPr>
    </w:p>
    <w:p w14:paraId="5260705F" w14:textId="77777777" w:rsidR="00D21E18" w:rsidRPr="00456B60" w:rsidRDefault="00D21E18" w:rsidP="00D21BA0">
      <w:pPr>
        <w:numPr>
          <w:ilvl w:val="0"/>
          <w:numId w:val="22"/>
        </w:numPr>
        <w:snapToGrid w:val="0"/>
        <w:spacing w:before="120"/>
        <w:ind w:rightChars="100" w:right="240"/>
        <w:rPr>
          <w:rFonts w:eastAsia="標楷體"/>
          <w:sz w:val="26"/>
        </w:rPr>
      </w:pPr>
      <w:r w:rsidRPr="00456B60">
        <w:rPr>
          <w:rFonts w:eastAsia="標楷體" w:hint="eastAsia"/>
          <w:sz w:val="26"/>
        </w:rPr>
        <w:t>輸出</w:t>
      </w:r>
      <w:commentRangeStart w:id="289"/>
      <w:r w:rsidRPr="00456B60">
        <w:rPr>
          <w:rFonts w:eastAsia="標楷體" w:hint="eastAsia"/>
          <w:sz w:val="26"/>
        </w:rPr>
        <w:t>資料</w:t>
      </w:r>
      <w:commentRangeEnd w:id="289"/>
      <w:r w:rsidR="00776134">
        <w:rPr>
          <w:rStyle w:val="afd"/>
        </w:rPr>
        <w:commentReference w:id="289"/>
      </w:r>
    </w:p>
    <w:p w14:paraId="58C3BB1C" w14:textId="2389F9C0" w:rsidR="005B36E9" w:rsidRDefault="00EE6E6B" w:rsidP="005A18D1">
      <w:pPr>
        <w:pStyle w:val="42"/>
        <w:spacing w:after="72"/>
        <w:ind w:leftChars="0" w:left="0"/>
        <w:rPr>
          <w:rFonts w:ascii="標楷體" w:hAnsi="標楷體" w:cs="Times New Roman"/>
          <w:noProof/>
          <w:kern w:val="2"/>
          <w:szCs w:val="24"/>
        </w:rPr>
      </w:pPr>
      <w:r w:rsidRPr="005B36E9">
        <w:rPr>
          <w:rFonts w:ascii="標楷體" w:hAnsi="標楷體" w:cs="Times New Roman"/>
          <w:noProof/>
          <w:kern w:val="2"/>
          <w:szCs w:val="24"/>
        </w:rPr>
        <w:drawing>
          <wp:inline distT="0" distB="0" distL="0" distR="0" wp14:anchorId="0D3288C2" wp14:editId="35D766A8">
            <wp:extent cx="6477000" cy="2686050"/>
            <wp:effectExtent l="0" t="0" r="0" b="0"/>
            <wp:docPr id="27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6477000" cy="2686050"/>
                    </a:xfrm>
                    <a:prstGeom prst="rect">
                      <a:avLst/>
                    </a:prstGeom>
                    <a:noFill/>
                    <a:ln>
                      <a:noFill/>
                    </a:ln>
                  </pic:spPr>
                </pic:pic>
              </a:graphicData>
            </a:graphic>
          </wp:inline>
        </w:drawing>
      </w:r>
    </w:p>
    <w:p w14:paraId="67EE0FC4" w14:textId="1FEA5A67" w:rsidR="00F63718" w:rsidRDefault="00EE6E6B" w:rsidP="005A18D1">
      <w:pPr>
        <w:pStyle w:val="42"/>
        <w:spacing w:after="72"/>
        <w:ind w:leftChars="0" w:left="0"/>
        <w:rPr>
          <w:rFonts w:ascii="標楷體" w:hAnsi="標楷體" w:cs="Times New Roman"/>
          <w:noProof/>
          <w:kern w:val="2"/>
          <w:szCs w:val="24"/>
        </w:rPr>
      </w:pPr>
      <w:r w:rsidRPr="005B36E9">
        <w:rPr>
          <w:rFonts w:ascii="標楷體" w:hAnsi="標楷體" w:cs="Times New Roman"/>
          <w:noProof/>
          <w:kern w:val="2"/>
          <w:szCs w:val="24"/>
        </w:rPr>
        <w:drawing>
          <wp:inline distT="0" distB="0" distL="0" distR="0" wp14:anchorId="66B521D0" wp14:editId="3CE7B3D2">
            <wp:extent cx="6483350" cy="1409700"/>
            <wp:effectExtent l="0" t="0" r="0" b="0"/>
            <wp:docPr id="27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6483350" cy="1409700"/>
                    </a:xfrm>
                    <a:prstGeom prst="rect">
                      <a:avLst/>
                    </a:prstGeom>
                    <a:noFill/>
                    <a:ln>
                      <a:noFill/>
                    </a:ln>
                  </pic:spPr>
                </pic:pic>
              </a:graphicData>
            </a:graphic>
          </wp:inline>
        </w:drawing>
      </w:r>
    </w:p>
    <w:p w14:paraId="32DFAFF1" w14:textId="77777777" w:rsidR="004C06E4" w:rsidRDefault="004C06E4" w:rsidP="005A18D1">
      <w:pPr>
        <w:pStyle w:val="42"/>
        <w:spacing w:after="72"/>
        <w:ind w:leftChars="0" w:left="0"/>
        <w:rPr>
          <w:rFonts w:ascii="標楷體" w:hAnsi="標楷體" w:cs="Times New Roman"/>
          <w:noProof/>
          <w:kern w:val="2"/>
          <w:szCs w:val="24"/>
        </w:rPr>
      </w:pPr>
    </w:p>
    <w:p w14:paraId="4A6D6CF1" w14:textId="77777777" w:rsidR="00F63718" w:rsidRPr="00456B60" w:rsidRDefault="00F63718" w:rsidP="00CA731B">
      <w:pPr>
        <w:pStyle w:val="a"/>
      </w:pPr>
      <w:r w:rsidRPr="00456B60">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56"/>
        <w:gridCol w:w="1138"/>
        <w:gridCol w:w="1964"/>
        <w:gridCol w:w="3087"/>
        <w:gridCol w:w="3249"/>
      </w:tblGrid>
      <w:tr w:rsidR="00F63718" w:rsidRPr="004418F8" w14:paraId="140FCF50" w14:textId="77777777" w:rsidTr="004418F8">
        <w:trPr>
          <w:tblHeader/>
        </w:trPr>
        <w:tc>
          <w:tcPr>
            <w:tcW w:w="768" w:type="dxa"/>
            <w:shd w:val="clear" w:color="auto" w:fill="D9D9D9"/>
          </w:tcPr>
          <w:p w14:paraId="62F942D3" w14:textId="77777777" w:rsidR="00F63718" w:rsidRPr="004418F8" w:rsidRDefault="00F63718" w:rsidP="00A75EAF">
            <w:pPr>
              <w:jc w:val="center"/>
              <w:rPr>
                <w:rFonts w:ascii="標楷體" w:eastAsia="標楷體" w:hAnsi="標楷體"/>
                <w:color w:val="000000"/>
                <w:lang w:eastAsia="zh-HK"/>
              </w:rPr>
            </w:pPr>
            <w:r w:rsidRPr="004418F8">
              <w:rPr>
                <w:rFonts w:ascii="標楷體" w:eastAsia="標楷體" w:hAnsi="標楷體" w:hint="eastAsia"/>
                <w:color w:val="000000"/>
                <w:lang w:eastAsia="zh-HK"/>
              </w:rPr>
              <w:t>序號</w:t>
            </w:r>
          </w:p>
        </w:tc>
        <w:tc>
          <w:tcPr>
            <w:tcW w:w="1167" w:type="dxa"/>
            <w:shd w:val="clear" w:color="auto" w:fill="D9D9D9"/>
          </w:tcPr>
          <w:p w14:paraId="0F857A5D" w14:textId="77777777" w:rsidR="00F63718" w:rsidRPr="004418F8" w:rsidRDefault="00F63718" w:rsidP="00A75EAF">
            <w:pPr>
              <w:jc w:val="center"/>
              <w:rPr>
                <w:rFonts w:ascii="標楷體" w:eastAsia="標楷體" w:hAnsi="標楷體"/>
                <w:color w:val="000000"/>
                <w:lang w:eastAsia="zh-HK"/>
              </w:rPr>
            </w:pPr>
            <w:r w:rsidRPr="004418F8">
              <w:rPr>
                <w:rFonts w:ascii="標楷體" w:eastAsia="標楷體" w:hAnsi="標楷體" w:hint="eastAsia"/>
                <w:color w:val="000000"/>
                <w:lang w:eastAsia="zh-HK"/>
              </w:rPr>
              <w:t>欄位型態</w:t>
            </w:r>
          </w:p>
        </w:tc>
        <w:tc>
          <w:tcPr>
            <w:tcW w:w="2027" w:type="dxa"/>
            <w:shd w:val="clear" w:color="auto" w:fill="D9D9D9"/>
          </w:tcPr>
          <w:p w14:paraId="0EB3EFDF" w14:textId="77777777" w:rsidR="00F63718" w:rsidRPr="004418F8" w:rsidRDefault="00F63718" w:rsidP="00A75EAF">
            <w:pPr>
              <w:jc w:val="center"/>
              <w:rPr>
                <w:rFonts w:ascii="標楷體" w:eastAsia="標楷體" w:hAnsi="標楷體"/>
                <w:color w:val="000000"/>
                <w:lang w:eastAsia="zh-HK"/>
              </w:rPr>
            </w:pPr>
            <w:r w:rsidRPr="004418F8">
              <w:rPr>
                <w:rFonts w:ascii="標楷體" w:eastAsia="標楷體" w:hAnsi="標楷體" w:hint="eastAsia"/>
                <w:color w:val="000000"/>
                <w:lang w:eastAsia="zh-HK"/>
              </w:rPr>
              <w:t>欄位名稱</w:t>
            </w:r>
          </w:p>
        </w:tc>
        <w:tc>
          <w:tcPr>
            <w:tcW w:w="3092" w:type="dxa"/>
            <w:shd w:val="clear" w:color="auto" w:fill="D9D9D9"/>
          </w:tcPr>
          <w:p w14:paraId="2805E653" w14:textId="77777777" w:rsidR="00F63718" w:rsidRPr="004418F8" w:rsidRDefault="00F63718" w:rsidP="00A75EAF">
            <w:pPr>
              <w:jc w:val="center"/>
              <w:rPr>
                <w:rFonts w:ascii="標楷體" w:eastAsia="標楷體" w:hAnsi="標楷體"/>
                <w:color w:val="000000"/>
              </w:rPr>
            </w:pPr>
            <w:r w:rsidRPr="004418F8">
              <w:rPr>
                <w:rFonts w:ascii="標楷體" w:eastAsia="標楷體" w:hAnsi="標楷體" w:hint="eastAsia"/>
                <w:color w:val="000000"/>
                <w:lang w:eastAsia="zh-HK"/>
              </w:rPr>
              <w:t>資料來源</w:t>
            </w:r>
          </w:p>
        </w:tc>
        <w:tc>
          <w:tcPr>
            <w:tcW w:w="3366" w:type="dxa"/>
            <w:shd w:val="clear" w:color="auto" w:fill="D9D9D9"/>
          </w:tcPr>
          <w:p w14:paraId="0561CD5B" w14:textId="77777777" w:rsidR="00F63718" w:rsidRPr="004418F8" w:rsidRDefault="00F63718" w:rsidP="00A75EAF">
            <w:pPr>
              <w:jc w:val="center"/>
              <w:rPr>
                <w:rFonts w:ascii="標楷體" w:eastAsia="標楷體" w:hAnsi="標楷體"/>
                <w:color w:val="000000"/>
                <w:lang w:eastAsia="zh-HK"/>
              </w:rPr>
            </w:pPr>
            <w:r w:rsidRPr="004418F8">
              <w:rPr>
                <w:rFonts w:ascii="標楷體" w:eastAsia="標楷體" w:hAnsi="標楷體" w:hint="eastAsia"/>
                <w:color w:val="000000"/>
                <w:lang w:eastAsia="zh-HK"/>
              </w:rPr>
              <w:t>輸出</w:t>
            </w:r>
            <w:r w:rsidRPr="004418F8">
              <w:rPr>
                <w:rFonts w:ascii="標楷體" w:eastAsia="標楷體" w:hAnsi="標楷體" w:hint="eastAsia"/>
                <w:color w:val="000000"/>
              </w:rPr>
              <w:t>/</w:t>
            </w:r>
            <w:r w:rsidRPr="004418F8">
              <w:rPr>
                <w:rFonts w:ascii="標楷體" w:eastAsia="標楷體" w:hAnsi="標楷體" w:hint="eastAsia"/>
                <w:color w:val="000000"/>
                <w:lang w:eastAsia="zh-HK"/>
              </w:rPr>
              <w:t>功能說明</w:t>
            </w:r>
          </w:p>
        </w:tc>
      </w:tr>
      <w:tr w:rsidR="00F63718" w:rsidRPr="004418F8" w14:paraId="7532C60D" w14:textId="77777777" w:rsidTr="004418F8">
        <w:tc>
          <w:tcPr>
            <w:tcW w:w="768" w:type="dxa"/>
            <w:shd w:val="clear" w:color="auto" w:fill="auto"/>
          </w:tcPr>
          <w:p w14:paraId="3D90ECD4" w14:textId="77777777" w:rsidR="00F63718" w:rsidRPr="004418F8" w:rsidRDefault="00F63718" w:rsidP="00A75EAF">
            <w:pPr>
              <w:jc w:val="center"/>
              <w:rPr>
                <w:rFonts w:ascii="標楷體" w:eastAsia="標楷體" w:hAnsi="標楷體"/>
                <w:color w:val="000000"/>
                <w:lang w:eastAsia="zh-HK"/>
              </w:rPr>
            </w:pPr>
            <w:r w:rsidRPr="004418F8">
              <w:rPr>
                <w:rFonts w:ascii="標楷體" w:eastAsia="標楷體" w:hAnsi="標楷體" w:hint="eastAsia"/>
                <w:color w:val="000000"/>
              </w:rPr>
              <w:t>1</w:t>
            </w:r>
          </w:p>
        </w:tc>
        <w:tc>
          <w:tcPr>
            <w:tcW w:w="1167" w:type="dxa"/>
            <w:shd w:val="clear" w:color="auto" w:fill="auto"/>
          </w:tcPr>
          <w:p w14:paraId="7BDA66C4" w14:textId="77777777" w:rsidR="00F63718" w:rsidRPr="004418F8" w:rsidRDefault="00F63718" w:rsidP="00A75EAF">
            <w:pPr>
              <w:jc w:val="center"/>
              <w:rPr>
                <w:rFonts w:ascii="標楷體" w:eastAsia="標楷體" w:hAnsi="標楷體"/>
                <w:color w:val="000000"/>
                <w:lang w:eastAsia="zh-HK"/>
              </w:rPr>
            </w:pPr>
            <w:r w:rsidRPr="004418F8">
              <w:rPr>
                <w:rFonts w:ascii="標楷體" w:eastAsia="標楷體" w:hAnsi="標楷體" w:hint="eastAsia"/>
                <w:color w:val="000000"/>
                <w:lang w:eastAsia="zh-HK"/>
              </w:rPr>
              <w:t>資料</w:t>
            </w:r>
          </w:p>
        </w:tc>
        <w:tc>
          <w:tcPr>
            <w:tcW w:w="2027" w:type="dxa"/>
            <w:shd w:val="clear" w:color="auto" w:fill="auto"/>
          </w:tcPr>
          <w:p w14:paraId="04A560AC" w14:textId="77777777" w:rsidR="00F63718" w:rsidRPr="004418F8" w:rsidRDefault="00F63718" w:rsidP="00A75EAF">
            <w:pPr>
              <w:rPr>
                <w:rFonts w:ascii="標楷體" w:eastAsia="標楷體" w:hAnsi="標楷體"/>
                <w:color w:val="000000"/>
                <w:lang w:eastAsia="zh-HK"/>
              </w:rPr>
            </w:pPr>
            <w:r w:rsidRPr="004418F8">
              <w:rPr>
                <w:rFonts w:ascii="標楷體" w:eastAsia="標楷體" w:hAnsi="標楷體" w:hint="eastAsia"/>
                <w:color w:val="000000"/>
                <w:lang w:eastAsia="zh-HK"/>
              </w:rPr>
              <w:t>戶號</w:t>
            </w:r>
          </w:p>
        </w:tc>
        <w:tc>
          <w:tcPr>
            <w:tcW w:w="3092" w:type="dxa"/>
            <w:shd w:val="clear" w:color="auto" w:fill="auto"/>
          </w:tcPr>
          <w:p w14:paraId="577A5683" w14:textId="77777777" w:rsidR="00F63718" w:rsidRPr="004418F8" w:rsidRDefault="00F63718" w:rsidP="00A75EAF">
            <w:pPr>
              <w:rPr>
                <w:rFonts w:ascii="標楷體" w:eastAsia="標楷體" w:hAnsi="標楷體"/>
                <w:color w:val="000000"/>
                <w:lang w:eastAsia="zh-HK"/>
              </w:rPr>
            </w:pPr>
            <w:r w:rsidRPr="004418F8">
              <w:rPr>
                <w:rFonts w:ascii="標楷體" w:eastAsia="標楷體" w:hAnsi="標楷體"/>
                <w:color w:val="000000"/>
                <w:lang w:eastAsia="zh-HK"/>
              </w:rPr>
              <w:t>InsuRenew</w:t>
            </w:r>
            <w:r w:rsidRPr="004418F8">
              <w:rPr>
                <w:rFonts w:ascii="標楷體" w:eastAsia="標楷體" w:hAnsi="標楷體" w:hint="eastAsia"/>
                <w:color w:val="000000"/>
                <w:lang w:eastAsia="zh-HK"/>
              </w:rPr>
              <w:t>.</w:t>
            </w:r>
            <w:r w:rsidRPr="004418F8">
              <w:rPr>
                <w:rFonts w:ascii="標楷體" w:eastAsia="標楷體" w:hAnsi="標楷體"/>
                <w:color w:val="000000"/>
                <w:lang w:eastAsia="zh-HK"/>
              </w:rPr>
              <w:t>CustNo</w:t>
            </w:r>
          </w:p>
        </w:tc>
        <w:tc>
          <w:tcPr>
            <w:tcW w:w="3366" w:type="dxa"/>
            <w:shd w:val="clear" w:color="auto" w:fill="auto"/>
          </w:tcPr>
          <w:p w14:paraId="0B55C9FE" w14:textId="77777777" w:rsidR="00F63718" w:rsidRPr="004418F8" w:rsidRDefault="00F63718" w:rsidP="00A75EAF">
            <w:pPr>
              <w:rPr>
                <w:rFonts w:ascii="標楷體" w:eastAsia="標楷體" w:hAnsi="標楷體"/>
                <w:color w:val="000000"/>
              </w:rPr>
            </w:pPr>
          </w:p>
        </w:tc>
      </w:tr>
      <w:tr w:rsidR="00F63718" w:rsidRPr="004418F8" w14:paraId="6AFB4C2C" w14:textId="77777777" w:rsidTr="004418F8">
        <w:tc>
          <w:tcPr>
            <w:tcW w:w="768" w:type="dxa"/>
            <w:shd w:val="clear" w:color="auto" w:fill="auto"/>
          </w:tcPr>
          <w:p w14:paraId="37E4C414" w14:textId="77777777" w:rsidR="00F63718" w:rsidRPr="004418F8" w:rsidRDefault="00F63718" w:rsidP="00A75EAF">
            <w:pPr>
              <w:jc w:val="center"/>
              <w:rPr>
                <w:rFonts w:ascii="標楷體" w:eastAsia="標楷體" w:hAnsi="標楷體"/>
                <w:color w:val="000000"/>
              </w:rPr>
            </w:pPr>
            <w:r w:rsidRPr="004418F8">
              <w:rPr>
                <w:rFonts w:ascii="標楷體" w:eastAsia="標楷體" w:hAnsi="標楷體"/>
                <w:color w:val="000000"/>
              </w:rPr>
              <w:t>2</w:t>
            </w:r>
          </w:p>
        </w:tc>
        <w:tc>
          <w:tcPr>
            <w:tcW w:w="1167" w:type="dxa"/>
            <w:shd w:val="clear" w:color="auto" w:fill="auto"/>
          </w:tcPr>
          <w:p w14:paraId="5E4307B5" w14:textId="77777777" w:rsidR="00F63718" w:rsidRPr="004418F8" w:rsidRDefault="00F63718" w:rsidP="00A75EAF">
            <w:pPr>
              <w:jc w:val="center"/>
              <w:rPr>
                <w:rFonts w:ascii="標楷體" w:eastAsia="標楷體" w:hAnsi="標楷體"/>
                <w:color w:val="000000"/>
                <w:lang w:eastAsia="zh-HK"/>
              </w:rPr>
            </w:pPr>
            <w:r w:rsidRPr="004418F8">
              <w:rPr>
                <w:rFonts w:ascii="標楷體" w:eastAsia="標楷體" w:hAnsi="標楷體" w:hint="eastAsia"/>
                <w:color w:val="000000"/>
                <w:lang w:eastAsia="zh-HK"/>
              </w:rPr>
              <w:t>資料</w:t>
            </w:r>
          </w:p>
        </w:tc>
        <w:tc>
          <w:tcPr>
            <w:tcW w:w="2027" w:type="dxa"/>
            <w:shd w:val="clear" w:color="auto" w:fill="auto"/>
          </w:tcPr>
          <w:p w14:paraId="4C8B9FCB" w14:textId="77777777" w:rsidR="00F63718" w:rsidRPr="004418F8" w:rsidRDefault="004418F8" w:rsidP="00A75EAF">
            <w:pPr>
              <w:rPr>
                <w:rFonts w:ascii="標楷體" w:eastAsia="標楷體" w:hAnsi="標楷體"/>
                <w:color w:val="000000"/>
                <w:lang w:eastAsia="zh-HK"/>
              </w:rPr>
            </w:pPr>
            <w:r w:rsidRPr="004418F8">
              <w:rPr>
                <w:rFonts w:ascii="標楷體" w:eastAsia="標楷體" w:hAnsi="標楷體" w:hint="eastAsia"/>
                <w:color w:val="000000"/>
                <w:lang w:eastAsia="zh-HK"/>
              </w:rPr>
              <w:t>額度</w:t>
            </w:r>
          </w:p>
        </w:tc>
        <w:tc>
          <w:tcPr>
            <w:tcW w:w="3092" w:type="dxa"/>
            <w:shd w:val="clear" w:color="auto" w:fill="auto"/>
          </w:tcPr>
          <w:p w14:paraId="237DFDF3" w14:textId="77777777" w:rsidR="00F63718" w:rsidRPr="004418F8" w:rsidRDefault="004418F8" w:rsidP="00A75EAF">
            <w:pPr>
              <w:rPr>
                <w:rFonts w:ascii="標楷體" w:eastAsia="標楷體" w:hAnsi="標楷體"/>
                <w:color w:val="000000"/>
                <w:lang w:eastAsia="zh-HK"/>
              </w:rPr>
            </w:pPr>
            <w:r w:rsidRPr="004418F8">
              <w:rPr>
                <w:rFonts w:ascii="標楷體" w:eastAsia="標楷體" w:hAnsi="標楷體"/>
                <w:color w:val="000000"/>
                <w:lang w:eastAsia="zh-HK"/>
              </w:rPr>
              <w:t>InsuRenew.FacmNo</w:t>
            </w:r>
          </w:p>
        </w:tc>
        <w:tc>
          <w:tcPr>
            <w:tcW w:w="3366" w:type="dxa"/>
            <w:shd w:val="clear" w:color="auto" w:fill="auto"/>
          </w:tcPr>
          <w:p w14:paraId="33840688" w14:textId="77777777" w:rsidR="00F63718" w:rsidRPr="004418F8" w:rsidRDefault="00F63718" w:rsidP="00A75EAF">
            <w:pPr>
              <w:rPr>
                <w:rFonts w:ascii="標楷體" w:eastAsia="標楷體" w:hAnsi="標楷體"/>
                <w:color w:val="000000"/>
              </w:rPr>
            </w:pPr>
          </w:p>
        </w:tc>
      </w:tr>
      <w:tr w:rsidR="004418F8" w:rsidRPr="004418F8" w14:paraId="476CF235" w14:textId="77777777" w:rsidTr="004418F8">
        <w:tc>
          <w:tcPr>
            <w:tcW w:w="768" w:type="dxa"/>
            <w:shd w:val="clear" w:color="auto" w:fill="auto"/>
          </w:tcPr>
          <w:p w14:paraId="45A619BD" w14:textId="77777777" w:rsidR="004418F8" w:rsidRPr="004418F8" w:rsidRDefault="004418F8" w:rsidP="004418F8">
            <w:pPr>
              <w:jc w:val="center"/>
              <w:rPr>
                <w:rFonts w:ascii="標楷體" w:eastAsia="標楷體" w:hAnsi="標楷體"/>
                <w:color w:val="000000"/>
              </w:rPr>
            </w:pPr>
            <w:r w:rsidRPr="004418F8">
              <w:rPr>
                <w:rFonts w:ascii="標楷體" w:eastAsia="標楷體" w:hAnsi="標楷體" w:hint="eastAsia"/>
                <w:color w:val="000000"/>
              </w:rPr>
              <w:t>3</w:t>
            </w:r>
          </w:p>
        </w:tc>
        <w:tc>
          <w:tcPr>
            <w:tcW w:w="1167" w:type="dxa"/>
            <w:shd w:val="clear" w:color="auto" w:fill="auto"/>
          </w:tcPr>
          <w:p w14:paraId="103634EA" w14:textId="77777777" w:rsidR="004418F8" w:rsidRPr="004418F8" w:rsidRDefault="004418F8" w:rsidP="004418F8">
            <w:pPr>
              <w:jc w:val="center"/>
              <w:rPr>
                <w:rFonts w:ascii="標楷體" w:eastAsia="標楷體" w:hAnsi="標楷體"/>
                <w:color w:val="000000"/>
                <w:lang w:eastAsia="zh-HK"/>
              </w:rPr>
            </w:pPr>
            <w:r w:rsidRPr="004418F8">
              <w:rPr>
                <w:rFonts w:ascii="標楷體" w:eastAsia="標楷體" w:hAnsi="標楷體" w:hint="eastAsia"/>
                <w:color w:val="000000"/>
                <w:lang w:eastAsia="zh-HK"/>
              </w:rPr>
              <w:t>資料</w:t>
            </w:r>
          </w:p>
        </w:tc>
        <w:tc>
          <w:tcPr>
            <w:tcW w:w="2027" w:type="dxa"/>
            <w:shd w:val="clear" w:color="auto" w:fill="auto"/>
          </w:tcPr>
          <w:p w14:paraId="0A98B2E7" w14:textId="77777777" w:rsidR="004418F8" w:rsidRPr="004418F8" w:rsidRDefault="004418F8" w:rsidP="004418F8">
            <w:pPr>
              <w:rPr>
                <w:rFonts w:ascii="標楷體" w:eastAsia="標楷體" w:hAnsi="標楷體"/>
                <w:color w:val="000000"/>
                <w:lang w:eastAsia="zh-HK"/>
              </w:rPr>
            </w:pPr>
            <w:r>
              <w:rPr>
                <w:rFonts w:ascii="標楷體" w:eastAsia="標楷體" w:hAnsi="標楷體" w:hint="eastAsia"/>
                <w:color w:val="000000"/>
                <w:lang w:eastAsia="zh-HK"/>
              </w:rPr>
              <w:t>火險年月</w:t>
            </w:r>
          </w:p>
        </w:tc>
        <w:tc>
          <w:tcPr>
            <w:tcW w:w="3092" w:type="dxa"/>
            <w:shd w:val="clear" w:color="auto" w:fill="auto"/>
          </w:tcPr>
          <w:p w14:paraId="1F13FCBF" w14:textId="77777777" w:rsidR="004418F8" w:rsidRPr="004418F8" w:rsidRDefault="004418F8" w:rsidP="004418F8">
            <w:pPr>
              <w:rPr>
                <w:rFonts w:ascii="標楷體" w:eastAsia="標楷體" w:hAnsi="標楷體"/>
                <w:color w:val="000000"/>
                <w:lang w:eastAsia="zh-HK"/>
              </w:rPr>
            </w:pPr>
            <w:r w:rsidRPr="004418F8">
              <w:rPr>
                <w:rFonts w:ascii="標楷體" w:eastAsia="標楷體" w:hAnsi="標楷體"/>
                <w:color w:val="000000"/>
                <w:lang w:eastAsia="zh-HK"/>
              </w:rPr>
              <w:t>InsuRenew</w:t>
            </w:r>
            <w:r>
              <w:rPr>
                <w:rFonts w:ascii="標楷體" w:eastAsia="標楷體" w:hAnsi="標楷體" w:hint="eastAsia"/>
                <w:color w:val="000000"/>
              </w:rPr>
              <w:t>.</w:t>
            </w:r>
            <w:r w:rsidRPr="004418F8">
              <w:rPr>
                <w:rFonts w:ascii="標楷體" w:eastAsia="標楷體" w:hAnsi="標楷體"/>
                <w:color w:val="000000"/>
              </w:rPr>
              <w:t>InsuYearMonth</w:t>
            </w:r>
          </w:p>
        </w:tc>
        <w:tc>
          <w:tcPr>
            <w:tcW w:w="3366" w:type="dxa"/>
            <w:shd w:val="clear" w:color="auto" w:fill="auto"/>
          </w:tcPr>
          <w:p w14:paraId="5CD3E109" w14:textId="77777777" w:rsidR="004418F8" w:rsidRPr="004418F8" w:rsidRDefault="004418F8" w:rsidP="004418F8">
            <w:pPr>
              <w:rPr>
                <w:rFonts w:ascii="標楷體" w:eastAsia="標楷體" w:hAnsi="標楷體"/>
                <w:color w:val="000000"/>
              </w:rPr>
            </w:pPr>
          </w:p>
        </w:tc>
      </w:tr>
      <w:tr w:rsidR="004418F8" w:rsidRPr="004418F8" w14:paraId="2D5E3F4E" w14:textId="77777777" w:rsidTr="004418F8">
        <w:tc>
          <w:tcPr>
            <w:tcW w:w="768" w:type="dxa"/>
            <w:shd w:val="clear" w:color="auto" w:fill="auto"/>
          </w:tcPr>
          <w:p w14:paraId="3994B039" w14:textId="77777777" w:rsidR="004418F8" w:rsidRPr="004418F8" w:rsidRDefault="004418F8" w:rsidP="004418F8">
            <w:pPr>
              <w:jc w:val="center"/>
              <w:rPr>
                <w:rFonts w:ascii="標楷體" w:eastAsia="標楷體" w:hAnsi="標楷體"/>
                <w:color w:val="000000"/>
              </w:rPr>
            </w:pPr>
            <w:r w:rsidRPr="004418F8">
              <w:rPr>
                <w:rFonts w:ascii="標楷體" w:eastAsia="標楷體" w:hAnsi="標楷體" w:hint="eastAsia"/>
                <w:color w:val="000000"/>
              </w:rPr>
              <w:t>4</w:t>
            </w:r>
          </w:p>
        </w:tc>
        <w:tc>
          <w:tcPr>
            <w:tcW w:w="1167" w:type="dxa"/>
            <w:shd w:val="clear" w:color="auto" w:fill="auto"/>
          </w:tcPr>
          <w:p w14:paraId="183953CD" w14:textId="77777777" w:rsidR="004418F8" w:rsidRPr="004418F8" w:rsidRDefault="004418F8" w:rsidP="004418F8">
            <w:pPr>
              <w:jc w:val="center"/>
              <w:rPr>
                <w:rFonts w:ascii="標楷體" w:eastAsia="標楷體" w:hAnsi="標楷體"/>
                <w:color w:val="000000"/>
                <w:lang w:eastAsia="zh-HK"/>
              </w:rPr>
            </w:pPr>
            <w:r w:rsidRPr="004418F8">
              <w:rPr>
                <w:rFonts w:ascii="標楷體" w:eastAsia="標楷體" w:hAnsi="標楷體" w:hint="eastAsia"/>
                <w:color w:val="000000"/>
                <w:lang w:eastAsia="zh-HK"/>
              </w:rPr>
              <w:t>資料</w:t>
            </w:r>
          </w:p>
        </w:tc>
        <w:tc>
          <w:tcPr>
            <w:tcW w:w="2027" w:type="dxa"/>
            <w:shd w:val="clear" w:color="auto" w:fill="auto"/>
          </w:tcPr>
          <w:p w14:paraId="6A5091D2" w14:textId="77777777" w:rsidR="004418F8" w:rsidRPr="004418F8" w:rsidRDefault="004418F8" w:rsidP="004418F8">
            <w:pPr>
              <w:rPr>
                <w:rFonts w:ascii="標楷體" w:eastAsia="標楷體" w:hAnsi="標楷體"/>
                <w:color w:val="000000"/>
                <w:lang w:eastAsia="zh-HK"/>
              </w:rPr>
            </w:pPr>
            <w:r w:rsidRPr="004418F8">
              <w:rPr>
                <w:rFonts w:ascii="標楷體" w:eastAsia="標楷體" w:hAnsi="標楷體" w:hint="eastAsia"/>
                <w:color w:val="000000"/>
                <w:lang w:eastAsia="zh-HK"/>
              </w:rPr>
              <w:t>火險保險金額</w:t>
            </w:r>
          </w:p>
        </w:tc>
        <w:tc>
          <w:tcPr>
            <w:tcW w:w="3092" w:type="dxa"/>
            <w:shd w:val="clear" w:color="auto" w:fill="auto"/>
          </w:tcPr>
          <w:p w14:paraId="2FF727E4" w14:textId="77777777" w:rsidR="004418F8" w:rsidRPr="004418F8" w:rsidRDefault="004418F8" w:rsidP="004418F8">
            <w:pPr>
              <w:rPr>
                <w:rFonts w:ascii="標楷體" w:eastAsia="標楷體" w:hAnsi="標楷體"/>
                <w:color w:val="000000"/>
                <w:lang w:eastAsia="zh-HK"/>
              </w:rPr>
            </w:pPr>
            <w:r w:rsidRPr="004418F8">
              <w:rPr>
                <w:rFonts w:ascii="標楷體" w:eastAsia="標楷體" w:hAnsi="標楷體"/>
              </w:rPr>
              <w:t>InsuRenew.FireInsuCovrg</w:t>
            </w:r>
          </w:p>
        </w:tc>
        <w:tc>
          <w:tcPr>
            <w:tcW w:w="3366" w:type="dxa"/>
            <w:shd w:val="clear" w:color="auto" w:fill="auto"/>
          </w:tcPr>
          <w:p w14:paraId="37C2204F" w14:textId="77777777" w:rsidR="004418F8" w:rsidRPr="004418F8" w:rsidRDefault="004418F8" w:rsidP="004418F8">
            <w:pPr>
              <w:rPr>
                <w:rFonts w:ascii="標楷體" w:eastAsia="標楷體" w:hAnsi="標楷體"/>
                <w:color w:val="000000"/>
              </w:rPr>
            </w:pPr>
          </w:p>
        </w:tc>
      </w:tr>
      <w:tr w:rsidR="004418F8" w:rsidRPr="004418F8" w14:paraId="76866232" w14:textId="77777777" w:rsidTr="004418F8">
        <w:tc>
          <w:tcPr>
            <w:tcW w:w="768" w:type="dxa"/>
            <w:shd w:val="clear" w:color="auto" w:fill="auto"/>
          </w:tcPr>
          <w:p w14:paraId="13AF6D8D" w14:textId="77777777" w:rsidR="004418F8" w:rsidRPr="004418F8" w:rsidRDefault="004418F8" w:rsidP="004418F8">
            <w:pPr>
              <w:jc w:val="center"/>
              <w:rPr>
                <w:rFonts w:ascii="標楷體" w:eastAsia="標楷體" w:hAnsi="標楷體"/>
                <w:color w:val="000000"/>
              </w:rPr>
            </w:pPr>
            <w:r w:rsidRPr="004418F8">
              <w:rPr>
                <w:rFonts w:ascii="標楷體" w:eastAsia="標楷體" w:hAnsi="標楷體" w:hint="eastAsia"/>
                <w:color w:val="000000"/>
              </w:rPr>
              <w:t>5</w:t>
            </w:r>
          </w:p>
        </w:tc>
        <w:tc>
          <w:tcPr>
            <w:tcW w:w="1167" w:type="dxa"/>
            <w:shd w:val="clear" w:color="auto" w:fill="auto"/>
          </w:tcPr>
          <w:p w14:paraId="4C0A885F" w14:textId="77777777" w:rsidR="004418F8" w:rsidRPr="004418F8" w:rsidRDefault="004418F8" w:rsidP="004418F8">
            <w:pPr>
              <w:jc w:val="center"/>
              <w:rPr>
                <w:rFonts w:ascii="標楷體" w:eastAsia="標楷體" w:hAnsi="標楷體"/>
                <w:color w:val="000000"/>
                <w:lang w:eastAsia="zh-HK"/>
              </w:rPr>
            </w:pPr>
            <w:r w:rsidRPr="004418F8">
              <w:rPr>
                <w:rFonts w:ascii="標楷體" w:eastAsia="標楷體" w:hAnsi="標楷體" w:hint="eastAsia"/>
                <w:color w:val="000000"/>
                <w:lang w:eastAsia="zh-HK"/>
              </w:rPr>
              <w:t>資料</w:t>
            </w:r>
          </w:p>
        </w:tc>
        <w:tc>
          <w:tcPr>
            <w:tcW w:w="2027" w:type="dxa"/>
            <w:shd w:val="clear" w:color="auto" w:fill="auto"/>
          </w:tcPr>
          <w:p w14:paraId="4B1E8FA9" w14:textId="77777777" w:rsidR="004418F8" w:rsidRPr="004418F8" w:rsidRDefault="004418F8" w:rsidP="004418F8">
            <w:pPr>
              <w:rPr>
                <w:rFonts w:ascii="標楷體" w:eastAsia="標楷體" w:hAnsi="標楷體"/>
                <w:color w:val="000000"/>
                <w:lang w:eastAsia="zh-HK"/>
              </w:rPr>
            </w:pPr>
            <w:r w:rsidRPr="004418F8">
              <w:rPr>
                <w:rFonts w:ascii="標楷體" w:eastAsia="標楷體" w:hAnsi="標楷體" w:hint="eastAsia"/>
                <w:color w:val="000000"/>
                <w:lang w:eastAsia="zh-HK"/>
              </w:rPr>
              <w:t>火險保費</w:t>
            </w:r>
          </w:p>
        </w:tc>
        <w:tc>
          <w:tcPr>
            <w:tcW w:w="3092" w:type="dxa"/>
            <w:shd w:val="clear" w:color="auto" w:fill="auto"/>
          </w:tcPr>
          <w:p w14:paraId="6E7A167E" w14:textId="77777777" w:rsidR="004418F8" w:rsidRPr="004418F8" w:rsidRDefault="004418F8" w:rsidP="004418F8">
            <w:pPr>
              <w:rPr>
                <w:rFonts w:ascii="標楷體" w:eastAsia="標楷體" w:hAnsi="標楷體"/>
                <w:color w:val="000000"/>
                <w:lang w:eastAsia="zh-HK"/>
              </w:rPr>
            </w:pPr>
            <w:r w:rsidRPr="004418F8">
              <w:rPr>
                <w:rFonts w:ascii="標楷體" w:eastAsia="標楷體" w:hAnsi="標楷體"/>
              </w:rPr>
              <w:t>InsuRenew.FireInsuPrem</w:t>
            </w:r>
          </w:p>
        </w:tc>
        <w:tc>
          <w:tcPr>
            <w:tcW w:w="3366" w:type="dxa"/>
            <w:shd w:val="clear" w:color="auto" w:fill="auto"/>
          </w:tcPr>
          <w:p w14:paraId="5CBDC048" w14:textId="77777777" w:rsidR="004418F8" w:rsidRPr="004418F8" w:rsidRDefault="004418F8" w:rsidP="004418F8">
            <w:pPr>
              <w:rPr>
                <w:rFonts w:ascii="標楷體" w:eastAsia="標楷體" w:hAnsi="標楷體"/>
                <w:color w:val="000000"/>
              </w:rPr>
            </w:pPr>
          </w:p>
        </w:tc>
      </w:tr>
      <w:tr w:rsidR="004418F8" w:rsidRPr="004418F8" w14:paraId="1AFCA72E" w14:textId="77777777" w:rsidTr="004418F8">
        <w:tc>
          <w:tcPr>
            <w:tcW w:w="768" w:type="dxa"/>
            <w:shd w:val="clear" w:color="auto" w:fill="auto"/>
          </w:tcPr>
          <w:p w14:paraId="1C72026A" w14:textId="77777777" w:rsidR="004418F8" w:rsidRPr="004418F8" w:rsidRDefault="004418F8" w:rsidP="004418F8">
            <w:pPr>
              <w:jc w:val="center"/>
              <w:rPr>
                <w:rFonts w:ascii="標楷體" w:eastAsia="標楷體" w:hAnsi="標楷體"/>
                <w:color w:val="000000"/>
              </w:rPr>
            </w:pPr>
            <w:r w:rsidRPr="004418F8">
              <w:rPr>
                <w:rFonts w:ascii="標楷體" w:eastAsia="標楷體" w:hAnsi="標楷體" w:hint="eastAsia"/>
                <w:color w:val="000000"/>
              </w:rPr>
              <w:t>6</w:t>
            </w:r>
          </w:p>
        </w:tc>
        <w:tc>
          <w:tcPr>
            <w:tcW w:w="1167" w:type="dxa"/>
            <w:shd w:val="clear" w:color="auto" w:fill="auto"/>
          </w:tcPr>
          <w:p w14:paraId="5CD365DC" w14:textId="77777777" w:rsidR="004418F8" w:rsidRPr="004418F8" w:rsidRDefault="004418F8" w:rsidP="004418F8">
            <w:pPr>
              <w:jc w:val="center"/>
              <w:rPr>
                <w:rFonts w:ascii="標楷體" w:eastAsia="標楷體" w:hAnsi="標楷體"/>
                <w:color w:val="000000"/>
                <w:lang w:eastAsia="zh-HK"/>
              </w:rPr>
            </w:pPr>
            <w:r w:rsidRPr="004418F8">
              <w:rPr>
                <w:rFonts w:ascii="標楷體" w:eastAsia="標楷體" w:hAnsi="標楷體" w:hint="eastAsia"/>
                <w:color w:val="000000"/>
                <w:lang w:eastAsia="zh-HK"/>
              </w:rPr>
              <w:t>資料</w:t>
            </w:r>
          </w:p>
        </w:tc>
        <w:tc>
          <w:tcPr>
            <w:tcW w:w="2027" w:type="dxa"/>
            <w:shd w:val="clear" w:color="auto" w:fill="auto"/>
          </w:tcPr>
          <w:p w14:paraId="34F7A275" w14:textId="77777777" w:rsidR="004418F8" w:rsidRPr="004418F8" w:rsidRDefault="00D849F3" w:rsidP="004418F8">
            <w:pPr>
              <w:rPr>
                <w:rFonts w:ascii="標楷體" w:eastAsia="標楷體" w:hAnsi="標楷體"/>
                <w:color w:val="000000"/>
                <w:lang w:eastAsia="zh-HK"/>
              </w:rPr>
            </w:pPr>
            <w:r>
              <w:rPr>
                <w:rFonts w:ascii="標楷體" w:eastAsia="標楷體" w:hAnsi="標楷體" w:hint="eastAsia"/>
                <w:color w:val="000000"/>
                <w:lang w:eastAsia="zh-HK"/>
              </w:rPr>
              <w:t>地震</w:t>
            </w:r>
            <w:r w:rsidR="004418F8" w:rsidRPr="004418F8">
              <w:rPr>
                <w:rFonts w:ascii="標楷體" w:eastAsia="標楷體" w:hAnsi="標楷體" w:hint="eastAsia"/>
                <w:color w:val="000000"/>
                <w:lang w:eastAsia="zh-HK"/>
              </w:rPr>
              <w:t>保險金額</w:t>
            </w:r>
          </w:p>
        </w:tc>
        <w:tc>
          <w:tcPr>
            <w:tcW w:w="3092" w:type="dxa"/>
            <w:shd w:val="clear" w:color="auto" w:fill="auto"/>
          </w:tcPr>
          <w:p w14:paraId="1B202DCF" w14:textId="77777777" w:rsidR="004418F8" w:rsidRPr="004418F8" w:rsidRDefault="004418F8" w:rsidP="004418F8">
            <w:pPr>
              <w:rPr>
                <w:rFonts w:ascii="標楷體" w:eastAsia="標楷體" w:hAnsi="標楷體"/>
                <w:color w:val="000000"/>
                <w:lang w:eastAsia="zh-HK"/>
              </w:rPr>
            </w:pPr>
            <w:r w:rsidRPr="004418F8">
              <w:rPr>
                <w:rFonts w:ascii="標楷體" w:eastAsia="標楷體" w:hAnsi="標楷體"/>
              </w:rPr>
              <w:t>InsuRenew.EthqInsuCovrg</w:t>
            </w:r>
          </w:p>
        </w:tc>
        <w:tc>
          <w:tcPr>
            <w:tcW w:w="3366" w:type="dxa"/>
            <w:shd w:val="clear" w:color="auto" w:fill="auto"/>
          </w:tcPr>
          <w:p w14:paraId="3C8A26BB" w14:textId="77777777" w:rsidR="004418F8" w:rsidRPr="004418F8" w:rsidRDefault="004418F8" w:rsidP="004418F8">
            <w:pPr>
              <w:rPr>
                <w:rFonts w:ascii="標楷體" w:eastAsia="標楷體" w:hAnsi="標楷體"/>
                <w:color w:val="000000"/>
              </w:rPr>
            </w:pPr>
          </w:p>
        </w:tc>
      </w:tr>
      <w:tr w:rsidR="004418F8" w:rsidRPr="004418F8" w14:paraId="5C6CD2FD" w14:textId="77777777" w:rsidTr="004418F8">
        <w:tc>
          <w:tcPr>
            <w:tcW w:w="768" w:type="dxa"/>
            <w:shd w:val="clear" w:color="auto" w:fill="auto"/>
          </w:tcPr>
          <w:p w14:paraId="69A661FB" w14:textId="77777777" w:rsidR="004418F8" w:rsidRPr="004418F8" w:rsidRDefault="004418F8" w:rsidP="004418F8">
            <w:pPr>
              <w:jc w:val="center"/>
              <w:rPr>
                <w:rFonts w:ascii="標楷體" w:eastAsia="標楷體" w:hAnsi="標楷體"/>
                <w:color w:val="000000"/>
              </w:rPr>
            </w:pPr>
            <w:r w:rsidRPr="004418F8">
              <w:rPr>
                <w:rFonts w:ascii="標楷體" w:eastAsia="標楷體" w:hAnsi="標楷體" w:hint="eastAsia"/>
                <w:color w:val="000000"/>
              </w:rPr>
              <w:t>7</w:t>
            </w:r>
          </w:p>
        </w:tc>
        <w:tc>
          <w:tcPr>
            <w:tcW w:w="1167" w:type="dxa"/>
            <w:shd w:val="clear" w:color="auto" w:fill="auto"/>
          </w:tcPr>
          <w:p w14:paraId="2F09C4F5" w14:textId="77777777" w:rsidR="004418F8" w:rsidRPr="004418F8" w:rsidRDefault="004418F8" w:rsidP="004418F8">
            <w:pPr>
              <w:jc w:val="center"/>
              <w:rPr>
                <w:rFonts w:ascii="標楷體" w:eastAsia="標楷體" w:hAnsi="標楷體"/>
                <w:color w:val="000000"/>
                <w:lang w:eastAsia="zh-HK"/>
              </w:rPr>
            </w:pPr>
            <w:r w:rsidRPr="004418F8">
              <w:rPr>
                <w:rFonts w:ascii="標楷體" w:eastAsia="標楷體" w:hAnsi="標楷體" w:hint="eastAsia"/>
                <w:color w:val="000000"/>
                <w:lang w:eastAsia="zh-HK"/>
              </w:rPr>
              <w:t>資料</w:t>
            </w:r>
          </w:p>
        </w:tc>
        <w:tc>
          <w:tcPr>
            <w:tcW w:w="2027" w:type="dxa"/>
            <w:shd w:val="clear" w:color="auto" w:fill="auto"/>
          </w:tcPr>
          <w:p w14:paraId="24D5BEA0" w14:textId="77777777" w:rsidR="004418F8" w:rsidRPr="004418F8" w:rsidRDefault="004418F8" w:rsidP="004418F8">
            <w:pPr>
              <w:rPr>
                <w:rFonts w:ascii="標楷體" w:eastAsia="標楷體" w:hAnsi="標楷體"/>
                <w:color w:val="000000"/>
                <w:lang w:eastAsia="zh-HK"/>
              </w:rPr>
            </w:pPr>
            <w:r w:rsidRPr="004418F8">
              <w:rPr>
                <w:rFonts w:ascii="標楷體" w:eastAsia="標楷體" w:hAnsi="標楷體" w:hint="eastAsia"/>
                <w:color w:val="000000"/>
                <w:lang w:eastAsia="zh-HK"/>
              </w:rPr>
              <w:t>地震保費</w:t>
            </w:r>
          </w:p>
        </w:tc>
        <w:tc>
          <w:tcPr>
            <w:tcW w:w="3092" w:type="dxa"/>
            <w:shd w:val="clear" w:color="auto" w:fill="auto"/>
          </w:tcPr>
          <w:p w14:paraId="36FECEE0" w14:textId="77777777" w:rsidR="004418F8" w:rsidRPr="004418F8" w:rsidRDefault="004418F8" w:rsidP="004418F8">
            <w:pPr>
              <w:rPr>
                <w:rFonts w:ascii="標楷體" w:eastAsia="標楷體" w:hAnsi="標楷體"/>
                <w:color w:val="000000"/>
                <w:lang w:eastAsia="zh-HK"/>
              </w:rPr>
            </w:pPr>
            <w:r w:rsidRPr="004418F8">
              <w:rPr>
                <w:rFonts w:ascii="標楷體" w:eastAsia="標楷體" w:hAnsi="標楷體"/>
              </w:rPr>
              <w:t>InsuRenew.EthqInsuPrem</w:t>
            </w:r>
          </w:p>
        </w:tc>
        <w:tc>
          <w:tcPr>
            <w:tcW w:w="3366" w:type="dxa"/>
            <w:shd w:val="clear" w:color="auto" w:fill="auto"/>
          </w:tcPr>
          <w:p w14:paraId="68533D8A" w14:textId="77777777" w:rsidR="004418F8" w:rsidRPr="004418F8" w:rsidRDefault="004418F8" w:rsidP="004418F8">
            <w:pPr>
              <w:rPr>
                <w:rFonts w:ascii="標楷體" w:eastAsia="標楷體" w:hAnsi="標楷體"/>
                <w:color w:val="000000"/>
              </w:rPr>
            </w:pPr>
          </w:p>
        </w:tc>
      </w:tr>
      <w:tr w:rsidR="004418F8" w:rsidRPr="004418F8" w14:paraId="2667468F" w14:textId="77777777" w:rsidTr="004418F8">
        <w:tc>
          <w:tcPr>
            <w:tcW w:w="768" w:type="dxa"/>
            <w:shd w:val="clear" w:color="auto" w:fill="auto"/>
          </w:tcPr>
          <w:p w14:paraId="55E7176A" w14:textId="77777777" w:rsidR="004418F8" w:rsidRPr="004418F8" w:rsidRDefault="004418F8" w:rsidP="004418F8">
            <w:pPr>
              <w:jc w:val="center"/>
              <w:rPr>
                <w:rFonts w:ascii="標楷體" w:eastAsia="標楷體" w:hAnsi="標楷體"/>
                <w:color w:val="000000"/>
              </w:rPr>
            </w:pPr>
            <w:r>
              <w:rPr>
                <w:rFonts w:ascii="標楷體" w:eastAsia="標楷體" w:hAnsi="標楷體" w:hint="eastAsia"/>
                <w:color w:val="000000"/>
              </w:rPr>
              <w:t>8</w:t>
            </w:r>
          </w:p>
        </w:tc>
        <w:tc>
          <w:tcPr>
            <w:tcW w:w="1167" w:type="dxa"/>
            <w:shd w:val="clear" w:color="auto" w:fill="auto"/>
          </w:tcPr>
          <w:p w14:paraId="1D7A1FBE" w14:textId="77777777" w:rsidR="004418F8" w:rsidRPr="004418F8" w:rsidRDefault="004418F8" w:rsidP="004418F8">
            <w:pPr>
              <w:jc w:val="center"/>
              <w:rPr>
                <w:rFonts w:ascii="標楷體" w:eastAsia="標楷體" w:hAnsi="標楷體"/>
                <w:color w:val="000000"/>
                <w:lang w:eastAsia="zh-HK"/>
              </w:rPr>
            </w:pPr>
            <w:r w:rsidRPr="004418F8">
              <w:rPr>
                <w:rFonts w:ascii="標楷體" w:eastAsia="標楷體" w:hAnsi="標楷體" w:hint="eastAsia"/>
                <w:color w:val="000000"/>
                <w:lang w:eastAsia="zh-HK"/>
              </w:rPr>
              <w:t>資料</w:t>
            </w:r>
          </w:p>
        </w:tc>
        <w:tc>
          <w:tcPr>
            <w:tcW w:w="2027" w:type="dxa"/>
            <w:shd w:val="clear" w:color="auto" w:fill="auto"/>
          </w:tcPr>
          <w:p w14:paraId="71207484" w14:textId="77777777" w:rsidR="004418F8" w:rsidRPr="004418F8" w:rsidRDefault="004418F8" w:rsidP="004418F8">
            <w:pPr>
              <w:rPr>
                <w:rFonts w:ascii="標楷體" w:eastAsia="標楷體" w:hAnsi="標楷體"/>
                <w:color w:val="000000"/>
                <w:lang w:eastAsia="zh-HK"/>
              </w:rPr>
            </w:pPr>
            <w:r w:rsidRPr="004418F8">
              <w:rPr>
                <w:rFonts w:ascii="標楷體" w:eastAsia="標楷體" w:hAnsi="標楷體" w:hint="eastAsia"/>
                <w:color w:val="000000"/>
                <w:lang w:eastAsia="zh-HK"/>
              </w:rPr>
              <w:t>總保費</w:t>
            </w:r>
          </w:p>
        </w:tc>
        <w:tc>
          <w:tcPr>
            <w:tcW w:w="3092" w:type="dxa"/>
            <w:shd w:val="clear" w:color="auto" w:fill="auto"/>
          </w:tcPr>
          <w:p w14:paraId="0522EA83" w14:textId="77777777" w:rsidR="004418F8" w:rsidRPr="004418F8" w:rsidRDefault="004418F8" w:rsidP="004418F8">
            <w:pPr>
              <w:rPr>
                <w:rFonts w:ascii="標楷體" w:eastAsia="標楷體" w:hAnsi="標楷體"/>
                <w:color w:val="000000"/>
                <w:lang w:eastAsia="zh-HK"/>
              </w:rPr>
            </w:pPr>
            <w:r w:rsidRPr="004418F8">
              <w:rPr>
                <w:rFonts w:ascii="標楷體" w:eastAsia="標楷體" w:hAnsi="標楷體"/>
              </w:rPr>
              <w:t>InsuRenew.TotInsuPrem</w:t>
            </w:r>
          </w:p>
        </w:tc>
        <w:tc>
          <w:tcPr>
            <w:tcW w:w="3366" w:type="dxa"/>
            <w:shd w:val="clear" w:color="auto" w:fill="auto"/>
          </w:tcPr>
          <w:p w14:paraId="278B4F20" w14:textId="77777777" w:rsidR="004418F8" w:rsidRPr="004418F8" w:rsidRDefault="004418F8" w:rsidP="004418F8">
            <w:pPr>
              <w:rPr>
                <w:rFonts w:ascii="標楷體" w:eastAsia="標楷體" w:hAnsi="標楷體"/>
                <w:color w:val="000000"/>
              </w:rPr>
            </w:pPr>
          </w:p>
        </w:tc>
      </w:tr>
    </w:tbl>
    <w:p w14:paraId="630A9DCF" w14:textId="77777777" w:rsidR="00F63718" w:rsidRPr="00F63718" w:rsidRDefault="00F63718" w:rsidP="005A18D1">
      <w:pPr>
        <w:pStyle w:val="42"/>
        <w:spacing w:after="72"/>
        <w:ind w:leftChars="0" w:left="0"/>
        <w:rPr>
          <w:rFonts w:ascii="標楷體" w:hAnsi="標楷體" w:cs="Times New Roman"/>
          <w:kern w:val="2"/>
          <w:szCs w:val="24"/>
        </w:rPr>
      </w:pPr>
    </w:p>
    <w:p w14:paraId="29550171" w14:textId="77777777" w:rsidR="00FC2845" w:rsidRPr="00456B60" w:rsidRDefault="00FC2845" w:rsidP="005A18D1">
      <w:pPr>
        <w:pStyle w:val="42"/>
        <w:spacing w:after="72"/>
        <w:ind w:leftChars="0" w:left="0"/>
        <w:rPr>
          <w:rFonts w:hAnsi="標楷體"/>
        </w:rPr>
      </w:pPr>
      <w:r w:rsidRPr="00456B60">
        <w:rPr>
          <w:rFonts w:hAnsi="標楷體"/>
        </w:rPr>
        <w:br w:type="page"/>
      </w:r>
    </w:p>
    <w:p w14:paraId="3D250D77" w14:textId="77777777" w:rsidR="005A18D1" w:rsidRPr="00456B60" w:rsidRDefault="005A18D1" w:rsidP="00950600">
      <w:pPr>
        <w:pStyle w:val="5"/>
      </w:pPr>
      <w:bookmarkStart w:id="290" w:name="_B1320火險費轉催收作業"/>
      <w:bookmarkStart w:id="291" w:name="_B1321催收火險費取消作業"/>
      <w:bookmarkStart w:id="292" w:name="_B1323火險費轉催收傳票開立作業"/>
      <w:bookmarkStart w:id="293" w:name="_Toc135402905"/>
      <w:bookmarkEnd w:id="290"/>
      <w:bookmarkEnd w:id="291"/>
      <w:bookmarkEnd w:id="292"/>
      <w:r w:rsidRPr="00456B60">
        <w:lastRenderedPageBreak/>
        <w:t>L4605</w:t>
      </w:r>
      <w:r w:rsidRPr="00456B60">
        <w:rPr>
          <w:rFonts w:hint="eastAsia"/>
        </w:rPr>
        <w:t>火險最終保單上傳作業</w:t>
      </w:r>
      <w:bookmarkEnd w:id="293"/>
    </w:p>
    <w:p w14:paraId="518257A9" w14:textId="77777777" w:rsidR="005A18D1" w:rsidRPr="00456B60" w:rsidRDefault="005A18D1" w:rsidP="00CA731B">
      <w:pPr>
        <w:pStyle w:val="a"/>
      </w:pPr>
      <w:r w:rsidRPr="00456B60">
        <w:t>功能說明</w:t>
      </w:r>
    </w:p>
    <w:tbl>
      <w:tblPr>
        <w:tblW w:w="8089"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427"/>
        <w:gridCol w:w="6662"/>
      </w:tblGrid>
      <w:tr w:rsidR="0073085A" w:rsidRPr="00456B60" w14:paraId="1B94B78C" w14:textId="77777777" w:rsidTr="00E025E7">
        <w:trPr>
          <w:trHeight w:val="277"/>
        </w:trPr>
        <w:tc>
          <w:tcPr>
            <w:tcW w:w="1427" w:type="dxa"/>
            <w:tcBorders>
              <w:top w:val="single" w:sz="8" w:space="0" w:color="000000"/>
              <w:bottom w:val="single" w:sz="8" w:space="0" w:color="000000"/>
              <w:right w:val="single" w:sz="8" w:space="0" w:color="000000"/>
            </w:tcBorders>
            <w:shd w:val="clear" w:color="auto" w:fill="F3F3F3"/>
          </w:tcPr>
          <w:p w14:paraId="1069C889" w14:textId="77777777" w:rsidR="0073085A" w:rsidRPr="00456B60" w:rsidRDefault="0073085A" w:rsidP="0073085A">
            <w:pPr>
              <w:rPr>
                <w:rFonts w:eastAsia="標楷體"/>
              </w:rPr>
            </w:pPr>
            <w:r w:rsidRPr="00456B60">
              <w:rPr>
                <w:rFonts w:eastAsia="標楷體"/>
              </w:rPr>
              <w:t>功能名稱</w:t>
            </w:r>
            <w:r w:rsidRPr="00456B60">
              <w:rPr>
                <w:rFonts w:eastAsia="標楷體"/>
              </w:rPr>
              <w:t xml:space="preserve"> </w:t>
            </w:r>
          </w:p>
        </w:tc>
        <w:tc>
          <w:tcPr>
            <w:tcW w:w="6662" w:type="dxa"/>
            <w:tcBorders>
              <w:top w:val="single" w:sz="8" w:space="0" w:color="000000"/>
              <w:left w:val="single" w:sz="8" w:space="0" w:color="000000"/>
              <w:bottom w:val="single" w:sz="8" w:space="0" w:color="000000"/>
            </w:tcBorders>
          </w:tcPr>
          <w:p w14:paraId="453EF6F4" w14:textId="77777777" w:rsidR="0073085A" w:rsidRPr="00456B60" w:rsidRDefault="0073085A" w:rsidP="0073085A">
            <w:pPr>
              <w:rPr>
                <w:rFonts w:ascii="標楷體" w:eastAsia="標楷體" w:hAnsi="標楷體"/>
              </w:rPr>
            </w:pPr>
            <w:r w:rsidRPr="00456B60">
              <w:rPr>
                <w:rFonts w:ascii="標楷體" w:eastAsia="標楷體" w:hAnsi="標楷體" w:hint="eastAsia"/>
              </w:rPr>
              <w:t>火險最終保單上傳作業</w:t>
            </w:r>
          </w:p>
        </w:tc>
      </w:tr>
      <w:tr w:rsidR="00C66FED" w:rsidRPr="00456B60" w14:paraId="34B7702E" w14:textId="77777777" w:rsidTr="00E025E7">
        <w:trPr>
          <w:trHeight w:val="277"/>
        </w:trPr>
        <w:tc>
          <w:tcPr>
            <w:tcW w:w="1427" w:type="dxa"/>
            <w:tcBorders>
              <w:top w:val="single" w:sz="8" w:space="0" w:color="000000"/>
              <w:bottom w:val="single" w:sz="8" w:space="0" w:color="000000"/>
              <w:right w:val="single" w:sz="8" w:space="0" w:color="000000"/>
            </w:tcBorders>
            <w:shd w:val="clear" w:color="auto" w:fill="F3F3F3"/>
          </w:tcPr>
          <w:p w14:paraId="33524596" w14:textId="77777777" w:rsidR="00C66FED" w:rsidRPr="00456B60" w:rsidRDefault="00C66FED" w:rsidP="00C66FED">
            <w:pPr>
              <w:rPr>
                <w:rFonts w:eastAsia="標楷體"/>
              </w:rPr>
            </w:pPr>
            <w:r w:rsidRPr="00456B60">
              <w:rPr>
                <w:rFonts w:eastAsia="標楷體"/>
              </w:rPr>
              <w:t>進入條件</w:t>
            </w:r>
          </w:p>
        </w:tc>
        <w:tc>
          <w:tcPr>
            <w:tcW w:w="6662" w:type="dxa"/>
            <w:tcBorders>
              <w:top w:val="single" w:sz="8" w:space="0" w:color="000000"/>
              <w:left w:val="single" w:sz="8" w:space="0" w:color="000000"/>
              <w:bottom w:val="single" w:sz="8" w:space="0" w:color="000000"/>
            </w:tcBorders>
          </w:tcPr>
          <w:p w14:paraId="76444928" w14:textId="77777777" w:rsidR="00C66FED" w:rsidRPr="00456B60" w:rsidRDefault="006C0C03" w:rsidP="00C66FED">
            <w:pPr>
              <w:rPr>
                <w:rFonts w:eastAsia="標楷體"/>
              </w:rPr>
            </w:pPr>
            <w:r w:rsidRPr="00456B60">
              <w:rPr>
                <w:rFonts w:eastAsia="標楷體" w:hint="eastAsia"/>
                <w:lang w:eastAsia="zh-HK"/>
              </w:rPr>
              <w:t>上傳</w:t>
            </w:r>
            <w:r w:rsidR="009202AD" w:rsidRPr="00456B60">
              <w:rPr>
                <w:rFonts w:ascii="標楷體" w:eastAsia="標楷體" w:hAnsi="標楷體" w:hint="eastAsia"/>
              </w:rPr>
              <w:t>火險最終保單</w:t>
            </w:r>
          </w:p>
        </w:tc>
      </w:tr>
      <w:tr w:rsidR="0073085A" w:rsidRPr="00456B60" w14:paraId="2060BD49" w14:textId="77777777" w:rsidTr="00E025E7">
        <w:trPr>
          <w:trHeight w:val="773"/>
        </w:trPr>
        <w:tc>
          <w:tcPr>
            <w:tcW w:w="1427" w:type="dxa"/>
            <w:tcBorders>
              <w:top w:val="single" w:sz="8" w:space="0" w:color="000000"/>
              <w:bottom w:val="single" w:sz="8" w:space="0" w:color="000000"/>
              <w:right w:val="single" w:sz="8" w:space="0" w:color="000000"/>
            </w:tcBorders>
            <w:shd w:val="clear" w:color="auto" w:fill="F3F3F3"/>
          </w:tcPr>
          <w:p w14:paraId="7C5756DF" w14:textId="77777777" w:rsidR="0073085A" w:rsidRPr="00456B60" w:rsidRDefault="0073085A" w:rsidP="0073085A">
            <w:pPr>
              <w:rPr>
                <w:rFonts w:eastAsia="標楷體"/>
              </w:rPr>
            </w:pPr>
            <w:r w:rsidRPr="00456B60">
              <w:rPr>
                <w:rFonts w:eastAsia="標楷體"/>
              </w:rPr>
              <w:t>基本流程</w:t>
            </w:r>
            <w:r w:rsidRPr="00456B60">
              <w:rPr>
                <w:rFonts w:eastAsia="標楷體"/>
              </w:rPr>
              <w:t xml:space="preserve"> </w:t>
            </w:r>
          </w:p>
        </w:tc>
        <w:tc>
          <w:tcPr>
            <w:tcW w:w="6662" w:type="dxa"/>
            <w:tcBorders>
              <w:top w:val="single" w:sz="8" w:space="0" w:color="000000"/>
              <w:left w:val="single" w:sz="8" w:space="0" w:color="000000"/>
              <w:bottom w:val="single" w:sz="8" w:space="0" w:color="000000"/>
            </w:tcBorders>
          </w:tcPr>
          <w:p w14:paraId="3DAC91C3" w14:textId="77777777" w:rsidR="0073085A" w:rsidRPr="00456B60" w:rsidRDefault="0073085A" w:rsidP="000966D1">
            <w:pPr>
              <w:rPr>
                <w:rFonts w:ascii="標楷體" w:eastAsia="標楷體" w:hAnsi="標楷體"/>
                <w:color w:val="000000"/>
              </w:rPr>
            </w:pPr>
            <w:r w:rsidRPr="00456B60">
              <w:rPr>
                <w:rFonts w:ascii="標楷體" w:eastAsia="標楷體" w:hAnsi="標楷體" w:hint="eastAsia"/>
                <w:lang w:eastAsia="zh-HK"/>
              </w:rPr>
              <w:t>1.參考「</w:t>
            </w:r>
            <w:r w:rsidR="006C0C03" w:rsidRPr="00456B60">
              <w:rPr>
                <w:rFonts w:eastAsia="標楷體" w:hint="eastAsia"/>
                <w:lang w:val="x-none" w:eastAsia="zh-HK"/>
              </w:rPr>
              <w:t>作業流程</w:t>
            </w:r>
            <w:r w:rsidR="006C0C03" w:rsidRPr="00456B60">
              <w:rPr>
                <w:rFonts w:eastAsia="標楷體" w:hint="eastAsia"/>
                <w:lang w:val="x-none"/>
              </w:rPr>
              <w:t>.</w:t>
            </w:r>
            <w:r w:rsidR="006C0C03" w:rsidRPr="00456B60">
              <w:rPr>
                <w:rFonts w:eastAsia="標楷體" w:hint="eastAsia"/>
                <w:lang w:val="x-none"/>
              </w:rPr>
              <w:t>火險</w:t>
            </w:r>
            <w:r w:rsidR="006C0C03" w:rsidRPr="00456B60">
              <w:rPr>
                <w:rFonts w:eastAsia="標楷體" w:hint="eastAsia"/>
                <w:lang w:val="x-none"/>
              </w:rPr>
              <w:t>-</w:t>
            </w:r>
            <w:r w:rsidR="006C0C03" w:rsidRPr="00456B60">
              <w:rPr>
                <w:rFonts w:eastAsia="標楷體" w:hint="eastAsia"/>
                <w:lang w:val="x-none" w:eastAsia="zh-HK"/>
              </w:rPr>
              <w:t>對帳</w:t>
            </w:r>
            <w:r w:rsidR="006C0C03" w:rsidRPr="00456B60">
              <w:rPr>
                <w:rFonts w:eastAsia="標楷體" w:hint="eastAsia"/>
                <w:lang w:val="x-none"/>
              </w:rPr>
              <w:t>作業</w:t>
            </w:r>
            <w:r w:rsidRPr="00456B60">
              <w:rPr>
                <w:rFonts w:ascii="標楷體" w:eastAsia="標楷體" w:hAnsi="標楷體" w:hint="eastAsia"/>
                <w:lang w:eastAsia="zh-HK"/>
              </w:rPr>
              <w:t>」流程</w:t>
            </w:r>
          </w:p>
        </w:tc>
      </w:tr>
      <w:tr w:rsidR="0073085A" w:rsidRPr="00456B60" w14:paraId="48B0E383" w14:textId="77777777" w:rsidTr="00E025E7">
        <w:trPr>
          <w:trHeight w:val="321"/>
        </w:trPr>
        <w:tc>
          <w:tcPr>
            <w:tcW w:w="1427" w:type="dxa"/>
            <w:tcBorders>
              <w:top w:val="single" w:sz="8" w:space="0" w:color="000000"/>
              <w:bottom w:val="single" w:sz="8" w:space="0" w:color="000000"/>
              <w:right w:val="single" w:sz="8" w:space="0" w:color="000000"/>
            </w:tcBorders>
            <w:shd w:val="clear" w:color="auto" w:fill="F3F3F3"/>
          </w:tcPr>
          <w:p w14:paraId="3A4A4C06" w14:textId="77777777" w:rsidR="0073085A" w:rsidRPr="00456B60" w:rsidRDefault="0073085A" w:rsidP="0073085A">
            <w:pPr>
              <w:rPr>
                <w:rFonts w:eastAsia="標楷體"/>
              </w:rPr>
            </w:pPr>
            <w:r w:rsidRPr="00456B60">
              <w:rPr>
                <w:rFonts w:eastAsia="標楷體"/>
              </w:rPr>
              <w:t>選用流程</w:t>
            </w:r>
          </w:p>
        </w:tc>
        <w:tc>
          <w:tcPr>
            <w:tcW w:w="6662" w:type="dxa"/>
            <w:tcBorders>
              <w:top w:val="single" w:sz="8" w:space="0" w:color="000000"/>
              <w:left w:val="single" w:sz="8" w:space="0" w:color="000000"/>
              <w:bottom w:val="single" w:sz="8" w:space="0" w:color="000000"/>
            </w:tcBorders>
          </w:tcPr>
          <w:p w14:paraId="4F5345FD" w14:textId="77777777" w:rsidR="0073085A" w:rsidRPr="00456B60" w:rsidRDefault="0073085A" w:rsidP="0073085A">
            <w:pPr>
              <w:rPr>
                <w:rFonts w:eastAsia="標楷體"/>
              </w:rPr>
            </w:pPr>
          </w:p>
        </w:tc>
      </w:tr>
      <w:tr w:rsidR="0073085A" w:rsidRPr="00456B60" w14:paraId="4BD11B4B" w14:textId="77777777" w:rsidTr="00E025E7">
        <w:trPr>
          <w:trHeight w:val="1311"/>
        </w:trPr>
        <w:tc>
          <w:tcPr>
            <w:tcW w:w="1427" w:type="dxa"/>
            <w:tcBorders>
              <w:top w:val="single" w:sz="8" w:space="0" w:color="000000"/>
              <w:bottom w:val="single" w:sz="8" w:space="0" w:color="000000"/>
              <w:right w:val="single" w:sz="8" w:space="0" w:color="000000"/>
            </w:tcBorders>
            <w:shd w:val="clear" w:color="auto" w:fill="F3F3F3"/>
          </w:tcPr>
          <w:p w14:paraId="4514E1F2" w14:textId="77777777" w:rsidR="0073085A" w:rsidRPr="00456B60" w:rsidRDefault="0073085A" w:rsidP="0073085A">
            <w:pPr>
              <w:rPr>
                <w:rFonts w:eastAsia="標楷體"/>
              </w:rPr>
            </w:pPr>
            <w:r w:rsidRPr="00456B60">
              <w:rPr>
                <w:rFonts w:eastAsia="標楷體"/>
              </w:rPr>
              <w:t>例外流程</w:t>
            </w:r>
          </w:p>
        </w:tc>
        <w:tc>
          <w:tcPr>
            <w:tcW w:w="6662" w:type="dxa"/>
            <w:tcBorders>
              <w:top w:val="single" w:sz="8" w:space="0" w:color="000000"/>
              <w:left w:val="single" w:sz="8" w:space="0" w:color="000000"/>
              <w:bottom w:val="single" w:sz="8" w:space="0" w:color="000000"/>
            </w:tcBorders>
          </w:tcPr>
          <w:p w14:paraId="4D2CD416" w14:textId="77777777" w:rsidR="0073085A" w:rsidRPr="00456B60" w:rsidRDefault="0073085A" w:rsidP="0073085A">
            <w:pPr>
              <w:rPr>
                <w:rFonts w:eastAsia="標楷體"/>
              </w:rPr>
            </w:pPr>
          </w:p>
        </w:tc>
      </w:tr>
      <w:tr w:rsidR="0073085A" w:rsidRPr="00456B60" w14:paraId="30ABAD6D" w14:textId="77777777" w:rsidTr="00E025E7">
        <w:trPr>
          <w:trHeight w:val="278"/>
        </w:trPr>
        <w:tc>
          <w:tcPr>
            <w:tcW w:w="1427" w:type="dxa"/>
            <w:tcBorders>
              <w:top w:val="single" w:sz="8" w:space="0" w:color="000000"/>
              <w:bottom w:val="single" w:sz="8" w:space="0" w:color="000000"/>
              <w:right w:val="single" w:sz="8" w:space="0" w:color="000000"/>
            </w:tcBorders>
            <w:shd w:val="clear" w:color="auto" w:fill="F3F3F3"/>
          </w:tcPr>
          <w:p w14:paraId="3010FB24" w14:textId="77777777" w:rsidR="0073085A" w:rsidRPr="00456B60" w:rsidRDefault="0073085A" w:rsidP="0073085A">
            <w:pPr>
              <w:rPr>
                <w:rFonts w:eastAsia="標楷體"/>
              </w:rPr>
            </w:pPr>
            <w:r w:rsidRPr="00456B60">
              <w:rPr>
                <w:rFonts w:eastAsia="標楷體"/>
              </w:rPr>
              <w:t>執行後狀況</w:t>
            </w:r>
            <w:r w:rsidRPr="00456B60">
              <w:rPr>
                <w:rFonts w:eastAsia="標楷體"/>
              </w:rPr>
              <w:t xml:space="preserve"> </w:t>
            </w:r>
          </w:p>
        </w:tc>
        <w:tc>
          <w:tcPr>
            <w:tcW w:w="6662" w:type="dxa"/>
            <w:tcBorders>
              <w:top w:val="single" w:sz="8" w:space="0" w:color="000000"/>
              <w:left w:val="single" w:sz="8" w:space="0" w:color="000000"/>
              <w:bottom w:val="single" w:sz="8" w:space="0" w:color="000000"/>
            </w:tcBorders>
          </w:tcPr>
          <w:p w14:paraId="167F6754" w14:textId="77777777" w:rsidR="0073085A" w:rsidRPr="00456B60" w:rsidRDefault="000A1AFB" w:rsidP="0073085A">
            <w:pPr>
              <w:rPr>
                <w:rFonts w:eastAsia="標楷體"/>
              </w:rPr>
            </w:pPr>
            <w:r w:rsidRPr="00456B60">
              <w:rPr>
                <w:rFonts w:eastAsia="標楷體" w:hint="eastAsia"/>
              </w:rPr>
              <w:t>產出檢核報表</w:t>
            </w:r>
          </w:p>
        </w:tc>
      </w:tr>
      <w:tr w:rsidR="0073085A" w:rsidRPr="00456B60" w14:paraId="372C9015" w14:textId="77777777" w:rsidTr="00E025E7">
        <w:trPr>
          <w:trHeight w:val="358"/>
        </w:trPr>
        <w:tc>
          <w:tcPr>
            <w:tcW w:w="1427" w:type="dxa"/>
            <w:tcBorders>
              <w:top w:val="single" w:sz="8" w:space="0" w:color="000000"/>
              <w:bottom w:val="single" w:sz="8" w:space="0" w:color="000000"/>
              <w:right w:val="single" w:sz="8" w:space="0" w:color="000000"/>
            </w:tcBorders>
            <w:shd w:val="clear" w:color="auto" w:fill="F3F3F3"/>
          </w:tcPr>
          <w:p w14:paraId="4528F302" w14:textId="77777777" w:rsidR="0073085A" w:rsidRPr="00456B60" w:rsidRDefault="0073085A" w:rsidP="0073085A">
            <w:pPr>
              <w:rPr>
                <w:rFonts w:eastAsia="標楷體"/>
              </w:rPr>
            </w:pPr>
            <w:r w:rsidRPr="00456B60">
              <w:rPr>
                <w:rFonts w:eastAsia="標楷體"/>
              </w:rPr>
              <w:t>特別需求</w:t>
            </w:r>
          </w:p>
        </w:tc>
        <w:tc>
          <w:tcPr>
            <w:tcW w:w="6662" w:type="dxa"/>
            <w:tcBorders>
              <w:top w:val="single" w:sz="8" w:space="0" w:color="000000"/>
              <w:left w:val="single" w:sz="8" w:space="0" w:color="000000"/>
              <w:bottom w:val="single" w:sz="8" w:space="0" w:color="000000"/>
            </w:tcBorders>
          </w:tcPr>
          <w:p w14:paraId="4EFF6759" w14:textId="77777777" w:rsidR="0073085A" w:rsidRPr="00456B60" w:rsidRDefault="007E5AC0" w:rsidP="002C556C">
            <w:pPr>
              <w:rPr>
                <w:rFonts w:eastAsia="標楷體"/>
              </w:rPr>
            </w:pPr>
            <w:r>
              <w:rPr>
                <w:rFonts w:ascii="標楷體" w:eastAsia="標楷體" w:hAnsi="標楷體" w:hint="eastAsia"/>
                <w:lang w:eastAsia="zh-HK"/>
              </w:rPr>
              <w:t>使用共用元件</w:t>
            </w:r>
            <w:r>
              <w:rPr>
                <w:rFonts w:ascii="標楷體" w:eastAsia="標楷體" w:hAnsi="標楷體"/>
              </w:rPr>
              <w:t>File</w:t>
            </w:r>
            <w:r w:rsidRPr="00A11547">
              <w:rPr>
                <w:rFonts w:ascii="標楷體" w:eastAsia="標楷體" w:hAnsi="標楷體"/>
              </w:rPr>
              <w:t>Com</w:t>
            </w:r>
            <w:r>
              <w:rPr>
                <w:rFonts w:ascii="標楷體" w:eastAsia="標楷體" w:hAnsi="標楷體" w:hint="eastAsia"/>
              </w:rPr>
              <w:t>配合介面</w:t>
            </w:r>
            <w:r w:rsidRPr="00BD4C74">
              <w:rPr>
                <w:rFonts w:ascii="標楷體" w:eastAsia="標楷體" w:hAnsi="標楷體"/>
              </w:rPr>
              <w:t>InsuRenewFileVo</w:t>
            </w:r>
            <w:r>
              <w:rPr>
                <w:rFonts w:ascii="標楷體" w:eastAsia="標楷體" w:hAnsi="標楷體" w:hint="eastAsia"/>
              </w:rPr>
              <w:t>.j</w:t>
            </w:r>
            <w:r>
              <w:rPr>
                <w:rFonts w:ascii="標楷體" w:eastAsia="標楷體" w:hAnsi="標楷體"/>
              </w:rPr>
              <w:t>ava</w:t>
            </w:r>
            <w:r>
              <w:rPr>
                <w:rFonts w:ascii="標楷體" w:eastAsia="標楷體" w:hAnsi="標楷體" w:hint="eastAsia"/>
              </w:rPr>
              <w:t>讀取檔案</w:t>
            </w:r>
          </w:p>
        </w:tc>
      </w:tr>
      <w:tr w:rsidR="0073085A" w:rsidRPr="00456B60" w14:paraId="506C4573" w14:textId="77777777" w:rsidTr="00E025E7">
        <w:trPr>
          <w:trHeight w:val="278"/>
        </w:trPr>
        <w:tc>
          <w:tcPr>
            <w:tcW w:w="1427" w:type="dxa"/>
            <w:tcBorders>
              <w:top w:val="single" w:sz="8" w:space="0" w:color="000000"/>
              <w:bottom w:val="single" w:sz="8" w:space="0" w:color="000000"/>
              <w:right w:val="single" w:sz="8" w:space="0" w:color="000000"/>
            </w:tcBorders>
            <w:shd w:val="clear" w:color="auto" w:fill="F3F3F3"/>
          </w:tcPr>
          <w:p w14:paraId="43A04BCC" w14:textId="77777777" w:rsidR="0073085A" w:rsidRPr="00456B60" w:rsidRDefault="0073085A" w:rsidP="0073085A">
            <w:pPr>
              <w:rPr>
                <w:rFonts w:eastAsia="標楷體"/>
              </w:rPr>
            </w:pPr>
            <w:r w:rsidRPr="00456B60">
              <w:rPr>
                <w:rFonts w:eastAsia="標楷體"/>
              </w:rPr>
              <w:t>參考</w:t>
            </w:r>
            <w:r w:rsidRPr="00456B60">
              <w:rPr>
                <w:rFonts w:eastAsia="標楷體"/>
              </w:rPr>
              <w:t xml:space="preserve"> </w:t>
            </w:r>
          </w:p>
        </w:tc>
        <w:bookmarkStart w:id="294" w:name="_MON_1699277285"/>
        <w:bookmarkEnd w:id="294"/>
        <w:tc>
          <w:tcPr>
            <w:tcW w:w="6662" w:type="dxa"/>
            <w:tcBorders>
              <w:top w:val="single" w:sz="8" w:space="0" w:color="000000"/>
              <w:left w:val="single" w:sz="8" w:space="0" w:color="000000"/>
              <w:bottom w:val="single" w:sz="8" w:space="0" w:color="000000"/>
            </w:tcBorders>
          </w:tcPr>
          <w:p w14:paraId="7788A699" w14:textId="28F8CCC3" w:rsidR="0073085A" w:rsidRPr="00456B60" w:rsidRDefault="005B64F6" w:rsidP="0073085A">
            <w:pPr>
              <w:rPr>
                <w:rFonts w:eastAsia="標楷體"/>
              </w:rPr>
            </w:pPr>
            <w:r w:rsidRPr="00456B60">
              <w:rPr>
                <w:rFonts w:eastAsia="標楷體"/>
              </w:rPr>
              <w:object w:dxaOrig="1267" w:dyaOrig="861" w14:anchorId="4DDF1043">
                <v:shape id="_x0000_i1161" type="#_x0000_t75" style="width:64.2pt;height:45pt" o:ole="">
                  <v:imagedata r:id="rId459" o:title=""/>
                </v:shape>
                <o:OLEObject Type="Embed" ProgID="Excel.Sheet.12" ShapeID="_x0000_i1161" DrawAspect="Icon" ObjectID="_1746016076" r:id="rId460"/>
              </w:object>
            </w:r>
            <w:r w:rsidRPr="00456B60">
              <w:rPr>
                <w:rFonts w:eastAsia="標楷體"/>
              </w:rPr>
              <w:object w:dxaOrig="1267" w:dyaOrig="861" w14:anchorId="017FC32B">
                <v:shape id="_x0000_i1162" type="#_x0000_t75" style="width:64.2pt;height:45pt" o:ole="">
                  <v:imagedata r:id="rId461" o:title=""/>
                </v:shape>
                <o:OLEObject Type="Embed" ProgID="Acrobat.Document.DC" ShapeID="_x0000_i1162" DrawAspect="Icon" ObjectID="_1746016077" r:id="rId462"/>
              </w:object>
            </w:r>
          </w:p>
        </w:tc>
      </w:tr>
    </w:tbl>
    <w:p w14:paraId="64B12F02" w14:textId="77777777" w:rsidR="000A1AFB" w:rsidRPr="00456B60" w:rsidRDefault="000A1AFB" w:rsidP="000A1AFB"/>
    <w:p w14:paraId="7C653E95" w14:textId="77777777" w:rsidR="000A1AFB" w:rsidRPr="00456B60" w:rsidRDefault="000A1AFB"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0A1AFB" w:rsidRPr="00456B60" w14:paraId="26206CB1" w14:textId="77777777" w:rsidTr="00180234">
        <w:tc>
          <w:tcPr>
            <w:tcW w:w="851" w:type="dxa"/>
            <w:shd w:val="clear" w:color="auto" w:fill="D9D9D9"/>
          </w:tcPr>
          <w:p w14:paraId="531ED8AF" w14:textId="77777777" w:rsidR="000A1AFB" w:rsidRPr="00456B60" w:rsidRDefault="000A1AFB" w:rsidP="00180234">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616B8378" w14:textId="77777777" w:rsidR="000A1AFB" w:rsidRPr="00456B60" w:rsidRDefault="000A1AFB" w:rsidP="00180234">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749F80E3" w14:textId="77777777" w:rsidR="000A1AFB" w:rsidRPr="00456B60" w:rsidRDefault="000A1AFB" w:rsidP="00180234">
            <w:pPr>
              <w:jc w:val="center"/>
              <w:rPr>
                <w:rFonts w:ascii="標楷體" w:eastAsia="標楷體" w:hAnsi="標楷體"/>
              </w:rPr>
            </w:pPr>
            <w:r w:rsidRPr="00456B60">
              <w:rPr>
                <w:rFonts w:ascii="標楷體" w:eastAsia="標楷體" w:hAnsi="標楷體" w:hint="eastAsia"/>
                <w:lang w:eastAsia="zh-HK"/>
              </w:rPr>
              <w:t>說明</w:t>
            </w:r>
          </w:p>
        </w:tc>
      </w:tr>
      <w:tr w:rsidR="000A1AFB" w:rsidRPr="00456B60" w14:paraId="0360856E" w14:textId="77777777" w:rsidTr="00180234">
        <w:tc>
          <w:tcPr>
            <w:tcW w:w="851" w:type="dxa"/>
            <w:shd w:val="clear" w:color="auto" w:fill="auto"/>
          </w:tcPr>
          <w:p w14:paraId="44F68F41" w14:textId="77777777" w:rsidR="000A1AFB" w:rsidRPr="00456B60" w:rsidRDefault="000A1AFB" w:rsidP="00180234">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vAlign w:val="center"/>
          </w:tcPr>
          <w:p w14:paraId="41E278FF" w14:textId="77777777" w:rsidR="000A1AFB" w:rsidRPr="00456B60" w:rsidRDefault="000A1AFB" w:rsidP="00180234">
            <w:pPr>
              <w:rPr>
                <w:rFonts w:ascii="標楷體" w:eastAsia="標楷體" w:hAnsi="標楷體"/>
              </w:rPr>
            </w:pPr>
            <w:r w:rsidRPr="00456B60">
              <w:rPr>
                <w:rFonts w:ascii="標楷體" w:eastAsia="標楷體" w:hAnsi="標楷體"/>
                <w:color w:val="000000"/>
              </w:rPr>
              <w:t>InsuRenew</w:t>
            </w:r>
          </w:p>
        </w:tc>
        <w:tc>
          <w:tcPr>
            <w:tcW w:w="3828" w:type="dxa"/>
            <w:shd w:val="clear" w:color="auto" w:fill="auto"/>
            <w:vAlign w:val="center"/>
          </w:tcPr>
          <w:p w14:paraId="284893F2" w14:textId="77777777" w:rsidR="000A1AFB" w:rsidRPr="00456B60" w:rsidRDefault="000A1AFB" w:rsidP="00180234">
            <w:pPr>
              <w:rPr>
                <w:rFonts w:ascii="標楷體" w:eastAsia="標楷體" w:hAnsi="標楷體"/>
              </w:rPr>
            </w:pPr>
            <w:r w:rsidRPr="00456B60">
              <w:rPr>
                <w:rFonts w:ascii="標楷體" w:eastAsia="標楷體" w:hAnsi="標楷體" w:hint="eastAsia"/>
                <w:color w:val="000000"/>
              </w:rPr>
              <w:t>火險單續保檔</w:t>
            </w:r>
          </w:p>
        </w:tc>
      </w:tr>
    </w:tbl>
    <w:p w14:paraId="28EB909F" w14:textId="77777777" w:rsidR="000A1AFB" w:rsidRPr="00456B60" w:rsidRDefault="000A1AFB" w:rsidP="00CA731B">
      <w:pPr>
        <w:pStyle w:val="a"/>
        <w:numPr>
          <w:ilvl w:val="0"/>
          <w:numId w:val="0"/>
        </w:numPr>
        <w:ind w:left="1920"/>
      </w:pPr>
    </w:p>
    <w:p w14:paraId="7017FE6C" w14:textId="77777777" w:rsidR="005A18D1" w:rsidRPr="00456B60" w:rsidRDefault="005A18D1" w:rsidP="00CA731B">
      <w:pPr>
        <w:pStyle w:val="a"/>
      </w:pPr>
      <w:r w:rsidRPr="00456B60">
        <w:t>UI畫面</w:t>
      </w:r>
    </w:p>
    <w:p w14:paraId="63886D31" w14:textId="77777777" w:rsidR="005A18D1" w:rsidRDefault="005A18D1" w:rsidP="005A18D1">
      <w:pPr>
        <w:pStyle w:val="42"/>
        <w:spacing w:after="72"/>
        <w:ind w:leftChars="0" w:left="0"/>
        <w:rPr>
          <w:noProof/>
        </w:rPr>
      </w:pPr>
    </w:p>
    <w:p w14:paraId="03D1E9AA" w14:textId="06F878F8" w:rsidR="00287800" w:rsidRDefault="00EE6E6B" w:rsidP="009324DF">
      <w:pPr>
        <w:pStyle w:val="42"/>
        <w:spacing w:after="72"/>
        <w:ind w:leftChars="400" w:left="960"/>
        <w:rPr>
          <w:rFonts w:ascii="標楷體" w:hAnsi="標楷體"/>
          <w:noProof/>
          <w:color w:val="000000"/>
        </w:rPr>
      </w:pPr>
      <w:r w:rsidRPr="00A12339">
        <w:rPr>
          <w:rFonts w:ascii="標楷體" w:hAnsi="標楷體"/>
          <w:noProof/>
          <w:color w:val="000000"/>
        </w:rPr>
        <w:drawing>
          <wp:inline distT="0" distB="0" distL="0" distR="0" wp14:anchorId="1D6F0085" wp14:editId="612D3F74">
            <wp:extent cx="5294846" cy="2029691"/>
            <wp:effectExtent l="0" t="0" r="1270" b="8890"/>
            <wp:docPr id="276"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4"/>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5315661" cy="2037670"/>
                    </a:xfrm>
                    <a:prstGeom prst="rect">
                      <a:avLst/>
                    </a:prstGeom>
                    <a:noFill/>
                    <a:ln>
                      <a:noFill/>
                    </a:ln>
                  </pic:spPr>
                </pic:pic>
              </a:graphicData>
            </a:graphic>
          </wp:inline>
        </w:drawing>
      </w:r>
    </w:p>
    <w:p w14:paraId="26FDD1B6" w14:textId="77777777" w:rsidR="00A12339" w:rsidRDefault="00A12339" w:rsidP="005A18D1">
      <w:pPr>
        <w:pStyle w:val="42"/>
        <w:spacing w:after="72"/>
        <w:ind w:leftChars="0" w:left="0"/>
        <w:rPr>
          <w:rFonts w:ascii="標楷體" w:hAnsi="標楷體"/>
          <w:noProof/>
          <w:color w:val="000000"/>
        </w:rPr>
      </w:pPr>
    </w:p>
    <w:p w14:paraId="7262FA5F" w14:textId="77777777" w:rsidR="00A12339" w:rsidRPr="00456B60" w:rsidRDefault="00A12339" w:rsidP="005A18D1">
      <w:pPr>
        <w:pStyle w:val="42"/>
        <w:spacing w:after="72"/>
        <w:ind w:leftChars="0" w:left="0"/>
        <w:rPr>
          <w:noProof/>
        </w:rPr>
      </w:pPr>
      <w:r>
        <w:rPr>
          <w:rFonts w:ascii="標楷體" w:hAnsi="標楷體"/>
          <w:noProof/>
          <w:color w:val="000000"/>
        </w:rPr>
        <w:br w:type="page"/>
      </w:r>
    </w:p>
    <w:p w14:paraId="5A2C04BF" w14:textId="77777777" w:rsidR="00FC2B45" w:rsidRPr="00456B60" w:rsidRDefault="00FC2B45" w:rsidP="00CA731B">
      <w:pPr>
        <w:pStyle w:val="a"/>
      </w:pPr>
      <w:r w:rsidRPr="00456B60">
        <w:lastRenderedPageBreak/>
        <w:t>輸入畫面</w:t>
      </w:r>
      <w:r w:rsidRPr="00456B60">
        <w:rPr>
          <w:rFonts w:hint="eastAsia"/>
          <w:lang w:eastAsia="zh-HK"/>
        </w:rPr>
        <w:t>按鈕</w:t>
      </w:r>
      <w:r w:rsidRPr="00456B60">
        <w:t>說明</w:t>
      </w:r>
    </w:p>
    <w:p w14:paraId="65BF0580" w14:textId="77777777" w:rsidR="00FC2B45" w:rsidRPr="00456B60" w:rsidRDefault="00FC2B45" w:rsidP="00FC2B45"/>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09"/>
        <w:gridCol w:w="6988"/>
      </w:tblGrid>
      <w:tr w:rsidR="00FC2B45" w:rsidRPr="008A350A" w14:paraId="1A79C47A" w14:textId="77777777" w:rsidTr="00180234">
        <w:tc>
          <w:tcPr>
            <w:tcW w:w="851" w:type="dxa"/>
            <w:shd w:val="clear" w:color="auto" w:fill="D9D9D9"/>
          </w:tcPr>
          <w:p w14:paraId="6C42F1D7" w14:textId="77777777" w:rsidR="00FC2B45" w:rsidRPr="008A350A" w:rsidRDefault="00FC2B45" w:rsidP="00180234">
            <w:pPr>
              <w:jc w:val="center"/>
              <w:rPr>
                <w:rFonts w:ascii="標楷體" w:eastAsia="標楷體" w:hAnsi="標楷體"/>
              </w:rPr>
            </w:pPr>
            <w:r w:rsidRPr="008A350A">
              <w:rPr>
                <w:rFonts w:ascii="標楷體" w:eastAsia="標楷體" w:hAnsi="標楷體" w:hint="eastAsia"/>
                <w:lang w:eastAsia="zh-HK"/>
              </w:rPr>
              <w:t>序號</w:t>
            </w:r>
          </w:p>
        </w:tc>
        <w:tc>
          <w:tcPr>
            <w:tcW w:w="2126" w:type="dxa"/>
            <w:shd w:val="clear" w:color="auto" w:fill="D9D9D9"/>
          </w:tcPr>
          <w:p w14:paraId="5F44A5FC" w14:textId="77777777" w:rsidR="00FC2B45" w:rsidRPr="008A350A" w:rsidRDefault="00FC2B45" w:rsidP="00180234">
            <w:pPr>
              <w:jc w:val="center"/>
              <w:rPr>
                <w:rFonts w:ascii="標楷體" w:eastAsia="標楷體" w:hAnsi="標楷體"/>
              </w:rPr>
            </w:pPr>
            <w:r w:rsidRPr="008A350A">
              <w:rPr>
                <w:rFonts w:ascii="標楷體" w:eastAsia="標楷體" w:hAnsi="標楷體" w:hint="eastAsia"/>
                <w:lang w:eastAsia="zh-HK"/>
              </w:rPr>
              <w:t>按鈕名稱</w:t>
            </w:r>
          </w:p>
        </w:tc>
        <w:tc>
          <w:tcPr>
            <w:tcW w:w="7033" w:type="dxa"/>
            <w:shd w:val="clear" w:color="auto" w:fill="D9D9D9"/>
          </w:tcPr>
          <w:p w14:paraId="67A0AF81" w14:textId="77777777" w:rsidR="00FC2B45" w:rsidRPr="008A350A" w:rsidRDefault="00FC2B45" w:rsidP="00180234">
            <w:pPr>
              <w:jc w:val="center"/>
              <w:rPr>
                <w:rFonts w:ascii="標楷體" w:eastAsia="標楷體" w:hAnsi="標楷體"/>
              </w:rPr>
            </w:pPr>
            <w:r w:rsidRPr="008A350A">
              <w:rPr>
                <w:rFonts w:ascii="標楷體" w:eastAsia="標楷體" w:hAnsi="標楷體" w:hint="eastAsia"/>
                <w:lang w:eastAsia="zh-HK"/>
              </w:rPr>
              <w:t>功能說明</w:t>
            </w:r>
          </w:p>
        </w:tc>
      </w:tr>
      <w:tr w:rsidR="00657910" w:rsidRPr="008A350A" w14:paraId="319C11D0" w14:textId="77777777" w:rsidTr="00180234">
        <w:tc>
          <w:tcPr>
            <w:tcW w:w="851" w:type="dxa"/>
            <w:shd w:val="clear" w:color="auto" w:fill="auto"/>
          </w:tcPr>
          <w:p w14:paraId="4C734347" w14:textId="77777777" w:rsidR="00657910" w:rsidRPr="008A350A" w:rsidRDefault="00657910" w:rsidP="00657910">
            <w:pPr>
              <w:jc w:val="center"/>
              <w:rPr>
                <w:rFonts w:ascii="標楷體" w:eastAsia="標楷體" w:hAnsi="標楷體"/>
                <w:lang w:eastAsia="zh-HK"/>
              </w:rPr>
            </w:pPr>
            <w:r w:rsidRPr="008A350A">
              <w:rPr>
                <w:rFonts w:ascii="標楷體" w:eastAsia="標楷體" w:hAnsi="標楷體" w:hint="eastAsia"/>
              </w:rPr>
              <w:t>1</w:t>
            </w:r>
          </w:p>
        </w:tc>
        <w:tc>
          <w:tcPr>
            <w:tcW w:w="2126" w:type="dxa"/>
            <w:shd w:val="clear" w:color="auto" w:fill="auto"/>
          </w:tcPr>
          <w:p w14:paraId="7CE8D527" w14:textId="77777777" w:rsidR="00657910" w:rsidRPr="008A350A" w:rsidRDefault="00657910" w:rsidP="00657910">
            <w:pPr>
              <w:rPr>
                <w:rFonts w:ascii="標楷體" w:eastAsia="標楷體" w:hAnsi="標楷體"/>
                <w:lang w:eastAsia="zh-HK"/>
              </w:rPr>
            </w:pPr>
            <w:r w:rsidRPr="008A350A">
              <w:rPr>
                <w:rFonts w:ascii="標楷體" w:eastAsia="標楷體" w:hAnsi="標楷體" w:hint="eastAsia"/>
                <w:lang w:eastAsia="zh-HK"/>
              </w:rPr>
              <w:t>確定</w:t>
            </w:r>
          </w:p>
        </w:tc>
        <w:tc>
          <w:tcPr>
            <w:tcW w:w="7033" w:type="dxa"/>
            <w:shd w:val="clear" w:color="auto" w:fill="auto"/>
          </w:tcPr>
          <w:p w14:paraId="0B463B9F" w14:textId="77777777" w:rsidR="00657910" w:rsidRPr="008A350A" w:rsidRDefault="00657910" w:rsidP="00657910">
            <w:pPr>
              <w:rPr>
                <w:rFonts w:ascii="標楷體" w:eastAsia="標楷體" w:hAnsi="標楷體"/>
                <w:shd w:val="pct15" w:color="auto" w:fill="FFFFFF"/>
              </w:rPr>
            </w:pPr>
            <w:r w:rsidRPr="008A350A">
              <w:rPr>
                <w:rFonts w:ascii="標楷體" w:eastAsia="標楷體" w:hAnsi="標楷體" w:hint="eastAsia"/>
                <w:shd w:val="pct15" w:color="auto" w:fill="FFFFFF"/>
              </w:rPr>
              <w:t>&lt;&lt;</w:t>
            </w:r>
            <w:r w:rsidRPr="008A350A">
              <w:rPr>
                <w:rFonts w:ascii="標楷體" w:eastAsia="標楷體" w:hAnsi="標楷體" w:hint="eastAsia"/>
                <w:shd w:val="pct15" w:color="auto" w:fill="FFFFFF"/>
                <w:lang w:eastAsia="zh-HK"/>
              </w:rPr>
              <w:t>檢查說明</w:t>
            </w:r>
            <w:r w:rsidRPr="008A350A">
              <w:rPr>
                <w:rFonts w:ascii="標楷體" w:eastAsia="標楷體" w:hAnsi="標楷體" w:hint="eastAsia"/>
                <w:shd w:val="pct15" w:color="auto" w:fill="FFFFFF"/>
              </w:rPr>
              <w:t>&gt;&gt;</w:t>
            </w:r>
          </w:p>
          <w:p w14:paraId="1D77040F" w14:textId="1A0AA5F4" w:rsidR="00657910" w:rsidRPr="008A350A" w:rsidRDefault="00657910" w:rsidP="009324DF">
            <w:pPr>
              <w:ind w:left="240" w:hangingChars="100" w:hanging="240"/>
              <w:rPr>
                <w:rFonts w:ascii="標楷體" w:eastAsia="標楷體" w:hAnsi="標楷體"/>
              </w:rPr>
            </w:pPr>
            <w:r w:rsidRPr="008A350A">
              <w:rPr>
                <w:rFonts w:ascii="標楷體" w:eastAsia="標楷體" w:hAnsi="標楷體" w:hint="eastAsia"/>
              </w:rPr>
              <w:t>1.若檔案內容逗號間欄位少於4</w:t>
            </w:r>
            <w:r w:rsidRPr="008A350A">
              <w:rPr>
                <w:rFonts w:ascii="標楷體" w:eastAsia="標楷體" w:hAnsi="標楷體"/>
              </w:rPr>
              <w:t>6</w:t>
            </w:r>
            <w:r w:rsidRPr="008A350A">
              <w:rPr>
                <w:rFonts w:ascii="標楷體" w:eastAsia="標楷體" w:hAnsi="標楷體" w:hint="eastAsia"/>
              </w:rPr>
              <w:t>個，將提示錯誤訊息</w:t>
            </w:r>
            <w:r w:rsidRPr="008A350A">
              <w:rPr>
                <w:rFonts w:ascii="標楷體" w:eastAsia="標楷體" w:hAnsi="標楷體"/>
              </w:rPr>
              <w:t>"</w:t>
            </w:r>
            <w:r w:rsidRPr="008A350A">
              <w:rPr>
                <w:rFonts w:ascii="標楷體" w:eastAsia="標楷體" w:hAnsi="標楷體" w:hint="eastAsia"/>
              </w:rPr>
              <w:t>E0014檔案錯誤(請確認是否為提回檔案)</w:t>
            </w:r>
            <w:r w:rsidRPr="008A350A">
              <w:rPr>
                <w:rFonts w:ascii="標楷體" w:eastAsia="標楷體" w:hAnsi="標楷體"/>
              </w:rPr>
              <w:t xml:space="preserve"> "</w:t>
            </w:r>
          </w:p>
          <w:p w14:paraId="79E3626D" w14:textId="77777777" w:rsidR="00E5653C" w:rsidRPr="008A350A" w:rsidRDefault="00E5653C" w:rsidP="00E5653C">
            <w:pPr>
              <w:rPr>
                <w:rFonts w:ascii="標楷體" w:eastAsia="標楷體" w:hAnsi="標楷體"/>
              </w:rPr>
            </w:pPr>
            <w:r w:rsidRPr="008A350A">
              <w:rPr>
                <w:rFonts w:ascii="標楷體" w:eastAsia="標楷體" w:hAnsi="標楷體" w:hint="eastAsia"/>
              </w:rPr>
              <w:t>2</w:t>
            </w:r>
            <w:r w:rsidRPr="008A350A">
              <w:rPr>
                <w:rFonts w:ascii="標楷體" w:eastAsia="標楷體" w:hAnsi="標楷體"/>
              </w:rPr>
              <w:t>.</w:t>
            </w:r>
            <w:r w:rsidRPr="008A350A">
              <w:rPr>
                <w:rFonts w:ascii="標楷體" w:eastAsia="標楷體" w:hAnsi="標楷體" w:hint="eastAsia"/>
              </w:rPr>
              <w:t>檢核[火險單續保檔(InsuRenew)]該[擔保品編號(ClCode1、</w:t>
            </w:r>
          </w:p>
          <w:p w14:paraId="2343EB88" w14:textId="77777777" w:rsidR="00E5653C" w:rsidRPr="008A350A" w:rsidRDefault="00E5653C" w:rsidP="00E5653C">
            <w:pPr>
              <w:ind w:firstLineChars="100" w:firstLine="240"/>
              <w:rPr>
                <w:rFonts w:ascii="標楷體" w:eastAsia="標楷體" w:hAnsi="標楷體"/>
              </w:rPr>
            </w:pPr>
            <w:r w:rsidRPr="008A350A">
              <w:rPr>
                <w:rFonts w:ascii="標楷體" w:eastAsia="標楷體" w:hAnsi="標楷體" w:hint="eastAsia"/>
              </w:rPr>
              <w:t>ClCode2、ClNo)]、[原保單號碼(PrevInsuNo)]、[批單號碼</w:t>
            </w:r>
          </w:p>
          <w:p w14:paraId="7FAF84AA" w14:textId="77777777" w:rsidR="00E5653C" w:rsidRPr="008A350A" w:rsidRDefault="00E5653C" w:rsidP="00E5653C">
            <w:pPr>
              <w:ind w:firstLineChars="100" w:firstLine="240"/>
              <w:rPr>
                <w:rFonts w:ascii="標楷體" w:eastAsia="標楷體" w:hAnsi="標楷體"/>
              </w:rPr>
            </w:pPr>
            <w:r w:rsidRPr="008A350A">
              <w:rPr>
                <w:rFonts w:ascii="標楷體" w:eastAsia="標楷體" w:hAnsi="標楷體" w:hint="eastAsia"/>
              </w:rPr>
              <w:t>(EndoInsuNo)]是否存在，若不存在者顯示</w:t>
            </w:r>
            <w:r w:rsidR="00DD57A3">
              <w:rPr>
                <w:rFonts w:ascii="標楷體" w:eastAsia="標楷體" w:hAnsi="標楷體" w:hint="eastAsia"/>
              </w:rPr>
              <w:t>錯誤</w:t>
            </w:r>
            <w:r w:rsidRPr="008A350A">
              <w:rPr>
                <w:rFonts w:ascii="標楷體" w:eastAsia="標楷體" w:hAnsi="標楷體" w:hint="eastAsia"/>
              </w:rPr>
              <w:t>訊息"E0007:更</w:t>
            </w:r>
          </w:p>
          <w:p w14:paraId="0B8159CF" w14:textId="77777777" w:rsidR="00E5653C" w:rsidRPr="008A350A" w:rsidRDefault="00E5653C" w:rsidP="00E5653C">
            <w:pPr>
              <w:ind w:firstLineChars="100" w:firstLine="240"/>
              <w:rPr>
                <w:rFonts w:ascii="標楷體" w:eastAsia="標楷體" w:hAnsi="標楷體"/>
              </w:rPr>
            </w:pPr>
            <w:r w:rsidRPr="008A350A">
              <w:rPr>
                <w:rFonts w:ascii="標楷體" w:eastAsia="標楷體" w:hAnsi="標楷體" w:hint="eastAsia"/>
              </w:rPr>
              <w:t>新資料時，發生錯誤</w:t>
            </w:r>
            <w:r w:rsidR="00DD57A3" w:rsidRPr="00DD57A3">
              <w:rPr>
                <w:rFonts w:ascii="標楷體" w:eastAsia="標楷體" w:hAnsi="標楷體"/>
              </w:rPr>
              <w:t>"</w:t>
            </w:r>
            <w:r w:rsidRPr="008A350A">
              <w:rPr>
                <w:rFonts w:ascii="標楷體" w:eastAsia="標楷體" w:hAnsi="標楷體" w:hint="eastAsia"/>
              </w:rPr>
              <w:t>。</w:t>
            </w:r>
          </w:p>
          <w:p w14:paraId="7C5F0AF9" w14:textId="77777777" w:rsidR="00657910" w:rsidRPr="008A350A" w:rsidRDefault="00E5653C" w:rsidP="00321168">
            <w:pPr>
              <w:rPr>
                <w:rFonts w:ascii="標楷體" w:eastAsia="標楷體" w:hAnsi="標楷體"/>
              </w:rPr>
            </w:pPr>
            <w:r w:rsidRPr="008A350A">
              <w:rPr>
                <w:rFonts w:ascii="標楷體" w:eastAsia="標楷體" w:hAnsi="標楷體"/>
              </w:rPr>
              <w:t>3</w:t>
            </w:r>
            <w:r w:rsidR="00657910" w:rsidRPr="008A350A">
              <w:rPr>
                <w:rFonts w:ascii="標楷體" w:eastAsia="標楷體" w:hAnsi="標楷體" w:hint="eastAsia"/>
              </w:rPr>
              <w:t>.上傳檔內容檢核</w:t>
            </w:r>
          </w:p>
          <w:p w14:paraId="6534FC2C" w14:textId="77777777" w:rsidR="00E5653C" w:rsidRPr="008A350A" w:rsidRDefault="00A61ECD" w:rsidP="00A61ECD">
            <w:pPr>
              <w:rPr>
                <w:rFonts w:ascii="標楷體" w:eastAsia="標楷體" w:hAnsi="標楷體"/>
              </w:rPr>
            </w:pPr>
            <w:r w:rsidRPr="008A350A">
              <w:rPr>
                <w:rFonts w:ascii="標楷體" w:eastAsia="標楷體" w:hAnsi="標楷體" w:hint="eastAsia"/>
              </w:rPr>
              <w:t xml:space="preserve">  (1).檔案與畫面年月不符：</w:t>
            </w:r>
          </w:p>
          <w:p w14:paraId="3CBB1ECB" w14:textId="77777777" w:rsidR="00E5653C" w:rsidRPr="008A350A" w:rsidRDefault="00E5653C" w:rsidP="00A61ECD">
            <w:pPr>
              <w:rPr>
                <w:rFonts w:ascii="標楷體" w:eastAsia="標楷體" w:hAnsi="標楷體"/>
              </w:rPr>
            </w:pPr>
            <w:r w:rsidRPr="008A350A">
              <w:rPr>
                <w:rFonts w:ascii="標楷體" w:eastAsia="標楷體" w:hAnsi="標楷體" w:hint="eastAsia"/>
              </w:rPr>
              <w:t xml:space="preserve">      </w:t>
            </w:r>
            <w:r w:rsidR="00A61ECD" w:rsidRPr="008A350A">
              <w:rPr>
                <w:rFonts w:ascii="標楷體" w:eastAsia="標楷體" w:hAnsi="標楷體" w:hint="eastAsia"/>
              </w:rPr>
              <w:t>提回檔資料之[火險到期年月]與輸入畫面之[火險到期年</w:t>
            </w:r>
          </w:p>
          <w:p w14:paraId="7199206B" w14:textId="77777777" w:rsidR="00A61ECD" w:rsidRPr="008A350A" w:rsidRDefault="00E5653C" w:rsidP="00A61ECD">
            <w:pPr>
              <w:rPr>
                <w:rFonts w:ascii="標楷體" w:eastAsia="標楷體" w:hAnsi="標楷體"/>
              </w:rPr>
            </w:pPr>
            <w:r w:rsidRPr="008A350A">
              <w:rPr>
                <w:rFonts w:ascii="標楷體" w:eastAsia="標楷體" w:hAnsi="標楷體" w:hint="eastAsia"/>
              </w:rPr>
              <w:t xml:space="preserve">      </w:t>
            </w:r>
            <w:r w:rsidR="00A61ECD" w:rsidRPr="008A350A">
              <w:rPr>
                <w:rFonts w:ascii="標楷體" w:eastAsia="標楷體" w:hAnsi="標楷體" w:hint="eastAsia"/>
              </w:rPr>
              <w:t>月]不合。</w:t>
            </w:r>
          </w:p>
          <w:p w14:paraId="1A7D9E70" w14:textId="77777777" w:rsidR="00A61ECD" w:rsidRPr="008A350A" w:rsidRDefault="00A61ECD" w:rsidP="00A61ECD">
            <w:pPr>
              <w:rPr>
                <w:rFonts w:ascii="標楷體" w:eastAsia="標楷體" w:hAnsi="標楷體"/>
              </w:rPr>
            </w:pPr>
            <w:r w:rsidRPr="008A350A">
              <w:rPr>
                <w:rFonts w:ascii="標楷體" w:eastAsia="標楷體" w:hAnsi="標楷體" w:hint="eastAsia"/>
              </w:rPr>
              <w:t xml:space="preserve">  (2).資料有誤，請人工檢核調整</w:t>
            </w:r>
          </w:p>
          <w:p w14:paraId="6033E203" w14:textId="77777777" w:rsidR="00E5653C" w:rsidRPr="008A350A" w:rsidRDefault="00A61ECD" w:rsidP="00A61ECD">
            <w:pPr>
              <w:rPr>
                <w:rFonts w:ascii="標楷體" w:eastAsia="標楷體" w:hAnsi="標楷體"/>
              </w:rPr>
            </w:pPr>
            <w:r w:rsidRPr="008A350A">
              <w:rPr>
                <w:rFonts w:ascii="標楷體" w:eastAsia="標楷體" w:hAnsi="標楷體" w:hint="eastAsia"/>
              </w:rPr>
              <w:t xml:space="preserve">  (3).不存在火險明細檔：</w:t>
            </w:r>
          </w:p>
          <w:p w14:paraId="41727730" w14:textId="77777777" w:rsidR="00E5653C" w:rsidRPr="008A350A" w:rsidRDefault="00E5653C" w:rsidP="00A61ECD">
            <w:pPr>
              <w:rPr>
                <w:rFonts w:ascii="標楷體" w:eastAsia="標楷體" w:hAnsi="標楷體"/>
              </w:rPr>
            </w:pPr>
            <w:r w:rsidRPr="008A350A">
              <w:rPr>
                <w:rFonts w:ascii="標楷體" w:eastAsia="標楷體" w:hAnsi="標楷體" w:hint="eastAsia"/>
              </w:rPr>
              <w:t xml:space="preserve">      </w:t>
            </w:r>
            <w:r w:rsidR="00A61ECD" w:rsidRPr="008A350A">
              <w:rPr>
                <w:rFonts w:ascii="標楷體" w:eastAsia="標楷體" w:hAnsi="標楷體" w:hint="eastAsia"/>
              </w:rPr>
              <w:t>檢核查詢[火險單續保檔(InsuRenew)]其</w:t>
            </w:r>
            <w:r w:rsidRPr="008A350A">
              <w:rPr>
                <w:rFonts w:ascii="標楷體" w:eastAsia="標楷體" w:hAnsi="標楷體" w:hint="eastAsia"/>
              </w:rPr>
              <w:t>提回檔資料之</w:t>
            </w:r>
            <w:r w:rsidR="00A61ECD" w:rsidRPr="008A350A">
              <w:rPr>
                <w:rFonts w:ascii="標楷體" w:eastAsia="標楷體" w:hAnsi="標楷體" w:hint="eastAsia"/>
              </w:rPr>
              <w:t>[押</w:t>
            </w:r>
          </w:p>
          <w:p w14:paraId="47AD2A40" w14:textId="02572C45" w:rsidR="00A61ECD" w:rsidRPr="008A350A" w:rsidRDefault="00E5653C" w:rsidP="00C535F5">
            <w:pPr>
              <w:ind w:left="720" w:hangingChars="300" w:hanging="720"/>
              <w:rPr>
                <w:rFonts w:ascii="標楷體" w:eastAsia="標楷體" w:hAnsi="標楷體"/>
              </w:rPr>
            </w:pPr>
            <w:r w:rsidRPr="008A350A">
              <w:rPr>
                <w:rFonts w:ascii="標楷體" w:eastAsia="標楷體" w:hAnsi="標楷體" w:hint="eastAsia"/>
              </w:rPr>
              <w:t xml:space="preserve">      </w:t>
            </w:r>
            <w:r w:rsidR="00A61ECD" w:rsidRPr="008A350A">
              <w:rPr>
                <w:rFonts w:ascii="標楷體" w:eastAsia="標楷體" w:hAnsi="標楷體" w:hint="eastAsia"/>
              </w:rPr>
              <w:t>品別１]、[</w:t>
            </w:r>
            <w:r w:rsidR="005B4333">
              <w:rPr>
                <w:rFonts w:ascii="標楷體" w:eastAsia="標楷體" w:hAnsi="標楷體" w:hint="eastAsia"/>
              </w:rPr>
              <w:t>擔保品-代號</w:t>
            </w:r>
            <w:r w:rsidR="00A61ECD" w:rsidRPr="008A350A">
              <w:rPr>
                <w:rFonts w:ascii="標楷體" w:eastAsia="標楷體" w:hAnsi="標楷體" w:hint="eastAsia"/>
              </w:rPr>
              <w:t>２]、[</w:t>
            </w:r>
            <w:r w:rsidR="005B4333">
              <w:rPr>
                <w:rFonts w:ascii="標楷體" w:eastAsia="標楷體" w:hAnsi="標楷體" w:hint="eastAsia"/>
              </w:rPr>
              <w:t>擔保品編號</w:t>
            </w:r>
            <w:r w:rsidR="00A61ECD" w:rsidRPr="008A350A">
              <w:rPr>
                <w:rFonts w:ascii="標楷體" w:eastAsia="標楷體" w:hAnsi="標楷體" w:hint="eastAsia"/>
              </w:rPr>
              <w:t>]＝[擔保品編號(ClCode1、ClCode2、ClNo)]且</w:t>
            </w:r>
            <w:r w:rsidRPr="008A350A">
              <w:rPr>
                <w:rFonts w:ascii="標楷體" w:eastAsia="標楷體" w:hAnsi="標楷體" w:hint="eastAsia"/>
              </w:rPr>
              <w:t>提回檔資料之</w:t>
            </w:r>
            <w:r w:rsidR="00A61ECD" w:rsidRPr="008A350A">
              <w:rPr>
                <w:rFonts w:ascii="標楷體" w:eastAsia="標楷體" w:hAnsi="標楷體" w:hint="eastAsia"/>
              </w:rPr>
              <w:t>[保單號碼]＝[原保單號碼 (PrevInsuNo)]，不存在者</w:t>
            </w:r>
          </w:p>
          <w:p w14:paraId="593AA813" w14:textId="77777777" w:rsidR="00E5653C" w:rsidRPr="008A350A" w:rsidRDefault="00A61ECD" w:rsidP="00A61ECD">
            <w:pPr>
              <w:rPr>
                <w:rFonts w:ascii="標楷體" w:eastAsia="標楷體" w:hAnsi="標楷體"/>
              </w:rPr>
            </w:pPr>
            <w:r w:rsidRPr="008A350A">
              <w:rPr>
                <w:rFonts w:ascii="標楷體" w:eastAsia="標楷體" w:hAnsi="標楷體" w:hint="eastAsia"/>
              </w:rPr>
              <w:t xml:space="preserve">  (4).與之前上的新保單號碼不同：</w:t>
            </w:r>
          </w:p>
          <w:p w14:paraId="79DD5700" w14:textId="0B5A3A0F" w:rsidR="00A61ECD" w:rsidRPr="008A350A" w:rsidRDefault="00E5653C" w:rsidP="00C535F5">
            <w:pPr>
              <w:ind w:left="720" w:hangingChars="300" w:hanging="720"/>
              <w:rPr>
                <w:rFonts w:ascii="標楷體" w:eastAsia="標楷體" w:hAnsi="標楷體"/>
              </w:rPr>
            </w:pPr>
            <w:r w:rsidRPr="008A350A">
              <w:rPr>
                <w:rFonts w:ascii="標楷體" w:eastAsia="標楷體" w:hAnsi="標楷體" w:hint="eastAsia"/>
              </w:rPr>
              <w:t xml:space="preserve">      提回檔資料之[保單號碼(新)]≠[保險單號碼      (NowInsuNo)]</w:t>
            </w:r>
          </w:p>
          <w:p w14:paraId="3B5FA53E" w14:textId="77777777" w:rsidR="00E5653C" w:rsidRPr="008A350A" w:rsidRDefault="00A61ECD" w:rsidP="00A61ECD">
            <w:pPr>
              <w:rPr>
                <w:rFonts w:ascii="標楷體" w:eastAsia="標楷體" w:hAnsi="標楷體"/>
              </w:rPr>
            </w:pPr>
            <w:r w:rsidRPr="008A350A">
              <w:rPr>
                <w:rFonts w:ascii="標楷體" w:eastAsia="標楷體" w:hAnsi="標楷體" w:hint="eastAsia"/>
              </w:rPr>
              <w:t xml:space="preserve">  (5).此為不處理之保單資料：</w:t>
            </w:r>
          </w:p>
          <w:p w14:paraId="5F531A4E" w14:textId="77777777" w:rsidR="00A61ECD" w:rsidRPr="008A350A" w:rsidRDefault="00E5653C" w:rsidP="00A61ECD">
            <w:pPr>
              <w:rPr>
                <w:rFonts w:ascii="標楷體" w:eastAsia="標楷體" w:hAnsi="標楷體"/>
              </w:rPr>
            </w:pPr>
            <w:r w:rsidRPr="008A350A">
              <w:rPr>
                <w:rFonts w:ascii="標楷體" w:eastAsia="標楷體" w:hAnsi="標楷體" w:hint="eastAsia"/>
              </w:rPr>
              <w:t xml:space="preserve">      [是否續保(</w:t>
            </w:r>
            <w:r w:rsidRPr="008A350A">
              <w:rPr>
                <w:rFonts w:ascii="標楷體" w:eastAsia="標楷體" w:hAnsi="標楷體"/>
              </w:rPr>
              <w:t>RenewCode)]</w:t>
            </w:r>
            <w:r w:rsidRPr="008A350A">
              <w:rPr>
                <w:rFonts w:ascii="標楷體" w:eastAsia="標楷體" w:hAnsi="標楷體" w:hint="eastAsia"/>
              </w:rPr>
              <w:t>＝[</w:t>
            </w:r>
            <w:r w:rsidRPr="008A350A">
              <w:rPr>
                <w:rFonts w:ascii="標楷體" w:eastAsia="標楷體" w:hAnsi="標楷體"/>
              </w:rPr>
              <w:t>1.</w:t>
            </w:r>
            <w:r w:rsidRPr="008A350A">
              <w:rPr>
                <w:rFonts w:ascii="標楷體" w:eastAsia="標楷體" w:hAnsi="標楷體" w:hint="eastAsia"/>
              </w:rPr>
              <w:t>自保</w:t>
            </w:r>
            <w:r w:rsidRPr="008A350A">
              <w:rPr>
                <w:rFonts w:ascii="標楷體" w:eastAsia="標楷體" w:hAnsi="標楷體"/>
              </w:rPr>
              <w:t>]</w:t>
            </w:r>
          </w:p>
          <w:p w14:paraId="122519ED" w14:textId="77777777" w:rsidR="00E5653C" w:rsidRPr="008A350A" w:rsidRDefault="00A61ECD" w:rsidP="00A61ECD">
            <w:pPr>
              <w:rPr>
                <w:rFonts w:ascii="標楷體" w:eastAsia="標楷體" w:hAnsi="標楷體"/>
              </w:rPr>
            </w:pPr>
            <w:r w:rsidRPr="008A350A">
              <w:rPr>
                <w:rFonts w:ascii="標楷體" w:eastAsia="標楷體" w:hAnsi="標楷體" w:hint="eastAsia"/>
              </w:rPr>
              <w:t xml:space="preserve">  (6).總保費=0：</w:t>
            </w:r>
          </w:p>
          <w:p w14:paraId="346048AE" w14:textId="77777777" w:rsidR="00A61ECD" w:rsidRPr="008A350A" w:rsidRDefault="00E5653C" w:rsidP="00A61ECD">
            <w:pPr>
              <w:rPr>
                <w:rFonts w:ascii="標楷體" w:eastAsia="標楷體" w:hAnsi="標楷體"/>
              </w:rPr>
            </w:pPr>
            <w:r w:rsidRPr="008A350A">
              <w:rPr>
                <w:rFonts w:ascii="標楷體" w:eastAsia="標楷體" w:hAnsi="標楷體" w:hint="eastAsia"/>
              </w:rPr>
              <w:t xml:space="preserve">      [總保費(TotInsuPrem)]=0</w:t>
            </w:r>
          </w:p>
          <w:p w14:paraId="6CD0FBCC" w14:textId="77777777" w:rsidR="00E5653C" w:rsidRPr="008A350A" w:rsidRDefault="00A61ECD" w:rsidP="00A61ECD">
            <w:pPr>
              <w:rPr>
                <w:rFonts w:ascii="標楷體" w:eastAsia="標楷體" w:hAnsi="標楷體"/>
              </w:rPr>
            </w:pPr>
            <w:r w:rsidRPr="008A350A">
              <w:rPr>
                <w:rFonts w:ascii="標楷體" w:eastAsia="標楷體" w:hAnsi="標楷體" w:hint="eastAsia"/>
              </w:rPr>
              <w:t xml:space="preserve">  (7).總保費不等於火險保費+地震險保費：</w:t>
            </w:r>
          </w:p>
          <w:p w14:paraId="2858B0FB" w14:textId="77777777" w:rsidR="00E5653C" w:rsidRPr="008A350A" w:rsidRDefault="00E5653C" w:rsidP="00A61ECD">
            <w:pPr>
              <w:rPr>
                <w:rFonts w:ascii="標楷體" w:eastAsia="標楷體" w:hAnsi="標楷體"/>
              </w:rPr>
            </w:pPr>
            <w:r w:rsidRPr="008A350A">
              <w:rPr>
                <w:rFonts w:ascii="標楷體" w:eastAsia="標楷體" w:hAnsi="標楷體" w:hint="eastAsia"/>
              </w:rPr>
              <w:t xml:space="preserve">      [總保費(TotInsuPrem)]≠[火災險保費</w:t>
            </w:r>
          </w:p>
          <w:p w14:paraId="6D8A4800" w14:textId="77777777" w:rsidR="00A61ECD" w:rsidRPr="008A350A" w:rsidRDefault="00E5653C" w:rsidP="00A61ECD">
            <w:pPr>
              <w:rPr>
                <w:rFonts w:ascii="標楷體" w:eastAsia="標楷體" w:hAnsi="標楷體"/>
              </w:rPr>
            </w:pPr>
            <w:r w:rsidRPr="008A350A">
              <w:rPr>
                <w:rFonts w:ascii="標楷體" w:eastAsia="標楷體" w:hAnsi="標楷體" w:hint="eastAsia"/>
              </w:rPr>
              <w:t xml:space="preserve">      (FireInsuPrem)]+[地震險保費(EthqInsuPrem)]</w:t>
            </w:r>
          </w:p>
          <w:p w14:paraId="6CF91864" w14:textId="77777777" w:rsidR="00A61ECD" w:rsidRPr="008A350A" w:rsidRDefault="00A61ECD" w:rsidP="00A61ECD">
            <w:pPr>
              <w:rPr>
                <w:rFonts w:ascii="標楷體" w:eastAsia="標楷體" w:hAnsi="標楷體"/>
              </w:rPr>
            </w:pPr>
            <w:r w:rsidRPr="008A350A">
              <w:rPr>
                <w:rFonts w:ascii="標楷體" w:eastAsia="標楷體" w:hAnsi="標楷體" w:hint="eastAsia"/>
              </w:rPr>
              <w:t xml:space="preserve">  (8).火險保額與保費不符</w:t>
            </w:r>
          </w:p>
          <w:p w14:paraId="2B299FDA" w14:textId="77777777" w:rsidR="00A61ECD" w:rsidRPr="008A350A" w:rsidRDefault="00A61ECD" w:rsidP="00A61ECD">
            <w:pPr>
              <w:rPr>
                <w:rFonts w:ascii="標楷體" w:eastAsia="標楷體" w:hAnsi="標楷體"/>
              </w:rPr>
            </w:pPr>
            <w:r w:rsidRPr="008A350A">
              <w:rPr>
                <w:rFonts w:ascii="標楷體" w:eastAsia="標楷體" w:hAnsi="標楷體" w:hint="eastAsia"/>
              </w:rPr>
              <w:t xml:space="preserve">  (9).地震險保額與保費不符</w:t>
            </w:r>
          </w:p>
          <w:p w14:paraId="76E63AD8" w14:textId="77777777" w:rsidR="00A61ECD" w:rsidRPr="008A350A" w:rsidRDefault="00A61ECD" w:rsidP="00A61ECD">
            <w:pPr>
              <w:rPr>
                <w:rFonts w:ascii="標楷體" w:eastAsia="標楷體" w:hAnsi="標楷體"/>
              </w:rPr>
            </w:pPr>
            <w:r w:rsidRPr="008A350A">
              <w:rPr>
                <w:rFonts w:ascii="標楷體" w:eastAsia="標楷體" w:hAnsi="標楷體" w:hint="eastAsia"/>
              </w:rPr>
              <w:t xml:space="preserve">  (10).上傳之保險起迄日與檔案資料不符：</w:t>
            </w:r>
          </w:p>
          <w:p w14:paraId="796C69B3" w14:textId="77777777" w:rsidR="008A350A" w:rsidRPr="008A350A" w:rsidRDefault="00E5653C" w:rsidP="00E5653C">
            <w:pPr>
              <w:rPr>
                <w:rFonts w:ascii="標楷體" w:eastAsia="標楷體" w:hAnsi="標楷體"/>
              </w:rPr>
            </w:pPr>
            <w:r w:rsidRPr="008A350A">
              <w:rPr>
                <w:rFonts w:ascii="標楷體" w:eastAsia="標楷體" w:hAnsi="標楷體" w:hint="eastAsia"/>
              </w:rPr>
              <w:t xml:space="preserve">       提回檔資料之[</w:t>
            </w:r>
            <w:r w:rsidR="008A350A" w:rsidRPr="008A350A">
              <w:rPr>
                <w:rFonts w:ascii="標楷體" w:eastAsia="標楷體" w:hAnsi="標楷體" w:hint="eastAsia"/>
              </w:rPr>
              <w:t>保險迄日(新)</w:t>
            </w:r>
            <w:r w:rsidRPr="008A350A">
              <w:rPr>
                <w:rFonts w:ascii="標楷體" w:eastAsia="標楷體" w:hAnsi="標楷體" w:hint="eastAsia"/>
              </w:rPr>
              <w:t>]≠</w:t>
            </w:r>
            <w:r w:rsidR="008A350A" w:rsidRPr="008A350A">
              <w:rPr>
                <w:rFonts w:ascii="標楷體" w:eastAsia="標楷體" w:hAnsi="標楷體" w:hint="eastAsia"/>
              </w:rPr>
              <w:t>[保險起日</w:t>
            </w:r>
          </w:p>
          <w:p w14:paraId="4F1FF455" w14:textId="77777777" w:rsidR="00E5653C" w:rsidRPr="008A350A" w:rsidRDefault="008A350A" w:rsidP="00E5653C">
            <w:pPr>
              <w:rPr>
                <w:rFonts w:ascii="標楷體" w:eastAsia="標楷體" w:hAnsi="標楷體"/>
              </w:rPr>
            </w:pPr>
            <w:r w:rsidRPr="008A350A">
              <w:rPr>
                <w:rFonts w:ascii="標楷體" w:eastAsia="標楷體" w:hAnsi="標楷體" w:hint="eastAsia"/>
              </w:rPr>
              <w:t xml:space="preserve">       (InsuStartDate)]</w:t>
            </w:r>
          </w:p>
          <w:p w14:paraId="17ED47E8" w14:textId="77777777" w:rsidR="00A61ECD" w:rsidRPr="008A350A" w:rsidRDefault="00A61ECD" w:rsidP="00A61ECD">
            <w:pPr>
              <w:rPr>
                <w:rFonts w:ascii="標楷體" w:eastAsia="標楷體" w:hAnsi="標楷體"/>
              </w:rPr>
            </w:pPr>
            <w:r w:rsidRPr="008A350A">
              <w:rPr>
                <w:rFonts w:ascii="標楷體" w:eastAsia="標楷體" w:hAnsi="標楷體" w:hint="eastAsia"/>
              </w:rPr>
              <w:t xml:space="preserve">  (11).上傳之火險保額或保費與檔案資料不符：</w:t>
            </w:r>
          </w:p>
          <w:p w14:paraId="04EC5FC2" w14:textId="77777777" w:rsidR="008A350A" w:rsidRPr="008A350A" w:rsidRDefault="00E5653C" w:rsidP="008A350A">
            <w:pPr>
              <w:rPr>
                <w:rFonts w:ascii="標楷體" w:eastAsia="標楷體" w:hAnsi="標楷體"/>
              </w:rPr>
            </w:pPr>
            <w:r w:rsidRPr="008A350A">
              <w:rPr>
                <w:rFonts w:ascii="標楷體" w:eastAsia="標楷體" w:hAnsi="標楷體" w:hint="eastAsia"/>
              </w:rPr>
              <w:t xml:space="preserve">       </w:t>
            </w:r>
            <w:r w:rsidR="008A350A" w:rsidRPr="008A350A">
              <w:rPr>
                <w:rFonts w:ascii="標楷體" w:eastAsia="標楷體" w:hAnsi="標楷體" w:hint="eastAsia"/>
              </w:rPr>
              <w:t>提回檔資料之[火險保額(新)]≠[火災險保險金額</w:t>
            </w:r>
          </w:p>
          <w:p w14:paraId="7B224C19" w14:textId="77777777" w:rsidR="008A350A" w:rsidRPr="008A350A" w:rsidRDefault="008A350A" w:rsidP="008A350A">
            <w:pPr>
              <w:rPr>
                <w:rFonts w:ascii="標楷體" w:eastAsia="標楷體" w:hAnsi="標楷體"/>
              </w:rPr>
            </w:pPr>
            <w:r w:rsidRPr="008A350A">
              <w:rPr>
                <w:rFonts w:ascii="標楷體" w:eastAsia="標楷體" w:hAnsi="標楷體" w:hint="eastAsia"/>
              </w:rPr>
              <w:t xml:space="preserve">       (FireInsuCovrg)]或提回檔資料之[火險保費(新)]≠[火</w:t>
            </w:r>
          </w:p>
          <w:p w14:paraId="6DCE44E1" w14:textId="77777777" w:rsidR="008A350A" w:rsidRPr="008A350A" w:rsidRDefault="00E66A72" w:rsidP="00E66A72">
            <w:pPr>
              <w:rPr>
                <w:rFonts w:ascii="標楷體" w:eastAsia="標楷體" w:hAnsi="標楷體"/>
              </w:rPr>
            </w:pPr>
            <w:r>
              <w:rPr>
                <w:rFonts w:ascii="標楷體" w:eastAsia="標楷體" w:hAnsi="標楷體" w:hint="eastAsia"/>
              </w:rPr>
              <w:t xml:space="preserve">       </w:t>
            </w:r>
            <w:r w:rsidR="008A350A" w:rsidRPr="008A350A">
              <w:rPr>
                <w:rFonts w:ascii="標楷體" w:eastAsia="標楷體" w:hAnsi="標楷體" w:hint="eastAsia"/>
              </w:rPr>
              <w:t>災險保費(FireInsuPrem)]</w:t>
            </w:r>
          </w:p>
          <w:p w14:paraId="1D3557DD" w14:textId="77777777" w:rsidR="00A61ECD" w:rsidRPr="008A350A" w:rsidRDefault="00A61ECD" w:rsidP="00A61ECD">
            <w:pPr>
              <w:rPr>
                <w:rFonts w:ascii="標楷體" w:eastAsia="標楷體" w:hAnsi="標楷體"/>
              </w:rPr>
            </w:pPr>
            <w:r w:rsidRPr="008A350A">
              <w:rPr>
                <w:rFonts w:ascii="標楷體" w:eastAsia="標楷體" w:hAnsi="標楷體" w:hint="eastAsia"/>
              </w:rPr>
              <w:lastRenderedPageBreak/>
              <w:t xml:space="preserve">  (12).上傳地震險保額或保費與檔案資料不符：</w:t>
            </w:r>
          </w:p>
          <w:p w14:paraId="227870F6" w14:textId="77777777" w:rsidR="008A350A" w:rsidRPr="008A350A" w:rsidRDefault="008A350A" w:rsidP="008A350A">
            <w:pPr>
              <w:rPr>
                <w:rFonts w:ascii="標楷體" w:eastAsia="標楷體" w:hAnsi="標楷體"/>
              </w:rPr>
            </w:pPr>
            <w:r w:rsidRPr="008A350A">
              <w:rPr>
                <w:rFonts w:ascii="標楷體" w:eastAsia="標楷體" w:hAnsi="標楷體" w:hint="eastAsia"/>
              </w:rPr>
              <w:t xml:space="preserve">       提回檔資料之[地震險保額(新)]≠[地震險保險金額</w:t>
            </w:r>
          </w:p>
          <w:p w14:paraId="01923F46" w14:textId="77777777" w:rsidR="008A350A" w:rsidRDefault="008A350A" w:rsidP="008A350A">
            <w:pPr>
              <w:rPr>
                <w:rFonts w:ascii="標楷體" w:eastAsia="標楷體" w:hAnsi="標楷體"/>
              </w:rPr>
            </w:pPr>
            <w:r w:rsidRPr="008A350A">
              <w:rPr>
                <w:rFonts w:ascii="標楷體" w:eastAsia="標楷體" w:hAnsi="標楷體"/>
              </w:rPr>
              <w:t xml:space="preserve">       </w:t>
            </w:r>
            <w:r w:rsidRPr="008A350A">
              <w:rPr>
                <w:rFonts w:ascii="標楷體" w:eastAsia="標楷體" w:hAnsi="標楷體" w:hint="eastAsia"/>
              </w:rPr>
              <w:t>(EthqInsuCovrg)]或提回檔資料之[地震險保費(新)]≠</w:t>
            </w:r>
          </w:p>
          <w:p w14:paraId="629212DB" w14:textId="77777777" w:rsidR="00E5653C" w:rsidRPr="008A350A" w:rsidRDefault="008A350A" w:rsidP="008A350A">
            <w:pPr>
              <w:rPr>
                <w:rFonts w:ascii="標楷體" w:eastAsia="標楷體" w:hAnsi="標楷體"/>
              </w:rPr>
            </w:pPr>
            <w:r>
              <w:rPr>
                <w:rFonts w:ascii="標楷體" w:eastAsia="標楷體" w:hAnsi="標楷體" w:hint="eastAsia"/>
              </w:rPr>
              <w:t xml:space="preserve">       </w:t>
            </w:r>
            <w:r w:rsidRPr="008A350A">
              <w:rPr>
                <w:rFonts w:ascii="標楷體" w:eastAsia="標楷體" w:hAnsi="標楷體" w:hint="eastAsia"/>
              </w:rPr>
              <w:t>[地震險保費(</w:t>
            </w:r>
            <w:r w:rsidRPr="008A350A">
              <w:rPr>
                <w:rFonts w:ascii="標楷體" w:eastAsia="標楷體" w:hAnsi="標楷體"/>
              </w:rPr>
              <w:t>EthqInsuPrem</w:t>
            </w:r>
            <w:r w:rsidRPr="008A350A">
              <w:rPr>
                <w:rFonts w:ascii="標楷體" w:eastAsia="標楷體" w:hAnsi="標楷體" w:hint="eastAsia"/>
              </w:rPr>
              <w:t>)]</w:t>
            </w:r>
          </w:p>
          <w:p w14:paraId="18EA3EC4" w14:textId="77777777" w:rsidR="00A61ECD" w:rsidRPr="008A350A" w:rsidRDefault="00A61ECD" w:rsidP="00A61ECD">
            <w:pPr>
              <w:rPr>
                <w:rFonts w:ascii="標楷體" w:eastAsia="標楷體" w:hAnsi="標楷體"/>
              </w:rPr>
            </w:pPr>
            <w:r w:rsidRPr="008A350A">
              <w:rPr>
                <w:rFonts w:ascii="標楷體" w:eastAsia="標楷體" w:hAnsi="標楷體" w:hint="eastAsia"/>
              </w:rPr>
              <w:t xml:space="preserve">  (13).上傳總保費與檔案資料不符：</w:t>
            </w:r>
            <w:r w:rsidR="00E5653C" w:rsidRPr="008A350A">
              <w:rPr>
                <w:rFonts w:ascii="標楷體" w:eastAsia="標楷體" w:hAnsi="標楷體" w:hint="eastAsia"/>
              </w:rPr>
              <w:t xml:space="preserve"> </w:t>
            </w:r>
          </w:p>
          <w:p w14:paraId="6D76B706" w14:textId="77777777" w:rsidR="008A350A" w:rsidRDefault="008A350A" w:rsidP="008A350A">
            <w:pPr>
              <w:rPr>
                <w:rFonts w:ascii="標楷體" w:eastAsia="標楷體" w:hAnsi="標楷體"/>
              </w:rPr>
            </w:pPr>
            <w:r w:rsidRPr="008A350A">
              <w:rPr>
                <w:rFonts w:ascii="標楷體" w:eastAsia="標楷體" w:hAnsi="標楷體" w:hint="eastAsia"/>
              </w:rPr>
              <w:t xml:space="preserve">       提回檔資料之[</w:t>
            </w:r>
            <w:r w:rsidR="00E66A72" w:rsidRPr="00E66A72">
              <w:rPr>
                <w:rFonts w:ascii="標楷體" w:eastAsia="標楷體" w:hAnsi="標楷體" w:hint="eastAsia"/>
              </w:rPr>
              <w:t>總保費(新)</w:t>
            </w:r>
            <w:r w:rsidRPr="008A350A">
              <w:rPr>
                <w:rFonts w:ascii="標楷體" w:eastAsia="標楷體" w:hAnsi="標楷體" w:hint="eastAsia"/>
              </w:rPr>
              <w:t>]≠[</w:t>
            </w:r>
            <w:r w:rsidR="00E66A72" w:rsidRPr="00E66A72">
              <w:rPr>
                <w:rFonts w:ascii="標楷體" w:eastAsia="標楷體" w:hAnsi="標楷體" w:hint="eastAsia"/>
              </w:rPr>
              <w:t>總保費(TotInsuPrem)</w:t>
            </w:r>
            <w:r w:rsidRPr="008A350A">
              <w:rPr>
                <w:rFonts w:ascii="標楷體" w:eastAsia="標楷體" w:hAnsi="標楷體"/>
              </w:rPr>
              <w:t>]</w:t>
            </w:r>
          </w:p>
          <w:p w14:paraId="7E584881" w14:textId="77777777" w:rsidR="00657910" w:rsidRPr="008A350A" w:rsidRDefault="00A61ECD" w:rsidP="008A350A">
            <w:pPr>
              <w:rPr>
                <w:rFonts w:ascii="標楷體" w:eastAsia="標楷體" w:hAnsi="標楷體"/>
              </w:rPr>
            </w:pPr>
            <w:r w:rsidRPr="008A350A">
              <w:rPr>
                <w:rFonts w:ascii="標楷體" w:eastAsia="標楷體" w:hAnsi="標楷體" w:hint="eastAsia"/>
              </w:rPr>
              <w:t xml:space="preserve">  (14).保單資料中已有新保單之保單號碼：</w:t>
            </w:r>
          </w:p>
          <w:p w14:paraId="1BE26949" w14:textId="77777777" w:rsidR="00E66A72" w:rsidRPr="00E66A72" w:rsidRDefault="00E5653C" w:rsidP="00E66A72">
            <w:pPr>
              <w:rPr>
                <w:rFonts w:ascii="標楷體" w:eastAsia="標楷體" w:hAnsi="標楷體"/>
              </w:rPr>
            </w:pPr>
            <w:r w:rsidRPr="008A350A">
              <w:rPr>
                <w:rFonts w:ascii="標楷體" w:eastAsia="標楷體" w:hAnsi="標楷體" w:hint="eastAsia"/>
              </w:rPr>
              <w:t xml:space="preserve">       </w:t>
            </w:r>
            <w:r w:rsidR="00E66A72" w:rsidRPr="00E66A72">
              <w:rPr>
                <w:rFonts w:ascii="標楷體" w:eastAsia="標楷體" w:hAnsi="標楷體" w:hint="eastAsia"/>
              </w:rPr>
              <w:t>提回檔資料之[保單號碼(新)]＝[保險單號碼</w:t>
            </w:r>
          </w:p>
          <w:p w14:paraId="57EDE910" w14:textId="77777777" w:rsidR="00E5653C" w:rsidRPr="008A350A" w:rsidRDefault="00E66A72" w:rsidP="00E66A72">
            <w:pPr>
              <w:rPr>
                <w:rFonts w:ascii="標楷體" w:eastAsia="標楷體" w:hAnsi="標楷體"/>
              </w:rPr>
            </w:pPr>
            <w:r w:rsidRPr="00E66A72">
              <w:rPr>
                <w:rFonts w:ascii="標楷體" w:eastAsia="標楷體" w:hAnsi="標楷體"/>
              </w:rPr>
              <w:t xml:space="preserve">      </w:t>
            </w:r>
            <w:r>
              <w:rPr>
                <w:rFonts w:ascii="標楷體" w:eastAsia="標楷體" w:hAnsi="標楷體" w:hint="eastAsia"/>
              </w:rPr>
              <w:t xml:space="preserve"> </w:t>
            </w:r>
            <w:r w:rsidRPr="00E66A72">
              <w:rPr>
                <w:rFonts w:ascii="標楷體" w:eastAsia="標楷體" w:hAnsi="標楷體"/>
              </w:rPr>
              <w:t>(NowInsuNo)]</w:t>
            </w:r>
          </w:p>
          <w:p w14:paraId="5D12F8F5" w14:textId="77777777" w:rsidR="00657910" w:rsidRPr="008A350A" w:rsidRDefault="00657910" w:rsidP="00657910">
            <w:pPr>
              <w:rPr>
                <w:rFonts w:ascii="標楷體" w:eastAsia="標楷體" w:hAnsi="標楷體"/>
                <w:shd w:val="pct15" w:color="auto" w:fill="FFFFFF"/>
                <w:lang w:eastAsia="zh-HK"/>
              </w:rPr>
            </w:pPr>
            <w:r w:rsidRPr="008A350A">
              <w:rPr>
                <w:rFonts w:ascii="標楷體" w:eastAsia="標楷體" w:hAnsi="標楷體" w:hint="eastAsia"/>
                <w:shd w:val="pct15" w:color="auto" w:fill="FFFFFF"/>
              </w:rPr>
              <w:t>&lt;&lt;</w:t>
            </w:r>
            <w:r w:rsidRPr="008A350A">
              <w:rPr>
                <w:rFonts w:ascii="標楷體" w:eastAsia="標楷體" w:hAnsi="標楷體" w:hint="eastAsia"/>
                <w:shd w:val="pct15" w:color="auto" w:fill="FFFFFF"/>
                <w:lang w:eastAsia="zh-HK"/>
              </w:rPr>
              <w:t>成功處理說明</w:t>
            </w:r>
            <w:r w:rsidRPr="008A350A">
              <w:rPr>
                <w:rFonts w:ascii="標楷體" w:eastAsia="標楷體" w:hAnsi="標楷體" w:hint="eastAsia"/>
                <w:shd w:val="pct15" w:color="auto" w:fill="FFFFFF"/>
              </w:rPr>
              <w:t>&gt;&gt;</w:t>
            </w:r>
          </w:p>
          <w:p w14:paraId="3BE5A94B" w14:textId="77777777" w:rsidR="00657910" w:rsidRPr="008A350A" w:rsidRDefault="00657910" w:rsidP="00657910">
            <w:pPr>
              <w:rPr>
                <w:rFonts w:ascii="標楷體" w:eastAsia="標楷體" w:hAnsi="標楷體"/>
              </w:rPr>
            </w:pPr>
            <w:r w:rsidRPr="008A350A">
              <w:rPr>
                <w:rFonts w:ascii="標楷體" w:eastAsia="標楷體" w:hAnsi="標楷體" w:hint="eastAsia"/>
              </w:rPr>
              <w:t>6.更新[火險單續保檔(InsuRenew)]</w:t>
            </w:r>
            <w:r w:rsidR="00A61ECD" w:rsidRPr="008A350A">
              <w:rPr>
                <w:rFonts w:ascii="標楷體" w:eastAsia="標楷體" w:hAnsi="標楷體" w:hint="eastAsia"/>
              </w:rPr>
              <w:t>之[保險單號碼(NowInsuNo)]</w:t>
            </w:r>
          </w:p>
          <w:p w14:paraId="749C775D" w14:textId="77777777" w:rsidR="00657910" w:rsidRPr="008A350A" w:rsidRDefault="00657910" w:rsidP="00657910">
            <w:pPr>
              <w:rPr>
                <w:rFonts w:ascii="標楷體" w:eastAsia="標楷體" w:hAnsi="標楷體"/>
                <w:lang w:eastAsia="zh-HK"/>
              </w:rPr>
            </w:pPr>
            <w:r w:rsidRPr="008A350A">
              <w:rPr>
                <w:rFonts w:ascii="標楷體" w:eastAsia="標楷體" w:hAnsi="標楷體"/>
                <w:lang w:eastAsia="zh-HK"/>
              </w:rPr>
              <w:t>7.</w:t>
            </w:r>
            <w:r w:rsidRPr="008A350A">
              <w:rPr>
                <w:rFonts w:ascii="標楷體" w:eastAsia="標楷體" w:hAnsi="標楷體" w:hint="eastAsia"/>
                <w:lang w:eastAsia="zh-HK"/>
              </w:rPr>
              <w:t>產出報表</w:t>
            </w:r>
            <w:r w:rsidR="00417110" w:rsidRPr="00417110">
              <w:rPr>
                <w:rFonts w:ascii="標楷體" w:eastAsia="標楷體" w:hAnsi="標楷體" w:hint="eastAsia"/>
                <w:lang w:eastAsia="zh-HK"/>
              </w:rPr>
              <w:t>[L4605火險最終保單上傳更新作業(錯誤清單)]</w:t>
            </w:r>
          </w:p>
        </w:tc>
      </w:tr>
      <w:tr w:rsidR="00FC2B45" w:rsidRPr="008A350A" w14:paraId="5C70D678" w14:textId="77777777" w:rsidTr="00180234">
        <w:tc>
          <w:tcPr>
            <w:tcW w:w="851" w:type="dxa"/>
            <w:shd w:val="clear" w:color="auto" w:fill="auto"/>
          </w:tcPr>
          <w:p w14:paraId="4B64291C" w14:textId="77777777" w:rsidR="00FC2B45" w:rsidRPr="008A350A" w:rsidRDefault="00FC2B45" w:rsidP="00180234">
            <w:pPr>
              <w:jc w:val="center"/>
              <w:rPr>
                <w:rFonts w:ascii="標楷體" w:eastAsia="標楷體" w:hAnsi="標楷體"/>
              </w:rPr>
            </w:pPr>
            <w:r w:rsidRPr="008A350A">
              <w:rPr>
                <w:rFonts w:ascii="標楷體" w:eastAsia="標楷體" w:hAnsi="標楷體" w:hint="eastAsia"/>
              </w:rPr>
              <w:lastRenderedPageBreak/>
              <w:t>2</w:t>
            </w:r>
          </w:p>
        </w:tc>
        <w:tc>
          <w:tcPr>
            <w:tcW w:w="2126" w:type="dxa"/>
            <w:shd w:val="clear" w:color="auto" w:fill="auto"/>
          </w:tcPr>
          <w:p w14:paraId="5C89FB20" w14:textId="77777777" w:rsidR="00FC2B45" w:rsidRPr="008A350A" w:rsidRDefault="00FC2B45" w:rsidP="00180234">
            <w:pPr>
              <w:rPr>
                <w:rFonts w:ascii="標楷體" w:eastAsia="標楷體" w:hAnsi="標楷體"/>
                <w:lang w:eastAsia="zh-HK"/>
              </w:rPr>
            </w:pPr>
            <w:r w:rsidRPr="008A350A">
              <w:rPr>
                <w:rFonts w:ascii="標楷體" w:eastAsia="標楷體" w:hAnsi="標楷體" w:hint="eastAsia"/>
                <w:lang w:eastAsia="zh-HK"/>
              </w:rPr>
              <w:t>離開</w:t>
            </w:r>
          </w:p>
        </w:tc>
        <w:tc>
          <w:tcPr>
            <w:tcW w:w="7033" w:type="dxa"/>
            <w:shd w:val="clear" w:color="auto" w:fill="auto"/>
          </w:tcPr>
          <w:p w14:paraId="3473E04E" w14:textId="77777777" w:rsidR="00FC2B45" w:rsidRPr="008A350A" w:rsidRDefault="00FC2B45" w:rsidP="00180234">
            <w:pPr>
              <w:rPr>
                <w:rFonts w:ascii="標楷體" w:eastAsia="標楷體" w:hAnsi="標楷體"/>
                <w:lang w:eastAsia="zh-HK"/>
              </w:rPr>
            </w:pPr>
            <w:r w:rsidRPr="008A350A">
              <w:rPr>
                <w:rFonts w:ascii="標楷體" w:eastAsia="標楷體" w:hAnsi="標楷體" w:hint="eastAsia"/>
                <w:lang w:eastAsia="zh-HK"/>
              </w:rPr>
              <w:t>關閉此畫面</w:t>
            </w:r>
          </w:p>
        </w:tc>
      </w:tr>
      <w:tr w:rsidR="00FC2B45" w:rsidRPr="008A350A" w14:paraId="4BA41622" w14:textId="77777777" w:rsidTr="00180234">
        <w:tc>
          <w:tcPr>
            <w:tcW w:w="851" w:type="dxa"/>
            <w:shd w:val="clear" w:color="auto" w:fill="auto"/>
          </w:tcPr>
          <w:p w14:paraId="6FE09408" w14:textId="77777777" w:rsidR="00FC2B45" w:rsidRPr="008A350A" w:rsidRDefault="00FC2B45" w:rsidP="00180234">
            <w:pPr>
              <w:jc w:val="center"/>
              <w:rPr>
                <w:rFonts w:ascii="標楷體" w:eastAsia="標楷體" w:hAnsi="標楷體"/>
              </w:rPr>
            </w:pPr>
            <w:r w:rsidRPr="008A350A">
              <w:rPr>
                <w:rFonts w:ascii="標楷體" w:eastAsia="標楷體" w:hAnsi="標楷體" w:hint="eastAsia"/>
              </w:rPr>
              <w:t>3</w:t>
            </w:r>
          </w:p>
        </w:tc>
        <w:tc>
          <w:tcPr>
            <w:tcW w:w="2126" w:type="dxa"/>
            <w:shd w:val="clear" w:color="auto" w:fill="auto"/>
          </w:tcPr>
          <w:p w14:paraId="159BD9F7" w14:textId="77777777" w:rsidR="00FC2B45" w:rsidRPr="008A350A" w:rsidRDefault="00FC2B45" w:rsidP="00180234">
            <w:pPr>
              <w:rPr>
                <w:rFonts w:ascii="標楷體" w:eastAsia="標楷體" w:hAnsi="標楷體"/>
                <w:lang w:eastAsia="zh-HK"/>
              </w:rPr>
            </w:pPr>
            <w:r w:rsidRPr="008A350A">
              <w:rPr>
                <w:rFonts w:ascii="標楷體" w:eastAsia="標楷體" w:hAnsi="標楷體" w:hint="eastAsia"/>
                <w:lang w:eastAsia="zh-HK"/>
              </w:rPr>
              <w:t>重新交易</w:t>
            </w:r>
          </w:p>
        </w:tc>
        <w:tc>
          <w:tcPr>
            <w:tcW w:w="7033" w:type="dxa"/>
            <w:shd w:val="clear" w:color="auto" w:fill="auto"/>
          </w:tcPr>
          <w:p w14:paraId="1705914E" w14:textId="77777777" w:rsidR="00FC2B45" w:rsidRPr="008A350A" w:rsidRDefault="00FC2B45" w:rsidP="00180234">
            <w:pPr>
              <w:rPr>
                <w:rFonts w:ascii="標楷體" w:eastAsia="標楷體" w:hAnsi="標楷體"/>
                <w:lang w:eastAsia="zh-HK"/>
              </w:rPr>
            </w:pPr>
            <w:r w:rsidRPr="008A350A">
              <w:rPr>
                <w:rFonts w:ascii="標楷體" w:eastAsia="標楷體" w:hAnsi="標楷體" w:hint="eastAsia"/>
                <w:lang w:eastAsia="zh-HK"/>
              </w:rPr>
              <w:t>交易成功時顯示</w:t>
            </w:r>
            <w:r w:rsidRPr="008A350A">
              <w:rPr>
                <w:rFonts w:ascii="標楷體" w:eastAsia="標楷體" w:hAnsi="標楷體" w:hint="eastAsia"/>
              </w:rPr>
              <w:t>,</w:t>
            </w:r>
            <w:r w:rsidRPr="008A350A">
              <w:rPr>
                <w:rFonts w:ascii="標楷體" w:eastAsia="標楷體" w:hAnsi="標楷體" w:hint="eastAsia"/>
                <w:lang w:eastAsia="zh-HK"/>
              </w:rPr>
              <w:t>重新</w:t>
            </w:r>
            <w:r w:rsidR="00BC039F" w:rsidRPr="008A350A">
              <w:rPr>
                <w:rFonts w:ascii="標楷體" w:eastAsia="標楷體" w:hAnsi="標楷體" w:hint="eastAsia"/>
                <w:lang w:eastAsia="zh-HK"/>
              </w:rPr>
              <w:t>整理交易頁面</w:t>
            </w:r>
            <w:r w:rsidRPr="008A350A">
              <w:rPr>
                <w:rFonts w:ascii="標楷體" w:eastAsia="標楷體" w:hAnsi="標楷體" w:hint="eastAsia"/>
              </w:rPr>
              <w:t>。</w:t>
            </w:r>
          </w:p>
        </w:tc>
      </w:tr>
    </w:tbl>
    <w:p w14:paraId="70F1E40D" w14:textId="77777777" w:rsidR="00FC2B45" w:rsidRPr="00456B60" w:rsidRDefault="00FC2B45" w:rsidP="005A18D1">
      <w:pPr>
        <w:pStyle w:val="42"/>
        <w:spacing w:after="72"/>
        <w:ind w:leftChars="0" w:left="0"/>
        <w:rPr>
          <w:rFonts w:hAnsi="標楷體"/>
        </w:rPr>
      </w:pPr>
    </w:p>
    <w:p w14:paraId="0AC6AE6D" w14:textId="77777777" w:rsidR="005A18D1" w:rsidRPr="00456B60" w:rsidRDefault="005A18D1" w:rsidP="00CA731B">
      <w:pPr>
        <w:pStyle w:val="a"/>
      </w:pPr>
      <w:r w:rsidRPr="00456B60">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80"/>
        <w:gridCol w:w="1166"/>
        <w:gridCol w:w="1572"/>
        <w:gridCol w:w="1064"/>
        <w:gridCol w:w="1135"/>
        <w:gridCol w:w="702"/>
        <w:gridCol w:w="701"/>
        <w:gridCol w:w="3374"/>
      </w:tblGrid>
      <w:tr w:rsidR="005A18D1" w:rsidRPr="00456B60" w14:paraId="3C612C4E" w14:textId="77777777" w:rsidTr="0093607A">
        <w:trPr>
          <w:trHeight w:val="388"/>
          <w:jc w:val="center"/>
        </w:trPr>
        <w:tc>
          <w:tcPr>
            <w:tcW w:w="484" w:type="dxa"/>
            <w:vMerge w:val="restart"/>
          </w:tcPr>
          <w:p w14:paraId="031E4E10" w14:textId="77777777" w:rsidR="005A18D1" w:rsidRPr="00456B60" w:rsidRDefault="005A18D1" w:rsidP="0093607A">
            <w:pPr>
              <w:rPr>
                <w:rFonts w:eastAsia="標楷體"/>
              </w:rPr>
            </w:pPr>
            <w:r w:rsidRPr="00456B60">
              <w:rPr>
                <w:rFonts w:eastAsia="標楷體"/>
              </w:rPr>
              <w:t>序號</w:t>
            </w:r>
          </w:p>
        </w:tc>
        <w:tc>
          <w:tcPr>
            <w:tcW w:w="1248" w:type="dxa"/>
            <w:vMerge w:val="restart"/>
          </w:tcPr>
          <w:p w14:paraId="3CA573B6" w14:textId="77777777" w:rsidR="005A18D1" w:rsidRPr="00456B60" w:rsidRDefault="005A18D1" w:rsidP="0093607A">
            <w:pPr>
              <w:rPr>
                <w:rFonts w:eastAsia="標楷體"/>
              </w:rPr>
            </w:pPr>
            <w:r w:rsidRPr="00456B60">
              <w:rPr>
                <w:rFonts w:eastAsia="標楷體"/>
              </w:rPr>
              <w:t>欄位</w:t>
            </w:r>
          </w:p>
        </w:tc>
        <w:tc>
          <w:tcPr>
            <w:tcW w:w="5484" w:type="dxa"/>
            <w:gridSpan w:val="5"/>
          </w:tcPr>
          <w:p w14:paraId="3254D3EE" w14:textId="77777777" w:rsidR="005A18D1" w:rsidRPr="00456B60" w:rsidRDefault="005A18D1" w:rsidP="0093607A">
            <w:pPr>
              <w:rPr>
                <w:rFonts w:eastAsia="標楷體"/>
              </w:rPr>
            </w:pPr>
            <w:r w:rsidRPr="00456B60">
              <w:rPr>
                <w:rFonts w:eastAsia="標楷體"/>
              </w:rPr>
              <w:t>說明</w:t>
            </w:r>
          </w:p>
        </w:tc>
        <w:tc>
          <w:tcPr>
            <w:tcW w:w="3615" w:type="dxa"/>
            <w:vMerge w:val="restart"/>
          </w:tcPr>
          <w:p w14:paraId="7B530E86" w14:textId="77777777" w:rsidR="005A18D1" w:rsidRPr="00456B60" w:rsidRDefault="005A18D1" w:rsidP="0093607A">
            <w:pPr>
              <w:rPr>
                <w:rFonts w:eastAsia="標楷體"/>
              </w:rPr>
            </w:pPr>
            <w:r w:rsidRPr="00456B60">
              <w:rPr>
                <w:rFonts w:eastAsia="標楷體"/>
              </w:rPr>
              <w:t>處理邏輯及注意事項</w:t>
            </w:r>
          </w:p>
        </w:tc>
      </w:tr>
      <w:tr w:rsidR="005A18D1" w:rsidRPr="00456B60" w14:paraId="683E707B" w14:textId="77777777" w:rsidTr="0093607A">
        <w:trPr>
          <w:trHeight w:val="244"/>
          <w:jc w:val="center"/>
        </w:trPr>
        <w:tc>
          <w:tcPr>
            <w:tcW w:w="484" w:type="dxa"/>
            <w:vMerge/>
          </w:tcPr>
          <w:p w14:paraId="76ED8F77" w14:textId="77777777" w:rsidR="005A18D1" w:rsidRPr="00456B60" w:rsidRDefault="005A18D1" w:rsidP="0093607A">
            <w:pPr>
              <w:rPr>
                <w:rFonts w:eastAsia="標楷體"/>
              </w:rPr>
            </w:pPr>
          </w:p>
        </w:tc>
        <w:tc>
          <w:tcPr>
            <w:tcW w:w="1248" w:type="dxa"/>
            <w:vMerge/>
          </w:tcPr>
          <w:p w14:paraId="12A5ADFC" w14:textId="77777777" w:rsidR="005A18D1" w:rsidRPr="00456B60" w:rsidRDefault="005A18D1" w:rsidP="0093607A">
            <w:pPr>
              <w:rPr>
                <w:rFonts w:eastAsia="標楷體"/>
              </w:rPr>
            </w:pPr>
          </w:p>
        </w:tc>
        <w:tc>
          <w:tcPr>
            <w:tcW w:w="1701" w:type="dxa"/>
          </w:tcPr>
          <w:p w14:paraId="791069CB" w14:textId="77777777" w:rsidR="005A18D1" w:rsidRPr="00456B60" w:rsidRDefault="00FF77DF" w:rsidP="0093607A">
            <w:pPr>
              <w:rPr>
                <w:rFonts w:eastAsia="標楷體"/>
              </w:rPr>
            </w:pPr>
            <w:r>
              <w:rPr>
                <w:rFonts w:eastAsia="標楷體" w:hint="eastAsia"/>
              </w:rPr>
              <w:t>資料長度</w:t>
            </w:r>
          </w:p>
        </w:tc>
        <w:tc>
          <w:tcPr>
            <w:tcW w:w="1134" w:type="dxa"/>
          </w:tcPr>
          <w:p w14:paraId="05B79B5E" w14:textId="77777777" w:rsidR="005A18D1" w:rsidRPr="00456B60" w:rsidRDefault="005A18D1" w:rsidP="0093607A">
            <w:pPr>
              <w:rPr>
                <w:rFonts w:eastAsia="標楷體"/>
              </w:rPr>
            </w:pPr>
            <w:r w:rsidRPr="00456B60">
              <w:rPr>
                <w:rFonts w:eastAsia="標楷體"/>
              </w:rPr>
              <w:t>預設值</w:t>
            </w:r>
          </w:p>
        </w:tc>
        <w:tc>
          <w:tcPr>
            <w:tcW w:w="1214" w:type="dxa"/>
          </w:tcPr>
          <w:p w14:paraId="6FD01A1F" w14:textId="77777777" w:rsidR="005A18D1" w:rsidRPr="00456B60" w:rsidRDefault="005A18D1" w:rsidP="0093607A">
            <w:pPr>
              <w:rPr>
                <w:rFonts w:eastAsia="標楷體"/>
              </w:rPr>
            </w:pPr>
            <w:r w:rsidRPr="00456B60">
              <w:rPr>
                <w:rFonts w:eastAsia="標楷體"/>
              </w:rPr>
              <w:t>選單內容</w:t>
            </w:r>
          </w:p>
        </w:tc>
        <w:tc>
          <w:tcPr>
            <w:tcW w:w="730" w:type="dxa"/>
          </w:tcPr>
          <w:p w14:paraId="1D870136" w14:textId="77777777" w:rsidR="005A18D1" w:rsidRPr="00456B60" w:rsidRDefault="005A18D1" w:rsidP="0093607A">
            <w:pPr>
              <w:rPr>
                <w:rFonts w:eastAsia="標楷體"/>
              </w:rPr>
            </w:pPr>
            <w:r w:rsidRPr="00456B60">
              <w:rPr>
                <w:rFonts w:eastAsia="標楷體"/>
              </w:rPr>
              <w:t>必填</w:t>
            </w:r>
          </w:p>
        </w:tc>
        <w:tc>
          <w:tcPr>
            <w:tcW w:w="705" w:type="dxa"/>
          </w:tcPr>
          <w:p w14:paraId="5F464876" w14:textId="77777777" w:rsidR="005A18D1" w:rsidRPr="00456B60" w:rsidRDefault="005A18D1" w:rsidP="0093607A">
            <w:pPr>
              <w:rPr>
                <w:rFonts w:eastAsia="標楷體"/>
              </w:rPr>
            </w:pPr>
            <w:r w:rsidRPr="00456B60">
              <w:rPr>
                <w:rFonts w:eastAsia="標楷體"/>
              </w:rPr>
              <w:t>R/W</w:t>
            </w:r>
          </w:p>
        </w:tc>
        <w:tc>
          <w:tcPr>
            <w:tcW w:w="3615" w:type="dxa"/>
            <w:vMerge/>
          </w:tcPr>
          <w:p w14:paraId="2656BA86" w14:textId="77777777" w:rsidR="005A18D1" w:rsidRPr="00456B60" w:rsidRDefault="005A18D1" w:rsidP="0093607A">
            <w:pPr>
              <w:rPr>
                <w:rFonts w:eastAsia="標楷體"/>
              </w:rPr>
            </w:pPr>
          </w:p>
        </w:tc>
      </w:tr>
      <w:tr w:rsidR="00592228" w:rsidRPr="00456B60" w14:paraId="3DAC2E41" w14:textId="77777777" w:rsidTr="0093607A">
        <w:trPr>
          <w:trHeight w:val="291"/>
          <w:jc w:val="center"/>
        </w:trPr>
        <w:tc>
          <w:tcPr>
            <w:tcW w:w="484" w:type="dxa"/>
          </w:tcPr>
          <w:p w14:paraId="3E6E1BAA" w14:textId="77777777" w:rsidR="00592228" w:rsidRPr="00456B60" w:rsidRDefault="00592228" w:rsidP="00592228">
            <w:pPr>
              <w:rPr>
                <w:rFonts w:ascii="標楷體" w:eastAsia="標楷體" w:hAnsi="標楷體"/>
              </w:rPr>
            </w:pPr>
            <w:r w:rsidRPr="00456B60">
              <w:rPr>
                <w:rFonts w:ascii="標楷體" w:eastAsia="標楷體" w:hAnsi="標楷體" w:hint="eastAsia"/>
              </w:rPr>
              <w:t>1</w:t>
            </w:r>
          </w:p>
        </w:tc>
        <w:tc>
          <w:tcPr>
            <w:tcW w:w="1248" w:type="dxa"/>
          </w:tcPr>
          <w:p w14:paraId="212821B3" w14:textId="150CFBC7" w:rsidR="00592228" w:rsidRPr="00456B60" w:rsidRDefault="00552BA7" w:rsidP="00592228">
            <w:pPr>
              <w:rPr>
                <w:rFonts w:ascii="標楷體" w:eastAsia="標楷體" w:hAnsi="標楷體"/>
              </w:rPr>
            </w:pPr>
            <w:commentRangeStart w:id="295"/>
            <w:r w:rsidRPr="00456B60">
              <w:rPr>
                <w:rFonts w:ascii="標楷體" w:eastAsia="標楷體" w:hAnsi="標楷體" w:hint="eastAsia"/>
              </w:rPr>
              <w:t>火險</w:t>
            </w:r>
            <w:r w:rsidRPr="00AC12AF">
              <w:rPr>
                <w:rFonts w:ascii="標楷體" w:eastAsia="標楷體" w:hAnsi="標楷體" w:hint="eastAsia"/>
                <w:highlight w:val="yellow"/>
                <w:lang w:eastAsia="zh-HK"/>
              </w:rPr>
              <w:t>到</w:t>
            </w:r>
            <w:r w:rsidRPr="00AC12AF">
              <w:rPr>
                <w:rFonts w:ascii="標楷體" w:eastAsia="標楷體" w:hAnsi="標楷體" w:hint="eastAsia"/>
                <w:highlight w:val="yellow"/>
              </w:rPr>
              <w:t>期</w:t>
            </w:r>
            <w:r w:rsidRPr="00456B60">
              <w:rPr>
                <w:rFonts w:ascii="標楷體" w:eastAsia="標楷體" w:hAnsi="標楷體" w:hint="eastAsia"/>
              </w:rPr>
              <w:t>年月</w:t>
            </w:r>
            <w:commentRangeEnd w:id="295"/>
            <w:r>
              <w:rPr>
                <w:rStyle w:val="afd"/>
              </w:rPr>
              <w:commentReference w:id="295"/>
            </w:r>
          </w:p>
        </w:tc>
        <w:tc>
          <w:tcPr>
            <w:tcW w:w="1701" w:type="dxa"/>
          </w:tcPr>
          <w:p w14:paraId="1BA19ACF" w14:textId="77777777" w:rsidR="00592228" w:rsidRPr="00456B60" w:rsidRDefault="00592228" w:rsidP="00592228">
            <w:pPr>
              <w:rPr>
                <w:rFonts w:ascii="標楷體" w:eastAsia="標楷體" w:hAnsi="標楷體"/>
              </w:rPr>
            </w:pPr>
            <w:r w:rsidRPr="00456B60">
              <w:rPr>
                <w:rFonts w:ascii="標楷體" w:eastAsia="標楷體" w:hAnsi="標楷體"/>
              </w:rPr>
              <w:t>5</w:t>
            </w:r>
          </w:p>
        </w:tc>
        <w:tc>
          <w:tcPr>
            <w:tcW w:w="1134" w:type="dxa"/>
          </w:tcPr>
          <w:p w14:paraId="21BCB551" w14:textId="77777777" w:rsidR="00592228" w:rsidRPr="00456B60" w:rsidRDefault="00592228" w:rsidP="00592228">
            <w:pPr>
              <w:rPr>
                <w:rFonts w:ascii="標楷體" w:eastAsia="標楷體" w:hAnsi="標楷體"/>
              </w:rPr>
            </w:pPr>
            <w:r w:rsidRPr="00355C97">
              <w:rPr>
                <w:rFonts w:ascii="標楷體" w:eastAsia="標楷體" w:hAnsi="標楷體" w:hint="eastAsia"/>
              </w:rPr>
              <w:t>會計</w:t>
            </w:r>
            <w:r>
              <w:rPr>
                <w:rFonts w:ascii="標楷體" w:eastAsia="標楷體" w:hAnsi="標楷體" w:hint="eastAsia"/>
              </w:rPr>
              <w:t>日</w:t>
            </w:r>
            <w:r w:rsidRPr="00456B60">
              <w:rPr>
                <w:rFonts w:ascii="標楷體" w:eastAsia="標楷體" w:hAnsi="標楷體" w:hint="eastAsia"/>
              </w:rPr>
              <w:t>前月</w:t>
            </w:r>
          </w:p>
        </w:tc>
        <w:tc>
          <w:tcPr>
            <w:tcW w:w="1214" w:type="dxa"/>
          </w:tcPr>
          <w:p w14:paraId="5F84AE27" w14:textId="77777777" w:rsidR="00592228" w:rsidRPr="00456B60" w:rsidRDefault="00592228" w:rsidP="00592228">
            <w:pPr>
              <w:rPr>
                <w:rFonts w:ascii="標楷體" w:eastAsia="標楷體" w:hAnsi="標楷體"/>
              </w:rPr>
            </w:pPr>
          </w:p>
        </w:tc>
        <w:tc>
          <w:tcPr>
            <w:tcW w:w="730" w:type="dxa"/>
          </w:tcPr>
          <w:p w14:paraId="001A042F" w14:textId="77777777" w:rsidR="00592228" w:rsidRPr="00456B60" w:rsidRDefault="00592228" w:rsidP="00592228">
            <w:pPr>
              <w:rPr>
                <w:rFonts w:ascii="標楷體" w:eastAsia="標楷體" w:hAnsi="標楷體"/>
              </w:rPr>
            </w:pPr>
            <w:r w:rsidRPr="00456B60">
              <w:rPr>
                <w:rFonts w:ascii="標楷體" w:eastAsia="標楷體" w:hAnsi="標楷體" w:hint="eastAsia"/>
              </w:rPr>
              <w:t>V</w:t>
            </w:r>
          </w:p>
        </w:tc>
        <w:tc>
          <w:tcPr>
            <w:tcW w:w="705" w:type="dxa"/>
          </w:tcPr>
          <w:p w14:paraId="011F35C7" w14:textId="77777777" w:rsidR="00592228" w:rsidRPr="00456B60" w:rsidRDefault="00592228" w:rsidP="00592228">
            <w:pPr>
              <w:rPr>
                <w:rFonts w:ascii="標楷體" w:eastAsia="標楷體" w:hAnsi="標楷體"/>
              </w:rPr>
            </w:pPr>
            <w:r w:rsidRPr="00456B60">
              <w:rPr>
                <w:rFonts w:ascii="標楷體" w:eastAsia="標楷體" w:hAnsi="標楷體" w:hint="eastAsia"/>
              </w:rPr>
              <w:t>W</w:t>
            </w:r>
          </w:p>
        </w:tc>
        <w:tc>
          <w:tcPr>
            <w:tcW w:w="3615" w:type="dxa"/>
          </w:tcPr>
          <w:p w14:paraId="255EB756" w14:textId="77777777" w:rsidR="00592228" w:rsidRPr="009F133F" w:rsidRDefault="00C25E0D" w:rsidP="00592228">
            <w:pPr>
              <w:rPr>
                <w:rFonts w:ascii="標楷體" w:eastAsia="標楷體" w:hAnsi="標楷體"/>
              </w:rPr>
            </w:pPr>
            <w:r>
              <w:rPr>
                <w:rFonts w:ascii="標楷體" w:eastAsia="標楷體" w:hAnsi="標楷體" w:hint="eastAsia"/>
              </w:rPr>
              <w:t>限輸入數字</w:t>
            </w:r>
            <w:r w:rsidR="00592228">
              <w:rPr>
                <w:rFonts w:ascii="標楷體" w:eastAsia="標楷體" w:hAnsi="標楷體" w:hint="eastAsia"/>
              </w:rPr>
              <w:t>，</w:t>
            </w:r>
            <w:r w:rsidR="00592228" w:rsidRPr="007C34B4">
              <w:rPr>
                <w:rFonts w:ascii="標楷體" w:eastAsia="標楷體" w:hAnsi="標楷體" w:hint="eastAsia"/>
              </w:rPr>
              <w:t>檢核條件：檢查年月,不可輸入0/A(YM,1)</w:t>
            </w:r>
          </w:p>
        </w:tc>
      </w:tr>
      <w:tr w:rsidR="00B345F2" w:rsidRPr="00456B60" w14:paraId="342451EB" w14:textId="77777777" w:rsidTr="0093607A">
        <w:trPr>
          <w:trHeight w:val="291"/>
          <w:jc w:val="center"/>
        </w:trPr>
        <w:tc>
          <w:tcPr>
            <w:tcW w:w="484" w:type="dxa"/>
          </w:tcPr>
          <w:p w14:paraId="117741C4" w14:textId="77777777" w:rsidR="00B345F2" w:rsidRPr="00456B60" w:rsidRDefault="00B345F2" w:rsidP="0093607A">
            <w:pPr>
              <w:rPr>
                <w:rFonts w:ascii="標楷體" w:eastAsia="標楷體" w:hAnsi="標楷體"/>
              </w:rPr>
            </w:pPr>
          </w:p>
        </w:tc>
        <w:tc>
          <w:tcPr>
            <w:tcW w:w="1248" w:type="dxa"/>
          </w:tcPr>
          <w:p w14:paraId="2722C0FD" w14:textId="77777777" w:rsidR="00B345F2" w:rsidRPr="00456B60" w:rsidRDefault="00B345F2" w:rsidP="0093607A">
            <w:pPr>
              <w:rPr>
                <w:rFonts w:ascii="標楷體" w:eastAsia="標楷體" w:hAnsi="標楷體"/>
              </w:rPr>
            </w:pPr>
            <w:r w:rsidRPr="00456B60">
              <w:rPr>
                <w:rFonts w:ascii="標楷體" w:eastAsia="標楷體" w:hAnsi="標楷體" w:hint="eastAsia"/>
              </w:rPr>
              <w:t>選擇檔案</w:t>
            </w:r>
          </w:p>
        </w:tc>
        <w:tc>
          <w:tcPr>
            <w:tcW w:w="1701" w:type="dxa"/>
          </w:tcPr>
          <w:p w14:paraId="7B527A01" w14:textId="77777777" w:rsidR="00B345F2" w:rsidRPr="00456B60" w:rsidRDefault="00B345F2" w:rsidP="0093607A">
            <w:pPr>
              <w:rPr>
                <w:rFonts w:ascii="標楷體" w:eastAsia="標楷體" w:hAnsi="標楷體"/>
              </w:rPr>
            </w:pPr>
          </w:p>
        </w:tc>
        <w:tc>
          <w:tcPr>
            <w:tcW w:w="1134" w:type="dxa"/>
          </w:tcPr>
          <w:p w14:paraId="261F7F3C" w14:textId="77777777" w:rsidR="00B345F2" w:rsidRPr="00456B60" w:rsidRDefault="00B345F2" w:rsidP="0093607A">
            <w:pPr>
              <w:rPr>
                <w:rFonts w:ascii="標楷體" w:eastAsia="標楷體" w:hAnsi="標楷體"/>
              </w:rPr>
            </w:pPr>
          </w:p>
        </w:tc>
        <w:tc>
          <w:tcPr>
            <w:tcW w:w="1214" w:type="dxa"/>
          </w:tcPr>
          <w:p w14:paraId="2160F8D7" w14:textId="77777777" w:rsidR="00B345F2" w:rsidRPr="00456B60" w:rsidRDefault="00B345F2" w:rsidP="0093607A">
            <w:pPr>
              <w:rPr>
                <w:rFonts w:ascii="標楷體" w:eastAsia="標楷體" w:hAnsi="標楷體"/>
              </w:rPr>
            </w:pPr>
          </w:p>
        </w:tc>
        <w:tc>
          <w:tcPr>
            <w:tcW w:w="730" w:type="dxa"/>
          </w:tcPr>
          <w:p w14:paraId="203713FE" w14:textId="77777777" w:rsidR="00B345F2" w:rsidRPr="00456B60" w:rsidRDefault="00B345F2" w:rsidP="0093607A">
            <w:pPr>
              <w:rPr>
                <w:rFonts w:ascii="標楷體" w:eastAsia="標楷體" w:hAnsi="標楷體"/>
              </w:rPr>
            </w:pPr>
          </w:p>
        </w:tc>
        <w:tc>
          <w:tcPr>
            <w:tcW w:w="705" w:type="dxa"/>
          </w:tcPr>
          <w:p w14:paraId="7C06C07A" w14:textId="77777777" w:rsidR="00B345F2" w:rsidRPr="00456B60" w:rsidRDefault="00B345F2" w:rsidP="0093607A">
            <w:pPr>
              <w:rPr>
                <w:rFonts w:ascii="標楷體" w:eastAsia="標楷體" w:hAnsi="標楷體"/>
              </w:rPr>
            </w:pPr>
          </w:p>
        </w:tc>
        <w:tc>
          <w:tcPr>
            <w:tcW w:w="3615" w:type="dxa"/>
          </w:tcPr>
          <w:p w14:paraId="2A12F3EB" w14:textId="77777777" w:rsidR="00B345F2" w:rsidRPr="00456B60" w:rsidRDefault="00B345F2" w:rsidP="0093607A">
            <w:pPr>
              <w:rPr>
                <w:rFonts w:ascii="標楷體" w:eastAsia="標楷體" w:hAnsi="標楷體"/>
              </w:rPr>
            </w:pPr>
            <w:r w:rsidRPr="00456B60">
              <w:rPr>
                <w:rFonts w:ascii="標楷體" w:eastAsia="標楷體" w:hAnsi="標楷體" w:hint="eastAsia"/>
              </w:rPr>
              <w:t>點選本機端檔案，上傳至檔案暫存區</w:t>
            </w:r>
          </w:p>
        </w:tc>
      </w:tr>
    </w:tbl>
    <w:p w14:paraId="70676C26" w14:textId="77777777" w:rsidR="000A4377" w:rsidRDefault="000A4377" w:rsidP="005A18D1"/>
    <w:p w14:paraId="4AACEE75" w14:textId="77777777" w:rsidR="000A4377" w:rsidRDefault="000A4377" w:rsidP="00CA731B">
      <w:pPr>
        <w:pStyle w:val="a"/>
      </w:pPr>
      <w:bookmarkStart w:id="296" w:name="_Hlk73690184"/>
      <w:r>
        <w:rPr>
          <w:rFonts w:hint="eastAsia"/>
        </w:rPr>
        <w:t xml:space="preserve">媒體檔規格 </w:t>
      </w:r>
      <w:r>
        <w:t>–</w:t>
      </w:r>
      <w:r>
        <w:rPr>
          <w:rFonts w:hint="eastAsia"/>
        </w:rPr>
        <w:t xml:space="preserve"> 明細(以逗號區隔</w:t>
      </w:r>
      <w: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7"/>
        <w:gridCol w:w="2662"/>
        <w:gridCol w:w="6804"/>
      </w:tblGrid>
      <w:tr w:rsidR="000A4377" w:rsidRPr="0002581A" w14:paraId="4796C8BF" w14:textId="77777777" w:rsidTr="00A85E23">
        <w:tc>
          <w:tcPr>
            <w:tcW w:w="707" w:type="dxa"/>
            <w:shd w:val="clear" w:color="auto" w:fill="D9D9D9"/>
          </w:tcPr>
          <w:p w14:paraId="6744D3B2" w14:textId="77777777" w:rsidR="000A4377" w:rsidRPr="0002581A" w:rsidRDefault="000A4377" w:rsidP="00A85E23">
            <w:pPr>
              <w:jc w:val="center"/>
              <w:rPr>
                <w:rFonts w:ascii="標楷體" w:eastAsia="標楷體" w:hAnsi="標楷體"/>
                <w:lang w:eastAsia="zh-HK"/>
              </w:rPr>
            </w:pPr>
            <w:r w:rsidRPr="0002581A">
              <w:rPr>
                <w:rFonts w:ascii="標楷體" w:eastAsia="標楷體" w:hAnsi="標楷體" w:hint="eastAsia"/>
                <w:lang w:eastAsia="zh-HK"/>
              </w:rPr>
              <w:t>序號</w:t>
            </w:r>
          </w:p>
        </w:tc>
        <w:tc>
          <w:tcPr>
            <w:tcW w:w="2662" w:type="dxa"/>
            <w:shd w:val="clear" w:color="auto" w:fill="D9D9D9"/>
          </w:tcPr>
          <w:p w14:paraId="567A41A8" w14:textId="77777777" w:rsidR="000A4377" w:rsidRPr="0002581A" w:rsidRDefault="000A4377" w:rsidP="00A85E23">
            <w:pPr>
              <w:jc w:val="center"/>
              <w:rPr>
                <w:rFonts w:ascii="標楷體" w:eastAsia="標楷體" w:hAnsi="標楷體"/>
                <w:lang w:eastAsia="zh-HK"/>
              </w:rPr>
            </w:pPr>
            <w:r w:rsidRPr="0002581A">
              <w:rPr>
                <w:rFonts w:ascii="標楷體" w:eastAsia="標楷體" w:hAnsi="標楷體" w:hint="eastAsia"/>
                <w:lang w:eastAsia="zh-HK"/>
              </w:rPr>
              <w:t>欄位名稱</w:t>
            </w:r>
          </w:p>
        </w:tc>
        <w:tc>
          <w:tcPr>
            <w:tcW w:w="6804" w:type="dxa"/>
            <w:shd w:val="clear" w:color="auto" w:fill="D9D9D9"/>
          </w:tcPr>
          <w:p w14:paraId="2B35BCC0" w14:textId="77777777" w:rsidR="000A4377" w:rsidRPr="0002581A" w:rsidRDefault="000A4377" w:rsidP="00A85E23">
            <w:pPr>
              <w:jc w:val="center"/>
              <w:rPr>
                <w:rFonts w:ascii="標楷體" w:eastAsia="標楷體" w:hAnsi="標楷體"/>
                <w:lang w:eastAsia="zh-HK"/>
              </w:rPr>
            </w:pPr>
            <w:r w:rsidRPr="0002581A">
              <w:rPr>
                <w:rFonts w:ascii="標楷體" w:eastAsia="標楷體" w:hAnsi="標楷體" w:hint="eastAsia"/>
                <w:lang w:eastAsia="zh-HK"/>
              </w:rPr>
              <w:t>備註</w:t>
            </w:r>
          </w:p>
        </w:tc>
      </w:tr>
      <w:tr w:rsidR="000A4377" w:rsidRPr="0002581A" w14:paraId="278D3365" w14:textId="77777777" w:rsidTr="00A85E23">
        <w:tc>
          <w:tcPr>
            <w:tcW w:w="707" w:type="dxa"/>
            <w:shd w:val="clear" w:color="auto" w:fill="auto"/>
          </w:tcPr>
          <w:p w14:paraId="7EA02DA9" w14:textId="77777777" w:rsidR="000A4377" w:rsidRPr="0002581A" w:rsidRDefault="000A4377" w:rsidP="00A85E23">
            <w:pPr>
              <w:jc w:val="center"/>
              <w:rPr>
                <w:rFonts w:ascii="標楷體" w:eastAsia="標楷體" w:hAnsi="標楷體"/>
              </w:rPr>
            </w:pPr>
            <w:r w:rsidRPr="0002581A">
              <w:rPr>
                <w:rFonts w:ascii="標楷體" w:eastAsia="標楷體" w:hAnsi="標楷體"/>
              </w:rPr>
              <w:t>1</w:t>
            </w:r>
          </w:p>
        </w:tc>
        <w:tc>
          <w:tcPr>
            <w:tcW w:w="2662" w:type="dxa"/>
            <w:shd w:val="clear" w:color="auto" w:fill="auto"/>
          </w:tcPr>
          <w:p w14:paraId="6204AA46" w14:textId="77777777" w:rsidR="000A4377" w:rsidRPr="0002581A" w:rsidRDefault="000A4377" w:rsidP="00A85E23">
            <w:pPr>
              <w:rPr>
                <w:rFonts w:ascii="標楷體" w:eastAsia="標楷體" w:hAnsi="標楷體"/>
              </w:rPr>
            </w:pPr>
            <w:r w:rsidRPr="0002581A">
              <w:rPr>
                <w:rFonts w:ascii="標楷體" w:eastAsia="標楷體" w:hAnsi="標楷體" w:hint="eastAsia"/>
              </w:rPr>
              <w:t>火險到期年月</w:t>
            </w:r>
          </w:p>
        </w:tc>
        <w:tc>
          <w:tcPr>
            <w:tcW w:w="6804" w:type="dxa"/>
            <w:shd w:val="clear" w:color="auto" w:fill="auto"/>
          </w:tcPr>
          <w:p w14:paraId="68051F43" w14:textId="77777777" w:rsidR="000A4377" w:rsidRPr="0002581A" w:rsidRDefault="000A4377" w:rsidP="00A85E23">
            <w:pPr>
              <w:rPr>
                <w:rFonts w:ascii="標楷體" w:eastAsia="標楷體" w:hAnsi="標楷體"/>
                <w:color w:val="000000"/>
              </w:rPr>
            </w:pPr>
            <w:r w:rsidRPr="007137AD">
              <w:rPr>
                <w:rFonts w:ascii="標楷體" w:eastAsia="標楷體" w:hAnsi="標楷體" w:hint="eastAsia"/>
                <w:color w:val="000000"/>
              </w:rPr>
              <w:t>不處理</w:t>
            </w:r>
          </w:p>
        </w:tc>
      </w:tr>
      <w:tr w:rsidR="000A4377" w:rsidRPr="0002581A" w14:paraId="3A7DEE79" w14:textId="77777777" w:rsidTr="00A85E23">
        <w:tc>
          <w:tcPr>
            <w:tcW w:w="707" w:type="dxa"/>
            <w:shd w:val="clear" w:color="auto" w:fill="auto"/>
          </w:tcPr>
          <w:p w14:paraId="6EF96C4D" w14:textId="77777777" w:rsidR="000A4377" w:rsidRPr="0002581A" w:rsidRDefault="000A4377" w:rsidP="00A85E23">
            <w:pPr>
              <w:jc w:val="center"/>
              <w:rPr>
                <w:rFonts w:ascii="標楷體" w:eastAsia="標楷體" w:hAnsi="標楷體"/>
              </w:rPr>
            </w:pPr>
            <w:r w:rsidRPr="0002581A">
              <w:rPr>
                <w:rFonts w:ascii="標楷體" w:eastAsia="標楷體" w:hAnsi="標楷體"/>
              </w:rPr>
              <w:t>2</w:t>
            </w:r>
          </w:p>
        </w:tc>
        <w:tc>
          <w:tcPr>
            <w:tcW w:w="2662" w:type="dxa"/>
            <w:shd w:val="clear" w:color="auto" w:fill="auto"/>
          </w:tcPr>
          <w:p w14:paraId="71BCB22B" w14:textId="77777777" w:rsidR="000A4377" w:rsidRPr="0002581A" w:rsidRDefault="000A4377" w:rsidP="00A85E23">
            <w:pPr>
              <w:rPr>
                <w:rFonts w:ascii="標楷體" w:eastAsia="標楷體" w:hAnsi="標楷體"/>
              </w:rPr>
            </w:pPr>
            <w:r w:rsidRPr="0002581A">
              <w:rPr>
                <w:rFonts w:ascii="標楷體" w:eastAsia="標楷體" w:hAnsi="標楷體" w:hint="eastAsia"/>
              </w:rPr>
              <w:t>回傳碼</w:t>
            </w:r>
          </w:p>
        </w:tc>
        <w:tc>
          <w:tcPr>
            <w:tcW w:w="6804" w:type="dxa"/>
            <w:shd w:val="clear" w:color="auto" w:fill="auto"/>
          </w:tcPr>
          <w:p w14:paraId="6F0C008C" w14:textId="77777777" w:rsidR="000A4377" w:rsidRPr="0002581A" w:rsidRDefault="000A4377" w:rsidP="00A85E23">
            <w:pPr>
              <w:rPr>
                <w:rFonts w:ascii="標楷體" w:eastAsia="標楷體" w:hAnsi="標楷體"/>
                <w:color w:val="000000"/>
              </w:rPr>
            </w:pPr>
            <w:r w:rsidRPr="007137AD">
              <w:rPr>
                <w:rFonts w:ascii="標楷體" w:eastAsia="標楷體" w:hAnsi="標楷體" w:hint="eastAsia"/>
                <w:color w:val="000000"/>
              </w:rPr>
              <w:t>不處理</w:t>
            </w:r>
          </w:p>
        </w:tc>
      </w:tr>
      <w:tr w:rsidR="000A4377" w:rsidRPr="0002581A" w14:paraId="24F0B0F9" w14:textId="77777777" w:rsidTr="00A85E23">
        <w:tc>
          <w:tcPr>
            <w:tcW w:w="707" w:type="dxa"/>
            <w:shd w:val="clear" w:color="auto" w:fill="auto"/>
          </w:tcPr>
          <w:p w14:paraId="0C327C4A" w14:textId="77777777" w:rsidR="000A4377" w:rsidRPr="0002581A" w:rsidRDefault="000A4377" w:rsidP="00A85E23">
            <w:pPr>
              <w:jc w:val="center"/>
              <w:rPr>
                <w:rFonts w:ascii="標楷體" w:eastAsia="標楷體" w:hAnsi="標楷體"/>
              </w:rPr>
            </w:pPr>
            <w:r w:rsidRPr="0002581A">
              <w:rPr>
                <w:rFonts w:ascii="標楷體" w:eastAsia="標楷體" w:hAnsi="標楷體"/>
              </w:rPr>
              <w:t>3</w:t>
            </w:r>
          </w:p>
        </w:tc>
        <w:tc>
          <w:tcPr>
            <w:tcW w:w="2662" w:type="dxa"/>
            <w:shd w:val="clear" w:color="auto" w:fill="auto"/>
          </w:tcPr>
          <w:p w14:paraId="07D6DEAE" w14:textId="77777777" w:rsidR="000A4377" w:rsidRPr="0002581A" w:rsidRDefault="000A4377" w:rsidP="00A85E23">
            <w:pPr>
              <w:rPr>
                <w:rFonts w:ascii="標楷體" w:eastAsia="標楷體" w:hAnsi="標楷體"/>
              </w:rPr>
            </w:pPr>
            <w:r w:rsidRPr="0002581A">
              <w:rPr>
                <w:rFonts w:ascii="標楷體" w:eastAsia="標楷體" w:hAnsi="標楷體" w:hint="eastAsia"/>
              </w:rPr>
              <w:t>保險公司代碼</w:t>
            </w:r>
          </w:p>
        </w:tc>
        <w:tc>
          <w:tcPr>
            <w:tcW w:w="6804" w:type="dxa"/>
            <w:shd w:val="clear" w:color="auto" w:fill="auto"/>
          </w:tcPr>
          <w:p w14:paraId="59296ABD" w14:textId="77777777" w:rsidR="000A4377" w:rsidRPr="0002581A" w:rsidRDefault="000A4377" w:rsidP="00A85E23">
            <w:pPr>
              <w:rPr>
                <w:rFonts w:ascii="標楷體" w:eastAsia="標楷體" w:hAnsi="標楷體"/>
                <w:color w:val="000000"/>
              </w:rPr>
            </w:pPr>
            <w:r w:rsidRPr="007137AD">
              <w:rPr>
                <w:rFonts w:ascii="標楷體" w:eastAsia="標楷體" w:hAnsi="標楷體" w:hint="eastAsia"/>
                <w:color w:val="000000"/>
              </w:rPr>
              <w:t>不處理</w:t>
            </w:r>
          </w:p>
        </w:tc>
      </w:tr>
      <w:tr w:rsidR="000A4377" w:rsidRPr="0002581A" w14:paraId="09C40874" w14:textId="77777777" w:rsidTr="00A85E23">
        <w:tc>
          <w:tcPr>
            <w:tcW w:w="707" w:type="dxa"/>
            <w:shd w:val="clear" w:color="auto" w:fill="auto"/>
          </w:tcPr>
          <w:p w14:paraId="40C211E8" w14:textId="77777777" w:rsidR="000A4377" w:rsidRPr="0002581A" w:rsidRDefault="000A4377" w:rsidP="00A85E23">
            <w:pPr>
              <w:jc w:val="center"/>
              <w:rPr>
                <w:rFonts w:ascii="標楷體" w:eastAsia="標楷體" w:hAnsi="標楷體"/>
              </w:rPr>
            </w:pPr>
            <w:r w:rsidRPr="0002581A">
              <w:rPr>
                <w:rFonts w:ascii="標楷體" w:eastAsia="標楷體" w:hAnsi="標楷體"/>
              </w:rPr>
              <w:t>4</w:t>
            </w:r>
          </w:p>
        </w:tc>
        <w:tc>
          <w:tcPr>
            <w:tcW w:w="2662" w:type="dxa"/>
            <w:shd w:val="clear" w:color="auto" w:fill="auto"/>
          </w:tcPr>
          <w:p w14:paraId="7035B5C3" w14:textId="77777777" w:rsidR="000A4377" w:rsidRPr="0002581A" w:rsidRDefault="000A4377" w:rsidP="00A85E23">
            <w:pPr>
              <w:rPr>
                <w:rFonts w:ascii="標楷體" w:eastAsia="標楷體" w:hAnsi="標楷體"/>
              </w:rPr>
            </w:pPr>
            <w:r w:rsidRPr="0002581A">
              <w:rPr>
                <w:rFonts w:ascii="標楷體" w:eastAsia="標楷體" w:hAnsi="標楷體" w:hint="eastAsia"/>
              </w:rPr>
              <w:t>提供人統一編號</w:t>
            </w:r>
          </w:p>
        </w:tc>
        <w:tc>
          <w:tcPr>
            <w:tcW w:w="6804" w:type="dxa"/>
            <w:shd w:val="clear" w:color="auto" w:fill="auto"/>
          </w:tcPr>
          <w:p w14:paraId="578AFACA" w14:textId="77777777" w:rsidR="000A4377" w:rsidRPr="0002581A" w:rsidRDefault="000A4377" w:rsidP="00A85E23">
            <w:pPr>
              <w:rPr>
                <w:rFonts w:ascii="標楷體" w:eastAsia="標楷體" w:hAnsi="標楷體"/>
                <w:color w:val="000000"/>
              </w:rPr>
            </w:pPr>
            <w:r w:rsidRPr="007137AD">
              <w:rPr>
                <w:rFonts w:ascii="標楷體" w:eastAsia="標楷體" w:hAnsi="標楷體" w:hint="eastAsia"/>
                <w:color w:val="000000"/>
              </w:rPr>
              <w:t>不處理</w:t>
            </w:r>
          </w:p>
        </w:tc>
      </w:tr>
      <w:bookmarkEnd w:id="296"/>
      <w:tr w:rsidR="000A4377" w:rsidRPr="0002581A" w14:paraId="11BEF9A0" w14:textId="77777777" w:rsidTr="00A85E23">
        <w:tc>
          <w:tcPr>
            <w:tcW w:w="707" w:type="dxa"/>
            <w:shd w:val="clear" w:color="auto" w:fill="auto"/>
          </w:tcPr>
          <w:p w14:paraId="4085014A" w14:textId="77777777" w:rsidR="000A4377" w:rsidRPr="0002581A" w:rsidRDefault="000A4377" w:rsidP="00A85E23">
            <w:pPr>
              <w:jc w:val="center"/>
              <w:rPr>
                <w:rFonts w:ascii="標楷體" w:eastAsia="標楷體" w:hAnsi="標楷體"/>
              </w:rPr>
            </w:pPr>
            <w:r w:rsidRPr="0002581A">
              <w:rPr>
                <w:rFonts w:ascii="標楷體" w:eastAsia="標楷體" w:hAnsi="標楷體"/>
              </w:rPr>
              <w:t>5</w:t>
            </w:r>
          </w:p>
        </w:tc>
        <w:tc>
          <w:tcPr>
            <w:tcW w:w="2662" w:type="dxa"/>
            <w:shd w:val="clear" w:color="auto" w:fill="auto"/>
          </w:tcPr>
          <w:p w14:paraId="498F41BC" w14:textId="77777777" w:rsidR="000A4377" w:rsidRPr="0002581A" w:rsidRDefault="000A4377" w:rsidP="00A85E23">
            <w:pPr>
              <w:rPr>
                <w:rFonts w:ascii="標楷體" w:eastAsia="標楷體" w:hAnsi="標楷體"/>
              </w:rPr>
            </w:pPr>
            <w:r w:rsidRPr="0002581A">
              <w:rPr>
                <w:rFonts w:ascii="標楷體" w:eastAsia="標楷體" w:hAnsi="標楷體" w:hint="eastAsia"/>
              </w:rPr>
              <w:t>提供人姓名</w:t>
            </w:r>
          </w:p>
        </w:tc>
        <w:tc>
          <w:tcPr>
            <w:tcW w:w="6804" w:type="dxa"/>
            <w:shd w:val="clear" w:color="auto" w:fill="auto"/>
          </w:tcPr>
          <w:p w14:paraId="17D99893" w14:textId="77777777" w:rsidR="000A4377" w:rsidRPr="0002581A" w:rsidRDefault="000A4377" w:rsidP="00A85E23">
            <w:pPr>
              <w:rPr>
                <w:rFonts w:ascii="標楷體" w:eastAsia="標楷體" w:hAnsi="標楷體"/>
                <w:color w:val="000000"/>
              </w:rPr>
            </w:pPr>
            <w:r w:rsidRPr="007137AD">
              <w:rPr>
                <w:rFonts w:ascii="標楷體" w:eastAsia="標楷體" w:hAnsi="標楷體" w:hint="eastAsia"/>
                <w:color w:val="000000"/>
              </w:rPr>
              <w:t>不處理</w:t>
            </w:r>
          </w:p>
        </w:tc>
      </w:tr>
      <w:tr w:rsidR="000A4377" w:rsidRPr="0002581A" w14:paraId="2A1CD69A" w14:textId="77777777" w:rsidTr="00A85E23">
        <w:tc>
          <w:tcPr>
            <w:tcW w:w="707" w:type="dxa"/>
            <w:shd w:val="clear" w:color="auto" w:fill="auto"/>
          </w:tcPr>
          <w:p w14:paraId="667B27C5" w14:textId="77777777" w:rsidR="000A4377" w:rsidRPr="0002581A" w:rsidRDefault="000A4377" w:rsidP="00A85E23">
            <w:pPr>
              <w:jc w:val="center"/>
              <w:rPr>
                <w:rFonts w:ascii="標楷體" w:eastAsia="標楷體" w:hAnsi="標楷體"/>
              </w:rPr>
            </w:pPr>
            <w:r w:rsidRPr="0002581A">
              <w:rPr>
                <w:rFonts w:ascii="標楷體" w:eastAsia="標楷體" w:hAnsi="標楷體"/>
              </w:rPr>
              <w:t>6</w:t>
            </w:r>
          </w:p>
        </w:tc>
        <w:tc>
          <w:tcPr>
            <w:tcW w:w="2662" w:type="dxa"/>
            <w:shd w:val="clear" w:color="auto" w:fill="auto"/>
          </w:tcPr>
          <w:p w14:paraId="1DB196B2" w14:textId="77777777" w:rsidR="000A4377" w:rsidRPr="0002581A" w:rsidRDefault="000A4377" w:rsidP="00A85E23">
            <w:pPr>
              <w:rPr>
                <w:rFonts w:ascii="標楷體" w:eastAsia="標楷體" w:hAnsi="標楷體"/>
              </w:rPr>
            </w:pPr>
            <w:r w:rsidRPr="0002581A">
              <w:rPr>
                <w:rFonts w:ascii="標楷體" w:eastAsia="標楷體" w:hAnsi="標楷體" w:hint="eastAsia"/>
              </w:rPr>
              <w:t>借款人統一編號</w:t>
            </w:r>
          </w:p>
        </w:tc>
        <w:tc>
          <w:tcPr>
            <w:tcW w:w="6804" w:type="dxa"/>
            <w:shd w:val="clear" w:color="auto" w:fill="auto"/>
          </w:tcPr>
          <w:p w14:paraId="40EEF43E" w14:textId="77777777" w:rsidR="000A4377" w:rsidRPr="0002581A" w:rsidRDefault="000A4377" w:rsidP="00A85E23">
            <w:pPr>
              <w:rPr>
                <w:rFonts w:ascii="標楷體" w:eastAsia="標楷體" w:hAnsi="標楷體"/>
                <w:color w:val="000000"/>
              </w:rPr>
            </w:pPr>
            <w:r w:rsidRPr="007137AD">
              <w:rPr>
                <w:rFonts w:ascii="標楷體" w:eastAsia="標楷體" w:hAnsi="標楷體" w:hint="eastAsia"/>
                <w:color w:val="000000"/>
              </w:rPr>
              <w:t>不處理</w:t>
            </w:r>
          </w:p>
        </w:tc>
      </w:tr>
      <w:tr w:rsidR="000A4377" w:rsidRPr="0002581A" w14:paraId="73F125BB" w14:textId="77777777" w:rsidTr="00A85E23">
        <w:tc>
          <w:tcPr>
            <w:tcW w:w="707" w:type="dxa"/>
            <w:shd w:val="clear" w:color="auto" w:fill="auto"/>
          </w:tcPr>
          <w:p w14:paraId="2F6190E3" w14:textId="77777777" w:rsidR="000A4377" w:rsidRPr="0002581A" w:rsidRDefault="000A4377" w:rsidP="00A85E23">
            <w:pPr>
              <w:jc w:val="center"/>
              <w:rPr>
                <w:rFonts w:ascii="標楷體" w:eastAsia="標楷體" w:hAnsi="標楷體"/>
              </w:rPr>
            </w:pPr>
            <w:r w:rsidRPr="0002581A">
              <w:rPr>
                <w:rFonts w:ascii="標楷體" w:eastAsia="標楷體" w:hAnsi="標楷體"/>
              </w:rPr>
              <w:t>7</w:t>
            </w:r>
          </w:p>
        </w:tc>
        <w:tc>
          <w:tcPr>
            <w:tcW w:w="2662" w:type="dxa"/>
            <w:shd w:val="clear" w:color="auto" w:fill="auto"/>
          </w:tcPr>
          <w:p w14:paraId="4D001E1E" w14:textId="77777777" w:rsidR="000A4377" w:rsidRPr="0002581A" w:rsidRDefault="000A4377" w:rsidP="00A85E23">
            <w:pPr>
              <w:rPr>
                <w:rFonts w:ascii="標楷體" w:eastAsia="標楷體" w:hAnsi="標楷體"/>
              </w:rPr>
            </w:pPr>
            <w:r w:rsidRPr="0002581A">
              <w:rPr>
                <w:rFonts w:ascii="標楷體" w:eastAsia="標楷體" w:hAnsi="標楷體" w:hint="eastAsia"/>
              </w:rPr>
              <w:t>借款人姓名</w:t>
            </w:r>
          </w:p>
        </w:tc>
        <w:tc>
          <w:tcPr>
            <w:tcW w:w="6804" w:type="dxa"/>
            <w:shd w:val="clear" w:color="auto" w:fill="auto"/>
          </w:tcPr>
          <w:p w14:paraId="189053F2" w14:textId="77777777" w:rsidR="000A4377" w:rsidRPr="0002581A" w:rsidRDefault="000A4377" w:rsidP="00A85E23">
            <w:pPr>
              <w:rPr>
                <w:rFonts w:ascii="標楷體" w:eastAsia="標楷體" w:hAnsi="標楷體"/>
                <w:color w:val="000000"/>
              </w:rPr>
            </w:pPr>
            <w:r w:rsidRPr="007137AD">
              <w:rPr>
                <w:rFonts w:ascii="標楷體" w:eastAsia="標楷體" w:hAnsi="標楷體" w:hint="eastAsia"/>
                <w:color w:val="000000"/>
              </w:rPr>
              <w:t>不處理</w:t>
            </w:r>
          </w:p>
        </w:tc>
      </w:tr>
      <w:tr w:rsidR="000A4377" w:rsidRPr="0002581A" w14:paraId="337ACC80" w14:textId="77777777" w:rsidTr="00A85E23">
        <w:tc>
          <w:tcPr>
            <w:tcW w:w="707" w:type="dxa"/>
            <w:shd w:val="clear" w:color="auto" w:fill="auto"/>
          </w:tcPr>
          <w:p w14:paraId="05416754" w14:textId="77777777" w:rsidR="000A4377" w:rsidRPr="0002581A" w:rsidRDefault="000A4377" w:rsidP="00A85E23">
            <w:pPr>
              <w:jc w:val="center"/>
              <w:rPr>
                <w:rFonts w:ascii="標楷體" w:eastAsia="標楷體" w:hAnsi="標楷體"/>
              </w:rPr>
            </w:pPr>
            <w:r w:rsidRPr="0002581A">
              <w:rPr>
                <w:rFonts w:ascii="標楷體" w:eastAsia="標楷體" w:hAnsi="標楷體"/>
              </w:rPr>
              <w:t>8</w:t>
            </w:r>
          </w:p>
        </w:tc>
        <w:tc>
          <w:tcPr>
            <w:tcW w:w="2662" w:type="dxa"/>
            <w:shd w:val="clear" w:color="auto" w:fill="auto"/>
          </w:tcPr>
          <w:p w14:paraId="3925C6AD" w14:textId="77777777" w:rsidR="000A4377" w:rsidRPr="0002581A" w:rsidRDefault="000A4377" w:rsidP="00A85E23">
            <w:pPr>
              <w:rPr>
                <w:rFonts w:ascii="標楷體" w:eastAsia="標楷體" w:hAnsi="標楷體"/>
              </w:rPr>
            </w:pPr>
            <w:r w:rsidRPr="0002581A">
              <w:rPr>
                <w:rFonts w:ascii="標楷體" w:eastAsia="標楷體" w:hAnsi="標楷體" w:hint="eastAsia"/>
              </w:rPr>
              <w:t>郵遞區號</w:t>
            </w:r>
          </w:p>
        </w:tc>
        <w:tc>
          <w:tcPr>
            <w:tcW w:w="6804" w:type="dxa"/>
            <w:shd w:val="clear" w:color="auto" w:fill="auto"/>
          </w:tcPr>
          <w:p w14:paraId="7943A76C" w14:textId="77777777" w:rsidR="000A4377" w:rsidRPr="0002581A" w:rsidRDefault="000A4377" w:rsidP="00A85E23">
            <w:pPr>
              <w:rPr>
                <w:rFonts w:ascii="標楷體" w:eastAsia="標楷體" w:hAnsi="標楷體"/>
                <w:color w:val="000000"/>
              </w:rPr>
            </w:pPr>
            <w:r w:rsidRPr="007137AD">
              <w:rPr>
                <w:rFonts w:ascii="標楷體" w:eastAsia="標楷體" w:hAnsi="標楷體" w:hint="eastAsia"/>
                <w:color w:val="000000"/>
              </w:rPr>
              <w:t>不處理</w:t>
            </w:r>
          </w:p>
        </w:tc>
      </w:tr>
      <w:tr w:rsidR="000A4377" w:rsidRPr="0002581A" w14:paraId="4DF389C7" w14:textId="77777777" w:rsidTr="00A85E23">
        <w:tc>
          <w:tcPr>
            <w:tcW w:w="707" w:type="dxa"/>
            <w:shd w:val="clear" w:color="auto" w:fill="auto"/>
          </w:tcPr>
          <w:p w14:paraId="0904247E" w14:textId="77777777" w:rsidR="000A4377" w:rsidRPr="0002581A" w:rsidRDefault="000A4377" w:rsidP="00A85E23">
            <w:pPr>
              <w:jc w:val="center"/>
              <w:rPr>
                <w:rFonts w:ascii="標楷體" w:eastAsia="標楷體" w:hAnsi="標楷體"/>
              </w:rPr>
            </w:pPr>
            <w:r w:rsidRPr="0002581A">
              <w:rPr>
                <w:rFonts w:ascii="標楷體" w:eastAsia="標楷體" w:hAnsi="標楷體"/>
              </w:rPr>
              <w:t>9</w:t>
            </w:r>
          </w:p>
        </w:tc>
        <w:tc>
          <w:tcPr>
            <w:tcW w:w="2662" w:type="dxa"/>
            <w:shd w:val="clear" w:color="auto" w:fill="auto"/>
          </w:tcPr>
          <w:p w14:paraId="7EF8AF04" w14:textId="77777777" w:rsidR="000A4377" w:rsidRPr="0002581A" w:rsidRDefault="000A4377" w:rsidP="00A85E23">
            <w:pPr>
              <w:rPr>
                <w:rFonts w:ascii="標楷體" w:eastAsia="標楷體" w:hAnsi="標楷體"/>
              </w:rPr>
            </w:pPr>
            <w:r w:rsidRPr="0002581A">
              <w:rPr>
                <w:rFonts w:ascii="標楷體" w:eastAsia="標楷體" w:hAnsi="標楷體" w:hint="eastAsia"/>
              </w:rPr>
              <w:t>門牌號碼</w:t>
            </w:r>
          </w:p>
        </w:tc>
        <w:tc>
          <w:tcPr>
            <w:tcW w:w="6804" w:type="dxa"/>
            <w:shd w:val="clear" w:color="auto" w:fill="auto"/>
          </w:tcPr>
          <w:p w14:paraId="255F23F7" w14:textId="77777777" w:rsidR="000A4377" w:rsidRPr="0002581A" w:rsidRDefault="000A4377" w:rsidP="00A85E23">
            <w:pPr>
              <w:rPr>
                <w:rFonts w:ascii="標楷體" w:eastAsia="標楷體" w:hAnsi="標楷體"/>
                <w:color w:val="000000"/>
              </w:rPr>
            </w:pPr>
            <w:r w:rsidRPr="007137AD">
              <w:rPr>
                <w:rFonts w:ascii="標楷體" w:eastAsia="標楷體" w:hAnsi="標楷體" w:hint="eastAsia"/>
                <w:color w:val="000000"/>
              </w:rPr>
              <w:t>不處理</w:t>
            </w:r>
          </w:p>
        </w:tc>
      </w:tr>
      <w:tr w:rsidR="000A4377" w:rsidRPr="0002581A" w14:paraId="15BE32C3" w14:textId="77777777" w:rsidTr="00A85E23">
        <w:tc>
          <w:tcPr>
            <w:tcW w:w="707" w:type="dxa"/>
            <w:shd w:val="clear" w:color="auto" w:fill="auto"/>
          </w:tcPr>
          <w:p w14:paraId="12F98956" w14:textId="77777777" w:rsidR="000A4377" w:rsidRPr="0002581A" w:rsidRDefault="000A4377" w:rsidP="00A85E23">
            <w:pPr>
              <w:jc w:val="center"/>
              <w:rPr>
                <w:rFonts w:ascii="標楷體" w:eastAsia="標楷體" w:hAnsi="標楷體"/>
              </w:rPr>
            </w:pPr>
            <w:r w:rsidRPr="0002581A">
              <w:rPr>
                <w:rFonts w:ascii="標楷體" w:eastAsia="標楷體" w:hAnsi="標楷體"/>
              </w:rPr>
              <w:t>10</w:t>
            </w:r>
          </w:p>
        </w:tc>
        <w:tc>
          <w:tcPr>
            <w:tcW w:w="2662" w:type="dxa"/>
            <w:shd w:val="clear" w:color="auto" w:fill="auto"/>
          </w:tcPr>
          <w:p w14:paraId="0A166D41" w14:textId="77777777" w:rsidR="000A4377" w:rsidRPr="0002581A" w:rsidRDefault="000A4377" w:rsidP="00A85E23">
            <w:pPr>
              <w:rPr>
                <w:rFonts w:ascii="標楷體" w:eastAsia="標楷體" w:hAnsi="標楷體"/>
              </w:rPr>
            </w:pPr>
            <w:r w:rsidRPr="0002581A">
              <w:rPr>
                <w:rFonts w:ascii="標楷體" w:eastAsia="標楷體" w:hAnsi="標楷體" w:hint="eastAsia"/>
              </w:rPr>
              <w:t>主建物坪數</w:t>
            </w:r>
          </w:p>
        </w:tc>
        <w:tc>
          <w:tcPr>
            <w:tcW w:w="6804" w:type="dxa"/>
            <w:shd w:val="clear" w:color="auto" w:fill="auto"/>
          </w:tcPr>
          <w:p w14:paraId="196A1542" w14:textId="77777777" w:rsidR="000A4377" w:rsidRPr="0002581A" w:rsidRDefault="000A4377" w:rsidP="00A85E23">
            <w:pPr>
              <w:rPr>
                <w:rFonts w:ascii="標楷體" w:eastAsia="標楷體" w:hAnsi="標楷體"/>
                <w:color w:val="000000"/>
              </w:rPr>
            </w:pPr>
            <w:r w:rsidRPr="007137AD">
              <w:rPr>
                <w:rFonts w:ascii="標楷體" w:eastAsia="標楷體" w:hAnsi="標楷體" w:hint="eastAsia"/>
                <w:color w:val="000000"/>
              </w:rPr>
              <w:t>不處理</w:t>
            </w:r>
          </w:p>
        </w:tc>
      </w:tr>
      <w:tr w:rsidR="000A4377" w:rsidRPr="0002581A" w14:paraId="1A17215C" w14:textId="77777777" w:rsidTr="00A85E23">
        <w:tc>
          <w:tcPr>
            <w:tcW w:w="707" w:type="dxa"/>
            <w:shd w:val="clear" w:color="auto" w:fill="auto"/>
          </w:tcPr>
          <w:p w14:paraId="3CAE15A4" w14:textId="77777777" w:rsidR="000A4377" w:rsidRPr="0002581A" w:rsidRDefault="000A4377" w:rsidP="00A85E23">
            <w:pPr>
              <w:jc w:val="center"/>
              <w:rPr>
                <w:rFonts w:ascii="標楷體" w:eastAsia="標楷體" w:hAnsi="標楷體"/>
              </w:rPr>
            </w:pPr>
            <w:r w:rsidRPr="0002581A">
              <w:rPr>
                <w:rFonts w:ascii="標楷體" w:eastAsia="標楷體" w:hAnsi="標楷體"/>
              </w:rPr>
              <w:t>11</w:t>
            </w:r>
          </w:p>
        </w:tc>
        <w:tc>
          <w:tcPr>
            <w:tcW w:w="2662" w:type="dxa"/>
            <w:shd w:val="clear" w:color="auto" w:fill="auto"/>
          </w:tcPr>
          <w:p w14:paraId="7D811442" w14:textId="77777777" w:rsidR="000A4377" w:rsidRPr="0002581A" w:rsidRDefault="000A4377" w:rsidP="00A85E23">
            <w:pPr>
              <w:rPr>
                <w:rFonts w:ascii="標楷體" w:eastAsia="標楷體" w:hAnsi="標楷體"/>
              </w:rPr>
            </w:pPr>
            <w:r w:rsidRPr="0002581A">
              <w:rPr>
                <w:rFonts w:ascii="標楷體" w:eastAsia="標楷體" w:hAnsi="標楷體" w:hint="eastAsia"/>
              </w:rPr>
              <w:t>建物結構代碼</w:t>
            </w:r>
          </w:p>
        </w:tc>
        <w:tc>
          <w:tcPr>
            <w:tcW w:w="6804" w:type="dxa"/>
            <w:shd w:val="clear" w:color="auto" w:fill="auto"/>
          </w:tcPr>
          <w:p w14:paraId="5BF32674" w14:textId="77777777" w:rsidR="000A4377" w:rsidRPr="0002581A" w:rsidRDefault="000A4377" w:rsidP="00A85E23">
            <w:pPr>
              <w:rPr>
                <w:rFonts w:ascii="標楷體" w:eastAsia="標楷體" w:hAnsi="標楷體"/>
                <w:color w:val="000000"/>
              </w:rPr>
            </w:pPr>
            <w:r w:rsidRPr="007137AD">
              <w:rPr>
                <w:rFonts w:ascii="標楷體" w:eastAsia="標楷體" w:hAnsi="標楷體" w:hint="eastAsia"/>
                <w:color w:val="000000"/>
              </w:rPr>
              <w:t>不處理</w:t>
            </w:r>
          </w:p>
        </w:tc>
      </w:tr>
      <w:tr w:rsidR="000A4377" w:rsidRPr="0002581A" w14:paraId="0B0DECBF" w14:textId="77777777" w:rsidTr="00A85E23">
        <w:tc>
          <w:tcPr>
            <w:tcW w:w="707" w:type="dxa"/>
            <w:shd w:val="clear" w:color="auto" w:fill="auto"/>
          </w:tcPr>
          <w:p w14:paraId="04678B82" w14:textId="77777777" w:rsidR="000A4377" w:rsidRPr="0002581A" w:rsidRDefault="000A4377" w:rsidP="00A85E23">
            <w:pPr>
              <w:jc w:val="center"/>
              <w:rPr>
                <w:rFonts w:ascii="標楷體" w:eastAsia="標楷體" w:hAnsi="標楷體"/>
              </w:rPr>
            </w:pPr>
            <w:r w:rsidRPr="0002581A">
              <w:rPr>
                <w:rFonts w:ascii="標楷體" w:eastAsia="標楷體" w:hAnsi="標楷體"/>
              </w:rPr>
              <w:lastRenderedPageBreak/>
              <w:t>12</w:t>
            </w:r>
          </w:p>
        </w:tc>
        <w:tc>
          <w:tcPr>
            <w:tcW w:w="2662" w:type="dxa"/>
            <w:shd w:val="clear" w:color="auto" w:fill="auto"/>
          </w:tcPr>
          <w:p w14:paraId="135FBFD7" w14:textId="77777777" w:rsidR="000A4377" w:rsidRPr="0002581A" w:rsidRDefault="000A4377" w:rsidP="00A85E23">
            <w:pPr>
              <w:rPr>
                <w:rFonts w:ascii="標楷體" w:eastAsia="標楷體" w:hAnsi="標楷體"/>
              </w:rPr>
            </w:pPr>
            <w:r w:rsidRPr="0002581A">
              <w:rPr>
                <w:rFonts w:ascii="標楷體" w:eastAsia="標楷體" w:hAnsi="標楷體" w:hint="eastAsia"/>
              </w:rPr>
              <w:t>建造年份</w:t>
            </w:r>
          </w:p>
        </w:tc>
        <w:tc>
          <w:tcPr>
            <w:tcW w:w="6804" w:type="dxa"/>
            <w:shd w:val="clear" w:color="auto" w:fill="auto"/>
          </w:tcPr>
          <w:p w14:paraId="5B4F44C4" w14:textId="77777777" w:rsidR="000A4377" w:rsidRPr="0002581A" w:rsidRDefault="000A4377" w:rsidP="00A85E23">
            <w:pPr>
              <w:rPr>
                <w:rFonts w:ascii="標楷體" w:eastAsia="標楷體" w:hAnsi="標楷體"/>
                <w:color w:val="000000"/>
              </w:rPr>
            </w:pPr>
            <w:r w:rsidRPr="007137AD">
              <w:rPr>
                <w:rFonts w:ascii="標楷體" w:eastAsia="標楷體" w:hAnsi="標楷體" w:hint="eastAsia"/>
                <w:color w:val="000000"/>
              </w:rPr>
              <w:t>不處理</w:t>
            </w:r>
          </w:p>
        </w:tc>
      </w:tr>
      <w:tr w:rsidR="000A4377" w:rsidRPr="0002581A" w14:paraId="556EE434" w14:textId="77777777" w:rsidTr="00A85E23">
        <w:tc>
          <w:tcPr>
            <w:tcW w:w="707" w:type="dxa"/>
            <w:shd w:val="clear" w:color="auto" w:fill="auto"/>
          </w:tcPr>
          <w:p w14:paraId="30401130" w14:textId="77777777" w:rsidR="000A4377" w:rsidRPr="0002581A" w:rsidRDefault="000A4377" w:rsidP="00A85E23">
            <w:pPr>
              <w:jc w:val="center"/>
              <w:rPr>
                <w:rFonts w:ascii="標楷體" w:eastAsia="標楷體" w:hAnsi="標楷體"/>
              </w:rPr>
            </w:pPr>
            <w:r w:rsidRPr="0002581A">
              <w:rPr>
                <w:rFonts w:ascii="標楷體" w:eastAsia="標楷體" w:hAnsi="標楷體"/>
              </w:rPr>
              <w:t>13</w:t>
            </w:r>
          </w:p>
        </w:tc>
        <w:tc>
          <w:tcPr>
            <w:tcW w:w="2662" w:type="dxa"/>
            <w:shd w:val="clear" w:color="auto" w:fill="auto"/>
          </w:tcPr>
          <w:p w14:paraId="24E021F3" w14:textId="77777777" w:rsidR="000A4377" w:rsidRPr="0002581A" w:rsidRDefault="000A4377" w:rsidP="00A85E23">
            <w:pPr>
              <w:rPr>
                <w:rFonts w:ascii="標楷體" w:eastAsia="標楷體" w:hAnsi="標楷體"/>
              </w:rPr>
            </w:pPr>
            <w:r w:rsidRPr="0002581A">
              <w:rPr>
                <w:rFonts w:ascii="標楷體" w:eastAsia="標楷體" w:hAnsi="標楷體" w:hint="eastAsia"/>
              </w:rPr>
              <w:t>樓層數</w:t>
            </w:r>
          </w:p>
        </w:tc>
        <w:tc>
          <w:tcPr>
            <w:tcW w:w="6804" w:type="dxa"/>
            <w:shd w:val="clear" w:color="auto" w:fill="auto"/>
          </w:tcPr>
          <w:p w14:paraId="45833401" w14:textId="77777777" w:rsidR="000A4377" w:rsidRPr="0002581A" w:rsidRDefault="000A4377" w:rsidP="00A85E23">
            <w:pPr>
              <w:rPr>
                <w:rFonts w:ascii="標楷體" w:eastAsia="標楷體" w:hAnsi="標楷體"/>
                <w:color w:val="000000"/>
              </w:rPr>
            </w:pPr>
            <w:r w:rsidRPr="007137AD">
              <w:rPr>
                <w:rFonts w:ascii="標楷體" w:eastAsia="標楷體" w:hAnsi="標楷體" w:hint="eastAsia"/>
                <w:color w:val="000000"/>
              </w:rPr>
              <w:t>不處理</w:t>
            </w:r>
          </w:p>
        </w:tc>
      </w:tr>
      <w:tr w:rsidR="000A4377" w:rsidRPr="0002581A" w14:paraId="7E2D8926" w14:textId="77777777" w:rsidTr="00A85E23">
        <w:tc>
          <w:tcPr>
            <w:tcW w:w="707" w:type="dxa"/>
            <w:shd w:val="clear" w:color="auto" w:fill="auto"/>
          </w:tcPr>
          <w:p w14:paraId="1A357091" w14:textId="77777777" w:rsidR="000A4377" w:rsidRPr="0002581A" w:rsidRDefault="000A4377" w:rsidP="00A85E23">
            <w:pPr>
              <w:jc w:val="center"/>
              <w:rPr>
                <w:rFonts w:ascii="標楷體" w:eastAsia="標楷體" w:hAnsi="標楷體"/>
              </w:rPr>
            </w:pPr>
            <w:r w:rsidRPr="0002581A">
              <w:rPr>
                <w:rFonts w:ascii="標楷體" w:eastAsia="標楷體" w:hAnsi="標楷體"/>
              </w:rPr>
              <w:t>14</w:t>
            </w:r>
          </w:p>
        </w:tc>
        <w:tc>
          <w:tcPr>
            <w:tcW w:w="2662" w:type="dxa"/>
            <w:shd w:val="clear" w:color="auto" w:fill="auto"/>
          </w:tcPr>
          <w:p w14:paraId="0F2C1DB5" w14:textId="77777777" w:rsidR="000A4377" w:rsidRPr="0002581A" w:rsidRDefault="000A4377" w:rsidP="00A85E23">
            <w:pPr>
              <w:rPr>
                <w:rFonts w:ascii="標楷體" w:eastAsia="標楷體" w:hAnsi="標楷體"/>
              </w:rPr>
            </w:pPr>
            <w:r w:rsidRPr="0002581A">
              <w:rPr>
                <w:rFonts w:ascii="標楷體" w:eastAsia="標楷體" w:hAnsi="標楷體" w:hint="eastAsia"/>
              </w:rPr>
              <w:t>屋頂結構代碼</w:t>
            </w:r>
          </w:p>
        </w:tc>
        <w:tc>
          <w:tcPr>
            <w:tcW w:w="6804" w:type="dxa"/>
            <w:shd w:val="clear" w:color="auto" w:fill="auto"/>
          </w:tcPr>
          <w:p w14:paraId="2A7C509E" w14:textId="77777777" w:rsidR="000A4377" w:rsidRPr="0002581A" w:rsidRDefault="000A4377" w:rsidP="00A85E23">
            <w:pPr>
              <w:rPr>
                <w:rFonts w:ascii="標楷體" w:eastAsia="標楷體" w:hAnsi="標楷體"/>
                <w:color w:val="000000"/>
              </w:rPr>
            </w:pPr>
            <w:r w:rsidRPr="007137AD">
              <w:rPr>
                <w:rFonts w:ascii="標楷體" w:eastAsia="標楷體" w:hAnsi="標楷體" w:hint="eastAsia"/>
                <w:color w:val="000000"/>
              </w:rPr>
              <w:t>不處理</w:t>
            </w:r>
          </w:p>
        </w:tc>
      </w:tr>
      <w:tr w:rsidR="000A4377" w:rsidRPr="0002581A" w14:paraId="37F4FCE9" w14:textId="77777777" w:rsidTr="00A85E23">
        <w:tc>
          <w:tcPr>
            <w:tcW w:w="707" w:type="dxa"/>
            <w:shd w:val="clear" w:color="auto" w:fill="auto"/>
          </w:tcPr>
          <w:p w14:paraId="33F36925" w14:textId="77777777" w:rsidR="000A4377" w:rsidRPr="0002581A" w:rsidRDefault="000A4377" w:rsidP="00A85E23">
            <w:pPr>
              <w:jc w:val="center"/>
              <w:rPr>
                <w:rFonts w:ascii="標楷體" w:eastAsia="標楷體" w:hAnsi="標楷體"/>
              </w:rPr>
            </w:pPr>
            <w:r w:rsidRPr="0002581A">
              <w:rPr>
                <w:rFonts w:ascii="標楷體" w:eastAsia="標楷體" w:hAnsi="標楷體"/>
              </w:rPr>
              <w:t>15</w:t>
            </w:r>
          </w:p>
        </w:tc>
        <w:tc>
          <w:tcPr>
            <w:tcW w:w="2662" w:type="dxa"/>
            <w:shd w:val="clear" w:color="auto" w:fill="auto"/>
          </w:tcPr>
          <w:p w14:paraId="1C15917A" w14:textId="77777777" w:rsidR="000A4377" w:rsidRPr="0002581A" w:rsidRDefault="000A4377" w:rsidP="00A85E23">
            <w:pPr>
              <w:rPr>
                <w:rFonts w:ascii="標楷體" w:eastAsia="標楷體" w:hAnsi="標楷體"/>
              </w:rPr>
            </w:pPr>
            <w:r w:rsidRPr="0002581A">
              <w:rPr>
                <w:rFonts w:ascii="標楷體" w:eastAsia="標楷體" w:hAnsi="標楷體" w:hint="eastAsia"/>
              </w:rPr>
              <w:t>營業單位別</w:t>
            </w:r>
          </w:p>
        </w:tc>
        <w:tc>
          <w:tcPr>
            <w:tcW w:w="6804" w:type="dxa"/>
            <w:shd w:val="clear" w:color="auto" w:fill="auto"/>
          </w:tcPr>
          <w:p w14:paraId="027AB16B" w14:textId="77777777" w:rsidR="000A4377" w:rsidRPr="0002581A" w:rsidRDefault="000A4377" w:rsidP="00A85E23">
            <w:pPr>
              <w:rPr>
                <w:rFonts w:ascii="標楷體" w:eastAsia="標楷體" w:hAnsi="標楷體"/>
                <w:color w:val="000000"/>
              </w:rPr>
            </w:pPr>
            <w:r w:rsidRPr="007137AD">
              <w:rPr>
                <w:rFonts w:ascii="標楷體" w:eastAsia="標楷體" w:hAnsi="標楷體" w:hint="eastAsia"/>
                <w:color w:val="000000"/>
              </w:rPr>
              <w:t>不處理</w:t>
            </w:r>
          </w:p>
        </w:tc>
      </w:tr>
      <w:tr w:rsidR="000A4377" w:rsidRPr="0002581A" w14:paraId="07E9148B" w14:textId="77777777" w:rsidTr="00A85E23">
        <w:tc>
          <w:tcPr>
            <w:tcW w:w="707" w:type="dxa"/>
            <w:shd w:val="clear" w:color="auto" w:fill="auto"/>
          </w:tcPr>
          <w:p w14:paraId="4C974279" w14:textId="77777777" w:rsidR="000A4377" w:rsidRPr="0002581A" w:rsidRDefault="000A4377" w:rsidP="00A85E23">
            <w:pPr>
              <w:jc w:val="center"/>
              <w:rPr>
                <w:rFonts w:ascii="標楷體" w:eastAsia="標楷體" w:hAnsi="標楷體"/>
              </w:rPr>
            </w:pPr>
            <w:r w:rsidRPr="0002581A">
              <w:rPr>
                <w:rFonts w:ascii="標楷體" w:eastAsia="標楷體" w:hAnsi="標楷體"/>
              </w:rPr>
              <w:t>16</w:t>
            </w:r>
          </w:p>
        </w:tc>
        <w:tc>
          <w:tcPr>
            <w:tcW w:w="2662" w:type="dxa"/>
            <w:shd w:val="clear" w:color="auto" w:fill="auto"/>
          </w:tcPr>
          <w:p w14:paraId="61DE05E7" w14:textId="77777777" w:rsidR="000A4377" w:rsidRPr="0002581A" w:rsidRDefault="005B4333" w:rsidP="00A85E23">
            <w:pPr>
              <w:rPr>
                <w:rFonts w:ascii="標楷體" w:eastAsia="標楷體" w:hAnsi="標楷體"/>
              </w:rPr>
            </w:pPr>
            <w:r>
              <w:rPr>
                <w:rFonts w:ascii="標楷體" w:eastAsia="標楷體" w:hAnsi="標楷體" w:hint="eastAsia"/>
              </w:rPr>
              <w:t>擔保品-代號</w:t>
            </w:r>
            <w:r w:rsidR="000A4377" w:rsidRPr="0002581A">
              <w:rPr>
                <w:rFonts w:ascii="標楷體" w:eastAsia="標楷體" w:hAnsi="標楷體" w:hint="eastAsia"/>
              </w:rPr>
              <w:t>１</w:t>
            </w:r>
          </w:p>
        </w:tc>
        <w:tc>
          <w:tcPr>
            <w:tcW w:w="6804" w:type="dxa"/>
            <w:shd w:val="clear" w:color="auto" w:fill="auto"/>
          </w:tcPr>
          <w:p w14:paraId="1D9568FB" w14:textId="77777777" w:rsidR="000A4377" w:rsidRPr="0002581A" w:rsidRDefault="000A4377" w:rsidP="00A85E23">
            <w:pPr>
              <w:rPr>
                <w:rFonts w:ascii="標楷體" w:eastAsia="標楷體" w:hAnsi="標楷體"/>
                <w:color w:val="000000"/>
              </w:rPr>
            </w:pPr>
            <w:r w:rsidRPr="007137AD">
              <w:rPr>
                <w:rFonts w:ascii="標楷體" w:eastAsia="標楷體" w:hAnsi="標楷體" w:hint="eastAsia"/>
                <w:color w:val="000000"/>
              </w:rPr>
              <w:t>不處理</w:t>
            </w:r>
          </w:p>
        </w:tc>
      </w:tr>
      <w:tr w:rsidR="000A4377" w:rsidRPr="0002581A" w14:paraId="339F2A60" w14:textId="77777777" w:rsidTr="00A85E23">
        <w:tc>
          <w:tcPr>
            <w:tcW w:w="707" w:type="dxa"/>
            <w:shd w:val="clear" w:color="auto" w:fill="auto"/>
          </w:tcPr>
          <w:p w14:paraId="13C5C42F" w14:textId="77777777" w:rsidR="000A4377" w:rsidRPr="0002581A" w:rsidRDefault="000A4377" w:rsidP="00A85E23">
            <w:pPr>
              <w:jc w:val="center"/>
              <w:rPr>
                <w:rFonts w:ascii="標楷體" w:eastAsia="標楷體" w:hAnsi="標楷體"/>
              </w:rPr>
            </w:pPr>
            <w:r w:rsidRPr="0002581A">
              <w:rPr>
                <w:rFonts w:ascii="標楷體" w:eastAsia="標楷體" w:hAnsi="標楷體"/>
              </w:rPr>
              <w:t>17</w:t>
            </w:r>
          </w:p>
        </w:tc>
        <w:tc>
          <w:tcPr>
            <w:tcW w:w="2662" w:type="dxa"/>
            <w:shd w:val="clear" w:color="auto" w:fill="auto"/>
          </w:tcPr>
          <w:p w14:paraId="2503EE95" w14:textId="77777777" w:rsidR="000A4377" w:rsidRPr="0002581A" w:rsidRDefault="005B4333" w:rsidP="00A85E23">
            <w:pPr>
              <w:rPr>
                <w:rFonts w:ascii="標楷體" w:eastAsia="標楷體" w:hAnsi="標楷體"/>
              </w:rPr>
            </w:pPr>
            <w:r>
              <w:rPr>
                <w:rFonts w:ascii="標楷體" w:eastAsia="標楷體" w:hAnsi="標楷體" w:hint="eastAsia"/>
              </w:rPr>
              <w:t>擔保品-代號</w:t>
            </w:r>
            <w:r w:rsidR="000A4377" w:rsidRPr="0002581A">
              <w:rPr>
                <w:rFonts w:ascii="標楷體" w:eastAsia="標楷體" w:hAnsi="標楷體" w:hint="eastAsia"/>
              </w:rPr>
              <w:t>２</w:t>
            </w:r>
          </w:p>
        </w:tc>
        <w:tc>
          <w:tcPr>
            <w:tcW w:w="6804" w:type="dxa"/>
            <w:shd w:val="clear" w:color="auto" w:fill="auto"/>
          </w:tcPr>
          <w:p w14:paraId="22E483C0" w14:textId="77777777" w:rsidR="000A4377" w:rsidRPr="0002581A" w:rsidRDefault="000A4377" w:rsidP="00A85E23">
            <w:pPr>
              <w:rPr>
                <w:rFonts w:ascii="標楷體" w:eastAsia="標楷體" w:hAnsi="標楷體"/>
                <w:color w:val="000000"/>
              </w:rPr>
            </w:pPr>
            <w:r w:rsidRPr="007137AD">
              <w:rPr>
                <w:rFonts w:ascii="標楷體" w:eastAsia="標楷體" w:hAnsi="標楷體" w:hint="eastAsia"/>
                <w:color w:val="000000"/>
              </w:rPr>
              <w:t>不處理</w:t>
            </w:r>
          </w:p>
        </w:tc>
      </w:tr>
      <w:tr w:rsidR="000A4377" w:rsidRPr="0002581A" w14:paraId="62433F92" w14:textId="77777777" w:rsidTr="00A85E23">
        <w:tc>
          <w:tcPr>
            <w:tcW w:w="707" w:type="dxa"/>
            <w:shd w:val="clear" w:color="auto" w:fill="auto"/>
          </w:tcPr>
          <w:p w14:paraId="7C29859B" w14:textId="77777777" w:rsidR="000A4377" w:rsidRPr="0002581A" w:rsidRDefault="000A4377" w:rsidP="00A85E23">
            <w:pPr>
              <w:jc w:val="center"/>
              <w:rPr>
                <w:rFonts w:ascii="標楷體" w:eastAsia="標楷體" w:hAnsi="標楷體"/>
              </w:rPr>
            </w:pPr>
            <w:r w:rsidRPr="0002581A">
              <w:rPr>
                <w:rFonts w:ascii="標楷體" w:eastAsia="標楷體" w:hAnsi="標楷體"/>
              </w:rPr>
              <w:t>18</w:t>
            </w:r>
          </w:p>
        </w:tc>
        <w:tc>
          <w:tcPr>
            <w:tcW w:w="2662" w:type="dxa"/>
            <w:shd w:val="clear" w:color="auto" w:fill="auto"/>
          </w:tcPr>
          <w:p w14:paraId="5FF77841" w14:textId="77777777" w:rsidR="000A4377" w:rsidRPr="0002581A" w:rsidRDefault="005B4333" w:rsidP="00A85E23">
            <w:pPr>
              <w:rPr>
                <w:rFonts w:ascii="標楷體" w:eastAsia="標楷體" w:hAnsi="標楷體"/>
              </w:rPr>
            </w:pPr>
            <w:r>
              <w:rPr>
                <w:rFonts w:ascii="標楷體" w:eastAsia="標楷體" w:hAnsi="標楷體" w:hint="eastAsia"/>
              </w:rPr>
              <w:t>擔保品編號</w:t>
            </w:r>
          </w:p>
        </w:tc>
        <w:tc>
          <w:tcPr>
            <w:tcW w:w="6804" w:type="dxa"/>
            <w:shd w:val="clear" w:color="auto" w:fill="auto"/>
          </w:tcPr>
          <w:p w14:paraId="33CD33A6" w14:textId="77777777" w:rsidR="000A4377" w:rsidRPr="0002581A" w:rsidRDefault="000A4377" w:rsidP="00A85E23">
            <w:pPr>
              <w:rPr>
                <w:rFonts w:ascii="標楷體" w:eastAsia="標楷體" w:hAnsi="標楷體"/>
                <w:color w:val="000000"/>
              </w:rPr>
            </w:pPr>
            <w:r w:rsidRPr="007137AD">
              <w:rPr>
                <w:rFonts w:ascii="標楷體" w:eastAsia="標楷體" w:hAnsi="標楷體" w:hint="eastAsia"/>
                <w:color w:val="000000"/>
              </w:rPr>
              <w:t>不處理</w:t>
            </w:r>
          </w:p>
        </w:tc>
      </w:tr>
      <w:tr w:rsidR="000A4377" w:rsidRPr="0002581A" w14:paraId="0C60B63C" w14:textId="77777777" w:rsidTr="00A85E23">
        <w:tc>
          <w:tcPr>
            <w:tcW w:w="707" w:type="dxa"/>
            <w:shd w:val="clear" w:color="auto" w:fill="auto"/>
          </w:tcPr>
          <w:p w14:paraId="48EA9CD4" w14:textId="77777777" w:rsidR="000A4377" w:rsidRPr="0002581A" w:rsidRDefault="000A4377" w:rsidP="00A85E23">
            <w:pPr>
              <w:jc w:val="center"/>
              <w:rPr>
                <w:rFonts w:ascii="標楷體" w:eastAsia="標楷體" w:hAnsi="標楷體"/>
              </w:rPr>
            </w:pPr>
            <w:r w:rsidRPr="0002581A">
              <w:rPr>
                <w:rFonts w:ascii="標楷體" w:eastAsia="標楷體" w:hAnsi="標楷體"/>
              </w:rPr>
              <w:t>19</w:t>
            </w:r>
          </w:p>
        </w:tc>
        <w:tc>
          <w:tcPr>
            <w:tcW w:w="2662" w:type="dxa"/>
            <w:shd w:val="clear" w:color="auto" w:fill="auto"/>
          </w:tcPr>
          <w:p w14:paraId="6B8F5438" w14:textId="77777777" w:rsidR="000A4377" w:rsidRPr="0002581A" w:rsidRDefault="000A4377" w:rsidP="00A85E23">
            <w:pPr>
              <w:rPr>
                <w:rFonts w:ascii="標楷體" w:eastAsia="標楷體" w:hAnsi="標楷體"/>
              </w:rPr>
            </w:pPr>
            <w:r w:rsidRPr="0002581A">
              <w:rPr>
                <w:rFonts w:ascii="標楷體" w:eastAsia="標楷體" w:hAnsi="標楷體" w:hint="eastAsia"/>
              </w:rPr>
              <w:t>序號</w:t>
            </w:r>
          </w:p>
        </w:tc>
        <w:tc>
          <w:tcPr>
            <w:tcW w:w="6804" w:type="dxa"/>
            <w:shd w:val="clear" w:color="auto" w:fill="auto"/>
          </w:tcPr>
          <w:p w14:paraId="749ED510" w14:textId="77777777" w:rsidR="000A4377" w:rsidRPr="0002581A" w:rsidRDefault="000A4377" w:rsidP="00A85E23">
            <w:pPr>
              <w:rPr>
                <w:rFonts w:ascii="標楷體" w:eastAsia="標楷體" w:hAnsi="標楷體"/>
                <w:color w:val="000000"/>
              </w:rPr>
            </w:pPr>
            <w:r w:rsidRPr="0002581A">
              <w:rPr>
                <w:rFonts w:ascii="標楷體" w:eastAsia="標楷體" w:hAnsi="標楷體" w:hint="eastAsia"/>
              </w:rPr>
              <w:t>空白</w:t>
            </w:r>
          </w:p>
        </w:tc>
      </w:tr>
      <w:tr w:rsidR="000A4377" w:rsidRPr="0002581A" w14:paraId="247F0241" w14:textId="77777777" w:rsidTr="00A85E23">
        <w:tc>
          <w:tcPr>
            <w:tcW w:w="707" w:type="dxa"/>
            <w:shd w:val="clear" w:color="auto" w:fill="auto"/>
          </w:tcPr>
          <w:p w14:paraId="753BD32A" w14:textId="77777777" w:rsidR="000A4377" w:rsidRPr="0002581A" w:rsidRDefault="000A4377" w:rsidP="00A85E23">
            <w:pPr>
              <w:jc w:val="center"/>
              <w:rPr>
                <w:rFonts w:ascii="標楷體" w:eastAsia="標楷體" w:hAnsi="標楷體"/>
              </w:rPr>
            </w:pPr>
            <w:r w:rsidRPr="0002581A">
              <w:rPr>
                <w:rFonts w:ascii="標楷體" w:eastAsia="標楷體" w:hAnsi="標楷體"/>
              </w:rPr>
              <w:t>20</w:t>
            </w:r>
          </w:p>
        </w:tc>
        <w:tc>
          <w:tcPr>
            <w:tcW w:w="2662" w:type="dxa"/>
            <w:shd w:val="clear" w:color="auto" w:fill="auto"/>
          </w:tcPr>
          <w:p w14:paraId="1320FB61" w14:textId="77777777" w:rsidR="000A4377" w:rsidRPr="0002581A" w:rsidRDefault="000A4377" w:rsidP="00A85E23">
            <w:pPr>
              <w:rPr>
                <w:rFonts w:ascii="標楷體" w:eastAsia="標楷體" w:hAnsi="標楷體"/>
              </w:rPr>
            </w:pPr>
            <w:r w:rsidRPr="0002581A">
              <w:rPr>
                <w:rFonts w:ascii="標楷體" w:eastAsia="標楷體" w:hAnsi="標楷體" w:hint="eastAsia"/>
              </w:rPr>
              <w:t>保單號碼</w:t>
            </w:r>
          </w:p>
        </w:tc>
        <w:tc>
          <w:tcPr>
            <w:tcW w:w="6804" w:type="dxa"/>
            <w:shd w:val="clear" w:color="auto" w:fill="auto"/>
          </w:tcPr>
          <w:p w14:paraId="73587B4C" w14:textId="77777777" w:rsidR="000A4377" w:rsidRPr="0002581A" w:rsidRDefault="000A4377" w:rsidP="00A85E23">
            <w:pPr>
              <w:rPr>
                <w:rFonts w:ascii="標楷體" w:eastAsia="標楷體" w:hAnsi="標楷體"/>
                <w:color w:val="000000"/>
              </w:rPr>
            </w:pPr>
            <w:r w:rsidRPr="00CD7294">
              <w:rPr>
                <w:rFonts w:ascii="標楷體" w:eastAsia="標楷體" w:hAnsi="標楷體" w:hint="eastAsia"/>
                <w:color w:val="000000"/>
              </w:rPr>
              <w:t>不處理</w:t>
            </w:r>
          </w:p>
        </w:tc>
      </w:tr>
      <w:tr w:rsidR="000A4377" w:rsidRPr="0002581A" w14:paraId="1C630E5F" w14:textId="77777777" w:rsidTr="00A85E23">
        <w:tc>
          <w:tcPr>
            <w:tcW w:w="707" w:type="dxa"/>
            <w:shd w:val="clear" w:color="auto" w:fill="auto"/>
          </w:tcPr>
          <w:p w14:paraId="378643F7" w14:textId="77777777" w:rsidR="000A4377" w:rsidRPr="0002581A" w:rsidRDefault="000A4377" w:rsidP="00A85E23">
            <w:pPr>
              <w:jc w:val="center"/>
              <w:rPr>
                <w:rFonts w:ascii="標楷體" w:eastAsia="標楷體" w:hAnsi="標楷體"/>
              </w:rPr>
            </w:pPr>
            <w:r w:rsidRPr="0002581A">
              <w:rPr>
                <w:rFonts w:ascii="標楷體" w:eastAsia="標楷體" w:hAnsi="標楷體"/>
              </w:rPr>
              <w:t>21</w:t>
            </w:r>
          </w:p>
        </w:tc>
        <w:tc>
          <w:tcPr>
            <w:tcW w:w="2662" w:type="dxa"/>
            <w:shd w:val="clear" w:color="auto" w:fill="auto"/>
          </w:tcPr>
          <w:p w14:paraId="34EA3818" w14:textId="77777777" w:rsidR="000A4377" w:rsidRPr="0002581A" w:rsidRDefault="000A4377" w:rsidP="00A85E23">
            <w:pPr>
              <w:rPr>
                <w:rFonts w:ascii="標楷體" w:eastAsia="標楷體" w:hAnsi="標楷體"/>
              </w:rPr>
            </w:pPr>
            <w:r w:rsidRPr="0002581A">
              <w:rPr>
                <w:rFonts w:ascii="標楷體" w:eastAsia="標楷體" w:hAnsi="標楷體" w:hint="eastAsia"/>
              </w:rPr>
              <w:t>保險起日</w:t>
            </w:r>
          </w:p>
        </w:tc>
        <w:tc>
          <w:tcPr>
            <w:tcW w:w="6804" w:type="dxa"/>
            <w:shd w:val="clear" w:color="auto" w:fill="auto"/>
          </w:tcPr>
          <w:p w14:paraId="1876B0A3" w14:textId="77777777" w:rsidR="000A4377" w:rsidRPr="0002581A" w:rsidRDefault="000A4377" w:rsidP="00A85E23">
            <w:pPr>
              <w:rPr>
                <w:rFonts w:ascii="標楷體" w:eastAsia="標楷體" w:hAnsi="標楷體"/>
                <w:color w:val="000000"/>
              </w:rPr>
            </w:pPr>
            <w:r w:rsidRPr="00CD7294">
              <w:rPr>
                <w:rFonts w:ascii="標楷體" w:eastAsia="標楷體" w:hAnsi="標楷體" w:hint="eastAsia"/>
                <w:color w:val="000000"/>
              </w:rPr>
              <w:t>不處理</w:t>
            </w:r>
          </w:p>
        </w:tc>
      </w:tr>
      <w:tr w:rsidR="000A4377" w:rsidRPr="0002581A" w14:paraId="621211C3" w14:textId="77777777" w:rsidTr="00A85E23">
        <w:tc>
          <w:tcPr>
            <w:tcW w:w="707" w:type="dxa"/>
            <w:shd w:val="clear" w:color="auto" w:fill="auto"/>
          </w:tcPr>
          <w:p w14:paraId="1F2B0BFC" w14:textId="77777777" w:rsidR="000A4377" w:rsidRPr="0002581A" w:rsidRDefault="000A4377" w:rsidP="00A85E23">
            <w:pPr>
              <w:jc w:val="center"/>
              <w:rPr>
                <w:rFonts w:ascii="標楷體" w:eastAsia="標楷體" w:hAnsi="標楷體"/>
              </w:rPr>
            </w:pPr>
            <w:r w:rsidRPr="0002581A">
              <w:rPr>
                <w:rFonts w:ascii="標楷體" w:eastAsia="標楷體" w:hAnsi="標楷體"/>
              </w:rPr>
              <w:t>22</w:t>
            </w:r>
          </w:p>
        </w:tc>
        <w:tc>
          <w:tcPr>
            <w:tcW w:w="2662" w:type="dxa"/>
            <w:shd w:val="clear" w:color="auto" w:fill="auto"/>
          </w:tcPr>
          <w:p w14:paraId="5177823C" w14:textId="77777777" w:rsidR="000A4377" w:rsidRPr="0002581A" w:rsidRDefault="000A4377" w:rsidP="00A85E23">
            <w:pPr>
              <w:rPr>
                <w:rFonts w:ascii="標楷體" w:eastAsia="標楷體" w:hAnsi="標楷體"/>
              </w:rPr>
            </w:pPr>
            <w:r w:rsidRPr="0002581A">
              <w:rPr>
                <w:rFonts w:ascii="標楷體" w:eastAsia="標楷體" w:hAnsi="標楷體" w:hint="eastAsia"/>
              </w:rPr>
              <w:t>保險迄日</w:t>
            </w:r>
          </w:p>
        </w:tc>
        <w:tc>
          <w:tcPr>
            <w:tcW w:w="6804" w:type="dxa"/>
            <w:shd w:val="clear" w:color="auto" w:fill="auto"/>
          </w:tcPr>
          <w:p w14:paraId="70CC20C5" w14:textId="77777777" w:rsidR="000A4377" w:rsidRPr="0002581A" w:rsidRDefault="000A4377" w:rsidP="00A85E23">
            <w:pPr>
              <w:rPr>
                <w:rFonts w:ascii="標楷體" w:eastAsia="標楷體" w:hAnsi="標楷體"/>
                <w:color w:val="000000"/>
              </w:rPr>
            </w:pPr>
            <w:r w:rsidRPr="00CD7294">
              <w:rPr>
                <w:rFonts w:ascii="標楷體" w:eastAsia="標楷體" w:hAnsi="標楷體" w:hint="eastAsia"/>
                <w:color w:val="000000"/>
              </w:rPr>
              <w:t>不處理</w:t>
            </w:r>
          </w:p>
        </w:tc>
      </w:tr>
      <w:tr w:rsidR="000A4377" w:rsidRPr="0002581A" w14:paraId="27B6C803" w14:textId="77777777" w:rsidTr="00A85E23">
        <w:tc>
          <w:tcPr>
            <w:tcW w:w="707" w:type="dxa"/>
            <w:shd w:val="clear" w:color="auto" w:fill="auto"/>
          </w:tcPr>
          <w:p w14:paraId="6A404AC4" w14:textId="77777777" w:rsidR="000A4377" w:rsidRPr="0002581A" w:rsidRDefault="000A4377" w:rsidP="00A85E23">
            <w:pPr>
              <w:jc w:val="center"/>
              <w:rPr>
                <w:rFonts w:ascii="標楷體" w:eastAsia="標楷體" w:hAnsi="標楷體"/>
              </w:rPr>
            </w:pPr>
            <w:r w:rsidRPr="0002581A">
              <w:rPr>
                <w:rFonts w:ascii="標楷體" w:eastAsia="標楷體" w:hAnsi="標楷體"/>
              </w:rPr>
              <w:t>23</w:t>
            </w:r>
          </w:p>
        </w:tc>
        <w:tc>
          <w:tcPr>
            <w:tcW w:w="2662" w:type="dxa"/>
            <w:shd w:val="clear" w:color="auto" w:fill="auto"/>
          </w:tcPr>
          <w:p w14:paraId="3F8134BE" w14:textId="77777777" w:rsidR="000A4377" w:rsidRPr="0002581A" w:rsidRDefault="000A4377" w:rsidP="00A85E23">
            <w:pPr>
              <w:rPr>
                <w:rFonts w:ascii="標楷體" w:eastAsia="標楷體" w:hAnsi="標楷體"/>
              </w:rPr>
            </w:pPr>
            <w:r w:rsidRPr="0002581A">
              <w:rPr>
                <w:rFonts w:ascii="標楷體" w:eastAsia="標楷體" w:hAnsi="標楷體" w:hint="eastAsia"/>
              </w:rPr>
              <w:t>火險保額</w:t>
            </w:r>
          </w:p>
        </w:tc>
        <w:tc>
          <w:tcPr>
            <w:tcW w:w="6804" w:type="dxa"/>
            <w:shd w:val="clear" w:color="auto" w:fill="auto"/>
          </w:tcPr>
          <w:p w14:paraId="5AD13A4F" w14:textId="77777777" w:rsidR="000A4377" w:rsidRPr="0002581A" w:rsidRDefault="000A4377" w:rsidP="00A85E23">
            <w:pPr>
              <w:rPr>
                <w:rFonts w:ascii="標楷體" w:eastAsia="標楷體" w:hAnsi="標楷體"/>
                <w:color w:val="000000"/>
              </w:rPr>
            </w:pPr>
            <w:r w:rsidRPr="00CD7294">
              <w:rPr>
                <w:rFonts w:ascii="標楷體" w:eastAsia="標楷體" w:hAnsi="標楷體" w:hint="eastAsia"/>
                <w:color w:val="000000"/>
              </w:rPr>
              <w:t>不處理</w:t>
            </w:r>
          </w:p>
        </w:tc>
      </w:tr>
      <w:tr w:rsidR="000A4377" w:rsidRPr="0002581A" w14:paraId="7EEC114C" w14:textId="77777777" w:rsidTr="00A85E23">
        <w:tc>
          <w:tcPr>
            <w:tcW w:w="707" w:type="dxa"/>
            <w:shd w:val="clear" w:color="auto" w:fill="auto"/>
          </w:tcPr>
          <w:p w14:paraId="2A23D05E" w14:textId="77777777" w:rsidR="000A4377" w:rsidRPr="0002581A" w:rsidRDefault="000A4377" w:rsidP="00A85E23">
            <w:pPr>
              <w:jc w:val="center"/>
              <w:rPr>
                <w:rFonts w:ascii="標楷體" w:eastAsia="標楷體" w:hAnsi="標楷體"/>
              </w:rPr>
            </w:pPr>
            <w:r w:rsidRPr="0002581A">
              <w:rPr>
                <w:rFonts w:ascii="標楷體" w:eastAsia="標楷體" w:hAnsi="標楷體"/>
              </w:rPr>
              <w:t>24</w:t>
            </w:r>
          </w:p>
        </w:tc>
        <w:tc>
          <w:tcPr>
            <w:tcW w:w="2662" w:type="dxa"/>
            <w:shd w:val="clear" w:color="auto" w:fill="auto"/>
          </w:tcPr>
          <w:p w14:paraId="3AFD5F3F" w14:textId="77777777" w:rsidR="000A4377" w:rsidRPr="0002581A" w:rsidRDefault="000A4377" w:rsidP="00A85E23">
            <w:pPr>
              <w:rPr>
                <w:rFonts w:ascii="標楷體" w:eastAsia="標楷體" w:hAnsi="標楷體"/>
              </w:rPr>
            </w:pPr>
            <w:r w:rsidRPr="0002581A">
              <w:rPr>
                <w:rFonts w:ascii="標楷體" w:eastAsia="標楷體" w:hAnsi="標楷體" w:hint="eastAsia"/>
              </w:rPr>
              <w:t>火險保費</w:t>
            </w:r>
          </w:p>
        </w:tc>
        <w:tc>
          <w:tcPr>
            <w:tcW w:w="6804" w:type="dxa"/>
            <w:shd w:val="clear" w:color="auto" w:fill="auto"/>
          </w:tcPr>
          <w:p w14:paraId="253BB719" w14:textId="77777777" w:rsidR="000A4377" w:rsidRPr="0002581A" w:rsidRDefault="000A4377" w:rsidP="00A85E23">
            <w:pPr>
              <w:rPr>
                <w:rFonts w:ascii="標楷體" w:eastAsia="標楷體" w:hAnsi="標楷體"/>
                <w:color w:val="000000"/>
              </w:rPr>
            </w:pPr>
            <w:r w:rsidRPr="00CD7294">
              <w:rPr>
                <w:rFonts w:ascii="標楷體" w:eastAsia="標楷體" w:hAnsi="標楷體" w:hint="eastAsia"/>
                <w:color w:val="000000"/>
              </w:rPr>
              <w:t>不處理</w:t>
            </w:r>
          </w:p>
        </w:tc>
      </w:tr>
      <w:tr w:rsidR="000A4377" w:rsidRPr="0002581A" w14:paraId="54DD7E58" w14:textId="77777777" w:rsidTr="00A85E23">
        <w:tc>
          <w:tcPr>
            <w:tcW w:w="707" w:type="dxa"/>
            <w:shd w:val="clear" w:color="auto" w:fill="auto"/>
          </w:tcPr>
          <w:p w14:paraId="41607AEF" w14:textId="77777777" w:rsidR="000A4377" w:rsidRPr="0002581A" w:rsidRDefault="000A4377" w:rsidP="00A85E23">
            <w:pPr>
              <w:jc w:val="center"/>
              <w:rPr>
                <w:rFonts w:ascii="標楷體" w:eastAsia="標楷體" w:hAnsi="標楷體"/>
              </w:rPr>
            </w:pPr>
            <w:r w:rsidRPr="0002581A">
              <w:rPr>
                <w:rFonts w:ascii="標楷體" w:eastAsia="標楷體" w:hAnsi="標楷體"/>
              </w:rPr>
              <w:t>25</w:t>
            </w:r>
          </w:p>
        </w:tc>
        <w:tc>
          <w:tcPr>
            <w:tcW w:w="2662" w:type="dxa"/>
            <w:shd w:val="clear" w:color="auto" w:fill="auto"/>
          </w:tcPr>
          <w:p w14:paraId="2D58F313" w14:textId="77777777" w:rsidR="000A4377" w:rsidRPr="0002581A" w:rsidRDefault="000A4377" w:rsidP="00A85E23">
            <w:pPr>
              <w:rPr>
                <w:rFonts w:ascii="標楷體" w:eastAsia="標楷體" w:hAnsi="標楷體"/>
              </w:rPr>
            </w:pPr>
            <w:r w:rsidRPr="0002581A">
              <w:rPr>
                <w:rFonts w:ascii="標楷體" w:eastAsia="標楷體" w:hAnsi="標楷體" w:hint="eastAsia"/>
              </w:rPr>
              <w:t>地震險保額</w:t>
            </w:r>
          </w:p>
        </w:tc>
        <w:tc>
          <w:tcPr>
            <w:tcW w:w="6804" w:type="dxa"/>
            <w:shd w:val="clear" w:color="auto" w:fill="auto"/>
          </w:tcPr>
          <w:p w14:paraId="4871E7FC" w14:textId="77777777" w:rsidR="000A4377" w:rsidRPr="0002581A" w:rsidRDefault="000A4377" w:rsidP="00A85E23">
            <w:pPr>
              <w:rPr>
                <w:rFonts w:ascii="標楷體" w:eastAsia="標楷體" w:hAnsi="標楷體"/>
                <w:color w:val="000000"/>
              </w:rPr>
            </w:pPr>
            <w:r w:rsidRPr="00CD7294">
              <w:rPr>
                <w:rFonts w:ascii="標楷體" w:eastAsia="標楷體" w:hAnsi="標楷體" w:hint="eastAsia"/>
                <w:color w:val="000000"/>
              </w:rPr>
              <w:t>不處理</w:t>
            </w:r>
          </w:p>
        </w:tc>
      </w:tr>
      <w:tr w:rsidR="000A4377" w:rsidRPr="0002581A" w14:paraId="18BFC13B" w14:textId="77777777" w:rsidTr="00A85E23">
        <w:tc>
          <w:tcPr>
            <w:tcW w:w="707" w:type="dxa"/>
            <w:shd w:val="clear" w:color="auto" w:fill="auto"/>
          </w:tcPr>
          <w:p w14:paraId="5044E0F7" w14:textId="77777777" w:rsidR="000A4377" w:rsidRPr="0002581A" w:rsidRDefault="000A4377" w:rsidP="00A85E23">
            <w:pPr>
              <w:jc w:val="center"/>
              <w:rPr>
                <w:rFonts w:ascii="標楷體" w:eastAsia="標楷體" w:hAnsi="標楷體"/>
              </w:rPr>
            </w:pPr>
            <w:r w:rsidRPr="0002581A">
              <w:rPr>
                <w:rFonts w:ascii="標楷體" w:eastAsia="標楷體" w:hAnsi="標楷體"/>
              </w:rPr>
              <w:t>26</w:t>
            </w:r>
          </w:p>
        </w:tc>
        <w:tc>
          <w:tcPr>
            <w:tcW w:w="2662" w:type="dxa"/>
            <w:shd w:val="clear" w:color="auto" w:fill="auto"/>
          </w:tcPr>
          <w:p w14:paraId="7D774C41" w14:textId="77777777" w:rsidR="000A4377" w:rsidRPr="0002581A" w:rsidRDefault="000A4377" w:rsidP="00A85E23">
            <w:pPr>
              <w:rPr>
                <w:rFonts w:ascii="標楷體" w:eastAsia="標楷體" w:hAnsi="標楷體"/>
              </w:rPr>
            </w:pPr>
            <w:r w:rsidRPr="0002581A">
              <w:rPr>
                <w:rFonts w:ascii="標楷體" w:eastAsia="標楷體" w:hAnsi="標楷體" w:hint="eastAsia"/>
              </w:rPr>
              <w:t>地震險保費</w:t>
            </w:r>
          </w:p>
        </w:tc>
        <w:tc>
          <w:tcPr>
            <w:tcW w:w="6804" w:type="dxa"/>
            <w:shd w:val="clear" w:color="auto" w:fill="auto"/>
          </w:tcPr>
          <w:p w14:paraId="64B5425C" w14:textId="77777777" w:rsidR="000A4377" w:rsidRPr="0002581A" w:rsidRDefault="000A4377" w:rsidP="00A85E23">
            <w:pPr>
              <w:rPr>
                <w:rFonts w:ascii="標楷體" w:eastAsia="標楷體" w:hAnsi="標楷體"/>
                <w:color w:val="000000"/>
              </w:rPr>
            </w:pPr>
            <w:r w:rsidRPr="00CD7294">
              <w:rPr>
                <w:rFonts w:ascii="標楷體" w:eastAsia="標楷體" w:hAnsi="標楷體" w:hint="eastAsia"/>
                <w:color w:val="000000"/>
              </w:rPr>
              <w:t>不處理</w:t>
            </w:r>
          </w:p>
        </w:tc>
      </w:tr>
      <w:tr w:rsidR="000A4377" w:rsidRPr="0002581A" w14:paraId="6C7D7883" w14:textId="77777777" w:rsidTr="00A85E23">
        <w:tc>
          <w:tcPr>
            <w:tcW w:w="707" w:type="dxa"/>
            <w:shd w:val="clear" w:color="auto" w:fill="auto"/>
          </w:tcPr>
          <w:p w14:paraId="0F64A6F0" w14:textId="77777777" w:rsidR="000A4377" w:rsidRPr="0002581A" w:rsidRDefault="000A4377" w:rsidP="00A85E23">
            <w:pPr>
              <w:jc w:val="center"/>
              <w:rPr>
                <w:rFonts w:ascii="標楷體" w:eastAsia="標楷體" w:hAnsi="標楷體"/>
              </w:rPr>
            </w:pPr>
            <w:r w:rsidRPr="0002581A">
              <w:rPr>
                <w:rFonts w:ascii="標楷體" w:eastAsia="標楷體" w:hAnsi="標楷體"/>
              </w:rPr>
              <w:t>27</w:t>
            </w:r>
          </w:p>
        </w:tc>
        <w:tc>
          <w:tcPr>
            <w:tcW w:w="2662" w:type="dxa"/>
            <w:shd w:val="clear" w:color="auto" w:fill="auto"/>
          </w:tcPr>
          <w:p w14:paraId="23650900" w14:textId="77777777" w:rsidR="000A4377" w:rsidRPr="0002581A" w:rsidRDefault="000A4377" w:rsidP="00A85E23">
            <w:pPr>
              <w:rPr>
                <w:rFonts w:ascii="標楷體" w:eastAsia="標楷體" w:hAnsi="標楷體"/>
              </w:rPr>
            </w:pPr>
            <w:r w:rsidRPr="0002581A">
              <w:rPr>
                <w:rFonts w:ascii="標楷體" w:eastAsia="標楷體" w:hAnsi="標楷體" w:hint="eastAsia"/>
              </w:rPr>
              <w:t>借款人戶號</w:t>
            </w:r>
          </w:p>
        </w:tc>
        <w:tc>
          <w:tcPr>
            <w:tcW w:w="6804" w:type="dxa"/>
            <w:shd w:val="clear" w:color="auto" w:fill="auto"/>
          </w:tcPr>
          <w:p w14:paraId="7617073C" w14:textId="77777777" w:rsidR="000A4377" w:rsidRPr="0002581A" w:rsidRDefault="000A4377" w:rsidP="00A85E23">
            <w:pPr>
              <w:rPr>
                <w:rFonts w:ascii="標楷體" w:eastAsia="標楷體" w:hAnsi="標楷體"/>
                <w:color w:val="000000"/>
              </w:rPr>
            </w:pPr>
            <w:r w:rsidRPr="00CD7294">
              <w:rPr>
                <w:rFonts w:ascii="標楷體" w:eastAsia="標楷體" w:hAnsi="標楷體" w:hint="eastAsia"/>
                <w:color w:val="000000"/>
              </w:rPr>
              <w:t>不處理</w:t>
            </w:r>
          </w:p>
        </w:tc>
      </w:tr>
      <w:tr w:rsidR="000A4377" w:rsidRPr="0002581A" w14:paraId="1449CC9D" w14:textId="77777777" w:rsidTr="00A85E23">
        <w:tc>
          <w:tcPr>
            <w:tcW w:w="707" w:type="dxa"/>
            <w:shd w:val="clear" w:color="auto" w:fill="auto"/>
          </w:tcPr>
          <w:p w14:paraId="24853333" w14:textId="77777777" w:rsidR="000A4377" w:rsidRPr="0002581A" w:rsidRDefault="000A4377" w:rsidP="00A85E23">
            <w:pPr>
              <w:jc w:val="center"/>
              <w:rPr>
                <w:rFonts w:ascii="標楷體" w:eastAsia="標楷體" w:hAnsi="標楷體"/>
              </w:rPr>
            </w:pPr>
            <w:r w:rsidRPr="0002581A">
              <w:rPr>
                <w:rFonts w:ascii="標楷體" w:eastAsia="標楷體" w:hAnsi="標楷體"/>
              </w:rPr>
              <w:t>28</w:t>
            </w:r>
          </w:p>
        </w:tc>
        <w:tc>
          <w:tcPr>
            <w:tcW w:w="2662" w:type="dxa"/>
            <w:shd w:val="clear" w:color="auto" w:fill="auto"/>
          </w:tcPr>
          <w:p w14:paraId="2509FDE0" w14:textId="77777777" w:rsidR="000A4377" w:rsidRPr="0002581A" w:rsidRDefault="000A4377" w:rsidP="00A85E23">
            <w:pPr>
              <w:rPr>
                <w:rFonts w:ascii="標楷體" w:eastAsia="標楷體" w:hAnsi="標楷體"/>
              </w:rPr>
            </w:pPr>
            <w:r w:rsidRPr="0002581A">
              <w:rPr>
                <w:rFonts w:ascii="標楷體" w:eastAsia="標楷體" w:hAnsi="標楷體" w:hint="eastAsia"/>
              </w:rPr>
              <w:t>額度編號</w:t>
            </w:r>
          </w:p>
        </w:tc>
        <w:tc>
          <w:tcPr>
            <w:tcW w:w="6804" w:type="dxa"/>
            <w:shd w:val="clear" w:color="auto" w:fill="auto"/>
          </w:tcPr>
          <w:p w14:paraId="0B5D45C2" w14:textId="77777777" w:rsidR="000A4377" w:rsidRPr="0002581A" w:rsidRDefault="000A4377" w:rsidP="00A85E23">
            <w:pPr>
              <w:rPr>
                <w:rFonts w:ascii="標楷體" w:eastAsia="標楷體" w:hAnsi="標楷體"/>
                <w:color w:val="000000"/>
              </w:rPr>
            </w:pPr>
            <w:r w:rsidRPr="00CD7294">
              <w:rPr>
                <w:rFonts w:ascii="標楷體" w:eastAsia="標楷體" w:hAnsi="標楷體" w:hint="eastAsia"/>
                <w:color w:val="000000"/>
              </w:rPr>
              <w:t>不處理</w:t>
            </w:r>
          </w:p>
        </w:tc>
      </w:tr>
      <w:tr w:rsidR="000A4377" w:rsidRPr="0002581A" w14:paraId="0BE7BEEE" w14:textId="77777777" w:rsidTr="00A85E23">
        <w:tc>
          <w:tcPr>
            <w:tcW w:w="707" w:type="dxa"/>
            <w:shd w:val="clear" w:color="auto" w:fill="auto"/>
          </w:tcPr>
          <w:p w14:paraId="6E3B7228" w14:textId="77777777" w:rsidR="000A4377" w:rsidRPr="0002581A" w:rsidRDefault="000A4377" w:rsidP="00A85E23">
            <w:pPr>
              <w:jc w:val="center"/>
              <w:rPr>
                <w:rFonts w:ascii="標楷體" w:eastAsia="標楷體" w:hAnsi="標楷體"/>
              </w:rPr>
            </w:pPr>
            <w:r w:rsidRPr="0002581A">
              <w:rPr>
                <w:rFonts w:ascii="標楷體" w:eastAsia="標楷體" w:hAnsi="標楷體"/>
              </w:rPr>
              <w:t>29</w:t>
            </w:r>
          </w:p>
        </w:tc>
        <w:tc>
          <w:tcPr>
            <w:tcW w:w="2662" w:type="dxa"/>
            <w:shd w:val="clear" w:color="auto" w:fill="auto"/>
          </w:tcPr>
          <w:p w14:paraId="7997618A" w14:textId="77777777" w:rsidR="000A4377" w:rsidRPr="0002581A" w:rsidRDefault="000A4377" w:rsidP="00A85E23">
            <w:pPr>
              <w:rPr>
                <w:rFonts w:ascii="標楷體" w:eastAsia="標楷體" w:hAnsi="標楷體"/>
              </w:rPr>
            </w:pPr>
            <w:r w:rsidRPr="0002581A">
              <w:rPr>
                <w:rFonts w:ascii="標楷體" w:eastAsia="標楷體" w:hAnsi="標楷體" w:hint="eastAsia"/>
              </w:rPr>
              <w:t>空白</w:t>
            </w:r>
          </w:p>
        </w:tc>
        <w:tc>
          <w:tcPr>
            <w:tcW w:w="6804" w:type="dxa"/>
            <w:shd w:val="clear" w:color="auto" w:fill="auto"/>
          </w:tcPr>
          <w:p w14:paraId="3F85D276" w14:textId="77777777" w:rsidR="000A4377" w:rsidRPr="0002581A" w:rsidRDefault="000A4377" w:rsidP="00A85E23">
            <w:pPr>
              <w:rPr>
                <w:rFonts w:ascii="標楷體" w:eastAsia="標楷體" w:hAnsi="標楷體"/>
                <w:color w:val="000000"/>
              </w:rPr>
            </w:pPr>
            <w:r w:rsidRPr="0002581A">
              <w:rPr>
                <w:rFonts w:ascii="標楷體" w:eastAsia="標楷體" w:hAnsi="標楷體" w:hint="eastAsia"/>
              </w:rPr>
              <w:t>空白</w:t>
            </w:r>
          </w:p>
        </w:tc>
      </w:tr>
      <w:tr w:rsidR="000A4377" w:rsidRPr="0002581A" w14:paraId="71A00E0D" w14:textId="77777777" w:rsidTr="00A85E23">
        <w:tc>
          <w:tcPr>
            <w:tcW w:w="707" w:type="dxa"/>
            <w:shd w:val="clear" w:color="auto" w:fill="auto"/>
          </w:tcPr>
          <w:p w14:paraId="54945D91" w14:textId="77777777" w:rsidR="000A4377" w:rsidRPr="0002581A" w:rsidRDefault="000A4377" w:rsidP="00A85E23">
            <w:pPr>
              <w:jc w:val="center"/>
              <w:rPr>
                <w:rFonts w:ascii="標楷體" w:eastAsia="標楷體" w:hAnsi="標楷體"/>
              </w:rPr>
            </w:pPr>
            <w:r w:rsidRPr="0002581A">
              <w:rPr>
                <w:rFonts w:ascii="標楷體" w:eastAsia="標楷體" w:hAnsi="標楷體"/>
              </w:rPr>
              <w:t>30</w:t>
            </w:r>
          </w:p>
        </w:tc>
        <w:tc>
          <w:tcPr>
            <w:tcW w:w="2662" w:type="dxa"/>
            <w:shd w:val="clear" w:color="auto" w:fill="auto"/>
          </w:tcPr>
          <w:p w14:paraId="5AD66ADA" w14:textId="77777777" w:rsidR="000A4377" w:rsidRPr="0002581A" w:rsidRDefault="000A4377" w:rsidP="00A85E23">
            <w:pPr>
              <w:rPr>
                <w:rFonts w:ascii="標楷體" w:eastAsia="標楷體" w:hAnsi="標楷體"/>
              </w:rPr>
            </w:pPr>
            <w:r w:rsidRPr="0002581A">
              <w:rPr>
                <w:rFonts w:ascii="標楷體" w:eastAsia="標楷體" w:hAnsi="標楷體" w:hint="eastAsia"/>
              </w:rPr>
              <w:t>傳檔日期</w:t>
            </w:r>
          </w:p>
        </w:tc>
        <w:tc>
          <w:tcPr>
            <w:tcW w:w="6804" w:type="dxa"/>
            <w:shd w:val="clear" w:color="auto" w:fill="auto"/>
          </w:tcPr>
          <w:p w14:paraId="6ECE0B9A" w14:textId="77777777" w:rsidR="000A4377" w:rsidRPr="0002581A" w:rsidRDefault="000A4377" w:rsidP="00A85E23">
            <w:pPr>
              <w:rPr>
                <w:rFonts w:ascii="標楷體" w:eastAsia="標楷體" w:hAnsi="標楷體"/>
                <w:color w:val="000000"/>
              </w:rPr>
            </w:pPr>
            <w:r w:rsidRPr="0002581A">
              <w:rPr>
                <w:rFonts w:ascii="標楷體" w:eastAsia="標楷體" w:hAnsi="標楷體" w:hint="eastAsia"/>
              </w:rPr>
              <w:t>空白</w:t>
            </w:r>
          </w:p>
        </w:tc>
      </w:tr>
      <w:tr w:rsidR="000A4377" w:rsidRPr="0002581A" w14:paraId="0251BFE0" w14:textId="77777777" w:rsidTr="00A85E23">
        <w:tc>
          <w:tcPr>
            <w:tcW w:w="707" w:type="dxa"/>
            <w:shd w:val="clear" w:color="auto" w:fill="auto"/>
          </w:tcPr>
          <w:p w14:paraId="2447F359" w14:textId="77777777" w:rsidR="000A4377" w:rsidRPr="0002581A" w:rsidRDefault="000A4377" w:rsidP="00A85E23">
            <w:pPr>
              <w:jc w:val="center"/>
              <w:rPr>
                <w:rFonts w:ascii="標楷體" w:eastAsia="標楷體" w:hAnsi="標楷體"/>
              </w:rPr>
            </w:pPr>
            <w:r w:rsidRPr="0002581A">
              <w:rPr>
                <w:rFonts w:ascii="標楷體" w:eastAsia="標楷體" w:hAnsi="標楷體"/>
              </w:rPr>
              <w:t>31</w:t>
            </w:r>
          </w:p>
        </w:tc>
        <w:tc>
          <w:tcPr>
            <w:tcW w:w="2662" w:type="dxa"/>
            <w:shd w:val="clear" w:color="auto" w:fill="auto"/>
          </w:tcPr>
          <w:p w14:paraId="774F6316" w14:textId="77777777" w:rsidR="000A4377" w:rsidRPr="0002581A" w:rsidRDefault="000A4377" w:rsidP="00A85E23">
            <w:pPr>
              <w:rPr>
                <w:rFonts w:ascii="標楷體" w:eastAsia="標楷體" w:hAnsi="標楷體"/>
              </w:rPr>
            </w:pPr>
            <w:r w:rsidRPr="0002581A">
              <w:rPr>
                <w:rFonts w:ascii="標楷體" w:eastAsia="標楷體" w:hAnsi="標楷體" w:hint="eastAsia"/>
              </w:rPr>
              <w:t>保單號碼(新)</w:t>
            </w:r>
          </w:p>
        </w:tc>
        <w:tc>
          <w:tcPr>
            <w:tcW w:w="6804" w:type="dxa"/>
            <w:shd w:val="clear" w:color="auto" w:fill="auto"/>
            <w:vAlign w:val="center"/>
          </w:tcPr>
          <w:p w14:paraId="3B994751" w14:textId="77777777" w:rsidR="000A4377" w:rsidRPr="0002581A" w:rsidRDefault="000A4377" w:rsidP="00A85E23">
            <w:pPr>
              <w:rPr>
                <w:rFonts w:ascii="標楷體" w:eastAsia="標楷體" w:hAnsi="標楷體"/>
                <w:color w:val="000000"/>
              </w:rPr>
            </w:pPr>
            <w:r>
              <w:rPr>
                <w:rFonts w:ascii="標楷體" w:eastAsia="標楷體" w:hAnsi="標楷體" w:hint="eastAsia"/>
                <w:color w:val="000000"/>
              </w:rPr>
              <w:t>更新[</w:t>
            </w:r>
            <w:r w:rsidRPr="00287800">
              <w:rPr>
                <w:rFonts w:ascii="標楷體" w:eastAsia="標楷體" w:hAnsi="標楷體" w:hint="eastAsia"/>
                <w:color w:val="000000"/>
              </w:rPr>
              <w:t>保險單號碼</w:t>
            </w:r>
            <w:r>
              <w:rPr>
                <w:rFonts w:ascii="標楷體" w:eastAsia="標楷體" w:hAnsi="標楷體"/>
                <w:color w:val="000000"/>
              </w:rPr>
              <w:t>(</w:t>
            </w:r>
            <w:r w:rsidRPr="00347656">
              <w:rPr>
                <w:rFonts w:ascii="標楷體" w:eastAsia="標楷體" w:hAnsi="標楷體"/>
                <w:color w:val="000000"/>
              </w:rPr>
              <w:t>InsuRenew.</w:t>
            </w:r>
            <w:r w:rsidRPr="00287800">
              <w:rPr>
                <w:rFonts w:ascii="標楷體" w:eastAsia="標楷體" w:hAnsi="標楷體"/>
                <w:color w:val="000000"/>
              </w:rPr>
              <w:t>NowInsuNo</w:t>
            </w:r>
            <w:r>
              <w:rPr>
                <w:rFonts w:ascii="標楷體" w:eastAsia="標楷體" w:hAnsi="標楷體"/>
                <w:color w:val="000000"/>
              </w:rPr>
              <w:t>)]</w:t>
            </w:r>
          </w:p>
        </w:tc>
      </w:tr>
      <w:tr w:rsidR="000A4377" w:rsidRPr="0002581A" w14:paraId="14406930" w14:textId="77777777" w:rsidTr="00A85E23">
        <w:tc>
          <w:tcPr>
            <w:tcW w:w="707" w:type="dxa"/>
            <w:shd w:val="clear" w:color="auto" w:fill="auto"/>
          </w:tcPr>
          <w:p w14:paraId="153AB8DD" w14:textId="77777777" w:rsidR="000A4377" w:rsidRPr="0002581A" w:rsidRDefault="000A4377" w:rsidP="00A85E23">
            <w:pPr>
              <w:jc w:val="center"/>
              <w:rPr>
                <w:rFonts w:ascii="標楷體" w:eastAsia="標楷體" w:hAnsi="標楷體"/>
              </w:rPr>
            </w:pPr>
            <w:r w:rsidRPr="0002581A">
              <w:rPr>
                <w:rFonts w:ascii="標楷體" w:eastAsia="標楷體" w:hAnsi="標楷體"/>
              </w:rPr>
              <w:t>32</w:t>
            </w:r>
          </w:p>
        </w:tc>
        <w:tc>
          <w:tcPr>
            <w:tcW w:w="2662" w:type="dxa"/>
            <w:shd w:val="clear" w:color="auto" w:fill="auto"/>
          </w:tcPr>
          <w:p w14:paraId="08D2AA84" w14:textId="77777777" w:rsidR="000A4377" w:rsidRPr="0002581A" w:rsidRDefault="000A4377" w:rsidP="00A85E23">
            <w:pPr>
              <w:rPr>
                <w:rFonts w:ascii="標楷體" w:eastAsia="標楷體" w:hAnsi="標楷體"/>
              </w:rPr>
            </w:pPr>
            <w:r w:rsidRPr="0002581A">
              <w:rPr>
                <w:rFonts w:ascii="標楷體" w:eastAsia="標楷體" w:hAnsi="標楷體" w:hint="eastAsia"/>
              </w:rPr>
              <w:t>保險起日(新)</w:t>
            </w:r>
          </w:p>
        </w:tc>
        <w:tc>
          <w:tcPr>
            <w:tcW w:w="6804" w:type="dxa"/>
            <w:shd w:val="clear" w:color="auto" w:fill="auto"/>
          </w:tcPr>
          <w:p w14:paraId="14E44539" w14:textId="77777777" w:rsidR="000A4377" w:rsidRPr="0002581A" w:rsidRDefault="000A4377" w:rsidP="00A85E23">
            <w:pPr>
              <w:rPr>
                <w:rFonts w:ascii="標楷體" w:eastAsia="標楷體" w:hAnsi="標楷體"/>
                <w:color w:val="000000"/>
              </w:rPr>
            </w:pPr>
            <w:r w:rsidRPr="00CD7294">
              <w:rPr>
                <w:rFonts w:ascii="標楷體" w:eastAsia="標楷體" w:hAnsi="標楷體" w:hint="eastAsia"/>
                <w:color w:val="000000"/>
              </w:rPr>
              <w:t>不處理</w:t>
            </w:r>
          </w:p>
        </w:tc>
      </w:tr>
      <w:tr w:rsidR="000A4377" w:rsidRPr="0002581A" w14:paraId="6A14CA1C" w14:textId="77777777" w:rsidTr="00A85E23">
        <w:tc>
          <w:tcPr>
            <w:tcW w:w="707" w:type="dxa"/>
            <w:shd w:val="clear" w:color="auto" w:fill="auto"/>
          </w:tcPr>
          <w:p w14:paraId="061002E0" w14:textId="77777777" w:rsidR="000A4377" w:rsidRPr="0002581A" w:rsidRDefault="000A4377" w:rsidP="00A85E23">
            <w:pPr>
              <w:jc w:val="center"/>
              <w:rPr>
                <w:rFonts w:ascii="標楷體" w:eastAsia="標楷體" w:hAnsi="標楷體"/>
              </w:rPr>
            </w:pPr>
            <w:r w:rsidRPr="0002581A">
              <w:rPr>
                <w:rFonts w:ascii="標楷體" w:eastAsia="標楷體" w:hAnsi="標楷體"/>
              </w:rPr>
              <w:t>33</w:t>
            </w:r>
          </w:p>
        </w:tc>
        <w:tc>
          <w:tcPr>
            <w:tcW w:w="2662" w:type="dxa"/>
            <w:shd w:val="clear" w:color="auto" w:fill="auto"/>
          </w:tcPr>
          <w:p w14:paraId="2F4AF3D6" w14:textId="77777777" w:rsidR="000A4377" w:rsidRPr="0002581A" w:rsidRDefault="000A4377" w:rsidP="00A85E23">
            <w:pPr>
              <w:rPr>
                <w:rFonts w:ascii="標楷體" w:eastAsia="標楷體" w:hAnsi="標楷體"/>
              </w:rPr>
            </w:pPr>
            <w:r w:rsidRPr="0002581A">
              <w:rPr>
                <w:rFonts w:ascii="標楷體" w:eastAsia="標楷體" w:hAnsi="標楷體" w:hint="eastAsia"/>
              </w:rPr>
              <w:t>保險迄日(新)</w:t>
            </w:r>
          </w:p>
        </w:tc>
        <w:tc>
          <w:tcPr>
            <w:tcW w:w="6804" w:type="dxa"/>
            <w:shd w:val="clear" w:color="auto" w:fill="auto"/>
          </w:tcPr>
          <w:p w14:paraId="697935E0" w14:textId="77777777" w:rsidR="000A4377" w:rsidRPr="0002581A" w:rsidRDefault="000A4377" w:rsidP="00A85E23">
            <w:pPr>
              <w:rPr>
                <w:rFonts w:ascii="標楷體" w:eastAsia="標楷體" w:hAnsi="標楷體"/>
                <w:color w:val="000000"/>
              </w:rPr>
            </w:pPr>
            <w:r w:rsidRPr="00CD7294">
              <w:rPr>
                <w:rFonts w:ascii="標楷體" w:eastAsia="標楷體" w:hAnsi="標楷體" w:hint="eastAsia"/>
                <w:color w:val="000000"/>
              </w:rPr>
              <w:t>不處理</w:t>
            </w:r>
          </w:p>
        </w:tc>
      </w:tr>
      <w:tr w:rsidR="000A4377" w:rsidRPr="0002581A" w14:paraId="2B8EB4D5" w14:textId="77777777" w:rsidTr="00A85E23">
        <w:tc>
          <w:tcPr>
            <w:tcW w:w="707" w:type="dxa"/>
            <w:shd w:val="clear" w:color="auto" w:fill="auto"/>
          </w:tcPr>
          <w:p w14:paraId="3A9A780D" w14:textId="77777777" w:rsidR="000A4377" w:rsidRPr="0002581A" w:rsidRDefault="000A4377" w:rsidP="00A85E23">
            <w:pPr>
              <w:jc w:val="center"/>
              <w:rPr>
                <w:rFonts w:ascii="標楷體" w:eastAsia="標楷體" w:hAnsi="標楷體"/>
              </w:rPr>
            </w:pPr>
            <w:r w:rsidRPr="0002581A">
              <w:rPr>
                <w:rFonts w:ascii="標楷體" w:eastAsia="標楷體" w:hAnsi="標楷體"/>
              </w:rPr>
              <w:t>34</w:t>
            </w:r>
          </w:p>
        </w:tc>
        <w:tc>
          <w:tcPr>
            <w:tcW w:w="2662" w:type="dxa"/>
            <w:shd w:val="clear" w:color="auto" w:fill="auto"/>
          </w:tcPr>
          <w:p w14:paraId="52FC696E" w14:textId="77777777" w:rsidR="000A4377" w:rsidRPr="0002581A" w:rsidRDefault="000A4377" w:rsidP="00A85E23">
            <w:pPr>
              <w:rPr>
                <w:rFonts w:ascii="標楷體" w:eastAsia="標楷體" w:hAnsi="標楷體"/>
              </w:rPr>
            </w:pPr>
            <w:r w:rsidRPr="0002581A">
              <w:rPr>
                <w:rFonts w:ascii="標楷體" w:eastAsia="標楷體" w:hAnsi="標楷體" w:hint="eastAsia"/>
              </w:rPr>
              <w:t>火險保額(新)</w:t>
            </w:r>
          </w:p>
        </w:tc>
        <w:tc>
          <w:tcPr>
            <w:tcW w:w="6804" w:type="dxa"/>
            <w:shd w:val="clear" w:color="auto" w:fill="auto"/>
          </w:tcPr>
          <w:p w14:paraId="38659194" w14:textId="77777777" w:rsidR="000A4377" w:rsidRPr="0002581A" w:rsidRDefault="000A4377" w:rsidP="00A85E23">
            <w:pPr>
              <w:rPr>
                <w:rFonts w:ascii="標楷體" w:eastAsia="標楷體" w:hAnsi="標楷體"/>
                <w:color w:val="000000"/>
              </w:rPr>
            </w:pPr>
            <w:r w:rsidRPr="00CD7294">
              <w:rPr>
                <w:rFonts w:ascii="標楷體" w:eastAsia="標楷體" w:hAnsi="標楷體" w:hint="eastAsia"/>
                <w:color w:val="000000"/>
              </w:rPr>
              <w:t>不處理</w:t>
            </w:r>
          </w:p>
        </w:tc>
      </w:tr>
      <w:tr w:rsidR="000A4377" w:rsidRPr="0002581A" w14:paraId="1742A46D" w14:textId="77777777" w:rsidTr="00A85E23">
        <w:tc>
          <w:tcPr>
            <w:tcW w:w="707" w:type="dxa"/>
            <w:shd w:val="clear" w:color="auto" w:fill="auto"/>
          </w:tcPr>
          <w:p w14:paraId="1CBC0F98" w14:textId="77777777" w:rsidR="000A4377" w:rsidRPr="0002581A" w:rsidRDefault="000A4377" w:rsidP="00A85E23">
            <w:pPr>
              <w:jc w:val="center"/>
              <w:rPr>
                <w:rFonts w:ascii="標楷體" w:eastAsia="標楷體" w:hAnsi="標楷體"/>
              </w:rPr>
            </w:pPr>
            <w:r w:rsidRPr="0002581A">
              <w:rPr>
                <w:rFonts w:ascii="標楷體" w:eastAsia="標楷體" w:hAnsi="標楷體"/>
              </w:rPr>
              <w:t>35</w:t>
            </w:r>
          </w:p>
        </w:tc>
        <w:tc>
          <w:tcPr>
            <w:tcW w:w="2662" w:type="dxa"/>
            <w:shd w:val="clear" w:color="auto" w:fill="auto"/>
          </w:tcPr>
          <w:p w14:paraId="75AF073E" w14:textId="77777777" w:rsidR="000A4377" w:rsidRPr="0002581A" w:rsidRDefault="000A4377" w:rsidP="00A85E23">
            <w:pPr>
              <w:rPr>
                <w:rFonts w:ascii="標楷體" w:eastAsia="標楷體" w:hAnsi="標楷體"/>
              </w:rPr>
            </w:pPr>
            <w:r w:rsidRPr="0002581A">
              <w:rPr>
                <w:rFonts w:ascii="標楷體" w:eastAsia="標楷體" w:hAnsi="標楷體" w:hint="eastAsia"/>
              </w:rPr>
              <w:t>火險保費(新)</w:t>
            </w:r>
          </w:p>
        </w:tc>
        <w:tc>
          <w:tcPr>
            <w:tcW w:w="6804" w:type="dxa"/>
            <w:shd w:val="clear" w:color="auto" w:fill="auto"/>
          </w:tcPr>
          <w:p w14:paraId="56B5CB3C" w14:textId="77777777" w:rsidR="000A4377" w:rsidRPr="0002581A" w:rsidRDefault="000A4377" w:rsidP="00A85E23">
            <w:pPr>
              <w:rPr>
                <w:rFonts w:ascii="標楷體" w:eastAsia="標楷體" w:hAnsi="標楷體"/>
                <w:color w:val="000000"/>
              </w:rPr>
            </w:pPr>
            <w:r w:rsidRPr="00CD7294">
              <w:rPr>
                <w:rFonts w:ascii="標楷體" w:eastAsia="標楷體" w:hAnsi="標楷體" w:hint="eastAsia"/>
                <w:color w:val="000000"/>
              </w:rPr>
              <w:t>不處理</w:t>
            </w:r>
          </w:p>
        </w:tc>
      </w:tr>
      <w:tr w:rsidR="000A4377" w:rsidRPr="0002581A" w14:paraId="19CA8A8A" w14:textId="77777777" w:rsidTr="00A85E23">
        <w:tc>
          <w:tcPr>
            <w:tcW w:w="707" w:type="dxa"/>
            <w:shd w:val="clear" w:color="auto" w:fill="auto"/>
          </w:tcPr>
          <w:p w14:paraId="72AAA517" w14:textId="77777777" w:rsidR="000A4377" w:rsidRPr="0002581A" w:rsidRDefault="000A4377" w:rsidP="00A85E23">
            <w:pPr>
              <w:jc w:val="center"/>
              <w:rPr>
                <w:rFonts w:ascii="標楷體" w:eastAsia="標楷體" w:hAnsi="標楷體"/>
              </w:rPr>
            </w:pPr>
            <w:r w:rsidRPr="0002581A">
              <w:rPr>
                <w:rFonts w:ascii="標楷體" w:eastAsia="標楷體" w:hAnsi="標楷體"/>
              </w:rPr>
              <w:t>36</w:t>
            </w:r>
          </w:p>
        </w:tc>
        <w:tc>
          <w:tcPr>
            <w:tcW w:w="2662" w:type="dxa"/>
            <w:shd w:val="clear" w:color="auto" w:fill="auto"/>
          </w:tcPr>
          <w:p w14:paraId="178C45BD" w14:textId="77777777" w:rsidR="000A4377" w:rsidRPr="0002581A" w:rsidRDefault="000A4377" w:rsidP="00A85E23">
            <w:pPr>
              <w:rPr>
                <w:rFonts w:ascii="標楷體" w:eastAsia="標楷體" w:hAnsi="標楷體"/>
              </w:rPr>
            </w:pPr>
            <w:r w:rsidRPr="0002581A">
              <w:rPr>
                <w:rFonts w:ascii="標楷體" w:eastAsia="標楷體" w:hAnsi="標楷體" w:hint="eastAsia"/>
              </w:rPr>
              <w:t>地震險保額(新)</w:t>
            </w:r>
          </w:p>
        </w:tc>
        <w:tc>
          <w:tcPr>
            <w:tcW w:w="6804" w:type="dxa"/>
            <w:shd w:val="clear" w:color="auto" w:fill="auto"/>
          </w:tcPr>
          <w:p w14:paraId="7B5C2A2A" w14:textId="77777777" w:rsidR="000A4377" w:rsidRPr="0002581A" w:rsidRDefault="000A4377" w:rsidP="00A85E23">
            <w:pPr>
              <w:rPr>
                <w:rFonts w:ascii="標楷體" w:eastAsia="標楷體" w:hAnsi="標楷體"/>
                <w:color w:val="000000"/>
              </w:rPr>
            </w:pPr>
            <w:r w:rsidRPr="00CD7294">
              <w:rPr>
                <w:rFonts w:ascii="標楷體" w:eastAsia="標楷體" w:hAnsi="標楷體" w:hint="eastAsia"/>
                <w:color w:val="000000"/>
              </w:rPr>
              <w:t>不處理</w:t>
            </w:r>
          </w:p>
        </w:tc>
      </w:tr>
      <w:tr w:rsidR="000A4377" w:rsidRPr="0002581A" w14:paraId="24DB76A5" w14:textId="77777777" w:rsidTr="00A85E23">
        <w:tc>
          <w:tcPr>
            <w:tcW w:w="707" w:type="dxa"/>
            <w:shd w:val="clear" w:color="auto" w:fill="auto"/>
          </w:tcPr>
          <w:p w14:paraId="0A319E96" w14:textId="77777777" w:rsidR="000A4377" w:rsidRPr="0002581A" w:rsidRDefault="000A4377" w:rsidP="00A85E23">
            <w:pPr>
              <w:jc w:val="center"/>
              <w:rPr>
                <w:rFonts w:ascii="標楷體" w:eastAsia="標楷體" w:hAnsi="標楷體"/>
              </w:rPr>
            </w:pPr>
            <w:r w:rsidRPr="0002581A">
              <w:rPr>
                <w:rFonts w:ascii="標楷體" w:eastAsia="標楷體" w:hAnsi="標楷體"/>
              </w:rPr>
              <w:t>37</w:t>
            </w:r>
          </w:p>
        </w:tc>
        <w:tc>
          <w:tcPr>
            <w:tcW w:w="2662" w:type="dxa"/>
            <w:shd w:val="clear" w:color="auto" w:fill="auto"/>
          </w:tcPr>
          <w:p w14:paraId="2C9D9ACA" w14:textId="77777777" w:rsidR="000A4377" w:rsidRPr="0002581A" w:rsidRDefault="000A4377" w:rsidP="00A85E23">
            <w:pPr>
              <w:rPr>
                <w:rFonts w:ascii="標楷體" w:eastAsia="標楷體" w:hAnsi="標楷體"/>
              </w:rPr>
            </w:pPr>
            <w:r w:rsidRPr="0002581A">
              <w:rPr>
                <w:rFonts w:ascii="標楷體" w:eastAsia="標楷體" w:hAnsi="標楷體" w:hint="eastAsia"/>
              </w:rPr>
              <w:t>地震險保費(新)</w:t>
            </w:r>
          </w:p>
        </w:tc>
        <w:tc>
          <w:tcPr>
            <w:tcW w:w="6804" w:type="dxa"/>
            <w:shd w:val="clear" w:color="auto" w:fill="auto"/>
          </w:tcPr>
          <w:p w14:paraId="3547F6FF" w14:textId="77777777" w:rsidR="000A4377" w:rsidRPr="0002581A" w:rsidRDefault="000A4377" w:rsidP="00A85E23">
            <w:pPr>
              <w:rPr>
                <w:rFonts w:ascii="標楷體" w:eastAsia="標楷體" w:hAnsi="標楷體"/>
                <w:color w:val="000000"/>
              </w:rPr>
            </w:pPr>
            <w:r w:rsidRPr="00CD7294">
              <w:rPr>
                <w:rFonts w:ascii="標楷體" w:eastAsia="標楷體" w:hAnsi="標楷體" w:hint="eastAsia"/>
                <w:color w:val="000000"/>
              </w:rPr>
              <w:t>不處理</w:t>
            </w:r>
          </w:p>
        </w:tc>
      </w:tr>
      <w:tr w:rsidR="000A4377" w:rsidRPr="0002581A" w14:paraId="4FA84985" w14:textId="77777777" w:rsidTr="00A85E23">
        <w:tc>
          <w:tcPr>
            <w:tcW w:w="707" w:type="dxa"/>
            <w:shd w:val="clear" w:color="auto" w:fill="auto"/>
          </w:tcPr>
          <w:p w14:paraId="126361E6" w14:textId="77777777" w:rsidR="000A4377" w:rsidRPr="0002581A" w:rsidRDefault="000A4377" w:rsidP="00A85E23">
            <w:pPr>
              <w:jc w:val="center"/>
              <w:rPr>
                <w:rFonts w:ascii="標楷體" w:eastAsia="標楷體" w:hAnsi="標楷體"/>
              </w:rPr>
            </w:pPr>
            <w:r w:rsidRPr="0002581A">
              <w:rPr>
                <w:rFonts w:ascii="標楷體" w:eastAsia="標楷體" w:hAnsi="標楷體"/>
              </w:rPr>
              <w:t>38</w:t>
            </w:r>
          </w:p>
        </w:tc>
        <w:tc>
          <w:tcPr>
            <w:tcW w:w="2662" w:type="dxa"/>
            <w:shd w:val="clear" w:color="auto" w:fill="auto"/>
          </w:tcPr>
          <w:p w14:paraId="09AF72C0" w14:textId="77777777" w:rsidR="000A4377" w:rsidRPr="0002581A" w:rsidRDefault="000A4377" w:rsidP="00A85E23">
            <w:pPr>
              <w:rPr>
                <w:rFonts w:ascii="標楷體" w:eastAsia="標楷體" w:hAnsi="標楷體"/>
              </w:rPr>
            </w:pPr>
            <w:r w:rsidRPr="0002581A">
              <w:rPr>
                <w:rFonts w:ascii="標楷體" w:eastAsia="標楷體" w:hAnsi="標楷體" w:hint="eastAsia"/>
              </w:rPr>
              <w:t>總保費(新)</w:t>
            </w:r>
          </w:p>
        </w:tc>
        <w:tc>
          <w:tcPr>
            <w:tcW w:w="6804" w:type="dxa"/>
            <w:shd w:val="clear" w:color="auto" w:fill="auto"/>
          </w:tcPr>
          <w:p w14:paraId="2AD1DA16" w14:textId="77777777" w:rsidR="000A4377" w:rsidRPr="0002581A" w:rsidRDefault="000A4377" w:rsidP="00A85E23">
            <w:pPr>
              <w:rPr>
                <w:rFonts w:ascii="標楷體" w:eastAsia="標楷體" w:hAnsi="標楷體"/>
                <w:color w:val="000000"/>
              </w:rPr>
            </w:pPr>
            <w:r w:rsidRPr="00CD7294">
              <w:rPr>
                <w:rFonts w:ascii="標楷體" w:eastAsia="標楷體" w:hAnsi="標楷體" w:hint="eastAsia"/>
                <w:color w:val="000000"/>
              </w:rPr>
              <w:t>不處理</w:t>
            </w:r>
          </w:p>
        </w:tc>
      </w:tr>
      <w:tr w:rsidR="000A4377" w:rsidRPr="0002581A" w14:paraId="4F3A071D" w14:textId="77777777" w:rsidTr="00A85E23">
        <w:tc>
          <w:tcPr>
            <w:tcW w:w="707" w:type="dxa"/>
            <w:shd w:val="clear" w:color="auto" w:fill="auto"/>
          </w:tcPr>
          <w:p w14:paraId="061950C1" w14:textId="77777777" w:rsidR="000A4377" w:rsidRPr="0002581A" w:rsidRDefault="000A4377" w:rsidP="00A85E23">
            <w:pPr>
              <w:jc w:val="center"/>
              <w:rPr>
                <w:rFonts w:ascii="標楷體" w:eastAsia="標楷體" w:hAnsi="標楷體"/>
              </w:rPr>
            </w:pPr>
            <w:r w:rsidRPr="0002581A">
              <w:rPr>
                <w:rFonts w:ascii="標楷體" w:eastAsia="標楷體" w:hAnsi="標楷體"/>
              </w:rPr>
              <w:t>39</w:t>
            </w:r>
          </w:p>
        </w:tc>
        <w:tc>
          <w:tcPr>
            <w:tcW w:w="2662" w:type="dxa"/>
            <w:shd w:val="clear" w:color="auto" w:fill="auto"/>
          </w:tcPr>
          <w:p w14:paraId="143BC300" w14:textId="77777777" w:rsidR="000A4377" w:rsidRPr="0002581A" w:rsidRDefault="000A4377" w:rsidP="00A85E23">
            <w:pPr>
              <w:rPr>
                <w:rFonts w:ascii="標楷體" w:eastAsia="標楷體" w:hAnsi="標楷體"/>
              </w:rPr>
            </w:pPr>
            <w:r w:rsidRPr="0002581A">
              <w:rPr>
                <w:rFonts w:ascii="標楷體" w:eastAsia="標楷體" w:hAnsi="標楷體" w:hint="eastAsia"/>
              </w:rPr>
              <w:t>備註一</w:t>
            </w:r>
          </w:p>
        </w:tc>
        <w:tc>
          <w:tcPr>
            <w:tcW w:w="6804" w:type="dxa"/>
            <w:shd w:val="clear" w:color="auto" w:fill="auto"/>
          </w:tcPr>
          <w:p w14:paraId="53B48408" w14:textId="77777777" w:rsidR="000A4377" w:rsidRPr="0002581A" w:rsidRDefault="000A4377" w:rsidP="00A85E23">
            <w:pPr>
              <w:rPr>
                <w:rFonts w:ascii="標楷體" w:eastAsia="標楷體" w:hAnsi="標楷體"/>
                <w:color w:val="000000"/>
              </w:rPr>
            </w:pPr>
            <w:r w:rsidRPr="0002581A">
              <w:rPr>
                <w:rFonts w:ascii="標楷體" w:eastAsia="標楷體" w:hAnsi="標楷體" w:hint="eastAsia"/>
              </w:rPr>
              <w:t>空白</w:t>
            </w:r>
          </w:p>
        </w:tc>
      </w:tr>
      <w:tr w:rsidR="000A4377" w:rsidRPr="0002581A" w14:paraId="37C35462" w14:textId="77777777" w:rsidTr="00A85E23">
        <w:tc>
          <w:tcPr>
            <w:tcW w:w="707" w:type="dxa"/>
            <w:shd w:val="clear" w:color="auto" w:fill="auto"/>
          </w:tcPr>
          <w:p w14:paraId="002FC612" w14:textId="77777777" w:rsidR="000A4377" w:rsidRPr="0002581A" w:rsidRDefault="000A4377" w:rsidP="00A85E23">
            <w:pPr>
              <w:jc w:val="center"/>
              <w:rPr>
                <w:rFonts w:ascii="標楷體" w:eastAsia="標楷體" w:hAnsi="標楷體"/>
              </w:rPr>
            </w:pPr>
            <w:r w:rsidRPr="0002581A">
              <w:rPr>
                <w:rFonts w:ascii="標楷體" w:eastAsia="標楷體" w:hAnsi="標楷體"/>
              </w:rPr>
              <w:t>40</w:t>
            </w:r>
          </w:p>
        </w:tc>
        <w:tc>
          <w:tcPr>
            <w:tcW w:w="2662" w:type="dxa"/>
            <w:shd w:val="clear" w:color="auto" w:fill="auto"/>
          </w:tcPr>
          <w:p w14:paraId="43CE4E8C" w14:textId="77777777" w:rsidR="000A4377" w:rsidRPr="0002581A" w:rsidRDefault="000A4377" w:rsidP="00A85E23">
            <w:pPr>
              <w:rPr>
                <w:rFonts w:ascii="標楷體" w:eastAsia="標楷體" w:hAnsi="標楷體"/>
              </w:rPr>
            </w:pPr>
            <w:r w:rsidRPr="0002581A">
              <w:rPr>
                <w:rFonts w:ascii="標楷體" w:eastAsia="標楷體" w:hAnsi="標楷體" w:hint="eastAsia"/>
              </w:rPr>
              <w:t>通訊地址</w:t>
            </w:r>
          </w:p>
        </w:tc>
        <w:tc>
          <w:tcPr>
            <w:tcW w:w="6804" w:type="dxa"/>
            <w:shd w:val="clear" w:color="auto" w:fill="auto"/>
            <w:vAlign w:val="center"/>
          </w:tcPr>
          <w:p w14:paraId="5CA81891" w14:textId="77777777" w:rsidR="000A4377" w:rsidRPr="0002581A" w:rsidRDefault="000A4377" w:rsidP="00A85E23">
            <w:pPr>
              <w:rPr>
                <w:rFonts w:ascii="標楷體" w:eastAsia="標楷體" w:hAnsi="標楷體"/>
                <w:color w:val="000000"/>
              </w:rPr>
            </w:pPr>
            <w:r>
              <w:rPr>
                <w:rFonts w:ascii="標楷體" w:eastAsia="標楷體" w:hAnsi="標楷體" w:hint="eastAsia"/>
                <w:color w:val="000000"/>
              </w:rPr>
              <w:t>不處理</w:t>
            </w:r>
          </w:p>
        </w:tc>
      </w:tr>
      <w:tr w:rsidR="000A4377" w:rsidRPr="0002581A" w14:paraId="25073836" w14:textId="77777777" w:rsidTr="00A85E23">
        <w:tc>
          <w:tcPr>
            <w:tcW w:w="707" w:type="dxa"/>
            <w:shd w:val="clear" w:color="auto" w:fill="auto"/>
          </w:tcPr>
          <w:p w14:paraId="5B89080B" w14:textId="77777777" w:rsidR="000A4377" w:rsidRPr="0002581A" w:rsidRDefault="000A4377" w:rsidP="00A85E23">
            <w:pPr>
              <w:jc w:val="center"/>
              <w:rPr>
                <w:rFonts w:ascii="標楷體" w:eastAsia="標楷體" w:hAnsi="標楷體"/>
              </w:rPr>
            </w:pPr>
            <w:r w:rsidRPr="0002581A">
              <w:rPr>
                <w:rFonts w:ascii="標楷體" w:eastAsia="標楷體" w:hAnsi="標楷體"/>
              </w:rPr>
              <w:t>41</w:t>
            </w:r>
          </w:p>
        </w:tc>
        <w:tc>
          <w:tcPr>
            <w:tcW w:w="2662" w:type="dxa"/>
            <w:shd w:val="clear" w:color="auto" w:fill="auto"/>
          </w:tcPr>
          <w:p w14:paraId="33068309" w14:textId="77777777" w:rsidR="000A4377" w:rsidRPr="0002581A" w:rsidRDefault="000A4377" w:rsidP="00A85E23">
            <w:pPr>
              <w:rPr>
                <w:rFonts w:ascii="標楷體" w:eastAsia="標楷體" w:hAnsi="標楷體"/>
              </w:rPr>
            </w:pPr>
            <w:r w:rsidRPr="0002581A">
              <w:rPr>
                <w:rFonts w:ascii="標楷體" w:eastAsia="標楷體" w:hAnsi="標楷體" w:hint="eastAsia"/>
              </w:rPr>
              <w:t>備註二</w:t>
            </w:r>
          </w:p>
        </w:tc>
        <w:tc>
          <w:tcPr>
            <w:tcW w:w="6804" w:type="dxa"/>
            <w:shd w:val="clear" w:color="auto" w:fill="auto"/>
          </w:tcPr>
          <w:p w14:paraId="1BDDBF79" w14:textId="77777777" w:rsidR="000A4377" w:rsidRPr="0002581A" w:rsidRDefault="000A4377" w:rsidP="00A85E23">
            <w:pPr>
              <w:rPr>
                <w:rFonts w:ascii="標楷體" w:eastAsia="標楷體" w:hAnsi="標楷體"/>
                <w:color w:val="000000"/>
              </w:rPr>
            </w:pPr>
            <w:r w:rsidRPr="0002581A">
              <w:rPr>
                <w:rFonts w:ascii="標楷體" w:eastAsia="標楷體" w:hAnsi="標楷體" w:hint="eastAsia"/>
              </w:rPr>
              <w:t>空白</w:t>
            </w:r>
          </w:p>
        </w:tc>
      </w:tr>
      <w:tr w:rsidR="000A4377" w:rsidRPr="0002581A" w14:paraId="5C6B8436" w14:textId="77777777" w:rsidTr="00A85E23">
        <w:tc>
          <w:tcPr>
            <w:tcW w:w="707" w:type="dxa"/>
            <w:shd w:val="clear" w:color="auto" w:fill="auto"/>
          </w:tcPr>
          <w:p w14:paraId="21042C63" w14:textId="77777777" w:rsidR="000A4377" w:rsidRPr="0002581A" w:rsidRDefault="000A4377" w:rsidP="00A85E23">
            <w:pPr>
              <w:jc w:val="center"/>
              <w:rPr>
                <w:rFonts w:ascii="標楷體" w:eastAsia="標楷體" w:hAnsi="標楷體"/>
              </w:rPr>
            </w:pPr>
            <w:r w:rsidRPr="0002581A">
              <w:rPr>
                <w:rFonts w:ascii="標楷體" w:eastAsia="標楷體" w:hAnsi="標楷體"/>
              </w:rPr>
              <w:t>42</w:t>
            </w:r>
          </w:p>
        </w:tc>
        <w:tc>
          <w:tcPr>
            <w:tcW w:w="2662" w:type="dxa"/>
            <w:shd w:val="clear" w:color="auto" w:fill="auto"/>
          </w:tcPr>
          <w:p w14:paraId="3827915B" w14:textId="77777777" w:rsidR="000A4377" w:rsidRPr="0002581A" w:rsidRDefault="000A4377" w:rsidP="00A85E23">
            <w:pPr>
              <w:rPr>
                <w:rFonts w:ascii="標楷體" w:eastAsia="標楷體" w:hAnsi="標楷體"/>
              </w:rPr>
            </w:pPr>
            <w:r w:rsidRPr="0002581A">
              <w:rPr>
                <w:rFonts w:ascii="標楷體" w:eastAsia="標楷體" w:hAnsi="標楷體" w:hint="eastAsia"/>
              </w:rPr>
              <w:t>新光人壽業務員名稱</w:t>
            </w:r>
          </w:p>
        </w:tc>
        <w:tc>
          <w:tcPr>
            <w:tcW w:w="6804" w:type="dxa"/>
            <w:shd w:val="clear" w:color="auto" w:fill="auto"/>
          </w:tcPr>
          <w:p w14:paraId="61001D28" w14:textId="77777777" w:rsidR="000A4377" w:rsidRPr="0002581A" w:rsidRDefault="000A4377" w:rsidP="00A85E23">
            <w:pPr>
              <w:rPr>
                <w:rFonts w:ascii="標楷體" w:eastAsia="標楷體" w:hAnsi="標楷體"/>
                <w:color w:val="000000"/>
              </w:rPr>
            </w:pPr>
            <w:r w:rsidRPr="00DE3783">
              <w:rPr>
                <w:rFonts w:ascii="標楷體" w:eastAsia="標楷體" w:hAnsi="標楷體" w:hint="eastAsia"/>
                <w:color w:val="000000"/>
              </w:rPr>
              <w:t>不處理</w:t>
            </w:r>
          </w:p>
        </w:tc>
      </w:tr>
      <w:tr w:rsidR="000A4377" w:rsidRPr="0002581A" w14:paraId="15B338EB" w14:textId="77777777" w:rsidTr="00A85E23">
        <w:tc>
          <w:tcPr>
            <w:tcW w:w="707" w:type="dxa"/>
            <w:shd w:val="clear" w:color="auto" w:fill="auto"/>
          </w:tcPr>
          <w:p w14:paraId="23BBEF0D" w14:textId="77777777" w:rsidR="000A4377" w:rsidRPr="0002581A" w:rsidRDefault="000A4377" w:rsidP="00A85E23">
            <w:pPr>
              <w:jc w:val="center"/>
              <w:rPr>
                <w:rFonts w:ascii="標楷體" w:eastAsia="標楷體" w:hAnsi="標楷體"/>
              </w:rPr>
            </w:pPr>
            <w:r w:rsidRPr="0002581A">
              <w:rPr>
                <w:rFonts w:ascii="標楷體" w:eastAsia="標楷體" w:hAnsi="標楷體"/>
              </w:rPr>
              <w:t>43</w:t>
            </w:r>
          </w:p>
        </w:tc>
        <w:tc>
          <w:tcPr>
            <w:tcW w:w="2662" w:type="dxa"/>
            <w:shd w:val="clear" w:color="auto" w:fill="auto"/>
          </w:tcPr>
          <w:p w14:paraId="7BCE7A9E" w14:textId="77777777" w:rsidR="000A4377" w:rsidRPr="0002581A" w:rsidRDefault="000A4377" w:rsidP="00A85E23">
            <w:pPr>
              <w:rPr>
                <w:rFonts w:ascii="標楷體" w:eastAsia="標楷體" w:hAnsi="標楷體"/>
              </w:rPr>
            </w:pPr>
            <w:r w:rsidRPr="0002581A">
              <w:rPr>
                <w:rFonts w:ascii="標楷體" w:eastAsia="標楷體" w:hAnsi="標楷體" w:hint="eastAsia"/>
              </w:rPr>
              <w:t>新光人壽單位代號</w:t>
            </w:r>
          </w:p>
        </w:tc>
        <w:tc>
          <w:tcPr>
            <w:tcW w:w="6804" w:type="dxa"/>
            <w:shd w:val="clear" w:color="auto" w:fill="auto"/>
          </w:tcPr>
          <w:p w14:paraId="3B4308BE" w14:textId="77777777" w:rsidR="000A4377" w:rsidRPr="0002581A" w:rsidRDefault="000A4377" w:rsidP="00A85E23">
            <w:pPr>
              <w:rPr>
                <w:rFonts w:ascii="標楷體" w:eastAsia="標楷體" w:hAnsi="標楷體"/>
                <w:color w:val="000000"/>
              </w:rPr>
            </w:pPr>
            <w:r w:rsidRPr="00DE3783">
              <w:rPr>
                <w:rFonts w:ascii="標楷體" w:eastAsia="標楷體" w:hAnsi="標楷體" w:hint="eastAsia"/>
                <w:color w:val="000000"/>
              </w:rPr>
              <w:t>不處理</w:t>
            </w:r>
          </w:p>
        </w:tc>
      </w:tr>
      <w:tr w:rsidR="000A4377" w:rsidRPr="0002581A" w14:paraId="4A206888" w14:textId="77777777" w:rsidTr="00A85E23">
        <w:tc>
          <w:tcPr>
            <w:tcW w:w="707" w:type="dxa"/>
            <w:shd w:val="clear" w:color="auto" w:fill="auto"/>
          </w:tcPr>
          <w:p w14:paraId="179B4552" w14:textId="77777777" w:rsidR="000A4377" w:rsidRPr="0002581A" w:rsidRDefault="000A4377" w:rsidP="00A85E23">
            <w:pPr>
              <w:jc w:val="center"/>
              <w:rPr>
                <w:rFonts w:ascii="標楷體" w:eastAsia="標楷體" w:hAnsi="標楷體"/>
              </w:rPr>
            </w:pPr>
            <w:r w:rsidRPr="0002581A">
              <w:rPr>
                <w:rFonts w:ascii="標楷體" w:eastAsia="標楷體" w:hAnsi="標楷體"/>
              </w:rPr>
              <w:t>44</w:t>
            </w:r>
          </w:p>
        </w:tc>
        <w:tc>
          <w:tcPr>
            <w:tcW w:w="2662" w:type="dxa"/>
            <w:shd w:val="clear" w:color="auto" w:fill="auto"/>
          </w:tcPr>
          <w:p w14:paraId="3ABF2C3D" w14:textId="77777777" w:rsidR="000A4377" w:rsidRPr="0002581A" w:rsidRDefault="000A4377" w:rsidP="00A85E23">
            <w:pPr>
              <w:rPr>
                <w:rFonts w:ascii="標楷體" w:eastAsia="標楷體" w:hAnsi="標楷體"/>
              </w:rPr>
            </w:pPr>
            <w:r w:rsidRPr="0002581A">
              <w:rPr>
                <w:rFonts w:ascii="標楷體" w:eastAsia="標楷體" w:hAnsi="標楷體" w:hint="eastAsia"/>
              </w:rPr>
              <w:t>新光人壽單位中文</w:t>
            </w:r>
          </w:p>
        </w:tc>
        <w:tc>
          <w:tcPr>
            <w:tcW w:w="6804" w:type="dxa"/>
            <w:shd w:val="clear" w:color="auto" w:fill="auto"/>
          </w:tcPr>
          <w:p w14:paraId="5310E4A5" w14:textId="77777777" w:rsidR="000A4377" w:rsidRPr="0002581A" w:rsidRDefault="000A4377" w:rsidP="00A85E23">
            <w:pPr>
              <w:rPr>
                <w:rFonts w:ascii="標楷體" w:eastAsia="標楷體" w:hAnsi="標楷體"/>
                <w:color w:val="000000"/>
              </w:rPr>
            </w:pPr>
            <w:r w:rsidRPr="00DE3783">
              <w:rPr>
                <w:rFonts w:ascii="標楷體" w:eastAsia="標楷體" w:hAnsi="標楷體" w:hint="eastAsia"/>
                <w:color w:val="000000"/>
              </w:rPr>
              <w:t>不處理</w:t>
            </w:r>
          </w:p>
        </w:tc>
      </w:tr>
      <w:tr w:rsidR="000A4377" w:rsidRPr="0002581A" w14:paraId="0DD2EAAC" w14:textId="77777777" w:rsidTr="00A85E23">
        <w:tc>
          <w:tcPr>
            <w:tcW w:w="707" w:type="dxa"/>
            <w:shd w:val="clear" w:color="auto" w:fill="auto"/>
          </w:tcPr>
          <w:p w14:paraId="5856F409" w14:textId="77777777" w:rsidR="000A4377" w:rsidRPr="0002581A" w:rsidRDefault="000A4377" w:rsidP="00A85E23">
            <w:pPr>
              <w:jc w:val="center"/>
              <w:rPr>
                <w:rFonts w:ascii="標楷體" w:eastAsia="標楷體" w:hAnsi="標楷體"/>
              </w:rPr>
            </w:pPr>
            <w:r w:rsidRPr="0002581A">
              <w:rPr>
                <w:rFonts w:ascii="標楷體" w:eastAsia="標楷體" w:hAnsi="標楷體"/>
              </w:rPr>
              <w:t>45</w:t>
            </w:r>
          </w:p>
        </w:tc>
        <w:tc>
          <w:tcPr>
            <w:tcW w:w="2662" w:type="dxa"/>
            <w:shd w:val="clear" w:color="auto" w:fill="auto"/>
          </w:tcPr>
          <w:p w14:paraId="1ADCD3D0" w14:textId="77777777" w:rsidR="000A4377" w:rsidRPr="0002581A" w:rsidRDefault="000A4377" w:rsidP="00A85E23">
            <w:pPr>
              <w:rPr>
                <w:rFonts w:ascii="標楷體" w:eastAsia="標楷體" w:hAnsi="標楷體"/>
              </w:rPr>
            </w:pPr>
            <w:r w:rsidRPr="0002581A">
              <w:rPr>
                <w:rFonts w:ascii="標楷體" w:eastAsia="標楷體" w:hAnsi="標楷體" w:hint="eastAsia"/>
              </w:rPr>
              <w:t>新光人壽業務員代號</w:t>
            </w:r>
          </w:p>
        </w:tc>
        <w:tc>
          <w:tcPr>
            <w:tcW w:w="6804" w:type="dxa"/>
            <w:shd w:val="clear" w:color="auto" w:fill="auto"/>
          </w:tcPr>
          <w:p w14:paraId="24B6A489" w14:textId="77777777" w:rsidR="000A4377" w:rsidRPr="0002581A" w:rsidRDefault="000A4377" w:rsidP="00A85E23">
            <w:pPr>
              <w:rPr>
                <w:rFonts w:ascii="標楷體" w:eastAsia="標楷體" w:hAnsi="標楷體"/>
                <w:color w:val="000000"/>
              </w:rPr>
            </w:pPr>
            <w:r w:rsidRPr="00DE3783">
              <w:rPr>
                <w:rFonts w:ascii="標楷體" w:eastAsia="標楷體" w:hAnsi="標楷體" w:hint="eastAsia"/>
                <w:color w:val="000000"/>
              </w:rPr>
              <w:t>不處理</w:t>
            </w:r>
          </w:p>
        </w:tc>
      </w:tr>
      <w:tr w:rsidR="000A4377" w:rsidRPr="0002581A" w14:paraId="2428A30E" w14:textId="77777777" w:rsidTr="00A85E23">
        <w:tc>
          <w:tcPr>
            <w:tcW w:w="707" w:type="dxa"/>
            <w:shd w:val="clear" w:color="auto" w:fill="auto"/>
          </w:tcPr>
          <w:p w14:paraId="6F818639" w14:textId="77777777" w:rsidR="000A4377" w:rsidRPr="0002581A" w:rsidRDefault="000A4377" w:rsidP="00A85E23">
            <w:pPr>
              <w:jc w:val="center"/>
              <w:rPr>
                <w:rFonts w:ascii="標楷體" w:eastAsia="標楷體" w:hAnsi="標楷體"/>
              </w:rPr>
            </w:pPr>
            <w:r w:rsidRPr="0002581A">
              <w:rPr>
                <w:rFonts w:ascii="標楷體" w:eastAsia="標楷體" w:hAnsi="標楷體"/>
              </w:rPr>
              <w:t>46</w:t>
            </w:r>
          </w:p>
        </w:tc>
        <w:tc>
          <w:tcPr>
            <w:tcW w:w="2662" w:type="dxa"/>
            <w:shd w:val="clear" w:color="auto" w:fill="auto"/>
          </w:tcPr>
          <w:p w14:paraId="57072C52" w14:textId="77777777" w:rsidR="000A4377" w:rsidRPr="0002581A" w:rsidRDefault="000A4377" w:rsidP="00A85E23">
            <w:pPr>
              <w:rPr>
                <w:rFonts w:ascii="標楷體" w:eastAsia="標楷體" w:hAnsi="標楷體"/>
              </w:rPr>
            </w:pPr>
            <w:r w:rsidRPr="0002581A">
              <w:rPr>
                <w:rFonts w:ascii="標楷體" w:eastAsia="標楷體" w:hAnsi="標楷體" w:hint="eastAsia"/>
              </w:rPr>
              <w:t>新產續保經辦代號</w:t>
            </w:r>
          </w:p>
        </w:tc>
        <w:tc>
          <w:tcPr>
            <w:tcW w:w="6804" w:type="dxa"/>
            <w:shd w:val="clear" w:color="auto" w:fill="auto"/>
          </w:tcPr>
          <w:p w14:paraId="493C2A1E" w14:textId="77777777" w:rsidR="000A4377" w:rsidRPr="0002581A" w:rsidRDefault="000A4377" w:rsidP="00A85E23">
            <w:pPr>
              <w:rPr>
                <w:rFonts w:ascii="標楷體" w:eastAsia="標楷體" w:hAnsi="標楷體"/>
                <w:color w:val="000000"/>
              </w:rPr>
            </w:pPr>
            <w:r w:rsidRPr="00DE3783">
              <w:rPr>
                <w:rFonts w:ascii="標楷體" w:eastAsia="標楷體" w:hAnsi="標楷體" w:hint="eastAsia"/>
                <w:color w:val="000000"/>
              </w:rPr>
              <w:t>不處理</w:t>
            </w:r>
          </w:p>
        </w:tc>
      </w:tr>
      <w:tr w:rsidR="000A4377" w:rsidRPr="0002581A" w14:paraId="499A0FF5" w14:textId="77777777" w:rsidTr="00A85E23">
        <w:tc>
          <w:tcPr>
            <w:tcW w:w="707" w:type="dxa"/>
            <w:shd w:val="clear" w:color="auto" w:fill="auto"/>
          </w:tcPr>
          <w:p w14:paraId="460427FA" w14:textId="77777777" w:rsidR="000A4377" w:rsidRPr="0002581A" w:rsidRDefault="000A4377" w:rsidP="00A85E23">
            <w:pPr>
              <w:jc w:val="center"/>
              <w:rPr>
                <w:rFonts w:ascii="標楷體" w:eastAsia="標楷體" w:hAnsi="標楷體"/>
              </w:rPr>
            </w:pPr>
            <w:r w:rsidRPr="0002581A">
              <w:rPr>
                <w:rFonts w:ascii="標楷體" w:eastAsia="標楷體" w:hAnsi="標楷體"/>
              </w:rPr>
              <w:t>47</w:t>
            </w:r>
          </w:p>
        </w:tc>
        <w:tc>
          <w:tcPr>
            <w:tcW w:w="2662" w:type="dxa"/>
            <w:shd w:val="clear" w:color="auto" w:fill="auto"/>
          </w:tcPr>
          <w:p w14:paraId="287E7E22" w14:textId="77777777" w:rsidR="000A4377" w:rsidRPr="0002581A" w:rsidRDefault="000A4377" w:rsidP="00A85E23">
            <w:pPr>
              <w:rPr>
                <w:rFonts w:ascii="標楷體" w:eastAsia="標楷體" w:hAnsi="標楷體"/>
              </w:rPr>
            </w:pPr>
            <w:r w:rsidRPr="0002581A">
              <w:rPr>
                <w:rFonts w:ascii="標楷體" w:eastAsia="標楷體" w:hAnsi="標楷體" w:hint="eastAsia"/>
              </w:rPr>
              <w:t>新產續保單位</w:t>
            </w:r>
          </w:p>
        </w:tc>
        <w:tc>
          <w:tcPr>
            <w:tcW w:w="6804" w:type="dxa"/>
            <w:shd w:val="clear" w:color="auto" w:fill="auto"/>
          </w:tcPr>
          <w:p w14:paraId="17B9AFCD" w14:textId="77777777" w:rsidR="000A4377" w:rsidRPr="0002581A" w:rsidRDefault="000A4377" w:rsidP="00A85E23">
            <w:pPr>
              <w:rPr>
                <w:rFonts w:ascii="標楷體" w:eastAsia="標楷體" w:hAnsi="標楷體"/>
                <w:color w:val="000000"/>
              </w:rPr>
            </w:pPr>
            <w:r w:rsidRPr="00DE3783">
              <w:rPr>
                <w:rFonts w:ascii="標楷體" w:eastAsia="標楷體" w:hAnsi="標楷體" w:hint="eastAsia"/>
                <w:color w:val="000000"/>
              </w:rPr>
              <w:t>不處理</w:t>
            </w:r>
          </w:p>
        </w:tc>
      </w:tr>
    </w:tbl>
    <w:p w14:paraId="36630498" w14:textId="77777777" w:rsidR="000A4377" w:rsidRPr="00456B60" w:rsidRDefault="000A4377" w:rsidP="005A18D1"/>
    <w:p w14:paraId="0FB405DA" w14:textId="284A4548" w:rsidR="00D21E18" w:rsidRPr="00E13216" w:rsidRDefault="004E693A" w:rsidP="00D21BA0">
      <w:pPr>
        <w:numPr>
          <w:ilvl w:val="0"/>
          <w:numId w:val="22"/>
        </w:numPr>
        <w:snapToGrid w:val="0"/>
        <w:spacing w:before="120"/>
        <w:ind w:rightChars="100" w:right="240"/>
        <w:rPr>
          <w:rFonts w:eastAsia="標楷體"/>
          <w:sz w:val="26"/>
          <w:highlight w:val="cyan"/>
        </w:rPr>
      </w:pPr>
      <w:r w:rsidRPr="00E13216">
        <w:rPr>
          <w:rFonts w:eastAsia="標楷體" w:hint="eastAsia"/>
          <w:sz w:val="26"/>
          <w:highlight w:val="cyan"/>
        </w:rPr>
        <w:lastRenderedPageBreak/>
        <w:t>輸出畫面</w:t>
      </w:r>
    </w:p>
    <w:p w14:paraId="6C29C63A" w14:textId="10AF5356" w:rsidR="004E693A" w:rsidRDefault="004E693A" w:rsidP="004E693A">
      <w:pPr>
        <w:snapToGrid w:val="0"/>
        <w:spacing w:before="120"/>
        <w:ind w:rightChars="100" w:right="240"/>
        <w:rPr>
          <w:rFonts w:eastAsia="標楷體"/>
          <w:sz w:val="26"/>
        </w:rPr>
      </w:pPr>
      <w:r>
        <w:rPr>
          <w:rFonts w:eastAsia="標楷體" w:hint="eastAsia"/>
          <w:noProof/>
          <w:sz w:val="26"/>
        </w:rPr>
        <w:drawing>
          <wp:anchor distT="0" distB="0" distL="114300" distR="114300" simplePos="0" relativeHeight="251660288" behindDoc="0" locked="0" layoutInCell="1" allowOverlap="1" wp14:anchorId="26D6A43B" wp14:editId="37A7205F">
            <wp:simplePos x="0" y="0"/>
            <wp:positionH relativeFrom="column">
              <wp:posOffset>393065</wp:posOffset>
            </wp:positionH>
            <wp:positionV relativeFrom="paragraph">
              <wp:posOffset>166370</wp:posOffset>
            </wp:positionV>
            <wp:extent cx="4424680" cy="2351405"/>
            <wp:effectExtent l="0" t="0" r="0" b="0"/>
            <wp:wrapSquare wrapText="bothSides"/>
            <wp:docPr id="120" name="圖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excel跳出.png"/>
                    <pic:cNvPicPr/>
                  </pic:nvPicPr>
                  <pic:blipFill>
                    <a:blip r:embed="rId464" cstate="print">
                      <a:extLst>
                        <a:ext uri="{28A0092B-C50C-407E-A947-70E740481C1C}">
                          <a14:useLocalDpi xmlns:a14="http://schemas.microsoft.com/office/drawing/2010/main" val="0"/>
                        </a:ext>
                      </a:extLst>
                    </a:blip>
                    <a:stretch>
                      <a:fillRect/>
                    </a:stretch>
                  </pic:blipFill>
                  <pic:spPr>
                    <a:xfrm>
                      <a:off x="0" y="0"/>
                      <a:ext cx="4424680" cy="2351405"/>
                    </a:xfrm>
                    <a:prstGeom prst="rect">
                      <a:avLst/>
                    </a:prstGeom>
                  </pic:spPr>
                </pic:pic>
              </a:graphicData>
            </a:graphic>
            <wp14:sizeRelH relativeFrom="page">
              <wp14:pctWidth>0</wp14:pctWidth>
            </wp14:sizeRelH>
            <wp14:sizeRelV relativeFrom="page">
              <wp14:pctHeight>0</wp14:pctHeight>
            </wp14:sizeRelV>
          </wp:anchor>
        </w:drawing>
      </w:r>
    </w:p>
    <w:p w14:paraId="6057A816" w14:textId="2481553A" w:rsidR="004E693A" w:rsidRPr="00A12339" w:rsidRDefault="004E693A" w:rsidP="004E693A">
      <w:pPr>
        <w:snapToGrid w:val="0"/>
        <w:spacing w:before="120"/>
        <w:ind w:rightChars="100" w:right="240"/>
        <w:rPr>
          <w:rFonts w:eastAsia="標楷體"/>
          <w:sz w:val="26"/>
        </w:rPr>
      </w:pPr>
    </w:p>
    <w:p w14:paraId="08512C61" w14:textId="12BE2191" w:rsidR="004418F8" w:rsidRDefault="004418F8" w:rsidP="005A18D1">
      <w:pPr>
        <w:rPr>
          <w:noProof/>
        </w:rPr>
      </w:pPr>
    </w:p>
    <w:p w14:paraId="4C32A0ED" w14:textId="523BF68B" w:rsidR="004E693A" w:rsidRDefault="004E693A" w:rsidP="005A18D1">
      <w:pPr>
        <w:rPr>
          <w:noProof/>
        </w:rPr>
      </w:pPr>
    </w:p>
    <w:p w14:paraId="55DAF27F" w14:textId="1CB6F91C" w:rsidR="004E693A" w:rsidRDefault="004E693A" w:rsidP="005A18D1">
      <w:pPr>
        <w:rPr>
          <w:noProof/>
        </w:rPr>
      </w:pPr>
    </w:p>
    <w:p w14:paraId="4087BBA4" w14:textId="493FD622" w:rsidR="004E693A" w:rsidRDefault="004E693A" w:rsidP="005A18D1">
      <w:pPr>
        <w:rPr>
          <w:noProof/>
        </w:rPr>
      </w:pPr>
    </w:p>
    <w:p w14:paraId="3106C53F" w14:textId="738DD97A" w:rsidR="004E693A" w:rsidRDefault="004E693A" w:rsidP="005A18D1">
      <w:pPr>
        <w:rPr>
          <w:noProof/>
        </w:rPr>
      </w:pPr>
    </w:p>
    <w:p w14:paraId="2AF196F0" w14:textId="59C61D9A" w:rsidR="004E693A" w:rsidRDefault="004E693A" w:rsidP="005A18D1">
      <w:pPr>
        <w:rPr>
          <w:noProof/>
        </w:rPr>
      </w:pPr>
    </w:p>
    <w:p w14:paraId="68E20D81" w14:textId="6986FC69" w:rsidR="004E693A" w:rsidRDefault="004E693A" w:rsidP="005A18D1">
      <w:pPr>
        <w:rPr>
          <w:noProof/>
        </w:rPr>
      </w:pPr>
    </w:p>
    <w:p w14:paraId="258460E0" w14:textId="51F6E4BB" w:rsidR="004E693A" w:rsidRDefault="004E693A" w:rsidP="005A18D1">
      <w:pPr>
        <w:rPr>
          <w:noProof/>
        </w:rPr>
      </w:pPr>
    </w:p>
    <w:p w14:paraId="08FE1647" w14:textId="3099ACF5" w:rsidR="004E693A" w:rsidRDefault="004E693A" w:rsidP="005A18D1">
      <w:pPr>
        <w:rPr>
          <w:noProof/>
        </w:rPr>
      </w:pPr>
    </w:p>
    <w:p w14:paraId="240D34D1" w14:textId="231A7771" w:rsidR="004E693A" w:rsidRDefault="004E693A" w:rsidP="005A18D1">
      <w:pPr>
        <w:rPr>
          <w:noProof/>
        </w:rPr>
      </w:pPr>
      <w:r>
        <w:rPr>
          <w:noProof/>
        </w:rPr>
        <w:drawing>
          <wp:anchor distT="0" distB="0" distL="114300" distR="114300" simplePos="0" relativeHeight="251659264" behindDoc="0" locked="0" layoutInCell="1" allowOverlap="1" wp14:anchorId="1E3503A3" wp14:editId="666443BE">
            <wp:simplePos x="0" y="0"/>
            <wp:positionH relativeFrom="column">
              <wp:posOffset>462915</wp:posOffset>
            </wp:positionH>
            <wp:positionV relativeFrom="paragraph">
              <wp:posOffset>98425</wp:posOffset>
            </wp:positionV>
            <wp:extent cx="5130800" cy="749300"/>
            <wp:effectExtent l="0" t="0" r="0" b="0"/>
            <wp:wrapSquare wrapText="bothSides"/>
            <wp:docPr id="124" name="圖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火險L4605-1.png"/>
                    <pic:cNvPicPr/>
                  </pic:nvPicPr>
                  <pic:blipFill>
                    <a:blip r:embed="rId465" cstate="print">
                      <a:extLst>
                        <a:ext uri="{28A0092B-C50C-407E-A947-70E740481C1C}">
                          <a14:useLocalDpi xmlns:a14="http://schemas.microsoft.com/office/drawing/2010/main" val="0"/>
                        </a:ext>
                      </a:extLst>
                    </a:blip>
                    <a:stretch>
                      <a:fillRect/>
                    </a:stretch>
                  </pic:blipFill>
                  <pic:spPr>
                    <a:xfrm>
                      <a:off x="0" y="0"/>
                      <a:ext cx="5130800" cy="749300"/>
                    </a:xfrm>
                    <a:prstGeom prst="rect">
                      <a:avLst/>
                    </a:prstGeom>
                  </pic:spPr>
                </pic:pic>
              </a:graphicData>
            </a:graphic>
            <wp14:sizeRelH relativeFrom="page">
              <wp14:pctWidth>0</wp14:pctWidth>
            </wp14:sizeRelH>
            <wp14:sizeRelV relativeFrom="page">
              <wp14:pctHeight>0</wp14:pctHeight>
            </wp14:sizeRelV>
          </wp:anchor>
        </w:drawing>
      </w:r>
    </w:p>
    <w:p w14:paraId="656BA0CE" w14:textId="453AEBC2" w:rsidR="004E693A" w:rsidRDefault="004E693A" w:rsidP="005A18D1">
      <w:pPr>
        <w:rPr>
          <w:noProof/>
        </w:rPr>
      </w:pPr>
    </w:p>
    <w:p w14:paraId="0073439A" w14:textId="4829068A" w:rsidR="004E693A" w:rsidRDefault="004E693A" w:rsidP="005A18D1">
      <w:pPr>
        <w:rPr>
          <w:noProof/>
        </w:rPr>
      </w:pPr>
    </w:p>
    <w:p w14:paraId="68ECC089" w14:textId="72930050" w:rsidR="004E693A" w:rsidRDefault="004E693A" w:rsidP="005A18D1">
      <w:pPr>
        <w:rPr>
          <w:noProof/>
        </w:rPr>
      </w:pPr>
    </w:p>
    <w:p w14:paraId="04C2B68F" w14:textId="41A11B64" w:rsidR="004E693A" w:rsidRPr="004E693A" w:rsidRDefault="004E693A" w:rsidP="005A18D1">
      <w:pPr>
        <w:numPr>
          <w:ilvl w:val="0"/>
          <w:numId w:val="22"/>
        </w:numPr>
        <w:snapToGrid w:val="0"/>
        <w:spacing w:before="120"/>
        <w:ind w:rightChars="100" w:right="240"/>
        <w:rPr>
          <w:rFonts w:eastAsia="標楷體"/>
          <w:sz w:val="26"/>
        </w:rPr>
      </w:pPr>
      <w:r w:rsidRPr="004E693A">
        <w:rPr>
          <w:rFonts w:eastAsia="標楷體" w:hint="eastAsia"/>
          <w:sz w:val="26"/>
        </w:rPr>
        <w:t>輸出檔案</w:t>
      </w:r>
    </w:p>
    <w:p w14:paraId="64C8F058" w14:textId="4C838D53" w:rsidR="004E693A" w:rsidRDefault="004E693A" w:rsidP="005A18D1">
      <w:pPr>
        <w:rPr>
          <w:noProof/>
        </w:rPr>
      </w:pPr>
      <w:r>
        <w:rPr>
          <w:rFonts w:hint="eastAsia"/>
          <w:noProof/>
        </w:rPr>
        <w:t xml:space="preserve">               </w:t>
      </w:r>
      <w:r w:rsidR="00AB0B23">
        <w:rPr>
          <w:noProof/>
        </w:rPr>
        <w:object w:dxaOrig="1810" w:dyaOrig="1225" w14:anchorId="357252B6">
          <v:shape id="_x0000_i1163" type="#_x0000_t75" style="width:90.6pt;height:61.2pt" o:ole="">
            <v:imagedata r:id="rId466" o:title=""/>
          </v:shape>
          <o:OLEObject Type="Embed" ProgID="Excel.Sheet.12" ShapeID="_x0000_i1163" DrawAspect="Icon" ObjectID="_1746016078" r:id="rId467"/>
        </w:object>
      </w:r>
    </w:p>
    <w:p w14:paraId="2D2030D9" w14:textId="77777777" w:rsidR="004418F8" w:rsidRPr="00456B60" w:rsidRDefault="004418F8" w:rsidP="00CA731B">
      <w:pPr>
        <w:pStyle w:val="a"/>
      </w:pPr>
      <w:r w:rsidRPr="00456B60">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56"/>
        <w:gridCol w:w="1139"/>
        <w:gridCol w:w="2212"/>
        <w:gridCol w:w="4198"/>
        <w:gridCol w:w="1889"/>
      </w:tblGrid>
      <w:tr w:rsidR="004418F8" w:rsidRPr="004418F8" w14:paraId="119D71E7" w14:textId="77777777" w:rsidTr="00076E6E">
        <w:trPr>
          <w:tblHeader/>
        </w:trPr>
        <w:tc>
          <w:tcPr>
            <w:tcW w:w="756" w:type="dxa"/>
            <w:shd w:val="clear" w:color="auto" w:fill="D9D9D9"/>
          </w:tcPr>
          <w:p w14:paraId="46FEC3BB" w14:textId="77777777" w:rsidR="004418F8" w:rsidRPr="004418F8" w:rsidRDefault="004418F8" w:rsidP="00A75EAF">
            <w:pPr>
              <w:jc w:val="center"/>
              <w:rPr>
                <w:rFonts w:ascii="標楷體" w:eastAsia="標楷體" w:hAnsi="標楷體"/>
                <w:color w:val="000000"/>
                <w:lang w:eastAsia="zh-HK"/>
              </w:rPr>
            </w:pPr>
            <w:r w:rsidRPr="004418F8">
              <w:rPr>
                <w:rFonts w:ascii="標楷體" w:eastAsia="標楷體" w:hAnsi="標楷體" w:hint="eastAsia"/>
                <w:color w:val="000000"/>
                <w:lang w:eastAsia="zh-HK"/>
              </w:rPr>
              <w:t>序號</w:t>
            </w:r>
          </w:p>
        </w:tc>
        <w:tc>
          <w:tcPr>
            <w:tcW w:w="1139" w:type="dxa"/>
            <w:shd w:val="clear" w:color="auto" w:fill="D9D9D9"/>
          </w:tcPr>
          <w:p w14:paraId="36A7C10A" w14:textId="77777777" w:rsidR="004418F8" w:rsidRPr="004418F8" w:rsidRDefault="004418F8" w:rsidP="00A75EAF">
            <w:pPr>
              <w:jc w:val="center"/>
              <w:rPr>
                <w:rFonts w:ascii="標楷體" w:eastAsia="標楷體" w:hAnsi="標楷體"/>
                <w:color w:val="000000"/>
                <w:lang w:eastAsia="zh-HK"/>
              </w:rPr>
            </w:pPr>
            <w:r w:rsidRPr="004418F8">
              <w:rPr>
                <w:rFonts w:ascii="標楷體" w:eastAsia="標楷體" w:hAnsi="標楷體" w:hint="eastAsia"/>
                <w:color w:val="000000"/>
                <w:lang w:eastAsia="zh-HK"/>
              </w:rPr>
              <w:t>欄位型態</w:t>
            </w:r>
          </w:p>
        </w:tc>
        <w:tc>
          <w:tcPr>
            <w:tcW w:w="2212" w:type="dxa"/>
            <w:shd w:val="clear" w:color="auto" w:fill="D9D9D9"/>
          </w:tcPr>
          <w:p w14:paraId="5CA569E2" w14:textId="77777777" w:rsidR="004418F8" w:rsidRPr="004418F8" w:rsidRDefault="004418F8" w:rsidP="00A75EAF">
            <w:pPr>
              <w:jc w:val="center"/>
              <w:rPr>
                <w:rFonts w:ascii="標楷體" w:eastAsia="標楷體" w:hAnsi="標楷體"/>
                <w:color w:val="000000"/>
                <w:lang w:eastAsia="zh-HK"/>
              </w:rPr>
            </w:pPr>
            <w:r w:rsidRPr="004418F8">
              <w:rPr>
                <w:rFonts w:ascii="標楷體" w:eastAsia="標楷體" w:hAnsi="標楷體" w:hint="eastAsia"/>
                <w:color w:val="000000"/>
                <w:lang w:eastAsia="zh-HK"/>
              </w:rPr>
              <w:t>欄位名稱</w:t>
            </w:r>
          </w:p>
        </w:tc>
        <w:tc>
          <w:tcPr>
            <w:tcW w:w="4198" w:type="dxa"/>
            <w:shd w:val="clear" w:color="auto" w:fill="D9D9D9"/>
          </w:tcPr>
          <w:p w14:paraId="50DBE75B" w14:textId="77777777" w:rsidR="004418F8" w:rsidRPr="004418F8" w:rsidRDefault="004418F8" w:rsidP="00A75EAF">
            <w:pPr>
              <w:jc w:val="center"/>
              <w:rPr>
                <w:rFonts w:ascii="標楷體" w:eastAsia="標楷體" w:hAnsi="標楷體"/>
                <w:color w:val="000000"/>
              </w:rPr>
            </w:pPr>
            <w:r w:rsidRPr="004418F8">
              <w:rPr>
                <w:rFonts w:ascii="標楷體" w:eastAsia="標楷體" w:hAnsi="標楷體" w:hint="eastAsia"/>
                <w:color w:val="000000"/>
                <w:lang w:eastAsia="zh-HK"/>
              </w:rPr>
              <w:t>資料來源</w:t>
            </w:r>
          </w:p>
        </w:tc>
        <w:tc>
          <w:tcPr>
            <w:tcW w:w="1889" w:type="dxa"/>
            <w:shd w:val="clear" w:color="auto" w:fill="D9D9D9"/>
          </w:tcPr>
          <w:p w14:paraId="1F476940" w14:textId="77777777" w:rsidR="004418F8" w:rsidRPr="004418F8" w:rsidRDefault="004418F8" w:rsidP="00A75EAF">
            <w:pPr>
              <w:jc w:val="center"/>
              <w:rPr>
                <w:rFonts w:ascii="標楷體" w:eastAsia="標楷體" w:hAnsi="標楷體"/>
                <w:color w:val="000000"/>
                <w:lang w:eastAsia="zh-HK"/>
              </w:rPr>
            </w:pPr>
            <w:r w:rsidRPr="004418F8">
              <w:rPr>
                <w:rFonts w:ascii="標楷體" w:eastAsia="標楷體" w:hAnsi="標楷體" w:hint="eastAsia"/>
                <w:color w:val="000000"/>
                <w:lang w:eastAsia="zh-HK"/>
              </w:rPr>
              <w:t>輸出</w:t>
            </w:r>
            <w:r w:rsidRPr="004418F8">
              <w:rPr>
                <w:rFonts w:ascii="標楷體" w:eastAsia="標楷體" w:hAnsi="標楷體" w:hint="eastAsia"/>
                <w:color w:val="000000"/>
              </w:rPr>
              <w:t>/</w:t>
            </w:r>
            <w:r w:rsidRPr="004418F8">
              <w:rPr>
                <w:rFonts w:ascii="標楷體" w:eastAsia="標楷體" w:hAnsi="標楷體" w:hint="eastAsia"/>
                <w:color w:val="000000"/>
                <w:lang w:eastAsia="zh-HK"/>
              </w:rPr>
              <w:t>功能說明</w:t>
            </w:r>
          </w:p>
        </w:tc>
      </w:tr>
      <w:tr w:rsidR="00E13216" w:rsidRPr="004418F8" w14:paraId="03F5D5E5" w14:textId="77777777" w:rsidTr="00076E6E">
        <w:tc>
          <w:tcPr>
            <w:tcW w:w="756" w:type="dxa"/>
            <w:shd w:val="clear" w:color="auto" w:fill="auto"/>
          </w:tcPr>
          <w:p w14:paraId="6027607D" w14:textId="77777777" w:rsidR="00E13216" w:rsidRPr="004418F8" w:rsidRDefault="00E13216" w:rsidP="00E13216">
            <w:pPr>
              <w:jc w:val="center"/>
              <w:rPr>
                <w:rFonts w:ascii="標楷體" w:eastAsia="標楷體" w:hAnsi="標楷體"/>
                <w:color w:val="000000"/>
                <w:lang w:eastAsia="zh-HK"/>
              </w:rPr>
            </w:pPr>
            <w:r w:rsidRPr="004418F8">
              <w:rPr>
                <w:rFonts w:ascii="標楷體" w:eastAsia="標楷體" w:hAnsi="標楷體" w:hint="eastAsia"/>
                <w:color w:val="000000"/>
              </w:rPr>
              <w:t>1</w:t>
            </w:r>
          </w:p>
        </w:tc>
        <w:tc>
          <w:tcPr>
            <w:tcW w:w="1139" w:type="dxa"/>
            <w:shd w:val="clear" w:color="auto" w:fill="auto"/>
          </w:tcPr>
          <w:p w14:paraId="61AD96BE" w14:textId="77777777" w:rsidR="00E13216" w:rsidRPr="004418F8" w:rsidRDefault="00E13216" w:rsidP="00E13216">
            <w:pPr>
              <w:jc w:val="center"/>
              <w:rPr>
                <w:rFonts w:ascii="標楷體" w:eastAsia="標楷體" w:hAnsi="標楷體"/>
                <w:color w:val="000000"/>
                <w:lang w:eastAsia="zh-HK"/>
              </w:rPr>
            </w:pPr>
            <w:r w:rsidRPr="004418F8">
              <w:rPr>
                <w:rFonts w:ascii="標楷體" w:eastAsia="標楷體" w:hAnsi="標楷體" w:hint="eastAsia"/>
                <w:color w:val="000000"/>
                <w:lang w:eastAsia="zh-HK"/>
              </w:rPr>
              <w:t>資料</w:t>
            </w:r>
          </w:p>
        </w:tc>
        <w:tc>
          <w:tcPr>
            <w:tcW w:w="2212" w:type="dxa"/>
            <w:shd w:val="clear" w:color="auto" w:fill="auto"/>
          </w:tcPr>
          <w:p w14:paraId="5B7CD01D" w14:textId="77777777" w:rsidR="00E13216" w:rsidRPr="004418F8" w:rsidRDefault="00E13216" w:rsidP="00E13216">
            <w:pPr>
              <w:rPr>
                <w:rFonts w:ascii="標楷體" w:eastAsia="標楷體" w:hAnsi="標楷體"/>
                <w:color w:val="000000"/>
                <w:lang w:eastAsia="zh-HK"/>
              </w:rPr>
            </w:pPr>
            <w:r w:rsidRPr="004418F8">
              <w:rPr>
                <w:rFonts w:ascii="標楷體" w:eastAsia="標楷體" w:hAnsi="標楷體" w:hint="eastAsia"/>
                <w:color w:val="000000"/>
                <w:lang w:eastAsia="zh-HK"/>
              </w:rPr>
              <w:t>戶號</w:t>
            </w:r>
          </w:p>
        </w:tc>
        <w:tc>
          <w:tcPr>
            <w:tcW w:w="4198" w:type="dxa"/>
            <w:shd w:val="clear" w:color="auto" w:fill="auto"/>
          </w:tcPr>
          <w:p w14:paraId="5E48C140" w14:textId="466A775D" w:rsidR="00E13216" w:rsidRPr="004418F8" w:rsidRDefault="00E13216" w:rsidP="00E13216">
            <w:pPr>
              <w:rPr>
                <w:rFonts w:ascii="標楷體" w:eastAsia="標楷體" w:hAnsi="標楷體"/>
                <w:color w:val="000000"/>
                <w:lang w:eastAsia="zh-HK"/>
              </w:rPr>
            </w:pPr>
            <w:r w:rsidRPr="00522874">
              <w:rPr>
                <w:rFonts w:ascii="標楷體" w:eastAsia="標楷體" w:hAnsi="標楷體"/>
                <w:color w:val="000000"/>
                <w:lang w:val="x-none"/>
              </w:rPr>
              <w:t>InsuRenew.CustNo</w:t>
            </w:r>
          </w:p>
        </w:tc>
        <w:tc>
          <w:tcPr>
            <w:tcW w:w="1889" w:type="dxa"/>
            <w:shd w:val="clear" w:color="auto" w:fill="auto"/>
          </w:tcPr>
          <w:p w14:paraId="282A907D" w14:textId="77777777" w:rsidR="00E13216" w:rsidRPr="004418F8" w:rsidRDefault="00E13216" w:rsidP="00E13216">
            <w:pPr>
              <w:rPr>
                <w:rFonts w:ascii="標楷體" w:eastAsia="標楷體" w:hAnsi="標楷體"/>
                <w:color w:val="000000"/>
              </w:rPr>
            </w:pPr>
          </w:p>
        </w:tc>
      </w:tr>
      <w:tr w:rsidR="00E13216" w:rsidRPr="004418F8" w14:paraId="5202F5B9" w14:textId="77777777" w:rsidTr="00076E6E">
        <w:tc>
          <w:tcPr>
            <w:tcW w:w="756" w:type="dxa"/>
            <w:shd w:val="clear" w:color="auto" w:fill="auto"/>
          </w:tcPr>
          <w:p w14:paraId="091B5470" w14:textId="77777777" w:rsidR="00E13216" w:rsidRPr="004418F8" w:rsidRDefault="00E13216" w:rsidP="00E13216">
            <w:pPr>
              <w:jc w:val="center"/>
              <w:rPr>
                <w:rFonts w:ascii="標楷體" w:eastAsia="標楷體" w:hAnsi="標楷體"/>
                <w:color w:val="000000"/>
              </w:rPr>
            </w:pPr>
            <w:r w:rsidRPr="004418F8">
              <w:rPr>
                <w:rFonts w:ascii="標楷體" w:eastAsia="標楷體" w:hAnsi="標楷體"/>
                <w:color w:val="000000"/>
              </w:rPr>
              <w:t>2</w:t>
            </w:r>
          </w:p>
        </w:tc>
        <w:tc>
          <w:tcPr>
            <w:tcW w:w="1139" w:type="dxa"/>
            <w:shd w:val="clear" w:color="auto" w:fill="auto"/>
          </w:tcPr>
          <w:p w14:paraId="78830089" w14:textId="77777777" w:rsidR="00E13216" w:rsidRPr="004418F8" w:rsidRDefault="00E13216" w:rsidP="00E13216">
            <w:pPr>
              <w:jc w:val="center"/>
              <w:rPr>
                <w:rFonts w:ascii="標楷體" w:eastAsia="標楷體" w:hAnsi="標楷體"/>
                <w:color w:val="000000"/>
                <w:lang w:eastAsia="zh-HK"/>
              </w:rPr>
            </w:pPr>
            <w:r w:rsidRPr="004418F8">
              <w:rPr>
                <w:rFonts w:ascii="標楷體" w:eastAsia="標楷體" w:hAnsi="標楷體" w:hint="eastAsia"/>
                <w:color w:val="000000"/>
                <w:lang w:eastAsia="zh-HK"/>
              </w:rPr>
              <w:t>資料</w:t>
            </w:r>
          </w:p>
        </w:tc>
        <w:tc>
          <w:tcPr>
            <w:tcW w:w="2212" w:type="dxa"/>
            <w:shd w:val="clear" w:color="auto" w:fill="auto"/>
          </w:tcPr>
          <w:p w14:paraId="54B87C48" w14:textId="77777777" w:rsidR="00E13216" w:rsidRPr="004418F8" w:rsidRDefault="00E13216" w:rsidP="00E13216">
            <w:pPr>
              <w:rPr>
                <w:rFonts w:ascii="標楷體" w:eastAsia="標楷體" w:hAnsi="標楷體"/>
                <w:color w:val="000000"/>
                <w:lang w:eastAsia="zh-HK"/>
              </w:rPr>
            </w:pPr>
            <w:r w:rsidRPr="004418F8">
              <w:rPr>
                <w:rFonts w:ascii="標楷體" w:eastAsia="標楷體" w:hAnsi="標楷體" w:hint="eastAsia"/>
                <w:color w:val="000000"/>
                <w:lang w:eastAsia="zh-HK"/>
              </w:rPr>
              <w:t>額度</w:t>
            </w:r>
          </w:p>
        </w:tc>
        <w:tc>
          <w:tcPr>
            <w:tcW w:w="4198" w:type="dxa"/>
            <w:shd w:val="clear" w:color="auto" w:fill="auto"/>
          </w:tcPr>
          <w:p w14:paraId="4484C161" w14:textId="19002D1F" w:rsidR="00E13216" w:rsidRPr="004418F8" w:rsidRDefault="00E13216" w:rsidP="00E13216">
            <w:pPr>
              <w:rPr>
                <w:rFonts w:ascii="標楷體" w:eastAsia="標楷體" w:hAnsi="標楷體"/>
                <w:color w:val="000000"/>
                <w:lang w:eastAsia="zh-HK"/>
              </w:rPr>
            </w:pPr>
            <w:r w:rsidRPr="00522874">
              <w:rPr>
                <w:rFonts w:ascii="標楷體" w:eastAsia="標楷體" w:hAnsi="標楷體"/>
                <w:color w:val="000000"/>
                <w:lang w:val="x-none"/>
              </w:rPr>
              <w:t>InsuRenew.</w:t>
            </w:r>
            <w:r w:rsidRPr="00522874">
              <w:rPr>
                <w:rFonts w:ascii="標楷體" w:eastAsia="標楷體" w:hAnsi="標楷體" w:hint="eastAsia"/>
                <w:color w:val="000000"/>
                <w:lang w:val="x-none"/>
              </w:rPr>
              <w:t>F</w:t>
            </w:r>
            <w:r w:rsidRPr="00522874">
              <w:rPr>
                <w:rFonts w:ascii="標楷體" w:eastAsia="標楷體" w:hAnsi="標楷體"/>
                <w:color w:val="000000"/>
                <w:lang w:val="x-none"/>
              </w:rPr>
              <w:t>acmNo</w:t>
            </w:r>
          </w:p>
        </w:tc>
        <w:tc>
          <w:tcPr>
            <w:tcW w:w="1889" w:type="dxa"/>
            <w:shd w:val="clear" w:color="auto" w:fill="auto"/>
          </w:tcPr>
          <w:p w14:paraId="33FB7D4E" w14:textId="77777777" w:rsidR="00E13216" w:rsidRPr="004418F8" w:rsidRDefault="00E13216" w:rsidP="00E13216">
            <w:pPr>
              <w:rPr>
                <w:rFonts w:ascii="標楷體" w:eastAsia="標楷體" w:hAnsi="標楷體"/>
                <w:color w:val="000000"/>
              </w:rPr>
            </w:pPr>
          </w:p>
        </w:tc>
      </w:tr>
      <w:tr w:rsidR="00CA0EFF" w:rsidRPr="004418F8" w14:paraId="1ED3DCE5" w14:textId="77777777" w:rsidTr="00076E6E">
        <w:tc>
          <w:tcPr>
            <w:tcW w:w="756" w:type="dxa"/>
            <w:shd w:val="clear" w:color="auto" w:fill="auto"/>
          </w:tcPr>
          <w:p w14:paraId="5699929F" w14:textId="77777777" w:rsidR="00CA0EFF" w:rsidRPr="004418F8" w:rsidRDefault="00CA0EFF" w:rsidP="00CA0EFF">
            <w:pPr>
              <w:jc w:val="center"/>
              <w:rPr>
                <w:rFonts w:ascii="標楷體" w:eastAsia="標楷體" w:hAnsi="標楷體"/>
                <w:color w:val="000000"/>
              </w:rPr>
            </w:pPr>
            <w:r w:rsidRPr="004418F8">
              <w:rPr>
                <w:rFonts w:ascii="標楷體" w:eastAsia="標楷體" w:hAnsi="標楷體" w:hint="eastAsia"/>
                <w:color w:val="000000"/>
              </w:rPr>
              <w:t>3</w:t>
            </w:r>
          </w:p>
        </w:tc>
        <w:tc>
          <w:tcPr>
            <w:tcW w:w="1139" w:type="dxa"/>
            <w:shd w:val="clear" w:color="auto" w:fill="auto"/>
          </w:tcPr>
          <w:p w14:paraId="5C9AC47D" w14:textId="77777777" w:rsidR="00CA0EFF" w:rsidRPr="004418F8" w:rsidRDefault="00CA0EFF" w:rsidP="00CA0EFF">
            <w:pPr>
              <w:jc w:val="center"/>
              <w:rPr>
                <w:rFonts w:ascii="標楷體" w:eastAsia="標楷體" w:hAnsi="標楷體"/>
                <w:color w:val="000000"/>
                <w:lang w:eastAsia="zh-HK"/>
              </w:rPr>
            </w:pPr>
            <w:r w:rsidRPr="004418F8">
              <w:rPr>
                <w:rFonts w:ascii="標楷體" w:eastAsia="標楷體" w:hAnsi="標楷體" w:hint="eastAsia"/>
                <w:color w:val="000000"/>
                <w:lang w:eastAsia="zh-HK"/>
              </w:rPr>
              <w:t>資料</w:t>
            </w:r>
          </w:p>
        </w:tc>
        <w:tc>
          <w:tcPr>
            <w:tcW w:w="2212" w:type="dxa"/>
            <w:shd w:val="clear" w:color="auto" w:fill="auto"/>
          </w:tcPr>
          <w:p w14:paraId="3870CA60" w14:textId="77777777" w:rsidR="00CA0EFF" w:rsidRPr="004418F8" w:rsidRDefault="00CA0EFF" w:rsidP="00CA0EFF">
            <w:pPr>
              <w:rPr>
                <w:rFonts w:ascii="標楷體" w:eastAsia="標楷體" w:hAnsi="標楷體"/>
                <w:color w:val="000000"/>
                <w:lang w:eastAsia="zh-HK"/>
              </w:rPr>
            </w:pPr>
            <w:r>
              <w:rPr>
                <w:rFonts w:ascii="標楷體" w:eastAsia="標楷體" w:hAnsi="標楷體" w:hint="eastAsia"/>
                <w:color w:val="000000"/>
                <w:lang w:eastAsia="zh-HK"/>
              </w:rPr>
              <w:t>原</w:t>
            </w:r>
            <w:r w:rsidRPr="00CA0EFF">
              <w:rPr>
                <w:rFonts w:ascii="標楷體" w:eastAsia="標楷體" w:hAnsi="標楷體" w:hint="eastAsia"/>
                <w:color w:val="000000"/>
                <w:lang w:eastAsia="zh-HK"/>
              </w:rPr>
              <w:t>保</w:t>
            </w:r>
            <w:r w:rsidR="00A12339">
              <w:rPr>
                <w:rFonts w:ascii="標楷體" w:eastAsia="標楷體" w:hAnsi="標楷體" w:hint="eastAsia"/>
                <w:color w:val="000000"/>
                <w:lang w:eastAsia="zh-HK"/>
              </w:rPr>
              <w:t>險</w:t>
            </w:r>
            <w:r w:rsidRPr="00CA0EFF">
              <w:rPr>
                <w:rFonts w:ascii="標楷體" w:eastAsia="標楷體" w:hAnsi="標楷體" w:hint="eastAsia"/>
                <w:color w:val="000000"/>
                <w:lang w:eastAsia="zh-HK"/>
              </w:rPr>
              <w:t>單號碼</w:t>
            </w:r>
          </w:p>
        </w:tc>
        <w:tc>
          <w:tcPr>
            <w:tcW w:w="4198" w:type="dxa"/>
            <w:shd w:val="clear" w:color="auto" w:fill="auto"/>
          </w:tcPr>
          <w:p w14:paraId="5A108BFB" w14:textId="0B72069E" w:rsidR="00CA0EFF" w:rsidRPr="00CA0EFF" w:rsidRDefault="00E13216" w:rsidP="00CA0EFF">
            <w:pPr>
              <w:rPr>
                <w:rFonts w:ascii="標楷體" w:eastAsia="標楷體" w:hAnsi="標楷體"/>
              </w:rPr>
            </w:pPr>
            <w:r w:rsidRPr="00F43C54">
              <w:rPr>
                <w:rFonts w:ascii="標楷體" w:eastAsia="標楷體" w:hAnsi="標楷體"/>
              </w:rPr>
              <w:t>InsuRenew.</w:t>
            </w:r>
            <w:r w:rsidRPr="00E13216">
              <w:rPr>
                <w:rFonts w:ascii="標楷體" w:eastAsia="標楷體" w:hAnsi="標楷體"/>
              </w:rPr>
              <w:t>PrevInsuNo</w:t>
            </w:r>
          </w:p>
        </w:tc>
        <w:tc>
          <w:tcPr>
            <w:tcW w:w="1889" w:type="dxa"/>
            <w:shd w:val="clear" w:color="auto" w:fill="auto"/>
          </w:tcPr>
          <w:p w14:paraId="47D7047C" w14:textId="77777777" w:rsidR="00CA0EFF" w:rsidRPr="004418F8" w:rsidRDefault="00CA0EFF" w:rsidP="00CA0EFF">
            <w:pPr>
              <w:rPr>
                <w:rFonts w:ascii="標楷體" w:eastAsia="標楷體" w:hAnsi="標楷體"/>
                <w:color w:val="000000"/>
              </w:rPr>
            </w:pPr>
          </w:p>
        </w:tc>
      </w:tr>
      <w:tr w:rsidR="00CA0EFF" w:rsidRPr="004418F8" w14:paraId="244F940F" w14:textId="77777777" w:rsidTr="00076E6E">
        <w:tc>
          <w:tcPr>
            <w:tcW w:w="756" w:type="dxa"/>
            <w:shd w:val="clear" w:color="auto" w:fill="auto"/>
          </w:tcPr>
          <w:p w14:paraId="40CDFA7C" w14:textId="77777777" w:rsidR="00CA0EFF" w:rsidRPr="004418F8" w:rsidRDefault="00CA0EFF" w:rsidP="00CA0EFF">
            <w:pPr>
              <w:jc w:val="center"/>
              <w:rPr>
                <w:rFonts w:ascii="標楷體" w:eastAsia="標楷體" w:hAnsi="標楷體"/>
                <w:color w:val="000000"/>
              </w:rPr>
            </w:pPr>
            <w:r>
              <w:rPr>
                <w:rFonts w:ascii="標楷體" w:eastAsia="標楷體" w:hAnsi="標楷體" w:hint="eastAsia"/>
                <w:color w:val="000000"/>
              </w:rPr>
              <w:t>4</w:t>
            </w:r>
          </w:p>
        </w:tc>
        <w:tc>
          <w:tcPr>
            <w:tcW w:w="1139" w:type="dxa"/>
            <w:shd w:val="clear" w:color="auto" w:fill="auto"/>
          </w:tcPr>
          <w:p w14:paraId="390F30DA" w14:textId="77777777" w:rsidR="00CA0EFF" w:rsidRPr="004418F8" w:rsidRDefault="00CA0EFF" w:rsidP="00CA0EFF">
            <w:pPr>
              <w:jc w:val="center"/>
              <w:rPr>
                <w:rFonts w:ascii="標楷體" w:eastAsia="標楷體" w:hAnsi="標楷體"/>
                <w:color w:val="000000"/>
                <w:lang w:eastAsia="zh-HK"/>
              </w:rPr>
            </w:pPr>
            <w:r w:rsidRPr="004418F8">
              <w:rPr>
                <w:rFonts w:ascii="標楷體" w:eastAsia="標楷體" w:hAnsi="標楷體" w:hint="eastAsia"/>
                <w:color w:val="000000"/>
                <w:lang w:eastAsia="zh-HK"/>
              </w:rPr>
              <w:t>資料</w:t>
            </w:r>
          </w:p>
        </w:tc>
        <w:tc>
          <w:tcPr>
            <w:tcW w:w="2212" w:type="dxa"/>
            <w:shd w:val="clear" w:color="auto" w:fill="auto"/>
          </w:tcPr>
          <w:p w14:paraId="16D1F1D1" w14:textId="65CF414A" w:rsidR="00CA0EFF" w:rsidRPr="00E13216" w:rsidRDefault="00076E6E" w:rsidP="00CA0EFF">
            <w:pPr>
              <w:rPr>
                <w:rFonts w:ascii="標楷體" w:eastAsia="標楷體" w:hAnsi="標楷體"/>
                <w:color w:val="000000"/>
                <w:highlight w:val="cyan"/>
                <w:lang w:eastAsia="zh-HK"/>
              </w:rPr>
            </w:pPr>
            <w:r w:rsidRPr="00E13216">
              <w:rPr>
                <w:rFonts w:ascii="標楷體" w:eastAsia="標楷體" w:hAnsi="標楷體" w:hint="eastAsia"/>
                <w:color w:val="000000"/>
                <w:highlight w:val="cyan"/>
              </w:rPr>
              <w:t>戶名</w:t>
            </w:r>
          </w:p>
        </w:tc>
        <w:tc>
          <w:tcPr>
            <w:tcW w:w="4198" w:type="dxa"/>
            <w:shd w:val="clear" w:color="auto" w:fill="auto"/>
          </w:tcPr>
          <w:p w14:paraId="0F369181" w14:textId="3570E3CD" w:rsidR="00CA0EFF" w:rsidRPr="00E13216" w:rsidRDefault="00E13216" w:rsidP="00E13216">
            <w:r w:rsidRPr="00522874">
              <w:rPr>
                <w:rFonts w:ascii="標楷體" w:eastAsia="標楷體" w:hAnsi="標楷體"/>
                <w:color w:val="000000"/>
                <w:lang w:val="x-none"/>
              </w:rPr>
              <w:t>CustMain.CustName</w:t>
            </w:r>
          </w:p>
        </w:tc>
        <w:tc>
          <w:tcPr>
            <w:tcW w:w="1889" w:type="dxa"/>
            <w:shd w:val="clear" w:color="auto" w:fill="auto"/>
          </w:tcPr>
          <w:p w14:paraId="3B78CCA4" w14:textId="77777777" w:rsidR="00CA0EFF" w:rsidRPr="004418F8" w:rsidRDefault="00CA0EFF" w:rsidP="00CA0EFF">
            <w:pPr>
              <w:rPr>
                <w:rFonts w:ascii="標楷體" w:eastAsia="標楷體" w:hAnsi="標楷體"/>
                <w:color w:val="000000"/>
              </w:rPr>
            </w:pPr>
          </w:p>
        </w:tc>
      </w:tr>
      <w:tr w:rsidR="00CA0EFF" w:rsidRPr="004418F8" w14:paraId="4557F9A1" w14:textId="77777777" w:rsidTr="00076E6E">
        <w:tc>
          <w:tcPr>
            <w:tcW w:w="756" w:type="dxa"/>
            <w:shd w:val="clear" w:color="auto" w:fill="auto"/>
          </w:tcPr>
          <w:p w14:paraId="1BEFCD2E" w14:textId="77777777" w:rsidR="00CA0EFF" w:rsidRPr="004418F8" w:rsidRDefault="00CA0EFF" w:rsidP="00CA0EFF">
            <w:pPr>
              <w:jc w:val="center"/>
              <w:rPr>
                <w:rFonts w:ascii="標楷體" w:eastAsia="標楷體" w:hAnsi="標楷體"/>
                <w:color w:val="000000"/>
              </w:rPr>
            </w:pPr>
            <w:r>
              <w:rPr>
                <w:rFonts w:ascii="標楷體" w:eastAsia="標楷體" w:hAnsi="標楷體" w:hint="eastAsia"/>
                <w:color w:val="000000"/>
              </w:rPr>
              <w:t>5</w:t>
            </w:r>
          </w:p>
        </w:tc>
        <w:tc>
          <w:tcPr>
            <w:tcW w:w="1139" w:type="dxa"/>
            <w:shd w:val="clear" w:color="auto" w:fill="auto"/>
          </w:tcPr>
          <w:p w14:paraId="599F2D5C" w14:textId="77777777" w:rsidR="00CA0EFF" w:rsidRPr="004418F8" w:rsidRDefault="00CA0EFF" w:rsidP="00CA0EFF">
            <w:pPr>
              <w:jc w:val="center"/>
              <w:rPr>
                <w:rFonts w:ascii="標楷體" w:eastAsia="標楷體" w:hAnsi="標楷體"/>
                <w:color w:val="000000"/>
                <w:lang w:eastAsia="zh-HK"/>
              </w:rPr>
            </w:pPr>
            <w:r w:rsidRPr="004418F8">
              <w:rPr>
                <w:rFonts w:ascii="標楷體" w:eastAsia="標楷體" w:hAnsi="標楷體" w:hint="eastAsia"/>
                <w:color w:val="000000"/>
                <w:lang w:eastAsia="zh-HK"/>
              </w:rPr>
              <w:t>資料</w:t>
            </w:r>
          </w:p>
        </w:tc>
        <w:tc>
          <w:tcPr>
            <w:tcW w:w="2212" w:type="dxa"/>
            <w:shd w:val="clear" w:color="auto" w:fill="auto"/>
          </w:tcPr>
          <w:p w14:paraId="4A9BFF7C" w14:textId="491F0062" w:rsidR="00CA0EFF" w:rsidRDefault="00076E6E" w:rsidP="00CA0EFF">
            <w:pPr>
              <w:rPr>
                <w:rFonts w:ascii="標楷體" w:eastAsia="標楷體" w:hAnsi="標楷體"/>
                <w:color w:val="000000"/>
                <w:lang w:eastAsia="zh-HK"/>
              </w:rPr>
            </w:pPr>
            <w:r>
              <w:rPr>
                <w:rFonts w:ascii="標楷體" w:eastAsia="標楷體" w:hAnsi="標楷體" w:hint="eastAsia"/>
                <w:color w:val="000000"/>
                <w:lang w:eastAsia="zh-HK"/>
              </w:rPr>
              <w:t>已有新</w:t>
            </w:r>
            <w:r w:rsidRPr="00CA0EFF">
              <w:rPr>
                <w:rFonts w:ascii="標楷體" w:eastAsia="標楷體" w:hAnsi="標楷體" w:hint="eastAsia"/>
                <w:color w:val="000000"/>
                <w:lang w:eastAsia="zh-HK"/>
              </w:rPr>
              <w:t>保</w:t>
            </w:r>
            <w:r>
              <w:rPr>
                <w:rFonts w:ascii="標楷體" w:eastAsia="標楷體" w:hAnsi="標楷體" w:hint="eastAsia"/>
                <w:color w:val="000000"/>
                <w:lang w:eastAsia="zh-HK"/>
              </w:rPr>
              <w:t>險</w:t>
            </w:r>
            <w:r w:rsidRPr="00CA0EFF">
              <w:rPr>
                <w:rFonts w:ascii="標楷體" w:eastAsia="標楷體" w:hAnsi="標楷體" w:hint="eastAsia"/>
                <w:color w:val="000000"/>
                <w:lang w:eastAsia="zh-HK"/>
              </w:rPr>
              <w:t>單號碼</w:t>
            </w:r>
          </w:p>
        </w:tc>
        <w:tc>
          <w:tcPr>
            <w:tcW w:w="4198" w:type="dxa"/>
            <w:shd w:val="clear" w:color="auto" w:fill="auto"/>
          </w:tcPr>
          <w:p w14:paraId="5DA50273" w14:textId="0376718A" w:rsidR="00CA0EFF" w:rsidRPr="004418F8" w:rsidRDefault="00076E6E" w:rsidP="00CA0EFF">
            <w:pPr>
              <w:rPr>
                <w:rFonts w:ascii="標楷體" w:eastAsia="標楷體" w:hAnsi="標楷體"/>
                <w:color w:val="000000"/>
                <w:lang w:eastAsia="zh-HK"/>
              </w:rPr>
            </w:pPr>
            <w:r w:rsidRPr="00F43C54">
              <w:rPr>
                <w:rFonts w:ascii="標楷體" w:eastAsia="標楷體" w:hAnsi="標楷體"/>
              </w:rPr>
              <w:t>InsuRenew.NowInsuNo</w:t>
            </w:r>
          </w:p>
        </w:tc>
        <w:tc>
          <w:tcPr>
            <w:tcW w:w="1889" w:type="dxa"/>
            <w:shd w:val="clear" w:color="auto" w:fill="auto"/>
          </w:tcPr>
          <w:p w14:paraId="1E5BDDC8" w14:textId="77777777" w:rsidR="00CA0EFF" w:rsidRPr="004418F8" w:rsidRDefault="00CA0EFF" w:rsidP="00CA0EFF">
            <w:pPr>
              <w:rPr>
                <w:rFonts w:ascii="標楷體" w:eastAsia="標楷體" w:hAnsi="標楷體"/>
                <w:color w:val="000000"/>
              </w:rPr>
            </w:pPr>
          </w:p>
        </w:tc>
      </w:tr>
      <w:tr w:rsidR="00076E6E" w:rsidRPr="004418F8" w14:paraId="40111DC5" w14:textId="77777777" w:rsidTr="00076E6E">
        <w:tc>
          <w:tcPr>
            <w:tcW w:w="756" w:type="dxa"/>
            <w:shd w:val="clear" w:color="auto" w:fill="auto"/>
          </w:tcPr>
          <w:p w14:paraId="3876EAD5" w14:textId="0FA64BF2" w:rsidR="00076E6E" w:rsidRDefault="00076E6E" w:rsidP="00076E6E">
            <w:pPr>
              <w:jc w:val="center"/>
              <w:rPr>
                <w:rFonts w:ascii="標楷體" w:eastAsia="標楷體" w:hAnsi="標楷體"/>
                <w:color w:val="000000"/>
              </w:rPr>
            </w:pPr>
            <w:r>
              <w:rPr>
                <w:rFonts w:ascii="標楷體" w:eastAsia="標楷體" w:hAnsi="標楷體"/>
                <w:color w:val="000000"/>
              </w:rPr>
              <w:t>6</w:t>
            </w:r>
          </w:p>
        </w:tc>
        <w:tc>
          <w:tcPr>
            <w:tcW w:w="1139" w:type="dxa"/>
            <w:shd w:val="clear" w:color="auto" w:fill="auto"/>
          </w:tcPr>
          <w:p w14:paraId="451BC233" w14:textId="711083F8" w:rsidR="00076E6E" w:rsidRPr="004418F8" w:rsidRDefault="00076E6E" w:rsidP="00076E6E">
            <w:pPr>
              <w:jc w:val="center"/>
              <w:rPr>
                <w:rFonts w:ascii="標楷體" w:eastAsia="標楷體" w:hAnsi="標楷體"/>
                <w:color w:val="000000"/>
                <w:lang w:eastAsia="zh-HK"/>
              </w:rPr>
            </w:pPr>
            <w:r w:rsidRPr="004418F8">
              <w:rPr>
                <w:rFonts w:ascii="標楷體" w:eastAsia="標楷體" w:hAnsi="標楷體" w:hint="eastAsia"/>
                <w:color w:val="000000"/>
                <w:lang w:eastAsia="zh-HK"/>
              </w:rPr>
              <w:t>資料</w:t>
            </w:r>
          </w:p>
        </w:tc>
        <w:tc>
          <w:tcPr>
            <w:tcW w:w="2212" w:type="dxa"/>
            <w:shd w:val="clear" w:color="auto" w:fill="auto"/>
          </w:tcPr>
          <w:p w14:paraId="54F5E9AE" w14:textId="21A3C066" w:rsidR="00076E6E" w:rsidRDefault="00076E6E" w:rsidP="00076E6E">
            <w:pPr>
              <w:rPr>
                <w:rFonts w:ascii="標楷體" w:eastAsia="標楷體" w:hAnsi="標楷體"/>
                <w:color w:val="000000"/>
                <w:lang w:eastAsia="zh-HK"/>
              </w:rPr>
            </w:pPr>
            <w:r>
              <w:rPr>
                <w:rFonts w:ascii="標楷體" w:eastAsia="標楷體" w:hAnsi="標楷體" w:hint="eastAsia"/>
                <w:color w:val="000000"/>
                <w:lang w:eastAsia="zh-HK"/>
              </w:rPr>
              <w:t>上傳新</w:t>
            </w:r>
            <w:r w:rsidRPr="00CA0EFF">
              <w:rPr>
                <w:rFonts w:ascii="標楷體" w:eastAsia="標楷體" w:hAnsi="標楷體" w:hint="eastAsia"/>
                <w:color w:val="000000"/>
                <w:lang w:eastAsia="zh-HK"/>
              </w:rPr>
              <w:t>保</w:t>
            </w:r>
            <w:r>
              <w:rPr>
                <w:rFonts w:ascii="標楷體" w:eastAsia="標楷體" w:hAnsi="標楷體" w:hint="eastAsia"/>
                <w:color w:val="000000"/>
                <w:lang w:eastAsia="zh-HK"/>
              </w:rPr>
              <w:t>險</w:t>
            </w:r>
            <w:r w:rsidRPr="00CA0EFF">
              <w:rPr>
                <w:rFonts w:ascii="標楷體" w:eastAsia="標楷體" w:hAnsi="標楷體" w:hint="eastAsia"/>
                <w:color w:val="000000"/>
                <w:lang w:eastAsia="zh-HK"/>
              </w:rPr>
              <w:t>單號碼</w:t>
            </w:r>
          </w:p>
        </w:tc>
        <w:tc>
          <w:tcPr>
            <w:tcW w:w="4198" w:type="dxa"/>
            <w:shd w:val="clear" w:color="auto" w:fill="auto"/>
          </w:tcPr>
          <w:p w14:paraId="7912992A" w14:textId="424A5BDB" w:rsidR="00076E6E" w:rsidRPr="00CA0EFF" w:rsidRDefault="008E0541" w:rsidP="00E13216">
            <w:pPr>
              <w:rPr>
                <w:rFonts w:ascii="標楷體" w:eastAsia="標楷體" w:hAnsi="標楷體"/>
                <w:color w:val="000000"/>
                <w:lang w:eastAsia="zh-HK"/>
              </w:rPr>
            </w:pPr>
            <w:r>
              <w:rPr>
                <w:rFonts w:ascii="標楷體" w:eastAsia="標楷體" w:hAnsi="標楷體" w:hint="eastAsia"/>
                <w:color w:val="000000"/>
              </w:rPr>
              <w:t>上傳檔案內的保單號碼</w:t>
            </w:r>
          </w:p>
        </w:tc>
        <w:tc>
          <w:tcPr>
            <w:tcW w:w="1889" w:type="dxa"/>
            <w:shd w:val="clear" w:color="auto" w:fill="auto"/>
          </w:tcPr>
          <w:p w14:paraId="598AE21B" w14:textId="77777777" w:rsidR="00076E6E" w:rsidRPr="004418F8" w:rsidRDefault="00076E6E" w:rsidP="00076E6E">
            <w:pPr>
              <w:rPr>
                <w:rFonts w:ascii="標楷體" w:eastAsia="標楷體" w:hAnsi="標楷體"/>
                <w:color w:val="000000"/>
              </w:rPr>
            </w:pPr>
          </w:p>
        </w:tc>
      </w:tr>
      <w:tr w:rsidR="00076E6E" w:rsidRPr="004418F8" w14:paraId="0D07E961" w14:textId="77777777" w:rsidTr="00076E6E">
        <w:tc>
          <w:tcPr>
            <w:tcW w:w="756" w:type="dxa"/>
            <w:shd w:val="clear" w:color="auto" w:fill="auto"/>
          </w:tcPr>
          <w:p w14:paraId="7B698828" w14:textId="1CACFE3B" w:rsidR="00076E6E" w:rsidRDefault="00076E6E" w:rsidP="00076E6E">
            <w:pPr>
              <w:jc w:val="center"/>
              <w:rPr>
                <w:rFonts w:ascii="標楷體" w:eastAsia="標楷體" w:hAnsi="標楷體"/>
                <w:color w:val="000000"/>
              </w:rPr>
            </w:pPr>
            <w:r>
              <w:rPr>
                <w:rFonts w:ascii="標楷體" w:eastAsia="標楷體" w:hAnsi="標楷體"/>
                <w:color w:val="000000"/>
              </w:rPr>
              <w:t>7</w:t>
            </w:r>
          </w:p>
        </w:tc>
        <w:tc>
          <w:tcPr>
            <w:tcW w:w="1139" w:type="dxa"/>
            <w:shd w:val="clear" w:color="auto" w:fill="auto"/>
          </w:tcPr>
          <w:p w14:paraId="1A995008" w14:textId="15BA098B" w:rsidR="00076E6E" w:rsidRPr="004418F8" w:rsidRDefault="00076E6E" w:rsidP="00076E6E">
            <w:pPr>
              <w:jc w:val="center"/>
              <w:rPr>
                <w:rFonts w:ascii="標楷體" w:eastAsia="標楷體" w:hAnsi="標楷體"/>
                <w:color w:val="000000"/>
                <w:lang w:eastAsia="zh-HK"/>
              </w:rPr>
            </w:pPr>
            <w:r w:rsidRPr="004418F8">
              <w:rPr>
                <w:rFonts w:ascii="標楷體" w:eastAsia="標楷體" w:hAnsi="標楷體" w:hint="eastAsia"/>
                <w:color w:val="000000"/>
                <w:lang w:eastAsia="zh-HK"/>
              </w:rPr>
              <w:t>資料</w:t>
            </w:r>
          </w:p>
        </w:tc>
        <w:tc>
          <w:tcPr>
            <w:tcW w:w="2212" w:type="dxa"/>
            <w:shd w:val="clear" w:color="auto" w:fill="auto"/>
          </w:tcPr>
          <w:p w14:paraId="06A01329" w14:textId="7BED5FE3" w:rsidR="00076E6E" w:rsidRPr="00E13216" w:rsidRDefault="00076E6E" w:rsidP="00076E6E">
            <w:pPr>
              <w:rPr>
                <w:rFonts w:ascii="標楷體" w:eastAsia="標楷體" w:hAnsi="標楷體"/>
                <w:color w:val="000000"/>
                <w:highlight w:val="cyan"/>
                <w:lang w:eastAsia="zh-HK"/>
              </w:rPr>
            </w:pPr>
            <w:r w:rsidRPr="00E13216">
              <w:rPr>
                <w:rFonts w:ascii="標楷體" w:eastAsia="標楷體" w:hAnsi="標楷體" w:hint="eastAsia"/>
                <w:color w:val="000000"/>
                <w:highlight w:val="cyan"/>
              </w:rPr>
              <w:t>戶況</w:t>
            </w:r>
          </w:p>
        </w:tc>
        <w:tc>
          <w:tcPr>
            <w:tcW w:w="4198" w:type="dxa"/>
            <w:shd w:val="clear" w:color="auto" w:fill="auto"/>
          </w:tcPr>
          <w:p w14:paraId="460BAD9D" w14:textId="3BD123C6" w:rsidR="00076E6E" w:rsidRPr="00E13216" w:rsidRDefault="00E13216" w:rsidP="00076E6E">
            <w:r w:rsidRPr="002622B1">
              <w:rPr>
                <w:rFonts w:ascii="標楷體" w:eastAsia="標楷體" w:hAnsi="標楷體"/>
                <w:color w:val="000000"/>
                <w:lang w:val="x-none"/>
              </w:rPr>
              <w:t>CollList</w:t>
            </w:r>
            <w:r>
              <w:rPr>
                <w:rFonts w:ascii="標楷體" w:eastAsia="標楷體" w:hAnsi="標楷體" w:hint="eastAsia"/>
                <w:color w:val="000000"/>
                <w:lang w:val="x-none"/>
              </w:rPr>
              <w:t>.</w:t>
            </w:r>
            <w:r>
              <w:t xml:space="preserve"> </w:t>
            </w:r>
            <w:r w:rsidRPr="002622B1">
              <w:rPr>
                <w:rFonts w:ascii="標楷體" w:eastAsia="標楷體" w:hAnsi="標楷體"/>
                <w:color w:val="000000"/>
                <w:lang w:val="x-none"/>
              </w:rPr>
              <w:t>Status</w:t>
            </w:r>
          </w:p>
        </w:tc>
        <w:tc>
          <w:tcPr>
            <w:tcW w:w="1889" w:type="dxa"/>
            <w:shd w:val="clear" w:color="auto" w:fill="auto"/>
          </w:tcPr>
          <w:p w14:paraId="49102FD5" w14:textId="77777777" w:rsidR="00076E6E" w:rsidRPr="004418F8" w:rsidRDefault="00076E6E" w:rsidP="00076E6E">
            <w:pPr>
              <w:rPr>
                <w:rFonts w:ascii="標楷體" w:eastAsia="標楷體" w:hAnsi="標楷體"/>
                <w:color w:val="000000"/>
              </w:rPr>
            </w:pPr>
          </w:p>
        </w:tc>
      </w:tr>
      <w:tr w:rsidR="00CA0EFF" w:rsidRPr="004418F8" w14:paraId="341CA1D6" w14:textId="77777777" w:rsidTr="00076E6E">
        <w:tc>
          <w:tcPr>
            <w:tcW w:w="756" w:type="dxa"/>
            <w:shd w:val="clear" w:color="auto" w:fill="auto"/>
          </w:tcPr>
          <w:p w14:paraId="5B106343" w14:textId="32DC92A9" w:rsidR="00CA0EFF" w:rsidRPr="004418F8" w:rsidRDefault="00076E6E" w:rsidP="00CA0EFF">
            <w:pPr>
              <w:jc w:val="center"/>
              <w:rPr>
                <w:rFonts w:ascii="標楷體" w:eastAsia="標楷體" w:hAnsi="標楷體"/>
                <w:color w:val="000000"/>
              </w:rPr>
            </w:pPr>
            <w:r>
              <w:rPr>
                <w:rFonts w:ascii="標楷體" w:eastAsia="標楷體" w:hAnsi="標楷體"/>
                <w:color w:val="000000"/>
              </w:rPr>
              <w:t>8</w:t>
            </w:r>
          </w:p>
        </w:tc>
        <w:tc>
          <w:tcPr>
            <w:tcW w:w="1139" w:type="dxa"/>
            <w:shd w:val="clear" w:color="auto" w:fill="auto"/>
          </w:tcPr>
          <w:p w14:paraId="1EBCF003" w14:textId="77777777" w:rsidR="00CA0EFF" w:rsidRPr="004418F8" w:rsidRDefault="00CA0EFF" w:rsidP="00CA0EFF">
            <w:pPr>
              <w:jc w:val="center"/>
              <w:rPr>
                <w:rFonts w:ascii="標楷體" w:eastAsia="標楷體" w:hAnsi="標楷體"/>
                <w:color w:val="000000"/>
                <w:lang w:eastAsia="zh-HK"/>
              </w:rPr>
            </w:pPr>
            <w:r w:rsidRPr="004418F8">
              <w:rPr>
                <w:rFonts w:ascii="標楷體" w:eastAsia="標楷體" w:hAnsi="標楷體" w:hint="eastAsia"/>
                <w:color w:val="000000"/>
                <w:lang w:eastAsia="zh-HK"/>
              </w:rPr>
              <w:t>資料</w:t>
            </w:r>
          </w:p>
        </w:tc>
        <w:tc>
          <w:tcPr>
            <w:tcW w:w="2212" w:type="dxa"/>
            <w:shd w:val="clear" w:color="auto" w:fill="auto"/>
          </w:tcPr>
          <w:p w14:paraId="5150616E" w14:textId="480BEA21" w:rsidR="00CA0EFF" w:rsidRPr="00E13216" w:rsidRDefault="005B64F6" w:rsidP="00CA0EFF">
            <w:pPr>
              <w:rPr>
                <w:rFonts w:ascii="標楷體" w:eastAsia="標楷體" w:hAnsi="標楷體"/>
                <w:color w:val="000000"/>
                <w:highlight w:val="cyan"/>
                <w:lang w:eastAsia="zh-HK"/>
              </w:rPr>
            </w:pPr>
            <w:r w:rsidRPr="00E13216">
              <w:rPr>
                <w:rFonts w:ascii="標楷體" w:eastAsia="標楷體" w:hAnsi="標楷體" w:hint="eastAsia"/>
                <w:color w:val="000000"/>
                <w:highlight w:val="cyan"/>
              </w:rPr>
              <w:t>原因狀況</w:t>
            </w:r>
          </w:p>
        </w:tc>
        <w:tc>
          <w:tcPr>
            <w:tcW w:w="4198" w:type="dxa"/>
            <w:shd w:val="clear" w:color="auto" w:fill="auto"/>
          </w:tcPr>
          <w:p w14:paraId="13B69799" w14:textId="77777777" w:rsidR="00CA0EFF" w:rsidRPr="004418F8" w:rsidRDefault="00CA0EFF" w:rsidP="00CA0EFF">
            <w:pPr>
              <w:rPr>
                <w:rFonts w:ascii="標楷體" w:eastAsia="標楷體" w:hAnsi="標楷體"/>
                <w:color w:val="000000"/>
                <w:lang w:eastAsia="zh-HK"/>
              </w:rPr>
            </w:pPr>
            <w:r>
              <w:rPr>
                <w:rFonts w:ascii="標楷體" w:eastAsia="標楷體" w:hAnsi="標楷體" w:hint="eastAsia"/>
                <w:color w:val="000000"/>
                <w:lang w:eastAsia="zh-HK"/>
              </w:rPr>
              <w:t>參考上方按鈕檢查說明</w:t>
            </w:r>
          </w:p>
        </w:tc>
        <w:tc>
          <w:tcPr>
            <w:tcW w:w="1889" w:type="dxa"/>
            <w:shd w:val="clear" w:color="auto" w:fill="auto"/>
          </w:tcPr>
          <w:p w14:paraId="5EE28BDE" w14:textId="77777777" w:rsidR="00CA0EFF" w:rsidRPr="004418F8" w:rsidRDefault="00CA0EFF" w:rsidP="00CA0EFF">
            <w:pPr>
              <w:rPr>
                <w:rFonts w:ascii="標楷體" w:eastAsia="標楷體" w:hAnsi="標楷體"/>
                <w:color w:val="000000"/>
              </w:rPr>
            </w:pPr>
          </w:p>
        </w:tc>
      </w:tr>
    </w:tbl>
    <w:p w14:paraId="49794E95" w14:textId="77777777" w:rsidR="004418F8" w:rsidRPr="00456B60" w:rsidRDefault="004418F8" w:rsidP="005A18D1"/>
    <w:p w14:paraId="4DC87AAD" w14:textId="77777777" w:rsidR="006309F5" w:rsidRPr="00C7165A" w:rsidRDefault="00B345F2" w:rsidP="00950600">
      <w:pPr>
        <w:pStyle w:val="5"/>
      </w:pPr>
      <w:r w:rsidRPr="00456B60">
        <w:br w:type="page"/>
      </w:r>
      <w:bookmarkStart w:id="297" w:name="_Toc135402906"/>
      <w:r w:rsidR="006309F5" w:rsidRPr="00C7165A">
        <w:lastRenderedPageBreak/>
        <w:t>L4606</w:t>
      </w:r>
      <w:r w:rsidR="006309F5" w:rsidRPr="00C7165A">
        <w:rPr>
          <w:rFonts w:hint="eastAsia"/>
        </w:rPr>
        <w:t>火險佣金作業</w:t>
      </w:r>
      <w:bookmarkEnd w:id="297"/>
    </w:p>
    <w:p w14:paraId="1F1722CE" w14:textId="77777777" w:rsidR="006309F5" w:rsidRPr="00456B60" w:rsidRDefault="006309F5" w:rsidP="00D21BA0">
      <w:pPr>
        <w:numPr>
          <w:ilvl w:val="0"/>
          <w:numId w:val="22"/>
        </w:numPr>
        <w:snapToGrid w:val="0"/>
        <w:spacing w:before="120"/>
        <w:ind w:rightChars="100" w:right="240"/>
        <w:rPr>
          <w:rFonts w:eastAsia="標楷體"/>
          <w:sz w:val="26"/>
        </w:rPr>
      </w:pPr>
      <w:r w:rsidRPr="00456B60">
        <w:rPr>
          <w:rFonts w:eastAsia="標楷體"/>
          <w:sz w:val="26"/>
        </w:rPr>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6309F5" w:rsidRPr="00456B60" w14:paraId="53388269" w14:textId="77777777" w:rsidTr="00D67739">
        <w:trPr>
          <w:trHeight w:val="277"/>
        </w:trPr>
        <w:tc>
          <w:tcPr>
            <w:tcW w:w="1548" w:type="dxa"/>
            <w:tcBorders>
              <w:top w:val="single" w:sz="8" w:space="0" w:color="000000"/>
              <w:bottom w:val="single" w:sz="8" w:space="0" w:color="000000"/>
              <w:right w:val="single" w:sz="8" w:space="0" w:color="000000"/>
            </w:tcBorders>
            <w:shd w:val="clear" w:color="auto" w:fill="F3F3F3"/>
          </w:tcPr>
          <w:p w14:paraId="559EF826" w14:textId="77777777" w:rsidR="006309F5" w:rsidRPr="00456B60" w:rsidRDefault="006309F5" w:rsidP="00D67739">
            <w:pPr>
              <w:rPr>
                <w:rFonts w:ascii="標楷體" w:eastAsia="標楷體" w:hAnsi="標楷體"/>
              </w:rPr>
            </w:pPr>
            <w:r w:rsidRPr="00456B60">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4EA2B64D" w14:textId="77777777" w:rsidR="006309F5" w:rsidRPr="00456B60" w:rsidRDefault="006309F5" w:rsidP="00D67739">
            <w:pPr>
              <w:rPr>
                <w:rFonts w:ascii="標楷體" w:eastAsia="標楷體" w:hAnsi="標楷體"/>
              </w:rPr>
            </w:pPr>
            <w:r w:rsidRPr="00456B60">
              <w:rPr>
                <w:rFonts w:ascii="標楷體" w:eastAsia="標楷體" w:hAnsi="標楷體" w:hint="eastAsia"/>
              </w:rPr>
              <w:t>火險佣金作業</w:t>
            </w:r>
          </w:p>
        </w:tc>
      </w:tr>
      <w:tr w:rsidR="006309F5" w:rsidRPr="00456B60" w14:paraId="3692F9E5" w14:textId="77777777" w:rsidTr="00D67739">
        <w:trPr>
          <w:trHeight w:val="277"/>
        </w:trPr>
        <w:tc>
          <w:tcPr>
            <w:tcW w:w="1548" w:type="dxa"/>
            <w:tcBorders>
              <w:top w:val="single" w:sz="8" w:space="0" w:color="000000"/>
              <w:bottom w:val="single" w:sz="8" w:space="0" w:color="000000"/>
              <w:right w:val="single" w:sz="8" w:space="0" w:color="000000"/>
            </w:tcBorders>
            <w:shd w:val="clear" w:color="auto" w:fill="F3F3F3"/>
          </w:tcPr>
          <w:p w14:paraId="39EFD933" w14:textId="77777777" w:rsidR="006309F5" w:rsidRPr="00456B60" w:rsidRDefault="006309F5" w:rsidP="00D67739">
            <w:pPr>
              <w:rPr>
                <w:rFonts w:ascii="標楷體" w:eastAsia="標楷體" w:hAnsi="標楷體"/>
              </w:rPr>
            </w:pPr>
            <w:r w:rsidRPr="00456B60">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416C5850" w14:textId="77777777" w:rsidR="009202AD" w:rsidRDefault="009202AD" w:rsidP="00D67739">
            <w:pPr>
              <w:rPr>
                <w:rFonts w:ascii="標楷體" w:eastAsia="標楷體" w:hAnsi="標楷體"/>
              </w:rPr>
            </w:pPr>
            <w:r>
              <w:rPr>
                <w:rFonts w:ascii="標楷體" w:eastAsia="標楷體" w:hAnsi="標楷體" w:hint="eastAsia"/>
              </w:rPr>
              <w:t>1.</w:t>
            </w:r>
            <w:r w:rsidR="00562B0D">
              <w:rPr>
                <w:rFonts w:ascii="標楷體" w:eastAsia="標楷體" w:hAnsi="標楷體" w:hint="eastAsia"/>
              </w:rPr>
              <w:t>PC</w:t>
            </w:r>
            <w:r>
              <w:rPr>
                <w:rFonts w:ascii="標楷體" w:eastAsia="標楷體" w:hAnsi="標楷體" w:hint="eastAsia"/>
              </w:rPr>
              <w:t>上傳</w:t>
            </w:r>
            <w:r w:rsidR="00562B0D">
              <w:rPr>
                <w:rFonts w:ascii="標楷體" w:eastAsia="標楷體" w:hAnsi="標楷體" w:hint="eastAsia"/>
                <w:lang w:eastAsia="zh-HK"/>
              </w:rPr>
              <w:t>媒</w:t>
            </w:r>
            <w:r w:rsidR="00562B0D">
              <w:rPr>
                <w:rFonts w:ascii="標楷體" w:eastAsia="標楷體" w:hAnsi="標楷體" w:hint="eastAsia"/>
              </w:rPr>
              <w:t>體</w:t>
            </w:r>
            <w:r w:rsidR="00562B0D">
              <w:rPr>
                <w:rFonts w:ascii="標楷體" w:eastAsia="標楷體" w:hAnsi="標楷體" w:hint="eastAsia"/>
                <w:lang w:eastAsia="zh-HK"/>
              </w:rPr>
              <w:t>檔轉入</w:t>
            </w:r>
            <w:r w:rsidRPr="00456B60">
              <w:rPr>
                <w:rFonts w:ascii="標楷體" w:eastAsia="標楷體" w:hAnsi="標楷體" w:hint="eastAsia"/>
              </w:rPr>
              <w:t>佣金</w:t>
            </w:r>
            <w:r w:rsidR="00562B0D">
              <w:rPr>
                <w:rFonts w:ascii="標楷體" w:eastAsia="標楷體" w:hAnsi="標楷體" w:hint="eastAsia"/>
                <w:lang w:eastAsia="zh-HK"/>
              </w:rPr>
              <w:t>媒</w:t>
            </w:r>
            <w:r w:rsidR="00562B0D">
              <w:rPr>
                <w:rFonts w:ascii="標楷體" w:eastAsia="標楷體" w:hAnsi="標楷體" w:hint="eastAsia"/>
              </w:rPr>
              <w:t>體</w:t>
            </w:r>
            <w:r>
              <w:rPr>
                <w:rFonts w:ascii="標楷體" w:eastAsia="標楷體" w:hAnsi="標楷體" w:hint="eastAsia"/>
              </w:rPr>
              <w:t>檔</w:t>
            </w:r>
          </w:p>
          <w:p w14:paraId="7484C648" w14:textId="77777777" w:rsidR="009202AD" w:rsidRDefault="009202AD" w:rsidP="00D67739">
            <w:pPr>
              <w:rPr>
                <w:rFonts w:ascii="標楷體" w:eastAsia="標楷體" w:hAnsi="標楷體"/>
              </w:rPr>
            </w:pPr>
            <w:r>
              <w:rPr>
                <w:rFonts w:ascii="標楷體" w:eastAsia="標楷體" w:hAnsi="標楷體" w:hint="eastAsia"/>
              </w:rPr>
              <w:t>2.</w:t>
            </w:r>
            <w:r w:rsidR="00D6325E" w:rsidRPr="00456B60">
              <w:rPr>
                <w:rFonts w:ascii="標楷體" w:eastAsia="標楷體" w:hAnsi="標楷體" w:hint="eastAsia"/>
              </w:rPr>
              <w:t>產生</w:t>
            </w:r>
            <w:r>
              <w:rPr>
                <w:rFonts w:ascii="標楷體" w:eastAsia="標楷體" w:hAnsi="標楷體" w:hint="eastAsia"/>
              </w:rPr>
              <w:t>火險佣金</w:t>
            </w:r>
            <w:r w:rsidR="00D6325E">
              <w:rPr>
                <w:rFonts w:ascii="標楷體" w:eastAsia="標楷體" w:hAnsi="標楷體" w:hint="eastAsia"/>
                <w:lang w:eastAsia="zh-HK"/>
              </w:rPr>
              <w:t>發放報</w:t>
            </w:r>
            <w:r>
              <w:rPr>
                <w:rFonts w:ascii="標楷體" w:eastAsia="標楷體" w:hAnsi="標楷體" w:hint="eastAsia"/>
              </w:rPr>
              <w:t>表</w:t>
            </w:r>
          </w:p>
          <w:p w14:paraId="24B7B477" w14:textId="77777777" w:rsidR="006309F5" w:rsidRPr="00456B60" w:rsidRDefault="009202AD" w:rsidP="00D67739">
            <w:pPr>
              <w:rPr>
                <w:rFonts w:ascii="標楷體" w:eastAsia="標楷體" w:hAnsi="標楷體"/>
              </w:rPr>
            </w:pPr>
            <w:r>
              <w:rPr>
                <w:rFonts w:ascii="標楷體" w:eastAsia="標楷體" w:hAnsi="標楷體" w:hint="eastAsia"/>
              </w:rPr>
              <w:t>3.</w:t>
            </w:r>
            <w:r w:rsidRPr="00456B60">
              <w:rPr>
                <w:rFonts w:ascii="標楷體" w:eastAsia="標楷體" w:hAnsi="標楷體" w:hint="eastAsia"/>
              </w:rPr>
              <w:t>產生火險佣金</w:t>
            </w:r>
            <w:r>
              <w:rPr>
                <w:rFonts w:ascii="標楷體" w:eastAsia="標楷體" w:hAnsi="標楷體" w:hint="eastAsia"/>
              </w:rPr>
              <w:t>媒體</w:t>
            </w:r>
          </w:p>
        </w:tc>
      </w:tr>
      <w:tr w:rsidR="00871606" w:rsidRPr="00456B60" w14:paraId="099F66D3" w14:textId="77777777" w:rsidTr="00D67739">
        <w:trPr>
          <w:trHeight w:val="773"/>
        </w:trPr>
        <w:tc>
          <w:tcPr>
            <w:tcW w:w="1548" w:type="dxa"/>
            <w:tcBorders>
              <w:top w:val="single" w:sz="8" w:space="0" w:color="000000"/>
              <w:bottom w:val="single" w:sz="8" w:space="0" w:color="000000"/>
              <w:right w:val="single" w:sz="8" w:space="0" w:color="000000"/>
            </w:tcBorders>
            <w:shd w:val="clear" w:color="auto" w:fill="F3F3F3"/>
          </w:tcPr>
          <w:p w14:paraId="3F8996AA" w14:textId="77777777" w:rsidR="00871606" w:rsidRPr="00456B60" w:rsidRDefault="00871606" w:rsidP="00871606">
            <w:pPr>
              <w:rPr>
                <w:rFonts w:ascii="標楷體" w:eastAsia="標楷體" w:hAnsi="標楷體"/>
              </w:rPr>
            </w:pPr>
            <w:r w:rsidRPr="00456B60">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1C65D4BF" w14:textId="77777777" w:rsidR="00871606" w:rsidRPr="00456B60" w:rsidRDefault="00871606" w:rsidP="00EE6023">
            <w:pPr>
              <w:rPr>
                <w:rFonts w:ascii="標楷體" w:eastAsia="標楷體" w:hAnsi="標楷體"/>
              </w:rPr>
            </w:pPr>
            <w:r w:rsidRPr="00456B60">
              <w:rPr>
                <w:rFonts w:ascii="標楷體" w:eastAsia="標楷體" w:hAnsi="標楷體" w:hint="eastAsia"/>
                <w:lang w:eastAsia="zh-HK"/>
              </w:rPr>
              <w:t>1.參考「</w:t>
            </w:r>
            <w:r w:rsidR="00307A17" w:rsidRPr="00456B60">
              <w:rPr>
                <w:rFonts w:ascii="標楷體" w:eastAsia="標楷體" w:hAnsi="標楷體" w:hint="eastAsia"/>
                <w:lang w:eastAsia="zh-HK"/>
              </w:rPr>
              <w:t>作業流程</w:t>
            </w:r>
            <w:r w:rsidR="00307A17" w:rsidRPr="00456B60">
              <w:rPr>
                <w:rFonts w:ascii="標楷體" w:eastAsia="標楷體" w:hAnsi="標楷體" w:hint="eastAsia"/>
              </w:rPr>
              <w:t>.</w:t>
            </w:r>
            <w:r w:rsidRPr="00456B60">
              <w:rPr>
                <w:rFonts w:ascii="標楷體" w:eastAsia="標楷體" w:hAnsi="標楷體" w:hint="eastAsia"/>
                <w:lang w:eastAsia="zh-HK"/>
              </w:rPr>
              <w:t>火險作業」流程</w:t>
            </w:r>
          </w:p>
        </w:tc>
      </w:tr>
      <w:tr w:rsidR="00871606" w:rsidRPr="00456B60" w14:paraId="34CC511B" w14:textId="77777777" w:rsidTr="00D67739">
        <w:trPr>
          <w:trHeight w:val="321"/>
        </w:trPr>
        <w:tc>
          <w:tcPr>
            <w:tcW w:w="1548" w:type="dxa"/>
            <w:tcBorders>
              <w:top w:val="single" w:sz="8" w:space="0" w:color="000000"/>
              <w:bottom w:val="single" w:sz="8" w:space="0" w:color="000000"/>
              <w:right w:val="single" w:sz="8" w:space="0" w:color="000000"/>
            </w:tcBorders>
            <w:shd w:val="clear" w:color="auto" w:fill="F3F3F3"/>
          </w:tcPr>
          <w:p w14:paraId="43387269" w14:textId="77777777" w:rsidR="00871606" w:rsidRPr="00456B60" w:rsidRDefault="00871606" w:rsidP="00871606">
            <w:pPr>
              <w:rPr>
                <w:rFonts w:ascii="標楷體" w:eastAsia="標楷體" w:hAnsi="標楷體"/>
              </w:rPr>
            </w:pPr>
            <w:r w:rsidRPr="00456B60">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678A041A" w14:textId="77777777" w:rsidR="00871606" w:rsidRPr="00456B60" w:rsidRDefault="00871606" w:rsidP="00871606">
            <w:pPr>
              <w:rPr>
                <w:rFonts w:ascii="標楷體" w:eastAsia="標楷體" w:hAnsi="標楷體"/>
              </w:rPr>
            </w:pPr>
          </w:p>
        </w:tc>
      </w:tr>
      <w:tr w:rsidR="00871606" w:rsidRPr="00456B60" w14:paraId="380AF4BA" w14:textId="77777777" w:rsidTr="00D67739">
        <w:trPr>
          <w:trHeight w:val="1311"/>
        </w:trPr>
        <w:tc>
          <w:tcPr>
            <w:tcW w:w="1548" w:type="dxa"/>
            <w:tcBorders>
              <w:top w:val="single" w:sz="8" w:space="0" w:color="000000"/>
              <w:bottom w:val="single" w:sz="8" w:space="0" w:color="000000"/>
              <w:right w:val="single" w:sz="8" w:space="0" w:color="000000"/>
            </w:tcBorders>
            <w:shd w:val="clear" w:color="auto" w:fill="F3F3F3"/>
          </w:tcPr>
          <w:p w14:paraId="1D5055B9" w14:textId="77777777" w:rsidR="00871606" w:rsidRPr="00456B60" w:rsidRDefault="00871606" w:rsidP="00871606">
            <w:pPr>
              <w:rPr>
                <w:rFonts w:ascii="標楷體" w:eastAsia="標楷體" w:hAnsi="標楷體"/>
              </w:rPr>
            </w:pPr>
            <w:r w:rsidRPr="00456B60">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2DF556AD" w14:textId="77777777" w:rsidR="00871606" w:rsidRPr="00456B60" w:rsidRDefault="00871606" w:rsidP="00871606">
            <w:pPr>
              <w:rPr>
                <w:rFonts w:ascii="標楷體" w:eastAsia="標楷體" w:hAnsi="標楷體"/>
              </w:rPr>
            </w:pPr>
          </w:p>
        </w:tc>
      </w:tr>
      <w:tr w:rsidR="00871606" w:rsidRPr="00456B60" w14:paraId="689F17D9" w14:textId="77777777" w:rsidTr="00D67739">
        <w:trPr>
          <w:trHeight w:val="278"/>
        </w:trPr>
        <w:tc>
          <w:tcPr>
            <w:tcW w:w="1548" w:type="dxa"/>
            <w:tcBorders>
              <w:top w:val="single" w:sz="8" w:space="0" w:color="000000"/>
              <w:bottom w:val="single" w:sz="8" w:space="0" w:color="000000"/>
              <w:right w:val="single" w:sz="8" w:space="0" w:color="000000"/>
            </w:tcBorders>
            <w:shd w:val="clear" w:color="auto" w:fill="F3F3F3"/>
          </w:tcPr>
          <w:p w14:paraId="175B6129" w14:textId="77777777" w:rsidR="00871606" w:rsidRPr="00456B60" w:rsidRDefault="00871606" w:rsidP="00871606">
            <w:pPr>
              <w:rPr>
                <w:rFonts w:ascii="標楷體" w:eastAsia="標楷體" w:hAnsi="標楷體"/>
              </w:rPr>
            </w:pPr>
            <w:r w:rsidRPr="00456B60">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27AB105A" w14:textId="77777777" w:rsidR="00871606" w:rsidRPr="00456B60" w:rsidRDefault="00871606" w:rsidP="00871606">
            <w:pPr>
              <w:rPr>
                <w:rFonts w:ascii="標楷體" w:eastAsia="標楷體" w:hAnsi="標楷體"/>
              </w:rPr>
            </w:pPr>
          </w:p>
        </w:tc>
      </w:tr>
      <w:tr w:rsidR="00871606" w:rsidRPr="00456B60" w14:paraId="5FE19C88" w14:textId="77777777" w:rsidTr="00D67739">
        <w:trPr>
          <w:trHeight w:val="358"/>
        </w:trPr>
        <w:tc>
          <w:tcPr>
            <w:tcW w:w="1548" w:type="dxa"/>
            <w:tcBorders>
              <w:top w:val="single" w:sz="8" w:space="0" w:color="000000"/>
              <w:bottom w:val="single" w:sz="8" w:space="0" w:color="000000"/>
              <w:right w:val="single" w:sz="8" w:space="0" w:color="000000"/>
            </w:tcBorders>
            <w:shd w:val="clear" w:color="auto" w:fill="F3F3F3"/>
          </w:tcPr>
          <w:p w14:paraId="3A62C0CA" w14:textId="77777777" w:rsidR="00871606" w:rsidRPr="00456B60" w:rsidRDefault="00871606" w:rsidP="00871606">
            <w:pPr>
              <w:rPr>
                <w:rFonts w:ascii="標楷體" w:eastAsia="標楷體" w:hAnsi="標楷體"/>
              </w:rPr>
            </w:pPr>
            <w:r w:rsidRPr="00456B60">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798AE0DE" w14:textId="77777777" w:rsidR="00871606" w:rsidRPr="00456B60" w:rsidRDefault="007E5AC0" w:rsidP="00871606">
            <w:pPr>
              <w:rPr>
                <w:rFonts w:ascii="標楷體" w:eastAsia="標楷體" w:hAnsi="標楷體"/>
              </w:rPr>
            </w:pPr>
            <w:r>
              <w:rPr>
                <w:rFonts w:ascii="標楷體" w:eastAsia="標楷體" w:hAnsi="標楷體" w:hint="eastAsia"/>
                <w:lang w:eastAsia="zh-HK"/>
              </w:rPr>
              <w:t>使用共用元件</w:t>
            </w:r>
            <w:r>
              <w:rPr>
                <w:rFonts w:ascii="標楷體" w:eastAsia="標楷體" w:hAnsi="標楷體"/>
              </w:rPr>
              <w:t>File</w:t>
            </w:r>
            <w:r w:rsidRPr="00A11547">
              <w:rPr>
                <w:rFonts w:ascii="標楷體" w:eastAsia="標楷體" w:hAnsi="標楷體"/>
              </w:rPr>
              <w:t>Com</w:t>
            </w:r>
            <w:r>
              <w:rPr>
                <w:rFonts w:ascii="標楷體" w:eastAsia="標楷體" w:hAnsi="標楷體" w:hint="eastAsia"/>
              </w:rPr>
              <w:t>配合介面</w:t>
            </w:r>
            <w:r w:rsidRPr="007E5AC0">
              <w:rPr>
                <w:rFonts w:ascii="標楷體" w:eastAsia="標楷體" w:hAnsi="標楷體"/>
              </w:rPr>
              <w:t>InsuCommFileVo</w:t>
            </w:r>
            <w:r>
              <w:rPr>
                <w:rFonts w:ascii="標楷體" w:eastAsia="標楷體" w:hAnsi="標楷體" w:hint="eastAsia"/>
              </w:rPr>
              <w:t>.j</w:t>
            </w:r>
            <w:r>
              <w:rPr>
                <w:rFonts w:ascii="標楷體" w:eastAsia="標楷體" w:hAnsi="標楷體"/>
              </w:rPr>
              <w:t>ava</w:t>
            </w:r>
            <w:r>
              <w:rPr>
                <w:rFonts w:ascii="標楷體" w:eastAsia="標楷體" w:hAnsi="標楷體" w:hint="eastAsia"/>
              </w:rPr>
              <w:t>讀取檔案</w:t>
            </w:r>
            <w:r w:rsidR="002D3236">
              <w:rPr>
                <w:rFonts w:ascii="標楷體" w:eastAsia="標楷體" w:hAnsi="標楷體" w:hint="eastAsia"/>
              </w:rPr>
              <w:t>、產出媒體</w:t>
            </w:r>
          </w:p>
        </w:tc>
      </w:tr>
      <w:tr w:rsidR="00871606" w:rsidRPr="00456B60" w14:paraId="34B37BFE" w14:textId="77777777" w:rsidTr="00D67739">
        <w:trPr>
          <w:trHeight w:val="278"/>
        </w:trPr>
        <w:tc>
          <w:tcPr>
            <w:tcW w:w="1548" w:type="dxa"/>
            <w:tcBorders>
              <w:top w:val="single" w:sz="8" w:space="0" w:color="000000"/>
              <w:bottom w:val="single" w:sz="8" w:space="0" w:color="000000"/>
              <w:right w:val="single" w:sz="8" w:space="0" w:color="000000"/>
            </w:tcBorders>
            <w:shd w:val="clear" w:color="auto" w:fill="F3F3F3"/>
          </w:tcPr>
          <w:p w14:paraId="6D3EFF38" w14:textId="77777777" w:rsidR="00871606" w:rsidRPr="00456B60" w:rsidRDefault="00871606" w:rsidP="00871606">
            <w:pPr>
              <w:rPr>
                <w:rFonts w:ascii="標楷體" w:eastAsia="標楷體" w:hAnsi="標楷體"/>
              </w:rPr>
            </w:pPr>
            <w:r w:rsidRPr="00456B60">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24D2042D" w14:textId="77777777" w:rsidR="00C9144E" w:rsidRPr="00456B60" w:rsidRDefault="00E973AA" w:rsidP="00871606">
            <w:pPr>
              <w:rPr>
                <w:rFonts w:ascii="標楷體" w:eastAsia="標楷體" w:hAnsi="標楷體"/>
              </w:rPr>
            </w:pPr>
            <w:r w:rsidRPr="00456B60">
              <w:rPr>
                <w:rFonts w:ascii="標楷體" w:eastAsia="標楷體" w:hAnsi="標楷體"/>
              </w:rPr>
              <w:object w:dxaOrig="1520" w:dyaOrig="1033" w14:anchorId="5FF8648D">
                <v:shape id="_x0000_i1164" type="#_x0000_t75" style="width:78pt;height:54pt" o:ole="">
                  <v:imagedata r:id="rId468" o:title=""/>
                </v:shape>
                <o:OLEObject Type="Embed" ProgID="Package" ShapeID="_x0000_i1164" DrawAspect="Icon" ObjectID="_1746016079" r:id="rId469"/>
              </w:object>
            </w:r>
            <w:r w:rsidR="00312E85" w:rsidRPr="00456B60">
              <w:rPr>
                <w:rFonts w:ascii="標楷體" w:eastAsia="標楷體" w:hAnsi="標楷體"/>
              </w:rPr>
              <w:object w:dxaOrig="1520" w:dyaOrig="1033" w14:anchorId="57366829">
                <v:shape id="_x0000_i1165" type="#_x0000_t75" style="width:78pt;height:54pt" o:ole="">
                  <v:imagedata r:id="rId470" o:title=""/>
                </v:shape>
                <o:OLEObject Type="Embed" ProgID="Excel.Sheet.12" ShapeID="_x0000_i1165" DrawAspect="Icon" ObjectID="_1746016080" r:id="rId471"/>
              </w:object>
            </w:r>
          </w:p>
          <w:p w14:paraId="27F6FD81" w14:textId="77777777" w:rsidR="00C9144E" w:rsidRPr="00456B60" w:rsidRDefault="004175C6" w:rsidP="00871606">
            <w:pPr>
              <w:rPr>
                <w:rFonts w:ascii="標楷體" w:eastAsia="標楷體" w:hAnsi="標楷體"/>
              </w:rPr>
            </w:pPr>
            <w:r w:rsidRPr="00456B60">
              <w:rPr>
                <w:rFonts w:ascii="標楷體" w:eastAsia="標楷體" w:hAnsi="標楷體"/>
              </w:rPr>
              <w:object w:dxaOrig="1520" w:dyaOrig="1033" w14:anchorId="5D46DF29">
                <v:shape id="_x0000_i1166" type="#_x0000_t75" style="width:78pt;height:54pt" o:ole="">
                  <v:imagedata r:id="rId472" o:title=""/>
                </v:shape>
                <o:OLEObject Type="Embed" ProgID="Package" ShapeID="_x0000_i1166" DrawAspect="Icon" ObjectID="_1746016081" r:id="rId473"/>
              </w:object>
            </w:r>
            <w:r w:rsidRPr="00456B60">
              <w:rPr>
                <w:rFonts w:ascii="標楷體" w:eastAsia="標楷體" w:hAnsi="標楷體"/>
              </w:rPr>
              <w:object w:dxaOrig="1520" w:dyaOrig="1033" w14:anchorId="02EC01D0">
                <v:shape id="_x0000_i1167" type="#_x0000_t75" style="width:78pt;height:54pt" o:ole="">
                  <v:imagedata r:id="rId474" o:title=""/>
                </v:shape>
                <o:OLEObject Type="Embed" ProgID="Package" ShapeID="_x0000_i1167" DrawAspect="Icon" ObjectID="_1746016082" r:id="rId475"/>
              </w:object>
            </w:r>
          </w:p>
          <w:p w14:paraId="4967F875" w14:textId="77777777" w:rsidR="00871606" w:rsidRPr="00456B60" w:rsidRDefault="000A6C9F" w:rsidP="00871606">
            <w:pPr>
              <w:rPr>
                <w:rFonts w:ascii="標楷體" w:eastAsia="標楷體" w:hAnsi="標楷體"/>
              </w:rPr>
            </w:pPr>
            <w:r w:rsidRPr="00456B60">
              <w:rPr>
                <w:rFonts w:ascii="標楷體" w:eastAsia="標楷體" w:hAnsi="標楷體"/>
              </w:rPr>
              <w:object w:dxaOrig="1520" w:dyaOrig="1033" w14:anchorId="330E3AD7">
                <v:shape id="_x0000_i1168" type="#_x0000_t75" style="width:78pt;height:54pt" o:ole="">
                  <v:imagedata r:id="rId476" o:title=""/>
                </v:shape>
                <o:OLEObject Type="Embed" ProgID="Package" ShapeID="_x0000_i1168" DrawAspect="Icon" ObjectID="_1746016083" r:id="rId477"/>
              </w:object>
            </w:r>
          </w:p>
        </w:tc>
      </w:tr>
    </w:tbl>
    <w:p w14:paraId="64A890CB" w14:textId="77777777" w:rsidR="006309F5" w:rsidRPr="00456B60" w:rsidRDefault="006309F5" w:rsidP="006309F5"/>
    <w:p w14:paraId="31C7AD90" w14:textId="77777777" w:rsidR="00871606" w:rsidRPr="00456B60" w:rsidRDefault="00871606"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871606" w:rsidRPr="00456B60" w14:paraId="6841FE3C" w14:textId="77777777" w:rsidTr="00180234">
        <w:tc>
          <w:tcPr>
            <w:tcW w:w="851" w:type="dxa"/>
            <w:shd w:val="clear" w:color="auto" w:fill="D9D9D9"/>
          </w:tcPr>
          <w:p w14:paraId="545A43C7" w14:textId="77777777" w:rsidR="00871606" w:rsidRPr="00456B60" w:rsidRDefault="00871606" w:rsidP="00180234">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25E71AA9" w14:textId="77777777" w:rsidR="00871606" w:rsidRPr="00456B60" w:rsidRDefault="00871606" w:rsidP="00180234">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2DF6986B" w14:textId="77777777" w:rsidR="00871606" w:rsidRPr="00456B60" w:rsidRDefault="00871606" w:rsidP="00180234">
            <w:pPr>
              <w:jc w:val="center"/>
              <w:rPr>
                <w:rFonts w:ascii="標楷體" w:eastAsia="標楷體" w:hAnsi="標楷體"/>
              </w:rPr>
            </w:pPr>
            <w:r w:rsidRPr="00456B60">
              <w:rPr>
                <w:rFonts w:ascii="標楷體" w:eastAsia="標楷體" w:hAnsi="標楷體" w:hint="eastAsia"/>
                <w:lang w:eastAsia="zh-HK"/>
              </w:rPr>
              <w:t>說明</w:t>
            </w:r>
          </w:p>
        </w:tc>
      </w:tr>
      <w:tr w:rsidR="009F5736" w:rsidRPr="00456B60" w14:paraId="420BA711" w14:textId="77777777" w:rsidTr="00180234">
        <w:tc>
          <w:tcPr>
            <w:tcW w:w="851" w:type="dxa"/>
            <w:shd w:val="clear" w:color="auto" w:fill="auto"/>
          </w:tcPr>
          <w:p w14:paraId="46C33AEF" w14:textId="77777777" w:rsidR="009F5736" w:rsidRPr="00456B60" w:rsidRDefault="009F5736" w:rsidP="009F5736">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tcPr>
          <w:p w14:paraId="4AB8B552" w14:textId="77777777" w:rsidR="009F5736" w:rsidRPr="00456B60" w:rsidRDefault="009F5736" w:rsidP="009F5736">
            <w:pPr>
              <w:rPr>
                <w:rFonts w:ascii="標楷體" w:eastAsia="標楷體" w:hAnsi="標楷體"/>
              </w:rPr>
            </w:pPr>
            <w:r w:rsidRPr="00456B60">
              <w:rPr>
                <w:rFonts w:ascii="標楷體" w:eastAsia="標楷體" w:hAnsi="標楷體"/>
              </w:rPr>
              <w:t>InsuComm</w:t>
            </w:r>
          </w:p>
        </w:tc>
        <w:tc>
          <w:tcPr>
            <w:tcW w:w="3828" w:type="dxa"/>
            <w:shd w:val="clear" w:color="auto" w:fill="auto"/>
          </w:tcPr>
          <w:p w14:paraId="2B10E41B" w14:textId="77777777" w:rsidR="009F5736" w:rsidRPr="00456B60" w:rsidRDefault="009F5736" w:rsidP="009F5736">
            <w:pPr>
              <w:rPr>
                <w:rFonts w:ascii="標楷體" w:eastAsia="標楷體" w:hAnsi="標楷體"/>
              </w:rPr>
            </w:pPr>
            <w:r w:rsidRPr="00456B60">
              <w:rPr>
                <w:rFonts w:ascii="標楷體" w:eastAsia="標楷體" w:hAnsi="標楷體" w:hint="eastAsia"/>
              </w:rPr>
              <w:t>火險佣金檔</w:t>
            </w:r>
          </w:p>
        </w:tc>
      </w:tr>
      <w:tr w:rsidR="009F5736" w:rsidRPr="00456B60" w14:paraId="6F8805B5" w14:textId="77777777" w:rsidTr="00B3518A">
        <w:tc>
          <w:tcPr>
            <w:tcW w:w="851" w:type="dxa"/>
            <w:shd w:val="clear" w:color="auto" w:fill="auto"/>
          </w:tcPr>
          <w:p w14:paraId="5415070C" w14:textId="77777777" w:rsidR="009F5736" w:rsidRPr="00456B60" w:rsidRDefault="009F5736" w:rsidP="009F5736">
            <w:pPr>
              <w:jc w:val="center"/>
              <w:rPr>
                <w:rFonts w:ascii="標楷體" w:eastAsia="標楷體" w:hAnsi="標楷體"/>
              </w:rPr>
            </w:pPr>
            <w:r w:rsidRPr="00456B60">
              <w:rPr>
                <w:rFonts w:ascii="標楷體" w:eastAsia="標楷體" w:hAnsi="標楷體" w:hint="eastAsia"/>
              </w:rPr>
              <w:t>2</w:t>
            </w:r>
          </w:p>
        </w:tc>
        <w:tc>
          <w:tcPr>
            <w:tcW w:w="3118" w:type="dxa"/>
            <w:shd w:val="clear" w:color="auto" w:fill="auto"/>
            <w:vAlign w:val="center"/>
          </w:tcPr>
          <w:p w14:paraId="45BC4953" w14:textId="77777777" w:rsidR="009F5736" w:rsidRPr="00456B60" w:rsidRDefault="009F5736" w:rsidP="009F5736">
            <w:pPr>
              <w:rPr>
                <w:rFonts w:ascii="標楷體" w:eastAsia="標楷體" w:hAnsi="標楷體"/>
              </w:rPr>
            </w:pPr>
            <w:r w:rsidRPr="00456B60">
              <w:rPr>
                <w:rFonts w:ascii="標楷體" w:eastAsia="標楷體" w:hAnsi="標楷體"/>
                <w:color w:val="000000"/>
              </w:rPr>
              <w:t>InsuRenew</w:t>
            </w:r>
          </w:p>
        </w:tc>
        <w:tc>
          <w:tcPr>
            <w:tcW w:w="3828" w:type="dxa"/>
            <w:shd w:val="clear" w:color="auto" w:fill="auto"/>
            <w:vAlign w:val="center"/>
          </w:tcPr>
          <w:p w14:paraId="6355D98E" w14:textId="77777777" w:rsidR="009F5736" w:rsidRPr="00456B60" w:rsidRDefault="009F5736" w:rsidP="009F5736">
            <w:pPr>
              <w:rPr>
                <w:rFonts w:ascii="標楷體" w:eastAsia="標楷體" w:hAnsi="標楷體"/>
              </w:rPr>
            </w:pPr>
            <w:r w:rsidRPr="00456B60">
              <w:rPr>
                <w:rFonts w:ascii="標楷體" w:eastAsia="標楷體" w:hAnsi="標楷體" w:hint="eastAsia"/>
                <w:color w:val="000000"/>
              </w:rPr>
              <w:t>火險單續保檔</w:t>
            </w:r>
          </w:p>
        </w:tc>
      </w:tr>
      <w:tr w:rsidR="009F5736" w:rsidRPr="00456B60" w14:paraId="4352CBBE" w14:textId="77777777" w:rsidTr="00180234">
        <w:tc>
          <w:tcPr>
            <w:tcW w:w="851" w:type="dxa"/>
            <w:shd w:val="clear" w:color="auto" w:fill="auto"/>
          </w:tcPr>
          <w:p w14:paraId="504FEAE3" w14:textId="77777777" w:rsidR="009F5736" w:rsidRPr="00456B60" w:rsidRDefault="009F5736" w:rsidP="009F5736">
            <w:pPr>
              <w:jc w:val="center"/>
              <w:rPr>
                <w:rFonts w:ascii="標楷體" w:eastAsia="標楷體" w:hAnsi="標楷體"/>
              </w:rPr>
            </w:pPr>
            <w:r w:rsidRPr="00456B60">
              <w:rPr>
                <w:rFonts w:ascii="標楷體" w:eastAsia="標楷體" w:hAnsi="標楷體" w:hint="eastAsia"/>
              </w:rPr>
              <w:t>3</w:t>
            </w:r>
          </w:p>
        </w:tc>
        <w:tc>
          <w:tcPr>
            <w:tcW w:w="3118" w:type="dxa"/>
            <w:shd w:val="clear" w:color="auto" w:fill="auto"/>
          </w:tcPr>
          <w:p w14:paraId="24F2E34E" w14:textId="77777777" w:rsidR="009F5736" w:rsidRPr="00456B60" w:rsidRDefault="009F5736" w:rsidP="009F5736">
            <w:pPr>
              <w:rPr>
                <w:rFonts w:ascii="標楷體" w:eastAsia="標楷體" w:hAnsi="標楷體"/>
              </w:rPr>
            </w:pPr>
            <w:r w:rsidRPr="00456B60">
              <w:rPr>
                <w:rFonts w:ascii="標楷體" w:eastAsia="標楷體" w:hAnsi="標楷體"/>
              </w:rPr>
              <w:t>FacMain</w:t>
            </w:r>
          </w:p>
        </w:tc>
        <w:tc>
          <w:tcPr>
            <w:tcW w:w="3828" w:type="dxa"/>
            <w:shd w:val="clear" w:color="auto" w:fill="auto"/>
          </w:tcPr>
          <w:p w14:paraId="1506DCD6" w14:textId="77777777" w:rsidR="009F5736" w:rsidRPr="00456B60" w:rsidRDefault="009F5736" w:rsidP="009F5736">
            <w:pPr>
              <w:rPr>
                <w:rFonts w:ascii="標楷體" w:eastAsia="標楷體" w:hAnsi="標楷體"/>
              </w:rPr>
            </w:pPr>
            <w:r w:rsidRPr="00456B60">
              <w:rPr>
                <w:rFonts w:eastAsia="標楷體" w:hint="eastAsia"/>
              </w:rPr>
              <w:t>額度主檔</w:t>
            </w:r>
          </w:p>
        </w:tc>
      </w:tr>
      <w:tr w:rsidR="009F5736" w:rsidRPr="00456B60" w14:paraId="098E560B" w14:textId="77777777" w:rsidTr="00180234">
        <w:tc>
          <w:tcPr>
            <w:tcW w:w="851" w:type="dxa"/>
            <w:shd w:val="clear" w:color="auto" w:fill="auto"/>
          </w:tcPr>
          <w:p w14:paraId="5A5F153C" w14:textId="77777777" w:rsidR="009F5736" w:rsidRPr="00456B60" w:rsidRDefault="009F5736" w:rsidP="009F5736">
            <w:pPr>
              <w:jc w:val="center"/>
              <w:rPr>
                <w:rFonts w:ascii="標楷體" w:eastAsia="標楷體" w:hAnsi="標楷體"/>
              </w:rPr>
            </w:pPr>
            <w:r>
              <w:rPr>
                <w:rFonts w:ascii="標楷體" w:eastAsia="標楷體" w:hAnsi="標楷體" w:hint="eastAsia"/>
              </w:rPr>
              <w:t>4</w:t>
            </w:r>
          </w:p>
        </w:tc>
        <w:tc>
          <w:tcPr>
            <w:tcW w:w="3118" w:type="dxa"/>
            <w:shd w:val="clear" w:color="auto" w:fill="auto"/>
          </w:tcPr>
          <w:p w14:paraId="0CBE7724" w14:textId="77777777" w:rsidR="009F5736" w:rsidRPr="00456B60" w:rsidRDefault="009F5736" w:rsidP="009F5736">
            <w:pPr>
              <w:rPr>
                <w:rFonts w:ascii="標楷體" w:eastAsia="標楷體" w:hAnsi="標楷體"/>
              </w:rPr>
            </w:pPr>
            <w:r w:rsidRPr="00456B60">
              <w:rPr>
                <w:rFonts w:ascii="標楷體" w:eastAsia="標楷體" w:hAnsi="標楷體"/>
              </w:rPr>
              <w:t>CustMain</w:t>
            </w:r>
          </w:p>
        </w:tc>
        <w:tc>
          <w:tcPr>
            <w:tcW w:w="3828" w:type="dxa"/>
            <w:shd w:val="clear" w:color="auto" w:fill="auto"/>
          </w:tcPr>
          <w:p w14:paraId="01ED597A" w14:textId="77777777" w:rsidR="009F5736" w:rsidRPr="00456B60" w:rsidRDefault="009F5736" w:rsidP="009F5736">
            <w:pPr>
              <w:rPr>
                <w:rFonts w:eastAsia="標楷體"/>
              </w:rPr>
            </w:pPr>
            <w:r w:rsidRPr="00456B60">
              <w:rPr>
                <w:rFonts w:eastAsia="標楷體" w:hint="eastAsia"/>
              </w:rPr>
              <w:t>顧客主檔</w:t>
            </w:r>
          </w:p>
        </w:tc>
      </w:tr>
      <w:tr w:rsidR="009F5736" w:rsidRPr="00456B60" w14:paraId="5029C838" w14:textId="77777777" w:rsidTr="00180234">
        <w:tc>
          <w:tcPr>
            <w:tcW w:w="851" w:type="dxa"/>
            <w:shd w:val="clear" w:color="auto" w:fill="auto"/>
          </w:tcPr>
          <w:p w14:paraId="3487AABB" w14:textId="77777777" w:rsidR="009F5736" w:rsidRPr="00456B60" w:rsidRDefault="009F5736" w:rsidP="009F5736">
            <w:pPr>
              <w:jc w:val="center"/>
              <w:rPr>
                <w:rFonts w:ascii="標楷體" w:eastAsia="標楷體" w:hAnsi="標楷體"/>
              </w:rPr>
            </w:pPr>
            <w:r>
              <w:rPr>
                <w:rFonts w:ascii="標楷體" w:eastAsia="標楷體" w:hAnsi="標楷體" w:hint="eastAsia"/>
              </w:rPr>
              <w:t>5</w:t>
            </w:r>
          </w:p>
        </w:tc>
        <w:tc>
          <w:tcPr>
            <w:tcW w:w="3118" w:type="dxa"/>
            <w:shd w:val="clear" w:color="auto" w:fill="auto"/>
          </w:tcPr>
          <w:p w14:paraId="53ADA463" w14:textId="77777777" w:rsidR="009F5736" w:rsidRPr="00E72481" w:rsidRDefault="009F5736" w:rsidP="009F5736">
            <w:pPr>
              <w:rPr>
                <w:rFonts w:ascii="標楷體" w:eastAsia="標楷體" w:hAnsi="標楷體"/>
              </w:rPr>
            </w:pPr>
            <w:r w:rsidRPr="00762C8C">
              <w:rPr>
                <w:rFonts w:ascii="標楷體" w:eastAsia="標楷體" w:hAnsi="標楷體"/>
              </w:rPr>
              <w:t>CdEmp</w:t>
            </w:r>
          </w:p>
        </w:tc>
        <w:tc>
          <w:tcPr>
            <w:tcW w:w="3828" w:type="dxa"/>
            <w:shd w:val="clear" w:color="auto" w:fill="auto"/>
          </w:tcPr>
          <w:p w14:paraId="47883A1A" w14:textId="77777777" w:rsidR="009F5736" w:rsidRPr="00E72481" w:rsidRDefault="009F5736" w:rsidP="009F5736">
            <w:pPr>
              <w:rPr>
                <w:rFonts w:ascii="標楷體" w:eastAsia="標楷體" w:hAnsi="標楷體"/>
              </w:rPr>
            </w:pPr>
            <w:r>
              <w:rPr>
                <w:rFonts w:ascii="標楷體" w:eastAsia="標楷體" w:hAnsi="標楷體" w:hint="eastAsia"/>
              </w:rPr>
              <w:t>員工檔</w:t>
            </w:r>
          </w:p>
        </w:tc>
      </w:tr>
    </w:tbl>
    <w:p w14:paraId="6DF2DED6" w14:textId="77777777" w:rsidR="00871606" w:rsidRDefault="00871606" w:rsidP="006309F5"/>
    <w:p w14:paraId="195BB76C" w14:textId="77777777" w:rsidR="00562B0D" w:rsidRPr="00456B60" w:rsidRDefault="00562B0D" w:rsidP="006309F5">
      <w:r>
        <w:br w:type="page"/>
      </w:r>
    </w:p>
    <w:p w14:paraId="6E98717D" w14:textId="77777777" w:rsidR="006309F5" w:rsidRPr="00456B60" w:rsidRDefault="006309F5" w:rsidP="00D21BA0">
      <w:pPr>
        <w:numPr>
          <w:ilvl w:val="0"/>
          <w:numId w:val="22"/>
        </w:numPr>
        <w:snapToGrid w:val="0"/>
        <w:spacing w:before="120"/>
        <w:ind w:rightChars="100" w:right="240"/>
        <w:rPr>
          <w:rFonts w:eastAsia="標楷體"/>
          <w:sz w:val="26"/>
        </w:rPr>
      </w:pPr>
      <w:r w:rsidRPr="00456B60">
        <w:rPr>
          <w:rFonts w:eastAsia="標楷體"/>
          <w:sz w:val="26"/>
        </w:rPr>
        <w:lastRenderedPageBreak/>
        <w:t>UI</w:t>
      </w:r>
      <w:r w:rsidRPr="00456B60">
        <w:rPr>
          <w:rFonts w:eastAsia="標楷體"/>
          <w:sz w:val="26"/>
        </w:rPr>
        <w:t>畫面</w:t>
      </w:r>
    </w:p>
    <w:p w14:paraId="6946BEA5" w14:textId="77777777" w:rsidR="00E973AA" w:rsidRDefault="00E973AA" w:rsidP="006309F5">
      <w:pPr>
        <w:adjustRightInd w:val="0"/>
        <w:spacing w:afterLines="20" w:after="72"/>
        <w:rPr>
          <w:noProof/>
        </w:rPr>
      </w:pPr>
    </w:p>
    <w:p w14:paraId="5A0CB20E" w14:textId="0DBDA512" w:rsidR="00E973AA" w:rsidRPr="00456B60" w:rsidRDefault="00EE6E6B" w:rsidP="006309F5">
      <w:pPr>
        <w:adjustRightInd w:val="0"/>
        <w:spacing w:afterLines="20" w:after="72"/>
        <w:rPr>
          <w:noProof/>
        </w:rPr>
      </w:pPr>
      <w:r w:rsidRPr="008D127B">
        <w:rPr>
          <w:noProof/>
        </w:rPr>
        <w:drawing>
          <wp:inline distT="0" distB="0" distL="0" distR="0" wp14:anchorId="43F41F60" wp14:editId="6D2A604F">
            <wp:extent cx="5289550" cy="2114550"/>
            <wp:effectExtent l="0" t="0" r="0" b="0"/>
            <wp:docPr id="28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5289550" cy="2114550"/>
                    </a:xfrm>
                    <a:prstGeom prst="rect">
                      <a:avLst/>
                    </a:prstGeom>
                    <a:noFill/>
                    <a:ln>
                      <a:noFill/>
                    </a:ln>
                  </pic:spPr>
                </pic:pic>
              </a:graphicData>
            </a:graphic>
          </wp:inline>
        </w:drawing>
      </w:r>
    </w:p>
    <w:p w14:paraId="3417B56D" w14:textId="77777777" w:rsidR="002D1A28" w:rsidRPr="002D1A28" w:rsidRDefault="002D1A28" w:rsidP="00CA731B">
      <w:pPr>
        <w:pStyle w:val="a"/>
      </w:pPr>
      <w:r w:rsidRPr="002D1A28">
        <w:rPr>
          <w:rFonts w:hint="eastAsia"/>
        </w:rPr>
        <w:t>輸入畫面按鈕說明</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08"/>
        <w:gridCol w:w="6989"/>
      </w:tblGrid>
      <w:tr w:rsidR="00E6120A" w:rsidRPr="00E9211B" w14:paraId="6B51E0D8" w14:textId="77777777" w:rsidTr="00180234">
        <w:tc>
          <w:tcPr>
            <w:tcW w:w="851" w:type="dxa"/>
            <w:shd w:val="clear" w:color="auto" w:fill="D9D9D9"/>
          </w:tcPr>
          <w:p w14:paraId="0C97F77C" w14:textId="77777777" w:rsidR="00E6120A" w:rsidRPr="00E9211B" w:rsidRDefault="00E6120A" w:rsidP="00180234">
            <w:pPr>
              <w:jc w:val="center"/>
              <w:rPr>
                <w:rFonts w:ascii="標楷體" w:eastAsia="標楷體" w:hAnsi="標楷體"/>
              </w:rPr>
            </w:pPr>
            <w:r w:rsidRPr="00E9211B">
              <w:rPr>
                <w:rFonts w:ascii="標楷體" w:eastAsia="標楷體" w:hAnsi="標楷體" w:hint="eastAsia"/>
                <w:lang w:eastAsia="zh-HK"/>
              </w:rPr>
              <w:t>序號</w:t>
            </w:r>
          </w:p>
        </w:tc>
        <w:tc>
          <w:tcPr>
            <w:tcW w:w="2126" w:type="dxa"/>
            <w:shd w:val="clear" w:color="auto" w:fill="D9D9D9"/>
          </w:tcPr>
          <w:p w14:paraId="3CFDFE34" w14:textId="77777777" w:rsidR="00E6120A" w:rsidRPr="00E9211B" w:rsidRDefault="00E6120A" w:rsidP="00180234">
            <w:pPr>
              <w:jc w:val="center"/>
              <w:rPr>
                <w:rFonts w:ascii="標楷體" w:eastAsia="標楷體" w:hAnsi="標楷體"/>
              </w:rPr>
            </w:pPr>
            <w:r w:rsidRPr="00E9211B">
              <w:rPr>
                <w:rFonts w:ascii="標楷體" w:eastAsia="標楷體" w:hAnsi="標楷體" w:hint="eastAsia"/>
                <w:lang w:eastAsia="zh-HK"/>
              </w:rPr>
              <w:t>按鈕名稱</w:t>
            </w:r>
          </w:p>
        </w:tc>
        <w:tc>
          <w:tcPr>
            <w:tcW w:w="7033" w:type="dxa"/>
            <w:shd w:val="clear" w:color="auto" w:fill="D9D9D9"/>
          </w:tcPr>
          <w:p w14:paraId="770DE688" w14:textId="77777777" w:rsidR="00E6120A" w:rsidRPr="00E9211B" w:rsidRDefault="00E6120A" w:rsidP="00180234">
            <w:pPr>
              <w:jc w:val="center"/>
              <w:rPr>
                <w:rFonts w:ascii="標楷體" w:eastAsia="標楷體" w:hAnsi="標楷體"/>
              </w:rPr>
            </w:pPr>
            <w:r w:rsidRPr="00E9211B">
              <w:rPr>
                <w:rFonts w:ascii="標楷體" w:eastAsia="標楷體" w:hAnsi="標楷體" w:hint="eastAsia"/>
                <w:lang w:eastAsia="zh-HK"/>
              </w:rPr>
              <w:t>功能說明</w:t>
            </w:r>
          </w:p>
        </w:tc>
      </w:tr>
      <w:tr w:rsidR="00AC448B" w:rsidRPr="00E9211B" w14:paraId="59F6BEF9" w14:textId="77777777" w:rsidTr="00180234">
        <w:tc>
          <w:tcPr>
            <w:tcW w:w="851" w:type="dxa"/>
            <w:shd w:val="clear" w:color="auto" w:fill="auto"/>
          </w:tcPr>
          <w:p w14:paraId="3F2BBEF9" w14:textId="77777777" w:rsidR="00AC448B" w:rsidRPr="00E9211B" w:rsidRDefault="00AC448B" w:rsidP="00AC448B">
            <w:pPr>
              <w:jc w:val="center"/>
              <w:rPr>
                <w:rFonts w:ascii="標楷體" w:eastAsia="標楷體" w:hAnsi="標楷體"/>
                <w:lang w:eastAsia="zh-HK"/>
              </w:rPr>
            </w:pPr>
            <w:r w:rsidRPr="00E9211B">
              <w:rPr>
                <w:rFonts w:ascii="標楷體" w:eastAsia="標楷體" w:hAnsi="標楷體" w:hint="eastAsia"/>
              </w:rPr>
              <w:t>1</w:t>
            </w:r>
          </w:p>
        </w:tc>
        <w:tc>
          <w:tcPr>
            <w:tcW w:w="2126" w:type="dxa"/>
            <w:shd w:val="clear" w:color="auto" w:fill="auto"/>
          </w:tcPr>
          <w:p w14:paraId="0C4A1DB8" w14:textId="77777777" w:rsidR="00AC448B" w:rsidRPr="00E9211B" w:rsidRDefault="00AC448B" w:rsidP="00AC448B">
            <w:pPr>
              <w:rPr>
                <w:rFonts w:ascii="標楷體" w:eastAsia="標楷體" w:hAnsi="標楷體"/>
                <w:lang w:eastAsia="zh-HK"/>
              </w:rPr>
            </w:pPr>
            <w:r w:rsidRPr="00E9211B">
              <w:rPr>
                <w:rFonts w:ascii="標楷體" w:eastAsia="標楷體" w:hAnsi="標楷體" w:hint="eastAsia"/>
                <w:lang w:eastAsia="zh-HK"/>
              </w:rPr>
              <w:t>確定</w:t>
            </w:r>
          </w:p>
        </w:tc>
        <w:tc>
          <w:tcPr>
            <w:tcW w:w="7033" w:type="dxa"/>
            <w:shd w:val="clear" w:color="auto" w:fill="auto"/>
          </w:tcPr>
          <w:p w14:paraId="1262C55B" w14:textId="77777777" w:rsidR="00EE6023" w:rsidRPr="00E9211B" w:rsidRDefault="00AC448B" w:rsidP="00AC448B">
            <w:pPr>
              <w:rPr>
                <w:rFonts w:ascii="標楷體" w:eastAsia="標楷體" w:hAnsi="標楷體"/>
                <w:shd w:val="pct15" w:color="auto" w:fill="FFFFFF"/>
              </w:rPr>
            </w:pPr>
            <w:r w:rsidRPr="00E9211B">
              <w:rPr>
                <w:rFonts w:ascii="標楷體" w:eastAsia="標楷體" w:hAnsi="標楷體" w:hint="eastAsia"/>
                <w:shd w:val="pct15" w:color="auto" w:fill="FFFFFF"/>
              </w:rPr>
              <w:t>&lt;&lt;</w:t>
            </w:r>
            <w:r w:rsidRPr="00E9211B">
              <w:rPr>
                <w:rFonts w:ascii="標楷體" w:eastAsia="標楷體" w:hAnsi="標楷體" w:hint="eastAsia"/>
                <w:shd w:val="pct15" w:color="auto" w:fill="FFFFFF"/>
                <w:lang w:eastAsia="zh-HK"/>
              </w:rPr>
              <w:t>檢查說明</w:t>
            </w:r>
            <w:r w:rsidRPr="00E9211B">
              <w:rPr>
                <w:rFonts w:ascii="標楷體" w:eastAsia="標楷體" w:hAnsi="標楷體" w:hint="eastAsia"/>
                <w:shd w:val="pct15" w:color="auto" w:fill="FFFFFF"/>
              </w:rPr>
              <w:t>&gt;&gt;</w:t>
            </w:r>
          </w:p>
          <w:p w14:paraId="7239FFA9" w14:textId="77777777" w:rsidR="00EE6023" w:rsidRPr="003C6DE8" w:rsidRDefault="00AC448B" w:rsidP="00EE6023">
            <w:pPr>
              <w:rPr>
                <w:rFonts w:ascii="標楷體" w:eastAsia="標楷體" w:hAnsi="標楷體"/>
              </w:rPr>
            </w:pPr>
            <w:r w:rsidRPr="003C6DE8">
              <w:rPr>
                <w:rFonts w:ascii="標楷體" w:eastAsia="標楷體" w:hAnsi="標楷體" w:hint="eastAsia"/>
              </w:rPr>
              <w:t>1.</w:t>
            </w:r>
            <w:r w:rsidR="00EE6023" w:rsidRPr="003C6DE8">
              <w:rPr>
                <w:rFonts w:ascii="標楷體" w:eastAsia="標楷體" w:hAnsi="標楷體" w:hint="eastAsia"/>
              </w:rPr>
              <w:t>媒體檔上傳：</w:t>
            </w:r>
            <w:r w:rsidRPr="003C6DE8">
              <w:rPr>
                <w:rFonts w:ascii="標楷體" w:eastAsia="標楷體" w:hAnsi="標楷體" w:hint="eastAsia"/>
              </w:rPr>
              <w:t>檢核[火險佣金檔(</w:t>
            </w:r>
            <w:r w:rsidRPr="003C6DE8">
              <w:rPr>
                <w:rFonts w:ascii="標楷體" w:eastAsia="標楷體" w:hAnsi="標楷體"/>
              </w:rPr>
              <w:t>InsuComm</w:t>
            </w:r>
            <w:r w:rsidRPr="003C6DE8">
              <w:rPr>
                <w:rFonts w:ascii="標楷體" w:eastAsia="標楷體" w:hAnsi="標楷體" w:hint="eastAsia"/>
              </w:rPr>
              <w:t>)]該</w:t>
            </w:r>
            <w:r w:rsidR="00EE6023" w:rsidRPr="003C6DE8">
              <w:rPr>
                <w:rFonts w:ascii="標楷體" w:eastAsia="標楷體" w:hAnsi="標楷體" w:hint="eastAsia"/>
              </w:rPr>
              <w:t>[年月份</w:t>
            </w:r>
          </w:p>
          <w:p w14:paraId="3611DACD" w14:textId="77777777" w:rsidR="00EE6023" w:rsidRPr="003C6DE8" w:rsidRDefault="00EE6023" w:rsidP="00EE6023">
            <w:pPr>
              <w:rPr>
                <w:rFonts w:ascii="標楷體" w:eastAsia="標楷體" w:hAnsi="標楷體"/>
              </w:rPr>
            </w:pPr>
            <w:r w:rsidRPr="003C6DE8">
              <w:rPr>
                <w:rFonts w:ascii="標楷體" w:eastAsia="標楷體" w:hAnsi="標楷體" w:hint="eastAsia"/>
              </w:rPr>
              <w:t xml:space="preserve">　(InsuYearMonth)]、[佣金媒體檔序號(InsuCommSeq)]</w:t>
            </w:r>
            <w:r w:rsidR="00AC448B" w:rsidRPr="003C6DE8">
              <w:rPr>
                <w:rFonts w:ascii="標楷體" w:eastAsia="標楷體" w:hAnsi="標楷體" w:hint="eastAsia"/>
              </w:rPr>
              <w:t>是否存</w:t>
            </w:r>
          </w:p>
          <w:p w14:paraId="6603AD3B" w14:textId="0C2F0198" w:rsidR="00AC448B" w:rsidRPr="00E9211B" w:rsidRDefault="00EE6023" w:rsidP="00EE6023">
            <w:pPr>
              <w:rPr>
                <w:rFonts w:ascii="標楷體" w:eastAsia="標楷體" w:hAnsi="標楷體"/>
              </w:rPr>
            </w:pPr>
            <w:r w:rsidRPr="003C6DE8">
              <w:rPr>
                <w:rFonts w:ascii="標楷體" w:eastAsia="標楷體" w:hAnsi="標楷體" w:hint="eastAsia"/>
              </w:rPr>
              <w:t xml:space="preserve">　</w:t>
            </w:r>
            <w:r w:rsidR="00AC448B" w:rsidRPr="003C6DE8">
              <w:rPr>
                <w:rFonts w:ascii="標楷體" w:eastAsia="標楷體" w:hAnsi="標楷體" w:hint="eastAsia"/>
              </w:rPr>
              <w:t>在</w:t>
            </w:r>
            <w:r w:rsidR="00C535F5">
              <w:rPr>
                <w:rFonts w:ascii="標楷體" w:eastAsia="標楷體" w:hAnsi="標楷體" w:hint="eastAsia"/>
              </w:rPr>
              <w:t>,</w:t>
            </w:r>
            <w:r w:rsidR="00AC448B" w:rsidRPr="003C6DE8">
              <w:rPr>
                <w:rFonts w:ascii="標楷體" w:eastAsia="標楷體" w:hAnsi="標楷體" w:hint="eastAsia"/>
              </w:rPr>
              <w:t>若</w:t>
            </w:r>
            <w:r w:rsidRPr="003C6DE8">
              <w:rPr>
                <w:rFonts w:ascii="標楷體" w:eastAsia="標楷體" w:hAnsi="標楷體" w:hint="eastAsia"/>
              </w:rPr>
              <w:t>已</w:t>
            </w:r>
            <w:r w:rsidR="00AC448B" w:rsidRPr="003C6DE8">
              <w:rPr>
                <w:rFonts w:ascii="標楷體" w:eastAsia="標楷體" w:hAnsi="標楷體" w:hint="eastAsia"/>
              </w:rPr>
              <w:t>存在者顯示</w:t>
            </w:r>
            <w:r w:rsidR="00DD57A3" w:rsidRPr="003C6DE8">
              <w:rPr>
                <w:rFonts w:ascii="標楷體" w:eastAsia="標楷體" w:hAnsi="標楷體" w:hint="eastAsia"/>
              </w:rPr>
              <w:t>錯誤</w:t>
            </w:r>
            <w:r w:rsidR="00AC448B" w:rsidRPr="003C6DE8">
              <w:rPr>
                <w:rFonts w:ascii="標楷體" w:eastAsia="標楷體" w:hAnsi="標楷體" w:hint="eastAsia"/>
              </w:rPr>
              <w:t>訊息"E000</w:t>
            </w:r>
            <w:r w:rsidRPr="003C6DE8">
              <w:rPr>
                <w:rFonts w:ascii="標楷體" w:eastAsia="標楷體" w:hAnsi="標楷體" w:hint="eastAsia"/>
              </w:rPr>
              <w:t>5</w:t>
            </w:r>
            <w:r w:rsidR="00AC448B" w:rsidRPr="003C6DE8">
              <w:rPr>
                <w:rFonts w:ascii="標楷體" w:eastAsia="標楷體" w:hAnsi="標楷體" w:hint="eastAsia"/>
              </w:rPr>
              <w:t>:</w:t>
            </w:r>
            <w:r w:rsidRPr="003C6DE8">
              <w:rPr>
                <w:rFonts w:ascii="標楷體" w:eastAsia="標楷體" w:hAnsi="標楷體" w:hint="eastAsia"/>
              </w:rPr>
              <w:t>新增</w:t>
            </w:r>
            <w:r w:rsidR="00AC448B" w:rsidRPr="003C6DE8">
              <w:rPr>
                <w:rFonts w:ascii="標楷體" w:eastAsia="標楷體" w:hAnsi="標楷體" w:hint="eastAsia"/>
              </w:rPr>
              <w:t>資料時</w:t>
            </w:r>
            <w:r w:rsidR="00C535F5">
              <w:rPr>
                <w:rFonts w:ascii="標楷體" w:eastAsia="標楷體" w:hAnsi="標楷體" w:hint="eastAsia"/>
              </w:rPr>
              <w:t>,</w:t>
            </w:r>
            <w:r w:rsidR="00AC448B" w:rsidRPr="003C6DE8">
              <w:rPr>
                <w:rFonts w:ascii="標楷體" w:eastAsia="標楷體" w:hAnsi="標楷體" w:hint="eastAsia"/>
              </w:rPr>
              <w:t>發生錯誤</w:t>
            </w:r>
            <w:r w:rsidR="00DD57A3" w:rsidRPr="003C6DE8">
              <w:rPr>
                <w:rFonts w:ascii="標楷體" w:eastAsia="標楷體" w:hAnsi="標楷體"/>
              </w:rPr>
              <w:t>"</w:t>
            </w:r>
            <w:r w:rsidR="00AC448B" w:rsidRPr="003C6DE8">
              <w:rPr>
                <w:rFonts w:ascii="標楷體" w:eastAsia="標楷體" w:hAnsi="標楷體" w:hint="eastAsia"/>
              </w:rPr>
              <w:t>。</w:t>
            </w:r>
          </w:p>
          <w:p w14:paraId="3619AA91" w14:textId="77777777" w:rsidR="00E44D7A" w:rsidRDefault="00EE6023" w:rsidP="002D3236">
            <w:pPr>
              <w:rPr>
                <w:rFonts w:ascii="標楷體" w:eastAsia="標楷體" w:hAnsi="標楷體"/>
              </w:rPr>
            </w:pPr>
            <w:r w:rsidRPr="00E9211B">
              <w:rPr>
                <w:rFonts w:ascii="標楷體" w:eastAsia="標楷體" w:hAnsi="標楷體" w:hint="eastAsia"/>
              </w:rPr>
              <w:t>2.</w:t>
            </w:r>
            <w:r w:rsidR="002D3236" w:rsidRPr="00E9211B">
              <w:rPr>
                <w:rFonts w:ascii="標楷體" w:eastAsia="標楷體" w:hAnsi="標楷體" w:hint="eastAsia"/>
              </w:rPr>
              <w:t>產出</w:t>
            </w:r>
            <w:r w:rsidRPr="00E9211B">
              <w:rPr>
                <w:rFonts w:ascii="標楷體" w:eastAsia="標楷體" w:hAnsi="標楷體" w:hint="eastAsia"/>
              </w:rPr>
              <w:t>報表</w:t>
            </w:r>
            <w:r w:rsidR="00A23C8E" w:rsidRPr="00E9211B">
              <w:rPr>
                <w:rFonts w:ascii="標楷體" w:eastAsia="標楷體" w:hAnsi="標楷體" w:hint="eastAsia"/>
              </w:rPr>
              <w:t>：</w:t>
            </w:r>
          </w:p>
          <w:p w14:paraId="5A4B047C" w14:textId="20DED99A" w:rsidR="00EE6023" w:rsidRDefault="00E44D7A" w:rsidP="00C535F5">
            <w:pPr>
              <w:ind w:leftChars="100" w:left="720" w:hangingChars="200" w:hanging="480"/>
              <w:rPr>
                <w:rFonts w:ascii="標楷體" w:eastAsia="標楷體" w:hAnsi="標楷體"/>
              </w:rPr>
            </w:pPr>
            <w:r>
              <w:rPr>
                <w:rFonts w:ascii="標楷體" w:eastAsia="標楷體" w:hAnsi="標楷體"/>
              </w:rPr>
              <w:t>(1)</w:t>
            </w:r>
            <w:r w:rsidR="00A23C8E" w:rsidRPr="00E9211B">
              <w:rPr>
                <w:rFonts w:ascii="標楷體" w:eastAsia="標楷體" w:hAnsi="標楷體" w:hint="eastAsia"/>
              </w:rPr>
              <w:t>發放與未發放報表判斷為IT之e-Mail</w:t>
            </w:r>
            <w:r w:rsidR="00450E74">
              <w:rPr>
                <w:rFonts w:ascii="標楷體" w:eastAsia="標楷體" w:hAnsi="標楷體" w:hint="eastAsia"/>
              </w:rPr>
              <w:t>(2020/11/27)</w:t>
            </w:r>
            <w:r w:rsidR="00A23C8E" w:rsidRPr="00E9211B">
              <w:rPr>
                <w:rFonts w:ascii="標楷體" w:eastAsia="標楷體" w:hAnsi="標楷體" w:hint="eastAsia"/>
              </w:rPr>
              <w:t>回覆：抓取[額度主檔(FacMain)]之[火險服務FireOfficer)]，如果空白則為[顧客主檔(CustMain)]的[介紹人欄位(Introducer)]，若兩者皆為空白者，則為空白(為未發放名單)</w:t>
            </w:r>
            <w:r>
              <w:rPr>
                <w:rFonts w:ascii="標楷體" w:eastAsia="標楷體" w:hAnsi="標楷體" w:hint="eastAsia"/>
              </w:rPr>
              <w:t>。</w:t>
            </w:r>
          </w:p>
          <w:p w14:paraId="0AF7EBA8" w14:textId="77777777" w:rsidR="00E44D7A" w:rsidRPr="00E9211B" w:rsidRDefault="00E44D7A" w:rsidP="00C535F5">
            <w:pPr>
              <w:ind w:left="720" w:hangingChars="300" w:hanging="720"/>
              <w:rPr>
                <w:rFonts w:ascii="標楷體" w:eastAsia="標楷體" w:hAnsi="標楷體"/>
              </w:rPr>
            </w:pPr>
            <w:r>
              <w:rPr>
                <w:rFonts w:ascii="標楷體" w:eastAsia="標楷體" w:hAnsi="標楷體" w:hint="eastAsia"/>
              </w:rPr>
              <w:t xml:space="preserve">  (2)</w:t>
            </w:r>
            <w:r w:rsidRPr="00E44D7A">
              <w:rPr>
                <w:rFonts w:ascii="標楷體" w:eastAsia="標楷體" w:hAnsi="標楷體" w:hint="eastAsia"/>
              </w:rPr>
              <w:t>火險佣金資料檔中保險單號碼非續保資料</w:t>
            </w:r>
            <w:r>
              <w:rPr>
                <w:rFonts w:ascii="標楷體" w:eastAsia="標楷體" w:hAnsi="標楷體" w:hint="eastAsia"/>
                <w:lang w:eastAsia="zh-HK"/>
              </w:rPr>
              <w:t>時</w:t>
            </w:r>
            <w:r w:rsidRPr="00E9211B">
              <w:rPr>
                <w:rFonts w:ascii="標楷體" w:eastAsia="標楷體" w:hAnsi="標楷體" w:hint="eastAsia"/>
              </w:rPr>
              <w:t>為未發放名單</w:t>
            </w:r>
            <w:r w:rsidRPr="00E44D7A">
              <w:rPr>
                <w:rFonts w:ascii="標楷體" w:eastAsia="標楷體" w:hAnsi="標楷體" w:hint="eastAsia"/>
              </w:rPr>
              <w:t>。</w:t>
            </w:r>
          </w:p>
          <w:p w14:paraId="64184101" w14:textId="77777777" w:rsidR="00AC448B" w:rsidRPr="00E9211B" w:rsidRDefault="00AC448B" w:rsidP="00AC448B">
            <w:pPr>
              <w:rPr>
                <w:rFonts w:ascii="標楷體" w:eastAsia="標楷體" w:hAnsi="標楷體"/>
                <w:shd w:val="pct15" w:color="auto" w:fill="FFFFFF"/>
                <w:lang w:eastAsia="zh-HK"/>
              </w:rPr>
            </w:pPr>
            <w:r w:rsidRPr="00E9211B">
              <w:rPr>
                <w:rFonts w:ascii="標楷體" w:eastAsia="標楷體" w:hAnsi="標楷體" w:hint="eastAsia"/>
                <w:shd w:val="pct15" w:color="auto" w:fill="FFFFFF"/>
              </w:rPr>
              <w:t>&lt;&lt;</w:t>
            </w:r>
            <w:r w:rsidRPr="00E9211B">
              <w:rPr>
                <w:rFonts w:ascii="標楷體" w:eastAsia="標楷體" w:hAnsi="標楷體" w:hint="eastAsia"/>
                <w:shd w:val="pct15" w:color="auto" w:fill="FFFFFF"/>
                <w:lang w:eastAsia="zh-HK"/>
              </w:rPr>
              <w:t>成功處理說明</w:t>
            </w:r>
            <w:r w:rsidRPr="00E9211B">
              <w:rPr>
                <w:rFonts w:ascii="標楷體" w:eastAsia="標楷體" w:hAnsi="標楷體" w:hint="eastAsia"/>
                <w:shd w:val="pct15" w:color="auto" w:fill="FFFFFF"/>
              </w:rPr>
              <w:t>&gt;&gt;</w:t>
            </w:r>
          </w:p>
          <w:p w14:paraId="1182AD51" w14:textId="77777777" w:rsidR="00EE6023" w:rsidRPr="00E9211B" w:rsidRDefault="00A23C8E" w:rsidP="00EE6023">
            <w:pPr>
              <w:rPr>
                <w:rFonts w:ascii="標楷體" w:eastAsia="標楷體" w:hAnsi="標楷體"/>
              </w:rPr>
            </w:pPr>
            <w:r w:rsidRPr="00E9211B">
              <w:rPr>
                <w:rFonts w:ascii="標楷體" w:eastAsia="標楷體" w:hAnsi="標楷體"/>
              </w:rPr>
              <w:t>3</w:t>
            </w:r>
            <w:r w:rsidR="00AC448B" w:rsidRPr="00E9211B">
              <w:rPr>
                <w:rFonts w:ascii="標楷體" w:eastAsia="標楷體" w:hAnsi="標楷體" w:hint="eastAsia"/>
              </w:rPr>
              <w:t>.</w:t>
            </w:r>
            <w:r w:rsidRPr="00E9211B">
              <w:rPr>
                <w:rFonts w:ascii="標楷體" w:eastAsia="標楷體" w:hAnsi="標楷體" w:hint="eastAsia"/>
              </w:rPr>
              <w:t>產出媒體檔及報表</w:t>
            </w:r>
          </w:p>
          <w:p w14:paraId="5D3FA9C2" w14:textId="77777777" w:rsidR="00A23C8E" w:rsidRPr="00E9211B" w:rsidRDefault="00A23C8E" w:rsidP="00A23C8E">
            <w:pPr>
              <w:rPr>
                <w:rFonts w:ascii="標楷體" w:eastAsia="標楷體" w:hAnsi="標楷體"/>
              </w:rPr>
            </w:pPr>
            <w:r w:rsidRPr="00E9211B">
              <w:rPr>
                <w:rFonts w:ascii="標楷體" w:eastAsia="標楷體" w:hAnsi="標楷體" w:hint="eastAsia"/>
              </w:rPr>
              <w:t xml:space="preserve">  (1).火險佣金媒體 (參考 874-B1)</w:t>
            </w:r>
          </w:p>
          <w:p w14:paraId="6E604D31" w14:textId="77777777" w:rsidR="00A23C8E" w:rsidRPr="00E9211B" w:rsidRDefault="00A23C8E" w:rsidP="00A23C8E">
            <w:pPr>
              <w:rPr>
                <w:rFonts w:ascii="標楷體" w:eastAsia="標楷體" w:hAnsi="標楷體"/>
              </w:rPr>
            </w:pPr>
            <w:r w:rsidRPr="00E9211B">
              <w:rPr>
                <w:rFonts w:ascii="標楷體" w:eastAsia="標楷體" w:hAnsi="標楷體" w:hint="eastAsia"/>
              </w:rPr>
              <w:t xml:space="preserve">  (2).火險佣金發放明細表 (參考10902LN2131_1)</w:t>
            </w:r>
          </w:p>
          <w:p w14:paraId="7F7E4935" w14:textId="77777777" w:rsidR="00A23C8E" w:rsidRPr="00E9211B" w:rsidRDefault="00E9211B" w:rsidP="00A23C8E">
            <w:pPr>
              <w:rPr>
                <w:rFonts w:ascii="標楷體" w:eastAsia="標楷體" w:hAnsi="標楷體"/>
              </w:rPr>
            </w:pPr>
            <w:r>
              <w:rPr>
                <w:rFonts w:ascii="標楷體" w:eastAsia="標楷體" w:hAnsi="標楷體" w:hint="eastAsia"/>
              </w:rPr>
              <w:t xml:space="preserve">  (</w:t>
            </w:r>
            <w:r w:rsidR="00A23C8E" w:rsidRPr="00E9211B">
              <w:rPr>
                <w:rFonts w:ascii="標楷體" w:eastAsia="標楷體" w:hAnsi="標楷體" w:hint="eastAsia"/>
              </w:rPr>
              <w:t>3</w:t>
            </w:r>
            <w:r>
              <w:rPr>
                <w:rFonts w:ascii="標楷體" w:eastAsia="標楷體" w:hAnsi="標楷體" w:hint="eastAsia"/>
              </w:rPr>
              <w:t>)</w:t>
            </w:r>
            <w:r w:rsidR="00A23C8E" w:rsidRPr="00E9211B">
              <w:rPr>
                <w:rFonts w:ascii="標楷體" w:eastAsia="標楷體" w:hAnsi="標楷體" w:hint="eastAsia"/>
              </w:rPr>
              <w:t>.火險佣金未發放明細表 (參考 10902LN2131_2)</w:t>
            </w:r>
          </w:p>
          <w:p w14:paraId="2ACB7290" w14:textId="77777777" w:rsidR="00AC448B" w:rsidRPr="00E9211B" w:rsidRDefault="00E9211B" w:rsidP="00AC448B">
            <w:pPr>
              <w:rPr>
                <w:rFonts w:ascii="標楷體" w:eastAsia="標楷體" w:hAnsi="標楷體"/>
                <w:lang w:eastAsia="zh-HK"/>
              </w:rPr>
            </w:pPr>
            <w:r>
              <w:rPr>
                <w:rFonts w:ascii="標楷體" w:eastAsia="標楷體" w:hAnsi="標楷體" w:hint="eastAsia"/>
              </w:rPr>
              <w:t xml:space="preserve">  (</w:t>
            </w:r>
            <w:r w:rsidR="00A23C8E" w:rsidRPr="00E9211B">
              <w:rPr>
                <w:rFonts w:ascii="標楷體" w:eastAsia="標楷體" w:hAnsi="標楷體" w:hint="eastAsia"/>
              </w:rPr>
              <w:t>4</w:t>
            </w:r>
            <w:r>
              <w:rPr>
                <w:rFonts w:ascii="標楷體" w:eastAsia="標楷體" w:hAnsi="標楷體" w:hint="eastAsia"/>
              </w:rPr>
              <w:t>)</w:t>
            </w:r>
            <w:r w:rsidR="00A23C8E" w:rsidRPr="00E9211B">
              <w:rPr>
                <w:rFonts w:ascii="標楷體" w:eastAsia="標楷體" w:hAnsi="標楷體" w:hint="eastAsia"/>
              </w:rPr>
              <w:t>.下傳媒體 (參考10902LNM23P)</w:t>
            </w:r>
          </w:p>
        </w:tc>
      </w:tr>
      <w:tr w:rsidR="00E6120A" w:rsidRPr="00E9211B" w14:paraId="7117CB8E" w14:textId="77777777" w:rsidTr="00180234">
        <w:tc>
          <w:tcPr>
            <w:tcW w:w="851" w:type="dxa"/>
            <w:shd w:val="clear" w:color="auto" w:fill="auto"/>
          </w:tcPr>
          <w:p w14:paraId="6A094D4B" w14:textId="77777777" w:rsidR="00E6120A" w:rsidRPr="00E9211B" w:rsidRDefault="00E6120A" w:rsidP="00180234">
            <w:pPr>
              <w:jc w:val="center"/>
              <w:rPr>
                <w:rFonts w:ascii="標楷體" w:eastAsia="標楷體" w:hAnsi="標楷體"/>
              </w:rPr>
            </w:pPr>
            <w:r w:rsidRPr="00E9211B">
              <w:rPr>
                <w:rFonts w:ascii="標楷體" w:eastAsia="標楷體" w:hAnsi="標楷體" w:hint="eastAsia"/>
              </w:rPr>
              <w:t>2</w:t>
            </w:r>
          </w:p>
        </w:tc>
        <w:tc>
          <w:tcPr>
            <w:tcW w:w="2126" w:type="dxa"/>
            <w:shd w:val="clear" w:color="auto" w:fill="auto"/>
          </w:tcPr>
          <w:p w14:paraId="01E7133C" w14:textId="77777777" w:rsidR="00E6120A" w:rsidRPr="00E9211B" w:rsidRDefault="00E6120A" w:rsidP="00180234">
            <w:pPr>
              <w:rPr>
                <w:rFonts w:ascii="標楷體" w:eastAsia="標楷體" w:hAnsi="標楷體"/>
                <w:lang w:eastAsia="zh-HK"/>
              </w:rPr>
            </w:pPr>
            <w:r w:rsidRPr="00E9211B">
              <w:rPr>
                <w:rFonts w:ascii="標楷體" w:eastAsia="標楷體" w:hAnsi="標楷體" w:hint="eastAsia"/>
                <w:lang w:eastAsia="zh-HK"/>
              </w:rPr>
              <w:t>離開</w:t>
            </w:r>
          </w:p>
        </w:tc>
        <w:tc>
          <w:tcPr>
            <w:tcW w:w="7033" w:type="dxa"/>
            <w:shd w:val="clear" w:color="auto" w:fill="auto"/>
          </w:tcPr>
          <w:p w14:paraId="18D9A83C" w14:textId="77777777" w:rsidR="00E6120A" w:rsidRPr="00E9211B" w:rsidRDefault="00E6120A" w:rsidP="00180234">
            <w:pPr>
              <w:rPr>
                <w:rFonts w:ascii="標楷體" w:eastAsia="標楷體" w:hAnsi="標楷體"/>
                <w:lang w:eastAsia="zh-HK"/>
              </w:rPr>
            </w:pPr>
            <w:r w:rsidRPr="00E9211B">
              <w:rPr>
                <w:rFonts w:ascii="標楷體" w:eastAsia="標楷體" w:hAnsi="標楷體" w:hint="eastAsia"/>
                <w:lang w:eastAsia="zh-HK"/>
              </w:rPr>
              <w:t>關閉此畫面</w:t>
            </w:r>
          </w:p>
        </w:tc>
      </w:tr>
      <w:tr w:rsidR="00E6120A" w:rsidRPr="00E9211B" w14:paraId="10159906" w14:textId="77777777" w:rsidTr="00180234">
        <w:tc>
          <w:tcPr>
            <w:tcW w:w="851" w:type="dxa"/>
            <w:shd w:val="clear" w:color="auto" w:fill="auto"/>
          </w:tcPr>
          <w:p w14:paraId="38E8FB8D" w14:textId="77777777" w:rsidR="00E6120A" w:rsidRPr="00E9211B" w:rsidRDefault="00E6120A" w:rsidP="00180234">
            <w:pPr>
              <w:jc w:val="center"/>
              <w:rPr>
                <w:rFonts w:ascii="標楷體" w:eastAsia="標楷體" w:hAnsi="標楷體"/>
              </w:rPr>
            </w:pPr>
            <w:r w:rsidRPr="00E9211B">
              <w:rPr>
                <w:rFonts w:ascii="標楷體" w:eastAsia="標楷體" w:hAnsi="標楷體" w:hint="eastAsia"/>
              </w:rPr>
              <w:t>3</w:t>
            </w:r>
          </w:p>
        </w:tc>
        <w:tc>
          <w:tcPr>
            <w:tcW w:w="2126" w:type="dxa"/>
            <w:shd w:val="clear" w:color="auto" w:fill="auto"/>
          </w:tcPr>
          <w:p w14:paraId="5D071887" w14:textId="77777777" w:rsidR="00E6120A" w:rsidRPr="00E9211B" w:rsidRDefault="00E6120A" w:rsidP="00180234">
            <w:pPr>
              <w:rPr>
                <w:rFonts w:ascii="標楷體" w:eastAsia="標楷體" w:hAnsi="標楷體"/>
                <w:lang w:eastAsia="zh-HK"/>
              </w:rPr>
            </w:pPr>
            <w:r w:rsidRPr="00E9211B">
              <w:rPr>
                <w:rFonts w:ascii="標楷體" w:eastAsia="標楷體" w:hAnsi="標楷體" w:hint="eastAsia"/>
                <w:lang w:eastAsia="zh-HK"/>
              </w:rPr>
              <w:t>重新交易</w:t>
            </w:r>
          </w:p>
        </w:tc>
        <w:tc>
          <w:tcPr>
            <w:tcW w:w="7033" w:type="dxa"/>
            <w:shd w:val="clear" w:color="auto" w:fill="auto"/>
          </w:tcPr>
          <w:p w14:paraId="7444D7BE" w14:textId="77777777" w:rsidR="00E6120A" w:rsidRPr="00E9211B" w:rsidRDefault="00E6120A" w:rsidP="00180234">
            <w:pPr>
              <w:rPr>
                <w:rFonts w:ascii="標楷體" w:eastAsia="標楷體" w:hAnsi="標楷體"/>
                <w:lang w:eastAsia="zh-HK"/>
              </w:rPr>
            </w:pPr>
            <w:r w:rsidRPr="00E9211B">
              <w:rPr>
                <w:rFonts w:ascii="標楷體" w:eastAsia="標楷體" w:hAnsi="標楷體" w:hint="eastAsia"/>
                <w:lang w:eastAsia="zh-HK"/>
              </w:rPr>
              <w:t>交易成功時顯示</w:t>
            </w:r>
            <w:r w:rsidRPr="00E9211B">
              <w:rPr>
                <w:rFonts w:ascii="標楷體" w:eastAsia="標楷體" w:hAnsi="標楷體" w:hint="eastAsia"/>
              </w:rPr>
              <w:t>,</w:t>
            </w:r>
            <w:r w:rsidRPr="00E9211B">
              <w:rPr>
                <w:rFonts w:ascii="標楷體" w:eastAsia="標楷體" w:hAnsi="標楷體" w:hint="eastAsia"/>
                <w:lang w:eastAsia="zh-HK"/>
              </w:rPr>
              <w:t>重新整理交易頁面</w:t>
            </w:r>
            <w:r w:rsidRPr="00E9211B">
              <w:rPr>
                <w:rFonts w:ascii="標楷體" w:eastAsia="標楷體" w:hAnsi="標楷體" w:hint="eastAsia"/>
              </w:rPr>
              <w:t>。</w:t>
            </w:r>
          </w:p>
        </w:tc>
      </w:tr>
    </w:tbl>
    <w:p w14:paraId="279C3E8B" w14:textId="77777777" w:rsidR="00E6120A" w:rsidRDefault="00E6120A" w:rsidP="006309F5">
      <w:pPr>
        <w:adjustRightInd w:val="0"/>
        <w:spacing w:afterLines="20" w:after="72"/>
        <w:rPr>
          <w:rFonts w:ascii="Arial" w:eastAsia="標楷體" w:hAnsi="標楷體" w:cs="標楷體"/>
          <w:kern w:val="0"/>
          <w:szCs w:val="28"/>
        </w:rPr>
      </w:pPr>
    </w:p>
    <w:p w14:paraId="3018194A" w14:textId="77777777" w:rsidR="009739AB" w:rsidRPr="00456B60" w:rsidRDefault="009739AB" w:rsidP="006309F5">
      <w:pPr>
        <w:adjustRightInd w:val="0"/>
        <w:spacing w:afterLines="20" w:after="72"/>
        <w:rPr>
          <w:rFonts w:ascii="Arial" w:eastAsia="標楷體" w:hAnsi="標楷體" w:cs="標楷體"/>
          <w:kern w:val="0"/>
          <w:szCs w:val="28"/>
        </w:rPr>
      </w:pPr>
      <w:r>
        <w:rPr>
          <w:rFonts w:ascii="Arial" w:eastAsia="標楷體" w:hAnsi="標楷體" w:cs="標楷體"/>
          <w:kern w:val="0"/>
          <w:szCs w:val="28"/>
        </w:rPr>
        <w:br w:type="page"/>
      </w:r>
    </w:p>
    <w:p w14:paraId="278EE79A" w14:textId="77777777" w:rsidR="006309F5" w:rsidRPr="00456B60" w:rsidRDefault="006309F5" w:rsidP="00D21BA0">
      <w:pPr>
        <w:numPr>
          <w:ilvl w:val="0"/>
          <w:numId w:val="22"/>
        </w:numPr>
        <w:snapToGrid w:val="0"/>
        <w:spacing w:before="120"/>
        <w:ind w:rightChars="100" w:right="240"/>
        <w:rPr>
          <w:rFonts w:eastAsia="標楷體"/>
          <w:sz w:val="26"/>
        </w:rPr>
      </w:pPr>
      <w:r w:rsidRPr="00456B60">
        <w:rPr>
          <w:rFonts w:eastAsia="標楷體"/>
          <w:sz w:val="26"/>
        </w:rPr>
        <w:lastRenderedPageBreak/>
        <w:t>畫面資料說明</w:t>
      </w:r>
    </w:p>
    <w:p w14:paraId="3057CFDF" w14:textId="77777777" w:rsidR="006309F5" w:rsidRPr="00456B60" w:rsidRDefault="006309F5" w:rsidP="006309F5">
      <w:pPr>
        <w:snapToGrid w:val="0"/>
        <w:spacing w:before="120"/>
        <w:ind w:rightChars="100" w:right="240"/>
        <w:rPr>
          <w:rFonts w:eastAsia="標楷體"/>
          <w:sz w:val="26"/>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80"/>
        <w:gridCol w:w="1166"/>
        <w:gridCol w:w="1572"/>
        <w:gridCol w:w="1064"/>
        <w:gridCol w:w="1135"/>
        <w:gridCol w:w="702"/>
        <w:gridCol w:w="701"/>
        <w:gridCol w:w="3374"/>
      </w:tblGrid>
      <w:tr w:rsidR="006309F5" w:rsidRPr="00456B60" w14:paraId="5BF82938" w14:textId="77777777" w:rsidTr="00D67739">
        <w:trPr>
          <w:trHeight w:val="388"/>
          <w:jc w:val="center"/>
        </w:trPr>
        <w:tc>
          <w:tcPr>
            <w:tcW w:w="484" w:type="dxa"/>
            <w:vMerge w:val="restart"/>
          </w:tcPr>
          <w:p w14:paraId="33CE5815" w14:textId="77777777" w:rsidR="006309F5" w:rsidRPr="00456B60" w:rsidRDefault="006309F5" w:rsidP="00D67739">
            <w:pPr>
              <w:rPr>
                <w:rFonts w:eastAsia="標楷體"/>
              </w:rPr>
            </w:pPr>
            <w:r w:rsidRPr="00456B60">
              <w:rPr>
                <w:rFonts w:eastAsia="標楷體"/>
              </w:rPr>
              <w:t>序號</w:t>
            </w:r>
          </w:p>
        </w:tc>
        <w:tc>
          <w:tcPr>
            <w:tcW w:w="1248" w:type="dxa"/>
            <w:vMerge w:val="restart"/>
          </w:tcPr>
          <w:p w14:paraId="0E15EEB4" w14:textId="77777777" w:rsidR="006309F5" w:rsidRPr="00456B60" w:rsidRDefault="006309F5" w:rsidP="00D67739">
            <w:pPr>
              <w:rPr>
                <w:rFonts w:eastAsia="標楷體"/>
              </w:rPr>
            </w:pPr>
            <w:r w:rsidRPr="00456B60">
              <w:rPr>
                <w:rFonts w:eastAsia="標楷體"/>
              </w:rPr>
              <w:t>欄位</w:t>
            </w:r>
          </w:p>
        </w:tc>
        <w:tc>
          <w:tcPr>
            <w:tcW w:w="5484" w:type="dxa"/>
            <w:gridSpan w:val="5"/>
          </w:tcPr>
          <w:p w14:paraId="7A733765" w14:textId="77777777" w:rsidR="006309F5" w:rsidRPr="00456B60" w:rsidRDefault="006309F5" w:rsidP="00D67739">
            <w:pPr>
              <w:rPr>
                <w:rFonts w:eastAsia="標楷體"/>
              </w:rPr>
            </w:pPr>
            <w:r w:rsidRPr="00456B60">
              <w:rPr>
                <w:rFonts w:eastAsia="標楷體"/>
              </w:rPr>
              <w:t>說明</w:t>
            </w:r>
          </w:p>
        </w:tc>
        <w:tc>
          <w:tcPr>
            <w:tcW w:w="3615" w:type="dxa"/>
            <w:vMerge w:val="restart"/>
          </w:tcPr>
          <w:p w14:paraId="31210CE3" w14:textId="77777777" w:rsidR="006309F5" w:rsidRPr="00456B60" w:rsidRDefault="006309F5" w:rsidP="00D67739">
            <w:pPr>
              <w:rPr>
                <w:rFonts w:eastAsia="標楷體"/>
              </w:rPr>
            </w:pPr>
            <w:r w:rsidRPr="00456B60">
              <w:rPr>
                <w:rFonts w:eastAsia="標楷體"/>
              </w:rPr>
              <w:t>處理邏輯及注意事項</w:t>
            </w:r>
          </w:p>
        </w:tc>
      </w:tr>
      <w:tr w:rsidR="006309F5" w:rsidRPr="00456B60" w14:paraId="29A1A0C6" w14:textId="77777777" w:rsidTr="00D67739">
        <w:trPr>
          <w:trHeight w:val="244"/>
          <w:jc w:val="center"/>
        </w:trPr>
        <w:tc>
          <w:tcPr>
            <w:tcW w:w="484" w:type="dxa"/>
            <w:vMerge/>
          </w:tcPr>
          <w:p w14:paraId="5A52317E" w14:textId="77777777" w:rsidR="006309F5" w:rsidRPr="00456B60" w:rsidRDefault="006309F5" w:rsidP="00D67739">
            <w:pPr>
              <w:rPr>
                <w:rFonts w:eastAsia="標楷體"/>
              </w:rPr>
            </w:pPr>
          </w:p>
        </w:tc>
        <w:tc>
          <w:tcPr>
            <w:tcW w:w="1248" w:type="dxa"/>
            <w:vMerge/>
          </w:tcPr>
          <w:p w14:paraId="1E419B0C" w14:textId="77777777" w:rsidR="006309F5" w:rsidRPr="00456B60" w:rsidRDefault="006309F5" w:rsidP="00D67739">
            <w:pPr>
              <w:rPr>
                <w:rFonts w:eastAsia="標楷體"/>
              </w:rPr>
            </w:pPr>
          </w:p>
        </w:tc>
        <w:tc>
          <w:tcPr>
            <w:tcW w:w="1701" w:type="dxa"/>
          </w:tcPr>
          <w:p w14:paraId="55E5E0E4" w14:textId="77777777" w:rsidR="006309F5" w:rsidRPr="00456B60" w:rsidRDefault="00FF77DF" w:rsidP="00D67739">
            <w:pPr>
              <w:rPr>
                <w:rFonts w:eastAsia="標楷體"/>
              </w:rPr>
            </w:pPr>
            <w:r>
              <w:rPr>
                <w:rFonts w:eastAsia="標楷體" w:hint="eastAsia"/>
              </w:rPr>
              <w:t>資料長度</w:t>
            </w:r>
          </w:p>
        </w:tc>
        <w:tc>
          <w:tcPr>
            <w:tcW w:w="1134" w:type="dxa"/>
          </w:tcPr>
          <w:p w14:paraId="6EF17A3E" w14:textId="77777777" w:rsidR="006309F5" w:rsidRPr="00456B60" w:rsidRDefault="006309F5" w:rsidP="00D67739">
            <w:pPr>
              <w:rPr>
                <w:rFonts w:eastAsia="標楷體"/>
              </w:rPr>
            </w:pPr>
            <w:r w:rsidRPr="00456B60">
              <w:rPr>
                <w:rFonts w:eastAsia="標楷體"/>
              </w:rPr>
              <w:t>預設值</w:t>
            </w:r>
          </w:p>
        </w:tc>
        <w:tc>
          <w:tcPr>
            <w:tcW w:w="1214" w:type="dxa"/>
          </w:tcPr>
          <w:p w14:paraId="40EBA08C" w14:textId="77777777" w:rsidR="006309F5" w:rsidRPr="00456B60" w:rsidRDefault="006309F5" w:rsidP="00D67739">
            <w:pPr>
              <w:rPr>
                <w:rFonts w:eastAsia="標楷體"/>
              </w:rPr>
            </w:pPr>
            <w:r w:rsidRPr="00456B60">
              <w:rPr>
                <w:rFonts w:eastAsia="標楷體"/>
              </w:rPr>
              <w:t>選單內容</w:t>
            </w:r>
          </w:p>
        </w:tc>
        <w:tc>
          <w:tcPr>
            <w:tcW w:w="730" w:type="dxa"/>
          </w:tcPr>
          <w:p w14:paraId="2A7AF6CC" w14:textId="77777777" w:rsidR="006309F5" w:rsidRPr="00456B60" w:rsidRDefault="006309F5" w:rsidP="00D67739">
            <w:pPr>
              <w:rPr>
                <w:rFonts w:eastAsia="標楷體"/>
              </w:rPr>
            </w:pPr>
            <w:r w:rsidRPr="00456B60">
              <w:rPr>
                <w:rFonts w:eastAsia="標楷體"/>
              </w:rPr>
              <w:t>必填</w:t>
            </w:r>
          </w:p>
        </w:tc>
        <w:tc>
          <w:tcPr>
            <w:tcW w:w="705" w:type="dxa"/>
          </w:tcPr>
          <w:p w14:paraId="4A5AC514" w14:textId="77777777" w:rsidR="006309F5" w:rsidRPr="00456B60" w:rsidRDefault="006309F5" w:rsidP="00D67739">
            <w:pPr>
              <w:rPr>
                <w:rFonts w:eastAsia="標楷體"/>
              </w:rPr>
            </w:pPr>
            <w:r w:rsidRPr="00456B60">
              <w:rPr>
                <w:rFonts w:eastAsia="標楷體"/>
              </w:rPr>
              <w:t>R/W</w:t>
            </w:r>
          </w:p>
        </w:tc>
        <w:tc>
          <w:tcPr>
            <w:tcW w:w="3615" w:type="dxa"/>
            <w:vMerge/>
          </w:tcPr>
          <w:p w14:paraId="1747695C" w14:textId="77777777" w:rsidR="006309F5" w:rsidRPr="00456B60" w:rsidRDefault="006309F5" w:rsidP="00D67739">
            <w:pPr>
              <w:rPr>
                <w:rFonts w:eastAsia="標楷體"/>
              </w:rPr>
            </w:pPr>
          </w:p>
        </w:tc>
      </w:tr>
      <w:tr w:rsidR="0001701D" w:rsidRPr="00456B60" w14:paraId="361CF349" w14:textId="77777777" w:rsidTr="00D67739">
        <w:trPr>
          <w:trHeight w:val="291"/>
          <w:jc w:val="center"/>
        </w:trPr>
        <w:tc>
          <w:tcPr>
            <w:tcW w:w="484" w:type="dxa"/>
          </w:tcPr>
          <w:p w14:paraId="38A1A82B" w14:textId="77777777" w:rsidR="0001701D" w:rsidRPr="00456B60" w:rsidRDefault="0001701D" w:rsidP="0001701D">
            <w:pPr>
              <w:rPr>
                <w:rFonts w:ascii="標楷體" w:eastAsia="標楷體" w:hAnsi="標楷體"/>
              </w:rPr>
            </w:pPr>
            <w:r w:rsidRPr="00456B60">
              <w:rPr>
                <w:rFonts w:ascii="標楷體" w:eastAsia="標楷體" w:hAnsi="標楷體" w:hint="eastAsia"/>
              </w:rPr>
              <w:t>1</w:t>
            </w:r>
          </w:p>
        </w:tc>
        <w:tc>
          <w:tcPr>
            <w:tcW w:w="1248" w:type="dxa"/>
          </w:tcPr>
          <w:p w14:paraId="2CBD441A" w14:textId="77777777" w:rsidR="0001701D" w:rsidRPr="00456B60" w:rsidRDefault="0001701D" w:rsidP="0001701D">
            <w:pPr>
              <w:rPr>
                <w:rFonts w:ascii="標楷體" w:eastAsia="標楷體" w:hAnsi="標楷體"/>
              </w:rPr>
            </w:pPr>
            <w:r w:rsidRPr="00456B60">
              <w:rPr>
                <w:rFonts w:ascii="標楷體" w:eastAsia="標楷體" w:hAnsi="標楷體" w:hint="eastAsia"/>
              </w:rPr>
              <w:t>選擇檔案</w:t>
            </w:r>
          </w:p>
        </w:tc>
        <w:tc>
          <w:tcPr>
            <w:tcW w:w="1701" w:type="dxa"/>
          </w:tcPr>
          <w:p w14:paraId="73EA620C" w14:textId="77777777" w:rsidR="0001701D" w:rsidRPr="00456B60" w:rsidRDefault="0001701D" w:rsidP="0001701D">
            <w:pPr>
              <w:rPr>
                <w:rFonts w:ascii="標楷體" w:eastAsia="標楷體" w:hAnsi="標楷體"/>
              </w:rPr>
            </w:pPr>
          </w:p>
        </w:tc>
        <w:tc>
          <w:tcPr>
            <w:tcW w:w="1134" w:type="dxa"/>
          </w:tcPr>
          <w:p w14:paraId="01C066F1" w14:textId="77777777" w:rsidR="0001701D" w:rsidRPr="00456B60" w:rsidRDefault="0001701D" w:rsidP="0001701D">
            <w:pPr>
              <w:rPr>
                <w:rFonts w:ascii="標楷體" w:eastAsia="標楷體" w:hAnsi="標楷體"/>
              </w:rPr>
            </w:pPr>
          </w:p>
        </w:tc>
        <w:tc>
          <w:tcPr>
            <w:tcW w:w="1214" w:type="dxa"/>
          </w:tcPr>
          <w:p w14:paraId="4D39D356" w14:textId="77777777" w:rsidR="0001701D" w:rsidRPr="00456B60" w:rsidRDefault="0001701D" w:rsidP="0001701D">
            <w:pPr>
              <w:rPr>
                <w:rFonts w:ascii="標楷體" w:eastAsia="標楷體" w:hAnsi="標楷體"/>
              </w:rPr>
            </w:pPr>
          </w:p>
        </w:tc>
        <w:tc>
          <w:tcPr>
            <w:tcW w:w="730" w:type="dxa"/>
          </w:tcPr>
          <w:p w14:paraId="3E6D7564" w14:textId="77777777" w:rsidR="0001701D" w:rsidRPr="00456B60" w:rsidRDefault="0001701D" w:rsidP="0001701D">
            <w:pPr>
              <w:rPr>
                <w:rFonts w:ascii="標楷體" w:eastAsia="標楷體" w:hAnsi="標楷體"/>
              </w:rPr>
            </w:pPr>
          </w:p>
        </w:tc>
        <w:tc>
          <w:tcPr>
            <w:tcW w:w="705" w:type="dxa"/>
          </w:tcPr>
          <w:p w14:paraId="083D646F" w14:textId="77777777" w:rsidR="0001701D" w:rsidRPr="00456B60" w:rsidRDefault="0001701D" w:rsidP="0001701D">
            <w:pPr>
              <w:rPr>
                <w:rFonts w:ascii="標楷體" w:eastAsia="標楷體" w:hAnsi="標楷體"/>
              </w:rPr>
            </w:pPr>
          </w:p>
        </w:tc>
        <w:tc>
          <w:tcPr>
            <w:tcW w:w="3615" w:type="dxa"/>
          </w:tcPr>
          <w:p w14:paraId="3642A767" w14:textId="77777777" w:rsidR="0001701D" w:rsidRPr="00456B60" w:rsidRDefault="0001701D" w:rsidP="0001701D">
            <w:pPr>
              <w:rPr>
                <w:rFonts w:ascii="標楷體" w:eastAsia="標楷體" w:hAnsi="標楷體"/>
              </w:rPr>
            </w:pPr>
            <w:r w:rsidRPr="00456B60">
              <w:rPr>
                <w:rFonts w:ascii="標楷體" w:eastAsia="標楷體" w:hAnsi="標楷體" w:hint="eastAsia"/>
              </w:rPr>
              <w:t>選擇本機端上傳資料</w:t>
            </w:r>
          </w:p>
        </w:tc>
      </w:tr>
      <w:tr w:rsidR="00592228" w:rsidRPr="00456B60" w14:paraId="5EC1B6EC" w14:textId="77777777" w:rsidTr="00D67739">
        <w:trPr>
          <w:trHeight w:val="291"/>
          <w:jc w:val="center"/>
        </w:trPr>
        <w:tc>
          <w:tcPr>
            <w:tcW w:w="484" w:type="dxa"/>
          </w:tcPr>
          <w:p w14:paraId="0FADFB55" w14:textId="77777777" w:rsidR="00592228" w:rsidRPr="00456B60" w:rsidRDefault="00592228" w:rsidP="00592228">
            <w:pPr>
              <w:rPr>
                <w:rFonts w:ascii="標楷體" w:eastAsia="標楷體" w:hAnsi="標楷體"/>
              </w:rPr>
            </w:pPr>
            <w:r w:rsidRPr="00456B60">
              <w:rPr>
                <w:rFonts w:ascii="標楷體" w:eastAsia="標楷體" w:hAnsi="標楷體" w:hint="eastAsia"/>
              </w:rPr>
              <w:t>2</w:t>
            </w:r>
          </w:p>
        </w:tc>
        <w:tc>
          <w:tcPr>
            <w:tcW w:w="1248" w:type="dxa"/>
          </w:tcPr>
          <w:p w14:paraId="208FAE1E" w14:textId="77777777" w:rsidR="00592228" w:rsidRPr="00456B60" w:rsidRDefault="00D6325E" w:rsidP="00592228">
            <w:pPr>
              <w:rPr>
                <w:rFonts w:ascii="標楷體" w:eastAsia="標楷體" w:hAnsi="標楷體"/>
              </w:rPr>
            </w:pPr>
            <w:r w:rsidRPr="00E9211B">
              <w:rPr>
                <w:rFonts w:ascii="標楷體" w:eastAsia="標楷體" w:hAnsi="標楷體" w:hint="eastAsia"/>
              </w:rPr>
              <w:t>火險</w:t>
            </w:r>
            <w:r w:rsidR="00592228" w:rsidRPr="00456B60">
              <w:rPr>
                <w:rFonts w:ascii="標楷體" w:eastAsia="標楷體" w:hAnsi="標楷體" w:hint="eastAsia"/>
              </w:rPr>
              <w:t>到期年月</w:t>
            </w:r>
          </w:p>
        </w:tc>
        <w:tc>
          <w:tcPr>
            <w:tcW w:w="1701" w:type="dxa"/>
          </w:tcPr>
          <w:p w14:paraId="43177E41" w14:textId="77777777" w:rsidR="00592228" w:rsidRPr="00456B60" w:rsidRDefault="00592228" w:rsidP="00592228">
            <w:pPr>
              <w:rPr>
                <w:rFonts w:ascii="標楷體" w:eastAsia="標楷體" w:hAnsi="標楷體"/>
              </w:rPr>
            </w:pPr>
            <w:r w:rsidRPr="00456B60">
              <w:rPr>
                <w:rFonts w:ascii="標楷體" w:eastAsia="標楷體" w:hAnsi="標楷體"/>
              </w:rPr>
              <w:t>5</w:t>
            </w:r>
          </w:p>
        </w:tc>
        <w:tc>
          <w:tcPr>
            <w:tcW w:w="1134" w:type="dxa"/>
          </w:tcPr>
          <w:p w14:paraId="775356C8" w14:textId="77777777" w:rsidR="00592228" w:rsidRPr="00456B60" w:rsidRDefault="00592228" w:rsidP="00592228">
            <w:pPr>
              <w:rPr>
                <w:rFonts w:ascii="標楷體" w:eastAsia="標楷體" w:hAnsi="標楷體"/>
              </w:rPr>
            </w:pPr>
            <w:r w:rsidRPr="00355C97">
              <w:rPr>
                <w:rFonts w:ascii="標楷體" w:eastAsia="標楷體" w:hAnsi="標楷體" w:hint="eastAsia"/>
              </w:rPr>
              <w:t>會計</w:t>
            </w:r>
            <w:r>
              <w:rPr>
                <w:rFonts w:ascii="標楷體" w:eastAsia="標楷體" w:hAnsi="標楷體" w:hint="eastAsia"/>
              </w:rPr>
              <w:t>日</w:t>
            </w:r>
            <w:r w:rsidRPr="00456B60">
              <w:rPr>
                <w:rFonts w:ascii="標楷體" w:eastAsia="標楷體" w:hAnsi="標楷體" w:hint="eastAsia"/>
              </w:rPr>
              <w:t>前月</w:t>
            </w:r>
          </w:p>
        </w:tc>
        <w:tc>
          <w:tcPr>
            <w:tcW w:w="1214" w:type="dxa"/>
          </w:tcPr>
          <w:p w14:paraId="53352852" w14:textId="77777777" w:rsidR="00592228" w:rsidRPr="00456B60" w:rsidRDefault="00592228" w:rsidP="00592228">
            <w:pPr>
              <w:rPr>
                <w:rFonts w:ascii="標楷體" w:eastAsia="標楷體" w:hAnsi="標楷體"/>
              </w:rPr>
            </w:pPr>
          </w:p>
        </w:tc>
        <w:tc>
          <w:tcPr>
            <w:tcW w:w="730" w:type="dxa"/>
          </w:tcPr>
          <w:p w14:paraId="3958C0C2" w14:textId="77777777" w:rsidR="00592228" w:rsidRPr="00456B60" w:rsidRDefault="00852027" w:rsidP="00592228">
            <w:pPr>
              <w:rPr>
                <w:rFonts w:ascii="標楷體" w:eastAsia="標楷體" w:hAnsi="標楷體"/>
              </w:rPr>
            </w:pPr>
            <w:r>
              <w:rPr>
                <w:rFonts w:ascii="標楷體" w:eastAsia="標楷體" w:hAnsi="標楷體" w:hint="eastAsia"/>
              </w:rPr>
              <w:t>V</w:t>
            </w:r>
          </w:p>
        </w:tc>
        <w:tc>
          <w:tcPr>
            <w:tcW w:w="705" w:type="dxa"/>
          </w:tcPr>
          <w:p w14:paraId="1CE7ACB1" w14:textId="77777777" w:rsidR="00592228" w:rsidRPr="00456B60" w:rsidRDefault="00592228" w:rsidP="00592228">
            <w:pPr>
              <w:rPr>
                <w:rFonts w:ascii="標楷體" w:eastAsia="標楷體" w:hAnsi="標楷體"/>
              </w:rPr>
            </w:pPr>
            <w:r w:rsidRPr="00456B60">
              <w:rPr>
                <w:rFonts w:ascii="標楷體" w:eastAsia="標楷體" w:hAnsi="標楷體" w:hint="eastAsia"/>
              </w:rPr>
              <w:t>W</w:t>
            </w:r>
          </w:p>
        </w:tc>
        <w:tc>
          <w:tcPr>
            <w:tcW w:w="3615" w:type="dxa"/>
          </w:tcPr>
          <w:p w14:paraId="7ED8D073" w14:textId="77777777" w:rsidR="00592228" w:rsidRPr="009F133F" w:rsidRDefault="00C25E0D" w:rsidP="00592228">
            <w:pPr>
              <w:rPr>
                <w:rFonts w:ascii="標楷體" w:eastAsia="標楷體" w:hAnsi="標楷體"/>
              </w:rPr>
            </w:pPr>
            <w:r>
              <w:rPr>
                <w:rFonts w:ascii="標楷體" w:eastAsia="標楷體" w:hAnsi="標楷體" w:hint="eastAsia"/>
              </w:rPr>
              <w:t>限輸入數字</w:t>
            </w:r>
            <w:r w:rsidR="00592228">
              <w:rPr>
                <w:rFonts w:ascii="標楷體" w:eastAsia="標楷體" w:hAnsi="標楷體" w:hint="eastAsia"/>
              </w:rPr>
              <w:t>，</w:t>
            </w:r>
            <w:r w:rsidR="00592228" w:rsidRPr="007C34B4">
              <w:rPr>
                <w:rFonts w:ascii="標楷體" w:eastAsia="標楷體" w:hAnsi="標楷體" w:hint="eastAsia"/>
              </w:rPr>
              <w:t>檢核條件：檢查年月,不可輸入0/A(YM,1)</w:t>
            </w:r>
          </w:p>
        </w:tc>
      </w:tr>
    </w:tbl>
    <w:p w14:paraId="48937258" w14:textId="77777777" w:rsidR="00AE68B4" w:rsidRDefault="00AE68B4" w:rsidP="006309F5">
      <w:pPr>
        <w:snapToGrid w:val="0"/>
        <w:spacing w:before="120"/>
        <w:ind w:rightChars="100" w:right="240"/>
        <w:rPr>
          <w:rFonts w:eastAsia="標楷體"/>
          <w:sz w:val="26"/>
        </w:rPr>
      </w:pPr>
    </w:p>
    <w:p w14:paraId="5B968869" w14:textId="77777777" w:rsidR="000A4377" w:rsidRDefault="000A4377" w:rsidP="00CA731B">
      <w:pPr>
        <w:pStyle w:val="a"/>
      </w:pPr>
      <w:r>
        <w:rPr>
          <w:rFonts w:hint="eastAsia"/>
        </w:rPr>
        <w:t xml:space="preserve">媒體檔規格 </w:t>
      </w:r>
      <w:r>
        <w:t>–</w:t>
      </w:r>
      <w:r>
        <w:rPr>
          <w:rFonts w:hint="eastAsia"/>
        </w:rPr>
        <w:t xml:space="preserve"> 明細(以</w:t>
      </w:r>
      <w:r w:rsidRPr="00E973AA">
        <w:t>"</w:t>
      </w:r>
      <w:r>
        <w:rPr>
          <w:rFonts w:hint="eastAsia"/>
        </w:rPr>
        <w:t>|</w:t>
      </w:r>
      <w:r w:rsidRPr="00E973AA">
        <w:t>"</w:t>
      </w:r>
      <w:r>
        <w:rPr>
          <w:rFonts w:hint="eastAsia"/>
        </w:rPr>
        <w:t>區隔</w:t>
      </w:r>
      <w: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7"/>
        <w:gridCol w:w="2662"/>
        <w:gridCol w:w="6804"/>
      </w:tblGrid>
      <w:tr w:rsidR="000A4377" w:rsidRPr="007330DC" w14:paraId="56E87E2B" w14:textId="77777777" w:rsidTr="00A85E23">
        <w:tc>
          <w:tcPr>
            <w:tcW w:w="707" w:type="dxa"/>
            <w:shd w:val="clear" w:color="auto" w:fill="D9D9D9"/>
          </w:tcPr>
          <w:p w14:paraId="38FC1A4F" w14:textId="77777777" w:rsidR="000A4377" w:rsidRPr="007330DC" w:rsidRDefault="000A4377" w:rsidP="00A85E23">
            <w:pPr>
              <w:jc w:val="center"/>
              <w:rPr>
                <w:rFonts w:ascii="標楷體" w:eastAsia="標楷體" w:hAnsi="標楷體"/>
                <w:lang w:eastAsia="zh-HK"/>
              </w:rPr>
            </w:pPr>
            <w:r w:rsidRPr="007330DC">
              <w:rPr>
                <w:rFonts w:ascii="標楷體" w:eastAsia="標楷體" w:hAnsi="標楷體" w:hint="eastAsia"/>
                <w:lang w:eastAsia="zh-HK"/>
              </w:rPr>
              <w:t>序號</w:t>
            </w:r>
          </w:p>
        </w:tc>
        <w:tc>
          <w:tcPr>
            <w:tcW w:w="2662" w:type="dxa"/>
            <w:shd w:val="clear" w:color="auto" w:fill="D9D9D9"/>
          </w:tcPr>
          <w:p w14:paraId="3A8A0D56" w14:textId="77777777" w:rsidR="000A4377" w:rsidRPr="007330DC" w:rsidRDefault="000A4377" w:rsidP="00A85E23">
            <w:pPr>
              <w:jc w:val="center"/>
              <w:rPr>
                <w:rFonts w:ascii="標楷體" w:eastAsia="標楷體" w:hAnsi="標楷體"/>
                <w:lang w:eastAsia="zh-HK"/>
              </w:rPr>
            </w:pPr>
            <w:r w:rsidRPr="007330DC">
              <w:rPr>
                <w:rFonts w:ascii="標楷體" w:eastAsia="標楷體" w:hAnsi="標楷體" w:hint="eastAsia"/>
                <w:lang w:eastAsia="zh-HK"/>
              </w:rPr>
              <w:t>欄位名稱</w:t>
            </w:r>
          </w:p>
        </w:tc>
        <w:tc>
          <w:tcPr>
            <w:tcW w:w="6804" w:type="dxa"/>
            <w:shd w:val="clear" w:color="auto" w:fill="D9D9D9"/>
          </w:tcPr>
          <w:p w14:paraId="5D2E5E67" w14:textId="77777777" w:rsidR="000A4377" w:rsidRPr="007330DC" w:rsidRDefault="000A4377" w:rsidP="00A85E23">
            <w:pPr>
              <w:jc w:val="center"/>
              <w:rPr>
                <w:rFonts w:ascii="標楷體" w:eastAsia="標楷體" w:hAnsi="標楷體"/>
                <w:lang w:eastAsia="zh-HK"/>
              </w:rPr>
            </w:pPr>
            <w:r w:rsidRPr="007330DC">
              <w:rPr>
                <w:rFonts w:ascii="標楷體" w:eastAsia="標楷體" w:hAnsi="標楷體" w:hint="eastAsia"/>
                <w:lang w:eastAsia="zh-HK"/>
              </w:rPr>
              <w:t>備註</w:t>
            </w:r>
          </w:p>
        </w:tc>
      </w:tr>
      <w:tr w:rsidR="000A4377" w:rsidRPr="007330DC" w14:paraId="79221C02" w14:textId="77777777" w:rsidTr="00A85E23">
        <w:tc>
          <w:tcPr>
            <w:tcW w:w="707" w:type="dxa"/>
            <w:shd w:val="clear" w:color="auto" w:fill="auto"/>
          </w:tcPr>
          <w:p w14:paraId="303D0EEA" w14:textId="77777777" w:rsidR="000A4377" w:rsidRPr="007330DC" w:rsidRDefault="000A4377" w:rsidP="00A85E23">
            <w:pPr>
              <w:jc w:val="center"/>
              <w:rPr>
                <w:rFonts w:ascii="標楷體" w:eastAsia="標楷體" w:hAnsi="標楷體"/>
              </w:rPr>
            </w:pPr>
            <w:r w:rsidRPr="007330DC">
              <w:rPr>
                <w:rFonts w:ascii="標楷體" w:eastAsia="標楷體" w:hAnsi="標楷體"/>
              </w:rPr>
              <w:t>1</w:t>
            </w:r>
          </w:p>
        </w:tc>
        <w:tc>
          <w:tcPr>
            <w:tcW w:w="2662" w:type="dxa"/>
            <w:shd w:val="clear" w:color="auto" w:fill="auto"/>
          </w:tcPr>
          <w:p w14:paraId="3171F1F0" w14:textId="77777777" w:rsidR="000A4377" w:rsidRPr="007330DC" w:rsidRDefault="000A4377" w:rsidP="00A85E23">
            <w:pPr>
              <w:rPr>
                <w:rFonts w:ascii="標楷體" w:eastAsia="標楷體" w:hAnsi="標楷體"/>
              </w:rPr>
            </w:pPr>
            <w:r w:rsidRPr="007330DC">
              <w:rPr>
                <w:rFonts w:ascii="標楷體" w:eastAsia="標楷體" w:hAnsi="標楷體" w:hint="eastAsia"/>
              </w:rPr>
              <w:t xml:space="preserve">經紀人代號  </w:t>
            </w:r>
          </w:p>
        </w:tc>
        <w:tc>
          <w:tcPr>
            <w:tcW w:w="6804" w:type="dxa"/>
            <w:shd w:val="clear" w:color="auto" w:fill="auto"/>
          </w:tcPr>
          <w:p w14:paraId="7B5B503D" w14:textId="77777777" w:rsidR="000A4377" w:rsidRPr="007330DC" w:rsidRDefault="000A4377" w:rsidP="00A85E23">
            <w:pPr>
              <w:rPr>
                <w:rFonts w:ascii="標楷體" w:eastAsia="標楷體" w:hAnsi="標楷體"/>
                <w:color w:val="000000"/>
              </w:rPr>
            </w:pPr>
            <w:r w:rsidRPr="007330DC">
              <w:rPr>
                <w:rFonts w:ascii="標楷體" w:eastAsia="標楷體" w:hAnsi="標楷體" w:hint="eastAsia"/>
              </w:rPr>
              <w:t>更新[經紀人代號(InsuComm.ManagerCode)]</w:t>
            </w:r>
          </w:p>
        </w:tc>
      </w:tr>
      <w:tr w:rsidR="000A4377" w:rsidRPr="007330DC" w14:paraId="452018FF" w14:textId="77777777" w:rsidTr="00A85E23">
        <w:tc>
          <w:tcPr>
            <w:tcW w:w="707" w:type="dxa"/>
            <w:shd w:val="clear" w:color="auto" w:fill="auto"/>
          </w:tcPr>
          <w:p w14:paraId="2C996FA4" w14:textId="77777777" w:rsidR="000A4377" w:rsidRPr="007330DC" w:rsidRDefault="000A4377" w:rsidP="00A85E23">
            <w:pPr>
              <w:jc w:val="center"/>
              <w:rPr>
                <w:rFonts w:ascii="標楷體" w:eastAsia="標楷體" w:hAnsi="標楷體"/>
              </w:rPr>
            </w:pPr>
            <w:r w:rsidRPr="007330DC">
              <w:rPr>
                <w:rFonts w:ascii="標楷體" w:eastAsia="標楷體" w:hAnsi="標楷體"/>
              </w:rPr>
              <w:t>2</w:t>
            </w:r>
          </w:p>
        </w:tc>
        <w:tc>
          <w:tcPr>
            <w:tcW w:w="2662" w:type="dxa"/>
            <w:shd w:val="clear" w:color="auto" w:fill="auto"/>
          </w:tcPr>
          <w:p w14:paraId="155CA43F" w14:textId="77777777" w:rsidR="000A4377" w:rsidRPr="007330DC" w:rsidRDefault="000A4377" w:rsidP="00A85E23">
            <w:pPr>
              <w:rPr>
                <w:rFonts w:ascii="標楷體" w:eastAsia="標楷體" w:hAnsi="標楷體"/>
              </w:rPr>
            </w:pPr>
            <w:r w:rsidRPr="007330DC">
              <w:rPr>
                <w:rFonts w:ascii="標楷體" w:eastAsia="標楷體" w:hAnsi="標楷體" w:hint="eastAsia"/>
              </w:rPr>
              <w:t xml:space="preserve">保單號碼    </w:t>
            </w:r>
          </w:p>
        </w:tc>
        <w:tc>
          <w:tcPr>
            <w:tcW w:w="6804" w:type="dxa"/>
            <w:shd w:val="clear" w:color="auto" w:fill="auto"/>
          </w:tcPr>
          <w:p w14:paraId="1E15CB2C" w14:textId="77777777" w:rsidR="000A4377" w:rsidRPr="007330DC" w:rsidRDefault="000A4377" w:rsidP="00A85E23">
            <w:pPr>
              <w:rPr>
                <w:rFonts w:ascii="標楷體" w:eastAsia="標楷體" w:hAnsi="標楷體"/>
                <w:color w:val="000000"/>
              </w:rPr>
            </w:pPr>
            <w:r w:rsidRPr="007330DC">
              <w:rPr>
                <w:rFonts w:ascii="標楷體" w:eastAsia="標楷體" w:hAnsi="標楷體" w:hint="eastAsia"/>
              </w:rPr>
              <w:t>更新[保單號碼(InsuComm.NowInsuNo)]</w:t>
            </w:r>
          </w:p>
        </w:tc>
      </w:tr>
      <w:tr w:rsidR="000A4377" w:rsidRPr="007330DC" w14:paraId="13586891" w14:textId="77777777" w:rsidTr="00A85E23">
        <w:tc>
          <w:tcPr>
            <w:tcW w:w="707" w:type="dxa"/>
            <w:shd w:val="clear" w:color="auto" w:fill="auto"/>
          </w:tcPr>
          <w:p w14:paraId="7B6BC972" w14:textId="77777777" w:rsidR="000A4377" w:rsidRPr="007330DC" w:rsidRDefault="000A4377" w:rsidP="00A85E23">
            <w:pPr>
              <w:jc w:val="center"/>
              <w:rPr>
                <w:rFonts w:ascii="標楷體" w:eastAsia="標楷體" w:hAnsi="標楷體"/>
              </w:rPr>
            </w:pPr>
            <w:r w:rsidRPr="007330DC">
              <w:rPr>
                <w:rFonts w:ascii="標楷體" w:eastAsia="標楷體" w:hAnsi="標楷體"/>
              </w:rPr>
              <w:t>3</w:t>
            </w:r>
          </w:p>
        </w:tc>
        <w:tc>
          <w:tcPr>
            <w:tcW w:w="2662" w:type="dxa"/>
            <w:shd w:val="clear" w:color="auto" w:fill="auto"/>
          </w:tcPr>
          <w:p w14:paraId="711C204F" w14:textId="77777777" w:rsidR="000A4377" w:rsidRPr="007330DC" w:rsidRDefault="000A4377" w:rsidP="00A85E23">
            <w:pPr>
              <w:rPr>
                <w:rFonts w:ascii="標楷體" w:eastAsia="標楷體" w:hAnsi="標楷體"/>
              </w:rPr>
            </w:pPr>
            <w:r w:rsidRPr="007330DC">
              <w:rPr>
                <w:rFonts w:ascii="標楷體" w:eastAsia="標楷體" w:hAnsi="標楷體" w:hint="eastAsia"/>
              </w:rPr>
              <w:t xml:space="preserve">批號        </w:t>
            </w:r>
          </w:p>
        </w:tc>
        <w:tc>
          <w:tcPr>
            <w:tcW w:w="6804" w:type="dxa"/>
            <w:shd w:val="clear" w:color="auto" w:fill="auto"/>
          </w:tcPr>
          <w:p w14:paraId="5F106751" w14:textId="77777777" w:rsidR="000A4377" w:rsidRPr="007330DC" w:rsidRDefault="000A4377" w:rsidP="00A85E23">
            <w:pPr>
              <w:rPr>
                <w:rFonts w:ascii="標楷體" w:eastAsia="標楷體" w:hAnsi="標楷體"/>
                <w:color w:val="000000"/>
              </w:rPr>
            </w:pPr>
            <w:r w:rsidRPr="007330DC">
              <w:rPr>
                <w:rFonts w:ascii="標楷體" w:eastAsia="標楷體" w:hAnsi="標楷體" w:hint="eastAsia"/>
              </w:rPr>
              <w:t>更新[批號(InsuComm.BatchNo)]</w:t>
            </w:r>
          </w:p>
        </w:tc>
      </w:tr>
      <w:tr w:rsidR="000A4377" w:rsidRPr="007330DC" w14:paraId="227827B1" w14:textId="77777777" w:rsidTr="00A85E23">
        <w:tc>
          <w:tcPr>
            <w:tcW w:w="707" w:type="dxa"/>
            <w:shd w:val="clear" w:color="auto" w:fill="auto"/>
          </w:tcPr>
          <w:p w14:paraId="41B049DC" w14:textId="77777777" w:rsidR="000A4377" w:rsidRPr="007330DC" w:rsidRDefault="000A4377" w:rsidP="00A85E23">
            <w:pPr>
              <w:jc w:val="center"/>
              <w:rPr>
                <w:rFonts w:ascii="標楷體" w:eastAsia="標楷體" w:hAnsi="標楷體"/>
              </w:rPr>
            </w:pPr>
            <w:r w:rsidRPr="007330DC">
              <w:rPr>
                <w:rFonts w:ascii="標楷體" w:eastAsia="標楷體" w:hAnsi="標楷體"/>
              </w:rPr>
              <w:t>4</w:t>
            </w:r>
          </w:p>
        </w:tc>
        <w:tc>
          <w:tcPr>
            <w:tcW w:w="2662" w:type="dxa"/>
            <w:shd w:val="clear" w:color="auto" w:fill="auto"/>
          </w:tcPr>
          <w:p w14:paraId="230E45D4" w14:textId="77777777" w:rsidR="000A4377" w:rsidRPr="007330DC" w:rsidRDefault="000A4377" w:rsidP="00A85E23">
            <w:pPr>
              <w:rPr>
                <w:rFonts w:ascii="標楷體" w:eastAsia="標楷體" w:hAnsi="標楷體"/>
              </w:rPr>
            </w:pPr>
            <w:r w:rsidRPr="007330DC">
              <w:rPr>
                <w:rFonts w:ascii="標楷體" w:eastAsia="標楷體" w:hAnsi="標楷體" w:hint="eastAsia"/>
              </w:rPr>
              <w:t xml:space="preserve">險別        </w:t>
            </w:r>
          </w:p>
        </w:tc>
        <w:tc>
          <w:tcPr>
            <w:tcW w:w="6804" w:type="dxa"/>
            <w:shd w:val="clear" w:color="auto" w:fill="auto"/>
          </w:tcPr>
          <w:p w14:paraId="7599A5BD" w14:textId="77777777" w:rsidR="000A4377" w:rsidRPr="007330DC" w:rsidRDefault="000A4377" w:rsidP="00A85E23">
            <w:pPr>
              <w:rPr>
                <w:rFonts w:ascii="標楷體" w:eastAsia="標楷體" w:hAnsi="標楷體"/>
                <w:color w:val="000000"/>
              </w:rPr>
            </w:pPr>
            <w:r w:rsidRPr="007330DC">
              <w:rPr>
                <w:rFonts w:ascii="標楷體" w:eastAsia="標楷體" w:hAnsi="標楷體" w:hint="eastAsia"/>
              </w:rPr>
              <w:t>更新[險別(InsuComm.InsuType)]</w:t>
            </w:r>
          </w:p>
        </w:tc>
      </w:tr>
      <w:tr w:rsidR="000A4377" w:rsidRPr="007330DC" w14:paraId="11075E54" w14:textId="77777777" w:rsidTr="00A85E23">
        <w:tc>
          <w:tcPr>
            <w:tcW w:w="707" w:type="dxa"/>
            <w:shd w:val="clear" w:color="auto" w:fill="auto"/>
          </w:tcPr>
          <w:p w14:paraId="769777A8" w14:textId="77777777" w:rsidR="000A4377" w:rsidRPr="007330DC" w:rsidRDefault="000A4377" w:rsidP="00A85E23">
            <w:pPr>
              <w:jc w:val="center"/>
              <w:rPr>
                <w:rFonts w:ascii="標楷體" w:eastAsia="標楷體" w:hAnsi="標楷體"/>
              </w:rPr>
            </w:pPr>
            <w:r w:rsidRPr="007330DC">
              <w:rPr>
                <w:rFonts w:ascii="標楷體" w:eastAsia="標楷體" w:hAnsi="標楷體"/>
              </w:rPr>
              <w:t>5</w:t>
            </w:r>
          </w:p>
        </w:tc>
        <w:tc>
          <w:tcPr>
            <w:tcW w:w="2662" w:type="dxa"/>
            <w:shd w:val="clear" w:color="auto" w:fill="auto"/>
          </w:tcPr>
          <w:p w14:paraId="2BD65760" w14:textId="77777777" w:rsidR="000A4377" w:rsidRPr="007330DC" w:rsidRDefault="000A4377" w:rsidP="00A85E23">
            <w:pPr>
              <w:rPr>
                <w:rFonts w:ascii="標楷體" w:eastAsia="標楷體" w:hAnsi="標楷體"/>
              </w:rPr>
            </w:pPr>
            <w:r w:rsidRPr="007330DC">
              <w:rPr>
                <w:rFonts w:ascii="標楷體" w:eastAsia="標楷體" w:hAnsi="標楷體" w:hint="eastAsia"/>
              </w:rPr>
              <w:t xml:space="preserve">簽單日期    </w:t>
            </w:r>
          </w:p>
        </w:tc>
        <w:tc>
          <w:tcPr>
            <w:tcW w:w="6804" w:type="dxa"/>
            <w:shd w:val="clear" w:color="auto" w:fill="auto"/>
          </w:tcPr>
          <w:p w14:paraId="58E2D4B7" w14:textId="77777777" w:rsidR="000A4377" w:rsidRPr="007330DC" w:rsidRDefault="000A4377" w:rsidP="00A85E23">
            <w:pPr>
              <w:rPr>
                <w:rFonts w:ascii="標楷體" w:eastAsia="標楷體" w:hAnsi="標楷體"/>
                <w:color w:val="000000"/>
              </w:rPr>
            </w:pPr>
            <w:r w:rsidRPr="007330DC">
              <w:rPr>
                <w:rFonts w:ascii="標楷體" w:eastAsia="標楷體" w:hAnsi="標楷體" w:hint="eastAsia"/>
              </w:rPr>
              <w:t>更新[簽單日期(InsuComm.InsuSignDate)]</w:t>
            </w:r>
          </w:p>
        </w:tc>
      </w:tr>
      <w:tr w:rsidR="000A4377" w:rsidRPr="007330DC" w14:paraId="032F992B" w14:textId="77777777" w:rsidTr="00A85E23">
        <w:tc>
          <w:tcPr>
            <w:tcW w:w="707" w:type="dxa"/>
            <w:shd w:val="clear" w:color="auto" w:fill="auto"/>
          </w:tcPr>
          <w:p w14:paraId="62BA7AEE" w14:textId="77777777" w:rsidR="000A4377" w:rsidRPr="007330DC" w:rsidRDefault="000A4377" w:rsidP="00A85E23">
            <w:pPr>
              <w:jc w:val="center"/>
              <w:rPr>
                <w:rFonts w:ascii="標楷體" w:eastAsia="標楷體" w:hAnsi="標楷體"/>
              </w:rPr>
            </w:pPr>
            <w:r w:rsidRPr="007330DC">
              <w:rPr>
                <w:rFonts w:ascii="標楷體" w:eastAsia="標楷體" w:hAnsi="標楷體"/>
              </w:rPr>
              <w:t>6</w:t>
            </w:r>
          </w:p>
        </w:tc>
        <w:tc>
          <w:tcPr>
            <w:tcW w:w="2662" w:type="dxa"/>
            <w:shd w:val="clear" w:color="auto" w:fill="auto"/>
          </w:tcPr>
          <w:p w14:paraId="270AE211" w14:textId="77777777" w:rsidR="000A4377" w:rsidRPr="007330DC" w:rsidRDefault="000A4377" w:rsidP="00A85E23">
            <w:pPr>
              <w:rPr>
                <w:rFonts w:ascii="標楷體" w:eastAsia="標楷體" w:hAnsi="標楷體"/>
              </w:rPr>
            </w:pPr>
            <w:r w:rsidRPr="007330DC">
              <w:rPr>
                <w:rFonts w:ascii="標楷體" w:eastAsia="標楷體" w:hAnsi="標楷體" w:hint="eastAsia"/>
              </w:rPr>
              <w:t xml:space="preserve">被保險人    </w:t>
            </w:r>
          </w:p>
        </w:tc>
        <w:tc>
          <w:tcPr>
            <w:tcW w:w="6804" w:type="dxa"/>
            <w:shd w:val="clear" w:color="auto" w:fill="auto"/>
          </w:tcPr>
          <w:p w14:paraId="678F6557" w14:textId="77777777" w:rsidR="000A4377" w:rsidRPr="007330DC" w:rsidRDefault="000A4377" w:rsidP="00A85E23">
            <w:pPr>
              <w:rPr>
                <w:rFonts w:ascii="標楷體" w:eastAsia="標楷體" w:hAnsi="標楷體"/>
                <w:color w:val="000000"/>
              </w:rPr>
            </w:pPr>
            <w:r w:rsidRPr="007330DC">
              <w:rPr>
                <w:rFonts w:ascii="標楷體" w:eastAsia="標楷體" w:hAnsi="標楷體" w:hint="eastAsia"/>
              </w:rPr>
              <w:t>更新[被保險人(InsuComm.InsuredName)]</w:t>
            </w:r>
          </w:p>
        </w:tc>
      </w:tr>
      <w:tr w:rsidR="000A4377" w:rsidRPr="007330DC" w14:paraId="7B2DD64F" w14:textId="77777777" w:rsidTr="00A85E23">
        <w:tc>
          <w:tcPr>
            <w:tcW w:w="707" w:type="dxa"/>
            <w:shd w:val="clear" w:color="auto" w:fill="auto"/>
          </w:tcPr>
          <w:p w14:paraId="5413C2F0" w14:textId="77777777" w:rsidR="000A4377" w:rsidRPr="007330DC" w:rsidRDefault="000A4377" w:rsidP="00A85E23">
            <w:pPr>
              <w:jc w:val="center"/>
              <w:rPr>
                <w:rFonts w:ascii="標楷體" w:eastAsia="標楷體" w:hAnsi="標楷體"/>
              </w:rPr>
            </w:pPr>
            <w:r w:rsidRPr="007330DC">
              <w:rPr>
                <w:rFonts w:ascii="標楷體" w:eastAsia="標楷體" w:hAnsi="標楷體"/>
              </w:rPr>
              <w:t>7</w:t>
            </w:r>
          </w:p>
        </w:tc>
        <w:tc>
          <w:tcPr>
            <w:tcW w:w="2662" w:type="dxa"/>
            <w:shd w:val="clear" w:color="auto" w:fill="auto"/>
          </w:tcPr>
          <w:p w14:paraId="152A5380" w14:textId="77777777" w:rsidR="000A4377" w:rsidRPr="007330DC" w:rsidRDefault="000A4377" w:rsidP="00A85E23">
            <w:pPr>
              <w:rPr>
                <w:rFonts w:ascii="標楷體" w:eastAsia="標楷體" w:hAnsi="標楷體"/>
              </w:rPr>
            </w:pPr>
            <w:r w:rsidRPr="007330DC">
              <w:rPr>
                <w:rFonts w:ascii="標楷體" w:eastAsia="標楷體" w:hAnsi="標楷體" w:hint="eastAsia"/>
              </w:rPr>
              <w:t>被保險人地址</w:t>
            </w:r>
          </w:p>
        </w:tc>
        <w:tc>
          <w:tcPr>
            <w:tcW w:w="6804" w:type="dxa"/>
            <w:shd w:val="clear" w:color="auto" w:fill="auto"/>
          </w:tcPr>
          <w:p w14:paraId="13D2059B" w14:textId="77777777" w:rsidR="000A4377" w:rsidRPr="007330DC" w:rsidRDefault="000A4377" w:rsidP="00A85E23">
            <w:pPr>
              <w:rPr>
                <w:rFonts w:ascii="標楷體" w:eastAsia="標楷體" w:hAnsi="標楷體"/>
                <w:color w:val="000000"/>
              </w:rPr>
            </w:pPr>
            <w:r w:rsidRPr="007330DC">
              <w:rPr>
                <w:rFonts w:ascii="標楷體" w:eastAsia="標楷體" w:hAnsi="標楷體" w:hint="eastAsia"/>
              </w:rPr>
              <w:t>更新[被保險人地址(InsuComm.InsuredAddr)]</w:t>
            </w:r>
          </w:p>
        </w:tc>
      </w:tr>
      <w:tr w:rsidR="000A4377" w:rsidRPr="007330DC" w14:paraId="4F5819A9" w14:textId="77777777" w:rsidTr="00A85E23">
        <w:tc>
          <w:tcPr>
            <w:tcW w:w="707" w:type="dxa"/>
            <w:shd w:val="clear" w:color="auto" w:fill="auto"/>
          </w:tcPr>
          <w:p w14:paraId="28838E16" w14:textId="77777777" w:rsidR="000A4377" w:rsidRPr="007330DC" w:rsidRDefault="000A4377" w:rsidP="00A85E23">
            <w:pPr>
              <w:jc w:val="center"/>
              <w:rPr>
                <w:rFonts w:ascii="標楷體" w:eastAsia="標楷體" w:hAnsi="標楷體"/>
              </w:rPr>
            </w:pPr>
            <w:r w:rsidRPr="007330DC">
              <w:rPr>
                <w:rFonts w:ascii="標楷體" w:eastAsia="標楷體" w:hAnsi="標楷體"/>
              </w:rPr>
              <w:t>8</w:t>
            </w:r>
          </w:p>
        </w:tc>
        <w:tc>
          <w:tcPr>
            <w:tcW w:w="2662" w:type="dxa"/>
            <w:shd w:val="clear" w:color="auto" w:fill="auto"/>
          </w:tcPr>
          <w:p w14:paraId="59EE9F5B" w14:textId="77777777" w:rsidR="000A4377" w:rsidRPr="007330DC" w:rsidRDefault="000A4377" w:rsidP="00A85E23">
            <w:pPr>
              <w:rPr>
                <w:rFonts w:ascii="標楷體" w:eastAsia="標楷體" w:hAnsi="標楷體"/>
              </w:rPr>
            </w:pPr>
            <w:r w:rsidRPr="007330DC">
              <w:rPr>
                <w:rFonts w:ascii="標楷體" w:eastAsia="標楷體" w:hAnsi="標楷體" w:hint="eastAsia"/>
              </w:rPr>
              <w:t>被保險人電話</w:t>
            </w:r>
          </w:p>
        </w:tc>
        <w:tc>
          <w:tcPr>
            <w:tcW w:w="6804" w:type="dxa"/>
            <w:shd w:val="clear" w:color="auto" w:fill="auto"/>
          </w:tcPr>
          <w:p w14:paraId="32645D32" w14:textId="77777777" w:rsidR="000A4377" w:rsidRPr="007330DC" w:rsidRDefault="000A4377" w:rsidP="00A85E23">
            <w:pPr>
              <w:rPr>
                <w:rFonts w:ascii="標楷體" w:eastAsia="標楷體" w:hAnsi="標楷體"/>
                <w:color w:val="000000"/>
              </w:rPr>
            </w:pPr>
            <w:r w:rsidRPr="007330DC">
              <w:rPr>
                <w:rFonts w:ascii="標楷體" w:eastAsia="標楷體" w:hAnsi="標楷體" w:hint="eastAsia"/>
              </w:rPr>
              <w:t>更新[被保險人電話(InsuComm.InsuredTeleph)]</w:t>
            </w:r>
          </w:p>
        </w:tc>
      </w:tr>
      <w:tr w:rsidR="000A4377" w:rsidRPr="007330DC" w14:paraId="0B9C4C5C" w14:textId="77777777" w:rsidTr="00A85E23">
        <w:tc>
          <w:tcPr>
            <w:tcW w:w="707" w:type="dxa"/>
            <w:shd w:val="clear" w:color="auto" w:fill="auto"/>
          </w:tcPr>
          <w:p w14:paraId="01DD41B7" w14:textId="77777777" w:rsidR="000A4377" w:rsidRPr="007330DC" w:rsidRDefault="000A4377" w:rsidP="00A85E23">
            <w:pPr>
              <w:jc w:val="center"/>
              <w:rPr>
                <w:rFonts w:ascii="標楷體" w:eastAsia="標楷體" w:hAnsi="標楷體"/>
              </w:rPr>
            </w:pPr>
            <w:r w:rsidRPr="007330DC">
              <w:rPr>
                <w:rFonts w:ascii="標楷體" w:eastAsia="標楷體" w:hAnsi="標楷體"/>
              </w:rPr>
              <w:t>9</w:t>
            </w:r>
          </w:p>
        </w:tc>
        <w:tc>
          <w:tcPr>
            <w:tcW w:w="2662" w:type="dxa"/>
            <w:shd w:val="clear" w:color="auto" w:fill="auto"/>
          </w:tcPr>
          <w:p w14:paraId="202EAA60" w14:textId="77777777" w:rsidR="000A4377" w:rsidRPr="007330DC" w:rsidRDefault="000A4377" w:rsidP="00A85E23">
            <w:pPr>
              <w:rPr>
                <w:rFonts w:ascii="標楷體" w:eastAsia="標楷體" w:hAnsi="標楷體"/>
              </w:rPr>
            </w:pPr>
            <w:r w:rsidRPr="007330DC">
              <w:rPr>
                <w:rFonts w:ascii="標楷體" w:eastAsia="標楷體" w:hAnsi="標楷體" w:hint="eastAsia"/>
              </w:rPr>
              <w:t xml:space="preserve">起保日期    </w:t>
            </w:r>
          </w:p>
        </w:tc>
        <w:tc>
          <w:tcPr>
            <w:tcW w:w="6804" w:type="dxa"/>
            <w:shd w:val="clear" w:color="auto" w:fill="auto"/>
          </w:tcPr>
          <w:p w14:paraId="394AF4C0" w14:textId="77777777" w:rsidR="000A4377" w:rsidRPr="007330DC" w:rsidRDefault="000A4377" w:rsidP="00A85E23">
            <w:pPr>
              <w:rPr>
                <w:rFonts w:ascii="標楷體" w:eastAsia="標楷體" w:hAnsi="標楷體"/>
                <w:color w:val="000000"/>
              </w:rPr>
            </w:pPr>
            <w:r w:rsidRPr="007330DC">
              <w:rPr>
                <w:rFonts w:ascii="標楷體" w:eastAsia="標楷體" w:hAnsi="標楷體" w:hint="eastAsia"/>
              </w:rPr>
              <w:t>更新[起保日期(InsuComm.InsuStartDate)]</w:t>
            </w:r>
          </w:p>
        </w:tc>
      </w:tr>
      <w:tr w:rsidR="000A4377" w:rsidRPr="007330DC" w14:paraId="67FBAC25" w14:textId="77777777" w:rsidTr="00A85E23">
        <w:tc>
          <w:tcPr>
            <w:tcW w:w="707" w:type="dxa"/>
            <w:shd w:val="clear" w:color="auto" w:fill="auto"/>
          </w:tcPr>
          <w:p w14:paraId="062A1A66" w14:textId="77777777" w:rsidR="000A4377" w:rsidRPr="007330DC" w:rsidRDefault="000A4377" w:rsidP="00A85E23">
            <w:pPr>
              <w:jc w:val="center"/>
              <w:rPr>
                <w:rFonts w:ascii="標楷體" w:eastAsia="標楷體" w:hAnsi="標楷體"/>
              </w:rPr>
            </w:pPr>
            <w:r w:rsidRPr="007330DC">
              <w:rPr>
                <w:rFonts w:ascii="標楷體" w:eastAsia="標楷體" w:hAnsi="標楷體"/>
              </w:rPr>
              <w:t>10</w:t>
            </w:r>
          </w:p>
        </w:tc>
        <w:tc>
          <w:tcPr>
            <w:tcW w:w="2662" w:type="dxa"/>
            <w:shd w:val="clear" w:color="auto" w:fill="auto"/>
          </w:tcPr>
          <w:p w14:paraId="18437EA5" w14:textId="77777777" w:rsidR="000A4377" w:rsidRPr="007330DC" w:rsidRDefault="000A4377" w:rsidP="00A85E23">
            <w:pPr>
              <w:rPr>
                <w:rFonts w:ascii="標楷體" w:eastAsia="標楷體" w:hAnsi="標楷體"/>
              </w:rPr>
            </w:pPr>
            <w:r w:rsidRPr="007330DC">
              <w:rPr>
                <w:rFonts w:ascii="標楷體" w:eastAsia="標楷體" w:hAnsi="標楷體" w:hint="eastAsia"/>
              </w:rPr>
              <w:t xml:space="preserve">到期日期    </w:t>
            </w:r>
          </w:p>
        </w:tc>
        <w:tc>
          <w:tcPr>
            <w:tcW w:w="6804" w:type="dxa"/>
            <w:shd w:val="clear" w:color="auto" w:fill="auto"/>
          </w:tcPr>
          <w:p w14:paraId="705E2D45" w14:textId="77777777" w:rsidR="000A4377" w:rsidRPr="007330DC" w:rsidRDefault="000A4377" w:rsidP="00A85E23">
            <w:pPr>
              <w:rPr>
                <w:rFonts w:ascii="標楷體" w:eastAsia="標楷體" w:hAnsi="標楷體"/>
                <w:color w:val="000000"/>
              </w:rPr>
            </w:pPr>
            <w:r w:rsidRPr="007330DC">
              <w:rPr>
                <w:rFonts w:ascii="標楷體" w:eastAsia="標楷體" w:hAnsi="標楷體" w:hint="eastAsia"/>
              </w:rPr>
              <w:t>更新[到期日期(InsuComm.InsuEndDate)]</w:t>
            </w:r>
          </w:p>
        </w:tc>
      </w:tr>
      <w:tr w:rsidR="000A4377" w:rsidRPr="007330DC" w14:paraId="7F4CB4CE" w14:textId="77777777" w:rsidTr="00A85E23">
        <w:tc>
          <w:tcPr>
            <w:tcW w:w="707" w:type="dxa"/>
            <w:shd w:val="clear" w:color="auto" w:fill="auto"/>
          </w:tcPr>
          <w:p w14:paraId="3D07FFDA" w14:textId="77777777" w:rsidR="000A4377" w:rsidRPr="007330DC" w:rsidRDefault="000A4377" w:rsidP="00A85E23">
            <w:pPr>
              <w:jc w:val="center"/>
              <w:rPr>
                <w:rFonts w:ascii="標楷體" w:eastAsia="標楷體" w:hAnsi="標楷體"/>
              </w:rPr>
            </w:pPr>
            <w:r w:rsidRPr="007330DC">
              <w:rPr>
                <w:rFonts w:ascii="標楷體" w:eastAsia="標楷體" w:hAnsi="標楷體"/>
              </w:rPr>
              <w:t>11</w:t>
            </w:r>
          </w:p>
        </w:tc>
        <w:tc>
          <w:tcPr>
            <w:tcW w:w="2662" w:type="dxa"/>
            <w:shd w:val="clear" w:color="auto" w:fill="auto"/>
          </w:tcPr>
          <w:p w14:paraId="76EF240F" w14:textId="77777777" w:rsidR="000A4377" w:rsidRPr="007330DC" w:rsidRDefault="000A4377" w:rsidP="00A85E23">
            <w:pPr>
              <w:rPr>
                <w:rFonts w:ascii="標楷體" w:eastAsia="標楷體" w:hAnsi="標楷體"/>
              </w:rPr>
            </w:pPr>
            <w:r w:rsidRPr="007330DC">
              <w:rPr>
                <w:rFonts w:ascii="標楷體" w:eastAsia="標楷體" w:hAnsi="標楷體" w:hint="eastAsia"/>
              </w:rPr>
              <w:t xml:space="preserve">險種        </w:t>
            </w:r>
          </w:p>
        </w:tc>
        <w:tc>
          <w:tcPr>
            <w:tcW w:w="6804" w:type="dxa"/>
            <w:shd w:val="clear" w:color="auto" w:fill="auto"/>
          </w:tcPr>
          <w:p w14:paraId="4F4759CC" w14:textId="77777777" w:rsidR="000A4377" w:rsidRPr="007330DC" w:rsidRDefault="000A4377" w:rsidP="00A85E23">
            <w:pPr>
              <w:rPr>
                <w:rFonts w:ascii="標楷體" w:eastAsia="標楷體" w:hAnsi="標楷體"/>
                <w:color w:val="000000"/>
              </w:rPr>
            </w:pPr>
            <w:r w:rsidRPr="007330DC">
              <w:rPr>
                <w:rFonts w:ascii="標楷體" w:eastAsia="標楷體" w:hAnsi="標楷體" w:hint="eastAsia"/>
              </w:rPr>
              <w:t>更新[險種(InsuComm.InsuCate)]</w:t>
            </w:r>
          </w:p>
        </w:tc>
      </w:tr>
      <w:tr w:rsidR="000A4377" w:rsidRPr="007330DC" w14:paraId="1DB7504F" w14:textId="77777777" w:rsidTr="00A85E23">
        <w:tc>
          <w:tcPr>
            <w:tcW w:w="707" w:type="dxa"/>
            <w:shd w:val="clear" w:color="auto" w:fill="auto"/>
          </w:tcPr>
          <w:p w14:paraId="3CC150E7" w14:textId="77777777" w:rsidR="000A4377" w:rsidRPr="007330DC" w:rsidRDefault="000A4377" w:rsidP="00A85E23">
            <w:pPr>
              <w:jc w:val="center"/>
              <w:rPr>
                <w:rFonts w:ascii="標楷體" w:eastAsia="標楷體" w:hAnsi="標楷體"/>
              </w:rPr>
            </w:pPr>
            <w:r w:rsidRPr="007330DC">
              <w:rPr>
                <w:rFonts w:ascii="標楷體" w:eastAsia="標楷體" w:hAnsi="標楷體"/>
              </w:rPr>
              <w:t>12</w:t>
            </w:r>
          </w:p>
        </w:tc>
        <w:tc>
          <w:tcPr>
            <w:tcW w:w="2662" w:type="dxa"/>
            <w:shd w:val="clear" w:color="auto" w:fill="auto"/>
          </w:tcPr>
          <w:p w14:paraId="5F497061" w14:textId="77777777" w:rsidR="000A4377" w:rsidRPr="007330DC" w:rsidRDefault="000A4377" w:rsidP="00A85E23">
            <w:pPr>
              <w:rPr>
                <w:rFonts w:ascii="標楷體" w:eastAsia="標楷體" w:hAnsi="標楷體"/>
              </w:rPr>
            </w:pPr>
            <w:r w:rsidRPr="007330DC">
              <w:rPr>
                <w:rFonts w:ascii="標楷體" w:eastAsia="標楷體" w:hAnsi="標楷體" w:hint="eastAsia"/>
              </w:rPr>
              <w:t xml:space="preserve">保費        </w:t>
            </w:r>
          </w:p>
        </w:tc>
        <w:tc>
          <w:tcPr>
            <w:tcW w:w="6804" w:type="dxa"/>
            <w:shd w:val="clear" w:color="auto" w:fill="auto"/>
          </w:tcPr>
          <w:p w14:paraId="1F691780" w14:textId="77777777" w:rsidR="000A4377" w:rsidRPr="007330DC" w:rsidRDefault="000A4377" w:rsidP="00A85E23">
            <w:pPr>
              <w:rPr>
                <w:rFonts w:ascii="標楷體" w:eastAsia="標楷體" w:hAnsi="標楷體"/>
                <w:color w:val="000000"/>
              </w:rPr>
            </w:pPr>
            <w:r w:rsidRPr="007330DC">
              <w:rPr>
                <w:rFonts w:ascii="標楷體" w:eastAsia="標楷體" w:hAnsi="標楷體" w:hint="eastAsia"/>
              </w:rPr>
              <w:t>更新[保費(InsuComm.InsuPrem)]</w:t>
            </w:r>
          </w:p>
        </w:tc>
      </w:tr>
      <w:tr w:rsidR="000A4377" w:rsidRPr="007330DC" w14:paraId="56CEBA26" w14:textId="77777777" w:rsidTr="00A85E23">
        <w:tc>
          <w:tcPr>
            <w:tcW w:w="707" w:type="dxa"/>
            <w:shd w:val="clear" w:color="auto" w:fill="auto"/>
          </w:tcPr>
          <w:p w14:paraId="1C90B321" w14:textId="77777777" w:rsidR="000A4377" w:rsidRPr="007330DC" w:rsidRDefault="000A4377" w:rsidP="00A85E23">
            <w:pPr>
              <w:jc w:val="center"/>
              <w:rPr>
                <w:rFonts w:ascii="標楷體" w:eastAsia="標楷體" w:hAnsi="標楷體"/>
              </w:rPr>
            </w:pPr>
            <w:r w:rsidRPr="007330DC">
              <w:rPr>
                <w:rFonts w:ascii="標楷體" w:eastAsia="標楷體" w:hAnsi="標楷體"/>
              </w:rPr>
              <w:t>13</w:t>
            </w:r>
          </w:p>
        </w:tc>
        <w:tc>
          <w:tcPr>
            <w:tcW w:w="2662" w:type="dxa"/>
            <w:shd w:val="clear" w:color="auto" w:fill="auto"/>
          </w:tcPr>
          <w:p w14:paraId="7634B6F3" w14:textId="77777777" w:rsidR="000A4377" w:rsidRPr="007330DC" w:rsidRDefault="000A4377" w:rsidP="00A85E23">
            <w:pPr>
              <w:rPr>
                <w:rFonts w:ascii="標楷體" w:eastAsia="標楷體" w:hAnsi="標楷體"/>
              </w:rPr>
            </w:pPr>
            <w:r w:rsidRPr="007330DC">
              <w:rPr>
                <w:rFonts w:ascii="標楷體" w:eastAsia="標楷體" w:hAnsi="標楷體" w:hint="eastAsia"/>
              </w:rPr>
              <w:t xml:space="preserve">佣金率      </w:t>
            </w:r>
          </w:p>
        </w:tc>
        <w:tc>
          <w:tcPr>
            <w:tcW w:w="6804" w:type="dxa"/>
            <w:shd w:val="clear" w:color="auto" w:fill="auto"/>
          </w:tcPr>
          <w:p w14:paraId="5F5B90CC" w14:textId="77777777" w:rsidR="000A4377" w:rsidRPr="00AA2D7B" w:rsidRDefault="000A4377" w:rsidP="00A85E23">
            <w:pPr>
              <w:rPr>
                <w:rFonts w:ascii="標楷體" w:eastAsia="標楷體" w:hAnsi="標楷體"/>
                <w:color w:val="000000"/>
              </w:rPr>
            </w:pPr>
            <w:r w:rsidRPr="007330DC">
              <w:rPr>
                <w:rFonts w:ascii="標楷體" w:eastAsia="標楷體" w:hAnsi="標楷體" w:hint="eastAsia"/>
              </w:rPr>
              <w:t>更新[佣金率(InsuComm.CommRate)]</w:t>
            </w:r>
          </w:p>
        </w:tc>
      </w:tr>
      <w:tr w:rsidR="000A4377" w:rsidRPr="007330DC" w14:paraId="4D86543A" w14:textId="77777777" w:rsidTr="00A85E23">
        <w:tc>
          <w:tcPr>
            <w:tcW w:w="707" w:type="dxa"/>
            <w:shd w:val="clear" w:color="auto" w:fill="auto"/>
          </w:tcPr>
          <w:p w14:paraId="53C82E0D" w14:textId="77777777" w:rsidR="000A4377" w:rsidRPr="007330DC" w:rsidRDefault="000A4377" w:rsidP="00A85E23">
            <w:pPr>
              <w:jc w:val="center"/>
              <w:rPr>
                <w:rFonts w:ascii="標楷體" w:eastAsia="標楷體" w:hAnsi="標楷體"/>
              </w:rPr>
            </w:pPr>
            <w:r w:rsidRPr="007330DC">
              <w:rPr>
                <w:rFonts w:ascii="標楷體" w:eastAsia="標楷體" w:hAnsi="標楷體"/>
              </w:rPr>
              <w:t>14</w:t>
            </w:r>
          </w:p>
        </w:tc>
        <w:tc>
          <w:tcPr>
            <w:tcW w:w="2662" w:type="dxa"/>
            <w:shd w:val="clear" w:color="auto" w:fill="auto"/>
          </w:tcPr>
          <w:p w14:paraId="419B984B" w14:textId="77777777" w:rsidR="000A4377" w:rsidRPr="007330DC" w:rsidRDefault="000A4377" w:rsidP="00A85E23">
            <w:pPr>
              <w:rPr>
                <w:rFonts w:ascii="標楷體" w:eastAsia="標楷體" w:hAnsi="標楷體"/>
              </w:rPr>
            </w:pPr>
            <w:r w:rsidRPr="007330DC">
              <w:rPr>
                <w:rFonts w:ascii="標楷體" w:eastAsia="標楷體" w:hAnsi="標楷體" w:hint="eastAsia"/>
              </w:rPr>
              <w:t xml:space="preserve">佣金    </w:t>
            </w:r>
          </w:p>
        </w:tc>
        <w:tc>
          <w:tcPr>
            <w:tcW w:w="6804" w:type="dxa"/>
            <w:shd w:val="clear" w:color="auto" w:fill="auto"/>
          </w:tcPr>
          <w:p w14:paraId="092E3A7C" w14:textId="77777777" w:rsidR="000A4377" w:rsidRPr="007330DC" w:rsidRDefault="000A4377" w:rsidP="00A85E23">
            <w:pPr>
              <w:rPr>
                <w:rFonts w:ascii="標楷體" w:eastAsia="標楷體" w:hAnsi="標楷體"/>
                <w:color w:val="000000"/>
              </w:rPr>
            </w:pPr>
            <w:r w:rsidRPr="007330DC">
              <w:rPr>
                <w:rFonts w:ascii="標楷體" w:eastAsia="標楷體" w:hAnsi="標楷體" w:hint="eastAsia"/>
              </w:rPr>
              <w:t>更新[佣金(InsuComm.Commision)]</w:t>
            </w:r>
          </w:p>
        </w:tc>
      </w:tr>
      <w:tr w:rsidR="000A4377" w:rsidRPr="007330DC" w14:paraId="70697519" w14:textId="77777777" w:rsidTr="00A85E23">
        <w:tc>
          <w:tcPr>
            <w:tcW w:w="707" w:type="dxa"/>
            <w:shd w:val="clear" w:color="auto" w:fill="auto"/>
          </w:tcPr>
          <w:p w14:paraId="355A2337" w14:textId="77777777" w:rsidR="000A4377" w:rsidRPr="007330DC" w:rsidRDefault="000A4377" w:rsidP="00A85E23">
            <w:pPr>
              <w:jc w:val="center"/>
              <w:rPr>
                <w:rFonts w:ascii="標楷體" w:eastAsia="標楷體" w:hAnsi="標楷體"/>
              </w:rPr>
            </w:pPr>
            <w:r w:rsidRPr="007330DC">
              <w:rPr>
                <w:rFonts w:ascii="標楷體" w:eastAsia="標楷體" w:hAnsi="標楷體"/>
              </w:rPr>
              <w:t>15</w:t>
            </w:r>
          </w:p>
        </w:tc>
        <w:tc>
          <w:tcPr>
            <w:tcW w:w="2662" w:type="dxa"/>
            <w:shd w:val="clear" w:color="auto" w:fill="auto"/>
          </w:tcPr>
          <w:p w14:paraId="5E05CF44" w14:textId="77777777" w:rsidR="000A4377" w:rsidRPr="007330DC" w:rsidRDefault="000A4377" w:rsidP="00A85E23">
            <w:pPr>
              <w:rPr>
                <w:rFonts w:ascii="標楷體" w:eastAsia="標楷體" w:hAnsi="標楷體"/>
              </w:rPr>
            </w:pPr>
            <w:r w:rsidRPr="007330DC">
              <w:rPr>
                <w:rFonts w:ascii="標楷體" w:eastAsia="標楷體" w:hAnsi="標楷體" w:hint="eastAsia"/>
              </w:rPr>
              <w:t>合計保費</w:t>
            </w:r>
          </w:p>
        </w:tc>
        <w:tc>
          <w:tcPr>
            <w:tcW w:w="6804" w:type="dxa"/>
            <w:shd w:val="clear" w:color="auto" w:fill="auto"/>
          </w:tcPr>
          <w:p w14:paraId="1FED5F30" w14:textId="77777777" w:rsidR="000A4377" w:rsidRPr="007330DC" w:rsidRDefault="000A4377" w:rsidP="00A85E23">
            <w:pPr>
              <w:rPr>
                <w:rFonts w:ascii="標楷體" w:eastAsia="標楷體" w:hAnsi="標楷體"/>
                <w:color w:val="000000"/>
              </w:rPr>
            </w:pPr>
            <w:r w:rsidRPr="007330DC">
              <w:rPr>
                <w:rFonts w:ascii="標楷體" w:eastAsia="標楷體" w:hAnsi="標楷體" w:hint="eastAsia"/>
              </w:rPr>
              <w:t>更新[合計保費(InsuComm.TotInsuPrem)]</w:t>
            </w:r>
          </w:p>
        </w:tc>
      </w:tr>
      <w:tr w:rsidR="000A4377" w:rsidRPr="007330DC" w14:paraId="1C922F77" w14:textId="77777777" w:rsidTr="00A85E23">
        <w:tc>
          <w:tcPr>
            <w:tcW w:w="707" w:type="dxa"/>
            <w:shd w:val="clear" w:color="auto" w:fill="auto"/>
          </w:tcPr>
          <w:p w14:paraId="18BE36EC" w14:textId="77777777" w:rsidR="000A4377" w:rsidRPr="007330DC" w:rsidRDefault="000A4377" w:rsidP="00A85E23">
            <w:pPr>
              <w:jc w:val="center"/>
              <w:rPr>
                <w:rFonts w:ascii="標楷體" w:eastAsia="標楷體" w:hAnsi="標楷體"/>
              </w:rPr>
            </w:pPr>
            <w:r w:rsidRPr="007330DC">
              <w:rPr>
                <w:rFonts w:ascii="標楷體" w:eastAsia="標楷體" w:hAnsi="標楷體"/>
              </w:rPr>
              <w:t>16</w:t>
            </w:r>
          </w:p>
        </w:tc>
        <w:tc>
          <w:tcPr>
            <w:tcW w:w="2662" w:type="dxa"/>
            <w:shd w:val="clear" w:color="auto" w:fill="auto"/>
          </w:tcPr>
          <w:p w14:paraId="544DB282" w14:textId="77777777" w:rsidR="000A4377" w:rsidRPr="007330DC" w:rsidRDefault="000A4377" w:rsidP="00A85E23">
            <w:pPr>
              <w:rPr>
                <w:rFonts w:ascii="標楷體" w:eastAsia="標楷體" w:hAnsi="標楷體"/>
              </w:rPr>
            </w:pPr>
            <w:r w:rsidRPr="007330DC">
              <w:rPr>
                <w:rFonts w:ascii="標楷體" w:eastAsia="標楷體" w:hAnsi="標楷體" w:hint="eastAsia"/>
              </w:rPr>
              <w:t>合計佣金</w:t>
            </w:r>
          </w:p>
        </w:tc>
        <w:tc>
          <w:tcPr>
            <w:tcW w:w="6804" w:type="dxa"/>
            <w:shd w:val="clear" w:color="auto" w:fill="auto"/>
          </w:tcPr>
          <w:p w14:paraId="43C5F699" w14:textId="77777777" w:rsidR="000A4377" w:rsidRPr="007330DC" w:rsidRDefault="000A4377" w:rsidP="00A85E23">
            <w:pPr>
              <w:rPr>
                <w:rFonts w:ascii="標楷體" w:eastAsia="標楷體" w:hAnsi="標楷體"/>
                <w:color w:val="000000"/>
              </w:rPr>
            </w:pPr>
            <w:r w:rsidRPr="007330DC">
              <w:rPr>
                <w:rFonts w:ascii="標楷體" w:eastAsia="標楷體" w:hAnsi="標楷體" w:hint="eastAsia"/>
              </w:rPr>
              <w:t>更新[合計佣金(InsuComm.TotComm)]</w:t>
            </w:r>
          </w:p>
        </w:tc>
      </w:tr>
      <w:tr w:rsidR="000A4377" w:rsidRPr="007330DC" w14:paraId="3C640B51" w14:textId="77777777" w:rsidTr="00A85E23">
        <w:tc>
          <w:tcPr>
            <w:tcW w:w="707" w:type="dxa"/>
            <w:shd w:val="clear" w:color="auto" w:fill="auto"/>
          </w:tcPr>
          <w:p w14:paraId="2F33A094" w14:textId="77777777" w:rsidR="000A4377" w:rsidRPr="007330DC" w:rsidRDefault="000A4377" w:rsidP="00A85E23">
            <w:pPr>
              <w:jc w:val="center"/>
              <w:rPr>
                <w:rFonts w:ascii="標楷體" w:eastAsia="標楷體" w:hAnsi="標楷體"/>
              </w:rPr>
            </w:pPr>
            <w:r w:rsidRPr="007330DC">
              <w:rPr>
                <w:rFonts w:ascii="標楷體" w:eastAsia="標楷體" w:hAnsi="標楷體"/>
              </w:rPr>
              <w:t>17</w:t>
            </w:r>
          </w:p>
        </w:tc>
        <w:tc>
          <w:tcPr>
            <w:tcW w:w="2662" w:type="dxa"/>
            <w:shd w:val="clear" w:color="auto" w:fill="auto"/>
          </w:tcPr>
          <w:p w14:paraId="6AA41804" w14:textId="77777777" w:rsidR="000A4377" w:rsidRPr="007330DC" w:rsidRDefault="000A4377" w:rsidP="00A85E23">
            <w:pPr>
              <w:rPr>
                <w:rFonts w:ascii="標楷體" w:eastAsia="標楷體" w:hAnsi="標楷體"/>
              </w:rPr>
            </w:pPr>
            <w:r w:rsidRPr="007330DC">
              <w:rPr>
                <w:rFonts w:ascii="標楷體" w:eastAsia="標楷體" w:hAnsi="標楷體" w:hint="eastAsia"/>
              </w:rPr>
              <w:t>收件號碼</w:t>
            </w:r>
          </w:p>
        </w:tc>
        <w:tc>
          <w:tcPr>
            <w:tcW w:w="6804" w:type="dxa"/>
            <w:shd w:val="clear" w:color="auto" w:fill="auto"/>
          </w:tcPr>
          <w:p w14:paraId="343A51E2" w14:textId="77777777" w:rsidR="000A4377" w:rsidRPr="007330DC" w:rsidRDefault="000A4377" w:rsidP="00A85E23">
            <w:pPr>
              <w:rPr>
                <w:rFonts w:ascii="標楷體" w:eastAsia="標楷體" w:hAnsi="標楷體"/>
                <w:color w:val="000000"/>
              </w:rPr>
            </w:pPr>
            <w:r w:rsidRPr="007330DC">
              <w:rPr>
                <w:rFonts w:ascii="標楷體" w:eastAsia="標楷體" w:hAnsi="標楷體" w:hint="eastAsia"/>
              </w:rPr>
              <w:t>更新[收件號碼(InsuComm.RecvSeq)]</w:t>
            </w:r>
          </w:p>
        </w:tc>
      </w:tr>
      <w:tr w:rsidR="000A4377" w:rsidRPr="007330DC" w14:paraId="0CB3B642" w14:textId="77777777" w:rsidTr="00A85E23">
        <w:tc>
          <w:tcPr>
            <w:tcW w:w="707" w:type="dxa"/>
            <w:shd w:val="clear" w:color="auto" w:fill="auto"/>
          </w:tcPr>
          <w:p w14:paraId="6512EF73" w14:textId="77777777" w:rsidR="000A4377" w:rsidRPr="007330DC" w:rsidRDefault="000A4377" w:rsidP="00A85E23">
            <w:pPr>
              <w:jc w:val="center"/>
              <w:rPr>
                <w:rFonts w:ascii="標楷體" w:eastAsia="標楷體" w:hAnsi="標楷體"/>
              </w:rPr>
            </w:pPr>
            <w:r w:rsidRPr="007330DC">
              <w:rPr>
                <w:rFonts w:ascii="標楷體" w:eastAsia="標楷體" w:hAnsi="標楷體"/>
              </w:rPr>
              <w:t>18</w:t>
            </w:r>
          </w:p>
        </w:tc>
        <w:tc>
          <w:tcPr>
            <w:tcW w:w="2662" w:type="dxa"/>
            <w:shd w:val="clear" w:color="auto" w:fill="auto"/>
          </w:tcPr>
          <w:p w14:paraId="2279047E" w14:textId="77777777" w:rsidR="000A4377" w:rsidRPr="007330DC" w:rsidRDefault="000A4377" w:rsidP="00A85E23">
            <w:pPr>
              <w:rPr>
                <w:rFonts w:ascii="標楷體" w:eastAsia="標楷體" w:hAnsi="標楷體"/>
              </w:rPr>
            </w:pPr>
            <w:r w:rsidRPr="007330DC">
              <w:rPr>
                <w:rFonts w:ascii="標楷體" w:eastAsia="標楷體" w:hAnsi="標楷體" w:hint="eastAsia"/>
              </w:rPr>
              <w:t>收費日期</w:t>
            </w:r>
          </w:p>
        </w:tc>
        <w:tc>
          <w:tcPr>
            <w:tcW w:w="6804" w:type="dxa"/>
            <w:shd w:val="clear" w:color="auto" w:fill="auto"/>
          </w:tcPr>
          <w:p w14:paraId="17AE16F7" w14:textId="77777777" w:rsidR="000A4377" w:rsidRPr="007330DC" w:rsidRDefault="000A4377" w:rsidP="00A85E23">
            <w:pPr>
              <w:rPr>
                <w:rFonts w:ascii="標楷體" w:eastAsia="標楷體" w:hAnsi="標楷體"/>
                <w:color w:val="000000"/>
              </w:rPr>
            </w:pPr>
            <w:r w:rsidRPr="007330DC">
              <w:rPr>
                <w:rFonts w:ascii="標楷體" w:eastAsia="標楷體" w:hAnsi="標楷體" w:hint="eastAsia"/>
              </w:rPr>
              <w:t>更新[收費日期(InsuComm.ChargeDate)]</w:t>
            </w:r>
          </w:p>
        </w:tc>
      </w:tr>
      <w:tr w:rsidR="000A4377" w:rsidRPr="007330DC" w14:paraId="62DF5922" w14:textId="77777777" w:rsidTr="00A85E23">
        <w:tc>
          <w:tcPr>
            <w:tcW w:w="707" w:type="dxa"/>
            <w:shd w:val="clear" w:color="auto" w:fill="auto"/>
          </w:tcPr>
          <w:p w14:paraId="6563C21D" w14:textId="77777777" w:rsidR="000A4377" w:rsidRPr="007330DC" w:rsidRDefault="000A4377" w:rsidP="00A85E23">
            <w:pPr>
              <w:jc w:val="center"/>
              <w:rPr>
                <w:rFonts w:ascii="標楷體" w:eastAsia="標楷體" w:hAnsi="標楷體"/>
              </w:rPr>
            </w:pPr>
            <w:r w:rsidRPr="007330DC">
              <w:rPr>
                <w:rFonts w:ascii="標楷體" w:eastAsia="標楷體" w:hAnsi="標楷體"/>
              </w:rPr>
              <w:t>19</w:t>
            </w:r>
          </w:p>
        </w:tc>
        <w:tc>
          <w:tcPr>
            <w:tcW w:w="2662" w:type="dxa"/>
            <w:shd w:val="clear" w:color="auto" w:fill="auto"/>
          </w:tcPr>
          <w:p w14:paraId="3F1ABEF5" w14:textId="77777777" w:rsidR="000A4377" w:rsidRPr="007330DC" w:rsidRDefault="000A4377" w:rsidP="00A85E23">
            <w:pPr>
              <w:rPr>
                <w:rFonts w:ascii="標楷體" w:eastAsia="標楷體" w:hAnsi="標楷體"/>
              </w:rPr>
            </w:pPr>
            <w:r w:rsidRPr="007330DC">
              <w:rPr>
                <w:rFonts w:ascii="標楷體" w:eastAsia="標楷體" w:hAnsi="標楷體" w:hint="eastAsia"/>
              </w:rPr>
              <w:t>佣金日期</w:t>
            </w:r>
          </w:p>
        </w:tc>
        <w:tc>
          <w:tcPr>
            <w:tcW w:w="6804" w:type="dxa"/>
            <w:shd w:val="clear" w:color="auto" w:fill="auto"/>
          </w:tcPr>
          <w:p w14:paraId="001C907A" w14:textId="77777777" w:rsidR="000A4377" w:rsidRPr="007330DC" w:rsidRDefault="000A4377" w:rsidP="00A85E23">
            <w:pPr>
              <w:rPr>
                <w:rFonts w:ascii="標楷體" w:eastAsia="標楷體" w:hAnsi="標楷體"/>
                <w:color w:val="000000"/>
              </w:rPr>
            </w:pPr>
            <w:r w:rsidRPr="007330DC">
              <w:rPr>
                <w:rFonts w:ascii="標楷體" w:eastAsia="標楷體" w:hAnsi="標楷體" w:hint="eastAsia"/>
              </w:rPr>
              <w:t>更新[佣金日期(InsuComm.CommDate)]</w:t>
            </w:r>
          </w:p>
        </w:tc>
      </w:tr>
      <w:tr w:rsidR="000A4377" w:rsidRPr="007330DC" w14:paraId="00456EF0" w14:textId="77777777" w:rsidTr="00A85E23">
        <w:tc>
          <w:tcPr>
            <w:tcW w:w="707" w:type="dxa"/>
            <w:shd w:val="clear" w:color="auto" w:fill="auto"/>
          </w:tcPr>
          <w:p w14:paraId="2D6B4BC4" w14:textId="77777777" w:rsidR="000A4377" w:rsidRPr="007330DC" w:rsidRDefault="000A4377" w:rsidP="00A85E23">
            <w:pPr>
              <w:jc w:val="center"/>
              <w:rPr>
                <w:rFonts w:ascii="標楷體" w:eastAsia="標楷體" w:hAnsi="標楷體"/>
              </w:rPr>
            </w:pPr>
            <w:r w:rsidRPr="007330DC">
              <w:rPr>
                <w:rFonts w:ascii="標楷體" w:eastAsia="標楷體" w:hAnsi="標楷體"/>
              </w:rPr>
              <w:t>20</w:t>
            </w:r>
          </w:p>
        </w:tc>
        <w:tc>
          <w:tcPr>
            <w:tcW w:w="2662" w:type="dxa"/>
            <w:shd w:val="clear" w:color="auto" w:fill="auto"/>
          </w:tcPr>
          <w:p w14:paraId="08465AF9" w14:textId="77777777" w:rsidR="000A4377" w:rsidRPr="007330DC" w:rsidRDefault="000A4377" w:rsidP="00A85E23">
            <w:pPr>
              <w:rPr>
                <w:rFonts w:ascii="標楷體" w:eastAsia="標楷體" w:hAnsi="標楷體"/>
              </w:rPr>
            </w:pPr>
            <w:r w:rsidRPr="007330DC">
              <w:rPr>
                <w:rFonts w:ascii="標楷體" w:eastAsia="標楷體" w:hAnsi="標楷體" w:hint="eastAsia"/>
              </w:rPr>
              <w:t>借款人戶號</w:t>
            </w:r>
          </w:p>
        </w:tc>
        <w:tc>
          <w:tcPr>
            <w:tcW w:w="6804" w:type="dxa"/>
            <w:shd w:val="clear" w:color="auto" w:fill="auto"/>
          </w:tcPr>
          <w:p w14:paraId="0E1CC1DA" w14:textId="77777777" w:rsidR="000A4377" w:rsidRPr="007330DC" w:rsidRDefault="000A4377" w:rsidP="00A85E23">
            <w:pPr>
              <w:rPr>
                <w:rFonts w:ascii="標楷體" w:eastAsia="標楷體" w:hAnsi="標楷體"/>
                <w:color w:val="000000"/>
              </w:rPr>
            </w:pPr>
            <w:r w:rsidRPr="007330DC">
              <w:rPr>
                <w:rFonts w:ascii="標楷體" w:eastAsia="標楷體" w:hAnsi="標楷體" w:hint="eastAsia"/>
              </w:rPr>
              <w:t>更新[戶號(InsuComm.CustNo)]</w:t>
            </w:r>
          </w:p>
        </w:tc>
      </w:tr>
      <w:tr w:rsidR="000A4377" w:rsidRPr="007330DC" w14:paraId="54A8E98B" w14:textId="77777777" w:rsidTr="00A85E23">
        <w:tc>
          <w:tcPr>
            <w:tcW w:w="707" w:type="dxa"/>
            <w:shd w:val="clear" w:color="auto" w:fill="auto"/>
          </w:tcPr>
          <w:p w14:paraId="02BD9D25" w14:textId="77777777" w:rsidR="000A4377" w:rsidRPr="007330DC" w:rsidRDefault="000A4377" w:rsidP="00A85E23">
            <w:pPr>
              <w:jc w:val="center"/>
              <w:rPr>
                <w:rFonts w:ascii="標楷體" w:eastAsia="標楷體" w:hAnsi="標楷體"/>
              </w:rPr>
            </w:pPr>
            <w:r w:rsidRPr="007330DC">
              <w:rPr>
                <w:rFonts w:ascii="標楷體" w:eastAsia="標楷體" w:hAnsi="標楷體"/>
              </w:rPr>
              <w:t>21</w:t>
            </w:r>
          </w:p>
        </w:tc>
        <w:tc>
          <w:tcPr>
            <w:tcW w:w="2662" w:type="dxa"/>
            <w:shd w:val="clear" w:color="auto" w:fill="auto"/>
          </w:tcPr>
          <w:p w14:paraId="3F425183" w14:textId="77777777" w:rsidR="000A4377" w:rsidRPr="007330DC" w:rsidRDefault="000A4377" w:rsidP="00A85E23">
            <w:pPr>
              <w:rPr>
                <w:rFonts w:ascii="標楷體" w:eastAsia="標楷體" w:hAnsi="標楷體"/>
              </w:rPr>
            </w:pPr>
            <w:r w:rsidRPr="007330DC">
              <w:rPr>
                <w:rFonts w:ascii="標楷體" w:eastAsia="標楷體" w:hAnsi="標楷體" w:hint="eastAsia"/>
              </w:rPr>
              <w:t xml:space="preserve">額度編號  </w:t>
            </w:r>
          </w:p>
        </w:tc>
        <w:tc>
          <w:tcPr>
            <w:tcW w:w="6804" w:type="dxa"/>
            <w:shd w:val="clear" w:color="auto" w:fill="auto"/>
          </w:tcPr>
          <w:p w14:paraId="6E3DD1DC" w14:textId="77777777" w:rsidR="000A4377" w:rsidRPr="007330DC" w:rsidRDefault="000A4377" w:rsidP="00A85E23">
            <w:pPr>
              <w:rPr>
                <w:rFonts w:ascii="標楷體" w:eastAsia="標楷體" w:hAnsi="標楷體"/>
                <w:color w:val="000000"/>
              </w:rPr>
            </w:pPr>
            <w:r w:rsidRPr="007330DC">
              <w:rPr>
                <w:rFonts w:ascii="標楷體" w:eastAsia="標楷體" w:hAnsi="標楷體" w:hint="eastAsia"/>
              </w:rPr>
              <w:t>更新[額度(InsuComm.FacmNo)]</w:t>
            </w:r>
          </w:p>
        </w:tc>
      </w:tr>
    </w:tbl>
    <w:p w14:paraId="6F1466D0" w14:textId="77777777" w:rsidR="000A4377" w:rsidRDefault="000A4377" w:rsidP="006309F5">
      <w:pPr>
        <w:snapToGrid w:val="0"/>
        <w:spacing w:before="120"/>
        <w:ind w:rightChars="100" w:right="240"/>
        <w:rPr>
          <w:rFonts w:eastAsia="標楷體"/>
          <w:sz w:val="26"/>
        </w:rPr>
      </w:pPr>
    </w:p>
    <w:p w14:paraId="7CB93A49" w14:textId="77777777" w:rsidR="009739AB" w:rsidRPr="00456B60" w:rsidRDefault="009739AB" w:rsidP="006309F5">
      <w:pPr>
        <w:snapToGrid w:val="0"/>
        <w:spacing w:before="120"/>
        <w:ind w:rightChars="100" w:right="240"/>
        <w:rPr>
          <w:rFonts w:eastAsia="標楷體"/>
          <w:sz w:val="26"/>
        </w:rPr>
      </w:pPr>
      <w:r>
        <w:rPr>
          <w:rFonts w:eastAsia="標楷體"/>
          <w:sz w:val="26"/>
        </w:rPr>
        <w:br w:type="page"/>
      </w:r>
    </w:p>
    <w:p w14:paraId="68FE051E" w14:textId="77777777" w:rsidR="00320DBF" w:rsidRPr="00456B60" w:rsidRDefault="00320DBF" w:rsidP="00D21BA0">
      <w:pPr>
        <w:numPr>
          <w:ilvl w:val="0"/>
          <w:numId w:val="22"/>
        </w:numPr>
        <w:snapToGrid w:val="0"/>
        <w:spacing w:before="120"/>
        <w:ind w:rightChars="100" w:right="240"/>
        <w:rPr>
          <w:rFonts w:eastAsia="標楷體"/>
          <w:sz w:val="26"/>
        </w:rPr>
      </w:pPr>
      <w:r w:rsidRPr="00456B60">
        <w:rPr>
          <w:rFonts w:eastAsia="標楷體" w:hint="eastAsia"/>
          <w:sz w:val="26"/>
        </w:rPr>
        <w:lastRenderedPageBreak/>
        <w:t>輸出</w:t>
      </w:r>
      <w:commentRangeStart w:id="298"/>
      <w:r w:rsidRPr="00456B60">
        <w:rPr>
          <w:rFonts w:eastAsia="標楷體" w:hint="eastAsia"/>
          <w:sz w:val="26"/>
        </w:rPr>
        <w:t>資料</w:t>
      </w:r>
      <w:commentRangeEnd w:id="298"/>
      <w:r w:rsidR="006528B7">
        <w:rPr>
          <w:rStyle w:val="afd"/>
        </w:rPr>
        <w:commentReference w:id="298"/>
      </w:r>
    </w:p>
    <w:p w14:paraId="741740D0" w14:textId="4BC83425" w:rsidR="009739AB" w:rsidRDefault="00EE6E6B" w:rsidP="006309F5">
      <w:pPr>
        <w:snapToGrid w:val="0"/>
        <w:spacing w:before="120"/>
        <w:ind w:rightChars="100" w:right="240"/>
        <w:rPr>
          <w:rFonts w:eastAsia="標楷體"/>
          <w:noProof/>
          <w:sz w:val="26"/>
        </w:rPr>
      </w:pPr>
      <w:commentRangeStart w:id="299"/>
      <w:commentRangeStart w:id="300"/>
      <w:r w:rsidRPr="00E43109">
        <w:rPr>
          <w:rFonts w:ascii="標楷體" w:eastAsia="標楷體" w:hAnsi="標楷體"/>
          <w:noProof/>
          <w:color w:val="000000"/>
        </w:rPr>
        <w:drawing>
          <wp:inline distT="0" distB="0" distL="0" distR="0" wp14:anchorId="07648B7B" wp14:editId="0D186EEC">
            <wp:extent cx="6267126" cy="3186546"/>
            <wp:effectExtent l="0" t="0" r="635" b="0"/>
            <wp:docPr id="284"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6278685" cy="3192423"/>
                    </a:xfrm>
                    <a:prstGeom prst="rect">
                      <a:avLst/>
                    </a:prstGeom>
                    <a:noFill/>
                    <a:ln>
                      <a:noFill/>
                    </a:ln>
                  </pic:spPr>
                </pic:pic>
              </a:graphicData>
            </a:graphic>
          </wp:inline>
        </w:drawing>
      </w:r>
      <w:commentRangeEnd w:id="299"/>
      <w:r w:rsidR="006528B7">
        <w:rPr>
          <w:rStyle w:val="afd"/>
        </w:rPr>
        <w:commentReference w:id="299"/>
      </w:r>
      <w:commentRangeEnd w:id="300"/>
      <w:r w:rsidR="006528B7">
        <w:rPr>
          <w:rStyle w:val="afd"/>
        </w:rPr>
        <w:commentReference w:id="300"/>
      </w:r>
    </w:p>
    <w:p w14:paraId="3B1E6180" w14:textId="77777777" w:rsidR="009739AB" w:rsidRPr="00456B60" w:rsidRDefault="009739AB" w:rsidP="006309F5">
      <w:pPr>
        <w:snapToGrid w:val="0"/>
        <w:spacing w:before="120"/>
        <w:ind w:rightChars="100" w:right="240"/>
        <w:rPr>
          <w:rFonts w:eastAsia="標楷體"/>
          <w:noProof/>
          <w:sz w:val="26"/>
        </w:rPr>
      </w:pPr>
    </w:p>
    <w:p w14:paraId="178F41BF" w14:textId="77777777" w:rsidR="00320DBF" w:rsidRDefault="006528B7" w:rsidP="006309F5">
      <w:pPr>
        <w:snapToGrid w:val="0"/>
        <w:spacing w:before="120"/>
        <w:ind w:rightChars="100" w:right="240"/>
        <w:rPr>
          <w:rFonts w:eastAsia="標楷體"/>
          <w:noProof/>
          <w:sz w:val="26"/>
        </w:rPr>
      </w:pPr>
      <w:r>
        <w:rPr>
          <w:rFonts w:eastAsia="標楷體"/>
          <w:noProof/>
          <w:sz w:val="26"/>
        </w:rPr>
        <w:object w:dxaOrig="1534" w:dyaOrig="1057" w14:anchorId="3747ACD9">
          <v:shape id="_x0000_i1169" type="#_x0000_t75" style="width:78pt;height:54pt" o:ole="">
            <v:imagedata r:id="rId480" o:title=""/>
          </v:shape>
          <o:OLEObject Type="Embed" ProgID="Acrobat.Document.DC" ShapeID="_x0000_i1169" DrawAspect="Icon" ObjectID="_1746016084" r:id="rId481"/>
        </w:object>
      </w:r>
      <w:r w:rsidR="00964860">
        <w:rPr>
          <w:rFonts w:eastAsia="標楷體"/>
          <w:noProof/>
          <w:sz w:val="26"/>
        </w:rPr>
        <w:object w:dxaOrig="1534" w:dyaOrig="1057" w14:anchorId="53BEDF64">
          <v:shape id="_x0000_i1170" type="#_x0000_t75" style="width:78pt;height:54pt" o:ole="">
            <v:imagedata r:id="rId482" o:title=""/>
          </v:shape>
          <o:OLEObject Type="Embed" ProgID="Acrobat.Document.DC" ShapeID="_x0000_i1170" DrawAspect="Icon" ObjectID="_1746016085" r:id="rId483"/>
        </w:object>
      </w:r>
    </w:p>
    <w:p w14:paraId="6DD9F27C" w14:textId="77777777" w:rsidR="00CA0EFF" w:rsidRPr="00456B60" w:rsidRDefault="00CA0EFF" w:rsidP="00CA731B">
      <w:pPr>
        <w:pStyle w:val="a"/>
      </w:pPr>
      <w:r w:rsidRPr="00456B60">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54"/>
        <w:gridCol w:w="1135"/>
        <w:gridCol w:w="1956"/>
        <w:gridCol w:w="4300"/>
        <w:gridCol w:w="2049"/>
      </w:tblGrid>
      <w:tr w:rsidR="00CA0EFF" w:rsidRPr="00A55500" w14:paraId="0D4721C2" w14:textId="77777777" w:rsidTr="00A75EAF">
        <w:trPr>
          <w:tblHeader/>
        </w:trPr>
        <w:tc>
          <w:tcPr>
            <w:tcW w:w="768" w:type="dxa"/>
            <w:shd w:val="clear" w:color="auto" w:fill="D9D9D9"/>
          </w:tcPr>
          <w:p w14:paraId="5D385E6E" w14:textId="77777777" w:rsidR="00CA0EFF" w:rsidRPr="00A55500" w:rsidRDefault="00CA0EFF" w:rsidP="00A75EAF">
            <w:pPr>
              <w:jc w:val="center"/>
              <w:rPr>
                <w:rFonts w:ascii="標楷體" w:eastAsia="標楷體" w:hAnsi="標楷體"/>
                <w:color w:val="000000"/>
                <w:lang w:eastAsia="zh-HK"/>
              </w:rPr>
            </w:pPr>
            <w:r w:rsidRPr="00A55500">
              <w:rPr>
                <w:rFonts w:ascii="標楷體" w:eastAsia="標楷體" w:hAnsi="標楷體" w:hint="eastAsia"/>
                <w:color w:val="000000"/>
                <w:lang w:eastAsia="zh-HK"/>
              </w:rPr>
              <w:t>序號</w:t>
            </w:r>
          </w:p>
        </w:tc>
        <w:tc>
          <w:tcPr>
            <w:tcW w:w="1167" w:type="dxa"/>
            <w:shd w:val="clear" w:color="auto" w:fill="D9D9D9"/>
          </w:tcPr>
          <w:p w14:paraId="568B84A4" w14:textId="77777777" w:rsidR="00CA0EFF" w:rsidRPr="00A55500" w:rsidRDefault="00CA0EFF" w:rsidP="00A75EAF">
            <w:pPr>
              <w:jc w:val="center"/>
              <w:rPr>
                <w:rFonts w:ascii="標楷體" w:eastAsia="標楷體" w:hAnsi="標楷體"/>
                <w:color w:val="000000"/>
                <w:lang w:eastAsia="zh-HK"/>
              </w:rPr>
            </w:pPr>
            <w:r w:rsidRPr="00A55500">
              <w:rPr>
                <w:rFonts w:ascii="標楷體" w:eastAsia="標楷體" w:hAnsi="標楷體" w:hint="eastAsia"/>
                <w:color w:val="000000"/>
                <w:lang w:eastAsia="zh-HK"/>
              </w:rPr>
              <w:t>欄位型態</w:t>
            </w:r>
          </w:p>
        </w:tc>
        <w:tc>
          <w:tcPr>
            <w:tcW w:w="2027" w:type="dxa"/>
            <w:shd w:val="clear" w:color="auto" w:fill="D9D9D9"/>
          </w:tcPr>
          <w:p w14:paraId="416C69E2" w14:textId="77777777" w:rsidR="00CA0EFF" w:rsidRPr="00A55500" w:rsidRDefault="00CA0EFF" w:rsidP="00A75EAF">
            <w:pPr>
              <w:jc w:val="center"/>
              <w:rPr>
                <w:rFonts w:ascii="標楷體" w:eastAsia="標楷體" w:hAnsi="標楷體"/>
                <w:color w:val="000000"/>
                <w:lang w:eastAsia="zh-HK"/>
              </w:rPr>
            </w:pPr>
            <w:r w:rsidRPr="00A55500">
              <w:rPr>
                <w:rFonts w:ascii="標楷體" w:eastAsia="標楷體" w:hAnsi="標楷體" w:hint="eastAsia"/>
                <w:color w:val="000000"/>
                <w:lang w:eastAsia="zh-HK"/>
              </w:rPr>
              <w:t>欄位名稱</w:t>
            </w:r>
          </w:p>
        </w:tc>
        <w:tc>
          <w:tcPr>
            <w:tcW w:w="4368" w:type="dxa"/>
            <w:shd w:val="clear" w:color="auto" w:fill="D9D9D9"/>
          </w:tcPr>
          <w:p w14:paraId="7726E8ED" w14:textId="77777777" w:rsidR="00CA0EFF" w:rsidRPr="00A55500" w:rsidRDefault="00CA0EFF" w:rsidP="00A75EAF">
            <w:pPr>
              <w:jc w:val="center"/>
              <w:rPr>
                <w:rFonts w:ascii="標楷體" w:eastAsia="標楷體" w:hAnsi="標楷體"/>
                <w:color w:val="000000"/>
              </w:rPr>
            </w:pPr>
            <w:r w:rsidRPr="00A55500">
              <w:rPr>
                <w:rFonts w:ascii="標楷體" w:eastAsia="標楷體" w:hAnsi="標楷體" w:hint="eastAsia"/>
                <w:color w:val="000000"/>
                <w:lang w:eastAsia="zh-HK"/>
              </w:rPr>
              <w:t>資料來源</w:t>
            </w:r>
          </w:p>
        </w:tc>
        <w:tc>
          <w:tcPr>
            <w:tcW w:w="2090" w:type="dxa"/>
            <w:shd w:val="clear" w:color="auto" w:fill="D9D9D9"/>
          </w:tcPr>
          <w:p w14:paraId="2AC2C688" w14:textId="77777777" w:rsidR="00CA0EFF" w:rsidRPr="00A55500" w:rsidRDefault="00CA0EFF" w:rsidP="00A75EAF">
            <w:pPr>
              <w:jc w:val="center"/>
              <w:rPr>
                <w:rFonts w:ascii="標楷體" w:eastAsia="標楷體" w:hAnsi="標楷體"/>
                <w:color w:val="000000"/>
                <w:lang w:eastAsia="zh-HK"/>
              </w:rPr>
            </w:pPr>
            <w:r w:rsidRPr="00A55500">
              <w:rPr>
                <w:rFonts w:ascii="標楷體" w:eastAsia="標楷體" w:hAnsi="標楷體" w:hint="eastAsia"/>
                <w:color w:val="000000"/>
                <w:lang w:eastAsia="zh-HK"/>
              </w:rPr>
              <w:t>輸出</w:t>
            </w:r>
            <w:r w:rsidRPr="00A55500">
              <w:rPr>
                <w:rFonts w:ascii="標楷體" w:eastAsia="標楷體" w:hAnsi="標楷體" w:hint="eastAsia"/>
                <w:color w:val="000000"/>
              </w:rPr>
              <w:t>/</w:t>
            </w:r>
            <w:r w:rsidRPr="00A55500">
              <w:rPr>
                <w:rFonts w:ascii="標楷體" w:eastAsia="標楷體" w:hAnsi="標楷體" w:hint="eastAsia"/>
                <w:color w:val="000000"/>
                <w:lang w:eastAsia="zh-HK"/>
              </w:rPr>
              <w:t>功能說明</w:t>
            </w:r>
          </w:p>
        </w:tc>
      </w:tr>
      <w:tr w:rsidR="000F11DD" w:rsidRPr="00A55500" w14:paraId="5A358027" w14:textId="77777777" w:rsidTr="00A75EAF">
        <w:tc>
          <w:tcPr>
            <w:tcW w:w="768" w:type="dxa"/>
            <w:shd w:val="clear" w:color="auto" w:fill="auto"/>
          </w:tcPr>
          <w:p w14:paraId="7CE6B47D" w14:textId="77777777" w:rsidR="000F11DD" w:rsidRPr="00A55500" w:rsidRDefault="000F11DD" w:rsidP="000F11DD">
            <w:pPr>
              <w:jc w:val="center"/>
              <w:rPr>
                <w:rFonts w:ascii="標楷體" w:eastAsia="標楷體" w:hAnsi="標楷體"/>
                <w:color w:val="000000"/>
                <w:lang w:eastAsia="zh-HK"/>
              </w:rPr>
            </w:pPr>
            <w:r w:rsidRPr="00A55500">
              <w:rPr>
                <w:rFonts w:ascii="標楷體" w:eastAsia="標楷體" w:hAnsi="標楷體" w:hint="eastAsia"/>
                <w:color w:val="000000"/>
              </w:rPr>
              <w:t>1</w:t>
            </w:r>
          </w:p>
        </w:tc>
        <w:tc>
          <w:tcPr>
            <w:tcW w:w="1167" w:type="dxa"/>
            <w:shd w:val="clear" w:color="auto" w:fill="auto"/>
          </w:tcPr>
          <w:p w14:paraId="39A71546" w14:textId="77777777" w:rsidR="000F11DD" w:rsidRPr="00A55500" w:rsidRDefault="000F11DD" w:rsidP="000F11DD">
            <w:pPr>
              <w:jc w:val="center"/>
              <w:rPr>
                <w:rFonts w:ascii="標楷體" w:eastAsia="標楷體" w:hAnsi="標楷體"/>
                <w:color w:val="000000"/>
                <w:lang w:eastAsia="zh-HK"/>
              </w:rPr>
            </w:pPr>
            <w:r w:rsidRPr="00A55500">
              <w:rPr>
                <w:rFonts w:ascii="標楷體" w:eastAsia="標楷體" w:hAnsi="標楷體" w:hint="eastAsia"/>
                <w:color w:val="000000"/>
                <w:lang w:eastAsia="zh-HK"/>
              </w:rPr>
              <w:t>資料</w:t>
            </w:r>
          </w:p>
        </w:tc>
        <w:tc>
          <w:tcPr>
            <w:tcW w:w="2027" w:type="dxa"/>
            <w:shd w:val="clear" w:color="auto" w:fill="auto"/>
          </w:tcPr>
          <w:p w14:paraId="59E7EDA1" w14:textId="77777777" w:rsidR="000F11DD" w:rsidRPr="00A55500" w:rsidRDefault="000F11DD" w:rsidP="000F11DD">
            <w:pPr>
              <w:rPr>
                <w:rFonts w:ascii="標楷體" w:eastAsia="標楷體" w:hAnsi="標楷體"/>
                <w:color w:val="000000"/>
                <w:lang w:eastAsia="zh-HK"/>
              </w:rPr>
            </w:pPr>
            <w:r w:rsidRPr="00A55500">
              <w:rPr>
                <w:rFonts w:ascii="標楷體" w:eastAsia="標楷體" w:hAnsi="標楷體" w:hint="eastAsia"/>
                <w:color w:val="000000"/>
                <w:lang w:eastAsia="zh-HK"/>
              </w:rPr>
              <w:t>保單號碼</w:t>
            </w:r>
          </w:p>
        </w:tc>
        <w:tc>
          <w:tcPr>
            <w:tcW w:w="4368" w:type="dxa"/>
            <w:shd w:val="clear" w:color="auto" w:fill="auto"/>
          </w:tcPr>
          <w:p w14:paraId="3194131B" w14:textId="77777777" w:rsidR="000F11DD" w:rsidRPr="00A55500" w:rsidRDefault="000F11DD" w:rsidP="000F11DD">
            <w:pPr>
              <w:rPr>
                <w:rFonts w:ascii="標楷體" w:eastAsia="標楷體" w:hAnsi="標楷體"/>
                <w:color w:val="000000"/>
                <w:lang w:eastAsia="zh-HK"/>
              </w:rPr>
            </w:pPr>
            <w:r w:rsidRPr="00A55500">
              <w:rPr>
                <w:rFonts w:ascii="標楷體" w:eastAsia="標楷體" w:hAnsi="標楷體"/>
              </w:rPr>
              <w:t>InsuComm.NowInsuNo</w:t>
            </w:r>
          </w:p>
        </w:tc>
        <w:tc>
          <w:tcPr>
            <w:tcW w:w="2090" w:type="dxa"/>
            <w:shd w:val="clear" w:color="auto" w:fill="auto"/>
          </w:tcPr>
          <w:p w14:paraId="18ADAF94" w14:textId="77777777" w:rsidR="000F11DD" w:rsidRPr="00A55500" w:rsidRDefault="000F11DD" w:rsidP="000F11DD">
            <w:pPr>
              <w:rPr>
                <w:rFonts w:ascii="標楷體" w:eastAsia="標楷體" w:hAnsi="標楷體"/>
                <w:color w:val="000000"/>
              </w:rPr>
            </w:pPr>
          </w:p>
        </w:tc>
      </w:tr>
      <w:tr w:rsidR="000F11DD" w:rsidRPr="00A55500" w14:paraId="27971ADC" w14:textId="77777777" w:rsidTr="00A75EAF">
        <w:tc>
          <w:tcPr>
            <w:tcW w:w="768" w:type="dxa"/>
            <w:shd w:val="clear" w:color="auto" w:fill="auto"/>
          </w:tcPr>
          <w:p w14:paraId="51824BA2" w14:textId="77777777" w:rsidR="000F11DD" w:rsidRPr="00A55500" w:rsidRDefault="000F11DD" w:rsidP="000F11DD">
            <w:pPr>
              <w:jc w:val="center"/>
              <w:rPr>
                <w:rFonts w:ascii="標楷體" w:eastAsia="標楷體" w:hAnsi="標楷體"/>
                <w:color w:val="000000"/>
              </w:rPr>
            </w:pPr>
            <w:r w:rsidRPr="00A55500">
              <w:rPr>
                <w:rFonts w:ascii="標楷體" w:eastAsia="標楷體" w:hAnsi="標楷體"/>
                <w:color w:val="000000"/>
              </w:rPr>
              <w:t>2</w:t>
            </w:r>
          </w:p>
        </w:tc>
        <w:tc>
          <w:tcPr>
            <w:tcW w:w="1167" w:type="dxa"/>
            <w:shd w:val="clear" w:color="auto" w:fill="auto"/>
          </w:tcPr>
          <w:p w14:paraId="0E9C5C2C" w14:textId="77777777" w:rsidR="000F11DD" w:rsidRPr="00A55500" w:rsidRDefault="000F11DD" w:rsidP="000F11DD">
            <w:pPr>
              <w:jc w:val="center"/>
              <w:rPr>
                <w:rFonts w:ascii="標楷體" w:eastAsia="標楷體" w:hAnsi="標楷體"/>
                <w:color w:val="000000"/>
                <w:lang w:eastAsia="zh-HK"/>
              </w:rPr>
            </w:pPr>
            <w:r w:rsidRPr="00A55500">
              <w:rPr>
                <w:rFonts w:ascii="標楷體" w:eastAsia="標楷體" w:hAnsi="標楷體" w:hint="eastAsia"/>
                <w:color w:val="000000"/>
                <w:lang w:eastAsia="zh-HK"/>
              </w:rPr>
              <w:t>資料</w:t>
            </w:r>
          </w:p>
        </w:tc>
        <w:tc>
          <w:tcPr>
            <w:tcW w:w="2027" w:type="dxa"/>
            <w:shd w:val="clear" w:color="auto" w:fill="auto"/>
          </w:tcPr>
          <w:p w14:paraId="1F88C10E" w14:textId="77777777" w:rsidR="000F11DD" w:rsidRPr="00A55500" w:rsidRDefault="000F11DD" w:rsidP="000F11DD">
            <w:pPr>
              <w:rPr>
                <w:rFonts w:ascii="標楷體" w:eastAsia="標楷體" w:hAnsi="標楷體"/>
                <w:color w:val="000000"/>
                <w:lang w:eastAsia="zh-HK"/>
              </w:rPr>
            </w:pPr>
            <w:r w:rsidRPr="00A55500">
              <w:rPr>
                <w:rFonts w:ascii="標楷體" w:eastAsia="標楷體" w:hAnsi="標楷體" w:hint="eastAsia"/>
                <w:color w:val="000000"/>
                <w:lang w:eastAsia="zh-HK"/>
              </w:rPr>
              <w:t>險種</w:t>
            </w:r>
          </w:p>
        </w:tc>
        <w:tc>
          <w:tcPr>
            <w:tcW w:w="4368" w:type="dxa"/>
            <w:shd w:val="clear" w:color="auto" w:fill="auto"/>
          </w:tcPr>
          <w:p w14:paraId="5C62EAFC" w14:textId="77777777" w:rsidR="000F11DD" w:rsidRPr="00A55500" w:rsidRDefault="000F11DD" w:rsidP="000F11DD">
            <w:pPr>
              <w:rPr>
                <w:rFonts w:ascii="標楷體" w:eastAsia="標楷體" w:hAnsi="標楷體"/>
                <w:color w:val="000000"/>
                <w:lang w:eastAsia="zh-HK"/>
              </w:rPr>
            </w:pPr>
            <w:r w:rsidRPr="00A55500">
              <w:rPr>
                <w:rFonts w:ascii="標楷體" w:eastAsia="標楷體" w:hAnsi="標楷體"/>
              </w:rPr>
              <w:t>InsuComm.InsuCate</w:t>
            </w:r>
          </w:p>
        </w:tc>
        <w:tc>
          <w:tcPr>
            <w:tcW w:w="2090" w:type="dxa"/>
            <w:shd w:val="clear" w:color="auto" w:fill="auto"/>
          </w:tcPr>
          <w:p w14:paraId="59DDA887" w14:textId="77777777" w:rsidR="000F11DD" w:rsidRPr="00A55500" w:rsidRDefault="000F11DD" w:rsidP="000F11DD">
            <w:pPr>
              <w:rPr>
                <w:rFonts w:ascii="標楷體" w:eastAsia="標楷體" w:hAnsi="標楷體"/>
                <w:color w:val="000000"/>
              </w:rPr>
            </w:pPr>
          </w:p>
        </w:tc>
      </w:tr>
      <w:tr w:rsidR="000F11DD" w:rsidRPr="00A55500" w14:paraId="75DED68C" w14:textId="77777777" w:rsidTr="00A75EAF">
        <w:tc>
          <w:tcPr>
            <w:tcW w:w="768" w:type="dxa"/>
            <w:shd w:val="clear" w:color="auto" w:fill="auto"/>
          </w:tcPr>
          <w:p w14:paraId="6AEE3F43" w14:textId="77777777" w:rsidR="000F11DD" w:rsidRPr="00A55500" w:rsidRDefault="000F11DD" w:rsidP="000F11DD">
            <w:pPr>
              <w:jc w:val="center"/>
              <w:rPr>
                <w:rFonts w:ascii="標楷體" w:eastAsia="標楷體" w:hAnsi="標楷體"/>
                <w:color w:val="000000"/>
              </w:rPr>
            </w:pPr>
            <w:r w:rsidRPr="00A55500">
              <w:rPr>
                <w:rFonts w:ascii="標楷體" w:eastAsia="標楷體" w:hAnsi="標楷體" w:hint="eastAsia"/>
                <w:color w:val="000000"/>
              </w:rPr>
              <w:t>3</w:t>
            </w:r>
          </w:p>
        </w:tc>
        <w:tc>
          <w:tcPr>
            <w:tcW w:w="1167" w:type="dxa"/>
            <w:shd w:val="clear" w:color="auto" w:fill="auto"/>
          </w:tcPr>
          <w:p w14:paraId="50FDE945" w14:textId="77777777" w:rsidR="000F11DD" w:rsidRPr="00A55500" w:rsidRDefault="000F11DD" w:rsidP="000F11DD">
            <w:pPr>
              <w:jc w:val="center"/>
              <w:rPr>
                <w:rFonts w:ascii="標楷體" w:eastAsia="標楷體" w:hAnsi="標楷體"/>
                <w:color w:val="000000"/>
                <w:lang w:eastAsia="zh-HK"/>
              </w:rPr>
            </w:pPr>
            <w:r w:rsidRPr="00A55500">
              <w:rPr>
                <w:rFonts w:ascii="標楷體" w:eastAsia="標楷體" w:hAnsi="標楷體" w:hint="eastAsia"/>
                <w:color w:val="000000"/>
                <w:lang w:eastAsia="zh-HK"/>
              </w:rPr>
              <w:t>資料</w:t>
            </w:r>
          </w:p>
        </w:tc>
        <w:tc>
          <w:tcPr>
            <w:tcW w:w="2027" w:type="dxa"/>
            <w:shd w:val="clear" w:color="auto" w:fill="auto"/>
          </w:tcPr>
          <w:p w14:paraId="37EAE6B1" w14:textId="77777777" w:rsidR="000F11DD" w:rsidRPr="00A55500" w:rsidRDefault="000F11DD" w:rsidP="000F11DD">
            <w:pPr>
              <w:rPr>
                <w:rFonts w:ascii="標楷體" w:eastAsia="標楷體" w:hAnsi="標楷體"/>
                <w:color w:val="000000"/>
                <w:lang w:eastAsia="zh-HK"/>
              </w:rPr>
            </w:pPr>
            <w:r w:rsidRPr="00A55500">
              <w:rPr>
                <w:rFonts w:ascii="標楷體" w:eastAsia="標楷體" w:hAnsi="標楷體" w:hint="eastAsia"/>
                <w:color w:val="000000"/>
                <w:lang w:eastAsia="zh-HK"/>
              </w:rPr>
              <w:t>保費</w:t>
            </w:r>
          </w:p>
        </w:tc>
        <w:tc>
          <w:tcPr>
            <w:tcW w:w="4368" w:type="dxa"/>
            <w:shd w:val="clear" w:color="auto" w:fill="auto"/>
          </w:tcPr>
          <w:p w14:paraId="49A0D9FC" w14:textId="77777777" w:rsidR="000F11DD" w:rsidRPr="00A55500" w:rsidRDefault="000F11DD" w:rsidP="000F11DD">
            <w:pPr>
              <w:rPr>
                <w:rFonts w:ascii="標楷體" w:eastAsia="標楷體" w:hAnsi="標楷體"/>
              </w:rPr>
            </w:pPr>
            <w:r w:rsidRPr="00A55500">
              <w:rPr>
                <w:rFonts w:ascii="標楷體" w:eastAsia="標楷體" w:hAnsi="標楷體"/>
              </w:rPr>
              <w:t>InsuComm.InsuPrem</w:t>
            </w:r>
          </w:p>
        </w:tc>
        <w:tc>
          <w:tcPr>
            <w:tcW w:w="2090" w:type="dxa"/>
            <w:shd w:val="clear" w:color="auto" w:fill="auto"/>
          </w:tcPr>
          <w:p w14:paraId="3AD76F8A" w14:textId="77777777" w:rsidR="000F11DD" w:rsidRPr="00A55500" w:rsidRDefault="000F11DD" w:rsidP="000F11DD">
            <w:pPr>
              <w:rPr>
                <w:rFonts w:ascii="標楷體" w:eastAsia="標楷體" w:hAnsi="標楷體"/>
                <w:color w:val="000000"/>
              </w:rPr>
            </w:pPr>
          </w:p>
        </w:tc>
      </w:tr>
      <w:tr w:rsidR="000F11DD" w:rsidRPr="00A55500" w14:paraId="00CB9218" w14:textId="77777777" w:rsidTr="00A75EAF">
        <w:tc>
          <w:tcPr>
            <w:tcW w:w="768" w:type="dxa"/>
            <w:shd w:val="clear" w:color="auto" w:fill="auto"/>
          </w:tcPr>
          <w:p w14:paraId="00D9BBC3" w14:textId="77777777" w:rsidR="000F11DD" w:rsidRPr="00A55500" w:rsidRDefault="000F11DD" w:rsidP="000F11DD">
            <w:pPr>
              <w:jc w:val="center"/>
              <w:rPr>
                <w:rFonts w:ascii="標楷體" w:eastAsia="標楷體" w:hAnsi="標楷體"/>
                <w:color w:val="000000"/>
              </w:rPr>
            </w:pPr>
            <w:r w:rsidRPr="00A55500">
              <w:rPr>
                <w:rFonts w:ascii="標楷體" w:eastAsia="標楷體" w:hAnsi="標楷體" w:hint="eastAsia"/>
                <w:color w:val="000000"/>
              </w:rPr>
              <w:t>4</w:t>
            </w:r>
          </w:p>
        </w:tc>
        <w:tc>
          <w:tcPr>
            <w:tcW w:w="1167" w:type="dxa"/>
            <w:shd w:val="clear" w:color="auto" w:fill="auto"/>
          </w:tcPr>
          <w:p w14:paraId="3C04E7E7" w14:textId="77777777" w:rsidR="000F11DD" w:rsidRPr="00A55500" w:rsidRDefault="000F11DD" w:rsidP="000F11DD">
            <w:pPr>
              <w:jc w:val="center"/>
              <w:rPr>
                <w:rFonts w:ascii="標楷體" w:eastAsia="標楷體" w:hAnsi="標楷體"/>
                <w:color w:val="000000"/>
                <w:lang w:eastAsia="zh-HK"/>
              </w:rPr>
            </w:pPr>
            <w:r w:rsidRPr="00A55500">
              <w:rPr>
                <w:rFonts w:ascii="標楷體" w:eastAsia="標楷體" w:hAnsi="標楷體" w:hint="eastAsia"/>
                <w:color w:val="000000"/>
                <w:lang w:eastAsia="zh-HK"/>
              </w:rPr>
              <w:t>資料</w:t>
            </w:r>
          </w:p>
        </w:tc>
        <w:tc>
          <w:tcPr>
            <w:tcW w:w="2027" w:type="dxa"/>
            <w:shd w:val="clear" w:color="auto" w:fill="auto"/>
          </w:tcPr>
          <w:p w14:paraId="23416E60" w14:textId="77777777" w:rsidR="000F11DD" w:rsidRPr="00A55500" w:rsidRDefault="000F11DD" w:rsidP="000F11DD">
            <w:pPr>
              <w:rPr>
                <w:rFonts w:ascii="標楷體" w:eastAsia="標楷體" w:hAnsi="標楷體"/>
                <w:color w:val="000000"/>
                <w:lang w:eastAsia="zh-HK"/>
              </w:rPr>
            </w:pPr>
            <w:r w:rsidRPr="00A55500">
              <w:rPr>
                <w:rFonts w:ascii="標楷體" w:eastAsia="標楷體" w:hAnsi="標楷體" w:hint="eastAsia"/>
                <w:color w:val="000000"/>
                <w:lang w:eastAsia="zh-HK"/>
              </w:rPr>
              <w:t>起保日期</w:t>
            </w:r>
          </w:p>
        </w:tc>
        <w:tc>
          <w:tcPr>
            <w:tcW w:w="4368" w:type="dxa"/>
            <w:shd w:val="clear" w:color="auto" w:fill="auto"/>
          </w:tcPr>
          <w:p w14:paraId="20341592" w14:textId="77777777" w:rsidR="000F11DD" w:rsidRPr="00A55500" w:rsidRDefault="000F11DD" w:rsidP="000F11DD">
            <w:pPr>
              <w:rPr>
                <w:rFonts w:ascii="標楷體" w:eastAsia="標楷體" w:hAnsi="標楷體"/>
                <w:color w:val="000000"/>
                <w:lang w:eastAsia="zh-HK"/>
              </w:rPr>
            </w:pPr>
            <w:r w:rsidRPr="00A55500">
              <w:rPr>
                <w:rFonts w:ascii="標楷體" w:eastAsia="標楷體" w:hAnsi="標楷體"/>
              </w:rPr>
              <w:t>InsuComm.InsuStartDate</w:t>
            </w:r>
          </w:p>
        </w:tc>
        <w:tc>
          <w:tcPr>
            <w:tcW w:w="2090" w:type="dxa"/>
            <w:shd w:val="clear" w:color="auto" w:fill="auto"/>
          </w:tcPr>
          <w:p w14:paraId="092C3A77" w14:textId="77777777" w:rsidR="000F11DD" w:rsidRPr="00A55500" w:rsidRDefault="00A55500" w:rsidP="00A55500">
            <w:pPr>
              <w:rPr>
                <w:rFonts w:ascii="標楷體" w:eastAsia="標楷體" w:hAnsi="標楷體"/>
                <w:color w:val="000000"/>
              </w:rPr>
            </w:pPr>
            <w:r w:rsidRPr="00A55500">
              <w:rPr>
                <w:rFonts w:ascii="標楷體" w:eastAsia="標楷體" w:hAnsi="標楷體" w:hint="eastAsia"/>
                <w:color w:val="000000"/>
              </w:rPr>
              <w:t>Y</w:t>
            </w:r>
            <w:r w:rsidRPr="00A55500">
              <w:rPr>
                <w:rFonts w:ascii="標楷體" w:eastAsia="標楷體" w:hAnsi="標楷體"/>
                <w:color w:val="000000"/>
              </w:rPr>
              <w:t>YYYMMDD</w:t>
            </w:r>
          </w:p>
        </w:tc>
      </w:tr>
      <w:tr w:rsidR="00A55500" w:rsidRPr="00A55500" w14:paraId="39626938" w14:textId="77777777" w:rsidTr="00A75EAF">
        <w:tc>
          <w:tcPr>
            <w:tcW w:w="768" w:type="dxa"/>
            <w:shd w:val="clear" w:color="auto" w:fill="auto"/>
          </w:tcPr>
          <w:p w14:paraId="1CB0524D" w14:textId="77777777" w:rsidR="00A55500" w:rsidRPr="00A55500" w:rsidRDefault="00A55500" w:rsidP="00A55500">
            <w:pPr>
              <w:jc w:val="center"/>
              <w:rPr>
                <w:rFonts w:ascii="標楷體" w:eastAsia="標楷體" w:hAnsi="標楷體"/>
                <w:color w:val="000000"/>
              </w:rPr>
            </w:pPr>
            <w:r w:rsidRPr="00A55500">
              <w:rPr>
                <w:rFonts w:ascii="標楷體" w:eastAsia="標楷體" w:hAnsi="標楷體" w:hint="eastAsia"/>
                <w:color w:val="000000"/>
              </w:rPr>
              <w:t>5</w:t>
            </w:r>
          </w:p>
        </w:tc>
        <w:tc>
          <w:tcPr>
            <w:tcW w:w="1167" w:type="dxa"/>
            <w:shd w:val="clear" w:color="auto" w:fill="auto"/>
          </w:tcPr>
          <w:p w14:paraId="33521490" w14:textId="77777777" w:rsidR="00A55500" w:rsidRPr="00A55500" w:rsidRDefault="00A55500" w:rsidP="00A55500">
            <w:pPr>
              <w:jc w:val="center"/>
              <w:rPr>
                <w:rFonts w:ascii="標楷體" w:eastAsia="標楷體" w:hAnsi="標楷體"/>
                <w:color w:val="000000"/>
                <w:lang w:eastAsia="zh-HK"/>
              </w:rPr>
            </w:pPr>
            <w:r w:rsidRPr="00A55500">
              <w:rPr>
                <w:rFonts w:ascii="標楷體" w:eastAsia="標楷體" w:hAnsi="標楷體" w:hint="eastAsia"/>
                <w:color w:val="000000"/>
                <w:lang w:eastAsia="zh-HK"/>
              </w:rPr>
              <w:t>資料</w:t>
            </w:r>
          </w:p>
        </w:tc>
        <w:tc>
          <w:tcPr>
            <w:tcW w:w="2027" w:type="dxa"/>
            <w:shd w:val="clear" w:color="auto" w:fill="auto"/>
          </w:tcPr>
          <w:p w14:paraId="6EEBAD51" w14:textId="77777777" w:rsidR="00A55500" w:rsidRPr="00A55500" w:rsidRDefault="00A55500" w:rsidP="00A55500">
            <w:pPr>
              <w:rPr>
                <w:rFonts w:ascii="標楷體" w:eastAsia="標楷體" w:hAnsi="標楷體"/>
                <w:color w:val="000000"/>
                <w:lang w:eastAsia="zh-HK"/>
              </w:rPr>
            </w:pPr>
            <w:r w:rsidRPr="00A55500">
              <w:rPr>
                <w:rFonts w:ascii="標楷體" w:eastAsia="標楷體" w:hAnsi="標楷體" w:hint="eastAsia"/>
                <w:color w:val="000000"/>
                <w:lang w:eastAsia="zh-HK"/>
              </w:rPr>
              <w:t>到期日期</w:t>
            </w:r>
          </w:p>
        </w:tc>
        <w:tc>
          <w:tcPr>
            <w:tcW w:w="4368" w:type="dxa"/>
            <w:shd w:val="clear" w:color="auto" w:fill="auto"/>
          </w:tcPr>
          <w:p w14:paraId="6264EC2E" w14:textId="77777777" w:rsidR="00A55500" w:rsidRPr="00A55500" w:rsidRDefault="00A55500" w:rsidP="00A55500">
            <w:pPr>
              <w:rPr>
                <w:rFonts w:ascii="標楷體" w:eastAsia="標楷體" w:hAnsi="標楷體"/>
                <w:color w:val="000000"/>
                <w:lang w:eastAsia="zh-HK"/>
              </w:rPr>
            </w:pPr>
            <w:r w:rsidRPr="00A55500">
              <w:rPr>
                <w:rFonts w:ascii="標楷體" w:eastAsia="標楷體" w:hAnsi="標楷體"/>
              </w:rPr>
              <w:t>InsuComm.InsuEndDate</w:t>
            </w:r>
          </w:p>
        </w:tc>
        <w:tc>
          <w:tcPr>
            <w:tcW w:w="2090" w:type="dxa"/>
            <w:shd w:val="clear" w:color="auto" w:fill="auto"/>
          </w:tcPr>
          <w:p w14:paraId="54C58A95" w14:textId="77777777" w:rsidR="00A55500" w:rsidRPr="00A55500" w:rsidRDefault="00A55500" w:rsidP="00A55500">
            <w:pPr>
              <w:rPr>
                <w:rFonts w:ascii="標楷體" w:eastAsia="標楷體" w:hAnsi="標楷體"/>
                <w:color w:val="000000"/>
              </w:rPr>
            </w:pPr>
            <w:r w:rsidRPr="00A55500">
              <w:rPr>
                <w:rFonts w:ascii="標楷體" w:eastAsia="標楷體" w:hAnsi="標楷體" w:hint="eastAsia"/>
                <w:color w:val="000000"/>
              </w:rPr>
              <w:t>Y</w:t>
            </w:r>
            <w:r w:rsidRPr="00A55500">
              <w:rPr>
                <w:rFonts w:ascii="標楷體" w:eastAsia="標楷體" w:hAnsi="標楷體"/>
                <w:color w:val="000000"/>
              </w:rPr>
              <w:t>YYYMMDD</w:t>
            </w:r>
          </w:p>
        </w:tc>
      </w:tr>
      <w:tr w:rsidR="00A55500" w:rsidRPr="00A55500" w14:paraId="598F4B97" w14:textId="77777777" w:rsidTr="00A75EAF">
        <w:tc>
          <w:tcPr>
            <w:tcW w:w="768" w:type="dxa"/>
            <w:shd w:val="clear" w:color="auto" w:fill="auto"/>
          </w:tcPr>
          <w:p w14:paraId="0F6B6330" w14:textId="77777777" w:rsidR="00A55500" w:rsidRPr="00A55500" w:rsidRDefault="00A55500" w:rsidP="00A55500">
            <w:pPr>
              <w:jc w:val="center"/>
              <w:rPr>
                <w:rFonts w:ascii="標楷體" w:eastAsia="標楷體" w:hAnsi="標楷體"/>
                <w:color w:val="000000"/>
              </w:rPr>
            </w:pPr>
            <w:r w:rsidRPr="00A55500">
              <w:rPr>
                <w:rFonts w:ascii="標楷體" w:eastAsia="標楷體" w:hAnsi="標楷體" w:hint="eastAsia"/>
                <w:color w:val="000000"/>
              </w:rPr>
              <w:t>6</w:t>
            </w:r>
          </w:p>
        </w:tc>
        <w:tc>
          <w:tcPr>
            <w:tcW w:w="1167" w:type="dxa"/>
            <w:shd w:val="clear" w:color="auto" w:fill="auto"/>
          </w:tcPr>
          <w:p w14:paraId="25C8D3BF" w14:textId="77777777" w:rsidR="00A55500" w:rsidRPr="00A55500" w:rsidRDefault="00A55500" w:rsidP="00A55500">
            <w:pPr>
              <w:jc w:val="center"/>
              <w:rPr>
                <w:rFonts w:ascii="標楷體" w:eastAsia="標楷體" w:hAnsi="標楷體"/>
                <w:color w:val="000000"/>
                <w:lang w:eastAsia="zh-HK"/>
              </w:rPr>
            </w:pPr>
            <w:r w:rsidRPr="00A55500">
              <w:rPr>
                <w:rFonts w:ascii="標楷體" w:eastAsia="標楷體" w:hAnsi="標楷體" w:hint="eastAsia"/>
                <w:color w:val="000000"/>
                <w:lang w:eastAsia="zh-HK"/>
              </w:rPr>
              <w:t>資料</w:t>
            </w:r>
          </w:p>
        </w:tc>
        <w:tc>
          <w:tcPr>
            <w:tcW w:w="2027" w:type="dxa"/>
            <w:shd w:val="clear" w:color="auto" w:fill="auto"/>
          </w:tcPr>
          <w:p w14:paraId="24701FC7" w14:textId="77777777" w:rsidR="00A55500" w:rsidRPr="00A55500" w:rsidRDefault="00A55500" w:rsidP="00A55500">
            <w:pPr>
              <w:rPr>
                <w:rFonts w:ascii="標楷體" w:eastAsia="標楷體" w:hAnsi="標楷體"/>
                <w:color w:val="000000"/>
                <w:lang w:eastAsia="zh-HK"/>
              </w:rPr>
            </w:pPr>
            <w:r w:rsidRPr="00A55500">
              <w:rPr>
                <w:rFonts w:ascii="標楷體" w:eastAsia="標楷體" w:hAnsi="標楷體" w:hint="eastAsia"/>
                <w:color w:val="000000"/>
                <w:lang w:eastAsia="zh-HK"/>
              </w:rPr>
              <w:t>被保險人地址</w:t>
            </w:r>
          </w:p>
        </w:tc>
        <w:tc>
          <w:tcPr>
            <w:tcW w:w="4368" w:type="dxa"/>
            <w:shd w:val="clear" w:color="auto" w:fill="auto"/>
          </w:tcPr>
          <w:p w14:paraId="7C7FE384" w14:textId="77777777" w:rsidR="00A55500" w:rsidRPr="00A55500" w:rsidRDefault="00A55500" w:rsidP="00A55500">
            <w:pPr>
              <w:rPr>
                <w:rFonts w:ascii="標楷體" w:eastAsia="標楷體" w:hAnsi="標楷體"/>
                <w:color w:val="000000"/>
                <w:lang w:eastAsia="zh-HK"/>
              </w:rPr>
            </w:pPr>
            <w:r w:rsidRPr="00A55500">
              <w:rPr>
                <w:rFonts w:ascii="標楷體" w:eastAsia="標楷體" w:hAnsi="標楷體"/>
              </w:rPr>
              <w:t>InsuComm.InsuredAddr</w:t>
            </w:r>
          </w:p>
        </w:tc>
        <w:tc>
          <w:tcPr>
            <w:tcW w:w="2090" w:type="dxa"/>
            <w:shd w:val="clear" w:color="auto" w:fill="auto"/>
          </w:tcPr>
          <w:p w14:paraId="51483111" w14:textId="77777777" w:rsidR="00A55500" w:rsidRPr="00A55500" w:rsidRDefault="00A55500" w:rsidP="00A55500">
            <w:pPr>
              <w:rPr>
                <w:rFonts w:ascii="標楷體" w:eastAsia="標楷體" w:hAnsi="標楷體"/>
                <w:color w:val="000000"/>
              </w:rPr>
            </w:pPr>
          </w:p>
        </w:tc>
      </w:tr>
      <w:tr w:rsidR="00A55500" w:rsidRPr="00A55500" w14:paraId="27EF562C" w14:textId="77777777" w:rsidTr="00A75EAF">
        <w:tc>
          <w:tcPr>
            <w:tcW w:w="768" w:type="dxa"/>
            <w:shd w:val="clear" w:color="auto" w:fill="auto"/>
          </w:tcPr>
          <w:p w14:paraId="6953C7B4" w14:textId="77777777" w:rsidR="00A55500" w:rsidRPr="00A55500" w:rsidRDefault="00A55500" w:rsidP="00A55500">
            <w:pPr>
              <w:jc w:val="center"/>
              <w:rPr>
                <w:rFonts w:ascii="標楷體" w:eastAsia="標楷體" w:hAnsi="標楷體"/>
                <w:color w:val="000000"/>
              </w:rPr>
            </w:pPr>
            <w:r w:rsidRPr="00A55500">
              <w:rPr>
                <w:rFonts w:ascii="標楷體" w:eastAsia="標楷體" w:hAnsi="標楷體" w:hint="eastAsia"/>
                <w:color w:val="000000"/>
              </w:rPr>
              <w:t>7</w:t>
            </w:r>
          </w:p>
        </w:tc>
        <w:tc>
          <w:tcPr>
            <w:tcW w:w="1167" w:type="dxa"/>
            <w:shd w:val="clear" w:color="auto" w:fill="auto"/>
          </w:tcPr>
          <w:p w14:paraId="4E213B27" w14:textId="77777777" w:rsidR="00A55500" w:rsidRPr="00A55500" w:rsidRDefault="00A55500" w:rsidP="00A55500">
            <w:pPr>
              <w:jc w:val="center"/>
              <w:rPr>
                <w:rFonts w:ascii="標楷體" w:eastAsia="標楷體" w:hAnsi="標楷體"/>
                <w:color w:val="000000"/>
                <w:lang w:eastAsia="zh-HK"/>
              </w:rPr>
            </w:pPr>
            <w:r w:rsidRPr="00A55500">
              <w:rPr>
                <w:rFonts w:ascii="標楷體" w:eastAsia="標楷體" w:hAnsi="標楷體" w:hint="eastAsia"/>
                <w:color w:val="000000"/>
                <w:lang w:eastAsia="zh-HK"/>
              </w:rPr>
              <w:t>資料</w:t>
            </w:r>
          </w:p>
        </w:tc>
        <w:tc>
          <w:tcPr>
            <w:tcW w:w="2027" w:type="dxa"/>
            <w:shd w:val="clear" w:color="auto" w:fill="auto"/>
          </w:tcPr>
          <w:p w14:paraId="6BE71D2F" w14:textId="77777777" w:rsidR="00A55500" w:rsidRPr="00A55500" w:rsidRDefault="00A55500" w:rsidP="00A55500">
            <w:pPr>
              <w:rPr>
                <w:rFonts w:ascii="標楷體" w:eastAsia="標楷體" w:hAnsi="標楷體"/>
                <w:color w:val="000000"/>
                <w:lang w:eastAsia="zh-HK"/>
              </w:rPr>
            </w:pPr>
            <w:r w:rsidRPr="00A55500">
              <w:rPr>
                <w:rFonts w:ascii="標楷體" w:eastAsia="標楷體" w:hAnsi="標楷體" w:hint="eastAsia"/>
                <w:color w:val="000000"/>
                <w:lang w:eastAsia="zh-HK"/>
              </w:rPr>
              <w:t>戶號額度</w:t>
            </w:r>
          </w:p>
        </w:tc>
        <w:tc>
          <w:tcPr>
            <w:tcW w:w="4368" w:type="dxa"/>
            <w:shd w:val="clear" w:color="auto" w:fill="auto"/>
          </w:tcPr>
          <w:p w14:paraId="1C5781FF" w14:textId="77777777" w:rsidR="00A55500" w:rsidRPr="00A55500" w:rsidRDefault="00A55500" w:rsidP="00A55500">
            <w:pPr>
              <w:rPr>
                <w:rFonts w:ascii="標楷體" w:eastAsia="標楷體" w:hAnsi="標楷體"/>
                <w:color w:val="000000"/>
                <w:lang w:eastAsia="zh-HK"/>
              </w:rPr>
            </w:pPr>
            <w:r w:rsidRPr="00A55500">
              <w:rPr>
                <w:rFonts w:ascii="標楷體" w:eastAsia="標楷體" w:hAnsi="標楷體"/>
              </w:rPr>
              <w:t>InsuComm.CustNo- InsuComm.FacmNo</w:t>
            </w:r>
          </w:p>
        </w:tc>
        <w:tc>
          <w:tcPr>
            <w:tcW w:w="2090" w:type="dxa"/>
            <w:shd w:val="clear" w:color="auto" w:fill="auto"/>
          </w:tcPr>
          <w:p w14:paraId="6422D918" w14:textId="77777777" w:rsidR="00A55500" w:rsidRPr="00A55500" w:rsidRDefault="00A55500" w:rsidP="00A55500">
            <w:pPr>
              <w:rPr>
                <w:rFonts w:ascii="標楷體" w:eastAsia="標楷體" w:hAnsi="標楷體"/>
                <w:color w:val="000000"/>
              </w:rPr>
            </w:pPr>
          </w:p>
        </w:tc>
      </w:tr>
      <w:tr w:rsidR="00A55500" w:rsidRPr="00A55500" w14:paraId="5E6E9354" w14:textId="77777777" w:rsidTr="00A75EAF">
        <w:tc>
          <w:tcPr>
            <w:tcW w:w="768" w:type="dxa"/>
            <w:shd w:val="clear" w:color="auto" w:fill="auto"/>
          </w:tcPr>
          <w:p w14:paraId="23C99168" w14:textId="77777777" w:rsidR="00A55500" w:rsidRPr="00A55500" w:rsidRDefault="00A55500" w:rsidP="00A55500">
            <w:pPr>
              <w:jc w:val="center"/>
              <w:rPr>
                <w:rFonts w:ascii="標楷體" w:eastAsia="標楷體" w:hAnsi="標楷體"/>
                <w:color w:val="000000"/>
              </w:rPr>
            </w:pPr>
            <w:r w:rsidRPr="00A55500">
              <w:rPr>
                <w:rFonts w:ascii="標楷體" w:eastAsia="標楷體" w:hAnsi="標楷體" w:hint="eastAsia"/>
                <w:color w:val="000000"/>
              </w:rPr>
              <w:t>8</w:t>
            </w:r>
          </w:p>
        </w:tc>
        <w:tc>
          <w:tcPr>
            <w:tcW w:w="1167" w:type="dxa"/>
            <w:shd w:val="clear" w:color="auto" w:fill="auto"/>
          </w:tcPr>
          <w:p w14:paraId="06DBF7D6" w14:textId="77777777" w:rsidR="00A55500" w:rsidRPr="00A55500" w:rsidRDefault="00A55500" w:rsidP="00A55500">
            <w:pPr>
              <w:jc w:val="center"/>
              <w:rPr>
                <w:rFonts w:ascii="標楷體" w:eastAsia="標楷體" w:hAnsi="標楷體"/>
                <w:color w:val="000000"/>
                <w:lang w:eastAsia="zh-HK"/>
              </w:rPr>
            </w:pPr>
            <w:r w:rsidRPr="00A55500">
              <w:rPr>
                <w:rFonts w:ascii="標楷體" w:eastAsia="標楷體" w:hAnsi="標楷體" w:hint="eastAsia"/>
                <w:color w:val="000000"/>
                <w:lang w:eastAsia="zh-HK"/>
              </w:rPr>
              <w:t>資料</w:t>
            </w:r>
          </w:p>
        </w:tc>
        <w:tc>
          <w:tcPr>
            <w:tcW w:w="2027" w:type="dxa"/>
            <w:shd w:val="clear" w:color="auto" w:fill="auto"/>
          </w:tcPr>
          <w:p w14:paraId="3FBF70EF" w14:textId="77777777" w:rsidR="00A55500" w:rsidRPr="00A55500" w:rsidRDefault="00775719" w:rsidP="00A55500">
            <w:pPr>
              <w:rPr>
                <w:rFonts w:ascii="標楷體" w:eastAsia="標楷體" w:hAnsi="標楷體"/>
                <w:color w:val="000000"/>
                <w:lang w:eastAsia="zh-HK"/>
              </w:rPr>
            </w:pPr>
            <w:r>
              <w:rPr>
                <w:rFonts w:ascii="標楷體" w:eastAsia="標楷體" w:hAnsi="標楷體" w:hint="eastAsia"/>
                <w:color w:val="000000"/>
                <w:lang w:eastAsia="zh-HK"/>
              </w:rPr>
              <w:t>戶名</w:t>
            </w:r>
          </w:p>
        </w:tc>
        <w:tc>
          <w:tcPr>
            <w:tcW w:w="4368" w:type="dxa"/>
            <w:shd w:val="clear" w:color="auto" w:fill="auto"/>
          </w:tcPr>
          <w:p w14:paraId="2E5C5066" w14:textId="77777777" w:rsidR="00A55500" w:rsidRPr="00A55500" w:rsidRDefault="00775719" w:rsidP="00A55500">
            <w:pPr>
              <w:rPr>
                <w:rFonts w:ascii="標楷體" w:eastAsia="標楷體" w:hAnsi="標楷體"/>
                <w:color w:val="000000"/>
                <w:lang w:eastAsia="zh-HK"/>
              </w:rPr>
            </w:pPr>
            <w:r w:rsidRPr="00F43C54">
              <w:rPr>
                <w:rFonts w:ascii="標楷體" w:eastAsia="標楷體" w:hAnsi="標楷體"/>
                <w:color w:val="000000"/>
              </w:rPr>
              <w:t>CustMain.CustName</w:t>
            </w:r>
          </w:p>
        </w:tc>
        <w:tc>
          <w:tcPr>
            <w:tcW w:w="2090" w:type="dxa"/>
            <w:shd w:val="clear" w:color="auto" w:fill="auto"/>
          </w:tcPr>
          <w:p w14:paraId="26852F26" w14:textId="77777777" w:rsidR="00A55500" w:rsidRPr="00A55500" w:rsidRDefault="00A55500" w:rsidP="00A55500">
            <w:pPr>
              <w:rPr>
                <w:rFonts w:ascii="標楷體" w:eastAsia="標楷體" w:hAnsi="標楷體"/>
                <w:color w:val="000000"/>
              </w:rPr>
            </w:pPr>
          </w:p>
        </w:tc>
      </w:tr>
      <w:tr w:rsidR="00775719" w:rsidRPr="00A55500" w14:paraId="14023F1D" w14:textId="77777777" w:rsidTr="00A75EAF">
        <w:tc>
          <w:tcPr>
            <w:tcW w:w="768" w:type="dxa"/>
            <w:shd w:val="clear" w:color="auto" w:fill="auto"/>
          </w:tcPr>
          <w:p w14:paraId="5316E524" w14:textId="77777777" w:rsidR="00775719" w:rsidRPr="00A55500" w:rsidRDefault="00775719" w:rsidP="00775719">
            <w:pPr>
              <w:jc w:val="center"/>
              <w:rPr>
                <w:rFonts w:ascii="標楷體" w:eastAsia="標楷體" w:hAnsi="標楷體"/>
                <w:color w:val="000000"/>
              </w:rPr>
            </w:pPr>
            <w:r w:rsidRPr="00A55500">
              <w:rPr>
                <w:rFonts w:ascii="標楷體" w:eastAsia="標楷體" w:hAnsi="標楷體" w:hint="eastAsia"/>
                <w:color w:val="000000"/>
              </w:rPr>
              <w:t>9</w:t>
            </w:r>
          </w:p>
        </w:tc>
        <w:tc>
          <w:tcPr>
            <w:tcW w:w="1167" w:type="dxa"/>
            <w:shd w:val="clear" w:color="auto" w:fill="auto"/>
          </w:tcPr>
          <w:p w14:paraId="306177F0" w14:textId="77777777" w:rsidR="00775719" w:rsidRPr="00A55500" w:rsidRDefault="00775719" w:rsidP="00775719">
            <w:pPr>
              <w:jc w:val="center"/>
              <w:rPr>
                <w:rFonts w:ascii="標楷體" w:eastAsia="標楷體" w:hAnsi="標楷體"/>
                <w:color w:val="000000"/>
                <w:lang w:eastAsia="zh-HK"/>
              </w:rPr>
            </w:pPr>
            <w:r w:rsidRPr="00A55500">
              <w:rPr>
                <w:rFonts w:ascii="標楷體" w:eastAsia="標楷體" w:hAnsi="標楷體" w:hint="eastAsia"/>
                <w:color w:val="000000"/>
                <w:lang w:eastAsia="zh-HK"/>
              </w:rPr>
              <w:t>資料</w:t>
            </w:r>
          </w:p>
        </w:tc>
        <w:tc>
          <w:tcPr>
            <w:tcW w:w="2027" w:type="dxa"/>
            <w:shd w:val="clear" w:color="auto" w:fill="auto"/>
          </w:tcPr>
          <w:p w14:paraId="2642EE35" w14:textId="77777777" w:rsidR="00775719" w:rsidRPr="00A55500" w:rsidRDefault="00775719" w:rsidP="00775719">
            <w:pPr>
              <w:rPr>
                <w:rFonts w:ascii="標楷體" w:eastAsia="標楷體" w:hAnsi="標楷體"/>
                <w:color w:val="000000"/>
                <w:lang w:eastAsia="zh-HK"/>
              </w:rPr>
            </w:pPr>
            <w:r w:rsidRPr="00A55500">
              <w:rPr>
                <w:rFonts w:ascii="標楷體" w:eastAsia="標楷體" w:hAnsi="標楷體" w:hint="eastAsia"/>
                <w:color w:val="000000"/>
                <w:lang w:eastAsia="zh-HK"/>
              </w:rPr>
              <w:t>火險服務</w:t>
            </w:r>
            <w:r w:rsidRPr="00A55500">
              <w:rPr>
                <w:rFonts w:ascii="標楷體" w:eastAsia="標楷體" w:hAnsi="標楷體" w:hint="eastAsia"/>
                <w:color w:val="000000"/>
              </w:rPr>
              <w:t>ID</w:t>
            </w:r>
          </w:p>
        </w:tc>
        <w:tc>
          <w:tcPr>
            <w:tcW w:w="4368" w:type="dxa"/>
            <w:shd w:val="clear" w:color="auto" w:fill="auto"/>
          </w:tcPr>
          <w:p w14:paraId="70B92DAF" w14:textId="77777777" w:rsidR="00775719" w:rsidRPr="00A55500" w:rsidRDefault="00775719" w:rsidP="00775719">
            <w:pPr>
              <w:rPr>
                <w:rFonts w:ascii="標楷體" w:eastAsia="標楷體" w:hAnsi="標楷體"/>
                <w:color w:val="000000"/>
                <w:lang w:eastAsia="zh-HK"/>
              </w:rPr>
            </w:pPr>
            <w:r w:rsidRPr="00A55500">
              <w:rPr>
                <w:rFonts w:ascii="標楷體" w:eastAsia="標楷體" w:hAnsi="標楷體"/>
              </w:rPr>
              <w:t>InsuComm.FireOfficer</w:t>
            </w:r>
          </w:p>
        </w:tc>
        <w:tc>
          <w:tcPr>
            <w:tcW w:w="2090" w:type="dxa"/>
            <w:shd w:val="clear" w:color="auto" w:fill="auto"/>
          </w:tcPr>
          <w:p w14:paraId="0B1A88E4" w14:textId="77777777" w:rsidR="00775719" w:rsidRPr="00A55500" w:rsidRDefault="00775719" w:rsidP="00775719">
            <w:pPr>
              <w:rPr>
                <w:rFonts w:ascii="標楷體" w:eastAsia="標楷體" w:hAnsi="標楷體"/>
                <w:color w:val="000000"/>
              </w:rPr>
            </w:pPr>
          </w:p>
        </w:tc>
      </w:tr>
      <w:tr w:rsidR="00775719" w:rsidRPr="00A55500" w14:paraId="7FE93708" w14:textId="77777777" w:rsidTr="00A75EAF">
        <w:tc>
          <w:tcPr>
            <w:tcW w:w="768" w:type="dxa"/>
            <w:shd w:val="clear" w:color="auto" w:fill="auto"/>
          </w:tcPr>
          <w:p w14:paraId="353BFC6D" w14:textId="77777777" w:rsidR="00775719" w:rsidRPr="00A55500" w:rsidRDefault="00775719" w:rsidP="00775719">
            <w:pPr>
              <w:jc w:val="center"/>
              <w:rPr>
                <w:rFonts w:ascii="標楷體" w:eastAsia="標楷體" w:hAnsi="標楷體"/>
                <w:color w:val="000000"/>
              </w:rPr>
            </w:pPr>
            <w:r w:rsidRPr="00A55500">
              <w:rPr>
                <w:rFonts w:ascii="標楷體" w:eastAsia="標楷體" w:hAnsi="標楷體" w:hint="eastAsia"/>
                <w:color w:val="000000"/>
              </w:rPr>
              <w:t>10</w:t>
            </w:r>
          </w:p>
        </w:tc>
        <w:tc>
          <w:tcPr>
            <w:tcW w:w="1167" w:type="dxa"/>
            <w:shd w:val="clear" w:color="auto" w:fill="auto"/>
          </w:tcPr>
          <w:p w14:paraId="594FA09C" w14:textId="77777777" w:rsidR="00775719" w:rsidRPr="00A55500" w:rsidRDefault="00775719" w:rsidP="00775719">
            <w:pPr>
              <w:jc w:val="center"/>
              <w:rPr>
                <w:rFonts w:ascii="標楷體" w:eastAsia="標楷體" w:hAnsi="標楷體"/>
                <w:color w:val="000000"/>
                <w:lang w:eastAsia="zh-HK"/>
              </w:rPr>
            </w:pPr>
            <w:r w:rsidRPr="00A55500">
              <w:rPr>
                <w:rFonts w:ascii="標楷體" w:eastAsia="標楷體" w:hAnsi="標楷體" w:hint="eastAsia"/>
                <w:color w:val="000000"/>
                <w:lang w:eastAsia="zh-HK"/>
              </w:rPr>
              <w:t>資料</w:t>
            </w:r>
          </w:p>
        </w:tc>
        <w:tc>
          <w:tcPr>
            <w:tcW w:w="2027" w:type="dxa"/>
            <w:shd w:val="clear" w:color="auto" w:fill="auto"/>
          </w:tcPr>
          <w:p w14:paraId="5ED177A8" w14:textId="77777777" w:rsidR="00775719" w:rsidRPr="00A55500" w:rsidRDefault="00775719" w:rsidP="00775719">
            <w:pPr>
              <w:rPr>
                <w:rFonts w:ascii="標楷體" w:eastAsia="標楷體" w:hAnsi="標楷體"/>
                <w:color w:val="000000"/>
                <w:lang w:eastAsia="zh-HK"/>
              </w:rPr>
            </w:pPr>
            <w:r w:rsidRPr="00A55500">
              <w:rPr>
                <w:rFonts w:ascii="標楷體" w:eastAsia="標楷體" w:hAnsi="標楷體" w:hint="eastAsia"/>
                <w:color w:val="000000"/>
                <w:lang w:eastAsia="zh-HK"/>
              </w:rPr>
              <w:t>火險服務人</w:t>
            </w:r>
          </w:p>
        </w:tc>
        <w:tc>
          <w:tcPr>
            <w:tcW w:w="4368" w:type="dxa"/>
            <w:shd w:val="clear" w:color="auto" w:fill="auto"/>
          </w:tcPr>
          <w:p w14:paraId="24E852F5" w14:textId="77777777" w:rsidR="00775719" w:rsidRPr="00A55500" w:rsidRDefault="00775719" w:rsidP="00775719">
            <w:pPr>
              <w:rPr>
                <w:rFonts w:ascii="標楷體" w:eastAsia="標楷體" w:hAnsi="標楷體"/>
                <w:color w:val="000000"/>
                <w:lang w:eastAsia="zh-HK"/>
              </w:rPr>
            </w:pPr>
            <w:r w:rsidRPr="00A55500">
              <w:rPr>
                <w:rFonts w:ascii="標楷體" w:eastAsia="標楷體" w:hAnsi="標楷體"/>
              </w:rPr>
              <w:t>InsuComm.EmpName</w:t>
            </w:r>
          </w:p>
        </w:tc>
        <w:tc>
          <w:tcPr>
            <w:tcW w:w="2090" w:type="dxa"/>
            <w:shd w:val="clear" w:color="auto" w:fill="auto"/>
          </w:tcPr>
          <w:p w14:paraId="7FC33C32" w14:textId="77777777" w:rsidR="00775719" w:rsidRPr="00A55500" w:rsidRDefault="00775719" w:rsidP="00775719">
            <w:pPr>
              <w:rPr>
                <w:rFonts w:ascii="標楷體" w:eastAsia="標楷體" w:hAnsi="標楷體"/>
                <w:color w:val="000000"/>
              </w:rPr>
            </w:pPr>
          </w:p>
        </w:tc>
      </w:tr>
      <w:tr w:rsidR="00775719" w:rsidRPr="00A55500" w14:paraId="04FB1E01" w14:textId="77777777" w:rsidTr="00A75EAF">
        <w:tc>
          <w:tcPr>
            <w:tcW w:w="768" w:type="dxa"/>
            <w:shd w:val="clear" w:color="auto" w:fill="auto"/>
          </w:tcPr>
          <w:p w14:paraId="30F12B43" w14:textId="77777777" w:rsidR="00775719" w:rsidRPr="00A55500" w:rsidRDefault="00775719" w:rsidP="00775719">
            <w:pPr>
              <w:jc w:val="center"/>
              <w:rPr>
                <w:rFonts w:ascii="標楷體" w:eastAsia="標楷體" w:hAnsi="標楷體"/>
                <w:color w:val="000000"/>
              </w:rPr>
            </w:pPr>
            <w:r w:rsidRPr="00A55500">
              <w:rPr>
                <w:rFonts w:ascii="標楷體" w:eastAsia="標楷體" w:hAnsi="標楷體" w:hint="eastAsia"/>
                <w:color w:val="000000"/>
              </w:rPr>
              <w:t>11</w:t>
            </w:r>
          </w:p>
        </w:tc>
        <w:tc>
          <w:tcPr>
            <w:tcW w:w="1167" w:type="dxa"/>
            <w:shd w:val="clear" w:color="auto" w:fill="auto"/>
          </w:tcPr>
          <w:p w14:paraId="2F157ED6" w14:textId="77777777" w:rsidR="00775719" w:rsidRPr="00A55500" w:rsidRDefault="00775719" w:rsidP="00775719">
            <w:pPr>
              <w:jc w:val="center"/>
              <w:rPr>
                <w:rFonts w:ascii="標楷體" w:eastAsia="標楷體" w:hAnsi="標楷體"/>
                <w:color w:val="000000"/>
                <w:lang w:eastAsia="zh-HK"/>
              </w:rPr>
            </w:pPr>
            <w:r w:rsidRPr="00A55500">
              <w:rPr>
                <w:rFonts w:ascii="標楷體" w:eastAsia="標楷體" w:hAnsi="標楷體" w:hint="eastAsia"/>
                <w:color w:val="000000"/>
                <w:lang w:eastAsia="zh-HK"/>
              </w:rPr>
              <w:t>資料</w:t>
            </w:r>
          </w:p>
        </w:tc>
        <w:tc>
          <w:tcPr>
            <w:tcW w:w="2027" w:type="dxa"/>
            <w:shd w:val="clear" w:color="auto" w:fill="auto"/>
          </w:tcPr>
          <w:p w14:paraId="66AF94E2" w14:textId="77777777" w:rsidR="00775719" w:rsidRPr="00A55500" w:rsidRDefault="00775719" w:rsidP="00775719">
            <w:pPr>
              <w:rPr>
                <w:rFonts w:ascii="標楷體" w:eastAsia="標楷體" w:hAnsi="標楷體"/>
                <w:color w:val="000000"/>
                <w:lang w:eastAsia="zh-HK"/>
              </w:rPr>
            </w:pPr>
            <w:r w:rsidRPr="00A55500">
              <w:rPr>
                <w:rFonts w:ascii="標楷體" w:eastAsia="標楷體" w:hAnsi="標楷體" w:hint="eastAsia"/>
                <w:color w:val="000000"/>
                <w:lang w:eastAsia="zh-HK"/>
              </w:rPr>
              <w:t>應領金額</w:t>
            </w:r>
          </w:p>
        </w:tc>
        <w:tc>
          <w:tcPr>
            <w:tcW w:w="4368" w:type="dxa"/>
            <w:shd w:val="clear" w:color="auto" w:fill="auto"/>
          </w:tcPr>
          <w:p w14:paraId="78EF8454" w14:textId="77777777" w:rsidR="00775719" w:rsidRPr="00A55500" w:rsidRDefault="00775719" w:rsidP="00775719">
            <w:pPr>
              <w:rPr>
                <w:rFonts w:ascii="標楷體" w:eastAsia="標楷體" w:hAnsi="標楷體"/>
                <w:color w:val="000000"/>
                <w:lang w:eastAsia="zh-HK"/>
              </w:rPr>
            </w:pPr>
            <w:r w:rsidRPr="00A55500">
              <w:rPr>
                <w:rFonts w:ascii="標楷體" w:eastAsia="標楷體" w:hAnsi="標楷體"/>
                <w:color w:val="000000"/>
                <w:lang w:eastAsia="zh-HK"/>
              </w:rPr>
              <w:t>InsuComm.Commision</w:t>
            </w:r>
          </w:p>
        </w:tc>
        <w:tc>
          <w:tcPr>
            <w:tcW w:w="2090" w:type="dxa"/>
            <w:shd w:val="clear" w:color="auto" w:fill="auto"/>
          </w:tcPr>
          <w:p w14:paraId="17B48FBE" w14:textId="77777777" w:rsidR="00775719" w:rsidRPr="00A55500" w:rsidRDefault="00775719" w:rsidP="00775719">
            <w:pPr>
              <w:rPr>
                <w:rFonts w:ascii="標楷體" w:eastAsia="標楷體" w:hAnsi="標楷體"/>
                <w:color w:val="000000"/>
              </w:rPr>
            </w:pPr>
          </w:p>
        </w:tc>
      </w:tr>
    </w:tbl>
    <w:p w14:paraId="30BAC5C2" w14:textId="77777777" w:rsidR="00CA0EFF" w:rsidRDefault="00CA0EFF" w:rsidP="006309F5">
      <w:pPr>
        <w:snapToGrid w:val="0"/>
        <w:spacing w:before="120"/>
        <w:ind w:rightChars="100" w:right="240"/>
        <w:rPr>
          <w:rFonts w:eastAsia="標楷體"/>
          <w:noProof/>
          <w:sz w:val="26"/>
        </w:rPr>
      </w:pPr>
    </w:p>
    <w:p w14:paraId="08418290" w14:textId="77777777" w:rsidR="00775719" w:rsidRPr="00CA0EFF" w:rsidRDefault="00775719" w:rsidP="006309F5">
      <w:pPr>
        <w:snapToGrid w:val="0"/>
        <w:spacing w:before="120"/>
        <w:ind w:rightChars="100" w:right="240"/>
        <w:rPr>
          <w:rFonts w:eastAsia="標楷體"/>
          <w:noProof/>
          <w:sz w:val="26"/>
        </w:rPr>
      </w:pPr>
      <w:r>
        <w:rPr>
          <w:rFonts w:eastAsia="標楷體"/>
          <w:noProof/>
          <w:sz w:val="26"/>
        </w:rPr>
        <w:br w:type="page"/>
      </w:r>
    </w:p>
    <w:p w14:paraId="543A950B" w14:textId="77777777" w:rsidR="00320DBF" w:rsidRDefault="00E43109" w:rsidP="006309F5">
      <w:pPr>
        <w:snapToGrid w:val="0"/>
        <w:spacing w:before="120"/>
        <w:ind w:rightChars="100" w:right="240"/>
        <w:rPr>
          <w:rFonts w:eastAsia="標楷體"/>
          <w:noProof/>
          <w:sz w:val="26"/>
        </w:rPr>
      </w:pPr>
      <w:r>
        <w:rPr>
          <w:rFonts w:eastAsia="標楷體"/>
          <w:noProof/>
          <w:sz w:val="26"/>
        </w:rPr>
        <w:object w:dxaOrig="1534" w:dyaOrig="1057" w14:anchorId="5C8CE202">
          <v:shape id="_x0000_i1171" type="#_x0000_t75" style="width:78pt;height:54pt" o:ole="">
            <v:imagedata r:id="rId484" o:title=""/>
          </v:shape>
          <o:OLEObject Type="Embed" ProgID="Package" ShapeID="_x0000_i1171" DrawAspect="Icon" ObjectID="_1746016086" r:id="rId485"/>
        </w:object>
      </w:r>
    </w:p>
    <w:p w14:paraId="6674B2D1" w14:textId="77777777" w:rsidR="00656923" w:rsidRDefault="00656923" w:rsidP="00CA731B">
      <w:pPr>
        <w:pStyle w:val="a"/>
      </w:pPr>
      <w:r>
        <w:rPr>
          <w:rFonts w:hint="eastAsia"/>
        </w:rPr>
        <w:t xml:space="preserve">媒體檔規格 </w:t>
      </w:r>
      <w:r>
        <w:t>–</w:t>
      </w:r>
      <w:r>
        <w:rPr>
          <w:rFonts w:hint="eastAsia"/>
        </w:rPr>
        <w:t xml:space="preserve"> 明細(以</w:t>
      </w:r>
      <w:r w:rsidRPr="00E973AA">
        <w:t>"</w:t>
      </w:r>
      <w:r>
        <w:rPr>
          <w:rFonts w:hint="eastAsia"/>
        </w:rPr>
        <w:t>,</w:t>
      </w:r>
      <w:r w:rsidRPr="00E973AA">
        <w:t>"</w:t>
      </w:r>
      <w:r>
        <w:rPr>
          <w:rFonts w:hint="eastAsia"/>
        </w:rPr>
        <w:t>區隔</w:t>
      </w:r>
      <w: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7"/>
        <w:gridCol w:w="2662"/>
        <w:gridCol w:w="6804"/>
      </w:tblGrid>
      <w:tr w:rsidR="00656923" w:rsidRPr="00656923" w14:paraId="7ECB9FF7" w14:textId="77777777" w:rsidTr="008F7B0A">
        <w:tc>
          <w:tcPr>
            <w:tcW w:w="707" w:type="dxa"/>
            <w:shd w:val="clear" w:color="auto" w:fill="D9D9D9"/>
          </w:tcPr>
          <w:p w14:paraId="25FCE461" w14:textId="77777777" w:rsidR="00656923" w:rsidRPr="00656923" w:rsidRDefault="00656923" w:rsidP="008F7B0A">
            <w:pPr>
              <w:jc w:val="center"/>
              <w:rPr>
                <w:rFonts w:ascii="標楷體" w:eastAsia="標楷體" w:hAnsi="標楷體"/>
                <w:lang w:eastAsia="zh-HK"/>
              </w:rPr>
            </w:pPr>
            <w:r w:rsidRPr="00656923">
              <w:rPr>
                <w:rFonts w:ascii="標楷體" w:eastAsia="標楷體" w:hAnsi="標楷體" w:hint="eastAsia"/>
                <w:lang w:eastAsia="zh-HK"/>
              </w:rPr>
              <w:t>序號</w:t>
            </w:r>
          </w:p>
        </w:tc>
        <w:tc>
          <w:tcPr>
            <w:tcW w:w="2662" w:type="dxa"/>
            <w:shd w:val="clear" w:color="auto" w:fill="D9D9D9"/>
          </w:tcPr>
          <w:p w14:paraId="71D218A7" w14:textId="77777777" w:rsidR="00656923" w:rsidRPr="00656923" w:rsidRDefault="00656923" w:rsidP="008F7B0A">
            <w:pPr>
              <w:jc w:val="center"/>
              <w:rPr>
                <w:rFonts w:ascii="標楷體" w:eastAsia="標楷體" w:hAnsi="標楷體"/>
                <w:lang w:eastAsia="zh-HK"/>
              </w:rPr>
            </w:pPr>
            <w:r w:rsidRPr="00656923">
              <w:rPr>
                <w:rFonts w:ascii="標楷體" w:eastAsia="標楷體" w:hAnsi="標楷體" w:hint="eastAsia"/>
                <w:lang w:eastAsia="zh-HK"/>
              </w:rPr>
              <w:t>欄位名稱</w:t>
            </w:r>
          </w:p>
        </w:tc>
        <w:tc>
          <w:tcPr>
            <w:tcW w:w="6804" w:type="dxa"/>
            <w:shd w:val="clear" w:color="auto" w:fill="D9D9D9"/>
          </w:tcPr>
          <w:p w14:paraId="2408C072" w14:textId="77777777" w:rsidR="00656923" w:rsidRPr="00656923" w:rsidRDefault="00656923" w:rsidP="008F7B0A">
            <w:pPr>
              <w:jc w:val="center"/>
              <w:rPr>
                <w:rFonts w:ascii="標楷體" w:eastAsia="標楷體" w:hAnsi="標楷體"/>
                <w:lang w:eastAsia="zh-HK"/>
              </w:rPr>
            </w:pPr>
            <w:r w:rsidRPr="00656923">
              <w:rPr>
                <w:rFonts w:ascii="標楷體" w:eastAsia="標楷體" w:hAnsi="標楷體" w:hint="eastAsia"/>
                <w:lang w:eastAsia="zh-HK"/>
              </w:rPr>
              <w:t>備註</w:t>
            </w:r>
          </w:p>
        </w:tc>
      </w:tr>
      <w:tr w:rsidR="00656923" w:rsidRPr="00656923" w14:paraId="4D22BE45" w14:textId="77777777" w:rsidTr="008F7B0A">
        <w:tc>
          <w:tcPr>
            <w:tcW w:w="707" w:type="dxa"/>
            <w:shd w:val="clear" w:color="auto" w:fill="auto"/>
          </w:tcPr>
          <w:p w14:paraId="64C4BCAA" w14:textId="77777777" w:rsidR="00656923" w:rsidRPr="00656923" w:rsidRDefault="00656923" w:rsidP="00656923">
            <w:pPr>
              <w:jc w:val="center"/>
              <w:rPr>
                <w:rFonts w:ascii="標楷體" w:eastAsia="標楷體" w:hAnsi="標楷體"/>
              </w:rPr>
            </w:pPr>
            <w:r w:rsidRPr="00656923">
              <w:rPr>
                <w:rFonts w:ascii="標楷體" w:eastAsia="標楷體" w:hAnsi="標楷體"/>
              </w:rPr>
              <w:t>1</w:t>
            </w:r>
          </w:p>
        </w:tc>
        <w:tc>
          <w:tcPr>
            <w:tcW w:w="2662" w:type="dxa"/>
            <w:shd w:val="clear" w:color="auto" w:fill="auto"/>
            <w:vAlign w:val="center"/>
          </w:tcPr>
          <w:p w14:paraId="6A86C25C" w14:textId="77777777" w:rsidR="00656923" w:rsidRPr="00656923" w:rsidRDefault="00656923" w:rsidP="00656923">
            <w:pPr>
              <w:rPr>
                <w:rFonts w:ascii="標楷體" w:eastAsia="標楷體" w:hAnsi="標楷體"/>
              </w:rPr>
            </w:pPr>
            <w:r w:rsidRPr="00656923">
              <w:rPr>
                <w:rFonts w:ascii="標楷體" w:eastAsia="標楷體" w:hAnsi="標楷體" w:hint="eastAsia"/>
                <w:color w:val="000000"/>
              </w:rPr>
              <w:t>員工Id</w:t>
            </w:r>
          </w:p>
        </w:tc>
        <w:tc>
          <w:tcPr>
            <w:tcW w:w="6804" w:type="dxa"/>
            <w:shd w:val="clear" w:color="auto" w:fill="auto"/>
          </w:tcPr>
          <w:p w14:paraId="4EDB463F" w14:textId="77777777" w:rsidR="00656923" w:rsidRPr="00656923" w:rsidRDefault="00656923" w:rsidP="00656923">
            <w:pPr>
              <w:rPr>
                <w:rFonts w:ascii="標楷體" w:eastAsia="標楷體" w:hAnsi="標楷體"/>
                <w:color w:val="000000"/>
              </w:rPr>
            </w:pPr>
            <w:r w:rsidRPr="00656923">
              <w:rPr>
                <w:rFonts w:ascii="標楷體" w:eastAsia="標楷體" w:hAnsi="標楷體"/>
                <w:color w:val="000000"/>
              </w:rPr>
              <w:t>InsuComm</w:t>
            </w:r>
            <w:r>
              <w:rPr>
                <w:rFonts w:ascii="標楷體" w:eastAsia="標楷體" w:hAnsi="標楷體"/>
                <w:color w:val="000000"/>
              </w:rPr>
              <w:t>.</w:t>
            </w:r>
            <w:r w:rsidRPr="00656923">
              <w:rPr>
                <w:rFonts w:ascii="標楷體" w:eastAsia="標楷體" w:hAnsi="標楷體"/>
                <w:color w:val="000000"/>
              </w:rPr>
              <w:t>EmpId</w:t>
            </w:r>
          </w:p>
        </w:tc>
      </w:tr>
      <w:tr w:rsidR="00656923" w:rsidRPr="00656923" w14:paraId="60BE35DA" w14:textId="77777777" w:rsidTr="008F7B0A">
        <w:tc>
          <w:tcPr>
            <w:tcW w:w="707" w:type="dxa"/>
            <w:shd w:val="clear" w:color="auto" w:fill="auto"/>
          </w:tcPr>
          <w:p w14:paraId="48EA3FAC" w14:textId="77777777" w:rsidR="00656923" w:rsidRPr="00656923" w:rsidRDefault="00656923" w:rsidP="00656923">
            <w:pPr>
              <w:jc w:val="center"/>
              <w:rPr>
                <w:rFonts w:ascii="標楷體" w:eastAsia="標楷體" w:hAnsi="標楷體"/>
              </w:rPr>
            </w:pPr>
            <w:r w:rsidRPr="00656923">
              <w:rPr>
                <w:rFonts w:ascii="標楷體" w:eastAsia="標楷體" w:hAnsi="標楷體"/>
              </w:rPr>
              <w:t>2</w:t>
            </w:r>
          </w:p>
        </w:tc>
        <w:tc>
          <w:tcPr>
            <w:tcW w:w="2662" w:type="dxa"/>
            <w:shd w:val="clear" w:color="auto" w:fill="auto"/>
            <w:vAlign w:val="center"/>
          </w:tcPr>
          <w:p w14:paraId="5D9984D2" w14:textId="77777777" w:rsidR="00656923" w:rsidRPr="00656923" w:rsidRDefault="00656923" w:rsidP="00656923">
            <w:pPr>
              <w:rPr>
                <w:rFonts w:ascii="標楷體" w:eastAsia="標楷體" w:hAnsi="標楷體"/>
              </w:rPr>
            </w:pPr>
            <w:r w:rsidRPr="00656923">
              <w:rPr>
                <w:rFonts w:ascii="標楷體" w:eastAsia="標楷體" w:hAnsi="標楷體" w:hint="eastAsia"/>
                <w:color w:val="000000"/>
              </w:rPr>
              <w:t>火險年月</w:t>
            </w:r>
          </w:p>
        </w:tc>
        <w:tc>
          <w:tcPr>
            <w:tcW w:w="6804" w:type="dxa"/>
            <w:shd w:val="clear" w:color="auto" w:fill="auto"/>
          </w:tcPr>
          <w:p w14:paraId="6589563C" w14:textId="77777777" w:rsidR="00656923" w:rsidRPr="00656923" w:rsidRDefault="00656923" w:rsidP="00656923">
            <w:pPr>
              <w:rPr>
                <w:rFonts w:ascii="標楷體" w:eastAsia="標楷體" w:hAnsi="標楷體"/>
                <w:color w:val="000000"/>
              </w:rPr>
            </w:pPr>
            <w:r w:rsidRPr="006D056D">
              <w:rPr>
                <w:rFonts w:ascii="標楷體" w:eastAsia="標楷體" w:hAnsi="標楷體"/>
                <w:color w:val="000000"/>
              </w:rPr>
              <w:t>InsuComm.</w:t>
            </w:r>
            <w:r w:rsidRPr="00656923">
              <w:rPr>
                <w:rFonts w:ascii="標楷體" w:eastAsia="標楷體" w:hAnsi="標楷體"/>
                <w:color w:val="000000"/>
              </w:rPr>
              <w:t>InsuYearMonth</w:t>
            </w:r>
          </w:p>
        </w:tc>
      </w:tr>
      <w:tr w:rsidR="00656923" w:rsidRPr="00656923" w14:paraId="06452E51" w14:textId="77777777" w:rsidTr="008F7B0A">
        <w:tc>
          <w:tcPr>
            <w:tcW w:w="707" w:type="dxa"/>
            <w:shd w:val="clear" w:color="auto" w:fill="auto"/>
          </w:tcPr>
          <w:p w14:paraId="7C24E846" w14:textId="77777777" w:rsidR="00656923" w:rsidRPr="00656923" w:rsidRDefault="00656923" w:rsidP="00656923">
            <w:pPr>
              <w:jc w:val="center"/>
              <w:rPr>
                <w:rFonts w:ascii="標楷體" w:eastAsia="標楷體" w:hAnsi="標楷體"/>
              </w:rPr>
            </w:pPr>
            <w:r w:rsidRPr="00656923">
              <w:rPr>
                <w:rFonts w:ascii="標楷體" w:eastAsia="標楷體" w:hAnsi="標楷體"/>
              </w:rPr>
              <w:t>3</w:t>
            </w:r>
          </w:p>
        </w:tc>
        <w:tc>
          <w:tcPr>
            <w:tcW w:w="2662" w:type="dxa"/>
            <w:shd w:val="clear" w:color="auto" w:fill="auto"/>
            <w:vAlign w:val="center"/>
          </w:tcPr>
          <w:p w14:paraId="2EEFBDD7" w14:textId="77777777" w:rsidR="00656923" w:rsidRPr="00656923" w:rsidRDefault="00656923" w:rsidP="00656923">
            <w:pPr>
              <w:rPr>
                <w:rFonts w:ascii="標楷體" w:eastAsia="標楷體" w:hAnsi="標楷體"/>
              </w:rPr>
            </w:pPr>
            <w:r>
              <w:rPr>
                <w:rFonts w:ascii="標楷體" w:eastAsia="標楷體" w:hAnsi="標楷體" w:hint="eastAsia"/>
                <w:color w:val="000000"/>
              </w:rPr>
              <w:t>空白</w:t>
            </w:r>
            <w:r w:rsidRPr="00656923">
              <w:rPr>
                <w:rFonts w:ascii="標楷體" w:eastAsia="標楷體" w:hAnsi="標楷體" w:hint="eastAsia"/>
                <w:color w:val="000000"/>
              </w:rPr>
              <w:t>A</w:t>
            </w:r>
          </w:p>
        </w:tc>
        <w:tc>
          <w:tcPr>
            <w:tcW w:w="6804" w:type="dxa"/>
            <w:shd w:val="clear" w:color="auto" w:fill="auto"/>
          </w:tcPr>
          <w:p w14:paraId="3E52B70C" w14:textId="77777777" w:rsidR="00656923" w:rsidRPr="00656923" w:rsidRDefault="00F20BDD" w:rsidP="00656923">
            <w:pPr>
              <w:rPr>
                <w:rFonts w:ascii="標楷體" w:eastAsia="標楷體" w:hAnsi="標楷體"/>
                <w:color w:val="000000"/>
              </w:rPr>
            </w:pPr>
            <w:r>
              <w:rPr>
                <w:rFonts w:ascii="標楷體" w:eastAsia="標楷體" w:hAnsi="標楷體" w:hint="eastAsia"/>
                <w:color w:val="000000"/>
              </w:rPr>
              <w:t>空白</w:t>
            </w:r>
          </w:p>
        </w:tc>
      </w:tr>
      <w:tr w:rsidR="00656923" w:rsidRPr="00656923" w14:paraId="1EF327FC" w14:textId="77777777" w:rsidTr="008F7B0A">
        <w:tc>
          <w:tcPr>
            <w:tcW w:w="707" w:type="dxa"/>
            <w:shd w:val="clear" w:color="auto" w:fill="auto"/>
          </w:tcPr>
          <w:p w14:paraId="270E7C92" w14:textId="77777777" w:rsidR="00656923" w:rsidRPr="00656923" w:rsidRDefault="00656923" w:rsidP="00656923">
            <w:pPr>
              <w:jc w:val="center"/>
              <w:rPr>
                <w:rFonts w:ascii="標楷體" w:eastAsia="標楷體" w:hAnsi="標楷體"/>
              </w:rPr>
            </w:pPr>
            <w:r w:rsidRPr="00656923">
              <w:rPr>
                <w:rFonts w:ascii="標楷體" w:eastAsia="標楷體" w:hAnsi="標楷體"/>
              </w:rPr>
              <w:t>4</w:t>
            </w:r>
          </w:p>
        </w:tc>
        <w:tc>
          <w:tcPr>
            <w:tcW w:w="2662" w:type="dxa"/>
            <w:shd w:val="clear" w:color="auto" w:fill="auto"/>
            <w:vAlign w:val="center"/>
          </w:tcPr>
          <w:p w14:paraId="71CDA7C8" w14:textId="77777777" w:rsidR="00656923" w:rsidRPr="00656923" w:rsidRDefault="00656923" w:rsidP="00656923">
            <w:pPr>
              <w:rPr>
                <w:rFonts w:ascii="標楷體" w:eastAsia="標楷體" w:hAnsi="標楷體"/>
              </w:rPr>
            </w:pPr>
            <w:r w:rsidRPr="00656923">
              <w:rPr>
                <w:rFonts w:ascii="標楷體" w:eastAsia="標楷體" w:hAnsi="標楷體" w:hint="eastAsia"/>
                <w:color w:val="000000"/>
              </w:rPr>
              <w:t>總佣金</w:t>
            </w:r>
          </w:p>
        </w:tc>
        <w:tc>
          <w:tcPr>
            <w:tcW w:w="6804" w:type="dxa"/>
            <w:shd w:val="clear" w:color="auto" w:fill="auto"/>
          </w:tcPr>
          <w:p w14:paraId="79AA8D14" w14:textId="77777777" w:rsidR="00656923" w:rsidRPr="00656923" w:rsidRDefault="00656923" w:rsidP="00656923">
            <w:pPr>
              <w:rPr>
                <w:rFonts w:ascii="標楷體" w:eastAsia="標楷體" w:hAnsi="標楷體"/>
                <w:color w:val="000000"/>
              </w:rPr>
            </w:pPr>
            <w:r w:rsidRPr="006D056D">
              <w:rPr>
                <w:rFonts w:ascii="標楷體" w:eastAsia="標楷體" w:hAnsi="標楷體"/>
                <w:color w:val="000000"/>
              </w:rPr>
              <w:t>InsuComm.</w:t>
            </w:r>
            <w:r w:rsidRPr="00656923">
              <w:rPr>
                <w:rFonts w:ascii="標楷體" w:eastAsia="標楷體" w:hAnsi="標楷體"/>
                <w:color w:val="000000"/>
              </w:rPr>
              <w:t>TotComm</w:t>
            </w:r>
          </w:p>
        </w:tc>
      </w:tr>
      <w:tr w:rsidR="00656923" w:rsidRPr="00656923" w14:paraId="1CB6AB6F" w14:textId="77777777" w:rsidTr="008F7B0A">
        <w:tc>
          <w:tcPr>
            <w:tcW w:w="707" w:type="dxa"/>
            <w:shd w:val="clear" w:color="auto" w:fill="auto"/>
          </w:tcPr>
          <w:p w14:paraId="7151C1CA" w14:textId="77777777" w:rsidR="00656923" w:rsidRPr="00656923" w:rsidRDefault="00656923" w:rsidP="00656923">
            <w:pPr>
              <w:jc w:val="center"/>
              <w:rPr>
                <w:rFonts w:ascii="標楷體" w:eastAsia="標楷體" w:hAnsi="標楷體"/>
              </w:rPr>
            </w:pPr>
            <w:r w:rsidRPr="00656923">
              <w:rPr>
                <w:rFonts w:ascii="標楷體" w:eastAsia="標楷體" w:hAnsi="標楷體"/>
              </w:rPr>
              <w:t>5</w:t>
            </w:r>
          </w:p>
        </w:tc>
        <w:tc>
          <w:tcPr>
            <w:tcW w:w="2662" w:type="dxa"/>
            <w:shd w:val="clear" w:color="auto" w:fill="auto"/>
            <w:vAlign w:val="center"/>
          </w:tcPr>
          <w:p w14:paraId="68845B04" w14:textId="77777777" w:rsidR="00656923" w:rsidRPr="00656923" w:rsidRDefault="00656923" w:rsidP="00656923">
            <w:pPr>
              <w:rPr>
                <w:rFonts w:ascii="標楷體" w:eastAsia="標楷體" w:hAnsi="標楷體"/>
              </w:rPr>
            </w:pPr>
            <w:r w:rsidRPr="00656923">
              <w:rPr>
                <w:rFonts w:ascii="標楷體" w:eastAsia="標楷體" w:hAnsi="標楷體" w:hint="eastAsia"/>
                <w:color w:val="000000"/>
              </w:rPr>
              <w:t>總佣金</w:t>
            </w:r>
          </w:p>
        </w:tc>
        <w:tc>
          <w:tcPr>
            <w:tcW w:w="6804" w:type="dxa"/>
            <w:shd w:val="clear" w:color="auto" w:fill="auto"/>
          </w:tcPr>
          <w:p w14:paraId="38A49360" w14:textId="77777777" w:rsidR="00656923" w:rsidRPr="00656923" w:rsidRDefault="00656923" w:rsidP="00656923">
            <w:pPr>
              <w:rPr>
                <w:rFonts w:ascii="標楷體" w:eastAsia="標楷體" w:hAnsi="標楷體"/>
                <w:color w:val="000000"/>
              </w:rPr>
            </w:pPr>
            <w:r w:rsidRPr="006D056D">
              <w:rPr>
                <w:rFonts w:ascii="標楷體" w:eastAsia="標楷體" w:hAnsi="標楷體"/>
                <w:color w:val="000000"/>
              </w:rPr>
              <w:t>InsuComm.</w:t>
            </w:r>
            <w:r w:rsidRPr="00656923">
              <w:rPr>
                <w:rFonts w:ascii="標楷體" w:eastAsia="標楷體" w:hAnsi="標楷體"/>
                <w:color w:val="000000"/>
              </w:rPr>
              <w:t>TotComm</w:t>
            </w:r>
          </w:p>
        </w:tc>
      </w:tr>
      <w:tr w:rsidR="00F20BDD" w:rsidRPr="00656923" w14:paraId="32653F1C" w14:textId="77777777" w:rsidTr="008F7B0A">
        <w:tc>
          <w:tcPr>
            <w:tcW w:w="707" w:type="dxa"/>
            <w:shd w:val="clear" w:color="auto" w:fill="auto"/>
          </w:tcPr>
          <w:p w14:paraId="26DB87D5" w14:textId="77777777" w:rsidR="00F20BDD" w:rsidRPr="00656923" w:rsidRDefault="00F20BDD" w:rsidP="00F20BDD">
            <w:pPr>
              <w:jc w:val="center"/>
              <w:rPr>
                <w:rFonts w:ascii="標楷體" w:eastAsia="標楷體" w:hAnsi="標楷體"/>
              </w:rPr>
            </w:pPr>
            <w:r w:rsidRPr="00656923">
              <w:rPr>
                <w:rFonts w:ascii="標楷體" w:eastAsia="標楷體" w:hAnsi="標楷體"/>
              </w:rPr>
              <w:t>6</w:t>
            </w:r>
          </w:p>
        </w:tc>
        <w:tc>
          <w:tcPr>
            <w:tcW w:w="2662" w:type="dxa"/>
            <w:shd w:val="clear" w:color="auto" w:fill="auto"/>
            <w:vAlign w:val="center"/>
          </w:tcPr>
          <w:p w14:paraId="4EF6CD4C" w14:textId="77777777" w:rsidR="00F20BDD" w:rsidRPr="00656923" w:rsidRDefault="00F20BDD" w:rsidP="00F20BDD">
            <w:pPr>
              <w:rPr>
                <w:rFonts w:ascii="標楷體" w:eastAsia="標楷體" w:hAnsi="標楷體"/>
              </w:rPr>
            </w:pPr>
            <w:r w:rsidRPr="00656923">
              <w:rPr>
                <w:rFonts w:ascii="標楷體" w:eastAsia="標楷體" w:hAnsi="標楷體" w:hint="eastAsia"/>
                <w:color w:val="000000"/>
              </w:rPr>
              <w:t>空白B</w:t>
            </w:r>
          </w:p>
        </w:tc>
        <w:tc>
          <w:tcPr>
            <w:tcW w:w="6804" w:type="dxa"/>
            <w:shd w:val="clear" w:color="auto" w:fill="auto"/>
          </w:tcPr>
          <w:p w14:paraId="6D2EAB0F" w14:textId="77777777" w:rsidR="00F20BDD" w:rsidRPr="00656923" w:rsidRDefault="00F20BDD" w:rsidP="00F20BDD">
            <w:pPr>
              <w:rPr>
                <w:rFonts w:ascii="標楷體" w:eastAsia="標楷體" w:hAnsi="標楷體"/>
                <w:color w:val="000000"/>
              </w:rPr>
            </w:pPr>
            <w:r>
              <w:rPr>
                <w:rFonts w:ascii="標楷體" w:eastAsia="標楷體" w:hAnsi="標楷體" w:hint="eastAsia"/>
                <w:color w:val="000000"/>
              </w:rPr>
              <w:t>空白</w:t>
            </w:r>
          </w:p>
        </w:tc>
      </w:tr>
      <w:tr w:rsidR="00F20BDD" w:rsidRPr="00656923" w14:paraId="7EA7F7D5" w14:textId="77777777" w:rsidTr="008F7B0A">
        <w:tc>
          <w:tcPr>
            <w:tcW w:w="707" w:type="dxa"/>
            <w:shd w:val="clear" w:color="auto" w:fill="auto"/>
          </w:tcPr>
          <w:p w14:paraId="7132D4EF" w14:textId="77777777" w:rsidR="00F20BDD" w:rsidRPr="00656923" w:rsidRDefault="00F20BDD" w:rsidP="00F20BDD">
            <w:pPr>
              <w:jc w:val="center"/>
              <w:rPr>
                <w:rFonts w:ascii="標楷體" w:eastAsia="標楷體" w:hAnsi="標楷體"/>
              </w:rPr>
            </w:pPr>
            <w:r w:rsidRPr="00656923">
              <w:rPr>
                <w:rFonts w:ascii="標楷體" w:eastAsia="標楷體" w:hAnsi="標楷體"/>
              </w:rPr>
              <w:t>7</w:t>
            </w:r>
          </w:p>
        </w:tc>
        <w:tc>
          <w:tcPr>
            <w:tcW w:w="2662" w:type="dxa"/>
            <w:shd w:val="clear" w:color="auto" w:fill="auto"/>
            <w:vAlign w:val="center"/>
          </w:tcPr>
          <w:p w14:paraId="461FC4C4" w14:textId="77777777" w:rsidR="00F20BDD" w:rsidRPr="00656923" w:rsidRDefault="00F20BDD" w:rsidP="00F20BDD">
            <w:pPr>
              <w:rPr>
                <w:rFonts w:ascii="標楷體" w:eastAsia="標楷體" w:hAnsi="標楷體"/>
              </w:rPr>
            </w:pPr>
            <w:r w:rsidRPr="00656923">
              <w:rPr>
                <w:rFonts w:ascii="標楷體" w:eastAsia="標楷體" w:hAnsi="標楷體" w:hint="eastAsia"/>
                <w:color w:val="000000"/>
              </w:rPr>
              <w:t>空白C</w:t>
            </w:r>
          </w:p>
        </w:tc>
        <w:tc>
          <w:tcPr>
            <w:tcW w:w="6804" w:type="dxa"/>
            <w:shd w:val="clear" w:color="auto" w:fill="auto"/>
          </w:tcPr>
          <w:p w14:paraId="4BCC7B6E" w14:textId="77777777" w:rsidR="00F20BDD" w:rsidRPr="00656923" w:rsidRDefault="00F20BDD" w:rsidP="00F20BDD">
            <w:pPr>
              <w:rPr>
                <w:rFonts w:ascii="標楷體" w:eastAsia="標楷體" w:hAnsi="標楷體"/>
                <w:color w:val="000000"/>
              </w:rPr>
            </w:pPr>
            <w:r>
              <w:rPr>
                <w:rFonts w:ascii="標楷體" w:eastAsia="標楷體" w:hAnsi="標楷體" w:hint="eastAsia"/>
                <w:color w:val="000000"/>
              </w:rPr>
              <w:t>空白</w:t>
            </w:r>
          </w:p>
        </w:tc>
      </w:tr>
      <w:tr w:rsidR="00F20BDD" w:rsidRPr="00656923" w14:paraId="4D23941D" w14:textId="77777777" w:rsidTr="008F7B0A">
        <w:tc>
          <w:tcPr>
            <w:tcW w:w="707" w:type="dxa"/>
            <w:shd w:val="clear" w:color="auto" w:fill="auto"/>
          </w:tcPr>
          <w:p w14:paraId="0CDBB485" w14:textId="77777777" w:rsidR="00F20BDD" w:rsidRPr="00656923" w:rsidRDefault="00F20BDD" w:rsidP="00F20BDD">
            <w:pPr>
              <w:jc w:val="center"/>
              <w:rPr>
                <w:rFonts w:ascii="標楷體" w:eastAsia="標楷體" w:hAnsi="標楷體"/>
              </w:rPr>
            </w:pPr>
            <w:r w:rsidRPr="00656923">
              <w:rPr>
                <w:rFonts w:ascii="標楷體" w:eastAsia="標楷體" w:hAnsi="標楷體"/>
              </w:rPr>
              <w:t>8</w:t>
            </w:r>
          </w:p>
        </w:tc>
        <w:tc>
          <w:tcPr>
            <w:tcW w:w="2662" w:type="dxa"/>
            <w:shd w:val="clear" w:color="auto" w:fill="auto"/>
            <w:vAlign w:val="center"/>
          </w:tcPr>
          <w:p w14:paraId="63A91BD2" w14:textId="77777777" w:rsidR="00F20BDD" w:rsidRPr="00656923" w:rsidRDefault="00F20BDD" w:rsidP="00F20BDD">
            <w:pPr>
              <w:rPr>
                <w:rFonts w:ascii="標楷體" w:eastAsia="標楷體" w:hAnsi="標楷體"/>
              </w:rPr>
            </w:pPr>
            <w:r w:rsidRPr="00656923">
              <w:rPr>
                <w:rFonts w:ascii="標楷體" w:eastAsia="標楷體" w:hAnsi="標楷體" w:hint="eastAsia"/>
                <w:color w:val="000000"/>
              </w:rPr>
              <w:t>空白D</w:t>
            </w:r>
          </w:p>
        </w:tc>
        <w:tc>
          <w:tcPr>
            <w:tcW w:w="6804" w:type="dxa"/>
            <w:shd w:val="clear" w:color="auto" w:fill="auto"/>
          </w:tcPr>
          <w:p w14:paraId="699D2865" w14:textId="77777777" w:rsidR="00F20BDD" w:rsidRPr="00656923" w:rsidRDefault="00F20BDD" w:rsidP="00F20BDD">
            <w:pPr>
              <w:rPr>
                <w:rFonts w:ascii="標楷體" w:eastAsia="標楷體" w:hAnsi="標楷體"/>
                <w:color w:val="000000"/>
              </w:rPr>
            </w:pPr>
            <w:r>
              <w:rPr>
                <w:rFonts w:ascii="標楷體" w:eastAsia="標楷體" w:hAnsi="標楷體" w:hint="eastAsia"/>
                <w:color w:val="000000"/>
              </w:rPr>
              <w:t>空白</w:t>
            </w:r>
          </w:p>
        </w:tc>
      </w:tr>
      <w:tr w:rsidR="00F20BDD" w:rsidRPr="00656923" w14:paraId="5C55367B" w14:textId="77777777" w:rsidTr="008F7B0A">
        <w:tc>
          <w:tcPr>
            <w:tcW w:w="707" w:type="dxa"/>
            <w:shd w:val="clear" w:color="auto" w:fill="auto"/>
          </w:tcPr>
          <w:p w14:paraId="68F60C2D" w14:textId="77777777" w:rsidR="00F20BDD" w:rsidRPr="00656923" w:rsidRDefault="00F20BDD" w:rsidP="00F20BDD">
            <w:pPr>
              <w:jc w:val="center"/>
              <w:rPr>
                <w:rFonts w:ascii="標楷體" w:eastAsia="標楷體" w:hAnsi="標楷體"/>
              </w:rPr>
            </w:pPr>
            <w:r w:rsidRPr="00656923">
              <w:rPr>
                <w:rFonts w:ascii="標楷體" w:eastAsia="標楷體" w:hAnsi="標楷體"/>
              </w:rPr>
              <w:t>9</w:t>
            </w:r>
          </w:p>
        </w:tc>
        <w:tc>
          <w:tcPr>
            <w:tcW w:w="2662" w:type="dxa"/>
            <w:shd w:val="clear" w:color="auto" w:fill="auto"/>
            <w:vAlign w:val="center"/>
          </w:tcPr>
          <w:p w14:paraId="423E0CEA" w14:textId="77777777" w:rsidR="00F20BDD" w:rsidRPr="00656923" w:rsidRDefault="00F20BDD" w:rsidP="00F20BDD">
            <w:pPr>
              <w:rPr>
                <w:rFonts w:ascii="標楷體" w:eastAsia="標楷體" w:hAnsi="標楷體"/>
              </w:rPr>
            </w:pPr>
            <w:r w:rsidRPr="00656923">
              <w:rPr>
                <w:rFonts w:ascii="標楷體" w:eastAsia="標楷體" w:hAnsi="標楷體" w:hint="eastAsia"/>
                <w:color w:val="000000"/>
              </w:rPr>
              <w:t>空白E</w:t>
            </w:r>
          </w:p>
        </w:tc>
        <w:tc>
          <w:tcPr>
            <w:tcW w:w="6804" w:type="dxa"/>
            <w:shd w:val="clear" w:color="auto" w:fill="auto"/>
          </w:tcPr>
          <w:p w14:paraId="61823C6E" w14:textId="77777777" w:rsidR="00F20BDD" w:rsidRPr="00656923" w:rsidRDefault="00F20BDD" w:rsidP="00F20BDD">
            <w:pPr>
              <w:rPr>
                <w:rFonts w:ascii="標楷體" w:eastAsia="標楷體" w:hAnsi="標楷體"/>
                <w:color w:val="000000"/>
              </w:rPr>
            </w:pPr>
            <w:r>
              <w:rPr>
                <w:rFonts w:ascii="標楷體" w:eastAsia="標楷體" w:hAnsi="標楷體" w:hint="eastAsia"/>
                <w:color w:val="000000"/>
              </w:rPr>
              <w:t>空白</w:t>
            </w:r>
          </w:p>
        </w:tc>
      </w:tr>
      <w:tr w:rsidR="00F20BDD" w:rsidRPr="00656923" w14:paraId="3FF693E7" w14:textId="77777777" w:rsidTr="008F7B0A">
        <w:tc>
          <w:tcPr>
            <w:tcW w:w="707" w:type="dxa"/>
            <w:shd w:val="clear" w:color="auto" w:fill="auto"/>
          </w:tcPr>
          <w:p w14:paraId="4C17E373" w14:textId="77777777" w:rsidR="00F20BDD" w:rsidRPr="00656923" w:rsidRDefault="00F20BDD" w:rsidP="00F20BDD">
            <w:pPr>
              <w:jc w:val="center"/>
              <w:rPr>
                <w:rFonts w:ascii="標楷體" w:eastAsia="標楷體" w:hAnsi="標楷體"/>
              </w:rPr>
            </w:pPr>
            <w:r w:rsidRPr="00656923">
              <w:rPr>
                <w:rFonts w:ascii="標楷體" w:eastAsia="標楷體" w:hAnsi="標楷體"/>
              </w:rPr>
              <w:t>10</w:t>
            </w:r>
          </w:p>
        </w:tc>
        <w:tc>
          <w:tcPr>
            <w:tcW w:w="2662" w:type="dxa"/>
            <w:shd w:val="clear" w:color="auto" w:fill="auto"/>
            <w:vAlign w:val="center"/>
          </w:tcPr>
          <w:p w14:paraId="4B7D99A7" w14:textId="77777777" w:rsidR="00F20BDD" w:rsidRPr="00656923" w:rsidRDefault="00F20BDD" w:rsidP="00F20BDD">
            <w:pPr>
              <w:rPr>
                <w:rFonts w:ascii="標楷體" w:eastAsia="標楷體" w:hAnsi="標楷體"/>
              </w:rPr>
            </w:pPr>
            <w:r w:rsidRPr="00656923">
              <w:rPr>
                <w:rFonts w:ascii="標楷體" w:eastAsia="標楷體" w:hAnsi="標楷體" w:hint="eastAsia"/>
                <w:color w:val="000000"/>
              </w:rPr>
              <w:t>筆數</w:t>
            </w:r>
          </w:p>
        </w:tc>
        <w:tc>
          <w:tcPr>
            <w:tcW w:w="6804" w:type="dxa"/>
            <w:shd w:val="clear" w:color="auto" w:fill="auto"/>
          </w:tcPr>
          <w:p w14:paraId="2C7C8492" w14:textId="77777777" w:rsidR="00F20BDD" w:rsidRPr="00656923" w:rsidRDefault="00F20BDD" w:rsidP="00F20BDD">
            <w:pPr>
              <w:rPr>
                <w:rFonts w:ascii="標楷體" w:eastAsia="標楷體" w:hAnsi="標楷體"/>
                <w:color w:val="000000"/>
              </w:rPr>
            </w:pPr>
            <w:r>
              <w:rPr>
                <w:rFonts w:ascii="標楷體" w:eastAsia="標楷體" w:hAnsi="標楷體" w:hint="eastAsia"/>
                <w:color w:val="000000"/>
              </w:rPr>
              <w:t>筆數</w:t>
            </w:r>
          </w:p>
        </w:tc>
      </w:tr>
      <w:tr w:rsidR="00656923" w:rsidRPr="00656923" w14:paraId="2B899E7F" w14:textId="77777777" w:rsidTr="008F7B0A">
        <w:tc>
          <w:tcPr>
            <w:tcW w:w="707" w:type="dxa"/>
            <w:shd w:val="clear" w:color="auto" w:fill="auto"/>
          </w:tcPr>
          <w:p w14:paraId="7194EDF7" w14:textId="77777777" w:rsidR="00656923" w:rsidRPr="00656923" w:rsidRDefault="00656923" w:rsidP="00656923">
            <w:pPr>
              <w:jc w:val="center"/>
              <w:rPr>
                <w:rFonts w:ascii="標楷體" w:eastAsia="標楷體" w:hAnsi="標楷體"/>
              </w:rPr>
            </w:pPr>
            <w:r w:rsidRPr="00656923">
              <w:rPr>
                <w:rFonts w:ascii="標楷體" w:eastAsia="標楷體" w:hAnsi="標楷體"/>
              </w:rPr>
              <w:t>11</w:t>
            </w:r>
          </w:p>
        </w:tc>
        <w:tc>
          <w:tcPr>
            <w:tcW w:w="2662" w:type="dxa"/>
            <w:shd w:val="clear" w:color="auto" w:fill="auto"/>
            <w:vAlign w:val="center"/>
          </w:tcPr>
          <w:p w14:paraId="797A0FE4" w14:textId="77777777" w:rsidR="00656923" w:rsidRPr="00656923" w:rsidRDefault="00656923" w:rsidP="00656923">
            <w:pPr>
              <w:rPr>
                <w:rFonts w:ascii="標楷體" w:eastAsia="標楷體" w:hAnsi="標楷體"/>
              </w:rPr>
            </w:pPr>
            <w:r w:rsidRPr="00656923">
              <w:rPr>
                <w:rFonts w:ascii="標楷體" w:eastAsia="標楷體" w:hAnsi="標楷體" w:hint="eastAsia"/>
                <w:color w:val="000000"/>
              </w:rPr>
              <w:t>總保費</w:t>
            </w:r>
          </w:p>
        </w:tc>
        <w:tc>
          <w:tcPr>
            <w:tcW w:w="6804" w:type="dxa"/>
            <w:shd w:val="clear" w:color="auto" w:fill="auto"/>
          </w:tcPr>
          <w:p w14:paraId="5AC0A513" w14:textId="77777777" w:rsidR="00656923" w:rsidRPr="00656923" w:rsidRDefault="00656923" w:rsidP="00656923">
            <w:pPr>
              <w:rPr>
                <w:rFonts w:ascii="標楷體" w:eastAsia="標楷體" w:hAnsi="標楷體"/>
                <w:color w:val="000000"/>
              </w:rPr>
            </w:pPr>
            <w:r w:rsidRPr="006D056D">
              <w:rPr>
                <w:rFonts w:ascii="標楷體" w:eastAsia="標楷體" w:hAnsi="標楷體"/>
                <w:color w:val="000000"/>
              </w:rPr>
              <w:t>InsuComm.</w:t>
            </w:r>
            <w:r w:rsidR="00F20BDD" w:rsidRPr="00F20BDD">
              <w:rPr>
                <w:rFonts w:ascii="標楷體" w:eastAsia="標楷體" w:hAnsi="標楷體"/>
                <w:color w:val="000000"/>
              </w:rPr>
              <w:t>TotInsuPrem</w:t>
            </w:r>
          </w:p>
        </w:tc>
      </w:tr>
      <w:tr w:rsidR="00656923" w:rsidRPr="00656923" w14:paraId="63598AFC" w14:textId="77777777" w:rsidTr="008F7B0A">
        <w:tc>
          <w:tcPr>
            <w:tcW w:w="707" w:type="dxa"/>
            <w:shd w:val="clear" w:color="auto" w:fill="auto"/>
          </w:tcPr>
          <w:p w14:paraId="59924ABF" w14:textId="77777777" w:rsidR="00656923" w:rsidRPr="00656923" w:rsidRDefault="00656923" w:rsidP="00656923">
            <w:pPr>
              <w:jc w:val="center"/>
              <w:rPr>
                <w:rFonts w:ascii="標楷體" w:eastAsia="標楷體" w:hAnsi="標楷體"/>
              </w:rPr>
            </w:pPr>
            <w:r w:rsidRPr="00656923">
              <w:rPr>
                <w:rFonts w:ascii="標楷體" w:eastAsia="標楷體" w:hAnsi="標楷體"/>
              </w:rPr>
              <w:t>12</w:t>
            </w:r>
          </w:p>
        </w:tc>
        <w:tc>
          <w:tcPr>
            <w:tcW w:w="2662" w:type="dxa"/>
            <w:shd w:val="clear" w:color="auto" w:fill="auto"/>
            <w:vAlign w:val="center"/>
          </w:tcPr>
          <w:p w14:paraId="5C4A6EB5" w14:textId="77777777" w:rsidR="00656923" w:rsidRPr="00656923" w:rsidRDefault="00656923" w:rsidP="00656923">
            <w:pPr>
              <w:rPr>
                <w:rFonts w:ascii="標楷體" w:eastAsia="標楷體" w:hAnsi="標楷體"/>
              </w:rPr>
            </w:pPr>
            <w:r w:rsidRPr="00656923">
              <w:rPr>
                <w:rFonts w:ascii="標楷體" w:eastAsia="標楷體" w:hAnsi="標楷體" w:hint="eastAsia"/>
                <w:color w:val="000000"/>
              </w:rPr>
              <w:t>總佣金</w:t>
            </w:r>
          </w:p>
        </w:tc>
        <w:tc>
          <w:tcPr>
            <w:tcW w:w="6804" w:type="dxa"/>
            <w:shd w:val="clear" w:color="auto" w:fill="auto"/>
          </w:tcPr>
          <w:p w14:paraId="2E85F01E" w14:textId="77777777" w:rsidR="00656923" w:rsidRPr="00656923" w:rsidRDefault="00656923" w:rsidP="00656923">
            <w:pPr>
              <w:rPr>
                <w:rFonts w:ascii="標楷體" w:eastAsia="標楷體" w:hAnsi="標楷體"/>
                <w:color w:val="000000"/>
              </w:rPr>
            </w:pPr>
            <w:r w:rsidRPr="006D056D">
              <w:rPr>
                <w:rFonts w:ascii="標楷體" w:eastAsia="標楷體" w:hAnsi="標楷體"/>
                <w:color w:val="000000"/>
              </w:rPr>
              <w:t>InsuComm.</w:t>
            </w:r>
            <w:r w:rsidR="00F20BDD" w:rsidRPr="00F20BDD">
              <w:rPr>
                <w:rFonts w:ascii="標楷體" w:eastAsia="標楷體" w:hAnsi="標楷體"/>
                <w:color w:val="000000"/>
              </w:rPr>
              <w:t>TotComm</w:t>
            </w:r>
          </w:p>
        </w:tc>
      </w:tr>
      <w:tr w:rsidR="00F20BDD" w:rsidRPr="00656923" w14:paraId="376D18F1" w14:textId="77777777" w:rsidTr="008F7B0A">
        <w:tc>
          <w:tcPr>
            <w:tcW w:w="707" w:type="dxa"/>
            <w:shd w:val="clear" w:color="auto" w:fill="auto"/>
          </w:tcPr>
          <w:p w14:paraId="7D35C873" w14:textId="77777777" w:rsidR="00F20BDD" w:rsidRPr="00656923" w:rsidRDefault="00F20BDD" w:rsidP="00F20BDD">
            <w:pPr>
              <w:jc w:val="center"/>
              <w:rPr>
                <w:rFonts w:ascii="標楷體" w:eastAsia="標楷體" w:hAnsi="標楷體"/>
              </w:rPr>
            </w:pPr>
            <w:r w:rsidRPr="00656923">
              <w:rPr>
                <w:rFonts w:ascii="標楷體" w:eastAsia="標楷體" w:hAnsi="標楷體"/>
              </w:rPr>
              <w:t>13</w:t>
            </w:r>
          </w:p>
        </w:tc>
        <w:tc>
          <w:tcPr>
            <w:tcW w:w="2662" w:type="dxa"/>
            <w:shd w:val="clear" w:color="auto" w:fill="auto"/>
            <w:vAlign w:val="center"/>
          </w:tcPr>
          <w:p w14:paraId="1357DAFE" w14:textId="77777777" w:rsidR="00F20BDD" w:rsidRPr="00656923" w:rsidRDefault="00F20BDD" w:rsidP="00F20BDD">
            <w:pPr>
              <w:rPr>
                <w:rFonts w:ascii="標楷體" w:eastAsia="標楷體" w:hAnsi="標楷體"/>
              </w:rPr>
            </w:pPr>
            <w:r w:rsidRPr="00656923">
              <w:rPr>
                <w:rFonts w:ascii="標楷體" w:eastAsia="標楷體" w:hAnsi="標楷體" w:hint="eastAsia"/>
                <w:color w:val="000000"/>
              </w:rPr>
              <w:t>空白F</w:t>
            </w:r>
          </w:p>
        </w:tc>
        <w:tc>
          <w:tcPr>
            <w:tcW w:w="6804" w:type="dxa"/>
            <w:shd w:val="clear" w:color="auto" w:fill="auto"/>
          </w:tcPr>
          <w:p w14:paraId="2C78F573" w14:textId="77777777" w:rsidR="00F20BDD" w:rsidRPr="00656923" w:rsidRDefault="00F20BDD" w:rsidP="00F20BDD">
            <w:pPr>
              <w:rPr>
                <w:rFonts w:ascii="標楷體" w:eastAsia="標楷體" w:hAnsi="標楷體"/>
                <w:color w:val="000000"/>
              </w:rPr>
            </w:pPr>
            <w:r>
              <w:rPr>
                <w:rFonts w:ascii="標楷體" w:eastAsia="標楷體" w:hAnsi="標楷體" w:hint="eastAsia"/>
                <w:color w:val="000000"/>
              </w:rPr>
              <w:t>空白</w:t>
            </w:r>
          </w:p>
        </w:tc>
      </w:tr>
      <w:tr w:rsidR="00F20BDD" w:rsidRPr="00656923" w14:paraId="04B76C22" w14:textId="77777777" w:rsidTr="008F7B0A">
        <w:tc>
          <w:tcPr>
            <w:tcW w:w="707" w:type="dxa"/>
            <w:shd w:val="clear" w:color="auto" w:fill="auto"/>
          </w:tcPr>
          <w:p w14:paraId="6F62990F" w14:textId="77777777" w:rsidR="00F20BDD" w:rsidRPr="00656923" w:rsidRDefault="00F20BDD" w:rsidP="00F20BDD">
            <w:pPr>
              <w:jc w:val="center"/>
              <w:rPr>
                <w:rFonts w:ascii="標楷體" w:eastAsia="標楷體" w:hAnsi="標楷體"/>
              </w:rPr>
            </w:pPr>
            <w:r w:rsidRPr="00656923">
              <w:rPr>
                <w:rFonts w:ascii="標楷體" w:eastAsia="標楷體" w:hAnsi="標楷體"/>
              </w:rPr>
              <w:t>14</w:t>
            </w:r>
          </w:p>
        </w:tc>
        <w:tc>
          <w:tcPr>
            <w:tcW w:w="2662" w:type="dxa"/>
            <w:shd w:val="clear" w:color="auto" w:fill="auto"/>
            <w:vAlign w:val="center"/>
          </w:tcPr>
          <w:p w14:paraId="3496C78A" w14:textId="77777777" w:rsidR="00F20BDD" w:rsidRPr="00656923" w:rsidRDefault="00F20BDD" w:rsidP="00F20BDD">
            <w:pPr>
              <w:rPr>
                <w:rFonts w:ascii="標楷體" w:eastAsia="標楷體" w:hAnsi="標楷體"/>
              </w:rPr>
            </w:pPr>
            <w:r w:rsidRPr="00656923">
              <w:rPr>
                <w:rFonts w:ascii="標楷體" w:eastAsia="標楷體" w:hAnsi="標楷體" w:hint="eastAsia"/>
                <w:color w:val="000000"/>
              </w:rPr>
              <w:t>空白G</w:t>
            </w:r>
          </w:p>
        </w:tc>
        <w:tc>
          <w:tcPr>
            <w:tcW w:w="6804" w:type="dxa"/>
            <w:shd w:val="clear" w:color="auto" w:fill="auto"/>
          </w:tcPr>
          <w:p w14:paraId="1771D2FA" w14:textId="77777777" w:rsidR="00F20BDD" w:rsidRPr="00656923" w:rsidRDefault="00F20BDD" w:rsidP="00F20BDD">
            <w:pPr>
              <w:rPr>
                <w:rFonts w:ascii="標楷體" w:eastAsia="標楷體" w:hAnsi="標楷體"/>
                <w:color w:val="000000"/>
              </w:rPr>
            </w:pPr>
            <w:r>
              <w:rPr>
                <w:rFonts w:ascii="標楷體" w:eastAsia="標楷體" w:hAnsi="標楷體" w:hint="eastAsia"/>
                <w:color w:val="000000"/>
              </w:rPr>
              <w:t>空白</w:t>
            </w:r>
          </w:p>
        </w:tc>
      </w:tr>
      <w:tr w:rsidR="00F20BDD" w:rsidRPr="00656923" w14:paraId="46E92186" w14:textId="77777777" w:rsidTr="008F7B0A">
        <w:tc>
          <w:tcPr>
            <w:tcW w:w="707" w:type="dxa"/>
            <w:shd w:val="clear" w:color="auto" w:fill="auto"/>
          </w:tcPr>
          <w:p w14:paraId="0BBC0762" w14:textId="77777777" w:rsidR="00F20BDD" w:rsidRPr="00656923" w:rsidRDefault="00F20BDD" w:rsidP="00F20BDD">
            <w:pPr>
              <w:jc w:val="center"/>
              <w:rPr>
                <w:rFonts w:ascii="標楷體" w:eastAsia="標楷體" w:hAnsi="標楷體"/>
              </w:rPr>
            </w:pPr>
            <w:r w:rsidRPr="00656923">
              <w:rPr>
                <w:rFonts w:ascii="標楷體" w:eastAsia="標楷體" w:hAnsi="標楷體"/>
              </w:rPr>
              <w:t>15</w:t>
            </w:r>
          </w:p>
        </w:tc>
        <w:tc>
          <w:tcPr>
            <w:tcW w:w="2662" w:type="dxa"/>
            <w:shd w:val="clear" w:color="auto" w:fill="auto"/>
            <w:vAlign w:val="center"/>
          </w:tcPr>
          <w:p w14:paraId="4773E277" w14:textId="77777777" w:rsidR="00F20BDD" w:rsidRPr="00656923" w:rsidRDefault="00F20BDD" w:rsidP="00F20BDD">
            <w:pPr>
              <w:rPr>
                <w:rFonts w:ascii="標楷體" w:eastAsia="標楷體" w:hAnsi="標楷體"/>
              </w:rPr>
            </w:pPr>
            <w:r w:rsidRPr="00656923">
              <w:rPr>
                <w:rFonts w:ascii="標楷體" w:eastAsia="標楷體" w:hAnsi="標楷體" w:hint="eastAsia"/>
                <w:color w:val="000000"/>
              </w:rPr>
              <w:t>空白H</w:t>
            </w:r>
          </w:p>
        </w:tc>
        <w:tc>
          <w:tcPr>
            <w:tcW w:w="6804" w:type="dxa"/>
            <w:shd w:val="clear" w:color="auto" w:fill="auto"/>
          </w:tcPr>
          <w:p w14:paraId="43C3BAFC" w14:textId="77777777" w:rsidR="00F20BDD" w:rsidRPr="00656923" w:rsidRDefault="00F20BDD" w:rsidP="00F20BDD">
            <w:pPr>
              <w:rPr>
                <w:rFonts w:ascii="標楷體" w:eastAsia="標楷體" w:hAnsi="標楷體"/>
                <w:color w:val="000000"/>
              </w:rPr>
            </w:pPr>
            <w:r>
              <w:rPr>
                <w:rFonts w:ascii="標楷體" w:eastAsia="標楷體" w:hAnsi="標楷體" w:hint="eastAsia"/>
                <w:color w:val="000000"/>
              </w:rPr>
              <w:t>空白</w:t>
            </w:r>
          </w:p>
        </w:tc>
      </w:tr>
    </w:tbl>
    <w:p w14:paraId="78B7F28F" w14:textId="77777777" w:rsidR="009F5736" w:rsidRPr="00C7165A" w:rsidRDefault="000A0221" w:rsidP="00950600">
      <w:pPr>
        <w:pStyle w:val="5"/>
      </w:pPr>
      <w:r>
        <w:br w:type="page"/>
      </w:r>
      <w:bookmarkStart w:id="301" w:name="_Toc135402907"/>
      <w:r w:rsidR="009F5736">
        <w:lastRenderedPageBreak/>
        <w:t>L496</w:t>
      </w:r>
      <w:r w:rsidR="009F5736">
        <w:rPr>
          <w:rFonts w:hint="eastAsia"/>
        </w:rPr>
        <w:t>6</w:t>
      </w:r>
      <w:commentRangeStart w:id="302"/>
      <w:r w:rsidR="009F5736" w:rsidRPr="009F5736">
        <w:rPr>
          <w:rFonts w:hint="eastAsia"/>
        </w:rPr>
        <w:t>火險佣金資料查詢</w:t>
      </w:r>
      <w:commentRangeEnd w:id="302"/>
      <w:r w:rsidR="000D7AC7" w:rsidRPr="008173C2">
        <w:commentReference w:id="302"/>
      </w:r>
      <w:bookmarkEnd w:id="301"/>
    </w:p>
    <w:p w14:paraId="43E152D5" w14:textId="77777777" w:rsidR="009F5736" w:rsidRPr="00456B60" w:rsidRDefault="009F5736" w:rsidP="00D21BA0">
      <w:pPr>
        <w:numPr>
          <w:ilvl w:val="0"/>
          <w:numId w:val="22"/>
        </w:numPr>
        <w:snapToGrid w:val="0"/>
        <w:spacing w:before="120"/>
        <w:rPr>
          <w:rFonts w:ascii="標楷體" w:eastAsia="標楷體" w:hAnsi="標楷體"/>
          <w:sz w:val="26"/>
        </w:rPr>
      </w:pPr>
      <w:r w:rsidRPr="00456B60">
        <w:rPr>
          <w:rFonts w:ascii="標楷體" w:eastAsia="標楷體" w:hAnsi="標楷體"/>
          <w:sz w:val="26"/>
        </w:rPr>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9F5736" w:rsidRPr="00456B60" w14:paraId="486D2DF7" w14:textId="77777777" w:rsidTr="00B3518A">
        <w:trPr>
          <w:trHeight w:val="277"/>
        </w:trPr>
        <w:tc>
          <w:tcPr>
            <w:tcW w:w="1548" w:type="dxa"/>
            <w:tcBorders>
              <w:top w:val="single" w:sz="8" w:space="0" w:color="000000"/>
              <w:bottom w:val="single" w:sz="8" w:space="0" w:color="000000"/>
              <w:right w:val="single" w:sz="8" w:space="0" w:color="000000"/>
            </w:tcBorders>
            <w:shd w:val="clear" w:color="auto" w:fill="F3F3F3"/>
          </w:tcPr>
          <w:p w14:paraId="36338B06" w14:textId="77777777" w:rsidR="009F5736" w:rsidRPr="00456B60" w:rsidRDefault="009F5736" w:rsidP="00B3518A">
            <w:pPr>
              <w:rPr>
                <w:rFonts w:ascii="標楷體" w:eastAsia="標楷體" w:hAnsi="標楷體"/>
              </w:rPr>
            </w:pPr>
            <w:r w:rsidRPr="00456B60">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72693041" w14:textId="77777777" w:rsidR="009F5736" w:rsidRPr="00456B60" w:rsidRDefault="009F5736" w:rsidP="00B3518A">
            <w:pPr>
              <w:rPr>
                <w:rFonts w:ascii="標楷體" w:eastAsia="標楷體" w:hAnsi="標楷體"/>
              </w:rPr>
            </w:pPr>
            <w:r w:rsidRPr="009F5736">
              <w:rPr>
                <w:rFonts w:ascii="標楷體" w:eastAsia="標楷體" w:hAnsi="標楷體" w:hint="eastAsia"/>
              </w:rPr>
              <w:t>火險佣金資料查詢</w:t>
            </w:r>
          </w:p>
        </w:tc>
      </w:tr>
      <w:tr w:rsidR="009F5736" w:rsidRPr="00456B60" w14:paraId="103C72FB" w14:textId="77777777" w:rsidTr="00B3518A">
        <w:trPr>
          <w:trHeight w:val="277"/>
        </w:trPr>
        <w:tc>
          <w:tcPr>
            <w:tcW w:w="1548" w:type="dxa"/>
            <w:tcBorders>
              <w:top w:val="single" w:sz="8" w:space="0" w:color="000000"/>
              <w:bottom w:val="single" w:sz="8" w:space="0" w:color="000000"/>
              <w:right w:val="single" w:sz="8" w:space="0" w:color="000000"/>
            </w:tcBorders>
            <w:shd w:val="clear" w:color="auto" w:fill="F3F3F3"/>
          </w:tcPr>
          <w:p w14:paraId="1F893C6B" w14:textId="77777777" w:rsidR="009F5736" w:rsidRPr="00456B60" w:rsidRDefault="009F5736" w:rsidP="00B3518A">
            <w:pPr>
              <w:rPr>
                <w:rFonts w:ascii="標楷體" w:eastAsia="標楷體" w:hAnsi="標楷體"/>
              </w:rPr>
            </w:pPr>
            <w:r w:rsidRPr="00456B60">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6EDF869F" w14:textId="77777777" w:rsidR="009F5736" w:rsidRPr="00456B60" w:rsidRDefault="009F5736" w:rsidP="00B3518A">
            <w:pPr>
              <w:rPr>
                <w:rFonts w:ascii="標楷體" w:eastAsia="標楷體" w:hAnsi="標楷體"/>
              </w:rPr>
            </w:pPr>
            <w:r w:rsidRPr="00456B60">
              <w:rPr>
                <w:rFonts w:eastAsia="標楷體" w:hint="eastAsia"/>
                <w:lang w:eastAsia="zh-HK"/>
              </w:rPr>
              <w:t>查詢</w:t>
            </w:r>
            <w:r>
              <w:rPr>
                <w:rFonts w:eastAsia="標楷體" w:hint="eastAsia"/>
                <w:lang w:eastAsia="zh-HK"/>
              </w:rPr>
              <w:t>火險佣金資料</w:t>
            </w:r>
          </w:p>
        </w:tc>
      </w:tr>
      <w:tr w:rsidR="009F5736" w:rsidRPr="00456B60" w14:paraId="7A217EE9" w14:textId="77777777" w:rsidTr="00B3518A">
        <w:trPr>
          <w:trHeight w:val="773"/>
        </w:trPr>
        <w:tc>
          <w:tcPr>
            <w:tcW w:w="1548" w:type="dxa"/>
            <w:tcBorders>
              <w:top w:val="single" w:sz="8" w:space="0" w:color="000000"/>
              <w:bottom w:val="single" w:sz="8" w:space="0" w:color="000000"/>
              <w:right w:val="single" w:sz="8" w:space="0" w:color="000000"/>
            </w:tcBorders>
            <w:shd w:val="clear" w:color="auto" w:fill="F3F3F3"/>
          </w:tcPr>
          <w:p w14:paraId="7A13CC57" w14:textId="77777777" w:rsidR="009F5736" w:rsidRPr="00456B60" w:rsidRDefault="009F5736" w:rsidP="00B3518A">
            <w:pPr>
              <w:rPr>
                <w:rFonts w:ascii="標楷體" w:eastAsia="標楷體" w:hAnsi="標楷體"/>
              </w:rPr>
            </w:pPr>
            <w:r w:rsidRPr="00456B60">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6493188B" w14:textId="77777777" w:rsidR="009F5736" w:rsidRPr="00522874" w:rsidRDefault="009F5736" w:rsidP="00B3518A">
            <w:pPr>
              <w:rPr>
                <w:rFonts w:ascii="標楷體" w:eastAsia="標楷體" w:hAnsi="標楷體"/>
                <w:lang w:val="x-none"/>
              </w:rPr>
            </w:pPr>
            <w:r w:rsidRPr="00456B60">
              <w:rPr>
                <w:rFonts w:ascii="標楷體" w:eastAsia="標楷體" w:hAnsi="標楷體" w:hint="eastAsia"/>
                <w:lang w:val="x-none"/>
              </w:rPr>
              <w:t>1.參考「</w:t>
            </w:r>
            <w:r w:rsidRPr="00456B60">
              <w:rPr>
                <w:rFonts w:ascii="標楷體" w:eastAsia="標楷體" w:hAnsi="標楷體" w:hint="eastAsia"/>
                <w:lang w:val="x-none" w:eastAsia="zh-HK"/>
              </w:rPr>
              <w:t>作業流程</w:t>
            </w:r>
            <w:r w:rsidRPr="00456B60">
              <w:rPr>
                <w:rFonts w:ascii="標楷體" w:eastAsia="標楷體" w:hAnsi="標楷體" w:hint="eastAsia"/>
                <w:lang w:val="x-none"/>
              </w:rPr>
              <w:t>.</w:t>
            </w:r>
            <w:r w:rsidRPr="00456B60">
              <w:rPr>
                <w:rFonts w:ascii="標楷體" w:eastAsia="標楷體" w:hAnsi="標楷體" w:hint="eastAsia"/>
                <w:lang w:eastAsia="zh-HK"/>
              </w:rPr>
              <w:t>火險作業</w:t>
            </w:r>
            <w:r w:rsidRPr="00456B60">
              <w:rPr>
                <w:rFonts w:ascii="標楷體" w:eastAsia="標楷體" w:hAnsi="標楷體" w:hint="eastAsia"/>
                <w:lang w:val="x-none"/>
              </w:rPr>
              <w:t>」流程</w:t>
            </w:r>
          </w:p>
        </w:tc>
      </w:tr>
      <w:tr w:rsidR="009F5736" w:rsidRPr="00456B60" w14:paraId="6B75ED9A" w14:textId="77777777" w:rsidTr="00B3518A">
        <w:trPr>
          <w:trHeight w:val="321"/>
        </w:trPr>
        <w:tc>
          <w:tcPr>
            <w:tcW w:w="1548" w:type="dxa"/>
            <w:tcBorders>
              <w:top w:val="single" w:sz="8" w:space="0" w:color="000000"/>
              <w:bottom w:val="single" w:sz="8" w:space="0" w:color="000000"/>
              <w:right w:val="single" w:sz="8" w:space="0" w:color="000000"/>
            </w:tcBorders>
            <w:shd w:val="clear" w:color="auto" w:fill="F3F3F3"/>
          </w:tcPr>
          <w:p w14:paraId="720E987E" w14:textId="77777777" w:rsidR="009F5736" w:rsidRPr="00456B60" w:rsidRDefault="009F5736" w:rsidP="00B3518A">
            <w:pPr>
              <w:rPr>
                <w:rFonts w:ascii="標楷體" w:eastAsia="標楷體" w:hAnsi="標楷體"/>
              </w:rPr>
            </w:pPr>
            <w:r w:rsidRPr="00456B60">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34FD10B0" w14:textId="77777777" w:rsidR="009F5736" w:rsidRPr="00456B60" w:rsidRDefault="009F5736" w:rsidP="00B3518A">
            <w:pPr>
              <w:rPr>
                <w:rFonts w:ascii="標楷體" w:eastAsia="標楷體" w:hAnsi="標楷體"/>
              </w:rPr>
            </w:pPr>
          </w:p>
        </w:tc>
      </w:tr>
      <w:tr w:rsidR="009F5736" w:rsidRPr="00456B60" w14:paraId="3213D7FD" w14:textId="77777777" w:rsidTr="00B3518A">
        <w:trPr>
          <w:trHeight w:val="1311"/>
        </w:trPr>
        <w:tc>
          <w:tcPr>
            <w:tcW w:w="1548" w:type="dxa"/>
            <w:tcBorders>
              <w:top w:val="single" w:sz="8" w:space="0" w:color="000000"/>
              <w:bottom w:val="single" w:sz="8" w:space="0" w:color="000000"/>
              <w:right w:val="single" w:sz="8" w:space="0" w:color="000000"/>
            </w:tcBorders>
            <w:shd w:val="clear" w:color="auto" w:fill="F3F3F3"/>
          </w:tcPr>
          <w:p w14:paraId="26291998" w14:textId="77777777" w:rsidR="009F5736" w:rsidRPr="00456B60" w:rsidRDefault="009F5736" w:rsidP="00B3518A">
            <w:pPr>
              <w:rPr>
                <w:rFonts w:ascii="標楷體" w:eastAsia="標楷體" w:hAnsi="標楷體"/>
              </w:rPr>
            </w:pPr>
            <w:r w:rsidRPr="00456B60">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11C79E62" w14:textId="77777777" w:rsidR="009F5736" w:rsidRPr="00456B60" w:rsidRDefault="009F5736" w:rsidP="00B3518A">
            <w:pPr>
              <w:rPr>
                <w:rFonts w:ascii="標楷體" w:eastAsia="標楷體" w:hAnsi="標楷體"/>
              </w:rPr>
            </w:pPr>
          </w:p>
        </w:tc>
      </w:tr>
      <w:tr w:rsidR="009F5736" w:rsidRPr="00456B60" w14:paraId="01762158" w14:textId="77777777" w:rsidTr="00B3518A">
        <w:trPr>
          <w:trHeight w:val="278"/>
        </w:trPr>
        <w:tc>
          <w:tcPr>
            <w:tcW w:w="1548" w:type="dxa"/>
            <w:tcBorders>
              <w:top w:val="single" w:sz="8" w:space="0" w:color="000000"/>
              <w:bottom w:val="single" w:sz="8" w:space="0" w:color="000000"/>
              <w:right w:val="single" w:sz="8" w:space="0" w:color="000000"/>
            </w:tcBorders>
            <w:shd w:val="clear" w:color="auto" w:fill="F3F3F3"/>
          </w:tcPr>
          <w:p w14:paraId="3E51DC34" w14:textId="77777777" w:rsidR="009F5736" w:rsidRPr="00456B60" w:rsidRDefault="009F5736" w:rsidP="00B3518A">
            <w:pPr>
              <w:rPr>
                <w:rFonts w:ascii="標楷體" w:eastAsia="標楷體" w:hAnsi="標楷體"/>
              </w:rPr>
            </w:pPr>
            <w:r w:rsidRPr="00456B60">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657981D1" w14:textId="77777777" w:rsidR="009F5736" w:rsidRPr="00456B60" w:rsidRDefault="009F5736" w:rsidP="00B3518A">
            <w:pPr>
              <w:rPr>
                <w:rFonts w:ascii="標楷體" w:eastAsia="標楷體" w:hAnsi="標楷體"/>
              </w:rPr>
            </w:pPr>
            <w:r>
              <w:rPr>
                <w:rFonts w:ascii="標楷體" w:eastAsia="標楷體" w:hAnsi="標楷體" w:hint="eastAsia"/>
                <w:lang w:eastAsia="zh-HK"/>
              </w:rPr>
              <w:t>提供資料查詢輸出</w:t>
            </w:r>
          </w:p>
        </w:tc>
      </w:tr>
      <w:tr w:rsidR="009F5736" w:rsidRPr="00456B60" w14:paraId="37A75570" w14:textId="77777777" w:rsidTr="00B3518A">
        <w:trPr>
          <w:trHeight w:val="358"/>
        </w:trPr>
        <w:tc>
          <w:tcPr>
            <w:tcW w:w="1548" w:type="dxa"/>
            <w:tcBorders>
              <w:top w:val="single" w:sz="8" w:space="0" w:color="000000"/>
              <w:bottom w:val="single" w:sz="8" w:space="0" w:color="000000"/>
              <w:right w:val="single" w:sz="8" w:space="0" w:color="000000"/>
            </w:tcBorders>
            <w:shd w:val="clear" w:color="auto" w:fill="F3F3F3"/>
          </w:tcPr>
          <w:p w14:paraId="2BE9EE75" w14:textId="77777777" w:rsidR="009F5736" w:rsidRPr="00456B60" w:rsidRDefault="009F5736" w:rsidP="00B3518A">
            <w:pPr>
              <w:rPr>
                <w:rFonts w:ascii="標楷體" w:eastAsia="標楷體" w:hAnsi="標楷體"/>
              </w:rPr>
            </w:pPr>
            <w:r w:rsidRPr="00456B60">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486DCEE7" w14:textId="77777777" w:rsidR="009F5736" w:rsidRPr="00456B60" w:rsidRDefault="009F5736" w:rsidP="00B3518A">
            <w:pPr>
              <w:rPr>
                <w:rFonts w:ascii="標楷體" w:eastAsia="標楷體" w:hAnsi="標楷體"/>
              </w:rPr>
            </w:pPr>
          </w:p>
        </w:tc>
      </w:tr>
      <w:tr w:rsidR="009F5736" w:rsidRPr="00456B60" w14:paraId="2B02383B" w14:textId="77777777" w:rsidTr="00B3518A">
        <w:trPr>
          <w:trHeight w:val="278"/>
        </w:trPr>
        <w:tc>
          <w:tcPr>
            <w:tcW w:w="1548" w:type="dxa"/>
            <w:tcBorders>
              <w:top w:val="single" w:sz="8" w:space="0" w:color="000000"/>
              <w:bottom w:val="single" w:sz="8" w:space="0" w:color="000000"/>
              <w:right w:val="single" w:sz="8" w:space="0" w:color="000000"/>
            </w:tcBorders>
            <w:shd w:val="clear" w:color="auto" w:fill="F3F3F3"/>
          </w:tcPr>
          <w:p w14:paraId="29857FDB" w14:textId="77777777" w:rsidR="009F5736" w:rsidRPr="00456B60" w:rsidRDefault="009F5736" w:rsidP="00B3518A">
            <w:pPr>
              <w:rPr>
                <w:rFonts w:ascii="標楷體" w:eastAsia="標楷體" w:hAnsi="標楷體"/>
              </w:rPr>
            </w:pPr>
            <w:r w:rsidRPr="00456B60">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0186CA0E" w14:textId="77777777" w:rsidR="009F5736" w:rsidRPr="00456B60" w:rsidRDefault="009F5736" w:rsidP="00B3518A">
            <w:pPr>
              <w:rPr>
                <w:rFonts w:ascii="標楷體" w:eastAsia="標楷體" w:hAnsi="標楷體"/>
              </w:rPr>
            </w:pPr>
          </w:p>
        </w:tc>
      </w:tr>
    </w:tbl>
    <w:p w14:paraId="0F33EB4E" w14:textId="77777777" w:rsidR="009F5736" w:rsidRPr="00456B60" w:rsidRDefault="009F5736" w:rsidP="009F5736">
      <w:pPr>
        <w:rPr>
          <w:rFonts w:ascii="標楷體" w:eastAsia="標楷體" w:hAnsi="標楷體"/>
          <w:lang w:val="x-none"/>
        </w:rPr>
      </w:pPr>
    </w:p>
    <w:p w14:paraId="55D6D355" w14:textId="77777777" w:rsidR="009F5736" w:rsidRPr="00456B60" w:rsidRDefault="009F5736"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9F5736" w:rsidRPr="00456B60" w14:paraId="4BB7C052" w14:textId="77777777" w:rsidTr="00B3518A">
        <w:tc>
          <w:tcPr>
            <w:tcW w:w="851" w:type="dxa"/>
            <w:shd w:val="clear" w:color="auto" w:fill="D9D9D9"/>
          </w:tcPr>
          <w:p w14:paraId="2D764AB8" w14:textId="77777777" w:rsidR="009F5736" w:rsidRPr="00456B60" w:rsidRDefault="009F5736" w:rsidP="00B3518A">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2E1D471E" w14:textId="77777777" w:rsidR="009F5736" w:rsidRPr="00456B60" w:rsidRDefault="009F5736" w:rsidP="00B3518A">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343E0E4F" w14:textId="77777777" w:rsidR="009F5736" w:rsidRPr="00456B60" w:rsidRDefault="009F5736" w:rsidP="00B3518A">
            <w:pPr>
              <w:jc w:val="center"/>
              <w:rPr>
                <w:rFonts w:ascii="標楷體" w:eastAsia="標楷體" w:hAnsi="標楷體"/>
              </w:rPr>
            </w:pPr>
            <w:r w:rsidRPr="00456B60">
              <w:rPr>
                <w:rFonts w:ascii="標楷體" w:eastAsia="標楷體" w:hAnsi="標楷體" w:hint="eastAsia"/>
                <w:lang w:eastAsia="zh-HK"/>
              </w:rPr>
              <w:t>說明</w:t>
            </w:r>
          </w:p>
        </w:tc>
      </w:tr>
      <w:tr w:rsidR="00035701" w:rsidRPr="00456B60" w14:paraId="425917BC" w14:textId="77777777" w:rsidTr="00035701">
        <w:tc>
          <w:tcPr>
            <w:tcW w:w="851" w:type="dxa"/>
            <w:tcBorders>
              <w:top w:val="single" w:sz="4" w:space="0" w:color="auto"/>
              <w:left w:val="single" w:sz="4" w:space="0" w:color="auto"/>
              <w:bottom w:val="single" w:sz="4" w:space="0" w:color="auto"/>
              <w:right w:val="single" w:sz="4" w:space="0" w:color="auto"/>
            </w:tcBorders>
            <w:shd w:val="clear" w:color="auto" w:fill="auto"/>
          </w:tcPr>
          <w:p w14:paraId="6359D889" w14:textId="77777777" w:rsidR="00035701" w:rsidRPr="00456B60" w:rsidRDefault="00035701" w:rsidP="00B3518A">
            <w:pPr>
              <w:jc w:val="center"/>
              <w:rPr>
                <w:rFonts w:ascii="標楷體" w:eastAsia="標楷體" w:hAnsi="標楷體"/>
              </w:rPr>
            </w:pPr>
            <w:r w:rsidRPr="00456B60">
              <w:rPr>
                <w:rFonts w:ascii="標楷體" w:eastAsia="標楷體" w:hAnsi="標楷體" w:hint="eastAsia"/>
              </w:rPr>
              <w:t>1</w:t>
            </w:r>
          </w:p>
        </w:tc>
        <w:tc>
          <w:tcPr>
            <w:tcW w:w="3118" w:type="dxa"/>
            <w:tcBorders>
              <w:top w:val="single" w:sz="4" w:space="0" w:color="auto"/>
              <w:left w:val="single" w:sz="4" w:space="0" w:color="auto"/>
              <w:bottom w:val="single" w:sz="4" w:space="0" w:color="auto"/>
              <w:right w:val="single" w:sz="4" w:space="0" w:color="auto"/>
            </w:tcBorders>
            <w:shd w:val="clear" w:color="auto" w:fill="auto"/>
            <w:vAlign w:val="center"/>
          </w:tcPr>
          <w:p w14:paraId="08D4FC4E" w14:textId="77777777" w:rsidR="00035701" w:rsidRPr="00456B60" w:rsidRDefault="00035701" w:rsidP="00B3518A">
            <w:pPr>
              <w:rPr>
                <w:rFonts w:ascii="標楷體" w:eastAsia="標楷體" w:hAnsi="標楷體"/>
              </w:rPr>
            </w:pPr>
            <w:r w:rsidRPr="00456B60">
              <w:rPr>
                <w:rFonts w:ascii="標楷體" w:eastAsia="標楷體" w:hAnsi="標楷體"/>
              </w:rPr>
              <w:t>InsuComm</w:t>
            </w:r>
          </w:p>
        </w:tc>
        <w:tc>
          <w:tcPr>
            <w:tcW w:w="3828" w:type="dxa"/>
            <w:tcBorders>
              <w:top w:val="single" w:sz="4" w:space="0" w:color="auto"/>
              <w:left w:val="single" w:sz="4" w:space="0" w:color="auto"/>
              <w:bottom w:val="single" w:sz="4" w:space="0" w:color="auto"/>
              <w:right w:val="single" w:sz="4" w:space="0" w:color="auto"/>
            </w:tcBorders>
            <w:shd w:val="clear" w:color="auto" w:fill="auto"/>
          </w:tcPr>
          <w:p w14:paraId="6DDFEB77" w14:textId="77777777" w:rsidR="00035701" w:rsidRPr="00035701" w:rsidRDefault="00035701" w:rsidP="00B3518A">
            <w:pPr>
              <w:rPr>
                <w:rFonts w:eastAsia="標楷體"/>
              </w:rPr>
            </w:pPr>
            <w:r w:rsidRPr="00035701">
              <w:rPr>
                <w:rFonts w:eastAsia="標楷體" w:hint="eastAsia"/>
              </w:rPr>
              <w:t>火險佣金檔</w:t>
            </w:r>
          </w:p>
        </w:tc>
      </w:tr>
      <w:tr w:rsidR="00035701" w:rsidRPr="00456B60" w14:paraId="72044FBB" w14:textId="77777777" w:rsidTr="00035701">
        <w:tc>
          <w:tcPr>
            <w:tcW w:w="851" w:type="dxa"/>
            <w:tcBorders>
              <w:top w:val="single" w:sz="4" w:space="0" w:color="auto"/>
              <w:left w:val="single" w:sz="4" w:space="0" w:color="auto"/>
              <w:bottom w:val="single" w:sz="4" w:space="0" w:color="auto"/>
              <w:right w:val="single" w:sz="4" w:space="0" w:color="auto"/>
            </w:tcBorders>
            <w:shd w:val="clear" w:color="auto" w:fill="auto"/>
          </w:tcPr>
          <w:p w14:paraId="6EF06986" w14:textId="77777777" w:rsidR="00035701" w:rsidRPr="00456B60" w:rsidRDefault="00035701" w:rsidP="00B3518A">
            <w:pPr>
              <w:jc w:val="center"/>
              <w:rPr>
                <w:rFonts w:ascii="標楷體" w:eastAsia="標楷體" w:hAnsi="標楷體"/>
              </w:rPr>
            </w:pPr>
            <w:r>
              <w:rPr>
                <w:rFonts w:ascii="標楷體" w:eastAsia="標楷體" w:hAnsi="標楷體" w:hint="eastAsia"/>
              </w:rPr>
              <w:t>2</w:t>
            </w:r>
          </w:p>
        </w:tc>
        <w:tc>
          <w:tcPr>
            <w:tcW w:w="3118" w:type="dxa"/>
            <w:tcBorders>
              <w:top w:val="single" w:sz="4" w:space="0" w:color="auto"/>
              <w:left w:val="single" w:sz="4" w:space="0" w:color="auto"/>
              <w:bottom w:val="single" w:sz="4" w:space="0" w:color="auto"/>
              <w:right w:val="single" w:sz="4" w:space="0" w:color="auto"/>
            </w:tcBorders>
            <w:shd w:val="clear" w:color="auto" w:fill="auto"/>
            <w:vAlign w:val="center"/>
          </w:tcPr>
          <w:p w14:paraId="180D3EE8" w14:textId="77777777" w:rsidR="00035701" w:rsidRPr="00456B60" w:rsidRDefault="00035701" w:rsidP="00B3518A">
            <w:pPr>
              <w:rPr>
                <w:rFonts w:ascii="標楷體" w:eastAsia="標楷體" w:hAnsi="標楷體"/>
              </w:rPr>
            </w:pPr>
            <w:r w:rsidRPr="00456B60">
              <w:rPr>
                <w:rFonts w:ascii="標楷體" w:eastAsia="標楷體" w:hAnsi="標楷體"/>
              </w:rPr>
              <w:t>CustMain</w:t>
            </w:r>
          </w:p>
        </w:tc>
        <w:tc>
          <w:tcPr>
            <w:tcW w:w="3828" w:type="dxa"/>
            <w:tcBorders>
              <w:top w:val="single" w:sz="4" w:space="0" w:color="auto"/>
              <w:left w:val="single" w:sz="4" w:space="0" w:color="auto"/>
              <w:bottom w:val="single" w:sz="4" w:space="0" w:color="auto"/>
              <w:right w:val="single" w:sz="4" w:space="0" w:color="auto"/>
            </w:tcBorders>
            <w:shd w:val="clear" w:color="auto" w:fill="auto"/>
          </w:tcPr>
          <w:p w14:paraId="4F32FC42" w14:textId="77777777" w:rsidR="00035701" w:rsidRPr="00456B60" w:rsidRDefault="00035701" w:rsidP="00B3518A">
            <w:pPr>
              <w:rPr>
                <w:rFonts w:eastAsia="標楷體"/>
              </w:rPr>
            </w:pPr>
            <w:r w:rsidRPr="00456B60">
              <w:rPr>
                <w:rFonts w:eastAsia="標楷體" w:hint="eastAsia"/>
              </w:rPr>
              <w:t>顧客主檔</w:t>
            </w:r>
          </w:p>
        </w:tc>
      </w:tr>
    </w:tbl>
    <w:p w14:paraId="2A73BE62" w14:textId="77777777" w:rsidR="009F5736" w:rsidRPr="00456B60" w:rsidRDefault="009F5736" w:rsidP="009F5736">
      <w:pPr>
        <w:rPr>
          <w:rFonts w:ascii="標楷體" w:eastAsia="標楷體" w:hAnsi="標楷體"/>
          <w:lang w:val="x-none"/>
        </w:rPr>
      </w:pPr>
    </w:p>
    <w:p w14:paraId="355B7C69" w14:textId="77777777" w:rsidR="009F5736" w:rsidRPr="00456B60" w:rsidRDefault="009F5736" w:rsidP="00D21BA0">
      <w:pPr>
        <w:numPr>
          <w:ilvl w:val="0"/>
          <w:numId w:val="22"/>
        </w:numPr>
        <w:snapToGrid w:val="0"/>
        <w:spacing w:before="120"/>
        <w:rPr>
          <w:rFonts w:ascii="標楷體" w:eastAsia="標楷體" w:hAnsi="標楷體"/>
          <w:sz w:val="26"/>
        </w:rPr>
      </w:pPr>
      <w:r w:rsidRPr="00456B60">
        <w:rPr>
          <w:rFonts w:ascii="標楷體" w:eastAsia="標楷體" w:hAnsi="標楷體"/>
          <w:sz w:val="26"/>
        </w:rPr>
        <w:t>UI畫面</w:t>
      </w:r>
    </w:p>
    <w:p w14:paraId="11C09493" w14:textId="7341324B" w:rsidR="009F5736" w:rsidRPr="00456B60" w:rsidRDefault="00EE6E6B" w:rsidP="009F5736">
      <w:pPr>
        <w:adjustRightInd w:val="0"/>
        <w:spacing w:afterLines="20" w:after="72"/>
        <w:rPr>
          <w:noProof/>
        </w:rPr>
      </w:pPr>
      <w:r w:rsidRPr="00DB1A72">
        <w:rPr>
          <w:noProof/>
        </w:rPr>
        <w:drawing>
          <wp:inline distT="0" distB="0" distL="0" distR="0" wp14:anchorId="23C74909" wp14:editId="48334DEC">
            <wp:extent cx="5854700" cy="1917700"/>
            <wp:effectExtent l="0" t="0" r="0" b="0"/>
            <wp:docPr id="28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5854700" cy="1917700"/>
                    </a:xfrm>
                    <a:prstGeom prst="rect">
                      <a:avLst/>
                    </a:prstGeom>
                    <a:noFill/>
                    <a:ln>
                      <a:noFill/>
                    </a:ln>
                  </pic:spPr>
                </pic:pic>
              </a:graphicData>
            </a:graphic>
          </wp:inline>
        </w:drawing>
      </w:r>
    </w:p>
    <w:p w14:paraId="2410895F" w14:textId="77777777" w:rsidR="009F5736" w:rsidRPr="00456B60" w:rsidRDefault="009F5736" w:rsidP="00CA731B">
      <w:pPr>
        <w:pStyle w:val="a"/>
      </w:pPr>
      <w:r w:rsidRPr="00456B60">
        <w:t>輸入畫面</w:t>
      </w:r>
      <w:r w:rsidRPr="00456B60">
        <w:rPr>
          <w:rFonts w:hint="eastAsia"/>
          <w:lang w:eastAsia="zh-HK"/>
        </w:rPr>
        <w:t>按鈕</w:t>
      </w:r>
      <w:r w:rsidRPr="00456B60">
        <w:t>說明</w:t>
      </w:r>
    </w:p>
    <w:p w14:paraId="2972BD4E" w14:textId="77777777" w:rsidR="009F5736" w:rsidRPr="00456B60" w:rsidRDefault="009F5736" w:rsidP="009F5736"/>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0"/>
        <w:gridCol w:w="6987"/>
      </w:tblGrid>
      <w:tr w:rsidR="009F5736" w:rsidRPr="00841EE0" w14:paraId="53A93E35" w14:textId="77777777" w:rsidTr="00B3518A">
        <w:tc>
          <w:tcPr>
            <w:tcW w:w="851" w:type="dxa"/>
            <w:shd w:val="clear" w:color="auto" w:fill="D9D9D9"/>
          </w:tcPr>
          <w:p w14:paraId="31D5313A" w14:textId="77777777" w:rsidR="009F5736" w:rsidRPr="00841EE0" w:rsidRDefault="009F5736" w:rsidP="00B3518A">
            <w:pPr>
              <w:jc w:val="center"/>
              <w:rPr>
                <w:rFonts w:ascii="標楷體" w:eastAsia="標楷體" w:hAnsi="標楷體"/>
              </w:rPr>
            </w:pPr>
            <w:r w:rsidRPr="00841EE0">
              <w:rPr>
                <w:rFonts w:ascii="標楷體" w:eastAsia="標楷體" w:hAnsi="標楷體" w:hint="eastAsia"/>
                <w:lang w:eastAsia="zh-HK"/>
              </w:rPr>
              <w:t>序號</w:t>
            </w:r>
          </w:p>
        </w:tc>
        <w:tc>
          <w:tcPr>
            <w:tcW w:w="2126" w:type="dxa"/>
            <w:shd w:val="clear" w:color="auto" w:fill="D9D9D9"/>
          </w:tcPr>
          <w:p w14:paraId="5ACE5A61" w14:textId="77777777" w:rsidR="009F5736" w:rsidRPr="00841EE0" w:rsidRDefault="009F5736" w:rsidP="00B3518A">
            <w:pPr>
              <w:jc w:val="center"/>
              <w:rPr>
                <w:rFonts w:ascii="標楷體" w:eastAsia="標楷體" w:hAnsi="標楷體"/>
              </w:rPr>
            </w:pPr>
            <w:r w:rsidRPr="00841EE0">
              <w:rPr>
                <w:rFonts w:ascii="標楷體" w:eastAsia="標楷體" w:hAnsi="標楷體" w:hint="eastAsia"/>
                <w:lang w:eastAsia="zh-HK"/>
              </w:rPr>
              <w:t>按鈕名稱</w:t>
            </w:r>
          </w:p>
        </w:tc>
        <w:tc>
          <w:tcPr>
            <w:tcW w:w="7033" w:type="dxa"/>
            <w:shd w:val="clear" w:color="auto" w:fill="D9D9D9"/>
          </w:tcPr>
          <w:p w14:paraId="396E330D" w14:textId="77777777" w:rsidR="009F5736" w:rsidRPr="00841EE0" w:rsidRDefault="009F5736" w:rsidP="00B3518A">
            <w:pPr>
              <w:jc w:val="center"/>
              <w:rPr>
                <w:rFonts w:ascii="標楷體" w:eastAsia="標楷體" w:hAnsi="標楷體"/>
              </w:rPr>
            </w:pPr>
            <w:r w:rsidRPr="00841EE0">
              <w:rPr>
                <w:rFonts w:ascii="標楷體" w:eastAsia="標楷體" w:hAnsi="標楷體" w:hint="eastAsia"/>
                <w:lang w:eastAsia="zh-HK"/>
              </w:rPr>
              <w:t>功能說明</w:t>
            </w:r>
          </w:p>
        </w:tc>
      </w:tr>
      <w:tr w:rsidR="009F5736" w:rsidRPr="00841EE0" w14:paraId="3D65A466" w14:textId="77777777" w:rsidTr="00B3518A">
        <w:tc>
          <w:tcPr>
            <w:tcW w:w="851" w:type="dxa"/>
            <w:shd w:val="clear" w:color="auto" w:fill="auto"/>
          </w:tcPr>
          <w:p w14:paraId="1EC451D8" w14:textId="77777777" w:rsidR="009F5736" w:rsidRPr="00841EE0" w:rsidRDefault="009F5736" w:rsidP="00B3518A">
            <w:pPr>
              <w:jc w:val="center"/>
              <w:rPr>
                <w:rFonts w:ascii="標楷體" w:eastAsia="標楷體" w:hAnsi="標楷體"/>
                <w:lang w:eastAsia="zh-HK"/>
              </w:rPr>
            </w:pPr>
            <w:r w:rsidRPr="00841EE0">
              <w:rPr>
                <w:rFonts w:ascii="標楷體" w:eastAsia="標楷體" w:hAnsi="標楷體" w:hint="eastAsia"/>
              </w:rPr>
              <w:t>1</w:t>
            </w:r>
          </w:p>
        </w:tc>
        <w:tc>
          <w:tcPr>
            <w:tcW w:w="2126" w:type="dxa"/>
            <w:shd w:val="clear" w:color="auto" w:fill="auto"/>
          </w:tcPr>
          <w:p w14:paraId="6C849618" w14:textId="77777777" w:rsidR="009F5736" w:rsidRPr="00841EE0" w:rsidRDefault="009F5736" w:rsidP="00B3518A">
            <w:pPr>
              <w:rPr>
                <w:rFonts w:ascii="標楷體" w:eastAsia="標楷體" w:hAnsi="標楷體"/>
                <w:lang w:eastAsia="zh-HK"/>
              </w:rPr>
            </w:pPr>
            <w:r w:rsidRPr="00841EE0">
              <w:rPr>
                <w:rFonts w:ascii="標楷體" w:eastAsia="標楷體" w:hAnsi="標楷體" w:hint="eastAsia"/>
                <w:lang w:eastAsia="zh-HK"/>
              </w:rPr>
              <w:t>查詢</w:t>
            </w:r>
          </w:p>
        </w:tc>
        <w:tc>
          <w:tcPr>
            <w:tcW w:w="7033" w:type="dxa"/>
            <w:shd w:val="clear" w:color="auto" w:fill="auto"/>
          </w:tcPr>
          <w:p w14:paraId="357F13A0" w14:textId="77777777" w:rsidR="009F5736" w:rsidRPr="00841EE0" w:rsidRDefault="009F5736" w:rsidP="00B3518A">
            <w:pPr>
              <w:rPr>
                <w:rFonts w:ascii="標楷體" w:eastAsia="標楷體" w:hAnsi="標楷體"/>
                <w:shd w:val="pct15" w:color="auto" w:fill="FFFFFF"/>
              </w:rPr>
            </w:pPr>
            <w:r w:rsidRPr="00841EE0">
              <w:rPr>
                <w:rFonts w:ascii="標楷體" w:eastAsia="標楷體" w:hAnsi="標楷體" w:hint="eastAsia"/>
                <w:shd w:val="pct15" w:color="auto" w:fill="FFFFFF"/>
              </w:rPr>
              <w:t>&lt;&lt;</w:t>
            </w:r>
            <w:r w:rsidRPr="00841EE0">
              <w:rPr>
                <w:rFonts w:ascii="標楷體" w:eastAsia="標楷體" w:hAnsi="標楷體" w:hint="eastAsia"/>
                <w:shd w:val="pct15" w:color="auto" w:fill="FFFFFF"/>
                <w:lang w:eastAsia="zh-HK"/>
              </w:rPr>
              <w:t>檢查說明</w:t>
            </w:r>
            <w:r w:rsidRPr="00841EE0">
              <w:rPr>
                <w:rFonts w:ascii="標楷體" w:eastAsia="標楷體" w:hAnsi="標楷體" w:hint="eastAsia"/>
                <w:shd w:val="pct15" w:color="auto" w:fill="FFFFFF"/>
              </w:rPr>
              <w:t>&gt;&gt;</w:t>
            </w:r>
          </w:p>
          <w:p w14:paraId="6720B32B" w14:textId="77777777" w:rsidR="009F5736" w:rsidRPr="00841EE0" w:rsidRDefault="009F5736" w:rsidP="00B3518A">
            <w:pPr>
              <w:rPr>
                <w:rFonts w:ascii="標楷體" w:eastAsia="標楷體" w:hAnsi="標楷體"/>
                <w:color w:val="000000"/>
                <w:lang w:eastAsia="zh-HK"/>
              </w:rPr>
            </w:pPr>
            <w:r w:rsidRPr="00841EE0">
              <w:rPr>
                <w:rFonts w:ascii="標楷體" w:eastAsia="標楷體" w:hAnsi="標楷體" w:hint="eastAsia"/>
                <w:color w:val="000000"/>
              </w:rPr>
              <w:t>1.</w:t>
            </w:r>
            <w:r w:rsidRPr="00841EE0">
              <w:rPr>
                <w:rFonts w:ascii="標楷體" w:eastAsia="標楷體" w:hAnsi="標楷體" w:hint="eastAsia"/>
                <w:color w:val="000000"/>
                <w:lang w:eastAsia="zh-HK"/>
              </w:rPr>
              <w:t>依據輸入條件查詢資料</w:t>
            </w:r>
          </w:p>
          <w:p w14:paraId="6C8674DA" w14:textId="77777777" w:rsidR="004D752E" w:rsidRPr="00841EE0" w:rsidRDefault="009F5736" w:rsidP="004D752E">
            <w:pPr>
              <w:ind w:leftChars="-100" w:left="720" w:hangingChars="400" w:hanging="960"/>
              <w:rPr>
                <w:rFonts w:ascii="標楷體" w:eastAsia="標楷體" w:hAnsi="標楷體"/>
              </w:rPr>
            </w:pPr>
            <w:r w:rsidRPr="00841EE0">
              <w:rPr>
                <w:rFonts w:ascii="標楷體" w:eastAsia="標楷體" w:hAnsi="標楷體" w:hint="eastAsia"/>
              </w:rPr>
              <w:t xml:space="preserve"> </w:t>
            </w:r>
            <w:r w:rsidR="004D752E" w:rsidRPr="00841EE0">
              <w:rPr>
                <w:rFonts w:ascii="標楷體" w:eastAsia="標楷體" w:hAnsi="標楷體" w:hint="eastAsia"/>
              </w:rPr>
              <w:t xml:space="preserve"> </w:t>
            </w:r>
            <w:r w:rsidR="004D752E">
              <w:rPr>
                <w:rFonts w:ascii="標楷體" w:eastAsia="標楷體" w:hAnsi="標楷體"/>
              </w:rPr>
              <w:t xml:space="preserve">  </w:t>
            </w:r>
            <w:r w:rsidR="004D752E" w:rsidRPr="00841EE0">
              <w:rPr>
                <w:rFonts w:ascii="標楷體" w:eastAsia="標楷體" w:hAnsi="標楷體" w:hint="eastAsia"/>
              </w:rPr>
              <w:t>(</w:t>
            </w:r>
            <w:r w:rsidR="004D752E" w:rsidRPr="00841EE0">
              <w:rPr>
                <w:rFonts w:ascii="標楷體" w:eastAsia="標楷體" w:hAnsi="標楷體"/>
              </w:rPr>
              <w:t>1</w:t>
            </w:r>
            <w:r w:rsidR="004D752E" w:rsidRPr="00841EE0">
              <w:rPr>
                <w:rFonts w:ascii="標楷體" w:eastAsia="標楷體" w:hAnsi="標楷體" w:hint="eastAsia"/>
              </w:rPr>
              <w:t>)</w:t>
            </w:r>
            <w:r w:rsidR="004D752E" w:rsidRPr="00841EE0">
              <w:rPr>
                <w:rFonts w:ascii="標楷體" w:eastAsia="標楷體" w:hAnsi="標楷體"/>
              </w:rPr>
              <w:t>.</w:t>
            </w:r>
            <w:r w:rsidR="004D752E" w:rsidRPr="004D752E">
              <w:rPr>
                <w:rFonts w:ascii="標楷體" w:eastAsia="標楷體" w:hAnsi="標楷體" w:hint="eastAsia"/>
              </w:rPr>
              <w:t>借款人統編、借款人戶號、業務員統編、業務員員編進行查詢</w:t>
            </w:r>
            <w:r w:rsidR="004D752E" w:rsidRPr="00841EE0">
              <w:rPr>
                <w:rFonts w:ascii="標楷體" w:eastAsia="標楷體" w:hAnsi="標楷體" w:hint="eastAsia"/>
              </w:rPr>
              <w:t>[</w:t>
            </w:r>
            <w:r w:rsidR="004D752E" w:rsidRPr="00035701">
              <w:rPr>
                <w:rFonts w:eastAsia="標楷體" w:hint="eastAsia"/>
              </w:rPr>
              <w:t>火險佣金檔</w:t>
            </w:r>
            <w:r w:rsidR="004D752E" w:rsidRPr="00841EE0">
              <w:rPr>
                <w:rFonts w:ascii="標楷體" w:eastAsia="標楷體" w:hAnsi="標楷體" w:hint="eastAsia"/>
              </w:rPr>
              <w:t>(</w:t>
            </w:r>
            <w:r w:rsidR="004D752E" w:rsidRPr="00456B60">
              <w:rPr>
                <w:rFonts w:ascii="標楷體" w:eastAsia="標楷體" w:hAnsi="標楷體"/>
              </w:rPr>
              <w:t>InsuComm</w:t>
            </w:r>
            <w:r w:rsidR="004D752E" w:rsidRPr="00841EE0">
              <w:rPr>
                <w:rFonts w:ascii="標楷體" w:eastAsia="標楷體" w:hAnsi="標楷體" w:hint="eastAsia"/>
              </w:rPr>
              <w:t>)]</w:t>
            </w:r>
          </w:p>
          <w:p w14:paraId="42764569" w14:textId="33CF72D6" w:rsidR="009F5736" w:rsidRPr="00841EE0" w:rsidRDefault="004D752E" w:rsidP="00C535F5">
            <w:pPr>
              <w:ind w:left="240" w:hangingChars="100" w:hanging="240"/>
              <w:rPr>
                <w:rFonts w:ascii="標楷體" w:eastAsia="標楷體" w:hAnsi="標楷體"/>
              </w:rPr>
            </w:pPr>
            <w:r w:rsidRPr="00841EE0">
              <w:rPr>
                <w:rFonts w:ascii="標楷體" w:eastAsia="標楷體" w:hAnsi="標楷體" w:hint="eastAsia"/>
              </w:rPr>
              <w:lastRenderedPageBreak/>
              <w:t>2.若該查詢條件未查出資料，則提示錯誤訊息</w:t>
            </w:r>
            <w:r w:rsidRPr="00841EE0">
              <w:rPr>
                <w:rFonts w:ascii="標楷體" w:eastAsia="標楷體" w:hAnsi="標楷體"/>
              </w:rPr>
              <w:t>"</w:t>
            </w:r>
            <w:r w:rsidRPr="00841EE0">
              <w:rPr>
                <w:rFonts w:ascii="標楷體" w:eastAsia="標楷體" w:hAnsi="標楷體" w:hint="eastAsia"/>
              </w:rPr>
              <w:t>E0001查詢資料不存在(查無資料)</w:t>
            </w:r>
            <w:r w:rsidRPr="00841EE0">
              <w:rPr>
                <w:rFonts w:ascii="標楷體" w:eastAsia="標楷體" w:hAnsi="標楷體"/>
              </w:rPr>
              <w:t xml:space="preserve"> "</w:t>
            </w:r>
          </w:p>
          <w:p w14:paraId="4E51B4EB" w14:textId="77777777" w:rsidR="009F5736" w:rsidRPr="00841EE0" w:rsidRDefault="009F5736" w:rsidP="00B3518A">
            <w:pPr>
              <w:rPr>
                <w:rFonts w:ascii="標楷體" w:eastAsia="標楷體" w:hAnsi="標楷體"/>
                <w:shd w:val="pct15" w:color="auto" w:fill="FFFFFF"/>
                <w:lang w:eastAsia="zh-HK"/>
              </w:rPr>
            </w:pPr>
            <w:r w:rsidRPr="00841EE0">
              <w:rPr>
                <w:rFonts w:ascii="標楷體" w:eastAsia="標楷體" w:hAnsi="標楷體" w:hint="eastAsia"/>
                <w:shd w:val="pct15" w:color="auto" w:fill="FFFFFF"/>
              </w:rPr>
              <w:t>&lt;&lt;</w:t>
            </w:r>
            <w:r w:rsidRPr="00841EE0">
              <w:rPr>
                <w:rFonts w:ascii="標楷體" w:eastAsia="標楷體" w:hAnsi="標楷體" w:hint="eastAsia"/>
                <w:shd w:val="pct15" w:color="auto" w:fill="FFFFFF"/>
                <w:lang w:eastAsia="zh-HK"/>
              </w:rPr>
              <w:t>成功處理說明</w:t>
            </w:r>
            <w:r w:rsidRPr="00841EE0">
              <w:rPr>
                <w:rFonts w:ascii="標楷體" w:eastAsia="標楷體" w:hAnsi="標楷體" w:hint="eastAsia"/>
                <w:shd w:val="pct15" w:color="auto" w:fill="FFFFFF"/>
              </w:rPr>
              <w:t>&gt;&gt;</w:t>
            </w:r>
          </w:p>
          <w:p w14:paraId="2F968B2A" w14:textId="77777777" w:rsidR="009F5736" w:rsidRPr="00841EE0" w:rsidRDefault="009F5736" w:rsidP="00B3518A">
            <w:pPr>
              <w:rPr>
                <w:rFonts w:ascii="標楷體" w:eastAsia="標楷體" w:hAnsi="標楷體"/>
                <w:lang w:eastAsia="zh-HK"/>
              </w:rPr>
            </w:pPr>
            <w:r w:rsidRPr="00841EE0">
              <w:rPr>
                <w:rFonts w:ascii="標楷體" w:eastAsia="標楷體" w:hAnsi="標楷體" w:hint="eastAsia"/>
              </w:rPr>
              <w:t>3.</w:t>
            </w:r>
            <w:r w:rsidRPr="00841EE0">
              <w:rPr>
                <w:rFonts w:ascii="標楷體" w:eastAsia="標楷體" w:hAnsi="標楷體" w:hint="eastAsia"/>
                <w:lang w:eastAsia="zh-HK"/>
              </w:rPr>
              <w:t>輸出查詢資料</w:t>
            </w:r>
            <w:r w:rsidRPr="00841EE0">
              <w:rPr>
                <w:rFonts w:ascii="標楷體" w:eastAsia="標楷體" w:hAnsi="標楷體" w:hint="eastAsia"/>
              </w:rPr>
              <w:t>(參考下方畫面資料說明)</w:t>
            </w:r>
          </w:p>
        </w:tc>
      </w:tr>
      <w:tr w:rsidR="009F5736" w:rsidRPr="00841EE0" w14:paraId="277B9375" w14:textId="77777777" w:rsidTr="00B3518A">
        <w:tc>
          <w:tcPr>
            <w:tcW w:w="851" w:type="dxa"/>
            <w:shd w:val="clear" w:color="auto" w:fill="auto"/>
          </w:tcPr>
          <w:p w14:paraId="7F60A43C" w14:textId="77777777" w:rsidR="009F5736" w:rsidRPr="00841EE0" w:rsidRDefault="009F5736" w:rsidP="00B3518A">
            <w:pPr>
              <w:jc w:val="center"/>
              <w:rPr>
                <w:rFonts w:ascii="標楷體" w:eastAsia="標楷體" w:hAnsi="標楷體"/>
              </w:rPr>
            </w:pPr>
            <w:r w:rsidRPr="00841EE0">
              <w:rPr>
                <w:rFonts w:ascii="標楷體" w:eastAsia="標楷體" w:hAnsi="標楷體" w:hint="eastAsia"/>
              </w:rPr>
              <w:lastRenderedPageBreak/>
              <w:t>2</w:t>
            </w:r>
          </w:p>
        </w:tc>
        <w:tc>
          <w:tcPr>
            <w:tcW w:w="2126" w:type="dxa"/>
            <w:shd w:val="clear" w:color="auto" w:fill="auto"/>
          </w:tcPr>
          <w:p w14:paraId="39898111" w14:textId="77777777" w:rsidR="009F5736" w:rsidRPr="00841EE0" w:rsidRDefault="009F5736" w:rsidP="00B3518A">
            <w:pPr>
              <w:rPr>
                <w:rFonts w:ascii="標楷體" w:eastAsia="標楷體" w:hAnsi="標楷體"/>
                <w:lang w:eastAsia="zh-HK"/>
              </w:rPr>
            </w:pPr>
            <w:r w:rsidRPr="00841EE0">
              <w:rPr>
                <w:rFonts w:ascii="標楷體" w:eastAsia="標楷體" w:hAnsi="標楷體" w:hint="eastAsia"/>
                <w:lang w:eastAsia="zh-HK"/>
              </w:rPr>
              <w:t>離開</w:t>
            </w:r>
          </w:p>
        </w:tc>
        <w:tc>
          <w:tcPr>
            <w:tcW w:w="7033" w:type="dxa"/>
            <w:shd w:val="clear" w:color="auto" w:fill="auto"/>
          </w:tcPr>
          <w:p w14:paraId="6B2938F9" w14:textId="77777777" w:rsidR="009F5736" w:rsidRPr="00841EE0" w:rsidRDefault="009F5736" w:rsidP="00B3518A">
            <w:pPr>
              <w:rPr>
                <w:rFonts w:ascii="標楷體" w:eastAsia="標楷體" w:hAnsi="標楷體"/>
                <w:lang w:eastAsia="zh-HK"/>
              </w:rPr>
            </w:pPr>
            <w:r w:rsidRPr="00841EE0">
              <w:rPr>
                <w:rFonts w:ascii="標楷體" w:eastAsia="標楷體" w:hAnsi="標楷體" w:hint="eastAsia"/>
                <w:lang w:eastAsia="zh-HK"/>
              </w:rPr>
              <w:t>關閉此查詢畫面</w:t>
            </w:r>
          </w:p>
        </w:tc>
      </w:tr>
      <w:tr w:rsidR="009F5736" w:rsidRPr="00841EE0" w14:paraId="0AF6EA40" w14:textId="77777777" w:rsidTr="00B3518A">
        <w:tc>
          <w:tcPr>
            <w:tcW w:w="851" w:type="dxa"/>
            <w:shd w:val="clear" w:color="auto" w:fill="auto"/>
          </w:tcPr>
          <w:p w14:paraId="4AD4B1AA" w14:textId="77777777" w:rsidR="009F5736" w:rsidRPr="00841EE0" w:rsidRDefault="009F5736" w:rsidP="00B3518A">
            <w:pPr>
              <w:jc w:val="center"/>
              <w:rPr>
                <w:rFonts w:ascii="標楷體" w:eastAsia="標楷體" w:hAnsi="標楷體"/>
              </w:rPr>
            </w:pPr>
            <w:r w:rsidRPr="00841EE0">
              <w:rPr>
                <w:rFonts w:ascii="標楷體" w:eastAsia="標楷體" w:hAnsi="標楷體" w:hint="eastAsia"/>
              </w:rPr>
              <w:t>3</w:t>
            </w:r>
          </w:p>
        </w:tc>
        <w:tc>
          <w:tcPr>
            <w:tcW w:w="2126" w:type="dxa"/>
            <w:shd w:val="clear" w:color="auto" w:fill="auto"/>
          </w:tcPr>
          <w:p w14:paraId="5CB0AF82" w14:textId="77777777" w:rsidR="009F5736" w:rsidRPr="00841EE0" w:rsidRDefault="009F5736" w:rsidP="00B3518A">
            <w:pPr>
              <w:rPr>
                <w:rFonts w:ascii="標楷體" w:eastAsia="標楷體" w:hAnsi="標楷體"/>
                <w:lang w:eastAsia="zh-HK"/>
              </w:rPr>
            </w:pPr>
            <w:r w:rsidRPr="00841EE0">
              <w:rPr>
                <w:rFonts w:ascii="標楷體" w:eastAsia="標楷體" w:hAnsi="標楷體" w:hint="eastAsia"/>
              </w:rPr>
              <w:t>隱藏/顯示</w:t>
            </w:r>
          </w:p>
        </w:tc>
        <w:tc>
          <w:tcPr>
            <w:tcW w:w="7033" w:type="dxa"/>
            <w:shd w:val="clear" w:color="auto" w:fill="auto"/>
          </w:tcPr>
          <w:p w14:paraId="0149E586" w14:textId="77777777" w:rsidR="009F5736" w:rsidRPr="00841EE0" w:rsidRDefault="009F5736" w:rsidP="00B3518A">
            <w:pPr>
              <w:rPr>
                <w:rFonts w:ascii="標楷體" w:eastAsia="標楷體" w:hAnsi="標楷體"/>
                <w:lang w:eastAsia="zh-HK"/>
              </w:rPr>
            </w:pPr>
            <w:r w:rsidRPr="00841EE0">
              <w:rPr>
                <w:rFonts w:ascii="標楷體" w:eastAsia="標楷體" w:hAnsi="標楷體" w:hint="eastAsia"/>
              </w:rPr>
              <w:t>輸入條件切換隱藏及顯示</w:t>
            </w:r>
          </w:p>
        </w:tc>
      </w:tr>
    </w:tbl>
    <w:p w14:paraId="3D853EF1" w14:textId="77777777" w:rsidR="009F5736" w:rsidRPr="00456B60" w:rsidRDefault="009F5736" w:rsidP="009F5736">
      <w:pPr>
        <w:adjustRightInd w:val="0"/>
        <w:spacing w:afterLines="20" w:after="72"/>
        <w:rPr>
          <w:noProof/>
        </w:rPr>
      </w:pPr>
    </w:p>
    <w:p w14:paraId="3BCC708A" w14:textId="77777777" w:rsidR="009F5736" w:rsidRPr="00456B60" w:rsidRDefault="009F5736" w:rsidP="00D21BA0">
      <w:pPr>
        <w:numPr>
          <w:ilvl w:val="0"/>
          <w:numId w:val="22"/>
        </w:numPr>
        <w:snapToGrid w:val="0"/>
        <w:spacing w:before="120"/>
        <w:ind w:rightChars="100" w:right="240"/>
        <w:rPr>
          <w:rFonts w:ascii="標楷體" w:eastAsia="標楷體" w:hAnsi="標楷體"/>
          <w:sz w:val="26"/>
        </w:rPr>
      </w:pPr>
      <w:r w:rsidRPr="00456B60">
        <w:rPr>
          <w:rFonts w:ascii="標楷體" w:eastAsia="標楷體" w:hAnsi="標楷體"/>
          <w:sz w:val="26"/>
        </w:rPr>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6"/>
        <w:gridCol w:w="1697"/>
        <w:gridCol w:w="1236"/>
        <w:gridCol w:w="968"/>
        <w:gridCol w:w="1288"/>
        <w:gridCol w:w="849"/>
        <w:gridCol w:w="576"/>
        <w:gridCol w:w="3104"/>
      </w:tblGrid>
      <w:tr w:rsidR="009F5736" w:rsidRPr="00F6132D" w14:paraId="7FE73C71" w14:textId="77777777" w:rsidTr="00C535F5">
        <w:trPr>
          <w:trHeight w:val="388"/>
          <w:jc w:val="center"/>
        </w:trPr>
        <w:tc>
          <w:tcPr>
            <w:tcW w:w="476" w:type="dxa"/>
            <w:vMerge w:val="restart"/>
          </w:tcPr>
          <w:p w14:paraId="2D063D25" w14:textId="77777777" w:rsidR="009F5736" w:rsidRPr="00F6132D" w:rsidRDefault="009F5736" w:rsidP="00B3518A">
            <w:pPr>
              <w:rPr>
                <w:rFonts w:ascii="標楷體" w:eastAsia="標楷體" w:hAnsi="標楷體"/>
              </w:rPr>
            </w:pPr>
            <w:r w:rsidRPr="00F6132D">
              <w:rPr>
                <w:rFonts w:ascii="標楷體" w:eastAsia="標楷體" w:hAnsi="標楷體"/>
              </w:rPr>
              <w:t>序號</w:t>
            </w:r>
          </w:p>
        </w:tc>
        <w:tc>
          <w:tcPr>
            <w:tcW w:w="1697" w:type="dxa"/>
            <w:vMerge w:val="restart"/>
          </w:tcPr>
          <w:p w14:paraId="63647434" w14:textId="77777777" w:rsidR="009F5736" w:rsidRPr="00F6132D" w:rsidRDefault="009F5736" w:rsidP="00B3518A">
            <w:pPr>
              <w:rPr>
                <w:rFonts w:ascii="標楷體" w:eastAsia="標楷體" w:hAnsi="標楷體"/>
              </w:rPr>
            </w:pPr>
            <w:r w:rsidRPr="00F6132D">
              <w:rPr>
                <w:rFonts w:ascii="標楷體" w:eastAsia="標楷體" w:hAnsi="標楷體"/>
              </w:rPr>
              <w:t>欄位</w:t>
            </w:r>
          </w:p>
        </w:tc>
        <w:tc>
          <w:tcPr>
            <w:tcW w:w="4917" w:type="dxa"/>
            <w:gridSpan w:val="5"/>
          </w:tcPr>
          <w:p w14:paraId="1FCADED6" w14:textId="77777777" w:rsidR="009F5736" w:rsidRPr="00F6132D" w:rsidRDefault="009F5736" w:rsidP="00B3518A">
            <w:pPr>
              <w:rPr>
                <w:rFonts w:ascii="標楷體" w:eastAsia="標楷體" w:hAnsi="標楷體"/>
              </w:rPr>
            </w:pPr>
            <w:r w:rsidRPr="00F6132D">
              <w:rPr>
                <w:rFonts w:ascii="標楷體" w:eastAsia="標楷體" w:hAnsi="標楷體"/>
              </w:rPr>
              <w:t>說明</w:t>
            </w:r>
          </w:p>
        </w:tc>
        <w:tc>
          <w:tcPr>
            <w:tcW w:w="3104" w:type="dxa"/>
            <w:vMerge w:val="restart"/>
          </w:tcPr>
          <w:p w14:paraId="44D37974" w14:textId="77777777" w:rsidR="009F5736" w:rsidRPr="00F6132D" w:rsidRDefault="009F5736" w:rsidP="00B3518A">
            <w:pPr>
              <w:rPr>
                <w:rFonts w:ascii="標楷體" w:eastAsia="標楷體" w:hAnsi="標楷體"/>
              </w:rPr>
            </w:pPr>
            <w:r w:rsidRPr="00F6132D">
              <w:rPr>
                <w:rFonts w:ascii="標楷體" w:eastAsia="標楷體" w:hAnsi="標楷體"/>
              </w:rPr>
              <w:t>處理邏輯及注意事項</w:t>
            </w:r>
          </w:p>
        </w:tc>
      </w:tr>
      <w:tr w:rsidR="009F5736" w:rsidRPr="00F6132D" w14:paraId="5A8C28E5" w14:textId="77777777" w:rsidTr="00C535F5">
        <w:trPr>
          <w:trHeight w:val="244"/>
          <w:jc w:val="center"/>
        </w:trPr>
        <w:tc>
          <w:tcPr>
            <w:tcW w:w="476" w:type="dxa"/>
            <w:vMerge/>
          </w:tcPr>
          <w:p w14:paraId="6506AB11" w14:textId="77777777" w:rsidR="009F5736" w:rsidRPr="00F6132D" w:rsidRDefault="009F5736" w:rsidP="00B3518A">
            <w:pPr>
              <w:rPr>
                <w:rFonts w:ascii="標楷體" w:eastAsia="標楷體" w:hAnsi="標楷體"/>
              </w:rPr>
            </w:pPr>
          </w:p>
        </w:tc>
        <w:tc>
          <w:tcPr>
            <w:tcW w:w="1697" w:type="dxa"/>
            <w:vMerge/>
          </w:tcPr>
          <w:p w14:paraId="4BDD9A4B" w14:textId="77777777" w:rsidR="009F5736" w:rsidRPr="00F6132D" w:rsidRDefault="009F5736" w:rsidP="00B3518A">
            <w:pPr>
              <w:rPr>
                <w:rFonts w:ascii="標楷體" w:eastAsia="標楷體" w:hAnsi="標楷體"/>
              </w:rPr>
            </w:pPr>
          </w:p>
        </w:tc>
        <w:tc>
          <w:tcPr>
            <w:tcW w:w="1236" w:type="dxa"/>
          </w:tcPr>
          <w:p w14:paraId="0F751766" w14:textId="77777777" w:rsidR="009F5736" w:rsidRPr="00F6132D" w:rsidRDefault="009F5736" w:rsidP="00B3518A">
            <w:pPr>
              <w:rPr>
                <w:rFonts w:ascii="標楷體" w:eastAsia="標楷體" w:hAnsi="標楷體"/>
              </w:rPr>
            </w:pPr>
            <w:r>
              <w:rPr>
                <w:rFonts w:ascii="標楷體" w:eastAsia="標楷體" w:hAnsi="標楷體" w:hint="eastAsia"/>
              </w:rPr>
              <w:t>資料長度</w:t>
            </w:r>
          </w:p>
        </w:tc>
        <w:tc>
          <w:tcPr>
            <w:tcW w:w="968" w:type="dxa"/>
          </w:tcPr>
          <w:p w14:paraId="1A0F69F7" w14:textId="77777777" w:rsidR="009F5736" w:rsidRPr="00F6132D" w:rsidRDefault="009F5736" w:rsidP="00B3518A">
            <w:pPr>
              <w:rPr>
                <w:rFonts w:ascii="標楷體" w:eastAsia="標楷體" w:hAnsi="標楷體"/>
              </w:rPr>
            </w:pPr>
            <w:r w:rsidRPr="00F6132D">
              <w:rPr>
                <w:rFonts w:ascii="標楷體" w:eastAsia="標楷體" w:hAnsi="標楷體"/>
              </w:rPr>
              <w:t>預設值</w:t>
            </w:r>
          </w:p>
        </w:tc>
        <w:tc>
          <w:tcPr>
            <w:tcW w:w="1288" w:type="dxa"/>
          </w:tcPr>
          <w:p w14:paraId="5C60EE43" w14:textId="77777777" w:rsidR="009F5736" w:rsidRPr="00F6132D" w:rsidRDefault="009F5736" w:rsidP="00B3518A">
            <w:pPr>
              <w:rPr>
                <w:rFonts w:ascii="標楷體" w:eastAsia="標楷體" w:hAnsi="標楷體"/>
              </w:rPr>
            </w:pPr>
            <w:r w:rsidRPr="00F6132D">
              <w:rPr>
                <w:rFonts w:ascii="標楷體" w:eastAsia="標楷體" w:hAnsi="標楷體"/>
              </w:rPr>
              <w:t>選單內容</w:t>
            </w:r>
          </w:p>
        </w:tc>
        <w:tc>
          <w:tcPr>
            <w:tcW w:w="849" w:type="dxa"/>
          </w:tcPr>
          <w:p w14:paraId="0DA16FC3" w14:textId="77777777" w:rsidR="009F5736" w:rsidRPr="00F6132D" w:rsidRDefault="009F5736" w:rsidP="00B3518A">
            <w:pPr>
              <w:rPr>
                <w:rFonts w:ascii="標楷體" w:eastAsia="標楷體" w:hAnsi="標楷體"/>
              </w:rPr>
            </w:pPr>
            <w:r w:rsidRPr="00F6132D">
              <w:rPr>
                <w:rFonts w:ascii="標楷體" w:eastAsia="標楷體" w:hAnsi="標楷體"/>
              </w:rPr>
              <w:t>必填</w:t>
            </w:r>
          </w:p>
        </w:tc>
        <w:tc>
          <w:tcPr>
            <w:tcW w:w="576" w:type="dxa"/>
          </w:tcPr>
          <w:p w14:paraId="05494324" w14:textId="77777777" w:rsidR="009F5736" w:rsidRPr="00F6132D" w:rsidRDefault="009F5736" w:rsidP="00B3518A">
            <w:pPr>
              <w:rPr>
                <w:rFonts w:ascii="標楷體" w:eastAsia="標楷體" w:hAnsi="標楷體"/>
              </w:rPr>
            </w:pPr>
            <w:r w:rsidRPr="00F6132D">
              <w:rPr>
                <w:rFonts w:ascii="標楷體" w:eastAsia="標楷體" w:hAnsi="標楷體"/>
              </w:rPr>
              <w:t>R/W</w:t>
            </w:r>
          </w:p>
        </w:tc>
        <w:tc>
          <w:tcPr>
            <w:tcW w:w="3104" w:type="dxa"/>
            <w:vMerge/>
          </w:tcPr>
          <w:p w14:paraId="66A17180" w14:textId="77777777" w:rsidR="009F5736" w:rsidRPr="00F6132D" w:rsidRDefault="009F5736" w:rsidP="00B3518A">
            <w:pPr>
              <w:rPr>
                <w:rFonts w:ascii="標楷體" w:eastAsia="標楷體" w:hAnsi="標楷體"/>
              </w:rPr>
            </w:pPr>
          </w:p>
        </w:tc>
      </w:tr>
      <w:tr w:rsidR="00871DFD" w:rsidRPr="00F6132D" w14:paraId="66457EA5" w14:textId="77777777" w:rsidTr="00C535F5">
        <w:trPr>
          <w:trHeight w:val="291"/>
          <w:jc w:val="center"/>
        </w:trPr>
        <w:tc>
          <w:tcPr>
            <w:tcW w:w="10194" w:type="dxa"/>
            <w:gridSpan w:val="8"/>
          </w:tcPr>
          <w:p w14:paraId="4E09BA86" w14:textId="77777777" w:rsidR="00871DFD" w:rsidRPr="00F6132D" w:rsidRDefault="00871DFD" w:rsidP="00871DFD">
            <w:pPr>
              <w:rPr>
                <w:rFonts w:ascii="標楷體" w:eastAsia="標楷體" w:hAnsi="標楷體"/>
              </w:rPr>
            </w:pPr>
            <w:r w:rsidRPr="004D752E">
              <w:rPr>
                <w:rFonts w:ascii="標楷體" w:eastAsia="標楷體" w:hAnsi="標楷體" w:hint="eastAsia"/>
              </w:rPr>
              <w:t>借款人統編、借款人戶號、業務員統編、業務員員編</w:t>
            </w:r>
            <w:r>
              <w:rPr>
                <w:rFonts w:ascii="標楷體" w:eastAsia="標楷體" w:hAnsi="標楷體" w:hint="eastAsia"/>
                <w:lang w:eastAsia="zh-HK"/>
              </w:rPr>
              <w:t>擇一輸</w:t>
            </w:r>
            <w:r>
              <w:rPr>
                <w:rFonts w:ascii="標楷體" w:eastAsia="標楷體" w:hAnsi="標楷體" w:hint="eastAsia"/>
              </w:rPr>
              <w:t>入</w:t>
            </w:r>
          </w:p>
        </w:tc>
      </w:tr>
      <w:tr w:rsidR="00871DFD" w:rsidRPr="00F6132D" w14:paraId="57084519" w14:textId="77777777" w:rsidTr="00C535F5">
        <w:trPr>
          <w:trHeight w:val="291"/>
          <w:jc w:val="center"/>
        </w:trPr>
        <w:tc>
          <w:tcPr>
            <w:tcW w:w="476" w:type="dxa"/>
          </w:tcPr>
          <w:p w14:paraId="13186339" w14:textId="77777777" w:rsidR="00871DFD" w:rsidRPr="00F6132D" w:rsidRDefault="00871DFD" w:rsidP="00871DFD">
            <w:pPr>
              <w:rPr>
                <w:rFonts w:ascii="標楷體" w:eastAsia="標楷體" w:hAnsi="標楷體"/>
              </w:rPr>
            </w:pPr>
            <w:r>
              <w:rPr>
                <w:rFonts w:ascii="標楷體" w:eastAsia="標楷體" w:hAnsi="標楷體" w:hint="eastAsia"/>
              </w:rPr>
              <w:t>1</w:t>
            </w:r>
          </w:p>
        </w:tc>
        <w:tc>
          <w:tcPr>
            <w:tcW w:w="1697" w:type="dxa"/>
          </w:tcPr>
          <w:p w14:paraId="29A34F09" w14:textId="77777777" w:rsidR="00871DFD" w:rsidRPr="00F6132D" w:rsidRDefault="00871DFD" w:rsidP="00871DFD">
            <w:pPr>
              <w:rPr>
                <w:rFonts w:ascii="標楷體" w:eastAsia="標楷體" w:hAnsi="標楷體"/>
              </w:rPr>
            </w:pPr>
            <w:r w:rsidRPr="004D752E">
              <w:rPr>
                <w:rFonts w:ascii="標楷體" w:eastAsia="標楷體" w:hAnsi="標楷體" w:hint="eastAsia"/>
              </w:rPr>
              <w:t>借款人統編</w:t>
            </w:r>
          </w:p>
        </w:tc>
        <w:tc>
          <w:tcPr>
            <w:tcW w:w="1236" w:type="dxa"/>
          </w:tcPr>
          <w:p w14:paraId="791BD120" w14:textId="77777777" w:rsidR="00871DFD" w:rsidRPr="006A5B86" w:rsidRDefault="00871DFD" w:rsidP="00871DFD">
            <w:pPr>
              <w:rPr>
                <w:rFonts w:ascii="標楷體" w:eastAsia="標楷體" w:hAnsi="標楷體"/>
              </w:rPr>
            </w:pPr>
            <w:r w:rsidRPr="006A5B86">
              <w:rPr>
                <w:rFonts w:ascii="標楷體" w:eastAsia="標楷體" w:hAnsi="標楷體" w:hint="eastAsia"/>
              </w:rPr>
              <w:t>10</w:t>
            </w:r>
          </w:p>
        </w:tc>
        <w:tc>
          <w:tcPr>
            <w:tcW w:w="968" w:type="dxa"/>
          </w:tcPr>
          <w:p w14:paraId="3B32B60E" w14:textId="77777777" w:rsidR="00871DFD" w:rsidRPr="006A5B86" w:rsidRDefault="00871DFD" w:rsidP="00871DFD">
            <w:pPr>
              <w:rPr>
                <w:rFonts w:ascii="標楷體" w:eastAsia="標楷體" w:hAnsi="標楷體"/>
              </w:rPr>
            </w:pPr>
          </w:p>
        </w:tc>
        <w:tc>
          <w:tcPr>
            <w:tcW w:w="1288" w:type="dxa"/>
          </w:tcPr>
          <w:p w14:paraId="237F13A0" w14:textId="77777777" w:rsidR="00871DFD" w:rsidRPr="006A5B86" w:rsidRDefault="00871DFD" w:rsidP="00871DFD">
            <w:pPr>
              <w:rPr>
                <w:rFonts w:ascii="標楷體" w:eastAsia="標楷體" w:hAnsi="標楷體"/>
              </w:rPr>
            </w:pPr>
          </w:p>
        </w:tc>
        <w:tc>
          <w:tcPr>
            <w:tcW w:w="849" w:type="dxa"/>
          </w:tcPr>
          <w:p w14:paraId="5D20A11D" w14:textId="77777777" w:rsidR="00871DFD" w:rsidRPr="006A5B86" w:rsidRDefault="00871DFD" w:rsidP="00871DFD">
            <w:pPr>
              <w:rPr>
                <w:rFonts w:ascii="標楷體" w:eastAsia="標楷體" w:hAnsi="標楷體"/>
              </w:rPr>
            </w:pPr>
          </w:p>
        </w:tc>
        <w:tc>
          <w:tcPr>
            <w:tcW w:w="576" w:type="dxa"/>
          </w:tcPr>
          <w:p w14:paraId="47D1B405" w14:textId="77777777" w:rsidR="00871DFD" w:rsidRPr="006A5B86" w:rsidRDefault="00871DFD" w:rsidP="00871DFD">
            <w:pPr>
              <w:rPr>
                <w:rFonts w:ascii="標楷體" w:eastAsia="標楷體" w:hAnsi="標楷體"/>
              </w:rPr>
            </w:pPr>
            <w:r w:rsidRPr="006A5B86">
              <w:rPr>
                <w:rFonts w:ascii="標楷體" w:eastAsia="標楷體" w:hAnsi="標楷體" w:hint="eastAsia"/>
              </w:rPr>
              <w:t>W</w:t>
            </w:r>
          </w:p>
        </w:tc>
        <w:tc>
          <w:tcPr>
            <w:tcW w:w="3104" w:type="dxa"/>
          </w:tcPr>
          <w:p w14:paraId="538621F3" w14:textId="77777777" w:rsidR="00521E2C" w:rsidRDefault="00871DFD" w:rsidP="00871DFD">
            <w:pPr>
              <w:snapToGrid w:val="0"/>
              <w:ind w:left="238" w:hangingChars="99" w:hanging="238"/>
              <w:rPr>
                <w:rFonts w:ascii="標楷體" w:eastAsia="標楷體" w:hAnsi="標楷體"/>
                <w:color w:val="FF0000"/>
                <w:lang w:eastAsia="zh-HK"/>
              </w:rPr>
            </w:pPr>
            <w:r>
              <w:rPr>
                <w:rFonts w:ascii="標楷體" w:eastAsia="標楷體" w:hAnsi="標楷體" w:hint="eastAsia"/>
                <w:color w:val="000000"/>
              </w:rPr>
              <w:t>限輸入文數字，</w:t>
            </w:r>
            <w:commentRangeStart w:id="303"/>
            <w:r w:rsidR="00521E2C" w:rsidRPr="00A47ED5">
              <w:rPr>
                <w:rFonts w:ascii="標楷體" w:eastAsia="標楷體" w:hAnsi="標楷體" w:hint="eastAsia"/>
                <w:highlight w:val="yellow"/>
                <w:lang w:eastAsia="zh-HK"/>
              </w:rPr>
              <w:t>有值時</w:t>
            </w:r>
            <w:commentRangeEnd w:id="303"/>
            <w:r w:rsidR="00521E2C" w:rsidRPr="00A47ED5">
              <w:rPr>
                <w:rStyle w:val="afd"/>
                <w:highlight w:val="yellow"/>
              </w:rPr>
              <w:commentReference w:id="303"/>
            </w:r>
          </w:p>
          <w:p w14:paraId="52F3FF87" w14:textId="4FC4FF62" w:rsidR="00871DFD" w:rsidRPr="000A08F6" w:rsidRDefault="00871DFD" w:rsidP="00871DFD">
            <w:pPr>
              <w:snapToGrid w:val="0"/>
              <w:ind w:left="238" w:hangingChars="99" w:hanging="238"/>
              <w:rPr>
                <w:rFonts w:ascii="標楷體" w:eastAsia="標楷體" w:hAnsi="標楷體"/>
                <w:color w:val="000000"/>
              </w:rPr>
            </w:pPr>
            <w:r w:rsidRPr="000A08F6">
              <w:rPr>
                <w:rFonts w:ascii="標楷體" w:eastAsia="標楷體" w:hAnsi="標楷體" w:hint="eastAsia"/>
                <w:color w:val="000000"/>
              </w:rPr>
              <w:t>檢核條件:</w:t>
            </w:r>
          </w:p>
          <w:p w14:paraId="759EC478" w14:textId="5C69354A" w:rsidR="00871DFD" w:rsidRPr="00A47ED5" w:rsidRDefault="00871DFD" w:rsidP="00871DFD">
            <w:pPr>
              <w:snapToGrid w:val="0"/>
              <w:ind w:left="238" w:hangingChars="99" w:hanging="238"/>
              <w:rPr>
                <w:rFonts w:ascii="標楷體" w:eastAsia="標楷體" w:hAnsi="標楷體"/>
                <w:strike/>
                <w:highlight w:val="yellow"/>
              </w:rPr>
            </w:pPr>
            <w:r w:rsidRPr="00A47ED5">
              <w:rPr>
                <w:rFonts w:ascii="標楷體" w:eastAsia="標楷體" w:hAnsi="標楷體" w:hint="eastAsia"/>
                <w:strike/>
                <w:highlight w:val="yellow"/>
              </w:rPr>
              <w:t>(1).不可空白V(7)</w:t>
            </w:r>
          </w:p>
          <w:p w14:paraId="66E4150B" w14:textId="4B7A790E" w:rsidR="00871DFD" w:rsidRPr="000F632A" w:rsidRDefault="00871DFD" w:rsidP="00C535F5">
            <w:pPr>
              <w:snapToGrid w:val="0"/>
              <w:ind w:left="478" w:hangingChars="199" w:hanging="478"/>
              <w:rPr>
                <w:rFonts w:ascii="標楷體" w:eastAsia="標楷體" w:hAnsi="標楷體"/>
                <w:color w:val="000000"/>
              </w:rPr>
            </w:pPr>
            <w:r w:rsidRPr="00A47ED5">
              <w:rPr>
                <w:rFonts w:ascii="標楷體" w:eastAsia="標楷體" w:hAnsi="標楷體" w:hint="eastAsia"/>
                <w:strike/>
                <w:highlight w:val="yellow"/>
              </w:rPr>
              <w:t>(2).</w:t>
            </w:r>
            <w:r>
              <w:rPr>
                <w:rFonts w:ascii="標楷體" w:eastAsia="標楷體" w:hAnsi="標楷體" w:hint="eastAsia"/>
                <w:color w:val="000000"/>
              </w:rPr>
              <w:t>身分證</w:t>
            </w:r>
            <w:r w:rsidRPr="000A08F6">
              <w:rPr>
                <w:rFonts w:ascii="標楷體" w:eastAsia="標楷體" w:hAnsi="標楷體" w:hint="eastAsia"/>
                <w:color w:val="000000"/>
              </w:rPr>
              <w:t>格式/A(</w:t>
            </w:r>
            <w:r w:rsidRPr="000A08F6">
              <w:rPr>
                <w:rFonts w:ascii="標楷體" w:eastAsia="標楷體" w:hAnsi="標楷體"/>
                <w:color w:val="000000"/>
              </w:rPr>
              <w:t>UNINO</w:t>
            </w:r>
            <w:r w:rsidRPr="000A08F6">
              <w:rPr>
                <w:rFonts w:ascii="標楷體" w:eastAsia="標楷體" w:hAnsi="標楷體" w:hint="eastAsia"/>
                <w:color w:val="000000"/>
              </w:rPr>
              <w:t>,0)</w:t>
            </w:r>
          </w:p>
        </w:tc>
      </w:tr>
      <w:tr w:rsidR="00364184" w:rsidRPr="00F6132D" w14:paraId="76EAC36B" w14:textId="77777777" w:rsidTr="00C535F5">
        <w:trPr>
          <w:trHeight w:val="291"/>
          <w:jc w:val="center"/>
        </w:trPr>
        <w:tc>
          <w:tcPr>
            <w:tcW w:w="476" w:type="dxa"/>
          </w:tcPr>
          <w:p w14:paraId="734FC4D1" w14:textId="77777777" w:rsidR="00364184" w:rsidRDefault="00364184" w:rsidP="00364184">
            <w:pPr>
              <w:rPr>
                <w:rFonts w:ascii="標楷體" w:eastAsia="標楷體" w:hAnsi="標楷體"/>
              </w:rPr>
            </w:pPr>
            <w:r>
              <w:rPr>
                <w:rFonts w:ascii="標楷體" w:eastAsia="標楷體" w:hAnsi="標楷體" w:hint="eastAsia"/>
              </w:rPr>
              <w:t>2</w:t>
            </w:r>
          </w:p>
        </w:tc>
        <w:tc>
          <w:tcPr>
            <w:tcW w:w="1697" w:type="dxa"/>
          </w:tcPr>
          <w:p w14:paraId="563E85FA" w14:textId="77777777" w:rsidR="00364184" w:rsidRPr="004D752E" w:rsidRDefault="00364184" w:rsidP="00364184">
            <w:pPr>
              <w:rPr>
                <w:rFonts w:ascii="標楷體" w:eastAsia="標楷體" w:hAnsi="標楷體"/>
              </w:rPr>
            </w:pPr>
            <w:r w:rsidRPr="004D752E">
              <w:rPr>
                <w:rFonts w:ascii="標楷體" w:eastAsia="標楷體" w:hAnsi="標楷體" w:hint="eastAsia"/>
              </w:rPr>
              <w:t>借款人戶號</w:t>
            </w:r>
          </w:p>
        </w:tc>
        <w:tc>
          <w:tcPr>
            <w:tcW w:w="1236" w:type="dxa"/>
          </w:tcPr>
          <w:p w14:paraId="37A6B1FF" w14:textId="77777777" w:rsidR="00364184" w:rsidRPr="00456B60" w:rsidRDefault="00364184" w:rsidP="00364184">
            <w:pPr>
              <w:rPr>
                <w:rFonts w:ascii="標楷體" w:eastAsia="標楷體" w:hAnsi="標楷體"/>
              </w:rPr>
            </w:pPr>
            <w:r w:rsidRPr="00456B60">
              <w:rPr>
                <w:rFonts w:ascii="標楷體" w:eastAsia="標楷體" w:hAnsi="標楷體" w:hint="eastAsia"/>
              </w:rPr>
              <w:t>7</w:t>
            </w:r>
          </w:p>
        </w:tc>
        <w:tc>
          <w:tcPr>
            <w:tcW w:w="968" w:type="dxa"/>
          </w:tcPr>
          <w:p w14:paraId="110745E0" w14:textId="77777777" w:rsidR="00364184" w:rsidRPr="00456B60" w:rsidRDefault="00364184" w:rsidP="00364184">
            <w:pPr>
              <w:rPr>
                <w:rFonts w:ascii="標楷體" w:eastAsia="標楷體" w:hAnsi="標楷體"/>
              </w:rPr>
            </w:pPr>
          </w:p>
        </w:tc>
        <w:tc>
          <w:tcPr>
            <w:tcW w:w="1288" w:type="dxa"/>
          </w:tcPr>
          <w:p w14:paraId="5F106BBA" w14:textId="77777777" w:rsidR="00364184" w:rsidRPr="00456B60" w:rsidRDefault="00364184" w:rsidP="00364184">
            <w:pPr>
              <w:rPr>
                <w:rFonts w:ascii="標楷體" w:eastAsia="標楷體" w:hAnsi="標楷體"/>
              </w:rPr>
            </w:pPr>
          </w:p>
        </w:tc>
        <w:tc>
          <w:tcPr>
            <w:tcW w:w="849" w:type="dxa"/>
          </w:tcPr>
          <w:p w14:paraId="1401B81B" w14:textId="77777777" w:rsidR="00364184" w:rsidRPr="00456B60" w:rsidRDefault="00364184" w:rsidP="00364184">
            <w:pPr>
              <w:rPr>
                <w:rFonts w:ascii="標楷體" w:eastAsia="標楷體" w:hAnsi="標楷體"/>
              </w:rPr>
            </w:pPr>
          </w:p>
        </w:tc>
        <w:tc>
          <w:tcPr>
            <w:tcW w:w="576" w:type="dxa"/>
          </w:tcPr>
          <w:p w14:paraId="2100AF1D" w14:textId="77777777" w:rsidR="00364184" w:rsidRPr="00456B60" w:rsidRDefault="00364184" w:rsidP="00364184">
            <w:pPr>
              <w:rPr>
                <w:rFonts w:ascii="標楷體" w:eastAsia="標楷體" w:hAnsi="標楷體"/>
              </w:rPr>
            </w:pPr>
            <w:r w:rsidRPr="00456B60">
              <w:rPr>
                <w:rFonts w:ascii="標楷體" w:eastAsia="標楷體" w:hAnsi="標楷體" w:hint="eastAsia"/>
              </w:rPr>
              <w:t>W</w:t>
            </w:r>
          </w:p>
        </w:tc>
        <w:tc>
          <w:tcPr>
            <w:tcW w:w="3104" w:type="dxa"/>
          </w:tcPr>
          <w:p w14:paraId="324AB411" w14:textId="77777777" w:rsidR="00364184" w:rsidRPr="00456B60" w:rsidRDefault="00364184" w:rsidP="00364184">
            <w:pPr>
              <w:ind w:left="240" w:hangingChars="100" w:hanging="240"/>
              <w:rPr>
                <w:rFonts w:ascii="標楷體" w:eastAsia="標楷體" w:hAnsi="標楷體"/>
              </w:rPr>
            </w:pPr>
            <w:r>
              <w:rPr>
                <w:rFonts w:ascii="標楷體" w:eastAsia="標楷體" w:hAnsi="標楷體" w:hint="eastAsia"/>
              </w:rPr>
              <w:t>限輸入數字</w:t>
            </w:r>
          </w:p>
        </w:tc>
      </w:tr>
      <w:tr w:rsidR="00364184" w:rsidRPr="00F6132D" w14:paraId="5E837AB2" w14:textId="77777777" w:rsidTr="00C535F5">
        <w:trPr>
          <w:trHeight w:val="291"/>
          <w:jc w:val="center"/>
        </w:trPr>
        <w:tc>
          <w:tcPr>
            <w:tcW w:w="476" w:type="dxa"/>
          </w:tcPr>
          <w:p w14:paraId="2757D882" w14:textId="77777777" w:rsidR="00364184" w:rsidRPr="00F6132D" w:rsidRDefault="00364184" w:rsidP="00364184">
            <w:pPr>
              <w:rPr>
                <w:rFonts w:ascii="標楷體" w:eastAsia="標楷體" w:hAnsi="標楷體"/>
              </w:rPr>
            </w:pPr>
            <w:r w:rsidRPr="00F6132D">
              <w:rPr>
                <w:rFonts w:ascii="標楷體" w:eastAsia="標楷體" w:hAnsi="標楷體" w:hint="eastAsia"/>
              </w:rPr>
              <w:t>3</w:t>
            </w:r>
          </w:p>
        </w:tc>
        <w:tc>
          <w:tcPr>
            <w:tcW w:w="1697" w:type="dxa"/>
          </w:tcPr>
          <w:p w14:paraId="7019B7C9" w14:textId="77777777" w:rsidR="00364184" w:rsidRPr="00F6132D" w:rsidRDefault="00364184" w:rsidP="00364184">
            <w:pPr>
              <w:rPr>
                <w:rFonts w:ascii="標楷體" w:eastAsia="標楷體" w:hAnsi="標楷體"/>
              </w:rPr>
            </w:pPr>
            <w:r w:rsidRPr="004D752E">
              <w:rPr>
                <w:rFonts w:ascii="標楷體" w:eastAsia="標楷體" w:hAnsi="標楷體" w:hint="eastAsia"/>
              </w:rPr>
              <w:t>業務員統編</w:t>
            </w:r>
          </w:p>
        </w:tc>
        <w:tc>
          <w:tcPr>
            <w:tcW w:w="1236" w:type="dxa"/>
          </w:tcPr>
          <w:p w14:paraId="25AC7B94" w14:textId="77777777" w:rsidR="00364184" w:rsidRPr="006A5B86" w:rsidRDefault="00364184" w:rsidP="00364184">
            <w:pPr>
              <w:rPr>
                <w:rFonts w:ascii="標楷體" w:eastAsia="標楷體" w:hAnsi="標楷體"/>
              </w:rPr>
            </w:pPr>
            <w:r w:rsidRPr="006A5B86">
              <w:rPr>
                <w:rFonts w:ascii="標楷體" w:eastAsia="標楷體" w:hAnsi="標楷體" w:hint="eastAsia"/>
              </w:rPr>
              <w:t>10</w:t>
            </w:r>
          </w:p>
        </w:tc>
        <w:tc>
          <w:tcPr>
            <w:tcW w:w="968" w:type="dxa"/>
          </w:tcPr>
          <w:p w14:paraId="650DA36C" w14:textId="77777777" w:rsidR="00364184" w:rsidRPr="006A5B86" w:rsidRDefault="00364184" w:rsidP="00364184">
            <w:pPr>
              <w:rPr>
                <w:rFonts w:ascii="標楷體" w:eastAsia="標楷體" w:hAnsi="標楷體"/>
              </w:rPr>
            </w:pPr>
          </w:p>
        </w:tc>
        <w:tc>
          <w:tcPr>
            <w:tcW w:w="1288" w:type="dxa"/>
          </w:tcPr>
          <w:p w14:paraId="57434B16" w14:textId="77777777" w:rsidR="00364184" w:rsidRPr="006A5B86" w:rsidRDefault="00364184" w:rsidP="00364184">
            <w:pPr>
              <w:rPr>
                <w:rFonts w:ascii="標楷體" w:eastAsia="標楷體" w:hAnsi="標楷體"/>
              </w:rPr>
            </w:pPr>
          </w:p>
        </w:tc>
        <w:tc>
          <w:tcPr>
            <w:tcW w:w="849" w:type="dxa"/>
          </w:tcPr>
          <w:p w14:paraId="4BA47790" w14:textId="77777777" w:rsidR="00364184" w:rsidRPr="006A5B86" w:rsidRDefault="00364184" w:rsidP="00364184">
            <w:pPr>
              <w:rPr>
                <w:rFonts w:ascii="標楷體" w:eastAsia="標楷體" w:hAnsi="標楷體"/>
              </w:rPr>
            </w:pPr>
          </w:p>
        </w:tc>
        <w:tc>
          <w:tcPr>
            <w:tcW w:w="576" w:type="dxa"/>
          </w:tcPr>
          <w:p w14:paraId="7F8BB0B7" w14:textId="77777777" w:rsidR="00364184" w:rsidRPr="006A5B86" w:rsidRDefault="00364184" w:rsidP="00364184">
            <w:pPr>
              <w:rPr>
                <w:rFonts w:ascii="標楷體" w:eastAsia="標楷體" w:hAnsi="標楷體"/>
              </w:rPr>
            </w:pPr>
            <w:r w:rsidRPr="006A5B86">
              <w:rPr>
                <w:rFonts w:ascii="標楷體" w:eastAsia="標楷體" w:hAnsi="標楷體" w:hint="eastAsia"/>
              </w:rPr>
              <w:t>W</w:t>
            </w:r>
          </w:p>
        </w:tc>
        <w:tc>
          <w:tcPr>
            <w:tcW w:w="3104" w:type="dxa"/>
          </w:tcPr>
          <w:p w14:paraId="5ECD53AA" w14:textId="77777777" w:rsidR="00521E2C" w:rsidRDefault="00521E2C" w:rsidP="00521E2C">
            <w:pPr>
              <w:snapToGrid w:val="0"/>
              <w:ind w:left="238" w:hangingChars="99" w:hanging="238"/>
              <w:rPr>
                <w:rFonts w:ascii="標楷體" w:eastAsia="標楷體" w:hAnsi="標楷體"/>
                <w:color w:val="FF0000"/>
                <w:lang w:eastAsia="zh-HK"/>
              </w:rPr>
            </w:pPr>
            <w:r>
              <w:rPr>
                <w:rFonts w:ascii="標楷體" w:eastAsia="標楷體" w:hAnsi="標楷體" w:hint="eastAsia"/>
                <w:color w:val="000000"/>
              </w:rPr>
              <w:t>限輸入文數字，</w:t>
            </w:r>
            <w:r w:rsidRPr="00A47ED5">
              <w:rPr>
                <w:rFonts w:ascii="標楷體" w:eastAsia="標楷體" w:hAnsi="標楷體" w:hint="eastAsia"/>
                <w:highlight w:val="yellow"/>
                <w:lang w:eastAsia="zh-HK"/>
              </w:rPr>
              <w:t>有值時</w:t>
            </w:r>
          </w:p>
          <w:p w14:paraId="060F8F95" w14:textId="77777777" w:rsidR="00521E2C" w:rsidRPr="000A08F6" w:rsidRDefault="00521E2C" w:rsidP="00521E2C">
            <w:pPr>
              <w:snapToGrid w:val="0"/>
              <w:ind w:left="238" w:hangingChars="99" w:hanging="238"/>
              <w:rPr>
                <w:rFonts w:ascii="標楷體" w:eastAsia="標楷體" w:hAnsi="標楷體"/>
                <w:color w:val="000000"/>
              </w:rPr>
            </w:pPr>
            <w:r w:rsidRPr="000A08F6">
              <w:rPr>
                <w:rFonts w:ascii="標楷體" w:eastAsia="標楷體" w:hAnsi="標楷體" w:hint="eastAsia"/>
                <w:color w:val="000000"/>
              </w:rPr>
              <w:t>檢核條件:</w:t>
            </w:r>
          </w:p>
          <w:p w14:paraId="1E03ED0C" w14:textId="77777777" w:rsidR="00521E2C" w:rsidRPr="00A47ED5" w:rsidRDefault="00521E2C" w:rsidP="00521E2C">
            <w:pPr>
              <w:snapToGrid w:val="0"/>
              <w:ind w:left="238" w:hangingChars="99" w:hanging="238"/>
              <w:rPr>
                <w:rFonts w:ascii="標楷體" w:eastAsia="標楷體" w:hAnsi="標楷體"/>
                <w:strike/>
                <w:highlight w:val="yellow"/>
              </w:rPr>
            </w:pPr>
            <w:r w:rsidRPr="00A47ED5">
              <w:rPr>
                <w:rFonts w:ascii="標楷體" w:eastAsia="標楷體" w:hAnsi="標楷體" w:hint="eastAsia"/>
                <w:strike/>
                <w:highlight w:val="yellow"/>
              </w:rPr>
              <w:t>(1).不可空白V(7)</w:t>
            </w:r>
          </w:p>
          <w:p w14:paraId="7C5185B5" w14:textId="17A99564" w:rsidR="00364184" w:rsidRPr="000F632A" w:rsidRDefault="00521E2C" w:rsidP="00521E2C">
            <w:pPr>
              <w:snapToGrid w:val="0"/>
              <w:ind w:left="478" w:hangingChars="199" w:hanging="478"/>
              <w:rPr>
                <w:rFonts w:ascii="標楷體" w:eastAsia="標楷體" w:hAnsi="標楷體"/>
                <w:color w:val="000000"/>
              </w:rPr>
            </w:pPr>
            <w:r w:rsidRPr="00A47ED5">
              <w:rPr>
                <w:rFonts w:ascii="標楷體" w:eastAsia="標楷體" w:hAnsi="標楷體" w:hint="eastAsia"/>
                <w:strike/>
                <w:highlight w:val="yellow"/>
              </w:rPr>
              <w:t>(2).</w:t>
            </w:r>
            <w:r>
              <w:rPr>
                <w:rFonts w:ascii="標楷體" w:eastAsia="標楷體" w:hAnsi="標楷體" w:hint="eastAsia"/>
                <w:color w:val="000000"/>
              </w:rPr>
              <w:t>身分證</w:t>
            </w:r>
            <w:r w:rsidRPr="000A08F6">
              <w:rPr>
                <w:rFonts w:ascii="標楷體" w:eastAsia="標楷體" w:hAnsi="標楷體" w:hint="eastAsia"/>
                <w:color w:val="000000"/>
              </w:rPr>
              <w:t>格式/A(</w:t>
            </w:r>
            <w:r w:rsidRPr="000A08F6">
              <w:rPr>
                <w:rFonts w:ascii="標楷體" w:eastAsia="標楷體" w:hAnsi="標楷體"/>
                <w:color w:val="000000"/>
              </w:rPr>
              <w:t>UNINO</w:t>
            </w:r>
            <w:r w:rsidRPr="000A08F6">
              <w:rPr>
                <w:rFonts w:ascii="標楷體" w:eastAsia="標楷體" w:hAnsi="標楷體" w:hint="eastAsia"/>
                <w:color w:val="000000"/>
              </w:rPr>
              <w:t>,0)</w:t>
            </w:r>
          </w:p>
        </w:tc>
      </w:tr>
      <w:tr w:rsidR="00364184" w:rsidRPr="00F6132D" w14:paraId="4C9FB00E" w14:textId="77777777" w:rsidTr="00C535F5">
        <w:trPr>
          <w:trHeight w:val="291"/>
          <w:jc w:val="center"/>
        </w:trPr>
        <w:tc>
          <w:tcPr>
            <w:tcW w:w="476" w:type="dxa"/>
          </w:tcPr>
          <w:p w14:paraId="7506E7EF" w14:textId="77777777" w:rsidR="00364184" w:rsidRPr="00F6132D" w:rsidRDefault="00364184" w:rsidP="00364184">
            <w:pPr>
              <w:rPr>
                <w:rFonts w:ascii="標楷體" w:eastAsia="標楷體" w:hAnsi="標楷體"/>
              </w:rPr>
            </w:pPr>
            <w:r w:rsidRPr="00F6132D">
              <w:rPr>
                <w:rFonts w:ascii="標楷體" w:eastAsia="標楷體" w:hAnsi="標楷體" w:hint="eastAsia"/>
              </w:rPr>
              <w:t>4</w:t>
            </w:r>
          </w:p>
        </w:tc>
        <w:tc>
          <w:tcPr>
            <w:tcW w:w="1697" w:type="dxa"/>
          </w:tcPr>
          <w:p w14:paraId="24FCC3E5" w14:textId="77777777" w:rsidR="00364184" w:rsidRPr="00F6132D" w:rsidRDefault="00364184" w:rsidP="00364184">
            <w:pPr>
              <w:rPr>
                <w:rFonts w:ascii="標楷體" w:eastAsia="標楷體" w:hAnsi="標楷體"/>
              </w:rPr>
            </w:pPr>
            <w:r w:rsidRPr="004D752E">
              <w:rPr>
                <w:rFonts w:ascii="標楷體" w:eastAsia="標楷體" w:hAnsi="標楷體" w:hint="eastAsia"/>
              </w:rPr>
              <w:t>業務員員編</w:t>
            </w:r>
          </w:p>
        </w:tc>
        <w:tc>
          <w:tcPr>
            <w:tcW w:w="1236" w:type="dxa"/>
          </w:tcPr>
          <w:p w14:paraId="0FF3FCA4" w14:textId="77777777" w:rsidR="00364184" w:rsidRPr="00F6132D" w:rsidRDefault="00364184" w:rsidP="00364184">
            <w:pPr>
              <w:rPr>
                <w:rFonts w:ascii="標楷體" w:eastAsia="標楷體" w:hAnsi="標楷體"/>
              </w:rPr>
            </w:pPr>
            <w:r>
              <w:rPr>
                <w:rFonts w:ascii="標楷體" w:eastAsia="標楷體" w:hAnsi="標楷體" w:hint="eastAsia"/>
              </w:rPr>
              <w:t>6</w:t>
            </w:r>
          </w:p>
        </w:tc>
        <w:tc>
          <w:tcPr>
            <w:tcW w:w="968" w:type="dxa"/>
          </w:tcPr>
          <w:p w14:paraId="1E2FC7E4" w14:textId="77777777" w:rsidR="00364184" w:rsidRPr="00F6132D" w:rsidRDefault="00364184" w:rsidP="00364184">
            <w:pPr>
              <w:rPr>
                <w:rFonts w:ascii="標楷體" w:eastAsia="標楷體" w:hAnsi="標楷體"/>
              </w:rPr>
            </w:pPr>
          </w:p>
        </w:tc>
        <w:tc>
          <w:tcPr>
            <w:tcW w:w="1288" w:type="dxa"/>
          </w:tcPr>
          <w:p w14:paraId="2A144507" w14:textId="77777777" w:rsidR="00364184" w:rsidRPr="00F6132D" w:rsidRDefault="00364184" w:rsidP="00364184">
            <w:pPr>
              <w:rPr>
                <w:rFonts w:ascii="標楷體" w:eastAsia="標楷體" w:hAnsi="標楷體"/>
              </w:rPr>
            </w:pPr>
          </w:p>
        </w:tc>
        <w:tc>
          <w:tcPr>
            <w:tcW w:w="849" w:type="dxa"/>
          </w:tcPr>
          <w:p w14:paraId="66A8F728" w14:textId="77777777" w:rsidR="00364184" w:rsidRPr="00F6132D" w:rsidRDefault="00364184" w:rsidP="00364184">
            <w:pPr>
              <w:rPr>
                <w:rFonts w:ascii="標楷體" w:eastAsia="標楷體" w:hAnsi="標楷體"/>
              </w:rPr>
            </w:pPr>
          </w:p>
        </w:tc>
        <w:tc>
          <w:tcPr>
            <w:tcW w:w="576" w:type="dxa"/>
          </w:tcPr>
          <w:p w14:paraId="7B1E9CA8" w14:textId="77777777" w:rsidR="00364184" w:rsidRPr="00F6132D" w:rsidRDefault="00364184" w:rsidP="00364184">
            <w:pPr>
              <w:rPr>
                <w:rFonts w:ascii="標楷體" w:eastAsia="標楷體" w:hAnsi="標楷體"/>
              </w:rPr>
            </w:pPr>
            <w:r>
              <w:rPr>
                <w:rFonts w:ascii="標楷體" w:eastAsia="標楷體" w:hAnsi="標楷體" w:hint="eastAsia"/>
              </w:rPr>
              <w:t>W</w:t>
            </w:r>
          </w:p>
        </w:tc>
        <w:tc>
          <w:tcPr>
            <w:tcW w:w="3104" w:type="dxa"/>
          </w:tcPr>
          <w:p w14:paraId="606CE525" w14:textId="77777777" w:rsidR="00364184" w:rsidRPr="00F6132D" w:rsidRDefault="00364184" w:rsidP="00364184">
            <w:pPr>
              <w:rPr>
                <w:rFonts w:ascii="標楷體" w:eastAsia="標楷體" w:hAnsi="標楷體"/>
              </w:rPr>
            </w:pPr>
            <w:r w:rsidRPr="00C25E0D">
              <w:rPr>
                <w:rFonts w:ascii="標楷體" w:eastAsia="標楷體" w:hAnsi="標楷體" w:hint="eastAsia"/>
              </w:rPr>
              <w:t>限輸入文數字</w:t>
            </w:r>
          </w:p>
        </w:tc>
      </w:tr>
    </w:tbl>
    <w:p w14:paraId="2531ED58" w14:textId="77777777" w:rsidR="009F5736" w:rsidRDefault="009F5736" w:rsidP="009F5736">
      <w:pPr>
        <w:adjustRightInd w:val="0"/>
        <w:spacing w:afterLines="20" w:after="72"/>
        <w:rPr>
          <w:rFonts w:ascii="標楷體" w:eastAsia="標楷體" w:hAnsi="標楷體" w:cs="標楷體"/>
          <w:kern w:val="0"/>
          <w:szCs w:val="28"/>
        </w:rPr>
      </w:pPr>
      <w:r w:rsidRPr="00456B60">
        <w:rPr>
          <w:rFonts w:ascii="標楷體" w:eastAsia="標楷體" w:hAnsi="標楷體" w:cs="標楷體" w:hint="eastAsia"/>
          <w:kern w:val="0"/>
          <w:szCs w:val="28"/>
        </w:rPr>
        <w:t xml:space="preserve"> </w:t>
      </w:r>
    </w:p>
    <w:p w14:paraId="076AFDCC" w14:textId="77777777" w:rsidR="009F5736" w:rsidRPr="00456B60" w:rsidRDefault="009F5736" w:rsidP="00CA731B">
      <w:pPr>
        <w:pStyle w:val="a"/>
      </w:pPr>
      <w:r w:rsidRPr="00456B60">
        <w:rPr>
          <w:rFonts w:hint="eastAsia"/>
        </w:rPr>
        <w:t>輸出畫面：</w:t>
      </w:r>
    </w:p>
    <w:p w14:paraId="2E9730C2" w14:textId="6C5A4AF5" w:rsidR="009F5736" w:rsidRPr="00456B60" w:rsidRDefault="00EE6E6B" w:rsidP="009F5736">
      <w:pPr>
        <w:adjustRightInd w:val="0"/>
        <w:spacing w:afterLines="20" w:after="72"/>
        <w:rPr>
          <w:rFonts w:ascii="標楷體" w:eastAsia="標楷體" w:hAnsi="標楷體" w:cs="標楷體"/>
          <w:kern w:val="0"/>
          <w:szCs w:val="28"/>
        </w:rPr>
      </w:pPr>
      <w:r w:rsidRPr="00364184">
        <w:rPr>
          <w:rFonts w:ascii="標楷體" w:eastAsia="標楷體" w:hAnsi="標楷體" w:cs="標楷體"/>
          <w:noProof/>
          <w:kern w:val="0"/>
          <w:szCs w:val="28"/>
        </w:rPr>
        <w:drawing>
          <wp:inline distT="0" distB="0" distL="0" distR="0" wp14:anchorId="2F499DBC" wp14:editId="6ACA4231">
            <wp:extent cx="6483350" cy="2908300"/>
            <wp:effectExtent l="0" t="0" r="0" b="0"/>
            <wp:docPr id="28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6483350" cy="2908300"/>
                    </a:xfrm>
                    <a:prstGeom prst="rect">
                      <a:avLst/>
                    </a:prstGeom>
                    <a:noFill/>
                    <a:ln>
                      <a:noFill/>
                    </a:ln>
                  </pic:spPr>
                </pic:pic>
              </a:graphicData>
            </a:graphic>
          </wp:inline>
        </w:drawing>
      </w:r>
    </w:p>
    <w:p w14:paraId="79365E69" w14:textId="77777777" w:rsidR="009F5736" w:rsidRDefault="009F5736" w:rsidP="009F5736">
      <w:pPr>
        <w:rPr>
          <w:noProof/>
        </w:rPr>
      </w:pPr>
    </w:p>
    <w:p w14:paraId="28CD6A90" w14:textId="1B4E8A90" w:rsidR="009F5736" w:rsidRPr="00456B60" w:rsidRDefault="009F5736" w:rsidP="009F5736">
      <w:pPr>
        <w:rPr>
          <w:noProof/>
        </w:rPr>
      </w:pPr>
    </w:p>
    <w:p w14:paraId="6B7DD699" w14:textId="77777777" w:rsidR="009F5736" w:rsidRPr="00456B60" w:rsidRDefault="009F5736" w:rsidP="00CA731B">
      <w:pPr>
        <w:pStyle w:val="a"/>
      </w:pPr>
      <w:r w:rsidRPr="00456B60">
        <w:t>畫面資料說明</w:t>
      </w:r>
    </w:p>
    <w:p w14:paraId="559EA5F0" w14:textId="77777777" w:rsidR="009F5736" w:rsidRPr="00456B60" w:rsidRDefault="009F5736" w:rsidP="009F573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56"/>
        <w:gridCol w:w="1139"/>
        <w:gridCol w:w="1965"/>
        <w:gridCol w:w="2971"/>
        <w:gridCol w:w="3363"/>
      </w:tblGrid>
      <w:tr w:rsidR="009F5736" w:rsidRPr="002E5A7B" w14:paraId="2765D5BC" w14:textId="77777777" w:rsidTr="00B3518A">
        <w:tc>
          <w:tcPr>
            <w:tcW w:w="768" w:type="dxa"/>
            <w:shd w:val="clear" w:color="auto" w:fill="D9D9D9"/>
          </w:tcPr>
          <w:p w14:paraId="4250D9DB" w14:textId="77777777" w:rsidR="009F5736" w:rsidRPr="002E5A7B" w:rsidRDefault="009F5736" w:rsidP="00B3518A">
            <w:pPr>
              <w:jc w:val="center"/>
              <w:rPr>
                <w:rFonts w:ascii="標楷體" w:eastAsia="標楷體" w:hAnsi="標楷體"/>
                <w:color w:val="000000"/>
                <w:lang w:eastAsia="zh-HK"/>
              </w:rPr>
            </w:pPr>
            <w:r w:rsidRPr="002E5A7B">
              <w:rPr>
                <w:rFonts w:ascii="標楷體" w:eastAsia="標楷體" w:hAnsi="標楷體" w:hint="eastAsia"/>
                <w:color w:val="000000"/>
                <w:lang w:eastAsia="zh-HK"/>
              </w:rPr>
              <w:t>序號</w:t>
            </w:r>
          </w:p>
        </w:tc>
        <w:tc>
          <w:tcPr>
            <w:tcW w:w="1167" w:type="dxa"/>
            <w:shd w:val="clear" w:color="auto" w:fill="D9D9D9"/>
          </w:tcPr>
          <w:p w14:paraId="32C26F17" w14:textId="77777777" w:rsidR="009F5736" w:rsidRPr="002E5A7B" w:rsidRDefault="009F5736" w:rsidP="00B3518A">
            <w:pPr>
              <w:jc w:val="center"/>
              <w:rPr>
                <w:rFonts w:ascii="標楷體" w:eastAsia="標楷體" w:hAnsi="標楷體"/>
                <w:color w:val="000000"/>
                <w:lang w:eastAsia="zh-HK"/>
              </w:rPr>
            </w:pPr>
            <w:r w:rsidRPr="002E5A7B">
              <w:rPr>
                <w:rFonts w:ascii="標楷體" w:eastAsia="標楷體" w:hAnsi="標楷體" w:hint="eastAsia"/>
                <w:color w:val="000000"/>
                <w:lang w:eastAsia="zh-HK"/>
              </w:rPr>
              <w:t>欄位型態</w:t>
            </w:r>
          </w:p>
        </w:tc>
        <w:tc>
          <w:tcPr>
            <w:tcW w:w="2027" w:type="dxa"/>
            <w:shd w:val="clear" w:color="auto" w:fill="D9D9D9"/>
          </w:tcPr>
          <w:p w14:paraId="682C9899" w14:textId="77777777" w:rsidR="009F5736" w:rsidRPr="002E5A7B" w:rsidRDefault="009F5736" w:rsidP="00B3518A">
            <w:pPr>
              <w:jc w:val="center"/>
              <w:rPr>
                <w:rFonts w:ascii="標楷體" w:eastAsia="標楷體" w:hAnsi="標楷體"/>
                <w:color w:val="000000"/>
                <w:lang w:eastAsia="zh-HK"/>
              </w:rPr>
            </w:pPr>
            <w:r w:rsidRPr="002E5A7B">
              <w:rPr>
                <w:rFonts w:ascii="標楷體" w:eastAsia="標楷體" w:hAnsi="標楷體" w:hint="eastAsia"/>
                <w:color w:val="000000"/>
                <w:lang w:eastAsia="zh-HK"/>
              </w:rPr>
              <w:t>欄位名稱</w:t>
            </w:r>
          </w:p>
        </w:tc>
        <w:tc>
          <w:tcPr>
            <w:tcW w:w="2976" w:type="dxa"/>
            <w:shd w:val="clear" w:color="auto" w:fill="D9D9D9"/>
          </w:tcPr>
          <w:p w14:paraId="11E71E38" w14:textId="77777777" w:rsidR="009F5736" w:rsidRPr="002E5A7B" w:rsidRDefault="009F5736" w:rsidP="00B3518A">
            <w:pPr>
              <w:jc w:val="center"/>
              <w:rPr>
                <w:rFonts w:ascii="標楷體" w:eastAsia="標楷體" w:hAnsi="標楷體"/>
                <w:color w:val="000000"/>
              </w:rPr>
            </w:pPr>
            <w:r w:rsidRPr="002E5A7B">
              <w:rPr>
                <w:rFonts w:ascii="標楷體" w:eastAsia="標楷體" w:hAnsi="標楷體" w:hint="eastAsia"/>
                <w:color w:val="000000"/>
                <w:lang w:eastAsia="zh-HK"/>
              </w:rPr>
              <w:t>資料來源</w:t>
            </w:r>
          </w:p>
        </w:tc>
        <w:tc>
          <w:tcPr>
            <w:tcW w:w="3482" w:type="dxa"/>
            <w:shd w:val="clear" w:color="auto" w:fill="D9D9D9"/>
          </w:tcPr>
          <w:p w14:paraId="6A7F0EC0" w14:textId="77777777" w:rsidR="009F5736" w:rsidRPr="002E5A7B" w:rsidRDefault="009F5736" w:rsidP="00B3518A">
            <w:pPr>
              <w:jc w:val="center"/>
              <w:rPr>
                <w:rFonts w:ascii="標楷體" w:eastAsia="標楷體" w:hAnsi="標楷體"/>
                <w:color w:val="000000"/>
                <w:lang w:eastAsia="zh-HK"/>
              </w:rPr>
            </w:pPr>
            <w:r w:rsidRPr="002E5A7B">
              <w:rPr>
                <w:rFonts w:ascii="標楷體" w:eastAsia="標楷體" w:hAnsi="標楷體" w:hint="eastAsia"/>
                <w:color w:val="000000"/>
                <w:lang w:eastAsia="zh-HK"/>
              </w:rPr>
              <w:t>輸出</w:t>
            </w:r>
            <w:r w:rsidRPr="002E5A7B">
              <w:rPr>
                <w:rFonts w:ascii="標楷體" w:eastAsia="標楷體" w:hAnsi="標楷體" w:hint="eastAsia"/>
                <w:color w:val="000000"/>
              </w:rPr>
              <w:t>/</w:t>
            </w:r>
            <w:r w:rsidRPr="002E5A7B">
              <w:rPr>
                <w:rFonts w:ascii="標楷體" w:eastAsia="標楷體" w:hAnsi="標楷體" w:hint="eastAsia"/>
                <w:color w:val="000000"/>
                <w:lang w:eastAsia="zh-HK"/>
              </w:rPr>
              <w:t>功能說明</w:t>
            </w:r>
          </w:p>
        </w:tc>
      </w:tr>
      <w:tr w:rsidR="00226A33" w:rsidRPr="002E5A7B" w14:paraId="15857655" w14:textId="77777777" w:rsidTr="00B3518A">
        <w:tc>
          <w:tcPr>
            <w:tcW w:w="768" w:type="dxa"/>
            <w:shd w:val="clear" w:color="auto" w:fill="auto"/>
          </w:tcPr>
          <w:p w14:paraId="08C55C0D" w14:textId="77777777" w:rsidR="00226A33" w:rsidRPr="002E5A7B" w:rsidRDefault="00226A33" w:rsidP="00226A33">
            <w:pPr>
              <w:jc w:val="center"/>
              <w:rPr>
                <w:rFonts w:ascii="標楷體" w:eastAsia="標楷體" w:hAnsi="標楷體"/>
                <w:color w:val="000000"/>
                <w:lang w:eastAsia="zh-HK"/>
              </w:rPr>
            </w:pPr>
            <w:r w:rsidRPr="002E5A7B">
              <w:rPr>
                <w:rFonts w:ascii="標楷體" w:eastAsia="標楷體" w:hAnsi="標楷體" w:hint="eastAsia"/>
                <w:color w:val="000000"/>
              </w:rPr>
              <w:t>1</w:t>
            </w:r>
          </w:p>
        </w:tc>
        <w:tc>
          <w:tcPr>
            <w:tcW w:w="1167" w:type="dxa"/>
            <w:shd w:val="clear" w:color="auto" w:fill="auto"/>
          </w:tcPr>
          <w:p w14:paraId="16690E88" w14:textId="77777777" w:rsidR="00226A33" w:rsidRPr="002E5A7B" w:rsidRDefault="00226A33" w:rsidP="00226A33">
            <w:pPr>
              <w:jc w:val="center"/>
              <w:rPr>
                <w:rFonts w:ascii="標楷體" w:eastAsia="標楷體" w:hAnsi="標楷體"/>
                <w:color w:val="000000"/>
                <w:lang w:eastAsia="zh-HK"/>
              </w:rPr>
            </w:pPr>
            <w:r w:rsidRPr="002E5A7B">
              <w:rPr>
                <w:rFonts w:ascii="標楷體" w:eastAsia="標楷體" w:hAnsi="標楷體" w:hint="eastAsia"/>
                <w:color w:val="000000"/>
                <w:lang w:eastAsia="zh-HK"/>
              </w:rPr>
              <w:t>資料</w:t>
            </w:r>
          </w:p>
        </w:tc>
        <w:tc>
          <w:tcPr>
            <w:tcW w:w="2027" w:type="dxa"/>
            <w:shd w:val="clear" w:color="auto" w:fill="auto"/>
          </w:tcPr>
          <w:p w14:paraId="575F2689" w14:textId="77777777" w:rsidR="00226A33" w:rsidRPr="002E5A7B" w:rsidRDefault="00226A33" w:rsidP="00226A33">
            <w:pPr>
              <w:rPr>
                <w:rFonts w:ascii="標楷體" w:eastAsia="標楷體" w:hAnsi="標楷體"/>
              </w:rPr>
            </w:pPr>
            <w:r w:rsidRPr="002E5A7B">
              <w:rPr>
                <w:rFonts w:ascii="標楷體" w:eastAsia="標楷體" w:hAnsi="標楷體" w:hint="eastAsia"/>
              </w:rPr>
              <w:t xml:space="preserve">年月份       </w:t>
            </w:r>
          </w:p>
        </w:tc>
        <w:tc>
          <w:tcPr>
            <w:tcW w:w="2976" w:type="dxa"/>
            <w:shd w:val="clear" w:color="auto" w:fill="auto"/>
          </w:tcPr>
          <w:p w14:paraId="78563945" w14:textId="77777777" w:rsidR="00226A33" w:rsidRPr="002E5A7B" w:rsidRDefault="00226A33" w:rsidP="00226A33">
            <w:pPr>
              <w:rPr>
                <w:rFonts w:ascii="標楷體" w:eastAsia="標楷體" w:hAnsi="標楷體"/>
              </w:rPr>
            </w:pPr>
            <w:r w:rsidRPr="002E5A7B">
              <w:rPr>
                <w:rFonts w:ascii="標楷體" w:eastAsia="標楷體" w:hAnsi="標楷體"/>
              </w:rPr>
              <w:t>InsuComm.InsuYearMonth</w:t>
            </w:r>
          </w:p>
        </w:tc>
        <w:tc>
          <w:tcPr>
            <w:tcW w:w="3482" w:type="dxa"/>
            <w:shd w:val="clear" w:color="auto" w:fill="auto"/>
          </w:tcPr>
          <w:p w14:paraId="1EE014AA" w14:textId="77777777" w:rsidR="00226A33" w:rsidRPr="002E5A7B" w:rsidRDefault="00226A33" w:rsidP="00226A33">
            <w:pPr>
              <w:rPr>
                <w:rFonts w:ascii="標楷體" w:eastAsia="標楷體" w:hAnsi="標楷體"/>
                <w:color w:val="000000"/>
              </w:rPr>
            </w:pPr>
          </w:p>
        </w:tc>
      </w:tr>
      <w:tr w:rsidR="00226A33" w:rsidRPr="002E5A7B" w14:paraId="078AE19D" w14:textId="77777777" w:rsidTr="00B3518A">
        <w:tc>
          <w:tcPr>
            <w:tcW w:w="768" w:type="dxa"/>
            <w:shd w:val="clear" w:color="auto" w:fill="auto"/>
          </w:tcPr>
          <w:p w14:paraId="3C1953AD" w14:textId="77777777" w:rsidR="00226A33" w:rsidRPr="002E5A7B" w:rsidRDefault="00226A33" w:rsidP="00226A33">
            <w:pPr>
              <w:jc w:val="center"/>
              <w:rPr>
                <w:rFonts w:ascii="標楷體" w:eastAsia="標楷體" w:hAnsi="標楷體"/>
                <w:color w:val="000000"/>
              </w:rPr>
            </w:pPr>
            <w:r w:rsidRPr="002E5A7B">
              <w:rPr>
                <w:rFonts w:ascii="標楷體" w:eastAsia="標楷體" w:hAnsi="標楷體" w:hint="eastAsia"/>
                <w:color w:val="000000"/>
              </w:rPr>
              <w:t>2</w:t>
            </w:r>
          </w:p>
        </w:tc>
        <w:tc>
          <w:tcPr>
            <w:tcW w:w="1167" w:type="dxa"/>
            <w:shd w:val="clear" w:color="auto" w:fill="auto"/>
          </w:tcPr>
          <w:p w14:paraId="32ABE18D" w14:textId="77777777" w:rsidR="00226A33" w:rsidRPr="002E5A7B" w:rsidRDefault="00226A33" w:rsidP="00226A33">
            <w:pPr>
              <w:jc w:val="center"/>
              <w:rPr>
                <w:rFonts w:ascii="標楷體" w:eastAsia="標楷體" w:hAnsi="標楷體"/>
                <w:color w:val="000000"/>
                <w:lang w:eastAsia="zh-HK"/>
              </w:rPr>
            </w:pPr>
            <w:r w:rsidRPr="002E5A7B">
              <w:rPr>
                <w:rFonts w:ascii="標楷體" w:eastAsia="標楷體" w:hAnsi="標楷體" w:hint="eastAsia"/>
                <w:color w:val="000000"/>
                <w:lang w:eastAsia="zh-HK"/>
              </w:rPr>
              <w:t>資料</w:t>
            </w:r>
          </w:p>
        </w:tc>
        <w:tc>
          <w:tcPr>
            <w:tcW w:w="2027" w:type="dxa"/>
            <w:shd w:val="clear" w:color="auto" w:fill="auto"/>
          </w:tcPr>
          <w:p w14:paraId="06F89F90" w14:textId="77777777" w:rsidR="00226A33" w:rsidRPr="002E5A7B" w:rsidRDefault="00226A33" w:rsidP="00226A33">
            <w:pPr>
              <w:rPr>
                <w:rFonts w:ascii="標楷體" w:eastAsia="標楷體" w:hAnsi="標楷體"/>
              </w:rPr>
            </w:pPr>
            <w:r w:rsidRPr="002E5A7B">
              <w:rPr>
                <w:rFonts w:ascii="標楷體" w:eastAsia="標楷體" w:hAnsi="標楷體" w:hint="eastAsia"/>
              </w:rPr>
              <w:t xml:space="preserve">保單號碼     </w:t>
            </w:r>
          </w:p>
        </w:tc>
        <w:tc>
          <w:tcPr>
            <w:tcW w:w="2976" w:type="dxa"/>
            <w:shd w:val="clear" w:color="auto" w:fill="auto"/>
          </w:tcPr>
          <w:p w14:paraId="0B0E19C7" w14:textId="77777777" w:rsidR="00226A33" w:rsidRPr="002E5A7B" w:rsidRDefault="00226A33" w:rsidP="00226A33">
            <w:pPr>
              <w:rPr>
                <w:rFonts w:ascii="標楷體" w:eastAsia="標楷體" w:hAnsi="標楷體"/>
              </w:rPr>
            </w:pPr>
            <w:r w:rsidRPr="002E5A7B">
              <w:rPr>
                <w:rFonts w:ascii="標楷體" w:eastAsia="標楷體" w:hAnsi="標楷體"/>
              </w:rPr>
              <w:t xml:space="preserve">InsuComm.NowInsuNo    </w:t>
            </w:r>
          </w:p>
        </w:tc>
        <w:tc>
          <w:tcPr>
            <w:tcW w:w="3482" w:type="dxa"/>
            <w:shd w:val="clear" w:color="auto" w:fill="auto"/>
          </w:tcPr>
          <w:p w14:paraId="36FF9F31" w14:textId="77777777" w:rsidR="00226A33" w:rsidRPr="002E5A7B" w:rsidRDefault="00226A33" w:rsidP="00226A33">
            <w:pPr>
              <w:rPr>
                <w:rFonts w:ascii="標楷體" w:eastAsia="標楷體" w:hAnsi="標楷體"/>
                <w:color w:val="000000"/>
              </w:rPr>
            </w:pPr>
          </w:p>
        </w:tc>
      </w:tr>
      <w:tr w:rsidR="00226A33" w:rsidRPr="002E5A7B" w14:paraId="7D13D53A" w14:textId="77777777" w:rsidTr="00B3518A">
        <w:tc>
          <w:tcPr>
            <w:tcW w:w="768" w:type="dxa"/>
            <w:shd w:val="clear" w:color="auto" w:fill="auto"/>
          </w:tcPr>
          <w:p w14:paraId="75FDEA19" w14:textId="77777777" w:rsidR="00226A33" w:rsidRPr="002E5A7B" w:rsidRDefault="00226A33" w:rsidP="00226A33">
            <w:pPr>
              <w:jc w:val="center"/>
              <w:rPr>
                <w:rFonts w:ascii="標楷體" w:eastAsia="標楷體" w:hAnsi="標楷體"/>
                <w:color w:val="000000"/>
              </w:rPr>
            </w:pPr>
            <w:r w:rsidRPr="002E5A7B">
              <w:rPr>
                <w:rFonts w:ascii="標楷體" w:eastAsia="標楷體" w:hAnsi="標楷體" w:hint="eastAsia"/>
                <w:color w:val="000000"/>
              </w:rPr>
              <w:t>3</w:t>
            </w:r>
          </w:p>
        </w:tc>
        <w:tc>
          <w:tcPr>
            <w:tcW w:w="1167" w:type="dxa"/>
            <w:shd w:val="clear" w:color="auto" w:fill="auto"/>
          </w:tcPr>
          <w:p w14:paraId="290AA56A" w14:textId="77777777" w:rsidR="00226A33" w:rsidRPr="002E5A7B" w:rsidRDefault="00226A33" w:rsidP="00226A33">
            <w:pPr>
              <w:jc w:val="center"/>
              <w:rPr>
                <w:rFonts w:ascii="標楷體" w:eastAsia="標楷體" w:hAnsi="標楷體"/>
                <w:color w:val="000000"/>
                <w:lang w:eastAsia="zh-HK"/>
              </w:rPr>
            </w:pPr>
            <w:r w:rsidRPr="002E5A7B">
              <w:rPr>
                <w:rFonts w:ascii="標楷體" w:eastAsia="標楷體" w:hAnsi="標楷體" w:hint="eastAsia"/>
                <w:color w:val="000000"/>
                <w:lang w:eastAsia="zh-HK"/>
              </w:rPr>
              <w:t>資料</w:t>
            </w:r>
          </w:p>
        </w:tc>
        <w:tc>
          <w:tcPr>
            <w:tcW w:w="2027" w:type="dxa"/>
            <w:shd w:val="clear" w:color="auto" w:fill="auto"/>
          </w:tcPr>
          <w:p w14:paraId="18788F61" w14:textId="77777777" w:rsidR="00226A33" w:rsidRPr="002E5A7B" w:rsidRDefault="00226A33" w:rsidP="00226A33">
            <w:pPr>
              <w:rPr>
                <w:rFonts w:ascii="標楷體" w:eastAsia="標楷體" w:hAnsi="標楷體"/>
              </w:rPr>
            </w:pPr>
            <w:r w:rsidRPr="002E5A7B">
              <w:rPr>
                <w:rFonts w:ascii="標楷體" w:eastAsia="標楷體" w:hAnsi="標楷體" w:hint="eastAsia"/>
              </w:rPr>
              <w:t xml:space="preserve">險種         </w:t>
            </w:r>
          </w:p>
        </w:tc>
        <w:tc>
          <w:tcPr>
            <w:tcW w:w="2976" w:type="dxa"/>
            <w:shd w:val="clear" w:color="auto" w:fill="auto"/>
          </w:tcPr>
          <w:p w14:paraId="642134BB" w14:textId="77777777" w:rsidR="00226A33" w:rsidRPr="002E5A7B" w:rsidRDefault="00226A33" w:rsidP="00226A33">
            <w:pPr>
              <w:rPr>
                <w:rFonts w:ascii="標楷體" w:eastAsia="標楷體" w:hAnsi="標楷體"/>
              </w:rPr>
            </w:pPr>
            <w:r w:rsidRPr="002E5A7B">
              <w:rPr>
                <w:rFonts w:ascii="標楷體" w:eastAsia="標楷體" w:hAnsi="標楷體"/>
              </w:rPr>
              <w:t xml:space="preserve">InsuComm.InsuCate     </w:t>
            </w:r>
          </w:p>
        </w:tc>
        <w:tc>
          <w:tcPr>
            <w:tcW w:w="3482" w:type="dxa"/>
            <w:shd w:val="clear" w:color="auto" w:fill="auto"/>
          </w:tcPr>
          <w:p w14:paraId="68F0E87C" w14:textId="77777777" w:rsidR="00226A33" w:rsidRPr="002E5A7B" w:rsidRDefault="00226A33" w:rsidP="00226A33">
            <w:pPr>
              <w:rPr>
                <w:rFonts w:ascii="標楷體" w:eastAsia="標楷體" w:hAnsi="標楷體"/>
                <w:color w:val="000000"/>
                <w:lang w:eastAsia="zh-HK"/>
              </w:rPr>
            </w:pPr>
          </w:p>
        </w:tc>
      </w:tr>
      <w:tr w:rsidR="00226A33" w:rsidRPr="002E5A7B" w14:paraId="7F4EE46D" w14:textId="77777777" w:rsidTr="00B3518A">
        <w:tc>
          <w:tcPr>
            <w:tcW w:w="768" w:type="dxa"/>
            <w:shd w:val="clear" w:color="auto" w:fill="auto"/>
          </w:tcPr>
          <w:p w14:paraId="7CE81FC2" w14:textId="77777777" w:rsidR="00226A33" w:rsidRPr="002E5A7B" w:rsidRDefault="00226A33" w:rsidP="00226A33">
            <w:pPr>
              <w:jc w:val="center"/>
              <w:rPr>
                <w:rFonts w:ascii="標楷體" w:eastAsia="標楷體" w:hAnsi="標楷體"/>
                <w:color w:val="000000"/>
              </w:rPr>
            </w:pPr>
            <w:r w:rsidRPr="002E5A7B">
              <w:rPr>
                <w:rFonts w:ascii="標楷體" w:eastAsia="標楷體" w:hAnsi="標楷體" w:hint="eastAsia"/>
                <w:color w:val="000000"/>
              </w:rPr>
              <w:t>4</w:t>
            </w:r>
          </w:p>
        </w:tc>
        <w:tc>
          <w:tcPr>
            <w:tcW w:w="1167" w:type="dxa"/>
            <w:shd w:val="clear" w:color="auto" w:fill="auto"/>
          </w:tcPr>
          <w:p w14:paraId="701741E5" w14:textId="77777777" w:rsidR="00226A33" w:rsidRPr="002E5A7B" w:rsidRDefault="00226A33" w:rsidP="00226A33">
            <w:pPr>
              <w:jc w:val="center"/>
              <w:rPr>
                <w:rFonts w:ascii="標楷體" w:eastAsia="標楷體" w:hAnsi="標楷體"/>
                <w:color w:val="000000"/>
                <w:lang w:eastAsia="zh-HK"/>
              </w:rPr>
            </w:pPr>
            <w:r w:rsidRPr="002E5A7B">
              <w:rPr>
                <w:rFonts w:ascii="標楷體" w:eastAsia="標楷體" w:hAnsi="標楷體" w:hint="eastAsia"/>
                <w:color w:val="000000"/>
                <w:lang w:eastAsia="zh-HK"/>
              </w:rPr>
              <w:t>資料</w:t>
            </w:r>
          </w:p>
        </w:tc>
        <w:tc>
          <w:tcPr>
            <w:tcW w:w="2027" w:type="dxa"/>
            <w:shd w:val="clear" w:color="auto" w:fill="auto"/>
          </w:tcPr>
          <w:p w14:paraId="4747E81A" w14:textId="77777777" w:rsidR="00226A33" w:rsidRPr="002E5A7B" w:rsidRDefault="00226A33" w:rsidP="00226A33">
            <w:pPr>
              <w:rPr>
                <w:rFonts w:ascii="標楷體" w:eastAsia="標楷體" w:hAnsi="標楷體"/>
              </w:rPr>
            </w:pPr>
            <w:r w:rsidRPr="002E5A7B">
              <w:rPr>
                <w:rFonts w:ascii="標楷體" w:eastAsia="標楷體" w:hAnsi="標楷體" w:hint="eastAsia"/>
              </w:rPr>
              <w:t xml:space="preserve">保費         </w:t>
            </w:r>
          </w:p>
        </w:tc>
        <w:tc>
          <w:tcPr>
            <w:tcW w:w="2976" w:type="dxa"/>
            <w:shd w:val="clear" w:color="auto" w:fill="auto"/>
          </w:tcPr>
          <w:p w14:paraId="2C9FF54E" w14:textId="77777777" w:rsidR="00226A33" w:rsidRPr="002E5A7B" w:rsidRDefault="00226A33" w:rsidP="00226A33">
            <w:pPr>
              <w:rPr>
                <w:rFonts w:ascii="標楷體" w:eastAsia="標楷體" w:hAnsi="標楷體"/>
              </w:rPr>
            </w:pPr>
            <w:r w:rsidRPr="002E5A7B">
              <w:rPr>
                <w:rFonts w:ascii="標楷體" w:eastAsia="標楷體" w:hAnsi="標楷體"/>
              </w:rPr>
              <w:t xml:space="preserve">InsuComm.InsuPrem     </w:t>
            </w:r>
          </w:p>
        </w:tc>
        <w:tc>
          <w:tcPr>
            <w:tcW w:w="3482" w:type="dxa"/>
            <w:shd w:val="clear" w:color="auto" w:fill="auto"/>
          </w:tcPr>
          <w:p w14:paraId="0F926C3C" w14:textId="77777777" w:rsidR="00226A33" w:rsidRPr="002E5A7B" w:rsidRDefault="00226A33" w:rsidP="00226A33">
            <w:pPr>
              <w:rPr>
                <w:rFonts w:ascii="標楷體" w:eastAsia="標楷體" w:hAnsi="標楷體"/>
                <w:color w:val="000000"/>
                <w:lang w:eastAsia="zh-HK"/>
              </w:rPr>
            </w:pPr>
          </w:p>
        </w:tc>
      </w:tr>
      <w:tr w:rsidR="00226A33" w:rsidRPr="002E5A7B" w14:paraId="0D1E81DC" w14:textId="77777777" w:rsidTr="00B3518A">
        <w:tc>
          <w:tcPr>
            <w:tcW w:w="768" w:type="dxa"/>
            <w:shd w:val="clear" w:color="auto" w:fill="auto"/>
          </w:tcPr>
          <w:p w14:paraId="109E375D" w14:textId="77777777" w:rsidR="00226A33" w:rsidRPr="002E5A7B" w:rsidRDefault="00226A33" w:rsidP="00226A33">
            <w:pPr>
              <w:jc w:val="center"/>
              <w:rPr>
                <w:rFonts w:ascii="標楷體" w:eastAsia="標楷體" w:hAnsi="標楷體"/>
                <w:color w:val="000000"/>
              </w:rPr>
            </w:pPr>
            <w:r w:rsidRPr="002E5A7B">
              <w:rPr>
                <w:rFonts w:ascii="標楷體" w:eastAsia="標楷體" w:hAnsi="標楷體" w:hint="eastAsia"/>
                <w:color w:val="000000"/>
              </w:rPr>
              <w:t>5</w:t>
            </w:r>
          </w:p>
        </w:tc>
        <w:tc>
          <w:tcPr>
            <w:tcW w:w="1167" w:type="dxa"/>
            <w:shd w:val="clear" w:color="auto" w:fill="auto"/>
          </w:tcPr>
          <w:p w14:paraId="20BEB7BD" w14:textId="77777777" w:rsidR="00226A33" w:rsidRPr="002E5A7B" w:rsidRDefault="00226A33" w:rsidP="00226A33">
            <w:pPr>
              <w:jc w:val="center"/>
              <w:rPr>
                <w:rFonts w:ascii="標楷體" w:eastAsia="標楷體" w:hAnsi="標楷體"/>
                <w:color w:val="000000"/>
                <w:lang w:eastAsia="zh-HK"/>
              </w:rPr>
            </w:pPr>
            <w:r w:rsidRPr="002E5A7B">
              <w:rPr>
                <w:rFonts w:ascii="標楷體" w:eastAsia="標楷體" w:hAnsi="標楷體" w:hint="eastAsia"/>
                <w:color w:val="000000"/>
                <w:lang w:eastAsia="zh-HK"/>
              </w:rPr>
              <w:t>資料</w:t>
            </w:r>
          </w:p>
        </w:tc>
        <w:tc>
          <w:tcPr>
            <w:tcW w:w="2027" w:type="dxa"/>
            <w:shd w:val="clear" w:color="auto" w:fill="auto"/>
          </w:tcPr>
          <w:p w14:paraId="4F9B960A" w14:textId="77777777" w:rsidR="00226A33" w:rsidRPr="002E5A7B" w:rsidRDefault="00226A33" w:rsidP="00226A33">
            <w:pPr>
              <w:rPr>
                <w:rFonts w:ascii="標楷體" w:eastAsia="標楷體" w:hAnsi="標楷體"/>
              </w:rPr>
            </w:pPr>
            <w:r w:rsidRPr="002E5A7B">
              <w:rPr>
                <w:rFonts w:ascii="標楷體" w:eastAsia="標楷體" w:hAnsi="標楷體" w:hint="eastAsia"/>
              </w:rPr>
              <w:t xml:space="preserve">起保日期     </w:t>
            </w:r>
          </w:p>
        </w:tc>
        <w:tc>
          <w:tcPr>
            <w:tcW w:w="2976" w:type="dxa"/>
            <w:shd w:val="clear" w:color="auto" w:fill="auto"/>
          </w:tcPr>
          <w:p w14:paraId="1ED7E94F" w14:textId="77777777" w:rsidR="00226A33" w:rsidRPr="002E5A7B" w:rsidRDefault="00226A33" w:rsidP="00226A33">
            <w:pPr>
              <w:rPr>
                <w:rFonts w:ascii="標楷體" w:eastAsia="標楷體" w:hAnsi="標楷體"/>
              </w:rPr>
            </w:pPr>
            <w:r w:rsidRPr="002E5A7B">
              <w:rPr>
                <w:rFonts w:ascii="標楷體" w:eastAsia="標楷體" w:hAnsi="標楷體"/>
              </w:rPr>
              <w:t>InsuComm.InsuStartDate</w:t>
            </w:r>
          </w:p>
        </w:tc>
        <w:tc>
          <w:tcPr>
            <w:tcW w:w="3482" w:type="dxa"/>
            <w:shd w:val="clear" w:color="auto" w:fill="auto"/>
          </w:tcPr>
          <w:p w14:paraId="5C1E2FD9" w14:textId="77777777" w:rsidR="00226A33" w:rsidRPr="002E5A7B" w:rsidRDefault="00226A33" w:rsidP="00226A33">
            <w:pPr>
              <w:rPr>
                <w:rFonts w:ascii="標楷體" w:eastAsia="標楷體" w:hAnsi="標楷體"/>
                <w:color w:val="000000"/>
                <w:lang w:eastAsia="zh-HK"/>
              </w:rPr>
            </w:pPr>
          </w:p>
        </w:tc>
      </w:tr>
      <w:tr w:rsidR="00226A33" w:rsidRPr="002E5A7B" w14:paraId="28060368" w14:textId="77777777" w:rsidTr="00B3518A">
        <w:tc>
          <w:tcPr>
            <w:tcW w:w="768" w:type="dxa"/>
            <w:shd w:val="clear" w:color="auto" w:fill="auto"/>
          </w:tcPr>
          <w:p w14:paraId="66688938" w14:textId="77777777" w:rsidR="00226A33" w:rsidRPr="002E5A7B" w:rsidRDefault="00226A33" w:rsidP="00226A33">
            <w:pPr>
              <w:jc w:val="center"/>
              <w:rPr>
                <w:rFonts w:ascii="標楷體" w:eastAsia="標楷體" w:hAnsi="標楷體"/>
                <w:color w:val="000000"/>
              </w:rPr>
            </w:pPr>
            <w:r w:rsidRPr="002E5A7B">
              <w:rPr>
                <w:rFonts w:ascii="標楷體" w:eastAsia="標楷體" w:hAnsi="標楷體" w:hint="eastAsia"/>
                <w:color w:val="000000"/>
              </w:rPr>
              <w:t>6</w:t>
            </w:r>
          </w:p>
        </w:tc>
        <w:tc>
          <w:tcPr>
            <w:tcW w:w="1167" w:type="dxa"/>
            <w:shd w:val="clear" w:color="auto" w:fill="auto"/>
          </w:tcPr>
          <w:p w14:paraId="5365214E" w14:textId="77777777" w:rsidR="00226A33" w:rsidRPr="002E5A7B" w:rsidRDefault="00226A33" w:rsidP="00226A33">
            <w:pPr>
              <w:jc w:val="center"/>
              <w:rPr>
                <w:rFonts w:ascii="標楷體" w:eastAsia="標楷體" w:hAnsi="標楷體"/>
                <w:color w:val="000000"/>
                <w:lang w:eastAsia="zh-HK"/>
              </w:rPr>
            </w:pPr>
            <w:r w:rsidRPr="002E5A7B">
              <w:rPr>
                <w:rFonts w:ascii="標楷體" w:eastAsia="標楷體" w:hAnsi="標楷體" w:hint="eastAsia"/>
                <w:color w:val="000000"/>
                <w:lang w:eastAsia="zh-HK"/>
              </w:rPr>
              <w:t>資料</w:t>
            </w:r>
          </w:p>
        </w:tc>
        <w:tc>
          <w:tcPr>
            <w:tcW w:w="2027" w:type="dxa"/>
            <w:shd w:val="clear" w:color="auto" w:fill="auto"/>
          </w:tcPr>
          <w:p w14:paraId="69BB7FC1" w14:textId="77777777" w:rsidR="00226A33" w:rsidRPr="002E5A7B" w:rsidRDefault="00226A33" w:rsidP="00226A33">
            <w:pPr>
              <w:rPr>
                <w:rFonts w:ascii="標楷體" w:eastAsia="標楷體" w:hAnsi="標楷體"/>
              </w:rPr>
            </w:pPr>
            <w:r w:rsidRPr="002E5A7B">
              <w:rPr>
                <w:rFonts w:ascii="標楷體" w:eastAsia="標楷體" w:hAnsi="標楷體" w:hint="eastAsia"/>
              </w:rPr>
              <w:t xml:space="preserve">到期日期     </w:t>
            </w:r>
          </w:p>
        </w:tc>
        <w:tc>
          <w:tcPr>
            <w:tcW w:w="2976" w:type="dxa"/>
            <w:shd w:val="clear" w:color="auto" w:fill="auto"/>
          </w:tcPr>
          <w:p w14:paraId="592107D2" w14:textId="77777777" w:rsidR="00226A33" w:rsidRPr="002E5A7B" w:rsidRDefault="00226A33" w:rsidP="00226A33">
            <w:pPr>
              <w:rPr>
                <w:rFonts w:ascii="標楷體" w:eastAsia="標楷體" w:hAnsi="標楷體"/>
              </w:rPr>
            </w:pPr>
            <w:r w:rsidRPr="002E5A7B">
              <w:rPr>
                <w:rFonts w:ascii="標楷體" w:eastAsia="標楷體" w:hAnsi="標楷體"/>
              </w:rPr>
              <w:t xml:space="preserve">InsuComm.InsuEndDate  </w:t>
            </w:r>
          </w:p>
        </w:tc>
        <w:tc>
          <w:tcPr>
            <w:tcW w:w="3482" w:type="dxa"/>
            <w:shd w:val="clear" w:color="auto" w:fill="auto"/>
          </w:tcPr>
          <w:p w14:paraId="6335F507" w14:textId="77777777" w:rsidR="00226A33" w:rsidRPr="002E5A7B" w:rsidRDefault="00226A33" w:rsidP="00226A33">
            <w:pPr>
              <w:rPr>
                <w:rFonts w:ascii="標楷體" w:eastAsia="標楷體" w:hAnsi="標楷體"/>
                <w:color w:val="000000"/>
                <w:lang w:eastAsia="zh-HK"/>
              </w:rPr>
            </w:pPr>
          </w:p>
        </w:tc>
      </w:tr>
      <w:tr w:rsidR="00226A33" w:rsidRPr="002E5A7B" w14:paraId="7EA0FA94" w14:textId="77777777" w:rsidTr="00B3518A">
        <w:tc>
          <w:tcPr>
            <w:tcW w:w="768" w:type="dxa"/>
            <w:shd w:val="clear" w:color="auto" w:fill="auto"/>
          </w:tcPr>
          <w:p w14:paraId="09BD7BE9" w14:textId="77777777" w:rsidR="00226A33" w:rsidRPr="002E5A7B" w:rsidRDefault="00226A33" w:rsidP="00226A33">
            <w:pPr>
              <w:jc w:val="center"/>
              <w:rPr>
                <w:rFonts w:ascii="標楷體" w:eastAsia="標楷體" w:hAnsi="標楷體"/>
                <w:color w:val="000000"/>
              </w:rPr>
            </w:pPr>
            <w:r w:rsidRPr="002E5A7B">
              <w:rPr>
                <w:rFonts w:ascii="標楷體" w:eastAsia="標楷體" w:hAnsi="標楷體" w:hint="eastAsia"/>
                <w:color w:val="000000"/>
              </w:rPr>
              <w:t>7</w:t>
            </w:r>
          </w:p>
        </w:tc>
        <w:tc>
          <w:tcPr>
            <w:tcW w:w="1167" w:type="dxa"/>
            <w:shd w:val="clear" w:color="auto" w:fill="auto"/>
          </w:tcPr>
          <w:p w14:paraId="454745ED" w14:textId="77777777" w:rsidR="00226A33" w:rsidRPr="002E5A7B" w:rsidRDefault="00226A33" w:rsidP="00226A33">
            <w:pPr>
              <w:jc w:val="center"/>
              <w:rPr>
                <w:rFonts w:ascii="標楷體" w:eastAsia="標楷體" w:hAnsi="標楷體"/>
                <w:color w:val="000000"/>
                <w:lang w:eastAsia="zh-HK"/>
              </w:rPr>
            </w:pPr>
            <w:r w:rsidRPr="002E5A7B">
              <w:rPr>
                <w:rFonts w:ascii="標楷體" w:eastAsia="標楷體" w:hAnsi="標楷體" w:hint="eastAsia"/>
                <w:color w:val="000000"/>
                <w:lang w:eastAsia="zh-HK"/>
              </w:rPr>
              <w:t>資料</w:t>
            </w:r>
          </w:p>
        </w:tc>
        <w:tc>
          <w:tcPr>
            <w:tcW w:w="2027" w:type="dxa"/>
            <w:shd w:val="clear" w:color="auto" w:fill="auto"/>
          </w:tcPr>
          <w:p w14:paraId="5A527C59" w14:textId="77777777" w:rsidR="00226A33" w:rsidRPr="002E5A7B" w:rsidRDefault="00226A33" w:rsidP="00226A33">
            <w:pPr>
              <w:rPr>
                <w:rFonts w:ascii="標楷體" w:eastAsia="標楷體" w:hAnsi="標楷體"/>
              </w:rPr>
            </w:pPr>
            <w:r w:rsidRPr="002E5A7B">
              <w:rPr>
                <w:rFonts w:ascii="標楷體" w:eastAsia="標楷體" w:hAnsi="標楷體" w:hint="eastAsia"/>
              </w:rPr>
              <w:t xml:space="preserve">被保險人地址 </w:t>
            </w:r>
          </w:p>
        </w:tc>
        <w:tc>
          <w:tcPr>
            <w:tcW w:w="2976" w:type="dxa"/>
            <w:shd w:val="clear" w:color="auto" w:fill="auto"/>
          </w:tcPr>
          <w:p w14:paraId="297947B6" w14:textId="77777777" w:rsidR="00226A33" w:rsidRPr="002E5A7B" w:rsidRDefault="00226A33" w:rsidP="00226A33">
            <w:pPr>
              <w:rPr>
                <w:rFonts w:ascii="標楷體" w:eastAsia="標楷體" w:hAnsi="標楷體"/>
              </w:rPr>
            </w:pPr>
            <w:r w:rsidRPr="002E5A7B">
              <w:rPr>
                <w:rFonts w:ascii="標楷體" w:eastAsia="標楷體" w:hAnsi="標楷體"/>
              </w:rPr>
              <w:t xml:space="preserve">InsuComm.InsuredAddr  </w:t>
            </w:r>
          </w:p>
        </w:tc>
        <w:tc>
          <w:tcPr>
            <w:tcW w:w="3482" w:type="dxa"/>
            <w:shd w:val="clear" w:color="auto" w:fill="auto"/>
          </w:tcPr>
          <w:p w14:paraId="2CC0E1BE" w14:textId="77777777" w:rsidR="00226A33" w:rsidRPr="002E5A7B" w:rsidRDefault="00226A33" w:rsidP="00226A33">
            <w:pPr>
              <w:rPr>
                <w:rFonts w:ascii="標楷體" w:eastAsia="標楷體" w:hAnsi="標楷體"/>
                <w:color w:val="000000"/>
                <w:lang w:eastAsia="zh-HK"/>
              </w:rPr>
            </w:pPr>
          </w:p>
        </w:tc>
      </w:tr>
      <w:tr w:rsidR="00226A33" w:rsidRPr="002E5A7B" w14:paraId="18DA5B04" w14:textId="77777777" w:rsidTr="00B3518A">
        <w:tc>
          <w:tcPr>
            <w:tcW w:w="768" w:type="dxa"/>
            <w:shd w:val="clear" w:color="auto" w:fill="auto"/>
          </w:tcPr>
          <w:p w14:paraId="00BA07B1" w14:textId="77777777" w:rsidR="00226A33" w:rsidRPr="002E5A7B" w:rsidRDefault="00226A33" w:rsidP="00226A33">
            <w:pPr>
              <w:jc w:val="center"/>
              <w:rPr>
                <w:rFonts w:ascii="標楷體" w:eastAsia="標楷體" w:hAnsi="標楷體"/>
                <w:color w:val="000000"/>
              </w:rPr>
            </w:pPr>
            <w:r w:rsidRPr="002E5A7B">
              <w:rPr>
                <w:rFonts w:ascii="標楷體" w:eastAsia="標楷體" w:hAnsi="標楷體" w:hint="eastAsia"/>
                <w:color w:val="000000"/>
              </w:rPr>
              <w:t>8</w:t>
            </w:r>
          </w:p>
        </w:tc>
        <w:tc>
          <w:tcPr>
            <w:tcW w:w="1167" w:type="dxa"/>
            <w:shd w:val="clear" w:color="auto" w:fill="auto"/>
          </w:tcPr>
          <w:p w14:paraId="7BC5B197" w14:textId="77777777" w:rsidR="00226A33" w:rsidRPr="002E5A7B" w:rsidRDefault="00226A33" w:rsidP="00226A33">
            <w:pPr>
              <w:jc w:val="center"/>
              <w:rPr>
                <w:rFonts w:ascii="標楷體" w:eastAsia="標楷體" w:hAnsi="標楷體"/>
                <w:color w:val="000000"/>
                <w:lang w:eastAsia="zh-HK"/>
              </w:rPr>
            </w:pPr>
            <w:r w:rsidRPr="002E5A7B">
              <w:rPr>
                <w:rFonts w:ascii="標楷體" w:eastAsia="標楷體" w:hAnsi="標楷體" w:hint="eastAsia"/>
                <w:color w:val="000000"/>
                <w:lang w:eastAsia="zh-HK"/>
              </w:rPr>
              <w:t>資料</w:t>
            </w:r>
          </w:p>
        </w:tc>
        <w:tc>
          <w:tcPr>
            <w:tcW w:w="2027" w:type="dxa"/>
            <w:shd w:val="clear" w:color="auto" w:fill="auto"/>
          </w:tcPr>
          <w:p w14:paraId="6A3AF912" w14:textId="77777777" w:rsidR="00226A33" w:rsidRPr="002E5A7B" w:rsidRDefault="00226A33" w:rsidP="00226A33">
            <w:pPr>
              <w:rPr>
                <w:rFonts w:ascii="標楷體" w:eastAsia="標楷體" w:hAnsi="標楷體"/>
              </w:rPr>
            </w:pPr>
            <w:r w:rsidRPr="002E5A7B">
              <w:rPr>
                <w:rFonts w:ascii="標楷體" w:eastAsia="標楷體" w:hAnsi="標楷體" w:hint="eastAsia"/>
              </w:rPr>
              <w:t xml:space="preserve">戶號         </w:t>
            </w:r>
          </w:p>
        </w:tc>
        <w:tc>
          <w:tcPr>
            <w:tcW w:w="2976" w:type="dxa"/>
            <w:shd w:val="clear" w:color="auto" w:fill="auto"/>
          </w:tcPr>
          <w:p w14:paraId="73721FA5" w14:textId="77777777" w:rsidR="00226A33" w:rsidRPr="002E5A7B" w:rsidRDefault="002E5A7B" w:rsidP="00226A33">
            <w:pPr>
              <w:rPr>
                <w:rFonts w:ascii="標楷體" w:eastAsia="標楷體" w:hAnsi="標楷體"/>
                <w:color w:val="000000"/>
                <w:lang w:val="x-none"/>
              </w:rPr>
            </w:pPr>
            <w:r w:rsidRPr="002E5A7B">
              <w:rPr>
                <w:rFonts w:ascii="標楷體" w:eastAsia="標楷體" w:hAnsi="標楷體"/>
                <w:color w:val="000000"/>
                <w:lang w:val="x-none"/>
              </w:rPr>
              <w:t>InsuComm.CustNo</w:t>
            </w:r>
          </w:p>
        </w:tc>
        <w:tc>
          <w:tcPr>
            <w:tcW w:w="3482" w:type="dxa"/>
            <w:shd w:val="clear" w:color="auto" w:fill="auto"/>
          </w:tcPr>
          <w:p w14:paraId="7C3503A9" w14:textId="77777777" w:rsidR="00226A33" w:rsidRPr="002E5A7B" w:rsidRDefault="00226A33" w:rsidP="00226A33">
            <w:pPr>
              <w:rPr>
                <w:rFonts w:ascii="標楷體" w:eastAsia="標楷體" w:hAnsi="標楷體"/>
                <w:color w:val="000000"/>
                <w:lang w:eastAsia="zh-HK"/>
              </w:rPr>
            </w:pPr>
          </w:p>
        </w:tc>
      </w:tr>
      <w:tr w:rsidR="00226A33" w:rsidRPr="002E5A7B" w14:paraId="24CAE3F8" w14:textId="77777777" w:rsidTr="00B3518A">
        <w:tc>
          <w:tcPr>
            <w:tcW w:w="768" w:type="dxa"/>
            <w:shd w:val="clear" w:color="auto" w:fill="auto"/>
          </w:tcPr>
          <w:p w14:paraId="0BE25C3B" w14:textId="77777777" w:rsidR="00226A33" w:rsidRPr="002E5A7B" w:rsidRDefault="00226A33" w:rsidP="00226A33">
            <w:pPr>
              <w:jc w:val="center"/>
              <w:rPr>
                <w:rFonts w:ascii="標楷體" w:eastAsia="標楷體" w:hAnsi="標楷體"/>
                <w:color w:val="000000"/>
              </w:rPr>
            </w:pPr>
            <w:r w:rsidRPr="002E5A7B">
              <w:rPr>
                <w:rFonts w:ascii="標楷體" w:eastAsia="標楷體" w:hAnsi="標楷體" w:hint="eastAsia"/>
                <w:color w:val="000000"/>
              </w:rPr>
              <w:t>9</w:t>
            </w:r>
          </w:p>
        </w:tc>
        <w:tc>
          <w:tcPr>
            <w:tcW w:w="1167" w:type="dxa"/>
            <w:shd w:val="clear" w:color="auto" w:fill="auto"/>
          </w:tcPr>
          <w:p w14:paraId="05F90A9F" w14:textId="77777777" w:rsidR="00226A33" w:rsidRPr="002E5A7B" w:rsidRDefault="00226A33" w:rsidP="00226A33">
            <w:pPr>
              <w:jc w:val="center"/>
              <w:rPr>
                <w:rFonts w:ascii="標楷體" w:eastAsia="標楷體" w:hAnsi="標楷體"/>
                <w:color w:val="000000"/>
                <w:lang w:eastAsia="zh-HK"/>
              </w:rPr>
            </w:pPr>
            <w:r w:rsidRPr="002E5A7B">
              <w:rPr>
                <w:rFonts w:ascii="標楷體" w:eastAsia="標楷體" w:hAnsi="標楷體" w:hint="eastAsia"/>
                <w:color w:val="000000"/>
                <w:lang w:eastAsia="zh-HK"/>
              </w:rPr>
              <w:t>資料</w:t>
            </w:r>
          </w:p>
        </w:tc>
        <w:tc>
          <w:tcPr>
            <w:tcW w:w="2027" w:type="dxa"/>
            <w:shd w:val="clear" w:color="auto" w:fill="auto"/>
          </w:tcPr>
          <w:p w14:paraId="3E19184E" w14:textId="77777777" w:rsidR="00226A33" w:rsidRPr="002E5A7B" w:rsidRDefault="00226A33" w:rsidP="00226A33">
            <w:pPr>
              <w:rPr>
                <w:rFonts w:ascii="標楷體" w:eastAsia="標楷體" w:hAnsi="標楷體"/>
              </w:rPr>
            </w:pPr>
            <w:r w:rsidRPr="002E5A7B">
              <w:rPr>
                <w:rFonts w:ascii="標楷體" w:eastAsia="標楷體" w:hAnsi="標楷體" w:hint="eastAsia"/>
              </w:rPr>
              <w:t xml:space="preserve">額度         </w:t>
            </w:r>
          </w:p>
        </w:tc>
        <w:tc>
          <w:tcPr>
            <w:tcW w:w="2976" w:type="dxa"/>
            <w:shd w:val="clear" w:color="auto" w:fill="auto"/>
          </w:tcPr>
          <w:p w14:paraId="63C6380F" w14:textId="77777777" w:rsidR="00226A33" w:rsidRPr="002E5A7B" w:rsidRDefault="00226A33" w:rsidP="00226A33">
            <w:pPr>
              <w:rPr>
                <w:rFonts w:ascii="標楷體" w:eastAsia="標楷體" w:hAnsi="標楷體"/>
                <w:color w:val="000000"/>
                <w:lang w:val="x-none"/>
              </w:rPr>
            </w:pPr>
            <w:r w:rsidRPr="002E5A7B">
              <w:rPr>
                <w:rFonts w:ascii="標楷體" w:eastAsia="標楷體" w:hAnsi="標楷體"/>
              </w:rPr>
              <w:t>InsuComm.</w:t>
            </w:r>
            <w:r w:rsidRPr="002E5A7B">
              <w:rPr>
                <w:rFonts w:ascii="標楷體" w:eastAsia="標楷體" w:hAnsi="標楷體"/>
                <w:color w:val="000000"/>
                <w:lang w:val="x-none"/>
              </w:rPr>
              <w:t>FacmNo</w:t>
            </w:r>
          </w:p>
        </w:tc>
        <w:tc>
          <w:tcPr>
            <w:tcW w:w="3482" w:type="dxa"/>
            <w:shd w:val="clear" w:color="auto" w:fill="auto"/>
          </w:tcPr>
          <w:p w14:paraId="46617B7A" w14:textId="77777777" w:rsidR="00226A33" w:rsidRPr="002E5A7B" w:rsidRDefault="00226A33" w:rsidP="00226A33">
            <w:pPr>
              <w:rPr>
                <w:rFonts w:ascii="標楷體" w:eastAsia="標楷體" w:hAnsi="標楷體"/>
                <w:color w:val="000000"/>
                <w:lang w:eastAsia="zh-HK"/>
              </w:rPr>
            </w:pPr>
          </w:p>
        </w:tc>
      </w:tr>
      <w:tr w:rsidR="00226A33" w:rsidRPr="002E5A7B" w14:paraId="7F7E95E8" w14:textId="77777777" w:rsidTr="00B3518A">
        <w:tc>
          <w:tcPr>
            <w:tcW w:w="768" w:type="dxa"/>
            <w:shd w:val="clear" w:color="auto" w:fill="auto"/>
          </w:tcPr>
          <w:p w14:paraId="1698631C" w14:textId="77777777" w:rsidR="00226A33" w:rsidRPr="002E5A7B" w:rsidRDefault="00226A33" w:rsidP="00226A33">
            <w:pPr>
              <w:jc w:val="center"/>
              <w:rPr>
                <w:rFonts w:ascii="標楷體" w:eastAsia="標楷體" w:hAnsi="標楷體"/>
                <w:color w:val="000000"/>
              </w:rPr>
            </w:pPr>
            <w:r w:rsidRPr="002E5A7B">
              <w:rPr>
                <w:rFonts w:ascii="標楷體" w:eastAsia="標楷體" w:hAnsi="標楷體" w:hint="eastAsia"/>
                <w:color w:val="000000"/>
              </w:rPr>
              <w:t>10</w:t>
            </w:r>
          </w:p>
        </w:tc>
        <w:tc>
          <w:tcPr>
            <w:tcW w:w="1167" w:type="dxa"/>
            <w:shd w:val="clear" w:color="auto" w:fill="auto"/>
          </w:tcPr>
          <w:p w14:paraId="6F1EDD9E" w14:textId="77777777" w:rsidR="00226A33" w:rsidRPr="002E5A7B" w:rsidRDefault="00226A33" w:rsidP="00226A33">
            <w:pPr>
              <w:jc w:val="center"/>
              <w:rPr>
                <w:rFonts w:ascii="標楷體" w:eastAsia="標楷體" w:hAnsi="標楷體"/>
                <w:color w:val="000000"/>
                <w:lang w:eastAsia="zh-HK"/>
              </w:rPr>
            </w:pPr>
            <w:r w:rsidRPr="002E5A7B">
              <w:rPr>
                <w:rFonts w:ascii="標楷體" w:eastAsia="標楷體" w:hAnsi="標楷體" w:hint="eastAsia"/>
                <w:color w:val="000000"/>
                <w:lang w:eastAsia="zh-HK"/>
              </w:rPr>
              <w:t>資料</w:t>
            </w:r>
          </w:p>
        </w:tc>
        <w:tc>
          <w:tcPr>
            <w:tcW w:w="2027" w:type="dxa"/>
            <w:shd w:val="clear" w:color="auto" w:fill="auto"/>
          </w:tcPr>
          <w:p w14:paraId="0E28FC4C" w14:textId="77777777" w:rsidR="00226A33" w:rsidRPr="002E5A7B" w:rsidRDefault="00226A33" w:rsidP="00226A33">
            <w:pPr>
              <w:rPr>
                <w:rFonts w:ascii="標楷體" w:eastAsia="標楷體" w:hAnsi="標楷體"/>
              </w:rPr>
            </w:pPr>
            <w:r w:rsidRPr="002E5A7B">
              <w:rPr>
                <w:rFonts w:ascii="標楷體" w:eastAsia="標楷體" w:hAnsi="標楷體" w:hint="eastAsia"/>
              </w:rPr>
              <w:t xml:space="preserve">戶名         </w:t>
            </w:r>
          </w:p>
        </w:tc>
        <w:tc>
          <w:tcPr>
            <w:tcW w:w="2976" w:type="dxa"/>
            <w:shd w:val="clear" w:color="auto" w:fill="auto"/>
          </w:tcPr>
          <w:p w14:paraId="5563B9DD" w14:textId="77777777" w:rsidR="00226A33" w:rsidRPr="002E5A7B" w:rsidRDefault="00226A33" w:rsidP="00226A33">
            <w:pPr>
              <w:rPr>
                <w:rFonts w:ascii="標楷體" w:eastAsia="標楷體" w:hAnsi="標楷體"/>
                <w:color w:val="000000"/>
                <w:lang w:val="x-none"/>
              </w:rPr>
            </w:pPr>
            <w:r w:rsidRPr="002E5A7B">
              <w:rPr>
                <w:rFonts w:ascii="標楷體" w:eastAsia="標楷體" w:hAnsi="標楷體"/>
                <w:color w:val="000000"/>
                <w:lang w:val="x-none"/>
              </w:rPr>
              <w:t>CustMain.</w:t>
            </w:r>
            <w:r w:rsidRPr="002E5A7B">
              <w:rPr>
                <w:rFonts w:ascii="標楷體" w:eastAsia="標楷體" w:hAnsi="標楷體"/>
                <w:color w:val="000000"/>
              </w:rPr>
              <w:t>CustName</w:t>
            </w:r>
          </w:p>
        </w:tc>
        <w:tc>
          <w:tcPr>
            <w:tcW w:w="3482" w:type="dxa"/>
            <w:shd w:val="clear" w:color="auto" w:fill="auto"/>
          </w:tcPr>
          <w:p w14:paraId="6DDE2D59" w14:textId="77777777" w:rsidR="00226A33" w:rsidRPr="002E5A7B" w:rsidRDefault="00226A33" w:rsidP="00226A33">
            <w:pPr>
              <w:rPr>
                <w:rFonts w:ascii="標楷體" w:eastAsia="標楷體" w:hAnsi="標楷體"/>
                <w:color w:val="000000"/>
                <w:lang w:eastAsia="zh-HK"/>
              </w:rPr>
            </w:pPr>
          </w:p>
        </w:tc>
      </w:tr>
      <w:tr w:rsidR="00226A33" w:rsidRPr="002E5A7B" w14:paraId="4D4FC1F2" w14:textId="77777777" w:rsidTr="00B3518A">
        <w:tc>
          <w:tcPr>
            <w:tcW w:w="768" w:type="dxa"/>
            <w:shd w:val="clear" w:color="auto" w:fill="auto"/>
          </w:tcPr>
          <w:p w14:paraId="3649D8BF" w14:textId="77777777" w:rsidR="00226A33" w:rsidRPr="002E5A7B" w:rsidRDefault="00226A33" w:rsidP="00226A33">
            <w:pPr>
              <w:jc w:val="center"/>
              <w:rPr>
                <w:rFonts w:ascii="標楷體" w:eastAsia="標楷體" w:hAnsi="標楷體"/>
                <w:color w:val="000000"/>
              </w:rPr>
            </w:pPr>
            <w:r w:rsidRPr="002E5A7B">
              <w:rPr>
                <w:rFonts w:ascii="標楷體" w:eastAsia="標楷體" w:hAnsi="標楷體" w:hint="eastAsia"/>
                <w:color w:val="000000"/>
              </w:rPr>
              <w:t>11</w:t>
            </w:r>
          </w:p>
        </w:tc>
        <w:tc>
          <w:tcPr>
            <w:tcW w:w="1167" w:type="dxa"/>
            <w:shd w:val="clear" w:color="auto" w:fill="auto"/>
          </w:tcPr>
          <w:p w14:paraId="4A0CEDC7" w14:textId="77777777" w:rsidR="00226A33" w:rsidRPr="002E5A7B" w:rsidRDefault="00226A33" w:rsidP="00226A33">
            <w:pPr>
              <w:jc w:val="center"/>
              <w:rPr>
                <w:rFonts w:ascii="標楷體" w:eastAsia="標楷體" w:hAnsi="標楷體"/>
                <w:color w:val="000000"/>
                <w:lang w:eastAsia="zh-HK"/>
              </w:rPr>
            </w:pPr>
            <w:r w:rsidRPr="002E5A7B">
              <w:rPr>
                <w:rFonts w:ascii="標楷體" w:eastAsia="標楷體" w:hAnsi="標楷體" w:hint="eastAsia"/>
                <w:color w:val="000000"/>
                <w:lang w:eastAsia="zh-HK"/>
              </w:rPr>
              <w:t>資料</w:t>
            </w:r>
          </w:p>
        </w:tc>
        <w:tc>
          <w:tcPr>
            <w:tcW w:w="2027" w:type="dxa"/>
            <w:shd w:val="clear" w:color="auto" w:fill="auto"/>
          </w:tcPr>
          <w:p w14:paraId="6D0AD5B0" w14:textId="77777777" w:rsidR="00226A33" w:rsidRPr="002E5A7B" w:rsidRDefault="00226A33" w:rsidP="00226A33">
            <w:pPr>
              <w:rPr>
                <w:rFonts w:ascii="標楷體" w:eastAsia="標楷體" w:hAnsi="標楷體"/>
              </w:rPr>
            </w:pPr>
            <w:r w:rsidRPr="002E5A7B">
              <w:rPr>
                <w:rFonts w:ascii="標楷體" w:eastAsia="標楷體" w:hAnsi="標楷體" w:hint="eastAsia"/>
              </w:rPr>
              <w:t xml:space="preserve">火險服務     </w:t>
            </w:r>
          </w:p>
        </w:tc>
        <w:tc>
          <w:tcPr>
            <w:tcW w:w="2976" w:type="dxa"/>
            <w:shd w:val="clear" w:color="auto" w:fill="auto"/>
          </w:tcPr>
          <w:p w14:paraId="53B4BE71" w14:textId="77777777" w:rsidR="00226A33" w:rsidRPr="002E5A7B" w:rsidRDefault="00226A33" w:rsidP="00226A33">
            <w:pPr>
              <w:rPr>
                <w:rFonts w:ascii="標楷體" w:eastAsia="標楷體" w:hAnsi="標楷體"/>
              </w:rPr>
            </w:pPr>
            <w:r w:rsidRPr="002E5A7B">
              <w:rPr>
                <w:rFonts w:ascii="標楷體" w:eastAsia="標楷體" w:hAnsi="標楷體"/>
              </w:rPr>
              <w:t>InsuComm.FireOfficer</w:t>
            </w:r>
          </w:p>
        </w:tc>
        <w:tc>
          <w:tcPr>
            <w:tcW w:w="3482" w:type="dxa"/>
            <w:shd w:val="clear" w:color="auto" w:fill="auto"/>
          </w:tcPr>
          <w:p w14:paraId="57FAD87B" w14:textId="77777777" w:rsidR="00226A33" w:rsidRPr="002E5A7B" w:rsidRDefault="00226A33" w:rsidP="00226A33">
            <w:pPr>
              <w:rPr>
                <w:rFonts w:ascii="標楷體" w:eastAsia="標楷體" w:hAnsi="標楷體"/>
                <w:color w:val="000000"/>
                <w:lang w:eastAsia="zh-HK"/>
              </w:rPr>
            </w:pPr>
          </w:p>
        </w:tc>
      </w:tr>
      <w:tr w:rsidR="00226A33" w:rsidRPr="002E5A7B" w14:paraId="7531F843" w14:textId="77777777" w:rsidTr="00B3518A">
        <w:tc>
          <w:tcPr>
            <w:tcW w:w="768" w:type="dxa"/>
            <w:shd w:val="clear" w:color="auto" w:fill="auto"/>
          </w:tcPr>
          <w:p w14:paraId="07D043E6" w14:textId="77777777" w:rsidR="00226A33" w:rsidRPr="002E5A7B" w:rsidRDefault="00226A33" w:rsidP="00226A33">
            <w:pPr>
              <w:jc w:val="center"/>
              <w:rPr>
                <w:rFonts w:ascii="標楷體" w:eastAsia="標楷體" w:hAnsi="標楷體"/>
                <w:color w:val="000000"/>
              </w:rPr>
            </w:pPr>
            <w:r w:rsidRPr="002E5A7B">
              <w:rPr>
                <w:rFonts w:ascii="標楷體" w:eastAsia="標楷體" w:hAnsi="標楷體" w:hint="eastAsia"/>
                <w:color w:val="000000"/>
              </w:rPr>
              <w:t>12</w:t>
            </w:r>
          </w:p>
        </w:tc>
        <w:tc>
          <w:tcPr>
            <w:tcW w:w="1167" w:type="dxa"/>
            <w:shd w:val="clear" w:color="auto" w:fill="auto"/>
          </w:tcPr>
          <w:p w14:paraId="5BC98002" w14:textId="77777777" w:rsidR="00226A33" w:rsidRPr="002E5A7B" w:rsidRDefault="00226A33" w:rsidP="00226A33">
            <w:pPr>
              <w:jc w:val="center"/>
              <w:rPr>
                <w:rFonts w:ascii="標楷體" w:eastAsia="標楷體" w:hAnsi="標楷體"/>
                <w:color w:val="000000"/>
                <w:lang w:eastAsia="zh-HK"/>
              </w:rPr>
            </w:pPr>
            <w:r w:rsidRPr="002E5A7B">
              <w:rPr>
                <w:rFonts w:ascii="標楷體" w:eastAsia="標楷體" w:hAnsi="標楷體" w:hint="eastAsia"/>
                <w:color w:val="000000"/>
                <w:lang w:eastAsia="zh-HK"/>
              </w:rPr>
              <w:t>資料</w:t>
            </w:r>
          </w:p>
        </w:tc>
        <w:tc>
          <w:tcPr>
            <w:tcW w:w="2027" w:type="dxa"/>
            <w:shd w:val="clear" w:color="auto" w:fill="auto"/>
          </w:tcPr>
          <w:p w14:paraId="5C40A212" w14:textId="77777777" w:rsidR="00226A33" w:rsidRPr="002E5A7B" w:rsidRDefault="00226A33" w:rsidP="00226A33">
            <w:pPr>
              <w:rPr>
                <w:rFonts w:ascii="標楷體" w:eastAsia="標楷體" w:hAnsi="標楷體"/>
              </w:rPr>
            </w:pPr>
            <w:r w:rsidRPr="002E5A7B">
              <w:rPr>
                <w:rFonts w:ascii="標楷體" w:eastAsia="標楷體" w:hAnsi="標楷體" w:hint="eastAsia"/>
              </w:rPr>
              <w:t xml:space="preserve">火險服務ＩＤ </w:t>
            </w:r>
          </w:p>
        </w:tc>
        <w:tc>
          <w:tcPr>
            <w:tcW w:w="2976" w:type="dxa"/>
            <w:shd w:val="clear" w:color="auto" w:fill="auto"/>
          </w:tcPr>
          <w:p w14:paraId="3696621C" w14:textId="77777777" w:rsidR="00226A33" w:rsidRPr="002E5A7B" w:rsidRDefault="00226A33" w:rsidP="00226A33">
            <w:pPr>
              <w:rPr>
                <w:rFonts w:ascii="標楷體" w:eastAsia="標楷體" w:hAnsi="標楷體"/>
              </w:rPr>
            </w:pPr>
            <w:r w:rsidRPr="002E5A7B">
              <w:rPr>
                <w:rFonts w:ascii="標楷體" w:eastAsia="標楷體" w:hAnsi="標楷體"/>
              </w:rPr>
              <w:t xml:space="preserve">InsuComm.EmpId      </w:t>
            </w:r>
          </w:p>
        </w:tc>
        <w:tc>
          <w:tcPr>
            <w:tcW w:w="3482" w:type="dxa"/>
            <w:shd w:val="clear" w:color="auto" w:fill="auto"/>
          </w:tcPr>
          <w:p w14:paraId="423E9048" w14:textId="77777777" w:rsidR="00226A33" w:rsidRPr="002E5A7B" w:rsidRDefault="00226A33" w:rsidP="00226A33">
            <w:pPr>
              <w:rPr>
                <w:rFonts w:ascii="標楷體" w:eastAsia="標楷體" w:hAnsi="標楷體"/>
                <w:color w:val="000000"/>
              </w:rPr>
            </w:pPr>
          </w:p>
        </w:tc>
      </w:tr>
      <w:tr w:rsidR="00226A33" w:rsidRPr="002E5A7B" w14:paraId="19B08C32" w14:textId="77777777" w:rsidTr="00B3518A">
        <w:tc>
          <w:tcPr>
            <w:tcW w:w="768" w:type="dxa"/>
            <w:shd w:val="clear" w:color="auto" w:fill="auto"/>
          </w:tcPr>
          <w:p w14:paraId="190E27F1" w14:textId="77777777" w:rsidR="00226A33" w:rsidRPr="002E5A7B" w:rsidRDefault="00226A33" w:rsidP="00226A33">
            <w:pPr>
              <w:jc w:val="center"/>
              <w:rPr>
                <w:rFonts w:ascii="標楷體" w:eastAsia="標楷體" w:hAnsi="標楷體"/>
                <w:color w:val="000000"/>
              </w:rPr>
            </w:pPr>
            <w:r w:rsidRPr="002E5A7B">
              <w:rPr>
                <w:rFonts w:ascii="標楷體" w:eastAsia="標楷體" w:hAnsi="標楷體" w:hint="eastAsia"/>
                <w:color w:val="000000"/>
              </w:rPr>
              <w:t>13</w:t>
            </w:r>
          </w:p>
        </w:tc>
        <w:tc>
          <w:tcPr>
            <w:tcW w:w="1167" w:type="dxa"/>
            <w:shd w:val="clear" w:color="auto" w:fill="auto"/>
          </w:tcPr>
          <w:p w14:paraId="4F1EF6EE" w14:textId="77777777" w:rsidR="00226A33" w:rsidRPr="002E5A7B" w:rsidRDefault="00226A33" w:rsidP="00226A33">
            <w:pPr>
              <w:jc w:val="center"/>
              <w:rPr>
                <w:rFonts w:ascii="標楷體" w:eastAsia="標楷體" w:hAnsi="標楷體"/>
                <w:color w:val="000000"/>
                <w:lang w:eastAsia="zh-HK"/>
              </w:rPr>
            </w:pPr>
            <w:r w:rsidRPr="002E5A7B">
              <w:rPr>
                <w:rFonts w:ascii="標楷體" w:eastAsia="標楷體" w:hAnsi="標楷體" w:hint="eastAsia"/>
                <w:color w:val="000000"/>
                <w:lang w:eastAsia="zh-HK"/>
              </w:rPr>
              <w:t>資料</w:t>
            </w:r>
          </w:p>
        </w:tc>
        <w:tc>
          <w:tcPr>
            <w:tcW w:w="2027" w:type="dxa"/>
            <w:shd w:val="clear" w:color="auto" w:fill="auto"/>
          </w:tcPr>
          <w:p w14:paraId="71F3F302" w14:textId="77777777" w:rsidR="00226A33" w:rsidRPr="002E5A7B" w:rsidRDefault="00226A33" w:rsidP="00226A33">
            <w:pPr>
              <w:rPr>
                <w:rFonts w:ascii="標楷體" w:eastAsia="標楷體" w:hAnsi="標楷體"/>
              </w:rPr>
            </w:pPr>
            <w:r w:rsidRPr="002E5A7B">
              <w:rPr>
                <w:rFonts w:ascii="標楷體" w:eastAsia="標楷體" w:hAnsi="標楷體" w:hint="eastAsia"/>
              </w:rPr>
              <w:t xml:space="preserve">應領金額     </w:t>
            </w:r>
          </w:p>
        </w:tc>
        <w:tc>
          <w:tcPr>
            <w:tcW w:w="2976" w:type="dxa"/>
            <w:shd w:val="clear" w:color="auto" w:fill="auto"/>
          </w:tcPr>
          <w:p w14:paraId="36BE78CE" w14:textId="77777777" w:rsidR="00226A33" w:rsidRPr="002E5A7B" w:rsidRDefault="00226A33" w:rsidP="00226A33">
            <w:pPr>
              <w:rPr>
                <w:rFonts w:ascii="標楷體" w:eastAsia="標楷體" w:hAnsi="標楷體"/>
              </w:rPr>
            </w:pPr>
            <w:r w:rsidRPr="002E5A7B">
              <w:rPr>
                <w:rFonts w:ascii="標楷體" w:eastAsia="標楷體" w:hAnsi="標楷體"/>
              </w:rPr>
              <w:t xml:space="preserve">InsuComm.DueAmt     </w:t>
            </w:r>
          </w:p>
        </w:tc>
        <w:tc>
          <w:tcPr>
            <w:tcW w:w="3482" w:type="dxa"/>
            <w:shd w:val="clear" w:color="auto" w:fill="auto"/>
          </w:tcPr>
          <w:p w14:paraId="442D5206" w14:textId="77777777" w:rsidR="00226A33" w:rsidRPr="002E5A7B" w:rsidRDefault="00226A33" w:rsidP="00226A33">
            <w:pPr>
              <w:rPr>
                <w:rFonts w:ascii="標楷體" w:eastAsia="標楷體" w:hAnsi="標楷體"/>
                <w:color w:val="000000"/>
              </w:rPr>
            </w:pPr>
          </w:p>
        </w:tc>
      </w:tr>
    </w:tbl>
    <w:p w14:paraId="24FF0FBD" w14:textId="77777777" w:rsidR="009F5736" w:rsidRDefault="009F5736" w:rsidP="009F5736">
      <w:pPr>
        <w:rPr>
          <w:rFonts w:ascii="標楷體" w:eastAsia="標楷體" w:hAnsi="標楷體"/>
          <w:sz w:val="20"/>
        </w:rPr>
      </w:pPr>
    </w:p>
    <w:p w14:paraId="680B9AA0" w14:textId="77777777" w:rsidR="008173C2" w:rsidRDefault="008173C2" w:rsidP="009F5736">
      <w:pPr>
        <w:rPr>
          <w:rFonts w:ascii="標楷體" w:eastAsia="標楷體" w:hAnsi="標楷體"/>
          <w:sz w:val="20"/>
        </w:rPr>
      </w:pPr>
    </w:p>
    <w:p w14:paraId="2037EB95" w14:textId="77777777" w:rsidR="008173C2" w:rsidRDefault="008173C2" w:rsidP="009F5736">
      <w:pPr>
        <w:rPr>
          <w:rFonts w:ascii="標楷體" w:eastAsia="標楷體" w:hAnsi="標楷體"/>
          <w:sz w:val="20"/>
        </w:rPr>
      </w:pPr>
    </w:p>
    <w:p w14:paraId="1C55657C" w14:textId="77777777" w:rsidR="008173C2" w:rsidRPr="00456B60" w:rsidRDefault="008173C2" w:rsidP="008173C2">
      <w:r>
        <w:br w:type="page"/>
      </w:r>
    </w:p>
    <w:p w14:paraId="1322FBEC" w14:textId="77777777" w:rsidR="008173C2" w:rsidRPr="00C7165A" w:rsidRDefault="008173C2" w:rsidP="00950600">
      <w:pPr>
        <w:pStyle w:val="5"/>
      </w:pPr>
      <w:bookmarkStart w:id="304" w:name="_Toc135402908"/>
      <w:r w:rsidRPr="00C7165A">
        <w:lastRenderedPageBreak/>
        <w:t>L460</w:t>
      </w:r>
      <w:r>
        <w:rPr>
          <w:rFonts w:hint="eastAsia"/>
          <w:lang w:eastAsia="zh-TW"/>
        </w:rPr>
        <w:t>7</w:t>
      </w:r>
      <w:commentRangeStart w:id="305"/>
      <w:r w:rsidRPr="000A0221">
        <w:rPr>
          <w:rFonts w:hint="eastAsia"/>
        </w:rPr>
        <w:t>建築造價參考資料維護</w:t>
      </w:r>
      <w:commentRangeEnd w:id="305"/>
      <w:r>
        <w:rPr>
          <w:rStyle w:val="afd"/>
          <w:rFonts w:ascii="Times New Roman" w:eastAsia="新細明體"/>
          <w:lang w:val="en-US" w:eastAsia="zh-TW"/>
        </w:rPr>
        <w:commentReference w:id="305"/>
      </w:r>
      <w:bookmarkEnd w:id="304"/>
    </w:p>
    <w:p w14:paraId="40275737" w14:textId="77777777" w:rsidR="008173C2" w:rsidRPr="00456B60" w:rsidRDefault="008173C2" w:rsidP="00D21BA0">
      <w:pPr>
        <w:numPr>
          <w:ilvl w:val="0"/>
          <w:numId w:val="22"/>
        </w:numPr>
        <w:snapToGrid w:val="0"/>
        <w:spacing w:before="120"/>
        <w:ind w:rightChars="100" w:right="240"/>
        <w:rPr>
          <w:rFonts w:eastAsia="標楷體"/>
          <w:sz w:val="26"/>
        </w:rPr>
      </w:pPr>
      <w:r w:rsidRPr="00456B60">
        <w:rPr>
          <w:rFonts w:eastAsia="標楷體"/>
          <w:sz w:val="26"/>
        </w:rPr>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8173C2" w:rsidRPr="00EC4B1C" w14:paraId="6FD7BB10" w14:textId="77777777" w:rsidTr="003A3B9A">
        <w:trPr>
          <w:trHeight w:val="277"/>
        </w:trPr>
        <w:tc>
          <w:tcPr>
            <w:tcW w:w="1548" w:type="dxa"/>
            <w:tcBorders>
              <w:top w:val="single" w:sz="8" w:space="0" w:color="000000"/>
              <w:bottom w:val="single" w:sz="8" w:space="0" w:color="000000"/>
              <w:right w:val="single" w:sz="8" w:space="0" w:color="000000"/>
            </w:tcBorders>
            <w:shd w:val="clear" w:color="auto" w:fill="F3F3F3"/>
          </w:tcPr>
          <w:p w14:paraId="4049A196" w14:textId="77777777" w:rsidR="008173C2" w:rsidRPr="00EC4B1C" w:rsidRDefault="008173C2" w:rsidP="003A3B9A">
            <w:pPr>
              <w:rPr>
                <w:rFonts w:ascii="標楷體" w:eastAsia="標楷體" w:hAnsi="標楷體"/>
              </w:rPr>
            </w:pPr>
            <w:r w:rsidRPr="00EC4B1C">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63C8D1B4" w14:textId="77777777" w:rsidR="008173C2" w:rsidRDefault="008173C2" w:rsidP="003A3B9A">
            <w:pPr>
              <w:rPr>
                <w:rFonts w:ascii="標楷體" w:eastAsia="標楷體" w:hAnsi="標楷體"/>
              </w:rPr>
            </w:pPr>
            <w:r>
              <w:rPr>
                <w:rFonts w:ascii="標楷體" w:eastAsia="標楷體" w:hAnsi="標楷體" w:hint="eastAsia"/>
              </w:rPr>
              <w:t>1.</w:t>
            </w:r>
            <w:r w:rsidRPr="000A0221">
              <w:rPr>
                <w:rFonts w:ascii="標楷體" w:eastAsia="標楷體" w:hAnsi="標楷體" w:hint="eastAsia"/>
              </w:rPr>
              <w:t>維護建築造價參考資料</w:t>
            </w:r>
          </w:p>
          <w:p w14:paraId="2A21DAE8" w14:textId="77777777" w:rsidR="008173C2" w:rsidRPr="00EC4B1C" w:rsidRDefault="008173C2" w:rsidP="003A3B9A">
            <w:pPr>
              <w:rPr>
                <w:rFonts w:ascii="標楷體" w:eastAsia="標楷體" w:hAnsi="標楷體"/>
              </w:rPr>
            </w:pPr>
            <w:r>
              <w:rPr>
                <w:rFonts w:ascii="標楷體" w:eastAsia="標楷體" w:hAnsi="標楷體" w:hint="eastAsia"/>
              </w:rPr>
              <w:t>2.提供[</w:t>
            </w:r>
            <w:r w:rsidRPr="00D4309E">
              <w:rPr>
                <w:rFonts w:ascii="標楷體" w:eastAsia="標楷體" w:hAnsi="標楷體" w:hint="eastAsia"/>
              </w:rPr>
              <w:t>保單險種不足明細表</w:t>
            </w:r>
            <w:r>
              <w:rPr>
                <w:rFonts w:ascii="標楷體" w:eastAsia="標楷體" w:hAnsi="標楷體" w:hint="eastAsia"/>
              </w:rPr>
              <w:t>]使用</w:t>
            </w:r>
            <w:r w:rsidRPr="000A0221">
              <w:rPr>
                <w:rFonts w:ascii="標楷體" w:eastAsia="標楷體" w:hAnsi="標楷體" w:hint="eastAsia"/>
              </w:rPr>
              <w:t>建築造價參考資料</w:t>
            </w:r>
          </w:p>
        </w:tc>
      </w:tr>
      <w:tr w:rsidR="008173C2" w:rsidRPr="00EC4B1C" w14:paraId="7EC85B18" w14:textId="77777777" w:rsidTr="003A3B9A">
        <w:trPr>
          <w:trHeight w:val="277"/>
        </w:trPr>
        <w:tc>
          <w:tcPr>
            <w:tcW w:w="1548" w:type="dxa"/>
            <w:tcBorders>
              <w:top w:val="single" w:sz="8" w:space="0" w:color="000000"/>
              <w:bottom w:val="single" w:sz="8" w:space="0" w:color="000000"/>
              <w:right w:val="single" w:sz="8" w:space="0" w:color="000000"/>
            </w:tcBorders>
            <w:shd w:val="clear" w:color="auto" w:fill="F3F3F3"/>
          </w:tcPr>
          <w:p w14:paraId="42304B46" w14:textId="77777777" w:rsidR="008173C2" w:rsidRPr="00EC4B1C" w:rsidRDefault="008173C2" w:rsidP="003A3B9A">
            <w:pPr>
              <w:rPr>
                <w:rFonts w:ascii="標楷體" w:eastAsia="標楷體" w:hAnsi="標楷體"/>
              </w:rPr>
            </w:pPr>
            <w:r w:rsidRPr="00EC4B1C">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51C49D03" w14:textId="77777777" w:rsidR="008173C2" w:rsidRPr="00EC4B1C" w:rsidRDefault="008173C2" w:rsidP="003A3B9A">
            <w:pPr>
              <w:rPr>
                <w:rFonts w:ascii="標楷體" w:eastAsia="標楷體" w:hAnsi="標楷體"/>
              </w:rPr>
            </w:pPr>
          </w:p>
        </w:tc>
      </w:tr>
      <w:tr w:rsidR="008173C2" w:rsidRPr="00EC4B1C" w14:paraId="31F7571C" w14:textId="77777777" w:rsidTr="003A3B9A">
        <w:trPr>
          <w:trHeight w:val="773"/>
        </w:trPr>
        <w:tc>
          <w:tcPr>
            <w:tcW w:w="1548" w:type="dxa"/>
            <w:tcBorders>
              <w:top w:val="single" w:sz="8" w:space="0" w:color="000000"/>
              <w:bottom w:val="single" w:sz="8" w:space="0" w:color="000000"/>
              <w:right w:val="single" w:sz="8" w:space="0" w:color="000000"/>
            </w:tcBorders>
            <w:shd w:val="clear" w:color="auto" w:fill="F3F3F3"/>
          </w:tcPr>
          <w:p w14:paraId="675BB435" w14:textId="77777777" w:rsidR="008173C2" w:rsidRPr="00EC4B1C" w:rsidRDefault="008173C2" w:rsidP="003A3B9A">
            <w:pPr>
              <w:rPr>
                <w:rFonts w:ascii="標楷體" w:eastAsia="標楷體" w:hAnsi="標楷體"/>
              </w:rPr>
            </w:pPr>
            <w:r w:rsidRPr="00EC4B1C">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441D4546" w14:textId="77777777" w:rsidR="008173C2" w:rsidRPr="00EC4B1C" w:rsidRDefault="008173C2" w:rsidP="003A3B9A">
            <w:pPr>
              <w:rPr>
                <w:rFonts w:ascii="標楷體" w:eastAsia="標楷體" w:hAnsi="標楷體"/>
                <w:lang w:eastAsia="zh-HK"/>
              </w:rPr>
            </w:pPr>
            <w:r w:rsidRPr="00EC4B1C">
              <w:rPr>
                <w:rFonts w:ascii="標楷體" w:eastAsia="標楷體" w:hAnsi="標楷體" w:hint="eastAsia"/>
                <w:lang w:eastAsia="zh-HK"/>
              </w:rPr>
              <w:t>1.參考「</w:t>
            </w:r>
            <w:r w:rsidRPr="00EC4B1C">
              <w:rPr>
                <w:rFonts w:ascii="標楷體" w:eastAsia="標楷體" w:hAnsi="標楷體" w:hint="eastAsia"/>
                <w:lang w:val="x-none" w:eastAsia="zh-HK"/>
              </w:rPr>
              <w:t>作業流程</w:t>
            </w:r>
            <w:r w:rsidRPr="00EC4B1C">
              <w:rPr>
                <w:rFonts w:ascii="標楷體" w:eastAsia="標楷體" w:hAnsi="標楷體" w:hint="eastAsia"/>
                <w:lang w:val="x-none"/>
              </w:rPr>
              <w:t>.</w:t>
            </w:r>
            <w:r>
              <w:rPr>
                <w:rFonts w:ascii="標楷體" w:eastAsia="標楷體" w:hAnsi="標楷體" w:hint="eastAsia"/>
                <w:lang w:val="x-none" w:eastAsia="zh-HK"/>
              </w:rPr>
              <w:t>到期通</w:t>
            </w:r>
            <w:r>
              <w:rPr>
                <w:rFonts w:ascii="標楷體" w:eastAsia="標楷體" w:hAnsi="標楷體" w:hint="eastAsia"/>
                <w:lang w:val="x-none"/>
              </w:rPr>
              <w:t>知</w:t>
            </w:r>
            <w:r w:rsidRPr="00EC4B1C">
              <w:rPr>
                <w:rFonts w:ascii="標楷體" w:eastAsia="標楷體" w:hAnsi="標楷體" w:hint="eastAsia"/>
                <w:lang w:eastAsia="zh-HK"/>
              </w:rPr>
              <w:t>」流程</w:t>
            </w:r>
          </w:p>
        </w:tc>
      </w:tr>
      <w:tr w:rsidR="008173C2" w:rsidRPr="00EC4B1C" w14:paraId="53136E83" w14:textId="77777777" w:rsidTr="003A3B9A">
        <w:trPr>
          <w:trHeight w:val="321"/>
        </w:trPr>
        <w:tc>
          <w:tcPr>
            <w:tcW w:w="1548" w:type="dxa"/>
            <w:tcBorders>
              <w:top w:val="single" w:sz="8" w:space="0" w:color="000000"/>
              <w:bottom w:val="single" w:sz="8" w:space="0" w:color="000000"/>
              <w:right w:val="single" w:sz="8" w:space="0" w:color="000000"/>
            </w:tcBorders>
            <w:shd w:val="clear" w:color="auto" w:fill="F3F3F3"/>
          </w:tcPr>
          <w:p w14:paraId="78D5AE5A" w14:textId="77777777" w:rsidR="008173C2" w:rsidRPr="00EC4B1C" w:rsidRDefault="008173C2" w:rsidP="003A3B9A">
            <w:pPr>
              <w:rPr>
                <w:rFonts w:ascii="標楷體" w:eastAsia="標楷體" w:hAnsi="標楷體"/>
              </w:rPr>
            </w:pPr>
            <w:r w:rsidRPr="00EC4B1C">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388EA317" w14:textId="77777777" w:rsidR="008173C2" w:rsidRPr="00EC4B1C" w:rsidRDefault="008173C2" w:rsidP="003A3B9A">
            <w:pPr>
              <w:rPr>
                <w:rFonts w:ascii="標楷體" w:eastAsia="標楷體" w:hAnsi="標楷體"/>
              </w:rPr>
            </w:pPr>
          </w:p>
        </w:tc>
      </w:tr>
      <w:tr w:rsidR="008173C2" w:rsidRPr="00EC4B1C" w14:paraId="1FFD639E" w14:textId="77777777" w:rsidTr="003A3B9A">
        <w:trPr>
          <w:trHeight w:val="1311"/>
        </w:trPr>
        <w:tc>
          <w:tcPr>
            <w:tcW w:w="1548" w:type="dxa"/>
            <w:tcBorders>
              <w:top w:val="single" w:sz="8" w:space="0" w:color="000000"/>
              <w:bottom w:val="single" w:sz="8" w:space="0" w:color="000000"/>
              <w:right w:val="single" w:sz="8" w:space="0" w:color="000000"/>
            </w:tcBorders>
            <w:shd w:val="clear" w:color="auto" w:fill="F3F3F3"/>
          </w:tcPr>
          <w:p w14:paraId="2B838A88" w14:textId="77777777" w:rsidR="008173C2" w:rsidRPr="00EC4B1C" w:rsidRDefault="008173C2" w:rsidP="003A3B9A">
            <w:pPr>
              <w:rPr>
                <w:rFonts w:ascii="標楷體" w:eastAsia="標楷體" w:hAnsi="標楷體"/>
              </w:rPr>
            </w:pPr>
            <w:r w:rsidRPr="00EC4B1C">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70664F4E" w14:textId="77777777" w:rsidR="008173C2" w:rsidRPr="004C06E4" w:rsidRDefault="008173C2" w:rsidP="003A3B9A">
            <w:pPr>
              <w:rPr>
                <w:rFonts w:ascii="標楷體" w:eastAsia="標楷體" w:hAnsi="標楷體"/>
                <w:lang w:val="x-none" w:eastAsia="zh-HK"/>
              </w:rPr>
            </w:pPr>
          </w:p>
        </w:tc>
      </w:tr>
      <w:tr w:rsidR="008173C2" w:rsidRPr="00EC4B1C" w14:paraId="71EE4D7F" w14:textId="77777777" w:rsidTr="003A3B9A">
        <w:trPr>
          <w:trHeight w:val="278"/>
        </w:trPr>
        <w:tc>
          <w:tcPr>
            <w:tcW w:w="1548" w:type="dxa"/>
            <w:tcBorders>
              <w:top w:val="single" w:sz="8" w:space="0" w:color="000000"/>
              <w:bottom w:val="single" w:sz="8" w:space="0" w:color="000000"/>
              <w:right w:val="single" w:sz="8" w:space="0" w:color="000000"/>
            </w:tcBorders>
            <w:shd w:val="clear" w:color="auto" w:fill="F3F3F3"/>
          </w:tcPr>
          <w:p w14:paraId="56E356AD" w14:textId="77777777" w:rsidR="008173C2" w:rsidRPr="00EC4B1C" w:rsidRDefault="008173C2" w:rsidP="003A3B9A">
            <w:pPr>
              <w:rPr>
                <w:rFonts w:ascii="標楷體" w:eastAsia="標楷體" w:hAnsi="標楷體"/>
              </w:rPr>
            </w:pPr>
            <w:r w:rsidRPr="00EC4B1C">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6A81001D" w14:textId="77777777" w:rsidR="008173C2" w:rsidRPr="00EC4B1C" w:rsidRDefault="008173C2" w:rsidP="003A3B9A">
            <w:pPr>
              <w:rPr>
                <w:rFonts w:ascii="標楷體" w:eastAsia="標楷體" w:hAnsi="標楷體"/>
              </w:rPr>
            </w:pPr>
          </w:p>
        </w:tc>
      </w:tr>
      <w:tr w:rsidR="008173C2" w:rsidRPr="00EC4B1C" w14:paraId="5638A0E0" w14:textId="77777777" w:rsidTr="003A3B9A">
        <w:trPr>
          <w:trHeight w:val="358"/>
        </w:trPr>
        <w:tc>
          <w:tcPr>
            <w:tcW w:w="1548" w:type="dxa"/>
            <w:tcBorders>
              <w:top w:val="single" w:sz="8" w:space="0" w:color="000000"/>
              <w:bottom w:val="single" w:sz="8" w:space="0" w:color="000000"/>
              <w:right w:val="single" w:sz="8" w:space="0" w:color="000000"/>
            </w:tcBorders>
            <w:shd w:val="clear" w:color="auto" w:fill="F3F3F3"/>
          </w:tcPr>
          <w:p w14:paraId="5E1FEFBB" w14:textId="77777777" w:rsidR="008173C2" w:rsidRPr="00EC4B1C" w:rsidRDefault="008173C2" w:rsidP="003A3B9A">
            <w:pPr>
              <w:rPr>
                <w:rFonts w:ascii="標楷體" w:eastAsia="標楷體" w:hAnsi="標楷體"/>
              </w:rPr>
            </w:pPr>
            <w:r w:rsidRPr="00EC4B1C">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0A3CB6AC" w14:textId="77777777" w:rsidR="008173C2" w:rsidRPr="00EC4B1C" w:rsidRDefault="008173C2" w:rsidP="003A3B9A">
            <w:pPr>
              <w:rPr>
                <w:rFonts w:ascii="標楷體" w:eastAsia="標楷體" w:hAnsi="標楷體"/>
              </w:rPr>
            </w:pPr>
          </w:p>
        </w:tc>
      </w:tr>
      <w:tr w:rsidR="008173C2" w:rsidRPr="00EC4B1C" w14:paraId="0C3BAB8A" w14:textId="77777777" w:rsidTr="003A3B9A">
        <w:trPr>
          <w:trHeight w:val="278"/>
        </w:trPr>
        <w:tc>
          <w:tcPr>
            <w:tcW w:w="1548" w:type="dxa"/>
            <w:tcBorders>
              <w:top w:val="single" w:sz="8" w:space="0" w:color="000000"/>
              <w:bottom w:val="single" w:sz="8" w:space="0" w:color="000000"/>
              <w:right w:val="single" w:sz="8" w:space="0" w:color="000000"/>
            </w:tcBorders>
            <w:shd w:val="clear" w:color="auto" w:fill="F3F3F3"/>
          </w:tcPr>
          <w:p w14:paraId="55809AA6" w14:textId="77777777" w:rsidR="008173C2" w:rsidRPr="00EC4B1C" w:rsidRDefault="008173C2" w:rsidP="003A3B9A">
            <w:pPr>
              <w:rPr>
                <w:rFonts w:ascii="標楷體" w:eastAsia="標楷體" w:hAnsi="標楷體"/>
              </w:rPr>
            </w:pPr>
            <w:r w:rsidRPr="00EC4B1C">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41B9B403" w14:textId="77777777" w:rsidR="008173C2" w:rsidRPr="00EC4B1C" w:rsidRDefault="008173C2" w:rsidP="003A3B9A">
            <w:pPr>
              <w:rPr>
                <w:rFonts w:ascii="標楷體" w:eastAsia="標楷體" w:hAnsi="標楷體"/>
              </w:rPr>
            </w:pPr>
            <w:r>
              <w:rPr>
                <w:rFonts w:ascii="標楷體" w:eastAsia="標楷體" w:hAnsi="標楷體"/>
              </w:rPr>
              <w:object w:dxaOrig="1534" w:dyaOrig="1057" w14:anchorId="3635095E">
                <v:shape id="_x0000_i1172" type="#_x0000_t75" style="width:78pt;height:54pt" o:ole="">
                  <v:imagedata r:id="rId488" o:title=""/>
                </v:shape>
                <o:OLEObject Type="Embed" ProgID="Acrobat.Document.DC" ShapeID="_x0000_i1172" DrawAspect="Icon" ObjectID="_1746016087" r:id="rId489"/>
              </w:object>
            </w:r>
          </w:p>
        </w:tc>
      </w:tr>
    </w:tbl>
    <w:p w14:paraId="68307571" w14:textId="77777777" w:rsidR="008173C2" w:rsidRPr="00456B60" w:rsidRDefault="008173C2" w:rsidP="008173C2"/>
    <w:p w14:paraId="2616659D" w14:textId="77777777" w:rsidR="008173C2" w:rsidRPr="00456B60" w:rsidRDefault="008173C2" w:rsidP="008173C2">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8173C2" w:rsidRPr="00456B60" w14:paraId="5338A45E" w14:textId="77777777" w:rsidTr="003A3B9A">
        <w:tc>
          <w:tcPr>
            <w:tcW w:w="851" w:type="dxa"/>
            <w:shd w:val="clear" w:color="auto" w:fill="D9D9D9"/>
          </w:tcPr>
          <w:p w14:paraId="444511A6" w14:textId="77777777" w:rsidR="008173C2" w:rsidRPr="00456B60" w:rsidRDefault="008173C2" w:rsidP="003A3B9A">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28C2F070" w14:textId="77777777" w:rsidR="008173C2" w:rsidRPr="00456B60" w:rsidRDefault="008173C2" w:rsidP="003A3B9A">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598EB813" w14:textId="77777777" w:rsidR="008173C2" w:rsidRPr="00456B60" w:rsidRDefault="008173C2" w:rsidP="003A3B9A">
            <w:pPr>
              <w:jc w:val="center"/>
              <w:rPr>
                <w:rFonts w:ascii="標楷體" w:eastAsia="標楷體" w:hAnsi="標楷體"/>
              </w:rPr>
            </w:pPr>
            <w:r w:rsidRPr="00456B60">
              <w:rPr>
                <w:rFonts w:ascii="標楷體" w:eastAsia="標楷體" w:hAnsi="標楷體" w:hint="eastAsia"/>
                <w:lang w:eastAsia="zh-HK"/>
              </w:rPr>
              <w:t>說明</w:t>
            </w:r>
          </w:p>
        </w:tc>
      </w:tr>
      <w:tr w:rsidR="008173C2" w:rsidRPr="00456B60" w14:paraId="32EFBE2A" w14:textId="77777777" w:rsidTr="003A3B9A">
        <w:tc>
          <w:tcPr>
            <w:tcW w:w="851" w:type="dxa"/>
            <w:shd w:val="clear" w:color="auto" w:fill="auto"/>
          </w:tcPr>
          <w:p w14:paraId="3F068077" w14:textId="77777777" w:rsidR="008173C2" w:rsidRPr="00456B60" w:rsidRDefault="008173C2" w:rsidP="003A3B9A">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vAlign w:val="center"/>
          </w:tcPr>
          <w:p w14:paraId="777B38A8" w14:textId="77777777" w:rsidR="008173C2" w:rsidRPr="00456B60" w:rsidRDefault="008173C2" w:rsidP="003A3B9A">
            <w:pPr>
              <w:rPr>
                <w:rFonts w:ascii="標楷體" w:eastAsia="標楷體" w:hAnsi="標楷體"/>
              </w:rPr>
            </w:pPr>
            <w:r w:rsidRPr="00D4309E">
              <w:rPr>
                <w:rFonts w:ascii="標楷體" w:eastAsia="標楷體" w:hAnsi="標楷體"/>
              </w:rPr>
              <w:t>CdBuildingCost</w:t>
            </w:r>
          </w:p>
        </w:tc>
        <w:tc>
          <w:tcPr>
            <w:tcW w:w="3828" w:type="dxa"/>
            <w:shd w:val="clear" w:color="auto" w:fill="auto"/>
            <w:vAlign w:val="center"/>
          </w:tcPr>
          <w:p w14:paraId="4D3986A8" w14:textId="77777777" w:rsidR="008173C2" w:rsidRPr="00456B60" w:rsidRDefault="008173C2" w:rsidP="003A3B9A">
            <w:pPr>
              <w:rPr>
                <w:rFonts w:ascii="標楷體" w:eastAsia="標楷體" w:hAnsi="標楷體"/>
              </w:rPr>
            </w:pPr>
            <w:r w:rsidRPr="00D4309E">
              <w:rPr>
                <w:rFonts w:ascii="標楷體" w:eastAsia="標楷體" w:hAnsi="標楷體" w:hint="eastAsia"/>
              </w:rPr>
              <w:t>建築造價參考檔</w:t>
            </w:r>
          </w:p>
        </w:tc>
      </w:tr>
    </w:tbl>
    <w:p w14:paraId="325F10A6" w14:textId="77777777" w:rsidR="008173C2" w:rsidRDefault="008173C2" w:rsidP="008173C2"/>
    <w:p w14:paraId="040E7D69" w14:textId="77777777" w:rsidR="008173C2" w:rsidRDefault="008173C2" w:rsidP="008173C2">
      <w:pPr>
        <w:snapToGrid w:val="0"/>
        <w:spacing w:before="120"/>
        <w:ind w:rightChars="100" w:right="240"/>
        <w:rPr>
          <w:rFonts w:eastAsia="標楷體"/>
          <w:sz w:val="26"/>
        </w:rPr>
      </w:pPr>
    </w:p>
    <w:p w14:paraId="3AEDD519" w14:textId="77777777" w:rsidR="008173C2" w:rsidRPr="00456B60" w:rsidRDefault="008173C2" w:rsidP="00D21BA0">
      <w:pPr>
        <w:numPr>
          <w:ilvl w:val="0"/>
          <w:numId w:val="22"/>
        </w:numPr>
        <w:snapToGrid w:val="0"/>
        <w:spacing w:before="120"/>
        <w:ind w:rightChars="100" w:right="240"/>
        <w:rPr>
          <w:rFonts w:eastAsia="標楷體"/>
          <w:sz w:val="26"/>
        </w:rPr>
      </w:pPr>
      <w:r w:rsidRPr="00456B60">
        <w:rPr>
          <w:rFonts w:eastAsia="標楷體"/>
          <w:sz w:val="26"/>
        </w:rPr>
        <w:t>UI</w:t>
      </w:r>
      <w:r w:rsidRPr="00456B60">
        <w:rPr>
          <w:rFonts w:eastAsia="標楷體"/>
          <w:sz w:val="26"/>
        </w:rPr>
        <w:t>畫面</w:t>
      </w:r>
    </w:p>
    <w:p w14:paraId="51150383" w14:textId="31C9EC49" w:rsidR="008173C2" w:rsidRDefault="005016EB" w:rsidP="008173C2">
      <w:pPr>
        <w:snapToGrid w:val="0"/>
        <w:spacing w:before="120"/>
        <w:ind w:rightChars="100" w:right="240"/>
        <w:rPr>
          <w:rFonts w:eastAsia="標楷體"/>
          <w:noProof/>
          <w:sz w:val="26"/>
        </w:rPr>
      </w:pPr>
      <w:r w:rsidRPr="005016EB">
        <w:rPr>
          <w:rFonts w:eastAsia="標楷體"/>
          <w:noProof/>
          <w:sz w:val="26"/>
        </w:rPr>
        <w:drawing>
          <wp:inline distT="0" distB="0" distL="0" distR="0" wp14:anchorId="2A7A756D" wp14:editId="793F914A">
            <wp:extent cx="5583318" cy="2854036"/>
            <wp:effectExtent l="0" t="0" r="0" b="3810"/>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0"/>
                    <a:stretch>
                      <a:fillRect/>
                    </a:stretch>
                  </pic:blipFill>
                  <pic:spPr>
                    <a:xfrm>
                      <a:off x="0" y="0"/>
                      <a:ext cx="5593120" cy="2859047"/>
                    </a:xfrm>
                    <a:prstGeom prst="rect">
                      <a:avLst/>
                    </a:prstGeom>
                  </pic:spPr>
                </pic:pic>
              </a:graphicData>
            </a:graphic>
          </wp:inline>
        </w:drawing>
      </w:r>
    </w:p>
    <w:p w14:paraId="66EDFB99" w14:textId="77777777" w:rsidR="008173C2" w:rsidRPr="00456B60" w:rsidRDefault="008173C2" w:rsidP="008173C2">
      <w:pPr>
        <w:pStyle w:val="a"/>
      </w:pPr>
      <w:r w:rsidRPr="00456B60">
        <w:lastRenderedPageBreak/>
        <w:t>輸入畫面</w:t>
      </w:r>
      <w:r w:rsidRPr="00456B60">
        <w:rPr>
          <w:rFonts w:hint="eastAsia"/>
          <w:lang w:eastAsia="zh-HK"/>
        </w:rPr>
        <w:t>按鈕</w:t>
      </w:r>
      <w:r w:rsidRPr="00456B60">
        <w:t>說明</w:t>
      </w:r>
    </w:p>
    <w:p w14:paraId="52DA1884" w14:textId="77777777" w:rsidR="008173C2" w:rsidRPr="00456B60" w:rsidRDefault="008173C2" w:rsidP="008173C2"/>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08"/>
        <w:gridCol w:w="6989"/>
      </w:tblGrid>
      <w:tr w:rsidR="008173C2" w:rsidRPr="00456B60" w14:paraId="564EE803" w14:textId="77777777" w:rsidTr="003A3B9A">
        <w:tc>
          <w:tcPr>
            <w:tcW w:w="851" w:type="dxa"/>
            <w:shd w:val="clear" w:color="auto" w:fill="D9D9D9"/>
          </w:tcPr>
          <w:p w14:paraId="13EB5B12" w14:textId="77777777" w:rsidR="008173C2" w:rsidRPr="00456B60" w:rsidRDefault="008173C2" w:rsidP="003A3B9A">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47117038" w14:textId="77777777" w:rsidR="008173C2" w:rsidRPr="00456B60" w:rsidRDefault="008173C2" w:rsidP="003A3B9A">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030AF468" w14:textId="77777777" w:rsidR="008173C2" w:rsidRPr="00456B60" w:rsidRDefault="008173C2" w:rsidP="003A3B9A">
            <w:pPr>
              <w:jc w:val="center"/>
              <w:rPr>
                <w:rFonts w:ascii="標楷體" w:eastAsia="標楷體" w:hAnsi="標楷體"/>
              </w:rPr>
            </w:pPr>
            <w:r w:rsidRPr="00456B60">
              <w:rPr>
                <w:rFonts w:ascii="標楷體" w:eastAsia="標楷體" w:hAnsi="標楷體" w:hint="eastAsia"/>
                <w:lang w:eastAsia="zh-HK"/>
              </w:rPr>
              <w:t>功能說明</w:t>
            </w:r>
          </w:p>
        </w:tc>
      </w:tr>
      <w:tr w:rsidR="008173C2" w:rsidRPr="00456B60" w14:paraId="3AC57E69" w14:textId="77777777" w:rsidTr="003A3B9A">
        <w:tc>
          <w:tcPr>
            <w:tcW w:w="851" w:type="dxa"/>
            <w:shd w:val="clear" w:color="auto" w:fill="auto"/>
          </w:tcPr>
          <w:p w14:paraId="2C2797B5" w14:textId="77777777" w:rsidR="008173C2" w:rsidRPr="00456B60" w:rsidRDefault="008173C2" w:rsidP="003A3B9A">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05F3B25B" w14:textId="77777777" w:rsidR="008173C2" w:rsidRPr="00456B60" w:rsidRDefault="008173C2" w:rsidP="003A3B9A">
            <w:pPr>
              <w:rPr>
                <w:rFonts w:ascii="標楷體" w:eastAsia="標楷體" w:hAnsi="標楷體"/>
              </w:rPr>
            </w:pPr>
            <w:r>
              <w:rPr>
                <w:rFonts w:ascii="標楷體" w:eastAsia="標楷體" w:hAnsi="標楷體" w:hint="eastAsia"/>
                <w:lang w:eastAsia="zh-HK"/>
              </w:rPr>
              <w:t>確</w:t>
            </w:r>
            <w:r>
              <w:rPr>
                <w:rFonts w:ascii="標楷體" w:eastAsia="標楷體" w:hAnsi="標楷體" w:hint="eastAsia"/>
              </w:rPr>
              <w:t>定</w:t>
            </w:r>
          </w:p>
        </w:tc>
        <w:tc>
          <w:tcPr>
            <w:tcW w:w="7033" w:type="dxa"/>
            <w:shd w:val="clear" w:color="auto" w:fill="auto"/>
          </w:tcPr>
          <w:p w14:paraId="710DF7FD" w14:textId="77777777" w:rsidR="008173C2" w:rsidRDefault="008173C2" w:rsidP="003A3B9A">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3FEFA82F" w14:textId="77777777" w:rsidR="008173C2" w:rsidRPr="00F85FF5" w:rsidRDefault="008173C2" w:rsidP="003A3B9A">
            <w:pPr>
              <w:rPr>
                <w:rFonts w:ascii="標楷體" w:eastAsia="標楷體" w:hAnsi="標楷體"/>
                <w:shd w:val="pct15" w:color="auto" w:fill="FFFFFF"/>
              </w:rPr>
            </w:pPr>
            <w:r>
              <w:rPr>
                <w:rFonts w:ascii="標楷體" w:eastAsia="標楷體" w:hAnsi="標楷體" w:hint="eastAsia"/>
                <w:lang w:eastAsia="zh-HK"/>
              </w:rPr>
              <w:t>檢核[</w:t>
            </w:r>
            <w:r w:rsidRPr="00D4309E">
              <w:rPr>
                <w:rFonts w:ascii="標楷體" w:eastAsia="標楷體" w:hAnsi="標楷體" w:hint="eastAsia"/>
              </w:rPr>
              <w:t>建築造價參考檔</w:t>
            </w:r>
            <w:r>
              <w:rPr>
                <w:rFonts w:ascii="標楷體" w:eastAsia="標楷體" w:hAnsi="標楷體" w:hint="eastAsia"/>
                <w:color w:val="000000"/>
              </w:rPr>
              <w:t>(</w:t>
            </w:r>
            <w:r w:rsidRPr="00D4309E">
              <w:rPr>
                <w:rFonts w:ascii="標楷體" w:eastAsia="標楷體" w:hAnsi="標楷體"/>
              </w:rPr>
              <w:t>CdBuildingCost</w:t>
            </w:r>
            <w:r>
              <w:rPr>
                <w:rFonts w:ascii="標楷體" w:eastAsia="標楷體" w:hAnsi="標楷體"/>
                <w:color w:val="000000"/>
              </w:rPr>
              <w:t>)]</w:t>
            </w:r>
            <w:r>
              <w:rPr>
                <w:rFonts w:ascii="標楷體" w:eastAsia="標楷體" w:hAnsi="標楷體" w:hint="eastAsia"/>
              </w:rPr>
              <w:t>該</w:t>
            </w:r>
            <w:r>
              <w:rPr>
                <w:rFonts w:ascii="標楷體" w:eastAsia="標楷體" w:hAnsi="標楷體" w:hint="eastAsia"/>
                <w:lang w:val="x-none"/>
              </w:rPr>
              <w:t>[</w:t>
            </w:r>
            <w:r w:rsidRPr="002D2CB3">
              <w:rPr>
                <w:rFonts w:ascii="標楷體" w:eastAsia="標楷體" w:hAnsi="標楷體" w:hint="eastAsia"/>
                <w:lang w:val="x-none"/>
              </w:rPr>
              <w:t xml:space="preserve">縣市代碼(地區別) </w:t>
            </w:r>
            <w:r w:rsidRPr="00456B60">
              <w:rPr>
                <w:rFonts w:ascii="標楷體" w:eastAsia="標楷體" w:hAnsi="標楷體" w:hint="eastAsia"/>
                <w:lang w:val="x-none"/>
              </w:rPr>
              <w:t>(</w:t>
            </w:r>
            <w:r w:rsidRPr="002D2CB3">
              <w:rPr>
                <w:rFonts w:ascii="標楷體" w:eastAsia="標楷體" w:hAnsi="標楷體"/>
                <w:lang w:val="x-none"/>
              </w:rPr>
              <w:t>CityCode</w:t>
            </w:r>
            <w:r w:rsidRPr="00456B60">
              <w:rPr>
                <w:rFonts w:ascii="標楷體" w:eastAsia="標楷體" w:hAnsi="標楷體" w:hint="eastAsia"/>
                <w:lang w:val="x-none"/>
              </w:rPr>
              <w:t>)</w:t>
            </w:r>
            <w:r>
              <w:rPr>
                <w:rFonts w:ascii="標楷體" w:eastAsia="標楷體" w:hAnsi="標楷體" w:hint="eastAsia"/>
                <w:lang w:val="x-none"/>
              </w:rPr>
              <w:t>]</w:t>
            </w:r>
            <w:r>
              <w:rPr>
                <w:rFonts w:ascii="標楷體" w:eastAsia="標楷體" w:hAnsi="標楷體" w:hint="eastAsia"/>
              </w:rPr>
              <w:t>、[</w:t>
            </w:r>
            <w:r w:rsidRPr="002D2CB3">
              <w:rPr>
                <w:rFonts w:ascii="標楷體" w:eastAsia="標楷體" w:hAnsi="標楷體" w:hint="eastAsia"/>
              </w:rPr>
              <w:t>總樓層數(下限)</w:t>
            </w:r>
            <w:r>
              <w:rPr>
                <w:rFonts w:ascii="標楷體" w:eastAsia="標楷體" w:hAnsi="標楷體" w:hint="eastAsia"/>
              </w:rPr>
              <w:t>(</w:t>
            </w:r>
            <w:r w:rsidRPr="002D2CB3">
              <w:rPr>
                <w:rFonts w:ascii="標楷體" w:eastAsia="標楷體" w:hAnsi="標楷體"/>
              </w:rPr>
              <w:t>FloorLowerLimit</w:t>
            </w:r>
            <w:r>
              <w:rPr>
                <w:rFonts w:ascii="標楷體" w:eastAsia="標楷體" w:hAnsi="標楷體"/>
              </w:rPr>
              <w:t>)]</w:t>
            </w:r>
            <w:r>
              <w:rPr>
                <w:rFonts w:ascii="標楷體" w:eastAsia="標楷體" w:hAnsi="標楷體" w:hint="eastAsia"/>
              </w:rPr>
              <w:t>：</w:t>
            </w:r>
          </w:p>
          <w:p w14:paraId="6813F5E7" w14:textId="77777777" w:rsidR="008173C2" w:rsidRDefault="008173C2" w:rsidP="003A3B9A">
            <w:pPr>
              <w:ind w:left="240" w:hangingChars="100" w:hanging="240"/>
              <w:rPr>
                <w:rFonts w:ascii="標楷體" w:eastAsia="標楷體" w:hAnsi="標楷體"/>
                <w:color w:val="000000"/>
              </w:rPr>
            </w:pPr>
            <w:r>
              <w:rPr>
                <w:rFonts w:ascii="標楷體" w:eastAsia="標楷體" w:hAnsi="標楷體" w:hint="eastAsia"/>
              </w:rPr>
              <w:t>1.</w:t>
            </w:r>
            <w:r>
              <w:rPr>
                <w:rFonts w:ascii="標楷體" w:eastAsia="標楷體" w:hAnsi="標楷體" w:hint="eastAsia"/>
                <w:lang w:eastAsia="zh-HK"/>
              </w:rPr>
              <w:t>新增</w:t>
            </w:r>
            <w:r w:rsidRPr="00B532A1">
              <w:rPr>
                <w:rFonts w:ascii="標楷體" w:eastAsia="標楷體" w:hAnsi="標楷體" w:hint="eastAsia"/>
                <w:lang w:eastAsia="zh-HK"/>
              </w:rPr>
              <w:t>樓層</w:t>
            </w:r>
            <w:r>
              <w:rPr>
                <w:rFonts w:ascii="標楷體" w:eastAsia="標楷體" w:hAnsi="標楷體" w:hint="eastAsia"/>
                <w:lang w:eastAsia="zh-HK"/>
              </w:rPr>
              <w:t>時會檢</w:t>
            </w:r>
            <w:r>
              <w:rPr>
                <w:rFonts w:ascii="標楷體" w:eastAsia="標楷體" w:hAnsi="標楷體" w:hint="eastAsia"/>
              </w:rPr>
              <w:t>查是否存在，</w:t>
            </w:r>
            <w:r>
              <w:rPr>
                <w:rFonts w:ascii="標楷體" w:eastAsia="標楷體" w:hAnsi="標楷體" w:hint="eastAsia"/>
                <w:color w:val="000000"/>
              </w:rPr>
              <w:t>若已存在者</w:t>
            </w:r>
            <w:r w:rsidRPr="00E730ED">
              <w:rPr>
                <w:rFonts w:ascii="標楷體" w:eastAsia="標楷體" w:hAnsi="標楷體" w:hint="eastAsia"/>
                <w:color w:val="000000"/>
                <w:lang w:eastAsia="zh-HK"/>
              </w:rPr>
              <w:t>顯示</w:t>
            </w:r>
            <w:r>
              <w:rPr>
                <w:rFonts w:ascii="標楷體" w:eastAsia="標楷體" w:hAnsi="標楷體" w:hint="eastAsia"/>
                <w:color w:val="000000"/>
                <w:lang w:eastAsia="zh-HK"/>
              </w:rPr>
              <w:t>錯誤</w:t>
            </w:r>
            <w:r w:rsidRPr="00E730ED">
              <w:rPr>
                <w:rFonts w:ascii="標楷體" w:eastAsia="標楷體" w:hAnsi="標楷體" w:hint="eastAsia"/>
                <w:color w:val="000000"/>
                <w:lang w:eastAsia="zh-HK"/>
              </w:rPr>
              <w:t>訊息"</w:t>
            </w:r>
            <w:r w:rsidRPr="00E730ED">
              <w:rPr>
                <w:rFonts w:ascii="標楷體" w:eastAsia="標楷體" w:hAnsi="標楷體"/>
                <w:color w:val="000000"/>
                <w:lang w:eastAsia="zh-HK"/>
              </w:rPr>
              <w:t>E000</w:t>
            </w:r>
            <w:r>
              <w:rPr>
                <w:rFonts w:ascii="標楷體" w:eastAsia="標楷體" w:hAnsi="標楷體" w:hint="eastAsia"/>
                <w:color w:val="000000"/>
              </w:rPr>
              <w:t>5</w:t>
            </w:r>
            <w:r w:rsidRPr="00E730ED">
              <w:rPr>
                <w:rFonts w:ascii="標楷體" w:eastAsia="標楷體" w:hAnsi="標楷體" w:hint="eastAsia"/>
                <w:color w:val="000000"/>
              </w:rPr>
              <w:t>:</w:t>
            </w:r>
            <w:r>
              <w:rPr>
                <w:rFonts w:hint="eastAsia"/>
              </w:rPr>
              <w:t xml:space="preserve"> </w:t>
            </w:r>
            <w:r w:rsidRPr="00B532A1">
              <w:rPr>
                <w:rFonts w:ascii="標楷體" w:eastAsia="標楷體" w:hAnsi="標楷體" w:hint="eastAsia"/>
                <w:color w:val="000000"/>
                <w:lang w:eastAsia="zh-HK"/>
              </w:rPr>
              <w:t>新增資料時，發生錯誤</w:t>
            </w:r>
            <w:r w:rsidRPr="00E730ED">
              <w:rPr>
                <w:rFonts w:ascii="標楷體" w:eastAsia="標楷體" w:hAnsi="標楷體" w:hint="eastAsia"/>
                <w:color w:val="000000"/>
                <w:lang w:eastAsia="zh-HK"/>
              </w:rPr>
              <w:t>"</w:t>
            </w:r>
            <w:r>
              <w:rPr>
                <w:rFonts w:ascii="標楷體" w:eastAsia="標楷體" w:hAnsi="標楷體" w:hint="eastAsia"/>
                <w:color w:val="000000"/>
              </w:rPr>
              <w:t>。</w:t>
            </w:r>
          </w:p>
          <w:p w14:paraId="60CD8F29" w14:textId="77777777" w:rsidR="008173C2" w:rsidRPr="00787BCA" w:rsidRDefault="008173C2" w:rsidP="003A3B9A">
            <w:pPr>
              <w:ind w:left="240" w:hangingChars="100" w:hanging="240"/>
              <w:rPr>
                <w:rFonts w:ascii="標楷體" w:eastAsia="標楷體" w:hAnsi="標楷體"/>
              </w:rPr>
            </w:pPr>
            <w:r>
              <w:rPr>
                <w:rFonts w:ascii="標楷體" w:eastAsia="標楷體" w:hAnsi="標楷體" w:hint="eastAsia"/>
              </w:rPr>
              <w:t>2.</w:t>
            </w:r>
            <w:r w:rsidRPr="000D3541">
              <w:rPr>
                <w:rFonts w:ascii="標楷體" w:eastAsia="標楷體" w:hAnsi="標楷體" w:hint="eastAsia"/>
                <w:lang w:eastAsia="zh-HK"/>
              </w:rPr>
              <w:t>刪除</w:t>
            </w:r>
            <w:r w:rsidRPr="00B532A1">
              <w:rPr>
                <w:rFonts w:ascii="標楷體" w:eastAsia="標楷體" w:hAnsi="標楷體" w:hint="eastAsia"/>
                <w:lang w:eastAsia="zh-HK"/>
              </w:rPr>
              <w:t>樓層</w:t>
            </w:r>
            <w:r>
              <w:rPr>
                <w:rFonts w:ascii="標楷體" w:eastAsia="標楷體" w:hAnsi="標楷體" w:hint="eastAsia"/>
                <w:lang w:eastAsia="zh-HK"/>
              </w:rPr>
              <w:t>時會檢</w:t>
            </w:r>
            <w:r>
              <w:rPr>
                <w:rFonts w:ascii="標楷體" w:eastAsia="標楷體" w:hAnsi="標楷體" w:hint="eastAsia"/>
              </w:rPr>
              <w:t>查是否</w:t>
            </w:r>
            <w:r>
              <w:rPr>
                <w:rFonts w:ascii="標楷體" w:eastAsia="標楷體" w:hAnsi="標楷體" w:hint="eastAsia"/>
                <w:lang w:eastAsia="zh-HK"/>
              </w:rPr>
              <w:t>正</w:t>
            </w:r>
            <w:r>
              <w:rPr>
                <w:rFonts w:ascii="標楷體" w:eastAsia="標楷體" w:hAnsi="標楷體" w:hint="eastAsia"/>
              </w:rPr>
              <w:t>常，</w:t>
            </w:r>
            <w:r>
              <w:rPr>
                <w:rFonts w:ascii="標楷體" w:eastAsia="標楷體" w:hAnsi="標楷體" w:hint="eastAsia"/>
                <w:color w:val="000000"/>
              </w:rPr>
              <w:t>若</w:t>
            </w:r>
            <w:r>
              <w:rPr>
                <w:rFonts w:ascii="標楷體" w:eastAsia="標楷體" w:hAnsi="標楷體" w:hint="eastAsia"/>
                <w:color w:val="000000"/>
                <w:lang w:eastAsia="zh-HK"/>
              </w:rPr>
              <w:t>異</w:t>
            </w:r>
            <w:r>
              <w:rPr>
                <w:rFonts w:ascii="標楷體" w:eastAsia="標楷體" w:hAnsi="標楷體" w:hint="eastAsia"/>
                <w:color w:val="000000"/>
              </w:rPr>
              <w:t>常者</w:t>
            </w:r>
            <w:r w:rsidRPr="00E730ED">
              <w:rPr>
                <w:rFonts w:ascii="標楷體" w:eastAsia="標楷體" w:hAnsi="標楷體" w:hint="eastAsia"/>
                <w:color w:val="000000"/>
                <w:lang w:eastAsia="zh-HK"/>
              </w:rPr>
              <w:t>顯示</w:t>
            </w:r>
            <w:r>
              <w:rPr>
                <w:rFonts w:ascii="標楷體" w:eastAsia="標楷體" w:hAnsi="標楷體" w:hint="eastAsia"/>
                <w:color w:val="000000"/>
                <w:lang w:eastAsia="zh-HK"/>
              </w:rPr>
              <w:t>錯誤</w:t>
            </w:r>
            <w:r w:rsidRPr="00E730ED">
              <w:rPr>
                <w:rFonts w:ascii="標楷體" w:eastAsia="標楷體" w:hAnsi="標楷體" w:hint="eastAsia"/>
                <w:color w:val="000000"/>
                <w:lang w:eastAsia="zh-HK"/>
              </w:rPr>
              <w:t>訊息"</w:t>
            </w:r>
            <w:r w:rsidRPr="00E730ED">
              <w:rPr>
                <w:rFonts w:ascii="標楷體" w:eastAsia="標楷體" w:hAnsi="標楷體"/>
                <w:color w:val="000000"/>
                <w:lang w:eastAsia="zh-HK"/>
              </w:rPr>
              <w:t>E000</w:t>
            </w:r>
            <w:r>
              <w:rPr>
                <w:rFonts w:ascii="標楷體" w:eastAsia="標楷體" w:hAnsi="標楷體" w:hint="eastAsia"/>
                <w:color w:val="000000"/>
              </w:rPr>
              <w:t>8</w:t>
            </w:r>
            <w:r w:rsidRPr="00E730ED">
              <w:rPr>
                <w:rFonts w:ascii="標楷體" w:eastAsia="標楷體" w:hAnsi="標楷體" w:hint="eastAsia"/>
                <w:color w:val="000000"/>
              </w:rPr>
              <w:t>:</w:t>
            </w:r>
            <w:r>
              <w:rPr>
                <w:rFonts w:hint="eastAsia"/>
              </w:rPr>
              <w:t xml:space="preserve"> </w:t>
            </w:r>
            <w:r w:rsidRPr="000D3541">
              <w:rPr>
                <w:rFonts w:ascii="標楷體" w:eastAsia="標楷體" w:hAnsi="標楷體" w:hint="eastAsia"/>
                <w:color w:val="000000"/>
                <w:lang w:eastAsia="zh-HK"/>
              </w:rPr>
              <w:t>刪除</w:t>
            </w:r>
            <w:r w:rsidRPr="00B532A1">
              <w:rPr>
                <w:rFonts w:ascii="標楷體" w:eastAsia="標楷體" w:hAnsi="標楷體" w:hint="eastAsia"/>
                <w:color w:val="000000"/>
                <w:lang w:eastAsia="zh-HK"/>
              </w:rPr>
              <w:t>資料時，發生錯誤</w:t>
            </w:r>
            <w:r w:rsidRPr="00E730ED">
              <w:rPr>
                <w:rFonts w:ascii="標楷體" w:eastAsia="標楷體" w:hAnsi="標楷體" w:hint="eastAsia"/>
                <w:color w:val="000000"/>
                <w:lang w:eastAsia="zh-HK"/>
              </w:rPr>
              <w:t>"</w:t>
            </w:r>
            <w:r>
              <w:rPr>
                <w:rFonts w:ascii="標楷體" w:eastAsia="標楷體" w:hAnsi="標楷體" w:hint="eastAsia"/>
                <w:color w:val="000000"/>
              </w:rPr>
              <w:t>。</w:t>
            </w:r>
          </w:p>
          <w:p w14:paraId="48F9F57B" w14:textId="77777777" w:rsidR="008173C2" w:rsidRPr="00787BCA" w:rsidRDefault="008173C2" w:rsidP="003A3B9A">
            <w:pPr>
              <w:ind w:left="240" w:hangingChars="100" w:hanging="240"/>
              <w:rPr>
                <w:rFonts w:ascii="標楷體" w:eastAsia="標楷體" w:hAnsi="標楷體"/>
              </w:rPr>
            </w:pPr>
            <w:r>
              <w:rPr>
                <w:rFonts w:ascii="標楷體" w:eastAsia="標楷體" w:hAnsi="標楷體" w:hint="eastAsia"/>
              </w:rPr>
              <w:t>3.</w:t>
            </w:r>
            <w:r w:rsidRPr="000D3541">
              <w:rPr>
                <w:rFonts w:ascii="標楷體" w:eastAsia="標楷體" w:hAnsi="標楷體" w:hint="eastAsia"/>
                <w:lang w:eastAsia="zh-HK"/>
              </w:rPr>
              <w:t>更新</w:t>
            </w:r>
            <w:r w:rsidRPr="00B532A1">
              <w:rPr>
                <w:rFonts w:ascii="標楷體" w:eastAsia="標楷體" w:hAnsi="標楷體" w:hint="eastAsia"/>
                <w:lang w:eastAsia="zh-HK"/>
              </w:rPr>
              <w:t>樓層</w:t>
            </w:r>
            <w:r>
              <w:rPr>
                <w:rFonts w:ascii="標楷體" w:eastAsia="標楷體" w:hAnsi="標楷體" w:hint="eastAsia"/>
                <w:lang w:eastAsia="zh-HK"/>
              </w:rPr>
              <w:t>時會檢</w:t>
            </w:r>
            <w:r>
              <w:rPr>
                <w:rFonts w:ascii="標楷體" w:eastAsia="標楷體" w:hAnsi="標楷體" w:hint="eastAsia"/>
              </w:rPr>
              <w:t>查是否</w:t>
            </w:r>
            <w:r>
              <w:rPr>
                <w:rFonts w:ascii="標楷體" w:eastAsia="標楷體" w:hAnsi="標楷體" w:hint="eastAsia"/>
                <w:lang w:eastAsia="zh-HK"/>
              </w:rPr>
              <w:t>正</w:t>
            </w:r>
            <w:r>
              <w:rPr>
                <w:rFonts w:ascii="標楷體" w:eastAsia="標楷體" w:hAnsi="標楷體" w:hint="eastAsia"/>
              </w:rPr>
              <w:t>常，</w:t>
            </w:r>
            <w:r>
              <w:rPr>
                <w:rFonts w:ascii="標楷體" w:eastAsia="標楷體" w:hAnsi="標楷體" w:hint="eastAsia"/>
                <w:color w:val="000000"/>
              </w:rPr>
              <w:t>若</w:t>
            </w:r>
            <w:r>
              <w:rPr>
                <w:rFonts w:ascii="標楷體" w:eastAsia="標楷體" w:hAnsi="標楷體" w:hint="eastAsia"/>
                <w:color w:val="000000"/>
                <w:lang w:eastAsia="zh-HK"/>
              </w:rPr>
              <w:t>異</w:t>
            </w:r>
            <w:r>
              <w:rPr>
                <w:rFonts w:ascii="標楷體" w:eastAsia="標楷體" w:hAnsi="標楷體" w:hint="eastAsia"/>
                <w:color w:val="000000"/>
              </w:rPr>
              <w:t>常者</w:t>
            </w:r>
            <w:r w:rsidRPr="00E730ED">
              <w:rPr>
                <w:rFonts w:ascii="標楷體" w:eastAsia="標楷體" w:hAnsi="標楷體" w:hint="eastAsia"/>
                <w:color w:val="000000"/>
                <w:lang w:eastAsia="zh-HK"/>
              </w:rPr>
              <w:t>顯示</w:t>
            </w:r>
            <w:r>
              <w:rPr>
                <w:rFonts w:ascii="標楷體" w:eastAsia="標楷體" w:hAnsi="標楷體" w:hint="eastAsia"/>
                <w:color w:val="000000"/>
                <w:lang w:eastAsia="zh-HK"/>
              </w:rPr>
              <w:t>錯誤</w:t>
            </w:r>
            <w:r w:rsidRPr="00E730ED">
              <w:rPr>
                <w:rFonts w:ascii="標楷體" w:eastAsia="標楷體" w:hAnsi="標楷體" w:hint="eastAsia"/>
                <w:color w:val="000000"/>
                <w:lang w:eastAsia="zh-HK"/>
              </w:rPr>
              <w:t>訊息"</w:t>
            </w:r>
            <w:r w:rsidRPr="00E730ED">
              <w:rPr>
                <w:rFonts w:ascii="標楷體" w:eastAsia="標楷體" w:hAnsi="標楷體"/>
                <w:color w:val="000000"/>
                <w:lang w:eastAsia="zh-HK"/>
              </w:rPr>
              <w:t>E000</w:t>
            </w:r>
            <w:r>
              <w:rPr>
                <w:rFonts w:ascii="標楷體" w:eastAsia="標楷體" w:hAnsi="標楷體" w:hint="eastAsia"/>
                <w:color w:val="000000"/>
              </w:rPr>
              <w:t>7</w:t>
            </w:r>
            <w:r w:rsidRPr="00E730ED">
              <w:rPr>
                <w:rFonts w:ascii="標楷體" w:eastAsia="標楷體" w:hAnsi="標楷體" w:hint="eastAsia"/>
                <w:color w:val="000000"/>
              </w:rPr>
              <w:t>:</w:t>
            </w:r>
            <w:r>
              <w:rPr>
                <w:rFonts w:hint="eastAsia"/>
              </w:rPr>
              <w:t xml:space="preserve"> </w:t>
            </w:r>
            <w:r w:rsidRPr="000D3541">
              <w:rPr>
                <w:rFonts w:ascii="標楷體" w:eastAsia="標楷體" w:hAnsi="標楷體" w:hint="eastAsia"/>
                <w:color w:val="000000"/>
                <w:lang w:eastAsia="zh-HK"/>
              </w:rPr>
              <w:t>更新</w:t>
            </w:r>
            <w:r w:rsidRPr="00B532A1">
              <w:rPr>
                <w:rFonts w:ascii="標楷體" w:eastAsia="標楷體" w:hAnsi="標楷體" w:hint="eastAsia"/>
                <w:color w:val="000000"/>
                <w:lang w:eastAsia="zh-HK"/>
              </w:rPr>
              <w:t>資料時，發生錯誤</w:t>
            </w:r>
            <w:r w:rsidRPr="00E730ED">
              <w:rPr>
                <w:rFonts w:ascii="標楷體" w:eastAsia="標楷體" w:hAnsi="標楷體" w:hint="eastAsia"/>
                <w:color w:val="000000"/>
                <w:lang w:eastAsia="zh-HK"/>
              </w:rPr>
              <w:t>"</w:t>
            </w:r>
            <w:r>
              <w:rPr>
                <w:rFonts w:ascii="標楷體" w:eastAsia="標楷體" w:hAnsi="標楷體" w:hint="eastAsia"/>
                <w:color w:val="000000"/>
              </w:rPr>
              <w:t>。</w:t>
            </w:r>
          </w:p>
          <w:p w14:paraId="384B4481" w14:textId="77777777" w:rsidR="008173C2" w:rsidRPr="007C54F6" w:rsidRDefault="008173C2" w:rsidP="003A3B9A">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3A8FD404" w14:textId="77777777" w:rsidR="008173C2" w:rsidRPr="00456B60" w:rsidRDefault="008173C2" w:rsidP="003A3B9A">
            <w:pPr>
              <w:rPr>
                <w:rFonts w:ascii="標楷體" w:eastAsia="標楷體" w:hAnsi="標楷體"/>
                <w:lang w:eastAsia="zh-HK"/>
              </w:rPr>
            </w:pPr>
            <w:r>
              <w:rPr>
                <w:rFonts w:ascii="標楷體" w:eastAsia="標楷體" w:hAnsi="標楷體" w:hint="eastAsia"/>
              </w:rPr>
              <w:t>4.</w:t>
            </w:r>
            <w:r>
              <w:rPr>
                <w:rFonts w:ascii="標楷體" w:eastAsia="標楷體" w:hAnsi="標楷體" w:hint="eastAsia"/>
                <w:lang w:eastAsia="zh-HK"/>
              </w:rPr>
              <w:t>更</w:t>
            </w:r>
            <w:r>
              <w:rPr>
                <w:rFonts w:ascii="標楷體" w:eastAsia="標楷體" w:hAnsi="標楷體" w:hint="eastAsia"/>
              </w:rPr>
              <w:t>新</w:t>
            </w:r>
            <w:r w:rsidRPr="00D4309E">
              <w:rPr>
                <w:rFonts w:ascii="標楷體" w:eastAsia="標楷體" w:hAnsi="標楷體" w:hint="eastAsia"/>
              </w:rPr>
              <w:t>建築造價參考檔</w:t>
            </w:r>
            <w:r w:rsidRPr="00456B60">
              <w:rPr>
                <w:rFonts w:ascii="標楷體" w:eastAsia="標楷體" w:hAnsi="標楷體"/>
                <w:lang w:eastAsia="zh-HK"/>
              </w:rPr>
              <w:t>資料</w:t>
            </w:r>
          </w:p>
        </w:tc>
      </w:tr>
      <w:tr w:rsidR="008173C2" w:rsidRPr="00456B60" w14:paraId="1B19CBFC" w14:textId="77777777" w:rsidTr="003A3B9A">
        <w:tc>
          <w:tcPr>
            <w:tcW w:w="851" w:type="dxa"/>
            <w:shd w:val="clear" w:color="auto" w:fill="auto"/>
          </w:tcPr>
          <w:p w14:paraId="458F5DA2" w14:textId="77777777" w:rsidR="008173C2" w:rsidRPr="00456B60" w:rsidRDefault="008173C2" w:rsidP="003A3B9A">
            <w:pPr>
              <w:jc w:val="center"/>
              <w:rPr>
                <w:rFonts w:ascii="標楷體" w:eastAsia="標楷體" w:hAnsi="標楷體"/>
              </w:rPr>
            </w:pPr>
            <w:r w:rsidRPr="00456B60">
              <w:rPr>
                <w:rFonts w:ascii="標楷體" w:eastAsia="標楷體" w:hAnsi="標楷體" w:hint="eastAsia"/>
              </w:rPr>
              <w:t>2</w:t>
            </w:r>
          </w:p>
        </w:tc>
        <w:tc>
          <w:tcPr>
            <w:tcW w:w="2126" w:type="dxa"/>
            <w:shd w:val="clear" w:color="auto" w:fill="auto"/>
          </w:tcPr>
          <w:p w14:paraId="2807E160" w14:textId="77777777" w:rsidR="008173C2" w:rsidRPr="00456B60" w:rsidRDefault="008173C2" w:rsidP="003A3B9A">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515DEB54" w14:textId="77777777" w:rsidR="008173C2" w:rsidRPr="00456B60" w:rsidRDefault="008173C2" w:rsidP="003A3B9A">
            <w:pPr>
              <w:rPr>
                <w:rFonts w:ascii="標楷體" w:eastAsia="標楷體" w:hAnsi="標楷體"/>
                <w:lang w:eastAsia="zh-HK"/>
              </w:rPr>
            </w:pPr>
            <w:r>
              <w:rPr>
                <w:rFonts w:ascii="標楷體" w:eastAsia="標楷體" w:hAnsi="標楷體" w:hint="eastAsia"/>
                <w:lang w:eastAsia="zh-HK"/>
              </w:rPr>
              <w:t>關閉此新增</w:t>
            </w:r>
            <w:r w:rsidRPr="00456B60">
              <w:rPr>
                <w:rFonts w:ascii="標楷體" w:eastAsia="標楷體" w:hAnsi="標楷體" w:hint="eastAsia"/>
                <w:lang w:eastAsia="zh-HK"/>
              </w:rPr>
              <w:t>畫面</w:t>
            </w:r>
          </w:p>
        </w:tc>
      </w:tr>
      <w:tr w:rsidR="008173C2" w:rsidRPr="00657910" w14:paraId="196E5963" w14:textId="77777777" w:rsidTr="003A3B9A">
        <w:tc>
          <w:tcPr>
            <w:tcW w:w="851" w:type="dxa"/>
            <w:tcBorders>
              <w:top w:val="single" w:sz="4" w:space="0" w:color="auto"/>
              <w:left w:val="single" w:sz="4" w:space="0" w:color="auto"/>
              <w:bottom w:val="single" w:sz="4" w:space="0" w:color="auto"/>
              <w:right w:val="single" w:sz="4" w:space="0" w:color="auto"/>
            </w:tcBorders>
            <w:shd w:val="clear" w:color="auto" w:fill="auto"/>
          </w:tcPr>
          <w:p w14:paraId="47B34D8D" w14:textId="77777777" w:rsidR="008173C2" w:rsidRPr="00657910" w:rsidRDefault="008173C2" w:rsidP="003A3B9A">
            <w:pPr>
              <w:jc w:val="center"/>
              <w:rPr>
                <w:rFonts w:ascii="標楷體" w:eastAsia="標楷體" w:hAnsi="標楷體"/>
              </w:rPr>
            </w:pPr>
            <w:r w:rsidRPr="00657910">
              <w:rPr>
                <w:rFonts w:ascii="標楷體" w:eastAsia="標楷體" w:hAnsi="標楷體" w:hint="eastAsia"/>
              </w:rPr>
              <w:t>3</w:t>
            </w:r>
          </w:p>
        </w:tc>
        <w:tc>
          <w:tcPr>
            <w:tcW w:w="2126" w:type="dxa"/>
            <w:tcBorders>
              <w:top w:val="single" w:sz="4" w:space="0" w:color="auto"/>
              <w:left w:val="single" w:sz="4" w:space="0" w:color="auto"/>
              <w:bottom w:val="single" w:sz="4" w:space="0" w:color="auto"/>
              <w:right w:val="single" w:sz="4" w:space="0" w:color="auto"/>
            </w:tcBorders>
            <w:shd w:val="clear" w:color="auto" w:fill="auto"/>
          </w:tcPr>
          <w:p w14:paraId="44B2ED3E" w14:textId="77777777" w:rsidR="008173C2" w:rsidRPr="00657910" w:rsidRDefault="008173C2" w:rsidP="003A3B9A">
            <w:pPr>
              <w:rPr>
                <w:rFonts w:ascii="標楷體" w:eastAsia="標楷體" w:hAnsi="標楷體"/>
                <w:lang w:eastAsia="zh-HK"/>
              </w:rPr>
            </w:pPr>
            <w:r w:rsidRPr="00657910">
              <w:rPr>
                <w:rFonts w:ascii="標楷體" w:eastAsia="標楷體" w:hAnsi="標楷體" w:hint="eastAsia"/>
                <w:lang w:eastAsia="zh-HK"/>
              </w:rPr>
              <w:t>重新交易</w:t>
            </w:r>
          </w:p>
        </w:tc>
        <w:tc>
          <w:tcPr>
            <w:tcW w:w="7033" w:type="dxa"/>
            <w:tcBorders>
              <w:top w:val="single" w:sz="4" w:space="0" w:color="auto"/>
              <w:left w:val="single" w:sz="4" w:space="0" w:color="auto"/>
              <w:bottom w:val="single" w:sz="4" w:space="0" w:color="auto"/>
              <w:right w:val="single" w:sz="4" w:space="0" w:color="auto"/>
            </w:tcBorders>
            <w:shd w:val="clear" w:color="auto" w:fill="auto"/>
          </w:tcPr>
          <w:p w14:paraId="1F444741" w14:textId="77777777" w:rsidR="008173C2" w:rsidRPr="00657910" w:rsidRDefault="008173C2" w:rsidP="003A3B9A">
            <w:pPr>
              <w:rPr>
                <w:rFonts w:ascii="標楷體" w:eastAsia="標楷體" w:hAnsi="標楷體"/>
                <w:lang w:eastAsia="zh-HK"/>
              </w:rPr>
            </w:pPr>
            <w:r w:rsidRPr="00657910">
              <w:rPr>
                <w:rFonts w:ascii="標楷體" w:eastAsia="標楷體" w:hAnsi="標楷體" w:hint="eastAsia"/>
                <w:lang w:eastAsia="zh-HK"/>
              </w:rPr>
              <w:t>交易成功時顯示,重新整理交易頁面。</w:t>
            </w:r>
          </w:p>
        </w:tc>
      </w:tr>
    </w:tbl>
    <w:p w14:paraId="6573712E" w14:textId="77777777" w:rsidR="008173C2" w:rsidRDefault="008173C2" w:rsidP="008173C2">
      <w:pPr>
        <w:snapToGrid w:val="0"/>
        <w:spacing w:before="120"/>
        <w:ind w:rightChars="100" w:right="240"/>
      </w:pPr>
    </w:p>
    <w:p w14:paraId="13898FC1" w14:textId="77777777" w:rsidR="008173C2" w:rsidRPr="00456B60" w:rsidRDefault="008173C2" w:rsidP="00D21BA0">
      <w:pPr>
        <w:numPr>
          <w:ilvl w:val="0"/>
          <w:numId w:val="22"/>
        </w:numPr>
        <w:snapToGrid w:val="0"/>
        <w:spacing w:before="120"/>
        <w:ind w:rightChars="100" w:right="240"/>
        <w:rPr>
          <w:rFonts w:eastAsia="標楷體"/>
          <w:sz w:val="26"/>
        </w:rPr>
      </w:pPr>
      <w:r w:rsidRPr="00456B60">
        <w:rPr>
          <w:rFonts w:eastAsia="標楷體"/>
          <w:sz w:val="26"/>
        </w:rPr>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79"/>
        <w:gridCol w:w="1002"/>
        <w:gridCol w:w="682"/>
        <w:gridCol w:w="993"/>
        <w:gridCol w:w="2496"/>
        <w:gridCol w:w="576"/>
        <w:gridCol w:w="688"/>
        <w:gridCol w:w="3178"/>
      </w:tblGrid>
      <w:tr w:rsidR="008173C2" w:rsidRPr="000F131E" w14:paraId="1691A1CB" w14:textId="77777777" w:rsidTr="00C535F5">
        <w:trPr>
          <w:trHeight w:val="388"/>
          <w:tblHeader/>
          <w:jc w:val="center"/>
        </w:trPr>
        <w:tc>
          <w:tcPr>
            <w:tcW w:w="579" w:type="dxa"/>
            <w:vMerge w:val="restart"/>
            <w:shd w:val="clear" w:color="auto" w:fill="F2F2F2"/>
          </w:tcPr>
          <w:p w14:paraId="1F5CAAB8" w14:textId="77777777" w:rsidR="008173C2" w:rsidRPr="000F131E" w:rsidRDefault="008173C2" w:rsidP="003A3B9A">
            <w:pPr>
              <w:rPr>
                <w:rFonts w:eastAsia="標楷體"/>
              </w:rPr>
            </w:pPr>
            <w:r w:rsidRPr="000F131E">
              <w:rPr>
                <w:rFonts w:eastAsia="標楷體"/>
              </w:rPr>
              <w:t>序號</w:t>
            </w:r>
          </w:p>
        </w:tc>
        <w:tc>
          <w:tcPr>
            <w:tcW w:w="1002" w:type="dxa"/>
            <w:vMerge w:val="restart"/>
            <w:shd w:val="clear" w:color="auto" w:fill="F2F2F2"/>
          </w:tcPr>
          <w:p w14:paraId="410E12E2" w14:textId="77777777" w:rsidR="008173C2" w:rsidRPr="000F131E" w:rsidRDefault="008173C2" w:rsidP="003A3B9A">
            <w:pPr>
              <w:rPr>
                <w:rFonts w:eastAsia="標楷體"/>
              </w:rPr>
            </w:pPr>
            <w:r w:rsidRPr="000F131E">
              <w:rPr>
                <w:rFonts w:eastAsia="標楷體"/>
              </w:rPr>
              <w:t>欄位</w:t>
            </w:r>
          </w:p>
        </w:tc>
        <w:tc>
          <w:tcPr>
            <w:tcW w:w="5435" w:type="dxa"/>
            <w:gridSpan w:val="5"/>
            <w:shd w:val="clear" w:color="auto" w:fill="F2F2F2"/>
          </w:tcPr>
          <w:p w14:paraId="53F7513A" w14:textId="77777777" w:rsidR="008173C2" w:rsidRPr="000F131E" w:rsidRDefault="008173C2" w:rsidP="003A3B9A">
            <w:pPr>
              <w:rPr>
                <w:rFonts w:eastAsia="標楷體"/>
              </w:rPr>
            </w:pPr>
            <w:r w:rsidRPr="000F131E">
              <w:rPr>
                <w:rFonts w:eastAsia="標楷體"/>
              </w:rPr>
              <w:t>說明</w:t>
            </w:r>
          </w:p>
        </w:tc>
        <w:tc>
          <w:tcPr>
            <w:tcW w:w="3178" w:type="dxa"/>
            <w:vMerge w:val="restart"/>
            <w:shd w:val="clear" w:color="auto" w:fill="F2F2F2"/>
          </w:tcPr>
          <w:p w14:paraId="51F3F1D7" w14:textId="77777777" w:rsidR="008173C2" w:rsidRPr="000F131E" w:rsidRDefault="008173C2" w:rsidP="003A3B9A">
            <w:pPr>
              <w:rPr>
                <w:rFonts w:eastAsia="標楷體"/>
              </w:rPr>
            </w:pPr>
            <w:r w:rsidRPr="000F131E">
              <w:rPr>
                <w:rFonts w:eastAsia="標楷體"/>
              </w:rPr>
              <w:t>處理邏輯及注意事項</w:t>
            </w:r>
          </w:p>
        </w:tc>
      </w:tr>
      <w:tr w:rsidR="008173C2" w:rsidRPr="000F131E" w14:paraId="6333BB0F" w14:textId="77777777" w:rsidTr="00C535F5">
        <w:trPr>
          <w:trHeight w:val="244"/>
          <w:tblHeader/>
          <w:jc w:val="center"/>
        </w:trPr>
        <w:tc>
          <w:tcPr>
            <w:tcW w:w="579" w:type="dxa"/>
            <w:vMerge/>
            <w:shd w:val="clear" w:color="auto" w:fill="F2F2F2"/>
          </w:tcPr>
          <w:p w14:paraId="6BF8B6AB" w14:textId="77777777" w:rsidR="008173C2" w:rsidRPr="000F131E" w:rsidRDefault="008173C2" w:rsidP="003A3B9A">
            <w:pPr>
              <w:rPr>
                <w:rFonts w:eastAsia="標楷體"/>
              </w:rPr>
            </w:pPr>
          </w:p>
        </w:tc>
        <w:tc>
          <w:tcPr>
            <w:tcW w:w="1002" w:type="dxa"/>
            <w:vMerge/>
            <w:shd w:val="clear" w:color="auto" w:fill="F2F2F2"/>
          </w:tcPr>
          <w:p w14:paraId="3F84BABA" w14:textId="77777777" w:rsidR="008173C2" w:rsidRPr="000F131E" w:rsidRDefault="008173C2" w:rsidP="003A3B9A">
            <w:pPr>
              <w:rPr>
                <w:rFonts w:eastAsia="標楷體"/>
              </w:rPr>
            </w:pPr>
          </w:p>
        </w:tc>
        <w:tc>
          <w:tcPr>
            <w:tcW w:w="682" w:type="dxa"/>
            <w:shd w:val="clear" w:color="auto" w:fill="F2F2F2"/>
          </w:tcPr>
          <w:p w14:paraId="61FC4E1B" w14:textId="77777777" w:rsidR="008173C2" w:rsidRPr="000F131E" w:rsidRDefault="008173C2" w:rsidP="003A3B9A">
            <w:pPr>
              <w:rPr>
                <w:rFonts w:eastAsia="標楷體"/>
              </w:rPr>
            </w:pPr>
            <w:r>
              <w:rPr>
                <w:rFonts w:eastAsia="標楷體" w:hint="eastAsia"/>
              </w:rPr>
              <w:t>資料長度</w:t>
            </w:r>
          </w:p>
        </w:tc>
        <w:tc>
          <w:tcPr>
            <w:tcW w:w="993" w:type="dxa"/>
            <w:shd w:val="clear" w:color="auto" w:fill="F2F2F2"/>
          </w:tcPr>
          <w:p w14:paraId="274D482A" w14:textId="77777777" w:rsidR="008173C2" w:rsidRPr="000F131E" w:rsidRDefault="008173C2" w:rsidP="003A3B9A">
            <w:pPr>
              <w:rPr>
                <w:rFonts w:eastAsia="標楷體"/>
              </w:rPr>
            </w:pPr>
            <w:r w:rsidRPr="000F131E">
              <w:rPr>
                <w:rFonts w:eastAsia="標楷體"/>
              </w:rPr>
              <w:t>預設值</w:t>
            </w:r>
          </w:p>
        </w:tc>
        <w:tc>
          <w:tcPr>
            <w:tcW w:w="2496" w:type="dxa"/>
            <w:shd w:val="clear" w:color="auto" w:fill="F2F2F2"/>
          </w:tcPr>
          <w:p w14:paraId="5AD62B61" w14:textId="77777777" w:rsidR="008173C2" w:rsidRPr="000F131E" w:rsidRDefault="008173C2" w:rsidP="003A3B9A">
            <w:pPr>
              <w:rPr>
                <w:rFonts w:eastAsia="標楷體"/>
              </w:rPr>
            </w:pPr>
            <w:r w:rsidRPr="000F131E">
              <w:rPr>
                <w:rFonts w:eastAsia="標楷體"/>
              </w:rPr>
              <w:t>選單內容</w:t>
            </w:r>
          </w:p>
        </w:tc>
        <w:tc>
          <w:tcPr>
            <w:tcW w:w="576" w:type="dxa"/>
            <w:shd w:val="clear" w:color="auto" w:fill="F2F2F2"/>
          </w:tcPr>
          <w:p w14:paraId="654B03F3" w14:textId="77777777" w:rsidR="008173C2" w:rsidRPr="000F131E" w:rsidRDefault="008173C2" w:rsidP="003A3B9A">
            <w:pPr>
              <w:rPr>
                <w:rFonts w:eastAsia="標楷體"/>
              </w:rPr>
            </w:pPr>
            <w:r w:rsidRPr="000F131E">
              <w:rPr>
                <w:rFonts w:eastAsia="標楷體"/>
              </w:rPr>
              <w:t>必填</w:t>
            </w:r>
          </w:p>
        </w:tc>
        <w:tc>
          <w:tcPr>
            <w:tcW w:w="688" w:type="dxa"/>
            <w:shd w:val="clear" w:color="auto" w:fill="F2F2F2"/>
          </w:tcPr>
          <w:p w14:paraId="09E367B5" w14:textId="77777777" w:rsidR="008173C2" w:rsidRPr="000F131E" w:rsidRDefault="008173C2" w:rsidP="003A3B9A">
            <w:pPr>
              <w:rPr>
                <w:rFonts w:eastAsia="標楷體"/>
              </w:rPr>
            </w:pPr>
            <w:r w:rsidRPr="000F131E">
              <w:rPr>
                <w:rFonts w:eastAsia="標楷體"/>
              </w:rPr>
              <w:t>R/W</w:t>
            </w:r>
          </w:p>
        </w:tc>
        <w:tc>
          <w:tcPr>
            <w:tcW w:w="3178" w:type="dxa"/>
            <w:vMerge/>
            <w:shd w:val="clear" w:color="auto" w:fill="F2F2F2"/>
          </w:tcPr>
          <w:p w14:paraId="740E49D7" w14:textId="77777777" w:rsidR="008173C2" w:rsidRPr="000F131E" w:rsidRDefault="008173C2" w:rsidP="003A3B9A">
            <w:pPr>
              <w:rPr>
                <w:rFonts w:eastAsia="標楷體"/>
              </w:rPr>
            </w:pPr>
          </w:p>
        </w:tc>
      </w:tr>
      <w:tr w:rsidR="008173C2" w:rsidRPr="000F131E" w14:paraId="54C29D4D" w14:textId="77777777" w:rsidTr="00C535F5">
        <w:trPr>
          <w:trHeight w:val="291"/>
          <w:jc w:val="center"/>
        </w:trPr>
        <w:tc>
          <w:tcPr>
            <w:tcW w:w="579" w:type="dxa"/>
          </w:tcPr>
          <w:p w14:paraId="529C1553" w14:textId="77777777" w:rsidR="008173C2" w:rsidRPr="000F131E" w:rsidRDefault="008173C2" w:rsidP="003A3B9A">
            <w:pPr>
              <w:rPr>
                <w:rFonts w:ascii="標楷體" w:eastAsia="標楷體" w:hAnsi="標楷體"/>
              </w:rPr>
            </w:pPr>
            <w:r w:rsidRPr="000F131E">
              <w:rPr>
                <w:rFonts w:ascii="標楷體" w:eastAsia="標楷體" w:hAnsi="標楷體" w:hint="eastAsia"/>
              </w:rPr>
              <w:t>1</w:t>
            </w:r>
          </w:p>
        </w:tc>
        <w:tc>
          <w:tcPr>
            <w:tcW w:w="1002" w:type="dxa"/>
          </w:tcPr>
          <w:p w14:paraId="48EAFA0D" w14:textId="77777777" w:rsidR="008173C2" w:rsidRPr="000F131E" w:rsidRDefault="008173C2" w:rsidP="003A3B9A">
            <w:pPr>
              <w:rPr>
                <w:rFonts w:ascii="標楷體" w:eastAsia="標楷體" w:hAnsi="標楷體"/>
              </w:rPr>
            </w:pPr>
            <w:r w:rsidRPr="00BA3667">
              <w:rPr>
                <w:rFonts w:ascii="標楷體" w:eastAsia="標楷體" w:hAnsi="標楷體" w:hint="eastAsia"/>
              </w:rPr>
              <w:t>縣市代碼</w:t>
            </w:r>
          </w:p>
        </w:tc>
        <w:tc>
          <w:tcPr>
            <w:tcW w:w="682" w:type="dxa"/>
          </w:tcPr>
          <w:p w14:paraId="7987A9F3" w14:textId="77777777" w:rsidR="008173C2" w:rsidRPr="000F131E" w:rsidRDefault="008173C2" w:rsidP="003A3B9A">
            <w:pPr>
              <w:rPr>
                <w:rFonts w:ascii="標楷體" w:eastAsia="標楷體" w:hAnsi="標楷體"/>
              </w:rPr>
            </w:pPr>
            <w:r>
              <w:rPr>
                <w:rFonts w:ascii="標楷體" w:eastAsia="標楷體" w:hAnsi="標楷體" w:hint="eastAsia"/>
              </w:rPr>
              <w:t>2</w:t>
            </w:r>
          </w:p>
        </w:tc>
        <w:tc>
          <w:tcPr>
            <w:tcW w:w="993" w:type="dxa"/>
          </w:tcPr>
          <w:p w14:paraId="648FB853" w14:textId="77777777" w:rsidR="008173C2" w:rsidRPr="000F131E" w:rsidRDefault="008173C2" w:rsidP="003A3B9A">
            <w:pPr>
              <w:rPr>
                <w:rFonts w:ascii="標楷體" w:eastAsia="標楷體" w:hAnsi="標楷體"/>
              </w:rPr>
            </w:pPr>
          </w:p>
        </w:tc>
        <w:tc>
          <w:tcPr>
            <w:tcW w:w="2496" w:type="dxa"/>
          </w:tcPr>
          <w:p w14:paraId="789F3B77" w14:textId="77777777" w:rsidR="008173C2" w:rsidRDefault="008173C2" w:rsidP="003A3B9A">
            <w:pPr>
              <w:rPr>
                <w:rFonts w:ascii="標楷體" w:eastAsia="標楷體" w:hAnsi="標楷體"/>
              </w:rPr>
            </w:pPr>
            <w:r>
              <w:rPr>
                <w:rFonts w:ascii="標楷體" w:eastAsia="標楷體" w:hAnsi="標楷體" w:hint="eastAsia"/>
              </w:rPr>
              <w:t>下拉式選單</w:t>
            </w:r>
          </w:p>
          <w:p w14:paraId="0FB932FA" w14:textId="77777777" w:rsidR="008173C2" w:rsidRPr="00291505" w:rsidRDefault="008173C2" w:rsidP="003A3B9A">
            <w:pPr>
              <w:rPr>
                <w:rFonts w:ascii="標楷體" w:eastAsia="標楷體" w:hAnsi="標楷體"/>
              </w:rPr>
            </w:pPr>
            <w:r>
              <w:rPr>
                <w:rFonts w:ascii="標楷體" w:eastAsia="標楷體" w:hAnsi="標楷體" w:hint="eastAsia"/>
              </w:rPr>
              <w:t>[地區別代碼檔(</w:t>
            </w:r>
            <w:r>
              <w:rPr>
                <w:rFonts w:ascii="標楷體" w:eastAsia="標楷體" w:hAnsi="標楷體"/>
              </w:rPr>
              <w:t>CdCity</w:t>
            </w:r>
            <w:r>
              <w:rPr>
                <w:rFonts w:ascii="標楷體" w:eastAsia="標楷體" w:hAnsi="標楷體" w:hint="eastAsia"/>
              </w:rPr>
              <w:t>)]的[</w:t>
            </w:r>
            <w:r w:rsidRPr="00E8095D">
              <w:rPr>
                <w:rFonts w:ascii="標楷體" w:eastAsia="標楷體" w:hAnsi="標楷體" w:hint="eastAsia"/>
              </w:rPr>
              <w:t>縣市代碼(地區</w:t>
            </w:r>
            <w:r>
              <w:rPr>
                <w:rFonts w:ascii="標楷體" w:eastAsia="標楷體" w:hAnsi="標楷體" w:hint="eastAsia"/>
              </w:rPr>
              <w:t>別)</w:t>
            </w:r>
            <w:r w:rsidRPr="00C331E6">
              <w:rPr>
                <w:rFonts w:ascii="標楷體" w:eastAsia="標楷體" w:hAnsi="標楷體"/>
              </w:rPr>
              <w:t>CityCode</w:t>
            </w:r>
            <w:r>
              <w:rPr>
                <w:rFonts w:ascii="標楷體" w:eastAsia="標楷體" w:hAnsi="標楷體"/>
              </w:rPr>
              <w:t>]</w:t>
            </w:r>
            <w:r>
              <w:rPr>
                <w:rFonts w:ascii="標楷體" w:eastAsia="標楷體" w:hAnsi="標楷體" w:hint="eastAsia"/>
              </w:rPr>
              <w:t xml:space="preserve"> +[</w:t>
            </w:r>
            <w:r w:rsidRPr="00E8095D">
              <w:rPr>
                <w:rFonts w:ascii="標楷體" w:eastAsia="標楷體" w:hAnsi="標楷體" w:hint="eastAsia"/>
              </w:rPr>
              <w:t>縣市名稱(地區</w:t>
            </w:r>
            <w:r>
              <w:rPr>
                <w:rFonts w:ascii="標楷體" w:eastAsia="標楷體" w:hAnsi="標楷體" w:hint="eastAsia"/>
              </w:rPr>
              <w:t>別)(</w:t>
            </w:r>
            <w:r>
              <w:t xml:space="preserve"> </w:t>
            </w:r>
            <w:r w:rsidRPr="00C331E6">
              <w:rPr>
                <w:rFonts w:ascii="標楷體" w:eastAsia="標楷體" w:hAnsi="標楷體"/>
              </w:rPr>
              <w:t>CityItem</w:t>
            </w:r>
            <w:r>
              <w:rPr>
                <w:rFonts w:ascii="標楷體" w:eastAsia="標楷體" w:hAnsi="標楷體" w:hint="eastAsia"/>
              </w:rPr>
              <w:t>)]</w:t>
            </w:r>
          </w:p>
        </w:tc>
        <w:tc>
          <w:tcPr>
            <w:tcW w:w="576" w:type="dxa"/>
          </w:tcPr>
          <w:p w14:paraId="4EE56647" w14:textId="77777777" w:rsidR="008173C2" w:rsidRPr="00E8095D" w:rsidRDefault="008173C2" w:rsidP="003A3B9A">
            <w:pPr>
              <w:rPr>
                <w:rFonts w:ascii="標楷體" w:eastAsia="標楷體" w:hAnsi="標楷體"/>
              </w:rPr>
            </w:pPr>
            <w:r>
              <w:rPr>
                <w:rFonts w:ascii="標楷體" w:eastAsia="標楷體" w:hAnsi="標楷體" w:hint="eastAsia"/>
              </w:rPr>
              <w:t>V</w:t>
            </w:r>
          </w:p>
        </w:tc>
        <w:tc>
          <w:tcPr>
            <w:tcW w:w="688" w:type="dxa"/>
          </w:tcPr>
          <w:p w14:paraId="51919A3E" w14:textId="77777777" w:rsidR="008173C2" w:rsidRPr="00291505" w:rsidRDefault="008173C2" w:rsidP="003A3B9A">
            <w:pPr>
              <w:rPr>
                <w:rFonts w:ascii="標楷體" w:eastAsia="標楷體" w:hAnsi="標楷體"/>
              </w:rPr>
            </w:pPr>
            <w:r>
              <w:rPr>
                <w:rFonts w:ascii="標楷體" w:eastAsia="標楷體" w:hAnsi="標楷體" w:hint="eastAsia"/>
              </w:rPr>
              <w:t>W</w:t>
            </w:r>
          </w:p>
        </w:tc>
        <w:tc>
          <w:tcPr>
            <w:tcW w:w="3178" w:type="dxa"/>
          </w:tcPr>
          <w:p w14:paraId="59D71E4E" w14:textId="77777777" w:rsidR="008173C2" w:rsidRPr="00291505" w:rsidRDefault="008173C2" w:rsidP="003A3B9A">
            <w:pPr>
              <w:rPr>
                <w:rFonts w:ascii="標楷體" w:eastAsia="標楷體" w:hAnsi="標楷體"/>
              </w:rPr>
            </w:pPr>
            <w:r>
              <w:rPr>
                <w:rFonts w:ascii="標楷體" w:eastAsia="標楷體" w:hAnsi="標楷體" w:hint="eastAsia"/>
              </w:rPr>
              <w:t>限輸入代碼,</w:t>
            </w:r>
            <w:r w:rsidRPr="007332E1">
              <w:rPr>
                <w:rFonts w:ascii="標楷體" w:eastAsia="標楷體" w:hAnsi="標楷體" w:hint="eastAsia"/>
              </w:rPr>
              <w:t>檢核條件：</w:t>
            </w:r>
            <w:r w:rsidRPr="007332E1">
              <w:rPr>
                <w:rFonts w:ascii="標楷體" w:eastAsia="標楷體" w:hAnsi="標楷體" w:hint="eastAsia"/>
                <w:lang w:eastAsia="zh-HK"/>
              </w:rPr>
              <w:t>依選單</w:t>
            </w:r>
            <w:r w:rsidRPr="007332E1">
              <w:rPr>
                <w:rFonts w:ascii="標楷體" w:eastAsia="標楷體" w:hAnsi="標楷體" w:hint="eastAsia"/>
              </w:rPr>
              <w:t>/</w:t>
            </w:r>
            <w:r w:rsidRPr="007332E1">
              <w:rPr>
                <w:rFonts w:ascii="標楷體" w:eastAsia="標楷體" w:hAnsi="標楷體"/>
              </w:rPr>
              <w:t>V(H)</w:t>
            </w:r>
          </w:p>
          <w:p w14:paraId="2CB271C0" w14:textId="77777777" w:rsidR="008173C2" w:rsidRPr="00BA3667" w:rsidRDefault="008173C2" w:rsidP="003A3B9A">
            <w:pPr>
              <w:rPr>
                <w:rFonts w:ascii="標楷體" w:eastAsia="標楷體" w:hAnsi="標楷體"/>
              </w:rPr>
            </w:pPr>
          </w:p>
        </w:tc>
      </w:tr>
      <w:tr w:rsidR="006312CA" w:rsidRPr="000F131E" w14:paraId="071ADB55" w14:textId="77777777" w:rsidTr="00C535F5">
        <w:trPr>
          <w:trHeight w:val="291"/>
          <w:jc w:val="center"/>
        </w:trPr>
        <w:tc>
          <w:tcPr>
            <w:tcW w:w="579" w:type="dxa"/>
          </w:tcPr>
          <w:p w14:paraId="644DB7D8" w14:textId="7637D994" w:rsidR="006312CA" w:rsidRPr="000F131E" w:rsidRDefault="006312CA" w:rsidP="003A3B9A">
            <w:pPr>
              <w:rPr>
                <w:rFonts w:ascii="標楷體" w:eastAsia="標楷體" w:hAnsi="標楷體"/>
              </w:rPr>
            </w:pPr>
            <w:r>
              <w:rPr>
                <w:rFonts w:ascii="標楷體" w:eastAsia="標楷體" w:hAnsi="標楷體" w:hint="eastAsia"/>
              </w:rPr>
              <w:t>2</w:t>
            </w:r>
          </w:p>
        </w:tc>
        <w:tc>
          <w:tcPr>
            <w:tcW w:w="1002" w:type="dxa"/>
          </w:tcPr>
          <w:p w14:paraId="1492D6D4" w14:textId="3F0521F3" w:rsidR="006312CA" w:rsidRPr="006312CA" w:rsidRDefault="006312CA" w:rsidP="003A3B9A">
            <w:pPr>
              <w:rPr>
                <w:rFonts w:ascii="標楷體" w:eastAsia="標楷體" w:hAnsi="標楷體"/>
                <w:highlight w:val="yellow"/>
              </w:rPr>
            </w:pPr>
            <w:r w:rsidRPr="006312CA">
              <w:rPr>
                <w:rFonts w:ascii="標楷體" w:eastAsia="標楷體" w:hAnsi="標楷體" w:hint="eastAsia"/>
                <w:highlight w:val="yellow"/>
              </w:rPr>
              <w:t>建物</w:t>
            </w:r>
            <w:r>
              <w:rPr>
                <w:rFonts w:ascii="標楷體" w:eastAsia="標楷體" w:hAnsi="標楷體" w:hint="eastAsia"/>
                <w:highlight w:val="yellow"/>
              </w:rPr>
              <w:t>建材</w:t>
            </w:r>
          </w:p>
        </w:tc>
        <w:tc>
          <w:tcPr>
            <w:tcW w:w="682" w:type="dxa"/>
          </w:tcPr>
          <w:p w14:paraId="60483212" w14:textId="46CAD152" w:rsidR="006312CA" w:rsidRPr="006312CA" w:rsidRDefault="005016EB" w:rsidP="003A3B9A">
            <w:pPr>
              <w:rPr>
                <w:rFonts w:ascii="標楷體" w:eastAsia="標楷體" w:hAnsi="標楷體"/>
                <w:highlight w:val="yellow"/>
              </w:rPr>
            </w:pPr>
            <w:r>
              <w:rPr>
                <w:rFonts w:ascii="標楷體" w:eastAsia="標楷體" w:hAnsi="標楷體" w:hint="eastAsia"/>
                <w:highlight w:val="yellow"/>
              </w:rPr>
              <w:t>1</w:t>
            </w:r>
          </w:p>
        </w:tc>
        <w:tc>
          <w:tcPr>
            <w:tcW w:w="993" w:type="dxa"/>
          </w:tcPr>
          <w:p w14:paraId="4CB5B913" w14:textId="77777777" w:rsidR="006312CA" w:rsidRPr="006312CA" w:rsidRDefault="006312CA" w:rsidP="003A3B9A">
            <w:pPr>
              <w:rPr>
                <w:rFonts w:ascii="標楷體" w:eastAsia="標楷體" w:hAnsi="標楷體"/>
                <w:highlight w:val="yellow"/>
              </w:rPr>
            </w:pPr>
          </w:p>
        </w:tc>
        <w:tc>
          <w:tcPr>
            <w:tcW w:w="2496" w:type="dxa"/>
          </w:tcPr>
          <w:p w14:paraId="7289F440" w14:textId="3D397D49" w:rsidR="006312CA" w:rsidRPr="006312CA" w:rsidRDefault="006312CA" w:rsidP="003A3B9A">
            <w:pPr>
              <w:rPr>
                <w:rFonts w:ascii="標楷體" w:eastAsia="標楷體" w:hAnsi="標楷體"/>
                <w:color w:val="000000"/>
                <w:highlight w:val="yellow"/>
              </w:rPr>
            </w:pPr>
            <w:r w:rsidRPr="006312CA">
              <w:rPr>
                <w:rFonts w:ascii="標楷體" w:eastAsia="標楷體" w:hAnsi="標楷體" w:hint="eastAsia"/>
                <w:highlight w:val="yellow"/>
              </w:rPr>
              <w:t>根據d</w:t>
            </w:r>
            <w:r w:rsidRPr="006312CA">
              <w:rPr>
                <w:rFonts w:ascii="標楷體" w:eastAsia="標楷體" w:hAnsi="標楷體"/>
                <w:highlight w:val="yellow"/>
              </w:rPr>
              <w:t xml:space="preserve">Code.DefCode= </w:t>
            </w:r>
            <w:r w:rsidRPr="006312CA">
              <w:rPr>
                <w:rFonts w:ascii="標楷體" w:eastAsia="標楷體" w:hAnsi="標楷體" w:hint="eastAsia"/>
                <w:highlight w:val="yellow"/>
              </w:rPr>
              <w:t>M</w:t>
            </w:r>
            <w:r w:rsidRPr="006312CA">
              <w:rPr>
                <w:rFonts w:ascii="標楷體" w:eastAsia="標楷體" w:hAnsi="標楷體"/>
                <w:highlight w:val="yellow"/>
              </w:rPr>
              <w:t>etarial</w:t>
            </w:r>
            <w:r w:rsidRPr="006312CA">
              <w:rPr>
                <w:rFonts w:ascii="標楷體" w:eastAsia="標楷體" w:hAnsi="標楷體" w:hint="eastAsia"/>
                <w:color w:val="000000"/>
                <w:highlight w:val="yellow"/>
                <w:lang w:eastAsia="zh-HK"/>
              </w:rPr>
              <w:t>限[啟用記號(Enable)]=[Y.啟用]</w:t>
            </w:r>
          </w:p>
        </w:tc>
        <w:tc>
          <w:tcPr>
            <w:tcW w:w="576" w:type="dxa"/>
          </w:tcPr>
          <w:p w14:paraId="316C4019" w14:textId="310805E4" w:rsidR="006312CA" w:rsidRPr="006312CA" w:rsidRDefault="006312CA" w:rsidP="003A3B9A">
            <w:pPr>
              <w:rPr>
                <w:rFonts w:ascii="標楷體" w:eastAsia="標楷體" w:hAnsi="標楷體"/>
                <w:highlight w:val="yellow"/>
              </w:rPr>
            </w:pPr>
            <w:r w:rsidRPr="006312CA">
              <w:rPr>
                <w:rFonts w:ascii="標楷體" w:eastAsia="標楷體" w:hAnsi="標楷體" w:hint="eastAsia"/>
                <w:highlight w:val="yellow"/>
              </w:rPr>
              <w:t>V</w:t>
            </w:r>
          </w:p>
        </w:tc>
        <w:tc>
          <w:tcPr>
            <w:tcW w:w="688" w:type="dxa"/>
          </w:tcPr>
          <w:p w14:paraId="20E3DADF" w14:textId="78EC84C5" w:rsidR="006312CA" w:rsidRPr="006312CA" w:rsidRDefault="006312CA" w:rsidP="003A3B9A">
            <w:pPr>
              <w:rPr>
                <w:rFonts w:ascii="標楷體" w:eastAsia="標楷體" w:hAnsi="標楷體"/>
                <w:highlight w:val="yellow"/>
              </w:rPr>
            </w:pPr>
            <w:r w:rsidRPr="006312CA">
              <w:rPr>
                <w:rFonts w:ascii="標楷體" w:eastAsia="標楷體" w:hAnsi="標楷體" w:hint="eastAsia"/>
                <w:highlight w:val="yellow"/>
              </w:rPr>
              <w:t>W</w:t>
            </w:r>
          </w:p>
        </w:tc>
        <w:tc>
          <w:tcPr>
            <w:tcW w:w="3178" w:type="dxa"/>
          </w:tcPr>
          <w:p w14:paraId="43836FC0" w14:textId="77777777" w:rsidR="006312CA" w:rsidRPr="006312CA" w:rsidRDefault="006312CA" w:rsidP="006312CA">
            <w:pPr>
              <w:rPr>
                <w:rFonts w:ascii="標楷體" w:eastAsia="標楷體" w:hAnsi="標楷體"/>
                <w:highlight w:val="yellow"/>
              </w:rPr>
            </w:pPr>
            <w:r w:rsidRPr="006312CA">
              <w:rPr>
                <w:rFonts w:ascii="標楷體" w:eastAsia="標楷體" w:hAnsi="標楷體" w:hint="eastAsia"/>
                <w:highlight w:val="yellow"/>
              </w:rPr>
              <w:t>限輸入代碼,檢核條件：</w:t>
            </w:r>
            <w:r w:rsidRPr="006312CA">
              <w:rPr>
                <w:rFonts w:ascii="標楷體" w:eastAsia="標楷體" w:hAnsi="標楷體" w:hint="eastAsia"/>
                <w:highlight w:val="yellow"/>
                <w:lang w:eastAsia="zh-HK"/>
              </w:rPr>
              <w:t>依選單</w:t>
            </w:r>
            <w:r w:rsidRPr="006312CA">
              <w:rPr>
                <w:rFonts w:ascii="標楷體" w:eastAsia="標楷體" w:hAnsi="標楷體" w:hint="eastAsia"/>
                <w:highlight w:val="yellow"/>
              </w:rPr>
              <w:t>/</w:t>
            </w:r>
            <w:r w:rsidRPr="006312CA">
              <w:rPr>
                <w:rFonts w:ascii="標楷體" w:eastAsia="標楷體" w:hAnsi="標楷體"/>
                <w:highlight w:val="yellow"/>
              </w:rPr>
              <w:t>V(</w:t>
            </w:r>
            <w:commentRangeStart w:id="306"/>
            <w:r w:rsidRPr="006312CA">
              <w:rPr>
                <w:rFonts w:ascii="標楷體" w:eastAsia="標楷體" w:hAnsi="標楷體"/>
                <w:highlight w:val="yellow"/>
              </w:rPr>
              <w:t>H)</w:t>
            </w:r>
            <w:commentRangeEnd w:id="306"/>
            <w:r>
              <w:rPr>
                <w:rStyle w:val="afd"/>
              </w:rPr>
              <w:commentReference w:id="306"/>
            </w:r>
          </w:p>
          <w:p w14:paraId="6050640B" w14:textId="77777777" w:rsidR="006312CA" w:rsidRPr="006312CA" w:rsidRDefault="006312CA" w:rsidP="003A3B9A">
            <w:pPr>
              <w:rPr>
                <w:rFonts w:ascii="標楷體" w:eastAsia="標楷體" w:hAnsi="標楷體"/>
                <w:highlight w:val="yellow"/>
              </w:rPr>
            </w:pPr>
          </w:p>
        </w:tc>
      </w:tr>
      <w:tr w:rsidR="005016EB" w:rsidRPr="000F131E" w14:paraId="4045D774" w14:textId="77777777" w:rsidTr="00C535F5">
        <w:trPr>
          <w:trHeight w:val="291"/>
          <w:jc w:val="center"/>
        </w:trPr>
        <w:tc>
          <w:tcPr>
            <w:tcW w:w="579" w:type="dxa"/>
          </w:tcPr>
          <w:p w14:paraId="31C49496" w14:textId="25199B78" w:rsidR="005016EB" w:rsidRDefault="005016EB" w:rsidP="003A3B9A">
            <w:pPr>
              <w:rPr>
                <w:rFonts w:ascii="標楷體" w:eastAsia="標楷體" w:hAnsi="標楷體"/>
              </w:rPr>
            </w:pPr>
            <w:r>
              <w:rPr>
                <w:rFonts w:ascii="標楷體" w:eastAsia="標楷體" w:hAnsi="標楷體" w:hint="eastAsia"/>
              </w:rPr>
              <w:t>3</w:t>
            </w:r>
          </w:p>
        </w:tc>
        <w:tc>
          <w:tcPr>
            <w:tcW w:w="1002" w:type="dxa"/>
          </w:tcPr>
          <w:p w14:paraId="5D851662" w14:textId="4024D93F" w:rsidR="005016EB" w:rsidRPr="006312CA" w:rsidRDefault="005016EB" w:rsidP="003A3B9A">
            <w:pPr>
              <w:rPr>
                <w:rFonts w:ascii="標楷體" w:eastAsia="標楷體" w:hAnsi="標楷體"/>
                <w:highlight w:val="yellow"/>
              </w:rPr>
            </w:pPr>
            <w:r>
              <w:rPr>
                <w:rFonts w:ascii="標楷體" w:eastAsia="標楷體" w:hAnsi="標楷體" w:hint="eastAsia"/>
                <w:highlight w:val="yellow"/>
              </w:rPr>
              <w:t>版本日期</w:t>
            </w:r>
          </w:p>
        </w:tc>
        <w:tc>
          <w:tcPr>
            <w:tcW w:w="682" w:type="dxa"/>
          </w:tcPr>
          <w:p w14:paraId="55B889EA" w14:textId="71C82548" w:rsidR="005016EB" w:rsidRPr="006312CA" w:rsidRDefault="005016EB" w:rsidP="003A3B9A">
            <w:pPr>
              <w:rPr>
                <w:rFonts w:ascii="標楷體" w:eastAsia="標楷體" w:hAnsi="標楷體"/>
                <w:highlight w:val="yellow"/>
              </w:rPr>
            </w:pPr>
            <w:r>
              <w:rPr>
                <w:rFonts w:ascii="標楷體" w:eastAsia="標楷體" w:hAnsi="標楷體" w:hint="eastAsia"/>
                <w:highlight w:val="yellow"/>
              </w:rPr>
              <w:t>7</w:t>
            </w:r>
          </w:p>
        </w:tc>
        <w:tc>
          <w:tcPr>
            <w:tcW w:w="993" w:type="dxa"/>
          </w:tcPr>
          <w:p w14:paraId="238FA775" w14:textId="15AB36E9" w:rsidR="005016EB" w:rsidRPr="006312CA" w:rsidRDefault="00C01893" w:rsidP="003A3B9A">
            <w:pPr>
              <w:rPr>
                <w:rFonts w:ascii="標楷體" w:eastAsia="標楷體" w:hAnsi="標楷體"/>
                <w:highlight w:val="yellow"/>
              </w:rPr>
            </w:pPr>
            <w:r>
              <w:rPr>
                <w:rFonts w:ascii="標楷體" w:eastAsia="標楷體" w:hAnsi="標楷體" w:hint="eastAsia"/>
                <w:highlight w:val="yellow"/>
              </w:rPr>
              <w:t>日曆日</w:t>
            </w:r>
          </w:p>
        </w:tc>
        <w:tc>
          <w:tcPr>
            <w:tcW w:w="2496" w:type="dxa"/>
          </w:tcPr>
          <w:p w14:paraId="5917F7FD" w14:textId="66E02E65" w:rsidR="005016EB" w:rsidRPr="006312CA" w:rsidRDefault="005016EB" w:rsidP="003A3B9A">
            <w:pPr>
              <w:rPr>
                <w:rFonts w:ascii="標楷體" w:eastAsia="標楷體" w:hAnsi="標楷體"/>
                <w:highlight w:val="yellow"/>
              </w:rPr>
            </w:pPr>
          </w:p>
        </w:tc>
        <w:tc>
          <w:tcPr>
            <w:tcW w:w="576" w:type="dxa"/>
          </w:tcPr>
          <w:p w14:paraId="07917F81" w14:textId="2DD22970" w:rsidR="005016EB" w:rsidRPr="006312CA" w:rsidRDefault="005016EB" w:rsidP="003A3B9A">
            <w:pPr>
              <w:rPr>
                <w:rFonts w:ascii="標楷體" w:eastAsia="標楷體" w:hAnsi="標楷體"/>
                <w:highlight w:val="yellow"/>
              </w:rPr>
            </w:pPr>
            <w:r>
              <w:rPr>
                <w:rFonts w:ascii="標楷體" w:eastAsia="標楷體" w:hAnsi="標楷體" w:hint="eastAsia"/>
                <w:highlight w:val="yellow"/>
              </w:rPr>
              <w:t>V</w:t>
            </w:r>
          </w:p>
        </w:tc>
        <w:tc>
          <w:tcPr>
            <w:tcW w:w="688" w:type="dxa"/>
          </w:tcPr>
          <w:p w14:paraId="73D51C20" w14:textId="33220714" w:rsidR="005016EB" w:rsidRPr="006312CA" w:rsidRDefault="005016EB" w:rsidP="003A3B9A">
            <w:pPr>
              <w:rPr>
                <w:rFonts w:ascii="標楷體" w:eastAsia="標楷體" w:hAnsi="標楷體"/>
                <w:highlight w:val="yellow"/>
              </w:rPr>
            </w:pPr>
            <w:r>
              <w:rPr>
                <w:rFonts w:ascii="標楷體" w:eastAsia="標楷體" w:hAnsi="標楷體" w:hint="eastAsia"/>
                <w:highlight w:val="yellow"/>
              </w:rPr>
              <w:t>W</w:t>
            </w:r>
          </w:p>
        </w:tc>
        <w:tc>
          <w:tcPr>
            <w:tcW w:w="3178" w:type="dxa"/>
          </w:tcPr>
          <w:p w14:paraId="51A4F488" w14:textId="20A1CFB7" w:rsidR="005016EB" w:rsidRPr="006312CA" w:rsidRDefault="005016EB" w:rsidP="006312CA">
            <w:pPr>
              <w:rPr>
                <w:rFonts w:ascii="標楷體" w:eastAsia="標楷體" w:hAnsi="標楷體"/>
                <w:highlight w:val="yellow"/>
              </w:rPr>
            </w:pPr>
            <w:r>
              <w:rPr>
                <w:rFonts w:ascii="標楷體" w:eastAsia="標楷體" w:hAnsi="標楷體" w:hint="eastAsia"/>
                <w:highlight w:val="yellow"/>
              </w:rPr>
              <w:t>限輸入日期</w:t>
            </w:r>
            <w:r w:rsidRPr="005016EB">
              <w:rPr>
                <w:rFonts w:ascii="標楷體" w:eastAsia="標楷體" w:hAnsi="標楷體" w:hint="eastAsia"/>
                <w:highlight w:val="yellow"/>
              </w:rPr>
              <w:t>，</w:t>
            </w:r>
            <w:r w:rsidRPr="005016EB">
              <w:rPr>
                <w:rFonts w:ascii="標楷體" w:eastAsia="標楷體" w:hAnsi="標楷體" w:hint="eastAsia"/>
                <w:color w:val="000000"/>
                <w:highlight w:val="yellow"/>
                <w:lang w:eastAsia="zh-HK"/>
              </w:rPr>
              <w:t>日期格式/</w:t>
            </w:r>
            <w:r w:rsidRPr="005016EB">
              <w:rPr>
                <w:rFonts w:ascii="標楷體" w:eastAsia="標楷體" w:hAnsi="標楷體"/>
                <w:color w:val="000000"/>
                <w:highlight w:val="yellow"/>
              </w:rPr>
              <w:t>A(DATE,0)</w:t>
            </w:r>
          </w:p>
        </w:tc>
      </w:tr>
      <w:tr w:rsidR="008173C2" w:rsidRPr="000F131E" w14:paraId="4875A92F" w14:textId="77777777" w:rsidTr="00C535F5">
        <w:trPr>
          <w:trHeight w:val="291"/>
          <w:jc w:val="center"/>
        </w:trPr>
        <w:tc>
          <w:tcPr>
            <w:tcW w:w="579" w:type="dxa"/>
          </w:tcPr>
          <w:p w14:paraId="491988E9" w14:textId="77777777" w:rsidR="008173C2" w:rsidRPr="000F131E" w:rsidRDefault="008173C2" w:rsidP="003A3B9A">
            <w:pPr>
              <w:rPr>
                <w:rFonts w:ascii="標楷體" w:eastAsia="標楷體" w:hAnsi="標楷體"/>
              </w:rPr>
            </w:pPr>
          </w:p>
        </w:tc>
        <w:tc>
          <w:tcPr>
            <w:tcW w:w="9615" w:type="dxa"/>
            <w:gridSpan w:val="7"/>
          </w:tcPr>
          <w:p w14:paraId="73A628BC" w14:textId="77777777" w:rsidR="008173C2" w:rsidRPr="000F131E" w:rsidRDefault="008173C2" w:rsidP="003A3B9A">
            <w:pPr>
              <w:tabs>
                <w:tab w:val="left" w:pos="2136"/>
              </w:tabs>
              <w:rPr>
                <w:rFonts w:ascii="標楷體" w:eastAsia="標楷體" w:hAnsi="標楷體"/>
              </w:rPr>
            </w:pPr>
            <w:r w:rsidRPr="005A2D80">
              <w:rPr>
                <w:rFonts w:ascii="標楷體" w:eastAsia="標楷體" w:hAnsi="標楷體" w:hint="eastAsia"/>
              </w:rPr>
              <w:t>以下欄位</w:t>
            </w:r>
            <w:r>
              <w:rPr>
                <w:rFonts w:ascii="標楷體" w:eastAsia="標楷體" w:hAnsi="標楷體" w:hint="eastAsia"/>
                <w:lang w:eastAsia="zh-HK"/>
              </w:rPr>
              <w:t>輸</w:t>
            </w:r>
            <w:r>
              <w:rPr>
                <w:rFonts w:ascii="標楷體" w:eastAsia="標楷體" w:hAnsi="標楷體" w:hint="eastAsia"/>
              </w:rPr>
              <w:t>入[</w:t>
            </w:r>
            <w:r w:rsidRPr="00BA3667">
              <w:rPr>
                <w:rFonts w:ascii="標楷體" w:eastAsia="標楷體" w:hAnsi="標楷體" w:hint="eastAsia"/>
              </w:rPr>
              <w:t>縣市代碼</w:t>
            </w:r>
            <w:r>
              <w:rPr>
                <w:rFonts w:ascii="標楷體" w:eastAsia="標楷體" w:hAnsi="標楷體" w:hint="eastAsia"/>
              </w:rPr>
              <w:t>]</w:t>
            </w:r>
            <w:r>
              <w:rPr>
                <w:rFonts w:ascii="標楷體" w:eastAsia="標楷體" w:hAnsi="標楷體" w:hint="eastAsia"/>
                <w:lang w:eastAsia="zh-HK"/>
              </w:rPr>
              <w:t>後自</w:t>
            </w:r>
            <w:r>
              <w:rPr>
                <w:rFonts w:ascii="標楷體" w:eastAsia="標楷體" w:hAnsi="標楷體" w:hint="eastAsia"/>
              </w:rPr>
              <w:t>動</w:t>
            </w:r>
            <w:r>
              <w:rPr>
                <w:rFonts w:ascii="標楷體" w:eastAsia="標楷體" w:hAnsi="標楷體" w:hint="eastAsia"/>
                <w:lang w:eastAsia="zh-HK"/>
              </w:rPr>
              <w:t>顯</w:t>
            </w:r>
            <w:r>
              <w:rPr>
                <w:rFonts w:ascii="標楷體" w:eastAsia="標楷體" w:hAnsi="標楷體" w:hint="eastAsia"/>
              </w:rPr>
              <w:t>示</w:t>
            </w:r>
            <w:r>
              <w:rPr>
                <w:rFonts w:ascii="標楷體" w:eastAsia="標楷體" w:hAnsi="標楷體" w:hint="eastAsia"/>
                <w:lang w:eastAsia="zh-HK"/>
              </w:rPr>
              <w:t>各</w:t>
            </w:r>
            <w:r>
              <w:rPr>
                <w:rFonts w:ascii="標楷體" w:eastAsia="標楷體" w:hAnsi="標楷體" w:hint="eastAsia"/>
              </w:rPr>
              <w:t>[</w:t>
            </w:r>
            <w:r w:rsidRPr="009F66E9">
              <w:rPr>
                <w:rFonts w:ascii="標楷體" w:eastAsia="標楷體" w:hAnsi="標楷體" w:hint="eastAsia"/>
              </w:rPr>
              <w:t>總樓層數</w:t>
            </w:r>
            <w:r>
              <w:rPr>
                <w:rFonts w:ascii="標楷體" w:eastAsia="標楷體" w:hAnsi="標楷體" w:hint="eastAsia"/>
              </w:rPr>
              <w:t>]</w:t>
            </w:r>
            <w:r>
              <w:rPr>
                <w:rFonts w:ascii="標楷體" w:eastAsia="標楷體" w:hAnsi="標楷體" w:hint="eastAsia"/>
                <w:lang w:eastAsia="zh-HK"/>
              </w:rPr>
              <w:t>及</w:t>
            </w:r>
            <w:r>
              <w:rPr>
                <w:rFonts w:ascii="標楷體" w:eastAsia="標楷體" w:hAnsi="標楷體" w:hint="eastAsia"/>
              </w:rPr>
              <w:t>[</w:t>
            </w:r>
            <w:r w:rsidRPr="009F66E9">
              <w:rPr>
                <w:rFonts w:ascii="標楷體" w:eastAsia="標楷體" w:hAnsi="標楷體" w:hint="eastAsia"/>
              </w:rPr>
              <w:t>建築造價</w:t>
            </w:r>
            <w:r>
              <w:rPr>
                <w:rFonts w:ascii="標楷體" w:eastAsia="標楷體" w:hAnsi="標楷體" w:hint="eastAsia"/>
              </w:rPr>
              <w:t>]</w:t>
            </w:r>
            <w:r w:rsidRPr="000F131E">
              <w:rPr>
                <w:rFonts w:ascii="標楷體" w:eastAsia="標楷體" w:hAnsi="標楷體" w:hint="eastAsia"/>
                <w:color w:val="000000"/>
              </w:rPr>
              <w:t>原值</w:t>
            </w:r>
          </w:p>
        </w:tc>
      </w:tr>
      <w:tr w:rsidR="008173C2" w:rsidRPr="000F131E" w14:paraId="565E612A" w14:textId="77777777" w:rsidTr="00C535F5">
        <w:trPr>
          <w:trHeight w:val="291"/>
          <w:jc w:val="center"/>
        </w:trPr>
        <w:tc>
          <w:tcPr>
            <w:tcW w:w="579" w:type="dxa"/>
          </w:tcPr>
          <w:p w14:paraId="64E857B3" w14:textId="5BE3347E" w:rsidR="008173C2" w:rsidRPr="000F131E" w:rsidRDefault="005016EB" w:rsidP="003A3B9A">
            <w:pPr>
              <w:rPr>
                <w:rFonts w:ascii="標楷體" w:eastAsia="標楷體" w:hAnsi="標楷體"/>
              </w:rPr>
            </w:pPr>
            <w:r>
              <w:rPr>
                <w:rFonts w:ascii="標楷體" w:eastAsia="標楷體" w:hAnsi="標楷體" w:hint="eastAsia"/>
              </w:rPr>
              <w:t>4</w:t>
            </w:r>
          </w:p>
        </w:tc>
        <w:tc>
          <w:tcPr>
            <w:tcW w:w="1002" w:type="dxa"/>
          </w:tcPr>
          <w:p w14:paraId="40794FE2" w14:textId="77777777" w:rsidR="008173C2" w:rsidRPr="000F131E" w:rsidRDefault="008173C2" w:rsidP="003A3B9A">
            <w:pPr>
              <w:rPr>
                <w:rFonts w:ascii="標楷體" w:eastAsia="標楷體" w:hAnsi="標楷體"/>
              </w:rPr>
            </w:pPr>
            <w:r w:rsidRPr="009F66E9">
              <w:rPr>
                <w:rFonts w:ascii="標楷體" w:eastAsia="標楷體" w:hAnsi="標楷體" w:hint="eastAsia"/>
              </w:rPr>
              <w:t>總樓層數</w:t>
            </w:r>
          </w:p>
        </w:tc>
        <w:tc>
          <w:tcPr>
            <w:tcW w:w="682" w:type="dxa"/>
          </w:tcPr>
          <w:p w14:paraId="08FA737C" w14:textId="77777777" w:rsidR="008173C2" w:rsidRPr="000F131E" w:rsidRDefault="008173C2" w:rsidP="003A3B9A">
            <w:pPr>
              <w:rPr>
                <w:rFonts w:ascii="標楷體" w:eastAsia="標楷體" w:hAnsi="標楷體"/>
              </w:rPr>
            </w:pPr>
            <w:r>
              <w:rPr>
                <w:rFonts w:ascii="標楷體" w:eastAsia="標楷體" w:hAnsi="標楷體" w:hint="eastAsia"/>
              </w:rPr>
              <w:t>3</w:t>
            </w:r>
          </w:p>
        </w:tc>
        <w:tc>
          <w:tcPr>
            <w:tcW w:w="993" w:type="dxa"/>
          </w:tcPr>
          <w:p w14:paraId="0B2D227C" w14:textId="77777777" w:rsidR="008173C2" w:rsidRPr="000F131E" w:rsidRDefault="008173C2" w:rsidP="003A3B9A">
            <w:pPr>
              <w:rPr>
                <w:rFonts w:ascii="標楷體" w:eastAsia="標楷體" w:hAnsi="標楷體"/>
              </w:rPr>
            </w:pPr>
          </w:p>
        </w:tc>
        <w:tc>
          <w:tcPr>
            <w:tcW w:w="2496" w:type="dxa"/>
          </w:tcPr>
          <w:p w14:paraId="5D9098A1" w14:textId="77777777" w:rsidR="008173C2" w:rsidRPr="000F131E" w:rsidRDefault="008173C2" w:rsidP="003A3B9A">
            <w:pPr>
              <w:rPr>
                <w:rFonts w:ascii="標楷體" w:eastAsia="標楷體" w:hAnsi="標楷體"/>
              </w:rPr>
            </w:pPr>
          </w:p>
        </w:tc>
        <w:tc>
          <w:tcPr>
            <w:tcW w:w="576" w:type="dxa"/>
          </w:tcPr>
          <w:p w14:paraId="0F3C516D" w14:textId="77777777" w:rsidR="008173C2" w:rsidRPr="000F131E" w:rsidRDefault="008173C2" w:rsidP="003A3B9A">
            <w:pPr>
              <w:rPr>
                <w:rFonts w:ascii="標楷體" w:eastAsia="標楷體" w:hAnsi="標楷體"/>
              </w:rPr>
            </w:pPr>
          </w:p>
        </w:tc>
        <w:tc>
          <w:tcPr>
            <w:tcW w:w="688" w:type="dxa"/>
          </w:tcPr>
          <w:p w14:paraId="180C7C85" w14:textId="77777777" w:rsidR="008173C2" w:rsidRPr="000F131E" w:rsidRDefault="008173C2" w:rsidP="003A3B9A">
            <w:pPr>
              <w:rPr>
                <w:rFonts w:ascii="標楷體" w:eastAsia="標楷體" w:hAnsi="標楷體"/>
              </w:rPr>
            </w:pPr>
            <w:r>
              <w:rPr>
                <w:rFonts w:ascii="標楷體" w:eastAsia="標楷體" w:hAnsi="標楷體" w:hint="eastAsia"/>
              </w:rPr>
              <w:t>W</w:t>
            </w:r>
          </w:p>
        </w:tc>
        <w:tc>
          <w:tcPr>
            <w:tcW w:w="3178" w:type="dxa"/>
          </w:tcPr>
          <w:p w14:paraId="3211BD74" w14:textId="77777777" w:rsidR="008173C2" w:rsidRDefault="008173C2" w:rsidP="003A3B9A">
            <w:pPr>
              <w:snapToGrid w:val="0"/>
              <w:ind w:left="238" w:hangingChars="99" w:hanging="238"/>
              <w:rPr>
                <w:rFonts w:ascii="標楷體" w:eastAsia="標楷體" w:hAnsi="標楷體"/>
              </w:rPr>
            </w:pPr>
            <w:r>
              <w:rPr>
                <w:rFonts w:ascii="標楷體" w:eastAsia="標楷體" w:hAnsi="標楷體" w:hint="eastAsia"/>
              </w:rPr>
              <w:t>1.</w:t>
            </w:r>
            <w:r w:rsidRPr="000F131E">
              <w:rPr>
                <w:rFonts w:ascii="標楷體" w:eastAsia="標楷體" w:hAnsi="標楷體" w:hint="eastAsia"/>
                <w:color w:val="000000"/>
              </w:rPr>
              <w:t>自動顯示原值</w:t>
            </w:r>
          </w:p>
          <w:p w14:paraId="6D9DDB63" w14:textId="77777777" w:rsidR="008173C2" w:rsidRDefault="008173C2" w:rsidP="003A3B9A">
            <w:pPr>
              <w:snapToGrid w:val="0"/>
              <w:ind w:left="238" w:hangingChars="99" w:hanging="238"/>
              <w:rPr>
                <w:rFonts w:ascii="標楷體" w:eastAsia="標楷體" w:hAnsi="標楷體"/>
              </w:rPr>
            </w:pPr>
            <w:r>
              <w:rPr>
                <w:rFonts w:ascii="標楷體" w:eastAsia="標楷體" w:hAnsi="標楷體" w:hint="eastAsia"/>
              </w:rPr>
              <w:t>2.限輸入數字；</w:t>
            </w:r>
          </w:p>
          <w:p w14:paraId="5BF65368" w14:textId="77777777" w:rsidR="008173C2" w:rsidRDefault="008173C2" w:rsidP="003A3B9A">
            <w:pPr>
              <w:snapToGrid w:val="0"/>
              <w:ind w:left="238"/>
              <w:rPr>
                <w:rFonts w:ascii="標楷體" w:eastAsia="標楷體" w:hAnsi="標楷體"/>
              </w:rPr>
            </w:pPr>
            <w:r>
              <w:rPr>
                <w:rFonts w:ascii="標楷體" w:eastAsia="標楷體" w:hAnsi="標楷體" w:hint="eastAsia"/>
                <w:lang w:eastAsia="zh-HK"/>
              </w:rPr>
              <w:lastRenderedPageBreak/>
              <w:t>輸</w:t>
            </w:r>
            <w:r>
              <w:rPr>
                <w:rFonts w:ascii="標楷體" w:eastAsia="標楷體" w:hAnsi="標楷體" w:hint="eastAsia"/>
              </w:rPr>
              <w:t>入0</w:t>
            </w:r>
            <w:r>
              <w:rPr>
                <w:rFonts w:ascii="標楷體" w:eastAsia="標楷體" w:hAnsi="標楷體" w:hint="eastAsia"/>
                <w:lang w:eastAsia="zh-HK"/>
              </w:rPr>
              <w:t>表</w:t>
            </w:r>
            <w:r>
              <w:rPr>
                <w:rFonts w:ascii="標楷體" w:eastAsia="標楷體" w:hAnsi="標楷體" w:hint="eastAsia"/>
              </w:rPr>
              <w:t>示</w:t>
            </w:r>
            <w:r>
              <w:rPr>
                <w:rFonts w:ascii="標楷體" w:eastAsia="標楷體" w:hAnsi="標楷體" w:hint="eastAsia"/>
                <w:lang w:eastAsia="zh-HK"/>
              </w:rPr>
              <w:t>結</w:t>
            </w:r>
            <w:r>
              <w:rPr>
                <w:rFonts w:ascii="標楷體" w:eastAsia="標楷體" w:hAnsi="標楷體" w:hint="eastAsia"/>
              </w:rPr>
              <w:t>束；</w:t>
            </w:r>
          </w:p>
          <w:p w14:paraId="13EAB319" w14:textId="77777777" w:rsidR="008173C2" w:rsidRDefault="008173C2" w:rsidP="003A3B9A">
            <w:pPr>
              <w:snapToGrid w:val="0"/>
              <w:ind w:left="238" w:hangingChars="99" w:hanging="238"/>
              <w:rPr>
                <w:rFonts w:ascii="標楷體" w:eastAsia="標楷體" w:hAnsi="標楷體"/>
              </w:rPr>
            </w:pPr>
            <w:r>
              <w:rPr>
                <w:rFonts w:ascii="標楷體" w:eastAsia="標楷體" w:hAnsi="標楷體" w:hint="eastAsia"/>
                <w:color w:val="000000"/>
              </w:rPr>
              <w:t xml:space="preserve">  </w:t>
            </w:r>
            <w:r>
              <w:rPr>
                <w:rFonts w:ascii="標楷體" w:eastAsia="標楷體" w:hAnsi="標楷體" w:hint="eastAsia"/>
                <w:lang w:eastAsia="zh-HK"/>
              </w:rPr>
              <w:t>輸</w:t>
            </w:r>
            <w:r>
              <w:rPr>
                <w:rFonts w:ascii="標楷體" w:eastAsia="標楷體" w:hAnsi="標楷體" w:hint="eastAsia"/>
              </w:rPr>
              <w:t>入數字</w:t>
            </w:r>
            <w:r>
              <w:rPr>
                <w:rFonts w:ascii="標楷體" w:eastAsia="標楷體" w:hAnsi="標楷體" w:hint="eastAsia"/>
                <w:lang w:eastAsia="zh-HK"/>
              </w:rPr>
              <w:t>表</w:t>
            </w:r>
            <w:r>
              <w:rPr>
                <w:rFonts w:ascii="標楷體" w:eastAsia="標楷體" w:hAnsi="標楷體" w:hint="eastAsia"/>
              </w:rPr>
              <w:t>示</w:t>
            </w:r>
            <w:r>
              <w:rPr>
                <w:rFonts w:ascii="標楷體" w:eastAsia="標楷體" w:hAnsi="標楷體" w:hint="eastAsia"/>
                <w:lang w:eastAsia="zh-HK"/>
              </w:rPr>
              <w:t>增</w:t>
            </w:r>
            <w:r>
              <w:rPr>
                <w:rFonts w:ascii="標楷體" w:eastAsia="標楷體" w:hAnsi="標楷體" w:hint="eastAsia"/>
              </w:rPr>
              <w:t>加</w:t>
            </w:r>
            <w:r>
              <w:rPr>
                <w:rFonts w:ascii="標楷體" w:eastAsia="標楷體" w:hAnsi="標楷體" w:hint="eastAsia"/>
                <w:lang w:eastAsia="zh-HK"/>
              </w:rPr>
              <w:t>一</w:t>
            </w:r>
            <w:r w:rsidRPr="009F66E9">
              <w:rPr>
                <w:rFonts w:ascii="標楷體" w:eastAsia="標楷體" w:hAnsi="標楷體" w:hint="eastAsia"/>
              </w:rPr>
              <w:t>樓層</w:t>
            </w:r>
          </w:p>
          <w:p w14:paraId="2DE5724B" w14:textId="77777777" w:rsidR="008173C2" w:rsidRPr="00D04332" w:rsidRDefault="008173C2" w:rsidP="003A3B9A">
            <w:pPr>
              <w:snapToGrid w:val="0"/>
              <w:ind w:left="238" w:hangingChars="99" w:hanging="238"/>
              <w:rPr>
                <w:rFonts w:ascii="標楷體" w:eastAsia="標楷體" w:hAnsi="標楷體"/>
                <w:color w:val="000000"/>
              </w:rPr>
            </w:pPr>
            <w:r>
              <w:rPr>
                <w:rFonts w:ascii="標楷體" w:eastAsia="標楷體" w:hAnsi="標楷體" w:hint="eastAsia"/>
              </w:rPr>
              <w:t>3.</w:t>
            </w:r>
            <w:r w:rsidRPr="00D4309E">
              <w:rPr>
                <w:rFonts w:ascii="標楷體" w:eastAsia="標楷體" w:hAnsi="標楷體"/>
              </w:rPr>
              <w:t>CdBuildingCost</w:t>
            </w:r>
            <w:r>
              <w:rPr>
                <w:rFonts w:ascii="標楷體" w:eastAsia="標楷體" w:hAnsi="標楷體" w:hint="eastAsia"/>
              </w:rPr>
              <w:t>.</w:t>
            </w:r>
            <w:r>
              <w:t xml:space="preserve"> </w:t>
            </w:r>
            <w:r w:rsidRPr="00D04332">
              <w:rPr>
                <w:rFonts w:ascii="標楷體" w:eastAsia="標楷體" w:hAnsi="標楷體"/>
              </w:rPr>
              <w:t>FloorLowerLimit</w:t>
            </w:r>
          </w:p>
        </w:tc>
      </w:tr>
      <w:tr w:rsidR="008173C2" w:rsidRPr="000F131E" w14:paraId="2F6231E9" w14:textId="77777777" w:rsidTr="00C535F5">
        <w:trPr>
          <w:trHeight w:val="291"/>
          <w:jc w:val="center"/>
        </w:trPr>
        <w:tc>
          <w:tcPr>
            <w:tcW w:w="579" w:type="dxa"/>
          </w:tcPr>
          <w:p w14:paraId="7DC271C1" w14:textId="0F184F2E" w:rsidR="008173C2" w:rsidRPr="000F131E" w:rsidRDefault="006312CA" w:rsidP="003A3B9A">
            <w:pPr>
              <w:rPr>
                <w:rFonts w:ascii="標楷體" w:eastAsia="標楷體" w:hAnsi="標楷體"/>
              </w:rPr>
            </w:pPr>
            <w:r>
              <w:rPr>
                <w:rFonts w:ascii="標楷體" w:eastAsia="標楷體" w:hAnsi="標楷體" w:hint="eastAsia"/>
              </w:rPr>
              <w:lastRenderedPageBreak/>
              <w:t>4</w:t>
            </w:r>
          </w:p>
        </w:tc>
        <w:tc>
          <w:tcPr>
            <w:tcW w:w="1002" w:type="dxa"/>
          </w:tcPr>
          <w:p w14:paraId="2792EFBA" w14:textId="77777777" w:rsidR="008173C2" w:rsidRPr="000F131E" w:rsidRDefault="008173C2" w:rsidP="003A3B9A">
            <w:pPr>
              <w:rPr>
                <w:rFonts w:ascii="標楷體" w:eastAsia="標楷體" w:hAnsi="標楷體"/>
              </w:rPr>
            </w:pPr>
            <w:r w:rsidRPr="009F66E9">
              <w:rPr>
                <w:rFonts w:ascii="標楷體" w:eastAsia="標楷體" w:hAnsi="標楷體" w:hint="eastAsia"/>
              </w:rPr>
              <w:t>建築造價</w:t>
            </w:r>
          </w:p>
        </w:tc>
        <w:tc>
          <w:tcPr>
            <w:tcW w:w="682" w:type="dxa"/>
          </w:tcPr>
          <w:p w14:paraId="4B037ABA" w14:textId="77777777" w:rsidR="008173C2" w:rsidRPr="000F131E" w:rsidRDefault="008173C2" w:rsidP="003A3B9A">
            <w:pPr>
              <w:rPr>
                <w:rFonts w:ascii="標楷體" w:eastAsia="標楷體" w:hAnsi="標楷體"/>
              </w:rPr>
            </w:pPr>
            <w:r w:rsidRPr="002A28FE">
              <w:rPr>
                <w:rFonts w:ascii="標楷體" w:eastAsia="標楷體" w:hAnsi="標楷體" w:hint="eastAsia"/>
              </w:rPr>
              <w:t>14</w:t>
            </w:r>
          </w:p>
        </w:tc>
        <w:tc>
          <w:tcPr>
            <w:tcW w:w="993" w:type="dxa"/>
          </w:tcPr>
          <w:p w14:paraId="5F880856" w14:textId="77777777" w:rsidR="008173C2" w:rsidRPr="000F131E" w:rsidRDefault="008173C2" w:rsidP="003A3B9A">
            <w:pPr>
              <w:rPr>
                <w:rFonts w:ascii="標楷體" w:eastAsia="標楷體" w:hAnsi="標楷體"/>
              </w:rPr>
            </w:pPr>
          </w:p>
        </w:tc>
        <w:tc>
          <w:tcPr>
            <w:tcW w:w="2496" w:type="dxa"/>
          </w:tcPr>
          <w:p w14:paraId="00B4B21F" w14:textId="77777777" w:rsidR="008173C2" w:rsidRPr="000F131E" w:rsidRDefault="008173C2" w:rsidP="003A3B9A">
            <w:pPr>
              <w:rPr>
                <w:rFonts w:ascii="標楷體" w:eastAsia="標楷體" w:hAnsi="標楷體"/>
              </w:rPr>
            </w:pPr>
          </w:p>
        </w:tc>
        <w:tc>
          <w:tcPr>
            <w:tcW w:w="576" w:type="dxa"/>
          </w:tcPr>
          <w:p w14:paraId="2F2211CD" w14:textId="77777777" w:rsidR="008173C2" w:rsidRPr="000F131E" w:rsidRDefault="008173C2" w:rsidP="003A3B9A">
            <w:pPr>
              <w:rPr>
                <w:rFonts w:ascii="標楷體" w:eastAsia="標楷體" w:hAnsi="標楷體"/>
              </w:rPr>
            </w:pPr>
          </w:p>
        </w:tc>
        <w:tc>
          <w:tcPr>
            <w:tcW w:w="688" w:type="dxa"/>
          </w:tcPr>
          <w:p w14:paraId="4911A457" w14:textId="77777777" w:rsidR="008173C2" w:rsidRPr="000F131E" w:rsidRDefault="008173C2" w:rsidP="003A3B9A">
            <w:pPr>
              <w:rPr>
                <w:rFonts w:ascii="標楷體" w:eastAsia="標楷體" w:hAnsi="標楷體"/>
              </w:rPr>
            </w:pPr>
            <w:r w:rsidRPr="002A28FE">
              <w:rPr>
                <w:rFonts w:ascii="標楷體" w:eastAsia="標楷體" w:hAnsi="標楷體" w:hint="eastAsia"/>
              </w:rPr>
              <w:t>W</w:t>
            </w:r>
          </w:p>
        </w:tc>
        <w:tc>
          <w:tcPr>
            <w:tcW w:w="3178" w:type="dxa"/>
          </w:tcPr>
          <w:p w14:paraId="44DA6BCB" w14:textId="77777777" w:rsidR="008173C2" w:rsidRDefault="008173C2" w:rsidP="003A3B9A">
            <w:pPr>
              <w:snapToGrid w:val="0"/>
              <w:ind w:left="238" w:hangingChars="99" w:hanging="238"/>
              <w:rPr>
                <w:rFonts w:ascii="標楷體" w:eastAsia="標楷體" w:hAnsi="標楷體"/>
              </w:rPr>
            </w:pPr>
            <w:r>
              <w:rPr>
                <w:rFonts w:ascii="標楷體" w:eastAsia="標楷體" w:hAnsi="標楷體" w:hint="eastAsia"/>
              </w:rPr>
              <w:t>1.</w:t>
            </w:r>
            <w:r w:rsidRPr="000F131E">
              <w:rPr>
                <w:rFonts w:ascii="標楷體" w:eastAsia="標楷體" w:hAnsi="標楷體" w:hint="eastAsia"/>
                <w:color w:val="000000"/>
              </w:rPr>
              <w:t>自動顯示原值</w:t>
            </w:r>
          </w:p>
          <w:p w14:paraId="0A66262A" w14:textId="77777777" w:rsidR="008173C2" w:rsidRDefault="008173C2" w:rsidP="003A3B9A">
            <w:pPr>
              <w:snapToGrid w:val="0"/>
              <w:ind w:left="238" w:hangingChars="99" w:hanging="238"/>
              <w:rPr>
                <w:rFonts w:ascii="標楷體" w:eastAsia="標楷體" w:hAnsi="標楷體"/>
              </w:rPr>
            </w:pPr>
            <w:r>
              <w:rPr>
                <w:rFonts w:ascii="標楷體" w:eastAsia="標楷體" w:hAnsi="標楷體" w:hint="eastAsia"/>
              </w:rPr>
              <w:t>2.限輸入數字；</w:t>
            </w:r>
          </w:p>
          <w:p w14:paraId="0BD2BD74" w14:textId="77777777" w:rsidR="008173C2" w:rsidRDefault="008173C2" w:rsidP="003A3B9A">
            <w:pPr>
              <w:snapToGrid w:val="0"/>
              <w:ind w:left="238"/>
              <w:rPr>
                <w:rFonts w:ascii="標楷體" w:eastAsia="標楷體" w:hAnsi="標楷體"/>
              </w:rPr>
            </w:pPr>
            <w:r>
              <w:rPr>
                <w:rFonts w:ascii="標楷體" w:eastAsia="標楷體" w:hAnsi="標楷體" w:hint="eastAsia"/>
                <w:lang w:eastAsia="zh-HK"/>
              </w:rPr>
              <w:t>輸</w:t>
            </w:r>
            <w:r>
              <w:rPr>
                <w:rFonts w:ascii="標楷體" w:eastAsia="標楷體" w:hAnsi="標楷體" w:hint="eastAsia"/>
              </w:rPr>
              <w:t>入0</w:t>
            </w:r>
            <w:r>
              <w:rPr>
                <w:rFonts w:ascii="標楷體" w:eastAsia="標楷體" w:hAnsi="標楷體" w:hint="eastAsia"/>
                <w:lang w:eastAsia="zh-HK"/>
              </w:rPr>
              <w:t>表</w:t>
            </w:r>
            <w:r>
              <w:rPr>
                <w:rFonts w:ascii="標楷體" w:eastAsia="標楷體" w:hAnsi="標楷體" w:hint="eastAsia"/>
              </w:rPr>
              <w:t>示</w:t>
            </w:r>
            <w:r>
              <w:rPr>
                <w:rFonts w:ascii="標楷體" w:eastAsia="標楷體" w:hAnsi="標楷體" w:hint="eastAsia"/>
                <w:lang w:eastAsia="zh-HK"/>
              </w:rPr>
              <w:t>刪</w:t>
            </w:r>
            <w:r>
              <w:rPr>
                <w:rFonts w:ascii="標楷體" w:eastAsia="標楷體" w:hAnsi="標楷體" w:hint="eastAsia"/>
              </w:rPr>
              <w:t>除</w:t>
            </w:r>
            <w:r>
              <w:rPr>
                <w:rFonts w:ascii="標楷體" w:eastAsia="標楷體" w:hAnsi="標楷體" w:hint="eastAsia"/>
                <w:lang w:eastAsia="zh-HK"/>
              </w:rPr>
              <w:t>一</w:t>
            </w:r>
            <w:r w:rsidRPr="009F66E9">
              <w:rPr>
                <w:rFonts w:ascii="標楷體" w:eastAsia="標楷體" w:hAnsi="標楷體" w:hint="eastAsia"/>
              </w:rPr>
              <w:t>樓層</w:t>
            </w:r>
            <w:r>
              <w:rPr>
                <w:rFonts w:ascii="標楷體" w:eastAsia="標楷體" w:hAnsi="標楷體" w:hint="eastAsia"/>
              </w:rPr>
              <w:t>；</w:t>
            </w:r>
          </w:p>
          <w:p w14:paraId="2EBAB45A" w14:textId="77777777" w:rsidR="008173C2" w:rsidRDefault="008173C2" w:rsidP="003A3B9A">
            <w:pPr>
              <w:snapToGrid w:val="0"/>
              <w:ind w:left="238" w:hangingChars="99" w:hanging="238"/>
              <w:rPr>
                <w:rFonts w:ascii="標楷體" w:eastAsia="標楷體" w:hAnsi="標楷體"/>
              </w:rPr>
            </w:pPr>
            <w:r>
              <w:rPr>
                <w:rFonts w:ascii="標楷體" w:eastAsia="標楷體" w:hAnsi="標楷體" w:hint="eastAsia"/>
                <w:color w:val="000000"/>
              </w:rPr>
              <w:t xml:space="preserve">  </w:t>
            </w:r>
            <w:r>
              <w:rPr>
                <w:rFonts w:ascii="標楷體" w:eastAsia="標楷體" w:hAnsi="標楷體" w:hint="eastAsia"/>
                <w:lang w:eastAsia="zh-HK"/>
              </w:rPr>
              <w:t>輸</w:t>
            </w:r>
            <w:r>
              <w:rPr>
                <w:rFonts w:ascii="標楷體" w:eastAsia="標楷體" w:hAnsi="標楷體" w:hint="eastAsia"/>
              </w:rPr>
              <w:t>入數字</w:t>
            </w:r>
            <w:r>
              <w:rPr>
                <w:rFonts w:ascii="標楷體" w:eastAsia="標楷體" w:hAnsi="標楷體" w:hint="eastAsia"/>
                <w:lang w:eastAsia="zh-HK"/>
              </w:rPr>
              <w:t>表</w:t>
            </w:r>
            <w:r>
              <w:rPr>
                <w:rFonts w:ascii="標楷體" w:eastAsia="標楷體" w:hAnsi="標楷體" w:hint="eastAsia"/>
              </w:rPr>
              <w:t>示</w:t>
            </w:r>
            <w:r>
              <w:rPr>
                <w:rFonts w:ascii="標楷體" w:eastAsia="標楷體" w:hAnsi="標楷體" w:hint="eastAsia"/>
                <w:lang w:eastAsia="zh-HK"/>
              </w:rPr>
              <w:t>更</w:t>
            </w:r>
            <w:r>
              <w:rPr>
                <w:rFonts w:ascii="標楷體" w:eastAsia="標楷體" w:hAnsi="標楷體" w:hint="eastAsia"/>
              </w:rPr>
              <w:t>新</w:t>
            </w:r>
            <w:r>
              <w:rPr>
                <w:rFonts w:ascii="標楷體" w:eastAsia="標楷體" w:hAnsi="標楷體" w:hint="eastAsia"/>
                <w:lang w:eastAsia="zh-HK"/>
              </w:rPr>
              <w:t>該值</w:t>
            </w:r>
          </w:p>
          <w:p w14:paraId="4BA5B6CA" w14:textId="77777777" w:rsidR="008173C2" w:rsidRPr="000F131E" w:rsidRDefault="008173C2" w:rsidP="003A3B9A">
            <w:pPr>
              <w:snapToGrid w:val="0"/>
              <w:ind w:left="238" w:hangingChars="99" w:hanging="238"/>
              <w:rPr>
                <w:rFonts w:ascii="標楷體" w:eastAsia="標楷體" w:hAnsi="標楷體"/>
                <w:color w:val="000000"/>
              </w:rPr>
            </w:pPr>
            <w:r>
              <w:rPr>
                <w:rFonts w:ascii="標楷體" w:eastAsia="標楷體" w:hAnsi="標楷體" w:hint="eastAsia"/>
              </w:rPr>
              <w:t>3.</w:t>
            </w:r>
            <w:r w:rsidRPr="00D4309E">
              <w:rPr>
                <w:rFonts w:ascii="標楷體" w:eastAsia="標楷體" w:hAnsi="標楷體"/>
              </w:rPr>
              <w:t>CdBuildingCost</w:t>
            </w:r>
            <w:r>
              <w:rPr>
                <w:rFonts w:ascii="標楷體" w:eastAsia="標楷體" w:hAnsi="標楷體" w:hint="eastAsia"/>
              </w:rPr>
              <w:t>.</w:t>
            </w:r>
            <w:r w:rsidRPr="00580C68">
              <w:rPr>
                <w:rFonts w:ascii="標楷體" w:eastAsia="標楷體" w:hAnsi="標楷體"/>
              </w:rPr>
              <w:t>Cost</w:t>
            </w:r>
          </w:p>
        </w:tc>
      </w:tr>
    </w:tbl>
    <w:p w14:paraId="652178E8" w14:textId="77777777" w:rsidR="008173C2" w:rsidRPr="0070706A" w:rsidRDefault="008173C2" w:rsidP="008173C2">
      <w:pPr>
        <w:snapToGrid w:val="0"/>
        <w:spacing w:before="120"/>
        <w:ind w:rightChars="100" w:right="240"/>
      </w:pPr>
    </w:p>
    <w:p w14:paraId="50283E23" w14:textId="77777777" w:rsidR="008173C2" w:rsidRDefault="008173C2" w:rsidP="008173C2">
      <w:pPr>
        <w:snapToGrid w:val="0"/>
        <w:spacing w:before="120"/>
        <w:ind w:rightChars="100" w:right="240"/>
      </w:pPr>
    </w:p>
    <w:p w14:paraId="32E4A719" w14:textId="77777777" w:rsidR="008173C2" w:rsidRDefault="008173C2" w:rsidP="009F5736">
      <w:pPr>
        <w:rPr>
          <w:rFonts w:ascii="標楷體" w:eastAsia="標楷體" w:hAnsi="標楷體"/>
          <w:sz w:val="20"/>
        </w:rPr>
      </w:pPr>
    </w:p>
    <w:p w14:paraId="08EB3085" w14:textId="77777777" w:rsidR="008173C2" w:rsidRDefault="008173C2" w:rsidP="009F5736">
      <w:pPr>
        <w:rPr>
          <w:rFonts w:ascii="標楷體" w:eastAsia="標楷體" w:hAnsi="標楷體"/>
          <w:sz w:val="20"/>
        </w:rPr>
      </w:pPr>
    </w:p>
    <w:p w14:paraId="41B107E7" w14:textId="77777777" w:rsidR="008173C2" w:rsidRPr="00456B60" w:rsidRDefault="008173C2" w:rsidP="009F5736">
      <w:pPr>
        <w:rPr>
          <w:rFonts w:ascii="標楷體" w:eastAsia="標楷體" w:hAnsi="標楷體"/>
          <w:sz w:val="20"/>
        </w:rPr>
      </w:pPr>
    </w:p>
    <w:p w14:paraId="3F88FB7D" w14:textId="77777777" w:rsidR="006309F5" w:rsidRPr="00226A33" w:rsidRDefault="006309F5" w:rsidP="006309F5">
      <w:pPr>
        <w:rPr>
          <w:lang w:val="x-none"/>
        </w:rPr>
      </w:pPr>
      <w:r w:rsidRPr="00456B60">
        <w:br w:type="page"/>
      </w:r>
    </w:p>
    <w:p w14:paraId="0524CAB2" w14:textId="77777777" w:rsidR="005A18D1" w:rsidRPr="00C7165A" w:rsidRDefault="005A18D1" w:rsidP="00950600">
      <w:pPr>
        <w:pStyle w:val="5"/>
      </w:pPr>
      <w:bookmarkStart w:id="307" w:name="_Toc135402909"/>
      <w:r w:rsidRPr="00C7165A">
        <w:lastRenderedPageBreak/>
        <w:t>L4</w:t>
      </w:r>
      <w:r w:rsidRPr="00C7165A">
        <w:rPr>
          <w:rFonts w:hint="eastAsia"/>
        </w:rPr>
        <w:t>610</w:t>
      </w:r>
      <w:r w:rsidRPr="00C7165A">
        <w:t xml:space="preserve"> </w:t>
      </w:r>
      <w:r w:rsidRPr="00C7165A">
        <w:rPr>
          <w:rFonts w:hint="eastAsia"/>
        </w:rPr>
        <w:t>保險單明細資料登錄</w:t>
      </w:r>
      <w:bookmarkEnd w:id="307"/>
    </w:p>
    <w:p w14:paraId="6F80D1CC" w14:textId="77777777" w:rsidR="005A18D1" w:rsidRPr="00456B60" w:rsidRDefault="005A18D1" w:rsidP="00D21BA0">
      <w:pPr>
        <w:numPr>
          <w:ilvl w:val="0"/>
          <w:numId w:val="22"/>
        </w:numPr>
        <w:snapToGrid w:val="0"/>
        <w:spacing w:before="120"/>
        <w:ind w:rightChars="100" w:right="240"/>
        <w:rPr>
          <w:rFonts w:eastAsia="標楷體"/>
          <w:sz w:val="26"/>
        </w:rPr>
      </w:pPr>
      <w:r w:rsidRPr="00456B60">
        <w:rPr>
          <w:rFonts w:eastAsia="標楷體"/>
          <w:sz w:val="26"/>
        </w:rPr>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456B60" w14:paraId="0059808E"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3BFD75B9" w14:textId="77777777" w:rsidR="005A18D1" w:rsidRPr="00456B60" w:rsidRDefault="005A18D1" w:rsidP="0093607A">
            <w:pPr>
              <w:rPr>
                <w:rFonts w:ascii="標楷體" w:eastAsia="標楷體" w:hAnsi="標楷體"/>
              </w:rPr>
            </w:pPr>
            <w:r w:rsidRPr="00456B60">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059A025E" w14:textId="77777777" w:rsidR="00C039E5" w:rsidRPr="00456B60" w:rsidRDefault="009F0299" w:rsidP="001A7537">
            <w:pPr>
              <w:rPr>
                <w:rFonts w:ascii="標楷體" w:eastAsia="標楷體" w:hAnsi="標楷體"/>
              </w:rPr>
            </w:pPr>
            <w:r w:rsidRPr="00456B60">
              <w:rPr>
                <w:rFonts w:ascii="標楷體" w:eastAsia="標楷體" w:hAnsi="標楷體" w:hint="eastAsia"/>
              </w:rPr>
              <w:t>保險單明細資料登錄</w:t>
            </w:r>
          </w:p>
        </w:tc>
      </w:tr>
      <w:tr w:rsidR="005A18D1" w:rsidRPr="00456B60" w14:paraId="2C38693D"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04A5881A" w14:textId="77777777" w:rsidR="005A18D1" w:rsidRPr="00456B60" w:rsidRDefault="005A18D1" w:rsidP="0093607A">
            <w:pPr>
              <w:rPr>
                <w:rFonts w:ascii="標楷體" w:eastAsia="標楷體" w:hAnsi="標楷體"/>
              </w:rPr>
            </w:pPr>
            <w:r w:rsidRPr="00456B60">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5D630FFB" w14:textId="77777777" w:rsidR="00BE4695" w:rsidRDefault="009F0299" w:rsidP="009F0299">
            <w:pPr>
              <w:rPr>
                <w:rFonts w:ascii="標楷體" w:eastAsia="標楷體" w:hAnsi="標楷體"/>
              </w:rPr>
            </w:pPr>
            <w:r w:rsidRPr="00456B60">
              <w:rPr>
                <w:rFonts w:ascii="標楷體" w:eastAsia="標楷體" w:hAnsi="標楷體"/>
              </w:rPr>
              <w:t>1.</w:t>
            </w:r>
            <w:r w:rsidR="00BE4695" w:rsidRPr="00BE4695">
              <w:rPr>
                <w:rFonts w:ascii="標楷體" w:eastAsia="標楷體" w:hAnsi="標楷體" w:hint="eastAsia"/>
              </w:rPr>
              <w:t>由入口交易【</w:t>
            </w:r>
            <w:r w:rsidRPr="00456B60">
              <w:rPr>
                <w:rFonts w:ascii="標楷體" w:eastAsia="標楷體" w:hAnsi="標楷體"/>
              </w:rPr>
              <w:t>L4060</w:t>
            </w:r>
            <w:r w:rsidRPr="00456B60">
              <w:rPr>
                <w:rFonts w:ascii="標楷體" w:eastAsia="標楷體" w:hAnsi="標楷體" w:hint="eastAsia"/>
              </w:rPr>
              <w:t>額度擔保品保險單關聯</w:t>
            </w:r>
            <w:r w:rsidR="00BE4695" w:rsidRPr="00BE4695">
              <w:rPr>
                <w:rFonts w:ascii="標楷體" w:eastAsia="標楷體" w:hAnsi="標楷體" w:hint="eastAsia"/>
              </w:rPr>
              <w:t>】</w:t>
            </w:r>
            <w:r w:rsidR="00BE4695">
              <w:rPr>
                <w:rFonts w:ascii="標楷體" w:eastAsia="標楷體" w:hAnsi="標楷體" w:hint="eastAsia"/>
              </w:rPr>
              <w:t>查詢後，</w:t>
            </w:r>
          </w:p>
          <w:p w14:paraId="3C6903C9" w14:textId="77777777" w:rsidR="005A18D1" w:rsidRDefault="00BE4695" w:rsidP="009F0299">
            <w:pPr>
              <w:rPr>
                <w:rFonts w:ascii="標楷體" w:eastAsia="標楷體" w:hAnsi="標楷體"/>
              </w:rPr>
            </w:pPr>
            <w:r>
              <w:rPr>
                <w:rFonts w:ascii="標楷體" w:eastAsia="標楷體" w:hAnsi="標楷體" w:hint="eastAsia"/>
              </w:rPr>
              <w:t xml:space="preserve">  </w:t>
            </w:r>
            <w:r w:rsidR="009E7496" w:rsidRPr="00456B60">
              <w:rPr>
                <w:rFonts w:ascii="標楷體" w:eastAsia="標楷體" w:hAnsi="標楷體" w:hint="eastAsia"/>
              </w:rPr>
              <w:t>按鈕</w:t>
            </w:r>
            <w:r>
              <w:rPr>
                <w:rFonts w:ascii="標楷體" w:eastAsia="標楷體" w:hAnsi="標楷體" w:hint="eastAsia"/>
              </w:rPr>
              <w:t>「</w:t>
            </w:r>
            <w:r w:rsidR="009F0299" w:rsidRPr="00456B60">
              <w:rPr>
                <w:rFonts w:ascii="標楷體" w:eastAsia="標楷體" w:hAnsi="標楷體" w:hint="eastAsia"/>
              </w:rPr>
              <w:t>新保單</w:t>
            </w:r>
            <w:r>
              <w:rPr>
                <w:rFonts w:ascii="標楷體" w:eastAsia="標楷體" w:hAnsi="標楷體" w:hint="eastAsia"/>
              </w:rPr>
              <w:t>」</w:t>
            </w:r>
            <w:r w:rsidR="009E7496" w:rsidRPr="00456B60">
              <w:rPr>
                <w:rFonts w:ascii="標楷體" w:eastAsia="標楷體" w:hAnsi="標楷體" w:hint="eastAsia"/>
              </w:rPr>
              <w:t>進入</w:t>
            </w:r>
          </w:p>
          <w:p w14:paraId="23C3036C" w14:textId="77777777" w:rsidR="004E1029" w:rsidRDefault="00290A45" w:rsidP="00290A45">
            <w:pPr>
              <w:rPr>
                <w:rFonts w:ascii="標楷體" w:eastAsia="標楷體" w:hAnsi="標楷體"/>
              </w:rPr>
            </w:pPr>
            <w:r w:rsidRPr="00456B60">
              <w:rPr>
                <w:rFonts w:ascii="標楷體" w:eastAsia="標楷體" w:hAnsi="標楷體" w:hint="eastAsia"/>
              </w:rPr>
              <w:t>2.由入口交易【</w:t>
            </w:r>
            <w:r w:rsidRPr="007107A7">
              <w:rPr>
                <w:rFonts w:ascii="標楷體" w:eastAsia="標楷體" w:hAnsi="標楷體"/>
              </w:rPr>
              <w:t>L4964</w:t>
            </w:r>
            <w:r>
              <w:rPr>
                <w:rFonts w:ascii="標楷體" w:eastAsia="標楷體" w:hAnsi="標楷體" w:hint="eastAsia"/>
              </w:rPr>
              <w:t>擔保品保險單資料查詢</w:t>
            </w:r>
            <w:r w:rsidRPr="00456B60">
              <w:rPr>
                <w:rFonts w:ascii="標楷體" w:eastAsia="標楷體" w:hAnsi="標楷體" w:hint="eastAsia"/>
              </w:rPr>
              <w:t>】</w:t>
            </w:r>
            <w:r w:rsidR="004E1029">
              <w:rPr>
                <w:rFonts w:ascii="標楷體" w:eastAsia="標楷體" w:hAnsi="標楷體" w:hint="eastAsia"/>
              </w:rPr>
              <w:t>查詢後，</w:t>
            </w:r>
          </w:p>
          <w:p w14:paraId="0B671211" w14:textId="77777777" w:rsidR="00290A45" w:rsidRPr="00456B60" w:rsidRDefault="00290A45" w:rsidP="004E1029">
            <w:pPr>
              <w:ind w:firstLineChars="100" w:firstLine="240"/>
              <w:rPr>
                <w:rFonts w:ascii="標楷體" w:eastAsia="標楷體" w:hAnsi="標楷體"/>
              </w:rPr>
            </w:pPr>
            <w:r w:rsidRPr="00456B60">
              <w:rPr>
                <w:rFonts w:ascii="標楷體" w:eastAsia="標楷體" w:hAnsi="標楷體" w:hint="eastAsia"/>
              </w:rPr>
              <w:t>按鈕</w:t>
            </w:r>
            <w:r w:rsidRPr="00543AB1">
              <w:rPr>
                <w:rFonts w:ascii="標楷體" w:eastAsia="標楷體" w:hAnsi="標楷體" w:hint="eastAsia"/>
              </w:rPr>
              <w:t>「</w:t>
            </w:r>
            <w:r>
              <w:rPr>
                <w:rFonts w:ascii="標楷體" w:eastAsia="標楷體" w:hAnsi="標楷體" w:hint="eastAsia"/>
                <w:lang w:eastAsia="zh-HK"/>
              </w:rPr>
              <w:t>修</w:t>
            </w:r>
            <w:r>
              <w:rPr>
                <w:rFonts w:ascii="標楷體" w:eastAsia="標楷體" w:hAnsi="標楷體" w:hint="eastAsia"/>
              </w:rPr>
              <w:t>改</w:t>
            </w:r>
            <w:r w:rsidRPr="00543AB1">
              <w:rPr>
                <w:rFonts w:ascii="標楷體" w:eastAsia="標楷體" w:hAnsi="標楷體" w:hint="eastAsia"/>
              </w:rPr>
              <w:t>」</w:t>
            </w:r>
            <w:r w:rsidRPr="00456B60">
              <w:rPr>
                <w:rFonts w:ascii="標楷體" w:eastAsia="標楷體" w:hAnsi="標楷體" w:hint="eastAsia"/>
              </w:rPr>
              <w:t>、</w:t>
            </w:r>
            <w:r w:rsidRPr="00543AB1">
              <w:rPr>
                <w:rFonts w:ascii="標楷體" w:eastAsia="標楷體" w:hAnsi="標楷體" w:hint="eastAsia"/>
              </w:rPr>
              <w:t>「</w:t>
            </w:r>
            <w:r w:rsidRPr="00456B60">
              <w:rPr>
                <w:rFonts w:ascii="標楷體" w:eastAsia="標楷體" w:hAnsi="標楷體" w:hint="eastAsia"/>
              </w:rPr>
              <w:t>刪除</w:t>
            </w:r>
            <w:r w:rsidRPr="00543AB1">
              <w:rPr>
                <w:rFonts w:ascii="標楷體" w:eastAsia="標楷體" w:hAnsi="標楷體" w:hint="eastAsia"/>
              </w:rPr>
              <w:t>」</w:t>
            </w:r>
            <w:r w:rsidRPr="00456B60">
              <w:rPr>
                <w:rFonts w:ascii="標楷體" w:eastAsia="標楷體" w:hAnsi="標楷體" w:hint="eastAsia"/>
              </w:rPr>
              <w:t>、</w:t>
            </w:r>
            <w:r w:rsidRPr="00543AB1">
              <w:rPr>
                <w:rFonts w:ascii="標楷體" w:eastAsia="標楷體" w:hAnsi="標楷體" w:hint="eastAsia"/>
              </w:rPr>
              <w:t>「</w:t>
            </w:r>
            <w:r>
              <w:rPr>
                <w:rFonts w:ascii="標楷體" w:eastAsia="標楷體" w:hAnsi="標楷體" w:hint="eastAsia"/>
                <w:lang w:eastAsia="zh-HK"/>
              </w:rPr>
              <w:t>查</w:t>
            </w:r>
            <w:r>
              <w:rPr>
                <w:rFonts w:ascii="標楷體" w:eastAsia="標楷體" w:hAnsi="標楷體" w:hint="eastAsia"/>
              </w:rPr>
              <w:t>詢</w:t>
            </w:r>
            <w:r w:rsidRPr="00543AB1">
              <w:rPr>
                <w:rFonts w:ascii="標楷體" w:eastAsia="標楷體" w:hAnsi="標楷體" w:hint="eastAsia"/>
              </w:rPr>
              <w:t>」</w:t>
            </w:r>
            <w:r w:rsidRPr="00456B60">
              <w:rPr>
                <w:rFonts w:ascii="標楷體" w:eastAsia="標楷體" w:hAnsi="標楷體" w:hint="eastAsia"/>
              </w:rPr>
              <w:t>進入</w:t>
            </w:r>
          </w:p>
          <w:p w14:paraId="0C2CC2C3" w14:textId="77777777" w:rsidR="00871BAB" w:rsidRPr="00456B60" w:rsidRDefault="00290A45" w:rsidP="00E8507D">
            <w:pPr>
              <w:rPr>
                <w:rFonts w:ascii="標楷體" w:eastAsia="標楷體" w:hAnsi="標楷體"/>
              </w:rPr>
            </w:pPr>
            <w:r>
              <w:rPr>
                <w:rFonts w:ascii="標楷體" w:eastAsia="標楷體" w:hAnsi="標楷體" w:hint="eastAsia"/>
              </w:rPr>
              <w:t>3</w:t>
            </w:r>
            <w:r w:rsidR="009F0299" w:rsidRPr="00456B60">
              <w:rPr>
                <w:rFonts w:ascii="標楷體" w:eastAsia="標楷體" w:hAnsi="標楷體"/>
              </w:rPr>
              <w:t>.</w:t>
            </w:r>
            <w:r w:rsidR="00871BAB" w:rsidRPr="00456B60">
              <w:rPr>
                <w:rFonts w:ascii="標楷體" w:eastAsia="標楷體" w:hAnsi="標楷體" w:hint="eastAsia"/>
                <w:lang w:val="x-none"/>
              </w:rPr>
              <w:t>eLoan</w:t>
            </w:r>
            <w:r w:rsidR="00A373DF" w:rsidRPr="00456B60">
              <w:rPr>
                <w:rFonts w:ascii="標楷體" w:eastAsia="標楷體" w:hAnsi="標楷體" w:hint="eastAsia"/>
                <w:lang w:val="x-none"/>
              </w:rPr>
              <w:t>系統</w:t>
            </w:r>
          </w:p>
        </w:tc>
      </w:tr>
      <w:tr w:rsidR="005A18D1" w:rsidRPr="00456B60" w14:paraId="78AB3D37"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0B2A1E0F" w14:textId="77777777" w:rsidR="005A18D1" w:rsidRPr="00456B60" w:rsidRDefault="005A18D1" w:rsidP="0093607A">
            <w:pPr>
              <w:rPr>
                <w:rFonts w:ascii="標楷體" w:eastAsia="標楷體" w:hAnsi="標楷體"/>
              </w:rPr>
            </w:pPr>
            <w:r w:rsidRPr="00456B60">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69CFD135" w14:textId="77777777" w:rsidR="00871BAB" w:rsidRPr="00456B60" w:rsidRDefault="00871BAB" w:rsidP="00871BAB">
            <w:pPr>
              <w:rPr>
                <w:rFonts w:ascii="標楷體" w:eastAsia="標楷體" w:hAnsi="標楷體"/>
                <w:lang w:eastAsia="zh-HK"/>
              </w:rPr>
            </w:pPr>
            <w:r w:rsidRPr="00456B60">
              <w:rPr>
                <w:rFonts w:ascii="標楷體" w:eastAsia="標楷體" w:hAnsi="標楷體" w:hint="eastAsia"/>
              </w:rPr>
              <w:t>1.</w:t>
            </w:r>
            <w:r w:rsidR="00A373DF" w:rsidRPr="00456B60">
              <w:rPr>
                <w:rFonts w:ascii="標楷體" w:eastAsia="標楷體" w:hAnsi="標楷體" w:hint="eastAsia"/>
                <w:lang w:eastAsia="zh-HK"/>
              </w:rPr>
              <w:t>參考「作業流程</w:t>
            </w:r>
            <w:r w:rsidR="00A373DF" w:rsidRPr="00456B60">
              <w:rPr>
                <w:rFonts w:ascii="標楷體" w:eastAsia="標楷體" w:hAnsi="標楷體" w:hint="eastAsia"/>
              </w:rPr>
              <w:t>.火險-加退保作業</w:t>
            </w:r>
            <w:r w:rsidR="00A373DF" w:rsidRPr="00456B60">
              <w:rPr>
                <w:rFonts w:ascii="標楷體" w:eastAsia="標楷體" w:hAnsi="標楷體" w:hint="eastAsia"/>
                <w:lang w:eastAsia="zh-HK"/>
              </w:rPr>
              <w:t>」流程</w:t>
            </w:r>
          </w:p>
          <w:p w14:paraId="6499BB17" w14:textId="77777777" w:rsidR="00871BAB" w:rsidRPr="00456B60" w:rsidRDefault="00871BAB" w:rsidP="00E8507D">
            <w:pPr>
              <w:rPr>
                <w:rFonts w:ascii="標楷體" w:eastAsia="標楷體" w:hAnsi="標楷體"/>
              </w:rPr>
            </w:pPr>
            <w:r w:rsidRPr="00456B60">
              <w:rPr>
                <w:rFonts w:ascii="標楷體" w:eastAsia="標楷體" w:hAnsi="標楷體" w:hint="eastAsia"/>
              </w:rPr>
              <w:t>2.</w:t>
            </w:r>
            <w:r w:rsidRPr="00456B60">
              <w:rPr>
                <w:rFonts w:ascii="標楷體" w:eastAsia="標楷體" w:hAnsi="標楷體" w:hint="eastAsia"/>
                <w:lang w:eastAsia="zh-HK"/>
              </w:rPr>
              <w:t>維護</w:t>
            </w:r>
            <w:r w:rsidR="007107A7">
              <w:rPr>
                <w:rFonts w:ascii="標楷體" w:eastAsia="標楷體" w:hAnsi="標楷體" w:hint="eastAsia"/>
              </w:rPr>
              <w:t>[</w:t>
            </w:r>
            <w:r w:rsidRPr="00456B60">
              <w:rPr>
                <w:rFonts w:ascii="標楷體" w:eastAsia="標楷體" w:hAnsi="標楷體" w:hint="eastAsia"/>
                <w:color w:val="000000"/>
              </w:rPr>
              <w:t>火險初保檔</w:t>
            </w:r>
            <w:r w:rsidRPr="00456B60">
              <w:rPr>
                <w:rFonts w:ascii="標楷體" w:eastAsia="標楷體" w:hAnsi="標楷體" w:hint="eastAsia"/>
              </w:rPr>
              <w:t>(</w:t>
            </w:r>
            <w:r w:rsidRPr="00456B60">
              <w:rPr>
                <w:rFonts w:ascii="標楷體" w:eastAsia="標楷體" w:hAnsi="標楷體" w:hint="eastAsia"/>
                <w:color w:val="000000"/>
              </w:rPr>
              <w:t>InsuOrignal</w:t>
            </w:r>
            <w:r w:rsidRPr="00456B60">
              <w:rPr>
                <w:rFonts w:ascii="標楷體" w:eastAsia="標楷體" w:hAnsi="標楷體"/>
              </w:rPr>
              <w:t>)</w:t>
            </w:r>
            <w:r w:rsidR="007107A7">
              <w:rPr>
                <w:rFonts w:ascii="標楷體" w:eastAsia="標楷體" w:hAnsi="標楷體" w:hint="eastAsia"/>
              </w:rPr>
              <w:t>]</w:t>
            </w:r>
          </w:p>
        </w:tc>
      </w:tr>
      <w:tr w:rsidR="005A18D1" w:rsidRPr="00456B60" w14:paraId="7309C8EB"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5C585B58" w14:textId="77777777" w:rsidR="005A18D1" w:rsidRPr="00456B60" w:rsidRDefault="005A18D1" w:rsidP="0093607A">
            <w:pPr>
              <w:rPr>
                <w:rFonts w:ascii="標楷體" w:eastAsia="標楷體" w:hAnsi="標楷體"/>
              </w:rPr>
            </w:pPr>
            <w:r w:rsidRPr="00456B60">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44B51C41" w14:textId="77777777" w:rsidR="005A18D1" w:rsidRPr="00456B60" w:rsidRDefault="005A18D1" w:rsidP="0093607A">
            <w:pPr>
              <w:rPr>
                <w:rFonts w:ascii="標楷體" w:eastAsia="標楷體" w:hAnsi="標楷體"/>
              </w:rPr>
            </w:pPr>
          </w:p>
        </w:tc>
      </w:tr>
      <w:tr w:rsidR="00871BAB" w:rsidRPr="00456B60" w14:paraId="2F726B8A"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596DE15F" w14:textId="77777777" w:rsidR="00871BAB" w:rsidRPr="00456B60" w:rsidRDefault="00871BAB" w:rsidP="00871BAB">
            <w:pPr>
              <w:rPr>
                <w:rFonts w:ascii="標楷體" w:eastAsia="標楷體" w:hAnsi="標楷體"/>
              </w:rPr>
            </w:pPr>
            <w:r w:rsidRPr="00456B60">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676BD90B" w14:textId="77777777" w:rsidR="00871BAB" w:rsidRPr="00456B60" w:rsidRDefault="00871BAB" w:rsidP="00871BAB">
            <w:pPr>
              <w:rPr>
                <w:rFonts w:ascii="標楷體" w:eastAsia="標楷體" w:hAnsi="標楷體"/>
              </w:rPr>
            </w:pPr>
          </w:p>
        </w:tc>
      </w:tr>
      <w:tr w:rsidR="00871BAB" w:rsidRPr="00456B60" w14:paraId="71650137"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5394603A" w14:textId="77777777" w:rsidR="00871BAB" w:rsidRPr="00456B60" w:rsidRDefault="00871BAB" w:rsidP="00871BAB">
            <w:pPr>
              <w:rPr>
                <w:rFonts w:ascii="標楷體" w:eastAsia="標楷體" w:hAnsi="標楷體"/>
              </w:rPr>
            </w:pPr>
            <w:r w:rsidRPr="00456B60">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7E3C7BC4" w14:textId="77777777" w:rsidR="00871BAB" w:rsidRPr="00456B60" w:rsidRDefault="00871BAB" w:rsidP="00871BAB">
            <w:pPr>
              <w:rPr>
                <w:rFonts w:ascii="標楷體" w:eastAsia="標楷體" w:hAnsi="標楷體"/>
              </w:rPr>
            </w:pPr>
          </w:p>
        </w:tc>
      </w:tr>
      <w:tr w:rsidR="00871BAB" w:rsidRPr="00456B60" w14:paraId="69F1E9B4"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4AEC944A" w14:textId="77777777" w:rsidR="00871BAB" w:rsidRPr="00456B60" w:rsidRDefault="00871BAB" w:rsidP="00871BAB">
            <w:pPr>
              <w:rPr>
                <w:rFonts w:ascii="標楷體" w:eastAsia="標楷體" w:hAnsi="標楷體"/>
              </w:rPr>
            </w:pPr>
            <w:r w:rsidRPr="00456B60">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7101B7B7" w14:textId="77777777" w:rsidR="00871BAB" w:rsidRPr="00456B60" w:rsidRDefault="00871BAB" w:rsidP="00871BAB">
            <w:pPr>
              <w:rPr>
                <w:rFonts w:ascii="標楷體" w:eastAsia="標楷體" w:hAnsi="標楷體"/>
              </w:rPr>
            </w:pPr>
          </w:p>
        </w:tc>
      </w:tr>
      <w:tr w:rsidR="00871BAB" w:rsidRPr="00456B60" w14:paraId="43BDC347"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009F92E9" w14:textId="77777777" w:rsidR="00871BAB" w:rsidRPr="00456B60" w:rsidRDefault="00871BAB" w:rsidP="00871BAB">
            <w:pPr>
              <w:rPr>
                <w:rFonts w:eastAsia="標楷體"/>
              </w:rPr>
            </w:pPr>
            <w:r w:rsidRPr="00456B60">
              <w:rPr>
                <w:rFonts w:eastAsia="標楷體"/>
              </w:rPr>
              <w:t>參考</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04D39312" w14:textId="77777777" w:rsidR="00871BAB" w:rsidRPr="00456B60" w:rsidRDefault="00871BAB" w:rsidP="00871BAB">
            <w:pPr>
              <w:rPr>
                <w:rFonts w:eastAsia="標楷體"/>
              </w:rPr>
            </w:pPr>
          </w:p>
        </w:tc>
      </w:tr>
    </w:tbl>
    <w:p w14:paraId="61F9406F" w14:textId="77777777" w:rsidR="00FC2845" w:rsidRPr="00456B60" w:rsidRDefault="00FC2845" w:rsidP="005A18D1"/>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464889" w:rsidRPr="00456B60" w14:paraId="617AA69D" w14:textId="77777777" w:rsidTr="00C04054">
        <w:tc>
          <w:tcPr>
            <w:tcW w:w="851" w:type="dxa"/>
            <w:shd w:val="clear" w:color="auto" w:fill="D9D9D9"/>
          </w:tcPr>
          <w:p w14:paraId="3229C169" w14:textId="77777777" w:rsidR="00464889" w:rsidRPr="00456B60" w:rsidRDefault="00464889" w:rsidP="00C04054">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06ED9FE1" w14:textId="77777777" w:rsidR="00464889" w:rsidRPr="00456B60" w:rsidRDefault="00464889" w:rsidP="00C04054">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651B4032" w14:textId="77777777" w:rsidR="00464889" w:rsidRPr="00456B60" w:rsidRDefault="00464889" w:rsidP="00C04054">
            <w:pPr>
              <w:jc w:val="center"/>
              <w:rPr>
                <w:rFonts w:ascii="標楷體" w:eastAsia="標楷體" w:hAnsi="標楷體"/>
              </w:rPr>
            </w:pPr>
            <w:r w:rsidRPr="00456B60">
              <w:rPr>
                <w:rFonts w:ascii="標楷體" w:eastAsia="標楷體" w:hAnsi="標楷體" w:hint="eastAsia"/>
                <w:lang w:eastAsia="zh-HK"/>
              </w:rPr>
              <w:t>說明</w:t>
            </w:r>
          </w:p>
        </w:tc>
      </w:tr>
      <w:tr w:rsidR="00464889" w:rsidRPr="00456B60" w14:paraId="2DB6DB78" w14:textId="77777777" w:rsidTr="00C04054">
        <w:tc>
          <w:tcPr>
            <w:tcW w:w="851" w:type="dxa"/>
            <w:shd w:val="clear" w:color="auto" w:fill="auto"/>
          </w:tcPr>
          <w:p w14:paraId="3956B6D1" w14:textId="77777777" w:rsidR="00464889" w:rsidRPr="00456B60" w:rsidRDefault="00464889" w:rsidP="00C04054">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vAlign w:val="center"/>
          </w:tcPr>
          <w:p w14:paraId="4EB04B56" w14:textId="77777777" w:rsidR="00464889" w:rsidRPr="00456B60" w:rsidRDefault="00464889" w:rsidP="00464889">
            <w:pPr>
              <w:rPr>
                <w:rFonts w:ascii="標楷體" w:eastAsia="標楷體" w:hAnsi="標楷體"/>
              </w:rPr>
            </w:pPr>
            <w:r w:rsidRPr="00456B60">
              <w:rPr>
                <w:rFonts w:ascii="標楷體" w:eastAsia="標楷體" w:hAnsi="標楷體" w:hint="eastAsia"/>
                <w:color w:val="000000"/>
              </w:rPr>
              <w:t>InsuOrignal</w:t>
            </w:r>
          </w:p>
        </w:tc>
        <w:tc>
          <w:tcPr>
            <w:tcW w:w="3828" w:type="dxa"/>
            <w:shd w:val="clear" w:color="auto" w:fill="auto"/>
            <w:vAlign w:val="center"/>
          </w:tcPr>
          <w:p w14:paraId="5C471328" w14:textId="77777777" w:rsidR="00464889" w:rsidRPr="00456B60" w:rsidRDefault="00464889" w:rsidP="00464889">
            <w:pPr>
              <w:rPr>
                <w:rFonts w:ascii="標楷體" w:eastAsia="標楷體" w:hAnsi="標楷體"/>
              </w:rPr>
            </w:pPr>
            <w:r w:rsidRPr="00456B60">
              <w:rPr>
                <w:rFonts w:ascii="標楷體" w:eastAsia="標楷體" w:hAnsi="標楷體" w:hint="eastAsia"/>
                <w:color w:val="000000"/>
              </w:rPr>
              <w:t>火險初保檔</w:t>
            </w:r>
          </w:p>
        </w:tc>
      </w:tr>
      <w:tr w:rsidR="008B5C0A" w:rsidRPr="00456B60" w14:paraId="32813FA2" w14:textId="77777777" w:rsidTr="00C04054">
        <w:tc>
          <w:tcPr>
            <w:tcW w:w="851" w:type="dxa"/>
            <w:shd w:val="clear" w:color="auto" w:fill="auto"/>
          </w:tcPr>
          <w:p w14:paraId="5B0E60AF" w14:textId="77777777" w:rsidR="008B5C0A" w:rsidRPr="00456B60" w:rsidRDefault="008B5C0A" w:rsidP="008B5C0A">
            <w:pPr>
              <w:jc w:val="center"/>
              <w:rPr>
                <w:rFonts w:ascii="標楷體" w:eastAsia="標楷體" w:hAnsi="標楷體"/>
              </w:rPr>
            </w:pPr>
            <w:r>
              <w:rPr>
                <w:rFonts w:ascii="標楷體" w:eastAsia="標楷體" w:hAnsi="標楷體" w:hint="eastAsia"/>
              </w:rPr>
              <w:t>2</w:t>
            </w:r>
          </w:p>
        </w:tc>
        <w:tc>
          <w:tcPr>
            <w:tcW w:w="3118" w:type="dxa"/>
            <w:shd w:val="clear" w:color="auto" w:fill="auto"/>
            <w:vAlign w:val="center"/>
          </w:tcPr>
          <w:p w14:paraId="51A00E76" w14:textId="77777777" w:rsidR="008B5C0A" w:rsidRPr="00456B60" w:rsidRDefault="008B5C0A" w:rsidP="008B5C0A">
            <w:pPr>
              <w:rPr>
                <w:rFonts w:ascii="標楷體" w:eastAsia="標楷體" w:hAnsi="標楷體"/>
                <w:color w:val="000000"/>
              </w:rPr>
            </w:pPr>
            <w:r w:rsidRPr="00456B60">
              <w:rPr>
                <w:rFonts w:ascii="標楷體" w:eastAsia="標楷體" w:hAnsi="標楷體"/>
                <w:color w:val="000000"/>
              </w:rPr>
              <w:t>InsuRenew</w:t>
            </w:r>
          </w:p>
        </w:tc>
        <w:tc>
          <w:tcPr>
            <w:tcW w:w="3828" w:type="dxa"/>
            <w:shd w:val="clear" w:color="auto" w:fill="auto"/>
            <w:vAlign w:val="center"/>
          </w:tcPr>
          <w:p w14:paraId="0457AC7F" w14:textId="77777777" w:rsidR="008B5C0A" w:rsidRPr="00456B60" w:rsidRDefault="008B5C0A" w:rsidP="008B5C0A">
            <w:pPr>
              <w:rPr>
                <w:rFonts w:ascii="標楷體" w:eastAsia="標楷體" w:hAnsi="標楷體"/>
                <w:color w:val="000000"/>
              </w:rPr>
            </w:pPr>
            <w:r w:rsidRPr="00456B60">
              <w:rPr>
                <w:rFonts w:ascii="標楷體" w:eastAsia="標楷體" w:hAnsi="標楷體" w:hint="eastAsia"/>
                <w:color w:val="000000"/>
              </w:rPr>
              <w:t>火險單續保檔</w:t>
            </w:r>
          </w:p>
        </w:tc>
      </w:tr>
    </w:tbl>
    <w:p w14:paraId="2372E5DF" w14:textId="77777777" w:rsidR="00464889" w:rsidRPr="00456B60" w:rsidRDefault="00464889" w:rsidP="005A18D1"/>
    <w:p w14:paraId="09E96273" w14:textId="77777777" w:rsidR="005A18D1" w:rsidRPr="00456B60" w:rsidRDefault="00FC2845" w:rsidP="005A18D1">
      <w:r w:rsidRPr="00456B60">
        <w:br w:type="page"/>
      </w:r>
    </w:p>
    <w:p w14:paraId="59727F5C" w14:textId="77777777" w:rsidR="005A18D1" w:rsidRPr="00456B60" w:rsidRDefault="005A18D1" w:rsidP="00D21BA0">
      <w:pPr>
        <w:numPr>
          <w:ilvl w:val="0"/>
          <w:numId w:val="22"/>
        </w:numPr>
        <w:snapToGrid w:val="0"/>
        <w:spacing w:before="120"/>
        <w:ind w:rightChars="100" w:right="240"/>
        <w:rPr>
          <w:rFonts w:eastAsia="標楷體"/>
          <w:sz w:val="26"/>
        </w:rPr>
      </w:pPr>
      <w:r w:rsidRPr="00456B60">
        <w:rPr>
          <w:rFonts w:eastAsia="標楷體"/>
          <w:sz w:val="26"/>
        </w:rPr>
        <w:lastRenderedPageBreak/>
        <w:t>UI</w:t>
      </w:r>
      <w:r w:rsidRPr="00456B60">
        <w:rPr>
          <w:rFonts w:eastAsia="標楷體"/>
          <w:sz w:val="26"/>
        </w:rPr>
        <w:t>畫面</w:t>
      </w:r>
      <w:r w:rsidR="00820042">
        <w:rPr>
          <w:rFonts w:eastAsia="標楷體" w:hint="eastAsia"/>
          <w:sz w:val="26"/>
        </w:rPr>
        <w:t>－</w:t>
      </w:r>
      <w:commentRangeStart w:id="308"/>
      <w:r w:rsidR="00820042">
        <w:rPr>
          <w:rFonts w:eastAsia="標楷體" w:hint="eastAsia"/>
          <w:sz w:val="26"/>
        </w:rPr>
        <w:t>新增</w:t>
      </w:r>
      <w:commentRangeEnd w:id="308"/>
      <w:r w:rsidR="007C27C5">
        <w:rPr>
          <w:rStyle w:val="afd"/>
        </w:rPr>
        <w:commentReference w:id="308"/>
      </w:r>
    </w:p>
    <w:p w14:paraId="188CE55C" w14:textId="6C3B64F9" w:rsidR="004E7A54" w:rsidRDefault="005D7374" w:rsidP="005A18D1">
      <w:pPr>
        <w:adjustRightInd w:val="0"/>
        <w:spacing w:afterLines="20" w:after="72"/>
        <w:rPr>
          <w:noProof/>
        </w:rPr>
      </w:pPr>
      <w:r w:rsidRPr="005D7374">
        <w:rPr>
          <w:noProof/>
        </w:rPr>
        <w:drawing>
          <wp:inline distT="0" distB="0" distL="0" distR="0" wp14:anchorId="4C956E3D" wp14:editId="1BB30529">
            <wp:extent cx="6479540" cy="3338830"/>
            <wp:effectExtent l="0" t="0" r="0" b="0"/>
            <wp:docPr id="128" name="圖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1"/>
                    <a:stretch>
                      <a:fillRect/>
                    </a:stretch>
                  </pic:blipFill>
                  <pic:spPr>
                    <a:xfrm>
                      <a:off x="0" y="0"/>
                      <a:ext cx="6479540" cy="3338830"/>
                    </a:xfrm>
                    <a:prstGeom prst="rect">
                      <a:avLst/>
                    </a:prstGeom>
                  </pic:spPr>
                </pic:pic>
              </a:graphicData>
            </a:graphic>
          </wp:inline>
        </w:drawing>
      </w:r>
      <w:r w:rsidRPr="005D7374">
        <w:rPr>
          <w:noProof/>
        </w:rPr>
        <w:t xml:space="preserve"> </w:t>
      </w:r>
    </w:p>
    <w:p w14:paraId="7047B457" w14:textId="77777777" w:rsidR="004E7A54" w:rsidRPr="00456B60" w:rsidRDefault="004E7A54" w:rsidP="005A18D1">
      <w:pPr>
        <w:adjustRightInd w:val="0"/>
        <w:spacing w:afterLines="20" w:after="72"/>
        <w:rPr>
          <w:noProof/>
        </w:rPr>
      </w:pPr>
    </w:p>
    <w:p w14:paraId="09DE571C" w14:textId="77777777" w:rsidR="00D07337" w:rsidRPr="00456B60" w:rsidRDefault="00D07337" w:rsidP="00CA731B">
      <w:pPr>
        <w:pStyle w:val="a"/>
      </w:pPr>
      <w:r w:rsidRPr="00456B60">
        <w:t>輸入畫面</w:t>
      </w:r>
      <w:r w:rsidRPr="00456B60">
        <w:rPr>
          <w:rFonts w:hint="eastAsia"/>
          <w:lang w:eastAsia="zh-HK"/>
        </w:rPr>
        <w:t>按鈕</w:t>
      </w:r>
      <w:r w:rsidRPr="00456B60">
        <w:t>說明</w:t>
      </w:r>
      <w:r w:rsidR="00820042">
        <w:rPr>
          <w:rFonts w:hint="eastAsia"/>
        </w:rPr>
        <w:t>－新增</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6"/>
        <w:gridCol w:w="2104"/>
        <w:gridCol w:w="6994"/>
      </w:tblGrid>
      <w:tr w:rsidR="00D07337" w:rsidRPr="00456B60" w14:paraId="5E1B54E3" w14:textId="77777777" w:rsidTr="00C04054">
        <w:tc>
          <w:tcPr>
            <w:tcW w:w="851" w:type="dxa"/>
            <w:shd w:val="clear" w:color="auto" w:fill="D9D9D9"/>
          </w:tcPr>
          <w:p w14:paraId="31C0770F" w14:textId="77777777" w:rsidR="00D07337" w:rsidRPr="00456B60" w:rsidRDefault="00D07337" w:rsidP="00C04054">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3FA44288" w14:textId="77777777" w:rsidR="00D07337" w:rsidRPr="00456B60" w:rsidRDefault="00D07337" w:rsidP="00C04054">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1B992B35" w14:textId="77777777" w:rsidR="00D07337" w:rsidRPr="00456B60" w:rsidRDefault="00D07337" w:rsidP="00C04054">
            <w:pPr>
              <w:jc w:val="center"/>
              <w:rPr>
                <w:rFonts w:ascii="標楷體" w:eastAsia="標楷體" w:hAnsi="標楷體"/>
              </w:rPr>
            </w:pPr>
            <w:r w:rsidRPr="00456B60">
              <w:rPr>
                <w:rFonts w:ascii="標楷體" w:eastAsia="標楷體" w:hAnsi="標楷體" w:hint="eastAsia"/>
                <w:lang w:eastAsia="zh-HK"/>
              </w:rPr>
              <w:t>功能說明</w:t>
            </w:r>
          </w:p>
        </w:tc>
      </w:tr>
      <w:tr w:rsidR="005A2D80" w:rsidRPr="00456B60" w14:paraId="46A3BC81" w14:textId="77777777" w:rsidTr="00C04054">
        <w:tc>
          <w:tcPr>
            <w:tcW w:w="851" w:type="dxa"/>
            <w:shd w:val="clear" w:color="auto" w:fill="auto"/>
          </w:tcPr>
          <w:p w14:paraId="599470FD" w14:textId="77777777" w:rsidR="005A2D80" w:rsidRPr="00456B60" w:rsidRDefault="005A2D80" w:rsidP="005A2D80">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2EBF82A9" w14:textId="77777777" w:rsidR="005A2D80" w:rsidRPr="00456B60" w:rsidRDefault="005A2D80" w:rsidP="005A2D80">
            <w:pPr>
              <w:rPr>
                <w:rFonts w:ascii="標楷體" w:eastAsia="標楷體" w:hAnsi="標楷體"/>
                <w:lang w:eastAsia="zh-HK"/>
              </w:rPr>
            </w:pPr>
            <w:r w:rsidRPr="00456B60">
              <w:rPr>
                <w:rFonts w:ascii="標楷體" w:eastAsia="標楷體" w:hAnsi="標楷體" w:hint="eastAsia"/>
                <w:lang w:eastAsia="zh-HK"/>
              </w:rPr>
              <w:t>新增</w:t>
            </w:r>
          </w:p>
        </w:tc>
        <w:tc>
          <w:tcPr>
            <w:tcW w:w="7033" w:type="dxa"/>
            <w:shd w:val="clear" w:color="auto" w:fill="auto"/>
          </w:tcPr>
          <w:p w14:paraId="040464B1" w14:textId="77777777" w:rsidR="00BE4695" w:rsidRDefault="00BE4695" w:rsidP="00C535F5">
            <w:pPr>
              <w:ind w:left="240" w:hangingChars="100" w:hanging="240"/>
              <w:rPr>
                <w:rFonts w:ascii="標楷體" w:eastAsia="標楷體" w:hAnsi="標楷體"/>
              </w:rPr>
            </w:pPr>
            <w:r w:rsidRPr="00BE4695">
              <w:rPr>
                <w:rFonts w:ascii="標楷體" w:eastAsia="標楷體" w:hAnsi="標楷體" w:hint="eastAsia"/>
              </w:rPr>
              <w:t>1.【L4060額度擔保品保險單關聯查詢】功能點「新保單」時顯示。</w:t>
            </w:r>
          </w:p>
          <w:p w14:paraId="37977EDE" w14:textId="77777777" w:rsidR="00BE4695" w:rsidRPr="00BE4695" w:rsidRDefault="00BE4695" w:rsidP="005A2D80">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49EAD6B3" w14:textId="77777777" w:rsidR="005A2D80" w:rsidRDefault="005A2D80" w:rsidP="005A2D80">
            <w:pPr>
              <w:rPr>
                <w:rFonts w:ascii="標楷體" w:eastAsia="標楷體" w:hAnsi="標楷體"/>
                <w:lang w:eastAsia="zh-HK"/>
              </w:rPr>
            </w:pPr>
            <w:r>
              <w:rPr>
                <w:rFonts w:ascii="標楷體" w:eastAsia="標楷體" w:hAnsi="標楷體" w:hint="eastAsia"/>
              </w:rPr>
              <w:t>2.檢查</w:t>
            </w:r>
            <w:r>
              <w:rPr>
                <w:rFonts w:ascii="標楷體" w:eastAsia="標楷體" w:hAnsi="標楷體" w:hint="eastAsia"/>
                <w:lang w:eastAsia="zh-HK"/>
              </w:rPr>
              <w:t>輸入欄位</w:t>
            </w:r>
            <w:r>
              <w:rPr>
                <w:rFonts w:ascii="標楷體" w:eastAsia="標楷體" w:hAnsi="標楷體" w:hint="eastAsia"/>
              </w:rPr>
              <w:t>[</w:t>
            </w:r>
            <w:r>
              <w:rPr>
                <w:rFonts w:ascii="標楷體" w:eastAsia="標楷體" w:hAnsi="標楷體" w:hint="eastAsia"/>
                <w:lang w:eastAsia="zh-HK"/>
              </w:rPr>
              <w:t>批單號碼</w:t>
            </w:r>
            <w:r>
              <w:rPr>
                <w:rFonts w:ascii="標楷體" w:eastAsia="標楷體" w:hAnsi="標楷體" w:hint="eastAsia"/>
              </w:rPr>
              <w:t>]</w:t>
            </w:r>
          </w:p>
          <w:p w14:paraId="513B78E1" w14:textId="77777777" w:rsidR="005A2D80" w:rsidRPr="005A2D80" w:rsidRDefault="005A2D80" w:rsidP="005A2D80">
            <w:pPr>
              <w:rPr>
                <w:rFonts w:ascii="標楷體" w:eastAsia="標楷體" w:hAnsi="標楷體"/>
              </w:rPr>
            </w:pPr>
            <w:r>
              <w:rPr>
                <w:rFonts w:ascii="標楷體" w:eastAsia="標楷體" w:hAnsi="標楷體" w:hint="eastAsia"/>
              </w:rPr>
              <w:t xml:space="preserve">  </w:t>
            </w:r>
            <w:r w:rsidRPr="005A2D80">
              <w:rPr>
                <w:rFonts w:ascii="標楷體" w:eastAsia="標楷體" w:hAnsi="標楷體" w:hint="eastAsia"/>
              </w:rPr>
              <w:t>(1).＝</w:t>
            </w:r>
            <w:r w:rsidRPr="005A2D80">
              <w:rPr>
                <w:rFonts w:ascii="標楷體" w:eastAsia="標楷體" w:hAnsi="標楷體" w:hint="eastAsia"/>
                <w:lang w:eastAsia="zh-HK"/>
              </w:rPr>
              <w:t>空白</w:t>
            </w:r>
          </w:p>
          <w:p w14:paraId="71992022" w14:textId="77777777" w:rsidR="005A2D80" w:rsidRPr="005A2D80" w:rsidRDefault="005A2D80" w:rsidP="005A2D80">
            <w:pPr>
              <w:rPr>
                <w:rFonts w:ascii="標楷體" w:eastAsia="標楷體" w:hAnsi="標楷體"/>
                <w:lang w:val="x-none"/>
              </w:rPr>
            </w:pPr>
            <w:r w:rsidRPr="005A2D80">
              <w:rPr>
                <w:rFonts w:ascii="標楷體" w:eastAsia="標楷體" w:hAnsi="標楷體" w:hint="eastAsia"/>
              </w:rPr>
              <w:t xml:space="preserve">  </w:t>
            </w:r>
            <w:r w:rsidRPr="005A2D80">
              <w:rPr>
                <w:rFonts w:ascii="標楷體" w:eastAsia="標楷體" w:hAnsi="標楷體" w:hint="eastAsia"/>
                <w:color w:val="000000"/>
              </w:rPr>
              <w:t xml:space="preserve">    檢核[火險初保檔</w:t>
            </w:r>
            <w:r w:rsidRPr="005A2D80">
              <w:rPr>
                <w:rFonts w:ascii="標楷體" w:eastAsia="標楷體" w:hAnsi="標楷體" w:hint="eastAsia"/>
              </w:rPr>
              <w:t>(</w:t>
            </w:r>
            <w:r w:rsidRPr="005A2D80">
              <w:rPr>
                <w:rFonts w:ascii="標楷體" w:eastAsia="標楷體" w:hAnsi="標楷體" w:hint="eastAsia"/>
                <w:color w:val="000000"/>
              </w:rPr>
              <w:t>InsuOrignal</w:t>
            </w:r>
            <w:r w:rsidRPr="005A2D80">
              <w:rPr>
                <w:rFonts w:ascii="標楷體" w:eastAsia="標楷體" w:hAnsi="標楷體" w:hint="eastAsia"/>
              </w:rPr>
              <w:t>)]該</w:t>
            </w:r>
            <w:r w:rsidRPr="005A2D80">
              <w:rPr>
                <w:rFonts w:ascii="標楷體" w:eastAsia="標楷體" w:hAnsi="標楷體" w:hint="eastAsia"/>
                <w:lang w:val="x-none"/>
              </w:rPr>
              <w:t>[擔保品編號</w:t>
            </w:r>
          </w:p>
          <w:p w14:paraId="1A72B4BC" w14:textId="77777777" w:rsidR="005A2D80" w:rsidRPr="005A2D80" w:rsidRDefault="005A2D80" w:rsidP="005A2D80">
            <w:pPr>
              <w:rPr>
                <w:rFonts w:ascii="標楷體" w:eastAsia="標楷體" w:hAnsi="標楷體"/>
              </w:rPr>
            </w:pPr>
            <w:r w:rsidRPr="005A2D80">
              <w:rPr>
                <w:rFonts w:ascii="標楷體" w:eastAsia="標楷體" w:hAnsi="標楷體" w:hint="eastAsia"/>
                <w:lang w:val="x-none"/>
              </w:rPr>
              <w:t xml:space="preserve">      (ClCode1、ClCode2、ClNo)]</w:t>
            </w:r>
            <w:r w:rsidRPr="005A2D80">
              <w:rPr>
                <w:rFonts w:ascii="標楷體" w:eastAsia="標楷體" w:hAnsi="標楷體" w:hint="eastAsia"/>
              </w:rPr>
              <w:t>、[原始保險單號碼</w:t>
            </w:r>
          </w:p>
          <w:p w14:paraId="4C1331F1" w14:textId="2953D32D" w:rsidR="005A2D80" w:rsidRPr="005A2D80" w:rsidRDefault="005A2D80" w:rsidP="00C535F5">
            <w:pPr>
              <w:ind w:left="720" w:hangingChars="300" w:hanging="720"/>
              <w:rPr>
                <w:rFonts w:ascii="標楷體" w:eastAsia="標楷體" w:hAnsi="標楷體"/>
                <w:lang w:eastAsia="zh-HK"/>
              </w:rPr>
            </w:pPr>
            <w:r w:rsidRPr="005A2D80">
              <w:rPr>
                <w:rFonts w:ascii="標楷體" w:eastAsia="標楷體" w:hAnsi="標楷體" w:hint="eastAsia"/>
              </w:rPr>
              <w:t xml:space="preserve">      (OrigInsuNo)]、[批單號碼(EndoInsuNo)]是否存在，已存在者</w:t>
            </w:r>
            <w:r w:rsidRPr="005A2D80">
              <w:rPr>
                <w:rFonts w:ascii="標楷體" w:eastAsia="標楷體" w:hAnsi="標楷體" w:hint="eastAsia"/>
                <w:color w:val="000000"/>
                <w:lang w:eastAsia="zh-HK"/>
              </w:rPr>
              <w:t>顯示</w:t>
            </w:r>
            <w:r w:rsidR="00DD57A3">
              <w:rPr>
                <w:rFonts w:ascii="標楷體" w:eastAsia="標楷體" w:hAnsi="標楷體" w:hint="eastAsia"/>
                <w:color w:val="000000"/>
                <w:lang w:eastAsia="zh-HK"/>
              </w:rPr>
              <w:t>錯誤</w:t>
            </w:r>
            <w:r w:rsidRPr="005A2D80">
              <w:rPr>
                <w:rFonts w:ascii="標楷體" w:eastAsia="標楷體" w:hAnsi="標楷體" w:hint="eastAsia"/>
                <w:color w:val="000000"/>
                <w:lang w:eastAsia="zh-HK"/>
              </w:rPr>
              <w:t>訊息"</w:t>
            </w:r>
            <w:r w:rsidRPr="005A2D80">
              <w:rPr>
                <w:rFonts w:ascii="標楷體" w:eastAsia="標楷體" w:hAnsi="標楷體" w:hint="eastAsia"/>
                <w:color w:val="000000"/>
              </w:rPr>
              <w:t xml:space="preserve"> </w:t>
            </w:r>
            <w:r w:rsidRPr="005A2D80">
              <w:rPr>
                <w:rFonts w:ascii="標楷體" w:eastAsia="標楷體" w:hAnsi="標楷體" w:hint="eastAsia"/>
                <w:color w:val="000000"/>
                <w:lang w:eastAsia="zh-HK"/>
              </w:rPr>
              <w:t>E000</w:t>
            </w:r>
            <w:r w:rsidRPr="005A2D80">
              <w:rPr>
                <w:rFonts w:ascii="標楷體" w:eastAsia="標楷體" w:hAnsi="標楷體" w:hint="eastAsia"/>
                <w:color w:val="000000"/>
              </w:rPr>
              <w:t>5:</w:t>
            </w:r>
            <w:r w:rsidRPr="005A2D80">
              <w:rPr>
                <w:rFonts w:ascii="標楷體" w:eastAsia="標楷體" w:hAnsi="標楷體" w:hint="eastAsia"/>
                <w:color w:val="000000"/>
                <w:lang w:eastAsia="zh-HK"/>
              </w:rPr>
              <w:t>新增資料時，發生錯誤</w:t>
            </w:r>
            <w:r w:rsidRPr="005A2D80">
              <w:rPr>
                <w:rFonts w:ascii="標楷體" w:eastAsia="標楷體" w:hAnsi="標楷體" w:hint="eastAsia"/>
                <w:color w:val="000000"/>
              </w:rPr>
              <w:t>"</w:t>
            </w:r>
          </w:p>
          <w:p w14:paraId="176FCC09" w14:textId="77777777" w:rsidR="005A2D80" w:rsidRPr="005A2D80" w:rsidRDefault="005A2D80" w:rsidP="005A2D80">
            <w:pPr>
              <w:rPr>
                <w:rFonts w:ascii="標楷體" w:eastAsia="標楷體" w:hAnsi="標楷體"/>
                <w:lang w:eastAsia="zh-HK"/>
              </w:rPr>
            </w:pPr>
            <w:r w:rsidRPr="005A2D80">
              <w:rPr>
                <w:rFonts w:ascii="標楷體" w:eastAsia="標楷體" w:hAnsi="標楷體" w:hint="eastAsia"/>
              </w:rPr>
              <w:t xml:space="preserve">  (2).≠</w:t>
            </w:r>
            <w:r w:rsidRPr="005A2D80">
              <w:rPr>
                <w:rFonts w:ascii="標楷體" w:eastAsia="標楷體" w:hAnsi="標楷體" w:hint="eastAsia"/>
                <w:lang w:eastAsia="zh-HK"/>
              </w:rPr>
              <w:t>空白</w:t>
            </w:r>
          </w:p>
          <w:p w14:paraId="36F334CF" w14:textId="77777777" w:rsidR="005A2D80" w:rsidRPr="005A2D80" w:rsidRDefault="005A2D80" w:rsidP="005A2D80">
            <w:pPr>
              <w:rPr>
                <w:rFonts w:ascii="標楷體" w:eastAsia="標楷體" w:hAnsi="標楷體"/>
                <w:lang w:val="x-none"/>
              </w:rPr>
            </w:pPr>
            <w:r w:rsidRPr="005A2D80">
              <w:rPr>
                <w:rFonts w:ascii="標楷體" w:eastAsia="標楷體" w:hAnsi="標楷體" w:hint="eastAsia"/>
              </w:rPr>
              <w:t xml:space="preserve">      (A).</w:t>
            </w:r>
            <w:r w:rsidRPr="005A2D80">
              <w:rPr>
                <w:rFonts w:ascii="標楷體" w:eastAsia="標楷體" w:hAnsi="標楷體" w:hint="eastAsia"/>
                <w:lang w:eastAsia="zh-HK"/>
              </w:rPr>
              <w:t>檢核[</w:t>
            </w:r>
            <w:r w:rsidRPr="005A2D80">
              <w:rPr>
                <w:rFonts w:ascii="標楷體" w:eastAsia="標楷體" w:hAnsi="標楷體" w:hint="eastAsia"/>
                <w:color w:val="000000"/>
              </w:rPr>
              <w:t>火險單續保檔(InsuRenew)]</w:t>
            </w:r>
            <w:r w:rsidRPr="005A2D80">
              <w:rPr>
                <w:rFonts w:ascii="標楷體" w:eastAsia="標楷體" w:hAnsi="標楷體" w:hint="eastAsia"/>
              </w:rPr>
              <w:t xml:space="preserve"> 該</w:t>
            </w:r>
            <w:r w:rsidRPr="005A2D80">
              <w:rPr>
                <w:rFonts w:ascii="標楷體" w:eastAsia="標楷體" w:hAnsi="標楷體" w:hint="eastAsia"/>
                <w:lang w:val="x-none"/>
              </w:rPr>
              <w:t>[擔保品編號</w:t>
            </w:r>
          </w:p>
          <w:p w14:paraId="2B3DC43D" w14:textId="77777777" w:rsidR="005A2D80" w:rsidRPr="005A2D80" w:rsidRDefault="005A2D80" w:rsidP="005A2D80">
            <w:pPr>
              <w:rPr>
                <w:rFonts w:ascii="標楷體" w:eastAsia="標楷體" w:hAnsi="標楷體"/>
              </w:rPr>
            </w:pPr>
            <w:r w:rsidRPr="005A2D80">
              <w:rPr>
                <w:rFonts w:ascii="標楷體" w:eastAsia="標楷體" w:hAnsi="標楷體" w:hint="eastAsia"/>
                <w:lang w:val="x-none"/>
              </w:rPr>
              <w:t xml:space="preserve">          (ClCode1、ClCode2、ClNo)]</w:t>
            </w:r>
            <w:r w:rsidRPr="005A2D80">
              <w:rPr>
                <w:rFonts w:ascii="標楷體" w:eastAsia="標楷體" w:hAnsi="標楷體" w:hint="eastAsia"/>
              </w:rPr>
              <w:t>、[原保單號碼</w:t>
            </w:r>
          </w:p>
          <w:p w14:paraId="7B9E263B" w14:textId="77777777" w:rsidR="005A2D80" w:rsidRPr="005A2D80" w:rsidRDefault="005A2D80" w:rsidP="005A2D80">
            <w:pPr>
              <w:rPr>
                <w:rFonts w:ascii="標楷體" w:eastAsia="標楷體" w:hAnsi="標楷體"/>
              </w:rPr>
            </w:pPr>
            <w:r w:rsidRPr="005A2D80">
              <w:rPr>
                <w:rFonts w:ascii="標楷體" w:eastAsia="標楷體" w:hAnsi="標楷體" w:hint="eastAsia"/>
              </w:rPr>
              <w:t xml:space="preserve">          (PrevInsuNo)]是否存在</w:t>
            </w:r>
          </w:p>
          <w:p w14:paraId="7D2DAFF9" w14:textId="77777777" w:rsidR="005A2D80" w:rsidRPr="005A2D80" w:rsidRDefault="005A2D80" w:rsidP="005A2D80">
            <w:pPr>
              <w:ind w:firstLineChars="500" w:firstLine="1200"/>
              <w:rPr>
                <w:rFonts w:ascii="標楷體" w:eastAsia="標楷體" w:hAnsi="標楷體"/>
              </w:rPr>
            </w:pPr>
            <w:r w:rsidRPr="005A2D80">
              <w:rPr>
                <w:rFonts w:ascii="標楷體" w:eastAsia="標楷體" w:hAnsi="標楷體" w:hint="eastAsia"/>
              </w:rPr>
              <w:t>(a).已存在者</w:t>
            </w:r>
          </w:p>
          <w:p w14:paraId="5CC4DE1D" w14:textId="77777777" w:rsidR="005A2D80" w:rsidRPr="005A2D80" w:rsidRDefault="005A2D80" w:rsidP="005A2D80">
            <w:pPr>
              <w:ind w:leftChars="700" w:left="1680"/>
              <w:rPr>
                <w:rFonts w:ascii="標楷體" w:eastAsia="標楷體" w:hAnsi="標楷體"/>
                <w:color w:val="000000"/>
              </w:rPr>
            </w:pPr>
            <w:r w:rsidRPr="005A2D80">
              <w:rPr>
                <w:rFonts w:ascii="標楷體" w:eastAsia="標楷體" w:hAnsi="標楷體" w:hint="eastAsia"/>
              </w:rPr>
              <w:t xml:space="preserve">檢核其[保險迄日(InsuEndDate)]≠輸入[保險迄日]， </w:t>
            </w:r>
            <w:r w:rsidRPr="005A2D80">
              <w:rPr>
                <w:rFonts w:ascii="標楷體" w:eastAsia="標楷體" w:hAnsi="標楷體" w:hint="eastAsia"/>
                <w:color w:val="000000"/>
                <w:lang w:eastAsia="zh-HK"/>
              </w:rPr>
              <w:t>顯示</w:t>
            </w:r>
            <w:r w:rsidR="00DD57A3">
              <w:rPr>
                <w:rFonts w:ascii="標楷體" w:eastAsia="標楷體" w:hAnsi="標楷體" w:hint="eastAsia"/>
                <w:color w:val="000000"/>
                <w:lang w:eastAsia="zh-HK"/>
              </w:rPr>
              <w:t>錯誤</w:t>
            </w:r>
            <w:r w:rsidRPr="005A2D80">
              <w:rPr>
                <w:rFonts w:ascii="標楷體" w:eastAsia="標楷體" w:hAnsi="標楷體" w:hint="eastAsia"/>
                <w:color w:val="000000"/>
                <w:lang w:eastAsia="zh-HK"/>
              </w:rPr>
              <w:t>訊息"E000</w:t>
            </w:r>
            <w:r w:rsidRPr="005A2D80">
              <w:rPr>
                <w:rFonts w:ascii="標楷體" w:eastAsia="標楷體" w:hAnsi="標楷體" w:hint="eastAsia"/>
                <w:color w:val="000000"/>
              </w:rPr>
              <w:t>5:</w:t>
            </w:r>
            <w:r w:rsidRPr="005A2D80">
              <w:rPr>
                <w:rFonts w:ascii="標楷體" w:eastAsia="標楷體" w:hAnsi="標楷體" w:hint="eastAsia"/>
                <w:color w:val="000000"/>
                <w:lang w:eastAsia="zh-HK"/>
              </w:rPr>
              <w:t>新增資料時，發生錯誤</w:t>
            </w:r>
            <w:r w:rsidRPr="005A2D80">
              <w:rPr>
                <w:rFonts w:ascii="標楷體" w:eastAsia="標楷體" w:hAnsi="標楷體" w:hint="eastAsia"/>
                <w:color w:val="000000"/>
              </w:rPr>
              <w:t>(L4610 登打批單號碼時，保險迄日需相同)"</w:t>
            </w:r>
          </w:p>
          <w:p w14:paraId="0789E5B7" w14:textId="77777777" w:rsidR="005A2D80" w:rsidRPr="005A2D80" w:rsidRDefault="005A2D80" w:rsidP="005A2D80">
            <w:pPr>
              <w:ind w:firstLineChars="500" w:firstLine="1200"/>
              <w:rPr>
                <w:rFonts w:ascii="標楷體" w:eastAsia="標楷體" w:hAnsi="標楷體"/>
                <w:color w:val="000000"/>
              </w:rPr>
            </w:pPr>
            <w:r w:rsidRPr="005A2D80">
              <w:rPr>
                <w:rFonts w:ascii="標楷體" w:eastAsia="標楷體" w:hAnsi="標楷體" w:hint="eastAsia"/>
                <w:color w:val="000000"/>
              </w:rPr>
              <w:t>(b).不存在</w:t>
            </w:r>
            <w:r w:rsidRPr="005A2D80">
              <w:rPr>
                <w:rFonts w:ascii="標楷體" w:eastAsia="標楷體" w:hAnsi="標楷體" w:hint="eastAsia"/>
              </w:rPr>
              <w:t>者</w:t>
            </w:r>
          </w:p>
          <w:p w14:paraId="503E5587" w14:textId="77777777" w:rsidR="005A2D80" w:rsidRPr="005A2D80" w:rsidRDefault="005A2D80" w:rsidP="005A2D80">
            <w:pPr>
              <w:rPr>
                <w:rFonts w:ascii="標楷體" w:eastAsia="標楷體" w:hAnsi="標楷體"/>
                <w:lang w:val="x-none"/>
              </w:rPr>
            </w:pPr>
            <w:r w:rsidRPr="005A2D80">
              <w:rPr>
                <w:rFonts w:ascii="標楷體" w:eastAsia="標楷體" w:hAnsi="標楷體" w:hint="eastAsia"/>
                <w:color w:val="000000"/>
              </w:rPr>
              <w:lastRenderedPageBreak/>
              <w:t xml:space="preserve">              檢核[火險初保檔</w:t>
            </w:r>
            <w:r w:rsidRPr="005A2D80">
              <w:rPr>
                <w:rFonts w:ascii="標楷體" w:eastAsia="標楷體" w:hAnsi="標楷體" w:hint="eastAsia"/>
              </w:rPr>
              <w:t>(</w:t>
            </w:r>
            <w:r w:rsidRPr="005A2D80">
              <w:rPr>
                <w:rFonts w:ascii="標楷體" w:eastAsia="標楷體" w:hAnsi="標楷體" w:hint="eastAsia"/>
                <w:color w:val="000000"/>
              </w:rPr>
              <w:t>InsuOrignal</w:t>
            </w:r>
            <w:r w:rsidRPr="005A2D80">
              <w:rPr>
                <w:rFonts w:ascii="標楷體" w:eastAsia="標楷體" w:hAnsi="標楷體" w:hint="eastAsia"/>
              </w:rPr>
              <w:t>)]該</w:t>
            </w:r>
            <w:r w:rsidRPr="005A2D80">
              <w:rPr>
                <w:rFonts w:ascii="標楷體" w:eastAsia="標楷體" w:hAnsi="標楷體" w:hint="eastAsia"/>
                <w:lang w:val="x-none"/>
              </w:rPr>
              <w:t>[擔保品編號</w:t>
            </w:r>
          </w:p>
          <w:p w14:paraId="0263F0CA" w14:textId="77777777" w:rsidR="005A2D80" w:rsidRPr="005A2D80" w:rsidRDefault="005A2D80" w:rsidP="005A2D80">
            <w:pPr>
              <w:rPr>
                <w:rFonts w:ascii="標楷體" w:eastAsia="標楷體" w:hAnsi="標楷體"/>
              </w:rPr>
            </w:pPr>
            <w:r w:rsidRPr="005A2D80">
              <w:rPr>
                <w:rFonts w:ascii="標楷體" w:eastAsia="標楷體" w:hAnsi="標楷體" w:hint="eastAsia"/>
                <w:lang w:val="x-none"/>
              </w:rPr>
              <w:t xml:space="preserve">              (ClCode1、ClCode2、ClNo)]</w:t>
            </w:r>
            <w:r w:rsidRPr="005A2D80">
              <w:rPr>
                <w:rFonts w:ascii="標楷體" w:eastAsia="標楷體" w:hAnsi="標楷體" w:hint="eastAsia"/>
              </w:rPr>
              <w:t>、[原始保險單號碼</w:t>
            </w:r>
          </w:p>
          <w:p w14:paraId="4F193991" w14:textId="7C73705D" w:rsidR="005A2D80" w:rsidRPr="005A2D80" w:rsidRDefault="005A2D80" w:rsidP="005A2D80">
            <w:pPr>
              <w:ind w:left="1680" w:hangingChars="700" w:hanging="1680"/>
              <w:rPr>
                <w:rFonts w:ascii="標楷體" w:eastAsia="標楷體" w:hAnsi="標楷體"/>
              </w:rPr>
            </w:pPr>
            <w:r w:rsidRPr="005A2D80">
              <w:rPr>
                <w:rFonts w:ascii="標楷體" w:eastAsia="標楷體" w:hAnsi="標楷體" w:hint="eastAsia"/>
              </w:rPr>
              <w:t xml:space="preserve"> </w:t>
            </w:r>
            <w:r w:rsidR="00C63773">
              <w:rPr>
                <w:rFonts w:ascii="標楷體" w:eastAsia="標楷體" w:hAnsi="標楷體" w:hint="eastAsia"/>
              </w:rPr>
              <w:t xml:space="preserve">           </w:t>
            </w:r>
            <w:r w:rsidR="00C535F5">
              <w:rPr>
                <w:rFonts w:ascii="標楷體" w:eastAsia="標楷體" w:hAnsi="標楷體"/>
              </w:rPr>
              <w:t xml:space="preserve">  </w:t>
            </w:r>
            <w:r w:rsidRPr="005A2D80">
              <w:rPr>
                <w:rFonts w:ascii="標楷體" w:eastAsia="標楷體" w:hAnsi="標楷體" w:hint="eastAsia"/>
              </w:rPr>
              <w:t>(OrigInsuNo)]、[批單號碼(EndoInsuNo)]是否存在</w:t>
            </w:r>
          </w:p>
          <w:p w14:paraId="15C254C2" w14:textId="77777777" w:rsidR="005A2D80" w:rsidRPr="005A2D80" w:rsidRDefault="005A2D80" w:rsidP="005A2D80">
            <w:pPr>
              <w:rPr>
                <w:rFonts w:ascii="標楷體" w:eastAsia="標楷體" w:hAnsi="標楷體"/>
              </w:rPr>
            </w:pPr>
            <w:r w:rsidRPr="005A2D80">
              <w:rPr>
                <w:rFonts w:ascii="標楷體" w:eastAsia="標楷體" w:hAnsi="標楷體" w:hint="eastAsia"/>
              </w:rPr>
              <w:t xml:space="preserve">              (i)已存在者</w:t>
            </w:r>
          </w:p>
          <w:p w14:paraId="5B3A623A" w14:textId="77777777" w:rsidR="005A2D80" w:rsidRPr="005A2D80" w:rsidRDefault="005A2D80" w:rsidP="005A2D80">
            <w:pPr>
              <w:ind w:leftChars="900" w:left="2160"/>
              <w:rPr>
                <w:rFonts w:ascii="標楷體" w:eastAsia="標楷體" w:hAnsi="標楷體"/>
                <w:color w:val="000000"/>
              </w:rPr>
            </w:pPr>
            <w:r w:rsidRPr="005A2D80">
              <w:rPr>
                <w:rFonts w:ascii="標楷體" w:eastAsia="標楷體" w:hAnsi="標楷體" w:hint="eastAsia"/>
              </w:rPr>
              <w:t>檢核其[保險迄日 (InsuEndDate)]≠輸入[保險迄日]</w:t>
            </w:r>
            <w:r w:rsidRPr="005A2D80">
              <w:rPr>
                <w:rFonts w:ascii="標楷體" w:eastAsia="標楷體" w:hAnsi="標楷體" w:hint="eastAsia"/>
                <w:color w:val="000000"/>
                <w:lang w:eastAsia="zh-HK"/>
              </w:rPr>
              <w:t>，顯示</w:t>
            </w:r>
            <w:r w:rsidR="00DD57A3">
              <w:rPr>
                <w:rFonts w:ascii="標楷體" w:eastAsia="標楷體" w:hAnsi="標楷體" w:hint="eastAsia"/>
                <w:color w:val="000000"/>
                <w:lang w:eastAsia="zh-HK"/>
              </w:rPr>
              <w:t>錯誤</w:t>
            </w:r>
            <w:r w:rsidRPr="005A2D80">
              <w:rPr>
                <w:rFonts w:ascii="標楷體" w:eastAsia="標楷體" w:hAnsi="標楷體" w:hint="eastAsia"/>
                <w:color w:val="000000"/>
                <w:lang w:eastAsia="zh-HK"/>
              </w:rPr>
              <w:t>訊息"E000</w:t>
            </w:r>
            <w:r w:rsidRPr="005A2D80">
              <w:rPr>
                <w:rFonts w:ascii="標楷體" w:eastAsia="標楷體" w:hAnsi="標楷體" w:hint="eastAsia"/>
                <w:color w:val="000000"/>
              </w:rPr>
              <w:t>5:</w:t>
            </w:r>
            <w:r w:rsidRPr="005A2D80">
              <w:rPr>
                <w:rFonts w:ascii="標楷體" w:eastAsia="標楷體" w:hAnsi="標楷體" w:hint="eastAsia"/>
                <w:color w:val="000000"/>
                <w:lang w:eastAsia="zh-HK"/>
              </w:rPr>
              <w:t>新增資料時，發生錯誤</w:t>
            </w:r>
            <w:r w:rsidRPr="005A2D80">
              <w:rPr>
                <w:rFonts w:ascii="標楷體" w:eastAsia="標楷體" w:hAnsi="標楷體" w:hint="eastAsia"/>
                <w:color w:val="000000"/>
              </w:rPr>
              <w:t>(L4610 登打批單號碼時，保險迄日需相同)"</w:t>
            </w:r>
          </w:p>
          <w:p w14:paraId="69D73D69" w14:textId="77777777" w:rsidR="005A2D80" w:rsidRPr="005A2D80" w:rsidRDefault="005A2D80" w:rsidP="005A2D80">
            <w:pPr>
              <w:ind w:firstLineChars="700" w:firstLine="1680"/>
              <w:rPr>
                <w:rFonts w:ascii="標楷體" w:eastAsia="標楷體" w:hAnsi="標楷體"/>
                <w:color w:val="000000"/>
              </w:rPr>
            </w:pPr>
            <w:r w:rsidRPr="005A2D80">
              <w:rPr>
                <w:rFonts w:ascii="標楷體" w:eastAsia="標楷體" w:hAnsi="標楷體" w:hint="eastAsia"/>
                <w:color w:val="000000"/>
              </w:rPr>
              <w:t>(ii)不存在者</w:t>
            </w:r>
          </w:p>
          <w:p w14:paraId="38C8CF10" w14:textId="6E0DEF6A" w:rsidR="005A2D80" w:rsidRPr="005A2D80" w:rsidRDefault="005A2D80" w:rsidP="00C535F5">
            <w:pPr>
              <w:ind w:leftChars="900" w:left="2160"/>
              <w:rPr>
                <w:rFonts w:ascii="標楷體" w:eastAsia="標楷體" w:hAnsi="標楷體"/>
              </w:rPr>
            </w:pPr>
            <w:r w:rsidRPr="005A2D80">
              <w:rPr>
                <w:rFonts w:ascii="標楷體" w:eastAsia="標楷體" w:hAnsi="標楷體" w:hint="eastAsia"/>
                <w:color w:val="000000"/>
                <w:lang w:eastAsia="zh-HK"/>
              </w:rPr>
              <w:t>顯示</w:t>
            </w:r>
            <w:r w:rsidR="00DD57A3">
              <w:rPr>
                <w:rFonts w:ascii="標楷體" w:eastAsia="標楷體" w:hAnsi="標楷體" w:hint="eastAsia"/>
                <w:color w:val="000000"/>
                <w:lang w:eastAsia="zh-HK"/>
              </w:rPr>
              <w:t>錯誤</w:t>
            </w:r>
            <w:r w:rsidRPr="005A2D80">
              <w:rPr>
                <w:rFonts w:ascii="標楷體" w:eastAsia="標楷體" w:hAnsi="標楷體" w:hint="eastAsia"/>
                <w:color w:val="000000"/>
                <w:lang w:eastAsia="zh-HK"/>
              </w:rPr>
              <w:t>訊息"E000</w:t>
            </w:r>
            <w:r w:rsidRPr="005A2D80">
              <w:rPr>
                <w:rFonts w:ascii="標楷體" w:eastAsia="標楷體" w:hAnsi="標楷體" w:hint="eastAsia"/>
                <w:color w:val="000000"/>
              </w:rPr>
              <w:t>5:</w:t>
            </w:r>
            <w:r w:rsidRPr="005A2D80">
              <w:rPr>
                <w:rFonts w:ascii="標楷體" w:eastAsia="標楷體" w:hAnsi="標楷體" w:hint="eastAsia"/>
                <w:color w:val="000000"/>
                <w:lang w:eastAsia="zh-HK"/>
              </w:rPr>
              <w:t>新增資料時，發生錯誤</w:t>
            </w:r>
            <w:r w:rsidRPr="005A2D80">
              <w:rPr>
                <w:rFonts w:ascii="標楷體" w:eastAsia="標楷體" w:hAnsi="標楷體" w:hint="eastAsia"/>
                <w:color w:val="000000"/>
              </w:rPr>
              <w:t>(L4610 登打批單號碼時，需先有此保單號碼)"</w:t>
            </w:r>
          </w:p>
          <w:p w14:paraId="0ABC6E76" w14:textId="77777777" w:rsidR="005A2D80" w:rsidRPr="005A2D80" w:rsidRDefault="005A2D80" w:rsidP="005A2D80">
            <w:pPr>
              <w:rPr>
                <w:rFonts w:ascii="標楷體" w:eastAsia="標楷體" w:hAnsi="標楷體"/>
                <w:shd w:val="pct15" w:color="auto" w:fill="FFFFFF"/>
                <w:lang w:eastAsia="zh-HK"/>
              </w:rPr>
            </w:pPr>
            <w:r w:rsidRPr="005A2D80">
              <w:rPr>
                <w:rFonts w:ascii="標楷體" w:eastAsia="標楷體" w:hAnsi="標楷體" w:hint="eastAsia"/>
                <w:shd w:val="pct15" w:color="auto" w:fill="FFFFFF"/>
              </w:rPr>
              <w:t>&lt;&lt;</w:t>
            </w:r>
            <w:r w:rsidRPr="005A2D80">
              <w:rPr>
                <w:rFonts w:ascii="標楷體" w:eastAsia="標楷體" w:hAnsi="標楷體" w:hint="eastAsia"/>
                <w:shd w:val="pct15" w:color="auto" w:fill="FFFFFF"/>
                <w:lang w:eastAsia="zh-HK"/>
              </w:rPr>
              <w:t>成功處理說明</w:t>
            </w:r>
            <w:r w:rsidRPr="005A2D80">
              <w:rPr>
                <w:rFonts w:ascii="標楷體" w:eastAsia="標楷體" w:hAnsi="標楷體" w:hint="eastAsia"/>
                <w:shd w:val="pct15" w:color="auto" w:fill="FFFFFF"/>
              </w:rPr>
              <w:t>&gt;&gt;</w:t>
            </w:r>
          </w:p>
          <w:p w14:paraId="79E6550B" w14:textId="77777777" w:rsidR="005A2D80" w:rsidRPr="005A2D80" w:rsidRDefault="005A2D80" w:rsidP="005A2D80">
            <w:pPr>
              <w:rPr>
                <w:rFonts w:ascii="標楷體" w:eastAsia="標楷體" w:hAnsi="標楷體"/>
                <w:lang w:eastAsia="zh-HK"/>
              </w:rPr>
            </w:pPr>
            <w:r w:rsidRPr="005A2D80">
              <w:rPr>
                <w:rFonts w:ascii="標楷體" w:eastAsia="標楷體" w:hAnsi="標楷體" w:hint="eastAsia"/>
              </w:rPr>
              <w:t>3.</w:t>
            </w:r>
            <w:r w:rsidRPr="005A2D80">
              <w:rPr>
                <w:rFonts w:ascii="標楷體" w:eastAsia="標楷體" w:hAnsi="標楷體" w:hint="eastAsia"/>
                <w:lang w:eastAsia="zh-HK"/>
              </w:rPr>
              <w:t>執行新增程序</w:t>
            </w:r>
          </w:p>
          <w:p w14:paraId="14597F55" w14:textId="77777777" w:rsidR="005A2D80" w:rsidRPr="005A2D80" w:rsidRDefault="005A2D80" w:rsidP="005A2D80">
            <w:pPr>
              <w:rPr>
                <w:rFonts w:ascii="標楷體" w:eastAsia="標楷體" w:hAnsi="標楷體"/>
              </w:rPr>
            </w:pPr>
            <w:r w:rsidRPr="005A2D80">
              <w:rPr>
                <w:rFonts w:ascii="標楷體" w:eastAsia="標楷體" w:hAnsi="標楷體" w:hint="eastAsia"/>
              </w:rPr>
              <w:t xml:space="preserve">  (1)檢查</w:t>
            </w:r>
            <w:r w:rsidRPr="005A2D80">
              <w:rPr>
                <w:rFonts w:ascii="標楷體" w:eastAsia="標楷體" w:hAnsi="標楷體" w:hint="eastAsia"/>
                <w:lang w:eastAsia="zh-HK"/>
              </w:rPr>
              <w:t>輸入欄位</w:t>
            </w:r>
            <w:r w:rsidRPr="005A2D80">
              <w:rPr>
                <w:rFonts w:ascii="標楷體" w:eastAsia="標楷體" w:hAnsi="標楷體" w:hint="eastAsia"/>
              </w:rPr>
              <w:t>[</w:t>
            </w:r>
            <w:r w:rsidRPr="005A2D80">
              <w:rPr>
                <w:rFonts w:ascii="標楷體" w:eastAsia="標楷體" w:hAnsi="標楷體" w:hint="eastAsia"/>
                <w:lang w:eastAsia="zh-HK"/>
              </w:rPr>
              <w:t>批單號碼</w:t>
            </w:r>
            <w:r w:rsidRPr="005A2D80">
              <w:rPr>
                <w:rFonts w:ascii="標楷體" w:eastAsia="標楷體" w:hAnsi="標楷體" w:hint="eastAsia"/>
              </w:rPr>
              <w:t>]</w:t>
            </w:r>
          </w:p>
          <w:p w14:paraId="4876AEEE" w14:textId="77777777" w:rsidR="005A2D80" w:rsidRPr="005A2D80" w:rsidRDefault="005A2D80" w:rsidP="005A2D80">
            <w:pPr>
              <w:rPr>
                <w:rFonts w:ascii="標楷體" w:eastAsia="標楷體" w:hAnsi="標楷體"/>
              </w:rPr>
            </w:pPr>
            <w:r w:rsidRPr="005A2D80">
              <w:rPr>
                <w:rFonts w:ascii="標楷體" w:eastAsia="標楷體" w:hAnsi="標楷體" w:hint="eastAsia"/>
              </w:rPr>
              <w:t xml:space="preserve">     (A).＝</w:t>
            </w:r>
            <w:r w:rsidRPr="005A2D80">
              <w:rPr>
                <w:rFonts w:ascii="標楷體" w:eastAsia="標楷體" w:hAnsi="標楷體" w:hint="eastAsia"/>
                <w:lang w:eastAsia="zh-HK"/>
              </w:rPr>
              <w:t>空白</w:t>
            </w:r>
          </w:p>
          <w:p w14:paraId="0C21AC24" w14:textId="77777777" w:rsidR="005A2D80" w:rsidRPr="005A2D80" w:rsidRDefault="005A2D80" w:rsidP="005A2D80">
            <w:pPr>
              <w:rPr>
                <w:rFonts w:ascii="標楷體" w:eastAsia="標楷體" w:hAnsi="標楷體"/>
              </w:rPr>
            </w:pPr>
            <w:r w:rsidRPr="005A2D80">
              <w:rPr>
                <w:rFonts w:ascii="標楷體" w:eastAsia="標楷體" w:hAnsi="標楷體" w:hint="eastAsia"/>
                <w:lang w:eastAsia="zh-HK"/>
              </w:rPr>
              <w:t xml:space="preserve">         新增</w:t>
            </w:r>
            <w:r w:rsidRPr="005A2D80">
              <w:rPr>
                <w:rFonts w:ascii="標楷體" w:eastAsia="標楷體" w:hAnsi="標楷體" w:hint="eastAsia"/>
              </w:rPr>
              <w:t>[</w:t>
            </w:r>
            <w:r w:rsidRPr="005A2D80">
              <w:rPr>
                <w:rFonts w:ascii="標楷體" w:eastAsia="標楷體" w:hAnsi="標楷體" w:hint="eastAsia"/>
                <w:color w:val="000000"/>
              </w:rPr>
              <w:t>火險初保檔(InsuOrignal)</w:t>
            </w:r>
            <w:r w:rsidRPr="005A2D80">
              <w:rPr>
                <w:rFonts w:ascii="標楷體" w:eastAsia="標楷體" w:hAnsi="標楷體" w:hint="eastAsia"/>
              </w:rPr>
              <w:t>]初保資料</w:t>
            </w:r>
          </w:p>
          <w:p w14:paraId="02D5A617" w14:textId="77777777" w:rsidR="005A2D80" w:rsidRPr="005A2D80" w:rsidRDefault="005A2D80" w:rsidP="005A2D80">
            <w:pPr>
              <w:rPr>
                <w:rFonts w:ascii="標楷體" w:eastAsia="標楷體" w:hAnsi="標楷體"/>
                <w:lang w:eastAsia="zh-HK"/>
              </w:rPr>
            </w:pPr>
            <w:r w:rsidRPr="005A2D80">
              <w:rPr>
                <w:rFonts w:ascii="標楷體" w:eastAsia="標楷體" w:hAnsi="標楷體" w:hint="eastAsia"/>
                <w:lang w:eastAsia="zh-HK"/>
              </w:rPr>
              <w:t xml:space="preserve">　</w:t>
            </w:r>
            <w:r w:rsidRPr="005A2D80">
              <w:rPr>
                <w:rFonts w:ascii="標楷體" w:eastAsia="標楷體" w:hAnsi="標楷體" w:hint="eastAsia"/>
              </w:rPr>
              <w:t xml:space="preserve">   (B).≠</w:t>
            </w:r>
            <w:r w:rsidRPr="005A2D80">
              <w:rPr>
                <w:rFonts w:ascii="標楷體" w:eastAsia="標楷體" w:hAnsi="標楷體" w:hint="eastAsia"/>
                <w:lang w:eastAsia="zh-HK"/>
              </w:rPr>
              <w:t>空白</w:t>
            </w:r>
          </w:p>
          <w:p w14:paraId="59517EFF" w14:textId="77777777" w:rsidR="005A2D80" w:rsidRPr="005A2D80" w:rsidRDefault="005A2D80" w:rsidP="005A2D80">
            <w:pPr>
              <w:rPr>
                <w:rFonts w:ascii="標楷體" w:eastAsia="標楷體" w:hAnsi="標楷體"/>
                <w:color w:val="000000"/>
              </w:rPr>
            </w:pPr>
            <w:r w:rsidRPr="005A2D80">
              <w:rPr>
                <w:rFonts w:ascii="標楷體" w:eastAsia="標楷體" w:hAnsi="標楷體" w:hint="eastAsia"/>
              </w:rPr>
              <w:t xml:space="preserve">         依據</w:t>
            </w:r>
            <w:r w:rsidRPr="005A2D80">
              <w:rPr>
                <w:rFonts w:ascii="標楷體" w:eastAsia="標楷體" w:hAnsi="標楷體" w:hint="eastAsia"/>
                <w:lang w:eastAsia="zh-HK"/>
              </w:rPr>
              <w:t>[</w:t>
            </w:r>
            <w:r w:rsidRPr="005A2D80">
              <w:rPr>
                <w:rFonts w:ascii="標楷體" w:eastAsia="標楷體" w:hAnsi="標楷體" w:hint="eastAsia"/>
                <w:color w:val="000000"/>
              </w:rPr>
              <w:t>火險單續保檔(InsuRenew)]是否有資料</w:t>
            </w:r>
          </w:p>
          <w:p w14:paraId="2681D0C9" w14:textId="77777777" w:rsidR="005A2D80" w:rsidRPr="005A2D80" w:rsidRDefault="005A2D80" w:rsidP="005A2D80">
            <w:pPr>
              <w:ind w:firstLineChars="500" w:firstLine="1200"/>
              <w:rPr>
                <w:rFonts w:ascii="標楷體" w:eastAsia="標楷體" w:hAnsi="標楷體"/>
                <w:color w:val="000000"/>
              </w:rPr>
            </w:pPr>
            <w:r w:rsidRPr="005A2D80">
              <w:rPr>
                <w:rFonts w:ascii="標楷體" w:eastAsia="標楷體" w:hAnsi="標楷體" w:hint="eastAsia"/>
                <w:color w:val="000000"/>
              </w:rPr>
              <w:t>(a).有資料</w:t>
            </w:r>
          </w:p>
          <w:p w14:paraId="5D3378D3" w14:textId="77777777" w:rsidR="005A2D80" w:rsidRPr="005A2D80" w:rsidRDefault="005A2D80" w:rsidP="005A2D80">
            <w:pPr>
              <w:ind w:firstLineChars="700" w:firstLine="1680"/>
              <w:rPr>
                <w:rFonts w:ascii="標楷體" w:eastAsia="標楷體" w:hAnsi="標楷體"/>
                <w:lang w:eastAsia="zh-HK"/>
              </w:rPr>
            </w:pPr>
            <w:r w:rsidRPr="005A2D80">
              <w:rPr>
                <w:rFonts w:ascii="標楷體" w:eastAsia="標楷體" w:hAnsi="標楷體" w:hint="eastAsia"/>
                <w:lang w:eastAsia="zh-HK"/>
              </w:rPr>
              <w:t>新增</w:t>
            </w:r>
            <w:r w:rsidRPr="005A2D80">
              <w:rPr>
                <w:rFonts w:ascii="標楷體" w:eastAsia="標楷體" w:hAnsi="標楷體" w:hint="eastAsia"/>
              </w:rPr>
              <w:t>[</w:t>
            </w:r>
            <w:r w:rsidRPr="005A2D80">
              <w:rPr>
                <w:rFonts w:ascii="標楷體" w:eastAsia="標楷體" w:hAnsi="標楷體" w:hint="eastAsia"/>
                <w:color w:val="000000"/>
              </w:rPr>
              <w:t>火險續保檔(InsuRenew)]加保資料</w:t>
            </w:r>
          </w:p>
          <w:p w14:paraId="1AAF0D46" w14:textId="77777777" w:rsidR="005A2D80" w:rsidRPr="005A2D80" w:rsidRDefault="005A2D80" w:rsidP="005A2D80">
            <w:pPr>
              <w:rPr>
                <w:rFonts w:ascii="標楷體" w:eastAsia="標楷體" w:hAnsi="標楷體"/>
              </w:rPr>
            </w:pPr>
            <w:r w:rsidRPr="005A2D80">
              <w:rPr>
                <w:rFonts w:ascii="標楷體" w:eastAsia="標楷體" w:hAnsi="標楷體" w:hint="eastAsia"/>
              </w:rPr>
              <w:t xml:space="preserve">          (b).</w:t>
            </w:r>
            <w:r w:rsidRPr="005A2D80">
              <w:rPr>
                <w:rFonts w:ascii="標楷體" w:eastAsia="標楷體" w:hAnsi="標楷體" w:hint="eastAsia"/>
                <w:color w:val="000000"/>
              </w:rPr>
              <w:t>無資料</w:t>
            </w:r>
          </w:p>
          <w:p w14:paraId="489CE902" w14:textId="77777777" w:rsidR="005A2D80" w:rsidRPr="000435A6" w:rsidRDefault="005A2D80" w:rsidP="005A2D80">
            <w:pPr>
              <w:ind w:firstLineChars="700" w:firstLine="1680"/>
              <w:rPr>
                <w:rFonts w:ascii="標楷體" w:eastAsia="標楷體" w:hAnsi="標楷體"/>
                <w:lang w:eastAsia="zh-HK"/>
              </w:rPr>
            </w:pPr>
            <w:r w:rsidRPr="005A2D80">
              <w:rPr>
                <w:rFonts w:ascii="標楷體" w:eastAsia="標楷體" w:hAnsi="標楷體" w:hint="eastAsia"/>
                <w:lang w:eastAsia="zh-HK"/>
              </w:rPr>
              <w:t>新增</w:t>
            </w:r>
            <w:r w:rsidRPr="005A2D80">
              <w:rPr>
                <w:rFonts w:ascii="標楷體" w:eastAsia="標楷體" w:hAnsi="標楷體" w:hint="eastAsia"/>
              </w:rPr>
              <w:t>[</w:t>
            </w:r>
            <w:r w:rsidRPr="005A2D80">
              <w:rPr>
                <w:rFonts w:ascii="標楷體" w:eastAsia="標楷體" w:hAnsi="標楷體" w:hint="eastAsia"/>
                <w:color w:val="000000"/>
              </w:rPr>
              <w:t>火險初保檔(InsuOrignal)]加保資料</w:t>
            </w:r>
          </w:p>
        </w:tc>
      </w:tr>
      <w:tr w:rsidR="00B42A56" w:rsidRPr="00456B60" w14:paraId="514BBDE8" w14:textId="77777777" w:rsidTr="00C04054">
        <w:tc>
          <w:tcPr>
            <w:tcW w:w="851" w:type="dxa"/>
            <w:shd w:val="clear" w:color="auto" w:fill="auto"/>
          </w:tcPr>
          <w:p w14:paraId="12838558" w14:textId="77777777" w:rsidR="00B42A56" w:rsidRPr="00456B60" w:rsidRDefault="00B42A56" w:rsidP="00B42A56">
            <w:pPr>
              <w:jc w:val="center"/>
              <w:rPr>
                <w:rFonts w:ascii="標楷體" w:eastAsia="標楷體" w:hAnsi="標楷體"/>
              </w:rPr>
            </w:pPr>
            <w:r w:rsidRPr="00456B60">
              <w:rPr>
                <w:rFonts w:ascii="標楷體" w:eastAsia="標楷體" w:hAnsi="標楷體" w:hint="eastAsia"/>
              </w:rPr>
              <w:lastRenderedPageBreak/>
              <w:t>2</w:t>
            </w:r>
          </w:p>
        </w:tc>
        <w:tc>
          <w:tcPr>
            <w:tcW w:w="2126" w:type="dxa"/>
            <w:shd w:val="clear" w:color="auto" w:fill="auto"/>
          </w:tcPr>
          <w:p w14:paraId="5A9F4AB2" w14:textId="77777777" w:rsidR="00B42A56" w:rsidRPr="00456B60" w:rsidRDefault="00B42A56" w:rsidP="00B42A56">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2C0184AD" w14:textId="77777777" w:rsidR="00B42A56" w:rsidRPr="00456B60" w:rsidRDefault="00B42A56" w:rsidP="00B42A56">
            <w:pPr>
              <w:rPr>
                <w:rFonts w:ascii="標楷體" w:eastAsia="標楷體" w:hAnsi="標楷體"/>
                <w:lang w:eastAsia="zh-HK"/>
              </w:rPr>
            </w:pPr>
            <w:r w:rsidRPr="00456B60">
              <w:rPr>
                <w:rFonts w:ascii="標楷體" w:eastAsia="標楷體" w:hAnsi="標楷體" w:hint="eastAsia"/>
                <w:lang w:eastAsia="zh-HK"/>
              </w:rPr>
              <w:t>關閉此查詢畫面</w:t>
            </w:r>
          </w:p>
        </w:tc>
      </w:tr>
      <w:tr w:rsidR="00B42A56" w:rsidRPr="00456B60" w14:paraId="4248B541" w14:textId="77777777" w:rsidTr="00C04054">
        <w:tc>
          <w:tcPr>
            <w:tcW w:w="851" w:type="dxa"/>
            <w:shd w:val="clear" w:color="auto" w:fill="auto"/>
          </w:tcPr>
          <w:p w14:paraId="61C15E0C" w14:textId="77777777" w:rsidR="00B42A56" w:rsidRPr="00456B60" w:rsidRDefault="00B42A56" w:rsidP="00B42A56">
            <w:pPr>
              <w:jc w:val="center"/>
              <w:rPr>
                <w:rFonts w:ascii="標楷體" w:eastAsia="標楷體" w:hAnsi="標楷體"/>
              </w:rPr>
            </w:pPr>
            <w:r w:rsidRPr="00456B60">
              <w:rPr>
                <w:rFonts w:ascii="標楷體" w:eastAsia="標楷體" w:hAnsi="標楷體" w:hint="eastAsia"/>
              </w:rPr>
              <w:t>3</w:t>
            </w:r>
          </w:p>
        </w:tc>
        <w:tc>
          <w:tcPr>
            <w:tcW w:w="2126" w:type="dxa"/>
            <w:shd w:val="clear" w:color="auto" w:fill="auto"/>
          </w:tcPr>
          <w:p w14:paraId="5241DA5C" w14:textId="77777777" w:rsidR="00B42A56" w:rsidRPr="00456B60" w:rsidRDefault="00B42A56" w:rsidP="00B42A56">
            <w:pPr>
              <w:rPr>
                <w:rFonts w:ascii="標楷體" w:eastAsia="標楷體" w:hAnsi="標楷體"/>
                <w:lang w:eastAsia="zh-HK"/>
              </w:rPr>
            </w:pPr>
            <w:r w:rsidRPr="00456B60">
              <w:rPr>
                <w:rFonts w:ascii="標楷體" w:eastAsia="標楷體" w:hAnsi="標楷體" w:hint="eastAsia"/>
                <w:lang w:eastAsia="zh-HK"/>
              </w:rPr>
              <w:t>重新交易</w:t>
            </w:r>
          </w:p>
        </w:tc>
        <w:tc>
          <w:tcPr>
            <w:tcW w:w="7033" w:type="dxa"/>
            <w:shd w:val="clear" w:color="auto" w:fill="auto"/>
          </w:tcPr>
          <w:p w14:paraId="4362D9C2" w14:textId="77777777" w:rsidR="00B42A56" w:rsidRPr="00456B60" w:rsidRDefault="00B42A56" w:rsidP="00B42A56">
            <w:pPr>
              <w:rPr>
                <w:rFonts w:ascii="標楷體" w:eastAsia="標楷體" w:hAnsi="標楷體"/>
                <w:lang w:eastAsia="zh-HK"/>
              </w:rPr>
            </w:pPr>
            <w:r w:rsidRPr="00456B60">
              <w:rPr>
                <w:rFonts w:ascii="標楷體" w:eastAsia="標楷體" w:hAnsi="標楷體" w:hint="eastAsia"/>
                <w:lang w:eastAsia="zh-HK"/>
              </w:rPr>
              <w:t>功能新增且交易成功時顯示</w:t>
            </w:r>
            <w:r w:rsidRPr="00456B60">
              <w:rPr>
                <w:rFonts w:ascii="標楷體" w:eastAsia="標楷體" w:hAnsi="標楷體" w:hint="eastAsia"/>
              </w:rPr>
              <w:t>,</w:t>
            </w:r>
            <w:r w:rsidRPr="00456B60">
              <w:rPr>
                <w:rFonts w:ascii="標楷體" w:eastAsia="標楷體" w:hAnsi="標楷體" w:hint="eastAsia"/>
                <w:lang w:eastAsia="zh-HK"/>
              </w:rPr>
              <w:t>重新輸入另一筆新增</w:t>
            </w:r>
            <w:r w:rsidRPr="00456B60">
              <w:rPr>
                <w:rFonts w:ascii="標楷體" w:eastAsia="標楷體" w:hAnsi="標楷體" w:hint="eastAsia"/>
              </w:rPr>
              <w:t>保單</w:t>
            </w:r>
            <w:r w:rsidRPr="00456B60">
              <w:rPr>
                <w:rFonts w:ascii="標楷體" w:eastAsia="標楷體" w:hAnsi="標楷體" w:hint="eastAsia"/>
                <w:lang w:eastAsia="zh-HK"/>
              </w:rPr>
              <w:t>資料</w:t>
            </w:r>
          </w:p>
        </w:tc>
      </w:tr>
    </w:tbl>
    <w:p w14:paraId="7A5E46EA" w14:textId="77777777" w:rsidR="00D07337" w:rsidRPr="00456B60" w:rsidRDefault="00D07337" w:rsidP="005A18D1">
      <w:pPr>
        <w:adjustRightInd w:val="0"/>
        <w:spacing w:afterLines="20" w:after="72"/>
        <w:rPr>
          <w:rFonts w:ascii="Arial" w:eastAsia="標楷體" w:hAnsi="標楷體" w:cs="標楷體"/>
          <w:kern w:val="0"/>
          <w:szCs w:val="28"/>
        </w:rPr>
      </w:pPr>
    </w:p>
    <w:p w14:paraId="0DD38A14" w14:textId="77777777" w:rsidR="005A18D1" w:rsidRPr="00456B60" w:rsidRDefault="005A18D1" w:rsidP="00D21BA0">
      <w:pPr>
        <w:numPr>
          <w:ilvl w:val="0"/>
          <w:numId w:val="22"/>
        </w:numPr>
        <w:snapToGrid w:val="0"/>
        <w:spacing w:before="120"/>
        <w:ind w:rightChars="100" w:right="240"/>
        <w:rPr>
          <w:rFonts w:eastAsia="標楷體"/>
          <w:sz w:val="26"/>
        </w:rPr>
      </w:pPr>
      <w:r w:rsidRPr="00456B60">
        <w:rPr>
          <w:rFonts w:eastAsia="標楷體"/>
          <w:sz w:val="26"/>
        </w:rPr>
        <w:t>畫面資料說明</w:t>
      </w:r>
      <w:r w:rsidR="00820042">
        <w:rPr>
          <w:rFonts w:eastAsia="標楷體" w:hint="eastAsia"/>
          <w:sz w:val="26"/>
        </w:rPr>
        <w:t>－新增</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0"/>
        <w:gridCol w:w="948"/>
        <w:gridCol w:w="665"/>
        <w:gridCol w:w="781"/>
        <w:gridCol w:w="2458"/>
        <w:gridCol w:w="547"/>
        <w:gridCol w:w="629"/>
        <w:gridCol w:w="3696"/>
      </w:tblGrid>
      <w:tr w:rsidR="005A18D1" w:rsidRPr="00820042" w14:paraId="2A34476F" w14:textId="77777777" w:rsidTr="00BF6F6B">
        <w:trPr>
          <w:trHeight w:val="388"/>
          <w:tblHeader/>
          <w:jc w:val="center"/>
        </w:trPr>
        <w:tc>
          <w:tcPr>
            <w:tcW w:w="470" w:type="dxa"/>
            <w:vMerge w:val="restart"/>
            <w:shd w:val="clear" w:color="auto" w:fill="F2F2F2"/>
          </w:tcPr>
          <w:p w14:paraId="0764D98A" w14:textId="77777777" w:rsidR="005A18D1" w:rsidRPr="00820042" w:rsidRDefault="005A18D1" w:rsidP="0093607A">
            <w:pPr>
              <w:rPr>
                <w:rFonts w:ascii="標楷體" w:eastAsia="標楷體" w:hAnsi="標楷體"/>
              </w:rPr>
            </w:pPr>
            <w:r w:rsidRPr="00820042">
              <w:rPr>
                <w:rFonts w:ascii="標楷體" w:eastAsia="標楷體" w:hAnsi="標楷體"/>
              </w:rPr>
              <w:t>序號</w:t>
            </w:r>
          </w:p>
        </w:tc>
        <w:tc>
          <w:tcPr>
            <w:tcW w:w="948" w:type="dxa"/>
            <w:vMerge w:val="restart"/>
            <w:shd w:val="clear" w:color="auto" w:fill="F2F2F2"/>
          </w:tcPr>
          <w:p w14:paraId="42FA466B" w14:textId="77777777" w:rsidR="005A18D1" w:rsidRPr="00820042" w:rsidRDefault="005A18D1" w:rsidP="0093607A">
            <w:pPr>
              <w:rPr>
                <w:rFonts w:ascii="標楷體" w:eastAsia="標楷體" w:hAnsi="標楷體"/>
              </w:rPr>
            </w:pPr>
            <w:r w:rsidRPr="00820042">
              <w:rPr>
                <w:rFonts w:ascii="標楷體" w:eastAsia="標楷體" w:hAnsi="標楷體"/>
              </w:rPr>
              <w:t>欄位</w:t>
            </w:r>
          </w:p>
        </w:tc>
        <w:tc>
          <w:tcPr>
            <w:tcW w:w="5080" w:type="dxa"/>
            <w:gridSpan w:val="5"/>
            <w:shd w:val="clear" w:color="auto" w:fill="F2F2F2"/>
          </w:tcPr>
          <w:p w14:paraId="166C550F" w14:textId="77777777" w:rsidR="005A18D1" w:rsidRPr="00820042" w:rsidRDefault="005A18D1" w:rsidP="0093607A">
            <w:pPr>
              <w:rPr>
                <w:rFonts w:ascii="標楷體" w:eastAsia="標楷體" w:hAnsi="標楷體"/>
              </w:rPr>
            </w:pPr>
            <w:r w:rsidRPr="00820042">
              <w:rPr>
                <w:rFonts w:ascii="標楷體" w:eastAsia="標楷體" w:hAnsi="標楷體"/>
              </w:rPr>
              <w:t>說明</w:t>
            </w:r>
          </w:p>
        </w:tc>
        <w:tc>
          <w:tcPr>
            <w:tcW w:w="3696" w:type="dxa"/>
            <w:vMerge w:val="restart"/>
            <w:shd w:val="clear" w:color="auto" w:fill="F2F2F2"/>
          </w:tcPr>
          <w:p w14:paraId="5507E04A" w14:textId="77777777" w:rsidR="005A18D1" w:rsidRPr="00820042" w:rsidRDefault="005A18D1" w:rsidP="0093607A">
            <w:pPr>
              <w:rPr>
                <w:rFonts w:ascii="標楷體" w:eastAsia="標楷體" w:hAnsi="標楷體"/>
              </w:rPr>
            </w:pPr>
            <w:r w:rsidRPr="00820042">
              <w:rPr>
                <w:rFonts w:ascii="標楷體" w:eastAsia="標楷體" w:hAnsi="標楷體"/>
              </w:rPr>
              <w:t>處理邏輯及注意事項</w:t>
            </w:r>
          </w:p>
        </w:tc>
      </w:tr>
      <w:tr w:rsidR="00733C71" w:rsidRPr="00820042" w14:paraId="2ED38C0F" w14:textId="77777777" w:rsidTr="00BF6F6B">
        <w:trPr>
          <w:trHeight w:val="244"/>
          <w:tblHeader/>
          <w:jc w:val="center"/>
        </w:trPr>
        <w:tc>
          <w:tcPr>
            <w:tcW w:w="470" w:type="dxa"/>
            <w:vMerge/>
            <w:shd w:val="clear" w:color="auto" w:fill="F2F2F2"/>
          </w:tcPr>
          <w:p w14:paraId="32A52AEB" w14:textId="77777777" w:rsidR="005A18D1" w:rsidRPr="00820042" w:rsidRDefault="005A18D1" w:rsidP="0093607A">
            <w:pPr>
              <w:rPr>
                <w:rFonts w:ascii="標楷體" w:eastAsia="標楷體" w:hAnsi="標楷體"/>
              </w:rPr>
            </w:pPr>
          </w:p>
        </w:tc>
        <w:tc>
          <w:tcPr>
            <w:tcW w:w="948" w:type="dxa"/>
            <w:vMerge/>
            <w:shd w:val="clear" w:color="auto" w:fill="F2F2F2"/>
          </w:tcPr>
          <w:p w14:paraId="056C38B0" w14:textId="77777777" w:rsidR="005A18D1" w:rsidRPr="00820042" w:rsidRDefault="005A18D1" w:rsidP="0093607A">
            <w:pPr>
              <w:rPr>
                <w:rFonts w:ascii="標楷體" w:eastAsia="標楷體" w:hAnsi="標楷體"/>
              </w:rPr>
            </w:pPr>
          </w:p>
        </w:tc>
        <w:tc>
          <w:tcPr>
            <w:tcW w:w="665" w:type="dxa"/>
            <w:shd w:val="clear" w:color="auto" w:fill="F2F2F2"/>
          </w:tcPr>
          <w:p w14:paraId="23C77E13" w14:textId="77777777" w:rsidR="005A18D1" w:rsidRPr="00820042" w:rsidRDefault="00FF77DF" w:rsidP="0093607A">
            <w:pPr>
              <w:rPr>
                <w:rFonts w:ascii="標楷體" w:eastAsia="標楷體" w:hAnsi="標楷體"/>
              </w:rPr>
            </w:pPr>
            <w:r>
              <w:rPr>
                <w:rFonts w:ascii="標楷體" w:eastAsia="標楷體" w:hAnsi="標楷體" w:hint="eastAsia"/>
              </w:rPr>
              <w:t>資料長度</w:t>
            </w:r>
          </w:p>
        </w:tc>
        <w:tc>
          <w:tcPr>
            <w:tcW w:w="781" w:type="dxa"/>
            <w:shd w:val="clear" w:color="auto" w:fill="F2F2F2"/>
          </w:tcPr>
          <w:p w14:paraId="373C52FA" w14:textId="77777777" w:rsidR="005A18D1" w:rsidRPr="00820042" w:rsidRDefault="005A18D1" w:rsidP="0093607A">
            <w:pPr>
              <w:rPr>
                <w:rFonts w:ascii="標楷體" w:eastAsia="標楷體" w:hAnsi="標楷體"/>
              </w:rPr>
            </w:pPr>
            <w:r w:rsidRPr="00820042">
              <w:rPr>
                <w:rFonts w:ascii="標楷體" w:eastAsia="標楷體" w:hAnsi="標楷體"/>
              </w:rPr>
              <w:t>預設值</w:t>
            </w:r>
          </w:p>
        </w:tc>
        <w:tc>
          <w:tcPr>
            <w:tcW w:w="2458" w:type="dxa"/>
            <w:shd w:val="clear" w:color="auto" w:fill="F2F2F2"/>
          </w:tcPr>
          <w:p w14:paraId="204823E1" w14:textId="77777777" w:rsidR="005A18D1" w:rsidRPr="00820042" w:rsidRDefault="005A18D1" w:rsidP="0093607A">
            <w:pPr>
              <w:rPr>
                <w:rFonts w:ascii="標楷體" w:eastAsia="標楷體" w:hAnsi="標楷體"/>
              </w:rPr>
            </w:pPr>
            <w:r w:rsidRPr="00820042">
              <w:rPr>
                <w:rFonts w:ascii="標楷體" w:eastAsia="標楷體" w:hAnsi="標楷體"/>
              </w:rPr>
              <w:t>選單內容</w:t>
            </w:r>
          </w:p>
        </w:tc>
        <w:tc>
          <w:tcPr>
            <w:tcW w:w="547" w:type="dxa"/>
            <w:shd w:val="clear" w:color="auto" w:fill="F2F2F2"/>
          </w:tcPr>
          <w:p w14:paraId="0A95272A" w14:textId="77777777" w:rsidR="005A18D1" w:rsidRPr="00820042" w:rsidRDefault="005A18D1" w:rsidP="0093607A">
            <w:pPr>
              <w:rPr>
                <w:rFonts w:ascii="標楷體" w:eastAsia="標楷體" w:hAnsi="標楷體"/>
              </w:rPr>
            </w:pPr>
            <w:r w:rsidRPr="00820042">
              <w:rPr>
                <w:rFonts w:ascii="標楷體" w:eastAsia="標楷體" w:hAnsi="標楷體"/>
              </w:rPr>
              <w:t>必填</w:t>
            </w:r>
          </w:p>
        </w:tc>
        <w:tc>
          <w:tcPr>
            <w:tcW w:w="629" w:type="dxa"/>
            <w:shd w:val="clear" w:color="auto" w:fill="F2F2F2"/>
          </w:tcPr>
          <w:p w14:paraId="170C211F" w14:textId="77777777" w:rsidR="005A18D1" w:rsidRPr="00820042" w:rsidRDefault="005A18D1" w:rsidP="0093607A">
            <w:pPr>
              <w:rPr>
                <w:rFonts w:ascii="標楷體" w:eastAsia="標楷體" w:hAnsi="標楷體"/>
              </w:rPr>
            </w:pPr>
            <w:r w:rsidRPr="00820042">
              <w:rPr>
                <w:rFonts w:ascii="標楷體" w:eastAsia="標楷體" w:hAnsi="標楷體"/>
              </w:rPr>
              <w:t>R/W</w:t>
            </w:r>
          </w:p>
        </w:tc>
        <w:tc>
          <w:tcPr>
            <w:tcW w:w="3696" w:type="dxa"/>
            <w:vMerge/>
            <w:shd w:val="clear" w:color="auto" w:fill="F2F2F2"/>
          </w:tcPr>
          <w:p w14:paraId="475F51D7" w14:textId="77777777" w:rsidR="005A18D1" w:rsidRPr="00820042" w:rsidRDefault="005A18D1" w:rsidP="0093607A">
            <w:pPr>
              <w:rPr>
                <w:rFonts w:ascii="標楷體" w:eastAsia="標楷體" w:hAnsi="標楷體"/>
              </w:rPr>
            </w:pPr>
          </w:p>
        </w:tc>
      </w:tr>
      <w:tr w:rsidR="00733C71" w:rsidRPr="00820042" w14:paraId="6C5AC478" w14:textId="77777777" w:rsidTr="00BF6F6B">
        <w:trPr>
          <w:trHeight w:val="291"/>
          <w:jc w:val="center"/>
        </w:trPr>
        <w:tc>
          <w:tcPr>
            <w:tcW w:w="470" w:type="dxa"/>
          </w:tcPr>
          <w:p w14:paraId="04B0E4F5" w14:textId="77777777" w:rsidR="005A18D1" w:rsidRPr="00820042" w:rsidRDefault="005A18D1" w:rsidP="0093607A">
            <w:pPr>
              <w:rPr>
                <w:rFonts w:ascii="標楷體" w:eastAsia="標楷體" w:hAnsi="標楷體"/>
              </w:rPr>
            </w:pPr>
            <w:r w:rsidRPr="00820042">
              <w:rPr>
                <w:rFonts w:ascii="標楷體" w:eastAsia="標楷體" w:hAnsi="標楷體" w:hint="eastAsia"/>
              </w:rPr>
              <w:t>1</w:t>
            </w:r>
          </w:p>
        </w:tc>
        <w:tc>
          <w:tcPr>
            <w:tcW w:w="948" w:type="dxa"/>
          </w:tcPr>
          <w:p w14:paraId="114C45C0" w14:textId="77777777" w:rsidR="005A18D1" w:rsidRPr="00820042" w:rsidRDefault="005A18D1" w:rsidP="0093607A">
            <w:pPr>
              <w:rPr>
                <w:rFonts w:ascii="標楷體" w:eastAsia="標楷體" w:hAnsi="標楷體"/>
              </w:rPr>
            </w:pPr>
            <w:r w:rsidRPr="00820042">
              <w:rPr>
                <w:rFonts w:ascii="標楷體" w:eastAsia="標楷體" w:hAnsi="標楷體" w:hint="eastAsia"/>
              </w:rPr>
              <w:t>功能</w:t>
            </w:r>
          </w:p>
        </w:tc>
        <w:tc>
          <w:tcPr>
            <w:tcW w:w="665" w:type="dxa"/>
          </w:tcPr>
          <w:p w14:paraId="361C99D0" w14:textId="77777777" w:rsidR="005A18D1" w:rsidRPr="00820042" w:rsidRDefault="005A18D1" w:rsidP="0093607A">
            <w:pPr>
              <w:rPr>
                <w:rFonts w:ascii="標楷體" w:eastAsia="標楷體" w:hAnsi="標楷體"/>
              </w:rPr>
            </w:pPr>
          </w:p>
        </w:tc>
        <w:tc>
          <w:tcPr>
            <w:tcW w:w="781" w:type="dxa"/>
          </w:tcPr>
          <w:p w14:paraId="024589D9" w14:textId="77777777" w:rsidR="005A18D1" w:rsidRPr="00820042" w:rsidRDefault="00023241" w:rsidP="0093607A">
            <w:pPr>
              <w:rPr>
                <w:rFonts w:ascii="標楷體" w:eastAsia="標楷體" w:hAnsi="標楷體"/>
              </w:rPr>
            </w:pPr>
            <w:r w:rsidRPr="00820042">
              <w:rPr>
                <w:rFonts w:ascii="標楷體" w:eastAsia="標楷體" w:hAnsi="標楷體" w:hint="eastAsia"/>
              </w:rPr>
              <w:t>新增</w:t>
            </w:r>
          </w:p>
        </w:tc>
        <w:tc>
          <w:tcPr>
            <w:tcW w:w="2458" w:type="dxa"/>
          </w:tcPr>
          <w:p w14:paraId="40C5EFAC" w14:textId="77777777" w:rsidR="005A18D1" w:rsidRPr="00820042" w:rsidRDefault="005A18D1" w:rsidP="00E650DC">
            <w:pPr>
              <w:rPr>
                <w:rFonts w:ascii="標楷體" w:eastAsia="標楷體" w:hAnsi="標楷體"/>
              </w:rPr>
            </w:pPr>
          </w:p>
        </w:tc>
        <w:tc>
          <w:tcPr>
            <w:tcW w:w="547" w:type="dxa"/>
          </w:tcPr>
          <w:p w14:paraId="048868EA" w14:textId="77777777" w:rsidR="005A18D1" w:rsidRPr="00820042" w:rsidRDefault="005A18D1" w:rsidP="0093607A">
            <w:pPr>
              <w:rPr>
                <w:rFonts w:ascii="標楷體" w:eastAsia="標楷體" w:hAnsi="標楷體"/>
              </w:rPr>
            </w:pPr>
          </w:p>
        </w:tc>
        <w:tc>
          <w:tcPr>
            <w:tcW w:w="629" w:type="dxa"/>
          </w:tcPr>
          <w:p w14:paraId="002D91CF" w14:textId="77777777" w:rsidR="005A18D1" w:rsidRPr="00820042" w:rsidRDefault="00E650DC" w:rsidP="0093607A">
            <w:pPr>
              <w:rPr>
                <w:rFonts w:ascii="標楷體" w:eastAsia="標楷體" w:hAnsi="標楷體"/>
              </w:rPr>
            </w:pPr>
            <w:r w:rsidRPr="00820042">
              <w:rPr>
                <w:rFonts w:ascii="標楷體" w:eastAsia="標楷體" w:hAnsi="標楷體" w:hint="eastAsia"/>
              </w:rPr>
              <w:t>R</w:t>
            </w:r>
          </w:p>
        </w:tc>
        <w:tc>
          <w:tcPr>
            <w:tcW w:w="3696" w:type="dxa"/>
          </w:tcPr>
          <w:p w14:paraId="6F3F5989" w14:textId="77777777" w:rsidR="005A18D1" w:rsidRPr="00820042" w:rsidRDefault="00B3572C" w:rsidP="00B3572C">
            <w:pPr>
              <w:rPr>
                <w:rFonts w:ascii="標楷體" w:eastAsia="標楷體" w:hAnsi="標楷體"/>
                <w:lang w:eastAsia="zh-HK"/>
              </w:rPr>
            </w:pPr>
            <w:r w:rsidRPr="00820042">
              <w:rPr>
                <w:rFonts w:ascii="標楷體" w:eastAsia="標楷體" w:hAnsi="標楷體" w:hint="eastAsia"/>
                <w:lang w:eastAsia="zh-HK"/>
              </w:rPr>
              <w:t>自動顯示</w:t>
            </w:r>
          </w:p>
        </w:tc>
      </w:tr>
      <w:tr w:rsidR="00733C71" w:rsidRPr="00820042" w14:paraId="723488ED" w14:textId="77777777" w:rsidTr="00BF6F6B">
        <w:trPr>
          <w:trHeight w:val="291"/>
          <w:jc w:val="center"/>
        </w:trPr>
        <w:tc>
          <w:tcPr>
            <w:tcW w:w="470" w:type="dxa"/>
          </w:tcPr>
          <w:p w14:paraId="713026CD" w14:textId="77777777" w:rsidR="005A18D1" w:rsidRPr="00820042" w:rsidRDefault="005A18D1" w:rsidP="0093607A">
            <w:pPr>
              <w:rPr>
                <w:rFonts w:ascii="標楷體" w:eastAsia="標楷體" w:hAnsi="標楷體"/>
              </w:rPr>
            </w:pPr>
            <w:r w:rsidRPr="00820042">
              <w:rPr>
                <w:rFonts w:ascii="標楷體" w:eastAsia="標楷體" w:hAnsi="標楷體" w:hint="eastAsia"/>
              </w:rPr>
              <w:t>2</w:t>
            </w:r>
          </w:p>
        </w:tc>
        <w:tc>
          <w:tcPr>
            <w:tcW w:w="948" w:type="dxa"/>
          </w:tcPr>
          <w:p w14:paraId="5F4D8660" w14:textId="77777777" w:rsidR="005A18D1" w:rsidRPr="00820042" w:rsidRDefault="005A18D1" w:rsidP="0093607A">
            <w:pPr>
              <w:rPr>
                <w:rFonts w:ascii="標楷體" w:eastAsia="標楷體" w:hAnsi="標楷體"/>
              </w:rPr>
            </w:pPr>
            <w:r w:rsidRPr="00820042">
              <w:rPr>
                <w:rFonts w:ascii="標楷體" w:eastAsia="標楷體" w:hAnsi="標楷體" w:hint="eastAsia"/>
              </w:rPr>
              <w:t>代號1</w:t>
            </w:r>
          </w:p>
        </w:tc>
        <w:tc>
          <w:tcPr>
            <w:tcW w:w="665" w:type="dxa"/>
          </w:tcPr>
          <w:p w14:paraId="3C28ED1D" w14:textId="77777777" w:rsidR="005A18D1" w:rsidRPr="00820042" w:rsidRDefault="005A18D1" w:rsidP="0093607A">
            <w:pPr>
              <w:rPr>
                <w:rFonts w:ascii="標楷體" w:eastAsia="標楷體" w:hAnsi="標楷體"/>
              </w:rPr>
            </w:pPr>
          </w:p>
        </w:tc>
        <w:tc>
          <w:tcPr>
            <w:tcW w:w="781" w:type="dxa"/>
          </w:tcPr>
          <w:p w14:paraId="091D3C04" w14:textId="77777777" w:rsidR="005A18D1" w:rsidRPr="00820042" w:rsidRDefault="005A18D1" w:rsidP="0093607A">
            <w:pPr>
              <w:rPr>
                <w:rFonts w:ascii="標楷體" w:eastAsia="標楷體" w:hAnsi="標楷體"/>
              </w:rPr>
            </w:pPr>
          </w:p>
        </w:tc>
        <w:tc>
          <w:tcPr>
            <w:tcW w:w="2458" w:type="dxa"/>
          </w:tcPr>
          <w:p w14:paraId="41942E0F" w14:textId="77777777" w:rsidR="005A18D1" w:rsidRPr="00820042" w:rsidRDefault="005A18D1" w:rsidP="0093607A">
            <w:pPr>
              <w:rPr>
                <w:rFonts w:ascii="標楷體" w:eastAsia="標楷體" w:hAnsi="標楷體"/>
              </w:rPr>
            </w:pPr>
          </w:p>
        </w:tc>
        <w:tc>
          <w:tcPr>
            <w:tcW w:w="547" w:type="dxa"/>
          </w:tcPr>
          <w:p w14:paraId="6CB7CFA9" w14:textId="77777777" w:rsidR="005A18D1" w:rsidRPr="00820042" w:rsidRDefault="005A18D1" w:rsidP="0093607A">
            <w:pPr>
              <w:rPr>
                <w:rFonts w:ascii="標楷體" w:eastAsia="標楷體" w:hAnsi="標楷體"/>
              </w:rPr>
            </w:pPr>
          </w:p>
        </w:tc>
        <w:tc>
          <w:tcPr>
            <w:tcW w:w="629" w:type="dxa"/>
          </w:tcPr>
          <w:p w14:paraId="62A67AE8" w14:textId="77777777" w:rsidR="005A18D1" w:rsidRPr="00820042" w:rsidRDefault="00E650DC" w:rsidP="0093607A">
            <w:pPr>
              <w:rPr>
                <w:rFonts w:ascii="標楷體" w:eastAsia="標楷體" w:hAnsi="標楷體"/>
              </w:rPr>
            </w:pPr>
            <w:r w:rsidRPr="00820042">
              <w:rPr>
                <w:rFonts w:ascii="標楷體" w:eastAsia="標楷體" w:hAnsi="標楷體" w:hint="eastAsia"/>
              </w:rPr>
              <w:t>R</w:t>
            </w:r>
          </w:p>
        </w:tc>
        <w:tc>
          <w:tcPr>
            <w:tcW w:w="3696" w:type="dxa"/>
          </w:tcPr>
          <w:p w14:paraId="27C60181" w14:textId="77777777" w:rsidR="005A18D1" w:rsidRPr="00820042" w:rsidRDefault="00733C71" w:rsidP="0093607A">
            <w:pPr>
              <w:rPr>
                <w:rFonts w:ascii="標楷體" w:eastAsia="標楷體" w:hAnsi="標楷體"/>
              </w:rPr>
            </w:pPr>
            <w:r w:rsidRPr="00820042">
              <w:rPr>
                <w:rFonts w:ascii="標楷體" w:eastAsia="標楷體" w:hAnsi="標楷體" w:hint="eastAsia"/>
                <w:color w:val="000000"/>
              </w:rPr>
              <w:t>InsuOrignal.Cl</w:t>
            </w:r>
            <w:r w:rsidRPr="00820042">
              <w:rPr>
                <w:rFonts w:ascii="標楷體" w:eastAsia="標楷體" w:hAnsi="標楷體"/>
                <w:color w:val="000000"/>
              </w:rPr>
              <w:t>Code1</w:t>
            </w:r>
          </w:p>
        </w:tc>
      </w:tr>
      <w:tr w:rsidR="00733C71" w:rsidRPr="00820042" w14:paraId="1CC08AE7" w14:textId="77777777" w:rsidTr="00BF6F6B">
        <w:trPr>
          <w:trHeight w:val="291"/>
          <w:jc w:val="center"/>
        </w:trPr>
        <w:tc>
          <w:tcPr>
            <w:tcW w:w="470" w:type="dxa"/>
          </w:tcPr>
          <w:p w14:paraId="6475EED8" w14:textId="77777777" w:rsidR="005A18D1" w:rsidRPr="00820042" w:rsidRDefault="005A18D1" w:rsidP="0093607A">
            <w:pPr>
              <w:rPr>
                <w:rFonts w:ascii="標楷體" w:eastAsia="標楷體" w:hAnsi="標楷體"/>
              </w:rPr>
            </w:pPr>
            <w:r w:rsidRPr="00820042">
              <w:rPr>
                <w:rFonts w:ascii="標楷體" w:eastAsia="標楷體" w:hAnsi="標楷體" w:hint="eastAsia"/>
              </w:rPr>
              <w:t>3</w:t>
            </w:r>
          </w:p>
        </w:tc>
        <w:tc>
          <w:tcPr>
            <w:tcW w:w="948" w:type="dxa"/>
          </w:tcPr>
          <w:p w14:paraId="1B58D353" w14:textId="77777777" w:rsidR="005A18D1" w:rsidRPr="00820042" w:rsidRDefault="005A18D1" w:rsidP="0093607A">
            <w:pPr>
              <w:rPr>
                <w:rFonts w:ascii="標楷體" w:eastAsia="標楷體" w:hAnsi="標楷體"/>
              </w:rPr>
            </w:pPr>
            <w:r w:rsidRPr="00820042">
              <w:rPr>
                <w:rFonts w:ascii="標楷體" w:eastAsia="標楷體" w:hAnsi="標楷體" w:hint="eastAsia"/>
              </w:rPr>
              <w:t>代號2</w:t>
            </w:r>
          </w:p>
        </w:tc>
        <w:tc>
          <w:tcPr>
            <w:tcW w:w="665" w:type="dxa"/>
          </w:tcPr>
          <w:p w14:paraId="39AFDE7C" w14:textId="77777777" w:rsidR="005A18D1" w:rsidRPr="00820042" w:rsidRDefault="005A18D1" w:rsidP="0093607A">
            <w:pPr>
              <w:rPr>
                <w:rFonts w:ascii="標楷體" w:eastAsia="標楷體" w:hAnsi="標楷體"/>
              </w:rPr>
            </w:pPr>
          </w:p>
        </w:tc>
        <w:tc>
          <w:tcPr>
            <w:tcW w:w="781" w:type="dxa"/>
          </w:tcPr>
          <w:p w14:paraId="2AF711E4" w14:textId="77777777" w:rsidR="005A18D1" w:rsidRPr="00820042" w:rsidRDefault="005A18D1" w:rsidP="0093607A">
            <w:pPr>
              <w:rPr>
                <w:rFonts w:ascii="標楷體" w:eastAsia="標楷體" w:hAnsi="標楷體"/>
              </w:rPr>
            </w:pPr>
          </w:p>
        </w:tc>
        <w:tc>
          <w:tcPr>
            <w:tcW w:w="2458" w:type="dxa"/>
          </w:tcPr>
          <w:p w14:paraId="63761F4F" w14:textId="77777777" w:rsidR="005A18D1" w:rsidRPr="00820042" w:rsidRDefault="005A18D1" w:rsidP="00E650DC">
            <w:pPr>
              <w:rPr>
                <w:rFonts w:ascii="標楷體" w:eastAsia="標楷體" w:hAnsi="標楷體"/>
              </w:rPr>
            </w:pPr>
          </w:p>
        </w:tc>
        <w:tc>
          <w:tcPr>
            <w:tcW w:w="547" w:type="dxa"/>
          </w:tcPr>
          <w:p w14:paraId="459BFE7A" w14:textId="77777777" w:rsidR="005A18D1" w:rsidRPr="00820042" w:rsidRDefault="005A18D1" w:rsidP="0093607A">
            <w:pPr>
              <w:rPr>
                <w:rFonts w:ascii="標楷體" w:eastAsia="標楷體" w:hAnsi="標楷體"/>
              </w:rPr>
            </w:pPr>
          </w:p>
        </w:tc>
        <w:tc>
          <w:tcPr>
            <w:tcW w:w="629" w:type="dxa"/>
          </w:tcPr>
          <w:p w14:paraId="0C7E73ED" w14:textId="77777777" w:rsidR="005A18D1" w:rsidRPr="00820042" w:rsidRDefault="00820042" w:rsidP="0093607A">
            <w:pPr>
              <w:rPr>
                <w:rFonts w:ascii="標楷體" w:eastAsia="標楷體" w:hAnsi="標楷體"/>
              </w:rPr>
            </w:pPr>
            <w:r w:rsidRPr="00820042">
              <w:rPr>
                <w:rFonts w:ascii="標楷體" w:eastAsia="標楷體" w:hAnsi="標楷體" w:hint="eastAsia"/>
              </w:rPr>
              <w:t>R</w:t>
            </w:r>
          </w:p>
        </w:tc>
        <w:tc>
          <w:tcPr>
            <w:tcW w:w="3696" w:type="dxa"/>
          </w:tcPr>
          <w:p w14:paraId="6A320A43" w14:textId="77777777" w:rsidR="006C0F8D" w:rsidRPr="00820042" w:rsidRDefault="00733C71" w:rsidP="00820042">
            <w:pPr>
              <w:snapToGrid w:val="0"/>
              <w:ind w:left="238" w:hangingChars="99" w:hanging="238"/>
              <w:rPr>
                <w:rFonts w:ascii="標楷體" w:eastAsia="標楷體" w:hAnsi="標楷體"/>
                <w:color w:val="000000"/>
              </w:rPr>
            </w:pPr>
            <w:r w:rsidRPr="00820042">
              <w:rPr>
                <w:rFonts w:ascii="標楷體" w:eastAsia="標楷體" w:hAnsi="標楷體" w:hint="eastAsia"/>
                <w:color w:val="000000"/>
              </w:rPr>
              <w:t>InsuOrignal.</w:t>
            </w:r>
            <w:r w:rsidRPr="00820042">
              <w:rPr>
                <w:rFonts w:ascii="標楷體" w:eastAsia="標楷體" w:hAnsi="標楷體"/>
                <w:color w:val="000000"/>
              </w:rPr>
              <w:t>ClCode2</w:t>
            </w:r>
          </w:p>
        </w:tc>
      </w:tr>
      <w:tr w:rsidR="00733C71" w:rsidRPr="00820042" w14:paraId="7F5C7B16" w14:textId="77777777" w:rsidTr="00BF6F6B">
        <w:trPr>
          <w:trHeight w:val="291"/>
          <w:jc w:val="center"/>
        </w:trPr>
        <w:tc>
          <w:tcPr>
            <w:tcW w:w="470" w:type="dxa"/>
          </w:tcPr>
          <w:p w14:paraId="219D7C3D" w14:textId="77777777" w:rsidR="00050A6F" w:rsidRPr="00820042" w:rsidRDefault="00050A6F" w:rsidP="00050A6F">
            <w:pPr>
              <w:rPr>
                <w:rFonts w:ascii="標楷體" w:eastAsia="標楷體" w:hAnsi="標楷體"/>
              </w:rPr>
            </w:pPr>
            <w:r w:rsidRPr="00820042">
              <w:rPr>
                <w:rFonts w:ascii="標楷體" w:eastAsia="標楷體" w:hAnsi="標楷體" w:hint="eastAsia"/>
              </w:rPr>
              <w:t>4</w:t>
            </w:r>
          </w:p>
        </w:tc>
        <w:tc>
          <w:tcPr>
            <w:tcW w:w="948" w:type="dxa"/>
          </w:tcPr>
          <w:p w14:paraId="31B3EC1B" w14:textId="77777777" w:rsidR="00050A6F" w:rsidRPr="00820042" w:rsidRDefault="00050A6F" w:rsidP="00050A6F">
            <w:pPr>
              <w:rPr>
                <w:rFonts w:ascii="標楷體" w:eastAsia="標楷體" w:hAnsi="標楷體"/>
              </w:rPr>
            </w:pPr>
            <w:r w:rsidRPr="00820042">
              <w:rPr>
                <w:rFonts w:ascii="標楷體" w:eastAsia="標楷體" w:hAnsi="標楷體" w:hint="eastAsia"/>
              </w:rPr>
              <w:t>擔保品號碼</w:t>
            </w:r>
          </w:p>
        </w:tc>
        <w:tc>
          <w:tcPr>
            <w:tcW w:w="665" w:type="dxa"/>
          </w:tcPr>
          <w:p w14:paraId="5E758745" w14:textId="77777777" w:rsidR="00050A6F" w:rsidRPr="00820042" w:rsidRDefault="00050A6F" w:rsidP="00050A6F">
            <w:pPr>
              <w:rPr>
                <w:rFonts w:ascii="標楷體" w:eastAsia="標楷體" w:hAnsi="標楷體"/>
              </w:rPr>
            </w:pPr>
          </w:p>
        </w:tc>
        <w:tc>
          <w:tcPr>
            <w:tcW w:w="781" w:type="dxa"/>
          </w:tcPr>
          <w:p w14:paraId="5DD35C7F" w14:textId="77777777" w:rsidR="00050A6F" w:rsidRPr="00820042" w:rsidRDefault="00050A6F" w:rsidP="00050A6F">
            <w:pPr>
              <w:rPr>
                <w:rFonts w:ascii="標楷體" w:eastAsia="標楷體" w:hAnsi="標楷體"/>
              </w:rPr>
            </w:pPr>
          </w:p>
        </w:tc>
        <w:tc>
          <w:tcPr>
            <w:tcW w:w="2458" w:type="dxa"/>
          </w:tcPr>
          <w:p w14:paraId="10906CB3" w14:textId="77777777" w:rsidR="00050A6F" w:rsidRPr="00820042" w:rsidRDefault="00050A6F" w:rsidP="00050A6F">
            <w:pPr>
              <w:rPr>
                <w:rFonts w:ascii="標楷體" w:eastAsia="標楷體" w:hAnsi="標楷體"/>
              </w:rPr>
            </w:pPr>
          </w:p>
        </w:tc>
        <w:tc>
          <w:tcPr>
            <w:tcW w:w="547" w:type="dxa"/>
          </w:tcPr>
          <w:p w14:paraId="0FA6CC79" w14:textId="77777777" w:rsidR="00050A6F" w:rsidRPr="00820042" w:rsidRDefault="00050A6F" w:rsidP="00050A6F">
            <w:pPr>
              <w:rPr>
                <w:rFonts w:ascii="標楷體" w:eastAsia="標楷體" w:hAnsi="標楷體"/>
              </w:rPr>
            </w:pPr>
          </w:p>
        </w:tc>
        <w:tc>
          <w:tcPr>
            <w:tcW w:w="629" w:type="dxa"/>
          </w:tcPr>
          <w:p w14:paraId="0CFEEF57" w14:textId="77777777" w:rsidR="00050A6F" w:rsidRPr="00820042" w:rsidRDefault="00820042" w:rsidP="00050A6F">
            <w:pPr>
              <w:rPr>
                <w:rFonts w:ascii="標楷體" w:eastAsia="標楷體" w:hAnsi="標楷體"/>
              </w:rPr>
            </w:pPr>
            <w:r w:rsidRPr="00820042">
              <w:rPr>
                <w:rFonts w:ascii="標楷體" w:eastAsia="標楷體" w:hAnsi="標楷體" w:hint="eastAsia"/>
              </w:rPr>
              <w:t>R</w:t>
            </w:r>
          </w:p>
        </w:tc>
        <w:tc>
          <w:tcPr>
            <w:tcW w:w="3696" w:type="dxa"/>
          </w:tcPr>
          <w:p w14:paraId="2B30849E" w14:textId="77777777" w:rsidR="006C0F8D" w:rsidRPr="00820042" w:rsidRDefault="00733C71" w:rsidP="00820042">
            <w:pPr>
              <w:snapToGrid w:val="0"/>
              <w:ind w:left="238" w:hangingChars="99" w:hanging="238"/>
              <w:rPr>
                <w:rFonts w:ascii="標楷體" w:eastAsia="標楷體" w:hAnsi="標楷體"/>
                <w:color w:val="000000"/>
              </w:rPr>
            </w:pPr>
            <w:r w:rsidRPr="00820042">
              <w:rPr>
                <w:rFonts w:ascii="標楷體" w:eastAsia="標楷體" w:hAnsi="標楷體" w:hint="eastAsia"/>
                <w:color w:val="000000"/>
              </w:rPr>
              <w:t>InsuOrignal.</w:t>
            </w:r>
            <w:r w:rsidRPr="00820042">
              <w:rPr>
                <w:rFonts w:ascii="標楷體" w:eastAsia="標楷體" w:hAnsi="標楷體"/>
                <w:color w:val="000000"/>
              </w:rPr>
              <w:t>ClNo</w:t>
            </w:r>
          </w:p>
        </w:tc>
      </w:tr>
      <w:tr w:rsidR="00733C71" w:rsidRPr="00820042" w14:paraId="1C603DC7" w14:textId="77777777" w:rsidTr="00BF6F6B">
        <w:trPr>
          <w:trHeight w:val="291"/>
          <w:jc w:val="center"/>
        </w:trPr>
        <w:tc>
          <w:tcPr>
            <w:tcW w:w="470" w:type="dxa"/>
          </w:tcPr>
          <w:p w14:paraId="19EAE518" w14:textId="77777777" w:rsidR="00050A6F" w:rsidRPr="00820042" w:rsidRDefault="00050A6F" w:rsidP="00050A6F">
            <w:pPr>
              <w:rPr>
                <w:rFonts w:ascii="標楷體" w:eastAsia="標楷體" w:hAnsi="標楷體"/>
              </w:rPr>
            </w:pPr>
            <w:r w:rsidRPr="00820042">
              <w:rPr>
                <w:rFonts w:ascii="標楷體" w:eastAsia="標楷體" w:hAnsi="標楷體"/>
              </w:rPr>
              <w:lastRenderedPageBreak/>
              <w:t>5</w:t>
            </w:r>
          </w:p>
        </w:tc>
        <w:tc>
          <w:tcPr>
            <w:tcW w:w="948" w:type="dxa"/>
          </w:tcPr>
          <w:p w14:paraId="636384FC" w14:textId="77777777" w:rsidR="00050A6F" w:rsidRPr="00820042" w:rsidRDefault="00050A6F" w:rsidP="00050A6F">
            <w:pPr>
              <w:rPr>
                <w:rFonts w:ascii="標楷體" w:eastAsia="標楷體" w:hAnsi="標楷體"/>
              </w:rPr>
            </w:pPr>
            <w:r w:rsidRPr="00820042">
              <w:rPr>
                <w:rFonts w:ascii="標楷體" w:eastAsia="標楷體" w:hAnsi="標楷體" w:hint="eastAsia"/>
              </w:rPr>
              <w:t>保險單號碼</w:t>
            </w:r>
          </w:p>
        </w:tc>
        <w:tc>
          <w:tcPr>
            <w:tcW w:w="665" w:type="dxa"/>
          </w:tcPr>
          <w:p w14:paraId="7BF1AB62" w14:textId="77777777" w:rsidR="00050A6F" w:rsidRPr="00820042" w:rsidRDefault="00050A6F" w:rsidP="00050A6F">
            <w:pPr>
              <w:rPr>
                <w:rFonts w:ascii="標楷體" w:eastAsia="標楷體" w:hAnsi="標楷體"/>
              </w:rPr>
            </w:pPr>
            <w:r w:rsidRPr="00820042">
              <w:rPr>
                <w:rFonts w:ascii="標楷體" w:eastAsia="標楷體" w:hAnsi="標楷體"/>
              </w:rPr>
              <w:t>16</w:t>
            </w:r>
          </w:p>
        </w:tc>
        <w:tc>
          <w:tcPr>
            <w:tcW w:w="781" w:type="dxa"/>
          </w:tcPr>
          <w:p w14:paraId="0148C7C4" w14:textId="77777777" w:rsidR="00050A6F" w:rsidRPr="00820042" w:rsidRDefault="00050A6F" w:rsidP="00050A6F">
            <w:pPr>
              <w:rPr>
                <w:rFonts w:ascii="標楷體" w:eastAsia="標楷體" w:hAnsi="標楷體"/>
              </w:rPr>
            </w:pPr>
          </w:p>
        </w:tc>
        <w:tc>
          <w:tcPr>
            <w:tcW w:w="2458" w:type="dxa"/>
          </w:tcPr>
          <w:p w14:paraId="602452BD" w14:textId="77777777" w:rsidR="00050A6F" w:rsidRPr="00820042" w:rsidRDefault="00050A6F" w:rsidP="00050A6F">
            <w:pPr>
              <w:rPr>
                <w:rFonts w:ascii="標楷體" w:eastAsia="標楷體" w:hAnsi="標楷體"/>
              </w:rPr>
            </w:pPr>
          </w:p>
        </w:tc>
        <w:tc>
          <w:tcPr>
            <w:tcW w:w="547" w:type="dxa"/>
          </w:tcPr>
          <w:p w14:paraId="6C8700C3" w14:textId="77777777" w:rsidR="00050A6F" w:rsidRPr="00820042" w:rsidRDefault="00050A6F" w:rsidP="00050A6F">
            <w:pPr>
              <w:rPr>
                <w:rFonts w:ascii="標楷體" w:eastAsia="標楷體" w:hAnsi="標楷體"/>
              </w:rPr>
            </w:pPr>
            <w:r w:rsidRPr="00820042">
              <w:rPr>
                <w:rFonts w:ascii="標楷體" w:eastAsia="標楷體" w:hAnsi="標楷體" w:hint="eastAsia"/>
              </w:rPr>
              <w:t>V</w:t>
            </w:r>
          </w:p>
        </w:tc>
        <w:tc>
          <w:tcPr>
            <w:tcW w:w="629" w:type="dxa"/>
          </w:tcPr>
          <w:p w14:paraId="123537EC" w14:textId="77777777" w:rsidR="00050A6F" w:rsidRPr="00820042" w:rsidRDefault="00050A6F" w:rsidP="00050A6F">
            <w:pPr>
              <w:rPr>
                <w:rFonts w:ascii="標楷體" w:eastAsia="標楷體" w:hAnsi="標楷體"/>
              </w:rPr>
            </w:pPr>
            <w:r w:rsidRPr="00820042">
              <w:rPr>
                <w:rFonts w:ascii="標楷體" w:eastAsia="標楷體" w:hAnsi="標楷體" w:hint="eastAsia"/>
              </w:rPr>
              <w:t>W</w:t>
            </w:r>
          </w:p>
        </w:tc>
        <w:tc>
          <w:tcPr>
            <w:tcW w:w="3696" w:type="dxa"/>
          </w:tcPr>
          <w:p w14:paraId="1EAF0E9C" w14:textId="77777777" w:rsidR="00050A6F" w:rsidRPr="00820042" w:rsidRDefault="00050A6F" w:rsidP="00050A6F">
            <w:pPr>
              <w:snapToGrid w:val="0"/>
              <w:ind w:left="238" w:hangingChars="99" w:hanging="238"/>
              <w:rPr>
                <w:rFonts w:ascii="標楷體" w:eastAsia="標楷體" w:hAnsi="標楷體"/>
                <w:color w:val="000000"/>
              </w:rPr>
            </w:pPr>
            <w:r w:rsidRPr="00820042">
              <w:rPr>
                <w:rFonts w:ascii="標楷體" w:eastAsia="標楷體" w:hAnsi="標楷體" w:hint="eastAsia"/>
                <w:color w:val="000000"/>
              </w:rPr>
              <w:t>1.</w:t>
            </w:r>
            <w:r w:rsidR="00C25E0D">
              <w:rPr>
                <w:rFonts w:ascii="標楷體" w:eastAsia="標楷體" w:hAnsi="標楷體" w:hint="eastAsia"/>
                <w:color w:val="000000"/>
              </w:rPr>
              <w:t>限輸入文數字</w:t>
            </w:r>
            <w:r w:rsidR="005A2D80" w:rsidRPr="005A2D80">
              <w:rPr>
                <w:rFonts w:ascii="標楷體" w:eastAsia="標楷體" w:hAnsi="標楷體" w:hint="eastAsia"/>
                <w:color w:val="000000"/>
              </w:rPr>
              <w:t>，檢核條件：/</w:t>
            </w:r>
            <w:r w:rsidR="001F420F" w:rsidRPr="001F420F">
              <w:rPr>
                <w:rFonts w:ascii="標楷體" w:eastAsia="標楷體" w:hAnsi="標楷體" w:hint="eastAsia"/>
                <w:color w:val="000000"/>
              </w:rPr>
              <w:t>不可空白</w:t>
            </w:r>
            <w:r w:rsidR="005A2D80" w:rsidRPr="005A2D80">
              <w:rPr>
                <w:rFonts w:ascii="標楷體" w:eastAsia="標楷體" w:hAnsi="標楷體" w:hint="eastAsia"/>
                <w:color w:val="000000"/>
              </w:rPr>
              <w:t>V(7)</w:t>
            </w:r>
          </w:p>
          <w:p w14:paraId="3CD04127" w14:textId="77777777" w:rsidR="006C0F8D" w:rsidRPr="005A2D80" w:rsidRDefault="00050A6F" w:rsidP="005A2D80">
            <w:pPr>
              <w:snapToGrid w:val="0"/>
              <w:ind w:left="238" w:hangingChars="99" w:hanging="238"/>
              <w:rPr>
                <w:rFonts w:ascii="標楷體" w:eastAsia="標楷體" w:hAnsi="標楷體"/>
                <w:color w:val="000000"/>
              </w:rPr>
            </w:pPr>
            <w:r w:rsidRPr="00820042">
              <w:rPr>
                <w:rFonts w:ascii="標楷體" w:eastAsia="標楷體" w:hAnsi="標楷體"/>
                <w:color w:val="000000"/>
              </w:rPr>
              <w:t>2.</w:t>
            </w:r>
            <w:r w:rsidR="00733C71" w:rsidRPr="00820042">
              <w:rPr>
                <w:rFonts w:ascii="標楷體" w:eastAsia="標楷體" w:hAnsi="標楷體" w:hint="eastAsia"/>
                <w:color w:val="000000"/>
              </w:rPr>
              <w:t>InsuOrignal.</w:t>
            </w:r>
            <w:r w:rsidR="00733C71" w:rsidRPr="00820042">
              <w:rPr>
                <w:rFonts w:ascii="標楷體" w:eastAsia="標楷體" w:hAnsi="標楷體"/>
                <w:color w:val="000000"/>
              </w:rPr>
              <w:t>OrigInsuNo</w:t>
            </w:r>
          </w:p>
        </w:tc>
      </w:tr>
      <w:tr w:rsidR="00733C71" w:rsidRPr="00820042" w14:paraId="0A30A13F" w14:textId="77777777" w:rsidTr="00BF6F6B">
        <w:trPr>
          <w:trHeight w:val="291"/>
          <w:jc w:val="center"/>
        </w:trPr>
        <w:tc>
          <w:tcPr>
            <w:tcW w:w="470" w:type="dxa"/>
          </w:tcPr>
          <w:p w14:paraId="332EAF25" w14:textId="77777777" w:rsidR="00050A6F" w:rsidRPr="00820042" w:rsidRDefault="00050A6F" w:rsidP="00050A6F">
            <w:pPr>
              <w:rPr>
                <w:rFonts w:ascii="標楷體" w:eastAsia="標楷體" w:hAnsi="標楷體"/>
              </w:rPr>
            </w:pPr>
            <w:r w:rsidRPr="00820042">
              <w:rPr>
                <w:rFonts w:ascii="標楷體" w:eastAsia="標楷體" w:hAnsi="標楷體" w:hint="eastAsia"/>
              </w:rPr>
              <w:t>6</w:t>
            </w:r>
          </w:p>
        </w:tc>
        <w:tc>
          <w:tcPr>
            <w:tcW w:w="948" w:type="dxa"/>
          </w:tcPr>
          <w:p w14:paraId="2101EC98" w14:textId="77777777" w:rsidR="00050A6F" w:rsidRPr="00820042" w:rsidRDefault="00050A6F" w:rsidP="00050A6F">
            <w:pPr>
              <w:rPr>
                <w:rFonts w:ascii="標楷體" w:eastAsia="標楷體" w:hAnsi="標楷體"/>
              </w:rPr>
            </w:pPr>
            <w:r w:rsidRPr="00820042">
              <w:rPr>
                <w:rFonts w:ascii="標楷體" w:eastAsia="標楷體" w:hAnsi="標楷體" w:hint="eastAsia"/>
              </w:rPr>
              <w:t>批單號碼</w:t>
            </w:r>
          </w:p>
        </w:tc>
        <w:tc>
          <w:tcPr>
            <w:tcW w:w="665" w:type="dxa"/>
          </w:tcPr>
          <w:p w14:paraId="61DE4800" w14:textId="77777777" w:rsidR="00050A6F" w:rsidRPr="00820042" w:rsidRDefault="00050A6F" w:rsidP="00050A6F">
            <w:pPr>
              <w:rPr>
                <w:rFonts w:ascii="標楷體" w:eastAsia="標楷體" w:hAnsi="標楷體"/>
              </w:rPr>
            </w:pPr>
            <w:r w:rsidRPr="00820042">
              <w:rPr>
                <w:rFonts w:ascii="標楷體" w:eastAsia="標楷體" w:hAnsi="標楷體"/>
              </w:rPr>
              <w:t>16</w:t>
            </w:r>
          </w:p>
        </w:tc>
        <w:tc>
          <w:tcPr>
            <w:tcW w:w="781" w:type="dxa"/>
          </w:tcPr>
          <w:p w14:paraId="277D1E77" w14:textId="77777777" w:rsidR="00050A6F" w:rsidRPr="00820042" w:rsidRDefault="00050A6F" w:rsidP="00050A6F">
            <w:pPr>
              <w:rPr>
                <w:rFonts w:ascii="標楷體" w:eastAsia="標楷體" w:hAnsi="標楷體"/>
              </w:rPr>
            </w:pPr>
          </w:p>
        </w:tc>
        <w:tc>
          <w:tcPr>
            <w:tcW w:w="2458" w:type="dxa"/>
          </w:tcPr>
          <w:p w14:paraId="06067561" w14:textId="77777777" w:rsidR="00050A6F" w:rsidRPr="00820042" w:rsidRDefault="00050A6F" w:rsidP="00050A6F">
            <w:pPr>
              <w:rPr>
                <w:rFonts w:ascii="標楷體" w:eastAsia="標楷體" w:hAnsi="標楷體"/>
              </w:rPr>
            </w:pPr>
          </w:p>
        </w:tc>
        <w:tc>
          <w:tcPr>
            <w:tcW w:w="547" w:type="dxa"/>
          </w:tcPr>
          <w:p w14:paraId="40D1BBEB" w14:textId="77777777" w:rsidR="00050A6F" w:rsidRPr="00820042" w:rsidRDefault="00050A6F" w:rsidP="00050A6F">
            <w:pPr>
              <w:rPr>
                <w:rFonts w:ascii="標楷體" w:eastAsia="標楷體" w:hAnsi="標楷體"/>
              </w:rPr>
            </w:pPr>
          </w:p>
        </w:tc>
        <w:tc>
          <w:tcPr>
            <w:tcW w:w="629" w:type="dxa"/>
          </w:tcPr>
          <w:p w14:paraId="4922EA42" w14:textId="77777777" w:rsidR="00050A6F" w:rsidRPr="00820042" w:rsidRDefault="00050A6F" w:rsidP="00050A6F">
            <w:pPr>
              <w:rPr>
                <w:rFonts w:ascii="標楷體" w:eastAsia="標楷體" w:hAnsi="標楷體"/>
              </w:rPr>
            </w:pPr>
            <w:r w:rsidRPr="00820042">
              <w:rPr>
                <w:rFonts w:ascii="標楷體" w:eastAsia="標楷體" w:hAnsi="標楷體" w:hint="eastAsia"/>
              </w:rPr>
              <w:t>W</w:t>
            </w:r>
          </w:p>
        </w:tc>
        <w:tc>
          <w:tcPr>
            <w:tcW w:w="3696" w:type="dxa"/>
          </w:tcPr>
          <w:p w14:paraId="5B81AF2E" w14:textId="77777777" w:rsidR="00050A6F" w:rsidRPr="00820042" w:rsidRDefault="00050A6F" w:rsidP="00050A6F">
            <w:pPr>
              <w:rPr>
                <w:rFonts w:ascii="標楷體" w:eastAsia="標楷體" w:hAnsi="標楷體"/>
              </w:rPr>
            </w:pPr>
            <w:r w:rsidRPr="00820042">
              <w:rPr>
                <w:rFonts w:ascii="標楷體" w:eastAsia="標楷體" w:hAnsi="標楷體" w:hint="eastAsia"/>
              </w:rPr>
              <w:t>1.</w:t>
            </w:r>
            <w:r w:rsidR="00C25E0D" w:rsidRPr="00C25E0D">
              <w:rPr>
                <w:rFonts w:ascii="標楷體" w:eastAsia="標楷體" w:hAnsi="標楷體" w:hint="eastAsia"/>
              </w:rPr>
              <w:t>限輸入文數字</w:t>
            </w:r>
          </w:p>
          <w:p w14:paraId="192A6350" w14:textId="77777777" w:rsidR="006C0F8D" w:rsidRPr="00820042" w:rsidRDefault="00050A6F" w:rsidP="007E36C4">
            <w:pPr>
              <w:rPr>
                <w:rFonts w:ascii="標楷體" w:eastAsia="標楷體" w:hAnsi="標楷體"/>
                <w:color w:val="000000"/>
              </w:rPr>
            </w:pPr>
            <w:r w:rsidRPr="00820042">
              <w:rPr>
                <w:rFonts w:ascii="標楷體" w:eastAsia="標楷體" w:hAnsi="標楷體" w:hint="eastAsia"/>
              </w:rPr>
              <w:t>2.</w:t>
            </w:r>
            <w:r w:rsidR="00733C71" w:rsidRPr="00820042">
              <w:rPr>
                <w:rFonts w:ascii="標楷體" w:eastAsia="標楷體" w:hAnsi="標楷體" w:hint="eastAsia"/>
                <w:color w:val="000000"/>
              </w:rPr>
              <w:t>InsuOrignal.</w:t>
            </w:r>
            <w:r w:rsidR="00733C71" w:rsidRPr="00820042">
              <w:rPr>
                <w:rFonts w:ascii="標楷體" w:eastAsia="標楷體" w:hAnsi="標楷體"/>
                <w:color w:val="000000"/>
              </w:rPr>
              <w:t>EndoInsuNo</w:t>
            </w:r>
          </w:p>
        </w:tc>
      </w:tr>
      <w:tr w:rsidR="007E36C4" w:rsidRPr="00820042" w14:paraId="020E5EF3" w14:textId="77777777" w:rsidTr="00BF6F6B">
        <w:trPr>
          <w:trHeight w:val="291"/>
          <w:jc w:val="center"/>
        </w:trPr>
        <w:tc>
          <w:tcPr>
            <w:tcW w:w="470" w:type="dxa"/>
          </w:tcPr>
          <w:p w14:paraId="06A6B5AC" w14:textId="77777777" w:rsidR="007E36C4" w:rsidRPr="00820042" w:rsidRDefault="007E36C4" w:rsidP="007E36C4">
            <w:pPr>
              <w:rPr>
                <w:rFonts w:ascii="標楷體" w:eastAsia="標楷體" w:hAnsi="標楷體"/>
              </w:rPr>
            </w:pPr>
            <w:r w:rsidRPr="00820042">
              <w:rPr>
                <w:rFonts w:ascii="標楷體" w:eastAsia="標楷體" w:hAnsi="標楷體" w:hint="eastAsia"/>
              </w:rPr>
              <w:t>7</w:t>
            </w:r>
          </w:p>
        </w:tc>
        <w:tc>
          <w:tcPr>
            <w:tcW w:w="948" w:type="dxa"/>
          </w:tcPr>
          <w:p w14:paraId="44943B69" w14:textId="77777777" w:rsidR="007E36C4" w:rsidRPr="00820042" w:rsidRDefault="007E36C4" w:rsidP="007E36C4">
            <w:pPr>
              <w:rPr>
                <w:rFonts w:ascii="標楷體" w:eastAsia="標楷體" w:hAnsi="標楷體"/>
              </w:rPr>
            </w:pPr>
            <w:r w:rsidRPr="00820042">
              <w:rPr>
                <w:rFonts w:ascii="標楷體" w:eastAsia="標楷體" w:hAnsi="標楷體" w:hint="eastAsia"/>
              </w:rPr>
              <w:t>保險公司</w:t>
            </w:r>
          </w:p>
        </w:tc>
        <w:tc>
          <w:tcPr>
            <w:tcW w:w="665" w:type="dxa"/>
          </w:tcPr>
          <w:p w14:paraId="05B80044" w14:textId="77777777" w:rsidR="007E36C4" w:rsidRPr="00820042" w:rsidRDefault="007E36C4" w:rsidP="007E36C4">
            <w:pPr>
              <w:rPr>
                <w:rFonts w:ascii="標楷體" w:eastAsia="標楷體" w:hAnsi="標楷體"/>
              </w:rPr>
            </w:pPr>
            <w:r w:rsidRPr="00820042">
              <w:rPr>
                <w:rFonts w:ascii="標楷體" w:eastAsia="標楷體" w:hAnsi="標楷體" w:hint="eastAsia"/>
              </w:rPr>
              <w:t>2</w:t>
            </w:r>
          </w:p>
        </w:tc>
        <w:tc>
          <w:tcPr>
            <w:tcW w:w="781" w:type="dxa"/>
          </w:tcPr>
          <w:p w14:paraId="7EEEF15D" w14:textId="77777777" w:rsidR="007E36C4" w:rsidRPr="00820042" w:rsidRDefault="007E36C4" w:rsidP="007E36C4">
            <w:pPr>
              <w:rPr>
                <w:rFonts w:ascii="標楷體" w:eastAsia="標楷體" w:hAnsi="標楷體"/>
              </w:rPr>
            </w:pPr>
          </w:p>
        </w:tc>
        <w:tc>
          <w:tcPr>
            <w:tcW w:w="2458" w:type="dxa"/>
          </w:tcPr>
          <w:p w14:paraId="2FAE739F" w14:textId="77777777" w:rsidR="007E36C4" w:rsidRDefault="007E36C4" w:rsidP="007E36C4">
            <w:pPr>
              <w:rPr>
                <w:rFonts w:ascii="標楷體" w:eastAsia="標楷體" w:hAnsi="標楷體"/>
              </w:rPr>
            </w:pPr>
            <w:r w:rsidRPr="007400FD">
              <w:rPr>
                <w:rFonts w:ascii="標楷體" w:eastAsia="標楷體" w:hAnsi="標楷體" w:hint="eastAsia"/>
              </w:rPr>
              <w:t>根據Cd</w:t>
            </w:r>
            <w:r w:rsidRPr="007400FD">
              <w:rPr>
                <w:rFonts w:ascii="標楷體" w:eastAsia="標楷體" w:hAnsi="標楷體"/>
              </w:rPr>
              <w:t>Code.DefCode= InsuCompany</w:t>
            </w:r>
          </w:p>
          <w:p w14:paraId="529677E6" w14:textId="77777777" w:rsidR="007E36C4" w:rsidRPr="004C3FA9" w:rsidRDefault="007E36C4" w:rsidP="007E36C4">
            <w:pPr>
              <w:rPr>
                <w:rFonts w:ascii="標楷體" w:eastAsia="標楷體" w:hAnsi="標楷體"/>
                <w:color w:val="000000"/>
              </w:rPr>
            </w:pPr>
            <w:r w:rsidRPr="00653DB4">
              <w:rPr>
                <w:rFonts w:ascii="標楷體" w:eastAsia="標楷體" w:hAnsi="標楷體" w:hint="eastAsia"/>
                <w:color w:val="000000"/>
                <w:lang w:eastAsia="zh-HK"/>
              </w:rPr>
              <w:t>限[啟用記號(Enable)]=[Y.啟用]</w:t>
            </w:r>
          </w:p>
          <w:p w14:paraId="718283ED" w14:textId="77777777" w:rsidR="007E36C4" w:rsidRPr="002A28FE" w:rsidRDefault="007E36C4" w:rsidP="007E36C4">
            <w:pPr>
              <w:rPr>
                <w:rFonts w:ascii="標楷體" w:eastAsia="標楷體" w:hAnsi="標楷體"/>
              </w:rPr>
            </w:pPr>
            <w:r w:rsidRPr="002A28FE">
              <w:rPr>
                <w:rFonts w:ascii="標楷體" w:eastAsia="標楷體" w:hAnsi="標楷體" w:hint="eastAsia"/>
              </w:rPr>
              <w:t>01.新光產物</w:t>
            </w:r>
          </w:p>
          <w:p w14:paraId="370BFEFA" w14:textId="77777777" w:rsidR="007E36C4" w:rsidRPr="002A28FE" w:rsidRDefault="007E36C4" w:rsidP="007E36C4">
            <w:pPr>
              <w:rPr>
                <w:rFonts w:ascii="標楷體" w:eastAsia="標楷體" w:hAnsi="標楷體"/>
              </w:rPr>
            </w:pPr>
            <w:r w:rsidRPr="002A28FE">
              <w:rPr>
                <w:rFonts w:ascii="標楷體" w:eastAsia="標楷體" w:hAnsi="標楷體" w:hint="eastAsia"/>
              </w:rPr>
              <w:t>02.富邦產物</w:t>
            </w:r>
          </w:p>
          <w:p w14:paraId="62419B9A" w14:textId="77777777" w:rsidR="007E36C4" w:rsidRPr="002A28FE" w:rsidRDefault="007E36C4" w:rsidP="007E36C4">
            <w:pPr>
              <w:rPr>
                <w:rFonts w:ascii="標楷體" w:eastAsia="標楷體" w:hAnsi="標楷體"/>
              </w:rPr>
            </w:pPr>
            <w:r w:rsidRPr="002A28FE">
              <w:rPr>
                <w:rFonts w:ascii="標楷體" w:eastAsia="標楷體" w:hAnsi="標楷體" w:hint="eastAsia"/>
              </w:rPr>
              <w:t>03.明台產物</w:t>
            </w:r>
          </w:p>
          <w:p w14:paraId="09FB5A89" w14:textId="77777777" w:rsidR="007E36C4" w:rsidRPr="002A28FE" w:rsidRDefault="007E36C4" w:rsidP="007E36C4">
            <w:pPr>
              <w:rPr>
                <w:rFonts w:ascii="標楷體" w:eastAsia="標楷體" w:hAnsi="標楷體"/>
              </w:rPr>
            </w:pPr>
            <w:r w:rsidRPr="002A28FE">
              <w:rPr>
                <w:rFonts w:ascii="標楷體" w:eastAsia="標楷體" w:hAnsi="標楷體" w:hint="eastAsia"/>
              </w:rPr>
              <w:t>04.第一產物</w:t>
            </w:r>
          </w:p>
          <w:p w14:paraId="0ACCE95A" w14:textId="77777777" w:rsidR="007E36C4" w:rsidRPr="002A28FE" w:rsidRDefault="007E36C4" w:rsidP="007E36C4">
            <w:pPr>
              <w:rPr>
                <w:rFonts w:ascii="標楷體" w:eastAsia="標楷體" w:hAnsi="標楷體"/>
              </w:rPr>
            </w:pPr>
            <w:r w:rsidRPr="002A28FE">
              <w:rPr>
                <w:rFonts w:ascii="標楷體" w:eastAsia="標楷體" w:hAnsi="標楷體" w:hint="eastAsia"/>
              </w:rPr>
              <w:t>05.中央產物</w:t>
            </w:r>
          </w:p>
          <w:p w14:paraId="7220E248" w14:textId="77777777" w:rsidR="007E36C4" w:rsidRPr="002A28FE" w:rsidRDefault="007E36C4" w:rsidP="007E36C4">
            <w:pPr>
              <w:rPr>
                <w:rFonts w:ascii="標楷體" w:eastAsia="標楷體" w:hAnsi="標楷體"/>
              </w:rPr>
            </w:pPr>
            <w:r w:rsidRPr="002A28FE">
              <w:rPr>
                <w:rFonts w:ascii="標楷體" w:eastAsia="標楷體" w:hAnsi="標楷體" w:hint="eastAsia"/>
              </w:rPr>
              <w:t>06.環球產物</w:t>
            </w:r>
          </w:p>
          <w:p w14:paraId="7295D405" w14:textId="77777777" w:rsidR="007E36C4" w:rsidRPr="002A28FE" w:rsidRDefault="007E36C4" w:rsidP="007E36C4">
            <w:pPr>
              <w:rPr>
                <w:rFonts w:ascii="標楷體" w:eastAsia="標楷體" w:hAnsi="標楷體"/>
              </w:rPr>
            </w:pPr>
            <w:r w:rsidRPr="002A28FE">
              <w:rPr>
                <w:rFonts w:ascii="標楷體" w:eastAsia="標楷體" w:hAnsi="標楷體" w:hint="eastAsia"/>
              </w:rPr>
              <w:t>07.旺旺友聯</w:t>
            </w:r>
          </w:p>
          <w:p w14:paraId="78F3CB5C" w14:textId="77777777" w:rsidR="007E36C4" w:rsidRPr="002A28FE" w:rsidRDefault="007E36C4" w:rsidP="007E36C4">
            <w:pPr>
              <w:rPr>
                <w:rFonts w:ascii="標楷體" w:eastAsia="標楷體" w:hAnsi="標楷體"/>
              </w:rPr>
            </w:pPr>
            <w:r w:rsidRPr="002A28FE">
              <w:rPr>
                <w:rFonts w:ascii="標楷體" w:eastAsia="標楷體" w:hAnsi="標楷體" w:hint="eastAsia"/>
              </w:rPr>
              <w:t>08.泰安產物</w:t>
            </w:r>
          </w:p>
          <w:p w14:paraId="3BCD78E4" w14:textId="77777777" w:rsidR="007E36C4" w:rsidRPr="002A28FE" w:rsidRDefault="007E36C4" w:rsidP="007E36C4">
            <w:pPr>
              <w:rPr>
                <w:rFonts w:ascii="標楷體" w:eastAsia="標楷體" w:hAnsi="標楷體"/>
              </w:rPr>
            </w:pPr>
            <w:r w:rsidRPr="002A28FE">
              <w:rPr>
                <w:rFonts w:ascii="標楷體" w:eastAsia="標楷體" w:hAnsi="標楷體" w:hint="eastAsia"/>
              </w:rPr>
              <w:t>09.華僑蘇黎世</w:t>
            </w:r>
          </w:p>
          <w:p w14:paraId="54A38F07" w14:textId="77777777" w:rsidR="007E36C4" w:rsidRPr="002A28FE" w:rsidRDefault="007E36C4" w:rsidP="007E36C4">
            <w:pPr>
              <w:rPr>
                <w:rFonts w:ascii="標楷體" w:eastAsia="標楷體" w:hAnsi="標楷體"/>
              </w:rPr>
            </w:pPr>
            <w:r w:rsidRPr="002A28FE">
              <w:rPr>
                <w:rFonts w:ascii="標楷體" w:eastAsia="標楷體" w:hAnsi="標楷體" w:hint="eastAsia"/>
              </w:rPr>
              <w:t>10.台灣產物</w:t>
            </w:r>
          </w:p>
          <w:p w14:paraId="21B2F555" w14:textId="77777777" w:rsidR="007E36C4" w:rsidRPr="002A28FE" w:rsidRDefault="007E36C4" w:rsidP="007E36C4">
            <w:pPr>
              <w:rPr>
                <w:rFonts w:ascii="標楷體" w:eastAsia="標楷體" w:hAnsi="標楷體"/>
              </w:rPr>
            </w:pPr>
            <w:r w:rsidRPr="002A28FE">
              <w:rPr>
                <w:rFonts w:ascii="標楷體" w:eastAsia="標楷體" w:hAnsi="標楷體" w:hint="eastAsia"/>
              </w:rPr>
              <w:t>11.華南產物</w:t>
            </w:r>
          </w:p>
          <w:p w14:paraId="697A8608" w14:textId="77777777" w:rsidR="007E36C4" w:rsidRPr="002A28FE" w:rsidRDefault="007E36C4" w:rsidP="007E36C4">
            <w:pPr>
              <w:rPr>
                <w:rFonts w:ascii="標楷體" w:eastAsia="標楷體" w:hAnsi="標楷體"/>
              </w:rPr>
            </w:pPr>
            <w:r w:rsidRPr="002A28FE">
              <w:rPr>
                <w:rFonts w:ascii="標楷體" w:eastAsia="標楷體" w:hAnsi="標楷體" w:hint="eastAsia"/>
              </w:rPr>
              <w:t>12.國華產物</w:t>
            </w:r>
          </w:p>
          <w:p w14:paraId="1C74DE0A" w14:textId="77777777" w:rsidR="007E36C4" w:rsidRPr="002A28FE" w:rsidRDefault="007E36C4" w:rsidP="007E36C4">
            <w:pPr>
              <w:rPr>
                <w:rFonts w:ascii="標楷體" w:eastAsia="標楷體" w:hAnsi="標楷體"/>
              </w:rPr>
            </w:pPr>
            <w:r w:rsidRPr="002A28FE">
              <w:rPr>
                <w:rFonts w:ascii="標楷體" w:eastAsia="標楷體" w:hAnsi="標楷體" w:hint="eastAsia"/>
              </w:rPr>
              <w:t>13.中國航聯</w:t>
            </w:r>
          </w:p>
          <w:p w14:paraId="4A76E625" w14:textId="77777777" w:rsidR="007E36C4" w:rsidRPr="002A28FE" w:rsidRDefault="007E36C4" w:rsidP="007E36C4">
            <w:pPr>
              <w:rPr>
                <w:rFonts w:ascii="標楷體" w:eastAsia="標楷體" w:hAnsi="標楷體"/>
              </w:rPr>
            </w:pPr>
            <w:r w:rsidRPr="002A28FE">
              <w:rPr>
                <w:rFonts w:ascii="標楷體" w:eastAsia="標楷體" w:hAnsi="標楷體" w:hint="eastAsia"/>
              </w:rPr>
              <w:t>14.太平產物</w:t>
            </w:r>
          </w:p>
          <w:p w14:paraId="4E680257" w14:textId="77777777" w:rsidR="007E36C4" w:rsidRPr="002A28FE" w:rsidRDefault="007E36C4" w:rsidP="007E36C4">
            <w:pPr>
              <w:rPr>
                <w:rFonts w:ascii="標楷體" w:eastAsia="標楷體" w:hAnsi="標楷體"/>
              </w:rPr>
            </w:pPr>
            <w:r w:rsidRPr="002A28FE">
              <w:rPr>
                <w:rFonts w:ascii="標楷體" w:eastAsia="標楷體" w:hAnsi="標楷體" w:hint="eastAsia"/>
              </w:rPr>
              <w:t>15.國泰世紀</w:t>
            </w:r>
          </w:p>
          <w:p w14:paraId="072EA8D6" w14:textId="77777777" w:rsidR="007E36C4" w:rsidRPr="002A28FE" w:rsidRDefault="007E36C4" w:rsidP="007E36C4">
            <w:pPr>
              <w:rPr>
                <w:rFonts w:ascii="標楷體" w:eastAsia="標楷體" w:hAnsi="標楷體"/>
              </w:rPr>
            </w:pPr>
            <w:r w:rsidRPr="002A28FE">
              <w:rPr>
                <w:rFonts w:ascii="標楷體" w:eastAsia="標楷體" w:hAnsi="標楷體" w:hint="eastAsia"/>
              </w:rPr>
              <w:t>16.中國產物</w:t>
            </w:r>
          </w:p>
          <w:p w14:paraId="240FDC6E" w14:textId="77777777" w:rsidR="007E36C4" w:rsidRPr="002A28FE" w:rsidRDefault="007E36C4" w:rsidP="007E36C4">
            <w:pPr>
              <w:rPr>
                <w:rFonts w:ascii="標楷體" w:eastAsia="標楷體" w:hAnsi="標楷體"/>
              </w:rPr>
            </w:pPr>
            <w:r w:rsidRPr="002A28FE">
              <w:rPr>
                <w:rFonts w:ascii="標楷體" w:eastAsia="標楷體" w:hAnsi="標楷體" w:hint="eastAsia"/>
              </w:rPr>
              <w:t>17.美商恒福</w:t>
            </w:r>
          </w:p>
          <w:p w14:paraId="0F8834C4" w14:textId="77777777" w:rsidR="007E36C4" w:rsidRPr="002A28FE" w:rsidRDefault="007E36C4" w:rsidP="007E36C4">
            <w:pPr>
              <w:rPr>
                <w:rFonts w:ascii="標楷體" w:eastAsia="標楷體" w:hAnsi="標楷體"/>
              </w:rPr>
            </w:pPr>
            <w:r w:rsidRPr="002A28FE">
              <w:rPr>
                <w:rFonts w:ascii="標楷體" w:eastAsia="標楷體" w:hAnsi="標楷體" w:hint="eastAsia"/>
              </w:rPr>
              <w:t>18.統一安聯</w:t>
            </w:r>
          </w:p>
          <w:p w14:paraId="775CFDA5" w14:textId="77777777" w:rsidR="007E36C4" w:rsidRPr="002A28FE" w:rsidRDefault="007E36C4" w:rsidP="007E36C4">
            <w:pPr>
              <w:rPr>
                <w:rFonts w:ascii="標楷體" w:eastAsia="標楷體" w:hAnsi="標楷體"/>
              </w:rPr>
            </w:pPr>
            <w:r w:rsidRPr="002A28FE">
              <w:rPr>
                <w:rFonts w:ascii="標楷體" w:eastAsia="標楷體" w:hAnsi="標楷體" w:hint="eastAsia"/>
              </w:rPr>
              <w:t>19.安達北美洲</w:t>
            </w:r>
          </w:p>
          <w:p w14:paraId="457B96DB" w14:textId="77777777" w:rsidR="007E36C4" w:rsidRPr="002A28FE" w:rsidRDefault="007E36C4" w:rsidP="007E36C4">
            <w:pPr>
              <w:rPr>
                <w:rFonts w:ascii="標楷體" w:eastAsia="標楷體" w:hAnsi="標楷體"/>
              </w:rPr>
            </w:pPr>
            <w:r w:rsidRPr="002A28FE">
              <w:rPr>
                <w:rFonts w:ascii="標楷體" w:eastAsia="標楷體" w:hAnsi="標楷體" w:hint="eastAsia"/>
              </w:rPr>
              <w:t>20.兆豐產物</w:t>
            </w:r>
          </w:p>
          <w:p w14:paraId="31572966" w14:textId="77777777" w:rsidR="007E36C4" w:rsidRPr="002A28FE" w:rsidRDefault="007E36C4" w:rsidP="007E36C4">
            <w:pPr>
              <w:rPr>
                <w:rFonts w:ascii="標楷體" w:eastAsia="標楷體" w:hAnsi="標楷體"/>
              </w:rPr>
            </w:pPr>
            <w:r w:rsidRPr="002A28FE">
              <w:rPr>
                <w:rFonts w:ascii="標楷體" w:eastAsia="標楷體" w:hAnsi="標楷體" w:hint="eastAsia"/>
              </w:rPr>
              <w:t>21.新安東京</w:t>
            </w:r>
          </w:p>
          <w:p w14:paraId="77DBFFB9" w14:textId="77777777" w:rsidR="007E36C4" w:rsidRPr="002A28FE" w:rsidRDefault="007E36C4" w:rsidP="007E36C4">
            <w:pPr>
              <w:rPr>
                <w:rFonts w:ascii="標楷體" w:eastAsia="標楷體" w:hAnsi="標楷體"/>
              </w:rPr>
            </w:pPr>
            <w:r w:rsidRPr="002A28FE">
              <w:rPr>
                <w:rFonts w:ascii="標楷體" w:eastAsia="標楷體" w:hAnsi="標楷體" w:hint="eastAsia"/>
              </w:rPr>
              <w:t>22.友邦產物</w:t>
            </w:r>
          </w:p>
          <w:p w14:paraId="4DEE5BF6" w14:textId="77777777" w:rsidR="007E36C4" w:rsidRPr="002A28FE" w:rsidRDefault="007E36C4" w:rsidP="007E36C4">
            <w:pPr>
              <w:rPr>
                <w:rFonts w:ascii="標楷體" w:eastAsia="標楷體" w:hAnsi="標楷體"/>
              </w:rPr>
            </w:pPr>
            <w:r w:rsidRPr="002A28FE">
              <w:rPr>
                <w:rFonts w:ascii="標楷體" w:eastAsia="標楷體" w:hAnsi="標楷體" w:hint="eastAsia"/>
              </w:rPr>
              <w:t>23.台壽保</w:t>
            </w:r>
          </w:p>
          <w:p w14:paraId="4C4ABAAB" w14:textId="77777777" w:rsidR="007E36C4" w:rsidRPr="002A28FE" w:rsidRDefault="007E36C4" w:rsidP="007E36C4">
            <w:pPr>
              <w:rPr>
                <w:rFonts w:ascii="標楷體" w:eastAsia="標楷體" w:hAnsi="標楷體"/>
              </w:rPr>
            </w:pPr>
            <w:r w:rsidRPr="002A28FE">
              <w:rPr>
                <w:rFonts w:ascii="標楷體" w:eastAsia="標楷體" w:hAnsi="標楷體" w:hint="eastAsia"/>
              </w:rPr>
              <w:t>24.太陽產物</w:t>
            </w:r>
          </w:p>
          <w:p w14:paraId="69E804D7" w14:textId="77777777" w:rsidR="007E36C4" w:rsidRPr="002A28FE" w:rsidRDefault="007E36C4" w:rsidP="007E36C4">
            <w:pPr>
              <w:rPr>
                <w:rFonts w:ascii="標楷體" w:eastAsia="標楷體" w:hAnsi="標楷體"/>
              </w:rPr>
            </w:pPr>
            <w:r w:rsidRPr="002A28FE">
              <w:rPr>
                <w:rFonts w:ascii="標楷體" w:eastAsia="標楷體" w:hAnsi="標楷體" w:hint="eastAsia"/>
              </w:rPr>
              <w:lastRenderedPageBreak/>
              <w:t>25.龍平安產物</w:t>
            </w:r>
          </w:p>
          <w:p w14:paraId="050E9A54" w14:textId="77777777" w:rsidR="007E36C4" w:rsidRPr="002A28FE" w:rsidRDefault="007E36C4" w:rsidP="007E36C4">
            <w:pPr>
              <w:rPr>
                <w:rFonts w:ascii="標楷體" w:eastAsia="標楷體" w:hAnsi="標楷體"/>
              </w:rPr>
            </w:pPr>
            <w:r w:rsidRPr="002A28FE">
              <w:rPr>
                <w:rFonts w:ascii="標楷體" w:eastAsia="標楷體" w:hAnsi="標楷體" w:hint="eastAsia"/>
              </w:rPr>
              <w:t>26.華山產物</w:t>
            </w:r>
          </w:p>
          <w:p w14:paraId="1C434369" w14:textId="77777777" w:rsidR="007E36C4" w:rsidRPr="002A28FE" w:rsidRDefault="007E36C4" w:rsidP="007E36C4">
            <w:pPr>
              <w:rPr>
                <w:rFonts w:ascii="標楷體" w:eastAsia="標楷體" w:hAnsi="標楷體"/>
              </w:rPr>
            </w:pPr>
            <w:r w:rsidRPr="002A28FE">
              <w:rPr>
                <w:rFonts w:ascii="標楷體" w:eastAsia="標楷體" w:hAnsi="標楷體" w:hint="eastAsia"/>
              </w:rPr>
              <w:t>27.美國環球</w:t>
            </w:r>
          </w:p>
          <w:p w14:paraId="5B7DE424" w14:textId="77777777" w:rsidR="007E36C4" w:rsidRPr="002A28FE" w:rsidRDefault="007E36C4" w:rsidP="007E36C4">
            <w:pPr>
              <w:rPr>
                <w:rFonts w:ascii="標楷體" w:eastAsia="標楷體" w:hAnsi="標楷體"/>
              </w:rPr>
            </w:pPr>
            <w:r w:rsidRPr="002A28FE">
              <w:rPr>
                <w:rFonts w:ascii="標楷體" w:eastAsia="標楷體" w:hAnsi="標楷體" w:hint="eastAsia"/>
              </w:rPr>
              <w:t>28.太平洋產物</w:t>
            </w:r>
          </w:p>
          <w:p w14:paraId="07A6207C" w14:textId="77777777" w:rsidR="007E36C4" w:rsidRPr="002A28FE" w:rsidRDefault="007E36C4" w:rsidP="007E36C4">
            <w:pPr>
              <w:rPr>
                <w:rFonts w:ascii="標楷體" w:eastAsia="標楷體" w:hAnsi="標楷體"/>
              </w:rPr>
            </w:pPr>
            <w:r w:rsidRPr="002A28FE">
              <w:rPr>
                <w:rFonts w:ascii="標楷體" w:eastAsia="標楷體" w:hAnsi="標楷體" w:hint="eastAsia"/>
              </w:rPr>
              <w:t>29.美國皇家</w:t>
            </w:r>
          </w:p>
          <w:p w14:paraId="0B38DBA3" w14:textId="77777777" w:rsidR="007E36C4" w:rsidRPr="002A28FE" w:rsidRDefault="007E36C4" w:rsidP="007E36C4">
            <w:pPr>
              <w:rPr>
                <w:rFonts w:ascii="標楷體" w:eastAsia="標楷體" w:hAnsi="標楷體"/>
              </w:rPr>
            </w:pPr>
            <w:r w:rsidRPr="002A28FE">
              <w:rPr>
                <w:rFonts w:ascii="標楷體" w:eastAsia="標楷體" w:hAnsi="標楷體" w:hint="eastAsia"/>
              </w:rPr>
              <w:t>30.東泰產物</w:t>
            </w:r>
          </w:p>
          <w:p w14:paraId="1F4EC499" w14:textId="77777777" w:rsidR="007E36C4" w:rsidRPr="002A28FE" w:rsidRDefault="007E36C4" w:rsidP="007E36C4">
            <w:pPr>
              <w:rPr>
                <w:rFonts w:ascii="標楷體" w:eastAsia="標楷體" w:hAnsi="標楷體"/>
              </w:rPr>
            </w:pPr>
            <w:r w:rsidRPr="002A28FE">
              <w:rPr>
                <w:rFonts w:ascii="標楷體" w:eastAsia="標楷體" w:hAnsi="標楷體" w:hint="eastAsia"/>
              </w:rPr>
              <w:t>31.華僑產物</w:t>
            </w:r>
          </w:p>
          <w:p w14:paraId="2BD8E6E4" w14:textId="77777777" w:rsidR="007E36C4" w:rsidRPr="002A28FE" w:rsidRDefault="007E36C4" w:rsidP="007E36C4">
            <w:pPr>
              <w:rPr>
                <w:rFonts w:ascii="標楷體" w:eastAsia="標楷體" w:hAnsi="標楷體"/>
              </w:rPr>
            </w:pPr>
            <w:r w:rsidRPr="002A28FE">
              <w:rPr>
                <w:rFonts w:ascii="標楷體" w:eastAsia="標楷體" w:hAnsi="標楷體" w:hint="eastAsia"/>
              </w:rPr>
              <w:t>32.美亞產物</w:t>
            </w:r>
          </w:p>
          <w:p w14:paraId="3B1E9358" w14:textId="77777777" w:rsidR="007E36C4" w:rsidRPr="002A28FE" w:rsidRDefault="007E36C4" w:rsidP="007E36C4">
            <w:pPr>
              <w:rPr>
                <w:rFonts w:ascii="標楷體" w:eastAsia="標楷體" w:hAnsi="標楷體"/>
              </w:rPr>
            </w:pPr>
            <w:r w:rsidRPr="002A28FE">
              <w:rPr>
                <w:rFonts w:ascii="標楷體" w:eastAsia="標楷體" w:hAnsi="標楷體" w:hint="eastAsia"/>
              </w:rPr>
              <w:t>33.南山產物</w:t>
            </w:r>
          </w:p>
          <w:p w14:paraId="1F075AA2" w14:textId="77777777" w:rsidR="007E36C4" w:rsidRPr="00820042" w:rsidRDefault="007E36C4" w:rsidP="007E36C4">
            <w:pPr>
              <w:rPr>
                <w:rFonts w:ascii="標楷體" w:eastAsia="標楷體" w:hAnsi="標楷體"/>
              </w:rPr>
            </w:pPr>
            <w:r w:rsidRPr="002A28FE">
              <w:rPr>
                <w:rFonts w:ascii="標楷體" w:eastAsia="標楷體" w:hAnsi="標楷體" w:hint="eastAsia"/>
              </w:rPr>
              <w:t>99.其他</w:t>
            </w:r>
          </w:p>
        </w:tc>
        <w:tc>
          <w:tcPr>
            <w:tcW w:w="547" w:type="dxa"/>
          </w:tcPr>
          <w:p w14:paraId="782CAD26" w14:textId="77777777" w:rsidR="007E36C4" w:rsidRPr="00820042" w:rsidRDefault="007E36C4" w:rsidP="007E36C4">
            <w:pPr>
              <w:rPr>
                <w:rFonts w:ascii="標楷體" w:eastAsia="標楷體" w:hAnsi="標楷體"/>
              </w:rPr>
            </w:pPr>
            <w:r w:rsidRPr="00820042">
              <w:rPr>
                <w:rFonts w:ascii="標楷體" w:eastAsia="標楷體" w:hAnsi="標楷體" w:hint="eastAsia"/>
              </w:rPr>
              <w:lastRenderedPageBreak/>
              <w:t>V</w:t>
            </w:r>
          </w:p>
        </w:tc>
        <w:tc>
          <w:tcPr>
            <w:tcW w:w="629" w:type="dxa"/>
          </w:tcPr>
          <w:p w14:paraId="64FB82C3" w14:textId="77777777" w:rsidR="007E36C4" w:rsidRPr="00820042" w:rsidRDefault="007E36C4" w:rsidP="007E36C4">
            <w:pPr>
              <w:rPr>
                <w:rFonts w:ascii="標楷體" w:eastAsia="標楷體" w:hAnsi="標楷體"/>
              </w:rPr>
            </w:pPr>
            <w:r w:rsidRPr="00820042">
              <w:rPr>
                <w:rFonts w:ascii="標楷體" w:eastAsia="標楷體" w:hAnsi="標楷體" w:hint="eastAsia"/>
              </w:rPr>
              <w:t>W</w:t>
            </w:r>
          </w:p>
        </w:tc>
        <w:tc>
          <w:tcPr>
            <w:tcW w:w="3696" w:type="dxa"/>
          </w:tcPr>
          <w:p w14:paraId="1FD46BB4" w14:textId="77777777" w:rsidR="007E36C4" w:rsidRDefault="007E36C4" w:rsidP="007E36C4">
            <w:pPr>
              <w:snapToGrid w:val="0"/>
              <w:ind w:left="238" w:hangingChars="99" w:hanging="238"/>
              <w:rPr>
                <w:rFonts w:ascii="標楷體" w:eastAsia="標楷體" w:hAnsi="標楷體"/>
                <w:color w:val="000000"/>
              </w:rPr>
            </w:pPr>
            <w:r w:rsidRPr="002A28FE">
              <w:rPr>
                <w:rFonts w:ascii="標楷體" w:eastAsia="標楷體" w:hAnsi="標楷體" w:hint="eastAsia"/>
                <w:color w:val="000000"/>
              </w:rPr>
              <w:t>1.</w:t>
            </w:r>
            <w:r w:rsidR="002A48C2">
              <w:rPr>
                <w:rFonts w:ascii="標楷體" w:eastAsia="標楷體" w:hAnsi="標楷體" w:hint="eastAsia"/>
                <w:color w:val="000000"/>
              </w:rPr>
              <w:t>限輸入代碼</w:t>
            </w:r>
            <w:r>
              <w:rPr>
                <w:rFonts w:ascii="標楷體" w:eastAsia="標楷體" w:hAnsi="標楷體" w:hint="eastAsia"/>
                <w:color w:val="000000"/>
                <w:lang w:eastAsia="zh-HK"/>
              </w:rPr>
              <w:t>，</w:t>
            </w:r>
            <w:r w:rsidRPr="00E730ED">
              <w:rPr>
                <w:rFonts w:ascii="標楷體" w:eastAsia="標楷體" w:hAnsi="標楷體" w:hint="eastAsia"/>
                <w:color w:val="000000"/>
              </w:rPr>
              <w:t>檢核條件：</w:t>
            </w:r>
          </w:p>
          <w:p w14:paraId="33348B58" w14:textId="77777777" w:rsidR="007E36C4" w:rsidRDefault="007E36C4" w:rsidP="007E36C4">
            <w:pPr>
              <w:ind w:firstLineChars="100" w:firstLine="240"/>
              <w:rPr>
                <w:rFonts w:ascii="標楷體" w:eastAsia="標楷體" w:hAnsi="標楷體"/>
                <w:color w:val="000000"/>
              </w:rPr>
            </w:pPr>
            <w:r w:rsidRPr="00E730ED">
              <w:rPr>
                <w:rFonts w:ascii="標楷體" w:eastAsia="標楷體" w:hAnsi="標楷體" w:hint="eastAsia"/>
                <w:color w:val="000000"/>
                <w:lang w:eastAsia="zh-HK"/>
              </w:rPr>
              <w:t>依選單</w:t>
            </w:r>
            <w:r w:rsidRPr="00E730ED">
              <w:rPr>
                <w:rFonts w:ascii="標楷體" w:eastAsia="標楷體" w:hAnsi="標楷體" w:hint="eastAsia"/>
                <w:color w:val="000000"/>
              </w:rPr>
              <w:t>/</w:t>
            </w:r>
            <w:r w:rsidRPr="00E730ED">
              <w:rPr>
                <w:rFonts w:ascii="標楷體" w:eastAsia="標楷體" w:hAnsi="標楷體"/>
                <w:color w:val="000000"/>
              </w:rPr>
              <w:t xml:space="preserve"> V(H)</w:t>
            </w:r>
          </w:p>
          <w:p w14:paraId="01D2763B" w14:textId="77777777" w:rsidR="007E36C4" w:rsidRPr="00820042" w:rsidRDefault="007E36C4" w:rsidP="007E36C4">
            <w:pPr>
              <w:snapToGrid w:val="0"/>
              <w:ind w:left="238" w:hangingChars="99" w:hanging="238"/>
              <w:rPr>
                <w:rFonts w:ascii="標楷體" w:eastAsia="標楷體" w:hAnsi="標楷體"/>
              </w:rPr>
            </w:pPr>
            <w:r>
              <w:rPr>
                <w:rFonts w:ascii="標楷體" w:eastAsia="標楷體" w:hAnsi="標楷體"/>
              </w:rPr>
              <w:t>2</w:t>
            </w:r>
            <w:r>
              <w:rPr>
                <w:rFonts w:ascii="標楷體" w:eastAsia="標楷體" w:hAnsi="標楷體" w:hint="eastAsia"/>
              </w:rPr>
              <w:t>.</w:t>
            </w:r>
            <w:r w:rsidRPr="00820042">
              <w:rPr>
                <w:rFonts w:ascii="標楷體" w:eastAsia="標楷體" w:hAnsi="標楷體" w:hint="eastAsia"/>
                <w:color w:val="000000"/>
              </w:rPr>
              <w:t>InsuOrignal.</w:t>
            </w:r>
            <w:r w:rsidRPr="00820042">
              <w:rPr>
                <w:rFonts w:ascii="標楷體" w:eastAsia="標楷體" w:hAnsi="標楷體"/>
                <w:color w:val="000000"/>
              </w:rPr>
              <w:t>InsuCompany</w:t>
            </w:r>
          </w:p>
        </w:tc>
      </w:tr>
      <w:tr w:rsidR="007E36C4" w:rsidRPr="00820042" w14:paraId="2318839D" w14:textId="77777777" w:rsidTr="00BF6F6B">
        <w:trPr>
          <w:trHeight w:val="291"/>
          <w:jc w:val="center"/>
        </w:trPr>
        <w:tc>
          <w:tcPr>
            <w:tcW w:w="470" w:type="dxa"/>
          </w:tcPr>
          <w:p w14:paraId="7C5D3584" w14:textId="77777777" w:rsidR="007E36C4" w:rsidRPr="00820042" w:rsidRDefault="007E36C4" w:rsidP="007E36C4">
            <w:pPr>
              <w:rPr>
                <w:rFonts w:ascii="標楷體" w:eastAsia="標楷體" w:hAnsi="標楷體"/>
              </w:rPr>
            </w:pPr>
            <w:r w:rsidRPr="00820042">
              <w:rPr>
                <w:rFonts w:ascii="標楷體" w:eastAsia="標楷體" w:hAnsi="標楷體" w:hint="eastAsia"/>
              </w:rPr>
              <w:t>8</w:t>
            </w:r>
          </w:p>
        </w:tc>
        <w:tc>
          <w:tcPr>
            <w:tcW w:w="948" w:type="dxa"/>
          </w:tcPr>
          <w:p w14:paraId="1EDB045C" w14:textId="77777777" w:rsidR="007E36C4" w:rsidRPr="00820042" w:rsidRDefault="007E36C4" w:rsidP="007E36C4">
            <w:pPr>
              <w:rPr>
                <w:rFonts w:ascii="標楷體" w:eastAsia="標楷體" w:hAnsi="標楷體"/>
              </w:rPr>
            </w:pPr>
            <w:r w:rsidRPr="00820042">
              <w:rPr>
                <w:rFonts w:ascii="標楷體" w:eastAsia="標楷體" w:hAnsi="標楷體" w:hint="eastAsia"/>
              </w:rPr>
              <w:t>保險類別</w:t>
            </w:r>
          </w:p>
        </w:tc>
        <w:tc>
          <w:tcPr>
            <w:tcW w:w="665" w:type="dxa"/>
          </w:tcPr>
          <w:p w14:paraId="5342EF8C" w14:textId="77777777" w:rsidR="007E36C4" w:rsidRPr="00820042" w:rsidRDefault="007E36C4" w:rsidP="007E36C4">
            <w:pPr>
              <w:rPr>
                <w:rFonts w:ascii="標楷體" w:eastAsia="標楷體" w:hAnsi="標楷體"/>
              </w:rPr>
            </w:pPr>
            <w:r w:rsidRPr="00820042">
              <w:rPr>
                <w:rFonts w:ascii="標楷體" w:eastAsia="標楷體" w:hAnsi="標楷體" w:hint="eastAsia"/>
              </w:rPr>
              <w:t>2</w:t>
            </w:r>
          </w:p>
        </w:tc>
        <w:tc>
          <w:tcPr>
            <w:tcW w:w="781" w:type="dxa"/>
          </w:tcPr>
          <w:p w14:paraId="49ECBB8E" w14:textId="77777777" w:rsidR="007E36C4" w:rsidRPr="00820042" w:rsidRDefault="007E36C4" w:rsidP="007E36C4">
            <w:pPr>
              <w:rPr>
                <w:rFonts w:ascii="標楷體" w:eastAsia="標楷體" w:hAnsi="標楷體"/>
              </w:rPr>
            </w:pPr>
          </w:p>
        </w:tc>
        <w:tc>
          <w:tcPr>
            <w:tcW w:w="2458" w:type="dxa"/>
          </w:tcPr>
          <w:p w14:paraId="19E40D6E" w14:textId="77777777" w:rsidR="007E36C4" w:rsidRDefault="007E36C4" w:rsidP="007E36C4">
            <w:pPr>
              <w:rPr>
                <w:rFonts w:ascii="標楷體" w:eastAsia="標楷體" w:hAnsi="標楷體"/>
              </w:rPr>
            </w:pPr>
            <w:r w:rsidRPr="007400FD">
              <w:rPr>
                <w:rFonts w:ascii="標楷體" w:eastAsia="標楷體" w:hAnsi="標楷體" w:hint="eastAsia"/>
              </w:rPr>
              <w:t>根據Cd</w:t>
            </w:r>
            <w:r w:rsidRPr="007400FD">
              <w:rPr>
                <w:rFonts w:ascii="標楷體" w:eastAsia="標楷體" w:hAnsi="標楷體"/>
              </w:rPr>
              <w:t xml:space="preserve">Code.DefCode= </w:t>
            </w:r>
            <w:r w:rsidRPr="006F2D5C">
              <w:rPr>
                <w:rFonts w:ascii="標楷體" w:eastAsia="標楷體" w:hAnsi="標楷體"/>
              </w:rPr>
              <w:t>InsuTypeCode</w:t>
            </w:r>
          </w:p>
          <w:p w14:paraId="5CE3FC71" w14:textId="77777777" w:rsidR="007E36C4" w:rsidRDefault="007E36C4" w:rsidP="007E36C4">
            <w:pPr>
              <w:rPr>
                <w:rFonts w:ascii="標楷體" w:eastAsia="標楷體" w:hAnsi="標楷體"/>
                <w:color w:val="000000"/>
                <w:lang w:eastAsia="zh-HK"/>
              </w:rPr>
            </w:pPr>
            <w:r w:rsidRPr="00653DB4">
              <w:rPr>
                <w:rFonts w:ascii="標楷體" w:eastAsia="標楷體" w:hAnsi="標楷體" w:hint="eastAsia"/>
                <w:color w:val="000000"/>
                <w:lang w:eastAsia="zh-HK"/>
              </w:rPr>
              <w:t>限[啟用記號(Enable)]=[Y.啟用]</w:t>
            </w:r>
          </w:p>
          <w:p w14:paraId="31585FD5" w14:textId="77777777" w:rsidR="007E36C4" w:rsidRPr="002A28FE" w:rsidRDefault="007E36C4" w:rsidP="007E36C4">
            <w:pPr>
              <w:rPr>
                <w:rFonts w:ascii="標楷體" w:eastAsia="標楷體" w:hAnsi="標楷體"/>
              </w:rPr>
            </w:pPr>
            <w:r w:rsidRPr="002A28FE">
              <w:rPr>
                <w:rFonts w:ascii="標楷體" w:eastAsia="標楷體" w:hAnsi="標楷體" w:hint="eastAsia"/>
              </w:rPr>
              <w:t>01:住宅火險地震險</w:t>
            </w:r>
          </w:p>
          <w:p w14:paraId="26612D9F" w14:textId="77777777" w:rsidR="007E36C4" w:rsidRPr="002A28FE" w:rsidRDefault="007E36C4" w:rsidP="007E36C4">
            <w:pPr>
              <w:rPr>
                <w:rFonts w:ascii="標楷體" w:eastAsia="標楷體" w:hAnsi="標楷體"/>
              </w:rPr>
            </w:pPr>
            <w:r w:rsidRPr="002A28FE">
              <w:rPr>
                <w:rFonts w:ascii="標楷體" w:eastAsia="標楷體" w:hAnsi="標楷體" w:hint="eastAsia"/>
              </w:rPr>
              <w:t>02:火險</w:t>
            </w:r>
          </w:p>
          <w:p w14:paraId="791FEBEC" w14:textId="77777777" w:rsidR="007E36C4" w:rsidRPr="002A28FE" w:rsidRDefault="007E36C4" w:rsidP="007E36C4">
            <w:pPr>
              <w:rPr>
                <w:rFonts w:ascii="標楷體" w:eastAsia="標楷體" w:hAnsi="標楷體"/>
              </w:rPr>
            </w:pPr>
            <w:r w:rsidRPr="002A28FE">
              <w:rPr>
                <w:rFonts w:ascii="標楷體" w:eastAsia="標楷體" w:hAnsi="標楷體" w:hint="eastAsia"/>
              </w:rPr>
              <w:t>03:地震險</w:t>
            </w:r>
          </w:p>
          <w:p w14:paraId="58AAC1A8" w14:textId="77777777" w:rsidR="007E36C4" w:rsidRPr="002A28FE" w:rsidRDefault="007E36C4" w:rsidP="007E36C4">
            <w:pPr>
              <w:rPr>
                <w:rFonts w:ascii="標楷體" w:eastAsia="標楷體" w:hAnsi="標楷體"/>
              </w:rPr>
            </w:pPr>
            <w:r w:rsidRPr="002A28FE">
              <w:rPr>
                <w:rFonts w:ascii="標楷體" w:eastAsia="標楷體" w:hAnsi="標楷體" w:hint="eastAsia"/>
              </w:rPr>
              <w:t>04:汽車全險</w:t>
            </w:r>
          </w:p>
          <w:p w14:paraId="29D42CDD" w14:textId="77777777" w:rsidR="007E36C4" w:rsidRPr="002A28FE" w:rsidRDefault="007E36C4" w:rsidP="007E36C4">
            <w:pPr>
              <w:rPr>
                <w:rFonts w:ascii="標楷體" w:eastAsia="標楷體" w:hAnsi="標楷體"/>
              </w:rPr>
            </w:pPr>
            <w:r w:rsidRPr="002A28FE">
              <w:rPr>
                <w:rFonts w:ascii="標楷體" w:eastAsia="標楷體" w:hAnsi="標楷體" w:hint="eastAsia"/>
              </w:rPr>
              <w:t>05:綜合營造險</w:t>
            </w:r>
          </w:p>
          <w:p w14:paraId="4BC9E42A" w14:textId="77777777" w:rsidR="007E36C4" w:rsidRPr="002A28FE" w:rsidRDefault="007E36C4" w:rsidP="007E36C4">
            <w:pPr>
              <w:rPr>
                <w:rFonts w:ascii="標楷體" w:eastAsia="標楷體" w:hAnsi="標楷體"/>
              </w:rPr>
            </w:pPr>
            <w:r w:rsidRPr="002A28FE">
              <w:rPr>
                <w:rFonts w:ascii="標楷體" w:eastAsia="標楷體" w:hAnsi="標楷體" w:hint="eastAsia"/>
              </w:rPr>
              <w:t>06:動產火險</w:t>
            </w:r>
          </w:p>
          <w:p w14:paraId="1B42FCD9" w14:textId="77777777" w:rsidR="007E36C4" w:rsidRPr="00820042" w:rsidRDefault="007E36C4" w:rsidP="007E36C4">
            <w:pPr>
              <w:rPr>
                <w:rFonts w:ascii="標楷體" w:eastAsia="標楷體" w:hAnsi="標楷體"/>
              </w:rPr>
            </w:pPr>
            <w:r w:rsidRPr="002A28FE">
              <w:rPr>
                <w:rFonts w:ascii="標楷體" w:eastAsia="標楷體" w:hAnsi="標楷體" w:hint="eastAsia"/>
              </w:rPr>
              <w:t>07:其他</w:t>
            </w:r>
          </w:p>
        </w:tc>
        <w:tc>
          <w:tcPr>
            <w:tcW w:w="547" w:type="dxa"/>
          </w:tcPr>
          <w:p w14:paraId="73EABF49" w14:textId="77777777" w:rsidR="007E36C4" w:rsidRPr="00820042" w:rsidRDefault="007E36C4" w:rsidP="007E36C4">
            <w:pPr>
              <w:rPr>
                <w:rFonts w:ascii="標楷體" w:eastAsia="標楷體" w:hAnsi="標楷體"/>
              </w:rPr>
            </w:pPr>
            <w:r w:rsidRPr="00820042">
              <w:rPr>
                <w:rFonts w:ascii="標楷體" w:eastAsia="標楷體" w:hAnsi="標楷體" w:hint="eastAsia"/>
              </w:rPr>
              <w:t>V</w:t>
            </w:r>
          </w:p>
        </w:tc>
        <w:tc>
          <w:tcPr>
            <w:tcW w:w="629" w:type="dxa"/>
          </w:tcPr>
          <w:p w14:paraId="0FB9450A" w14:textId="77777777" w:rsidR="007E36C4" w:rsidRPr="00820042" w:rsidRDefault="007E36C4" w:rsidP="007E36C4">
            <w:pPr>
              <w:rPr>
                <w:rFonts w:ascii="標楷體" w:eastAsia="標楷體" w:hAnsi="標楷體"/>
              </w:rPr>
            </w:pPr>
            <w:r w:rsidRPr="00820042">
              <w:rPr>
                <w:rFonts w:ascii="標楷體" w:eastAsia="標楷體" w:hAnsi="標楷體" w:hint="eastAsia"/>
              </w:rPr>
              <w:t>W</w:t>
            </w:r>
          </w:p>
        </w:tc>
        <w:tc>
          <w:tcPr>
            <w:tcW w:w="3696" w:type="dxa"/>
          </w:tcPr>
          <w:p w14:paraId="519A4B4D" w14:textId="77777777" w:rsidR="007E36C4" w:rsidRDefault="007E36C4" w:rsidP="007E36C4">
            <w:pPr>
              <w:snapToGrid w:val="0"/>
              <w:ind w:left="238" w:hangingChars="99" w:hanging="238"/>
              <w:rPr>
                <w:rFonts w:ascii="標楷體" w:eastAsia="標楷體" w:hAnsi="標楷體"/>
                <w:color w:val="000000"/>
              </w:rPr>
            </w:pPr>
            <w:r w:rsidRPr="00820042">
              <w:rPr>
                <w:rFonts w:ascii="標楷體" w:eastAsia="標楷體" w:hAnsi="標楷體" w:hint="eastAsia"/>
                <w:color w:val="000000"/>
              </w:rPr>
              <w:t>1.</w:t>
            </w:r>
            <w:r w:rsidR="002A48C2">
              <w:rPr>
                <w:rFonts w:ascii="標楷體" w:eastAsia="標楷體" w:hAnsi="標楷體" w:hint="eastAsia"/>
                <w:color w:val="000000"/>
              </w:rPr>
              <w:t>限輸入代碼</w:t>
            </w:r>
            <w:r>
              <w:rPr>
                <w:rFonts w:ascii="標楷體" w:eastAsia="標楷體" w:hAnsi="標楷體" w:hint="eastAsia"/>
                <w:color w:val="000000"/>
                <w:lang w:eastAsia="zh-HK"/>
              </w:rPr>
              <w:t>，</w:t>
            </w:r>
            <w:r w:rsidRPr="00E730ED">
              <w:rPr>
                <w:rFonts w:ascii="標楷體" w:eastAsia="標楷體" w:hAnsi="標楷體" w:hint="eastAsia"/>
                <w:color w:val="000000"/>
              </w:rPr>
              <w:t>檢核條件：</w:t>
            </w:r>
          </w:p>
          <w:p w14:paraId="2747AB6E" w14:textId="77777777" w:rsidR="007E36C4" w:rsidRDefault="007E36C4" w:rsidP="007E36C4">
            <w:pPr>
              <w:ind w:firstLineChars="100" w:firstLine="240"/>
              <w:rPr>
                <w:rFonts w:ascii="標楷體" w:eastAsia="標楷體" w:hAnsi="標楷體"/>
                <w:color w:val="000000"/>
              </w:rPr>
            </w:pPr>
            <w:r w:rsidRPr="00E730ED">
              <w:rPr>
                <w:rFonts w:ascii="標楷體" w:eastAsia="標楷體" w:hAnsi="標楷體" w:hint="eastAsia"/>
                <w:color w:val="000000"/>
                <w:lang w:eastAsia="zh-HK"/>
              </w:rPr>
              <w:t>依選單</w:t>
            </w:r>
            <w:r w:rsidRPr="00E730ED">
              <w:rPr>
                <w:rFonts w:ascii="標楷體" w:eastAsia="標楷體" w:hAnsi="標楷體" w:hint="eastAsia"/>
                <w:color w:val="000000"/>
              </w:rPr>
              <w:t>/</w:t>
            </w:r>
            <w:r w:rsidRPr="00E730ED">
              <w:rPr>
                <w:rFonts w:ascii="標楷體" w:eastAsia="標楷體" w:hAnsi="標楷體"/>
                <w:color w:val="000000"/>
              </w:rPr>
              <w:t xml:space="preserve"> V(H)</w:t>
            </w:r>
          </w:p>
          <w:p w14:paraId="0388685E" w14:textId="77777777" w:rsidR="007E36C4" w:rsidRPr="007E36C4" w:rsidRDefault="007E36C4" w:rsidP="007E36C4">
            <w:pPr>
              <w:snapToGrid w:val="0"/>
              <w:ind w:left="238" w:hangingChars="99" w:hanging="238"/>
              <w:rPr>
                <w:rFonts w:ascii="標楷體" w:eastAsia="標楷體" w:hAnsi="標楷體"/>
                <w:color w:val="000000"/>
              </w:rPr>
            </w:pPr>
            <w:r>
              <w:rPr>
                <w:rFonts w:ascii="標楷體" w:eastAsia="標楷體" w:hAnsi="標楷體"/>
              </w:rPr>
              <w:t>2</w:t>
            </w:r>
            <w:r>
              <w:rPr>
                <w:rFonts w:ascii="標楷體" w:eastAsia="標楷體" w:hAnsi="標楷體" w:hint="eastAsia"/>
              </w:rPr>
              <w:t>.</w:t>
            </w:r>
            <w:r w:rsidRPr="00820042">
              <w:rPr>
                <w:rFonts w:ascii="標楷體" w:eastAsia="標楷體" w:hAnsi="標楷體" w:hint="eastAsia"/>
                <w:color w:val="000000"/>
              </w:rPr>
              <w:t>InsuOrignal.</w:t>
            </w:r>
            <w:r w:rsidRPr="00820042">
              <w:rPr>
                <w:rFonts w:ascii="標楷體" w:eastAsia="標楷體" w:hAnsi="標楷體"/>
                <w:color w:val="000000"/>
              </w:rPr>
              <w:t>InsuTypeCode</w:t>
            </w:r>
          </w:p>
        </w:tc>
      </w:tr>
      <w:tr w:rsidR="005A2D80" w:rsidRPr="00820042" w14:paraId="558E7DF5" w14:textId="77777777" w:rsidTr="00BF6F6B">
        <w:trPr>
          <w:trHeight w:val="291"/>
          <w:jc w:val="center"/>
        </w:trPr>
        <w:tc>
          <w:tcPr>
            <w:tcW w:w="470" w:type="dxa"/>
          </w:tcPr>
          <w:p w14:paraId="7E7DF0FA" w14:textId="77777777" w:rsidR="005A2D80" w:rsidRPr="00820042" w:rsidRDefault="005A2D80" w:rsidP="007E36C4">
            <w:pPr>
              <w:rPr>
                <w:rFonts w:ascii="標楷體" w:eastAsia="標楷體" w:hAnsi="標楷體"/>
              </w:rPr>
            </w:pPr>
          </w:p>
        </w:tc>
        <w:tc>
          <w:tcPr>
            <w:tcW w:w="9724" w:type="dxa"/>
            <w:gridSpan w:val="7"/>
          </w:tcPr>
          <w:p w14:paraId="4092A9F2" w14:textId="77777777" w:rsidR="005A2D80" w:rsidRPr="005A2D80" w:rsidRDefault="005A2D80" w:rsidP="005A2D80">
            <w:pPr>
              <w:rPr>
                <w:rFonts w:ascii="標楷體" w:eastAsia="標楷體" w:hAnsi="標楷體"/>
                <w:color w:val="000000"/>
              </w:rPr>
            </w:pPr>
            <w:r w:rsidRPr="005A2D80">
              <w:rPr>
                <w:rFonts w:ascii="標楷體" w:eastAsia="標楷體" w:hAnsi="標楷體" w:hint="eastAsia"/>
              </w:rPr>
              <w:t>以下欄位「火災險保險金額」、「地震險保險金額」須擇一輸入</w:t>
            </w:r>
          </w:p>
        </w:tc>
      </w:tr>
      <w:tr w:rsidR="00733C71" w:rsidRPr="00820042" w14:paraId="7C4CD69C" w14:textId="77777777" w:rsidTr="00BF6F6B">
        <w:trPr>
          <w:trHeight w:val="291"/>
          <w:jc w:val="center"/>
        </w:trPr>
        <w:tc>
          <w:tcPr>
            <w:tcW w:w="470" w:type="dxa"/>
          </w:tcPr>
          <w:p w14:paraId="56830010" w14:textId="77777777" w:rsidR="00050A6F" w:rsidRPr="00820042" w:rsidRDefault="00050A6F" w:rsidP="00050A6F">
            <w:pPr>
              <w:rPr>
                <w:rFonts w:ascii="標楷體" w:eastAsia="標楷體" w:hAnsi="標楷體"/>
              </w:rPr>
            </w:pPr>
            <w:r w:rsidRPr="00820042">
              <w:rPr>
                <w:rFonts w:ascii="標楷體" w:eastAsia="標楷體" w:hAnsi="標楷體" w:hint="eastAsia"/>
              </w:rPr>
              <w:t>9</w:t>
            </w:r>
          </w:p>
        </w:tc>
        <w:tc>
          <w:tcPr>
            <w:tcW w:w="948" w:type="dxa"/>
          </w:tcPr>
          <w:p w14:paraId="7AA63A67" w14:textId="77777777" w:rsidR="00050A6F" w:rsidRPr="00820042" w:rsidRDefault="00050A6F" w:rsidP="00050A6F">
            <w:pPr>
              <w:rPr>
                <w:rFonts w:ascii="標楷體" w:eastAsia="標楷體" w:hAnsi="標楷體"/>
              </w:rPr>
            </w:pPr>
            <w:r w:rsidRPr="00820042">
              <w:rPr>
                <w:rFonts w:ascii="標楷體" w:eastAsia="標楷體" w:hAnsi="標楷體" w:hint="eastAsia"/>
              </w:rPr>
              <w:t>火災險保險金額</w:t>
            </w:r>
          </w:p>
        </w:tc>
        <w:tc>
          <w:tcPr>
            <w:tcW w:w="665" w:type="dxa"/>
          </w:tcPr>
          <w:p w14:paraId="561B8464" w14:textId="77777777" w:rsidR="00050A6F" w:rsidRPr="00820042" w:rsidRDefault="00050A6F" w:rsidP="00050A6F">
            <w:pPr>
              <w:rPr>
                <w:rFonts w:ascii="標楷體" w:eastAsia="標楷體" w:hAnsi="標楷體"/>
              </w:rPr>
            </w:pPr>
            <w:r w:rsidRPr="00820042">
              <w:rPr>
                <w:rFonts w:ascii="標楷體" w:eastAsia="標楷體" w:hAnsi="標楷體" w:hint="eastAsia"/>
              </w:rPr>
              <w:t>14</w:t>
            </w:r>
          </w:p>
        </w:tc>
        <w:tc>
          <w:tcPr>
            <w:tcW w:w="781" w:type="dxa"/>
          </w:tcPr>
          <w:p w14:paraId="78B2DDA5" w14:textId="77777777" w:rsidR="00050A6F" w:rsidRPr="00820042" w:rsidRDefault="00050A6F" w:rsidP="00050A6F">
            <w:pPr>
              <w:rPr>
                <w:rFonts w:ascii="標楷體" w:eastAsia="標楷體" w:hAnsi="標楷體"/>
              </w:rPr>
            </w:pPr>
          </w:p>
        </w:tc>
        <w:tc>
          <w:tcPr>
            <w:tcW w:w="2458" w:type="dxa"/>
          </w:tcPr>
          <w:p w14:paraId="00EE03AC" w14:textId="77777777" w:rsidR="00050A6F" w:rsidRPr="00820042" w:rsidRDefault="00050A6F" w:rsidP="00050A6F">
            <w:pPr>
              <w:rPr>
                <w:rFonts w:ascii="標楷體" w:eastAsia="標楷體" w:hAnsi="標楷體"/>
              </w:rPr>
            </w:pPr>
          </w:p>
        </w:tc>
        <w:tc>
          <w:tcPr>
            <w:tcW w:w="547" w:type="dxa"/>
          </w:tcPr>
          <w:p w14:paraId="460F935C" w14:textId="77777777" w:rsidR="00050A6F" w:rsidRPr="00820042" w:rsidRDefault="00050A6F" w:rsidP="00050A6F">
            <w:pPr>
              <w:rPr>
                <w:rFonts w:ascii="標楷體" w:eastAsia="標楷體" w:hAnsi="標楷體"/>
              </w:rPr>
            </w:pPr>
          </w:p>
        </w:tc>
        <w:tc>
          <w:tcPr>
            <w:tcW w:w="629" w:type="dxa"/>
          </w:tcPr>
          <w:p w14:paraId="5E94FAE6" w14:textId="77777777" w:rsidR="00050A6F" w:rsidRPr="00820042" w:rsidRDefault="00050A6F" w:rsidP="00050A6F">
            <w:pPr>
              <w:rPr>
                <w:rFonts w:ascii="標楷體" w:eastAsia="標楷體" w:hAnsi="標楷體"/>
              </w:rPr>
            </w:pPr>
            <w:r w:rsidRPr="00820042">
              <w:rPr>
                <w:rFonts w:ascii="標楷體" w:eastAsia="標楷體" w:hAnsi="標楷體" w:hint="eastAsia"/>
              </w:rPr>
              <w:t>W</w:t>
            </w:r>
          </w:p>
        </w:tc>
        <w:tc>
          <w:tcPr>
            <w:tcW w:w="3696" w:type="dxa"/>
          </w:tcPr>
          <w:p w14:paraId="146A43FE" w14:textId="77777777" w:rsidR="00190F28" w:rsidRPr="00190F28" w:rsidRDefault="00190F28" w:rsidP="00190F28">
            <w:pPr>
              <w:ind w:left="240" w:hangingChars="100" w:hanging="240"/>
              <w:rPr>
                <w:rFonts w:ascii="標楷體" w:eastAsia="標楷體" w:hAnsi="標楷體"/>
              </w:rPr>
            </w:pPr>
            <w:r w:rsidRPr="00190F28">
              <w:rPr>
                <w:rFonts w:ascii="標楷體" w:eastAsia="標楷體" w:hAnsi="標楷體" w:hint="eastAsia"/>
              </w:rPr>
              <w:t>1.</w:t>
            </w:r>
            <w:r w:rsidR="00C25E0D">
              <w:rPr>
                <w:rFonts w:ascii="標楷體" w:eastAsia="標楷體" w:hAnsi="標楷體" w:hint="eastAsia"/>
              </w:rPr>
              <w:t>限輸入數字</w:t>
            </w:r>
          </w:p>
          <w:p w14:paraId="4BBF131B" w14:textId="77777777" w:rsidR="006C0F8D" w:rsidRPr="00820042" w:rsidRDefault="00190F28" w:rsidP="00190F28">
            <w:pPr>
              <w:rPr>
                <w:rFonts w:ascii="標楷體" w:eastAsia="標楷體" w:hAnsi="標楷體"/>
                <w:color w:val="000000"/>
              </w:rPr>
            </w:pPr>
            <w:r w:rsidRPr="00190F28">
              <w:rPr>
                <w:rFonts w:ascii="標楷體" w:eastAsia="標楷體" w:hAnsi="標楷體"/>
              </w:rPr>
              <w:t>2.InsuOrignal.FireInsuCovrg</w:t>
            </w:r>
          </w:p>
        </w:tc>
      </w:tr>
      <w:tr w:rsidR="00733C71" w:rsidRPr="00820042" w14:paraId="27FD0AC6" w14:textId="77777777" w:rsidTr="00BF6F6B">
        <w:trPr>
          <w:trHeight w:val="291"/>
          <w:jc w:val="center"/>
        </w:trPr>
        <w:tc>
          <w:tcPr>
            <w:tcW w:w="470" w:type="dxa"/>
          </w:tcPr>
          <w:p w14:paraId="2AD21CC7" w14:textId="77777777" w:rsidR="00050A6F" w:rsidRPr="00820042" w:rsidRDefault="00050A6F" w:rsidP="00050A6F">
            <w:pPr>
              <w:rPr>
                <w:rFonts w:ascii="標楷體" w:eastAsia="標楷體" w:hAnsi="標楷體"/>
              </w:rPr>
            </w:pPr>
            <w:r w:rsidRPr="00820042">
              <w:rPr>
                <w:rFonts w:ascii="標楷體" w:eastAsia="標楷體" w:hAnsi="標楷體" w:hint="eastAsia"/>
              </w:rPr>
              <w:t>10</w:t>
            </w:r>
          </w:p>
        </w:tc>
        <w:tc>
          <w:tcPr>
            <w:tcW w:w="948" w:type="dxa"/>
          </w:tcPr>
          <w:p w14:paraId="59A6CCBE" w14:textId="77777777" w:rsidR="00050A6F" w:rsidRPr="00820042" w:rsidRDefault="00050A6F" w:rsidP="00050A6F">
            <w:pPr>
              <w:rPr>
                <w:rFonts w:ascii="標楷體" w:eastAsia="標楷體" w:hAnsi="標楷體"/>
              </w:rPr>
            </w:pPr>
            <w:r w:rsidRPr="00820042">
              <w:rPr>
                <w:rFonts w:ascii="標楷體" w:eastAsia="標楷體" w:hAnsi="標楷體" w:hint="eastAsia"/>
              </w:rPr>
              <w:t>火災險保費</w:t>
            </w:r>
          </w:p>
        </w:tc>
        <w:tc>
          <w:tcPr>
            <w:tcW w:w="665" w:type="dxa"/>
          </w:tcPr>
          <w:p w14:paraId="6F0975AE" w14:textId="77777777" w:rsidR="00050A6F" w:rsidRPr="00820042" w:rsidRDefault="00050A6F" w:rsidP="00050A6F">
            <w:pPr>
              <w:rPr>
                <w:rFonts w:ascii="標楷體" w:eastAsia="標楷體" w:hAnsi="標楷體"/>
              </w:rPr>
            </w:pPr>
            <w:r w:rsidRPr="00820042">
              <w:rPr>
                <w:rFonts w:ascii="標楷體" w:eastAsia="標楷體" w:hAnsi="標楷體" w:hint="eastAsia"/>
              </w:rPr>
              <w:t>14</w:t>
            </w:r>
          </w:p>
        </w:tc>
        <w:tc>
          <w:tcPr>
            <w:tcW w:w="781" w:type="dxa"/>
          </w:tcPr>
          <w:p w14:paraId="58F47A30" w14:textId="77777777" w:rsidR="00050A6F" w:rsidRPr="00820042" w:rsidRDefault="00050A6F" w:rsidP="00050A6F">
            <w:pPr>
              <w:rPr>
                <w:rFonts w:ascii="標楷體" w:eastAsia="標楷體" w:hAnsi="標楷體"/>
              </w:rPr>
            </w:pPr>
          </w:p>
        </w:tc>
        <w:tc>
          <w:tcPr>
            <w:tcW w:w="2458" w:type="dxa"/>
          </w:tcPr>
          <w:p w14:paraId="36006585" w14:textId="77777777" w:rsidR="00050A6F" w:rsidRPr="00820042" w:rsidRDefault="00050A6F" w:rsidP="00050A6F">
            <w:pPr>
              <w:rPr>
                <w:rFonts w:ascii="標楷體" w:eastAsia="標楷體" w:hAnsi="標楷體"/>
              </w:rPr>
            </w:pPr>
          </w:p>
        </w:tc>
        <w:tc>
          <w:tcPr>
            <w:tcW w:w="547" w:type="dxa"/>
          </w:tcPr>
          <w:p w14:paraId="4843703D" w14:textId="77777777" w:rsidR="00050A6F" w:rsidRPr="00820042" w:rsidRDefault="00050A6F" w:rsidP="00050A6F">
            <w:pPr>
              <w:rPr>
                <w:rFonts w:ascii="標楷體" w:eastAsia="標楷體" w:hAnsi="標楷體"/>
              </w:rPr>
            </w:pPr>
          </w:p>
        </w:tc>
        <w:tc>
          <w:tcPr>
            <w:tcW w:w="629" w:type="dxa"/>
          </w:tcPr>
          <w:p w14:paraId="5E35B497" w14:textId="77777777" w:rsidR="00050A6F" w:rsidRPr="00820042" w:rsidRDefault="00050A6F" w:rsidP="00050A6F">
            <w:pPr>
              <w:rPr>
                <w:rFonts w:ascii="標楷體" w:eastAsia="標楷體" w:hAnsi="標楷體"/>
              </w:rPr>
            </w:pPr>
            <w:r w:rsidRPr="00820042">
              <w:rPr>
                <w:rFonts w:ascii="標楷體" w:eastAsia="標楷體" w:hAnsi="標楷體" w:hint="eastAsia"/>
              </w:rPr>
              <w:t>W</w:t>
            </w:r>
          </w:p>
        </w:tc>
        <w:tc>
          <w:tcPr>
            <w:tcW w:w="3696" w:type="dxa"/>
          </w:tcPr>
          <w:p w14:paraId="4D5DFC4A" w14:textId="77777777" w:rsidR="00A02B1E" w:rsidRDefault="005A2D80" w:rsidP="00C63773">
            <w:pPr>
              <w:rPr>
                <w:rFonts w:ascii="標楷體" w:eastAsia="標楷體" w:hAnsi="標楷體"/>
              </w:rPr>
            </w:pPr>
            <w:r w:rsidRPr="005A2D80">
              <w:rPr>
                <w:rFonts w:ascii="標楷體" w:eastAsia="標楷體" w:hAnsi="標楷體" w:hint="eastAsia"/>
              </w:rPr>
              <w:t>1.「火災險保險金額」&gt;0時，</w:t>
            </w:r>
          </w:p>
          <w:p w14:paraId="29A49141" w14:textId="77777777" w:rsidR="003B2237" w:rsidRDefault="00A02B1E" w:rsidP="005A2D80">
            <w:pPr>
              <w:ind w:firstLineChars="100" w:firstLine="240"/>
              <w:rPr>
                <w:rFonts w:ascii="標楷體" w:eastAsia="標楷體" w:hAnsi="標楷體"/>
              </w:rPr>
            </w:pPr>
            <w:r>
              <w:rPr>
                <w:rFonts w:ascii="標楷體" w:eastAsia="標楷體" w:hAnsi="標楷體" w:hint="eastAsia"/>
              </w:rPr>
              <w:t>限</w:t>
            </w:r>
            <w:r w:rsidR="005A2D80" w:rsidRPr="005A2D80">
              <w:rPr>
                <w:rFonts w:ascii="標楷體" w:eastAsia="標楷體" w:hAnsi="標楷體" w:hint="eastAsia"/>
              </w:rPr>
              <w:t>輸入數字</w:t>
            </w:r>
            <w:r w:rsidR="003B2237" w:rsidRPr="003B2237">
              <w:rPr>
                <w:rFonts w:ascii="標楷體" w:eastAsia="標楷體" w:hAnsi="標楷體" w:hint="eastAsia"/>
              </w:rPr>
              <w:t>，檢核條件：不可</w:t>
            </w:r>
          </w:p>
          <w:p w14:paraId="29653372" w14:textId="77777777" w:rsidR="005A2D80" w:rsidRPr="005A2D80" w:rsidRDefault="003B2237" w:rsidP="005A2D80">
            <w:pPr>
              <w:ind w:firstLineChars="100" w:firstLine="240"/>
              <w:rPr>
                <w:rFonts w:ascii="標楷體" w:eastAsia="標楷體" w:hAnsi="標楷體"/>
              </w:rPr>
            </w:pPr>
            <w:r w:rsidRPr="003B2237">
              <w:rPr>
                <w:rFonts w:ascii="標楷體" w:eastAsia="標楷體" w:hAnsi="標楷體" w:hint="eastAsia"/>
              </w:rPr>
              <w:t>為0/V(2,0)；否不可輸入</w:t>
            </w:r>
          </w:p>
          <w:p w14:paraId="2A73652C" w14:textId="77777777" w:rsidR="006C0F8D" w:rsidRPr="00356E5F" w:rsidRDefault="005A2D80" w:rsidP="005A2D80">
            <w:pPr>
              <w:rPr>
                <w:rFonts w:ascii="標楷體" w:eastAsia="標楷體" w:hAnsi="標楷體"/>
                <w:color w:val="000000"/>
              </w:rPr>
            </w:pPr>
            <w:r w:rsidRPr="005A2D80">
              <w:rPr>
                <w:rFonts w:ascii="標楷體" w:eastAsia="標楷體" w:hAnsi="標楷體"/>
              </w:rPr>
              <w:t>2.InsuOrignal.FireInsuPrem</w:t>
            </w:r>
          </w:p>
        </w:tc>
      </w:tr>
      <w:tr w:rsidR="00733C71" w:rsidRPr="00820042" w14:paraId="617F0190" w14:textId="77777777" w:rsidTr="00BF6F6B">
        <w:trPr>
          <w:trHeight w:val="291"/>
          <w:jc w:val="center"/>
        </w:trPr>
        <w:tc>
          <w:tcPr>
            <w:tcW w:w="470" w:type="dxa"/>
          </w:tcPr>
          <w:p w14:paraId="319313D7" w14:textId="77777777" w:rsidR="00050A6F" w:rsidRPr="00820042" w:rsidRDefault="00050A6F" w:rsidP="00050A6F">
            <w:pPr>
              <w:rPr>
                <w:rFonts w:ascii="標楷體" w:eastAsia="標楷體" w:hAnsi="標楷體"/>
              </w:rPr>
            </w:pPr>
            <w:r w:rsidRPr="00820042">
              <w:rPr>
                <w:rFonts w:ascii="標楷體" w:eastAsia="標楷體" w:hAnsi="標楷體" w:hint="eastAsia"/>
              </w:rPr>
              <w:t>11</w:t>
            </w:r>
          </w:p>
        </w:tc>
        <w:tc>
          <w:tcPr>
            <w:tcW w:w="948" w:type="dxa"/>
          </w:tcPr>
          <w:p w14:paraId="726CE4A3" w14:textId="77777777" w:rsidR="00050A6F" w:rsidRPr="00820042" w:rsidRDefault="00050A6F" w:rsidP="00050A6F">
            <w:pPr>
              <w:rPr>
                <w:rFonts w:ascii="標楷體" w:eastAsia="標楷體" w:hAnsi="標楷體"/>
              </w:rPr>
            </w:pPr>
            <w:r w:rsidRPr="00820042">
              <w:rPr>
                <w:rFonts w:ascii="標楷體" w:eastAsia="標楷體" w:hAnsi="標楷體" w:hint="eastAsia"/>
              </w:rPr>
              <w:t>地震險保險金額</w:t>
            </w:r>
          </w:p>
        </w:tc>
        <w:tc>
          <w:tcPr>
            <w:tcW w:w="665" w:type="dxa"/>
          </w:tcPr>
          <w:p w14:paraId="568C30A2" w14:textId="77777777" w:rsidR="00050A6F" w:rsidRPr="00820042" w:rsidRDefault="00050A6F" w:rsidP="00050A6F">
            <w:pPr>
              <w:rPr>
                <w:rFonts w:ascii="標楷體" w:eastAsia="標楷體" w:hAnsi="標楷體"/>
              </w:rPr>
            </w:pPr>
            <w:r w:rsidRPr="00820042">
              <w:rPr>
                <w:rFonts w:ascii="標楷體" w:eastAsia="標楷體" w:hAnsi="標楷體" w:hint="eastAsia"/>
              </w:rPr>
              <w:t>14</w:t>
            </w:r>
          </w:p>
        </w:tc>
        <w:tc>
          <w:tcPr>
            <w:tcW w:w="781" w:type="dxa"/>
          </w:tcPr>
          <w:p w14:paraId="5B329496" w14:textId="77777777" w:rsidR="00050A6F" w:rsidRPr="00820042" w:rsidRDefault="00050A6F" w:rsidP="00050A6F">
            <w:pPr>
              <w:rPr>
                <w:rFonts w:ascii="標楷體" w:eastAsia="標楷體" w:hAnsi="標楷體"/>
              </w:rPr>
            </w:pPr>
          </w:p>
        </w:tc>
        <w:tc>
          <w:tcPr>
            <w:tcW w:w="2458" w:type="dxa"/>
          </w:tcPr>
          <w:p w14:paraId="3E7B2140" w14:textId="77777777" w:rsidR="00050A6F" w:rsidRPr="00820042" w:rsidRDefault="00050A6F" w:rsidP="00050A6F">
            <w:pPr>
              <w:rPr>
                <w:rFonts w:ascii="標楷體" w:eastAsia="標楷體" w:hAnsi="標楷體"/>
              </w:rPr>
            </w:pPr>
          </w:p>
        </w:tc>
        <w:tc>
          <w:tcPr>
            <w:tcW w:w="547" w:type="dxa"/>
          </w:tcPr>
          <w:p w14:paraId="14B7572A" w14:textId="77777777" w:rsidR="00050A6F" w:rsidRPr="00820042" w:rsidRDefault="00050A6F" w:rsidP="00050A6F">
            <w:pPr>
              <w:rPr>
                <w:rFonts w:ascii="標楷體" w:eastAsia="標楷體" w:hAnsi="標楷體"/>
              </w:rPr>
            </w:pPr>
          </w:p>
        </w:tc>
        <w:tc>
          <w:tcPr>
            <w:tcW w:w="629" w:type="dxa"/>
          </w:tcPr>
          <w:p w14:paraId="5897A19A" w14:textId="77777777" w:rsidR="00050A6F" w:rsidRPr="00820042" w:rsidRDefault="00050A6F" w:rsidP="00050A6F">
            <w:pPr>
              <w:rPr>
                <w:rFonts w:ascii="標楷體" w:eastAsia="標楷體" w:hAnsi="標楷體"/>
              </w:rPr>
            </w:pPr>
            <w:r w:rsidRPr="00820042">
              <w:rPr>
                <w:rFonts w:ascii="標楷體" w:eastAsia="標楷體" w:hAnsi="標楷體" w:hint="eastAsia"/>
              </w:rPr>
              <w:t>W</w:t>
            </w:r>
          </w:p>
        </w:tc>
        <w:tc>
          <w:tcPr>
            <w:tcW w:w="3696" w:type="dxa"/>
          </w:tcPr>
          <w:p w14:paraId="4C1F6564" w14:textId="77777777" w:rsidR="00190F28" w:rsidRPr="00190F28" w:rsidRDefault="00190F28" w:rsidP="00190F28">
            <w:pPr>
              <w:rPr>
                <w:rFonts w:ascii="標楷體" w:eastAsia="標楷體" w:hAnsi="標楷體"/>
              </w:rPr>
            </w:pPr>
            <w:r w:rsidRPr="00190F28">
              <w:rPr>
                <w:rFonts w:ascii="標楷體" w:eastAsia="標楷體" w:hAnsi="標楷體" w:hint="eastAsia"/>
              </w:rPr>
              <w:t>1.</w:t>
            </w:r>
            <w:r w:rsidR="00C25E0D">
              <w:rPr>
                <w:rFonts w:ascii="標楷體" w:eastAsia="標楷體" w:hAnsi="標楷體" w:hint="eastAsia"/>
              </w:rPr>
              <w:t>限輸入數字</w:t>
            </w:r>
          </w:p>
          <w:p w14:paraId="6B817C00" w14:textId="77777777" w:rsidR="00820042" w:rsidRPr="00820042" w:rsidRDefault="00190F28" w:rsidP="00190F28">
            <w:pPr>
              <w:rPr>
                <w:rFonts w:ascii="標楷體" w:eastAsia="標楷體" w:hAnsi="標楷體"/>
                <w:color w:val="000000"/>
              </w:rPr>
            </w:pPr>
            <w:r w:rsidRPr="00190F28">
              <w:rPr>
                <w:rFonts w:ascii="標楷體" w:eastAsia="標楷體" w:hAnsi="標楷體"/>
              </w:rPr>
              <w:t>2.InsuOrignal.EthqInsuCovrg</w:t>
            </w:r>
          </w:p>
        </w:tc>
      </w:tr>
      <w:tr w:rsidR="00733C71" w:rsidRPr="00820042" w14:paraId="6C70F0D1" w14:textId="77777777" w:rsidTr="00BF6F6B">
        <w:trPr>
          <w:trHeight w:val="291"/>
          <w:jc w:val="center"/>
        </w:trPr>
        <w:tc>
          <w:tcPr>
            <w:tcW w:w="470" w:type="dxa"/>
          </w:tcPr>
          <w:p w14:paraId="606BCB00" w14:textId="77777777" w:rsidR="00050A6F" w:rsidRPr="00820042" w:rsidRDefault="00050A6F" w:rsidP="00050A6F">
            <w:pPr>
              <w:rPr>
                <w:rFonts w:ascii="標楷體" w:eastAsia="標楷體" w:hAnsi="標楷體"/>
              </w:rPr>
            </w:pPr>
            <w:r w:rsidRPr="00820042">
              <w:rPr>
                <w:rFonts w:ascii="標楷體" w:eastAsia="標楷體" w:hAnsi="標楷體" w:hint="eastAsia"/>
              </w:rPr>
              <w:lastRenderedPageBreak/>
              <w:t>12</w:t>
            </w:r>
          </w:p>
        </w:tc>
        <w:tc>
          <w:tcPr>
            <w:tcW w:w="948" w:type="dxa"/>
          </w:tcPr>
          <w:p w14:paraId="2257A91A" w14:textId="77777777" w:rsidR="00050A6F" w:rsidRPr="00820042" w:rsidRDefault="00050A6F" w:rsidP="00050A6F">
            <w:pPr>
              <w:rPr>
                <w:rFonts w:ascii="標楷體" w:eastAsia="標楷體" w:hAnsi="標楷體"/>
              </w:rPr>
            </w:pPr>
            <w:r w:rsidRPr="00820042">
              <w:rPr>
                <w:rFonts w:ascii="標楷體" w:eastAsia="標楷體" w:hAnsi="標楷體" w:hint="eastAsia"/>
              </w:rPr>
              <w:t>地震險保費</w:t>
            </w:r>
          </w:p>
        </w:tc>
        <w:tc>
          <w:tcPr>
            <w:tcW w:w="665" w:type="dxa"/>
          </w:tcPr>
          <w:p w14:paraId="17FF05B7" w14:textId="77777777" w:rsidR="00050A6F" w:rsidRPr="00820042" w:rsidRDefault="00050A6F" w:rsidP="00050A6F">
            <w:pPr>
              <w:rPr>
                <w:rFonts w:ascii="標楷體" w:eastAsia="標楷體" w:hAnsi="標楷體"/>
              </w:rPr>
            </w:pPr>
            <w:r w:rsidRPr="00820042">
              <w:rPr>
                <w:rFonts w:ascii="標楷體" w:eastAsia="標楷體" w:hAnsi="標楷體" w:hint="eastAsia"/>
              </w:rPr>
              <w:t>14</w:t>
            </w:r>
          </w:p>
        </w:tc>
        <w:tc>
          <w:tcPr>
            <w:tcW w:w="781" w:type="dxa"/>
          </w:tcPr>
          <w:p w14:paraId="2D8B0AF5" w14:textId="77777777" w:rsidR="00050A6F" w:rsidRPr="00820042" w:rsidRDefault="00050A6F" w:rsidP="00050A6F">
            <w:pPr>
              <w:rPr>
                <w:rFonts w:ascii="標楷體" w:eastAsia="標楷體" w:hAnsi="標楷體"/>
              </w:rPr>
            </w:pPr>
          </w:p>
        </w:tc>
        <w:tc>
          <w:tcPr>
            <w:tcW w:w="2458" w:type="dxa"/>
          </w:tcPr>
          <w:p w14:paraId="4A302BCD" w14:textId="77777777" w:rsidR="00050A6F" w:rsidRPr="00820042" w:rsidRDefault="00050A6F" w:rsidP="00050A6F">
            <w:pPr>
              <w:rPr>
                <w:rFonts w:ascii="標楷體" w:eastAsia="標楷體" w:hAnsi="標楷體"/>
              </w:rPr>
            </w:pPr>
          </w:p>
        </w:tc>
        <w:tc>
          <w:tcPr>
            <w:tcW w:w="547" w:type="dxa"/>
          </w:tcPr>
          <w:p w14:paraId="350D264C" w14:textId="77777777" w:rsidR="00050A6F" w:rsidRPr="00820042" w:rsidRDefault="00050A6F" w:rsidP="00050A6F">
            <w:pPr>
              <w:rPr>
                <w:rFonts w:ascii="標楷體" w:eastAsia="標楷體" w:hAnsi="標楷體"/>
              </w:rPr>
            </w:pPr>
          </w:p>
        </w:tc>
        <w:tc>
          <w:tcPr>
            <w:tcW w:w="629" w:type="dxa"/>
          </w:tcPr>
          <w:p w14:paraId="54830EBF" w14:textId="77777777" w:rsidR="00050A6F" w:rsidRPr="00820042" w:rsidRDefault="00050A6F" w:rsidP="00050A6F">
            <w:pPr>
              <w:rPr>
                <w:rFonts w:ascii="標楷體" w:eastAsia="標楷體" w:hAnsi="標楷體"/>
              </w:rPr>
            </w:pPr>
            <w:r w:rsidRPr="00820042">
              <w:rPr>
                <w:rFonts w:ascii="標楷體" w:eastAsia="標楷體" w:hAnsi="標楷體" w:hint="eastAsia"/>
              </w:rPr>
              <w:t>W</w:t>
            </w:r>
          </w:p>
        </w:tc>
        <w:tc>
          <w:tcPr>
            <w:tcW w:w="3696" w:type="dxa"/>
          </w:tcPr>
          <w:p w14:paraId="2E13A45B" w14:textId="41D06599" w:rsidR="003B2237" w:rsidRDefault="00190F28" w:rsidP="00C535F5">
            <w:pPr>
              <w:ind w:left="240" w:hangingChars="100" w:hanging="240"/>
              <w:rPr>
                <w:rFonts w:ascii="標楷體" w:eastAsia="標楷體" w:hAnsi="標楷體"/>
              </w:rPr>
            </w:pPr>
            <w:r w:rsidRPr="00190F28">
              <w:rPr>
                <w:rFonts w:ascii="標楷體" w:eastAsia="標楷體" w:hAnsi="標楷體" w:hint="eastAsia"/>
              </w:rPr>
              <w:t>1.「地震險保險金額」&gt;0時，</w:t>
            </w:r>
            <w:r w:rsidR="00A02B1E">
              <w:rPr>
                <w:rFonts w:ascii="標楷體" w:eastAsia="標楷體" w:hAnsi="標楷體" w:hint="eastAsia"/>
              </w:rPr>
              <w:t>限</w:t>
            </w:r>
            <w:r w:rsidRPr="00190F28">
              <w:rPr>
                <w:rFonts w:ascii="標楷體" w:eastAsia="標楷體" w:hAnsi="標楷體" w:hint="eastAsia"/>
              </w:rPr>
              <w:t>輸入數字</w:t>
            </w:r>
            <w:r w:rsidR="003B2237" w:rsidRPr="003B2237">
              <w:rPr>
                <w:rFonts w:ascii="標楷體" w:eastAsia="標楷體" w:hAnsi="標楷體" w:hint="eastAsia"/>
              </w:rPr>
              <w:t>，檢核條件：不可</w:t>
            </w:r>
          </w:p>
          <w:p w14:paraId="429515C5" w14:textId="77777777" w:rsidR="006C0F8D" w:rsidRPr="00356E5F" w:rsidRDefault="003B2237" w:rsidP="00826A96">
            <w:pPr>
              <w:rPr>
                <w:rFonts w:ascii="標楷體" w:eastAsia="標楷體" w:hAnsi="標楷體"/>
                <w:color w:val="000000"/>
              </w:rPr>
            </w:pPr>
            <w:r>
              <w:rPr>
                <w:rFonts w:ascii="標楷體" w:eastAsia="標楷體" w:hAnsi="標楷體" w:hint="eastAsia"/>
              </w:rPr>
              <w:t xml:space="preserve">  </w:t>
            </w:r>
            <w:r w:rsidRPr="003B2237">
              <w:rPr>
                <w:rFonts w:ascii="標楷體" w:eastAsia="標楷體" w:hAnsi="標楷體" w:hint="eastAsia"/>
              </w:rPr>
              <w:t>為0/V(2,0)；否不可輸入</w:t>
            </w:r>
            <w:r w:rsidR="00190F28" w:rsidRPr="00190F28">
              <w:rPr>
                <w:rFonts w:ascii="標楷體" w:eastAsia="標楷體" w:hAnsi="標楷體"/>
              </w:rPr>
              <w:t>2.InsuOrignal.EthqInsuPrem</w:t>
            </w:r>
          </w:p>
        </w:tc>
      </w:tr>
      <w:tr w:rsidR="00190F28" w:rsidRPr="00820042" w14:paraId="44701333" w14:textId="77777777" w:rsidTr="00BF6F6B">
        <w:trPr>
          <w:trHeight w:val="291"/>
          <w:jc w:val="center"/>
        </w:trPr>
        <w:tc>
          <w:tcPr>
            <w:tcW w:w="470" w:type="dxa"/>
          </w:tcPr>
          <w:p w14:paraId="43D3825A" w14:textId="77777777" w:rsidR="00190F28" w:rsidRPr="00820042" w:rsidRDefault="00190F28" w:rsidP="00050A6F">
            <w:pPr>
              <w:rPr>
                <w:rFonts w:ascii="標楷體" w:eastAsia="標楷體" w:hAnsi="標楷體"/>
              </w:rPr>
            </w:pPr>
          </w:p>
        </w:tc>
        <w:tc>
          <w:tcPr>
            <w:tcW w:w="9724" w:type="dxa"/>
            <w:gridSpan w:val="7"/>
          </w:tcPr>
          <w:p w14:paraId="243C9D6D" w14:textId="77777777" w:rsidR="00190F28" w:rsidRPr="00190F28" w:rsidRDefault="00190F28" w:rsidP="00190F28">
            <w:pPr>
              <w:rPr>
                <w:rFonts w:ascii="標楷體" w:eastAsia="標楷體" w:hAnsi="標楷體"/>
              </w:rPr>
            </w:pPr>
            <w:r>
              <w:rPr>
                <w:rFonts w:ascii="標楷體" w:eastAsia="標楷體" w:hAnsi="標楷體" w:hint="eastAsia"/>
              </w:rPr>
              <w:t>檢核</w:t>
            </w:r>
            <w:r w:rsidRPr="00190F28">
              <w:rPr>
                <w:rFonts w:ascii="標楷體" w:eastAsia="標楷體" w:hAnsi="標楷體" w:hint="eastAsia"/>
              </w:rPr>
              <w:t>「火災險保費」、「地震險保費」</w:t>
            </w:r>
            <w:r>
              <w:rPr>
                <w:rFonts w:ascii="標楷體" w:eastAsia="標楷體" w:hAnsi="標楷體" w:hint="eastAsia"/>
              </w:rPr>
              <w:t>需其中一個值＞0</w:t>
            </w:r>
          </w:p>
        </w:tc>
      </w:tr>
      <w:tr w:rsidR="007E36C4" w:rsidRPr="00820042" w14:paraId="6F66AAB1" w14:textId="77777777" w:rsidTr="00BF6F6B">
        <w:trPr>
          <w:trHeight w:val="291"/>
          <w:jc w:val="center"/>
        </w:trPr>
        <w:tc>
          <w:tcPr>
            <w:tcW w:w="470" w:type="dxa"/>
          </w:tcPr>
          <w:p w14:paraId="1A9D52A3" w14:textId="77777777" w:rsidR="007E36C4" w:rsidRPr="00820042" w:rsidRDefault="007E36C4" w:rsidP="007E36C4">
            <w:pPr>
              <w:rPr>
                <w:rFonts w:ascii="標楷體" w:eastAsia="標楷體" w:hAnsi="標楷體"/>
              </w:rPr>
            </w:pPr>
            <w:r w:rsidRPr="00820042">
              <w:rPr>
                <w:rFonts w:ascii="標楷體" w:eastAsia="標楷體" w:hAnsi="標楷體" w:hint="eastAsia"/>
              </w:rPr>
              <w:t>13</w:t>
            </w:r>
          </w:p>
        </w:tc>
        <w:tc>
          <w:tcPr>
            <w:tcW w:w="948" w:type="dxa"/>
          </w:tcPr>
          <w:p w14:paraId="2077F927" w14:textId="77777777" w:rsidR="007E36C4" w:rsidRPr="00820042" w:rsidRDefault="007E36C4" w:rsidP="007E36C4">
            <w:pPr>
              <w:rPr>
                <w:rFonts w:ascii="標楷體" w:eastAsia="標楷體" w:hAnsi="標楷體"/>
              </w:rPr>
            </w:pPr>
            <w:r w:rsidRPr="00820042">
              <w:rPr>
                <w:rFonts w:ascii="標楷體" w:eastAsia="標楷體" w:hAnsi="標楷體" w:hint="eastAsia"/>
              </w:rPr>
              <w:t>保險起日</w:t>
            </w:r>
          </w:p>
        </w:tc>
        <w:tc>
          <w:tcPr>
            <w:tcW w:w="665" w:type="dxa"/>
          </w:tcPr>
          <w:p w14:paraId="359E2104" w14:textId="77777777" w:rsidR="007E36C4" w:rsidRPr="00820042" w:rsidRDefault="007E36C4" w:rsidP="007E36C4">
            <w:pPr>
              <w:rPr>
                <w:rFonts w:ascii="標楷體" w:eastAsia="標楷體" w:hAnsi="標楷體"/>
              </w:rPr>
            </w:pPr>
            <w:r w:rsidRPr="00820042">
              <w:rPr>
                <w:rFonts w:ascii="標楷體" w:eastAsia="標楷體" w:hAnsi="標楷體" w:hint="eastAsia"/>
              </w:rPr>
              <w:t>7</w:t>
            </w:r>
          </w:p>
        </w:tc>
        <w:tc>
          <w:tcPr>
            <w:tcW w:w="781" w:type="dxa"/>
          </w:tcPr>
          <w:p w14:paraId="0E6553BF" w14:textId="77777777" w:rsidR="007E36C4" w:rsidRPr="00820042" w:rsidRDefault="007E36C4" w:rsidP="007E36C4">
            <w:pPr>
              <w:rPr>
                <w:rFonts w:ascii="標楷體" w:eastAsia="標楷體" w:hAnsi="標楷體"/>
              </w:rPr>
            </w:pPr>
          </w:p>
        </w:tc>
        <w:tc>
          <w:tcPr>
            <w:tcW w:w="2458" w:type="dxa"/>
          </w:tcPr>
          <w:p w14:paraId="604A9030" w14:textId="77777777" w:rsidR="007E36C4" w:rsidRPr="00820042" w:rsidRDefault="007E36C4" w:rsidP="007E36C4">
            <w:pPr>
              <w:rPr>
                <w:rFonts w:ascii="標楷體" w:eastAsia="標楷體" w:hAnsi="標楷體"/>
              </w:rPr>
            </w:pPr>
            <w:r>
              <w:rPr>
                <w:rFonts w:ascii="標楷體" w:eastAsia="標楷體" w:hAnsi="標楷體" w:hint="eastAsia"/>
              </w:rPr>
              <w:t>日期選單</w:t>
            </w:r>
          </w:p>
        </w:tc>
        <w:tc>
          <w:tcPr>
            <w:tcW w:w="547" w:type="dxa"/>
          </w:tcPr>
          <w:p w14:paraId="278A7E6B" w14:textId="77777777" w:rsidR="007E36C4" w:rsidRPr="00820042" w:rsidRDefault="007E36C4" w:rsidP="007E36C4">
            <w:pPr>
              <w:rPr>
                <w:rFonts w:ascii="標楷體" w:eastAsia="標楷體" w:hAnsi="標楷體"/>
              </w:rPr>
            </w:pPr>
            <w:r w:rsidRPr="00820042">
              <w:rPr>
                <w:rFonts w:ascii="標楷體" w:eastAsia="標楷體" w:hAnsi="標楷體" w:hint="eastAsia"/>
              </w:rPr>
              <w:t>V</w:t>
            </w:r>
          </w:p>
        </w:tc>
        <w:tc>
          <w:tcPr>
            <w:tcW w:w="629" w:type="dxa"/>
          </w:tcPr>
          <w:p w14:paraId="0720A7D1" w14:textId="77777777" w:rsidR="007E36C4" w:rsidRPr="00820042" w:rsidRDefault="007E36C4" w:rsidP="007E36C4">
            <w:pPr>
              <w:rPr>
                <w:rFonts w:ascii="標楷體" w:eastAsia="標楷體" w:hAnsi="標楷體"/>
              </w:rPr>
            </w:pPr>
            <w:r w:rsidRPr="00820042">
              <w:rPr>
                <w:rFonts w:ascii="標楷體" w:eastAsia="標楷體" w:hAnsi="標楷體" w:hint="eastAsia"/>
              </w:rPr>
              <w:t>W</w:t>
            </w:r>
          </w:p>
        </w:tc>
        <w:tc>
          <w:tcPr>
            <w:tcW w:w="3696" w:type="dxa"/>
          </w:tcPr>
          <w:p w14:paraId="0AD2A158" w14:textId="77777777" w:rsidR="007E36C4" w:rsidRPr="00E730ED" w:rsidRDefault="007E36C4" w:rsidP="007E36C4">
            <w:pPr>
              <w:rPr>
                <w:rFonts w:ascii="標楷體" w:eastAsia="標楷體" w:hAnsi="標楷體"/>
                <w:color w:val="000000"/>
              </w:rPr>
            </w:pPr>
            <w:r w:rsidRPr="00820042">
              <w:rPr>
                <w:rFonts w:ascii="標楷體" w:eastAsia="標楷體" w:hAnsi="標楷體" w:hint="eastAsia"/>
                <w:color w:val="000000"/>
              </w:rPr>
              <w:t>1.</w:t>
            </w:r>
            <w:r w:rsidR="00C25E0D">
              <w:rPr>
                <w:rFonts w:ascii="標楷體" w:eastAsia="標楷體" w:hAnsi="標楷體" w:hint="eastAsia"/>
                <w:color w:val="000000"/>
              </w:rPr>
              <w:t>限輸入日期</w:t>
            </w:r>
            <w:r w:rsidRPr="00E730ED">
              <w:rPr>
                <w:rFonts w:ascii="標楷體" w:eastAsia="標楷體" w:hAnsi="標楷體" w:hint="eastAsia"/>
                <w:color w:val="000000"/>
              </w:rPr>
              <w:t>, 檢核條件：</w:t>
            </w:r>
          </w:p>
          <w:p w14:paraId="4D846B15" w14:textId="77777777" w:rsidR="007E36C4" w:rsidRPr="00E730ED" w:rsidRDefault="007E36C4" w:rsidP="007E36C4">
            <w:pPr>
              <w:ind w:left="204" w:hangingChars="85" w:hanging="204"/>
              <w:rPr>
                <w:rFonts w:ascii="標楷體" w:eastAsia="標楷體" w:hAnsi="標楷體"/>
                <w:color w:val="000000"/>
              </w:rPr>
            </w:pPr>
            <w:r w:rsidRPr="00E730ED">
              <w:rPr>
                <w:rFonts w:ascii="標楷體" w:eastAsia="標楷體" w:hAnsi="標楷體" w:hint="eastAsia"/>
                <w:color w:val="000000"/>
              </w:rPr>
              <w:t xml:space="preserve">  (1).</w:t>
            </w:r>
            <w:r w:rsidRPr="00E730ED">
              <w:rPr>
                <w:rFonts w:ascii="標楷體" w:eastAsia="標楷體" w:hAnsi="標楷體" w:hint="eastAsia"/>
                <w:color w:val="000000"/>
                <w:lang w:eastAsia="zh-HK"/>
              </w:rPr>
              <w:t>不可空白</w:t>
            </w:r>
            <w:r w:rsidRPr="00E730ED">
              <w:rPr>
                <w:rFonts w:ascii="標楷體" w:eastAsia="標楷體" w:hAnsi="標楷體" w:hint="eastAsia"/>
                <w:color w:val="000000"/>
              </w:rPr>
              <w:t>/</w:t>
            </w:r>
            <w:r w:rsidRPr="00E730ED">
              <w:rPr>
                <w:rFonts w:ascii="標楷體" w:eastAsia="標楷體" w:hAnsi="標楷體"/>
                <w:color w:val="000000"/>
              </w:rPr>
              <w:t>V(7)</w:t>
            </w:r>
          </w:p>
          <w:p w14:paraId="6C0CF4B8" w14:textId="77777777" w:rsidR="007E36C4" w:rsidRDefault="007E36C4" w:rsidP="007E36C4">
            <w:pPr>
              <w:rPr>
                <w:rFonts w:ascii="標楷體" w:eastAsia="標楷體" w:hAnsi="標楷體"/>
                <w:color w:val="000000"/>
              </w:rPr>
            </w:pPr>
            <w:r w:rsidRPr="00E730ED">
              <w:rPr>
                <w:rFonts w:ascii="標楷體" w:eastAsia="標楷體" w:hAnsi="標楷體" w:hint="eastAsia"/>
                <w:color w:val="000000"/>
              </w:rPr>
              <w:t xml:space="preserve">  (2).</w:t>
            </w:r>
            <w:r w:rsidRPr="00E730ED">
              <w:rPr>
                <w:rFonts w:ascii="標楷體" w:eastAsia="標楷體" w:hAnsi="標楷體" w:hint="eastAsia"/>
                <w:color w:val="000000"/>
                <w:lang w:eastAsia="zh-HK"/>
              </w:rPr>
              <w:t>日期格式/</w:t>
            </w:r>
            <w:r w:rsidRPr="00E730ED">
              <w:rPr>
                <w:rFonts w:ascii="標楷體" w:eastAsia="標楷體" w:hAnsi="標楷體"/>
                <w:color w:val="000000"/>
              </w:rPr>
              <w:t>A(DATE,0)</w:t>
            </w:r>
          </w:p>
          <w:p w14:paraId="48152CDB" w14:textId="77777777" w:rsidR="007E36C4" w:rsidRPr="007E36C4" w:rsidRDefault="007E36C4" w:rsidP="007E36C4">
            <w:pPr>
              <w:rPr>
                <w:rFonts w:ascii="標楷體" w:eastAsia="標楷體" w:hAnsi="標楷體"/>
                <w:color w:val="000000"/>
              </w:rPr>
            </w:pPr>
            <w:r>
              <w:rPr>
                <w:rFonts w:ascii="標楷體" w:eastAsia="標楷體" w:hAnsi="標楷體"/>
                <w:color w:val="000000"/>
              </w:rPr>
              <w:t>2.</w:t>
            </w:r>
            <w:r w:rsidRPr="00820042">
              <w:rPr>
                <w:rFonts w:ascii="標楷體" w:eastAsia="標楷體" w:hAnsi="標楷體" w:hint="eastAsia"/>
                <w:color w:val="000000"/>
              </w:rPr>
              <w:t>InsuOrignal.</w:t>
            </w:r>
            <w:r w:rsidRPr="00820042">
              <w:rPr>
                <w:rFonts w:ascii="標楷體" w:eastAsia="標楷體" w:hAnsi="標楷體"/>
                <w:color w:val="000000"/>
              </w:rPr>
              <w:t>InsuStartDate</w:t>
            </w:r>
          </w:p>
        </w:tc>
      </w:tr>
      <w:tr w:rsidR="007E36C4" w:rsidRPr="00820042" w14:paraId="65E1967F" w14:textId="77777777" w:rsidTr="00BF6F6B">
        <w:trPr>
          <w:trHeight w:val="291"/>
          <w:jc w:val="center"/>
        </w:trPr>
        <w:tc>
          <w:tcPr>
            <w:tcW w:w="470" w:type="dxa"/>
          </w:tcPr>
          <w:p w14:paraId="50AF4009" w14:textId="77777777" w:rsidR="007E36C4" w:rsidRPr="00820042" w:rsidRDefault="007E36C4" w:rsidP="007E36C4">
            <w:pPr>
              <w:rPr>
                <w:rFonts w:ascii="標楷體" w:eastAsia="標楷體" w:hAnsi="標楷體"/>
              </w:rPr>
            </w:pPr>
            <w:r w:rsidRPr="00820042">
              <w:rPr>
                <w:rFonts w:ascii="標楷體" w:eastAsia="標楷體" w:hAnsi="標楷體" w:hint="eastAsia"/>
              </w:rPr>
              <w:t>14</w:t>
            </w:r>
          </w:p>
        </w:tc>
        <w:tc>
          <w:tcPr>
            <w:tcW w:w="948" w:type="dxa"/>
          </w:tcPr>
          <w:p w14:paraId="6E387D4C" w14:textId="77777777" w:rsidR="007E36C4" w:rsidRPr="00820042" w:rsidRDefault="007E36C4" w:rsidP="007E36C4">
            <w:pPr>
              <w:rPr>
                <w:rFonts w:ascii="標楷體" w:eastAsia="標楷體" w:hAnsi="標楷體"/>
              </w:rPr>
            </w:pPr>
            <w:r w:rsidRPr="00820042">
              <w:rPr>
                <w:rFonts w:ascii="標楷體" w:eastAsia="標楷體" w:hAnsi="標楷體" w:hint="eastAsia"/>
              </w:rPr>
              <w:t>保險迄日</w:t>
            </w:r>
          </w:p>
        </w:tc>
        <w:tc>
          <w:tcPr>
            <w:tcW w:w="665" w:type="dxa"/>
          </w:tcPr>
          <w:p w14:paraId="082BB942" w14:textId="77777777" w:rsidR="007E36C4" w:rsidRPr="00820042" w:rsidRDefault="007E36C4" w:rsidP="007E36C4">
            <w:pPr>
              <w:rPr>
                <w:rFonts w:ascii="標楷體" w:eastAsia="標楷體" w:hAnsi="標楷體"/>
              </w:rPr>
            </w:pPr>
            <w:r w:rsidRPr="00820042">
              <w:rPr>
                <w:rFonts w:ascii="標楷體" w:eastAsia="標楷體" w:hAnsi="標楷體" w:hint="eastAsia"/>
              </w:rPr>
              <w:t>7</w:t>
            </w:r>
          </w:p>
        </w:tc>
        <w:tc>
          <w:tcPr>
            <w:tcW w:w="781" w:type="dxa"/>
          </w:tcPr>
          <w:p w14:paraId="106EDB24" w14:textId="77777777" w:rsidR="007E36C4" w:rsidRPr="00820042" w:rsidRDefault="007E36C4" w:rsidP="007E36C4">
            <w:pPr>
              <w:rPr>
                <w:rFonts w:ascii="標楷體" w:eastAsia="標楷體" w:hAnsi="標楷體"/>
              </w:rPr>
            </w:pPr>
          </w:p>
        </w:tc>
        <w:tc>
          <w:tcPr>
            <w:tcW w:w="2458" w:type="dxa"/>
          </w:tcPr>
          <w:p w14:paraId="07D9B678" w14:textId="77777777" w:rsidR="007E36C4" w:rsidRPr="00820042" w:rsidRDefault="007E36C4" w:rsidP="007E36C4">
            <w:pPr>
              <w:rPr>
                <w:rFonts w:ascii="標楷體" w:eastAsia="標楷體" w:hAnsi="標楷體"/>
              </w:rPr>
            </w:pPr>
            <w:r>
              <w:rPr>
                <w:rFonts w:ascii="標楷體" w:eastAsia="標楷體" w:hAnsi="標楷體" w:hint="eastAsia"/>
              </w:rPr>
              <w:t>日期選單</w:t>
            </w:r>
          </w:p>
        </w:tc>
        <w:tc>
          <w:tcPr>
            <w:tcW w:w="547" w:type="dxa"/>
          </w:tcPr>
          <w:p w14:paraId="4639CA86" w14:textId="77777777" w:rsidR="007E36C4" w:rsidRPr="00820042" w:rsidRDefault="007E36C4" w:rsidP="007E36C4">
            <w:pPr>
              <w:rPr>
                <w:rFonts w:ascii="標楷體" w:eastAsia="標楷體" w:hAnsi="標楷體"/>
              </w:rPr>
            </w:pPr>
            <w:r w:rsidRPr="00820042">
              <w:rPr>
                <w:rFonts w:ascii="標楷體" w:eastAsia="標楷體" w:hAnsi="標楷體" w:hint="eastAsia"/>
              </w:rPr>
              <w:t>V</w:t>
            </w:r>
          </w:p>
        </w:tc>
        <w:tc>
          <w:tcPr>
            <w:tcW w:w="629" w:type="dxa"/>
          </w:tcPr>
          <w:p w14:paraId="321B419C" w14:textId="77777777" w:rsidR="007E36C4" w:rsidRPr="00820042" w:rsidRDefault="007E36C4" w:rsidP="007E36C4">
            <w:pPr>
              <w:rPr>
                <w:rFonts w:ascii="標楷體" w:eastAsia="標楷體" w:hAnsi="標楷體"/>
              </w:rPr>
            </w:pPr>
            <w:r w:rsidRPr="00820042">
              <w:rPr>
                <w:rFonts w:ascii="標楷體" w:eastAsia="標楷體" w:hAnsi="標楷體" w:hint="eastAsia"/>
              </w:rPr>
              <w:t>W</w:t>
            </w:r>
          </w:p>
        </w:tc>
        <w:tc>
          <w:tcPr>
            <w:tcW w:w="3696" w:type="dxa"/>
          </w:tcPr>
          <w:p w14:paraId="5AB0C9B9" w14:textId="77777777" w:rsidR="007E36C4" w:rsidRPr="00E730ED" w:rsidRDefault="007E36C4" w:rsidP="007E36C4">
            <w:pPr>
              <w:rPr>
                <w:rFonts w:ascii="標楷體" w:eastAsia="標楷體" w:hAnsi="標楷體"/>
                <w:color w:val="000000"/>
              </w:rPr>
            </w:pPr>
            <w:r w:rsidRPr="00820042">
              <w:rPr>
                <w:rFonts w:ascii="標楷體" w:eastAsia="標楷體" w:hAnsi="標楷體" w:hint="eastAsia"/>
                <w:color w:val="000000"/>
              </w:rPr>
              <w:t>1.</w:t>
            </w:r>
            <w:r w:rsidR="00C25E0D">
              <w:rPr>
                <w:rFonts w:ascii="標楷體" w:eastAsia="標楷體" w:hAnsi="標楷體" w:hint="eastAsia"/>
                <w:color w:val="000000"/>
              </w:rPr>
              <w:t>限輸入日期</w:t>
            </w:r>
            <w:r w:rsidRPr="00E730ED">
              <w:rPr>
                <w:rFonts w:ascii="標楷體" w:eastAsia="標楷體" w:hAnsi="標楷體" w:hint="eastAsia"/>
                <w:color w:val="000000"/>
              </w:rPr>
              <w:t>, 檢核條件：</w:t>
            </w:r>
          </w:p>
          <w:p w14:paraId="4B37A60F" w14:textId="77777777" w:rsidR="007E36C4" w:rsidRPr="00E730ED" w:rsidRDefault="007E36C4" w:rsidP="007E36C4">
            <w:pPr>
              <w:ind w:left="204" w:hangingChars="85" w:hanging="204"/>
              <w:rPr>
                <w:rFonts w:ascii="標楷體" w:eastAsia="標楷體" w:hAnsi="標楷體"/>
                <w:color w:val="000000"/>
              </w:rPr>
            </w:pPr>
            <w:r w:rsidRPr="00E730ED">
              <w:rPr>
                <w:rFonts w:ascii="標楷體" w:eastAsia="標楷體" w:hAnsi="標楷體" w:hint="eastAsia"/>
                <w:color w:val="000000"/>
              </w:rPr>
              <w:t xml:space="preserve">  (1).</w:t>
            </w:r>
            <w:r w:rsidRPr="00E730ED">
              <w:rPr>
                <w:rFonts w:ascii="標楷體" w:eastAsia="標楷體" w:hAnsi="標楷體" w:hint="eastAsia"/>
                <w:color w:val="000000"/>
                <w:lang w:eastAsia="zh-HK"/>
              </w:rPr>
              <w:t>不可空白</w:t>
            </w:r>
            <w:r w:rsidRPr="00E730ED">
              <w:rPr>
                <w:rFonts w:ascii="標楷體" w:eastAsia="標楷體" w:hAnsi="標楷體" w:hint="eastAsia"/>
                <w:color w:val="000000"/>
              </w:rPr>
              <w:t>/</w:t>
            </w:r>
            <w:r w:rsidRPr="00E730ED">
              <w:rPr>
                <w:rFonts w:ascii="標楷體" w:eastAsia="標楷體" w:hAnsi="標楷體"/>
                <w:color w:val="000000"/>
              </w:rPr>
              <w:t>V(7)</w:t>
            </w:r>
          </w:p>
          <w:p w14:paraId="30EA5DD9" w14:textId="77777777" w:rsidR="007E36C4" w:rsidRDefault="007E36C4" w:rsidP="007E36C4">
            <w:pPr>
              <w:rPr>
                <w:rFonts w:ascii="標楷體" w:eastAsia="標楷體" w:hAnsi="標楷體"/>
                <w:color w:val="000000"/>
              </w:rPr>
            </w:pPr>
            <w:r w:rsidRPr="00E730ED">
              <w:rPr>
                <w:rFonts w:ascii="標楷體" w:eastAsia="標楷體" w:hAnsi="標楷體" w:hint="eastAsia"/>
                <w:color w:val="000000"/>
              </w:rPr>
              <w:t xml:space="preserve">  (2).</w:t>
            </w:r>
            <w:r w:rsidRPr="00E730ED">
              <w:rPr>
                <w:rFonts w:ascii="標楷體" w:eastAsia="標楷體" w:hAnsi="標楷體" w:hint="eastAsia"/>
                <w:color w:val="000000"/>
                <w:lang w:eastAsia="zh-HK"/>
              </w:rPr>
              <w:t>日期格式/</w:t>
            </w:r>
            <w:r w:rsidRPr="00E730ED">
              <w:rPr>
                <w:rFonts w:ascii="標楷體" w:eastAsia="標楷體" w:hAnsi="標楷體"/>
                <w:color w:val="000000"/>
              </w:rPr>
              <w:t>A(DATE,0)</w:t>
            </w:r>
          </w:p>
          <w:p w14:paraId="2A1F23DA" w14:textId="77777777" w:rsidR="007E36C4" w:rsidRDefault="007E36C4" w:rsidP="007E36C4">
            <w:pPr>
              <w:rPr>
                <w:rFonts w:ascii="標楷體" w:eastAsia="標楷體" w:hAnsi="標楷體"/>
                <w:color w:val="000000"/>
              </w:rPr>
            </w:pPr>
            <w:r>
              <w:rPr>
                <w:rFonts w:ascii="標楷體" w:eastAsia="標楷體" w:hAnsi="標楷體" w:hint="eastAsia"/>
                <w:color w:val="000000"/>
              </w:rPr>
              <w:t xml:space="preserve"> </w:t>
            </w:r>
            <w:r>
              <w:rPr>
                <w:rFonts w:ascii="標楷體" w:eastAsia="標楷體" w:hAnsi="標楷體"/>
                <w:color w:val="000000"/>
              </w:rPr>
              <w:t xml:space="preserve"> (3).</w:t>
            </w:r>
            <w:r w:rsidRPr="00820042">
              <w:rPr>
                <w:rFonts w:ascii="標楷體" w:eastAsia="標楷體" w:hAnsi="標楷體"/>
              </w:rPr>
              <w:t>保險迄日須＞保險起日</w:t>
            </w:r>
          </w:p>
          <w:p w14:paraId="07AF29C1" w14:textId="77777777" w:rsidR="007E36C4" w:rsidRPr="007E36C4" w:rsidRDefault="007E36C4" w:rsidP="007E36C4">
            <w:pPr>
              <w:rPr>
                <w:rFonts w:ascii="標楷體" w:eastAsia="標楷體" w:hAnsi="標楷體"/>
                <w:color w:val="000000"/>
              </w:rPr>
            </w:pPr>
            <w:r>
              <w:rPr>
                <w:rFonts w:ascii="標楷體" w:eastAsia="標楷體" w:hAnsi="標楷體"/>
                <w:color w:val="000000"/>
              </w:rPr>
              <w:t>2.</w:t>
            </w:r>
            <w:r w:rsidRPr="00820042">
              <w:rPr>
                <w:rFonts w:ascii="標楷體" w:eastAsia="標楷體" w:hAnsi="標楷體" w:hint="eastAsia"/>
                <w:color w:val="000000"/>
              </w:rPr>
              <w:t>InsuOrignal.</w:t>
            </w:r>
            <w:r w:rsidRPr="00820042">
              <w:rPr>
                <w:rFonts w:ascii="標楷體" w:eastAsia="標楷體" w:hAnsi="標楷體"/>
                <w:color w:val="000000"/>
              </w:rPr>
              <w:t>InsuEndDate</w:t>
            </w:r>
          </w:p>
        </w:tc>
      </w:tr>
      <w:tr w:rsidR="00AD6D4D" w:rsidRPr="00820042" w14:paraId="3A791060" w14:textId="77777777" w:rsidTr="00BF6F6B">
        <w:trPr>
          <w:trHeight w:val="291"/>
          <w:jc w:val="center"/>
        </w:trPr>
        <w:tc>
          <w:tcPr>
            <w:tcW w:w="470" w:type="dxa"/>
          </w:tcPr>
          <w:p w14:paraId="1A57679F" w14:textId="77777777" w:rsidR="00AD6D4D" w:rsidRPr="00820042" w:rsidRDefault="00AD6D4D" w:rsidP="007E36C4">
            <w:pPr>
              <w:rPr>
                <w:rFonts w:ascii="標楷體" w:eastAsia="標楷體" w:hAnsi="標楷體"/>
              </w:rPr>
            </w:pPr>
            <w:r>
              <w:rPr>
                <w:rFonts w:ascii="標楷體" w:eastAsia="標楷體" w:hAnsi="標楷體" w:hint="eastAsia"/>
              </w:rPr>
              <w:t>15</w:t>
            </w:r>
          </w:p>
        </w:tc>
        <w:tc>
          <w:tcPr>
            <w:tcW w:w="948" w:type="dxa"/>
          </w:tcPr>
          <w:p w14:paraId="262EFE4E" w14:textId="77777777" w:rsidR="00AD6D4D" w:rsidRPr="00265ED1" w:rsidRDefault="005B4A7A" w:rsidP="007E36C4">
            <w:pPr>
              <w:rPr>
                <w:rFonts w:ascii="標楷體" w:eastAsia="標楷體" w:hAnsi="標楷體"/>
              </w:rPr>
            </w:pPr>
            <w:r w:rsidRPr="00265ED1">
              <w:rPr>
                <w:rFonts w:ascii="標楷體" w:eastAsia="標楷體" w:hAnsi="標楷體" w:hint="eastAsia"/>
              </w:rPr>
              <w:t>險</w:t>
            </w:r>
            <w:r w:rsidRPr="00265ED1">
              <w:rPr>
                <w:rFonts w:ascii="標楷體" w:eastAsia="標楷體" w:hAnsi="標楷體" w:hint="eastAsia"/>
                <w:lang w:eastAsia="zh-HK"/>
              </w:rPr>
              <w:t>種</w:t>
            </w:r>
            <w:r w:rsidRPr="00265ED1">
              <w:rPr>
                <w:rFonts w:ascii="標楷體" w:eastAsia="標楷體" w:hAnsi="標楷體" w:hint="eastAsia"/>
              </w:rPr>
              <w:t>註記</w:t>
            </w:r>
          </w:p>
        </w:tc>
        <w:tc>
          <w:tcPr>
            <w:tcW w:w="665" w:type="dxa"/>
          </w:tcPr>
          <w:p w14:paraId="73DEAB02" w14:textId="77777777" w:rsidR="00AD6D4D" w:rsidRPr="00820042" w:rsidRDefault="00C63773" w:rsidP="007E36C4">
            <w:pPr>
              <w:rPr>
                <w:rFonts w:ascii="標楷體" w:eastAsia="標楷體" w:hAnsi="標楷體"/>
              </w:rPr>
            </w:pPr>
            <w:r>
              <w:rPr>
                <w:rFonts w:ascii="標楷體" w:eastAsia="標楷體" w:hAnsi="標楷體" w:hint="eastAsia"/>
              </w:rPr>
              <w:t>2</w:t>
            </w:r>
          </w:p>
        </w:tc>
        <w:tc>
          <w:tcPr>
            <w:tcW w:w="781" w:type="dxa"/>
          </w:tcPr>
          <w:p w14:paraId="4053602A" w14:textId="77777777" w:rsidR="00AD6D4D" w:rsidRPr="00820042" w:rsidRDefault="00AD6D4D" w:rsidP="007E36C4">
            <w:pPr>
              <w:rPr>
                <w:rFonts w:ascii="標楷體" w:eastAsia="標楷體" w:hAnsi="標楷體"/>
              </w:rPr>
            </w:pPr>
          </w:p>
        </w:tc>
        <w:tc>
          <w:tcPr>
            <w:tcW w:w="2458" w:type="dxa"/>
          </w:tcPr>
          <w:p w14:paraId="599D0F96" w14:textId="77777777" w:rsidR="005B4A7A" w:rsidRDefault="005B4A7A" w:rsidP="005B4A7A">
            <w:pPr>
              <w:rPr>
                <w:rFonts w:ascii="標楷體" w:eastAsia="標楷體" w:hAnsi="標楷體"/>
              </w:rPr>
            </w:pPr>
            <w:r w:rsidRPr="007400FD">
              <w:rPr>
                <w:rFonts w:ascii="標楷體" w:eastAsia="標楷體" w:hAnsi="標楷體" w:hint="eastAsia"/>
              </w:rPr>
              <w:t>根據Cd</w:t>
            </w:r>
            <w:r w:rsidRPr="007400FD">
              <w:rPr>
                <w:rFonts w:ascii="標楷體" w:eastAsia="標楷體" w:hAnsi="標楷體"/>
              </w:rPr>
              <w:t xml:space="preserve">Code.DefCode= </w:t>
            </w:r>
            <w:r w:rsidRPr="005B4A7A">
              <w:rPr>
                <w:rFonts w:ascii="標楷體" w:eastAsia="標楷體" w:hAnsi="標楷體"/>
              </w:rPr>
              <w:t>CommericalFlag</w:t>
            </w:r>
          </w:p>
          <w:p w14:paraId="796BCFA5" w14:textId="77777777" w:rsidR="005B4A7A" w:rsidRDefault="005B4A7A" w:rsidP="005B4A7A">
            <w:pPr>
              <w:rPr>
                <w:rFonts w:ascii="標楷體" w:eastAsia="標楷體" w:hAnsi="標楷體"/>
                <w:color w:val="000000"/>
                <w:lang w:eastAsia="zh-HK"/>
              </w:rPr>
            </w:pPr>
            <w:r w:rsidRPr="00653DB4">
              <w:rPr>
                <w:rFonts w:ascii="標楷體" w:eastAsia="標楷體" w:hAnsi="標楷體" w:hint="eastAsia"/>
                <w:color w:val="000000"/>
                <w:lang w:eastAsia="zh-HK"/>
              </w:rPr>
              <w:t>限[啟用記號(Enable)]=[Y.啟用]</w:t>
            </w:r>
          </w:p>
          <w:p w14:paraId="3809EB32" w14:textId="77777777" w:rsidR="00AD6D4D" w:rsidRDefault="005B4A7A" w:rsidP="00C63773">
            <w:pPr>
              <w:rPr>
                <w:rFonts w:ascii="標楷體" w:eastAsia="標楷體" w:hAnsi="標楷體"/>
              </w:rPr>
            </w:pPr>
            <w:r w:rsidRPr="00C63773">
              <w:rPr>
                <w:rFonts w:ascii="標楷體" w:eastAsia="標楷體" w:hAnsi="標楷體" w:hint="eastAsia"/>
                <w:color w:val="000000"/>
                <w:lang w:eastAsia="zh-HK"/>
              </w:rPr>
              <w:t>01</w:t>
            </w:r>
            <w:r w:rsidR="00C63773" w:rsidRPr="00C63773">
              <w:rPr>
                <w:rFonts w:ascii="標楷體" w:eastAsia="標楷體" w:hAnsi="標楷體" w:hint="eastAsia"/>
                <w:color w:val="000000"/>
                <w:lang w:eastAsia="zh-HK"/>
              </w:rPr>
              <w:t>.</w:t>
            </w:r>
            <w:r w:rsidRPr="00C63773">
              <w:rPr>
                <w:rFonts w:ascii="標楷體" w:eastAsia="標楷體" w:hAnsi="標楷體" w:hint="eastAsia"/>
                <w:color w:val="000000"/>
                <w:lang w:eastAsia="zh-HK"/>
              </w:rPr>
              <w:t>住宅險改商業險</w:t>
            </w:r>
          </w:p>
        </w:tc>
        <w:tc>
          <w:tcPr>
            <w:tcW w:w="547" w:type="dxa"/>
          </w:tcPr>
          <w:p w14:paraId="6F90B98C" w14:textId="77777777" w:rsidR="00AD6D4D" w:rsidRPr="00820042" w:rsidRDefault="00AD6D4D" w:rsidP="007E36C4">
            <w:pPr>
              <w:rPr>
                <w:rFonts w:ascii="標楷體" w:eastAsia="標楷體" w:hAnsi="標楷體"/>
              </w:rPr>
            </w:pPr>
          </w:p>
        </w:tc>
        <w:tc>
          <w:tcPr>
            <w:tcW w:w="629" w:type="dxa"/>
          </w:tcPr>
          <w:p w14:paraId="1E2B2EA4" w14:textId="77777777" w:rsidR="00AD6D4D" w:rsidRPr="00820042" w:rsidRDefault="00AD6D4D" w:rsidP="007E36C4">
            <w:pPr>
              <w:rPr>
                <w:rFonts w:ascii="標楷體" w:eastAsia="標楷體" w:hAnsi="標楷體"/>
              </w:rPr>
            </w:pPr>
            <w:r>
              <w:rPr>
                <w:rFonts w:ascii="標楷體" w:eastAsia="標楷體" w:hAnsi="標楷體" w:hint="eastAsia"/>
              </w:rPr>
              <w:t>W</w:t>
            </w:r>
          </w:p>
        </w:tc>
        <w:tc>
          <w:tcPr>
            <w:tcW w:w="3696" w:type="dxa"/>
          </w:tcPr>
          <w:p w14:paraId="79A909F0" w14:textId="77777777" w:rsidR="00C63773" w:rsidRPr="00E730ED" w:rsidRDefault="00C63773" w:rsidP="00C63773">
            <w:pPr>
              <w:rPr>
                <w:rFonts w:ascii="標楷體" w:eastAsia="標楷體" w:hAnsi="標楷體"/>
                <w:color w:val="000000"/>
              </w:rPr>
            </w:pPr>
            <w:r w:rsidRPr="00820042">
              <w:rPr>
                <w:rFonts w:ascii="標楷體" w:eastAsia="標楷體" w:hAnsi="標楷體" w:hint="eastAsia"/>
                <w:color w:val="000000"/>
              </w:rPr>
              <w:t>1.</w:t>
            </w:r>
            <w:r>
              <w:rPr>
                <w:rFonts w:ascii="標楷體" w:eastAsia="標楷體" w:hAnsi="標楷體" w:hint="eastAsia"/>
                <w:color w:val="000000"/>
              </w:rPr>
              <w:t>限輸入</w:t>
            </w:r>
            <w:r>
              <w:rPr>
                <w:rFonts w:ascii="標楷體" w:eastAsia="標楷體" w:hAnsi="標楷體" w:hint="eastAsia"/>
                <w:color w:val="000000"/>
                <w:lang w:eastAsia="zh-HK"/>
              </w:rPr>
              <w:t>文數字</w:t>
            </w:r>
            <w:r w:rsidRPr="00E730ED">
              <w:rPr>
                <w:rFonts w:ascii="標楷體" w:eastAsia="標楷體" w:hAnsi="標楷體" w:hint="eastAsia"/>
                <w:color w:val="000000"/>
              </w:rPr>
              <w:t>, 檢核條件：</w:t>
            </w:r>
          </w:p>
          <w:p w14:paraId="64EF3D83" w14:textId="77777777" w:rsidR="005B4A7A" w:rsidRDefault="00C63773" w:rsidP="00C63773">
            <w:pPr>
              <w:rPr>
                <w:rFonts w:ascii="標楷體" w:eastAsia="標楷體" w:hAnsi="標楷體"/>
              </w:rPr>
            </w:pPr>
            <w:r w:rsidRPr="00E730ED">
              <w:rPr>
                <w:rFonts w:ascii="標楷體" w:eastAsia="標楷體" w:hAnsi="標楷體" w:hint="eastAsia"/>
                <w:color w:val="000000"/>
              </w:rPr>
              <w:t xml:space="preserve">  (1).</w:t>
            </w:r>
            <w:r w:rsidRPr="00E730ED">
              <w:rPr>
                <w:rFonts w:ascii="標楷體" w:eastAsia="標楷體" w:hAnsi="標楷體" w:hint="eastAsia"/>
                <w:color w:val="000000"/>
                <w:lang w:eastAsia="zh-HK"/>
              </w:rPr>
              <w:t>可空白</w:t>
            </w:r>
          </w:p>
          <w:p w14:paraId="4917B836" w14:textId="77777777" w:rsidR="00AD6D4D" w:rsidRDefault="00C63773" w:rsidP="00C63773">
            <w:pPr>
              <w:ind w:leftChars="100" w:left="240"/>
              <w:rPr>
                <w:rFonts w:ascii="標楷體" w:eastAsia="標楷體" w:hAnsi="標楷體"/>
              </w:rPr>
            </w:pPr>
            <w:r>
              <w:rPr>
                <w:rFonts w:ascii="標楷體" w:eastAsia="標楷體" w:hAnsi="標楷體" w:hint="eastAsia"/>
              </w:rPr>
              <w:t>(</w:t>
            </w:r>
            <w:r w:rsidR="005B4A7A">
              <w:rPr>
                <w:rFonts w:ascii="標楷體" w:eastAsia="標楷體" w:hAnsi="標楷體" w:hint="eastAsia"/>
              </w:rPr>
              <w:t>2</w:t>
            </w:r>
            <w:r>
              <w:rPr>
                <w:rFonts w:ascii="標楷體" w:eastAsia="標楷體" w:hAnsi="標楷體" w:hint="eastAsia"/>
              </w:rPr>
              <w:t>)</w:t>
            </w:r>
            <w:r w:rsidR="005B4A7A">
              <w:rPr>
                <w:rFonts w:ascii="標楷體" w:eastAsia="標楷體" w:hAnsi="標楷體" w:hint="eastAsia"/>
              </w:rPr>
              <w:t>.</w:t>
            </w:r>
            <w:r w:rsidR="00AD6D4D">
              <w:rPr>
                <w:rFonts w:ascii="標楷體" w:eastAsia="標楷體" w:hAnsi="標楷體" w:hint="eastAsia"/>
              </w:rPr>
              <w:t>依選單/</w:t>
            </w:r>
            <w:r w:rsidR="00AD6D4D" w:rsidRPr="00456B60">
              <w:rPr>
                <w:rFonts w:ascii="標楷體" w:eastAsia="標楷體" w:hAnsi="標楷體"/>
              </w:rPr>
              <w:t>V(H)</w:t>
            </w:r>
          </w:p>
          <w:p w14:paraId="2E02BF7E" w14:textId="77777777" w:rsidR="00C63773" w:rsidRPr="00820042" w:rsidRDefault="00C63773" w:rsidP="005B4A7A">
            <w:pPr>
              <w:ind w:left="240" w:hangingChars="100" w:hanging="240"/>
              <w:rPr>
                <w:rFonts w:ascii="標楷體" w:eastAsia="標楷體" w:hAnsi="標楷體"/>
                <w:color w:val="000000"/>
              </w:rPr>
            </w:pPr>
            <w:r>
              <w:rPr>
                <w:rFonts w:ascii="標楷體" w:eastAsia="標楷體" w:hAnsi="標楷體"/>
                <w:color w:val="000000"/>
              </w:rPr>
              <w:t>2.</w:t>
            </w:r>
            <w:r w:rsidRPr="00265ED1">
              <w:rPr>
                <w:rFonts w:ascii="標楷體" w:eastAsia="標楷體" w:hAnsi="標楷體" w:hint="eastAsia"/>
                <w:color w:val="000000"/>
              </w:rPr>
              <w:t>InsuOrignal.</w:t>
            </w:r>
            <w:r w:rsidR="00265ED1" w:rsidRPr="00265ED1">
              <w:rPr>
                <w:rFonts w:ascii="標楷體" w:eastAsia="標楷體" w:hAnsi="標楷體"/>
              </w:rPr>
              <w:t>CommericalFlag</w:t>
            </w:r>
          </w:p>
        </w:tc>
      </w:tr>
      <w:tr w:rsidR="00265ED1" w:rsidRPr="00820042" w14:paraId="43D27CC0" w14:textId="77777777" w:rsidTr="00BF6F6B">
        <w:trPr>
          <w:trHeight w:val="291"/>
          <w:jc w:val="center"/>
        </w:trPr>
        <w:tc>
          <w:tcPr>
            <w:tcW w:w="470" w:type="dxa"/>
          </w:tcPr>
          <w:p w14:paraId="51761747" w14:textId="77777777" w:rsidR="00265ED1" w:rsidRPr="00B66872" w:rsidRDefault="00265ED1" w:rsidP="007E36C4">
            <w:pPr>
              <w:rPr>
                <w:rFonts w:ascii="標楷體" w:eastAsia="標楷體" w:hAnsi="標楷體"/>
                <w:highlight w:val="cyan"/>
              </w:rPr>
            </w:pPr>
            <w:r w:rsidRPr="00B66872">
              <w:rPr>
                <w:rFonts w:ascii="標楷體" w:eastAsia="標楷體" w:hAnsi="標楷體" w:hint="eastAsia"/>
                <w:highlight w:val="cyan"/>
              </w:rPr>
              <w:t>16</w:t>
            </w:r>
          </w:p>
        </w:tc>
        <w:tc>
          <w:tcPr>
            <w:tcW w:w="948" w:type="dxa"/>
          </w:tcPr>
          <w:p w14:paraId="3A67E7EB" w14:textId="5A901F93" w:rsidR="00265ED1" w:rsidRPr="00B66872" w:rsidRDefault="005D7374" w:rsidP="007E36C4">
            <w:pPr>
              <w:rPr>
                <w:rFonts w:ascii="標楷體" w:eastAsia="標楷體" w:hAnsi="標楷體"/>
                <w:highlight w:val="cyan"/>
              </w:rPr>
            </w:pPr>
            <w:r w:rsidRPr="00B66872">
              <w:rPr>
                <w:rFonts w:ascii="標楷體" w:eastAsia="標楷體" w:hAnsi="標楷體" w:hint="eastAsia"/>
                <w:highlight w:val="cyan"/>
              </w:rPr>
              <w:t>保單收件日</w:t>
            </w:r>
          </w:p>
        </w:tc>
        <w:tc>
          <w:tcPr>
            <w:tcW w:w="665" w:type="dxa"/>
          </w:tcPr>
          <w:p w14:paraId="3F38F624" w14:textId="257AF46A" w:rsidR="00265ED1" w:rsidRPr="00B66872" w:rsidRDefault="005D7374" w:rsidP="007E36C4">
            <w:pPr>
              <w:rPr>
                <w:rFonts w:ascii="標楷體" w:eastAsia="標楷體" w:hAnsi="標楷體"/>
              </w:rPr>
            </w:pPr>
            <w:r w:rsidRPr="00B66872">
              <w:rPr>
                <w:rFonts w:ascii="標楷體" w:eastAsia="標楷體" w:hAnsi="標楷體" w:hint="eastAsia"/>
              </w:rPr>
              <w:t>7</w:t>
            </w:r>
          </w:p>
        </w:tc>
        <w:tc>
          <w:tcPr>
            <w:tcW w:w="781" w:type="dxa"/>
          </w:tcPr>
          <w:p w14:paraId="07479FC5" w14:textId="77777777" w:rsidR="00265ED1" w:rsidRPr="00B66872" w:rsidRDefault="00265ED1" w:rsidP="007E36C4">
            <w:pPr>
              <w:rPr>
                <w:rFonts w:ascii="標楷體" w:eastAsia="標楷體" w:hAnsi="標楷體"/>
              </w:rPr>
            </w:pPr>
          </w:p>
        </w:tc>
        <w:tc>
          <w:tcPr>
            <w:tcW w:w="2458" w:type="dxa"/>
          </w:tcPr>
          <w:p w14:paraId="61C8F020" w14:textId="77777777" w:rsidR="00265ED1" w:rsidRPr="00B66872" w:rsidRDefault="00265ED1" w:rsidP="005B4A7A">
            <w:pPr>
              <w:rPr>
                <w:rFonts w:ascii="標楷體" w:eastAsia="標楷體" w:hAnsi="標楷體"/>
              </w:rPr>
            </w:pPr>
          </w:p>
        </w:tc>
        <w:tc>
          <w:tcPr>
            <w:tcW w:w="547" w:type="dxa"/>
          </w:tcPr>
          <w:p w14:paraId="74B0F83A" w14:textId="77777777" w:rsidR="00265ED1" w:rsidRPr="00B66872" w:rsidRDefault="00265ED1" w:rsidP="007E36C4">
            <w:pPr>
              <w:rPr>
                <w:rFonts w:ascii="標楷體" w:eastAsia="標楷體" w:hAnsi="標楷體"/>
              </w:rPr>
            </w:pPr>
          </w:p>
        </w:tc>
        <w:tc>
          <w:tcPr>
            <w:tcW w:w="629" w:type="dxa"/>
          </w:tcPr>
          <w:p w14:paraId="442FCBE5" w14:textId="77777777" w:rsidR="00265ED1" w:rsidRPr="00B66872" w:rsidRDefault="00265ED1" w:rsidP="007E36C4">
            <w:pPr>
              <w:rPr>
                <w:rFonts w:ascii="標楷體" w:eastAsia="標楷體" w:hAnsi="標楷體"/>
              </w:rPr>
            </w:pPr>
            <w:r w:rsidRPr="00B66872">
              <w:rPr>
                <w:rFonts w:ascii="標楷體" w:eastAsia="標楷體" w:hAnsi="標楷體" w:hint="eastAsia"/>
              </w:rPr>
              <w:t>W</w:t>
            </w:r>
          </w:p>
        </w:tc>
        <w:tc>
          <w:tcPr>
            <w:tcW w:w="3696" w:type="dxa"/>
          </w:tcPr>
          <w:p w14:paraId="519C5BD2" w14:textId="59C7D09F" w:rsidR="005D7374" w:rsidRPr="00B66872" w:rsidRDefault="005D7374" w:rsidP="005D7374">
            <w:pPr>
              <w:rPr>
                <w:rFonts w:ascii="標楷體" w:eastAsia="標楷體" w:hAnsi="標楷體"/>
                <w:color w:val="000000"/>
              </w:rPr>
            </w:pPr>
            <w:r w:rsidRPr="00B66872">
              <w:rPr>
                <w:rFonts w:ascii="標楷體" w:eastAsia="標楷體" w:hAnsi="標楷體" w:hint="eastAsia"/>
                <w:color w:val="000000"/>
              </w:rPr>
              <w:t xml:space="preserve">1.限輸入日期, 檢核條件：  </w:t>
            </w:r>
          </w:p>
          <w:p w14:paraId="767B5AE8" w14:textId="5AAE2FF5" w:rsidR="005D7374" w:rsidRPr="00B66872" w:rsidRDefault="005D7374" w:rsidP="005D7374">
            <w:pPr>
              <w:rPr>
                <w:rFonts w:ascii="標楷體" w:eastAsia="標楷體" w:hAnsi="標楷體"/>
                <w:color w:val="000000"/>
              </w:rPr>
            </w:pPr>
            <w:r w:rsidRPr="00B66872">
              <w:rPr>
                <w:rFonts w:ascii="標楷體" w:eastAsia="標楷體" w:hAnsi="標楷體" w:hint="eastAsia"/>
                <w:color w:val="000000"/>
              </w:rPr>
              <w:t xml:space="preserve">  (1).</w:t>
            </w:r>
            <w:r w:rsidRPr="00B66872">
              <w:rPr>
                <w:rFonts w:ascii="標楷體" w:eastAsia="標楷體" w:hAnsi="標楷體" w:hint="eastAsia"/>
                <w:color w:val="000000"/>
                <w:lang w:eastAsia="zh-HK"/>
              </w:rPr>
              <w:t>日期格式/</w:t>
            </w:r>
            <w:r w:rsidRPr="00B66872">
              <w:rPr>
                <w:rFonts w:ascii="標楷體" w:eastAsia="標楷體" w:hAnsi="標楷體"/>
                <w:color w:val="000000"/>
              </w:rPr>
              <w:t>A(DATE,0)</w:t>
            </w:r>
          </w:p>
          <w:p w14:paraId="78ADEFB9" w14:textId="3AA5EFC9" w:rsidR="00265ED1" w:rsidRPr="00B66872" w:rsidRDefault="005D7374" w:rsidP="005D7374">
            <w:pPr>
              <w:rPr>
                <w:rFonts w:ascii="標楷體" w:eastAsia="標楷體" w:hAnsi="標楷體"/>
                <w:color w:val="000000"/>
              </w:rPr>
            </w:pPr>
            <w:r w:rsidRPr="00B66872">
              <w:rPr>
                <w:rFonts w:ascii="標楷體" w:eastAsia="標楷體" w:hAnsi="標楷體"/>
                <w:color w:val="000000"/>
              </w:rPr>
              <w:t>2.</w:t>
            </w:r>
            <w:r w:rsidRPr="00B66872">
              <w:rPr>
                <w:rFonts w:ascii="標楷體" w:eastAsia="標楷體" w:hAnsi="標楷體" w:hint="eastAsia"/>
                <w:color w:val="000000"/>
              </w:rPr>
              <w:t>InsuOrignal.</w:t>
            </w:r>
            <w:r w:rsidRPr="00B66872">
              <w:rPr>
                <w:rFonts w:ascii="標楷體" w:eastAsia="標楷體" w:hAnsi="標楷體"/>
                <w:color w:val="000000"/>
              </w:rPr>
              <w:t>InsuReceiptDate</w:t>
            </w:r>
          </w:p>
        </w:tc>
      </w:tr>
      <w:tr w:rsidR="00BF6F6B" w:rsidRPr="00820042" w14:paraId="22D68204" w14:textId="77777777" w:rsidTr="00BF6F6B">
        <w:trPr>
          <w:trHeight w:val="291"/>
          <w:jc w:val="center"/>
        </w:trPr>
        <w:tc>
          <w:tcPr>
            <w:tcW w:w="470" w:type="dxa"/>
          </w:tcPr>
          <w:p w14:paraId="237E3AEF" w14:textId="71F1CB84" w:rsidR="00BF6F6B" w:rsidRPr="00B66872" w:rsidRDefault="00BF6F6B" w:rsidP="00BF6F6B">
            <w:pPr>
              <w:rPr>
                <w:rFonts w:ascii="標楷體" w:eastAsia="標楷體" w:hAnsi="標楷體"/>
                <w:highlight w:val="cyan"/>
              </w:rPr>
            </w:pPr>
            <w:r w:rsidRPr="00BF6F6B">
              <w:rPr>
                <w:rFonts w:ascii="標楷體" w:eastAsia="標楷體" w:hAnsi="標楷體" w:hint="eastAsia"/>
                <w:highlight w:val="magenta"/>
              </w:rPr>
              <w:t>17</w:t>
            </w:r>
          </w:p>
        </w:tc>
        <w:tc>
          <w:tcPr>
            <w:tcW w:w="948" w:type="dxa"/>
          </w:tcPr>
          <w:p w14:paraId="3CA7B3F9" w14:textId="35D82A5B" w:rsidR="00BF6F6B" w:rsidRPr="00B66872" w:rsidRDefault="00BF6F6B" w:rsidP="00BF6F6B">
            <w:pPr>
              <w:rPr>
                <w:rFonts w:ascii="標楷體" w:eastAsia="標楷體" w:hAnsi="標楷體"/>
                <w:highlight w:val="cyan"/>
              </w:rPr>
            </w:pPr>
            <w:r w:rsidRPr="00BF6F6B">
              <w:rPr>
                <w:rFonts w:ascii="標楷體" w:eastAsia="標楷體" w:hAnsi="標楷體" w:hint="eastAsia"/>
                <w:highlight w:val="magenta"/>
              </w:rPr>
              <w:t>保單收件日</w:t>
            </w:r>
          </w:p>
        </w:tc>
        <w:tc>
          <w:tcPr>
            <w:tcW w:w="665" w:type="dxa"/>
          </w:tcPr>
          <w:p w14:paraId="08B0266F" w14:textId="24BA316F" w:rsidR="00BF6F6B" w:rsidRPr="00B66872" w:rsidRDefault="00BF6F6B" w:rsidP="00BF6F6B">
            <w:pPr>
              <w:rPr>
                <w:rFonts w:ascii="標楷體" w:eastAsia="標楷體" w:hAnsi="標楷體"/>
              </w:rPr>
            </w:pPr>
            <w:r>
              <w:rPr>
                <w:rFonts w:ascii="標楷體" w:eastAsia="標楷體" w:hAnsi="標楷體" w:hint="eastAsia"/>
              </w:rPr>
              <w:t>7</w:t>
            </w:r>
          </w:p>
        </w:tc>
        <w:tc>
          <w:tcPr>
            <w:tcW w:w="781" w:type="dxa"/>
          </w:tcPr>
          <w:p w14:paraId="68BF3508" w14:textId="77777777" w:rsidR="00BF6F6B" w:rsidRPr="00B66872" w:rsidRDefault="00BF6F6B" w:rsidP="00BF6F6B">
            <w:pPr>
              <w:rPr>
                <w:rFonts w:ascii="標楷體" w:eastAsia="標楷體" w:hAnsi="標楷體"/>
              </w:rPr>
            </w:pPr>
          </w:p>
        </w:tc>
        <w:tc>
          <w:tcPr>
            <w:tcW w:w="2458" w:type="dxa"/>
          </w:tcPr>
          <w:p w14:paraId="0A626367" w14:textId="5BC49500" w:rsidR="00BF6F6B" w:rsidRPr="00B66872" w:rsidRDefault="00BF6F6B" w:rsidP="00BF6F6B">
            <w:pPr>
              <w:rPr>
                <w:rFonts w:ascii="標楷體" w:eastAsia="標楷體" w:hAnsi="標楷體"/>
              </w:rPr>
            </w:pPr>
            <w:r w:rsidRPr="00BF6F6B">
              <w:rPr>
                <w:rFonts w:ascii="標楷體" w:eastAsia="標楷體" w:hAnsi="標楷體" w:hint="eastAsia"/>
                <w:highlight w:val="magenta"/>
              </w:rPr>
              <w:t>日期選單</w:t>
            </w:r>
          </w:p>
        </w:tc>
        <w:tc>
          <w:tcPr>
            <w:tcW w:w="547" w:type="dxa"/>
          </w:tcPr>
          <w:p w14:paraId="7B8C24AE" w14:textId="77777777" w:rsidR="00BF6F6B" w:rsidRPr="00B66872" w:rsidRDefault="00BF6F6B" w:rsidP="00BF6F6B">
            <w:pPr>
              <w:rPr>
                <w:rFonts w:ascii="標楷體" w:eastAsia="標楷體" w:hAnsi="標楷體"/>
              </w:rPr>
            </w:pPr>
          </w:p>
        </w:tc>
        <w:tc>
          <w:tcPr>
            <w:tcW w:w="629" w:type="dxa"/>
          </w:tcPr>
          <w:p w14:paraId="4A68253D" w14:textId="77777777" w:rsidR="00BF6F6B" w:rsidRPr="00B66872" w:rsidRDefault="00BF6F6B" w:rsidP="00BF6F6B">
            <w:pPr>
              <w:rPr>
                <w:rFonts w:ascii="標楷體" w:eastAsia="標楷體" w:hAnsi="標楷體"/>
              </w:rPr>
            </w:pPr>
          </w:p>
        </w:tc>
        <w:tc>
          <w:tcPr>
            <w:tcW w:w="3696" w:type="dxa"/>
          </w:tcPr>
          <w:p w14:paraId="1F94FDD7" w14:textId="77777777" w:rsidR="00BF6F6B" w:rsidRPr="00BF6F6B" w:rsidRDefault="00BF6F6B" w:rsidP="00BF6F6B">
            <w:pPr>
              <w:snapToGrid w:val="0"/>
              <w:ind w:left="238" w:hangingChars="99" w:hanging="238"/>
              <w:rPr>
                <w:rFonts w:ascii="標楷體" w:eastAsia="標楷體" w:hAnsi="標楷體"/>
                <w:color w:val="000000"/>
                <w:highlight w:val="magenta"/>
              </w:rPr>
            </w:pPr>
            <w:r w:rsidRPr="00BF6F6B">
              <w:rPr>
                <w:rFonts w:ascii="標楷體" w:eastAsia="標楷體" w:hAnsi="標楷體" w:hint="eastAsia"/>
                <w:color w:val="000000"/>
                <w:highlight w:val="magenta"/>
              </w:rPr>
              <w:t>1.限輸入日期, 檢核條件：</w:t>
            </w:r>
          </w:p>
          <w:p w14:paraId="31DAD69B" w14:textId="77777777" w:rsidR="00BF6F6B" w:rsidRPr="00BF6F6B" w:rsidRDefault="00BF6F6B" w:rsidP="00BF6F6B">
            <w:pPr>
              <w:ind w:left="204" w:hangingChars="85" w:hanging="204"/>
              <w:rPr>
                <w:rFonts w:ascii="標楷體" w:eastAsia="標楷體" w:hAnsi="標楷體"/>
                <w:color w:val="000000"/>
                <w:highlight w:val="magenta"/>
              </w:rPr>
            </w:pPr>
            <w:r w:rsidRPr="00BF6F6B">
              <w:rPr>
                <w:rFonts w:ascii="標楷體" w:eastAsia="標楷體" w:hAnsi="標楷體" w:hint="eastAsia"/>
                <w:color w:val="000000"/>
                <w:highlight w:val="magenta"/>
              </w:rPr>
              <w:t xml:space="preserve">  (1).</w:t>
            </w:r>
            <w:r w:rsidRPr="00BF6F6B">
              <w:rPr>
                <w:rFonts w:ascii="標楷體" w:eastAsia="標楷體" w:hAnsi="標楷體" w:hint="eastAsia"/>
                <w:color w:val="000000"/>
                <w:highlight w:val="magenta"/>
                <w:lang w:eastAsia="zh-HK"/>
              </w:rPr>
              <w:t>不可空白</w:t>
            </w:r>
            <w:r w:rsidRPr="00BF6F6B">
              <w:rPr>
                <w:rFonts w:ascii="標楷體" w:eastAsia="標楷體" w:hAnsi="標楷體" w:hint="eastAsia"/>
                <w:color w:val="000000"/>
                <w:highlight w:val="magenta"/>
              </w:rPr>
              <w:t>/</w:t>
            </w:r>
            <w:r w:rsidRPr="00BF6F6B">
              <w:rPr>
                <w:rFonts w:ascii="標楷體" w:eastAsia="標楷體" w:hAnsi="標楷體"/>
                <w:color w:val="000000"/>
                <w:highlight w:val="magenta"/>
              </w:rPr>
              <w:t>V(7)</w:t>
            </w:r>
          </w:p>
          <w:p w14:paraId="3367C64F" w14:textId="77777777" w:rsidR="00BF6F6B" w:rsidRPr="00BF6F6B" w:rsidRDefault="00BF6F6B" w:rsidP="00BF6F6B">
            <w:pPr>
              <w:snapToGrid w:val="0"/>
              <w:ind w:left="238" w:hangingChars="99" w:hanging="238"/>
              <w:rPr>
                <w:rFonts w:ascii="標楷體" w:eastAsia="標楷體" w:hAnsi="標楷體"/>
                <w:color w:val="000000"/>
                <w:highlight w:val="magenta"/>
              </w:rPr>
            </w:pPr>
            <w:r w:rsidRPr="00BF6F6B">
              <w:rPr>
                <w:rFonts w:ascii="標楷體" w:eastAsia="標楷體" w:hAnsi="標楷體" w:hint="eastAsia"/>
                <w:color w:val="000000"/>
                <w:highlight w:val="magenta"/>
              </w:rPr>
              <w:t xml:space="preserve">  (2).</w:t>
            </w:r>
            <w:r w:rsidRPr="00BF6F6B">
              <w:rPr>
                <w:rFonts w:ascii="標楷體" w:eastAsia="標楷體" w:hAnsi="標楷體" w:hint="eastAsia"/>
                <w:color w:val="000000"/>
                <w:highlight w:val="magenta"/>
                <w:lang w:eastAsia="zh-HK"/>
              </w:rPr>
              <w:t>日期格式/</w:t>
            </w:r>
            <w:r w:rsidRPr="00BF6F6B">
              <w:rPr>
                <w:rFonts w:ascii="標楷體" w:eastAsia="標楷體" w:hAnsi="標楷體"/>
                <w:color w:val="000000"/>
                <w:highlight w:val="magenta"/>
              </w:rPr>
              <w:t>A(DATE,0)</w:t>
            </w:r>
          </w:p>
          <w:p w14:paraId="18698315" w14:textId="2F2FA1E9" w:rsidR="00BF6F6B" w:rsidRPr="00B66872" w:rsidRDefault="00BF6F6B" w:rsidP="00BF6F6B">
            <w:pPr>
              <w:rPr>
                <w:rFonts w:ascii="標楷體" w:eastAsia="標楷體" w:hAnsi="標楷體"/>
                <w:color w:val="000000"/>
              </w:rPr>
            </w:pPr>
            <w:r w:rsidRPr="00BF6F6B">
              <w:rPr>
                <w:rFonts w:ascii="標楷體" w:eastAsia="標楷體" w:hAnsi="標楷體" w:hint="eastAsia"/>
                <w:highlight w:val="magenta"/>
              </w:rPr>
              <w:t>2.</w:t>
            </w:r>
            <w:r w:rsidRPr="00BF6F6B">
              <w:rPr>
                <w:rFonts w:ascii="標楷體" w:eastAsia="標楷體" w:hAnsi="標楷體"/>
                <w:highlight w:val="magenta"/>
              </w:rPr>
              <w:t>InsuRenew.</w:t>
            </w:r>
            <w:r w:rsidRPr="00BF6F6B">
              <w:rPr>
                <w:rFonts w:ascii="標楷體" w:eastAsia="標楷體" w:hAnsi="標楷體"/>
                <w:color w:val="000000"/>
                <w:highlight w:val="magenta"/>
              </w:rPr>
              <w:t>InsuReceiptDate</w:t>
            </w:r>
          </w:p>
        </w:tc>
      </w:tr>
      <w:tr w:rsidR="005D7374" w:rsidRPr="00820042" w14:paraId="30322652" w14:textId="77777777" w:rsidTr="00BF6F6B">
        <w:trPr>
          <w:trHeight w:val="291"/>
          <w:jc w:val="center"/>
        </w:trPr>
        <w:tc>
          <w:tcPr>
            <w:tcW w:w="470" w:type="dxa"/>
          </w:tcPr>
          <w:p w14:paraId="1F5F9BA2" w14:textId="60A6F5C8" w:rsidR="005D7374" w:rsidRDefault="00BF6F6B" w:rsidP="005D7374">
            <w:pPr>
              <w:rPr>
                <w:rFonts w:ascii="標楷體" w:eastAsia="標楷體" w:hAnsi="標楷體"/>
              </w:rPr>
            </w:pPr>
            <w:r w:rsidRPr="00BF6F6B">
              <w:rPr>
                <w:rFonts w:ascii="標楷體" w:eastAsia="標楷體" w:hAnsi="標楷體" w:hint="eastAsia"/>
                <w:highlight w:val="magenta"/>
              </w:rPr>
              <w:t>18</w:t>
            </w:r>
          </w:p>
        </w:tc>
        <w:tc>
          <w:tcPr>
            <w:tcW w:w="948" w:type="dxa"/>
          </w:tcPr>
          <w:p w14:paraId="31E25278" w14:textId="6DD5C0EB" w:rsidR="005D7374" w:rsidRPr="00265ED1" w:rsidRDefault="005D7374" w:rsidP="005D7374">
            <w:pPr>
              <w:rPr>
                <w:rFonts w:ascii="標楷體" w:eastAsia="標楷體" w:hAnsi="標楷體"/>
              </w:rPr>
            </w:pPr>
            <w:r w:rsidRPr="00265ED1">
              <w:rPr>
                <w:rFonts w:ascii="標楷體" w:eastAsia="標楷體" w:hAnsi="標楷體" w:hint="eastAsia"/>
              </w:rPr>
              <w:t>備註</w:t>
            </w:r>
          </w:p>
        </w:tc>
        <w:tc>
          <w:tcPr>
            <w:tcW w:w="665" w:type="dxa"/>
          </w:tcPr>
          <w:p w14:paraId="52829D69" w14:textId="3C56F33A" w:rsidR="005D7374" w:rsidRDefault="005D7374" w:rsidP="005D7374">
            <w:pPr>
              <w:rPr>
                <w:rFonts w:ascii="標楷體" w:eastAsia="標楷體" w:hAnsi="標楷體"/>
              </w:rPr>
            </w:pPr>
            <w:r>
              <w:rPr>
                <w:rFonts w:ascii="標楷體" w:eastAsia="標楷體" w:hAnsi="標楷體" w:hint="eastAsia"/>
              </w:rPr>
              <w:t>50</w:t>
            </w:r>
          </w:p>
        </w:tc>
        <w:tc>
          <w:tcPr>
            <w:tcW w:w="781" w:type="dxa"/>
          </w:tcPr>
          <w:p w14:paraId="77DD9A7C" w14:textId="77777777" w:rsidR="005D7374" w:rsidRPr="00820042" w:rsidRDefault="005D7374" w:rsidP="005D7374">
            <w:pPr>
              <w:rPr>
                <w:rFonts w:ascii="標楷體" w:eastAsia="標楷體" w:hAnsi="標楷體"/>
              </w:rPr>
            </w:pPr>
          </w:p>
        </w:tc>
        <w:tc>
          <w:tcPr>
            <w:tcW w:w="2458" w:type="dxa"/>
          </w:tcPr>
          <w:p w14:paraId="0B7C82FB" w14:textId="77777777" w:rsidR="005D7374" w:rsidRPr="007400FD" w:rsidRDefault="005D7374" w:rsidP="005D7374">
            <w:pPr>
              <w:rPr>
                <w:rFonts w:ascii="標楷體" w:eastAsia="標楷體" w:hAnsi="標楷體"/>
              </w:rPr>
            </w:pPr>
          </w:p>
        </w:tc>
        <w:tc>
          <w:tcPr>
            <w:tcW w:w="547" w:type="dxa"/>
          </w:tcPr>
          <w:p w14:paraId="42B99B72" w14:textId="77777777" w:rsidR="005D7374" w:rsidRPr="00820042" w:rsidRDefault="005D7374" w:rsidP="005D7374">
            <w:pPr>
              <w:rPr>
                <w:rFonts w:ascii="標楷體" w:eastAsia="標楷體" w:hAnsi="標楷體"/>
              </w:rPr>
            </w:pPr>
          </w:p>
        </w:tc>
        <w:tc>
          <w:tcPr>
            <w:tcW w:w="629" w:type="dxa"/>
          </w:tcPr>
          <w:p w14:paraId="658D2A18" w14:textId="6EBDDBA6" w:rsidR="005D7374" w:rsidRDefault="005D7374" w:rsidP="005D7374">
            <w:pPr>
              <w:rPr>
                <w:rFonts w:ascii="標楷體" w:eastAsia="標楷體" w:hAnsi="標楷體"/>
              </w:rPr>
            </w:pPr>
            <w:r>
              <w:rPr>
                <w:rFonts w:ascii="標楷體" w:eastAsia="標楷體" w:hAnsi="標楷體" w:hint="eastAsia"/>
              </w:rPr>
              <w:t>W</w:t>
            </w:r>
          </w:p>
        </w:tc>
        <w:tc>
          <w:tcPr>
            <w:tcW w:w="3696" w:type="dxa"/>
          </w:tcPr>
          <w:p w14:paraId="7394D812" w14:textId="04A05882" w:rsidR="005D7374" w:rsidRPr="00820042" w:rsidRDefault="005D7374" w:rsidP="005D7374">
            <w:pPr>
              <w:rPr>
                <w:rFonts w:ascii="標楷體" w:eastAsia="標楷體" w:hAnsi="標楷體"/>
                <w:color w:val="000000"/>
              </w:rPr>
            </w:pPr>
            <w:r w:rsidRPr="00820042">
              <w:rPr>
                <w:rFonts w:ascii="標楷體" w:eastAsia="標楷體" w:hAnsi="標楷體" w:hint="eastAsia"/>
                <w:color w:val="000000"/>
              </w:rPr>
              <w:t>1.</w:t>
            </w:r>
            <w:r>
              <w:rPr>
                <w:rFonts w:ascii="標楷體" w:eastAsia="標楷體" w:hAnsi="標楷體" w:hint="eastAsia"/>
                <w:color w:val="000000"/>
              </w:rPr>
              <w:t>限輸入</w:t>
            </w:r>
            <w:r>
              <w:rPr>
                <w:rFonts w:ascii="標楷體" w:eastAsia="標楷體" w:hAnsi="標楷體" w:hint="eastAsia"/>
                <w:color w:val="000000"/>
                <w:lang w:eastAsia="zh-HK"/>
              </w:rPr>
              <w:t>文數字</w:t>
            </w:r>
            <w:r>
              <w:rPr>
                <w:rFonts w:ascii="標楷體" w:eastAsia="標楷體" w:hAnsi="標楷體"/>
                <w:color w:val="000000"/>
              </w:rPr>
              <w:t>2.</w:t>
            </w:r>
            <w:r w:rsidRPr="00265ED1">
              <w:rPr>
                <w:rFonts w:ascii="標楷體" w:eastAsia="標楷體" w:hAnsi="標楷體" w:hint="eastAsia"/>
                <w:color w:val="000000"/>
              </w:rPr>
              <w:t>InsuOrignal.</w:t>
            </w:r>
            <w:r w:rsidRPr="00265ED1">
              <w:rPr>
                <w:rFonts w:ascii="標楷體" w:eastAsia="標楷體" w:hAnsi="標楷體"/>
                <w:color w:val="000000"/>
              </w:rPr>
              <w:t>Remark</w:t>
            </w:r>
          </w:p>
        </w:tc>
      </w:tr>
    </w:tbl>
    <w:p w14:paraId="7D08A4FE" w14:textId="475585EA" w:rsidR="005A18D1" w:rsidRDefault="005A18D1" w:rsidP="005A18D1">
      <w:pPr>
        <w:snapToGrid w:val="0"/>
        <w:spacing w:before="120"/>
        <w:ind w:rightChars="100" w:right="240"/>
        <w:rPr>
          <w:rFonts w:ascii="標楷體" w:eastAsia="標楷體" w:hAnsi="標楷體"/>
        </w:rPr>
      </w:pPr>
    </w:p>
    <w:p w14:paraId="36FF39C0" w14:textId="5F569778" w:rsidR="00C535F5" w:rsidRDefault="00C535F5" w:rsidP="005A18D1">
      <w:pPr>
        <w:snapToGrid w:val="0"/>
        <w:spacing w:before="120"/>
        <w:ind w:rightChars="100" w:right="240"/>
        <w:rPr>
          <w:rFonts w:ascii="標楷體" w:eastAsia="標楷體" w:hAnsi="標楷體"/>
        </w:rPr>
      </w:pPr>
    </w:p>
    <w:p w14:paraId="17FDAF29" w14:textId="026408C8" w:rsidR="00C535F5" w:rsidRDefault="00C535F5" w:rsidP="005A18D1">
      <w:pPr>
        <w:snapToGrid w:val="0"/>
        <w:spacing w:before="120"/>
        <w:ind w:rightChars="100" w:right="240"/>
        <w:rPr>
          <w:rFonts w:ascii="標楷體" w:eastAsia="標楷體" w:hAnsi="標楷體"/>
        </w:rPr>
      </w:pPr>
    </w:p>
    <w:p w14:paraId="52B186A5" w14:textId="597F1533" w:rsidR="00C535F5" w:rsidRDefault="00C535F5" w:rsidP="005A18D1">
      <w:pPr>
        <w:snapToGrid w:val="0"/>
        <w:spacing w:before="120"/>
        <w:ind w:rightChars="100" w:right="240"/>
        <w:rPr>
          <w:rFonts w:ascii="標楷體" w:eastAsia="標楷體" w:hAnsi="標楷體"/>
        </w:rPr>
      </w:pPr>
    </w:p>
    <w:p w14:paraId="7B5D273B" w14:textId="1D3EF713" w:rsidR="00C535F5" w:rsidRDefault="00C535F5" w:rsidP="005A18D1">
      <w:pPr>
        <w:snapToGrid w:val="0"/>
        <w:spacing w:before="120"/>
        <w:ind w:rightChars="100" w:right="240"/>
        <w:rPr>
          <w:rFonts w:ascii="標楷體" w:eastAsia="標楷體" w:hAnsi="標楷體"/>
        </w:rPr>
      </w:pPr>
    </w:p>
    <w:p w14:paraId="1399602F" w14:textId="3B40B781" w:rsidR="00C535F5" w:rsidRDefault="00C535F5" w:rsidP="005A18D1">
      <w:pPr>
        <w:snapToGrid w:val="0"/>
        <w:spacing w:before="120"/>
        <w:ind w:rightChars="100" w:right="240"/>
        <w:rPr>
          <w:rFonts w:ascii="標楷體" w:eastAsia="標楷體" w:hAnsi="標楷體"/>
        </w:rPr>
      </w:pPr>
    </w:p>
    <w:p w14:paraId="3CCCA5A8" w14:textId="1DCB99DE" w:rsidR="00C535F5" w:rsidRDefault="00C535F5" w:rsidP="005A18D1">
      <w:pPr>
        <w:snapToGrid w:val="0"/>
        <w:spacing w:before="120"/>
        <w:ind w:rightChars="100" w:right="240"/>
        <w:rPr>
          <w:rFonts w:ascii="標楷體" w:eastAsia="標楷體" w:hAnsi="標楷體"/>
        </w:rPr>
      </w:pPr>
    </w:p>
    <w:p w14:paraId="26DA8ED9" w14:textId="66C403F1" w:rsidR="00C535F5" w:rsidRDefault="00C535F5" w:rsidP="005A18D1">
      <w:pPr>
        <w:snapToGrid w:val="0"/>
        <w:spacing w:before="120"/>
        <w:ind w:rightChars="100" w:right="240"/>
        <w:rPr>
          <w:rFonts w:ascii="標楷體" w:eastAsia="標楷體" w:hAnsi="標楷體"/>
        </w:rPr>
      </w:pPr>
    </w:p>
    <w:p w14:paraId="08D81EF4" w14:textId="7C4762DE" w:rsidR="00C535F5" w:rsidRDefault="00C535F5" w:rsidP="005A18D1">
      <w:pPr>
        <w:snapToGrid w:val="0"/>
        <w:spacing w:before="120"/>
        <w:ind w:rightChars="100" w:right="240"/>
        <w:rPr>
          <w:rFonts w:ascii="標楷體" w:eastAsia="標楷體" w:hAnsi="標楷體"/>
        </w:rPr>
      </w:pPr>
    </w:p>
    <w:p w14:paraId="59A8CE5E" w14:textId="77777777" w:rsidR="00C535F5" w:rsidRDefault="00C535F5" w:rsidP="005A18D1">
      <w:pPr>
        <w:snapToGrid w:val="0"/>
        <w:spacing w:before="120"/>
        <w:ind w:rightChars="100" w:right="240"/>
        <w:rPr>
          <w:rFonts w:ascii="標楷體" w:eastAsia="標楷體" w:hAnsi="標楷體"/>
        </w:rPr>
      </w:pPr>
    </w:p>
    <w:p w14:paraId="4FAE9CE8" w14:textId="77777777" w:rsidR="00820042" w:rsidRPr="00456B60" w:rsidRDefault="00820042" w:rsidP="00D21BA0">
      <w:pPr>
        <w:numPr>
          <w:ilvl w:val="0"/>
          <w:numId w:val="22"/>
        </w:numPr>
        <w:snapToGrid w:val="0"/>
        <w:spacing w:before="120"/>
        <w:ind w:rightChars="100" w:right="240"/>
        <w:rPr>
          <w:rFonts w:eastAsia="標楷體"/>
          <w:sz w:val="26"/>
        </w:rPr>
      </w:pPr>
      <w:r w:rsidRPr="00456B60">
        <w:rPr>
          <w:rFonts w:eastAsia="標楷體"/>
          <w:sz w:val="26"/>
        </w:rPr>
        <w:t>UI</w:t>
      </w:r>
      <w:r w:rsidRPr="00456B60">
        <w:rPr>
          <w:rFonts w:eastAsia="標楷體"/>
          <w:sz w:val="26"/>
        </w:rPr>
        <w:t>畫面</w:t>
      </w:r>
      <w:r>
        <w:rPr>
          <w:rFonts w:eastAsia="標楷體" w:hint="eastAsia"/>
          <w:sz w:val="26"/>
        </w:rPr>
        <w:t>－</w:t>
      </w:r>
      <w:r w:rsidR="00B42A56">
        <w:rPr>
          <w:rFonts w:eastAsia="標楷體" w:hint="eastAsia"/>
          <w:sz w:val="26"/>
        </w:rPr>
        <w:t>修改</w:t>
      </w:r>
    </w:p>
    <w:p w14:paraId="78C65B33" w14:textId="77777777" w:rsidR="00671FE9" w:rsidRDefault="00671FE9" w:rsidP="00820042">
      <w:pPr>
        <w:adjustRightInd w:val="0"/>
        <w:spacing w:afterLines="20" w:after="72"/>
        <w:rPr>
          <w:noProof/>
        </w:rPr>
      </w:pPr>
    </w:p>
    <w:p w14:paraId="6CA5BB72" w14:textId="6C55BA3E" w:rsidR="00947FC9" w:rsidRDefault="00A20352" w:rsidP="00820042">
      <w:pPr>
        <w:adjustRightInd w:val="0"/>
        <w:spacing w:afterLines="20" w:after="72"/>
        <w:rPr>
          <w:noProof/>
        </w:rPr>
      </w:pPr>
      <w:r w:rsidRPr="00A20352">
        <w:rPr>
          <w:rFonts w:ascii="標楷體" w:eastAsia="標楷體" w:hAnsi="標楷體"/>
          <w:noProof/>
        </w:rPr>
        <w:drawing>
          <wp:inline distT="0" distB="0" distL="0" distR="0" wp14:anchorId="3B6FADA4" wp14:editId="466535A2">
            <wp:extent cx="6479540" cy="3354070"/>
            <wp:effectExtent l="0" t="0" r="0" b="0"/>
            <wp:docPr id="130" name="圖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2"/>
                    <a:stretch>
                      <a:fillRect/>
                    </a:stretch>
                  </pic:blipFill>
                  <pic:spPr>
                    <a:xfrm>
                      <a:off x="0" y="0"/>
                      <a:ext cx="6479540" cy="3354070"/>
                    </a:xfrm>
                    <a:prstGeom prst="rect">
                      <a:avLst/>
                    </a:prstGeom>
                  </pic:spPr>
                </pic:pic>
              </a:graphicData>
            </a:graphic>
          </wp:inline>
        </w:drawing>
      </w:r>
      <w:r w:rsidRPr="00A20352">
        <w:rPr>
          <w:rFonts w:ascii="標楷體" w:eastAsia="標楷體" w:hAnsi="標楷體"/>
          <w:noProof/>
        </w:rPr>
        <w:t xml:space="preserve">  </w:t>
      </w:r>
    </w:p>
    <w:p w14:paraId="177F1441" w14:textId="7E42C8CA" w:rsidR="00947FC9" w:rsidRPr="00456B60" w:rsidRDefault="00947FC9" w:rsidP="00820042">
      <w:pPr>
        <w:adjustRightInd w:val="0"/>
        <w:spacing w:afterLines="20" w:after="72"/>
        <w:rPr>
          <w:noProof/>
        </w:rPr>
      </w:pPr>
    </w:p>
    <w:p w14:paraId="0138CECB" w14:textId="77777777" w:rsidR="00820042" w:rsidRPr="00456B60" w:rsidRDefault="00820042" w:rsidP="00CA731B">
      <w:pPr>
        <w:pStyle w:val="a"/>
      </w:pPr>
      <w:r w:rsidRPr="00456B60">
        <w:t>輸入畫面</w:t>
      </w:r>
      <w:r w:rsidRPr="00456B60">
        <w:rPr>
          <w:rFonts w:hint="eastAsia"/>
          <w:lang w:eastAsia="zh-HK"/>
        </w:rPr>
        <w:t>按鈕</w:t>
      </w:r>
      <w:r w:rsidRPr="00456B60">
        <w:t>說明</w:t>
      </w:r>
      <w:r>
        <w:rPr>
          <w:rFonts w:hint="eastAsia"/>
        </w:rPr>
        <w:t>－</w:t>
      </w:r>
      <w:r w:rsidR="00B42A56">
        <w:rPr>
          <w:rFonts w:hint="eastAsia"/>
        </w:rPr>
        <w:t>修改</w:t>
      </w:r>
    </w:p>
    <w:p w14:paraId="7B61F8AA" w14:textId="77777777" w:rsidR="00820042" w:rsidRPr="00456B60" w:rsidRDefault="00820042" w:rsidP="00820042"/>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0"/>
        <w:gridCol w:w="6987"/>
      </w:tblGrid>
      <w:tr w:rsidR="00820042" w:rsidRPr="00456B60" w14:paraId="67DCB750" w14:textId="77777777" w:rsidTr="00FB089C">
        <w:tc>
          <w:tcPr>
            <w:tcW w:w="851" w:type="dxa"/>
            <w:shd w:val="clear" w:color="auto" w:fill="D9D9D9"/>
          </w:tcPr>
          <w:p w14:paraId="788D976E" w14:textId="77777777" w:rsidR="00820042" w:rsidRPr="00456B60" w:rsidRDefault="00820042" w:rsidP="00FB089C">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6AF73E23" w14:textId="77777777" w:rsidR="00820042" w:rsidRPr="00456B60" w:rsidRDefault="00820042" w:rsidP="00FB089C">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2A17A333" w14:textId="77777777" w:rsidR="00820042" w:rsidRPr="00456B60" w:rsidRDefault="00820042" w:rsidP="00FB089C">
            <w:pPr>
              <w:jc w:val="center"/>
              <w:rPr>
                <w:rFonts w:ascii="標楷體" w:eastAsia="標楷體" w:hAnsi="標楷體"/>
              </w:rPr>
            </w:pPr>
            <w:r w:rsidRPr="00456B60">
              <w:rPr>
                <w:rFonts w:ascii="標楷體" w:eastAsia="標楷體" w:hAnsi="標楷體" w:hint="eastAsia"/>
                <w:lang w:eastAsia="zh-HK"/>
              </w:rPr>
              <w:t>功能說明</w:t>
            </w:r>
          </w:p>
        </w:tc>
      </w:tr>
      <w:tr w:rsidR="00FF1F4B" w:rsidRPr="00456B60" w14:paraId="165DE630" w14:textId="77777777" w:rsidTr="00FB089C">
        <w:tc>
          <w:tcPr>
            <w:tcW w:w="851" w:type="dxa"/>
            <w:shd w:val="clear" w:color="auto" w:fill="auto"/>
          </w:tcPr>
          <w:p w14:paraId="19716576" w14:textId="77777777" w:rsidR="00FF1F4B" w:rsidRPr="00456B60" w:rsidRDefault="00FF1F4B" w:rsidP="00FF1F4B">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2E4E1AD6" w14:textId="77777777" w:rsidR="00FF1F4B" w:rsidRPr="00456B60" w:rsidRDefault="00FF1F4B" w:rsidP="00FF1F4B">
            <w:pPr>
              <w:rPr>
                <w:rFonts w:ascii="標楷體" w:eastAsia="標楷體" w:hAnsi="標楷體"/>
                <w:lang w:eastAsia="zh-HK"/>
              </w:rPr>
            </w:pPr>
            <w:r w:rsidRPr="00456B60">
              <w:rPr>
                <w:rFonts w:ascii="標楷體" w:eastAsia="標楷體" w:hAnsi="標楷體" w:hint="eastAsia"/>
                <w:lang w:eastAsia="zh-HK"/>
              </w:rPr>
              <w:t>修改</w:t>
            </w:r>
          </w:p>
        </w:tc>
        <w:tc>
          <w:tcPr>
            <w:tcW w:w="7033" w:type="dxa"/>
            <w:shd w:val="clear" w:color="auto" w:fill="auto"/>
          </w:tcPr>
          <w:p w14:paraId="05685BB6" w14:textId="77777777" w:rsidR="00FF1F4B" w:rsidRPr="00583B26" w:rsidRDefault="00FF1F4B" w:rsidP="00FF1F4B">
            <w:pPr>
              <w:rPr>
                <w:rFonts w:ascii="標楷體" w:eastAsia="標楷體" w:hAnsi="標楷體"/>
                <w:color w:val="000000"/>
                <w:lang w:eastAsia="zh-HK"/>
              </w:rPr>
            </w:pPr>
            <w:r w:rsidRPr="00583B26">
              <w:rPr>
                <w:rFonts w:ascii="標楷體" w:eastAsia="標楷體" w:hAnsi="標楷體" w:hint="eastAsia"/>
                <w:color w:val="000000"/>
              </w:rPr>
              <w:t>1.【</w:t>
            </w:r>
            <w:r w:rsidRPr="00456B60">
              <w:rPr>
                <w:rFonts w:ascii="標楷體" w:eastAsia="標楷體" w:hAnsi="標楷體"/>
                <w:lang w:val="x-none" w:eastAsia="zh-HK"/>
              </w:rPr>
              <w:t xml:space="preserve">L4964 </w:t>
            </w:r>
            <w:r w:rsidR="00411CD9">
              <w:rPr>
                <w:rFonts w:ascii="標楷體" w:eastAsia="標楷體" w:hAnsi="標楷體" w:hint="eastAsia"/>
                <w:lang w:val="x-none" w:eastAsia="zh-HK"/>
              </w:rPr>
              <w:t>擔保品保險單資料查詢</w:t>
            </w:r>
            <w:r w:rsidRPr="00583B26">
              <w:rPr>
                <w:rFonts w:ascii="標楷體" w:eastAsia="標楷體" w:hAnsi="標楷體" w:hint="eastAsia"/>
                <w:color w:val="000000"/>
              </w:rPr>
              <w:t>】</w:t>
            </w:r>
            <w:r w:rsidRPr="00583B26">
              <w:rPr>
                <w:rFonts w:ascii="標楷體" w:eastAsia="標楷體" w:hAnsi="標楷體"/>
                <w:color w:val="000000"/>
                <w:lang w:eastAsia="zh-HK"/>
              </w:rPr>
              <w:t>功能</w:t>
            </w:r>
            <w:r w:rsidRPr="00583B26">
              <w:rPr>
                <w:rFonts w:ascii="標楷體" w:eastAsia="標楷體" w:hAnsi="標楷體" w:hint="eastAsia"/>
                <w:color w:val="000000"/>
              </w:rPr>
              <w:t>點「</w:t>
            </w:r>
            <w:r w:rsidRPr="00583B26">
              <w:rPr>
                <w:rFonts w:ascii="標楷體" w:eastAsia="標楷體" w:hAnsi="標楷體" w:hint="eastAsia"/>
                <w:color w:val="000000"/>
                <w:lang w:eastAsia="zh-HK"/>
              </w:rPr>
              <w:t>修改</w:t>
            </w:r>
            <w:r w:rsidRPr="00583B26">
              <w:rPr>
                <w:rFonts w:ascii="標楷體" w:eastAsia="標楷體" w:hAnsi="標楷體" w:hint="eastAsia"/>
                <w:color w:val="000000"/>
              </w:rPr>
              <w:t>」</w:t>
            </w:r>
            <w:r w:rsidRPr="00583B26">
              <w:rPr>
                <w:rFonts w:ascii="標楷體" w:eastAsia="標楷體" w:hAnsi="標楷體"/>
                <w:color w:val="000000"/>
                <w:lang w:eastAsia="zh-HK"/>
              </w:rPr>
              <w:t>時顯示</w:t>
            </w:r>
            <w:r w:rsidRPr="00583B26">
              <w:rPr>
                <w:rFonts w:ascii="標楷體" w:eastAsia="標楷體" w:hAnsi="標楷體" w:hint="eastAsia"/>
                <w:color w:val="000000"/>
              </w:rPr>
              <w:t>。</w:t>
            </w:r>
          </w:p>
          <w:p w14:paraId="0F93120A" w14:textId="77777777" w:rsidR="00FF1F4B" w:rsidRDefault="00FF1F4B" w:rsidP="00FF1F4B">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檢核說明</w:t>
            </w:r>
            <w:r>
              <w:rPr>
                <w:rFonts w:ascii="標楷體" w:eastAsia="標楷體" w:hAnsi="標楷體" w:hint="eastAsia"/>
                <w:shd w:val="pct15" w:color="auto" w:fill="FFFFFF"/>
              </w:rPr>
              <w:t>&gt;&gt;</w:t>
            </w:r>
          </w:p>
          <w:p w14:paraId="1827B099" w14:textId="77777777" w:rsidR="00FF1F4B" w:rsidRDefault="00FF1F4B" w:rsidP="00FF1F4B">
            <w:pPr>
              <w:rPr>
                <w:rFonts w:ascii="標楷體" w:eastAsia="標楷體" w:hAnsi="標楷體"/>
                <w:lang w:val="x-none"/>
              </w:rPr>
            </w:pPr>
            <w:r>
              <w:rPr>
                <w:rFonts w:ascii="標楷體" w:eastAsia="標楷體" w:hAnsi="標楷體" w:hint="eastAsia"/>
                <w:color w:val="000000"/>
              </w:rPr>
              <w:t>2.</w:t>
            </w:r>
            <w:r>
              <w:rPr>
                <w:rFonts w:ascii="標楷體" w:eastAsia="標楷體" w:hAnsi="標楷體" w:hint="eastAsia"/>
              </w:rPr>
              <w:t>檢核</w:t>
            </w:r>
            <w:r>
              <w:rPr>
                <w:rFonts w:ascii="標楷體" w:eastAsia="標楷體" w:hAnsi="標楷體" w:hint="eastAsia"/>
                <w:color w:val="000000"/>
              </w:rPr>
              <w:t>[</w:t>
            </w:r>
            <w:r w:rsidRPr="00456B60">
              <w:rPr>
                <w:rFonts w:ascii="標楷體" w:eastAsia="標楷體" w:hAnsi="標楷體" w:hint="eastAsia"/>
                <w:color w:val="000000"/>
              </w:rPr>
              <w:t>火險初保檔</w:t>
            </w:r>
            <w:r>
              <w:rPr>
                <w:rFonts w:ascii="標楷體" w:eastAsia="標楷體" w:hAnsi="標楷體" w:hint="eastAsia"/>
              </w:rPr>
              <w:t>(</w:t>
            </w:r>
            <w:r w:rsidRPr="00456B60">
              <w:rPr>
                <w:rFonts w:ascii="標楷體" w:eastAsia="標楷體" w:hAnsi="標楷體" w:hint="eastAsia"/>
                <w:color w:val="000000"/>
              </w:rPr>
              <w:t>InsuOrignal</w:t>
            </w:r>
            <w:r>
              <w:rPr>
                <w:rFonts w:ascii="標楷體" w:eastAsia="標楷體" w:hAnsi="標楷體" w:hint="eastAsia"/>
              </w:rPr>
              <w:t>)]該</w:t>
            </w:r>
            <w:r>
              <w:rPr>
                <w:rFonts w:ascii="標楷體" w:eastAsia="標楷體" w:hAnsi="標楷體" w:hint="eastAsia"/>
                <w:lang w:val="x-none"/>
              </w:rPr>
              <w:t>[</w:t>
            </w:r>
            <w:r w:rsidRPr="00456B60">
              <w:rPr>
                <w:rFonts w:ascii="標楷體" w:eastAsia="標楷體" w:hAnsi="標楷體" w:hint="eastAsia"/>
                <w:lang w:val="x-none"/>
              </w:rPr>
              <w:t>擔保品編號</w:t>
            </w:r>
          </w:p>
          <w:p w14:paraId="45AEA271" w14:textId="77777777" w:rsidR="00FF1F4B" w:rsidRDefault="00FF1F4B" w:rsidP="00FF1F4B">
            <w:pPr>
              <w:rPr>
                <w:rFonts w:ascii="標楷體" w:eastAsia="標楷體" w:hAnsi="標楷體"/>
              </w:rPr>
            </w:pPr>
            <w:r>
              <w:rPr>
                <w:rFonts w:ascii="標楷體" w:eastAsia="標楷體" w:hAnsi="標楷體" w:hint="eastAsia"/>
                <w:lang w:val="x-none"/>
              </w:rPr>
              <w:t xml:space="preserve">  </w:t>
            </w:r>
            <w:r w:rsidRPr="00456B60">
              <w:rPr>
                <w:rFonts w:ascii="標楷體" w:eastAsia="標楷體" w:hAnsi="標楷體" w:hint="eastAsia"/>
                <w:lang w:val="x-none"/>
              </w:rPr>
              <w:t>(ClCode1、ClCode2、ClNo)</w:t>
            </w:r>
            <w:r>
              <w:rPr>
                <w:rFonts w:ascii="標楷體" w:eastAsia="標楷體" w:hAnsi="標楷體" w:hint="eastAsia"/>
                <w:lang w:val="x-none"/>
              </w:rPr>
              <w:t>]</w:t>
            </w:r>
            <w:r>
              <w:rPr>
                <w:rFonts w:ascii="標楷體" w:eastAsia="標楷體" w:hAnsi="標楷體" w:hint="eastAsia"/>
              </w:rPr>
              <w:t>、[</w:t>
            </w:r>
            <w:r w:rsidRPr="008B5C0A">
              <w:rPr>
                <w:rFonts w:ascii="標楷體" w:eastAsia="標楷體" w:hAnsi="標楷體" w:hint="eastAsia"/>
              </w:rPr>
              <w:t>原始保險單號碼</w:t>
            </w:r>
          </w:p>
          <w:p w14:paraId="61FD7B49" w14:textId="59ADF799" w:rsidR="00FF1F4B" w:rsidRDefault="00FF1F4B" w:rsidP="00C535F5">
            <w:pPr>
              <w:ind w:left="240" w:hangingChars="100" w:hanging="240"/>
              <w:rPr>
                <w:rFonts w:ascii="標楷體" w:eastAsia="標楷體" w:hAnsi="標楷體"/>
                <w:color w:val="000000"/>
                <w:lang w:eastAsia="zh-HK"/>
              </w:rPr>
            </w:pPr>
            <w:r>
              <w:rPr>
                <w:rFonts w:ascii="標楷體" w:eastAsia="標楷體" w:hAnsi="標楷體" w:hint="eastAsia"/>
              </w:rPr>
              <w:t xml:space="preserve">  (</w:t>
            </w:r>
            <w:r w:rsidRPr="008B5C0A">
              <w:rPr>
                <w:rFonts w:ascii="標楷體" w:eastAsia="標楷體" w:hAnsi="標楷體"/>
              </w:rPr>
              <w:t>OrigInsuNo</w:t>
            </w:r>
            <w:r>
              <w:rPr>
                <w:rFonts w:ascii="標楷體" w:eastAsia="標楷體" w:hAnsi="標楷體"/>
              </w:rPr>
              <w:t>)]</w:t>
            </w:r>
            <w:r>
              <w:rPr>
                <w:rFonts w:ascii="標楷體" w:eastAsia="標楷體" w:hAnsi="標楷體" w:hint="eastAsia"/>
              </w:rPr>
              <w:t>、[</w:t>
            </w:r>
            <w:r w:rsidRPr="008B5C0A">
              <w:rPr>
                <w:rFonts w:ascii="標楷體" w:eastAsia="標楷體" w:hAnsi="標楷體" w:hint="eastAsia"/>
              </w:rPr>
              <w:t>批單號碼</w:t>
            </w:r>
            <w:r>
              <w:rPr>
                <w:rFonts w:ascii="標楷體" w:eastAsia="標楷體" w:hAnsi="標楷體" w:hint="eastAsia"/>
              </w:rPr>
              <w:t>(</w:t>
            </w:r>
            <w:r w:rsidRPr="008B5C0A">
              <w:rPr>
                <w:rFonts w:ascii="標楷體" w:eastAsia="標楷體" w:hAnsi="標楷體"/>
              </w:rPr>
              <w:t>EndoInsuNo</w:t>
            </w:r>
            <w:r>
              <w:rPr>
                <w:rFonts w:ascii="標楷體" w:eastAsia="標楷體" w:hAnsi="標楷體"/>
              </w:rPr>
              <w:t>)]</w:t>
            </w:r>
            <w:r>
              <w:rPr>
                <w:rFonts w:ascii="標楷體" w:eastAsia="標楷體" w:hAnsi="標楷體" w:hint="eastAsia"/>
              </w:rPr>
              <w:t>是否存在，不存在者</w:t>
            </w:r>
            <w:r>
              <w:rPr>
                <w:rFonts w:ascii="標楷體" w:eastAsia="標楷體" w:hAnsi="標楷體" w:hint="eastAsia"/>
                <w:color w:val="000000"/>
                <w:lang w:eastAsia="zh-HK"/>
              </w:rPr>
              <w:t>顯示</w:t>
            </w:r>
            <w:r w:rsidR="00DD57A3">
              <w:rPr>
                <w:rFonts w:ascii="標楷體" w:eastAsia="標楷體" w:hAnsi="標楷體" w:hint="eastAsia"/>
                <w:color w:val="000000"/>
                <w:lang w:eastAsia="zh-HK"/>
              </w:rPr>
              <w:t>錯誤</w:t>
            </w:r>
            <w:r>
              <w:rPr>
                <w:rFonts w:ascii="標楷體" w:eastAsia="標楷體" w:hAnsi="標楷體" w:hint="eastAsia"/>
                <w:color w:val="000000"/>
                <w:lang w:eastAsia="zh-HK"/>
              </w:rPr>
              <w:t>訊息"E000</w:t>
            </w:r>
            <w:r>
              <w:rPr>
                <w:rFonts w:ascii="標楷體" w:eastAsia="標楷體" w:hAnsi="標楷體" w:hint="eastAsia"/>
                <w:color w:val="000000"/>
              </w:rPr>
              <w:t>7:更新</w:t>
            </w:r>
            <w:r>
              <w:rPr>
                <w:rFonts w:ascii="標楷體" w:eastAsia="標楷體" w:hAnsi="標楷體" w:hint="eastAsia"/>
                <w:color w:val="000000"/>
                <w:lang w:eastAsia="zh-HK"/>
              </w:rPr>
              <w:t>資料時，發生錯誤"</w:t>
            </w:r>
          </w:p>
          <w:p w14:paraId="546F77EF" w14:textId="77777777" w:rsidR="00FF1F4B" w:rsidRDefault="00FF1F4B" w:rsidP="00FF1F4B">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5358F28D" w14:textId="77777777" w:rsidR="00FF1F4B" w:rsidRPr="00456B60" w:rsidRDefault="00FF1F4B" w:rsidP="00FF1F4B">
            <w:pPr>
              <w:rPr>
                <w:rFonts w:ascii="標楷體" w:eastAsia="標楷體" w:hAnsi="標楷體"/>
                <w:lang w:eastAsia="zh-HK"/>
              </w:rPr>
            </w:pPr>
            <w:r>
              <w:rPr>
                <w:rFonts w:ascii="標楷體" w:eastAsia="標楷體" w:hAnsi="標楷體" w:hint="eastAsia"/>
                <w:color w:val="000000"/>
              </w:rPr>
              <w:t>3.</w:t>
            </w:r>
            <w:r w:rsidRPr="00456B60">
              <w:rPr>
                <w:rFonts w:ascii="標楷體" w:eastAsia="標楷體" w:hAnsi="標楷體" w:hint="eastAsia"/>
                <w:lang w:eastAsia="zh-HK"/>
              </w:rPr>
              <w:t>執行修改</w:t>
            </w:r>
            <w:r w:rsidRPr="00456B60">
              <w:rPr>
                <w:rFonts w:ascii="標楷體" w:eastAsia="標楷體" w:hAnsi="標楷體" w:hint="eastAsia"/>
              </w:rPr>
              <w:t>保單</w:t>
            </w:r>
            <w:r w:rsidRPr="00456B60">
              <w:rPr>
                <w:rFonts w:ascii="標楷體" w:eastAsia="標楷體" w:hAnsi="標楷體" w:hint="eastAsia"/>
                <w:lang w:eastAsia="zh-HK"/>
              </w:rPr>
              <w:t>資料</w:t>
            </w:r>
          </w:p>
        </w:tc>
      </w:tr>
      <w:tr w:rsidR="006B6723" w:rsidRPr="00456B60" w14:paraId="37925F4C" w14:textId="77777777" w:rsidTr="00FB089C">
        <w:tc>
          <w:tcPr>
            <w:tcW w:w="851" w:type="dxa"/>
            <w:shd w:val="clear" w:color="auto" w:fill="auto"/>
          </w:tcPr>
          <w:p w14:paraId="2B54868C" w14:textId="77777777" w:rsidR="006B6723" w:rsidRPr="00456B60" w:rsidRDefault="006B6723" w:rsidP="006B6723">
            <w:pPr>
              <w:jc w:val="center"/>
              <w:rPr>
                <w:rFonts w:ascii="標楷體" w:eastAsia="標楷體" w:hAnsi="標楷體"/>
              </w:rPr>
            </w:pPr>
            <w:r w:rsidRPr="00456B60">
              <w:rPr>
                <w:rFonts w:ascii="標楷體" w:eastAsia="標楷體" w:hAnsi="標楷體" w:hint="eastAsia"/>
              </w:rPr>
              <w:t>2</w:t>
            </w:r>
          </w:p>
        </w:tc>
        <w:tc>
          <w:tcPr>
            <w:tcW w:w="2126" w:type="dxa"/>
            <w:shd w:val="clear" w:color="auto" w:fill="auto"/>
          </w:tcPr>
          <w:p w14:paraId="64BA6ACB" w14:textId="77777777" w:rsidR="006B6723" w:rsidRPr="00456B60" w:rsidRDefault="006B6723" w:rsidP="006B6723">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5E9FE7F4" w14:textId="77777777" w:rsidR="006B6723" w:rsidRPr="00456B60" w:rsidRDefault="006B6723" w:rsidP="006B6723">
            <w:pPr>
              <w:rPr>
                <w:rFonts w:ascii="標楷體" w:eastAsia="標楷體" w:hAnsi="標楷體"/>
                <w:lang w:eastAsia="zh-HK"/>
              </w:rPr>
            </w:pPr>
            <w:r w:rsidRPr="00456B60">
              <w:rPr>
                <w:rFonts w:ascii="標楷體" w:eastAsia="標楷體" w:hAnsi="標楷體" w:hint="eastAsia"/>
                <w:lang w:eastAsia="zh-HK"/>
              </w:rPr>
              <w:t>關閉此查詢畫面</w:t>
            </w:r>
          </w:p>
        </w:tc>
      </w:tr>
    </w:tbl>
    <w:p w14:paraId="055EB06B" w14:textId="77777777" w:rsidR="00820042" w:rsidRPr="00456B60" w:rsidRDefault="00820042" w:rsidP="00820042">
      <w:pPr>
        <w:adjustRightInd w:val="0"/>
        <w:spacing w:afterLines="20" w:after="72"/>
        <w:rPr>
          <w:rFonts w:ascii="Arial" w:eastAsia="標楷體" w:hAnsi="標楷體" w:cs="標楷體"/>
          <w:kern w:val="0"/>
          <w:szCs w:val="28"/>
        </w:rPr>
      </w:pPr>
    </w:p>
    <w:p w14:paraId="1CA2A921" w14:textId="77777777" w:rsidR="00820042" w:rsidRPr="00456B60" w:rsidRDefault="00820042" w:rsidP="00D21BA0">
      <w:pPr>
        <w:numPr>
          <w:ilvl w:val="0"/>
          <w:numId w:val="22"/>
        </w:numPr>
        <w:snapToGrid w:val="0"/>
        <w:spacing w:before="120"/>
        <w:ind w:rightChars="100" w:right="240"/>
        <w:rPr>
          <w:rFonts w:eastAsia="標楷體"/>
          <w:sz w:val="26"/>
        </w:rPr>
      </w:pPr>
      <w:r w:rsidRPr="00456B60">
        <w:rPr>
          <w:rFonts w:eastAsia="標楷體"/>
          <w:sz w:val="26"/>
        </w:rPr>
        <w:lastRenderedPageBreak/>
        <w:t>畫面資料說明</w:t>
      </w:r>
      <w:r>
        <w:rPr>
          <w:rFonts w:eastAsia="標楷體" w:hint="eastAsia"/>
          <w:sz w:val="26"/>
        </w:rPr>
        <w:t>－</w:t>
      </w:r>
      <w:r w:rsidR="00B42A56">
        <w:rPr>
          <w:rFonts w:eastAsia="標楷體" w:hint="eastAsia"/>
          <w:sz w:val="26"/>
        </w:rPr>
        <w:t>修改</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1"/>
        <w:gridCol w:w="850"/>
        <w:gridCol w:w="761"/>
        <w:gridCol w:w="664"/>
        <w:gridCol w:w="2458"/>
        <w:gridCol w:w="582"/>
        <w:gridCol w:w="712"/>
        <w:gridCol w:w="3696"/>
      </w:tblGrid>
      <w:tr w:rsidR="00820042" w:rsidRPr="00820042" w14:paraId="6AD7A26C" w14:textId="77777777" w:rsidTr="00A20352">
        <w:trPr>
          <w:trHeight w:val="388"/>
          <w:tblHeader/>
          <w:jc w:val="center"/>
        </w:trPr>
        <w:tc>
          <w:tcPr>
            <w:tcW w:w="472" w:type="dxa"/>
            <w:vMerge w:val="restart"/>
            <w:shd w:val="clear" w:color="auto" w:fill="F2F2F2"/>
          </w:tcPr>
          <w:p w14:paraId="273F0991" w14:textId="77777777" w:rsidR="00820042" w:rsidRPr="00820042" w:rsidRDefault="00820042" w:rsidP="00FB089C">
            <w:pPr>
              <w:rPr>
                <w:rFonts w:ascii="標楷體" w:eastAsia="標楷體" w:hAnsi="標楷體"/>
              </w:rPr>
            </w:pPr>
            <w:r w:rsidRPr="00820042">
              <w:rPr>
                <w:rFonts w:ascii="標楷體" w:eastAsia="標楷體" w:hAnsi="標楷體"/>
              </w:rPr>
              <w:t>序號</w:t>
            </w:r>
          </w:p>
        </w:tc>
        <w:tc>
          <w:tcPr>
            <w:tcW w:w="879" w:type="dxa"/>
            <w:vMerge w:val="restart"/>
            <w:shd w:val="clear" w:color="auto" w:fill="F2F2F2"/>
          </w:tcPr>
          <w:p w14:paraId="385ECA74" w14:textId="77777777" w:rsidR="00820042" w:rsidRPr="00820042" w:rsidRDefault="00820042" w:rsidP="00FB089C">
            <w:pPr>
              <w:rPr>
                <w:rFonts w:ascii="標楷體" w:eastAsia="標楷體" w:hAnsi="標楷體"/>
              </w:rPr>
            </w:pPr>
            <w:r w:rsidRPr="00820042">
              <w:rPr>
                <w:rFonts w:ascii="標楷體" w:eastAsia="標楷體" w:hAnsi="標楷體"/>
              </w:rPr>
              <w:t>欄位</w:t>
            </w:r>
          </w:p>
        </w:tc>
        <w:tc>
          <w:tcPr>
            <w:tcW w:w="5267" w:type="dxa"/>
            <w:gridSpan w:val="5"/>
            <w:shd w:val="clear" w:color="auto" w:fill="F2F2F2"/>
          </w:tcPr>
          <w:p w14:paraId="2789A89F" w14:textId="77777777" w:rsidR="00820042" w:rsidRPr="00820042" w:rsidRDefault="00820042" w:rsidP="00FB089C">
            <w:pPr>
              <w:rPr>
                <w:rFonts w:ascii="標楷體" w:eastAsia="標楷體" w:hAnsi="標楷體"/>
              </w:rPr>
            </w:pPr>
            <w:r w:rsidRPr="00820042">
              <w:rPr>
                <w:rFonts w:ascii="標楷體" w:eastAsia="標楷體" w:hAnsi="標楷體"/>
              </w:rPr>
              <w:t>說明</w:t>
            </w:r>
          </w:p>
        </w:tc>
        <w:tc>
          <w:tcPr>
            <w:tcW w:w="3576" w:type="dxa"/>
            <w:vMerge w:val="restart"/>
            <w:shd w:val="clear" w:color="auto" w:fill="F2F2F2"/>
          </w:tcPr>
          <w:p w14:paraId="6716A57D" w14:textId="77777777" w:rsidR="00820042" w:rsidRPr="00820042" w:rsidRDefault="00820042" w:rsidP="00FB089C">
            <w:pPr>
              <w:rPr>
                <w:rFonts w:ascii="標楷體" w:eastAsia="標楷體" w:hAnsi="標楷體"/>
              </w:rPr>
            </w:pPr>
            <w:r w:rsidRPr="00820042">
              <w:rPr>
                <w:rFonts w:ascii="標楷體" w:eastAsia="標楷體" w:hAnsi="標楷體"/>
              </w:rPr>
              <w:t>處理邏輯及注意事項</w:t>
            </w:r>
          </w:p>
        </w:tc>
      </w:tr>
      <w:tr w:rsidR="00820042" w:rsidRPr="00820042" w14:paraId="41D94EAE" w14:textId="77777777" w:rsidTr="00A20352">
        <w:trPr>
          <w:trHeight w:val="244"/>
          <w:tblHeader/>
          <w:jc w:val="center"/>
        </w:trPr>
        <w:tc>
          <w:tcPr>
            <w:tcW w:w="472" w:type="dxa"/>
            <w:vMerge/>
            <w:shd w:val="clear" w:color="auto" w:fill="F2F2F2"/>
          </w:tcPr>
          <w:p w14:paraId="6D7EE64B" w14:textId="77777777" w:rsidR="00820042" w:rsidRPr="00820042" w:rsidRDefault="00820042" w:rsidP="00FB089C">
            <w:pPr>
              <w:rPr>
                <w:rFonts w:ascii="標楷體" w:eastAsia="標楷體" w:hAnsi="標楷體"/>
              </w:rPr>
            </w:pPr>
          </w:p>
        </w:tc>
        <w:tc>
          <w:tcPr>
            <w:tcW w:w="879" w:type="dxa"/>
            <w:vMerge/>
            <w:shd w:val="clear" w:color="auto" w:fill="F2F2F2"/>
          </w:tcPr>
          <w:p w14:paraId="3855BC2A" w14:textId="77777777" w:rsidR="00820042" w:rsidRPr="00820042" w:rsidRDefault="00820042" w:rsidP="00FB089C">
            <w:pPr>
              <w:rPr>
                <w:rFonts w:ascii="標楷體" w:eastAsia="標楷體" w:hAnsi="標楷體"/>
              </w:rPr>
            </w:pPr>
          </w:p>
        </w:tc>
        <w:tc>
          <w:tcPr>
            <w:tcW w:w="784" w:type="dxa"/>
            <w:shd w:val="clear" w:color="auto" w:fill="F2F2F2"/>
          </w:tcPr>
          <w:p w14:paraId="4C2066E8" w14:textId="77777777" w:rsidR="00820042" w:rsidRPr="00820042" w:rsidRDefault="00FF77DF" w:rsidP="00FB089C">
            <w:pPr>
              <w:rPr>
                <w:rFonts w:ascii="標楷體" w:eastAsia="標楷體" w:hAnsi="標楷體"/>
              </w:rPr>
            </w:pPr>
            <w:r>
              <w:rPr>
                <w:rFonts w:ascii="標楷體" w:eastAsia="標楷體" w:hAnsi="標楷體" w:hint="eastAsia"/>
              </w:rPr>
              <w:t>資料長度</w:t>
            </w:r>
          </w:p>
        </w:tc>
        <w:tc>
          <w:tcPr>
            <w:tcW w:w="679" w:type="dxa"/>
            <w:shd w:val="clear" w:color="auto" w:fill="F2F2F2"/>
          </w:tcPr>
          <w:p w14:paraId="1218AF58" w14:textId="77777777" w:rsidR="00820042" w:rsidRPr="00820042" w:rsidRDefault="00820042" w:rsidP="00FB089C">
            <w:pPr>
              <w:rPr>
                <w:rFonts w:ascii="標楷體" w:eastAsia="標楷體" w:hAnsi="標楷體"/>
              </w:rPr>
            </w:pPr>
            <w:r w:rsidRPr="00820042">
              <w:rPr>
                <w:rFonts w:ascii="標楷體" w:eastAsia="標楷體" w:hAnsi="標楷體"/>
              </w:rPr>
              <w:t>預設值</w:t>
            </w:r>
          </w:p>
        </w:tc>
        <w:tc>
          <w:tcPr>
            <w:tcW w:w="2491" w:type="dxa"/>
            <w:shd w:val="clear" w:color="auto" w:fill="F2F2F2"/>
          </w:tcPr>
          <w:p w14:paraId="580B8D5F" w14:textId="77777777" w:rsidR="00820042" w:rsidRPr="00820042" w:rsidRDefault="00820042" w:rsidP="00FB089C">
            <w:pPr>
              <w:rPr>
                <w:rFonts w:ascii="標楷體" w:eastAsia="標楷體" w:hAnsi="標楷體"/>
              </w:rPr>
            </w:pPr>
            <w:r w:rsidRPr="00820042">
              <w:rPr>
                <w:rFonts w:ascii="標楷體" w:eastAsia="標楷體" w:hAnsi="標楷體"/>
              </w:rPr>
              <w:t>選單內容</w:t>
            </w:r>
          </w:p>
        </w:tc>
        <w:tc>
          <w:tcPr>
            <w:tcW w:w="591" w:type="dxa"/>
            <w:shd w:val="clear" w:color="auto" w:fill="F2F2F2"/>
          </w:tcPr>
          <w:p w14:paraId="4E3B5D83" w14:textId="77777777" w:rsidR="00820042" w:rsidRPr="00820042" w:rsidRDefault="00820042" w:rsidP="00FB089C">
            <w:pPr>
              <w:rPr>
                <w:rFonts w:ascii="標楷體" w:eastAsia="標楷體" w:hAnsi="標楷體"/>
              </w:rPr>
            </w:pPr>
            <w:r w:rsidRPr="00820042">
              <w:rPr>
                <w:rFonts w:ascii="標楷體" w:eastAsia="標楷體" w:hAnsi="標楷體"/>
              </w:rPr>
              <w:t>必填</w:t>
            </w:r>
          </w:p>
        </w:tc>
        <w:tc>
          <w:tcPr>
            <w:tcW w:w="722" w:type="dxa"/>
            <w:shd w:val="clear" w:color="auto" w:fill="F2F2F2"/>
          </w:tcPr>
          <w:p w14:paraId="567F48EC" w14:textId="77777777" w:rsidR="00820042" w:rsidRPr="00820042" w:rsidRDefault="00820042" w:rsidP="00FB089C">
            <w:pPr>
              <w:rPr>
                <w:rFonts w:ascii="標楷體" w:eastAsia="標楷體" w:hAnsi="標楷體"/>
              </w:rPr>
            </w:pPr>
            <w:r w:rsidRPr="00820042">
              <w:rPr>
                <w:rFonts w:ascii="標楷體" w:eastAsia="標楷體" w:hAnsi="標楷體"/>
              </w:rPr>
              <w:t>R/W</w:t>
            </w:r>
          </w:p>
        </w:tc>
        <w:tc>
          <w:tcPr>
            <w:tcW w:w="3576" w:type="dxa"/>
            <w:vMerge/>
            <w:shd w:val="clear" w:color="auto" w:fill="F2F2F2"/>
          </w:tcPr>
          <w:p w14:paraId="6C1D79DF" w14:textId="77777777" w:rsidR="00820042" w:rsidRPr="00820042" w:rsidRDefault="00820042" w:rsidP="00FB089C">
            <w:pPr>
              <w:rPr>
                <w:rFonts w:ascii="標楷體" w:eastAsia="標楷體" w:hAnsi="標楷體"/>
              </w:rPr>
            </w:pPr>
          </w:p>
        </w:tc>
      </w:tr>
      <w:tr w:rsidR="00820042" w:rsidRPr="00820042" w14:paraId="4273F615" w14:textId="77777777" w:rsidTr="00A20352">
        <w:trPr>
          <w:trHeight w:val="291"/>
          <w:jc w:val="center"/>
        </w:trPr>
        <w:tc>
          <w:tcPr>
            <w:tcW w:w="472" w:type="dxa"/>
          </w:tcPr>
          <w:p w14:paraId="48AC4DFD" w14:textId="77777777" w:rsidR="00820042" w:rsidRPr="00820042" w:rsidRDefault="00820042" w:rsidP="00FB089C">
            <w:pPr>
              <w:rPr>
                <w:rFonts w:ascii="標楷體" w:eastAsia="標楷體" w:hAnsi="標楷體"/>
              </w:rPr>
            </w:pPr>
            <w:r w:rsidRPr="00820042">
              <w:rPr>
                <w:rFonts w:ascii="標楷體" w:eastAsia="標楷體" w:hAnsi="標楷體" w:hint="eastAsia"/>
              </w:rPr>
              <w:t>1</w:t>
            </w:r>
          </w:p>
        </w:tc>
        <w:tc>
          <w:tcPr>
            <w:tcW w:w="879" w:type="dxa"/>
          </w:tcPr>
          <w:p w14:paraId="1538C884" w14:textId="77777777" w:rsidR="00820042" w:rsidRPr="00820042" w:rsidRDefault="00820042" w:rsidP="00FB089C">
            <w:pPr>
              <w:rPr>
                <w:rFonts w:ascii="標楷體" w:eastAsia="標楷體" w:hAnsi="標楷體"/>
              </w:rPr>
            </w:pPr>
            <w:r w:rsidRPr="00820042">
              <w:rPr>
                <w:rFonts w:ascii="標楷體" w:eastAsia="標楷體" w:hAnsi="標楷體" w:hint="eastAsia"/>
              </w:rPr>
              <w:t>功能</w:t>
            </w:r>
          </w:p>
        </w:tc>
        <w:tc>
          <w:tcPr>
            <w:tcW w:w="784" w:type="dxa"/>
          </w:tcPr>
          <w:p w14:paraId="3E712F1E" w14:textId="77777777" w:rsidR="00820042" w:rsidRPr="00820042" w:rsidRDefault="00820042" w:rsidP="00FB089C">
            <w:pPr>
              <w:rPr>
                <w:rFonts w:ascii="標楷體" w:eastAsia="標楷體" w:hAnsi="標楷體"/>
              </w:rPr>
            </w:pPr>
          </w:p>
        </w:tc>
        <w:tc>
          <w:tcPr>
            <w:tcW w:w="679" w:type="dxa"/>
          </w:tcPr>
          <w:p w14:paraId="17297076" w14:textId="77777777" w:rsidR="00820042" w:rsidRPr="00820042" w:rsidRDefault="007E36C4" w:rsidP="00FB089C">
            <w:pPr>
              <w:rPr>
                <w:rFonts w:ascii="標楷體" w:eastAsia="標楷體" w:hAnsi="標楷體"/>
              </w:rPr>
            </w:pPr>
            <w:r w:rsidRPr="00820042">
              <w:rPr>
                <w:rFonts w:ascii="標楷體" w:eastAsia="標楷體" w:hAnsi="標楷體" w:hint="eastAsia"/>
              </w:rPr>
              <w:t>修改</w:t>
            </w:r>
          </w:p>
        </w:tc>
        <w:tc>
          <w:tcPr>
            <w:tcW w:w="2491" w:type="dxa"/>
          </w:tcPr>
          <w:p w14:paraId="2BCC1B30" w14:textId="77777777" w:rsidR="00820042" w:rsidRPr="00820042" w:rsidRDefault="00820042" w:rsidP="00FB089C">
            <w:pPr>
              <w:rPr>
                <w:rFonts w:ascii="標楷體" w:eastAsia="標楷體" w:hAnsi="標楷體"/>
              </w:rPr>
            </w:pPr>
          </w:p>
        </w:tc>
        <w:tc>
          <w:tcPr>
            <w:tcW w:w="591" w:type="dxa"/>
          </w:tcPr>
          <w:p w14:paraId="503BBC61" w14:textId="77777777" w:rsidR="00820042" w:rsidRPr="00820042" w:rsidRDefault="00820042" w:rsidP="00FB089C">
            <w:pPr>
              <w:rPr>
                <w:rFonts w:ascii="標楷體" w:eastAsia="標楷體" w:hAnsi="標楷體"/>
              </w:rPr>
            </w:pPr>
          </w:p>
        </w:tc>
        <w:tc>
          <w:tcPr>
            <w:tcW w:w="722" w:type="dxa"/>
          </w:tcPr>
          <w:p w14:paraId="1EB6BB11" w14:textId="77777777" w:rsidR="00820042" w:rsidRPr="00820042" w:rsidRDefault="00820042" w:rsidP="00FB089C">
            <w:pPr>
              <w:rPr>
                <w:rFonts w:ascii="標楷體" w:eastAsia="標楷體" w:hAnsi="標楷體"/>
              </w:rPr>
            </w:pPr>
            <w:r w:rsidRPr="00820042">
              <w:rPr>
                <w:rFonts w:ascii="標楷體" w:eastAsia="標楷體" w:hAnsi="標楷體" w:hint="eastAsia"/>
              </w:rPr>
              <w:t>R</w:t>
            </w:r>
          </w:p>
        </w:tc>
        <w:tc>
          <w:tcPr>
            <w:tcW w:w="3576" w:type="dxa"/>
          </w:tcPr>
          <w:p w14:paraId="63334F3E" w14:textId="77777777" w:rsidR="00820042" w:rsidRPr="00820042" w:rsidRDefault="00820042" w:rsidP="00FB089C">
            <w:pPr>
              <w:rPr>
                <w:rFonts w:ascii="標楷體" w:eastAsia="標楷體" w:hAnsi="標楷體"/>
                <w:lang w:eastAsia="zh-HK"/>
              </w:rPr>
            </w:pPr>
            <w:r w:rsidRPr="00820042">
              <w:rPr>
                <w:rFonts w:ascii="標楷體" w:eastAsia="標楷體" w:hAnsi="標楷體" w:hint="eastAsia"/>
                <w:lang w:eastAsia="zh-HK"/>
              </w:rPr>
              <w:t>自動顯示</w:t>
            </w:r>
          </w:p>
        </w:tc>
      </w:tr>
      <w:tr w:rsidR="00820042" w:rsidRPr="00820042" w14:paraId="50B3405C" w14:textId="77777777" w:rsidTr="00A20352">
        <w:trPr>
          <w:trHeight w:val="291"/>
          <w:jc w:val="center"/>
        </w:trPr>
        <w:tc>
          <w:tcPr>
            <w:tcW w:w="472" w:type="dxa"/>
          </w:tcPr>
          <w:p w14:paraId="75B4676E" w14:textId="77777777" w:rsidR="00820042" w:rsidRPr="00820042" w:rsidRDefault="00820042" w:rsidP="00FB089C">
            <w:pPr>
              <w:rPr>
                <w:rFonts w:ascii="標楷體" w:eastAsia="標楷體" w:hAnsi="標楷體"/>
              </w:rPr>
            </w:pPr>
            <w:r w:rsidRPr="00820042">
              <w:rPr>
                <w:rFonts w:ascii="標楷體" w:eastAsia="標楷體" w:hAnsi="標楷體" w:hint="eastAsia"/>
              </w:rPr>
              <w:t>2</w:t>
            </w:r>
          </w:p>
        </w:tc>
        <w:tc>
          <w:tcPr>
            <w:tcW w:w="879" w:type="dxa"/>
          </w:tcPr>
          <w:p w14:paraId="24F0E511" w14:textId="77777777" w:rsidR="00820042" w:rsidRPr="00820042" w:rsidRDefault="00820042" w:rsidP="00FB089C">
            <w:pPr>
              <w:rPr>
                <w:rFonts w:ascii="標楷體" w:eastAsia="標楷體" w:hAnsi="標楷體"/>
              </w:rPr>
            </w:pPr>
            <w:r w:rsidRPr="00820042">
              <w:rPr>
                <w:rFonts w:ascii="標楷體" w:eastAsia="標楷體" w:hAnsi="標楷體" w:hint="eastAsia"/>
              </w:rPr>
              <w:t>代號1</w:t>
            </w:r>
          </w:p>
        </w:tc>
        <w:tc>
          <w:tcPr>
            <w:tcW w:w="784" w:type="dxa"/>
          </w:tcPr>
          <w:p w14:paraId="48908BA0" w14:textId="77777777" w:rsidR="00820042" w:rsidRPr="00820042" w:rsidRDefault="00820042" w:rsidP="00FB089C">
            <w:pPr>
              <w:rPr>
                <w:rFonts w:ascii="標楷體" w:eastAsia="標楷體" w:hAnsi="標楷體"/>
              </w:rPr>
            </w:pPr>
          </w:p>
        </w:tc>
        <w:tc>
          <w:tcPr>
            <w:tcW w:w="679" w:type="dxa"/>
          </w:tcPr>
          <w:p w14:paraId="6C4959C8" w14:textId="77777777" w:rsidR="00820042" w:rsidRPr="00820042" w:rsidRDefault="00820042" w:rsidP="00FB089C">
            <w:pPr>
              <w:rPr>
                <w:rFonts w:ascii="標楷體" w:eastAsia="標楷體" w:hAnsi="標楷體"/>
              </w:rPr>
            </w:pPr>
            <w:r w:rsidRPr="00820042">
              <w:rPr>
                <w:rFonts w:ascii="標楷體" w:eastAsia="標楷體" w:hAnsi="標楷體" w:hint="eastAsia"/>
              </w:rPr>
              <w:t>1</w:t>
            </w:r>
          </w:p>
        </w:tc>
        <w:tc>
          <w:tcPr>
            <w:tcW w:w="2491" w:type="dxa"/>
          </w:tcPr>
          <w:p w14:paraId="550633A2" w14:textId="77777777" w:rsidR="00820042" w:rsidRPr="00820042" w:rsidRDefault="00820042" w:rsidP="00FB089C">
            <w:pPr>
              <w:rPr>
                <w:rFonts w:ascii="標楷體" w:eastAsia="標楷體" w:hAnsi="標楷體"/>
              </w:rPr>
            </w:pPr>
          </w:p>
        </w:tc>
        <w:tc>
          <w:tcPr>
            <w:tcW w:w="591" w:type="dxa"/>
          </w:tcPr>
          <w:p w14:paraId="69F7AFEE" w14:textId="77777777" w:rsidR="00820042" w:rsidRPr="00820042" w:rsidRDefault="00820042" w:rsidP="00FB089C">
            <w:pPr>
              <w:rPr>
                <w:rFonts w:ascii="標楷體" w:eastAsia="標楷體" w:hAnsi="標楷體"/>
              </w:rPr>
            </w:pPr>
          </w:p>
        </w:tc>
        <w:tc>
          <w:tcPr>
            <w:tcW w:w="722" w:type="dxa"/>
          </w:tcPr>
          <w:p w14:paraId="5E2534BF" w14:textId="77777777" w:rsidR="00820042" w:rsidRPr="00820042" w:rsidRDefault="00820042" w:rsidP="00FB089C">
            <w:pPr>
              <w:rPr>
                <w:rFonts w:ascii="標楷體" w:eastAsia="標楷體" w:hAnsi="標楷體"/>
              </w:rPr>
            </w:pPr>
            <w:r w:rsidRPr="00820042">
              <w:rPr>
                <w:rFonts w:ascii="標楷體" w:eastAsia="標楷體" w:hAnsi="標楷體" w:hint="eastAsia"/>
              </w:rPr>
              <w:t>R</w:t>
            </w:r>
          </w:p>
        </w:tc>
        <w:tc>
          <w:tcPr>
            <w:tcW w:w="3576" w:type="dxa"/>
          </w:tcPr>
          <w:p w14:paraId="546563D2" w14:textId="77777777" w:rsidR="00820042" w:rsidRPr="00820042" w:rsidRDefault="00820042" w:rsidP="00FB089C">
            <w:pPr>
              <w:rPr>
                <w:rFonts w:ascii="標楷體" w:eastAsia="標楷體" w:hAnsi="標楷體"/>
              </w:rPr>
            </w:pPr>
            <w:r w:rsidRPr="00820042">
              <w:rPr>
                <w:rFonts w:ascii="標楷體" w:eastAsia="標楷體" w:hAnsi="標楷體" w:hint="eastAsia"/>
                <w:color w:val="000000"/>
              </w:rPr>
              <w:t>InsuOrignal.Cl</w:t>
            </w:r>
            <w:r w:rsidRPr="00820042">
              <w:rPr>
                <w:rFonts w:ascii="標楷體" w:eastAsia="標楷體" w:hAnsi="標楷體"/>
                <w:color w:val="000000"/>
              </w:rPr>
              <w:t>Code1</w:t>
            </w:r>
          </w:p>
        </w:tc>
      </w:tr>
      <w:tr w:rsidR="00820042" w:rsidRPr="00820042" w14:paraId="7BCB2E2A" w14:textId="77777777" w:rsidTr="00A20352">
        <w:trPr>
          <w:trHeight w:val="291"/>
          <w:jc w:val="center"/>
        </w:trPr>
        <w:tc>
          <w:tcPr>
            <w:tcW w:w="472" w:type="dxa"/>
          </w:tcPr>
          <w:p w14:paraId="07B8F7CC" w14:textId="77777777" w:rsidR="00820042" w:rsidRPr="00820042" w:rsidRDefault="00820042" w:rsidP="00FB089C">
            <w:pPr>
              <w:rPr>
                <w:rFonts w:ascii="標楷體" w:eastAsia="標楷體" w:hAnsi="標楷體"/>
              </w:rPr>
            </w:pPr>
            <w:r w:rsidRPr="00820042">
              <w:rPr>
                <w:rFonts w:ascii="標楷體" w:eastAsia="標楷體" w:hAnsi="標楷體" w:hint="eastAsia"/>
              </w:rPr>
              <w:t>3</w:t>
            </w:r>
          </w:p>
        </w:tc>
        <w:tc>
          <w:tcPr>
            <w:tcW w:w="879" w:type="dxa"/>
          </w:tcPr>
          <w:p w14:paraId="5E06EF93" w14:textId="77777777" w:rsidR="00820042" w:rsidRPr="00820042" w:rsidRDefault="00820042" w:rsidP="00FB089C">
            <w:pPr>
              <w:rPr>
                <w:rFonts w:ascii="標楷體" w:eastAsia="標楷體" w:hAnsi="標楷體"/>
              </w:rPr>
            </w:pPr>
            <w:r w:rsidRPr="00820042">
              <w:rPr>
                <w:rFonts w:ascii="標楷體" w:eastAsia="標楷體" w:hAnsi="標楷體" w:hint="eastAsia"/>
              </w:rPr>
              <w:t>代號2</w:t>
            </w:r>
          </w:p>
        </w:tc>
        <w:tc>
          <w:tcPr>
            <w:tcW w:w="784" w:type="dxa"/>
          </w:tcPr>
          <w:p w14:paraId="4B21C985" w14:textId="77777777" w:rsidR="00820042" w:rsidRPr="00820042" w:rsidRDefault="00820042" w:rsidP="00FB089C">
            <w:pPr>
              <w:rPr>
                <w:rFonts w:ascii="標楷體" w:eastAsia="標楷體" w:hAnsi="標楷體"/>
              </w:rPr>
            </w:pPr>
          </w:p>
        </w:tc>
        <w:tc>
          <w:tcPr>
            <w:tcW w:w="679" w:type="dxa"/>
          </w:tcPr>
          <w:p w14:paraId="6A3CDB77" w14:textId="77777777" w:rsidR="00820042" w:rsidRPr="00820042" w:rsidRDefault="00820042" w:rsidP="00FB089C">
            <w:pPr>
              <w:rPr>
                <w:rFonts w:ascii="標楷體" w:eastAsia="標楷體" w:hAnsi="標楷體"/>
              </w:rPr>
            </w:pPr>
          </w:p>
        </w:tc>
        <w:tc>
          <w:tcPr>
            <w:tcW w:w="2491" w:type="dxa"/>
          </w:tcPr>
          <w:p w14:paraId="3BBC5081" w14:textId="77777777" w:rsidR="00820042" w:rsidRPr="00820042" w:rsidRDefault="00820042" w:rsidP="00FB089C">
            <w:pPr>
              <w:rPr>
                <w:rFonts w:ascii="標楷體" w:eastAsia="標楷體" w:hAnsi="標楷體"/>
              </w:rPr>
            </w:pPr>
          </w:p>
        </w:tc>
        <w:tc>
          <w:tcPr>
            <w:tcW w:w="591" w:type="dxa"/>
          </w:tcPr>
          <w:p w14:paraId="42692A66" w14:textId="77777777" w:rsidR="00820042" w:rsidRPr="00820042" w:rsidRDefault="00820042" w:rsidP="00FB089C">
            <w:pPr>
              <w:rPr>
                <w:rFonts w:ascii="標楷體" w:eastAsia="標楷體" w:hAnsi="標楷體"/>
              </w:rPr>
            </w:pPr>
          </w:p>
        </w:tc>
        <w:tc>
          <w:tcPr>
            <w:tcW w:w="722" w:type="dxa"/>
          </w:tcPr>
          <w:p w14:paraId="578C541C" w14:textId="77777777" w:rsidR="00820042" w:rsidRPr="00820042" w:rsidRDefault="00820042" w:rsidP="00FB089C">
            <w:pPr>
              <w:rPr>
                <w:rFonts w:ascii="標楷體" w:eastAsia="標楷體" w:hAnsi="標楷體"/>
              </w:rPr>
            </w:pPr>
            <w:r w:rsidRPr="00820042">
              <w:rPr>
                <w:rFonts w:ascii="標楷體" w:eastAsia="標楷體" w:hAnsi="標楷體" w:hint="eastAsia"/>
              </w:rPr>
              <w:t>R</w:t>
            </w:r>
          </w:p>
        </w:tc>
        <w:tc>
          <w:tcPr>
            <w:tcW w:w="3576" w:type="dxa"/>
          </w:tcPr>
          <w:p w14:paraId="3D8393D5" w14:textId="77777777" w:rsidR="00820042" w:rsidRPr="00820042" w:rsidRDefault="00820042" w:rsidP="00FB089C">
            <w:pPr>
              <w:snapToGrid w:val="0"/>
              <w:ind w:left="238" w:hangingChars="99" w:hanging="238"/>
              <w:rPr>
                <w:rFonts w:ascii="標楷體" w:eastAsia="標楷體" w:hAnsi="標楷體"/>
                <w:color w:val="000000"/>
              </w:rPr>
            </w:pPr>
            <w:r w:rsidRPr="00820042">
              <w:rPr>
                <w:rFonts w:ascii="標楷體" w:eastAsia="標楷體" w:hAnsi="標楷體" w:hint="eastAsia"/>
                <w:color w:val="000000"/>
              </w:rPr>
              <w:t>InsuOrignal.</w:t>
            </w:r>
            <w:r w:rsidRPr="00820042">
              <w:rPr>
                <w:rFonts w:ascii="標楷體" w:eastAsia="標楷體" w:hAnsi="標楷體"/>
                <w:color w:val="000000"/>
              </w:rPr>
              <w:t>ClCode2</w:t>
            </w:r>
          </w:p>
        </w:tc>
      </w:tr>
      <w:tr w:rsidR="00820042" w:rsidRPr="00820042" w14:paraId="6F54B01E" w14:textId="77777777" w:rsidTr="00A20352">
        <w:trPr>
          <w:trHeight w:val="291"/>
          <w:jc w:val="center"/>
        </w:trPr>
        <w:tc>
          <w:tcPr>
            <w:tcW w:w="472" w:type="dxa"/>
          </w:tcPr>
          <w:p w14:paraId="3CB6EEA7" w14:textId="77777777" w:rsidR="00820042" w:rsidRPr="00820042" w:rsidRDefault="00820042" w:rsidP="00FB089C">
            <w:pPr>
              <w:rPr>
                <w:rFonts w:ascii="標楷體" w:eastAsia="標楷體" w:hAnsi="標楷體"/>
              </w:rPr>
            </w:pPr>
            <w:r w:rsidRPr="00820042">
              <w:rPr>
                <w:rFonts w:ascii="標楷體" w:eastAsia="標楷體" w:hAnsi="標楷體" w:hint="eastAsia"/>
              </w:rPr>
              <w:t>4</w:t>
            </w:r>
          </w:p>
        </w:tc>
        <w:tc>
          <w:tcPr>
            <w:tcW w:w="879" w:type="dxa"/>
          </w:tcPr>
          <w:p w14:paraId="50EE5E00" w14:textId="77777777" w:rsidR="00820042" w:rsidRPr="00820042" w:rsidRDefault="00820042" w:rsidP="00FB089C">
            <w:pPr>
              <w:rPr>
                <w:rFonts w:ascii="標楷體" w:eastAsia="標楷體" w:hAnsi="標楷體"/>
              </w:rPr>
            </w:pPr>
            <w:r w:rsidRPr="00820042">
              <w:rPr>
                <w:rFonts w:ascii="標楷體" w:eastAsia="標楷體" w:hAnsi="標楷體" w:hint="eastAsia"/>
              </w:rPr>
              <w:t>擔保品號碼</w:t>
            </w:r>
          </w:p>
        </w:tc>
        <w:tc>
          <w:tcPr>
            <w:tcW w:w="784" w:type="dxa"/>
          </w:tcPr>
          <w:p w14:paraId="6398FDF7" w14:textId="77777777" w:rsidR="00820042" w:rsidRPr="00820042" w:rsidRDefault="00820042" w:rsidP="00FB089C">
            <w:pPr>
              <w:rPr>
                <w:rFonts w:ascii="標楷體" w:eastAsia="標楷體" w:hAnsi="標楷體"/>
              </w:rPr>
            </w:pPr>
          </w:p>
        </w:tc>
        <w:tc>
          <w:tcPr>
            <w:tcW w:w="679" w:type="dxa"/>
          </w:tcPr>
          <w:p w14:paraId="7F53D002" w14:textId="77777777" w:rsidR="00820042" w:rsidRPr="00820042" w:rsidRDefault="00820042" w:rsidP="00FB089C">
            <w:pPr>
              <w:rPr>
                <w:rFonts w:ascii="標楷體" w:eastAsia="標楷體" w:hAnsi="標楷體"/>
              </w:rPr>
            </w:pPr>
          </w:p>
        </w:tc>
        <w:tc>
          <w:tcPr>
            <w:tcW w:w="2491" w:type="dxa"/>
          </w:tcPr>
          <w:p w14:paraId="4D5FD06A" w14:textId="77777777" w:rsidR="00820042" w:rsidRPr="00820042" w:rsidRDefault="00820042" w:rsidP="00FB089C">
            <w:pPr>
              <w:rPr>
                <w:rFonts w:ascii="標楷體" w:eastAsia="標楷體" w:hAnsi="標楷體"/>
              </w:rPr>
            </w:pPr>
          </w:p>
        </w:tc>
        <w:tc>
          <w:tcPr>
            <w:tcW w:w="591" w:type="dxa"/>
          </w:tcPr>
          <w:p w14:paraId="6FCB5DBA" w14:textId="77777777" w:rsidR="00820042" w:rsidRPr="00820042" w:rsidRDefault="00820042" w:rsidP="00FB089C">
            <w:pPr>
              <w:rPr>
                <w:rFonts w:ascii="標楷體" w:eastAsia="標楷體" w:hAnsi="標楷體"/>
              </w:rPr>
            </w:pPr>
          </w:p>
        </w:tc>
        <w:tc>
          <w:tcPr>
            <w:tcW w:w="722" w:type="dxa"/>
          </w:tcPr>
          <w:p w14:paraId="67D7A600" w14:textId="77777777" w:rsidR="00820042" w:rsidRPr="00820042" w:rsidRDefault="00820042" w:rsidP="00FB089C">
            <w:pPr>
              <w:rPr>
                <w:rFonts w:ascii="標楷體" w:eastAsia="標楷體" w:hAnsi="標楷體"/>
              </w:rPr>
            </w:pPr>
            <w:r w:rsidRPr="00820042">
              <w:rPr>
                <w:rFonts w:ascii="標楷體" w:eastAsia="標楷體" w:hAnsi="標楷體" w:hint="eastAsia"/>
              </w:rPr>
              <w:t>R</w:t>
            </w:r>
          </w:p>
        </w:tc>
        <w:tc>
          <w:tcPr>
            <w:tcW w:w="3576" w:type="dxa"/>
          </w:tcPr>
          <w:p w14:paraId="57082A89" w14:textId="77777777" w:rsidR="00820042" w:rsidRPr="00820042" w:rsidRDefault="00820042" w:rsidP="00FB089C">
            <w:pPr>
              <w:snapToGrid w:val="0"/>
              <w:ind w:left="238" w:hangingChars="99" w:hanging="238"/>
              <w:rPr>
                <w:rFonts w:ascii="標楷體" w:eastAsia="標楷體" w:hAnsi="標楷體"/>
                <w:color w:val="000000"/>
              </w:rPr>
            </w:pPr>
            <w:r w:rsidRPr="00820042">
              <w:rPr>
                <w:rFonts w:ascii="標楷體" w:eastAsia="標楷體" w:hAnsi="標楷體" w:hint="eastAsia"/>
                <w:color w:val="000000"/>
              </w:rPr>
              <w:t>InsuOrignal.</w:t>
            </w:r>
            <w:r w:rsidRPr="00820042">
              <w:rPr>
                <w:rFonts w:ascii="標楷體" w:eastAsia="標楷體" w:hAnsi="標楷體"/>
                <w:color w:val="000000"/>
              </w:rPr>
              <w:t>ClNo</w:t>
            </w:r>
          </w:p>
        </w:tc>
      </w:tr>
      <w:tr w:rsidR="00B42A56" w:rsidRPr="00820042" w14:paraId="7A609F67" w14:textId="77777777" w:rsidTr="00A20352">
        <w:trPr>
          <w:trHeight w:val="291"/>
          <w:jc w:val="center"/>
        </w:trPr>
        <w:tc>
          <w:tcPr>
            <w:tcW w:w="472" w:type="dxa"/>
          </w:tcPr>
          <w:p w14:paraId="1EF573C0" w14:textId="77777777" w:rsidR="00B42A56" w:rsidRPr="00820042" w:rsidRDefault="00B42A56" w:rsidP="00B42A56">
            <w:pPr>
              <w:rPr>
                <w:rFonts w:ascii="標楷體" w:eastAsia="標楷體" w:hAnsi="標楷體"/>
              </w:rPr>
            </w:pPr>
            <w:r w:rsidRPr="00820042">
              <w:rPr>
                <w:rFonts w:ascii="標楷體" w:eastAsia="標楷體" w:hAnsi="標楷體"/>
              </w:rPr>
              <w:t>5</w:t>
            </w:r>
          </w:p>
        </w:tc>
        <w:tc>
          <w:tcPr>
            <w:tcW w:w="879" w:type="dxa"/>
          </w:tcPr>
          <w:p w14:paraId="4966422C" w14:textId="77777777" w:rsidR="00B42A56" w:rsidRPr="00820042" w:rsidRDefault="00B42A56" w:rsidP="00B42A56">
            <w:pPr>
              <w:rPr>
                <w:rFonts w:ascii="標楷體" w:eastAsia="標楷體" w:hAnsi="標楷體"/>
              </w:rPr>
            </w:pPr>
            <w:r w:rsidRPr="00820042">
              <w:rPr>
                <w:rFonts w:ascii="標楷體" w:eastAsia="標楷體" w:hAnsi="標楷體" w:hint="eastAsia"/>
              </w:rPr>
              <w:t>保險單號碼</w:t>
            </w:r>
          </w:p>
        </w:tc>
        <w:tc>
          <w:tcPr>
            <w:tcW w:w="784" w:type="dxa"/>
          </w:tcPr>
          <w:p w14:paraId="73057F60" w14:textId="77777777" w:rsidR="00B42A56" w:rsidRPr="00820042" w:rsidRDefault="00B42A56" w:rsidP="00B42A56">
            <w:pPr>
              <w:rPr>
                <w:rFonts w:ascii="標楷體" w:eastAsia="標楷體" w:hAnsi="標楷體"/>
              </w:rPr>
            </w:pPr>
          </w:p>
        </w:tc>
        <w:tc>
          <w:tcPr>
            <w:tcW w:w="679" w:type="dxa"/>
          </w:tcPr>
          <w:p w14:paraId="34F48D92" w14:textId="77777777" w:rsidR="00B42A56" w:rsidRPr="00820042" w:rsidRDefault="00B42A56" w:rsidP="00B42A56">
            <w:pPr>
              <w:rPr>
                <w:rFonts w:ascii="標楷體" w:eastAsia="標楷體" w:hAnsi="標楷體"/>
              </w:rPr>
            </w:pPr>
          </w:p>
        </w:tc>
        <w:tc>
          <w:tcPr>
            <w:tcW w:w="2491" w:type="dxa"/>
          </w:tcPr>
          <w:p w14:paraId="24E7F215" w14:textId="77777777" w:rsidR="00B42A56" w:rsidRPr="00820042" w:rsidRDefault="00B42A56" w:rsidP="00B42A56">
            <w:pPr>
              <w:rPr>
                <w:rFonts w:ascii="標楷體" w:eastAsia="標楷體" w:hAnsi="標楷體"/>
              </w:rPr>
            </w:pPr>
          </w:p>
        </w:tc>
        <w:tc>
          <w:tcPr>
            <w:tcW w:w="591" w:type="dxa"/>
          </w:tcPr>
          <w:p w14:paraId="713ED383" w14:textId="77777777" w:rsidR="00B42A56" w:rsidRPr="00820042" w:rsidRDefault="00B42A56" w:rsidP="00B42A56">
            <w:pPr>
              <w:rPr>
                <w:rFonts w:ascii="標楷體" w:eastAsia="標楷體" w:hAnsi="標楷體"/>
              </w:rPr>
            </w:pPr>
          </w:p>
        </w:tc>
        <w:tc>
          <w:tcPr>
            <w:tcW w:w="722" w:type="dxa"/>
          </w:tcPr>
          <w:p w14:paraId="12453829" w14:textId="77777777" w:rsidR="00B42A56" w:rsidRPr="00820042" w:rsidRDefault="00B42A56" w:rsidP="00B42A56">
            <w:pPr>
              <w:rPr>
                <w:rFonts w:ascii="標楷體" w:eastAsia="標楷體" w:hAnsi="標楷體"/>
              </w:rPr>
            </w:pPr>
            <w:r w:rsidRPr="007A505F">
              <w:rPr>
                <w:rFonts w:ascii="標楷體" w:eastAsia="標楷體" w:hAnsi="標楷體" w:hint="eastAsia"/>
              </w:rPr>
              <w:t>R</w:t>
            </w:r>
          </w:p>
        </w:tc>
        <w:tc>
          <w:tcPr>
            <w:tcW w:w="3576" w:type="dxa"/>
          </w:tcPr>
          <w:p w14:paraId="04884235" w14:textId="77777777" w:rsidR="00B42A56" w:rsidRPr="00B42A56" w:rsidRDefault="00B42A56" w:rsidP="00B42A56">
            <w:pPr>
              <w:snapToGrid w:val="0"/>
              <w:ind w:left="238" w:hangingChars="99" w:hanging="238"/>
              <w:rPr>
                <w:rFonts w:ascii="標楷體" w:eastAsia="標楷體" w:hAnsi="標楷體"/>
                <w:color w:val="000000"/>
              </w:rPr>
            </w:pPr>
            <w:r w:rsidRPr="00820042">
              <w:rPr>
                <w:rFonts w:ascii="標楷體" w:eastAsia="標楷體" w:hAnsi="標楷體" w:hint="eastAsia"/>
                <w:color w:val="000000"/>
              </w:rPr>
              <w:t>InsuOrignal.</w:t>
            </w:r>
            <w:r w:rsidRPr="00820042">
              <w:rPr>
                <w:rFonts w:ascii="標楷體" w:eastAsia="標楷體" w:hAnsi="標楷體"/>
                <w:color w:val="000000"/>
              </w:rPr>
              <w:t>OrigInsuNo</w:t>
            </w:r>
          </w:p>
        </w:tc>
      </w:tr>
      <w:tr w:rsidR="00B42A56" w:rsidRPr="00820042" w14:paraId="6341726D" w14:textId="77777777" w:rsidTr="00A20352">
        <w:trPr>
          <w:trHeight w:val="291"/>
          <w:jc w:val="center"/>
        </w:trPr>
        <w:tc>
          <w:tcPr>
            <w:tcW w:w="472" w:type="dxa"/>
          </w:tcPr>
          <w:p w14:paraId="67D01C70" w14:textId="77777777" w:rsidR="00B42A56" w:rsidRPr="00820042" w:rsidRDefault="00B42A56" w:rsidP="00B42A56">
            <w:pPr>
              <w:rPr>
                <w:rFonts w:ascii="標楷體" w:eastAsia="標楷體" w:hAnsi="標楷體"/>
              </w:rPr>
            </w:pPr>
            <w:r w:rsidRPr="00820042">
              <w:rPr>
                <w:rFonts w:ascii="標楷體" w:eastAsia="標楷體" w:hAnsi="標楷體" w:hint="eastAsia"/>
              </w:rPr>
              <w:t>6</w:t>
            </w:r>
          </w:p>
        </w:tc>
        <w:tc>
          <w:tcPr>
            <w:tcW w:w="879" w:type="dxa"/>
          </w:tcPr>
          <w:p w14:paraId="35DFF5CA" w14:textId="77777777" w:rsidR="00B42A56" w:rsidRPr="00820042" w:rsidRDefault="00B42A56" w:rsidP="00B42A56">
            <w:pPr>
              <w:rPr>
                <w:rFonts w:ascii="標楷體" w:eastAsia="標楷體" w:hAnsi="標楷體"/>
              </w:rPr>
            </w:pPr>
            <w:r w:rsidRPr="00820042">
              <w:rPr>
                <w:rFonts w:ascii="標楷體" w:eastAsia="標楷體" w:hAnsi="標楷體" w:hint="eastAsia"/>
              </w:rPr>
              <w:t>批單號碼</w:t>
            </w:r>
          </w:p>
        </w:tc>
        <w:tc>
          <w:tcPr>
            <w:tcW w:w="784" w:type="dxa"/>
          </w:tcPr>
          <w:p w14:paraId="6BE51EF2" w14:textId="77777777" w:rsidR="00B42A56" w:rsidRPr="00820042" w:rsidRDefault="00B42A56" w:rsidP="00B42A56">
            <w:pPr>
              <w:rPr>
                <w:rFonts w:ascii="標楷體" w:eastAsia="標楷體" w:hAnsi="標楷體"/>
              </w:rPr>
            </w:pPr>
          </w:p>
        </w:tc>
        <w:tc>
          <w:tcPr>
            <w:tcW w:w="679" w:type="dxa"/>
          </w:tcPr>
          <w:p w14:paraId="4FE11E94" w14:textId="77777777" w:rsidR="00B42A56" w:rsidRPr="00820042" w:rsidRDefault="00B42A56" w:rsidP="00B42A56">
            <w:pPr>
              <w:rPr>
                <w:rFonts w:ascii="標楷體" w:eastAsia="標楷體" w:hAnsi="標楷體"/>
              </w:rPr>
            </w:pPr>
          </w:p>
        </w:tc>
        <w:tc>
          <w:tcPr>
            <w:tcW w:w="2491" w:type="dxa"/>
          </w:tcPr>
          <w:p w14:paraId="0A5EE691" w14:textId="77777777" w:rsidR="00B42A56" w:rsidRPr="00820042" w:rsidRDefault="00B42A56" w:rsidP="00B42A56">
            <w:pPr>
              <w:rPr>
                <w:rFonts w:ascii="標楷體" w:eastAsia="標楷體" w:hAnsi="標楷體"/>
              </w:rPr>
            </w:pPr>
          </w:p>
        </w:tc>
        <w:tc>
          <w:tcPr>
            <w:tcW w:w="591" w:type="dxa"/>
          </w:tcPr>
          <w:p w14:paraId="75BFF122" w14:textId="77777777" w:rsidR="00B42A56" w:rsidRPr="00820042" w:rsidRDefault="00B42A56" w:rsidP="00B42A56">
            <w:pPr>
              <w:rPr>
                <w:rFonts w:ascii="標楷體" w:eastAsia="標楷體" w:hAnsi="標楷體"/>
              </w:rPr>
            </w:pPr>
          </w:p>
        </w:tc>
        <w:tc>
          <w:tcPr>
            <w:tcW w:w="722" w:type="dxa"/>
          </w:tcPr>
          <w:p w14:paraId="5F92A8D9" w14:textId="77777777" w:rsidR="00B42A56" w:rsidRPr="00820042" w:rsidRDefault="00B42A56" w:rsidP="00B42A56">
            <w:pPr>
              <w:rPr>
                <w:rFonts w:ascii="標楷體" w:eastAsia="標楷體" w:hAnsi="標楷體"/>
              </w:rPr>
            </w:pPr>
            <w:r w:rsidRPr="007A505F">
              <w:rPr>
                <w:rFonts w:ascii="標楷體" w:eastAsia="標楷體" w:hAnsi="標楷體" w:hint="eastAsia"/>
              </w:rPr>
              <w:t>R</w:t>
            </w:r>
          </w:p>
        </w:tc>
        <w:tc>
          <w:tcPr>
            <w:tcW w:w="3576" w:type="dxa"/>
          </w:tcPr>
          <w:p w14:paraId="186484A5" w14:textId="77777777" w:rsidR="00B42A56" w:rsidRPr="00820042" w:rsidRDefault="00B42A56" w:rsidP="00B42A56">
            <w:pPr>
              <w:rPr>
                <w:rFonts w:ascii="標楷體" w:eastAsia="標楷體" w:hAnsi="標楷體"/>
                <w:color w:val="000000"/>
              </w:rPr>
            </w:pPr>
            <w:r w:rsidRPr="00820042">
              <w:rPr>
                <w:rFonts w:ascii="標楷體" w:eastAsia="標楷體" w:hAnsi="標楷體" w:hint="eastAsia"/>
                <w:color w:val="000000"/>
              </w:rPr>
              <w:t>InsuOrignal.</w:t>
            </w:r>
            <w:r w:rsidRPr="00820042">
              <w:rPr>
                <w:rFonts w:ascii="標楷體" w:eastAsia="標楷體" w:hAnsi="標楷體"/>
                <w:color w:val="000000"/>
              </w:rPr>
              <w:t>EndoInsuNo</w:t>
            </w:r>
          </w:p>
        </w:tc>
      </w:tr>
      <w:tr w:rsidR="00CC3003" w:rsidRPr="00820042" w14:paraId="7FD0F361" w14:textId="77777777" w:rsidTr="00A20352">
        <w:trPr>
          <w:trHeight w:val="291"/>
          <w:jc w:val="center"/>
        </w:trPr>
        <w:tc>
          <w:tcPr>
            <w:tcW w:w="472" w:type="dxa"/>
          </w:tcPr>
          <w:p w14:paraId="60CF9A2F" w14:textId="77777777" w:rsidR="00CC3003" w:rsidRPr="00820042" w:rsidRDefault="00CC3003" w:rsidP="00CC3003">
            <w:pPr>
              <w:rPr>
                <w:rFonts w:ascii="標楷體" w:eastAsia="標楷體" w:hAnsi="標楷體"/>
              </w:rPr>
            </w:pPr>
            <w:r w:rsidRPr="00820042">
              <w:rPr>
                <w:rFonts w:ascii="標楷體" w:eastAsia="標楷體" w:hAnsi="標楷體" w:hint="eastAsia"/>
              </w:rPr>
              <w:t>7</w:t>
            </w:r>
          </w:p>
        </w:tc>
        <w:tc>
          <w:tcPr>
            <w:tcW w:w="879" w:type="dxa"/>
          </w:tcPr>
          <w:p w14:paraId="175AEE12" w14:textId="77777777" w:rsidR="00CC3003" w:rsidRPr="00820042" w:rsidRDefault="00CC3003" w:rsidP="00CC3003">
            <w:pPr>
              <w:rPr>
                <w:rFonts w:ascii="標楷體" w:eastAsia="標楷體" w:hAnsi="標楷體"/>
              </w:rPr>
            </w:pPr>
            <w:r w:rsidRPr="00820042">
              <w:rPr>
                <w:rFonts w:ascii="標楷體" w:eastAsia="標楷體" w:hAnsi="標楷體" w:hint="eastAsia"/>
              </w:rPr>
              <w:t>保險公司</w:t>
            </w:r>
          </w:p>
        </w:tc>
        <w:tc>
          <w:tcPr>
            <w:tcW w:w="784" w:type="dxa"/>
          </w:tcPr>
          <w:p w14:paraId="166BD8B9" w14:textId="77777777" w:rsidR="00CC3003" w:rsidRPr="00820042" w:rsidRDefault="00CC3003" w:rsidP="00CC3003">
            <w:pPr>
              <w:rPr>
                <w:rFonts w:ascii="標楷體" w:eastAsia="標楷體" w:hAnsi="標楷體"/>
              </w:rPr>
            </w:pPr>
            <w:r w:rsidRPr="00820042">
              <w:rPr>
                <w:rFonts w:ascii="標楷體" w:eastAsia="標楷體" w:hAnsi="標楷體" w:hint="eastAsia"/>
              </w:rPr>
              <w:t>2</w:t>
            </w:r>
          </w:p>
        </w:tc>
        <w:tc>
          <w:tcPr>
            <w:tcW w:w="679" w:type="dxa"/>
          </w:tcPr>
          <w:p w14:paraId="4265DCD1" w14:textId="77777777" w:rsidR="00CC3003" w:rsidRPr="00820042" w:rsidRDefault="00CC3003" w:rsidP="00CC3003">
            <w:pPr>
              <w:rPr>
                <w:rFonts w:ascii="標楷體" w:eastAsia="標楷體" w:hAnsi="標楷體"/>
              </w:rPr>
            </w:pPr>
          </w:p>
        </w:tc>
        <w:tc>
          <w:tcPr>
            <w:tcW w:w="2491" w:type="dxa"/>
          </w:tcPr>
          <w:p w14:paraId="58D50CD3" w14:textId="77777777" w:rsidR="00CC3003" w:rsidRDefault="00CC3003" w:rsidP="00CC3003">
            <w:pPr>
              <w:rPr>
                <w:rFonts w:ascii="標楷體" w:eastAsia="標楷體" w:hAnsi="標楷體"/>
              </w:rPr>
            </w:pPr>
            <w:r w:rsidRPr="007400FD">
              <w:rPr>
                <w:rFonts w:ascii="標楷體" w:eastAsia="標楷體" w:hAnsi="標楷體" w:hint="eastAsia"/>
              </w:rPr>
              <w:t>根據Cd</w:t>
            </w:r>
            <w:r w:rsidRPr="007400FD">
              <w:rPr>
                <w:rFonts w:ascii="標楷體" w:eastAsia="標楷體" w:hAnsi="標楷體"/>
              </w:rPr>
              <w:t>Code.DefCode= InsuCompany</w:t>
            </w:r>
          </w:p>
          <w:p w14:paraId="0059DEC3" w14:textId="77777777" w:rsidR="00CC3003" w:rsidRPr="004C3FA9" w:rsidRDefault="00CC3003" w:rsidP="00CC3003">
            <w:pPr>
              <w:rPr>
                <w:rFonts w:ascii="標楷體" w:eastAsia="標楷體" w:hAnsi="標楷體"/>
                <w:color w:val="000000"/>
              </w:rPr>
            </w:pPr>
            <w:r w:rsidRPr="00653DB4">
              <w:rPr>
                <w:rFonts w:ascii="標楷體" w:eastAsia="標楷體" w:hAnsi="標楷體" w:hint="eastAsia"/>
                <w:color w:val="000000"/>
                <w:lang w:eastAsia="zh-HK"/>
              </w:rPr>
              <w:t>限[啟用記號(Enable)]=[Y.啟用]</w:t>
            </w:r>
          </w:p>
          <w:p w14:paraId="12C385BB" w14:textId="77777777" w:rsidR="00CC3003" w:rsidRPr="002A28FE" w:rsidRDefault="00CC3003" w:rsidP="00CC3003">
            <w:pPr>
              <w:rPr>
                <w:rFonts w:ascii="標楷體" w:eastAsia="標楷體" w:hAnsi="標楷體"/>
              </w:rPr>
            </w:pPr>
            <w:r w:rsidRPr="002A28FE">
              <w:rPr>
                <w:rFonts w:ascii="標楷體" w:eastAsia="標楷體" w:hAnsi="標楷體" w:hint="eastAsia"/>
              </w:rPr>
              <w:t>01.新光產物</w:t>
            </w:r>
          </w:p>
          <w:p w14:paraId="71EE14D3" w14:textId="77777777" w:rsidR="00CC3003" w:rsidRPr="002A28FE" w:rsidRDefault="00CC3003" w:rsidP="00CC3003">
            <w:pPr>
              <w:rPr>
                <w:rFonts w:ascii="標楷體" w:eastAsia="標楷體" w:hAnsi="標楷體"/>
              </w:rPr>
            </w:pPr>
            <w:r w:rsidRPr="002A28FE">
              <w:rPr>
                <w:rFonts w:ascii="標楷體" w:eastAsia="標楷體" w:hAnsi="標楷體" w:hint="eastAsia"/>
              </w:rPr>
              <w:t>02.富邦產物</w:t>
            </w:r>
          </w:p>
          <w:p w14:paraId="55A1CC35" w14:textId="77777777" w:rsidR="00CC3003" w:rsidRPr="002A28FE" w:rsidRDefault="00CC3003" w:rsidP="00CC3003">
            <w:pPr>
              <w:rPr>
                <w:rFonts w:ascii="標楷體" w:eastAsia="標楷體" w:hAnsi="標楷體"/>
              </w:rPr>
            </w:pPr>
            <w:r w:rsidRPr="002A28FE">
              <w:rPr>
                <w:rFonts w:ascii="標楷體" w:eastAsia="標楷體" w:hAnsi="標楷體" w:hint="eastAsia"/>
              </w:rPr>
              <w:t>03.明台產物</w:t>
            </w:r>
          </w:p>
          <w:p w14:paraId="3B23EC57" w14:textId="77777777" w:rsidR="00CC3003" w:rsidRPr="002A28FE" w:rsidRDefault="00CC3003" w:rsidP="00CC3003">
            <w:pPr>
              <w:rPr>
                <w:rFonts w:ascii="標楷體" w:eastAsia="標楷體" w:hAnsi="標楷體"/>
              </w:rPr>
            </w:pPr>
            <w:r w:rsidRPr="002A28FE">
              <w:rPr>
                <w:rFonts w:ascii="標楷體" w:eastAsia="標楷體" w:hAnsi="標楷體" w:hint="eastAsia"/>
              </w:rPr>
              <w:t>04.第一產物</w:t>
            </w:r>
          </w:p>
          <w:p w14:paraId="6C2E8C56" w14:textId="77777777" w:rsidR="00CC3003" w:rsidRPr="002A28FE" w:rsidRDefault="00CC3003" w:rsidP="00CC3003">
            <w:pPr>
              <w:rPr>
                <w:rFonts w:ascii="標楷體" w:eastAsia="標楷體" w:hAnsi="標楷體"/>
              </w:rPr>
            </w:pPr>
            <w:r w:rsidRPr="002A28FE">
              <w:rPr>
                <w:rFonts w:ascii="標楷體" w:eastAsia="標楷體" w:hAnsi="標楷體" w:hint="eastAsia"/>
              </w:rPr>
              <w:t>05.中央產物</w:t>
            </w:r>
          </w:p>
          <w:p w14:paraId="50CAAB10" w14:textId="77777777" w:rsidR="00CC3003" w:rsidRPr="002A28FE" w:rsidRDefault="00CC3003" w:rsidP="00CC3003">
            <w:pPr>
              <w:rPr>
                <w:rFonts w:ascii="標楷體" w:eastAsia="標楷體" w:hAnsi="標楷體"/>
              </w:rPr>
            </w:pPr>
            <w:r w:rsidRPr="002A28FE">
              <w:rPr>
                <w:rFonts w:ascii="標楷體" w:eastAsia="標楷體" w:hAnsi="標楷體" w:hint="eastAsia"/>
              </w:rPr>
              <w:t>06.環球產物</w:t>
            </w:r>
          </w:p>
          <w:p w14:paraId="0A116D57" w14:textId="77777777" w:rsidR="00CC3003" w:rsidRPr="002A28FE" w:rsidRDefault="00CC3003" w:rsidP="00CC3003">
            <w:pPr>
              <w:rPr>
                <w:rFonts w:ascii="標楷體" w:eastAsia="標楷體" w:hAnsi="標楷體"/>
              </w:rPr>
            </w:pPr>
            <w:r w:rsidRPr="002A28FE">
              <w:rPr>
                <w:rFonts w:ascii="標楷體" w:eastAsia="標楷體" w:hAnsi="標楷體" w:hint="eastAsia"/>
              </w:rPr>
              <w:t>07.旺旺友聯</w:t>
            </w:r>
          </w:p>
          <w:p w14:paraId="599C64FE" w14:textId="77777777" w:rsidR="00CC3003" w:rsidRPr="002A28FE" w:rsidRDefault="00CC3003" w:rsidP="00CC3003">
            <w:pPr>
              <w:rPr>
                <w:rFonts w:ascii="標楷體" w:eastAsia="標楷體" w:hAnsi="標楷體"/>
              </w:rPr>
            </w:pPr>
            <w:r w:rsidRPr="002A28FE">
              <w:rPr>
                <w:rFonts w:ascii="標楷體" w:eastAsia="標楷體" w:hAnsi="標楷體" w:hint="eastAsia"/>
              </w:rPr>
              <w:t>08.泰安產物</w:t>
            </w:r>
          </w:p>
          <w:p w14:paraId="5FDB3B90" w14:textId="77777777" w:rsidR="00CC3003" w:rsidRPr="002A28FE" w:rsidRDefault="00CC3003" w:rsidP="00CC3003">
            <w:pPr>
              <w:rPr>
                <w:rFonts w:ascii="標楷體" w:eastAsia="標楷體" w:hAnsi="標楷體"/>
              </w:rPr>
            </w:pPr>
            <w:r w:rsidRPr="002A28FE">
              <w:rPr>
                <w:rFonts w:ascii="標楷體" w:eastAsia="標楷體" w:hAnsi="標楷體" w:hint="eastAsia"/>
              </w:rPr>
              <w:t>09.華僑蘇黎世</w:t>
            </w:r>
          </w:p>
          <w:p w14:paraId="7888F49A" w14:textId="77777777" w:rsidR="00CC3003" w:rsidRPr="002A28FE" w:rsidRDefault="00CC3003" w:rsidP="00CC3003">
            <w:pPr>
              <w:rPr>
                <w:rFonts w:ascii="標楷體" w:eastAsia="標楷體" w:hAnsi="標楷體"/>
              </w:rPr>
            </w:pPr>
            <w:r w:rsidRPr="002A28FE">
              <w:rPr>
                <w:rFonts w:ascii="標楷體" w:eastAsia="標楷體" w:hAnsi="標楷體" w:hint="eastAsia"/>
              </w:rPr>
              <w:t>10.台灣產物</w:t>
            </w:r>
          </w:p>
          <w:p w14:paraId="391CAA5D" w14:textId="77777777" w:rsidR="00CC3003" w:rsidRPr="002A28FE" w:rsidRDefault="00CC3003" w:rsidP="00CC3003">
            <w:pPr>
              <w:rPr>
                <w:rFonts w:ascii="標楷體" w:eastAsia="標楷體" w:hAnsi="標楷體"/>
              </w:rPr>
            </w:pPr>
            <w:r w:rsidRPr="002A28FE">
              <w:rPr>
                <w:rFonts w:ascii="標楷體" w:eastAsia="標楷體" w:hAnsi="標楷體" w:hint="eastAsia"/>
              </w:rPr>
              <w:t>11.華南產物</w:t>
            </w:r>
          </w:p>
          <w:p w14:paraId="1BC0735A" w14:textId="77777777" w:rsidR="00CC3003" w:rsidRPr="002A28FE" w:rsidRDefault="00CC3003" w:rsidP="00CC3003">
            <w:pPr>
              <w:rPr>
                <w:rFonts w:ascii="標楷體" w:eastAsia="標楷體" w:hAnsi="標楷體"/>
              </w:rPr>
            </w:pPr>
            <w:r w:rsidRPr="002A28FE">
              <w:rPr>
                <w:rFonts w:ascii="標楷體" w:eastAsia="標楷體" w:hAnsi="標楷體" w:hint="eastAsia"/>
              </w:rPr>
              <w:t>12.國華產物</w:t>
            </w:r>
          </w:p>
          <w:p w14:paraId="4115F4B3" w14:textId="77777777" w:rsidR="00CC3003" w:rsidRPr="002A28FE" w:rsidRDefault="00CC3003" w:rsidP="00CC3003">
            <w:pPr>
              <w:rPr>
                <w:rFonts w:ascii="標楷體" w:eastAsia="標楷體" w:hAnsi="標楷體"/>
              </w:rPr>
            </w:pPr>
            <w:r w:rsidRPr="002A28FE">
              <w:rPr>
                <w:rFonts w:ascii="標楷體" w:eastAsia="標楷體" w:hAnsi="標楷體" w:hint="eastAsia"/>
              </w:rPr>
              <w:t>13.中國航聯</w:t>
            </w:r>
          </w:p>
          <w:p w14:paraId="025948EE" w14:textId="77777777" w:rsidR="00CC3003" w:rsidRPr="002A28FE" w:rsidRDefault="00CC3003" w:rsidP="00CC3003">
            <w:pPr>
              <w:rPr>
                <w:rFonts w:ascii="標楷體" w:eastAsia="標楷體" w:hAnsi="標楷體"/>
              </w:rPr>
            </w:pPr>
            <w:r w:rsidRPr="002A28FE">
              <w:rPr>
                <w:rFonts w:ascii="標楷體" w:eastAsia="標楷體" w:hAnsi="標楷體" w:hint="eastAsia"/>
              </w:rPr>
              <w:t>14.太平產物</w:t>
            </w:r>
          </w:p>
          <w:p w14:paraId="364F7408" w14:textId="77777777" w:rsidR="00CC3003" w:rsidRPr="002A28FE" w:rsidRDefault="00CC3003" w:rsidP="00CC3003">
            <w:pPr>
              <w:rPr>
                <w:rFonts w:ascii="標楷體" w:eastAsia="標楷體" w:hAnsi="標楷體"/>
              </w:rPr>
            </w:pPr>
            <w:r w:rsidRPr="002A28FE">
              <w:rPr>
                <w:rFonts w:ascii="標楷體" w:eastAsia="標楷體" w:hAnsi="標楷體" w:hint="eastAsia"/>
              </w:rPr>
              <w:lastRenderedPageBreak/>
              <w:t>15.國泰世紀</w:t>
            </w:r>
          </w:p>
          <w:p w14:paraId="212318C6" w14:textId="77777777" w:rsidR="00CC3003" w:rsidRPr="002A28FE" w:rsidRDefault="00CC3003" w:rsidP="00CC3003">
            <w:pPr>
              <w:rPr>
                <w:rFonts w:ascii="標楷體" w:eastAsia="標楷體" w:hAnsi="標楷體"/>
              </w:rPr>
            </w:pPr>
            <w:r w:rsidRPr="002A28FE">
              <w:rPr>
                <w:rFonts w:ascii="標楷體" w:eastAsia="標楷體" w:hAnsi="標楷體" w:hint="eastAsia"/>
              </w:rPr>
              <w:t>16.中國產物</w:t>
            </w:r>
          </w:p>
          <w:p w14:paraId="5A7A2172" w14:textId="77777777" w:rsidR="00CC3003" w:rsidRPr="002A28FE" w:rsidRDefault="00CC3003" w:rsidP="00CC3003">
            <w:pPr>
              <w:rPr>
                <w:rFonts w:ascii="標楷體" w:eastAsia="標楷體" w:hAnsi="標楷體"/>
              </w:rPr>
            </w:pPr>
            <w:r w:rsidRPr="002A28FE">
              <w:rPr>
                <w:rFonts w:ascii="標楷體" w:eastAsia="標楷體" w:hAnsi="標楷體" w:hint="eastAsia"/>
              </w:rPr>
              <w:t>17.美商恒福</w:t>
            </w:r>
          </w:p>
          <w:p w14:paraId="1A61F120" w14:textId="77777777" w:rsidR="00CC3003" w:rsidRPr="002A28FE" w:rsidRDefault="00CC3003" w:rsidP="00CC3003">
            <w:pPr>
              <w:rPr>
                <w:rFonts w:ascii="標楷體" w:eastAsia="標楷體" w:hAnsi="標楷體"/>
              </w:rPr>
            </w:pPr>
            <w:r w:rsidRPr="002A28FE">
              <w:rPr>
                <w:rFonts w:ascii="標楷體" w:eastAsia="標楷體" w:hAnsi="標楷體" w:hint="eastAsia"/>
              </w:rPr>
              <w:t>18.統一安聯</w:t>
            </w:r>
          </w:p>
          <w:p w14:paraId="3A6C22E1" w14:textId="77777777" w:rsidR="00CC3003" w:rsidRPr="002A28FE" w:rsidRDefault="00CC3003" w:rsidP="00CC3003">
            <w:pPr>
              <w:rPr>
                <w:rFonts w:ascii="標楷體" w:eastAsia="標楷體" w:hAnsi="標楷體"/>
              </w:rPr>
            </w:pPr>
            <w:r w:rsidRPr="002A28FE">
              <w:rPr>
                <w:rFonts w:ascii="標楷體" w:eastAsia="標楷體" w:hAnsi="標楷體" w:hint="eastAsia"/>
              </w:rPr>
              <w:t>19.安達北美洲</w:t>
            </w:r>
          </w:p>
          <w:p w14:paraId="6182EBCD" w14:textId="77777777" w:rsidR="00CC3003" w:rsidRPr="002A28FE" w:rsidRDefault="00CC3003" w:rsidP="00CC3003">
            <w:pPr>
              <w:rPr>
                <w:rFonts w:ascii="標楷體" w:eastAsia="標楷體" w:hAnsi="標楷體"/>
              </w:rPr>
            </w:pPr>
            <w:r w:rsidRPr="002A28FE">
              <w:rPr>
                <w:rFonts w:ascii="標楷體" w:eastAsia="標楷體" w:hAnsi="標楷體" w:hint="eastAsia"/>
              </w:rPr>
              <w:t>20.兆豐產物</w:t>
            </w:r>
          </w:p>
          <w:p w14:paraId="769CFE0C" w14:textId="77777777" w:rsidR="00CC3003" w:rsidRPr="002A28FE" w:rsidRDefault="00CC3003" w:rsidP="00CC3003">
            <w:pPr>
              <w:rPr>
                <w:rFonts w:ascii="標楷體" w:eastAsia="標楷體" w:hAnsi="標楷體"/>
              </w:rPr>
            </w:pPr>
            <w:r w:rsidRPr="002A28FE">
              <w:rPr>
                <w:rFonts w:ascii="標楷體" w:eastAsia="標楷體" w:hAnsi="標楷體" w:hint="eastAsia"/>
              </w:rPr>
              <w:t>21.新安東京</w:t>
            </w:r>
          </w:p>
          <w:p w14:paraId="7FCB05BF" w14:textId="77777777" w:rsidR="00CC3003" w:rsidRPr="002A28FE" w:rsidRDefault="00CC3003" w:rsidP="00CC3003">
            <w:pPr>
              <w:rPr>
                <w:rFonts w:ascii="標楷體" w:eastAsia="標楷體" w:hAnsi="標楷體"/>
              </w:rPr>
            </w:pPr>
            <w:r w:rsidRPr="002A28FE">
              <w:rPr>
                <w:rFonts w:ascii="標楷體" w:eastAsia="標楷體" w:hAnsi="標楷體" w:hint="eastAsia"/>
              </w:rPr>
              <w:t>22.友邦產物</w:t>
            </w:r>
          </w:p>
          <w:p w14:paraId="2AA8661A" w14:textId="77777777" w:rsidR="00CC3003" w:rsidRPr="002A28FE" w:rsidRDefault="00CC3003" w:rsidP="00CC3003">
            <w:pPr>
              <w:rPr>
                <w:rFonts w:ascii="標楷體" w:eastAsia="標楷體" w:hAnsi="標楷體"/>
              </w:rPr>
            </w:pPr>
            <w:r w:rsidRPr="002A28FE">
              <w:rPr>
                <w:rFonts w:ascii="標楷體" w:eastAsia="標楷體" w:hAnsi="標楷體" w:hint="eastAsia"/>
              </w:rPr>
              <w:t>23.台壽保</w:t>
            </w:r>
          </w:p>
          <w:p w14:paraId="1961B4B6" w14:textId="77777777" w:rsidR="00CC3003" w:rsidRPr="002A28FE" w:rsidRDefault="00CC3003" w:rsidP="00CC3003">
            <w:pPr>
              <w:rPr>
                <w:rFonts w:ascii="標楷體" w:eastAsia="標楷體" w:hAnsi="標楷體"/>
              </w:rPr>
            </w:pPr>
            <w:r w:rsidRPr="002A28FE">
              <w:rPr>
                <w:rFonts w:ascii="標楷體" w:eastAsia="標楷體" w:hAnsi="標楷體" w:hint="eastAsia"/>
              </w:rPr>
              <w:t>24.太陽產物</w:t>
            </w:r>
          </w:p>
          <w:p w14:paraId="545E659C" w14:textId="77777777" w:rsidR="00CC3003" w:rsidRPr="002A28FE" w:rsidRDefault="00CC3003" w:rsidP="00CC3003">
            <w:pPr>
              <w:rPr>
                <w:rFonts w:ascii="標楷體" w:eastAsia="標楷體" w:hAnsi="標楷體"/>
              </w:rPr>
            </w:pPr>
            <w:r w:rsidRPr="002A28FE">
              <w:rPr>
                <w:rFonts w:ascii="標楷體" w:eastAsia="標楷體" w:hAnsi="標楷體" w:hint="eastAsia"/>
              </w:rPr>
              <w:t>25.龍平安產物</w:t>
            </w:r>
          </w:p>
          <w:p w14:paraId="446CF40E" w14:textId="77777777" w:rsidR="00CC3003" w:rsidRPr="002A28FE" w:rsidRDefault="00CC3003" w:rsidP="00CC3003">
            <w:pPr>
              <w:rPr>
                <w:rFonts w:ascii="標楷體" w:eastAsia="標楷體" w:hAnsi="標楷體"/>
              </w:rPr>
            </w:pPr>
            <w:r w:rsidRPr="002A28FE">
              <w:rPr>
                <w:rFonts w:ascii="標楷體" w:eastAsia="標楷體" w:hAnsi="標楷體" w:hint="eastAsia"/>
              </w:rPr>
              <w:t>26.華山產物</w:t>
            </w:r>
          </w:p>
          <w:p w14:paraId="22DB8385" w14:textId="77777777" w:rsidR="00CC3003" w:rsidRPr="002A28FE" w:rsidRDefault="00CC3003" w:rsidP="00CC3003">
            <w:pPr>
              <w:rPr>
                <w:rFonts w:ascii="標楷體" w:eastAsia="標楷體" w:hAnsi="標楷體"/>
              </w:rPr>
            </w:pPr>
            <w:r w:rsidRPr="002A28FE">
              <w:rPr>
                <w:rFonts w:ascii="標楷體" w:eastAsia="標楷體" w:hAnsi="標楷體" w:hint="eastAsia"/>
              </w:rPr>
              <w:t>27.美國環球</w:t>
            </w:r>
          </w:p>
          <w:p w14:paraId="5A515543" w14:textId="77777777" w:rsidR="00CC3003" w:rsidRPr="002A28FE" w:rsidRDefault="00CC3003" w:rsidP="00CC3003">
            <w:pPr>
              <w:rPr>
                <w:rFonts w:ascii="標楷體" w:eastAsia="標楷體" w:hAnsi="標楷體"/>
              </w:rPr>
            </w:pPr>
            <w:r w:rsidRPr="002A28FE">
              <w:rPr>
                <w:rFonts w:ascii="標楷體" w:eastAsia="標楷體" w:hAnsi="標楷體" w:hint="eastAsia"/>
              </w:rPr>
              <w:t>28.太平洋產物</w:t>
            </w:r>
          </w:p>
          <w:p w14:paraId="7D40E445" w14:textId="77777777" w:rsidR="00CC3003" w:rsidRPr="002A28FE" w:rsidRDefault="00CC3003" w:rsidP="00CC3003">
            <w:pPr>
              <w:rPr>
                <w:rFonts w:ascii="標楷體" w:eastAsia="標楷體" w:hAnsi="標楷體"/>
              </w:rPr>
            </w:pPr>
            <w:r w:rsidRPr="002A28FE">
              <w:rPr>
                <w:rFonts w:ascii="標楷體" w:eastAsia="標楷體" w:hAnsi="標楷體" w:hint="eastAsia"/>
              </w:rPr>
              <w:t>29.美國皇家</w:t>
            </w:r>
          </w:p>
          <w:p w14:paraId="3D8231B7" w14:textId="77777777" w:rsidR="00CC3003" w:rsidRPr="002A28FE" w:rsidRDefault="00CC3003" w:rsidP="00CC3003">
            <w:pPr>
              <w:rPr>
                <w:rFonts w:ascii="標楷體" w:eastAsia="標楷體" w:hAnsi="標楷體"/>
              </w:rPr>
            </w:pPr>
            <w:r w:rsidRPr="002A28FE">
              <w:rPr>
                <w:rFonts w:ascii="標楷體" w:eastAsia="標楷體" w:hAnsi="標楷體" w:hint="eastAsia"/>
              </w:rPr>
              <w:t>30.東泰產物</w:t>
            </w:r>
          </w:p>
          <w:p w14:paraId="46B9FCB1" w14:textId="77777777" w:rsidR="00CC3003" w:rsidRPr="002A28FE" w:rsidRDefault="00CC3003" w:rsidP="00CC3003">
            <w:pPr>
              <w:rPr>
                <w:rFonts w:ascii="標楷體" w:eastAsia="標楷體" w:hAnsi="標楷體"/>
              </w:rPr>
            </w:pPr>
            <w:r w:rsidRPr="002A28FE">
              <w:rPr>
                <w:rFonts w:ascii="標楷體" w:eastAsia="標楷體" w:hAnsi="標楷體" w:hint="eastAsia"/>
              </w:rPr>
              <w:t>31.華僑產物</w:t>
            </w:r>
          </w:p>
          <w:p w14:paraId="681FE984" w14:textId="77777777" w:rsidR="00CC3003" w:rsidRPr="002A28FE" w:rsidRDefault="00CC3003" w:rsidP="00CC3003">
            <w:pPr>
              <w:rPr>
                <w:rFonts w:ascii="標楷體" w:eastAsia="標楷體" w:hAnsi="標楷體"/>
              </w:rPr>
            </w:pPr>
            <w:r w:rsidRPr="002A28FE">
              <w:rPr>
                <w:rFonts w:ascii="標楷體" w:eastAsia="標楷體" w:hAnsi="標楷體" w:hint="eastAsia"/>
              </w:rPr>
              <w:t>32.美亞產物</w:t>
            </w:r>
          </w:p>
          <w:p w14:paraId="2B4E5747" w14:textId="77777777" w:rsidR="00CC3003" w:rsidRPr="002A28FE" w:rsidRDefault="00CC3003" w:rsidP="00CC3003">
            <w:pPr>
              <w:rPr>
                <w:rFonts w:ascii="標楷體" w:eastAsia="標楷體" w:hAnsi="標楷體"/>
              </w:rPr>
            </w:pPr>
            <w:r w:rsidRPr="002A28FE">
              <w:rPr>
                <w:rFonts w:ascii="標楷體" w:eastAsia="標楷體" w:hAnsi="標楷體" w:hint="eastAsia"/>
              </w:rPr>
              <w:t>33.南山產物</w:t>
            </w:r>
          </w:p>
          <w:p w14:paraId="77770EF7" w14:textId="77777777" w:rsidR="00CC3003" w:rsidRPr="00820042" w:rsidRDefault="00CC3003" w:rsidP="00CC3003">
            <w:pPr>
              <w:rPr>
                <w:rFonts w:ascii="標楷體" w:eastAsia="標楷體" w:hAnsi="標楷體"/>
              </w:rPr>
            </w:pPr>
            <w:r w:rsidRPr="002A28FE">
              <w:rPr>
                <w:rFonts w:ascii="標楷體" w:eastAsia="標楷體" w:hAnsi="標楷體" w:hint="eastAsia"/>
              </w:rPr>
              <w:t>99.其他</w:t>
            </w:r>
          </w:p>
        </w:tc>
        <w:tc>
          <w:tcPr>
            <w:tcW w:w="591" w:type="dxa"/>
          </w:tcPr>
          <w:p w14:paraId="2D860135" w14:textId="77777777" w:rsidR="00CC3003" w:rsidRPr="00820042" w:rsidRDefault="00CC3003" w:rsidP="00CC3003">
            <w:pPr>
              <w:rPr>
                <w:rFonts w:ascii="標楷體" w:eastAsia="標楷體" w:hAnsi="標楷體"/>
              </w:rPr>
            </w:pPr>
            <w:r w:rsidRPr="00820042">
              <w:rPr>
                <w:rFonts w:ascii="標楷體" w:eastAsia="標楷體" w:hAnsi="標楷體" w:hint="eastAsia"/>
              </w:rPr>
              <w:lastRenderedPageBreak/>
              <w:t>V</w:t>
            </w:r>
          </w:p>
        </w:tc>
        <w:tc>
          <w:tcPr>
            <w:tcW w:w="722" w:type="dxa"/>
          </w:tcPr>
          <w:p w14:paraId="08E92241" w14:textId="77777777" w:rsidR="00CC3003" w:rsidRPr="00820042" w:rsidRDefault="00CC3003" w:rsidP="00CC3003">
            <w:pPr>
              <w:rPr>
                <w:rFonts w:ascii="標楷體" w:eastAsia="標楷體" w:hAnsi="標楷體"/>
              </w:rPr>
            </w:pPr>
            <w:r w:rsidRPr="00820042">
              <w:rPr>
                <w:rFonts w:ascii="標楷體" w:eastAsia="標楷體" w:hAnsi="標楷體" w:hint="eastAsia"/>
              </w:rPr>
              <w:t>W</w:t>
            </w:r>
          </w:p>
        </w:tc>
        <w:tc>
          <w:tcPr>
            <w:tcW w:w="3576" w:type="dxa"/>
          </w:tcPr>
          <w:p w14:paraId="72D3BC7A" w14:textId="77777777" w:rsidR="00CC3003" w:rsidRDefault="00CC3003" w:rsidP="00CC3003">
            <w:pPr>
              <w:snapToGrid w:val="0"/>
              <w:ind w:left="238" w:hangingChars="99" w:hanging="238"/>
              <w:rPr>
                <w:rFonts w:ascii="標楷體" w:eastAsia="標楷體" w:hAnsi="標楷體"/>
                <w:color w:val="000000"/>
              </w:rPr>
            </w:pPr>
            <w:r w:rsidRPr="00820042">
              <w:rPr>
                <w:rFonts w:ascii="標楷體" w:eastAsia="標楷體" w:hAnsi="標楷體" w:hint="eastAsia"/>
                <w:color w:val="000000"/>
              </w:rPr>
              <w:t>1.</w:t>
            </w:r>
            <w:r w:rsidR="002A48C2">
              <w:rPr>
                <w:rFonts w:ascii="標楷體" w:eastAsia="標楷體" w:hAnsi="標楷體" w:hint="eastAsia"/>
                <w:color w:val="000000"/>
              </w:rPr>
              <w:t>限輸入代碼</w:t>
            </w:r>
            <w:r>
              <w:rPr>
                <w:rFonts w:ascii="標楷體" w:eastAsia="標楷體" w:hAnsi="標楷體" w:hint="eastAsia"/>
                <w:color w:val="000000"/>
                <w:lang w:eastAsia="zh-HK"/>
              </w:rPr>
              <w:t>，</w:t>
            </w:r>
            <w:r w:rsidRPr="00E730ED">
              <w:rPr>
                <w:rFonts w:ascii="標楷體" w:eastAsia="標楷體" w:hAnsi="標楷體" w:hint="eastAsia"/>
                <w:color w:val="000000"/>
              </w:rPr>
              <w:t>檢核條件：</w:t>
            </w:r>
          </w:p>
          <w:p w14:paraId="3FF27C3F" w14:textId="77777777" w:rsidR="00CC3003" w:rsidRDefault="00CC3003" w:rsidP="00CC3003">
            <w:pPr>
              <w:ind w:firstLineChars="100" w:firstLine="240"/>
              <w:rPr>
                <w:rFonts w:ascii="標楷體" w:eastAsia="標楷體" w:hAnsi="標楷體"/>
                <w:color w:val="000000"/>
              </w:rPr>
            </w:pPr>
            <w:r w:rsidRPr="00E730ED">
              <w:rPr>
                <w:rFonts w:ascii="標楷體" w:eastAsia="標楷體" w:hAnsi="標楷體" w:hint="eastAsia"/>
                <w:color w:val="000000"/>
                <w:lang w:eastAsia="zh-HK"/>
              </w:rPr>
              <w:t>依選單</w:t>
            </w:r>
            <w:r w:rsidRPr="00E730ED">
              <w:rPr>
                <w:rFonts w:ascii="標楷體" w:eastAsia="標楷體" w:hAnsi="標楷體" w:hint="eastAsia"/>
                <w:color w:val="000000"/>
              </w:rPr>
              <w:t>/</w:t>
            </w:r>
            <w:r w:rsidRPr="00E730ED">
              <w:rPr>
                <w:rFonts w:ascii="標楷體" w:eastAsia="標楷體" w:hAnsi="標楷體"/>
                <w:color w:val="000000"/>
              </w:rPr>
              <w:t xml:space="preserve"> V(H)</w:t>
            </w:r>
          </w:p>
          <w:p w14:paraId="54955454" w14:textId="77777777" w:rsidR="00CC3003" w:rsidRPr="00820042" w:rsidRDefault="00190F28" w:rsidP="00CC3003">
            <w:pPr>
              <w:rPr>
                <w:rFonts w:ascii="標楷體" w:eastAsia="標楷體" w:hAnsi="標楷體"/>
              </w:rPr>
            </w:pPr>
            <w:r>
              <w:rPr>
                <w:rFonts w:ascii="標楷體" w:eastAsia="標楷體" w:hAnsi="標楷體" w:hint="eastAsia"/>
              </w:rPr>
              <w:t>2</w:t>
            </w:r>
            <w:r w:rsidR="00CC3003">
              <w:rPr>
                <w:rFonts w:ascii="標楷體" w:eastAsia="標楷體" w:hAnsi="標楷體" w:hint="eastAsia"/>
              </w:rPr>
              <w:t>.</w:t>
            </w:r>
            <w:r w:rsidR="00CC3003" w:rsidRPr="00820042">
              <w:rPr>
                <w:rFonts w:ascii="標楷體" w:eastAsia="標楷體" w:hAnsi="標楷體" w:hint="eastAsia"/>
                <w:color w:val="000000"/>
              </w:rPr>
              <w:t>InsuOrignal.</w:t>
            </w:r>
            <w:r w:rsidR="00CC3003" w:rsidRPr="00820042">
              <w:rPr>
                <w:rFonts w:ascii="標楷體" w:eastAsia="標楷體" w:hAnsi="標楷體"/>
                <w:color w:val="000000"/>
              </w:rPr>
              <w:t>InsuCompany</w:t>
            </w:r>
            <w:r w:rsidR="00CC3003" w:rsidRPr="00820042">
              <w:rPr>
                <w:rFonts w:ascii="標楷體" w:eastAsia="標楷體" w:hAnsi="標楷體" w:hint="eastAsia"/>
              </w:rPr>
              <w:t xml:space="preserve"> </w:t>
            </w:r>
          </w:p>
        </w:tc>
      </w:tr>
      <w:tr w:rsidR="00CC3003" w:rsidRPr="00820042" w14:paraId="1007C973" w14:textId="77777777" w:rsidTr="00A20352">
        <w:trPr>
          <w:trHeight w:val="291"/>
          <w:jc w:val="center"/>
        </w:trPr>
        <w:tc>
          <w:tcPr>
            <w:tcW w:w="472" w:type="dxa"/>
          </w:tcPr>
          <w:p w14:paraId="0E15BA6A" w14:textId="77777777" w:rsidR="00CC3003" w:rsidRPr="00820042" w:rsidRDefault="00CC3003" w:rsidP="00CC3003">
            <w:pPr>
              <w:rPr>
                <w:rFonts w:ascii="標楷體" w:eastAsia="標楷體" w:hAnsi="標楷體"/>
              </w:rPr>
            </w:pPr>
            <w:r w:rsidRPr="00820042">
              <w:rPr>
                <w:rFonts w:ascii="標楷體" w:eastAsia="標楷體" w:hAnsi="標楷體" w:hint="eastAsia"/>
              </w:rPr>
              <w:t>8</w:t>
            </w:r>
          </w:p>
        </w:tc>
        <w:tc>
          <w:tcPr>
            <w:tcW w:w="879" w:type="dxa"/>
          </w:tcPr>
          <w:p w14:paraId="729D36D1" w14:textId="77777777" w:rsidR="00CC3003" w:rsidRPr="00820042" w:rsidRDefault="00CC3003" w:rsidP="00CC3003">
            <w:pPr>
              <w:rPr>
                <w:rFonts w:ascii="標楷體" w:eastAsia="標楷體" w:hAnsi="標楷體"/>
              </w:rPr>
            </w:pPr>
            <w:r w:rsidRPr="00820042">
              <w:rPr>
                <w:rFonts w:ascii="標楷體" w:eastAsia="標楷體" w:hAnsi="標楷體" w:hint="eastAsia"/>
              </w:rPr>
              <w:t>保險類別</w:t>
            </w:r>
          </w:p>
        </w:tc>
        <w:tc>
          <w:tcPr>
            <w:tcW w:w="784" w:type="dxa"/>
          </w:tcPr>
          <w:p w14:paraId="144CE69D" w14:textId="77777777" w:rsidR="00CC3003" w:rsidRPr="00820042" w:rsidRDefault="00CC3003" w:rsidP="00CC3003">
            <w:pPr>
              <w:rPr>
                <w:rFonts w:ascii="標楷體" w:eastAsia="標楷體" w:hAnsi="標楷體"/>
              </w:rPr>
            </w:pPr>
            <w:r w:rsidRPr="00820042">
              <w:rPr>
                <w:rFonts w:ascii="標楷體" w:eastAsia="標楷體" w:hAnsi="標楷體" w:hint="eastAsia"/>
              </w:rPr>
              <w:t>2</w:t>
            </w:r>
          </w:p>
        </w:tc>
        <w:tc>
          <w:tcPr>
            <w:tcW w:w="679" w:type="dxa"/>
          </w:tcPr>
          <w:p w14:paraId="6537E415" w14:textId="77777777" w:rsidR="00CC3003" w:rsidRPr="00820042" w:rsidRDefault="00CC3003" w:rsidP="00CC3003">
            <w:pPr>
              <w:rPr>
                <w:rFonts w:ascii="標楷體" w:eastAsia="標楷體" w:hAnsi="標楷體"/>
              </w:rPr>
            </w:pPr>
          </w:p>
        </w:tc>
        <w:tc>
          <w:tcPr>
            <w:tcW w:w="2491" w:type="dxa"/>
          </w:tcPr>
          <w:p w14:paraId="2C35EBAC" w14:textId="77777777" w:rsidR="00CC3003" w:rsidRDefault="00CC3003" w:rsidP="00CC3003">
            <w:pPr>
              <w:rPr>
                <w:rFonts w:ascii="標楷體" w:eastAsia="標楷體" w:hAnsi="標楷體"/>
              </w:rPr>
            </w:pPr>
            <w:r w:rsidRPr="007400FD">
              <w:rPr>
                <w:rFonts w:ascii="標楷體" w:eastAsia="標楷體" w:hAnsi="標楷體" w:hint="eastAsia"/>
              </w:rPr>
              <w:t>根據Cd</w:t>
            </w:r>
            <w:r w:rsidRPr="007400FD">
              <w:rPr>
                <w:rFonts w:ascii="標楷體" w:eastAsia="標楷體" w:hAnsi="標楷體"/>
              </w:rPr>
              <w:t xml:space="preserve">Code.DefCode= </w:t>
            </w:r>
            <w:r w:rsidRPr="006F2D5C">
              <w:rPr>
                <w:rFonts w:ascii="標楷體" w:eastAsia="標楷體" w:hAnsi="標楷體"/>
              </w:rPr>
              <w:t>InsuTypeCode</w:t>
            </w:r>
          </w:p>
          <w:p w14:paraId="2B9EEA7F" w14:textId="77777777" w:rsidR="00CC3003" w:rsidRDefault="00CC3003" w:rsidP="00CC3003">
            <w:pPr>
              <w:rPr>
                <w:rFonts w:ascii="標楷體" w:eastAsia="標楷體" w:hAnsi="標楷體"/>
                <w:color w:val="000000"/>
                <w:lang w:eastAsia="zh-HK"/>
              </w:rPr>
            </w:pPr>
            <w:r w:rsidRPr="00653DB4">
              <w:rPr>
                <w:rFonts w:ascii="標楷體" w:eastAsia="標楷體" w:hAnsi="標楷體" w:hint="eastAsia"/>
                <w:color w:val="000000"/>
                <w:lang w:eastAsia="zh-HK"/>
              </w:rPr>
              <w:t>限[啟用記號(Enable)]=[Y.啟用]</w:t>
            </w:r>
          </w:p>
          <w:p w14:paraId="0A96C8C8" w14:textId="77777777" w:rsidR="00CC3003" w:rsidRPr="002A28FE" w:rsidRDefault="00CC3003" w:rsidP="00CC3003">
            <w:pPr>
              <w:rPr>
                <w:rFonts w:ascii="標楷體" w:eastAsia="標楷體" w:hAnsi="標楷體"/>
              </w:rPr>
            </w:pPr>
            <w:r w:rsidRPr="002A28FE">
              <w:rPr>
                <w:rFonts w:ascii="標楷體" w:eastAsia="標楷體" w:hAnsi="標楷體" w:hint="eastAsia"/>
              </w:rPr>
              <w:t>01:住宅火險地震險</w:t>
            </w:r>
          </w:p>
          <w:p w14:paraId="55A14E70" w14:textId="77777777" w:rsidR="00CC3003" w:rsidRPr="002A28FE" w:rsidRDefault="00CC3003" w:rsidP="00CC3003">
            <w:pPr>
              <w:rPr>
                <w:rFonts w:ascii="標楷體" w:eastAsia="標楷體" w:hAnsi="標楷體"/>
              </w:rPr>
            </w:pPr>
            <w:r w:rsidRPr="002A28FE">
              <w:rPr>
                <w:rFonts w:ascii="標楷體" w:eastAsia="標楷體" w:hAnsi="標楷體" w:hint="eastAsia"/>
              </w:rPr>
              <w:t>02:火險</w:t>
            </w:r>
          </w:p>
          <w:p w14:paraId="284AF7DB" w14:textId="77777777" w:rsidR="00CC3003" w:rsidRPr="002A28FE" w:rsidRDefault="00CC3003" w:rsidP="00CC3003">
            <w:pPr>
              <w:rPr>
                <w:rFonts w:ascii="標楷體" w:eastAsia="標楷體" w:hAnsi="標楷體"/>
              </w:rPr>
            </w:pPr>
            <w:r w:rsidRPr="002A28FE">
              <w:rPr>
                <w:rFonts w:ascii="標楷體" w:eastAsia="標楷體" w:hAnsi="標楷體" w:hint="eastAsia"/>
              </w:rPr>
              <w:t>03:地震險</w:t>
            </w:r>
          </w:p>
          <w:p w14:paraId="5F1345E1" w14:textId="77777777" w:rsidR="00CC3003" w:rsidRPr="002A28FE" w:rsidRDefault="00CC3003" w:rsidP="00CC3003">
            <w:pPr>
              <w:rPr>
                <w:rFonts w:ascii="標楷體" w:eastAsia="標楷體" w:hAnsi="標楷體"/>
              </w:rPr>
            </w:pPr>
            <w:r w:rsidRPr="002A28FE">
              <w:rPr>
                <w:rFonts w:ascii="標楷體" w:eastAsia="標楷體" w:hAnsi="標楷體" w:hint="eastAsia"/>
              </w:rPr>
              <w:t>04:汽車全險</w:t>
            </w:r>
          </w:p>
          <w:p w14:paraId="016CA0DC" w14:textId="77777777" w:rsidR="00CC3003" w:rsidRPr="002A28FE" w:rsidRDefault="00CC3003" w:rsidP="00CC3003">
            <w:pPr>
              <w:rPr>
                <w:rFonts w:ascii="標楷體" w:eastAsia="標楷體" w:hAnsi="標楷體"/>
              </w:rPr>
            </w:pPr>
            <w:r w:rsidRPr="002A28FE">
              <w:rPr>
                <w:rFonts w:ascii="標楷體" w:eastAsia="標楷體" w:hAnsi="標楷體" w:hint="eastAsia"/>
              </w:rPr>
              <w:t>05:綜合營造險</w:t>
            </w:r>
          </w:p>
          <w:p w14:paraId="3F63BC6A" w14:textId="77777777" w:rsidR="00CC3003" w:rsidRPr="002A28FE" w:rsidRDefault="00CC3003" w:rsidP="00CC3003">
            <w:pPr>
              <w:rPr>
                <w:rFonts w:ascii="標楷體" w:eastAsia="標楷體" w:hAnsi="標楷體"/>
              </w:rPr>
            </w:pPr>
            <w:r w:rsidRPr="002A28FE">
              <w:rPr>
                <w:rFonts w:ascii="標楷體" w:eastAsia="標楷體" w:hAnsi="標楷體" w:hint="eastAsia"/>
              </w:rPr>
              <w:t>06:動產火險</w:t>
            </w:r>
          </w:p>
          <w:p w14:paraId="703FF397" w14:textId="77777777" w:rsidR="00CC3003" w:rsidRPr="00820042" w:rsidRDefault="00CC3003" w:rsidP="00CC3003">
            <w:pPr>
              <w:rPr>
                <w:rFonts w:ascii="標楷體" w:eastAsia="標楷體" w:hAnsi="標楷體"/>
              </w:rPr>
            </w:pPr>
            <w:r w:rsidRPr="002A28FE">
              <w:rPr>
                <w:rFonts w:ascii="標楷體" w:eastAsia="標楷體" w:hAnsi="標楷體" w:hint="eastAsia"/>
              </w:rPr>
              <w:t>07:其他</w:t>
            </w:r>
          </w:p>
        </w:tc>
        <w:tc>
          <w:tcPr>
            <w:tcW w:w="591" w:type="dxa"/>
          </w:tcPr>
          <w:p w14:paraId="6070DF4A" w14:textId="77777777" w:rsidR="00CC3003" w:rsidRPr="00820042" w:rsidRDefault="00CC3003" w:rsidP="00CC3003">
            <w:pPr>
              <w:rPr>
                <w:rFonts w:ascii="標楷體" w:eastAsia="標楷體" w:hAnsi="標楷體"/>
              </w:rPr>
            </w:pPr>
            <w:r w:rsidRPr="00820042">
              <w:rPr>
                <w:rFonts w:ascii="標楷體" w:eastAsia="標楷體" w:hAnsi="標楷體" w:hint="eastAsia"/>
              </w:rPr>
              <w:t>V</w:t>
            </w:r>
          </w:p>
        </w:tc>
        <w:tc>
          <w:tcPr>
            <w:tcW w:w="722" w:type="dxa"/>
          </w:tcPr>
          <w:p w14:paraId="65330866" w14:textId="77777777" w:rsidR="00CC3003" w:rsidRPr="00820042" w:rsidRDefault="00CC3003" w:rsidP="00CC3003">
            <w:pPr>
              <w:rPr>
                <w:rFonts w:ascii="標楷體" w:eastAsia="標楷體" w:hAnsi="標楷體"/>
              </w:rPr>
            </w:pPr>
            <w:r w:rsidRPr="00820042">
              <w:rPr>
                <w:rFonts w:ascii="標楷體" w:eastAsia="標楷體" w:hAnsi="標楷體" w:hint="eastAsia"/>
              </w:rPr>
              <w:t>W</w:t>
            </w:r>
          </w:p>
        </w:tc>
        <w:tc>
          <w:tcPr>
            <w:tcW w:w="3576" w:type="dxa"/>
          </w:tcPr>
          <w:p w14:paraId="71D62E2F" w14:textId="77777777" w:rsidR="00CC3003" w:rsidRDefault="00CC3003" w:rsidP="00CC3003">
            <w:pPr>
              <w:snapToGrid w:val="0"/>
              <w:ind w:left="238" w:hangingChars="99" w:hanging="238"/>
              <w:rPr>
                <w:rFonts w:ascii="標楷體" w:eastAsia="標楷體" w:hAnsi="標楷體"/>
                <w:color w:val="000000"/>
              </w:rPr>
            </w:pPr>
            <w:r w:rsidRPr="00820042">
              <w:rPr>
                <w:rFonts w:ascii="標楷體" w:eastAsia="標楷體" w:hAnsi="標楷體" w:hint="eastAsia"/>
                <w:color w:val="000000"/>
              </w:rPr>
              <w:t>1.</w:t>
            </w:r>
            <w:r w:rsidR="002A48C2">
              <w:rPr>
                <w:rFonts w:ascii="標楷體" w:eastAsia="標楷體" w:hAnsi="標楷體" w:hint="eastAsia"/>
                <w:color w:val="000000"/>
              </w:rPr>
              <w:t>限輸入代碼</w:t>
            </w:r>
            <w:r>
              <w:rPr>
                <w:rFonts w:ascii="標楷體" w:eastAsia="標楷體" w:hAnsi="標楷體" w:hint="eastAsia"/>
                <w:color w:val="000000"/>
                <w:lang w:eastAsia="zh-HK"/>
              </w:rPr>
              <w:t>，</w:t>
            </w:r>
            <w:r w:rsidRPr="00E730ED">
              <w:rPr>
                <w:rFonts w:ascii="標楷體" w:eastAsia="標楷體" w:hAnsi="標楷體" w:hint="eastAsia"/>
                <w:color w:val="000000"/>
              </w:rPr>
              <w:t>檢核條件：</w:t>
            </w:r>
          </w:p>
          <w:p w14:paraId="40B6A7F3" w14:textId="77777777" w:rsidR="00CC3003" w:rsidRDefault="00CC3003" w:rsidP="00CC3003">
            <w:pPr>
              <w:ind w:firstLineChars="100" w:firstLine="240"/>
              <w:rPr>
                <w:rFonts w:ascii="標楷體" w:eastAsia="標楷體" w:hAnsi="標楷體"/>
                <w:color w:val="000000"/>
              </w:rPr>
            </w:pPr>
            <w:r w:rsidRPr="00E730ED">
              <w:rPr>
                <w:rFonts w:ascii="標楷體" w:eastAsia="標楷體" w:hAnsi="標楷體" w:hint="eastAsia"/>
                <w:color w:val="000000"/>
                <w:lang w:eastAsia="zh-HK"/>
              </w:rPr>
              <w:t>依選單</w:t>
            </w:r>
            <w:r w:rsidRPr="00E730ED">
              <w:rPr>
                <w:rFonts w:ascii="標楷體" w:eastAsia="標楷體" w:hAnsi="標楷體" w:hint="eastAsia"/>
                <w:color w:val="000000"/>
              </w:rPr>
              <w:t>/</w:t>
            </w:r>
            <w:r w:rsidRPr="00E730ED">
              <w:rPr>
                <w:rFonts w:ascii="標楷體" w:eastAsia="標楷體" w:hAnsi="標楷體"/>
                <w:color w:val="000000"/>
              </w:rPr>
              <w:t xml:space="preserve"> V(H)</w:t>
            </w:r>
          </w:p>
          <w:p w14:paraId="3A55FE41" w14:textId="77777777" w:rsidR="00CC3003" w:rsidRPr="00820042" w:rsidRDefault="00190F28" w:rsidP="00CC3003">
            <w:pPr>
              <w:tabs>
                <w:tab w:val="right" w:pos="3000"/>
              </w:tabs>
              <w:rPr>
                <w:rFonts w:ascii="標楷體" w:eastAsia="標楷體" w:hAnsi="標楷體"/>
              </w:rPr>
            </w:pPr>
            <w:r>
              <w:rPr>
                <w:rFonts w:ascii="標楷體" w:eastAsia="標楷體" w:hAnsi="標楷體" w:hint="eastAsia"/>
              </w:rPr>
              <w:t>2</w:t>
            </w:r>
            <w:r w:rsidR="00CC3003">
              <w:rPr>
                <w:rFonts w:ascii="標楷體" w:eastAsia="標楷體" w:hAnsi="標楷體" w:hint="eastAsia"/>
              </w:rPr>
              <w:t>.</w:t>
            </w:r>
            <w:r w:rsidR="00CC3003" w:rsidRPr="00820042">
              <w:rPr>
                <w:rFonts w:ascii="標楷體" w:eastAsia="標楷體" w:hAnsi="標楷體" w:hint="eastAsia"/>
                <w:color w:val="000000"/>
              </w:rPr>
              <w:t>InsuOrignal.</w:t>
            </w:r>
            <w:r w:rsidR="00CC3003" w:rsidRPr="00820042">
              <w:rPr>
                <w:rFonts w:ascii="標楷體" w:eastAsia="標楷體" w:hAnsi="標楷體"/>
                <w:color w:val="000000"/>
              </w:rPr>
              <w:t>InsuTypeCode</w:t>
            </w:r>
          </w:p>
        </w:tc>
      </w:tr>
      <w:tr w:rsidR="006E35BF" w:rsidRPr="00820042" w14:paraId="515B88BA" w14:textId="77777777" w:rsidTr="00A20352">
        <w:trPr>
          <w:trHeight w:val="291"/>
          <w:jc w:val="center"/>
        </w:trPr>
        <w:tc>
          <w:tcPr>
            <w:tcW w:w="472" w:type="dxa"/>
          </w:tcPr>
          <w:p w14:paraId="15C7FF58" w14:textId="77777777" w:rsidR="006E35BF" w:rsidRPr="00820042" w:rsidRDefault="006E35BF" w:rsidP="006E35BF">
            <w:pPr>
              <w:rPr>
                <w:rFonts w:ascii="標楷體" w:eastAsia="標楷體" w:hAnsi="標楷體"/>
              </w:rPr>
            </w:pPr>
          </w:p>
        </w:tc>
        <w:tc>
          <w:tcPr>
            <w:tcW w:w="9722" w:type="dxa"/>
            <w:gridSpan w:val="7"/>
          </w:tcPr>
          <w:p w14:paraId="349BA025" w14:textId="77777777" w:rsidR="006E35BF" w:rsidRPr="00820042" w:rsidRDefault="006E35BF" w:rsidP="006E35BF">
            <w:pPr>
              <w:rPr>
                <w:rFonts w:ascii="標楷體" w:eastAsia="標楷體" w:hAnsi="標楷體"/>
              </w:rPr>
            </w:pPr>
            <w:r w:rsidRPr="005A2D80">
              <w:rPr>
                <w:rFonts w:ascii="標楷體" w:eastAsia="標楷體" w:hAnsi="標楷體" w:hint="eastAsia"/>
              </w:rPr>
              <w:t>以下欄位「火災險保險金額」、「地震險保險金額」須擇一輸入</w:t>
            </w:r>
          </w:p>
        </w:tc>
      </w:tr>
      <w:tr w:rsidR="006E35BF" w:rsidRPr="00820042" w14:paraId="36D6ABD5" w14:textId="77777777" w:rsidTr="00A20352">
        <w:trPr>
          <w:trHeight w:val="291"/>
          <w:jc w:val="center"/>
        </w:trPr>
        <w:tc>
          <w:tcPr>
            <w:tcW w:w="472" w:type="dxa"/>
          </w:tcPr>
          <w:p w14:paraId="3F9926E1" w14:textId="77777777" w:rsidR="006E35BF" w:rsidRPr="00820042" w:rsidRDefault="006E35BF" w:rsidP="006E35BF">
            <w:pPr>
              <w:rPr>
                <w:rFonts w:ascii="標楷體" w:eastAsia="標楷體" w:hAnsi="標楷體"/>
              </w:rPr>
            </w:pPr>
            <w:r w:rsidRPr="00820042">
              <w:rPr>
                <w:rFonts w:ascii="標楷體" w:eastAsia="標楷體" w:hAnsi="標楷體" w:hint="eastAsia"/>
              </w:rPr>
              <w:t>9</w:t>
            </w:r>
          </w:p>
        </w:tc>
        <w:tc>
          <w:tcPr>
            <w:tcW w:w="879" w:type="dxa"/>
          </w:tcPr>
          <w:p w14:paraId="7175615F" w14:textId="77777777" w:rsidR="006E35BF" w:rsidRPr="00820042" w:rsidRDefault="006E35BF" w:rsidP="006E35BF">
            <w:pPr>
              <w:rPr>
                <w:rFonts w:ascii="標楷體" w:eastAsia="標楷體" w:hAnsi="標楷體"/>
              </w:rPr>
            </w:pPr>
            <w:r w:rsidRPr="00820042">
              <w:rPr>
                <w:rFonts w:ascii="標楷體" w:eastAsia="標楷體" w:hAnsi="標楷體" w:hint="eastAsia"/>
              </w:rPr>
              <w:t>火災</w:t>
            </w:r>
            <w:r w:rsidRPr="00820042">
              <w:rPr>
                <w:rFonts w:ascii="標楷體" w:eastAsia="標楷體" w:hAnsi="標楷體" w:hint="eastAsia"/>
              </w:rPr>
              <w:lastRenderedPageBreak/>
              <w:t>險保險金額</w:t>
            </w:r>
          </w:p>
        </w:tc>
        <w:tc>
          <w:tcPr>
            <w:tcW w:w="784" w:type="dxa"/>
          </w:tcPr>
          <w:p w14:paraId="3F257F56" w14:textId="77777777" w:rsidR="006E35BF" w:rsidRPr="00820042" w:rsidRDefault="006E35BF" w:rsidP="006E35BF">
            <w:pPr>
              <w:rPr>
                <w:rFonts w:ascii="標楷體" w:eastAsia="標楷體" w:hAnsi="標楷體"/>
              </w:rPr>
            </w:pPr>
            <w:r w:rsidRPr="00820042">
              <w:rPr>
                <w:rFonts w:ascii="標楷體" w:eastAsia="標楷體" w:hAnsi="標楷體" w:hint="eastAsia"/>
              </w:rPr>
              <w:lastRenderedPageBreak/>
              <w:t>14</w:t>
            </w:r>
          </w:p>
        </w:tc>
        <w:tc>
          <w:tcPr>
            <w:tcW w:w="679" w:type="dxa"/>
          </w:tcPr>
          <w:p w14:paraId="1C92C99B" w14:textId="77777777" w:rsidR="006E35BF" w:rsidRPr="00820042" w:rsidRDefault="006E35BF" w:rsidP="006E35BF">
            <w:pPr>
              <w:rPr>
                <w:rFonts w:ascii="標楷體" w:eastAsia="標楷體" w:hAnsi="標楷體"/>
              </w:rPr>
            </w:pPr>
          </w:p>
        </w:tc>
        <w:tc>
          <w:tcPr>
            <w:tcW w:w="2491" w:type="dxa"/>
          </w:tcPr>
          <w:p w14:paraId="464CFE19" w14:textId="77777777" w:rsidR="006E35BF" w:rsidRPr="00820042" w:rsidRDefault="006E35BF" w:rsidP="006E35BF">
            <w:pPr>
              <w:rPr>
                <w:rFonts w:ascii="標楷體" w:eastAsia="標楷體" w:hAnsi="標楷體"/>
              </w:rPr>
            </w:pPr>
          </w:p>
        </w:tc>
        <w:tc>
          <w:tcPr>
            <w:tcW w:w="591" w:type="dxa"/>
          </w:tcPr>
          <w:p w14:paraId="12BCE72B" w14:textId="77777777" w:rsidR="006E35BF" w:rsidRPr="00820042" w:rsidRDefault="006E35BF" w:rsidP="006E35BF">
            <w:pPr>
              <w:rPr>
                <w:rFonts w:ascii="標楷體" w:eastAsia="標楷體" w:hAnsi="標楷體"/>
              </w:rPr>
            </w:pPr>
          </w:p>
        </w:tc>
        <w:tc>
          <w:tcPr>
            <w:tcW w:w="722" w:type="dxa"/>
          </w:tcPr>
          <w:p w14:paraId="73FD072D" w14:textId="77777777" w:rsidR="006E35BF" w:rsidRPr="00820042" w:rsidRDefault="006E35BF" w:rsidP="006E35BF">
            <w:pPr>
              <w:rPr>
                <w:rFonts w:ascii="標楷體" w:eastAsia="標楷體" w:hAnsi="標楷體"/>
              </w:rPr>
            </w:pPr>
            <w:r w:rsidRPr="00820042">
              <w:rPr>
                <w:rFonts w:ascii="標楷體" w:eastAsia="標楷體" w:hAnsi="標楷體" w:hint="eastAsia"/>
              </w:rPr>
              <w:t>W</w:t>
            </w:r>
          </w:p>
        </w:tc>
        <w:tc>
          <w:tcPr>
            <w:tcW w:w="3576" w:type="dxa"/>
          </w:tcPr>
          <w:p w14:paraId="4D095025" w14:textId="77777777" w:rsidR="006E35BF" w:rsidRPr="00190F28" w:rsidRDefault="006E35BF" w:rsidP="006E35BF">
            <w:pPr>
              <w:ind w:left="240" w:hangingChars="100" w:hanging="240"/>
              <w:rPr>
                <w:rFonts w:ascii="標楷體" w:eastAsia="標楷體" w:hAnsi="標楷體"/>
              </w:rPr>
            </w:pPr>
            <w:r w:rsidRPr="00190F28">
              <w:rPr>
                <w:rFonts w:ascii="標楷體" w:eastAsia="標楷體" w:hAnsi="標楷體" w:hint="eastAsia"/>
              </w:rPr>
              <w:t>1.</w:t>
            </w:r>
            <w:r w:rsidR="00C25E0D">
              <w:rPr>
                <w:rFonts w:ascii="標楷體" w:eastAsia="標楷體" w:hAnsi="標楷體" w:hint="eastAsia"/>
              </w:rPr>
              <w:t>限輸入數字</w:t>
            </w:r>
          </w:p>
          <w:p w14:paraId="79546C96" w14:textId="77777777" w:rsidR="006E35BF" w:rsidRPr="00820042" w:rsidRDefault="006E35BF" w:rsidP="006E35BF">
            <w:pPr>
              <w:rPr>
                <w:rFonts w:ascii="標楷體" w:eastAsia="標楷體" w:hAnsi="標楷體"/>
                <w:color w:val="000000"/>
              </w:rPr>
            </w:pPr>
            <w:r w:rsidRPr="00190F28">
              <w:rPr>
                <w:rFonts w:ascii="標楷體" w:eastAsia="標楷體" w:hAnsi="標楷體"/>
              </w:rPr>
              <w:lastRenderedPageBreak/>
              <w:t>2.InsuOrignal.FireInsuCovrg</w:t>
            </w:r>
          </w:p>
        </w:tc>
      </w:tr>
      <w:tr w:rsidR="006E35BF" w:rsidRPr="00820042" w14:paraId="61B8F6FE" w14:textId="77777777" w:rsidTr="00A20352">
        <w:trPr>
          <w:trHeight w:val="291"/>
          <w:jc w:val="center"/>
        </w:trPr>
        <w:tc>
          <w:tcPr>
            <w:tcW w:w="472" w:type="dxa"/>
          </w:tcPr>
          <w:p w14:paraId="648ACF3C" w14:textId="77777777" w:rsidR="006E35BF" w:rsidRPr="00820042" w:rsidRDefault="006E35BF" w:rsidP="006E35BF">
            <w:pPr>
              <w:rPr>
                <w:rFonts w:ascii="標楷體" w:eastAsia="標楷體" w:hAnsi="標楷體"/>
              </w:rPr>
            </w:pPr>
            <w:r w:rsidRPr="00820042">
              <w:rPr>
                <w:rFonts w:ascii="標楷體" w:eastAsia="標楷體" w:hAnsi="標楷體" w:hint="eastAsia"/>
              </w:rPr>
              <w:lastRenderedPageBreak/>
              <w:t>10</w:t>
            </w:r>
          </w:p>
        </w:tc>
        <w:tc>
          <w:tcPr>
            <w:tcW w:w="879" w:type="dxa"/>
          </w:tcPr>
          <w:p w14:paraId="3C3D2E3A" w14:textId="77777777" w:rsidR="006E35BF" w:rsidRPr="00820042" w:rsidRDefault="006E35BF" w:rsidP="006E35BF">
            <w:pPr>
              <w:rPr>
                <w:rFonts w:ascii="標楷體" w:eastAsia="標楷體" w:hAnsi="標楷體"/>
              </w:rPr>
            </w:pPr>
            <w:r w:rsidRPr="00820042">
              <w:rPr>
                <w:rFonts w:ascii="標楷體" w:eastAsia="標楷體" w:hAnsi="標楷體" w:hint="eastAsia"/>
              </w:rPr>
              <w:t>火災險保費</w:t>
            </w:r>
          </w:p>
        </w:tc>
        <w:tc>
          <w:tcPr>
            <w:tcW w:w="784" w:type="dxa"/>
          </w:tcPr>
          <w:p w14:paraId="12234376" w14:textId="77777777" w:rsidR="006E35BF" w:rsidRPr="00820042" w:rsidRDefault="006E35BF" w:rsidP="006E35BF">
            <w:pPr>
              <w:rPr>
                <w:rFonts w:ascii="標楷體" w:eastAsia="標楷體" w:hAnsi="標楷體"/>
              </w:rPr>
            </w:pPr>
            <w:r w:rsidRPr="00820042">
              <w:rPr>
                <w:rFonts w:ascii="標楷體" w:eastAsia="標楷體" w:hAnsi="標楷體" w:hint="eastAsia"/>
              </w:rPr>
              <w:t>14</w:t>
            </w:r>
          </w:p>
        </w:tc>
        <w:tc>
          <w:tcPr>
            <w:tcW w:w="679" w:type="dxa"/>
          </w:tcPr>
          <w:p w14:paraId="6DDFB7EB" w14:textId="77777777" w:rsidR="006E35BF" w:rsidRPr="00820042" w:rsidRDefault="006E35BF" w:rsidP="006E35BF">
            <w:pPr>
              <w:rPr>
                <w:rFonts w:ascii="標楷體" w:eastAsia="標楷體" w:hAnsi="標楷體"/>
              </w:rPr>
            </w:pPr>
          </w:p>
        </w:tc>
        <w:tc>
          <w:tcPr>
            <w:tcW w:w="2491" w:type="dxa"/>
          </w:tcPr>
          <w:p w14:paraId="3A9F9919" w14:textId="77777777" w:rsidR="006E35BF" w:rsidRPr="00820042" w:rsidRDefault="006E35BF" w:rsidP="006E35BF">
            <w:pPr>
              <w:rPr>
                <w:rFonts w:ascii="標楷體" w:eastAsia="標楷體" w:hAnsi="標楷體"/>
              </w:rPr>
            </w:pPr>
          </w:p>
        </w:tc>
        <w:tc>
          <w:tcPr>
            <w:tcW w:w="591" w:type="dxa"/>
          </w:tcPr>
          <w:p w14:paraId="17C12F1F" w14:textId="77777777" w:rsidR="006E35BF" w:rsidRPr="00820042" w:rsidRDefault="006E35BF" w:rsidP="006E35BF">
            <w:pPr>
              <w:rPr>
                <w:rFonts w:ascii="標楷體" w:eastAsia="標楷體" w:hAnsi="標楷體"/>
              </w:rPr>
            </w:pPr>
          </w:p>
        </w:tc>
        <w:tc>
          <w:tcPr>
            <w:tcW w:w="722" w:type="dxa"/>
          </w:tcPr>
          <w:p w14:paraId="69398656" w14:textId="77777777" w:rsidR="006E35BF" w:rsidRPr="00820042" w:rsidRDefault="006E35BF" w:rsidP="006E35BF">
            <w:pPr>
              <w:rPr>
                <w:rFonts w:ascii="標楷體" w:eastAsia="標楷體" w:hAnsi="標楷體"/>
              </w:rPr>
            </w:pPr>
            <w:r w:rsidRPr="00820042">
              <w:rPr>
                <w:rFonts w:ascii="標楷體" w:eastAsia="標楷體" w:hAnsi="標楷體" w:hint="eastAsia"/>
              </w:rPr>
              <w:t>W</w:t>
            </w:r>
          </w:p>
        </w:tc>
        <w:tc>
          <w:tcPr>
            <w:tcW w:w="3576" w:type="dxa"/>
          </w:tcPr>
          <w:p w14:paraId="571C8474" w14:textId="26E18A9A" w:rsidR="006E35BF" w:rsidRPr="005A2D80" w:rsidRDefault="006E35BF" w:rsidP="00C535F5">
            <w:pPr>
              <w:ind w:left="240" w:hangingChars="100" w:hanging="240"/>
              <w:rPr>
                <w:rFonts w:ascii="標楷體" w:eastAsia="標楷體" w:hAnsi="標楷體"/>
              </w:rPr>
            </w:pPr>
            <w:r w:rsidRPr="005A2D80">
              <w:rPr>
                <w:rFonts w:ascii="標楷體" w:eastAsia="標楷體" w:hAnsi="標楷體" w:hint="eastAsia"/>
              </w:rPr>
              <w:t>1.「火災險保險金額」&gt;0時，</w:t>
            </w:r>
            <w:r w:rsidR="00A02B1E">
              <w:rPr>
                <w:rFonts w:ascii="標楷體" w:eastAsia="標楷體" w:hAnsi="標楷體" w:hint="eastAsia"/>
              </w:rPr>
              <w:t>限</w:t>
            </w:r>
            <w:r w:rsidRPr="005A2D80">
              <w:rPr>
                <w:rFonts w:ascii="標楷體" w:eastAsia="標楷體" w:hAnsi="標楷體" w:hint="eastAsia"/>
              </w:rPr>
              <w:t>輸入數字</w:t>
            </w:r>
          </w:p>
          <w:p w14:paraId="7C123645" w14:textId="77777777" w:rsidR="006E35BF" w:rsidRPr="00356E5F" w:rsidRDefault="006E35BF" w:rsidP="006E35BF">
            <w:pPr>
              <w:rPr>
                <w:rFonts w:ascii="標楷體" w:eastAsia="標楷體" w:hAnsi="標楷體"/>
                <w:color w:val="000000"/>
              </w:rPr>
            </w:pPr>
            <w:r w:rsidRPr="005A2D80">
              <w:rPr>
                <w:rFonts w:ascii="標楷體" w:eastAsia="標楷體" w:hAnsi="標楷體"/>
              </w:rPr>
              <w:t>2.InsuOrignal.FireInsuPrem</w:t>
            </w:r>
          </w:p>
        </w:tc>
      </w:tr>
      <w:tr w:rsidR="006E35BF" w:rsidRPr="00820042" w14:paraId="4A359BA2" w14:textId="77777777" w:rsidTr="00A20352">
        <w:trPr>
          <w:trHeight w:val="291"/>
          <w:jc w:val="center"/>
        </w:trPr>
        <w:tc>
          <w:tcPr>
            <w:tcW w:w="472" w:type="dxa"/>
          </w:tcPr>
          <w:p w14:paraId="0FE846EB" w14:textId="77777777" w:rsidR="006E35BF" w:rsidRPr="00820042" w:rsidRDefault="006E35BF" w:rsidP="006E35BF">
            <w:pPr>
              <w:rPr>
                <w:rFonts w:ascii="標楷體" w:eastAsia="標楷體" w:hAnsi="標楷體"/>
              </w:rPr>
            </w:pPr>
            <w:r w:rsidRPr="00820042">
              <w:rPr>
                <w:rFonts w:ascii="標楷體" w:eastAsia="標楷體" w:hAnsi="標楷體" w:hint="eastAsia"/>
              </w:rPr>
              <w:t>11</w:t>
            </w:r>
          </w:p>
        </w:tc>
        <w:tc>
          <w:tcPr>
            <w:tcW w:w="879" w:type="dxa"/>
          </w:tcPr>
          <w:p w14:paraId="5CF55446" w14:textId="77777777" w:rsidR="006E35BF" w:rsidRPr="00820042" w:rsidRDefault="006E35BF" w:rsidP="006E35BF">
            <w:pPr>
              <w:rPr>
                <w:rFonts w:ascii="標楷體" w:eastAsia="標楷體" w:hAnsi="標楷體"/>
              </w:rPr>
            </w:pPr>
            <w:r w:rsidRPr="00820042">
              <w:rPr>
                <w:rFonts w:ascii="標楷體" w:eastAsia="標楷體" w:hAnsi="標楷體" w:hint="eastAsia"/>
              </w:rPr>
              <w:t>地震險保險金額</w:t>
            </w:r>
          </w:p>
        </w:tc>
        <w:tc>
          <w:tcPr>
            <w:tcW w:w="784" w:type="dxa"/>
          </w:tcPr>
          <w:p w14:paraId="4AAEF664" w14:textId="77777777" w:rsidR="006E35BF" w:rsidRPr="00820042" w:rsidRDefault="006E35BF" w:rsidP="006E35BF">
            <w:pPr>
              <w:rPr>
                <w:rFonts w:ascii="標楷體" w:eastAsia="標楷體" w:hAnsi="標楷體"/>
              </w:rPr>
            </w:pPr>
            <w:r w:rsidRPr="00820042">
              <w:rPr>
                <w:rFonts w:ascii="標楷體" w:eastAsia="標楷體" w:hAnsi="標楷體" w:hint="eastAsia"/>
              </w:rPr>
              <w:t>14</w:t>
            </w:r>
          </w:p>
        </w:tc>
        <w:tc>
          <w:tcPr>
            <w:tcW w:w="679" w:type="dxa"/>
          </w:tcPr>
          <w:p w14:paraId="352F48EC" w14:textId="77777777" w:rsidR="006E35BF" w:rsidRPr="00820042" w:rsidRDefault="006E35BF" w:rsidP="006E35BF">
            <w:pPr>
              <w:rPr>
                <w:rFonts w:ascii="標楷體" w:eastAsia="標楷體" w:hAnsi="標楷體"/>
              </w:rPr>
            </w:pPr>
          </w:p>
        </w:tc>
        <w:tc>
          <w:tcPr>
            <w:tcW w:w="2491" w:type="dxa"/>
          </w:tcPr>
          <w:p w14:paraId="720D6378" w14:textId="77777777" w:rsidR="006E35BF" w:rsidRPr="00820042" w:rsidRDefault="006E35BF" w:rsidP="006E35BF">
            <w:pPr>
              <w:rPr>
                <w:rFonts w:ascii="標楷體" w:eastAsia="標楷體" w:hAnsi="標楷體"/>
              </w:rPr>
            </w:pPr>
          </w:p>
        </w:tc>
        <w:tc>
          <w:tcPr>
            <w:tcW w:w="591" w:type="dxa"/>
          </w:tcPr>
          <w:p w14:paraId="06ADD55A" w14:textId="77777777" w:rsidR="006E35BF" w:rsidRPr="00820042" w:rsidRDefault="006E35BF" w:rsidP="006E35BF">
            <w:pPr>
              <w:rPr>
                <w:rFonts w:ascii="標楷體" w:eastAsia="標楷體" w:hAnsi="標楷體"/>
              </w:rPr>
            </w:pPr>
          </w:p>
        </w:tc>
        <w:tc>
          <w:tcPr>
            <w:tcW w:w="722" w:type="dxa"/>
          </w:tcPr>
          <w:p w14:paraId="55DEA0C1" w14:textId="77777777" w:rsidR="006E35BF" w:rsidRPr="00820042" w:rsidRDefault="006E35BF" w:rsidP="006E35BF">
            <w:pPr>
              <w:rPr>
                <w:rFonts w:ascii="標楷體" w:eastAsia="標楷體" w:hAnsi="標楷體"/>
              </w:rPr>
            </w:pPr>
            <w:r w:rsidRPr="00820042">
              <w:rPr>
                <w:rFonts w:ascii="標楷體" w:eastAsia="標楷體" w:hAnsi="標楷體" w:hint="eastAsia"/>
              </w:rPr>
              <w:t>W</w:t>
            </w:r>
          </w:p>
        </w:tc>
        <w:tc>
          <w:tcPr>
            <w:tcW w:w="3576" w:type="dxa"/>
          </w:tcPr>
          <w:p w14:paraId="58C9FBC1" w14:textId="77777777" w:rsidR="006E35BF" w:rsidRPr="00190F28" w:rsidRDefault="006E35BF" w:rsidP="006E35BF">
            <w:pPr>
              <w:rPr>
                <w:rFonts w:ascii="標楷體" w:eastAsia="標楷體" w:hAnsi="標楷體"/>
              </w:rPr>
            </w:pPr>
            <w:r w:rsidRPr="00190F28">
              <w:rPr>
                <w:rFonts w:ascii="標楷體" w:eastAsia="標楷體" w:hAnsi="標楷體" w:hint="eastAsia"/>
              </w:rPr>
              <w:t>1.</w:t>
            </w:r>
            <w:r w:rsidR="00C25E0D">
              <w:rPr>
                <w:rFonts w:ascii="標楷體" w:eastAsia="標楷體" w:hAnsi="標楷體" w:hint="eastAsia"/>
              </w:rPr>
              <w:t>限輸入數字</w:t>
            </w:r>
          </w:p>
          <w:p w14:paraId="57CC0DAD" w14:textId="77777777" w:rsidR="006E35BF" w:rsidRPr="00820042" w:rsidRDefault="006E35BF" w:rsidP="006E35BF">
            <w:pPr>
              <w:rPr>
                <w:rFonts w:ascii="標楷體" w:eastAsia="標楷體" w:hAnsi="標楷體"/>
                <w:color w:val="000000"/>
              </w:rPr>
            </w:pPr>
            <w:r w:rsidRPr="00190F28">
              <w:rPr>
                <w:rFonts w:ascii="標楷體" w:eastAsia="標楷體" w:hAnsi="標楷體"/>
              </w:rPr>
              <w:t>2.InsuOrignal.EthqInsuCovrg</w:t>
            </w:r>
          </w:p>
        </w:tc>
      </w:tr>
      <w:tr w:rsidR="006E35BF" w:rsidRPr="00820042" w14:paraId="5BF9C00D" w14:textId="77777777" w:rsidTr="00A20352">
        <w:trPr>
          <w:trHeight w:val="291"/>
          <w:jc w:val="center"/>
        </w:trPr>
        <w:tc>
          <w:tcPr>
            <w:tcW w:w="472" w:type="dxa"/>
          </w:tcPr>
          <w:p w14:paraId="05A08460" w14:textId="77777777" w:rsidR="006E35BF" w:rsidRPr="00820042" w:rsidRDefault="006E35BF" w:rsidP="006E35BF">
            <w:pPr>
              <w:rPr>
                <w:rFonts w:ascii="標楷體" w:eastAsia="標楷體" w:hAnsi="標楷體"/>
              </w:rPr>
            </w:pPr>
            <w:r w:rsidRPr="00820042">
              <w:rPr>
                <w:rFonts w:ascii="標楷體" w:eastAsia="標楷體" w:hAnsi="標楷體" w:hint="eastAsia"/>
              </w:rPr>
              <w:t>12</w:t>
            </w:r>
          </w:p>
        </w:tc>
        <w:tc>
          <w:tcPr>
            <w:tcW w:w="879" w:type="dxa"/>
          </w:tcPr>
          <w:p w14:paraId="7A030747" w14:textId="77777777" w:rsidR="006E35BF" w:rsidRPr="00820042" w:rsidRDefault="006E35BF" w:rsidP="006E35BF">
            <w:pPr>
              <w:rPr>
                <w:rFonts w:ascii="標楷體" w:eastAsia="標楷體" w:hAnsi="標楷體"/>
              </w:rPr>
            </w:pPr>
            <w:r w:rsidRPr="00820042">
              <w:rPr>
                <w:rFonts w:ascii="標楷體" w:eastAsia="標楷體" w:hAnsi="標楷體" w:hint="eastAsia"/>
              </w:rPr>
              <w:t>地震險保費</w:t>
            </w:r>
          </w:p>
        </w:tc>
        <w:tc>
          <w:tcPr>
            <w:tcW w:w="784" w:type="dxa"/>
          </w:tcPr>
          <w:p w14:paraId="613B15AB" w14:textId="77777777" w:rsidR="006E35BF" w:rsidRPr="00820042" w:rsidRDefault="006E35BF" w:rsidP="006E35BF">
            <w:pPr>
              <w:rPr>
                <w:rFonts w:ascii="標楷體" w:eastAsia="標楷體" w:hAnsi="標楷體"/>
              </w:rPr>
            </w:pPr>
            <w:r w:rsidRPr="00820042">
              <w:rPr>
                <w:rFonts w:ascii="標楷體" w:eastAsia="標楷體" w:hAnsi="標楷體" w:hint="eastAsia"/>
              </w:rPr>
              <w:t>14</w:t>
            </w:r>
          </w:p>
        </w:tc>
        <w:tc>
          <w:tcPr>
            <w:tcW w:w="679" w:type="dxa"/>
          </w:tcPr>
          <w:p w14:paraId="32BB2A19" w14:textId="77777777" w:rsidR="006E35BF" w:rsidRPr="00820042" w:rsidRDefault="006E35BF" w:rsidP="006E35BF">
            <w:pPr>
              <w:rPr>
                <w:rFonts w:ascii="標楷體" w:eastAsia="標楷體" w:hAnsi="標楷體"/>
              </w:rPr>
            </w:pPr>
          </w:p>
        </w:tc>
        <w:tc>
          <w:tcPr>
            <w:tcW w:w="2491" w:type="dxa"/>
          </w:tcPr>
          <w:p w14:paraId="514AC6EA" w14:textId="77777777" w:rsidR="006E35BF" w:rsidRPr="00820042" w:rsidRDefault="006E35BF" w:rsidP="006E35BF">
            <w:pPr>
              <w:rPr>
                <w:rFonts w:ascii="標楷體" w:eastAsia="標楷體" w:hAnsi="標楷體"/>
              </w:rPr>
            </w:pPr>
          </w:p>
        </w:tc>
        <w:tc>
          <w:tcPr>
            <w:tcW w:w="591" w:type="dxa"/>
          </w:tcPr>
          <w:p w14:paraId="3CBDE3F0" w14:textId="77777777" w:rsidR="006E35BF" w:rsidRPr="00820042" w:rsidRDefault="006E35BF" w:rsidP="006E35BF">
            <w:pPr>
              <w:rPr>
                <w:rFonts w:ascii="標楷體" w:eastAsia="標楷體" w:hAnsi="標楷體"/>
              </w:rPr>
            </w:pPr>
          </w:p>
        </w:tc>
        <w:tc>
          <w:tcPr>
            <w:tcW w:w="722" w:type="dxa"/>
          </w:tcPr>
          <w:p w14:paraId="5BDE3B5D" w14:textId="77777777" w:rsidR="006E35BF" w:rsidRPr="00820042" w:rsidRDefault="006E35BF" w:rsidP="006E35BF">
            <w:pPr>
              <w:rPr>
                <w:rFonts w:ascii="標楷體" w:eastAsia="標楷體" w:hAnsi="標楷體"/>
              </w:rPr>
            </w:pPr>
            <w:r w:rsidRPr="00820042">
              <w:rPr>
                <w:rFonts w:ascii="標楷體" w:eastAsia="標楷體" w:hAnsi="標楷體" w:hint="eastAsia"/>
              </w:rPr>
              <w:t>W</w:t>
            </w:r>
          </w:p>
        </w:tc>
        <w:tc>
          <w:tcPr>
            <w:tcW w:w="3576" w:type="dxa"/>
          </w:tcPr>
          <w:p w14:paraId="26455DDA" w14:textId="57F35E3B" w:rsidR="006E35BF" w:rsidRPr="00190F28" w:rsidRDefault="006E35BF" w:rsidP="00C535F5">
            <w:pPr>
              <w:ind w:left="240" w:hangingChars="100" w:hanging="240"/>
              <w:rPr>
                <w:rFonts w:ascii="標楷體" w:eastAsia="標楷體" w:hAnsi="標楷體"/>
              </w:rPr>
            </w:pPr>
            <w:r w:rsidRPr="00190F28">
              <w:rPr>
                <w:rFonts w:ascii="標楷體" w:eastAsia="標楷體" w:hAnsi="標楷體" w:hint="eastAsia"/>
              </w:rPr>
              <w:t>1.「地震險保險金額」&gt;0時，</w:t>
            </w:r>
            <w:r w:rsidR="00A02B1E">
              <w:rPr>
                <w:rFonts w:ascii="標楷體" w:eastAsia="標楷體" w:hAnsi="標楷體" w:hint="eastAsia"/>
              </w:rPr>
              <w:t>限</w:t>
            </w:r>
            <w:r w:rsidRPr="00190F28">
              <w:rPr>
                <w:rFonts w:ascii="標楷體" w:eastAsia="標楷體" w:hAnsi="標楷體" w:hint="eastAsia"/>
              </w:rPr>
              <w:t>輸入數字</w:t>
            </w:r>
          </w:p>
          <w:p w14:paraId="4E2E2978" w14:textId="77777777" w:rsidR="006E35BF" w:rsidRPr="00356E5F" w:rsidRDefault="006E35BF" w:rsidP="006E35BF">
            <w:pPr>
              <w:rPr>
                <w:rFonts w:ascii="標楷體" w:eastAsia="標楷體" w:hAnsi="標楷體"/>
                <w:color w:val="000000"/>
              </w:rPr>
            </w:pPr>
            <w:r w:rsidRPr="00190F28">
              <w:rPr>
                <w:rFonts w:ascii="標楷體" w:eastAsia="標楷體" w:hAnsi="標楷體"/>
              </w:rPr>
              <w:t>2.InsuOrignal.EthqInsuPrem</w:t>
            </w:r>
          </w:p>
        </w:tc>
      </w:tr>
      <w:tr w:rsidR="006E35BF" w:rsidRPr="00820042" w14:paraId="108D16FB" w14:textId="77777777" w:rsidTr="00A20352">
        <w:trPr>
          <w:trHeight w:val="291"/>
          <w:jc w:val="center"/>
        </w:trPr>
        <w:tc>
          <w:tcPr>
            <w:tcW w:w="472" w:type="dxa"/>
          </w:tcPr>
          <w:p w14:paraId="17499C4D" w14:textId="77777777" w:rsidR="006E35BF" w:rsidRPr="00820042" w:rsidRDefault="006E35BF" w:rsidP="006E35BF">
            <w:pPr>
              <w:rPr>
                <w:rFonts w:ascii="標楷體" w:eastAsia="標楷體" w:hAnsi="標楷體"/>
              </w:rPr>
            </w:pPr>
          </w:p>
        </w:tc>
        <w:tc>
          <w:tcPr>
            <w:tcW w:w="9722" w:type="dxa"/>
            <w:gridSpan w:val="7"/>
          </w:tcPr>
          <w:p w14:paraId="7DFDE6D3" w14:textId="77777777" w:rsidR="006E35BF" w:rsidRPr="00820042" w:rsidRDefault="006E35BF" w:rsidP="006E35BF">
            <w:pPr>
              <w:rPr>
                <w:rFonts w:ascii="標楷體" w:eastAsia="標楷體" w:hAnsi="標楷體"/>
              </w:rPr>
            </w:pPr>
            <w:r>
              <w:rPr>
                <w:rFonts w:ascii="標楷體" w:eastAsia="標楷體" w:hAnsi="標楷體" w:hint="eastAsia"/>
              </w:rPr>
              <w:t>檢核</w:t>
            </w:r>
            <w:r w:rsidRPr="00190F28">
              <w:rPr>
                <w:rFonts w:ascii="標楷體" w:eastAsia="標楷體" w:hAnsi="標楷體" w:hint="eastAsia"/>
              </w:rPr>
              <w:t>「火災險保費」、「地震險保費」</w:t>
            </w:r>
            <w:r>
              <w:rPr>
                <w:rFonts w:ascii="標楷體" w:eastAsia="標楷體" w:hAnsi="標楷體" w:hint="eastAsia"/>
              </w:rPr>
              <w:t>需其中一個值＞0</w:t>
            </w:r>
          </w:p>
        </w:tc>
      </w:tr>
      <w:tr w:rsidR="00356E5F" w:rsidRPr="00820042" w14:paraId="006C8070" w14:textId="77777777" w:rsidTr="00A20352">
        <w:trPr>
          <w:trHeight w:val="291"/>
          <w:jc w:val="center"/>
        </w:trPr>
        <w:tc>
          <w:tcPr>
            <w:tcW w:w="472" w:type="dxa"/>
          </w:tcPr>
          <w:p w14:paraId="0FB74512" w14:textId="77777777" w:rsidR="00356E5F" w:rsidRPr="00820042" w:rsidRDefault="00356E5F" w:rsidP="00356E5F">
            <w:pPr>
              <w:rPr>
                <w:rFonts w:ascii="標楷體" w:eastAsia="標楷體" w:hAnsi="標楷體"/>
              </w:rPr>
            </w:pPr>
            <w:r w:rsidRPr="00820042">
              <w:rPr>
                <w:rFonts w:ascii="標楷體" w:eastAsia="標楷體" w:hAnsi="標楷體" w:hint="eastAsia"/>
              </w:rPr>
              <w:t>13</w:t>
            </w:r>
          </w:p>
        </w:tc>
        <w:tc>
          <w:tcPr>
            <w:tcW w:w="879" w:type="dxa"/>
          </w:tcPr>
          <w:p w14:paraId="04E18BA0" w14:textId="77777777" w:rsidR="00356E5F" w:rsidRPr="00820042" w:rsidRDefault="00356E5F" w:rsidP="00356E5F">
            <w:pPr>
              <w:rPr>
                <w:rFonts w:ascii="標楷體" w:eastAsia="標楷體" w:hAnsi="標楷體"/>
              </w:rPr>
            </w:pPr>
            <w:r w:rsidRPr="00820042">
              <w:rPr>
                <w:rFonts w:ascii="標楷體" w:eastAsia="標楷體" w:hAnsi="標楷體" w:hint="eastAsia"/>
              </w:rPr>
              <w:t>保險起日</w:t>
            </w:r>
          </w:p>
        </w:tc>
        <w:tc>
          <w:tcPr>
            <w:tcW w:w="784" w:type="dxa"/>
          </w:tcPr>
          <w:p w14:paraId="5BB6228F" w14:textId="77777777" w:rsidR="00356E5F" w:rsidRPr="00820042" w:rsidRDefault="00356E5F" w:rsidP="00356E5F">
            <w:pPr>
              <w:rPr>
                <w:rFonts w:ascii="標楷體" w:eastAsia="標楷體" w:hAnsi="標楷體"/>
              </w:rPr>
            </w:pPr>
            <w:r w:rsidRPr="00820042">
              <w:rPr>
                <w:rFonts w:ascii="標楷體" w:eastAsia="標楷體" w:hAnsi="標楷體" w:hint="eastAsia"/>
              </w:rPr>
              <w:t>7</w:t>
            </w:r>
          </w:p>
        </w:tc>
        <w:tc>
          <w:tcPr>
            <w:tcW w:w="679" w:type="dxa"/>
          </w:tcPr>
          <w:p w14:paraId="7558B2F2" w14:textId="77777777" w:rsidR="00356E5F" w:rsidRPr="00820042" w:rsidRDefault="00356E5F" w:rsidP="00356E5F">
            <w:pPr>
              <w:rPr>
                <w:rFonts w:ascii="標楷體" w:eastAsia="標楷體" w:hAnsi="標楷體"/>
              </w:rPr>
            </w:pPr>
          </w:p>
        </w:tc>
        <w:tc>
          <w:tcPr>
            <w:tcW w:w="2491" w:type="dxa"/>
          </w:tcPr>
          <w:p w14:paraId="66D5D670" w14:textId="77777777" w:rsidR="00356E5F" w:rsidRPr="00820042" w:rsidRDefault="00356E5F" w:rsidP="00356E5F">
            <w:pPr>
              <w:rPr>
                <w:rFonts w:ascii="標楷體" w:eastAsia="標楷體" w:hAnsi="標楷體"/>
              </w:rPr>
            </w:pPr>
          </w:p>
        </w:tc>
        <w:tc>
          <w:tcPr>
            <w:tcW w:w="591" w:type="dxa"/>
          </w:tcPr>
          <w:p w14:paraId="34906F83" w14:textId="77777777" w:rsidR="00356E5F" w:rsidRPr="00820042" w:rsidRDefault="00356E5F" w:rsidP="00356E5F">
            <w:pPr>
              <w:rPr>
                <w:rFonts w:ascii="標楷體" w:eastAsia="標楷體" w:hAnsi="標楷體"/>
              </w:rPr>
            </w:pPr>
            <w:r w:rsidRPr="00820042">
              <w:rPr>
                <w:rFonts w:ascii="標楷體" w:eastAsia="標楷體" w:hAnsi="標楷體" w:hint="eastAsia"/>
              </w:rPr>
              <w:t>V</w:t>
            </w:r>
          </w:p>
        </w:tc>
        <w:tc>
          <w:tcPr>
            <w:tcW w:w="722" w:type="dxa"/>
          </w:tcPr>
          <w:p w14:paraId="2412D2DA" w14:textId="77777777" w:rsidR="00356E5F" w:rsidRPr="00820042" w:rsidRDefault="00356E5F" w:rsidP="00356E5F">
            <w:pPr>
              <w:rPr>
                <w:rFonts w:ascii="標楷體" w:eastAsia="標楷體" w:hAnsi="標楷體"/>
              </w:rPr>
            </w:pPr>
            <w:r w:rsidRPr="00820042">
              <w:rPr>
                <w:rFonts w:ascii="標楷體" w:eastAsia="標楷體" w:hAnsi="標楷體" w:hint="eastAsia"/>
              </w:rPr>
              <w:t>W</w:t>
            </w:r>
          </w:p>
        </w:tc>
        <w:tc>
          <w:tcPr>
            <w:tcW w:w="3576" w:type="dxa"/>
          </w:tcPr>
          <w:p w14:paraId="012FBC02" w14:textId="77777777" w:rsidR="00356E5F" w:rsidRPr="00E730ED" w:rsidRDefault="00356E5F" w:rsidP="00356E5F">
            <w:pPr>
              <w:rPr>
                <w:rFonts w:ascii="標楷體" w:eastAsia="標楷體" w:hAnsi="標楷體"/>
                <w:color w:val="000000"/>
              </w:rPr>
            </w:pPr>
            <w:r w:rsidRPr="00820042">
              <w:rPr>
                <w:rFonts w:ascii="標楷體" w:eastAsia="標楷體" w:hAnsi="標楷體" w:hint="eastAsia"/>
                <w:color w:val="000000"/>
              </w:rPr>
              <w:t>1.</w:t>
            </w:r>
            <w:r w:rsidR="00C25E0D">
              <w:rPr>
                <w:rFonts w:ascii="標楷體" w:eastAsia="標楷體" w:hAnsi="標楷體" w:hint="eastAsia"/>
                <w:color w:val="000000"/>
              </w:rPr>
              <w:t>限輸入日期</w:t>
            </w:r>
            <w:r w:rsidRPr="00E730ED">
              <w:rPr>
                <w:rFonts w:ascii="標楷體" w:eastAsia="標楷體" w:hAnsi="標楷體" w:hint="eastAsia"/>
                <w:color w:val="000000"/>
              </w:rPr>
              <w:t>, 檢核條件：</w:t>
            </w:r>
          </w:p>
          <w:p w14:paraId="1F4C3ECB" w14:textId="77777777" w:rsidR="00356E5F" w:rsidRPr="00E730ED" w:rsidRDefault="00356E5F" w:rsidP="00356E5F">
            <w:pPr>
              <w:ind w:left="204" w:hangingChars="85" w:hanging="204"/>
              <w:rPr>
                <w:rFonts w:ascii="標楷體" w:eastAsia="標楷體" w:hAnsi="標楷體"/>
                <w:color w:val="000000"/>
              </w:rPr>
            </w:pPr>
            <w:r w:rsidRPr="00E730ED">
              <w:rPr>
                <w:rFonts w:ascii="標楷體" w:eastAsia="標楷體" w:hAnsi="標楷體" w:hint="eastAsia"/>
                <w:color w:val="000000"/>
              </w:rPr>
              <w:t xml:space="preserve">  (1).</w:t>
            </w:r>
            <w:r w:rsidRPr="00E730ED">
              <w:rPr>
                <w:rFonts w:ascii="標楷體" w:eastAsia="標楷體" w:hAnsi="標楷體" w:hint="eastAsia"/>
                <w:color w:val="000000"/>
                <w:lang w:eastAsia="zh-HK"/>
              </w:rPr>
              <w:t>不可空白</w:t>
            </w:r>
            <w:r w:rsidRPr="00E730ED">
              <w:rPr>
                <w:rFonts w:ascii="標楷體" w:eastAsia="標楷體" w:hAnsi="標楷體" w:hint="eastAsia"/>
                <w:color w:val="000000"/>
              </w:rPr>
              <w:t>/</w:t>
            </w:r>
            <w:r w:rsidRPr="00E730ED">
              <w:rPr>
                <w:rFonts w:ascii="標楷體" w:eastAsia="標楷體" w:hAnsi="標楷體"/>
                <w:color w:val="000000"/>
              </w:rPr>
              <w:t>V(7)</w:t>
            </w:r>
          </w:p>
          <w:p w14:paraId="4B11AFB6" w14:textId="77777777" w:rsidR="00356E5F" w:rsidRDefault="00356E5F" w:rsidP="00356E5F">
            <w:pPr>
              <w:rPr>
                <w:rFonts w:ascii="標楷體" w:eastAsia="標楷體" w:hAnsi="標楷體"/>
                <w:color w:val="000000"/>
              </w:rPr>
            </w:pPr>
            <w:r w:rsidRPr="00E730ED">
              <w:rPr>
                <w:rFonts w:ascii="標楷體" w:eastAsia="標楷體" w:hAnsi="標楷體" w:hint="eastAsia"/>
                <w:color w:val="000000"/>
              </w:rPr>
              <w:t xml:space="preserve">  (2).</w:t>
            </w:r>
            <w:r w:rsidRPr="00E730ED">
              <w:rPr>
                <w:rFonts w:ascii="標楷體" w:eastAsia="標楷體" w:hAnsi="標楷體" w:hint="eastAsia"/>
                <w:color w:val="000000"/>
                <w:lang w:eastAsia="zh-HK"/>
              </w:rPr>
              <w:t>日期格式/</w:t>
            </w:r>
            <w:r w:rsidRPr="00E730ED">
              <w:rPr>
                <w:rFonts w:ascii="標楷體" w:eastAsia="標楷體" w:hAnsi="標楷體"/>
                <w:color w:val="000000"/>
              </w:rPr>
              <w:t>A(DATE,0)</w:t>
            </w:r>
          </w:p>
          <w:p w14:paraId="008EC6C7" w14:textId="77777777" w:rsidR="00356E5F" w:rsidRPr="00820042" w:rsidRDefault="00356E5F" w:rsidP="00356E5F">
            <w:pPr>
              <w:rPr>
                <w:rFonts w:ascii="標楷體" w:eastAsia="標楷體" w:hAnsi="標楷體"/>
              </w:rPr>
            </w:pPr>
            <w:r>
              <w:rPr>
                <w:rFonts w:ascii="標楷體" w:eastAsia="標楷體" w:hAnsi="標楷體"/>
                <w:color w:val="000000"/>
              </w:rPr>
              <w:t>2.</w:t>
            </w:r>
            <w:r w:rsidRPr="00820042">
              <w:rPr>
                <w:rFonts w:ascii="標楷體" w:eastAsia="標楷體" w:hAnsi="標楷體" w:hint="eastAsia"/>
                <w:color w:val="000000"/>
              </w:rPr>
              <w:t>InsuOrignal.</w:t>
            </w:r>
            <w:r w:rsidRPr="00820042">
              <w:rPr>
                <w:rFonts w:ascii="標楷體" w:eastAsia="標楷體" w:hAnsi="標楷體"/>
                <w:color w:val="000000"/>
              </w:rPr>
              <w:t>InsuStartDate</w:t>
            </w:r>
          </w:p>
        </w:tc>
      </w:tr>
      <w:tr w:rsidR="00356E5F" w:rsidRPr="00820042" w14:paraId="59345E97" w14:textId="77777777" w:rsidTr="00A20352">
        <w:trPr>
          <w:trHeight w:val="291"/>
          <w:jc w:val="center"/>
        </w:trPr>
        <w:tc>
          <w:tcPr>
            <w:tcW w:w="472" w:type="dxa"/>
          </w:tcPr>
          <w:p w14:paraId="5D87E862" w14:textId="77777777" w:rsidR="00356E5F" w:rsidRPr="00820042" w:rsidRDefault="00356E5F" w:rsidP="00356E5F">
            <w:pPr>
              <w:rPr>
                <w:rFonts w:ascii="標楷體" w:eastAsia="標楷體" w:hAnsi="標楷體"/>
              </w:rPr>
            </w:pPr>
            <w:r w:rsidRPr="00820042">
              <w:rPr>
                <w:rFonts w:ascii="標楷體" w:eastAsia="標楷體" w:hAnsi="標楷體" w:hint="eastAsia"/>
              </w:rPr>
              <w:t>14</w:t>
            </w:r>
          </w:p>
        </w:tc>
        <w:tc>
          <w:tcPr>
            <w:tcW w:w="879" w:type="dxa"/>
          </w:tcPr>
          <w:p w14:paraId="41EAD692" w14:textId="77777777" w:rsidR="00356E5F" w:rsidRPr="00820042" w:rsidRDefault="00356E5F" w:rsidP="00356E5F">
            <w:pPr>
              <w:rPr>
                <w:rFonts w:ascii="標楷體" w:eastAsia="標楷體" w:hAnsi="標楷體"/>
              </w:rPr>
            </w:pPr>
            <w:r w:rsidRPr="00820042">
              <w:rPr>
                <w:rFonts w:ascii="標楷體" w:eastAsia="標楷體" w:hAnsi="標楷體" w:hint="eastAsia"/>
              </w:rPr>
              <w:t>保險迄日</w:t>
            </w:r>
          </w:p>
        </w:tc>
        <w:tc>
          <w:tcPr>
            <w:tcW w:w="784" w:type="dxa"/>
          </w:tcPr>
          <w:p w14:paraId="69367DE5" w14:textId="77777777" w:rsidR="00356E5F" w:rsidRPr="00820042" w:rsidRDefault="00356E5F" w:rsidP="00356E5F">
            <w:pPr>
              <w:rPr>
                <w:rFonts w:ascii="標楷體" w:eastAsia="標楷體" w:hAnsi="標楷體"/>
              </w:rPr>
            </w:pPr>
            <w:r w:rsidRPr="00820042">
              <w:rPr>
                <w:rFonts w:ascii="標楷體" w:eastAsia="標楷體" w:hAnsi="標楷體" w:hint="eastAsia"/>
              </w:rPr>
              <w:t>7</w:t>
            </w:r>
          </w:p>
        </w:tc>
        <w:tc>
          <w:tcPr>
            <w:tcW w:w="679" w:type="dxa"/>
          </w:tcPr>
          <w:p w14:paraId="6A88B8BE" w14:textId="77777777" w:rsidR="00356E5F" w:rsidRPr="00820042" w:rsidRDefault="00356E5F" w:rsidP="00356E5F">
            <w:pPr>
              <w:rPr>
                <w:rFonts w:ascii="標楷體" w:eastAsia="標楷體" w:hAnsi="標楷體"/>
              </w:rPr>
            </w:pPr>
          </w:p>
        </w:tc>
        <w:tc>
          <w:tcPr>
            <w:tcW w:w="2491" w:type="dxa"/>
          </w:tcPr>
          <w:p w14:paraId="1A244936" w14:textId="77777777" w:rsidR="00356E5F" w:rsidRPr="00820042" w:rsidRDefault="00356E5F" w:rsidP="00356E5F">
            <w:pPr>
              <w:rPr>
                <w:rFonts w:ascii="標楷體" w:eastAsia="標楷體" w:hAnsi="標楷體"/>
              </w:rPr>
            </w:pPr>
          </w:p>
        </w:tc>
        <w:tc>
          <w:tcPr>
            <w:tcW w:w="591" w:type="dxa"/>
          </w:tcPr>
          <w:p w14:paraId="7D195D94" w14:textId="77777777" w:rsidR="00356E5F" w:rsidRPr="00820042" w:rsidRDefault="00356E5F" w:rsidP="00356E5F">
            <w:pPr>
              <w:rPr>
                <w:rFonts w:ascii="標楷體" w:eastAsia="標楷體" w:hAnsi="標楷體"/>
              </w:rPr>
            </w:pPr>
            <w:r w:rsidRPr="00820042">
              <w:rPr>
                <w:rFonts w:ascii="標楷體" w:eastAsia="標楷體" w:hAnsi="標楷體" w:hint="eastAsia"/>
              </w:rPr>
              <w:t>V</w:t>
            </w:r>
          </w:p>
        </w:tc>
        <w:tc>
          <w:tcPr>
            <w:tcW w:w="722" w:type="dxa"/>
          </w:tcPr>
          <w:p w14:paraId="5127E31C" w14:textId="77777777" w:rsidR="00356E5F" w:rsidRPr="00820042" w:rsidRDefault="00356E5F" w:rsidP="00356E5F">
            <w:pPr>
              <w:rPr>
                <w:rFonts w:ascii="標楷體" w:eastAsia="標楷體" w:hAnsi="標楷體"/>
              </w:rPr>
            </w:pPr>
            <w:r w:rsidRPr="00820042">
              <w:rPr>
                <w:rFonts w:ascii="標楷體" w:eastAsia="標楷體" w:hAnsi="標楷體" w:hint="eastAsia"/>
              </w:rPr>
              <w:t>W</w:t>
            </w:r>
          </w:p>
        </w:tc>
        <w:tc>
          <w:tcPr>
            <w:tcW w:w="3576" w:type="dxa"/>
          </w:tcPr>
          <w:p w14:paraId="02409C31" w14:textId="77777777" w:rsidR="00356E5F" w:rsidRPr="00E730ED" w:rsidRDefault="00356E5F" w:rsidP="00356E5F">
            <w:pPr>
              <w:rPr>
                <w:rFonts w:ascii="標楷體" w:eastAsia="標楷體" w:hAnsi="標楷體"/>
                <w:color w:val="000000"/>
              </w:rPr>
            </w:pPr>
            <w:r w:rsidRPr="00820042">
              <w:rPr>
                <w:rFonts w:ascii="標楷體" w:eastAsia="標楷體" w:hAnsi="標楷體" w:hint="eastAsia"/>
                <w:color w:val="000000"/>
              </w:rPr>
              <w:t>1.</w:t>
            </w:r>
            <w:r w:rsidR="00C25E0D">
              <w:rPr>
                <w:rFonts w:ascii="標楷體" w:eastAsia="標楷體" w:hAnsi="標楷體" w:hint="eastAsia"/>
                <w:color w:val="000000"/>
              </w:rPr>
              <w:t>限輸入日期</w:t>
            </w:r>
            <w:r w:rsidRPr="00E730ED">
              <w:rPr>
                <w:rFonts w:ascii="標楷體" w:eastAsia="標楷體" w:hAnsi="標楷體" w:hint="eastAsia"/>
                <w:color w:val="000000"/>
              </w:rPr>
              <w:t>, 檢核條件：</w:t>
            </w:r>
          </w:p>
          <w:p w14:paraId="03B4B050" w14:textId="77777777" w:rsidR="00356E5F" w:rsidRPr="00E730ED" w:rsidRDefault="00356E5F" w:rsidP="00356E5F">
            <w:pPr>
              <w:ind w:left="204" w:hangingChars="85" w:hanging="204"/>
              <w:rPr>
                <w:rFonts w:ascii="標楷體" w:eastAsia="標楷體" w:hAnsi="標楷體"/>
                <w:color w:val="000000"/>
              </w:rPr>
            </w:pPr>
            <w:r w:rsidRPr="00E730ED">
              <w:rPr>
                <w:rFonts w:ascii="標楷體" w:eastAsia="標楷體" w:hAnsi="標楷體" w:hint="eastAsia"/>
                <w:color w:val="000000"/>
              </w:rPr>
              <w:t xml:space="preserve">  (1).</w:t>
            </w:r>
            <w:r w:rsidRPr="00E730ED">
              <w:rPr>
                <w:rFonts w:ascii="標楷體" w:eastAsia="標楷體" w:hAnsi="標楷體" w:hint="eastAsia"/>
                <w:color w:val="000000"/>
                <w:lang w:eastAsia="zh-HK"/>
              </w:rPr>
              <w:t>不可空白</w:t>
            </w:r>
            <w:r w:rsidRPr="00E730ED">
              <w:rPr>
                <w:rFonts w:ascii="標楷體" w:eastAsia="標楷體" w:hAnsi="標楷體" w:hint="eastAsia"/>
                <w:color w:val="000000"/>
              </w:rPr>
              <w:t>/</w:t>
            </w:r>
            <w:r w:rsidRPr="00E730ED">
              <w:rPr>
                <w:rFonts w:ascii="標楷體" w:eastAsia="標楷體" w:hAnsi="標楷體"/>
                <w:color w:val="000000"/>
              </w:rPr>
              <w:t>V(7)</w:t>
            </w:r>
          </w:p>
          <w:p w14:paraId="45DC9C7F" w14:textId="77777777" w:rsidR="00356E5F" w:rsidRDefault="00356E5F" w:rsidP="00356E5F">
            <w:pPr>
              <w:rPr>
                <w:rFonts w:ascii="標楷體" w:eastAsia="標楷體" w:hAnsi="標楷體"/>
                <w:color w:val="000000"/>
              </w:rPr>
            </w:pPr>
            <w:r w:rsidRPr="00E730ED">
              <w:rPr>
                <w:rFonts w:ascii="標楷體" w:eastAsia="標楷體" w:hAnsi="標楷體" w:hint="eastAsia"/>
                <w:color w:val="000000"/>
              </w:rPr>
              <w:t xml:space="preserve">  (2).</w:t>
            </w:r>
            <w:r w:rsidRPr="00E730ED">
              <w:rPr>
                <w:rFonts w:ascii="標楷體" w:eastAsia="標楷體" w:hAnsi="標楷體" w:hint="eastAsia"/>
                <w:color w:val="000000"/>
                <w:lang w:eastAsia="zh-HK"/>
              </w:rPr>
              <w:t>日期格式/</w:t>
            </w:r>
            <w:r w:rsidRPr="00E730ED">
              <w:rPr>
                <w:rFonts w:ascii="標楷體" w:eastAsia="標楷體" w:hAnsi="標楷體"/>
                <w:color w:val="000000"/>
              </w:rPr>
              <w:t>A(DATE,0)</w:t>
            </w:r>
          </w:p>
          <w:p w14:paraId="3B6C7DC8" w14:textId="77777777" w:rsidR="00356E5F" w:rsidRDefault="00356E5F" w:rsidP="00356E5F">
            <w:pPr>
              <w:rPr>
                <w:rFonts w:ascii="標楷體" w:eastAsia="標楷體" w:hAnsi="標楷體"/>
                <w:color w:val="000000"/>
              </w:rPr>
            </w:pPr>
            <w:r>
              <w:rPr>
                <w:rFonts w:ascii="標楷體" w:eastAsia="標楷體" w:hAnsi="標楷體" w:hint="eastAsia"/>
                <w:color w:val="000000"/>
              </w:rPr>
              <w:t xml:space="preserve"> </w:t>
            </w:r>
            <w:r>
              <w:rPr>
                <w:rFonts w:ascii="標楷體" w:eastAsia="標楷體" w:hAnsi="標楷體"/>
                <w:color w:val="000000"/>
              </w:rPr>
              <w:t xml:space="preserve"> (3).</w:t>
            </w:r>
            <w:r w:rsidRPr="00820042">
              <w:rPr>
                <w:rFonts w:ascii="標楷體" w:eastAsia="標楷體" w:hAnsi="標楷體"/>
              </w:rPr>
              <w:t>保險迄日須＞保險起日</w:t>
            </w:r>
          </w:p>
          <w:p w14:paraId="4C22416A" w14:textId="77777777" w:rsidR="00356E5F" w:rsidRPr="00820042" w:rsidRDefault="00356E5F" w:rsidP="00356E5F">
            <w:pPr>
              <w:rPr>
                <w:rFonts w:ascii="標楷體" w:eastAsia="標楷體" w:hAnsi="標楷體"/>
              </w:rPr>
            </w:pPr>
            <w:r>
              <w:rPr>
                <w:rFonts w:ascii="標楷體" w:eastAsia="標楷體" w:hAnsi="標楷體"/>
                <w:color w:val="000000"/>
              </w:rPr>
              <w:t>2.</w:t>
            </w:r>
            <w:r w:rsidRPr="00820042">
              <w:rPr>
                <w:rFonts w:ascii="標楷體" w:eastAsia="標楷體" w:hAnsi="標楷體" w:hint="eastAsia"/>
                <w:color w:val="000000"/>
              </w:rPr>
              <w:t>InsuOrignal.</w:t>
            </w:r>
            <w:r w:rsidRPr="00820042">
              <w:rPr>
                <w:rFonts w:ascii="標楷體" w:eastAsia="標楷體" w:hAnsi="標楷體"/>
                <w:color w:val="000000"/>
              </w:rPr>
              <w:t>InsuEndDate</w:t>
            </w:r>
          </w:p>
        </w:tc>
      </w:tr>
      <w:tr w:rsidR="00265ED1" w:rsidRPr="00820042" w14:paraId="23CC4F33" w14:textId="77777777" w:rsidTr="00A20352">
        <w:trPr>
          <w:trHeight w:val="291"/>
          <w:jc w:val="center"/>
        </w:trPr>
        <w:tc>
          <w:tcPr>
            <w:tcW w:w="472" w:type="dxa"/>
          </w:tcPr>
          <w:p w14:paraId="491DB3F3" w14:textId="77777777" w:rsidR="00265ED1" w:rsidRPr="00820042" w:rsidRDefault="00265ED1" w:rsidP="00265ED1">
            <w:pPr>
              <w:rPr>
                <w:rFonts w:ascii="標楷體" w:eastAsia="標楷體" w:hAnsi="標楷體"/>
              </w:rPr>
            </w:pPr>
            <w:r>
              <w:rPr>
                <w:rFonts w:ascii="標楷體" w:eastAsia="標楷體" w:hAnsi="標楷體" w:hint="eastAsia"/>
              </w:rPr>
              <w:t>15</w:t>
            </w:r>
          </w:p>
        </w:tc>
        <w:tc>
          <w:tcPr>
            <w:tcW w:w="879" w:type="dxa"/>
          </w:tcPr>
          <w:p w14:paraId="138D5D1A" w14:textId="77777777" w:rsidR="00265ED1" w:rsidRPr="00265ED1" w:rsidRDefault="00265ED1" w:rsidP="00265ED1">
            <w:pPr>
              <w:rPr>
                <w:rFonts w:ascii="標楷體" w:eastAsia="標楷體" w:hAnsi="標楷體"/>
              </w:rPr>
            </w:pPr>
            <w:r w:rsidRPr="00265ED1">
              <w:rPr>
                <w:rFonts w:ascii="標楷體" w:eastAsia="標楷體" w:hAnsi="標楷體" w:hint="eastAsia"/>
              </w:rPr>
              <w:t>險</w:t>
            </w:r>
            <w:r w:rsidRPr="00265ED1">
              <w:rPr>
                <w:rFonts w:ascii="標楷體" w:eastAsia="標楷體" w:hAnsi="標楷體" w:hint="eastAsia"/>
                <w:lang w:eastAsia="zh-HK"/>
              </w:rPr>
              <w:t>種</w:t>
            </w:r>
            <w:r w:rsidRPr="00265ED1">
              <w:rPr>
                <w:rFonts w:ascii="標楷體" w:eastAsia="標楷體" w:hAnsi="標楷體" w:hint="eastAsia"/>
              </w:rPr>
              <w:t>註記</w:t>
            </w:r>
          </w:p>
        </w:tc>
        <w:tc>
          <w:tcPr>
            <w:tcW w:w="784" w:type="dxa"/>
          </w:tcPr>
          <w:p w14:paraId="31397089" w14:textId="77777777" w:rsidR="00265ED1" w:rsidRPr="00820042" w:rsidRDefault="00265ED1" w:rsidP="00265ED1">
            <w:pPr>
              <w:rPr>
                <w:rFonts w:ascii="標楷體" w:eastAsia="標楷體" w:hAnsi="標楷體"/>
              </w:rPr>
            </w:pPr>
            <w:r>
              <w:rPr>
                <w:rFonts w:ascii="標楷體" w:eastAsia="標楷體" w:hAnsi="標楷體" w:hint="eastAsia"/>
              </w:rPr>
              <w:t>2</w:t>
            </w:r>
          </w:p>
        </w:tc>
        <w:tc>
          <w:tcPr>
            <w:tcW w:w="679" w:type="dxa"/>
          </w:tcPr>
          <w:p w14:paraId="039EF331" w14:textId="77777777" w:rsidR="00265ED1" w:rsidRPr="00820042" w:rsidRDefault="00265ED1" w:rsidP="00265ED1">
            <w:pPr>
              <w:rPr>
                <w:rFonts w:ascii="標楷體" w:eastAsia="標楷體" w:hAnsi="標楷體"/>
              </w:rPr>
            </w:pPr>
          </w:p>
        </w:tc>
        <w:tc>
          <w:tcPr>
            <w:tcW w:w="2491" w:type="dxa"/>
          </w:tcPr>
          <w:p w14:paraId="03E453DB" w14:textId="77777777" w:rsidR="00265ED1" w:rsidRDefault="00265ED1" w:rsidP="00265ED1">
            <w:pPr>
              <w:rPr>
                <w:rFonts w:ascii="標楷體" w:eastAsia="標楷體" w:hAnsi="標楷體"/>
              </w:rPr>
            </w:pPr>
            <w:r w:rsidRPr="007400FD">
              <w:rPr>
                <w:rFonts w:ascii="標楷體" w:eastAsia="標楷體" w:hAnsi="標楷體" w:hint="eastAsia"/>
              </w:rPr>
              <w:t>根據Cd</w:t>
            </w:r>
            <w:r w:rsidRPr="007400FD">
              <w:rPr>
                <w:rFonts w:ascii="標楷體" w:eastAsia="標楷體" w:hAnsi="標楷體"/>
              </w:rPr>
              <w:t xml:space="preserve">Code.DefCode= </w:t>
            </w:r>
            <w:r w:rsidRPr="005B4A7A">
              <w:rPr>
                <w:rFonts w:ascii="標楷體" w:eastAsia="標楷體" w:hAnsi="標楷體"/>
              </w:rPr>
              <w:t>CommericalFlag</w:t>
            </w:r>
          </w:p>
          <w:p w14:paraId="69719CBF" w14:textId="77777777" w:rsidR="00265ED1" w:rsidRDefault="00265ED1" w:rsidP="00265ED1">
            <w:pPr>
              <w:rPr>
                <w:rFonts w:ascii="標楷體" w:eastAsia="標楷體" w:hAnsi="標楷體"/>
                <w:color w:val="000000"/>
                <w:lang w:eastAsia="zh-HK"/>
              </w:rPr>
            </w:pPr>
            <w:r w:rsidRPr="00653DB4">
              <w:rPr>
                <w:rFonts w:ascii="標楷體" w:eastAsia="標楷體" w:hAnsi="標楷體" w:hint="eastAsia"/>
                <w:color w:val="000000"/>
                <w:lang w:eastAsia="zh-HK"/>
              </w:rPr>
              <w:t>限[啟用記號(Enable)]=[Y.啟用]</w:t>
            </w:r>
          </w:p>
          <w:p w14:paraId="46974153" w14:textId="77777777" w:rsidR="00265ED1" w:rsidRDefault="00265ED1" w:rsidP="00265ED1">
            <w:pPr>
              <w:rPr>
                <w:rFonts w:ascii="標楷體" w:eastAsia="標楷體" w:hAnsi="標楷體"/>
              </w:rPr>
            </w:pPr>
            <w:r w:rsidRPr="00C63773">
              <w:rPr>
                <w:rFonts w:ascii="標楷體" w:eastAsia="標楷體" w:hAnsi="標楷體" w:hint="eastAsia"/>
                <w:color w:val="000000"/>
                <w:lang w:eastAsia="zh-HK"/>
              </w:rPr>
              <w:t>01.住宅險改商業險</w:t>
            </w:r>
          </w:p>
        </w:tc>
        <w:tc>
          <w:tcPr>
            <w:tcW w:w="591" w:type="dxa"/>
          </w:tcPr>
          <w:p w14:paraId="33B1E33F" w14:textId="77777777" w:rsidR="00265ED1" w:rsidRPr="00820042" w:rsidRDefault="00265ED1" w:rsidP="00265ED1">
            <w:pPr>
              <w:rPr>
                <w:rFonts w:ascii="標楷體" w:eastAsia="標楷體" w:hAnsi="標楷體"/>
              </w:rPr>
            </w:pPr>
          </w:p>
        </w:tc>
        <w:tc>
          <w:tcPr>
            <w:tcW w:w="722" w:type="dxa"/>
          </w:tcPr>
          <w:p w14:paraId="4A67B669" w14:textId="77777777" w:rsidR="00265ED1" w:rsidRPr="00820042" w:rsidRDefault="00265ED1" w:rsidP="00265ED1">
            <w:pPr>
              <w:rPr>
                <w:rFonts w:ascii="標楷體" w:eastAsia="標楷體" w:hAnsi="標楷體"/>
              </w:rPr>
            </w:pPr>
            <w:r>
              <w:rPr>
                <w:rFonts w:ascii="標楷體" w:eastAsia="標楷體" w:hAnsi="標楷體" w:hint="eastAsia"/>
              </w:rPr>
              <w:t>W</w:t>
            </w:r>
          </w:p>
        </w:tc>
        <w:tc>
          <w:tcPr>
            <w:tcW w:w="3576" w:type="dxa"/>
          </w:tcPr>
          <w:p w14:paraId="07CDC1C6" w14:textId="77777777" w:rsidR="00265ED1" w:rsidRPr="00E730ED" w:rsidRDefault="00265ED1" w:rsidP="00265ED1">
            <w:pPr>
              <w:rPr>
                <w:rFonts w:ascii="標楷體" w:eastAsia="標楷體" w:hAnsi="標楷體"/>
                <w:color w:val="000000"/>
              </w:rPr>
            </w:pPr>
            <w:r w:rsidRPr="00820042">
              <w:rPr>
                <w:rFonts w:ascii="標楷體" w:eastAsia="標楷體" w:hAnsi="標楷體" w:hint="eastAsia"/>
                <w:color w:val="000000"/>
              </w:rPr>
              <w:t>1.</w:t>
            </w:r>
            <w:r>
              <w:rPr>
                <w:rFonts w:ascii="標楷體" w:eastAsia="標楷體" w:hAnsi="標楷體" w:hint="eastAsia"/>
                <w:color w:val="000000"/>
              </w:rPr>
              <w:t>限輸入</w:t>
            </w:r>
            <w:r>
              <w:rPr>
                <w:rFonts w:ascii="標楷體" w:eastAsia="標楷體" w:hAnsi="標楷體" w:hint="eastAsia"/>
                <w:color w:val="000000"/>
                <w:lang w:eastAsia="zh-HK"/>
              </w:rPr>
              <w:t>文數字</w:t>
            </w:r>
            <w:r w:rsidRPr="00E730ED">
              <w:rPr>
                <w:rFonts w:ascii="標楷體" w:eastAsia="標楷體" w:hAnsi="標楷體" w:hint="eastAsia"/>
                <w:color w:val="000000"/>
              </w:rPr>
              <w:t>, 檢核條件：</w:t>
            </w:r>
          </w:p>
          <w:p w14:paraId="7B8F846B" w14:textId="77777777" w:rsidR="00265ED1" w:rsidRDefault="00265ED1" w:rsidP="00265ED1">
            <w:pPr>
              <w:rPr>
                <w:rFonts w:ascii="標楷體" w:eastAsia="標楷體" w:hAnsi="標楷體"/>
              </w:rPr>
            </w:pPr>
            <w:r w:rsidRPr="00E730ED">
              <w:rPr>
                <w:rFonts w:ascii="標楷體" w:eastAsia="標楷體" w:hAnsi="標楷體" w:hint="eastAsia"/>
                <w:color w:val="000000"/>
              </w:rPr>
              <w:t xml:space="preserve">  (1).</w:t>
            </w:r>
            <w:r w:rsidRPr="00E730ED">
              <w:rPr>
                <w:rFonts w:ascii="標楷體" w:eastAsia="標楷體" w:hAnsi="標楷體" w:hint="eastAsia"/>
                <w:color w:val="000000"/>
                <w:lang w:eastAsia="zh-HK"/>
              </w:rPr>
              <w:t>可空白</w:t>
            </w:r>
          </w:p>
          <w:p w14:paraId="4BD8059D" w14:textId="77777777" w:rsidR="00265ED1" w:rsidRDefault="00265ED1" w:rsidP="00265ED1">
            <w:pPr>
              <w:ind w:leftChars="100" w:left="240"/>
              <w:rPr>
                <w:rFonts w:ascii="標楷體" w:eastAsia="標楷體" w:hAnsi="標楷體"/>
              </w:rPr>
            </w:pPr>
            <w:r>
              <w:rPr>
                <w:rFonts w:ascii="標楷體" w:eastAsia="標楷體" w:hAnsi="標楷體" w:hint="eastAsia"/>
              </w:rPr>
              <w:t>(2).依選單/</w:t>
            </w:r>
            <w:r w:rsidRPr="00456B60">
              <w:rPr>
                <w:rFonts w:ascii="標楷體" w:eastAsia="標楷體" w:hAnsi="標楷體"/>
              </w:rPr>
              <w:t>V(H)</w:t>
            </w:r>
          </w:p>
          <w:p w14:paraId="395C44E8" w14:textId="77777777" w:rsidR="00265ED1" w:rsidRPr="00820042" w:rsidRDefault="00265ED1" w:rsidP="00265ED1">
            <w:pPr>
              <w:ind w:left="240" w:hangingChars="100" w:hanging="240"/>
              <w:rPr>
                <w:rFonts w:ascii="標楷體" w:eastAsia="標楷體" w:hAnsi="標楷體"/>
                <w:color w:val="000000"/>
              </w:rPr>
            </w:pPr>
            <w:r>
              <w:rPr>
                <w:rFonts w:ascii="標楷體" w:eastAsia="標楷體" w:hAnsi="標楷體"/>
                <w:color w:val="000000"/>
              </w:rPr>
              <w:t>2.</w:t>
            </w:r>
            <w:r w:rsidRPr="00265ED1">
              <w:rPr>
                <w:rFonts w:ascii="標楷體" w:eastAsia="標楷體" w:hAnsi="標楷體" w:hint="eastAsia"/>
                <w:color w:val="000000"/>
              </w:rPr>
              <w:t>InsuOrignal.</w:t>
            </w:r>
            <w:r w:rsidRPr="00265ED1">
              <w:rPr>
                <w:rFonts w:ascii="標楷體" w:eastAsia="標楷體" w:hAnsi="標楷體"/>
              </w:rPr>
              <w:t>CommericalFlag</w:t>
            </w:r>
          </w:p>
        </w:tc>
      </w:tr>
      <w:tr w:rsidR="00265ED1" w:rsidRPr="00820042" w14:paraId="7EE72FBA" w14:textId="77777777" w:rsidTr="00A20352">
        <w:trPr>
          <w:trHeight w:val="291"/>
          <w:jc w:val="center"/>
        </w:trPr>
        <w:tc>
          <w:tcPr>
            <w:tcW w:w="472" w:type="dxa"/>
          </w:tcPr>
          <w:p w14:paraId="700725FA" w14:textId="77777777" w:rsidR="00265ED1" w:rsidRPr="00B66872" w:rsidRDefault="00265ED1" w:rsidP="00265ED1">
            <w:pPr>
              <w:rPr>
                <w:rFonts w:ascii="標楷體" w:eastAsia="標楷體" w:hAnsi="標楷體"/>
                <w:highlight w:val="cyan"/>
              </w:rPr>
            </w:pPr>
            <w:r w:rsidRPr="00B66872">
              <w:rPr>
                <w:rFonts w:ascii="標楷體" w:eastAsia="標楷體" w:hAnsi="標楷體" w:hint="eastAsia"/>
                <w:highlight w:val="cyan"/>
              </w:rPr>
              <w:t>16</w:t>
            </w:r>
          </w:p>
        </w:tc>
        <w:tc>
          <w:tcPr>
            <w:tcW w:w="879" w:type="dxa"/>
          </w:tcPr>
          <w:p w14:paraId="5D48C87A" w14:textId="058E58D7" w:rsidR="00265ED1" w:rsidRPr="00B66872" w:rsidRDefault="00A20352" w:rsidP="00265ED1">
            <w:pPr>
              <w:rPr>
                <w:rFonts w:ascii="標楷體" w:eastAsia="標楷體" w:hAnsi="標楷體"/>
                <w:highlight w:val="cyan"/>
              </w:rPr>
            </w:pPr>
            <w:r w:rsidRPr="00B66872">
              <w:rPr>
                <w:rFonts w:ascii="標楷體" w:eastAsia="標楷體" w:hAnsi="標楷體" w:hint="eastAsia"/>
                <w:highlight w:val="cyan"/>
              </w:rPr>
              <w:t>保單收件日</w:t>
            </w:r>
          </w:p>
        </w:tc>
        <w:tc>
          <w:tcPr>
            <w:tcW w:w="784" w:type="dxa"/>
          </w:tcPr>
          <w:p w14:paraId="4C3FD672" w14:textId="5A482AF8" w:rsidR="00265ED1" w:rsidRPr="00B66872" w:rsidRDefault="00A20352" w:rsidP="00265ED1">
            <w:pPr>
              <w:rPr>
                <w:rFonts w:ascii="標楷體" w:eastAsia="標楷體" w:hAnsi="標楷體"/>
              </w:rPr>
            </w:pPr>
            <w:r w:rsidRPr="00B66872">
              <w:rPr>
                <w:rFonts w:ascii="標楷體" w:eastAsia="標楷體" w:hAnsi="標楷體" w:hint="eastAsia"/>
              </w:rPr>
              <w:t>7</w:t>
            </w:r>
          </w:p>
        </w:tc>
        <w:tc>
          <w:tcPr>
            <w:tcW w:w="679" w:type="dxa"/>
          </w:tcPr>
          <w:p w14:paraId="4812C35B" w14:textId="77777777" w:rsidR="00265ED1" w:rsidRPr="00B66872" w:rsidRDefault="00265ED1" w:rsidP="00265ED1">
            <w:pPr>
              <w:rPr>
                <w:rFonts w:ascii="標楷體" w:eastAsia="標楷體" w:hAnsi="標楷體"/>
              </w:rPr>
            </w:pPr>
          </w:p>
        </w:tc>
        <w:tc>
          <w:tcPr>
            <w:tcW w:w="2491" w:type="dxa"/>
          </w:tcPr>
          <w:p w14:paraId="12DD6223" w14:textId="77777777" w:rsidR="00265ED1" w:rsidRPr="00B66872" w:rsidRDefault="00265ED1" w:rsidP="00265ED1">
            <w:pPr>
              <w:rPr>
                <w:rFonts w:ascii="標楷體" w:eastAsia="標楷體" w:hAnsi="標楷體"/>
              </w:rPr>
            </w:pPr>
          </w:p>
        </w:tc>
        <w:tc>
          <w:tcPr>
            <w:tcW w:w="591" w:type="dxa"/>
          </w:tcPr>
          <w:p w14:paraId="520A97A7" w14:textId="77777777" w:rsidR="00265ED1" w:rsidRPr="00B66872" w:rsidRDefault="00265ED1" w:rsidP="00265ED1">
            <w:pPr>
              <w:rPr>
                <w:rFonts w:ascii="標楷體" w:eastAsia="標楷體" w:hAnsi="標楷體"/>
              </w:rPr>
            </w:pPr>
          </w:p>
        </w:tc>
        <w:tc>
          <w:tcPr>
            <w:tcW w:w="722" w:type="dxa"/>
          </w:tcPr>
          <w:p w14:paraId="7B68D1AF" w14:textId="77777777" w:rsidR="00265ED1" w:rsidRPr="00B66872" w:rsidRDefault="00265ED1" w:rsidP="00265ED1">
            <w:pPr>
              <w:rPr>
                <w:rFonts w:ascii="標楷體" w:eastAsia="標楷體" w:hAnsi="標楷體"/>
              </w:rPr>
            </w:pPr>
            <w:r w:rsidRPr="00B66872">
              <w:rPr>
                <w:rFonts w:ascii="標楷體" w:eastAsia="標楷體" w:hAnsi="標楷體" w:hint="eastAsia"/>
              </w:rPr>
              <w:t>W</w:t>
            </w:r>
          </w:p>
        </w:tc>
        <w:tc>
          <w:tcPr>
            <w:tcW w:w="3576" w:type="dxa"/>
          </w:tcPr>
          <w:p w14:paraId="57A7B163" w14:textId="1B85CB53" w:rsidR="00170057" w:rsidRPr="00B66872" w:rsidRDefault="00170057" w:rsidP="00170057">
            <w:pPr>
              <w:rPr>
                <w:rFonts w:ascii="標楷體" w:eastAsia="標楷體" w:hAnsi="標楷體"/>
                <w:color w:val="000000"/>
              </w:rPr>
            </w:pPr>
            <w:r w:rsidRPr="00B66872">
              <w:rPr>
                <w:rFonts w:ascii="標楷體" w:eastAsia="標楷體" w:hAnsi="標楷體" w:hint="eastAsia"/>
                <w:color w:val="000000"/>
              </w:rPr>
              <w:t>1.限輸入日期, 檢核條件：</w:t>
            </w:r>
          </w:p>
          <w:p w14:paraId="6192B888" w14:textId="0AEB6B1A" w:rsidR="00A20352" w:rsidRPr="00B66872" w:rsidRDefault="00170057" w:rsidP="00265ED1">
            <w:pPr>
              <w:rPr>
                <w:rFonts w:ascii="標楷體" w:eastAsia="標楷體" w:hAnsi="標楷體"/>
                <w:color w:val="000000"/>
              </w:rPr>
            </w:pPr>
            <w:r w:rsidRPr="00B66872">
              <w:rPr>
                <w:rFonts w:ascii="標楷體" w:eastAsia="標楷體" w:hAnsi="標楷體" w:hint="eastAsia"/>
                <w:color w:val="000000"/>
              </w:rPr>
              <w:t xml:space="preserve">  (</w:t>
            </w:r>
            <w:r w:rsidR="0023635E" w:rsidRPr="00B66872">
              <w:rPr>
                <w:rFonts w:ascii="標楷體" w:eastAsia="標楷體" w:hAnsi="標楷體" w:hint="eastAsia"/>
                <w:color w:val="000000"/>
              </w:rPr>
              <w:t>1</w:t>
            </w:r>
            <w:r w:rsidRPr="00B66872">
              <w:rPr>
                <w:rFonts w:ascii="標楷體" w:eastAsia="標楷體" w:hAnsi="標楷體" w:hint="eastAsia"/>
                <w:color w:val="000000"/>
              </w:rPr>
              <w:t>).</w:t>
            </w:r>
            <w:r w:rsidRPr="00B66872">
              <w:rPr>
                <w:rFonts w:ascii="標楷體" w:eastAsia="標楷體" w:hAnsi="標楷體" w:hint="eastAsia"/>
                <w:color w:val="000000"/>
                <w:lang w:eastAsia="zh-HK"/>
              </w:rPr>
              <w:t>日期格式/</w:t>
            </w:r>
            <w:r w:rsidRPr="00B66872">
              <w:rPr>
                <w:rFonts w:ascii="標楷體" w:eastAsia="標楷體" w:hAnsi="標楷體"/>
                <w:color w:val="000000"/>
              </w:rPr>
              <w:t>A(DATE,0)</w:t>
            </w:r>
          </w:p>
          <w:p w14:paraId="7F41159D" w14:textId="540EF490" w:rsidR="00265ED1" w:rsidRPr="00B66872" w:rsidRDefault="00265ED1" w:rsidP="00265ED1">
            <w:pPr>
              <w:rPr>
                <w:rFonts w:ascii="標楷體" w:eastAsia="標楷體" w:hAnsi="標楷體"/>
                <w:color w:val="000000"/>
              </w:rPr>
            </w:pPr>
            <w:r w:rsidRPr="00B66872">
              <w:rPr>
                <w:rFonts w:ascii="標楷體" w:eastAsia="標楷體" w:hAnsi="標楷體"/>
                <w:color w:val="000000"/>
              </w:rPr>
              <w:t>2.</w:t>
            </w:r>
            <w:r w:rsidRPr="00B66872">
              <w:rPr>
                <w:rFonts w:ascii="標楷體" w:eastAsia="標楷體" w:hAnsi="標楷體" w:hint="eastAsia"/>
                <w:color w:val="000000"/>
              </w:rPr>
              <w:t>InsuOrignal.</w:t>
            </w:r>
            <w:r w:rsidR="00A20352" w:rsidRPr="00B66872">
              <w:rPr>
                <w:rFonts w:ascii="標楷體" w:eastAsia="標楷體" w:hAnsi="標楷體"/>
                <w:color w:val="000000"/>
              </w:rPr>
              <w:t>InsuReceiptDate</w:t>
            </w:r>
          </w:p>
        </w:tc>
      </w:tr>
      <w:tr w:rsidR="00A20352" w:rsidRPr="00820042" w14:paraId="142043A4" w14:textId="77777777" w:rsidTr="00A20352">
        <w:trPr>
          <w:trHeight w:val="291"/>
          <w:jc w:val="center"/>
        </w:trPr>
        <w:tc>
          <w:tcPr>
            <w:tcW w:w="472" w:type="dxa"/>
          </w:tcPr>
          <w:p w14:paraId="61D558D6" w14:textId="5FD8B11B" w:rsidR="00A20352" w:rsidRDefault="00A20352" w:rsidP="00A20352">
            <w:pPr>
              <w:rPr>
                <w:rFonts w:ascii="標楷體" w:eastAsia="標楷體" w:hAnsi="標楷體"/>
              </w:rPr>
            </w:pPr>
            <w:r>
              <w:rPr>
                <w:rFonts w:ascii="標楷體" w:eastAsia="標楷體" w:hAnsi="標楷體" w:hint="eastAsia"/>
              </w:rPr>
              <w:t>17</w:t>
            </w:r>
          </w:p>
        </w:tc>
        <w:tc>
          <w:tcPr>
            <w:tcW w:w="879" w:type="dxa"/>
          </w:tcPr>
          <w:p w14:paraId="50BE00CD" w14:textId="294E4AFC" w:rsidR="00A20352" w:rsidRPr="00265ED1" w:rsidRDefault="00A20352" w:rsidP="00A20352">
            <w:pPr>
              <w:rPr>
                <w:rFonts w:ascii="標楷體" w:eastAsia="標楷體" w:hAnsi="標楷體"/>
              </w:rPr>
            </w:pPr>
            <w:r w:rsidRPr="00265ED1">
              <w:rPr>
                <w:rFonts w:ascii="標楷體" w:eastAsia="標楷體" w:hAnsi="標楷體" w:hint="eastAsia"/>
              </w:rPr>
              <w:t>備註</w:t>
            </w:r>
          </w:p>
        </w:tc>
        <w:tc>
          <w:tcPr>
            <w:tcW w:w="784" w:type="dxa"/>
          </w:tcPr>
          <w:p w14:paraId="2431AA5E" w14:textId="3B9F7F17" w:rsidR="00A20352" w:rsidRDefault="00A20352" w:rsidP="00A20352">
            <w:pPr>
              <w:rPr>
                <w:rFonts w:ascii="標楷體" w:eastAsia="標楷體" w:hAnsi="標楷體"/>
              </w:rPr>
            </w:pPr>
            <w:r>
              <w:rPr>
                <w:rFonts w:ascii="標楷體" w:eastAsia="標楷體" w:hAnsi="標楷體" w:hint="eastAsia"/>
              </w:rPr>
              <w:t>50</w:t>
            </w:r>
          </w:p>
        </w:tc>
        <w:tc>
          <w:tcPr>
            <w:tcW w:w="679" w:type="dxa"/>
          </w:tcPr>
          <w:p w14:paraId="20618F39" w14:textId="77777777" w:rsidR="00A20352" w:rsidRPr="00820042" w:rsidRDefault="00A20352" w:rsidP="00A20352">
            <w:pPr>
              <w:rPr>
                <w:rFonts w:ascii="標楷體" w:eastAsia="標楷體" w:hAnsi="標楷體"/>
              </w:rPr>
            </w:pPr>
          </w:p>
        </w:tc>
        <w:tc>
          <w:tcPr>
            <w:tcW w:w="2491" w:type="dxa"/>
          </w:tcPr>
          <w:p w14:paraId="59C04497" w14:textId="77777777" w:rsidR="00A20352" w:rsidRPr="007400FD" w:rsidRDefault="00A20352" w:rsidP="00A20352">
            <w:pPr>
              <w:rPr>
                <w:rFonts w:ascii="標楷體" w:eastAsia="標楷體" w:hAnsi="標楷體"/>
              </w:rPr>
            </w:pPr>
          </w:p>
        </w:tc>
        <w:tc>
          <w:tcPr>
            <w:tcW w:w="591" w:type="dxa"/>
          </w:tcPr>
          <w:p w14:paraId="40142840" w14:textId="77777777" w:rsidR="00A20352" w:rsidRPr="00820042" w:rsidRDefault="00A20352" w:rsidP="00A20352">
            <w:pPr>
              <w:rPr>
                <w:rFonts w:ascii="標楷體" w:eastAsia="標楷體" w:hAnsi="標楷體"/>
              </w:rPr>
            </w:pPr>
          </w:p>
        </w:tc>
        <w:tc>
          <w:tcPr>
            <w:tcW w:w="722" w:type="dxa"/>
          </w:tcPr>
          <w:p w14:paraId="6058FF75" w14:textId="70DB58CA" w:rsidR="00A20352" w:rsidRDefault="00A20352" w:rsidP="00A20352">
            <w:pPr>
              <w:rPr>
                <w:rFonts w:ascii="標楷體" w:eastAsia="標楷體" w:hAnsi="標楷體"/>
              </w:rPr>
            </w:pPr>
            <w:r>
              <w:rPr>
                <w:rFonts w:ascii="標楷體" w:eastAsia="標楷體" w:hAnsi="標楷體" w:hint="eastAsia"/>
              </w:rPr>
              <w:t>W</w:t>
            </w:r>
          </w:p>
        </w:tc>
        <w:tc>
          <w:tcPr>
            <w:tcW w:w="3576" w:type="dxa"/>
          </w:tcPr>
          <w:p w14:paraId="514D0E09" w14:textId="29EA2982" w:rsidR="00A20352" w:rsidRPr="00820042" w:rsidRDefault="00A20352" w:rsidP="00A20352">
            <w:pPr>
              <w:rPr>
                <w:rFonts w:ascii="標楷體" w:eastAsia="標楷體" w:hAnsi="標楷體"/>
                <w:color w:val="000000"/>
              </w:rPr>
            </w:pPr>
            <w:r w:rsidRPr="00820042">
              <w:rPr>
                <w:rFonts w:ascii="標楷體" w:eastAsia="標楷體" w:hAnsi="標楷體" w:hint="eastAsia"/>
                <w:color w:val="000000"/>
              </w:rPr>
              <w:t>1.</w:t>
            </w:r>
            <w:r>
              <w:rPr>
                <w:rFonts w:ascii="標楷體" w:eastAsia="標楷體" w:hAnsi="標楷體" w:hint="eastAsia"/>
                <w:color w:val="000000"/>
              </w:rPr>
              <w:t>限輸入</w:t>
            </w:r>
            <w:r>
              <w:rPr>
                <w:rFonts w:ascii="標楷體" w:eastAsia="標楷體" w:hAnsi="標楷體" w:hint="eastAsia"/>
                <w:color w:val="000000"/>
                <w:lang w:eastAsia="zh-HK"/>
              </w:rPr>
              <w:t>文數字</w:t>
            </w:r>
            <w:r>
              <w:rPr>
                <w:rFonts w:ascii="標楷體" w:eastAsia="標楷體" w:hAnsi="標楷體"/>
                <w:color w:val="000000"/>
              </w:rPr>
              <w:t>2.</w:t>
            </w:r>
            <w:r w:rsidRPr="00265ED1">
              <w:rPr>
                <w:rFonts w:ascii="標楷體" w:eastAsia="標楷體" w:hAnsi="標楷體" w:hint="eastAsia"/>
                <w:color w:val="000000"/>
              </w:rPr>
              <w:t>InsuOrignal.</w:t>
            </w:r>
            <w:r w:rsidRPr="00265ED1">
              <w:rPr>
                <w:rFonts w:ascii="標楷體" w:eastAsia="標楷體" w:hAnsi="標楷體"/>
                <w:color w:val="000000"/>
              </w:rPr>
              <w:t>Remark</w:t>
            </w:r>
          </w:p>
        </w:tc>
      </w:tr>
    </w:tbl>
    <w:p w14:paraId="061EF0FA" w14:textId="2A1EFB4A" w:rsidR="00820042" w:rsidRDefault="00820042" w:rsidP="00820042"/>
    <w:p w14:paraId="592B8360" w14:textId="77777777" w:rsidR="00C535F5" w:rsidRPr="00456B60" w:rsidRDefault="00C535F5" w:rsidP="00820042"/>
    <w:p w14:paraId="6C0F6AC7" w14:textId="77777777" w:rsidR="00820042" w:rsidRPr="00456B60" w:rsidRDefault="00820042" w:rsidP="00D21BA0">
      <w:pPr>
        <w:numPr>
          <w:ilvl w:val="0"/>
          <w:numId w:val="22"/>
        </w:numPr>
        <w:snapToGrid w:val="0"/>
        <w:spacing w:before="120"/>
        <w:ind w:rightChars="100" w:right="240"/>
        <w:rPr>
          <w:rFonts w:eastAsia="標楷體"/>
          <w:sz w:val="26"/>
        </w:rPr>
      </w:pPr>
      <w:r w:rsidRPr="00456B60">
        <w:rPr>
          <w:rFonts w:eastAsia="標楷體"/>
          <w:sz w:val="26"/>
        </w:rPr>
        <w:t>UI</w:t>
      </w:r>
      <w:r w:rsidRPr="00456B60">
        <w:rPr>
          <w:rFonts w:eastAsia="標楷體"/>
          <w:sz w:val="26"/>
        </w:rPr>
        <w:t>畫面</w:t>
      </w:r>
      <w:r>
        <w:rPr>
          <w:rFonts w:eastAsia="標楷體" w:hint="eastAsia"/>
          <w:sz w:val="26"/>
        </w:rPr>
        <w:t>－</w:t>
      </w:r>
      <w:r w:rsidR="00B42A56">
        <w:rPr>
          <w:rFonts w:eastAsia="標楷體" w:hint="eastAsia"/>
          <w:sz w:val="26"/>
        </w:rPr>
        <w:t>刪除</w:t>
      </w:r>
    </w:p>
    <w:p w14:paraId="26804AD5" w14:textId="36FF1658" w:rsidR="0031682E" w:rsidRDefault="003559B0" w:rsidP="00820042">
      <w:pPr>
        <w:adjustRightInd w:val="0"/>
        <w:spacing w:afterLines="20" w:after="72"/>
        <w:rPr>
          <w:noProof/>
        </w:rPr>
      </w:pPr>
      <w:r w:rsidRPr="003559B0">
        <w:rPr>
          <w:noProof/>
        </w:rPr>
        <w:drawing>
          <wp:inline distT="0" distB="0" distL="0" distR="0" wp14:anchorId="7D7A5A54" wp14:editId="6AD2017B">
            <wp:extent cx="6479540" cy="3341370"/>
            <wp:effectExtent l="0" t="0" r="0" b="0"/>
            <wp:docPr id="131" name="圖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a:stretch>
                      <a:fillRect/>
                    </a:stretch>
                  </pic:blipFill>
                  <pic:spPr>
                    <a:xfrm>
                      <a:off x="0" y="0"/>
                      <a:ext cx="6479540" cy="3341370"/>
                    </a:xfrm>
                    <a:prstGeom prst="rect">
                      <a:avLst/>
                    </a:prstGeom>
                  </pic:spPr>
                </pic:pic>
              </a:graphicData>
            </a:graphic>
          </wp:inline>
        </w:drawing>
      </w:r>
    </w:p>
    <w:p w14:paraId="22C38EA5" w14:textId="77777777" w:rsidR="0031682E" w:rsidRDefault="0031682E" w:rsidP="00820042">
      <w:pPr>
        <w:adjustRightInd w:val="0"/>
        <w:spacing w:afterLines="20" w:after="72"/>
        <w:rPr>
          <w:noProof/>
        </w:rPr>
      </w:pPr>
    </w:p>
    <w:p w14:paraId="43440B6F" w14:textId="77777777" w:rsidR="00820042" w:rsidRPr="00456B60" w:rsidRDefault="00820042" w:rsidP="00CA731B">
      <w:pPr>
        <w:pStyle w:val="a"/>
      </w:pPr>
      <w:r w:rsidRPr="00456B60">
        <w:t>輸入畫面</w:t>
      </w:r>
      <w:r w:rsidRPr="00456B60">
        <w:rPr>
          <w:rFonts w:hint="eastAsia"/>
          <w:lang w:eastAsia="zh-HK"/>
        </w:rPr>
        <w:t>按鈕</w:t>
      </w:r>
      <w:r w:rsidRPr="00456B60">
        <w:t>說明</w:t>
      </w:r>
      <w:r>
        <w:rPr>
          <w:rFonts w:hint="eastAsia"/>
        </w:rPr>
        <w:t>－</w:t>
      </w:r>
      <w:r w:rsidR="00C75FC6">
        <w:rPr>
          <w:rFonts w:hint="eastAsia"/>
        </w:rPr>
        <w:t>刪除</w:t>
      </w:r>
    </w:p>
    <w:p w14:paraId="247783B5" w14:textId="77777777" w:rsidR="00820042" w:rsidRPr="00456B60" w:rsidRDefault="00820042" w:rsidP="00820042"/>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0"/>
        <w:gridCol w:w="6987"/>
      </w:tblGrid>
      <w:tr w:rsidR="00820042" w:rsidRPr="00456B60" w14:paraId="564DAA34" w14:textId="77777777" w:rsidTr="00FB089C">
        <w:tc>
          <w:tcPr>
            <w:tcW w:w="851" w:type="dxa"/>
            <w:shd w:val="clear" w:color="auto" w:fill="D9D9D9"/>
          </w:tcPr>
          <w:p w14:paraId="18047D30" w14:textId="77777777" w:rsidR="00820042" w:rsidRPr="00456B60" w:rsidRDefault="00820042" w:rsidP="00FB089C">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7F436A62" w14:textId="77777777" w:rsidR="00820042" w:rsidRPr="00456B60" w:rsidRDefault="00820042" w:rsidP="00FB089C">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58552A89" w14:textId="77777777" w:rsidR="00820042" w:rsidRPr="00456B60" w:rsidRDefault="00820042" w:rsidP="00FB089C">
            <w:pPr>
              <w:jc w:val="center"/>
              <w:rPr>
                <w:rFonts w:ascii="標楷體" w:eastAsia="標楷體" w:hAnsi="標楷體"/>
              </w:rPr>
            </w:pPr>
            <w:r w:rsidRPr="00456B60">
              <w:rPr>
                <w:rFonts w:ascii="標楷體" w:eastAsia="標楷體" w:hAnsi="標楷體" w:hint="eastAsia"/>
                <w:lang w:eastAsia="zh-HK"/>
              </w:rPr>
              <w:t>功能說明</w:t>
            </w:r>
          </w:p>
        </w:tc>
      </w:tr>
      <w:tr w:rsidR="007107A7" w:rsidRPr="00456B60" w14:paraId="4D6E407D" w14:textId="77777777" w:rsidTr="00FB089C">
        <w:tc>
          <w:tcPr>
            <w:tcW w:w="851" w:type="dxa"/>
            <w:shd w:val="clear" w:color="auto" w:fill="auto"/>
          </w:tcPr>
          <w:p w14:paraId="7C875DF6" w14:textId="77777777" w:rsidR="007107A7" w:rsidRPr="00456B60" w:rsidRDefault="007107A7" w:rsidP="007107A7">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702C94BC" w14:textId="77777777" w:rsidR="007107A7" w:rsidRPr="00456B60" w:rsidRDefault="007107A7" w:rsidP="007107A7">
            <w:pPr>
              <w:rPr>
                <w:rFonts w:ascii="標楷體" w:eastAsia="標楷體" w:hAnsi="標楷體"/>
                <w:lang w:eastAsia="zh-HK"/>
              </w:rPr>
            </w:pPr>
            <w:r w:rsidRPr="00456B60">
              <w:rPr>
                <w:rFonts w:ascii="標楷體" w:eastAsia="標楷體" w:hAnsi="標楷體" w:hint="eastAsia"/>
                <w:lang w:eastAsia="zh-HK"/>
              </w:rPr>
              <w:t>刪</w:t>
            </w:r>
            <w:r w:rsidRPr="00456B60">
              <w:rPr>
                <w:rFonts w:ascii="標楷體" w:eastAsia="標楷體" w:hAnsi="標楷體" w:hint="eastAsia"/>
              </w:rPr>
              <w:t>除</w:t>
            </w:r>
          </w:p>
        </w:tc>
        <w:tc>
          <w:tcPr>
            <w:tcW w:w="7033" w:type="dxa"/>
            <w:shd w:val="clear" w:color="auto" w:fill="auto"/>
          </w:tcPr>
          <w:p w14:paraId="7952DF90" w14:textId="77777777" w:rsidR="007107A7" w:rsidRPr="00583B26" w:rsidRDefault="007107A7" w:rsidP="007107A7">
            <w:pPr>
              <w:rPr>
                <w:rFonts w:ascii="標楷體" w:eastAsia="標楷體" w:hAnsi="標楷體"/>
                <w:color w:val="000000"/>
                <w:lang w:eastAsia="zh-HK"/>
              </w:rPr>
            </w:pPr>
            <w:r w:rsidRPr="00583B26">
              <w:rPr>
                <w:rFonts w:ascii="標楷體" w:eastAsia="標楷體" w:hAnsi="標楷體" w:hint="eastAsia"/>
                <w:color w:val="000000"/>
              </w:rPr>
              <w:t>1.【</w:t>
            </w:r>
            <w:r w:rsidRPr="00456B60">
              <w:rPr>
                <w:rFonts w:ascii="標楷體" w:eastAsia="標楷體" w:hAnsi="標楷體"/>
                <w:lang w:val="x-none" w:eastAsia="zh-HK"/>
              </w:rPr>
              <w:t xml:space="preserve">L4964 </w:t>
            </w:r>
            <w:r w:rsidR="00411CD9">
              <w:rPr>
                <w:rFonts w:ascii="標楷體" w:eastAsia="標楷體" w:hAnsi="標楷體" w:hint="eastAsia"/>
                <w:lang w:val="x-none" w:eastAsia="zh-HK"/>
              </w:rPr>
              <w:t>擔保品保險單資料查詢</w:t>
            </w:r>
            <w:r w:rsidRPr="00583B26">
              <w:rPr>
                <w:rFonts w:ascii="標楷體" w:eastAsia="標楷體" w:hAnsi="標楷體" w:hint="eastAsia"/>
                <w:color w:val="000000"/>
              </w:rPr>
              <w:t>】</w:t>
            </w:r>
            <w:r w:rsidRPr="00583B26">
              <w:rPr>
                <w:rFonts w:ascii="標楷體" w:eastAsia="標楷體" w:hAnsi="標楷體"/>
                <w:color w:val="000000"/>
                <w:lang w:eastAsia="zh-HK"/>
              </w:rPr>
              <w:t>功能</w:t>
            </w:r>
            <w:r w:rsidRPr="00583B26">
              <w:rPr>
                <w:rFonts w:ascii="標楷體" w:eastAsia="標楷體" w:hAnsi="標楷體" w:hint="eastAsia"/>
                <w:color w:val="000000"/>
              </w:rPr>
              <w:t>點「</w:t>
            </w:r>
            <w:r w:rsidRPr="00456B60">
              <w:rPr>
                <w:rFonts w:ascii="標楷體" w:eastAsia="標楷體" w:hAnsi="標楷體" w:hint="eastAsia"/>
                <w:lang w:eastAsia="zh-HK"/>
              </w:rPr>
              <w:t>刪</w:t>
            </w:r>
            <w:r w:rsidRPr="00456B60">
              <w:rPr>
                <w:rFonts w:ascii="標楷體" w:eastAsia="標楷體" w:hAnsi="標楷體" w:hint="eastAsia"/>
              </w:rPr>
              <w:t>除</w:t>
            </w:r>
            <w:r w:rsidRPr="00583B26">
              <w:rPr>
                <w:rFonts w:ascii="標楷體" w:eastAsia="標楷體" w:hAnsi="標楷體" w:hint="eastAsia"/>
                <w:color w:val="000000"/>
              </w:rPr>
              <w:t>」</w:t>
            </w:r>
            <w:r w:rsidRPr="00583B26">
              <w:rPr>
                <w:rFonts w:ascii="標楷體" w:eastAsia="標楷體" w:hAnsi="標楷體"/>
                <w:color w:val="000000"/>
                <w:lang w:eastAsia="zh-HK"/>
              </w:rPr>
              <w:t>時顯示</w:t>
            </w:r>
            <w:r w:rsidRPr="00583B26">
              <w:rPr>
                <w:rFonts w:ascii="標楷體" w:eastAsia="標楷體" w:hAnsi="標楷體" w:hint="eastAsia"/>
                <w:color w:val="000000"/>
              </w:rPr>
              <w:t>。</w:t>
            </w:r>
          </w:p>
          <w:p w14:paraId="7B578D79" w14:textId="77777777" w:rsidR="007107A7" w:rsidRDefault="007107A7" w:rsidP="007107A7">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檢核說明</w:t>
            </w:r>
            <w:r>
              <w:rPr>
                <w:rFonts w:ascii="標楷體" w:eastAsia="標楷體" w:hAnsi="標楷體" w:hint="eastAsia"/>
                <w:shd w:val="pct15" w:color="auto" w:fill="FFFFFF"/>
              </w:rPr>
              <w:t>&gt;&gt;</w:t>
            </w:r>
          </w:p>
          <w:p w14:paraId="68DB4607" w14:textId="77777777" w:rsidR="007107A7" w:rsidRDefault="007107A7" w:rsidP="007107A7">
            <w:pPr>
              <w:rPr>
                <w:rFonts w:ascii="標楷體" w:eastAsia="標楷體" w:hAnsi="標楷體"/>
                <w:lang w:val="x-none"/>
              </w:rPr>
            </w:pPr>
            <w:r>
              <w:rPr>
                <w:rFonts w:ascii="標楷體" w:eastAsia="標楷體" w:hAnsi="標楷體" w:hint="eastAsia"/>
                <w:color w:val="000000"/>
              </w:rPr>
              <w:t>2.</w:t>
            </w:r>
            <w:r>
              <w:rPr>
                <w:rFonts w:ascii="標楷體" w:eastAsia="標楷體" w:hAnsi="標楷體" w:hint="eastAsia"/>
              </w:rPr>
              <w:t>檢核</w:t>
            </w:r>
            <w:r>
              <w:rPr>
                <w:rFonts w:ascii="標楷體" w:eastAsia="標楷體" w:hAnsi="標楷體" w:hint="eastAsia"/>
                <w:color w:val="000000"/>
              </w:rPr>
              <w:t>[</w:t>
            </w:r>
            <w:r w:rsidRPr="00456B60">
              <w:rPr>
                <w:rFonts w:ascii="標楷體" w:eastAsia="標楷體" w:hAnsi="標楷體" w:hint="eastAsia"/>
                <w:color w:val="000000"/>
              </w:rPr>
              <w:t>火險初保檔</w:t>
            </w:r>
            <w:r>
              <w:rPr>
                <w:rFonts w:ascii="標楷體" w:eastAsia="標楷體" w:hAnsi="標楷體" w:hint="eastAsia"/>
              </w:rPr>
              <w:t>(</w:t>
            </w:r>
            <w:r w:rsidRPr="00456B60">
              <w:rPr>
                <w:rFonts w:ascii="標楷體" w:eastAsia="標楷體" w:hAnsi="標楷體" w:hint="eastAsia"/>
                <w:color w:val="000000"/>
              </w:rPr>
              <w:t>InsuOrignal</w:t>
            </w:r>
            <w:r>
              <w:rPr>
                <w:rFonts w:ascii="標楷體" w:eastAsia="標楷體" w:hAnsi="標楷體" w:hint="eastAsia"/>
              </w:rPr>
              <w:t>)]該</w:t>
            </w:r>
            <w:r>
              <w:rPr>
                <w:rFonts w:ascii="標楷體" w:eastAsia="標楷體" w:hAnsi="標楷體" w:hint="eastAsia"/>
                <w:lang w:val="x-none"/>
              </w:rPr>
              <w:t>[</w:t>
            </w:r>
            <w:r w:rsidRPr="00456B60">
              <w:rPr>
                <w:rFonts w:ascii="標楷體" w:eastAsia="標楷體" w:hAnsi="標楷體" w:hint="eastAsia"/>
                <w:lang w:val="x-none"/>
              </w:rPr>
              <w:t>擔保品編號</w:t>
            </w:r>
          </w:p>
          <w:p w14:paraId="3F1A6A1D" w14:textId="77777777" w:rsidR="007107A7" w:rsidRDefault="007107A7" w:rsidP="007107A7">
            <w:pPr>
              <w:rPr>
                <w:rFonts w:ascii="標楷體" w:eastAsia="標楷體" w:hAnsi="標楷體"/>
              </w:rPr>
            </w:pPr>
            <w:r>
              <w:rPr>
                <w:rFonts w:ascii="標楷體" w:eastAsia="標楷體" w:hAnsi="標楷體" w:hint="eastAsia"/>
                <w:lang w:val="x-none"/>
              </w:rPr>
              <w:t xml:space="preserve">  </w:t>
            </w:r>
            <w:r w:rsidRPr="00456B60">
              <w:rPr>
                <w:rFonts w:ascii="標楷體" w:eastAsia="標楷體" w:hAnsi="標楷體" w:hint="eastAsia"/>
                <w:lang w:val="x-none"/>
              </w:rPr>
              <w:t>(ClCode1、ClCode2、ClNo)</w:t>
            </w:r>
            <w:r>
              <w:rPr>
                <w:rFonts w:ascii="標楷體" w:eastAsia="標楷體" w:hAnsi="標楷體" w:hint="eastAsia"/>
                <w:lang w:val="x-none"/>
              </w:rPr>
              <w:t>]</w:t>
            </w:r>
            <w:r>
              <w:rPr>
                <w:rFonts w:ascii="標楷體" w:eastAsia="標楷體" w:hAnsi="標楷體" w:hint="eastAsia"/>
              </w:rPr>
              <w:t>、[</w:t>
            </w:r>
            <w:r w:rsidRPr="008B5C0A">
              <w:rPr>
                <w:rFonts w:ascii="標楷體" w:eastAsia="標楷體" w:hAnsi="標楷體" w:hint="eastAsia"/>
              </w:rPr>
              <w:t>原始保險單號碼</w:t>
            </w:r>
          </w:p>
          <w:p w14:paraId="1CAF1C1D" w14:textId="7E917CB2" w:rsidR="007107A7" w:rsidRDefault="007107A7" w:rsidP="00C535F5">
            <w:pPr>
              <w:ind w:left="240" w:hangingChars="100" w:hanging="240"/>
              <w:rPr>
                <w:rFonts w:ascii="標楷體" w:eastAsia="標楷體" w:hAnsi="標楷體"/>
                <w:color w:val="000000"/>
                <w:lang w:eastAsia="zh-HK"/>
              </w:rPr>
            </w:pPr>
            <w:r>
              <w:rPr>
                <w:rFonts w:ascii="標楷體" w:eastAsia="標楷體" w:hAnsi="標楷體" w:hint="eastAsia"/>
              </w:rPr>
              <w:t xml:space="preserve">  (</w:t>
            </w:r>
            <w:r w:rsidRPr="008B5C0A">
              <w:rPr>
                <w:rFonts w:ascii="標楷體" w:eastAsia="標楷體" w:hAnsi="標楷體"/>
              </w:rPr>
              <w:t>OrigInsuNo</w:t>
            </w:r>
            <w:r>
              <w:rPr>
                <w:rFonts w:ascii="標楷體" w:eastAsia="標楷體" w:hAnsi="標楷體"/>
              </w:rPr>
              <w:t>)]</w:t>
            </w:r>
            <w:r>
              <w:rPr>
                <w:rFonts w:ascii="標楷體" w:eastAsia="標楷體" w:hAnsi="標楷體" w:hint="eastAsia"/>
              </w:rPr>
              <w:t>、[</w:t>
            </w:r>
            <w:r w:rsidRPr="008B5C0A">
              <w:rPr>
                <w:rFonts w:ascii="標楷體" w:eastAsia="標楷體" w:hAnsi="標楷體" w:hint="eastAsia"/>
              </w:rPr>
              <w:t>批單號碼</w:t>
            </w:r>
            <w:r>
              <w:rPr>
                <w:rFonts w:ascii="標楷體" w:eastAsia="標楷體" w:hAnsi="標楷體" w:hint="eastAsia"/>
              </w:rPr>
              <w:t>(</w:t>
            </w:r>
            <w:r w:rsidRPr="008B5C0A">
              <w:rPr>
                <w:rFonts w:ascii="標楷體" w:eastAsia="標楷體" w:hAnsi="標楷體"/>
              </w:rPr>
              <w:t>EndoInsuNo</w:t>
            </w:r>
            <w:r>
              <w:rPr>
                <w:rFonts w:ascii="標楷體" w:eastAsia="標楷體" w:hAnsi="標楷體"/>
              </w:rPr>
              <w:t>)]</w:t>
            </w:r>
            <w:r>
              <w:rPr>
                <w:rFonts w:ascii="標楷體" w:eastAsia="標楷體" w:hAnsi="標楷體" w:hint="eastAsia"/>
              </w:rPr>
              <w:t>是否存在，不存在者</w:t>
            </w:r>
            <w:r>
              <w:rPr>
                <w:rFonts w:ascii="標楷體" w:eastAsia="標楷體" w:hAnsi="標楷體" w:hint="eastAsia"/>
                <w:color w:val="000000"/>
                <w:lang w:eastAsia="zh-HK"/>
              </w:rPr>
              <w:t>顯示</w:t>
            </w:r>
            <w:r w:rsidR="00DD57A3">
              <w:rPr>
                <w:rFonts w:ascii="標楷體" w:eastAsia="標楷體" w:hAnsi="標楷體" w:hint="eastAsia"/>
                <w:color w:val="000000"/>
                <w:lang w:eastAsia="zh-HK"/>
              </w:rPr>
              <w:t>錯誤</w:t>
            </w:r>
            <w:r>
              <w:rPr>
                <w:rFonts w:ascii="標楷體" w:eastAsia="標楷體" w:hAnsi="標楷體" w:hint="eastAsia"/>
                <w:color w:val="000000"/>
                <w:lang w:eastAsia="zh-HK"/>
              </w:rPr>
              <w:t>訊息"E000</w:t>
            </w:r>
            <w:r>
              <w:rPr>
                <w:rFonts w:ascii="標楷體" w:eastAsia="標楷體" w:hAnsi="標楷體" w:hint="eastAsia"/>
                <w:color w:val="000000"/>
              </w:rPr>
              <w:t>8:</w:t>
            </w:r>
            <w:r w:rsidRPr="00456B60">
              <w:rPr>
                <w:rFonts w:ascii="標楷體" w:eastAsia="標楷體" w:hAnsi="標楷體" w:hint="eastAsia"/>
                <w:lang w:eastAsia="zh-HK"/>
              </w:rPr>
              <w:t>刪</w:t>
            </w:r>
            <w:r w:rsidRPr="00456B60">
              <w:rPr>
                <w:rFonts w:ascii="標楷體" w:eastAsia="標楷體" w:hAnsi="標楷體" w:hint="eastAsia"/>
              </w:rPr>
              <w:t>除</w:t>
            </w:r>
            <w:r>
              <w:rPr>
                <w:rFonts w:ascii="標楷體" w:eastAsia="標楷體" w:hAnsi="標楷體" w:hint="eastAsia"/>
                <w:color w:val="000000"/>
                <w:lang w:eastAsia="zh-HK"/>
              </w:rPr>
              <w:t>資料時，發生錯誤"</w:t>
            </w:r>
          </w:p>
          <w:p w14:paraId="04D64C65" w14:textId="77777777" w:rsidR="007107A7" w:rsidRDefault="007107A7" w:rsidP="007107A7">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2C3D7996" w14:textId="77777777" w:rsidR="007107A7" w:rsidRPr="00456B60" w:rsidRDefault="007107A7" w:rsidP="007107A7">
            <w:pPr>
              <w:rPr>
                <w:rFonts w:ascii="標楷體" w:eastAsia="標楷體" w:hAnsi="標楷體"/>
                <w:lang w:eastAsia="zh-HK"/>
              </w:rPr>
            </w:pPr>
            <w:r>
              <w:rPr>
                <w:rFonts w:ascii="標楷體" w:eastAsia="標楷體" w:hAnsi="標楷體" w:hint="eastAsia"/>
                <w:color w:val="000000"/>
              </w:rPr>
              <w:t>3.</w:t>
            </w:r>
            <w:r w:rsidRPr="00456B60">
              <w:rPr>
                <w:rFonts w:ascii="標楷體" w:eastAsia="標楷體" w:hAnsi="標楷體" w:hint="eastAsia"/>
                <w:lang w:eastAsia="zh-HK"/>
              </w:rPr>
              <w:t>執行刪</w:t>
            </w:r>
            <w:r w:rsidRPr="00456B60">
              <w:rPr>
                <w:rFonts w:ascii="標楷體" w:eastAsia="標楷體" w:hAnsi="標楷體" w:hint="eastAsia"/>
              </w:rPr>
              <w:t>除保單</w:t>
            </w:r>
            <w:r w:rsidRPr="00456B60">
              <w:rPr>
                <w:rFonts w:ascii="標楷體" w:eastAsia="標楷體" w:hAnsi="標楷體" w:hint="eastAsia"/>
                <w:lang w:eastAsia="zh-HK"/>
              </w:rPr>
              <w:t>資料</w:t>
            </w:r>
          </w:p>
        </w:tc>
      </w:tr>
      <w:tr w:rsidR="00FF1F4B" w:rsidRPr="00456B60" w14:paraId="75DC1A8C" w14:textId="77777777" w:rsidTr="00FB089C">
        <w:tc>
          <w:tcPr>
            <w:tcW w:w="851" w:type="dxa"/>
            <w:shd w:val="clear" w:color="auto" w:fill="auto"/>
          </w:tcPr>
          <w:p w14:paraId="19ACE2D0" w14:textId="77777777" w:rsidR="00FF1F4B" w:rsidRPr="00456B60" w:rsidRDefault="00FF1F4B" w:rsidP="00FF1F4B">
            <w:pPr>
              <w:jc w:val="center"/>
              <w:rPr>
                <w:rFonts w:ascii="標楷體" w:eastAsia="標楷體" w:hAnsi="標楷體"/>
              </w:rPr>
            </w:pPr>
            <w:r w:rsidRPr="00456B60">
              <w:rPr>
                <w:rFonts w:ascii="標楷體" w:eastAsia="標楷體" w:hAnsi="標楷體" w:hint="eastAsia"/>
              </w:rPr>
              <w:t>2</w:t>
            </w:r>
          </w:p>
        </w:tc>
        <w:tc>
          <w:tcPr>
            <w:tcW w:w="2126" w:type="dxa"/>
            <w:shd w:val="clear" w:color="auto" w:fill="auto"/>
          </w:tcPr>
          <w:p w14:paraId="18861284" w14:textId="77777777" w:rsidR="00FF1F4B" w:rsidRPr="00456B60" w:rsidRDefault="00FF1F4B" w:rsidP="00FF1F4B">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6A811A55" w14:textId="77777777" w:rsidR="00FF1F4B" w:rsidRPr="00456B60" w:rsidRDefault="00FF1F4B" w:rsidP="00FF1F4B">
            <w:pPr>
              <w:rPr>
                <w:rFonts w:ascii="標楷體" w:eastAsia="標楷體" w:hAnsi="標楷體"/>
                <w:lang w:eastAsia="zh-HK"/>
              </w:rPr>
            </w:pPr>
            <w:r w:rsidRPr="00456B60">
              <w:rPr>
                <w:rFonts w:ascii="標楷體" w:eastAsia="標楷體" w:hAnsi="標楷體" w:hint="eastAsia"/>
                <w:lang w:eastAsia="zh-HK"/>
              </w:rPr>
              <w:t>關閉此查詢畫面</w:t>
            </w:r>
          </w:p>
        </w:tc>
      </w:tr>
    </w:tbl>
    <w:p w14:paraId="17F36DBD" w14:textId="77777777" w:rsidR="00820042" w:rsidRPr="00456B60" w:rsidRDefault="00820042" w:rsidP="00820042">
      <w:pPr>
        <w:adjustRightInd w:val="0"/>
        <w:spacing w:afterLines="20" w:after="72"/>
        <w:rPr>
          <w:rFonts w:ascii="Arial" w:eastAsia="標楷體" w:hAnsi="標楷體" w:cs="標楷體"/>
          <w:kern w:val="0"/>
          <w:szCs w:val="28"/>
        </w:rPr>
      </w:pPr>
    </w:p>
    <w:p w14:paraId="70C5AF51" w14:textId="77777777" w:rsidR="00820042" w:rsidRPr="00456B60" w:rsidRDefault="00820042" w:rsidP="00D21BA0">
      <w:pPr>
        <w:numPr>
          <w:ilvl w:val="0"/>
          <w:numId w:val="22"/>
        </w:numPr>
        <w:snapToGrid w:val="0"/>
        <w:spacing w:before="120"/>
        <w:ind w:rightChars="100" w:right="240"/>
        <w:rPr>
          <w:rFonts w:eastAsia="標楷體"/>
          <w:sz w:val="26"/>
        </w:rPr>
      </w:pPr>
      <w:r w:rsidRPr="00456B60">
        <w:rPr>
          <w:rFonts w:eastAsia="標楷體"/>
          <w:sz w:val="26"/>
        </w:rPr>
        <w:t>畫面資料說明</w:t>
      </w:r>
      <w:r>
        <w:rPr>
          <w:rFonts w:eastAsia="標楷體" w:hint="eastAsia"/>
          <w:sz w:val="26"/>
        </w:rPr>
        <w:t>－</w:t>
      </w:r>
      <w:r w:rsidR="00C75FC6">
        <w:rPr>
          <w:rFonts w:eastAsia="標楷體" w:hint="eastAsia"/>
          <w:sz w:val="26"/>
        </w:rPr>
        <w:t>刪除</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6"/>
        <w:gridCol w:w="983"/>
        <w:gridCol w:w="1284"/>
        <w:gridCol w:w="907"/>
        <w:gridCol w:w="1600"/>
        <w:gridCol w:w="624"/>
        <w:gridCol w:w="758"/>
        <w:gridCol w:w="3562"/>
      </w:tblGrid>
      <w:tr w:rsidR="00820042" w:rsidRPr="00820042" w14:paraId="7D1F7A7E" w14:textId="77777777" w:rsidTr="003559B0">
        <w:trPr>
          <w:trHeight w:val="388"/>
          <w:tblHeader/>
          <w:jc w:val="center"/>
        </w:trPr>
        <w:tc>
          <w:tcPr>
            <w:tcW w:w="476" w:type="dxa"/>
            <w:vMerge w:val="restart"/>
            <w:shd w:val="clear" w:color="auto" w:fill="F2F2F2"/>
          </w:tcPr>
          <w:p w14:paraId="6AE3B773" w14:textId="77777777" w:rsidR="00820042" w:rsidRPr="00820042" w:rsidRDefault="00820042" w:rsidP="00FB089C">
            <w:pPr>
              <w:rPr>
                <w:rFonts w:ascii="標楷體" w:eastAsia="標楷體" w:hAnsi="標楷體"/>
              </w:rPr>
            </w:pPr>
            <w:r w:rsidRPr="00820042">
              <w:rPr>
                <w:rFonts w:ascii="標楷體" w:eastAsia="標楷體" w:hAnsi="標楷體"/>
              </w:rPr>
              <w:t>序號</w:t>
            </w:r>
          </w:p>
        </w:tc>
        <w:tc>
          <w:tcPr>
            <w:tcW w:w="983" w:type="dxa"/>
            <w:vMerge w:val="restart"/>
            <w:shd w:val="clear" w:color="auto" w:fill="F2F2F2"/>
          </w:tcPr>
          <w:p w14:paraId="3D01AEE3" w14:textId="77777777" w:rsidR="00820042" w:rsidRPr="00820042" w:rsidRDefault="00820042" w:rsidP="00FB089C">
            <w:pPr>
              <w:rPr>
                <w:rFonts w:ascii="標楷體" w:eastAsia="標楷體" w:hAnsi="標楷體"/>
              </w:rPr>
            </w:pPr>
            <w:r w:rsidRPr="00820042">
              <w:rPr>
                <w:rFonts w:ascii="標楷體" w:eastAsia="標楷體" w:hAnsi="標楷體"/>
              </w:rPr>
              <w:t>欄位</w:t>
            </w:r>
          </w:p>
        </w:tc>
        <w:tc>
          <w:tcPr>
            <w:tcW w:w="5173" w:type="dxa"/>
            <w:gridSpan w:val="5"/>
            <w:shd w:val="clear" w:color="auto" w:fill="F2F2F2"/>
          </w:tcPr>
          <w:p w14:paraId="049F1AE7" w14:textId="77777777" w:rsidR="00820042" w:rsidRPr="00820042" w:rsidRDefault="00820042" w:rsidP="00FB089C">
            <w:pPr>
              <w:rPr>
                <w:rFonts w:ascii="標楷體" w:eastAsia="標楷體" w:hAnsi="標楷體"/>
              </w:rPr>
            </w:pPr>
            <w:r w:rsidRPr="00820042">
              <w:rPr>
                <w:rFonts w:ascii="標楷體" w:eastAsia="標楷體" w:hAnsi="標楷體"/>
              </w:rPr>
              <w:t>說明</w:t>
            </w:r>
          </w:p>
        </w:tc>
        <w:tc>
          <w:tcPr>
            <w:tcW w:w="3562" w:type="dxa"/>
            <w:vMerge w:val="restart"/>
            <w:shd w:val="clear" w:color="auto" w:fill="F2F2F2"/>
          </w:tcPr>
          <w:p w14:paraId="66D7BAA0" w14:textId="77777777" w:rsidR="00820042" w:rsidRPr="00820042" w:rsidRDefault="00820042" w:rsidP="00FB089C">
            <w:pPr>
              <w:rPr>
                <w:rFonts w:ascii="標楷體" w:eastAsia="標楷體" w:hAnsi="標楷體"/>
              </w:rPr>
            </w:pPr>
            <w:r w:rsidRPr="00820042">
              <w:rPr>
                <w:rFonts w:ascii="標楷體" w:eastAsia="標楷體" w:hAnsi="標楷體"/>
              </w:rPr>
              <w:t>處理邏輯及注意事項</w:t>
            </w:r>
          </w:p>
        </w:tc>
      </w:tr>
      <w:tr w:rsidR="00820042" w:rsidRPr="00820042" w14:paraId="2CBF57C9" w14:textId="77777777" w:rsidTr="003559B0">
        <w:trPr>
          <w:trHeight w:val="244"/>
          <w:tblHeader/>
          <w:jc w:val="center"/>
        </w:trPr>
        <w:tc>
          <w:tcPr>
            <w:tcW w:w="476" w:type="dxa"/>
            <w:vMerge/>
            <w:shd w:val="clear" w:color="auto" w:fill="F2F2F2"/>
          </w:tcPr>
          <w:p w14:paraId="3BAB22F8" w14:textId="77777777" w:rsidR="00820042" w:rsidRPr="00820042" w:rsidRDefault="00820042" w:rsidP="00FB089C">
            <w:pPr>
              <w:rPr>
                <w:rFonts w:ascii="標楷體" w:eastAsia="標楷體" w:hAnsi="標楷體"/>
              </w:rPr>
            </w:pPr>
          </w:p>
        </w:tc>
        <w:tc>
          <w:tcPr>
            <w:tcW w:w="983" w:type="dxa"/>
            <w:vMerge/>
            <w:shd w:val="clear" w:color="auto" w:fill="F2F2F2"/>
          </w:tcPr>
          <w:p w14:paraId="2F694CDA" w14:textId="77777777" w:rsidR="00820042" w:rsidRPr="00820042" w:rsidRDefault="00820042" w:rsidP="00FB089C">
            <w:pPr>
              <w:rPr>
                <w:rFonts w:ascii="標楷體" w:eastAsia="標楷體" w:hAnsi="標楷體"/>
              </w:rPr>
            </w:pPr>
          </w:p>
        </w:tc>
        <w:tc>
          <w:tcPr>
            <w:tcW w:w="1284" w:type="dxa"/>
            <w:shd w:val="clear" w:color="auto" w:fill="F2F2F2"/>
          </w:tcPr>
          <w:p w14:paraId="75B608FB" w14:textId="77777777" w:rsidR="00820042" w:rsidRPr="00820042" w:rsidRDefault="00FF77DF" w:rsidP="00FB089C">
            <w:pPr>
              <w:rPr>
                <w:rFonts w:ascii="標楷體" w:eastAsia="標楷體" w:hAnsi="標楷體"/>
              </w:rPr>
            </w:pPr>
            <w:r>
              <w:rPr>
                <w:rFonts w:ascii="標楷體" w:eastAsia="標楷體" w:hAnsi="標楷體" w:hint="eastAsia"/>
              </w:rPr>
              <w:t>資料長度</w:t>
            </w:r>
          </w:p>
        </w:tc>
        <w:tc>
          <w:tcPr>
            <w:tcW w:w="907" w:type="dxa"/>
            <w:shd w:val="clear" w:color="auto" w:fill="F2F2F2"/>
          </w:tcPr>
          <w:p w14:paraId="63837174" w14:textId="77777777" w:rsidR="00820042" w:rsidRPr="00820042" w:rsidRDefault="00820042" w:rsidP="00FB089C">
            <w:pPr>
              <w:rPr>
                <w:rFonts w:ascii="標楷體" w:eastAsia="標楷體" w:hAnsi="標楷體"/>
              </w:rPr>
            </w:pPr>
            <w:r w:rsidRPr="00820042">
              <w:rPr>
                <w:rFonts w:ascii="標楷體" w:eastAsia="標楷體" w:hAnsi="標楷體"/>
              </w:rPr>
              <w:t>預設值</w:t>
            </w:r>
          </w:p>
        </w:tc>
        <w:tc>
          <w:tcPr>
            <w:tcW w:w="1600" w:type="dxa"/>
            <w:shd w:val="clear" w:color="auto" w:fill="F2F2F2"/>
          </w:tcPr>
          <w:p w14:paraId="44A45B1D" w14:textId="77777777" w:rsidR="00820042" w:rsidRPr="00820042" w:rsidRDefault="00820042" w:rsidP="00FB089C">
            <w:pPr>
              <w:rPr>
                <w:rFonts w:ascii="標楷體" w:eastAsia="標楷體" w:hAnsi="標楷體"/>
              </w:rPr>
            </w:pPr>
            <w:r w:rsidRPr="00820042">
              <w:rPr>
                <w:rFonts w:ascii="標楷體" w:eastAsia="標楷體" w:hAnsi="標楷體"/>
              </w:rPr>
              <w:t>選單內容</w:t>
            </w:r>
          </w:p>
        </w:tc>
        <w:tc>
          <w:tcPr>
            <w:tcW w:w="624" w:type="dxa"/>
            <w:shd w:val="clear" w:color="auto" w:fill="F2F2F2"/>
          </w:tcPr>
          <w:p w14:paraId="7048378E" w14:textId="77777777" w:rsidR="00820042" w:rsidRPr="00820042" w:rsidRDefault="00820042" w:rsidP="00FB089C">
            <w:pPr>
              <w:rPr>
                <w:rFonts w:ascii="標楷體" w:eastAsia="標楷體" w:hAnsi="標楷體"/>
              </w:rPr>
            </w:pPr>
            <w:r w:rsidRPr="00820042">
              <w:rPr>
                <w:rFonts w:ascii="標楷體" w:eastAsia="標楷體" w:hAnsi="標楷體"/>
              </w:rPr>
              <w:t>必填</w:t>
            </w:r>
          </w:p>
        </w:tc>
        <w:tc>
          <w:tcPr>
            <w:tcW w:w="758" w:type="dxa"/>
            <w:shd w:val="clear" w:color="auto" w:fill="F2F2F2"/>
          </w:tcPr>
          <w:p w14:paraId="1D88427E" w14:textId="77777777" w:rsidR="00820042" w:rsidRPr="00820042" w:rsidRDefault="00820042" w:rsidP="00FB089C">
            <w:pPr>
              <w:rPr>
                <w:rFonts w:ascii="標楷體" w:eastAsia="標楷體" w:hAnsi="標楷體"/>
              </w:rPr>
            </w:pPr>
            <w:r w:rsidRPr="00820042">
              <w:rPr>
                <w:rFonts w:ascii="標楷體" w:eastAsia="標楷體" w:hAnsi="標楷體"/>
              </w:rPr>
              <w:t>R/W</w:t>
            </w:r>
          </w:p>
        </w:tc>
        <w:tc>
          <w:tcPr>
            <w:tcW w:w="3562" w:type="dxa"/>
            <w:vMerge/>
            <w:shd w:val="clear" w:color="auto" w:fill="F2F2F2"/>
          </w:tcPr>
          <w:p w14:paraId="0F6B91A6" w14:textId="77777777" w:rsidR="00820042" w:rsidRPr="00820042" w:rsidRDefault="00820042" w:rsidP="00FB089C">
            <w:pPr>
              <w:rPr>
                <w:rFonts w:ascii="標楷體" w:eastAsia="標楷體" w:hAnsi="標楷體"/>
              </w:rPr>
            </w:pPr>
          </w:p>
        </w:tc>
      </w:tr>
      <w:tr w:rsidR="00C75FC6" w:rsidRPr="00820042" w14:paraId="7D25EC6E" w14:textId="77777777" w:rsidTr="003559B0">
        <w:trPr>
          <w:trHeight w:val="291"/>
          <w:jc w:val="center"/>
        </w:trPr>
        <w:tc>
          <w:tcPr>
            <w:tcW w:w="476" w:type="dxa"/>
          </w:tcPr>
          <w:p w14:paraId="439782A0" w14:textId="77777777" w:rsidR="00C75FC6" w:rsidRPr="00820042" w:rsidRDefault="00C75FC6" w:rsidP="00C75FC6">
            <w:pPr>
              <w:rPr>
                <w:rFonts w:ascii="標楷體" w:eastAsia="標楷體" w:hAnsi="標楷體"/>
              </w:rPr>
            </w:pPr>
            <w:r w:rsidRPr="00820042">
              <w:rPr>
                <w:rFonts w:ascii="標楷體" w:eastAsia="標楷體" w:hAnsi="標楷體" w:hint="eastAsia"/>
              </w:rPr>
              <w:t>1</w:t>
            </w:r>
          </w:p>
        </w:tc>
        <w:tc>
          <w:tcPr>
            <w:tcW w:w="983" w:type="dxa"/>
          </w:tcPr>
          <w:p w14:paraId="267B0E57" w14:textId="77777777" w:rsidR="00C75FC6" w:rsidRPr="00820042" w:rsidRDefault="00C75FC6" w:rsidP="00C75FC6">
            <w:pPr>
              <w:rPr>
                <w:rFonts w:ascii="標楷體" w:eastAsia="標楷體" w:hAnsi="標楷體"/>
              </w:rPr>
            </w:pPr>
            <w:r w:rsidRPr="00820042">
              <w:rPr>
                <w:rFonts w:ascii="標楷體" w:eastAsia="標楷體" w:hAnsi="標楷體" w:hint="eastAsia"/>
              </w:rPr>
              <w:t>功能</w:t>
            </w:r>
          </w:p>
        </w:tc>
        <w:tc>
          <w:tcPr>
            <w:tcW w:w="1284" w:type="dxa"/>
          </w:tcPr>
          <w:p w14:paraId="59E1EDC1" w14:textId="77777777" w:rsidR="00C75FC6" w:rsidRPr="00820042" w:rsidRDefault="00C75FC6" w:rsidP="00C75FC6">
            <w:pPr>
              <w:rPr>
                <w:rFonts w:ascii="標楷體" w:eastAsia="標楷體" w:hAnsi="標楷體"/>
              </w:rPr>
            </w:pPr>
          </w:p>
        </w:tc>
        <w:tc>
          <w:tcPr>
            <w:tcW w:w="907" w:type="dxa"/>
          </w:tcPr>
          <w:p w14:paraId="4B6AF043" w14:textId="77777777" w:rsidR="00C75FC6" w:rsidRPr="00820042" w:rsidRDefault="00356E5F" w:rsidP="00C75FC6">
            <w:pPr>
              <w:rPr>
                <w:rFonts w:ascii="標楷體" w:eastAsia="標楷體" w:hAnsi="標楷體"/>
              </w:rPr>
            </w:pPr>
            <w:r w:rsidRPr="00820042">
              <w:rPr>
                <w:rFonts w:ascii="標楷體" w:eastAsia="標楷體" w:hAnsi="標楷體" w:hint="eastAsia"/>
              </w:rPr>
              <w:t>刪除</w:t>
            </w:r>
          </w:p>
        </w:tc>
        <w:tc>
          <w:tcPr>
            <w:tcW w:w="1600" w:type="dxa"/>
          </w:tcPr>
          <w:p w14:paraId="60900A70" w14:textId="77777777" w:rsidR="00C75FC6" w:rsidRPr="00820042" w:rsidRDefault="00C75FC6" w:rsidP="00C75FC6">
            <w:pPr>
              <w:rPr>
                <w:rFonts w:ascii="標楷體" w:eastAsia="標楷體" w:hAnsi="標楷體"/>
              </w:rPr>
            </w:pPr>
          </w:p>
        </w:tc>
        <w:tc>
          <w:tcPr>
            <w:tcW w:w="624" w:type="dxa"/>
          </w:tcPr>
          <w:p w14:paraId="10ED4B33" w14:textId="77777777" w:rsidR="00C75FC6" w:rsidRPr="00820042" w:rsidRDefault="00C75FC6" w:rsidP="00C75FC6">
            <w:pPr>
              <w:rPr>
                <w:rFonts w:ascii="標楷體" w:eastAsia="標楷體" w:hAnsi="標楷體"/>
              </w:rPr>
            </w:pPr>
          </w:p>
        </w:tc>
        <w:tc>
          <w:tcPr>
            <w:tcW w:w="758" w:type="dxa"/>
          </w:tcPr>
          <w:p w14:paraId="7A6A9534" w14:textId="77777777" w:rsidR="00C75FC6" w:rsidRPr="00820042" w:rsidRDefault="00C75FC6" w:rsidP="00C75FC6">
            <w:pPr>
              <w:rPr>
                <w:rFonts w:ascii="標楷體" w:eastAsia="標楷體" w:hAnsi="標楷體"/>
              </w:rPr>
            </w:pPr>
            <w:r w:rsidRPr="00820042">
              <w:rPr>
                <w:rFonts w:ascii="標楷體" w:eastAsia="標楷體" w:hAnsi="標楷體" w:hint="eastAsia"/>
              </w:rPr>
              <w:t>R</w:t>
            </w:r>
          </w:p>
        </w:tc>
        <w:tc>
          <w:tcPr>
            <w:tcW w:w="3562" w:type="dxa"/>
          </w:tcPr>
          <w:p w14:paraId="65EAD623" w14:textId="77777777" w:rsidR="00C75FC6" w:rsidRPr="00820042" w:rsidRDefault="00C75FC6" w:rsidP="00C75FC6">
            <w:pPr>
              <w:rPr>
                <w:rFonts w:ascii="標楷體" w:eastAsia="標楷體" w:hAnsi="標楷體"/>
                <w:lang w:eastAsia="zh-HK"/>
              </w:rPr>
            </w:pPr>
            <w:r w:rsidRPr="00820042">
              <w:rPr>
                <w:rFonts w:ascii="標楷體" w:eastAsia="標楷體" w:hAnsi="標楷體" w:hint="eastAsia"/>
                <w:lang w:eastAsia="zh-HK"/>
              </w:rPr>
              <w:t>自動顯示</w:t>
            </w:r>
          </w:p>
        </w:tc>
      </w:tr>
      <w:tr w:rsidR="00C75FC6" w:rsidRPr="00820042" w14:paraId="002438F1" w14:textId="77777777" w:rsidTr="003559B0">
        <w:trPr>
          <w:trHeight w:val="291"/>
          <w:jc w:val="center"/>
        </w:trPr>
        <w:tc>
          <w:tcPr>
            <w:tcW w:w="476" w:type="dxa"/>
          </w:tcPr>
          <w:p w14:paraId="32EC317F" w14:textId="77777777" w:rsidR="00C75FC6" w:rsidRPr="00820042" w:rsidRDefault="00C75FC6" w:rsidP="00C75FC6">
            <w:pPr>
              <w:rPr>
                <w:rFonts w:ascii="標楷體" w:eastAsia="標楷體" w:hAnsi="標楷體"/>
              </w:rPr>
            </w:pPr>
            <w:r w:rsidRPr="00820042">
              <w:rPr>
                <w:rFonts w:ascii="標楷體" w:eastAsia="標楷體" w:hAnsi="標楷體" w:hint="eastAsia"/>
              </w:rPr>
              <w:lastRenderedPageBreak/>
              <w:t>2</w:t>
            </w:r>
          </w:p>
        </w:tc>
        <w:tc>
          <w:tcPr>
            <w:tcW w:w="983" w:type="dxa"/>
          </w:tcPr>
          <w:p w14:paraId="2A33A097" w14:textId="77777777" w:rsidR="00C75FC6" w:rsidRPr="00820042" w:rsidRDefault="00C75FC6" w:rsidP="00C75FC6">
            <w:pPr>
              <w:rPr>
                <w:rFonts w:ascii="標楷體" w:eastAsia="標楷體" w:hAnsi="標楷體"/>
              </w:rPr>
            </w:pPr>
            <w:r w:rsidRPr="00820042">
              <w:rPr>
                <w:rFonts w:ascii="標楷體" w:eastAsia="標楷體" w:hAnsi="標楷體" w:hint="eastAsia"/>
              </w:rPr>
              <w:t>代號1</w:t>
            </w:r>
          </w:p>
        </w:tc>
        <w:tc>
          <w:tcPr>
            <w:tcW w:w="1284" w:type="dxa"/>
          </w:tcPr>
          <w:p w14:paraId="19A49753" w14:textId="77777777" w:rsidR="00C75FC6" w:rsidRPr="00820042" w:rsidRDefault="00C75FC6" w:rsidP="00C75FC6">
            <w:pPr>
              <w:rPr>
                <w:rFonts w:ascii="標楷體" w:eastAsia="標楷體" w:hAnsi="標楷體"/>
              </w:rPr>
            </w:pPr>
          </w:p>
        </w:tc>
        <w:tc>
          <w:tcPr>
            <w:tcW w:w="907" w:type="dxa"/>
          </w:tcPr>
          <w:p w14:paraId="5A4E1627" w14:textId="77777777" w:rsidR="00C75FC6" w:rsidRPr="00820042" w:rsidRDefault="00C75FC6" w:rsidP="00C75FC6">
            <w:pPr>
              <w:rPr>
                <w:rFonts w:ascii="標楷體" w:eastAsia="標楷體" w:hAnsi="標楷體"/>
              </w:rPr>
            </w:pPr>
          </w:p>
        </w:tc>
        <w:tc>
          <w:tcPr>
            <w:tcW w:w="1600" w:type="dxa"/>
          </w:tcPr>
          <w:p w14:paraId="00B4CF8E" w14:textId="77777777" w:rsidR="00C75FC6" w:rsidRPr="00820042" w:rsidRDefault="00C75FC6" w:rsidP="00C75FC6">
            <w:pPr>
              <w:rPr>
                <w:rFonts w:ascii="標楷體" w:eastAsia="標楷體" w:hAnsi="標楷體"/>
              </w:rPr>
            </w:pPr>
          </w:p>
        </w:tc>
        <w:tc>
          <w:tcPr>
            <w:tcW w:w="624" w:type="dxa"/>
          </w:tcPr>
          <w:p w14:paraId="338B37F4" w14:textId="77777777" w:rsidR="00C75FC6" w:rsidRPr="00820042" w:rsidRDefault="00C75FC6" w:rsidP="00C75FC6">
            <w:pPr>
              <w:rPr>
                <w:rFonts w:ascii="標楷體" w:eastAsia="標楷體" w:hAnsi="標楷體"/>
              </w:rPr>
            </w:pPr>
          </w:p>
        </w:tc>
        <w:tc>
          <w:tcPr>
            <w:tcW w:w="758" w:type="dxa"/>
          </w:tcPr>
          <w:p w14:paraId="7EEE5C69" w14:textId="77777777" w:rsidR="00C75FC6" w:rsidRPr="00820042" w:rsidRDefault="00C75FC6" w:rsidP="00C75FC6">
            <w:pPr>
              <w:rPr>
                <w:rFonts w:ascii="標楷體" w:eastAsia="標楷體" w:hAnsi="標楷體"/>
              </w:rPr>
            </w:pPr>
            <w:r w:rsidRPr="00820042">
              <w:rPr>
                <w:rFonts w:ascii="標楷體" w:eastAsia="標楷體" w:hAnsi="標楷體" w:hint="eastAsia"/>
              </w:rPr>
              <w:t>R</w:t>
            </w:r>
          </w:p>
        </w:tc>
        <w:tc>
          <w:tcPr>
            <w:tcW w:w="3562" w:type="dxa"/>
          </w:tcPr>
          <w:p w14:paraId="195C2C82" w14:textId="77777777" w:rsidR="00C75FC6" w:rsidRPr="00820042" w:rsidRDefault="00C75FC6" w:rsidP="00C75FC6">
            <w:pPr>
              <w:rPr>
                <w:rFonts w:ascii="標楷體" w:eastAsia="標楷體" w:hAnsi="標楷體"/>
              </w:rPr>
            </w:pPr>
            <w:r w:rsidRPr="00820042">
              <w:rPr>
                <w:rFonts w:ascii="標楷體" w:eastAsia="標楷體" w:hAnsi="標楷體" w:hint="eastAsia"/>
              </w:rPr>
              <w:t>1.</w:t>
            </w:r>
            <w:r w:rsidRPr="00820042">
              <w:rPr>
                <w:rFonts w:ascii="標楷體" w:eastAsia="標楷體" w:hAnsi="標楷體" w:hint="eastAsia"/>
                <w:color w:val="000000"/>
              </w:rPr>
              <w:t>InsuOrignal.Cl</w:t>
            </w:r>
            <w:r w:rsidRPr="00820042">
              <w:rPr>
                <w:rFonts w:ascii="標楷體" w:eastAsia="標楷體" w:hAnsi="標楷體"/>
                <w:color w:val="000000"/>
              </w:rPr>
              <w:t>Code1</w:t>
            </w:r>
          </w:p>
        </w:tc>
      </w:tr>
      <w:tr w:rsidR="00C75FC6" w:rsidRPr="00820042" w14:paraId="4C06FD71" w14:textId="77777777" w:rsidTr="003559B0">
        <w:trPr>
          <w:trHeight w:val="291"/>
          <w:jc w:val="center"/>
        </w:trPr>
        <w:tc>
          <w:tcPr>
            <w:tcW w:w="476" w:type="dxa"/>
          </w:tcPr>
          <w:p w14:paraId="08A9347F" w14:textId="77777777" w:rsidR="00C75FC6" w:rsidRPr="00820042" w:rsidRDefault="00C75FC6" w:rsidP="00C75FC6">
            <w:pPr>
              <w:rPr>
                <w:rFonts w:ascii="標楷體" w:eastAsia="標楷體" w:hAnsi="標楷體"/>
              </w:rPr>
            </w:pPr>
            <w:r w:rsidRPr="00820042">
              <w:rPr>
                <w:rFonts w:ascii="標楷體" w:eastAsia="標楷體" w:hAnsi="標楷體" w:hint="eastAsia"/>
              </w:rPr>
              <w:t>3</w:t>
            </w:r>
          </w:p>
        </w:tc>
        <w:tc>
          <w:tcPr>
            <w:tcW w:w="983" w:type="dxa"/>
          </w:tcPr>
          <w:p w14:paraId="5E4F8F6E" w14:textId="77777777" w:rsidR="00C75FC6" w:rsidRPr="00820042" w:rsidRDefault="00C75FC6" w:rsidP="00C75FC6">
            <w:pPr>
              <w:rPr>
                <w:rFonts w:ascii="標楷體" w:eastAsia="標楷體" w:hAnsi="標楷體"/>
              </w:rPr>
            </w:pPr>
            <w:r w:rsidRPr="00820042">
              <w:rPr>
                <w:rFonts w:ascii="標楷體" w:eastAsia="標楷體" w:hAnsi="標楷體" w:hint="eastAsia"/>
              </w:rPr>
              <w:t>代號2</w:t>
            </w:r>
          </w:p>
        </w:tc>
        <w:tc>
          <w:tcPr>
            <w:tcW w:w="1284" w:type="dxa"/>
          </w:tcPr>
          <w:p w14:paraId="2D3E4605" w14:textId="77777777" w:rsidR="00C75FC6" w:rsidRPr="00820042" w:rsidRDefault="00C75FC6" w:rsidP="00C75FC6">
            <w:pPr>
              <w:rPr>
                <w:rFonts w:ascii="標楷體" w:eastAsia="標楷體" w:hAnsi="標楷體"/>
              </w:rPr>
            </w:pPr>
          </w:p>
        </w:tc>
        <w:tc>
          <w:tcPr>
            <w:tcW w:w="907" w:type="dxa"/>
          </w:tcPr>
          <w:p w14:paraId="4910FAEB" w14:textId="77777777" w:rsidR="00C75FC6" w:rsidRPr="00820042" w:rsidRDefault="00C75FC6" w:rsidP="00C75FC6">
            <w:pPr>
              <w:rPr>
                <w:rFonts w:ascii="標楷體" w:eastAsia="標楷體" w:hAnsi="標楷體"/>
              </w:rPr>
            </w:pPr>
          </w:p>
        </w:tc>
        <w:tc>
          <w:tcPr>
            <w:tcW w:w="1600" w:type="dxa"/>
          </w:tcPr>
          <w:p w14:paraId="2B76DFB1" w14:textId="77777777" w:rsidR="00C75FC6" w:rsidRPr="00820042" w:rsidRDefault="00C75FC6" w:rsidP="00C75FC6">
            <w:pPr>
              <w:rPr>
                <w:rFonts w:ascii="標楷體" w:eastAsia="標楷體" w:hAnsi="標楷體"/>
              </w:rPr>
            </w:pPr>
          </w:p>
        </w:tc>
        <w:tc>
          <w:tcPr>
            <w:tcW w:w="624" w:type="dxa"/>
          </w:tcPr>
          <w:p w14:paraId="0A70465F" w14:textId="77777777" w:rsidR="00C75FC6" w:rsidRPr="00820042" w:rsidRDefault="00C75FC6" w:rsidP="00C75FC6">
            <w:pPr>
              <w:rPr>
                <w:rFonts w:ascii="標楷體" w:eastAsia="標楷體" w:hAnsi="標楷體"/>
              </w:rPr>
            </w:pPr>
          </w:p>
        </w:tc>
        <w:tc>
          <w:tcPr>
            <w:tcW w:w="758" w:type="dxa"/>
          </w:tcPr>
          <w:p w14:paraId="10485F6A" w14:textId="77777777" w:rsidR="00C75FC6" w:rsidRPr="00820042" w:rsidRDefault="00C75FC6" w:rsidP="00C75FC6">
            <w:pPr>
              <w:rPr>
                <w:rFonts w:ascii="標楷體" w:eastAsia="標楷體" w:hAnsi="標楷體"/>
              </w:rPr>
            </w:pPr>
            <w:r w:rsidRPr="00820042">
              <w:rPr>
                <w:rFonts w:ascii="標楷體" w:eastAsia="標楷體" w:hAnsi="標楷體" w:hint="eastAsia"/>
              </w:rPr>
              <w:t>R</w:t>
            </w:r>
          </w:p>
        </w:tc>
        <w:tc>
          <w:tcPr>
            <w:tcW w:w="3562" w:type="dxa"/>
          </w:tcPr>
          <w:p w14:paraId="43812220" w14:textId="77777777" w:rsidR="00C75FC6" w:rsidRPr="00820042" w:rsidRDefault="00C75FC6" w:rsidP="00C75FC6">
            <w:pPr>
              <w:snapToGrid w:val="0"/>
              <w:ind w:left="238" w:hangingChars="99" w:hanging="238"/>
              <w:rPr>
                <w:rFonts w:ascii="標楷體" w:eastAsia="標楷體" w:hAnsi="標楷體"/>
                <w:color w:val="000000"/>
              </w:rPr>
            </w:pPr>
            <w:r w:rsidRPr="00820042">
              <w:rPr>
                <w:rFonts w:ascii="標楷體" w:eastAsia="標楷體" w:hAnsi="標楷體" w:hint="eastAsia"/>
                <w:color w:val="000000"/>
              </w:rPr>
              <w:t>1.InsuOrignal.</w:t>
            </w:r>
            <w:r w:rsidRPr="00820042">
              <w:rPr>
                <w:rFonts w:ascii="標楷體" w:eastAsia="標楷體" w:hAnsi="標楷體"/>
                <w:color w:val="000000"/>
              </w:rPr>
              <w:t>ClCode2</w:t>
            </w:r>
          </w:p>
        </w:tc>
      </w:tr>
      <w:tr w:rsidR="00C75FC6" w:rsidRPr="00820042" w14:paraId="07CC6BDB" w14:textId="77777777" w:rsidTr="003559B0">
        <w:trPr>
          <w:trHeight w:val="291"/>
          <w:jc w:val="center"/>
        </w:trPr>
        <w:tc>
          <w:tcPr>
            <w:tcW w:w="476" w:type="dxa"/>
          </w:tcPr>
          <w:p w14:paraId="4335AD65" w14:textId="77777777" w:rsidR="00C75FC6" w:rsidRPr="00820042" w:rsidRDefault="00C75FC6" w:rsidP="00C75FC6">
            <w:pPr>
              <w:rPr>
                <w:rFonts w:ascii="標楷體" w:eastAsia="標楷體" w:hAnsi="標楷體"/>
              </w:rPr>
            </w:pPr>
            <w:r w:rsidRPr="00820042">
              <w:rPr>
                <w:rFonts w:ascii="標楷體" w:eastAsia="標楷體" w:hAnsi="標楷體" w:hint="eastAsia"/>
              </w:rPr>
              <w:t>4</w:t>
            </w:r>
          </w:p>
        </w:tc>
        <w:tc>
          <w:tcPr>
            <w:tcW w:w="983" w:type="dxa"/>
          </w:tcPr>
          <w:p w14:paraId="7D49D142" w14:textId="77777777" w:rsidR="00C75FC6" w:rsidRPr="00820042" w:rsidRDefault="00C75FC6" w:rsidP="00C75FC6">
            <w:pPr>
              <w:rPr>
                <w:rFonts w:ascii="標楷體" w:eastAsia="標楷體" w:hAnsi="標楷體"/>
              </w:rPr>
            </w:pPr>
            <w:r w:rsidRPr="00820042">
              <w:rPr>
                <w:rFonts w:ascii="標楷體" w:eastAsia="標楷體" w:hAnsi="標楷體" w:hint="eastAsia"/>
              </w:rPr>
              <w:t>擔保品號碼</w:t>
            </w:r>
          </w:p>
        </w:tc>
        <w:tc>
          <w:tcPr>
            <w:tcW w:w="1284" w:type="dxa"/>
          </w:tcPr>
          <w:p w14:paraId="13EDBB74" w14:textId="77777777" w:rsidR="00C75FC6" w:rsidRPr="00820042" w:rsidRDefault="00C75FC6" w:rsidP="00C75FC6">
            <w:pPr>
              <w:rPr>
                <w:rFonts w:ascii="標楷體" w:eastAsia="標楷體" w:hAnsi="標楷體"/>
              </w:rPr>
            </w:pPr>
          </w:p>
        </w:tc>
        <w:tc>
          <w:tcPr>
            <w:tcW w:w="907" w:type="dxa"/>
          </w:tcPr>
          <w:p w14:paraId="223D08F7" w14:textId="77777777" w:rsidR="00C75FC6" w:rsidRPr="00820042" w:rsidRDefault="00C75FC6" w:rsidP="00C75FC6">
            <w:pPr>
              <w:rPr>
                <w:rFonts w:ascii="標楷體" w:eastAsia="標楷體" w:hAnsi="標楷體"/>
              </w:rPr>
            </w:pPr>
          </w:p>
        </w:tc>
        <w:tc>
          <w:tcPr>
            <w:tcW w:w="1600" w:type="dxa"/>
          </w:tcPr>
          <w:p w14:paraId="1A8DAB92" w14:textId="77777777" w:rsidR="00C75FC6" w:rsidRPr="00820042" w:rsidRDefault="00C75FC6" w:rsidP="00C75FC6">
            <w:pPr>
              <w:rPr>
                <w:rFonts w:ascii="標楷體" w:eastAsia="標楷體" w:hAnsi="標楷體"/>
              </w:rPr>
            </w:pPr>
          </w:p>
        </w:tc>
        <w:tc>
          <w:tcPr>
            <w:tcW w:w="624" w:type="dxa"/>
          </w:tcPr>
          <w:p w14:paraId="47FBD096" w14:textId="77777777" w:rsidR="00C75FC6" w:rsidRPr="00820042" w:rsidRDefault="00C75FC6" w:rsidP="00C75FC6">
            <w:pPr>
              <w:rPr>
                <w:rFonts w:ascii="標楷體" w:eastAsia="標楷體" w:hAnsi="標楷體"/>
              </w:rPr>
            </w:pPr>
          </w:p>
        </w:tc>
        <w:tc>
          <w:tcPr>
            <w:tcW w:w="758" w:type="dxa"/>
          </w:tcPr>
          <w:p w14:paraId="227DEE73" w14:textId="77777777" w:rsidR="00C75FC6" w:rsidRPr="00820042" w:rsidRDefault="00C75FC6" w:rsidP="00C75FC6">
            <w:pPr>
              <w:rPr>
                <w:rFonts w:ascii="標楷體" w:eastAsia="標楷體" w:hAnsi="標楷體"/>
              </w:rPr>
            </w:pPr>
            <w:r w:rsidRPr="00820042">
              <w:rPr>
                <w:rFonts w:ascii="標楷體" w:eastAsia="標楷體" w:hAnsi="標楷體" w:hint="eastAsia"/>
              </w:rPr>
              <w:t>R</w:t>
            </w:r>
          </w:p>
        </w:tc>
        <w:tc>
          <w:tcPr>
            <w:tcW w:w="3562" w:type="dxa"/>
          </w:tcPr>
          <w:p w14:paraId="54317117" w14:textId="77777777" w:rsidR="00C75FC6" w:rsidRPr="00820042" w:rsidRDefault="00C75FC6" w:rsidP="00C75FC6">
            <w:pPr>
              <w:snapToGrid w:val="0"/>
              <w:ind w:left="238" w:hangingChars="99" w:hanging="238"/>
              <w:rPr>
                <w:rFonts w:ascii="標楷體" w:eastAsia="標楷體" w:hAnsi="標楷體"/>
                <w:color w:val="000000"/>
              </w:rPr>
            </w:pPr>
            <w:r w:rsidRPr="00820042">
              <w:rPr>
                <w:rFonts w:ascii="標楷體" w:eastAsia="標楷體" w:hAnsi="標楷體" w:hint="eastAsia"/>
                <w:color w:val="000000"/>
              </w:rPr>
              <w:t>1.InsuOrignal.</w:t>
            </w:r>
            <w:r w:rsidRPr="00820042">
              <w:rPr>
                <w:rFonts w:ascii="標楷體" w:eastAsia="標楷體" w:hAnsi="標楷體"/>
                <w:color w:val="000000"/>
              </w:rPr>
              <w:t>ClNo</w:t>
            </w:r>
          </w:p>
        </w:tc>
      </w:tr>
      <w:tr w:rsidR="00C75FC6" w:rsidRPr="00820042" w14:paraId="0F4B7478" w14:textId="77777777" w:rsidTr="003559B0">
        <w:trPr>
          <w:trHeight w:val="291"/>
          <w:jc w:val="center"/>
        </w:trPr>
        <w:tc>
          <w:tcPr>
            <w:tcW w:w="476" w:type="dxa"/>
          </w:tcPr>
          <w:p w14:paraId="485264A2" w14:textId="77777777" w:rsidR="00C75FC6" w:rsidRPr="00820042" w:rsidRDefault="00C75FC6" w:rsidP="00C75FC6">
            <w:pPr>
              <w:rPr>
                <w:rFonts w:ascii="標楷體" w:eastAsia="標楷體" w:hAnsi="標楷體"/>
              </w:rPr>
            </w:pPr>
            <w:r w:rsidRPr="00820042">
              <w:rPr>
                <w:rFonts w:ascii="標楷體" w:eastAsia="標楷體" w:hAnsi="標楷體"/>
              </w:rPr>
              <w:t>5</w:t>
            </w:r>
          </w:p>
        </w:tc>
        <w:tc>
          <w:tcPr>
            <w:tcW w:w="983" w:type="dxa"/>
          </w:tcPr>
          <w:p w14:paraId="1BEB7DE9" w14:textId="77777777" w:rsidR="00C75FC6" w:rsidRPr="00820042" w:rsidRDefault="00C75FC6" w:rsidP="00C75FC6">
            <w:pPr>
              <w:rPr>
                <w:rFonts w:ascii="標楷體" w:eastAsia="標楷體" w:hAnsi="標楷體"/>
              </w:rPr>
            </w:pPr>
            <w:r w:rsidRPr="00820042">
              <w:rPr>
                <w:rFonts w:ascii="標楷體" w:eastAsia="標楷體" w:hAnsi="標楷體" w:hint="eastAsia"/>
              </w:rPr>
              <w:t>保險單號碼</w:t>
            </w:r>
          </w:p>
        </w:tc>
        <w:tc>
          <w:tcPr>
            <w:tcW w:w="1284" w:type="dxa"/>
          </w:tcPr>
          <w:p w14:paraId="344A0C11" w14:textId="77777777" w:rsidR="00C75FC6" w:rsidRPr="00820042" w:rsidRDefault="00C75FC6" w:rsidP="00C75FC6">
            <w:pPr>
              <w:rPr>
                <w:rFonts w:ascii="標楷體" w:eastAsia="標楷體" w:hAnsi="標楷體"/>
              </w:rPr>
            </w:pPr>
          </w:p>
        </w:tc>
        <w:tc>
          <w:tcPr>
            <w:tcW w:w="907" w:type="dxa"/>
          </w:tcPr>
          <w:p w14:paraId="17BDB967" w14:textId="77777777" w:rsidR="00C75FC6" w:rsidRPr="00820042" w:rsidRDefault="00C75FC6" w:rsidP="00C75FC6">
            <w:pPr>
              <w:rPr>
                <w:rFonts w:ascii="標楷體" w:eastAsia="標楷體" w:hAnsi="標楷體"/>
              </w:rPr>
            </w:pPr>
          </w:p>
        </w:tc>
        <w:tc>
          <w:tcPr>
            <w:tcW w:w="1600" w:type="dxa"/>
          </w:tcPr>
          <w:p w14:paraId="647E53FF" w14:textId="77777777" w:rsidR="00C75FC6" w:rsidRPr="00820042" w:rsidRDefault="00C75FC6" w:rsidP="00C75FC6">
            <w:pPr>
              <w:rPr>
                <w:rFonts w:ascii="標楷體" w:eastAsia="標楷體" w:hAnsi="標楷體"/>
              </w:rPr>
            </w:pPr>
          </w:p>
        </w:tc>
        <w:tc>
          <w:tcPr>
            <w:tcW w:w="624" w:type="dxa"/>
          </w:tcPr>
          <w:p w14:paraId="5D694496" w14:textId="77777777" w:rsidR="00C75FC6" w:rsidRPr="00820042" w:rsidRDefault="00C75FC6" w:rsidP="00C75FC6">
            <w:pPr>
              <w:rPr>
                <w:rFonts w:ascii="標楷體" w:eastAsia="標楷體" w:hAnsi="標楷體"/>
              </w:rPr>
            </w:pPr>
          </w:p>
        </w:tc>
        <w:tc>
          <w:tcPr>
            <w:tcW w:w="758" w:type="dxa"/>
          </w:tcPr>
          <w:p w14:paraId="2A791E5D" w14:textId="77777777" w:rsidR="00C75FC6" w:rsidRPr="00820042" w:rsidRDefault="00C75FC6" w:rsidP="00C75FC6">
            <w:pPr>
              <w:rPr>
                <w:rFonts w:ascii="標楷體" w:eastAsia="標楷體" w:hAnsi="標楷體"/>
              </w:rPr>
            </w:pPr>
            <w:r w:rsidRPr="00241AC7">
              <w:rPr>
                <w:rFonts w:ascii="標楷體" w:eastAsia="標楷體" w:hAnsi="標楷體" w:hint="eastAsia"/>
              </w:rPr>
              <w:t>R</w:t>
            </w:r>
          </w:p>
        </w:tc>
        <w:tc>
          <w:tcPr>
            <w:tcW w:w="3562" w:type="dxa"/>
          </w:tcPr>
          <w:p w14:paraId="038E9088" w14:textId="77777777" w:rsidR="00C75FC6" w:rsidRPr="00356E5F" w:rsidRDefault="00C75FC6" w:rsidP="00356E5F">
            <w:pPr>
              <w:snapToGrid w:val="0"/>
              <w:ind w:left="238" w:hangingChars="99" w:hanging="238"/>
              <w:rPr>
                <w:rFonts w:ascii="標楷體" w:eastAsia="標楷體" w:hAnsi="標楷體"/>
                <w:color w:val="000000"/>
              </w:rPr>
            </w:pPr>
            <w:r w:rsidRPr="00820042">
              <w:rPr>
                <w:rFonts w:ascii="標楷體" w:eastAsia="標楷體" w:hAnsi="標楷體" w:hint="eastAsia"/>
                <w:color w:val="000000"/>
              </w:rPr>
              <w:t>InsuOrignal.</w:t>
            </w:r>
            <w:r w:rsidRPr="00820042">
              <w:rPr>
                <w:rFonts w:ascii="標楷體" w:eastAsia="標楷體" w:hAnsi="標楷體"/>
                <w:color w:val="000000"/>
              </w:rPr>
              <w:t>OrigInsuNo</w:t>
            </w:r>
          </w:p>
        </w:tc>
      </w:tr>
      <w:tr w:rsidR="00C75FC6" w:rsidRPr="00820042" w14:paraId="6444A13A" w14:textId="77777777" w:rsidTr="003559B0">
        <w:trPr>
          <w:trHeight w:val="291"/>
          <w:jc w:val="center"/>
        </w:trPr>
        <w:tc>
          <w:tcPr>
            <w:tcW w:w="476" w:type="dxa"/>
          </w:tcPr>
          <w:p w14:paraId="5CBFE8DF" w14:textId="77777777" w:rsidR="00C75FC6" w:rsidRPr="00820042" w:rsidRDefault="00C75FC6" w:rsidP="00C75FC6">
            <w:pPr>
              <w:rPr>
                <w:rFonts w:ascii="標楷體" w:eastAsia="標楷體" w:hAnsi="標楷體"/>
              </w:rPr>
            </w:pPr>
            <w:r w:rsidRPr="00820042">
              <w:rPr>
                <w:rFonts w:ascii="標楷體" w:eastAsia="標楷體" w:hAnsi="標楷體" w:hint="eastAsia"/>
              </w:rPr>
              <w:t>6</w:t>
            </w:r>
          </w:p>
        </w:tc>
        <w:tc>
          <w:tcPr>
            <w:tcW w:w="983" w:type="dxa"/>
          </w:tcPr>
          <w:p w14:paraId="4955A594" w14:textId="77777777" w:rsidR="00C75FC6" w:rsidRPr="00820042" w:rsidRDefault="00C75FC6" w:rsidP="00C75FC6">
            <w:pPr>
              <w:rPr>
                <w:rFonts w:ascii="標楷體" w:eastAsia="標楷體" w:hAnsi="標楷體"/>
              </w:rPr>
            </w:pPr>
            <w:r w:rsidRPr="00820042">
              <w:rPr>
                <w:rFonts w:ascii="標楷體" w:eastAsia="標楷體" w:hAnsi="標楷體" w:hint="eastAsia"/>
              </w:rPr>
              <w:t>批單號碼</w:t>
            </w:r>
          </w:p>
        </w:tc>
        <w:tc>
          <w:tcPr>
            <w:tcW w:w="1284" w:type="dxa"/>
          </w:tcPr>
          <w:p w14:paraId="75BDEE30" w14:textId="77777777" w:rsidR="00C75FC6" w:rsidRPr="00820042" w:rsidRDefault="00C75FC6" w:rsidP="00C75FC6">
            <w:pPr>
              <w:rPr>
                <w:rFonts w:ascii="標楷體" w:eastAsia="標楷體" w:hAnsi="標楷體"/>
              </w:rPr>
            </w:pPr>
          </w:p>
        </w:tc>
        <w:tc>
          <w:tcPr>
            <w:tcW w:w="907" w:type="dxa"/>
          </w:tcPr>
          <w:p w14:paraId="126795F6" w14:textId="77777777" w:rsidR="00C75FC6" w:rsidRPr="00820042" w:rsidRDefault="00C75FC6" w:rsidP="00C75FC6">
            <w:pPr>
              <w:rPr>
                <w:rFonts w:ascii="標楷體" w:eastAsia="標楷體" w:hAnsi="標楷體"/>
              </w:rPr>
            </w:pPr>
          </w:p>
        </w:tc>
        <w:tc>
          <w:tcPr>
            <w:tcW w:w="1600" w:type="dxa"/>
          </w:tcPr>
          <w:p w14:paraId="2AF0AED9" w14:textId="77777777" w:rsidR="00C75FC6" w:rsidRPr="00820042" w:rsidRDefault="00C75FC6" w:rsidP="00C75FC6">
            <w:pPr>
              <w:rPr>
                <w:rFonts w:ascii="標楷體" w:eastAsia="標楷體" w:hAnsi="標楷體"/>
              </w:rPr>
            </w:pPr>
          </w:p>
        </w:tc>
        <w:tc>
          <w:tcPr>
            <w:tcW w:w="624" w:type="dxa"/>
          </w:tcPr>
          <w:p w14:paraId="6E708250" w14:textId="77777777" w:rsidR="00C75FC6" w:rsidRPr="00820042" w:rsidRDefault="00C75FC6" w:rsidP="00C75FC6">
            <w:pPr>
              <w:rPr>
                <w:rFonts w:ascii="標楷體" w:eastAsia="標楷體" w:hAnsi="標楷體"/>
              </w:rPr>
            </w:pPr>
          </w:p>
        </w:tc>
        <w:tc>
          <w:tcPr>
            <w:tcW w:w="758" w:type="dxa"/>
          </w:tcPr>
          <w:p w14:paraId="6D441BD7" w14:textId="77777777" w:rsidR="00C75FC6" w:rsidRPr="00820042" w:rsidRDefault="00C75FC6" w:rsidP="00C75FC6">
            <w:pPr>
              <w:rPr>
                <w:rFonts w:ascii="標楷體" w:eastAsia="標楷體" w:hAnsi="標楷體"/>
              </w:rPr>
            </w:pPr>
            <w:r w:rsidRPr="00241AC7">
              <w:rPr>
                <w:rFonts w:ascii="標楷體" w:eastAsia="標楷體" w:hAnsi="標楷體" w:hint="eastAsia"/>
              </w:rPr>
              <w:t>R</w:t>
            </w:r>
          </w:p>
        </w:tc>
        <w:tc>
          <w:tcPr>
            <w:tcW w:w="3562" w:type="dxa"/>
          </w:tcPr>
          <w:p w14:paraId="68ECECC8" w14:textId="77777777" w:rsidR="00C75FC6" w:rsidRPr="00820042" w:rsidRDefault="00C75FC6" w:rsidP="00C75FC6">
            <w:pPr>
              <w:rPr>
                <w:rFonts w:ascii="標楷體" w:eastAsia="標楷體" w:hAnsi="標楷體"/>
                <w:color w:val="000000"/>
              </w:rPr>
            </w:pPr>
            <w:r w:rsidRPr="00820042">
              <w:rPr>
                <w:rFonts w:ascii="標楷體" w:eastAsia="標楷體" w:hAnsi="標楷體" w:hint="eastAsia"/>
                <w:color w:val="000000"/>
              </w:rPr>
              <w:t>InsuOrignal.</w:t>
            </w:r>
            <w:r w:rsidRPr="00820042">
              <w:rPr>
                <w:rFonts w:ascii="標楷體" w:eastAsia="標楷體" w:hAnsi="標楷體"/>
                <w:color w:val="000000"/>
              </w:rPr>
              <w:t>EndoInsuNo</w:t>
            </w:r>
          </w:p>
        </w:tc>
      </w:tr>
      <w:tr w:rsidR="00C75FC6" w:rsidRPr="00820042" w14:paraId="679FD357" w14:textId="77777777" w:rsidTr="003559B0">
        <w:trPr>
          <w:trHeight w:val="291"/>
          <w:jc w:val="center"/>
        </w:trPr>
        <w:tc>
          <w:tcPr>
            <w:tcW w:w="476" w:type="dxa"/>
          </w:tcPr>
          <w:p w14:paraId="37EA0F7A" w14:textId="77777777" w:rsidR="00C75FC6" w:rsidRPr="00820042" w:rsidRDefault="00C75FC6" w:rsidP="00C75FC6">
            <w:pPr>
              <w:rPr>
                <w:rFonts w:ascii="標楷體" w:eastAsia="標楷體" w:hAnsi="標楷體"/>
              </w:rPr>
            </w:pPr>
            <w:r w:rsidRPr="00820042">
              <w:rPr>
                <w:rFonts w:ascii="標楷體" w:eastAsia="標楷體" w:hAnsi="標楷體" w:hint="eastAsia"/>
              </w:rPr>
              <w:t>7</w:t>
            </w:r>
          </w:p>
        </w:tc>
        <w:tc>
          <w:tcPr>
            <w:tcW w:w="983" w:type="dxa"/>
          </w:tcPr>
          <w:p w14:paraId="29609A42" w14:textId="77777777" w:rsidR="00C75FC6" w:rsidRPr="00820042" w:rsidRDefault="00C75FC6" w:rsidP="00C75FC6">
            <w:pPr>
              <w:rPr>
                <w:rFonts w:ascii="標楷體" w:eastAsia="標楷體" w:hAnsi="標楷體"/>
              </w:rPr>
            </w:pPr>
            <w:r w:rsidRPr="00820042">
              <w:rPr>
                <w:rFonts w:ascii="標楷體" w:eastAsia="標楷體" w:hAnsi="標楷體" w:hint="eastAsia"/>
              </w:rPr>
              <w:t>保險公司</w:t>
            </w:r>
          </w:p>
        </w:tc>
        <w:tc>
          <w:tcPr>
            <w:tcW w:w="1284" w:type="dxa"/>
          </w:tcPr>
          <w:p w14:paraId="7A0A8EC5" w14:textId="77777777" w:rsidR="00C75FC6" w:rsidRPr="00820042" w:rsidRDefault="00C75FC6" w:rsidP="00C75FC6">
            <w:pPr>
              <w:rPr>
                <w:rFonts w:ascii="標楷體" w:eastAsia="標楷體" w:hAnsi="標楷體"/>
              </w:rPr>
            </w:pPr>
          </w:p>
        </w:tc>
        <w:tc>
          <w:tcPr>
            <w:tcW w:w="907" w:type="dxa"/>
          </w:tcPr>
          <w:p w14:paraId="02140FA2" w14:textId="77777777" w:rsidR="00C75FC6" w:rsidRPr="00820042" w:rsidRDefault="00C75FC6" w:rsidP="00C75FC6">
            <w:pPr>
              <w:rPr>
                <w:rFonts w:ascii="標楷體" w:eastAsia="標楷體" w:hAnsi="標楷體"/>
              </w:rPr>
            </w:pPr>
          </w:p>
        </w:tc>
        <w:tc>
          <w:tcPr>
            <w:tcW w:w="1600" w:type="dxa"/>
          </w:tcPr>
          <w:p w14:paraId="56A87B43" w14:textId="77777777" w:rsidR="00C75FC6" w:rsidRPr="00820042" w:rsidRDefault="00C75FC6" w:rsidP="00C75FC6">
            <w:pPr>
              <w:rPr>
                <w:rFonts w:ascii="標楷體" w:eastAsia="標楷體" w:hAnsi="標楷體"/>
              </w:rPr>
            </w:pPr>
          </w:p>
        </w:tc>
        <w:tc>
          <w:tcPr>
            <w:tcW w:w="624" w:type="dxa"/>
          </w:tcPr>
          <w:p w14:paraId="188DA923" w14:textId="77777777" w:rsidR="00C75FC6" w:rsidRPr="00820042" w:rsidRDefault="00C75FC6" w:rsidP="00C75FC6">
            <w:pPr>
              <w:rPr>
                <w:rFonts w:ascii="標楷體" w:eastAsia="標楷體" w:hAnsi="標楷體"/>
              </w:rPr>
            </w:pPr>
          </w:p>
        </w:tc>
        <w:tc>
          <w:tcPr>
            <w:tcW w:w="758" w:type="dxa"/>
          </w:tcPr>
          <w:p w14:paraId="0D9E6E7F" w14:textId="77777777" w:rsidR="00C75FC6" w:rsidRPr="00820042" w:rsidRDefault="00C75FC6" w:rsidP="00C75FC6">
            <w:pPr>
              <w:rPr>
                <w:rFonts w:ascii="標楷體" w:eastAsia="標楷體" w:hAnsi="標楷體"/>
              </w:rPr>
            </w:pPr>
            <w:r w:rsidRPr="00241AC7">
              <w:rPr>
                <w:rFonts w:ascii="標楷體" w:eastAsia="標楷體" w:hAnsi="標楷體" w:hint="eastAsia"/>
              </w:rPr>
              <w:t>R</w:t>
            </w:r>
          </w:p>
        </w:tc>
        <w:tc>
          <w:tcPr>
            <w:tcW w:w="3562" w:type="dxa"/>
          </w:tcPr>
          <w:p w14:paraId="1201BC41" w14:textId="77777777" w:rsidR="00C75FC6" w:rsidRPr="00356E5F" w:rsidRDefault="00C75FC6" w:rsidP="00356E5F">
            <w:pPr>
              <w:rPr>
                <w:rFonts w:ascii="標楷體" w:eastAsia="標楷體" w:hAnsi="標楷體"/>
                <w:color w:val="000000"/>
              </w:rPr>
            </w:pPr>
            <w:r w:rsidRPr="00820042">
              <w:rPr>
                <w:rFonts w:ascii="標楷體" w:eastAsia="標楷體" w:hAnsi="標楷體" w:hint="eastAsia"/>
                <w:color w:val="000000"/>
              </w:rPr>
              <w:t>InsuOrignal.</w:t>
            </w:r>
            <w:r w:rsidRPr="00820042">
              <w:rPr>
                <w:rFonts w:ascii="標楷體" w:eastAsia="標楷體" w:hAnsi="標楷體"/>
                <w:color w:val="000000"/>
              </w:rPr>
              <w:t>InsuCompany</w:t>
            </w:r>
          </w:p>
        </w:tc>
      </w:tr>
      <w:tr w:rsidR="00C75FC6" w:rsidRPr="00820042" w14:paraId="3FCCEA49" w14:textId="77777777" w:rsidTr="003559B0">
        <w:trPr>
          <w:trHeight w:val="291"/>
          <w:jc w:val="center"/>
        </w:trPr>
        <w:tc>
          <w:tcPr>
            <w:tcW w:w="476" w:type="dxa"/>
          </w:tcPr>
          <w:p w14:paraId="797BA69D" w14:textId="77777777" w:rsidR="00C75FC6" w:rsidRPr="00820042" w:rsidRDefault="00C75FC6" w:rsidP="00C75FC6">
            <w:pPr>
              <w:rPr>
                <w:rFonts w:ascii="標楷體" w:eastAsia="標楷體" w:hAnsi="標楷體"/>
              </w:rPr>
            </w:pPr>
            <w:r w:rsidRPr="00820042">
              <w:rPr>
                <w:rFonts w:ascii="標楷體" w:eastAsia="標楷體" w:hAnsi="標楷體" w:hint="eastAsia"/>
              </w:rPr>
              <w:t>8</w:t>
            </w:r>
          </w:p>
        </w:tc>
        <w:tc>
          <w:tcPr>
            <w:tcW w:w="983" w:type="dxa"/>
          </w:tcPr>
          <w:p w14:paraId="17B3D876" w14:textId="77777777" w:rsidR="00C75FC6" w:rsidRPr="00820042" w:rsidRDefault="00C75FC6" w:rsidP="00C75FC6">
            <w:pPr>
              <w:rPr>
                <w:rFonts w:ascii="標楷體" w:eastAsia="標楷體" w:hAnsi="標楷體"/>
              </w:rPr>
            </w:pPr>
            <w:r w:rsidRPr="00820042">
              <w:rPr>
                <w:rFonts w:ascii="標楷體" w:eastAsia="標楷體" w:hAnsi="標楷體" w:hint="eastAsia"/>
              </w:rPr>
              <w:t>保險類別</w:t>
            </w:r>
          </w:p>
        </w:tc>
        <w:tc>
          <w:tcPr>
            <w:tcW w:w="1284" w:type="dxa"/>
          </w:tcPr>
          <w:p w14:paraId="6983F16B" w14:textId="77777777" w:rsidR="00C75FC6" w:rsidRPr="00820042" w:rsidRDefault="00C75FC6" w:rsidP="00C75FC6">
            <w:pPr>
              <w:rPr>
                <w:rFonts w:ascii="標楷體" w:eastAsia="標楷體" w:hAnsi="標楷體"/>
              </w:rPr>
            </w:pPr>
          </w:p>
        </w:tc>
        <w:tc>
          <w:tcPr>
            <w:tcW w:w="907" w:type="dxa"/>
          </w:tcPr>
          <w:p w14:paraId="05D18BD0" w14:textId="77777777" w:rsidR="00C75FC6" w:rsidRPr="00820042" w:rsidRDefault="00C75FC6" w:rsidP="00C75FC6">
            <w:pPr>
              <w:rPr>
                <w:rFonts w:ascii="標楷體" w:eastAsia="標楷體" w:hAnsi="標楷體"/>
              </w:rPr>
            </w:pPr>
          </w:p>
        </w:tc>
        <w:tc>
          <w:tcPr>
            <w:tcW w:w="1600" w:type="dxa"/>
          </w:tcPr>
          <w:p w14:paraId="52ED5A4A" w14:textId="77777777" w:rsidR="00C75FC6" w:rsidRPr="00820042" w:rsidRDefault="00C75FC6" w:rsidP="00C75FC6">
            <w:pPr>
              <w:rPr>
                <w:rFonts w:ascii="標楷體" w:eastAsia="標楷體" w:hAnsi="標楷體"/>
              </w:rPr>
            </w:pPr>
          </w:p>
        </w:tc>
        <w:tc>
          <w:tcPr>
            <w:tcW w:w="624" w:type="dxa"/>
          </w:tcPr>
          <w:p w14:paraId="76ADBDC5" w14:textId="77777777" w:rsidR="00C75FC6" w:rsidRPr="00820042" w:rsidRDefault="00C75FC6" w:rsidP="00C75FC6">
            <w:pPr>
              <w:rPr>
                <w:rFonts w:ascii="標楷體" w:eastAsia="標楷體" w:hAnsi="標楷體"/>
              </w:rPr>
            </w:pPr>
          </w:p>
        </w:tc>
        <w:tc>
          <w:tcPr>
            <w:tcW w:w="758" w:type="dxa"/>
          </w:tcPr>
          <w:p w14:paraId="02561632" w14:textId="77777777" w:rsidR="00C75FC6" w:rsidRPr="00820042" w:rsidRDefault="00C75FC6" w:rsidP="00C75FC6">
            <w:pPr>
              <w:rPr>
                <w:rFonts w:ascii="標楷體" w:eastAsia="標楷體" w:hAnsi="標楷體"/>
              </w:rPr>
            </w:pPr>
            <w:r w:rsidRPr="00241AC7">
              <w:rPr>
                <w:rFonts w:ascii="標楷體" w:eastAsia="標楷體" w:hAnsi="標楷體" w:hint="eastAsia"/>
              </w:rPr>
              <w:t>R</w:t>
            </w:r>
          </w:p>
        </w:tc>
        <w:tc>
          <w:tcPr>
            <w:tcW w:w="3562" w:type="dxa"/>
          </w:tcPr>
          <w:p w14:paraId="3B9E37BC" w14:textId="5F039A7E" w:rsidR="00C75FC6" w:rsidRPr="00356E5F" w:rsidRDefault="00C75FC6" w:rsidP="00843B1E">
            <w:pPr>
              <w:tabs>
                <w:tab w:val="right" w:pos="3000"/>
              </w:tabs>
              <w:rPr>
                <w:rFonts w:ascii="標楷體" w:eastAsia="標楷體" w:hAnsi="標楷體"/>
                <w:color w:val="000000"/>
              </w:rPr>
            </w:pPr>
            <w:r w:rsidRPr="00820042">
              <w:rPr>
                <w:rFonts w:ascii="標楷體" w:eastAsia="標楷體" w:hAnsi="標楷體" w:hint="eastAsia"/>
                <w:color w:val="000000"/>
              </w:rPr>
              <w:t>InsuOrignal.</w:t>
            </w:r>
            <w:r w:rsidRPr="00820042">
              <w:rPr>
                <w:rFonts w:ascii="標楷體" w:eastAsia="標楷體" w:hAnsi="標楷體"/>
                <w:color w:val="000000"/>
              </w:rPr>
              <w:t>InsuTypeCode</w:t>
            </w:r>
          </w:p>
        </w:tc>
      </w:tr>
      <w:tr w:rsidR="00C75FC6" w:rsidRPr="00820042" w14:paraId="4EFB2783" w14:textId="77777777" w:rsidTr="003559B0">
        <w:trPr>
          <w:trHeight w:val="291"/>
          <w:jc w:val="center"/>
        </w:trPr>
        <w:tc>
          <w:tcPr>
            <w:tcW w:w="476" w:type="dxa"/>
          </w:tcPr>
          <w:p w14:paraId="3344CBD6" w14:textId="77777777" w:rsidR="00C75FC6" w:rsidRPr="00820042" w:rsidRDefault="00C75FC6" w:rsidP="00C75FC6">
            <w:pPr>
              <w:rPr>
                <w:rFonts w:ascii="標楷體" w:eastAsia="標楷體" w:hAnsi="標楷體"/>
              </w:rPr>
            </w:pPr>
            <w:r w:rsidRPr="00820042">
              <w:rPr>
                <w:rFonts w:ascii="標楷體" w:eastAsia="標楷體" w:hAnsi="標楷體" w:hint="eastAsia"/>
              </w:rPr>
              <w:t>9</w:t>
            </w:r>
          </w:p>
        </w:tc>
        <w:tc>
          <w:tcPr>
            <w:tcW w:w="983" w:type="dxa"/>
          </w:tcPr>
          <w:p w14:paraId="714C97FF" w14:textId="77777777" w:rsidR="00C75FC6" w:rsidRPr="00820042" w:rsidRDefault="00C75FC6" w:rsidP="00C75FC6">
            <w:pPr>
              <w:rPr>
                <w:rFonts w:ascii="標楷體" w:eastAsia="標楷體" w:hAnsi="標楷體"/>
              </w:rPr>
            </w:pPr>
            <w:r w:rsidRPr="00820042">
              <w:rPr>
                <w:rFonts w:ascii="標楷體" w:eastAsia="標楷體" w:hAnsi="標楷體" w:hint="eastAsia"/>
              </w:rPr>
              <w:t>火災險保險金額</w:t>
            </w:r>
          </w:p>
        </w:tc>
        <w:tc>
          <w:tcPr>
            <w:tcW w:w="1284" w:type="dxa"/>
          </w:tcPr>
          <w:p w14:paraId="227007E0" w14:textId="77777777" w:rsidR="00C75FC6" w:rsidRPr="00820042" w:rsidRDefault="00C75FC6" w:rsidP="00C75FC6">
            <w:pPr>
              <w:rPr>
                <w:rFonts w:ascii="標楷體" w:eastAsia="標楷體" w:hAnsi="標楷體"/>
              </w:rPr>
            </w:pPr>
          </w:p>
        </w:tc>
        <w:tc>
          <w:tcPr>
            <w:tcW w:w="907" w:type="dxa"/>
          </w:tcPr>
          <w:p w14:paraId="3EEAE821" w14:textId="77777777" w:rsidR="00C75FC6" w:rsidRPr="00820042" w:rsidRDefault="00C75FC6" w:rsidP="00C75FC6">
            <w:pPr>
              <w:rPr>
                <w:rFonts w:ascii="標楷體" w:eastAsia="標楷體" w:hAnsi="標楷體"/>
              </w:rPr>
            </w:pPr>
          </w:p>
        </w:tc>
        <w:tc>
          <w:tcPr>
            <w:tcW w:w="1600" w:type="dxa"/>
          </w:tcPr>
          <w:p w14:paraId="54D805F7" w14:textId="77777777" w:rsidR="00C75FC6" w:rsidRPr="00820042" w:rsidRDefault="00C75FC6" w:rsidP="00C75FC6">
            <w:pPr>
              <w:rPr>
                <w:rFonts w:ascii="標楷體" w:eastAsia="標楷體" w:hAnsi="標楷體"/>
              </w:rPr>
            </w:pPr>
          </w:p>
        </w:tc>
        <w:tc>
          <w:tcPr>
            <w:tcW w:w="624" w:type="dxa"/>
          </w:tcPr>
          <w:p w14:paraId="7E69B59C" w14:textId="77777777" w:rsidR="00C75FC6" w:rsidRPr="00820042" w:rsidRDefault="00C75FC6" w:rsidP="00C75FC6">
            <w:pPr>
              <w:rPr>
                <w:rFonts w:ascii="標楷體" w:eastAsia="標楷體" w:hAnsi="標楷體"/>
              </w:rPr>
            </w:pPr>
          </w:p>
        </w:tc>
        <w:tc>
          <w:tcPr>
            <w:tcW w:w="758" w:type="dxa"/>
          </w:tcPr>
          <w:p w14:paraId="38691C8E" w14:textId="77777777" w:rsidR="00C75FC6" w:rsidRPr="00820042" w:rsidRDefault="00C75FC6" w:rsidP="00C75FC6">
            <w:pPr>
              <w:rPr>
                <w:rFonts w:ascii="標楷體" w:eastAsia="標楷體" w:hAnsi="標楷體"/>
              </w:rPr>
            </w:pPr>
            <w:r w:rsidRPr="00241AC7">
              <w:rPr>
                <w:rFonts w:ascii="標楷體" w:eastAsia="標楷體" w:hAnsi="標楷體" w:hint="eastAsia"/>
              </w:rPr>
              <w:t>R</w:t>
            </w:r>
          </w:p>
        </w:tc>
        <w:tc>
          <w:tcPr>
            <w:tcW w:w="3562" w:type="dxa"/>
          </w:tcPr>
          <w:p w14:paraId="3379493B" w14:textId="77777777" w:rsidR="00C75FC6" w:rsidRPr="00820042" w:rsidRDefault="00C75FC6" w:rsidP="00C75FC6">
            <w:pPr>
              <w:rPr>
                <w:rFonts w:ascii="標楷體" w:eastAsia="標楷體" w:hAnsi="標楷體"/>
                <w:color w:val="000000"/>
              </w:rPr>
            </w:pPr>
            <w:r w:rsidRPr="00820042">
              <w:rPr>
                <w:rFonts w:ascii="標楷體" w:eastAsia="標楷體" w:hAnsi="標楷體" w:hint="eastAsia"/>
                <w:color w:val="000000"/>
              </w:rPr>
              <w:t>InsuOrignal.</w:t>
            </w:r>
            <w:r w:rsidRPr="00820042">
              <w:rPr>
                <w:rFonts w:ascii="標楷體" w:eastAsia="標楷體" w:hAnsi="標楷體"/>
                <w:color w:val="000000"/>
              </w:rPr>
              <w:t>FireInsuCovrg</w:t>
            </w:r>
          </w:p>
        </w:tc>
      </w:tr>
      <w:tr w:rsidR="00C75FC6" w:rsidRPr="00820042" w14:paraId="6E5F0B59" w14:textId="77777777" w:rsidTr="003559B0">
        <w:trPr>
          <w:trHeight w:val="291"/>
          <w:jc w:val="center"/>
        </w:trPr>
        <w:tc>
          <w:tcPr>
            <w:tcW w:w="476" w:type="dxa"/>
          </w:tcPr>
          <w:p w14:paraId="1427A695" w14:textId="77777777" w:rsidR="00C75FC6" w:rsidRPr="00820042" w:rsidRDefault="00C75FC6" w:rsidP="00C75FC6">
            <w:pPr>
              <w:rPr>
                <w:rFonts w:ascii="標楷體" w:eastAsia="標楷體" w:hAnsi="標楷體"/>
              </w:rPr>
            </w:pPr>
            <w:r w:rsidRPr="00820042">
              <w:rPr>
                <w:rFonts w:ascii="標楷體" w:eastAsia="標楷體" w:hAnsi="標楷體" w:hint="eastAsia"/>
              </w:rPr>
              <w:t>10</w:t>
            </w:r>
          </w:p>
        </w:tc>
        <w:tc>
          <w:tcPr>
            <w:tcW w:w="983" w:type="dxa"/>
          </w:tcPr>
          <w:p w14:paraId="502E5B60" w14:textId="77777777" w:rsidR="00C75FC6" w:rsidRPr="00820042" w:rsidRDefault="00C75FC6" w:rsidP="00C75FC6">
            <w:pPr>
              <w:rPr>
                <w:rFonts w:ascii="標楷體" w:eastAsia="標楷體" w:hAnsi="標楷體"/>
              </w:rPr>
            </w:pPr>
            <w:r w:rsidRPr="00820042">
              <w:rPr>
                <w:rFonts w:ascii="標楷體" w:eastAsia="標楷體" w:hAnsi="標楷體" w:hint="eastAsia"/>
              </w:rPr>
              <w:t>火災險保費</w:t>
            </w:r>
          </w:p>
        </w:tc>
        <w:tc>
          <w:tcPr>
            <w:tcW w:w="1284" w:type="dxa"/>
          </w:tcPr>
          <w:p w14:paraId="1D744306" w14:textId="77777777" w:rsidR="00C75FC6" w:rsidRPr="00820042" w:rsidRDefault="00C75FC6" w:rsidP="00C75FC6">
            <w:pPr>
              <w:rPr>
                <w:rFonts w:ascii="標楷體" w:eastAsia="標楷體" w:hAnsi="標楷體"/>
              </w:rPr>
            </w:pPr>
          </w:p>
        </w:tc>
        <w:tc>
          <w:tcPr>
            <w:tcW w:w="907" w:type="dxa"/>
          </w:tcPr>
          <w:p w14:paraId="103C0C28" w14:textId="77777777" w:rsidR="00C75FC6" w:rsidRPr="00820042" w:rsidRDefault="00C75FC6" w:rsidP="00C75FC6">
            <w:pPr>
              <w:rPr>
                <w:rFonts w:ascii="標楷體" w:eastAsia="標楷體" w:hAnsi="標楷體"/>
              </w:rPr>
            </w:pPr>
          </w:p>
        </w:tc>
        <w:tc>
          <w:tcPr>
            <w:tcW w:w="1600" w:type="dxa"/>
          </w:tcPr>
          <w:p w14:paraId="6AAB1F3D" w14:textId="77777777" w:rsidR="00C75FC6" w:rsidRPr="00820042" w:rsidRDefault="00C75FC6" w:rsidP="00C75FC6">
            <w:pPr>
              <w:rPr>
                <w:rFonts w:ascii="標楷體" w:eastAsia="標楷體" w:hAnsi="標楷體"/>
              </w:rPr>
            </w:pPr>
          </w:p>
        </w:tc>
        <w:tc>
          <w:tcPr>
            <w:tcW w:w="624" w:type="dxa"/>
          </w:tcPr>
          <w:p w14:paraId="41DA56A7" w14:textId="77777777" w:rsidR="00C75FC6" w:rsidRPr="00820042" w:rsidRDefault="00C75FC6" w:rsidP="00C75FC6">
            <w:pPr>
              <w:rPr>
                <w:rFonts w:ascii="標楷體" w:eastAsia="標楷體" w:hAnsi="標楷體"/>
              </w:rPr>
            </w:pPr>
          </w:p>
        </w:tc>
        <w:tc>
          <w:tcPr>
            <w:tcW w:w="758" w:type="dxa"/>
          </w:tcPr>
          <w:p w14:paraId="703B294B" w14:textId="77777777" w:rsidR="00C75FC6" w:rsidRPr="00820042" w:rsidRDefault="00C75FC6" w:rsidP="00C75FC6">
            <w:pPr>
              <w:rPr>
                <w:rFonts w:ascii="標楷體" w:eastAsia="標楷體" w:hAnsi="標楷體"/>
              </w:rPr>
            </w:pPr>
            <w:r w:rsidRPr="00241AC7">
              <w:rPr>
                <w:rFonts w:ascii="標楷體" w:eastAsia="標楷體" w:hAnsi="標楷體" w:hint="eastAsia"/>
              </w:rPr>
              <w:t>R</w:t>
            </w:r>
          </w:p>
        </w:tc>
        <w:tc>
          <w:tcPr>
            <w:tcW w:w="3562" w:type="dxa"/>
          </w:tcPr>
          <w:p w14:paraId="28AC2047" w14:textId="77777777" w:rsidR="00C75FC6" w:rsidRPr="00356E5F" w:rsidRDefault="00C75FC6" w:rsidP="00356E5F">
            <w:pPr>
              <w:rPr>
                <w:rFonts w:ascii="標楷體" w:eastAsia="標楷體" w:hAnsi="標楷體"/>
                <w:color w:val="000000"/>
              </w:rPr>
            </w:pPr>
            <w:r w:rsidRPr="00820042">
              <w:rPr>
                <w:rFonts w:ascii="標楷體" w:eastAsia="標楷體" w:hAnsi="標楷體" w:hint="eastAsia"/>
                <w:color w:val="000000"/>
              </w:rPr>
              <w:t>InsuOrignal.</w:t>
            </w:r>
            <w:r w:rsidRPr="00820042">
              <w:rPr>
                <w:rFonts w:ascii="標楷體" w:eastAsia="標楷體" w:hAnsi="標楷體"/>
                <w:color w:val="000000"/>
              </w:rPr>
              <w:t>FireInsuPrem</w:t>
            </w:r>
          </w:p>
        </w:tc>
      </w:tr>
      <w:tr w:rsidR="00C75FC6" w:rsidRPr="00820042" w14:paraId="0644325E" w14:textId="77777777" w:rsidTr="003559B0">
        <w:trPr>
          <w:trHeight w:val="291"/>
          <w:jc w:val="center"/>
        </w:trPr>
        <w:tc>
          <w:tcPr>
            <w:tcW w:w="476" w:type="dxa"/>
          </w:tcPr>
          <w:p w14:paraId="4F434114" w14:textId="77777777" w:rsidR="00C75FC6" w:rsidRPr="00820042" w:rsidRDefault="00C75FC6" w:rsidP="00C75FC6">
            <w:pPr>
              <w:rPr>
                <w:rFonts w:ascii="標楷體" w:eastAsia="標楷體" w:hAnsi="標楷體"/>
              </w:rPr>
            </w:pPr>
            <w:r w:rsidRPr="00820042">
              <w:rPr>
                <w:rFonts w:ascii="標楷體" w:eastAsia="標楷體" w:hAnsi="標楷體" w:hint="eastAsia"/>
              </w:rPr>
              <w:t>11</w:t>
            </w:r>
          </w:p>
        </w:tc>
        <w:tc>
          <w:tcPr>
            <w:tcW w:w="983" w:type="dxa"/>
          </w:tcPr>
          <w:p w14:paraId="62247DE5" w14:textId="77777777" w:rsidR="00C75FC6" w:rsidRPr="00820042" w:rsidRDefault="00C75FC6" w:rsidP="00C75FC6">
            <w:pPr>
              <w:rPr>
                <w:rFonts w:ascii="標楷體" w:eastAsia="標楷體" w:hAnsi="標楷體"/>
              </w:rPr>
            </w:pPr>
            <w:r w:rsidRPr="00820042">
              <w:rPr>
                <w:rFonts w:ascii="標楷體" w:eastAsia="標楷體" w:hAnsi="標楷體" w:hint="eastAsia"/>
              </w:rPr>
              <w:t>地震險保險金額</w:t>
            </w:r>
          </w:p>
        </w:tc>
        <w:tc>
          <w:tcPr>
            <w:tcW w:w="1284" w:type="dxa"/>
          </w:tcPr>
          <w:p w14:paraId="2CFEAE08" w14:textId="77777777" w:rsidR="00C75FC6" w:rsidRPr="00820042" w:rsidRDefault="00C75FC6" w:rsidP="00C75FC6">
            <w:pPr>
              <w:rPr>
                <w:rFonts w:ascii="標楷體" w:eastAsia="標楷體" w:hAnsi="標楷體"/>
              </w:rPr>
            </w:pPr>
          </w:p>
        </w:tc>
        <w:tc>
          <w:tcPr>
            <w:tcW w:w="907" w:type="dxa"/>
          </w:tcPr>
          <w:p w14:paraId="41673BB4" w14:textId="77777777" w:rsidR="00C75FC6" w:rsidRPr="00820042" w:rsidRDefault="00C75FC6" w:rsidP="00C75FC6">
            <w:pPr>
              <w:rPr>
                <w:rFonts w:ascii="標楷體" w:eastAsia="標楷體" w:hAnsi="標楷體"/>
              </w:rPr>
            </w:pPr>
          </w:p>
        </w:tc>
        <w:tc>
          <w:tcPr>
            <w:tcW w:w="1600" w:type="dxa"/>
          </w:tcPr>
          <w:p w14:paraId="306A3737" w14:textId="77777777" w:rsidR="00C75FC6" w:rsidRPr="00820042" w:rsidRDefault="00C75FC6" w:rsidP="00C75FC6">
            <w:pPr>
              <w:rPr>
                <w:rFonts w:ascii="標楷體" w:eastAsia="標楷體" w:hAnsi="標楷體"/>
              </w:rPr>
            </w:pPr>
          </w:p>
        </w:tc>
        <w:tc>
          <w:tcPr>
            <w:tcW w:w="624" w:type="dxa"/>
          </w:tcPr>
          <w:p w14:paraId="75D5161D" w14:textId="77777777" w:rsidR="00C75FC6" w:rsidRPr="00820042" w:rsidRDefault="00C75FC6" w:rsidP="00C75FC6">
            <w:pPr>
              <w:rPr>
                <w:rFonts w:ascii="標楷體" w:eastAsia="標楷體" w:hAnsi="標楷體"/>
              </w:rPr>
            </w:pPr>
          </w:p>
        </w:tc>
        <w:tc>
          <w:tcPr>
            <w:tcW w:w="758" w:type="dxa"/>
          </w:tcPr>
          <w:p w14:paraId="0ABE4E46" w14:textId="77777777" w:rsidR="00C75FC6" w:rsidRPr="00820042" w:rsidRDefault="00C75FC6" w:rsidP="00C75FC6">
            <w:pPr>
              <w:rPr>
                <w:rFonts w:ascii="標楷體" w:eastAsia="標楷體" w:hAnsi="標楷體"/>
              </w:rPr>
            </w:pPr>
            <w:r w:rsidRPr="00241AC7">
              <w:rPr>
                <w:rFonts w:ascii="標楷體" w:eastAsia="標楷體" w:hAnsi="標楷體" w:hint="eastAsia"/>
              </w:rPr>
              <w:t>R</w:t>
            </w:r>
          </w:p>
        </w:tc>
        <w:tc>
          <w:tcPr>
            <w:tcW w:w="3562" w:type="dxa"/>
          </w:tcPr>
          <w:p w14:paraId="41CD9119" w14:textId="77777777" w:rsidR="00C75FC6" w:rsidRPr="00820042" w:rsidRDefault="00C75FC6" w:rsidP="00C75FC6">
            <w:pPr>
              <w:rPr>
                <w:rFonts w:ascii="標楷體" w:eastAsia="標楷體" w:hAnsi="標楷體"/>
                <w:color w:val="000000"/>
              </w:rPr>
            </w:pPr>
            <w:r w:rsidRPr="00820042">
              <w:rPr>
                <w:rFonts w:ascii="標楷體" w:eastAsia="標楷體" w:hAnsi="標楷體" w:hint="eastAsia"/>
                <w:color w:val="000000"/>
              </w:rPr>
              <w:t>InsuOrignal.</w:t>
            </w:r>
            <w:r w:rsidRPr="00820042">
              <w:rPr>
                <w:rFonts w:ascii="標楷體" w:eastAsia="標楷體" w:hAnsi="標楷體"/>
                <w:color w:val="000000"/>
              </w:rPr>
              <w:t>EthqInsuCovrg</w:t>
            </w:r>
          </w:p>
        </w:tc>
      </w:tr>
      <w:tr w:rsidR="00C75FC6" w:rsidRPr="00820042" w14:paraId="7B606E2E" w14:textId="77777777" w:rsidTr="003559B0">
        <w:trPr>
          <w:trHeight w:val="291"/>
          <w:jc w:val="center"/>
        </w:trPr>
        <w:tc>
          <w:tcPr>
            <w:tcW w:w="476" w:type="dxa"/>
          </w:tcPr>
          <w:p w14:paraId="014D022A" w14:textId="77777777" w:rsidR="00C75FC6" w:rsidRPr="00820042" w:rsidRDefault="00C75FC6" w:rsidP="00C75FC6">
            <w:pPr>
              <w:rPr>
                <w:rFonts w:ascii="標楷體" w:eastAsia="標楷體" w:hAnsi="標楷體"/>
              </w:rPr>
            </w:pPr>
            <w:r w:rsidRPr="00820042">
              <w:rPr>
                <w:rFonts w:ascii="標楷體" w:eastAsia="標楷體" w:hAnsi="標楷體" w:hint="eastAsia"/>
              </w:rPr>
              <w:t>12</w:t>
            </w:r>
          </w:p>
        </w:tc>
        <w:tc>
          <w:tcPr>
            <w:tcW w:w="983" w:type="dxa"/>
          </w:tcPr>
          <w:p w14:paraId="0258B9B6" w14:textId="77777777" w:rsidR="00C75FC6" w:rsidRPr="00820042" w:rsidRDefault="00C75FC6" w:rsidP="00C75FC6">
            <w:pPr>
              <w:rPr>
                <w:rFonts w:ascii="標楷體" w:eastAsia="標楷體" w:hAnsi="標楷體"/>
              </w:rPr>
            </w:pPr>
            <w:r w:rsidRPr="00820042">
              <w:rPr>
                <w:rFonts w:ascii="標楷體" w:eastAsia="標楷體" w:hAnsi="標楷體" w:hint="eastAsia"/>
              </w:rPr>
              <w:t>地震險保費</w:t>
            </w:r>
          </w:p>
        </w:tc>
        <w:tc>
          <w:tcPr>
            <w:tcW w:w="1284" w:type="dxa"/>
          </w:tcPr>
          <w:p w14:paraId="20D9344A" w14:textId="77777777" w:rsidR="00C75FC6" w:rsidRPr="00820042" w:rsidRDefault="00C75FC6" w:rsidP="00C75FC6">
            <w:pPr>
              <w:rPr>
                <w:rFonts w:ascii="標楷體" w:eastAsia="標楷體" w:hAnsi="標楷體"/>
              </w:rPr>
            </w:pPr>
          </w:p>
        </w:tc>
        <w:tc>
          <w:tcPr>
            <w:tcW w:w="907" w:type="dxa"/>
          </w:tcPr>
          <w:p w14:paraId="47B7D090" w14:textId="77777777" w:rsidR="00C75FC6" w:rsidRPr="00820042" w:rsidRDefault="00C75FC6" w:rsidP="00C75FC6">
            <w:pPr>
              <w:rPr>
                <w:rFonts w:ascii="標楷體" w:eastAsia="標楷體" w:hAnsi="標楷體"/>
              </w:rPr>
            </w:pPr>
          </w:p>
        </w:tc>
        <w:tc>
          <w:tcPr>
            <w:tcW w:w="1600" w:type="dxa"/>
          </w:tcPr>
          <w:p w14:paraId="71C8EF0D" w14:textId="77777777" w:rsidR="00C75FC6" w:rsidRPr="00820042" w:rsidRDefault="00C75FC6" w:rsidP="00C75FC6">
            <w:pPr>
              <w:rPr>
                <w:rFonts w:ascii="標楷體" w:eastAsia="標楷體" w:hAnsi="標楷體"/>
              </w:rPr>
            </w:pPr>
          </w:p>
        </w:tc>
        <w:tc>
          <w:tcPr>
            <w:tcW w:w="624" w:type="dxa"/>
          </w:tcPr>
          <w:p w14:paraId="4487B9DD" w14:textId="77777777" w:rsidR="00C75FC6" w:rsidRPr="00820042" w:rsidRDefault="00C75FC6" w:rsidP="00C75FC6">
            <w:pPr>
              <w:rPr>
                <w:rFonts w:ascii="標楷體" w:eastAsia="標楷體" w:hAnsi="標楷體"/>
              </w:rPr>
            </w:pPr>
          </w:p>
        </w:tc>
        <w:tc>
          <w:tcPr>
            <w:tcW w:w="758" w:type="dxa"/>
          </w:tcPr>
          <w:p w14:paraId="25F21BBE" w14:textId="77777777" w:rsidR="00C75FC6" w:rsidRPr="00820042" w:rsidRDefault="00C75FC6" w:rsidP="00C75FC6">
            <w:pPr>
              <w:rPr>
                <w:rFonts w:ascii="標楷體" w:eastAsia="標楷體" w:hAnsi="標楷體"/>
              </w:rPr>
            </w:pPr>
            <w:r w:rsidRPr="00241AC7">
              <w:rPr>
                <w:rFonts w:ascii="標楷體" w:eastAsia="標楷體" w:hAnsi="標楷體" w:hint="eastAsia"/>
              </w:rPr>
              <w:t>R</w:t>
            </w:r>
          </w:p>
        </w:tc>
        <w:tc>
          <w:tcPr>
            <w:tcW w:w="3562" w:type="dxa"/>
          </w:tcPr>
          <w:p w14:paraId="475AA45D" w14:textId="0C7966B5" w:rsidR="00C75FC6" w:rsidRPr="00820042" w:rsidRDefault="00C75FC6" w:rsidP="00FA0EC7">
            <w:pPr>
              <w:rPr>
                <w:rFonts w:ascii="標楷體" w:eastAsia="標楷體" w:hAnsi="標楷體"/>
              </w:rPr>
            </w:pPr>
            <w:r w:rsidRPr="00820042">
              <w:rPr>
                <w:rFonts w:ascii="標楷體" w:eastAsia="標楷體" w:hAnsi="標楷體" w:hint="eastAsia"/>
                <w:color w:val="000000"/>
              </w:rPr>
              <w:t>InsuOrignal.</w:t>
            </w:r>
            <w:r w:rsidRPr="00820042">
              <w:rPr>
                <w:rFonts w:ascii="標楷體" w:eastAsia="標楷體" w:hAnsi="標楷體"/>
                <w:color w:val="000000"/>
              </w:rPr>
              <w:t>EthqInsuPrem</w:t>
            </w:r>
          </w:p>
        </w:tc>
      </w:tr>
      <w:tr w:rsidR="00C75FC6" w:rsidRPr="00820042" w14:paraId="4177FD88" w14:textId="77777777" w:rsidTr="003559B0">
        <w:trPr>
          <w:trHeight w:val="291"/>
          <w:jc w:val="center"/>
        </w:trPr>
        <w:tc>
          <w:tcPr>
            <w:tcW w:w="476" w:type="dxa"/>
          </w:tcPr>
          <w:p w14:paraId="3D6FD837" w14:textId="77777777" w:rsidR="00C75FC6" w:rsidRPr="00820042" w:rsidRDefault="00C75FC6" w:rsidP="00C75FC6">
            <w:pPr>
              <w:rPr>
                <w:rFonts w:ascii="標楷體" w:eastAsia="標楷體" w:hAnsi="標楷體"/>
              </w:rPr>
            </w:pPr>
            <w:r w:rsidRPr="00820042">
              <w:rPr>
                <w:rFonts w:ascii="標楷體" w:eastAsia="標楷體" w:hAnsi="標楷體" w:hint="eastAsia"/>
              </w:rPr>
              <w:t>13</w:t>
            </w:r>
          </w:p>
        </w:tc>
        <w:tc>
          <w:tcPr>
            <w:tcW w:w="983" w:type="dxa"/>
          </w:tcPr>
          <w:p w14:paraId="06C6996A" w14:textId="77777777" w:rsidR="00C75FC6" w:rsidRPr="00820042" w:rsidRDefault="00C75FC6" w:rsidP="00C75FC6">
            <w:pPr>
              <w:rPr>
                <w:rFonts w:ascii="標楷體" w:eastAsia="標楷體" w:hAnsi="標楷體"/>
              </w:rPr>
            </w:pPr>
            <w:r w:rsidRPr="00820042">
              <w:rPr>
                <w:rFonts w:ascii="標楷體" w:eastAsia="標楷體" w:hAnsi="標楷體" w:hint="eastAsia"/>
              </w:rPr>
              <w:t>保險起日</w:t>
            </w:r>
          </w:p>
        </w:tc>
        <w:tc>
          <w:tcPr>
            <w:tcW w:w="1284" w:type="dxa"/>
          </w:tcPr>
          <w:p w14:paraId="0BF82C69" w14:textId="77777777" w:rsidR="00C75FC6" w:rsidRPr="00820042" w:rsidRDefault="00C75FC6" w:rsidP="00C75FC6">
            <w:pPr>
              <w:rPr>
                <w:rFonts w:ascii="標楷體" w:eastAsia="標楷體" w:hAnsi="標楷體"/>
              </w:rPr>
            </w:pPr>
          </w:p>
        </w:tc>
        <w:tc>
          <w:tcPr>
            <w:tcW w:w="907" w:type="dxa"/>
          </w:tcPr>
          <w:p w14:paraId="4ACC74C3" w14:textId="77777777" w:rsidR="00C75FC6" w:rsidRPr="00820042" w:rsidRDefault="00C75FC6" w:rsidP="00C75FC6">
            <w:pPr>
              <w:rPr>
                <w:rFonts w:ascii="標楷體" w:eastAsia="標楷體" w:hAnsi="標楷體"/>
              </w:rPr>
            </w:pPr>
          </w:p>
        </w:tc>
        <w:tc>
          <w:tcPr>
            <w:tcW w:w="1600" w:type="dxa"/>
          </w:tcPr>
          <w:p w14:paraId="20A834A8" w14:textId="77777777" w:rsidR="00C75FC6" w:rsidRPr="00820042" w:rsidRDefault="00C75FC6" w:rsidP="00C75FC6">
            <w:pPr>
              <w:rPr>
                <w:rFonts w:ascii="標楷體" w:eastAsia="標楷體" w:hAnsi="標楷體"/>
              </w:rPr>
            </w:pPr>
          </w:p>
        </w:tc>
        <w:tc>
          <w:tcPr>
            <w:tcW w:w="624" w:type="dxa"/>
          </w:tcPr>
          <w:p w14:paraId="6FF8E65F" w14:textId="77777777" w:rsidR="00C75FC6" w:rsidRPr="00820042" w:rsidRDefault="00C75FC6" w:rsidP="00C75FC6">
            <w:pPr>
              <w:rPr>
                <w:rFonts w:ascii="標楷體" w:eastAsia="標楷體" w:hAnsi="標楷體"/>
              </w:rPr>
            </w:pPr>
          </w:p>
        </w:tc>
        <w:tc>
          <w:tcPr>
            <w:tcW w:w="758" w:type="dxa"/>
          </w:tcPr>
          <w:p w14:paraId="3AAAC672" w14:textId="77777777" w:rsidR="00C75FC6" w:rsidRPr="00820042" w:rsidRDefault="00C75FC6" w:rsidP="00C75FC6">
            <w:pPr>
              <w:rPr>
                <w:rFonts w:ascii="標楷體" w:eastAsia="標楷體" w:hAnsi="標楷體"/>
              </w:rPr>
            </w:pPr>
            <w:r w:rsidRPr="00241AC7">
              <w:rPr>
                <w:rFonts w:ascii="標楷體" w:eastAsia="標楷體" w:hAnsi="標楷體" w:hint="eastAsia"/>
              </w:rPr>
              <w:t>R</w:t>
            </w:r>
          </w:p>
        </w:tc>
        <w:tc>
          <w:tcPr>
            <w:tcW w:w="3562" w:type="dxa"/>
          </w:tcPr>
          <w:p w14:paraId="448BC7AC" w14:textId="77777777" w:rsidR="00C75FC6" w:rsidRPr="00356E5F" w:rsidRDefault="00C75FC6" w:rsidP="00356E5F">
            <w:pPr>
              <w:rPr>
                <w:rFonts w:ascii="標楷體" w:eastAsia="標楷體" w:hAnsi="標楷體"/>
                <w:color w:val="000000"/>
              </w:rPr>
            </w:pPr>
            <w:r w:rsidRPr="00820042">
              <w:rPr>
                <w:rFonts w:ascii="標楷體" w:eastAsia="標楷體" w:hAnsi="標楷體" w:hint="eastAsia"/>
                <w:color w:val="000000"/>
              </w:rPr>
              <w:t>InsuOrignal.</w:t>
            </w:r>
            <w:r w:rsidRPr="00820042">
              <w:rPr>
                <w:rFonts w:ascii="標楷體" w:eastAsia="標楷體" w:hAnsi="標楷體"/>
                <w:color w:val="000000"/>
              </w:rPr>
              <w:t>InsuStartDate</w:t>
            </w:r>
          </w:p>
        </w:tc>
      </w:tr>
      <w:tr w:rsidR="00C75FC6" w:rsidRPr="00820042" w14:paraId="7C25EC01" w14:textId="77777777" w:rsidTr="003559B0">
        <w:trPr>
          <w:trHeight w:val="291"/>
          <w:jc w:val="center"/>
        </w:trPr>
        <w:tc>
          <w:tcPr>
            <w:tcW w:w="476" w:type="dxa"/>
          </w:tcPr>
          <w:p w14:paraId="33462166" w14:textId="77777777" w:rsidR="00C75FC6" w:rsidRPr="00820042" w:rsidRDefault="00C75FC6" w:rsidP="00C75FC6">
            <w:pPr>
              <w:rPr>
                <w:rFonts w:ascii="標楷體" w:eastAsia="標楷體" w:hAnsi="標楷體"/>
              </w:rPr>
            </w:pPr>
            <w:r w:rsidRPr="00820042">
              <w:rPr>
                <w:rFonts w:ascii="標楷體" w:eastAsia="標楷體" w:hAnsi="標楷體" w:hint="eastAsia"/>
              </w:rPr>
              <w:t>14</w:t>
            </w:r>
          </w:p>
        </w:tc>
        <w:tc>
          <w:tcPr>
            <w:tcW w:w="983" w:type="dxa"/>
          </w:tcPr>
          <w:p w14:paraId="247C1B7A" w14:textId="77777777" w:rsidR="00C75FC6" w:rsidRPr="00820042" w:rsidRDefault="00C75FC6" w:rsidP="00C75FC6">
            <w:pPr>
              <w:rPr>
                <w:rFonts w:ascii="標楷體" w:eastAsia="標楷體" w:hAnsi="標楷體"/>
              </w:rPr>
            </w:pPr>
            <w:r w:rsidRPr="00820042">
              <w:rPr>
                <w:rFonts w:ascii="標楷體" w:eastAsia="標楷體" w:hAnsi="標楷體" w:hint="eastAsia"/>
              </w:rPr>
              <w:t>保險迄日</w:t>
            </w:r>
          </w:p>
        </w:tc>
        <w:tc>
          <w:tcPr>
            <w:tcW w:w="1284" w:type="dxa"/>
          </w:tcPr>
          <w:p w14:paraId="4836CD7E" w14:textId="77777777" w:rsidR="00C75FC6" w:rsidRPr="00820042" w:rsidRDefault="00C75FC6" w:rsidP="00C75FC6">
            <w:pPr>
              <w:rPr>
                <w:rFonts w:ascii="標楷體" w:eastAsia="標楷體" w:hAnsi="標楷體"/>
              </w:rPr>
            </w:pPr>
          </w:p>
        </w:tc>
        <w:tc>
          <w:tcPr>
            <w:tcW w:w="907" w:type="dxa"/>
          </w:tcPr>
          <w:p w14:paraId="7976411F" w14:textId="77777777" w:rsidR="00C75FC6" w:rsidRPr="00820042" w:rsidRDefault="00C75FC6" w:rsidP="00C75FC6">
            <w:pPr>
              <w:rPr>
                <w:rFonts w:ascii="標楷體" w:eastAsia="標楷體" w:hAnsi="標楷體"/>
              </w:rPr>
            </w:pPr>
          </w:p>
        </w:tc>
        <w:tc>
          <w:tcPr>
            <w:tcW w:w="1600" w:type="dxa"/>
          </w:tcPr>
          <w:p w14:paraId="48AD471C" w14:textId="77777777" w:rsidR="00C75FC6" w:rsidRPr="00820042" w:rsidRDefault="00C75FC6" w:rsidP="00C75FC6">
            <w:pPr>
              <w:rPr>
                <w:rFonts w:ascii="標楷體" w:eastAsia="標楷體" w:hAnsi="標楷體"/>
              </w:rPr>
            </w:pPr>
          </w:p>
        </w:tc>
        <w:tc>
          <w:tcPr>
            <w:tcW w:w="624" w:type="dxa"/>
          </w:tcPr>
          <w:p w14:paraId="3A8DD8F6" w14:textId="77777777" w:rsidR="00C75FC6" w:rsidRPr="00820042" w:rsidRDefault="00C75FC6" w:rsidP="00C75FC6">
            <w:pPr>
              <w:rPr>
                <w:rFonts w:ascii="標楷體" w:eastAsia="標楷體" w:hAnsi="標楷體"/>
              </w:rPr>
            </w:pPr>
          </w:p>
        </w:tc>
        <w:tc>
          <w:tcPr>
            <w:tcW w:w="758" w:type="dxa"/>
          </w:tcPr>
          <w:p w14:paraId="6EC91C66" w14:textId="77777777" w:rsidR="00C75FC6" w:rsidRPr="00820042" w:rsidRDefault="00C75FC6" w:rsidP="00C75FC6">
            <w:pPr>
              <w:rPr>
                <w:rFonts w:ascii="標楷體" w:eastAsia="標楷體" w:hAnsi="標楷體"/>
              </w:rPr>
            </w:pPr>
            <w:r w:rsidRPr="00241AC7">
              <w:rPr>
                <w:rFonts w:ascii="標楷體" w:eastAsia="標楷體" w:hAnsi="標楷體" w:hint="eastAsia"/>
              </w:rPr>
              <w:t>R</w:t>
            </w:r>
          </w:p>
        </w:tc>
        <w:tc>
          <w:tcPr>
            <w:tcW w:w="3562" w:type="dxa"/>
          </w:tcPr>
          <w:p w14:paraId="34535663" w14:textId="77777777" w:rsidR="00C75FC6" w:rsidRPr="00356E5F" w:rsidRDefault="00C75FC6" w:rsidP="00356E5F">
            <w:pPr>
              <w:rPr>
                <w:rFonts w:ascii="標楷體" w:eastAsia="標楷體" w:hAnsi="標楷體"/>
                <w:color w:val="000000"/>
              </w:rPr>
            </w:pPr>
            <w:r w:rsidRPr="00820042">
              <w:rPr>
                <w:rFonts w:ascii="標楷體" w:eastAsia="標楷體" w:hAnsi="標楷體" w:hint="eastAsia"/>
                <w:color w:val="000000"/>
              </w:rPr>
              <w:t>InsuOrignal.</w:t>
            </w:r>
            <w:r w:rsidRPr="00820042">
              <w:rPr>
                <w:rFonts w:ascii="標楷體" w:eastAsia="標楷體" w:hAnsi="標楷體"/>
                <w:color w:val="000000"/>
              </w:rPr>
              <w:t>InsuEndDate</w:t>
            </w:r>
          </w:p>
        </w:tc>
      </w:tr>
      <w:tr w:rsidR="00265ED1" w:rsidRPr="00820042" w14:paraId="131916EB" w14:textId="77777777" w:rsidTr="003559B0">
        <w:trPr>
          <w:trHeight w:val="291"/>
          <w:jc w:val="center"/>
        </w:trPr>
        <w:tc>
          <w:tcPr>
            <w:tcW w:w="476" w:type="dxa"/>
          </w:tcPr>
          <w:p w14:paraId="55DBCC9C" w14:textId="77777777" w:rsidR="00265ED1" w:rsidRPr="00820042" w:rsidRDefault="00265ED1" w:rsidP="00265ED1">
            <w:pPr>
              <w:rPr>
                <w:rFonts w:ascii="標楷體" w:eastAsia="標楷體" w:hAnsi="標楷體"/>
              </w:rPr>
            </w:pPr>
            <w:r>
              <w:rPr>
                <w:rFonts w:ascii="標楷體" w:eastAsia="標楷體" w:hAnsi="標楷體" w:hint="eastAsia"/>
              </w:rPr>
              <w:t>15</w:t>
            </w:r>
          </w:p>
        </w:tc>
        <w:tc>
          <w:tcPr>
            <w:tcW w:w="983" w:type="dxa"/>
          </w:tcPr>
          <w:p w14:paraId="6C456C63" w14:textId="77777777" w:rsidR="00265ED1" w:rsidRPr="00265ED1" w:rsidRDefault="00265ED1" w:rsidP="00265ED1">
            <w:pPr>
              <w:rPr>
                <w:rFonts w:ascii="標楷體" w:eastAsia="標楷體" w:hAnsi="標楷體"/>
              </w:rPr>
            </w:pPr>
            <w:r w:rsidRPr="00265ED1">
              <w:rPr>
                <w:rFonts w:ascii="標楷體" w:eastAsia="標楷體" w:hAnsi="標楷體" w:hint="eastAsia"/>
              </w:rPr>
              <w:t>險</w:t>
            </w:r>
            <w:r w:rsidRPr="00265ED1">
              <w:rPr>
                <w:rFonts w:ascii="標楷體" w:eastAsia="標楷體" w:hAnsi="標楷體" w:hint="eastAsia"/>
                <w:lang w:eastAsia="zh-HK"/>
              </w:rPr>
              <w:t>種</w:t>
            </w:r>
            <w:r w:rsidRPr="00265ED1">
              <w:rPr>
                <w:rFonts w:ascii="標楷體" w:eastAsia="標楷體" w:hAnsi="標楷體" w:hint="eastAsia"/>
              </w:rPr>
              <w:t>註記</w:t>
            </w:r>
          </w:p>
        </w:tc>
        <w:tc>
          <w:tcPr>
            <w:tcW w:w="1284" w:type="dxa"/>
          </w:tcPr>
          <w:p w14:paraId="3E5C0B80" w14:textId="77777777" w:rsidR="00265ED1" w:rsidRPr="00820042" w:rsidRDefault="00265ED1" w:rsidP="00265ED1">
            <w:pPr>
              <w:rPr>
                <w:rFonts w:ascii="標楷體" w:eastAsia="標楷體" w:hAnsi="標楷體"/>
              </w:rPr>
            </w:pPr>
          </w:p>
        </w:tc>
        <w:tc>
          <w:tcPr>
            <w:tcW w:w="907" w:type="dxa"/>
          </w:tcPr>
          <w:p w14:paraId="6C31F8F3" w14:textId="77777777" w:rsidR="00265ED1" w:rsidRPr="00820042" w:rsidRDefault="00265ED1" w:rsidP="00265ED1">
            <w:pPr>
              <w:rPr>
                <w:rFonts w:ascii="標楷體" w:eastAsia="標楷體" w:hAnsi="標楷體"/>
              </w:rPr>
            </w:pPr>
          </w:p>
        </w:tc>
        <w:tc>
          <w:tcPr>
            <w:tcW w:w="1600" w:type="dxa"/>
          </w:tcPr>
          <w:p w14:paraId="54287F1B" w14:textId="77777777" w:rsidR="00265ED1" w:rsidRDefault="00265ED1" w:rsidP="00265ED1">
            <w:pPr>
              <w:rPr>
                <w:rFonts w:ascii="標楷體" w:eastAsia="標楷體" w:hAnsi="標楷體"/>
              </w:rPr>
            </w:pPr>
          </w:p>
        </w:tc>
        <w:tc>
          <w:tcPr>
            <w:tcW w:w="624" w:type="dxa"/>
          </w:tcPr>
          <w:p w14:paraId="30A12054" w14:textId="77777777" w:rsidR="00265ED1" w:rsidRPr="00820042" w:rsidRDefault="00265ED1" w:rsidP="00265ED1">
            <w:pPr>
              <w:rPr>
                <w:rFonts w:ascii="標楷體" w:eastAsia="標楷體" w:hAnsi="標楷體"/>
              </w:rPr>
            </w:pPr>
          </w:p>
        </w:tc>
        <w:tc>
          <w:tcPr>
            <w:tcW w:w="758" w:type="dxa"/>
          </w:tcPr>
          <w:p w14:paraId="3061F11C" w14:textId="77777777" w:rsidR="00265ED1" w:rsidRPr="00820042" w:rsidRDefault="00265ED1" w:rsidP="00265ED1">
            <w:pPr>
              <w:rPr>
                <w:rFonts w:ascii="標楷體" w:eastAsia="標楷體" w:hAnsi="標楷體"/>
              </w:rPr>
            </w:pPr>
            <w:r>
              <w:rPr>
                <w:rFonts w:ascii="標楷體" w:eastAsia="標楷體" w:hAnsi="標楷體" w:hint="eastAsia"/>
              </w:rPr>
              <w:t>R</w:t>
            </w:r>
          </w:p>
        </w:tc>
        <w:tc>
          <w:tcPr>
            <w:tcW w:w="3562" w:type="dxa"/>
          </w:tcPr>
          <w:p w14:paraId="386B9AA9" w14:textId="77777777" w:rsidR="00265ED1" w:rsidRPr="00820042" w:rsidRDefault="00265ED1" w:rsidP="00265ED1">
            <w:pPr>
              <w:ind w:left="240" w:hangingChars="100" w:hanging="240"/>
              <w:rPr>
                <w:rFonts w:ascii="標楷體" w:eastAsia="標楷體" w:hAnsi="標楷體"/>
                <w:color w:val="000000"/>
              </w:rPr>
            </w:pPr>
            <w:r w:rsidRPr="00265ED1">
              <w:rPr>
                <w:rFonts w:ascii="標楷體" w:eastAsia="標楷體" w:hAnsi="標楷體" w:hint="eastAsia"/>
                <w:color w:val="000000"/>
              </w:rPr>
              <w:t>InsuOrignal.</w:t>
            </w:r>
            <w:r w:rsidRPr="00265ED1">
              <w:rPr>
                <w:rFonts w:ascii="標楷體" w:eastAsia="標楷體" w:hAnsi="標楷體"/>
              </w:rPr>
              <w:t>CommericalFlag</w:t>
            </w:r>
          </w:p>
        </w:tc>
      </w:tr>
      <w:tr w:rsidR="003559B0" w:rsidRPr="00820042" w14:paraId="00348C35" w14:textId="77777777" w:rsidTr="003559B0">
        <w:trPr>
          <w:trHeight w:val="291"/>
          <w:jc w:val="center"/>
        </w:trPr>
        <w:tc>
          <w:tcPr>
            <w:tcW w:w="476" w:type="dxa"/>
          </w:tcPr>
          <w:p w14:paraId="449100D3" w14:textId="3748D24F" w:rsidR="003559B0" w:rsidRPr="00B66872" w:rsidRDefault="003559B0" w:rsidP="003559B0">
            <w:pPr>
              <w:rPr>
                <w:rFonts w:ascii="標楷體" w:eastAsia="標楷體" w:hAnsi="標楷體"/>
                <w:highlight w:val="cyan"/>
              </w:rPr>
            </w:pPr>
            <w:r w:rsidRPr="00B66872">
              <w:rPr>
                <w:rFonts w:ascii="標楷體" w:eastAsia="標楷體" w:hAnsi="標楷體" w:hint="eastAsia"/>
                <w:highlight w:val="cyan"/>
              </w:rPr>
              <w:t>16</w:t>
            </w:r>
          </w:p>
        </w:tc>
        <w:tc>
          <w:tcPr>
            <w:tcW w:w="983" w:type="dxa"/>
          </w:tcPr>
          <w:p w14:paraId="09D97520" w14:textId="3E7B1131" w:rsidR="003559B0" w:rsidRPr="00B66872" w:rsidRDefault="003559B0" w:rsidP="003559B0">
            <w:pPr>
              <w:rPr>
                <w:rFonts w:ascii="標楷體" w:eastAsia="標楷體" w:hAnsi="標楷體"/>
                <w:highlight w:val="cyan"/>
              </w:rPr>
            </w:pPr>
            <w:r w:rsidRPr="00B66872">
              <w:rPr>
                <w:rFonts w:ascii="標楷體" w:eastAsia="標楷體" w:hAnsi="標楷體" w:hint="eastAsia"/>
                <w:highlight w:val="cyan"/>
              </w:rPr>
              <w:t>保單收件日</w:t>
            </w:r>
          </w:p>
        </w:tc>
        <w:tc>
          <w:tcPr>
            <w:tcW w:w="1284" w:type="dxa"/>
          </w:tcPr>
          <w:p w14:paraId="766EF143" w14:textId="77777777" w:rsidR="003559B0" w:rsidRPr="00B66872" w:rsidRDefault="003559B0" w:rsidP="003559B0">
            <w:pPr>
              <w:rPr>
                <w:rFonts w:ascii="標楷體" w:eastAsia="標楷體" w:hAnsi="標楷體"/>
              </w:rPr>
            </w:pPr>
          </w:p>
        </w:tc>
        <w:tc>
          <w:tcPr>
            <w:tcW w:w="907" w:type="dxa"/>
          </w:tcPr>
          <w:p w14:paraId="192A90BA" w14:textId="77777777" w:rsidR="003559B0" w:rsidRPr="00B66872" w:rsidRDefault="003559B0" w:rsidP="003559B0">
            <w:pPr>
              <w:rPr>
                <w:rFonts w:ascii="標楷體" w:eastAsia="標楷體" w:hAnsi="標楷體"/>
              </w:rPr>
            </w:pPr>
          </w:p>
        </w:tc>
        <w:tc>
          <w:tcPr>
            <w:tcW w:w="1600" w:type="dxa"/>
          </w:tcPr>
          <w:p w14:paraId="10FEECF1" w14:textId="77777777" w:rsidR="003559B0" w:rsidRPr="00B66872" w:rsidRDefault="003559B0" w:rsidP="003559B0">
            <w:pPr>
              <w:rPr>
                <w:rFonts w:ascii="標楷體" w:eastAsia="標楷體" w:hAnsi="標楷體"/>
              </w:rPr>
            </w:pPr>
          </w:p>
        </w:tc>
        <w:tc>
          <w:tcPr>
            <w:tcW w:w="624" w:type="dxa"/>
          </w:tcPr>
          <w:p w14:paraId="1ED483F6" w14:textId="77777777" w:rsidR="003559B0" w:rsidRPr="00B66872" w:rsidRDefault="003559B0" w:rsidP="003559B0">
            <w:pPr>
              <w:rPr>
                <w:rFonts w:ascii="標楷體" w:eastAsia="標楷體" w:hAnsi="標楷體"/>
              </w:rPr>
            </w:pPr>
          </w:p>
        </w:tc>
        <w:tc>
          <w:tcPr>
            <w:tcW w:w="758" w:type="dxa"/>
          </w:tcPr>
          <w:p w14:paraId="59D746DD" w14:textId="1C4D3D92" w:rsidR="003559B0" w:rsidRPr="00B66872" w:rsidRDefault="003559B0" w:rsidP="003559B0">
            <w:pPr>
              <w:rPr>
                <w:rFonts w:ascii="標楷體" w:eastAsia="標楷體" w:hAnsi="標楷體"/>
              </w:rPr>
            </w:pPr>
            <w:r w:rsidRPr="00B66872">
              <w:rPr>
                <w:rFonts w:ascii="標楷體" w:eastAsia="標楷體" w:hAnsi="標楷體" w:hint="eastAsia"/>
              </w:rPr>
              <w:t>R</w:t>
            </w:r>
          </w:p>
        </w:tc>
        <w:tc>
          <w:tcPr>
            <w:tcW w:w="3562" w:type="dxa"/>
          </w:tcPr>
          <w:p w14:paraId="32C6659A" w14:textId="551CA7BF" w:rsidR="003559B0" w:rsidRPr="00B66872" w:rsidRDefault="003559B0" w:rsidP="003559B0">
            <w:pPr>
              <w:rPr>
                <w:rFonts w:ascii="標楷體" w:eastAsia="標楷體" w:hAnsi="標楷體"/>
                <w:color w:val="000000"/>
              </w:rPr>
            </w:pPr>
            <w:r w:rsidRPr="00B66872">
              <w:rPr>
                <w:rFonts w:ascii="標楷體" w:eastAsia="標楷體" w:hAnsi="標楷體" w:hint="eastAsia"/>
                <w:color w:val="000000"/>
              </w:rPr>
              <w:t>InsuOrignal.In</w:t>
            </w:r>
            <w:r w:rsidRPr="00B66872">
              <w:rPr>
                <w:rFonts w:ascii="標楷體" w:eastAsia="標楷體" w:hAnsi="標楷體"/>
                <w:color w:val="000000"/>
              </w:rPr>
              <w:t>suReceiptDate</w:t>
            </w:r>
          </w:p>
        </w:tc>
      </w:tr>
      <w:tr w:rsidR="003559B0" w:rsidRPr="00820042" w14:paraId="763F4F5C" w14:textId="77777777" w:rsidTr="003559B0">
        <w:trPr>
          <w:trHeight w:val="291"/>
          <w:jc w:val="center"/>
        </w:trPr>
        <w:tc>
          <w:tcPr>
            <w:tcW w:w="476" w:type="dxa"/>
          </w:tcPr>
          <w:p w14:paraId="635262D0" w14:textId="50511BF2" w:rsidR="003559B0" w:rsidRDefault="003559B0" w:rsidP="003559B0">
            <w:pPr>
              <w:rPr>
                <w:rFonts w:ascii="標楷體" w:eastAsia="標楷體" w:hAnsi="標楷體"/>
              </w:rPr>
            </w:pPr>
            <w:r>
              <w:rPr>
                <w:rFonts w:ascii="標楷體" w:eastAsia="標楷體" w:hAnsi="標楷體" w:hint="eastAsia"/>
              </w:rPr>
              <w:t>17</w:t>
            </w:r>
          </w:p>
        </w:tc>
        <w:tc>
          <w:tcPr>
            <w:tcW w:w="983" w:type="dxa"/>
          </w:tcPr>
          <w:p w14:paraId="6AA5A192" w14:textId="6C4177EF" w:rsidR="003559B0" w:rsidRPr="00265ED1" w:rsidRDefault="003559B0" w:rsidP="003559B0">
            <w:pPr>
              <w:rPr>
                <w:rFonts w:ascii="標楷體" w:eastAsia="標楷體" w:hAnsi="標楷體"/>
              </w:rPr>
            </w:pPr>
            <w:r w:rsidRPr="00265ED1">
              <w:rPr>
                <w:rFonts w:ascii="標楷體" w:eastAsia="標楷體" w:hAnsi="標楷體" w:hint="eastAsia"/>
              </w:rPr>
              <w:t>備註</w:t>
            </w:r>
          </w:p>
        </w:tc>
        <w:tc>
          <w:tcPr>
            <w:tcW w:w="1284" w:type="dxa"/>
          </w:tcPr>
          <w:p w14:paraId="6F346056" w14:textId="77777777" w:rsidR="003559B0" w:rsidRDefault="003559B0" w:rsidP="003559B0">
            <w:pPr>
              <w:rPr>
                <w:rFonts w:ascii="標楷體" w:eastAsia="標楷體" w:hAnsi="標楷體"/>
              </w:rPr>
            </w:pPr>
          </w:p>
        </w:tc>
        <w:tc>
          <w:tcPr>
            <w:tcW w:w="907" w:type="dxa"/>
          </w:tcPr>
          <w:p w14:paraId="4760BE93" w14:textId="77777777" w:rsidR="003559B0" w:rsidRPr="00820042" w:rsidRDefault="003559B0" w:rsidP="003559B0">
            <w:pPr>
              <w:rPr>
                <w:rFonts w:ascii="標楷體" w:eastAsia="標楷體" w:hAnsi="標楷體"/>
              </w:rPr>
            </w:pPr>
          </w:p>
        </w:tc>
        <w:tc>
          <w:tcPr>
            <w:tcW w:w="1600" w:type="dxa"/>
          </w:tcPr>
          <w:p w14:paraId="657BE6A4" w14:textId="77777777" w:rsidR="003559B0" w:rsidRPr="007400FD" w:rsidRDefault="003559B0" w:rsidP="003559B0">
            <w:pPr>
              <w:rPr>
                <w:rFonts w:ascii="標楷體" w:eastAsia="標楷體" w:hAnsi="標楷體"/>
              </w:rPr>
            </w:pPr>
          </w:p>
        </w:tc>
        <w:tc>
          <w:tcPr>
            <w:tcW w:w="624" w:type="dxa"/>
          </w:tcPr>
          <w:p w14:paraId="5D4C083A" w14:textId="77777777" w:rsidR="003559B0" w:rsidRPr="00820042" w:rsidRDefault="003559B0" w:rsidP="003559B0">
            <w:pPr>
              <w:rPr>
                <w:rFonts w:ascii="標楷體" w:eastAsia="標楷體" w:hAnsi="標楷體"/>
              </w:rPr>
            </w:pPr>
          </w:p>
        </w:tc>
        <w:tc>
          <w:tcPr>
            <w:tcW w:w="758" w:type="dxa"/>
          </w:tcPr>
          <w:p w14:paraId="48E4936E" w14:textId="26A2F9AC" w:rsidR="003559B0" w:rsidRDefault="003559B0" w:rsidP="003559B0">
            <w:pPr>
              <w:rPr>
                <w:rFonts w:ascii="標楷體" w:eastAsia="標楷體" w:hAnsi="標楷體"/>
              </w:rPr>
            </w:pPr>
            <w:r>
              <w:rPr>
                <w:rFonts w:ascii="標楷體" w:eastAsia="標楷體" w:hAnsi="標楷體" w:hint="eastAsia"/>
              </w:rPr>
              <w:t>R</w:t>
            </w:r>
          </w:p>
        </w:tc>
        <w:tc>
          <w:tcPr>
            <w:tcW w:w="3562" w:type="dxa"/>
          </w:tcPr>
          <w:p w14:paraId="03F8AE31" w14:textId="5550FA0C" w:rsidR="003559B0" w:rsidRPr="00265ED1" w:rsidRDefault="003559B0" w:rsidP="003559B0">
            <w:pPr>
              <w:rPr>
                <w:rFonts w:ascii="標楷體" w:eastAsia="標楷體" w:hAnsi="標楷體"/>
                <w:color w:val="000000"/>
              </w:rPr>
            </w:pPr>
            <w:r w:rsidRPr="00265ED1">
              <w:rPr>
                <w:rFonts w:ascii="標楷體" w:eastAsia="標楷體" w:hAnsi="標楷體" w:hint="eastAsia"/>
                <w:color w:val="000000"/>
              </w:rPr>
              <w:t>InsuOrignal.</w:t>
            </w:r>
            <w:r w:rsidRPr="00265ED1">
              <w:rPr>
                <w:rFonts w:ascii="標楷體" w:eastAsia="標楷體" w:hAnsi="標楷體"/>
                <w:color w:val="000000"/>
              </w:rPr>
              <w:t>Remark</w:t>
            </w:r>
          </w:p>
        </w:tc>
      </w:tr>
    </w:tbl>
    <w:p w14:paraId="7AF376C3" w14:textId="77777777" w:rsidR="0031682E" w:rsidRDefault="0031682E" w:rsidP="0031682E"/>
    <w:p w14:paraId="692008CE" w14:textId="77777777" w:rsidR="0031682E" w:rsidRPr="00456B60" w:rsidRDefault="0031682E" w:rsidP="0031682E">
      <w:r>
        <w:br w:type="page"/>
      </w:r>
    </w:p>
    <w:p w14:paraId="0CFEB9B4" w14:textId="77777777" w:rsidR="0031682E" w:rsidRPr="00456B60" w:rsidRDefault="0031682E" w:rsidP="00D21BA0">
      <w:pPr>
        <w:numPr>
          <w:ilvl w:val="0"/>
          <w:numId w:val="22"/>
        </w:numPr>
        <w:snapToGrid w:val="0"/>
        <w:spacing w:before="120"/>
        <w:ind w:rightChars="100" w:right="240"/>
        <w:rPr>
          <w:rFonts w:eastAsia="標楷體"/>
          <w:sz w:val="26"/>
        </w:rPr>
      </w:pPr>
      <w:r w:rsidRPr="00456B60">
        <w:rPr>
          <w:rFonts w:eastAsia="標楷體"/>
          <w:sz w:val="26"/>
        </w:rPr>
        <w:lastRenderedPageBreak/>
        <w:t>UI</w:t>
      </w:r>
      <w:r w:rsidRPr="00456B60">
        <w:rPr>
          <w:rFonts w:eastAsia="標楷體"/>
          <w:sz w:val="26"/>
        </w:rPr>
        <w:t>畫面</w:t>
      </w:r>
      <w:r>
        <w:rPr>
          <w:rFonts w:eastAsia="標楷體" w:hint="eastAsia"/>
          <w:sz w:val="26"/>
        </w:rPr>
        <w:t>－</w:t>
      </w:r>
      <w:r>
        <w:rPr>
          <w:rFonts w:ascii="標楷體" w:eastAsia="標楷體" w:hAnsi="標楷體" w:hint="eastAsia"/>
          <w:lang w:eastAsia="zh-HK"/>
        </w:rPr>
        <w:t>查</w:t>
      </w:r>
      <w:r>
        <w:rPr>
          <w:rFonts w:ascii="標楷體" w:eastAsia="標楷體" w:hAnsi="標楷體" w:hint="eastAsia"/>
        </w:rPr>
        <w:t>詢</w:t>
      </w:r>
    </w:p>
    <w:p w14:paraId="2326F354" w14:textId="234B91EB" w:rsidR="0031682E" w:rsidRDefault="00EE6E6B" w:rsidP="0031682E">
      <w:pPr>
        <w:adjustRightInd w:val="0"/>
        <w:spacing w:afterLines="20" w:after="72"/>
        <w:rPr>
          <w:noProof/>
        </w:rPr>
      </w:pPr>
      <w:r w:rsidRPr="00D6348D">
        <w:rPr>
          <w:noProof/>
        </w:rPr>
        <w:drawing>
          <wp:inline distT="0" distB="0" distL="0" distR="0" wp14:anchorId="4F44E696" wp14:editId="1C2A715C">
            <wp:extent cx="6477000" cy="3416300"/>
            <wp:effectExtent l="0" t="0" r="0" b="0"/>
            <wp:docPr id="29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6477000" cy="3416300"/>
                    </a:xfrm>
                    <a:prstGeom prst="rect">
                      <a:avLst/>
                    </a:prstGeom>
                    <a:noFill/>
                    <a:ln>
                      <a:noFill/>
                    </a:ln>
                  </pic:spPr>
                </pic:pic>
              </a:graphicData>
            </a:graphic>
          </wp:inline>
        </w:drawing>
      </w:r>
    </w:p>
    <w:p w14:paraId="28519530" w14:textId="77777777" w:rsidR="0031682E" w:rsidRPr="00456B60" w:rsidRDefault="0031682E" w:rsidP="0031682E">
      <w:pPr>
        <w:adjustRightInd w:val="0"/>
        <w:spacing w:afterLines="20" w:after="72"/>
        <w:rPr>
          <w:noProof/>
        </w:rPr>
      </w:pPr>
    </w:p>
    <w:p w14:paraId="5CD52AB4" w14:textId="77777777" w:rsidR="0031682E" w:rsidRPr="00456B60" w:rsidRDefault="0031682E" w:rsidP="00CA731B">
      <w:pPr>
        <w:pStyle w:val="a"/>
      </w:pPr>
      <w:r w:rsidRPr="00456B60">
        <w:t>輸入畫面</w:t>
      </w:r>
      <w:r w:rsidRPr="00456B60">
        <w:rPr>
          <w:rFonts w:hint="eastAsia"/>
          <w:lang w:eastAsia="zh-HK"/>
        </w:rPr>
        <w:t>按鈕</w:t>
      </w:r>
      <w:r w:rsidRPr="00456B60">
        <w:t>說明</w:t>
      </w:r>
      <w:r>
        <w:rPr>
          <w:rFonts w:hint="eastAsia"/>
        </w:rPr>
        <w:t>－</w:t>
      </w:r>
      <w:r>
        <w:rPr>
          <w:rFonts w:hint="eastAsia"/>
          <w:lang w:eastAsia="zh-HK"/>
        </w:rPr>
        <w:t>查</w:t>
      </w:r>
      <w:r>
        <w:rPr>
          <w:rFonts w:hint="eastAsia"/>
        </w:rPr>
        <w:t>詢</w:t>
      </w:r>
    </w:p>
    <w:p w14:paraId="78D4142D" w14:textId="77777777" w:rsidR="0031682E" w:rsidRPr="00456B60" w:rsidRDefault="0031682E" w:rsidP="0031682E"/>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3"/>
        <w:gridCol w:w="6983"/>
      </w:tblGrid>
      <w:tr w:rsidR="0031682E" w:rsidRPr="00456B60" w14:paraId="0A1B7993" w14:textId="77777777" w:rsidTr="00292CBE">
        <w:tc>
          <w:tcPr>
            <w:tcW w:w="851" w:type="dxa"/>
            <w:shd w:val="clear" w:color="auto" w:fill="D9D9D9"/>
          </w:tcPr>
          <w:p w14:paraId="7B170BEA" w14:textId="77777777" w:rsidR="0031682E" w:rsidRPr="00456B60" w:rsidRDefault="0031682E" w:rsidP="00292CBE">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3E30FCBB" w14:textId="77777777" w:rsidR="0031682E" w:rsidRPr="00456B60" w:rsidRDefault="0031682E" w:rsidP="00292CBE">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785C5AFC" w14:textId="77777777" w:rsidR="0031682E" w:rsidRPr="00456B60" w:rsidRDefault="0031682E" w:rsidP="00292CBE">
            <w:pPr>
              <w:jc w:val="center"/>
              <w:rPr>
                <w:rFonts w:ascii="標楷體" w:eastAsia="標楷體" w:hAnsi="標楷體"/>
              </w:rPr>
            </w:pPr>
            <w:r w:rsidRPr="00456B60">
              <w:rPr>
                <w:rFonts w:ascii="標楷體" w:eastAsia="標楷體" w:hAnsi="標楷體" w:hint="eastAsia"/>
                <w:lang w:eastAsia="zh-HK"/>
              </w:rPr>
              <w:t>功能說明</w:t>
            </w:r>
          </w:p>
        </w:tc>
      </w:tr>
      <w:tr w:rsidR="0031682E" w:rsidRPr="00456B60" w14:paraId="5DC338AC" w14:textId="77777777" w:rsidTr="00292CBE">
        <w:tc>
          <w:tcPr>
            <w:tcW w:w="851" w:type="dxa"/>
            <w:shd w:val="clear" w:color="auto" w:fill="auto"/>
          </w:tcPr>
          <w:p w14:paraId="5B13B1FA" w14:textId="77777777" w:rsidR="0031682E" w:rsidRPr="00456B60" w:rsidRDefault="0031682E" w:rsidP="0031682E">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1D9F98CB" w14:textId="77777777" w:rsidR="0031682E" w:rsidRPr="00456B60" w:rsidRDefault="0031682E" w:rsidP="0031682E">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0EB5567A" w14:textId="77777777" w:rsidR="0031682E" w:rsidRPr="00456B60" w:rsidRDefault="0031682E" w:rsidP="0031682E">
            <w:pPr>
              <w:rPr>
                <w:rFonts w:ascii="標楷體" w:eastAsia="標楷體" w:hAnsi="標楷體"/>
                <w:lang w:eastAsia="zh-HK"/>
              </w:rPr>
            </w:pPr>
            <w:r w:rsidRPr="00456B60">
              <w:rPr>
                <w:rFonts w:ascii="標楷體" w:eastAsia="標楷體" w:hAnsi="標楷體" w:hint="eastAsia"/>
                <w:lang w:eastAsia="zh-HK"/>
              </w:rPr>
              <w:t>關閉此查詢畫面</w:t>
            </w:r>
          </w:p>
        </w:tc>
      </w:tr>
    </w:tbl>
    <w:p w14:paraId="2561FAB9" w14:textId="77777777" w:rsidR="0031682E" w:rsidRPr="00456B60" w:rsidRDefault="0031682E" w:rsidP="0031682E">
      <w:pPr>
        <w:adjustRightInd w:val="0"/>
        <w:spacing w:afterLines="20" w:after="72"/>
        <w:rPr>
          <w:rFonts w:ascii="Arial" w:eastAsia="標楷體" w:hAnsi="標楷體" w:cs="標楷體"/>
          <w:kern w:val="0"/>
          <w:szCs w:val="28"/>
        </w:rPr>
      </w:pPr>
    </w:p>
    <w:p w14:paraId="3ADC55B0" w14:textId="77777777" w:rsidR="0031682E" w:rsidRPr="00456B60" w:rsidRDefault="0031682E" w:rsidP="00D21BA0">
      <w:pPr>
        <w:numPr>
          <w:ilvl w:val="0"/>
          <w:numId w:val="22"/>
        </w:numPr>
        <w:snapToGrid w:val="0"/>
        <w:spacing w:before="120"/>
        <w:ind w:rightChars="100" w:right="240"/>
        <w:rPr>
          <w:rFonts w:eastAsia="標楷體"/>
          <w:sz w:val="26"/>
        </w:rPr>
      </w:pPr>
      <w:r w:rsidRPr="00456B60">
        <w:rPr>
          <w:rFonts w:eastAsia="標楷體"/>
          <w:sz w:val="26"/>
        </w:rPr>
        <w:t>畫面資料說明</w:t>
      </w:r>
      <w:r>
        <w:rPr>
          <w:rFonts w:eastAsia="標楷體" w:hint="eastAsia"/>
          <w:sz w:val="26"/>
        </w:rPr>
        <w:t>－</w:t>
      </w:r>
      <w:r>
        <w:rPr>
          <w:rFonts w:ascii="標楷體" w:eastAsia="標楷體" w:hAnsi="標楷體" w:hint="eastAsia"/>
          <w:lang w:eastAsia="zh-HK"/>
        </w:rPr>
        <w:t>查</w:t>
      </w:r>
      <w:r>
        <w:rPr>
          <w:rFonts w:ascii="標楷體" w:eastAsia="標楷體" w:hAnsi="標楷體" w:hint="eastAsia"/>
        </w:rPr>
        <w:t>詢</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6"/>
        <w:gridCol w:w="983"/>
        <w:gridCol w:w="1284"/>
        <w:gridCol w:w="907"/>
        <w:gridCol w:w="1600"/>
        <w:gridCol w:w="624"/>
        <w:gridCol w:w="758"/>
        <w:gridCol w:w="3562"/>
      </w:tblGrid>
      <w:tr w:rsidR="0031682E" w:rsidRPr="00820042" w14:paraId="75DEBD4A" w14:textId="77777777" w:rsidTr="005120C4">
        <w:trPr>
          <w:trHeight w:val="388"/>
          <w:tblHeader/>
          <w:jc w:val="center"/>
        </w:trPr>
        <w:tc>
          <w:tcPr>
            <w:tcW w:w="476" w:type="dxa"/>
            <w:vMerge w:val="restart"/>
            <w:shd w:val="clear" w:color="auto" w:fill="F2F2F2"/>
          </w:tcPr>
          <w:p w14:paraId="31D0098B" w14:textId="77777777" w:rsidR="0031682E" w:rsidRPr="00820042" w:rsidRDefault="0031682E" w:rsidP="00292CBE">
            <w:pPr>
              <w:rPr>
                <w:rFonts w:ascii="標楷體" w:eastAsia="標楷體" w:hAnsi="標楷體"/>
              </w:rPr>
            </w:pPr>
            <w:r w:rsidRPr="00820042">
              <w:rPr>
                <w:rFonts w:ascii="標楷體" w:eastAsia="標楷體" w:hAnsi="標楷體"/>
              </w:rPr>
              <w:t>序號</w:t>
            </w:r>
          </w:p>
        </w:tc>
        <w:tc>
          <w:tcPr>
            <w:tcW w:w="983" w:type="dxa"/>
            <w:vMerge w:val="restart"/>
            <w:shd w:val="clear" w:color="auto" w:fill="F2F2F2"/>
          </w:tcPr>
          <w:p w14:paraId="150AF3B6" w14:textId="77777777" w:rsidR="0031682E" w:rsidRPr="00820042" w:rsidRDefault="0031682E" w:rsidP="00292CBE">
            <w:pPr>
              <w:rPr>
                <w:rFonts w:ascii="標楷體" w:eastAsia="標楷體" w:hAnsi="標楷體"/>
              </w:rPr>
            </w:pPr>
            <w:r w:rsidRPr="00820042">
              <w:rPr>
                <w:rFonts w:ascii="標楷體" w:eastAsia="標楷體" w:hAnsi="標楷體"/>
              </w:rPr>
              <w:t>欄位</w:t>
            </w:r>
          </w:p>
        </w:tc>
        <w:tc>
          <w:tcPr>
            <w:tcW w:w="5173" w:type="dxa"/>
            <w:gridSpan w:val="5"/>
            <w:shd w:val="clear" w:color="auto" w:fill="F2F2F2"/>
          </w:tcPr>
          <w:p w14:paraId="60345B44" w14:textId="77777777" w:rsidR="0031682E" w:rsidRPr="00820042" w:rsidRDefault="0031682E" w:rsidP="00292CBE">
            <w:pPr>
              <w:rPr>
                <w:rFonts w:ascii="標楷體" w:eastAsia="標楷體" w:hAnsi="標楷體"/>
              </w:rPr>
            </w:pPr>
            <w:r w:rsidRPr="00820042">
              <w:rPr>
                <w:rFonts w:ascii="標楷體" w:eastAsia="標楷體" w:hAnsi="標楷體"/>
              </w:rPr>
              <w:t>說明</w:t>
            </w:r>
          </w:p>
        </w:tc>
        <w:tc>
          <w:tcPr>
            <w:tcW w:w="3562" w:type="dxa"/>
            <w:vMerge w:val="restart"/>
            <w:shd w:val="clear" w:color="auto" w:fill="F2F2F2"/>
          </w:tcPr>
          <w:p w14:paraId="539E2ADA" w14:textId="77777777" w:rsidR="0031682E" w:rsidRPr="00820042" w:rsidRDefault="0031682E" w:rsidP="00292CBE">
            <w:pPr>
              <w:rPr>
                <w:rFonts w:ascii="標楷體" w:eastAsia="標楷體" w:hAnsi="標楷體"/>
              </w:rPr>
            </w:pPr>
            <w:r w:rsidRPr="00820042">
              <w:rPr>
                <w:rFonts w:ascii="標楷體" w:eastAsia="標楷體" w:hAnsi="標楷體"/>
              </w:rPr>
              <w:t>處理邏輯及注意事項</w:t>
            </w:r>
          </w:p>
        </w:tc>
      </w:tr>
      <w:tr w:rsidR="0031682E" w:rsidRPr="00820042" w14:paraId="29EE7529" w14:textId="77777777" w:rsidTr="005120C4">
        <w:trPr>
          <w:trHeight w:val="244"/>
          <w:tblHeader/>
          <w:jc w:val="center"/>
        </w:trPr>
        <w:tc>
          <w:tcPr>
            <w:tcW w:w="476" w:type="dxa"/>
            <w:vMerge/>
            <w:shd w:val="clear" w:color="auto" w:fill="F2F2F2"/>
          </w:tcPr>
          <w:p w14:paraId="7D10C6C0" w14:textId="77777777" w:rsidR="0031682E" w:rsidRPr="00820042" w:rsidRDefault="0031682E" w:rsidP="00292CBE">
            <w:pPr>
              <w:rPr>
                <w:rFonts w:ascii="標楷體" w:eastAsia="標楷體" w:hAnsi="標楷體"/>
              </w:rPr>
            </w:pPr>
          </w:p>
        </w:tc>
        <w:tc>
          <w:tcPr>
            <w:tcW w:w="983" w:type="dxa"/>
            <w:vMerge/>
            <w:shd w:val="clear" w:color="auto" w:fill="F2F2F2"/>
          </w:tcPr>
          <w:p w14:paraId="07A5B228" w14:textId="77777777" w:rsidR="0031682E" w:rsidRPr="00820042" w:rsidRDefault="0031682E" w:rsidP="00292CBE">
            <w:pPr>
              <w:rPr>
                <w:rFonts w:ascii="標楷體" w:eastAsia="標楷體" w:hAnsi="標楷體"/>
              </w:rPr>
            </w:pPr>
          </w:p>
        </w:tc>
        <w:tc>
          <w:tcPr>
            <w:tcW w:w="1284" w:type="dxa"/>
            <w:shd w:val="clear" w:color="auto" w:fill="F2F2F2"/>
          </w:tcPr>
          <w:p w14:paraId="7AB06C7D" w14:textId="77777777" w:rsidR="0031682E" w:rsidRPr="00820042" w:rsidRDefault="0031682E" w:rsidP="00292CBE">
            <w:pPr>
              <w:rPr>
                <w:rFonts w:ascii="標楷體" w:eastAsia="標楷體" w:hAnsi="標楷體"/>
              </w:rPr>
            </w:pPr>
            <w:r>
              <w:rPr>
                <w:rFonts w:ascii="標楷體" w:eastAsia="標楷體" w:hAnsi="標楷體" w:hint="eastAsia"/>
              </w:rPr>
              <w:t>資料長度</w:t>
            </w:r>
          </w:p>
        </w:tc>
        <w:tc>
          <w:tcPr>
            <w:tcW w:w="907" w:type="dxa"/>
            <w:shd w:val="clear" w:color="auto" w:fill="F2F2F2"/>
          </w:tcPr>
          <w:p w14:paraId="5D3EEDF2" w14:textId="77777777" w:rsidR="0031682E" w:rsidRPr="00820042" w:rsidRDefault="0031682E" w:rsidP="00292CBE">
            <w:pPr>
              <w:rPr>
                <w:rFonts w:ascii="標楷體" w:eastAsia="標楷體" w:hAnsi="標楷體"/>
              </w:rPr>
            </w:pPr>
            <w:r w:rsidRPr="00820042">
              <w:rPr>
                <w:rFonts w:ascii="標楷體" w:eastAsia="標楷體" w:hAnsi="標楷體"/>
              </w:rPr>
              <w:t>預設值</w:t>
            </w:r>
          </w:p>
        </w:tc>
        <w:tc>
          <w:tcPr>
            <w:tcW w:w="1600" w:type="dxa"/>
            <w:shd w:val="clear" w:color="auto" w:fill="F2F2F2"/>
          </w:tcPr>
          <w:p w14:paraId="523B448A" w14:textId="77777777" w:rsidR="0031682E" w:rsidRPr="00820042" w:rsidRDefault="0031682E" w:rsidP="00292CBE">
            <w:pPr>
              <w:rPr>
                <w:rFonts w:ascii="標楷體" w:eastAsia="標楷體" w:hAnsi="標楷體"/>
              </w:rPr>
            </w:pPr>
            <w:r w:rsidRPr="00820042">
              <w:rPr>
                <w:rFonts w:ascii="標楷體" w:eastAsia="標楷體" w:hAnsi="標楷體"/>
              </w:rPr>
              <w:t>選單內容</w:t>
            </w:r>
          </w:p>
        </w:tc>
        <w:tc>
          <w:tcPr>
            <w:tcW w:w="624" w:type="dxa"/>
            <w:shd w:val="clear" w:color="auto" w:fill="F2F2F2"/>
          </w:tcPr>
          <w:p w14:paraId="46C143FD" w14:textId="77777777" w:rsidR="0031682E" w:rsidRPr="00820042" w:rsidRDefault="0031682E" w:rsidP="00292CBE">
            <w:pPr>
              <w:rPr>
                <w:rFonts w:ascii="標楷體" w:eastAsia="標楷體" w:hAnsi="標楷體"/>
              </w:rPr>
            </w:pPr>
            <w:r w:rsidRPr="00820042">
              <w:rPr>
                <w:rFonts w:ascii="標楷體" w:eastAsia="標楷體" w:hAnsi="標楷體"/>
              </w:rPr>
              <w:t>必填</w:t>
            </w:r>
          </w:p>
        </w:tc>
        <w:tc>
          <w:tcPr>
            <w:tcW w:w="758" w:type="dxa"/>
            <w:shd w:val="clear" w:color="auto" w:fill="F2F2F2"/>
          </w:tcPr>
          <w:p w14:paraId="7F5A234A" w14:textId="77777777" w:rsidR="0031682E" w:rsidRPr="00820042" w:rsidRDefault="0031682E" w:rsidP="00292CBE">
            <w:pPr>
              <w:rPr>
                <w:rFonts w:ascii="標楷體" w:eastAsia="標楷體" w:hAnsi="標楷體"/>
              </w:rPr>
            </w:pPr>
            <w:r w:rsidRPr="00820042">
              <w:rPr>
                <w:rFonts w:ascii="標楷體" w:eastAsia="標楷體" w:hAnsi="標楷體"/>
              </w:rPr>
              <w:t>R/W</w:t>
            </w:r>
          </w:p>
        </w:tc>
        <w:tc>
          <w:tcPr>
            <w:tcW w:w="3562" w:type="dxa"/>
            <w:vMerge/>
            <w:shd w:val="clear" w:color="auto" w:fill="F2F2F2"/>
          </w:tcPr>
          <w:p w14:paraId="4008BAAE" w14:textId="77777777" w:rsidR="0031682E" w:rsidRPr="00820042" w:rsidRDefault="0031682E" w:rsidP="00292CBE">
            <w:pPr>
              <w:rPr>
                <w:rFonts w:ascii="標楷體" w:eastAsia="標楷體" w:hAnsi="標楷體"/>
              </w:rPr>
            </w:pPr>
          </w:p>
        </w:tc>
      </w:tr>
      <w:tr w:rsidR="0031682E" w:rsidRPr="00820042" w14:paraId="69FBA744" w14:textId="77777777" w:rsidTr="005120C4">
        <w:trPr>
          <w:trHeight w:val="291"/>
          <w:jc w:val="center"/>
        </w:trPr>
        <w:tc>
          <w:tcPr>
            <w:tcW w:w="476" w:type="dxa"/>
          </w:tcPr>
          <w:p w14:paraId="3C117877" w14:textId="77777777" w:rsidR="0031682E" w:rsidRPr="00820042" w:rsidRDefault="0031682E" w:rsidP="00292CBE">
            <w:pPr>
              <w:rPr>
                <w:rFonts w:ascii="標楷體" w:eastAsia="標楷體" w:hAnsi="標楷體"/>
              </w:rPr>
            </w:pPr>
            <w:r w:rsidRPr="00820042">
              <w:rPr>
                <w:rFonts w:ascii="標楷體" w:eastAsia="標楷體" w:hAnsi="標楷體" w:hint="eastAsia"/>
              </w:rPr>
              <w:t>1</w:t>
            </w:r>
          </w:p>
        </w:tc>
        <w:tc>
          <w:tcPr>
            <w:tcW w:w="983" w:type="dxa"/>
          </w:tcPr>
          <w:p w14:paraId="05474D84" w14:textId="77777777" w:rsidR="0031682E" w:rsidRPr="00820042" w:rsidRDefault="0031682E" w:rsidP="00292CBE">
            <w:pPr>
              <w:rPr>
                <w:rFonts w:ascii="標楷體" w:eastAsia="標楷體" w:hAnsi="標楷體"/>
              </w:rPr>
            </w:pPr>
            <w:r w:rsidRPr="00820042">
              <w:rPr>
                <w:rFonts w:ascii="標楷體" w:eastAsia="標楷體" w:hAnsi="標楷體" w:hint="eastAsia"/>
              </w:rPr>
              <w:t>功能</w:t>
            </w:r>
          </w:p>
        </w:tc>
        <w:tc>
          <w:tcPr>
            <w:tcW w:w="1284" w:type="dxa"/>
          </w:tcPr>
          <w:p w14:paraId="1B758417" w14:textId="77777777" w:rsidR="0031682E" w:rsidRPr="00820042" w:rsidRDefault="0031682E" w:rsidP="00292CBE">
            <w:pPr>
              <w:rPr>
                <w:rFonts w:ascii="標楷體" w:eastAsia="標楷體" w:hAnsi="標楷體"/>
              </w:rPr>
            </w:pPr>
          </w:p>
        </w:tc>
        <w:tc>
          <w:tcPr>
            <w:tcW w:w="907" w:type="dxa"/>
          </w:tcPr>
          <w:p w14:paraId="0659369C" w14:textId="77777777" w:rsidR="0031682E" w:rsidRPr="00820042" w:rsidRDefault="0031682E" w:rsidP="00292CBE">
            <w:pPr>
              <w:rPr>
                <w:rFonts w:ascii="標楷體" w:eastAsia="標楷體" w:hAnsi="標楷體"/>
              </w:rPr>
            </w:pPr>
            <w:r>
              <w:rPr>
                <w:rFonts w:ascii="標楷體" w:eastAsia="標楷體" w:hAnsi="標楷體" w:hint="eastAsia"/>
                <w:lang w:eastAsia="zh-HK"/>
              </w:rPr>
              <w:t>查</w:t>
            </w:r>
            <w:r>
              <w:rPr>
                <w:rFonts w:ascii="標楷體" w:eastAsia="標楷體" w:hAnsi="標楷體" w:hint="eastAsia"/>
              </w:rPr>
              <w:t>詢</w:t>
            </w:r>
          </w:p>
        </w:tc>
        <w:tc>
          <w:tcPr>
            <w:tcW w:w="1600" w:type="dxa"/>
          </w:tcPr>
          <w:p w14:paraId="2790A064" w14:textId="77777777" w:rsidR="0031682E" w:rsidRPr="00820042" w:rsidRDefault="0031682E" w:rsidP="00292CBE">
            <w:pPr>
              <w:rPr>
                <w:rFonts w:ascii="標楷體" w:eastAsia="標楷體" w:hAnsi="標楷體"/>
              </w:rPr>
            </w:pPr>
          </w:p>
        </w:tc>
        <w:tc>
          <w:tcPr>
            <w:tcW w:w="624" w:type="dxa"/>
          </w:tcPr>
          <w:p w14:paraId="7265EC20" w14:textId="77777777" w:rsidR="0031682E" w:rsidRPr="00820042" w:rsidRDefault="0031682E" w:rsidP="00292CBE">
            <w:pPr>
              <w:rPr>
                <w:rFonts w:ascii="標楷體" w:eastAsia="標楷體" w:hAnsi="標楷體"/>
              </w:rPr>
            </w:pPr>
          </w:p>
        </w:tc>
        <w:tc>
          <w:tcPr>
            <w:tcW w:w="758" w:type="dxa"/>
          </w:tcPr>
          <w:p w14:paraId="4B20729F" w14:textId="77777777" w:rsidR="0031682E" w:rsidRPr="00820042" w:rsidRDefault="0031682E" w:rsidP="00292CBE">
            <w:pPr>
              <w:rPr>
                <w:rFonts w:ascii="標楷體" w:eastAsia="標楷體" w:hAnsi="標楷體"/>
              </w:rPr>
            </w:pPr>
            <w:r w:rsidRPr="00820042">
              <w:rPr>
                <w:rFonts w:ascii="標楷體" w:eastAsia="標楷體" w:hAnsi="標楷體" w:hint="eastAsia"/>
              </w:rPr>
              <w:t>R</w:t>
            </w:r>
          </w:p>
        </w:tc>
        <w:tc>
          <w:tcPr>
            <w:tcW w:w="3562" w:type="dxa"/>
          </w:tcPr>
          <w:p w14:paraId="36DA264A" w14:textId="77777777" w:rsidR="0031682E" w:rsidRPr="00820042" w:rsidRDefault="0031682E" w:rsidP="00292CBE">
            <w:pPr>
              <w:rPr>
                <w:rFonts w:ascii="標楷體" w:eastAsia="標楷體" w:hAnsi="標楷體"/>
                <w:lang w:eastAsia="zh-HK"/>
              </w:rPr>
            </w:pPr>
            <w:r w:rsidRPr="00820042">
              <w:rPr>
                <w:rFonts w:ascii="標楷體" w:eastAsia="標楷體" w:hAnsi="標楷體" w:hint="eastAsia"/>
                <w:lang w:eastAsia="zh-HK"/>
              </w:rPr>
              <w:t>自動顯示</w:t>
            </w:r>
          </w:p>
        </w:tc>
      </w:tr>
      <w:tr w:rsidR="0031682E" w:rsidRPr="00820042" w14:paraId="28D23A43" w14:textId="77777777" w:rsidTr="005120C4">
        <w:trPr>
          <w:trHeight w:val="291"/>
          <w:jc w:val="center"/>
        </w:trPr>
        <w:tc>
          <w:tcPr>
            <w:tcW w:w="476" w:type="dxa"/>
          </w:tcPr>
          <w:p w14:paraId="764CD95B" w14:textId="77777777" w:rsidR="0031682E" w:rsidRPr="00820042" w:rsidRDefault="0031682E" w:rsidP="00292CBE">
            <w:pPr>
              <w:rPr>
                <w:rFonts w:ascii="標楷體" w:eastAsia="標楷體" w:hAnsi="標楷體"/>
              </w:rPr>
            </w:pPr>
            <w:r w:rsidRPr="00820042">
              <w:rPr>
                <w:rFonts w:ascii="標楷體" w:eastAsia="標楷體" w:hAnsi="標楷體" w:hint="eastAsia"/>
              </w:rPr>
              <w:t>2</w:t>
            </w:r>
          </w:p>
        </w:tc>
        <w:tc>
          <w:tcPr>
            <w:tcW w:w="983" w:type="dxa"/>
          </w:tcPr>
          <w:p w14:paraId="7D3B6959" w14:textId="77777777" w:rsidR="0031682E" w:rsidRPr="00820042" w:rsidRDefault="0031682E" w:rsidP="00292CBE">
            <w:pPr>
              <w:rPr>
                <w:rFonts w:ascii="標楷體" w:eastAsia="標楷體" w:hAnsi="標楷體"/>
              </w:rPr>
            </w:pPr>
            <w:r w:rsidRPr="00820042">
              <w:rPr>
                <w:rFonts w:ascii="標楷體" w:eastAsia="標楷體" w:hAnsi="標楷體" w:hint="eastAsia"/>
              </w:rPr>
              <w:t>代號1</w:t>
            </w:r>
          </w:p>
        </w:tc>
        <w:tc>
          <w:tcPr>
            <w:tcW w:w="1284" w:type="dxa"/>
          </w:tcPr>
          <w:p w14:paraId="6B456DBF" w14:textId="77777777" w:rsidR="0031682E" w:rsidRPr="00820042" w:rsidRDefault="0031682E" w:rsidP="00292CBE">
            <w:pPr>
              <w:rPr>
                <w:rFonts w:ascii="標楷體" w:eastAsia="標楷體" w:hAnsi="標楷體"/>
              </w:rPr>
            </w:pPr>
          </w:p>
        </w:tc>
        <w:tc>
          <w:tcPr>
            <w:tcW w:w="907" w:type="dxa"/>
          </w:tcPr>
          <w:p w14:paraId="6190204F" w14:textId="77777777" w:rsidR="0031682E" w:rsidRPr="00820042" w:rsidRDefault="0031682E" w:rsidP="00292CBE">
            <w:pPr>
              <w:rPr>
                <w:rFonts w:ascii="標楷體" w:eastAsia="標楷體" w:hAnsi="標楷體"/>
              </w:rPr>
            </w:pPr>
          </w:p>
        </w:tc>
        <w:tc>
          <w:tcPr>
            <w:tcW w:w="1600" w:type="dxa"/>
          </w:tcPr>
          <w:p w14:paraId="71347480" w14:textId="77777777" w:rsidR="0031682E" w:rsidRPr="00820042" w:rsidRDefault="0031682E" w:rsidP="00292CBE">
            <w:pPr>
              <w:rPr>
                <w:rFonts w:ascii="標楷體" w:eastAsia="標楷體" w:hAnsi="標楷體"/>
              </w:rPr>
            </w:pPr>
          </w:p>
        </w:tc>
        <w:tc>
          <w:tcPr>
            <w:tcW w:w="624" w:type="dxa"/>
          </w:tcPr>
          <w:p w14:paraId="046651BB" w14:textId="77777777" w:rsidR="0031682E" w:rsidRPr="00820042" w:rsidRDefault="0031682E" w:rsidP="00292CBE">
            <w:pPr>
              <w:rPr>
                <w:rFonts w:ascii="標楷體" w:eastAsia="標楷體" w:hAnsi="標楷體"/>
              </w:rPr>
            </w:pPr>
          </w:p>
        </w:tc>
        <w:tc>
          <w:tcPr>
            <w:tcW w:w="758" w:type="dxa"/>
          </w:tcPr>
          <w:p w14:paraId="645A36E4" w14:textId="77777777" w:rsidR="0031682E" w:rsidRPr="00820042" w:rsidRDefault="0031682E" w:rsidP="00292CBE">
            <w:pPr>
              <w:rPr>
                <w:rFonts w:ascii="標楷體" w:eastAsia="標楷體" w:hAnsi="標楷體"/>
              </w:rPr>
            </w:pPr>
            <w:r w:rsidRPr="00820042">
              <w:rPr>
                <w:rFonts w:ascii="標楷體" w:eastAsia="標楷體" w:hAnsi="標楷體" w:hint="eastAsia"/>
              </w:rPr>
              <w:t>R</w:t>
            </w:r>
          </w:p>
        </w:tc>
        <w:tc>
          <w:tcPr>
            <w:tcW w:w="3562" w:type="dxa"/>
          </w:tcPr>
          <w:p w14:paraId="73F8BF5D" w14:textId="77777777" w:rsidR="0031682E" w:rsidRPr="00820042" w:rsidRDefault="0031682E" w:rsidP="00292CBE">
            <w:pPr>
              <w:rPr>
                <w:rFonts w:ascii="標楷體" w:eastAsia="標楷體" w:hAnsi="標楷體"/>
              </w:rPr>
            </w:pPr>
            <w:r w:rsidRPr="00820042">
              <w:rPr>
                <w:rFonts w:ascii="標楷體" w:eastAsia="標楷體" w:hAnsi="標楷體" w:hint="eastAsia"/>
              </w:rPr>
              <w:t>1.</w:t>
            </w:r>
            <w:r w:rsidRPr="00820042">
              <w:rPr>
                <w:rFonts w:ascii="標楷體" w:eastAsia="標楷體" w:hAnsi="標楷體" w:hint="eastAsia"/>
                <w:color w:val="000000"/>
              </w:rPr>
              <w:t>InsuOrignal.Cl</w:t>
            </w:r>
            <w:r w:rsidRPr="00820042">
              <w:rPr>
                <w:rFonts w:ascii="標楷體" w:eastAsia="標楷體" w:hAnsi="標楷體"/>
                <w:color w:val="000000"/>
              </w:rPr>
              <w:t>Code1</w:t>
            </w:r>
          </w:p>
        </w:tc>
      </w:tr>
      <w:tr w:rsidR="0031682E" w:rsidRPr="00820042" w14:paraId="00BD6321" w14:textId="77777777" w:rsidTr="005120C4">
        <w:trPr>
          <w:trHeight w:val="291"/>
          <w:jc w:val="center"/>
        </w:trPr>
        <w:tc>
          <w:tcPr>
            <w:tcW w:w="476" w:type="dxa"/>
          </w:tcPr>
          <w:p w14:paraId="2411F056" w14:textId="77777777" w:rsidR="0031682E" w:rsidRPr="00820042" w:rsidRDefault="0031682E" w:rsidP="00292CBE">
            <w:pPr>
              <w:rPr>
                <w:rFonts w:ascii="標楷體" w:eastAsia="標楷體" w:hAnsi="標楷體"/>
              </w:rPr>
            </w:pPr>
            <w:r w:rsidRPr="00820042">
              <w:rPr>
                <w:rFonts w:ascii="標楷體" w:eastAsia="標楷體" w:hAnsi="標楷體" w:hint="eastAsia"/>
              </w:rPr>
              <w:t>3</w:t>
            </w:r>
          </w:p>
        </w:tc>
        <w:tc>
          <w:tcPr>
            <w:tcW w:w="983" w:type="dxa"/>
          </w:tcPr>
          <w:p w14:paraId="5F3DDE78" w14:textId="77777777" w:rsidR="0031682E" w:rsidRPr="00820042" w:rsidRDefault="0031682E" w:rsidP="00292CBE">
            <w:pPr>
              <w:rPr>
                <w:rFonts w:ascii="標楷體" w:eastAsia="標楷體" w:hAnsi="標楷體"/>
              </w:rPr>
            </w:pPr>
            <w:r w:rsidRPr="00820042">
              <w:rPr>
                <w:rFonts w:ascii="標楷體" w:eastAsia="標楷體" w:hAnsi="標楷體" w:hint="eastAsia"/>
              </w:rPr>
              <w:t>代號2</w:t>
            </w:r>
          </w:p>
        </w:tc>
        <w:tc>
          <w:tcPr>
            <w:tcW w:w="1284" w:type="dxa"/>
          </w:tcPr>
          <w:p w14:paraId="638C8984" w14:textId="77777777" w:rsidR="0031682E" w:rsidRPr="00820042" w:rsidRDefault="0031682E" w:rsidP="00292CBE">
            <w:pPr>
              <w:rPr>
                <w:rFonts w:ascii="標楷體" w:eastAsia="標楷體" w:hAnsi="標楷體"/>
              </w:rPr>
            </w:pPr>
          </w:p>
        </w:tc>
        <w:tc>
          <w:tcPr>
            <w:tcW w:w="907" w:type="dxa"/>
          </w:tcPr>
          <w:p w14:paraId="21848AAF" w14:textId="77777777" w:rsidR="0031682E" w:rsidRPr="00820042" w:rsidRDefault="0031682E" w:rsidP="00292CBE">
            <w:pPr>
              <w:rPr>
                <w:rFonts w:ascii="標楷體" w:eastAsia="標楷體" w:hAnsi="標楷體"/>
              </w:rPr>
            </w:pPr>
          </w:p>
        </w:tc>
        <w:tc>
          <w:tcPr>
            <w:tcW w:w="1600" w:type="dxa"/>
          </w:tcPr>
          <w:p w14:paraId="74C92D78" w14:textId="77777777" w:rsidR="0031682E" w:rsidRPr="00820042" w:rsidRDefault="0031682E" w:rsidP="00292CBE">
            <w:pPr>
              <w:rPr>
                <w:rFonts w:ascii="標楷體" w:eastAsia="標楷體" w:hAnsi="標楷體"/>
              </w:rPr>
            </w:pPr>
          </w:p>
        </w:tc>
        <w:tc>
          <w:tcPr>
            <w:tcW w:w="624" w:type="dxa"/>
          </w:tcPr>
          <w:p w14:paraId="64E242E3" w14:textId="77777777" w:rsidR="0031682E" w:rsidRPr="00820042" w:rsidRDefault="0031682E" w:rsidP="00292CBE">
            <w:pPr>
              <w:rPr>
                <w:rFonts w:ascii="標楷體" w:eastAsia="標楷體" w:hAnsi="標楷體"/>
              </w:rPr>
            </w:pPr>
          </w:p>
        </w:tc>
        <w:tc>
          <w:tcPr>
            <w:tcW w:w="758" w:type="dxa"/>
          </w:tcPr>
          <w:p w14:paraId="572CE6B0" w14:textId="77777777" w:rsidR="0031682E" w:rsidRPr="00820042" w:rsidRDefault="0031682E" w:rsidP="00292CBE">
            <w:pPr>
              <w:rPr>
                <w:rFonts w:ascii="標楷體" w:eastAsia="標楷體" w:hAnsi="標楷體"/>
              </w:rPr>
            </w:pPr>
            <w:r w:rsidRPr="00820042">
              <w:rPr>
                <w:rFonts w:ascii="標楷體" w:eastAsia="標楷體" w:hAnsi="標楷體" w:hint="eastAsia"/>
              </w:rPr>
              <w:t>R</w:t>
            </w:r>
          </w:p>
        </w:tc>
        <w:tc>
          <w:tcPr>
            <w:tcW w:w="3562" w:type="dxa"/>
          </w:tcPr>
          <w:p w14:paraId="709AE12D" w14:textId="77777777" w:rsidR="0031682E" w:rsidRPr="00820042" w:rsidRDefault="0031682E" w:rsidP="00292CBE">
            <w:pPr>
              <w:snapToGrid w:val="0"/>
              <w:ind w:left="238" w:hangingChars="99" w:hanging="238"/>
              <w:rPr>
                <w:rFonts w:ascii="標楷體" w:eastAsia="標楷體" w:hAnsi="標楷體"/>
                <w:color w:val="000000"/>
              </w:rPr>
            </w:pPr>
            <w:r w:rsidRPr="00820042">
              <w:rPr>
                <w:rFonts w:ascii="標楷體" w:eastAsia="標楷體" w:hAnsi="標楷體" w:hint="eastAsia"/>
                <w:color w:val="000000"/>
              </w:rPr>
              <w:t>1.InsuOrignal.</w:t>
            </w:r>
            <w:r w:rsidRPr="00820042">
              <w:rPr>
                <w:rFonts w:ascii="標楷體" w:eastAsia="標楷體" w:hAnsi="標楷體"/>
                <w:color w:val="000000"/>
              </w:rPr>
              <w:t>ClCode2</w:t>
            </w:r>
          </w:p>
        </w:tc>
      </w:tr>
      <w:tr w:rsidR="0031682E" w:rsidRPr="00820042" w14:paraId="660CCB53" w14:textId="77777777" w:rsidTr="005120C4">
        <w:trPr>
          <w:trHeight w:val="291"/>
          <w:jc w:val="center"/>
        </w:trPr>
        <w:tc>
          <w:tcPr>
            <w:tcW w:w="476" w:type="dxa"/>
          </w:tcPr>
          <w:p w14:paraId="7C908C20" w14:textId="77777777" w:rsidR="0031682E" w:rsidRPr="00820042" w:rsidRDefault="0031682E" w:rsidP="00292CBE">
            <w:pPr>
              <w:rPr>
                <w:rFonts w:ascii="標楷體" w:eastAsia="標楷體" w:hAnsi="標楷體"/>
              </w:rPr>
            </w:pPr>
            <w:r w:rsidRPr="00820042">
              <w:rPr>
                <w:rFonts w:ascii="標楷體" w:eastAsia="標楷體" w:hAnsi="標楷體" w:hint="eastAsia"/>
              </w:rPr>
              <w:t>4</w:t>
            </w:r>
          </w:p>
        </w:tc>
        <w:tc>
          <w:tcPr>
            <w:tcW w:w="983" w:type="dxa"/>
          </w:tcPr>
          <w:p w14:paraId="505CAF19" w14:textId="77777777" w:rsidR="0031682E" w:rsidRPr="00820042" w:rsidRDefault="0031682E" w:rsidP="00292CBE">
            <w:pPr>
              <w:rPr>
                <w:rFonts w:ascii="標楷體" w:eastAsia="標楷體" w:hAnsi="標楷體"/>
              </w:rPr>
            </w:pPr>
            <w:r w:rsidRPr="00820042">
              <w:rPr>
                <w:rFonts w:ascii="標楷體" w:eastAsia="標楷體" w:hAnsi="標楷體" w:hint="eastAsia"/>
              </w:rPr>
              <w:t>擔保品號碼</w:t>
            </w:r>
          </w:p>
        </w:tc>
        <w:tc>
          <w:tcPr>
            <w:tcW w:w="1284" w:type="dxa"/>
          </w:tcPr>
          <w:p w14:paraId="0EB620AF" w14:textId="77777777" w:rsidR="0031682E" w:rsidRPr="00820042" w:rsidRDefault="0031682E" w:rsidP="00292CBE">
            <w:pPr>
              <w:rPr>
                <w:rFonts w:ascii="標楷體" w:eastAsia="標楷體" w:hAnsi="標楷體"/>
              </w:rPr>
            </w:pPr>
          </w:p>
        </w:tc>
        <w:tc>
          <w:tcPr>
            <w:tcW w:w="907" w:type="dxa"/>
          </w:tcPr>
          <w:p w14:paraId="7C10A1CD" w14:textId="77777777" w:rsidR="0031682E" w:rsidRPr="00820042" w:rsidRDefault="0031682E" w:rsidP="00292CBE">
            <w:pPr>
              <w:rPr>
                <w:rFonts w:ascii="標楷體" w:eastAsia="標楷體" w:hAnsi="標楷體"/>
              </w:rPr>
            </w:pPr>
          </w:p>
        </w:tc>
        <w:tc>
          <w:tcPr>
            <w:tcW w:w="1600" w:type="dxa"/>
          </w:tcPr>
          <w:p w14:paraId="251C3993" w14:textId="77777777" w:rsidR="0031682E" w:rsidRPr="00820042" w:rsidRDefault="0031682E" w:rsidP="00292CBE">
            <w:pPr>
              <w:rPr>
                <w:rFonts w:ascii="標楷體" w:eastAsia="標楷體" w:hAnsi="標楷體"/>
              </w:rPr>
            </w:pPr>
          </w:p>
        </w:tc>
        <w:tc>
          <w:tcPr>
            <w:tcW w:w="624" w:type="dxa"/>
          </w:tcPr>
          <w:p w14:paraId="46D978DF" w14:textId="77777777" w:rsidR="0031682E" w:rsidRPr="00820042" w:rsidRDefault="0031682E" w:rsidP="00292CBE">
            <w:pPr>
              <w:rPr>
                <w:rFonts w:ascii="標楷體" w:eastAsia="標楷體" w:hAnsi="標楷體"/>
              </w:rPr>
            </w:pPr>
          </w:p>
        </w:tc>
        <w:tc>
          <w:tcPr>
            <w:tcW w:w="758" w:type="dxa"/>
          </w:tcPr>
          <w:p w14:paraId="1FFECCE5" w14:textId="77777777" w:rsidR="0031682E" w:rsidRPr="00820042" w:rsidRDefault="0031682E" w:rsidP="00292CBE">
            <w:pPr>
              <w:rPr>
                <w:rFonts w:ascii="標楷體" w:eastAsia="標楷體" w:hAnsi="標楷體"/>
              </w:rPr>
            </w:pPr>
            <w:r w:rsidRPr="00820042">
              <w:rPr>
                <w:rFonts w:ascii="標楷體" w:eastAsia="標楷體" w:hAnsi="標楷體" w:hint="eastAsia"/>
              </w:rPr>
              <w:t>R</w:t>
            </w:r>
          </w:p>
        </w:tc>
        <w:tc>
          <w:tcPr>
            <w:tcW w:w="3562" w:type="dxa"/>
          </w:tcPr>
          <w:p w14:paraId="0D07246B" w14:textId="77777777" w:rsidR="0031682E" w:rsidRPr="00820042" w:rsidRDefault="0031682E" w:rsidP="00292CBE">
            <w:pPr>
              <w:snapToGrid w:val="0"/>
              <w:ind w:left="238" w:hangingChars="99" w:hanging="238"/>
              <w:rPr>
                <w:rFonts w:ascii="標楷體" w:eastAsia="標楷體" w:hAnsi="標楷體"/>
                <w:color w:val="000000"/>
              </w:rPr>
            </w:pPr>
            <w:r w:rsidRPr="00820042">
              <w:rPr>
                <w:rFonts w:ascii="標楷體" w:eastAsia="標楷體" w:hAnsi="標楷體" w:hint="eastAsia"/>
                <w:color w:val="000000"/>
              </w:rPr>
              <w:t>1.InsuOrignal.</w:t>
            </w:r>
            <w:r w:rsidRPr="00820042">
              <w:rPr>
                <w:rFonts w:ascii="標楷體" w:eastAsia="標楷體" w:hAnsi="標楷體"/>
                <w:color w:val="000000"/>
              </w:rPr>
              <w:t>ClNo</w:t>
            </w:r>
          </w:p>
        </w:tc>
      </w:tr>
      <w:tr w:rsidR="0031682E" w:rsidRPr="00820042" w14:paraId="49DFF63B" w14:textId="77777777" w:rsidTr="005120C4">
        <w:trPr>
          <w:trHeight w:val="291"/>
          <w:jc w:val="center"/>
        </w:trPr>
        <w:tc>
          <w:tcPr>
            <w:tcW w:w="476" w:type="dxa"/>
          </w:tcPr>
          <w:p w14:paraId="13E120AC" w14:textId="77777777" w:rsidR="0031682E" w:rsidRPr="00820042" w:rsidRDefault="0031682E" w:rsidP="00292CBE">
            <w:pPr>
              <w:rPr>
                <w:rFonts w:ascii="標楷體" w:eastAsia="標楷體" w:hAnsi="標楷體"/>
              </w:rPr>
            </w:pPr>
            <w:r w:rsidRPr="00820042">
              <w:rPr>
                <w:rFonts w:ascii="標楷體" w:eastAsia="標楷體" w:hAnsi="標楷體"/>
              </w:rPr>
              <w:t>5</w:t>
            </w:r>
          </w:p>
        </w:tc>
        <w:tc>
          <w:tcPr>
            <w:tcW w:w="983" w:type="dxa"/>
          </w:tcPr>
          <w:p w14:paraId="3EAF2114" w14:textId="77777777" w:rsidR="0031682E" w:rsidRPr="00820042" w:rsidRDefault="0031682E" w:rsidP="00292CBE">
            <w:pPr>
              <w:rPr>
                <w:rFonts w:ascii="標楷體" w:eastAsia="標楷體" w:hAnsi="標楷體"/>
              </w:rPr>
            </w:pPr>
            <w:r w:rsidRPr="00820042">
              <w:rPr>
                <w:rFonts w:ascii="標楷體" w:eastAsia="標楷體" w:hAnsi="標楷體" w:hint="eastAsia"/>
              </w:rPr>
              <w:t>保險單號碼</w:t>
            </w:r>
          </w:p>
        </w:tc>
        <w:tc>
          <w:tcPr>
            <w:tcW w:w="1284" w:type="dxa"/>
          </w:tcPr>
          <w:p w14:paraId="5F94D7C0" w14:textId="77777777" w:rsidR="0031682E" w:rsidRPr="00820042" w:rsidRDefault="0031682E" w:rsidP="00292CBE">
            <w:pPr>
              <w:rPr>
                <w:rFonts w:ascii="標楷體" w:eastAsia="標楷體" w:hAnsi="標楷體"/>
              </w:rPr>
            </w:pPr>
          </w:p>
        </w:tc>
        <w:tc>
          <w:tcPr>
            <w:tcW w:w="907" w:type="dxa"/>
          </w:tcPr>
          <w:p w14:paraId="6C25D8A2" w14:textId="77777777" w:rsidR="0031682E" w:rsidRPr="00820042" w:rsidRDefault="0031682E" w:rsidP="00292CBE">
            <w:pPr>
              <w:rPr>
                <w:rFonts w:ascii="標楷體" w:eastAsia="標楷體" w:hAnsi="標楷體"/>
              </w:rPr>
            </w:pPr>
          </w:p>
        </w:tc>
        <w:tc>
          <w:tcPr>
            <w:tcW w:w="1600" w:type="dxa"/>
          </w:tcPr>
          <w:p w14:paraId="02F4B0AC" w14:textId="77777777" w:rsidR="0031682E" w:rsidRPr="00820042" w:rsidRDefault="0031682E" w:rsidP="00292CBE">
            <w:pPr>
              <w:rPr>
                <w:rFonts w:ascii="標楷體" w:eastAsia="標楷體" w:hAnsi="標楷體"/>
              </w:rPr>
            </w:pPr>
          </w:p>
        </w:tc>
        <w:tc>
          <w:tcPr>
            <w:tcW w:w="624" w:type="dxa"/>
          </w:tcPr>
          <w:p w14:paraId="002A66AB" w14:textId="77777777" w:rsidR="0031682E" w:rsidRPr="00820042" w:rsidRDefault="0031682E" w:rsidP="00292CBE">
            <w:pPr>
              <w:rPr>
                <w:rFonts w:ascii="標楷體" w:eastAsia="標楷體" w:hAnsi="標楷體"/>
              </w:rPr>
            </w:pPr>
          </w:p>
        </w:tc>
        <w:tc>
          <w:tcPr>
            <w:tcW w:w="758" w:type="dxa"/>
          </w:tcPr>
          <w:p w14:paraId="75B159BB" w14:textId="77777777" w:rsidR="0031682E" w:rsidRPr="00820042" w:rsidRDefault="0031682E" w:rsidP="00292CBE">
            <w:pPr>
              <w:rPr>
                <w:rFonts w:ascii="標楷體" w:eastAsia="標楷體" w:hAnsi="標楷體"/>
              </w:rPr>
            </w:pPr>
            <w:r w:rsidRPr="00241AC7">
              <w:rPr>
                <w:rFonts w:ascii="標楷體" w:eastAsia="標楷體" w:hAnsi="標楷體" w:hint="eastAsia"/>
              </w:rPr>
              <w:t>R</w:t>
            </w:r>
          </w:p>
        </w:tc>
        <w:tc>
          <w:tcPr>
            <w:tcW w:w="3562" w:type="dxa"/>
          </w:tcPr>
          <w:p w14:paraId="2FCC40D5" w14:textId="77777777" w:rsidR="0031682E" w:rsidRPr="00356E5F" w:rsidRDefault="0031682E" w:rsidP="00292CBE">
            <w:pPr>
              <w:snapToGrid w:val="0"/>
              <w:ind w:left="238" w:hangingChars="99" w:hanging="238"/>
              <w:rPr>
                <w:rFonts w:ascii="標楷體" w:eastAsia="標楷體" w:hAnsi="標楷體"/>
                <w:color w:val="000000"/>
              </w:rPr>
            </w:pPr>
            <w:r w:rsidRPr="00820042">
              <w:rPr>
                <w:rFonts w:ascii="標楷體" w:eastAsia="標楷體" w:hAnsi="標楷體" w:hint="eastAsia"/>
                <w:color w:val="000000"/>
              </w:rPr>
              <w:t>InsuOrignal.</w:t>
            </w:r>
            <w:r w:rsidRPr="00820042">
              <w:rPr>
                <w:rFonts w:ascii="標楷體" w:eastAsia="標楷體" w:hAnsi="標楷體"/>
                <w:color w:val="000000"/>
              </w:rPr>
              <w:t>OrigInsuNo</w:t>
            </w:r>
          </w:p>
        </w:tc>
      </w:tr>
      <w:tr w:rsidR="0031682E" w:rsidRPr="00820042" w14:paraId="4990CBD4" w14:textId="77777777" w:rsidTr="005120C4">
        <w:trPr>
          <w:trHeight w:val="291"/>
          <w:jc w:val="center"/>
        </w:trPr>
        <w:tc>
          <w:tcPr>
            <w:tcW w:w="476" w:type="dxa"/>
          </w:tcPr>
          <w:p w14:paraId="2FF620E2" w14:textId="77777777" w:rsidR="0031682E" w:rsidRPr="00820042" w:rsidRDefault="0031682E" w:rsidP="00292CBE">
            <w:pPr>
              <w:rPr>
                <w:rFonts w:ascii="標楷體" w:eastAsia="標楷體" w:hAnsi="標楷體"/>
              </w:rPr>
            </w:pPr>
            <w:r w:rsidRPr="00820042">
              <w:rPr>
                <w:rFonts w:ascii="標楷體" w:eastAsia="標楷體" w:hAnsi="標楷體" w:hint="eastAsia"/>
              </w:rPr>
              <w:t>6</w:t>
            </w:r>
          </w:p>
        </w:tc>
        <w:tc>
          <w:tcPr>
            <w:tcW w:w="983" w:type="dxa"/>
          </w:tcPr>
          <w:p w14:paraId="105843B7" w14:textId="77777777" w:rsidR="0031682E" w:rsidRPr="00820042" w:rsidRDefault="0031682E" w:rsidP="00292CBE">
            <w:pPr>
              <w:rPr>
                <w:rFonts w:ascii="標楷體" w:eastAsia="標楷體" w:hAnsi="標楷體"/>
              </w:rPr>
            </w:pPr>
            <w:r w:rsidRPr="00820042">
              <w:rPr>
                <w:rFonts w:ascii="標楷體" w:eastAsia="標楷體" w:hAnsi="標楷體" w:hint="eastAsia"/>
              </w:rPr>
              <w:t>批單號碼</w:t>
            </w:r>
          </w:p>
        </w:tc>
        <w:tc>
          <w:tcPr>
            <w:tcW w:w="1284" w:type="dxa"/>
          </w:tcPr>
          <w:p w14:paraId="252A6D24" w14:textId="77777777" w:rsidR="0031682E" w:rsidRPr="00820042" w:rsidRDefault="0031682E" w:rsidP="00292CBE">
            <w:pPr>
              <w:rPr>
                <w:rFonts w:ascii="標楷體" w:eastAsia="標楷體" w:hAnsi="標楷體"/>
              </w:rPr>
            </w:pPr>
          </w:p>
        </w:tc>
        <w:tc>
          <w:tcPr>
            <w:tcW w:w="907" w:type="dxa"/>
          </w:tcPr>
          <w:p w14:paraId="67A9D79E" w14:textId="77777777" w:rsidR="0031682E" w:rsidRPr="00820042" w:rsidRDefault="0031682E" w:rsidP="00292CBE">
            <w:pPr>
              <w:rPr>
                <w:rFonts w:ascii="標楷體" w:eastAsia="標楷體" w:hAnsi="標楷體"/>
              </w:rPr>
            </w:pPr>
          </w:p>
        </w:tc>
        <w:tc>
          <w:tcPr>
            <w:tcW w:w="1600" w:type="dxa"/>
          </w:tcPr>
          <w:p w14:paraId="79C1A48F" w14:textId="77777777" w:rsidR="0031682E" w:rsidRPr="00820042" w:rsidRDefault="0031682E" w:rsidP="00292CBE">
            <w:pPr>
              <w:rPr>
                <w:rFonts w:ascii="標楷體" w:eastAsia="標楷體" w:hAnsi="標楷體"/>
              </w:rPr>
            </w:pPr>
          </w:p>
        </w:tc>
        <w:tc>
          <w:tcPr>
            <w:tcW w:w="624" w:type="dxa"/>
          </w:tcPr>
          <w:p w14:paraId="14D2EBD3" w14:textId="77777777" w:rsidR="0031682E" w:rsidRPr="00820042" w:rsidRDefault="0031682E" w:rsidP="00292CBE">
            <w:pPr>
              <w:rPr>
                <w:rFonts w:ascii="標楷體" w:eastAsia="標楷體" w:hAnsi="標楷體"/>
              </w:rPr>
            </w:pPr>
          </w:p>
        </w:tc>
        <w:tc>
          <w:tcPr>
            <w:tcW w:w="758" w:type="dxa"/>
          </w:tcPr>
          <w:p w14:paraId="7AADCA73" w14:textId="77777777" w:rsidR="0031682E" w:rsidRPr="00820042" w:rsidRDefault="0031682E" w:rsidP="00292CBE">
            <w:pPr>
              <w:rPr>
                <w:rFonts w:ascii="標楷體" w:eastAsia="標楷體" w:hAnsi="標楷體"/>
              </w:rPr>
            </w:pPr>
            <w:r w:rsidRPr="00241AC7">
              <w:rPr>
                <w:rFonts w:ascii="標楷體" w:eastAsia="標楷體" w:hAnsi="標楷體" w:hint="eastAsia"/>
              </w:rPr>
              <w:t>R</w:t>
            </w:r>
          </w:p>
        </w:tc>
        <w:tc>
          <w:tcPr>
            <w:tcW w:w="3562" w:type="dxa"/>
          </w:tcPr>
          <w:p w14:paraId="783CA4F2" w14:textId="77777777" w:rsidR="0031682E" w:rsidRPr="00820042" w:rsidRDefault="0031682E" w:rsidP="00292CBE">
            <w:pPr>
              <w:rPr>
                <w:rFonts w:ascii="標楷體" w:eastAsia="標楷體" w:hAnsi="標楷體"/>
                <w:color w:val="000000"/>
              </w:rPr>
            </w:pPr>
            <w:r w:rsidRPr="00820042">
              <w:rPr>
                <w:rFonts w:ascii="標楷體" w:eastAsia="標楷體" w:hAnsi="標楷體" w:hint="eastAsia"/>
                <w:color w:val="000000"/>
              </w:rPr>
              <w:t>InsuOrignal.</w:t>
            </w:r>
            <w:r w:rsidRPr="00820042">
              <w:rPr>
                <w:rFonts w:ascii="標楷體" w:eastAsia="標楷體" w:hAnsi="標楷體"/>
                <w:color w:val="000000"/>
              </w:rPr>
              <w:t>EndoInsuNo</w:t>
            </w:r>
          </w:p>
        </w:tc>
      </w:tr>
      <w:tr w:rsidR="0031682E" w:rsidRPr="00820042" w14:paraId="240E66F0" w14:textId="77777777" w:rsidTr="005120C4">
        <w:trPr>
          <w:trHeight w:val="291"/>
          <w:jc w:val="center"/>
        </w:trPr>
        <w:tc>
          <w:tcPr>
            <w:tcW w:w="476" w:type="dxa"/>
          </w:tcPr>
          <w:p w14:paraId="52E85DDB" w14:textId="77777777" w:rsidR="0031682E" w:rsidRPr="00820042" w:rsidRDefault="0031682E" w:rsidP="00292CBE">
            <w:pPr>
              <w:rPr>
                <w:rFonts w:ascii="標楷體" w:eastAsia="標楷體" w:hAnsi="標楷體"/>
              </w:rPr>
            </w:pPr>
            <w:r w:rsidRPr="00820042">
              <w:rPr>
                <w:rFonts w:ascii="標楷體" w:eastAsia="標楷體" w:hAnsi="標楷體" w:hint="eastAsia"/>
              </w:rPr>
              <w:t>7</w:t>
            </w:r>
          </w:p>
        </w:tc>
        <w:tc>
          <w:tcPr>
            <w:tcW w:w="983" w:type="dxa"/>
          </w:tcPr>
          <w:p w14:paraId="37656C3B" w14:textId="77777777" w:rsidR="0031682E" w:rsidRPr="00820042" w:rsidRDefault="0031682E" w:rsidP="00292CBE">
            <w:pPr>
              <w:rPr>
                <w:rFonts w:ascii="標楷體" w:eastAsia="標楷體" w:hAnsi="標楷體"/>
              </w:rPr>
            </w:pPr>
            <w:r w:rsidRPr="00820042">
              <w:rPr>
                <w:rFonts w:ascii="標楷體" w:eastAsia="標楷體" w:hAnsi="標楷體" w:hint="eastAsia"/>
              </w:rPr>
              <w:t>保險公司</w:t>
            </w:r>
          </w:p>
        </w:tc>
        <w:tc>
          <w:tcPr>
            <w:tcW w:w="1284" w:type="dxa"/>
          </w:tcPr>
          <w:p w14:paraId="48F5ECD3" w14:textId="77777777" w:rsidR="0031682E" w:rsidRPr="00820042" w:rsidRDefault="0031682E" w:rsidP="00292CBE">
            <w:pPr>
              <w:rPr>
                <w:rFonts w:ascii="標楷體" w:eastAsia="標楷體" w:hAnsi="標楷體"/>
              </w:rPr>
            </w:pPr>
          </w:p>
        </w:tc>
        <w:tc>
          <w:tcPr>
            <w:tcW w:w="907" w:type="dxa"/>
          </w:tcPr>
          <w:p w14:paraId="1D8B28E1" w14:textId="77777777" w:rsidR="0031682E" w:rsidRPr="00820042" w:rsidRDefault="0031682E" w:rsidP="00292CBE">
            <w:pPr>
              <w:rPr>
                <w:rFonts w:ascii="標楷體" w:eastAsia="標楷體" w:hAnsi="標楷體"/>
              </w:rPr>
            </w:pPr>
          </w:p>
        </w:tc>
        <w:tc>
          <w:tcPr>
            <w:tcW w:w="1600" w:type="dxa"/>
          </w:tcPr>
          <w:p w14:paraId="7EAC0B7D" w14:textId="77777777" w:rsidR="0031682E" w:rsidRPr="00820042" w:rsidRDefault="0031682E" w:rsidP="00292CBE">
            <w:pPr>
              <w:rPr>
                <w:rFonts w:ascii="標楷體" w:eastAsia="標楷體" w:hAnsi="標楷體"/>
              </w:rPr>
            </w:pPr>
          </w:p>
        </w:tc>
        <w:tc>
          <w:tcPr>
            <w:tcW w:w="624" w:type="dxa"/>
          </w:tcPr>
          <w:p w14:paraId="2941ACC1" w14:textId="77777777" w:rsidR="0031682E" w:rsidRPr="00820042" w:rsidRDefault="0031682E" w:rsidP="00292CBE">
            <w:pPr>
              <w:rPr>
                <w:rFonts w:ascii="標楷體" w:eastAsia="標楷體" w:hAnsi="標楷體"/>
              </w:rPr>
            </w:pPr>
          </w:p>
        </w:tc>
        <w:tc>
          <w:tcPr>
            <w:tcW w:w="758" w:type="dxa"/>
          </w:tcPr>
          <w:p w14:paraId="578D22C8" w14:textId="77777777" w:rsidR="0031682E" w:rsidRPr="00820042" w:rsidRDefault="0031682E" w:rsidP="00292CBE">
            <w:pPr>
              <w:rPr>
                <w:rFonts w:ascii="標楷體" w:eastAsia="標楷體" w:hAnsi="標楷體"/>
              </w:rPr>
            </w:pPr>
            <w:r w:rsidRPr="00241AC7">
              <w:rPr>
                <w:rFonts w:ascii="標楷體" w:eastAsia="標楷體" w:hAnsi="標楷體" w:hint="eastAsia"/>
              </w:rPr>
              <w:t>R</w:t>
            </w:r>
          </w:p>
        </w:tc>
        <w:tc>
          <w:tcPr>
            <w:tcW w:w="3562" w:type="dxa"/>
          </w:tcPr>
          <w:p w14:paraId="5C7C351C" w14:textId="77777777" w:rsidR="0031682E" w:rsidRPr="00356E5F" w:rsidRDefault="0031682E" w:rsidP="00292CBE">
            <w:pPr>
              <w:rPr>
                <w:rFonts w:ascii="標楷體" w:eastAsia="標楷體" w:hAnsi="標楷體"/>
                <w:color w:val="000000"/>
              </w:rPr>
            </w:pPr>
            <w:r w:rsidRPr="00820042">
              <w:rPr>
                <w:rFonts w:ascii="標楷體" w:eastAsia="標楷體" w:hAnsi="標楷體" w:hint="eastAsia"/>
                <w:color w:val="000000"/>
              </w:rPr>
              <w:t>InsuOrignal.</w:t>
            </w:r>
            <w:r w:rsidRPr="00820042">
              <w:rPr>
                <w:rFonts w:ascii="標楷體" w:eastAsia="標楷體" w:hAnsi="標楷體"/>
                <w:color w:val="000000"/>
              </w:rPr>
              <w:t>InsuCompany</w:t>
            </w:r>
          </w:p>
        </w:tc>
      </w:tr>
      <w:tr w:rsidR="0031682E" w:rsidRPr="00820042" w14:paraId="7A4713A1" w14:textId="77777777" w:rsidTr="005120C4">
        <w:trPr>
          <w:trHeight w:val="291"/>
          <w:jc w:val="center"/>
        </w:trPr>
        <w:tc>
          <w:tcPr>
            <w:tcW w:w="476" w:type="dxa"/>
          </w:tcPr>
          <w:p w14:paraId="578FD104" w14:textId="77777777" w:rsidR="0031682E" w:rsidRPr="00820042" w:rsidRDefault="0031682E" w:rsidP="00292CBE">
            <w:pPr>
              <w:rPr>
                <w:rFonts w:ascii="標楷體" w:eastAsia="標楷體" w:hAnsi="標楷體"/>
              </w:rPr>
            </w:pPr>
            <w:r w:rsidRPr="00820042">
              <w:rPr>
                <w:rFonts w:ascii="標楷體" w:eastAsia="標楷體" w:hAnsi="標楷體" w:hint="eastAsia"/>
              </w:rPr>
              <w:lastRenderedPageBreak/>
              <w:t>8</w:t>
            </w:r>
          </w:p>
        </w:tc>
        <w:tc>
          <w:tcPr>
            <w:tcW w:w="983" w:type="dxa"/>
          </w:tcPr>
          <w:p w14:paraId="43525966" w14:textId="77777777" w:rsidR="0031682E" w:rsidRPr="00820042" w:rsidRDefault="0031682E" w:rsidP="00292CBE">
            <w:pPr>
              <w:rPr>
                <w:rFonts w:ascii="標楷體" w:eastAsia="標楷體" w:hAnsi="標楷體"/>
              </w:rPr>
            </w:pPr>
            <w:r w:rsidRPr="00820042">
              <w:rPr>
                <w:rFonts w:ascii="標楷體" w:eastAsia="標楷體" w:hAnsi="標楷體" w:hint="eastAsia"/>
              </w:rPr>
              <w:t>保險類別</w:t>
            </w:r>
          </w:p>
        </w:tc>
        <w:tc>
          <w:tcPr>
            <w:tcW w:w="1284" w:type="dxa"/>
          </w:tcPr>
          <w:p w14:paraId="493C7AD1" w14:textId="77777777" w:rsidR="0031682E" w:rsidRPr="00820042" w:rsidRDefault="0031682E" w:rsidP="00292CBE">
            <w:pPr>
              <w:rPr>
                <w:rFonts w:ascii="標楷體" w:eastAsia="標楷體" w:hAnsi="標楷體"/>
              </w:rPr>
            </w:pPr>
          </w:p>
        </w:tc>
        <w:tc>
          <w:tcPr>
            <w:tcW w:w="907" w:type="dxa"/>
          </w:tcPr>
          <w:p w14:paraId="304078D2" w14:textId="77777777" w:rsidR="0031682E" w:rsidRPr="00820042" w:rsidRDefault="0031682E" w:rsidP="00292CBE">
            <w:pPr>
              <w:rPr>
                <w:rFonts w:ascii="標楷體" w:eastAsia="標楷體" w:hAnsi="標楷體"/>
              </w:rPr>
            </w:pPr>
          </w:p>
        </w:tc>
        <w:tc>
          <w:tcPr>
            <w:tcW w:w="1600" w:type="dxa"/>
          </w:tcPr>
          <w:p w14:paraId="3467E269" w14:textId="77777777" w:rsidR="0031682E" w:rsidRPr="00820042" w:rsidRDefault="0031682E" w:rsidP="00292CBE">
            <w:pPr>
              <w:rPr>
                <w:rFonts w:ascii="標楷體" w:eastAsia="標楷體" w:hAnsi="標楷體"/>
              </w:rPr>
            </w:pPr>
          </w:p>
        </w:tc>
        <w:tc>
          <w:tcPr>
            <w:tcW w:w="624" w:type="dxa"/>
          </w:tcPr>
          <w:p w14:paraId="1065B2FC" w14:textId="77777777" w:rsidR="0031682E" w:rsidRPr="00820042" w:rsidRDefault="0031682E" w:rsidP="00292CBE">
            <w:pPr>
              <w:rPr>
                <w:rFonts w:ascii="標楷體" w:eastAsia="標楷體" w:hAnsi="標楷體"/>
              </w:rPr>
            </w:pPr>
          </w:p>
        </w:tc>
        <w:tc>
          <w:tcPr>
            <w:tcW w:w="758" w:type="dxa"/>
          </w:tcPr>
          <w:p w14:paraId="2890230C" w14:textId="77777777" w:rsidR="0031682E" w:rsidRPr="00820042" w:rsidRDefault="0031682E" w:rsidP="00292CBE">
            <w:pPr>
              <w:rPr>
                <w:rFonts w:ascii="標楷體" w:eastAsia="標楷體" w:hAnsi="標楷體"/>
              </w:rPr>
            </w:pPr>
            <w:r w:rsidRPr="00241AC7">
              <w:rPr>
                <w:rFonts w:ascii="標楷體" w:eastAsia="標楷體" w:hAnsi="標楷體" w:hint="eastAsia"/>
              </w:rPr>
              <w:t>R</w:t>
            </w:r>
          </w:p>
        </w:tc>
        <w:tc>
          <w:tcPr>
            <w:tcW w:w="3562" w:type="dxa"/>
          </w:tcPr>
          <w:p w14:paraId="3C9D515C" w14:textId="6CF7E879" w:rsidR="0031682E" w:rsidRPr="00356E5F" w:rsidRDefault="0031682E" w:rsidP="00843B1E">
            <w:pPr>
              <w:tabs>
                <w:tab w:val="right" w:pos="3000"/>
              </w:tabs>
              <w:rPr>
                <w:rFonts w:ascii="標楷體" w:eastAsia="標楷體" w:hAnsi="標楷體"/>
                <w:color w:val="000000"/>
              </w:rPr>
            </w:pPr>
            <w:r w:rsidRPr="00820042">
              <w:rPr>
                <w:rFonts w:ascii="標楷體" w:eastAsia="標楷體" w:hAnsi="標楷體" w:hint="eastAsia"/>
                <w:color w:val="000000"/>
              </w:rPr>
              <w:t>InsuOrignal.</w:t>
            </w:r>
            <w:r w:rsidRPr="00820042">
              <w:rPr>
                <w:rFonts w:ascii="標楷體" w:eastAsia="標楷體" w:hAnsi="標楷體"/>
                <w:color w:val="000000"/>
              </w:rPr>
              <w:t>InsuTypeCode</w:t>
            </w:r>
          </w:p>
        </w:tc>
      </w:tr>
      <w:tr w:rsidR="0031682E" w:rsidRPr="00820042" w14:paraId="7D4CABB4" w14:textId="77777777" w:rsidTr="005120C4">
        <w:trPr>
          <w:trHeight w:val="291"/>
          <w:jc w:val="center"/>
        </w:trPr>
        <w:tc>
          <w:tcPr>
            <w:tcW w:w="476" w:type="dxa"/>
          </w:tcPr>
          <w:p w14:paraId="13C90632" w14:textId="77777777" w:rsidR="0031682E" w:rsidRPr="00820042" w:rsidRDefault="0031682E" w:rsidP="00292CBE">
            <w:pPr>
              <w:rPr>
                <w:rFonts w:ascii="標楷體" w:eastAsia="標楷體" w:hAnsi="標楷體"/>
              </w:rPr>
            </w:pPr>
            <w:r w:rsidRPr="00820042">
              <w:rPr>
                <w:rFonts w:ascii="標楷體" w:eastAsia="標楷體" w:hAnsi="標楷體" w:hint="eastAsia"/>
              </w:rPr>
              <w:t>9</w:t>
            </w:r>
          </w:p>
        </w:tc>
        <w:tc>
          <w:tcPr>
            <w:tcW w:w="983" w:type="dxa"/>
          </w:tcPr>
          <w:p w14:paraId="21FF65A3" w14:textId="77777777" w:rsidR="0031682E" w:rsidRPr="00820042" w:rsidRDefault="0031682E" w:rsidP="00292CBE">
            <w:pPr>
              <w:rPr>
                <w:rFonts w:ascii="標楷體" w:eastAsia="標楷體" w:hAnsi="標楷體"/>
              </w:rPr>
            </w:pPr>
            <w:r w:rsidRPr="00820042">
              <w:rPr>
                <w:rFonts w:ascii="標楷體" w:eastAsia="標楷體" w:hAnsi="標楷體" w:hint="eastAsia"/>
              </w:rPr>
              <w:t>火災險保險金額</w:t>
            </w:r>
          </w:p>
        </w:tc>
        <w:tc>
          <w:tcPr>
            <w:tcW w:w="1284" w:type="dxa"/>
          </w:tcPr>
          <w:p w14:paraId="5DEADDE7" w14:textId="77777777" w:rsidR="0031682E" w:rsidRPr="00820042" w:rsidRDefault="0031682E" w:rsidP="00292CBE">
            <w:pPr>
              <w:rPr>
                <w:rFonts w:ascii="標楷體" w:eastAsia="標楷體" w:hAnsi="標楷體"/>
              </w:rPr>
            </w:pPr>
          </w:p>
        </w:tc>
        <w:tc>
          <w:tcPr>
            <w:tcW w:w="907" w:type="dxa"/>
          </w:tcPr>
          <w:p w14:paraId="164FCFE5" w14:textId="77777777" w:rsidR="0031682E" w:rsidRPr="00820042" w:rsidRDefault="0031682E" w:rsidP="00292CBE">
            <w:pPr>
              <w:rPr>
                <w:rFonts w:ascii="標楷體" w:eastAsia="標楷體" w:hAnsi="標楷體"/>
              </w:rPr>
            </w:pPr>
          </w:p>
        </w:tc>
        <w:tc>
          <w:tcPr>
            <w:tcW w:w="1600" w:type="dxa"/>
          </w:tcPr>
          <w:p w14:paraId="0EE74A07" w14:textId="77777777" w:rsidR="0031682E" w:rsidRPr="00820042" w:rsidRDefault="0031682E" w:rsidP="00292CBE">
            <w:pPr>
              <w:rPr>
                <w:rFonts w:ascii="標楷體" w:eastAsia="標楷體" w:hAnsi="標楷體"/>
              </w:rPr>
            </w:pPr>
          </w:p>
        </w:tc>
        <w:tc>
          <w:tcPr>
            <w:tcW w:w="624" w:type="dxa"/>
          </w:tcPr>
          <w:p w14:paraId="5A0FAD1B" w14:textId="77777777" w:rsidR="0031682E" w:rsidRPr="00820042" w:rsidRDefault="0031682E" w:rsidP="00292CBE">
            <w:pPr>
              <w:rPr>
                <w:rFonts w:ascii="標楷體" w:eastAsia="標楷體" w:hAnsi="標楷體"/>
              </w:rPr>
            </w:pPr>
          </w:p>
        </w:tc>
        <w:tc>
          <w:tcPr>
            <w:tcW w:w="758" w:type="dxa"/>
          </w:tcPr>
          <w:p w14:paraId="2670D85A" w14:textId="77777777" w:rsidR="0031682E" w:rsidRPr="00820042" w:rsidRDefault="0031682E" w:rsidP="00292CBE">
            <w:pPr>
              <w:rPr>
                <w:rFonts w:ascii="標楷體" w:eastAsia="標楷體" w:hAnsi="標楷體"/>
              </w:rPr>
            </w:pPr>
            <w:r w:rsidRPr="00241AC7">
              <w:rPr>
                <w:rFonts w:ascii="標楷體" w:eastAsia="標楷體" w:hAnsi="標楷體" w:hint="eastAsia"/>
              </w:rPr>
              <w:t>R</w:t>
            </w:r>
          </w:p>
        </w:tc>
        <w:tc>
          <w:tcPr>
            <w:tcW w:w="3562" w:type="dxa"/>
          </w:tcPr>
          <w:p w14:paraId="5228AB9E" w14:textId="77777777" w:rsidR="0031682E" w:rsidRPr="00820042" w:rsidRDefault="0031682E" w:rsidP="00292CBE">
            <w:pPr>
              <w:rPr>
                <w:rFonts w:ascii="標楷體" w:eastAsia="標楷體" w:hAnsi="標楷體"/>
                <w:color w:val="000000"/>
              </w:rPr>
            </w:pPr>
            <w:r w:rsidRPr="00820042">
              <w:rPr>
                <w:rFonts w:ascii="標楷體" w:eastAsia="標楷體" w:hAnsi="標楷體" w:hint="eastAsia"/>
                <w:color w:val="000000"/>
              </w:rPr>
              <w:t>InsuOrignal.</w:t>
            </w:r>
            <w:r w:rsidRPr="00820042">
              <w:rPr>
                <w:rFonts w:ascii="標楷體" w:eastAsia="標楷體" w:hAnsi="標楷體"/>
                <w:color w:val="000000"/>
              </w:rPr>
              <w:t>FireInsuCovrg</w:t>
            </w:r>
          </w:p>
        </w:tc>
      </w:tr>
      <w:tr w:rsidR="0031682E" w:rsidRPr="00820042" w14:paraId="5F80CB0C" w14:textId="77777777" w:rsidTr="005120C4">
        <w:trPr>
          <w:trHeight w:val="291"/>
          <w:jc w:val="center"/>
        </w:trPr>
        <w:tc>
          <w:tcPr>
            <w:tcW w:w="476" w:type="dxa"/>
          </w:tcPr>
          <w:p w14:paraId="01641A65" w14:textId="77777777" w:rsidR="0031682E" w:rsidRPr="00820042" w:rsidRDefault="0031682E" w:rsidP="00292CBE">
            <w:pPr>
              <w:rPr>
                <w:rFonts w:ascii="標楷體" w:eastAsia="標楷體" w:hAnsi="標楷體"/>
              </w:rPr>
            </w:pPr>
            <w:r w:rsidRPr="00820042">
              <w:rPr>
                <w:rFonts w:ascii="標楷體" w:eastAsia="標楷體" w:hAnsi="標楷體" w:hint="eastAsia"/>
              </w:rPr>
              <w:t>10</w:t>
            </w:r>
          </w:p>
        </w:tc>
        <w:tc>
          <w:tcPr>
            <w:tcW w:w="983" w:type="dxa"/>
          </w:tcPr>
          <w:p w14:paraId="78554DDC" w14:textId="77777777" w:rsidR="0031682E" w:rsidRPr="00820042" w:rsidRDefault="0031682E" w:rsidP="00292CBE">
            <w:pPr>
              <w:rPr>
                <w:rFonts w:ascii="標楷體" w:eastAsia="標楷體" w:hAnsi="標楷體"/>
              </w:rPr>
            </w:pPr>
            <w:r w:rsidRPr="00820042">
              <w:rPr>
                <w:rFonts w:ascii="標楷體" w:eastAsia="標楷體" w:hAnsi="標楷體" w:hint="eastAsia"/>
              </w:rPr>
              <w:t>火災險保費</w:t>
            </w:r>
          </w:p>
        </w:tc>
        <w:tc>
          <w:tcPr>
            <w:tcW w:w="1284" w:type="dxa"/>
          </w:tcPr>
          <w:p w14:paraId="7B98E176" w14:textId="77777777" w:rsidR="0031682E" w:rsidRPr="00820042" w:rsidRDefault="0031682E" w:rsidP="00292CBE">
            <w:pPr>
              <w:rPr>
                <w:rFonts w:ascii="標楷體" w:eastAsia="標楷體" w:hAnsi="標楷體"/>
              </w:rPr>
            </w:pPr>
          </w:p>
        </w:tc>
        <w:tc>
          <w:tcPr>
            <w:tcW w:w="907" w:type="dxa"/>
          </w:tcPr>
          <w:p w14:paraId="330E70DE" w14:textId="77777777" w:rsidR="0031682E" w:rsidRPr="00820042" w:rsidRDefault="0031682E" w:rsidP="00292CBE">
            <w:pPr>
              <w:rPr>
                <w:rFonts w:ascii="標楷體" w:eastAsia="標楷體" w:hAnsi="標楷體"/>
              </w:rPr>
            </w:pPr>
          </w:p>
        </w:tc>
        <w:tc>
          <w:tcPr>
            <w:tcW w:w="1600" w:type="dxa"/>
          </w:tcPr>
          <w:p w14:paraId="4C0CB802" w14:textId="77777777" w:rsidR="0031682E" w:rsidRPr="00820042" w:rsidRDefault="0031682E" w:rsidP="00292CBE">
            <w:pPr>
              <w:rPr>
                <w:rFonts w:ascii="標楷體" w:eastAsia="標楷體" w:hAnsi="標楷體"/>
              </w:rPr>
            </w:pPr>
          </w:p>
        </w:tc>
        <w:tc>
          <w:tcPr>
            <w:tcW w:w="624" w:type="dxa"/>
          </w:tcPr>
          <w:p w14:paraId="1EFC09E2" w14:textId="77777777" w:rsidR="0031682E" w:rsidRPr="00820042" w:rsidRDefault="0031682E" w:rsidP="00292CBE">
            <w:pPr>
              <w:rPr>
                <w:rFonts w:ascii="標楷體" w:eastAsia="標楷體" w:hAnsi="標楷體"/>
              </w:rPr>
            </w:pPr>
          </w:p>
        </w:tc>
        <w:tc>
          <w:tcPr>
            <w:tcW w:w="758" w:type="dxa"/>
          </w:tcPr>
          <w:p w14:paraId="4613DED2" w14:textId="77777777" w:rsidR="0031682E" w:rsidRPr="00820042" w:rsidRDefault="0031682E" w:rsidP="00292CBE">
            <w:pPr>
              <w:rPr>
                <w:rFonts w:ascii="標楷體" w:eastAsia="標楷體" w:hAnsi="標楷體"/>
              </w:rPr>
            </w:pPr>
            <w:r w:rsidRPr="00241AC7">
              <w:rPr>
                <w:rFonts w:ascii="標楷體" w:eastAsia="標楷體" w:hAnsi="標楷體" w:hint="eastAsia"/>
              </w:rPr>
              <w:t>R</w:t>
            </w:r>
          </w:p>
        </w:tc>
        <w:tc>
          <w:tcPr>
            <w:tcW w:w="3562" w:type="dxa"/>
          </w:tcPr>
          <w:p w14:paraId="0357EF37" w14:textId="77777777" w:rsidR="0031682E" w:rsidRPr="00356E5F" w:rsidRDefault="0031682E" w:rsidP="00292CBE">
            <w:pPr>
              <w:rPr>
                <w:rFonts w:ascii="標楷體" w:eastAsia="標楷體" w:hAnsi="標楷體"/>
                <w:color w:val="000000"/>
              </w:rPr>
            </w:pPr>
            <w:r w:rsidRPr="00820042">
              <w:rPr>
                <w:rFonts w:ascii="標楷體" w:eastAsia="標楷體" w:hAnsi="標楷體" w:hint="eastAsia"/>
                <w:color w:val="000000"/>
              </w:rPr>
              <w:t>InsuOrignal.</w:t>
            </w:r>
            <w:r w:rsidRPr="00820042">
              <w:rPr>
                <w:rFonts w:ascii="標楷體" w:eastAsia="標楷體" w:hAnsi="標楷體"/>
                <w:color w:val="000000"/>
              </w:rPr>
              <w:t>FireInsuPrem</w:t>
            </w:r>
          </w:p>
        </w:tc>
      </w:tr>
      <w:tr w:rsidR="0031682E" w:rsidRPr="00820042" w14:paraId="6C5A13FF" w14:textId="77777777" w:rsidTr="005120C4">
        <w:trPr>
          <w:trHeight w:val="291"/>
          <w:jc w:val="center"/>
        </w:trPr>
        <w:tc>
          <w:tcPr>
            <w:tcW w:w="476" w:type="dxa"/>
          </w:tcPr>
          <w:p w14:paraId="6AFA82CB" w14:textId="77777777" w:rsidR="0031682E" w:rsidRPr="00820042" w:rsidRDefault="0031682E" w:rsidP="00292CBE">
            <w:pPr>
              <w:rPr>
                <w:rFonts w:ascii="標楷體" w:eastAsia="標楷體" w:hAnsi="標楷體"/>
              </w:rPr>
            </w:pPr>
            <w:r w:rsidRPr="00820042">
              <w:rPr>
                <w:rFonts w:ascii="標楷體" w:eastAsia="標楷體" w:hAnsi="標楷體" w:hint="eastAsia"/>
              </w:rPr>
              <w:t>11</w:t>
            </w:r>
          </w:p>
        </w:tc>
        <w:tc>
          <w:tcPr>
            <w:tcW w:w="983" w:type="dxa"/>
          </w:tcPr>
          <w:p w14:paraId="2778941E" w14:textId="77777777" w:rsidR="0031682E" w:rsidRPr="00820042" w:rsidRDefault="0031682E" w:rsidP="00292CBE">
            <w:pPr>
              <w:rPr>
                <w:rFonts w:ascii="標楷體" w:eastAsia="標楷體" w:hAnsi="標楷體"/>
              </w:rPr>
            </w:pPr>
            <w:r w:rsidRPr="00820042">
              <w:rPr>
                <w:rFonts w:ascii="標楷體" w:eastAsia="標楷體" w:hAnsi="標楷體" w:hint="eastAsia"/>
              </w:rPr>
              <w:t>地震險保險金額</w:t>
            </w:r>
          </w:p>
        </w:tc>
        <w:tc>
          <w:tcPr>
            <w:tcW w:w="1284" w:type="dxa"/>
          </w:tcPr>
          <w:p w14:paraId="57D70BCD" w14:textId="77777777" w:rsidR="0031682E" w:rsidRPr="00820042" w:rsidRDefault="0031682E" w:rsidP="00292CBE">
            <w:pPr>
              <w:rPr>
                <w:rFonts w:ascii="標楷體" w:eastAsia="標楷體" w:hAnsi="標楷體"/>
              </w:rPr>
            </w:pPr>
          </w:p>
        </w:tc>
        <w:tc>
          <w:tcPr>
            <w:tcW w:w="907" w:type="dxa"/>
          </w:tcPr>
          <w:p w14:paraId="6FECAD8F" w14:textId="77777777" w:rsidR="0031682E" w:rsidRPr="00820042" w:rsidRDefault="0031682E" w:rsidP="00292CBE">
            <w:pPr>
              <w:rPr>
                <w:rFonts w:ascii="標楷體" w:eastAsia="標楷體" w:hAnsi="標楷體"/>
              </w:rPr>
            </w:pPr>
          </w:p>
        </w:tc>
        <w:tc>
          <w:tcPr>
            <w:tcW w:w="1600" w:type="dxa"/>
          </w:tcPr>
          <w:p w14:paraId="65CB2AFA" w14:textId="77777777" w:rsidR="0031682E" w:rsidRPr="00820042" w:rsidRDefault="0031682E" w:rsidP="00292CBE">
            <w:pPr>
              <w:rPr>
                <w:rFonts w:ascii="標楷體" w:eastAsia="標楷體" w:hAnsi="標楷體"/>
              </w:rPr>
            </w:pPr>
          </w:p>
        </w:tc>
        <w:tc>
          <w:tcPr>
            <w:tcW w:w="624" w:type="dxa"/>
          </w:tcPr>
          <w:p w14:paraId="3E3CA58B" w14:textId="77777777" w:rsidR="0031682E" w:rsidRPr="00820042" w:rsidRDefault="0031682E" w:rsidP="00292CBE">
            <w:pPr>
              <w:rPr>
                <w:rFonts w:ascii="標楷體" w:eastAsia="標楷體" w:hAnsi="標楷體"/>
              </w:rPr>
            </w:pPr>
          </w:p>
        </w:tc>
        <w:tc>
          <w:tcPr>
            <w:tcW w:w="758" w:type="dxa"/>
          </w:tcPr>
          <w:p w14:paraId="37A78E7A" w14:textId="77777777" w:rsidR="0031682E" w:rsidRPr="00820042" w:rsidRDefault="0031682E" w:rsidP="00292CBE">
            <w:pPr>
              <w:rPr>
                <w:rFonts w:ascii="標楷體" w:eastAsia="標楷體" w:hAnsi="標楷體"/>
              </w:rPr>
            </w:pPr>
            <w:r w:rsidRPr="00241AC7">
              <w:rPr>
                <w:rFonts w:ascii="標楷體" w:eastAsia="標楷體" w:hAnsi="標楷體" w:hint="eastAsia"/>
              </w:rPr>
              <w:t>R</w:t>
            </w:r>
          </w:p>
        </w:tc>
        <w:tc>
          <w:tcPr>
            <w:tcW w:w="3562" w:type="dxa"/>
          </w:tcPr>
          <w:p w14:paraId="3211B503" w14:textId="77777777" w:rsidR="0031682E" w:rsidRPr="00820042" w:rsidRDefault="0031682E" w:rsidP="00292CBE">
            <w:pPr>
              <w:rPr>
                <w:rFonts w:ascii="標楷體" w:eastAsia="標楷體" w:hAnsi="標楷體"/>
                <w:color w:val="000000"/>
              </w:rPr>
            </w:pPr>
            <w:r w:rsidRPr="00820042">
              <w:rPr>
                <w:rFonts w:ascii="標楷體" w:eastAsia="標楷體" w:hAnsi="標楷體" w:hint="eastAsia"/>
                <w:color w:val="000000"/>
              </w:rPr>
              <w:t>InsuOrignal.</w:t>
            </w:r>
            <w:r w:rsidRPr="00820042">
              <w:rPr>
                <w:rFonts w:ascii="標楷體" w:eastAsia="標楷體" w:hAnsi="標楷體"/>
                <w:color w:val="000000"/>
              </w:rPr>
              <w:t>EthqInsuCovrg</w:t>
            </w:r>
          </w:p>
        </w:tc>
      </w:tr>
      <w:tr w:rsidR="0031682E" w:rsidRPr="00820042" w14:paraId="781E3DBA" w14:textId="77777777" w:rsidTr="005120C4">
        <w:trPr>
          <w:trHeight w:val="291"/>
          <w:jc w:val="center"/>
        </w:trPr>
        <w:tc>
          <w:tcPr>
            <w:tcW w:w="476" w:type="dxa"/>
          </w:tcPr>
          <w:p w14:paraId="56BE0AA8" w14:textId="77777777" w:rsidR="0031682E" w:rsidRPr="00820042" w:rsidRDefault="0031682E" w:rsidP="00292CBE">
            <w:pPr>
              <w:rPr>
                <w:rFonts w:ascii="標楷體" w:eastAsia="標楷體" w:hAnsi="標楷體"/>
              </w:rPr>
            </w:pPr>
            <w:r w:rsidRPr="00820042">
              <w:rPr>
                <w:rFonts w:ascii="標楷體" w:eastAsia="標楷體" w:hAnsi="標楷體" w:hint="eastAsia"/>
              </w:rPr>
              <w:t>12</w:t>
            </w:r>
          </w:p>
        </w:tc>
        <w:tc>
          <w:tcPr>
            <w:tcW w:w="983" w:type="dxa"/>
          </w:tcPr>
          <w:p w14:paraId="53ABB3F5" w14:textId="77777777" w:rsidR="0031682E" w:rsidRPr="00820042" w:rsidRDefault="0031682E" w:rsidP="00292CBE">
            <w:pPr>
              <w:rPr>
                <w:rFonts w:ascii="標楷體" w:eastAsia="標楷體" w:hAnsi="標楷體"/>
              </w:rPr>
            </w:pPr>
            <w:r w:rsidRPr="00820042">
              <w:rPr>
                <w:rFonts w:ascii="標楷體" w:eastAsia="標楷體" w:hAnsi="標楷體" w:hint="eastAsia"/>
              </w:rPr>
              <w:t>地震險保費</w:t>
            </w:r>
          </w:p>
        </w:tc>
        <w:tc>
          <w:tcPr>
            <w:tcW w:w="1284" w:type="dxa"/>
          </w:tcPr>
          <w:p w14:paraId="7D23B18A" w14:textId="77777777" w:rsidR="0031682E" w:rsidRPr="00820042" w:rsidRDefault="0031682E" w:rsidP="00292CBE">
            <w:pPr>
              <w:rPr>
                <w:rFonts w:ascii="標楷體" w:eastAsia="標楷體" w:hAnsi="標楷體"/>
              </w:rPr>
            </w:pPr>
          </w:p>
        </w:tc>
        <w:tc>
          <w:tcPr>
            <w:tcW w:w="907" w:type="dxa"/>
          </w:tcPr>
          <w:p w14:paraId="5D5EFEC8" w14:textId="77777777" w:rsidR="0031682E" w:rsidRPr="00820042" w:rsidRDefault="0031682E" w:rsidP="00292CBE">
            <w:pPr>
              <w:rPr>
                <w:rFonts w:ascii="標楷體" w:eastAsia="標楷體" w:hAnsi="標楷體"/>
              </w:rPr>
            </w:pPr>
          </w:p>
        </w:tc>
        <w:tc>
          <w:tcPr>
            <w:tcW w:w="1600" w:type="dxa"/>
          </w:tcPr>
          <w:p w14:paraId="20611E0B" w14:textId="77777777" w:rsidR="0031682E" w:rsidRPr="00820042" w:rsidRDefault="0031682E" w:rsidP="00292CBE">
            <w:pPr>
              <w:rPr>
                <w:rFonts w:ascii="標楷體" w:eastAsia="標楷體" w:hAnsi="標楷體"/>
              </w:rPr>
            </w:pPr>
          </w:p>
        </w:tc>
        <w:tc>
          <w:tcPr>
            <w:tcW w:w="624" w:type="dxa"/>
          </w:tcPr>
          <w:p w14:paraId="48CA483D" w14:textId="77777777" w:rsidR="0031682E" w:rsidRPr="00820042" w:rsidRDefault="0031682E" w:rsidP="00292CBE">
            <w:pPr>
              <w:rPr>
                <w:rFonts w:ascii="標楷體" w:eastAsia="標楷體" w:hAnsi="標楷體"/>
              </w:rPr>
            </w:pPr>
          </w:p>
        </w:tc>
        <w:tc>
          <w:tcPr>
            <w:tcW w:w="758" w:type="dxa"/>
          </w:tcPr>
          <w:p w14:paraId="13422780" w14:textId="77777777" w:rsidR="0031682E" w:rsidRPr="00820042" w:rsidRDefault="0031682E" w:rsidP="00292CBE">
            <w:pPr>
              <w:rPr>
                <w:rFonts w:ascii="標楷體" w:eastAsia="標楷體" w:hAnsi="標楷體"/>
              </w:rPr>
            </w:pPr>
            <w:r w:rsidRPr="00241AC7">
              <w:rPr>
                <w:rFonts w:ascii="標楷體" w:eastAsia="標楷體" w:hAnsi="標楷體" w:hint="eastAsia"/>
              </w:rPr>
              <w:t>R</w:t>
            </w:r>
          </w:p>
        </w:tc>
        <w:tc>
          <w:tcPr>
            <w:tcW w:w="3562" w:type="dxa"/>
          </w:tcPr>
          <w:p w14:paraId="4252A8B0" w14:textId="2830398B" w:rsidR="0031682E" w:rsidRPr="00820042" w:rsidRDefault="0031682E" w:rsidP="00FA0EC7">
            <w:pPr>
              <w:rPr>
                <w:rFonts w:ascii="標楷體" w:eastAsia="標楷體" w:hAnsi="標楷體"/>
              </w:rPr>
            </w:pPr>
            <w:r w:rsidRPr="00820042">
              <w:rPr>
                <w:rFonts w:ascii="標楷體" w:eastAsia="標楷體" w:hAnsi="標楷體" w:hint="eastAsia"/>
                <w:color w:val="000000"/>
              </w:rPr>
              <w:t>InsuOrignal.</w:t>
            </w:r>
            <w:r w:rsidRPr="00820042">
              <w:rPr>
                <w:rFonts w:ascii="標楷體" w:eastAsia="標楷體" w:hAnsi="標楷體"/>
                <w:color w:val="000000"/>
              </w:rPr>
              <w:t>EthqInsuPrem</w:t>
            </w:r>
          </w:p>
        </w:tc>
      </w:tr>
      <w:tr w:rsidR="0031682E" w:rsidRPr="00820042" w14:paraId="3362793F" w14:textId="77777777" w:rsidTr="005120C4">
        <w:trPr>
          <w:trHeight w:val="291"/>
          <w:jc w:val="center"/>
        </w:trPr>
        <w:tc>
          <w:tcPr>
            <w:tcW w:w="476" w:type="dxa"/>
          </w:tcPr>
          <w:p w14:paraId="3B3307F3" w14:textId="77777777" w:rsidR="0031682E" w:rsidRPr="00820042" w:rsidRDefault="0031682E" w:rsidP="00292CBE">
            <w:pPr>
              <w:rPr>
                <w:rFonts w:ascii="標楷體" w:eastAsia="標楷體" w:hAnsi="標楷體"/>
              </w:rPr>
            </w:pPr>
            <w:r w:rsidRPr="00820042">
              <w:rPr>
                <w:rFonts w:ascii="標楷體" w:eastAsia="標楷體" w:hAnsi="標楷體" w:hint="eastAsia"/>
              </w:rPr>
              <w:t>13</w:t>
            </w:r>
          </w:p>
        </w:tc>
        <w:tc>
          <w:tcPr>
            <w:tcW w:w="983" w:type="dxa"/>
          </w:tcPr>
          <w:p w14:paraId="2FC4C707" w14:textId="77777777" w:rsidR="0031682E" w:rsidRPr="00820042" w:rsidRDefault="0031682E" w:rsidP="00292CBE">
            <w:pPr>
              <w:rPr>
                <w:rFonts w:ascii="標楷體" w:eastAsia="標楷體" w:hAnsi="標楷體"/>
              </w:rPr>
            </w:pPr>
            <w:r w:rsidRPr="00820042">
              <w:rPr>
                <w:rFonts w:ascii="標楷體" w:eastAsia="標楷體" w:hAnsi="標楷體" w:hint="eastAsia"/>
              </w:rPr>
              <w:t>保險起日</w:t>
            </w:r>
          </w:p>
        </w:tc>
        <w:tc>
          <w:tcPr>
            <w:tcW w:w="1284" w:type="dxa"/>
          </w:tcPr>
          <w:p w14:paraId="2B14118A" w14:textId="77777777" w:rsidR="0031682E" w:rsidRPr="00820042" w:rsidRDefault="0031682E" w:rsidP="00292CBE">
            <w:pPr>
              <w:rPr>
                <w:rFonts w:ascii="標楷體" w:eastAsia="標楷體" w:hAnsi="標楷體"/>
              </w:rPr>
            </w:pPr>
          </w:p>
        </w:tc>
        <w:tc>
          <w:tcPr>
            <w:tcW w:w="907" w:type="dxa"/>
          </w:tcPr>
          <w:p w14:paraId="3BF1A53D" w14:textId="77777777" w:rsidR="0031682E" w:rsidRPr="00820042" w:rsidRDefault="0031682E" w:rsidP="00292CBE">
            <w:pPr>
              <w:rPr>
                <w:rFonts w:ascii="標楷體" w:eastAsia="標楷體" w:hAnsi="標楷體"/>
              </w:rPr>
            </w:pPr>
          </w:p>
        </w:tc>
        <w:tc>
          <w:tcPr>
            <w:tcW w:w="1600" w:type="dxa"/>
          </w:tcPr>
          <w:p w14:paraId="405CE14A" w14:textId="77777777" w:rsidR="0031682E" w:rsidRPr="00820042" w:rsidRDefault="0031682E" w:rsidP="00292CBE">
            <w:pPr>
              <w:rPr>
                <w:rFonts w:ascii="標楷體" w:eastAsia="標楷體" w:hAnsi="標楷體"/>
              </w:rPr>
            </w:pPr>
          </w:p>
        </w:tc>
        <w:tc>
          <w:tcPr>
            <w:tcW w:w="624" w:type="dxa"/>
          </w:tcPr>
          <w:p w14:paraId="463B9C57" w14:textId="77777777" w:rsidR="0031682E" w:rsidRPr="00820042" w:rsidRDefault="0031682E" w:rsidP="00292CBE">
            <w:pPr>
              <w:rPr>
                <w:rFonts w:ascii="標楷體" w:eastAsia="標楷體" w:hAnsi="標楷體"/>
              </w:rPr>
            </w:pPr>
          </w:p>
        </w:tc>
        <w:tc>
          <w:tcPr>
            <w:tcW w:w="758" w:type="dxa"/>
          </w:tcPr>
          <w:p w14:paraId="77E981E1" w14:textId="77777777" w:rsidR="0031682E" w:rsidRPr="00820042" w:rsidRDefault="0031682E" w:rsidP="00292CBE">
            <w:pPr>
              <w:rPr>
                <w:rFonts w:ascii="標楷體" w:eastAsia="標楷體" w:hAnsi="標楷體"/>
              </w:rPr>
            </w:pPr>
            <w:r w:rsidRPr="00241AC7">
              <w:rPr>
                <w:rFonts w:ascii="標楷體" w:eastAsia="標楷體" w:hAnsi="標楷體" w:hint="eastAsia"/>
              </w:rPr>
              <w:t>R</w:t>
            </w:r>
          </w:p>
        </w:tc>
        <w:tc>
          <w:tcPr>
            <w:tcW w:w="3562" w:type="dxa"/>
          </w:tcPr>
          <w:p w14:paraId="5428917E" w14:textId="77777777" w:rsidR="0031682E" w:rsidRPr="00356E5F" w:rsidRDefault="0031682E" w:rsidP="00292CBE">
            <w:pPr>
              <w:rPr>
                <w:rFonts w:ascii="標楷體" w:eastAsia="標楷體" w:hAnsi="標楷體"/>
                <w:color w:val="000000"/>
              </w:rPr>
            </w:pPr>
            <w:r w:rsidRPr="00820042">
              <w:rPr>
                <w:rFonts w:ascii="標楷體" w:eastAsia="標楷體" w:hAnsi="標楷體" w:hint="eastAsia"/>
                <w:color w:val="000000"/>
              </w:rPr>
              <w:t>InsuOrignal.</w:t>
            </w:r>
            <w:r w:rsidRPr="00820042">
              <w:rPr>
                <w:rFonts w:ascii="標楷體" w:eastAsia="標楷體" w:hAnsi="標楷體"/>
                <w:color w:val="000000"/>
              </w:rPr>
              <w:t>InsuStartDate</w:t>
            </w:r>
          </w:p>
        </w:tc>
      </w:tr>
      <w:tr w:rsidR="0031682E" w:rsidRPr="00820042" w14:paraId="23A95CEB" w14:textId="77777777" w:rsidTr="005120C4">
        <w:trPr>
          <w:trHeight w:val="291"/>
          <w:jc w:val="center"/>
        </w:trPr>
        <w:tc>
          <w:tcPr>
            <w:tcW w:w="476" w:type="dxa"/>
          </w:tcPr>
          <w:p w14:paraId="63D243FF" w14:textId="77777777" w:rsidR="0031682E" w:rsidRPr="00820042" w:rsidRDefault="0031682E" w:rsidP="00292CBE">
            <w:pPr>
              <w:rPr>
                <w:rFonts w:ascii="標楷體" w:eastAsia="標楷體" w:hAnsi="標楷體"/>
              </w:rPr>
            </w:pPr>
            <w:r w:rsidRPr="00820042">
              <w:rPr>
                <w:rFonts w:ascii="標楷體" w:eastAsia="標楷體" w:hAnsi="標楷體" w:hint="eastAsia"/>
              </w:rPr>
              <w:t>14</w:t>
            </w:r>
          </w:p>
        </w:tc>
        <w:tc>
          <w:tcPr>
            <w:tcW w:w="983" w:type="dxa"/>
          </w:tcPr>
          <w:p w14:paraId="14876CE0" w14:textId="77777777" w:rsidR="0031682E" w:rsidRPr="00820042" w:rsidRDefault="0031682E" w:rsidP="00292CBE">
            <w:pPr>
              <w:rPr>
                <w:rFonts w:ascii="標楷體" w:eastAsia="標楷體" w:hAnsi="標楷體"/>
              </w:rPr>
            </w:pPr>
            <w:r w:rsidRPr="00820042">
              <w:rPr>
                <w:rFonts w:ascii="標楷體" w:eastAsia="標楷體" w:hAnsi="標楷體" w:hint="eastAsia"/>
              </w:rPr>
              <w:t>保險迄日</w:t>
            </w:r>
          </w:p>
        </w:tc>
        <w:tc>
          <w:tcPr>
            <w:tcW w:w="1284" w:type="dxa"/>
          </w:tcPr>
          <w:p w14:paraId="2A687BAF" w14:textId="77777777" w:rsidR="0031682E" w:rsidRPr="00820042" w:rsidRDefault="0031682E" w:rsidP="00292CBE">
            <w:pPr>
              <w:rPr>
                <w:rFonts w:ascii="標楷體" w:eastAsia="標楷體" w:hAnsi="標楷體"/>
              </w:rPr>
            </w:pPr>
          </w:p>
        </w:tc>
        <w:tc>
          <w:tcPr>
            <w:tcW w:w="907" w:type="dxa"/>
          </w:tcPr>
          <w:p w14:paraId="055DA5CB" w14:textId="77777777" w:rsidR="0031682E" w:rsidRPr="00820042" w:rsidRDefault="0031682E" w:rsidP="00292CBE">
            <w:pPr>
              <w:rPr>
                <w:rFonts w:ascii="標楷體" w:eastAsia="標楷體" w:hAnsi="標楷體"/>
              </w:rPr>
            </w:pPr>
          </w:p>
        </w:tc>
        <w:tc>
          <w:tcPr>
            <w:tcW w:w="1600" w:type="dxa"/>
          </w:tcPr>
          <w:p w14:paraId="74AE1F94" w14:textId="77777777" w:rsidR="0031682E" w:rsidRPr="00820042" w:rsidRDefault="0031682E" w:rsidP="00292CBE">
            <w:pPr>
              <w:rPr>
                <w:rFonts w:ascii="標楷體" w:eastAsia="標楷體" w:hAnsi="標楷體"/>
              </w:rPr>
            </w:pPr>
          </w:p>
        </w:tc>
        <w:tc>
          <w:tcPr>
            <w:tcW w:w="624" w:type="dxa"/>
          </w:tcPr>
          <w:p w14:paraId="56FE71DE" w14:textId="77777777" w:rsidR="0031682E" w:rsidRPr="00820042" w:rsidRDefault="0031682E" w:rsidP="00292CBE">
            <w:pPr>
              <w:rPr>
                <w:rFonts w:ascii="標楷體" w:eastAsia="標楷體" w:hAnsi="標楷體"/>
              </w:rPr>
            </w:pPr>
          </w:p>
        </w:tc>
        <w:tc>
          <w:tcPr>
            <w:tcW w:w="758" w:type="dxa"/>
          </w:tcPr>
          <w:p w14:paraId="7A632A49" w14:textId="77777777" w:rsidR="0031682E" w:rsidRPr="00820042" w:rsidRDefault="0031682E" w:rsidP="00292CBE">
            <w:pPr>
              <w:rPr>
                <w:rFonts w:ascii="標楷體" w:eastAsia="標楷體" w:hAnsi="標楷體"/>
              </w:rPr>
            </w:pPr>
            <w:r w:rsidRPr="00241AC7">
              <w:rPr>
                <w:rFonts w:ascii="標楷體" w:eastAsia="標楷體" w:hAnsi="標楷體" w:hint="eastAsia"/>
              </w:rPr>
              <w:t>R</w:t>
            </w:r>
          </w:p>
        </w:tc>
        <w:tc>
          <w:tcPr>
            <w:tcW w:w="3562" w:type="dxa"/>
          </w:tcPr>
          <w:p w14:paraId="495A2E27" w14:textId="77777777" w:rsidR="0031682E" w:rsidRPr="00356E5F" w:rsidRDefault="0031682E" w:rsidP="00292CBE">
            <w:pPr>
              <w:rPr>
                <w:rFonts w:ascii="標楷體" w:eastAsia="標楷體" w:hAnsi="標楷體"/>
                <w:color w:val="000000"/>
              </w:rPr>
            </w:pPr>
            <w:r w:rsidRPr="00820042">
              <w:rPr>
                <w:rFonts w:ascii="標楷體" w:eastAsia="標楷體" w:hAnsi="標楷體" w:hint="eastAsia"/>
                <w:color w:val="000000"/>
              </w:rPr>
              <w:t>InsuOrignal.</w:t>
            </w:r>
            <w:r w:rsidRPr="00820042">
              <w:rPr>
                <w:rFonts w:ascii="標楷體" w:eastAsia="標楷體" w:hAnsi="標楷體"/>
                <w:color w:val="000000"/>
              </w:rPr>
              <w:t>InsuEndDate</w:t>
            </w:r>
          </w:p>
        </w:tc>
      </w:tr>
      <w:tr w:rsidR="00265ED1" w:rsidRPr="00820042" w14:paraId="5E1B175D" w14:textId="77777777" w:rsidTr="005120C4">
        <w:trPr>
          <w:trHeight w:val="291"/>
          <w:jc w:val="center"/>
        </w:trPr>
        <w:tc>
          <w:tcPr>
            <w:tcW w:w="476" w:type="dxa"/>
          </w:tcPr>
          <w:p w14:paraId="335E798A" w14:textId="77777777" w:rsidR="00265ED1" w:rsidRPr="00820042" w:rsidRDefault="00265ED1" w:rsidP="00265ED1">
            <w:pPr>
              <w:rPr>
                <w:rFonts w:ascii="標楷體" w:eastAsia="標楷體" w:hAnsi="標楷體"/>
              </w:rPr>
            </w:pPr>
            <w:r>
              <w:rPr>
                <w:rFonts w:ascii="標楷體" w:eastAsia="標楷體" w:hAnsi="標楷體" w:hint="eastAsia"/>
              </w:rPr>
              <w:t>15</w:t>
            </w:r>
          </w:p>
        </w:tc>
        <w:tc>
          <w:tcPr>
            <w:tcW w:w="983" w:type="dxa"/>
          </w:tcPr>
          <w:p w14:paraId="4A6978A0" w14:textId="77777777" w:rsidR="00265ED1" w:rsidRPr="00265ED1" w:rsidRDefault="00265ED1" w:rsidP="00265ED1">
            <w:pPr>
              <w:rPr>
                <w:rFonts w:ascii="標楷體" w:eastAsia="標楷體" w:hAnsi="標楷體"/>
              </w:rPr>
            </w:pPr>
            <w:r w:rsidRPr="00265ED1">
              <w:rPr>
                <w:rFonts w:ascii="標楷體" w:eastAsia="標楷體" w:hAnsi="標楷體" w:hint="eastAsia"/>
              </w:rPr>
              <w:t>險</w:t>
            </w:r>
            <w:r w:rsidRPr="00265ED1">
              <w:rPr>
                <w:rFonts w:ascii="標楷體" w:eastAsia="標楷體" w:hAnsi="標楷體" w:hint="eastAsia"/>
                <w:lang w:eastAsia="zh-HK"/>
              </w:rPr>
              <w:t>種</w:t>
            </w:r>
            <w:r w:rsidRPr="00265ED1">
              <w:rPr>
                <w:rFonts w:ascii="標楷體" w:eastAsia="標楷體" w:hAnsi="標楷體" w:hint="eastAsia"/>
              </w:rPr>
              <w:t>註記</w:t>
            </w:r>
          </w:p>
        </w:tc>
        <w:tc>
          <w:tcPr>
            <w:tcW w:w="1284" w:type="dxa"/>
          </w:tcPr>
          <w:p w14:paraId="4B4575A1" w14:textId="77777777" w:rsidR="00265ED1" w:rsidRPr="00820042" w:rsidRDefault="00265ED1" w:rsidP="00265ED1">
            <w:pPr>
              <w:rPr>
                <w:rFonts w:ascii="標楷體" w:eastAsia="標楷體" w:hAnsi="標楷體"/>
              </w:rPr>
            </w:pPr>
          </w:p>
        </w:tc>
        <w:tc>
          <w:tcPr>
            <w:tcW w:w="907" w:type="dxa"/>
          </w:tcPr>
          <w:p w14:paraId="42BE83B8" w14:textId="77777777" w:rsidR="00265ED1" w:rsidRPr="00820042" w:rsidRDefault="00265ED1" w:rsidP="00265ED1">
            <w:pPr>
              <w:rPr>
                <w:rFonts w:ascii="標楷體" w:eastAsia="標楷體" w:hAnsi="標楷體"/>
              </w:rPr>
            </w:pPr>
          </w:p>
        </w:tc>
        <w:tc>
          <w:tcPr>
            <w:tcW w:w="1600" w:type="dxa"/>
          </w:tcPr>
          <w:p w14:paraId="21D008B5" w14:textId="77777777" w:rsidR="00265ED1" w:rsidRDefault="00265ED1" w:rsidP="00265ED1">
            <w:pPr>
              <w:rPr>
                <w:rFonts w:ascii="標楷體" w:eastAsia="標楷體" w:hAnsi="標楷體"/>
              </w:rPr>
            </w:pPr>
          </w:p>
        </w:tc>
        <w:tc>
          <w:tcPr>
            <w:tcW w:w="624" w:type="dxa"/>
          </w:tcPr>
          <w:p w14:paraId="44EAB995" w14:textId="77777777" w:rsidR="00265ED1" w:rsidRPr="00820042" w:rsidRDefault="00265ED1" w:rsidP="00265ED1">
            <w:pPr>
              <w:rPr>
                <w:rFonts w:ascii="標楷體" w:eastAsia="標楷體" w:hAnsi="標楷體"/>
              </w:rPr>
            </w:pPr>
          </w:p>
        </w:tc>
        <w:tc>
          <w:tcPr>
            <w:tcW w:w="758" w:type="dxa"/>
          </w:tcPr>
          <w:p w14:paraId="7BDE5AF3" w14:textId="77777777" w:rsidR="00265ED1" w:rsidRPr="00820042" w:rsidRDefault="00265ED1" w:rsidP="00265ED1">
            <w:pPr>
              <w:rPr>
                <w:rFonts w:ascii="標楷體" w:eastAsia="標楷體" w:hAnsi="標楷體"/>
              </w:rPr>
            </w:pPr>
            <w:r>
              <w:rPr>
                <w:rFonts w:ascii="標楷體" w:eastAsia="標楷體" w:hAnsi="標楷體" w:hint="eastAsia"/>
              </w:rPr>
              <w:t>R</w:t>
            </w:r>
          </w:p>
        </w:tc>
        <w:tc>
          <w:tcPr>
            <w:tcW w:w="3562" w:type="dxa"/>
          </w:tcPr>
          <w:p w14:paraId="1C54039B" w14:textId="77777777" w:rsidR="00265ED1" w:rsidRPr="00820042" w:rsidRDefault="00265ED1" w:rsidP="00265ED1">
            <w:pPr>
              <w:ind w:left="240" w:hangingChars="100" w:hanging="240"/>
              <w:rPr>
                <w:rFonts w:ascii="標楷體" w:eastAsia="標楷體" w:hAnsi="標楷體"/>
                <w:color w:val="000000"/>
              </w:rPr>
            </w:pPr>
            <w:r w:rsidRPr="00265ED1">
              <w:rPr>
                <w:rFonts w:ascii="標楷體" w:eastAsia="標楷體" w:hAnsi="標楷體" w:hint="eastAsia"/>
                <w:color w:val="000000"/>
              </w:rPr>
              <w:t>InsuOrignal.</w:t>
            </w:r>
            <w:r w:rsidRPr="00265ED1">
              <w:rPr>
                <w:rFonts w:ascii="標楷體" w:eastAsia="標楷體" w:hAnsi="標楷體"/>
              </w:rPr>
              <w:t>CommericalFlag</w:t>
            </w:r>
          </w:p>
        </w:tc>
      </w:tr>
      <w:tr w:rsidR="00265ED1" w:rsidRPr="00820042" w14:paraId="757818B8" w14:textId="77777777" w:rsidTr="005120C4">
        <w:trPr>
          <w:trHeight w:val="291"/>
          <w:jc w:val="center"/>
        </w:trPr>
        <w:tc>
          <w:tcPr>
            <w:tcW w:w="476" w:type="dxa"/>
          </w:tcPr>
          <w:p w14:paraId="505C449E" w14:textId="77777777" w:rsidR="00265ED1" w:rsidRPr="00B66872" w:rsidRDefault="00265ED1" w:rsidP="00265ED1">
            <w:pPr>
              <w:rPr>
                <w:rFonts w:ascii="標楷體" w:eastAsia="標楷體" w:hAnsi="標楷體"/>
                <w:highlight w:val="cyan"/>
              </w:rPr>
            </w:pPr>
            <w:r w:rsidRPr="00B66872">
              <w:rPr>
                <w:rFonts w:ascii="標楷體" w:eastAsia="標楷體" w:hAnsi="標楷體" w:hint="eastAsia"/>
                <w:highlight w:val="cyan"/>
              </w:rPr>
              <w:t>16</w:t>
            </w:r>
          </w:p>
        </w:tc>
        <w:tc>
          <w:tcPr>
            <w:tcW w:w="983" w:type="dxa"/>
          </w:tcPr>
          <w:p w14:paraId="7EC14892" w14:textId="2AAA467E" w:rsidR="00265ED1" w:rsidRPr="00B66872" w:rsidRDefault="005120C4" w:rsidP="00265ED1">
            <w:pPr>
              <w:rPr>
                <w:rFonts w:ascii="標楷體" w:eastAsia="標楷體" w:hAnsi="標楷體"/>
                <w:highlight w:val="cyan"/>
              </w:rPr>
            </w:pPr>
            <w:r w:rsidRPr="00B66872">
              <w:rPr>
                <w:rFonts w:ascii="標楷體" w:eastAsia="標楷體" w:hAnsi="標楷體" w:hint="eastAsia"/>
                <w:highlight w:val="cyan"/>
              </w:rPr>
              <w:t>保單收件日</w:t>
            </w:r>
          </w:p>
        </w:tc>
        <w:tc>
          <w:tcPr>
            <w:tcW w:w="1284" w:type="dxa"/>
          </w:tcPr>
          <w:p w14:paraId="580A0DD0" w14:textId="77777777" w:rsidR="00265ED1" w:rsidRPr="00B66872" w:rsidRDefault="00265ED1" w:rsidP="00265ED1">
            <w:pPr>
              <w:rPr>
                <w:rFonts w:ascii="標楷體" w:eastAsia="標楷體" w:hAnsi="標楷體"/>
              </w:rPr>
            </w:pPr>
          </w:p>
        </w:tc>
        <w:tc>
          <w:tcPr>
            <w:tcW w:w="907" w:type="dxa"/>
          </w:tcPr>
          <w:p w14:paraId="14C0B94F" w14:textId="77777777" w:rsidR="00265ED1" w:rsidRPr="00B66872" w:rsidRDefault="00265ED1" w:rsidP="00265ED1">
            <w:pPr>
              <w:rPr>
                <w:rFonts w:ascii="標楷體" w:eastAsia="標楷體" w:hAnsi="標楷體"/>
              </w:rPr>
            </w:pPr>
          </w:p>
        </w:tc>
        <w:tc>
          <w:tcPr>
            <w:tcW w:w="1600" w:type="dxa"/>
          </w:tcPr>
          <w:p w14:paraId="4091CFE2" w14:textId="77777777" w:rsidR="00265ED1" w:rsidRPr="00B66872" w:rsidRDefault="00265ED1" w:rsidP="00265ED1">
            <w:pPr>
              <w:rPr>
                <w:rFonts w:ascii="標楷體" w:eastAsia="標楷體" w:hAnsi="標楷體"/>
              </w:rPr>
            </w:pPr>
          </w:p>
        </w:tc>
        <w:tc>
          <w:tcPr>
            <w:tcW w:w="624" w:type="dxa"/>
          </w:tcPr>
          <w:p w14:paraId="34E0F62E" w14:textId="77777777" w:rsidR="00265ED1" w:rsidRPr="00B66872" w:rsidRDefault="00265ED1" w:rsidP="00265ED1">
            <w:pPr>
              <w:rPr>
                <w:rFonts w:ascii="標楷體" w:eastAsia="標楷體" w:hAnsi="標楷體"/>
              </w:rPr>
            </w:pPr>
          </w:p>
        </w:tc>
        <w:tc>
          <w:tcPr>
            <w:tcW w:w="758" w:type="dxa"/>
          </w:tcPr>
          <w:p w14:paraId="35511DD3" w14:textId="77777777" w:rsidR="00265ED1" w:rsidRPr="00B66872" w:rsidRDefault="00265ED1" w:rsidP="00265ED1">
            <w:pPr>
              <w:rPr>
                <w:rFonts w:ascii="標楷體" w:eastAsia="標楷體" w:hAnsi="標楷體"/>
              </w:rPr>
            </w:pPr>
            <w:r w:rsidRPr="00B66872">
              <w:rPr>
                <w:rFonts w:ascii="標楷體" w:eastAsia="標楷體" w:hAnsi="標楷體" w:hint="eastAsia"/>
              </w:rPr>
              <w:t>R</w:t>
            </w:r>
          </w:p>
        </w:tc>
        <w:tc>
          <w:tcPr>
            <w:tcW w:w="3562" w:type="dxa"/>
          </w:tcPr>
          <w:p w14:paraId="03F1FCB3" w14:textId="23176FF2" w:rsidR="00265ED1" w:rsidRPr="00B66872" w:rsidRDefault="00265ED1" w:rsidP="00265ED1">
            <w:pPr>
              <w:rPr>
                <w:rFonts w:ascii="標楷體" w:eastAsia="標楷體" w:hAnsi="標楷體"/>
                <w:color w:val="000000"/>
              </w:rPr>
            </w:pPr>
            <w:r w:rsidRPr="00B66872">
              <w:rPr>
                <w:rFonts w:ascii="標楷體" w:eastAsia="標楷體" w:hAnsi="標楷體" w:hint="eastAsia"/>
                <w:color w:val="000000"/>
              </w:rPr>
              <w:t>InsuOrignal.</w:t>
            </w:r>
            <w:r w:rsidR="005120C4" w:rsidRPr="00B66872">
              <w:rPr>
                <w:rFonts w:ascii="標楷體" w:eastAsia="標楷體" w:hAnsi="標楷體" w:hint="eastAsia"/>
                <w:color w:val="000000"/>
              </w:rPr>
              <w:t>In</w:t>
            </w:r>
            <w:r w:rsidR="005120C4" w:rsidRPr="00B66872">
              <w:rPr>
                <w:rFonts w:ascii="標楷體" w:eastAsia="標楷體" w:hAnsi="標楷體"/>
                <w:color w:val="000000"/>
              </w:rPr>
              <w:t>suReceiptDate</w:t>
            </w:r>
          </w:p>
        </w:tc>
      </w:tr>
      <w:tr w:rsidR="005120C4" w:rsidRPr="00820042" w14:paraId="46935E95" w14:textId="77777777" w:rsidTr="005120C4">
        <w:trPr>
          <w:trHeight w:val="291"/>
          <w:jc w:val="center"/>
        </w:trPr>
        <w:tc>
          <w:tcPr>
            <w:tcW w:w="476" w:type="dxa"/>
          </w:tcPr>
          <w:p w14:paraId="14BCACB1" w14:textId="51C50C4B" w:rsidR="005120C4" w:rsidRDefault="005120C4" w:rsidP="005120C4">
            <w:pPr>
              <w:rPr>
                <w:rFonts w:ascii="標楷體" w:eastAsia="標楷體" w:hAnsi="標楷體"/>
              </w:rPr>
            </w:pPr>
            <w:r>
              <w:rPr>
                <w:rFonts w:ascii="標楷體" w:eastAsia="標楷體" w:hAnsi="標楷體" w:hint="eastAsia"/>
              </w:rPr>
              <w:t>1</w:t>
            </w:r>
            <w:r>
              <w:rPr>
                <w:rFonts w:ascii="標楷體" w:eastAsia="標楷體" w:hAnsi="標楷體"/>
              </w:rPr>
              <w:t>7</w:t>
            </w:r>
          </w:p>
        </w:tc>
        <w:tc>
          <w:tcPr>
            <w:tcW w:w="983" w:type="dxa"/>
          </w:tcPr>
          <w:p w14:paraId="2539C883" w14:textId="3D8048E3" w:rsidR="005120C4" w:rsidRPr="00265ED1" w:rsidRDefault="005120C4" w:rsidP="005120C4">
            <w:pPr>
              <w:rPr>
                <w:rFonts w:ascii="標楷體" w:eastAsia="標楷體" w:hAnsi="標楷體"/>
              </w:rPr>
            </w:pPr>
            <w:r w:rsidRPr="00265ED1">
              <w:rPr>
                <w:rFonts w:ascii="標楷體" w:eastAsia="標楷體" w:hAnsi="標楷體" w:hint="eastAsia"/>
              </w:rPr>
              <w:t>備註</w:t>
            </w:r>
          </w:p>
        </w:tc>
        <w:tc>
          <w:tcPr>
            <w:tcW w:w="1284" w:type="dxa"/>
          </w:tcPr>
          <w:p w14:paraId="34CE04A2" w14:textId="77777777" w:rsidR="005120C4" w:rsidRDefault="005120C4" w:rsidP="005120C4">
            <w:pPr>
              <w:rPr>
                <w:rFonts w:ascii="標楷體" w:eastAsia="標楷體" w:hAnsi="標楷體"/>
              </w:rPr>
            </w:pPr>
          </w:p>
        </w:tc>
        <w:tc>
          <w:tcPr>
            <w:tcW w:w="907" w:type="dxa"/>
          </w:tcPr>
          <w:p w14:paraId="5E9499C9" w14:textId="77777777" w:rsidR="005120C4" w:rsidRPr="00820042" w:rsidRDefault="005120C4" w:rsidP="005120C4">
            <w:pPr>
              <w:rPr>
                <w:rFonts w:ascii="標楷體" w:eastAsia="標楷體" w:hAnsi="標楷體"/>
              </w:rPr>
            </w:pPr>
          </w:p>
        </w:tc>
        <w:tc>
          <w:tcPr>
            <w:tcW w:w="1600" w:type="dxa"/>
          </w:tcPr>
          <w:p w14:paraId="05DC932F" w14:textId="77777777" w:rsidR="005120C4" w:rsidRPr="007400FD" w:rsidRDefault="005120C4" w:rsidP="005120C4">
            <w:pPr>
              <w:rPr>
                <w:rFonts w:ascii="標楷體" w:eastAsia="標楷體" w:hAnsi="標楷體"/>
              </w:rPr>
            </w:pPr>
          </w:p>
        </w:tc>
        <w:tc>
          <w:tcPr>
            <w:tcW w:w="624" w:type="dxa"/>
          </w:tcPr>
          <w:p w14:paraId="7A071969" w14:textId="77777777" w:rsidR="005120C4" w:rsidRPr="00820042" w:rsidRDefault="005120C4" w:rsidP="005120C4">
            <w:pPr>
              <w:rPr>
                <w:rFonts w:ascii="標楷體" w:eastAsia="標楷體" w:hAnsi="標楷體"/>
              </w:rPr>
            </w:pPr>
          </w:p>
        </w:tc>
        <w:tc>
          <w:tcPr>
            <w:tcW w:w="758" w:type="dxa"/>
          </w:tcPr>
          <w:p w14:paraId="7D66B8D8" w14:textId="7D78FEBC" w:rsidR="005120C4" w:rsidRDefault="005120C4" w:rsidP="005120C4">
            <w:pPr>
              <w:rPr>
                <w:rFonts w:ascii="標楷體" w:eastAsia="標楷體" w:hAnsi="標楷體"/>
              </w:rPr>
            </w:pPr>
            <w:r>
              <w:rPr>
                <w:rFonts w:ascii="標楷體" w:eastAsia="標楷體" w:hAnsi="標楷體" w:hint="eastAsia"/>
              </w:rPr>
              <w:t>R</w:t>
            </w:r>
          </w:p>
        </w:tc>
        <w:tc>
          <w:tcPr>
            <w:tcW w:w="3562" w:type="dxa"/>
          </w:tcPr>
          <w:p w14:paraId="68CE1F4B" w14:textId="25D15D12" w:rsidR="005120C4" w:rsidRPr="00265ED1" w:rsidRDefault="005120C4" w:rsidP="005120C4">
            <w:pPr>
              <w:rPr>
                <w:rFonts w:ascii="標楷體" w:eastAsia="標楷體" w:hAnsi="標楷體"/>
                <w:color w:val="000000"/>
              </w:rPr>
            </w:pPr>
            <w:r w:rsidRPr="00265ED1">
              <w:rPr>
                <w:rFonts w:ascii="標楷體" w:eastAsia="標楷體" w:hAnsi="標楷體" w:hint="eastAsia"/>
                <w:color w:val="000000"/>
              </w:rPr>
              <w:t>InsuOrignal.</w:t>
            </w:r>
            <w:r w:rsidRPr="00265ED1">
              <w:rPr>
                <w:rFonts w:ascii="標楷體" w:eastAsia="標楷體" w:hAnsi="標楷體"/>
                <w:color w:val="000000"/>
              </w:rPr>
              <w:t>Remark</w:t>
            </w:r>
          </w:p>
        </w:tc>
      </w:tr>
    </w:tbl>
    <w:p w14:paraId="1B5945CE" w14:textId="77777777" w:rsidR="0031682E" w:rsidRPr="00820042" w:rsidRDefault="0031682E" w:rsidP="0031682E">
      <w:pPr>
        <w:snapToGrid w:val="0"/>
        <w:spacing w:before="120"/>
        <w:ind w:rightChars="100" w:right="240"/>
        <w:rPr>
          <w:rFonts w:ascii="標楷體" w:eastAsia="標楷體" w:hAnsi="標楷體"/>
        </w:rPr>
      </w:pPr>
    </w:p>
    <w:p w14:paraId="4AD7A629" w14:textId="77777777" w:rsidR="00820042" w:rsidRPr="00820042" w:rsidRDefault="00820042" w:rsidP="005A18D1">
      <w:pPr>
        <w:snapToGrid w:val="0"/>
        <w:spacing w:before="120"/>
        <w:ind w:rightChars="100" w:right="240"/>
        <w:rPr>
          <w:rFonts w:ascii="標楷體" w:eastAsia="標楷體" w:hAnsi="標楷體"/>
        </w:rPr>
      </w:pPr>
    </w:p>
    <w:p w14:paraId="4E0E40D2" w14:textId="77777777" w:rsidR="005A18D1" w:rsidRPr="00456B60" w:rsidRDefault="00FC2845" w:rsidP="005A18D1">
      <w:r w:rsidRPr="00456B60">
        <w:br w:type="page"/>
      </w:r>
    </w:p>
    <w:p w14:paraId="13D98E89" w14:textId="77777777" w:rsidR="005A18D1" w:rsidRPr="00C7165A" w:rsidRDefault="005A18D1" w:rsidP="00950600">
      <w:pPr>
        <w:pStyle w:val="5"/>
      </w:pPr>
      <w:bookmarkStart w:id="309" w:name="_Toc135402910"/>
      <w:r w:rsidRPr="00C7165A">
        <w:lastRenderedPageBreak/>
        <w:t xml:space="preserve">L4611 </w:t>
      </w:r>
      <w:r w:rsidRPr="00C7165A">
        <w:rPr>
          <w:rFonts w:hint="eastAsia"/>
        </w:rPr>
        <w:t>續約保單資料維護</w:t>
      </w:r>
      <w:bookmarkEnd w:id="309"/>
    </w:p>
    <w:p w14:paraId="1C3DD3DF" w14:textId="77777777" w:rsidR="005A18D1" w:rsidRPr="00456B60" w:rsidRDefault="005A18D1" w:rsidP="00D21BA0">
      <w:pPr>
        <w:numPr>
          <w:ilvl w:val="0"/>
          <w:numId w:val="22"/>
        </w:numPr>
        <w:snapToGrid w:val="0"/>
        <w:spacing w:before="120"/>
        <w:ind w:rightChars="100" w:right="240"/>
        <w:rPr>
          <w:rFonts w:eastAsia="標楷體"/>
          <w:sz w:val="26"/>
        </w:rPr>
      </w:pPr>
      <w:r w:rsidRPr="00456B60">
        <w:rPr>
          <w:rFonts w:eastAsia="標楷體"/>
          <w:sz w:val="26"/>
        </w:rPr>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456B60" w14:paraId="0D3780EE"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0AF5CB09" w14:textId="77777777" w:rsidR="005A18D1" w:rsidRPr="00456B60" w:rsidRDefault="005A18D1" w:rsidP="0093607A">
            <w:pPr>
              <w:rPr>
                <w:rFonts w:eastAsia="標楷體"/>
              </w:rPr>
            </w:pPr>
            <w:r w:rsidRPr="00456B60">
              <w:rPr>
                <w:rFonts w:eastAsia="標楷體"/>
              </w:rPr>
              <w:t>功能名稱</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127AD484" w14:textId="77777777" w:rsidR="003A1151" w:rsidRPr="00456B60" w:rsidRDefault="00245B6D" w:rsidP="00D12BBD">
            <w:pPr>
              <w:rPr>
                <w:rFonts w:ascii="標楷體" w:eastAsia="標楷體" w:hAnsi="標楷體"/>
              </w:rPr>
            </w:pPr>
            <w:r w:rsidRPr="00456B60">
              <w:rPr>
                <w:rFonts w:ascii="標楷體" w:eastAsia="標楷體" w:hAnsi="標楷體" w:hint="eastAsia"/>
              </w:rPr>
              <w:t>續約保單資料維護</w:t>
            </w:r>
          </w:p>
        </w:tc>
      </w:tr>
      <w:tr w:rsidR="005A18D1" w:rsidRPr="00456B60" w14:paraId="078CDD15"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2559EE0C" w14:textId="77777777" w:rsidR="005A18D1" w:rsidRPr="00456B60" w:rsidRDefault="005A18D1" w:rsidP="0093607A">
            <w:pPr>
              <w:rPr>
                <w:rFonts w:ascii="標楷體" w:eastAsia="標楷體" w:hAnsi="標楷體"/>
              </w:rPr>
            </w:pPr>
            <w:r w:rsidRPr="00456B60">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060E160F" w14:textId="77777777" w:rsidR="009F193E" w:rsidRPr="00456B60" w:rsidRDefault="009F193E" w:rsidP="009F193E">
            <w:pPr>
              <w:rPr>
                <w:rFonts w:ascii="標楷體" w:eastAsia="標楷體" w:hAnsi="標楷體"/>
              </w:rPr>
            </w:pPr>
            <w:r w:rsidRPr="00456B60">
              <w:rPr>
                <w:rFonts w:ascii="標楷體" w:eastAsia="標楷體" w:hAnsi="標楷體" w:hint="eastAsia"/>
              </w:rPr>
              <w:t>1.維謢</w:t>
            </w:r>
            <w:r w:rsidR="00E626BD" w:rsidRPr="00456B60">
              <w:rPr>
                <w:rFonts w:ascii="標楷體" w:eastAsia="標楷體" w:hAnsi="標楷體" w:hint="eastAsia"/>
              </w:rPr>
              <w:t>火險單續保檔</w:t>
            </w:r>
            <w:r w:rsidRPr="00456B60">
              <w:rPr>
                <w:rFonts w:ascii="標楷體" w:eastAsia="標楷體" w:hAnsi="標楷體" w:hint="eastAsia"/>
              </w:rPr>
              <w:t>資料。</w:t>
            </w:r>
          </w:p>
          <w:p w14:paraId="0E12EFF9" w14:textId="25362022" w:rsidR="005A18D1" w:rsidRPr="00456B60" w:rsidRDefault="009F193E" w:rsidP="00C535F5">
            <w:pPr>
              <w:ind w:left="240" w:hangingChars="100" w:hanging="240"/>
              <w:rPr>
                <w:rFonts w:ascii="標楷體" w:eastAsia="標楷體" w:hAnsi="標楷體"/>
              </w:rPr>
            </w:pPr>
            <w:r w:rsidRPr="00456B60">
              <w:rPr>
                <w:rFonts w:ascii="標楷體" w:eastAsia="標楷體" w:hAnsi="標楷體" w:hint="eastAsia"/>
              </w:rPr>
              <w:t>2.需由入口交易【</w:t>
            </w:r>
            <w:r w:rsidRPr="00456B60">
              <w:rPr>
                <w:rFonts w:ascii="標楷體" w:eastAsia="標楷體" w:hAnsi="標楷體"/>
              </w:rPr>
              <w:t xml:space="preserve">L4060 </w:t>
            </w:r>
            <w:r w:rsidRPr="00456B60">
              <w:rPr>
                <w:rFonts w:ascii="標楷體" w:eastAsia="標楷體" w:hAnsi="標楷體" w:hint="eastAsia"/>
              </w:rPr>
              <w:t>額度擔保品關聯查詢】連結</w:t>
            </w:r>
            <w:r w:rsidR="00680558" w:rsidRPr="00456B60">
              <w:rPr>
                <w:rFonts w:ascii="標楷體" w:eastAsia="標楷體" w:hAnsi="標楷體" w:hint="eastAsia"/>
              </w:rPr>
              <w:t>【</w:t>
            </w:r>
            <w:r w:rsidR="00680558" w:rsidRPr="007107A7">
              <w:rPr>
                <w:rFonts w:ascii="標楷體" w:eastAsia="標楷體" w:hAnsi="標楷體"/>
              </w:rPr>
              <w:t>L4964</w:t>
            </w:r>
            <w:r w:rsidR="00411CD9">
              <w:rPr>
                <w:rFonts w:ascii="標楷體" w:eastAsia="標楷體" w:hAnsi="標楷體" w:hint="eastAsia"/>
              </w:rPr>
              <w:t>擔保品保險單資料查詢</w:t>
            </w:r>
            <w:r w:rsidR="00680558" w:rsidRPr="00456B60">
              <w:rPr>
                <w:rFonts w:ascii="標楷體" w:eastAsia="標楷體" w:hAnsi="標楷體" w:hint="eastAsia"/>
              </w:rPr>
              <w:t>】</w:t>
            </w:r>
            <w:r w:rsidR="00AF4091" w:rsidRPr="00456B60">
              <w:rPr>
                <w:rFonts w:ascii="標楷體" w:eastAsia="標楷體" w:hAnsi="標楷體" w:hint="eastAsia"/>
              </w:rPr>
              <w:t>按鈕</w:t>
            </w:r>
            <w:r w:rsidR="00543AB1">
              <w:rPr>
                <w:rFonts w:ascii="標楷體" w:eastAsia="標楷體" w:hAnsi="標楷體" w:hint="eastAsia"/>
              </w:rPr>
              <w:t>「</w:t>
            </w:r>
            <w:r w:rsidR="00355C97">
              <w:rPr>
                <w:rFonts w:ascii="標楷體" w:eastAsia="標楷體" w:hAnsi="標楷體" w:hint="eastAsia"/>
              </w:rPr>
              <w:t>自</w:t>
            </w:r>
            <w:r w:rsidR="00AF4091" w:rsidRPr="00456B60">
              <w:rPr>
                <w:rFonts w:ascii="標楷體" w:eastAsia="標楷體" w:hAnsi="標楷體" w:hint="eastAsia"/>
              </w:rPr>
              <w:t>保</w:t>
            </w:r>
            <w:r w:rsidR="00543AB1">
              <w:rPr>
                <w:rFonts w:ascii="標楷體" w:eastAsia="標楷體" w:hAnsi="標楷體" w:hint="eastAsia"/>
              </w:rPr>
              <w:t>」</w:t>
            </w:r>
            <w:r w:rsidR="00AF4091" w:rsidRPr="00456B60">
              <w:rPr>
                <w:rFonts w:ascii="標楷體" w:eastAsia="標楷體" w:hAnsi="標楷體" w:hint="eastAsia"/>
              </w:rPr>
              <w:t>、</w:t>
            </w:r>
            <w:r w:rsidR="00543AB1" w:rsidRPr="00543AB1">
              <w:rPr>
                <w:rFonts w:ascii="標楷體" w:eastAsia="標楷體" w:hAnsi="標楷體" w:hint="eastAsia"/>
              </w:rPr>
              <w:t>「</w:t>
            </w:r>
            <w:r w:rsidR="00290A45">
              <w:rPr>
                <w:rFonts w:ascii="標楷體" w:eastAsia="標楷體" w:hAnsi="標楷體" w:hint="eastAsia"/>
                <w:lang w:eastAsia="zh-HK"/>
              </w:rPr>
              <w:t>修</w:t>
            </w:r>
            <w:r w:rsidR="00290A45">
              <w:rPr>
                <w:rFonts w:ascii="標楷體" w:eastAsia="標楷體" w:hAnsi="標楷體" w:hint="eastAsia"/>
              </w:rPr>
              <w:t>改</w:t>
            </w:r>
            <w:r w:rsidR="00543AB1" w:rsidRPr="00543AB1">
              <w:rPr>
                <w:rFonts w:ascii="標楷體" w:eastAsia="標楷體" w:hAnsi="標楷體" w:hint="eastAsia"/>
              </w:rPr>
              <w:t>」</w:t>
            </w:r>
            <w:r w:rsidR="00AF4091" w:rsidRPr="00456B60">
              <w:rPr>
                <w:rFonts w:ascii="標楷體" w:eastAsia="標楷體" w:hAnsi="標楷體" w:hint="eastAsia"/>
              </w:rPr>
              <w:t>、</w:t>
            </w:r>
            <w:r w:rsidR="00543AB1" w:rsidRPr="00543AB1">
              <w:rPr>
                <w:rFonts w:ascii="標楷體" w:eastAsia="標楷體" w:hAnsi="標楷體" w:hint="eastAsia"/>
              </w:rPr>
              <w:t>「</w:t>
            </w:r>
            <w:r w:rsidR="00AF4091" w:rsidRPr="00456B60">
              <w:rPr>
                <w:rFonts w:ascii="標楷體" w:eastAsia="標楷體" w:hAnsi="標楷體" w:hint="eastAsia"/>
              </w:rPr>
              <w:t>刪除</w:t>
            </w:r>
            <w:r w:rsidR="00543AB1" w:rsidRPr="00543AB1">
              <w:rPr>
                <w:rFonts w:ascii="標楷體" w:eastAsia="標楷體" w:hAnsi="標楷體" w:hint="eastAsia"/>
              </w:rPr>
              <w:t>」</w:t>
            </w:r>
            <w:r w:rsidR="00290A45" w:rsidRPr="00456B60">
              <w:rPr>
                <w:rFonts w:ascii="標楷體" w:eastAsia="標楷體" w:hAnsi="標楷體" w:hint="eastAsia"/>
              </w:rPr>
              <w:t>、</w:t>
            </w:r>
            <w:r w:rsidR="00290A45" w:rsidRPr="00543AB1">
              <w:rPr>
                <w:rFonts w:ascii="標楷體" w:eastAsia="標楷體" w:hAnsi="標楷體" w:hint="eastAsia"/>
              </w:rPr>
              <w:t>「</w:t>
            </w:r>
            <w:r w:rsidR="00290A45">
              <w:rPr>
                <w:rFonts w:ascii="標楷體" w:eastAsia="標楷體" w:hAnsi="標楷體" w:hint="eastAsia"/>
                <w:lang w:eastAsia="zh-HK"/>
              </w:rPr>
              <w:t>查</w:t>
            </w:r>
            <w:r w:rsidR="00290A45">
              <w:rPr>
                <w:rFonts w:ascii="標楷體" w:eastAsia="標楷體" w:hAnsi="標楷體" w:hint="eastAsia"/>
              </w:rPr>
              <w:t>詢</w:t>
            </w:r>
            <w:r w:rsidR="00290A45" w:rsidRPr="00543AB1">
              <w:rPr>
                <w:rFonts w:ascii="標楷體" w:eastAsia="標楷體" w:hAnsi="標楷體" w:hint="eastAsia"/>
              </w:rPr>
              <w:t>」</w:t>
            </w:r>
            <w:r w:rsidR="00290A45" w:rsidRPr="00456B60">
              <w:rPr>
                <w:rFonts w:ascii="標楷體" w:eastAsia="標楷體" w:hAnsi="標楷體" w:hint="eastAsia"/>
              </w:rPr>
              <w:t>、</w:t>
            </w:r>
            <w:r w:rsidR="00290A45" w:rsidRPr="00543AB1">
              <w:rPr>
                <w:rFonts w:ascii="標楷體" w:eastAsia="標楷體" w:hAnsi="標楷體" w:hint="eastAsia"/>
              </w:rPr>
              <w:t>「</w:t>
            </w:r>
            <w:r w:rsidR="00290A45">
              <w:rPr>
                <w:rFonts w:ascii="標楷體" w:eastAsia="標楷體" w:hAnsi="標楷體" w:hint="eastAsia"/>
                <w:lang w:eastAsia="zh-HK"/>
              </w:rPr>
              <w:t>新增續保</w:t>
            </w:r>
            <w:r w:rsidR="00290A45" w:rsidRPr="00543AB1">
              <w:rPr>
                <w:rFonts w:ascii="標楷體" w:eastAsia="標楷體" w:hAnsi="標楷體" w:hint="eastAsia"/>
              </w:rPr>
              <w:t>」</w:t>
            </w:r>
            <w:r w:rsidRPr="00456B60">
              <w:rPr>
                <w:rFonts w:ascii="標楷體" w:eastAsia="標楷體" w:hAnsi="標楷體" w:hint="eastAsia"/>
              </w:rPr>
              <w:t>進入</w:t>
            </w:r>
          </w:p>
        </w:tc>
      </w:tr>
      <w:tr w:rsidR="005A18D1" w:rsidRPr="00456B60" w14:paraId="6D46D6E4"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420A15E4" w14:textId="77777777" w:rsidR="005A18D1" w:rsidRPr="00456B60" w:rsidRDefault="005A18D1" w:rsidP="0093607A">
            <w:pPr>
              <w:rPr>
                <w:rFonts w:eastAsia="標楷體"/>
              </w:rPr>
            </w:pPr>
            <w:r w:rsidRPr="00456B60">
              <w:rPr>
                <w:rFonts w:eastAsia="標楷體"/>
              </w:rPr>
              <w:t>基本流程</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17F6AC90" w14:textId="77777777" w:rsidR="005A18D1" w:rsidRPr="00456B60" w:rsidRDefault="00680558" w:rsidP="00543AB1">
            <w:pPr>
              <w:rPr>
                <w:rFonts w:ascii="標楷體" w:eastAsia="標楷體" w:hAnsi="標楷體"/>
              </w:rPr>
            </w:pPr>
            <w:r w:rsidRPr="00456B60">
              <w:rPr>
                <w:rFonts w:ascii="標楷體" w:eastAsia="標楷體" w:hAnsi="標楷體" w:hint="eastAsia"/>
              </w:rPr>
              <w:t>1.</w:t>
            </w:r>
            <w:r w:rsidR="005F042F" w:rsidRPr="00456B60">
              <w:rPr>
                <w:rFonts w:ascii="標楷體" w:eastAsia="標楷體" w:hAnsi="標楷體" w:hint="eastAsia"/>
                <w:lang w:eastAsia="zh-HK"/>
              </w:rPr>
              <w:t>參考「作業流程</w:t>
            </w:r>
            <w:r w:rsidR="005F042F" w:rsidRPr="00456B60">
              <w:rPr>
                <w:rFonts w:ascii="標楷體" w:eastAsia="標楷體" w:hAnsi="標楷體" w:hint="eastAsia"/>
              </w:rPr>
              <w:t>.火險-加退保作業</w:t>
            </w:r>
            <w:r w:rsidR="005F042F" w:rsidRPr="00456B60">
              <w:rPr>
                <w:rFonts w:ascii="標楷體" w:eastAsia="標楷體" w:hAnsi="標楷體" w:hint="eastAsia"/>
                <w:lang w:eastAsia="zh-HK"/>
              </w:rPr>
              <w:t>」流程</w:t>
            </w:r>
          </w:p>
        </w:tc>
      </w:tr>
      <w:tr w:rsidR="005A18D1" w:rsidRPr="00456B60" w14:paraId="6209A21F"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51AEED13" w14:textId="77777777" w:rsidR="005A18D1" w:rsidRPr="00456B60" w:rsidRDefault="005A18D1" w:rsidP="0093607A">
            <w:pPr>
              <w:rPr>
                <w:rFonts w:eastAsia="標楷體"/>
              </w:rPr>
            </w:pPr>
            <w:r w:rsidRPr="00456B60">
              <w:rPr>
                <w:rFonts w:eastAsia="標楷體"/>
              </w:rPr>
              <w:t>選用流程</w:t>
            </w:r>
          </w:p>
        </w:tc>
        <w:tc>
          <w:tcPr>
            <w:tcW w:w="6318" w:type="dxa"/>
            <w:tcBorders>
              <w:top w:val="single" w:sz="8" w:space="0" w:color="000000"/>
              <w:left w:val="single" w:sz="8" w:space="0" w:color="000000"/>
              <w:bottom w:val="single" w:sz="8" w:space="0" w:color="000000"/>
            </w:tcBorders>
          </w:tcPr>
          <w:p w14:paraId="3EC9E2AB" w14:textId="77777777" w:rsidR="005A18D1" w:rsidRPr="00456B60" w:rsidRDefault="005A18D1" w:rsidP="0093607A">
            <w:pPr>
              <w:rPr>
                <w:rFonts w:eastAsia="標楷體"/>
              </w:rPr>
            </w:pPr>
          </w:p>
        </w:tc>
      </w:tr>
      <w:tr w:rsidR="009B7EFA" w:rsidRPr="00456B60" w14:paraId="270E85BB"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269D5D99" w14:textId="77777777" w:rsidR="009B7EFA" w:rsidRPr="00456B60" w:rsidRDefault="009B7EFA" w:rsidP="009B7EFA">
            <w:pPr>
              <w:rPr>
                <w:rFonts w:eastAsia="標楷體"/>
              </w:rPr>
            </w:pPr>
            <w:r w:rsidRPr="00456B60">
              <w:rPr>
                <w:rFonts w:eastAsia="標楷體"/>
              </w:rPr>
              <w:t>例外流程</w:t>
            </w:r>
          </w:p>
        </w:tc>
        <w:tc>
          <w:tcPr>
            <w:tcW w:w="6318" w:type="dxa"/>
            <w:tcBorders>
              <w:top w:val="single" w:sz="8" w:space="0" w:color="000000"/>
              <w:left w:val="single" w:sz="8" w:space="0" w:color="000000"/>
              <w:bottom w:val="single" w:sz="8" w:space="0" w:color="000000"/>
            </w:tcBorders>
          </w:tcPr>
          <w:p w14:paraId="7E1C845B" w14:textId="77777777" w:rsidR="009B7EFA" w:rsidRPr="00456B60" w:rsidRDefault="009B7EFA" w:rsidP="009B7EFA">
            <w:pPr>
              <w:rPr>
                <w:rFonts w:eastAsia="標楷體"/>
              </w:rPr>
            </w:pPr>
          </w:p>
        </w:tc>
      </w:tr>
      <w:tr w:rsidR="009B7EFA" w:rsidRPr="00456B60" w14:paraId="3A60A25A"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732D1559" w14:textId="77777777" w:rsidR="009B7EFA" w:rsidRPr="00456B60" w:rsidRDefault="009B7EFA" w:rsidP="009B7EFA">
            <w:pPr>
              <w:rPr>
                <w:rFonts w:eastAsia="標楷體"/>
              </w:rPr>
            </w:pPr>
            <w:r w:rsidRPr="00456B60">
              <w:rPr>
                <w:rFonts w:eastAsia="標楷體"/>
              </w:rPr>
              <w:t>執行後狀況</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2398DCF0" w14:textId="77777777" w:rsidR="009B7EFA" w:rsidRPr="00456B60" w:rsidRDefault="009B7EFA" w:rsidP="009B7EFA">
            <w:pPr>
              <w:rPr>
                <w:rFonts w:eastAsia="標楷體"/>
              </w:rPr>
            </w:pPr>
          </w:p>
        </w:tc>
      </w:tr>
      <w:tr w:rsidR="009B7EFA" w:rsidRPr="00456B60" w14:paraId="1863DC8E"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28413542" w14:textId="77777777" w:rsidR="009B7EFA" w:rsidRPr="00456B60" w:rsidRDefault="009B7EFA" w:rsidP="009B7EFA">
            <w:pPr>
              <w:rPr>
                <w:rFonts w:eastAsia="標楷體"/>
              </w:rPr>
            </w:pPr>
            <w:r w:rsidRPr="00456B60">
              <w:rPr>
                <w:rFonts w:eastAsia="標楷體"/>
              </w:rPr>
              <w:t>特別需求</w:t>
            </w:r>
          </w:p>
        </w:tc>
        <w:tc>
          <w:tcPr>
            <w:tcW w:w="6318" w:type="dxa"/>
            <w:tcBorders>
              <w:top w:val="single" w:sz="8" w:space="0" w:color="000000"/>
              <w:left w:val="single" w:sz="8" w:space="0" w:color="000000"/>
              <w:bottom w:val="single" w:sz="8" w:space="0" w:color="000000"/>
            </w:tcBorders>
          </w:tcPr>
          <w:p w14:paraId="68A4E14B" w14:textId="77777777" w:rsidR="009B7EFA" w:rsidRPr="00456B60" w:rsidRDefault="009B7EFA" w:rsidP="009B7EFA">
            <w:pPr>
              <w:rPr>
                <w:rFonts w:eastAsia="標楷體"/>
              </w:rPr>
            </w:pPr>
          </w:p>
        </w:tc>
      </w:tr>
      <w:tr w:rsidR="009B7EFA" w:rsidRPr="00456B60" w14:paraId="18A2F6F2"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4A10F30D" w14:textId="77777777" w:rsidR="009B7EFA" w:rsidRPr="00456B60" w:rsidRDefault="009B7EFA" w:rsidP="009B7EFA">
            <w:pPr>
              <w:rPr>
                <w:rFonts w:eastAsia="標楷體"/>
              </w:rPr>
            </w:pPr>
            <w:r w:rsidRPr="00456B60">
              <w:rPr>
                <w:rFonts w:eastAsia="標楷體"/>
              </w:rPr>
              <w:t>參考</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07490DCC" w14:textId="77777777" w:rsidR="009B7EFA" w:rsidRPr="00456B60" w:rsidRDefault="009B7EFA" w:rsidP="009B7EFA">
            <w:pPr>
              <w:rPr>
                <w:rFonts w:eastAsia="標楷體"/>
              </w:rPr>
            </w:pPr>
          </w:p>
        </w:tc>
      </w:tr>
    </w:tbl>
    <w:p w14:paraId="3EE85F5B" w14:textId="77777777" w:rsidR="005A18D1" w:rsidRDefault="005A18D1" w:rsidP="005A18D1"/>
    <w:p w14:paraId="739EFDCC" w14:textId="77777777" w:rsidR="00614922" w:rsidRPr="00456B60" w:rsidRDefault="00614922" w:rsidP="00614922"/>
    <w:p w14:paraId="357B6FD9" w14:textId="77777777" w:rsidR="00614922" w:rsidRPr="00456B60" w:rsidRDefault="00614922" w:rsidP="00614922">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AF4091" w:rsidRPr="00456B60" w14:paraId="1B3913F6" w14:textId="77777777" w:rsidTr="003C0EE8">
        <w:tc>
          <w:tcPr>
            <w:tcW w:w="851" w:type="dxa"/>
            <w:shd w:val="clear" w:color="auto" w:fill="D9D9D9"/>
          </w:tcPr>
          <w:p w14:paraId="5B7EB1AB" w14:textId="77777777" w:rsidR="00AF4091" w:rsidRPr="00456B60" w:rsidRDefault="00AF4091" w:rsidP="003C0EE8">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2672E528" w14:textId="77777777" w:rsidR="00AF4091" w:rsidRPr="00456B60" w:rsidRDefault="00AF4091" w:rsidP="003C0EE8">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20CE08EC" w14:textId="77777777" w:rsidR="00AF4091" w:rsidRPr="00456B60" w:rsidRDefault="00AF4091" w:rsidP="003C0EE8">
            <w:pPr>
              <w:jc w:val="center"/>
              <w:rPr>
                <w:rFonts w:ascii="標楷體" w:eastAsia="標楷體" w:hAnsi="標楷體"/>
              </w:rPr>
            </w:pPr>
            <w:r w:rsidRPr="00456B60">
              <w:rPr>
                <w:rFonts w:ascii="標楷體" w:eastAsia="標楷體" w:hAnsi="標楷體" w:hint="eastAsia"/>
                <w:lang w:eastAsia="zh-HK"/>
              </w:rPr>
              <w:t>說明</w:t>
            </w:r>
          </w:p>
        </w:tc>
      </w:tr>
      <w:tr w:rsidR="00AF4091" w:rsidRPr="00456B60" w14:paraId="562E9441" w14:textId="77777777" w:rsidTr="003C0EE8">
        <w:tc>
          <w:tcPr>
            <w:tcW w:w="851" w:type="dxa"/>
            <w:shd w:val="clear" w:color="auto" w:fill="auto"/>
          </w:tcPr>
          <w:p w14:paraId="77BF901E" w14:textId="77777777" w:rsidR="00AF4091" w:rsidRPr="00456B60" w:rsidRDefault="00AF4091" w:rsidP="003C0EE8">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vAlign w:val="center"/>
          </w:tcPr>
          <w:p w14:paraId="0B08C13E" w14:textId="77777777" w:rsidR="00AF4091" w:rsidRPr="00456B60" w:rsidRDefault="00AF4091" w:rsidP="003C0EE8">
            <w:pPr>
              <w:rPr>
                <w:rFonts w:ascii="標楷體" w:eastAsia="標楷體" w:hAnsi="標楷體"/>
              </w:rPr>
            </w:pPr>
            <w:r w:rsidRPr="00456B60">
              <w:rPr>
                <w:rFonts w:ascii="標楷體" w:eastAsia="標楷體" w:hAnsi="標楷體"/>
                <w:color w:val="000000"/>
              </w:rPr>
              <w:t>InsuRenew</w:t>
            </w:r>
          </w:p>
        </w:tc>
        <w:tc>
          <w:tcPr>
            <w:tcW w:w="3828" w:type="dxa"/>
            <w:shd w:val="clear" w:color="auto" w:fill="auto"/>
            <w:vAlign w:val="center"/>
          </w:tcPr>
          <w:p w14:paraId="69EA2231" w14:textId="77777777" w:rsidR="00AF4091" w:rsidRPr="00456B60" w:rsidRDefault="00AF4091" w:rsidP="003C0EE8">
            <w:pPr>
              <w:rPr>
                <w:rFonts w:ascii="標楷體" w:eastAsia="標楷體" w:hAnsi="標楷體"/>
              </w:rPr>
            </w:pPr>
            <w:r w:rsidRPr="00456B60">
              <w:rPr>
                <w:rFonts w:ascii="標楷體" w:eastAsia="標楷體" w:hAnsi="標楷體" w:hint="eastAsia"/>
                <w:color w:val="000000"/>
              </w:rPr>
              <w:t>火險單續保檔</w:t>
            </w:r>
          </w:p>
        </w:tc>
      </w:tr>
    </w:tbl>
    <w:p w14:paraId="53FA7560" w14:textId="77777777" w:rsidR="00AF4091" w:rsidRPr="00456B60" w:rsidRDefault="00AF4091" w:rsidP="005A18D1"/>
    <w:p w14:paraId="4A75D611" w14:textId="77777777" w:rsidR="005D2D7B" w:rsidRDefault="00FC2845" w:rsidP="005D2D7B">
      <w:pPr>
        <w:snapToGrid w:val="0"/>
        <w:spacing w:before="120"/>
        <w:ind w:rightChars="100" w:right="240"/>
        <w:rPr>
          <w:rFonts w:eastAsia="標楷體"/>
          <w:sz w:val="26"/>
        </w:rPr>
      </w:pPr>
      <w:r w:rsidRPr="00456B60">
        <w:br w:type="page"/>
      </w:r>
    </w:p>
    <w:p w14:paraId="25A21D20" w14:textId="77777777" w:rsidR="005D2D7B" w:rsidRPr="00456B60" w:rsidRDefault="005D2D7B" w:rsidP="00D21BA0">
      <w:pPr>
        <w:numPr>
          <w:ilvl w:val="0"/>
          <w:numId w:val="22"/>
        </w:numPr>
        <w:snapToGrid w:val="0"/>
        <w:spacing w:before="120"/>
        <w:ind w:rightChars="100" w:right="240"/>
        <w:rPr>
          <w:rFonts w:eastAsia="標楷體"/>
          <w:sz w:val="26"/>
        </w:rPr>
      </w:pPr>
      <w:r w:rsidRPr="00456B60">
        <w:rPr>
          <w:rFonts w:eastAsia="標楷體"/>
          <w:sz w:val="26"/>
        </w:rPr>
        <w:lastRenderedPageBreak/>
        <w:t>UI</w:t>
      </w:r>
      <w:r w:rsidRPr="00456B60">
        <w:rPr>
          <w:rFonts w:eastAsia="標楷體"/>
          <w:sz w:val="26"/>
        </w:rPr>
        <w:t>畫面</w:t>
      </w:r>
      <w:r>
        <w:rPr>
          <w:rFonts w:eastAsia="標楷體" w:hint="eastAsia"/>
          <w:sz w:val="26"/>
        </w:rPr>
        <w:t>－</w:t>
      </w:r>
      <w:commentRangeStart w:id="310"/>
      <w:commentRangeStart w:id="311"/>
      <w:r>
        <w:rPr>
          <w:rFonts w:eastAsia="標楷體" w:hint="eastAsia"/>
          <w:sz w:val="26"/>
          <w:lang w:eastAsia="zh-HK"/>
        </w:rPr>
        <w:t>新增</w:t>
      </w:r>
      <w:commentRangeEnd w:id="310"/>
      <w:commentRangeEnd w:id="311"/>
      <w:r w:rsidR="009D206D">
        <w:rPr>
          <w:rStyle w:val="afd"/>
        </w:rPr>
        <w:commentReference w:id="310"/>
      </w:r>
      <w:r w:rsidR="007C27C5">
        <w:rPr>
          <w:rStyle w:val="afd"/>
        </w:rPr>
        <w:commentReference w:id="311"/>
      </w:r>
    </w:p>
    <w:p w14:paraId="57440B06" w14:textId="5276F18F" w:rsidR="005D2D7B" w:rsidRDefault="00BF6F6B" w:rsidP="005D2D7B">
      <w:pPr>
        <w:snapToGrid w:val="0"/>
        <w:spacing w:before="120"/>
        <w:ind w:rightChars="100" w:right="240"/>
        <w:rPr>
          <w:rFonts w:eastAsia="標楷體"/>
          <w:sz w:val="26"/>
        </w:rPr>
      </w:pPr>
      <w:r w:rsidRPr="00BF6F6B">
        <w:rPr>
          <w:rFonts w:eastAsia="標楷體"/>
          <w:noProof/>
          <w:sz w:val="26"/>
        </w:rPr>
        <w:drawing>
          <wp:inline distT="0" distB="0" distL="0" distR="0" wp14:anchorId="381DEC04" wp14:editId="6653F9DF">
            <wp:extent cx="6479540" cy="4418965"/>
            <wp:effectExtent l="0" t="0" r="0" b="635"/>
            <wp:docPr id="73" name="圖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6479540" cy="4418965"/>
                    </a:xfrm>
                    <a:prstGeom prst="rect">
                      <a:avLst/>
                    </a:prstGeom>
                  </pic:spPr>
                </pic:pic>
              </a:graphicData>
            </a:graphic>
          </wp:inline>
        </w:drawing>
      </w:r>
    </w:p>
    <w:p w14:paraId="6867BA12" w14:textId="77777777" w:rsidR="005D2D7B" w:rsidRPr="00456B60" w:rsidRDefault="005D2D7B" w:rsidP="005D2D7B">
      <w:pPr>
        <w:adjustRightInd w:val="0"/>
        <w:spacing w:afterLines="20" w:after="72"/>
        <w:rPr>
          <w:noProof/>
        </w:rPr>
      </w:pPr>
    </w:p>
    <w:p w14:paraId="6E5A3D05" w14:textId="77777777" w:rsidR="005D2D7B" w:rsidRPr="00456B60" w:rsidRDefault="005D2D7B" w:rsidP="00CA731B">
      <w:pPr>
        <w:pStyle w:val="a"/>
      </w:pPr>
      <w:r w:rsidRPr="00456B60">
        <w:t>輸入畫面</w:t>
      </w:r>
      <w:r w:rsidRPr="00456B60">
        <w:rPr>
          <w:rFonts w:hint="eastAsia"/>
          <w:lang w:eastAsia="zh-HK"/>
        </w:rPr>
        <w:t>按鈕</w:t>
      </w:r>
      <w:r w:rsidRPr="00456B60">
        <w:t>說明</w:t>
      </w:r>
      <w:r>
        <w:rPr>
          <w:rFonts w:hint="eastAsia"/>
        </w:rPr>
        <w:t>－</w:t>
      </w:r>
      <w:r>
        <w:rPr>
          <w:rFonts w:hint="eastAsia"/>
          <w:lang w:eastAsia="zh-HK"/>
        </w:rPr>
        <w:t>新增</w:t>
      </w:r>
    </w:p>
    <w:p w14:paraId="16E3EC05" w14:textId="77777777" w:rsidR="005D2D7B" w:rsidRPr="00456B60" w:rsidRDefault="005D2D7B" w:rsidP="005D2D7B"/>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0"/>
        <w:gridCol w:w="6986"/>
      </w:tblGrid>
      <w:tr w:rsidR="005D2D7B" w:rsidRPr="00456B60" w14:paraId="2AB485BE" w14:textId="77777777" w:rsidTr="00CB22CB">
        <w:tc>
          <w:tcPr>
            <w:tcW w:w="851" w:type="dxa"/>
            <w:shd w:val="clear" w:color="auto" w:fill="D9D9D9"/>
          </w:tcPr>
          <w:p w14:paraId="40E23164" w14:textId="77777777" w:rsidR="005D2D7B" w:rsidRPr="00456B60" w:rsidRDefault="005D2D7B" w:rsidP="00CB22CB">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408D9E4C" w14:textId="77777777" w:rsidR="005D2D7B" w:rsidRPr="00456B60" w:rsidRDefault="005D2D7B" w:rsidP="00CB22CB">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13FEA2B4" w14:textId="77777777" w:rsidR="005D2D7B" w:rsidRPr="00456B60" w:rsidRDefault="005D2D7B" w:rsidP="00CB22CB">
            <w:pPr>
              <w:jc w:val="center"/>
              <w:rPr>
                <w:rFonts w:ascii="標楷體" w:eastAsia="標楷體" w:hAnsi="標楷體"/>
              </w:rPr>
            </w:pPr>
            <w:r w:rsidRPr="00456B60">
              <w:rPr>
                <w:rFonts w:ascii="標楷體" w:eastAsia="標楷體" w:hAnsi="標楷體" w:hint="eastAsia"/>
                <w:lang w:eastAsia="zh-HK"/>
              </w:rPr>
              <w:t>功能說明</w:t>
            </w:r>
          </w:p>
        </w:tc>
      </w:tr>
      <w:tr w:rsidR="005D2D7B" w:rsidRPr="00456B60" w14:paraId="128A47A0" w14:textId="77777777" w:rsidTr="00CB22CB">
        <w:tc>
          <w:tcPr>
            <w:tcW w:w="851" w:type="dxa"/>
            <w:shd w:val="clear" w:color="auto" w:fill="auto"/>
          </w:tcPr>
          <w:p w14:paraId="6A7BA642" w14:textId="77777777" w:rsidR="005D2D7B" w:rsidRPr="00456B60" w:rsidRDefault="005D2D7B" w:rsidP="00CB22CB">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24A622D2" w14:textId="77777777" w:rsidR="005D2D7B" w:rsidRPr="00456B60" w:rsidRDefault="005D2D7B" w:rsidP="00CB22CB">
            <w:pPr>
              <w:rPr>
                <w:rFonts w:ascii="標楷體" w:eastAsia="標楷體" w:hAnsi="標楷體"/>
                <w:lang w:eastAsia="zh-HK"/>
              </w:rPr>
            </w:pPr>
            <w:r>
              <w:rPr>
                <w:rFonts w:ascii="標楷體" w:eastAsia="標楷體" w:hAnsi="標楷體" w:hint="eastAsia"/>
                <w:lang w:eastAsia="zh-HK"/>
              </w:rPr>
              <w:t>新增</w:t>
            </w:r>
          </w:p>
        </w:tc>
        <w:tc>
          <w:tcPr>
            <w:tcW w:w="7033" w:type="dxa"/>
            <w:shd w:val="clear" w:color="auto" w:fill="auto"/>
          </w:tcPr>
          <w:p w14:paraId="14929AE6" w14:textId="77777777" w:rsidR="005D2D7B" w:rsidRPr="00456B60" w:rsidRDefault="005D2D7B" w:rsidP="00C535F5">
            <w:pPr>
              <w:ind w:left="240" w:hangingChars="100" w:hanging="240"/>
              <w:rPr>
                <w:rFonts w:ascii="標楷體" w:eastAsia="標楷體" w:hAnsi="標楷體"/>
                <w:lang w:eastAsia="zh-HK"/>
              </w:rPr>
            </w:pPr>
            <w:r w:rsidRPr="00456B60">
              <w:rPr>
                <w:rFonts w:ascii="標楷體" w:eastAsia="標楷體" w:hAnsi="標楷體" w:hint="eastAsia"/>
              </w:rPr>
              <w:t>1.【</w:t>
            </w:r>
            <w:r w:rsidRPr="00456B60">
              <w:rPr>
                <w:rFonts w:ascii="標楷體" w:eastAsia="標楷體" w:hAnsi="標楷體"/>
                <w:lang w:val="x-none" w:eastAsia="zh-HK"/>
              </w:rPr>
              <w:t xml:space="preserve">L4964 </w:t>
            </w:r>
            <w:r>
              <w:rPr>
                <w:rFonts w:ascii="標楷體" w:eastAsia="標楷體" w:hAnsi="標楷體" w:hint="eastAsia"/>
                <w:lang w:val="x-none" w:eastAsia="zh-HK"/>
              </w:rPr>
              <w:t>擔保品保險單資料查詢</w:t>
            </w:r>
            <w:r w:rsidRPr="00456B60">
              <w:rPr>
                <w:rFonts w:ascii="標楷體" w:eastAsia="標楷體" w:hAnsi="標楷體" w:hint="eastAsia"/>
              </w:rPr>
              <w:t>】</w:t>
            </w:r>
            <w:r w:rsidRPr="00456B60">
              <w:rPr>
                <w:rFonts w:ascii="標楷體" w:eastAsia="標楷體" w:hAnsi="標楷體"/>
                <w:lang w:eastAsia="zh-HK"/>
              </w:rPr>
              <w:t>功能</w:t>
            </w:r>
            <w:r w:rsidRPr="00456B60">
              <w:rPr>
                <w:rFonts w:ascii="標楷體" w:eastAsia="標楷體" w:hAnsi="標楷體" w:hint="eastAsia"/>
              </w:rPr>
              <w:t>點「</w:t>
            </w:r>
            <w:r>
              <w:rPr>
                <w:rFonts w:ascii="標楷體" w:eastAsia="標楷體" w:hAnsi="標楷體" w:hint="eastAsia"/>
                <w:lang w:eastAsia="zh-HK"/>
              </w:rPr>
              <w:t>新增續保</w:t>
            </w:r>
            <w:r w:rsidRPr="00456B60">
              <w:rPr>
                <w:rFonts w:ascii="標楷體" w:eastAsia="標楷體" w:hAnsi="標楷體" w:hint="eastAsia"/>
              </w:rPr>
              <w:t>」</w:t>
            </w:r>
            <w:r w:rsidRPr="00456B60">
              <w:rPr>
                <w:rFonts w:ascii="標楷體" w:eastAsia="標楷體" w:hAnsi="標楷體"/>
                <w:lang w:eastAsia="zh-HK"/>
              </w:rPr>
              <w:t>時顯示</w:t>
            </w:r>
            <w:r w:rsidRPr="00456B60">
              <w:rPr>
                <w:rFonts w:ascii="標楷體" w:eastAsia="標楷體" w:hAnsi="標楷體" w:hint="eastAsia"/>
              </w:rPr>
              <w:t>。</w:t>
            </w:r>
          </w:p>
          <w:p w14:paraId="574D1D67" w14:textId="77777777" w:rsidR="005D2D7B" w:rsidRPr="00F85FF5" w:rsidRDefault="005D2D7B" w:rsidP="00CB22CB">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446DECEE" w14:textId="77777777" w:rsidR="005D2D7B" w:rsidRDefault="005D2D7B" w:rsidP="00CB22CB">
            <w:pPr>
              <w:rPr>
                <w:rFonts w:ascii="標楷體" w:eastAsia="標楷體" w:hAnsi="標楷體"/>
                <w:lang w:val="x-none"/>
              </w:rPr>
            </w:pPr>
            <w:r>
              <w:rPr>
                <w:rFonts w:ascii="標楷體" w:eastAsia="標楷體" w:hAnsi="標楷體" w:hint="eastAsia"/>
              </w:rPr>
              <w:t>2.</w:t>
            </w:r>
            <w:r>
              <w:rPr>
                <w:rFonts w:ascii="標楷體" w:eastAsia="標楷體" w:hAnsi="標楷體" w:hint="eastAsia"/>
                <w:lang w:eastAsia="zh-HK"/>
              </w:rPr>
              <w:t>檢核[</w:t>
            </w:r>
            <w:r w:rsidRPr="00456B60">
              <w:rPr>
                <w:rFonts w:ascii="標楷體" w:eastAsia="標楷體" w:hAnsi="標楷體" w:hint="eastAsia"/>
                <w:color w:val="000000"/>
              </w:rPr>
              <w:t>火險單續保檔</w:t>
            </w:r>
            <w:r>
              <w:rPr>
                <w:rFonts w:ascii="標楷體" w:eastAsia="標楷體" w:hAnsi="標楷體" w:hint="eastAsia"/>
                <w:color w:val="000000"/>
              </w:rPr>
              <w:t>(</w:t>
            </w:r>
            <w:r w:rsidRPr="00456B60">
              <w:rPr>
                <w:rFonts w:ascii="標楷體" w:eastAsia="標楷體" w:hAnsi="標楷體"/>
                <w:color w:val="000000"/>
              </w:rPr>
              <w:t>InsuRenew</w:t>
            </w:r>
            <w:r>
              <w:rPr>
                <w:rFonts w:ascii="標楷體" w:eastAsia="標楷體" w:hAnsi="標楷體"/>
                <w:color w:val="000000"/>
              </w:rPr>
              <w:t>)]</w:t>
            </w:r>
            <w:r>
              <w:rPr>
                <w:rFonts w:ascii="標楷體" w:eastAsia="標楷體" w:hAnsi="標楷體" w:hint="eastAsia"/>
              </w:rPr>
              <w:t>該</w:t>
            </w:r>
            <w:r>
              <w:rPr>
                <w:rFonts w:ascii="標楷體" w:eastAsia="標楷體" w:hAnsi="標楷體" w:hint="eastAsia"/>
                <w:lang w:val="x-none"/>
              </w:rPr>
              <w:t>[</w:t>
            </w:r>
            <w:r w:rsidRPr="00456B60">
              <w:rPr>
                <w:rFonts w:ascii="標楷體" w:eastAsia="標楷體" w:hAnsi="標楷體" w:hint="eastAsia"/>
                <w:lang w:val="x-none"/>
              </w:rPr>
              <w:t>擔保品編號(ClCode1、</w:t>
            </w:r>
          </w:p>
          <w:p w14:paraId="4827519C" w14:textId="77777777" w:rsidR="005D2D7B" w:rsidRDefault="005D2D7B" w:rsidP="00CB22CB">
            <w:pPr>
              <w:rPr>
                <w:rFonts w:ascii="標楷體" w:eastAsia="標楷體" w:hAnsi="標楷體"/>
              </w:rPr>
            </w:pPr>
            <w:r>
              <w:rPr>
                <w:rFonts w:ascii="標楷體" w:eastAsia="標楷體" w:hAnsi="標楷體" w:hint="eastAsia"/>
                <w:lang w:val="x-none"/>
              </w:rPr>
              <w:t xml:space="preserve">  </w:t>
            </w:r>
            <w:r w:rsidRPr="00456B60">
              <w:rPr>
                <w:rFonts w:ascii="標楷體" w:eastAsia="標楷體" w:hAnsi="標楷體" w:hint="eastAsia"/>
                <w:lang w:val="x-none"/>
              </w:rPr>
              <w:t>ClCode2、ClNo)</w:t>
            </w:r>
            <w:r>
              <w:rPr>
                <w:rFonts w:ascii="標楷體" w:eastAsia="標楷體" w:hAnsi="標楷體" w:hint="eastAsia"/>
                <w:lang w:val="x-none"/>
              </w:rPr>
              <w:t>]</w:t>
            </w:r>
            <w:r>
              <w:rPr>
                <w:rFonts w:ascii="標楷體" w:eastAsia="標楷體" w:hAnsi="標楷體" w:hint="eastAsia"/>
              </w:rPr>
              <w:t>、[</w:t>
            </w:r>
            <w:r w:rsidRPr="00787BCA">
              <w:rPr>
                <w:rFonts w:ascii="標楷體" w:eastAsia="標楷體" w:hAnsi="標楷體" w:hint="eastAsia"/>
              </w:rPr>
              <w:t>原保單號碼</w:t>
            </w:r>
            <w:r>
              <w:rPr>
                <w:rFonts w:ascii="標楷體" w:eastAsia="標楷體" w:hAnsi="標楷體" w:hint="eastAsia"/>
              </w:rPr>
              <w:t xml:space="preserve"> (</w:t>
            </w:r>
            <w:r w:rsidRPr="00787BCA">
              <w:rPr>
                <w:rFonts w:ascii="標楷體" w:eastAsia="標楷體" w:hAnsi="標楷體"/>
              </w:rPr>
              <w:t>PrevInsuNo</w:t>
            </w:r>
            <w:r>
              <w:rPr>
                <w:rFonts w:ascii="標楷體" w:eastAsia="標楷體" w:hAnsi="標楷體"/>
              </w:rPr>
              <w:t>)]</w:t>
            </w:r>
            <w:r>
              <w:rPr>
                <w:rFonts w:ascii="標楷體" w:eastAsia="標楷體" w:hAnsi="標楷體" w:hint="eastAsia"/>
              </w:rPr>
              <w:t>、[</w:t>
            </w:r>
            <w:r w:rsidRPr="008B5C0A">
              <w:rPr>
                <w:rFonts w:ascii="標楷體" w:eastAsia="標楷體" w:hAnsi="標楷體" w:hint="eastAsia"/>
              </w:rPr>
              <w:t>批單號碼</w:t>
            </w:r>
          </w:p>
          <w:p w14:paraId="731B6F12" w14:textId="1F1F00A6" w:rsidR="005D2D7B" w:rsidRPr="00787BCA" w:rsidRDefault="005D2D7B" w:rsidP="00C535F5">
            <w:pPr>
              <w:ind w:left="240" w:hangingChars="100" w:hanging="240"/>
              <w:rPr>
                <w:rFonts w:ascii="標楷體" w:eastAsia="標楷體" w:hAnsi="標楷體"/>
              </w:rPr>
            </w:pPr>
            <w:r>
              <w:rPr>
                <w:rFonts w:ascii="標楷體" w:eastAsia="標楷體" w:hAnsi="標楷體" w:hint="eastAsia"/>
              </w:rPr>
              <w:t xml:space="preserve">  (</w:t>
            </w:r>
            <w:r w:rsidRPr="008B5C0A">
              <w:rPr>
                <w:rFonts w:ascii="標楷體" w:eastAsia="標楷體" w:hAnsi="標楷體"/>
              </w:rPr>
              <w:t>EndoInsuNo</w:t>
            </w:r>
            <w:r>
              <w:rPr>
                <w:rFonts w:ascii="標楷體" w:eastAsia="標楷體" w:hAnsi="標楷體"/>
              </w:rPr>
              <w:t>)]</w:t>
            </w:r>
            <w:r>
              <w:rPr>
                <w:rFonts w:ascii="標楷體" w:eastAsia="標楷體" w:hAnsi="標楷體" w:hint="eastAsia"/>
              </w:rPr>
              <w:t>是否存在，</w:t>
            </w:r>
            <w:r>
              <w:rPr>
                <w:rFonts w:ascii="標楷體" w:eastAsia="標楷體" w:hAnsi="標楷體" w:hint="eastAsia"/>
                <w:color w:val="000000"/>
              </w:rPr>
              <w:t>若已存在者</w:t>
            </w:r>
            <w:r w:rsidRPr="00E730ED">
              <w:rPr>
                <w:rFonts w:ascii="標楷體" w:eastAsia="標楷體" w:hAnsi="標楷體" w:hint="eastAsia"/>
                <w:color w:val="000000"/>
                <w:lang w:eastAsia="zh-HK"/>
              </w:rPr>
              <w:t>顯示</w:t>
            </w:r>
            <w:r>
              <w:rPr>
                <w:rFonts w:ascii="標楷體" w:eastAsia="標楷體" w:hAnsi="標楷體" w:hint="eastAsia"/>
                <w:color w:val="000000"/>
                <w:lang w:eastAsia="zh-HK"/>
              </w:rPr>
              <w:t>錯誤</w:t>
            </w:r>
            <w:r w:rsidRPr="00E730ED">
              <w:rPr>
                <w:rFonts w:ascii="標楷體" w:eastAsia="標楷體" w:hAnsi="標楷體" w:hint="eastAsia"/>
                <w:color w:val="000000"/>
                <w:lang w:eastAsia="zh-HK"/>
              </w:rPr>
              <w:t>訊息"</w:t>
            </w:r>
            <w:r w:rsidRPr="00E730ED">
              <w:rPr>
                <w:rFonts w:ascii="標楷體" w:eastAsia="標楷體" w:hAnsi="標楷體"/>
                <w:color w:val="000000"/>
                <w:lang w:eastAsia="zh-HK"/>
              </w:rPr>
              <w:t xml:space="preserve"> E000</w:t>
            </w:r>
            <w:r>
              <w:rPr>
                <w:rFonts w:ascii="標楷體" w:eastAsia="標楷體" w:hAnsi="標楷體" w:hint="eastAsia"/>
                <w:color w:val="000000"/>
              </w:rPr>
              <w:t>7</w:t>
            </w:r>
            <w:r w:rsidRPr="00E730ED">
              <w:rPr>
                <w:rFonts w:ascii="標楷體" w:eastAsia="標楷體" w:hAnsi="標楷體" w:hint="eastAsia"/>
                <w:color w:val="000000"/>
              </w:rPr>
              <w:t>:</w:t>
            </w:r>
            <w:r w:rsidRPr="00292CBE">
              <w:rPr>
                <w:rFonts w:ascii="標楷體" w:eastAsia="標楷體" w:hAnsi="標楷體" w:hint="eastAsia"/>
                <w:color w:val="000000"/>
                <w:lang w:eastAsia="zh-HK"/>
              </w:rPr>
              <w:t>更新資料時，發生錯誤</w:t>
            </w:r>
            <w:r w:rsidRPr="00E730ED">
              <w:rPr>
                <w:rFonts w:ascii="標楷體" w:eastAsia="標楷體" w:hAnsi="標楷體" w:hint="eastAsia"/>
                <w:color w:val="000000"/>
                <w:lang w:eastAsia="zh-HK"/>
              </w:rPr>
              <w:t>"</w:t>
            </w:r>
            <w:r>
              <w:rPr>
                <w:rFonts w:ascii="標楷體" w:eastAsia="標楷體" w:hAnsi="標楷體" w:hint="eastAsia"/>
                <w:color w:val="000000"/>
              </w:rPr>
              <w:t>。</w:t>
            </w:r>
          </w:p>
          <w:p w14:paraId="7E8103F1" w14:textId="77777777" w:rsidR="005D2D7B" w:rsidRPr="007C54F6" w:rsidRDefault="005D2D7B" w:rsidP="00CB22CB">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36811EE0" w14:textId="77777777" w:rsidR="005D2D7B" w:rsidRPr="00456B60" w:rsidRDefault="005D2D7B" w:rsidP="00CB22CB">
            <w:pPr>
              <w:rPr>
                <w:rFonts w:ascii="標楷體" w:eastAsia="標楷體" w:hAnsi="標楷體"/>
                <w:lang w:eastAsia="zh-HK"/>
              </w:rPr>
            </w:pPr>
            <w:r>
              <w:rPr>
                <w:rFonts w:ascii="標楷體" w:eastAsia="標楷體" w:hAnsi="標楷體" w:hint="eastAsia"/>
              </w:rPr>
              <w:t>3.</w:t>
            </w:r>
            <w:r w:rsidRPr="00456B60">
              <w:rPr>
                <w:rFonts w:ascii="標楷體" w:eastAsia="標楷體" w:hAnsi="標楷體"/>
                <w:lang w:eastAsia="zh-HK"/>
              </w:rPr>
              <w:t>執行新增</w:t>
            </w:r>
            <w:r w:rsidRPr="00456B60">
              <w:rPr>
                <w:rFonts w:ascii="標楷體" w:eastAsia="標楷體" w:hAnsi="標楷體" w:hint="eastAsia"/>
              </w:rPr>
              <w:t>續保保單</w:t>
            </w:r>
            <w:r w:rsidRPr="00456B60">
              <w:rPr>
                <w:rFonts w:ascii="標楷體" w:eastAsia="標楷體" w:hAnsi="標楷體"/>
                <w:lang w:eastAsia="zh-HK"/>
              </w:rPr>
              <w:t>資料</w:t>
            </w:r>
          </w:p>
        </w:tc>
      </w:tr>
      <w:tr w:rsidR="005D2D7B" w:rsidRPr="00456B60" w14:paraId="03E20E5F" w14:textId="77777777" w:rsidTr="00CB22CB">
        <w:tc>
          <w:tcPr>
            <w:tcW w:w="851" w:type="dxa"/>
            <w:shd w:val="clear" w:color="auto" w:fill="auto"/>
          </w:tcPr>
          <w:p w14:paraId="5DEA8D34" w14:textId="77777777" w:rsidR="005D2D7B" w:rsidRPr="00456B60" w:rsidRDefault="005D2D7B" w:rsidP="00CB22CB">
            <w:pPr>
              <w:jc w:val="center"/>
              <w:rPr>
                <w:rFonts w:ascii="標楷體" w:eastAsia="標楷體" w:hAnsi="標楷體"/>
              </w:rPr>
            </w:pPr>
            <w:r w:rsidRPr="00456B60">
              <w:rPr>
                <w:rFonts w:ascii="標楷體" w:eastAsia="標楷體" w:hAnsi="標楷體" w:hint="eastAsia"/>
              </w:rPr>
              <w:t>2</w:t>
            </w:r>
          </w:p>
        </w:tc>
        <w:tc>
          <w:tcPr>
            <w:tcW w:w="2126" w:type="dxa"/>
            <w:shd w:val="clear" w:color="auto" w:fill="auto"/>
          </w:tcPr>
          <w:p w14:paraId="0A37FA0E" w14:textId="77777777" w:rsidR="005D2D7B" w:rsidRPr="00456B60" w:rsidRDefault="005D2D7B" w:rsidP="00CB22CB">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2080AFB9" w14:textId="77777777" w:rsidR="005D2D7B" w:rsidRPr="00456B60" w:rsidRDefault="00CC18B0" w:rsidP="00CB22CB">
            <w:pPr>
              <w:rPr>
                <w:rFonts w:ascii="標楷體" w:eastAsia="標楷體" w:hAnsi="標楷體"/>
                <w:lang w:eastAsia="zh-HK"/>
              </w:rPr>
            </w:pPr>
            <w:r>
              <w:rPr>
                <w:rFonts w:ascii="標楷體" w:eastAsia="標楷體" w:hAnsi="標楷體" w:hint="eastAsia"/>
                <w:lang w:eastAsia="zh-HK"/>
              </w:rPr>
              <w:t>關閉此新增</w:t>
            </w:r>
            <w:r w:rsidR="005D2D7B" w:rsidRPr="00456B60">
              <w:rPr>
                <w:rFonts w:ascii="標楷體" w:eastAsia="標楷體" w:hAnsi="標楷體" w:hint="eastAsia"/>
                <w:lang w:eastAsia="zh-HK"/>
              </w:rPr>
              <w:t>畫面</w:t>
            </w:r>
          </w:p>
        </w:tc>
      </w:tr>
    </w:tbl>
    <w:p w14:paraId="124E14E7" w14:textId="77777777" w:rsidR="005D2D7B" w:rsidRDefault="005D2D7B" w:rsidP="005D2D7B">
      <w:pPr>
        <w:adjustRightInd w:val="0"/>
        <w:spacing w:afterLines="20" w:after="72"/>
        <w:rPr>
          <w:noProof/>
        </w:rPr>
      </w:pPr>
    </w:p>
    <w:p w14:paraId="588492D8" w14:textId="77777777" w:rsidR="005D2D7B" w:rsidRPr="00456B60" w:rsidRDefault="005D2D7B" w:rsidP="005D2D7B">
      <w:pPr>
        <w:adjustRightInd w:val="0"/>
        <w:spacing w:afterLines="20" w:after="72"/>
        <w:rPr>
          <w:noProof/>
        </w:rPr>
      </w:pPr>
      <w:r>
        <w:rPr>
          <w:noProof/>
        </w:rPr>
        <w:br w:type="page"/>
      </w:r>
    </w:p>
    <w:p w14:paraId="710259C2" w14:textId="77777777" w:rsidR="005D2D7B" w:rsidRPr="00456B60" w:rsidRDefault="005D2D7B" w:rsidP="00D21BA0">
      <w:pPr>
        <w:numPr>
          <w:ilvl w:val="0"/>
          <w:numId w:val="22"/>
        </w:numPr>
        <w:snapToGrid w:val="0"/>
        <w:spacing w:before="120"/>
        <w:ind w:rightChars="100" w:right="240"/>
        <w:rPr>
          <w:rFonts w:eastAsia="標楷體"/>
          <w:sz w:val="26"/>
        </w:rPr>
      </w:pPr>
      <w:r w:rsidRPr="00456B60">
        <w:rPr>
          <w:rFonts w:eastAsia="標楷體"/>
          <w:sz w:val="26"/>
        </w:rPr>
        <w:lastRenderedPageBreak/>
        <w:t>畫面資料說明</w:t>
      </w:r>
      <w:r>
        <w:rPr>
          <w:rFonts w:eastAsia="標楷體" w:hint="eastAsia"/>
          <w:sz w:val="26"/>
        </w:rPr>
        <w:t>－</w:t>
      </w:r>
      <w:r>
        <w:rPr>
          <w:rFonts w:ascii="標楷體" w:eastAsia="標楷體" w:hAnsi="標楷體" w:hint="eastAsia"/>
          <w:lang w:eastAsia="zh-HK"/>
        </w:rPr>
        <w:t>新增</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75"/>
        <w:gridCol w:w="986"/>
        <w:gridCol w:w="769"/>
        <w:gridCol w:w="668"/>
        <w:gridCol w:w="2479"/>
        <w:gridCol w:w="573"/>
        <w:gridCol w:w="688"/>
        <w:gridCol w:w="3456"/>
      </w:tblGrid>
      <w:tr w:rsidR="005D2D7B" w:rsidRPr="002A28FE" w14:paraId="519DF25B" w14:textId="77777777" w:rsidTr="00945A57">
        <w:trPr>
          <w:trHeight w:val="388"/>
          <w:tblHeader/>
          <w:jc w:val="center"/>
        </w:trPr>
        <w:tc>
          <w:tcPr>
            <w:tcW w:w="598" w:type="dxa"/>
            <w:vMerge w:val="restart"/>
            <w:shd w:val="clear" w:color="auto" w:fill="F2F2F2"/>
          </w:tcPr>
          <w:p w14:paraId="023A59E5" w14:textId="77777777" w:rsidR="005D2D7B" w:rsidRPr="002A28FE" w:rsidRDefault="005D2D7B" w:rsidP="00CB22CB">
            <w:pPr>
              <w:rPr>
                <w:rFonts w:eastAsia="標楷體"/>
              </w:rPr>
            </w:pPr>
            <w:r w:rsidRPr="002A28FE">
              <w:rPr>
                <w:rFonts w:eastAsia="標楷體"/>
              </w:rPr>
              <w:t>序號</w:t>
            </w:r>
          </w:p>
        </w:tc>
        <w:tc>
          <w:tcPr>
            <w:tcW w:w="1090" w:type="dxa"/>
            <w:vMerge w:val="restart"/>
            <w:shd w:val="clear" w:color="auto" w:fill="F2F2F2"/>
          </w:tcPr>
          <w:p w14:paraId="139767C2" w14:textId="77777777" w:rsidR="005D2D7B" w:rsidRPr="002A28FE" w:rsidRDefault="005D2D7B" w:rsidP="00CB22CB">
            <w:pPr>
              <w:rPr>
                <w:rFonts w:eastAsia="標楷體"/>
              </w:rPr>
            </w:pPr>
            <w:r w:rsidRPr="002A28FE">
              <w:rPr>
                <w:rFonts w:eastAsia="標楷體"/>
              </w:rPr>
              <w:t>欄位</w:t>
            </w:r>
          </w:p>
        </w:tc>
        <w:tc>
          <w:tcPr>
            <w:tcW w:w="5396" w:type="dxa"/>
            <w:gridSpan w:val="5"/>
            <w:shd w:val="clear" w:color="auto" w:fill="F2F2F2"/>
          </w:tcPr>
          <w:p w14:paraId="32742E7C" w14:textId="77777777" w:rsidR="005D2D7B" w:rsidRPr="002A28FE" w:rsidRDefault="005D2D7B" w:rsidP="00CB22CB">
            <w:pPr>
              <w:rPr>
                <w:rFonts w:eastAsia="標楷體"/>
              </w:rPr>
            </w:pPr>
            <w:r w:rsidRPr="002A28FE">
              <w:rPr>
                <w:rFonts w:eastAsia="標楷體"/>
              </w:rPr>
              <w:t>說明</w:t>
            </w:r>
          </w:p>
        </w:tc>
        <w:tc>
          <w:tcPr>
            <w:tcW w:w="3336" w:type="dxa"/>
            <w:vMerge w:val="restart"/>
            <w:shd w:val="clear" w:color="auto" w:fill="F2F2F2"/>
          </w:tcPr>
          <w:p w14:paraId="2E280D96" w14:textId="77777777" w:rsidR="005D2D7B" w:rsidRPr="002A28FE" w:rsidRDefault="005D2D7B" w:rsidP="00CB22CB">
            <w:pPr>
              <w:rPr>
                <w:rFonts w:eastAsia="標楷體"/>
              </w:rPr>
            </w:pPr>
            <w:r w:rsidRPr="002A28FE">
              <w:rPr>
                <w:rFonts w:eastAsia="標楷體"/>
              </w:rPr>
              <w:t>處理邏輯及注意事項</w:t>
            </w:r>
          </w:p>
        </w:tc>
      </w:tr>
      <w:tr w:rsidR="005D2D7B" w:rsidRPr="002A28FE" w14:paraId="7284C407" w14:textId="77777777" w:rsidTr="00945A57">
        <w:trPr>
          <w:trHeight w:val="244"/>
          <w:tblHeader/>
          <w:jc w:val="center"/>
        </w:trPr>
        <w:tc>
          <w:tcPr>
            <w:tcW w:w="598" w:type="dxa"/>
            <w:vMerge/>
            <w:shd w:val="clear" w:color="auto" w:fill="F2F2F2"/>
          </w:tcPr>
          <w:p w14:paraId="3367761C" w14:textId="77777777" w:rsidR="005D2D7B" w:rsidRPr="002A28FE" w:rsidRDefault="005D2D7B" w:rsidP="00CB22CB">
            <w:pPr>
              <w:rPr>
                <w:rFonts w:eastAsia="標楷體"/>
              </w:rPr>
            </w:pPr>
          </w:p>
        </w:tc>
        <w:tc>
          <w:tcPr>
            <w:tcW w:w="1090" w:type="dxa"/>
            <w:vMerge/>
            <w:shd w:val="clear" w:color="auto" w:fill="F2F2F2"/>
          </w:tcPr>
          <w:p w14:paraId="232ADCFA" w14:textId="77777777" w:rsidR="005D2D7B" w:rsidRPr="002A28FE" w:rsidRDefault="005D2D7B" w:rsidP="00CB22CB">
            <w:pPr>
              <w:rPr>
                <w:rFonts w:eastAsia="標楷體"/>
              </w:rPr>
            </w:pPr>
          </w:p>
        </w:tc>
        <w:tc>
          <w:tcPr>
            <w:tcW w:w="830" w:type="dxa"/>
            <w:shd w:val="clear" w:color="auto" w:fill="F2F2F2"/>
          </w:tcPr>
          <w:p w14:paraId="3E6C1D44" w14:textId="77777777" w:rsidR="005D2D7B" w:rsidRPr="002A28FE" w:rsidRDefault="005D2D7B" w:rsidP="00CB22CB">
            <w:pPr>
              <w:rPr>
                <w:rFonts w:eastAsia="標楷體"/>
              </w:rPr>
            </w:pPr>
            <w:r>
              <w:rPr>
                <w:rFonts w:eastAsia="標楷體" w:hint="eastAsia"/>
              </w:rPr>
              <w:t>資料長度</w:t>
            </w:r>
          </w:p>
        </w:tc>
        <w:tc>
          <w:tcPr>
            <w:tcW w:w="709" w:type="dxa"/>
            <w:shd w:val="clear" w:color="auto" w:fill="F2F2F2"/>
          </w:tcPr>
          <w:p w14:paraId="54AB8741" w14:textId="77777777" w:rsidR="005D2D7B" w:rsidRPr="002A28FE" w:rsidRDefault="005D2D7B" w:rsidP="00CB22CB">
            <w:pPr>
              <w:rPr>
                <w:rFonts w:eastAsia="標楷體"/>
              </w:rPr>
            </w:pPr>
            <w:r w:rsidRPr="002A28FE">
              <w:rPr>
                <w:rFonts w:eastAsia="標楷體"/>
              </w:rPr>
              <w:t>預設值</w:t>
            </w:r>
          </w:p>
        </w:tc>
        <w:tc>
          <w:tcPr>
            <w:tcW w:w="2569" w:type="dxa"/>
            <w:shd w:val="clear" w:color="auto" w:fill="F2F2F2"/>
          </w:tcPr>
          <w:p w14:paraId="5370A260" w14:textId="77777777" w:rsidR="005D2D7B" w:rsidRPr="002A28FE" w:rsidRDefault="005D2D7B" w:rsidP="00CB22CB">
            <w:pPr>
              <w:rPr>
                <w:rFonts w:eastAsia="標楷體"/>
              </w:rPr>
            </w:pPr>
            <w:r w:rsidRPr="002A28FE">
              <w:rPr>
                <w:rFonts w:eastAsia="標楷體"/>
              </w:rPr>
              <w:t>選單內容</w:t>
            </w:r>
          </w:p>
        </w:tc>
        <w:tc>
          <w:tcPr>
            <w:tcW w:w="596" w:type="dxa"/>
            <w:shd w:val="clear" w:color="auto" w:fill="F2F2F2"/>
          </w:tcPr>
          <w:p w14:paraId="23122DF2" w14:textId="77777777" w:rsidR="005D2D7B" w:rsidRPr="002A28FE" w:rsidRDefault="005D2D7B" w:rsidP="00CB22CB">
            <w:pPr>
              <w:rPr>
                <w:rFonts w:eastAsia="標楷體"/>
              </w:rPr>
            </w:pPr>
            <w:r w:rsidRPr="002A28FE">
              <w:rPr>
                <w:rFonts w:eastAsia="標楷體"/>
              </w:rPr>
              <w:t>必填</w:t>
            </w:r>
          </w:p>
        </w:tc>
        <w:tc>
          <w:tcPr>
            <w:tcW w:w="692" w:type="dxa"/>
            <w:shd w:val="clear" w:color="auto" w:fill="F2F2F2"/>
          </w:tcPr>
          <w:p w14:paraId="0B795411" w14:textId="77777777" w:rsidR="005D2D7B" w:rsidRPr="002A28FE" w:rsidRDefault="005D2D7B" w:rsidP="00CB22CB">
            <w:pPr>
              <w:rPr>
                <w:rFonts w:eastAsia="標楷體"/>
              </w:rPr>
            </w:pPr>
            <w:r w:rsidRPr="002A28FE">
              <w:rPr>
                <w:rFonts w:eastAsia="標楷體"/>
              </w:rPr>
              <w:t>R/W</w:t>
            </w:r>
          </w:p>
        </w:tc>
        <w:tc>
          <w:tcPr>
            <w:tcW w:w="3336" w:type="dxa"/>
            <w:vMerge/>
            <w:shd w:val="clear" w:color="auto" w:fill="F2F2F2"/>
          </w:tcPr>
          <w:p w14:paraId="489AB7AA" w14:textId="77777777" w:rsidR="005D2D7B" w:rsidRPr="002A28FE" w:rsidRDefault="005D2D7B" w:rsidP="00CB22CB">
            <w:pPr>
              <w:rPr>
                <w:rFonts w:eastAsia="標楷體"/>
              </w:rPr>
            </w:pPr>
          </w:p>
        </w:tc>
      </w:tr>
      <w:tr w:rsidR="005D2D7B" w:rsidRPr="002A28FE" w14:paraId="6995F2A4" w14:textId="77777777" w:rsidTr="00945A57">
        <w:trPr>
          <w:trHeight w:val="291"/>
          <w:jc w:val="center"/>
        </w:trPr>
        <w:tc>
          <w:tcPr>
            <w:tcW w:w="598" w:type="dxa"/>
          </w:tcPr>
          <w:p w14:paraId="6A61477D" w14:textId="77777777" w:rsidR="005D2D7B" w:rsidRPr="002A28FE" w:rsidRDefault="005D2D7B" w:rsidP="00CB22CB">
            <w:pPr>
              <w:rPr>
                <w:rFonts w:ascii="標楷體" w:eastAsia="標楷體" w:hAnsi="標楷體"/>
              </w:rPr>
            </w:pPr>
            <w:r w:rsidRPr="002A28FE">
              <w:rPr>
                <w:rFonts w:ascii="標楷體" w:eastAsia="標楷體" w:hAnsi="標楷體" w:hint="eastAsia"/>
              </w:rPr>
              <w:t>1</w:t>
            </w:r>
          </w:p>
        </w:tc>
        <w:tc>
          <w:tcPr>
            <w:tcW w:w="1090" w:type="dxa"/>
          </w:tcPr>
          <w:p w14:paraId="3100657F" w14:textId="77777777" w:rsidR="005D2D7B" w:rsidRPr="002A28FE" w:rsidRDefault="005D2D7B" w:rsidP="00CB22CB">
            <w:pPr>
              <w:rPr>
                <w:rFonts w:ascii="標楷體" w:eastAsia="標楷體" w:hAnsi="標楷體"/>
              </w:rPr>
            </w:pPr>
            <w:r w:rsidRPr="002A28FE">
              <w:rPr>
                <w:rFonts w:ascii="標楷體" w:eastAsia="標楷體" w:hAnsi="標楷體" w:hint="eastAsia"/>
              </w:rPr>
              <w:t>功能</w:t>
            </w:r>
          </w:p>
        </w:tc>
        <w:tc>
          <w:tcPr>
            <w:tcW w:w="830" w:type="dxa"/>
          </w:tcPr>
          <w:p w14:paraId="77427FDE" w14:textId="77777777" w:rsidR="005D2D7B" w:rsidRPr="002A28FE" w:rsidRDefault="005D2D7B" w:rsidP="00CB22CB">
            <w:pPr>
              <w:rPr>
                <w:rFonts w:ascii="標楷體" w:eastAsia="標楷體" w:hAnsi="標楷體"/>
              </w:rPr>
            </w:pPr>
          </w:p>
        </w:tc>
        <w:tc>
          <w:tcPr>
            <w:tcW w:w="709" w:type="dxa"/>
          </w:tcPr>
          <w:p w14:paraId="4D305378" w14:textId="77777777" w:rsidR="005D2D7B" w:rsidRPr="002A28FE" w:rsidRDefault="005D2D7B" w:rsidP="00CB22CB">
            <w:pPr>
              <w:rPr>
                <w:rFonts w:ascii="標楷體" w:eastAsia="標楷體" w:hAnsi="標楷體"/>
              </w:rPr>
            </w:pPr>
            <w:r>
              <w:rPr>
                <w:rFonts w:ascii="標楷體" w:eastAsia="標楷體" w:hAnsi="標楷體" w:hint="eastAsia"/>
                <w:lang w:eastAsia="zh-HK"/>
              </w:rPr>
              <w:t>新增</w:t>
            </w:r>
          </w:p>
        </w:tc>
        <w:tc>
          <w:tcPr>
            <w:tcW w:w="2569" w:type="dxa"/>
          </w:tcPr>
          <w:p w14:paraId="51FF0B1E" w14:textId="77777777" w:rsidR="005D2D7B" w:rsidRPr="002A28FE" w:rsidRDefault="005D2D7B" w:rsidP="00CB22CB">
            <w:pPr>
              <w:rPr>
                <w:rFonts w:ascii="標楷體" w:eastAsia="標楷體" w:hAnsi="標楷體"/>
              </w:rPr>
            </w:pPr>
          </w:p>
        </w:tc>
        <w:tc>
          <w:tcPr>
            <w:tcW w:w="596" w:type="dxa"/>
          </w:tcPr>
          <w:p w14:paraId="405A66A6" w14:textId="77777777" w:rsidR="005D2D7B" w:rsidRPr="002A28FE" w:rsidRDefault="005D2D7B" w:rsidP="00CB22CB">
            <w:pPr>
              <w:rPr>
                <w:rFonts w:ascii="標楷體" w:eastAsia="標楷體" w:hAnsi="標楷體"/>
              </w:rPr>
            </w:pPr>
          </w:p>
        </w:tc>
        <w:tc>
          <w:tcPr>
            <w:tcW w:w="692" w:type="dxa"/>
          </w:tcPr>
          <w:p w14:paraId="6720C598" w14:textId="77777777" w:rsidR="005D2D7B" w:rsidRPr="002A28FE" w:rsidRDefault="005D2D7B" w:rsidP="00CB22CB">
            <w:pPr>
              <w:rPr>
                <w:rFonts w:ascii="標楷體" w:eastAsia="標楷體" w:hAnsi="標楷體"/>
              </w:rPr>
            </w:pPr>
            <w:r w:rsidRPr="002A28FE">
              <w:rPr>
                <w:rFonts w:ascii="標楷體" w:eastAsia="標楷體" w:hAnsi="標楷體" w:hint="eastAsia"/>
              </w:rPr>
              <w:t>R</w:t>
            </w:r>
          </w:p>
        </w:tc>
        <w:tc>
          <w:tcPr>
            <w:tcW w:w="3336" w:type="dxa"/>
          </w:tcPr>
          <w:p w14:paraId="6F494982" w14:textId="77777777" w:rsidR="005D2D7B" w:rsidRPr="002A28FE" w:rsidRDefault="005D2D7B" w:rsidP="00CB22CB">
            <w:pPr>
              <w:rPr>
                <w:rFonts w:ascii="標楷體" w:eastAsia="標楷體" w:hAnsi="標楷體"/>
              </w:rPr>
            </w:pPr>
            <w:r w:rsidRPr="002A28FE">
              <w:rPr>
                <w:rFonts w:ascii="標楷體" w:eastAsia="標楷體" w:hAnsi="標楷體" w:hint="eastAsia"/>
                <w:lang w:eastAsia="zh-HK"/>
              </w:rPr>
              <w:t>自動顯示</w:t>
            </w:r>
          </w:p>
        </w:tc>
      </w:tr>
      <w:tr w:rsidR="005D2D7B" w:rsidRPr="002A28FE" w14:paraId="061C3188" w14:textId="77777777" w:rsidTr="00945A57">
        <w:trPr>
          <w:trHeight w:val="291"/>
          <w:jc w:val="center"/>
        </w:trPr>
        <w:tc>
          <w:tcPr>
            <w:tcW w:w="598" w:type="dxa"/>
          </w:tcPr>
          <w:p w14:paraId="388A6581" w14:textId="77777777" w:rsidR="005D2D7B" w:rsidRPr="002A28FE" w:rsidRDefault="005D2D7B" w:rsidP="00CB22CB">
            <w:pPr>
              <w:rPr>
                <w:rFonts w:ascii="標楷體" w:eastAsia="標楷體" w:hAnsi="標楷體"/>
              </w:rPr>
            </w:pPr>
            <w:r w:rsidRPr="002A28FE">
              <w:rPr>
                <w:rFonts w:ascii="標楷體" w:eastAsia="標楷體" w:hAnsi="標楷體" w:hint="eastAsia"/>
              </w:rPr>
              <w:t>2</w:t>
            </w:r>
          </w:p>
        </w:tc>
        <w:tc>
          <w:tcPr>
            <w:tcW w:w="1090" w:type="dxa"/>
          </w:tcPr>
          <w:p w14:paraId="3064DD3B" w14:textId="77777777" w:rsidR="005D2D7B" w:rsidRPr="002A28FE" w:rsidRDefault="005D2D7B" w:rsidP="00CB22CB">
            <w:pPr>
              <w:rPr>
                <w:rFonts w:ascii="標楷體" w:eastAsia="標楷體" w:hAnsi="標楷體"/>
              </w:rPr>
            </w:pPr>
            <w:r w:rsidRPr="002A28FE">
              <w:rPr>
                <w:rFonts w:ascii="標楷體" w:eastAsia="標楷體" w:hAnsi="標楷體" w:hint="eastAsia"/>
              </w:rPr>
              <w:t>借款人戶號</w:t>
            </w:r>
          </w:p>
        </w:tc>
        <w:tc>
          <w:tcPr>
            <w:tcW w:w="830" w:type="dxa"/>
          </w:tcPr>
          <w:p w14:paraId="2887F255" w14:textId="77777777" w:rsidR="005D2D7B" w:rsidRPr="000F131E" w:rsidRDefault="005D2D7B" w:rsidP="00CB22CB">
            <w:pPr>
              <w:rPr>
                <w:rFonts w:ascii="標楷體" w:eastAsia="標楷體" w:hAnsi="標楷體"/>
              </w:rPr>
            </w:pPr>
            <w:r>
              <w:rPr>
                <w:rFonts w:ascii="標楷體" w:eastAsia="標楷體" w:hAnsi="標楷體" w:hint="eastAsia"/>
              </w:rPr>
              <w:t>7-3</w:t>
            </w:r>
          </w:p>
        </w:tc>
        <w:tc>
          <w:tcPr>
            <w:tcW w:w="709" w:type="dxa"/>
          </w:tcPr>
          <w:p w14:paraId="02686ED0" w14:textId="77777777" w:rsidR="005D2D7B" w:rsidRPr="000F131E" w:rsidRDefault="005D2D7B" w:rsidP="00CB22CB">
            <w:pPr>
              <w:rPr>
                <w:rFonts w:ascii="標楷體" w:eastAsia="標楷體" w:hAnsi="標楷體"/>
              </w:rPr>
            </w:pPr>
          </w:p>
        </w:tc>
        <w:tc>
          <w:tcPr>
            <w:tcW w:w="2569" w:type="dxa"/>
          </w:tcPr>
          <w:p w14:paraId="7B6FE36C" w14:textId="77777777" w:rsidR="005D2D7B" w:rsidRPr="000F131E" w:rsidRDefault="005D2D7B" w:rsidP="00CB22CB">
            <w:pPr>
              <w:rPr>
                <w:rFonts w:ascii="標楷體" w:eastAsia="標楷體" w:hAnsi="標楷體"/>
              </w:rPr>
            </w:pPr>
          </w:p>
        </w:tc>
        <w:tc>
          <w:tcPr>
            <w:tcW w:w="596" w:type="dxa"/>
          </w:tcPr>
          <w:p w14:paraId="0E74997B" w14:textId="77777777" w:rsidR="005D2D7B" w:rsidRPr="000F131E" w:rsidRDefault="005D2D7B" w:rsidP="00CB22CB">
            <w:pPr>
              <w:rPr>
                <w:rFonts w:ascii="標楷體" w:eastAsia="標楷體" w:hAnsi="標楷體"/>
              </w:rPr>
            </w:pPr>
            <w:r>
              <w:rPr>
                <w:rFonts w:ascii="標楷體" w:eastAsia="標楷體" w:hAnsi="標楷體" w:hint="eastAsia"/>
              </w:rPr>
              <w:t>V</w:t>
            </w:r>
          </w:p>
        </w:tc>
        <w:tc>
          <w:tcPr>
            <w:tcW w:w="692" w:type="dxa"/>
          </w:tcPr>
          <w:p w14:paraId="2A30B5D0" w14:textId="77777777" w:rsidR="005D2D7B" w:rsidRPr="000F131E" w:rsidRDefault="005D2D7B" w:rsidP="00CB22CB">
            <w:pPr>
              <w:rPr>
                <w:rFonts w:ascii="標楷體" w:eastAsia="標楷體" w:hAnsi="標楷體"/>
              </w:rPr>
            </w:pPr>
            <w:r>
              <w:rPr>
                <w:rFonts w:ascii="標楷體" w:eastAsia="標楷體" w:hAnsi="標楷體" w:hint="eastAsia"/>
              </w:rPr>
              <w:t>W</w:t>
            </w:r>
          </w:p>
        </w:tc>
        <w:tc>
          <w:tcPr>
            <w:tcW w:w="3336" w:type="dxa"/>
          </w:tcPr>
          <w:p w14:paraId="29BBB3E5" w14:textId="77777777" w:rsidR="005D2D7B" w:rsidRPr="002A28FE" w:rsidRDefault="005D2D7B" w:rsidP="00CB22CB">
            <w:pPr>
              <w:snapToGrid w:val="0"/>
              <w:ind w:left="238" w:hangingChars="99" w:hanging="238"/>
              <w:rPr>
                <w:rFonts w:ascii="標楷體" w:eastAsia="標楷體" w:hAnsi="標楷體"/>
              </w:rPr>
            </w:pPr>
            <w:r w:rsidRPr="002A28FE">
              <w:rPr>
                <w:rFonts w:ascii="標楷體" w:eastAsia="標楷體" w:hAnsi="標楷體" w:hint="eastAsia"/>
                <w:color w:val="000000"/>
              </w:rPr>
              <w:t>1.</w:t>
            </w:r>
            <w:r>
              <w:rPr>
                <w:rFonts w:ascii="標楷體" w:eastAsia="標楷體" w:hAnsi="標楷體" w:hint="eastAsia"/>
              </w:rPr>
              <w:t>限輸入數字</w:t>
            </w:r>
          </w:p>
          <w:p w14:paraId="5FA633C0" w14:textId="07FC8AC6" w:rsidR="005D2D7B" w:rsidRPr="000F131E" w:rsidRDefault="005D2D7B" w:rsidP="00CD74C4">
            <w:pPr>
              <w:rPr>
                <w:rFonts w:ascii="標楷體" w:eastAsia="標楷體" w:hAnsi="標楷體"/>
              </w:rPr>
            </w:pPr>
            <w:r w:rsidRPr="002A28FE">
              <w:rPr>
                <w:rFonts w:ascii="標楷體" w:eastAsia="標楷體" w:hAnsi="標楷體" w:hint="eastAsia"/>
              </w:rPr>
              <w:t>2</w:t>
            </w:r>
            <w:r w:rsidRPr="002A28FE">
              <w:rPr>
                <w:rFonts w:ascii="標楷體" w:eastAsia="標楷體" w:hAnsi="標楷體"/>
              </w:rPr>
              <w:t>.</w:t>
            </w:r>
            <w:r w:rsidRPr="000F131E">
              <w:rPr>
                <w:rFonts w:ascii="標楷體" w:eastAsia="標楷體" w:hAnsi="標楷體"/>
              </w:rPr>
              <w:t>InsuRenew.CustNo</w:t>
            </w:r>
            <w:r>
              <w:rPr>
                <w:rFonts w:ascii="標楷體" w:eastAsia="標楷體" w:hAnsi="標楷體" w:hint="eastAsia"/>
              </w:rPr>
              <w:t>-</w:t>
            </w:r>
            <w:r w:rsidRPr="002A28FE">
              <w:rPr>
                <w:rFonts w:ascii="標楷體" w:eastAsia="標楷體" w:hAnsi="標楷體"/>
              </w:rPr>
              <w:t>InsuRenew.</w:t>
            </w:r>
            <w:r w:rsidRPr="00596E7C">
              <w:rPr>
                <w:rFonts w:ascii="標楷體" w:eastAsia="標楷體" w:hAnsi="標楷體"/>
              </w:rPr>
              <w:t>FacmNo</w:t>
            </w:r>
          </w:p>
        </w:tc>
      </w:tr>
      <w:tr w:rsidR="005D2D7B" w:rsidRPr="002A28FE" w14:paraId="1743E52C" w14:textId="77777777" w:rsidTr="00945A57">
        <w:trPr>
          <w:trHeight w:val="291"/>
          <w:jc w:val="center"/>
        </w:trPr>
        <w:tc>
          <w:tcPr>
            <w:tcW w:w="598" w:type="dxa"/>
          </w:tcPr>
          <w:p w14:paraId="02A4EDA6" w14:textId="77777777" w:rsidR="005D2D7B" w:rsidRPr="002A28FE" w:rsidRDefault="005D2D7B" w:rsidP="00CB22CB">
            <w:pPr>
              <w:rPr>
                <w:rFonts w:ascii="標楷體" w:eastAsia="標楷體" w:hAnsi="標楷體"/>
              </w:rPr>
            </w:pPr>
            <w:r w:rsidRPr="002A28FE">
              <w:rPr>
                <w:rFonts w:ascii="標楷體" w:eastAsia="標楷體" w:hAnsi="標楷體" w:hint="eastAsia"/>
              </w:rPr>
              <w:t>3</w:t>
            </w:r>
          </w:p>
        </w:tc>
        <w:tc>
          <w:tcPr>
            <w:tcW w:w="1090" w:type="dxa"/>
          </w:tcPr>
          <w:p w14:paraId="0C3DB879" w14:textId="77777777" w:rsidR="005D2D7B" w:rsidRPr="002A28FE" w:rsidRDefault="005D2D7B" w:rsidP="00CB22CB">
            <w:pPr>
              <w:rPr>
                <w:rFonts w:ascii="標楷體" w:eastAsia="標楷體" w:hAnsi="標楷體"/>
              </w:rPr>
            </w:pPr>
            <w:r>
              <w:rPr>
                <w:rFonts w:ascii="標楷體" w:eastAsia="標楷體" w:hAnsi="標楷體" w:hint="eastAsia"/>
                <w:lang w:eastAsia="zh-HK"/>
              </w:rPr>
              <w:t>維</w:t>
            </w:r>
            <w:r>
              <w:rPr>
                <w:rFonts w:ascii="標楷體" w:eastAsia="標楷體" w:hAnsi="標楷體" w:hint="eastAsia"/>
              </w:rPr>
              <w:t>護</w:t>
            </w:r>
            <w:r>
              <w:rPr>
                <w:rFonts w:ascii="標楷體" w:eastAsia="標楷體" w:hAnsi="標楷體" w:hint="eastAsia"/>
                <w:lang w:eastAsia="zh-HK"/>
              </w:rPr>
              <w:t>後</w:t>
            </w:r>
            <w:r>
              <w:rPr>
                <w:rFonts w:ascii="標楷體" w:eastAsia="標楷體" w:hAnsi="標楷體" w:hint="eastAsia"/>
              </w:rPr>
              <w:t>-</w:t>
            </w:r>
            <w:r w:rsidRPr="002A28FE">
              <w:rPr>
                <w:rFonts w:ascii="標楷體" w:eastAsia="標楷體" w:hAnsi="標楷體" w:hint="eastAsia"/>
              </w:rPr>
              <w:t>借款人戶號</w:t>
            </w:r>
          </w:p>
        </w:tc>
        <w:tc>
          <w:tcPr>
            <w:tcW w:w="830" w:type="dxa"/>
          </w:tcPr>
          <w:p w14:paraId="36DAB228" w14:textId="77777777" w:rsidR="005D2D7B" w:rsidRPr="002A28FE" w:rsidRDefault="005D2D7B" w:rsidP="00CB22CB">
            <w:pPr>
              <w:rPr>
                <w:rFonts w:ascii="標楷體" w:eastAsia="標楷體" w:hAnsi="標楷體"/>
              </w:rPr>
            </w:pPr>
          </w:p>
        </w:tc>
        <w:tc>
          <w:tcPr>
            <w:tcW w:w="709" w:type="dxa"/>
          </w:tcPr>
          <w:p w14:paraId="7EF17BD7" w14:textId="77777777" w:rsidR="005D2D7B" w:rsidRPr="002A28FE" w:rsidRDefault="005D2D7B" w:rsidP="00CB22CB">
            <w:pPr>
              <w:rPr>
                <w:rFonts w:ascii="標楷體" w:eastAsia="標楷體" w:hAnsi="標楷體"/>
              </w:rPr>
            </w:pPr>
          </w:p>
        </w:tc>
        <w:tc>
          <w:tcPr>
            <w:tcW w:w="2569" w:type="dxa"/>
          </w:tcPr>
          <w:p w14:paraId="1128D76D" w14:textId="77777777" w:rsidR="005D2D7B" w:rsidRPr="002A28FE" w:rsidRDefault="005D2D7B" w:rsidP="00CB22CB">
            <w:pPr>
              <w:rPr>
                <w:rFonts w:ascii="標楷體" w:eastAsia="標楷體" w:hAnsi="標楷體"/>
              </w:rPr>
            </w:pPr>
          </w:p>
        </w:tc>
        <w:tc>
          <w:tcPr>
            <w:tcW w:w="596" w:type="dxa"/>
          </w:tcPr>
          <w:p w14:paraId="66DD2EDC" w14:textId="77777777" w:rsidR="005D2D7B" w:rsidRPr="002A28FE" w:rsidRDefault="005D2D7B" w:rsidP="00CB22CB">
            <w:pPr>
              <w:rPr>
                <w:rFonts w:ascii="標楷體" w:eastAsia="標楷體" w:hAnsi="標楷體"/>
              </w:rPr>
            </w:pPr>
          </w:p>
        </w:tc>
        <w:tc>
          <w:tcPr>
            <w:tcW w:w="692" w:type="dxa"/>
          </w:tcPr>
          <w:p w14:paraId="4E5BABF3" w14:textId="77777777" w:rsidR="005D2D7B" w:rsidRPr="002A28FE" w:rsidRDefault="005D2D7B" w:rsidP="00CB22CB">
            <w:pPr>
              <w:rPr>
                <w:rFonts w:ascii="標楷體" w:eastAsia="標楷體" w:hAnsi="標楷體"/>
              </w:rPr>
            </w:pPr>
            <w:r>
              <w:rPr>
                <w:rFonts w:ascii="標楷體" w:eastAsia="標楷體" w:hAnsi="標楷體" w:hint="eastAsia"/>
              </w:rPr>
              <w:t>R</w:t>
            </w:r>
          </w:p>
        </w:tc>
        <w:tc>
          <w:tcPr>
            <w:tcW w:w="3336" w:type="dxa"/>
          </w:tcPr>
          <w:p w14:paraId="2DE0770C" w14:textId="6EFF57E6" w:rsidR="005D2D7B" w:rsidRPr="002A28FE" w:rsidRDefault="005D2D7B" w:rsidP="00CB22CB">
            <w:pPr>
              <w:rPr>
                <w:rFonts w:ascii="標楷體" w:eastAsia="標楷體" w:hAnsi="標楷體"/>
              </w:rPr>
            </w:pPr>
            <w:r>
              <w:rPr>
                <w:rFonts w:ascii="標楷體" w:eastAsia="標楷體" w:hAnsi="標楷體" w:hint="eastAsia"/>
                <w:lang w:eastAsia="zh-HK"/>
              </w:rPr>
              <w:t>限</w:t>
            </w:r>
            <w:r w:rsidRPr="002A28FE">
              <w:rPr>
                <w:rFonts w:ascii="標楷體" w:eastAsia="標楷體" w:hAnsi="標楷體" w:hint="eastAsia"/>
              </w:rPr>
              <w:t>功能</w:t>
            </w:r>
            <w:r>
              <w:rPr>
                <w:rFonts w:ascii="標楷體" w:eastAsia="標楷體" w:hAnsi="標楷體" w:hint="eastAsia"/>
                <w:lang w:eastAsia="zh-HK"/>
              </w:rPr>
              <w:t>修</w:t>
            </w:r>
            <w:r>
              <w:rPr>
                <w:rFonts w:ascii="標楷體" w:eastAsia="標楷體" w:hAnsi="標楷體" w:hint="eastAsia"/>
              </w:rPr>
              <w:t>改</w:t>
            </w:r>
            <w:r>
              <w:rPr>
                <w:rFonts w:ascii="標楷體" w:eastAsia="標楷體" w:hAnsi="標楷體" w:hint="eastAsia"/>
                <w:lang w:eastAsia="zh-HK"/>
              </w:rPr>
              <w:t>時輸</w:t>
            </w:r>
            <w:r>
              <w:rPr>
                <w:rFonts w:ascii="標楷體" w:eastAsia="標楷體" w:hAnsi="標楷體" w:hint="eastAsia"/>
              </w:rPr>
              <w:t>入，</w:t>
            </w:r>
            <w:r>
              <w:rPr>
                <w:rFonts w:ascii="標楷體" w:eastAsia="標楷體" w:hAnsi="標楷體" w:hint="eastAsia"/>
                <w:lang w:eastAsia="zh-HK"/>
              </w:rPr>
              <w:t>其</w:t>
            </w:r>
            <w:r>
              <w:rPr>
                <w:rFonts w:ascii="標楷體" w:eastAsia="標楷體" w:hAnsi="標楷體" w:hint="eastAsia"/>
              </w:rPr>
              <w:t>他</w:t>
            </w:r>
            <w:r w:rsidR="00851673" w:rsidRPr="002A28FE">
              <w:rPr>
                <w:rFonts w:ascii="標楷體" w:eastAsia="標楷體" w:hAnsi="標楷體" w:hint="eastAsia"/>
              </w:rPr>
              <w:t>功能</w:t>
            </w:r>
            <w:r>
              <w:rPr>
                <w:rFonts w:ascii="標楷體" w:eastAsia="標楷體" w:hAnsi="標楷體" w:hint="eastAsia"/>
                <w:lang w:eastAsia="zh-HK"/>
              </w:rPr>
              <w:t>不</w:t>
            </w:r>
            <w:r w:rsidR="0031189F">
              <w:rPr>
                <w:rFonts w:ascii="標楷體" w:eastAsia="標楷體" w:hAnsi="標楷體" w:hint="eastAsia"/>
                <w:lang w:eastAsia="zh-HK"/>
              </w:rPr>
              <w:t>可</w:t>
            </w:r>
            <w:r>
              <w:rPr>
                <w:rFonts w:ascii="標楷體" w:eastAsia="標楷體" w:hAnsi="標楷體" w:hint="eastAsia"/>
                <w:lang w:eastAsia="zh-HK"/>
              </w:rPr>
              <w:t>輸</w:t>
            </w:r>
            <w:r>
              <w:rPr>
                <w:rFonts w:ascii="標楷體" w:eastAsia="標楷體" w:hAnsi="標楷體" w:hint="eastAsia"/>
              </w:rPr>
              <w:t>入</w:t>
            </w:r>
          </w:p>
        </w:tc>
      </w:tr>
      <w:tr w:rsidR="005D2D7B" w:rsidRPr="002A28FE" w14:paraId="27701607" w14:textId="77777777" w:rsidTr="00945A57">
        <w:trPr>
          <w:trHeight w:val="291"/>
          <w:jc w:val="center"/>
        </w:trPr>
        <w:tc>
          <w:tcPr>
            <w:tcW w:w="598" w:type="dxa"/>
          </w:tcPr>
          <w:p w14:paraId="22BB8C59" w14:textId="77777777" w:rsidR="005D2D7B" w:rsidRPr="002A28FE" w:rsidRDefault="005D2D7B" w:rsidP="00CB22CB">
            <w:pPr>
              <w:rPr>
                <w:rFonts w:ascii="標楷體" w:eastAsia="標楷體" w:hAnsi="標楷體"/>
              </w:rPr>
            </w:pPr>
            <w:r w:rsidRPr="002A28FE">
              <w:rPr>
                <w:rFonts w:ascii="標楷體" w:eastAsia="標楷體" w:hAnsi="標楷體" w:hint="eastAsia"/>
              </w:rPr>
              <w:t>4</w:t>
            </w:r>
          </w:p>
        </w:tc>
        <w:tc>
          <w:tcPr>
            <w:tcW w:w="1090" w:type="dxa"/>
          </w:tcPr>
          <w:p w14:paraId="1003F120" w14:textId="77777777" w:rsidR="005D2D7B" w:rsidRPr="002A28FE" w:rsidRDefault="005D2D7B" w:rsidP="00CB22CB">
            <w:pPr>
              <w:rPr>
                <w:rFonts w:ascii="標楷體" w:eastAsia="標楷體" w:hAnsi="標楷體"/>
              </w:rPr>
            </w:pPr>
            <w:r w:rsidRPr="002A28FE">
              <w:rPr>
                <w:rFonts w:ascii="標楷體" w:eastAsia="標楷體" w:hAnsi="標楷體" w:hint="eastAsia"/>
              </w:rPr>
              <w:t>年月份</w:t>
            </w:r>
          </w:p>
        </w:tc>
        <w:tc>
          <w:tcPr>
            <w:tcW w:w="830" w:type="dxa"/>
          </w:tcPr>
          <w:p w14:paraId="02461459" w14:textId="77777777" w:rsidR="005D2D7B" w:rsidRPr="00456B60" w:rsidRDefault="005D2D7B" w:rsidP="00CB22CB">
            <w:pPr>
              <w:rPr>
                <w:rFonts w:ascii="標楷體" w:eastAsia="標楷體" w:hAnsi="標楷體"/>
              </w:rPr>
            </w:pPr>
            <w:r w:rsidRPr="00456B60">
              <w:rPr>
                <w:rFonts w:ascii="標楷體" w:eastAsia="標楷體" w:hAnsi="標楷體"/>
              </w:rPr>
              <w:t>5</w:t>
            </w:r>
          </w:p>
        </w:tc>
        <w:tc>
          <w:tcPr>
            <w:tcW w:w="709" w:type="dxa"/>
          </w:tcPr>
          <w:p w14:paraId="558744E4" w14:textId="77777777" w:rsidR="005D2D7B" w:rsidRPr="00456B60" w:rsidRDefault="005D2D7B" w:rsidP="00CB22CB">
            <w:pPr>
              <w:rPr>
                <w:rFonts w:ascii="標楷體" w:eastAsia="標楷體" w:hAnsi="標楷體"/>
              </w:rPr>
            </w:pPr>
          </w:p>
        </w:tc>
        <w:tc>
          <w:tcPr>
            <w:tcW w:w="2569" w:type="dxa"/>
          </w:tcPr>
          <w:p w14:paraId="416ABF43" w14:textId="77777777" w:rsidR="005D2D7B" w:rsidRPr="00456B60" w:rsidRDefault="005D2D7B" w:rsidP="00CB22CB">
            <w:pPr>
              <w:rPr>
                <w:rFonts w:ascii="標楷體" w:eastAsia="標楷體" w:hAnsi="標楷體"/>
              </w:rPr>
            </w:pPr>
          </w:p>
        </w:tc>
        <w:tc>
          <w:tcPr>
            <w:tcW w:w="596" w:type="dxa"/>
          </w:tcPr>
          <w:p w14:paraId="3738556B" w14:textId="77777777" w:rsidR="005D2D7B" w:rsidRPr="00456B60" w:rsidRDefault="005D2D7B" w:rsidP="00CB22CB">
            <w:pPr>
              <w:rPr>
                <w:rFonts w:ascii="標楷體" w:eastAsia="標楷體" w:hAnsi="標楷體"/>
              </w:rPr>
            </w:pPr>
            <w:r w:rsidRPr="00456B60">
              <w:rPr>
                <w:rFonts w:ascii="標楷體" w:eastAsia="標楷體" w:hAnsi="標楷體" w:hint="eastAsia"/>
              </w:rPr>
              <w:t>V</w:t>
            </w:r>
          </w:p>
        </w:tc>
        <w:tc>
          <w:tcPr>
            <w:tcW w:w="692" w:type="dxa"/>
          </w:tcPr>
          <w:p w14:paraId="0731A8D1" w14:textId="77777777" w:rsidR="005D2D7B" w:rsidRPr="00456B60" w:rsidRDefault="005D2D7B" w:rsidP="00CB22CB">
            <w:pPr>
              <w:rPr>
                <w:rFonts w:ascii="標楷體" w:eastAsia="標楷體" w:hAnsi="標楷體"/>
              </w:rPr>
            </w:pPr>
            <w:r w:rsidRPr="00456B60">
              <w:rPr>
                <w:rFonts w:ascii="標楷體" w:eastAsia="標楷體" w:hAnsi="標楷體" w:hint="eastAsia"/>
              </w:rPr>
              <w:t>W</w:t>
            </w:r>
          </w:p>
        </w:tc>
        <w:tc>
          <w:tcPr>
            <w:tcW w:w="3336" w:type="dxa"/>
          </w:tcPr>
          <w:p w14:paraId="1725FD38" w14:textId="77777777" w:rsidR="005D2D7B" w:rsidRPr="009F133F" w:rsidRDefault="005D2D7B" w:rsidP="00CB22CB">
            <w:pPr>
              <w:rPr>
                <w:rFonts w:ascii="標楷體" w:eastAsia="標楷體" w:hAnsi="標楷體"/>
              </w:rPr>
            </w:pPr>
            <w:r>
              <w:rPr>
                <w:rFonts w:ascii="標楷體" w:eastAsia="標楷體" w:hAnsi="標楷體" w:hint="eastAsia"/>
              </w:rPr>
              <w:t>限輸入數字，</w:t>
            </w:r>
            <w:r w:rsidRPr="007C34B4">
              <w:rPr>
                <w:rFonts w:ascii="標楷體" w:eastAsia="標楷體" w:hAnsi="標楷體" w:hint="eastAsia"/>
              </w:rPr>
              <w:t>檢核條件：檢查年月,不可輸入0/A(YM,1)</w:t>
            </w:r>
          </w:p>
        </w:tc>
      </w:tr>
      <w:tr w:rsidR="005D2D7B" w:rsidRPr="002A28FE" w14:paraId="69A10C7D" w14:textId="77777777" w:rsidTr="00945A57">
        <w:trPr>
          <w:trHeight w:val="291"/>
          <w:jc w:val="center"/>
        </w:trPr>
        <w:tc>
          <w:tcPr>
            <w:tcW w:w="598" w:type="dxa"/>
          </w:tcPr>
          <w:p w14:paraId="1209C55D" w14:textId="77777777" w:rsidR="005D2D7B" w:rsidRPr="002A28FE" w:rsidRDefault="005D2D7B" w:rsidP="00CB22CB">
            <w:pPr>
              <w:rPr>
                <w:rFonts w:ascii="標楷體" w:eastAsia="標楷體" w:hAnsi="標楷體"/>
              </w:rPr>
            </w:pPr>
            <w:r w:rsidRPr="002A28FE">
              <w:rPr>
                <w:rFonts w:ascii="標楷體" w:eastAsia="標楷體" w:hAnsi="標楷體" w:hint="eastAsia"/>
              </w:rPr>
              <w:t>5</w:t>
            </w:r>
          </w:p>
        </w:tc>
        <w:tc>
          <w:tcPr>
            <w:tcW w:w="1090" w:type="dxa"/>
          </w:tcPr>
          <w:p w14:paraId="1BE54AD1" w14:textId="77777777" w:rsidR="005D2D7B" w:rsidRPr="002A28FE" w:rsidRDefault="005D2D7B" w:rsidP="00CB22CB">
            <w:pPr>
              <w:rPr>
                <w:rFonts w:ascii="標楷體" w:eastAsia="標楷體" w:hAnsi="標楷體"/>
              </w:rPr>
            </w:pPr>
            <w:r w:rsidRPr="002A28FE">
              <w:rPr>
                <w:rFonts w:ascii="標楷體" w:eastAsia="標楷體" w:hAnsi="標楷體" w:hint="eastAsia"/>
              </w:rPr>
              <w:t>擔保品編號</w:t>
            </w:r>
          </w:p>
        </w:tc>
        <w:tc>
          <w:tcPr>
            <w:tcW w:w="830" w:type="dxa"/>
          </w:tcPr>
          <w:p w14:paraId="4673F916" w14:textId="77777777" w:rsidR="005D2D7B" w:rsidRPr="00456B60" w:rsidRDefault="005D2D7B" w:rsidP="00CB22CB">
            <w:pPr>
              <w:rPr>
                <w:rFonts w:ascii="標楷體" w:eastAsia="標楷體" w:hAnsi="標楷體"/>
                <w:lang w:eastAsia="zh-HK"/>
              </w:rPr>
            </w:pPr>
            <w:r w:rsidRPr="00456B60">
              <w:rPr>
                <w:rFonts w:ascii="標楷體" w:eastAsia="標楷體" w:hAnsi="標楷體" w:hint="eastAsia"/>
                <w:lang w:eastAsia="zh-HK"/>
              </w:rPr>
              <w:t>1-2-7</w:t>
            </w:r>
          </w:p>
        </w:tc>
        <w:tc>
          <w:tcPr>
            <w:tcW w:w="709" w:type="dxa"/>
          </w:tcPr>
          <w:p w14:paraId="6A278D91" w14:textId="77777777" w:rsidR="005D2D7B" w:rsidRPr="00456B60" w:rsidRDefault="005D2D7B" w:rsidP="00CB22CB">
            <w:pPr>
              <w:rPr>
                <w:rFonts w:ascii="標楷體" w:eastAsia="標楷體" w:hAnsi="標楷體"/>
                <w:lang w:eastAsia="zh-HK"/>
              </w:rPr>
            </w:pPr>
          </w:p>
        </w:tc>
        <w:tc>
          <w:tcPr>
            <w:tcW w:w="2569" w:type="dxa"/>
          </w:tcPr>
          <w:p w14:paraId="0A6EE5F2" w14:textId="77777777" w:rsidR="005D2D7B" w:rsidRPr="002A28FE" w:rsidRDefault="005D2D7B" w:rsidP="00CB22CB">
            <w:pPr>
              <w:rPr>
                <w:rFonts w:ascii="標楷體" w:eastAsia="標楷體" w:hAnsi="標楷體"/>
              </w:rPr>
            </w:pPr>
          </w:p>
        </w:tc>
        <w:tc>
          <w:tcPr>
            <w:tcW w:w="596" w:type="dxa"/>
          </w:tcPr>
          <w:p w14:paraId="5B782877" w14:textId="77777777" w:rsidR="005D2D7B" w:rsidRPr="00456B60" w:rsidRDefault="005D2D7B" w:rsidP="00CB22CB">
            <w:pPr>
              <w:rPr>
                <w:rFonts w:ascii="標楷體" w:eastAsia="標楷體" w:hAnsi="標楷體"/>
              </w:rPr>
            </w:pPr>
            <w:r w:rsidRPr="00456B60">
              <w:rPr>
                <w:rFonts w:ascii="標楷體" w:eastAsia="標楷體" w:hAnsi="標楷體" w:hint="eastAsia"/>
              </w:rPr>
              <w:t>V</w:t>
            </w:r>
          </w:p>
        </w:tc>
        <w:tc>
          <w:tcPr>
            <w:tcW w:w="692" w:type="dxa"/>
          </w:tcPr>
          <w:p w14:paraId="2BB535DF" w14:textId="77777777" w:rsidR="005D2D7B" w:rsidRPr="00456B60" w:rsidRDefault="005D2D7B" w:rsidP="00CB22CB">
            <w:pPr>
              <w:rPr>
                <w:rFonts w:ascii="標楷體" w:eastAsia="標楷體" w:hAnsi="標楷體"/>
              </w:rPr>
            </w:pPr>
            <w:r w:rsidRPr="00456B60">
              <w:rPr>
                <w:rFonts w:ascii="標楷體" w:eastAsia="標楷體" w:hAnsi="標楷體" w:hint="eastAsia"/>
              </w:rPr>
              <w:t>W</w:t>
            </w:r>
          </w:p>
        </w:tc>
        <w:tc>
          <w:tcPr>
            <w:tcW w:w="3336" w:type="dxa"/>
          </w:tcPr>
          <w:p w14:paraId="61E08147" w14:textId="77777777" w:rsidR="005D2D7B" w:rsidRDefault="005D2D7B" w:rsidP="00CB22CB">
            <w:pPr>
              <w:rPr>
                <w:rFonts w:ascii="標楷體" w:eastAsia="標楷體" w:hAnsi="標楷體"/>
                <w:color w:val="000000"/>
                <w:lang w:eastAsia="zh-HK"/>
              </w:rPr>
            </w:pPr>
            <w:r>
              <w:rPr>
                <w:rFonts w:ascii="標楷體" w:eastAsia="標楷體" w:hAnsi="標楷體" w:hint="eastAsia"/>
                <w:color w:val="000000"/>
              </w:rPr>
              <w:t>1.</w:t>
            </w:r>
            <w:r w:rsidRPr="00E730ED">
              <w:rPr>
                <w:rFonts w:ascii="標楷體" w:eastAsia="標楷體" w:hAnsi="標楷體" w:hint="eastAsia"/>
                <w:color w:val="000000"/>
              </w:rPr>
              <w:t>檢核條件：</w:t>
            </w:r>
            <w:r w:rsidRPr="00E730ED">
              <w:rPr>
                <w:rFonts w:ascii="標楷體" w:eastAsia="標楷體" w:hAnsi="標楷體" w:hint="eastAsia"/>
                <w:color w:val="000000"/>
                <w:lang w:eastAsia="zh-HK"/>
              </w:rPr>
              <w:t>不可為</w:t>
            </w:r>
          </w:p>
          <w:p w14:paraId="7CCC75C1" w14:textId="77777777" w:rsidR="005D2D7B" w:rsidRDefault="005D2D7B" w:rsidP="00CB22CB">
            <w:pPr>
              <w:ind w:firstLineChars="100" w:firstLine="240"/>
              <w:rPr>
                <w:rFonts w:ascii="標楷體" w:eastAsia="標楷體" w:hAnsi="標楷體"/>
              </w:rPr>
            </w:pPr>
            <w:r w:rsidRPr="00E730ED">
              <w:rPr>
                <w:rFonts w:ascii="標楷體" w:eastAsia="標楷體" w:hAnsi="標楷體" w:hint="eastAsia"/>
                <w:color w:val="000000"/>
              </w:rPr>
              <w:t>0</w:t>
            </w:r>
            <w:r>
              <w:rPr>
                <w:rFonts w:ascii="標楷體" w:eastAsia="標楷體" w:hAnsi="標楷體" w:hint="eastAsia"/>
                <w:color w:val="000000"/>
              </w:rPr>
              <w:t>/</w:t>
            </w:r>
            <w:r w:rsidRPr="00A8401A">
              <w:rPr>
                <w:rFonts w:ascii="標楷體" w:eastAsia="標楷體" w:hAnsi="標楷體" w:hint="eastAsia"/>
              </w:rPr>
              <w:t>V(2,</w:t>
            </w:r>
            <w:r w:rsidRPr="00A8401A">
              <w:rPr>
                <w:rFonts w:ascii="標楷體" w:eastAsia="標楷體" w:hAnsi="標楷體"/>
              </w:rPr>
              <w:t>0)</w:t>
            </w:r>
          </w:p>
          <w:p w14:paraId="4ACE5BB5" w14:textId="77777777" w:rsidR="005D2D7B" w:rsidRPr="002A28FE" w:rsidRDefault="005D2D7B" w:rsidP="00CB22CB">
            <w:pPr>
              <w:ind w:left="240" w:hangingChars="100" w:hanging="240"/>
              <w:rPr>
                <w:rFonts w:ascii="標楷體" w:eastAsia="標楷體" w:hAnsi="標楷體"/>
              </w:rPr>
            </w:pPr>
            <w:r>
              <w:rPr>
                <w:rFonts w:ascii="標楷體" w:eastAsia="標楷體" w:hAnsi="標楷體" w:hint="eastAsia"/>
              </w:rPr>
              <w:t>2.</w:t>
            </w:r>
            <w:r w:rsidRPr="002A28FE">
              <w:rPr>
                <w:rFonts w:ascii="標楷體" w:eastAsia="標楷體" w:hAnsi="標楷體"/>
              </w:rPr>
              <w:t>InsuRenew.ClCode1- InsuRenew.ClCode2- InsuRenew.ClNo</w:t>
            </w:r>
          </w:p>
        </w:tc>
      </w:tr>
      <w:tr w:rsidR="005D2D7B" w:rsidRPr="002A28FE" w14:paraId="43862D80" w14:textId="77777777" w:rsidTr="00945A57">
        <w:trPr>
          <w:trHeight w:val="291"/>
          <w:jc w:val="center"/>
        </w:trPr>
        <w:tc>
          <w:tcPr>
            <w:tcW w:w="598" w:type="dxa"/>
          </w:tcPr>
          <w:p w14:paraId="6268FA2A" w14:textId="77777777" w:rsidR="005D2D7B" w:rsidRPr="002A28FE" w:rsidRDefault="005D2D7B" w:rsidP="00CB22CB">
            <w:pPr>
              <w:rPr>
                <w:rFonts w:ascii="標楷體" w:eastAsia="標楷體" w:hAnsi="標楷體"/>
              </w:rPr>
            </w:pPr>
            <w:r>
              <w:rPr>
                <w:rFonts w:ascii="標楷體" w:eastAsia="標楷體" w:hAnsi="標楷體" w:hint="eastAsia"/>
              </w:rPr>
              <w:t>6</w:t>
            </w:r>
          </w:p>
        </w:tc>
        <w:tc>
          <w:tcPr>
            <w:tcW w:w="1090" w:type="dxa"/>
          </w:tcPr>
          <w:p w14:paraId="70520688" w14:textId="77777777" w:rsidR="005D2D7B" w:rsidRPr="002A28FE" w:rsidRDefault="005D2D7B" w:rsidP="00CB22CB">
            <w:pPr>
              <w:rPr>
                <w:rFonts w:ascii="標楷體" w:eastAsia="標楷體" w:hAnsi="標楷體"/>
              </w:rPr>
            </w:pPr>
            <w:r w:rsidRPr="002A28FE">
              <w:rPr>
                <w:rFonts w:ascii="標楷體" w:eastAsia="標楷體" w:hAnsi="標楷體" w:hint="eastAsia"/>
              </w:rPr>
              <w:t>原保單號碼</w:t>
            </w:r>
          </w:p>
        </w:tc>
        <w:tc>
          <w:tcPr>
            <w:tcW w:w="830" w:type="dxa"/>
          </w:tcPr>
          <w:p w14:paraId="15D1711E" w14:textId="77777777" w:rsidR="005D2D7B" w:rsidRPr="00820042" w:rsidRDefault="005D2D7B" w:rsidP="00CB22CB">
            <w:pPr>
              <w:rPr>
                <w:rFonts w:ascii="標楷體" w:eastAsia="標楷體" w:hAnsi="標楷體"/>
              </w:rPr>
            </w:pPr>
            <w:r w:rsidRPr="00820042">
              <w:rPr>
                <w:rFonts w:ascii="標楷體" w:eastAsia="標楷體" w:hAnsi="標楷體"/>
              </w:rPr>
              <w:t>16</w:t>
            </w:r>
          </w:p>
        </w:tc>
        <w:tc>
          <w:tcPr>
            <w:tcW w:w="709" w:type="dxa"/>
          </w:tcPr>
          <w:p w14:paraId="1EED39FB" w14:textId="77777777" w:rsidR="005D2D7B" w:rsidRPr="00820042" w:rsidRDefault="005D2D7B" w:rsidP="00CB22CB">
            <w:pPr>
              <w:rPr>
                <w:rFonts w:ascii="標楷體" w:eastAsia="標楷體" w:hAnsi="標楷體"/>
              </w:rPr>
            </w:pPr>
          </w:p>
        </w:tc>
        <w:tc>
          <w:tcPr>
            <w:tcW w:w="2569" w:type="dxa"/>
          </w:tcPr>
          <w:p w14:paraId="0DD620DD" w14:textId="77777777" w:rsidR="005D2D7B" w:rsidRPr="00820042" w:rsidRDefault="005D2D7B" w:rsidP="00CB22CB">
            <w:pPr>
              <w:rPr>
                <w:rFonts w:ascii="標楷體" w:eastAsia="標楷體" w:hAnsi="標楷體"/>
              </w:rPr>
            </w:pPr>
          </w:p>
        </w:tc>
        <w:tc>
          <w:tcPr>
            <w:tcW w:w="596" w:type="dxa"/>
          </w:tcPr>
          <w:p w14:paraId="6AB7671E" w14:textId="77777777" w:rsidR="005D2D7B" w:rsidRPr="00820042" w:rsidRDefault="005D2D7B" w:rsidP="00CB22CB">
            <w:pPr>
              <w:rPr>
                <w:rFonts w:ascii="標楷體" w:eastAsia="標楷體" w:hAnsi="標楷體"/>
              </w:rPr>
            </w:pPr>
            <w:r w:rsidRPr="00820042">
              <w:rPr>
                <w:rFonts w:ascii="標楷體" w:eastAsia="標楷體" w:hAnsi="標楷體" w:hint="eastAsia"/>
              </w:rPr>
              <w:t>V</w:t>
            </w:r>
          </w:p>
        </w:tc>
        <w:tc>
          <w:tcPr>
            <w:tcW w:w="692" w:type="dxa"/>
          </w:tcPr>
          <w:p w14:paraId="18FBE9E1" w14:textId="77777777" w:rsidR="005D2D7B" w:rsidRPr="00820042" w:rsidRDefault="005D2D7B" w:rsidP="00CB22CB">
            <w:pPr>
              <w:rPr>
                <w:rFonts w:ascii="標楷體" w:eastAsia="標楷體" w:hAnsi="標楷體"/>
              </w:rPr>
            </w:pPr>
            <w:r w:rsidRPr="00820042">
              <w:rPr>
                <w:rFonts w:ascii="標楷體" w:eastAsia="標楷體" w:hAnsi="標楷體" w:hint="eastAsia"/>
              </w:rPr>
              <w:t>W</w:t>
            </w:r>
          </w:p>
        </w:tc>
        <w:tc>
          <w:tcPr>
            <w:tcW w:w="3336" w:type="dxa"/>
          </w:tcPr>
          <w:p w14:paraId="13481982" w14:textId="77777777" w:rsidR="005D2D7B" w:rsidRPr="00820042" w:rsidRDefault="005D2D7B" w:rsidP="00CB22CB">
            <w:pPr>
              <w:snapToGrid w:val="0"/>
              <w:ind w:left="238" w:hangingChars="99" w:hanging="238"/>
              <w:rPr>
                <w:rFonts w:ascii="標楷體" w:eastAsia="標楷體" w:hAnsi="標楷體"/>
                <w:color w:val="000000"/>
              </w:rPr>
            </w:pPr>
            <w:r w:rsidRPr="00820042">
              <w:rPr>
                <w:rFonts w:ascii="標楷體" w:eastAsia="標楷體" w:hAnsi="標楷體" w:hint="eastAsia"/>
                <w:color w:val="000000"/>
              </w:rPr>
              <w:t>1.</w:t>
            </w:r>
            <w:r>
              <w:rPr>
                <w:rFonts w:ascii="標楷體" w:eastAsia="標楷體" w:hAnsi="標楷體" w:hint="eastAsia"/>
                <w:color w:val="000000"/>
              </w:rPr>
              <w:t>限輸入文數字</w:t>
            </w:r>
            <w:r w:rsidRPr="005A2D80">
              <w:rPr>
                <w:rFonts w:ascii="標楷體" w:eastAsia="標楷體" w:hAnsi="標楷體" w:hint="eastAsia"/>
                <w:color w:val="000000"/>
              </w:rPr>
              <w:t>，檢核條件：/</w:t>
            </w:r>
            <w:r w:rsidRPr="001F420F">
              <w:rPr>
                <w:rFonts w:ascii="標楷體" w:eastAsia="標楷體" w:hAnsi="標楷體" w:hint="eastAsia"/>
                <w:color w:val="000000"/>
              </w:rPr>
              <w:t>不可空白</w:t>
            </w:r>
            <w:r w:rsidRPr="005A2D80">
              <w:rPr>
                <w:rFonts w:ascii="標楷體" w:eastAsia="標楷體" w:hAnsi="標楷體" w:hint="eastAsia"/>
                <w:color w:val="000000"/>
              </w:rPr>
              <w:t>V(7)</w:t>
            </w:r>
          </w:p>
          <w:p w14:paraId="50074F9E" w14:textId="77777777" w:rsidR="005D2D7B" w:rsidRPr="002A28FE" w:rsidRDefault="005D2D7B" w:rsidP="00CB22CB">
            <w:pPr>
              <w:rPr>
                <w:rFonts w:ascii="標楷體" w:eastAsia="標楷體" w:hAnsi="標楷體"/>
              </w:rPr>
            </w:pPr>
            <w:r w:rsidRPr="00820042">
              <w:rPr>
                <w:rFonts w:ascii="標楷體" w:eastAsia="標楷體" w:hAnsi="標楷體"/>
                <w:color w:val="000000"/>
              </w:rPr>
              <w:t>2.</w:t>
            </w:r>
            <w:r w:rsidRPr="002A28FE">
              <w:rPr>
                <w:rFonts w:ascii="標楷體" w:eastAsia="標楷體" w:hAnsi="標楷體"/>
              </w:rPr>
              <w:t>InsuRenew.PrevInsuNo</w:t>
            </w:r>
          </w:p>
        </w:tc>
      </w:tr>
      <w:tr w:rsidR="005D2D7B" w:rsidRPr="002A28FE" w14:paraId="3AEF7D67" w14:textId="77777777" w:rsidTr="00945A57">
        <w:trPr>
          <w:trHeight w:val="291"/>
          <w:jc w:val="center"/>
        </w:trPr>
        <w:tc>
          <w:tcPr>
            <w:tcW w:w="598" w:type="dxa"/>
          </w:tcPr>
          <w:p w14:paraId="0D8C5DD2" w14:textId="77777777" w:rsidR="005D2D7B" w:rsidRPr="002A28FE" w:rsidRDefault="005D2D7B" w:rsidP="00CB22CB">
            <w:pPr>
              <w:rPr>
                <w:rFonts w:ascii="標楷體" w:eastAsia="標楷體" w:hAnsi="標楷體"/>
              </w:rPr>
            </w:pPr>
            <w:r>
              <w:rPr>
                <w:rFonts w:ascii="標楷體" w:eastAsia="標楷體" w:hAnsi="標楷體" w:hint="eastAsia"/>
              </w:rPr>
              <w:t>7</w:t>
            </w:r>
          </w:p>
        </w:tc>
        <w:tc>
          <w:tcPr>
            <w:tcW w:w="1090" w:type="dxa"/>
          </w:tcPr>
          <w:p w14:paraId="5CF7FE5B" w14:textId="77777777" w:rsidR="005D2D7B" w:rsidRPr="002A28FE" w:rsidRDefault="005D2D7B" w:rsidP="00CB22CB">
            <w:pPr>
              <w:rPr>
                <w:rFonts w:ascii="標楷體" w:eastAsia="標楷體" w:hAnsi="標楷體"/>
              </w:rPr>
            </w:pPr>
            <w:r w:rsidRPr="002A28FE">
              <w:rPr>
                <w:rFonts w:ascii="標楷體" w:eastAsia="標楷體" w:hAnsi="標楷體" w:hint="eastAsia"/>
              </w:rPr>
              <w:t>新保單號碼</w:t>
            </w:r>
          </w:p>
        </w:tc>
        <w:tc>
          <w:tcPr>
            <w:tcW w:w="830" w:type="dxa"/>
          </w:tcPr>
          <w:p w14:paraId="30E5C453" w14:textId="77777777" w:rsidR="005D2D7B" w:rsidRPr="002A28FE" w:rsidRDefault="005D2D7B" w:rsidP="00CB22CB">
            <w:pPr>
              <w:rPr>
                <w:rFonts w:ascii="標楷體" w:eastAsia="標楷體" w:hAnsi="標楷體"/>
              </w:rPr>
            </w:pPr>
          </w:p>
        </w:tc>
        <w:tc>
          <w:tcPr>
            <w:tcW w:w="709" w:type="dxa"/>
          </w:tcPr>
          <w:p w14:paraId="79A960C4" w14:textId="77777777" w:rsidR="005D2D7B" w:rsidRPr="002A28FE" w:rsidRDefault="005D2D7B" w:rsidP="00CB22CB">
            <w:pPr>
              <w:rPr>
                <w:rFonts w:ascii="標楷體" w:eastAsia="標楷體" w:hAnsi="標楷體"/>
              </w:rPr>
            </w:pPr>
          </w:p>
        </w:tc>
        <w:tc>
          <w:tcPr>
            <w:tcW w:w="2569" w:type="dxa"/>
          </w:tcPr>
          <w:p w14:paraId="71F23D61" w14:textId="77777777" w:rsidR="005D2D7B" w:rsidRPr="002A28FE" w:rsidRDefault="005D2D7B" w:rsidP="00CB22CB">
            <w:pPr>
              <w:rPr>
                <w:rFonts w:ascii="標楷體" w:eastAsia="標楷體" w:hAnsi="標楷體"/>
              </w:rPr>
            </w:pPr>
          </w:p>
        </w:tc>
        <w:tc>
          <w:tcPr>
            <w:tcW w:w="596" w:type="dxa"/>
          </w:tcPr>
          <w:p w14:paraId="7529ADF1" w14:textId="77777777" w:rsidR="005D2D7B" w:rsidRPr="002A28FE" w:rsidRDefault="005D2D7B" w:rsidP="00CB22CB">
            <w:pPr>
              <w:rPr>
                <w:rFonts w:ascii="標楷體" w:eastAsia="標楷體" w:hAnsi="標楷體"/>
              </w:rPr>
            </w:pPr>
          </w:p>
        </w:tc>
        <w:tc>
          <w:tcPr>
            <w:tcW w:w="692" w:type="dxa"/>
          </w:tcPr>
          <w:p w14:paraId="5B02F28E" w14:textId="77777777" w:rsidR="005D2D7B" w:rsidRPr="002A28FE" w:rsidRDefault="005D2D7B" w:rsidP="00CB22CB">
            <w:pPr>
              <w:rPr>
                <w:rFonts w:ascii="標楷體" w:eastAsia="標楷體" w:hAnsi="標楷體"/>
              </w:rPr>
            </w:pPr>
            <w:r>
              <w:rPr>
                <w:rFonts w:ascii="標楷體" w:eastAsia="標楷體" w:hAnsi="標楷體" w:hint="eastAsia"/>
              </w:rPr>
              <w:t>R</w:t>
            </w:r>
          </w:p>
        </w:tc>
        <w:tc>
          <w:tcPr>
            <w:tcW w:w="3336" w:type="dxa"/>
          </w:tcPr>
          <w:p w14:paraId="1B20231B" w14:textId="77777777" w:rsidR="005D2D7B" w:rsidRPr="002A28FE" w:rsidRDefault="005D2D7B" w:rsidP="00CB22CB">
            <w:pPr>
              <w:rPr>
                <w:rFonts w:ascii="標楷體" w:eastAsia="標楷體" w:hAnsi="標楷體"/>
              </w:rPr>
            </w:pPr>
            <w:r w:rsidRPr="002A28FE">
              <w:rPr>
                <w:rFonts w:ascii="標楷體" w:eastAsia="標楷體" w:hAnsi="標楷體"/>
              </w:rPr>
              <w:t>InsuRenew.NowInsuNo</w:t>
            </w:r>
            <w:r w:rsidRPr="002A28FE">
              <w:rPr>
                <w:rFonts w:ascii="標楷體" w:eastAsia="標楷體" w:hAnsi="標楷體"/>
              </w:rPr>
              <w:tab/>
            </w:r>
          </w:p>
        </w:tc>
      </w:tr>
      <w:tr w:rsidR="005D2D7B" w:rsidRPr="002A28FE" w14:paraId="47209264" w14:textId="77777777" w:rsidTr="00945A57">
        <w:trPr>
          <w:trHeight w:val="291"/>
          <w:jc w:val="center"/>
        </w:trPr>
        <w:tc>
          <w:tcPr>
            <w:tcW w:w="598" w:type="dxa"/>
          </w:tcPr>
          <w:p w14:paraId="10AAB3E9" w14:textId="77777777" w:rsidR="005D2D7B" w:rsidRPr="002A28FE" w:rsidRDefault="005D2D7B" w:rsidP="00CB22CB">
            <w:pPr>
              <w:rPr>
                <w:rFonts w:ascii="標楷體" w:eastAsia="標楷體" w:hAnsi="標楷體"/>
              </w:rPr>
            </w:pPr>
            <w:r>
              <w:rPr>
                <w:rFonts w:ascii="標楷體" w:eastAsia="標楷體" w:hAnsi="標楷體" w:hint="eastAsia"/>
              </w:rPr>
              <w:t>8</w:t>
            </w:r>
          </w:p>
        </w:tc>
        <w:tc>
          <w:tcPr>
            <w:tcW w:w="1090" w:type="dxa"/>
          </w:tcPr>
          <w:p w14:paraId="7FC49CCD" w14:textId="77777777" w:rsidR="005D2D7B" w:rsidRPr="002A28FE" w:rsidRDefault="005D2D7B" w:rsidP="00CB22CB">
            <w:pPr>
              <w:rPr>
                <w:rFonts w:ascii="標楷體" w:eastAsia="標楷體" w:hAnsi="標楷體"/>
              </w:rPr>
            </w:pPr>
            <w:r w:rsidRPr="002A28FE">
              <w:rPr>
                <w:rFonts w:ascii="標楷體" w:eastAsia="標楷體" w:hAnsi="標楷體" w:hint="eastAsia"/>
              </w:rPr>
              <w:t>批單號碼</w:t>
            </w:r>
          </w:p>
        </w:tc>
        <w:tc>
          <w:tcPr>
            <w:tcW w:w="830" w:type="dxa"/>
          </w:tcPr>
          <w:p w14:paraId="34C0564A" w14:textId="77777777" w:rsidR="005D2D7B" w:rsidRPr="002A28FE" w:rsidRDefault="005D2D7B" w:rsidP="00CB22CB">
            <w:pPr>
              <w:rPr>
                <w:rFonts w:ascii="標楷體" w:eastAsia="標楷體" w:hAnsi="標楷體"/>
              </w:rPr>
            </w:pPr>
          </w:p>
        </w:tc>
        <w:tc>
          <w:tcPr>
            <w:tcW w:w="709" w:type="dxa"/>
          </w:tcPr>
          <w:p w14:paraId="51BB2B6D" w14:textId="77777777" w:rsidR="005D2D7B" w:rsidRPr="002A28FE" w:rsidRDefault="005D2D7B" w:rsidP="00CB22CB">
            <w:pPr>
              <w:rPr>
                <w:rFonts w:ascii="標楷體" w:eastAsia="標楷體" w:hAnsi="標楷體"/>
              </w:rPr>
            </w:pPr>
          </w:p>
        </w:tc>
        <w:tc>
          <w:tcPr>
            <w:tcW w:w="2569" w:type="dxa"/>
          </w:tcPr>
          <w:p w14:paraId="147DC692" w14:textId="77777777" w:rsidR="005D2D7B" w:rsidRPr="002A28FE" w:rsidRDefault="005D2D7B" w:rsidP="00CB22CB">
            <w:pPr>
              <w:rPr>
                <w:rFonts w:ascii="標楷體" w:eastAsia="標楷體" w:hAnsi="標楷體"/>
              </w:rPr>
            </w:pPr>
          </w:p>
        </w:tc>
        <w:tc>
          <w:tcPr>
            <w:tcW w:w="596" w:type="dxa"/>
          </w:tcPr>
          <w:p w14:paraId="38379DF0" w14:textId="77777777" w:rsidR="005D2D7B" w:rsidRPr="002A28FE" w:rsidRDefault="005D2D7B" w:rsidP="00CB22CB">
            <w:pPr>
              <w:rPr>
                <w:rFonts w:ascii="標楷體" w:eastAsia="標楷體" w:hAnsi="標楷體"/>
              </w:rPr>
            </w:pPr>
          </w:p>
        </w:tc>
        <w:tc>
          <w:tcPr>
            <w:tcW w:w="692" w:type="dxa"/>
          </w:tcPr>
          <w:p w14:paraId="48B2E44B" w14:textId="77777777" w:rsidR="005D2D7B" w:rsidRPr="002A28FE" w:rsidRDefault="005D2D7B" w:rsidP="00CB22CB">
            <w:pPr>
              <w:rPr>
                <w:rFonts w:ascii="標楷體" w:eastAsia="標楷體" w:hAnsi="標楷體"/>
              </w:rPr>
            </w:pPr>
            <w:r>
              <w:rPr>
                <w:rFonts w:ascii="標楷體" w:eastAsia="標楷體" w:hAnsi="標楷體" w:hint="eastAsia"/>
              </w:rPr>
              <w:t>R</w:t>
            </w:r>
          </w:p>
        </w:tc>
        <w:tc>
          <w:tcPr>
            <w:tcW w:w="3336" w:type="dxa"/>
          </w:tcPr>
          <w:p w14:paraId="11ECDE80" w14:textId="77777777" w:rsidR="005D2D7B" w:rsidRPr="002A28FE" w:rsidRDefault="005D2D7B" w:rsidP="00CB22CB">
            <w:pPr>
              <w:rPr>
                <w:rFonts w:ascii="標楷體" w:eastAsia="標楷體" w:hAnsi="標楷體"/>
              </w:rPr>
            </w:pPr>
            <w:r w:rsidRPr="002A28FE">
              <w:rPr>
                <w:rFonts w:ascii="標楷體" w:eastAsia="標楷體" w:hAnsi="標楷體"/>
              </w:rPr>
              <w:t>InsuRenew.EndoInsuNo</w:t>
            </w:r>
          </w:p>
        </w:tc>
      </w:tr>
      <w:tr w:rsidR="005D2D7B" w:rsidRPr="002A28FE" w14:paraId="3988BFAB" w14:textId="77777777" w:rsidTr="00945A57">
        <w:trPr>
          <w:trHeight w:val="291"/>
          <w:jc w:val="center"/>
        </w:trPr>
        <w:tc>
          <w:tcPr>
            <w:tcW w:w="598" w:type="dxa"/>
          </w:tcPr>
          <w:p w14:paraId="479CE184" w14:textId="77777777" w:rsidR="005D2D7B" w:rsidRPr="002A28FE" w:rsidRDefault="005D2D7B" w:rsidP="00CB22CB">
            <w:pPr>
              <w:rPr>
                <w:rFonts w:ascii="標楷體" w:eastAsia="標楷體" w:hAnsi="標楷體"/>
              </w:rPr>
            </w:pPr>
          </w:p>
        </w:tc>
        <w:tc>
          <w:tcPr>
            <w:tcW w:w="9822" w:type="dxa"/>
            <w:gridSpan w:val="7"/>
          </w:tcPr>
          <w:p w14:paraId="688460F7" w14:textId="7F5198AC" w:rsidR="005D2D7B" w:rsidRPr="002A28FE" w:rsidRDefault="005D2D7B" w:rsidP="00CB22CB">
            <w:pPr>
              <w:snapToGrid w:val="0"/>
              <w:ind w:left="238" w:hangingChars="99" w:hanging="238"/>
              <w:rPr>
                <w:rFonts w:ascii="標楷體" w:eastAsia="標楷體" w:hAnsi="標楷體"/>
                <w:color w:val="000000"/>
              </w:rPr>
            </w:pPr>
            <w:r w:rsidRPr="005A2D80">
              <w:rPr>
                <w:rFonts w:ascii="標楷體" w:eastAsia="標楷體" w:hAnsi="標楷體" w:hint="eastAsia"/>
              </w:rPr>
              <w:t>以下欄位「</w:t>
            </w:r>
            <w:r>
              <w:rPr>
                <w:rFonts w:ascii="標楷體" w:eastAsia="標楷體" w:hAnsi="標楷體" w:hint="eastAsia"/>
              </w:rPr>
              <w:t>維護後-火險保額</w:t>
            </w:r>
            <w:r w:rsidRPr="005A2D80">
              <w:rPr>
                <w:rFonts w:ascii="標楷體" w:eastAsia="標楷體" w:hAnsi="標楷體" w:hint="eastAsia"/>
              </w:rPr>
              <w:t>」、「</w:t>
            </w:r>
            <w:commentRangeStart w:id="312"/>
            <w:r w:rsidR="00415C54" w:rsidRPr="00A47ED5">
              <w:rPr>
                <w:rFonts w:ascii="標楷體" w:eastAsia="標楷體" w:hAnsi="標楷體" w:hint="eastAsia"/>
                <w:highlight w:val="yellow"/>
              </w:rPr>
              <w:t>維護後-</w:t>
            </w:r>
            <w:commentRangeEnd w:id="312"/>
            <w:r w:rsidR="00415C54" w:rsidRPr="00A47ED5">
              <w:rPr>
                <w:rStyle w:val="afd"/>
                <w:highlight w:val="yellow"/>
              </w:rPr>
              <w:commentReference w:id="312"/>
            </w:r>
            <w:r w:rsidRPr="005A2D80">
              <w:rPr>
                <w:rFonts w:ascii="標楷體" w:eastAsia="標楷體" w:hAnsi="標楷體" w:hint="eastAsia"/>
              </w:rPr>
              <w:t>地震險保額」須擇一輸入</w:t>
            </w:r>
          </w:p>
        </w:tc>
      </w:tr>
      <w:tr w:rsidR="005D2D7B" w:rsidRPr="002A28FE" w14:paraId="75B2EEB5" w14:textId="77777777" w:rsidTr="00945A57">
        <w:trPr>
          <w:trHeight w:val="291"/>
          <w:jc w:val="center"/>
        </w:trPr>
        <w:tc>
          <w:tcPr>
            <w:tcW w:w="598" w:type="dxa"/>
          </w:tcPr>
          <w:p w14:paraId="4E2DD817" w14:textId="77777777" w:rsidR="005D2D7B" w:rsidRPr="002A28FE" w:rsidRDefault="005D2D7B" w:rsidP="00CB22CB">
            <w:pPr>
              <w:rPr>
                <w:rFonts w:ascii="標楷體" w:eastAsia="標楷體" w:hAnsi="標楷體"/>
              </w:rPr>
            </w:pPr>
            <w:r w:rsidRPr="002A28FE">
              <w:rPr>
                <w:rFonts w:ascii="標楷體" w:eastAsia="標楷體" w:hAnsi="標楷體" w:hint="eastAsia"/>
              </w:rPr>
              <w:t>9</w:t>
            </w:r>
          </w:p>
        </w:tc>
        <w:tc>
          <w:tcPr>
            <w:tcW w:w="1090" w:type="dxa"/>
          </w:tcPr>
          <w:p w14:paraId="4FC7C372" w14:textId="77777777" w:rsidR="005D2D7B" w:rsidRPr="002A28FE" w:rsidRDefault="005D2D7B" w:rsidP="00CB22CB">
            <w:pPr>
              <w:rPr>
                <w:rFonts w:ascii="標楷體" w:eastAsia="標楷體" w:hAnsi="標楷體"/>
              </w:rPr>
            </w:pPr>
            <w:r w:rsidRPr="002A28FE">
              <w:rPr>
                <w:rFonts w:ascii="標楷體" w:eastAsia="標楷體" w:hAnsi="標楷體" w:hint="eastAsia"/>
              </w:rPr>
              <w:t>火險保額</w:t>
            </w:r>
          </w:p>
        </w:tc>
        <w:tc>
          <w:tcPr>
            <w:tcW w:w="830" w:type="dxa"/>
          </w:tcPr>
          <w:p w14:paraId="3DA1C521" w14:textId="77777777" w:rsidR="005D2D7B" w:rsidRPr="002A28FE" w:rsidRDefault="005D2D7B" w:rsidP="00CB22CB">
            <w:pPr>
              <w:rPr>
                <w:rFonts w:ascii="標楷體" w:eastAsia="標楷體" w:hAnsi="標楷體"/>
              </w:rPr>
            </w:pPr>
          </w:p>
        </w:tc>
        <w:tc>
          <w:tcPr>
            <w:tcW w:w="709" w:type="dxa"/>
          </w:tcPr>
          <w:p w14:paraId="02145F3B" w14:textId="77777777" w:rsidR="005D2D7B" w:rsidRPr="002A28FE" w:rsidRDefault="005D2D7B" w:rsidP="00CB22CB">
            <w:pPr>
              <w:rPr>
                <w:rFonts w:ascii="標楷體" w:eastAsia="標楷體" w:hAnsi="標楷體"/>
              </w:rPr>
            </w:pPr>
          </w:p>
        </w:tc>
        <w:tc>
          <w:tcPr>
            <w:tcW w:w="2569" w:type="dxa"/>
          </w:tcPr>
          <w:p w14:paraId="6295FE8C" w14:textId="77777777" w:rsidR="005D2D7B" w:rsidRPr="002A28FE" w:rsidRDefault="005D2D7B" w:rsidP="00CB22CB">
            <w:pPr>
              <w:rPr>
                <w:rFonts w:ascii="標楷體" w:eastAsia="標楷體" w:hAnsi="標楷體"/>
              </w:rPr>
            </w:pPr>
          </w:p>
        </w:tc>
        <w:tc>
          <w:tcPr>
            <w:tcW w:w="596" w:type="dxa"/>
          </w:tcPr>
          <w:p w14:paraId="2F532FD5" w14:textId="77777777" w:rsidR="005D2D7B" w:rsidRPr="002A28FE" w:rsidRDefault="005D2D7B" w:rsidP="00CB22CB">
            <w:pPr>
              <w:rPr>
                <w:rFonts w:ascii="標楷體" w:eastAsia="標楷體" w:hAnsi="標楷體"/>
              </w:rPr>
            </w:pPr>
          </w:p>
        </w:tc>
        <w:tc>
          <w:tcPr>
            <w:tcW w:w="692" w:type="dxa"/>
          </w:tcPr>
          <w:p w14:paraId="255EC93C" w14:textId="77777777" w:rsidR="005D2D7B" w:rsidRPr="002A28FE" w:rsidRDefault="005D2D7B" w:rsidP="00CB22CB">
            <w:pPr>
              <w:rPr>
                <w:rFonts w:ascii="標楷體" w:eastAsia="標楷體" w:hAnsi="標楷體"/>
              </w:rPr>
            </w:pPr>
            <w:r w:rsidRPr="002A28FE">
              <w:rPr>
                <w:rFonts w:ascii="標楷體" w:eastAsia="標楷體" w:hAnsi="標楷體" w:hint="eastAsia"/>
              </w:rPr>
              <w:t>R</w:t>
            </w:r>
          </w:p>
        </w:tc>
        <w:tc>
          <w:tcPr>
            <w:tcW w:w="3336" w:type="dxa"/>
          </w:tcPr>
          <w:p w14:paraId="405AC7E2" w14:textId="77777777" w:rsidR="005D2D7B" w:rsidRPr="002A28FE" w:rsidRDefault="005D2D7B" w:rsidP="00CB22CB">
            <w:pPr>
              <w:rPr>
                <w:rFonts w:ascii="標楷體" w:eastAsia="標楷體" w:hAnsi="標楷體"/>
              </w:rPr>
            </w:pPr>
            <w:r w:rsidRPr="002A28FE">
              <w:rPr>
                <w:rFonts w:ascii="標楷體" w:eastAsia="標楷體" w:hAnsi="標楷體"/>
              </w:rPr>
              <w:t>InsuRenew.FireInsuCovrg</w:t>
            </w:r>
          </w:p>
        </w:tc>
      </w:tr>
      <w:tr w:rsidR="005D2D7B" w:rsidRPr="002A28FE" w14:paraId="4CF80CA2" w14:textId="77777777" w:rsidTr="00945A57">
        <w:trPr>
          <w:trHeight w:val="291"/>
          <w:jc w:val="center"/>
        </w:trPr>
        <w:tc>
          <w:tcPr>
            <w:tcW w:w="598" w:type="dxa"/>
          </w:tcPr>
          <w:p w14:paraId="6C7C8C23" w14:textId="77777777" w:rsidR="005D2D7B" w:rsidRPr="002A28FE" w:rsidRDefault="005D2D7B" w:rsidP="00CB22CB">
            <w:pPr>
              <w:rPr>
                <w:rFonts w:ascii="標楷體" w:eastAsia="標楷體" w:hAnsi="標楷體"/>
              </w:rPr>
            </w:pPr>
            <w:r w:rsidRPr="002A28FE">
              <w:rPr>
                <w:rFonts w:ascii="標楷體" w:eastAsia="標楷體" w:hAnsi="標楷體" w:hint="eastAsia"/>
              </w:rPr>
              <w:t>10</w:t>
            </w:r>
          </w:p>
        </w:tc>
        <w:tc>
          <w:tcPr>
            <w:tcW w:w="1090" w:type="dxa"/>
          </w:tcPr>
          <w:p w14:paraId="01191A9F" w14:textId="77777777" w:rsidR="005D2D7B" w:rsidRPr="002A28FE" w:rsidRDefault="005D2D7B" w:rsidP="00CB22CB">
            <w:pPr>
              <w:rPr>
                <w:rFonts w:ascii="標楷體" w:eastAsia="標楷體" w:hAnsi="標楷體"/>
              </w:rPr>
            </w:pPr>
            <w:r>
              <w:rPr>
                <w:rFonts w:ascii="標楷體" w:eastAsia="標楷體" w:hAnsi="標楷體" w:hint="eastAsia"/>
              </w:rPr>
              <w:t>維護後-火險保額</w:t>
            </w:r>
          </w:p>
        </w:tc>
        <w:tc>
          <w:tcPr>
            <w:tcW w:w="830" w:type="dxa"/>
          </w:tcPr>
          <w:p w14:paraId="3B1EFBA3" w14:textId="77777777" w:rsidR="005D2D7B" w:rsidRPr="002A28FE" w:rsidRDefault="005D2D7B" w:rsidP="00CB22CB">
            <w:pPr>
              <w:rPr>
                <w:rFonts w:ascii="標楷體" w:eastAsia="標楷體" w:hAnsi="標楷體"/>
              </w:rPr>
            </w:pPr>
            <w:r w:rsidRPr="002A28FE">
              <w:rPr>
                <w:rFonts w:ascii="標楷體" w:eastAsia="標楷體" w:hAnsi="標楷體" w:hint="eastAsia"/>
              </w:rPr>
              <w:t>14</w:t>
            </w:r>
          </w:p>
        </w:tc>
        <w:tc>
          <w:tcPr>
            <w:tcW w:w="709" w:type="dxa"/>
          </w:tcPr>
          <w:p w14:paraId="2EA866B2" w14:textId="77777777" w:rsidR="005D2D7B" w:rsidRPr="002A28FE" w:rsidRDefault="005D2D7B" w:rsidP="00CB22CB">
            <w:pPr>
              <w:rPr>
                <w:rFonts w:ascii="標楷體" w:eastAsia="標楷體" w:hAnsi="標楷體"/>
              </w:rPr>
            </w:pPr>
          </w:p>
        </w:tc>
        <w:tc>
          <w:tcPr>
            <w:tcW w:w="2569" w:type="dxa"/>
          </w:tcPr>
          <w:p w14:paraId="0D788EBD" w14:textId="77777777" w:rsidR="005D2D7B" w:rsidRPr="002A28FE" w:rsidRDefault="005D2D7B" w:rsidP="00CB22CB">
            <w:pPr>
              <w:rPr>
                <w:rFonts w:ascii="標楷體" w:eastAsia="標楷體" w:hAnsi="標楷體"/>
              </w:rPr>
            </w:pPr>
          </w:p>
        </w:tc>
        <w:tc>
          <w:tcPr>
            <w:tcW w:w="596" w:type="dxa"/>
          </w:tcPr>
          <w:p w14:paraId="6508947E" w14:textId="77777777" w:rsidR="005D2D7B" w:rsidRPr="002A28FE" w:rsidRDefault="005D2D7B" w:rsidP="00CB22CB">
            <w:pPr>
              <w:rPr>
                <w:rFonts w:ascii="標楷體" w:eastAsia="標楷體" w:hAnsi="標楷體"/>
              </w:rPr>
            </w:pPr>
          </w:p>
        </w:tc>
        <w:tc>
          <w:tcPr>
            <w:tcW w:w="692" w:type="dxa"/>
          </w:tcPr>
          <w:p w14:paraId="15358995" w14:textId="77777777" w:rsidR="005D2D7B" w:rsidRPr="002A28FE" w:rsidRDefault="005D2D7B" w:rsidP="00CB22CB">
            <w:pPr>
              <w:rPr>
                <w:rFonts w:ascii="標楷體" w:eastAsia="標楷體" w:hAnsi="標楷體"/>
              </w:rPr>
            </w:pPr>
            <w:r w:rsidRPr="002A28FE">
              <w:rPr>
                <w:rFonts w:ascii="標楷體" w:eastAsia="標楷體" w:hAnsi="標楷體" w:hint="eastAsia"/>
              </w:rPr>
              <w:t>W</w:t>
            </w:r>
          </w:p>
        </w:tc>
        <w:tc>
          <w:tcPr>
            <w:tcW w:w="3336" w:type="dxa"/>
          </w:tcPr>
          <w:p w14:paraId="41EBCA82" w14:textId="77777777" w:rsidR="005D2D7B" w:rsidRPr="002A28FE" w:rsidRDefault="005D2D7B" w:rsidP="00CB22CB">
            <w:pPr>
              <w:snapToGrid w:val="0"/>
              <w:ind w:left="238" w:hangingChars="99" w:hanging="238"/>
              <w:rPr>
                <w:rFonts w:ascii="標楷體" w:eastAsia="標楷體" w:hAnsi="標楷體"/>
              </w:rPr>
            </w:pPr>
            <w:r w:rsidRPr="002A28FE">
              <w:rPr>
                <w:rFonts w:ascii="標楷體" w:eastAsia="標楷體" w:hAnsi="標楷體" w:hint="eastAsia"/>
                <w:color w:val="000000"/>
              </w:rPr>
              <w:t>1.</w:t>
            </w:r>
            <w:r>
              <w:rPr>
                <w:rFonts w:ascii="標楷體" w:eastAsia="標楷體" w:hAnsi="標楷體" w:hint="eastAsia"/>
              </w:rPr>
              <w:t>限輸入數字</w:t>
            </w:r>
          </w:p>
          <w:p w14:paraId="0DC4AB9B" w14:textId="77777777" w:rsidR="005D2D7B" w:rsidRPr="002A28FE" w:rsidRDefault="005D2D7B" w:rsidP="00CB22CB">
            <w:pPr>
              <w:rPr>
                <w:rFonts w:ascii="標楷體" w:eastAsia="標楷體" w:hAnsi="標楷體"/>
              </w:rPr>
            </w:pPr>
            <w:r w:rsidRPr="002A28FE">
              <w:rPr>
                <w:rFonts w:ascii="標楷體" w:eastAsia="標楷體" w:hAnsi="標楷體" w:hint="eastAsia"/>
              </w:rPr>
              <w:t>2</w:t>
            </w:r>
            <w:r w:rsidRPr="002A28FE">
              <w:rPr>
                <w:rFonts w:ascii="標楷體" w:eastAsia="標楷體" w:hAnsi="標楷體"/>
              </w:rPr>
              <w:t>.InsuRenew.FireInsuCovrg</w:t>
            </w:r>
          </w:p>
        </w:tc>
      </w:tr>
      <w:tr w:rsidR="005D2D7B" w:rsidRPr="002A28FE" w14:paraId="465A13D9" w14:textId="77777777" w:rsidTr="00945A57">
        <w:trPr>
          <w:trHeight w:val="291"/>
          <w:jc w:val="center"/>
        </w:trPr>
        <w:tc>
          <w:tcPr>
            <w:tcW w:w="598" w:type="dxa"/>
          </w:tcPr>
          <w:p w14:paraId="63098CF3" w14:textId="77777777" w:rsidR="005D2D7B" w:rsidRPr="002A28FE" w:rsidRDefault="005D2D7B" w:rsidP="00CB22CB">
            <w:pPr>
              <w:rPr>
                <w:rFonts w:ascii="標楷體" w:eastAsia="標楷體" w:hAnsi="標楷體"/>
              </w:rPr>
            </w:pPr>
            <w:r w:rsidRPr="002A28FE">
              <w:rPr>
                <w:rFonts w:ascii="標楷體" w:eastAsia="標楷體" w:hAnsi="標楷體" w:hint="eastAsia"/>
              </w:rPr>
              <w:t>11</w:t>
            </w:r>
          </w:p>
        </w:tc>
        <w:tc>
          <w:tcPr>
            <w:tcW w:w="1090" w:type="dxa"/>
          </w:tcPr>
          <w:p w14:paraId="007127EA" w14:textId="77777777" w:rsidR="005D2D7B" w:rsidRPr="002A28FE" w:rsidRDefault="005D2D7B" w:rsidP="00CB22CB">
            <w:pPr>
              <w:rPr>
                <w:rFonts w:ascii="標楷體" w:eastAsia="標楷體" w:hAnsi="標楷體"/>
              </w:rPr>
            </w:pPr>
            <w:r w:rsidRPr="002A28FE">
              <w:rPr>
                <w:rFonts w:ascii="標楷體" w:eastAsia="標楷體" w:hAnsi="標楷體" w:hint="eastAsia"/>
              </w:rPr>
              <w:t>火險保費</w:t>
            </w:r>
          </w:p>
        </w:tc>
        <w:tc>
          <w:tcPr>
            <w:tcW w:w="830" w:type="dxa"/>
          </w:tcPr>
          <w:p w14:paraId="1014E320" w14:textId="77777777" w:rsidR="005D2D7B" w:rsidRPr="002A28FE" w:rsidRDefault="005D2D7B" w:rsidP="00CB22CB">
            <w:pPr>
              <w:rPr>
                <w:rFonts w:ascii="標楷體" w:eastAsia="標楷體" w:hAnsi="標楷體"/>
              </w:rPr>
            </w:pPr>
          </w:p>
        </w:tc>
        <w:tc>
          <w:tcPr>
            <w:tcW w:w="709" w:type="dxa"/>
          </w:tcPr>
          <w:p w14:paraId="0C59EF10" w14:textId="77777777" w:rsidR="005D2D7B" w:rsidRPr="002A28FE" w:rsidRDefault="005D2D7B" w:rsidP="00CB22CB">
            <w:pPr>
              <w:rPr>
                <w:rFonts w:ascii="標楷體" w:eastAsia="標楷體" w:hAnsi="標楷體"/>
              </w:rPr>
            </w:pPr>
          </w:p>
        </w:tc>
        <w:tc>
          <w:tcPr>
            <w:tcW w:w="2569" w:type="dxa"/>
          </w:tcPr>
          <w:p w14:paraId="7134ECC6" w14:textId="77777777" w:rsidR="005D2D7B" w:rsidRPr="002A28FE" w:rsidRDefault="005D2D7B" w:rsidP="00CB22CB">
            <w:pPr>
              <w:rPr>
                <w:rFonts w:ascii="標楷體" w:eastAsia="標楷體" w:hAnsi="標楷體"/>
              </w:rPr>
            </w:pPr>
          </w:p>
        </w:tc>
        <w:tc>
          <w:tcPr>
            <w:tcW w:w="596" w:type="dxa"/>
          </w:tcPr>
          <w:p w14:paraId="166C53B8" w14:textId="77777777" w:rsidR="005D2D7B" w:rsidRPr="002A28FE" w:rsidRDefault="005D2D7B" w:rsidP="00CB22CB">
            <w:pPr>
              <w:rPr>
                <w:rFonts w:ascii="標楷體" w:eastAsia="標楷體" w:hAnsi="標楷體"/>
              </w:rPr>
            </w:pPr>
          </w:p>
        </w:tc>
        <w:tc>
          <w:tcPr>
            <w:tcW w:w="692" w:type="dxa"/>
          </w:tcPr>
          <w:p w14:paraId="54D46560" w14:textId="77777777" w:rsidR="005D2D7B" w:rsidRPr="002A28FE" w:rsidRDefault="005D2D7B" w:rsidP="00CB22CB">
            <w:pPr>
              <w:rPr>
                <w:rFonts w:ascii="標楷體" w:eastAsia="標楷體" w:hAnsi="標楷體"/>
              </w:rPr>
            </w:pPr>
            <w:r w:rsidRPr="002A28FE">
              <w:rPr>
                <w:rFonts w:ascii="標楷體" w:eastAsia="標楷體" w:hAnsi="標楷體" w:hint="eastAsia"/>
              </w:rPr>
              <w:t>R</w:t>
            </w:r>
          </w:p>
        </w:tc>
        <w:tc>
          <w:tcPr>
            <w:tcW w:w="3336" w:type="dxa"/>
          </w:tcPr>
          <w:p w14:paraId="7342022B" w14:textId="77777777" w:rsidR="005D2D7B" w:rsidRPr="002A28FE" w:rsidRDefault="005D2D7B" w:rsidP="00CB22CB">
            <w:pPr>
              <w:rPr>
                <w:rFonts w:ascii="標楷體" w:eastAsia="標楷體" w:hAnsi="標楷體"/>
              </w:rPr>
            </w:pPr>
            <w:r w:rsidRPr="002A28FE">
              <w:rPr>
                <w:rFonts w:ascii="標楷體" w:eastAsia="標楷體" w:hAnsi="標楷體"/>
              </w:rPr>
              <w:t>InsuRenew.FireInsuPrem</w:t>
            </w:r>
          </w:p>
        </w:tc>
      </w:tr>
      <w:tr w:rsidR="005D2D7B" w:rsidRPr="002A28FE" w14:paraId="4D2D17E4" w14:textId="77777777" w:rsidTr="00945A57">
        <w:trPr>
          <w:trHeight w:val="291"/>
          <w:jc w:val="center"/>
        </w:trPr>
        <w:tc>
          <w:tcPr>
            <w:tcW w:w="598" w:type="dxa"/>
          </w:tcPr>
          <w:p w14:paraId="08B838C9" w14:textId="77777777" w:rsidR="005D2D7B" w:rsidRPr="002A28FE" w:rsidRDefault="005D2D7B" w:rsidP="00CB22CB">
            <w:pPr>
              <w:rPr>
                <w:rFonts w:ascii="標楷體" w:eastAsia="標楷體" w:hAnsi="標楷體"/>
              </w:rPr>
            </w:pPr>
            <w:r>
              <w:rPr>
                <w:rFonts w:ascii="標楷體" w:eastAsia="標楷體" w:hAnsi="標楷體" w:hint="eastAsia"/>
              </w:rPr>
              <w:t>12</w:t>
            </w:r>
          </w:p>
        </w:tc>
        <w:tc>
          <w:tcPr>
            <w:tcW w:w="1090" w:type="dxa"/>
          </w:tcPr>
          <w:p w14:paraId="1E673F67" w14:textId="77777777" w:rsidR="005D2D7B" w:rsidRPr="002A28FE" w:rsidRDefault="005D2D7B" w:rsidP="00CB22CB">
            <w:pPr>
              <w:rPr>
                <w:rFonts w:ascii="標楷體" w:eastAsia="標楷體" w:hAnsi="標楷體"/>
              </w:rPr>
            </w:pPr>
            <w:r>
              <w:rPr>
                <w:rFonts w:ascii="標楷體" w:eastAsia="標楷體" w:hAnsi="標楷體" w:hint="eastAsia"/>
              </w:rPr>
              <w:t>維護後-火險保費</w:t>
            </w:r>
          </w:p>
        </w:tc>
        <w:tc>
          <w:tcPr>
            <w:tcW w:w="830" w:type="dxa"/>
          </w:tcPr>
          <w:p w14:paraId="79F817B9" w14:textId="77777777" w:rsidR="005D2D7B" w:rsidRPr="002A28FE" w:rsidRDefault="005D2D7B" w:rsidP="00CB22CB">
            <w:pPr>
              <w:rPr>
                <w:rFonts w:ascii="標楷體" w:eastAsia="標楷體" w:hAnsi="標楷體"/>
              </w:rPr>
            </w:pPr>
            <w:r w:rsidRPr="002A28FE">
              <w:rPr>
                <w:rFonts w:ascii="標楷體" w:eastAsia="標楷體" w:hAnsi="標楷體" w:hint="eastAsia"/>
              </w:rPr>
              <w:t>14</w:t>
            </w:r>
          </w:p>
        </w:tc>
        <w:tc>
          <w:tcPr>
            <w:tcW w:w="709" w:type="dxa"/>
          </w:tcPr>
          <w:p w14:paraId="3DB31516" w14:textId="77777777" w:rsidR="005D2D7B" w:rsidRPr="002A28FE" w:rsidRDefault="005D2D7B" w:rsidP="00CB22CB">
            <w:pPr>
              <w:rPr>
                <w:rFonts w:ascii="標楷體" w:eastAsia="標楷體" w:hAnsi="標楷體"/>
              </w:rPr>
            </w:pPr>
          </w:p>
        </w:tc>
        <w:tc>
          <w:tcPr>
            <w:tcW w:w="2569" w:type="dxa"/>
          </w:tcPr>
          <w:p w14:paraId="1A3CB0A8" w14:textId="77777777" w:rsidR="005D2D7B" w:rsidRPr="002A28FE" w:rsidRDefault="005D2D7B" w:rsidP="00CB22CB">
            <w:pPr>
              <w:rPr>
                <w:rFonts w:ascii="標楷體" w:eastAsia="標楷體" w:hAnsi="標楷體"/>
              </w:rPr>
            </w:pPr>
          </w:p>
        </w:tc>
        <w:tc>
          <w:tcPr>
            <w:tcW w:w="596" w:type="dxa"/>
          </w:tcPr>
          <w:p w14:paraId="2551D155" w14:textId="77777777" w:rsidR="005D2D7B" w:rsidRPr="002A28FE" w:rsidRDefault="005D2D7B" w:rsidP="00CB22CB">
            <w:pPr>
              <w:rPr>
                <w:rFonts w:ascii="標楷體" w:eastAsia="標楷體" w:hAnsi="標楷體"/>
              </w:rPr>
            </w:pPr>
          </w:p>
        </w:tc>
        <w:tc>
          <w:tcPr>
            <w:tcW w:w="692" w:type="dxa"/>
          </w:tcPr>
          <w:p w14:paraId="4ED87B7A" w14:textId="77777777" w:rsidR="005D2D7B" w:rsidRPr="002A28FE" w:rsidRDefault="005D2D7B" w:rsidP="00CB22CB">
            <w:pPr>
              <w:rPr>
                <w:rFonts w:ascii="標楷體" w:eastAsia="標楷體" w:hAnsi="標楷體"/>
              </w:rPr>
            </w:pPr>
            <w:r w:rsidRPr="002A28FE">
              <w:rPr>
                <w:rFonts w:ascii="標楷體" w:eastAsia="標楷體" w:hAnsi="標楷體" w:hint="eastAsia"/>
              </w:rPr>
              <w:t>W</w:t>
            </w:r>
          </w:p>
        </w:tc>
        <w:tc>
          <w:tcPr>
            <w:tcW w:w="3336" w:type="dxa"/>
          </w:tcPr>
          <w:p w14:paraId="6205C9BD" w14:textId="77777777" w:rsidR="005D2D7B" w:rsidRPr="002A28FE" w:rsidRDefault="005D2D7B" w:rsidP="00CB22CB">
            <w:pPr>
              <w:snapToGrid w:val="0"/>
              <w:ind w:left="238" w:hangingChars="99" w:hanging="238"/>
              <w:rPr>
                <w:rFonts w:ascii="標楷體" w:eastAsia="標楷體" w:hAnsi="標楷體"/>
              </w:rPr>
            </w:pPr>
            <w:r w:rsidRPr="002A28FE">
              <w:rPr>
                <w:rFonts w:ascii="標楷體" w:eastAsia="標楷體" w:hAnsi="標楷體" w:hint="eastAsia"/>
                <w:color w:val="000000"/>
              </w:rPr>
              <w:t>1.</w:t>
            </w:r>
            <w:r w:rsidRPr="008E2D82">
              <w:rPr>
                <w:rFonts w:ascii="標楷體" w:eastAsia="標楷體" w:hAnsi="標楷體" w:hint="eastAsia"/>
              </w:rPr>
              <w:t>「</w:t>
            </w:r>
            <w:r>
              <w:rPr>
                <w:rFonts w:ascii="標楷體" w:eastAsia="標楷體" w:hAnsi="標楷體" w:hint="eastAsia"/>
              </w:rPr>
              <w:t>維護後-火險保額</w:t>
            </w:r>
            <w:r w:rsidRPr="008E2D82">
              <w:rPr>
                <w:rFonts w:ascii="標楷體" w:eastAsia="標楷體" w:hAnsi="標楷體" w:hint="eastAsia"/>
              </w:rPr>
              <w:t>」&gt;0時，</w:t>
            </w:r>
            <w:r>
              <w:rPr>
                <w:rFonts w:ascii="標楷體" w:eastAsia="標楷體" w:hAnsi="標楷體" w:hint="eastAsia"/>
              </w:rPr>
              <w:t>限輸入數字，檢核條件：不可為0/V(2,</w:t>
            </w:r>
            <w:r>
              <w:rPr>
                <w:rFonts w:ascii="標楷體" w:eastAsia="標楷體" w:hAnsi="標楷體"/>
              </w:rPr>
              <w:t>0)</w:t>
            </w:r>
            <w:r>
              <w:rPr>
                <w:rFonts w:ascii="標楷體" w:eastAsia="標楷體" w:hAnsi="標楷體" w:hint="eastAsia"/>
              </w:rPr>
              <w:t>；否不可輸入</w:t>
            </w:r>
          </w:p>
          <w:p w14:paraId="1319505F" w14:textId="77777777" w:rsidR="005D2D7B" w:rsidRPr="002A28FE" w:rsidRDefault="005D2D7B" w:rsidP="00CB22CB">
            <w:pPr>
              <w:rPr>
                <w:rFonts w:ascii="標楷體" w:eastAsia="標楷體" w:hAnsi="標楷體"/>
              </w:rPr>
            </w:pPr>
            <w:r w:rsidRPr="002A28FE">
              <w:rPr>
                <w:rFonts w:ascii="標楷體" w:eastAsia="標楷體" w:hAnsi="標楷體" w:hint="eastAsia"/>
              </w:rPr>
              <w:lastRenderedPageBreak/>
              <w:t>2</w:t>
            </w:r>
            <w:r w:rsidRPr="002A28FE">
              <w:rPr>
                <w:rFonts w:ascii="標楷體" w:eastAsia="標楷體" w:hAnsi="標楷體"/>
              </w:rPr>
              <w:t>.InsuRenew.FireInsuPrem</w:t>
            </w:r>
          </w:p>
        </w:tc>
      </w:tr>
      <w:tr w:rsidR="005D2D7B" w:rsidRPr="002A28FE" w14:paraId="659F7124" w14:textId="77777777" w:rsidTr="00945A57">
        <w:trPr>
          <w:trHeight w:val="291"/>
          <w:jc w:val="center"/>
        </w:trPr>
        <w:tc>
          <w:tcPr>
            <w:tcW w:w="598" w:type="dxa"/>
          </w:tcPr>
          <w:p w14:paraId="55FA5553" w14:textId="77777777" w:rsidR="005D2D7B" w:rsidRPr="002A28FE" w:rsidRDefault="005D2D7B" w:rsidP="00CB22CB">
            <w:pPr>
              <w:rPr>
                <w:rFonts w:ascii="標楷體" w:eastAsia="標楷體" w:hAnsi="標楷體"/>
              </w:rPr>
            </w:pPr>
            <w:r>
              <w:rPr>
                <w:rFonts w:ascii="標楷體" w:eastAsia="標楷體" w:hAnsi="標楷體" w:hint="eastAsia"/>
              </w:rPr>
              <w:lastRenderedPageBreak/>
              <w:t>13</w:t>
            </w:r>
          </w:p>
        </w:tc>
        <w:tc>
          <w:tcPr>
            <w:tcW w:w="1090" w:type="dxa"/>
          </w:tcPr>
          <w:p w14:paraId="7FA846A3" w14:textId="77777777" w:rsidR="005D2D7B" w:rsidRPr="002A28FE" w:rsidRDefault="005D2D7B" w:rsidP="00CB22CB">
            <w:pPr>
              <w:rPr>
                <w:rFonts w:ascii="標楷體" w:eastAsia="標楷體" w:hAnsi="標楷體"/>
              </w:rPr>
            </w:pPr>
            <w:r w:rsidRPr="008E2D82">
              <w:rPr>
                <w:rFonts w:ascii="標楷體" w:eastAsia="標楷體" w:hAnsi="標楷體" w:hint="eastAsia"/>
              </w:rPr>
              <w:t>地震險</w:t>
            </w:r>
            <w:r w:rsidRPr="002A28FE">
              <w:rPr>
                <w:rFonts w:ascii="標楷體" w:eastAsia="標楷體" w:hAnsi="標楷體" w:hint="eastAsia"/>
              </w:rPr>
              <w:t>保額</w:t>
            </w:r>
          </w:p>
        </w:tc>
        <w:tc>
          <w:tcPr>
            <w:tcW w:w="830" w:type="dxa"/>
          </w:tcPr>
          <w:p w14:paraId="75AAD439" w14:textId="77777777" w:rsidR="005D2D7B" w:rsidRPr="002A28FE" w:rsidRDefault="005D2D7B" w:rsidP="00CB22CB">
            <w:pPr>
              <w:rPr>
                <w:rFonts w:ascii="標楷體" w:eastAsia="標楷體" w:hAnsi="標楷體"/>
              </w:rPr>
            </w:pPr>
          </w:p>
        </w:tc>
        <w:tc>
          <w:tcPr>
            <w:tcW w:w="709" w:type="dxa"/>
          </w:tcPr>
          <w:p w14:paraId="359C7609" w14:textId="77777777" w:rsidR="005D2D7B" w:rsidRPr="002A28FE" w:rsidRDefault="005D2D7B" w:rsidP="00CB22CB">
            <w:pPr>
              <w:rPr>
                <w:rFonts w:ascii="標楷體" w:eastAsia="標楷體" w:hAnsi="標楷體"/>
              </w:rPr>
            </w:pPr>
          </w:p>
        </w:tc>
        <w:tc>
          <w:tcPr>
            <w:tcW w:w="2569" w:type="dxa"/>
          </w:tcPr>
          <w:p w14:paraId="4E68FD54" w14:textId="77777777" w:rsidR="005D2D7B" w:rsidRPr="002A28FE" w:rsidRDefault="005D2D7B" w:rsidP="00CB22CB">
            <w:pPr>
              <w:rPr>
                <w:rFonts w:ascii="標楷體" w:eastAsia="標楷體" w:hAnsi="標楷體"/>
              </w:rPr>
            </w:pPr>
          </w:p>
        </w:tc>
        <w:tc>
          <w:tcPr>
            <w:tcW w:w="596" w:type="dxa"/>
          </w:tcPr>
          <w:p w14:paraId="2CCB52FD" w14:textId="77777777" w:rsidR="005D2D7B" w:rsidRPr="002A28FE" w:rsidRDefault="005D2D7B" w:rsidP="00CB22CB">
            <w:pPr>
              <w:rPr>
                <w:rFonts w:ascii="標楷體" w:eastAsia="標楷體" w:hAnsi="標楷體"/>
              </w:rPr>
            </w:pPr>
          </w:p>
        </w:tc>
        <w:tc>
          <w:tcPr>
            <w:tcW w:w="692" w:type="dxa"/>
          </w:tcPr>
          <w:p w14:paraId="0F3B74BA" w14:textId="77777777" w:rsidR="005D2D7B" w:rsidRPr="002A28FE" w:rsidRDefault="005D2D7B" w:rsidP="00CB22CB">
            <w:pPr>
              <w:rPr>
                <w:rFonts w:ascii="標楷體" w:eastAsia="標楷體" w:hAnsi="標楷體"/>
              </w:rPr>
            </w:pPr>
            <w:r w:rsidRPr="002A28FE">
              <w:rPr>
                <w:rFonts w:ascii="標楷體" w:eastAsia="標楷體" w:hAnsi="標楷體" w:hint="eastAsia"/>
              </w:rPr>
              <w:t>R</w:t>
            </w:r>
          </w:p>
        </w:tc>
        <w:tc>
          <w:tcPr>
            <w:tcW w:w="3336" w:type="dxa"/>
          </w:tcPr>
          <w:p w14:paraId="76F9BB9D" w14:textId="77777777" w:rsidR="005D2D7B" w:rsidRPr="002A28FE" w:rsidRDefault="005D2D7B" w:rsidP="00CB22CB">
            <w:pPr>
              <w:snapToGrid w:val="0"/>
              <w:ind w:left="238" w:hangingChars="99" w:hanging="238"/>
              <w:rPr>
                <w:rFonts w:ascii="標楷體" w:eastAsia="標楷體" w:hAnsi="標楷體"/>
                <w:color w:val="000000"/>
              </w:rPr>
            </w:pPr>
            <w:r w:rsidRPr="002A28FE">
              <w:rPr>
                <w:rFonts w:ascii="標楷體" w:eastAsia="標楷體" w:hAnsi="標楷體"/>
              </w:rPr>
              <w:t>InsuRenew.</w:t>
            </w:r>
            <w:r w:rsidRPr="004E78F6">
              <w:rPr>
                <w:rFonts w:ascii="標楷體" w:eastAsia="標楷體" w:hAnsi="標楷體"/>
              </w:rPr>
              <w:t>Ethq</w:t>
            </w:r>
            <w:r w:rsidRPr="002A28FE">
              <w:rPr>
                <w:rFonts w:ascii="標楷體" w:eastAsia="標楷體" w:hAnsi="標楷體"/>
              </w:rPr>
              <w:t>InsuCovrg</w:t>
            </w:r>
          </w:p>
        </w:tc>
      </w:tr>
      <w:tr w:rsidR="005D2D7B" w:rsidRPr="002A28FE" w14:paraId="6CCB9911" w14:textId="77777777" w:rsidTr="00945A57">
        <w:trPr>
          <w:trHeight w:val="291"/>
          <w:jc w:val="center"/>
        </w:trPr>
        <w:tc>
          <w:tcPr>
            <w:tcW w:w="598" w:type="dxa"/>
          </w:tcPr>
          <w:p w14:paraId="30C45CB4" w14:textId="77777777" w:rsidR="005D2D7B" w:rsidRPr="002A28FE" w:rsidRDefault="005D2D7B" w:rsidP="00CB22CB">
            <w:pPr>
              <w:rPr>
                <w:rFonts w:ascii="標楷體" w:eastAsia="標楷體" w:hAnsi="標楷體"/>
              </w:rPr>
            </w:pPr>
            <w:r>
              <w:rPr>
                <w:rFonts w:ascii="標楷體" w:eastAsia="標楷體" w:hAnsi="標楷體" w:hint="eastAsia"/>
              </w:rPr>
              <w:t>14</w:t>
            </w:r>
          </w:p>
        </w:tc>
        <w:tc>
          <w:tcPr>
            <w:tcW w:w="1090" w:type="dxa"/>
          </w:tcPr>
          <w:p w14:paraId="78252B12" w14:textId="77777777" w:rsidR="005D2D7B" w:rsidRPr="002A28FE" w:rsidRDefault="005D2D7B" w:rsidP="00CB22CB">
            <w:pPr>
              <w:rPr>
                <w:rFonts w:ascii="標楷體" w:eastAsia="標楷體" w:hAnsi="標楷體"/>
              </w:rPr>
            </w:pPr>
            <w:r>
              <w:rPr>
                <w:rFonts w:ascii="標楷體" w:eastAsia="標楷體" w:hAnsi="標楷體" w:hint="eastAsia"/>
              </w:rPr>
              <w:t>維護後-地震險保額</w:t>
            </w:r>
          </w:p>
        </w:tc>
        <w:tc>
          <w:tcPr>
            <w:tcW w:w="830" w:type="dxa"/>
          </w:tcPr>
          <w:p w14:paraId="44F24EE5" w14:textId="77777777" w:rsidR="005D2D7B" w:rsidRPr="002A28FE" w:rsidRDefault="005D2D7B" w:rsidP="00CB22CB">
            <w:pPr>
              <w:rPr>
                <w:rFonts w:ascii="標楷體" w:eastAsia="標楷體" w:hAnsi="標楷體"/>
              </w:rPr>
            </w:pPr>
            <w:r w:rsidRPr="002A28FE">
              <w:rPr>
                <w:rFonts w:ascii="標楷體" w:eastAsia="標楷體" w:hAnsi="標楷體" w:hint="eastAsia"/>
              </w:rPr>
              <w:t>14</w:t>
            </w:r>
          </w:p>
        </w:tc>
        <w:tc>
          <w:tcPr>
            <w:tcW w:w="709" w:type="dxa"/>
          </w:tcPr>
          <w:p w14:paraId="1EC97CB0" w14:textId="77777777" w:rsidR="005D2D7B" w:rsidRPr="002A28FE" w:rsidRDefault="005D2D7B" w:rsidP="00CB22CB">
            <w:pPr>
              <w:rPr>
                <w:rFonts w:ascii="標楷體" w:eastAsia="標楷體" w:hAnsi="標楷體"/>
              </w:rPr>
            </w:pPr>
          </w:p>
        </w:tc>
        <w:tc>
          <w:tcPr>
            <w:tcW w:w="2569" w:type="dxa"/>
          </w:tcPr>
          <w:p w14:paraId="32C12915" w14:textId="77777777" w:rsidR="005D2D7B" w:rsidRPr="002A28FE" w:rsidRDefault="005D2D7B" w:rsidP="00CB22CB">
            <w:pPr>
              <w:rPr>
                <w:rFonts w:ascii="標楷體" w:eastAsia="標楷體" w:hAnsi="標楷體"/>
              </w:rPr>
            </w:pPr>
          </w:p>
        </w:tc>
        <w:tc>
          <w:tcPr>
            <w:tcW w:w="596" w:type="dxa"/>
          </w:tcPr>
          <w:p w14:paraId="3751C67F" w14:textId="77777777" w:rsidR="005D2D7B" w:rsidRPr="002A28FE" w:rsidRDefault="005D2D7B" w:rsidP="00CB22CB">
            <w:pPr>
              <w:rPr>
                <w:rFonts w:ascii="標楷體" w:eastAsia="標楷體" w:hAnsi="標楷體"/>
              </w:rPr>
            </w:pPr>
          </w:p>
        </w:tc>
        <w:tc>
          <w:tcPr>
            <w:tcW w:w="692" w:type="dxa"/>
          </w:tcPr>
          <w:p w14:paraId="5738D4FF" w14:textId="77777777" w:rsidR="005D2D7B" w:rsidRPr="002A28FE" w:rsidRDefault="005D2D7B" w:rsidP="00CB22CB">
            <w:pPr>
              <w:rPr>
                <w:rFonts w:ascii="標楷體" w:eastAsia="標楷體" w:hAnsi="標楷體"/>
              </w:rPr>
            </w:pPr>
            <w:r w:rsidRPr="002A28FE">
              <w:rPr>
                <w:rFonts w:ascii="標楷體" w:eastAsia="標楷體" w:hAnsi="標楷體" w:hint="eastAsia"/>
              </w:rPr>
              <w:t>W</w:t>
            </w:r>
          </w:p>
        </w:tc>
        <w:tc>
          <w:tcPr>
            <w:tcW w:w="3336" w:type="dxa"/>
          </w:tcPr>
          <w:p w14:paraId="3A5012D4" w14:textId="77777777" w:rsidR="005D2D7B" w:rsidRPr="002A28FE" w:rsidRDefault="005D2D7B" w:rsidP="00CB22CB">
            <w:pPr>
              <w:snapToGrid w:val="0"/>
              <w:ind w:left="238" w:hangingChars="99" w:hanging="238"/>
              <w:rPr>
                <w:rFonts w:ascii="標楷體" w:eastAsia="標楷體" w:hAnsi="標楷體"/>
              </w:rPr>
            </w:pPr>
            <w:r w:rsidRPr="002A28FE">
              <w:rPr>
                <w:rFonts w:ascii="標楷體" w:eastAsia="標楷體" w:hAnsi="標楷體" w:hint="eastAsia"/>
                <w:color w:val="000000"/>
              </w:rPr>
              <w:t>1.</w:t>
            </w:r>
            <w:r>
              <w:rPr>
                <w:rFonts w:ascii="標楷體" w:eastAsia="標楷體" w:hAnsi="標楷體" w:hint="eastAsia"/>
              </w:rPr>
              <w:t>限輸入數字</w:t>
            </w:r>
          </w:p>
          <w:p w14:paraId="2CEF20D7" w14:textId="77777777" w:rsidR="005D2D7B" w:rsidRPr="002A28FE" w:rsidRDefault="005D2D7B" w:rsidP="00CB22CB">
            <w:pPr>
              <w:snapToGrid w:val="0"/>
              <w:ind w:left="238" w:hangingChars="99" w:hanging="238"/>
              <w:rPr>
                <w:rFonts w:ascii="標楷體" w:eastAsia="標楷體" w:hAnsi="標楷體"/>
                <w:color w:val="000000"/>
              </w:rPr>
            </w:pPr>
            <w:r w:rsidRPr="002A28FE">
              <w:rPr>
                <w:rFonts w:ascii="標楷體" w:eastAsia="標楷體" w:hAnsi="標楷體" w:hint="eastAsia"/>
              </w:rPr>
              <w:t>2</w:t>
            </w:r>
            <w:r w:rsidRPr="002A28FE">
              <w:rPr>
                <w:rFonts w:ascii="標楷體" w:eastAsia="標楷體" w:hAnsi="標楷體"/>
              </w:rPr>
              <w:t>.InsuRenew.</w:t>
            </w:r>
            <w:r w:rsidRPr="004E78F6">
              <w:rPr>
                <w:rFonts w:ascii="標楷體" w:eastAsia="標楷體" w:hAnsi="標楷體"/>
              </w:rPr>
              <w:t>Ethq</w:t>
            </w:r>
            <w:r w:rsidRPr="002A28FE">
              <w:rPr>
                <w:rFonts w:ascii="標楷體" w:eastAsia="標楷體" w:hAnsi="標楷體"/>
              </w:rPr>
              <w:t>InsuCovrg</w:t>
            </w:r>
          </w:p>
        </w:tc>
      </w:tr>
      <w:tr w:rsidR="005D2D7B" w:rsidRPr="002A28FE" w14:paraId="513413D9" w14:textId="77777777" w:rsidTr="00945A57">
        <w:trPr>
          <w:trHeight w:val="291"/>
          <w:jc w:val="center"/>
        </w:trPr>
        <w:tc>
          <w:tcPr>
            <w:tcW w:w="598" w:type="dxa"/>
          </w:tcPr>
          <w:p w14:paraId="59BC0D85" w14:textId="77777777" w:rsidR="005D2D7B" w:rsidRPr="002A28FE" w:rsidRDefault="005D2D7B" w:rsidP="00CB22CB">
            <w:pPr>
              <w:rPr>
                <w:rFonts w:ascii="標楷體" w:eastAsia="標楷體" w:hAnsi="標楷體"/>
              </w:rPr>
            </w:pPr>
            <w:r w:rsidRPr="002A28FE">
              <w:rPr>
                <w:rFonts w:ascii="標楷體" w:eastAsia="標楷體" w:hAnsi="標楷體" w:hint="eastAsia"/>
              </w:rPr>
              <w:t>1</w:t>
            </w:r>
            <w:r>
              <w:rPr>
                <w:rFonts w:ascii="標楷體" w:eastAsia="標楷體" w:hAnsi="標楷體" w:hint="eastAsia"/>
              </w:rPr>
              <w:t>5</w:t>
            </w:r>
          </w:p>
        </w:tc>
        <w:tc>
          <w:tcPr>
            <w:tcW w:w="1090" w:type="dxa"/>
          </w:tcPr>
          <w:p w14:paraId="1E5F9A55" w14:textId="77777777" w:rsidR="005D2D7B" w:rsidRPr="002A28FE" w:rsidRDefault="005D2D7B" w:rsidP="00CB22CB">
            <w:pPr>
              <w:rPr>
                <w:rFonts w:ascii="標楷體" w:eastAsia="標楷體" w:hAnsi="標楷體"/>
              </w:rPr>
            </w:pPr>
            <w:r w:rsidRPr="002A28FE">
              <w:rPr>
                <w:rFonts w:ascii="標楷體" w:eastAsia="標楷體" w:hAnsi="標楷體" w:hint="eastAsia"/>
              </w:rPr>
              <w:t>地震險保費</w:t>
            </w:r>
          </w:p>
        </w:tc>
        <w:tc>
          <w:tcPr>
            <w:tcW w:w="830" w:type="dxa"/>
          </w:tcPr>
          <w:p w14:paraId="54B081C0" w14:textId="77777777" w:rsidR="005D2D7B" w:rsidRPr="002A28FE" w:rsidRDefault="005D2D7B" w:rsidP="00CB22CB">
            <w:pPr>
              <w:rPr>
                <w:rFonts w:ascii="標楷體" w:eastAsia="標楷體" w:hAnsi="標楷體"/>
              </w:rPr>
            </w:pPr>
          </w:p>
        </w:tc>
        <w:tc>
          <w:tcPr>
            <w:tcW w:w="709" w:type="dxa"/>
          </w:tcPr>
          <w:p w14:paraId="126E788C" w14:textId="77777777" w:rsidR="005D2D7B" w:rsidRPr="002A28FE" w:rsidRDefault="005D2D7B" w:rsidP="00CB22CB">
            <w:pPr>
              <w:rPr>
                <w:rFonts w:ascii="標楷體" w:eastAsia="標楷體" w:hAnsi="標楷體"/>
              </w:rPr>
            </w:pPr>
          </w:p>
        </w:tc>
        <w:tc>
          <w:tcPr>
            <w:tcW w:w="2569" w:type="dxa"/>
          </w:tcPr>
          <w:p w14:paraId="33134583" w14:textId="77777777" w:rsidR="005D2D7B" w:rsidRPr="002A28FE" w:rsidRDefault="005D2D7B" w:rsidP="00CB22CB">
            <w:pPr>
              <w:rPr>
                <w:rFonts w:ascii="標楷體" w:eastAsia="標楷體" w:hAnsi="標楷體"/>
              </w:rPr>
            </w:pPr>
          </w:p>
        </w:tc>
        <w:tc>
          <w:tcPr>
            <w:tcW w:w="596" w:type="dxa"/>
          </w:tcPr>
          <w:p w14:paraId="055E8457" w14:textId="77777777" w:rsidR="005D2D7B" w:rsidRPr="002A28FE" w:rsidRDefault="005D2D7B" w:rsidP="00CB22CB">
            <w:pPr>
              <w:rPr>
                <w:rFonts w:ascii="標楷體" w:eastAsia="標楷體" w:hAnsi="標楷體"/>
              </w:rPr>
            </w:pPr>
          </w:p>
        </w:tc>
        <w:tc>
          <w:tcPr>
            <w:tcW w:w="692" w:type="dxa"/>
          </w:tcPr>
          <w:p w14:paraId="1607B79A" w14:textId="77777777" w:rsidR="005D2D7B" w:rsidRPr="002A28FE" w:rsidRDefault="005D2D7B" w:rsidP="00CB22CB">
            <w:pPr>
              <w:rPr>
                <w:rFonts w:ascii="標楷體" w:eastAsia="標楷體" w:hAnsi="標楷體"/>
              </w:rPr>
            </w:pPr>
            <w:r w:rsidRPr="002A28FE">
              <w:rPr>
                <w:rFonts w:ascii="標楷體" w:eastAsia="標楷體" w:hAnsi="標楷體" w:hint="eastAsia"/>
              </w:rPr>
              <w:t>R</w:t>
            </w:r>
          </w:p>
        </w:tc>
        <w:tc>
          <w:tcPr>
            <w:tcW w:w="3336" w:type="dxa"/>
          </w:tcPr>
          <w:p w14:paraId="411B590D" w14:textId="77777777" w:rsidR="005D2D7B" w:rsidRPr="002A28FE" w:rsidRDefault="005D2D7B" w:rsidP="00CB22CB">
            <w:pPr>
              <w:rPr>
                <w:rFonts w:ascii="標楷體" w:eastAsia="標楷體" w:hAnsi="標楷體"/>
              </w:rPr>
            </w:pPr>
            <w:r w:rsidRPr="002A28FE">
              <w:rPr>
                <w:rFonts w:ascii="標楷體" w:eastAsia="標楷體" w:hAnsi="標楷體"/>
              </w:rPr>
              <w:t>InsuRenew.EthqInsuPrem</w:t>
            </w:r>
          </w:p>
        </w:tc>
      </w:tr>
      <w:tr w:rsidR="005D2D7B" w:rsidRPr="002A28FE" w14:paraId="0544BF2F" w14:textId="77777777" w:rsidTr="00945A57">
        <w:trPr>
          <w:trHeight w:val="291"/>
          <w:jc w:val="center"/>
        </w:trPr>
        <w:tc>
          <w:tcPr>
            <w:tcW w:w="598" w:type="dxa"/>
          </w:tcPr>
          <w:p w14:paraId="55EA5AA6" w14:textId="77777777" w:rsidR="005D2D7B" w:rsidRPr="002A28FE" w:rsidRDefault="005D2D7B" w:rsidP="00CB22CB">
            <w:pPr>
              <w:rPr>
                <w:rFonts w:ascii="標楷體" w:eastAsia="標楷體" w:hAnsi="標楷體"/>
              </w:rPr>
            </w:pPr>
            <w:r w:rsidRPr="002A28FE">
              <w:rPr>
                <w:rFonts w:ascii="標楷體" w:eastAsia="標楷體" w:hAnsi="標楷體" w:hint="eastAsia"/>
              </w:rPr>
              <w:t>1</w:t>
            </w:r>
            <w:r>
              <w:rPr>
                <w:rFonts w:ascii="標楷體" w:eastAsia="標楷體" w:hAnsi="標楷體" w:hint="eastAsia"/>
              </w:rPr>
              <w:t>6</w:t>
            </w:r>
          </w:p>
        </w:tc>
        <w:tc>
          <w:tcPr>
            <w:tcW w:w="1090" w:type="dxa"/>
          </w:tcPr>
          <w:p w14:paraId="1AA484F3" w14:textId="77777777" w:rsidR="005D2D7B" w:rsidRPr="002A28FE" w:rsidRDefault="005D2D7B" w:rsidP="00CB22CB">
            <w:pPr>
              <w:rPr>
                <w:rFonts w:ascii="標楷體" w:eastAsia="標楷體" w:hAnsi="標楷體"/>
              </w:rPr>
            </w:pPr>
            <w:r>
              <w:rPr>
                <w:rFonts w:ascii="標楷體" w:eastAsia="標楷體" w:hAnsi="標楷體" w:hint="eastAsia"/>
              </w:rPr>
              <w:t>維護後-地震險保費</w:t>
            </w:r>
          </w:p>
        </w:tc>
        <w:tc>
          <w:tcPr>
            <w:tcW w:w="830" w:type="dxa"/>
          </w:tcPr>
          <w:p w14:paraId="348D0E4F" w14:textId="77777777" w:rsidR="005D2D7B" w:rsidRPr="002A28FE" w:rsidRDefault="005D2D7B" w:rsidP="00CB22CB">
            <w:pPr>
              <w:rPr>
                <w:rFonts w:ascii="標楷體" w:eastAsia="標楷體" w:hAnsi="標楷體"/>
              </w:rPr>
            </w:pPr>
            <w:r w:rsidRPr="002A28FE">
              <w:rPr>
                <w:rFonts w:ascii="標楷體" w:eastAsia="標楷體" w:hAnsi="標楷體" w:hint="eastAsia"/>
              </w:rPr>
              <w:t>14</w:t>
            </w:r>
          </w:p>
        </w:tc>
        <w:tc>
          <w:tcPr>
            <w:tcW w:w="709" w:type="dxa"/>
          </w:tcPr>
          <w:p w14:paraId="226AB0BC" w14:textId="77777777" w:rsidR="005D2D7B" w:rsidRPr="002A28FE" w:rsidRDefault="005D2D7B" w:rsidP="00CB22CB">
            <w:pPr>
              <w:rPr>
                <w:rFonts w:ascii="標楷體" w:eastAsia="標楷體" w:hAnsi="標楷體"/>
              </w:rPr>
            </w:pPr>
          </w:p>
        </w:tc>
        <w:tc>
          <w:tcPr>
            <w:tcW w:w="2569" w:type="dxa"/>
          </w:tcPr>
          <w:p w14:paraId="720AF370" w14:textId="77777777" w:rsidR="005D2D7B" w:rsidRPr="002A28FE" w:rsidRDefault="005D2D7B" w:rsidP="00CB22CB">
            <w:pPr>
              <w:rPr>
                <w:rFonts w:ascii="標楷體" w:eastAsia="標楷體" w:hAnsi="標楷體"/>
              </w:rPr>
            </w:pPr>
          </w:p>
        </w:tc>
        <w:tc>
          <w:tcPr>
            <w:tcW w:w="596" w:type="dxa"/>
          </w:tcPr>
          <w:p w14:paraId="2929F30B" w14:textId="77777777" w:rsidR="005D2D7B" w:rsidRPr="002A28FE" w:rsidRDefault="005D2D7B" w:rsidP="00CB22CB">
            <w:pPr>
              <w:rPr>
                <w:rFonts w:ascii="標楷體" w:eastAsia="標楷體" w:hAnsi="標楷體"/>
              </w:rPr>
            </w:pPr>
          </w:p>
        </w:tc>
        <w:tc>
          <w:tcPr>
            <w:tcW w:w="692" w:type="dxa"/>
          </w:tcPr>
          <w:p w14:paraId="495DC171" w14:textId="77777777" w:rsidR="005D2D7B" w:rsidRPr="002A28FE" w:rsidRDefault="005D2D7B" w:rsidP="00CB22CB">
            <w:pPr>
              <w:rPr>
                <w:rFonts w:ascii="標楷體" w:eastAsia="標楷體" w:hAnsi="標楷體"/>
              </w:rPr>
            </w:pPr>
            <w:r w:rsidRPr="002A28FE">
              <w:rPr>
                <w:rFonts w:ascii="標楷體" w:eastAsia="標楷體" w:hAnsi="標楷體" w:hint="eastAsia"/>
              </w:rPr>
              <w:t>W</w:t>
            </w:r>
          </w:p>
        </w:tc>
        <w:tc>
          <w:tcPr>
            <w:tcW w:w="3336" w:type="dxa"/>
          </w:tcPr>
          <w:p w14:paraId="2CD2DABA" w14:textId="77777777" w:rsidR="005D2D7B" w:rsidRPr="002A28FE" w:rsidRDefault="005D2D7B" w:rsidP="00CB22CB">
            <w:pPr>
              <w:snapToGrid w:val="0"/>
              <w:ind w:left="238" w:hangingChars="99" w:hanging="238"/>
              <w:rPr>
                <w:rFonts w:ascii="標楷體" w:eastAsia="標楷體" w:hAnsi="標楷體"/>
              </w:rPr>
            </w:pPr>
            <w:r w:rsidRPr="002A28FE">
              <w:rPr>
                <w:rFonts w:ascii="標楷體" w:eastAsia="標楷體" w:hAnsi="標楷體" w:hint="eastAsia"/>
                <w:color w:val="000000"/>
              </w:rPr>
              <w:t>1.</w:t>
            </w:r>
            <w:r w:rsidRPr="00DA02A1">
              <w:rPr>
                <w:rFonts w:ascii="標楷體" w:eastAsia="標楷體" w:hAnsi="標楷體" w:hint="eastAsia"/>
              </w:rPr>
              <w:t>「</w:t>
            </w:r>
            <w:r>
              <w:rPr>
                <w:rFonts w:ascii="標楷體" w:eastAsia="標楷體" w:hAnsi="標楷體" w:hint="eastAsia"/>
              </w:rPr>
              <w:t>維護後-地震險保額</w:t>
            </w:r>
            <w:r w:rsidRPr="00DA02A1">
              <w:rPr>
                <w:rFonts w:ascii="標楷體" w:eastAsia="標楷體" w:hAnsi="標楷體" w:hint="eastAsia"/>
              </w:rPr>
              <w:t>」&gt;0時，</w:t>
            </w:r>
            <w:r>
              <w:rPr>
                <w:rFonts w:ascii="標楷體" w:eastAsia="標楷體" w:hAnsi="標楷體" w:hint="eastAsia"/>
              </w:rPr>
              <w:t>限輸入數字</w:t>
            </w:r>
            <w:r w:rsidRPr="003B2237">
              <w:rPr>
                <w:rFonts w:ascii="標楷體" w:eastAsia="標楷體" w:hAnsi="標楷體" w:hint="eastAsia"/>
              </w:rPr>
              <w:t>，檢核條件：不可為0/V(2,0)；否不可輸入</w:t>
            </w:r>
          </w:p>
          <w:p w14:paraId="301DE0C5" w14:textId="77777777" w:rsidR="005D2D7B" w:rsidRPr="002A28FE" w:rsidRDefault="005D2D7B" w:rsidP="00CB22CB">
            <w:pPr>
              <w:rPr>
                <w:rFonts w:ascii="標楷體" w:eastAsia="標楷體" w:hAnsi="標楷體"/>
              </w:rPr>
            </w:pPr>
            <w:r>
              <w:rPr>
                <w:rFonts w:ascii="標楷體" w:eastAsia="標楷體" w:hAnsi="標楷體" w:hint="eastAsia"/>
              </w:rPr>
              <w:t>2</w:t>
            </w:r>
            <w:r w:rsidRPr="002A28FE">
              <w:rPr>
                <w:rFonts w:ascii="標楷體" w:eastAsia="標楷體" w:hAnsi="標楷體"/>
              </w:rPr>
              <w:t>.InsuRenew.EthqInsuPrem</w:t>
            </w:r>
          </w:p>
        </w:tc>
      </w:tr>
      <w:tr w:rsidR="005D2D7B" w:rsidRPr="002A28FE" w14:paraId="3EE14806" w14:textId="77777777" w:rsidTr="00945A57">
        <w:trPr>
          <w:trHeight w:val="291"/>
          <w:jc w:val="center"/>
        </w:trPr>
        <w:tc>
          <w:tcPr>
            <w:tcW w:w="598" w:type="dxa"/>
          </w:tcPr>
          <w:p w14:paraId="39672AD7" w14:textId="77777777" w:rsidR="005D2D7B" w:rsidRPr="002A28FE" w:rsidRDefault="005D2D7B" w:rsidP="00CB22CB">
            <w:pPr>
              <w:rPr>
                <w:rFonts w:ascii="標楷體" w:eastAsia="標楷體" w:hAnsi="標楷體"/>
              </w:rPr>
            </w:pPr>
          </w:p>
        </w:tc>
        <w:tc>
          <w:tcPr>
            <w:tcW w:w="9822" w:type="dxa"/>
            <w:gridSpan w:val="7"/>
          </w:tcPr>
          <w:p w14:paraId="45E35FDC" w14:textId="77777777" w:rsidR="005D2D7B" w:rsidRPr="002A28FE" w:rsidRDefault="005D2D7B" w:rsidP="00CB22CB">
            <w:pPr>
              <w:tabs>
                <w:tab w:val="left" w:pos="792"/>
              </w:tabs>
              <w:snapToGrid w:val="0"/>
              <w:ind w:left="238" w:hangingChars="99" w:hanging="238"/>
              <w:rPr>
                <w:rFonts w:ascii="標楷體" w:eastAsia="標楷體" w:hAnsi="標楷體"/>
                <w:color w:val="000000"/>
              </w:rPr>
            </w:pPr>
            <w:r w:rsidRPr="006E35BF">
              <w:rPr>
                <w:rFonts w:ascii="標楷體" w:eastAsia="標楷體" w:hAnsi="標楷體" w:hint="eastAsia"/>
                <w:color w:val="000000"/>
              </w:rPr>
              <w:t>檢核「</w:t>
            </w:r>
            <w:r>
              <w:rPr>
                <w:rFonts w:ascii="標楷體" w:eastAsia="標楷體" w:hAnsi="標楷體" w:hint="eastAsia"/>
                <w:color w:val="000000"/>
              </w:rPr>
              <w:t>維護後-火險保費</w:t>
            </w:r>
            <w:r w:rsidRPr="006E35BF">
              <w:rPr>
                <w:rFonts w:ascii="標楷體" w:eastAsia="標楷體" w:hAnsi="標楷體" w:hint="eastAsia"/>
                <w:color w:val="000000"/>
              </w:rPr>
              <w:t>」、「</w:t>
            </w:r>
            <w:r>
              <w:rPr>
                <w:rFonts w:ascii="標楷體" w:eastAsia="標楷體" w:hAnsi="標楷體" w:hint="eastAsia"/>
                <w:color w:val="000000"/>
              </w:rPr>
              <w:t>維護後-地震險保費</w:t>
            </w:r>
            <w:r w:rsidRPr="006E35BF">
              <w:rPr>
                <w:rFonts w:ascii="標楷體" w:eastAsia="標楷體" w:hAnsi="標楷體" w:hint="eastAsia"/>
                <w:color w:val="000000"/>
              </w:rPr>
              <w:t>」需其中一個值＞0</w:t>
            </w:r>
            <w:r>
              <w:rPr>
                <w:rFonts w:ascii="標楷體" w:eastAsia="標楷體" w:hAnsi="標楷體"/>
                <w:color w:val="000000"/>
              </w:rPr>
              <w:tab/>
            </w:r>
            <w:r>
              <w:rPr>
                <w:rFonts w:ascii="標楷體" w:eastAsia="標楷體" w:hAnsi="標楷體"/>
                <w:color w:val="000000"/>
              </w:rPr>
              <w:tab/>
            </w:r>
          </w:p>
        </w:tc>
      </w:tr>
      <w:tr w:rsidR="005D2D7B" w:rsidRPr="002A28FE" w14:paraId="0810DEA5" w14:textId="77777777" w:rsidTr="00945A57">
        <w:trPr>
          <w:trHeight w:val="291"/>
          <w:jc w:val="center"/>
        </w:trPr>
        <w:tc>
          <w:tcPr>
            <w:tcW w:w="598" w:type="dxa"/>
          </w:tcPr>
          <w:p w14:paraId="6394E47F" w14:textId="77777777" w:rsidR="005D2D7B" w:rsidRPr="002A28FE" w:rsidRDefault="005D2D7B" w:rsidP="00CB22CB">
            <w:pPr>
              <w:rPr>
                <w:rFonts w:ascii="標楷體" w:eastAsia="標楷體" w:hAnsi="標楷體"/>
              </w:rPr>
            </w:pPr>
            <w:r w:rsidRPr="002A28FE">
              <w:rPr>
                <w:rFonts w:ascii="標楷體" w:eastAsia="標楷體" w:hAnsi="標楷體" w:hint="eastAsia"/>
              </w:rPr>
              <w:t>17</w:t>
            </w:r>
          </w:p>
        </w:tc>
        <w:tc>
          <w:tcPr>
            <w:tcW w:w="1090" w:type="dxa"/>
          </w:tcPr>
          <w:p w14:paraId="620EBF91" w14:textId="77777777" w:rsidR="005D2D7B" w:rsidRPr="002A28FE" w:rsidRDefault="005D2D7B" w:rsidP="00CB22CB">
            <w:pPr>
              <w:rPr>
                <w:rFonts w:ascii="標楷體" w:eastAsia="標楷體" w:hAnsi="標楷體"/>
              </w:rPr>
            </w:pPr>
            <w:r w:rsidRPr="002A28FE">
              <w:rPr>
                <w:rFonts w:ascii="標楷體" w:eastAsia="標楷體" w:hAnsi="標楷體" w:hint="eastAsia"/>
              </w:rPr>
              <w:t>保險起日</w:t>
            </w:r>
          </w:p>
        </w:tc>
        <w:tc>
          <w:tcPr>
            <w:tcW w:w="830" w:type="dxa"/>
          </w:tcPr>
          <w:p w14:paraId="6AD7F8F0" w14:textId="77777777" w:rsidR="005D2D7B" w:rsidRPr="002A28FE" w:rsidRDefault="005D2D7B" w:rsidP="00CB22CB">
            <w:pPr>
              <w:rPr>
                <w:rFonts w:ascii="標楷體" w:eastAsia="標楷體" w:hAnsi="標楷體"/>
              </w:rPr>
            </w:pPr>
          </w:p>
        </w:tc>
        <w:tc>
          <w:tcPr>
            <w:tcW w:w="709" w:type="dxa"/>
          </w:tcPr>
          <w:p w14:paraId="7A75F22A" w14:textId="77777777" w:rsidR="005D2D7B" w:rsidRPr="002A28FE" w:rsidRDefault="005D2D7B" w:rsidP="00CB22CB">
            <w:pPr>
              <w:rPr>
                <w:rFonts w:ascii="標楷體" w:eastAsia="標楷體" w:hAnsi="標楷體"/>
              </w:rPr>
            </w:pPr>
          </w:p>
        </w:tc>
        <w:tc>
          <w:tcPr>
            <w:tcW w:w="2569" w:type="dxa"/>
          </w:tcPr>
          <w:p w14:paraId="19D83384" w14:textId="77777777" w:rsidR="005D2D7B" w:rsidRPr="002A28FE" w:rsidRDefault="005D2D7B" w:rsidP="00CB22CB">
            <w:pPr>
              <w:rPr>
                <w:rFonts w:ascii="標楷體" w:eastAsia="標楷體" w:hAnsi="標楷體"/>
              </w:rPr>
            </w:pPr>
          </w:p>
        </w:tc>
        <w:tc>
          <w:tcPr>
            <w:tcW w:w="596" w:type="dxa"/>
          </w:tcPr>
          <w:p w14:paraId="163D04FB" w14:textId="77777777" w:rsidR="005D2D7B" w:rsidRPr="002A28FE" w:rsidRDefault="005D2D7B" w:rsidP="00CB22CB">
            <w:pPr>
              <w:rPr>
                <w:rFonts w:ascii="標楷體" w:eastAsia="標楷體" w:hAnsi="標楷體"/>
              </w:rPr>
            </w:pPr>
          </w:p>
        </w:tc>
        <w:tc>
          <w:tcPr>
            <w:tcW w:w="692" w:type="dxa"/>
          </w:tcPr>
          <w:p w14:paraId="3DF4C33C" w14:textId="77777777" w:rsidR="005D2D7B" w:rsidRPr="002A28FE" w:rsidRDefault="005D2D7B" w:rsidP="00CB22CB">
            <w:pPr>
              <w:rPr>
                <w:rFonts w:ascii="標楷體" w:eastAsia="標楷體" w:hAnsi="標楷體"/>
              </w:rPr>
            </w:pPr>
            <w:r w:rsidRPr="002A28FE">
              <w:rPr>
                <w:rFonts w:ascii="標楷體" w:eastAsia="標楷體" w:hAnsi="標楷體" w:hint="eastAsia"/>
              </w:rPr>
              <w:t>R</w:t>
            </w:r>
          </w:p>
        </w:tc>
        <w:tc>
          <w:tcPr>
            <w:tcW w:w="3336" w:type="dxa"/>
          </w:tcPr>
          <w:p w14:paraId="71F2BB85" w14:textId="77777777" w:rsidR="005D2D7B" w:rsidRPr="002A28FE" w:rsidRDefault="005D2D7B" w:rsidP="00CB22CB">
            <w:pPr>
              <w:rPr>
                <w:rFonts w:ascii="標楷體" w:eastAsia="標楷體" w:hAnsi="標楷體"/>
              </w:rPr>
            </w:pPr>
            <w:r w:rsidRPr="002A28FE">
              <w:rPr>
                <w:rFonts w:ascii="標楷體" w:eastAsia="標楷體" w:hAnsi="標楷體"/>
              </w:rPr>
              <w:t>InsuRenew.InsuStartDate</w:t>
            </w:r>
          </w:p>
        </w:tc>
      </w:tr>
      <w:tr w:rsidR="005D2D7B" w:rsidRPr="002A28FE" w14:paraId="5A73A4EB" w14:textId="77777777" w:rsidTr="00945A57">
        <w:trPr>
          <w:trHeight w:val="291"/>
          <w:jc w:val="center"/>
        </w:trPr>
        <w:tc>
          <w:tcPr>
            <w:tcW w:w="598" w:type="dxa"/>
          </w:tcPr>
          <w:p w14:paraId="0A3A2734" w14:textId="77777777" w:rsidR="005D2D7B" w:rsidRPr="002A28FE" w:rsidRDefault="005D2D7B" w:rsidP="00CB22CB">
            <w:pPr>
              <w:rPr>
                <w:rFonts w:ascii="標楷體" w:eastAsia="標楷體" w:hAnsi="標楷體"/>
              </w:rPr>
            </w:pPr>
            <w:r w:rsidRPr="002A28FE">
              <w:rPr>
                <w:rFonts w:ascii="標楷體" w:eastAsia="標楷體" w:hAnsi="標楷體" w:hint="eastAsia"/>
              </w:rPr>
              <w:t>18</w:t>
            </w:r>
          </w:p>
        </w:tc>
        <w:tc>
          <w:tcPr>
            <w:tcW w:w="1090" w:type="dxa"/>
          </w:tcPr>
          <w:p w14:paraId="73FE9F66" w14:textId="77777777" w:rsidR="005D2D7B" w:rsidRPr="002A28FE" w:rsidRDefault="005D2D7B" w:rsidP="00CB22CB">
            <w:pPr>
              <w:rPr>
                <w:rFonts w:ascii="標楷體" w:eastAsia="標楷體" w:hAnsi="標楷體"/>
              </w:rPr>
            </w:pPr>
            <w:r>
              <w:rPr>
                <w:rFonts w:ascii="標楷體" w:eastAsia="標楷體" w:hAnsi="標楷體" w:hint="eastAsia"/>
              </w:rPr>
              <w:t>維護後-保險起日</w:t>
            </w:r>
          </w:p>
        </w:tc>
        <w:tc>
          <w:tcPr>
            <w:tcW w:w="830" w:type="dxa"/>
          </w:tcPr>
          <w:p w14:paraId="0A35FE06" w14:textId="77777777" w:rsidR="005D2D7B" w:rsidRPr="002A28FE" w:rsidRDefault="005D2D7B" w:rsidP="00CB22CB">
            <w:pPr>
              <w:rPr>
                <w:rFonts w:ascii="標楷體" w:eastAsia="標楷體" w:hAnsi="標楷體"/>
              </w:rPr>
            </w:pPr>
            <w:r w:rsidRPr="002A28FE">
              <w:rPr>
                <w:rFonts w:ascii="標楷體" w:eastAsia="標楷體" w:hAnsi="標楷體" w:hint="eastAsia"/>
              </w:rPr>
              <w:t>7</w:t>
            </w:r>
          </w:p>
        </w:tc>
        <w:tc>
          <w:tcPr>
            <w:tcW w:w="709" w:type="dxa"/>
          </w:tcPr>
          <w:p w14:paraId="545EEA4B" w14:textId="77777777" w:rsidR="005D2D7B" w:rsidRPr="002A28FE" w:rsidRDefault="005D2D7B" w:rsidP="00CB22CB">
            <w:pPr>
              <w:rPr>
                <w:rFonts w:ascii="標楷體" w:eastAsia="標楷體" w:hAnsi="標楷體"/>
              </w:rPr>
            </w:pPr>
          </w:p>
        </w:tc>
        <w:tc>
          <w:tcPr>
            <w:tcW w:w="2569" w:type="dxa"/>
          </w:tcPr>
          <w:p w14:paraId="584F2F56" w14:textId="77777777" w:rsidR="005D2D7B" w:rsidRPr="002A28FE" w:rsidRDefault="005D2D7B" w:rsidP="00CB22CB">
            <w:pPr>
              <w:rPr>
                <w:rFonts w:ascii="標楷體" w:eastAsia="標楷體" w:hAnsi="標楷體"/>
              </w:rPr>
            </w:pPr>
            <w:r>
              <w:rPr>
                <w:rFonts w:ascii="標楷體" w:eastAsia="標楷體" w:hAnsi="標楷體" w:hint="eastAsia"/>
              </w:rPr>
              <w:t>日期選單</w:t>
            </w:r>
          </w:p>
        </w:tc>
        <w:tc>
          <w:tcPr>
            <w:tcW w:w="596" w:type="dxa"/>
          </w:tcPr>
          <w:p w14:paraId="70D7EC40" w14:textId="77777777" w:rsidR="005D2D7B" w:rsidRPr="002A28FE" w:rsidRDefault="005D2D7B" w:rsidP="00CB22CB">
            <w:pPr>
              <w:rPr>
                <w:rFonts w:ascii="標楷體" w:eastAsia="標楷體" w:hAnsi="標楷體"/>
              </w:rPr>
            </w:pPr>
            <w:r w:rsidRPr="002A28FE">
              <w:rPr>
                <w:rFonts w:ascii="標楷體" w:eastAsia="標楷體" w:hAnsi="標楷體"/>
              </w:rPr>
              <w:t>V</w:t>
            </w:r>
          </w:p>
        </w:tc>
        <w:tc>
          <w:tcPr>
            <w:tcW w:w="692" w:type="dxa"/>
          </w:tcPr>
          <w:p w14:paraId="268F56AD" w14:textId="77777777" w:rsidR="005D2D7B" w:rsidRPr="002A28FE" w:rsidRDefault="005D2D7B" w:rsidP="00CB22CB">
            <w:pPr>
              <w:rPr>
                <w:rFonts w:ascii="標楷體" w:eastAsia="標楷體" w:hAnsi="標楷體"/>
              </w:rPr>
            </w:pPr>
            <w:r w:rsidRPr="002A28FE">
              <w:rPr>
                <w:rFonts w:ascii="標楷體" w:eastAsia="標楷體" w:hAnsi="標楷體" w:hint="eastAsia"/>
              </w:rPr>
              <w:t>W</w:t>
            </w:r>
          </w:p>
        </w:tc>
        <w:tc>
          <w:tcPr>
            <w:tcW w:w="3336" w:type="dxa"/>
          </w:tcPr>
          <w:p w14:paraId="63FCF566" w14:textId="77777777" w:rsidR="005D2D7B" w:rsidRPr="00E730ED" w:rsidRDefault="005D2D7B" w:rsidP="00CB22CB">
            <w:pPr>
              <w:snapToGrid w:val="0"/>
              <w:ind w:left="238" w:hangingChars="99" w:hanging="238"/>
              <w:rPr>
                <w:rFonts w:ascii="標楷體" w:eastAsia="標楷體" w:hAnsi="標楷體"/>
                <w:color w:val="000000"/>
              </w:rPr>
            </w:pPr>
            <w:r w:rsidRPr="002A28FE">
              <w:rPr>
                <w:rFonts w:ascii="標楷體" w:eastAsia="標楷體" w:hAnsi="標楷體" w:hint="eastAsia"/>
                <w:color w:val="000000"/>
              </w:rPr>
              <w:t>1.</w:t>
            </w:r>
            <w:r>
              <w:rPr>
                <w:rFonts w:ascii="標楷體" w:eastAsia="標楷體" w:hAnsi="標楷體" w:hint="eastAsia"/>
                <w:color w:val="000000"/>
              </w:rPr>
              <w:t>限</w:t>
            </w:r>
            <w:r w:rsidRPr="00E730ED">
              <w:rPr>
                <w:rFonts w:ascii="標楷體" w:eastAsia="標楷體" w:hAnsi="標楷體" w:hint="eastAsia"/>
                <w:color w:val="000000"/>
                <w:lang w:eastAsia="zh-HK"/>
              </w:rPr>
              <w:t>輸入日期</w:t>
            </w:r>
            <w:r w:rsidRPr="00E730ED">
              <w:rPr>
                <w:rFonts w:ascii="標楷體" w:eastAsia="標楷體" w:hAnsi="標楷體" w:hint="eastAsia"/>
                <w:color w:val="000000"/>
              </w:rPr>
              <w:t>, 檢核條件：</w:t>
            </w:r>
          </w:p>
          <w:p w14:paraId="7A5F3FFD" w14:textId="77777777" w:rsidR="005D2D7B" w:rsidRPr="00E730ED" w:rsidRDefault="005D2D7B" w:rsidP="00CB22CB">
            <w:pPr>
              <w:ind w:left="204" w:hangingChars="85" w:hanging="204"/>
              <w:rPr>
                <w:rFonts w:ascii="標楷體" w:eastAsia="標楷體" w:hAnsi="標楷體"/>
                <w:color w:val="000000"/>
              </w:rPr>
            </w:pPr>
            <w:r w:rsidRPr="00E730ED">
              <w:rPr>
                <w:rFonts w:ascii="標楷體" w:eastAsia="標楷體" w:hAnsi="標楷體" w:hint="eastAsia"/>
                <w:color w:val="000000"/>
              </w:rPr>
              <w:t xml:space="preserve">  (1).</w:t>
            </w:r>
            <w:r w:rsidRPr="00E730ED">
              <w:rPr>
                <w:rFonts w:ascii="標楷體" w:eastAsia="標楷體" w:hAnsi="標楷體" w:hint="eastAsia"/>
                <w:color w:val="000000"/>
                <w:lang w:eastAsia="zh-HK"/>
              </w:rPr>
              <w:t>不可空白</w:t>
            </w:r>
            <w:r w:rsidRPr="00E730ED">
              <w:rPr>
                <w:rFonts w:ascii="標楷體" w:eastAsia="標楷體" w:hAnsi="標楷體" w:hint="eastAsia"/>
                <w:color w:val="000000"/>
              </w:rPr>
              <w:t>/</w:t>
            </w:r>
            <w:r w:rsidRPr="00E730ED">
              <w:rPr>
                <w:rFonts w:ascii="標楷體" w:eastAsia="標楷體" w:hAnsi="標楷體"/>
                <w:color w:val="000000"/>
              </w:rPr>
              <w:t>V(7)</w:t>
            </w:r>
          </w:p>
          <w:p w14:paraId="3326C95E" w14:textId="77777777" w:rsidR="005D2D7B" w:rsidRPr="002A28FE" w:rsidRDefault="005D2D7B" w:rsidP="00CB22CB">
            <w:pPr>
              <w:snapToGrid w:val="0"/>
              <w:ind w:left="238" w:hangingChars="99" w:hanging="238"/>
              <w:rPr>
                <w:rFonts w:ascii="標楷體" w:eastAsia="標楷體" w:hAnsi="標楷體"/>
              </w:rPr>
            </w:pPr>
            <w:r w:rsidRPr="00E730ED">
              <w:rPr>
                <w:rFonts w:ascii="標楷體" w:eastAsia="標楷體" w:hAnsi="標楷體" w:hint="eastAsia"/>
                <w:color w:val="000000"/>
              </w:rPr>
              <w:t xml:space="preserve">  (2).</w:t>
            </w:r>
            <w:r w:rsidRPr="00E730ED">
              <w:rPr>
                <w:rFonts w:ascii="標楷體" w:eastAsia="標楷體" w:hAnsi="標楷體" w:hint="eastAsia"/>
                <w:color w:val="000000"/>
                <w:lang w:eastAsia="zh-HK"/>
              </w:rPr>
              <w:t>日期格式/</w:t>
            </w:r>
            <w:r w:rsidRPr="00E730ED">
              <w:rPr>
                <w:rFonts w:ascii="標楷體" w:eastAsia="標楷體" w:hAnsi="標楷體"/>
                <w:color w:val="000000"/>
              </w:rPr>
              <w:t>A(DATE,0)</w:t>
            </w:r>
          </w:p>
          <w:p w14:paraId="7207E9BF" w14:textId="77777777" w:rsidR="005D2D7B" w:rsidRPr="002451FF" w:rsidRDefault="005D2D7B" w:rsidP="00CB22CB">
            <w:pPr>
              <w:snapToGrid w:val="0"/>
              <w:ind w:left="238" w:hangingChars="99" w:hanging="238"/>
              <w:rPr>
                <w:rFonts w:ascii="標楷體" w:eastAsia="標楷體" w:hAnsi="標楷體"/>
                <w:color w:val="000000"/>
              </w:rPr>
            </w:pPr>
            <w:r>
              <w:rPr>
                <w:rFonts w:ascii="標楷體" w:eastAsia="標楷體" w:hAnsi="標楷體" w:hint="eastAsia"/>
              </w:rPr>
              <w:t>2.</w:t>
            </w:r>
            <w:r w:rsidRPr="002A28FE">
              <w:rPr>
                <w:rFonts w:ascii="標楷體" w:eastAsia="標楷體" w:hAnsi="標楷體"/>
              </w:rPr>
              <w:t>InsuRenew.InsuStartDate</w:t>
            </w:r>
          </w:p>
          <w:p w14:paraId="349F32FB" w14:textId="77777777" w:rsidR="005D2D7B" w:rsidRPr="002451FF" w:rsidRDefault="005D2D7B" w:rsidP="00CB22CB">
            <w:pPr>
              <w:ind w:left="204" w:hangingChars="85" w:hanging="204"/>
              <w:rPr>
                <w:rFonts w:ascii="標楷體" w:eastAsia="標楷體" w:hAnsi="標楷體"/>
                <w:color w:val="000000"/>
              </w:rPr>
            </w:pPr>
          </w:p>
        </w:tc>
      </w:tr>
      <w:tr w:rsidR="005D2D7B" w:rsidRPr="002A28FE" w14:paraId="4E970D54" w14:textId="77777777" w:rsidTr="00945A57">
        <w:trPr>
          <w:trHeight w:val="291"/>
          <w:jc w:val="center"/>
        </w:trPr>
        <w:tc>
          <w:tcPr>
            <w:tcW w:w="598" w:type="dxa"/>
          </w:tcPr>
          <w:p w14:paraId="218AAE21" w14:textId="77777777" w:rsidR="005D2D7B" w:rsidRPr="002A28FE" w:rsidRDefault="005D2D7B" w:rsidP="00CB22CB">
            <w:pPr>
              <w:rPr>
                <w:rFonts w:ascii="標楷體" w:eastAsia="標楷體" w:hAnsi="標楷體"/>
              </w:rPr>
            </w:pPr>
            <w:r w:rsidRPr="002A28FE">
              <w:rPr>
                <w:rFonts w:ascii="標楷體" w:eastAsia="標楷體" w:hAnsi="標楷體" w:hint="eastAsia"/>
              </w:rPr>
              <w:t>19</w:t>
            </w:r>
          </w:p>
        </w:tc>
        <w:tc>
          <w:tcPr>
            <w:tcW w:w="1090" w:type="dxa"/>
          </w:tcPr>
          <w:p w14:paraId="6046EAE6" w14:textId="77777777" w:rsidR="005D2D7B" w:rsidRPr="002A28FE" w:rsidRDefault="005D2D7B" w:rsidP="00CB22CB">
            <w:pPr>
              <w:rPr>
                <w:rFonts w:ascii="標楷體" w:eastAsia="標楷體" w:hAnsi="標楷體"/>
              </w:rPr>
            </w:pPr>
            <w:r w:rsidRPr="002A28FE">
              <w:rPr>
                <w:rFonts w:ascii="標楷體" w:eastAsia="標楷體" w:hAnsi="標楷體" w:hint="eastAsia"/>
              </w:rPr>
              <w:t>保險迄日</w:t>
            </w:r>
          </w:p>
        </w:tc>
        <w:tc>
          <w:tcPr>
            <w:tcW w:w="830" w:type="dxa"/>
          </w:tcPr>
          <w:p w14:paraId="1BAE5B44" w14:textId="77777777" w:rsidR="005D2D7B" w:rsidRPr="002A28FE" w:rsidRDefault="005D2D7B" w:rsidP="00CB22CB">
            <w:pPr>
              <w:rPr>
                <w:rFonts w:ascii="標楷體" w:eastAsia="標楷體" w:hAnsi="標楷體"/>
              </w:rPr>
            </w:pPr>
          </w:p>
        </w:tc>
        <w:tc>
          <w:tcPr>
            <w:tcW w:w="709" w:type="dxa"/>
          </w:tcPr>
          <w:p w14:paraId="0AEFEDCA" w14:textId="77777777" w:rsidR="005D2D7B" w:rsidRPr="002A28FE" w:rsidRDefault="005D2D7B" w:rsidP="00CB22CB">
            <w:pPr>
              <w:rPr>
                <w:rFonts w:ascii="標楷體" w:eastAsia="標楷體" w:hAnsi="標楷體"/>
              </w:rPr>
            </w:pPr>
          </w:p>
        </w:tc>
        <w:tc>
          <w:tcPr>
            <w:tcW w:w="2569" w:type="dxa"/>
          </w:tcPr>
          <w:p w14:paraId="318206B2" w14:textId="77777777" w:rsidR="005D2D7B" w:rsidRPr="002A28FE" w:rsidRDefault="005D2D7B" w:rsidP="00CB22CB">
            <w:pPr>
              <w:rPr>
                <w:rFonts w:ascii="標楷體" w:eastAsia="標楷體" w:hAnsi="標楷體"/>
              </w:rPr>
            </w:pPr>
          </w:p>
        </w:tc>
        <w:tc>
          <w:tcPr>
            <w:tcW w:w="596" w:type="dxa"/>
          </w:tcPr>
          <w:p w14:paraId="6447A9DD" w14:textId="77777777" w:rsidR="005D2D7B" w:rsidRPr="002A28FE" w:rsidRDefault="005D2D7B" w:rsidP="00CB22CB">
            <w:pPr>
              <w:rPr>
                <w:rFonts w:ascii="標楷體" w:eastAsia="標楷體" w:hAnsi="標楷體"/>
              </w:rPr>
            </w:pPr>
          </w:p>
        </w:tc>
        <w:tc>
          <w:tcPr>
            <w:tcW w:w="692" w:type="dxa"/>
          </w:tcPr>
          <w:p w14:paraId="2C4C5CE7" w14:textId="77777777" w:rsidR="005D2D7B" w:rsidRPr="002A28FE" w:rsidRDefault="005D2D7B" w:rsidP="00CB22CB">
            <w:pPr>
              <w:rPr>
                <w:rFonts w:ascii="標楷體" w:eastAsia="標楷體" w:hAnsi="標楷體"/>
              </w:rPr>
            </w:pPr>
            <w:r w:rsidRPr="002A28FE">
              <w:rPr>
                <w:rFonts w:ascii="標楷體" w:eastAsia="標楷體" w:hAnsi="標楷體" w:hint="eastAsia"/>
              </w:rPr>
              <w:t>R</w:t>
            </w:r>
          </w:p>
        </w:tc>
        <w:tc>
          <w:tcPr>
            <w:tcW w:w="3336" w:type="dxa"/>
          </w:tcPr>
          <w:p w14:paraId="0894C6B0" w14:textId="77777777" w:rsidR="005D2D7B" w:rsidRPr="002A28FE" w:rsidRDefault="005D2D7B" w:rsidP="00CB22CB">
            <w:pPr>
              <w:rPr>
                <w:rFonts w:ascii="標楷體" w:eastAsia="標楷體" w:hAnsi="標楷體"/>
              </w:rPr>
            </w:pPr>
            <w:r w:rsidRPr="002A28FE">
              <w:rPr>
                <w:rFonts w:ascii="標楷體" w:eastAsia="標楷體" w:hAnsi="標楷體"/>
              </w:rPr>
              <w:t>InsuRenew.InsuEndDate</w:t>
            </w:r>
          </w:p>
        </w:tc>
      </w:tr>
      <w:tr w:rsidR="005D2D7B" w:rsidRPr="002A28FE" w14:paraId="4D05C09C" w14:textId="77777777" w:rsidTr="00945A57">
        <w:trPr>
          <w:trHeight w:val="291"/>
          <w:jc w:val="center"/>
        </w:trPr>
        <w:tc>
          <w:tcPr>
            <w:tcW w:w="598" w:type="dxa"/>
          </w:tcPr>
          <w:p w14:paraId="13E71C9F" w14:textId="77777777" w:rsidR="005D2D7B" w:rsidRPr="002A28FE" w:rsidRDefault="005D2D7B" w:rsidP="00CB22CB">
            <w:pPr>
              <w:rPr>
                <w:rFonts w:ascii="標楷體" w:eastAsia="標楷體" w:hAnsi="標楷體"/>
              </w:rPr>
            </w:pPr>
            <w:r w:rsidRPr="002A28FE">
              <w:rPr>
                <w:rFonts w:ascii="標楷體" w:eastAsia="標楷體" w:hAnsi="標楷體" w:hint="eastAsia"/>
              </w:rPr>
              <w:t>20</w:t>
            </w:r>
          </w:p>
        </w:tc>
        <w:tc>
          <w:tcPr>
            <w:tcW w:w="1090" w:type="dxa"/>
          </w:tcPr>
          <w:p w14:paraId="2441AFB8" w14:textId="77777777" w:rsidR="005D2D7B" w:rsidRPr="002A28FE" w:rsidRDefault="005D2D7B" w:rsidP="00CB22CB">
            <w:pPr>
              <w:rPr>
                <w:rFonts w:ascii="標楷體" w:eastAsia="標楷體" w:hAnsi="標楷體"/>
              </w:rPr>
            </w:pPr>
            <w:r>
              <w:rPr>
                <w:rFonts w:ascii="標楷體" w:eastAsia="標楷體" w:hAnsi="標楷體" w:hint="eastAsia"/>
              </w:rPr>
              <w:t>維護後-保險迄日</w:t>
            </w:r>
          </w:p>
        </w:tc>
        <w:tc>
          <w:tcPr>
            <w:tcW w:w="830" w:type="dxa"/>
          </w:tcPr>
          <w:p w14:paraId="06FEE2EA" w14:textId="77777777" w:rsidR="005D2D7B" w:rsidRPr="002A28FE" w:rsidRDefault="005D2D7B" w:rsidP="00CB22CB">
            <w:pPr>
              <w:rPr>
                <w:rFonts w:ascii="標楷體" w:eastAsia="標楷體" w:hAnsi="標楷體"/>
              </w:rPr>
            </w:pPr>
            <w:r w:rsidRPr="002A28FE">
              <w:rPr>
                <w:rFonts w:ascii="標楷體" w:eastAsia="標楷體" w:hAnsi="標楷體" w:hint="eastAsia"/>
              </w:rPr>
              <w:t>7</w:t>
            </w:r>
          </w:p>
        </w:tc>
        <w:tc>
          <w:tcPr>
            <w:tcW w:w="709" w:type="dxa"/>
          </w:tcPr>
          <w:p w14:paraId="7B53DFE7" w14:textId="77777777" w:rsidR="005D2D7B" w:rsidRPr="002A28FE" w:rsidRDefault="005D2D7B" w:rsidP="00CB22CB">
            <w:pPr>
              <w:rPr>
                <w:rFonts w:ascii="標楷體" w:eastAsia="標楷體" w:hAnsi="標楷體"/>
              </w:rPr>
            </w:pPr>
          </w:p>
        </w:tc>
        <w:tc>
          <w:tcPr>
            <w:tcW w:w="2569" w:type="dxa"/>
          </w:tcPr>
          <w:p w14:paraId="5BC1AA43" w14:textId="77777777" w:rsidR="005D2D7B" w:rsidRPr="002A28FE" w:rsidRDefault="005D2D7B" w:rsidP="00CB22CB">
            <w:pPr>
              <w:rPr>
                <w:rFonts w:ascii="標楷體" w:eastAsia="標楷體" w:hAnsi="標楷體"/>
              </w:rPr>
            </w:pPr>
            <w:r>
              <w:rPr>
                <w:rFonts w:ascii="標楷體" w:eastAsia="標楷體" w:hAnsi="標楷體" w:hint="eastAsia"/>
              </w:rPr>
              <w:t>日期選單</w:t>
            </w:r>
          </w:p>
        </w:tc>
        <w:tc>
          <w:tcPr>
            <w:tcW w:w="596" w:type="dxa"/>
          </w:tcPr>
          <w:p w14:paraId="2FADA43B" w14:textId="77777777" w:rsidR="005D2D7B" w:rsidRPr="002A28FE" w:rsidRDefault="005D2D7B" w:rsidP="00CB22CB">
            <w:pPr>
              <w:rPr>
                <w:rFonts w:ascii="標楷體" w:eastAsia="標楷體" w:hAnsi="標楷體"/>
              </w:rPr>
            </w:pPr>
            <w:r>
              <w:rPr>
                <w:rFonts w:ascii="標楷體" w:eastAsia="標楷體" w:hAnsi="標楷體" w:hint="eastAsia"/>
              </w:rPr>
              <w:t>V</w:t>
            </w:r>
          </w:p>
        </w:tc>
        <w:tc>
          <w:tcPr>
            <w:tcW w:w="692" w:type="dxa"/>
          </w:tcPr>
          <w:p w14:paraId="338247BF" w14:textId="77777777" w:rsidR="005D2D7B" w:rsidRPr="002A28FE" w:rsidRDefault="005D2D7B" w:rsidP="00CB22CB">
            <w:pPr>
              <w:rPr>
                <w:rFonts w:ascii="標楷體" w:eastAsia="標楷體" w:hAnsi="標楷體"/>
              </w:rPr>
            </w:pPr>
            <w:r w:rsidRPr="002A28FE">
              <w:rPr>
                <w:rFonts w:ascii="標楷體" w:eastAsia="標楷體" w:hAnsi="標楷體" w:hint="eastAsia"/>
              </w:rPr>
              <w:t>W</w:t>
            </w:r>
          </w:p>
        </w:tc>
        <w:tc>
          <w:tcPr>
            <w:tcW w:w="3336" w:type="dxa"/>
          </w:tcPr>
          <w:p w14:paraId="28073BD6" w14:textId="77777777" w:rsidR="005D2D7B" w:rsidRPr="00E730ED" w:rsidRDefault="005D2D7B" w:rsidP="00CB22CB">
            <w:pPr>
              <w:snapToGrid w:val="0"/>
              <w:ind w:left="238" w:hangingChars="99" w:hanging="238"/>
              <w:rPr>
                <w:rFonts w:ascii="標楷體" w:eastAsia="標楷體" w:hAnsi="標楷體"/>
                <w:color w:val="000000"/>
              </w:rPr>
            </w:pPr>
            <w:r w:rsidRPr="002A28FE">
              <w:rPr>
                <w:rFonts w:ascii="標楷體" w:eastAsia="標楷體" w:hAnsi="標楷體" w:hint="eastAsia"/>
                <w:color w:val="000000"/>
              </w:rPr>
              <w:t>1.</w:t>
            </w:r>
            <w:r>
              <w:rPr>
                <w:rFonts w:ascii="標楷體" w:eastAsia="標楷體" w:hAnsi="標楷體" w:hint="eastAsia"/>
                <w:color w:val="000000"/>
              </w:rPr>
              <w:t>限輸入日期</w:t>
            </w:r>
            <w:r w:rsidRPr="00E730ED">
              <w:rPr>
                <w:rFonts w:ascii="標楷體" w:eastAsia="標楷體" w:hAnsi="標楷體" w:hint="eastAsia"/>
                <w:color w:val="000000"/>
              </w:rPr>
              <w:t>, 檢核條件：</w:t>
            </w:r>
          </w:p>
          <w:p w14:paraId="388F453A" w14:textId="77777777" w:rsidR="005D2D7B" w:rsidRPr="00E730ED" w:rsidRDefault="005D2D7B" w:rsidP="00CB22CB">
            <w:pPr>
              <w:ind w:left="204" w:hangingChars="85" w:hanging="204"/>
              <w:rPr>
                <w:rFonts w:ascii="標楷體" w:eastAsia="標楷體" w:hAnsi="標楷體"/>
                <w:color w:val="000000"/>
              </w:rPr>
            </w:pPr>
            <w:r w:rsidRPr="00E730ED">
              <w:rPr>
                <w:rFonts w:ascii="標楷體" w:eastAsia="標楷體" w:hAnsi="標楷體" w:hint="eastAsia"/>
                <w:color w:val="000000"/>
              </w:rPr>
              <w:t xml:space="preserve">  (1).</w:t>
            </w:r>
            <w:r w:rsidRPr="00E730ED">
              <w:rPr>
                <w:rFonts w:ascii="標楷體" w:eastAsia="標楷體" w:hAnsi="標楷體" w:hint="eastAsia"/>
                <w:color w:val="000000"/>
                <w:lang w:eastAsia="zh-HK"/>
              </w:rPr>
              <w:t>不可空白</w:t>
            </w:r>
            <w:r w:rsidRPr="00E730ED">
              <w:rPr>
                <w:rFonts w:ascii="標楷體" w:eastAsia="標楷體" w:hAnsi="標楷體" w:hint="eastAsia"/>
                <w:color w:val="000000"/>
              </w:rPr>
              <w:t>/</w:t>
            </w:r>
            <w:r w:rsidRPr="00E730ED">
              <w:rPr>
                <w:rFonts w:ascii="標楷體" w:eastAsia="標楷體" w:hAnsi="標楷體"/>
                <w:color w:val="000000"/>
              </w:rPr>
              <w:t>V(7)</w:t>
            </w:r>
          </w:p>
          <w:p w14:paraId="6B5F9CA8" w14:textId="77777777" w:rsidR="005D2D7B" w:rsidRDefault="005D2D7B" w:rsidP="00CB22CB">
            <w:pPr>
              <w:snapToGrid w:val="0"/>
              <w:ind w:left="238" w:hangingChars="99" w:hanging="238"/>
              <w:rPr>
                <w:rFonts w:ascii="標楷體" w:eastAsia="標楷體" w:hAnsi="標楷體"/>
                <w:color w:val="000000"/>
              </w:rPr>
            </w:pPr>
            <w:r w:rsidRPr="00E730ED">
              <w:rPr>
                <w:rFonts w:ascii="標楷體" w:eastAsia="標楷體" w:hAnsi="標楷體" w:hint="eastAsia"/>
                <w:color w:val="000000"/>
              </w:rPr>
              <w:t xml:space="preserve">  (2).</w:t>
            </w:r>
            <w:r w:rsidRPr="00E730ED">
              <w:rPr>
                <w:rFonts w:ascii="標楷體" w:eastAsia="標楷體" w:hAnsi="標楷體" w:hint="eastAsia"/>
                <w:color w:val="000000"/>
                <w:lang w:eastAsia="zh-HK"/>
              </w:rPr>
              <w:t>日期格式/</w:t>
            </w:r>
            <w:r w:rsidRPr="00E730ED">
              <w:rPr>
                <w:rFonts w:ascii="標楷體" w:eastAsia="標楷體" w:hAnsi="標楷體"/>
                <w:color w:val="000000"/>
              </w:rPr>
              <w:t>A(DATE,0)</w:t>
            </w:r>
          </w:p>
          <w:p w14:paraId="68981EB8" w14:textId="52A6E4F4" w:rsidR="005D2D7B" w:rsidRDefault="005D2D7B" w:rsidP="00C535F5">
            <w:pPr>
              <w:snapToGrid w:val="0"/>
              <w:ind w:left="238" w:hangingChars="99" w:hanging="238"/>
              <w:rPr>
                <w:rFonts w:ascii="標楷體" w:eastAsia="標楷體" w:hAnsi="標楷體"/>
                <w:color w:val="000000"/>
              </w:rPr>
            </w:pPr>
            <w:r>
              <w:rPr>
                <w:rFonts w:ascii="標楷體" w:eastAsia="標楷體" w:hAnsi="標楷體" w:hint="eastAsia"/>
                <w:color w:val="000000"/>
              </w:rPr>
              <w:t xml:space="preserve"> </w:t>
            </w:r>
            <w:r>
              <w:rPr>
                <w:rFonts w:ascii="標楷體" w:eastAsia="標楷體" w:hAnsi="標楷體"/>
                <w:color w:val="000000"/>
              </w:rPr>
              <w:t xml:space="preserve"> (3).</w:t>
            </w:r>
            <w:r w:rsidRPr="00820042">
              <w:rPr>
                <w:rFonts w:ascii="標楷體" w:eastAsia="標楷體" w:hAnsi="標楷體"/>
              </w:rPr>
              <w:t>保險迄日須＞保險起日</w:t>
            </w:r>
          </w:p>
          <w:p w14:paraId="2EDF712E" w14:textId="77777777" w:rsidR="005D2D7B" w:rsidRPr="002A28FE" w:rsidRDefault="005D2D7B" w:rsidP="00CB22CB">
            <w:pPr>
              <w:rPr>
                <w:rFonts w:ascii="標楷體" w:eastAsia="標楷體" w:hAnsi="標楷體"/>
              </w:rPr>
            </w:pPr>
            <w:r>
              <w:rPr>
                <w:rFonts w:ascii="標楷體" w:eastAsia="標楷體" w:hAnsi="標楷體" w:hint="eastAsia"/>
              </w:rPr>
              <w:t>2.</w:t>
            </w:r>
            <w:r w:rsidRPr="002A28FE">
              <w:rPr>
                <w:rFonts w:ascii="標楷體" w:eastAsia="標楷體" w:hAnsi="標楷體"/>
              </w:rPr>
              <w:t>InsuRenew.InsuEndDate</w:t>
            </w:r>
          </w:p>
        </w:tc>
      </w:tr>
      <w:tr w:rsidR="005D2D7B" w:rsidRPr="002A28FE" w14:paraId="52D7274C" w14:textId="77777777" w:rsidTr="00945A57">
        <w:trPr>
          <w:trHeight w:val="291"/>
          <w:jc w:val="center"/>
        </w:trPr>
        <w:tc>
          <w:tcPr>
            <w:tcW w:w="598" w:type="dxa"/>
          </w:tcPr>
          <w:p w14:paraId="70BB04C6" w14:textId="77777777" w:rsidR="005D2D7B" w:rsidRPr="002A28FE" w:rsidRDefault="005D2D7B" w:rsidP="00CB22CB">
            <w:pPr>
              <w:rPr>
                <w:rFonts w:ascii="標楷體" w:eastAsia="標楷體" w:hAnsi="標楷體"/>
              </w:rPr>
            </w:pPr>
            <w:r w:rsidRPr="002A28FE">
              <w:rPr>
                <w:rFonts w:ascii="標楷體" w:eastAsia="標楷體" w:hAnsi="標楷體" w:hint="eastAsia"/>
              </w:rPr>
              <w:t>21</w:t>
            </w:r>
          </w:p>
        </w:tc>
        <w:tc>
          <w:tcPr>
            <w:tcW w:w="1090" w:type="dxa"/>
          </w:tcPr>
          <w:p w14:paraId="51B3138B" w14:textId="77777777" w:rsidR="005D2D7B" w:rsidRPr="002A28FE" w:rsidRDefault="005D2D7B" w:rsidP="00CB22CB">
            <w:pPr>
              <w:rPr>
                <w:rFonts w:ascii="標楷體" w:eastAsia="標楷體" w:hAnsi="標楷體"/>
              </w:rPr>
            </w:pPr>
            <w:r w:rsidRPr="002A28FE">
              <w:rPr>
                <w:rFonts w:ascii="標楷體" w:eastAsia="標楷體" w:hAnsi="標楷體"/>
              </w:rPr>
              <w:t>保險狀態</w:t>
            </w:r>
          </w:p>
        </w:tc>
        <w:tc>
          <w:tcPr>
            <w:tcW w:w="830" w:type="dxa"/>
          </w:tcPr>
          <w:p w14:paraId="5E019FD3" w14:textId="77777777" w:rsidR="005D2D7B" w:rsidRPr="000F131E" w:rsidRDefault="005D2D7B" w:rsidP="00CB22CB">
            <w:pPr>
              <w:rPr>
                <w:rFonts w:ascii="標楷體" w:eastAsia="標楷體" w:hAnsi="標楷體"/>
              </w:rPr>
            </w:pPr>
            <w:r w:rsidRPr="000F131E">
              <w:rPr>
                <w:rFonts w:ascii="標楷體" w:eastAsia="標楷體" w:hAnsi="標楷體" w:hint="eastAsia"/>
              </w:rPr>
              <w:t>1</w:t>
            </w:r>
          </w:p>
        </w:tc>
        <w:tc>
          <w:tcPr>
            <w:tcW w:w="709" w:type="dxa"/>
          </w:tcPr>
          <w:p w14:paraId="7F5D43CE" w14:textId="77777777" w:rsidR="005D2D7B" w:rsidRPr="000F131E" w:rsidRDefault="005D2D7B" w:rsidP="00CB22CB">
            <w:pPr>
              <w:rPr>
                <w:rFonts w:ascii="標楷體" w:eastAsia="標楷體" w:hAnsi="標楷體"/>
              </w:rPr>
            </w:pPr>
          </w:p>
        </w:tc>
        <w:tc>
          <w:tcPr>
            <w:tcW w:w="2569" w:type="dxa"/>
          </w:tcPr>
          <w:p w14:paraId="37FF3417" w14:textId="77777777" w:rsidR="005D2D7B" w:rsidRPr="00B70EF9" w:rsidRDefault="005D2D7B" w:rsidP="00CB22CB">
            <w:pPr>
              <w:rPr>
                <w:rFonts w:ascii="標楷體" w:eastAsia="標楷體" w:hAnsi="標楷體"/>
              </w:rPr>
            </w:pPr>
            <w:r w:rsidRPr="00B70EF9">
              <w:rPr>
                <w:rFonts w:ascii="標楷體" w:eastAsia="標楷體" w:hAnsi="標楷體" w:hint="eastAsia"/>
              </w:rPr>
              <w:t>僅此交易使用該代號對照，建立於交易內</w:t>
            </w:r>
          </w:p>
          <w:p w14:paraId="547E32BE" w14:textId="77777777" w:rsidR="005D2D7B" w:rsidRPr="002A28FE" w:rsidRDefault="005D2D7B" w:rsidP="00CB22CB">
            <w:pPr>
              <w:rPr>
                <w:rFonts w:ascii="標楷體" w:eastAsia="標楷體" w:hAnsi="標楷體"/>
              </w:rPr>
            </w:pPr>
            <w:r w:rsidRPr="002A28FE">
              <w:rPr>
                <w:rFonts w:ascii="標楷體" w:eastAsia="標楷體" w:hAnsi="標楷體"/>
              </w:rPr>
              <w:t>1:自保</w:t>
            </w:r>
          </w:p>
          <w:p w14:paraId="086D7B71" w14:textId="77777777" w:rsidR="005D2D7B" w:rsidRPr="000F131E" w:rsidRDefault="005D2D7B" w:rsidP="00CB22CB">
            <w:pPr>
              <w:rPr>
                <w:rFonts w:ascii="標楷體" w:eastAsia="標楷體" w:hAnsi="標楷體"/>
              </w:rPr>
            </w:pPr>
            <w:r w:rsidRPr="002A28FE">
              <w:rPr>
                <w:rFonts w:ascii="標楷體" w:eastAsia="標楷體" w:hAnsi="標楷體"/>
              </w:rPr>
              <w:t>2:續保</w:t>
            </w:r>
          </w:p>
        </w:tc>
        <w:tc>
          <w:tcPr>
            <w:tcW w:w="596" w:type="dxa"/>
          </w:tcPr>
          <w:p w14:paraId="6B255E69" w14:textId="77777777" w:rsidR="005D2D7B" w:rsidRPr="000F131E" w:rsidRDefault="005D2D7B" w:rsidP="00CB22CB">
            <w:pPr>
              <w:rPr>
                <w:rFonts w:ascii="標楷體" w:eastAsia="標楷體" w:hAnsi="標楷體"/>
              </w:rPr>
            </w:pPr>
            <w:r w:rsidRPr="000F131E">
              <w:rPr>
                <w:rFonts w:ascii="標楷體" w:eastAsia="標楷體" w:hAnsi="標楷體" w:hint="eastAsia"/>
              </w:rPr>
              <w:t>V</w:t>
            </w:r>
          </w:p>
        </w:tc>
        <w:tc>
          <w:tcPr>
            <w:tcW w:w="692" w:type="dxa"/>
          </w:tcPr>
          <w:p w14:paraId="13A3E379" w14:textId="77777777" w:rsidR="005D2D7B" w:rsidRPr="000F131E" w:rsidRDefault="005D2D7B" w:rsidP="00CB22CB">
            <w:pPr>
              <w:rPr>
                <w:rFonts w:ascii="標楷體" w:eastAsia="標楷體" w:hAnsi="標楷體"/>
              </w:rPr>
            </w:pPr>
            <w:r w:rsidRPr="000F131E">
              <w:rPr>
                <w:rFonts w:ascii="標楷體" w:eastAsia="標楷體" w:hAnsi="標楷體" w:hint="eastAsia"/>
              </w:rPr>
              <w:t>W</w:t>
            </w:r>
          </w:p>
        </w:tc>
        <w:tc>
          <w:tcPr>
            <w:tcW w:w="3336" w:type="dxa"/>
          </w:tcPr>
          <w:p w14:paraId="115A6038" w14:textId="77777777" w:rsidR="005D2D7B" w:rsidRDefault="005D2D7B" w:rsidP="00CB22CB">
            <w:pPr>
              <w:snapToGrid w:val="0"/>
              <w:ind w:left="238" w:hangingChars="99" w:hanging="238"/>
              <w:rPr>
                <w:rFonts w:ascii="標楷體" w:eastAsia="標楷體" w:hAnsi="標楷體"/>
                <w:color w:val="000000"/>
              </w:rPr>
            </w:pPr>
            <w:r w:rsidRPr="000F131E">
              <w:rPr>
                <w:rFonts w:ascii="標楷體" w:eastAsia="標楷體" w:hAnsi="標楷體" w:hint="eastAsia"/>
                <w:color w:val="000000"/>
              </w:rPr>
              <w:t>1.</w:t>
            </w:r>
            <w:r>
              <w:rPr>
                <w:rFonts w:ascii="標楷體" w:eastAsia="標楷體" w:hAnsi="標楷體" w:hint="eastAsia"/>
                <w:color w:val="000000"/>
              </w:rPr>
              <w:t>限輸入代碼</w:t>
            </w:r>
            <w:r>
              <w:rPr>
                <w:rFonts w:ascii="標楷體" w:eastAsia="標楷體" w:hAnsi="標楷體" w:hint="eastAsia"/>
                <w:color w:val="000000"/>
                <w:lang w:eastAsia="zh-HK"/>
              </w:rPr>
              <w:t>，</w:t>
            </w:r>
            <w:r w:rsidRPr="00E730ED">
              <w:rPr>
                <w:rFonts w:ascii="標楷體" w:eastAsia="標楷體" w:hAnsi="標楷體" w:hint="eastAsia"/>
                <w:color w:val="000000"/>
              </w:rPr>
              <w:t>檢核條件：</w:t>
            </w:r>
          </w:p>
          <w:p w14:paraId="5329EDDA" w14:textId="77777777" w:rsidR="005D2D7B" w:rsidRDefault="005D2D7B" w:rsidP="00CB22CB">
            <w:pPr>
              <w:ind w:firstLineChars="100" w:firstLine="240"/>
              <w:rPr>
                <w:rFonts w:ascii="標楷體" w:eastAsia="標楷體" w:hAnsi="標楷體"/>
                <w:color w:val="000000"/>
              </w:rPr>
            </w:pPr>
            <w:r w:rsidRPr="00E730ED">
              <w:rPr>
                <w:rFonts w:ascii="標楷體" w:eastAsia="標楷體" w:hAnsi="標楷體" w:hint="eastAsia"/>
                <w:color w:val="000000"/>
                <w:lang w:eastAsia="zh-HK"/>
              </w:rPr>
              <w:t>依選單</w:t>
            </w:r>
            <w:r w:rsidRPr="00E730ED">
              <w:rPr>
                <w:rFonts w:ascii="標楷體" w:eastAsia="標楷體" w:hAnsi="標楷體" w:hint="eastAsia"/>
                <w:color w:val="000000"/>
              </w:rPr>
              <w:t>/</w:t>
            </w:r>
            <w:r w:rsidRPr="00E730ED">
              <w:rPr>
                <w:rFonts w:ascii="標楷體" w:eastAsia="標楷體" w:hAnsi="標楷體"/>
                <w:color w:val="000000"/>
              </w:rPr>
              <w:t xml:space="preserve"> V(H)</w:t>
            </w:r>
          </w:p>
          <w:p w14:paraId="0A96B62A" w14:textId="77777777" w:rsidR="005D2D7B" w:rsidRPr="000F131E" w:rsidRDefault="005D2D7B" w:rsidP="00CB22CB">
            <w:pPr>
              <w:rPr>
                <w:rFonts w:ascii="標楷體" w:eastAsia="標楷體" w:hAnsi="標楷體"/>
              </w:rPr>
            </w:pPr>
            <w:r>
              <w:rPr>
                <w:rFonts w:ascii="標楷體" w:eastAsia="標楷體" w:hAnsi="標楷體"/>
              </w:rPr>
              <w:t>2</w:t>
            </w:r>
            <w:r>
              <w:rPr>
                <w:rFonts w:ascii="標楷體" w:eastAsia="標楷體" w:hAnsi="標楷體" w:hint="eastAsia"/>
              </w:rPr>
              <w:t>.</w:t>
            </w:r>
            <w:r w:rsidRPr="002A28FE">
              <w:rPr>
                <w:rFonts w:ascii="標楷體" w:eastAsia="標楷體" w:hAnsi="標楷體"/>
              </w:rPr>
              <w:t>InsuRenew.</w:t>
            </w:r>
            <w:r w:rsidRPr="002A28FE">
              <w:t xml:space="preserve"> </w:t>
            </w:r>
            <w:r w:rsidRPr="002A28FE">
              <w:rPr>
                <w:rFonts w:ascii="標楷體" w:eastAsia="標楷體" w:hAnsi="標楷體"/>
              </w:rPr>
              <w:t>StatusCode</w:t>
            </w:r>
            <w:r w:rsidRPr="000F131E">
              <w:rPr>
                <w:rFonts w:ascii="標楷體" w:eastAsia="標楷體" w:hAnsi="標楷體" w:hint="eastAsia"/>
              </w:rPr>
              <w:t xml:space="preserve"> </w:t>
            </w:r>
          </w:p>
        </w:tc>
      </w:tr>
      <w:tr w:rsidR="005D2D7B" w:rsidRPr="002A28FE" w14:paraId="24E011B2" w14:textId="77777777" w:rsidTr="00945A57">
        <w:trPr>
          <w:trHeight w:val="291"/>
          <w:jc w:val="center"/>
        </w:trPr>
        <w:tc>
          <w:tcPr>
            <w:tcW w:w="598" w:type="dxa"/>
          </w:tcPr>
          <w:p w14:paraId="230B77BC" w14:textId="77777777" w:rsidR="005D2D7B" w:rsidRPr="002A28FE" w:rsidRDefault="005D2D7B" w:rsidP="00CB22CB">
            <w:pPr>
              <w:rPr>
                <w:rFonts w:ascii="標楷體" w:eastAsia="標楷體" w:hAnsi="標楷體"/>
              </w:rPr>
            </w:pPr>
            <w:r w:rsidRPr="002A28FE">
              <w:rPr>
                <w:rFonts w:ascii="標楷體" w:eastAsia="標楷體" w:hAnsi="標楷體" w:hint="eastAsia"/>
              </w:rPr>
              <w:t>22</w:t>
            </w:r>
          </w:p>
        </w:tc>
        <w:tc>
          <w:tcPr>
            <w:tcW w:w="1090" w:type="dxa"/>
          </w:tcPr>
          <w:p w14:paraId="09FD3B12" w14:textId="77777777" w:rsidR="005D2D7B" w:rsidRPr="002A28FE" w:rsidRDefault="005D2D7B" w:rsidP="00CB22CB">
            <w:pPr>
              <w:rPr>
                <w:rFonts w:ascii="標楷體" w:eastAsia="標楷體" w:hAnsi="標楷體"/>
              </w:rPr>
            </w:pPr>
            <w:r w:rsidRPr="002A28FE">
              <w:rPr>
                <w:rFonts w:ascii="標楷體" w:eastAsia="標楷體" w:hAnsi="標楷體" w:hint="eastAsia"/>
              </w:rPr>
              <w:t>總保費</w:t>
            </w:r>
          </w:p>
        </w:tc>
        <w:tc>
          <w:tcPr>
            <w:tcW w:w="830" w:type="dxa"/>
          </w:tcPr>
          <w:p w14:paraId="52CFD7DC" w14:textId="77777777" w:rsidR="005D2D7B" w:rsidRPr="002A28FE" w:rsidRDefault="005D2D7B" w:rsidP="00CB22CB">
            <w:pPr>
              <w:rPr>
                <w:rFonts w:ascii="標楷體" w:eastAsia="標楷體" w:hAnsi="標楷體"/>
              </w:rPr>
            </w:pPr>
          </w:p>
        </w:tc>
        <w:tc>
          <w:tcPr>
            <w:tcW w:w="709" w:type="dxa"/>
          </w:tcPr>
          <w:p w14:paraId="0A990737" w14:textId="77777777" w:rsidR="005D2D7B" w:rsidRPr="002A28FE" w:rsidRDefault="005D2D7B" w:rsidP="00CB22CB">
            <w:pPr>
              <w:rPr>
                <w:rFonts w:ascii="標楷體" w:eastAsia="標楷體" w:hAnsi="標楷體"/>
              </w:rPr>
            </w:pPr>
          </w:p>
        </w:tc>
        <w:tc>
          <w:tcPr>
            <w:tcW w:w="2569" w:type="dxa"/>
          </w:tcPr>
          <w:p w14:paraId="2BB678DC" w14:textId="77777777" w:rsidR="005D2D7B" w:rsidRPr="002A28FE" w:rsidRDefault="005D2D7B" w:rsidP="00CB22CB">
            <w:pPr>
              <w:rPr>
                <w:rFonts w:ascii="標楷體" w:eastAsia="標楷體" w:hAnsi="標楷體"/>
              </w:rPr>
            </w:pPr>
          </w:p>
        </w:tc>
        <w:tc>
          <w:tcPr>
            <w:tcW w:w="596" w:type="dxa"/>
          </w:tcPr>
          <w:p w14:paraId="12476C63" w14:textId="77777777" w:rsidR="005D2D7B" w:rsidRPr="002A28FE" w:rsidRDefault="005D2D7B" w:rsidP="00CB22CB">
            <w:pPr>
              <w:rPr>
                <w:rFonts w:ascii="標楷體" w:eastAsia="標楷體" w:hAnsi="標楷體"/>
              </w:rPr>
            </w:pPr>
          </w:p>
        </w:tc>
        <w:tc>
          <w:tcPr>
            <w:tcW w:w="692" w:type="dxa"/>
          </w:tcPr>
          <w:p w14:paraId="5915CAFC" w14:textId="77777777" w:rsidR="005D2D7B" w:rsidRPr="002A28FE" w:rsidRDefault="005D2D7B" w:rsidP="00CB22CB">
            <w:pPr>
              <w:rPr>
                <w:rFonts w:ascii="標楷體" w:eastAsia="標楷體" w:hAnsi="標楷體"/>
              </w:rPr>
            </w:pPr>
            <w:r w:rsidRPr="002A28FE">
              <w:rPr>
                <w:rFonts w:ascii="標楷體" w:eastAsia="標楷體" w:hAnsi="標楷體" w:hint="eastAsia"/>
              </w:rPr>
              <w:t>R</w:t>
            </w:r>
          </w:p>
        </w:tc>
        <w:tc>
          <w:tcPr>
            <w:tcW w:w="3336" w:type="dxa"/>
          </w:tcPr>
          <w:p w14:paraId="34190827" w14:textId="77777777" w:rsidR="005D2D7B" w:rsidRPr="002A28FE" w:rsidRDefault="005D2D7B" w:rsidP="00CB22CB">
            <w:pPr>
              <w:rPr>
                <w:rFonts w:ascii="標楷體" w:eastAsia="標楷體" w:hAnsi="標楷體"/>
              </w:rPr>
            </w:pPr>
            <w:r w:rsidRPr="002A28FE">
              <w:rPr>
                <w:rFonts w:ascii="標楷體" w:eastAsia="標楷體" w:hAnsi="標楷體" w:hint="eastAsia"/>
                <w:lang w:eastAsia="zh-HK"/>
              </w:rPr>
              <w:t>1</w:t>
            </w:r>
            <w:r w:rsidRPr="002A28FE">
              <w:rPr>
                <w:rFonts w:ascii="標楷體" w:eastAsia="標楷體" w:hAnsi="標楷體"/>
                <w:lang w:eastAsia="zh-HK"/>
              </w:rPr>
              <w:t>.</w:t>
            </w:r>
            <w:r w:rsidRPr="002A28FE">
              <w:rPr>
                <w:rFonts w:ascii="標楷體" w:eastAsia="標楷體" w:hAnsi="標楷體" w:hint="eastAsia"/>
                <w:lang w:eastAsia="zh-HK"/>
              </w:rPr>
              <w:t>自動顯示值</w:t>
            </w:r>
            <w:r w:rsidRPr="002A28FE">
              <w:rPr>
                <w:rFonts w:ascii="標楷體" w:eastAsia="標楷體" w:hAnsi="標楷體" w:hint="eastAsia"/>
              </w:rPr>
              <w:t>=</w:t>
            </w:r>
          </w:p>
          <w:p w14:paraId="3F5A9B82" w14:textId="77777777" w:rsidR="005D2D7B" w:rsidRPr="002A28FE" w:rsidRDefault="005D2D7B" w:rsidP="00CB22CB">
            <w:pPr>
              <w:ind w:firstLineChars="100" w:firstLine="240"/>
              <w:rPr>
                <w:rFonts w:ascii="標楷體" w:eastAsia="標楷體" w:hAnsi="標楷體"/>
              </w:rPr>
            </w:pPr>
            <w:r>
              <w:rPr>
                <w:rFonts w:ascii="標楷體" w:eastAsia="標楷體" w:hAnsi="標楷體" w:hint="eastAsia"/>
              </w:rPr>
              <w:t>維護後-火險保費</w:t>
            </w:r>
            <w:r w:rsidRPr="002A28FE">
              <w:rPr>
                <w:rFonts w:ascii="標楷體" w:eastAsia="標楷體" w:hAnsi="標楷體" w:hint="eastAsia"/>
              </w:rPr>
              <w:t xml:space="preserve"> +</w:t>
            </w:r>
            <w:r w:rsidRPr="002A28FE">
              <w:rPr>
                <w:rFonts w:ascii="標楷體" w:eastAsia="標楷體" w:hAnsi="標楷體"/>
              </w:rPr>
              <w:t xml:space="preserve"> </w:t>
            </w:r>
          </w:p>
          <w:p w14:paraId="120C8DD1" w14:textId="77777777" w:rsidR="005D2D7B" w:rsidRPr="002A28FE" w:rsidRDefault="005D2D7B" w:rsidP="00CB22CB">
            <w:pPr>
              <w:ind w:firstLineChars="100" w:firstLine="240"/>
              <w:rPr>
                <w:rFonts w:ascii="標楷體" w:eastAsia="標楷體" w:hAnsi="標楷體"/>
              </w:rPr>
            </w:pPr>
            <w:r>
              <w:rPr>
                <w:rFonts w:ascii="標楷體" w:eastAsia="標楷體" w:hAnsi="標楷體" w:hint="eastAsia"/>
              </w:rPr>
              <w:t>維護後-地震險保費</w:t>
            </w:r>
          </w:p>
          <w:p w14:paraId="06A93843" w14:textId="77777777" w:rsidR="005D2D7B" w:rsidRPr="002A28FE" w:rsidRDefault="005D2D7B" w:rsidP="00CB22CB">
            <w:pPr>
              <w:rPr>
                <w:rFonts w:ascii="標楷體" w:eastAsia="標楷體" w:hAnsi="標楷體"/>
              </w:rPr>
            </w:pPr>
            <w:r w:rsidRPr="002A28FE">
              <w:rPr>
                <w:rFonts w:ascii="標楷體" w:eastAsia="標楷體" w:hAnsi="標楷體"/>
              </w:rPr>
              <w:lastRenderedPageBreak/>
              <w:t>2.InsuRenew.TotInsuPrem</w:t>
            </w:r>
          </w:p>
        </w:tc>
      </w:tr>
      <w:tr w:rsidR="005D2D7B" w:rsidRPr="002A28FE" w14:paraId="1855D263" w14:textId="77777777" w:rsidTr="00945A57">
        <w:trPr>
          <w:trHeight w:val="291"/>
          <w:jc w:val="center"/>
        </w:trPr>
        <w:tc>
          <w:tcPr>
            <w:tcW w:w="598" w:type="dxa"/>
          </w:tcPr>
          <w:p w14:paraId="4313ABB6" w14:textId="77777777" w:rsidR="005D2D7B" w:rsidRPr="002A28FE" w:rsidRDefault="005D2D7B" w:rsidP="00CB22CB">
            <w:pPr>
              <w:rPr>
                <w:rFonts w:ascii="標楷體" w:eastAsia="標楷體" w:hAnsi="標楷體"/>
              </w:rPr>
            </w:pPr>
            <w:r>
              <w:rPr>
                <w:rFonts w:ascii="標楷體" w:eastAsia="標楷體" w:hAnsi="標楷體" w:hint="eastAsia"/>
              </w:rPr>
              <w:lastRenderedPageBreak/>
              <w:t>23</w:t>
            </w:r>
          </w:p>
        </w:tc>
        <w:tc>
          <w:tcPr>
            <w:tcW w:w="1090" w:type="dxa"/>
          </w:tcPr>
          <w:p w14:paraId="64AF3AFC" w14:textId="77777777" w:rsidR="005D2D7B" w:rsidRPr="002A28FE" w:rsidRDefault="005D2D7B" w:rsidP="00CB22CB">
            <w:pPr>
              <w:rPr>
                <w:rFonts w:ascii="標楷體" w:eastAsia="標楷體" w:hAnsi="標楷體"/>
              </w:rPr>
            </w:pPr>
            <w:r w:rsidRPr="002A28FE">
              <w:rPr>
                <w:rFonts w:ascii="標楷體" w:eastAsia="標楷體" w:hAnsi="標楷體"/>
              </w:rPr>
              <w:t>保險公司</w:t>
            </w:r>
          </w:p>
        </w:tc>
        <w:tc>
          <w:tcPr>
            <w:tcW w:w="830" w:type="dxa"/>
          </w:tcPr>
          <w:p w14:paraId="3176B588" w14:textId="77777777" w:rsidR="005D2D7B" w:rsidRPr="002A28FE" w:rsidRDefault="005D2D7B" w:rsidP="00CB22CB">
            <w:pPr>
              <w:rPr>
                <w:rFonts w:ascii="標楷體" w:eastAsia="標楷體" w:hAnsi="標楷體"/>
              </w:rPr>
            </w:pPr>
            <w:r w:rsidRPr="002A28FE">
              <w:rPr>
                <w:rFonts w:ascii="標楷體" w:eastAsia="標楷體" w:hAnsi="標楷體" w:hint="eastAsia"/>
              </w:rPr>
              <w:t>2</w:t>
            </w:r>
          </w:p>
        </w:tc>
        <w:tc>
          <w:tcPr>
            <w:tcW w:w="709" w:type="dxa"/>
          </w:tcPr>
          <w:p w14:paraId="321EF008" w14:textId="77777777" w:rsidR="005D2D7B" w:rsidRPr="002A28FE" w:rsidRDefault="005D2D7B" w:rsidP="00CB22CB">
            <w:pPr>
              <w:rPr>
                <w:rFonts w:ascii="標楷體" w:eastAsia="標楷體" w:hAnsi="標楷體"/>
              </w:rPr>
            </w:pPr>
          </w:p>
        </w:tc>
        <w:tc>
          <w:tcPr>
            <w:tcW w:w="2569" w:type="dxa"/>
          </w:tcPr>
          <w:p w14:paraId="67EB43A3" w14:textId="77777777" w:rsidR="005D2D7B" w:rsidRDefault="005D2D7B" w:rsidP="00CB22CB">
            <w:pPr>
              <w:rPr>
                <w:rFonts w:ascii="標楷體" w:eastAsia="標楷體" w:hAnsi="標楷體"/>
              </w:rPr>
            </w:pPr>
            <w:r w:rsidRPr="007400FD">
              <w:rPr>
                <w:rFonts w:ascii="標楷體" w:eastAsia="標楷體" w:hAnsi="標楷體" w:hint="eastAsia"/>
              </w:rPr>
              <w:t>根據Cd</w:t>
            </w:r>
            <w:r w:rsidRPr="007400FD">
              <w:rPr>
                <w:rFonts w:ascii="標楷體" w:eastAsia="標楷體" w:hAnsi="標楷體"/>
              </w:rPr>
              <w:t>Code.DefCode= InsuCompany</w:t>
            </w:r>
          </w:p>
          <w:p w14:paraId="478EB129" w14:textId="77777777" w:rsidR="005D2D7B" w:rsidRPr="004C3FA9" w:rsidRDefault="005D2D7B" w:rsidP="00CB22CB">
            <w:pPr>
              <w:rPr>
                <w:rFonts w:ascii="標楷體" w:eastAsia="標楷體" w:hAnsi="標楷體"/>
                <w:color w:val="000000"/>
              </w:rPr>
            </w:pPr>
            <w:r w:rsidRPr="00653DB4">
              <w:rPr>
                <w:rFonts w:ascii="標楷體" w:eastAsia="標楷體" w:hAnsi="標楷體" w:hint="eastAsia"/>
                <w:color w:val="000000"/>
                <w:lang w:eastAsia="zh-HK"/>
              </w:rPr>
              <w:t>限[啟用記號(Enable)]=[Y.啟用]</w:t>
            </w:r>
          </w:p>
          <w:p w14:paraId="482F4FC8" w14:textId="77777777" w:rsidR="005D2D7B" w:rsidRPr="002A28FE" w:rsidRDefault="005D2D7B" w:rsidP="00CB22CB">
            <w:pPr>
              <w:rPr>
                <w:rFonts w:ascii="標楷體" w:eastAsia="標楷體" w:hAnsi="標楷體"/>
              </w:rPr>
            </w:pPr>
            <w:r w:rsidRPr="002A28FE">
              <w:rPr>
                <w:rFonts w:ascii="標楷體" w:eastAsia="標楷體" w:hAnsi="標楷體" w:hint="eastAsia"/>
              </w:rPr>
              <w:t>01.新光產物</w:t>
            </w:r>
          </w:p>
          <w:p w14:paraId="5A1475FC" w14:textId="77777777" w:rsidR="005D2D7B" w:rsidRPr="002A28FE" w:rsidRDefault="005D2D7B" w:rsidP="00CB22CB">
            <w:pPr>
              <w:rPr>
                <w:rFonts w:ascii="標楷體" w:eastAsia="標楷體" w:hAnsi="標楷體"/>
              </w:rPr>
            </w:pPr>
            <w:r w:rsidRPr="002A28FE">
              <w:rPr>
                <w:rFonts w:ascii="標楷體" w:eastAsia="標楷體" w:hAnsi="標楷體" w:hint="eastAsia"/>
              </w:rPr>
              <w:t>02.富邦產物</w:t>
            </w:r>
          </w:p>
          <w:p w14:paraId="5DFF2594" w14:textId="77777777" w:rsidR="005D2D7B" w:rsidRPr="002A28FE" w:rsidRDefault="005D2D7B" w:rsidP="00CB22CB">
            <w:pPr>
              <w:rPr>
                <w:rFonts w:ascii="標楷體" w:eastAsia="標楷體" w:hAnsi="標楷體"/>
              </w:rPr>
            </w:pPr>
            <w:r w:rsidRPr="002A28FE">
              <w:rPr>
                <w:rFonts w:ascii="標楷體" w:eastAsia="標楷體" w:hAnsi="標楷體" w:hint="eastAsia"/>
              </w:rPr>
              <w:t>03.明台產物</w:t>
            </w:r>
          </w:p>
          <w:p w14:paraId="20518139" w14:textId="77777777" w:rsidR="005D2D7B" w:rsidRPr="002A28FE" w:rsidRDefault="005D2D7B" w:rsidP="00CB22CB">
            <w:pPr>
              <w:rPr>
                <w:rFonts w:ascii="標楷體" w:eastAsia="標楷體" w:hAnsi="標楷體"/>
              </w:rPr>
            </w:pPr>
            <w:r w:rsidRPr="002A28FE">
              <w:rPr>
                <w:rFonts w:ascii="標楷體" w:eastAsia="標楷體" w:hAnsi="標楷體" w:hint="eastAsia"/>
              </w:rPr>
              <w:t>04.第一產物</w:t>
            </w:r>
          </w:p>
          <w:p w14:paraId="71D7351B" w14:textId="77777777" w:rsidR="005D2D7B" w:rsidRPr="002A28FE" w:rsidRDefault="005D2D7B" w:rsidP="00CB22CB">
            <w:pPr>
              <w:rPr>
                <w:rFonts w:ascii="標楷體" w:eastAsia="標楷體" w:hAnsi="標楷體"/>
              </w:rPr>
            </w:pPr>
            <w:r w:rsidRPr="002A28FE">
              <w:rPr>
                <w:rFonts w:ascii="標楷體" w:eastAsia="標楷體" w:hAnsi="標楷體" w:hint="eastAsia"/>
              </w:rPr>
              <w:t>05.中央產物</w:t>
            </w:r>
          </w:p>
          <w:p w14:paraId="681D3EFF" w14:textId="77777777" w:rsidR="005D2D7B" w:rsidRPr="002A28FE" w:rsidRDefault="005D2D7B" w:rsidP="00CB22CB">
            <w:pPr>
              <w:rPr>
                <w:rFonts w:ascii="標楷體" w:eastAsia="標楷體" w:hAnsi="標楷體"/>
              </w:rPr>
            </w:pPr>
            <w:r w:rsidRPr="002A28FE">
              <w:rPr>
                <w:rFonts w:ascii="標楷體" w:eastAsia="標楷體" w:hAnsi="標楷體" w:hint="eastAsia"/>
              </w:rPr>
              <w:t>06.環球產物</w:t>
            </w:r>
          </w:p>
          <w:p w14:paraId="4506B5F2" w14:textId="77777777" w:rsidR="005D2D7B" w:rsidRPr="002A28FE" w:rsidRDefault="005D2D7B" w:rsidP="00CB22CB">
            <w:pPr>
              <w:rPr>
                <w:rFonts w:ascii="標楷體" w:eastAsia="標楷體" w:hAnsi="標楷體"/>
              </w:rPr>
            </w:pPr>
            <w:r w:rsidRPr="002A28FE">
              <w:rPr>
                <w:rFonts w:ascii="標楷體" w:eastAsia="標楷體" w:hAnsi="標楷體" w:hint="eastAsia"/>
              </w:rPr>
              <w:t>07.旺旺友聯</w:t>
            </w:r>
          </w:p>
          <w:p w14:paraId="2D7EE1AD" w14:textId="77777777" w:rsidR="005D2D7B" w:rsidRPr="002A28FE" w:rsidRDefault="005D2D7B" w:rsidP="00CB22CB">
            <w:pPr>
              <w:rPr>
                <w:rFonts w:ascii="標楷體" w:eastAsia="標楷體" w:hAnsi="標楷體"/>
              </w:rPr>
            </w:pPr>
            <w:r w:rsidRPr="002A28FE">
              <w:rPr>
                <w:rFonts w:ascii="標楷體" w:eastAsia="標楷體" w:hAnsi="標楷體" w:hint="eastAsia"/>
              </w:rPr>
              <w:t>08.泰安產物</w:t>
            </w:r>
          </w:p>
          <w:p w14:paraId="77A47EBD" w14:textId="77777777" w:rsidR="005D2D7B" w:rsidRPr="002A28FE" w:rsidRDefault="005D2D7B" w:rsidP="00CB22CB">
            <w:pPr>
              <w:rPr>
                <w:rFonts w:ascii="標楷體" w:eastAsia="標楷體" w:hAnsi="標楷體"/>
              </w:rPr>
            </w:pPr>
            <w:r w:rsidRPr="002A28FE">
              <w:rPr>
                <w:rFonts w:ascii="標楷體" w:eastAsia="標楷體" w:hAnsi="標楷體" w:hint="eastAsia"/>
              </w:rPr>
              <w:t>09.華僑蘇黎世</w:t>
            </w:r>
          </w:p>
          <w:p w14:paraId="7C9F1124" w14:textId="77777777" w:rsidR="005D2D7B" w:rsidRPr="002A28FE" w:rsidRDefault="005D2D7B" w:rsidP="00CB22CB">
            <w:pPr>
              <w:rPr>
                <w:rFonts w:ascii="標楷體" w:eastAsia="標楷體" w:hAnsi="標楷體"/>
              </w:rPr>
            </w:pPr>
            <w:r w:rsidRPr="002A28FE">
              <w:rPr>
                <w:rFonts w:ascii="標楷體" w:eastAsia="標楷體" w:hAnsi="標楷體" w:hint="eastAsia"/>
              </w:rPr>
              <w:t>10.台灣產物</w:t>
            </w:r>
          </w:p>
          <w:p w14:paraId="7D619546" w14:textId="77777777" w:rsidR="005D2D7B" w:rsidRPr="002A28FE" w:rsidRDefault="005D2D7B" w:rsidP="00CB22CB">
            <w:pPr>
              <w:rPr>
                <w:rFonts w:ascii="標楷體" w:eastAsia="標楷體" w:hAnsi="標楷體"/>
              </w:rPr>
            </w:pPr>
            <w:r w:rsidRPr="002A28FE">
              <w:rPr>
                <w:rFonts w:ascii="標楷體" w:eastAsia="標楷體" w:hAnsi="標楷體" w:hint="eastAsia"/>
              </w:rPr>
              <w:t>11.華南產物</w:t>
            </w:r>
          </w:p>
          <w:p w14:paraId="23A8A0BB" w14:textId="77777777" w:rsidR="005D2D7B" w:rsidRPr="002A28FE" w:rsidRDefault="005D2D7B" w:rsidP="00CB22CB">
            <w:pPr>
              <w:rPr>
                <w:rFonts w:ascii="標楷體" w:eastAsia="標楷體" w:hAnsi="標楷體"/>
              </w:rPr>
            </w:pPr>
            <w:r w:rsidRPr="002A28FE">
              <w:rPr>
                <w:rFonts w:ascii="標楷體" w:eastAsia="標楷體" w:hAnsi="標楷體" w:hint="eastAsia"/>
              </w:rPr>
              <w:t>12.國華產物</w:t>
            </w:r>
          </w:p>
          <w:p w14:paraId="172AFAFB" w14:textId="77777777" w:rsidR="005D2D7B" w:rsidRPr="002A28FE" w:rsidRDefault="005D2D7B" w:rsidP="00CB22CB">
            <w:pPr>
              <w:rPr>
                <w:rFonts w:ascii="標楷體" w:eastAsia="標楷體" w:hAnsi="標楷體"/>
              </w:rPr>
            </w:pPr>
            <w:r w:rsidRPr="002A28FE">
              <w:rPr>
                <w:rFonts w:ascii="標楷體" w:eastAsia="標楷體" w:hAnsi="標楷體" w:hint="eastAsia"/>
              </w:rPr>
              <w:t>13.中國航聯</w:t>
            </w:r>
          </w:p>
          <w:p w14:paraId="66EB28E0" w14:textId="77777777" w:rsidR="005D2D7B" w:rsidRPr="002A28FE" w:rsidRDefault="005D2D7B" w:rsidP="00CB22CB">
            <w:pPr>
              <w:rPr>
                <w:rFonts w:ascii="標楷體" w:eastAsia="標楷體" w:hAnsi="標楷體"/>
              </w:rPr>
            </w:pPr>
            <w:r w:rsidRPr="002A28FE">
              <w:rPr>
                <w:rFonts w:ascii="標楷體" w:eastAsia="標楷體" w:hAnsi="標楷體" w:hint="eastAsia"/>
              </w:rPr>
              <w:t>14.太平產物</w:t>
            </w:r>
          </w:p>
          <w:p w14:paraId="668C1455" w14:textId="77777777" w:rsidR="005D2D7B" w:rsidRPr="002A28FE" w:rsidRDefault="005D2D7B" w:rsidP="00CB22CB">
            <w:pPr>
              <w:rPr>
                <w:rFonts w:ascii="標楷體" w:eastAsia="標楷體" w:hAnsi="標楷體"/>
              </w:rPr>
            </w:pPr>
            <w:r w:rsidRPr="002A28FE">
              <w:rPr>
                <w:rFonts w:ascii="標楷體" w:eastAsia="標楷體" w:hAnsi="標楷體" w:hint="eastAsia"/>
              </w:rPr>
              <w:t>15.國泰世紀</w:t>
            </w:r>
          </w:p>
          <w:p w14:paraId="26F4DD7E" w14:textId="77777777" w:rsidR="005D2D7B" w:rsidRPr="002A28FE" w:rsidRDefault="005D2D7B" w:rsidP="00CB22CB">
            <w:pPr>
              <w:rPr>
                <w:rFonts w:ascii="標楷體" w:eastAsia="標楷體" w:hAnsi="標楷體"/>
              </w:rPr>
            </w:pPr>
            <w:r w:rsidRPr="002A28FE">
              <w:rPr>
                <w:rFonts w:ascii="標楷體" w:eastAsia="標楷體" w:hAnsi="標楷體" w:hint="eastAsia"/>
              </w:rPr>
              <w:t>16.中國產物</w:t>
            </w:r>
          </w:p>
          <w:p w14:paraId="1AE1F1BC" w14:textId="77777777" w:rsidR="005D2D7B" w:rsidRPr="002A28FE" w:rsidRDefault="005D2D7B" w:rsidP="00CB22CB">
            <w:pPr>
              <w:rPr>
                <w:rFonts w:ascii="標楷體" w:eastAsia="標楷體" w:hAnsi="標楷體"/>
              </w:rPr>
            </w:pPr>
            <w:r w:rsidRPr="002A28FE">
              <w:rPr>
                <w:rFonts w:ascii="標楷體" w:eastAsia="標楷體" w:hAnsi="標楷體" w:hint="eastAsia"/>
              </w:rPr>
              <w:t>17.美商恒福</w:t>
            </w:r>
          </w:p>
          <w:p w14:paraId="69036D4C" w14:textId="77777777" w:rsidR="005D2D7B" w:rsidRPr="002A28FE" w:rsidRDefault="005D2D7B" w:rsidP="00CB22CB">
            <w:pPr>
              <w:rPr>
                <w:rFonts w:ascii="標楷體" w:eastAsia="標楷體" w:hAnsi="標楷體"/>
              </w:rPr>
            </w:pPr>
            <w:r w:rsidRPr="002A28FE">
              <w:rPr>
                <w:rFonts w:ascii="標楷體" w:eastAsia="標楷體" w:hAnsi="標楷體" w:hint="eastAsia"/>
              </w:rPr>
              <w:t>18.統一安聯</w:t>
            </w:r>
          </w:p>
          <w:p w14:paraId="4384D8B2" w14:textId="77777777" w:rsidR="005D2D7B" w:rsidRPr="002A28FE" w:rsidRDefault="005D2D7B" w:rsidP="00CB22CB">
            <w:pPr>
              <w:rPr>
                <w:rFonts w:ascii="標楷體" w:eastAsia="標楷體" w:hAnsi="標楷體"/>
              </w:rPr>
            </w:pPr>
            <w:r w:rsidRPr="002A28FE">
              <w:rPr>
                <w:rFonts w:ascii="標楷體" w:eastAsia="標楷體" w:hAnsi="標楷體" w:hint="eastAsia"/>
              </w:rPr>
              <w:t>19.安達北美洲</w:t>
            </w:r>
          </w:p>
          <w:p w14:paraId="5A7A0791" w14:textId="77777777" w:rsidR="005D2D7B" w:rsidRPr="002A28FE" w:rsidRDefault="005D2D7B" w:rsidP="00CB22CB">
            <w:pPr>
              <w:rPr>
                <w:rFonts w:ascii="標楷體" w:eastAsia="標楷體" w:hAnsi="標楷體"/>
              </w:rPr>
            </w:pPr>
            <w:r w:rsidRPr="002A28FE">
              <w:rPr>
                <w:rFonts w:ascii="標楷體" w:eastAsia="標楷體" w:hAnsi="標楷體" w:hint="eastAsia"/>
              </w:rPr>
              <w:t>20.兆豐產物</w:t>
            </w:r>
          </w:p>
          <w:p w14:paraId="16813CE4" w14:textId="77777777" w:rsidR="005D2D7B" w:rsidRPr="002A28FE" w:rsidRDefault="005D2D7B" w:rsidP="00CB22CB">
            <w:pPr>
              <w:rPr>
                <w:rFonts w:ascii="標楷體" w:eastAsia="標楷體" w:hAnsi="標楷體"/>
              </w:rPr>
            </w:pPr>
            <w:r w:rsidRPr="002A28FE">
              <w:rPr>
                <w:rFonts w:ascii="標楷體" w:eastAsia="標楷體" w:hAnsi="標楷體" w:hint="eastAsia"/>
              </w:rPr>
              <w:t>21.新安東京</w:t>
            </w:r>
          </w:p>
          <w:p w14:paraId="7709A9ED" w14:textId="77777777" w:rsidR="005D2D7B" w:rsidRPr="002A28FE" w:rsidRDefault="005D2D7B" w:rsidP="00CB22CB">
            <w:pPr>
              <w:rPr>
                <w:rFonts w:ascii="標楷體" w:eastAsia="標楷體" w:hAnsi="標楷體"/>
              </w:rPr>
            </w:pPr>
            <w:r w:rsidRPr="002A28FE">
              <w:rPr>
                <w:rFonts w:ascii="標楷體" w:eastAsia="標楷體" w:hAnsi="標楷體" w:hint="eastAsia"/>
              </w:rPr>
              <w:t>22.友邦產物</w:t>
            </w:r>
          </w:p>
          <w:p w14:paraId="48C8E4A7" w14:textId="77777777" w:rsidR="005D2D7B" w:rsidRPr="002A28FE" w:rsidRDefault="005D2D7B" w:rsidP="00CB22CB">
            <w:pPr>
              <w:rPr>
                <w:rFonts w:ascii="標楷體" w:eastAsia="標楷體" w:hAnsi="標楷體"/>
              </w:rPr>
            </w:pPr>
            <w:r w:rsidRPr="002A28FE">
              <w:rPr>
                <w:rFonts w:ascii="標楷體" w:eastAsia="標楷體" w:hAnsi="標楷體" w:hint="eastAsia"/>
              </w:rPr>
              <w:t>23.台壽保</w:t>
            </w:r>
          </w:p>
          <w:p w14:paraId="5DF8C8BC" w14:textId="77777777" w:rsidR="005D2D7B" w:rsidRPr="002A28FE" w:rsidRDefault="005D2D7B" w:rsidP="00CB22CB">
            <w:pPr>
              <w:rPr>
                <w:rFonts w:ascii="標楷體" w:eastAsia="標楷體" w:hAnsi="標楷體"/>
              </w:rPr>
            </w:pPr>
            <w:r w:rsidRPr="002A28FE">
              <w:rPr>
                <w:rFonts w:ascii="標楷體" w:eastAsia="標楷體" w:hAnsi="標楷體" w:hint="eastAsia"/>
              </w:rPr>
              <w:t>24.太陽產物</w:t>
            </w:r>
          </w:p>
          <w:p w14:paraId="2C39CDFB" w14:textId="77777777" w:rsidR="005D2D7B" w:rsidRPr="002A28FE" w:rsidRDefault="005D2D7B" w:rsidP="00CB22CB">
            <w:pPr>
              <w:rPr>
                <w:rFonts w:ascii="標楷體" w:eastAsia="標楷體" w:hAnsi="標楷體"/>
              </w:rPr>
            </w:pPr>
            <w:r w:rsidRPr="002A28FE">
              <w:rPr>
                <w:rFonts w:ascii="標楷體" w:eastAsia="標楷體" w:hAnsi="標楷體" w:hint="eastAsia"/>
              </w:rPr>
              <w:t>25.龍平安產物</w:t>
            </w:r>
          </w:p>
          <w:p w14:paraId="409FEF6C" w14:textId="77777777" w:rsidR="005D2D7B" w:rsidRPr="002A28FE" w:rsidRDefault="005D2D7B" w:rsidP="00CB22CB">
            <w:pPr>
              <w:rPr>
                <w:rFonts w:ascii="標楷體" w:eastAsia="標楷體" w:hAnsi="標楷體"/>
              </w:rPr>
            </w:pPr>
            <w:r w:rsidRPr="002A28FE">
              <w:rPr>
                <w:rFonts w:ascii="標楷體" w:eastAsia="標楷體" w:hAnsi="標楷體" w:hint="eastAsia"/>
              </w:rPr>
              <w:t>26.華山產物</w:t>
            </w:r>
          </w:p>
          <w:p w14:paraId="52B0E8E3" w14:textId="77777777" w:rsidR="005D2D7B" w:rsidRPr="002A28FE" w:rsidRDefault="005D2D7B" w:rsidP="00CB22CB">
            <w:pPr>
              <w:rPr>
                <w:rFonts w:ascii="標楷體" w:eastAsia="標楷體" w:hAnsi="標楷體"/>
              </w:rPr>
            </w:pPr>
            <w:r w:rsidRPr="002A28FE">
              <w:rPr>
                <w:rFonts w:ascii="標楷體" w:eastAsia="標楷體" w:hAnsi="標楷體" w:hint="eastAsia"/>
              </w:rPr>
              <w:t>27.美國環球</w:t>
            </w:r>
          </w:p>
          <w:p w14:paraId="67E32075" w14:textId="77777777" w:rsidR="005D2D7B" w:rsidRPr="002A28FE" w:rsidRDefault="005D2D7B" w:rsidP="00CB22CB">
            <w:pPr>
              <w:rPr>
                <w:rFonts w:ascii="標楷體" w:eastAsia="標楷體" w:hAnsi="標楷體"/>
              </w:rPr>
            </w:pPr>
            <w:r w:rsidRPr="002A28FE">
              <w:rPr>
                <w:rFonts w:ascii="標楷體" w:eastAsia="標楷體" w:hAnsi="標楷體" w:hint="eastAsia"/>
              </w:rPr>
              <w:t>28.太平洋產物</w:t>
            </w:r>
          </w:p>
          <w:p w14:paraId="0F611A19" w14:textId="77777777" w:rsidR="005D2D7B" w:rsidRPr="002A28FE" w:rsidRDefault="005D2D7B" w:rsidP="00CB22CB">
            <w:pPr>
              <w:rPr>
                <w:rFonts w:ascii="標楷體" w:eastAsia="標楷體" w:hAnsi="標楷體"/>
              </w:rPr>
            </w:pPr>
            <w:r w:rsidRPr="002A28FE">
              <w:rPr>
                <w:rFonts w:ascii="標楷體" w:eastAsia="標楷體" w:hAnsi="標楷體" w:hint="eastAsia"/>
              </w:rPr>
              <w:lastRenderedPageBreak/>
              <w:t>29.美國皇家</w:t>
            </w:r>
          </w:p>
          <w:p w14:paraId="1B32F2A6" w14:textId="77777777" w:rsidR="005D2D7B" w:rsidRPr="002A28FE" w:rsidRDefault="005D2D7B" w:rsidP="00CB22CB">
            <w:pPr>
              <w:rPr>
                <w:rFonts w:ascii="標楷體" w:eastAsia="標楷體" w:hAnsi="標楷體"/>
              </w:rPr>
            </w:pPr>
            <w:r w:rsidRPr="002A28FE">
              <w:rPr>
                <w:rFonts w:ascii="標楷體" w:eastAsia="標楷體" w:hAnsi="標楷體" w:hint="eastAsia"/>
              </w:rPr>
              <w:t>30.東泰產物</w:t>
            </w:r>
          </w:p>
          <w:p w14:paraId="0C937B50" w14:textId="77777777" w:rsidR="005D2D7B" w:rsidRPr="002A28FE" w:rsidRDefault="005D2D7B" w:rsidP="00CB22CB">
            <w:pPr>
              <w:rPr>
                <w:rFonts w:ascii="標楷體" w:eastAsia="標楷體" w:hAnsi="標楷體"/>
              </w:rPr>
            </w:pPr>
            <w:r w:rsidRPr="002A28FE">
              <w:rPr>
                <w:rFonts w:ascii="標楷體" w:eastAsia="標楷體" w:hAnsi="標楷體" w:hint="eastAsia"/>
              </w:rPr>
              <w:t>31.華僑產物</w:t>
            </w:r>
          </w:p>
          <w:p w14:paraId="10EE5799" w14:textId="77777777" w:rsidR="005D2D7B" w:rsidRPr="002A28FE" w:rsidRDefault="005D2D7B" w:rsidP="00CB22CB">
            <w:pPr>
              <w:rPr>
                <w:rFonts w:ascii="標楷體" w:eastAsia="標楷體" w:hAnsi="標楷體"/>
              </w:rPr>
            </w:pPr>
            <w:r w:rsidRPr="002A28FE">
              <w:rPr>
                <w:rFonts w:ascii="標楷體" w:eastAsia="標楷體" w:hAnsi="標楷體" w:hint="eastAsia"/>
              </w:rPr>
              <w:t>32.美亞產物</w:t>
            </w:r>
          </w:p>
          <w:p w14:paraId="22A35084" w14:textId="77777777" w:rsidR="005D2D7B" w:rsidRPr="002A28FE" w:rsidRDefault="005D2D7B" w:rsidP="00CB22CB">
            <w:pPr>
              <w:rPr>
                <w:rFonts w:ascii="標楷體" w:eastAsia="標楷體" w:hAnsi="標楷體"/>
              </w:rPr>
            </w:pPr>
            <w:r w:rsidRPr="002A28FE">
              <w:rPr>
                <w:rFonts w:ascii="標楷體" w:eastAsia="標楷體" w:hAnsi="標楷體" w:hint="eastAsia"/>
              </w:rPr>
              <w:t>33.南山產物</w:t>
            </w:r>
          </w:p>
          <w:p w14:paraId="6E5499D0" w14:textId="77777777" w:rsidR="005D2D7B" w:rsidRPr="002A28FE" w:rsidRDefault="005D2D7B" w:rsidP="00CB22CB">
            <w:pPr>
              <w:rPr>
                <w:rFonts w:ascii="標楷體" w:eastAsia="標楷體" w:hAnsi="標楷體"/>
              </w:rPr>
            </w:pPr>
            <w:r w:rsidRPr="002A28FE">
              <w:rPr>
                <w:rFonts w:ascii="標楷體" w:eastAsia="標楷體" w:hAnsi="標楷體" w:hint="eastAsia"/>
              </w:rPr>
              <w:t>99.其他</w:t>
            </w:r>
          </w:p>
        </w:tc>
        <w:tc>
          <w:tcPr>
            <w:tcW w:w="596" w:type="dxa"/>
          </w:tcPr>
          <w:p w14:paraId="3E9DB3CD" w14:textId="77777777" w:rsidR="005D2D7B" w:rsidRPr="002A28FE" w:rsidRDefault="005D2D7B" w:rsidP="00CB22CB">
            <w:pPr>
              <w:rPr>
                <w:rFonts w:ascii="標楷體" w:eastAsia="標楷體" w:hAnsi="標楷體"/>
              </w:rPr>
            </w:pPr>
            <w:r>
              <w:rPr>
                <w:rFonts w:ascii="標楷體" w:eastAsia="標楷體" w:hAnsi="標楷體" w:hint="eastAsia"/>
              </w:rPr>
              <w:lastRenderedPageBreak/>
              <w:t>V</w:t>
            </w:r>
          </w:p>
        </w:tc>
        <w:tc>
          <w:tcPr>
            <w:tcW w:w="692" w:type="dxa"/>
          </w:tcPr>
          <w:p w14:paraId="4307A766" w14:textId="77777777" w:rsidR="005D2D7B" w:rsidRPr="002A28FE" w:rsidRDefault="005D2D7B" w:rsidP="00CB22CB">
            <w:pPr>
              <w:rPr>
                <w:rFonts w:ascii="標楷體" w:eastAsia="標楷體" w:hAnsi="標楷體"/>
              </w:rPr>
            </w:pPr>
            <w:r w:rsidRPr="002A28FE">
              <w:rPr>
                <w:rFonts w:ascii="標楷體" w:eastAsia="標楷體" w:hAnsi="標楷體" w:hint="eastAsia"/>
              </w:rPr>
              <w:t>W</w:t>
            </w:r>
          </w:p>
        </w:tc>
        <w:tc>
          <w:tcPr>
            <w:tcW w:w="3336" w:type="dxa"/>
          </w:tcPr>
          <w:p w14:paraId="17ADCB6D" w14:textId="77777777" w:rsidR="005D2D7B" w:rsidRDefault="005D2D7B" w:rsidP="00CB22CB">
            <w:pPr>
              <w:snapToGrid w:val="0"/>
              <w:ind w:left="238" w:hangingChars="99" w:hanging="238"/>
              <w:rPr>
                <w:rFonts w:ascii="標楷體" w:eastAsia="標楷體" w:hAnsi="標楷體"/>
                <w:color w:val="000000"/>
              </w:rPr>
            </w:pPr>
            <w:r w:rsidRPr="002A28FE">
              <w:rPr>
                <w:rFonts w:ascii="標楷體" w:eastAsia="標楷體" w:hAnsi="標楷體" w:hint="eastAsia"/>
                <w:color w:val="000000"/>
              </w:rPr>
              <w:t>1.</w:t>
            </w:r>
            <w:r>
              <w:rPr>
                <w:rFonts w:ascii="標楷體" w:eastAsia="標楷體" w:hAnsi="標楷體" w:hint="eastAsia"/>
                <w:color w:val="000000"/>
              </w:rPr>
              <w:t>限輸入代碼</w:t>
            </w:r>
            <w:r>
              <w:rPr>
                <w:rFonts w:ascii="標楷體" w:eastAsia="標楷體" w:hAnsi="標楷體" w:hint="eastAsia"/>
                <w:color w:val="000000"/>
                <w:lang w:eastAsia="zh-HK"/>
              </w:rPr>
              <w:t>，</w:t>
            </w:r>
            <w:r w:rsidRPr="00E730ED">
              <w:rPr>
                <w:rFonts w:ascii="標楷體" w:eastAsia="標楷體" w:hAnsi="標楷體" w:hint="eastAsia"/>
                <w:color w:val="000000"/>
              </w:rPr>
              <w:t>檢核條件：</w:t>
            </w:r>
          </w:p>
          <w:p w14:paraId="0161C023" w14:textId="77777777" w:rsidR="005D2D7B" w:rsidRDefault="005D2D7B" w:rsidP="00CB22CB">
            <w:pPr>
              <w:ind w:firstLineChars="100" w:firstLine="240"/>
              <w:rPr>
                <w:rFonts w:ascii="標楷體" w:eastAsia="標楷體" w:hAnsi="標楷體"/>
                <w:color w:val="000000"/>
              </w:rPr>
            </w:pPr>
            <w:r w:rsidRPr="00E730ED">
              <w:rPr>
                <w:rFonts w:ascii="標楷體" w:eastAsia="標楷體" w:hAnsi="標楷體" w:hint="eastAsia"/>
                <w:color w:val="000000"/>
                <w:lang w:eastAsia="zh-HK"/>
              </w:rPr>
              <w:t>依選單</w:t>
            </w:r>
            <w:r w:rsidRPr="00E730ED">
              <w:rPr>
                <w:rFonts w:ascii="標楷體" w:eastAsia="標楷體" w:hAnsi="標楷體" w:hint="eastAsia"/>
                <w:color w:val="000000"/>
              </w:rPr>
              <w:t>/</w:t>
            </w:r>
            <w:r w:rsidRPr="00E730ED">
              <w:rPr>
                <w:rFonts w:ascii="標楷體" w:eastAsia="標楷體" w:hAnsi="標楷體"/>
                <w:color w:val="000000"/>
              </w:rPr>
              <w:t xml:space="preserve"> V(H)</w:t>
            </w:r>
          </w:p>
          <w:p w14:paraId="1E14A049" w14:textId="77777777" w:rsidR="005D2D7B" w:rsidRPr="002A28FE" w:rsidRDefault="005D2D7B" w:rsidP="00CB22CB">
            <w:pPr>
              <w:snapToGrid w:val="0"/>
              <w:ind w:left="238" w:hangingChars="99" w:hanging="238"/>
              <w:rPr>
                <w:rFonts w:ascii="標楷體" w:eastAsia="標楷體" w:hAnsi="標楷體"/>
              </w:rPr>
            </w:pPr>
            <w:r>
              <w:rPr>
                <w:rFonts w:ascii="標楷體" w:eastAsia="標楷體" w:hAnsi="標楷體"/>
              </w:rPr>
              <w:t>2</w:t>
            </w:r>
            <w:r>
              <w:rPr>
                <w:rFonts w:ascii="標楷體" w:eastAsia="標楷體" w:hAnsi="標楷體" w:hint="eastAsia"/>
              </w:rPr>
              <w:t>.</w:t>
            </w:r>
            <w:r w:rsidRPr="002A28FE">
              <w:rPr>
                <w:rFonts w:ascii="標楷體" w:eastAsia="標楷體" w:hAnsi="標楷體"/>
              </w:rPr>
              <w:t>InsuRenew.InsuCompany</w:t>
            </w:r>
          </w:p>
        </w:tc>
      </w:tr>
      <w:tr w:rsidR="005D2D7B" w:rsidRPr="002A28FE" w14:paraId="3C27EA85" w14:textId="77777777" w:rsidTr="00945A57">
        <w:trPr>
          <w:trHeight w:val="291"/>
          <w:jc w:val="center"/>
        </w:trPr>
        <w:tc>
          <w:tcPr>
            <w:tcW w:w="598" w:type="dxa"/>
          </w:tcPr>
          <w:p w14:paraId="2F74D1FB" w14:textId="77777777" w:rsidR="005D2D7B" w:rsidRPr="002A28FE" w:rsidRDefault="005D2D7B" w:rsidP="00CB22CB">
            <w:pPr>
              <w:rPr>
                <w:rFonts w:ascii="標楷體" w:eastAsia="標楷體" w:hAnsi="標楷體"/>
              </w:rPr>
            </w:pPr>
            <w:r>
              <w:rPr>
                <w:rFonts w:ascii="標楷體" w:eastAsia="標楷體" w:hAnsi="標楷體" w:hint="eastAsia"/>
              </w:rPr>
              <w:t>24</w:t>
            </w:r>
          </w:p>
        </w:tc>
        <w:tc>
          <w:tcPr>
            <w:tcW w:w="1090" w:type="dxa"/>
          </w:tcPr>
          <w:p w14:paraId="2FA85A3F" w14:textId="77777777" w:rsidR="005D2D7B" w:rsidRPr="002A28FE" w:rsidRDefault="005D2D7B" w:rsidP="00CB22CB">
            <w:pPr>
              <w:rPr>
                <w:rFonts w:ascii="標楷體" w:eastAsia="標楷體" w:hAnsi="標楷體"/>
              </w:rPr>
            </w:pPr>
            <w:r w:rsidRPr="002A28FE">
              <w:rPr>
                <w:rFonts w:ascii="標楷體" w:eastAsia="標楷體" w:hAnsi="標楷體" w:hint="eastAsia"/>
              </w:rPr>
              <w:t>保險類別</w:t>
            </w:r>
          </w:p>
        </w:tc>
        <w:tc>
          <w:tcPr>
            <w:tcW w:w="830" w:type="dxa"/>
          </w:tcPr>
          <w:p w14:paraId="689AECBA" w14:textId="77777777" w:rsidR="005D2D7B" w:rsidRPr="002A28FE" w:rsidRDefault="005D2D7B" w:rsidP="00CB22CB">
            <w:pPr>
              <w:rPr>
                <w:rFonts w:ascii="標楷體" w:eastAsia="標楷體" w:hAnsi="標楷體"/>
              </w:rPr>
            </w:pPr>
            <w:r w:rsidRPr="002A28FE">
              <w:rPr>
                <w:rFonts w:ascii="標楷體" w:eastAsia="標楷體" w:hAnsi="標楷體" w:hint="eastAsia"/>
              </w:rPr>
              <w:t>2</w:t>
            </w:r>
          </w:p>
        </w:tc>
        <w:tc>
          <w:tcPr>
            <w:tcW w:w="709" w:type="dxa"/>
          </w:tcPr>
          <w:p w14:paraId="1A7888DB" w14:textId="77777777" w:rsidR="005D2D7B" w:rsidRPr="002A28FE" w:rsidRDefault="005D2D7B" w:rsidP="00CB22CB">
            <w:pPr>
              <w:rPr>
                <w:rFonts w:ascii="標楷體" w:eastAsia="標楷體" w:hAnsi="標楷體"/>
              </w:rPr>
            </w:pPr>
          </w:p>
        </w:tc>
        <w:tc>
          <w:tcPr>
            <w:tcW w:w="2569" w:type="dxa"/>
          </w:tcPr>
          <w:p w14:paraId="1D26FD4C" w14:textId="77777777" w:rsidR="005D2D7B" w:rsidRDefault="005D2D7B" w:rsidP="00CB22CB">
            <w:pPr>
              <w:rPr>
                <w:rFonts w:ascii="標楷體" w:eastAsia="標楷體" w:hAnsi="標楷體"/>
              </w:rPr>
            </w:pPr>
            <w:r w:rsidRPr="007400FD">
              <w:rPr>
                <w:rFonts w:ascii="標楷體" w:eastAsia="標楷體" w:hAnsi="標楷體" w:hint="eastAsia"/>
              </w:rPr>
              <w:t>根據Cd</w:t>
            </w:r>
            <w:r w:rsidRPr="007400FD">
              <w:rPr>
                <w:rFonts w:ascii="標楷體" w:eastAsia="標楷體" w:hAnsi="標楷體"/>
              </w:rPr>
              <w:t xml:space="preserve">Code.DefCode= </w:t>
            </w:r>
            <w:r w:rsidRPr="006F2D5C">
              <w:rPr>
                <w:rFonts w:ascii="標楷體" w:eastAsia="標楷體" w:hAnsi="標楷體"/>
              </w:rPr>
              <w:t>InsuTypeCode</w:t>
            </w:r>
          </w:p>
          <w:p w14:paraId="7BD007E0" w14:textId="77777777" w:rsidR="005D2D7B" w:rsidRDefault="005D2D7B" w:rsidP="00CB22CB">
            <w:pPr>
              <w:rPr>
                <w:rFonts w:ascii="標楷體" w:eastAsia="標楷體" w:hAnsi="標楷體"/>
                <w:color w:val="000000"/>
                <w:lang w:eastAsia="zh-HK"/>
              </w:rPr>
            </w:pPr>
            <w:r w:rsidRPr="00653DB4">
              <w:rPr>
                <w:rFonts w:ascii="標楷體" w:eastAsia="標楷體" w:hAnsi="標楷體" w:hint="eastAsia"/>
                <w:color w:val="000000"/>
                <w:lang w:eastAsia="zh-HK"/>
              </w:rPr>
              <w:t>限[啟用記號(Enable)]=[Y.啟用]</w:t>
            </w:r>
          </w:p>
          <w:p w14:paraId="76CB1036" w14:textId="77777777" w:rsidR="005D2D7B" w:rsidRPr="002A28FE" w:rsidRDefault="005D2D7B" w:rsidP="00CB22CB">
            <w:pPr>
              <w:rPr>
                <w:rFonts w:ascii="標楷體" w:eastAsia="標楷體" w:hAnsi="標楷體"/>
              </w:rPr>
            </w:pPr>
            <w:r w:rsidRPr="002A28FE">
              <w:rPr>
                <w:rFonts w:ascii="標楷體" w:eastAsia="標楷體" w:hAnsi="標楷體" w:hint="eastAsia"/>
              </w:rPr>
              <w:t>01:住宅火險地震險</w:t>
            </w:r>
          </w:p>
          <w:p w14:paraId="6739E0ED" w14:textId="77777777" w:rsidR="005D2D7B" w:rsidRPr="002A28FE" w:rsidRDefault="005D2D7B" w:rsidP="00CB22CB">
            <w:pPr>
              <w:rPr>
                <w:rFonts w:ascii="標楷體" w:eastAsia="標楷體" w:hAnsi="標楷體"/>
              </w:rPr>
            </w:pPr>
            <w:r w:rsidRPr="002A28FE">
              <w:rPr>
                <w:rFonts w:ascii="標楷體" w:eastAsia="標楷體" w:hAnsi="標楷體" w:hint="eastAsia"/>
              </w:rPr>
              <w:t>02:火險</w:t>
            </w:r>
          </w:p>
          <w:p w14:paraId="3276C0EF" w14:textId="77777777" w:rsidR="005D2D7B" w:rsidRPr="002A28FE" w:rsidRDefault="005D2D7B" w:rsidP="00CB22CB">
            <w:pPr>
              <w:rPr>
                <w:rFonts w:ascii="標楷體" w:eastAsia="標楷體" w:hAnsi="標楷體"/>
              </w:rPr>
            </w:pPr>
            <w:r w:rsidRPr="002A28FE">
              <w:rPr>
                <w:rFonts w:ascii="標楷體" w:eastAsia="標楷體" w:hAnsi="標楷體" w:hint="eastAsia"/>
              </w:rPr>
              <w:t>03:地震險</w:t>
            </w:r>
          </w:p>
          <w:p w14:paraId="10D46CB1" w14:textId="77777777" w:rsidR="005D2D7B" w:rsidRPr="002A28FE" w:rsidRDefault="005D2D7B" w:rsidP="00CB22CB">
            <w:pPr>
              <w:rPr>
                <w:rFonts w:ascii="標楷體" w:eastAsia="標楷體" w:hAnsi="標楷體"/>
              </w:rPr>
            </w:pPr>
            <w:r w:rsidRPr="002A28FE">
              <w:rPr>
                <w:rFonts w:ascii="標楷體" w:eastAsia="標楷體" w:hAnsi="標楷體" w:hint="eastAsia"/>
              </w:rPr>
              <w:t>04:汽車全險</w:t>
            </w:r>
          </w:p>
          <w:p w14:paraId="405A69F0" w14:textId="77777777" w:rsidR="005D2D7B" w:rsidRPr="002A28FE" w:rsidRDefault="005D2D7B" w:rsidP="00CB22CB">
            <w:pPr>
              <w:rPr>
                <w:rFonts w:ascii="標楷體" w:eastAsia="標楷體" w:hAnsi="標楷體"/>
              </w:rPr>
            </w:pPr>
            <w:r w:rsidRPr="002A28FE">
              <w:rPr>
                <w:rFonts w:ascii="標楷體" w:eastAsia="標楷體" w:hAnsi="標楷體" w:hint="eastAsia"/>
              </w:rPr>
              <w:t>05:綜合營造險</w:t>
            </w:r>
          </w:p>
          <w:p w14:paraId="679EF965" w14:textId="77777777" w:rsidR="005D2D7B" w:rsidRPr="002A28FE" w:rsidRDefault="005D2D7B" w:rsidP="00CB22CB">
            <w:pPr>
              <w:rPr>
                <w:rFonts w:ascii="標楷體" w:eastAsia="標楷體" w:hAnsi="標楷體"/>
              </w:rPr>
            </w:pPr>
            <w:r w:rsidRPr="002A28FE">
              <w:rPr>
                <w:rFonts w:ascii="標楷體" w:eastAsia="標楷體" w:hAnsi="標楷體" w:hint="eastAsia"/>
              </w:rPr>
              <w:t>06:動產火險</w:t>
            </w:r>
          </w:p>
          <w:p w14:paraId="58D29665" w14:textId="77777777" w:rsidR="005D2D7B" w:rsidRPr="002A28FE" w:rsidRDefault="005D2D7B" w:rsidP="00CB22CB">
            <w:pPr>
              <w:rPr>
                <w:rFonts w:ascii="標楷體" w:eastAsia="標楷體" w:hAnsi="標楷體"/>
              </w:rPr>
            </w:pPr>
            <w:r w:rsidRPr="002A28FE">
              <w:rPr>
                <w:rFonts w:ascii="標楷體" w:eastAsia="標楷體" w:hAnsi="標楷體" w:hint="eastAsia"/>
              </w:rPr>
              <w:t>07:其他</w:t>
            </w:r>
          </w:p>
        </w:tc>
        <w:tc>
          <w:tcPr>
            <w:tcW w:w="596" w:type="dxa"/>
          </w:tcPr>
          <w:p w14:paraId="21E08074" w14:textId="77777777" w:rsidR="005D2D7B" w:rsidRPr="002A28FE" w:rsidRDefault="005D2D7B" w:rsidP="00CB22CB">
            <w:pPr>
              <w:rPr>
                <w:rFonts w:ascii="標楷體" w:eastAsia="標楷體" w:hAnsi="標楷體"/>
              </w:rPr>
            </w:pPr>
            <w:r>
              <w:rPr>
                <w:rFonts w:ascii="標楷體" w:eastAsia="標楷體" w:hAnsi="標楷體" w:hint="eastAsia"/>
              </w:rPr>
              <w:t>V</w:t>
            </w:r>
          </w:p>
        </w:tc>
        <w:tc>
          <w:tcPr>
            <w:tcW w:w="692" w:type="dxa"/>
          </w:tcPr>
          <w:p w14:paraId="3CAC9ADD" w14:textId="77777777" w:rsidR="005D2D7B" w:rsidRPr="002A28FE" w:rsidRDefault="005D2D7B" w:rsidP="00CB22CB">
            <w:pPr>
              <w:rPr>
                <w:rFonts w:ascii="標楷體" w:eastAsia="標楷體" w:hAnsi="標楷體"/>
              </w:rPr>
            </w:pPr>
            <w:r w:rsidRPr="002A28FE">
              <w:rPr>
                <w:rFonts w:ascii="標楷體" w:eastAsia="標楷體" w:hAnsi="標楷體" w:hint="eastAsia"/>
              </w:rPr>
              <w:t>W</w:t>
            </w:r>
          </w:p>
        </w:tc>
        <w:tc>
          <w:tcPr>
            <w:tcW w:w="3336" w:type="dxa"/>
          </w:tcPr>
          <w:p w14:paraId="44BDD704" w14:textId="77777777" w:rsidR="005D2D7B" w:rsidRDefault="005D2D7B" w:rsidP="00CB22CB">
            <w:pPr>
              <w:snapToGrid w:val="0"/>
              <w:ind w:left="238" w:hangingChars="99" w:hanging="238"/>
              <w:rPr>
                <w:rFonts w:ascii="標楷體" w:eastAsia="標楷體" w:hAnsi="標楷體"/>
                <w:color w:val="000000"/>
              </w:rPr>
            </w:pPr>
            <w:r w:rsidRPr="002A28FE">
              <w:rPr>
                <w:rFonts w:ascii="標楷體" w:eastAsia="標楷體" w:hAnsi="標楷體" w:hint="eastAsia"/>
                <w:color w:val="000000"/>
              </w:rPr>
              <w:t>1.</w:t>
            </w:r>
            <w:r>
              <w:rPr>
                <w:rFonts w:ascii="標楷體" w:eastAsia="標楷體" w:hAnsi="標楷體" w:hint="eastAsia"/>
                <w:color w:val="000000"/>
              </w:rPr>
              <w:t>限輸入代碼</w:t>
            </w:r>
            <w:r>
              <w:rPr>
                <w:rFonts w:ascii="標楷體" w:eastAsia="標楷體" w:hAnsi="標楷體" w:hint="eastAsia"/>
                <w:color w:val="000000"/>
                <w:lang w:eastAsia="zh-HK"/>
              </w:rPr>
              <w:t>，</w:t>
            </w:r>
            <w:r w:rsidRPr="00E730ED">
              <w:rPr>
                <w:rFonts w:ascii="標楷體" w:eastAsia="標楷體" w:hAnsi="標楷體" w:hint="eastAsia"/>
                <w:color w:val="000000"/>
              </w:rPr>
              <w:t>檢核條件：</w:t>
            </w:r>
          </w:p>
          <w:p w14:paraId="41EEA046" w14:textId="77777777" w:rsidR="005D2D7B" w:rsidRDefault="005D2D7B" w:rsidP="00CB22CB">
            <w:pPr>
              <w:ind w:firstLineChars="100" w:firstLine="240"/>
              <w:rPr>
                <w:rFonts w:ascii="標楷體" w:eastAsia="標楷體" w:hAnsi="標楷體"/>
                <w:color w:val="000000"/>
              </w:rPr>
            </w:pPr>
            <w:r w:rsidRPr="00E730ED">
              <w:rPr>
                <w:rFonts w:ascii="標楷體" w:eastAsia="標楷體" w:hAnsi="標楷體" w:hint="eastAsia"/>
                <w:color w:val="000000"/>
                <w:lang w:eastAsia="zh-HK"/>
              </w:rPr>
              <w:t>依選單</w:t>
            </w:r>
            <w:r w:rsidRPr="00E730ED">
              <w:rPr>
                <w:rFonts w:ascii="標楷體" w:eastAsia="標楷體" w:hAnsi="標楷體" w:hint="eastAsia"/>
                <w:color w:val="000000"/>
              </w:rPr>
              <w:t>/</w:t>
            </w:r>
            <w:r w:rsidRPr="00E730ED">
              <w:rPr>
                <w:rFonts w:ascii="標楷體" w:eastAsia="標楷體" w:hAnsi="標楷體"/>
                <w:color w:val="000000"/>
              </w:rPr>
              <w:t xml:space="preserve"> V(H)</w:t>
            </w:r>
          </w:p>
          <w:p w14:paraId="7A8785E0" w14:textId="77777777" w:rsidR="005D2D7B" w:rsidRPr="002A28FE" w:rsidRDefault="005D2D7B" w:rsidP="00CB22CB">
            <w:pPr>
              <w:snapToGrid w:val="0"/>
              <w:ind w:left="238" w:hangingChars="99" w:hanging="238"/>
              <w:rPr>
                <w:rFonts w:ascii="標楷體" w:eastAsia="標楷體" w:hAnsi="標楷體"/>
              </w:rPr>
            </w:pPr>
            <w:r>
              <w:rPr>
                <w:rFonts w:ascii="標楷體" w:eastAsia="標楷體" w:hAnsi="標楷體"/>
              </w:rPr>
              <w:t>2</w:t>
            </w:r>
            <w:r>
              <w:rPr>
                <w:rFonts w:ascii="標楷體" w:eastAsia="標楷體" w:hAnsi="標楷體" w:hint="eastAsia"/>
              </w:rPr>
              <w:t>.</w:t>
            </w:r>
            <w:r w:rsidRPr="002A28FE">
              <w:rPr>
                <w:rFonts w:ascii="標楷體" w:eastAsia="標楷體" w:hAnsi="標楷體"/>
              </w:rPr>
              <w:t>InsuRenew.InsuTypeCode</w:t>
            </w:r>
          </w:p>
        </w:tc>
      </w:tr>
      <w:tr w:rsidR="00265ED1" w:rsidRPr="002A28FE" w14:paraId="0A0A0E7E" w14:textId="77777777" w:rsidTr="00945A57">
        <w:trPr>
          <w:trHeight w:val="291"/>
          <w:jc w:val="center"/>
        </w:trPr>
        <w:tc>
          <w:tcPr>
            <w:tcW w:w="598" w:type="dxa"/>
          </w:tcPr>
          <w:p w14:paraId="625CCBCD" w14:textId="77777777" w:rsidR="00265ED1" w:rsidRPr="002A28FE" w:rsidRDefault="00265ED1" w:rsidP="00265ED1">
            <w:pPr>
              <w:rPr>
                <w:rFonts w:ascii="標楷體" w:eastAsia="標楷體" w:hAnsi="標楷體"/>
              </w:rPr>
            </w:pPr>
            <w:r>
              <w:rPr>
                <w:rFonts w:ascii="標楷體" w:eastAsia="標楷體" w:hAnsi="標楷體" w:hint="eastAsia"/>
              </w:rPr>
              <w:t>25</w:t>
            </w:r>
          </w:p>
        </w:tc>
        <w:tc>
          <w:tcPr>
            <w:tcW w:w="1090" w:type="dxa"/>
          </w:tcPr>
          <w:p w14:paraId="1D036F5C" w14:textId="77777777" w:rsidR="00265ED1" w:rsidRPr="00265ED1" w:rsidRDefault="00265ED1" w:rsidP="00265ED1">
            <w:pPr>
              <w:rPr>
                <w:rFonts w:ascii="標楷體" w:eastAsia="標楷體" w:hAnsi="標楷體"/>
              </w:rPr>
            </w:pPr>
            <w:r w:rsidRPr="00265ED1">
              <w:rPr>
                <w:rFonts w:ascii="標楷體" w:eastAsia="標楷體" w:hAnsi="標楷體" w:hint="eastAsia"/>
              </w:rPr>
              <w:t>險</w:t>
            </w:r>
            <w:r w:rsidRPr="00265ED1">
              <w:rPr>
                <w:rFonts w:ascii="標楷體" w:eastAsia="標楷體" w:hAnsi="標楷體" w:hint="eastAsia"/>
                <w:lang w:eastAsia="zh-HK"/>
              </w:rPr>
              <w:t>種</w:t>
            </w:r>
            <w:r w:rsidRPr="00265ED1">
              <w:rPr>
                <w:rFonts w:ascii="標楷體" w:eastAsia="標楷體" w:hAnsi="標楷體" w:hint="eastAsia"/>
              </w:rPr>
              <w:t>註記</w:t>
            </w:r>
          </w:p>
        </w:tc>
        <w:tc>
          <w:tcPr>
            <w:tcW w:w="830" w:type="dxa"/>
          </w:tcPr>
          <w:p w14:paraId="27D3E7E0" w14:textId="77777777" w:rsidR="00265ED1" w:rsidRPr="00820042" w:rsidRDefault="00265ED1" w:rsidP="00265ED1">
            <w:pPr>
              <w:rPr>
                <w:rFonts w:ascii="標楷體" w:eastAsia="標楷體" w:hAnsi="標楷體"/>
              </w:rPr>
            </w:pPr>
            <w:r>
              <w:rPr>
                <w:rFonts w:ascii="標楷體" w:eastAsia="標楷體" w:hAnsi="標楷體" w:hint="eastAsia"/>
              </w:rPr>
              <w:t>2</w:t>
            </w:r>
          </w:p>
        </w:tc>
        <w:tc>
          <w:tcPr>
            <w:tcW w:w="709" w:type="dxa"/>
          </w:tcPr>
          <w:p w14:paraId="077352D9" w14:textId="77777777" w:rsidR="00265ED1" w:rsidRPr="00820042" w:rsidRDefault="00265ED1" w:rsidP="00265ED1">
            <w:pPr>
              <w:rPr>
                <w:rFonts w:ascii="標楷體" w:eastAsia="標楷體" w:hAnsi="標楷體"/>
              </w:rPr>
            </w:pPr>
          </w:p>
        </w:tc>
        <w:tc>
          <w:tcPr>
            <w:tcW w:w="2569" w:type="dxa"/>
          </w:tcPr>
          <w:p w14:paraId="6E3DF378" w14:textId="77777777" w:rsidR="00265ED1" w:rsidRDefault="00265ED1" w:rsidP="00265ED1">
            <w:pPr>
              <w:rPr>
                <w:rFonts w:ascii="標楷體" w:eastAsia="標楷體" w:hAnsi="標楷體"/>
              </w:rPr>
            </w:pPr>
            <w:r w:rsidRPr="007400FD">
              <w:rPr>
                <w:rFonts w:ascii="標楷體" w:eastAsia="標楷體" w:hAnsi="標楷體" w:hint="eastAsia"/>
              </w:rPr>
              <w:t>根據Cd</w:t>
            </w:r>
            <w:r w:rsidRPr="007400FD">
              <w:rPr>
                <w:rFonts w:ascii="標楷體" w:eastAsia="標楷體" w:hAnsi="標楷體"/>
              </w:rPr>
              <w:t xml:space="preserve">Code.DefCode= </w:t>
            </w:r>
            <w:r w:rsidRPr="005B4A7A">
              <w:rPr>
                <w:rFonts w:ascii="標楷體" w:eastAsia="標楷體" w:hAnsi="標楷體"/>
              </w:rPr>
              <w:t>CommericalFlag</w:t>
            </w:r>
          </w:p>
          <w:p w14:paraId="59B23BFA" w14:textId="77777777" w:rsidR="00265ED1" w:rsidRDefault="00265ED1" w:rsidP="00265ED1">
            <w:pPr>
              <w:rPr>
                <w:rFonts w:ascii="標楷體" w:eastAsia="標楷體" w:hAnsi="標楷體"/>
                <w:color w:val="000000"/>
                <w:lang w:eastAsia="zh-HK"/>
              </w:rPr>
            </w:pPr>
            <w:r w:rsidRPr="00653DB4">
              <w:rPr>
                <w:rFonts w:ascii="標楷體" w:eastAsia="標楷體" w:hAnsi="標楷體" w:hint="eastAsia"/>
                <w:color w:val="000000"/>
                <w:lang w:eastAsia="zh-HK"/>
              </w:rPr>
              <w:t>限[啟用記號(Enable)]=[Y.啟用]</w:t>
            </w:r>
          </w:p>
          <w:p w14:paraId="25B3C98D" w14:textId="77777777" w:rsidR="00265ED1" w:rsidRDefault="00265ED1" w:rsidP="00265ED1">
            <w:pPr>
              <w:rPr>
                <w:rFonts w:ascii="標楷體" w:eastAsia="標楷體" w:hAnsi="標楷體"/>
              </w:rPr>
            </w:pPr>
            <w:r w:rsidRPr="00C63773">
              <w:rPr>
                <w:rFonts w:ascii="標楷體" w:eastAsia="標楷體" w:hAnsi="標楷體" w:hint="eastAsia"/>
                <w:color w:val="000000"/>
                <w:lang w:eastAsia="zh-HK"/>
              </w:rPr>
              <w:t>01.住宅險改商業險</w:t>
            </w:r>
          </w:p>
        </w:tc>
        <w:tc>
          <w:tcPr>
            <w:tcW w:w="596" w:type="dxa"/>
          </w:tcPr>
          <w:p w14:paraId="7D47F6FE" w14:textId="77777777" w:rsidR="00265ED1" w:rsidRPr="00820042" w:rsidRDefault="00265ED1" w:rsidP="00265ED1">
            <w:pPr>
              <w:rPr>
                <w:rFonts w:ascii="標楷體" w:eastAsia="標楷體" w:hAnsi="標楷體"/>
              </w:rPr>
            </w:pPr>
          </w:p>
        </w:tc>
        <w:tc>
          <w:tcPr>
            <w:tcW w:w="692" w:type="dxa"/>
          </w:tcPr>
          <w:p w14:paraId="4CDB6722" w14:textId="77777777" w:rsidR="00265ED1" w:rsidRPr="00820042" w:rsidRDefault="00265ED1" w:rsidP="00265ED1">
            <w:pPr>
              <w:rPr>
                <w:rFonts w:ascii="標楷體" w:eastAsia="標楷體" w:hAnsi="標楷體"/>
              </w:rPr>
            </w:pPr>
            <w:r>
              <w:rPr>
                <w:rFonts w:ascii="標楷體" w:eastAsia="標楷體" w:hAnsi="標楷體" w:hint="eastAsia"/>
              </w:rPr>
              <w:t>W</w:t>
            </w:r>
          </w:p>
        </w:tc>
        <w:tc>
          <w:tcPr>
            <w:tcW w:w="3336" w:type="dxa"/>
          </w:tcPr>
          <w:p w14:paraId="18105CBE" w14:textId="77777777" w:rsidR="00265ED1" w:rsidRPr="00E730ED" w:rsidRDefault="00265ED1" w:rsidP="00265ED1">
            <w:pPr>
              <w:rPr>
                <w:rFonts w:ascii="標楷體" w:eastAsia="標楷體" w:hAnsi="標楷體"/>
                <w:color w:val="000000"/>
              </w:rPr>
            </w:pPr>
            <w:r w:rsidRPr="00820042">
              <w:rPr>
                <w:rFonts w:ascii="標楷體" w:eastAsia="標楷體" w:hAnsi="標楷體" w:hint="eastAsia"/>
                <w:color w:val="000000"/>
              </w:rPr>
              <w:t>1.</w:t>
            </w:r>
            <w:r>
              <w:rPr>
                <w:rFonts w:ascii="標楷體" w:eastAsia="標楷體" w:hAnsi="標楷體" w:hint="eastAsia"/>
                <w:color w:val="000000"/>
              </w:rPr>
              <w:t>限輸入</w:t>
            </w:r>
            <w:r>
              <w:rPr>
                <w:rFonts w:ascii="標楷體" w:eastAsia="標楷體" w:hAnsi="標楷體" w:hint="eastAsia"/>
                <w:color w:val="000000"/>
                <w:lang w:eastAsia="zh-HK"/>
              </w:rPr>
              <w:t>文數字</w:t>
            </w:r>
            <w:r w:rsidRPr="00E730ED">
              <w:rPr>
                <w:rFonts w:ascii="標楷體" w:eastAsia="標楷體" w:hAnsi="標楷體" w:hint="eastAsia"/>
                <w:color w:val="000000"/>
              </w:rPr>
              <w:t>, 檢核條件：</w:t>
            </w:r>
          </w:p>
          <w:p w14:paraId="46C2B340" w14:textId="77777777" w:rsidR="00265ED1" w:rsidRDefault="00265ED1" w:rsidP="00265ED1">
            <w:pPr>
              <w:rPr>
                <w:rFonts w:ascii="標楷體" w:eastAsia="標楷體" w:hAnsi="標楷體"/>
              </w:rPr>
            </w:pPr>
            <w:r w:rsidRPr="00E730ED">
              <w:rPr>
                <w:rFonts w:ascii="標楷體" w:eastAsia="標楷體" w:hAnsi="標楷體" w:hint="eastAsia"/>
                <w:color w:val="000000"/>
              </w:rPr>
              <w:t xml:space="preserve">  (1).</w:t>
            </w:r>
            <w:r w:rsidRPr="00E730ED">
              <w:rPr>
                <w:rFonts w:ascii="標楷體" w:eastAsia="標楷體" w:hAnsi="標楷體" w:hint="eastAsia"/>
                <w:color w:val="000000"/>
                <w:lang w:eastAsia="zh-HK"/>
              </w:rPr>
              <w:t>可空白</w:t>
            </w:r>
          </w:p>
          <w:p w14:paraId="36636A01" w14:textId="77777777" w:rsidR="00265ED1" w:rsidRDefault="00265ED1" w:rsidP="00265ED1">
            <w:pPr>
              <w:ind w:leftChars="100" w:left="240"/>
              <w:rPr>
                <w:rFonts w:ascii="標楷體" w:eastAsia="標楷體" w:hAnsi="標楷體"/>
              </w:rPr>
            </w:pPr>
            <w:r>
              <w:rPr>
                <w:rFonts w:ascii="標楷體" w:eastAsia="標楷體" w:hAnsi="標楷體" w:hint="eastAsia"/>
              </w:rPr>
              <w:t>(2).依選單/</w:t>
            </w:r>
            <w:r w:rsidRPr="00456B60">
              <w:rPr>
                <w:rFonts w:ascii="標楷體" w:eastAsia="標楷體" w:hAnsi="標楷體"/>
              </w:rPr>
              <w:t>V(H)</w:t>
            </w:r>
          </w:p>
          <w:p w14:paraId="1EE67458" w14:textId="77777777" w:rsidR="00265ED1" w:rsidRPr="00820042" w:rsidRDefault="00265ED1" w:rsidP="00265ED1">
            <w:pPr>
              <w:ind w:left="240" w:hangingChars="100" w:hanging="240"/>
              <w:rPr>
                <w:rFonts w:ascii="標楷體" w:eastAsia="標楷體" w:hAnsi="標楷體"/>
                <w:color w:val="000000"/>
              </w:rPr>
            </w:pPr>
            <w:r>
              <w:rPr>
                <w:rFonts w:ascii="標楷體" w:eastAsia="標楷體" w:hAnsi="標楷體"/>
                <w:color w:val="000000"/>
              </w:rPr>
              <w:t>2.</w:t>
            </w:r>
            <w:r w:rsidRPr="00265ED1">
              <w:rPr>
                <w:rFonts w:ascii="標楷體" w:eastAsia="標楷體" w:hAnsi="標楷體" w:hint="eastAsia"/>
                <w:color w:val="000000"/>
              </w:rPr>
              <w:t>Insu</w:t>
            </w:r>
            <w:r w:rsidRPr="002A28FE">
              <w:rPr>
                <w:rFonts w:ascii="標楷體" w:eastAsia="標楷體" w:hAnsi="標楷體"/>
              </w:rPr>
              <w:t>Renew</w:t>
            </w:r>
            <w:r w:rsidRPr="00265ED1">
              <w:rPr>
                <w:rFonts w:ascii="標楷體" w:eastAsia="標楷體" w:hAnsi="標楷體" w:hint="eastAsia"/>
                <w:color w:val="000000"/>
              </w:rPr>
              <w:t>.</w:t>
            </w:r>
            <w:r w:rsidRPr="00265ED1">
              <w:rPr>
                <w:rFonts w:ascii="標楷體" w:eastAsia="標楷體" w:hAnsi="標楷體"/>
              </w:rPr>
              <w:t>CommericalFlag</w:t>
            </w:r>
          </w:p>
        </w:tc>
      </w:tr>
      <w:tr w:rsidR="00BF6F6B" w:rsidRPr="002A28FE" w14:paraId="5162CDA8" w14:textId="77777777" w:rsidTr="00945A57">
        <w:trPr>
          <w:trHeight w:val="291"/>
          <w:jc w:val="center"/>
        </w:trPr>
        <w:tc>
          <w:tcPr>
            <w:tcW w:w="598" w:type="dxa"/>
          </w:tcPr>
          <w:p w14:paraId="20414274" w14:textId="249ACE88" w:rsidR="00BF6F6B" w:rsidRPr="00BF6F6B" w:rsidRDefault="00BF6F6B" w:rsidP="00265ED1">
            <w:pPr>
              <w:rPr>
                <w:rFonts w:ascii="標楷體" w:eastAsia="標楷體" w:hAnsi="標楷體"/>
                <w:highlight w:val="magenta"/>
              </w:rPr>
            </w:pPr>
            <w:r w:rsidRPr="00BF6F6B">
              <w:rPr>
                <w:rFonts w:ascii="標楷體" w:eastAsia="標楷體" w:hAnsi="標楷體" w:hint="eastAsia"/>
                <w:highlight w:val="magenta"/>
              </w:rPr>
              <w:t>2</w:t>
            </w:r>
            <w:r w:rsidRPr="00BF6F6B">
              <w:rPr>
                <w:rFonts w:ascii="標楷體" w:eastAsia="標楷體" w:hAnsi="標楷體"/>
                <w:highlight w:val="magenta"/>
              </w:rPr>
              <w:t>6</w:t>
            </w:r>
          </w:p>
        </w:tc>
        <w:tc>
          <w:tcPr>
            <w:tcW w:w="1090" w:type="dxa"/>
          </w:tcPr>
          <w:p w14:paraId="029F28F2" w14:textId="048346D1" w:rsidR="00BF6F6B" w:rsidRPr="00BF6F6B" w:rsidRDefault="00BF6F6B" w:rsidP="00265ED1">
            <w:pPr>
              <w:rPr>
                <w:rFonts w:ascii="標楷體" w:eastAsia="標楷體" w:hAnsi="標楷體"/>
                <w:highlight w:val="magenta"/>
              </w:rPr>
            </w:pPr>
            <w:r w:rsidRPr="00BF6F6B">
              <w:rPr>
                <w:rFonts w:ascii="標楷體" w:eastAsia="標楷體" w:hAnsi="標楷體" w:hint="eastAsia"/>
                <w:highlight w:val="magenta"/>
              </w:rPr>
              <w:t>原保單收件日</w:t>
            </w:r>
          </w:p>
        </w:tc>
        <w:tc>
          <w:tcPr>
            <w:tcW w:w="830" w:type="dxa"/>
          </w:tcPr>
          <w:p w14:paraId="2EF2865C" w14:textId="096BA4D2" w:rsidR="00BF6F6B" w:rsidRPr="00BF6F6B" w:rsidRDefault="00BF6F6B" w:rsidP="00265ED1">
            <w:pPr>
              <w:rPr>
                <w:rFonts w:ascii="標楷體" w:eastAsia="標楷體" w:hAnsi="標楷體"/>
                <w:highlight w:val="magenta"/>
              </w:rPr>
            </w:pPr>
            <w:r w:rsidRPr="00BF6F6B">
              <w:rPr>
                <w:rFonts w:ascii="標楷體" w:eastAsia="標楷體" w:hAnsi="標楷體" w:hint="eastAsia"/>
                <w:highlight w:val="magenta"/>
              </w:rPr>
              <w:t>7</w:t>
            </w:r>
          </w:p>
        </w:tc>
        <w:tc>
          <w:tcPr>
            <w:tcW w:w="709" w:type="dxa"/>
          </w:tcPr>
          <w:p w14:paraId="291944FA" w14:textId="77777777" w:rsidR="00BF6F6B" w:rsidRPr="00BF6F6B" w:rsidRDefault="00BF6F6B" w:rsidP="00265ED1">
            <w:pPr>
              <w:rPr>
                <w:rFonts w:ascii="標楷體" w:eastAsia="標楷體" w:hAnsi="標楷體"/>
                <w:highlight w:val="magenta"/>
              </w:rPr>
            </w:pPr>
          </w:p>
        </w:tc>
        <w:tc>
          <w:tcPr>
            <w:tcW w:w="2569" w:type="dxa"/>
          </w:tcPr>
          <w:p w14:paraId="4977F539" w14:textId="77777777" w:rsidR="00BF6F6B" w:rsidRPr="00BF6F6B" w:rsidRDefault="00BF6F6B" w:rsidP="00265ED1">
            <w:pPr>
              <w:rPr>
                <w:rFonts w:ascii="標楷體" w:eastAsia="標楷體" w:hAnsi="標楷體"/>
                <w:highlight w:val="magenta"/>
              </w:rPr>
            </w:pPr>
          </w:p>
        </w:tc>
        <w:tc>
          <w:tcPr>
            <w:tcW w:w="596" w:type="dxa"/>
          </w:tcPr>
          <w:p w14:paraId="1A0773B6" w14:textId="77777777" w:rsidR="00BF6F6B" w:rsidRPr="00BF6F6B" w:rsidRDefault="00BF6F6B" w:rsidP="00265ED1">
            <w:pPr>
              <w:rPr>
                <w:rFonts w:ascii="標楷體" w:eastAsia="標楷體" w:hAnsi="標楷體"/>
                <w:highlight w:val="magenta"/>
              </w:rPr>
            </w:pPr>
          </w:p>
        </w:tc>
        <w:tc>
          <w:tcPr>
            <w:tcW w:w="692" w:type="dxa"/>
          </w:tcPr>
          <w:p w14:paraId="2AEEC517" w14:textId="1F26E524" w:rsidR="00BF6F6B" w:rsidRPr="00BF6F6B" w:rsidRDefault="00BF6F6B" w:rsidP="00265ED1">
            <w:pPr>
              <w:rPr>
                <w:rFonts w:ascii="標楷體" w:eastAsia="標楷體" w:hAnsi="標楷體"/>
                <w:highlight w:val="magenta"/>
              </w:rPr>
            </w:pPr>
          </w:p>
        </w:tc>
        <w:tc>
          <w:tcPr>
            <w:tcW w:w="3336" w:type="dxa"/>
          </w:tcPr>
          <w:p w14:paraId="250BD122" w14:textId="4BA95613" w:rsidR="00BF6F6B" w:rsidRPr="00BF6F6B" w:rsidRDefault="00BF6F6B" w:rsidP="00265ED1">
            <w:pPr>
              <w:rPr>
                <w:rFonts w:ascii="標楷體" w:eastAsia="標楷體" w:hAnsi="標楷體"/>
                <w:color w:val="000000"/>
                <w:highlight w:val="magenta"/>
              </w:rPr>
            </w:pPr>
            <w:r w:rsidRPr="00BF6F6B">
              <w:rPr>
                <w:rFonts w:ascii="標楷體" w:eastAsia="標楷體" w:hAnsi="標楷體" w:hint="eastAsia"/>
                <w:color w:val="000000"/>
                <w:highlight w:val="magenta"/>
              </w:rPr>
              <w:t>1.Insu</w:t>
            </w:r>
            <w:r w:rsidRPr="00BF6F6B">
              <w:rPr>
                <w:rFonts w:ascii="標楷體" w:eastAsia="標楷體" w:hAnsi="標楷體"/>
                <w:highlight w:val="magenta"/>
              </w:rPr>
              <w:t>Renew</w:t>
            </w:r>
            <w:r w:rsidRPr="00BF6F6B">
              <w:rPr>
                <w:rFonts w:ascii="標楷體" w:eastAsia="標楷體" w:hAnsi="標楷體" w:hint="eastAsia"/>
                <w:color w:val="000000"/>
                <w:highlight w:val="magenta"/>
              </w:rPr>
              <w:t>.</w:t>
            </w:r>
            <w:r w:rsidRPr="00BF6F6B">
              <w:rPr>
                <w:rFonts w:ascii="標楷體" w:eastAsia="標楷體" w:hAnsi="標楷體"/>
                <w:color w:val="000000"/>
                <w:highlight w:val="magenta"/>
              </w:rPr>
              <w:t>InsuReceiptDate</w:t>
            </w:r>
          </w:p>
        </w:tc>
      </w:tr>
      <w:tr w:rsidR="00BF6F6B" w:rsidRPr="002A28FE" w14:paraId="7A443EE2" w14:textId="77777777" w:rsidTr="00945A57">
        <w:trPr>
          <w:trHeight w:val="291"/>
          <w:jc w:val="center"/>
        </w:trPr>
        <w:tc>
          <w:tcPr>
            <w:tcW w:w="598" w:type="dxa"/>
          </w:tcPr>
          <w:p w14:paraId="5D3D4F77" w14:textId="6BA2E19D" w:rsidR="00BF6F6B" w:rsidRPr="00BF6F6B" w:rsidRDefault="00BF6F6B" w:rsidP="00265ED1">
            <w:pPr>
              <w:rPr>
                <w:rFonts w:ascii="標楷體" w:eastAsia="標楷體" w:hAnsi="標楷體"/>
                <w:highlight w:val="magenta"/>
              </w:rPr>
            </w:pPr>
            <w:r>
              <w:rPr>
                <w:rFonts w:ascii="標楷體" w:eastAsia="標楷體" w:hAnsi="標楷體" w:hint="eastAsia"/>
                <w:highlight w:val="magenta"/>
              </w:rPr>
              <w:t>27</w:t>
            </w:r>
          </w:p>
        </w:tc>
        <w:tc>
          <w:tcPr>
            <w:tcW w:w="1090" w:type="dxa"/>
          </w:tcPr>
          <w:p w14:paraId="141E68E4" w14:textId="3F69F6B8" w:rsidR="00BF6F6B" w:rsidRPr="00BF6F6B" w:rsidRDefault="00BF6F6B" w:rsidP="00265ED1">
            <w:pPr>
              <w:rPr>
                <w:rFonts w:ascii="標楷體" w:eastAsia="標楷體" w:hAnsi="標楷體"/>
                <w:highlight w:val="magenta"/>
              </w:rPr>
            </w:pPr>
            <w:r w:rsidRPr="00BF6F6B">
              <w:rPr>
                <w:rFonts w:ascii="標楷體" w:eastAsia="標楷體" w:hAnsi="標楷體" w:hint="eastAsia"/>
                <w:highlight w:val="magenta"/>
              </w:rPr>
              <w:t>維護後保單收件日</w:t>
            </w:r>
          </w:p>
        </w:tc>
        <w:tc>
          <w:tcPr>
            <w:tcW w:w="830" w:type="dxa"/>
          </w:tcPr>
          <w:p w14:paraId="6DAAB271" w14:textId="412D48BA" w:rsidR="00BF6F6B" w:rsidRPr="00BF6F6B" w:rsidRDefault="00BF6F6B" w:rsidP="00265ED1">
            <w:pPr>
              <w:rPr>
                <w:rFonts w:ascii="標楷體" w:eastAsia="標楷體" w:hAnsi="標楷體"/>
                <w:highlight w:val="magenta"/>
              </w:rPr>
            </w:pPr>
            <w:r w:rsidRPr="00BF6F6B">
              <w:rPr>
                <w:rFonts w:ascii="標楷體" w:eastAsia="標楷體" w:hAnsi="標楷體" w:hint="eastAsia"/>
                <w:highlight w:val="magenta"/>
              </w:rPr>
              <w:t>7</w:t>
            </w:r>
          </w:p>
        </w:tc>
        <w:tc>
          <w:tcPr>
            <w:tcW w:w="709" w:type="dxa"/>
          </w:tcPr>
          <w:p w14:paraId="488C7B0F" w14:textId="77777777" w:rsidR="00BF6F6B" w:rsidRPr="00BF6F6B" w:rsidRDefault="00BF6F6B" w:rsidP="00265ED1">
            <w:pPr>
              <w:rPr>
                <w:rFonts w:ascii="標楷體" w:eastAsia="標楷體" w:hAnsi="標楷體"/>
                <w:highlight w:val="magenta"/>
              </w:rPr>
            </w:pPr>
          </w:p>
        </w:tc>
        <w:tc>
          <w:tcPr>
            <w:tcW w:w="2569" w:type="dxa"/>
          </w:tcPr>
          <w:p w14:paraId="5059B867" w14:textId="71C24E2C" w:rsidR="00BF6F6B" w:rsidRPr="00BF6F6B" w:rsidRDefault="00BF6F6B" w:rsidP="00265ED1">
            <w:pPr>
              <w:rPr>
                <w:rFonts w:ascii="標楷體" w:eastAsia="標楷體" w:hAnsi="標楷體"/>
                <w:highlight w:val="magenta"/>
              </w:rPr>
            </w:pPr>
            <w:r w:rsidRPr="00BF6F6B">
              <w:rPr>
                <w:rFonts w:ascii="標楷體" w:eastAsia="標楷體" w:hAnsi="標楷體" w:hint="eastAsia"/>
                <w:highlight w:val="magenta"/>
              </w:rPr>
              <w:t>日期選單</w:t>
            </w:r>
          </w:p>
        </w:tc>
        <w:tc>
          <w:tcPr>
            <w:tcW w:w="596" w:type="dxa"/>
          </w:tcPr>
          <w:p w14:paraId="1D042BF9" w14:textId="77777777" w:rsidR="00BF6F6B" w:rsidRPr="00BF6F6B" w:rsidRDefault="00BF6F6B" w:rsidP="00265ED1">
            <w:pPr>
              <w:rPr>
                <w:rFonts w:ascii="標楷體" w:eastAsia="標楷體" w:hAnsi="標楷體"/>
                <w:highlight w:val="magenta"/>
              </w:rPr>
            </w:pPr>
          </w:p>
        </w:tc>
        <w:tc>
          <w:tcPr>
            <w:tcW w:w="692" w:type="dxa"/>
          </w:tcPr>
          <w:p w14:paraId="4417C028" w14:textId="77777777" w:rsidR="00BF6F6B" w:rsidRPr="00BF6F6B" w:rsidRDefault="00BF6F6B" w:rsidP="00265ED1">
            <w:pPr>
              <w:rPr>
                <w:rFonts w:ascii="標楷體" w:eastAsia="標楷體" w:hAnsi="標楷體"/>
                <w:highlight w:val="magenta"/>
              </w:rPr>
            </w:pPr>
          </w:p>
        </w:tc>
        <w:tc>
          <w:tcPr>
            <w:tcW w:w="3336" w:type="dxa"/>
          </w:tcPr>
          <w:p w14:paraId="6BB731B9" w14:textId="77777777" w:rsidR="00BF6F6B" w:rsidRPr="00BF6F6B" w:rsidRDefault="00BF6F6B" w:rsidP="00BF6F6B">
            <w:pPr>
              <w:snapToGrid w:val="0"/>
              <w:ind w:left="238" w:hangingChars="99" w:hanging="238"/>
              <w:rPr>
                <w:rFonts w:ascii="標楷體" w:eastAsia="標楷體" w:hAnsi="標楷體"/>
                <w:color w:val="000000"/>
                <w:highlight w:val="magenta"/>
              </w:rPr>
            </w:pPr>
            <w:r w:rsidRPr="00BF6F6B">
              <w:rPr>
                <w:rFonts w:ascii="標楷體" w:eastAsia="標楷體" w:hAnsi="標楷體" w:hint="eastAsia"/>
                <w:color w:val="000000"/>
                <w:highlight w:val="magenta"/>
              </w:rPr>
              <w:t>1.限輸入日期, 檢核條件：</w:t>
            </w:r>
          </w:p>
          <w:p w14:paraId="6DFB832F" w14:textId="77777777" w:rsidR="00BF6F6B" w:rsidRPr="00BF6F6B" w:rsidRDefault="00BF6F6B" w:rsidP="00BF6F6B">
            <w:pPr>
              <w:ind w:left="204" w:hangingChars="85" w:hanging="204"/>
              <w:rPr>
                <w:rFonts w:ascii="標楷體" w:eastAsia="標楷體" w:hAnsi="標楷體"/>
                <w:color w:val="000000"/>
                <w:highlight w:val="magenta"/>
              </w:rPr>
            </w:pPr>
            <w:r w:rsidRPr="00BF6F6B">
              <w:rPr>
                <w:rFonts w:ascii="標楷體" w:eastAsia="標楷體" w:hAnsi="標楷體" w:hint="eastAsia"/>
                <w:color w:val="000000"/>
                <w:highlight w:val="magenta"/>
              </w:rPr>
              <w:t xml:space="preserve">  (1).</w:t>
            </w:r>
            <w:r w:rsidRPr="00BF6F6B">
              <w:rPr>
                <w:rFonts w:ascii="標楷體" w:eastAsia="標楷體" w:hAnsi="標楷體" w:hint="eastAsia"/>
                <w:color w:val="000000"/>
                <w:highlight w:val="magenta"/>
                <w:lang w:eastAsia="zh-HK"/>
              </w:rPr>
              <w:t>不可空白</w:t>
            </w:r>
            <w:r w:rsidRPr="00BF6F6B">
              <w:rPr>
                <w:rFonts w:ascii="標楷體" w:eastAsia="標楷體" w:hAnsi="標楷體" w:hint="eastAsia"/>
                <w:color w:val="000000"/>
                <w:highlight w:val="magenta"/>
              </w:rPr>
              <w:t>/</w:t>
            </w:r>
            <w:r w:rsidRPr="00BF6F6B">
              <w:rPr>
                <w:rFonts w:ascii="標楷體" w:eastAsia="標楷體" w:hAnsi="標楷體"/>
                <w:color w:val="000000"/>
                <w:highlight w:val="magenta"/>
              </w:rPr>
              <w:t>V(7)</w:t>
            </w:r>
          </w:p>
          <w:p w14:paraId="320FD118" w14:textId="5F7EAAD2" w:rsidR="00BF6F6B" w:rsidRPr="00BF6F6B" w:rsidRDefault="00BF6F6B" w:rsidP="00BF6F6B">
            <w:pPr>
              <w:snapToGrid w:val="0"/>
              <w:ind w:left="238" w:hangingChars="99" w:hanging="238"/>
              <w:rPr>
                <w:rFonts w:ascii="標楷體" w:eastAsia="標楷體" w:hAnsi="標楷體"/>
                <w:color w:val="000000"/>
                <w:highlight w:val="magenta"/>
              </w:rPr>
            </w:pPr>
            <w:r w:rsidRPr="00BF6F6B">
              <w:rPr>
                <w:rFonts w:ascii="標楷體" w:eastAsia="標楷體" w:hAnsi="標楷體" w:hint="eastAsia"/>
                <w:color w:val="000000"/>
                <w:highlight w:val="magenta"/>
              </w:rPr>
              <w:t xml:space="preserve">  (2).</w:t>
            </w:r>
            <w:r w:rsidRPr="00BF6F6B">
              <w:rPr>
                <w:rFonts w:ascii="標楷體" w:eastAsia="標楷體" w:hAnsi="標楷體" w:hint="eastAsia"/>
                <w:color w:val="000000"/>
                <w:highlight w:val="magenta"/>
                <w:lang w:eastAsia="zh-HK"/>
              </w:rPr>
              <w:t>日期格式/</w:t>
            </w:r>
            <w:r w:rsidRPr="00BF6F6B">
              <w:rPr>
                <w:rFonts w:ascii="標楷體" w:eastAsia="標楷體" w:hAnsi="標楷體"/>
                <w:color w:val="000000"/>
                <w:highlight w:val="magenta"/>
              </w:rPr>
              <w:t>A(DATE,0)</w:t>
            </w:r>
          </w:p>
          <w:p w14:paraId="5E338A0F" w14:textId="27837D31" w:rsidR="00BF6F6B" w:rsidRPr="00BF6F6B" w:rsidRDefault="00BF6F6B" w:rsidP="00BF6F6B">
            <w:pPr>
              <w:rPr>
                <w:rFonts w:ascii="標楷體" w:eastAsia="標楷體" w:hAnsi="標楷體"/>
                <w:color w:val="000000"/>
                <w:highlight w:val="magenta"/>
              </w:rPr>
            </w:pPr>
            <w:r w:rsidRPr="00BF6F6B">
              <w:rPr>
                <w:rFonts w:ascii="標楷體" w:eastAsia="標楷體" w:hAnsi="標楷體" w:hint="eastAsia"/>
                <w:highlight w:val="magenta"/>
              </w:rPr>
              <w:t>2.</w:t>
            </w:r>
            <w:r w:rsidRPr="00BF6F6B">
              <w:rPr>
                <w:rFonts w:ascii="標楷體" w:eastAsia="標楷體" w:hAnsi="標楷體"/>
                <w:highlight w:val="magenta"/>
              </w:rPr>
              <w:t>InsuRenew.</w:t>
            </w:r>
            <w:r w:rsidRPr="00BF6F6B">
              <w:rPr>
                <w:rFonts w:ascii="標楷體" w:eastAsia="標楷體" w:hAnsi="標楷體"/>
                <w:color w:val="000000"/>
                <w:highlight w:val="magenta"/>
              </w:rPr>
              <w:t>InsuReceiptDate</w:t>
            </w:r>
          </w:p>
        </w:tc>
      </w:tr>
      <w:tr w:rsidR="00265ED1" w:rsidRPr="002A28FE" w14:paraId="7D8ABC06" w14:textId="77777777" w:rsidTr="00945A57">
        <w:trPr>
          <w:trHeight w:val="291"/>
          <w:jc w:val="center"/>
        </w:trPr>
        <w:tc>
          <w:tcPr>
            <w:tcW w:w="598" w:type="dxa"/>
          </w:tcPr>
          <w:p w14:paraId="3EDAA5EE" w14:textId="3886708B" w:rsidR="00265ED1" w:rsidRPr="00BF6F6B" w:rsidRDefault="00265ED1" w:rsidP="00265ED1">
            <w:pPr>
              <w:rPr>
                <w:rFonts w:ascii="標楷體" w:eastAsia="標楷體" w:hAnsi="標楷體"/>
                <w:highlight w:val="magenta"/>
              </w:rPr>
            </w:pPr>
            <w:r w:rsidRPr="00BF6F6B">
              <w:rPr>
                <w:rFonts w:ascii="標楷體" w:eastAsia="標楷體" w:hAnsi="標楷體" w:hint="eastAsia"/>
                <w:highlight w:val="magenta"/>
              </w:rPr>
              <w:t>2</w:t>
            </w:r>
            <w:r w:rsidR="00BF6F6B">
              <w:rPr>
                <w:rFonts w:ascii="標楷體" w:eastAsia="標楷體" w:hAnsi="標楷體" w:hint="eastAsia"/>
                <w:highlight w:val="magenta"/>
              </w:rPr>
              <w:t>8</w:t>
            </w:r>
          </w:p>
        </w:tc>
        <w:tc>
          <w:tcPr>
            <w:tcW w:w="1090" w:type="dxa"/>
          </w:tcPr>
          <w:p w14:paraId="651C711A" w14:textId="77777777" w:rsidR="00265ED1" w:rsidRPr="00265ED1" w:rsidRDefault="00265ED1" w:rsidP="00265ED1">
            <w:pPr>
              <w:rPr>
                <w:rFonts w:ascii="標楷體" w:eastAsia="標楷體" w:hAnsi="標楷體"/>
              </w:rPr>
            </w:pPr>
            <w:r w:rsidRPr="00265ED1">
              <w:rPr>
                <w:rFonts w:ascii="標楷體" w:eastAsia="標楷體" w:hAnsi="標楷體" w:hint="eastAsia"/>
              </w:rPr>
              <w:t>備註</w:t>
            </w:r>
          </w:p>
        </w:tc>
        <w:tc>
          <w:tcPr>
            <w:tcW w:w="830" w:type="dxa"/>
          </w:tcPr>
          <w:p w14:paraId="0F2BE3E4" w14:textId="77777777" w:rsidR="00265ED1" w:rsidRDefault="00265ED1" w:rsidP="00265ED1">
            <w:pPr>
              <w:rPr>
                <w:rFonts w:ascii="標楷體" w:eastAsia="標楷體" w:hAnsi="標楷體"/>
              </w:rPr>
            </w:pPr>
            <w:r>
              <w:rPr>
                <w:rFonts w:ascii="標楷體" w:eastAsia="標楷體" w:hAnsi="標楷體" w:hint="eastAsia"/>
              </w:rPr>
              <w:t>50</w:t>
            </w:r>
          </w:p>
        </w:tc>
        <w:tc>
          <w:tcPr>
            <w:tcW w:w="709" w:type="dxa"/>
          </w:tcPr>
          <w:p w14:paraId="21D25575" w14:textId="77777777" w:rsidR="00265ED1" w:rsidRPr="00820042" w:rsidRDefault="00265ED1" w:rsidP="00265ED1">
            <w:pPr>
              <w:rPr>
                <w:rFonts w:ascii="標楷體" w:eastAsia="標楷體" w:hAnsi="標楷體"/>
              </w:rPr>
            </w:pPr>
          </w:p>
        </w:tc>
        <w:tc>
          <w:tcPr>
            <w:tcW w:w="2569" w:type="dxa"/>
          </w:tcPr>
          <w:p w14:paraId="1D2522C0" w14:textId="77777777" w:rsidR="00265ED1" w:rsidRPr="007400FD" w:rsidRDefault="00265ED1" w:rsidP="00265ED1">
            <w:pPr>
              <w:rPr>
                <w:rFonts w:ascii="標楷體" w:eastAsia="標楷體" w:hAnsi="標楷體"/>
              </w:rPr>
            </w:pPr>
          </w:p>
        </w:tc>
        <w:tc>
          <w:tcPr>
            <w:tcW w:w="596" w:type="dxa"/>
          </w:tcPr>
          <w:p w14:paraId="34B2F0E6" w14:textId="77777777" w:rsidR="00265ED1" w:rsidRPr="00820042" w:rsidRDefault="00265ED1" w:rsidP="00265ED1">
            <w:pPr>
              <w:rPr>
                <w:rFonts w:ascii="標楷體" w:eastAsia="標楷體" w:hAnsi="標楷體"/>
              </w:rPr>
            </w:pPr>
          </w:p>
        </w:tc>
        <w:tc>
          <w:tcPr>
            <w:tcW w:w="692" w:type="dxa"/>
          </w:tcPr>
          <w:p w14:paraId="4FD07687" w14:textId="77777777" w:rsidR="00265ED1" w:rsidRDefault="00265ED1" w:rsidP="00265ED1">
            <w:pPr>
              <w:rPr>
                <w:rFonts w:ascii="標楷體" w:eastAsia="標楷體" w:hAnsi="標楷體"/>
              </w:rPr>
            </w:pPr>
            <w:r>
              <w:rPr>
                <w:rFonts w:ascii="標楷體" w:eastAsia="標楷體" w:hAnsi="標楷體" w:hint="eastAsia"/>
              </w:rPr>
              <w:t>W</w:t>
            </w:r>
          </w:p>
        </w:tc>
        <w:tc>
          <w:tcPr>
            <w:tcW w:w="3336" w:type="dxa"/>
          </w:tcPr>
          <w:p w14:paraId="0B60041E" w14:textId="77777777" w:rsidR="00265ED1" w:rsidRPr="00820042" w:rsidRDefault="00265ED1" w:rsidP="00265ED1">
            <w:pPr>
              <w:rPr>
                <w:rFonts w:ascii="標楷體" w:eastAsia="標楷體" w:hAnsi="標楷體"/>
                <w:color w:val="000000"/>
              </w:rPr>
            </w:pPr>
            <w:r w:rsidRPr="00820042">
              <w:rPr>
                <w:rFonts w:ascii="標楷體" w:eastAsia="標楷體" w:hAnsi="標楷體" w:hint="eastAsia"/>
                <w:color w:val="000000"/>
              </w:rPr>
              <w:t>1.</w:t>
            </w:r>
            <w:r>
              <w:rPr>
                <w:rFonts w:ascii="標楷體" w:eastAsia="標楷體" w:hAnsi="標楷體" w:hint="eastAsia"/>
                <w:color w:val="000000"/>
              </w:rPr>
              <w:t>限輸入</w:t>
            </w:r>
            <w:r>
              <w:rPr>
                <w:rFonts w:ascii="標楷體" w:eastAsia="標楷體" w:hAnsi="標楷體" w:hint="eastAsia"/>
                <w:color w:val="000000"/>
                <w:lang w:eastAsia="zh-HK"/>
              </w:rPr>
              <w:t>文數字</w:t>
            </w:r>
            <w:r>
              <w:rPr>
                <w:rFonts w:ascii="標楷體" w:eastAsia="標楷體" w:hAnsi="標楷體"/>
                <w:color w:val="000000"/>
              </w:rPr>
              <w:t>2.</w:t>
            </w:r>
            <w:r w:rsidRPr="00265ED1">
              <w:rPr>
                <w:rFonts w:ascii="標楷體" w:eastAsia="標楷體" w:hAnsi="標楷體" w:hint="eastAsia"/>
                <w:color w:val="000000"/>
              </w:rPr>
              <w:t>Insu</w:t>
            </w:r>
            <w:r w:rsidRPr="002A28FE">
              <w:rPr>
                <w:rFonts w:ascii="標楷體" w:eastAsia="標楷體" w:hAnsi="標楷體"/>
              </w:rPr>
              <w:t>Renew</w:t>
            </w:r>
            <w:r w:rsidRPr="00265ED1">
              <w:rPr>
                <w:rFonts w:ascii="標楷體" w:eastAsia="標楷體" w:hAnsi="標楷體" w:hint="eastAsia"/>
                <w:color w:val="000000"/>
              </w:rPr>
              <w:t>.</w:t>
            </w:r>
            <w:r w:rsidRPr="00265ED1">
              <w:rPr>
                <w:rFonts w:ascii="標楷體" w:eastAsia="標楷體" w:hAnsi="標楷體"/>
                <w:color w:val="000000"/>
              </w:rPr>
              <w:t>Remark</w:t>
            </w:r>
          </w:p>
        </w:tc>
      </w:tr>
    </w:tbl>
    <w:p w14:paraId="4E5C3D2C" w14:textId="77777777" w:rsidR="005D2D7B" w:rsidRPr="00B63DDA" w:rsidRDefault="005D2D7B" w:rsidP="005D2D7B">
      <w:pPr>
        <w:snapToGrid w:val="0"/>
        <w:spacing w:before="120"/>
        <w:ind w:rightChars="100" w:right="240"/>
        <w:rPr>
          <w:rFonts w:eastAsia="標楷體"/>
          <w:sz w:val="26"/>
        </w:rPr>
      </w:pPr>
    </w:p>
    <w:p w14:paraId="43A398BA" w14:textId="77777777" w:rsidR="00FC2845" w:rsidRPr="005D2D7B" w:rsidRDefault="005D2D7B" w:rsidP="005A18D1">
      <w:r>
        <w:br w:type="page"/>
      </w:r>
    </w:p>
    <w:p w14:paraId="7626E5F1" w14:textId="77777777" w:rsidR="005A18D1" w:rsidRPr="00456B60" w:rsidRDefault="005A18D1" w:rsidP="00D21BA0">
      <w:pPr>
        <w:numPr>
          <w:ilvl w:val="0"/>
          <w:numId w:val="22"/>
        </w:numPr>
        <w:snapToGrid w:val="0"/>
        <w:spacing w:before="120"/>
        <w:ind w:rightChars="100" w:right="240"/>
        <w:rPr>
          <w:rFonts w:eastAsia="標楷體"/>
          <w:sz w:val="26"/>
        </w:rPr>
      </w:pPr>
      <w:r w:rsidRPr="00456B60">
        <w:rPr>
          <w:rFonts w:eastAsia="標楷體"/>
          <w:sz w:val="26"/>
        </w:rPr>
        <w:lastRenderedPageBreak/>
        <w:t>UI</w:t>
      </w:r>
      <w:r w:rsidRPr="00456B60">
        <w:rPr>
          <w:rFonts w:eastAsia="標楷體"/>
          <w:sz w:val="26"/>
        </w:rPr>
        <w:t>畫面</w:t>
      </w:r>
      <w:r w:rsidR="00CC7E3A">
        <w:rPr>
          <w:rFonts w:eastAsia="標楷體" w:hint="eastAsia"/>
          <w:sz w:val="26"/>
        </w:rPr>
        <w:t>－</w:t>
      </w:r>
      <w:r w:rsidR="008E2D82">
        <w:rPr>
          <w:rFonts w:eastAsia="標楷體" w:hint="eastAsia"/>
          <w:sz w:val="26"/>
        </w:rPr>
        <w:t>自保</w:t>
      </w:r>
    </w:p>
    <w:p w14:paraId="4D504E9A" w14:textId="45BEA5B6" w:rsidR="004E1029" w:rsidRDefault="009D206D" w:rsidP="006D0E6B">
      <w:pPr>
        <w:adjustRightInd w:val="0"/>
        <w:spacing w:before="240" w:afterLines="20" w:after="72"/>
        <w:rPr>
          <w:noProof/>
        </w:rPr>
      </w:pPr>
      <w:commentRangeStart w:id="313"/>
      <w:commentRangeEnd w:id="313"/>
      <w:r>
        <w:rPr>
          <w:rStyle w:val="afd"/>
        </w:rPr>
        <w:commentReference w:id="313"/>
      </w:r>
      <w:r w:rsidR="00667D52" w:rsidRPr="00667D52">
        <w:rPr>
          <w:noProof/>
        </w:rPr>
        <w:t xml:space="preserve"> </w:t>
      </w:r>
      <w:r w:rsidR="00EE6E6B" w:rsidRPr="00D6348D">
        <w:rPr>
          <w:noProof/>
        </w:rPr>
        <w:drawing>
          <wp:inline distT="0" distB="0" distL="0" distR="0" wp14:anchorId="6B47BD4C" wp14:editId="7C618F2D">
            <wp:extent cx="6483350" cy="4572000"/>
            <wp:effectExtent l="0" t="0" r="0" b="0"/>
            <wp:docPr id="29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bwMode="auto">
                    <a:xfrm>
                      <a:off x="0" y="0"/>
                      <a:ext cx="6483350" cy="4572000"/>
                    </a:xfrm>
                    <a:prstGeom prst="rect">
                      <a:avLst/>
                    </a:prstGeom>
                    <a:noFill/>
                    <a:ln>
                      <a:noFill/>
                    </a:ln>
                  </pic:spPr>
                </pic:pic>
              </a:graphicData>
            </a:graphic>
          </wp:inline>
        </w:drawing>
      </w:r>
    </w:p>
    <w:p w14:paraId="1CE4541F" w14:textId="77777777" w:rsidR="00AF4091" w:rsidRPr="00456B60" w:rsidRDefault="00AF4091" w:rsidP="00CA731B">
      <w:pPr>
        <w:pStyle w:val="a"/>
      </w:pPr>
      <w:r w:rsidRPr="00456B60">
        <w:t>輸入畫面</w:t>
      </w:r>
      <w:r w:rsidRPr="00456B60">
        <w:rPr>
          <w:rFonts w:hint="eastAsia"/>
          <w:lang w:eastAsia="zh-HK"/>
        </w:rPr>
        <w:t>按鈕</w:t>
      </w:r>
      <w:r w:rsidRPr="00456B60">
        <w:t>說明</w:t>
      </w:r>
      <w:r w:rsidR="00CC7E3A">
        <w:rPr>
          <w:rFonts w:hint="eastAsia"/>
        </w:rPr>
        <w:t>－</w:t>
      </w:r>
      <w:r w:rsidR="008E2D82">
        <w:rPr>
          <w:rFonts w:hint="eastAsia"/>
        </w:rPr>
        <w:t>自保</w:t>
      </w:r>
    </w:p>
    <w:p w14:paraId="7E7BEB7F" w14:textId="77777777" w:rsidR="00AF4091" w:rsidRPr="00456B60" w:rsidRDefault="00AF4091" w:rsidP="00AF4091"/>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0"/>
        <w:gridCol w:w="6986"/>
      </w:tblGrid>
      <w:tr w:rsidR="00AF4091" w:rsidRPr="00456B60" w14:paraId="6F729573" w14:textId="77777777" w:rsidTr="007107A7">
        <w:tc>
          <w:tcPr>
            <w:tcW w:w="851" w:type="dxa"/>
            <w:shd w:val="clear" w:color="auto" w:fill="D9D9D9"/>
          </w:tcPr>
          <w:p w14:paraId="730656DA" w14:textId="77777777" w:rsidR="00AF4091" w:rsidRPr="00456B60" w:rsidRDefault="00AF4091" w:rsidP="003C0EE8">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553EE2CE" w14:textId="77777777" w:rsidR="00AF4091" w:rsidRPr="00456B60" w:rsidRDefault="00AF4091" w:rsidP="003C0EE8">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688FCB2E" w14:textId="77777777" w:rsidR="00AF4091" w:rsidRPr="00456B60" w:rsidRDefault="00AF4091" w:rsidP="003C0EE8">
            <w:pPr>
              <w:jc w:val="center"/>
              <w:rPr>
                <w:rFonts w:ascii="標楷體" w:eastAsia="標楷體" w:hAnsi="標楷體"/>
              </w:rPr>
            </w:pPr>
            <w:r w:rsidRPr="00456B60">
              <w:rPr>
                <w:rFonts w:ascii="標楷體" w:eastAsia="標楷體" w:hAnsi="標楷體" w:hint="eastAsia"/>
                <w:lang w:eastAsia="zh-HK"/>
              </w:rPr>
              <w:t>功能說明</w:t>
            </w:r>
          </w:p>
        </w:tc>
      </w:tr>
      <w:tr w:rsidR="007107A7" w:rsidRPr="00456B60" w14:paraId="4F1E57EF" w14:textId="77777777" w:rsidTr="007107A7">
        <w:tc>
          <w:tcPr>
            <w:tcW w:w="851" w:type="dxa"/>
            <w:shd w:val="clear" w:color="auto" w:fill="auto"/>
          </w:tcPr>
          <w:p w14:paraId="19DC52A4" w14:textId="77777777" w:rsidR="007107A7" w:rsidRPr="00456B60" w:rsidRDefault="007107A7" w:rsidP="007107A7">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345B2CC7" w14:textId="77777777" w:rsidR="007107A7" w:rsidRPr="00456B60" w:rsidRDefault="002560F2" w:rsidP="007107A7">
            <w:pPr>
              <w:rPr>
                <w:rFonts w:ascii="標楷體" w:eastAsia="標楷體" w:hAnsi="標楷體"/>
                <w:lang w:eastAsia="zh-HK"/>
              </w:rPr>
            </w:pPr>
            <w:r>
              <w:rPr>
                <w:rFonts w:ascii="標楷體" w:eastAsia="標楷體" w:hAnsi="標楷體" w:hint="eastAsia"/>
                <w:lang w:eastAsia="zh-HK"/>
              </w:rPr>
              <w:t>自保</w:t>
            </w:r>
          </w:p>
        </w:tc>
        <w:tc>
          <w:tcPr>
            <w:tcW w:w="7033" w:type="dxa"/>
            <w:shd w:val="clear" w:color="auto" w:fill="auto"/>
          </w:tcPr>
          <w:p w14:paraId="28D1A7E9" w14:textId="77777777" w:rsidR="007107A7" w:rsidRDefault="007107A7" w:rsidP="007107A7">
            <w:pPr>
              <w:rPr>
                <w:rFonts w:ascii="標楷體" w:eastAsia="標楷體" w:hAnsi="標楷體"/>
              </w:rPr>
            </w:pPr>
            <w:r w:rsidRPr="00456B60">
              <w:rPr>
                <w:rFonts w:ascii="標楷體" w:eastAsia="標楷體" w:hAnsi="標楷體" w:hint="eastAsia"/>
              </w:rPr>
              <w:t>1.</w:t>
            </w:r>
            <w:r w:rsidR="008E2D82" w:rsidRPr="008E2D82">
              <w:rPr>
                <w:rFonts w:ascii="標楷體" w:eastAsia="標楷體" w:hAnsi="標楷體" w:hint="eastAsia"/>
              </w:rPr>
              <w:t>【</w:t>
            </w:r>
            <w:r w:rsidRPr="00456B60">
              <w:rPr>
                <w:rFonts w:ascii="標楷體" w:eastAsia="標楷體" w:hAnsi="標楷體"/>
                <w:lang w:val="x-none" w:eastAsia="zh-HK"/>
              </w:rPr>
              <w:t xml:space="preserve">L4964 </w:t>
            </w:r>
            <w:r w:rsidR="00411CD9">
              <w:rPr>
                <w:rFonts w:ascii="標楷體" w:eastAsia="標楷體" w:hAnsi="標楷體" w:hint="eastAsia"/>
                <w:lang w:val="x-none" w:eastAsia="zh-HK"/>
              </w:rPr>
              <w:t>擔保品保險單資料查詢</w:t>
            </w:r>
            <w:r w:rsidRPr="00456B60">
              <w:rPr>
                <w:rFonts w:ascii="標楷體" w:eastAsia="標楷體" w:hAnsi="標楷體" w:hint="eastAsia"/>
              </w:rPr>
              <w:t>】</w:t>
            </w:r>
            <w:r w:rsidRPr="00456B60">
              <w:rPr>
                <w:rFonts w:ascii="標楷體" w:eastAsia="標楷體" w:hAnsi="標楷體"/>
                <w:lang w:eastAsia="zh-HK"/>
              </w:rPr>
              <w:t>功能</w:t>
            </w:r>
            <w:r w:rsidRPr="00456B60">
              <w:rPr>
                <w:rFonts w:ascii="標楷體" w:eastAsia="標楷體" w:hAnsi="標楷體" w:hint="eastAsia"/>
              </w:rPr>
              <w:t>點「自保」</w:t>
            </w:r>
            <w:r w:rsidRPr="00456B60">
              <w:rPr>
                <w:rFonts w:ascii="標楷體" w:eastAsia="標楷體" w:hAnsi="標楷體"/>
                <w:lang w:eastAsia="zh-HK"/>
              </w:rPr>
              <w:t>時顯示</w:t>
            </w:r>
            <w:r w:rsidRPr="00456B60">
              <w:rPr>
                <w:rFonts w:ascii="標楷體" w:eastAsia="標楷體" w:hAnsi="標楷體" w:hint="eastAsia"/>
              </w:rPr>
              <w:t>。</w:t>
            </w:r>
          </w:p>
          <w:p w14:paraId="0E23526A" w14:textId="77777777" w:rsidR="007107A7" w:rsidRPr="00F85FF5" w:rsidRDefault="007107A7" w:rsidP="007107A7">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7C1D6BE5" w14:textId="77777777" w:rsidR="007107A7" w:rsidRDefault="007107A7" w:rsidP="007107A7">
            <w:pPr>
              <w:rPr>
                <w:rFonts w:ascii="標楷體" w:eastAsia="標楷體" w:hAnsi="標楷體"/>
                <w:lang w:val="x-none"/>
              </w:rPr>
            </w:pPr>
            <w:r>
              <w:rPr>
                <w:rFonts w:ascii="標楷體" w:eastAsia="標楷體" w:hAnsi="標楷體" w:hint="eastAsia"/>
              </w:rPr>
              <w:t>2.</w:t>
            </w:r>
            <w:r>
              <w:rPr>
                <w:rFonts w:ascii="標楷體" w:eastAsia="標楷體" w:hAnsi="標楷體" w:hint="eastAsia"/>
                <w:lang w:eastAsia="zh-HK"/>
              </w:rPr>
              <w:t>檢核[</w:t>
            </w:r>
            <w:r w:rsidRPr="00456B60">
              <w:rPr>
                <w:rFonts w:ascii="標楷體" w:eastAsia="標楷體" w:hAnsi="標楷體" w:hint="eastAsia"/>
                <w:color w:val="000000"/>
              </w:rPr>
              <w:t>火險單續保檔</w:t>
            </w:r>
            <w:r>
              <w:rPr>
                <w:rFonts w:ascii="標楷體" w:eastAsia="標楷體" w:hAnsi="標楷體" w:hint="eastAsia"/>
                <w:color w:val="000000"/>
              </w:rPr>
              <w:t>(</w:t>
            </w:r>
            <w:r w:rsidRPr="00456B60">
              <w:rPr>
                <w:rFonts w:ascii="標楷體" w:eastAsia="標楷體" w:hAnsi="標楷體"/>
                <w:color w:val="000000"/>
              </w:rPr>
              <w:t>InsuRenew</w:t>
            </w:r>
            <w:r>
              <w:rPr>
                <w:rFonts w:ascii="標楷體" w:eastAsia="標楷體" w:hAnsi="標楷體"/>
                <w:color w:val="000000"/>
              </w:rPr>
              <w:t>)]</w:t>
            </w:r>
            <w:r>
              <w:rPr>
                <w:rFonts w:ascii="標楷體" w:eastAsia="標楷體" w:hAnsi="標楷體" w:hint="eastAsia"/>
              </w:rPr>
              <w:t>該</w:t>
            </w:r>
            <w:r>
              <w:rPr>
                <w:rFonts w:ascii="標楷體" w:eastAsia="標楷體" w:hAnsi="標楷體" w:hint="eastAsia"/>
                <w:lang w:val="x-none"/>
              </w:rPr>
              <w:t>[</w:t>
            </w:r>
            <w:r w:rsidRPr="00456B60">
              <w:rPr>
                <w:rFonts w:ascii="標楷體" w:eastAsia="標楷體" w:hAnsi="標楷體" w:hint="eastAsia"/>
                <w:lang w:val="x-none"/>
              </w:rPr>
              <w:t>擔保品編號(ClCode1、</w:t>
            </w:r>
          </w:p>
          <w:p w14:paraId="0FC123A9" w14:textId="77777777" w:rsidR="007107A7" w:rsidRDefault="007107A7" w:rsidP="007107A7">
            <w:pPr>
              <w:rPr>
                <w:rFonts w:ascii="標楷體" w:eastAsia="標楷體" w:hAnsi="標楷體"/>
              </w:rPr>
            </w:pPr>
            <w:r>
              <w:rPr>
                <w:rFonts w:ascii="標楷體" w:eastAsia="標楷體" w:hAnsi="標楷體" w:hint="eastAsia"/>
                <w:lang w:val="x-none"/>
              </w:rPr>
              <w:t xml:space="preserve">  </w:t>
            </w:r>
            <w:r w:rsidRPr="00456B60">
              <w:rPr>
                <w:rFonts w:ascii="標楷體" w:eastAsia="標楷體" w:hAnsi="標楷體" w:hint="eastAsia"/>
                <w:lang w:val="x-none"/>
              </w:rPr>
              <w:t>ClCode2、ClNo)</w:t>
            </w:r>
            <w:r>
              <w:rPr>
                <w:rFonts w:ascii="標楷體" w:eastAsia="標楷體" w:hAnsi="標楷體" w:hint="eastAsia"/>
                <w:lang w:val="x-none"/>
              </w:rPr>
              <w:t>]</w:t>
            </w:r>
            <w:r>
              <w:rPr>
                <w:rFonts w:ascii="標楷體" w:eastAsia="標楷體" w:hAnsi="標楷體" w:hint="eastAsia"/>
              </w:rPr>
              <w:t>、[</w:t>
            </w:r>
            <w:r w:rsidRPr="00787BCA">
              <w:rPr>
                <w:rFonts w:ascii="標楷體" w:eastAsia="標楷體" w:hAnsi="標楷體" w:hint="eastAsia"/>
              </w:rPr>
              <w:t>原保單號碼</w:t>
            </w:r>
            <w:r>
              <w:rPr>
                <w:rFonts w:ascii="標楷體" w:eastAsia="標楷體" w:hAnsi="標楷體" w:hint="eastAsia"/>
              </w:rPr>
              <w:t xml:space="preserve"> (</w:t>
            </w:r>
            <w:r w:rsidRPr="00787BCA">
              <w:rPr>
                <w:rFonts w:ascii="標楷體" w:eastAsia="標楷體" w:hAnsi="標楷體"/>
              </w:rPr>
              <w:t>PrevInsuNo</w:t>
            </w:r>
            <w:r>
              <w:rPr>
                <w:rFonts w:ascii="標楷體" w:eastAsia="標楷體" w:hAnsi="標楷體"/>
              </w:rPr>
              <w:t>)]</w:t>
            </w:r>
            <w:r>
              <w:rPr>
                <w:rFonts w:ascii="標楷體" w:eastAsia="標楷體" w:hAnsi="標楷體" w:hint="eastAsia"/>
              </w:rPr>
              <w:t>、[</w:t>
            </w:r>
            <w:r w:rsidRPr="008B5C0A">
              <w:rPr>
                <w:rFonts w:ascii="標楷體" w:eastAsia="標楷體" w:hAnsi="標楷體" w:hint="eastAsia"/>
              </w:rPr>
              <w:t>批單號碼</w:t>
            </w:r>
          </w:p>
          <w:p w14:paraId="2ED9ABA2" w14:textId="340D4825" w:rsidR="007107A7" w:rsidRPr="00787BCA" w:rsidRDefault="007107A7" w:rsidP="00C535F5">
            <w:pPr>
              <w:ind w:left="240" w:hangingChars="100" w:hanging="240"/>
              <w:rPr>
                <w:rFonts w:ascii="標楷體" w:eastAsia="標楷體" w:hAnsi="標楷體"/>
              </w:rPr>
            </w:pPr>
            <w:r>
              <w:rPr>
                <w:rFonts w:ascii="標楷體" w:eastAsia="標楷體" w:hAnsi="標楷體" w:hint="eastAsia"/>
              </w:rPr>
              <w:t xml:space="preserve">  (</w:t>
            </w:r>
            <w:r w:rsidRPr="008B5C0A">
              <w:rPr>
                <w:rFonts w:ascii="標楷體" w:eastAsia="標楷體" w:hAnsi="標楷體"/>
              </w:rPr>
              <w:t>EndoInsuNo</w:t>
            </w:r>
            <w:r>
              <w:rPr>
                <w:rFonts w:ascii="標楷體" w:eastAsia="標楷體" w:hAnsi="標楷體"/>
              </w:rPr>
              <w:t>)]</w:t>
            </w:r>
            <w:r>
              <w:rPr>
                <w:rFonts w:ascii="標楷體" w:eastAsia="標楷體" w:hAnsi="標楷體" w:hint="eastAsia"/>
              </w:rPr>
              <w:t>是否存在，</w:t>
            </w:r>
            <w:r>
              <w:rPr>
                <w:rFonts w:ascii="標楷體" w:eastAsia="標楷體" w:hAnsi="標楷體" w:hint="eastAsia"/>
                <w:color w:val="000000"/>
              </w:rPr>
              <w:t>若已存在者</w:t>
            </w:r>
            <w:r w:rsidRPr="00E730ED">
              <w:rPr>
                <w:rFonts w:ascii="標楷體" w:eastAsia="標楷體" w:hAnsi="標楷體" w:hint="eastAsia"/>
                <w:color w:val="000000"/>
                <w:lang w:eastAsia="zh-HK"/>
              </w:rPr>
              <w:t>顯示</w:t>
            </w:r>
            <w:r w:rsidR="00DD57A3">
              <w:rPr>
                <w:rFonts w:ascii="標楷體" w:eastAsia="標楷體" w:hAnsi="標楷體" w:hint="eastAsia"/>
                <w:color w:val="000000"/>
                <w:lang w:eastAsia="zh-HK"/>
              </w:rPr>
              <w:t>錯誤</w:t>
            </w:r>
            <w:r w:rsidRPr="00E730ED">
              <w:rPr>
                <w:rFonts w:ascii="標楷體" w:eastAsia="標楷體" w:hAnsi="標楷體" w:hint="eastAsia"/>
                <w:color w:val="000000"/>
                <w:lang w:eastAsia="zh-HK"/>
              </w:rPr>
              <w:t>訊息"</w:t>
            </w:r>
            <w:r w:rsidR="00B63DDA" w:rsidRPr="00E730ED">
              <w:rPr>
                <w:rFonts w:ascii="標楷體" w:eastAsia="標楷體" w:hAnsi="標楷體"/>
                <w:color w:val="000000"/>
                <w:lang w:eastAsia="zh-HK"/>
              </w:rPr>
              <w:t xml:space="preserve"> E000</w:t>
            </w:r>
            <w:r w:rsidR="00B63DDA">
              <w:rPr>
                <w:rFonts w:ascii="標楷體" w:eastAsia="標楷體" w:hAnsi="標楷體" w:hint="eastAsia"/>
                <w:color w:val="000000"/>
              </w:rPr>
              <w:t>7</w:t>
            </w:r>
            <w:r w:rsidR="00B63DDA" w:rsidRPr="00E730ED">
              <w:rPr>
                <w:rFonts w:ascii="標楷體" w:eastAsia="標楷體" w:hAnsi="標楷體" w:hint="eastAsia"/>
                <w:color w:val="000000"/>
              </w:rPr>
              <w:t>:</w:t>
            </w:r>
            <w:r w:rsidR="00B63DDA" w:rsidRPr="00292CBE">
              <w:rPr>
                <w:rFonts w:ascii="標楷體" w:eastAsia="標楷體" w:hAnsi="標楷體" w:hint="eastAsia"/>
                <w:color w:val="000000"/>
                <w:lang w:eastAsia="zh-HK"/>
              </w:rPr>
              <w:t>更新資料時，發生錯誤</w:t>
            </w:r>
            <w:r w:rsidR="002451FF" w:rsidRPr="00E730ED">
              <w:rPr>
                <w:rFonts w:ascii="標楷體" w:eastAsia="標楷體" w:hAnsi="標楷體" w:hint="eastAsia"/>
                <w:color w:val="000000"/>
                <w:lang w:eastAsia="zh-HK"/>
              </w:rPr>
              <w:t>"</w:t>
            </w:r>
            <w:r>
              <w:rPr>
                <w:rFonts w:ascii="標楷體" w:eastAsia="標楷體" w:hAnsi="標楷體" w:hint="eastAsia"/>
                <w:color w:val="000000"/>
              </w:rPr>
              <w:t>。</w:t>
            </w:r>
          </w:p>
          <w:p w14:paraId="6F9A3CFE" w14:textId="77777777" w:rsidR="007107A7" w:rsidRPr="007C54F6" w:rsidRDefault="007107A7" w:rsidP="007107A7">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0B22BFA2" w14:textId="77777777" w:rsidR="007107A7" w:rsidRPr="00456B60" w:rsidRDefault="007107A7" w:rsidP="005D2D7B">
            <w:pPr>
              <w:rPr>
                <w:rFonts w:ascii="標楷體" w:eastAsia="標楷體" w:hAnsi="標楷體"/>
                <w:lang w:eastAsia="zh-HK"/>
              </w:rPr>
            </w:pPr>
            <w:r>
              <w:rPr>
                <w:rFonts w:ascii="標楷體" w:eastAsia="標楷體" w:hAnsi="標楷體" w:hint="eastAsia"/>
              </w:rPr>
              <w:t>3.</w:t>
            </w:r>
            <w:r w:rsidRPr="00456B60">
              <w:rPr>
                <w:rFonts w:ascii="標楷體" w:eastAsia="標楷體" w:hAnsi="標楷體"/>
                <w:lang w:eastAsia="zh-HK"/>
              </w:rPr>
              <w:t>執行</w:t>
            </w:r>
            <w:r w:rsidR="005D2D7B" w:rsidRPr="00292CBE">
              <w:rPr>
                <w:rFonts w:ascii="標楷體" w:eastAsia="標楷體" w:hAnsi="標楷體" w:hint="eastAsia"/>
                <w:color w:val="000000"/>
                <w:lang w:eastAsia="zh-HK"/>
              </w:rPr>
              <w:t>更新</w:t>
            </w:r>
            <w:r w:rsidRPr="00456B60">
              <w:rPr>
                <w:rFonts w:ascii="標楷體" w:eastAsia="標楷體" w:hAnsi="標楷體" w:hint="eastAsia"/>
              </w:rPr>
              <w:t>續保保單</w:t>
            </w:r>
            <w:r w:rsidRPr="00456B60">
              <w:rPr>
                <w:rFonts w:ascii="標楷體" w:eastAsia="標楷體" w:hAnsi="標楷體"/>
                <w:lang w:eastAsia="zh-HK"/>
              </w:rPr>
              <w:t>資料</w:t>
            </w:r>
          </w:p>
        </w:tc>
      </w:tr>
      <w:tr w:rsidR="002A28FE" w:rsidRPr="00456B60" w14:paraId="46EEB9B5" w14:textId="77777777" w:rsidTr="007107A7">
        <w:tc>
          <w:tcPr>
            <w:tcW w:w="851" w:type="dxa"/>
            <w:shd w:val="clear" w:color="auto" w:fill="auto"/>
          </w:tcPr>
          <w:p w14:paraId="5A203A7F" w14:textId="77777777" w:rsidR="002A28FE" w:rsidRPr="00456B60" w:rsidRDefault="002A28FE" w:rsidP="002A28FE">
            <w:pPr>
              <w:jc w:val="center"/>
              <w:rPr>
                <w:rFonts w:ascii="標楷體" w:eastAsia="標楷體" w:hAnsi="標楷體"/>
              </w:rPr>
            </w:pPr>
            <w:r w:rsidRPr="00456B60">
              <w:rPr>
                <w:rFonts w:ascii="標楷體" w:eastAsia="標楷體" w:hAnsi="標楷體" w:hint="eastAsia"/>
              </w:rPr>
              <w:t>2</w:t>
            </w:r>
          </w:p>
        </w:tc>
        <w:tc>
          <w:tcPr>
            <w:tcW w:w="2126" w:type="dxa"/>
            <w:shd w:val="clear" w:color="auto" w:fill="auto"/>
          </w:tcPr>
          <w:p w14:paraId="21710FB4" w14:textId="77777777" w:rsidR="002A28FE" w:rsidRPr="00456B60" w:rsidRDefault="002A28FE" w:rsidP="002A28FE">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09741FA5" w14:textId="77777777" w:rsidR="002A28FE" w:rsidRPr="00456B60" w:rsidRDefault="00CC18B0" w:rsidP="00CC18B0">
            <w:pPr>
              <w:rPr>
                <w:rFonts w:ascii="標楷體" w:eastAsia="標楷體" w:hAnsi="標楷體"/>
                <w:lang w:eastAsia="zh-HK"/>
              </w:rPr>
            </w:pPr>
            <w:r>
              <w:rPr>
                <w:rFonts w:ascii="標楷體" w:eastAsia="標楷體" w:hAnsi="標楷體" w:hint="eastAsia"/>
                <w:lang w:eastAsia="zh-HK"/>
              </w:rPr>
              <w:t>關閉此</w:t>
            </w:r>
            <w:r w:rsidRPr="00292CBE">
              <w:rPr>
                <w:rFonts w:ascii="標楷體" w:eastAsia="標楷體" w:hAnsi="標楷體" w:hint="eastAsia"/>
                <w:color w:val="000000"/>
                <w:lang w:eastAsia="zh-HK"/>
              </w:rPr>
              <w:t>更新</w:t>
            </w:r>
            <w:r w:rsidR="002A28FE" w:rsidRPr="00456B60">
              <w:rPr>
                <w:rFonts w:ascii="標楷體" w:eastAsia="標楷體" w:hAnsi="標楷體" w:hint="eastAsia"/>
                <w:lang w:eastAsia="zh-HK"/>
              </w:rPr>
              <w:t>畫面</w:t>
            </w:r>
          </w:p>
        </w:tc>
      </w:tr>
    </w:tbl>
    <w:p w14:paraId="4F573A82" w14:textId="77777777" w:rsidR="00AF4091" w:rsidRDefault="00AF4091" w:rsidP="005A18D1">
      <w:pPr>
        <w:adjustRightInd w:val="0"/>
        <w:spacing w:afterLines="20" w:after="72"/>
        <w:rPr>
          <w:noProof/>
        </w:rPr>
      </w:pPr>
    </w:p>
    <w:p w14:paraId="606C5A53" w14:textId="77777777" w:rsidR="006D0E6B" w:rsidRPr="00456B60" w:rsidRDefault="006D0E6B" w:rsidP="005A18D1">
      <w:pPr>
        <w:adjustRightInd w:val="0"/>
        <w:spacing w:afterLines="20" w:after="72"/>
        <w:rPr>
          <w:noProof/>
        </w:rPr>
      </w:pPr>
      <w:r>
        <w:rPr>
          <w:noProof/>
        </w:rPr>
        <w:br w:type="page"/>
      </w:r>
    </w:p>
    <w:p w14:paraId="37D21ED5" w14:textId="77777777" w:rsidR="005A18D1" w:rsidRPr="00456B60" w:rsidRDefault="005A18D1" w:rsidP="00D21BA0">
      <w:pPr>
        <w:numPr>
          <w:ilvl w:val="0"/>
          <w:numId w:val="22"/>
        </w:numPr>
        <w:snapToGrid w:val="0"/>
        <w:spacing w:before="120"/>
        <w:ind w:rightChars="100" w:right="240"/>
        <w:rPr>
          <w:rFonts w:eastAsia="標楷體"/>
          <w:sz w:val="26"/>
        </w:rPr>
      </w:pPr>
      <w:r w:rsidRPr="00456B60">
        <w:rPr>
          <w:rFonts w:eastAsia="標楷體"/>
          <w:sz w:val="26"/>
        </w:rPr>
        <w:lastRenderedPageBreak/>
        <w:t>畫面資料說明</w:t>
      </w:r>
      <w:r w:rsidR="00CC7E3A">
        <w:rPr>
          <w:rFonts w:eastAsia="標楷體" w:hint="eastAsia"/>
          <w:sz w:val="26"/>
        </w:rPr>
        <w:t>－</w:t>
      </w:r>
      <w:r w:rsidR="00BA4962">
        <w:rPr>
          <w:rFonts w:eastAsia="標楷體" w:hint="eastAsia"/>
          <w:sz w:val="26"/>
        </w:rPr>
        <w:t>自保</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83"/>
        <w:gridCol w:w="1029"/>
        <w:gridCol w:w="1088"/>
        <w:gridCol w:w="870"/>
        <w:gridCol w:w="2016"/>
        <w:gridCol w:w="583"/>
        <w:gridCol w:w="689"/>
        <w:gridCol w:w="3336"/>
      </w:tblGrid>
      <w:tr w:rsidR="005A18D1" w:rsidRPr="002A28FE" w14:paraId="06372E86" w14:textId="77777777" w:rsidTr="006E35BF">
        <w:trPr>
          <w:trHeight w:val="388"/>
          <w:tblHeader/>
          <w:jc w:val="center"/>
        </w:trPr>
        <w:tc>
          <w:tcPr>
            <w:tcW w:w="607" w:type="dxa"/>
            <w:vMerge w:val="restart"/>
            <w:shd w:val="clear" w:color="auto" w:fill="F2F2F2"/>
          </w:tcPr>
          <w:p w14:paraId="12F5B4D0" w14:textId="77777777" w:rsidR="005A18D1" w:rsidRPr="002A28FE" w:rsidRDefault="005A18D1" w:rsidP="0093607A">
            <w:pPr>
              <w:rPr>
                <w:rFonts w:eastAsia="標楷體"/>
              </w:rPr>
            </w:pPr>
            <w:r w:rsidRPr="002A28FE">
              <w:rPr>
                <w:rFonts w:eastAsia="標楷體"/>
              </w:rPr>
              <w:t>序號</w:t>
            </w:r>
          </w:p>
        </w:tc>
        <w:tc>
          <w:tcPr>
            <w:tcW w:w="1133" w:type="dxa"/>
            <w:vMerge w:val="restart"/>
            <w:shd w:val="clear" w:color="auto" w:fill="F2F2F2"/>
          </w:tcPr>
          <w:p w14:paraId="77264475" w14:textId="77777777" w:rsidR="005A18D1" w:rsidRPr="002A28FE" w:rsidRDefault="005A18D1" w:rsidP="0093607A">
            <w:pPr>
              <w:rPr>
                <w:rFonts w:eastAsia="標楷體"/>
              </w:rPr>
            </w:pPr>
            <w:r w:rsidRPr="002A28FE">
              <w:rPr>
                <w:rFonts w:eastAsia="標楷體"/>
              </w:rPr>
              <w:t>欄位</w:t>
            </w:r>
          </w:p>
        </w:tc>
        <w:tc>
          <w:tcPr>
            <w:tcW w:w="5463" w:type="dxa"/>
            <w:gridSpan w:val="5"/>
            <w:shd w:val="clear" w:color="auto" w:fill="F2F2F2"/>
          </w:tcPr>
          <w:p w14:paraId="121D45DA" w14:textId="77777777" w:rsidR="005A18D1" w:rsidRPr="002A28FE" w:rsidRDefault="005A18D1" w:rsidP="0093607A">
            <w:pPr>
              <w:rPr>
                <w:rFonts w:eastAsia="標楷體"/>
              </w:rPr>
            </w:pPr>
            <w:r w:rsidRPr="002A28FE">
              <w:rPr>
                <w:rFonts w:eastAsia="標楷體"/>
              </w:rPr>
              <w:t>說明</w:t>
            </w:r>
          </w:p>
        </w:tc>
        <w:tc>
          <w:tcPr>
            <w:tcW w:w="3217" w:type="dxa"/>
            <w:vMerge w:val="restart"/>
            <w:shd w:val="clear" w:color="auto" w:fill="F2F2F2"/>
          </w:tcPr>
          <w:p w14:paraId="080D6DBA" w14:textId="77777777" w:rsidR="005A18D1" w:rsidRPr="002A28FE" w:rsidRDefault="005A18D1" w:rsidP="0093607A">
            <w:pPr>
              <w:rPr>
                <w:rFonts w:eastAsia="標楷體"/>
              </w:rPr>
            </w:pPr>
            <w:r w:rsidRPr="002A28FE">
              <w:rPr>
                <w:rFonts w:eastAsia="標楷體"/>
              </w:rPr>
              <w:t>處理邏輯及注意事項</w:t>
            </w:r>
          </w:p>
        </w:tc>
      </w:tr>
      <w:tr w:rsidR="005A18D1" w:rsidRPr="002A28FE" w14:paraId="0E9F05E2" w14:textId="77777777" w:rsidTr="006E35BF">
        <w:trPr>
          <w:trHeight w:val="244"/>
          <w:tblHeader/>
          <w:jc w:val="center"/>
        </w:trPr>
        <w:tc>
          <w:tcPr>
            <w:tcW w:w="607" w:type="dxa"/>
            <w:vMerge/>
            <w:shd w:val="clear" w:color="auto" w:fill="F2F2F2"/>
          </w:tcPr>
          <w:p w14:paraId="0E0075C4" w14:textId="77777777" w:rsidR="005A18D1" w:rsidRPr="002A28FE" w:rsidRDefault="005A18D1" w:rsidP="0093607A">
            <w:pPr>
              <w:rPr>
                <w:rFonts w:eastAsia="標楷體"/>
              </w:rPr>
            </w:pPr>
          </w:p>
        </w:tc>
        <w:tc>
          <w:tcPr>
            <w:tcW w:w="1133" w:type="dxa"/>
            <w:vMerge/>
            <w:shd w:val="clear" w:color="auto" w:fill="F2F2F2"/>
          </w:tcPr>
          <w:p w14:paraId="42B2A4B0" w14:textId="77777777" w:rsidR="005A18D1" w:rsidRPr="002A28FE" w:rsidRDefault="005A18D1" w:rsidP="0093607A">
            <w:pPr>
              <w:rPr>
                <w:rFonts w:eastAsia="標楷體"/>
              </w:rPr>
            </w:pPr>
          </w:p>
        </w:tc>
        <w:tc>
          <w:tcPr>
            <w:tcW w:w="1203" w:type="dxa"/>
            <w:shd w:val="clear" w:color="auto" w:fill="F2F2F2"/>
          </w:tcPr>
          <w:p w14:paraId="5A64CE86" w14:textId="77777777" w:rsidR="005A18D1" w:rsidRPr="002A28FE" w:rsidRDefault="00FF77DF" w:rsidP="0093607A">
            <w:pPr>
              <w:rPr>
                <w:rFonts w:eastAsia="標楷體"/>
              </w:rPr>
            </w:pPr>
            <w:r>
              <w:rPr>
                <w:rFonts w:eastAsia="標楷體" w:hint="eastAsia"/>
              </w:rPr>
              <w:t>資料長度</w:t>
            </w:r>
          </w:p>
        </w:tc>
        <w:tc>
          <w:tcPr>
            <w:tcW w:w="945" w:type="dxa"/>
            <w:shd w:val="clear" w:color="auto" w:fill="F2F2F2"/>
          </w:tcPr>
          <w:p w14:paraId="6853DBAB" w14:textId="77777777" w:rsidR="005A18D1" w:rsidRPr="002A28FE" w:rsidRDefault="005A18D1" w:rsidP="0093607A">
            <w:pPr>
              <w:rPr>
                <w:rFonts w:eastAsia="標楷體"/>
              </w:rPr>
            </w:pPr>
            <w:r w:rsidRPr="002A28FE">
              <w:rPr>
                <w:rFonts w:eastAsia="標楷體"/>
              </w:rPr>
              <w:t>預設值</w:t>
            </w:r>
          </w:p>
        </w:tc>
        <w:tc>
          <w:tcPr>
            <w:tcW w:w="2016" w:type="dxa"/>
            <w:shd w:val="clear" w:color="auto" w:fill="F2F2F2"/>
          </w:tcPr>
          <w:p w14:paraId="741F2C06" w14:textId="77777777" w:rsidR="005A18D1" w:rsidRPr="002A28FE" w:rsidRDefault="005A18D1" w:rsidP="0093607A">
            <w:pPr>
              <w:rPr>
                <w:rFonts w:eastAsia="標楷體"/>
              </w:rPr>
            </w:pPr>
            <w:r w:rsidRPr="002A28FE">
              <w:rPr>
                <w:rFonts w:eastAsia="標楷體"/>
              </w:rPr>
              <w:t>選單內容</w:t>
            </w:r>
          </w:p>
        </w:tc>
        <w:tc>
          <w:tcPr>
            <w:tcW w:w="606" w:type="dxa"/>
            <w:shd w:val="clear" w:color="auto" w:fill="F2F2F2"/>
          </w:tcPr>
          <w:p w14:paraId="6AE8DA83" w14:textId="77777777" w:rsidR="005A18D1" w:rsidRPr="002A28FE" w:rsidRDefault="005A18D1" w:rsidP="0093607A">
            <w:pPr>
              <w:rPr>
                <w:rFonts w:eastAsia="標楷體"/>
              </w:rPr>
            </w:pPr>
            <w:r w:rsidRPr="002A28FE">
              <w:rPr>
                <w:rFonts w:eastAsia="標楷體"/>
              </w:rPr>
              <w:t>必填</w:t>
            </w:r>
          </w:p>
        </w:tc>
        <w:tc>
          <w:tcPr>
            <w:tcW w:w="693" w:type="dxa"/>
            <w:shd w:val="clear" w:color="auto" w:fill="F2F2F2"/>
          </w:tcPr>
          <w:p w14:paraId="0213C902" w14:textId="77777777" w:rsidR="005A18D1" w:rsidRPr="002A28FE" w:rsidRDefault="005A18D1" w:rsidP="0093607A">
            <w:pPr>
              <w:rPr>
                <w:rFonts w:eastAsia="標楷體"/>
              </w:rPr>
            </w:pPr>
            <w:r w:rsidRPr="002A28FE">
              <w:rPr>
                <w:rFonts w:eastAsia="標楷體"/>
              </w:rPr>
              <w:t>R/W</w:t>
            </w:r>
          </w:p>
        </w:tc>
        <w:tc>
          <w:tcPr>
            <w:tcW w:w="3217" w:type="dxa"/>
            <w:vMerge/>
            <w:shd w:val="clear" w:color="auto" w:fill="F2F2F2"/>
          </w:tcPr>
          <w:p w14:paraId="4C12F71E" w14:textId="77777777" w:rsidR="005A18D1" w:rsidRPr="002A28FE" w:rsidRDefault="005A18D1" w:rsidP="0093607A">
            <w:pPr>
              <w:rPr>
                <w:rFonts w:eastAsia="標楷體"/>
              </w:rPr>
            </w:pPr>
          </w:p>
        </w:tc>
      </w:tr>
      <w:tr w:rsidR="005A18D1" w:rsidRPr="002A28FE" w14:paraId="5FBF85C1" w14:textId="77777777" w:rsidTr="006E35BF">
        <w:trPr>
          <w:trHeight w:val="291"/>
          <w:jc w:val="center"/>
        </w:trPr>
        <w:tc>
          <w:tcPr>
            <w:tcW w:w="607" w:type="dxa"/>
          </w:tcPr>
          <w:p w14:paraId="05B15A44" w14:textId="77777777" w:rsidR="005A18D1" w:rsidRPr="002A28FE" w:rsidRDefault="005A18D1" w:rsidP="0093607A">
            <w:pPr>
              <w:rPr>
                <w:rFonts w:ascii="標楷體" w:eastAsia="標楷體" w:hAnsi="標楷體"/>
              </w:rPr>
            </w:pPr>
            <w:r w:rsidRPr="002A28FE">
              <w:rPr>
                <w:rFonts w:ascii="標楷體" w:eastAsia="標楷體" w:hAnsi="標楷體" w:hint="eastAsia"/>
              </w:rPr>
              <w:t>1</w:t>
            </w:r>
          </w:p>
        </w:tc>
        <w:tc>
          <w:tcPr>
            <w:tcW w:w="1133" w:type="dxa"/>
          </w:tcPr>
          <w:p w14:paraId="7FE087CA" w14:textId="77777777" w:rsidR="005A18D1" w:rsidRPr="002A28FE" w:rsidRDefault="005A18D1" w:rsidP="0093607A">
            <w:pPr>
              <w:rPr>
                <w:rFonts w:ascii="標楷體" w:eastAsia="標楷體" w:hAnsi="標楷體"/>
              </w:rPr>
            </w:pPr>
            <w:r w:rsidRPr="002A28FE">
              <w:rPr>
                <w:rFonts w:ascii="標楷體" w:eastAsia="標楷體" w:hAnsi="標楷體" w:hint="eastAsia"/>
              </w:rPr>
              <w:t>功能</w:t>
            </w:r>
          </w:p>
        </w:tc>
        <w:tc>
          <w:tcPr>
            <w:tcW w:w="1203" w:type="dxa"/>
          </w:tcPr>
          <w:p w14:paraId="63C64D36" w14:textId="77777777" w:rsidR="005A18D1" w:rsidRPr="002A28FE" w:rsidRDefault="005A18D1" w:rsidP="0093607A">
            <w:pPr>
              <w:rPr>
                <w:rFonts w:ascii="標楷體" w:eastAsia="標楷體" w:hAnsi="標楷體"/>
              </w:rPr>
            </w:pPr>
          </w:p>
        </w:tc>
        <w:tc>
          <w:tcPr>
            <w:tcW w:w="945" w:type="dxa"/>
          </w:tcPr>
          <w:p w14:paraId="498D0222" w14:textId="77777777" w:rsidR="005A18D1" w:rsidRPr="002A28FE" w:rsidRDefault="00BA4962" w:rsidP="0093607A">
            <w:pPr>
              <w:rPr>
                <w:rFonts w:ascii="標楷體" w:eastAsia="標楷體" w:hAnsi="標楷體"/>
              </w:rPr>
            </w:pPr>
            <w:r>
              <w:rPr>
                <w:rFonts w:ascii="標楷體" w:eastAsia="標楷體" w:hAnsi="標楷體" w:hint="eastAsia"/>
              </w:rPr>
              <w:t>自保</w:t>
            </w:r>
          </w:p>
        </w:tc>
        <w:tc>
          <w:tcPr>
            <w:tcW w:w="2016" w:type="dxa"/>
          </w:tcPr>
          <w:p w14:paraId="4197B34F" w14:textId="77777777" w:rsidR="005A18D1" w:rsidRPr="002A28FE" w:rsidRDefault="005A18D1" w:rsidP="00A470F6">
            <w:pPr>
              <w:rPr>
                <w:rFonts w:ascii="標楷體" w:eastAsia="標楷體" w:hAnsi="標楷體"/>
              </w:rPr>
            </w:pPr>
          </w:p>
        </w:tc>
        <w:tc>
          <w:tcPr>
            <w:tcW w:w="606" w:type="dxa"/>
          </w:tcPr>
          <w:p w14:paraId="73C6B92F" w14:textId="77777777" w:rsidR="005A18D1" w:rsidRPr="002A28FE" w:rsidRDefault="005A18D1" w:rsidP="0093607A">
            <w:pPr>
              <w:rPr>
                <w:rFonts w:ascii="標楷體" w:eastAsia="標楷體" w:hAnsi="標楷體"/>
              </w:rPr>
            </w:pPr>
          </w:p>
        </w:tc>
        <w:tc>
          <w:tcPr>
            <w:tcW w:w="693" w:type="dxa"/>
          </w:tcPr>
          <w:p w14:paraId="29BB37F6" w14:textId="77777777" w:rsidR="005A18D1" w:rsidRPr="002A28FE" w:rsidRDefault="00A470F6" w:rsidP="0093607A">
            <w:pPr>
              <w:rPr>
                <w:rFonts w:ascii="標楷體" w:eastAsia="標楷體" w:hAnsi="標楷體"/>
              </w:rPr>
            </w:pPr>
            <w:r w:rsidRPr="002A28FE">
              <w:rPr>
                <w:rFonts w:ascii="標楷體" w:eastAsia="標楷體" w:hAnsi="標楷體" w:hint="eastAsia"/>
              </w:rPr>
              <w:t>R</w:t>
            </w:r>
          </w:p>
        </w:tc>
        <w:tc>
          <w:tcPr>
            <w:tcW w:w="3217" w:type="dxa"/>
          </w:tcPr>
          <w:p w14:paraId="0E5EA3D3" w14:textId="77777777" w:rsidR="004C7729" w:rsidRPr="002A28FE" w:rsidRDefault="004C7729" w:rsidP="004C7729">
            <w:pPr>
              <w:rPr>
                <w:rFonts w:ascii="標楷體" w:eastAsia="標楷體" w:hAnsi="標楷體"/>
              </w:rPr>
            </w:pPr>
            <w:r w:rsidRPr="002A28FE">
              <w:rPr>
                <w:rFonts w:ascii="標楷體" w:eastAsia="標楷體" w:hAnsi="標楷體" w:hint="eastAsia"/>
                <w:lang w:eastAsia="zh-HK"/>
              </w:rPr>
              <w:t>自動顯示</w:t>
            </w:r>
          </w:p>
        </w:tc>
      </w:tr>
      <w:tr w:rsidR="002A28FE" w:rsidRPr="002A28FE" w14:paraId="74D459A3" w14:textId="77777777" w:rsidTr="006E35BF">
        <w:trPr>
          <w:trHeight w:val="291"/>
          <w:jc w:val="center"/>
        </w:trPr>
        <w:tc>
          <w:tcPr>
            <w:tcW w:w="607" w:type="dxa"/>
          </w:tcPr>
          <w:p w14:paraId="517B2E7B" w14:textId="77777777" w:rsidR="002A28FE" w:rsidRPr="002A28FE" w:rsidRDefault="002A28FE" w:rsidP="002A28FE">
            <w:pPr>
              <w:rPr>
                <w:rFonts w:ascii="標楷體" w:eastAsia="標楷體" w:hAnsi="標楷體"/>
              </w:rPr>
            </w:pPr>
            <w:r w:rsidRPr="002A28FE">
              <w:rPr>
                <w:rFonts w:ascii="標楷體" w:eastAsia="標楷體" w:hAnsi="標楷體" w:hint="eastAsia"/>
              </w:rPr>
              <w:t>2</w:t>
            </w:r>
          </w:p>
        </w:tc>
        <w:tc>
          <w:tcPr>
            <w:tcW w:w="1133" w:type="dxa"/>
          </w:tcPr>
          <w:p w14:paraId="7DB2F7B3" w14:textId="77777777" w:rsidR="002A28FE" w:rsidRPr="002A28FE" w:rsidRDefault="002A28FE" w:rsidP="002A28FE">
            <w:pPr>
              <w:rPr>
                <w:rFonts w:ascii="標楷體" w:eastAsia="標楷體" w:hAnsi="標楷體"/>
              </w:rPr>
            </w:pPr>
            <w:r w:rsidRPr="002A28FE">
              <w:rPr>
                <w:rFonts w:ascii="標楷體" w:eastAsia="標楷體" w:hAnsi="標楷體" w:hint="eastAsia"/>
              </w:rPr>
              <w:t>借款人戶號</w:t>
            </w:r>
          </w:p>
        </w:tc>
        <w:tc>
          <w:tcPr>
            <w:tcW w:w="1203" w:type="dxa"/>
          </w:tcPr>
          <w:p w14:paraId="55D5981F" w14:textId="77777777" w:rsidR="002A28FE" w:rsidRPr="002A28FE" w:rsidRDefault="002A28FE" w:rsidP="002A28FE">
            <w:pPr>
              <w:rPr>
                <w:rFonts w:ascii="標楷體" w:eastAsia="標楷體" w:hAnsi="標楷體"/>
              </w:rPr>
            </w:pPr>
          </w:p>
        </w:tc>
        <w:tc>
          <w:tcPr>
            <w:tcW w:w="945" w:type="dxa"/>
          </w:tcPr>
          <w:p w14:paraId="7E39AE1B" w14:textId="77777777" w:rsidR="002A28FE" w:rsidRPr="002A28FE" w:rsidRDefault="002A28FE" w:rsidP="002A28FE">
            <w:pPr>
              <w:rPr>
                <w:rFonts w:ascii="標楷體" w:eastAsia="標楷體" w:hAnsi="標楷體"/>
              </w:rPr>
            </w:pPr>
          </w:p>
        </w:tc>
        <w:tc>
          <w:tcPr>
            <w:tcW w:w="2016" w:type="dxa"/>
          </w:tcPr>
          <w:p w14:paraId="05D941A4" w14:textId="77777777" w:rsidR="002A28FE" w:rsidRPr="002A28FE" w:rsidRDefault="002A28FE" w:rsidP="002A28FE">
            <w:pPr>
              <w:rPr>
                <w:rFonts w:ascii="標楷體" w:eastAsia="標楷體" w:hAnsi="標楷體"/>
              </w:rPr>
            </w:pPr>
          </w:p>
        </w:tc>
        <w:tc>
          <w:tcPr>
            <w:tcW w:w="606" w:type="dxa"/>
          </w:tcPr>
          <w:p w14:paraId="7AB7DF8E" w14:textId="77777777" w:rsidR="002A28FE" w:rsidRPr="002A28FE" w:rsidRDefault="002A28FE" w:rsidP="002A28FE">
            <w:pPr>
              <w:rPr>
                <w:rFonts w:ascii="標楷體" w:eastAsia="標楷體" w:hAnsi="標楷體"/>
              </w:rPr>
            </w:pPr>
          </w:p>
        </w:tc>
        <w:tc>
          <w:tcPr>
            <w:tcW w:w="693" w:type="dxa"/>
          </w:tcPr>
          <w:p w14:paraId="7B084684" w14:textId="77777777" w:rsidR="002A28FE" w:rsidRPr="002A28FE" w:rsidRDefault="002A28FE" w:rsidP="002A28FE">
            <w:pPr>
              <w:rPr>
                <w:rFonts w:ascii="標楷體" w:eastAsia="標楷體" w:hAnsi="標楷體"/>
              </w:rPr>
            </w:pPr>
            <w:r w:rsidRPr="002A28FE">
              <w:rPr>
                <w:rFonts w:ascii="標楷體" w:eastAsia="標楷體" w:hAnsi="標楷體" w:hint="eastAsia"/>
              </w:rPr>
              <w:t>R</w:t>
            </w:r>
          </w:p>
        </w:tc>
        <w:tc>
          <w:tcPr>
            <w:tcW w:w="3217" w:type="dxa"/>
          </w:tcPr>
          <w:p w14:paraId="07862094" w14:textId="77777777" w:rsidR="002A28FE" w:rsidRDefault="002A28FE" w:rsidP="002A28FE">
            <w:pPr>
              <w:rPr>
                <w:rFonts w:ascii="標楷體" w:eastAsia="標楷體" w:hAnsi="標楷體"/>
              </w:rPr>
            </w:pPr>
            <w:r w:rsidRPr="002A28FE">
              <w:rPr>
                <w:rFonts w:ascii="標楷體" w:eastAsia="標楷體" w:hAnsi="標楷體"/>
              </w:rPr>
              <w:t>InsuRenew.CustNo</w:t>
            </w:r>
            <w:r w:rsidR="00596E7C">
              <w:rPr>
                <w:rFonts w:ascii="標楷體" w:eastAsia="標楷體" w:hAnsi="標楷體" w:hint="eastAsia"/>
              </w:rPr>
              <w:t>-</w:t>
            </w:r>
          </w:p>
          <w:p w14:paraId="3F9C9386" w14:textId="77777777" w:rsidR="00596E7C" w:rsidRPr="002A28FE" w:rsidRDefault="00596E7C" w:rsidP="002A28FE">
            <w:pPr>
              <w:rPr>
                <w:rFonts w:ascii="標楷體" w:eastAsia="標楷體" w:hAnsi="標楷體"/>
              </w:rPr>
            </w:pPr>
            <w:r w:rsidRPr="002A28FE">
              <w:rPr>
                <w:rFonts w:ascii="標楷體" w:eastAsia="標楷體" w:hAnsi="標楷體"/>
              </w:rPr>
              <w:t>InsuRenew.</w:t>
            </w:r>
            <w:r w:rsidRPr="00596E7C">
              <w:rPr>
                <w:rFonts w:ascii="標楷體" w:eastAsia="標楷體" w:hAnsi="標楷體"/>
              </w:rPr>
              <w:t>FacmNo</w:t>
            </w:r>
          </w:p>
        </w:tc>
      </w:tr>
      <w:tr w:rsidR="00D87053" w:rsidRPr="002A28FE" w14:paraId="1C8334B6" w14:textId="77777777" w:rsidTr="006E35BF">
        <w:trPr>
          <w:trHeight w:val="291"/>
          <w:jc w:val="center"/>
        </w:trPr>
        <w:tc>
          <w:tcPr>
            <w:tcW w:w="607" w:type="dxa"/>
          </w:tcPr>
          <w:p w14:paraId="117FB9E1" w14:textId="77777777" w:rsidR="00D87053" w:rsidRPr="002A28FE" w:rsidRDefault="00D87053" w:rsidP="00D87053">
            <w:pPr>
              <w:rPr>
                <w:rFonts w:ascii="標楷體" w:eastAsia="標楷體" w:hAnsi="標楷體"/>
              </w:rPr>
            </w:pPr>
            <w:r w:rsidRPr="002A28FE">
              <w:rPr>
                <w:rFonts w:ascii="標楷體" w:eastAsia="標楷體" w:hAnsi="標楷體" w:hint="eastAsia"/>
              </w:rPr>
              <w:t>3</w:t>
            </w:r>
          </w:p>
        </w:tc>
        <w:tc>
          <w:tcPr>
            <w:tcW w:w="1133" w:type="dxa"/>
          </w:tcPr>
          <w:p w14:paraId="6C0AA35C" w14:textId="77777777" w:rsidR="00D87053" w:rsidRPr="002A28FE" w:rsidRDefault="00D87053" w:rsidP="00D87053">
            <w:pPr>
              <w:rPr>
                <w:rFonts w:ascii="標楷體" w:eastAsia="標楷體" w:hAnsi="標楷體"/>
              </w:rPr>
            </w:pPr>
            <w:r>
              <w:rPr>
                <w:rFonts w:ascii="標楷體" w:eastAsia="標楷體" w:hAnsi="標楷體" w:hint="eastAsia"/>
                <w:lang w:eastAsia="zh-HK"/>
              </w:rPr>
              <w:t>維</w:t>
            </w:r>
            <w:r>
              <w:rPr>
                <w:rFonts w:ascii="標楷體" w:eastAsia="標楷體" w:hAnsi="標楷體" w:hint="eastAsia"/>
              </w:rPr>
              <w:t>護</w:t>
            </w:r>
            <w:r>
              <w:rPr>
                <w:rFonts w:ascii="標楷體" w:eastAsia="標楷體" w:hAnsi="標楷體" w:hint="eastAsia"/>
                <w:lang w:eastAsia="zh-HK"/>
              </w:rPr>
              <w:t>後</w:t>
            </w:r>
            <w:r>
              <w:rPr>
                <w:rFonts w:ascii="標楷體" w:eastAsia="標楷體" w:hAnsi="標楷體" w:hint="eastAsia"/>
              </w:rPr>
              <w:t>-</w:t>
            </w:r>
            <w:r w:rsidRPr="002A28FE">
              <w:rPr>
                <w:rFonts w:ascii="標楷體" w:eastAsia="標楷體" w:hAnsi="標楷體" w:hint="eastAsia"/>
              </w:rPr>
              <w:t>借款人戶號</w:t>
            </w:r>
          </w:p>
        </w:tc>
        <w:tc>
          <w:tcPr>
            <w:tcW w:w="1203" w:type="dxa"/>
          </w:tcPr>
          <w:p w14:paraId="6F29EA38" w14:textId="77777777" w:rsidR="00D87053" w:rsidRPr="002A28FE" w:rsidRDefault="00D87053" w:rsidP="00D87053">
            <w:pPr>
              <w:rPr>
                <w:rFonts w:ascii="標楷體" w:eastAsia="標楷體" w:hAnsi="標楷體"/>
              </w:rPr>
            </w:pPr>
          </w:p>
        </w:tc>
        <w:tc>
          <w:tcPr>
            <w:tcW w:w="945" w:type="dxa"/>
          </w:tcPr>
          <w:p w14:paraId="360B5277" w14:textId="77777777" w:rsidR="00D87053" w:rsidRPr="002A28FE" w:rsidRDefault="00D87053" w:rsidP="00D87053">
            <w:pPr>
              <w:rPr>
                <w:rFonts w:ascii="標楷體" w:eastAsia="標楷體" w:hAnsi="標楷體"/>
              </w:rPr>
            </w:pPr>
          </w:p>
        </w:tc>
        <w:tc>
          <w:tcPr>
            <w:tcW w:w="2016" w:type="dxa"/>
          </w:tcPr>
          <w:p w14:paraId="6B677D43" w14:textId="77777777" w:rsidR="00D87053" w:rsidRPr="002A28FE" w:rsidRDefault="00D87053" w:rsidP="00D87053">
            <w:pPr>
              <w:rPr>
                <w:rFonts w:ascii="標楷體" w:eastAsia="標楷體" w:hAnsi="標楷體"/>
              </w:rPr>
            </w:pPr>
          </w:p>
        </w:tc>
        <w:tc>
          <w:tcPr>
            <w:tcW w:w="606" w:type="dxa"/>
          </w:tcPr>
          <w:p w14:paraId="7C3D71F7" w14:textId="77777777" w:rsidR="00D87053" w:rsidRPr="002A28FE" w:rsidRDefault="00D87053" w:rsidP="00D87053">
            <w:pPr>
              <w:rPr>
                <w:rFonts w:ascii="標楷體" w:eastAsia="標楷體" w:hAnsi="標楷體"/>
              </w:rPr>
            </w:pPr>
          </w:p>
        </w:tc>
        <w:tc>
          <w:tcPr>
            <w:tcW w:w="693" w:type="dxa"/>
          </w:tcPr>
          <w:p w14:paraId="5C4A1008" w14:textId="77777777" w:rsidR="00D87053" w:rsidRPr="002A28FE" w:rsidRDefault="00D87053" w:rsidP="00D87053">
            <w:pPr>
              <w:rPr>
                <w:rFonts w:ascii="標楷體" w:eastAsia="標楷體" w:hAnsi="標楷體"/>
              </w:rPr>
            </w:pPr>
            <w:r>
              <w:rPr>
                <w:rFonts w:ascii="標楷體" w:eastAsia="標楷體" w:hAnsi="標楷體" w:hint="eastAsia"/>
              </w:rPr>
              <w:t>R</w:t>
            </w:r>
          </w:p>
        </w:tc>
        <w:tc>
          <w:tcPr>
            <w:tcW w:w="3217" w:type="dxa"/>
          </w:tcPr>
          <w:p w14:paraId="2055F420" w14:textId="75EDB7D3" w:rsidR="00D87053" w:rsidRPr="002A28FE" w:rsidRDefault="00D87053" w:rsidP="00D87053">
            <w:pPr>
              <w:rPr>
                <w:rFonts w:ascii="標楷體" w:eastAsia="標楷體" w:hAnsi="標楷體"/>
              </w:rPr>
            </w:pPr>
            <w:r>
              <w:rPr>
                <w:rFonts w:ascii="標楷體" w:eastAsia="標楷體" w:hAnsi="標楷體" w:hint="eastAsia"/>
                <w:lang w:eastAsia="zh-HK"/>
              </w:rPr>
              <w:t>限</w:t>
            </w:r>
            <w:r w:rsidRPr="002A28FE">
              <w:rPr>
                <w:rFonts w:ascii="標楷體" w:eastAsia="標楷體" w:hAnsi="標楷體" w:hint="eastAsia"/>
              </w:rPr>
              <w:t>功能</w:t>
            </w:r>
            <w:r>
              <w:rPr>
                <w:rFonts w:ascii="標楷體" w:eastAsia="標楷體" w:hAnsi="標楷體" w:hint="eastAsia"/>
                <w:lang w:eastAsia="zh-HK"/>
              </w:rPr>
              <w:t>修</w:t>
            </w:r>
            <w:r>
              <w:rPr>
                <w:rFonts w:ascii="標楷體" w:eastAsia="標楷體" w:hAnsi="標楷體" w:hint="eastAsia"/>
              </w:rPr>
              <w:t>改</w:t>
            </w:r>
            <w:r>
              <w:rPr>
                <w:rFonts w:ascii="標楷體" w:eastAsia="標楷體" w:hAnsi="標楷體" w:hint="eastAsia"/>
                <w:lang w:eastAsia="zh-HK"/>
              </w:rPr>
              <w:t>時輸</w:t>
            </w:r>
            <w:r>
              <w:rPr>
                <w:rFonts w:ascii="標楷體" w:eastAsia="標楷體" w:hAnsi="標楷體" w:hint="eastAsia"/>
              </w:rPr>
              <w:t>入，</w:t>
            </w:r>
            <w:r>
              <w:rPr>
                <w:rFonts w:ascii="標楷體" w:eastAsia="標楷體" w:hAnsi="標楷體" w:hint="eastAsia"/>
                <w:lang w:eastAsia="zh-HK"/>
              </w:rPr>
              <w:t>其</w:t>
            </w:r>
            <w:r>
              <w:rPr>
                <w:rFonts w:ascii="標楷體" w:eastAsia="標楷體" w:hAnsi="標楷體" w:hint="eastAsia"/>
              </w:rPr>
              <w:t>他</w:t>
            </w:r>
            <w:r w:rsidR="0031189F" w:rsidRPr="002A28FE">
              <w:rPr>
                <w:rFonts w:ascii="標楷體" w:eastAsia="標楷體" w:hAnsi="標楷體" w:hint="eastAsia"/>
              </w:rPr>
              <w:t>功能</w:t>
            </w:r>
            <w:r>
              <w:rPr>
                <w:rFonts w:ascii="標楷體" w:eastAsia="標楷體" w:hAnsi="標楷體" w:hint="eastAsia"/>
                <w:lang w:eastAsia="zh-HK"/>
              </w:rPr>
              <w:t>不</w:t>
            </w:r>
            <w:r w:rsidR="0031189F">
              <w:rPr>
                <w:rFonts w:ascii="標楷體" w:eastAsia="標楷體" w:hAnsi="標楷體" w:hint="eastAsia"/>
                <w:lang w:eastAsia="zh-HK"/>
              </w:rPr>
              <w:t>可</w:t>
            </w:r>
            <w:r>
              <w:rPr>
                <w:rFonts w:ascii="標楷體" w:eastAsia="標楷體" w:hAnsi="標楷體" w:hint="eastAsia"/>
                <w:lang w:eastAsia="zh-HK"/>
              </w:rPr>
              <w:t>輸</w:t>
            </w:r>
            <w:r>
              <w:rPr>
                <w:rFonts w:ascii="標楷體" w:eastAsia="標楷體" w:hAnsi="標楷體" w:hint="eastAsia"/>
              </w:rPr>
              <w:t>入</w:t>
            </w:r>
          </w:p>
        </w:tc>
      </w:tr>
      <w:tr w:rsidR="00D87053" w:rsidRPr="002A28FE" w14:paraId="380D48E4" w14:textId="77777777" w:rsidTr="006E35BF">
        <w:trPr>
          <w:trHeight w:val="291"/>
          <w:jc w:val="center"/>
        </w:trPr>
        <w:tc>
          <w:tcPr>
            <w:tcW w:w="607" w:type="dxa"/>
          </w:tcPr>
          <w:p w14:paraId="7089EFB9" w14:textId="77777777" w:rsidR="00D87053" w:rsidRPr="002A28FE" w:rsidRDefault="00D87053" w:rsidP="00D87053">
            <w:pPr>
              <w:rPr>
                <w:rFonts w:ascii="標楷體" w:eastAsia="標楷體" w:hAnsi="標楷體"/>
              </w:rPr>
            </w:pPr>
            <w:r w:rsidRPr="002A28FE">
              <w:rPr>
                <w:rFonts w:ascii="標楷體" w:eastAsia="標楷體" w:hAnsi="標楷體" w:hint="eastAsia"/>
              </w:rPr>
              <w:t>4</w:t>
            </w:r>
          </w:p>
        </w:tc>
        <w:tc>
          <w:tcPr>
            <w:tcW w:w="1133" w:type="dxa"/>
          </w:tcPr>
          <w:p w14:paraId="76BE8297" w14:textId="77777777" w:rsidR="00D87053" w:rsidRPr="002A28FE" w:rsidRDefault="00D87053" w:rsidP="00D87053">
            <w:pPr>
              <w:rPr>
                <w:rFonts w:ascii="標楷體" w:eastAsia="標楷體" w:hAnsi="標楷體"/>
              </w:rPr>
            </w:pPr>
            <w:r w:rsidRPr="002A28FE">
              <w:rPr>
                <w:rFonts w:ascii="標楷體" w:eastAsia="標楷體" w:hAnsi="標楷體" w:hint="eastAsia"/>
              </w:rPr>
              <w:t>年月份</w:t>
            </w:r>
          </w:p>
        </w:tc>
        <w:tc>
          <w:tcPr>
            <w:tcW w:w="1203" w:type="dxa"/>
          </w:tcPr>
          <w:p w14:paraId="05A4DAC3" w14:textId="77777777" w:rsidR="00D87053" w:rsidRPr="002A28FE" w:rsidRDefault="00D87053" w:rsidP="00D87053">
            <w:pPr>
              <w:rPr>
                <w:rFonts w:ascii="標楷體" w:eastAsia="標楷體" w:hAnsi="標楷體"/>
              </w:rPr>
            </w:pPr>
          </w:p>
        </w:tc>
        <w:tc>
          <w:tcPr>
            <w:tcW w:w="945" w:type="dxa"/>
          </w:tcPr>
          <w:p w14:paraId="206920B7" w14:textId="77777777" w:rsidR="00D87053" w:rsidRPr="002A28FE" w:rsidRDefault="00D87053" w:rsidP="00D87053">
            <w:pPr>
              <w:rPr>
                <w:rFonts w:ascii="標楷體" w:eastAsia="標楷體" w:hAnsi="標楷體"/>
              </w:rPr>
            </w:pPr>
          </w:p>
        </w:tc>
        <w:tc>
          <w:tcPr>
            <w:tcW w:w="2016" w:type="dxa"/>
          </w:tcPr>
          <w:p w14:paraId="7C18D6F5" w14:textId="77777777" w:rsidR="00D87053" w:rsidRPr="002A28FE" w:rsidRDefault="00D87053" w:rsidP="00D87053">
            <w:pPr>
              <w:rPr>
                <w:rFonts w:ascii="標楷體" w:eastAsia="標楷體" w:hAnsi="標楷體"/>
              </w:rPr>
            </w:pPr>
          </w:p>
        </w:tc>
        <w:tc>
          <w:tcPr>
            <w:tcW w:w="606" w:type="dxa"/>
          </w:tcPr>
          <w:p w14:paraId="5FFB63F9" w14:textId="77777777" w:rsidR="00D87053" w:rsidRPr="002A28FE" w:rsidRDefault="00D87053" w:rsidP="00D87053">
            <w:pPr>
              <w:rPr>
                <w:rFonts w:ascii="標楷體" w:eastAsia="標楷體" w:hAnsi="標楷體"/>
              </w:rPr>
            </w:pPr>
          </w:p>
        </w:tc>
        <w:tc>
          <w:tcPr>
            <w:tcW w:w="693" w:type="dxa"/>
          </w:tcPr>
          <w:p w14:paraId="4A3721BF" w14:textId="77777777" w:rsidR="00D87053" w:rsidRPr="002A28FE" w:rsidRDefault="00D87053" w:rsidP="00D87053">
            <w:pPr>
              <w:rPr>
                <w:rFonts w:ascii="標楷體" w:eastAsia="標楷體" w:hAnsi="標楷體"/>
              </w:rPr>
            </w:pPr>
            <w:r w:rsidRPr="002A28FE">
              <w:rPr>
                <w:rFonts w:ascii="標楷體" w:eastAsia="標楷體" w:hAnsi="標楷體" w:hint="eastAsia"/>
              </w:rPr>
              <w:t>R</w:t>
            </w:r>
          </w:p>
        </w:tc>
        <w:tc>
          <w:tcPr>
            <w:tcW w:w="3217" w:type="dxa"/>
          </w:tcPr>
          <w:p w14:paraId="40167181" w14:textId="77777777" w:rsidR="00D87053" w:rsidRPr="002A28FE" w:rsidRDefault="00D87053" w:rsidP="00D87053">
            <w:pPr>
              <w:rPr>
                <w:rFonts w:ascii="標楷體" w:eastAsia="標楷體" w:hAnsi="標楷體"/>
              </w:rPr>
            </w:pPr>
            <w:r w:rsidRPr="002A28FE">
              <w:rPr>
                <w:rFonts w:ascii="標楷體" w:eastAsia="標楷體" w:hAnsi="標楷體"/>
              </w:rPr>
              <w:t>InsuRenew.InsuYearMonth</w:t>
            </w:r>
          </w:p>
        </w:tc>
      </w:tr>
      <w:tr w:rsidR="00D87053" w:rsidRPr="002A28FE" w14:paraId="2CA15C31" w14:textId="77777777" w:rsidTr="006E35BF">
        <w:trPr>
          <w:trHeight w:val="291"/>
          <w:jc w:val="center"/>
        </w:trPr>
        <w:tc>
          <w:tcPr>
            <w:tcW w:w="607" w:type="dxa"/>
          </w:tcPr>
          <w:p w14:paraId="70B2234C" w14:textId="77777777" w:rsidR="00D87053" w:rsidRPr="002A28FE" w:rsidRDefault="00D87053" w:rsidP="00D87053">
            <w:pPr>
              <w:rPr>
                <w:rFonts w:ascii="標楷體" w:eastAsia="標楷體" w:hAnsi="標楷體"/>
              </w:rPr>
            </w:pPr>
            <w:r w:rsidRPr="002A28FE">
              <w:rPr>
                <w:rFonts w:ascii="標楷體" w:eastAsia="標楷體" w:hAnsi="標楷體" w:hint="eastAsia"/>
              </w:rPr>
              <w:t>5</w:t>
            </w:r>
          </w:p>
        </w:tc>
        <w:tc>
          <w:tcPr>
            <w:tcW w:w="1133" w:type="dxa"/>
          </w:tcPr>
          <w:p w14:paraId="7D011DF5" w14:textId="77777777" w:rsidR="00D87053" w:rsidRPr="002A28FE" w:rsidRDefault="00D87053" w:rsidP="00D87053">
            <w:pPr>
              <w:rPr>
                <w:rFonts w:ascii="標楷體" w:eastAsia="標楷體" w:hAnsi="標楷體"/>
              </w:rPr>
            </w:pPr>
            <w:r w:rsidRPr="002A28FE">
              <w:rPr>
                <w:rFonts w:ascii="標楷體" w:eastAsia="標楷體" w:hAnsi="標楷體" w:hint="eastAsia"/>
              </w:rPr>
              <w:t>擔保品編號</w:t>
            </w:r>
          </w:p>
        </w:tc>
        <w:tc>
          <w:tcPr>
            <w:tcW w:w="1203" w:type="dxa"/>
          </w:tcPr>
          <w:p w14:paraId="2EE729E1" w14:textId="77777777" w:rsidR="00D87053" w:rsidRPr="002A28FE" w:rsidRDefault="00D87053" w:rsidP="00D87053">
            <w:pPr>
              <w:rPr>
                <w:rFonts w:ascii="標楷體" w:eastAsia="標楷體" w:hAnsi="標楷體"/>
              </w:rPr>
            </w:pPr>
          </w:p>
        </w:tc>
        <w:tc>
          <w:tcPr>
            <w:tcW w:w="945" w:type="dxa"/>
          </w:tcPr>
          <w:p w14:paraId="753E6989" w14:textId="77777777" w:rsidR="00D87053" w:rsidRPr="002A28FE" w:rsidRDefault="00D87053" w:rsidP="00D87053">
            <w:pPr>
              <w:rPr>
                <w:rFonts w:ascii="標楷體" w:eastAsia="標楷體" w:hAnsi="標楷體"/>
              </w:rPr>
            </w:pPr>
          </w:p>
        </w:tc>
        <w:tc>
          <w:tcPr>
            <w:tcW w:w="2016" w:type="dxa"/>
          </w:tcPr>
          <w:p w14:paraId="7663B3F0" w14:textId="77777777" w:rsidR="00D87053" w:rsidRPr="002A28FE" w:rsidRDefault="00D87053" w:rsidP="00D87053">
            <w:pPr>
              <w:rPr>
                <w:rFonts w:ascii="標楷體" w:eastAsia="標楷體" w:hAnsi="標楷體"/>
              </w:rPr>
            </w:pPr>
          </w:p>
        </w:tc>
        <w:tc>
          <w:tcPr>
            <w:tcW w:w="606" w:type="dxa"/>
          </w:tcPr>
          <w:p w14:paraId="69FAF219" w14:textId="77777777" w:rsidR="00D87053" w:rsidRPr="002A28FE" w:rsidRDefault="00D87053" w:rsidP="00D87053">
            <w:pPr>
              <w:rPr>
                <w:rFonts w:ascii="標楷體" w:eastAsia="標楷體" w:hAnsi="標楷體"/>
              </w:rPr>
            </w:pPr>
          </w:p>
        </w:tc>
        <w:tc>
          <w:tcPr>
            <w:tcW w:w="693" w:type="dxa"/>
          </w:tcPr>
          <w:p w14:paraId="5B26A948" w14:textId="77777777" w:rsidR="00D87053" w:rsidRPr="002A28FE" w:rsidRDefault="00D87053" w:rsidP="00D87053">
            <w:pPr>
              <w:rPr>
                <w:rFonts w:ascii="標楷體" w:eastAsia="標楷體" w:hAnsi="標楷體"/>
              </w:rPr>
            </w:pPr>
            <w:r w:rsidRPr="002A28FE">
              <w:rPr>
                <w:rFonts w:ascii="標楷體" w:eastAsia="標楷體" w:hAnsi="標楷體" w:hint="eastAsia"/>
              </w:rPr>
              <w:t>R</w:t>
            </w:r>
          </w:p>
        </w:tc>
        <w:tc>
          <w:tcPr>
            <w:tcW w:w="3217" w:type="dxa"/>
          </w:tcPr>
          <w:p w14:paraId="75392730" w14:textId="77777777" w:rsidR="00D87053" w:rsidRPr="002A28FE" w:rsidRDefault="00D87053" w:rsidP="00D87053">
            <w:pPr>
              <w:rPr>
                <w:rFonts w:ascii="標楷體" w:eastAsia="標楷體" w:hAnsi="標楷體"/>
              </w:rPr>
            </w:pPr>
            <w:r w:rsidRPr="002A28FE">
              <w:rPr>
                <w:rFonts w:ascii="標楷體" w:eastAsia="標楷體" w:hAnsi="標楷體"/>
              </w:rPr>
              <w:t>InsuRenew.ClCode1- InsuRenew.ClCode2- InsuRenew.ClNo</w:t>
            </w:r>
          </w:p>
        </w:tc>
      </w:tr>
      <w:tr w:rsidR="00D87053" w:rsidRPr="002A28FE" w14:paraId="032C0BB4" w14:textId="77777777" w:rsidTr="006E35BF">
        <w:trPr>
          <w:trHeight w:val="291"/>
          <w:jc w:val="center"/>
        </w:trPr>
        <w:tc>
          <w:tcPr>
            <w:tcW w:w="607" w:type="dxa"/>
          </w:tcPr>
          <w:p w14:paraId="455A921A" w14:textId="77777777" w:rsidR="00D87053" w:rsidRPr="002A28FE" w:rsidRDefault="00D87053" w:rsidP="00D87053">
            <w:pPr>
              <w:rPr>
                <w:rFonts w:ascii="標楷體" w:eastAsia="標楷體" w:hAnsi="標楷體"/>
              </w:rPr>
            </w:pPr>
            <w:r>
              <w:rPr>
                <w:rFonts w:ascii="標楷體" w:eastAsia="標楷體" w:hAnsi="標楷體" w:hint="eastAsia"/>
              </w:rPr>
              <w:t>6</w:t>
            </w:r>
          </w:p>
        </w:tc>
        <w:tc>
          <w:tcPr>
            <w:tcW w:w="1133" w:type="dxa"/>
          </w:tcPr>
          <w:p w14:paraId="3EA3C22B" w14:textId="77777777" w:rsidR="00D87053" w:rsidRPr="002A28FE" w:rsidRDefault="00D87053" w:rsidP="00D87053">
            <w:pPr>
              <w:rPr>
                <w:rFonts w:ascii="標楷體" w:eastAsia="標楷體" w:hAnsi="標楷體"/>
              </w:rPr>
            </w:pPr>
            <w:r w:rsidRPr="002A28FE">
              <w:rPr>
                <w:rFonts w:ascii="標楷體" w:eastAsia="標楷體" w:hAnsi="標楷體" w:hint="eastAsia"/>
              </w:rPr>
              <w:t>原保單號碼</w:t>
            </w:r>
          </w:p>
        </w:tc>
        <w:tc>
          <w:tcPr>
            <w:tcW w:w="1203" w:type="dxa"/>
          </w:tcPr>
          <w:p w14:paraId="2B5CB37B" w14:textId="77777777" w:rsidR="00D87053" w:rsidRPr="002A28FE" w:rsidRDefault="00D87053" w:rsidP="00D87053">
            <w:pPr>
              <w:rPr>
                <w:rFonts w:ascii="標楷體" w:eastAsia="標楷體" w:hAnsi="標楷體"/>
              </w:rPr>
            </w:pPr>
          </w:p>
        </w:tc>
        <w:tc>
          <w:tcPr>
            <w:tcW w:w="945" w:type="dxa"/>
          </w:tcPr>
          <w:p w14:paraId="1E5E3094" w14:textId="77777777" w:rsidR="00D87053" w:rsidRPr="002A28FE" w:rsidRDefault="00D87053" w:rsidP="00D87053">
            <w:pPr>
              <w:rPr>
                <w:rFonts w:ascii="標楷體" w:eastAsia="標楷體" w:hAnsi="標楷體"/>
              </w:rPr>
            </w:pPr>
          </w:p>
        </w:tc>
        <w:tc>
          <w:tcPr>
            <w:tcW w:w="2016" w:type="dxa"/>
          </w:tcPr>
          <w:p w14:paraId="1E7A6EC4" w14:textId="77777777" w:rsidR="00D87053" w:rsidRPr="002A28FE" w:rsidRDefault="00D87053" w:rsidP="00D87053">
            <w:pPr>
              <w:rPr>
                <w:rFonts w:ascii="標楷體" w:eastAsia="標楷體" w:hAnsi="標楷體"/>
              </w:rPr>
            </w:pPr>
          </w:p>
        </w:tc>
        <w:tc>
          <w:tcPr>
            <w:tcW w:w="606" w:type="dxa"/>
          </w:tcPr>
          <w:p w14:paraId="59F8163D" w14:textId="77777777" w:rsidR="00D87053" w:rsidRPr="002A28FE" w:rsidRDefault="00D87053" w:rsidP="00D87053">
            <w:pPr>
              <w:rPr>
                <w:rFonts w:ascii="標楷體" w:eastAsia="標楷體" w:hAnsi="標楷體"/>
              </w:rPr>
            </w:pPr>
          </w:p>
        </w:tc>
        <w:tc>
          <w:tcPr>
            <w:tcW w:w="693" w:type="dxa"/>
          </w:tcPr>
          <w:p w14:paraId="1D7A157A" w14:textId="77777777" w:rsidR="00D87053" w:rsidRPr="002A28FE" w:rsidRDefault="00D87053" w:rsidP="00D87053">
            <w:pPr>
              <w:rPr>
                <w:rFonts w:ascii="標楷體" w:eastAsia="標楷體" w:hAnsi="標楷體"/>
              </w:rPr>
            </w:pPr>
            <w:r w:rsidRPr="002A28FE">
              <w:rPr>
                <w:rFonts w:ascii="標楷體" w:eastAsia="標楷體" w:hAnsi="標楷體" w:hint="eastAsia"/>
              </w:rPr>
              <w:t>R</w:t>
            </w:r>
          </w:p>
        </w:tc>
        <w:tc>
          <w:tcPr>
            <w:tcW w:w="3217" w:type="dxa"/>
          </w:tcPr>
          <w:p w14:paraId="6F96B1B3" w14:textId="77777777" w:rsidR="00D87053" w:rsidRPr="002A28FE" w:rsidRDefault="00D87053" w:rsidP="00D87053">
            <w:pPr>
              <w:rPr>
                <w:rFonts w:ascii="標楷體" w:eastAsia="標楷體" w:hAnsi="標楷體"/>
              </w:rPr>
            </w:pPr>
            <w:r w:rsidRPr="002A28FE">
              <w:rPr>
                <w:rFonts w:ascii="標楷體" w:eastAsia="標楷體" w:hAnsi="標楷體"/>
              </w:rPr>
              <w:t>InsuRenew.PrevInsuNo</w:t>
            </w:r>
          </w:p>
        </w:tc>
      </w:tr>
      <w:tr w:rsidR="00D87053" w:rsidRPr="002A28FE" w14:paraId="0F0F6C39" w14:textId="77777777" w:rsidTr="006E35BF">
        <w:trPr>
          <w:trHeight w:val="291"/>
          <w:jc w:val="center"/>
        </w:trPr>
        <w:tc>
          <w:tcPr>
            <w:tcW w:w="607" w:type="dxa"/>
          </w:tcPr>
          <w:p w14:paraId="4BC9AC9E" w14:textId="77777777" w:rsidR="00D87053" w:rsidRPr="002A28FE" w:rsidRDefault="00D87053" w:rsidP="00D87053">
            <w:pPr>
              <w:rPr>
                <w:rFonts w:ascii="標楷體" w:eastAsia="標楷體" w:hAnsi="標楷體"/>
              </w:rPr>
            </w:pPr>
            <w:r>
              <w:rPr>
                <w:rFonts w:ascii="標楷體" w:eastAsia="標楷體" w:hAnsi="標楷體" w:hint="eastAsia"/>
              </w:rPr>
              <w:t>7</w:t>
            </w:r>
          </w:p>
        </w:tc>
        <w:tc>
          <w:tcPr>
            <w:tcW w:w="1133" w:type="dxa"/>
          </w:tcPr>
          <w:p w14:paraId="12EFF408" w14:textId="77777777" w:rsidR="00D87053" w:rsidRPr="002A28FE" w:rsidRDefault="00D87053" w:rsidP="00D87053">
            <w:pPr>
              <w:rPr>
                <w:rFonts w:ascii="標楷體" w:eastAsia="標楷體" w:hAnsi="標楷體"/>
              </w:rPr>
            </w:pPr>
            <w:r w:rsidRPr="002A28FE">
              <w:rPr>
                <w:rFonts w:ascii="標楷體" w:eastAsia="標楷體" w:hAnsi="標楷體" w:hint="eastAsia"/>
              </w:rPr>
              <w:t>新保單號碼</w:t>
            </w:r>
          </w:p>
        </w:tc>
        <w:tc>
          <w:tcPr>
            <w:tcW w:w="1203" w:type="dxa"/>
          </w:tcPr>
          <w:p w14:paraId="1A719E17" w14:textId="77777777" w:rsidR="00D87053" w:rsidRPr="002A28FE" w:rsidRDefault="00D87053" w:rsidP="00D87053">
            <w:pPr>
              <w:rPr>
                <w:rFonts w:ascii="標楷體" w:eastAsia="標楷體" w:hAnsi="標楷體"/>
              </w:rPr>
            </w:pPr>
            <w:r w:rsidRPr="002A28FE">
              <w:rPr>
                <w:rFonts w:ascii="標楷體" w:eastAsia="標楷體" w:hAnsi="標楷體"/>
              </w:rPr>
              <w:t>16</w:t>
            </w:r>
          </w:p>
        </w:tc>
        <w:tc>
          <w:tcPr>
            <w:tcW w:w="945" w:type="dxa"/>
          </w:tcPr>
          <w:p w14:paraId="13CAA144" w14:textId="77777777" w:rsidR="00D87053" w:rsidRPr="002A28FE" w:rsidRDefault="00D87053" w:rsidP="00D87053">
            <w:pPr>
              <w:rPr>
                <w:rFonts w:ascii="標楷體" w:eastAsia="標楷體" w:hAnsi="標楷體"/>
              </w:rPr>
            </w:pPr>
          </w:p>
        </w:tc>
        <w:tc>
          <w:tcPr>
            <w:tcW w:w="2016" w:type="dxa"/>
          </w:tcPr>
          <w:p w14:paraId="5F995710" w14:textId="77777777" w:rsidR="00D87053" w:rsidRPr="002A28FE" w:rsidRDefault="00D87053" w:rsidP="00D87053">
            <w:pPr>
              <w:rPr>
                <w:rFonts w:ascii="標楷體" w:eastAsia="標楷體" w:hAnsi="標楷體"/>
              </w:rPr>
            </w:pPr>
          </w:p>
        </w:tc>
        <w:tc>
          <w:tcPr>
            <w:tcW w:w="606" w:type="dxa"/>
          </w:tcPr>
          <w:p w14:paraId="18ADE4D8" w14:textId="77777777" w:rsidR="00D87053" w:rsidRPr="002A28FE" w:rsidRDefault="00D87053" w:rsidP="00D87053">
            <w:pPr>
              <w:rPr>
                <w:rFonts w:ascii="標楷體" w:eastAsia="標楷體" w:hAnsi="標楷體"/>
              </w:rPr>
            </w:pPr>
            <w:r>
              <w:rPr>
                <w:rFonts w:ascii="標楷體" w:eastAsia="標楷體" w:hAnsi="標楷體" w:hint="eastAsia"/>
              </w:rPr>
              <w:t>V</w:t>
            </w:r>
          </w:p>
        </w:tc>
        <w:tc>
          <w:tcPr>
            <w:tcW w:w="693" w:type="dxa"/>
          </w:tcPr>
          <w:p w14:paraId="6230F8C0" w14:textId="77777777" w:rsidR="00D87053" w:rsidRPr="002A28FE" w:rsidRDefault="00D87053" w:rsidP="00D87053">
            <w:pPr>
              <w:rPr>
                <w:rFonts w:ascii="標楷體" w:eastAsia="標楷體" w:hAnsi="標楷體"/>
              </w:rPr>
            </w:pPr>
            <w:r w:rsidRPr="002A28FE">
              <w:rPr>
                <w:rFonts w:ascii="標楷體" w:eastAsia="標楷體" w:hAnsi="標楷體" w:hint="eastAsia"/>
              </w:rPr>
              <w:t>W</w:t>
            </w:r>
          </w:p>
        </w:tc>
        <w:tc>
          <w:tcPr>
            <w:tcW w:w="3217" w:type="dxa"/>
          </w:tcPr>
          <w:p w14:paraId="0BC3C621" w14:textId="77777777" w:rsidR="00D87053" w:rsidRPr="002A28FE" w:rsidRDefault="00D87053" w:rsidP="00D87053">
            <w:pPr>
              <w:snapToGrid w:val="0"/>
              <w:ind w:left="238" w:hangingChars="99" w:hanging="238"/>
              <w:rPr>
                <w:rFonts w:ascii="標楷體" w:eastAsia="標楷體" w:hAnsi="標楷體"/>
                <w:color w:val="000000"/>
              </w:rPr>
            </w:pPr>
            <w:r w:rsidRPr="002A28FE">
              <w:rPr>
                <w:rFonts w:ascii="標楷體" w:eastAsia="標楷體" w:hAnsi="標楷體" w:hint="eastAsia"/>
                <w:color w:val="000000"/>
              </w:rPr>
              <w:t>1.</w:t>
            </w:r>
            <w:r>
              <w:rPr>
                <w:rFonts w:ascii="標楷體" w:eastAsia="標楷體" w:hAnsi="標楷體" w:hint="eastAsia"/>
                <w:color w:val="000000"/>
              </w:rPr>
              <w:t>限輸入文數字</w:t>
            </w:r>
            <w:r>
              <w:rPr>
                <w:rFonts w:ascii="標楷體" w:eastAsia="標楷體" w:hAnsi="標楷體" w:hint="eastAsia"/>
              </w:rPr>
              <w:t>,檢核條件：不可空白/V(7)</w:t>
            </w:r>
          </w:p>
          <w:p w14:paraId="7094946F" w14:textId="77777777" w:rsidR="00D87053" w:rsidRPr="002A28FE" w:rsidRDefault="00D87053" w:rsidP="00D87053">
            <w:pPr>
              <w:rPr>
                <w:rFonts w:ascii="標楷體" w:eastAsia="標楷體" w:hAnsi="標楷體"/>
              </w:rPr>
            </w:pPr>
            <w:r w:rsidRPr="002A28FE">
              <w:rPr>
                <w:rFonts w:ascii="標楷體" w:eastAsia="標楷體" w:hAnsi="標楷體"/>
                <w:color w:val="000000"/>
              </w:rPr>
              <w:t>2.</w:t>
            </w:r>
            <w:r w:rsidRPr="002A28FE">
              <w:rPr>
                <w:rFonts w:ascii="標楷體" w:eastAsia="標楷體" w:hAnsi="標楷體"/>
              </w:rPr>
              <w:t>InsuRenew.NowInsuNo</w:t>
            </w:r>
            <w:r w:rsidRPr="002A28FE">
              <w:rPr>
                <w:rFonts w:ascii="標楷體" w:eastAsia="標楷體" w:hAnsi="標楷體"/>
              </w:rPr>
              <w:tab/>
            </w:r>
          </w:p>
        </w:tc>
      </w:tr>
      <w:tr w:rsidR="00D87053" w:rsidRPr="002A28FE" w14:paraId="472E2686" w14:textId="77777777" w:rsidTr="006E35BF">
        <w:trPr>
          <w:trHeight w:val="291"/>
          <w:jc w:val="center"/>
        </w:trPr>
        <w:tc>
          <w:tcPr>
            <w:tcW w:w="607" w:type="dxa"/>
          </w:tcPr>
          <w:p w14:paraId="5DB790F6" w14:textId="77777777" w:rsidR="00D87053" w:rsidRPr="002A28FE" w:rsidRDefault="00D87053" w:rsidP="00D87053">
            <w:pPr>
              <w:rPr>
                <w:rFonts w:ascii="標楷體" w:eastAsia="標楷體" w:hAnsi="標楷體"/>
              </w:rPr>
            </w:pPr>
            <w:r>
              <w:rPr>
                <w:rFonts w:ascii="標楷體" w:eastAsia="標楷體" w:hAnsi="標楷體" w:hint="eastAsia"/>
              </w:rPr>
              <w:t>8</w:t>
            </w:r>
          </w:p>
        </w:tc>
        <w:tc>
          <w:tcPr>
            <w:tcW w:w="1133" w:type="dxa"/>
          </w:tcPr>
          <w:p w14:paraId="6641076E" w14:textId="77777777" w:rsidR="00D87053" w:rsidRPr="002A28FE" w:rsidRDefault="00D87053" w:rsidP="00D87053">
            <w:pPr>
              <w:rPr>
                <w:rFonts w:ascii="標楷體" w:eastAsia="標楷體" w:hAnsi="標楷體"/>
              </w:rPr>
            </w:pPr>
            <w:r w:rsidRPr="002A28FE">
              <w:rPr>
                <w:rFonts w:ascii="標楷體" w:eastAsia="標楷體" w:hAnsi="標楷體" w:hint="eastAsia"/>
              </w:rPr>
              <w:t>批單號碼</w:t>
            </w:r>
          </w:p>
        </w:tc>
        <w:tc>
          <w:tcPr>
            <w:tcW w:w="1203" w:type="dxa"/>
          </w:tcPr>
          <w:p w14:paraId="67C6ED89" w14:textId="77777777" w:rsidR="00D87053" w:rsidRPr="002A28FE" w:rsidRDefault="00D87053" w:rsidP="00D87053">
            <w:pPr>
              <w:rPr>
                <w:rFonts w:ascii="標楷體" w:eastAsia="標楷體" w:hAnsi="標楷體"/>
              </w:rPr>
            </w:pPr>
            <w:r w:rsidRPr="002A28FE">
              <w:rPr>
                <w:rFonts w:ascii="標楷體" w:eastAsia="標楷體" w:hAnsi="標楷體"/>
              </w:rPr>
              <w:t>16</w:t>
            </w:r>
          </w:p>
        </w:tc>
        <w:tc>
          <w:tcPr>
            <w:tcW w:w="945" w:type="dxa"/>
          </w:tcPr>
          <w:p w14:paraId="55939428" w14:textId="77777777" w:rsidR="00D87053" w:rsidRPr="002A28FE" w:rsidRDefault="00D87053" w:rsidP="00D87053">
            <w:pPr>
              <w:rPr>
                <w:rFonts w:ascii="標楷體" w:eastAsia="標楷體" w:hAnsi="標楷體"/>
              </w:rPr>
            </w:pPr>
          </w:p>
        </w:tc>
        <w:tc>
          <w:tcPr>
            <w:tcW w:w="2016" w:type="dxa"/>
          </w:tcPr>
          <w:p w14:paraId="19A7B83F" w14:textId="77777777" w:rsidR="00D87053" w:rsidRPr="002A28FE" w:rsidRDefault="00D87053" w:rsidP="00D87053">
            <w:pPr>
              <w:rPr>
                <w:rFonts w:ascii="標楷體" w:eastAsia="標楷體" w:hAnsi="標楷體"/>
              </w:rPr>
            </w:pPr>
          </w:p>
        </w:tc>
        <w:tc>
          <w:tcPr>
            <w:tcW w:w="606" w:type="dxa"/>
          </w:tcPr>
          <w:p w14:paraId="52540A13" w14:textId="77777777" w:rsidR="00D87053" w:rsidRPr="002A28FE" w:rsidRDefault="00D87053" w:rsidP="00D87053">
            <w:pPr>
              <w:rPr>
                <w:rFonts w:ascii="標楷體" w:eastAsia="標楷體" w:hAnsi="標楷體"/>
              </w:rPr>
            </w:pPr>
          </w:p>
        </w:tc>
        <w:tc>
          <w:tcPr>
            <w:tcW w:w="693" w:type="dxa"/>
          </w:tcPr>
          <w:p w14:paraId="7D1355C9" w14:textId="77777777" w:rsidR="00D87053" w:rsidRPr="002A28FE" w:rsidRDefault="00D87053" w:rsidP="00D87053">
            <w:pPr>
              <w:rPr>
                <w:rFonts w:ascii="標楷體" w:eastAsia="標楷體" w:hAnsi="標楷體"/>
              </w:rPr>
            </w:pPr>
            <w:r w:rsidRPr="002A28FE">
              <w:rPr>
                <w:rFonts w:ascii="標楷體" w:eastAsia="標楷體" w:hAnsi="標楷體" w:hint="eastAsia"/>
              </w:rPr>
              <w:t>W</w:t>
            </w:r>
          </w:p>
        </w:tc>
        <w:tc>
          <w:tcPr>
            <w:tcW w:w="3217" w:type="dxa"/>
          </w:tcPr>
          <w:p w14:paraId="69CF0CE2" w14:textId="77777777" w:rsidR="00D87053" w:rsidRPr="002A28FE" w:rsidRDefault="00D87053" w:rsidP="00D87053">
            <w:pPr>
              <w:rPr>
                <w:rFonts w:ascii="標楷體" w:eastAsia="標楷體" w:hAnsi="標楷體"/>
              </w:rPr>
            </w:pPr>
            <w:r w:rsidRPr="002A28FE">
              <w:rPr>
                <w:rFonts w:ascii="標楷體" w:eastAsia="標楷體" w:hAnsi="標楷體" w:hint="eastAsia"/>
                <w:color w:val="000000"/>
              </w:rPr>
              <w:t>1.</w:t>
            </w:r>
            <w:r w:rsidRPr="00820042">
              <w:rPr>
                <w:rFonts w:ascii="標楷體" w:eastAsia="標楷體" w:hAnsi="標楷體" w:hint="eastAsia"/>
              </w:rPr>
              <w:t>加保用，可不輸入</w:t>
            </w:r>
            <w:r w:rsidRPr="002A28FE">
              <w:rPr>
                <w:rFonts w:ascii="標楷體" w:eastAsia="標楷體" w:hAnsi="標楷體"/>
                <w:color w:val="000000"/>
              </w:rPr>
              <w:t>2</w:t>
            </w:r>
            <w:r w:rsidRPr="002A28FE">
              <w:rPr>
                <w:rFonts w:ascii="標楷體" w:eastAsia="標楷體" w:hAnsi="標楷體" w:hint="eastAsia"/>
                <w:color w:val="000000"/>
              </w:rPr>
              <w:t>.</w:t>
            </w:r>
            <w:r w:rsidRPr="002A28FE">
              <w:rPr>
                <w:rFonts w:ascii="標楷體" w:eastAsia="標楷體" w:hAnsi="標楷體"/>
              </w:rPr>
              <w:t>InsuRenew.EndoInsuNo</w:t>
            </w:r>
          </w:p>
        </w:tc>
      </w:tr>
      <w:tr w:rsidR="00D87053" w:rsidRPr="002A28FE" w14:paraId="27389998" w14:textId="77777777" w:rsidTr="006E35BF">
        <w:trPr>
          <w:trHeight w:val="291"/>
          <w:jc w:val="center"/>
        </w:trPr>
        <w:tc>
          <w:tcPr>
            <w:tcW w:w="607" w:type="dxa"/>
          </w:tcPr>
          <w:p w14:paraId="5088B626" w14:textId="77777777" w:rsidR="00D87053" w:rsidRPr="002A28FE" w:rsidRDefault="00D87053" w:rsidP="00D87053">
            <w:pPr>
              <w:rPr>
                <w:rFonts w:ascii="標楷體" w:eastAsia="標楷體" w:hAnsi="標楷體"/>
              </w:rPr>
            </w:pPr>
          </w:p>
        </w:tc>
        <w:tc>
          <w:tcPr>
            <w:tcW w:w="9813" w:type="dxa"/>
            <w:gridSpan w:val="7"/>
          </w:tcPr>
          <w:p w14:paraId="27C0B6FC" w14:textId="56BBDA63" w:rsidR="00D87053" w:rsidRPr="002A28FE" w:rsidRDefault="00D87053" w:rsidP="00D87053">
            <w:pPr>
              <w:snapToGrid w:val="0"/>
              <w:ind w:left="238" w:hangingChars="99" w:hanging="238"/>
              <w:rPr>
                <w:rFonts w:ascii="標楷體" w:eastAsia="標楷體" w:hAnsi="標楷體"/>
                <w:color w:val="000000"/>
              </w:rPr>
            </w:pPr>
            <w:r w:rsidRPr="005A2D80">
              <w:rPr>
                <w:rFonts w:ascii="標楷體" w:eastAsia="標楷體" w:hAnsi="標楷體" w:hint="eastAsia"/>
              </w:rPr>
              <w:t>以下欄位「</w:t>
            </w:r>
            <w:r>
              <w:rPr>
                <w:rFonts w:ascii="標楷體" w:eastAsia="標楷體" w:hAnsi="標楷體" w:hint="eastAsia"/>
              </w:rPr>
              <w:t>維護後-火險保額</w:t>
            </w:r>
            <w:r w:rsidRPr="005A2D80">
              <w:rPr>
                <w:rFonts w:ascii="標楷體" w:eastAsia="標楷體" w:hAnsi="標楷體" w:hint="eastAsia"/>
              </w:rPr>
              <w:t>」、「</w:t>
            </w:r>
            <w:commentRangeStart w:id="314"/>
            <w:r w:rsidR="00D95AA3" w:rsidRPr="00A47ED5">
              <w:rPr>
                <w:rFonts w:ascii="標楷體" w:eastAsia="標楷體" w:hAnsi="標楷體" w:hint="eastAsia"/>
                <w:highlight w:val="yellow"/>
              </w:rPr>
              <w:t>維護後-</w:t>
            </w:r>
            <w:commentRangeEnd w:id="314"/>
            <w:r w:rsidR="00D95AA3" w:rsidRPr="00A47ED5">
              <w:rPr>
                <w:rStyle w:val="afd"/>
                <w:highlight w:val="yellow"/>
              </w:rPr>
              <w:commentReference w:id="314"/>
            </w:r>
            <w:r w:rsidRPr="005A2D80">
              <w:rPr>
                <w:rFonts w:ascii="標楷體" w:eastAsia="標楷體" w:hAnsi="標楷體" w:hint="eastAsia"/>
              </w:rPr>
              <w:t>地震險保額」須擇一輸入</w:t>
            </w:r>
          </w:p>
        </w:tc>
      </w:tr>
      <w:tr w:rsidR="00D87053" w:rsidRPr="002A28FE" w14:paraId="42C86441" w14:textId="77777777" w:rsidTr="006E35BF">
        <w:trPr>
          <w:trHeight w:val="291"/>
          <w:jc w:val="center"/>
        </w:trPr>
        <w:tc>
          <w:tcPr>
            <w:tcW w:w="607" w:type="dxa"/>
          </w:tcPr>
          <w:p w14:paraId="416930F6" w14:textId="77777777" w:rsidR="00D87053" w:rsidRPr="002A28FE" w:rsidRDefault="00D87053" w:rsidP="00D87053">
            <w:pPr>
              <w:rPr>
                <w:rFonts w:ascii="標楷體" w:eastAsia="標楷體" w:hAnsi="標楷體"/>
              </w:rPr>
            </w:pPr>
            <w:r w:rsidRPr="002A28FE">
              <w:rPr>
                <w:rFonts w:ascii="標楷體" w:eastAsia="標楷體" w:hAnsi="標楷體" w:hint="eastAsia"/>
              </w:rPr>
              <w:t>9</w:t>
            </w:r>
          </w:p>
        </w:tc>
        <w:tc>
          <w:tcPr>
            <w:tcW w:w="1133" w:type="dxa"/>
          </w:tcPr>
          <w:p w14:paraId="7B8837E9" w14:textId="77777777" w:rsidR="00D87053" w:rsidRPr="002A28FE" w:rsidRDefault="00D87053" w:rsidP="00D87053">
            <w:pPr>
              <w:rPr>
                <w:rFonts w:ascii="標楷體" w:eastAsia="標楷體" w:hAnsi="標楷體"/>
              </w:rPr>
            </w:pPr>
            <w:r w:rsidRPr="002A28FE">
              <w:rPr>
                <w:rFonts w:ascii="標楷體" w:eastAsia="標楷體" w:hAnsi="標楷體" w:hint="eastAsia"/>
              </w:rPr>
              <w:t>火險保額</w:t>
            </w:r>
          </w:p>
        </w:tc>
        <w:tc>
          <w:tcPr>
            <w:tcW w:w="1203" w:type="dxa"/>
          </w:tcPr>
          <w:p w14:paraId="33D5F116" w14:textId="77777777" w:rsidR="00D87053" w:rsidRPr="002A28FE" w:rsidRDefault="00D87053" w:rsidP="00D87053">
            <w:pPr>
              <w:rPr>
                <w:rFonts w:ascii="標楷體" w:eastAsia="標楷體" w:hAnsi="標楷體"/>
              </w:rPr>
            </w:pPr>
          </w:p>
        </w:tc>
        <w:tc>
          <w:tcPr>
            <w:tcW w:w="945" w:type="dxa"/>
          </w:tcPr>
          <w:p w14:paraId="318EB42E" w14:textId="77777777" w:rsidR="00D87053" w:rsidRPr="002A28FE" w:rsidRDefault="00D87053" w:rsidP="00D87053">
            <w:pPr>
              <w:rPr>
                <w:rFonts w:ascii="標楷體" w:eastAsia="標楷體" w:hAnsi="標楷體"/>
              </w:rPr>
            </w:pPr>
          </w:p>
        </w:tc>
        <w:tc>
          <w:tcPr>
            <w:tcW w:w="2016" w:type="dxa"/>
          </w:tcPr>
          <w:p w14:paraId="4AA324B9" w14:textId="77777777" w:rsidR="00D87053" w:rsidRPr="002A28FE" w:rsidRDefault="00D87053" w:rsidP="00D87053">
            <w:pPr>
              <w:rPr>
                <w:rFonts w:ascii="標楷體" w:eastAsia="標楷體" w:hAnsi="標楷體"/>
              </w:rPr>
            </w:pPr>
          </w:p>
        </w:tc>
        <w:tc>
          <w:tcPr>
            <w:tcW w:w="606" w:type="dxa"/>
          </w:tcPr>
          <w:p w14:paraId="6FC4A924" w14:textId="77777777" w:rsidR="00D87053" w:rsidRPr="002A28FE" w:rsidRDefault="00D87053" w:rsidP="00D87053">
            <w:pPr>
              <w:rPr>
                <w:rFonts w:ascii="標楷體" w:eastAsia="標楷體" w:hAnsi="標楷體"/>
              </w:rPr>
            </w:pPr>
          </w:p>
        </w:tc>
        <w:tc>
          <w:tcPr>
            <w:tcW w:w="693" w:type="dxa"/>
          </w:tcPr>
          <w:p w14:paraId="6699C568" w14:textId="77777777" w:rsidR="00D87053" w:rsidRPr="002A28FE" w:rsidRDefault="00D87053" w:rsidP="00D87053">
            <w:pPr>
              <w:rPr>
                <w:rFonts w:ascii="標楷體" w:eastAsia="標楷體" w:hAnsi="標楷體"/>
              </w:rPr>
            </w:pPr>
            <w:r w:rsidRPr="002A28FE">
              <w:rPr>
                <w:rFonts w:ascii="標楷體" w:eastAsia="標楷體" w:hAnsi="標楷體" w:hint="eastAsia"/>
              </w:rPr>
              <w:t>R</w:t>
            </w:r>
          </w:p>
        </w:tc>
        <w:tc>
          <w:tcPr>
            <w:tcW w:w="3217" w:type="dxa"/>
          </w:tcPr>
          <w:p w14:paraId="34372663" w14:textId="77777777" w:rsidR="00D87053" w:rsidRPr="002A28FE" w:rsidRDefault="00D87053" w:rsidP="00D87053">
            <w:pPr>
              <w:rPr>
                <w:rFonts w:ascii="標楷體" w:eastAsia="標楷體" w:hAnsi="標楷體"/>
              </w:rPr>
            </w:pPr>
            <w:r w:rsidRPr="002A28FE">
              <w:rPr>
                <w:rFonts w:ascii="標楷體" w:eastAsia="標楷體" w:hAnsi="標楷體"/>
              </w:rPr>
              <w:t>InsuRenew.FireInsuCovrg</w:t>
            </w:r>
          </w:p>
        </w:tc>
      </w:tr>
      <w:tr w:rsidR="00D87053" w:rsidRPr="002A28FE" w14:paraId="53D4B69A" w14:textId="77777777" w:rsidTr="006E35BF">
        <w:trPr>
          <w:trHeight w:val="291"/>
          <w:jc w:val="center"/>
        </w:trPr>
        <w:tc>
          <w:tcPr>
            <w:tcW w:w="607" w:type="dxa"/>
          </w:tcPr>
          <w:p w14:paraId="1CBAE59C" w14:textId="77777777" w:rsidR="00D87053" w:rsidRPr="002A28FE" w:rsidRDefault="00D87053" w:rsidP="00D87053">
            <w:pPr>
              <w:rPr>
                <w:rFonts w:ascii="標楷體" w:eastAsia="標楷體" w:hAnsi="標楷體"/>
              </w:rPr>
            </w:pPr>
            <w:r w:rsidRPr="002A28FE">
              <w:rPr>
                <w:rFonts w:ascii="標楷體" w:eastAsia="標楷體" w:hAnsi="標楷體" w:hint="eastAsia"/>
              </w:rPr>
              <w:t>10</w:t>
            </w:r>
          </w:p>
        </w:tc>
        <w:tc>
          <w:tcPr>
            <w:tcW w:w="1133" w:type="dxa"/>
          </w:tcPr>
          <w:p w14:paraId="49075CE6" w14:textId="77777777" w:rsidR="00D87053" w:rsidRPr="002A28FE" w:rsidRDefault="00D87053" w:rsidP="00D87053">
            <w:pPr>
              <w:rPr>
                <w:rFonts w:ascii="標楷體" w:eastAsia="標楷體" w:hAnsi="標楷體"/>
              </w:rPr>
            </w:pPr>
            <w:r>
              <w:rPr>
                <w:rFonts w:ascii="標楷體" w:eastAsia="標楷體" w:hAnsi="標楷體" w:hint="eastAsia"/>
              </w:rPr>
              <w:t>維護後-火險保額</w:t>
            </w:r>
          </w:p>
        </w:tc>
        <w:tc>
          <w:tcPr>
            <w:tcW w:w="1203" w:type="dxa"/>
          </w:tcPr>
          <w:p w14:paraId="3A83CB7B" w14:textId="77777777" w:rsidR="00D87053" w:rsidRPr="002A28FE" w:rsidRDefault="00D87053" w:rsidP="00D87053">
            <w:pPr>
              <w:rPr>
                <w:rFonts w:ascii="標楷體" w:eastAsia="標楷體" w:hAnsi="標楷體"/>
              </w:rPr>
            </w:pPr>
            <w:r w:rsidRPr="002A28FE">
              <w:rPr>
                <w:rFonts w:ascii="標楷體" w:eastAsia="標楷體" w:hAnsi="標楷體" w:hint="eastAsia"/>
              </w:rPr>
              <w:t>14</w:t>
            </w:r>
          </w:p>
        </w:tc>
        <w:tc>
          <w:tcPr>
            <w:tcW w:w="945" w:type="dxa"/>
          </w:tcPr>
          <w:p w14:paraId="6D22050C" w14:textId="77777777" w:rsidR="00D87053" w:rsidRPr="002A28FE" w:rsidRDefault="00D87053" w:rsidP="00D87053">
            <w:pPr>
              <w:rPr>
                <w:rFonts w:ascii="標楷體" w:eastAsia="標楷體" w:hAnsi="標楷體"/>
              </w:rPr>
            </w:pPr>
          </w:p>
        </w:tc>
        <w:tc>
          <w:tcPr>
            <w:tcW w:w="2016" w:type="dxa"/>
          </w:tcPr>
          <w:p w14:paraId="4D28959E" w14:textId="77777777" w:rsidR="00D87053" w:rsidRPr="002A28FE" w:rsidRDefault="00D87053" w:rsidP="00D87053">
            <w:pPr>
              <w:rPr>
                <w:rFonts w:ascii="標楷體" w:eastAsia="標楷體" w:hAnsi="標楷體"/>
              </w:rPr>
            </w:pPr>
          </w:p>
        </w:tc>
        <w:tc>
          <w:tcPr>
            <w:tcW w:w="606" w:type="dxa"/>
          </w:tcPr>
          <w:p w14:paraId="2900BCC5" w14:textId="77777777" w:rsidR="00D87053" w:rsidRPr="002A28FE" w:rsidRDefault="00D87053" w:rsidP="00D87053">
            <w:pPr>
              <w:rPr>
                <w:rFonts w:ascii="標楷體" w:eastAsia="標楷體" w:hAnsi="標楷體"/>
              </w:rPr>
            </w:pPr>
          </w:p>
        </w:tc>
        <w:tc>
          <w:tcPr>
            <w:tcW w:w="693" w:type="dxa"/>
          </w:tcPr>
          <w:p w14:paraId="1C569A66" w14:textId="77777777" w:rsidR="00D87053" w:rsidRPr="002A28FE" w:rsidRDefault="00D87053" w:rsidP="00D87053">
            <w:pPr>
              <w:rPr>
                <w:rFonts w:ascii="標楷體" w:eastAsia="標楷體" w:hAnsi="標楷體"/>
              </w:rPr>
            </w:pPr>
            <w:r w:rsidRPr="002A28FE">
              <w:rPr>
                <w:rFonts w:ascii="標楷體" w:eastAsia="標楷體" w:hAnsi="標楷體" w:hint="eastAsia"/>
              </w:rPr>
              <w:t>W</w:t>
            </w:r>
          </w:p>
        </w:tc>
        <w:tc>
          <w:tcPr>
            <w:tcW w:w="3217" w:type="dxa"/>
          </w:tcPr>
          <w:p w14:paraId="416E03CF" w14:textId="77777777" w:rsidR="00D87053" w:rsidRPr="002A28FE" w:rsidRDefault="00D87053" w:rsidP="00D87053">
            <w:pPr>
              <w:snapToGrid w:val="0"/>
              <w:ind w:left="238" w:hangingChars="99" w:hanging="238"/>
              <w:rPr>
                <w:rFonts w:ascii="標楷體" w:eastAsia="標楷體" w:hAnsi="標楷體"/>
              </w:rPr>
            </w:pPr>
            <w:r w:rsidRPr="002A28FE">
              <w:rPr>
                <w:rFonts w:ascii="標楷體" w:eastAsia="標楷體" w:hAnsi="標楷體" w:hint="eastAsia"/>
                <w:color w:val="000000"/>
              </w:rPr>
              <w:t>1.</w:t>
            </w:r>
            <w:r>
              <w:rPr>
                <w:rFonts w:ascii="標楷體" w:eastAsia="標楷體" w:hAnsi="標楷體" w:hint="eastAsia"/>
              </w:rPr>
              <w:t>限輸入數字</w:t>
            </w:r>
          </w:p>
          <w:p w14:paraId="3495045A" w14:textId="77777777" w:rsidR="00D87053" w:rsidRPr="002A28FE" w:rsidRDefault="00D87053" w:rsidP="00D87053">
            <w:pPr>
              <w:rPr>
                <w:rFonts w:ascii="標楷體" w:eastAsia="標楷體" w:hAnsi="標楷體"/>
              </w:rPr>
            </w:pPr>
            <w:r w:rsidRPr="002A28FE">
              <w:rPr>
                <w:rFonts w:ascii="標楷體" w:eastAsia="標楷體" w:hAnsi="標楷體" w:hint="eastAsia"/>
              </w:rPr>
              <w:t>2</w:t>
            </w:r>
            <w:r w:rsidRPr="002A28FE">
              <w:rPr>
                <w:rFonts w:ascii="標楷體" w:eastAsia="標楷體" w:hAnsi="標楷體"/>
              </w:rPr>
              <w:t>.InsuRenew.FireInsuCovrg</w:t>
            </w:r>
          </w:p>
        </w:tc>
      </w:tr>
      <w:tr w:rsidR="00D87053" w:rsidRPr="002A28FE" w14:paraId="4D9A0AD0" w14:textId="77777777" w:rsidTr="006E35BF">
        <w:trPr>
          <w:trHeight w:val="291"/>
          <w:jc w:val="center"/>
        </w:trPr>
        <w:tc>
          <w:tcPr>
            <w:tcW w:w="607" w:type="dxa"/>
          </w:tcPr>
          <w:p w14:paraId="226E1DD8" w14:textId="77777777" w:rsidR="00D87053" w:rsidRPr="002A28FE" w:rsidRDefault="00D87053" w:rsidP="00D87053">
            <w:pPr>
              <w:rPr>
                <w:rFonts w:ascii="標楷體" w:eastAsia="標楷體" w:hAnsi="標楷體"/>
              </w:rPr>
            </w:pPr>
            <w:r w:rsidRPr="002A28FE">
              <w:rPr>
                <w:rFonts w:ascii="標楷體" w:eastAsia="標楷體" w:hAnsi="標楷體" w:hint="eastAsia"/>
              </w:rPr>
              <w:t>11</w:t>
            </w:r>
          </w:p>
        </w:tc>
        <w:tc>
          <w:tcPr>
            <w:tcW w:w="1133" w:type="dxa"/>
          </w:tcPr>
          <w:p w14:paraId="757BB085" w14:textId="77777777" w:rsidR="00D87053" w:rsidRPr="002A28FE" w:rsidRDefault="00D87053" w:rsidP="00D87053">
            <w:pPr>
              <w:rPr>
                <w:rFonts w:ascii="標楷體" w:eastAsia="標楷體" w:hAnsi="標楷體"/>
              </w:rPr>
            </w:pPr>
            <w:r w:rsidRPr="002A28FE">
              <w:rPr>
                <w:rFonts w:ascii="標楷體" w:eastAsia="標楷體" w:hAnsi="標楷體" w:hint="eastAsia"/>
              </w:rPr>
              <w:t>火險保費</w:t>
            </w:r>
          </w:p>
        </w:tc>
        <w:tc>
          <w:tcPr>
            <w:tcW w:w="1203" w:type="dxa"/>
          </w:tcPr>
          <w:p w14:paraId="252FE258" w14:textId="77777777" w:rsidR="00D87053" w:rsidRPr="002A28FE" w:rsidRDefault="00D87053" w:rsidP="00D87053">
            <w:pPr>
              <w:rPr>
                <w:rFonts w:ascii="標楷體" w:eastAsia="標楷體" w:hAnsi="標楷體"/>
              </w:rPr>
            </w:pPr>
          </w:p>
        </w:tc>
        <w:tc>
          <w:tcPr>
            <w:tcW w:w="945" w:type="dxa"/>
          </w:tcPr>
          <w:p w14:paraId="390AFF8B" w14:textId="77777777" w:rsidR="00D87053" w:rsidRPr="002A28FE" w:rsidRDefault="00D87053" w:rsidP="00D87053">
            <w:pPr>
              <w:rPr>
                <w:rFonts w:ascii="標楷體" w:eastAsia="標楷體" w:hAnsi="標楷體"/>
              </w:rPr>
            </w:pPr>
          </w:p>
        </w:tc>
        <w:tc>
          <w:tcPr>
            <w:tcW w:w="2016" w:type="dxa"/>
          </w:tcPr>
          <w:p w14:paraId="75FA4C76" w14:textId="77777777" w:rsidR="00D87053" w:rsidRPr="002A28FE" w:rsidRDefault="00D87053" w:rsidP="00D87053">
            <w:pPr>
              <w:rPr>
                <w:rFonts w:ascii="標楷體" w:eastAsia="標楷體" w:hAnsi="標楷體"/>
              </w:rPr>
            </w:pPr>
          </w:p>
        </w:tc>
        <w:tc>
          <w:tcPr>
            <w:tcW w:w="606" w:type="dxa"/>
          </w:tcPr>
          <w:p w14:paraId="1E544A53" w14:textId="77777777" w:rsidR="00D87053" w:rsidRPr="002A28FE" w:rsidRDefault="00D87053" w:rsidP="00D87053">
            <w:pPr>
              <w:rPr>
                <w:rFonts w:ascii="標楷體" w:eastAsia="標楷體" w:hAnsi="標楷體"/>
              </w:rPr>
            </w:pPr>
          </w:p>
        </w:tc>
        <w:tc>
          <w:tcPr>
            <w:tcW w:w="693" w:type="dxa"/>
          </w:tcPr>
          <w:p w14:paraId="22B40495" w14:textId="77777777" w:rsidR="00D87053" w:rsidRPr="002A28FE" w:rsidRDefault="00D87053" w:rsidP="00D87053">
            <w:pPr>
              <w:rPr>
                <w:rFonts w:ascii="標楷體" w:eastAsia="標楷體" w:hAnsi="標楷體"/>
              </w:rPr>
            </w:pPr>
            <w:r w:rsidRPr="002A28FE">
              <w:rPr>
                <w:rFonts w:ascii="標楷體" w:eastAsia="標楷體" w:hAnsi="標楷體" w:hint="eastAsia"/>
              </w:rPr>
              <w:t>R</w:t>
            </w:r>
          </w:p>
        </w:tc>
        <w:tc>
          <w:tcPr>
            <w:tcW w:w="3217" w:type="dxa"/>
          </w:tcPr>
          <w:p w14:paraId="6F2084F8" w14:textId="77777777" w:rsidR="00D87053" w:rsidRPr="002A28FE" w:rsidRDefault="00D87053" w:rsidP="00D87053">
            <w:pPr>
              <w:rPr>
                <w:rFonts w:ascii="標楷體" w:eastAsia="標楷體" w:hAnsi="標楷體"/>
              </w:rPr>
            </w:pPr>
            <w:r w:rsidRPr="002A28FE">
              <w:rPr>
                <w:rFonts w:ascii="標楷體" w:eastAsia="標楷體" w:hAnsi="標楷體"/>
              </w:rPr>
              <w:t>InsuRenew.FireInsuPrem</w:t>
            </w:r>
          </w:p>
        </w:tc>
      </w:tr>
      <w:tr w:rsidR="00D87053" w:rsidRPr="002A28FE" w14:paraId="207142E4" w14:textId="77777777" w:rsidTr="006E35BF">
        <w:trPr>
          <w:trHeight w:val="291"/>
          <w:jc w:val="center"/>
        </w:trPr>
        <w:tc>
          <w:tcPr>
            <w:tcW w:w="607" w:type="dxa"/>
          </w:tcPr>
          <w:p w14:paraId="299DBCFC" w14:textId="77777777" w:rsidR="00D87053" w:rsidRPr="002A28FE" w:rsidRDefault="00D87053" w:rsidP="00D87053">
            <w:pPr>
              <w:rPr>
                <w:rFonts w:ascii="標楷體" w:eastAsia="標楷體" w:hAnsi="標楷體"/>
              </w:rPr>
            </w:pPr>
            <w:r>
              <w:rPr>
                <w:rFonts w:ascii="標楷體" w:eastAsia="標楷體" w:hAnsi="標楷體" w:hint="eastAsia"/>
              </w:rPr>
              <w:t>12</w:t>
            </w:r>
          </w:p>
        </w:tc>
        <w:tc>
          <w:tcPr>
            <w:tcW w:w="1133" w:type="dxa"/>
          </w:tcPr>
          <w:p w14:paraId="2367C6D9" w14:textId="77777777" w:rsidR="00D87053" w:rsidRPr="002A28FE" w:rsidRDefault="00D87053" w:rsidP="00D87053">
            <w:pPr>
              <w:rPr>
                <w:rFonts w:ascii="標楷體" w:eastAsia="標楷體" w:hAnsi="標楷體"/>
              </w:rPr>
            </w:pPr>
            <w:r>
              <w:rPr>
                <w:rFonts w:ascii="標楷體" w:eastAsia="標楷體" w:hAnsi="標楷體" w:hint="eastAsia"/>
              </w:rPr>
              <w:t>維護後-火險保費</w:t>
            </w:r>
          </w:p>
        </w:tc>
        <w:tc>
          <w:tcPr>
            <w:tcW w:w="1203" w:type="dxa"/>
          </w:tcPr>
          <w:p w14:paraId="5F442841" w14:textId="77777777" w:rsidR="00D87053" w:rsidRPr="002A28FE" w:rsidRDefault="00D87053" w:rsidP="00D87053">
            <w:pPr>
              <w:rPr>
                <w:rFonts w:ascii="標楷體" w:eastAsia="標楷體" w:hAnsi="標楷體"/>
              </w:rPr>
            </w:pPr>
            <w:r w:rsidRPr="002A28FE">
              <w:rPr>
                <w:rFonts w:ascii="標楷體" w:eastAsia="標楷體" w:hAnsi="標楷體" w:hint="eastAsia"/>
              </w:rPr>
              <w:t>14</w:t>
            </w:r>
          </w:p>
        </w:tc>
        <w:tc>
          <w:tcPr>
            <w:tcW w:w="945" w:type="dxa"/>
          </w:tcPr>
          <w:p w14:paraId="54C93302" w14:textId="77777777" w:rsidR="00D87053" w:rsidRPr="002A28FE" w:rsidRDefault="00D87053" w:rsidP="00D87053">
            <w:pPr>
              <w:rPr>
                <w:rFonts w:ascii="標楷體" w:eastAsia="標楷體" w:hAnsi="標楷體"/>
              </w:rPr>
            </w:pPr>
          </w:p>
        </w:tc>
        <w:tc>
          <w:tcPr>
            <w:tcW w:w="2016" w:type="dxa"/>
          </w:tcPr>
          <w:p w14:paraId="45B6B50F" w14:textId="77777777" w:rsidR="00D87053" w:rsidRPr="002A28FE" w:rsidRDefault="00D87053" w:rsidP="00D87053">
            <w:pPr>
              <w:rPr>
                <w:rFonts w:ascii="標楷體" w:eastAsia="標楷體" w:hAnsi="標楷體"/>
              </w:rPr>
            </w:pPr>
          </w:p>
        </w:tc>
        <w:tc>
          <w:tcPr>
            <w:tcW w:w="606" w:type="dxa"/>
          </w:tcPr>
          <w:p w14:paraId="0D4CD86B" w14:textId="77777777" w:rsidR="00D87053" w:rsidRPr="002A28FE" w:rsidRDefault="00D87053" w:rsidP="00D87053">
            <w:pPr>
              <w:rPr>
                <w:rFonts w:ascii="標楷體" w:eastAsia="標楷體" w:hAnsi="標楷體"/>
              </w:rPr>
            </w:pPr>
          </w:p>
        </w:tc>
        <w:tc>
          <w:tcPr>
            <w:tcW w:w="693" w:type="dxa"/>
          </w:tcPr>
          <w:p w14:paraId="58173DC9" w14:textId="77777777" w:rsidR="00D87053" w:rsidRPr="002A28FE" w:rsidRDefault="00D87053" w:rsidP="00D87053">
            <w:pPr>
              <w:rPr>
                <w:rFonts w:ascii="標楷體" w:eastAsia="標楷體" w:hAnsi="標楷體"/>
              </w:rPr>
            </w:pPr>
            <w:r w:rsidRPr="002A28FE">
              <w:rPr>
                <w:rFonts w:ascii="標楷體" w:eastAsia="標楷體" w:hAnsi="標楷體" w:hint="eastAsia"/>
              </w:rPr>
              <w:t>W</w:t>
            </w:r>
          </w:p>
        </w:tc>
        <w:tc>
          <w:tcPr>
            <w:tcW w:w="3217" w:type="dxa"/>
          </w:tcPr>
          <w:p w14:paraId="0EAA3BB6" w14:textId="77777777" w:rsidR="00D87053" w:rsidRPr="002A28FE" w:rsidRDefault="00D87053" w:rsidP="00D87053">
            <w:pPr>
              <w:snapToGrid w:val="0"/>
              <w:ind w:left="238" w:hangingChars="99" w:hanging="238"/>
              <w:rPr>
                <w:rFonts w:ascii="標楷體" w:eastAsia="標楷體" w:hAnsi="標楷體"/>
              </w:rPr>
            </w:pPr>
            <w:r w:rsidRPr="002A28FE">
              <w:rPr>
                <w:rFonts w:ascii="標楷體" w:eastAsia="標楷體" w:hAnsi="標楷體" w:hint="eastAsia"/>
                <w:color w:val="000000"/>
              </w:rPr>
              <w:t>1.</w:t>
            </w:r>
            <w:r w:rsidRPr="008E2D82">
              <w:rPr>
                <w:rFonts w:ascii="標楷體" w:eastAsia="標楷體" w:hAnsi="標楷體" w:hint="eastAsia"/>
              </w:rPr>
              <w:t>「</w:t>
            </w:r>
            <w:r>
              <w:rPr>
                <w:rFonts w:ascii="標楷體" w:eastAsia="標楷體" w:hAnsi="標楷體" w:hint="eastAsia"/>
              </w:rPr>
              <w:t>維護後-火險保額</w:t>
            </w:r>
            <w:r w:rsidRPr="008E2D82">
              <w:rPr>
                <w:rFonts w:ascii="標楷體" w:eastAsia="標楷體" w:hAnsi="標楷體" w:hint="eastAsia"/>
              </w:rPr>
              <w:t>」&gt;0時，</w:t>
            </w:r>
            <w:r>
              <w:rPr>
                <w:rFonts w:ascii="標楷體" w:eastAsia="標楷體" w:hAnsi="標楷體" w:hint="eastAsia"/>
              </w:rPr>
              <w:t>限輸入數字，檢核條件：不可為0/V(2,</w:t>
            </w:r>
            <w:r>
              <w:rPr>
                <w:rFonts w:ascii="標楷體" w:eastAsia="標楷體" w:hAnsi="標楷體"/>
              </w:rPr>
              <w:t>0)</w:t>
            </w:r>
            <w:r>
              <w:rPr>
                <w:rFonts w:ascii="標楷體" w:eastAsia="標楷體" w:hAnsi="標楷體" w:hint="eastAsia"/>
              </w:rPr>
              <w:t>；否不可輸入</w:t>
            </w:r>
          </w:p>
          <w:p w14:paraId="33C179FA" w14:textId="77777777" w:rsidR="00D87053" w:rsidRPr="002A28FE" w:rsidRDefault="00D87053" w:rsidP="00D87053">
            <w:pPr>
              <w:rPr>
                <w:rFonts w:ascii="標楷體" w:eastAsia="標楷體" w:hAnsi="標楷體"/>
              </w:rPr>
            </w:pPr>
            <w:r w:rsidRPr="002A28FE">
              <w:rPr>
                <w:rFonts w:ascii="標楷體" w:eastAsia="標楷體" w:hAnsi="標楷體" w:hint="eastAsia"/>
              </w:rPr>
              <w:t>2</w:t>
            </w:r>
            <w:r w:rsidRPr="002A28FE">
              <w:rPr>
                <w:rFonts w:ascii="標楷體" w:eastAsia="標楷體" w:hAnsi="標楷體"/>
              </w:rPr>
              <w:t>.InsuRenew.FireInsuPrem</w:t>
            </w:r>
          </w:p>
        </w:tc>
      </w:tr>
      <w:tr w:rsidR="00D87053" w:rsidRPr="002A28FE" w14:paraId="760B0279" w14:textId="77777777" w:rsidTr="006E35BF">
        <w:trPr>
          <w:trHeight w:val="291"/>
          <w:jc w:val="center"/>
        </w:trPr>
        <w:tc>
          <w:tcPr>
            <w:tcW w:w="607" w:type="dxa"/>
          </w:tcPr>
          <w:p w14:paraId="341FDADA" w14:textId="77777777" w:rsidR="00D87053" w:rsidRPr="002A28FE" w:rsidRDefault="00D87053" w:rsidP="00D87053">
            <w:pPr>
              <w:rPr>
                <w:rFonts w:ascii="標楷體" w:eastAsia="標楷體" w:hAnsi="標楷體"/>
              </w:rPr>
            </w:pPr>
            <w:r>
              <w:rPr>
                <w:rFonts w:ascii="標楷體" w:eastAsia="標楷體" w:hAnsi="標楷體" w:hint="eastAsia"/>
              </w:rPr>
              <w:t>13</w:t>
            </w:r>
          </w:p>
        </w:tc>
        <w:tc>
          <w:tcPr>
            <w:tcW w:w="1133" w:type="dxa"/>
          </w:tcPr>
          <w:p w14:paraId="451BB59C" w14:textId="77777777" w:rsidR="00D87053" w:rsidRPr="002A28FE" w:rsidRDefault="00D87053" w:rsidP="00D87053">
            <w:pPr>
              <w:rPr>
                <w:rFonts w:ascii="標楷體" w:eastAsia="標楷體" w:hAnsi="標楷體"/>
              </w:rPr>
            </w:pPr>
            <w:r w:rsidRPr="008E2D82">
              <w:rPr>
                <w:rFonts w:ascii="標楷體" w:eastAsia="標楷體" w:hAnsi="標楷體" w:hint="eastAsia"/>
              </w:rPr>
              <w:t>地震險</w:t>
            </w:r>
            <w:r w:rsidRPr="002A28FE">
              <w:rPr>
                <w:rFonts w:ascii="標楷體" w:eastAsia="標楷體" w:hAnsi="標楷體" w:hint="eastAsia"/>
              </w:rPr>
              <w:t>保額</w:t>
            </w:r>
          </w:p>
        </w:tc>
        <w:tc>
          <w:tcPr>
            <w:tcW w:w="1203" w:type="dxa"/>
          </w:tcPr>
          <w:p w14:paraId="53130866" w14:textId="77777777" w:rsidR="00D87053" w:rsidRPr="002A28FE" w:rsidRDefault="00D87053" w:rsidP="00D87053">
            <w:pPr>
              <w:rPr>
                <w:rFonts w:ascii="標楷體" w:eastAsia="標楷體" w:hAnsi="標楷體"/>
              </w:rPr>
            </w:pPr>
          </w:p>
        </w:tc>
        <w:tc>
          <w:tcPr>
            <w:tcW w:w="945" w:type="dxa"/>
          </w:tcPr>
          <w:p w14:paraId="1C360C05" w14:textId="77777777" w:rsidR="00D87053" w:rsidRPr="002A28FE" w:rsidRDefault="00D87053" w:rsidP="00D87053">
            <w:pPr>
              <w:rPr>
                <w:rFonts w:ascii="標楷體" w:eastAsia="標楷體" w:hAnsi="標楷體"/>
              </w:rPr>
            </w:pPr>
          </w:p>
        </w:tc>
        <w:tc>
          <w:tcPr>
            <w:tcW w:w="2016" w:type="dxa"/>
          </w:tcPr>
          <w:p w14:paraId="6077E2EC" w14:textId="77777777" w:rsidR="00D87053" w:rsidRPr="002A28FE" w:rsidRDefault="00D87053" w:rsidP="00D87053">
            <w:pPr>
              <w:rPr>
                <w:rFonts w:ascii="標楷體" w:eastAsia="標楷體" w:hAnsi="標楷體"/>
              </w:rPr>
            </w:pPr>
          </w:p>
        </w:tc>
        <w:tc>
          <w:tcPr>
            <w:tcW w:w="606" w:type="dxa"/>
          </w:tcPr>
          <w:p w14:paraId="72496008" w14:textId="77777777" w:rsidR="00D87053" w:rsidRPr="002A28FE" w:rsidRDefault="00D87053" w:rsidP="00D87053">
            <w:pPr>
              <w:rPr>
                <w:rFonts w:ascii="標楷體" w:eastAsia="標楷體" w:hAnsi="標楷體"/>
              </w:rPr>
            </w:pPr>
          </w:p>
        </w:tc>
        <w:tc>
          <w:tcPr>
            <w:tcW w:w="693" w:type="dxa"/>
          </w:tcPr>
          <w:p w14:paraId="03F60D1E" w14:textId="77777777" w:rsidR="00D87053" w:rsidRPr="002A28FE" w:rsidRDefault="00D87053" w:rsidP="00D87053">
            <w:pPr>
              <w:rPr>
                <w:rFonts w:ascii="標楷體" w:eastAsia="標楷體" w:hAnsi="標楷體"/>
              </w:rPr>
            </w:pPr>
            <w:r w:rsidRPr="002A28FE">
              <w:rPr>
                <w:rFonts w:ascii="標楷體" w:eastAsia="標楷體" w:hAnsi="標楷體" w:hint="eastAsia"/>
              </w:rPr>
              <w:t>R</w:t>
            </w:r>
          </w:p>
        </w:tc>
        <w:tc>
          <w:tcPr>
            <w:tcW w:w="3217" w:type="dxa"/>
          </w:tcPr>
          <w:p w14:paraId="1161F545" w14:textId="77777777" w:rsidR="00D87053" w:rsidRPr="002A28FE" w:rsidRDefault="00D87053" w:rsidP="00D87053">
            <w:pPr>
              <w:snapToGrid w:val="0"/>
              <w:ind w:left="238" w:hangingChars="99" w:hanging="238"/>
              <w:rPr>
                <w:rFonts w:ascii="標楷體" w:eastAsia="標楷體" w:hAnsi="標楷體"/>
                <w:color w:val="000000"/>
              </w:rPr>
            </w:pPr>
            <w:r w:rsidRPr="002A28FE">
              <w:rPr>
                <w:rFonts w:ascii="標楷體" w:eastAsia="標楷體" w:hAnsi="標楷體"/>
              </w:rPr>
              <w:t>InsuRenew.</w:t>
            </w:r>
            <w:r w:rsidRPr="004E78F6">
              <w:rPr>
                <w:rFonts w:ascii="標楷體" w:eastAsia="標楷體" w:hAnsi="標楷體"/>
              </w:rPr>
              <w:t>Ethq</w:t>
            </w:r>
            <w:r w:rsidRPr="002A28FE">
              <w:rPr>
                <w:rFonts w:ascii="標楷體" w:eastAsia="標楷體" w:hAnsi="標楷體"/>
              </w:rPr>
              <w:t>InsuCovrg</w:t>
            </w:r>
          </w:p>
        </w:tc>
      </w:tr>
      <w:tr w:rsidR="00D87053" w:rsidRPr="002A28FE" w14:paraId="19017AA5" w14:textId="77777777" w:rsidTr="006E35BF">
        <w:trPr>
          <w:trHeight w:val="291"/>
          <w:jc w:val="center"/>
        </w:trPr>
        <w:tc>
          <w:tcPr>
            <w:tcW w:w="607" w:type="dxa"/>
          </w:tcPr>
          <w:p w14:paraId="1F6AD4D2" w14:textId="77777777" w:rsidR="00D87053" w:rsidRPr="002A28FE" w:rsidRDefault="00D87053" w:rsidP="00D87053">
            <w:pPr>
              <w:rPr>
                <w:rFonts w:ascii="標楷體" w:eastAsia="標楷體" w:hAnsi="標楷體"/>
              </w:rPr>
            </w:pPr>
            <w:r>
              <w:rPr>
                <w:rFonts w:ascii="標楷體" w:eastAsia="標楷體" w:hAnsi="標楷體" w:hint="eastAsia"/>
              </w:rPr>
              <w:t>14</w:t>
            </w:r>
          </w:p>
        </w:tc>
        <w:tc>
          <w:tcPr>
            <w:tcW w:w="1133" w:type="dxa"/>
          </w:tcPr>
          <w:p w14:paraId="60732F50" w14:textId="77777777" w:rsidR="00D87053" w:rsidRPr="002A28FE" w:rsidRDefault="00D87053" w:rsidP="00D87053">
            <w:pPr>
              <w:rPr>
                <w:rFonts w:ascii="標楷體" w:eastAsia="標楷體" w:hAnsi="標楷體"/>
              </w:rPr>
            </w:pPr>
            <w:r>
              <w:rPr>
                <w:rFonts w:ascii="標楷體" w:eastAsia="標楷體" w:hAnsi="標楷體" w:hint="eastAsia"/>
              </w:rPr>
              <w:t>維護後-地震險保額</w:t>
            </w:r>
          </w:p>
        </w:tc>
        <w:tc>
          <w:tcPr>
            <w:tcW w:w="1203" w:type="dxa"/>
          </w:tcPr>
          <w:p w14:paraId="3DEB04A7" w14:textId="77777777" w:rsidR="00D87053" w:rsidRPr="002A28FE" w:rsidRDefault="00D87053" w:rsidP="00D87053">
            <w:pPr>
              <w:rPr>
                <w:rFonts w:ascii="標楷體" w:eastAsia="標楷體" w:hAnsi="標楷體"/>
              </w:rPr>
            </w:pPr>
            <w:r w:rsidRPr="002A28FE">
              <w:rPr>
                <w:rFonts w:ascii="標楷體" w:eastAsia="標楷體" w:hAnsi="標楷體" w:hint="eastAsia"/>
              </w:rPr>
              <w:t>14</w:t>
            </w:r>
          </w:p>
        </w:tc>
        <w:tc>
          <w:tcPr>
            <w:tcW w:w="945" w:type="dxa"/>
          </w:tcPr>
          <w:p w14:paraId="7C1E466B" w14:textId="77777777" w:rsidR="00D87053" w:rsidRPr="002A28FE" w:rsidRDefault="00D87053" w:rsidP="00D87053">
            <w:pPr>
              <w:rPr>
                <w:rFonts w:ascii="標楷體" w:eastAsia="標楷體" w:hAnsi="標楷體"/>
              </w:rPr>
            </w:pPr>
          </w:p>
        </w:tc>
        <w:tc>
          <w:tcPr>
            <w:tcW w:w="2016" w:type="dxa"/>
          </w:tcPr>
          <w:p w14:paraId="30806937" w14:textId="77777777" w:rsidR="00D87053" w:rsidRPr="002A28FE" w:rsidRDefault="00D87053" w:rsidP="00D87053">
            <w:pPr>
              <w:rPr>
                <w:rFonts w:ascii="標楷體" w:eastAsia="標楷體" w:hAnsi="標楷體"/>
              </w:rPr>
            </w:pPr>
          </w:p>
        </w:tc>
        <w:tc>
          <w:tcPr>
            <w:tcW w:w="606" w:type="dxa"/>
          </w:tcPr>
          <w:p w14:paraId="49511DA6" w14:textId="77777777" w:rsidR="00D87053" w:rsidRPr="002A28FE" w:rsidRDefault="00D87053" w:rsidP="00D87053">
            <w:pPr>
              <w:rPr>
                <w:rFonts w:ascii="標楷體" w:eastAsia="標楷體" w:hAnsi="標楷體"/>
              </w:rPr>
            </w:pPr>
          </w:p>
        </w:tc>
        <w:tc>
          <w:tcPr>
            <w:tcW w:w="693" w:type="dxa"/>
          </w:tcPr>
          <w:p w14:paraId="47EB4BC3" w14:textId="77777777" w:rsidR="00D87053" w:rsidRPr="002A28FE" w:rsidRDefault="00D87053" w:rsidP="00D87053">
            <w:pPr>
              <w:rPr>
                <w:rFonts w:ascii="標楷體" w:eastAsia="標楷體" w:hAnsi="標楷體"/>
              </w:rPr>
            </w:pPr>
            <w:r w:rsidRPr="002A28FE">
              <w:rPr>
                <w:rFonts w:ascii="標楷體" w:eastAsia="標楷體" w:hAnsi="標楷體" w:hint="eastAsia"/>
              </w:rPr>
              <w:t>W</w:t>
            </w:r>
          </w:p>
        </w:tc>
        <w:tc>
          <w:tcPr>
            <w:tcW w:w="3217" w:type="dxa"/>
          </w:tcPr>
          <w:p w14:paraId="28C6453E" w14:textId="77777777" w:rsidR="00D87053" w:rsidRPr="002A28FE" w:rsidRDefault="00D87053" w:rsidP="00D87053">
            <w:pPr>
              <w:snapToGrid w:val="0"/>
              <w:ind w:left="238" w:hangingChars="99" w:hanging="238"/>
              <w:rPr>
                <w:rFonts w:ascii="標楷體" w:eastAsia="標楷體" w:hAnsi="標楷體"/>
              </w:rPr>
            </w:pPr>
            <w:r w:rsidRPr="002A28FE">
              <w:rPr>
                <w:rFonts w:ascii="標楷體" w:eastAsia="標楷體" w:hAnsi="標楷體" w:hint="eastAsia"/>
                <w:color w:val="000000"/>
              </w:rPr>
              <w:t>1.</w:t>
            </w:r>
            <w:r>
              <w:rPr>
                <w:rFonts w:ascii="標楷體" w:eastAsia="標楷體" w:hAnsi="標楷體" w:hint="eastAsia"/>
              </w:rPr>
              <w:t>限輸入數字</w:t>
            </w:r>
          </w:p>
          <w:p w14:paraId="595B275A" w14:textId="77777777" w:rsidR="00D87053" w:rsidRPr="002A28FE" w:rsidRDefault="00D87053" w:rsidP="00D87053">
            <w:pPr>
              <w:snapToGrid w:val="0"/>
              <w:ind w:left="238" w:hangingChars="99" w:hanging="238"/>
              <w:rPr>
                <w:rFonts w:ascii="標楷體" w:eastAsia="標楷體" w:hAnsi="標楷體"/>
                <w:color w:val="000000"/>
              </w:rPr>
            </w:pPr>
            <w:r w:rsidRPr="002A28FE">
              <w:rPr>
                <w:rFonts w:ascii="標楷體" w:eastAsia="標楷體" w:hAnsi="標楷體" w:hint="eastAsia"/>
              </w:rPr>
              <w:t>2</w:t>
            </w:r>
            <w:r w:rsidRPr="002A28FE">
              <w:rPr>
                <w:rFonts w:ascii="標楷體" w:eastAsia="標楷體" w:hAnsi="標楷體"/>
              </w:rPr>
              <w:t>.InsuRenew.</w:t>
            </w:r>
            <w:r w:rsidRPr="004E78F6">
              <w:rPr>
                <w:rFonts w:ascii="標楷體" w:eastAsia="標楷體" w:hAnsi="標楷體"/>
              </w:rPr>
              <w:t>Ethq</w:t>
            </w:r>
            <w:r w:rsidRPr="002A28FE">
              <w:rPr>
                <w:rFonts w:ascii="標楷體" w:eastAsia="標楷體" w:hAnsi="標楷體"/>
              </w:rPr>
              <w:t>InsuCovrg</w:t>
            </w:r>
          </w:p>
        </w:tc>
      </w:tr>
      <w:tr w:rsidR="00D87053" w:rsidRPr="002A28FE" w14:paraId="7E1526CA" w14:textId="77777777" w:rsidTr="006E35BF">
        <w:trPr>
          <w:trHeight w:val="291"/>
          <w:jc w:val="center"/>
        </w:trPr>
        <w:tc>
          <w:tcPr>
            <w:tcW w:w="607" w:type="dxa"/>
          </w:tcPr>
          <w:p w14:paraId="68CAC256" w14:textId="77777777" w:rsidR="00D87053" w:rsidRPr="002A28FE" w:rsidRDefault="00D87053" w:rsidP="00D87053">
            <w:pPr>
              <w:rPr>
                <w:rFonts w:ascii="標楷體" w:eastAsia="標楷體" w:hAnsi="標楷體"/>
              </w:rPr>
            </w:pPr>
            <w:r w:rsidRPr="002A28FE">
              <w:rPr>
                <w:rFonts w:ascii="標楷體" w:eastAsia="標楷體" w:hAnsi="標楷體" w:hint="eastAsia"/>
              </w:rPr>
              <w:lastRenderedPageBreak/>
              <w:t>1</w:t>
            </w:r>
            <w:r>
              <w:rPr>
                <w:rFonts w:ascii="標楷體" w:eastAsia="標楷體" w:hAnsi="標楷體" w:hint="eastAsia"/>
              </w:rPr>
              <w:t>5</w:t>
            </w:r>
          </w:p>
        </w:tc>
        <w:tc>
          <w:tcPr>
            <w:tcW w:w="1133" w:type="dxa"/>
          </w:tcPr>
          <w:p w14:paraId="458E5880" w14:textId="77777777" w:rsidR="00D87053" w:rsidRPr="002A28FE" w:rsidRDefault="00D87053" w:rsidP="00D87053">
            <w:pPr>
              <w:rPr>
                <w:rFonts w:ascii="標楷體" w:eastAsia="標楷體" w:hAnsi="標楷體"/>
              </w:rPr>
            </w:pPr>
            <w:r w:rsidRPr="002A28FE">
              <w:rPr>
                <w:rFonts w:ascii="標楷體" w:eastAsia="標楷體" w:hAnsi="標楷體" w:hint="eastAsia"/>
              </w:rPr>
              <w:t>地震險保費</w:t>
            </w:r>
          </w:p>
        </w:tc>
        <w:tc>
          <w:tcPr>
            <w:tcW w:w="1203" w:type="dxa"/>
          </w:tcPr>
          <w:p w14:paraId="00E5F8A0" w14:textId="77777777" w:rsidR="00D87053" w:rsidRPr="002A28FE" w:rsidRDefault="00D87053" w:rsidP="00D87053">
            <w:pPr>
              <w:rPr>
                <w:rFonts w:ascii="標楷體" w:eastAsia="標楷體" w:hAnsi="標楷體"/>
              </w:rPr>
            </w:pPr>
          </w:p>
        </w:tc>
        <w:tc>
          <w:tcPr>
            <w:tcW w:w="945" w:type="dxa"/>
          </w:tcPr>
          <w:p w14:paraId="117FC89A" w14:textId="77777777" w:rsidR="00D87053" w:rsidRPr="002A28FE" w:rsidRDefault="00D87053" w:rsidP="00D87053">
            <w:pPr>
              <w:rPr>
                <w:rFonts w:ascii="標楷體" w:eastAsia="標楷體" w:hAnsi="標楷體"/>
              </w:rPr>
            </w:pPr>
          </w:p>
        </w:tc>
        <w:tc>
          <w:tcPr>
            <w:tcW w:w="2016" w:type="dxa"/>
          </w:tcPr>
          <w:p w14:paraId="6E3F7171" w14:textId="77777777" w:rsidR="00D87053" w:rsidRPr="002A28FE" w:rsidRDefault="00D87053" w:rsidP="00D87053">
            <w:pPr>
              <w:rPr>
                <w:rFonts w:ascii="標楷體" w:eastAsia="標楷體" w:hAnsi="標楷體"/>
              </w:rPr>
            </w:pPr>
          </w:p>
        </w:tc>
        <w:tc>
          <w:tcPr>
            <w:tcW w:w="606" w:type="dxa"/>
          </w:tcPr>
          <w:p w14:paraId="12EFFBEB" w14:textId="77777777" w:rsidR="00D87053" w:rsidRPr="002A28FE" w:rsidRDefault="00D87053" w:rsidP="00D87053">
            <w:pPr>
              <w:rPr>
                <w:rFonts w:ascii="標楷體" w:eastAsia="標楷體" w:hAnsi="標楷體"/>
              </w:rPr>
            </w:pPr>
          </w:p>
        </w:tc>
        <w:tc>
          <w:tcPr>
            <w:tcW w:w="693" w:type="dxa"/>
          </w:tcPr>
          <w:p w14:paraId="1BA02BFB" w14:textId="77777777" w:rsidR="00D87053" w:rsidRPr="002A28FE" w:rsidRDefault="00D87053" w:rsidP="00D87053">
            <w:pPr>
              <w:rPr>
                <w:rFonts w:ascii="標楷體" w:eastAsia="標楷體" w:hAnsi="標楷體"/>
              </w:rPr>
            </w:pPr>
            <w:r w:rsidRPr="002A28FE">
              <w:rPr>
                <w:rFonts w:ascii="標楷體" w:eastAsia="標楷體" w:hAnsi="標楷體" w:hint="eastAsia"/>
              </w:rPr>
              <w:t>R</w:t>
            </w:r>
          </w:p>
        </w:tc>
        <w:tc>
          <w:tcPr>
            <w:tcW w:w="3217" w:type="dxa"/>
          </w:tcPr>
          <w:p w14:paraId="6AC40C34" w14:textId="77777777" w:rsidR="00D87053" w:rsidRPr="002A28FE" w:rsidRDefault="00D87053" w:rsidP="00D87053">
            <w:pPr>
              <w:rPr>
                <w:rFonts w:ascii="標楷體" w:eastAsia="標楷體" w:hAnsi="標楷體"/>
              </w:rPr>
            </w:pPr>
            <w:r w:rsidRPr="002A28FE">
              <w:rPr>
                <w:rFonts w:ascii="標楷體" w:eastAsia="標楷體" w:hAnsi="標楷體"/>
              </w:rPr>
              <w:t>InsuRenew.EthqInsuPrem</w:t>
            </w:r>
          </w:p>
        </w:tc>
      </w:tr>
      <w:tr w:rsidR="00D87053" w:rsidRPr="002A28FE" w14:paraId="19988EC1" w14:textId="77777777" w:rsidTr="006E35BF">
        <w:trPr>
          <w:trHeight w:val="291"/>
          <w:jc w:val="center"/>
        </w:trPr>
        <w:tc>
          <w:tcPr>
            <w:tcW w:w="607" w:type="dxa"/>
          </w:tcPr>
          <w:p w14:paraId="0C7E15E9" w14:textId="77777777" w:rsidR="00D87053" w:rsidRPr="002A28FE" w:rsidRDefault="00D87053" w:rsidP="00D87053">
            <w:pPr>
              <w:rPr>
                <w:rFonts w:ascii="標楷體" w:eastAsia="標楷體" w:hAnsi="標楷體"/>
              </w:rPr>
            </w:pPr>
            <w:r w:rsidRPr="002A28FE">
              <w:rPr>
                <w:rFonts w:ascii="標楷體" w:eastAsia="標楷體" w:hAnsi="標楷體" w:hint="eastAsia"/>
              </w:rPr>
              <w:t>1</w:t>
            </w:r>
            <w:r>
              <w:rPr>
                <w:rFonts w:ascii="標楷體" w:eastAsia="標楷體" w:hAnsi="標楷體" w:hint="eastAsia"/>
              </w:rPr>
              <w:t>6</w:t>
            </w:r>
          </w:p>
        </w:tc>
        <w:tc>
          <w:tcPr>
            <w:tcW w:w="1133" w:type="dxa"/>
          </w:tcPr>
          <w:p w14:paraId="5C1B4F4E" w14:textId="77777777" w:rsidR="00D87053" w:rsidRPr="002A28FE" w:rsidRDefault="00D87053" w:rsidP="00D87053">
            <w:pPr>
              <w:rPr>
                <w:rFonts w:ascii="標楷體" w:eastAsia="標楷體" w:hAnsi="標楷體"/>
              </w:rPr>
            </w:pPr>
            <w:r>
              <w:rPr>
                <w:rFonts w:ascii="標楷體" w:eastAsia="標楷體" w:hAnsi="標楷體" w:hint="eastAsia"/>
              </w:rPr>
              <w:t>維護後-地震險保費</w:t>
            </w:r>
          </w:p>
        </w:tc>
        <w:tc>
          <w:tcPr>
            <w:tcW w:w="1203" w:type="dxa"/>
          </w:tcPr>
          <w:p w14:paraId="1EBE3E00" w14:textId="77777777" w:rsidR="00D87053" w:rsidRPr="002A28FE" w:rsidRDefault="00D87053" w:rsidP="00D87053">
            <w:pPr>
              <w:rPr>
                <w:rFonts w:ascii="標楷體" w:eastAsia="標楷體" w:hAnsi="標楷體"/>
              </w:rPr>
            </w:pPr>
            <w:r w:rsidRPr="002A28FE">
              <w:rPr>
                <w:rFonts w:ascii="標楷體" w:eastAsia="標楷體" w:hAnsi="標楷體" w:hint="eastAsia"/>
              </w:rPr>
              <w:t>14</w:t>
            </w:r>
          </w:p>
        </w:tc>
        <w:tc>
          <w:tcPr>
            <w:tcW w:w="945" w:type="dxa"/>
          </w:tcPr>
          <w:p w14:paraId="035D579A" w14:textId="77777777" w:rsidR="00D87053" w:rsidRPr="002A28FE" w:rsidRDefault="00D87053" w:rsidP="00D87053">
            <w:pPr>
              <w:rPr>
                <w:rFonts w:ascii="標楷體" w:eastAsia="標楷體" w:hAnsi="標楷體"/>
              </w:rPr>
            </w:pPr>
          </w:p>
        </w:tc>
        <w:tc>
          <w:tcPr>
            <w:tcW w:w="2016" w:type="dxa"/>
          </w:tcPr>
          <w:p w14:paraId="2EF65B01" w14:textId="77777777" w:rsidR="00D87053" w:rsidRPr="002A28FE" w:rsidRDefault="00D87053" w:rsidP="00D87053">
            <w:pPr>
              <w:rPr>
                <w:rFonts w:ascii="標楷體" w:eastAsia="標楷體" w:hAnsi="標楷體"/>
              </w:rPr>
            </w:pPr>
          </w:p>
        </w:tc>
        <w:tc>
          <w:tcPr>
            <w:tcW w:w="606" w:type="dxa"/>
          </w:tcPr>
          <w:p w14:paraId="3C0E07B6" w14:textId="77777777" w:rsidR="00D87053" w:rsidRPr="002A28FE" w:rsidRDefault="00D87053" w:rsidP="00D87053">
            <w:pPr>
              <w:rPr>
                <w:rFonts w:ascii="標楷體" w:eastAsia="標楷體" w:hAnsi="標楷體"/>
              </w:rPr>
            </w:pPr>
          </w:p>
        </w:tc>
        <w:tc>
          <w:tcPr>
            <w:tcW w:w="693" w:type="dxa"/>
          </w:tcPr>
          <w:p w14:paraId="014A9C80" w14:textId="77777777" w:rsidR="00D87053" w:rsidRPr="002A28FE" w:rsidRDefault="00D87053" w:rsidP="00D87053">
            <w:pPr>
              <w:rPr>
                <w:rFonts w:ascii="標楷體" w:eastAsia="標楷體" w:hAnsi="標楷體"/>
              </w:rPr>
            </w:pPr>
            <w:r w:rsidRPr="002A28FE">
              <w:rPr>
                <w:rFonts w:ascii="標楷體" w:eastAsia="標楷體" w:hAnsi="標楷體" w:hint="eastAsia"/>
              </w:rPr>
              <w:t>W</w:t>
            </w:r>
          </w:p>
        </w:tc>
        <w:tc>
          <w:tcPr>
            <w:tcW w:w="3217" w:type="dxa"/>
          </w:tcPr>
          <w:p w14:paraId="266283A3" w14:textId="77777777" w:rsidR="00D87053" w:rsidRPr="002A28FE" w:rsidRDefault="00D87053" w:rsidP="00D87053">
            <w:pPr>
              <w:snapToGrid w:val="0"/>
              <w:ind w:left="238" w:hangingChars="99" w:hanging="238"/>
              <w:rPr>
                <w:rFonts w:ascii="標楷體" w:eastAsia="標楷體" w:hAnsi="標楷體"/>
              </w:rPr>
            </w:pPr>
            <w:r w:rsidRPr="002A28FE">
              <w:rPr>
                <w:rFonts w:ascii="標楷體" w:eastAsia="標楷體" w:hAnsi="標楷體" w:hint="eastAsia"/>
                <w:color w:val="000000"/>
              </w:rPr>
              <w:t>1.</w:t>
            </w:r>
            <w:r w:rsidRPr="00DA02A1">
              <w:rPr>
                <w:rFonts w:ascii="標楷體" w:eastAsia="標楷體" w:hAnsi="標楷體" w:hint="eastAsia"/>
              </w:rPr>
              <w:t>「</w:t>
            </w:r>
            <w:r>
              <w:rPr>
                <w:rFonts w:ascii="標楷體" w:eastAsia="標楷體" w:hAnsi="標楷體" w:hint="eastAsia"/>
              </w:rPr>
              <w:t>維護後-地震險保額</w:t>
            </w:r>
            <w:r w:rsidRPr="00DA02A1">
              <w:rPr>
                <w:rFonts w:ascii="標楷體" w:eastAsia="標楷體" w:hAnsi="標楷體" w:hint="eastAsia"/>
              </w:rPr>
              <w:t>」&gt;0時，</w:t>
            </w:r>
            <w:r>
              <w:rPr>
                <w:rFonts w:ascii="標楷體" w:eastAsia="標楷體" w:hAnsi="標楷體" w:hint="eastAsia"/>
              </w:rPr>
              <w:t>限輸入數字</w:t>
            </w:r>
            <w:r w:rsidRPr="003B2237">
              <w:rPr>
                <w:rFonts w:ascii="標楷體" w:eastAsia="標楷體" w:hAnsi="標楷體" w:hint="eastAsia"/>
              </w:rPr>
              <w:t>，檢核條件：不可為0/V(2,0)；否不可輸入</w:t>
            </w:r>
          </w:p>
          <w:p w14:paraId="2C60D358" w14:textId="77777777" w:rsidR="00D87053" w:rsidRPr="002A28FE" w:rsidRDefault="00D87053" w:rsidP="00D87053">
            <w:pPr>
              <w:rPr>
                <w:rFonts w:ascii="標楷體" w:eastAsia="標楷體" w:hAnsi="標楷體"/>
              </w:rPr>
            </w:pPr>
            <w:r>
              <w:rPr>
                <w:rFonts w:ascii="標楷體" w:eastAsia="標楷體" w:hAnsi="標楷體" w:hint="eastAsia"/>
              </w:rPr>
              <w:t>2</w:t>
            </w:r>
            <w:r w:rsidRPr="002A28FE">
              <w:rPr>
                <w:rFonts w:ascii="標楷體" w:eastAsia="標楷體" w:hAnsi="標楷體"/>
              </w:rPr>
              <w:t>.InsuRenew.EthqInsuPrem</w:t>
            </w:r>
          </w:p>
        </w:tc>
      </w:tr>
      <w:tr w:rsidR="00D87053" w:rsidRPr="002A28FE" w14:paraId="73EB037C" w14:textId="77777777" w:rsidTr="008F7B0A">
        <w:trPr>
          <w:trHeight w:val="291"/>
          <w:jc w:val="center"/>
        </w:trPr>
        <w:tc>
          <w:tcPr>
            <w:tcW w:w="607" w:type="dxa"/>
          </w:tcPr>
          <w:p w14:paraId="0CA951A7" w14:textId="77777777" w:rsidR="00D87053" w:rsidRPr="002A28FE" w:rsidRDefault="00D87053" w:rsidP="00D87053">
            <w:pPr>
              <w:rPr>
                <w:rFonts w:ascii="標楷體" w:eastAsia="標楷體" w:hAnsi="標楷體"/>
              </w:rPr>
            </w:pPr>
          </w:p>
        </w:tc>
        <w:tc>
          <w:tcPr>
            <w:tcW w:w="9813" w:type="dxa"/>
            <w:gridSpan w:val="7"/>
          </w:tcPr>
          <w:p w14:paraId="56AE3318" w14:textId="77777777" w:rsidR="00D87053" w:rsidRPr="002A28FE" w:rsidRDefault="00D87053" w:rsidP="00D87053">
            <w:pPr>
              <w:tabs>
                <w:tab w:val="left" w:pos="792"/>
              </w:tabs>
              <w:snapToGrid w:val="0"/>
              <w:ind w:left="238" w:hangingChars="99" w:hanging="238"/>
              <w:rPr>
                <w:rFonts w:ascii="標楷體" w:eastAsia="標楷體" w:hAnsi="標楷體"/>
                <w:color w:val="000000"/>
              </w:rPr>
            </w:pPr>
            <w:r w:rsidRPr="006E35BF">
              <w:rPr>
                <w:rFonts w:ascii="標楷體" w:eastAsia="標楷體" w:hAnsi="標楷體" w:hint="eastAsia"/>
                <w:color w:val="000000"/>
              </w:rPr>
              <w:t>檢核「</w:t>
            </w:r>
            <w:r>
              <w:rPr>
                <w:rFonts w:ascii="標楷體" w:eastAsia="標楷體" w:hAnsi="標楷體" w:hint="eastAsia"/>
                <w:color w:val="000000"/>
              </w:rPr>
              <w:t>維護後-火險保費</w:t>
            </w:r>
            <w:r w:rsidRPr="006E35BF">
              <w:rPr>
                <w:rFonts w:ascii="標楷體" w:eastAsia="標楷體" w:hAnsi="標楷體" w:hint="eastAsia"/>
                <w:color w:val="000000"/>
              </w:rPr>
              <w:t>」、「</w:t>
            </w:r>
            <w:r>
              <w:rPr>
                <w:rFonts w:ascii="標楷體" w:eastAsia="標楷體" w:hAnsi="標楷體" w:hint="eastAsia"/>
                <w:color w:val="000000"/>
              </w:rPr>
              <w:t>維護後-地震險保費</w:t>
            </w:r>
            <w:r w:rsidRPr="006E35BF">
              <w:rPr>
                <w:rFonts w:ascii="標楷體" w:eastAsia="標楷體" w:hAnsi="標楷體" w:hint="eastAsia"/>
                <w:color w:val="000000"/>
              </w:rPr>
              <w:t>」需其中一個值＞0</w:t>
            </w:r>
            <w:r>
              <w:rPr>
                <w:rFonts w:ascii="標楷體" w:eastAsia="標楷體" w:hAnsi="標楷體"/>
                <w:color w:val="000000"/>
              </w:rPr>
              <w:tab/>
            </w:r>
            <w:r>
              <w:rPr>
                <w:rFonts w:ascii="標楷體" w:eastAsia="標楷體" w:hAnsi="標楷體"/>
                <w:color w:val="000000"/>
              </w:rPr>
              <w:tab/>
            </w:r>
          </w:p>
        </w:tc>
      </w:tr>
      <w:tr w:rsidR="00D87053" w:rsidRPr="002A28FE" w14:paraId="4A80F998" w14:textId="77777777" w:rsidTr="006E35BF">
        <w:trPr>
          <w:trHeight w:val="291"/>
          <w:jc w:val="center"/>
        </w:trPr>
        <w:tc>
          <w:tcPr>
            <w:tcW w:w="607" w:type="dxa"/>
          </w:tcPr>
          <w:p w14:paraId="19F19373" w14:textId="77777777" w:rsidR="00D87053" w:rsidRPr="002A28FE" w:rsidRDefault="00D87053" w:rsidP="00D87053">
            <w:pPr>
              <w:rPr>
                <w:rFonts w:ascii="標楷體" w:eastAsia="標楷體" w:hAnsi="標楷體"/>
              </w:rPr>
            </w:pPr>
            <w:r w:rsidRPr="002A28FE">
              <w:rPr>
                <w:rFonts w:ascii="標楷體" w:eastAsia="標楷體" w:hAnsi="標楷體" w:hint="eastAsia"/>
              </w:rPr>
              <w:t>17</w:t>
            </w:r>
          </w:p>
        </w:tc>
        <w:tc>
          <w:tcPr>
            <w:tcW w:w="1133" w:type="dxa"/>
          </w:tcPr>
          <w:p w14:paraId="63B26FBA" w14:textId="77777777" w:rsidR="00D87053" w:rsidRPr="002A28FE" w:rsidRDefault="00D87053" w:rsidP="00D87053">
            <w:pPr>
              <w:rPr>
                <w:rFonts w:ascii="標楷體" w:eastAsia="標楷體" w:hAnsi="標楷體"/>
              </w:rPr>
            </w:pPr>
            <w:r w:rsidRPr="002A28FE">
              <w:rPr>
                <w:rFonts w:ascii="標楷體" w:eastAsia="標楷體" w:hAnsi="標楷體" w:hint="eastAsia"/>
              </w:rPr>
              <w:t>保險起日</w:t>
            </w:r>
          </w:p>
        </w:tc>
        <w:tc>
          <w:tcPr>
            <w:tcW w:w="1203" w:type="dxa"/>
          </w:tcPr>
          <w:p w14:paraId="4F752150" w14:textId="77777777" w:rsidR="00D87053" w:rsidRPr="002A28FE" w:rsidRDefault="00D87053" w:rsidP="00D87053">
            <w:pPr>
              <w:rPr>
                <w:rFonts w:ascii="標楷體" w:eastAsia="標楷體" w:hAnsi="標楷體"/>
              </w:rPr>
            </w:pPr>
          </w:p>
        </w:tc>
        <w:tc>
          <w:tcPr>
            <w:tcW w:w="945" w:type="dxa"/>
          </w:tcPr>
          <w:p w14:paraId="5B8BE5BC" w14:textId="77777777" w:rsidR="00D87053" w:rsidRPr="002A28FE" w:rsidRDefault="00D87053" w:rsidP="00D87053">
            <w:pPr>
              <w:rPr>
                <w:rFonts w:ascii="標楷體" w:eastAsia="標楷體" w:hAnsi="標楷體"/>
              </w:rPr>
            </w:pPr>
          </w:p>
        </w:tc>
        <w:tc>
          <w:tcPr>
            <w:tcW w:w="2016" w:type="dxa"/>
          </w:tcPr>
          <w:p w14:paraId="20F937D0" w14:textId="77777777" w:rsidR="00D87053" w:rsidRPr="002A28FE" w:rsidRDefault="00D87053" w:rsidP="00D87053">
            <w:pPr>
              <w:rPr>
                <w:rFonts w:ascii="標楷體" w:eastAsia="標楷體" w:hAnsi="標楷體"/>
              </w:rPr>
            </w:pPr>
          </w:p>
        </w:tc>
        <w:tc>
          <w:tcPr>
            <w:tcW w:w="606" w:type="dxa"/>
          </w:tcPr>
          <w:p w14:paraId="13DEEA3A" w14:textId="77777777" w:rsidR="00D87053" w:rsidRPr="002A28FE" w:rsidRDefault="00D87053" w:rsidP="00D87053">
            <w:pPr>
              <w:rPr>
                <w:rFonts w:ascii="標楷體" w:eastAsia="標楷體" w:hAnsi="標楷體"/>
              </w:rPr>
            </w:pPr>
          </w:p>
        </w:tc>
        <w:tc>
          <w:tcPr>
            <w:tcW w:w="693" w:type="dxa"/>
          </w:tcPr>
          <w:p w14:paraId="69CC675E" w14:textId="77777777" w:rsidR="00D87053" w:rsidRPr="002A28FE" w:rsidRDefault="00D87053" w:rsidP="00D87053">
            <w:pPr>
              <w:rPr>
                <w:rFonts w:ascii="標楷體" w:eastAsia="標楷體" w:hAnsi="標楷體"/>
              </w:rPr>
            </w:pPr>
            <w:r w:rsidRPr="002A28FE">
              <w:rPr>
                <w:rFonts w:ascii="標楷體" w:eastAsia="標楷體" w:hAnsi="標楷體" w:hint="eastAsia"/>
              </w:rPr>
              <w:t>R</w:t>
            </w:r>
          </w:p>
        </w:tc>
        <w:tc>
          <w:tcPr>
            <w:tcW w:w="3217" w:type="dxa"/>
          </w:tcPr>
          <w:p w14:paraId="61A6791B" w14:textId="77777777" w:rsidR="00D87053" w:rsidRPr="002A28FE" w:rsidRDefault="00D87053" w:rsidP="00D87053">
            <w:pPr>
              <w:rPr>
                <w:rFonts w:ascii="標楷體" w:eastAsia="標楷體" w:hAnsi="標楷體"/>
              </w:rPr>
            </w:pPr>
            <w:r w:rsidRPr="002A28FE">
              <w:rPr>
                <w:rFonts w:ascii="標楷體" w:eastAsia="標楷體" w:hAnsi="標楷體"/>
              </w:rPr>
              <w:t>InsuRenew.InsuStartDate</w:t>
            </w:r>
          </w:p>
        </w:tc>
      </w:tr>
      <w:tr w:rsidR="00D87053" w:rsidRPr="002A28FE" w14:paraId="072BD6D6" w14:textId="77777777" w:rsidTr="006E35BF">
        <w:trPr>
          <w:trHeight w:val="291"/>
          <w:jc w:val="center"/>
        </w:trPr>
        <w:tc>
          <w:tcPr>
            <w:tcW w:w="607" w:type="dxa"/>
          </w:tcPr>
          <w:p w14:paraId="50F40E90" w14:textId="77777777" w:rsidR="00D87053" w:rsidRPr="002A28FE" w:rsidRDefault="00D87053" w:rsidP="00D87053">
            <w:pPr>
              <w:rPr>
                <w:rFonts w:ascii="標楷體" w:eastAsia="標楷體" w:hAnsi="標楷體"/>
              </w:rPr>
            </w:pPr>
            <w:r w:rsidRPr="002A28FE">
              <w:rPr>
                <w:rFonts w:ascii="標楷體" w:eastAsia="標楷體" w:hAnsi="標楷體" w:hint="eastAsia"/>
              </w:rPr>
              <w:t>18</w:t>
            </w:r>
          </w:p>
        </w:tc>
        <w:tc>
          <w:tcPr>
            <w:tcW w:w="1133" w:type="dxa"/>
          </w:tcPr>
          <w:p w14:paraId="3DDF9C0E" w14:textId="77777777" w:rsidR="00D87053" w:rsidRPr="002A28FE" w:rsidRDefault="00D87053" w:rsidP="00D87053">
            <w:pPr>
              <w:rPr>
                <w:rFonts w:ascii="標楷體" w:eastAsia="標楷體" w:hAnsi="標楷體"/>
              </w:rPr>
            </w:pPr>
            <w:r>
              <w:rPr>
                <w:rFonts w:ascii="標楷體" w:eastAsia="標楷體" w:hAnsi="標楷體" w:hint="eastAsia"/>
              </w:rPr>
              <w:t>維護後-保險起日</w:t>
            </w:r>
          </w:p>
        </w:tc>
        <w:tc>
          <w:tcPr>
            <w:tcW w:w="1203" w:type="dxa"/>
          </w:tcPr>
          <w:p w14:paraId="46729496" w14:textId="77777777" w:rsidR="00D87053" w:rsidRPr="002A28FE" w:rsidRDefault="00D87053" w:rsidP="00D87053">
            <w:pPr>
              <w:rPr>
                <w:rFonts w:ascii="標楷體" w:eastAsia="標楷體" w:hAnsi="標楷體"/>
              </w:rPr>
            </w:pPr>
            <w:r w:rsidRPr="002A28FE">
              <w:rPr>
                <w:rFonts w:ascii="標楷體" w:eastAsia="標楷體" w:hAnsi="標楷體" w:hint="eastAsia"/>
              </w:rPr>
              <w:t>7</w:t>
            </w:r>
          </w:p>
        </w:tc>
        <w:tc>
          <w:tcPr>
            <w:tcW w:w="945" w:type="dxa"/>
          </w:tcPr>
          <w:p w14:paraId="34BB0D9E" w14:textId="77777777" w:rsidR="00D87053" w:rsidRPr="002A28FE" w:rsidRDefault="00D87053" w:rsidP="00D87053">
            <w:pPr>
              <w:rPr>
                <w:rFonts w:ascii="標楷體" w:eastAsia="標楷體" w:hAnsi="標楷體"/>
              </w:rPr>
            </w:pPr>
          </w:p>
        </w:tc>
        <w:tc>
          <w:tcPr>
            <w:tcW w:w="2016" w:type="dxa"/>
          </w:tcPr>
          <w:p w14:paraId="0706390C" w14:textId="77777777" w:rsidR="00D87053" w:rsidRPr="002A28FE" w:rsidRDefault="00D87053" w:rsidP="00D87053">
            <w:pPr>
              <w:rPr>
                <w:rFonts w:ascii="標楷體" w:eastAsia="標楷體" w:hAnsi="標楷體"/>
              </w:rPr>
            </w:pPr>
            <w:r>
              <w:rPr>
                <w:rFonts w:ascii="標楷體" w:eastAsia="標楷體" w:hAnsi="標楷體" w:hint="eastAsia"/>
              </w:rPr>
              <w:t>日期選單</w:t>
            </w:r>
          </w:p>
        </w:tc>
        <w:tc>
          <w:tcPr>
            <w:tcW w:w="606" w:type="dxa"/>
          </w:tcPr>
          <w:p w14:paraId="14C74240" w14:textId="77777777" w:rsidR="00D87053" w:rsidRPr="002A28FE" w:rsidRDefault="00D87053" w:rsidP="00D87053">
            <w:pPr>
              <w:rPr>
                <w:rFonts w:ascii="標楷體" w:eastAsia="標楷體" w:hAnsi="標楷體"/>
              </w:rPr>
            </w:pPr>
            <w:r w:rsidRPr="002A28FE">
              <w:rPr>
                <w:rFonts w:ascii="標楷體" w:eastAsia="標楷體" w:hAnsi="標楷體"/>
              </w:rPr>
              <w:t>V</w:t>
            </w:r>
          </w:p>
        </w:tc>
        <w:tc>
          <w:tcPr>
            <w:tcW w:w="693" w:type="dxa"/>
          </w:tcPr>
          <w:p w14:paraId="3B455044" w14:textId="77777777" w:rsidR="00D87053" w:rsidRPr="002A28FE" w:rsidRDefault="00D87053" w:rsidP="00D87053">
            <w:pPr>
              <w:rPr>
                <w:rFonts w:ascii="標楷體" w:eastAsia="標楷體" w:hAnsi="標楷體"/>
              </w:rPr>
            </w:pPr>
            <w:r w:rsidRPr="002A28FE">
              <w:rPr>
                <w:rFonts w:ascii="標楷體" w:eastAsia="標楷體" w:hAnsi="標楷體" w:hint="eastAsia"/>
              </w:rPr>
              <w:t>W</w:t>
            </w:r>
          </w:p>
        </w:tc>
        <w:tc>
          <w:tcPr>
            <w:tcW w:w="3217" w:type="dxa"/>
          </w:tcPr>
          <w:p w14:paraId="6D251153" w14:textId="77777777" w:rsidR="00D87053" w:rsidRPr="00E730ED" w:rsidRDefault="00D87053" w:rsidP="00D87053">
            <w:pPr>
              <w:snapToGrid w:val="0"/>
              <w:ind w:left="238" w:hangingChars="99" w:hanging="238"/>
              <w:rPr>
                <w:rFonts w:ascii="標楷體" w:eastAsia="標楷體" w:hAnsi="標楷體"/>
                <w:color w:val="000000"/>
              </w:rPr>
            </w:pPr>
            <w:r w:rsidRPr="002A28FE">
              <w:rPr>
                <w:rFonts w:ascii="標楷體" w:eastAsia="標楷體" w:hAnsi="標楷體" w:hint="eastAsia"/>
                <w:color w:val="000000"/>
              </w:rPr>
              <w:t>1.</w:t>
            </w:r>
            <w:r>
              <w:rPr>
                <w:rFonts w:ascii="標楷體" w:eastAsia="標楷體" w:hAnsi="標楷體" w:hint="eastAsia"/>
                <w:color w:val="000000"/>
              </w:rPr>
              <w:t>限</w:t>
            </w:r>
            <w:r w:rsidRPr="00E730ED">
              <w:rPr>
                <w:rFonts w:ascii="標楷體" w:eastAsia="標楷體" w:hAnsi="標楷體" w:hint="eastAsia"/>
                <w:color w:val="000000"/>
                <w:lang w:eastAsia="zh-HK"/>
              </w:rPr>
              <w:t>輸入日期</w:t>
            </w:r>
            <w:r w:rsidRPr="00E730ED">
              <w:rPr>
                <w:rFonts w:ascii="標楷體" w:eastAsia="標楷體" w:hAnsi="標楷體" w:hint="eastAsia"/>
                <w:color w:val="000000"/>
              </w:rPr>
              <w:t>, 檢核條件：</w:t>
            </w:r>
          </w:p>
          <w:p w14:paraId="42168813" w14:textId="77777777" w:rsidR="00D87053" w:rsidRPr="00E730ED" w:rsidRDefault="00D87053" w:rsidP="00D87053">
            <w:pPr>
              <w:ind w:left="204" w:hangingChars="85" w:hanging="204"/>
              <w:rPr>
                <w:rFonts w:ascii="標楷體" w:eastAsia="標楷體" w:hAnsi="標楷體"/>
                <w:color w:val="000000"/>
              </w:rPr>
            </w:pPr>
            <w:r w:rsidRPr="00E730ED">
              <w:rPr>
                <w:rFonts w:ascii="標楷體" w:eastAsia="標楷體" w:hAnsi="標楷體" w:hint="eastAsia"/>
                <w:color w:val="000000"/>
              </w:rPr>
              <w:t xml:space="preserve">  (1).</w:t>
            </w:r>
            <w:r w:rsidRPr="00E730ED">
              <w:rPr>
                <w:rFonts w:ascii="標楷體" w:eastAsia="標楷體" w:hAnsi="標楷體" w:hint="eastAsia"/>
                <w:color w:val="000000"/>
                <w:lang w:eastAsia="zh-HK"/>
              </w:rPr>
              <w:t>不可空白</w:t>
            </w:r>
            <w:r w:rsidRPr="00E730ED">
              <w:rPr>
                <w:rFonts w:ascii="標楷體" w:eastAsia="標楷體" w:hAnsi="標楷體" w:hint="eastAsia"/>
                <w:color w:val="000000"/>
              </w:rPr>
              <w:t>/</w:t>
            </w:r>
            <w:r w:rsidRPr="00E730ED">
              <w:rPr>
                <w:rFonts w:ascii="標楷體" w:eastAsia="標楷體" w:hAnsi="標楷體"/>
                <w:color w:val="000000"/>
              </w:rPr>
              <w:t>V(7)</w:t>
            </w:r>
          </w:p>
          <w:p w14:paraId="756F2288" w14:textId="77777777" w:rsidR="00D87053" w:rsidRPr="002A28FE" w:rsidRDefault="00D87053" w:rsidP="00D87053">
            <w:pPr>
              <w:snapToGrid w:val="0"/>
              <w:ind w:left="238" w:hangingChars="99" w:hanging="238"/>
              <w:rPr>
                <w:rFonts w:ascii="標楷體" w:eastAsia="標楷體" w:hAnsi="標楷體"/>
              </w:rPr>
            </w:pPr>
            <w:r w:rsidRPr="00E730ED">
              <w:rPr>
                <w:rFonts w:ascii="標楷體" w:eastAsia="標楷體" w:hAnsi="標楷體" w:hint="eastAsia"/>
                <w:color w:val="000000"/>
              </w:rPr>
              <w:t xml:space="preserve">  (2).</w:t>
            </w:r>
            <w:r w:rsidRPr="00E730ED">
              <w:rPr>
                <w:rFonts w:ascii="標楷體" w:eastAsia="標楷體" w:hAnsi="標楷體" w:hint="eastAsia"/>
                <w:color w:val="000000"/>
                <w:lang w:eastAsia="zh-HK"/>
              </w:rPr>
              <w:t>日期格式/</w:t>
            </w:r>
            <w:r w:rsidRPr="00E730ED">
              <w:rPr>
                <w:rFonts w:ascii="標楷體" w:eastAsia="標楷體" w:hAnsi="標楷體"/>
                <w:color w:val="000000"/>
              </w:rPr>
              <w:t>A(DATE,0)</w:t>
            </w:r>
          </w:p>
          <w:p w14:paraId="438CAF3F" w14:textId="77777777" w:rsidR="00D87053" w:rsidRPr="002451FF" w:rsidRDefault="00D87053" w:rsidP="00D5540D">
            <w:pPr>
              <w:snapToGrid w:val="0"/>
              <w:ind w:left="238" w:hangingChars="99" w:hanging="238"/>
              <w:rPr>
                <w:rFonts w:ascii="標楷體" w:eastAsia="標楷體" w:hAnsi="標楷體"/>
                <w:color w:val="000000"/>
              </w:rPr>
            </w:pPr>
            <w:r>
              <w:rPr>
                <w:rFonts w:ascii="標楷體" w:eastAsia="標楷體" w:hAnsi="標楷體" w:hint="eastAsia"/>
              </w:rPr>
              <w:t>2.</w:t>
            </w:r>
            <w:r w:rsidRPr="002A28FE">
              <w:rPr>
                <w:rFonts w:ascii="標楷體" w:eastAsia="標楷體" w:hAnsi="標楷體"/>
              </w:rPr>
              <w:t>InsuRenew.InsuStartDate</w:t>
            </w:r>
          </w:p>
        </w:tc>
      </w:tr>
      <w:tr w:rsidR="00D87053" w:rsidRPr="002A28FE" w14:paraId="13B08CC3" w14:textId="77777777" w:rsidTr="006E35BF">
        <w:trPr>
          <w:trHeight w:val="291"/>
          <w:jc w:val="center"/>
        </w:trPr>
        <w:tc>
          <w:tcPr>
            <w:tcW w:w="607" w:type="dxa"/>
          </w:tcPr>
          <w:p w14:paraId="37DD8624" w14:textId="77777777" w:rsidR="00D87053" w:rsidRPr="002A28FE" w:rsidRDefault="00D87053" w:rsidP="00D87053">
            <w:pPr>
              <w:rPr>
                <w:rFonts w:ascii="標楷體" w:eastAsia="標楷體" w:hAnsi="標楷體"/>
              </w:rPr>
            </w:pPr>
            <w:r w:rsidRPr="002A28FE">
              <w:rPr>
                <w:rFonts w:ascii="標楷體" w:eastAsia="標楷體" w:hAnsi="標楷體" w:hint="eastAsia"/>
              </w:rPr>
              <w:t>19</w:t>
            </w:r>
          </w:p>
        </w:tc>
        <w:tc>
          <w:tcPr>
            <w:tcW w:w="1133" w:type="dxa"/>
          </w:tcPr>
          <w:p w14:paraId="486FE7F9" w14:textId="77777777" w:rsidR="00D87053" w:rsidRPr="002A28FE" w:rsidRDefault="00D87053" w:rsidP="00D87053">
            <w:pPr>
              <w:rPr>
                <w:rFonts w:ascii="標楷體" w:eastAsia="標楷體" w:hAnsi="標楷體"/>
              </w:rPr>
            </w:pPr>
            <w:r w:rsidRPr="002A28FE">
              <w:rPr>
                <w:rFonts w:ascii="標楷體" w:eastAsia="標楷體" w:hAnsi="標楷體" w:hint="eastAsia"/>
              </w:rPr>
              <w:t>保險迄日</w:t>
            </w:r>
          </w:p>
        </w:tc>
        <w:tc>
          <w:tcPr>
            <w:tcW w:w="1203" w:type="dxa"/>
          </w:tcPr>
          <w:p w14:paraId="08230D95" w14:textId="77777777" w:rsidR="00D87053" w:rsidRPr="002A28FE" w:rsidRDefault="00D87053" w:rsidP="00D87053">
            <w:pPr>
              <w:rPr>
                <w:rFonts w:ascii="標楷體" w:eastAsia="標楷體" w:hAnsi="標楷體"/>
              </w:rPr>
            </w:pPr>
          </w:p>
        </w:tc>
        <w:tc>
          <w:tcPr>
            <w:tcW w:w="945" w:type="dxa"/>
          </w:tcPr>
          <w:p w14:paraId="43CCC39A" w14:textId="77777777" w:rsidR="00D87053" w:rsidRPr="002A28FE" w:rsidRDefault="00D87053" w:rsidP="00D87053">
            <w:pPr>
              <w:rPr>
                <w:rFonts w:ascii="標楷體" w:eastAsia="標楷體" w:hAnsi="標楷體"/>
              </w:rPr>
            </w:pPr>
          </w:p>
        </w:tc>
        <w:tc>
          <w:tcPr>
            <w:tcW w:w="2016" w:type="dxa"/>
          </w:tcPr>
          <w:p w14:paraId="2178C6CF" w14:textId="77777777" w:rsidR="00D87053" w:rsidRPr="002A28FE" w:rsidRDefault="00D87053" w:rsidP="00D87053">
            <w:pPr>
              <w:rPr>
                <w:rFonts w:ascii="標楷體" w:eastAsia="標楷體" w:hAnsi="標楷體"/>
              </w:rPr>
            </w:pPr>
          </w:p>
        </w:tc>
        <w:tc>
          <w:tcPr>
            <w:tcW w:w="606" w:type="dxa"/>
          </w:tcPr>
          <w:p w14:paraId="316FC133" w14:textId="77777777" w:rsidR="00D87053" w:rsidRPr="002A28FE" w:rsidRDefault="00D87053" w:rsidP="00D87053">
            <w:pPr>
              <w:rPr>
                <w:rFonts w:ascii="標楷體" w:eastAsia="標楷體" w:hAnsi="標楷體"/>
              </w:rPr>
            </w:pPr>
          </w:p>
        </w:tc>
        <w:tc>
          <w:tcPr>
            <w:tcW w:w="693" w:type="dxa"/>
          </w:tcPr>
          <w:p w14:paraId="27539EBD" w14:textId="77777777" w:rsidR="00D87053" w:rsidRPr="002A28FE" w:rsidRDefault="00D87053" w:rsidP="00D87053">
            <w:pPr>
              <w:rPr>
                <w:rFonts w:ascii="標楷體" w:eastAsia="標楷體" w:hAnsi="標楷體"/>
              </w:rPr>
            </w:pPr>
            <w:r w:rsidRPr="002A28FE">
              <w:rPr>
                <w:rFonts w:ascii="標楷體" w:eastAsia="標楷體" w:hAnsi="標楷體" w:hint="eastAsia"/>
              </w:rPr>
              <w:t>R</w:t>
            </w:r>
          </w:p>
        </w:tc>
        <w:tc>
          <w:tcPr>
            <w:tcW w:w="3217" w:type="dxa"/>
          </w:tcPr>
          <w:p w14:paraId="4DFD9100" w14:textId="77777777" w:rsidR="00D87053" w:rsidRPr="002A28FE" w:rsidRDefault="00D87053" w:rsidP="00D87053">
            <w:pPr>
              <w:rPr>
                <w:rFonts w:ascii="標楷體" w:eastAsia="標楷體" w:hAnsi="標楷體"/>
              </w:rPr>
            </w:pPr>
            <w:r w:rsidRPr="002A28FE">
              <w:rPr>
                <w:rFonts w:ascii="標楷體" w:eastAsia="標楷體" w:hAnsi="標楷體"/>
              </w:rPr>
              <w:t>InsuRenew.InsuEndDate</w:t>
            </w:r>
          </w:p>
        </w:tc>
      </w:tr>
      <w:tr w:rsidR="00D87053" w:rsidRPr="002A28FE" w14:paraId="118E94EE" w14:textId="77777777" w:rsidTr="006E35BF">
        <w:trPr>
          <w:trHeight w:val="291"/>
          <w:jc w:val="center"/>
        </w:trPr>
        <w:tc>
          <w:tcPr>
            <w:tcW w:w="607" w:type="dxa"/>
          </w:tcPr>
          <w:p w14:paraId="7714CD8F" w14:textId="77777777" w:rsidR="00D87053" w:rsidRPr="002A28FE" w:rsidRDefault="00D87053" w:rsidP="00D87053">
            <w:pPr>
              <w:rPr>
                <w:rFonts w:ascii="標楷體" w:eastAsia="標楷體" w:hAnsi="標楷體"/>
              </w:rPr>
            </w:pPr>
            <w:r w:rsidRPr="002A28FE">
              <w:rPr>
                <w:rFonts w:ascii="標楷體" w:eastAsia="標楷體" w:hAnsi="標楷體" w:hint="eastAsia"/>
              </w:rPr>
              <w:t>20</w:t>
            </w:r>
          </w:p>
        </w:tc>
        <w:tc>
          <w:tcPr>
            <w:tcW w:w="1133" w:type="dxa"/>
          </w:tcPr>
          <w:p w14:paraId="741ED40B" w14:textId="77777777" w:rsidR="00D87053" w:rsidRPr="002A28FE" w:rsidRDefault="00D87053" w:rsidP="00D87053">
            <w:pPr>
              <w:rPr>
                <w:rFonts w:ascii="標楷體" w:eastAsia="標楷體" w:hAnsi="標楷體"/>
              </w:rPr>
            </w:pPr>
            <w:r>
              <w:rPr>
                <w:rFonts w:ascii="標楷體" w:eastAsia="標楷體" w:hAnsi="標楷體" w:hint="eastAsia"/>
              </w:rPr>
              <w:t>維護後-保險迄日</w:t>
            </w:r>
          </w:p>
        </w:tc>
        <w:tc>
          <w:tcPr>
            <w:tcW w:w="1203" w:type="dxa"/>
          </w:tcPr>
          <w:p w14:paraId="5DB995D1" w14:textId="77777777" w:rsidR="00D87053" w:rsidRPr="002A28FE" w:rsidRDefault="00D87053" w:rsidP="00D87053">
            <w:pPr>
              <w:rPr>
                <w:rFonts w:ascii="標楷體" w:eastAsia="標楷體" w:hAnsi="標楷體"/>
              </w:rPr>
            </w:pPr>
            <w:r w:rsidRPr="002A28FE">
              <w:rPr>
                <w:rFonts w:ascii="標楷體" w:eastAsia="標楷體" w:hAnsi="標楷體" w:hint="eastAsia"/>
              </w:rPr>
              <w:t>7</w:t>
            </w:r>
          </w:p>
        </w:tc>
        <w:tc>
          <w:tcPr>
            <w:tcW w:w="945" w:type="dxa"/>
          </w:tcPr>
          <w:p w14:paraId="33B55B74" w14:textId="77777777" w:rsidR="00D87053" w:rsidRPr="002A28FE" w:rsidRDefault="00D87053" w:rsidP="00D87053">
            <w:pPr>
              <w:rPr>
                <w:rFonts w:ascii="標楷體" w:eastAsia="標楷體" w:hAnsi="標楷體"/>
              </w:rPr>
            </w:pPr>
          </w:p>
        </w:tc>
        <w:tc>
          <w:tcPr>
            <w:tcW w:w="2016" w:type="dxa"/>
          </w:tcPr>
          <w:p w14:paraId="4F823387" w14:textId="77777777" w:rsidR="00D87053" w:rsidRPr="002A28FE" w:rsidRDefault="00D87053" w:rsidP="00D87053">
            <w:pPr>
              <w:rPr>
                <w:rFonts w:ascii="標楷體" w:eastAsia="標楷體" w:hAnsi="標楷體"/>
              </w:rPr>
            </w:pPr>
            <w:r>
              <w:rPr>
                <w:rFonts w:ascii="標楷體" w:eastAsia="標楷體" w:hAnsi="標楷體" w:hint="eastAsia"/>
              </w:rPr>
              <w:t>日期選單</w:t>
            </w:r>
          </w:p>
        </w:tc>
        <w:tc>
          <w:tcPr>
            <w:tcW w:w="606" w:type="dxa"/>
          </w:tcPr>
          <w:p w14:paraId="50FF9955" w14:textId="77777777" w:rsidR="00D87053" w:rsidRPr="002A28FE" w:rsidRDefault="00D87053" w:rsidP="00D87053">
            <w:pPr>
              <w:rPr>
                <w:rFonts w:ascii="標楷體" w:eastAsia="標楷體" w:hAnsi="標楷體"/>
              </w:rPr>
            </w:pPr>
            <w:r>
              <w:rPr>
                <w:rFonts w:ascii="標楷體" w:eastAsia="標楷體" w:hAnsi="標楷體" w:hint="eastAsia"/>
              </w:rPr>
              <w:t>V</w:t>
            </w:r>
          </w:p>
        </w:tc>
        <w:tc>
          <w:tcPr>
            <w:tcW w:w="693" w:type="dxa"/>
          </w:tcPr>
          <w:p w14:paraId="78AA432B" w14:textId="77777777" w:rsidR="00D87053" w:rsidRPr="002A28FE" w:rsidRDefault="00D87053" w:rsidP="00D87053">
            <w:pPr>
              <w:rPr>
                <w:rFonts w:ascii="標楷體" w:eastAsia="標楷體" w:hAnsi="標楷體"/>
              </w:rPr>
            </w:pPr>
            <w:r w:rsidRPr="002A28FE">
              <w:rPr>
                <w:rFonts w:ascii="標楷體" w:eastAsia="標楷體" w:hAnsi="標楷體" w:hint="eastAsia"/>
              </w:rPr>
              <w:t>W</w:t>
            </w:r>
          </w:p>
        </w:tc>
        <w:tc>
          <w:tcPr>
            <w:tcW w:w="3217" w:type="dxa"/>
          </w:tcPr>
          <w:p w14:paraId="36DFBB0A" w14:textId="77777777" w:rsidR="00D87053" w:rsidRPr="00E730ED" w:rsidRDefault="00D87053" w:rsidP="00D87053">
            <w:pPr>
              <w:snapToGrid w:val="0"/>
              <w:ind w:left="238" w:hangingChars="99" w:hanging="238"/>
              <w:rPr>
                <w:rFonts w:ascii="標楷體" w:eastAsia="標楷體" w:hAnsi="標楷體"/>
                <w:color w:val="000000"/>
              </w:rPr>
            </w:pPr>
            <w:r w:rsidRPr="002A28FE">
              <w:rPr>
                <w:rFonts w:ascii="標楷體" w:eastAsia="標楷體" w:hAnsi="標楷體" w:hint="eastAsia"/>
                <w:color w:val="000000"/>
              </w:rPr>
              <w:t>1.</w:t>
            </w:r>
            <w:r>
              <w:rPr>
                <w:rFonts w:ascii="標楷體" w:eastAsia="標楷體" w:hAnsi="標楷體" w:hint="eastAsia"/>
                <w:color w:val="000000"/>
              </w:rPr>
              <w:t>限輸入日期</w:t>
            </w:r>
            <w:r w:rsidRPr="00E730ED">
              <w:rPr>
                <w:rFonts w:ascii="標楷體" w:eastAsia="標楷體" w:hAnsi="標楷體" w:hint="eastAsia"/>
                <w:color w:val="000000"/>
              </w:rPr>
              <w:t>, 檢核條件：</w:t>
            </w:r>
          </w:p>
          <w:p w14:paraId="40173032" w14:textId="77777777" w:rsidR="00D87053" w:rsidRPr="00E730ED" w:rsidRDefault="00D87053" w:rsidP="00D87053">
            <w:pPr>
              <w:ind w:left="204" w:hangingChars="85" w:hanging="204"/>
              <w:rPr>
                <w:rFonts w:ascii="標楷體" w:eastAsia="標楷體" w:hAnsi="標楷體"/>
                <w:color w:val="000000"/>
              </w:rPr>
            </w:pPr>
            <w:r w:rsidRPr="00E730ED">
              <w:rPr>
                <w:rFonts w:ascii="標楷體" w:eastAsia="標楷體" w:hAnsi="標楷體" w:hint="eastAsia"/>
                <w:color w:val="000000"/>
              </w:rPr>
              <w:t xml:space="preserve">  (1).</w:t>
            </w:r>
            <w:r w:rsidRPr="00E730ED">
              <w:rPr>
                <w:rFonts w:ascii="標楷體" w:eastAsia="標楷體" w:hAnsi="標楷體" w:hint="eastAsia"/>
                <w:color w:val="000000"/>
                <w:lang w:eastAsia="zh-HK"/>
              </w:rPr>
              <w:t>不可空白</w:t>
            </w:r>
            <w:r w:rsidRPr="00E730ED">
              <w:rPr>
                <w:rFonts w:ascii="標楷體" w:eastAsia="標楷體" w:hAnsi="標楷體" w:hint="eastAsia"/>
                <w:color w:val="000000"/>
              </w:rPr>
              <w:t>/</w:t>
            </w:r>
            <w:r w:rsidRPr="00E730ED">
              <w:rPr>
                <w:rFonts w:ascii="標楷體" w:eastAsia="標楷體" w:hAnsi="標楷體"/>
                <w:color w:val="000000"/>
              </w:rPr>
              <w:t>V(7)</w:t>
            </w:r>
          </w:p>
          <w:p w14:paraId="54A0C588" w14:textId="77777777" w:rsidR="00D87053" w:rsidRDefault="00D87053" w:rsidP="00D87053">
            <w:pPr>
              <w:snapToGrid w:val="0"/>
              <w:ind w:left="238" w:hangingChars="99" w:hanging="238"/>
              <w:rPr>
                <w:rFonts w:ascii="標楷體" w:eastAsia="標楷體" w:hAnsi="標楷體"/>
                <w:color w:val="000000"/>
              </w:rPr>
            </w:pPr>
            <w:r w:rsidRPr="00E730ED">
              <w:rPr>
                <w:rFonts w:ascii="標楷體" w:eastAsia="標楷體" w:hAnsi="標楷體" w:hint="eastAsia"/>
                <w:color w:val="000000"/>
              </w:rPr>
              <w:t xml:space="preserve">  (2).</w:t>
            </w:r>
            <w:r w:rsidRPr="00E730ED">
              <w:rPr>
                <w:rFonts w:ascii="標楷體" w:eastAsia="標楷體" w:hAnsi="標楷體" w:hint="eastAsia"/>
                <w:color w:val="000000"/>
                <w:lang w:eastAsia="zh-HK"/>
              </w:rPr>
              <w:t>日期格式/</w:t>
            </w:r>
            <w:r w:rsidRPr="00E730ED">
              <w:rPr>
                <w:rFonts w:ascii="標楷體" w:eastAsia="標楷體" w:hAnsi="標楷體"/>
                <w:color w:val="000000"/>
              </w:rPr>
              <w:t>A(DATE,0)</w:t>
            </w:r>
          </w:p>
          <w:p w14:paraId="36C6C44E" w14:textId="77777777" w:rsidR="00D87053" w:rsidRDefault="00D87053" w:rsidP="00D5540D">
            <w:pPr>
              <w:snapToGrid w:val="0"/>
              <w:ind w:left="238" w:hangingChars="99" w:hanging="238"/>
              <w:rPr>
                <w:rFonts w:ascii="標楷體" w:eastAsia="標楷體" w:hAnsi="標楷體"/>
                <w:color w:val="000000"/>
              </w:rPr>
            </w:pPr>
            <w:r>
              <w:rPr>
                <w:rFonts w:ascii="標楷體" w:eastAsia="標楷體" w:hAnsi="標楷體" w:hint="eastAsia"/>
                <w:color w:val="000000"/>
              </w:rPr>
              <w:t xml:space="preserve"> </w:t>
            </w:r>
            <w:r>
              <w:rPr>
                <w:rFonts w:ascii="標楷體" w:eastAsia="標楷體" w:hAnsi="標楷體"/>
                <w:color w:val="000000"/>
              </w:rPr>
              <w:t xml:space="preserve"> (3).</w:t>
            </w:r>
            <w:r w:rsidRPr="00820042">
              <w:rPr>
                <w:rFonts w:ascii="標楷體" w:eastAsia="標楷體" w:hAnsi="標楷體"/>
              </w:rPr>
              <w:t>保險迄日須＞保險起日</w:t>
            </w:r>
          </w:p>
          <w:p w14:paraId="0265AC45" w14:textId="77777777" w:rsidR="00D87053" w:rsidRPr="002A28FE" w:rsidRDefault="00D87053" w:rsidP="00D87053">
            <w:pPr>
              <w:rPr>
                <w:rFonts w:ascii="標楷體" w:eastAsia="標楷體" w:hAnsi="標楷體"/>
              </w:rPr>
            </w:pPr>
            <w:r>
              <w:rPr>
                <w:rFonts w:ascii="標楷體" w:eastAsia="標楷體" w:hAnsi="標楷體" w:hint="eastAsia"/>
              </w:rPr>
              <w:t>2.</w:t>
            </w:r>
            <w:r w:rsidRPr="002A28FE">
              <w:rPr>
                <w:rFonts w:ascii="標楷體" w:eastAsia="標楷體" w:hAnsi="標楷體"/>
              </w:rPr>
              <w:t>InsuRenew.InsuEndDate</w:t>
            </w:r>
          </w:p>
        </w:tc>
      </w:tr>
      <w:tr w:rsidR="00D87053" w:rsidRPr="002A28FE" w14:paraId="79B8F7F4" w14:textId="77777777" w:rsidTr="006E35BF">
        <w:trPr>
          <w:trHeight w:val="291"/>
          <w:jc w:val="center"/>
        </w:trPr>
        <w:tc>
          <w:tcPr>
            <w:tcW w:w="607" w:type="dxa"/>
          </w:tcPr>
          <w:p w14:paraId="25F43B57" w14:textId="77777777" w:rsidR="00D87053" w:rsidRPr="002A28FE" w:rsidRDefault="00D87053" w:rsidP="00D87053">
            <w:pPr>
              <w:rPr>
                <w:rFonts w:ascii="標楷體" w:eastAsia="標楷體" w:hAnsi="標楷體"/>
              </w:rPr>
            </w:pPr>
            <w:r w:rsidRPr="002A28FE">
              <w:rPr>
                <w:rFonts w:ascii="標楷體" w:eastAsia="標楷體" w:hAnsi="標楷體" w:hint="eastAsia"/>
              </w:rPr>
              <w:t>21</w:t>
            </w:r>
          </w:p>
        </w:tc>
        <w:tc>
          <w:tcPr>
            <w:tcW w:w="1133" w:type="dxa"/>
          </w:tcPr>
          <w:p w14:paraId="25955106" w14:textId="77777777" w:rsidR="00D87053" w:rsidRPr="002A28FE" w:rsidRDefault="00D87053" w:rsidP="00D87053">
            <w:pPr>
              <w:rPr>
                <w:rFonts w:ascii="標楷體" w:eastAsia="標楷體" w:hAnsi="標楷體"/>
              </w:rPr>
            </w:pPr>
            <w:r w:rsidRPr="002A28FE">
              <w:rPr>
                <w:rFonts w:ascii="標楷體" w:eastAsia="標楷體" w:hAnsi="標楷體"/>
              </w:rPr>
              <w:t>保險狀態</w:t>
            </w:r>
          </w:p>
        </w:tc>
        <w:tc>
          <w:tcPr>
            <w:tcW w:w="1203" w:type="dxa"/>
          </w:tcPr>
          <w:p w14:paraId="6C52138A" w14:textId="77777777" w:rsidR="00D87053" w:rsidRPr="002A28FE" w:rsidRDefault="00D87053" w:rsidP="00D87053">
            <w:pPr>
              <w:rPr>
                <w:rFonts w:ascii="標楷體" w:eastAsia="標楷體" w:hAnsi="標楷體"/>
              </w:rPr>
            </w:pPr>
          </w:p>
        </w:tc>
        <w:tc>
          <w:tcPr>
            <w:tcW w:w="945" w:type="dxa"/>
          </w:tcPr>
          <w:p w14:paraId="23C49676" w14:textId="77777777" w:rsidR="00D87053" w:rsidRPr="002A28FE" w:rsidRDefault="00D87053" w:rsidP="00D87053">
            <w:pPr>
              <w:rPr>
                <w:rFonts w:ascii="標楷體" w:eastAsia="標楷體" w:hAnsi="標楷體"/>
              </w:rPr>
            </w:pPr>
          </w:p>
        </w:tc>
        <w:tc>
          <w:tcPr>
            <w:tcW w:w="2016" w:type="dxa"/>
          </w:tcPr>
          <w:p w14:paraId="47CCF420" w14:textId="77777777" w:rsidR="00D87053" w:rsidRPr="002A28FE" w:rsidRDefault="00D87053" w:rsidP="00D87053">
            <w:pPr>
              <w:rPr>
                <w:rFonts w:ascii="標楷體" w:eastAsia="標楷體" w:hAnsi="標楷體"/>
              </w:rPr>
            </w:pPr>
          </w:p>
        </w:tc>
        <w:tc>
          <w:tcPr>
            <w:tcW w:w="606" w:type="dxa"/>
          </w:tcPr>
          <w:p w14:paraId="1CBE3F80" w14:textId="77777777" w:rsidR="00D87053" w:rsidRPr="002A28FE" w:rsidRDefault="00D87053" w:rsidP="00D87053">
            <w:pPr>
              <w:rPr>
                <w:rFonts w:ascii="標楷體" w:eastAsia="標楷體" w:hAnsi="標楷體"/>
              </w:rPr>
            </w:pPr>
          </w:p>
        </w:tc>
        <w:tc>
          <w:tcPr>
            <w:tcW w:w="693" w:type="dxa"/>
          </w:tcPr>
          <w:p w14:paraId="4996DD1A" w14:textId="77777777" w:rsidR="00D87053" w:rsidRPr="002A28FE" w:rsidRDefault="00D87053" w:rsidP="00D87053">
            <w:pPr>
              <w:rPr>
                <w:rFonts w:ascii="標楷體" w:eastAsia="標楷體" w:hAnsi="標楷體"/>
              </w:rPr>
            </w:pPr>
            <w:r>
              <w:rPr>
                <w:rFonts w:ascii="標楷體" w:eastAsia="標楷體" w:hAnsi="標楷體" w:hint="eastAsia"/>
              </w:rPr>
              <w:t>R</w:t>
            </w:r>
          </w:p>
        </w:tc>
        <w:tc>
          <w:tcPr>
            <w:tcW w:w="3217" w:type="dxa"/>
          </w:tcPr>
          <w:p w14:paraId="3BAD12DA" w14:textId="77777777" w:rsidR="00D87053" w:rsidRPr="002A28FE" w:rsidRDefault="008F2DD1" w:rsidP="00D87053">
            <w:pPr>
              <w:snapToGrid w:val="0"/>
              <w:ind w:left="238" w:hangingChars="99" w:hanging="238"/>
              <w:rPr>
                <w:rFonts w:ascii="標楷體" w:eastAsia="標楷體" w:hAnsi="標楷體"/>
              </w:rPr>
            </w:pPr>
            <w:r>
              <w:rPr>
                <w:rFonts w:ascii="標楷體" w:eastAsia="標楷體" w:hAnsi="標楷體" w:hint="eastAsia"/>
              </w:rPr>
              <w:t>1.</w:t>
            </w:r>
            <w:r w:rsidRPr="002A28FE">
              <w:rPr>
                <w:rFonts w:ascii="標楷體" w:eastAsia="標楷體" w:hAnsi="標楷體"/>
              </w:rPr>
              <w:t>InsuRenew.StatusCode</w:t>
            </w:r>
          </w:p>
        </w:tc>
      </w:tr>
      <w:tr w:rsidR="00D87053" w:rsidRPr="002A28FE" w14:paraId="49C608E2" w14:textId="77777777" w:rsidTr="006E35BF">
        <w:trPr>
          <w:trHeight w:val="291"/>
          <w:jc w:val="center"/>
        </w:trPr>
        <w:tc>
          <w:tcPr>
            <w:tcW w:w="607" w:type="dxa"/>
          </w:tcPr>
          <w:p w14:paraId="480D45C6" w14:textId="77777777" w:rsidR="00D87053" w:rsidRPr="002A28FE" w:rsidRDefault="00D87053" w:rsidP="00D87053">
            <w:pPr>
              <w:rPr>
                <w:rFonts w:ascii="標楷體" w:eastAsia="標楷體" w:hAnsi="標楷體"/>
              </w:rPr>
            </w:pPr>
            <w:r w:rsidRPr="002A28FE">
              <w:rPr>
                <w:rFonts w:ascii="標楷體" w:eastAsia="標楷體" w:hAnsi="標楷體" w:hint="eastAsia"/>
              </w:rPr>
              <w:t>22</w:t>
            </w:r>
          </w:p>
        </w:tc>
        <w:tc>
          <w:tcPr>
            <w:tcW w:w="1133" w:type="dxa"/>
          </w:tcPr>
          <w:p w14:paraId="403A99C4" w14:textId="77777777" w:rsidR="00D87053" w:rsidRPr="002A28FE" w:rsidRDefault="00D87053" w:rsidP="00D87053">
            <w:pPr>
              <w:rPr>
                <w:rFonts w:ascii="標楷體" w:eastAsia="標楷體" w:hAnsi="標楷體"/>
              </w:rPr>
            </w:pPr>
            <w:r w:rsidRPr="002A28FE">
              <w:rPr>
                <w:rFonts w:ascii="標楷體" w:eastAsia="標楷體" w:hAnsi="標楷體" w:hint="eastAsia"/>
              </w:rPr>
              <w:t>總保費</w:t>
            </w:r>
          </w:p>
        </w:tc>
        <w:tc>
          <w:tcPr>
            <w:tcW w:w="1203" w:type="dxa"/>
          </w:tcPr>
          <w:p w14:paraId="2329D011" w14:textId="77777777" w:rsidR="00D87053" w:rsidRPr="002A28FE" w:rsidRDefault="00D87053" w:rsidP="00D87053">
            <w:pPr>
              <w:rPr>
                <w:rFonts w:ascii="標楷體" w:eastAsia="標楷體" w:hAnsi="標楷體"/>
              </w:rPr>
            </w:pPr>
          </w:p>
        </w:tc>
        <w:tc>
          <w:tcPr>
            <w:tcW w:w="945" w:type="dxa"/>
          </w:tcPr>
          <w:p w14:paraId="161FEA2E" w14:textId="77777777" w:rsidR="00D87053" w:rsidRPr="002A28FE" w:rsidRDefault="00D87053" w:rsidP="00D87053">
            <w:pPr>
              <w:rPr>
                <w:rFonts w:ascii="標楷體" w:eastAsia="標楷體" w:hAnsi="標楷體"/>
              </w:rPr>
            </w:pPr>
          </w:p>
        </w:tc>
        <w:tc>
          <w:tcPr>
            <w:tcW w:w="2016" w:type="dxa"/>
          </w:tcPr>
          <w:p w14:paraId="61679D8F" w14:textId="77777777" w:rsidR="00D87053" w:rsidRPr="002A28FE" w:rsidRDefault="00D87053" w:rsidP="00D87053">
            <w:pPr>
              <w:rPr>
                <w:rFonts w:ascii="標楷體" w:eastAsia="標楷體" w:hAnsi="標楷體"/>
              </w:rPr>
            </w:pPr>
          </w:p>
        </w:tc>
        <w:tc>
          <w:tcPr>
            <w:tcW w:w="606" w:type="dxa"/>
          </w:tcPr>
          <w:p w14:paraId="5F144F4A" w14:textId="77777777" w:rsidR="00D87053" w:rsidRPr="002A28FE" w:rsidRDefault="00D87053" w:rsidP="00D87053">
            <w:pPr>
              <w:rPr>
                <w:rFonts w:ascii="標楷體" w:eastAsia="標楷體" w:hAnsi="標楷體"/>
              </w:rPr>
            </w:pPr>
          </w:p>
        </w:tc>
        <w:tc>
          <w:tcPr>
            <w:tcW w:w="693" w:type="dxa"/>
          </w:tcPr>
          <w:p w14:paraId="2932A9A5" w14:textId="77777777" w:rsidR="00D87053" w:rsidRPr="002A28FE" w:rsidRDefault="00D87053" w:rsidP="00D87053">
            <w:pPr>
              <w:rPr>
                <w:rFonts w:ascii="標楷體" w:eastAsia="標楷體" w:hAnsi="標楷體"/>
              </w:rPr>
            </w:pPr>
            <w:r w:rsidRPr="002A28FE">
              <w:rPr>
                <w:rFonts w:ascii="標楷體" w:eastAsia="標楷體" w:hAnsi="標楷體" w:hint="eastAsia"/>
              </w:rPr>
              <w:t>R</w:t>
            </w:r>
          </w:p>
        </w:tc>
        <w:tc>
          <w:tcPr>
            <w:tcW w:w="3217" w:type="dxa"/>
          </w:tcPr>
          <w:p w14:paraId="17A2D7AA" w14:textId="77777777" w:rsidR="00D87053" w:rsidRPr="002A28FE" w:rsidRDefault="00D87053" w:rsidP="00D87053">
            <w:pPr>
              <w:rPr>
                <w:rFonts w:ascii="標楷體" w:eastAsia="標楷體" w:hAnsi="標楷體"/>
              </w:rPr>
            </w:pPr>
            <w:r w:rsidRPr="002A28FE">
              <w:rPr>
                <w:rFonts w:ascii="標楷體" w:eastAsia="標楷體" w:hAnsi="標楷體" w:hint="eastAsia"/>
                <w:lang w:eastAsia="zh-HK"/>
              </w:rPr>
              <w:t>1</w:t>
            </w:r>
            <w:r w:rsidRPr="002A28FE">
              <w:rPr>
                <w:rFonts w:ascii="標楷體" w:eastAsia="標楷體" w:hAnsi="標楷體"/>
                <w:lang w:eastAsia="zh-HK"/>
              </w:rPr>
              <w:t>.</w:t>
            </w:r>
            <w:r w:rsidRPr="002A28FE">
              <w:rPr>
                <w:rFonts w:ascii="標楷體" w:eastAsia="標楷體" w:hAnsi="標楷體" w:hint="eastAsia"/>
                <w:lang w:eastAsia="zh-HK"/>
              </w:rPr>
              <w:t>自動顯示值</w:t>
            </w:r>
            <w:r w:rsidRPr="002A28FE">
              <w:rPr>
                <w:rFonts w:ascii="標楷體" w:eastAsia="標楷體" w:hAnsi="標楷體" w:hint="eastAsia"/>
              </w:rPr>
              <w:t>=</w:t>
            </w:r>
          </w:p>
          <w:p w14:paraId="5D385B7D" w14:textId="77777777" w:rsidR="00D87053" w:rsidRPr="002A28FE" w:rsidRDefault="00D87053" w:rsidP="00D87053">
            <w:pPr>
              <w:ind w:firstLineChars="100" w:firstLine="240"/>
              <w:rPr>
                <w:rFonts w:ascii="標楷體" w:eastAsia="標楷體" w:hAnsi="標楷體"/>
              </w:rPr>
            </w:pPr>
            <w:r>
              <w:rPr>
                <w:rFonts w:ascii="標楷體" w:eastAsia="標楷體" w:hAnsi="標楷體" w:hint="eastAsia"/>
              </w:rPr>
              <w:t>維護後-火險保費</w:t>
            </w:r>
            <w:r w:rsidRPr="002A28FE">
              <w:rPr>
                <w:rFonts w:ascii="標楷體" w:eastAsia="標楷體" w:hAnsi="標楷體" w:hint="eastAsia"/>
              </w:rPr>
              <w:t xml:space="preserve"> +</w:t>
            </w:r>
            <w:r w:rsidRPr="002A28FE">
              <w:rPr>
                <w:rFonts w:ascii="標楷體" w:eastAsia="標楷體" w:hAnsi="標楷體"/>
              </w:rPr>
              <w:t xml:space="preserve"> </w:t>
            </w:r>
          </w:p>
          <w:p w14:paraId="561AB63B" w14:textId="77777777" w:rsidR="00D87053" w:rsidRPr="002A28FE" w:rsidRDefault="00D87053" w:rsidP="00D87053">
            <w:pPr>
              <w:ind w:firstLineChars="100" w:firstLine="240"/>
              <w:rPr>
                <w:rFonts w:ascii="標楷體" w:eastAsia="標楷體" w:hAnsi="標楷體"/>
              </w:rPr>
            </w:pPr>
            <w:r>
              <w:rPr>
                <w:rFonts w:ascii="標楷體" w:eastAsia="標楷體" w:hAnsi="標楷體" w:hint="eastAsia"/>
              </w:rPr>
              <w:t>維護後-地震險保費</w:t>
            </w:r>
          </w:p>
          <w:p w14:paraId="59CDDDE2" w14:textId="77777777" w:rsidR="00D87053" w:rsidRPr="002A28FE" w:rsidRDefault="00D87053" w:rsidP="00D87053">
            <w:pPr>
              <w:rPr>
                <w:rFonts w:ascii="標楷體" w:eastAsia="標楷體" w:hAnsi="標楷體"/>
              </w:rPr>
            </w:pPr>
            <w:r w:rsidRPr="002A28FE">
              <w:rPr>
                <w:rFonts w:ascii="標楷體" w:eastAsia="標楷體" w:hAnsi="標楷體"/>
              </w:rPr>
              <w:t>2.InsuRenew.TotInsuPrem</w:t>
            </w:r>
          </w:p>
        </w:tc>
      </w:tr>
      <w:tr w:rsidR="00D87053" w:rsidRPr="002A28FE" w14:paraId="3FF73B59" w14:textId="77777777" w:rsidTr="006E35BF">
        <w:trPr>
          <w:trHeight w:val="291"/>
          <w:jc w:val="center"/>
        </w:trPr>
        <w:tc>
          <w:tcPr>
            <w:tcW w:w="607" w:type="dxa"/>
          </w:tcPr>
          <w:p w14:paraId="4D4FA183" w14:textId="77777777" w:rsidR="00D87053" w:rsidRPr="002A28FE" w:rsidRDefault="00D87053" w:rsidP="00D87053">
            <w:pPr>
              <w:rPr>
                <w:rFonts w:ascii="標楷體" w:eastAsia="標楷體" w:hAnsi="標楷體"/>
              </w:rPr>
            </w:pPr>
            <w:r>
              <w:rPr>
                <w:rFonts w:ascii="標楷體" w:eastAsia="標楷體" w:hAnsi="標楷體" w:hint="eastAsia"/>
              </w:rPr>
              <w:t>23</w:t>
            </w:r>
          </w:p>
        </w:tc>
        <w:tc>
          <w:tcPr>
            <w:tcW w:w="1133" w:type="dxa"/>
          </w:tcPr>
          <w:p w14:paraId="02F40F83" w14:textId="77777777" w:rsidR="00D87053" w:rsidRPr="002A28FE" w:rsidRDefault="00D87053" w:rsidP="00D87053">
            <w:pPr>
              <w:rPr>
                <w:rFonts w:ascii="標楷體" w:eastAsia="標楷體" w:hAnsi="標楷體"/>
              </w:rPr>
            </w:pPr>
            <w:r w:rsidRPr="002A28FE">
              <w:rPr>
                <w:rFonts w:ascii="標楷體" w:eastAsia="標楷體" w:hAnsi="標楷體"/>
              </w:rPr>
              <w:t>保險公司</w:t>
            </w:r>
          </w:p>
        </w:tc>
        <w:tc>
          <w:tcPr>
            <w:tcW w:w="1203" w:type="dxa"/>
          </w:tcPr>
          <w:p w14:paraId="6803BDCC" w14:textId="77777777" w:rsidR="00D87053" w:rsidRPr="002A28FE" w:rsidRDefault="00D87053" w:rsidP="00D87053">
            <w:pPr>
              <w:rPr>
                <w:rFonts w:ascii="標楷體" w:eastAsia="標楷體" w:hAnsi="標楷體"/>
              </w:rPr>
            </w:pPr>
            <w:r w:rsidRPr="002A28FE">
              <w:rPr>
                <w:rFonts w:ascii="標楷體" w:eastAsia="標楷體" w:hAnsi="標楷體" w:hint="eastAsia"/>
              </w:rPr>
              <w:t>2</w:t>
            </w:r>
          </w:p>
        </w:tc>
        <w:tc>
          <w:tcPr>
            <w:tcW w:w="945" w:type="dxa"/>
          </w:tcPr>
          <w:p w14:paraId="72953791" w14:textId="77777777" w:rsidR="00D87053" w:rsidRPr="002A28FE" w:rsidRDefault="00D87053" w:rsidP="00D87053">
            <w:pPr>
              <w:rPr>
                <w:rFonts w:ascii="標楷體" w:eastAsia="標楷體" w:hAnsi="標楷體"/>
              </w:rPr>
            </w:pPr>
          </w:p>
        </w:tc>
        <w:tc>
          <w:tcPr>
            <w:tcW w:w="2016" w:type="dxa"/>
          </w:tcPr>
          <w:p w14:paraId="61819B34" w14:textId="77777777" w:rsidR="00D87053" w:rsidRDefault="00D87053" w:rsidP="00D87053">
            <w:pPr>
              <w:rPr>
                <w:rFonts w:ascii="標楷體" w:eastAsia="標楷體" w:hAnsi="標楷體"/>
              </w:rPr>
            </w:pPr>
            <w:r w:rsidRPr="007400FD">
              <w:rPr>
                <w:rFonts w:ascii="標楷體" w:eastAsia="標楷體" w:hAnsi="標楷體" w:hint="eastAsia"/>
              </w:rPr>
              <w:t>根據Cd</w:t>
            </w:r>
            <w:r w:rsidRPr="007400FD">
              <w:rPr>
                <w:rFonts w:ascii="標楷體" w:eastAsia="標楷體" w:hAnsi="標楷體"/>
              </w:rPr>
              <w:t>Code.DefCode= InsuCompany</w:t>
            </w:r>
          </w:p>
          <w:p w14:paraId="442BF886" w14:textId="77777777" w:rsidR="00D87053" w:rsidRPr="004C3FA9" w:rsidRDefault="00D87053" w:rsidP="00D87053">
            <w:pPr>
              <w:rPr>
                <w:rFonts w:ascii="標楷體" w:eastAsia="標楷體" w:hAnsi="標楷體"/>
                <w:color w:val="000000"/>
              </w:rPr>
            </w:pPr>
            <w:r w:rsidRPr="00653DB4">
              <w:rPr>
                <w:rFonts w:ascii="標楷體" w:eastAsia="標楷體" w:hAnsi="標楷體" w:hint="eastAsia"/>
                <w:color w:val="000000"/>
                <w:lang w:eastAsia="zh-HK"/>
              </w:rPr>
              <w:t>限[啟用記號(Enable)]=[Y.啟用]</w:t>
            </w:r>
          </w:p>
          <w:p w14:paraId="65EA1654" w14:textId="77777777" w:rsidR="00D87053" w:rsidRPr="002A28FE" w:rsidRDefault="00D87053" w:rsidP="00D87053">
            <w:pPr>
              <w:rPr>
                <w:rFonts w:ascii="標楷體" w:eastAsia="標楷體" w:hAnsi="標楷體"/>
              </w:rPr>
            </w:pPr>
            <w:r w:rsidRPr="002A28FE">
              <w:rPr>
                <w:rFonts w:ascii="標楷體" w:eastAsia="標楷體" w:hAnsi="標楷體" w:hint="eastAsia"/>
              </w:rPr>
              <w:t>01.新光產物</w:t>
            </w:r>
          </w:p>
          <w:p w14:paraId="606772B3" w14:textId="77777777" w:rsidR="00D87053" w:rsidRPr="002A28FE" w:rsidRDefault="00D87053" w:rsidP="00D87053">
            <w:pPr>
              <w:rPr>
                <w:rFonts w:ascii="標楷體" w:eastAsia="標楷體" w:hAnsi="標楷體"/>
              </w:rPr>
            </w:pPr>
            <w:r w:rsidRPr="002A28FE">
              <w:rPr>
                <w:rFonts w:ascii="標楷體" w:eastAsia="標楷體" w:hAnsi="標楷體" w:hint="eastAsia"/>
              </w:rPr>
              <w:t>02.富邦產物</w:t>
            </w:r>
          </w:p>
          <w:p w14:paraId="7BA8233A" w14:textId="77777777" w:rsidR="00D87053" w:rsidRPr="002A28FE" w:rsidRDefault="00D87053" w:rsidP="00D87053">
            <w:pPr>
              <w:rPr>
                <w:rFonts w:ascii="標楷體" w:eastAsia="標楷體" w:hAnsi="標楷體"/>
              </w:rPr>
            </w:pPr>
            <w:r w:rsidRPr="002A28FE">
              <w:rPr>
                <w:rFonts w:ascii="標楷體" w:eastAsia="標楷體" w:hAnsi="標楷體" w:hint="eastAsia"/>
              </w:rPr>
              <w:t>03.明台產物</w:t>
            </w:r>
          </w:p>
          <w:p w14:paraId="7C5C5EFA" w14:textId="77777777" w:rsidR="00D87053" w:rsidRPr="002A28FE" w:rsidRDefault="00D87053" w:rsidP="00D87053">
            <w:pPr>
              <w:rPr>
                <w:rFonts w:ascii="標楷體" w:eastAsia="標楷體" w:hAnsi="標楷體"/>
              </w:rPr>
            </w:pPr>
            <w:r w:rsidRPr="002A28FE">
              <w:rPr>
                <w:rFonts w:ascii="標楷體" w:eastAsia="標楷體" w:hAnsi="標楷體" w:hint="eastAsia"/>
              </w:rPr>
              <w:t>04.第一產物</w:t>
            </w:r>
          </w:p>
          <w:p w14:paraId="7EB4A736" w14:textId="77777777" w:rsidR="00D87053" w:rsidRPr="002A28FE" w:rsidRDefault="00D87053" w:rsidP="00D87053">
            <w:pPr>
              <w:rPr>
                <w:rFonts w:ascii="標楷體" w:eastAsia="標楷體" w:hAnsi="標楷體"/>
              </w:rPr>
            </w:pPr>
            <w:r w:rsidRPr="002A28FE">
              <w:rPr>
                <w:rFonts w:ascii="標楷體" w:eastAsia="標楷體" w:hAnsi="標楷體" w:hint="eastAsia"/>
              </w:rPr>
              <w:lastRenderedPageBreak/>
              <w:t>05.中央產物</w:t>
            </w:r>
          </w:p>
          <w:p w14:paraId="737FAF56" w14:textId="77777777" w:rsidR="00D87053" w:rsidRPr="002A28FE" w:rsidRDefault="00D87053" w:rsidP="00D87053">
            <w:pPr>
              <w:rPr>
                <w:rFonts w:ascii="標楷體" w:eastAsia="標楷體" w:hAnsi="標楷體"/>
              </w:rPr>
            </w:pPr>
            <w:r w:rsidRPr="002A28FE">
              <w:rPr>
                <w:rFonts w:ascii="標楷體" w:eastAsia="標楷體" w:hAnsi="標楷體" w:hint="eastAsia"/>
              </w:rPr>
              <w:t>06.環球產物</w:t>
            </w:r>
          </w:p>
          <w:p w14:paraId="047665AA" w14:textId="77777777" w:rsidR="00D87053" w:rsidRPr="002A28FE" w:rsidRDefault="00D87053" w:rsidP="00D87053">
            <w:pPr>
              <w:rPr>
                <w:rFonts w:ascii="標楷體" w:eastAsia="標楷體" w:hAnsi="標楷體"/>
              </w:rPr>
            </w:pPr>
            <w:r w:rsidRPr="002A28FE">
              <w:rPr>
                <w:rFonts w:ascii="標楷體" w:eastAsia="標楷體" w:hAnsi="標楷體" w:hint="eastAsia"/>
              </w:rPr>
              <w:t>07.旺旺友聯</w:t>
            </w:r>
          </w:p>
          <w:p w14:paraId="4D26E221" w14:textId="77777777" w:rsidR="00D87053" w:rsidRPr="002A28FE" w:rsidRDefault="00D87053" w:rsidP="00D87053">
            <w:pPr>
              <w:rPr>
                <w:rFonts w:ascii="標楷體" w:eastAsia="標楷體" w:hAnsi="標楷體"/>
              </w:rPr>
            </w:pPr>
            <w:r w:rsidRPr="002A28FE">
              <w:rPr>
                <w:rFonts w:ascii="標楷體" w:eastAsia="標楷體" w:hAnsi="標楷體" w:hint="eastAsia"/>
              </w:rPr>
              <w:t>08.泰安產物</w:t>
            </w:r>
          </w:p>
          <w:p w14:paraId="67BDEEBE" w14:textId="77777777" w:rsidR="00D87053" w:rsidRPr="002A28FE" w:rsidRDefault="00D87053" w:rsidP="00D87053">
            <w:pPr>
              <w:rPr>
                <w:rFonts w:ascii="標楷體" w:eastAsia="標楷體" w:hAnsi="標楷體"/>
              </w:rPr>
            </w:pPr>
            <w:r w:rsidRPr="002A28FE">
              <w:rPr>
                <w:rFonts w:ascii="標楷體" w:eastAsia="標楷體" w:hAnsi="標楷體" w:hint="eastAsia"/>
              </w:rPr>
              <w:t>09.華僑蘇黎世</w:t>
            </w:r>
          </w:p>
          <w:p w14:paraId="7C7CD84B" w14:textId="77777777" w:rsidR="00D87053" w:rsidRPr="002A28FE" w:rsidRDefault="00D87053" w:rsidP="00D87053">
            <w:pPr>
              <w:rPr>
                <w:rFonts w:ascii="標楷體" w:eastAsia="標楷體" w:hAnsi="標楷體"/>
              </w:rPr>
            </w:pPr>
            <w:r w:rsidRPr="002A28FE">
              <w:rPr>
                <w:rFonts w:ascii="標楷體" w:eastAsia="標楷體" w:hAnsi="標楷體" w:hint="eastAsia"/>
              </w:rPr>
              <w:t>10.台灣產物</w:t>
            </w:r>
          </w:p>
          <w:p w14:paraId="5C82BD50" w14:textId="77777777" w:rsidR="00D87053" w:rsidRPr="002A28FE" w:rsidRDefault="00D87053" w:rsidP="00D87053">
            <w:pPr>
              <w:rPr>
                <w:rFonts w:ascii="標楷體" w:eastAsia="標楷體" w:hAnsi="標楷體"/>
              </w:rPr>
            </w:pPr>
            <w:r w:rsidRPr="002A28FE">
              <w:rPr>
                <w:rFonts w:ascii="標楷體" w:eastAsia="標楷體" w:hAnsi="標楷體" w:hint="eastAsia"/>
              </w:rPr>
              <w:t>11.華南產物</w:t>
            </w:r>
          </w:p>
          <w:p w14:paraId="1EA5A0DF" w14:textId="77777777" w:rsidR="00D87053" w:rsidRPr="002A28FE" w:rsidRDefault="00D87053" w:rsidP="00D87053">
            <w:pPr>
              <w:rPr>
                <w:rFonts w:ascii="標楷體" w:eastAsia="標楷體" w:hAnsi="標楷體"/>
              </w:rPr>
            </w:pPr>
            <w:r w:rsidRPr="002A28FE">
              <w:rPr>
                <w:rFonts w:ascii="標楷體" w:eastAsia="標楷體" w:hAnsi="標楷體" w:hint="eastAsia"/>
              </w:rPr>
              <w:t>12.國華產物</w:t>
            </w:r>
          </w:p>
          <w:p w14:paraId="531959B0" w14:textId="77777777" w:rsidR="00D87053" w:rsidRPr="002A28FE" w:rsidRDefault="00D87053" w:rsidP="00D87053">
            <w:pPr>
              <w:rPr>
                <w:rFonts w:ascii="標楷體" w:eastAsia="標楷體" w:hAnsi="標楷體"/>
              </w:rPr>
            </w:pPr>
            <w:r w:rsidRPr="002A28FE">
              <w:rPr>
                <w:rFonts w:ascii="標楷體" w:eastAsia="標楷體" w:hAnsi="標楷體" w:hint="eastAsia"/>
              </w:rPr>
              <w:t>13.中國航聯</w:t>
            </w:r>
          </w:p>
          <w:p w14:paraId="0E928424" w14:textId="77777777" w:rsidR="00D87053" w:rsidRPr="002A28FE" w:rsidRDefault="00D87053" w:rsidP="00D87053">
            <w:pPr>
              <w:rPr>
                <w:rFonts w:ascii="標楷體" w:eastAsia="標楷體" w:hAnsi="標楷體"/>
              </w:rPr>
            </w:pPr>
            <w:r w:rsidRPr="002A28FE">
              <w:rPr>
                <w:rFonts w:ascii="標楷體" w:eastAsia="標楷體" w:hAnsi="標楷體" w:hint="eastAsia"/>
              </w:rPr>
              <w:t>14.太平產物</w:t>
            </w:r>
          </w:p>
          <w:p w14:paraId="25E40C55" w14:textId="77777777" w:rsidR="00D87053" w:rsidRPr="002A28FE" w:rsidRDefault="00D87053" w:rsidP="00D87053">
            <w:pPr>
              <w:rPr>
                <w:rFonts w:ascii="標楷體" w:eastAsia="標楷體" w:hAnsi="標楷體"/>
              </w:rPr>
            </w:pPr>
            <w:r w:rsidRPr="002A28FE">
              <w:rPr>
                <w:rFonts w:ascii="標楷體" w:eastAsia="標楷體" w:hAnsi="標楷體" w:hint="eastAsia"/>
              </w:rPr>
              <w:t>15.國泰世紀</w:t>
            </w:r>
          </w:p>
          <w:p w14:paraId="38B9D5A6" w14:textId="77777777" w:rsidR="00D87053" w:rsidRPr="002A28FE" w:rsidRDefault="00D87053" w:rsidP="00D87053">
            <w:pPr>
              <w:rPr>
                <w:rFonts w:ascii="標楷體" w:eastAsia="標楷體" w:hAnsi="標楷體"/>
              </w:rPr>
            </w:pPr>
            <w:r w:rsidRPr="002A28FE">
              <w:rPr>
                <w:rFonts w:ascii="標楷體" w:eastAsia="標楷體" w:hAnsi="標楷體" w:hint="eastAsia"/>
              </w:rPr>
              <w:t>16.中國產物</w:t>
            </w:r>
          </w:p>
          <w:p w14:paraId="4C4600B2" w14:textId="77777777" w:rsidR="00D87053" w:rsidRPr="002A28FE" w:rsidRDefault="00D87053" w:rsidP="00D87053">
            <w:pPr>
              <w:rPr>
                <w:rFonts w:ascii="標楷體" w:eastAsia="標楷體" w:hAnsi="標楷體"/>
              </w:rPr>
            </w:pPr>
            <w:r w:rsidRPr="002A28FE">
              <w:rPr>
                <w:rFonts w:ascii="標楷體" w:eastAsia="標楷體" w:hAnsi="標楷體" w:hint="eastAsia"/>
              </w:rPr>
              <w:t>17.美商恒福</w:t>
            </w:r>
          </w:p>
          <w:p w14:paraId="349579C4" w14:textId="77777777" w:rsidR="00D87053" w:rsidRPr="002A28FE" w:rsidRDefault="00D87053" w:rsidP="00D87053">
            <w:pPr>
              <w:rPr>
                <w:rFonts w:ascii="標楷體" w:eastAsia="標楷體" w:hAnsi="標楷體"/>
              </w:rPr>
            </w:pPr>
            <w:r w:rsidRPr="002A28FE">
              <w:rPr>
                <w:rFonts w:ascii="標楷體" w:eastAsia="標楷體" w:hAnsi="標楷體" w:hint="eastAsia"/>
              </w:rPr>
              <w:t>18.統一安聯</w:t>
            </w:r>
          </w:p>
          <w:p w14:paraId="656D2A85" w14:textId="77777777" w:rsidR="00D87053" w:rsidRPr="002A28FE" w:rsidRDefault="00D87053" w:rsidP="00D87053">
            <w:pPr>
              <w:rPr>
                <w:rFonts w:ascii="標楷體" w:eastAsia="標楷體" w:hAnsi="標楷體"/>
              </w:rPr>
            </w:pPr>
            <w:r w:rsidRPr="002A28FE">
              <w:rPr>
                <w:rFonts w:ascii="標楷體" w:eastAsia="標楷體" w:hAnsi="標楷體" w:hint="eastAsia"/>
              </w:rPr>
              <w:t>19.安達北美洲</w:t>
            </w:r>
          </w:p>
          <w:p w14:paraId="280513BF" w14:textId="77777777" w:rsidR="00D87053" w:rsidRPr="002A28FE" w:rsidRDefault="00D87053" w:rsidP="00D87053">
            <w:pPr>
              <w:rPr>
                <w:rFonts w:ascii="標楷體" w:eastAsia="標楷體" w:hAnsi="標楷體"/>
              </w:rPr>
            </w:pPr>
            <w:r w:rsidRPr="002A28FE">
              <w:rPr>
                <w:rFonts w:ascii="標楷體" w:eastAsia="標楷體" w:hAnsi="標楷體" w:hint="eastAsia"/>
              </w:rPr>
              <w:t>20.兆豐產物</w:t>
            </w:r>
          </w:p>
          <w:p w14:paraId="65D361A6" w14:textId="77777777" w:rsidR="00D87053" w:rsidRPr="002A28FE" w:rsidRDefault="00D87053" w:rsidP="00D87053">
            <w:pPr>
              <w:rPr>
                <w:rFonts w:ascii="標楷體" w:eastAsia="標楷體" w:hAnsi="標楷體"/>
              </w:rPr>
            </w:pPr>
            <w:r w:rsidRPr="002A28FE">
              <w:rPr>
                <w:rFonts w:ascii="標楷體" w:eastAsia="標楷體" w:hAnsi="標楷體" w:hint="eastAsia"/>
              </w:rPr>
              <w:t>21.新安東京</w:t>
            </w:r>
          </w:p>
          <w:p w14:paraId="79560048" w14:textId="77777777" w:rsidR="00D87053" w:rsidRPr="002A28FE" w:rsidRDefault="00D87053" w:rsidP="00D87053">
            <w:pPr>
              <w:rPr>
                <w:rFonts w:ascii="標楷體" w:eastAsia="標楷體" w:hAnsi="標楷體"/>
              </w:rPr>
            </w:pPr>
            <w:r w:rsidRPr="002A28FE">
              <w:rPr>
                <w:rFonts w:ascii="標楷體" w:eastAsia="標楷體" w:hAnsi="標楷體" w:hint="eastAsia"/>
              </w:rPr>
              <w:t>22.友邦產物</w:t>
            </w:r>
          </w:p>
          <w:p w14:paraId="7355C855" w14:textId="77777777" w:rsidR="00D87053" w:rsidRPr="002A28FE" w:rsidRDefault="00D87053" w:rsidP="00D87053">
            <w:pPr>
              <w:rPr>
                <w:rFonts w:ascii="標楷體" w:eastAsia="標楷體" w:hAnsi="標楷體"/>
              </w:rPr>
            </w:pPr>
            <w:r w:rsidRPr="002A28FE">
              <w:rPr>
                <w:rFonts w:ascii="標楷體" w:eastAsia="標楷體" w:hAnsi="標楷體" w:hint="eastAsia"/>
              </w:rPr>
              <w:t>23.台壽保</w:t>
            </w:r>
          </w:p>
          <w:p w14:paraId="3CF36096" w14:textId="77777777" w:rsidR="00D87053" w:rsidRPr="002A28FE" w:rsidRDefault="00D87053" w:rsidP="00D87053">
            <w:pPr>
              <w:rPr>
                <w:rFonts w:ascii="標楷體" w:eastAsia="標楷體" w:hAnsi="標楷體"/>
              </w:rPr>
            </w:pPr>
            <w:r w:rsidRPr="002A28FE">
              <w:rPr>
                <w:rFonts w:ascii="標楷體" w:eastAsia="標楷體" w:hAnsi="標楷體" w:hint="eastAsia"/>
              </w:rPr>
              <w:t>24.太陽產物</w:t>
            </w:r>
          </w:p>
          <w:p w14:paraId="5FCD3022" w14:textId="77777777" w:rsidR="00D87053" w:rsidRPr="002A28FE" w:rsidRDefault="00D87053" w:rsidP="00D87053">
            <w:pPr>
              <w:rPr>
                <w:rFonts w:ascii="標楷體" w:eastAsia="標楷體" w:hAnsi="標楷體"/>
              </w:rPr>
            </w:pPr>
            <w:r w:rsidRPr="002A28FE">
              <w:rPr>
                <w:rFonts w:ascii="標楷體" w:eastAsia="標楷體" w:hAnsi="標楷體" w:hint="eastAsia"/>
              </w:rPr>
              <w:t>25.龍平安產物</w:t>
            </w:r>
          </w:p>
          <w:p w14:paraId="5DBC79CB" w14:textId="77777777" w:rsidR="00D87053" w:rsidRPr="002A28FE" w:rsidRDefault="00D87053" w:rsidP="00D87053">
            <w:pPr>
              <w:rPr>
                <w:rFonts w:ascii="標楷體" w:eastAsia="標楷體" w:hAnsi="標楷體"/>
              </w:rPr>
            </w:pPr>
            <w:r w:rsidRPr="002A28FE">
              <w:rPr>
                <w:rFonts w:ascii="標楷體" w:eastAsia="標楷體" w:hAnsi="標楷體" w:hint="eastAsia"/>
              </w:rPr>
              <w:t>26.華山產物</w:t>
            </w:r>
          </w:p>
          <w:p w14:paraId="22993ABD" w14:textId="77777777" w:rsidR="00D87053" w:rsidRPr="002A28FE" w:rsidRDefault="00D87053" w:rsidP="00D87053">
            <w:pPr>
              <w:rPr>
                <w:rFonts w:ascii="標楷體" w:eastAsia="標楷體" w:hAnsi="標楷體"/>
              </w:rPr>
            </w:pPr>
            <w:r w:rsidRPr="002A28FE">
              <w:rPr>
                <w:rFonts w:ascii="標楷體" w:eastAsia="標楷體" w:hAnsi="標楷體" w:hint="eastAsia"/>
              </w:rPr>
              <w:t>27.美國環球</w:t>
            </w:r>
          </w:p>
          <w:p w14:paraId="6B6F1DE7" w14:textId="77777777" w:rsidR="00D87053" w:rsidRPr="002A28FE" w:rsidRDefault="00D87053" w:rsidP="00D87053">
            <w:pPr>
              <w:rPr>
                <w:rFonts w:ascii="標楷體" w:eastAsia="標楷體" w:hAnsi="標楷體"/>
              </w:rPr>
            </w:pPr>
            <w:r w:rsidRPr="002A28FE">
              <w:rPr>
                <w:rFonts w:ascii="標楷體" w:eastAsia="標楷體" w:hAnsi="標楷體" w:hint="eastAsia"/>
              </w:rPr>
              <w:t>28.太平洋產物</w:t>
            </w:r>
          </w:p>
          <w:p w14:paraId="20DB1E6E" w14:textId="77777777" w:rsidR="00D87053" w:rsidRPr="002A28FE" w:rsidRDefault="00D87053" w:rsidP="00D87053">
            <w:pPr>
              <w:rPr>
                <w:rFonts w:ascii="標楷體" w:eastAsia="標楷體" w:hAnsi="標楷體"/>
              </w:rPr>
            </w:pPr>
            <w:r w:rsidRPr="002A28FE">
              <w:rPr>
                <w:rFonts w:ascii="標楷體" w:eastAsia="標楷體" w:hAnsi="標楷體" w:hint="eastAsia"/>
              </w:rPr>
              <w:t>29.美國皇家</w:t>
            </w:r>
          </w:p>
          <w:p w14:paraId="112B3103" w14:textId="77777777" w:rsidR="00D87053" w:rsidRPr="002A28FE" w:rsidRDefault="00D87053" w:rsidP="00D87053">
            <w:pPr>
              <w:rPr>
                <w:rFonts w:ascii="標楷體" w:eastAsia="標楷體" w:hAnsi="標楷體"/>
              </w:rPr>
            </w:pPr>
            <w:r w:rsidRPr="002A28FE">
              <w:rPr>
                <w:rFonts w:ascii="標楷體" w:eastAsia="標楷體" w:hAnsi="標楷體" w:hint="eastAsia"/>
              </w:rPr>
              <w:t>30.東泰產物</w:t>
            </w:r>
          </w:p>
          <w:p w14:paraId="41040BC5" w14:textId="77777777" w:rsidR="00D87053" w:rsidRPr="002A28FE" w:rsidRDefault="00D87053" w:rsidP="00D87053">
            <w:pPr>
              <w:rPr>
                <w:rFonts w:ascii="標楷體" w:eastAsia="標楷體" w:hAnsi="標楷體"/>
              </w:rPr>
            </w:pPr>
            <w:r w:rsidRPr="002A28FE">
              <w:rPr>
                <w:rFonts w:ascii="標楷體" w:eastAsia="標楷體" w:hAnsi="標楷體" w:hint="eastAsia"/>
              </w:rPr>
              <w:t>31.華僑產物</w:t>
            </w:r>
          </w:p>
          <w:p w14:paraId="53444993" w14:textId="77777777" w:rsidR="00D87053" w:rsidRPr="002A28FE" w:rsidRDefault="00D87053" w:rsidP="00D87053">
            <w:pPr>
              <w:rPr>
                <w:rFonts w:ascii="標楷體" w:eastAsia="標楷體" w:hAnsi="標楷體"/>
              </w:rPr>
            </w:pPr>
            <w:r w:rsidRPr="002A28FE">
              <w:rPr>
                <w:rFonts w:ascii="標楷體" w:eastAsia="標楷體" w:hAnsi="標楷體" w:hint="eastAsia"/>
              </w:rPr>
              <w:t>32.美亞產物</w:t>
            </w:r>
          </w:p>
          <w:p w14:paraId="7DC77167" w14:textId="77777777" w:rsidR="00D87053" w:rsidRPr="002A28FE" w:rsidRDefault="00D87053" w:rsidP="00D87053">
            <w:pPr>
              <w:rPr>
                <w:rFonts w:ascii="標楷體" w:eastAsia="標楷體" w:hAnsi="標楷體"/>
              </w:rPr>
            </w:pPr>
            <w:r w:rsidRPr="002A28FE">
              <w:rPr>
                <w:rFonts w:ascii="標楷體" w:eastAsia="標楷體" w:hAnsi="標楷體" w:hint="eastAsia"/>
              </w:rPr>
              <w:t>33.南山產物</w:t>
            </w:r>
          </w:p>
          <w:p w14:paraId="675676EC" w14:textId="77777777" w:rsidR="00D87053" w:rsidRPr="002A28FE" w:rsidRDefault="00D87053" w:rsidP="00D87053">
            <w:pPr>
              <w:rPr>
                <w:rFonts w:ascii="標楷體" w:eastAsia="標楷體" w:hAnsi="標楷體"/>
              </w:rPr>
            </w:pPr>
            <w:r w:rsidRPr="002A28FE">
              <w:rPr>
                <w:rFonts w:ascii="標楷體" w:eastAsia="標楷體" w:hAnsi="標楷體" w:hint="eastAsia"/>
              </w:rPr>
              <w:t>99.其他</w:t>
            </w:r>
          </w:p>
        </w:tc>
        <w:tc>
          <w:tcPr>
            <w:tcW w:w="606" w:type="dxa"/>
          </w:tcPr>
          <w:p w14:paraId="7B1D3B55" w14:textId="77777777" w:rsidR="00D87053" w:rsidRPr="002A28FE" w:rsidRDefault="00D87053" w:rsidP="00D87053">
            <w:pPr>
              <w:rPr>
                <w:rFonts w:ascii="標楷體" w:eastAsia="標楷體" w:hAnsi="標楷體"/>
              </w:rPr>
            </w:pPr>
            <w:r>
              <w:rPr>
                <w:rFonts w:ascii="標楷體" w:eastAsia="標楷體" w:hAnsi="標楷體" w:hint="eastAsia"/>
              </w:rPr>
              <w:lastRenderedPageBreak/>
              <w:t>V</w:t>
            </w:r>
          </w:p>
        </w:tc>
        <w:tc>
          <w:tcPr>
            <w:tcW w:w="693" w:type="dxa"/>
          </w:tcPr>
          <w:p w14:paraId="2B7A38E5" w14:textId="77777777" w:rsidR="00D87053" w:rsidRPr="002A28FE" w:rsidRDefault="00D87053" w:rsidP="00D87053">
            <w:pPr>
              <w:rPr>
                <w:rFonts w:ascii="標楷體" w:eastAsia="標楷體" w:hAnsi="標楷體"/>
              </w:rPr>
            </w:pPr>
            <w:r w:rsidRPr="002A28FE">
              <w:rPr>
                <w:rFonts w:ascii="標楷體" w:eastAsia="標楷體" w:hAnsi="標楷體" w:hint="eastAsia"/>
              </w:rPr>
              <w:t>W</w:t>
            </w:r>
          </w:p>
        </w:tc>
        <w:tc>
          <w:tcPr>
            <w:tcW w:w="3217" w:type="dxa"/>
          </w:tcPr>
          <w:p w14:paraId="0AE57D57" w14:textId="77777777" w:rsidR="00D87053" w:rsidRDefault="00D87053" w:rsidP="00D87053">
            <w:pPr>
              <w:snapToGrid w:val="0"/>
              <w:ind w:left="238" w:hangingChars="99" w:hanging="238"/>
              <w:rPr>
                <w:rFonts w:ascii="標楷體" w:eastAsia="標楷體" w:hAnsi="標楷體"/>
                <w:color w:val="000000"/>
              </w:rPr>
            </w:pPr>
            <w:r w:rsidRPr="002A28FE">
              <w:rPr>
                <w:rFonts w:ascii="標楷體" w:eastAsia="標楷體" w:hAnsi="標楷體" w:hint="eastAsia"/>
                <w:color w:val="000000"/>
              </w:rPr>
              <w:t>1.</w:t>
            </w:r>
            <w:r>
              <w:rPr>
                <w:rFonts w:ascii="標楷體" w:eastAsia="標楷體" w:hAnsi="標楷體" w:hint="eastAsia"/>
                <w:color w:val="000000"/>
              </w:rPr>
              <w:t>限輸入代碼</w:t>
            </w:r>
            <w:r>
              <w:rPr>
                <w:rFonts w:ascii="標楷體" w:eastAsia="標楷體" w:hAnsi="標楷體" w:hint="eastAsia"/>
                <w:color w:val="000000"/>
                <w:lang w:eastAsia="zh-HK"/>
              </w:rPr>
              <w:t>，</w:t>
            </w:r>
            <w:r w:rsidRPr="00E730ED">
              <w:rPr>
                <w:rFonts w:ascii="標楷體" w:eastAsia="標楷體" w:hAnsi="標楷體" w:hint="eastAsia"/>
                <w:color w:val="000000"/>
              </w:rPr>
              <w:t>檢核條件：</w:t>
            </w:r>
          </w:p>
          <w:p w14:paraId="21062569" w14:textId="77777777" w:rsidR="00D87053" w:rsidRDefault="00D87053" w:rsidP="00D87053">
            <w:pPr>
              <w:ind w:firstLineChars="100" w:firstLine="240"/>
              <w:rPr>
                <w:rFonts w:ascii="標楷體" w:eastAsia="標楷體" w:hAnsi="標楷體"/>
                <w:color w:val="000000"/>
              </w:rPr>
            </w:pPr>
            <w:r w:rsidRPr="00E730ED">
              <w:rPr>
                <w:rFonts w:ascii="標楷體" w:eastAsia="標楷體" w:hAnsi="標楷體" w:hint="eastAsia"/>
                <w:color w:val="000000"/>
                <w:lang w:eastAsia="zh-HK"/>
              </w:rPr>
              <w:t>依選單</w:t>
            </w:r>
            <w:r w:rsidRPr="00E730ED">
              <w:rPr>
                <w:rFonts w:ascii="標楷體" w:eastAsia="標楷體" w:hAnsi="標楷體" w:hint="eastAsia"/>
                <w:color w:val="000000"/>
              </w:rPr>
              <w:t>/</w:t>
            </w:r>
            <w:r w:rsidRPr="00E730ED">
              <w:rPr>
                <w:rFonts w:ascii="標楷體" w:eastAsia="標楷體" w:hAnsi="標楷體"/>
                <w:color w:val="000000"/>
              </w:rPr>
              <w:t xml:space="preserve"> V(H)</w:t>
            </w:r>
          </w:p>
          <w:p w14:paraId="03D5E678" w14:textId="77777777" w:rsidR="00D87053" w:rsidRPr="002A28FE" w:rsidRDefault="00D87053" w:rsidP="00D87053">
            <w:pPr>
              <w:snapToGrid w:val="0"/>
              <w:ind w:left="238" w:hangingChars="99" w:hanging="238"/>
              <w:rPr>
                <w:rFonts w:ascii="標楷體" w:eastAsia="標楷體" w:hAnsi="標楷體"/>
              </w:rPr>
            </w:pPr>
            <w:r>
              <w:rPr>
                <w:rFonts w:ascii="標楷體" w:eastAsia="標楷體" w:hAnsi="標楷體"/>
              </w:rPr>
              <w:t>2</w:t>
            </w:r>
            <w:r>
              <w:rPr>
                <w:rFonts w:ascii="標楷體" w:eastAsia="標楷體" w:hAnsi="標楷體" w:hint="eastAsia"/>
              </w:rPr>
              <w:t>.</w:t>
            </w:r>
            <w:r w:rsidRPr="002A28FE">
              <w:rPr>
                <w:rFonts w:ascii="標楷體" w:eastAsia="標楷體" w:hAnsi="標楷體"/>
              </w:rPr>
              <w:t>InsuRenew.InsuCompany</w:t>
            </w:r>
          </w:p>
        </w:tc>
      </w:tr>
      <w:tr w:rsidR="00D87053" w:rsidRPr="002A28FE" w14:paraId="1F0C9C5A" w14:textId="77777777" w:rsidTr="006E35BF">
        <w:trPr>
          <w:trHeight w:val="291"/>
          <w:jc w:val="center"/>
        </w:trPr>
        <w:tc>
          <w:tcPr>
            <w:tcW w:w="607" w:type="dxa"/>
          </w:tcPr>
          <w:p w14:paraId="0AAC9030" w14:textId="77777777" w:rsidR="00D87053" w:rsidRPr="002A28FE" w:rsidRDefault="00D87053" w:rsidP="00D87053">
            <w:pPr>
              <w:rPr>
                <w:rFonts w:ascii="標楷體" w:eastAsia="標楷體" w:hAnsi="標楷體"/>
              </w:rPr>
            </w:pPr>
            <w:r>
              <w:rPr>
                <w:rFonts w:ascii="標楷體" w:eastAsia="標楷體" w:hAnsi="標楷體" w:hint="eastAsia"/>
              </w:rPr>
              <w:t>24</w:t>
            </w:r>
          </w:p>
        </w:tc>
        <w:tc>
          <w:tcPr>
            <w:tcW w:w="1133" w:type="dxa"/>
          </w:tcPr>
          <w:p w14:paraId="19244686" w14:textId="77777777" w:rsidR="00D87053" w:rsidRPr="002A28FE" w:rsidRDefault="00D87053" w:rsidP="00D87053">
            <w:pPr>
              <w:rPr>
                <w:rFonts w:ascii="標楷體" w:eastAsia="標楷體" w:hAnsi="標楷體"/>
              </w:rPr>
            </w:pPr>
            <w:r w:rsidRPr="002A28FE">
              <w:rPr>
                <w:rFonts w:ascii="標楷體" w:eastAsia="標楷體" w:hAnsi="標楷體" w:hint="eastAsia"/>
              </w:rPr>
              <w:t>保險類別</w:t>
            </w:r>
          </w:p>
        </w:tc>
        <w:tc>
          <w:tcPr>
            <w:tcW w:w="1203" w:type="dxa"/>
          </w:tcPr>
          <w:p w14:paraId="1FB2484A" w14:textId="77777777" w:rsidR="00D87053" w:rsidRPr="002A28FE" w:rsidRDefault="00D87053" w:rsidP="00D87053">
            <w:pPr>
              <w:rPr>
                <w:rFonts w:ascii="標楷體" w:eastAsia="標楷體" w:hAnsi="標楷體"/>
              </w:rPr>
            </w:pPr>
            <w:r w:rsidRPr="002A28FE">
              <w:rPr>
                <w:rFonts w:ascii="標楷體" w:eastAsia="標楷體" w:hAnsi="標楷體" w:hint="eastAsia"/>
              </w:rPr>
              <w:t>2</w:t>
            </w:r>
          </w:p>
        </w:tc>
        <w:tc>
          <w:tcPr>
            <w:tcW w:w="945" w:type="dxa"/>
          </w:tcPr>
          <w:p w14:paraId="158C0EE9" w14:textId="77777777" w:rsidR="00D87053" w:rsidRPr="002A28FE" w:rsidRDefault="00D87053" w:rsidP="00D87053">
            <w:pPr>
              <w:rPr>
                <w:rFonts w:ascii="標楷體" w:eastAsia="標楷體" w:hAnsi="標楷體"/>
              </w:rPr>
            </w:pPr>
          </w:p>
        </w:tc>
        <w:tc>
          <w:tcPr>
            <w:tcW w:w="2016" w:type="dxa"/>
          </w:tcPr>
          <w:p w14:paraId="3924B3D2" w14:textId="77777777" w:rsidR="00D87053" w:rsidRDefault="00D87053" w:rsidP="00D87053">
            <w:pPr>
              <w:rPr>
                <w:rFonts w:ascii="標楷體" w:eastAsia="標楷體" w:hAnsi="標楷體"/>
              </w:rPr>
            </w:pPr>
            <w:r w:rsidRPr="007400FD">
              <w:rPr>
                <w:rFonts w:ascii="標楷體" w:eastAsia="標楷體" w:hAnsi="標楷體" w:hint="eastAsia"/>
              </w:rPr>
              <w:t>根據Cd</w:t>
            </w:r>
            <w:r w:rsidRPr="007400FD">
              <w:rPr>
                <w:rFonts w:ascii="標楷體" w:eastAsia="標楷體" w:hAnsi="標楷體"/>
              </w:rPr>
              <w:t xml:space="preserve">Code.DefCode= </w:t>
            </w:r>
            <w:r w:rsidRPr="006F2D5C">
              <w:rPr>
                <w:rFonts w:ascii="標楷體" w:eastAsia="標楷體" w:hAnsi="標楷體"/>
              </w:rPr>
              <w:t>InsuTypeCode</w:t>
            </w:r>
          </w:p>
          <w:p w14:paraId="50135B73" w14:textId="77777777" w:rsidR="00D87053" w:rsidRDefault="00D87053" w:rsidP="00D87053">
            <w:pPr>
              <w:rPr>
                <w:rFonts w:ascii="標楷體" w:eastAsia="標楷體" w:hAnsi="標楷體"/>
                <w:color w:val="000000"/>
                <w:lang w:eastAsia="zh-HK"/>
              </w:rPr>
            </w:pPr>
            <w:r w:rsidRPr="00653DB4">
              <w:rPr>
                <w:rFonts w:ascii="標楷體" w:eastAsia="標楷體" w:hAnsi="標楷體" w:hint="eastAsia"/>
                <w:color w:val="000000"/>
                <w:lang w:eastAsia="zh-HK"/>
              </w:rPr>
              <w:t>限[啟用記號(Enable)]=[Y.啟</w:t>
            </w:r>
            <w:r w:rsidRPr="00653DB4">
              <w:rPr>
                <w:rFonts w:ascii="標楷體" w:eastAsia="標楷體" w:hAnsi="標楷體" w:hint="eastAsia"/>
                <w:color w:val="000000"/>
                <w:lang w:eastAsia="zh-HK"/>
              </w:rPr>
              <w:lastRenderedPageBreak/>
              <w:t>用]</w:t>
            </w:r>
          </w:p>
          <w:p w14:paraId="11A834A7" w14:textId="77777777" w:rsidR="00D87053" w:rsidRPr="002A28FE" w:rsidRDefault="00D87053" w:rsidP="00D87053">
            <w:pPr>
              <w:rPr>
                <w:rFonts w:ascii="標楷體" w:eastAsia="標楷體" w:hAnsi="標楷體"/>
              </w:rPr>
            </w:pPr>
            <w:r w:rsidRPr="002A28FE">
              <w:rPr>
                <w:rFonts w:ascii="標楷體" w:eastAsia="標楷體" w:hAnsi="標楷體" w:hint="eastAsia"/>
              </w:rPr>
              <w:t>01:住宅火險地震險</w:t>
            </w:r>
          </w:p>
          <w:p w14:paraId="7CF8B764" w14:textId="77777777" w:rsidR="00D87053" w:rsidRPr="002A28FE" w:rsidRDefault="00D87053" w:rsidP="00D87053">
            <w:pPr>
              <w:rPr>
                <w:rFonts w:ascii="標楷體" w:eastAsia="標楷體" w:hAnsi="標楷體"/>
              </w:rPr>
            </w:pPr>
            <w:r w:rsidRPr="002A28FE">
              <w:rPr>
                <w:rFonts w:ascii="標楷體" w:eastAsia="標楷體" w:hAnsi="標楷體" w:hint="eastAsia"/>
              </w:rPr>
              <w:t>02:火險</w:t>
            </w:r>
          </w:p>
          <w:p w14:paraId="6CA07787" w14:textId="77777777" w:rsidR="00D87053" w:rsidRPr="002A28FE" w:rsidRDefault="00D87053" w:rsidP="00D87053">
            <w:pPr>
              <w:rPr>
                <w:rFonts w:ascii="標楷體" w:eastAsia="標楷體" w:hAnsi="標楷體"/>
              </w:rPr>
            </w:pPr>
            <w:r w:rsidRPr="002A28FE">
              <w:rPr>
                <w:rFonts w:ascii="標楷體" w:eastAsia="標楷體" w:hAnsi="標楷體" w:hint="eastAsia"/>
              </w:rPr>
              <w:t>03:地震險</w:t>
            </w:r>
          </w:p>
          <w:p w14:paraId="63166E27" w14:textId="77777777" w:rsidR="00D87053" w:rsidRPr="002A28FE" w:rsidRDefault="00D87053" w:rsidP="00D87053">
            <w:pPr>
              <w:rPr>
                <w:rFonts w:ascii="標楷體" w:eastAsia="標楷體" w:hAnsi="標楷體"/>
              </w:rPr>
            </w:pPr>
            <w:r w:rsidRPr="002A28FE">
              <w:rPr>
                <w:rFonts w:ascii="標楷體" w:eastAsia="標楷體" w:hAnsi="標楷體" w:hint="eastAsia"/>
              </w:rPr>
              <w:t>04:汽車全險</w:t>
            </w:r>
          </w:p>
          <w:p w14:paraId="6E8CAE99" w14:textId="77777777" w:rsidR="00D87053" w:rsidRPr="002A28FE" w:rsidRDefault="00D87053" w:rsidP="00D87053">
            <w:pPr>
              <w:rPr>
                <w:rFonts w:ascii="標楷體" w:eastAsia="標楷體" w:hAnsi="標楷體"/>
              </w:rPr>
            </w:pPr>
            <w:r w:rsidRPr="002A28FE">
              <w:rPr>
                <w:rFonts w:ascii="標楷體" w:eastAsia="標楷體" w:hAnsi="標楷體" w:hint="eastAsia"/>
              </w:rPr>
              <w:t>05:綜合營造險</w:t>
            </w:r>
          </w:p>
          <w:p w14:paraId="26131B05" w14:textId="77777777" w:rsidR="00D87053" w:rsidRPr="002A28FE" w:rsidRDefault="00D87053" w:rsidP="00D87053">
            <w:pPr>
              <w:rPr>
                <w:rFonts w:ascii="標楷體" w:eastAsia="標楷體" w:hAnsi="標楷體"/>
              </w:rPr>
            </w:pPr>
            <w:r w:rsidRPr="002A28FE">
              <w:rPr>
                <w:rFonts w:ascii="標楷體" w:eastAsia="標楷體" w:hAnsi="標楷體" w:hint="eastAsia"/>
              </w:rPr>
              <w:t>06:動產火險</w:t>
            </w:r>
          </w:p>
          <w:p w14:paraId="460056F9" w14:textId="77777777" w:rsidR="00D87053" w:rsidRPr="002A28FE" w:rsidRDefault="00D87053" w:rsidP="00D87053">
            <w:pPr>
              <w:rPr>
                <w:rFonts w:ascii="標楷體" w:eastAsia="標楷體" w:hAnsi="標楷體"/>
              </w:rPr>
            </w:pPr>
            <w:r w:rsidRPr="002A28FE">
              <w:rPr>
                <w:rFonts w:ascii="標楷體" w:eastAsia="標楷體" w:hAnsi="標楷體" w:hint="eastAsia"/>
              </w:rPr>
              <w:t>07:其他</w:t>
            </w:r>
          </w:p>
        </w:tc>
        <w:tc>
          <w:tcPr>
            <w:tcW w:w="606" w:type="dxa"/>
          </w:tcPr>
          <w:p w14:paraId="1615653A" w14:textId="77777777" w:rsidR="00D87053" w:rsidRPr="002A28FE" w:rsidRDefault="00D87053" w:rsidP="00D87053">
            <w:pPr>
              <w:rPr>
                <w:rFonts w:ascii="標楷體" w:eastAsia="標楷體" w:hAnsi="標楷體"/>
              </w:rPr>
            </w:pPr>
            <w:r>
              <w:rPr>
                <w:rFonts w:ascii="標楷體" w:eastAsia="標楷體" w:hAnsi="標楷體" w:hint="eastAsia"/>
              </w:rPr>
              <w:lastRenderedPageBreak/>
              <w:t>V</w:t>
            </w:r>
          </w:p>
        </w:tc>
        <w:tc>
          <w:tcPr>
            <w:tcW w:w="693" w:type="dxa"/>
          </w:tcPr>
          <w:p w14:paraId="4DD92295" w14:textId="77777777" w:rsidR="00D87053" w:rsidRPr="002A28FE" w:rsidRDefault="00D87053" w:rsidP="00D87053">
            <w:pPr>
              <w:rPr>
                <w:rFonts w:ascii="標楷體" w:eastAsia="標楷體" w:hAnsi="標楷體"/>
              </w:rPr>
            </w:pPr>
            <w:r w:rsidRPr="002A28FE">
              <w:rPr>
                <w:rFonts w:ascii="標楷體" w:eastAsia="標楷體" w:hAnsi="標楷體" w:hint="eastAsia"/>
              </w:rPr>
              <w:t>W</w:t>
            </w:r>
          </w:p>
        </w:tc>
        <w:tc>
          <w:tcPr>
            <w:tcW w:w="3217" w:type="dxa"/>
          </w:tcPr>
          <w:p w14:paraId="1E109708" w14:textId="77777777" w:rsidR="00D87053" w:rsidRDefault="00D87053" w:rsidP="00D87053">
            <w:pPr>
              <w:snapToGrid w:val="0"/>
              <w:ind w:left="238" w:hangingChars="99" w:hanging="238"/>
              <w:rPr>
                <w:rFonts w:ascii="標楷體" w:eastAsia="標楷體" w:hAnsi="標楷體"/>
                <w:color w:val="000000"/>
              </w:rPr>
            </w:pPr>
            <w:r w:rsidRPr="002A28FE">
              <w:rPr>
                <w:rFonts w:ascii="標楷體" w:eastAsia="標楷體" w:hAnsi="標楷體" w:hint="eastAsia"/>
                <w:color w:val="000000"/>
              </w:rPr>
              <w:t>1.</w:t>
            </w:r>
            <w:r>
              <w:rPr>
                <w:rFonts w:ascii="標楷體" w:eastAsia="標楷體" w:hAnsi="標楷體" w:hint="eastAsia"/>
                <w:color w:val="000000"/>
              </w:rPr>
              <w:t>限輸入代碼</w:t>
            </w:r>
            <w:r>
              <w:rPr>
                <w:rFonts w:ascii="標楷體" w:eastAsia="標楷體" w:hAnsi="標楷體" w:hint="eastAsia"/>
                <w:color w:val="000000"/>
                <w:lang w:eastAsia="zh-HK"/>
              </w:rPr>
              <w:t>，</w:t>
            </w:r>
            <w:r w:rsidRPr="00E730ED">
              <w:rPr>
                <w:rFonts w:ascii="標楷體" w:eastAsia="標楷體" w:hAnsi="標楷體" w:hint="eastAsia"/>
                <w:color w:val="000000"/>
              </w:rPr>
              <w:t>檢核條件：</w:t>
            </w:r>
          </w:p>
          <w:p w14:paraId="7D7ECCC5" w14:textId="77777777" w:rsidR="00D87053" w:rsidRDefault="00D87053" w:rsidP="00D87053">
            <w:pPr>
              <w:ind w:firstLineChars="100" w:firstLine="240"/>
              <w:rPr>
                <w:rFonts w:ascii="標楷體" w:eastAsia="標楷體" w:hAnsi="標楷體"/>
                <w:color w:val="000000"/>
              </w:rPr>
            </w:pPr>
            <w:r w:rsidRPr="00E730ED">
              <w:rPr>
                <w:rFonts w:ascii="標楷體" w:eastAsia="標楷體" w:hAnsi="標楷體" w:hint="eastAsia"/>
                <w:color w:val="000000"/>
                <w:lang w:eastAsia="zh-HK"/>
              </w:rPr>
              <w:t>依選單</w:t>
            </w:r>
            <w:r w:rsidRPr="00E730ED">
              <w:rPr>
                <w:rFonts w:ascii="標楷體" w:eastAsia="標楷體" w:hAnsi="標楷體" w:hint="eastAsia"/>
                <w:color w:val="000000"/>
              </w:rPr>
              <w:t>/</w:t>
            </w:r>
            <w:r w:rsidRPr="00E730ED">
              <w:rPr>
                <w:rFonts w:ascii="標楷體" w:eastAsia="標楷體" w:hAnsi="標楷體"/>
                <w:color w:val="000000"/>
              </w:rPr>
              <w:t xml:space="preserve"> V(H)</w:t>
            </w:r>
          </w:p>
          <w:p w14:paraId="04828A9F" w14:textId="77777777" w:rsidR="00D87053" w:rsidRPr="002A28FE" w:rsidRDefault="00D87053" w:rsidP="00D87053">
            <w:pPr>
              <w:snapToGrid w:val="0"/>
              <w:ind w:left="238" w:hangingChars="99" w:hanging="238"/>
              <w:rPr>
                <w:rFonts w:ascii="標楷體" w:eastAsia="標楷體" w:hAnsi="標楷體"/>
              </w:rPr>
            </w:pPr>
            <w:r>
              <w:rPr>
                <w:rFonts w:ascii="標楷體" w:eastAsia="標楷體" w:hAnsi="標楷體"/>
              </w:rPr>
              <w:t>2</w:t>
            </w:r>
            <w:r>
              <w:rPr>
                <w:rFonts w:ascii="標楷體" w:eastAsia="標楷體" w:hAnsi="標楷體" w:hint="eastAsia"/>
              </w:rPr>
              <w:t>.</w:t>
            </w:r>
            <w:r w:rsidRPr="002A28FE">
              <w:rPr>
                <w:rFonts w:ascii="標楷體" w:eastAsia="標楷體" w:hAnsi="標楷體"/>
              </w:rPr>
              <w:t>InsuRenew.InsuTypeCode</w:t>
            </w:r>
          </w:p>
        </w:tc>
      </w:tr>
      <w:tr w:rsidR="00945A57" w:rsidRPr="002A28FE" w14:paraId="318FF2E5" w14:textId="77777777" w:rsidTr="006E35BF">
        <w:trPr>
          <w:trHeight w:val="291"/>
          <w:jc w:val="center"/>
        </w:trPr>
        <w:tc>
          <w:tcPr>
            <w:tcW w:w="607" w:type="dxa"/>
          </w:tcPr>
          <w:p w14:paraId="41D6F114" w14:textId="77777777" w:rsidR="00945A57" w:rsidRPr="002A28FE" w:rsidRDefault="00945A57" w:rsidP="00945A57">
            <w:pPr>
              <w:rPr>
                <w:rFonts w:ascii="標楷體" w:eastAsia="標楷體" w:hAnsi="標楷體"/>
              </w:rPr>
            </w:pPr>
            <w:r>
              <w:rPr>
                <w:rFonts w:ascii="標楷體" w:eastAsia="標楷體" w:hAnsi="標楷體" w:hint="eastAsia"/>
              </w:rPr>
              <w:t>25</w:t>
            </w:r>
          </w:p>
        </w:tc>
        <w:tc>
          <w:tcPr>
            <w:tcW w:w="1133" w:type="dxa"/>
          </w:tcPr>
          <w:p w14:paraId="6DEB5192" w14:textId="77777777" w:rsidR="00945A57" w:rsidRPr="00265ED1" w:rsidRDefault="00945A57" w:rsidP="00945A57">
            <w:pPr>
              <w:rPr>
                <w:rFonts w:ascii="標楷體" w:eastAsia="標楷體" w:hAnsi="標楷體"/>
              </w:rPr>
            </w:pPr>
            <w:r w:rsidRPr="00265ED1">
              <w:rPr>
                <w:rFonts w:ascii="標楷體" w:eastAsia="標楷體" w:hAnsi="標楷體" w:hint="eastAsia"/>
              </w:rPr>
              <w:t>險</w:t>
            </w:r>
            <w:r w:rsidRPr="00265ED1">
              <w:rPr>
                <w:rFonts w:ascii="標楷體" w:eastAsia="標楷體" w:hAnsi="標楷體" w:hint="eastAsia"/>
                <w:lang w:eastAsia="zh-HK"/>
              </w:rPr>
              <w:t>種</w:t>
            </w:r>
            <w:r w:rsidRPr="00265ED1">
              <w:rPr>
                <w:rFonts w:ascii="標楷體" w:eastAsia="標楷體" w:hAnsi="標楷體" w:hint="eastAsia"/>
              </w:rPr>
              <w:t>註記</w:t>
            </w:r>
          </w:p>
        </w:tc>
        <w:tc>
          <w:tcPr>
            <w:tcW w:w="1203" w:type="dxa"/>
          </w:tcPr>
          <w:p w14:paraId="77A54EEA" w14:textId="77777777" w:rsidR="00945A57" w:rsidRPr="00820042" w:rsidRDefault="00945A57" w:rsidP="00945A57">
            <w:pPr>
              <w:rPr>
                <w:rFonts w:ascii="標楷體" w:eastAsia="標楷體" w:hAnsi="標楷體"/>
              </w:rPr>
            </w:pPr>
            <w:r>
              <w:rPr>
                <w:rFonts w:ascii="標楷體" w:eastAsia="標楷體" w:hAnsi="標楷體" w:hint="eastAsia"/>
              </w:rPr>
              <w:t>2</w:t>
            </w:r>
          </w:p>
        </w:tc>
        <w:tc>
          <w:tcPr>
            <w:tcW w:w="945" w:type="dxa"/>
          </w:tcPr>
          <w:p w14:paraId="1BD15109" w14:textId="77777777" w:rsidR="00945A57" w:rsidRPr="00820042" w:rsidRDefault="00945A57" w:rsidP="00945A57">
            <w:pPr>
              <w:rPr>
                <w:rFonts w:ascii="標楷體" w:eastAsia="標楷體" w:hAnsi="標楷體"/>
              </w:rPr>
            </w:pPr>
          </w:p>
        </w:tc>
        <w:tc>
          <w:tcPr>
            <w:tcW w:w="2016" w:type="dxa"/>
          </w:tcPr>
          <w:p w14:paraId="481E7AA5" w14:textId="77777777" w:rsidR="00945A57" w:rsidRDefault="00945A57" w:rsidP="00945A57">
            <w:pPr>
              <w:rPr>
                <w:rFonts w:ascii="標楷體" w:eastAsia="標楷體" w:hAnsi="標楷體"/>
              </w:rPr>
            </w:pPr>
            <w:r w:rsidRPr="007400FD">
              <w:rPr>
                <w:rFonts w:ascii="標楷體" w:eastAsia="標楷體" w:hAnsi="標楷體" w:hint="eastAsia"/>
              </w:rPr>
              <w:t>根據Cd</w:t>
            </w:r>
            <w:r w:rsidRPr="007400FD">
              <w:rPr>
                <w:rFonts w:ascii="標楷體" w:eastAsia="標楷體" w:hAnsi="標楷體"/>
              </w:rPr>
              <w:t xml:space="preserve">Code.DefCode= </w:t>
            </w:r>
            <w:r w:rsidRPr="005B4A7A">
              <w:rPr>
                <w:rFonts w:ascii="標楷體" w:eastAsia="標楷體" w:hAnsi="標楷體"/>
              </w:rPr>
              <w:t>CommericalFlag</w:t>
            </w:r>
          </w:p>
          <w:p w14:paraId="5453E481" w14:textId="77777777" w:rsidR="00945A57" w:rsidRDefault="00945A57" w:rsidP="00945A57">
            <w:pPr>
              <w:rPr>
                <w:rFonts w:ascii="標楷體" w:eastAsia="標楷體" w:hAnsi="標楷體"/>
                <w:color w:val="000000"/>
                <w:lang w:eastAsia="zh-HK"/>
              </w:rPr>
            </w:pPr>
            <w:r w:rsidRPr="00653DB4">
              <w:rPr>
                <w:rFonts w:ascii="標楷體" w:eastAsia="標楷體" w:hAnsi="標楷體" w:hint="eastAsia"/>
                <w:color w:val="000000"/>
                <w:lang w:eastAsia="zh-HK"/>
              </w:rPr>
              <w:t>限[啟用記號(Enable)]=[Y.啟用]</w:t>
            </w:r>
          </w:p>
          <w:p w14:paraId="31721D87" w14:textId="77777777" w:rsidR="00945A57" w:rsidRDefault="00945A57" w:rsidP="00945A57">
            <w:pPr>
              <w:rPr>
                <w:rFonts w:ascii="標楷體" w:eastAsia="標楷體" w:hAnsi="標楷體"/>
              </w:rPr>
            </w:pPr>
            <w:r w:rsidRPr="00C63773">
              <w:rPr>
                <w:rFonts w:ascii="標楷體" w:eastAsia="標楷體" w:hAnsi="標楷體" w:hint="eastAsia"/>
                <w:color w:val="000000"/>
                <w:lang w:eastAsia="zh-HK"/>
              </w:rPr>
              <w:t>01.住宅險改商業險</w:t>
            </w:r>
          </w:p>
        </w:tc>
        <w:tc>
          <w:tcPr>
            <w:tcW w:w="606" w:type="dxa"/>
          </w:tcPr>
          <w:p w14:paraId="01E396C5" w14:textId="77777777" w:rsidR="00945A57" w:rsidRPr="00820042" w:rsidRDefault="00945A57" w:rsidP="00945A57">
            <w:pPr>
              <w:rPr>
                <w:rFonts w:ascii="標楷體" w:eastAsia="標楷體" w:hAnsi="標楷體"/>
              </w:rPr>
            </w:pPr>
          </w:p>
        </w:tc>
        <w:tc>
          <w:tcPr>
            <w:tcW w:w="693" w:type="dxa"/>
          </w:tcPr>
          <w:p w14:paraId="131BA510" w14:textId="77777777" w:rsidR="00945A57" w:rsidRPr="00820042" w:rsidRDefault="00945A57" w:rsidP="00945A57">
            <w:pPr>
              <w:rPr>
                <w:rFonts w:ascii="標楷體" w:eastAsia="標楷體" w:hAnsi="標楷體"/>
              </w:rPr>
            </w:pPr>
            <w:r>
              <w:rPr>
                <w:rFonts w:ascii="標楷體" w:eastAsia="標楷體" w:hAnsi="標楷體" w:hint="eastAsia"/>
              </w:rPr>
              <w:t>W</w:t>
            </w:r>
          </w:p>
        </w:tc>
        <w:tc>
          <w:tcPr>
            <w:tcW w:w="3217" w:type="dxa"/>
          </w:tcPr>
          <w:p w14:paraId="269811B6" w14:textId="77777777" w:rsidR="00945A57" w:rsidRPr="00E730ED" w:rsidRDefault="00945A57" w:rsidP="00945A57">
            <w:pPr>
              <w:rPr>
                <w:rFonts w:ascii="標楷體" w:eastAsia="標楷體" w:hAnsi="標楷體"/>
                <w:color w:val="000000"/>
              </w:rPr>
            </w:pPr>
            <w:r w:rsidRPr="00820042">
              <w:rPr>
                <w:rFonts w:ascii="標楷體" w:eastAsia="標楷體" w:hAnsi="標楷體" w:hint="eastAsia"/>
                <w:color w:val="000000"/>
              </w:rPr>
              <w:t>1.</w:t>
            </w:r>
            <w:r>
              <w:rPr>
                <w:rFonts w:ascii="標楷體" w:eastAsia="標楷體" w:hAnsi="標楷體" w:hint="eastAsia"/>
                <w:color w:val="000000"/>
              </w:rPr>
              <w:t>限輸入</w:t>
            </w:r>
            <w:r>
              <w:rPr>
                <w:rFonts w:ascii="標楷體" w:eastAsia="標楷體" w:hAnsi="標楷體" w:hint="eastAsia"/>
                <w:color w:val="000000"/>
                <w:lang w:eastAsia="zh-HK"/>
              </w:rPr>
              <w:t>文數字</w:t>
            </w:r>
            <w:r w:rsidRPr="00E730ED">
              <w:rPr>
                <w:rFonts w:ascii="標楷體" w:eastAsia="標楷體" w:hAnsi="標楷體" w:hint="eastAsia"/>
                <w:color w:val="000000"/>
              </w:rPr>
              <w:t>, 檢核條件：</w:t>
            </w:r>
          </w:p>
          <w:p w14:paraId="32EC34C1" w14:textId="77777777" w:rsidR="00945A57" w:rsidRDefault="00945A57" w:rsidP="00945A57">
            <w:pPr>
              <w:rPr>
                <w:rFonts w:ascii="標楷體" w:eastAsia="標楷體" w:hAnsi="標楷體"/>
              </w:rPr>
            </w:pPr>
            <w:r w:rsidRPr="00E730ED">
              <w:rPr>
                <w:rFonts w:ascii="標楷體" w:eastAsia="標楷體" w:hAnsi="標楷體" w:hint="eastAsia"/>
                <w:color w:val="000000"/>
              </w:rPr>
              <w:t xml:space="preserve">  (1).</w:t>
            </w:r>
            <w:r w:rsidRPr="00E730ED">
              <w:rPr>
                <w:rFonts w:ascii="標楷體" w:eastAsia="標楷體" w:hAnsi="標楷體" w:hint="eastAsia"/>
                <w:color w:val="000000"/>
                <w:lang w:eastAsia="zh-HK"/>
              </w:rPr>
              <w:t>可空白</w:t>
            </w:r>
          </w:p>
          <w:p w14:paraId="2AB0AE73" w14:textId="77777777" w:rsidR="00945A57" w:rsidRDefault="00945A57" w:rsidP="00945A57">
            <w:pPr>
              <w:ind w:leftChars="100" w:left="240"/>
              <w:rPr>
                <w:rFonts w:ascii="標楷體" w:eastAsia="標楷體" w:hAnsi="標楷體"/>
              </w:rPr>
            </w:pPr>
            <w:r>
              <w:rPr>
                <w:rFonts w:ascii="標楷體" w:eastAsia="標楷體" w:hAnsi="標楷體" w:hint="eastAsia"/>
              </w:rPr>
              <w:t>(2).依選單/</w:t>
            </w:r>
            <w:r w:rsidRPr="00456B60">
              <w:rPr>
                <w:rFonts w:ascii="標楷體" w:eastAsia="標楷體" w:hAnsi="標楷體"/>
              </w:rPr>
              <w:t>V(H)</w:t>
            </w:r>
          </w:p>
          <w:p w14:paraId="57213F8D" w14:textId="77777777" w:rsidR="00945A57" w:rsidRPr="00820042" w:rsidRDefault="00945A57" w:rsidP="00945A57">
            <w:pPr>
              <w:ind w:left="240" w:hangingChars="100" w:hanging="240"/>
              <w:rPr>
                <w:rFonts w:ascii="標楷體" w:eastAsia="標楷體" w:hAnsi="標楷體"/>
                <w:color w:val="000000"/>
              </w:rPr>
            </w:pPr>
            <w:r>
              <w:rPr>
                <w:rFonts w:ascii="標楷體" w:eastAsia="標楷體" w:hAnsi="標楷體"/>
                <w:color w:val="000000"/>
              </w:rPr>
              <w:t>2.</w:t>
            </w:r>
            <w:r w:rsidRPr="00265ED1">
              <w:rPr>
                <w:rFonts w:ascii="標楷體" w:eastAsia="標楷體" w:hAnsi="標楷體" w:hint="eastAsia"/>
                <w:color w:val="000000"/>
              </w:rPr>
              <w:t>Insu</w:t>
            </w:r>
            <w:r w:rsidRPr="002A28FE">
              <w:rPr>
                <w:rFonts w:ascii="標楷體" w:eastAsia="標楷體" w:hAnsi="標楷體"/>
              </w:rPr>
              <w:t>Renew</w:t>
            </w:r>
            <w:r w:rsidRPr="00265ED1">
              <w:rPr>
                <w:rFonts w:ascii="標楷體" w:eastAsia="標楷體" w:hAnsi="標楷體" w:hint="eastAsia"/>
                <w:color w:val="000000"/>
              </w:rPr>
              <w:t>.</w:t>
            </w:r>
            <w:r w:rsidRPr="00265ED1">
              <w:rPr>
                <w:rFonts w:ascii="標楷體" w:eastAsia="標楷體" w:hAnsi="標楷體"/>
              </w:rPr>
              <w:t>CommericalFlag</w:t>
            </w:r>
          </w:p>
        </w:tc>
      </w:tr>
      <w:tr w:rsidR="00945A57" w:rsidRPr="002A28FE" w14:paraId="513EC8E6" w14:textId="77777777" w:rsidTr="006E35BF">
        <w:trPr>
          <w:trHeight w:val="291"/>
          <w:jc w:val="center"/>
        </w:trPr>
        <w:tc>
          <w:tcPr>
            <w:tcW w:w="607" w:type="dxa"/>
          </w:tcPr>
          <w:p w14:paraId="7A65F987" w14:textId="77777777" w:rsidR="00945A57" w:rsidRDefault="00945A57" w:rsidP="00945A57">
            <w:pPr>
              <w:rPr>
                <w:rFonts w:ascii="標楷體" w:eastAsia="標楷體" w:hAnsi="標楷體"/>
              </w:rPr>
            </w:pPr>
            <w:r>
              <w:rPr>
                <w:rFonts w:ascii="標楷體" w:eastAsia="標楷體" w:hAnsi="標楷體" w:hint="eastAsia"/>
              </w:rPr>
              <w:t>26</w:t>
            </w:r>
          </w:p>
        </w:tc>
        <w:tc>
          <w:tcPr>
            <w:tcW w:w="1133" w:type="dxa"/>
          </w:tcPr>
          <w:p w14:paraId="3522B50B" w14:textId="77777777" w:rsidR="00945A57" w:rsidRPr="00265ED1" w:rsidRDefault="00945A57" w:rsidP="00945A57">
            <w:pPr>
              <w:rPr>
                <w:rFonts w:ascii="標楷體" w:eastAsia="標楷體" w:hAnsi="標楷體"/>
              </w:rPr>
            </w:pPr>
            <w:r w:rsidRPr="00265ED1">
              <w:rPr>
                <w:rFonts w:ascii="標楷體" w:eastAsia="標楷體" w:hAnsi="標楷體" w:hint="eastAsia"/>
              </w:rPr>
              <w:t>備註</w:t>
            </w:r>
          </w:p>
        </w:tc>
        <w:tc>
          <w:tcPr>
            <w:tcW w:w="1203" w:type="dxa"/>
          </w:tcPr>
          <w:p w14:paraId="0F882A5C" w14:textId="77777777" w:rsidR="00945A57" w:rsidRDefault="00945A57" w:rsidP="00945A57">
            <w:pPr>
              <w:rPr>
                <w:rFonts w:ascii="標楷體" w:eastAsia="標楷體" w:hAnsi="標楷體"/>
              </w:rPr>
            </w:pPr>
            <w:r>
              <w:rPr>
                <w:rFonts w:ascii="標楷體" w:eastAsia="標楷體" w:hAnsi="標楷體" w:hint="eastAsia"/>
              </w:rPr>
              <w:t>50</w:t>
            </w:r>
          </w:p>
        </w:tc>
        <w:tc>
          <w:tcPr>
            <w:tcW w:w="945" w:type="dxa"/>
          </w:tcPr>
          <w:p w14:paraId="75CDCA35" w14:textId="77777777" w:rsidR="00945A57" w:rsidRPr="00820042" w:rsidRDefault="00945A57" w:rsidP="00945A57">
            <w:pPr>
              <w:rPr>
                <w:rFonts w:ascii="標楷體" w:eastAsia="標楷體" w:hAnsi="標楷體"/>
              </w:rPr>
            </w:pPr>
          </w:p>
        </w:tc>
        <w:tc>
          <w:tcPr>
            <w:tcW w:w="2016" w:type="dxa"/>
          </w:tcPr>
          <w:p w14:paraId="72D35BB2" w14:textId="77777777" w:rsidR="00945A57" w:rsidRPr="007400FD" w:rsidRDefault="00945A57" w:rsidP="00945A57">
            <w:pPr>
              <w:rPr>
                <w:rFonts w:ascii="標楷體" w:eastAsia="標楷體" w:hAnsi="標楷體"/>
              </w:rPr>
            </w:pPr>
          </w:p>
        </w:tc>
        <w:tc>
          <w:tcPr>
            <w:tcW w:w="606" w:type="dxa"/>
          </w:tcPr>
          <w:p w14:paraId="3171B307" w14:textId="77777777" w:rsidR="00945A57" w:rsidRPr="00820042" w:rsidRDefault="00945A57" w:rsidP="00945A57">
            <w:pPr>
              <w:rPr>
                <w:rFonts w:ascii="標楷體" w:eastAsia="標楷體" w:hAnsi="標楷體"/>
              </w:rPr>
            </w:pPr>
          </w:p>
        </w:tc>
        <w:tc>
          <w:tcPr>
            <w:tcW w:w="693" w:type="dxa"/>
          </w:tcPr>
          <w:p w14:paraId="71EDD4A7" w14:textId="77777777" w:rsidR="00945A57" w:rsidRDefault="00945A57" w:rsidP="00945A57">
            <w:pPr>
              <w:rPr>
                <w:rFonts w:ascii="標楷體" w:eastAsia="標楷體" w:hAnsi="標楷體"/>
              </w:rPr>
            </w:pPr>
            <w:r>
              <w:rPr>
                <w:rFonts w:ascii="標楷體" w:eastAsia="標楷體" w:hAnsi="標楷體" w:hint="eastAsia"/>
              </w:rPr>
              <w:t>W</w:t>
            </w:r>
          </w:p>
        </w:tc>
        <w:tc>
          <w:tcPr>
            <w:tcW w:w="3217" w:type="dxa"/>
          </w:tcPr>
          <w:p w14:paraId="4C0404F3" w14:textId="77777777" w:rsidR="00945A57" w:rsidRPr="00820042" w:rsidRDefault="00945A57" w:rsidP="00945A57">
            <w:pPr>
              <w:rPr>
                <w:rFonts w:ascii="標楷體" w:eastAsia="標楷體" w:hAnsi="標楷體"/>
                <w:color w:val="000000"/>
              </w:rPr>
            </w:pPr>
            <w:r w:rsidRPr="00820042">
              <w:rPr>
                <w:rFonts w:ascii="標楷體" w:eastAsia="標楷體" w:hAnsi="標楷體" w:hint="eastAsia"/>
                <w:color w:val="000000"/>
              </w:rPr>
              <w:t>1.</w:t>
            </w:r>
            <w:r>
              <w:rPr>
                <w:rFonts w:ascii="標楷體" w:eastAsia="標楷體" w:hAnsi="標楷體" w:hint="eastAsia"/>
                <w:color w:val="000000"/>
              </w:rPr>
              <w:t>限輸入</w:t>
            </w:r>
            <w:r>
              <w:rPr>
                <w:rFonts w:ascii="標楷體" w:eastAsia="標楷體" w:hAnsi="標楷體" w:hint="eastAsia"/>
                <w:color w:val="000000"/>
                <w:lang w:eastAsia="zh-HK"/>
              </w:rPr>
              <w:t>文數字</w:t>
            </w:r>
            <w:r>
              <w:rPr>
                <w:rFonts w:ascii="標楷體" w:eastAsia="標楷體" w:hAnsi="標楷體"/>
                <w:color w:val="000000"/>
              </w:rPr>
              <w:t>2.</w:t>
            </w:r>
            <w:r w:rsidRPr="00265ED1">
              <w:rPr>
                <w:rFonts w:ascii="標楷體" w:eastAsia="標楷體" w:hAnsi="標楷體" w:hint="eastAsia"/>
                <w:color w:val="000000"/>
              </w:rPr>
              <w:t>Insu</w:t>
            </w:r>
            <w:r w:rsidRPr="002A28FE">
              <w:rPr>
                <w:rFonts w:ascii="標楷體" w:eastAsia="標楷體" w:hAnsi="標楷體"/>
              </w:rPr>
              <w:t>Renew</w:t>
            </w:r>
            <w:r w:rsidRPr="00265ED1">
              <w:rPr>
                <w:rFonts w:ascii="標楷體" w:eastAsia="標楷體" w:hAnsi="標楷體" w:hint="eastAsia"/>
                <w:color w:val="000000"/>
              </w:rPr>
              <w:t>.</w:t>
            </w:r>
            <w:r w:rsidRPr="00265ED1">
              <w:rPr>
                <w:rFonts w:ascii="標楷體" w:eastAsia="標楷體" w:hAnsi="標楷體"/>
                <w:color w:val="000000"/>
              </w:rPr>
              <w:t>Remark</w:t>
            </w:r>
          </w:p>
        </w:tc>
      </w:tr>
    </w:tbl>
    <w:p w14:paraId="70AE0B99" w14:textId="77777777" w:rsidR="005A18D1" w:rsidRDefault="005A18D1" w:rsidP="005A18D1">
      <w:pPr>
        <w:snapToGrid w:val="0"/>
        <w:spacing w:before="120"/>
        <w:ind w:rightChars="100" w:right="240"/>
        <w:rPr>
          <w:rFonts w:eastAsia="標楷體"/>
          <w:sz w:val="26"/>
        </w:rPr>
      </w:pPr>
    </w:p>
    <w:p w14:paraId="5FFFE9EF" w14:textId="77777777" w:rsidR="002A28FE" w:rsidRPr="00456B60" w:rsidRDefault="00FF5851" w:rsidP="005D2D7B">
      <w:pPr>
        <w:snapToGrid w:val="0"/>
        <w:spacing w:before="120"/>
        <w:ind w:rightChars="100" w:right="240"/>
      </w:pPr>
      <w:r>
        <w:rPr>
          <w:rFonts w:eastAsia="標楷體"/>
          <w:sz w:val="26"/>
        </w:rPr>
        <w:br w:type="page"/>
      </w:r>
    </w:p>
    <w:p w14:paraId="77BE71AD" w14:textId="77777777" w:rsidR="002A28FE" w:rsidRPr="00456B60" w:rsidRDefault="002A28FE" w:rsidP="00D21BA0">
      <w:pPr>
        <w:numPr>
          <w:ilvl w:val="0"/>
          <w:numId w:val="22"/>
        </w:numPr>
        <w:snapToGrid w:val="0"/>
        <w:spacing w:before="120"/>
        <w:ind w:rightChars="100" w:right="240"/>
        <w:rPr>
          <w:rFonts w:eastAsia="標楷體"/>
          <w:sz w:val="26"/>
        </w:rPr>
      </w:pPr>
      <w:r w:rsidRPr="00456B60">
        <w:rPr>
          <w:rFonts w:eastAsia="標楷體"/>
          <w:sz w:val="26"/>
        </w:rPr>
        <w:lastRenderedPageBreak/>
        <w:t>UI</w:t>
      </w:r>
      <w:r w:rsidRPr="00456B60">
        <w:rPr>
          <w:rFonts w:eastAsia="標楷體"/>
          <w:sz w:val="26"/>
        </w:rPr>
        <w:t>畫面</w:t>
      </w:r>
      <w:r>
        <w:rPr>
          <w:rFonts w:eastAsia="標楷體" w:hint="eastAsia"/>
          <w:sz w:val="26"/>
        </w:rPr>
        <w:t>－</w:t>
      </w:r>
      <w:commentRangeStart w:id="315"/>
      <w:r w:rsidR="005B2916">
        <w:rPr>
          <w:rFonts w:eastAsia="標楷體" w:hint="eastAsia"/>
          <w:sz w:val="26"/>
        </w:rPr>
        <w:t>修改</w:t>
      </w:r>
      <w:commentRangeEnd w:id="315"/>
      <w:r w:rsidR="009D206D">
        <w:rPr>
          <w:rStyle w:val="afd"/>
        </w:rPr>
        <w:commentReference w:id="315"/>
      </w:r>
    </w:p>
    <w:p w14:paraId="601C03B7" w14:textId="6E447CBB" w:rsidR="00240500" w:rsidRDefault="00EE6E6B" w:rsidP="002A28FE">
      <w:pPr>
        <w:adjustRightInd w:val="0"/>
        <w:spacing w:afterLines="20" w:after="72"/>
        <w:rPr>
          <w:noProof/>
        </w:rPr>
      </w:pPr>
      <w:r w:rsidRPr="00B95B06">
        <w:rPr>
          <w:noProof/>
        </w:rPr>
        <w:drawing>
          <wp:inline distT="0" distB="0" distL="0" distR="0" wp14:anchorId="3A35FF1A" wp14:editId="78DA6AEA">
            <wp:extent cx="6477000" cy="5029200"/>
            <wp:effectExtent l="0" t="0" r="0" b="0"/>
            <wp:docPr id="29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6477000" cy="5029200"/>
                    </a:xfrm>
                    <a:prstGeom prst="rect">
                      <a:avLst/>
                    </a:prstGeom>
                    <a:noFill/>
                    <a:ln>
                      <a:noFill/>
                    </a:ln>
                  </pic:spPr>
                </pic:pic>
              </a:graphicData>
            </a:graphic>
          </wp:inline>
        </w:drawing>
      </w:r>
    </w:p>
    <w:p w14:paraId="2DC765B7" w14:textId="77777777" w:rsidR="00240500" w:rsidRDefault="00240500" w:rsidP="002A28FE">
      <w:pPr>
        <w:adjustRightInd w:val="0"/>
        <w:spacing w:afterLines="20" w:after="72"/>
        <w:rPr>
          <w:noProof/>
        </w:rPr>
      </w:pPr>
    </w:p>
    <w:p w14:paraId="5595D5FA" w14:textId="77777777" w:rsidR="00240500" w:rsidRPr="00456B60" w:rsidRDefault="00240500" w:rsidP="002A28FE">
      <w:pPr>
        <w:adjustRightInd w:val="0"/>
        <w:spacing w:afterLines="20" w:after="72"/>
        <w:rPr>
          <w:noProof/>
        </w:rPr>
      </w:pPr>
    </w:p>
    <w:p w14:paraId="703EB002" w14:textId="77777777" w:rsidR="002A28FE" w:rsidRPr="00456B60" w:rsidRDefault="002A28FE" w:rsidP="00CA731B">
      <w:pPr>
        <w:pStyle w:val="a"/>
      </w:pPr>
      <w:r w:rsidRPr="00456B60">
        <w:t>輸入畫面</w:t>
      </w:r>
      <w:r w:rsidRPr="00456B60">
        <w:rPr>
          <w:rFonts w:hint="eastAsia"/>
          <w:lang w:eastAsia="zh-HK"/>
        </w:rPr>
        <w:t>按鈕</w:t>
      </w:r>
      <w:r w:rsidRPr="00456B60">
        <w:t>說明</w:t>
      </w:r>
      <w:r>
        <w:rPr>
          <w:rFonts w:hint="eastAsia"/>
        </w:rPr>
        <w:t>－</w:t>
      </w:r>
      <w:r w:rsidR="005B2916">
        <w:rPr>
          <w:rFonts w:hint="eastAsia"/>
        </w:rPr>
        <w:t>修改</w:t>
      </w:r>
    </w:p>
    <w:p w14:paraId="2FF334EA" w14:textId="77777777" w:rsidR="002A28FE" w:rsidRPr="00456B60" w:rsidRDefault="002A28FE" w:rsidP="002A28FE"/>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0"/>
        <w:gridCol w:w="6986"/>
      </w:tblGrid>
      <w:tr w:rsidR="002A28FE" w:rsidRPr="00456B60" w14:paraId="42F2CA85" w14:textId="77777777" w:rsidTr="00FB089C">
        <w:tc>
          <w:tcPr>
            <w:tcW w:w="851" w:type="dxa"/>
            <w:shd w:val="clear" w:color="auto" w:fill="D9D9D9"/>
          </w:tcPr>
          <w:p w14:paraId="2041B5F9" w14:textId="77777777" w:rsidR="002A28FE" w:rsidRPr="00456B60" w:rsidRDefault="002A28FE" w:rsidP="00FB089C">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13EED771" w14:textId="77777777" w:rsidR="002A28FE" w:rsidRPr="00456B60" w:rsidRDefault="002A28FE" w:rsidP="00FB089C">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4CCBD68D" w14:textId="77777777" w:rsidR="002A28FE" w:rsidRPr="00456B60" w:rsidRDefault="002A28FE" w:rsidP="00FB089C">
            <w:pPr>
              <w:jc w:val="center"/>
              <w:rPr>
                <w:rFonts w:ascii="標楷體" w:eastAsia="標楷體" w:hAnsi="標楷體"/>
              </w:rPr>
            </w:pPr>
            <w:r w:rsidRPr="00456B60">
              <w:rPr>
                <w:rFonts w:ascii="標楷體" w:eastAsia="標楷體" w:hAnsi="標楷體" w:hint="eastAsia"/>
                <w:lang w:eastAsia="zh-HK"/>
              </w:rPr>
              <w:t>功能說明</w:t>
            </w:r>
          </w:p>
        </w:tc>
      </w:tr>
      <w:tr w:rsidR="005B2916" w:rsidRPr="00456B60" w14:paraId="483DD12F" w14:textId="77777777" w:rsidTr="00FB089C">
        <w:tc>
          <w:tcPr>
            <w:tcW w:w="851" w:type="dxa"/>
            <w:shd w:val="clear" w:color="auto" w:fill="auto"/>
          </w:tcPr>
          <w:p w14:paraId="77502E59" w14:textId="77777777" w:rsidR="005B2916" w:rsidRPr="00456B60" w:rsidRDefault="005B2916" w:rsidP="005B2916">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5A0F0AF6" w14:textId="77777777" w:rsidR="005B2916" w:rsidRPr="00456B60" w:rsidRDefault="005B2916" w:rsidP="005B2916">
            <w:pPr>
              <w:rPr>
                <w:rFonts w:ascii="標楷體" w:eastAsia="標楷體" w:hAnsi="標楷體"/>
                <w:lang w:eastAsia="zh-HK"/>
              </w:rPr>
            </w:pPr>
            <w:r w:rsidRPr="00456B60">
              <w:rPr>
                <w:rFonts w:ascii="標楷體" w:eastAsia="標楷體" w:hAnsi="標楷體" w:hint="eastAsia"/>
                <w:lang w:eastAsia="zh-HK"/>
              </w:rPr>
              <w:t>修改</w:t>
            </w:r>
          </w:p>
        </w:tc>
        <w:tc>
          <w:tcPr>
            <w:tcW w:w="7033" w:type="dxa"/>
            <w:shd w:val="clear" w:color="auto" w:fill="auto"/>
          </w:tcPr>
          <w:p w14:paraId="0E24584F" w14:textId="77777777" w:rsidR="005B2916" w:rsidRPr="00456B60" w:rsidRDefault="005B2916" w:rsidP="005B2916">
            <w:pPr>
              <w:rPr>
                <w:rFonts w:ascii="標楷體" w:eastAsia="標楷體" w:hAnsi="標楷體"/>
                <w:lang w:eastAsia="zh-HK"/>
              </w:rPr>
            </w:pPr>
            <w:r w:rsidRPr="00456B60">
              <w:rPr>
                <w:rFonts w:ascii="標楷體" w:eastAsia="標楷體" w:hAnsi="標楷體" w:hint="eastAsia"/>
              </w:rPr>
              <w:t>1.【</w:t>
            </w:r>
            <w:r w:rsidRPr="00456B60">
              <w:rPr>
                <w:rFonts w:ascii="標楷體" w:eastAsia="標楷體" w:hAnsi="標楷體"/>
                <w:lang w:val="x-none" w:eastAsia="zh-HK"/>
              </w:rPr>
              <w:t xml:space="preserve">L4964 </w:t>
            </w:r>
            <w:r w:rsidR="00411CD9">
              <w:rPr>
                <w:rFonts w:ascii="標楷體" w:eastAsia="標楷體" w:hAnsi="標楷體" w:hint="eastAsia"/>
                <w:lang w:val="x-none" w:eastAsia="zh-HK"/>
              </w:rPr>
              <w:t>擔保品保險單資料查詢</w:t>
            </w:r>
            <w:r w:rsidRPr="00456B60">
              <w:rPr>
                <w:rFonts w:ascii="標楷體" w:eastAsia="標楷體" w:hAnsi="標楷體" w:hint="eastAsia"/>
              </w:rPr>
              <w:t>】</w:t>
            </w:r>
            <w:r w:rsidRPr="00456B60">
              <w:rPr>
                <w:rFonts w:ascii="標楷體" w:eastAsia="標楷體" w:hAnsi="標楷體"/>
                <w:lang w:eastAsia="zh-HK"/>
              </w:rPr>
              <w:t>功能</w:t>
            </w:r>
            <w:r w:rsidRPr="00456B60">
              <w:rPr>
                <w:rFonts w:ascii="標楷體" w:eastAsia="標楷體" w:hAnsi="標楷體" w:hint="eastAsia"/>
              </w:rPr>
              <w:t>點「</w:t>
            </w:r>
            <w:r w:rsidRPr="00456B60">
              <w:rPr>
                <w:rFonts w:ascii="標楷體" w:eastAsia="標楷體" w:hAnsi="標楷體" w:hint="eastAsia"/>
                <w:lang w:eastAsia="zh-HK"/>
              </w:rPr>
              <w:t>修改</w:t>
            </w:r>
            <w:r w:rsidRPr="00456B60">
              <w:rPr>
                <w:rFonts w:ascii="標楷體" w:eastAsia="標楷體" w:hAnsi="標楷體" w:hint="eastAsia"/>
              </w:rPr>
              <w:t>」</w:t>
            </w:r>
            <w:r w:rsidRPr="00456B60">
              <w:rPr>
                <w:rFonts w:ascii="標楷體" w:eastAsia="標楷體" w:hAnsi="標楷體"/>
                <w:lang w:eastAsia="zh-HK"/>
              </w:rPr>
              <w:t>時顯示</w:t>
            </w:r>
            <w:r w:rsidRPr="00456B60">
              <w:rPr>
                <w:rFonts w:ascii="標楷體" w:eastAsia="標楷體" w:hAnsi="標楷體" w:hint="eastAsia"/>
              </w:rPr>
              <w:t>。</w:t>
            </w:r>
          </w:p>
          <w:p w14:paraId="235C997B" w14:textId="77777777" w:rsidR="00506D61" w:rsidRPr="00F85FF5" w:rsidRDefault="00506D61" w:rsidP="00506D61">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3278C1CD" w14:textId="77777777" w:rsidR="00506D61" w:rsidRDefault="00506D61" w:rsidP="00506D61">
            <w:pPr>
              <w:rPr>
                <w:rFonts w:ascii="標楷體" w:eastAsia="標楷體" w:hAnsi="標楷體"/>
                <w:lang w:val="x-none"/>
              </w:rPr>
            </w:pPr>
            <w:r>
              <w:rPr>
                <w:rFonts w:ascii="標楷體" w:eastAsia="標楷體" w:hAnsi="標楷體" w:hint="eastAsia"/>
              </w:rPr>
              <w:t>2.</w:t>
            </w:r>
            <w:r>
              <w:rPr>
                <w:rFonts w:ascii="標楷體" w:eastAsia="標楷體" w:hAnsi="標楷體" w:hint="eastAsia"/>
                <w:lang w:eastAsia="zh-HK"/>
              </w:rPr>
              <w:t>檢核[</w:t>
            </w:r>
            <w:r w:rsidRPr="00456B60">
              <w:rPr>
                <w:rFonts w:ascii="標楷體" w:eastAsia="標楷體" w:hAnsi="標楷體" w:hint="eastAsia"/>
                <w:color w:val="000000"/>
              </w:rPr>
              <w:t>火險單續保檔</w:t>
            </w:r>
            <w:r>
              <w:rPr>
                <w:rFonts w:ascii="標楷體" w:eastAsia="標楷體" w:hAnsi="標楷體" w:hint="eastAsia"/>
                <w:color w:val="000000"/>
              </w:rPr>
              <w:t>(</w:t>
            </w:r>
            <w:r w:rsidRPr="00456B60">
              <w:rPr>
                <w:rFonts w:ascii="標楷體" w:eastAsia="標楷體" w:hAnsi="標楷體"/>
                <w:color w:val="000000"/>
              </w:rPr>
              <w:t>InsuRenew</w:t>
            </w:r>
            <w:r>
              <w:rPr>
                <w:rFonts w:ascii="標楷體" w:eastAsia="標楷體" w:hAnsi="標楷體"/>
                <w:color w:val="000000"/>
              </w:rPr>
              <w:t>)]</w:t>
            </w:r>
            <w:r>
              <w:rPr>
                <w:rFonts w:ascii="標楷體" w:eastAsia="標楷體" w:hAnsi="標楷體" w:hint="eastAsia"/>
              </w:rPr>
              <w:t>該</w:t>
            </w:r>
            <w:r>
              <w:rPr>
                <w:rFonts w:ascii="標楷體" w:eastAsia="標楷體" w:hAnsi="標楷體" w:hint="eastAsia"/>
                <w:lang w:val="x-none"/>
              </w:rPr>
              <w:t>[</w:t>
            </w:r>
            <w:r w:rsidRPr="00456B60">
              <w:rPr>
                <w:rFonts w:ascii="標楷體" w:eastAsia="標楷體" w:hAnsi="標楷體" w:hint="eastAsia"/>
                <w:lang w:val="x-none"/>
              </w:rPr>
              <w:t>擔保品編號(ClCode1、</w:t>
            </w:r>
          </w:p>
          <w:p w14:paraId="5DAF9F33" w14:textId="77777777" w:rsidR="00506D61" w:rsidRDefault="00506D61" w:rsidP="00506D61">
            <w:pPr>
              <w:rPr>
                <w:rFonts w:ascii="標楷體" w:eastAsia="標楷體" w:hAnsi="標楷體"/>
              </w:rPr>
            </w:pPr>
            <w:r>
              <w:rPr>
                <w:rFonts w:ascii="標楷體" w:eastAsia="標楷體" w:hAnsi="標楷體" w:hint="eastAsia"/>
                <w:lang w:val="x-none"/>
              </w:rPr>
              <w:t xml:space="preserve">  </w:t>
            </w:r>
            <w:r w:rsidRPr="00456B60">
              <w:rPr>
                <w:rFonts w:ascii="標楷體" w:eastAsia="標楷體" w:hAnsi="標楷體" w:hint="eastAsia"/>
                <w:lang w:val="x-none"/>
              </w:rPr>
              <w:t>ClCode2、ClNo)</w:t>
            </w:r>
            <w:r>
              <w:rPr>
                <w:rFonts w:ascii="標楷體" w:eastAsia="標楷體" w:hAnsi="標楷體" w:hint="eastAsia"/>
                <w:lang w:val="x-none"/>
              </w:rPr>
              <w:t>]</w:t>
            </w:r>
            <w:r>
              <w:rPr>
                <w:rFonts w:ascii="標楷體" w:eastAsia="標楷體" w:hAnsi="標楷體" w:hint="eastAsia"/>
              </w:rPr>
              <w:t>、[</w:t>
            </w:r>
            <w:r w:rsidRPr="00787BCA">
              <w:rPr>
                <w:rFonts w:ascii="標楷體" w:eastAsia="標楷體" w:hAnsi="標楷體" w:hint="eastAsia"/>
              </w:rPr>
              <w:t>原保單號碼</w:t>
            </w:r>
            <w:r>
              <w:rPr>
                <w:rFonts w:ascii="標楷體" w:eastAsia="標楷體" w:hAnsi="標楷體" w:hint="eastAsia"/>
              </w:rPr>
              <w:t xml:space="preserve"> (</w:t>
            </w:r>
            <w:r w:rsidRPr="00787BCA">
              <w:rPr>
                <w:rFonts w:ascii="標楷體" w:eastAsia="標楷體" w:hAnsi="標楷體"/>
              </w:rPr>
              <w:t>PrevInsuNo</w:t>
            </w:r>
            <w:r>
              <w:rPr>
                <w:rFonts w:ascii="標楷體" w:eastAsia="標楷體" w:hAnsi="標楷體"/>
              </w:rPr>
              <w:t>)]</w:t>
            </w:r>
            <w:r>
              <w:rPr>
                <w:rFonts w:ascii="標楷體" w:eastAsia="標楷體" w:hAnsi="標楷體" w:hint="eastAsia"/>
              </w:rPr>
              <w:t>、[</w:t>
            </w:r>
            <w:r w:rsidRPr="008B5C0A">
              <w:rPr>
                <w:rFonts w:ascii="標楷體" w:eastAsia="標楷體" w:hAnsi="標楷體" w:hint="eastAsia"/>
              </w:rPr>
              <w:t>批單號碼</w:t>
            </w:r>
          </w:p>
          <w:p w14:paraId="357B5D8A" w14:textId="77777777" w:rsidR="00506D61" w:rsidRDefault="00506D61" w:rsidP="00506D61">
            <w:pPr>
              <w:rPr>
                <w:rFonts w:ascii="標楷體" w:eastAsia="標楷體" w:hAnsi="標楷體"/>
                <w:color w:val="000000"/>
                <w:lang w:eastAsia="zh-HK"/>
              </w:rPr>
            </w:pPr>
            <w:r>
              <w:rPr>
                <w:rFonts w:ascii="標楷體" w:eastAsia="標楷體" w:hAnsi="標楷體" w:hint="eastAsia"/>
              </w:rPr>
              <w:t xml:space="preserve">  (</w:t>
            </w:r>
            <w:r w:rsidRPr="008B5C0A">
              <w:rPr>
                <w:rFonts w:ascii="標楷體" w:eastAsia="標楷體" w:hAnsi="標楷體"/>
              </w:rPr>
              <w:t>EndoInsuNo</w:t>
            </w:r>
            <w:r>
              <w:rPr>
                <w:rFonts w:ascii="標楷體" w:eastAsia="標楷體" w:hAnsi="標楷體"/>
              </w:rPr>
              <w:t>)]</w:t>
            </w:r>
            <w:r>
              <w:rPr>
                <w:rFonts w:ascii="標楷體" w:eastAsia="標楷體" w:hAnsi="標楷體" w:hint="eastAsia"/>
              </w:rPr>
              <w:t>是否存在，</w:t>
            </w:r>
            <w:r>
              <w:rPr>
                <w:rFonts w:ascii="標楷體" w:eastAsia="標楷體" w:hAnsi="標楷體" w:hint="eastAsia"/>
                <w:color w:val="000000"/>
              </w:rPr>
              <w:t>若不存在者</w:t>
            </w:r>
            <w:r w:rsidRPr="00E730ED">
              <w:rPr>
                <w:rFonts w:ascii="標楷體" w:eastAsia="標楷體" w:hAnsi="標楷體" w:hint="eastAsia"/>
                <w:color w:val="000000"/>
                <w:lang w:eastAsia="zh-HK"/>
              </w:rPr>
              <w:t>顯示</w:t>
            </w:r>
            <w:r w:rsidR="00DD57A3">
              <w:rPr>
                <w:rFonts w:ascii="標楷體" w:eastAsia="標楷體" w:hAnsi="標楷體" w:hint="eastAsia"/>
                <w:color w:val="000000"/>
                <w:lang w:eastAsia="zh-HK"/>
              </w:rPr>
              <w:t>錯誤</w:t>
            </w:r>
            <w:r w:rsidRPr="00E730ED">
              <w:rPr>
                <w:rFonts w:ascii="標楷體" w:eastAsia="標楷體" w:hAnsi="標楷體" w:hint="eastAsia"/>
                <w:color w:val="000000"/>
                <w:lang w:eastAsia="zh-HK"/>
              </w:rPr>
              <w:t>訊息"</w:t>
            </w:r>
            <w:r w:rsidRPr="00E730ED">
              <w:rPr>
                <w:rFonts w:ascii="標楷體" w:eastAsia="標楷體" w:hAnsi="標楷體"/>
                <w:color w:val="000000"/>
                <w:lang w:eastAsia="zh-HK"/>
              </w:rPr>
              <w:t>E000</w:t>
            </w:r>
            <w:r>
              <w:rPr>
                <w:rFonts w:ascii="標楷體" w:eastAsia="標楷體" w:hAnsi="標楷體" w:hint="eastAsia"/>
                <w:color w:val="000000"/>
              </w:rPr>
              <w:t>7</w:t>
            </w:r>
            <w:r w:rsidRPr="00E730ED">
              <w:rPr>
                <w:rFonts w:ascii="標楷體" w:eastAsia="標楷體" w:hAnsi="標楷體" w:hint="eastAsia"/>
                <w:color w:val="000000"/>
              </w:rPr>
              <w:t>:</w:t>
            </w:r>
            <w:r>
              <w:rPr>
                <w:rFonts w:ascii="標楷體" w:eastAsia="標楷體" w:hAnsi="標楷體" w:hint="eastAsia"/>
                <w:color w:val="000000"/>
                <w:lang w:eastAsia="zh-HK"/>
              </w:rPr>
              <w:t>修</w:t>
            </w:r>
          </w:p>
          <w:p w14:paraId="58C05431" w14:textId="77777777" w:rsidR="00506D61" w:rsidRPr="00787BCA" w:rsidRDefault="00506D61" w:rsidP="00506D61">
            <w:pPr>
              <w:rPr>
                <w:rFonts w:ascii="標楷體" w:eastAsia="標楷體" w:hAnsi="標楷體"/>
              </w:rPr>
            </w:pPr>
            <w:r>
              <w:rPr>
                <w:rFonts w:ascii="標楷體" w:eastAsia="標楷體" w:hAnsi="標楷體" w:hint="eastAsia"/>
                <w:color w:val="000000"/>
              </w:rPr>
              <w:t xml:space="preserve">  改</w:t>
            </w:r>
            <w:r w:rsidRPr="00352D01">
              <w:rPr>
                <w:rFonts w:ascii="標楷體" w:eastAsia="標楷體" w:hAnsi="標楷體" w:hint="eastAsia"/>
                <w:color w:val="000000"/>
                <w:lang w:eastAsia="zh-HK"/>
              </w:rPr>
              <w:t>資料時，發生錯誤</w:t>
            </w:r>
            <w:r w:rsidR="00DD57A3" w:rsidRPr="00DD57A3">
              <w:rPr>
                <w:rFonts w:ascii="標楷體" w:eastAsia="標楷體" w:hAnsi="標楷體"/>
                <w:color w:val="000000"/>
                <w:lang w:eastAsia="zh-HK"/>
              </w:rPr>
              <w:t>"</w:t>
            </w:r>
            <w:r>
              <w:rPr>
                <w:rFonts w:ascii="標楷體" w:eastAsia="標楷體" w:hAnsi="標楷體" w:hint="eastAsia"/>
                <w:color w:val="000000"/>
              </w:rPr>
              <w:t>。</w:t>
            </w:r>
          </w:p>
          <w:p w14:paraId="656ACC91" w14:textId="77777777" w:rsidR="00506D61" w:rsidRPr="007C54F6" w:rsidRDefault="00506D61" w:rsidP="00506D61">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4D36BEAD" w14:textId="77777777" w:rsidR="005B2916" w:rsidRPr="00456B60" w:rsidRDefault="00506D61" w:rsidP="00506D61">
            <w:pPr>
              <w:rPr>
                <w:rFonts w:ascii="標楷體" w:eastAsia="標楷體" w:hAnsi="標楷體"/>
                <w:lang w:eastAsia="zh-HK"/>
              </w:rPr>
            </w:pPr>
            <w:r>
              <w:rPr>
                <w:rFonts w:ascii="標楷體" w:eastAsia="標楷體" w:hAnsi="標楷體" w:hint="eastAsia"/>
              </w:rPr>
              <w:t>3.</w:t>
            </w:r>
            <w:r w:rsidRPr="00456B60">
              <w:rPr>
                <w:rFonts w:ascii="標楷體" w:eastAsia="標楷體" w:hAnsi="標楷體"/>
                <w:lang w:eastAsia="zh-HK"/>
              </w:rPr>
              <w:t>執行</w:t>
            </w:r>
            <w:r w:rsidR="00450087" w:rsidRPr="00450087">
              <w:rPr>
                <w:rFonts w:ascii="標楷體" w:eastAsia="標楷體" w:hAnsi="標楷體" w:hint="eastAsia"/>
                <w:lang w:eastAsia="zh-HK"/>
              </w:rPr>
              <w:t>修改</w:t>
            </w:r>
            <w:r w:rsidRPr="00456B60">
              <w:rPr>
                <w:rFonts w:ascii="標楷體" w:eastAsia="標楷體" w:hAnsi="標楷體" w:hint="eastAsia"/>
              </w:rPr>
              <w:t>續保保單</w:t>
            </w:r>
            <w:r w:rsidRPr="00456B60">
              <w:rPr>
                <w:rFonts w:ascii="標楷體" w:eastAsia="標楷體" w:hAnsi="標楷體"/>
                <w:lang w:eastAsia="zh-HK"/>
              </w:rPr>
              <w:t>資料</w:t>
            </w:r>
          </w:p>
        </w:tc>
      </w:tr>
      <w:tr w:rsidR="007107A7" w:rsidRPr="00456B60" w14:paraId="73D5B486" w14:textId="77777777" w:rsidTr="00FB089C">
        <w:tc>
          <w:tcPr>
            <w:tcW w:w="851" w:type="dxa"/>
            <w:shd w:val="clear" w:color="auto" w:fill="auto"/>
          </w:tcPr>
          <w:p w14:paraId="068EC5DB" w14:textId="77777777" w:rsidR="007107A7" w:rsidRPr="00456B60" w:rsidRDefault="007107A7" w:rsidP="007107A7">
            <w:pPr>
              <w:jc w:val="center"/>
              <w:rPr>
                <w:rFonts w:ascii="標楷體" w:eastAsia="標楷體" w:hAnsi="標楷體"/>
              </w:rPr>
            </w:pPr>
            <w:r w:rsidRPr="00456B60">
              <w:rPr>
                <w:rFonts w:ascii="標楷體" w:eastAsia="標楷體" w:hAnsi="標楷體" w:hint="eastAsia"/>
              </w:rPr>
              <w:t>2</w:t>
            </w:r>
          </w:p>
        </w:tc>
        <w:tc>
          <w:tcPr>
            <w:tcW w:w="2126" w:type="dxa"/>
            <w:shd w:val="clear" w:color="auto" w:fill="auto"/>
          </w:tcPr>
          <w:p w14:paraId="2E490481" w14:textId="77777777" w:rsidR="007107A7" w:rsidRPr="00456B60" w:rsidRDefault="007107A7" w:rsidP="007107A7">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423E8734" w14:textId="77777777" w:rsidR="007107A7" w:rsidRPr="00456B60" w:rsidRDefault="007107A7" w:rsidP="007107A7">
            <w:pPr>
              <w:rPr>
                <w:rFonts w:ascii="標楷體" w:eastAsia="標楷體" w:hAnsi="標楷體"/>
                <w:lang w:eastAsia="zh-HK"/>
              </w:rPr>
            </w:pPr>
            <w:r w:rsidRPr="00456B60">
              <w:rPr>
                <w:rFonts w:ascii="標楷體" w:eastAsia="標楷體" w:hAnsi="標楷體" w:hint="eastAsia"/>
                <w:lang w:eastAsia="zh-HK"/>
              </w:rPr>
              <w:t>關閉此</w:t>
            </w:r>
            <w:r w:rsidR="00CC18B0" w:rsidRPr="00450087">
              <w:rPr>
                <w:rFonts w:ascii="標楷體" w:eastAsia="標楷體" w:hAnsi="標楷體" w:hint="eastAsia"/>
                <w:lang w:eastAsia="zh-HK"/>
              </w:rPr>
              <w:t>修改</w:t>
            </w:r>
            <w:r w:rsidRPr="00456B60">
              <w:rPr>
                <w:rFonts w:ascii="標楷體" w:eastAsia="標楷體" w:hAnsi="標楷體" w:hint="eastAsia"/>
                <w:lang w:eastAsia="zh-HK"/>
              </w:rPr>
              <w:t>畫面</w:t>
            </w:r>
          </w:p>
        </w:tc>
      </w:tr>
    </w:tbl>
    <w:p w14:paraId="687B6254" w14:textId="77777777" w:rsidR="002A28FE" w:rsidRPr="00456B60" w:rsidRDefault="002A28FE" w:rsidP="002A28FE">
      <w:pPr>
        <w:adjustRightInd w:val="0"/>
        <w:spacing w:afterLines="20" w:after="72"/>
        <w:rPr>
          <w:noProof/>
        </w:rPr>
      </w:pPr>
    </w:p>
    <w:p w14:paraId="60780ED9" w14:textId="77777777" w:rsidR="002A28FE" w:rsidRPr="00456B60" w:rsidRDefault="002A28FE" w:rsidP="00D21BA0">
      <w:pPr>
        <w:numPr>
          <w:ilvl w:val="0"/>
          <w:numId w:val="22"/>
        </w:numPr>
        <w:snapToGrid w:val="0"/>
        <w:spacing w:before="120"/>
        <w:ind w:rightChars="100" w:right="240"/>
        <w:rPr>
          <w:rFonts w:eastAsia="標楷體"/>
          <w:sz w:val="26"/>
        </w:rPr>
      </w:pPr>
      <w:r w:rsidRPr="00456B60">
        <w:rPr>
          <w:rFonts w:eastAsia="標楷體"/>
          <w:sz w:val="26"/>
        </w:rPr>
        <w:lastRenderedPageBreak/>
        <w:t>畫面資料說明</w:t>
      </w:r>
      <w:r>
        <w:rPr>
          <w:rFonts w:eastAsia="標楷體" w:hint="eastAsia"/>
          <w:sz w:val="26"/>
        </w:rPr>
        <w:t>－</w:t>
      </w:r>
      <w:r w:rsidR="005B2916">
        <w:rPr>
          <w:rFonts w:eastAsia="標楷體" w:hint="eastAsia"/>
          <w:sz w:val="26"/>
        </w:rPr>
        <w:t>修改</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69"/>
        <w:gridCol w:w="958"/>
        <w:gridCol w:w="1331"/>
        <w:gridCol w:w="730"/>
        <w:gridCol w:w="2016"/>
        <w:gridCol w:w="567"/>
        <w:gridCol w:w="687"/>
        <w:gridCol w:w="3336"/>
      </w:tblGrid>
      <w:tr w:rsidR="002A28FE" w:rsidRPr="000F131E" w14:paraId="5F307787" w14:textId="77777777" w:rsidTr="00023241">
        <w:trPr>
          <w:trHeight w:val="388"/>
          <w:tblHeader/>
          <w:jc w:val="center"/>
        </w:trPr>
        <w:tc>
          <w:tcPr>
            <w:tcW w:w="590" w:type="dxa"/>
            <w:vMerge w:val="restart"/>
            <w:shd w:val="clear" w:color="auto" w:fill="F2F2F2"/>
          </w:tcPr>
          <w:p w14:paraId="78DE8EF8" w14:textId="77777777" w:rsidR="002A28FE" w:rsidRPr="000F131E" w:rsidRDefault="002A28FE" w:rsidP="00FB089C">
            <w:pPr>
              <w:rPr>
                <w:rFonts w:eastAsia="標楷體"/>
              </w:rPr>
            </w:pPr>
            <w:r w:rsidRPr="000F131E">
              <w:rPr>
                <w:rFonts w:eastAsia="標楷體"/>
              </w:rPr>
              <w:t>序號</w:t>
            </w:r>
          </w:p>
        </w:tc>
        <w:tc>
          <w:tcPr>
            <w:tcW w:w="1050" w:type="dxa"/>
            <w:vMerge w:val="restart"/>
            <w:shd w:val="clear" w:color="auto" w:fill="F2F2F2"/>
          </w:tcPr>
          <w:p w14:paraId="0D1FAEC4" w14:textId="77777777" w:rsidR="002A28FE" w:rsidRPr="000F131E" w:rsidRDefault="002A28FE" w:rsidP="00FB089C">
            <w:pPr>
              <w:rPr>
                <w:rFonts w:eastAsia="標楷體"/>
              </w:rPr>
            </w:pPr>
            <w:r w:rsidRPr="000F131E">
              <w:rPr>
                <w:rFonts w:eastAsia="標楷體"/>
              </w:rPr>
              <w:t>欄位</w:t>
            </w:r>
          </w:p>
        </w:tc>
        <w:tc>
          <w:tcPr>
            <w:tcW w:w="5563" w:type="dxa"/>
            <w:gridSpan w:val="5"/>
            <w:shd w:val="clear" w:color="auto" w:fill="F2F2F2"/>
          </w:tcPr>
          <w:p w14:paraId="1380539F" w14:textId="77777777" w:rsidR="002A28FE" w:rsidRPr="000F131E" w:rsidRDefault="002A28FE" w:rsidP="00FB089C">
            <w:pPr>
              <w:rPr>
                <w:rFonts w:eastAsia="標楷體"/>
              </w:rPr>
            </w:pPr>
            <w:r w:rsidRPr="000F131E">
              <w:rPr>
                <w:rFonts w:eastAsia="標楷體"/>
              </w:rPr>
              <w:t>說明</w:t>
            </w:r>
          </w:p>
        </w:tc>
        <w:tc>
          <w:tcPr>
            <w:tcW w:w="3217" w:type="dxa"/>
            <w:vMerge w:val="restart"/>
            <w:shd w:val="clear" w:color="auto" w:fill="F2F2F2"/>
          </w:tcPr>
          <w:p w14:paraId="3D14BA00" w14:textId="77777777" w:rsidR="002A28FE" w:rsidRPr="000F131E" w:rsidRDefault="002A28FE" w:rsidP="00FB089C">
            <w:pPr>
              <w:rPr>
                <w:rFonts w:eastAsia="標楷體"/>
              </w:rPr>
            </w:pPr>
            <w:r w:rsidRPr="000F131E">
              <w:rPr>
                <w:rFonts w:eastAsia="標楷體"/>
              </w:rPr>
              <w:t>處理邏輯及注意事項</w:t>
            </w:r>
          </w:p>
        </w:tc>
      </w:tr>
      <w:tr w:rsidR="000F131E" w:rsidRPr="000F131E" w14:paraId="2BD91631" w14:textId="77777777" w:rsidTr="00023241">
        <w:trPr>
          <w:trHeight w:val="244"/>
          <w:tblHeader/>
          <w:jc w:val="center"/>
        </w:trPr>
        <w:tc>
          <w:tcPr>
            <w:tcW w:w="590" w:type="dxa"/>
            <w:vMerge/>
            <w:shd w:val="clear" w:color="auto" w:fill="F2F2F2"/>
          </w:tcPr>
          <w:p w14:paraId="6166549A" w14:textId="77777777" w:rsidR="002A28FE" w:rsidRPr="000F131E" w:rsidRDefault="002A28FE" w:rsidP="00FB089C">
            <w:pPr>
              <w:rPr>
                <w:rFonts w:eastAsia="標楷體"/>
              </w:rPr>
            </w:pPr>
          </w:p>
        </w:tc>
        <w:tc>
          <w:tcPr>
            <w:tcW w:w="1050" w:type="dxa"/>
            <w:vMerge/>
            <w:shd w:val="clear" w:color="auto" w:fill="F2F2F2"/>
          </w:tcPr>
          <w:p w14:paraId="2DC87AA1" w14:textId="77777777" w:rsidR="002A28FE" w:rsidRPr="000F131E" w:rsidRDefault="002A28FE" w:rsidP="00FB089C">
            <w:pPr>
              <w:rPr>
                <w:rFonts w:eastAsia="標楷體"/>
              </w:rPr>
            </w:pPr>
          </w:p>
        </w:tc>
        <w:tc>
          <w:tcPr>
            <w:tcW w:w="1490" w:type="dxa"/>
            <w:shd w:val="clear" w:color="auto" w:fill="F2F2F2"/>
          </w:tcPr>
          <w:p w14:paraId="7F152E6D" w14:textId="77777777" w:rsidR="002A28FE" w:rsidRPr="000F131E" w:rsidRDefault="00FF77DF" w:rsidP="00FB089C">
            <w:pPr>
              <w:rPr>
                <w:rFonts w:eastAsia="標楷體"/>
              </w:rPr>
            </w:pPr>
            <w:r>
              <w:rPr>
                <w:rFonts w:eastAsia="標楷體" w:hint="eastAsia"/>
              </w:rPr>
              <w:t>資料長度</w:t>
            </w:r>
          </w:p>
        </w:tc>
        <w:tc>
          <w:tcPr>
            <w:tcW w:w="780" w:type="dxa"/>
            <w:shd w:val="clear" w:color="auto" w:fill="F2F2F2"/>
          </w:tcPr>
          <w:p w14:paraId="6AA317C9" w14:textId="77777777" w:rsidR="002A28FE" w:rsidRPr="000F131E" w:rsidRDefault="002A28FE" w:rsidP="00FB089C">
            <w:pPr>
              <w:rPr>
                <w:rFonts w:eastAsia="標楷體"/>
              </w:rPr>
            </w:pPr>
            <w:r w:rsidRPr="000F131E">
              <w:rPr>
                <w:rFonts w:eastAsia="標楷體"/>
              </w:rPr>
              <w:t>預設值</w:t>
            </w:r>
          </w:p>
        </w:tc>
        <w:tc>
          <w:tcPr>
            <w:tcW w:w="2016" w:type="dxa"/>
            <w:shd w:val="clear" w:color="auto" w:fill="F2F2F2"/>
          </w:tcPr>
          <w:p w14:paraId="0DD47488" w14:textId="77777777" w:rsidR="002A28FE" w:rsidRPr="000F131E" w:rsidRDefault="002A28FE" w:rsidP="00FB089C">
            <w:pPr>
              <w:rPr>
                <w:rFonts w:eastAsia="標楷體"/>
              </w:rPr>
            </w:pPr>
            <w:r w:rsidRPr="000F131E">
              <w:rPr>
                <w:rFonts w:eastAsia="標楷體"/>
              </w:rPr>
              <w:t>選單內容</w:t>
            </w:r>
          </w:p>
        </w:tc>
        <w:tc>
          <w:tcPr>
            <w:tcW w:w="587" w:type="dxa"/>
            <w:shd w:val="clear" w:color="auto" w:fill="F2F2F2"/>
          </w:tcPr>
          <w:p w14:paraId="2A873836" w14:textId="77777777" w:rsidR="002A28FE" w:rsidRPr="000F131E" w:rsidRDefault="002A28FE" w:rsidP="00FB089C">
            <w:pPr>
              <w:rPr>
                <w:rFonts w:eastAsia="標楷體"/>
              </w:rPr>
            </w:pPr>
            <w:r w:rsidRPr="000F131E">
              <w:rPr>
                <w:rFonts w:eastAsia="標楷體"/>
              </w:rPr>
              <w:t>必填</w:t>
            </w:r>
          </w:p>
        </w:tc>
        <w:tc>
          <w:tcPr>
            <w:tcW w:w="690" w:type="dxa"/>
            <w:shd w:val="clear" w:color="auto" w:fill="F2F2F2"/>
          </w:tcPr>
          <w:p w14:paraId="208428F1" w14:textId="77777777" w:rsidR="002A28FE" w:rsidRPr="000F131E" w:rsidRDefault="002A28FE" w:rsidP="00FB089C">
            <w:pPr>
              <w:rPr>
                <w:rFonts w:eastAsia="標楷體"/>
              </w:rPr>
            </w:pPr>
            <w:r w:rsidRPr="000F131E">
              <w:rPr>
                <w:rFonts w:eastAsia="標楷體"/>
              </w:rPr>
              <w:t>R/W</w:t>
            </w:r>
          </w:p>
        </w:tc>
        <w:tc>
          <w:tcPr>
            <w:tcW w:w="3217" w:type="dxa"/>
            <w:vMerge/>
            <w:shd w:val="clear" w:color="auto" w:fill="F2F2F2"/>
          </w:tcPr>
          <w:p w14:paraId="0923574F" w14:textId="77777777" w:rsidR="002A28FE" w:rsidRPr="000F131E" w:rsidRDefault="002A28FE" w:rsidP="00FB089C">
            <w:pPr>
              <w:rPr>
                <w:rFonts w:eastAsia="標楷體"/>
              </w:rPr>
            </w:pPr>
          </w:p>
        </w:tc>
      </w:tr>
      <w:tr w:rsidR="000F131E" w:rsidRPr="000F131E" w14:paraId="75B3A2D0" w14:textId="77777777" w:rsidTr="00023241">
        <w:trPr>
          <w:trHeight w:val="291"/>
          <w:jc w:val="center"/>
        </w:trPr>
        <w:tc>
          <w:tcPr>
            <w:tcW w:w="590" w:type="dxa"/>
          </w:tcPr>
          <w:p w14:paraId="42351AE3" w14:textId="77777777" w:rsidR="005B2916" w:rsidRPr="000F131E" w:rsidRDefault="005B2916" w:rsidP="005B2916">
            <w:pPr>
              <w:rPr>
                <w:rFonts w:ascii="標楷體" w:eastAsia="標楷體" w:hAnsi="標楷體"/>
              </w:rPr>
            </w:pPr>
            <w:r w:rsidRPr="000F131E">
              <w:rPr>
                <w:rFonts w:ascii="標楷體" w:eastAsia="標楷體" w:hAnsi="標楷體" w:hint="eastAsia"/>
              </w:rPr>
              <w:t>1</w:t>
            </w:r>
          </w:p>
        </w:tc>
        <w:tc>
          <w:tcPr>
            <w:tcW w:w="1050" w:type="dxa"/>
          </w:tcPr>
          <w:p w14:paraId="0A553C14" w14:textId="77777777" w:rsidR="005B2916" w:rsidRPr="000F131E" w:rsidRDefault="005B2916" w:rsidP="005B2916">
            <w:pPr>
              <w:rPr>
                <w:rFonts w:ascii="標楷體" w:eastAsia="標楷體" w:hAnsi="標楷體"/>
              </w:rPr>
            </w:pPr>
            <w:r w:rsidRPr="000F131E">
              <w:rPr>
                <w:rFonts w:ascii="標楷體" w:eastAsia="標楷體" w:hAnsi="標楷體" w:hint="eastAsia"/>
              </w:rPr>
              <w:t>功能</w:t>
            </w:r>
          </w:p>
        </w:tc>
        <w:tc>
          <w:tcPr>
            <w:tcW w:w="1490" w:type="dxa"/>
          </w:tcPr>
          <w:p w14:paraId="02EE74EE" w14:textId="77777777" w:rsidR="005B2916" w:rsidRPr="000F131E" w:rsidRDefault="005B2916" w:rsidP="005B2916">
            <w:pPr>
              <w:rPr>
                <w:rFonts w:ascii="標楷體" w:eastAsia="標楷體" w:hAnsi="標楷體"/>
              </w:rPr>
            </w:pPr>
          </w:p>
        </w:tc>
        <w:tc>
          <w:tcPr>
            <w:tcW w:w="780" w:type="dxa"/>
          </w:tcPr>
          <w:p w14:paraId="110881A4" w14:textId="77777777" w:rsidR="005B2916" w:rsidRPr="000F131E" w:rsidRDefault="00023241" w:rsidP="005B2916">
            <w:pPr>
              <w:rPr>
                <w:rFonts w:ascii="標楷體" w:eastAsia="標楷體" w:hAnsi="標楷體"/>
              </w:rPr>
            </w:pPr>
            <w:r w:rsidRPr="000F131E">
              <w:rPr>
                <w:rFonts w:ascii="標楷體" w:eastAsia="標楷體" w:hAnsi="標楷體" w:hint="eastAsia"/>
              </w:rPr>
              <w:t>修改</w:t>
            </w:r>
          </w:p>
        </w:tc>
        <w:tc>
          <w:tcPr>
            <w:tcW w:w="2016" w:type="dxa"/>
          </w:tcPr>
          <w:p w14:paraId="0E622662" w14:textId="77777777" w:rsidR="005B2916" w:rsidRPr="000F131E" w:rsidRDefault="005B2916" w:rsidP="005B2916">
            <w:pPr>
              <w:rPr>
                <w:rFonts w:ascii="標楷體" w:eastAsia="標楷體" w:hAnsi="標楷體"/>
              </w:rPr>
            </w:pPr>
          </w:p>
        </w:tc>
        <w:tc>
          <w:tcPr>
            <w:tcW w:w="587" w:type="dxa"/>
          </w:tcPr>
          <w:p w14:paraId="666731C0" w14:textId="77777777" w:rsidR="005B2916" w:rsidRPr="000F131E" w:rsidRDefault="005B2916" w:rsidP="005B2916">
            <w:pPr>
              <w:rPr>
                <w:rFonts w:ascii="標楷體" w:eastAsia="標楷體" w:hAnsi="標楷體"/>
              </w:rPr>
            </w:pPr>
          </w:p>
        </w:tc>
        <w:tc>
          <w:tcPr>
            <w:tcW w:w="690" w:type="dxa"/>
          </w:tcPr>
          <w:p w14:paraId="1FEC7CC7" w14:textId="77777777" w:rsidR="005B2916" w:rsidRPr="000F131E" w:rsidRDefault="005B2916" w:rsidP="005B2916">
            <w:pPr>
              <w:rPr>
                <w:rFonts w:ascii="標楷體" w:eastAsia="標楷體" w:hAnsi="標楷體"/>
              </w:rPr>
            </w:pPr>
            <w:r w:rsidRPr="000F131E">
              <w:rPr>
                <w:rFonts w:ascii="標楷體" w:eastAsia="標楷體" w:hAnsi="標楷體" w:hint="eastAsia"/>
              </w:rPr>
              <w:t>R</w:t>
            </w:r>
          </w:p>
        </w:tc>
        <w:tc>
          <w:tcPr>
            <w:tcW w:w="3217" w:type="dxa"/>
          </w:tcPr>
          <w:p w14:paraId="4E7B9298" w14:textId="77777777" w:rsidR="005B2916" w:rsidRPr="000F131E" w:rsidRDefault="005B2916" w:rsidP="005B2916">
            <w:pPr>
              <w:rPr>
                <w:rFonts w:ascii="標楷體" w:eastAsia="標楷體" w:hAnsi="標楷體"/>
              </w:rPr>
            </w:pPr>
            <w:r w:rsidRPr="000F131E">
              <w:rPr>
                <w:rFonts w:ascii="標楷體" w:eastAsia="標楷體" w:hAnsi="標楷體" w:hint="eastAsia"/>
                <w:lang w:eastAsia="zh-HK"/>
              </w:rPr>
              <w:t>自動顯示</w:t>
            </w:r>
          </w:p>
        </w:tc>
      </w:tr>
      <w:tr w:rsidR="000F131E" w:rsidRPr="000F131E" w14:paraId="00837525" w14:textId="77777777" w:rsidTr="00023241">
        <w:trPr>
          <w:trHeight w:val="291"/>
          <w:jc w:val="center"/>
        </w:trPr>
        <w:tc>
          <w:tcPr>
            <w:tcW w:w="590" w:type="dxa"/>
          </w:tcPr>
          <w:p w14:paraId="0779FE5A" w14:textId="77777777" w:rsidR="005B2916" w:rsidRPr="000F131E" w:rsidRDefault="005B2916" w:rsidP="005B2916">
            <w:pPr>
              <w:rPr>
                <w:rFonts w:ascii="標楷體" w:eastAsia="標楷體" w:hAnsi="標楷體"/>
              </w:rPr>
            </w:pPr>
            <w:r w:rsidRPr="000F131E">
              <w:rPr>
                <w:rFonts w:ascii="標楷體" w:eastAsia="標楷體" w:hAnsi="標楷體" w:hint="eastAsia"/>
              </w:rPr>
              <w:t>2</w:t>
            </w:r>
          </w:p>
        </w:tc>
        <w:tc>
          <w:tcPr>
            <w:tcW w:w="1050" w:type="dxa"/>
          </w:tcPr>
          <w:p w14:paraId="6E1F6EAD" w14:textId="77777777" w:rsidR="005B2916" w:rsidRPr="000F131E" w:rsidRDefault="005B2916" w:rsidP="005B2916">
            <w:pPr>
              <w:rPr>
                <w:rFonts w:ascii="標楷體" w:eastAsia="標楷體" w:hAnsi="標楷體"/>
              </w:rPr>
            </w:pPr>
            <w:r w:rsidRPr="000F131E">
              <w:rPr>
                <w:rFonts w:ascii="標楷體" w:eastAsia="標楷體" w:hAnsi="標楷體" w:hint="eastAsia"/>
              </w:rPr>
              <w:t>借款人戶號</w:t>
            </w:r>
          </w:p>
        </w:tc>
        <w:tc>
          <w:tcPr>
            <w:tcW w:w="1490" w:type="dxa"/>
          </w:tcPr>
          <w:p w14:paraId="46E5D497" w14:textId="77777777" w:rsidR="005B2916" w:rsidRPr="000F131E" w:rsidRDefault="005B2916" w:rsidP="005B2916">
            <w:pPr>
              <w:rPr>
                <w:rFonts w:ascii="標楷體" w:eastAsia="標楷體" w:hAnsi="標楷體"/>
              </w:rPr>
            </w:pPr>
          </w:p>
        </w:tc>
        <w:tc>
          <w:tcPr>
            <w:tcW w:w="780" w:type="dxa"/>
          </w:tcPr>
          <w:p w14:paraId="7A197480" w14:textId="77777777" w:rsidR="005B2916" w:rsidRPr="000F131E" w:rsidRDefault="005B2916" w:rsidP="005B2916">
            <w:pPr>
              <w:rPr>
                <w:rFonts w:ascii="標楷體" w:eastAsia="標楷體" w:hAnsi="標楷體"/>
              </w:rPr>
            </w:pPr>
          </w:p>
        </w:tc>
        <w:tc>
          <w:tcPr>
            <w:tcW w:w="2016" w:type="dxa"/>
          </w:tcPr>
          <w:p w14:paraId="3D9755ED" w14:textId="77777777" w:rsidR="005B2916" w:rsidRPr="000F131E" w:rsidRDefault="005B2916" w:rsidP="005B2916">
            <w:pPr>
              <w:rPr>
                <w:rFonts w:ascii="標楷體" w:eastAsia="標楷體" w:hAnsi="標楷體"/>
              </w:rPr>
            </w:pPr>
          </w:p>
        </w:tc>
        <w:tc>
          <w:tcPr>
            <w:tcW w:w="587" w:type="dxa"/>
          </w:tcPr>
          <w:p w14:paraId="71C82FA6" w14:textId="77777777" w:rsidR="005B2916" w:rsidRPr="000F131E" w:rsidRDefault="005B2916" w:rsidP="005B2916">
            <w:pPr>
              <w:rPr>
                <w:rFonts w:ascii="標楷體" w:eastAsia="標楷體" w:hAnsi="標楷體"/>
              </w:rPr>
            </w:pPr>
          </w:p>
        </w:tc>
        <w:tc>
          <w:tcPr>
            <w:tcW w:w="690" w:type="dxa"/>
          </w:tcPr>
          <w:p w14:paraId="27D8E93E" w14:textId="77777777" w:rsidR="005B2916" w:rsidRPr="000F131E" w:rsidRDefault="005B2916" w:rsidP="005B2916">
            <w:pPr>
              <w:rPr>
                <w:rFonts w:ascii="標楷體" w:eastAsia="標楷體" w:hAnsi="標楷體"/>
              </w:rPr>
            </w:pPr>
            <w:r w:rsidRPr="000F131E">
              <w:rPr>
                <w:rFonts w:ascii="標楷體" w:eastAsia="標楷體" w:hAnsi="標楷體" w:hint="eastAsia"/>
              </w:rPr>
              <w:t>R</w:t>
            </w:r>
          </w:p>
        </w:tc>
        <w:tc>
          <w:tcPr>
            <w:tcW w:w="3217" w:type="dxa"/>
          </w:tcPr>
          <w:p w14:paraId="4778C5C4" w14:textId="77777777" w:rsidR="00F0577A" w:rsidRDefault="005B2916" w:rsidP="00F0577A">
            <w:pPr>
              <w:rPr>
                <w:rFonts w:ascii="標楷體" w:eastAsia="標楷體" w:hAnsi="標楷體"/>
              </w:rPr>
            </w:pPr>
            <w:r w:rsidRPr="000F131E">
              <w:rPr>
                <w:rFonts w:ascii="標楷體" w:eastAsia="標楷體" w:hAnsi="標楷體"/>
              </w:rPr>
              <w:t>InsuRenew.CustNo</w:t>
            </w:r>
            <w:r w:rsidR="00F0577A">
              <w:rPr>
                <w:rFonts w:ascii="標楷體" w:eastAsia="標楷體" w:hAnsi="標楷體" w:hint="eastAsia"/>
              </w:rPr>
              <w:t>-</w:t>
            </w:r>
          </w:p>
          <w:p w14:paraId="7F47CCA9" w14:textId="77777777" w:rsidR="005B2916" w:rsidRPr="000F131E" w:rsidRDefault="00F0577A" w:rsidP="00F0577A">
            <w:pPr>
              <w:rPr>
                <w:rFonts w:ascii="標楷體" w:eastAsia="標楷體" w:hAnsi="標楷體"/>
              </w:rPr>
            </w:pPr>
            <w:r w:rsidRPr="002A28FE">
              <w:rPr>
                <w:rFonts w:ascii="標楷體" w:eastAsia="標楷體" w:hAnsi="標楷體"/>
              </w:rPr>
              <w:t>InsuRenew.</w:t>
            </w:r>
            <w:r w:rsidRPr="00596E7C">
              <w:rPr>
                <w:rFonts w:ascii="標楷體" w:eastAsia="標楷體" w:hAnsi="標楷體"/>
              </w:rPr>
              <w:t>FacmNo</w:t>
            </w:r>
          </w:p>
        </w:tc>
      </w:tr>
      <w:tr w:rsidR="009E2150" w:rsidRPr="000F131E" w14:paraId="515FAE12" w14:textId="77777777" w:rsidTr="00023241">
        <w:trPr>
          <w:trHeight w:val="291"/>
          <w:jc w:val="center"/>
        </w:trPr>
        <w:tc>
          <w:tcPr>
            <w:tcW w:w="590" w:type="dxa"/>
          </w:tcPr>
          <w:p w14:paraId="4E31C8C2" w14:textId="77777777" w:rsidR="009E2150" w:rsidRPr="000F131E" w:rsidRDefault="009E2150" w:rsidP="009E2150">
            <w:pPr>
              <w:rPr>
                <w:rFonts w:ascii="標楷體" w:eastAsia="標楷體" w:hAnsi="標楷體"/>
              </w:rPr>
            </w:pPr>
            <w:r w:rsidRPr="000F131E">
              <w:rPr>
                <w:rFonts w:ascii="標楷體" w:eastAsia="標楷體" w:hAnsi="標楷體" w:hint="eastAsia"/>
              </w:rPr>
              <w:t>3</w:t>
            </w:r>
          </w:p>
        </w:tc>
        <w:tc>
          <w:tcPr>
            <w:tcW w:w="1050" w:type="dxa"/>
          </w:tcPr>
          <w:p w14:paraId="66EF9CC8" w14:textId="77777777" w:rsidR="009E2150" w:rsidRPr="000F131E" w:rsidRDefault="009E2150" w:rsidP="009E2150">
            <w:pPr>
              <w:rPr>
                <w:rFonts w:ascii="標楷體" w:eastAsia="標楷體" w:hAnsi="標楷體"/>
              </w:rPr>
            </w:pPr>
            <w:r>
              <w:rPr>
                <w:rFonts w:ascii="標楷體" w:eastAsia="標楷體" w:hAnsi="標楷體" w:hint="eastAsia"/>
              </w:rPr>
              <w:t>維護後-</w:t>
            </w:r>
            <w:r w:rsidRPr="000F131E">
              <w:rPr>
                <w:rFonts w:ascii="標楷體" w:eastAsia="標楷體" w:hAnsi="標楷體" w:hint="eastAsia"/>
              </w:rPr>
              <w:t>借款人戶號</w:t>
            </w:r>
          </w:p>
        </w:tc>
        <w:tc>
          <w:tcPr>
            <w:tcW w:w="1490" w:type="dxa"/>
          </w:tcPr>
          <w:p w14:paraId="115E95F3" w14:textId="77777777" w:rsidR="009E2150" w:rsidRPr="000F131E" w:rsidRDefault="009E2150" w:rsidP="009E2150">
            <w:pPr>
              <w:rPr>
                <w:rFonts w:ascii="標楷體" w:eastAsia="標楷體" w:hAnsi="標楷體"/>
              </w:rPr>
            </w:pPr>
            <w:r>
              <w:rPr>
                <w:rFonts w:ascii="標楷體" w:eastAsia="標楷體" w:hAnsi="標楷體" w:hint="eastAsia"/>
              </w:rPr>
              <w:t>7-3</w:t>
            </w:r>
          </w:p>
        </w:tc>
        <w:tc>
          <w:tcPr>
            <w:tcW w:w="780" w:type="dxa"/>
          </w:tcPr>
          <w:p w14:paraId="74AB5754" w14:textId="77777777" w:rsidR="009E2150" w:rsidRPr="000F131E" w:rsidRDefault="009E2150" w:rsidP="009E2150">
            <w:pPr>
              <w:rPr>
                <w:rFonts w:ascii="標楷體" w:eastAsia="標楷體" w:hAnsi="標楷體"/>
              </w:rPr>
            </w:pPr>
          </w:p>
        </w:tc>
        <w:tc>
          <w:tcPr>
            <w:tcW w:w="2016" w:type="dxa"/>
          </w:tcPr>
          <w:p w14:paraId="6C42195D" w14:textId="77777777" w:rsidR="009E2150" w:rsidRPr="000F131E" w:rsidRDefault="009E2150" w:rsidP="009E2150">
            <w:pPr>
              <w:rPr>
                <w:rFonts w:ascii="標楷體" w:eastAsia="標楷體" w:hAnsi="標楷體"/>
              </w:rPr>
            </w:pPr>
          </w:p>
        </w:tc>
        <w:tc>
          <w:tcPr>
            <w:tcW w:w="587" w:type="dxa"/>
          </w:tcPr>
          <w:p w14:paraId="3ED3FBB2" w14:textId="77777777" w:rsidR="009E2150" w:rsidRPr="000F131E" w:rsidRDefault="009E2150" w:rsidP="009E2150">
            <w:pPr>
              <w:rPr>
                <w:rFonts w:ascii="標楷體" w:eastAsia="標楷體" w:hAnsi="標楷體"/>
              </w:rPr>
            </w:pPr>
          </w:p>
        </w:tc>
        <w:tc>
          <w:tcPr>
            <w:tcW w:w="690" w:type="dxa"/>
          </w:tcPr>
          <w:p w14:paraId="656BBFB1" w14:textId="77777777" w:rsidR="009E2150" w:rsidRPr="000F131E" w:rsidRDefault="009E2150" w:rsidP="009E2150">
            <w:pPr>
              <w:rPr>
                <w:rFonts w:ascii="標楷體" w:eastAsia="標楷體" w:hAnsi="標楷體"/>
              </w:rPr>
            </w:pPr>
            <w:r>
              <w:rPr>
                <w:rFonts w:ascii="標楷體" w:eastAsia="標楷體" w:hAnsi="標楷體" w:hint="eastAsia"/>
              </w:rPr>
              <w:t>W</w:t>
            </w:r>
          </w:p>
        </w:tc>
        <w:tc>
          <w:tcPr>
            <w:tcW w:w="3217" w:type="dxa"/>
          </w:tcPr>
          <w:p w14:paraId="71A5D5F2" w14:textId="77777777" w:rsidR="009E2150" w:rsidRPr="002A28FE" w:rsidRDefault="009E2150" w:rsidP="009E2150">
            <w:pPr>
              <w:snapToGrid w:val="0"/>
              <w:ind w:left="238" w:hangingChars="99" w:hanging="238"/>
              <w:rPr>
                <w:rFonts w:ascii="標楷體" w:eastAsia="標楷體" w:hAnsi="標楷體"/>
              </w:rPr>
            </w:pPr>
            <w:r w:rsidRPr="002A28FE">
              <w:rPr>
                <w:rFonts w:ascii="標楷體" w:eastAsia="標楷體" w:hAnsi="標楷體" w:hint="eastAsia"/>
                <w:color w:val="000000"/>
              </w:rPr>
              <w:t>1.</w:t>
            </w:r>
            <w:r>
              <w:rPr>
                <w:rFonts w:ascii="標楷體" w:eastAsia="標楷體" w:hAnsi="標楷體" w:hint="eastAsia"/>
              </w:rPr>
              <w:t>限輸入數字</w:t>
            </w:r>
          </w:p>
          <w:p w14:paraId="020D8D4B" w14:textId="77777777" w:rsidR="009E2150" w:rsidRDefault="009E2150" w:rsidP="009E2150">
            <w:pPr>
              <w:rPr>
                <w:rFonts w:ascii="標楷體" w:eastAsia="標楷體" w:hAnsi="標楷體"/>
              </w:rPr>
            </w:pPr>
            <w:r w:rsidRPr="002A28FE">
              <w:rPr>
                <w:rFonts w:ascii="標楷體" w:eastAsia="標楷體" w:hAnsi="標楷體" w:hint="eastAsia"/>
              </w:rPr>
              <w:t>2</w:t>
            </w:r>
            <w:r w:rsidRPr="002A28FE">
              <w:rPr>
                <w:rFonts w:ascii="標楷體" w:eastAsia="標楷體" w:hAnsi="標楷體"/>
              </w:rPr>
              <w:t>.</w:t>
            </w:r>
            <w:r w:rsidRPr="000F131E">
              <w:rPr>
                <w:rFonts w:ascii="標楷體" w:eastAsia="標楷體" w:hAnsi="標楷體"/>
              </w:rPr>
              <w:t>InsuRenew.CustNo</w:t>
            </w:r>
            <w:r>
              <w:rPr>
                <w:rFonts w:ascii="標楷體" w:eastAsia="標楷體" w:hAnsi="標楷體" w:hint="eastAsia"/>
              </w:rPr>
              <w:t>-</w:t>
            </w:r>
          </w:p>
          <w:p w14:paraId="5CF22AC5" w14:textId="77777777" w:rsidR="009E2150" w:rsidRPr="000F131E" w:rsidRDefault="009E2150" w:rsidP="009E2150">
            <w:pPr>
              <w:ind w:firstLineChars="100" w:firstLine="240"/>
              <w:rPr>
                <w:rFonts w:ascii="標楷體" w:eastAsia="標楷體" w:hAnsi="標楷體"/>
              </w:rPr>
            </w:pPr>
            <w:r w:rsidRPr="002A28FE">
              <w:rPr>
                <w:rFonts w:ascii="標楷體" w:eastAsia="標楷體" w:hAnsi="標楷體"/>
              </w:rPr>
              <w:t>InsuRenew.</w:t>
            </w:r>
            <w:r w:rsidRPr="00596E7C">
              <w:rPr>
                <w:rFonts w:ascii="標楷體" w:eastAsia="標楷體" w:hAnsi="標楷體"/>
              </w:rPr>
              <w:t>FacmNo</w:t>
            </w:r>
          </w:p>
        </w:tc>
      </w:tr>
      <w:tr w:rsidR="009E2150" w:rsidRPr="000F131E" w14:paraId="448C9C62" w14:textId="77777777" w:rsidTr="00023241">
        <w:trPr>
          <w:trHeight w:val="291"/>
          <w:jc w:val="center"/>
        </w:trPr>
        <w:tc>
          <w:tcPr>
            <w:tcW w:w="590" w:type="dxa"/>
          </w:tcPr>
          <w:p w14:paraId="5EA5C599" w14:textId="77777777" w:rsidR="009E2150" w:rsidRPr="000F131E" w:rsidRDefault="009E2150" w:rsidP="009E2150">
            <w:pPr>
              <w:rPr>
                <w:rFonts w:ascii="標楷體" w:eastAsia="標楷體" w:hAnsi="標楷體"/>
              </w:rPr>
            </w:pPr>
            <w:r w:rsidRPr="000F131E">
              <w:rPr>
                <w:rFonts w:ascii="標楷體" w:eastAsia="標楷體" w:hAnsi="標楷體" w:hint="eastAsia"/>
              </w:rPr>
              <w:t>4</w:t>
            </w:r>
          </w:p>
        </w:tc>
        <w:tc>
          <w:tcPr>
            <w:tcW w:w="1050" w:type="dxa"/>
          </w:tcPr>
          <w:p w14:paraId="189A6F5A" w14:textId="77777777" w:rsidR="009E2150" w:rsidRPr="000F131E" w:rsidRDefault="009E2150" w:rsidP="009E2150">
            <w:pPr>
              <w:rPr>
                <w:rFonts w:ascii="標楷體" w:eastAsia="標楷體" w:hAnsi="標楷體"/>
              </w:rPr>
            </w:pPr>
            <w:r w:rsidRPr="000F131E">
              <w:rPr>
                <w:rFonts w:ascii="標楷體" w:eastAsia="標楷體" w:hAnsi="標楷體" w:hint="eastAsia"/>
              </w:rPr>
              <w:t>年月份</w:t>
            </w:r>
          </w:p>
        </w:tc>
        <w:tc>
          <w:tcPr>
            <w:tcW w:w="1490" w:type="dxa"/>
          </w:tcPr>
          <w:p w14:paraId="77AE9154" w14:textId="77777777" w:rsidR="009E2150" w:rsidRPr="000F131E" w:rsidRDefault="009E2150" w:rsidP="009E2150">
            <w:pPr>
              <w:rPr>
                <w:rFonts w:ascii="標楷體" w:eastAsia="標楷體" w:hAnsi="標楷體"/>
              </w:rPr>
            </w:pPr>
          </w:p>
        </w:tc>
        <w:tc>
          <w:tcPr>
            <w:tcW w:w="780" w:type="dxa"/>
          </w:tcPr>
          <w:p w14:paraId="7F0A4836" w14:textId="77777777" w:rsidR="009E2150" w:rsidRPr="000F131E" w:rsidRDefault="009E2150" w:rsidP="009E2150">
            <w:pPr>
              <w:rPr>
                <w:rFonts w:ascii="標楷體" w:eastAsia="標楷體" w:hAnsi="標楷體"/>
              </w:rPr>
            </w:pPr>
          </w:p>
        </w:tc>
        <w:tc>
          <w:tcPr>
            <w:tcW w:w="2016" w:type="dxa"/>
          </w:tcPr>
          <w:p w14:paraId="488133D5" w14:textId="77777777" w:rsidR="009E2150" w:rsidRPr="000F131E" w:rsidRDefault="009E2150" w:rsidP="009E2150">
            <w:pPr>
              <w:rPr>
                <w:rFonts w:ascii="標楷體" w:eastAsia="標楷體" w:hAnsi="標楷體"/>
              </w:rPr>
            </w:pPr>
          </w:p>
        </w:tc>
        <w:tc>
          <w:tcPr>
            <w:tcW w:w="587" w:type="dxa"/>
          </w:tcPr>
          <w:p w14:paraId="1FAE41BB" w14:textId="77777777" w:rsidR="009E2150" w:rsidRPr="000F131E" w:rsidRDefault="009E2150" w:rsidP="009E2150">
            <w:pPr>
              <w:rPr>
                <w:rFonts w:ascii="標楷體" w:eastAsia="標楷體" w:hAnsi="標楷體"/>
              </w:rPr>
            </w:pPr>
          </w:p>
        </w:tc>
        <w:tc>
          <w:tcPr>
            <w:tcW w:w="690" w:type="dxa"/>
          </w:tcPr>
          <w:p w14:paraId="7B1C641E" w14:textId="77777777" w:rsidR="009E2150" w:rsidRPr="000F131E" w:rsidRDefault="009E2150" w:rsidP="009E2150">
            <w:pPr>
              <w:rPr>
                <w:rFonts w:ascii="標楷體" w:eastAsia="標楷體" w:hAnsi="標楷體"/>
              </w:rPr>
            </w:pPr>
            <w:r w:rsidRPr="000F131E">
              <w:rPr>
                <w:rFonts w:ascii="標楷體" w:eastAsia="標楷體" w:hAnsi="標楷體" w:hint="eastAsia"/>
              </w:rPr>
              <w:t>R</w:t>
            </w:r>
          </w:p>
        </w:tc>
        <w:tc>
          <w:tcPr>
            <w:tcW w:w="3217" w:type="dxa"/>
          </w:tcPr>
          <w:p w14:paraId="0B39D427" w14:textId="77777777" w:rsidR="009E2150" w:rsidRPr="000F131E" w:rsidRDefault="009E2150" w:rsidP="009E2150">
            <w:pPr>
              <w:rPr>
                <w:rFonts w:ascii="標楷體" w:eastAsia="標楷體" w:hAnsi="標楷體"/>
              </w:rPr>
            </w:pPr>
            <w:r w:rsidRPr="000F131E">
              <w:rPr>
                <w:rFonts w:ascii="標楷體" w:eastAsia="標楷體" w:hAnsi="標楷體"/>
              </w:rPr>
              <w:t>InsuRenew.InsuYearMonth</w:t>
            </w:r>
          </w:p>
        </w:tc>
      </w:tr>
      <w:tr w:rsidR="009E2150" w:rsidRPr="000F131E" w14:paraId="10D73924" w14:textId="77777777" w:rsidTr="00023241">
        <w:trPr>
          <w:trHeight w:val="291"/>
          <w:jc w:val="center"/>
        </w:trPr>
        <w:tc>
          <w:tcPr>
            <w:tcW w:w="590" w:type="dxa"/>
          </w:tcPr>
          <w:p w14:paraId="615828A0" w14:textId="77777777" w:rsidR="009E2150" w:rsidRPr="000F131E" w:rsidRDefault="009E2150" w:rsidP="009E2150">
            <w:pPr>
              <w:rPr>
                <w:rFonts w:ascii="標楷體" w:eastAsia="標楷體" w:hAnsi="標楷體"/>
              </w:rPr>
            </w:pPr>
            <w:r w:rsidRPr="000F131E">
              <w:rPr>
                <w:rFonts w:ascii="標楷體" w:eastAsia="標楷體" w:hAnsi="標楷體" w:hint="eastAsia"/>
              </w:rPr>
              <w:t>5</w:t>
            </w:r>
          </w:p>
        </w:tc>
        <w:tc>
          <w:tcPr>
            <w:tcW w:w="1050" w:type="dxa"/>
          </w:tcPr>
          <w:p w14:paraId="0E1B77D7" w14:textId="77777777" w:rsidR="009E2150" w:rsidRPr="000F131E" w:rsidRDefault="009E2150" w:rsidP="009E2150">
            <w:pPr>
              <w:rPr>
                <w:rFonts w:ascii="標楷體" w:eastAsia="標楷體" w:hAnsi="標楷體"/>
              </w:rPr>
            </w:pPr>
            <w:r w:rsidRPr="000F131E">
              <w:rPr>
                <w:rFonts w:ascii="標楷體" w:eastAsia="標楷體" w:hAnsi="標楷體" w:hint="eastAsia"/>
              </w:rPr>
              <w:t>擔保品編號</w:t>
            </w:r>
          </w:p>
        </w:tc>
        <w:tc>
          <w:tcPr>
            <w:tcW w:w="1490" w:type="dxa"/>
          </w:tcPr>
          <w:p w14:paraId="4ED1344B" w14:textId="77777777" w:rsidR="009E2150" w:rsidRPr="000F131E" w:rsidRDefault="009E2150" w:rsidP="009E2150">
            <w:pPr>
              <w:rPr>
                <w:rFonts w:ascii="標楷體" w:eastAsia="標楷體" w:hAnsi="標楷體"/>
              </w:rPr>
            </w:pPr>
          </w:p>
        </w:tc>
        <w:tc>
          <w:tcPr>
            <w:tcW w:w="780" w:type="dxa"/>
          </w:tcPr>
          <w:p w14:paraId="4ACFFC22" w14:textId="77777777" w:rsidR="009E2150" w:rsidRPr="000F131E" w:rsidRDefault="009E2150" w:rsidP="009E2150">
            <w:pPr>
              <w:rPr>
                <w:rFonts w:ascii="標楷體" w:eastAsia="標楷體" w:hAnsi="標楷體"/>
              </w:rPr>
            </w:pPr>
          </w:p>
        </w:tc>
        <w:tc>
          <w:tcPr>
            <w:tcW w:w="2016" w:type="dxa"/>
          </w:tcPr>
          <w:p w14:paraId="28088ADB" w14:textId="77777777" w:rsidR="009E2150" w:rsidRPr="000F131E" w:rsidRDefault="009E2150" w:rsidP="009E2150">
            <w:pPr>
              <w:rPr>
                <w:rFonts w:ascii="標楷體" w:eastAsia="標楷體" w:hAnsi="標楷體"/>
              </w:rPr>
            </w:pPr>
          </w:p>
        </w:tc>
        <w:tc>
          <w:tcPr>
            <w:tcW w:w="587" w:type="dxa"/>
          </w:tcPr>
          <w:p w14:paraId="6AC3B99D" w14:textId="77777777" w:rsidR="009E2150" w:rsidRPr="000F131E" w:rsidRDefault="009E2150" w:rsidP="009E2150">
            <w:pPr>
              <w:rPr>
                <w:rFonts w:ascii="標楷體" w:eastAsia="標楷體" w:hAnsi="標楷體"/>
              </w:rPr>
            </w:pPr>
          </w:p>
        </w:tc>
        <w:tc>
          <w:tcPr>
            <w:tcW w:w="690" w:type="dxa"/>
          </w:tcPr>
          <w:p w14:paraId="71B4B5DE" w14:textId="77777777" w:rsidR="009E2150" w:rsidRPr="000F131E" w:rsidRDefault="009E2150" w:rsidP="009E2150">
            <w:pPr>
              <w:rPr>
                <w:rFonts w:ascii="標楷體" w:eastAsia="標楷體" w:hAnsi="標楷體"/>
              </w:rPr>
            </w:pPr>
            <w:r w:rsidRPr="000F131E">
              <w:rPr>
                <w:rFonts w:ascii="標楷體" w:eastAsia="標楷體" w:hAnsi="標楷體" w:hint="eastAsia"/>
              </w:rPr>
              <w:t>R</w:t>
            </w:r>
          </w:p>
        </w:tc>
        <w:tc>
          <w:tcPr>
            <w:tcW w:w="3217" w:type="dxa"/>
          </w:tcPr>
          <w:p w14:paraId="3CB1ECD3" w14:textId="77777777" w:rsidR="009E2150" w:rsidRPr="000F131E" w:rsidRDefault="009E2150" w:rsidP="009E2150">
            <w:pPr>
              <w:rPr>
                <w:rFonts w:ascii="標楷體" w:eastAsia="標楷體" w:hAnsi="標楷體"/>
              </w:rPr>
            </w:pPr>
            <w:r w:rsidRPr="000F131E">
              <w:rPr>
                <w:rFonts w:ascii="標楷體" w:eastAsia="標楷體" w:hAnsi="標楷體"/>
              </w:rPr>
              <w:t>InsuRenew.ClCode1- InsuRenew.ClCode2- InsuRenew.ClNo</w:t>
            </w:r>
          </w:p>
        </w:tc>
      </w:tr>
      <w:tr w:rsidR="009E2150" w:rsidRPr="000F131E" w14:paraId="0B834BAE" w14:textId="77777777" w:rsidTr="00023241">
        <w:trPr>
          <w:trHeight w:val="291"/>
          <w:jc w:val="center"/>
        </w:trPr>
        <w:tc>
          <w:tcPr>
            <w:tcW w:w="590" w:type="dxa"/>
          </w:tcPr>
          <w:p w14:paraId="2BB7CF6E" w14:textId="77777777" w:rsidR="009E2150" w:rsidRPr="000F131E" w:rsidRDefault="009E2150" w:rsidP="009E2150">
            <w:pPr>
              <w:rPr>
                <w:rFonts w:ascii="標楷體" w:eastAsia="標楷體" w:hAnsi="標楷體"/>
              </w:rPr>
            </w:pPr>
            <w:r>
              <w:rPr>
                <w:rFonts w:ascii="標楷體" w:eastAsia="標楷體" w:hAnsi="標楷體" w:hint="eastAsia"/>
              </w:rPr>
              <w:t>6</w:t>
            </w:r>
          </w:p>
        </w:tc>
        <w:tc>
          <w:tcPr>
            <w:tcW w:w="1050" w:type="dxa"/>
          </w:tcPr>
          <w:p w14:paraId="459D6F06" w14:textId="77777777" w:rsidR="009E2150" w:rsidRPr="000F131E" w:rsidRDefault="009E2150" w:rsidP="009E2150">
            <w:pPr>
              <w:rPr>
                <w:rFonts w:ascii="標楷體" w:eastAsia="標楷體" w:hAnsi="標楷體"/>
              </w:rPr>
            </w:pPr>
            <w:r w:rsidRPr="000F131E">
              <w:rPr>
                <w:rFonts w:ascii="標楷體" w:eastAsia="標楷體" w:hAnsi="標楷體" w:hint="eastAsia"/>
              </w:rPr>
              <w:t>原保單號碼</w:t>
            </w:r>
          </w:p>
        </w:tc>
        <w:tc>
          <w:tcPr>
            <w:tcW w:w="1490" w:type="dxa"/>
          </w:tcPr>
          <w:p w14:paraId="43B91EA2" w14:textId="77777777" w:rsidR="009E2150" w:rsidRPr="000F131E" w:rsidRDefault="009E2150" w:rsidP="009E2150">
            <w:pPr>
              <w:rPr>
                <w:rFonts w:ascii="標楷體" w:eastAsia="標楷體" w:hAnsi="標楷體"/>
              </w:rPr>
            </w:pPr>
          </w:p>
        </w:tc>
        <w:tc>
          <w:tcPr>
            <w:tcW w:w="780" w:type="dxa"/>
          </w:tcPr>
          <w:p w14:paraId="2FD90472" w14:textId="77777777" w:rsidR="009E2150" w:rsidRPr="000F131E" w:rsidRDefault="009E2150" w:rsidP="009E2150">
            <w:pPr>
              <w:rPr>
                <w:rFonts w:ascii="標楷體" w:eastAsia="標楷體" w:hAnsi="標楷體"/>
              </w:rPr>
            </w:pPr>
          </w:p>
        </w:tc>
        <w:tc>
          <w:tcPr>
            <w:tcW w:w="2016" w:type="dxa"/>
          </w:tcPr>
          <w:p w14:paraId="338C49DA" w14:textId="77777777" w:rsidR="009E2150" w:rsidRPr="000F131E" w:rsidRDefault="009E2150" w:rsidP="009E2150">
            <w:pPr>
              <w:rPr>
                <w:rFonts w:ascii="標楷體" w:eastAsia="標楷體" w:hAnsi="標楷體"/>
              </w:rPr>
            </w:pPr>
          </w:p>
        </w:tc>
        <w:tc>
          <w:tcPr>
            <w:tcW w:w="587" w:type="dxa"/>
          </w:tcPr>
          <w:p w14:paraId="27FA1221" w14:textId="77777777" w:rsidR="009E2150" w:rsidRPr="000F131E" w:rsidRDefault="009E2150" w:rsidP="009E2150">
            <w:pPr>
              <w:rPr>
                <w:rFonts w:ascii="標楷體" w:eastAsia="標楷體" w:hAnsi="標楷體"/>
              </w:rPr>
            </w:pPr>
          </w:p>
        </w:tc>
        <w:tc>
          <w:tcPr>
            <w:tcW w:w="690" w:type="dxa"/>
          </w:tcPr>
          <w:p w14:paraId="3F963EF9" w14:textId="77777777" w:rsidR="009E2150" w:rsidRPr="000F131E" w:rsidRDefault="009E2150" w:rsidP="009E2150">
            <w:pPr>
              <w:rPr>
                <w:rFonts w:ascii="標楷體" w:eastAsia="標楷體" w:hAnsi="標楷體"/>
              </w:rPr>
            </w:pPr>
            <w:r w:rsidRPr="000F131E">
              <w:rPr>
                <w:rFonts w:ascii="標楷體" w:eastAsia="標楷體" w:hAnsi="標楷體" w:hint="eastAsia"/>
              </w:rPr>
              <w:t>R</w:t>
            </w:r>
          </w:p>
        </w:tc>
        <w:tc>
          <w:tcPr>
            <w:tcW w:w="3217" w:type="dxa"/>
          </w:tcPr>
          <w:p w14:paraId="01FABF23" w14:textId="77777777" w:rsidR="009E2150" w:rsidRPr="000F131E" w:rsidRDefault="009E2150" w:rsidP="009E2150">
            <w:pPr>
              <w:rPr>
                <w:rFonts w:ascii="標楷體" w:eastAsia="標楷體" w:hAnsi="標楷體"/>
              </w:rPr>
            </w:pPr>
            <w:r w:rsidRPr="000F131E">
              <w:rPr>
                <w:rFonts w:ascii="標楷體" w:eastAsia="標楷體" w:hAnsi="標楷體"/>
              </w:rPr>
              <w:t>InsuRenew.PrevInsuNo</w:t>
            </w:r>
          </w:p>
        </w:tc>
      </w:tr>
      <w:tr w:rsidR="009E2150" w:rsidRPr="000F131E" w14:paraId="10E736F2" w14:textId="77777777" w:rsidTr="00023241">
        <w:trPr>
          <w:trHeight w:val="291"/>
          <w:jc w:val="center"/>
        </w:trPr>
        <w:tc>
          <w:tcPr>
            <w:tcW w:w="590" w:type="dxa"/>
          </w:tcPr>
          <w:p w14:paraId="46FAFAE6" w14:textId="77777777" w:rsidR="009E2150" w:rsidRPr="000F131E" w:rsidRDefault="009E2150" w:rsidP="009E2150">
            <w:pPr>
              <w:rPr>
                <w:rFonts w:ascii="標楷體" w:eastAsia="標楷體" w:hAnsi="標楷體"/>
              </w:rPr>
            </w:pPr>
            <w:r>
              <w:rPr>
                <w:rFonts w:ascii="標楷體" w:eastAsia="標楷體" w:hAnsi="標楷體" w:hint="eastAsia"/>
              </w:rPr>
              <w:t>7</w:t>
            </w:r>
          </w:p>
        </w:tc>
        <w:tc>
          <w:tcPr>
            <w:tcW w:w="1050" w:type="dxa"/>
          </w:tcPr>
          <w:p w14:paraId="25782C3A" w14:textId="77777777" w:rsidR="009E2150" w:rsidRPr="000F131E" w:rsidRDefault="009E2150" w:rsidP="009E2150">
            <w:pPr>
              <w:rPr>
                <w:rFonts w:ascii="標楷體" w:eastAsia="標楷體" w:hAnsi="標楷體"/>
              </w:rPr>
            </w:pPr>
            <w:r w:rsidRPr="000F131E">
              <w:rPr>
                <w:rFonts w:ascii="標楷體" w:eastAsia="標楷體" w:hAnsi="標楷體" w:hint="eastAsia"/>
              </w:rPr>
              <w:t>新保單號碼</w:t>
            </w:r>
          </w:p>
        </w:tc>
        <w:tc>
          <w:tcPr>
            <w:tcW w:w="1490" w:type="dxa"/>
          </w:tcPr>
          <w:p w14:paraId="0E458018" w14:textId="77777777" w:rsidR="009E2150" w:rsidRPr="000F131E" w:rsidRDefault="009E2150" w:rsidP="009E2150">
            <w:pPr>
              <w:rPr>
                <w:rFonts w:ascii="標楷體" w:eastAsia="標楷體" w:hAnsi="標楷體"/>
              </w:rPr>
            </w:pPr>
          </w:p>
        </w:tc>
        <w:tc>
          <w:tcPr>
            <w:tcW w:w="780" w:type="dxa"/>
          </w:tcPr>
          <w:p w14:paraId="1B4FD616" w14:textId="77777777" w:rsidR="009E2150" w:rsidRPr="000F131E" w:rsidRDefault="009E2150" w:rsidP="009E2150">
            <w:pPr>
              <w:rPr>
                <w:rFonts w:ascii="標楷體" w:eastAsia="標楷體" w:hAnsi="標楷體"/>
              </w:rPr>
            </w:pPr>
          </w:p>
        </w:tc>
        <w:tc>
          <w:tcPr>
            <w:tcW w:w="2016" w:type="dxa"/>
          </w:tcPr>
          <w:p w14:paraId="60D4DAC3" w14:textId="77777777" w:rsidR="009E2150" w:rsidRPr="000F131E" w:rsidRDefault="009E2150" w:rsidP="009E2150">
            <w:pPr>
              <w:rPr>
                <w:rFonts w:ascii="標楷體" w:eastAsia="標楷體" w:hAnsi="標楷體"/>
              </w:rPr>
            </w:pPr>
          </w:p>
        </w:tc>
        <w:tc>
          <w:tcPr>
            <w:tcW w:w="587" w:type="dxa"/>
          </w:tcPr>
          <w:p w14:paraId="60D963B3" w14:textId="77777777" w:rsidR="009E2150" w:rsidRPr="000F131E" w:rsidRDefault="009E2150" w:rsidP="009E2150">
            <w:pPr>
              <w:rPr>
                <w:rFonts w:ascii="標楷體" w:eastAsia="標楷體" w:hAnsi="標楷體"/>
              </w:rPr>
            </w:pPr>
          </w:p>
        </w:tc>
        <w:tc>
          <w:tcPr>
            <w:tcW w:w="690" w:type="dxa"/>
          </w:tcPr>
          <w:p w14:paraId="0ED2A358" w14:textId="77777777" w:rsidR="009E2150" w:rsidRPr="000F131E" w:rsidRDefault="009E2150" w:rsidP="009E2150">
            <w:pPr>
              <w:rPr>
                <w:rFonts w:ascii="標楷體" w:eastAsia="標楷體" w:hAnsi="標楷體"/>
              </w:rPr>
            </w:pPr>
            <w:r w:rsidRPr="000F131E">
              <w:rPr>
                <w:rFonts w:ascii="標楷體" w:eastAsia="標楷體" w:hAnsi="標楷體" w:hint="eastAsia"/>
              </w:rPr>
              <w:t>R</w:t>
            </w:r>
          </w:p>
        </w:tc>
        <w:tc>
          <w:tcPr>
            <w:tcW w:w="3217" w:type="dxa"/>
          </w:tcPr>
          <w:p w14:paraId="41D12E3A" w14:textId="77777777" w:rsidR="009E2150" w:rsidRPr="000F131E" w:rsidRDefault="009E2150" w:rsidP="009E2150">
            <w:pPr>
              <w:tabs>
                <w:tab w:val="left" w:pos="2136"/>
              </w:tabs>
              <w:rPr>
                <w:rFonts w:ascii="標楷體" w:eastAsia="標楷體" w:hAnsi="標楷體"/>
              </w:rPr>
            </w:pPr>
            <w:r w:rsidRPr="000F131E">
              <w:rPr>
                <w:rFonts w:ascii="標楷體" w:eastAsia="標楷體" w:hAnsi="標楷體"/>
              </w:rPr>
              <w:t>InsuRenew.NowInsuNo</w:t>
            </w:r>
            <w:r w:rsidRPr="000F131E">
              <w:rPr>
                <w:rFonts w:ascii="標楷體" w:eastAsia="標楷體" w:hAnsi="標楷體"/>
              </w:rPr>
              <w:tab/>
            </w:r>
          </w:p>
        </w:tc>
      </w:tr>
      <w:tr w:rsidR="009E2150" w:rsidRPr="000F131E" w14:paraId="7B2AAF9A" w14:textId="77777777" w:rsidTr="00023241">
        <w:trPr>
          <w:trHeight w:val="291"/>
          <w:jc w:val="center"/>
        </w:trPr>
        <w:tc>
          <w:tcPr>
            <w:tcW w:w="590" w:type="dxa"/>
          </w:tcPr>
          <w:p w14:paraId="1133AD85" w14:textId="77777777" w:rsidR="009E2150" w:rsidRPr="000F131E" w:rsidRDefault="009E2150" w:rsidP="009E2150">
            <w:pPr>
              <w:rPr>
                <w:rFonts w:ascii="標楷體" w:eastAsia="標楷體" w:hAnsi="標楷體"/>
              </w:rPr>
            </w:pPr>
            <w:r>
              <w:rPr>
                <w:rFonts w:ascii="標楷體" w:eastAsia="標楷體" w:hAnsi="標楷體" w:hint="eastAsia"/>
              </w:rPr>
              <w:t>8</w:t>
            </w:r>
          </w:p>
        </w:tc>
        <w:tc>
          <w:tcPr>
            <w:tcW w:w="1050" w:type="dxa"/>
          </w:tcPr>
          <w:p w14:paraId="0694855C" w14:textId="77777777" w:rsidR="009E2150" w:rsidRPr="000F131E" w:rsidRDefault="009E2150" w:rsidP="009E2150">
            <w:pPr>
              <w:rPr>
                <w:rFonts w:ascii="標楷體" w:eastAsia="標楷體" w:hAnsi="標楷體"/>
              </w:rPr>
            </w:pPr>
            <w:r w:rsidRPr="000F131E">
              <w:rPr>
                <w:rFonts w:ascii="標楷體" w:eastAsia="標楷體" w:hAnsi="標楷體" w:hint="eastAsia"/>
              </w:rPr>
              <w:t>批單號碼</w:t>
            </w:r>
          </w:p>
        </w:tc>
        <w:tc>
          <w:tcPr>
            <w:tcW w:w="1490" w:type="dxa"/>
          </w:tcPr>
          <w:p w14:paraId="0ACCDD30" w14:textId="77777777" w:rsidR="009E2150" w:rsidRPr="000F131E" w:rsidRDefault="009E2150" w:rsidP="009E2150">
            <w:pPr>
              <w:rPr>
                <w:rFonts w:ascii="標楷體" w:eastAsia="標楷體" w:hAnsi="標楷體"/>
              </w:rPr>
            </w:pPr>
          </w:p>
        </w:tc>
        <w:tc>
          <w:tcPr>
            <w:tcW w:w="780" w:type="dxa"/>
          </w:tcPr>
          <w:p w14:paraId="704E27D7" w14:textId="77777777" w:rsidR="009E2150" w:rsidRPr="000F131E" w:rsidRDefault="009E2150" w:rsidP="009E2150">
            <w:pPr>
              <w:rPr>
                <w:rFonts w:ascii="標楷體" w:eastAsia="標楷體" w:hAnsi="標楷體"/>
              </w:rPr>
            </w:pPr>
          </w:p>
        </w:tc>
        <w:tc>
          <w:tcPr>
            <w:tcW w:w="2016" w:type="dxa"/>
          </w:tcPr>
          <w:p w14:paraId="015B6629" w14:textId="77777777" w:rsidR="009E2150" w:rsidRPr="000F131E" w:rsidRDefault="009E2150" w:rsidP="009E2150">
            <w:pPr>
              <w:rPr>
                <w:rFonts w:ascii="標楷體" w:eastAsia="標楷體" w:hAnsi="標楷體"/>
              </w:rPr>
            </w:pPr>
          </w:p>
        </w:tc>
        <w:tc>
          <w:tcPr>
            <w:tcW w:w="587" w:type="dxa"/>
          </w:tcPr>
          <w:p w14:paraId="2A6ADA89" w14:textId="77777777" w:rsidR="009E2150" w:rsidRPr="000F131E" w:rsidRDefault="009E2150" w:rsidP="009E2150">
            <w:pPr>
              <w:rPr>
                <w:rFonts w:ascii="標楷體" w:eastAsia="標楷體" w:hAnsi="標楷體"/>
              </w:rPr>
            </w:pPr>
          </w:p>
        </w:tc>
        <w:tc>
          <w:tcPr>
            <w:tcW w:w="690" w:type="dxa"/>
          </w:tcPr>
          <w:p w14:paraId="604E709E" w14:textId="77777777" w:rsidR="009E2150" w:rsidRPr="000F131E" w:rsidRDefault="009E2150" w:rsidP="009E2150">
            <w:pPr>
              <w:rPr>
                <w:rFonts w:ascii="標楷體" w:eastAsia="標楷體" w:hAnsi="標楷體"/>
              </w:rPr>
            </w:pPr>
            <w:r w:rsidRPr="000F131E">
              <w:rPr>
                <w:rFonts w:ascii="標楷體" w:eastAsia="標楷體" w:hAnsi="標楷體" w:hint="eastAsia"/>
              </w:rPr>
              <w:t>R</w:t>
            </w:r>
          </w:p>
        </w:tc>
        <w:tc>
          <w:tcPr>
            <w:tcW w:w="3217" w:type="dxa"/>
          </w:tcPr>
          <w:p w14:paraId="3C43413E" w14:textId="77777777" w:rsidR="009E2150" w:rsidRPr="000F131E" w:rsidRDefault="009E2150" w:rsidP="009E2150">
            <w:pPr>
              <w:rPr>
                <w:rFonts w:ascii="標楷體" w:eastAsia="標楷體" w:hAnsi="標楷體"/>
              </w:rPr>
            </w:pPr>
            <w:r w:rsidRPr="000F131E">
              <w:rPr>
                <w:rFonts w:ascii="標楷體" w:eastAsia="標楷體" w:hAnsi="標楷體"/>
              </w:rPr>
              <w:t>InsuRenew.EndoInsuNo</w:t>
            </w:r>
          </w:p>
        </w:tc>
      </w:tr>
      <w:tr w:rsidR="009E2150" w:rsidRPr="000F131E" w14:paraId="53174A3B" w14:textId="77777777" w:rsidTr="008F7B0A">
        <w:trPr>
          <w:trHeight w:val="291"/>
          <w:jc w:val="center"/>
        </w:trPr>
        <w:tc>
          <w:tcPr>
            <w:tcW w:w="590" w:type="dxa"/>
          </w:tcPr>
          <w:p w14:paraId="2F9F9D1C" w14:textId="77777777" w:rsidR="009E2150" w:rsidRPr="000F131E" w:rsidRDefault="009E2150" w:rsidP="009E2150">
            <w:pPr>
              <w:rPr>
                <w:rFonts w:ascii="標楷體" w:eastAsia="標楷體" w:hAnsi="標楷體"/>
              </w:rPr>
            </w:pPr>
          </w:p>
        </w:tc>
        <w:tc>
          <w:tcPr>
            <w:tcW w:w="9830" w:type="dxa"/>
            <w:gridSpan w:val="7"/>
          </w:tcPr>
          <w:p w14:paraId="195AFFE2" w14:textId="77777777" w:rsidR="009E2150" w:rsidRPr="000F131E" w:rsidRDefault="009E2150" w:rsidP="009E2150">
            <w:pPr>
              <w:tabs>
                <w:tab w:val="left" w:pos="2136"/>
              </w:tabs>
              <w:rPr>
                <w:rFonts w:ascii="標楷體" w:eastAsia="標楷體" w:hAnsi="標楷體"/>
              </w:rPr>
            </w:pPr>
            <w:r w:rsidRPr="005A2D80">
              <w:rPr>
                <w:rFonts w:ascii="標楷體" w:eastAsia="標楷體" w:hAnsi="標楷體" w:hint="eastAsia"/>
              </w:rPr>
              <w:t>以下欄位「</w:t>
            </w:r>
            <w:r>
              <w:rPr>
                <w:rFonts w:ascii="標楷體" w:eastAsia="標楷體" w:hAnsi="標楷體" w:hint="eastAsia"/>
              </w:rPr>
              <w:t>維護後-火險保額</w:t>
            </w:r>
            <w:r w:rsidRPr="005A2D80">
              <w:rPr>
                <w:rFonts w:ascii="標楷體" w:eastAsia="標楷體" w:hAnsi="標楷體" w:hint="eastAsia"/>
              </w:rPr>
              <w:t>」、「</w:t>
            </w:r>
            <w:r>
              <w:rPr>
                <w:rFonts w:ascii="標楷體" w:eastAsia="標楷體" w:hAnsi="標楷體" w:hint="eastAsia"/>
              </w:rPr>
              <w:t>維護後-地震險保額</w:t>
            </w:r>
            <w:r w:rsidRPr="005A2D80">
              <w:rPr>
                <w:rFonts w:ascii="標楷體" w:eastAsia="標楷體" w:hAnsi="標楷體" w:hint="eastAsia"/>
              </w:rPr>
              <w:t>」須擇一輸入</w:t>
            </w:r>
          </w:p>
        </w:tc>
      </w:tr>
      <w:tr w:rsidR="009E2150" w:rsidRPr="000F131E" w14:paraId="2828B656" w14:textId="77777777" w:rsidTr="00023241">
        <w:trPr>
          <w:trHeight w:val="291"/>
          <w:jc w:val="center"/>
        </w:trPr>
        <w:tc>
          <w:tcPr>
            <w:tcW w:w="590" w:type="dxa"/>
          </w:tcPr>
          <w:p w14:paraId="3F879E10" w14:textId="77777777" w:rsidR="009E2150" w:rsidRPr="000F131E" w:rsidRDefault="009E2150" w:rsidP="009E2150">
            <w:pPr>
              <w:rPr>
                <w:rFonts w:ascii="標楷體" w:eastAsia="標楷體" w:hAnsi="標楷體"/>
              </w:rPr>
            </w:pPr>
            <w:r w:rsidRPr="000F131E">
              <w:rPr>
                <w:rFonts w:ascii="標楷體" w:eastAsia="標楷體" w:hAnsi="標楷體" w:hint="eastAsia"/>
              </w:rPr>
              <w:t>9</w:t>
            </w:r>
          </w:p>
        </w:tc>
        <w:tc>
          <w:tcPr>
            <w:tcW w:w="1050" w:type="dxa"/>
          </w:tcPr>
          <w:p w14:paraId="50C7A37A" w14:textId="77777777" w:rsidR="009E2150" w:rsidRPr="000F131E" w:rsidRDefault="009E2150" w:rsidP="009E2150">
            <w:pPr>
              <w:rPr>
                <w:rFonts w:ascii="標楷體" w:eastAsia="標楷體" w:hAnsi="標楷體"/>
              </w:rPr>
            </w:pPr>
            <w:r w:rsidRPr="000F131E">
              <w:rPr>
                <w:rFonts w:ascii="標楷體" w:eastAsia="標楷體" w:hAnsi="標楷體" w:hint="eastAsia"/>
              </w:rPr>
              <w:t>火險保額</w:t>
            </w:r>
          </w:p>
        </w:tc>
        <w:tc>
          <w:tcPr>
            <w:tcW w:w="1490" w:type="dxa"/>
          </w:tcPr>
          <w:p w14:paraId="15D76D18" w14:textId="77777777" w:rsidR="009E2150" w:rsidRPr="000F131E" w:rsidRDefault="009E2150" w:rsidP="009E2150">
            <w:pPr>
              <w:rPr>
                <w:rFonts w:ascii="標楷體" w:eastAsia="標楷體" w:hAnsi="標楷體"/>
              </w:rPr>
            </w:pPr>
          </w:p>
        </w:tc>
        <w:tc>
          <w:tcPr>
            <w:tcW w:w="780" w:type="dxa"/>
          </w:tcPr>
          <w:p w14:paraId="0480E92B" w14:textId="77777777" w:rsidR="009E2150" w:rsidRPr="000F131E" w:rsidRDefault="009E2150" w:rsidP="009E2150">
            <w:pPr>
              <w:rPr>
                <w:rFonts w:ascii="標楷體" w:eastAsia="標楷體" w:hAnsi="標楷體"/>
              </w:rPr>
            </w:pPr>
          </w:p>
        </w:tc>
        <w:tc>
          <w:tcPr>
            <w:tcW w:w="2016" w:type="dxa"/>
          </w:tcPr>
          <w:p w14:paraId="607DD9FB" w14:textId="77777777" w:rsidR="009E2150" w:rsidRPr="000F131E" w:rsidRDefault="009E2150" w:rsidP="009E2150">
            <w:pPr>
              <w:rPr>
                <w:rFonts w:ascii="標楷體" w:eastAsia="標楷體" w:hAnsi="標楷體"/>
              </w:rPr>
            </w:pPr>
          </w:p>
        </w:tc>
        <w:tc>
          <w:tcPr>
            <w:tcW w:w="587" w:type="dxa"/>
          </w:tcPr>
          <w:p w14:paraId="57205756" w14:textId="77777777" w:rsidR="009E2150" w:rsidRPr="000F131E" w:rsidRDefault="009E2150" w:rsidP="009E2150">
            <w:pPr>
              <w:rPr>
                <w:rFonts w:ascii="標楷體" w:eastAsia="標楷體" w:hAnsi="標楷體"/>
              </w:rPr>
            </w:pPr>
          </w:p>
        </w:tc>
        <w:tc>
          <w:tcPr>
            <w:tcW w:w="690" w:type="dxa"/>
          </w:tcPr>
          <w:p w14:paraId="0EC36054" w14:textId="77777777" w:rsidR="009E2150" w:rsidRPr="000F131E" w:rsidRDefault="009E2150" w:rsidP="009E2150">
            <w:pPr>
              <w:rPr>
                <w:rFonts w:ascii="標楷體" w:eastAsia="標楷體" w:hAnsi="標楷體"/>
              </w:rPr>
            </w:pPr>
            <w:r w:rsidRPr="000F131E">
              <w:rPr>
                <w:rFonts w:ascii="標楷體" w:eastAsia="標楷體" w:hAnsi="標楷體" w:hint="eastAsia"/>
              </w:rPr>
              <w:t>R</w:t>
            </w:r>
          </w:p>
        </w:tc>
        <w:tc>
          <w:tcPr>
            <w:tcW w:w="3217" w:type="dxa"/>
          </w:tcPr>
          <w:p w14:paraId="78532112" w14:textId="77777777" w:rsidR="009E2150" w:rsidRPr="000F131E" w:rsidRDefault="009E2150" w:rsidP="009E2150">
            <w:pPr>
              <w:rPr>
                <w:rFonts w:ascii="標楷體" w:eastAsia="標楷體" w:hAnsi="標楷體"/>
              </w:rPr>
            </w:pPr>
            <w:r w:rsidRPr="002A28FE">
              <w:rPr>
                <w:rFonts w:ascii="標楷體" w:eastAsia="標楷體" w:hAnsi="標楷體"/>
              </w:rPr>
              <w:t>InsuRenew.FireInsuCovrg</w:t>
            </w:r>
          </w:p>
        </w:tc>
      </w:tr>
      <w:tr w:rsidR="009E2150" w:rsidRPr="000F131E" w14:paraId="2ABD88AD" w14:textId="77777777" w:rsidTr="00023241">
        <w:trPr>
          <w:trHeight w:val="291"/>
          <w:jc w:val="center"/>
        </w:trPr>
        <w:tc>
          <w:tcPr>
            <w:tcW w:w="590" w:type="dxa"/>
          </w:tcPr>
          <w:p w14:paraId="3CE7D264" w14:textId="77777777" w:rsidR="009E2150" w:rsidRPr="000F131E" w:rsidRDefault="009E2150" w:rsidP="009E2150">
            <w:pPr>
              <w:rPr>
                <w:rFonts w:ascii="標楷體" w:eastAsia="標楷體" w:hAnsi="標楷體"/>
              </w:rPr>
            </w:pPr>
            <w:r w:rsidRPr="000F131E">
              <w:rPr>
                <w:rFonts w:ascii="標楷體" w:eastAsia="標楷體" w:hAnsi="標楷體" w:hint="eastAsia"/>
              </w:rPr>
              <w:t>10</w:t>
            </w:r>
          </w:p>
        </w:tc>
        <w:tc>
          <w:tcPr>
            <w:tcW w:w="1050" w:type="dxa"/>
          </w:tcPr>
          <w:p w14:paraId="247F154E" w14:textId="77777777" w:rsidR="009E2150" w:rsidRPr="000F131E" w:rsidRDefault="009E2150" w:rsidP="009E2150">
            <w:pPr>
              <w:rPr>
                <w:rFonts w:ascii="標楷體" w:eastAsia="標楷體" w:hAnsi="標楷體"/>
              </w:rPr>
            </w:pPr>
            <w:r>
              <w:rPr>
                <w:rFonts w:ascii="標楷體" w:eastAsia="標楷體" w:hAnsi="標楷體" w:hint="eastAsia"/>
              </w:rPr>
              <w:t>維護後-火險保額</w:t>
            </w:r>
          </w:p>
        </w:tc>
        <w:tc>
          <w:tcPr>
            <w:tcW w:w="1490" w:type="dxa"/>
          </w:tcPr>
          <w:p w14:paraId="3A61160C" w14:textId="77777777" w:rsidR="009E2150" w:rsidRPr="000F131E" w:rsidRDefault="009E2150" w:rsidP="009E2150">
            <w:pPr>
              <w:rPr>
                <w:rFonts w:ascii="標楷體" w:eastAsia="標楷體" w:hAnsi="標楷體"/>
              </w:rPr>
            </w:pPr>
            <w:r w:rsidRPr="000F131E">
              <w:rPr>
                <w:rFonts w:ascii="標楷體" w:eastAsia="標楷體" w:hAnsi="標楷體" w:hint="eastAsia"/>
              </w:rPr>
              <w:t>14</w:t>
            </w:r>
          </w:p>
        </w:tc>
        <w:tc>
          <w:tcPr>
            <w:tcW w:w="780" w:type="dxa"/>
          </w:tcPr>
          <w:p w14:paraId="3997937D" w14:textId="77777777" w:rsidR="009E2150" w:rsidRPr="000F131E" w:rsidRDefault="009E2150" w:rsidP="009E2150">
            <w:pPr>
              <w:rPr>
                <w:rFonts w:ascii="標楷體" w:eastAsia="標楷體" w:hAnsi="標楷體"/>
              </w:rPr>
            </w:pPr>
          </w:p>
        </w:tc>
        <w:tc>
          <w:tcPr>
            <w:tcW w:w="2016" w:type="dxa"/>
          </w:tcPr>
          <w:p w14:paraId="0702070B" w14:textId="77777777" w:rsidR="009E2150" w:rsidRPr="000F131E" w:rsidRDefault="009E2150" w:rsidP="009E2150">
            <w:pPr>
              <w:rPr>
                <w:rFonts w:ascii="標楷體" w:eastAsia="標楷體" w:hAnsi="標楷體"/>
              </w:rPr>
            </w:pPr>
          </w:p>
        </w:tc>
        <w:tc>
          <w:tcPr>
            <w:tcW w:w="587" w:type="dxa"/>
          </w:tcPr>
          <w:p w14:paraId="73D4E24C" w14:textId="77777777" w:rsidR="009E2150" w:rsidRPr="000F131E" w:rsidRDefault="009E2150" w:rsidP="009E2150">
            <w:pPr>
              <w:rPr>
                <w:rFonts w:ascii="標楷體" w:eastAsia="標楷體" w:hAnsi="標楷體"/>
              </w:rPr>
            </w:pPr>
          </w:p>
        </w:tc>
        <w:tc>
          <w:tcPr>
            <w:tcW w:w="690" w:type="dxa"/>
          </w:tcPr>
          <w:p w14:paraId="48FA6B61" w14:textId="77777777" w:rsidR="009E2150" w:rsidRPr="000F131E" w:rsidRDefault="009E2150" w:rsidP="009E2150">
            <w:pPr>
              <w:rPr>
                <w:rFonts w:ascii="標楷體" w:eastAsia="標楷體" w:hAnsi="標楷體"/>
              </w:rPr>
            </w:pPr>
            <w:r w:rsidRPr="000F131E">
              <w:rPr>
                <w:rFonts w:ascii="標楷體" w:eastAsia="標楷體" w:hAnsi="標楷體" w:hint="eastAsia"/>
              </w:rPr>
              <w:t>W</w:t>
            </w:r>
          </w:p>
        </w:tc>
        <w:tc>
          <w:tcPr>
            <w:tcW w:w="3217" w:type="dxa"/>
          </w:tcPr>
          <w:p w14:paraId="49F64620" w14:textId="77777777" w:rsidR="009E2150" w:rsidRPr="002A28FE" w:rsidRDefault="009E2150" w:rsidP="009E2150">
            <w:pPr>
              <w:snapToGrid w:val="0"/>
              <w:ind w:left="238" w:hangingChars="99" w:hanging="238"/>
              <w:rPr>
                <w:rFonts w:ascii="標楷體" w:eastAsia="標楷體" w:hAnsi="標楷體"/>
              </w:rPr>
            </w:pPr>
            <w:r w:rsidRPr="002A28FE">
              <w:rPr>
                <w:rFonts w:ascii="標楷體" w:eastAsia="標楷體" w:hAnsi="標楷體" w:hint="eastAsia"/>
                <w:color w:val="000000"/>
              </w:rPr>
              <w:t>1.</w:t>
            </w:r>
            <w:r>
              <w:rPr>
                <w:rFonts w:ascii="標楷體" w:eastAsia="標楷體" w:hAnsi="標楷體" w:hint="eastAsia"/>
              </w:rPr>
              <w:t>限輸入數字</w:t>
            </w:r>
          </w:p>
          <w:p w14:paraId="07ED03F5" w14:textId="77777777" w:rsidR="009E2150" w:rsidRPr="000F131E" w:rsidRDefault="009E2150" w:rsidP="009E2150">
            <w:pPr>
              <w:rPr>
                <w:rFonts w:ascii="標楷體" w:eastAsia="標楷體" w:hAnsi="標楷體"/>
              </w:rPr>
            </w:pPr>
            <w:r w:rsidRPr="002A28FE">
              <w:rPr>
                <w:rFonts w:ascii="標楷體" w:eastAsia="標楷體" w:hAnsi="標楷體" w:hint="eastAsia"/>
              </w:rPr>
              <w:t>2</w:t>
            </w:r>
            <w:r w:rsidRPr="002A28FE">
              <w:rPr>
                <w:rFonts w:ascii="標楷體" w:eastAsia="標楷體" w:hAnsi="標楷體"/>
              </w:rPr>
              <w:t>.InsuRenew.FireInsuCovrg</w:t>
            </w:r>
          </w:p>
        </w:tc>
      </w:tr>
      <w:tr w:rsidR="009E2150" w:rsidRPr="000F131E" w14:paraId="76AAEE85" w14:textId="77777777" w:rsidTr="00023241">
        <w:trPr>
          <w:trHeight w:val="291"/>
          <w:jc w:val="center"/>
        </w:trPr>
        <w:tc>
          <w:tcPr>
            <w:tcW w:w="590" w:type="dxa"/>
          </w:tcPr>
          <w:p w14:paraId="443110F1" w14:textId="77777777" w:rsidR="009E2150" w:rsidRPr="000F131E" w:rsidRDefault="009E2150" w:rsidP="009E2150">
            <w:pPr>
              <w:rPr>
                <w:rFonts w:ascii="標楷體" w:eastAsia="標楷體" w:hAnsi="標楷體"/>
              </w:rPr>
            </w:pPr>
            <w:r w:rsidRPr="000F131E">
              <w:rPr>
                <w:rFonts w:ascii="標楷體" w:eastAsia="標楷體" w:hAnsi="標楷體" w:hint="eastAsia"/>
              </w:rPr>
              <w:t>11</w:t>
            </w:r>
          </w:p>
        </w:tc>
        <w:tc>
          <w:tcPr>
            <w:tcW w:w="1050" w:type="dxa"/>
          </w:tcPr>
          <w:p w14:paraId="2963BAF4" w14:textId="77777777" w:rsidR="009E2150" w:rsidRPr="000F131E" w:rsidRDefault="009E2150" w:rsidP="009E2150">
            <w:pPr>
              <w:rPr>
                <w:rFonts w:ascii="標楷體" w:eastAsia="標楷體" w:hAnsi="標楷體"/>
              </w:rPr>
            </w:pPr>
            <w:r w:rsidRPr="000F131E">
              <w:rPr>
                <w:rFonts w:ascii="標楷體" w:eastAsia="標楷體" w:hAnsi="標楷體" w:hint="eastAsia"/>
              </w:rPr>
              <w:t>火險保費</w:t>
            </w:r>
          </w:p>
        </w:tc>
        <w:tc>
          <w:tcPr>
            <w:tcW w:w="1490" w:type="dxa"/>
          </w:tcPr>
          <w:p w14:paraId="7207EE77" w14:textId="77777777" w:rsidR="009E2150" w:rsidRPr="000F131E" w:rsidRDefault="009E2150" w:rsidP="009E2150">
            <w:pPr>
              <w:rPr>
                <w:rFonts w:ascii="標楷體" w:eastAsia="標楷體" w:hAnsi="標楷體"/>
              </w:rPr>
            </w:pPr>
          </w:p>
        </w:tc>
        <w:tc>
          <w:tcPr>
            <w:tcW w:w="780" w:type="dxa"/>
          </w:tcPr>
          <w:p w14:paraId="3554448A" w14:textId="77777777" w:rsidR="009E2150" w:rsidRPr="000F131E" w:rsidRDefault="009E2150" w:rsidP="009E2150">
            <w:pPr>
              <w:rPr>
                <w:rFonts w:ascii="標楷體" w:eastAsia="標楷體" w:hAnsi="標楷體"/>
              </w:rPr>
            </w:pPr>
          </w:p>
        </w:tc>
        <w:tc>
          <w:tcPr>
            <w:tcW w:w="2016" w:type="dxa"/>
          </w:tcPr>
          <w:p w14:paraId="7CD63EF7" w14:textId="77777777" w:rsidR="009E2150" w:rsidRPr="000F131E" w:rsidRDefault="009E2150" w:rsidP="009E2150">
            <w:pPr>
              <w:rPr>
                <w:rFonts w:ascii="標楷體" w:eastAsia="標楷體" w:hAnsi="標楷體"/>
              </w:rPr>
            </w:pPr>
          </w:p>
        </w:tc>
        <w:tc>
          <w:tcPr>
            <w:tcW w:w="587" w:type="dxa"/>
          </w:tcPr>
          <w:p w14:paraId="423A8BF5" w14:textId="77777777" w:rsidR="009E2150" w:rsidRPr="000F131E" w:rsidRDefault="009E2150" w:rsidP="009E2150">
            <w:pPr>
              <w:rPr>
                <w:rFonts w:ascii="標楷體" w:eastAsia="標楷體" w:hAnsi="標楷體"/>
              </w:rPr>
            </w:pPr>
          </w:p>
        </w:tc>
        <w:tc>
          <w:tcPr>
            <w:tcW w:w="690" w:type="dxa"/>
          </w:tcPr>
          <w:p w14:paraId="5B180427" w14:textId="77777777" w:rsidR="009E2150" w:rsidRPr="000F131E" w:rsidRDefault="009E2150" w:rsidP="009E2150">
            <w:pPr>
              <w:rPr>
                <w:rFonts w:ascii="標楷體" w:eastAsia="標楷體" w:hAnsi="標楷體"/>
              </w:rPr>
            </w:pPr>
            <w:r w:rsidRPr="000F131E">
              <w:rPr>
                <w:rFonts w:ascii="標楷體" w:eastAsia="標楷體" w:hAnsi="標楷體" w:hint="eastAsia"/>
              </w:rPr>
              <w:t>R</w:t>
            </w:r>
          </w:p>
        </w:tc>
        <w:tc>
          <w:tcPr>
            <w:tcW w:w="3217" w:type="dxa"/>
          </w:tcPr>
          <w:p w14:paraId="43643751" w14:textId="77777777" w:rsidR="009E2150" w:rsidRPr="000F131E" w:rsidRDefault="009E2150" w:rsidP="009E2150">
            <w:pPr>
              <w:rPr>
                <w:rFonts w:ascii="標楷體" w:eastAsia="標楷體" w:hAnsi="標楷體"/>
              </w:rPr>
            </w:pPr>
            <w:r w:rsidRPr="002A28FE">
              <w:rPr>
                <w:rFonts w:ascii="標楷體" w:eastAsia="標楷體" w:hAnsi="標楷體"/>
              </w:rPr>
              <w:t>InsuRenew.FireInsuPrem</w:t>
            </w:r>
          </w:p>
        </w:tc>
      </w:tr>
      <w:tr w:rsidR="009E2150" w:rsidRPr="000F131E" w14:paraId="6EB877ED" w14:textId="77777777" w:rsidTr="00023241">
        <w:trPr>
          <w:trHeight w:val="291"/>
          <w:jc w:val="center"/>
        </w:trPr>
        <w:tc>
          <w:tcPr>
            <w:tcW w:w="590" w:type="dxa"/>
          </w:tcPr>
          <w:p w14:paraId="168D6B31" w14:textId="77777777" w:rsidR="009E2150" w:rsidRPr="000F131E" w:rsidRDefault="009E2150" w:rsidP="009E2150">
            <w:pPr>
              <w:rPr>
                <w:rFonts w:ascii="標楷體" w:eastAsia="標楷體" w:hAnsi="標楷體"/>
              </w:rPr>
            </w:pPr>
            <w:r w:rsidRPr="000F131E">
              <w:rPr>
                <w:rFonts w:ascii="標楷體" w:eastAsia="標楷體" w:hAnsi="標楷體" w:hint="eastAsia"/>
              </w:rPr>
              <w:t>12</w:t>
            </w:r>
          </w:p>
        </w:tc>
        <w:tc>
          <w:tcPr>
            <w:tcW w:w="1050" w:type="dxa"/>
          </w:tcPr>
          <w:p w14:paraId="4A55E87A" w14:textId="77777777" w:rsidR="009E2150" w:rsidRPr="000F131E" w:rsidRDefault="009E2150" w:rsidP="009E2150">
            <w:pPr>
              <w:rPr>
                <w:rFonts w:ascii="標楷體" w:eastAsia="標楷體" w:hAnsi="標楷體"/>
              </w:rPr>
            </w:pPr>
            <w:r>
              <w:rPr>
                <w:rFonts w:ascii="標楷體" w:eastAsia="標楷體" w:hAnsi="標楷體" w:hint="eastAsia"/>
              </w:rPr>
              <w:t>維護後-火險保費</w:t>
            </w:r>
          </w:p>
        </w:tc>
        <w:tc>
          <w:tcPr>
            <w:tcW w:w="1490" w:type="dxa"/>
          </w:tcPr>
          <w:p w14:paraId="5CC47A91" w14:textId="77777777" w:rsidR="009E2150" w:rsidRPr="000F131E" w:rsidRDefault="009E2150" w:rsidP="009E2150">
            <w:pPr>
              <w:rPr>
                <w:rFonts w:ascii="標楷體" w:eastAsia="標楷體" w:hAnsi="標楷體"/>
              </w:rPr>
            </w:pPr>
            <w:r w:rsidRPr="000F131E">
              <w:rPr>
                <w:rFonts w:ascii="標楷體" w:eastAsia="標楷體" w:hAnsi="標楷體" w:hint="eastAsia"/>
              </w:rPr>
              <w:t>14</w:t>
            </w:r>
          </w:p>
        </w:tc>
        <w:tc>
          <w:tcPr>
            <w:tcW w:w="780" w:type="dxa"/>
          </w:tcPr>
          <w:p w14:paraId="789EFC3E" w14:textId="77777777" w:rsidR="009E2150" w:rsidRPr="000F131E" w:rsidRDefault="009E2150" w:rsidP="009E2150">
            <w:pPr>
              <w:rPr>
                <w:rFonts w:ascii="標楷體" w:eastAsia="標楷體" w:hAnsi="標楷體"/>
              </w:rPr>
            </w:pPr>
          </w:p>
        </w:tc>
        <w:tc>
          <w:tcPr>
            <w:tcW w:w="2016" w:type="dxa"/>
          </w:tcPr>
          <w:p w14:paraId="063FC220" w14:textId="77777777" w:rsidR="009E2150" w:rsidRPr="000F131E" w:rsidRDefault="009E2150" w:rsidP="009E2150">
            <w:pPr>
              <w:rPr>
                <w:rFonts w:ascii="標楷體" w:eastAsia="標楷體" w:hAnsi="標楷體"/>
              </w:rPr>
            </w:pPr>
          </w:p>
        </w:tc>
        <w:tc>
          <w:tcPr>
            <w:tcW w:w="587" w:type="dxa"/>
          </w:tcPr>
          <w:p w14:paraId="5706F2CE" w14:textId="77777777" w:rsidR="009E2150" w:rsidRPr="000F131E" w:rsidRDefault="009E2150" w:rsidP="009E2150">
            <w:pPr>
              <w:rPr>
                <w:rFonts w:ascii="標楷體" w:eastAsia="標楷體" w:hAnsi="標楷體"/>
              </w:rPr>
            </w:pPr>
          </w:p>
        </w:tc>
        <w:tc>
          <w:tcPr>
            <w:tcW w:w="690" w:type="dxa"/>
          </w:tcPr>
          <w:p w14:paraId="409DB6FB" w14:textId="77777777" w:rsidR="009E2150" w:rsidRPr="000F131E" w:rsidRDefault="009E2150" w:rsidP="009E2150">
            <w:pPr>
              <w:rPr>
                <w:rFonts w:ascii="標楷體" w:eastAsia="標楷體" w:hAnsi="標楷體"/>
              </w:rPr>
            </w:pPr>
            <w:r w:rsidRPr="000F131E">
              <w:rPr>
                <w:rFonts w:ascii="標楷體" w:eastAsia="標楷體" w:hAnsi="標楷體" w:hint="eastAsia"/>
              </w:rPr>
              <w:t>W</w:t>
            </w:r>
          </w:p>
        </w:tc>
        <w:tc>
          <w:tcPr>
            <w:tcW w:w="3217" w:type="dxa"/>
          </w:tcPr>
          <w:p w14:paraId="7D819578" w14:textId="77777777" w:rsidR="009E2150" w:rsidRPr="002A28FE" w:rsidRDefault="009E2150" w:rsidP="009E2150">
            <w:pPr>
              <w:snapToGrid w:val="0"/>
              <w:ind w:left="238" w:hangingChars="99" w:hanging="238"/>
              <w:rPr>
                <w:rFonts w:ascii="標楷體" w:eastAsia="標楷體" w:hAnsi="標楷體"/>
              </w:rPr>
            </w:pPr>
            <w:r w:rsidRPr="002A28FE">
              <w:rPr>
                <w:rFonts w:ascii="標楷體" w:eastAsia="標楷體" w:hAnsi="標楷體" w:hint="eastAsia"/>
                <w:color w:val="000000"/>
              </w:rPr>
              <w:t>1.</w:t>
            </w:r>
            <w:r w:rsidRPr="008E2D82">
              <w:rPr>
                <w:rFonts w:ascii="標楷體" w:eastAsia="標楷體" w:hAnsi="標楷體" w:hint="eastAsia"/>
              </w:rPr>
              <w:t>「</w:t>
            </w:r>
            <w:r>
              <w:rPr>
                <w:rFonts w:ascii="標楷體" w:eastAsia="標楷體" w:hAnsi="標楷體" w:hint="eastAsia"/>
              </w:rPr>
              <w:t>維護後-火險保額</w:t>
            </w:r>
            <w:r w:rsidRPr="008E2D82">
              <w:rPr>
                <w:rFonts w:ascii="標楷體" w:eastAsia="標楷體" w:hAnsi="標楷體" w:hint="eastAsia"/>
              </w:rPr>
              <w:t>」&gt;0時，</w:t>
            </w:r>
            <w:r>
              <w:rPr>
                <w:rFonts w:ascii="標楷體" w:eastAsia="標楷體" w:hAnsi="標楷體" w:hint="eastAsia"/>
              </w:rPr>
              <w:t>限輸入數字</w:t>
            </w:r>
          </w:p>
          <w:p w14:paraId="6F501813" w14:textId="77777777" w:rsidR="009E2150" w:rsidRPr="000F131E" w:rsidRDefault="009E2150" w:rsidP="009E2150">
            <w:pPr>
              <w:rPr>
                <w:rFonts w:ascii="標楷體" w:eastAsia="標楷體" w:hAnsi="標楷體"/>
              </w:rPr>
            </w:pPr>
            <w:r w:rsidRPr="002A28FE">
              <w:rPr>
                <w:rFonts w:ascii="標楷體" w:eastAsia="標楷體" w:hAnsi="標楷體" w:hint="eastAsia"/>
              </w:rPr>
              <w:t>2</w:t>
            </w:r>
            <w:r w:rsidRPr="002A28FE">
              <w:rPr>
                <w:rFonts w:ascii="標楷體" w:eastAsia="標楷體" w:hAnsi="標楷體"/>
              </w:rPr>
              <w:t>.InsuRenew.FireInsuPrem</w:t>
            </w:r>
          </w:p>
        </w:tc>
      </w:tr>
      <w:tr w:rsidR="009E2150" w:rsidRPr="000F131E" w14:paraId="3ABE69D8" w14:textId="77777777" w:rsidTr="00023241">
        <w:trPr>
          <w:trHeight w:val="291"/>
          <w:jc w:val="center"/>
        </w:trPr>
        <w:tc>
          <w:tcPr>
            <w:tcW w:w="590" w:type="dxa"/>
          </w:tcPr>
          <w:p w14:paraId="35DDB603" w14:textId="77777777" w:rsidR="009E2150" w:rsidRPr="000F131E" w:rsidRDefault="009E2150" w:rsidP="009E2150">
            <w:pPr>
              <w:rPr>
                <w:rFonts w:ascii="標楷體" w:eastAsia="標楷體" w:hAnsi="標楷體"/>
              </w:rPr>
            </w:pPr>
            <w:r w:rsidRPr="000F131E">
              <w:rPr>
                <w:rFonts w:ascii="標楷體" w:eastAsia="標楷體" w:hAnsi="標楷體" w:hint="eastAsia"/>
              </w:rPr>
              <w:t>13</w:t>
            </w:r>
          </w:p>
        </w:tc>
        <w:tc>
          <w:tcPr>
            <w:tcW w:w="1050" w:type="dxa"/>
          </w:tcPr>
          <w:p w14:paraId="159C4EC2" w14:textId="77777777" w:rsidR="009E2150" w:rsidRPr="000F131E" w:rsidRDefault="009E2150" w:rsidP="009E2150">
            <w:pPr>
              <w:rPr>
                <w:rFonts w:ascii="標楷體" w:eastAsia="標楷體" w:hAnsi="標楷體"/>
              </w:rPr>
            </w:pPr>
            <w:r w:rsidRPr="000F131E">
              <w:rPr>
                <w:rFonts w:ascii="標楷體" w:eastAsia="標楷體" w:hAnsi="標楷體" w:hint="eastAsia"/>
              </w:rPr>
              <w:t>地震險保額</w:t>
            </w:r>
          </w:p>
        </w:tc>
        <w:tc>
          <w:tcPr>
            <w:tcW w:w="1490" w:type="dxa"/>
          </w:tcPr>
          <w:p w14:paraId="28862EC3" w14:textId="77777777" w:rsidR="009E2150" w:rsidRPr="000F131E" w:rsidRDefault="009E2150" w:rsidP="009E2150">
            <w:pPr>
              <w:rPr>
                <w:rFonts w:ascii="標楷體" w:eastAsia="標楷體" w:hAnsi="標楷體"/>
              </w:rPr>
            </w:pPr>
          </w:p>
        </w:tc>
        <w:tc>
          <w:tcPr>
            <w:tcW w:w="780" w:type="dxa"/>
          </w:tcPr>
          <w:p w14:paraId="3EBCB0DA" w14:textId="77777777" w:rsidR="009E2150" w:rsidRPr="000F131E" w:rsidRDefault="009E2150" w:rsidP="009E2150">
            <w:pPr>
              <w:rPr>
                <w:rFonts w:ascii="標楷體" w:eastAsia="標楷體" w:hAnsi="標楷體"/>
              </w:rPr>
            </w:pPr>
          </w:p>
        </w:tc>
        <w:tc>
          <w:tcPr>
            <w:tcW w:w="2016" w:type="dxa"/>
          </w:tcPr>
          <w:p w14:paraId="67D97602" w14:textId="77777777" w:rsidR="009E2150" w:rsidRPr="000F131E" w:rsidRDefault="009E2150" w:rsidP="009E2150">
            <w:pPr>
              <w:rPr>
                <w:rFonts w:ascii="標楷體" w:eastAsia="標楷體" w:hAnsi="標楷體"/>
              </w:rPr>
            </w:pPr>
          </w:p>
        </w:tc>
        <w:tc>
          <w:tcPr>
            <w:tcW w:w="587" w:type="dxa"/>
          </w:tcPr>
          <w:p w14:paraId="1C910A43" w14:textId="77777777" w:rsidR="009E2150" w:rsidRPr="000F131E" w:rsidRDefault="009E2150" w:rsidP="009E2150">
            <w:pPr>
              <w:rPr>
                <w:rFonts w:ascii="標楷體" w:eastAsia="標楷體" w:hAnsi="標楷體"/>
              </w:rPr>
            </w:pPr>
          </w:p>
        </w:tc>
        <w:tc>
          <w:tcPr>
            <w:tcW w:w="690" w:type="dxa"/>
          </w:tcPr>
          <w:p w14:paraId="03437686" w14:textId="77777777" w:rsidR="009E2150" w:rsidRPr="000F131E" w:rsidRDefault="009E2150" w:rsidP="009E2150">
            <w:pPr>
              <w:rPr>
                <w:rFonts w:ascii="標楷體" w:eastAsia="標楷體" w:hAnsi="標楷體"/>
              </w:rPr>
            </w:pPr>
            <w:r w:rsidRPr="000F131E">
              <w:rPr>
                <w:rFonts w:ascii="標楷體" w:eastAsia="標楷體" w:hAnsi="標楷體" w:hint="eastAsia"/>
              </w:rPr>
              <w:t>R</w:t>
            </w:r>
          </w:p>
        </w:tc>
        <w:tc>
          <w:tcPr>
            <w:tcW w:w="3217" w:type="dxa"/>
          </w:tcPr>
          <w:p w14:paraId="4E269F69" w14:textId="77777777" w:rsidR="009E2150" w:rsidRPr="000F131E" w:rsidRDefault="009E2150" w:rsidP="009E2150">
            <w:pPr>
              <w:rPr>
                <w:rFonts w:ascii="標楷體" w:eastAsia="標楷體" w:hAnsi="標楷體"/>
              </w:rPr>
            </w:pPr>
            <w:r w:rsidRPr="002A28FE">
              <w:rPr>
                <w:rFonts w:ascii="標楷體" w:eastAsia="標楷體" w:hAnsi="標楷體"/>
              </w:rPr>
              <w:t>InsuRenew.</w:t>
            </w:r>
            <w:r w:rsidRPr="004E78F6">
              <w:rPr>
                <w:rFonts w:ascii="標楷體" w:eastAsia="標楷體" w:hAnsi="標楷體"/>
              </w:rPr>
              <w:t>Ethq</w:t>
            </w:r>
            <w:r w:rsidRPr="002A28FE">
              <w:rPr>
                <w:rFonts w:ascii="標楷體" w:eastAsia="標楷體" w:hAnsi="標楷體"/>
              </w:rPr>
              <w:t>InsuCovrg</w:t>
            </w:r>
          </w:p>
        </w:tc>
      </w:tr>
      <w:tr w:rsidR="009E2150" w:rsidRPr="000F131E" w14:paraId="59EAB16F" w14:textId="77777777" w:rsidTr="00023241">
        <w:trPr>
          <w:trHeight w:val="291"/>
          <w:jc w:val="center"/>
        </w:trPr>
        <w:tc>
          <w:tcPr>
            <w:tcW w:w="590" w:type="dxa"/>
          </w:tcPr>
          <w:p w14:paraId="35EF6720" w14:textId="77777777" w:rsidR="009E2150" w:rsidRPr="000F131E" w:rsidRDefault="009E2150" w:rsidP="009E2150">
            <w:pPr>
              <w:rPr>
                <w:rFonts w:ascii="標楷體" w:eastAsia="標楷體" w:hAnsi="標楷體"/>
              </w:rPr>
            </w:pPr>
            <w:r w:rsidRPr="002A28FE">
              <w:rPr>
                <w:rFonts w:ascii="標楷體" w:eastAsia="標楷體" w:hAnsi="標楷體" w:hint="eastAsia"/>
              </w:rPr>
              <w:t>1</w:t>
            </w:r>
            <w:r>
              <w:rPr>
                <w:rFonts w:ascii="標楷體" w:eastAsia="標楷體" w:hAnsi="標楷體" w:hint="eastAsia"/>
              </w:rPr>
              <w:t>4</w:t>
            </w:r>
          </w:p>
        </w:tc>
        <w:tc>
          <w:tcPr>
            <w:tcW w:w="1050" w:type="dxa"/>
          </w:tcPr>
          <w:p w14:paraId="3C54006E" w14:textId="77777777" w:rsidR="009E2150" w:rsidRPr="000F131E" w:rsidRDefault="009E2150" w:rsidP="009E2150">
            <w:pPr>
              <w:rPr>
                <w:rFonts w:ascii="標楷體" w:eastAsia="標楷體" w:hAnsi="標楷體"/>
              </w:rPr>
            </w:pPr>
            <w:r>
              <w:rPr>
                <w:rFonts w:ascii="標楷體" w:eastAsia="標楷體" w:hAnsi="標楷體" w:hint="eastAsia"/>
              </w:rPr>
              <w:t>維護後-地震險保額</w:t>
            </w:r>
          </w:p>
        </w:tc>
        <w:tc>
          <w:tcPr>
            <w:tcW w:w="1490" w:type="dxa"/>
          </w:tcPr>
          <w:p w14:paraId="7DA15293" w14:textId="77777777" w:rsidR="009E2150" w:rsidRPr="000F131E" w:rsidRDefault="009E2150" w:rsidP="009E2150">
            <w:pPr>
              <w:rPr>
                <w:rFonts w:ascii="標楷體" w:eastAsia="標楷體" w:hAnsi="標楷體"/>
              </w:rPr>
            </w:pPr>
            <w:r w:rsidRPr="000F131E">
              <w:rPr>
                <w:rFonts w:ascii="標楷體" w:eastAsia="標楷體" w:hAnsi="標楷體" w:hint="eastAsia"/>
              </w:rPr>
              <w:t>14</w:t>
            </w:r>
          </w:p>
        </w:tc>
        <w:tc>
          <w:tcPr>
            <w:tcW w:w="780" w:type="dxa"/>
          </w:tcPr>
          <w:p w14:paraId="30E9D0B5" w14:textId="77777777" w:rsidR="009E2150" w:rsidRPr="000F131E" w:rsidRDefault="009E2150" w:rsidP="009E2150">
            <w:pPr>
              <w:rPr>
                <w:rFonts w:ascii="標楷體" w:eastAsia="標楷體" w:hAnsi="標楷體"/>
              </w:rPr>
            </w:pPr>
          </w:p>
        </w:tc>
        <w:tc>
          <w:tcPr>
            <w:tcW w:w="2016" w:type="dxa"/>
          </w:tcPr>
          <w:p w14:paraId="14F87A9C" w14:textId="77777777" w:rsidR="009E2150" w:rsidRPr="000F131E" w:rsidRDefault="009E2150" w:rsidP="009E2150">
            <w:pPr>
              <w:rPr>
                <w:rFonts w:ascii="標楷體" w:eastAsia="標楷體" w:hAnsi="標楷體"/>
              </w:rPr>
            </w:pPr>
          </w:p>
        </w:tc>
        <w:tc>
          <w:tcPr>
            <w:tcW w:w="587" w:type="dxa"/>
          </w:tcPr>
          <w:p w14:paraId="1B8477C2" w14:textId="77777777" w:rsidR="009E2150" w:rsidRPr="000F131E" w:rsidRDefault="009E2150" w:rsidP="009E2150">
            <w:pPr>
              <w:rPr>
                <w:rFonts w:ascii="標楷體" w:eastAsia="標楷體" w:hAnsi="標楷體"/>
              </w:rPr>
            </w:pPr>
          </w:p>
        </w:tc>
        <w:tc>
          <w:tcPr>
            <w:tcW w:w="690" w:type="dxa"/>
          </w:tcPr>
          <w:p w14:paraId="43F31316" w14:textId="77777777" w:rsidR="009E2150" w:rsidRPr="000F131E" w:rsidRDefault="009E2150" w:rsidP="009E2150">
            <w:pPr>
              <w:rPr>
                <w:rFonts w:ascii="標楷體" w:eastAsia="標楷體" w:hAnsi="標楷體"/>
              </w:rPr>
            </w:pPr>
            <w:r w:rsidRPr="000F131E">
              <w:rPr>
                <w:rFonts w:ascii="標楷體" w:eastAsia="標楷體" w:hAnsi="標楷體" w:hint="eastAsia"/>
              </w:rPr>
              <w:t>W</w:t>
            </w:r>
          </w:p>
        </w:tc>
        <w:tc>
          <w:tcPr>
            <w:tcW w:w="3217" w:type="dxa"/>
          </w:tcPr>
          <w:p w14:paraId="5F300304" w14:textId="77777777" w:rsidR="009E2150" w:rsidRPr="002A28FE" w:rsidRDefault="009E2150" w:rsidP="009E2150">
            <w:pPr>
              <w:snapToGrid w:val="0"/>
              <w:ind w:left="238" w:hangingChars="99" w:hanging="238"/>
              <w:rPr>
                <w:rFonts w:ascii="標楷體" w:eastAsia="標楷體" w:hAnsi="標楷體"/>
              </w:rPr>
            </w:pPr>
            <w:r w:rsidRPr="002A28FE">
              <w:rPr>
                <w:rFonts w:ascii="標楷體" w:eastAsia="標楷體" w:hAnsi="標楷體" w:hint="eastAsia"/>
                <w:color w:val="000000"/>
              </w:rPr>
              <w:t>1.</w:t>
            </w:r>
            <w:r>
              <w:rPr>
                <w:rFonts w:ascii="標楷體" w:eastAsia="標楷體" w:hAnsi="標楷體" w:hint="eastAsia"/>
              </w:rPr>
              <w:t>限輸入數字</w:t>
            </w:r>
          </w:p>
          <w:p w14:paraId="4FF089FE" w14:textId="77777777" w:rsidR="009E2150" w:rsidRPr="000F131E" w:rsidRDefault="009E2150" w:rsidP="009E2150">
            <w:pPr>
              <w:rPr>
                <w:rFonts w:ascii="標楷體" w:eastAsia="標楷體" w:hAnsi="標楷體"/>
              </w:rPr>
            </w:pPr>
            <w:r w:rsidRPr="002A28FE">
              <w:rPr>
                <w:rFonts w:ascii="標楷體" w:eastAsia="標楷體" w:hAnsi="標楷體" w:hint="eastAsia"/>
              </w:rPr>
              <w:t>2</w:t>
            </w:r>
            <w:r w:rsidRPr="002A28FE">
              <w:rPr>
                <w:rFonts w:ascii="標楷體" w:eastAsia="標楷體" w:hAnsi="標楷體"/>
              </w:rPr>
              <w:t>.InsuRenew.</w:t>
            </w:r>
            <w:r w:rsidRPr="004E78F6">
              <w:rPr>
                <w:rFonts w:ascii="標楷體" w:eastAsia="標楷體" w:hAnsi="標楷體"/>
              </w:rPr>
              <w:t>Ethq</w:t>
            </w:r>
            <w:r w:rsidRPr="002A28FE">
              <w:rPr>
                <w:rFonts w:ascii="標楷體" w:eastAsia="標楷體" w:hAnsi="標楷體"/>
              </w:rPr>
              <w:t>InsuCovrg</w:t>
            </w:r>
          </w:p>
        </w:tc>
      </w:tr>
      <w:tr w:rsidR="009E2150" w:rsidRPr="000F131E" w14:paraId="199820DB" w14:textId="77777777" w:rsidTr="00023241">
        <w:trPr>
          <w:trHeight w:val="291"/>
          <w:jc w:val="center"/>
        </w:trPr>
        <w:tc>
          <w:tcPr>
            <w:tcW w:w="590" w:type="dxa"/>
          </w:tcPr>
          <w:p w14:paraId="1BA5D933" w14:textId="77777777" w:rsidR="009E2150" w:rsidRPr="000F131E" w:rsidRDefault="009E2150" w:rsidP="009E2150">
            <w:pPr>
              <w:rPr>
                <w:rFonts w:ascii="標楷體" w:eastAsia="標楷體" w:hAnsi="標楷體"/>
              </w:rPr>
            </w:pPr>
            <w:r>
              <w:rPr>
                <w:rFonts w:ascii="標楷體" w:eastAsia="標楷體" w:hAnsi="標楷體" w:hint="eastAsia"/>
              </w:rPr>
              <w:t>15</w:t>
            </w:r>
          </w:p>
        </w:tc>
        <w:tc>
          <w:tcPr>
            <w:tcW w:w="1050" w:type="dxa"/>
          </w:tcPr>
          <w:p w14:paraId="448A4641" w14:textId="77777777" w:rsidR="009E2150" w:rsidRPr="000F131E" w:rsidRDefault="009E2150" w:rsidP="009E2150">
            <w:pPr>
              <w:rPr>
                <w:rFonts w:ascii="標楷體" w:eastAsia="標楷體" w:hAnsi="標楷體"/>
              </w:rPr>
            </w:pPr>
            <w:r w:rsidRPr="002A28FE">
              <w:rPr>
                <w:rFonts w:ascii="標楷體" w:eastAsia="標楷體" w:hAnsi="標楷體" w:hint="eastAsia"/>
              </w:rPr>
              <w:t>地震險保費</w:t>
            </w:r>
          </w:p>
        </w:tc>
        <w:tc>
          <w:tcPr>
            <w:tcW w:w="1490" w:type="dxa"/>
          </w:tcPr>
          <w:p w14:paraId="07B60575" w14:textId="77777777" w:rsidR="009E2150" w:rsidRPr="000F131E" w:rsidRDefault="009E2150" w:rsidP="009E2150">
            <w:pPr>
              <w:rPr>
                <w:rFonts w:ascii="標楷體" w:eastAsia="標楷體" w:hAnsi="標楷體"/>
              </w:rPr>
            </w:pPr>
          </w:p>
        </w:tc>
        <w:tc>
          <w:tcPr>
            <w:tcW w:w="780" w:type="dxa"/>
          </w:tcPr>
          <w:p w14:paraId="6CFC04CF" w14:textId="77777777" w:rsidR="009E2150" w:rsidRPr="000F131E" w:rsidRDefault="009E2150" w:rsidP="009E2150">
            <w:pPr>
              <w:rPr>
                <w:rFonts w:ascii="標楷體" w:eastAsia="標楷體" w:hAnsi="標楷體"/>
              </w:rPr>
            </w:pPr>
          </w:p>
        </w:tc>
        <w:tc>
          <w:tcPr>
            <w:tcW w:w="2016" w:type="dxa"/>
          </w:tcPr>
          <w:p w14:paraId="1B5178F4" w14:textId="77777777" w:rsidR="009E2150" w:rsidRPr="000F131E" w:rsidRDefault="009E2150" w:rsidP="009E2150">
            <w:pPr>
              <w:rPr>
                <w:rFonts w:ascii="標楷體" w:eastAsia="標楷體" w:hAnsi="標楷體"/>
              </w:rPr>
            </w:pPr>
          </w:p>
        </w:tc>
        <w:tc>
          <w:tcPr>
            <w:tcW w:w="587" w:type="dxa"/>
          </w:tcPr>
          <w:p w14:paraId="1F99F6F1" w14:textId="77777777" w:rsidR="009E2150" w:rsidRPr="000F131E" w:rsidRDefault="009E2150" w:rsidP="009E2150">
            <w:pPr>
              <w:rPr>
                <w:rFonts w:ascii="標楷體" w:eastAsia="標楷體" w:hAnsi="標楷體"/>
              </w:rPr>
            </w:pPr>
          </w:p>
        </w:tc>
        <w:tc>
          <w:tcPr>
            <w:tcW w:w="690" w:type="dxa"/>
          </w:tcPr>
          <w:p w14:paraId="70A34E45" w14:textId="77777777" w:rsidR="009E2150" w:rsidRPr="000F131E" w:rsidRDefault="009E2150" w:rsidP="009E2150">
            <w:pPr>
              <w:rPr>
                <w:rFonts w:ascii="標楷體" w:eastAsia="標楷體" w:hAnsi="標楷體"/>
              </w:rPr>
            </w:pPr>
            <w:r w:rsidRPr="002A28FE">
              <w:rPr>
                <w:rFonts w:ascii="標楷體" w:eastAsia="標楷體" w:hAnsi="標楷體" w:hint="eastAsia"/>
              </w:rPr>
              <w:t>R</w:t>
            </w:r>
          </w:p>
        </w:tc>
        <w:tc>
          <w:tcPr>
            <w:tcW w:w="3217" w:type="dxa"/>
          </w:tcPr>
          <w:p w14:paraId="43FE9B49" w14:textId="77777777" w:rsidR="009E2150" w:rsidRPr="000F131E" w:rsidRDefault="009E2150" w:rsidP="009E2150">
            <w:pPr>
              <w:snapToGrid w:val="0"/>
              <w:ind w:left="238" w:hangingChars="99" w:hanging="238"/>
              <w:rPr>
                <w:rFonts w:ascii="標楷體" w:eastAsia="標楷體" w:hAnsi="標楷體"/>
                <w:color w:val="000000"/>
              </w:rPr>
            </w:pPr>
            <w:r w:rsidRPr="002A28FE">
              <w:rPr>
                <w:rFonts w:ascii="標楷體" w:eastAsia="標楷體" w:hAnsi="標楷體"/>
              </w:rPr>
              <w:t>InsuRenew.EthqInsuPrem</w:t>
            </w:r>
          </w:p>
        </w:tc>
      </w:tr>
      <w:tr w:rsidR="009E2150" w:rsidRPr="000F131E" w14:paraId="29D6771C" w14:textId="77777777" w:rsidTr="00023241">
        <w:trPr>
          <w:trHeight w:val="291"/>
          <w:jc w:val="center"/>
        </w:trPr>
        <w:tc>
          <w:tcPr>
            <w:tcW w:w="590" w:type="dxa"/>
          </w:tcPr>
          <w:p w14:paraId="7C312328" w14:textId="77777777" w:rsidR="009E2150" w:rsidRPr="000F131E" w:rsidRDefault="009E2150" w:rsidP="009E2150">
            <w:pPr>
              <w:rPr>
                <w:rFonts w:ascii="標楷體" w:eastAsia="標楷體" w:hAnsi="標楷體"/>
              </w:rPr>
            </w:pPr>
            <w:r w:rsidRPr="002A28FE">
              <w:rPr>
                <w:rFonts w:ascii="標楷體" w:eastAsia="標楷體" w:hAnsi="標楷體" w:hint="eastAsia"/>
              </w:rPr>
              <w:lastRenderedPageBreak/>
              <w:t>1</w:t>
            </w:r>
            <w:r>
              <w:rPr>
                <w:rFonts w:ascii="標楷體" w:eastAsia="標楷體" w:hAnsi="標楷體" w:hint="eastAsia"/>
              </w:rPr>
              <w:t>6</w:t>
            </w:r>
          </w:p>
        </w:tc>
        <w:tc>
          <w:tcPr>
            <w:tcW w:w="1050" w:type="dxa"/>
          </w:tcPr>
          <w:p w14:paraId="041EBF2E" w14:textId="77777777" w:rsidR="009E2150" w:rsidRPr="000F131E" w:rsidRDefault="009E2150" w:rsidP="009E2150">
            <w:pPr>
              <w:rPr>
                <w:rFonts w:ascii="標楷體" w:eastAsia="標楷體" w:hAnsi="標楷體"/>
              </w:rPr>
            </w:pPr>
            <w:r>
              <w:rPr>
                <w:rFonts w:ascii="標楷體" w:eastAsia="標楷體" w:hAnsi="標楷體" w:hint="eastAsia"/>
              </w:rPr>
              <w:t>維護後-地震險保費</w:t>
            </w:r>
          </w:p>
        </w:tc>
        <w:tc>
          <w:tcPr>
            <w:tcW w:w="1490" w:type="dxa"/>
          </w:tcPr>
          <w:p w14:paraId="2A98EEC0" w14:textId="77777777" w:rsidR="009E2150" w:rsidRPr="000F131E" w:rsidRDefault="009E2150" w:rsidP="009E2150">
            <w:pPr>
              <w:rPr>
                <w:rFonts w:ascii="標楷體" w:eastAsia="標楷體" w:hAnsi="標楷體"/>
              </w:rPr>
            </w:pPr>
            <w:r w:rsidRPr="002A28FE">
              <w:rPr>
                <w:rFonts w:ascii="標楷體" w:eastAsia="標楷體" w:hAnsi="標楷體" w:hint="eastAsia"/>
              </w:rPr>
              <w:t>14</w:t>
            </w:r>
          </w:p>
        </w:tc>
        <w:tc>
          <w:tcPr>
            <w:tcW w:w="780" w:type="dxa"/>
          </w:tcPr>
          <w:p w14:paraId="480C0794" w14:textId="77777777" w:rsidR="009E2150" w:rsidRPr="000F131E" w:rsidRDefault="009E2150" w:rsidP="009E2150">
            <w:pPr>
              <w:rPr>
                <w:rFonts w:ascii="標楷體" w:eastAsia="標楷體" w:hAnsi="標楷體"/>
              </w:rPr>
            </w:pPr>
          </w:p>
        </w:tc>
        <w:tc>
          <w:tcPr>
            <w:tcW w:w="2016" w:type="dxa"/>
          </w:tcPr>
          <w:p w14:paraId="108B8BB7" w14:textId="77777777" w:rsidR="009E2150" w:rsidRPr="000F131E" w:rsidRDefault="009E2150" w:rsidP="009E2150">
            <w:pPr>
              <w:rPr>
                <w:rFonts w:ascii="標楷體" w:eastAsia="標楷體" w:hAnsi="標楷體"/>
              </w:rPr>
            </w:pPr>
          </w:p>
        </w:tc>
        <w:tc>
          <w:tcPr>
            <w:tcW w:w="587" w:type="dxa"/>
          </w:tcPr>
          <w:p w14:paraId="547BA1E1" w14:textId="77777777" w:rsidR="009E2150" w:rsidRPr="000F131E" w:rsidRDefault="009E2150" w:rsidP="009E2150">
            <w:pPr>
              <w:rPr>
                <w:rFonts w:ascii="標楷體" w:eastAsia="標楷體" w:hAnsi="標楷體"/>
              </w:rPr>
            </w:pPr>
          </w:p>
        </w:tc>
        <w:tc>
          <w:tcPr>
            <w:tcW w:w="690" w:type="dxa"/>
          </w:tcPr>
          <w:p w14:paraId="25FE09A2" w14:textId="77777777" w:rsidR="009E2150" w:rsidRPr="000F131E" w:rsidRDefault="009E2150" w:rsidP="009E2150">
            <w:pPr>
              <w:rPr>
                <w:rFonts w:ascii="標楷體" w:eastAsia="標楷體" w:hAnsi="標楷體"/>
              </w:rPr>
            </w:pPr>
            <w:r w:rsidRPr="002A28FE">
              <w:rPr>
                <w:rFonts w:ascii="標楷體" w:eastAsia="標楷體" w:hAnsi="標楷體" w:hint="eastAsia"/>
              </w:rPr>
              <w:t>W</w:t>
            </w:r>
          </w:p>
        </w:tc>
        <w:tc>
          <w:tcPr>
            <w:tcW w:w="3217" w:type="dxa"/>
          </w:tcPr>
          <w:p w14:paraId="1DC45DFA" w14:textId="77777777" w:rsidR="009E2150" w:rsidRPr="002A28FE" w:rsidRDefault="009E2150" w:rsidP="009E2150">
            <w:pPr>
              <w:snapToGrid w:val="0"/>
              <w:ind w:left="238" w:hangingChars="99" w:hanging="238"/>
              <w:rPr>
                <w:rFonts w:ascii="標楷體" w:eastAsia="標楷體" w:hAnsi="標楷體"/>
              </w:rPr>
            </w:pPr>
            <w:r w:rsidRPr="002A28FE">
              <w:rPr>
                <w:rFonts w:ascii="標楷體" w:eastAsia="標楷體" w:hAnsi="標楷體" w:hint="eastAsia"/>
                <w:color w:val="000000"/>
              </w:rPr>
              <w:t>1.</w:t>
            </w:r>
            <w:r w:rsidRPr="00DA02A1">
              <w:rPr>
                <w:rFonts w:ascii="標楷體" w:eastAsia="標楷體" w:hAnsi="標楷體" w:hint="eastAsia"/>
              </w:rPr>
              <w:t>「</w:t>
            </w:r>
            <w:r>
              <w:rPr>
                <w:rFonts w:ascii="標楷體" w:eastAsia="標楷體" w:hAnsi="標楷體" w:hint="eastAsia"/>
              </w:rPr>
              <w:t>維護後-地震險保額</w:t>
            </w:r>
            <w:r w:rsidRPr="00DA02A1">
              <w:rPr>
                <w:rFonts w:ascii="標楷體" w:eastAsia="標楷體" w:hAnsi="標楷體" w:hint="eastAsia"/>
              </w:rPr>
              <w:t>」&gt;0時，</w:t>
            </w:r>
            <w:r>
              <w:rPr>
                <w:rFonts w:ascii="標楷體" w:eastAsia="標楷體" w:hAnsi="標楷體" w:hint="eastAsia"/>
              </w:rPr>
              <w:t>限輸入數字</w:t>
            </w:r>
          </w:p>
          <w:p w14:paraId="1155F64C" w14:textId="77777777" w:rsidR="009E2150" w:rsidRPr="000F131E" w:rsidRDefault="009E2150" w:rsidP="009E2150">
            <w:pPr>
              <w:snapToGrid w:val="0"/>
              <w:ind w:left="238" w:hangingChars="99" w:hanging="238"/>
              <w:rPr>
                <w:rFonts w:ascii="標楷體" w:eastAsia="標楷體" w:hAnsi="標楷體"/>
                <w:color w:val="000000"/>
              </w:rPr>
            </w:pPr>
            <w:r>
              <w:rPr>
                <w:rFonts w:ascii="標楷體" w:eastAsia="標楷體" w:hAnsi="標楷體" w:hint="eastAsia"/>
              </w:rPr>
              <w:t>2</w:t>
            </w:r>
            <w:r w:rsidRPr="002A28FE">
              <w:rPr>
                <w:rFonts w:ascii="標楷體" w:eastAsia="標楷體" w:hAnsi="標楷體"/>
              </w:rPr>
              <w:t>.InsuRenew.EthqInsuPrem</w:t>
            </w:r>
          </w:p>
        </w:tc>
      </w:tr>
      <w:tr w:rsidR="009E2150" w:rsidRPr="000F131E" w14:paraId="15052A82" w14:textId="77777777" w:rsidTr="008F7B0A">
        <w:trPr>
          <w:trHeight w:val="291"/>
          <w:jc w:val="center"/>
        </w:trPr>
        <w:tc>
          <w:tcPr>
            <w:tcW w:w="590" w:type="dxa"/>
          </w:tcPr>
          <w:p w14:paraId="23A43B2D" w14:textId="77777777" w:rsidR="009E2150" w:rsidRPr="000F131E" w:rsidRDefault="009E2150" w:rsidP="009E2150">
            <w:pPr>
              <w:rPr>
                <w:rFonts w:ascii="標楷體" w:eastAsia="標楷體" w:hAnsi="標楷體"/>
              </w:rPr>
            </w:pPr>
          </w:p>
        </w:tc>
        <w:tc>
          <w:tcPr>
            <w:tcW w:w="9830" w:type="dxa"/>
            <w:gridSpan w:val="7"/>
          </w:tcPr>
          <w:p w14:paraId="6E7EE431" w14:textId="77777777" w:rsidR="009E2150" w:rsidRPr="000F131E" w:rsidRDefault="009E2150" w:rsidP="009E2150">
            <w:pPr>
              <w:snapToGrid w:val="0"/>
              <w:ind w:left="238" w:hangingChars="99" w:hanging="238"/>
              <w:rPr>
                <w:rFonts w:ascii="標楷體" w:eastAsia="標楷體" w:hAnsi="標楷體"/>
                <w:color w:val="000000"/>
              </w:rPr>
            </w:pPr>
            <w:r w:rsidRPr="006E35BF">
              <w:rPr>
                <w:rFonts w:ascii="標楷體" w:eastAsia="標楷體" w:hAnsi="標楷體" w:hint="eastAsia"/>
                <w:color w:val="000000"/>
              </w:rPr>
              <w:t>檢核「</w:t>
            </w:r>
            <w:r>
              <w:rPr>
                <w:rFonts w:ascii="標楷體" w:eastAsia="標楷體" w:hAnsi="標楷體" w:hint="eastAsia"/>
                <w:color w:val="000000"/>
              </w:rPr>
              <w:t>維護後-火險保費</w:t>
            </w:r>
            <w:r w:rsidRPr="006E35BF">
              <w:rPr>
                <w:rFonts w:ascii="標楷體" w:eastAsia="標楷體" w:hAnsi="標楷體" w:hint="eastAsia"/>
                <w:color w:val="000000"/>
              </w:rPr>
              <w:t>」、「</w:t>
            </w:r>
            <w:r>
              <w:rPr>
                <w:rFonts w:ascii="標楷體" w:eastAsia="標楷體" w:hAnsi="標楷體" w:hint="eastAsia"/>
                <w:color w:val="000000"/>
              </w:rPr>
              <w:t>維護後-地震險保費</w:t>
            </w:r>
            <w:r w:rsidRPr="006E35BF">
              <w:rPr>
                <w:rFonts w:ascii="標楷體" w:eastAsia="標楷體" w:hAnsi="標楷體" w:hint="eastAsia"/>
                <w:color w:val="000000"/>
              </w:rPr>
              <w:t>」需其中一個值＞0</w:t>
            </w:r>
            <w:r>
              <w:rPr>
                <w:rFonts w:ascii="標楷體" w:eastAsia="標楷體" w:hAnsi="標楷體"/>
                <w:color w:val="000000"/>
              </w:rPr>
              <w:tab/>
            </w:r>
            <w:r>
              <w:rPr>
                <w:rFonts w:ascii="標楷體" w:eastAsia="標楷體" w:hAnsi="標楷體"/>
                <w:color w:val="000000"/>
              </w:rPr>
              <w:tab/>
            </w:r>
          </w:p>
        </w:tc>
      </w:tr>
      <w:tr w:rsidR="009E2150" w:rsidRPr="000F131E" w14:paraId="53A91489" w14:textId="77777777" w:rsidTr="00023241">
        <w:trPr>
          <w:trHeight w:val="291"/>
          <w:jc w:val="center"/>
        </w:trPr>
        <w:tc>
          <w:tcPr>
            <w:tcW w:w="590" w:type="dxa"/>
          </w:tcPr>
          <w:p w14:paraId="023C76B3" w14:textId="77777777" w:rsidR="009E2150" w:rsidRPr="000F131E" w:rsidRDefault="009E2150" w:rsidP="009E2150">
            <w:pPr>
              <w:rPr>
                <w:rFonts w:ascii="標楷體" w:eastAsia="標楷體" w:hAnsi="標楷體"/>
              </w:rPr>
            </w:pPr>
            <w:r w:rsidRPr="002A28FE">
              <w:rPr>
                <w:rFonts w:ascii="標楷體" w:eastAsia="標楷體" w:hAnsi="標楷體" w:hint="eastAsia"/>
              </w:rPr>
              <w:t>17</w:t>
            </w:r>
          </w:p>
        </w:tc>
        <w:tc>
          <w:tcPr>
            <w:tcW w:w="1050" w:type="dxa"/>
          </w:tcPr>
          <w:p w14:paraId="64A270B7" w14:textId="77777777" w:rsidR="009E2150" w:rsidRPr="000F131E" w:rsidRDefault="009E2150" w:rsidP="009E2150">
            <w:pPr>
              <w:rPr>
                <w:rFonts w:ascii="標楷體" w:eastAsia="標楷體" w:hAnsi="標楷體"/>
              </w:rPr>
            </w:pPr>
            <w:r w:rsidRPr="000F131E">
              <w:rPr>
                <w:rFonts w:ascii="標楷體" w:eastAsia="標楷體" w:hAnsi="標楷體" w:hint="eastAsia"/>
              </w:rPr>
              <w:t>保險起日</w:t>
            </w:r>
          </w:p>
        </w:tc>
        <w:tc>
          <w:tcPr>
            <w:tcW w:w="1490" w:type="dxa"/>
          </w:tcPr>
          <w:p w14:paraId="46CB0575" w14:textId="77777777" w:rsidR="009E2150" w:rsidRPr="000F131E" w:rsidRDefault="009E2150" w:rsidP="009E2150">
            <w:pPr>
              <w:rPr>
                <w:rFonts w:ascii="標楷體" w:eastAsia="標楷體" w:hAnsi="標楷體"/>
              </w:rPr>
            </w:pPr>
          </w:p>
        </w:tc>
        <w:tc>
          <w:tcPr>
            <w:tcW w:w="780" w:type="dxa"/>
          </w:tcPr>
          <w:p w14:paraId="759D3656" w14:textId="77777777" w:rsidR="009E2150" w:rsidRPr="000F131E" w:rsidRDefault="009E2150" w:rsidP="009E2150">
            <w:pPr>
              <w:rPr>
                <w:rFonts w:ascii="標楷體" w:eastAsia="標楷體" w:hAnsi="標楷體"/>
              </w:rPr>
            </w:pPr>
          </w:p>
        </w:tc>
        <w:tc>
          <w:tcPr>
            <w:tcW w:w="2016" w:type="dxa"/>
          </w:tcPr>
          <w:p w14:paraId="2B3A8378" w14:textId="77777777" w:rsidR="009E2150" w:rsidRPr="000F131E" w:rsidRDefault="009E2150" w:rsidP="009E2150">
            <w:pPr>
              <w:rPr>
                <w:rFonts w:ascii="標楷體" w:eastAsia="標楷體" w:hAnsi="標楷體"/>
              </w:rPr>
            </w:pPr>
          </w:p>
        </w:tc>
        <w:tc>
          <w:tcPr>
            <w:tcW w:w="587" w:type="dxa"/>
          </w:tcPr>
          <w:p w14:paraId="7ED260BE" w14:textId="77777777" w:rsidR="009E2150" w:rsidRPr="000F131E" w:rsidRDefault="009E2150" w:rsidP="009E2150">
            <w:pPr>
              <w:rPr>
                <w:rFonts w:ascii="標楷體" w:eastAsia="標楷體" w:hAnsi="標楷體"/>
              </w:rPr>
            </w:pPr>
          </w:p>
        </w:tc>
        <w:tc>
          <w:tcPr>
            <w:tcW w:w="690" w:type="dxa"/>
          </w:tcPr>
          <w:p w14:paraId="67D6442B" w14:textId="77777777" w:rsidR="009E2150" w:rsidRPr="000F131E" w:rsidRDefault="009E2150" w:rsidP="009E2150">
            <w:pPr>
              <w:rPr>
                <w:rFonts w:ascii="標楷體" w:eastAsia="標楷體" w:hAnsi="標楷體"/>
              </w:rPr>
            </w:pPr>
            <w:r w:rsidRPr="000F131E">
              <w:rPr>
                <w:rFonts w:ascii="標楷體" w:eastAsia="標楷體" w:hAnsi="標楷體" w:hint="eastAsia"/>
              </w:rPr>
              <w:t>R</w:t>
            </w:r>
          </w:p>
        </w:tc>
        <w:tc>
          <w:tcPr>
            <w:tcW w:w="3217" w:type="dxa"/>
          </w:tcPr>
          <w:p w14:paraId="22021C3C" w14:textId="77777777" w:rsidR="009E2150" w:rsidRPr="000F131E" w:rsidRDefault="009E2150" w:rsidP="009E2150">
            <w:pPr>
              <w:rPr>
                <w:rFonts w:ascii="標楷體" w:eastAsia="標楷體" w:hAnsi="標楷體"/>
                <w:color w:val="000000"/>
              </w:rPr>
            </w:pPr>
            <w:r w:rsidRPr="000F131E">
              <w:rPr>
                <w:rFonts w:ascii="標楷體" w:eastAsia="標楷體" w:hAnsi="標楷體" w:hint="eastAsia"/>
                <w:color w:val="000000"/>
              </w:rPr>
              <w:t>1</w:t>
            </w:r>
            <w:r w:rsidRPr="000F131E">
              <w:rPr>
                <w:rFonts w:ascii="標楷體" w:eastAsia="標楷體" w:hAnsi="標楷體"/>
                <w:color w:val="000000"/>
              </w:rPr>
              <w:t>.</w:t>
            </w:r>
            <w:r w:rsidRPr="000F131E">
              <w:rPr>
                <w:rFonts w:ascii="標楷體" w:eastAsia="標楷體" w:hAnsi="標楷體" w:hint="eastAsia"/>
                <w:color w:val="000000"/>
              </w:rPr>
              <w:t>自動顯示原值</w:t>
            </w:r>
          </w:p>
          <w:p w14:paraId="4601F1E1" w14:textId="77777777" w:rsidR="009E2150" w:rsidRPr="000F131E" w:rsidRDefault="009E2150" w:rsidP="009E2150">
            <w:pPr>
              <w:rPr>
                <w:rFonts w:ascii="標楷體" w:eastAsia="標楷體" w:hAnsi="標楷體"/>
              </w:rPr>
            </w:pPr>
            <w:r w:rsidRPr="000F131E">
              <w:rPr>
                <w:rFonts w:ascii="標楷體" w:eastAsia="標楷體" w:hAnsi="標楷體" w:hint="eastAsia"/>
              </w:rPr>
              <w:t>2</w:t>
            </w:r>
            <w:r w:rsidRPr="000F131E">
              <w:rPr>
                <w:rFonts w:ascii="標楷體" w:eastAsia="標楷體" w:hAnsi="標楷體"/>
              </w:rPr>
              <w:t>.InsuRenew.InsuStartDate</w:t>
            </w:r>
          </w:p>
        </w:tc>
      </w:tr>
      <w:tr w:rsidR="009E2150" w:rsidRPr="000F131E" w14:paraId="59C50708" w14:textId="77777777" w:rsidTr="00023241">
        <w:trPr>
          <w:trHeight w:val="291"/>
          <w:jc w:val="center"/>
        </w:trPr>
        <w:tc>
          <w:tcPr>
            <w:tcW w:w="590" w:type="dxa"/>
          </w:tcPr>
          <w:p w14:paraId="1885B6C5" w14:textId="77777777" w:rsidR="009E2150" w:rsidRPr="000F131E" w:rsidRDefault="009E2150" w:rsidP="009E2150">
            <w:pPr>
              <w:rPr>
                <w:rFonts w:ascii="標楷體" w:eastAsia="標楷體" w:hAnsi="標楷體"/>
              </w:rPr>
            </w:pPr>
            <w:r w:rsidRPr="002A28FE">
              <w:rPr>
                <w:rFonts w:ascii="標楷體" w:eastAsia="標楷體" w:hAnsi="標楷體" w:hint="eastAsia"/>
              </w:rPr>
              <w:t>18</w:t>
            </w:r>
          </w:p>
        </w:tc>
        <w:tc>
          <w:tcPr>
            <w:tcW w:w="1050" w:type="dxa"/>
          </w:tcPr>
          <w:p w14:paraId="5CC165BA" w14:textId="77777777" w:rsidR="009E2150" w:rsidRPr="000F131E" w:rsidRDefault="009E2150" w:rsidP="009E2150">
            <w:pPr>
              <w:rPr>
                <w:rFonts w:ascii="標楷體" w:eastAsia="標楷體" w:hAnsi="標楷體"/>
              </w:rPr>
            </w:pPr>
            <w:r>
              <w:rPr>
                <w:rFonts w:ascii="標楷體" w:eastAsia="標楷體" w:hAnsi="標楷體" w:hint="eastAsia"/>
              </w:rPr>
              <w:t>維護後-保險起日</w:t>
            </w:r>
          </w:p>
        </w:tc>
        <w:tc>
          <w:tcPr>
            <w:tcW w:w="1490" w:type="dxa"/>
          </w:tcPr>
          <w:p w14:paraId="02687953" w14:textId="77777777" w:rsidR="009E2150" w:rsidRPr="000F131E" w:rsidRDefault="009E2150" w:rsidP="009E2150">
            <w:pPr>
              <w:rPr>
                <w:rFonts w:ascii="標楷體" w:eastAsia="標楷體" w:hAnsi="標楷體"/>
              </w:rPr>
            </w:pPr>
            <w:r w:rsidRPr="000F131E">
              <w:rPr>
                <w:rFonts w:ascii="標楷體" w:eastAsia="標楷體" w:hAnsi="標楷體" w:hint="eastAsia"/>
              </w:rPr>
              <w:t>7</w:t>
            </w:r>
          </w:p>
        </w:tc>
        <w:tc>
          <w:tcPr>
            <w:tcW w:w="780" w:type="dxa"/>
          </w:tcPr>
          <w:p w14:paraId="7D031614" w14:textId="77777777" w:rsidR="009E2150" w:rsidRPr="000F131E" w:rsidRDefault="009E2150" w:rsidP="009E2150">
            <w:pPr>
              <w:rPr>
                <w:rFonts w:ascii="標楷體" w:eastAsia="標楷體" w:hAnsi="標楷體"/>
              </w:rPr>
            </w:pPr>
          </w:p>
        </w:tc>
        <w:tc>
          <w:tcPr>
            <w:tcW w:w="2016" w:type="dxa"/>
          </w:tcPr>
          <w:p w14:paraId="7A72EE8E" w14:textId="77777777" w:rsidR="009E2150" w:rsidRPr="000F131E" w:rsidRDefault="009E2150" w:rsidP="009E2150">
            <w:pPr>
              <w:rPr>
                <w:rFonts w:ascii="標楷體" w:eastAsia="標楷體" w:hAnsi="標楷體"/>
              </w:rPr>
            </w:pPr>
            <w:r>
              <w:rPr>
                <w:rFonts w:ascii="標楷體" w:eastAsia="標楷體" w:hAnsi="標楷體" w:hint="eastAsia"/>
              </w:rPr>
              <w:t>日期選單</w:t>
            </w:r>
          </w:p>
        </w:tc>
        <w:tc>
          <w:tcPr>
            <w:tcW w:w="587" w:type="dxa"/>
          </w:tcPr>
          <w:p w14:paraId="2636C715" w14:textId="77777777" w:rsidR="009E2150" w:rsidRPr="000F131E" w:rsidRDefault="009E2150" w:rsidP="009E2150">
            <w:pPr>
              <w:rPr>
                <w:rFonts w:ascii="標楷體" w:eastAsia="標楷體" w:hAnsi="標楷體"/>
              </w:rPr>
            </w:pPr>
            <w:r>
              <w:rPr>
                <w:rFonts w:ascii="標楷體" w:eastAsia="標楷體" w:hAnsi="標楷體" w:hint="eastAsia"/>
              </w:rPr>
              <w:t>V</w:t>
            </w:r>
          </w:p>
        </w:tc>
        <w:tc>
          <w:tcPr>
            <w:tcW w:w="690" w:type="dxa"/>
          </w:tcPr>
          <w:p w14:paraId="1E803018" w14:textId="77777777" w:rsidR="009E2150" w:rsidRPr="000F131E" w:rsidRDefault="009E2150" w:rsidP="009E2150">
            <w:pPr>
              <w:rPr>
                <w:rFonts w:ascii="標楷體" w:eastAsia="標楷體" w:hAnsi="標楷體"/>
              </w:rPr>
            </w:pPr>
            <w:r w:rsidRPr="000F131E">
              <w:rPr>
                <w:rFonts w:ascii="標楷體" w:eastAsia="標楷體" w:hAnsi="標楷體" w:hint="eastAsia"/>
              </w:rPr>
              <w:t>W</w:t>
            </w:r>
          </w:p>
        </w:tc>
        <w:tc>
          <w:tcPr>
            <w:tcW w:w="3217" w:type="dxa"/>
          </w:tcPr>
          <w:p w14:paraId="36C1DCCA" w14:textId="77777777" w:rsidR="009E2150" w:rsidRPr="00E730ED" w:rsidRDefault="009E2150" w:rsidP="009E2150">
            <w:pPr>
              <w:snapToGrid w:val="0"/>
              <w:ind w:left="238" w:hangingChars="99" w:hanging="238"/>
              <w:rPr>
                <w:rFonts w:ascii="標楷體" w:eastAsia="標楷體" w:hAnsi="標楷體"/>
                <w:color w:val="000000"/>
              </w:rPr>
            </w:pPr>
            <w:r w:rsidRPr="002A28FE">
              <w:rPr>
                <w:rFonts w:ascii="標楷體" w:eastAsia="標楷體" w:hAnsi="標楷體" w:hint="eastAsia"/>
                <w:color w:val="000000"/>
              </w:rPr>
              <w:t>1.</w:t>
            </w:r>
            <w:r>
              <w:rPr>
                <w:rFonts w:ascii="標楷體" w:eastAsia="標楷體" w:hAnsi="標楷體" w:hint="eastAsia"/>
                <w:color w:val="000000"/>
              </w:rPr>
              <w:t>限輸入日期</w:t>
            </w:r>
            <w:r w:rsidRPr="00E730ED">
              <w:rPr>
                <w:rFonts w:ascii="標楷體" w:eastAsia="標楷體" w:hAnsi="標楷體" w:hint="eastAsia"/>
                <w:color w:val="000000"/>
              </w:rPr>
              <w:t>, 檢核條件：</w:t>
            </w:r>
          </w:p>
          <w:p w14:paraId="46400394" w14:textId="77777777" w:rsidR="009E2150" w:rsidRPr="00E730ED" w:rsidRDefault="009E2150" w:rsidP="009E2150">
            <w:pPr>
              <w:ind w:left="204" w:hangingChars="85" w:hanging="204"/>
              <w:rPr>
                <w:rFonts w:ascii="標楷體" w:eastAsia="標楷體" w:hAnsi="標楷體"/>
                <w:color w:val="000000"/>
              </w:rPr>
            </w:pPr>
            <w:r w:rsidRPr="00E730ED">
              <w:rPr>
                <w:rFonts w:ascii="標楷體" w:eastAsia="標楷體" w:hAnsi="標楷體" w:hint="eastAsia"/>
                <w:color w:val="000000"/>
              </w:rPr>
              <w:t xml:space="preserve">  (1).</w:t>
            </w:r>
            <w:r w:rsidRPr="00E730ED">
              <w:rPr>
                <w:rFonts w:ascii="標楷體" w:eastAsia="標楷體" w:hAnsi="標楷體" w:hint="eastAsia"/>
                <w:color w:val="000000"/>
                <w:lang w:eastAsia="zh-HK"/>
              </w:rPr>
              <w:t>不可空白</w:t>
            </w:r>
            <w:r w:rsidRPr="00E730ED">
              <w:rPr>
                <w:rFonts w:ascii="標楷體" w:eastAsia="標楷體" w:hAnsi="標楷體" w:hint="eastAsia"/>
                <w:color w:val="000000"/>
              </w:rPr>
              <w:t>/</w:t>
            </w:r>
            <w:r w:rsidRPr="00E730ED">
              <w:rPr>
                <w:rFonts w:ascii="標楷體" w:eastAsia="標楷體" w:hAnsi="標楷體"/>
                <w:color w:val="000000"/>
              </w:rPr>
              <w:t>V(7)</w:t>
            </w:r>
          </w:p>
          <w:p w14:paraId="20D62893" w14:textId="77777777" w:rsidR="009E2150" w:rsidRPr="002A28FE" w:rsidRDefault="009E2150" w:rsidP="009E2150">
            <w:pPr>
              <w:snapToGrid w:val="0"/>
              <w:ind w:left="238" w:hangingChars="99" w:hanging="238"/>
              <w:rPr>
                <w:rFonts w:ascii="標楷體" w:eastAsia="標楷體" w:hAnsi="標楷體"/>
              </w:rPr>
            </w:pPr>
            <w:r w:rsidRPr="00E730ED">
              <w:rPr>
                <w:rFonts w:ascii="標楷體" w:eastAsia="標楷體" w:hAnsi="標楷體" w:hint="eastAsia"/>
                <w:color w:val="000000"/>
              </w:rPr>
              <w:t xml:space="preserve">  (2).</w:t>
            </w:r>
            <w:r w:rsidRPr="00E730ED">
              <w:rPr>
                <w:rFonts w:ascii="標楷體" w:eastAsia="標楷體" w:hAnsi="標楷體" w:hint="eastAsia"/>
                <w:color w:val="000000"/>
                <w:lang w:eastAsia="zh-HK"/>
              </w:rPr>
              <w:t>日期格式/</w:t>
            </w:r>
            <w:r w:rsidRPr="00E730ED">
              <w:rPr>
                <w:rFonts w:ascii="標楷體" w:eastAsia="標楷體" w:hAnsi="標楷體"/>
                <w:color w:val="000000"/>
              </w:rPr>
              <w:t>A(DATE,0)</w:t>
            </w:r>
          </w:p>
          <w:p w14:paraId="52DF40C7" w14:textId="77777777" w:rsidR="009E2150" w:rsidRPr="00794050" w:rsidRDefault="009E2150" w:rsidP="009E2150">
            <w:pPr>
              <w:snapToGrid w:val="0"/>
              <w:ind w:left="238" w:hangingChars="99" w:hanging="238"/>
              <w:rPr>
                <w:rFonts w:ascii="標楷體" w:eastAsia="標楷體" w:hAnsi="標楷體"/>
                <w:color w:val="000000"/>
              </w:rPr>
            </w:pPr>
            <w:r>
              <w:rPr>
                <w:rFonts w:ascii="標楷體" w:eastAsia="標楷體" w:hAnsi="標楷體"/>
              </w:rPr>
              <w:t>2</w:t>
            </w:r>
            <w:r>
              <w:rPr>
                <w:rFonts w:ascii="標楷體" w:eastAsia="標楷體" w:hAnsi="標楷體" w:hint="eastAsia"/>
              </w:rPr>
              <w:t>.</w:t>
            </w:r>
            <w:r w:rsidRPr="002A28FE">
              <w:rPr>
                <w:rFonts w:ascii="標楷體" w:eastAsia="標楷體" w:hAnsi="標楷體"/>
              </w:rPr>
              <w:t>InsuRenew.InsuStartDate</w:t>
            </w:r>
          </w:p>
        </w:tc>
      </w:tr>
      <w:tr w:rsidR="009E2150" w:rsidRPr="000F131E" w14:paraId="15BE3BFD" w14:textId="77777777" w:rsidTr="00023241">
        <w:trPr>
          <w:trHeight w:val="291"/>
          <w:jc w:val="center"/>
        </w:trPr>
        <w:tc>
          <w:tcPr>
            <w:tcW w:w="590" w:type="dxa"/>
          </w:tcPr>
          <w:p w14:paraId="76AB9798" w14:textId="77777777" w:rsidR="009E2150" w:rsidRPr="000F131E" w:rsidRDefault="009E2150" w:rsidP="009E2150">
            <w:pPr>
              <w:rPr>
                <w:rFonts w:ascii="標楷體" w:eastAsia="標楷體" w:hAnsi="標楷體"/>
              </w:rPr>
            </w:pPr>
            <w:r w:rsidRPr="002A28FE">
              <w:rPr>
                <w:rFonts w:ascii="標楷體" w:eastAsia="標楷體" w:hAnsi="標楷體" w:hint="eastAsia"/>
              </w:rPr>
              <w:t>19</w:t>
            </w:r>
          </w:p>
        </w:tc>
        <w:tc>
          <w:tcPr>
            <w:tcW w:w="1050" w:type="dxa"/>
          </w:tcPr>
          <w:p w14:paraId="2FE38C52" w14:textId="77777777" w:rsidR="009E2150" w:rsidRPr="000F131E" w:rsidRDefault="009E2150" w:rsidP="009E2150">
            <w:pPr>
              <w:rPr>
                <w:rFonts w:ascii="標楷體" w:eastAsia="標楷體" w:hAnsi="標楷體"/>
              </w:rPr>
            </w:pPr>
            <w:r w:rsidRPr="000F131E">
              <w:rPr>
                <w:rFonts w:ascii="標楷體" w:eastAsia="標楷體" w:hAnsi="標楷體" w:hint="eastAsia"/>
              </w:rPr>
              <w:t>保險迄日</w:t>
            </w:r>
          </w:p>
        </w:tc>
        <w:tc>
          <w:tcPr>
            <w:tcW w:w="1490" w:type="dxa"/>
          </w:tcPr>
          <w:p w14:paraId="478AE10F" w14:textId="77777777" w:rsidR="009E2150" w:rsidRPr="000F131E" w:rsidRDefault="009E2150" w:rsidP="009E2150">
            <w:pPr>
              <w:rPr>
                <w:rFonts w:ascii="標楷體" w:eastAsia="標楷體" w:hAnsi="標楷體"/>
              </w:rPr>
            </w:pPr>
          </w:p>
        </w:tc>
        <w:tc>
          <w:tcPr>
            <w:tcW w:w="780" w:type="dxa"/>
          </w:tcPr>
          <w:p w14:paraId="35E8C9ED" w14:textId="77777777" w:rsidR="009E2150" w:rsidRPr="000F131E" w:rsidRDefault="009E2150" w:rsidP="009E2150">
            <w:pPr>
              <w:rPr>
                <w:rFonts w:ascii="標楷體" w:eastAsia="標楷體" w:hAnsi="標楷體"/>
              </w:rPr>
            </w:pPr>
          </w:p>
        </w:tc>
        <w:tc>
          <w:tcPr>
            <w:tcW w:w="2016" w:type="dxa"/>
          </w:tcPr>
          <w:p w14:paraId="3E975BE5" w14:textId="77777777" w:rsidR="009E2150" w:rsidRPr="000F131E" w:rsidRDefault="009E2150" w:rsidP="009E2150">
            <w:pPr>
              <w:rPr>
                <w:rFonts w:ascii="標楷體" w:eastAsia="標楷體" w:hAnsi="標楷體"/>
              </w:rPr>
            </w:pPr>
          </w:p>
        </w:tc>
        <w:tc>
          <w:tcPr>
            <w:tcW w:w="587" w:type="dxa"/>
          </w:tcPr>
          <w:p w14:paraId="4FAD2F04" w14:textId="77777777" w:rsidR="009E2150" w:rsidRPr="000F131E" w:rsidRDefault="009E2150" w:rsidP="009E2150">
            <w:pPr>
              <w:rPr>
                <w:rFonts w:ascii="標楷體" w:eastAsia="標楷體" w:hAnsi="標楷體"/>
              </w:rPr>
            </w:pPr>
          </w:p>
        </w:tc>
        <w:tc>
          <w:tcPr>
            <w:tcW w:w="690" w:type="dxa"/>
          </w:tcPr>
          <w:p w14:paraId="41F18997" w14:textId="77777777" w:rsidR="009E2150" w:rsidRPr="000F131E" w:rsidRDefault="009E2150" w:rsidP="009E2150">
            <w:pPr>
              <w:rPr>
                <w:rFonts w:ascii="標楷體" w:eastAsia="標楷體" w:hAnsi="標楷體"/>
              </w:rPr>
            </w:pPr>
            <w:r w:rsidRPr="000F131E">
              <w:rPr>
                <w:rFonts w:ascii="標楷體" w:eastAsia="標楷體" w:hAnsi="標楷體" w:hint="eastAsia"/>
              </w:rPr>
              <w:t>R</w:t>
            </w:r>
          </w:p>
        </w:tc>
        <w:tc>
          <w:tcPr>
            <w:tcW w:w="3217" w:type="dxa"/>
          </w:tcPr>
          <w:p w14:paraId="6A38373A" w14:textId="77777777" w:rsidR="009E2150" w:rsidRPr="000F131E" w:rsidRDefault="009E2150" w:rsidP="009E2150">
            <w:pPr>
              <w:rPr>
                <w:rFonts w:ascii="標楷體" w:eastAsia="標楷體" w:hAnsi="標楷體"/>
                <w:color w:val="000000"/>
              </w:rPr>
            </w:pPr>
            <w:r w:rsidRPr="000F131E">
              <w:rPr>
                <w:rFonts w:ascii="標楷體" w:eastAsia="標楷體" w:hAnsi="標楷體" w:hint="eastAsia"/>
                <w:color w:val="000000"/>
              </w:rPr>
              <w:t>1</w:t>
            </w:r>
            <w:r w:rsidRPr="000F131E">
              <w:rPr>
                <w:rFonts w:ascii="標楷體" w:eastAsia="標楷體" w:hAnsi="標楷體"/>
                <w:color w:val="000000"/>
              </w:rPr>
              <w:t>.</w:t>
            </w:r>
            <w:r w:rsidRPr="000F131E">
              <w:rPr>
                <w:rFonts w:ascii="標楷體" w:eastAsia="標楷體" w:hAnsi="標楷體" w:hint="eastAsia"/>
                <w:color w:val="000000"/>
              </w:rPr>
              <w:t>自動顯示原值</w:t>
            </w:r>
          </w:p>
          <w:p w14:paraId="09AB8FF4" w14:textId="77777777" w:rsidR="009E2150" w:rsidRPr="000F131E" w:rsidRDefault="009E2150" w:rsidP="009E2150">
            <w:pPr>
              <w:rPr>
                <w:rFonts w:ascii="標楷體" w:eastAsia="標楷體" w:hAnsi="標楷體"/>
              </w:rPr>
            </w:pPr>
            <w:r w:rsidRPr="000F131E">
              <w:rPr>
                <w:rFonts w:ascii="標楷體" w:eastAsia="標楷體" w:hAnsi="標楷體" w:hint="eastAsia"/>
              </w:rPr>
              <w:t>2</w:t>
            </w:r>
            <w:r w:rsidRPr="000F131E">
              <w:rPr>
                <w:rFonts w:ascii="標楷體" w:eastAsia="標楷體" w:hAnsi="標楷體"/>
              </w:rPr>
              <w:t>.InsuRenew.InsuEndDate</w:t>
            </w:r>
          </w:p>
        </w:tc>
      </w:tr>
      <w:tr w:rsidR="009E2150" w:rsidRPr="000F131E" w14:paraId="3B0CE272" w14:textId="77777777" w:rsidTr="00023241">
        <w:trPr>
          <w:trHeight w:val="291"/>
          <w:jc w:val="center"/>
        </w:trPr>
        <w:tc>
          <w:tcPr>
            <w:tcW w:w="590" w:type="dxa"/>
          </w:tcPr>
          <w:p w14:paraId="3E10232A" w14:textId="77777777" w:rsidR="009E2150" w:rsidRPr="000F131E" w:rsidRDefault="009E2150" w:rsidP="009E2150">
            <w:pPr>
              <w:rPr>
                <w:rFonts w:ascii="標楷體" w:eastAsia="標楷體" w:hAnsi="標楷體"/>
              </w:rPr>
            </w:pPr>
            <w:r w:rsidRPr="002A28FE">
              <w:rPr>
                <w:rFonts w:ascii="標楷體" w:eastAsia="標楷體" w:hAnsi="標楷體" w:hint="eastAsia"/>
              </w:rPr>
              <w:t>20</w:t>
            </w:r>
          </w:p>
        </w:tc>
        <w:tc>
          <w:tcPr>
            <w:tcW w:w="1050" w:type="dxa"/>
          </w:tcPr>
          <w:p w14:paraId="0C21DC53" w14:textId="77777777" w:rsidR="009E2150" w:rsidRPr="000F131E" w:rsidRDefault="009E2150" w:rsidP="009E2150">
            <w:pPr>
              <w:rPr>
                <w:rFonts w:ascii="標楷體" w:eastAsia="標楷體" w:hAnsi="標楷體"/>
              </w:rPr>
            </w:pPr>
            <w:r>
              <w:rPr>
                <w:rFonts w:ascii="標楷體" w:eastAsia="標楷體" w:hAnsi="標楷體" w:hint="eastAsia"/>
              </w:rPr>
              <w:t>維護後-保險迄日</w:t>
            </w:r>
          </w:p>
        </w:tc>
        <w:tc>
          <w:tcPr>
            <w:tcW w:w="1490" w:type="dxa"/>
          </w:tcPr>
          <w:p w14:paraId="0A0E1C5F" w14:textId="77777777" w:rsidR="009E2150" w:rsidRPr="000F131E" w:rsidRDefault="009E2150" w:rsidP="009E2150">
            <w:pPr>
              <w:rPr>
                <w:rFonts w:ascii="標楷體" w:eastAsia="標楷體" w:hAnsi="標楷體"/>
              </w:rPr>
            </w:pPr>
            <w:r w:rsidRPr="000F131E">
              <w:rPr>
                <w:rFonts w:ascii="標楷體" w:eastAsia="標楷體" w:hAnsi="標楷體" w:hint="eastAsia"/>
              </w:rPr>
              <w:t>7</w:t>
            </w:r>
          </w:p>
        </w:tc>
        <w:tc>
          <w:tcPr>
            <w:tcW w:w="780" w:type="dxa"/>
          </w:tcPr>
          <w:p w14:paraId="5A630F2C" w14:textId="77777777" w:rsidR="009E2150" w:rsidRPr="000F131E" w:rsidRDefault="009E2150" w:rsidP="009E2150">
            <w:pPr>
              <w:rPr>
                <w:rFonts w:ascii="標楷體" w:eastAsia="標楷體" w:hAnsi="標楷體"/>
              </w:rPr>
            </w:pPr>
          </w:p>
        </w:tc>
        <w:tc>
          <w:tcPr>
            <w:tcW w:w="2016" w:type="dxa"/>
          </w:tcPr>
          <w:p w14:paraId="254A00B3" w14:textId="77777777" w:rsidR="009E2150" w:rsidRPr="000F131E" w:rsidRDefault="009E2150" w:rsidP="009E2150">
            <w:pPr>
              <w:rPr>
                <w:rFonts w:ascii="標楷體" w:eastAsia="標楷體" w:hAnsi="標楷體"/>
              </w:rPr>
            </w:pPr>
            <w:r>
              <w:rPr>
                <w:rFonts w:ascii="標楷體" w:eastAsia="標楷體" w:hAnsi="標楷體" w:hint="eastAsia"/>
              </w:rPr>
              <w:t>日期選單</w:t>
            </w:r>
          </w:p>
        </w:tc>
        <w:tc>
          <w:tcPr>
            <w:tcW w:w="587" w:type="dxa"/>
          </w:tcPr>
          <w:p w14:paraId="23099438" w14:textId="77777777" w:rsidR="009E2150" w:rsidRPr="000F131E" w:rsidRDefault="009E2150" w:rsidP="009E2150">
            <w:pPr>
              <w:rPr>
                <w:rFonts w:ascii="標楷體" w:eastAsia="標楷體" w:hAnsi="標楷體"/>
              </w:rPr>
            </w:pPr>
            <w:r w:rsidRPr="000F131E">
              <w:rPr>
                <w:rFonts w:ascii="標楷體" w:eastAsia="標楷體" w:hAnsi="標楷體" w:hint="eastAsia"/>
              </w:rPr>
              <w:t>V</w:t>
            </w:r>
          </w:p>
        </w:tc>
        <w:tc>
          <w:tcPr>
            <w:tcW w:w="690" w:type="dxa"/>
          </w:tcPr>
          <w:p w14:paraId="4187DCDE" w14:textId="77777777" w:rsidR="009E2150" w:rsidRPr="000F131E" w:rsidRDefault="009E2150" w:rsidP="009E2150">
            <w:pPr>
              <w:rPr>
                <w:rFonts w:ascii="標楷體" w:eastAsia="標楷體" w:hAnsi="標楷體"/>
              </w:rPr>
            </w:pPr>
            <w:r w:rsidRPr="000F131E">
              <w:rPr>
                <w:rFonts w:ascii="標楷體" w:eastAsia="標楷體" w:hAnsi="標楷體" w:hint="eastAsia"/>
              </w:rPr>
              <w:t>W</w:t>
            </w:r>
          </w:p>
        </w:tc>
        <w:tc>
          <w:tcPr>
            <w:tcW w:w="3217" w:type="dxa"/>
          </w:tcPr>
          <w:p w14:paraId="14311727" w14:textId="77777777" w:rsidR="009E2150" w:rsidRPr="00E730ED" w:rsidRDefault="009E2150" w:rsidP="009E2150">
            <w:pPr>
              <w:snapToGrid w:val="0"/>
              <w:ind w:left="238" w:hangingChars="99" w:hanging="238"/>
              <w:rPr>
                <w:rFonts w:ascii="標楷體" w:eastAsia="標楷體" w:hAnsi="標楷體"/>
                <w:color w:val="000000"/>
              </w:rPr>
            </w:pPr>
            <w:r w:rsidRPr="002A28FE">
              <w:rPr>
                <w:rFonts w:ascii="標楷體" w:eastAsia="標楷體" w:hAnsi="標楷體" w:hint="eastAsia"/>
                <w:color w:val="000000"/>
              </w:rPr>
              <w:t>1.</w:t>
            </w:r>
            <w:r>
              <w:rPr>
                <w:rFonts w:ascii="標楷體" w:eastAsia="標楷體" w:hAnsi="標楷體" w:hint="eastAsia"/>
                <w:color w:val="000000"/>
              </w:rPr>
              <w:t>限輸入日期</w:t>
            </w:r>
            <w:r w:rsidRPr="00E730ED">
              <w:rPr>
                <w:rFonts w:ascii="標楷體" w:eastAsia="標楷體" w:hAnsi="標楷體" w:hint="eastAsia"/>
                <w:color w:val="000000"/>
              </w:rPr>
              <w:t>, 檢核條件：</w:t>
            </w:r>
          </w:p>
          <w:p w14:paraId="3A51F93A" w14:textId="77777777" w:rsidR="009E2150" w:rsidRPr="00E730ED" w:rsidRDefault="009E2150" w:rsidP="009E2150">
            <w:pPr>
              <w:ind w:left="204" w:hangingChars="85" w:hanging="204"/>
              <w:rPr>
                <w:rFonts w:ascii="標楷體" w:eastAsia="標楷體" w:hAnsi="標楷體"/>
                <w:color w:val="000000"/>
              </w:rPr>
            </w:pPr>
            <w:r w:rsidRPr="00E730ED">
              <w:rPr>
                <w:rFonts w:ascii="標楷體" w:eastAsia="標楷體" w:hAnsi="標楷體" w:hint="eastAsia"/>
                <w:color w:val="000000"/>
              </w:rPr>
              <w:t xml:space="preserve">  (1).</w:t>
            </w:r>
            <w:r w:rsidRPr="00E730ED">
              <w:rPr>
                <w:rFonts w:ascii="標楷體" w:eastAsia="標楷體" w:hAnsi="標楷體" w:hint="eastAsia"/>
                <w:color w:val="000000"/>
                <w:lang w:eastAsia="zh-HK"/>
              </w:rPr>
              <w:t>不可空白</w:t>
            </w:r>
            <w:r w:rsidRPr="00E730ED">
              <w:rPr>
                <w:rFonts w:ascii="標楷體" w:eastAsia="標楷體" w:hAnsi="標楷體" w:hint="eastAsia"/>
                <w:color w:val="000000"/>
              </w:rPr>
              <w:t>/</w:t>
            </w:r>
            <w:r w:rsidRPr="00E730ED">
              <w:rPr>
                <w:rFonts w:ascii="標楷體" w:eastAsia="標楷體" w:hAnsi="標楷體"/>
                <w:color w:val="000000"/>
              </w:rPr>
              <w:t>V(7)</w:t>
            </w:r>
          </w:p>
          <w:p w14:paraId="75D2F98A" w14:textId="77777777" w:rsidR="009E2150" w:rsidRDefault="009E2150" w:rsidP="009E2150">
            <w:pPr>
              <w:snapToGrid w:val="0"/>
              <w:ind w:left="238" w:hangingChars="99" w:hanging="238"/>
              <w:rPr>
                <w:rFonts w:ascii="標楷體" w:eastAsia="標楷體" w:hAnsi="標楷體"/>
                <w:color w:val="000000"/>
              </w:rPr>
            </w:pPr>
            <w:r w:rsidRPr="00E730ED">
              <w:rPr>
                <w:rFonts w:ascii="標楷體" w:eastAsia="標楷體" w:hAnsi="標楷體" w:hint="eastAsia"/>
                <w:color w:val="000000"/>
              </w:rPr>
              <w:t xml:space="preserve">  (2).</w:t>
            </w:r>
            <w:r w:rsidRPr="00E730ED">
              <w:rPr>
                <w:rFonts w:ascii="標楷體" w:eastAsia="標楷體" w:hAnsi="標楷體" w:hint="eastAsia"/>
                <w:color w:val="000000"/>
                <w:lang w:eastAsia="zh-HK"/>
              </w:rPr>
              <w:t>日期格式/</w:t>
            </w:r>
            <w:r w:rsidRPr="00E730ED">
              <w:rPr>
                <w:rFonts w:ascii="標楷體" w:eastAsia="標楷體" w:hAnsi="標楷體"/>
                <w:color w:val="000000"/>
              </w:rPr>
              <w:t>A(DATE,0)</w:t>
            </w:r>
          </w:p>
          <w:p w14:paraId="7DE4572E" w14:textId="3A7F2CB5" w:rsidR="009E2150" w:rsidRDefault="009E2150" w:rsidP="003515E3">
            <w:pPr>
              <w:snapToGrid w:val="0"/>
              <w:ind w:left="238" w:hangingChars="99" w:hanging="238"/>
              <w:rPr>
                <w:rFonts w:ascii="標楷體" w:eastAsia="標楷體" w:hAnsi="標楷體"/>
                <w:color w:val="000000"/>
              </w:rPr>
            </w:pPr>
            <w:r>
              <w:rPr>
                <w:rFonts w:ascii="標楷體" w:eastAsia="標楷體" w:hAnsi="標楷體" w:hint="eastAsia"/>
                <w:color w:val="000000"/>
              </w:rPr>
              <w:t xml:space="preserve"> </w:t>
            </w:r>
            <w:r>
              <w:rPr>
                <w:rFonts w:ascii="標楷體" w:eastAsia="標楷體" w:hAnsi="標楷體"/>
                <w:color w:val="000000"/>
              </w:rPr>
              <w:t xml:space="preserve"> (3).</w:t>
            </w:r>
            <w:r w:rsidRPr="00820042">
              <w:rPr>
                <w:rFonts w:ascii="標楷體" w:eastAsia="標楷體" w:hAnsi="標楷體"/>
              </w:rPr>
              <w:t>保險迄日須＞保險起日</w:t>
            </w:r>
          </w:p>
          <w:p w14:paraId="3BF181C9" w14:textId="77777777" w:rsidR="009E2150" w:rsidRPr="000F131E" w:rsidRDefault="009E2150" w:rsidP="009E2150">
            <w:pPr>
              <w:rPr>
                <w:rFonts w:ascii="標楷體" w:eastAsia="標楷體" w:hAnsi="標楷體"/>
              </w:rPr>
            </w:pPr>
            <w:r>
              <w:rPr>
                <w:rFonts w:ascii="標楷體" w:eastAsia="標楷體" w:hAnsi="標楷體"/>
              </w:rPr>
              <w:t>2</w:t>
            </w:r>
            <w:r>
              <w:rPr>
                <w:rFonts w:ascii="標楷體" w:eastAsia="標楷體" w:hAnsi="標楷體" w:hint="eastAsia"/>
              </w:rPr>
              <w:t>.</w:t>
            </w:r>
            <w:r w:rsidRPr="002A28FE">
              <w:rPr>
                <w:rFonts w:ascii="標楷體" w:eastAsia="標楷體" w:hAnsi="標楷體"/>
              </w:rPr>
              <w:t>InsuRenew.InsuEndDate</w:t>
            </w:r>
          </w:p>
        </w:tc>
      </w:tr>
      <w:tr w:rsidR="009E2150" w:rsidRPr="000F131E" w14:paraId="412FD7E8" w14:textId="77777777" w:rsidTr="00023241">
        <w:trPr>
          <w:trHeight w:val="291"/>
          <w:jc w:val="center"/>
        </w:trPr>
        <w:tc>
          <w:tcPr>
            <w:tcW w:w="590" w:type="dxa"/>
          </w:tcPr>
          <w:p w14:paraId="785814DD" w14:textId="77777777" w:rsidR="009E2150" w:rsidRPr="000F131E" w:rsidRDefault="009E2150" w:rsidP="009E2150">
            <w:pPr>
              <w:rPr>
                <w:rFonts w:ascii="標楷體" w:eastAsia="標楷體" w:hAnsi="標楷體"/>
              </w:rPr>
            </w:pPr>
            <w:r w:rsidRPr="002A28FE">
              <w:rPr>
                <w:rFonts w:ascii="標楷體" w:eastAsia="標楷體" w:hAnsi="標楷體" w:hint="eastAsia"/>
              </w:rPr>
              <w:t>21</w:t>
            </w:r>
          </w:p>
        </w:tc>
        <w:tc>
          <w:tcPr>
            <w:tcW w:w="1050" w:type="dxa"/>
          </w:tcPr>
          <w:p w14:paraId="6625603D" w14:textId="77777777" w:rsidR="009E2150" w:rsidRPr="000F131E" w:rsidRDefault="009E2150" w:rsidP="009E2150">
            <w:pPr>
              <w:rPr>
                <w:rFonts w:ascii="標楷體" w:eastAsia="標楷體" w:hAnsi="標楷體"/>
              </w:rPr>
            </w:pPr>
            <w:r w:rsidRPr="000F131E">
              <w:rPr>
                <w:rFonts w:ascii="標楷體" w:eastAsia="標楷體" w:hAnsi="標楷體"/>
              </w:rPr>
              <w:t>保險狀態</w:t>
            </w:r>
          </w:p>
        </w:tc>
        <w:tc>
          <w:tcPr>
            <w:tcW w:w="1490" w:type="dxa"/>
          </w:tcPr>
          <w:p w14:paraId="42E9EB09" w14:textId="77777777" w:rsidR="009E2150" w:rsidRPr="000F131E" w:rsidRDefault="009E2150" w:rsidP="009E2150">
            <w:pPr>
              <w:rPr>
                <w:rFonts w:ascii="標楷體" w:eastAsia="標楷體" w:hAnsi="標楷體"/>
              </w:rPr>
            </w:pPr>
            <w:r w:rsidRPr="000F131E">
              <w:rPr>
                <w:rFonts w:ascii="標楷體" w:eastAsia="標楷體" w:hAnsi="標楷體" w:hint="eastAsia"/>
              </w:rPr>
              <w:t>1</w:t>
            </w:r>
          </w:p>
        </w:tc>
        <w:tc>
          <w:tcPr>
            <w:tcW w:w="780" w:type="dxa"/>
          </w:tcPr>
          <w:p w14:paraId="22EAA12C" w14:textId="77777777" w:rsidR="009E2150" w:rsidRPr="000F131E" w:rsidRDefault="009E2150" w:rsidP="009E2150">
            <w:pPr>
              <w:rPr>
                <w:rFonts w:ascii="標楷體" w:eastAsia="標楷體" w:hAnsi="標楷體"/>
              </w:rPr>
            </w:pPr>
          </w:p>
        </w:tc>
        <w:tc>
          <w:tcPr>
            <w:tcW w:w="2016" w:type="dxa"/>
          </w:tcPr>
          <w:p w14:paraId="1E35D3DA" w14:textId="77777777" w:rsidR="009E2150" w:rsidRPr="00B70EF9" w:rsidRDefault="009E2150" w:rsidP="009E2150">
            <w:pPr>
              <w:rPr>
                <w:rFonts w:ascii="標楷體" w:eastAsia="標楷體" w:hAnsi="標楷體"/>
              </w:rPr>
            </w:pPr>
            <w:r w:rsidRPr="00B70EF9">
              <w:rPr>
                <w:rFonts w:ascii="標楷體" w:eastAsia="標楷體" w:hAnsi="標楷體" w:hint="eastAsia"/>
              </w:rPr>
              <w:t>僅此交易使用該代號對照，建立於交易內</w:t>
            </w:r>
          </w:p>
          <w:p w14:paraId="120D14E2" w14:textId="77777777" w:rsidR="009E2150" w:rsidRPr="002A28FE" w:rsidRDefault="009E2150" w:rsidP="009E2150">
            <w:pPr>
              <w:rPr>
                <w:rFonts w:ascii="標楷體" w:eastAsia="標楷體" w:hAnsi="標楷體"/>
              </w:rPr>
            </w:pPr>
            <w:r w:rsidRPr="002A28FE">
              <w:rPr>
                <w:rFonts w:ascii="標楷體" w:eastAsia="標楷體" w:hAnsi="標楷體"/>
              </w:rPr>
              <w:t>1:自保</w:t>
            </w:r>
          </w:p>
          <w:p w14:paraId="1AE6EEE8" w14:textId="77777777" w:rsidR="009E2150" w:rsidRPr="000F131E" w:rsidRDefault="009E2150" w:rsidP="009E2150">
            <w:pPr>
              <w:rPr>
                <w:rFonts w:ascii="標楷體" w:eastAsia="標楷體" w:hAnsi="標楷體"/>
              </w:rPr>
            </w:pPr>
            <w:r w:rsidRPr="002A28FE">
              <w:rPr>
                <w:rFonts w:ascii="標楷體" w:eastAsia="標楷體" w:hAnsi="標楷體"/>
              </w:rPr>
              <w:t>2:續保</w:t>
            </w:r>
          </w:p>
        </w:tc>
        <w:tc>
          <w:tcPr>
            <w:tcW w:w="587" w:type="dxa"/>
          </w:tcPr>
          <w:p w14:paraId="2867F4BA" w14:textId="77777777" w:rsidR="009E2150" w:rsidRPr="000F131E" w:rsidRDefault="009E2150" w:rsidP="009E2150">
            <w:pPr>
              <w:rPr>
                <w:rFonts w:ascii="標楷體" w:eastAsia="標楷體" w:hAnsi="標楷體"/>
              </w:rPr>
            </w:pPr>
            <w:r w:rsidRPr="000F131E">
              <w:rPr>
                <w:rFonts w:ascii="標楷體" w:eastAsia="標楷體" w:hAnsi="標楷體" w:hint="eastAsia"/>
              </w:rPr>
              <w:t>V</w:t>
            </w:r>
          </w:p>
        </w:tc>
        <w:tc>
          <w:tcPr>
            <w:tcW w:w="690" w:type="dxa"/>
          </w:tcPr>
          <w:p w14:paraId="3724511F" w14:textId="77777777" w:rsidR="009E2150" w:rsidRPr="000F131E" w:rsidRDefault="009E2150" w:rsidP="009E2150">
            <w:pPr>
              <w:rPr>
                <w:rFonts w:ascii="標楷體" w:eastAsia="標楷體" w:hAnsi="標楷體"/>
              </w:rPr>
            </w:pPr>
            <w:r w:rsidRPr="000F131E">
              <w:rPr>
                <w:rFonts w:ascii="標楷體" w:eastAsia="標楷體" w:hAnsi="標楷體" w:hint="eastAsia"/>
              </w:rPr>
              <w:t>W</w:t>
            </w:r>
          </w:p>
        </w:tc>
        <w:tc>
          <w:tcPr>
            <w:tcW w:w="3217" w:type="dxa"/>
          </w:tcPr>
          <w:p w14:paraId="0748EC08" w14:textId="77777777" w:rsidR="009E2150" w:rsidRDefault="009E2150" w:rsidP="009E2150">
            <w:pPr>
              <w:snapToGrid w:val="0"/>
              <w:ind w:left="238" w:hangingChars="99" w:hanging="238"/>
              <w:rPr>
                <w:rFonts w:ascii="標楷體" w:eastAsia="標楷體" w:hAnsi="標楷體"/>
                <w:color w:val="000000"/>
              </w:rPr>
            </w:pPr>
            <w:r w:rsidRPr="000F131E">
              <w:rPr>
                <w:rFonts w:ascii="標楷體" w:eastAsia="標楷體" w:hAnsi="標楷體" w:hint="eastAsia"/>
                <w:color w:val="000000"/>
              </w:rPr>
              <w:t>1.</w:t>
            </w:r>
            <w:r>
              <w:rPr>
                <w:rFonts w:ascii="標楷體" w:eastAsia="標楷體" w:hAnsi="標楷體" w:hint="eastAsia"/>
                <w:color w:val="000000"/>
              </w:rPr>
              <w:t>限輸入代碼</w:t>
            </w:r>
            <w:r>
              <w:rPr>
                <w:rFonts w:ascii="標楷體" w:eastAsia="標楷體" w:hAnsi="標楷體" w:hint="eastAsia"/>
                <w:color w:val="000000"/>
                <w:lang w:eastAsia="zh-HK"/>
              </w:rPr>
              <w:t>，</w:t>
            </w:r>
            <w:r w:rsidRPr="00E730ED">
              <w:rPr>
                <w:rFonts w:ascii="標楷體" w:eastAsia="標楷體" w:hAnsi="標楷體" w:hint="eastAsia"/>
                <w:color w:val="000000"/>
              </w:rPr>
              <w:t>檢核條件：</w:t>
            </w:r>
          </w:p>
          <w:p w14:paraId="13939340" w14:textId="77777777" w:rsidR="009E2150" w:rsidRDefault="009E2150" w:rsidP="009E2150">
            <w:pPr>
              <w:ind w:firstLineChars="100" w:firstLine="240"/>
              <w:rPr>
                <w:rFonts w:ascii="標楷體" w:eastAsia="標楷體" w:hAnsi="標楷體"/>
                <w:color w:val="000000"/>
              </w:rPr>
            </w:pPr>
            <w:r w:rsidRPr="00E730ED">
              <w:rPr>
                <w:rFonts w:ascii="標楷體" w:eastAsia="標楷體" w:hAnsi="標楷體" w:hint="eastAsia"/>
                <w:color w:val="000000"/>
                <w:lang w:eastAsia="zh-HK"/>
              </w:rPr>
              <w:t>依選單</w:t>
            </w:r>
            <w:r w:rsidRPr="00E730ED">
              <w:rPr>
                <w:rFonts w:ascii="標楷體" w:eastAsia="標楷體" w:hAnsi="標楷體" w:hint="eastAsia"/>
                <w:color w:val="000000"/>
              </w:rPr>
              <w:t>/</w:t>
            </w:r>
            <w:r w:rsidRPr="00E730ED">
              <w:rPr>
                <w:rFonts w:ascii="標楷體" w:eastAsia="標楷體" w:hAnsi="標楷體"/>
                <w:color w:val="000000"/>
              </w:rPr>
              <w:t xml:space="preserve"> V(H)</w:t>
            </w:r>
          </w:p>
          <w:p w14:paraId="1F84B566" w14:textId="77777777" w:rsidR="009E2150" w:rsidRPr="000F131E" w:rsidRDefault="009E2150" w:rsidP="009E2150">
            <w:pPr>
              <w:rPr>
                <w:rFonts w:ascii="標楷體" w:eastAsia="標楷體" w:hAnsi="標楷體"/>
              </w:rPr>
            </w:pPr>
            <w:r>
              <w:rPr>
                <w:rFonts w:ascii="標楷體" w:eastAsia="標楷體" w:hAnsi="標楷體"/>
              </w:rPr>
              <w:t>2</w:t>
            </w:r>
            <w:r>
              <w:rPr>
                <w:rFonts w:ascii="標楷體" w:eastAsia="標楷體" w:hAnsi="標楷體" w:hint="eastAsia"/>
              </w:rPr>
              <w:t>.</w:t>
            </w:r>
            <w:r w:rsidRPr="002A28FE">
              <w:rPr>
                <w:rFonts w:ascii="標楷體" w:eastAsia="標楷體" w:hAnsi="標楷體"/>
              </w:rPr>
              <w:t>InsuRenew.StatusCode</w:t>
            </w:r>
            <w:r w:rsidRPr="000F131E">
              <w:rPr>
                <w:rFonts w:ascii="標楷體" w:eastAsia="標楷體" w:hAnsi="標楷體" w:hint="eastAsia"/>
              </w:rPr>
              <w:t xml:space="preserve"> </w:t>
            </w:r>
          </w:p>
        </w:tc>
      </w:tr>
      <w:tr w:rsidR="009E2150" w:rsidRPr="000F131E" w14:paraId="23D19FB0" w14:textId="77777777" w:rsidTr="00023241">
        <w:trPr>
          <w:trHeight w:val="291"/>
          <w:jc w:val="center"/>
        </w:trPr>
        <w:tc>
          <w:tcPr>
            <w:tcW w:w="590" w:type="dxa"/>
          </w:tcPr>
          <w:p w14:paraId="637AAE8E" w14:textId="77777777" w:rsidR="009E2150" w:rsidRPr="000F131E" w:rsidRDefault="009E2150" w:rsidP="009E2150">
            <w:pPr>
              <w:rPr>
                <w:rFonts w:ascii="標楷體" w:eastAsia="標楷體" w:hAnsi="標楷體"/>
              </w:rPr>
            </w:pPr>
            <w:r w:rsidRPr="002A28FE">
              <w:rPr>
                <w:rFonts w:ascii="標楷體" w:eastAsia="標楷體" w:hAnsi="標楷體" w:hint="eastAsia"/>
              </w:rPr>
              <w:t>22</w:t>
            </w:r>
          </w:p>
        </w:tc>
        <w:tc>
          <w:tcPr>
            <w:tcW w:w="1050" w:type="dxa"/>
          </w:tcPr>
          <w:p w14:paraId="74875E2A" w14:textId="77777777" w:rsidR="009E2150" w:rsidRPr="000F131E" w:rsidRDefault="009E2150" w:rsidP="009E2150">
            <w:pPr>
              <w:rPr>
                <w:rFonts w:ascii="標楷體" w:eastAsia="標楷體" w:hAnsi="標楷體"/>
              </w:rPr>
            </w:pPr>
            <w:r w:rsidRPr="000F131E">
              <w:rPr>
                <w:rFonts w:ascii="標楷體" w:eastAsia="標楷體" w:hAnsi="標楷體" w:hint="eastAsia"/>
              </w:rPr>
              <w:t>總保費</w:t>
            </w:r>
          </w:p>
        </w:tc>
        <w:tc>
          <w:tcPr>
            <w:tcW w:w="1490" w:type="dxa"/>
          </w:tcPr>
          <w:p w14:paraId="083476A2" w14:textId="77777777" w:rsidR="009E2150" w:rsidRPr="000F131E" w:rsidRDefault="009E2150" w:rsidP="009E2150">
            <w:pPr>
              <w:rPr>
                <w:rFonts w:ascii="標楷體" w:eastAsia="標楷體" w:hAnsi="標楷體"/>
              </w:rPr>
            </w:pPr>
          </w:p>
        </w:tc>
        <w:tc>
          <w:tcPr>
            <w:tcW w:w="780" w:type="dxa"/>
          </w:tcPr>
          <w:p w14:paraId="5FB7E49D" w14:textId="77777777" w:rsidR="009E2150" w:rsidRPr="000F131E" w:rsidRDefault="009E2150" w:rsidP="009E2150">
            <w:pPr>
              <w:rPr>
                <w:rFonts w:ascii="標楷體" w:eastAsia="標楷體" w:hAnsi="標楷體"/>
              </w:rPr>
            </w:pPr>
          </w:p>
        </w:tc>
        <w:tc>
          <w:tcPr>
            <w:tcW w:w="2016" w:type="dxa"/>
          </w:tcPr>
          <w:p w14:paraId="2CCA4AFB" w14:textId="77777777" w:rsidR="009E2150" w:rsidRPr="000F131E" w:rsidRDefault="009E2150" w:rsidP="009E2150">
            <w:pPr>
              <w:rPr>
                <w:rFonts w:ascii="標楷體" w:eastAsia="標楷體" w:hAnsi="標楷體"/>
              </w:rPr>
            </w:pPr>
          </w:p>
        </w:tc>
        <w:tc>
          <w:tcPr>
            <w:tcW w:w="587" w:type="dxa"/>
          </w:tcPr>
          <w:p w14:paraId="67AB40E5" w14:textId="77777777" w:rsidR="009E2150" w:rsidRPr="000F131E" w:rsidRDefault="009E2150" w:rsidP="009E2150">
            <w:pPr>
              <w:rPr>
                <w:rFonts w:ascii="標楷體" w:eastAsia="標楷體" w:hAnsi="標楷體"/>
              </w:rPr>
            </w:pPr>
          </w:p>
        </w:tc>
        <w:tc>
          <w:tcPr>
            <w:tcW w:w="690" w:type="dxa"/>
          </w:tcPr>
          <w:p w14:paraId="2FE5767F" w14:textId="77777777" w:rsidR="009E2150" w:rsidRPr="000F131E" w:rsidRDefault="009E2150" w:rsidP="009E2150">
            <w:pPr>
              <w:rPr>
                <w:rFonts w:ascii="標楷體" w:eastAsia="標楷體" w:hAnsi="標楷體"/>
              </w:rPr>
            </w:pPr>
            <w:r w:rsidRPr="000F131E">
              <w:rPr>
                <w:rFonts w:ascii="標楷體" w:eastAsia="標楷體" w:hAnsi="標楷體" w:hint="eastAsia"/>
              </w:rPr>
              <w:t>R</w:t>
            </w:r>
          </w:p>
        </w:tc>
        <w:tc>
          <w:tcPr>
            <w:tcW w:w="3217" w:type="dxa"/>
          </w:tcPr>
          <w:p w14:paraId="10FFAFCB" w14:textId="77777777" w:rsidR="009E2150" w:rsidRDefault="009E2150" w:rsidP="009E2150">
            <w:pPr>
              <w:rPr>
                <w:rFonts w:ascii="標楷體" w:eastAsia="標楷體" w:hAnsi="標楷體"/>
              </w:rPr>
            </w:pPr>
            <w:r w:rsidRPr="000F131E">
              <w:rPr>
                <w:rFonts w:ascii="標楷體" w:eastAsia="標楷體" w:hAnsi="標楷體" w:hint="eastAsia"/>
                <w:lang w:eastAsia="zh-HK"/>
              </w:rPr>
              <w:t>1</w:t>
            </w:r>
            <w:r w:rsidRPr="000F131E">
              <w:rPr>
                <w:rFonts w:ascii="標楷體" w:eastAsia="標楷體" w:hAnsi="標楷體"/>
                <w:lang w:eastAsia="zh-HK"/>
              </w:rPr>
              <w:t>.</w:t>
            </w:r>
            <w:r w:rsidRPr="000F131E">
              <w:rPr>
                <w:rFonts w:ascii="標楷體" w:eastAsia="標楷體" w:hAnsi="標楷體" w:hint="eastAsia"/>
                <w:lang w:eastAsia="zh-HK"/>
              </w:rPr>
              <w:t>自動顯示值</w:t>
            </w:r>
            <w:r w:rsidRPr="000F131E">
              <w:rPr>
                <w:rFonts w:ascii="標楷體" w:eastAsia="標楷體" w:hAnsi="標楷體" w:hint="eastAsia"/>
              </w:rPr>
              <w:t>=</w:t>
            </w:r>
            <w:r>
              <w:rPr>
                <w:rFonts w:ascii="標楷體" w:eastAsia="標楷體" w:hAnsi="標楷體" w:hint="eastAsia"/>
              </w:rPr>
              <w:t>維護後-火險</w:t>
            </w:r>
          </w:p>
          <w:p w14:paraId="3C07C76D" w14:textId="77777777" w:rsidR="009E2150" w:rsidRPr="000F131E" w:rsidRDefault="009E2150" w:rsidP="009E2150">
            <w:pPr>
              <w:ind w:firstLineChars="100" w:firstLine="240"/>
              <w:rPr>
                <w:rFonts w:ascii="標楷體" w:eastAsia="標楷體" w:hAnsi="標楷體"/>
              </w:rPr>
            </w:pPr>
            <w:r>
              <w:rPr>
                <w:rFonts w:ascii="標楷體" w:eastAsia="標楷體" w:hAnsi="標楷體" w:hint="eastAsia"/>
              </w:rPr>
              <w:t>保費</w:t>
            </w:r>
            <w:r w:rsidRPr="000F131E">
              <w:rPr>
                <w:rFonts w:ascii="標楷體" w:eastAsia="標楷體" w:hAnsi="標楷體" w:hint="eastAsia"/>
              </w:rPr>
              <w:t>+</w:t>
            </w:r>
            <w:r>
              <w:rPr>
                <w:rFonts w:ascii="標楷體" w:eastAsia="標楷體" w:hAnsi="標楷體" w:hint="eastAsia"/>
              </w:rPr>
              <w:t>維護後-地震險保費</w:t>
            </w:r>
          </w:p>
          <w:p w14:paraId="117A81C8" w14:textId="77777777" w:rsidR="009E2150" w:rsidRPr="000F131E" w:rsidRDefault="009E2150" w:rsidP="009E2150">
            <w:pPr>
              <w:rPr>
                <w:rFonts w:ascii="標楷體" w:eastAsia="標楷體" w:hAnsi="標楷體"/>
              </w:rPr>
            </w:pPr>
            <w:r w:rsidRPr="000F131E">
              <w:rPr>
                <w:rFonts w:ascii="標楷體" w:eastAsia="標楷體" w:hAnsi="標楷體"/>
              </w:rPr>
              <w:t>2.InsuRenew.TotInsuPrem</w:t>
            </w:r>
          </w:p>
        </w:tc>
      </w:tr>
      <w:tr w:rsidR="009E2150" w:rsidRPr="000F131E" w14:paraId="77AF4FD5" w14:textId="77777777" w:rsidTr="00023241">
        <w:trPr>
          <w:trHeight w:val="291"/>
          <w:jc w:val="center"/>
        </w:trPr>
        <w:tc>
          <w:tcPr>
            <w:tcW w:w="590" w:type="dxa"/>
          </w:tcPr>
          <w:p w14:paraId="3BE7E819" w14:textId="77777777" w:rsidR="009E2150" w:rsidRPr="000F131E" w:rsidRDefault="009E2150" w:rsidP="009E2150">
            <w:pPr>
              <w:rPr>
                <w:rFonts w:ascii="標楷體" w:eastAsia="標楷體" w:hAnsi="標楷體"/>
              </w:rPr>
            </w:pPr>
            <w:r>
              <w:rPr>
                <w:rFonts w:ascii="標楷體" w:eastAsia="標楷體" w:hAnsi="標楷體" w:hint="eastAsia"/>
              </w:rPr>
              <w:t>23</w:t>
            </w:r>
          </w:p>
        </w:tc>
        <w:tc>
          <w:tcPr>
            <w:tcW w:w="1050" w:type="dxa"/>
          </w:tcPr>
          <w:p w14:paraId="4ABFD3A9" w14:textId="77777777" w:rsidR="009E2150" w:rsidRPr="000F131E" w:rsidRDefault="009E2150" w:rsidP="009E2150">
            <w:pPr>
              <w:rPr>
                <w:rFonts w:ascii="標楷體" w:eastAsia="標楷體" w:hAnsi="標楷體"/>
              </w:rPr>
            </w:pPr>
            <w:r w:rsidRPr="000F131E">
              <w:rPr>
                <w:rFonts w:ascii="標楷體" w:eastAsia="標楷體" w:hAnsi="標楷體"/>
              </w:rPr>
              <w:t>保險公司</w:t>
            </w:r>
          </w:p>
        </w:tc>
        <w:tc>
          <w:tcPr>
            <w:tcW w:w="1490" w:type="dxa"/>
          </w:tcPr>
          <w:p w14:paraId="3C27C64C" w14:textId="77777777" w:rsidR="009E2150" w:rsidRPr="000F131E" w:rsidRDefault="009E2150" w:rsidP="009E2150">
            <w:pPr>
              <w:rPr>
                <w:rFonts w:ascii="標楷體" w:eastAsia="標楷體" w:hAnsi="標楷體"/>
              </w:rPr>
            </w:pPr>
            <w:r w:rsidRPr="000F131E">
              <w:rPr>
                <w:rFonts w:ascii="標楷體" w:eastAsia="標楷體" w:hAnsi="標楷體" w:hint="eastAsia"/>
              </w:rPr>
              <w:t>2</w:t>
            </w:r>
          </w:p>
        </w:tc>
        <w:tc>
          <w:tcPr>
            <w:tcW w:w="780" w:type="dxa"/>
          </w:tcPr>
          <w:p w14:paraId="5CEF2B86" w14:textId="77777777" w:rsidR="009E2150" w:rsidRPr="000F131E" w:rsidRDefault="009E2150" w:rsidP="009E2150">
            <w:pPr>
              <w:rPr>
                <w:rFonts w:ascii="標楷體" w:eastAsia="標楷體" w:hAnsi="標楷體"/>
              </w:rPr>
            </w:pPr>
          </w:p>
        </w:tc>
        <w:tc>
          <w:tcPr>
            <w:tcW w:w="2016" w:type="dxa"/>
          </w:tcPr>
          <w:p w14:paraId="5E658C51" w14:textId="77777777" w:rsidR="009E2150" w:rsidRDefault="009E2150" w:rsidP="009E2150">
            <w:pPr>
              <w:rPr>
                <w:rFonts w:ascii="標楷體" w:eastAsia="標楷體" w:hAnsi="標楷體"/>
              </w:rPr>
            </w:pPr>
            <w:r w:rsidRPr="007400FD">
              <w:rPr>
                <w:rFonts w:ascii="標楷體" w:eastAsia="標楷體" w:hAnsi="標楷體" w:hint="eastAsia"/>
              </w:rPr>
              <w:t>根據Cd</w:t>
            </w:r>
            <w:r w:rsidRPr="007400FD">
              <w:rPr>
                <w:rFonts w:ascii="標楷體" w:eastAsia="標楷體" w:hAnsi="標楷體"/>
              </w:rPr>
              <w:t>Code.DefCode= InsuCompany</w:t>
            </w:r>
          </w:p>
          <w:p w14:paraId="78C4FB0E" w14:textId="77777777" w:rsidR="009E2150" w:rsidRPr="004C3FA9" w:rsidRDefault="009E2150" w:rsidP="009E2150">
            <w:pPr>
              <w:rPr>
                <w:rFonts w:ascii="標楷體" w:eastAsia="標楷體" w:hAnsi="標楷體"/>
                <w:color w:val="000000"/>
              </w:rPr>
            </w:pPr>
            <w:r w:rsidRPr="00653DB4">
              <w:rPr>
                <w:rFonts w:ascii="標楷體" w:eastAsia="標楷體" w:hAnsi="標楷體" w:hint="eastAsia"/>
                <w:color w:val="000000"/>
                <w:lang w:eastAsia="zh-HK"/>
              </w:rPr>
              <w:t>限[啟用記號(Enable)]=[Y.啟用]</w:t>
            </w:r>
          </w:p>
          <w:p w14:paraId="37E03D0D" w14:textId="77777777" w:rsidR="009E2150" w:rsidRPr="002A28FE" w:rsidRDefault="009E2150" w:rsidP="009E2150">
            <w:pPr>
              <w:rPr>
                <w:rFonts w:ascii="標楷體" w:eastAsia="標楷體" w:hAnsi="標楷體"/>
              </w:rPr>
            </w:pPr>
            <w:r w:rsidRPr="002A28FE">
              <w:rPr>
                <w:rFonts w:ascii="標楷體" w:eastAsia="標楷體" w:hAnsi="標楷體" w:hint="eastAsia"/>
              </w:rPr>
              <w:t>01.新光產物</w:t>
            </w:r>
          </w:p>
          <w:p w14:paraId="3092E408" w14:textId="77777777" w:rsidR="009E2150" w:rsidRPr="002A28FE" w:rsidRDefault="009E2150" w:rsidP="009E2150">
            <w:pPr>
              <w:rPr>
                <w:rFonts w:ascii="標楷體" w:eastAsia="標楷體" w:hAnsi="標楷體"/>
              </w:rPr>
            </w:pPr>
            <w:r w:rsidRPr="002A28FE">
              <w:rPr>
                <w:rFonts w:ascii="標楷體" w:eastAsia="標楷體" w:hAnsi="標楷體" w:hint="eastAsia"/>
              </w:rPr>
              <w:t>02.富邦產物</w:t>
            </w:r>
          </w:p>
          <w:p w14:paraId="0E42C540" w14:textId="77777777" w:rsidR="009E2150" w:rsidRPr="002A28FE" w:rsidRDefault="009E2150" w:rsidP="009E2150">
            <w:pPr>
              <w:rPr>
                <w:rFonts w:ascii="標楷體" w:eastAsia="標楷體" w:hAnsi="標楷體"/>
              </w:rPr>
            </w:pPr>
            <w:r w:rsidRPr="002A28FE">
              <w:rPr>
                <w:rFonts w:ascii="標楷體" w:eastAsia="標楷體" w:hAnsi="標楷體" w:hint="eastAsia"/>
              </w:rPr>
              <w:t>03.明台產物</w:t>
            </w:r>
          </w:p>
          <w:p w14:paraId="3295E086" w14:textId="77777777" w:rsidR="009E2150" w:rsidRPr="002A28FE" w:rsidRDefault="009E2150" w:rsidP="009E2150">
            <w:pPr>
              <w:rPr>
                <w:rFonts w:ascii="標楷體" w:eastAsia="標楷體" w:hAnsi="標楷體"/>
              </w:rPr>
            </w:pPr>
            <w:r w:rsidRPr="002A28FE">
              <w:rPr>
                <w:rFonts w:ascii="標楷體" w:eastAsia="標楷體" w:hAnsi="標楷體" w:hint="eastAsia"/>
              </w:rPr>
              <w:t>04.第一產物</w:t>
            </w:r>
          </w:p>
          <w:p w14:paraId="3AD337F7" w14:textId="77777777" w:rsidR="009E2150" w:rsidRPr="002A28FE" w:rsidRDefault="009E2150" w:rsidP="009E2150">
            <w:pPr>
              <w:rPr>
                <w:rFonts w:ascii="標楷體" w:eastAsia="標楷體" w:hAnsi="標楷體"/>
              </w:rPr>
            </w:pPr>
            <w:r w:rsidRPr="002A28FE">
              <w:rPr>
                <w:rFonts w:ascii="標楷體" w:eastAsia="標楷體" w:hAnsi="標楷體" w:hint="eastAsia"/>
              </w:rPr>
              <w:t>05.中央產物</w:t>
            </w:r>
          </w:p>
          <w:p w14:paraId="5416DCEA" w14:textId="77777777" w:rsidR="009E2150" w:rsidRPr="002A28FE" w:rsidRDefault="009E2150" w:rsidP="009E2150">
            <w:pPr>
              <w:rPr>
                <w:rFonts w:ascii="標楷體" w:eastAsia="標楷體" w:hAnsi="標楷體"/>
              </w:rPr>
            </w:pPr>
            <w:r w:rsidRPr="002A28FE">
              <w:rPr>
                <w:rFonts w:ascii="標楷體" w:eastAsia="標楷體" w:hAnsi="標楷體" w:hint="eastAsia"/>
              </w:rPr>
              <w:lastRenderedPageBreak/>
              <w:t>06.環球產物</w:t>
            </w:r>
          </w:p>
          <w:p w14:paraId="0C25E337" w14:textId="77777777" w:rsidR="009E2150" w:rsidRPr="002A28FE" w:rsidRDefault="009E2150" w:rsidP="009E2150">
            <w:pPr>
              <w:rPr>
                <w:rFonts w:ascii="標楷體" w:eastAsia="標楷體" w:hAnsi="標楷體"/>
              </w:rPr>
            </w:pPr>
            <w:r w:rsidRPr="002A28FE">
              <w:rPr>
                <w:rFonts w:ascii="標楷體" w:eastAsia="標楷體" w:hAnsi="標楷體" w:hint="eastAsia"/>
              </w:rPr>
              <w:t>07.旺旺友聯</w:t>
            </w:r>
          </w:p>
          <w:p w14:paraId="248A5F2B" w14:textId="77777777" w:rsidR="009E2150" w:rsidRPr="002A28FE" w:rsidRDefault="009E2150" w:rsidP="009E2150">
            <w:pPr>
              <w:rPr>
                <w:rFonts w:ascii="標楷體" w:eastAsia="標楷體" w:hAnsi="標楷體"/>
              </w:rPr>
            </w:pPr>
            <w:r w:rsidRPr="002A28FE">
              <w:rPr>
                <w:rFonts w:ascii="標楷體" w:eastAsia="標楷體" w:hAnsi="標楷體" w:hint="eastAsia"/>
              </w:rPr>
              <w:t>08.泰安產物</w:t>
            </w:r>
          </w:p>
          <w:p w14:paraId="6B71B236" w14:textId="77777777" w:rsidR="009E2150" w:rsidRPr="002A28FE" w:rsidRDefault="009E2150" w:rsidP="009E2150">
            <w:pPr>
              <w:rPr>
                <w:rFonts w:ascii="標楷體" w:eastAsia="標楷體" w:hAnsi="標楷體"/>
              </w:rPr>
            </w:pPr>
            <w:r w:rsidRPr="002A28FE">
              <w:rPr>
                <w:rFonts w:ascii="標楷體" w:eastAsia="標楷體" w:hAnsi="標楷體" w:hint="eastAsia"/>
              </w:rPr>
              <w:t>09.華僑蘇黎世</w:t>
            </w:r>
          </w:p>
          <w:p w14:paraId="03CEA74D" w14:textId="77777777" w:rsidR="009E2150" w:rsidRPr="002A28FE" w:rsidRDefault="009E2150" w:rsidP="009E2150">
            <w:pPr>
              <w:rPr>
                <w:rFonts w:ascii="標楷體" w:eastAsia="標楷體" w:hAnsi="標楷體"/>
              </w:rPr>
            </w:pPr>
            <w:r w:rsidRPr="002A28FE">
              <w:rPr>
                <w:rFonts w:ascii="標楷體" w:eastAsia="標楷體" w:hAnsi="標楷體" w:hint="eastAsia"/>
              </w:rPr>
              <w:t>10.台灣產物</w:t>
            </w:r>
          </w:p>
          <w:p w14:paraId="29F4D4D2" w14:textId="77777777" w:rsidR="009E2150" w:rsidRPr="002A28FE" w:rsidRDefault="009E2150" w:rsidP="009E2150">
            <w:pPr>
              <w:rPr>
                <w:rFonts w:ascii="標楷體" w:eastAsia="標楷體" w:hAnsi="標楷體"/>
              </w:rPr>
            </w:pPr>
            <w:r w:rsidRPr="002A28FE">
              <w:rPr>
                <w:rFonts w:ascii="標楷體" w:eastAsia="標楷體" w:hAnsi="標楷體" w:hint="eastAsia"/>
              </w:rPr>
              <w:t>11.華南產物</w:t>
            </w:r>
          </w:p>
          <w:p w14:paraId="30953755" w14:textId="77777777" w:rsidR="009E2150" w:rsidRPr="002A28FE" w:rsidRDefault="009E2150" w:rsidP="009E2150">
            <w:pPr>
              <w:rPr>
                <w:rFonts w:ascii="標楷體" w:eastAsia="標楷體" w:hAnsi="標楷體"/>
              </w:rPr>
            </w:pPr>
            <w:r w:rsidRPr="002A28FE">
              <w:rPr>
                <w:rFonts w:ascii="標楷體" w:eastAsia="標楷體" w:hAnsi="標楷體" w:hint="eastAsia"/>
              </w:rPr>
              <w:t>12.國華產物</w:t>
            </w:r>
          </w:p>
          <w:p w14:paraId="677896D0" w14:textId="77777777" w:rsidR="009E2150" w:rsidRPr="002A28FE" w:rsidRDefault="009E2150" w:rsidP="009E2150">
            <w:pPr>
              <w:rPr>
                <w:rFonts w:ascii="標楷體" w:eastAsia="標楷體" w:hAnsi="標楷體"/>
              </w:rPr>
            </w:pPr>
            <w:r w:rsidRPr="002A28FE">
              <w:rPr>
                <w:rFonts w:ascii="標楷體" w:eastAsia="標楷體" w:hAnsi="標楷體" w:hint="eastAsia"/>
              </w:rPr>
              <w:t>13.中國航聯</w:t>
            </w:r>
          </w:p>
          <w:p w14:paraId="183E88B9" w14:textId="77777777" w:rsidR="009E2150" w:rsidRPr="002A28FE" w:rsidRDefault="009E2150" w:rsidP="009E2150">
            <w:pPr>
              <w:rPr>
                <w:rFonts w:ascii="標楷體" w:eastAsia="標楷體" w:hAnsi="標楷體"/>
              </w:rPr>
            </w:pPr>
            <w:r w:rsidRPr="002A28FE">
              <w:rPr>
                <w:rFonts w:ascii="標楷體" w:eastAsia="標楷體" w:hAnsi="標楷體" w:hint="eastAsia"/>
              </w:rPr>
              <w:t>14.太平產物</w:t>
            </w:r>
          </w:p>
          <w:p w14:paraId="320FEEE9" w14:textId="77777777" w:rsidR="009E2150" w:rsidRPr="002A28FE" w:rsidRDefault="009E2150" w:rsidP="009E2150">
            <w:pPr>
              <w:rPr>
                <w:rFonts w:ascii="標楷體" w:eastAsia="標楷體" w:hAnsi="標楷體"/>
              </w:rPr>
            </w:pPr>
            <w:r w:rsidRPr="002A28FE">
              <w:rPr>
                <w:rFonts w:ascii="標楷體" w:eastAsia="標楷體" w:hAnsi="標楷體" w:hint="eastAsia"/>
              </w:rPr>
              <w:t>15.國泰世紀</w:t>
            </w:r>
          </w:p>
          <w:p w14:paraId="284D21FC" w14:textId="77777777" w:rsidR="009E2150" w:rsidRPr="002A28FE" w:rsidRDefault="009E2150" w:rsidP="009E2150">
            <w:pPr>
              <w:rPr>
                <w:rFonts w:ascii="標楷體" w:eastAsia="標楷體" w:hAnsi="標楷體"/>
              </w:rPr>
            </w:pPr>
            <w:r w:rsidRPr="002A28FE">
              <w:rPr>
                <w:rFonts w:ascii="標楷體" w:eastAsia="標楷體" w:hAnsi="標楷體" w:hint="eastAsia"/>
              </w:rPr>
              <w:t>16.中國產物</w:t>
            </w:r>
          </w:p>
          <w:p w14:paraId="321D8302" w14:textId="77777777" w:rsidR="009E2150" w:rsidRPr="002A28FE" w:rsidRDefault="009E2150" w:rsidP="009E2150">
            <w:pPr>
              <w:rPr>
                <w:rFonts w:ascii="標楷體" w:eastAsia="標楷體" w:hAnsi="標楷體"/>
              </w:rPr>
            </w:pPr>
            <w:r w:rsidRPr="002A28FE">
              <w:rPr>
                <w:rFonts w:ascii="標楷體" w:eastAsia="標楷體" w:hAnsi="標楷體" w:hint="eastAsia"/>
              </w:rPr>
              <w:t>17.美商恒福</w:t>
            </w:r>
          </w:p>
          <w:p w14:paraId="3137C1FD" w14:textId="77777777" w:rsidR="009E2150" w:rsidRPr="002A28FE" w:rsidRDefault="009E2150" w:rsidP="009E2150">
            <w:pPr>
              <w:rPr>
                <w:rFonts w:ascii="標楷體" w:eastAsia="標楷體" w:hAnsi="標楷體"/>
              </w:rPr>
            </w:pPr>
            <w:r w:rsidRPr="002A28FE">
              <w:rPr>
                <w:rFonts w:ascii="標楷體" w:eastAsia="標楷體" w:hAnsi="標楷體" w:hint="eastAsia"/>
              </w:rPr>
              <w:t>18.統一安聯</w:t>
            </w:r>
          </w:p>
          <w:p w14:paraId="4319CDB8" w14:textId="77777777" w:rsidR="009E2150" w:rsidRPr="002A28FE" w:rsidRDefault="009E2150" w:rsidP="009E2150">
            <w:pPr>
              <w:rPr>
                <w:rFonts w:ascii="標楷體" w:eastAsia="標楷體" w:hAnsi="標楷體"/>
              </w:rPr>
            </w:pPr>
            <w:r w:rsidRPr="002A28FE">
              <w:rPr>
                <w:rFonts w:ascii="標楷體" w:eastAsia="標楷體" w:hAnsi="標楷體" w:hint="eastAsia"/>
              </w:rPr>
              <w:t>19.安達北美洲</w:t>
            </w:r>
          </w:p>
          <w:p w14:paraId="4FF5D845" w14:textId="77777777" w:rsidR="009E2150" w:rsidRPr="002A28FE" w:rsidRDefault="009E2150" w:rsidP="009E2150">
            <w:pPr>
              <w:rPr>
                <w:rFonts w:ascii="標楷體" w:eastAsia="標楷體" w:hAnsi="標楷體"/>
              </w:rPr>
            </w:pPr>
            <w:r w:rsidRPr="002A28FE">
              <w:rPr>
                <w:rFonts w:ascii="標楷體" w:eastAsia="標楷體" w:hAnsi="標楷體" w:hint="eastAsia"/>
              </w:rPr>
              <w:t>20.兆豐產物</w:t>
            </w:r>
          </w:p>
          <w:p w14:paraId="2576B366" w14:textId="77777777" w:rsidR="009E2150" w:rsidRPr="002A28FE" w:rsidRDefault="009E2150" w:rsidP="009E2150">
            <w:pPr>
              <w:rPr>
                <w:rFonts w:ascii="標楷體" w:eastAsia="標楷體" w:hAnsi="標楷體"/>
              </w:rPr>
            </w:pPr>
            <w:r w:rsidRPr="002A28FE">
              <w:rPr>
                <w:rFonts w:ascii="標楷體" w:eastAsia="標楷體" w:hAnsi="標楷體" w:hint="eastAsia"/>
              </w:rPr>
              <w:t>21.新安東京</w:t>
            </w:r>
          </w:p>
          <w:p w14:paraId="55CD0BD9" w14:textId="77777777" w:rsidR="009E2150" w:rsidRPr="002A28FE" w:rsidRDefault="009E2150" w:rsidP="009E2150">
            <w:pPr>
              <w:rPr>
                <w:rFonts w:ascii="標楷體" w:eastAsia="標楷體" w:hAnsi="標楷體"/>
              </w:rPr>
            </w:pPr>
            <w:r w:rsidRPr="002A28FE">
              <w:rPr>
                <w:rFonts w:ascii="標楷體" w:eastAsia="標楷體" w:hAnsi="標楷體" w:hint="eastAsia"/>
              </w:rPr>
              <w:t>22.友邦產物</w:t>
            </w:r>
          </w:p>
          <w:p w14:paraId="364C5BB9" w14:textId="77777777" w:rsidR="009E2150" w:rsidRPr="002A28FE" w:rsidRDefault="009E2150" w:rsidP="009E2150">
            <w:pPr>
              <w:rPr>
                <w:rFonts w:ascii="標楷體" w:eastAsia="標楷體" w:hAnsi="標楷體"/>
              </w:rPr>
            </w:pPr>
            <w:r w:rsidRPr="002A28FE">
              <w:rPr>
                <w:rFonts w:ascii="標楷體" w:eastAsia="標楷體" w:hAnsi="標楷體" w:hint="eastAsia"/>
              </w:rPr>
              <w:t>23.台壽保</w:t>
            </w:r>
          </w:p>
          <w:p w14:paraId="2A67A485" w14:textId="77777777" w:rsidR="009E2150" w:rsidRPr="002A28FE" w:rsidRDefault="009E2150" w:rsidP="009E2150">
            <w:pPr>
              <w:rPr>
                <w:rFonts w:ascii="標楷體" w:eastAsia="標楷體" w:hAnsi="標楷體"/>
              </w:rPr>
            </w:pPr>
            <w:r w:rsidRPr="002A28FE">
              <w:rPr>
                <w:rFonts w:ascii="標楷體" w:eastAsia="標楷體" w:hAnsi="標楷體" w:hint="eastAsia"/>
              </w:rPr>
              <w:t>24.太陽產物</w:t>
            </w:r>
          </w:p>
          <w:p w14:paraId="651F53C3" w14:textId="77777777" w:rsidR="009E2150" w:rsidRPr="002A28FE" w:rsidRDefault="009E2150" w:rsidP="009E2150">
            <w:pPr>
              <w:rPr>
                <w:rFonts w:ascii="標楷體" w:eastAsia="標楷體" w:hAnsi="標楷體"/>
              </w:rPr>
            </w:pPr>
            <w:r w:rsidRPr="002A28FE">
              <w:rPr>
                <w:rFonts w:ascii="標楷體" w:eastAsia="標楷體" w:hAnsi="標楷體" w:hint="eastAsia"/>
              </w:rPr>
              <w:t>25.龍平安產物</w:t>
            </w:r>
          </w:p>
          <w:p w14:paraId="7DDD4AAF" w14:textId="77777777" w:rsidR="009E2150" w:rsidRPr="002A28FE" w:rsidRDefault="009E2150" w:rsidP="009E2150">
            <w:pPr>
              <w:rPr>
                <w:rFonts w:ascii="標楷體" w:eastAsia="標楷體" w:hAnsi="標楷體"/>
              </w:rPr>
            </w:pPr>
            <w:r w:rsidRPr="002A28FE">
              <w:rPr>
                <w:rFonts w:ascii="標楷體" w:eastAsia="標楷體" w:hAnsi="標楷體" w:hint="eastAsia"/>
              </w:rPr>
              <w:t>26.華山產物</w:t>
            </w:r>
          </w:p>
          <w:p w14:paraId="2D871C87" w14:textId="77777777" w:rsidR="009E2150" w:rsidRPr="002A28FE" w:rsidRDefault="009E2150" w:rsidP="009E2150">
            <w:pPr>
              <w:rPr>
                <w:rFonts w:ascii="標楷體" w:eastAsia="標楷體" w:hAnsi="標楷體"/>
              </w:rPr>
            </w:pPr>
            <w:r w:rsidRPr="002A28FE">
              <w:rPr>
                <w:rFonts w:ascii="標楷體" w:eastAsia="標楷體" w:hAnsi="標楷體" w:hint="eastAsia"/>
              </w:rPr>
              <w:t>27.美國環球</w:t>
            </w:r>
          </w:p>
          <w:p w14:paraId="335E31BF" w14:textId="77777777" w:rsidR="009E2150" w:rsidRPr="002A28FE" w:rsidRDefault="009E2150" w:rsidP="009E2150">
            <w:pPr>
              <w:rPr>
                <w:rFonts w:ascii="標楷體" w:eastAsia="標楷體" w:hAnsi="標楷體"/>
              </w:rPr>
            </w:pPr>
            <w:r w:rsidRPr="002A28FE">
              <w:rPr>
                <w:rFonts w:ascii="標楷體" w:eastAsia="標楷體" w:hAnsi="標楷體" w:hint="eastAsia"/>
              </w:rPr>
              <w:t>28.太平洋產物</w:t>
            </w:r>
          </w:p>
          <w:p w14:paraId="3FA749E6" w14:textId="77777777" w:rsidR="009E2150" w:rsidRPr="002A28FE" w:rsidRDefault="009E2150" w:rsidP="009E2150">
            <w:pPr>
              <w:rPr>
                <w:rFonts w:ascii="標楷體" w:eastAsia="標楷體" w:hAnsi="標楷體"/>
              </w:rPr>
            </w:pPr>
            <w:r w:rsidRPr="002A28FE">
              <w:rPr>
                <w:rFonts w:ascii="標楷體" w:eastAsia="標楷體" w:hAnsi="標楷體" w:hint="eastAsia"/>
              </w:rPr>
              <w:t>29.美國皇家</w:t>
            </w:r>
          </w:p>
          <w:p w14:paraId="0FCACA69" w14:textId="77777777" w:rsidR="009E2150" w:rsidRPr="002A28FE" w:rsidRDefault="009E2150" w:rsidP="009E2150">
            <w:pPr>
              <w:rPr>
                <w:rFonts w:ascii="標楷體" w:eastAsia="標楷體" w:hAnsi="標楷體"/>
              </w:rPr>
            </w:pPr>
            <w:r w:rsidRPr="002A28FE">
              <w:rPr>
                <w:rFonts w:ascii="標楷體" w:eastAsia="標楷體" w:hAnsi="標楷體" w:hint="eastAsia"/>
              </w:rPr>
              <w:t>30.東泰產物</w:t>
            </w:r>
          </w:p>
          <w:p w14:paraId="71C3C70D" w14:textId="77777777" w:rsidR="009E2150" w:rsidRPr="002A28FE" w:rsidRDefault="009E2150" w:rsidP="009E2150">
            <w:pPr>
              <w:rPr>
                <w:rFonts w:ascii="標楷體" w:eastAsia="標楷體" w:hAnsi="標楷體"/>
              </w:rPr>
            </w:pPr>
            <w:r w:rsidRPr="002A28FE">
              <w:rPr>
                <w:rFonts w:ascii="標楷體" w:eastAsia="標楷體" w:hAnsi="標楷體" w:hint="eastAsia"/>
              </w:rPr>
              <w:t>31.華僑產物</w:t>
            </w:r>
          </w:p>
          <w:p w14:paraId="7EB844AA" w14:textId="77777777" w:rsidR="009E2150" w:rsidRPr="002A28FE" w:rsidRDefault="009E2150" w:rsidP="009E2150">
            <w:pPr>
              <w:rPr>
                <w:rFonts w:ascii="標楷體" w:eastAsia="標楷體" w:hAnsi="標楷體"/>
              </w:rPr>
            </w:pPr>
            <w:r w:rsidRPr="002A28FE">
              <w:rPr>
                <w:rFonts w:ascii="標楷體" w:eastAsia="標楷體" w:hAnsi="標楷體" w:hint="eastAsia"/>
              </w:rPr>
              <w:t>32.美亞產物</w:t>
            </w:r>
          </w:p>
          <w:p w14:paraId="7E2F3334" w14:textId="77777777" w:rsidR="009E2150" w:rsidRPr="002A28FE" w:rsidRDefault="009E2150" w:rsidP="009E2150">
            <w:pPr>
              <w:rPr>
                <w:rFonts w:ascii="標楷體" w:eastAsia="標楷體" w:hAnsi="標楷體"/>
              </w:rPr>
            </w:pPr>
            <w:r w:rsidRPr="002A28FE">
              <w:rPr>
                <w:rFonts w:ascii="標楷體" w:eastAsia="標楷體" w:hAnsi="標楷體" w:hint="eastAsia"/>
              </w:rPr>
              <w:t>33.南山產物</w:t>
            </w:r>
          </w:p>
          <w:p w14:paraId="73CC3F0F" w14:textId="77777777" w:rsidR="009E2150" w:rsidRPr="000F131E" w:rsidRDefault="009E2150" w:rsidP="009E2150">
            <w:pPr>
              <w:rPr>
                <w:rFonts w:ascii="標楷體" w:eastAsia="標楷體" w:hAnsi="標楷體"/>
              </w:rPr>
            </w:pPr>
            <w:r w:rsidRPr="002A28FE">
              <w:rPr>
                <w:rFonts w:ascii="標楷體" w:eastAsia="標楷體" w:hAnsi="標楷體" w:hint="eastAsia"/>
              </w:rPr>
              <w:t>99.其他</w:t>
            </w:r>
          </w:p>
        </w:tc>
        <w:tc>
          <w:tcPr>
            <w:tcW w:w="587" w:type="dxa"/>
          </w:tcPr>
          <w:p w14:paraId="7D9C1550" w14:textId="77777777" w:rsidR="009E2150" w:rsidRPr="000F131E" w:rsidRDefault="009E2150" w:rsidP="009E2150">
            <w:pPr>
              <w:rPr>
                <w:rFonts w:ascii="標楷體" w:eastAsia="標楷體" w:hAnsi="標楷體"/>
              </w:rPr>
            </w:pPr>
            <w:r>
              <w:rPr>
                <w:rFonts w:ascii="標楷體" w:eastAsia="標楷體" w:hAnsi="標楷體" w:hint="eastAsia"/>
              </w:rPr>
              <w:lastRenderedPageBreak/>
              <w:t>V</w:t>
            </w:r>
          </w:p>
        </w:tc>
        <w:tc>
          <w:tcPr>
            <w:tcW w:w="690" w:type="dxa"/>
          </w:tcPr>
          <w:p w14:paraId="67EA896F" w14:textId="77777777" w:rsidR="009E2150" w:rsidRPr="000F131E" w:rsidRDefault="009E2150" w:rsidP="009E2150">
            <w:pPr>
              <w:rPr>
                <w:rFonts w:ascii="標楷體" w:eastAsia="標楷體" w:hAnsi="標楷體"/>
              </w:rPr>
            </w:pPr>
            <w:r w:rsidRPr="000F131E">
              <w:rPr>
                <w:rFonts w:ascii="標楷體" w:eastAsia="標楷體" w:hAnsi="標楷體" w:hint="eastAsia"/>
              </w:rPr>
              <w:t>W</w:t>
            </w:r>
          </w:p>
        </w:tc>
        <w:tc>
          <w:tcPr>
            <w:tcW w:w="3217" w:type="dxa"/>
          </w:tcPr>
          <w:p w14:paraId="2BA74C67" w14:textId="77777777" w:rsidR="009E2150" w:rsidRDefault="009E2150" w:rsidP="009E2150">
            <w:pPr>
              <w:snapToGrid w:val="0"/>
              <w:ind w:left="238" w:hangingChars="99" w:hanging="238"/>
              <w:rPr>
                <w:rFonts w:ascii="標楷體" w:eastAsia="標楷體" w:hAnsi="標楷體"/>
                <w:color w:val="000000"/>
              </w:rPr>
            </w:pPr>
            <w:r w:rsidRPr="000F131E">
              <w:rPr>
                <w:rFonts w:ascii="標楷體" w:eastAsia="標楷體" w:hAnsi="標楷體" w:hint="eastAsia"/>
                <w:color w:val="000000"/>
              </w:rPr>
              <w:t>1.</w:t>
            </w:r>
            <w:r>
              <w:rPr>
                <w:rFonts w:ascii="標楷體" w:eastAsia="標楷體" w:hAnsi="標楷體" w:hint="eastAsia"/>
                <w:color w:val="000000"/>
              </w:rPr>
              <w:t>限輸入代碼</w:t>
            </w:r>
            <w:r>
              <w:rPr>
                <w:rFonts w:ascii="標楷體" w:eastAsia="標楷體" w:hAnsi="標楷體" w:hint="eastAsia"/>
                <w:color w:val="000000"/>
                <w:lang w:eastAsia="zh-HK"/>
              </w:rPr>
              <w:t>，</w:t>
            </w:r>
            <w:r w:rsidRPr="00E730ED">
              <w:rPr>
                <w:rFonts w:ascii="標楷體" w:eastAsia="標楷體" w:hAnsi="標楷體" w:hint="eastAsia"/>
                <w:color w:val="000000"/>
              </w:rPr>
              <w:t>檢核條件：</w:t>
            </w:r>
          </w:p>
          <w:p w14:paraId="4C2AE688" w14:textId="77777777" w:rsidR="009E2150" w:rsidRDefault="009E2150" w:rsidP="009E2150">
            <w:pPr>
              <w:ind w:firstLineChars="100" w:firstLine="240"/>
              <w:rPr>
                <w:rFonts w:ascii="標楷體" w:eastAsia="標楷體" w:hAnsi="標楷體"/>
                <w:color w:val="000000"/>
              </w:rPr>
            </w:pPr>
            <w:r w:rsidRPr="00E730ED">
              <w:rPr>
                <w:rFonts w:ascii="標楷體" w:eastAsia="標楷體" w:hAnsi="標楷體" w:hint="eastAsia"/>
                <w:color w:val="000000"/>
                <w:lang w:eastAsia="zh-HK"/>
              </w:rPr>
              <w:t>依選單</w:t>
            </w:r>
            <w:r w:rsidRPr="00E730ED">
              <w:rPr>
                <w:rFonts w:ascii="標楷體" w:eastAsia="標楷體" w:hAnsi="標楷體" w:hint="eastAsia"/>
                <w:color w:val="000000"/>
              </w:rPr>
              <w:t>/</w:t>
            </w:r>
            <w:r w:rsidRPr="00E730ED">
              <w:rPr>
                <w:rFonts w:ascii="標楷體" w:eastAsia="標楷體" w:hAnsi="標楷體"/>
                <w:color w:val="000000"/>
              </w:rPr>
              <w:t xml:space="preserve"> V(H)</w:t>
            </w:r>
          </w:p>
          <w:p w14:paraId="24DAC474" w14:textId="77777777" w:rsidR="009E2150" w:rsidRPr="000F131E" w:rsidRDefault="009E2150" w:rsidP="009E2150">
            <w:pPr>
              <w:rPr>
                <w:rFonts w:ascii="標楷體" w:eastAsia="標楷體" w:hAnsi="標楷體"/>
              </w:rPr>
            </w:pPr>
            <w:r>
              <w:rPr>
                <w:rFonts w:ascii="標楷體" w:eastAsia="標楷體" w:hAnsi="標楷體"/>
              </w:rPr>
              <w:t>2</w:t>
            </w:r>
            <w:r>
              <w:rPr>
                <w:rFonts w:ascii="標楷體" w:eastAsia="標楷體" w:hAnsi="標楷體" w:hint="eastAsia"/>
              </w:rPr>
              <w:t>.</w:t>
            </w:r>
            <w:r w:rsidRPr="002A28FE">
              <w:rPr>
                <w:rFonts w:ascii="標楷體" w:eastAsia="標楷體" w:hAnsi="標楷體"/>
              </w:rPr>
              <w:t>InsuRenew.InsuCompany</w:t>
            </w:r>
            <w:r w:rsidRPr="000F131E">
              <w:rPr>
                <w:rFonts w:ascii="標楷體" w:eastAsia="標楷體" w:hAnsi="標楷體" w:hint="eastAsia"/>
              </w:rPr>
              <w:t xml:space="preserve"> </w:t>
            </w:r>
          </w:p>
        </w:tc>
      </w:tr>
      <w:tr w:rsidR="009E2150" w:rsidRPr="000F131E" w14:paraId="6C3AC06A" w14:textId="77777777" w:rsidTr="00023241">
        <w:trPr>
          <w:trHeight w:val="291"/>
          <w:jc w:val="center"/>
        </w:trPr>
        <w:tc>
          <w:tcPr>
            <w:tcW w:w="590" w:type="dxa"/>
          </w:tcPr>
          <w:p w14:paraId="1B969957" w14:textId="77777777" w:rsidR="009E2150" w:rsidRPr="000F131E" w:rsidRDefault="009E2150" w:rsidP="009E2150">
            <w:pPr>
              <w:rPr>
                <w:rFonts w:ascii="標楷體" w:eastAsia="標楷體" w:hAnsi="標楷體"/>
              </w:rPr>
            </w:pPr>
            <w:r>
              <w:rPr>
                <w:rFonts w:ascii="標楷體" w:eastAsia="標楷體" w:hAnsi="標楷體" w:hint="eastAsia"/>
              </w:rPr>
              <w:t>24</w:t>
            </w:r>
          </w:p>
        </w:tc>
        <w:tc>
          <w:tcPr>
            <w:tcW w:w="1050" w:type="dxa"/>
          </w:tcPr>
          <w:p w14:paraId="7B8554ED" w14:textId="77777777" w:rsidR="009E2150" w:rsidRPr="000F131E" w:rsidRDefault="009E2150" w:rsidP="009E2150">
            <w:pPr>
              <w:rPr>
                <w:rFonts w:ascii="標楷體" w:eastAsia="標楷體" w:hAnsi="標楷體"/>
              </w:rPr>
            </w:pPr>
            <w:r w:rsidRPr="000F131E">
              <w:rPr>
                <w:rFonts w:ascii="標楷體" w:eastAsia="標楷體" w:hAnsi="標楷體" w:hint="eastAsia"/>
              </w:rPr>
              <w:t>保險類別</w:t>
            </w:r>
          </w:p>
        </w:tc>
        <w:tc>
          <w:tcPr>
            <w:tcW w:w="1490" w:type="dxa"/>
          </w:tcPr>
          <w:p w14:paraId="4517FC63" w14:textId="77777777" w:rsidR="009E2150" w:rsidRPr="000F131E" w:rsidRDefault="009E2150" w:rsidP="009E2150">
            <w:pPr>
              <w:rPr>
                <w:rFonts w:ascii="標楷體" w:eastAsia="標楷體" w:hAnsi="標楷體"/>
              </w:rPr>
            </w:pPr>
            <w:r w:rsidRPr="000F131E">
              <w:rPr>
                <w:rFonts w:ascii="標楷體" w:eastAsia="標楷體" w:hAnsi="標楷體" w:hint="eastAsia"/>
              </w:rPr>
              <w:t>2</w:t>
            </w:r>
          </w:p>
        </w:tc>
        <w:tc>
          <w:tcPr>
            <w:tcW w:w="780" w:type="dxa"/>
          </w:tcPr>
          <w:p w14:paraId="443A3835" w14:textId="77777777" w:rsidR="009E2150" w:rsidRPr="000F131E" w:rsidRDefault="009E2150" w:rsidP="009E2150">
            <w:pPr>
              <w:rPr>
                <w:rFonts w:ascii="標楷體" w:eastAsia="標楷體" w:hAnsi="標楷體"/>
              </w:rPr>
            </w:pPr>
          </w:p>
        </w:tc>
        <w:tc>
          <w:tcPr>
            <w:tcW w:w="2016" w:type="dxa"/>
          </w:tcPr>
          <w:p w14:paraId="088B25B8" w14:textId="77777777" w:rsidR="009E2150" w:rsidRDefault="009E2150" w:rsidP="009E2150">
            <w:pPr>
              <w:rPr>
                <w:rFonts w:ascii="標楷體" w:eastAsia="標楷體" w:hAnsi="標楷體"/>
              </w:rPr>
            </w:pPr>
            <w:r w:rsidRPr="007400FD">
              <w:rPr>
                <w:rFonts w:ascii="標楷體" w:eastAsia="標楷體" w:hAnsi="標楷體" w:hint="eastAsia"/>
              </w:rPr>
              <w:t>根據Cd</w:t>
            </w:r>
            <w:r w:rsidRPr="007400FD">
              <w:rPr>
                <w:rFonts w:ascii="標楷體" w:eastAsia="標楷體" w:hAnsi="標楷體"/>
              </w:rPr>
              <w:t xml:space="preserve">Code.DefCode= </w:t>
            </w:r>
            <w:r w:rsidRPr="006F2D5C">
              <w:rPr>
                <w:rFonts w:ascii="標楷體" w:eastAsia="標楷體" w:hAnsi="標楷體"/>
              </w:rPr>
              <w:t>InsuTypeCode</w:t>
            </w:r>
          </w:p>
          <w:p w14:paraId="5D32BCDD" w14:textId="77777777" w:rsidR="009E2150" w:rsidRDefault="009E2150" w:rsidP="009E2150">
            <w:pPr>
              <w:rPr>
                <w:rFonts w:ascii="標楷體" w:eastAsia="標楷體" w:hAnsi="標楷體"/>
                <w:color w:val="000000"/>
                <w:lang w:eastAsia="zh-HK"/>
              </w:rPr>
            </w:pPr>
            <w:r w:rsidRPr="00653DB4">
              <w:rPr>
                <w:rFonts w:ascii="標楷體" w:eastAsia="標楷體" w:hAnsi="標楷體" w:hint="eastAsia"/>
                <w:color w:val="000000"/>
                <w:lang w:eastAsia="zh-HK"/>
              </w:rPr>
              <w:t>限[啟用記號(Enable)]=[Y.啟用]</w:t>
            </w:r>
          </w:p>
          <w:p w14:paraId="7E844CE3" w14:textId="77777777" w:rsidR="009E2150" w:rsidRPr="002A28FE" w:rsidRDefault="009E2150" w:rsidP="009E2150">
            <w:pPr>
              <w:rPr>
                <w:rFonts w:ascii="標楷體" w:eastAsia="標楷體" w:hAnsi="標楷體"/>
              </w:rPr>
            </w:pPr>
            <w:r w:rsidRPr="002A28FE">
              <w:rPr>
                <w:rFonts w:ascii="標楷體" w:eastAsia="標楷體" w:hAnsi="標楷體" w:hint="eastAsia"/>
              </w:rPr>
              <w:lastRenderedPageBreak/>
              <w:t>01:住宅火險地震險</w:t>
            </w:r>
          </w:p>
          <w:p w14:paraId="3486A22B" w14:textId="77777777" w:rsidR="009E2150" w:rsidRPr="002A28FE" w:rsidRDefault="009E2150" w:rsidP="009E2150">
            <w:pPr>
              <w:rPr>
                <w:rFonts w:ascii="標楷體" w:eastAsia="標楷體" w:hAnsi="標楷體"/>
              </w:rPr>
            </w:pPr>
            <w:r w:rsidRPr="002A28FE">
              <w:rPr>
                <w:rFonts w:ascii="標楷體" w:eastAsia="標楷體" w:hAnsi="標楷體" w:hint="eastAsia"/>
              </w:rPr>
              <w:t>02:火險</w:t>
            </w:r>
          </w:p>
          <w:p w14:paraId="2C080F48" w14:textId="77777777" w:rsidR="009E2150" w:rsidRPr="002A28FE" w:rsidRDefault="009E2150" w:rsidP="009E2150">
            <w:pPr>
              <w:rPr>
                <w:rFonts w:ascii="標楷體" w:eastAsia="標楷體" w:hAnsi="標楷體"/>
              </w:rPr>
            </w:pPr>
            <w:r w:rsidRPr="002A28FE">
              <w:rPr>
                <w:rFonts w:ascii="標楷體" w:eastAsia="標楷體" w:hAnsi="標楷體" w:hint="eastAsia"/>
              </w:rPr>
              <w:t>03:地震險</w:t>
            </w:r>
          </w:p>
          <w:p w14:paraId="4C3F17D2" w14:textId="77777777" w:rsidR="009E2150" w:rsidRPr="002A28FE" w:rsidRDefault="009E2150" w:rsidP="009E2150">
            <w:pPr>
              <w:rPr>
                <w:rFonts w:ascii="標楷體" w:eastAsia="標楷體" w:hAnsi="標楷體"/>
              </w:rPr>
            </w:pPr>
            <w:r w:rsidRPr="002A28FE">
              <w:rPr>
                <w:rFonts w:ascii="標楷體" w:eastAsia="標楷體" w:hAnsi="標楷體" w:hint="eastAsia"/>
              </w:rPr>
              <w:t>04:汽車全險</w:t>
            </w:r>
          </w:p>
          <w:p w14:paraId="2B81A4E3" w14:textId="77777777" w:rsidR="009E2150" w:rsidRPr="002A28FE" w:rsidRDefault="009E2150" w:rsidP="009E2150">
            <w:pPr>
              <w:rPr>
                <w:rFonts w:ascii="標楷體" w:eastAsia="標楷體" w:hAnsi="標楷體"/>
              </w:rPr>
            </w:pPr>
            <w:r w:rsidRPr="002A28FE">
              <w:rPr>
                <w:rFonts w:ascii="標楷體" w:eastAsia="標楷體" w:hAnsi="標楷體" w:hint="eastAsia"/>
              </w:rPr>
              <w:t>05:綜合營造險</w:t>
            </w:r>
          </w:p>
          <w:p w14:paraId="279F6AE3" w14:textId="77777777" w:rsidR="009E2150" w:rsidRPr="002A28FE" w:rsidRDefault="009E2150" w:rsidP="009E2150">
            <w:pPr>
              <w:rPr>
                <w:rFonts w:ascii="標楷體" w:eastAsia="標楷體" w:hAnsi="標楷體"/>
              </w:rPr>
            </w:pPr>
            <w:r w:rsidRPr="002A28FE">
              <w:rPr>
                <w:rFonts w:ascii="標楷體" w:eastAsia="標楷體" w:hAnsi="標楷體" w:hint="eastAsia"/>
              </w:rPr>
              <w:t>06:動產火險</w:t>
            </w:r>
          </w:p>
          <w:p w14:paraId="29D458D0" w14:textId="77777777" w:rsidR="009E2150" w:rsidRPr="000F131E" w:rsidRDefault="009E2150" w:rsidP="009E2150">
            <w:pPr>
              <w:rPr>
                <w:rFonts w:ascii="標楷體" w:eastAsia="標楷體" w:hAnsi="標楷體"/>
              </w:rPr>
            </w:pPr>
            <w:r w:rsidRPr="002A28FE">
              <w:rPr>
                <w:rFonts w:ascii="標楷體" w:eastAsia="標楷體" w:hAnsi="標楷體" w:hint="eastAsia"/>
              </w:rPr>
              <w:t>07:其他</w:t>
            </w:r>
          </w:p>
        </w:tc>
        <w:tc>
          <w:tcPr>
            <w:tcW w:w="587" w:type="dxa"/>
          </w:tcPr>
          <w:p w14:paraId="525FEEF1" w14:textId="77777777" w:rsidR="009E2150" w:rsidRPr="000F131E" w:rsidRDefault="009E2150" w:rsidP="009E2150">
            <w:pPr>
              <w:rPr>
                <w:rFonts w:ascii="標楷體" w:eastAsia="標楷體" w:hAnsi="標楷體"/>
              </w:rPr>
            </w:pPr>
          </w:p>
        </w:tc>
        <w:tc>
          <w:tcPr>
            <w:tcW w:w="690" w:type="dxa"/>
          </w:tcPr>
          <w:p w14:paraId="455E630D" w14:textId="77777777" w:rsidR="009E2150" w:rsidRPr="000F131E" w:rsidRDefault="009E2150" w:rsidP="009E2150">
            <w:pPr>
              <w:rPr>
                <w:rFonts w:ascii="標楷體" w:eastAsia="標楷體" w:hAnsi="標楷體"/>
              </w:rPr>
            </w:pPr>
            <w:r w:rsidRPr="000F131E">
              <w:rPr>
                <w:rFonts w:ascii="標楷體" w:eastAsia="標楷體" w:hAnsi="標楷體" w:hint="eastAsia"/>
              </w:rPr>
              <w:t>W</w:t>
            </w:r>
          </w:p>
        </w:tc>
        <w:tc>
          <w:tcPr>
            <w:tcW w:w="3217" w:type="dxa"/>
          </w:tcPr>
          <w:p w14:paraId="510AB8D9" w14:textId="77777777" w:rsidR="009E2150" w:rsidRDefault="009E2150" w:rsidP="009E2150">
            <w:pPr>
              <w:snapToGrid w:val="0"/>
              <w:ind w:left="238" w:hangingChars="99" w:hanging="238"/>
              <w:rPr>
                <w:rFonts w:ascii="標楷體" w:eastAsia="標楷體" w:hAnsi="標楷體"/>
                <w:color w:val="000000"/>
              </w:rPr>
            </w:pPr>
            <w:r w:rsidRPr="000F131E">
              <w:rPr>
                <w:rFonts w:ascii="標楷體" w:eastAsia="標楷體" w:hAnsi="標楷體" w:hint="eastAsia"/>
                <w:color w:val="000000"/>
              </w:rPr>
              <w:t>1.</w:t>
            </w:r>
            <w:r>
              <w:rPr>
                <w:rFonts w:ascii="標楷體" w:eastAsia="標楷體" w:hAnsi="標楷體" w:hint="eastAsia"/>
                <w:color w:val="000000"/>
              </w:rPr>
              <w:t>限輸入代碼</w:t>
            </w:r>
            <w:r>
              <w:rPr>
                <w:rFonts w:ascii="標楷體" w:eastAsia="標楷體" w:hAnsi="標楷體" w:hint="eastAsia"/>
                <w:color w:val="000000"/>
                <w:lang w:eastAsia="zh-HK"/>
              </w:rPr>
              <w:t>，</w:t>
            </w:r>
            <w:r w:rsidRPr="00E730ED">
              <w:rPr>
                <w:rFonts w:ascii="標楷體" w:eastAsia="標楷體" w:hAnsi="標楷體" w:hint="eastAsia"/>
                <w:color w:val="000000"/>
              </w:rPr>
              <w:t>檢核條件：</w:t>
            </w:r>
          </w:p>
          <w:p w14:paraId="23622F7B" w14:textId="77777777" w:rsidR="009E2150" w:rsidRDefault="009E2150" w:rsidP="009E2150">
            <w:pPr>
              <w:ind w:firstLineChars="100" w:firstLine="240"/>
              <w:rPr>
                <w:rFonts w:ascii="標楷體" w:eastAsia="標楷體" w:hAnsi="標楷體"/>
                <w:color w:val="000000"/>
              </w:rPr>
            </w:pPr>
            <w:r w:rsidRPr="00E730ED">
              <w:rPr>
                <w:rFonts w:ascii="標楷體" w:eastAsia="標楷體" w:hAnsi="標楷體" w:hint="eastAsia"/>
                <w:color w:val="000000"/>
                <w:lang w:eastAsia="zh-HK"/>
              </w:rPr>
              <w:t>依選單</w:t>
            </w:r>
            <w:r w:rsidRPr="00E730ED">
              <w:rPr>
                <w:rFonts w:ascii="標楷體" w:eastAsia="標楷體" w:hAnsi="標楷體" w:hint="eastAsia"/>
                <w:color w:val="000000"/>
              </w:rPr>
              <w:t>/</w:t>
            </w:r>
            <w:r w:rsidRPr="00E730ED">
              <w:rPr>
                <w:rFonts w:ascii="標楷體" w:eastAsia="標楷體" w:hAnsi="標楷體"/>
                <w:color w:val="000000"/>
              </w:rPr>
              <w:t xml:space="preserve"> V(H)</w:t>
            </w:r>
          </w:p>
          <w:p w14:paraId="08C44293" w14:textId="77777777" w:rsidR="009E2150" w:rsidRPr="000F131E" w:rsidRDefault="009E2150" w:rsidP="009E2150">
            <w:pPr>
              <w:rPr>
                <w:rFonts w:ascii="標楷體" w:eastAsia="標楷體" w:hAnsi="標楷體"/>
              </w:rPr>
            </w:pPr>
            <w:r>
              <w:rPr>
                <w:rFonts w:ascii="標楷體" w:eastAsia="標楷體" w:hAnsi="標楷體"/>
              </w:rPr>
              <w:t>2</w:t>
            </w:r>
            <w:r>
              <w:rPr>
                <w:rFonts w:ascii="標楷體" w:eastAsia="標楷體" w:hAnsi="標楷體" w:hint="eastAsia"/>
              </w:rPr>
              <w:t>.</w:t>
            </w:r>
            <w:r w:rsidRPr="002A28FE">
              <w:rPr>
                <w:rFonts w:ascii="標楷體" w:eastAsia="標楷體" w:hAnsi="標楷體"/>
              </w:rPr>
              <w:t>InsuRenew.InsuTypeCode</w:t>
            </w:r>
            <w:r w:rsidRPr="000F131E">
              <w:rPr>
                <w:rFonts w:ascii="標楷體" w:eastAsia="標楷體" w:hAnsi="標楷體" w:hint="eastAsia"/>
              </w:rPr>
              <w:t xml:space="preserve"> </w:t>
            </w:r>
          </w:p>
        </w:tc>
      </w:tr>
      <w:tr w:rsidR="009E2150" w:rsidRPr="000F131E" w14:paraId="77C27F13" w14:textId="77777777" w:rsidTr="00023241">
        <w:trPr>
          <w:trHeight w:val="291"/>
          <w:jc w:val="center"/>
        </w:trPr>
        <w:tc>
          <w:tcPr>
            <w:tcW w:w="590" w:type="dxa"/>
          </w:tcPr>
          <w:p w14:paraId="24F4997F" w14:textId="77777777" w:rsidR="009E2150" w:rsidRPr="002A28FE" w:rsidRDefault="009E2150" w:rsidP="009E2150">
            <w:pPr>
              <w:rPr>
                <w:rFonts w:ascii="標楷體" w:eastAsia="標楷體" w:hAnsi="標楷體"/>
              </w:rPr>
            </w:pPr>
            <w:r>
              <w:rPr>
                <w:rFonts w:ascii="標楷體" w:eastAsia="標楷體" w:hAnsi="標楷體" w:hint="eastAsia"/>
              </w:rPr>
              <w:t>25</w:t>
            </w:r>
          </w:p>
        </w:tc>
        <w:tc>
          <w:tcPr>
            <w:tcW w:w="1050" w:type="dxa"/>
          </w:tcPr>
          <w:p w14:paraId="56B161B2" w14:textId="77777777" w:rsidR="009E2150" w:rsidRPr="000F131E" w:rsidRDefault="009E2150" w:rsidP="009E2150">
            <w:pPr>
              <w:rPr>
                <w:rFonts w:ascii="標楷體" w:eastAsia="標楷體" w:hAnsi="標楷體"/>
              </w:rPr>
            </w:pPr>
            <w:r w:rsidRPr="000F131E">
              <w:rPr>
                <w:rFonts w:ascii="標楷體" w:eastAsia="標楷體" w:hAnsi="標楷體" w:hint="eastAsia"/>
              </w:rPr>
              <w:t>處理代碼</w:t>
            </w:r>
          </w:p>
        </w:tc>
        <w:tc>
          <w:tcPr>
            <w:tcW w:w="1490" w:type="dxa"/>
          </w:tcPr>
          <w:p w14:paraId="6DFDCB38" w14:textId="77777777" w:rsidR="009E2150" w:rsidRPr="000F131E" w:rsidRDefault="009E2150" w:rsidP="009E2150">
            <w:pPr>
              <w:rPr>
                <w:rFonts w:ascii="標楷體" w:eastAsia="標楷體" w:hAnsi="標楷體"/>
              </w:rPr>
            </w:pPr>
            <w:r w:rsidRPr="000F131E">
              <w:rPr>
                <w:rFonts w:ascii="標楷體" w:eastAsia="標楷體" w:hAnsi="標楷體" w:hint="eastAsia"/>
              </w:rPr>
              <w:t>1</w:t>
            </w:r>
          </w:p>
        </w:tc>
        <w:tc>
          <w:tcPr>
            <w:tcW w:w="780" w:type="dxa"/>
          </w:tcPr>
          <w:p w14:paraId="3C6A1037" w14:textId="77777777" w:rsidR="009E2150" w:rsidRPr="000F131E" w:rsidRDefault="009E2150" w:rsidP="009E2150">
            <w:pPr>
              <w:rPr>
                <w:rFonts w:ascii="標楷體" w:eastAsia="標楷體" w:hAnsi="標楷體"/>
              </w:rPr>
            </w:pPr>
          </w:p>
        </w:tc>
        <w:tc>
          <w:tcPr>
            <w:tcW w:w="2016" w:type="dxa"/>
          </w:tcPr>
          <w:p w14:paraId="4BFCE4F9" w14:textId="77777777" w:rsidR="009E2150" w:rsidRPr="00B70EF9" w:rsidRDefault="009E2150" w:rsidP="009E2150">
            <w:pPr>
              <w:rPr>
                <w:rFonts w:ascii="標楷體" w:eastAsia="標楷體" w:hAnsi="標楷體"/>
              </w:rPr>
            </w:pPr>
            <w:r w:rsidRPr="00B70EF9">
              <w:rPr>
                <w:rFonts w:ascii="標楷體" w:eastAsia="標楷體" w:hAnsi="標楷體" w:hint="eastAsia"/>
              </w:rPr>
              <w:t>僅此交易使用該代號對照，建立於交易內</w:t>
            </w:r>
          </w:p>
          <w:p w14:paraId="3FE8F9E0" w14:textId="77777777" w:rsidR="009E2150" w:rsidRPr="002A28FE" w:rsidRDefault="009E2150" w:rsidP="009E2150">
            <w:pPr>
              <w:rPr>
                <w:rFonts w:ascii="標楷體" w:eastAsia="標楷體" w:hAnsi="標楷體"/>
              </w:rPr>
            </w:pPr>
            <w:r w:rsidRPr="002A28FE">
              <w:rPr>
                <w:rFonts w:ascii="標楷體" w:eastAsia="標楷體" w:hAnsi="標楷體"/>
              </w:rPr>
              <w:t>0.正常</w:t>
            </w:r>
          </w:p>
          <w:p w14:paraId="67C6E2E9" w14:textId="77777777" w:rsidR="009E2150" w:rsidRPr="002A28FE" w:rsidRDefault="009E2150" w:rsidP="009E2150">
            <w:pPr>
              <w:rPr>
                <w:rFonts w:ascii="標楷體" w:eastAsia="標楷體" w:hAnsi="標楷體"/>
              </w:rPr>
            </w:pPr>
            <w:r w:rsidRPr="002A28FE">
              <w:rPr>
                <w:rFonts w:ascii="標楷體" w:eastAsia="標楷體" w:hAnsi="標楷體"/>
              </w:rPr>
              <w:t>1.借支</w:t>
            </w:r>
          </w:p>
          <w:p w14:paraId="53FBEAFF" w14:textId="77777777" w:rsidR="009E2150" w:rsidRPr="002A28FE" w:rsidRDefault="009E2150" w:rsidP="009E2150">
            <w:pPr>
              <w:rPr>
                <w:rFonts w:ascii="標楷體" w:eastAsia="標楷體" w:hAnsi="標楷體"/>
              </w:rPr>
            </w:pPr>
            <w:r w:rsidRPr="002A28FE">
              <w:rPr>
                <w:rFonts w:ascii="標楷體" w:eastAsia="標楷體" w:hAnsi="標楷體"/>
              </w:rPr>
              <w:t>2.催收</w:t>
            </w:r>
          </w:p>
          <w:p w14:paraId="02731720" w14:textId="77777777" w:rsidR="009E2150" w:rsidRDefault="009E2150" w:rsidP="009E2150">
            <w:pPr>
              <w:rPr>
                <w:rFonts w:ascii="標楷體" w:eastAsia="標楷體" w:hAnsi="標楷體"/>
              </w:rPr>
            </w:pPr>
            <w:r w:rsidRPr="002A28FE">
              <w:rPr>
                <w:rFonts w:ascii="標楷體" w:eastAsia="標楷體" w:hAnsi="標楷體"/>
              </w:rPr>
              <w:t>3.呆帳</w:t>
            </w:r>
          </w:p>
          <w:p w14:paraId="144ADBFA" w14:textId="77777777" w:rsidR="009E2150" w:rsidRPr="000F131E" w:rsidRDefault="009E2150" w:rsidP="009E2150">
            <w:pPr>
              <w:rPr>
                <w:rFonts w:ascii="標楷體" w:eastAsia="標楷體" w:hAnsi="標楷體"/>
              </w:rPr>
            </w:pPr>
            <w:r>
              <w:rPr>
                <w:rFonts w:ascii="標楷體" w:eastAsia="標楷體" w:hAnsi="標楷體" w:hint="eastAsia"/>
              </w:rPr>
              <w:t>4.</w:t>
            </w:r>
            <w:r>
              <w:rPr>
                <w:rFonts w:ascii="標楷體" w:eastAsia="標楷體" w:hAnsi="標楷體" w:hint="eastAsia"/>
                <w:lang w:eastAsia="zh-HK"/>
              </w:rPr>
              <w:t>結案</w:t>
            </w:r>
          </w:p>
        </w:tc>
        <w:tc>
          <w:tcPr>
            <w:tcW w:w="587" w:type="dxa"/>
          </w:tcPr>
          <w:p w14:paraId="16E5C5E4" w14:textId="77777777" w:rsidR="009E2150" w:rsidRPr="000F131E" w:rsidRDefault="009E2150" w:rsidP="009E2150">
            <w:pPr>
              <w:rPr>
                <w:rFonts w:ascii="標楷體" w:eastAsia="標楷體" w:hAnsi="標楷體"/>
              </w:rPr>
            </w:pPr>
            <w:r w:rsidRPr="000F131E">
              <w:rPr>
                <w:rFonts w:ascii="標楷體" w:eastAsia="標楷體" w:hAnsi="標楷體" w:hint="eastAsia"/>
              </w:rPr>
              <w:t>V</w:t>
            </w:r>
          </w:p>
        </w:tc>
        <w:tc>
          <w:tcPr>
            <w:tcW w:w="690" w:type="dxa"/>
          </w:tcPr>
          <w:p w14:paraId="07E56B90" w14:textId="77777777" w:rsidR="009E2150" w:rsidRPr="000F131E" w:rsidRDefault="009E2150" w:rsidP="009E2150">
            <w:pPr>
              <w:rPr>
                <w:rFonts w:ascii="標楷體" w:eastAsia="標楷體" w:hAnsi="標楷體"/>
              </w:rPr>
            </w:pPr>
            <w:r w:rsidRPr="000F131E">
              <w:rPr>
                <w:rFonts w:ascii="標楷體" w:eastAsia="標楷體" w:hAnsi="標楷體" w:hint="eastAsia"/>
              </w:rPr>
              <w:t>W</w:t>
            </w:r>
          </w:p>
        </w:tc>
        <w:tc>
          <w:tcPr>
            <w:tcW w:w="3217" w:type="dxa"/>
          </w:tcPr>
          <w:p w14:paraId="075C1B7A" w14:textId="77777777" w:rsidR="009E2150" w:rsidRDefault="009E2150" w:rsidP="009E2150">
            <w:pPr>
              <w:snapToGrid w:val="0"/>
              <w:ind w:left="238" w:hangingChars="99" w:hanging="238"/>
              <w:rPr>
                <w:rFonts w:ascii="標楷體" w:eastAsia="標楷體" w:hAnsi="標楷體"/>
                <w:color w:val="000000"/>
              </w:rPr>
            </w:pPr>
            <w:r w:rsidRPr="000F131E">
              <w:rPr>
                <w:rFonts w:ascii="標楷體" w:eastAsia="標楷體" w:hAnsi="標楷體" w:hint="eastAsia"/>
                <w:color w:val="000000"/>
              </w:rPr>
              <w:t>1.</w:t>
            </w:r>
            <w:r>
              <w:rPr>
                <w:rFonts w:ascii="標楷體" w:eastAsia="標楷體" w:hAnsi="標楷體" w:hint="eastAsia"/>
                <w:color w:val="000000"/>
              </w:rPr>
              <w:t>限輸入代碼</w:t>
            </w:r>
            <w:r>
              <w:rPr>
                <w:rFonts w:ascii="標楷體" w:eastAsia="標楷體" w:hAnsi="標楷體" w:hint="eastAsia"/>
                <w:color w:val="000000"/>
                <w:lang w:eastAsia="zh-HK"/>
              </w:rPr>
              <w:t>，</w:t>
            </w:r>
            <w:r w:rsidRPr="00E730ED">
              <w:rPr>
                <w:rFonts w:ascii="標楷體" w:eastAsia="標楷體" w:hAnsi="標楷體" w:hint="eastAsia"/>
                <w:color w:val="000000"/>
              </w:rPr>
              <w:t>檢核條件：</w:t>
            </w:r>
          </w:p>
          <w:p w14:paraId="7396D894" w14:textId="77777777" w:rsidR="009E2150" w:rsidRDefault="009E2150" w:rsidP="009E2150">
            <w:pPr>
              <w:ind w:firstLineChars="100" w:firstLine="240"/>
              <w:rPr>
                <w:rFonts w:ascii="標楷體" w:eastAsia="標楷體" w:hAnsi="標楷體"/>
                <w:color w:val="000000"/>
              </w:rPr>
            </w:pPr>
            <w:r w:rsidRPr="00E730ED">
              <w:rPr>
                <w:rFonts w:ascii="標楷體" w:eastAsia="標楷體" w:hAnsi="標楷體" w:hint="eastAsia"/>
                <w:color w:val="000000"/>
                <w:lang w:eastAsia="zh-HK"/>
              </w:rPr>
              <w:t>依選單</w:t>
            </w:r>
            <w:r w:rsidRPr="00E730ED">
              <w:rPr>
                <w:rFonts w:ascii="標楷體" w:eastAsia="標楷體" w:hAnsi="標楷體" w:hint="eastAsia"/>
                <w:color w:val="000000"/>
              </w:rPr>
              <w:t>/</w:t>
            </w:r>
            <w:r w:rsidRPr="00E730ED">
              <w:rPr>
                <w:rFonts w:ascii="標楷體" w:eastAsia="標楷體" w:hAnsi="標楷體"/>
                <w:color w:val="000000"/>
              </w:rPr>
              <w:t xml:space="preserve"> V(H)</w:t>
            </w:r>
          </w:p>
          <w:p w14:paraId="7CFFADFB" w14:textId="77777777" w:rsidR="009E2150" w:rsidRPr="000F131E" w:rsidRDefault="009E2150" w:rsidP="009E2150">
            <w:pPr>
              <w:rPr>
                <w:rFonts w:ascii="標楷體" w:eastAsia="標楷體" w:hAnsi="標楷體"/>
              </w:rPr>
            </w:pPr>
            <w:r>
              <w:rPr>
                <w:rFonts w:ascii="標楷體" w:eastAsia="標楷體" w:hAnsi="標楷體"/>
              </w:rPr>
              <w:t>2</w:t>
            </w:r>
            <w:r w:rsidRPr="000F131E">
              <w:rPr>
                <w:rFonts w:ascii="標楷體" w:eastAsia="標楷體" w:hAnsi="標楷體"/>
              </w:rPr>
              <w:t>.InsuRenew.StatusCode</w:t>
            </w:r>
          </w:p>
        </w:tc>
      </w:tr>
      <w:tr w:rsidR="009E2150" w:rsidRPr="000F131E" w14:paraId="4B0CDAF7" w14:textId="77777777" w:rsidTr="00023241">
        <w:trPr>
          <w:trHeight w:val="291"/>
          <w:jc w:val="center"/>
        </w:trPr>
        <w:tc>
          <w:tcPr>
            <w:tcW w:w="590" w:type="dxa"/>
          </w:tcPr>
          <w:p w14:paraId="7B91F6B5" w14:textId="77777777" w:rsidR="009E2150" w:rsidRPr="002A28FE" w:rsidRDefault="009E2150" w:rsidP="009E2150">
            <w:pPr>
              <w:rPr>
                <w:rFonts w:ascii="標楷體" w:eastAsia="標楷體" w:hAnsi="標楷體"/>
              </w:rPr>
            </w:pPr>
            <w:r>
              <w:rPr>
                <w:rFonts w:ascii="標楷體" w:eastAsia="標楷體" w:hAnsi="標楷體" w:hint="eastAsia"/>
              </w:rPr>
              <w:t>26</w:t>
            </w:r>
          </w:p>
        </w:tc>
        <w:tc>
          <w:tcPr>
            <w:tcW w:w="1050" w:type="dxa"/>
          </w:tcPr>
          <w:p w14:paraId="29B272DE" w14:textId="77777777" w:rsidR="009E2150" w:rsidRPr="000F131E" w:rsidRDefault="009E2150" w:rsidP="009E2150">
            <w:pPr>
              <w:rPr>
                <w:rFonts w:ascii="標楷體" w:eastAsia="標楷體" w:hAnsi="標楷體"/>
              </w:rPr>
            </w:pPr>
            <w:r w:rsidRPr="000F131E">
              <w:rPr>
                <w:rFonts w:ascii="標楷體" w:eastAsia="標楷體" w:hAnsi="標楷體" w:hint="eastAsia"/>
              </w:rPr>
              <w:t>入通知檔</w:t>
            </w:r>
          </w:p>
        </w:tc>
        <w:tc>
          <w:tcPr>
            <w:tcW w:w="1490" w:type="dxa"/>
          </w:tcPr>
          <w:p w14:paraId="3DED84E4" w14:textId="77777777" w:rsidR="009E2150" w:rsidRPr="000F131E" w:rsidRDefault="009E2150" w:rsidP="009E2150">
            <w:pPr>
              <w:rPr>
                <w:rFonts w:ascii="標楷體" w:eastAsia="標楷體" w:hAnsi="標楷體"/>
              </w:rPr>
            </w:pPr>
          </w:p>
        </w:tc>
        <w:tc>
          <w:tcPr>
            <w:tcW w:w="780" w:type="dxa"/>
          </w:tcPr>
          <w:p w14:paraId="5C0FFB4A" w14:textId="77777777" w:rsidR="009E2150" w:rsidRPr="000F131E" w:rsidRDefault="009E2150" w:rsidP="009E2150">
            <w:pPr>
              <w:rPr>
                <w:rFonts w:ascii="標楷體" w:eastAsia="標楷體" w:hAnsi="標楷體"/>
              </w:rPr>
            </w:pPr>
          </w:p>
        </w:tc>
        <w:tc>
          <w:tcPr>
            <w:tcW w:w="2016" w:type="dxa"/>
          </w:tcPr>
          <w:p w14:paraId="6C282544" w14:textId="77777777" w:rsidR="009E2150" w:rsidRPr="000F131E" w:rsidRDefault="009E2150" w:rsidP="009E2150">
            <w:pPr>
              <w:rPr>
                <w:rFonts w:ascii="標楷體" w:eastAsia="標楷體" w:hAnsi="標楷體"/>
              </w:rPr>
            </w:pPr>
          </w:p>
        </w:tc>
        <w:tc>
          <w:tcPr>
            <w:tcW w:w="587" w:type="dxa"/>
          </w:tcPr>
          <w:p w14:paraId="5B2A844F" w14:textId="77777777" w:rsidR="009E2150" w:rsidRPr="000F131E" w:rsidRDefault="009E2150" w:rsidP="009E2150">
            <w:pPr>
              <w:rPr>
                <w:rFonts w:ascii="標楷體" w:eastAsia="標楷體" w:hAnsi="標楷體"/>
              </w:rPr>
            </w:pPr>
          </w:p>
        </w:tc>
        <w:tc>
          <w:tcPr>
            <w:tcW w:w="690" w:type="dxa"/>
          </w:tcPr>
          <w:p w14:paraId="0922A60A" w14:textId="77777777" w:rsidR="009E2150" w:rsidRPr="000F131E" w:rsidRDefault="009E2150" w:rsidP="009E2150">
            <w:pPr>
              <w:rPr>
                <w:rFonts w:ascii="標楷體" w:eastAsia="標楷體" w:hAnsi="標楷體"/>
              </w:rPr>
            </w:pPr>
            <w:r w:rsidRPr="000F131E">
              <w:rPr>
                <w:rFonts w:ascii="標楷體" w:eastAsia="標楷體" w:hAnsi="標楷體" w:hint="eastAsia"/>
              </w:rPr>
              <w:t>R</w:t>
            </w:r>
          </w:p>
        </w:tc>
        <w:tc>
          <w:tcPr>
            <w:tcW w:w="3217" w:type="dxa"/>
          </w:tcPr>
          <w:p w14:paraId="11489139" w14:textId="77777777" w:rsidR="009E2150" w:rsidRDefault="009E2150" w:rsidP="009E2150">
            <w:pPr>
              <w:rPr>
                <w:rFonts w:ascii="標楷體" w:eastAsia="標楷體" w:hAnsi="標楷體"/>
                <w:color w:val="000000"/>
              </w:rPr>
            </w:pPr>
            <w:r w:rsidRPr="000F131E">
              <w:rPr>
                <w:rFonts w:ascii="標楷體" w:eastAsia="標楷體" w:hAnsi="標楷體" w:hint="eastAsia"/>
                <w:color w:val="000000"/>
              </w:rPr>
              <w:t>1</w:t>
            </w:r>
            <w:r w:rsidRPr="000F131E">
              <w:rPr>
                <w:rFonts w:ascii="標楷體" w:eastAsia="標楷體" w:hAnsi="標楷體"/>
                <w:color w:val="000000"/>
              </w:rPr>
              <w:t>.</w:t>
            </w:r>
            <w:r w:rsidRPr="000F131E">
              <w:rPr>
                <w:rFonts w:ascii="標楷體" w:eastAsia="標楷體" w:hAnsi="標楷體" w:hint="eastAsia"/>
                <w:color w:val="000000"/>
              </w:rPr>
              <w:t>自動顯示續保檔資料，若執</w:t>
            </w:r>
          </w:p>
          <w:p w14:paraId="27F7E50A" w14:textId="77777777" w:rsidR="009E2150" w:rsidRDefault="009E2150" w:rsidP="009E2150">
            <w:pPr>
              <w:ind w:firstLineChars="100" w:firstLine="240"/>
              <w:rPr>
                <w:rFonts w:ascii="標楷體" w:eastAsia="標楷體" w:hAnsi="標楷體"/>
                <w:color w:val="000000"/>
              </w:rPr>
            </w:pPr>
            <w:r w:rsidRPr="000F131E">
              <w:rPr>
                <w:rFonts w:ascii="標楷體" w:eastAsia="標楷體" w:hAnsi="標楷體" w:hint="eastAsia"/>
                <w:color w:val="000000"/>
              </w:rPr>
              <w:t>行</w:t>
            </w:r>
            <w:r w:rsidRPr="005E3F54">
              <w:rPr>
                <w:rFonts w:ascii="標楷體" w:eastAsia="標楷體" w:hAnsi="標楷體" w:hint="eastAsia"/>
                <w:color w:val="000000"/>
              </w:rPr>
              <w:t>【</w:t>
            </w:r>
            <w:r w:rsidRPr="000F131E">
              <w:rPr>
                <w:rFonts w:ascii="標楷體" w:eastAsia="標楷體" w:hAnsi="標楷體" w:hint="eastAsia"/>
                <w:color w:val="000000"/>
              </w:rPr>
              <w:t>L4603</w:t>
            </w:r>
            <w:r w:rsidRPr="005E3F54">
              <w:rPr>
                <w:rFonts w:ascii="標楷體" w:eastAsia="標楷體" w:hAnsi="標楷體" w:hint="eastAsia"/>
                <w:color w:val="000000"/>
              </w:rPr>
              <w:t>火險通知作業】</w:t>
            </w:r>
          </w:p>
          <w:p w14:paraId="6C1A8659" w14:textId="77777777" w:rsidR="009E2150" w:rsidRPr="000F131E" w:rsidRDefault="009E2150" w:rsidP="009E2150">
            <w:pPr>
              <w:ind w:firstLineChars="100" w:firstLine="240"/>
              <w:rPr>
                <w:rFonts w:ascii="標楷體" w:eastAsia="標楷體" w:hAnsi="標楷體"/>
                <w:color w:val="000000"/>
              </w:rPr>
            </w:pPr>
            <w:r w:rsidRPr="000F131E">
              <w:rPr>
                <w:rFonts w:ascii="標楷體" w:eastAsia="標楷體" w:hAnsi="標楷體" w:hint="eastAsia"/>
                <w:color w:val="000000"/>
              </w:rPr>
              <w:t>過則顯示Y</w:t>
            </w:r>
            <w:r w:rsidRPr="000F131E">
              <w:rPr>
                <w:rFonts w:ascii="標楷體" w:eastAsia="標楷體" w:hAnsi="標楷體"/>
                <w:color w:val="000000"/>
              </w:rPr>
              <w:t xml:space="preserve"> </w:t>
            </w:r>
          </w:p>
          <w:p w14:paraId="50A0FCBE" w14:textId="77777777" w:rsidR="009E2150" w:rsidRPr="000F131E" w:rsidRDefault="009E2150" w:rsidP="009E2150">
            <w:pPr>
              <w:rPr>
                <w:rFonts w:ascii="標楷體" w:eastAsia="標楷體" w:hAnsi="標楷體"/>
              </w:rPr>
            </w:pPr>
            <w:r w:rsidRPr="000F131E">
              <w:rPr>
                <w:rFonts w:ascii="標楷體" w:eastAsia="標楷體" w:hAnsi="標楷體"/>
              </w:rPr>
              <w:t>2.InsuRenew.NotiTempFg</w:t>
            </w:r>
          </w:p>
        </w:tc>
      </w:tr>
      <w:tr w:rsidR="009E2150" w:rsidRPr="000F131E" w14:paraId="259C1BCC" w14:textId="77777777" w:rsidTr="00023241">
        <w:trPr>
          <w:trHeight w:val="291"/>
          <w:jc w:val="center"/>
        </w:trPr>
        <w:tc>
          <w:tcPr>
            <w:tcW w:w="590" w:type="dxa"/>
          </w:tcPr>
          <w:p w14:paraId="47391CAF" w14:textId="77777777" w:rsidR="009E2150" w:rsidRPr="000F131E" w:rsidRDefault="009E2150" w:rsidP="009E2150">
            <w:pPr>
              <w:rPr>
                <w:rFonts w:ascii="標楷體" w:eastAsia="標楷體" w:hAnsi="標楷體"/>
              </w:rPr>
            </w:pPr>
            <w:r>
              <w:rPr>
                <w:rFonts w:ascii="標楷體" w:eastAsia="標楷體" w:hAnsi="標楷體" w:hint="eastAsia"/>
              </w:rPr>
              <w:t>27</w:t>
            </w:r>
          </w:p>
        </w:tc>
        <w:tc>
          <w:tcPr>
            <w:tcW w:w="1050" w:type="dxa"/>
          </w:tcPr>
          <w:p w14:paraId="750E2F13" w14:textId="77777777" w:rsidR="009E2150" w:rsidRPr="000F131E" w:rsidRDefault="009E2150" w:rsidP="009E2150">
            <w:pPr>
              <w:rPr>
                <w:rFonts w:ascii="標楷體" w:eastAsia="標楷體" w:hAnsi="標楷體"/>
              </w:rPr>
            </w:pPr>
            <w:r w:rsidRPr="000F131E">
              <w:rPr>
                <w:rFonts w:ascii="標楷體" w:eastAsia="標楷體" w:hAnsi="標楷體" w:hint="eastAsia"/>
              </w:rPr>
              <w:t>會計日期</w:t>
            </w:r>
          </w:p>
        </w:tc>
        <w:tc>
          <w:tcPr>
            <w:tcW w:w="1490" w:type="dxa"/>
          </w:tcPr>
          <w:p w14:paraId="3C30F360" w14:textId="77777777" w:rsidR="009E2150" w:rsidRPr="000F131E" w:rsidRDefault="009E2150" w:rsidP="009E2150">
            <w:pPr>
              <w:rPr>
                <w:rFonts w:ascii="標楷體" w:eastAsia="標楷體" w:hAnsi="標楷體"/>
              </w:rPr>
            </w:pPr>
          </w:p>
        </w:tc>
        <w:tc>
          <w:tcPr>
            <w:tcW w:w="780" w:type="dxa"/>
          </w:tcPr>
          <w:p w14:paraId="3CF56CF0" w14:textId="77777777" w:rsidR="009E2150" w:rsidRPr="000F131E" w:rsidRDefault="009E2150" w:rsidP="009E2150">
            <w:pPr>
              <w:rPr>
                <w:rFonts w:ascii="標楷體" w:eastAsia="標楷體" w:hAnsi="標楷體"/>
              </w:rPr>
            </w:pPr>
          </w:p>
        </w:tc>
        <w:tc>
          <w:tcPr>
            <w:tcW w:w="2016" w:type="dxa"/>
          </w:tcPr>
          <w:p w14:paraId="2E60FC78" w14:textId="77777777" w:rsidR="009E2150" w:rsidRPr="000F131E" w:rsidRDefault="009E2150" w:rsidP="009E2150">
            <w:pPr>
              <w:rPr>
                <w:rFonts w:ascii="標楷體" w:eastAsia="標楷體" w:hAnsi="標楷體"/>
              </w:rPr>
            </w:pPr>
          </w:p>
        </w:tc>
        <w:tc>
          <w:tcPr>
            <w:tcW w:w="587" w:type="dxa"/>
          </w:tcPr>
          <w:p w14:paraId="59C253CB" w14:textId="77777777" w:rsidR="009E2150" w:rsidRPr="000F131E" w:rsidRDefault="009E2150" w:rsidP="009E2150">
            <w:pPr>
              <w:rPr>
                <w:rFonts w:ascii="標楷體" w:eastAsia="標楷體" w:hAnsi="標楷體"/>
              </w:rPr>
            </w:pPr>
          </w:p>
        </w:tc>
        <w:tc>
          <w:tcPr>
            <w:tcW w:w="690" w:type="dxa"/>
          </w:tcPr>
          <w:p w14:paraId="0F158889" w14:textId="77777777" w:rsidR="009E2150" w:rsidRPr="000F131E" w:rsidRDefault="009E2150" w:rsidP="009E2150">
            <w:pPr>
              <w:rPr>
                <w:rFonts w:ascii="標楷體" w:eastAsia="標楷體" w:hAnsi="標楷體"/>
              </w:rPr>
            </w:pPr>
            <w:r w:rsidRPr="000F131E">
              <w:rPr>
                <w:rFonts w:ascii="標楷體" w:eastAsia="標楷體" w:hAnsi="標楷體" w:hint="eastAsia"/>
              </w:rPr>
              <w:t>R</w:t>
            </w:r>
          </w:p>
        </w:tc>
        <w:tc>
          <w:tcPr>
            <w:tcW w:w="3217" w:type="dxa"/>
          </w:tcPr>
          <w:p w14:paraId="4823B7ED" w14:textId="77777777" w:rsidR="009E2150" w:rsidRDefault="009E2150" w:rsidP="009E2150">
            <w:pPr>
              <w:rPr>
                <w:rFonts w:ascii="標楷體" w:eastAsia="標楷體" w:hAnsi="標楷體"/>
                <w:color w:val="000000"/>
              </w:rPr>
            </w:pPr>
            <w:r w:rsidRPr="000F131E">
              <w:rPr>
                <w:rFonts w:ascii="標楷體" w:eastAsia="標楷體" w:hAnsi="標楷體" w:hint="eastAsia"/>
                <w:color w:val="000000"/>
              </w:rPr>
              <w:t>1</w:t>
            </w:r>
            <w:r w:rsidRPr="000F131E">
              <w:rPr>
                <w:rFonts w:ascii="標楷體" w:eastAsia="標楷體" w:hAnsi="標楷體"/>
                <w:color w:val="000000"/>
              </w:rPr>
              <w:t>.</w:t>
            </w:r>
            <w:r w:rsidRPr="000F131E">
              <w:rPr>
                <w:rFonts w:ascii="標楷體" w:eastAsia="標楷體" w:hAnsi="標楷體" w:hint="eastAsia"/>
                <w:color w:val="000000"/>
              </w:rPr>
              <w:t>自動顯示續保檔資料，入帳</w:t>
            </w:r>
          </w:p>
          <w:p w14:paraId="1D53D5DE" w14:textId="77777777" w:rsidR="009E2150" w:rsidRPr="000F131E" w:rsidRDefault="009E2150" w:rsidP="009E2150">
            <w:pPr>
              <w:ind w:firstLineChars="100" w:firstLine="240"/>
              <w:rPr>
                <w:rFonts w:ascii="標楷體" w:eastAsia="標楷體" w:hAnsi="標楷體"/>
                <w:color w:val="000000"/>
              </w:rPr>
            </w:pPr>
            <w:r w:rsidRPr="000F131E">
              <w:rPr>
                <w:rFonts w:ascii="標楷體" w:eastAsia="標楷體" w:hAnsi="標楷體" w:hint="eastAsia"/>
                <w:color w:val="000000"/>
              </w:rPr>
              <w:t>後寫入</w:t>
            </w:r>
          </w:p>
          <w:p w14:paraId="3440662A" w14:textId="77777777" w:rsidR="009E2150" w:rsidRPr="000F131E" w:rsidRDefault="009E2150" w:rsidP="009E2150">
            <w:pPr>
              <w:rPr>
                <w:rFonts w:ascii="標楷體" w:eastAsia="標楷體" w:hAnsi="標楷體"/>
              </w:rPr>
            </w:pPr>
            <w:r w:rsidRPr="000F131E">
              <w:rPr>
                <w:rFonts w:ascii="標楷體" w:eastAsia="標楷體" w:hAnsi="標楷體"/>
              </w:rPr>
              <w:t>2.InsuRenew.AcDate</w:t>
            </w:r>
          </w:p>
        </w:tc>
      </w:tr>
      <w:tr w:rsidR="009E2150" w:rsidRPr="000F131E" w14:paraId="45B13857" w14:textId="77777777" w:rsidTr="00023241">
        <w:trPr>
          <w:trHeight w:val="291"/>
          <w:jc w:val="center"/>
        </w:trPr>
        <w:tc>
          <w:tcPr>
            <w:tcW w:w="590" w:type="dxa"/>
          </w:tcPr>
          <w:p w14:paraId="70E31FF9" w14:textId="77777777" w:rsidR="009E2150" w:rsidRPr="000F131E" w:rsidRDefault="009E2150" w:rsidP="009E2150">
            <w:pPr>
              <w:rPr>
                <w:rFonts w:ascii="標楷體" w:eastAsia="標楷體" w:hAnsi="標楷體"/>
              </w:rPr>
            </w:pPr>
            <w:r>
              <w:rPr>
                <w:rFonts w:ascii="標楷體" w:eastAsia="標楷體" w:hAnsi="標楷體" w:hint="eastAsia"/>
              </w:rPr>
              <w:t>28</w:t>
            </w:r>
          </w:p>
        </w:tc>
        <w:tc>
          <w:tcPr>
            <w:tcW w:w="1050" w:type="dxa"/>
          </w:tcPr>
          <w:p w14:paraId="544E7C81" w14:textId="77777777" w:rsidR="009E2150" w:rsidRPr="000F131E" w:rsidRDefault="009E2150" w:rsidP="009E2150">
            <w:pPr>
              <w:rPr>
                <w:rFonts w:ascii="標楷體" w:eastAsia="標楷體" w:hAnsi="標楷體"/>
              </w:rPr>
            </w:pPr>
            <w:r w:rsidRPr="000F131E">
              <w:rPr>
                <w:rFonts w:ascii="標楷體" w:eastAsia="標楷體" w:hAnsi="標楷體" w:hint="eastAsia"/>
              </w:rPr>
              <w:t>交易序號</w:t>
            </w:r>
          </w:p>
        </w:tc>
        <w:tc>
          <w:tcPr>
            <w:tcW w:w="1490" w:type="dxa"/>
          </w:tcPr>
          <w:p w14:paraId="620B542D" w14:textId="77777777" w:rsidR="009E2150" w:rsidRPr="000F131E" w:rsidRDefault="009E2150" w:rsidP="009E2150">
            <w:pPr>
              <w:rPr>
                <w:rFonts w:ascii="標楷體" w:eastAsia="標楷體" w:hAnsi="標楷體"/>
              </w:rPr>
            </w:pPr>
          </w:p>
        </w:tc>
        <w:tc>
          <w:tcPr>
            <w:tcW w:w="780" w:type="dxa"/>
          </w:tcPr>
          <w:p w14:paraId="67A93117" w14:textId="77777777" w:rsidR="009E2150" w:rsidRPr="000F131E" w:rsidRDefault="009E2150" w:rsidP="009E2150">
            <w:pPr>
              <w:rPr>
                <w:rFonts w:ascii="標楷體" w:eastAsia="標楷體" w:hAnsi="標楷體"/>
              </w:rPr>
            </w:pPr>
          </w:p>
        </w:tc>
        <w:tc>
          <w:tcPr>
            <w:tcW w:w="2016" w:type="dxa"/>
          </w:tcPr>
          <w:p w14:paraId="60CD2B07" w14:textId="77777777" w:rsidR="009E2150" w:rsidRPr="000F131E" w:rsidRDefault="009E2150" w:rsidP="009E2150">
            <w:pPr>
              <w:rPr>
                <w:rFonts w:ascii="標楷體" w:eastAsia="標楷體" w:hAnsi="標楷體"/>
              </w:rPr>
            </w:pPr>
          </w:p>
        </w:tc>
        <w:tc>
          <w:tcPr>
            <w:tcW w:w="587" w:type="dxa"/>
          </w:tcPr>
          <w:p w14:paraId="39F8860F" w14:textId="77777777" w:rsidR="009E2150" w:rsidRPr="000F131E" w:rsidRDefault="009E2150" w:rsidP="009E2150">
            <w:pPr>
              <w:rPr>
                <w:rFonts w:ascii="標楷體" w:eastAsia="標楷體" w:hAnsi="標楷體"/>
              </w:rPr>
            </w:pPr>
          </w:p>
        </w:tc>
        <w:tc>
          <w:tcPr>
            <w:tcW w:w="690" w:type="dxa"/>
          </w:tcPr>
          <w:p w14:paraId="0E3BB11D" w14:textId="77777777" w:rsidR="009E2150" w:rsidRPr="000F131E" w:rsidRDefault="009E2150" w:rsidP="009E2150">
            <w:pPr>
              <w:rPr>
                <w:rFonts w:ascii="標楷體" w:eastAsia="標楷體" w:hAnsi="標楷體"/>
              </w:rPr>
            </w:pPr>
            <w:r w:rsidRPr="000F131E">
              <w:rPr>
                <w:rFonts w:ascii="標楷體" w:eastAsia="標楷體" w:hAnsi="標楷體" w:hint="eastAsia"/>
              </w:rPr>
              <w:t>R</w:t>
            </w:r>
          </w:p>
        </w:tc>
        <w:tc>
          <w:tcPr>
            <w:tcW w:w="3217" w:type="dxa"/>
          </w:tcPr>
          <w:p w14:paraId="230659D6" w14:textId="77777777" w:rsidR="009E2150" w:rsidRPr="000F131E" w:rsidRDefault="009E2150" w:rsidP="009E2150">
            <w:pPr>
              <w:rPr>
                <w:rFonts w:ascii="標楷體" w:eastAsia="標楷體" w:hAnsi="標楷體"/>
              </w:rPr>
            </w:pPr>
            <w:r w:rsidRPr="000F131E">
              <w:rPr>
                <w:rFonts w:ascii="標楷體" w:eastAsia="標楷體" w:hAnsi="標楷體"/>
              </w:rPr>
              <w:t>InsuRenew.TitaTxtNo</w:t>
            </w:r>
          </w:p>
        </w:tc>
      </w:tr>
      <w:tr w:rsidR="009E2150" w:rsidRPr="000F131E" w14:paraId="75595080" w14:textId="77777777" w:rsidTr="00023241">
        <w:trPr>
          <w:trHeight w:val="291"/>
          <w:jc w:val="center"/>
        </w:trPr>
        <w:tc>
          <w:tcPr>
            <w:tcW w:w="590" w:type="dxa"/>
          </w:tcPr>
          <w:p w14:paraId="3ACB3407" w14:textId="77777777" w:rsidR="009E2150" w:rsidRPr="000F131E" w:rsidRDefault="009E2150" w:rsidP="009E2150">
            <w:pPr>
              <w:rPr>
                <w:rFonts w:ascii="標楷體" w:eastAsia="標楷體" w:hAnsi="標楷體"/>
              </w:rPr>
            </w:pPr>
            <w:r>
              <w:rPr>
                <w:rFonts w:ascii="標楷體" w:eastAsia="標楷體" w:hAnsi="標楷體" w:hint="eastAsia"/>
              </w:rPr>
              <w:t>29</w:t>
            </w:r>
          </w:p>
        </w:tc>
        <w:tc>
          <w:tcPr>
            <w:tcW w:w="1050" w:type="dxa"/>
          </w:tcPr>
          <w:p w14:paraId="2097C2E4" w14:textId="77777777" w:rsidR="009E2150" w:rsidRPr="000F131E" w:rsidRDefault="009E2150" w:rsidP="009E2150">
            <w:pPr>
              <w:rPr>
                <w:rFonts w:ascii="標楷體" w:eastAsia="標楷體" w:hAnsi="標楷體"/>
              </w:rPr>
            </w:pPr>
            <w:r w:rsidRPr="000F131E">
              <w:rPr>
                <w:rFonts w:ascii="標楷體" w:eastAsia="標楷體" w:hAnsi="標楷體" w:hint="eastAsia"/>
              </w:rPr>
              <w:t>轉催收日</w:t>
            </w:r>
          </w:p>
        </w:tc>
        <w:tc>
          <w:tcPr>
            <w:tcW w:w="1490" w:type="dxa"/>
          </w:tcPr>
          <w:p w14:paraId="791C7034" w14:textId="77777777" w:rsidR="009E2150" w:rsidRPr="000F131E" w:rsidRDefault="009E2150" w:rsidP="009E2150">
            <w:pPr>
              <w:rPr>
                <w:rFonts w:ascii="標楷體" w:eastAsia="標楷體" w:hAnsi="標楷體"/>
              </w:rPr>
            </w:pPr>
          </w:p>
        </w:tc>
        <w:tc>
          <w:tcPr>
            <w:tcW w:w="780" w:type="dxa"/>
          </w:tcPr>
          <w:p w14:paraId="530970C1" w14:textId="77777777" w:rsidR="009E2150" w:rsidRPr="000F131E" w:rsidRDefault="009E2150" w:rsidP="009E2150">
            <w:pPr>
              <w:rPr>
                <w:rFonts w:ascii="標楷體" w:eastAsia="標楷體" w:hAnsi="標楷體"/>
              </w:rPr>
            </w:pPr>
          </w:p>
        </w:tc>
        <w:tc>
          <w:tcPr>
            <w:tcW w:w="2016" w:type="dxa"/>
          </w:tcPr>
          <w:p w14:paraId="2C376B50" w14:textId="77777777" w:rsidR="009E2150" w:rsidRPr="000F131E" w:rsidRDefault="009E2150" w:rsidP="009E2150">
            <w:pPr>
              <w:rPr>
                <w:rFonts w:ascii="標楷體" w:eastAsia="標楷體" w:hAnsi="標楷體"/>
              </w:rPr>
            </w:pPr>
          </w:p>
        </w:tc>
        <w:tc>
          <w:tcPr>
            <w:tcW w:w="587" w:type="dxa"/>
          </w:tcPr>
          <w:p w14:paraId="651CB5AD" w14:textId="77777777" w:rsidR="009E2150" w:rsidRPr="000F131E" w:rsidRDefault="009E2150" w:rsidP="009E2150">
            <w:pPr>
              <w:rPr>
                <w:rFonts w:ascii="標楷體" w:eastAsia="標楷體" w:hAnsi="標楷體"/>
              </w:rPr>
            </w:pPr>
          </w:p>
        </w:tc>
        <w:tc>
          <w:tcPr>
            <w:tcW w:w="690" w:type="dxa"/>
          </w:tcPr>
          <w:p w14:paraId="197290FB" w14:textId="77777777" w:rsidR="009E2150" w:rsidRPr="000F131E" w:rsidRDefault="009E2150" w:rsidP="009E2150">
            <w:pPr>
              <w:rPr>
                <w:rFonts w:ascii="標楷體" w:eastAsia="標楷體" w:hAnsi="標楷體"/>
              </w:rPr>
            </w:pPr>
            <w:r w:rsidRPr="000F131E">
              <w:rPr>
                <w:rFonts w:ascii="標楷體" w:eastAsia="標楷體" w:hAnsi="標楷體" w:hint="eastAsia"/>
              </w:rPr>
              <w:t>R</w:t>
            </w:r>
          </w:p>
        </w:tc>
        <w:tc>
          <w:tcPr>
            <w:tcW w:w="3217" w:type="dxa"/>
          </w:tcPr>
          <w:p w14:paraId="5B30AC92" w14:textId="77777777" w:rsidR="009E2150" w:rsidRPr="000F131E" w:rsidRDefault="009E2150" w:rsidP="009E2150">
            <w:pPr>
              <w:rPr>
                <w:rFonts w:ascii="標楷體" w:eastAsia="標楷體" w:hAnsi="標楷體"/>
              </w:rPr>
            </w:pPr>
            <w:r w:rsidRPr="000F131E">
              <w:rPr>
                <w:rFonts w:ascii="標楷體" w:eastAsia="標楷體" w:hAnsi="標楷體"/>
              </w:rPr>
              <w:t>InsuRenew.OvduDate</w:t>
            </w:r>
          </w:p>
        </w:tc>
      </w:tr>
      <w:tr w:rsidR="009E2150" w:rsidRPr="000F131E" w14:paraId="30511471" w14:textId="77777777" w:rsidTr="00023241">
        <w:trPr>
          <w:trHeight w:val="291"/>
          <w:jc w:val="center"/>
        </w:trPr>
        <w:tc>
          <w:tcPr>
            <w:tcW w:w="590" w:type="dxa"/>
          </w:tcPr>
          <w:p w14:paraId="7E723B2D" w14:textId="77777777" w:rsidR="009E2150" w:rsidRPr="000F131E" w:rsidRDefault="009E2150" w:rsidP="009E2150">
            <w:pPr>
              <w:rPr>
                <w:rFonts w:ascii="標楷體" w:eastAsia="標楷體" w:hAnsi="標楷體"/>
              </w:rPr>
            </w:pPr>
            <w:r>
              <w:rPr>
                <w:rFonts w:ascii="標楷體" w:eastAsia="標楷體" w:hAnsi="標楷體" w:hint="eastAsia"/>
              </w:rPr>
              <w:t>30</w:t>
            </w:r>
          </w:p>
        </w:tc>
        <w:tc>
          <w:tcPr>
            <w:tcW w:w="1050" w:type="dxa"/>
          </w:tcPr>
          <w:p w14:paraId="7F553723" w14:textId="77777777" w:rsidR="009E2150" w:rsidRPr="000F131E" w:rsidRDefault="009E2150" w:rsidP="009E2150">
            <w:pPr>
              <w:rPr>
                <w:rFonts w:ascii="標楷體" w:eastAsia="標楷體" w:hAnsi="標楷體"/>
              </w:rPr>
            </w:pPr>
            <w:r w:rsidRPr="000F131E">
              <w:rPr>
                <w:rFonts w:ascii="標楷體" w:eastAsia="標楷體" w:hAnsi="標楷體" w:hint="eastAsia"/>
              </w:rPr>
              <w:t>轉催編號</w:t>
            </w:r>
          </w:p>
        </w:tc>
        <w:tc>
          <w:tcPr>
            <w:tcW w:w="1490" w:type="dxa"/>
          </w:tcPr>
          <w:p w14:paraId="03313B6B" w14:textId="77777777" w:rsidR="009E2150" w:rsidRPr="000F131E" w:rsidRDefault="009E2150" w:rsidP="009E2150">
            <w:pPr>
              <w:rPr>
                <w:rFonts w:ascii="標楷體" w:eastAsia="標楷體" w:hAnsi="標楷體"/>
              </w:rPr>
            </w:pPr>
          </w:p>
        </w:tc>
        <w:tc>
          <w:tcPr>
            <w:tcW w:w="780" w:type="dxa"/>
          </w:tcPr>
          <w:p w14:paraId="12C13B89" w14:textId="77777777" w:rsidR="009E2150" w:rsidRPr="000F131E" w:rsidRDefault="009E2150" w:rsidP="009E2150">
            <w:pPr>
              <w:rPr>
                <w:rFonts w:ascii="標楷體" w:eastAsia="標楷體" w:hAnsi="標楷體"/>
              </w:rPr>
            </w:pPr>
          </w:p>
        </w:tc>
        <w:tc>
          <w:tcPr>
            <w:tcW w:w="2016" w:type="dxa"/>
          </w:tcPr>
          <w:p w14:paraId="1A15AB13" w14:textId="77777777" w:rsidR="009E2150" w:rsidRPr="000F131E" w:rsidRDefault="009E2150" w:rsidP="009E2150">
            <w:pPr>
              <w:rPr>
                <w:rFonts w:ascii="標楷體" w:eastAsia="標楷體" w:hAnsi="標楷體"/>
              </w:rPr>
            </w:pPr>
          </w:p>
        </w:tc>
        <w:tc>
          <w:tcPr>
            <w:tcW w:w="587" w:type="dxa"/>
          </w:tcPr>
          <w:p w14:paraId="4C50BA23" w14:textId="77777777" w:rsidR="009E2150" w:rsidRPr="000F131E" w:rsidRDefault="009E2150" w:rsidP="009E2150">
            <w:pPr>
              <w:rPr>
                <w:rFonts w:ascii="標楷體" w:eastAsia="標楷體" w:hAnsi="標楷體"/>
              </w:rPr>
            </w:pPr>
          </w:p>
        </w:tc>
        <w:tc>
          <w:tcPr>
            <w:tcW w:w="690" w:type="dxa"/>
          </w:tcPr>
          <w:p w14:paraId="5001C06F" w14:textId="77777777" w:rsidR="009E2150" w:rsidRPr="000F131E" w:rsidRDefault="009E2150" w:rsidP="009E2150">
            <w:pPr>
              <w:rPr>
                <w:rFonts w:ascii="標楷體" w:eastAsia="標楷體" w:hAnsi="標楷體"/>
              </w:rPr>
            </w:pPr>
            <w:r w:rsidRPr="000F131E">
              <w:rPr>
                <w:rFonts w:ascii="標楷體" w:eastAsia="標楷體" w:hAnsi="標楷體" w:hint="eastAsia"/>
              </w:rPr>
              <w:t>R</w:t>
            </w:r>
          </w:p>
        </w:tc>
        <w:tc>
          <w:tcPr>
            <w:tcW w:w="3217" w:type="dxa"/>
          </w:tcPr>
          <w:p w14:paraId="6E40357E" w14:textId="77777777" w:rsidR="009E2150" w:rsidRPr="000F131E" w:rsidRDefault="009E2150" w:rsidP="009E2150">
            <w:pPr>
              <w:rPr>
                <w:rFonts w:ascii="標楷體" w:eastAsia="標楷體" w:hAnsi="標楷體"/>
              </w:rPr>
            </w:pPr>
            <w:r w:rsidRPr="000F131E">
              <w:rPr>
                <w:rFonts w:ascii="標楷體" w:eastAsia="標楷體" w:hAnsi="標楷體"/>
              </w:rPr>
              <w:t>InsuRenew.OvduNo</w:t>
            </w:r>
          </w:p>
        </w:tc>
      </w:tr>
      <w:tr w:rsidR="006C7691" w:rsidRPr="000F131E" w14:paraId="166C2C54" w14:textId="77777777" w:rsidTr="00023241">
        <w:trPr>
          <w:trHeight w:val="291"/>
          <w:jc w:val="center"/>
        </w:trPr>
        <w:tc>
          <w:tcPr>
            <w:tcW w:w="590" w:type="dxa"/>
          </w:tcPr>
          <w:p w14:paraId="3189FBA8" w14:textId="77777777" w:rsidR="006C7691" w:rsidRDefault="006C7691" w:rsidP="006C7691">
            <w:pPr>
              <w:rPr>
                <w:rFonts w:ascii="標楷體" w:eastAsia="標楷體" w:hAnsi="標楷體"/>
              </w:rPr>
            </w:pPr>
            <w:r>
              <w:rPr>
                <w:rFonts w:ascii="標楷體" w:eastAsia="標楷體" w:hAnsi="標楷體" w:hint="eastAsia"/>
              </w:rPr>
              <w:t>31</w:t>
            </w:r>
          </w:p>
        </w:tc>
        <w:tc>
          <w:tcPr>
            <w:tcW w:w="1050" w:type="dxa"/>
          </w:tcPr>
          <w:p w14:paraId="1588363F" w14:textId="77777777" w:rsidR="006C7691" w:rsidRPr="00265ED1" w:rsidRDefault="006C7691" w:rsidP="006C7691">
            <w:pPr>
              <w:rPr>
                <w:rFonts w:ascii="標楷體" w:eastAsia="標楷體" w:hAnsi="標楷體"/>
              </w:rPr>
            </w:pPr>
            <w:r w:rsidRPr="00265ED1">
              <w:rPr>
                <w:rFonts w:ascii="標楷體" w:eastAsia="標楷體" w:hAnsi="標楷體" w:hint="eastAsia"/>
              </w:rPr>
              <w:t>險</w:t>
            </w:r>
            <w:r w:rsidRPr="00265ED1">
              <w:rPr>
                <w:rFonts w:ascii="標楷體" w:eastAsia="標楷體" w:hAnsi="標楷體" w:hint="eastAsia"/>
                <w:lang w:eastAsia="zh-HK"/>
              </w:rPr>
              <w:t>種</w:t>
            </w:r>
            <w:r w:rsidRPr="00265ED1">
              <w:rPr>
                <w:rFonts w:ascii="標楷體" w:eastAsia="標楷體" w:hAnsi="標楷體" w:hint="eastAsia"/>
              </w:rPr>
              <w:t>註記</w:t>
            </w:r>
          </w:p>
        </w:tc>
        <w:tc>
          <w:tcPr>
            <w:tcW w:w="1490" w:type="dxa"/>
          </w:tcPr>
          <w:p w14:paraId="2595DD0A" w14:textId="77777777" w:rsidR="006C7691" w:rsidRPr="00820042" w:rsidRDefault="006C7691" w:rsidP="006C7691">
            <w:pPr>
              <w:rPr>
                <w:rFonts w:ascii="標楷體" w:eastAsia="標楷體" w:hAnsi="標楷體"/>
              </w:rPr>
            </w:pPr>
            <w:r>
              <w:rPr>
                <w:rFonts w:ascii="標楷體" w:eastAsia="標楷體" w:hAnsi="標楷體" w:hint="eastAsia"/>
              </w:rPr>
              <w:t>2</w:t>
            </w:r>
          </w:p>
        </w:tc>
        <w:tc>
          <w:tcPr>
            <w:tcW w:w="780" w:type="dxa"/>
          </w:tcPr>
          <w:p w14:paraId="014D8D6C" w14:textId="77777777" w:rsidR="006C7691" w:rsidRPr="00820042" w:rsidRDefault="006C7691" w:rsidP="006C7691">
            <w:pPr>
              <w:rPr>
                <w:rFonts w:ascii="標楷體" w:eastAsia="標楷體" w:hAnsi="標楷體"/>
              </w:rPr>
            </w:pPr>
          </w:p>
        </w:tc>
        <w:tc>
          <w:tcPr>
            <w:tcW w:w="2016" w:type="dxa"/>
          </w:tcPr>
          <w:p w14:paraId="173711F9" w14:textId="77777777" w:rsidR="006C7691" w:rsidRDefault="006C7691" w:rsidP="006C7691">
            <w:pPr>
              <w:rPr>
                <w:rFonts w:ascii="標楷體" w:eastAsia="標楷體" w:hAnsi="標楷體"/>
              </w:rPr>
            </w:pPr>
            <w:r w:rsidRPr="007400FD">
              <w:rPr>
                <w:rFonts w:ascii="標楷體" w:eastAsia="標楷體" w:hAnsi="標楷體" w:hint="eastAsia"/>
              </w:rPr>
              <w:t>根據Cd</w:t>
            </w:r>
            <w:r w:rsidRPr="007400FD">
              <w:rPr>
                <w:rFonts w:ascii="標楷體" w:eastAsia="標楷體" w:hAnsi="標楷體"/>
              </w:rPr>
              <w:t xml:space="preserve">Code.DefCode= </w:t>
            </w:r>
            <w:r w:rsidRPr="005B4A7A">
              <w:rPr>
                <w:rFonts w:ascii="標楷體" w:eastAsia="標楷體" w:hAnsi="標楷體"/>
              </w:rPr>
              <w:t>CommericalFlag</w:t>
            </w:r>
          </w:p>
          <w:p w14:paraId="36B9379A" w14:textId="77777777" w:rsidR="006C7691" w:rsidRDefault="006C7691" w:rsidP="006C7691">
            <w:pPr>
              <w:rPr>
                <w:rFonts w:ascii="標楷體" w:eastAsia="標楷體" w:hAnsi="標楷體"/>
                <w:color w:val="000000"/>
                <w:lang w:eastAsia="zh-HK"/>
              </w:rPr>
            </w:pPr>
            <w:r w:rsidRPr="00653DB4">
              <w:rPr>
                <w:rFonts w:ascii="標楷體" w:eastAsia="標楷體" w:hAnsi="標楷體" w:hint="eastAsia"/>
                <w:color w:val="000000"/>
                <w:lang w:eastAsia="zh-HK"/>
              </w:rPr>
              <w:t>限[啟用記號(Enable)]=[Y.啟用]</w:t>
            </w:r>
          </w:p>
          <w:p w14:paraId="7A96F27C" w14:textId="77777777" w:rsidR="006C7691" w:rsidRDefault="006C7691" w:rsidP="006C7691">
            <w:pPr>
              <w:rPr>
                <w:rFonts w:ascii="標楷體" w:eastAsia="標楷體" w:hAnsi="標楷體"/>
              </w:rPr>
            </w:pPr>
            <w:r w:rsidRPr="00C63773">
              <w:rPr>
                <w:rFonts w:ascii="標楷體" w:eastAsia="標楷體" w:hAnsi="標楷體" w:hint="eastAsia"/>
                <w:color w:val="000000"/>
                <w:lang w:eastAsia="zh-HK"/>
              </w:rPr>
              <w:lastRenderedPageBreak/>
              <w:t>01.住宅險改商業險</w:t>
            </w:r>
          </w:p>
        </w:tc>
        <w:tc>
          <w:tcPr>
            <w:tcW w:w="587" w:type="dxa"/>
          </w:tcPr>
          <w:p w14:paraId="0BE177FC" w14:textId="77777777" w:rsidR="006C7691" w:rsidRPr="00820042" w:rsidRDefault="006C7691" w:rsidP="006C7691">
            <w:pPr>
              <w:rPr>
                <w:rFonts w:ascii="標楷體" w:eastAsia="標楷體" w:hAnsi="標楷體"/>
              </w:rPr>
            </w:pPr>
          </w:p>
        </w:tc>
        <w:tc>
          <w:tcPr>
            <w:tcW w:w="690" w:type="dxa"/>
          </w:tcPr>
          <w:p w14:paraId="63C4B89D" w14:textId="77777777" w:rsidR="006C7691" w:rsidRPr="00820042" w:rsidRDefault="006C7691" w:rsidP="006C7691">
            <w:pPr>
              <w:rPr>
                <w:rFonts w:ascii="標楷體" w:eastAsia="標楷體" w:hAnsi="標楷體"/>
              </w:rPr>
            </w:pPr>
            <w:r>
              <w:rPr>
                <w:rFonts w:ascii="標楷體" w:eastAsia="標楷體" w:hAnsi="標楷體" w:hint="eastAsia"/>
              </w:rPr>
              <w:t>W</w:t>
            </w:r>
          </w:p>
        </w:tc>
        <w:tc>
          <w:tcPr>
            <w:tcW w:w="3217" w:type="dxa"/>
          </w:tcPr>
          <w:p w14:paraId="0CEB5679" w14:textId="77777777" w:rsidR="006C7691" w:rsidRPr="00E730ED" w:rsidRDefault="006C7691" w:rsidP="006C7691">
            <w:pPr>
              <w:rPr>
                <w:rFonts w:ascii="標楷體" w:eastAsia="標楷體" w:hAnsi="標楷體"/>
                <w:color w:val="000000"/>
              </w:rPr>
            </w:pPr>
            <w:r w:rsidRPr="00820042">
              <w:rPr>
                <w:rFonts w:ascii="標楷體" w:eastAsia="標楷體" w:hAnsi="標楷體" w:hint="eastAsia"/>
                <w:color w:val="000000"/>
              </w:rPr>
              <w:t>1.</w:t>
            </w:r>
            <w:r>
              <w:rPr>
                <w:rFonts w:ascii="標楷體" w:eastAsia="標楷體" w:hAnsi="標楷體" w:hint="eastAsia"/>
                <w:color w:val="000000"/>
              </w:rPr>
              <w:t>限輸入</w:t>
            </w:r>
            <w:r>
              <w:rPr>
                <w:rFonts w:ascii="標楷體" w:eastAsia="標楷體" w:hAnsi="標楷體" w:hint="eastAsia"/>
                <w:color w:val="000000"/>
                <w:lang w:eastAsia="zh-HK"/>
              </w:rPr>
              <w:t>文數字</w:t>
            </w:r>
            <w:r w:rsidRPr="00E730ED">
              <w:rPr>
                <w:rFonts w:ascii="標楷體" w:eastAsia="標楷體" w:hAnsi="標楷體" w:hint="eastAsia"/>
                <w:color w:val="000000"/>
              </w:rPr>
              <w:t>, 檢核條件：</w:t>
            </w:r>
          </w:p>
          <w:p w14:paraId="3B6127F7" w14:textId="77777777" w:rsidR="006C7691" w:rsidRDefault="006C7691" w:rsidP="006C7691">
            <w:pPr>
              <w:rPr>
                <w:rFonts w:ascii="標楷體" w:eastAsia="標楷體" w:hAnsi="標楷體"/>
              </w:rPr>
            </w:pPr>
            <w:r w:rsidRPr="00E730ED">
              <w:rPr>
                <w:rFonts w:ascii="標楷體" w:eastAsia="標楷體" w:hAnsi="標楷體" w:hint="eastAsia"/>
                <w:color w:val="000000"/>
              </w:rPr>
              <w:t xml:space="preserve">  (1).</w:t>
            </w:r>
            <w:r w:rsidRPr="00E730ED">
              <w:rPr>
                <w:rFonts w:ascii="標楷體" w:eastAsia="標楷體" w:hAnsi="標楷體" w:hint="eastAsia"/>
                <w:color w:val="000000"/>
                <w:lang w:eastAsia="zh-HK"/>
              </w:rPr>
              <w:t>可空白</w:t>
            </w:r>
          </w:p>
          <w:p w14:paraId="1946F790" w14:textId="77777777" w:rsidR="006C7691" w:rsidRDefault="006C7691" w:rsidP="006C7691">
            <w:pPr>
              <w:ind w:leftChars="100" w:left="240"/>
              <w:rPr>
                <w:rFonts w:ascii="標楷體" w:eastAsia="標楷體" w:hAnsi="標楷體"/>
              </w:rPr>
            </w:pPr>
            <w:r>
              <w:rPr>
                <w:rFonts w:ascii="標楷體" w:eastAsia="標楷體" w:hAnsi="標楷體" w:hint="eastAsia"/>
              </w:rPr>
              <w:t>(2).依選單/</w:t>
            </w:r>
            <w:r w:rsidRPr="00456B60">
              <w:rPr>
                <w:rFonts w:ascii="標楷體" w:eastAsia="標楷體" w:hAnsi="標楷體"/>
              </w:rPr>
              <w:t>V(H)</w:t>
            </w:r>
          </w:p>
          <w:p w14:paraId="52941811" w14:textId="77777777" w:rsidR="006C7691" w:rsidRPr="00820042" w:rsidRDefault="006C7691" w:rsidP="006C7691">
            <w:pPr>
              <w:ind w:left="240" w:hangingChars="100" w:hanging="240"/>
              <w:rPr>
                <w:rFonts w:ascii="標楷體" w:eastAsia="標楷體" w:hAnsi="標楷體"/>
                <w:color w:val="000000"/>
              </w:rPr>
            </w:pPr>
            <w:r>
              <w:rPr>
                <w:rFonts w:ascii="標楷體" w:eastAsia="標楷體" w:hAnsi="標楷體"/>
                <w:color w:val="000000"/>
              </w:rPr>
              <w:t>2.</w:t>
            </w:r>
            <w:r w:rsidRPr="00265ED1">
              <w:rPr>
                <w:rFonts w:ascii="標楷體" w:eastAsia="標楷體" w:hAnsi="標楷體" w:hint="eastAsia"/>
                <w:color w:val="000000"/>
              </w:rPr>
              <w:t>Insu</w:t>
            </w:r>
            <w:r w:rsidRPr="002A28FE">
              <w:rPr>
                <w:rFonts w:ascii="標楷體" w:eastAsia="標楷體" w:hAnsi="標楷體"/>
              </w:rPr>
              <w:t>Renew</w:t>
            </w:r>
            <w:r w:rsidRPr="00265ED1">
              <w:rPr>
                <w:rFonts w:ascii="標楷體" w:eastAsia="標楷體" w:hAnsi="標楷體" w:hint="eastAsia"/>
                <w:color w:val="000000"/>
              </w:rPr>
              <w:t>.</w:t>
            </w:r>
            <w:r w:rsidRPr="00265ED1">
              <w:rPr>
                <w:rFonts w:ascii="標楷體" w:eastAsia="標楷體" w:hAnsi="標楷體"/>
              </w:rPr>
              <w:t>CommericalFlag</w:t>
            </w:r>
          </w:p>
        </w:tc>
      </w:tr>
      <w:tr w:rsidR="006C7691" w:rsidRPr="000F131E" w14:paraId="76382E25" w14:textId="77777777" w:rsidTr="00023241">
        <w:trPr>
          <w:trHeight w:val="291"/>
          <w:jc w:val="center"/>
        </w:trPr>
        <w:tc>
          <w:tcPr>
            <w:tcW w:w="590" w:type="dxa"/>
          </w:tcPr>
          <w:p w14:paraId="4EED586C" w14:textId="77777777" w:rsidR="006C7691" w:rsidRDefault="006C7691" w:rsidP="006C7691">
            <w:pPr>
              <w:rPr>
                <w:rFonts w:ascii="標楷體" w:eastAsia="標楷體" w:hAnsi="標楷體"/>
              </w:rPr>
            </w:pPr>
            <w:r>
              <w:rPr>
                <w:rFonts w:ascii="標楷體" w:eastAsia="標楷體" w:hAnsi="標楷體" w:hint="eastAsia"/>
              </w:rPr>
              <w:t>32</w:t>
            </w:r>
          </w:p>
        </w:tc>
        <w:tc>
          <w:tcPr>
            <w:tcW w:w="1050" w:type="dxa"/>
          </w:tcPr>
          <w:p w14:paraId="02661323" w14:textId="77777777" w:rsidR="006C7691" w:rsidRPr="00265ED1" w:rsidRDefault="006C7691" w:rsidP="006C7691">
            <w:pPr>
              <w:rPr>
                <w:rFonts w:ascii="標楷體" w:eastAsia="標楷體" w:hAnsi="標楷體"/>
              </w:rPr>
            </w:pPr>
            <w:r w:rsidRPr="00265ED1">
              <w:rPr>
                <w:rFonts w:ascii="標楷體" w:eastAsia="標楷體" w:hAnsi="標楷體" w:hint="eastAsia"/>
              </w:rPr>
              <w:t>備註</w:t>
            </w:r>
          </w:p>
        </w:tc>
        <w:tc>
          <w:tcPr>
            <w:tcW w:w="1490" w:type="dxa"/>
          </w:tcPr>
          <w:p w14:paraId="20F8C869" w14:textId="77777777" w:rsidR="006C7691" w:rsidRDefault="006C7691" w:rsidP="006C7691">
            <w:pPr>
              <w:rPr>
                <w:rFonts w:ascii="標楷體" w:eastAsia="標楷體" w:hAnsi="標楷體"/>
              </w:rPr>
            </w:pPr>
            <w:r>
              <w:rPr>
                <w:rFonts w:ascii="標楷體" w:eastAsia="標楷體" w:hAnsi="標楷體" w:hint="eastAsia"/>
              </w:rPr>
              <w:t>50</w:t>
            </w:r>
          </w:p>
        </w:tc>
        <w:tc>
          <w:tcPr>
            <w:tcW w:w="780" w:type="dxa"/>
          </w:tcPr>
          <w:p w14:paraId="032D1B73" w14:textId="77777777" w:rsidR="006C7691" w:rsidRPr="00820042" w:rsidRDefault="006C7691" w:rsidP="006C7691">
            <w:pPr>
              <w:rPr>
                <w:rFonts w:ascii="標楷體" w:eastAsia="標楷體" w:hAnsi="標楷體"/>
              </w:rPr>
            </w:pPr>
          </w:p>
        </w:tc>
        <w:tc>
          <w:tcPr>
            <w:tcW w:w="2016" w:type="dxa"/>
          </w:tcPr>
          <w:p w14:paraId="7482B0D7" w14:textId="77777777" w:rsidR="006C7691" w:rsidRPr="007400FD" w:rsidRDefault="006C7691" w:rsidP="006C7691">
            <w:pPr>
              <w:rPr>
                <w:rFonts w:ascii="標楷體" w:eastAsia="標楷體" w:hAnsi="標楷體"/>
              </w:rPr>
            </w:pPr>
          </w:p>
        </w:tc>
        <w:tc>
          <w:tcPr>
            <w:tcW w:w="587" w:type="dxa"/>
          </w:tcPr>
          <w:p w14:paraId="54C70C70" w14:textId="77777777" w:rsidR="006C7691" w:rsidRPr="00820042" w:rsidRDefault="006C7691" w:rsidP="006C7691">
            <w:pPr>
              <w:rPr>
                <w:rFonts w:ascii="標楷體" w:eastAsia="標楷體" w:hAnsi="標楷體"/>
              </w:rPr>
            </w:pPr>
          </w:p>
        </w:tc>
        <w:tc>
          <w:tcPr>
            <w:tcW w:w="690" w:type="dxa"/>
          </w:tcPr>
          <w:p w14:paraId="7334F77B" w14:textId="77777777" w:rsidR="006C7691" w:rsidRDefault="006C7691" w:rsidP="006C7691">
            <w:pPr>
              <w:rPr>
                <w:rFonts w:ascii="標楷體" w:eastAsia="標楷體" w:hAnsi="標楷體"/>
              </w:rPr>
            </w:pPr>
            <w:r>
              <w:rPr>
                <w:rFonts w:ascii="標楷體" w:eastAsia="標楷體" w:hAnsi="標楷體" w:hint="eastAsia"/>
              </w:rPr>
              <w:t>W</w:t>
            </w:r>
          </w:p>
        </w:tc>
        <w:tc>
          <w:tcPr>
            <w:tcW w:w="3217" w:type="dxa"/>
          </w:tcPr>
          <w:p w14:paraId="52071EDF" w14:textId="77777777" w:rsidR="006C7691" w:rsidRPr="00820042" w:rsidRDefault="006C7691" w:rsidP="006C7691">
            <w:pPr>
              <w:rPr>
                <w:rFonts w:ascii="標楷體" w:eastAsia="標楷體" w:hAnsi="標楷體"/>
                <w:color w:val="000000"/>
              </w:rPr>
            </w:pPr>
            <w:r w:rsidRPr="00820042">
              <w:rPr>
                <w:rFonts w:ascii="標楷體" w:eastAsia="標楷體" w:hAnsi="標楷體" w:hint="eastAsia"/>
                <w:color w:val="000000"/>
              </w:rPr>
              <w:t>1.</w:t>
            </w:r>
            <w:r>
              <w:rPr>
                <w:rFonts w:ascii="標楷體" w:eastAsia="標楷體" w:hAnsi="標楷體" w:hint="eastAsia"/>
                <w:color w:val="000000"/>
              </w:rPr>
              <w:t>限輸入</w:t>
            </w:r>
            <w:r>
              <w:rPr>
                <w:rFonts w:ascii="標楷體" w:eastAsia="標楷體" w:hAnsi="標楷體" w:hint="eastAsia"/>
                <w:color w:val="000000"/>
                <w:lang w:eastAsia="zh-HK"/>
              </w:rPr>
              <w:t>文數字</w:t>
            </w:r>
            <w:r>
              <w:rPr>
                <w:rFonts w:ascii="標楷體" w:eastAsia="標楷體" w:hAnsi="標楷體"/>
                <w:color w:val="000000"/>
              </w:rPr>
              <w:t>2.</w:t>
            </w:r>
            <w:r w:rsidRPr="00265ED1">
              <w:rPr>
                <w:rFonts w:ascii="標楷體" w:eastAsia="標楷體" w:hAnsi="標楷體" w:hint="eastAsia"/>
                <w:color w:val="000000"/>
              </w:rPr>
              <w:t>Insu</w:t>
            </w:r>
            <w:r w:rsidRPr="002A28FE">
              <w:rPr>
                <w:rFonts w:ascii="標楷體" w:eastAsia="標楷體" w:hAnsi="標楷體"/>
              </w:rPr>
              <w:t>Renew</w:t>
            </w:r>
            <w:r w:rsidRPr="00265ED1">
              <w:rPr>
                <w:rFonts w:ascii="標楷體" w:eastAsia="標楷體" w:hAnsi="標楷體" w:hint="eastAsia"/>
                <w:color w:val="000000"/>
              </w:rPr>
              <w:t>.</w:t>
            </w:r>
            <w:r w:rsidRPr="00265ED1">
              <w:rPr>
                <w:rFonts w:ascii="標楷體" w:eastAsia="標楷體" w:hAnsi="標楷體"/>
                <w:color w:val="000000"/>
              </w:rPr>
              <w:t>Remark</w:t>
            </w:r>
          </w:p>
        </w:tc>
      </w:tr>
    </w:tbl>
    <w:p w14:paraId="644F392D" w14:textId="77777777" w:rsidR="002A28FE" w:rsidRDefault="002A28FE" w:rsidP="005A18D1">
      <w:pPr>
        <w:snapToGrid w:val="0"/>
        <w:spacing w:before="120"/>
        <w:ind w:rightChars="100" w:right="240"/>
        <w:rPr>
          <w:rFonts w:eastAsia="標楷體"/>
          <w:sz w:val="26"/>
        </w:rPr>
      </w:pPr>
    </w:p>
    <w:p w14:paraId="4E515760" w14:textId="77777777" w:rsidR="002A28FE" w:rsidRPr="00456B60" w:rsidRDefault="002A28FE" w:rsidP="002A28FE"/>
    <w:p w14:paraId="2191EA86" w14:textId="77777777" w:rsidR="000F131E" w:rsidRPr="000F131E" w:rsidRDefault="002A28FE" w:rsidP="00D21BA0">
      <w:pPr>
        <w:numPr>
          <w:ilvl w:val="0"/>
          <w:numId w:val="22"/>
        </w:numPr>
        <w:snapToGrid w:val="0"/>
        <w:spacing w:before="120"/>
        <w:ind w:rightChars="100" w:right="240"/>
        <w:rPr>
          <w:rFonts w:eastAsia="標楷體"/>
          <w:sz w:val="26"/>
        </w:rPr>
      </w:pPr>
      <w:r w:rsidRPr="00456B60">
        <w:rPr>
          <w:rFonts w:eastAsia="標楷體"/>
          <w:sz w:val="26"/>
        </w:rPr>
        <w:t>UI</w:t>
      </w:r>
      <w:r w:rsidRPr="00456B60">
        <w:rPr>
          <w:rFonts w:eastAsia="標楷體"/>
          <w:sz w:val="26"/>
        </w:rPr>
        <w:t>畫面</w:t>
      </w:r>
      <w:r>
        <w:rPr>
          <w:rFonts w:eastAsia="標楷體" w:hint="eastAsia"/>
          <w:sz w:val="26"/>
        </w:rPr>
        <w:t>－</w:t>
      </w:r>
      <w:r w:rsidR="000F131E">
        <w:rPr>
          <w:rFonts w:eastAsia="標楷體" w:hint="eastAsia"/>
          <w:sz w:val="26"/>
        </w:rPr>
        <w:t>刪除</w:t>
      </w:r>
    </w:p>
    <w:p w14:paraId="75DED8B0" w14:textId="2F86DFFC" w:rsidR="003B5AF7" w:rsidRDefault="00EE6E6B" w:rsidP="002A28FE">
      <w:pPr>
        <w:adjustRightInd w:val="0"/>
        <w:spacing w:afterLines="20" w:after="72"/>
        <w:rPr>
          <w:noProof/>
        </w:rPr>
      </w:pPr>
      <w:r w:rsidRPr="00B95B06">
        <w:rPr>
          <w:noProof/>
        </w:rPr>
        <w:drawing>
          <wp:inline distT="0" distB="0" distL="0" distR="0" wp14:anchorId="448850E7" wp14:editId="422C10A2">
            <wp:extent cx="6477000" cy="5054600"/>
            <wp:effectExtent l="0" t="0" r="0" b="0"/>
            <wp:docPr id="30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6477000" cy="5054600"/>
                    </a:xfrm>
                    <a:prstGeom prst="rect">
                      <a:avLst/>
                    </a:prstGeom>
                    <a:noFill/>
                    <a:ln>
                      <a:noFill/>
                    </a:ln>
                  </pic:spPr>
                </pic:pic>
              </a:graphicData>
            </a:graphic>
          </wp:inline>
        </w:drawing>
      </w:r>
    </w:p>
    <w:p w14:paraId="012BD91E" w14:textId="77777777" w:rsidR="008F2DD1" w:rsidRDefault="008F2DD1" w:rsidP="002A28FE">
      <w:pPr>
        <w:adjustRightInd w:val="0"/>
        <w:spacing w:afterLines="20" w:after="72"/>
        <w:rPr>
          <w:noProof/>
        </w:rPr>
      </w:pPr>
      <w:r>
        <w:rPr>
          <w:noProof/>
        </w:rPr>
        <w:br w:type="page"/>
      </w:r>
    </w:p>
    <w:p w14:paraId="0A350D13" w14:textId="77777777" w:rsidR="002A28FE" w:rsidRPr="00456B60" w:rsidRDefault="002A28FE" w:rsidP="00CA731B">
      <w:pPr>
        <w:pStyle w:val="a"/>
      </w:pPr>
      <w:r w:rsidRPr="00456B60">
        <w:lastRenderedPageBreak/>
        <w:t>輸入畫面</w:t>
      </w:r>
      <w:r w:rsidRPr="00456B60">
        <w:rPr>
          <w:rFonts w:hint="eastAsia"/>
          <w:lang w:eastAsia="zh-HK"/>
        </w:rPr>
        <w:t>按鈕</w:t>
      </w:r>
      <w:r w:rsidRPr="00456B60">
        <w:t>說明</w:t>
      </w:r>
      <w:r>
        <w:rPr>
          <w:rFonts w:hint="eastAsia"/>
        </w:rPr>
        <w:t>－</w:t>
      </w:r>
      <w:r w:rsidR="000F131E">
        <w:rPr>
          <w:rFonts w:hint="eastAsia"/>
        </w:rPr>
        <w:t>刪除</w:t>
      </w:r>
    </w:p>
    <w:p w14:paraId="304335B8" w14:textId="77777777" w:rsidR="002A28FE" w:rsidRPr="00456B60" w:rsidRDefault="002A28FE" w:rsidP="002A28FE"/>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0"/>
        <w:gridCol w:w="6986"/>
      </w:tblGrid>
      <w:tr w:rsidR="002A28FE" w:rsidRPr="00456B60" w14:paraId="5DBC3CE4" w14:textId="77777777" w:rsidTr="00FB089C">
        <w:tc>
          <w:tcPr>
            <w:tcW w:w="851" w:type="dxa"/>
            <w:shd w:val="clear" w:color="auto" w:fill="D9D9D9"/>
          </w:tcPr>
          <w:p w14:paraId="1D70B271" w14:textId="77777777" w:rsidR="002A28FE" w:rsidRPr="00456B60" w:rsidRDefault="002A28FE" w:rsidP="00FB089C">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077A6C0A" w14:textId="77777777" w:rsidR="002A28FE" w:rsidRPr="00456B60" w:rsidRDefault="002A28FE" w:rsidP="00FB089C">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7E8F6254" w14:textId="77777777" w:rsidR="002A28FE" w:rsidRPr="00456B60" w:rsidRDefault="002A28FE" w:rsidP="00FB089C">
            <w:pPr>
              <w:jc w:val="center"/>
              <w:rPr>
                <w:rFonts w:ascii="標楷體" w:eastAsia="標楷體" w:hAnsi="標楷體"/>
              </w:rPr>
            </w:pPr>
            <w:r w:rsidRPr="00456B60">
              <w:rPr>
                <w:rFonts w:ascii="標楷體" w:eastAsia="標楷體" w:hAnsi="標楷體" w:hint="eastAsia"/>
                <w:lang w:eastAsia="zh-HK"/>
              </w:rPr>
              <w:t>功能說明</w:t>
            </w:r>
          </w:p>
        </w:tc>
      </w:tr>
      <w:tr w:rsidR="004A217A" w:rsidRPr="00456B60" w14:paraId="39BAC0B5" w14:textId="77777777" w:rsidTr="00FB089C">
        <w:tc>
          <w:tcPr>
            <w:tcW w:w="851" w:type="dxa"/>
            <w:shd w:val="clear" w:color="auto" w:fill="auto"/>
          </w:tcPr>
          <w:p w14:paraId="1978EF8A" w14:textId="77777777" w:rsidR="004A217A" w:rsidRPr="00456B60" w:rsidRDefault="004A217A" w:rsidP="004A217A">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4F8A4C83" w14:textId="77777777" w:rsidR="004A217A" w:rsidRPr="00456B60" w:rsidRDefault="004A217A" w:rsidP="004A217A">
            <w:pPr>
              <w:rPr>
                <w:rFonts w:ascii="標楷體" w:eastAsia="標楷體" w:hAnsi="標楷體"/>
                <w:lang w:eastAsia="zh-HK"/>
              </w:rPr>
            </w:pPr>
            <w:r w:rsidRPr="00456B60">
              <w:rPr>
                <w:rFonts w:ascii="標楷體" w:eastAsia="標楷體" w:hAnsi="標楷體" w:hint="eastAsia"/>
                <w:lang w:eastAsia="zh-HK"/>
              </w:rPr>
              <w:t>刪</w:t>
            </w:r>
            <w:r w:rsidRPr="00456B60">
              <w:rPr>
                <w:rFonts w:ascii="標楷體" w:eastAsia="標楷體" w:hAnsi="標楷體" w:hint="eastAsia"/>
              </w:rPr>
              <w:t>除</w:t>
            </w:r>
          </w:p>
        </w:tc>
        <w:tc>
          <w:tcPr>
            <w:tcW w:w="7033" w:type="dxa"/>
            <w:shd w:val="clear" w:color="auto" w:fill="auto"/>
          </w:tcPr>
          <w:p w14:paraId="07A60D18" w14:textId="77777777" w:rsidR="004A217A" w:rsidRPr="00456B60" w:rsidRDefault="004A217A" w:rsidP="004A217A">
            <w:pPr>
              <w:rPr>
                <w:rFonts w:ascii="標楷體" w:eastAsia="標楷體" w:hAnsi="標楷體"/>
                <w:lang w:eastAsia="zh-HK"/>
              </w:rPr>
            </w:pPr>
            <w:r w:rsidRPr="00456B60">
              <w:rPr>
                <w:rFonts w:ascii="標楷體" w:eastAsia="標楷體" w:hAnsi="標楷體" w:hint="eastAsia"/>
              </w:rPr>
              <w:t>1.【</w:t>
            </w:r>
            <w:r w:rsidRPr="00456B60">
              <w:rPr>
                <w:rFonts w:ascii="標楷體" w:eastAsia="標楷體" w:hAnsi="標楷體"/>
                <w:lang w:val="x-none" w:eastAsia="zh-HK"/>
              </w:rPr>
              <w:t xml:space="preserve">L4964 </w:t>
            </w:r>
            <w:r w:rsidR="00411CD9">
              <w:rPr>
                <w:rFonts w:ascii="標楷體" w:eastAsia="標楷體" w:hAnsi="標楷體" w:hint="eastAsia"/>
                <w:lang w:val="x-none" w:eastAsia="zh-HK"/>
              </w:rPr>
              <w:t>擔保品保險單資料查詢</w:t>
            </w:r>
            <w:r w:rsidRPr="00456B60">
              <w:rPr>
                <w:rFonts w:ascii="標楷體" w:eastAsia="標楷體" w:hAnsi="標楷體" w:hint="eastAsia"/>
              </w:rPr>
              <w:t>】</w:t>
            </w:r>
            <w:r w:rsidRPr="00456B60">
              <w:rPr>
                <w:rFonts w:ascii="標楷體" w:eastAsia="標楷體" w:hAnsi="標楷體"/>
                <w:lang w:eastAsia="zh-HK"/>
              </w:rPr>
              <w:t>功能</w:t>
            </w:r>
            <w:r w:rsidRPr="00456B60">
              <w:rPr>
                <w:rFonts w:ascii="標楷體" w:eastAsia="標楷體" w:hAnsi="標楷體" w:hint="eastAsia"/>
              </w:rPr>
              <w:t>點「</w:t>
            </w:r>
            <w:r w:rsidRPr="004A217A">
              <w:rPr>
                <w:rFonts w:ascii="標楷體" w:eastAsia="標楷體" w:hAnsi="標楷體" w:hint="eastAsia"/>
                <w:lang w:eastAsia="zh-HK"/>
              </w:rPr>
              <w:t>刪除</w:t>
            </w:r>
            <w:r w:rsidRPr="00456B60">
              <w:rPr>
                <w:rFonts w:ascii="標楷體" w:eastAsia="標楷體" w:hAnsi="標楷體" w:hint="eastAsia"/>
              </w:rPr>
              <w:t>」</w:t>
            </w:r>
            <w:r w:rsidRPr="00456B60">
              <w:rPr>
                <w:rFonts w:ascii="標楷體" w:eastAsia="標楷體" w:hAnsi="標楷體"/>
                <w:lang w:eastAsia="zh-HK"/>
              </w:rPr>
              <w:t>時顯示</w:t>
            </w:r>
            <w:r w:rsidRPr="00456B60">
              <w:rPr>
                <w:rFonts w:ascii="標楷體" w:eastAsia="標楷體" w:hAnsi="標楷體" w:hint="eastAsia"/>
              </w:rPr>
              <w:t>。</w:t>
            </w:r>
          </w:p>
          <w:p w14:paraId="0850FA7C" w14:textId="77777777" w:rsidR="004A217A" w:rsidRPr="00F85FF5" w:rsidRDefault="004A217A" w:rsidP="004A217A">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25A61355" w14:textId="77777777" w:rsidR="004A217A" w:rsidRDefault="004A217A" w:rsidP="004A217A">
            <w:pPr>
              <w:rPr>
                <w:rFonts w:ascii="標楷體" w:eastAsia="標楷體" w:hAnsi="標楷體"/>
                <w:lang w:val="x-none"/>
              </w:rPr>
            </w:pPr>
            <w:r>
              <w:rPr>
                <w:rFonts w:ascii="標楷體" w:eastAsia="標楷體" w:hAnsi="標楷體" w:hint="eastAsia"/>
              </w:rPr>
              <w:t>2.</w:t>
            </w:r>
            <w:r>
              <w:rPr>
                <w:rFonts w:ascii="標楷體" w:eastAsia="標楷體" w:hAnsi="標楷體" w:hint="eastAsia"/>
                <w:lang w:eastAsia="zh-HK"/>
              </w:rPr>
              <w:t>檢核[</w:t>
            </w:r>
            <w:r w:rsidRPr="00456B60">
              <w:rPr>
                <w:rFonts w:ascii="標楷體" w:eastAsia="標楷體" w:hAnsi="標楷體" w:hint="eastAsia"/>
                <w:color w:val="000000"/>
              </w:rPr>
              <w:t>火險單續保檔</w:t>
            </w:r>
            <w:r>
              <w:rPr>
                <w:rFonts w:ascii="標楷體" w:eastAsia="標楷體" w:hAnsi="標楷體" w:hint="eastAsia"/>
                <w:color w:val="000000"/>
              </w:rPr>
              <w:t>(</w:t>
            </w:r>
            <w:r w:rsidRPr="00456B60">
              <w:rPr>
                <w:rFonts w:ascii="標楷體" w:eastAsia="標楷體" w:hAnsi="標楷體"/>
                <w:color w:val="000000"/>
              </w:rPr>
              <w:t>InsuRenew</w:t>
            </w:r>
            <w:r>
              <w:rPr>
                <w:rFonts w:ascii="標楷體" w:eastAsia="標楷體" w:hAnsi="標楷體"/>
                <w:color w:val="000000"/>
              </w:rPr>
              <w:t>)]</w:t>
            </w:r>
            <w:r>
              <w:rPr>
                <w:rFonts w:ascii="標楷體" w:eastAsia="標楷體" w:hAnsi="標楷體" w:hint="eastAsia"/>
              </w:rPr>
              <w:t>該</w:t>
            </w:r>
            <w:r>
              <w:rPr>
                <w:rFonts w:ascii="標楷體" w:eastAsia="標楷體" w:hAnsi="標楷體" w:hint="eastAsia"/>
                <w:lang w:val="x-none"/>
              </w:rPr>
              <w:t>[</w:t>
            </w:r>
            <w:r w:rsidRPr="00456B60">
              <w:rPr>
                <w:rFonts w:ascii="標楷體" w:eastAsia="標楷體" w:hAnsi="標楷體" w:hint="eastAsia"/>
                <w:lang w:val="x-none"/>
              </w:rPr>
              <w:t>擔保品編號(ClCode1、</w:t>
            </w:r>
          </w:p>
          <w:p w14:paraId="6F4064C4" w14:textId="77777777" w:rsidR="004A217A" w:rsidRDefault="004A217A" w:rsidP="004A217A">
            <w:pPr>
              <w:rPr>
                <w:rFonts w:ascii="標楷體" w:eastAsia="標楷體" w:hAnsi="標楷體"/>
              </w:rPr>
            </w:pPr>
            <w:r>
              <w:rPr>
                <w:rFonts w:ascii="標楷體" w:eastAsia="標楷體" w:hAnsi="標楷體" w:hint="eastAsia"/>
                <w:lang w:val="x-none"/>
              </w:rPr>
              <w:t xml:space="preserve">  </w:t>
            </w:r>
            <w:r w:rsidRPr="00456B60">
              <w:rPr>
                <w:rFonts w:ascii="標楷體" w:eastAsia="標楷體" w:hAnsi="標楷體" w:hint="eastAsia"/>
                <w:lang w:val="x-none"/>
              </w:rPr>
              <w:t>ClCode2、ClNo)</w:t>
            </w:r>
            <w:r>
              <w:rPr>
                <w:rFonts w:ascii="標楷體" w:eastAsia="標楷體" w:hAnsi="標楷體" w:hint="eastAsia"/>
                <w:lang w:val="x-none"/>
              </w:rPr>
              <w:t>]</w:t>
            </w:r>
            <w:r>
              <w:rPr>
                <w:rFonts w:ascii="標楷體" w:eastAsia="標楷體" w:hAnsi="標楷體" w:hint="eastAsia"/>
              </w:rPr>
              <w:t>、[</w:t>
            </w:r>
            <w:r w:rsidRPr="00787BCA">
              <w:rPr>
                <w:rFonts w:ascii="標楷體" w:eastAsia="標楷體" w:hAnsi="標楷體" w:hint="eastAsia"/>
              </w:rPr>
              <w:t>原保單號碼</w:t>
            </w:r>
            <w:r>
              <w:rPr>
                <w:rFonts w:ascii="標楷體" w:eastAsia="標楷體" w:hAnsi="標楷體" w:hint="eastAsia"/>
              </w:rPr>
              <w:t xml:space="preserve"> (</w:t>
            </w:r>
            <w:r w:rsidRPr="00787BCA">
              <w:rPr>
                <w:rFonts w:ascii="標楷體" w:eastAsia="標楷體" w:hAnsi="標楷體"/>
              </w:rPr>
              <w:t>PrevInsuNo</w:t>
            </w:r>
            <w:r>
              <w:rPr>
                <w:rFonts w:ascii="標楷體" w:eastAsia="標楷體" w:hAnsi="標楷體"/>
              </w:rPr>
              <w:t>)]</w:t>
            </w:r>
            <w:r>
              <w:rPr>
                <w:rFonts w:ascii="標楷體" w:eastAsia="標楷體" w:hAnsi="標楷體" w:hint="eastAsia"/>
              </w:rPr>
              <w:t>、[</w:t>
            </w:r>
            <w:r w:rsidRPr="008B5C0A">
              <w:rPr>
                <w:rFonts w:ascii="標楷體" w:eastAsia="標楷體" w:hAnsi="標楷體" w:hint="eastAsia"/>
              </w:rPr>
              <w:t>批單號碼</w:t>
            </w:r>
          </w:p>
          <w:p w14:paraId="14669896" w14:textId="77777777" w:rsidR="004A217A" w:rsidRDefault="004A217A" w:rsidP="004A217A">
            <w:pPr>
              <w:rPr>
                <w:rFonts w:ascii="標楷體" w:eastAsia="標楷體" w:hAnsi="標楷體"/>
                <w:color w:val="000000"/>
                <w:lang w:eastAsia="zh-HK"/>
              </w:rPr>
            </w:pPr>
            <w:r>
              <w:rPr>
                <w:rFonts w:ascii="標楷體" w:eastAsia="標楷體" w:hAnsi="標楷體" w:hint="eastAsia"/>
              </w:rPr>
              <w:t xml:space="preserve">  (</w:t>
            </w:r>
            <w:r w:rsidRPr="008B5C0A">
              <w:rPr>
                <w:rFonts w:ascii="標楷體" w:eastAsia="標楷體" w:hAnsi="標楷體"/>
              </w:rPr>
              <w:t>EndoInsuNo</w:t>
            </w:r>
            <w:r>
              <w:rPr>
                <w:rFonts w:ascii="標楷體" w:eastAsia="標楷體" w:hAnsi="標楷體"/>
              </w:rPr>
              <w:t>)]</w:t>
            </w:r>
            <w:r>
              <w:rPr>
                <w:rFonts w:ascii="標楷體" w:eastAsia="標楷體" w:hAnsi="標楷體" w:hint="eastAsia"/>
              </w:rPr>
              <w:t>是否存在，</w:t>
            </w:r>
            <w:r>
              <w:rPr>
                <w:rFonts w:ascii="標楷體" w:eastAsia="標楷體" w:hAnsi="標楷體" w:hint="eastAsia"/>
                <w:color w:val="000000"/>
              </w:rPr>
              <w:t>若不存在者</w:t>
            </w:r>
            <w:r w:rsidRPr="00E730ED">
              <w:rPr>
                <w:rFonts w:ascii="標楷體" w:eastAsia="標楷體" w:hAnsi="標楷體" w:hint="eastAsia"/>
                <w:color w:val="000000"/>
                <w:lang w:eastAsia="zh-HK"/>
              </w:rPr>
              <w:t>顯示</w:t>
            </w:r>
            <w:r w:rsidR="00DD57A3">
              <w:rPr>
                <w:rFonts w:ascii="標楷體" w:eastAsia="標楷體" w:hAnsi="標楷體" w:hint="eastAsia"/>
                <w:color w:val="000000"/>
                <w:lang w:eastAsia="zh-HK"/>
              </w:rPr>
              <w:t>錯誤</w:t>
            </w:r>
            <w:r w:rsidRPr="00E730ED">
              <w:rPr>
                <w:rFonts w:ascii="標楷體" w:eastAsia="標楷體" w:hAnsi="標楷體" w:hint="eastAsia"/>
                <w:color w:val="000000"/>
                <w:lang w:eastAsia="zh-HK"/>
              </w:rPr>
              <w:t>訊息"</w:t>
            </w:r>
            <w:r w:rsidRPr="00E730ED">
              <w:rPr>
                <w:rFonts w:ascii="標楷體" w:eastAsia="標楷體" w:hAnsi="標楷體"/>
                <w:color w:val="000000"/>
                <w:lang w:eastAsia="zh-HK"/>
              </w:rPr>
              <w:t>E000</w:t>
            </w:r>
            <w:r>
              <w:rPr>
                <w:rFonts w:ascii="標楷體" w:eastAsia="標楷體" w:hAnsi="標楷體" w:hint="eastAsia"/>
                <w:color w:val="000000"/>
              </w:rPr>
              <w:t>8</w:t>
            </w:r>
            <w:r w:rsidRPr="00E730ED">
              <w:rPr>
                <w:rFonts w:ascii="標楷體" w:eastAsia="標楷體" w:hAnsi="標楷體" w:hint="eastAsia"/>
                <w:color w:val="000000"/>
              </w:rPr>
              <w:t>:</w:t>
            </w:r>
            <w:r>
              <w:rPr>
                <w:rFonts w:ascii="標楷體" w:eastAsia="標楷體" w:hAnsi="標楷體" w:hint="eastAsia"/>
                <w:color w:val="000000"/>
              </w:rPr>
              <w:t>刪</w:t>
            </w:r>
          </w:p>
          <w:p w14:paraId="3EF85CD4" w14:textId="77777777" w:rsidR="004A217A" w:rsidRPr="00787BCA" w:rsidRDefault="004A217A" w:rsidP="004A217A">
            <w:pPr>
              <w:rPr>
                <w:rFonts w:ascii="標楷體" w:eastAsia="標楷體" w:hAnsi="標楷體"/>
              </w:rPr>
            </w:pPr>
            <w:r>
              <w:rPr>
                <w:rFonts w:ascii="標楷體" w:eastAsia="標楷體" w:hAnsi="標楷體" w:hint="eastAsia"/>
                <w:color w:val="000000"/>
              </w:rPr>
              <w:t xml:space="preserve">  除</w:t>
            </w:r>
            <w:r w:rsidRPr="00352D01">
              <w:rPr>
                <w:rFonts w:ascii="標楷體" w:eastAsia="標楷體" w:hAnsi="標楷體" w:hint="eastAsia"/>
                <w:color w:val="000000"/>
                <w:lang w:eastAsia="zh-HK"/>
              </w:rPr>
              <w:t>資料時，發生錯誤</w:t>
            </w:r>
            <w:r w:rsidR="00DD57A3" w:rsidRPr="00DD57A3">
              <w:rPr>
                <w:rFonts w:ascii="標楷體" w:eastAsia="標楷體" w:hAnsi="標楷體"/>
                <w:color w:val="000000"/>
                <w:lang w:eastAsia="zh-HK"/>
              </w:rPr>
              <w:t>"</w:t>
            </w:r>
            <w:r>
              <w:rPr>
                <w:rFonts w:ascii="標楷體" w:eastAsia="標楷體" w:hAnsi="標楷體" w:hint="eastAsia"/>
                <w:color w:val="000000"/>
              </w:rPr>
              <w:t>。</w:t>
            </w:r>
          </w:p>
          <w:p w14:paraId="590DFC8B" w14:textId="77777777" w:rsidR="004A217A" w:rsidRPr="007C54F6" w:rsidRDefault="004A217A" w:rsidP="004A217A">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089E3DEF" w14:textId="77777777" w:rsidR="004A217A" w:rsidRPr="00456B60" w:rsidRDefault="004A217A" w:rsidP="004A217A">
            <w:pPr>
              <w:rPr>
                <w:rFonts w:ascii="標楷體" w:eastAsia="標楷體" w:hAnsi="標楷體"/>
                <w:lang w:eastAsia="zh-HK"/>
              </w:rPr>
            </w:pPr>
            <w:r>
              <w:rPr>
                <w:rFonts w:ascii="標楷體" w:eastAsia="標楷體" w:hAnsi="標楷體" w:hint="eastAsia"/>
              </w:rPr>
              <w:t>3.</w:t>
            </w:r>
            <w:r w:rsidRPr="00456B60">
              <w:rPr>
                <w:rFonts w:ascii="標楷體" w:eastAsia="標楷體" w:hAnsi="標楷體"/>
                <w:lang w:eastAsia="zh-HK"/>
              </w:rPr>
              <w:t>執行</w:t>
            </w:r>
            <w:r w:rsidRPr="004A217A">
              <w:rPr>
                <w:rFonts w:ascii="標楷體" w:eastAsia="標楷體" w:hAnsi="標楷體" w:hint="eastAsia"/>
                <w:lang w:eastAsia="zh-HK"/>
              </w:rPr>
              <w:t>刪除</w:t>
            </w:r>
            <w:r w:rsidRPr="00456B60">
              <w:rPr>
                <w:rFonts w:ascii="標楷體" w:eastAsia="標楷體" w:hAnsi="標楷體" w:hint="eastAsia"/>
              </w:rPr>
              <w:t>續保保單</w:t>
            </w:r>
            <w:r w:rsidRPr="00456B60">
              <w:rPr>
                <w:rFonts w:ascii="標楷體" w:eastAsia="標楷體" w:hAnsi="標楷體"/>
                <w:lang w:eastAsia="zh-HK"/>
              </w:rPr>
              <w:t>資料</w:t>
            </w:r>
          </w:p>
        </w:tc>
      </w:tr>
      <w:tr w:rsidR="004A217A" w:rsidRPr="00456B60" w14:paraId="1A4FAA22" w14:textId="77777777" w:rsidTr="00FB089C">
        <w:tc>
          <w:tcPr>
            <w:tcW w:w="851" w:type="dxa"/>
            <w:shd w:val="clear" w:color="auto" w:fill="auto"/>
          </w:tcPr>
          <w:p w14:paraId="4C7FB326" w14:textId="77777777" w:rsidR="004A217A" w:rsidRPr="00456B60" w:rsidRDefault="004A217A" w:rsidP="004A217A">
            <w:pPr>
              <w:jc w:val="center"/>
              <w:rPr>
                <w:rFonts w:ascii="標楷體" w:eastAsia="標楷體" w:hAnsi="標楷體"/>
              </w:rPr>
            </w:pPr>
            <w:r w:rsidRPr="00456B60">
              <w:rPr>
                <w:rFonts w:ascii="標楷體" w:eastAsia="標楷體" w:hAnsi="標楷體" w:hint="eastAsia"/>
              </w:rPr>
              <w:t>2</w:t>
            </w:r>
          </w:p>
        </w:tc>
        <w:tc>
          <w:tcPr>
            <w:tcW w:w="2126" w:type="dxa"/>
            <w:shd w:val="clear" w:color="auto" w:fill="auto"/>
          </w:tcPr>
          <w:p w14:paraId="5A089903" w14:textId="77777777" w:rsidR="004A217A" w:rsidRPr="00456B60" w:rsidRDefault="004A217A" w:rsidP="004A217A">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16E2EAA0" w14:textId="77777777" w:rsidR="004A217A" w:rsidRPr="00456B60" w:rsidRDefault="004A217A" w:rsidP="004A217A">
            <w:pPr>
              <w:rPr>
                <w:rFonts w:ascii="標楷體" w:eastAsia="標楷體" w:hAnsi="標楷體"/>
                <w:lang w:eastAsia="zh-HK"/>
              </w:rPr>
            </w:pPr>
            <w:r w:rsidRPr="00456B60">
              <w:rPr>
                <w:rFonts w:ascii="標楷體" w:eastAsia="標楷體" w:hAnsi="標楷體" w:hint="eastAsia"/>
                <w:lang w:eastAsia="zh-HK"/>
              </w:rPr>
              <w:t>關閉此</w:t>
            </w:r>
            <w:r w:rsidR="00CC18B0" w:rsidRPr="004A217A">
              <w:rPr>
                <w:rFonts w:ascii="標楷體" w:eastAsia="標楷體" w:hAnsi="標楷體" w:hint="eastAsia"/>
                <w:lang w:eastAsia="zh-HK"/>
              </w:rPr>
              <w:t>刪除</w:t>
            </w:r>
            <w:r w:rsidRPr="00456B60">
              <w:rPr>
                <w:rFonts w:ascii="標楷體" w:eastAsia="標楷體" w:hAnsi="標楷體" w:hint="eastAsia"/>
                <w:lang w:eastAsia="zh-HK"/>
              </w:rPr>
              <w:t>畫面</w:t>
            </w:r>
          </w:p>
        </w:tc>
      </w:tr>
    </w:tbl>
    <w:p w14:paraId="7D3EA20E" w14:textId="77777777" w:rsidR="002A28FE" w:rsidRPr="00456B60" w:rsidRDefault="002A28FE" w:rsidP="002A28FE">
      <w:pPr>
        <w:adjustRightInd w:val="0"/>
        <w:spacing w:afterLines="20" w:after="72"/>
        <w:rPr>
          <w:noProof/>
        </w:rPr>
      </w:pPr>
    </w:p>
    <w:p w14:paraId="66DBECC4" w14:textId="77777777" w:rsidR="002A28FE" w:rsidRPr="00456B60" w:rsidRDefault="002A28FE" w:rsidP="00D21BA0">
      <w:pPr>
        <w:numPr>
          <w:ilvl w:val="0"/>
          <w:numId w:val="22"/>
        </w:numPr>
        <w:snapToGrid w:val="0"/>
        <w:spacing w:before="120"/>
        <w:ind w:rightChars="100" w:right="240"/>
        <w:rPr>
          <w:rFonts w:eastAsia="標楷體"/>
          <w:sz w:val="26"/>
        </w:rPr>
      </w:pPr>
      <w:r w:rsidRPr="00456B60">
        <w:rPr>
          <w:rFonts w:eastAsia="標楷體"/>
          <w:sz w:val="26"/>
        </w:rPr>
        <w:t>畫面資料說明</w:t>
      </w:r>
      <w:r>
        <w:rPr>
          <w:rFonts w:eastAsia="標楷體" w:hint="eastAsia"/>
          <w:sz w:val="26"/>
        </w:rPr>
        <w:t>－</w:t>
      </w:r>
      <w:r w:rsidR="000F131E">
        <w:rPr>
          <w:rFonts w:eastAsia="標楷體" w:hint="eastAsia"/>
          <w:sz w:val="26"/>
        </w:rPr>
        <w:t>刪除</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03"/>
        <w:gridCol w:w="1022"/>
        <w:gridCol w:w="1651"/>
        <w:gridCol w:w="939"/>
        <w:gridCol w:w="1237"/>
        <w:gridCol w:w="819"/>
        <w:gridCol w:w="713"/>
        <w:gridCol w:w="3210"/>
      </w:tblGrid>
      <w:tr w:rsidR="002A28FE" w:rsidRPr="00456B60" w14:paraId="2934AB86" w14:textId="77777777" w:rsidTr="000F131E">
        <w:trPr>
          <w:trHeight w:val="388"/>
          <w:tblHeader/>
          <w:jc w:val="center"/>
        </w:trPr>
        <w:tc>
          <w:tcPr>
            <w:tcW w:w="611" w:type="dxa"/>
            <w:vMerge w:val="restart"/>
            <w:shd w:val="clear" w:color="auto" w:fill="F2F2F2"/>
          </w:tcPr>
          <w:p w14:paraId="1E171ACF" w14:textId="77777777" w:rsidR="002A28FE" w:rsidRPr="00456B60" w:rsidRDefault="002A28FE" w:rsidP="00FB089C">
            <w:pPr>
              <w:rPr>
                <w:rFonts w:eastAsia="標楷體"/>
              </w:rPr>
            </w:pPr>
            <w:r w:rsidRPr="00456B60">
              <w:rPr>
                <w:rFonts w:eastAsia="標楷體"/>
              </w:rPr>
              <w:t>序號</w:t>
            </w:r>
          </w:p>
        </w:tc>
        <w:tc>
          <w:tcPr>
            <w:tcW w:w="1057" w:type="dxa"/>
            <w:vMerge w:val="restart"/>
            <w:shd w:val="clear" w:color="auto" w:fill="F2F2F2"/>
          </w:tcPr>
          <w:p w14:paraId="776C377C" w14:textId="77777777" w:rsidR="002A28FE" w:rsidRPr="00456B60" w:rsidRDefault="002A28FE" w:rsidP="00FB089C">
            <w:pPr>
              <w:rPr>
                <w:rFonts w:eastAsia="標楷體"/>
              </w:rPr>
            </w:pPr>
            <w:r w:rsidRPr="00456B60">
              <w:rPr>
                <w:rFonts w:eastAsia="標楷體"/>
              </w:rPr>
              <w:t>欄位</w:t>
            </w:r>
          </w:p>
        </w:tc>
        <w:tc>
          <w:tcPr>
            <w:tcW w:w="5535" w:type="dxa"/>
            <w:gridSpan w:val="5"/>
            <w:shd w:val="clear" w:color="auto" w:fill="F2F2F2"/>
          </w:tcPr>
          <w:p w14:paraId="0D998A68" w14:textId="77777777" w:rsidR="002A28FE" w:rsidRPr="00456B60" w:rsidRDefault="002A28FE" w:rsidP="00FB089C">
            <w:pPr>
              <w:rPr>
                <w:rFonts w:eastAsia="標楷體"/>
              </w:rPr>
            </w:pPr>
            <w:r w:rsidRPr="00456B60">
              <w:rPr>
                <w:rFonts w:eastAsia="標楷體"/>
              </w:rPr>
              <w:t>說明</w:t>
            </w:r>
          </w:p>
        </w:tc>
        <w:tc>
          <w:tcPr>
            <w:tcW w:w="3217" w:type="dxa"/>
            <w:vMerge w:val="restart"/>
            <w:shd w:val="clear" w:color="auto" w:fill="F2F2F2"/>
          </w:tcPr>
          <w:p w14:paraId="565F8315" w14:textId="77777777" w:rsidR="002A28FE" w:rsidRPr="00456B60" w:rsidRDefault="002A28FE" w:rsidP="00FB089C">
            <w:pPr>
              <w:rPr>
                <w:rFonts w:eastAsia="標楷體"/>
              </w:rPr>
            </w:pPr>
            <w:r w:rsidRPr="00456B60">
              <w:rPr>
                <w:rFonts w:eastAsia="標楷體"/>
              </w:rPr>
              <w:t>處理邏輯及注意事項</w:t>
            </w:r>
          </w:p>
        </w:tc>
      </w:tr>
      <w:tr w:rsidR="000F131E" w:rsidRPr="00456B60" w14:paraId="6EDACF0F" w14:textId="77777777" w:rsidTr="000F131E">
        <w:trPr>
          <w:trHeight w:val="244"/>
          <w:tblHeader/>
          <w:jc w:val="center"/>
        </w:trPr>
        <w:tc>
          <w:tcPr>
            <w:tcW w:w="611" w:type="dxa"/>
            <w:vMerge/>
            <w:shd w:val="clear" w:color="auto" w:fill="F2F2F2"/>
          </w:tcPr>
          <w:p w14:paraId="64A506EC" w14:textId="77777777" w:rsidR="002A28FE" w:rsidRPr="00456B60" w:rsidRDefault="002A28FE" w:rsidP="00FB089C">
            <w:pPr>
              <w:rPr>
                <w:rFonts w:eastAsia="標楷體"/>
              </w:rPr>
            </w:pPr>
          </w:p>
        </w:tc>
        <w:tc>
          <w:tcPr>
            <w:tcW w:w="1057" w:type="dxa"/>
            <w:vMerge/>
            <w:shd w:val="clear" w:color="auto" w:fill="F2F2F2"/>
          </w:tcPr>
          <w:p w14:paraId="2A07845F" w14:textId="77777777" w:rsidR="002A28FE" w:rsidRPr="00456B60" w:rsidRDefault="002A28FE" w:rsidP="00FB089C">
            <w:pPr>
              <w:rPr>
                <w:rFonts w:eastAsia="標楷體"/>
              </w:rPr>
            </w:pPr>
          </w:p>
        </w:tc>
        <w:tc>
          <w:tcPr>
            <w:tcW w:w="1724" w:type="dxa"/>
            <w:shd w:val="clear" w:color="auto" w:fill="F2F2F2"/>
          </w:tcPr>
          <w:p w14:paraId="7D6DF4EB" w14:textId="77777777" w:rsidR="002A28FE" w:rsidRPr="00456B60" w:rsidRDefault="00FF77DF" w:rsidP="00FB089C">
            <w:pPr>
              <w:rPr>
                <w:rFonts w:eastAsia="標楷體"/>
              </w:rPr>
            </w:pPr>
            <w:r>
              <w:rPr>
                <w:rFonts w:eastAsia="標楷體" w:hint="eastAsia"/>
              </w:rPr>
              <w:t>資料長度</w:t>
            </w:r>
          </w:p>
        </w:tc>
        <w:tc>
          <w:tcPr>
            <w:tcW w:w="969" w:type="dxa"/>
            <w:shd w:val="clear" w:color="auto" w:fill="F2F2F2"/>
          </w:tcPr>
          <w:p w14:paraId="7E59D55A" w14:textId="77777777" w:rsidR="002A28FE" w:rsidRPr="00456B60" w:rsidRDefault="002A28FE" w:rsidP="00FB089C">
            <w:pPr>
              <w:rPr>
                <w:rFonts w:eastAsia="標楷體"/>
              </w:rPr>
            </w:pPr>
            <w:r w:rsidRPr="00456B60">
              <w:rPr>
                <w:rFonts w:eastAsia="標楷體"/>
              </w:rPr>
              <w:t>預設值</w:t>
            </w:r>
          </w:p>
        </w:tc>
        <w:tc>
          <w:tcPr>
            <w:tcW w:w="1285" w:type="dxa"/>
            <w:shd w:val="clear" w:color="auto" w:fill="F2F2F2"/>
          </w:tcPr>
          <w:p w14:paraId="575AD2CF" w14:textId="77777777" w:rsidR="002A28FE" w:rsidRPr="00456B60" w:rsidRDefault="002A28FE" w:rsidP="00FB089C">
            <w:pPr>
              <w:rPr>
                <w:rFonts w:eastAsia="標楷體"/>
              </w:rPr>
            </w:pPr>
            <w:r w:rsidRPr="00456B60">
              <w:rPr>
                <w:rFonts w:eastAsia="標楷體"/>
              </w:rPr>
              <w:t>選單內容</w:t>
            </w:r>
          </w:p>
        </w:tc>
        <w:tc>
          <w:tcPr>
            <w:tcW w:w="841" w:type="dxa"/>
            <w:shd w:val="clear" w:color="auto" w:fill="F2F2F2"/>
          </w:tcPr>
          <w:p w14:paraId="52562571" w14:textId="77777777" w:rsidR="002A28FE" w:rsidRPr="00456B60" w:rsidRDefault="002A28FE" w:rsidP="00FB089C">
            <w:pPr>
              <w:rPr>
                <w:rFonts w:eastAsia="標楷體"/>
              </w:rPr>
            </w:pPr>
            <w:r w:rsidRPr="00456B60">
              <w:rPr>
                <w:rFonts w:eastAsia="標楷體"/>
              </w:rPr>
              <w:t>必填</w:t>
            </w:r>
          </w:p>
        </w:tc>
        <w:tc>
          <w:tcPr>
            <w:tcW w:w="716" w:type="dxa"/>
            <w:shd w:val="clear" w:color="auto" w:fill="F2F2F2"/>
          </w:tcPr>
          <w:p w14:paraId="4DE73C83" w14:textId="77777777" w:rsidR="002A28FE" w:rsidRPr="00456B60" w:rsidRDefault="002A28FE" w:rsidP="00FB089C">
            <w:pPr>
              <w:rPr>
                <w:rFonts w:eastAsia="標楷體"/>
              </w:rPr>
            </w:pPr>
            <w:r w:rsidRPr="00456B60">
              <w:rPr>
                <w:rFonts w:eastAsia="標楷體"/>
              </w:rPr>
              <w:t>R/W</w:t>
            </w:r>
          </w:p>
        </w:tc>
        <w:tc>
          <w:tcPr>
            <w:tcW w:w="3217" w:type="dxa"/>
            <w:vMerge/>
            <w:shd w:val="clear" w:color="auto" w:fill="F2F2F2"/>
          </w:tcPr>
          <w:p w14:paraId="3B094CF9" w14:textId="77777777" w:rsidR="002A28FE" w:rsidRPr="00456B60" w:rsidRDefault="002A28FE" w:rsidP="00FB089C">
            <w:pPr>
              <w:rPr>
                <w:rFonts w:eastAsia="標楷體"/>
              </w:rPr>
            </w:pPr>
          </w:p>
        </w:tc>
      </w:tr>
      <w:tr w:rsidR="000F131E" w:rsidRPr="00456B60" w14:paraId="14173FB4" w14:textId="77777777" w:rsidTr="000F131E">
        <w:trPr>
          <w:trHeight w:val="291"/>
          <w:jc w:val="center"/>
        </w:trPr>
        <w:tc>
          <w:tcPr>
            <w:tcW w:w="611" w:type="dxa"/>
          </w:tcPr>
          <w:p w14:paraId="5B467426" w14:textId="77777777" w:rsidR="002A28FE" w:rsidRPr="00456B60" w:rsidRDefault="002A28FE" w:rsidP="00FB089C">
            <w:pPr>
              <w:rPr>
                <w:rFonts w:ascii="標楷體" w:eastAsia="標楷體" w:hAnsi="標楷體"/>
              </w:rPr>
            </w:pPr>
            <w:r w:rsidRPr="00456B60">
              <w:rPr>
                <w:rFonts w:ascii="標楷體" w:eastAsia="標楷體" w:hAnsi="標楷體" w:hint="eastAsia"/>
              </w:rPr>
              <w:t>1</w:t>
            </w:r>
          </w:p>
        </w:tc>
        <w:tc>
          <w:tcPr>
            <w:tcW w:w="1057" w:type="dxa"/>
          </w:tcPr>
          <w:p w14:paraId="38E2BFD4" w14:textId="77777777" w:rsidR="002A28FE" w:rsidRPr="00456B60" w:rsidRDefault="002A28FE" w:rsidP="00FB089C">
            <w:pPr>
              <w:rPr>
                <w:rFonts w:ascii="標楷體" w:eastAsia="標楷體" w:hAnsi="標楷體"/>
              </w:rPr>
            </w:pPr>
            <w:r w:rsidRPr="00456B60">
              <w:rPr>
                <w:rFonts w:ascii="標楷體" w:eastAsia="標楷體" w:hAnsi="標楷體" w:hint="eastAsia"/>
              </w:rPr>
              <w:t>功能</w:t>
            </w:r>
          </w:p>
        </w:tc>
        <w:tc>
          <w:tcPr>
            <w:tcW w:w="1724" w:type="dxa"/>
          </w:tcPr>
          <w:p w14:paraId="6DE602AD" w14:textId="77777777" w:rsidR="002A28FE" w:rsidRPr="00456B60" w:rsidRDefault="002A28FE" w:rsidP="00FB089C">
            <w:pPr>
              <w:rPr>
                <w:rFonts w:ascii="標楷體" w:eastAsia="標楷體" w:hAnsi="標楷體"/>
              </w:rPr>
            </w:pPr>
          </w:p>
        </w:tc>
        <w:tc>
          <w:tcPr>
            <w:tcW w:w="969" w:type="dxa"/>
          </w:tcPr>
          <w:p w14:paraId="2C019ECF" w14:textId="77777777" w:rsidR="002A28FE" w:rsidRPr="00456B60" w:rsidRDefault="00023241" w:rsidP="00FB089C">
            <w:pPr>
              <w:rPr>
                <w:rFonts w:ascii="標楷體" w:eastAsia="標楷體" w:hAnsi="標楷體"/>
              </w:rPr>
            </w:pPr>
            <w:r w:rsidRPr="00456B60">
              <w:rPr>
                <w:rFonts w:ascii="標楷體" w:eastAsia="標楷體" w:hAnsi="標楷體" w:hint="eastAsia"/>
              </w:rPr>
              <w:t>刪除</w:t>
            </w:r>
          </w:p>
        </w:tc>
        <w:tc>
          <w:tcPr>
            <w:tcW w:w="1285" w:type="dxa"/>
          </w:tcPr>
          <w:p w14:paraId="55363DB2" w14:textId="77777777" w:rsidR="002A28FE" w:rsidRPr="00456B60" w:rsidRDefault="002A28FE" w:rsidP="00FB089C">
            <w:pPr>
              <w:rPr>
                <w:rFonts w:ascii="標楷體" w:eastAsia="標楷體" w:hAnsi="標楷體"/>
              </w:rPr>
            </w:pPr>
          </w:p>
        </w:tc>
        <w:tc>
          <w:tcPr>
            <w:tcW w:w="841" w:type="dxa"/>
          </w:tcPr>
          <w:p w14:paraId="1CE9AEFB" w14:textId="77777777" w:rsidR="002A28FE" w:rsidRPr="00456B60" w:rsidRDefault="002A28FE" w:rsidP="00FB089C">
            <w:pPr>
              <w:rPr>
                <w:rFonts w:ascii="標楷體" w:eastAsia="標楷體" w:hAnsi="標楷體"/>
              </w:rPr>
            </w:pPr>
          </w:p>
        </w:tc>
        <w:tc>
          <w:tcPr>
            <w:tcW w:w="716" w:type="dxa"/>
          </w:tcPr>
          <w:p w14:paraId="4BEA9A71" w14:textId="77777777" w:rsidR="002A28FE" w:rsidRPr="00456B60" w:rsidRDefault="002A28FE" w:rsidP="00FB089C">
            <w:pPr>
              <w:rPr>
                <w:rFonts w:ascii="標楷體" w:eastAsia="標楷體" w:hAnsi="標楷體"/>
              </w:rPr>
            </w:pPr>
            <w:r w:rsidRPr="00456B60">
              <w:rPr>
                <w:rFonts w:ascii="標楷體" w:eastAsia="標楷體" w:hAnsi="標楷體" w:hint="eastAsia"/>
              </w:rPr>
              <w:t>R</w:t>
            </w:r>
          </w:p>
        </w:tc>
        <w:tc>
          <w:tcPr>
            <w:tcW w:w="3217" w:type="dxa"/>
          </w:tcPr>
          <w:p w14:paraId="0233B0EE" w14:textId="77777777" w:rsidR="002A28FE" w:rsidRPr="00456B60" w:rsidRDefault="002A28FE" w:rsidP="00FB089C">
            <w:pPr>
              <w:rPr>
                <w:rFonts w:ascii="標楷體" w:eastAsia="標楷體" w:hAnsi="標楷體"/>
              </w:rPr>
            </w:pPr>
            <w:r w:rsidRPr="00456B60">
              <w:rPr>
                <w:rFonts w:ascii="標楷體" w:eastAsia="標楷體" w:hAnsi="標楷體" w:hint="eastAsia"/>
                <w:lang w:eastAsia="zh-HK"/>
              </w:rPr>
              <w:t>自動顯示</w:t>
            </w:r>
          </w:p>
        </w:tc>
      </w:tr>
      <w:tr w:rsidR="000F131E" w:rsidRPr="00456B60" w14:paraId="7B0CD021" w14:textId="77777777" w:rsidTr="000F131E">
        <w:trPr>
          <w:trHeight w:val="291"/>
          <w:jc w:val="center"/>
        </w:trPr>
        <w:tc>
          <w:tcPr>
            <w:tcW w:w="611" w:type="dxa"/>
          </w:tcPr>
          <w:p w14:paraId="5AF39A6F" w14:textId="77777777" w:rsidR="000F131E" w:rsidRPr="00456B60" w:rsidRDefault="000F131E" w:rsidP="000F131E">
            <w:pPr>
              <w:rPr>
                <w:rFonts w:ascii="標楷體" w:eastAsia="標楷體" w:hAnsi="標楷體"/>
              </w:rPr>
            </w:pPr>
            <w:r w:rsidRPr="00456B60">
              <w:rPr>
                <w:rFonts w:ascii="標楷體" w:eastAsia="標楷體" w:hAnsi="標楷體" w:hint="eastAsia"/>
              </w:rPr>
              <w:t>2</w:t>
            </w:r>
          </w:p>
        </w:tc>
        <w:tc>
          <w:tcPr>
            <w:tcW w:w="1057" w:type="dxa"/>
          </w:tcPr>
          <w:p w14:paraId="4E786E16" w14:textId="77777777" w:rsidR="000F131E" w:rsidRPr="00456B60" w:rsidRDefault="000F131E" w:rsidP="000F131E">
            <w:pPr>
              <w:rPr>
                <w:rFonts w:ascii="標楷體" w:eastAsia="標楷體" w:hAnsi="標楷體"/>
              </w:rPr>
            </w:pPr>
            <w:r w:rsidRPr="00456B60">
              <w:rPr>
                <w:rFonts w:ascii="標楷體" w:eastAsia="標楷體" w:hAnsi="標楷體" w:hint="eastAsia"/>
              </w:rPr>
              <w:t>借款人戶號</w:t>
            </w:r>
          </w:p>
        </w:tc>
        <w:tc>
          <w:tcPr>
            <w:tcW w:w="1724" w:type="dxa"/>
          </w:tcPr>
          <w:p w14:paraId="7D24330E" w14:textId="77777777" w:rsidR="000F131E" w:rsidRPr="00456B60" w:rsidRDefault="000F131E" w:rsidP="000F131E">
            <w:pPr>
              <w:rPr>
                <w:rFonts w:ascii="標楷體" w:eastAsia="標楷體" w:hAnsi="標楷體"/>
              </w:rPr>
            </w:pPr>
          </w:p>
        </w:tc>
        <w:tc>
          <w:tcPr>
            <w:tcW w:w="969" w:type="dxa"/>
          </w:tcPr>
          <w:p w14:paraId="70C7A3F5" w14:textId="77777777" w:rsidR="000F131E" w:rsidRPr="00456B60" w:rsidRDefault="000F131E" w:rsidP="000F131E">
            <w:pPr>
              <w:rPr>
                <w:rFonts w:ascii="標楷體" w:eastAsia="標楷體" w:hAnsi="標楷體"/>
              </w:rPr>
            </w:pPr>
          </w:p>
        </w:tc>
        <w:tc>
          <w:tcPr>
            <w:tcW w:w="1285" w:type="dxa"/>
          </w:tcPr>
          <w:p w14:paraId="35E9E238" w14:textId="77777777" w:rsidR="000F131E" w:rsidRPr="00456B60" w:rsidRDefault="000F131E" w:rsidP="000F131E">
            <w:pPr>
              <w:rPr>
                <w:rFonts w:ascii="標楷體" w:eastAsia="標楷體" w:hAnsi="標楷體"/>
              </w:rPr>
            </w:pPr>
          </w:p>
        </w:tc>
        <w:tc>
          <w:tcPr>
            <w:tcW w:w="841" w:type="dxa"/>
          </w:tcPr>
          <w:p w14:paraId="68984DB1" w14:textId="77777777" w:rsidR="000F131E" w:rsidRPr="00456B60" w:rsidRDefault="000F131E" w:rsidP="000F131E">
            <w:pPr>
              <w:rPr>
                <w:rFonts w:ascii="標楷體" w:eastAsia="標楷體" w:hAnsi="標楷體"/>
              </w:rPr>
            </w:pPr>
          </w:p>
        </w:tc>
        <w:tc>
          <w:tcPr>
            <w:tcW w:w="716" w:type="dxa"/>
          </w:tcPr>
          <w:p w14:paraId="35E966DA" w14:textId="77777777" w:rsidR="000F131E" w:rsidRPr="00456B60" w:rsidRDefault="000F131E" w:rsidP="000F131E">
            <w:pPr>
              <w:rPr>
                <w:rFonts w:ascii="標楷體" w:eastAsia="標楷體" w:hAnsi="標楷體"/>
              </w:rPr>
            </w:pPr>
            <w:r w:rsidRPr="00456B60">
              <w:rPr>
                <w:rFonts w:ascii="標楷體" w:eastAsia="標楷體" w:hAnsi="標楷體" w:hint="eastAsia"/>
              </w:rPr>
              <w:t>R</w:t>
            </w:r>
          </w:p>
        </w:tc>
        <w:tc>
          <w:tcPr>
            <w:tcW w:w="3217" w:type="dxa"/>
          </w:tcPr>
          <w:p w14:paraId="561B9415" w14:textId="77777777" w:rsidR="000F131E" w:rsidRPr="00456B60" w:rsidRDefault="000F131E" w:rsidP="000F131E">
            <w:pPr>
              <w:rPr>
                <w:rFonts w:ascii="標楷體" w:eastAsia="標楷體" w:hAnsi="標楷體"/>
              </w:rPr>
            </w:pPr>
            <w:r w:rsidRPr="00456B60">
              <w:rPr>
                <w:rFonts w:ascii="標楷體" w:eastAsia="標楷體" w:hAnsi="標楷體"/>
              </w:rPr>
              <w:t>InsuRenew.CustNo</w:t>
            </w:r>
          </w:p>
        </w:tc>
      </w:tr>
      <w:tr w:rsidR="00FE0105" w:rsidRPr="00456B60" w14:paraId="06BAAF8A" w14:textId="77777777" w:rsidTr="000F131E">
        <w:trPr>
          <w:trHeight w:val="291"/>
          <w:jc w:val="center"/>
        </w:trPr>
        <w:tc>
          <w:tcPr>
            <w:tcW w:w="611" w:type="dxa"/>
          </w:tcPr>
          <w:p w14:paraId="35996E69" w14:textId="77777777" w:rsidR="00FE0105" w:rsidRPr="00456B60" w:rsidRDefault="00FE0105" w:rsidP="00FE0105">
            <w:pPr>
              <w:rPr>
                <w:rFonts w:ascii="標楷體" w:eastAsia="標楷體" w:hAnsi="標楷體"/>
              </w:rPr>
            </w:pPr>
            <w:r w:rsidRPr="00456B60">
              <w:rPr>
                <w:rFonts w:ascii="標楷體" w:eastAsia="標楷體" w:hAnsi="標楷體" w:hint="eastAsia"/>
              </w:rPr>
              <w:t>3</w:t>
            </w:r>
          </w:p>
        </w:tc>
        <w:tc>
          <w:tcPr>
            <w:tcW w:w="1057" w:type="dxa"/>
          </w:tcPr>
          <w:p w14:paraId="5A2D85B0" w14:textId="77777777" w:rsidR="00FE0105" w:rsidRPr="000F131E" w:rsidRDefault="00FE0105" w:rsidP="00FE0105">
            <w:pPr>
              <w:rPr>
                <w:rFonts w:ascii="標楷體" w:eastAsia="標楷體" w:hAnsi="標楷體"/>
              </w:rPr>
            </w:pPr>
            <w:r>
              <w:rPr>
                <w:rFonts w:ascii="標楷體" w:eastAsia="標楷體" w:hAnsi="標楷體" w:hint="eastAsia"/>
              </w:rPr>
              <w:t>維護後-</w:t>
            </w:r>
            <w:r w:rsidRPr="000F131E">
              <w:rPr>
                <w:rFonts w:ascii="標楷體" w:eastAsia="標楷體" w:hAnsi="標楷體" w:hint="eastAsia"/>
              </w:rPr>
              <w:t>借款人戶號</w:t>
            </w:r>
          </w:p>
        </w:tc>
        <w:tc>
          <w:tcPr>
            <w:tcW w:w="1724" w:type="dxa"/>
          </w:tcPr>
          <w:p w14:paraId="1F6E9F16" w14:textId="77777777" w:rsidR="00FE0105" w:rsidRPr="000F131E" w:rsidRDefault="00FE0105" w:rsidP="00FE0105">
            <w:pPr>
              <w:rPr>
                <w:rFonts w:ascii="標楷體" w:eastAsia="標楷體" w:hAnsi="標楷體"/>
              </w:rPr>
            </w:pPr>
          </w:p>
        </w:tc>
        <w:tc>
          <w:tcPr>
            <w:tcW w:w="969" w:type="dxa"/>
          </w:tcPr>
          <w:p w14:paraId="71D9C2EA" w14:textId="77777777" w:rsidR="00FE0105" w:rsidRPr="000F131E" w:rsidRDefault="00FE0105" w:rsidP="00FE0105">
            <w:pPr>
              <w:rPr>
                <w:rFonts w:ascii="標楷體" w:eastAsia="標楷體" w:hAnsi="標楷體"/>
              </w:rPr>
            </w:pPr>
          </w:p>
        </w:tc>
        <w:tc>
          <w:tcPr>
            <w:tcW w:w="1285" w:type="dxa"/>
          </w:tcPr>
          <w:p w14:paraId="4A17867D" w14:textId="77777777" w:rsidR="00FE0105" w:rsidRPr="000F131E" w:rsidRDefault="00FE0105" w:rsidP="00FE0105">
            <w:pPr>
              <w:rPr>
                <w:rFonts w:ascii="標楷體" w:eastAsia="標楷體" w:hAnsi="標楷體"/>
              </w:rPr>
            </w:pPr>
          </w:p>
        </w:tc>
        <w:tc>
          <w:tcPr>
            <w:tcW w:w="841" w:type="dxa"/>
          </w:tcPr>
          <w:p w14:paraId="038F5071" w14:textId="77777777" w:rsidR="00FE0105" w:rsidRPr="000F131E" w:rsidRDefault="00FE0105" w:rsidP="00FE0105">
            <w:pPr>
              <w:rPr>
                <w:rFonts w:ascii="標楷體" w:eastAsia="標楷體" w:hAnsi="標楷體"/>
              </w:rPr>
            </w:pPr>
          </w:p>
        </w:tc>
        <w:tc>
          <w:tcPr>
            <w:tcW w:w="716" w:type="dxa"/>
          </w:tcPr>
          <w:p w14:paraId="2C0DA929" w14:textId="77777777" w:rsidR="00FE0105" w:rsidRPr="000F131E" w:rsidRDefault="00FE0105" w:rsidP="00FE0105">
            <w:pPr>
              <w:rPr>
                <w:rFonts w:ascii="標楷體" w:eastAsia="標楷體" w:hAnsi="標楷體"/>
              </w:rPr>
            </w:pPr>
            <w:r>
              <w:rPr>
                <w:rFonts w:ascii="標楷體" w:eastAsia="標楷體" w:hAnsi="標楷體" w:hint="eastAsia"/>
              </w:rPr>
              <w:t>R</w:t>
            </w:r>
          </w:p>
        </w:tc>
        <w:tc>
          <w:tcPr>
            <w:tcW w:w="3217" w:type="dxa"/>
          </w:tcPr>
          <w:p w14:paraId="231F66E2" w14:textId="77777777" w:rsidR="00FE0105" w:rsidRPr="000F131E" w:rsidRDefault="00FE0105" w:rsidP="00FE0105">
            <w:pPr>
              <w:rPr>
                <w:rFonts w:ascii="標楷體" w:eastAsia="標楷體" w:hAnsi="標楷體"/>
              </w:rPr>
            </w:pPr>
            <w:r w:rsidRPr="00456B60">
              <w:rPr>
                <w:rFonts w:ascii="標楷體" w:eastAsia="標楷體" w:hAnsi="標楷體"/>
              </w:rPr>
              <w:t>InsuRenew.CustNo</w:t>
            </w:r>
          </w:p>
        </w:tc>
      </w:tr>
      <w:tr w:rsidR="00FE0105" w:rsidRPr="00456B60" w14:paraId="76C81522" w14:textId="77777777" w:rsidTr="000F131E">
        <w:trPr>
          <w:trHeight w:val="291"/>
          <w:jc w:val="center"/>
        </w:trPr>
        <w:tc>
          <w:tcPr>
            <w:tcW w:w="611" w:type="dxa"/>
          </w:tcPr>
          <w:p w14:paraId="42ED06E4" w14:textId="77777777" w:rsidR="00FE0105" w:rsidRPr="00456B60" w:rsidRDefault="00FE0105" w:rsidP="00FE0105">
            <w:pPr>
              <w:rPr>
                <w:rFonts w:ascii="標楷體" w:eastAsia="標楷體" w:hAnsi="標楷體"/>
              </w:rPr>
            </w:pPr>
            <w:r w:rsidRPr="00456B60">
              <w:rPr>
                <w:rFonts w:ascii="標楷體" w:eastAsia="標楷體" w:hAnsi="標楷體" w:hint="eastAsia"/>
              </w:rPr>
              <w:t>4</w:t>
            </w:r>
          </w:p>
        </w:tc>
        <w:tc>
          <w:tcPr>
            <w:tcW w:w="1057" w:type="dxa"/>
          </w:tcPr>
          <w:p w14:paraId="1A2E36CA" w14:textId="77777777" w:rsidR="00FE0105" w:rsidRPr="00456B60" w:rsidRDefault="00FE0105" w:rsidP="00FE0105">
            <w:pPr>
              <w:rPr>
                <w:rFonts w:ascii="標楷體" w:eastAsia="標楷體" w:hAnsi="標楷體"/>
              </w:rPr>
            </w:pPr>
            <w:r w:rsidRPr="00456B60">
              <w:rPr>
                <w:rFonts w:ascii="標楷體" w:eastAsia="標楷體" w:hAnsi="標楷體" w:hint="eastAsia"/>
              </w:rPr>
              <w:t>年月份</w:t>
            </w:r>
          </w:p>
        </w:tc>
        <w:tc>
          <w:tcPr>
            <w:tcW w:w="1724" w:type="dxa"/>
          </w:tcPr>
          <w:p w14:paraId="79F8B4AD" w14:textId="77777777" w:rsidR="00FE0105" w:rsidRPr="00456B60" w:rsidRDefault="00FE0105" w:rsidP="00FE0105">
            <w:pPr>
              <w:rPr>
                <w:rFonts w:ascii="標楷體" w:eastAsia="標楷體" w:hAnsi="標楷體"/>
              </w:rPr>
            </w:pPr>
          </w:p>
        </w:tc>
        <w:tc>
          <w:tcPr>
            <w:tcW w:w="969" w:type="dxa"/>
          </w:tcPr>
          <w:p w14:paraId="5538541F" w14:textId="77777777" w:rsidR="00FE0105" w:rsidRPr="00456B60" w:rsidRDefault="00FE0105" w:rsidP="00FE0105">
            <w:pPr>
              <w:rPr>
                <w:rFonts w:ascii="標楷體" w:eastAsia="標楷體" w:hAnsi="標楷體"/>
              </w:rPr>
            </w:pPr>
          </w:p>
        </w:tc>
        <w:tc>
          <w:tcPr>
            <w:tcW w:w="1285" w:type="dxa"/>
          </w:tcPr>
          <w:p w14:paraId="6D000C17" w14:textId="77777777" w:rsidR="00FE0105" w:rsidRPr="00456B60" w:rsidRDefault="00FE0105" w:rsidP="00FE0105">
            <w:pPr>
              <w:rPr>
                <w:rFonts w:ascii="標楷體" w:eastAsia="標楷體" w:hAnsi="標楷體"/>
              </w:rPr>
            </w:pPr>
          </w:p>
        </w:tc>
        <w:tc>
          <w:tcPr>
            <w:tcW w:w="841" w:type="dxa"/>
          </w:tcPr>
          <w:p w14:paraId="35DCBE99" w14:textId="77777777" w:rsidR="00FE0105" w:rsidRPr="00456B60" w:rsidRDefault="00FE0105" w:rsidP="00FE0105">
            <w:pPr>
              <w:rPr>
                <w:rFonts w:ascii="標楷體" w:eastAsia="標楷體" w:hAnsi="標楷體"/>
              </w:rPr>
            </w:pPr>
          </w:p>
        </w:tc>
        <w:tc>
          <w:tcPr>
            <w:tcW w:w="716" w:type="dxa"/>
          </w:tcPr>
          <w:p w14:paraId="7088D151" w14:textId="77777777" w:rsidR="00FE0105" w:rsidRPr="00456B60" w:rsidRDefault="00FE0105" w:rsidP="00FE0105">
            <w:pPr>
              <w:rPr>
                <w:rFonts w:ascii="標楷體" w:eastAsia="標楷體" w:hAnsi="標楷體"/>
              </w:rPr>
            </w:pPr>
            <w:r w:rsidRPr="00456B60">
              <w:rPr>
                <w:rFonts w:ascii="標楷體" w:eastAsia="標楷體" w:hAnsi="標楷體" w:hint="eastAsia"/>
              </w:rPr>
              <w:t>R</w:t>
            </w:r>
          </w:p>
        </w:tc>
        <w:tc>
          <w:tcPr>
            <w:tcW w:w="3217" w:type="dxa"/>
          </w:tcPr>
          <w:p w14:paraId="4BD2F32E" w14:textId="77777777" w:rsidR="00FE0105" w:rsidRPr="00456B60" w:rsidRDefault="00FE0105" w:rsidP="00FE0105">
            <w:pPr>
              <w:rPr>
                <w:rFonts w:ascii="標楷體" w:eastAsia="標楷體" w:hAnsi="標楷體"/>
              </w:rPr>
            </w:pPr>
            <w:r w:rsidRPr="00456B60">
              <w:rPr>
                <w:rFonts w:ascii="標楷體" w:eastAsia="標楷體" w:hAnsi="標楷體"/>
              </w:rPr>
              <w:t>InsuRenew.InsuYearMonth</w:t>
            </w:r>
          </w:p>
        </w:tc>
      </w:tr>
      <w:tr w:rsidR="00FE0105" w:rsidRPr="00456B60" w14:paraId="2F1EFBD8" w14:textId="77777777" w:rsidTr="000F131E">
        <w:trPr>
          <w:trHeight w:val="291"/>
          <w:jc w:val="center"/>
        </w:trPr>
        <w:tc>
          <w:tcPr>
            <w:tcW w:w="611" w:type="dxa"/>
          </w:tcPr>
          <w:p w14:paraId="74DFA8FE" w14:textId="77777777" w:rsidR="00FE0105" w:rsidRPr="00456B60" w:rsidRDefault="00FE0105" w:rsidP="00FE0105">
            <w:pPr>
              <w:rPr>
                <w:rFonts w:ascii="標楷體" w:eastAsia="標楷體" w:hAnsi="標楷體"/>
              </w:rPr>
            </w:pPr>
            <w:r w:rsidRPr="00456B60">
              <w:rPr>
                <w:rFonts w:ascii="標楷體" w:eastAsia="標楷體" w:hAnsi="標楷體" w:hint="eastAsia"/>
              </w:rPr>
              <w:t>5</w:t>
            </w:r>
          </w:p>
        </w:tc>
        <w:tc>
          <w:tcPr>
            <w:tcW w:w="1057" w:type="dxa"/>
          </w:tcPr>
          <w:p w14:paraId="43630AFD" w14:textId="77777777" w:rsidR="00FE0105" w:rsidRPr="00456B60" w:rsidRDefault="00FE0105" w:rsidP="00FE0105">
            <w:pPr>
              <w:rPr>
                <w:rFonts w:ascii="標楷體" w:eastAsia="標楷體" w:hAnsi="標楷體"/>
              </w:rPr>
            </w:pPr>
            <w:r w:rsidRPr="00456B60">
              <w:rPr>
                <w:rFonts w:ascii="標楷體" w:eastAsia="標楷體" w:hAnsi="標楷體" w:hint="eastAsia"/>
              </w:rPr>
              <w:t>擔保品編號</w:t>
            </w:r>
          </w:p>
        </w:tc>
        <w:tc>
          <w:tcPr>
            <w:tcW w:w="1724" w:type="dxa"/>
          </w:tcPr>
          <w:p w14:paraId="49A96958" w14:textId="77777777" w:rsidR="00FE0105" w:rsidRPr="00456B60" w:rsidRDefault="00FE0105" w:rsidP="00FE0105">
            <w:pPr>
              <w:rPr>
                <w:rFonts w:ascii="標楷體" w:eastAsia="標楷體" w:hAnsi="標楷體"/>
              </w:rPr>
            </w:pPr>
          </w:p>
        </w:tc>
        <w:tc>
          <w:tcPr>
            <w:tcW w:w="969" w:type="dxa"/>
          </w:tcPr>
          <w:p w14:paraId="033B4238" w14:textId="77777777" w:rsidR="00FE0105" w:rsidRPr="00456B60" w:rsidRDefault="00FE0105" w:rsidP="00FE0105">
            <w:pPr>
              <w:rPr>
                <w:rFonts w:ascii="標楷體" w:eastAsia="標楷體" w:hAnsi="標楷體"/>
              </w:rPr>
            </w:pPr>
          </w:p>
        </w:tc>
        <w:tc>
          <w:tcPr>
            <w:tcW w:w="1285" w:type="dxa"/>
          </w:tcPr>
          <w:p w14:paraId="13680B61" w14:textId="77777777" w:rsidR="00FE0105" w:rsidRPr="00456B60" w:rsidRDefault="00FE0105" w:rsidP="00FE0105">
            <w:pPr>
              <w:rPr>
                <w:rFonts w:ascii="標楷體" w:eastAsia="標楷體" w:hAnsi="標楷體"/>
              </w:rPr>
            </w:pPr>
          </w:p>
        </w:tc>
        <w:tc>
          <w:tcPr>
            <w:tcW w:w="841" w:type="dxa"/>
          </w:tcPr>
          <w:p w14:paraId="19894217" w14:textId="77777777" w:rsidR="00FE0105" w:rsidRPr="00456B60" w:rsidRDefault="00FE0105" w:rsidP="00FE0105">
            <w:pPr>
              <w:rPr>
                <w:rFonts w:ascii="標楷體" w:eastAsia="標楷體" w:hAnsi="標楷體"/>
              </w:rPr>
            </w:pPr>
          </w:p>
        </w:tc>
        <w:tc>
          <w:tcPr>
            <w:tcW w:w="716" w:type="dxa"/>
          </w:tcPr>
          <w:p w14:paraId="41B9192A" w14:textId="77777777" w:rsidR="00FE0105" w:rsidRPr="00456B60" w:rsidRDefault="00FE0105" w:rsidP="00FE0105">
            <w:pPr>
              <w:rPr>
                <w:rFonts w:ascii="標楷體" w:eastAsia="標楷體" w:hAnsi="標楷體"/>
              </w:rPr>
            </w:pPr>
            <w:r w:rsidRPr="00456B60">
              <w:rPr>
                <w:rFonts w:ascii="標楷體" w:eastAsia="標楷體" w:hAnsi="標楷體" w:hint="eastAsia"/>
              </w:rPr>
              <w:t>R</w:t>
            </w:r>
          </w:p>
        </w:tc>
        <w:tc>
          <w:tcPr>
            <w:tcW w:w="3217" w:type="dxa"/>
          </w:tcPr>
          <w:p w14:paraId="75072B8F" w14:textId="77777777" w:rsidR="00FE0105" w:rsidRPr="00456B60" w:rsidRDefault="00FE0105" w:rsidP="00FE0105">
            <w:pPr>
              <w:rPr>
                <w:rFonts w:ascii="標楷體" w:eastAsia="標楷體" w:hAnsi="標楷體"/>
              </w:rPr>
            </w:pPr>
            <w:r w:rsidRPr="00456B60">
              <w:rPr>
                <w:rFonts w:ascii="標楷體" w:eastAsia="標楷體" w:hAnsi="標楷體"/>
              </w:rPr>
              <w:t>InsuRenew.ClCode1- InsuRenew.ClCode2- InsuRenew.ClNo</w:t>
            </w:r>
          </w:p>
        </w:tc>
      </w:tr>
      <w:tr w:rsidR="00FE0105" w:rsidRPr="00456B60" w14:paraId="64FAB71A" w14:textId="77777777" w:rsidTr="000F131E">
        <w:trPr>
          <w:trHeight w:val="291"/>
          <w:jc w:val="center"/>
        </w:trPr>
        <w:tc>
          <w:tcPr>
            <w:tcW w:w="611" w:type="dxa"/>
          </w:tcPr>
          <w:p w14:paraId="52B060B7" w14:textId="77777777" w:rsidR="00FE0105" w:rsidRPr="00456B60" w:rsidRDefault="00FE0105" w:rsidP="00FE0105">
            <w:pPr>
              <w:rPr>
                <w:rFonts w:ascii="標楷體" w:eastAsia="標楷體" w:hAnsi="標楷體"/>
              </w:rPr>
            </w:pPr>
            <w:r>
              <w:rPr>
                <w:rFonts w:ascii="標楷體" w:eastAsia="標楷體" w:hAnsi="標楷體" w:hint="eastAsia"/>
              </w:rPr>
              <w:t>6</w:t>
            </w:r>
          </w:p>
        </w:tc>
        <w:tc>
          <w:tcPr>
            <w:tcW w:w="1057" w:type="dxa"/>
          </w:tcPr>
          <w:p w14:paraId="537B1EC0" w14:textId="77777777" w:rsidR="00FE0105" w:rsidRPr="00456B60" w:rsidRDefault="00FE0105" w:rsidP="00FE0105">
            <w:pPr>
              <w:rPr>
                <w:rFonts w:ascii="標楷體" w:eastAsia="標楷體" w:hAnsi="標楷體"/>
              </w:rPr>
            </w:pPr>
            <w:r w:rsidRPr="00456B60">
              <w:rPr>
                <w:rFonts w:ascii="標楷體" w:eastAsia="標楷體" w:hAnsi="標楷體" w:hint="eastAsia"/>
              </w:rPr>
              <w:t>原保單號碼</w:t>
            </w:r>
          </w:p>
        </w:tc>
        <w:tc>
          <w:tcPr>
            <w:tcW w:w="1724" w:type="dxa"/>
          </w:tcPr>
          <w:p w14:paraId="35579686" w14:textId="77777777" w:rsidR="00FE0105" w:rsidRPr="00456B60" w:rsidRDefault="00FE0105" w:rsidP="00FE0105">
            <w:pPr>
              <w:rPr>
                <w:rFonts w:ascii="標楷體" w:eastAsia="標楷體" w:hAnsi="標楷體"/>
              </w:rPr>
            </w:pPr>
          </w:p>
        </w:tc>
        <w:tc>
          <w:tcPr>
            <w:tcW w:w="969" w:type="dxa"/>
          </w:tcPr>
          <w:p w14:paraId="7C36664C" w14:textId="77777777" w:rsidR="00FE0105" w:rsidRPr="00456B60" w:rsidRDefault="00FE0105" w:rsidP="00FE0105">
            <w:pPr>
              <w:rPr>
                <w:rFonts w:ascii="標楷體" w:eastAsia="標楷體" w:hAnsi="標楷體"/>
              </w:rPr>
            </w:pPr>
          </w:p>
        </w:tc>
        <w:tc>
          <w:tcPr>
            <w:tcW w:w="1285" w:type="dxa"/>
          </w:tcPr>
          <w:p w14:paraId="4DFF66B9" w14:textId="77777777" w:rsidR="00FE0105" w:rsidRPr="00456B60" w:rsidRDefault="00FE0105" w:rsidP="00FE0105">
            <w:pPr>
              <w:rPr>
                <w:rFonts w:ascii="標楷體" w:eastAsia="標楷體" w:hAnsi="標楷體"/>
              </w:rPr>
            </w:pPr>
          </w:p>
        </w:tc>
        <w:tc>
          <w:tcPr>
            <w:tcW w:w="841" w:type="dxa"/>
          </w:tcPr>
          <w:p w14:paraId="5A149D73" w14:textId="77777777" w:rsidR="00FE0105" w:rsidRPr="00456B60" w:rsidRDefault="00FE0105" w:rsidP="00FE0105">
            <w:pPr>
              <w:rPr>
                <w:rFonts w:ascii="標楷體" w:eastAsia="標楷體" w:hAnsi="標楷體"/>
              </w:rPr>
            </w:pPr>
          </w:p>
        </w:tc>
        <w:tc>
          <w:tcPr>
            <w:tcW w:w="716" w:type="dxa"/>
          </w:tcPr>
          <w:p w14:paraId="63E9213D" w14:textId="77777777" w:rsidR="00FE0105" w:rsidRPr="00456B60" w:rsidRDefault="00FE0105" w:rsidP="00FE0105">
            <w:pPr>
              <w:rPr>
                <w:rFonts w:ascii="標楷體" w:eastAsia="標楷體" w:hAnsi="標楷體"/>
              </w:rPr>
            </w:pPr>
            <w:r w:rsidRPr="00456B60">
              <w:rPr>
                <w:rFonts w:ascii="標楷體" w:eastAsia="標楷體" w:hAnsi="標楷體" w:hint="eastAsia"/>
              </w:rPr>
              <w:t>R</w:t>
            </w:r>
          </w:p>
        </w:tc>
        <w:tc>
          <w:tcPr>
            <w:tcW w:w="3217" w:type="dxa"/>
          </w:tcPr>
          <w:p w14:paraId="01AD008C" w14:textId="77777777" w:rsidR="00FE0105" w:rsidRPr="00456B60" w:rsidRDefault="00FE0105" w:rsidP="00FE0105">
            <w:pPr>
              <w:rPr>
                <w:rFonts w:ascii="標楷體" w:eastAsia="標楷體" w:hAnsi="標楷體"/>
              </w:rPr>
            </w:pPr>
            <w:r w:rsidRPr="00456B60">
              <w:rPr>
                <w:rFonts w:ascii="標楷體" w:eastAsia="標楷體" w:hAnsi="標楷體"/>
              </w:rPr>
              <w:t>InsuRenew.PrevInsuNo</w:t>
            </w:r>
          </w:p>
        </w:tc>
      </w:tr>
      <w:tr w:rsidR="00FE0105" w:rsidRPr="00456B60" w14:paraId="649C343D" w14:textId="77777777" w:rsidTr="000F131E">
        <w:trPr>
          <w:trHeight w:val="291"/>
          <w:jc w:val="center"/>
        </w:trPr>
        <w:tc>
          <w:tcPr>
            <w:tcW w:w="611" w:type="dxa"/>
          </w:tcPr>
          <w:p w14:paraId="014F3BCA" w14:textId="77777777" w:rsidR="00FE0105" w:rsidRPr="00456B60" w:rsidRDefault="00FE0105" w:rsidP="00FE0105">
            <w:pPr>
              <w:rPr>
                <w:rFonts w:ascii="標楷體" w:eastAsia="標楷體" w:hAnsi="標楷體"/>
              </w:rPr>
            </w:pPr>
            <w:r>
              <w:rPr>
                <w:rFonts w:ascii="標楷體" w:eastAsia="標楷體" w:hAnsi="標楷體" w:hint="eastAsia"/>
              </w:rPr>
              <w:t>7</w:t>
            </w:r>
          </w:p>
        </w:tc>
        <w:tc>
          <w:tcPr>
            <w:tcW w:w="1057" w:type="dxa"/>
          </w:tcPr>
          <w:p w14:paraId="57B5689B" w14:textId="77777777" w:rsidR="00FE0105" w:rsidRPr="00456B60" w:rsidRDefault="00FE0105" w:rsidP="00FE0105">
            <w:pPr>
              <w:rPr>
                <w:rFonts w:ascii="標楷體" w:eastAsia="標楷體" w:hAnsi="標楷體"/>
              </w:rPr>
            </w:pPr>
            <w:r w:rsidRPr="00456B60">
              <w:rPr>
                <w:rFonts w:ascii="標楷體" w:eastAsia="標楷體" w:hAnsi="標楷體" w:hint="eastAsia"/>
              </w:rPr>
              <w:t>新保單號碼</w:t>
            </w:r>
          </w:p>
        </w:tc>
        <w:tc>
          <w:tcPr>
            <w:tcW w:w="1724" w:type="dxa"/>
          </w:tcPr>
          <w:p w14:paraId="657AF34D" w14:textId="77777777" w:rsidR="00FE0105" w:rsidRPr="00456B60" w:rsidRDefault="00FE0105" w:rsidP="00FE0105">
            <w:pPr>
              <w:rPr>
                <w:rFonts w:ascii="標楷體" w:eastAsia="標楷體" w:hAnsi="標楷體"/>
              </w:rPr>
            </w:pPr>
          </w:p>
        </w:tc>
        <w:tc>
          <w:tcPr>
            <w:tcW w:w="969" w:type="dxa"/>
          </w:tcPr>
          <w:p w14:paraId="38D4B2FB" w14:textId="77777777" w:rsidR="00FE0105" w:rsidRPr="00456B60" w:rsidRDefault="00FE0105" w:rsidP="00FE0105">
            <w:pPr>
              <w:rPr>
                <w:rFonts w:ascii="標楷體" w:eastAsia="標楷體" w:hAnsi="標楷體"/>
              </w:rPr>
            </w:pPr>
          </w:p>
        </w:tc>
        <w:tc>
          <w:tcPr>
            <w:tcW w:w="1285" w:type="dxa"/>
          </w:tcPr>
          <w:p w14:paraId="52E31123" w14:textId="77777777" w:rsidR="00FE0105" w:rsidRPr="00456B60" w:rsidRDefault="00FE0105" w:rsidP="00FE0105">
            <w:pPr>
              <w:rPr>
                <w:rFonts w:ascii="標楷體" w:eastAsia="標楷體" w:hAnsi="標楷體"/>
              </w:rPr>
            </w:pPr>
          </w:p>
        </w:tc>
        <w:tc>
          <w:tcPr>
            <w:tcW w:w="841" w:type="dxa"/>
          </w:tcPr>
          <w:p w14:paraId="6C155044" w14:textId="77777777" w:rsidR="00FE0105" w:rsidRPr="00456B60" w:rsidRDefault="00FE0105" w:rsidP="00FE0105">
            <w:pPr>
              <w:rPr>
                <w:rFonts w:ascii="標楷體" w:eastAsia="標楷體" w:hAnsi="標楷體"/>
              </w:rPr>
            </w:pPr>
          </w:p>
        </w:tc>
        <w:tc>
          <w:tcPr>
            <w:tcW w:w="716" w:type="dxa"/>
          </w:tcPr>
          <w:p w14:paraId="08B537C5" w14:textId="77777777" w:rsidR="00FE0105" w:rsidRPr="00456B60" w:rsidRDefault="00FE0105" w:rsidP="00FE0105">
            <w:pPr>
              <w:rPr>
                <w:rFonts w:ascii="標楷體" w:eastAsia="標楷體" w:hAnsi="標楷體"/>
              </w:rPr>
            </w:pPr>
            <w:r w:rsidRPr="00456B60">
              <w:rPr>
                <w:rFonts w:ascii="標楷體" w:eastAsia="標楷體" w:hAnsi="標楷體" w:hint="eastAsia"/>
              </w:rPr>
              <w:t>R</w:t>
            </w:r>
          </w:p>
        </w:tc>
        <w:tc>
          <w:tcPr>
            <w:tcW w:w="3217" w:type="dxa"/>
          </w:tcPr>
          <w:p w14:paraId="2B2925CF" w14:textId="77777777" w:rsidR="00FE0105" w:rsidRPr="00456B60" w:rsidRDefault="00FE0105" w:rsidP="00FE0105">
            <w:pPr>
              <w:tabs>
                <w:tab w:val="left" w:pos="2136"/>
              </w:tabs>
              <w:rPr>
                <w:rFonts w:ascii="標楷體" w:eastAsia="標楷體" w:hAnsi="標楷體"/>
              </w:rPr>
            </w:pPr>
            <w:r w:rsidRPr="00456B60">
              <w:rPr>
                <w:rFonts w:ascii="標楷體" w:eastAsia="標楷體" w:hAnsi="標楷體"/>
              </w:rPr>
              <w:t>InsuRenew.NowInsuNo</w:t>
            </w:r>
            <w:r w:rsidRPr="00456B60">
              <w:rPr>
                <w:rFonts w:ascii="標楷體" w:eastAsia="標楷體" w:hAnsi="標楷體"/>
              </w:rPr>
              <w:tab/>
            </w:r>
          </w:p>
        </w:tc>
      </w:tr>
      <w:tr w:rsidR="00FE0105" w:rsidRPr="00456B60" w14:paraId="16CD019E" w14:textId="77777777" w:rsidTr="000F131E">
        <w:trPr>
          <w:trHeight w:val="291"/>
          <w:jc w:val="center"/>
        </w:trPr>
        <w:tc>
          <w:tcPr>
            <w:tcW w:w="611" w:type="dxa"/>
          </w:tcPr>
          <w:p w14:paraId="578CF149" w14:textId="77777777" w:rsidR="00FE0105" w:rsidRPr="00456B60" w:rsidRDefault="00FE0105" w:rsidP="00FE0105">
            <w:pPr>
              <w:rPr>
                <w:rFonts w:ascii="標楷體" w:eastAsia="標楷體" w:hAnsi="標楷體"/>
              </w:rPr>
            </w:pPr>
            <w:r w:rsidRPr="00456B60">
              <w:rPr>
                <w:rFonts w:ascii="標楷體" w:eastAsia="標楷體" w:hAnsi="標楷體" w:hint="eastAsia"/>
              </w:rPr>
              <w:t>8</w:t>
            </w:r>
          </w:p>
        </w:tc>
        <w:tc>
          <w:tcPr>
            <w:tcW w:w="1057" w:type="dxa"/>
          </w:tcPr>
          <w:p w14:paraId="5511514A" w14:textId="77777777" w:rsidR="00FE0105" w:rsidRPr="00456B60" w:rsidRDefault="00FE0105" w:rsidP="00FE0105">
            <w:pPr>
              <w:rPr>
                <w:rFonts w:ascii="標楷體" w:eastAsia="標楷體" w:hAnsi="標楷體"/>
              </w:rPr>
            </w:pPr>
            <w:r w:rsidRPr="00456B60">
              <w:rPr>
                <w:rFonts w:ascii="標楷體" w:eastAsia="標楷體" w:hAnsi="標楷體" w:hint="eastAsia"/>
              </w:rPr>
              <w:t>批單號碼</w:t>
            </w:r>
          </w:p>
        </w:tc>
        <w:tc>
          <w:tcPr>
            <w:tcW w:w="1724" w:type="dxa"/>
          </w:tcPr>
          <w:p w14:paraId="14686092" w14:textId="77777777" w:rsidR="00FE0105" w:rsidRPr="00456B60" w:rsidRDefault="00FE0105" w:rsidP="00FE0105">
            <w:pPr>
              <w:rPr>
                <w:rFonts w:ascii="標楷體" w:eastAsia="標楷體" w:hAnsi="標楷體"/>
              </w:rPr>
            </w:pPr>
          </w:p>
        </w:tc>
        <w:tc>
          <w:tcPr>
            <w:tcW w:w="969" w:type="dxa"/>
          </w:tcPr>
          <w:p w14:paraId="034D8EF8" w14:textId="77777777" w:rsidR="00FE0105" w:rsidRPr="00456B60" w:rsidRDefault="00FE0105" w:rsidP="00FE0105">
            <w:pPr>
              <w:rPr>
                <w:rFonts w:ascii="標楷體" w:eastAsia="標楷體" w:hAnsi="標楷體"/>
              </w:rPr>
            </w:pPr>
          </w:p>
        </w:tc>
        <w:tc>
          <w:tcPr>
            <w:tcW w:w="1285" w:type="dxa"/>
          </w:tcPr>
          <w:p w14:paraId="51726FF9" w14:textId="77777777" w:rsidR="00FE0105" w:rsidRPr="00456B60" w:rsidRDefault="00FE0105" w:rsidP="00FE0105">
            <w:pPr>
              <w:rPr>
                <w:rFonts w:ascii="標楷體" w:eastAsia="標楷體" w:hAnsi="標楷體"/>
              </w:rPr>
            </w:pPr>
          </w:p>
        </w:tc>
        <w:tc>
          <w:tcPr>
            <w:tcW w:w="841" w:type="dxa"/>
          </w:tcPr>
          <w:p w14:paraId="2E3E7FEC" w14:textId="77777777" w:rsidR="00FE0105" w:rsidRPr="00456B60" w:rsidRDefault="00FE0105" w:rsidP="00FE0105">
            <w:pPr>
              <w:rPr>
                <w:rFonts w:ascii="標楷體" w:eastAsia="標楷體" w:hAnsi="標楷體"/>
              </w:rPr>
            </w:pPr>
          </w:p>
        </w:tc>
        <w:tc>
          <w:tcPr>
            <w:tcW w:w="716" w:type="dxa"/>
          </w:tcPr>
          <w:p w14:paraId="2EBE50C2" w14:textId="77777777" w:rsidR="00FE0105" w:rsidRPr="00456B60" w:rsidRDefault="00FE0105" w:rsidP="00FE0105">
            <w:pPr>
              <w:rPr>
                <w:rFonts w:ascii="標楷體" w:eastAsia="標楷體" w:hAnsi="標楷體"/>
              </w:rPr>
            </w:pPr>
            <w:r w:rsidRPr="00456B60">
              <w:rPr>
                <w:rFonts w:ascii="標楷體" w:eastAsia="標楷體" w:hAnsi="標楷體" w:hint="eastAsia"/>
              </w:rPr>
              <w:t>R</w:t>
            </w:r>
          </w:p>
        </w:tc>
        <w:tc>
          <w:tcPr>
            <w:tcW w:w="3217" w:type="dxa"/>
          </w:tcPr>
          <w:p w14:paraId="562CFC04" w14:textId="77777777" w:rsidR="00FE0105" w:rsidRPr="003C49E7" w:rsidRDefault="00FE0105" w:rsidP="00FE0105">
            <w:pPr>
              <w:rPr>
                <w:rFonts w:ascii="標楷體" w:eastAsia="標楷體" w:hAnsi="標楷體"/>
              </w:rPr>
            </w:pPr>
            <w:r w:rsidRPr="00456B60">
              <w:rPr>
                <w:rFonts w:ascii="標楷體" w:eastAsia="標楷體" w:hAnsi="標楷體"/>
              </w:rPr>
              <w:t>InsuRenew.EndoInsuNo</w:t>
            </w:r>
          </w:p>
        </w:tc>
      </w:tr>
      <w:tr w:rsidR="00FE0105" w:rsidRPr="00456B60" w14:paraId="02E2470A" w14:textId="77777777" w:rsidTr="000F131E">
        <w:trPr>
          <w:trHeight w:val="291"/>
          <w:jc w:val="center"/>
        </w:trPr>
        <w:tc>
          <w:tcPr>
            <w:tcW w:w="611" w:type="dxa"/>
          </w:tcPr>
          <w:p w14:paraId="51C3CDE8" w14:textId="77777777" w:rsidR="00FE0105" w:rsidRPr="00456B60" w:rsidRDefault="00FE0105" w:rsidP="00FE0105">
            <w:pPr>
              <w:rPr>
                <w:rFonts w:ascii="標楷體" w:eastAsia="標楷體" w:hAnsi="標楷體"/>
              </w:rPr>
            </w:pPr>
            <w:r w:rsidRPr="00456B60">
              <w:rPr>
                <w:rFonts w:ascii="標楷體" w:eastAsia="標楷體" w:hAnsi="標楷體" w:hint="eastAsia"/>
              </w:rPr>
              <w:t>9</w:t>
            </w:r>
          </w:p>
        </w:tc>
        <w:tc>
          <w:tcPr>
            <w:tcW w:w="1057" w:type="dxa"/>
          </w:tcPr>
          <w:p w14:paraId="5FBF305F" w14:textId="77777777" w:rsidR="00FE0105" w:rsidRPr="00456B60" w:rsidRDefault="00FE0105" w:rsidP="00FE0105">
            <w:pPr>
              <w:rPr>
                <w:rFonts w:ascii="標楷體" w:eastAsia="標楷體" w:hAnsi="標楷體"/>
              </w:rPr>
            </w:pPr>
            <w:r w:rsidRPr="00456B60">
              <w:rPr>
                <w:rFonts w:ascii="標楷體" w:eastAsia="標楷體" w:hAnsi="標楷體" w:hint="eastAsia"/>
              </w:rPr>
              <w:t>火險保額</w:t>
            </w:r>
          </w:p>
        </w:tc>
        <w:tc>
          <w:tcPr>
            <w:tcW w:w="1724" w:type="dxa"/>
          </w:tcPr>
          <w:p w14:paraId="44AF865A" w14:textId="77777777" w:rsidR="00FE0105" w:rsidRPr="00456B60" w:rsidRDefault="00FE0105" w:rsidP="00FE0105">
            <w:pPr>
              <w:rPr>
                <w:rFonts w:ascii="標楷體" w:eastAsia="標楷體" w:hAnsi="標楷體"/>
              </w:rPr>
            </w:pPr>
          </w:p>
        </w:tc>
        <w:tc>
          <w:tcPr>
            <w:tcW w:w="969" w:type="dxa"/>
          </w:tcPr>
          <w:p w14:paraId="1CC1FC5F" w14:textId="77777777" w:rsidR="00FE0105" w:rsidRPr="00456B60" w:rsidRDefault="00FE0105" w:rsidP="00FE0105">
            <w:pPr>
              <w:rPr>
                <w:rFonts w:ascii="標楷體" w:eastAsia="標楷體" w:hAnsi="標楷體"/>
              </w:rPr>
            </w:pPr>
          </w:p>
        </w:tc>
        <w:tc>
          <w:tcPr>
            <w:tcW w:w="1285" w:type="dxa"/>
          </w:tcPr>
          <w:p w14:paraId="58FB7B89" w14:textId="77777777" w:rsidR="00FE0105" w:rsidRPr="00456B60" w:rsidRDefault="00FE0105" w:rsidP="00FE0105">
            <w:pPr>
              <w:rPr>
                <w:rFonts w:ascii="標楷體" w:eastAsia="標楷體" w:hAnsi="標楷體"/>
              </w:rPr>
            </w:pPr>
          </w:p>
        </w:tc>
        <w:tc>
          <w:tcPr>
            <w:tcW w:w="841" w:type="dxa"/>
          </w:tcPr>
          <w:p w14:paraId="42BF2B5C" w14:textId="77777777" w:rsidR="00FE0105" w:rsidRPr="00456B60" w:rsidRDefault="00FE0105" w:rsidP="00FE0105">
            <w:pPr>
              <w:rPr>
                <w:rFonts w:ascii="標楷體" w:eastAsia="標楷體" w:hAnsi="標楷體"/>
              </w:rPr>
            </w:pPr>
          </w:p>
        </w:tc>
        <w:tc>
          <w:tcPr>
            <w:tcW w:w="716" w:type="dxa"/>
          </w:tcPr>
          <w:p w14:paraId="3AEF342D" w14:textId="77777777" w:rsidR="00FE0105" w:rsidRPr="00456B60" w:rsidRDefault="00FE0105" w:rsidP="00FE0105">
            <w:pPr>
              <w:rPr>
                <w:rFonts w:ascii="標楷體" w:eastAsia="標楷體" w:hAnsi="標楷體"/>
              </w:rPr>
            </w:pPr>
            <w:r w:rsidRPr="00456B60">
              <w:rPr>
                <w:rFonts w:ascii="標楷體" w:eastAsia="標楷體" w:hAnsi="標楷體" w:hint="eastAsia"/>
              </w:rPr>
              <w:t>R</w:t>
            </w:r>
          </w:p>
        </w:tc>
        <w:tc>
          <w:tcPr>
            <w:tcW w:w="3217" w:type="dxa"/>
          </w:tcPr>
          <w:p w14:paraId="05B16E54" w14:textId="77777777" w:rsidR="00FE0105" w:rsidRPr="00456B60" w:rsidRDefault="00FE0105" w:rsidP="00FE0105">
            <w:pPr>
              <w:rPr>
                <w:rFonts w:ascii="標楷體" w:eastAsia="標楷體" w:hAnsi="標楷體"/>
              </w:rPr>
            </w:pPr>
            <w:r w:rsidRPr="00456B60">
              <w:rPr>
                <w:rFonts w:ascii="標楷體" w:eastAsia="標楷體" w:hAnsi="標楷體"/>
              </w:rPr>
              <w:t>InsuRenew.FireInsuCovrg</w:t>
            </w:r>
          </w:p>
        </w:tc>
      </w:tr>
      <w:tr w:rsidR="00FE0105" w:rsidRPr="00456B60" w14:paraId="73D55233" w14:textId="77777777" w:rsidTr="000F131E">
        <w:trPr>
          <w:trHeight w:val="291"/>
          <w:jc w:val="center"/>
        </w:trPr>
        <w:tc>
          <w:tcPr>
            <w:tcW w:w="611" w:type="dxa"/>
          </w:tcPr>
          <w:p w14:paraId="3DCBF8CA" w14:textId="77777777" w:rsidR="00FE0105" w:rsidRPr="00456B60" w:rsidRDefault="00FE0105" w:rsidP="00FE0105">
            <w:pPr>
              <w:rPr>
                <w:rFonts w:ascii="標楷體" w:eastAsia="標楷體" w:hAnsi="標楷體"/>
              </w:rPr>
            </w:pPr>
            <w:r w:rsidRPr="00456B60">
              <w:rPr>
                <w:rFonts w:ascii="標楷體" w:eastAsia="標楷體" w:hAnsi="標楷體" w:hint="eastAsia"/>
              </w:rPr>
              <w:t>10</w:t>
            </w:r>
          </w:p>
        </w:tc>
        <w:tc>
          <w:tcPr>
            <w:tcW w:w="1057" w:type="dxa"/>
          </w:tcPr>
          <w:p w14:paraId="55143307" w14:textId="77777777" w:rsidR="00FE0105" w:rsidRPr="00456B60" w:rsidRDefault="00FE0105" w:rsidP="00FE0105">
            <w:pPr>
              <w:rPr>
                <w:rFonts w:ascii="標楷體" w:eastAsia="標楷體" w:hAnsi="標楷體"/>
              </w:rPr>
            </w:pPr>
            <w:r>
              <w:rPr>
                <w:rFonts w:ascii="標楷體" w:eastAsia="標楷體" w:hAnsi="標楷體" w:hint="eastAsia"/>
              </w:rPr>
              <w:t>維護後-火險保額</w:t>
            </w:r>
          </w:p>
        </w:tc>
        <w:tc>
          <w:tcPr>
            <w:tcW w:w="1724" w:type="dxa"/>
          </w:tcPr>
          <w:p w14:paraId="02F675A1" w14:textId="77777777" w:rsidR="00FE0105" w:rsidRPr="00456B60" w:rsidRDefault="00FE0105" w:rsidP="00FE0105">
            <w:pPr>
              <w:rPr>
                <w:rFonts w:ascii="標楷體" w:eastAsia="標楷體" w:hAnsi="標楷體"/>
              </w:rPr>
            </w:pPr>
          </w:p>
        </w:tc>
        <w:tc>
          <w:tcPr>
            <w:tcW w:w="969" w:type="dxa"/>
          </w:tcPr>
          <w:p w14:paraId="440B4C0C" w14:textId="77777777" w:rsidR="00FE0105" w:rsidRPr="00456B60" w:rsidRDefault="00FE0105" w:rsidP="00FE0105">
            <w:pPr>
              <w:rPr>
                <w:rFonts w:ascii="標楷體" w:eastAsia="標楷體" w:hAnsi="標楷體"/>
              </w:rPr>
            </w:pPr>
          </w:p>
        </w:tc>
        <w:tc>
          <w:tcPr>
            <w:tcW w:w="1285" w:type="dxa"/>
          </w:tcPr>
          <w:p w14:paraId="007148CC" w14:textId="77777777" w:rsidR="00FE0105" w:rsidRPr="00456B60" w:rsidRDefault="00FE0105" w:rsidP="00FE0105">
            <w:pPr>
              <w:rPr>
                <w:rFonts w:ascii="標楷體" w:eastAsia="標楷體" w:hAnsi="標楷體"/>
              </w:rPr>
            </w:pPr>
          </w:p>
        </w:tc>
        <w:tc>
          <w:tcPr>
            <w:tcW w:w="841" w:type="dxa"/>
          </w:tcPr>
          <w:p w14:paraId="15027BD3" w14:textId="77777777" w:rsidR="00FE0105" w:rsidRPr="00456B60" w:rsidRDefault="00FE0105" w:rsidP="00FE0105">
            <w:pPr>
              <w:rPr>
                <w:rFonts w:ascii="標楷體" w:eastAsia="標楷體" w:hAnsi="標楷體"/>
              </w:rPr>
            </w:pPr>
          </w:p>
        </w:tc>
        <w:tc>
          <w:tcPr>
            <w:tcW w:w="716" w:type="dxa"/>
          </w:tcPr>
          <w:p w14:paraId="1B550C99" w14:textId="77777777" w:rsidR="00FE0105" w:rsidRPr="00456B60" w:rsidRDefault="00FE0105" w:rsidP="00FE0105">
            <w:pPr>
              <w:rPr>
                <w:rFonts w:ascii="標楷體" w:eastAsia="標楷體" w:hAnsi="標楷體"/>
              </w:rPr>
            </w:pPr>
            <w:r w:rsidRPr="00456B60">
              <w:rPr>
                <w:rFonts w:ascii="標楷體" w:eastAsia="標楷體" w:hAnsi="標楷體" w:hint="eastAsia"/>
              </w:rPr>
              <w:t>R</w:t>
            </w:r>
          </w:p>
        </w:tc>
        <w:tc>
          <w:tcPr>
            <w:tcW w:w="3217" w:type="dxa"/>
          </w:tcPr>
          <w:p w14:paraId="28D0F860" w14:textId="77777777" w:rsidR="00FE0105" w:rsidRPr="00456B60" w:rsidRDefault="00FE0105" w:rsidP="00FE0105">
            <w:pPr>
              <w:rPr>
                <w:rFonts w:ascii="標楷體" w:eastAsia="標楷體" w:hAnsi="標楷體"/>
              </w:rPr>
            </w:pPr>
            <w:r w:rsidRPr="00456B60">
              <w:rPr>
                <w:rFonts w:ascii="標楷體" w:eastAsia="標楷體" w:hAnsi="標楷體"/>
              </w:rPr>
              <w:t>InsuRenew.FireInsuCovrg</w:t>
            </w:r>
          </w:p>
        </w:tc>
      </w:tr>
      <w:tr w:rsidR="00FE0105" w:rsidRPr="00456B60" w14:paraId="19A772DD" w14:textId="77777777" w:rsidTr="000F131E">
        <w:trPr>
          <w:trHeight w:val="291"/>
          <w:jc w:val="center"/>
        </w:trPr>
        <w:tc>
          <w:tcPr>
            <w:tcW w:w="611" w:type="dxa"/>
          </w:tcPr>
          <w:p w14:paraId="59BF767C" w14:textId="77777777" w:rsidR="00FE0105" w:rsidRPr="00456B60" w:rsidRDefault="00FE0105" w:rsidP="00FE0105">
            <w:pPr>
              <w:rPr>
                <w:rFonts w:ascii="標楷體" w:eastAsia="標楷體" w:hAnsi="標楷體"/>
              </w:rPr>
            </w:pPr>
            <w:r w:rsidRPr="00456B60">
              <w:rPr>
                <w:rFonts w:ascii="標楷體" w:eastAsia="標楷體" w:hAnsi="標楷體" w:hint="eastAsia"/>
              </w:rPr>
              <w:t>11</w:t>
            </w:r>
          </w:p>
        </w:tc>
        <w:tc>
          <w:tcPr>
            <w:tcW w:w="1057" w:type="dxa"/>
          </w:tcPr>
          <w:p w14:paraId="21315056" w14:textId="77777777" w:rsidR="00FE0105" w:rsidRPr="00456B60" w:rsidRDefault="00FE0105" w:rsidP="00FE0105">
            <w:pPr>
              <w:rPr>
                <w:rFonts w:ascii="標楷體" w:eastAsia="標楷體" w:hAnsi="標楷體"/>
              </w:rPr>
            </w:pPr>
            <w:r w:rsidRPr="00456B60">
              <w:rPr>
                <w:rFonts w:ascii="標楷體" w:eastAsia="標楷體" w:hAnsi="標楷體" w:hint="eastAsia"/>
              </w:rPr>
              <w:t>火險保</w:t>
            </w:r>
            <w:r w:rsidRPr="00456B60">
              <w:rPr>
                <w:rFonts w:ascii="標楷體" w:eastAsia="標楷體" w:hAnsi="標楷體" w:hint="eastAsia"/>
              </w:rPr>
              <w:lastRenderedPageBreak/>
              <w:t>費</w:t>
            </w:r>
          </w:p>
        </w:tc>
        <w:tc>
          <w:tcPr>
            <w:tcW w:w="1724" w:type="dxa"/>
          </w:tcPr>
          <w:p w14:paraId="7BE3AC2F" w14:textId="77777777" w:rsidR="00FE0105" w:rsidRPr="00456B60" w:rsidRDefault="00FE0105" w:rsidP="00FE0105">
            <w:pPr>
              <w:rPr>
                <w:rFonts w:ascii="標楷體" w:eastAsia="標楷體" w:hAnsi="標楷體"/>
              </w:rPr>
            </w:pPr>
          </w:p>
        </w:tc>
        <w:tc>
          <w:tcPr>
            <w:tcW w:w="969" w:type="dxa"/>
          </w:tcPr>
          <w:p w14:paraId="68518913" w14:textId="77777777" w:rsidR="00FE0105" w:rsidRPr="00456B60" w:rsidRDefault="00FE0105" w:rsidP="00FE0105">
            <w:pPr>
              <w:rPr>
                <w:rFonts w:ascii="標楷體" w:eastAsia="標楷體" w:hAnsi="標楷體"/>
              </w:rPr>
            </w:pPr>
          </w:p>
        </w:tc>
        <w:tc>
          <w:tcPr>
            <w:tcW w:w="1285" w:type="dxa"/>
          </w:tcPr>
          <w:p w14:paraId="1B047D70" w14:textId="77777777" w:rsidR="00FE0105" w:rsidRPr="00456B60" w:rsidRDefault="00FE0105" w:rsidP="00FE0105">
            <w:pPr>
              <w:rPr>
                <w:rFonts w:ascii="標楷體" w:eastAsia="標楷體" w:hAnsi="標楷體"/>
              </w:rPr>
            </w:pPr>
          </w:p>
        </w:tc>
        <w:tc>
          <w:tcPr>
            <w:tcW w:w="841" w:type="dxa"/>
          </w:tcPr>
          <w:p w14:paraId="164CFBDF" w14:textId="77777777" w:rsidR="00FE0105" w:rsidRPr="00456B60" w:rsidRDefault="00FE0105" w:rsidP="00FE0105">
            <w:pPr>
              <w:rPr>
                <w:rFonts w:ascii="標楷體" w:eastAsia="標楷體" w:hAnsi="標楷體"/>
              </w:rPr>
            </w:pPr>
          </w:p>
        </w:tc>
        <w:tc>
          <w:tcPr>
            <w:tcW w:w="716" w:type="dxa"/>
          </w:tcPr>
          <w:p w14:paraId="226746BF" w14:textId="77777777" w:rsidR="00FE0105" w:rsidRPr="00456B60" w:rsidRDefault="00FE0105" w:rsidP="00FE0105">
            <w:pPr>
              <w:rPr>
                <w:rFonts w:ascii="標楷體" w:eastAsia="標楷體" w:hAnsi="標楷體"/>
              </w:rPr>
            </w:pPr>
            <w:r w:rsidRPr="00456B60">
              <w:rPr>
                <w:rFonts w:ascii="標楷體" w:eastAsia="標楷體" w:hAnsi="標楷體" w:hint="eastAsia"/>
              </w:rPr>
              <w:t>R</w:t>
            </w:r>
          </w:p>
        </w:tc>
        <w:tc>
          <w:tcPr>
            <w:tcW w:w="3217" w:type="dxa"/>
          </w:tcPr>
          <w:p w14:paraId="6F11D1B8" w14:textId="77777777" w:rsidR="00FE0105" w:rsidRPr="00456B60" w:rsidRDefault="00FE0105" w:rsidP="00FE0105">
            <w:pPr>
              <w:rPr>
                <w:rFonts w:ascii="標楷體" w:eastAsia="標楷體" w:hAnsi="標楷體"/>
              </w:rPr>
            </w:pPr>
            <w:r w:rsidRPr="00456B60">
              <w:rPr>
                <w:rFonts w:ascii="標楷體" w:eastAsia="標楷體" w:hAnsi="標楷體"/>
              </w:rPr>
              <w:t>InsuRenew.FireInsuPrem</w:t>
            </w:r>
          </w:p>
        </w:tc>
      </w:tr>
      <w:tr w:rsidR="00FE0105" w:rsidRPr="00456B60" w14:paraId="2C402098" w14:textId="77777777" w:rsidTr="000F131E">
        <w:trPr>
          <w:trHeight w:val="291"/>
          <w:jc w:val="center"/>
        </w:trPr>
        <w:tc>
          <w:tcPr>
            <w:tcW w:w="611" w:type="dxa"/>
          </w:tcPr>
          <w:p w14:paraId="47EE34DE" w14:textId="77777777" w:rsidR="00FE0105" w:rsidRPr="00456B60" w:rsidRDefault="00FE0105" w:rsidP="00FE0105">
            <w:pPr>
              <w:rPr>
                <w:rFonts w:ascii="標楷體" w:eastAsia="標楷體" w:hAnsi="標楷體"/>
              </w:rPr>
            </w:pPr>
            <w:r w:rsidRPr="00456B60">
              <w:rPr>
                <w:rFonts w:ascii="標楷體" w:eastAsia="標楷體" w:hAnsi="標楷體" w:hint="eastAsia"/>
              </w:rPr>
              <w:t>12</w:t>
            </w:r>
          </w:p>
        </w:tc>
        <w:tc>
          <w:tcPr>
            <w:tcW w:w="1057" w:type="dxa"/>
          </w:tcPr>
          <w:p w14:paraId="186F056A" w14:textId="77777777" w:rsidR="00FE0105" w:rsidRPr="00456B60" w:rsidRDefault="00FE0105" w:rsidP="00FE0105">
            <w:pPr>
              <w:rPr>
                <w:rFonts w:ascii="標楷體" w:eastAsia="標楷體" w:hAnsi="標楷體"/>
              </w:rPr>
            </w:pPr>
            <w:r>
              <w:rPr>
                <w:rFonts w:ascii="標楷體" w:eastAsia="標楷體" w:hAnsi="標楷體" w:hint="eastAsia"/>
              </w:rPr>
              <w:t>維護後-火險保費</w:t>
            </w:r>
          </w:p>
        </w:tc>
        <w:tc>
          <w:tcPr>
            <w:tcW w:w="1724" w:type="dxa"/>
          </w:tcPr>
          <w:p w14:paraId="762F6209" w14:textId="77777777" w:rsidR="00FE0105" w:rsidRPr="00456B60" w:rsidRDefault="00FE0105" w:rsidP="00FE0105">
            <w:pPr>
              <w:rPr>
                <w:rFonts w:ascii="標楷體" w:eastAsia="標楷體" w:hAnsi="標楷體"/>
              </w:rPr>
            </w:pPr>
          </w:p>
        </w:tc>
        <w:tc>
          <w:tcPr>
            <w:tcW w:w="969" w:type="dxa"/>
          </w:tcPr>
          <w:p w14:paraId="12D0EBC2" w14:textId="77777777" w:rsidR="00FE0105" w:rsidRPr="00456B60" w:rsidRDefault="00FE0105" w:rsidP="00FE0105">
            <w:pPr>
              <w:rPr>
                <w:rFonts w:ascii="標楷體" w:eastAsia="標楷體" w:hAnsi="標楷體"/>
              </w:rPr>
            </w:pPr>
          </w:p>
        </w:tc>
        <w:tc>
          <w:tcPr>
            <w:tcW w:w="1285" w:type="dxa"/>
          </w:tcPr>
          <w:p w14:paraId="73F127F2" w14:textId="77777777" w:rsidR="00FE0105" w:rsidRPr="00456B60" w:rsidRDefault="00FE0105" w:rsidP="00FE0105">
            <w:pPr>
              <w:rPr>
                <w:rFonts w:ascii="標楷體" w:eastAsia="標楷體" w:hAnsi="標楷體"/>
              </w:rPr>
            </w:pPr>
          </w:p>
        </w:tc>
        <w:tc>
          <w:tcPr>
            <w:tcW w:w="841" w:type="dxa"/>
          </w:tcPr>
          <w:p w14:paraId="05967125" w14:textId="77777777" w:rsidR="00FE0105" w:rsidRPr="00456B60" w:rsidRDefault="00FE0105" w:rsidP="00FE0105">
            <w:pPr>
              <w:rPr>
                <w:rFonts w:ascii="標楷體" w:eastAsia="標楷體" w:hAnsi="標楷體"/>
              </w:rPr>
            </w:pPr>
          </w:p>
        </w:tc>
        <w:tc>
          <w:tcPr>
            <w:tcW w:w="716" w:type="dxa"/>
          </w:tcPr>
          <w:p w14:paraId="777F403A" w14:textId="77777777" w:rsidR="00FE0105" w:rsidRPr="00456B60" w:rsidRDefault="00FE0105" w:rsidP="00FE0105">
            <w:pPr>
              <w:rPr>
                <w:rFonts w:ascii="標楷體" w:eastAsia="標楷體" w:hAnsi="標楷體"/>
              </w:rPr>
            </w:pPr>
            <w:r w:rsidRPr="00456B60">
              <w:rPr>
                <w:rFonts w:ascii="標楷體" w:eastAsia="標楷體" w:hAnsi="標楷體" w:hint="eastAsia"/>
              </w:rPr>
              <w:t>R</w:t>
            </w:r>
          </w:p>
        </w:tc>
        <w:tc>
          <w:tcPr>
            <w:tcW w:w="3217" w:type="dxa"/>
          </w:tcPr>
          <w:p w14:paraId="67CFDC37" w14:textId="77777777" w:rsidR="00FE0105" w:rsidRPr="00456B60" w:rsidRDefault="00FE0105" w:rsidP="00FE0105">
            <w:pPr>
              <w:rPr>
                <w:rFonts w:ascii="標楷體" w:eastAsia="標楷體" w:hAnsi="標楷體"/>
              </w:rPr>
            </w:pPr>
            <w:r w:rsidRPr="00456B60">
              <w:rPr>
                <w:rFonts w:ascii="標楷體" w:eastAsia="標楷體" w:hAnsi="標楷體"/>
              </w:rPr>
              <w:t>InsuRenew.FireInsuPrem</w:t>
            </w:r>
          </w:p>
        </w:tc>
      </w:tr>
      <w:tr w:rsidR="00FE0105" w:rsidRPr="00456B60" w14:paraId="5EDD98C5" w14:textId="77777777" w:rsidTr="000F131E">
        <w:trPr>
          <w:trHeight w:val="291"/>
          <w:jc w:val="center"/>
        </w:trPr>
        <w:tc>
          <w:tcPr>
            <w:tcW w:w="611" w:type="dxa"/>
          </w:tcPr>
          <w:p w14:paraId="332F2F4D" w14:textId="77777777" w:rsidR="00FE0105" w:rsidRPr="00456B60" w:rsidRDefault="00FE0105" w:rsidP="00FE0105">
            <w:pPr>
              <w:rPr>
                <w:rFonts w:ascii="標楷體" w:eastAsia="標楷體" w:hAnsi="標楷體"/>
              </w:rPr>
            </w:pPr>
            <w:r w:rsidRPr="00456B60">
              <w:rPr>
                <w:rFonts w:ascii="標楷體" w:eastAsia="標楷體" w:hAnsi="標楷體" w:hint="eastAsia"/>
              </w:rPr>
              <w:t>13</w:t>
            </w:r>
          </w:p>
        </w:tc>
        <w:tc>
          <w:tcPr>
            <w:tcW w:w="1057" w:type="dxa"/>
          </w:tcPr>
          <w:p w14:paraId="34366CC6" w14:textId="77777777" w:rsidR="00FE0105" w:rsidRPr="00456B60" w:rsidRDefault="00FE0105" w:rsidP="00FE0105">
            <w:pPr>
              <w:rPr>
                <w:rFonts w:ascii="標楷體" w:eastAsia="標楷體" w:hAnsi="標楷體"/>
              </w:rPr>
            </w:pPr>
            <w:r w:rsidRPr="00456B60">
              <w:rPr>
                <w:rFonts w:ascii="標楷體" w:eastAsia="標楷體" w:hAnsi="標楷體" w:hint="eastAsia"/>
              </w:rPr>
              <w:t>地震險保額</w:t>
            </w:r>
          </w:p>
        </w:tc>
        <w:tc>
          <w:tcPr>
            <w:tcW w:w="1724" w:type="dxa"/>
          </w:tcPr>
          <w:p w14:paraId="26F7AC91" w14:textId="77777777" w:rsidR="00FE0105" w:rsidRPr="00456B60" w:rsidRDefault="00FE0105" w:rsidP="00FE0105">
            <w:pPr>
              <w:rPr>
                <w:rFonts w:ascii="標楷體" w:eastAsia="標楷體" w:hAnsi="標楷體"/>
              </w:rPr>
            </w:pPr>
          </w:p>
        </w:tc>
        <w:tc>
          <w:tcPr>
            <w:tcW w:w="969" w:type="dxa"/>
          </w:tcPr>
          <w:p w14:paraId="06A3F8D7" w14:textId="77777777" w:rsidR="00FE0105" w:rsidRPr="00456B60" w:rsidRDefault="00FE0105" w:rsidP="00FE0105">
            <w:pPr>
              <w:rPr>
                <w:rFonts w:ascii="標楷體" w:eastAsia="標楷體" w:hAnsi="標楷體"/>
              </w:rPr>
            </w:pPr>
          </w:p>
        </w:tc>
        <w:tc>
          <w:tcPr>
            <w:tcW w:w="1285" w:type="dxa"/>
          </w:tcPr>
          <w:p w14:paraId="5B8E127E" w14:textId="77777777" w:rsidR="00FE0105" w:rsidRPr="00456B60" w:rsidRDefault="00FE0105" w:rsidP="00FE0105">
            <w:pPr>
              <w:rPr>
                <w:rFonts w:ascii="標楷體" w:eastAsia="標楷體" w:hAnsi="標楷體"/>
              </w:rPr>
            </w:pPr>
          </w:p>
        </w:tc>
        <w:tc>
          <w:tcPr>
            <w:tcW w:w="841" w:type="dxa"/>
          </w:tcPr>
          <w:p w14:paraId="74684310" w14:textId="77777777" w:rsidR="00FE0105" w:rsidRPr="00456B60" w:rsidRDefault="00FE0105" w:rsidP="00FE0105">
            <w:pPr>
              <w:rPr>
                <w:rFonts w:ascii="標楷體" w:eastAsia="標楷體" w:hAnsi="標楷體"/>
              </w:rPr>
            </w:pPr>
          </w:p>
        </w:tc>
        <w:tc>
          <w:tcPr>
            <w:tcW w:w="716" w:type="dxa"/>
          </w:tcPr>
          <w:p w14:paraId="5EE1AE1A" w14:textId="77777777" w:rsidR="00FE0105" w:rsidRPr="00456B60" w:rsidRDefault="00FE0105" w:rsidP="00FE0105">
            <w:pPr>
              <w:rPr>
                <w:rFonts w:ascii="標楷體" w:eastAsia="標楷體" w:hAnsi="標楷體"/>
              </w:rPr>
            </w:pPr>
            <w:r w:rsidRPr="00456B60">
              <w:rPr>
                <w:rFonts w:ascii="標楷體" w:eastAsia="標楷體" w:hAnsi="標楷體" w:hint="eastAsia"/>
              </w:rPr>
              <w:t>R</w:t>
            </w:r>
          </w:p>
        </w:tc>
        <w:tc>
          <w:tcPr>
            <w:tcW w:w="3217" w:type="dxa"/>
          </w:tcPr>
          <w:p w14:paraId="12E10DDD" w14:textId="77777777" w:rsidR="00FE0105" w:rsidRPr="00456B60" w:rsidRDefault="00FE0105" w:rsidP="00FE0105">
            <w:pPr>
              <w:rPr>
                <w:rFonts w:ascii="標楷體" w:eastAsia="標楷體" w:hAnsi="標楷體"/>
              </w:rPr>
            </w:pPr>
            <w:r w:rsidRPr="00456B60">
              <w:rPr>
                <w:rFonts w:ascii="標楷體" w:eastAsia="標楷體" w:hAnsi="標楷體"/>
              </w:rPr>
              <w:t>InsuRenew.EthqInsuCovrg</w:t>
            </w:r>
          </w:p>
        </w:tc>
      </w:tr>
      <w:tr w:rsidR="00FE0105" w:rsidRPr="00456B60" w14:paraId="2FDE3AF2" w14:textId="77777777" w:rsidTr="000F131E">
        <w:trPr>
          <w:trHeight w:val="291"/>
          <w:jc w:val="center"/>
        </w:trPr>
        <w:tc>
          <w:tcPr>
            <w:tcW w:w="611" w:type="dxa"/>
          </w:tcPr>
          <w:p w14:paraId="763AB453" w14:textId="77777777" w:rsidR="00FE0105" w:rsidRPr="00456B60" w:rsidRDefault="00FE0105" w:rsidP="00FE0105">
            <w:pPr>
              <w:rPr>
                <w:rFonts w:ascii="標楷體" w:eastAsia="標楷體" w:hAnsi="標楷體"/>
              </w:rPr>
            </w:pPr>
            <w:r>
              <w:rPr>
                <w:rFonts w:ascii="標楷體" w:eastAsia="標楷體" w:hAnsi="標楷體" w:hint="eastAsia"/>
              </w:rPr>
              <w:t>14</w:t>
            </w:r>
          </w:p>
        </w:tc>
        <w:tc>
          <w:tcPr>
            <w:tcW w:w="1057" w:type="dxa"/>
          </w:tcPr>
          <w:p w14:paraId="4524D089" w14:textId="77777777" w:rsidR="00FE0105" w:rsidRPr="00456B60" w:rsidRDefault="00FE0105" w:rsidP="00FE0105">
            <w:pPr>
              <w:rPr>
                <w:rFonts w:ascii="標楷體" w:eastAsia="標楷體" w:hAnsi="標楷體"/>
              </w:rPr>
            </w:pPr>
            <w:r>
              <w:rPr>
                <w:rFonts w:ascii="標楷體" w:eastAsia="標楷體" w:hAnsi="標楷體" w:hint="eastAsia"/>
              </w:rPr>
              <w:t>維護後-地震險保額</w:t>
            </w:r>
          </w:p>
        </w:tc>
        <w:tc>
          <w:tcPr>
            <w:tcW w:w="1724" w:type="dxa"/>
          </w:tcPr>
          <w:p w14:paraId="3060DF54" w14:textId="77777777" w:rsidR="00FE0105" w:rsidRPr="00456B60" w:rsidRDefault="00FE0105" w:rsidP="00FE0105">
            <w:pPr>
              <w:rPr>
                <w:rFonts w:ascii="標楷體" w:eastAsia="標楷體" w:hAnsi="標楷體"/>
              </w:rPr>
            </w:pPr>
          </w:p>
        </w:tc>
        <w:tc>
          <w:tcPr>
            <w:tcW w:w="969" w:type="dxa"/>
          </w:tcPr>
          <w:p w14:paraId="0F645EE7" w14:textId="77777777" w:rsidR="00FE0105" w:rsidRPr="00456B60" w:rsidRDefault="00FE0105" w:rsidP="00FE0105">
            <w:pPr>
              <w:rPr>
                <w:rFonts w:ascii="標楷體" w:eastAsia="標楷體" w:hAnsi="標楷體"/>
              </w:rPr>
            </w:pPr>
          </w:p>
        </w:tc>
        <w:tc>
          <w:tcPr>
            <w:tcW w:w="1285" w:type="dxa"/>
          </w:tcPr>
          <w:p w14:paraId="18997F0A" w14:textId="77777777" w:rsidR="00FE0105" w:rsidRPr="00456B60" w:rsidRDefault="00FE0105" w:rsidP="00FE0105">
            <w:pPr>
              <w:rPr>
                <w:rFonts w:ascii="標楷體" w:eastAsia="標楷體" w:hAnsi="標楷體"/>
              </w:rPr>
            </w:pPr>
          </w:p>
        </w:tc>
        <w:tc>
          <w:tcPr>
            <w:tcW w:w="841" w:type="dxa"/>
          </w:tcPr>
          <w:p w14:paraId="53AB622C" w14:textId="77777777" w:rsidR="00FE0105" w:rsidRPr="00456B60" w:rsidRDefault="00FE0105" w:rsidP="00FE0105">
            <w:pPr>
              <w:rPr>
                <w:rFonts w:ascii="標楷體" w:eastAsia="標楷體" w:hAnsi="標楷體"/>
              </w:rPr>
            </w:pPr>
          </w:p>
        </w:tc>
        <w:tc>
          <w:tcPr>
            <w:tcW w:w="716" w:type="dxa"/>
          </w:tcPr>
          <w:p w14:paraId="70E20D05" w14:textId="77777777" w:rsidR="00FE0105" w:rsidRPr="00456B60" w:rsidRDefault="00FE0105" w:rsidP="00FE0105">
            <w:pPr>
              <w:rPr>
                <w:rFonts w:ascii="標楷體" w:eastAsia="標楷體" w:hAnsi="標楷體"/>
              </w:rPr>
            </w:pPr>
            <w:r w:rsidRPr="00456B60">
              <w:rPr>
                <w:rFonts w:ascii="標楷體" w:eastAsia="標楷體" w:hAnsi="標楷體" w:hint="eastAsia"/>
              </w:rPr>
              <w:t>R</w:t>
            </w:r>
          </w:p>
        </w:tc>
        <w:tc>
          <w:tcPr>
            <w:tcW w:w="3217" w:type="dxa"/>
          </w:tcPr>
          <w:p w14:paraId="2B1A6D42" w14:textId="77777777" w:rsidR="00FE0105" w:rsidRPr="00456B60" w:rsidRDefault="00FE0105" w:rsidP="00FE0105">
            <w:pPr>
              <w:rPr>
                <w:rFonts w:ascii="標楷體" w:eastAsia="標楷體" w:hAnsi="標楷體"/>
              </w:rPr>
            </w:pPr>
            <w:r w:rsidRPr="00456B60">
              <w:rPr>
                <w:rFonts w:ascii="標楷體" w:eastAsia="標楷體" w:hAnsi="標楷體"/>
              </w:rPr>
              <w:t>InsuRenew.EthqInsuCovrg</w:t>
            </w:r>
          </w:p>
        </w:tc>
      </w:tr>
      <w:tr w:rsidR="00FE0105" w:rsidRPr="00456B60" w14:paraId="51A57007" w14:textId="77777777" w:rsidTr="000F131E">
        <w:trPr>
          <w:trHeight w:val="291"/>
          <w:jc w:val="center"/>
        </w:trPr>
        <w:tc>
          <w:tcPr>
            <w:tcW w:w="611" w:type="dxa"/>
          </w:tcPr>
          <w:p w14:paraId="7B8811B4" w14:textId="77777777" w:rsidR="00FE0105" w:rsidRPr="00456B60" w:rsidRDefault="00FE0105" w:rsidP="00FE0105">
            <w:pPr>
              <w:rPr>
                <w:rFonts w:ascii="標楷體" w:eastAsia="標楷體" w:hAnsi="標楷體"/>
              </w:rPr>
            </w:pPr>
            <w:r>
              <w:rPr>
                <w:rFonts w:ascii="標楷體" w:eastAsia="標楷體" w:hAnsi="標楷體" w:hint="eastAsia"/>
              </w:rPr>
              <w:t>15</w:t>
            </w:r>
          </w:p>
        </w:tc>
        <w:tc>
          <w:tcPr>
            <w:tcW w:w="1057" w:type="dxa"/>
          </w:tcPr>
          <w:p w14:paraId="2E1C24A5" w14:textId="77777777" w:rsidR="00FE0105" w:rsidRPr="000F131E" w:rsidRDefault="00FE0105" w:rsidP="00FE0105">
            <w:pPr>
              <w:rPr>
                <w:rFonts w:ascii="標楷體" w:eastAsia="標楷體" w:hAnsi="標楷體"/>
              </w:rPr>
            </w:pPr>
            <w:r w:rsidRPr="002A28FE">
              <w:rPr>
                <w:rFonts w:ascii="標楷體" w:eastAsia="標楷體" w:hAnsi="標楷體" w:hint="eastAsia"/>
              </w:rPr>
              <w:t>地震險保費</w:t>
            </w:r>
          </w:p>
        </w:tc>
        <w:tc>
          <w:tcPr>
            <w:tcW w:w="1724" w:type="dxa"/>
          </w:tcPr>
          <w:p w14:paraId="08B6AA55" w14:textId="77777777" w:rsidR="00FE0105" w:rsidRPr="000F131E" w:rsidRDefault="00FE0105" w:rsidP="00FE0105">
            <w:pPr>
              <w:rPr>
                <w:rFonts w:ascii="標楷體" w:eastAsia="標楷體" w:hAnsi="標楷體"/>
              </w:rPr>
            </w:pPr>
          </w:p>
        </w:tc>
        <w:tc>
          <w:tcPr>
            <w:tcW w:w="969" w:type="dxa"/>
          </w:tcPr>
          <w:p w14:paraId="62B130EE" w14:textId="77777777" w:rsidR="00FE0105" w:rsidRPr="000F131E" w:rsidRDefault="00FE0105" w:rsidP="00FE0105">
            <w:pPr>
              <w:rPr>
                <w:rFonts w:ascii="標楷體" w:eastAsia="標楷體" w:hAnsi="標楷體"/>
              </w:rPr>
            </w:pPr>
          </w:p>
        </w:tc>
        <w:tc>
          <w:tcPr>
            <w:tcW w:w="1285" w:type="dxa"/>
          </w:tcPr>
          <w:p w14:paraId="42AF0130" w14:textId="77777777" w:rsidR="00FE0105" w:rsidRPr="000F131E" w:rsidRDefault="00FE0105" w:rsidP="00FE0105">
            <w:pPr>
              <w:rPr>
                <w:rFonts w:ascii="標楷體" w:eastAsia="標楷體" w:hAnsi="標楷體"/>
              </w:rPr>
            </w:pPr>
          </w:p>
        </w:tc>
        <w:tc>
          <w:tcPr>
            <w:tcW w:w="841" w:type="dxa"/>
          </w:tcPr>
          <w:p w14:paraId="4ECD6966" w14:textId="77777777" w:rsidR="00FE0105" w:rsidRPr="000F131E" w:rsidRDefault="00FE0105" w:rsidP="00FE0105">
            <w:pPr>
              <w:rPr>
                <w:rFonts w:ascii="標楷體" w:eastAsia="標楷體" w:hAnsi="標楷體"/>
              </w:rPr>
            </w:pPr>
          </w:p>
        </w:tc>
        <w:tc>
          <w:tcPr>
            <w:tcW w:w="716" w:type="dxa"/>
          </w:tcPr>
          <w:p w14:paraId="39515B87" w14:textId="77777777" w:rsidR="00FE0105" w:rsidRPr="000F131E" w:rsidRDefault="00FE0105" w:rsidP="00FE0105">
            <w:pPr>
              <w:rPr>
                <w:rFonts w:ascii="標楷體" w:eastAsia="標楷體" w:hAnsi="標楷體"/>
              </w:rPr>
            </w:pPr>
            <w:r w:rsidRPr="002A28FE">
              <w:rPr>
                <w:rFonts w:ascii="標楷體" w:eastAsia="標楷體" w:hAnsi="標楷體" w:hint="eastAsia"/>
              </w:rPr>
              <w:t>R</w:t>
            </w:r>
          </w:p>
        </w:tc>
        <w:tc>
          <w:tcPr>
            <w:tcW w:w="3217" w:type="dxa"/>
          </w:tcPr>
          <w:p w14:paraId="01310BFC" w14:textId="77777777" w:rsidR="00FE0105" w:rsidRPr="000F131E" w:rsidRDefault="00FE0105" w:rsidP="00FE0105">
            <w:pPr>
              <w:snapToGrid w:val="0"/>
              <w:ind w:left="238" w:hangingChars="99" w:hanging="238"/>
              <w:rPr>
                <w:rFonts w:ascii="標楷體" w:eastAsia="標楷體" w:hAnsi="標楷體"/>
                <w:color w:val="000000"/>
              </w:rPr>
            </w:pPr>
            <w:r w:rsidRPr="002A28FE">
              <w:rPr>
                <w:rFonts w:ascii="標楷體" w:eastAsia="標楷體" w:hAnsi="標楷體"/>
              </w:rPr>
              <w:t>InsuRenew.EthqInsuPrem</w:t>
            </w:r>
          </w:p>
        </w:tc>
      </w:tr>
      <w:tr w:rsidR="00FE0105" w:rsidRPr="00456B60" w14:paraId="5E6CF8CE" w14:textId="77777777" w:rsidTr="000F131E">
        <w:trPr>
          <w:trHeight w:val="291"/>
          <w:jc w:val="center"/>
        </w:trPr>
        <w:tc>
          <w:tcPr>
            <w:tcW w:w="611" w:type="dxa"/>
          </w:tcPr>
          <w:p w14:paraId="52C7A033" w14:textId="77777777" w:rsidR="00FE0105" w:rsidRPr="00456B60" w:rsidRDefault="00FE0105" w:rsidP="00FE0105">
            <w:pPr>
              <w:rPr>
                <w:rFonts w:ascii="標楷體" w:eastAsia="標楷體" w:hAnsi="標楷體"/>
              </w:rPr>
            </w:pPr>
            <w:r>
              <w:rPr>
                <w:rFonts w:ascii="標楷體" w:eastAsia="標楷體" w:hAnsi="標楷體" w:hint="eastAsia"/>
              </w:rPr>
              <w:t>16</w:t>
            </w:r>
          </w:p>
        </w:tc>
        <w:tc>
          <w:tcPr>
            <w:tcW w:w="1057" w:type="dxa"/>
          </w:tcPr>
          <w:p w14:paraId="4F5999CC" w14:textId="77777777" w:rsidR="00FE0105" w:rsidRPr="000F131E" w:rsidRDefault="00FE0105" w:rsidP="00FE0105">
            <w:pPr>
              <w:rPr>
                <w:rFonts w:ascii="標楷體" w:eastAsia="標楷體" w:hAnsi="標楷體"/>
              </w:rPr>
            </w:pPr>
            <w:r>
              <w:rPr>
                <w:rFonts w:ascii="標楷體" w:eastAsia="標楷體" w:hAnsi="標楷體" w:hint="eastAsia"/>
              </w:rPr>
              <w:t>維護後-地震險保費</w:t>
            </w:r>
          </w:p>
        </w:tc>
        <w:tc>
          <w:tcPr>
            <w:tcW w:w="1724" w:type="dxa"/>
          </w:tcPr>
          <w:p w14:paraId="3B6DF5B6" w14:textId="77777777" w:rsidR="00FE0105" w:rsidRPr="000F131E" w:rsidRDefault="00FE0105" w:rsidP="00FE0105">
            <w:pPr>
              <w:rPr>
                <w:rFonts w:ascii="標楷體" w:eastAsia="標楷體" w:hAnsi="標楷體"/>
              </w:rPr>
            </w:pPr>
          </w:p>
        </w:tc>
        <w:tc>
          <w:tcPr>
            <w:tcW w:w="969" w:type="dxa"/>
          </w:tcPr>
          <w:p w14:paraId="04780F5A" w14:textId="77777777" w:rsidR="00FE0105" w:rsidRPr="000F131E" w:rsidRDefault="00FE0105" w:rsidP="00FE0105">
            <w:pPr>
              <w:rPr>
                <w:rFonts w:ascii="標楷體" w:eastAsia="標楷體" w:hAnsi="標楷體"/>
              </w:rPr>
            </w:pPr>
          </w:p>
        </w:tc>
        <w:tc>
          <w:tcPr>
            <w:tcW w:w="1285" w:type="dxa"/>
          </w:tcPr>
          <w:p w14:paraId="0CF1A712" w14:textId="77777777" w:rsidR="00FE0105" w:rsidRPr="000F131E" w:rsidRDefault="00FE0105" w:rsidP="00FE0105">
            <w:pPr>
              <w:rPr>
                <w:rFonts w:ascii="標楷體" w:eastAsia="標楷體" w:hAnsi="標楷體"/>
              </w:rPr>
            </w:pPr>
          </w:p>
        </w:tc>
        <w:tc>
          <w:tcPr>
            <w:tcW w:w="841" w:type="dxa"/>
          </w:tcPr>
          <w:p w14:paraId="2DA319EF" w14:textId="77777777" w:rsidR="00FE0105" w:rsidRPr="000F131E" w:rsidRDefault="00FE0105" w:rsidP="00FE0105">
            <w:pPr>
              <w:rPr>
                <w:rFonts w:ascii="標楷體" w:eastAsia="標楷體" w:hAnsi="標楷體"/>
              </w:rPr>
            </w:pPr>
          </w:p>
        </w:tc>
        <w:tc>
          <w:tcPr>
            <w:tcW w:w="716" w:type="dxa"/>
          </w:tcPr>
          <w:p w14:paraId="6526A8BC" w14:textId="77777777" w:rsidR="00FE0105" w:rsidRPr="000F131E" w:rsidRDefault="00FE0105" w:rsidP="00FE0105">
            <w:pPr>
              <w:rPr>
                <w:rFonts w:ascii="標楷體" w:eastAsia="標楷體" w:hAnsi="標楷體"/>
              </w:rPr>
            </w:pPr>
            <w:r w:rsidRPr="002A28FE">
              <w:rPr>
                <w:rFonts w:ascii="標楷體" w:eastAsia="標楷體" w:hAnsi="標楷體" w:hint="eastAsia"/>
              </w:rPr>
              <w:t>R</w:t>
            </w:r>
          </w:p>
        </w:tc>
        <w:tc>
          <w:tcPr>
            <w:tcW w:w="3217" w:type="dxa"/>
          </w:tcPr>
          <w:p w14:paraId="17241602" w14:textId="77777777" w:rsidR="00FE0105" w:rsidRPr="000F131E" w:rsidRDefault="00FE0105" w:rsidP="00FE0105">
            <w:pPr>
              <w:snapToGrid w:val="0"/>
              <w:ind w:left="238" w:hangingChars="99" w:hanging="238"/>
              <w:rPr>
                <w:rFonts w:ascii="標楷體" w:eastAsia="標楷體" w:hAnsi="標楷體"/>
                <w:color w:val="000000"/>
              </w:rPr>
            </w:pPr>
            <w:r w:rsidRPr="002A28FE">
              <w:rPr>
                <w:rFonts w:ascii="標楷體" w:eastAsia="標楷體" w:hAnsi="標楷體"/>
              </w:rPr>
              <w:t>InsuRenew.EthqInsuPrem</w:t>
            </w:r>
          </w:p>
        </w:tc>
      </w:tr>
      <w:tr w:rsidR="00FE0105" w:rsidRPr="00456B60" w14:paraId="068EDC23" w14:textId="77777777" w:rsidTr="000F131E">
        <w:trPr>
          <w:trHeight w:val="291"/>
          <w:jc w:val="center"/>
        </w:trPr>
        <w:tc>
          <w:tcPr>
            <w:tcW w:w="611" w:type="dxa"/>
          </w:tcPr>
          <w:p w14:paraId="1591EBE0" w14:textId="77777777" w:rsidR="00FE0105" w:rsidRPr="00456B60" w:rsidRDefault="00FE0105" w:rsidP="00FE0105">
            <w:pPr>
              <w:rPr>
                <w:rFonts w:ascii="標楷體" w:eastAsia="標楷體" w:hAnsi="標楷體"/>
              </w:rPr>
            </w:pPr>
            <w:r w:rsidRPr="00456B60">
              <w:rPr>
                <w:rFonts w:ascii="標楷體" w:eastAsia="標楷體" w:hAnsi="標楷體" w:hint="eastAsia"/>
              </w:rPr>
              <w:t>17</w:t>
            </w:r>
          </w:p>
        </w:tc>
        <w:tc>
          <w:tcPr>
            <w:tcW w:w="1057" w:type="dxa"/>
          </w:tcPr>
          <w:p w14:paraId="1A12BF94" w14:textId="77777777" w:rsidR="00FE0105" w:rsidRPr="00456B60" w:rsidRDefault="00FE0105" w:rsidP="00FE0105">
            <w:pPr>
              <w:rPr>
                <w:rFonts w:ascii="標楷體" w:eastAsia="標楷體" w:hAnsi="標楷體"/>
              </w:rPr>
            </w:pPr>
            <w:r w:rsidRPr="00456B60">
              <w:rPr>
                <w:rFonts w:ascii="標楷體" w:eastAsia="標楷體" w:hAnsi="標楷體" w:hint="eastAsia"/>
              </w:rPr>
              <w:t>保險起日</w:t>
            </w:r>
          </w:p>
        </w:tc>
        <w:tc>
          <w:tcPr>
            <w:tcW w:w="1724" w:type="dxa"/>
          </w:tcPr>
          <w:p w14:paraId="5C4C4404" w14:textId="77777777" w:rsidR="00FE0105" w:rsidRPr="00456B60" w:rsidRDefault="00FE0105" w:rsidP="00FE0105">
            <w:pPr>
              <w:rPr>
                <w:rFonts w:ascii="標楷體" w:eastAsia="標楷體" w:hAnsi="標楷體"/>
              </w:rPr>
            </w:pPr>
          </w:p>
        </w:tc>
        <w:tc>
          <w:tcPr>
            <w:tcW w:w="969" w:type="dxa"/>
          </w:tcPr>
          <w:p w14:paraId="74DA3095" w14:textId="77777777" w:rsidR="00FE0105" w:rsidRPr="00456B60" w:rsidRDefault="00FE0105" w:rsidP="00FE0105">
            <w:pPr>
              <w:rPr>
                <w:rFonts w:ascii="標楷體" w:eastAsia="標楷體" w:hAnsi="標楷體"/>
              </w:rPr>
            </w:pPr>
          </w:p>
        </w:tc>
        <w:tc>
          <w:tcPr>
            <w:tcW w:w="1285" w:type="dxa"/>
          </w:tcPr>
          <w:p w14:paraId="7186A9E1" w14:textId="77777777" w:rsidR="00FE0105" w:rsidRPr="00456B60" w:rsidRDefault="00FE0105" w:rsidP="00FE0105">
            <w:pPr>
              <w:rPr>
                <w:rFonts w:ascii="標楷體" w:eastAsia="標楷體" w:hAnsi="標楷體"/>
              </w:rPr>
            </w:pPr>
          </w:p>
        </w:tc>
        <w:tc>
          <w:tcPr>
            <w:tcW w:w="841" w:type="dxa"/>
          </w:tcPr>
          <w:p w14:paraId="5630105A" w14:textId="77777777" w:rsidR="00FE0105" w:rsidRPr="00456B60" w:rsidRDefault="00FE0105" w:rsidP="00FE0105">
            <w:pPr>
              <w:rPr>
                <w:rFonts w:ascii="標楷體" w:eastAsia="標楷體" w:hAnsi="標楷體"/>
              </w:rPr>
            </w:pPr>
          </w:p>
        </w:tc>
        <w:tc>
          <w:tcPr>
            <w:tcW w:w="716" w:type="dxa"/>
          </w:tcPr>
          <w:p w14:paraId="0CF03107" w14:textId="77777777" w:rsidR="00FE0105" w:rsidRPr="00456B60" w:rsidRDefault="00FE0105" w:rsidP="00FE0105">
            <w:pPr>
              <w:rPr>
                <w:rFonts w:ascii="標楷體" w:eastAsia="標楷體" w:hAnsi="標楷體"/>
              </w:rPr>
            </w:pPr>
            <w:r w:rsidRPr="00456B60">
              <w:rPr>
                <w:rFonts w:ascii="標楷體" w:eastAsia="標楷體" w:hAnsi="標楷體" w:hint="eastAsia"/>
              </w:rPr>
              <w:t>R</w:t>
            </w:r>
          </w:p>
        </w:tc>
        <w:tc>
          <w:tcPr>
            <w:tcW w:w="3217" w:type="dxa"/>
          </w:tcPr>
          <w:p w14:paraId="75959555" w14:textId="77777777" w:rsidR="00FE0105" w:rsidRPr="00456B60" w:rsidRDefault="00FE0105" w:rsidP="00FE0105">
            <w:pPr>
              <w:rPr>
                <w:rFonts w:ascii="標楷體" w:eastAsia="標楷體" w:hAnsi="標楷體"/>
              </w:rPr>
            </w:pPr>
            <w:r w:rsidRPr="00456B60">
              <w:rPr>
                <w:rFonts w:ascii="標楷體" w:eastAsia="標楷體" w:hAnsi="標楷體"/>
              </w:rPr>
              <w:t>InsuRenew.InsuStartDate</w:t>
            </w:r>
          </w:p>
        </w:tc>
      </w:tr>
      <w:tr w:rsidR="00FE0105" w:rsidRPr="00456B60" w14:paraId="716E5E5D" w14:textId="77777777" w:rsidTr="000F131E">
        <w:trPr>
          <w:trHeight w:val="291"/>
          <w:jc w:val="center"/>
        </w:trPr>
        <w:tc>
          <w:tcPr>
            <w:tcW w:w="611" w:type="dxa"/>
          </w:tcPr>
          <w:p w14:paraId="319FE0BD" w14:textId="77777777" w:rsidR="00FE0105" w:rsidRPr="00456B60" w:rsidRDefault="00FE0105" w:rsidP="00FE0105">
            <w:pPr>
              <w:rPr>
                <w:rFonts w:ascii="標楷體" w:eastAsia="標楷體" w:hAnsi="標楷體"/>
              </w:rPr>
            </w:pPr>
            <w:r w:rsidRPr="00456B60">
              <w:rPr>
                <w:rFonts w:ascii="標楷體" w:eastAsia="標楷體" w:hAnsi="標楷體" w:hint="eastAsia"/>
              </w:rPr>
              <w:t>18</w:t>
            </w:r>
          </w:p>
        </w:tc>
        <w:tc>
          <w:tcPr>
            <w:tcW w:w="1057" w:type="dxa"/>
          </w:tcPr>
          <w:p w14:paraId="5D7D8B13" w14:textId="77777777" w:rsidR="00FE0105" w:rsidRPr="00456B60" w:rsidRDefault="00FE0105" w:rsidP="00FE0105">
            <w:pPr>
              <w:rPr>
                <w:rFonts w:ascii="標楷體" w:eastAsia="標楷體" w:hAnsi="標楷體"/>
              </w:rPr>
            </w:pPr>
            <w:r>
              <w:rPr>
                <w:rFonts w:ascii="標楷體" w:eastAsia="標楷體" w:hAnsi="標楷體" w:hint="eastAsia"/>
              </w:rPr>
              <w:t>維護後-保險起日</w:t>
            </w:r>
          </w:p>
        </w:tc>
        <w:tc>
          <w:tcPr>
            <w:tcW w:w="1724" w:type="dxa"/>
          </w:tcPr>
          <w:p w14:paraId="344D3EA1" w14:textId="77777777" w:rsidR="00FE0105" w:rsidRPr="00456B60" w:rsidRDefault="00FE0105" w:rsidP="00FE0105">
            <w:pPr>
              <w:rPr>
                <w:rFonts w:ascii="標楷體" w:eastAsia="標楷體" w:hAnsi="標楷體"/>
              </w:rPr>
            </w:pPr>
          </w:p>
        </w:tc>
        <w:tc>
          <w:tcPr>
            <w:tcW w:w="969" w:type="dxa"/>
          </w:tcPr>
          <w:p w14:paraId="12688174" w14:textId="77777777" w:rsidR="00FE0105" w:rsidRPr="00456B60" w:rsidRDefault="00FE0105" w:rsidP="00FE0105">
            <w:pPr>
              <w:rPr>
                <w:rFonts w:ascii="標楷體" w:eastAsia="標楷體" w:hAnsi="標楷體"/>
              </w:rPr>
            </w:pPr>
          </w:p>
        </w:tc>
        <w:tc>
          <w:tcPr>
            <w:tcW w:w="1285" w:type="dxa"/>
          </w:tcPr>
          <w:p w14:paraId="4E3B063F" w14:textId="77777777" w:rsidR="00FE0105" w:rsidRPr="00456B60" w:rsidRDefault="00FE0105" w:rsidP="00FE0105">
            <w:pPr>
              <w:rPr>
                <w:rFonts w:ascii="標楷體" w:eastAsia="標楷體" w:hAnsi="標楷體"/>
              </w:rPr>
            </w:pPr>
          </w:p>
        </w:tc>
        <w:tc>
          <w:tcPr>
            <w:tcW w:w="841" w:type="dxa"/>
          </w:tcPr>
          <w:p w14:paraId="496B8730" w14:textId="77777777" w:rsidR="00FE0105" w:rsidRPr="00456B60" w:rsidRDefault="00FE0105" w:rsidP="00FE0105">
            <w:pPr>
              <w:rPr>
                <w:rFonts w:ascii="標楷體" w:eastAsia="標楷體" w:hAnsi="標楷體"/>
              </w:rPr>
            </w:pPr>
          </w:p>
        </w:tc>
        <w:tc>
          <w:tcPr>
            <w:tcW w:w="716" w:type="dxa"/>
          </w:tcPr>
          <w:p w14:paraId="3D2E1048" w14:textId="77777777" w:rsidR="00FE0105" w:rsidRPr="00456B60" w:rsidRDefault="00FE0105" w:rsidP="00FE0105">
            <w:pPr>
              <w:rPr>
                <w:rFonts w:ascii="標楷體" w:eastAsia="標楷體" w:hAnsi="標楷體"/>
              </w:rPr>
            </w:pPr>
            <w:r w:rsidRPr="00456B60">
              <w:rPr>
                <w:rFonts w:ascii="標楷體" w:eastAsia="標楷體" w:hAnsi="標楷體" w:hint="eastAsia"/>
              </w:rPr>
              <w:t>R</w:t>
            </w:r>
          </w:p>
        </w:tc>
        <w:tc>
          <w:tcPr>
            <w:tcW w:w="3217" w:type="dxa"/>
          </w:tcPr>
          <w:p w14:paraId="2B337DD0" w14:textId="77777777" w:rsidR="00FE0105" w:rsidRPr="00456B60" w:rsidRDefault="00FE0105" w:rsidP="00FE0105">
            <w:pPr>
              <w:rPr>
                <w:rFonts w:ascii="標楷體" w:eastAsia="標楷體" w:hAnsi="標楷體"/>
              </w:rPr>
            </w:pPr>
            <w:r w:rsidRPr="00456B60">
              <w:rPr>
                <w:rFonts w:ascii="標楷體" w:eastAsia="標楷體" w:hAnsi="標楷體"/>
              </w:rPr>
              <w:t>InsuRenew.InsuStartDate</w:t>
            </w:r>
          </w:p>
        </w:tc>
      </w:tr>
      <w:tr w:rsidR="00FE0105" w:rsidRPr="00456B60" w14:paraId="2387773C" w14:textId="77777777" w:rsidTr="000F131E">
        <w:trPr>
          <w:trHeight w:val="291"/>
          <w:jc w:val="center"/>
        </w:trPr>
        <w:tc>
          <w:tcPr>
            <w:tcW w:w="611" w:type="dxa"/>
          </w:tcPr>
          <w:p w14:paraId="322712C4" w14:textId="77777777" w:rsidR="00FE0105" w:rsidRPr="00456B60" w:rsidRDefault="00FE0105" w:rsidP="00FE0105">
            <w:pPr>
              <w:rPr>
                <w:rFonts w:ascii="標楷體" w:eastAsia="標楷體" w:hAnsi="標楷體"/>
              </w:rPr>
            </w:pPr>
            <w:r w:rsidRPr="00456B60">
              <w:rPr>
                <w:rFonts w:ascii="標楷體" w:eastAsia="標楷體" w:hAnsi="標楷體" w:hint="eastAsia"/>
              </w:rPr>
              <w:t>19</w:t>
            </w:r>
          </w:p>
        </w:tc>
        <w:tc>
          <w:tcPr>
            <w:tcW w:w="1057" w:type="dxa"/>
          </w:tcPr>
          <w:p w14:paraId="2007C225" w14:textId="77777777" w:rsidR="00FE0105" w:rsidRPr="00456B60" w:rsidRDefault="00FE0105" w:rsidP="00FE0105">
            <w:pPr>
              <w:rPr>
                <w:rFonts w:ascii="標楷體" w:eastAsia="標楷體" w:hAnsi="標楷體"/>
              </w:rPr>
            </w:pPr>
            <w:r w:rsidRPr="00456B60">
              <w:rPr>
                <w:rFonts w:ascii="標楷體" w:eastAsia="標楷體" w:hAnsi="標楷體" w:hint="eastAsia"/>
              </w:rPr>
              <w:t>保險迄日</w:t>
            </w:r>
          </w:p>
        </w:tc>
        <w:tc>
          <w:tcPr>
            <w:tcW w:w="1724" w:type="dxa"/>
          </w:tcPr>
          <w:p w14:paraId="64AFD038" w14:textId="77777777" w:rsidR="00FE0105" w:rsidRPr="00456B60" w:rsidRDefault="00FE0105" w:rsidP="00FE0105">
            <w:pPr>
              <w:rPr>
                <w:rFonts w:ascii="標楷體" w:eastAsia="標楷體" w:hAnsi="標楷體"/>
              </w:rPr>
            </w:pPr>
          </w:p>
        </w:tc>
        <w:tc>
          <w:tcPr>
            <w:tcW w:w="969" w:type="dxa"/>
          </w:tcPr>
          <w:p w14:paraId="47D3D8D3" w14:textId="77777777" w:rsidR="00FE0105" w:rsidRPr="00456B60" w:rsidRDefault="00FE0105" w:rsidP="00FE0105">
            <w:pPr>
              <w:rPr>
                <w:rFonts w:ascii="標楷體" w:eastAsia="標楷體" w:hAnsi="標楷體"/>
              </w:rPr>
            </w:pPr>
          </w:p>
        </w:tc>
        <w:tc>
          <w:tcPr>
            <w:tcW w:w="1285" w:type="dxa"/>
          </w:tcPr>
          <w:p w14:paraId="2531E062" w14:textId="77777777" w:rsidR="00FE0105" w:rsidRPr="00456B60" w:rsidRDefault="00FE0105" w:rsidP="00FE0105">
            <w:pPr>
              <w:rPr>
                <w:rFonts w:ascii="標楷體" w:eastAsia="標楷體" w:hAnsi="標楷體"/>
              </w:rPr>
            </w:pPr>
          </w:p>
        </w:tc>
        <w:tc>
          <w:tcPr>
            <w:tcW w:w="841" w:type="dxa"/>
          </w:tcPr>
          <w:p w14:paraId="0579DF41" w14:textId="77777777" w:rsidR="00FE0105" w:rsidRPr="00456B60" w:rsidRDefault="00FE0105" w:rsidP="00FE0105">
            <w:pPr>
              <w:rPr>
                <w:rFonts w:ascii="標楷體" w:eastAsia="標楷體" w:hAnsi="標楷體"/>
              </w:rPr>
            </w:pPr>
          </w:p>
        </w:tc>
        <w:tc>
          <w:tcPr>
            <w:tcW w:w="716" w:type="dxa"/>
          </w:tcPr>
          <w:p w14:paraId="2F767750" w14:textId="77777777" w:rsidR="00FE0105" w:rsidRPr="00456B60" w:rsidRDefault="00FE0105" w:rsidP="00FE0105">
            <w:pPr>
              <w:rPr>
                <w:rFonts w:ascii="標楷體" w:eastAsia="標楷體" w:hAnsi="標楷體"/>
              </w:rPr>
            </w:pPr>
            <w:r w:rsidRPr="00456B60">
              <w:rPr>
                <w:rFonts w:ascii="標楷體" w:eastAsia="標楷體" w:hAnsi="標楷體" w:hint="eastAsia"/>
              </w:rPr>
              <w:t>R</w:t>
            </w:r>
          </w:p>
        </w:tc>
        <w:tc>
          <w:tcPr>
            <w:tcW w:w="3217" w:type="dxa"/>
          </w:tcPr>
          <w:p w14:paraId="6ECC0277" w14:textId="77777777" w:rsidR="00FE0105" w:rsidRPr="00456B60" w:rsidRDefault="00FE0105" w:rsidP="00FE0105">
            <w:pPr>
              <w:rPr>
                <w:rFonts w:ascii="標楷體" w:eastAsia="標楷體" w:hAnsi="標楷體"/>
              </w:rPr>
            </w:pPr>
            <w:r w:rsidRPr="00456B60">
              <w:rPr>
                <w:rFonts w:ascii="標楷體" w:eastAsia="標楷體" w:hAnsi="標楷體"/>
              </w:rPr>
              <w:t>InsuRenew.InsuEndDate</w:t>
            </w:r>
          </w:p>
        </w:tc>
      </w:tr>
      <w:tr w:rsidR="00FE0105" w:rsidRPr="00456B60" w14:paraId="3A2E2830" w14:textId="77777777" w:rsidTr="000F131E">
        <w:trPr>
          <w:trHeight w:val="291"/>
          <w:jc w:val="center"/>
        </w:trPr>
        <w:tc>
          <w:tcPr>
            <w:tcW w:w="611" w:type="dxa"/>
          </w:tcPr>
          <w:p w14:paraId="1EF5F0C5" w14:textId="77777777" w:rsidR="00FE0105" w:rsidRPr="00456B60" w:rsidRDefault="00FE0105" w:rsidP="00FE0105">
            <w:pPr>
              <w:rPr>
                <w:rFonts w:ascii="標楷體" w:eastAsia="標楷體" w:hAnsi="標楷體"/>
              </w:rPr>
            </w:pPr>
            <w:r w:rsidRPr="00456B60">
              <w:rPr>
                <w:rFonts w:ascii="標楷體" w:eastAsia="標楷體" w:hAnsi="標楷體" w:hint="eastAsia"/>
              </w:rPr>
              <w:t>20</w:t>
            </w:r>
          </w:p>
        </w:tc>
        <w:tc>
          <w:tcPr>
            <w:tcW w:w="1057" w:type="dxa"/>
          </w:tcPr>
          <w:p w14:paraId="5C228357" w14:textId="77777777" w:rsidR="00FE0105" w:rsidRPr="00456B60" w:rsidRDefault="00FE0105" w:rsidP="00FE0105">
            <w:pPr>
              <w:rPr>
                <w:rFonts w:ascii="標楷體" w:eastAsia="標楷體" w:hAnsi="標楷體"/>
              </w:rPr>
            </w:pPr>
            <w:r>
              <w:rPr>
                <w:rFonts w:ascii="標楷體" w:eastAsia="標楷體" w:hAnsi="標楷體" w:hint="eastAsia"/>
              </w:rPr>
              <w:t>維護後-保險迄日</w:t>
            </w:r>
          </w:p>
        </w:tc>
        <w:tc>
          <w:tcPr>
            <w:tcW w:w="1724" w:type="dxa"/>
          </w:tcPr>
          <w:p w14:paraId="33158F47" w14:textId="77777777" w:rsidR="00FE0105" w:rsidRPr="00456B60" w:rsidRDefault="00FE0105" w:rsidP="00FE0105">
            <w:pPr>
              <w:rPr>
                <w:rFonts w:ascii="標楷體" w:eastAsia="標楷體" w:hAnsi="標楷體"/>
              </w:rPr>
            </w:pPr>
          </w:p>
        </w:tc>
        <w:tc>
          <w:tcPr>
            <w:tcW w:w="969" w:type="dxa"/>
          </w:tcPr>
          <w:p w14:paraId="5D265522" w14:textId="77777777" w:rsidR="00FE0105" w:rsidRPr="00456B60" w:rsidRDefault="00FE0105" w:rsidP="00FE0105">
            <w:pPr>
              <w:rPr>
                <w:rFonts w:ascii="標楷體" w:eastAsia="標楷體" w:hAnsi="標楷體"/>
              </w:rPr>
            </w:pPr>
          </w:p>
        </w:tc>
        <w:tc>
          <w:tcPr>
            <w:tcW w:w="1285" w:type="dxa"/>
          </w:tcPr>
          <w:p w14:paraId="229CD7FD" w14:textId="77777777" w:rsidR="00FE0105" w:rsidRPr="00456B60" w:rsidRDefault="00FE0105" w:rsidP="00FE0105">
            <w:pPr>
              <w:rPr>
                <w:rFonts w:ascii="標楷體" w:eastAsia="標楷體" w:hAnsi="標楷體"/>
              </w:rPr>
            </w:pPr>
          </w:p>
        </w:tc>
        <w:tc>
          <w:tcPr>
            <w:tcW w:w="841" w:type="dxa"/>
          </w:tcPr>
          <w:p w14:paraId="7616C831" w14:textId="77777777" w:rsidR="00FE0105" w:rsidRPr="00456B60" w:rsidRDefault="00FE0105" w:rsidP="00FE0105">
            <w:pPr>
              <w:rPr>
                <w:rFonts w:ascii="標楷體" w:eastAsia="標楷體" w:hAnsi="標楷體"/>
              </w:rPr>
            </w:pPr>
          </w:p>
        </w:tc>
        <w:tc>
          <w:tcPr>
            <w:tcW w:w="716" w:type="dxa"/>
          </w:tcPr>
          <w:p w14:paraId="630B0459" w14:textId="77777777" w:rsidR="00FE0105" w:rsidRPr="00456B60" w:rsidRDefault="00FE0105" w:rsidP="00FE0105">
            <w:pPr>
              <w:rPr>
                <w:rFonts w:ascii="標楷體" w:eastAsia="標楷體" w:hAnsi="標楷體"/>
              </w:rPr>
            </w:pPr>
            <w:r w:rsidRPr="00456B60">
              <w:rPr>
                <w:rFonts w:ascii="標楷體" w:eastAsia="標楷體" w:hAnsi="標楷體" w:hint="eastAsia"/>
              </w:rPr>
              <w:t>R</w:t>
            </w:r>
          </w:p>
        </w:tc>
        <w:tc>
          <w:tcPr>
            <w:tcW w:w="3217" w:type="dxa"/>
          </w:tcPr>
          <w:p w14:paraId="38B2B09C" w14:textId="77777777" w:rsidR="00FE0105" w:rsidRPr="003C49E7" w:rsidRDefault="00FE0105" w:rsidP="00FE0105">
            <w:pPr>
              <w:rPr>
                <w:rFonts w:ascii="標楷體" w:eastAsia="標楷體" w:hAnsi="標楷體"/>
              </w:rPr>
            </w:pPr>
            <w:r w:rsidRPr="00456B60">
              <w:rPr>
                <w:rFonts w:ascii="標楷體" w:eastAsia="標楷體" w:hAnsi="標楷體"/>
              </w:rPr>
              <w:t>InsuRenew.InsuEndDate</w:t>
            </w:r>
          </w:p>
        </w:tc>
      </w:tr>
      <w:tr w:rsidR="00FE0105" w:rsidRPr="00456B60" w14:paraId="092CFBC7" w14:textId="77777777" w:rsidTr="000F131E">
        <w:trPr>
          <w:trHeight w:val="291"/>
          <w:jc w:val="center"/>
        </w:trPr>
        <w:tc>
          <w:tcPr>
            <w:tcW w:w="611" w:type="dxa"/>
          </w:tcPr>
          <w:p w14:paraId="17C89946" w14:textId="77777777" w:rsidR="00FE0105" w:rsidRPr="00456B60" w:rsidRDefault="00FE0105" w:rsidP="00FE0105">
            <w:pPr>
              <w:rPr>
                <w:rFonts w:ascii="標楷體" w:eastAsia="標楷體" w:hAnsi="標楷體"/>
              </w:rPr>
            </w:pPr>
            <w:r w:rsidRPr="00456B60">
              <w:rPr>
                <w:rFonts w:ascii="標楷體" w:eastAsia="標楷體" w:hAnsi="標楷體" w:hint="eastAsia"/>
              </w:rPr>
              <w:t>21</w:t>
            </w:r>
          </w:p>
        </w:tc>
        <w:tc>
          <w:tcPr>
            <w:tcW w:w="1057" w:type="dxa"/>
          </w:tcPr>
          <w:p w14:paraId="05ACD21F" w14:textId="77777777" w:rsidR="00FE0105" w:rsidRPr="00456B60" w:rsidRDefault="00FE0105" w:rsidP="00FE0105">
            <w:pPr>
              <w:rPr>
                <w:rFonts w:ascii="標楷體" w:eastAsia="標楷體" w:hAnsi="標楷體"/>
              </w:rPr>
            </w:pPr>
            <w:r w:rsidRPr="00456B60">
              <w:rPr>
                <w:rFonts w:ascii="標楷體" w:eastAsia="標楷體" w:hAnsi="標楷體"/>
              </w:rPr>
              <w:t>保險狀態</w:t>
            </w:r>
          </w:p>
        </w:tc>
        <w:tc>
          <w:tcPr>
            <w:tcW w:w="1724" w:type="dxa"/>
          </w:tcPr>
          <w:p w14:paraId="5205B1DF" w14:textId="77777777" w:rsidR="00FE0105" w:rsidRPr="00456B60" w:rsidRDefault="00FE0105" w:rsidP="00FE0105">
            <w:pPr>
              <w:rPr>
                <w:rFonts w:ascii="標楷體" w:eastAsia="標楷體" w:hAnsi="標楷體"/>
              </w:rPr>
            </w:pPr>
          </w:p>
        </w:tc>
        <w:tc>
          <w:tcPr>
            <w:tcW w:w="969" w:type="dxa"/>
          </w:tcPr>
          <w:p w14:paraId="3F85A435" w14:textId="77777777" w:rsidR="00FE0105" w:rsidRPr="00456B60" w:rsidRDefault="00FE0105" w:rsidP="00FE0105">
            <w:pPr>
              <w:rPr>
                <w:rFonts w:ascii="標楷體" w:eastAsia="標楷體" w:hAnsi="標楷體"/>
              </w:rPr>
            </w:pPr>
          </w:p>
        </w:tc>
        <w:tc>
          <w:tcPr>
            <w:tcW w:w="1285" w:type="dxa"/>
          </w:tcPr>
          <w:p w14:paraId="04F96A30" w14:textId="77777777" w:rsidR="00FE0105" w:rsidRPr="00456B60" w:rsidRDefault="00FE0105" w:rsidP="00FE0105">
            <w:pPr>
              <w:rPr>
                <w:rFonts w:ascii="標楷體" w:eastAsia="標楷體" w:hAnsi="標楷體"/>
              </w:rPr>
            </w:pPr>
          </w:p>
        </w:tc>
        <w:tc>
          <w:tcPr>
            <w:tcW w:w="841" w:type="dxa"/>
          </w:tcPr>
          <w:p w14:paraId="6F6B5A3F" w14:textId="77777777" w:rsidR="00FE0105" w:rsidRPr="00456B60" w:rsidRDefault="00FE0105" w:rsidP="00FE0105">
            <w:pPr>
              <w:rPr>
                <w:rFonts w:ascii="標楷體" w:eastAsia="標楷體" w:hAnsi="標楷體"/>
              </w:rPr>
            </w:pPr>
          </w:p>
        </w:tc>
        <w:tc>
          <w:tcPr>
            <w:tcW w:w="716" w:type="dxa"/>
          </w:tcPr>
          <w:p w14:paraId="0472268A" w14:textId="77777777" w:rsidR="00FE0105" w:rsidRPr="00456B60" w:rsidRDefault="00FE0105" w:rsidP="00FE0105">
            <w:pPr>
              <w:rPr>
                <w:rFonts w:ascii="標楷體" w:eastAsia="標楷體" w:hAnsi="標楷體"/>
              </w:rPr>
            </w:pPr>
            <w:r w:rsidRPr="00456B60">
              <w:rPr>
                <w:rFonts w:ascii="標楷體" w:eastAsia="標楷體" w:hAnsi="標楷體" w:hint="eastAsia"/>
              </w:rPr>
              <w:t>R</w:t>
            </w:r>
          </w:p>
        </w:tc>
        <w:tc>
          <w:tcPr>
            <w:tcW w:w="3217" w:type="dxa"/>
          </w:tcPr>
          <w:p w14:paraId="2A3D3528" w14:textId="77777777" w:rsidR="00FE0105" w:rsidRPr="00456B60" w:rsidRDefault="00FE0105" w:rsidP="00FE0105">
            <w:pPr>
              <w:rPr>
                <w:rFonts w:ascii="標楷體" w:eastAsia="標楷體" w:hAnsi="標楷體"/>
              </w:rPr>
            </w:pPr>
            <w:r w:rsidRPr="00456B60">
              <w:rPr>
                <w:rFonts w:ascii="標楷體" w:eastAsia="標楷體" w:hAnsi="標楷體"/>
              </w:rPr>
              <w:t>InsuRenew.</w:t>
            </w:r>
            <w:r w:rsidRPr="003C49E7">
              <w:rPr>
                <w:rFonts w:ascii="標楷體" w:eastAsia="標楷體" w:hAnsi="標楷體"/>
              </w:rPr>
              <w:t>StatusCode</w:t>
            </w:r>
          </w:p>
        </w:tc>
      </w:tr>
      <w:tr w:rsidR="00FE0105" w:rsidRPr="00456B60" w14:paraId="29CAE32F" w14:textId="77777777" w:rsidTr="000F131E">
        <w:trPr>
          <w:trHeight w:val="291"/>
          <w:jc w:val="center"/>
        </w:trPr>
        <w:tc>
          <w:tcPr>
            <w:tcW w:w="611" w:type="dxa"/>
          </w:tcPr>
          <w:p w14:paraId="1DC3B645" w14:textId="77777777" w:rsidR="00FE0105" w:rsidRPr="00456B60" w:rsidRDefault="00FE0105" w:rsidP="00FE0105">
            <w:pPr>
              <w:rPr>
                <w:rFonts w:ascii="標楷體" w:eastAsia="標楷體" w:hAnsi="標楷體"/>
              </w:rPr>
            </w:pPr>
            <w:r w:rsidRPr="00456B60">
              <w:rPr>
                <w:rFonts w:ascii="標楷體" w:eastAsia="標楷體" w:hAnsi="標楷體" w:hint="eastAsia"/>
              </w:rPr>
              <w:t>22</w:t>
            </w:r>
          </w:p>
        </w:tc>
        <w:tc>
          <w:tcPr>
            <w:tcW w:w="1057" w:type="dxa"/>
          </w:tcPr>
          <w:p w14:paraId="783438A6" w14:textId="77777777" w:rsidR="00FE0105" w:rsidRPr="00456B60" w:rsidRDefault="00FE0105" w:rsidP="00FE0105">
            <w:pPr>
              <w:rPr>
                <w:rFonts w:ascii="標楷體" w:eastAsia="標楷體" w:hAnsi="標楷體"/>
              </w:rPr>
            </w:pPr>
            <w:r w:rsidRPr="00456B60">
              <w:rPr>
                <w:rFonts w:ascii="標楷體" w:eastAsia="標楷體" w:hAnsi="標楷體" w:hint="eastAsia"/>
              </w:rPr>
              <w:t>總保費</w:t>
            </w:r>
          </w:p>
        </w:tc>
        <w:tc>
          <w:tcPr>
            <w:tcW w:w="1724" w:type="dxa"/>
          </w:tcPr>
          <w:p w14:paraId="066E325E" w14:textId="77777777" w:rsidR="00FE0105" w:rsidRPr="00456B60" w:rsidRDefault="00FE0105" w:rsidP="00FE0105">
            <w:pPr>
              <w:rPr>
                <w:rFonts w:ascii="標楷體" w:eastAsia="標楷體" w:hAnsi="標楷體"/>
              </w:rPr>
            </w:pPr>
          </w:p>
        </w:tc>
        <w:tc>
          <w:tcPr>
            <w:tcW w:w="969" w:type="dxa"/>
          </w:tcPr>
          <w:p w14:paraId="4C8EEF94" w14:textId="77777777" w:rsidR="00FE0105" w:rsidRPr="00456B60" w:rsidRDefault="00FE0105" w:rsidP="00FE0105">
            <w:pPr>
              <w:rPr>
                <w:rFonts w:ascii="標楷體" w:eastAsia="標楷體" w:hAnsi="標楷體"/>
              </w:rPr>
            </w:pPr>
          </w:p>
        </w:tc>
        <w:tc>
          <w:tcPr>
            <w:tcW w:w="1285" w:type="dxa"/>
          </w:tcPr>
          <w:p w14:paraId="2289D9C8" w14:textId="77777777" w:rsidR="00FE0105" w:rsidRPr="00456B60" w:rsidRDefault="00FE0105" w:rsidP="00FE0105">
            <w:pPr>
              <w:rPr>
                <w:rFonts w:ascii="標楷體" w:eastAsia="標楷體" w:hAnsi="標楷體"/>
              </w:rPr>
            </w:pPr>
          </w:p>
        </w:tc>
        <w:tc>
          <w:tcPr>
            <w:tcW w:w="841" w:type="dxa"/>
          </w:tcPr>
          <w:p w14:paraId="1D749F68" w14:textId="77777777" w:rsidR="00FE0105" w:rsidRPr="00456B60" w:rsidRDefault="00FE0105" w:rsidP="00FE0105">
            <w:pPr>
              <w:rPr>
                <w:rFonts w:ascii="標楷體" w:eastAsia="標楷體" w:hAnsi="標楷體"/>
              </w:rPr>
            </w:pPr>
          </w:p>
        </w:tc>
        <w:tc>
          <w:tcPr>
            <w:tcW w:w="716" w:type="dxa"/>
          </w:tcPr>
          <w:p w14:paraId="1E1412C7" w14:textId="77777777" w:rsidR="00FE0105" w:rsidRPr="00456B60" w:rsidRDefault="00FE0105" w:rsidP="00FE0105">
            <w:pPr>
              <w:rPr>
                <w:rFonts w:ascii="標楷體" w:eastAsia="標楷體" w:hAnsi="標楷體"/>
              </w:rPr>
            </w:pPr>
            <w:r w:rsidRPr="00456B60">
              <w:rPr>
                <w:rFonts w:ascii="標楷體" w:eastAsia="標楷體" w:hAnsi="標楷體" w:hint="eastAsia"/>
              </w:rPr>
              <w:t>R</w:t>
            </w:r>
          </w:p>
        </w:tc>
        <w:tc>
          <w:tcPr>
            <w:tcW w:w="3217" w:type="dxa"/>
          </w:tcPr>
          <w:p w14:paraId="03212667" w14:textId="77777777" w:rsidR="00FE0105" w:rsidRPr="00456B60" w:rsidRDefault="00FE0105" w:rsidP="00FE0105">
            <w:pPr>
              <w:rPr>
                <w:rFonts w:ascii="標楷體" w:eastAsia="標楷體" w:hAnsi="標楷體"/>
              </w:rPr>
            </w:pPr>
            <w:r w:rsidRPr="00456B60">
              <w:rPr>
                <w:rFonts w:ascii="標楷體" w:eastAsia="標楷體" w:hAnsi="標楷體"/>
              </w:rPr>
              <w:t>InsuRenew.</w:t>
            </w:r>
            <w:r w:rsidRPr="003C49E7">
              <w:rPr>
                <w:rFonts w:ascii="標楷體" w:eastAsia="標楷體" w:hAnsi="標楷體"/>
              </w:rPr>
              <w:t>TotInsuPrem</w:t>
            </w:r>
          </w:p>
        </w:tc>
      </w:tr>
      <w:tr w:rsidR="00FE0105" w:rsidRPr="00456B60" w14:paraId="001AC14B" w14:textId="77777777" w:rsidTr="000F131E">
        <w:trPr>
          <w:trHeight w:val="291"/>
          <w:jc w:val="center"/>
        </w:trPr>
        <w:tc>
          <w:tcPr>
            <w:tcW w:w="611" w:type="dxa"/>
          </w:tcPr>
          <w:p w14:paraId="677A4A88" w14:textId="77777777" w:rsidR="00FE0105" w:rsidRPr="00456B60" w:rsidRDefault="00FE0105" w:rsidP="00FE0105">
            <w:pPr>
              <w:rPr>
                <w:rFonts w:ascii="標楷體" w:eastAsia="標楷體" w:hAnsi="標楷體"/>
              </w:rPr>
            </w:pPr>
            <w:r>
              <w:rPr>
                <w:rFonts w:ascii="標楷體" w:eastAsia="標楷體" w:hAnsi="標楷體" w:hint="eastAsia"/>
              </w:rPr>
              <w:t>23</w:t>
            </w:r>
          </w:p>
        </w:tc>
        <w:tc>
          <w:tcPr>
            <w:tcW w:w="1057" w:type="dxa"/>
          </w:tcPr>
          <w:p w14:paraId="598A26AF" w14:textId="77777777" w:rsidR="00FE0105" w:rsidRPr="00456B60" w:rsidRDefault="00FE0105" w:rsidP="00FE0105">
            <w:pPr>
              <w:rPr>
                <w:rFonts w:ascii="標楷體" w:eastAsia="標楷體" w:hAnsi="標楷體"/>
              </w:rPr>
            </w:pPr>
            <w:r w:rsidRPr="00456B60">
              <w:rPr>
                <w:rFonts w:ascii="標楷體" w:eastAsia="標楷體" w:hAnsi="標楷體"/>
              </w:rPr>
              <w:t>保險公司</w:t>
            </w:r>
          </w:p>
        </w:tc>
        <w:tc>
          <w:tcPr>
            <w:tcW w:w="1724" w:type="dxa"/>
          </w:tcPr>
          <w:p w14:paraId="23FAFB44" w14:textId="77777777" w:rsidR="00FE0105" w:rsidRPr="00456B60" w:rsidRDefault="00FE0105" w:rsidP="00FE0105">
            <w:pPr>
              <w:rPr>
                <w:rFonts w:ascii="標楷體" w:eastAsia="標楷體" w:hAnsi="標楷體"/>
              </w:rPr>
            </w:pPr>
          </w:p>
        </w:tc>
        <w:tc>
          <w:tcPr>
            <w:tcW w:w="969" w:type="dxa"/>
          </w:tcPr>
          <w:p w14:paraId="6E86248F" w14:textId="77777777" w:rsidR="00FE0105" w:rsidRPr="00456B60" w:rsidRDefault="00FE0105" w:rsidP="00FE0105">
            <w:pPr>
              <w:rPr>
                <w:rFonts w:ascii="標楷體" w:eastAsia="標楷體" w:hAnsi="標楷體"/>
              </w:rPr>
            </w:pPr>
          </w:p>
        </w:tc>
        <w:tc>
          <w:tcPr>
            <w:tcW w:w="1285" w:type="dxa"/>
          </w:tcPr>
          <w:p w14:paraId="2B357F61" w14:textId="77777777" w:rsidR="00FE0105" w:rsidRPr="00456B60" w:rsidRDefault="00FE0105" w:rsidP="00FE0105">
            <w:pPr>
              <w:rPr>
                <w:rFonts w:ascii="標楷體" w:eastAsia="標楷體" w:hAnsi="標楷體"/>
              </w:rPr>
            </w:pPr>
          </w:p>
        </w:tc>
        <w:tc>
          <w:tcPr>
            <w:tcW w:w="841" w:type="dxa"/>
          </w:tcPr>
          <w:p w14:paraId="3E6488C6" w14:textId="77777777" w:rsidR="00FE0105" w:rsidRPr="00456B60" w:rsidRDefault="00FE0105" w:rsidP="00FE0105">
            <w:pPr>
              <w:rPr>
                <w:rFonts w:ascii="標楷體" w:eastAsia="標楷體" w:hAnsi="標楷體"/>
              </w:rPr>
            </w:pPr>
          </w:p>
        </w:tc>
        <w:tc>
          <w:tcPr>
            <w:tcW w:w="716" w:type="dxa"/>
          </w:tcPr>
          <w:p w14:paraId="31DFFA48" w14:textId="77777777" w:rsidR="00FE0105" w:rsidRPr="00456B60" w:rsidRDefault="00FE0105" w:rsidP="00FE0105">
            <w:pPr>
              <w:rPr>
                <w:rFonts w:ascii="標楷體" w:eastAsia="標楷體" w:hAnsi="標楷體"/>
              </w:rPr>
            </w:pPr>
            <w:r w:rsidRPr="00456B60">
              <w:rPr>
                <w:rFonts w:ascii="標楷體" w:eastAsia="標楷體" w:hAnsi="標楷體" w:hint="eastAsia"/>
              </w:rPr>
              <w:t>R</w:t>
            </w:r>
          </w:p>
        </w:tc>
        <w:tc>
          <w:tcPr>
            <w:tcW w:w="3217" w:type="dxa"/>
          </w:tcPr>
          <w:p w14:paraId="78917AA3" w14:textId="77777777" w:rsidR="00FE0105" w:rsidRPr="00456B60" w:rsidRDefault="00FE0105" w:rsidP="00FE0105">
            <w:pPr>
              <w:rPr>
                <w:rFonts w:ascii="標楷體" w:eastAsia="標楷體" w:hAnsi="標楷體"/>
              </w:rPr>
            </w:pPr>
            <w:r w:rsidRPr="00456B60">
              <w:rPr>
                <w:rFonts w:ascii="標楷體" w:eastAsia="標楷體" w:hAnsi="標楷體"/>
              </w:rPr>
              <w:t>InsuRenew.InsuCompany</w:t>
            </w:r>
          </w:p>
        </w:tc>
      </w:tr>
      <w:tr w:rsidR="00FE0105" w:rsidRPr="00456B60" w14:paraId="09B56977" w14:textId="77777777" w:rsidTr="000F131E">
        <w:trPr>
          <w:trHeight w:val="291"/>
          <w:jc w:val="center"/>
        </w:trPr>
        <w:tc>
          <w:tcPr>
            <w:tcW w:w="611" w:type="dxa"/>
          </w:tcPr>
          <w:p w14:paraId="1D761A50" w14:textId="77777777" w:rsidR="00FE0105" w:rsidRPr="00456B60" w:rsidRDefault="00FE0105" w:rsidP="00FE0105">
            <w:pPr>
              <w:rPr>
                <w:rFonts w:ascii="標楷體" w:eastAsia="標楷體" w:hAnsi="標楷體"/>
              </w:rPr>
            </w:pPr>
            <w:r>
              <w:rPr>
                <w:rFonts w:ascii="標楷體" w:eastAsia="標楷體" w:hAnsi="標楷體" w:hint="eastAsia"/>
              </w:rPr>
              <w:t>24</w:t>
            </w:r>
          </w:p>
        </w:tc>
        <w:tc>
          <w:tcPr>
            <w:tcW w:w="1057" w:type="dxa"/>
          </w:tcPr>
          <w:p w14:paraId="56DC2E27" w14:textId="77777777" w:rsidR="00FE0105" w:rsidRPr="00456B60" w:rsidRDefault="00FE0105" w:rsidP="00FE0105">
            <w:pPr>
              <w:rPr>
                <w:rFonts w:ascii="標楷體" w:eastAsia="標楷體" w:hAnsi="標楷體"/>
              </w:rPr>
            </w:pPr>
            <w:r w:rsidRPr="00456B60">
              <w:rPr>
                <w:rFonts w:ascii="標楷體" w:eastAsia="標楷體" w:hAnsi="標楷體" w:hint="eastAsia"/>
              </w:rPr>
              <w:t>保險類別</w:t>
            </w:r>
          </w:p>
        </w:tc>
        <w:tc>
          <w:tcPr>
            <w:tcW w:w="1724" w:type="dxa"/>
          </w:tcPr>
          <w:p w14:paraId="57E37425" w14:textId="77777777" w:rsidR="00FE0105" w:rsidRPr="00456B60" w:rsidRDefault="00FE0105" w:rsidP="00FE0105">
            <w:pPr>
              <w:rPr>
                <w:rFonts w:ascii="標楷體" w:eastAsia="標楷體" w:hAnsi="標楷體"/>
              </w:rPr>
            </w:pPr>
          </w:p>
        </w:tc>
        <w:tc>
          <w:tcPr>
            <w:tcW w:w="969" w:type="dxa"/>
          </w:tcPr>
          <w:p w14:paraId="4BEB9172" w14:textId="77777777" w:rsidR="00FE0105" w:rsidRPr="00456B60" w:rsidRDefault="00FE0105" w:rsidP="00FE0105">
            <w:pPr>
              <w:rPr>
                <w:rFonts w:ascii="標楷體" w:eastAsia="標楷體" w:hAnsi="標楷體"/>
              </w:rPr>
            </w:pPr>
          </w:p>
        </w:tc>
        <w:tc>
          <w:tcPr>
            <w:tcW w:w="1285" w:type="dxa"/>
          </w:tcPr>
          <w:p w14:paraId="2737B2BC" w14:textId="77777777" w:rsidR="00FE0105" w:rsidRPr="00456B60" w:rsidRDefault="00FE0105" w:rsidP="00FE0105">
            <w:pPr>
              <w:rPr>
                <w:rFonts w:ascii="標楷體" w:eastAsia="標楷體" w:hAnsi="標楷體"/>
              </w:rPr>
            </w:pPr>
          </w:p>
        </w:tc>
        <w:tc>
          <w:tcPr>
            <w:tcW w:w="841" w:type="dxa"/>
          </w:tcPr>
          <w:p w14:paraId="1ED0947D" w14:textId="77777777" w:rsidR="00FE0105" w:rsidRPr="00456B60" w:rsidRDefault="00FE0105" w:rsidP="00FE0105">
            <w:pPr>
              <w:rPr>
                <w:rFonts w:ascii="標楷體" w:eastAsia="標楷體" w:hAnsi="標楷體"/>
              </w:rPr>
            </w:pPr>
          </w:p>
        </w:tc>
        <w:tc>
          <w:tcPr>
            <w:tcW w:w="716" w:type="dxa"/>
          </w:tcPr>
          <w:p w14:paraId="42DD501C" w14:textId="77777777" w:rsidR="00FE0105" w:rsidRPr="00456B60" w:rsidRDefault="00FE0105" w:rsidP="00FE0105">
            <w:pPr>
              <w:rPr>
                <w:rFonts w:ascii="標楷體" w:eastAsia="標楷體" w:hAnsi="標楷體"/>
              </w:rPr>
            </w:pPr>
            <w:r w:rsidRPr="00456B60">
              <w:rPr>
                <w:rFonts w:ascii="標楷體" w:eastAsia="標楷體" w:hAnsi="標楷體" w:hint="eastAsia"/>
              </w:rPr>
              <w:t>R</w:t>
            </w:r>
          </w:p>
        </w:tc>
        <w:tc>
          <w:tcPr>
            <w:tcW w:w="3217" w:type="dxa"/>
          </w:tcPr>
          <w:p w14:paraId="3F570DB3" w14:textId="77777777" w:rsidR="00FE0105" w:rsidRPr="00456B60" w:rsidRDefault="00FE0105" w:rsidP="00FE0105">
            <w:pPr>
              <w:rPr>
                <w:rFonts w:ascii="標楷體" w:eastAsia="標楷體" w:hAnsi="標楷體"/>
              </w:rPr>
            </w:pPr>
            <w:r w:rsidRPr="00456B60">
              <w:rPr>
                <w:rFonts w:ascii="標楷體" w:eastAsia="標楷體" w:hAnsi="標楷體"/>
              </w:rPr>
              <w:t>InsuRenew.InsuTypeCode</w:t>
            </w:r>
          </w:p>
        </w:tc>
      </w:tr>
      <w:tr w:rsidR="00FE0105" w:rsidRPr="00456B60" w14:paraId="0E6D38E6" w14:textId="77777777" w:rsidTr="000F131E">
        <w:trPr>
          <w:trHeight w:val="291"/>
          <w:jc w:val="center"/>
        </w:trPr>
        <w:tc>
          <w:tcPr>
            <w:tcW w:w="611" w:type="dxa"/>
          </w:tcPr>
          <w:p w14:paraId="0F9BC11E" w14:textId="77777777" w:rsidR="00FE0105" w:rsidRPr="00456B60" w:rsidRDefault="00FE0105" w:rsidP="00FE0105">
            <w:pPr>
              <w:rPr>
                <w:rFonts w:ascii="標楷體" w:eastAsia="標楷體" w:hAnsi="標楷體"/>
              </w:rPr>
            </w:pPr>
            <w:r>
              <w:rPr>
                <w:rFonts w:ascii="標楷體" w:eastAsia="標楷體" w:hAnsi="標楷體" w:hint="eastAsia"/>
              </w:rPr>
              <w:t>25</w:t>
            </w:r>
          </w:p>
        </w:tc>
        <w:tc>
          <w:tcPr>
            <w:tcW w:w="1057" w:type="dxa"/>
          </w:tcPr>
          <w:p w14:paraId="654C48EE" w14:textId="77777777" w:rsidR="00FE0105" w:rsidRPr="00456B60" w:rsidRDefault="00FE0105" w:rsidP="00FE0105">
            <w:pPr>
              <w:rPr>
                <w:rFonts w:ascii="標楷體" w:eastAsia="標楷體" w:hAnsi="標楷體"/>
              </w:rPr>
            </w:pPr>
            <w:r w:rsidRPr="00456B60">
              <w:rPr>
                <w:rFonts w:ascii="標楷體" w:eastAsia="標楷體" w:hAnsi="標楷體" w:hint="eastAsia"/>
              </w:rPr>
              <w:t>處理代碼</w:t>
            </w:r>
          </w:p>
        </w:tc>
        <w:tc>
          <w:tcPr>
            <w:tcW w:w="1724" w:type="dxa"/>
          </w:tcPr>
          <w:p w14:paraId="3A96B2AB" w14:textId="77777777" w:rsidR="00FE0105" w:rsidRPr="00456B60" w:rsidRDefault="00FE0105" w:rsidP="00FE0105">
            <w:pPr>
              <w:rPr>
                <w:rFonts w:ascii="標楷體" w:eastAsia="標楷體" w:hAnsi="標楷體"/>
              </w:rPr>
            </w:pPr>
          </w:p>
        </w:tc>
        <w:tc>
          <w:tcPr>
            <w:tcW w:w="969" w:type="dxa"/>
          </w:tcPr>
          <w:p w14:paraId="42512CA7" w14:textId="77777777" w:rsidR="00FE0105" w:rsidRPr="00456B60" w:rsidRDefault="00FE0105" w:rsidP="00FE0105">
            <w:pPr>
              <w:rPr>
                <w:rFonts w:ascii="標楷體" w:eastAsia="標楷體" w:hAnsi="標楷體"/>
              </w:rPr>
            </w:pPr>
          </w:p>
        </w:tc>
        <w:tc>
          <w:tcPr>
            <w:tcW w:w="1285" w:type="dxa"/>
          </w:tcPr>
          <w:p w14:paraId="3F2AD70A" w14:textId="77777777" w:rsidR="00FE0105" w:rsidRPr="00456B60" w:rsidRDefault="00FE0105" w:rsidP="00FE0105">
            <w:pPr>
              <w:rPr>
                <w:rFonts w:ascii="標楷體" w:eastAsia="標楷體" w:hAnsi="標楷體"/>
              </w:rPr>
            </w:pPr>
          </w:p>
        </w:tc>
        <w:tc>
          <w:tcPr>
            <w:tcW w:w="841" w:type="dxa"/>
          </w:tcPr>
          <w:p w14:paraId="69886256" w14:textId="77777777" w:rsidR="00FE0105" w:rsidRPr="00456B60" w:rsidRDefault="00FE0105" w:rsidP="00FE0105">
            <w:pPr>
              <w:rPr>
                <w:rFonts w:ascii="標楷體" w:eastAsia="標楷體" w:hAnsi="標楷體"/>
              </w:rPr>
            </w:pPr>
          </w:p>
        </w:tc>
        <w:tc>
          <w:tcPr>
            <w:tcW w:w="716" w:type="dxa"/>
          </w:tcPr>
          <w:p w14:paraId="303176ED" w14:textId="77777777" w:rsidR="00FE0105" w:rsidRPr="00456B60" w:rsidRDefault="00FE0105" w:rsidP="00FE0105">
            <w:pPr>
              <w:rPr>
                <w:rFonts w:ascii="標楷體" w:eastAsia="標楷體" w:hAnsi="標楷體"/>
              </w:rPr>
            </w:pPr>
            <w:r w:rsidRPr="00456B60">
              <w:rPr>
                <w:rFonts w:ascii="標楷體" w:eastAsia="標楷體" w:hAnsi="標楷體" w:hint="eastAsia"/>
              </w:rPr>
              <w:t>R</w:t>
            </w:r>
          </w:p>
        </w:tc>
        <w:tc>
          <w:tcPr>
            <w:tcW w:w="3217" w:type="dxa"/>
          </w:tcPr>
          <w:p w14:paraId="74AC3B56" w14:textId="77777777" w:rsidR="00FE0105" w:rsidRPr="00456B60" w:rsidRDefault="00FE0105" w:rsidP="00FE0105">
            <w:pPr>
              <w:rPr>
                <w:rFonts w:ascii="標楷體" w:eastAsia="標楷體" w:hAnsi="標楷體"/>
              </w:rPr>
            </w:pPr>
            <w:r w:rsidRPr="00456B60">
              <w:rPr>
                <w:rFonts w:ascii="標楷體" w:eastAsia="標楷體" w:hAnsi="標楷體"/>
              </w:rPr>
              <w:t>InsuRenew.StatusCode</w:t>
            </w:r>
          </w:p>
        </w:tc>
      </w:tr>
      <w:tr w:rsidR="00FE0105" w:rsidRPr="00456B60" w14:paraId="51CBB3D2" w14:textId="77777777" w:rsidTr="000F131E">
        <w:trPr>
          <w:trHeight w:val="291"/>
          <w:jc w:val="center"/>
        </w:trPr>
        <w:tc>
          <w:tcPr>
            <w:tcW w:w="611" w:type="dxa"/>
          </w:tcPr>
          <w:p w14:paraId="0F2C7D57" w14:textId="77777777" w:rsidR="00FE0105" w:rsidRPr="00456B60" w:rsidRDefault="00FE0105" w:rsidP="00FE0105">
            <w:pPr>
              <w:rPr>
                <w:rFonts w:ascii="標楷體" w:eastAsia="標楷體" w:hAnsi="標楷體"/>
              </w:rPr>
            </w:pPr>
            <w:r>
              <w:rPr>
                <w:rFonts w:ascii="標楷體" w:eastAsia="標楷體" w:hAnsi="標楷體" w:hint="eastAsia"/>
              </w:rPr>
              <w:t>26</w:t>
            </w:r>
          </w:p>
        </w:tc>
        <w:tc>
          <w:tcPr>
            <w:tcW w:w="1057" w:type="dxa"/>
          </w:tcPr>
          <w:p w14:paraId="38D12568" w14:textId="77777777" w:rsidR="00FE0105" w:rsidRPr="00456B60" w:rsidRDefault="00FE0105" w:rsidP="00FE0105">
            <w:pPr>
              <w:rPr>
                <w:rFonts w:ascii="標楷體" w:eastAsia="標楷體" w:hAnsi="標楷體"/>
              </w:rPr>
            </w:pPr>
            <w:r w:rsidRPr="00456B60">
              <w:rPr>
                <w:rFonts w:ascii="標楷體" w:eastAsia="標楷體" w:hAnsi="標楷體" w:hint="eastAsia"/>
              </w:rPr>
              <w:t>入通知檔</w:t>
            </w:r>
          </w:p>
        </w:tc>
        <w:tc>
          <w:tcPr>
            <w:tcW w:w="1724" w:type="dxa"/>
          </w:tcPr>
          <w:p w14:paraId="4A94E677" w14:textId="77777777" w:rsidR="00FE0105" w:rsidRPr="00456B60" w:rsidRDefault="00FE0105" w:rsidP="00FE0105">
            <w:pPr>
              <w:rPr>
                <w:rFonts w:ascii="標楷體" w:eastAsia="標楷體" w:hAnsi="標楷體"/>
              </w:rPr>
            </w:pPr>
          </w:p>
        </w:tc>
        <w:tc>
          <w:tcPr>
            <w:tcW w:w="969" w:type="dxa"/>
          </w:tcPr>
          <w:p w14:paraId="4D5A3B58" w14:textId="77777777" w:rsidR="00FE0105" w:rsidRPr="00456B60" w:rsidRDefault="00FE0105" w:rsidP="00FE0105">
            <w:pPr>
              <w:rPr>
                <w:rFonts w:ascii="標楷體" w:eastAsia="標楷體" w:hAnsi="標楷體"/>
              </w:rPr>
            </w:pPr>
          </w:p>
        </w:tc>
        <w:tc>
          <w:tcPr>
            <w:tcW w:w="1285" w:type="dxa"/>
          </w:tcPr>
          <w:p w14:paraId="19A39030" w14:textId="77777777" w:rsidR="00FE0105" w:rsidRPr="00456B60" w:rsidRDefault="00FE0105" w:rsidP="00FE0105">
            <w:pPr>
              <w:rPr>
                <w:rFonts w:ascii="標楷體" w:eastAsia="標楷體" w:hAnsi="標楷體"/>
              </w:rPr>
            </w:pPr>
          </w:p>
        </w:tc>
        <w:tc>
          <w:tcPr>
            <w:tcW w:w="841" w:type="dxa"/>
          </w:tcPr>
          <w:p w14:paraId="32DF4686" w14:textId="77777777" w:rsidR="00FE0105" w:rsidRPr="00456B60" w:rsidRDefault="00FE0105" w:rsidP="00FE0105">
            <w:pPr>
              <w:rPr>
                <w:rFonts w:ascii="標楷體" w:eastAsia="標楷體" w:hAnsi="標楷體"/>
              </w:rPr>
            </w:pPr>
          </w:p>
        </w:tc>
        <w:tc>
          <w:tcPr>
            <w:tcW w:w="716" w:type="dxa"/>
          </w:tcPr>
          <w:p w14:paraId="3AA1484A" w14:textId="77777777" w:rsidR="00FE0105" w:rsidRPr="00456B60" w:rsidRDefault="00FE0105" w:rsidP="00FE0105">
            <w:pPr>
              <w:rPr>
                <w:rFonts w:ascii="標楷體" w:eastAsia="標楷體" w:hAnsi="標楷體"/>
              </w:rPr>
            </w:pPr>
            <w:r w:rsidRPr="00456B60">
              <w:rPr>
                <w:rFonts w:ascii="標楷體" w:eastAsia="標楷體" w:hAnsi="標楷體" w:hint="eastAsia"/>
              </w:rPr>
              <w:t>R</w:t>
            </w:r>
          </w:p>
        </w:tc>
        <w:tc>
          <w:tcPr>
            <w:tcW w:w="3217" w:type="dxa"/>
          </w:tcPr>
          <w:p w14:paraId="585F0EE8" w14:textId="77777777" w:rsidR="00FE0105" w:rsidRPr="00456B60" w:rsidRDefault="00FE0105" w:rsidP="00FE0105">
            <w:pPr>
              <w:rPr>
                <w:rFonts w:ascii="標楷體" w:eastAsia="標楷體" w:hAnsi="標楷體"/>
              </w:rPr>
            </w:pPr>
            <w:r w:rsidRPr="00456B60">
              <w:rPr>
                <w:rFonts w:ascii="標楷體" w:eastAsia="標楷體" w:hAnsi="標楷體"/>
              </w:rPr>
              <w:t>InsuRenew.NotiTempFg</w:t>
            </w:r>
          </w:p>
        </w:tc>
      </w:tr>
      <w:tr w:rsidR="00FE0105" w:rsidRPr="00456B60" w14:paraId="444E5548" w14:textId="77777777" w:rsidTr="000F131E">
        <w:trPr>
          <w:trHeight w:val="291"/>
          <w:jc w:val="center"/>
        </w:trPr>
        <w:tc>
          <w:tcPr>
            <w:tcW w:w="611" w:type="dxa"/>
          </w:tcPr>
          <w:p w14:paraId="0EBE5B74" w14:textId="77777777" w:rsidR="00FE0105" w:rsidRPr="00456B60" w:rsidRDefault="00FE0105" w:rsidP="00FE0105">
            <w:pPr>
              <w:rPr>
                <w:rFonts w:ascii="標楷體" w:eastAsia="標楷體" w:hAnsi="標楷體"/>
              </w:rPr>
            </w:pPr>
            <w:r>
              <w:rPr>
                <w:rFonts w:ascii="標楷體" w:eastAsia="標楷體" w:hAnsi="標楷體" w:hint="eastAsia"/>
              </w:rPr>
              <w:t>27</w:t>
            </w:r>
          </w:p>
        </w:tc>
        <w:tc>
          <w:tcPr>
            <w:tcW w:w="1057" w:type="dxa"/>
          </w:tcPr>
          <w:p w14:paraId="37C734A7" w14:textId="77777777" w:rsidR="00FE0105" w:rsidRPr="00456B60" w:rsidRDefault="00FE0105" w:rsidP="00FE0105">
            <w:pPr>
              <w:rPr>
                <w:rFonts w:ascii="標楷體" w:eastAsia="標楷體" w:hAnsi="標楷體"/>
              </w:rPr>
            </w:pPr>
            <w:r w:rsidRPr="00456B60">
              <w:rPr>
                <w:rFonts w:ascii="標楷體" w:eastAsia="標楷體" w:hAnsi="標楷體" w:hint="eastAsia"/>
              </w:rPr>
              <w:t>會計日</w:t>
            </w:r>
            <w:r w:rsidRPr="00456B60">
              <w:rPr>
                <w:rFonts w:ascii="標楷體" w:eastAsia="標楷體" w:hAnsi="標楷體" w:hint="eastAsia"/>
              </w:rPr>
              <w:lastRenderedPageBreak/>
              <w:t>期</w:t>
            </w:r>
          </w:p>
        </w:tc>
        <w:tc>
          <w:tcPr>
            <w:tcW w:w="1724" w:type="dxa"/>
          </w:tcPr>
          <w:p w14:paraId="703BB764" w14:textId="77777777" w:rsidR="00FE0105" w:rsidRPr="00456B60" w:rsidRDefault="00FE0105" w:rsidP="00FE0105">
            <w:pPr>
              <w:rPr>
                <w:rFonts w:ascii="標楷體" w:eastAsia="標楷體" w:hAnsi="標楷體"/>
              </w:rPr>
            </w:pPr>
          </w:p>
        </w:tc>
        <w:tc>
          <w:tcPr>
            <w:tcW w:w="969" w:type="dxa"/>
          </w:tcPr>
          <w:p w14:paraId="3DF77788" w14:textId="77777777" w:rsidR="00FE0105" w:rsidRPr="00456B60" w:rsidRDefault="00FE0105" w:rsidP="00FE0105">
            <w:pPr>
              <w:rPr>
                <w:rFonts w:ascii="標楷體" w:eastAsia="標楷體" w:hAnsi="標楷體"/>
              </w:rPr>
            </w:pPr>
          </w:p>
        </w:tc>
        <w:tc>
          <w:tcPr>
            <w:tcW w:w="1285" w:type="dxa"/>
          </w:tcPr>
          <w:p w14:paraId="59B16E27" w14:textId="77777777" w:rsidR="00FE0105" w:rsidRPr="00456B60" w:rsidRDefault="00FE0105" w:rsidP="00FE0105">
            <w:pPr>
              <w:rPr>
                <w:rFonts w:ascii="標楷體" w:eastAsia="標楷體" w:hAnsi="標楷體"/>
              </w:rPr>
            </w:pPr>
          </w:p>
        </w:tc>
        <w:tc>
          <w:tcPr>
            <w:tcW w:w="841" w:type="dxa"/>
          </w:tcPr>
          <w:p w14:paraId="06DBAE88" w14:textId="77777777" w:rsidR="00FE0105" w:rsidRPr="00456B60" w:rsidRDefault="00FE0105" w:rsidP="00FE0105">
            <w:pPr>
              <w:rPr>
                <w:rFonts w:ascii="標楷體" w:eastAsia="標楷體" w:hAnsi="標楷體"/>
              </w:rPr>
            </w:pPr>
          </w:p>
        </w:tc>
        <w:tc>
          <w:tcPr>
            <w:tcW w:w="716" w:type="dxa"/>
          </w:tcPr>
          <w:p w14:paraId="34C33B26" w14:textId="77777777" w:rsidR="00FE0105" w:rsidRPr="00456B60" w:rsidRDefault="00FE0105" w:rsidP="00FE0105">
            <w:pPr>
              <w:rPr>
                <w:rFonts w:ascii="標楷體" w:eastAsia="標楷體" w:hAnsi="標楷體"/>
              </w:rPr>
            </w:pPr>
            <w:r w:rsidRPr="00456B60">
              <w:rPr>
                <w:rFonts w:ascii="標楷體" w:eastAsia="標楷體" w:hAnsi="標楷體" w:hint="eastAsia"/>
              </w:rPr>
              <w:t>R</w:t>
            </w:r>
          </w:p>
        </w:tc>
        <w:tc>
          <w:tcPr>
            <w:tcW w:w="3217" w:type="dxa"/>
          </w:tcPr>
          <w:p w14:paraId="40C0ECEF" w14:textId="77777777" w:rsidR="00FE0105" w:rsidRPr="00456B60" w:rsidRDefault="00FE0105" w:rsidP="00FE0105">
            <w:pPr>
              <w:rPr>
                <w:rFonts w:ascii="標楷體" w:eastAsia="標楷體" w:hAnsi="標楷體"/>
              </w:rPr>
            </w:pPr>
            <w:r w:rsidRPr="00456B60">
              <w:rPr>
                <w:rFonts w:ascii="標楷體" w:eastAsia="標楷體" w:hAnsi="標楷體"/>
              </w:rPr>
              <w:t>InsuRenew.AcDate</w:t>
            </w:r>
          </w:p>
        </w:tc>
      </w:tr>
      <w:tr w:rsidR="00FE0105" w:rsidRPr="00456B60" w14:paraId="5C6A8FAF" w14:textId="77777777" w:rsidTr="000F131E">
        <w:trPr>
          <w:trHeight w:val="291"/>
          <w:jc w:val="center"/>
        </w:trPr>
        <w:tc>
          <w:tcPr>
            <w:tcW w:w="611" w:type="dxa"/>
          </w:tcPr>
          <w:p w14:paraId="0C2A7770" w14:textId="77777777" w:rsidR="00FE0105" w:rsidRPr="00456B60" w:rsidRDefault="00FE0105" w:rsidP="00FE0105">
            <w:pPr>
              <w:rPr>
                <w:rFonts w:ascii="標楷體" w:eastAsia="標楷體" w:hAnsi="標楷體"/>
              </w:rPr>
            </w:pPr>
            <w:r>
              <w:rPr>
                <w:rFonts w:ascii="標楷體" w:eastAsia="標楷體" w:hAnsi="標楷體" w:hint="eastAsia"/>
              </w:rPr>
              <w:t>28</w:t>
            </w:r>
          </w:p>
        </w:tc>
        <w:tc>
          <w:tcPr>
            <w:tcW w:w="1057" w:type="dxa"/>
          </w:tcPr>
          <w:p w14:paraId="5434B3B7" w14:textId="77777777" w:rsidR="00FE0105" w:rsidRPr="00456B60" w:rsidRDefault="00FE0105" w:rsidP="00FE0105">
            <w:pPr>
              <w:rPr>
                <w:rFonts w:ascii="標楷體" w:eastAsia="標楷體" w:hAnsi="標楷體"/>
              </w:rPr>
            </w:pPr>
            <w:r w:rsidRPr="00456B60">
              <w:rPr>
                <w:rFonts w:ascii="標楷體" w:eastAsia="標楷體" w:hAnsi="標楷體" w:hint="eastAsia"/>
              </w:rPr>
              <w:t>交易序號</w:t>
            </w:r>
          </w:p>
        </w:tc>
        <w:tc>
          <w:tcPr>
            <w:tcW w:w="1724" w:type="dxa"/>
          </w:tcPr>
          <w:p w14:paraId="04DF5DE2" w14:textId="77777777" w:rsidR="00FE0105" w:rsidRPr="00456B60" w:rsidRDefault="00FE0105" w:rsidP="00FE0105">
            <w:pPr>
              <w:rPr>
                <w:rFonts w:ascii="標楷體" w:eastAsia="標楷體" w:hAnsi="標楷體"/>
              </w:rPr>
            </w:pPr>
          </w:p>
        </w:tc>
        <w:tc>
          <w:tcPr>
            <w:tcW w:w="969" w:type="dxa"/>
          </w:tcPr>
          <w:p w14:paraId="082157E2" w14:textId="77777777" w:rsidR="00FE0105" w:rsidRPr="00456B60" w:rsidRDefault="00FE0105" w:rsidP="00FE0105">
            <w:pPr>
              <w:rPr>
                <w:rFonts w:ascii="標楷體" w:eastAsia="標楷體" w:hAnsi="標楷體"/>
              </w:rPr>
            </w:pPr>
          </w:p>
        </w:tc>
        <w:tc>
          <w:tcPr>
            <w:tcW w:w="1285" w:type="dxa"/>
          </w:tcPr>
          <w:p w14:paraId="02353619" w14:textId="77777777" w:rsidR="00FE0105" w:rsidRPr="00456B60" w:rsidRDefault="00FE0105" w:rsidP="00FE0105">
            <w:pPr>
              <w:rPr>
                <w:rFonts w:ascii="標楷體" w:eastAsia="標楷體" w:hAnsi="標楷體"/>
              </w:rPr>
            </w:pPr>
          </w:p>
        </w:tc>
        <w:tc>
          <w:tcPr>
            <w:tcW w:w="841" w:type="dxa"/>
          </w:tcPr>
          <w:p w14:paraId="4E690B03" w14:textId="77777777" w:rsidR="00FE0105" w:rsidRPr="00456B60" w:rsidRDefault="00FE0105" w:rsidP="00FE0105">
            <w:pPr>
              <w:rPr>
                <w:rFonts w:ascii="標楷體" w:eastAsia="標楷體" w:hAnsi="標楷體"/>
              </w:rPr>
            </w:pPr>
          </w:p>
        </w:tc>
        <w:tc>
          <w:tcPr>
            <w:tcW w:w="716" w:type="dxa"/>
          </w:tcPr>
          <w:p w14:paraId="2ED85932" w14:textId="77777777" w:rsidR="00FE0105" w:rsidRPr="00456B60" w:rsidRDefault="00FE0105" w:rsidP="00FE0105">
            <w:pPr>
              <w:rPr>
                <w:rFonts w:ascii="標楷體" w:eastAsia="標楷體" w:hAnsi="標楷體"/>
              </w:rPr>
            </w:pPr>
            <w:r w:rsidRPr="00456B60">
              <w:rPr>
                <w:rFonts w:ascii="標楷體" w:eastAsia="標楷體" w:hAnsi="標楷體" w:hint="eastAsia"/>
              </w:rPr>
              <w:t>R</w:t>
            </w:r>
          </w:p>
        </w:tc>
        <w:tc>
          <w:tcPr>
            <w:tcW w:w="3217" w:type="dxa"/>
          </w:tcPr>
          <w:p w14:paraId="3CE29B3F" w14:textId="77777777" w:rsidR="00FE0105" w:rsidRPr="00456B60" w:rsidRDefault="00FE0105" w:rsidP="00FE0105">
            <w:pPr>
              <w:rPr>
                <w:rFonts w:ascii="標楷體" w:eastAsia="標楷體" w:hAnsi="標楷體"/>
              </w:rPr>
            </w:pPr>
            <w:r w:rsidRPr="00456B60">
              <w:rPr>
                <w:rFonts w:ascii="標楷體" w:eastAsia="標楷體" w:hAnsi="標楷體"/>
              </w:rPr>
              <w:t>InsuRenew.TitaTxtNo</w:t>
            </w:r>
          </w:p>
        </w:tc>
      </w:tr>
      <w:tr w:rsidR="00FE0105" w:rsidRPr="00456B60" w14:paraId="4CB1D324" w14:textId="77777777" w:rsidTr="000F131E">
        <w:trPr>
          <w:trHeight w:val="291"/>
          <w:jc w:val="center"/>
        </w:trPr>
        <w:tc>
          <w:tcPr>
            <w:tcW w:w="611" w:type="dxa"/>
          </w:tcPr>
          <w:p w14:paraId="7F171791" w14:textId="77777777" w:rsidR="00FE0105" w:rsidRPr="00456B60" w:rsidRDefault="00FE0105" w:rsidP="00FE0105">
            <w:pPr>
              <w:rPr>
                <w:rFonts w:ascii="標楷體" w:eastAsia="標楷體" w:hAnsi="標楷體"/>
              </w:rPr>
            </w:pPr>
            <w:r>
              <w:rPr>
                <w:rFonts w:ascii="標楷體" w:eastAsia="標楷體" w:hAnsi="標楷體" w:hint="eastAsia"/>
              </w:rPr>
              <w:t>29</w:t>
            </w:r>
          </w:p>
        </w:tc>
        <w:tc>
          <w:tcPr>
            <w:tcW w:w="1057" w:type="dxa"/>
          </w:tcPr>
          <w:p w14:paraId="33F02491" w14:textId="77777777" w:rsidR="00FE0105" w:rsidRPr="00456B60" w:rsidRDefault="00FE0105" w:rsidP="00FE0105">
            <w:pPr>
              <w:rPr>
                <w:rFonts w:ascii="標楷體" w:eastAsia="標楷體" w:hAnsi="標楷體"/>
              </w:rPr>
            </w:pPr>
            <w:r w:rsidRPr="00456B60">
              <w:rPr>
                <w:rFonts w:ascii="標楷體" w:eastAsia="標楷體" w:hAnsi="標楷體" w:hint="eastAsia"/>
              </w:rPr>
              <w:t>轉催收日</w:t>
            </w:r>
          </w:p>
        </w:tc>
        <w:tc>
          <w:tcPr>
            <w:tcW w:w="1724" w:type="dxa"/>
          </w:tcPr>
          <w:p w14:paraId="1EB79124" w14:textId="77777777" w:rsidR="00FE0105" w:rsidRPr="00456B60" w:rsidRDefault="00FE0105" w:rsidP="00FE0105">
            <w:pPr>
              <w:rPr>
                <w:rFonts w:ascii="標楷體" w:eastAsia="標楷體" w:hAnsi="標楷體"/>
              </w:rPr>
            </w:pPr>
          </w:p>
        </w:tc>
        <w:tc>
          <w:tcPr>
            <w:tcW w:w="969" w:type="dxa"/>
          </w:tcPr>
          <w:p w14:paraId="0347C9FB" w14:textId="77777777" w:rsidR="00FE0105" w:rsidRPr="00456B60" w:rsidRDefault="00FE0105" w:rsidP="00FE0105">
            <w:pPr>
              <w:rPr>
                <w:rFonts w:ascii="標楷體" w:eastAsia="標楷體" w:hAnsi="標楷體"/>
              </w:rPr>
            </w:pPr>
          </w:p>
        </w:tc>
        <w:tc>
          <w:tcPr>
            <w:tcW w:w="1285" w:type="dxa"/>
          </w:tcPr>
          <w:p w14:paraId="741C42A0" w14:textId="77777777" w:rsidR="00FE0105" w:rsidRPr="00456B60" w:rsidRDefault="00FE0105" w:rsidP="00FE0105">
            <w:pPr>
              <w:rPr>
                <w:rFonts w:ascii="標楷體" w:eastAsia="標楷體" w:hAnsi="標楷體"/>
              </w:rPr>
            </w:pPr>
          </w:p>
        </w:tc>
        <w:tc>
          <w:tcPr>
            <w:tcW w:w="841" w:type="dxa"/>
          </w:tcPr>
          <w:p w14:paraId="7B34E6EA" w14:textId="77777777" w:rsidR="00FE0105" w:rsidRPr="00456B60" w:rsidRDefault="00FE0105" w:rsidP="00FE0105">
            <w:pPr>
              <w:rPr>
                <w:rFonts w:ascii="標楷體" w:eastAsia="標楷體" w:hAnsi="標楷體"/>
              </w:rPr>
            </w:pPr>
          </w:p>
        </w:tc>
        <w:tc>
          <w:tcPr>
            <w:tcW w:w="716" w:type="dxa"/>
          </w:tcPr>
          <w:p w14:paraId="378B9A6A" w14:textId="77777777" w:rsidR="00FE0105" w:rsidRPr="00456B60" w:rsidRDefault="00FE0105" w:rsidP="00FE0105">
            <w:pPr>
              <w:rPr>
                <w:rFonts w:ascii="標楷體" w:eastAsia="標楷體" w:hAnsi="標楷體"/>
              </w:rPr>
            </w:pPr>
            <w:r w:rsidRPr="00456B60">
              <w:rPr>
                <w:rFonts w:ascii="標楷體" w:eastAsia="標楷體" w:hAnsi="標楷體" w:hint="eastAsia"/>
              </w:rPr>
              <w:t>R</w:t>
            </w:r>
          </w:p>
        </w:tc>
        <w:tc>
          <w:tcPr>
            <w:tcW w:w="3217" w:type="dxa"/>
          </w:tcPr>
          <w:p w14:paraId="01AFB4A5" w14:textId="77777777" w:rsidR="00FE0105" w:rsidRPr="00456B60" w:rsidRDefault="00FE0105" w:rsidP="00FE0105">
            <w:pPr>
              <w:rPr>
                <w:rFonts w:ascii="標楷體" w:eastAsia="標楷體" w:hAnsi="標楷體"/>
              </w:rPr>
            </w:pPr>
            <w:r w:rsidRPr="00456B60">
              <w:rPr>
                <w:rFonts w:ascii="標楷體" w:eastAsia="標楷體" w:hAnsi="標楷體"/>
              </w:rPr>
              <w:t>InsuRenew.OvduDate</w:t>
            </w:r>
          </w:p>
        </w:tc>
      </w:tr>
      <w:tr w:rsidR="00FE0105" w:rsidRPr="00456B60" w14:paraId="42F4464A" w14:textId="77777777" w:rsidTr="000F131E">
        <w:trPr>
          <w:trHeight w:val="291"/>
          <w:jc w:val="center"/>
        </w:trPr>
        <w:tc>
          <w:tcPr>
            <w:tcW w:w="611" w:type="dxa"/>
          </w:tcPr>
          <w:p w14:paraId="5CFDE492" w14:textId="77777777" w:rsidR="00FE0105" w:rsidRPr="00456B60" w:rsidRDefault="00FE0105" w:rsidP="00FE0105">
            <w:pPr>
              <w:rPr>
                <w:rFonts w:ascii="標楷體" w:eastAsia="標楷體" w:hAnsi="標楷體"/>
              </w:rPr>
            </w:pPr>
            <w:r>
              <w:rPr>
                <w:rFonts w:ascii="標楷體" w:eastAsia="標楷體" w:hAnsi="標楷體" w:hint="eastAsia"/>
              </w:rPr>
              <w:t>30</w:t>
            </w:r>
          </w:p>
        </w:tc>
        <w:tc>
          <w:tcPr>
            <w:tcW w:w="1057" w:type="dxa"/>
          </w:tcPr>
          <w:p w14:paraId="13369360" w14:textId="77777777" w:rsidR="00FE0105" w:rsidRPr="00456B60" w:rsidRDefault="00FE0105" w:rsidP="00FE0105">
            <w:pPr>
              <w:rPr>
                <w:rFonts w:ascii="標楷體" w:eastAsia="標楷體" w:hAnsi="標楷體"/>
              </w:rPr>
            </w:pPr>
            <w:r w:rsidRPr="00456B60">
              <w:rPr>
                <w:rFonts w:ascii="標楷體" w:eastAsia="標楷體" w:hAnsi="標楷體" w:hint="eastAsia"/>
              </w:rPr>
              <w:t>轉催編號</w:t>
            </w:r>
          </w:p>
        </w:tc>
        <w:tc>
          <w:tcPr>
            <w:tcW w:w="1724" w:type="dxa"/>
          </w:tcPr>
          <w:p w14:paraId="2FC097A7" w14:textId="77777777" w:rsidR="00FE0105" w:rsidRPr="00456B60" w:rsidRDefault="00FE0105" w:rsidP="00FE0105">
            <w:pPr>
              <w:rPr>
                <w:rFonts w:ascii="標楷體" w:eastAsia="標楷體" w:hAnsi="標楷體"/>
              </w:rPr>
            </w:pPr>
          </w:p>
        </w:tc>
        <w:tc>
          <w:tcPr>
            <w:tcW w:w="969" w:type="dxa"/>
          </w:tcPr>
          <w:p w14:paraId="0A86A9FA" w14:textId="77777777" w:rsidR="00FE0105" w:rsidRPr="00456B60" w:rsidRDefault="00FE0105" w:rsidP="00FE0105">
            <w:pPr>
              <w:rPr>
                <w:rFonts w:ascii="標楷體" w:eastAsia="標楷體" w:hAnsi="標楷體"/>
              </w:rPr>
            </w:pPr>
          </w:p>
        </w:tc>
        <w:tc>
          <w:tcPr>
            <w:tcW w:w="1285" w:type="dxa"/>
          </w:tcPr>
          <w:p w14:paraId="6B339A29" w14:textId="77777777" w:rsidR="00FE0105" w:rsidRPr="00456B60" w:rsidRDefault="00FE0105" w:rsidP="00FE0105">
            <w:pPr>
              <w:rPr>
                <w:rFonts w:ascii="標楷體" w:eastAsia="標楷體" w:hAnsi="標楷體"/>
              </w:rPr>
            </w:pPr>
          </w:p>
        </w:tc>
        <w:tc>
          <w:tcPr>
            <w:tcW w:w="841" w:type="dxa"/>
          </w:tcPr>
          <w:p w14:paraId="35ADF588" w14:textId="77777777" w:rsidR="00FE0105" w:rsidRPr="00456B60" w:rsidRDefault="00FE0105" w:rsidP="00FE0105">
            <w:pPr>
              <w:rPr>
                <w:rFonts w:ascii="標楷體" w:eastAsia="標楷體" w:hAnsi="標楷體"/>
              </w:rPr>
            </w:pPr>
          </w:p>
        </w:tc>
        <w:tc>
          <w:tcPr>
            <w:tcW w:w="716" w:type="dxa"/>
          </w:tcPr>
          <w:p w14:paraId="6DB125C4" w14:textId="77777777" w:rsidR="00FE0105" w:rsidRPr="00456B60" w:rsidRDefault="00FE0105" w:rsidP="00FE0105">
            <w:pPr>
              <w:rPr>
                <w:rFonts w:ascii="標楷體" w:eastAsia="標楷體" w:hAnsi="標楷體"/>
              </w:rPr>
            </w:pPr>
            <w:r w:rsidRPr="00456B60">
              <w:rPr>
                <w:rFonts w:ascii="標楷體" w:eastAsia="標楷體" w:hAnsi="標楷體" w:hint="eastAsia"/>
              </w:rPr>
              <w:t>R</w:t>
            </w:r>
          </w:p>
        </w:tc>
        <w:tc>
          <w:tcPr>
            <w:tcW w:w="3217" w:type="dxa"/>
          </w:tcPr>
          <w:p w14:paraId="4002B55B" w14:textId="77777777" w:rsidR="00FE0105" w:rsidRPr="00456B60" w:rsidRDefault="00FE0105" w:rsidP="00FE0105">
            <w:pPr>
              <w:rPr>
                <w:rFonts w:ascii="標楷體" w:eastAsia="標楷體" w:hAnsi="標楷體"/>
              </w:rPr>
            </w:pPr>
            <w:r w:rsidRPr="00456B60">
              <w:rPr>
                <w:rFonts w:ascii="標楷體" w:eastAsia="標楷體" w:hAnsi="標楷體"/>
              </w:rPr>
              <w:t>InsuRenew.OvduNo</w:t>
            </w:r>
          </w:p>
        </w:tc>
      </w:tr>
      <w:tr w:rsidR="006C7691" w:rsidRPr="00456B60" w14:paraId="5FAC933A" w14:textId="77777777" w:rsidTr="000F131E">
        <w:trPr>
          <w:trHeight w:val="291"/>
          <w:jc w:val="center"/>
        </w:trPr>
        <w:tc>
          <w:tcPr>
            <w:tcW w:w="611" w:type="dxa"/>
          </w:tcPr>
          <w:p w14:paraId="303963BE" w14:textId="77777777" w:rsidR="006C7691" w:rsidRPr="00456B60" w:rsidRDefault="006C7691" w:rsidP="006C7691">
            <w:pPr>
              <w:rPr>
                <w:rFonts w:ascii="標楷體" w:eastAsia="標楷體" w:hAnsi="標楷體"/>
              </w:rPr>
            </w:pPr>
            <w:r>
              <w:rPr>
                <w:rFonts w:ascii="標楷體" w:eastAsia="標楷體" w:hAnsi="標楷體" w:hint="eastAsia"/>
              </w:rPr>
              <w:t>31</w:t>
            </w:r>
          </w:p>
        </w:tc>
        <w:tc>
          <w:tcPr>
            <w:tcW w:w="1057" w:type="dxa"/>
          </w:tcPr>
          <w:p w14:paraId="24B44837" w14:textId="77777777" w:rsidR="006C7691" w:rsidRPr="00265ED1" w:rsidRDefault="006C7691" w:rsidP="006C7691">
            <w:pPr>
              <w:rPr>
                <w:rFonts w:ascii="標楷體" w:eastAsia="標楷體" w:hAnsi="標楷體"/>
              </w:rPr>
            </w:pPr>
            <w:r w:rsidRPr="00265ED1">
              <w:rPr>
                <w:rFonts w:ascii="標楷體" w:eastAsia="標楷體" w:hAnsi="標楷體" w:hint="eastAsia"/>
              </w:rPr>
              <w:t>險</w:t>
            </w:r>
            <w:r w:rsidRPr="00265ED1">
              <w:rPr>
                <w:rFonts w:ascii="標楷體" w:eastAsia="標楷體" w:hAnsi="標楷體" w:hint="eastAsia"/>
                <w:lang w:eastAsia="zh-HK"/>
              </w:rPr>
              <w:t>種</w:t>
            </w:r>
            <w:r w:rsidRPr="00265ED1">
              <w:rPr>
                <w:rFonts w:ascii="標楷體" w:eastAsia="標楷體" w:hAnsi="標楷體" w:hint="eastAsia"/>
              </w:rPr>
              <w:t>註記</w:t>
            </w:r>
          </w:p>
        </w:tc>
        <w:tc>
          <w:tcPr>
            <w:tcW w:w="1724" w:type="dxa"/>
          </w:tcPr>
          <w:p w14:paraId="334337CE" w14:textId="77777777" w:rsidR="006C7691" w:rsidRPr="00820042" w:rsidRDefault="006C7691" w:rsidP="006C7691">
            <w:pPr>
              <w:rPr>
                <w:rFonts w:ascii="標楷體" w:eastAsia="標楷體" w:hAnsi="標楷體"/>
              </w:rPr>
            </w:pPr>
          </w:p>
        </w:tc>
        <w:tc>
          <w:tcPr>
            <w:tcW w:w="969" w:type="dxa"/>
          </w:tcPr>
          <w:p w14:paraId="34C09ACD" w14:textId="77777777" w:rsidR="006C7691" w:rsidRPr="00820042" w:rsidRDefault="006C7691" w:rsidP="006C7691">
            <w:pPr>
              <w:rPr>
                <w:rFonts w:ascii="標楷體" w:eastAsia="標楷體" w:hAnsi="標楷體"/>
              </w:rPr>
            </w:pPr>
          </w:p>
        </w:tc>
        <w:tc>
          <w:tcPr>
            <w:tcW w:w="1285" w:type="dxa"/>
          </w:tcPr>
          <w:p w14:paraId="5BFF7074" w14:textId="77777777" w:rsidR="006C7691" w:rsidRDefault="006C7691" w:rsidP="006C7691">
            <w:pPr>
              <w:rPr>
                <w:rFonts w:ascii="標楷體" w:eastAsia="標楷體" w:hAnsi="標楷體"/>
              </w:rPr>
            </w:pPr>
          </w:p>
        </w:tc>
        <w:tc>
          <w:tcPr>
            <w:tcW w:w="841" w:type="dxa"/>
          </w:tcPr>
          <w:p w14:paraId="718A0501" w14:textId="77777777" w:rsidR="006C7691" w:rsidRPr="00820042" w:rsidRDefault="006C7691" w:rsidP="006C7691">
            <w:pPr>
              <w:rPr>
                <w:rFonts w:ascii="標楷體" w:eastAsia="標楷體" w:hAnsi="標楷體"/>
              </w:rPr>
            </w:pPr>
          </w:p>
        </w:tc>
        <w:tc>
          <w:tcPr>
            <w:tcW w:w="716" w:type="dxa"/>
          </w:tcPr>
          <w:p w14:paraId="56EEE2A9" w14:textId="77777777" w:rsidR="006C7691" w:rsidRPr="00820042" w:rsidRDefault="006C7691" w:rsidP="006C7691">
            <w:pPr>
              <w:rPr>
                <w:rFonts w:ascii="標楷體" w:eastAsia="標楷體" w:hAnsi="標楷體"/>
              </w:rPr>
            </w:pPr>
            <w:r>
              <w:rPr>
                <w:rFonts w:ascii="標楷體" w:eastAsia="標楷體" w:hAnsi="標楷體" w:hint="eastAsia"/>
              </w:rPr>
              <w:t>R</w:t>
            </w:r>
          </w:p>
        </w:tc>
        <w:tc>
          <w:tcPr>
            <w:tcW w:w="3217" w:type="dxa"/>
          </w:tcPr>
          <w:p w14:paraId="257A4B6E" w14:textId="77777777" w:rsidR="006C7691" w:rsidRPr="00820042" w:rsidRDefault="006C7691" w:rsidP="006C7691">
            <w:pPr>
              <w:ind w:left="240" w:hangingChars="100" w:hanging="240"/>
              <w:rPr>
                <w:rFonts w:ascii="標楷體" w:eastAsia="標楷體" w:hAnsi="標楷體"/>
                <w:color w:val="000000"/>
              </w:rPr>
            </w:pPr>
            <w:r w:rsidRPr="00265ED1">
              <w:rPr>
                <w:rFonts w:ascii="標楷體" w:eastAsia="標楷體" w:hAnsi="標楷體" w:hint="eastAsia"/>
                <w:color w:val="000000"/>
              </w:rPr>
              <w:t>Insu</w:t>
            </w:r>
            <w:r w:rsidRPr="002A28FE">
              <w:rPr>
                <w:rFonts w:ascii="標楷體" w:eastAsia="標楷體" w:hAnsi="標楷體"/>
              </w:rPr>
              <w:t>Renew</w:t>
            </w:r>
            <w:r w:rsidRPr="00265ED1">
              <w:rPr>
                <w:rFonts w:ascii="標楷體" w:eastAsia="標楷體" w:hAnsi="標楷體" w:hint="eastAsia"/>
                <w:color w:val="000000"/>
              </w:rPr>
              <w:t>.</w:t>
            </w:r>
            <w:r w:rsidRPr="00265ED1">
              <w:rPr>
                <w:rFonts w:ascii="標楷體" w:eastAsia="標楷體" w:hAnsi="標楷體"/>
              </w:rPr>
              <w:t>CommericalFlag</w:t>
            </w:r>
          </w:p>
        </w:tc>
      </w:tr>
      <w:tr w:rsidR="006C7691" w:rsidRPr="00456B60" w14:paraId="1043EECB" w14:textId="77777777" w:rsidTr="000F131E">
        <w:trPr>
          <w:trHeight w:val="291"/>
          <w:jc w:val="center"/>
        </w:trPr>
        <w:tc>
          <w:tcPr>
            <w:tcW w:w="611" w:type="dxa"/>
          </w:tcPr>
          <w:p w14:paraId="7A98F0DB" w14:textId="77777777" w:rsidR="006C7691" w:rsidRDefault="006C7691" w:rsidP="006C7691">
            <w:pPr>
              <w:rPr>
                <w:rFonts w:ascii="標楷體" w:eastAsia="標楷體" w:hAnsi="標楷體"/>
              </w:rPr>
            </w:pPr>
            <w:r>
              <w:rPr>
                <w:rFonts w:ascii="標楷體" w:eastAsia="標楷體" w:hAnsi="標楷體" w:hint="eastAsia"/>
              </w:rPr>
              <w:t>32</w:t>
            </w:r>
          </w:p>
        </w:tc>
        <w:tc>
          <w:tcPr>
            <w:tcW w:w="1057" w:type="dxa"/>
          </w:tcPr>
          <w:p w14:paraId="585D0B20" w14:textId="77777777" w:rsidR="006C7691" w:rsidRPr="00265ED1" w:rsidRDefault="006C7691" w:rsidP="006C7691">
            <w:pPr>
              <w:rPr>
                <w:rFonts w:ascii="標楷體" w:eastAsia="標楷體" w:hAnsi="標楷體"/>
              </w:rPr>
            </w:pPr>
            <w:r w:rsidRPr="00265ED1">
              <w:rPr>
                <w:rFonts w:ascii="標楷體" w:eastAsia="標楷體" w:hAnsi="標楷體" w:hint="eastAsia"/>
              </w:rPr>
              <w:t>備註</w:t>
            </w:r>
          </w:p>
        </w:tc>
        <w:tc>
          <w:tcPr>
            <w:tcW w:w="1724" w:type="dxa"/>
          </w:tcPr>
          <w:p w14:paraId="0480B75A" w14:textId="77777777" w:rsidR="006C7691" w:rsidRDefault="006C7691" w:rsidP="006C7691">
            <w:pPr>
              <w:rPr>
                <w:rFonts w:ascii="標楷體" w:eastAsia="標楷體" w:hAnsi="標楷體"/>
              </w:rPr>
            </w:pPr>
          </w:p>
        </w:tc>
        <w:tc>
          <w:tcPr>
            <w:tcW w:w="969" w:type="dxa"/>
          </w:tcPr>
          <w:p w14:paraId="59069A50" w14:textId="77777777" w:rsidR="006C7691" w:rsidRPr="00820042" w:rsidRDefault="006C7691" w:rsidP="006C7691">
            <w:pPr>
              <w:rPr>
                <w:rFonts w:ascii="標楷體" w:eastAsia="標楷體" w:hAnsi="標楷體"/>
              </w:rPr>
            </w:pPr>
          </w:p>
        </w:tc>
        <w:tc>
          <w:tcPr>
            <w:tcW w:w="1285" w:type="dxa"/>
          </w:tcPr>
          <w:p w14:paraId="6D5AC5C1" w14:textId="77777777" w:rsidR="006C7691" w:rsidRPr="007400FD" w:rsidRDefault="006C7691" w:rsidP="006C7691">
            <w:pPr>
              <w:rPr>
                <w:rFonts w:ascii="標楷體" w:eastAsia="標楷體" w:hAnsi="標楷體"/>
              </w:rPr>
            </w:pPr>
          </w:p>
        </w:tc>
        <w:tc>
          <w:tcPr>
            <w:tcW w:w="841" w:type="dxa"/>
          </w:tcPr>
          <w:p w14:paraId="4E615D05" w14:textId="77777777" w:rsidR="006C7691" w:rsidRPr="00820042" w:rsidRDefault="006C7691" w:rsidP="006C7691">
            <w:pPr>
              <w:rPr>
                <w:rFonts w:ascii="標楷體" w:eastAsia="標楷體" w:hAnsi="標楷體"/>
              </w:rPr>
            </w:pPr>
          </w:p>
        </w:tc>
        <w:tc>
          <w:tcPr>
            <w:tcW w:w="716" w:type="dxa"/>
          </w:tcPr>
          <w:p w14:paraId="083A75D7" w14:textId="77777777" w:rsidR="006C7691" w:rsidRDefault="006C7691" w:rsidP="006C7691">
            <w:pPr>
              <w:rPr>
                <w:rFonts w:ascii="標楷體" w:eastAsia="標楷體" w:hAnsi="標楷體"/>
              </w:rPr>
            </w:pPr>
            <w:r>
              <w:rPr>
                <w:rFonts w:ascii="標楷體" w:eastAsia="標楷體" w:hAnsi="標楷體" w:hint="eastAsia"/>
              </w:rPr>
              <w:t>R</w:t>
            </w:r>
          </w:p>
        </w:tc>
        <w:tc>
          <w:tcPr>
            <w:tcW w:w="3217" w:type="dxa"/>
          </w:tcPr>
          <w:p w14:paraId="45C77798" w14:textId="77777777" w:rsidR="006C7691" w:rsidRPr="00820042" w:rsidRDefault="006C7691" w:rsidP="006C7691">
            <w:pPr>
              <w:rPr>
                <w:rFonts w:ascii="標楷體" w:eastAsia="標楷體" w:hAnsi="標楷體"/>
                <w:color w:val="000000"/>
              </w:rPr>
            </w:pPr>
            <w:r w:rsidRPr="00265ED1">
              <w:rPr>
                <w:rFonts w:ascii="標楷體" w:eastAsia="標楷體" w:hAnsi="標楷體" w:hint="eastAsia"/>
                <w:color w:val="000000"/>
              </w:rPr>
              <w:t>Insu</w:t>
            </w:r>
            <w:r w:rsidRPr="002A28FE">
              <w:rPr>
                <w:rFonts w:ascii="標楷體" w:eastAsia="標楷體" w:hAnsi="標楷體"/>
              </w:rPr>
              <w:t>Renew</w:t>
            </w:r>
            <w:r w:rsidRPr="00265ED1">
              <w:rPr>
                <w:rFonts w:ascii="標楷體" w:eastAsia="標楷體" w:hAnsi="標楷體" w:hint="eastAsia"/>
                <w:color w:val="000000"/>
              </w:rPr>
              <w:t>.</w:t>
            </w:r>
            <w:r w:rsidRPr="00265ED1">
              <w:rPr>
                <w:rFonts w:ascii="標楷體" w:eastAsia="標楷體" w:hAnsi="標楷體"/>
                <w:color w:val="000000"/>
              </w:rPr>
              <w:t>Remark</w:t>
            </w:r>
          </w:p>
        </w:tc>
      </w:tr>
    </w:tbl>
    <w:p w14:paraId="192C9CCB" w14:textId="77777777" w:rsidR="00FE0105" w:rsidRPr="00456B60" w:rsidRDefault="00FE0105" w:rsidP="00FE0105"/>
    <w:p w14:paraId="5F87D051" w14:textId="77777777" w:rsidR="00FE0105" w:rsidRPr="000F131E" w:rsidRDefault="00FE0105" w:rsidP="00D21BA0">
      <w:pPr>
        <w:numPr>
          <w:ilvl w:val="0"/>
          <w:numId w:val="22"/>
        </w:numPr>
        <w:snapToGrid w:val="0"/>
        <w:spacing w:before="120"/>
        <w:ind w:rightChars="100" w:right="240"/>
        <w:rPr>
          <w:rFonts w:eastAsia="標楷體"/>
          <w:sz w:val="26"/>
        </w:rPr>
      </w:pPr>
      <w:r w:rsidRPr="00456B60">
        <w:rPr>
          <w:rFonts w:eastAsia="標楷體"/>
          <w:sz w:val="26"/>
        </w:rPr>
        <w:t>UI</w:t>
      </w:r>
      <w:r w:rsidRPr="00456B60">
        <w:rPr>
          <w:rFonts w:eastAsia="標楷體"/>
          <w:sz w:val="26"/>
        </w:rPr>
        <w:t>畫面</w:t>
      </w:r>
      <w:r>
        <w:rPr>
          <w:rFonts w:eastAsia="標楷體" w:hint="eastAsia"/>
          <w:sz w:val="26"/>
        </w:rPr>
        <w:t>－</w:t>
      </w:r>
      <w:r>
        <w:rPr>
          <w:rFonts w:ascii="標楷體" w:eastAsia="標楷體" w:hAnsi="標楷體" w:hint="eastAsia"/>
          <w:lang w:eastAsia="zh-HK"/>
        </w:rPr>
        <w:t>查</w:t>
      </w:r>
      <w:r>
        <w:rPr>
          <w:rFonts w:ascii="標楷體" w:eastAsia="標楷體" w:hAnsi="標楷體" w:hint="eastAsia"/>
        </w:rPr>
        <w:t>詢</w:t>
      </w:r>
    </w:p>
    <w:p w14:paraId="784F9295" w14:textId="02AE2B96" w:rsidR="00FE0105" w:rsidRDefault="00EE6E6B" w:rsidP="00FE0105">
      <w:pPr>
        <w:adjustRightInd w:val="0"/>
        <w:spacing w:afterLines="20" w:after="72"/>
        <w:rPr>
          <w:noProof/>
        </w:rPr>
      </w:pPr>
      <w:r w:rsidRPr="00B95B06">
        <w:rPr>
          <w:noProof/>
        </w:rPr>
        <w:drawing>
          <wp:inline distT="0" distB="0" distL="0" distR="0" wp14:anchorId="3C947A32" wp14:editId="795D12FB">
            <wp:extent cx="6477000" cy="5067300"/>
            <wp:effectExtent l="0" t="0" r="0" b="0"/>
            <wp:docPr id="30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6477000" cy="5067300"/>
                    </a:xfrm>
                    <a:prstGeom prst="rect">
                      <a:avLst/>
                    </a:prstGeom>
                    <a:noFill/>
                    <a:ln>
                      <a:noFill/>
                    </a:ln>
                  </pic:spPr>
                </pic:pic>
              </a:graphicData>
            </a:graphic>
          </wp:inline>
        </w:drawing>
      </w:r>
    </w:p>
    <w:p w14:paraId="1FB75232" w14:textId="77777777" w:rsidR="00FE0105" w:rsidRDefault="00FE0105" w:rsidP="00FE0105">
      <w:pPr>
        <w:adjustRightInd w:val="0"/>
        <w:spacing w:afterLines="20" w:after="72"/>
        <w:rPr>
          <w:noProof/>
        </w:rPr>
      </w:pPr>
    </w:p>
    <w:p w14:paraId="56D90993" w14:textId="77777777" w:rsidR="00FE0105" w:rsidRPr="00456B60" w:rsidRDefault="00FE0105" w:rsidP="00CA731B">
      <w:pPr>
        <w:pStyle w:val="a"/>
      </w:pPr>
      <w:r w:rsidRPr="00456B60">
        <w:lastRenderedPageBreak/>
        <w:t>輸入畫面</w:t>
      </w:r>
      <w:r w:rsidRPr="00456B60">
        <w:rPr>
          <w:rFonts w:hint="eastAsia"/>
          <w:lang w:eastAsia="zh-HK"/>
        </w:rPr>
        <w:t>按鈕</w:t>
      </w:r>
      <w:r w:rsidRPr="00456B60">
        <w:t>說明</w:t>
      </w:r>
      <w:r>
        <w:rPr>
          <w:rFonts w:hint="eastAsia"/>
        </w:rPr>
        <w:t>－</w:t>
      </w:r>
      <w:r>
        <w:rPr>
          <w:rFonts w:hint="eastAsia"/>
          <w:lang w:eastAsia="zh-HK"/>
        </w:rPr>
        <w:t>查</w:t>
      </w:r>
      <w:r>
        <w:rPr>
          <w:rFonts w:hint="eastAsia"/>
        </w:rPr>
        <w:t>詢</w:t>
      </w:r>
    </w:p>
    <w:p w14:paraId="5F513C32" w14:textId="77777777" w:rsidR="00FE0105" w:rsidRDefault="00FE0105" w:rsidP="00FE0105"/>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2113"/>
        <w:gridCol w:w="6983"/>
      </w:tblGrid>
      <w:tr w:rsidR="004F5C67" w:rsidRPr="00456B60" w14:paraId="64CDF86E" w14:textId="77777777" w:rsidTr="00292CBE">
        <w:tc>
          <w:tcPr>
            <w:tcW w:w="851" w:type="dxa"/>
            <w:shd w:val="clear" w:color="auto" w:fill="D9D9D9"/>
          </w:tcPr>
          <w:p w14:paraId="4A7F244D" w14:textId="77777777" w:rsidR="004F5C67" w:rsidRPr="00456B60" w:rsidRDefault="004F5C67" w:rsidP="00292CBE">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0AA08B85" w14:textId="77777777" w:rsidR="004F5C67" w:rsidRPr="00456B60" w:rsidRDefault="004F5C67" w:rsidP="00292CBE">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4C153639" w14:textId="77777777" w:rsidR="004F5C67" w:rsidRPr="00456B60" w:rsidRDefault="004F5C67" w:rsidP="00292CBE">
            <w:pPr>
              <w:jc w:val="center"/>
              <w:rPr>
                <w:rFonts w:ascii="標楷體" w:eastAsia="標楷體" w:hAnsi="標楷體"/>
              </w:rPr>
            </w:pPr>
            <w:r w:rsidRPr="00456B60">
              <w:rPr>
                <w:rFonts w:ascii="標楷體" w:eastAsia="標楷體" w:hAnsi="標楷體" w:hint="eastAsia"/>
                <w:lang w:eastAsia="zh-HK"/>
              </w:rPr>
              <w:t>功能說明</w:t>
            </w:r>
          </w:p>
        </w:tc>
      </w:tr>
      <w:tr w:rsidR="004F5C67" w:rsidRPr="00456B60" w14:paraId="0839242F" w14:textId="77777777" w:rsidTr="00292CBE">
        <w:tc>
          <w:tcPr>
            <w:tcW w:w="851" w:type="dxa"/>
            <w:shd w:val="clear" w:color="auto" w:fill="auto"/>
          </w:tcPr>
          <w:p w14:paraId="4CC077FD" w14:textId="77777777" w:rsidR="004F5C67" w:rsidRPr="00456B60" w:rsidRDefault="004F5C67" w:rsidP="00292CBE">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0EC8118F" w14:textId="77777777" w:rsidR="004F5C67" w:rsidRPr="00456B60" w:rsidRDefault="004F5C67" w:rsidP="00292CBE">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2C565CF6" w14:textId="77777777" w:rsidR="004F5C67" w:rsidRPr="00456B60" w:rsidRDefault="004F5C67" w:rsidP="00292CBE">
            <w:pPr>
              <w:rPr>
                <w:rFonts w:ascii="標楷體" w:eastAsia="標楷體" w:hAnsi="標楷體"/>
                <w:lang w:eastAsia="zh-HK"/>
              </w:rPr>
            </w:pPr>
            <w:r w:rsidRPr="00456B60">
              <w:rPr>
                <w:rFonts w:ascii="標楷體" w:eastAsia="標楷體" w:hAnsi="標楷體" w:hint="eastAsia"/>
                <w:lang w:eastAsia="zh-HK"/>
              </w:rPr>
              <w:t>關閉此查詢畫面</w:t>
            </w:r>
          </w:p>
        </w:tc>
      </w:tr>
    </w:tbl>
    <w:p w14:paraId="132DD83F" w14:textId="77777777" w:rsidR="00FE0105" w:rsidRPr="00456B60" w:rsidRDefault="00FE0105" w:rsidP="00FE0105">
      <w:pPr>
        <w:adjustRightInd w:val="0"/>
        <w:spacing w:afterLines="20" w:after="72"/>
        <w:rPr>
          <w:noProof/>
        </w:rPr>
      </w:pPr>
    </w:p>
    <w:p w14:paraId="60CDB310" w14:textId="77777777" w:rsidR="00FE0105" w:rsidRPr="00456B60" w:rsidRDefault="00FE0105" w:rsidP="00D21BA0">
      <w:pPr>
        <w:numPr>
          <w:ilvl w:val="0"/>
          <w:numId w:val="22"/>
        </w:numPr>
        <w:snapToGrid w:val="0"/>
        <w:spacing w:before="120"/>
        <w:ind w:rightChars="100" w:right="240"/>
        <w:rPr>
          <w:rFonts w:eastAsia="標楷體"/>
          <w:sz w:val="26"/>
        </w:rPr>
      </w:pPr>
      <w:r w:rsidRPr="00456B60">
        <w:rPr>
          <w:rFonts w:eastAsia="標楷體"/>
          <w:sz w:val="26"/>
        </w:rPr>
        <w:t>畫面資料說明</w:t>
      </w:r>
      <w:r>
        <w:rPr>
          <w:rFonts w:eastAsia="標楷體" w:hint="eastAsia"/>
          <w:sz w:val="26"/>
        </w:rPr>
        <w:t>－</w:t>
      </w:r>
      <w:r>
        <w:rPr>
          <w:rFonts w:ascii="標楷體" w:eastAsia="標楷體" w:hAnsi="標楷體" w:hint="eastAsia"/>
          <w:lang w:eastAsia="zh-HK"/>
        </w:rPr>
        <w:t>查</w:t>
      </w:r>
      <w:r>
        <w:rPr>
          <w:rFonts w:ascii="標楷體" w:eastAsia="標楷體" w:hAnsi="標楷體" w:hint="eastAsia"/>
        </w:rPr>
        <w:t>詢</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03"/>
        <w:gridCol w:w="1022"/>
        <w:gridCol w:w="1651"/>
        <w:gridCol w:w="939"/>
        <w:gridCol w:w="1237"/>
        <w:gridCol w:w="819"/>
        <w:gridCol w:w="713"/>
        <w:gridCol w:w="3210"/>
      </w:tblGrid>
      <w:tr w:rsidR="00FE0105" w:rsidRPr="00456B60" w14:paraId="0FC933C2" w14:textId="77777777" w:rsidTr="00292CBE">
        <w:trPr>
          <w:trHeight w:val="388"/>
          <w:tblHeader/>
          <w:jc w:val="center"/>
        </w:trPr>
        <w:tc>
          <w:tcPr>
            <w:tcW w:w="611" w:type="dxa"/>
            <w:vMerge w:val="restart"/>
            <w:shd w:val="clear" w:color="auto" w:fill="F2F2F2"/>
          </w:tcPr>
          <w:p w14:paraId="4E5B6645" w14:textId="77777777" w:rsidR="00FE0105" w:rsidRPr="00456B60" w:rsidRDefault="00FE0105" w:rsidP="00292CBE">
            <w:pPr>
              <w:rPr>
                <w:rFonts w:eastAsia="標楷體"/>
              </w:rPr>
            </w:pPr>
            <w:r w:rsidRPr="00456B60">
              <w:rPr>
                <w:rFonts w:eastAsia="標楷體"/>
              </w:rPr>
              <w:t>序號</w:t>
            </w:r>
          </w:p>
        </w:tc>
        <w:tc>
          <w:tcPr>
            <w:tcW w:w="1057" w:type="dxa"/>
            <w:vMerge w:val="restart"/>
            <w:shd w:val="clear" w:color="auto" w:fill="F2F2F2"/>
          </w:tcPr>
          <w:p w14:paraId="236F4FC4" w14:textId="77777777" w:rsidR="00FE0105" w:rsidRPr="00456B60" w:rsidRDefault="00FE0105" w:rsidP="00292CBE">
            <w:pPr>
              <w:rPr>
                <w:rFonts w:eastAsia="標楷體"/>
              </w:rPr>
            </w:pPr>
            <w:r w:rsidRPr="00456B60">
              <w:rPr>
                <w:rFonts w:eastAsia="標楷體"/>
              </w:rPr>
              <w:t>欄位</w:t>
            </w:r>
          </w:p>
        </w:tc>
        <w:tc>
          <w:tcPr>
            <w:tcW w:w="5535" w:type="dxa"/>
            <w:gridSpan w:val="5"/>
            <w:shd w:val="clear" w:color="auto" w:fill="F2F2F2"/>
          </w:tcPr>
          <w:p w14:paraId="0053DEDC" w14:textId="77777777" w:rsidR="00FE0105" w:rsidRPr="00456B60" w:rsidRDefault="00FE0105" w:rsidP="00292CBE">
            <w:pPr>
              <w:rPr>
                <w:rFonts w:eastAsia="標楷體"/>
              </w:rPr>
            </w:pPr>
            <w:r w:rsidRPr="00456B60">
              <w:rPr>
                <w:rFonts w:eastAsia="標楷體"/>
              </w:rPr>
              <w:t>說明</w:t>
            </w:r>
          </w:p>
        </w:tc>
        <w:tc>
          <w:tcPr>
            <w:tcW w:w="3217" w:type="dxa"/>
            <w:vMerge w:val="restart"/>
            <w:shd w:val="clear" w:color="auto" w:fill="F2F2F2"/>
          </w:tcPr>
          <w:p w14:paraId="2C994A6E" w14:textId="77777777" w:rsidR="00FE0105" w:rsidRPr="00456B60" w:rsidRDefault="00FE0105" w:rsidP="00292CBE">
            <w:pPr>
              <w:rPr>
                <w:rFonts w:eastAsia="標楷體"/>
              </w:rPr>
            </w:pPr>
            <w:r w:rsidRPr="00456B60">
              <w:rPr>
                <w:rFonts w:eastAsia="標楷體"/>
              </w:rPr>
              <w:t>處理邏輯及注意事項</w:t>
            </w:r>
          </w:p>
        </w:tc>
      </w:tr>
      <w:tr w:rsidR="00FE0105" w:rsidRPr="00456B60" w14:paraId="7CFF5AA6" w14:textId="77777777" w:rsidTr="00292CBE">
        <w:trPr>
          <w:trHeight w:val="244"/>
          <w:tblHeader/>
          <w:jc w:val="center"/>
        </w:trPr>
        <w:tc>
          <w:tcPr>
            <w:tcW w:w="611" w:type="dxa"/>
            <w:vMerge/>
            <w:shd w:val="clear" w:color="auto" w:fill="F2F2F2"/>
          </w:tcPr>
          <w:p w14:paraId="34D35A84" w14:textId="77777777" w:rsidR="00FE0105" w:rsidRPr="00456B60" w:rsidRDefault="00FE0105" w:rsidP="00292CBE">
            <w:pPr>
              <w:rPr>
                <w:rFonts w:eastAsia="標楷體"/>
              </w:rPr>
            </w:pPr>
          </w:p>
        </w:tc>
        <w:tc>
          <w:tcPr>
            <w:tcW w:w="1057" w:type="dxa"/>
            <w:vMerge/>
            <w:shd w:val="clear" w:color="auto" w:fill="F2F2F2"/>
          </w:tcPr>
          <w:p w14:paraId="2B4446E8" w14:textId="77777777" w:rsidR="00FE0105" w:rsidRPr="00456B60" w:rsidRDefault="00FE0105" w:rsidP="00292CBE">
            <w:pPr>
              <w:rPr>
                <w:rFonts w:eastAsia="標楷體"/>
              </w:rPr>
            </w:pPr>
          </w:p>
        </w:tc>
        <w:tc>
          <w:tcPr>
            <w:tcW w:w="1724" w:type="dxa"/>
            <w:shd w:val="clear" w:color="auto" w:fill="F2F2F2"/>
          </w:tcPr>
          <w:p w14:paraId="7560FAA9" w14:textId="77777777" w:rsidR="00FE0105" w:rsidRPr="00456B60" w:rsidRDefault="00FE0105" w:rsidP="00292CBE">
            <w:pPr>
              <w:rPr>
                <w:rFonts w:eastAsia="標楷體"/>
              </w:rPr>
            </w:pPr>
            <w:r>
              <w:rPr>
                <w:rFonts w:eastAsia="標楷體" w:hint="eastAsia"/>
              </w:rPr>
              <w:t>資料長度</w:t>
            </w:r>
          </w:p>
        </w:tc>
        <w:tc>
          <w:tcPr>
            <w:tcW w:w="969" w:type="dxa"/>
            <w:shd w:val="clear" w:color="auto" w:fill="F2F2F2"/>
          </w:tcPr>
          <w:p w14:paraId="247D1112" w14:textId="77777777" w:rsidR="00FE0105" w:rsidRPr="00456B60" w:rsidRDefault="00FE0105" w:rsidP="00292CBE">
            <w:pPr>
              <w:rPr>
                <w:rFonts w:eastAsia="標楷體"/>
              </w:rPr>
            </w:pPr>
            <w:r w:rsidRPr="00456B60">
              <w:rPr>
                <w:rFonts w:eastAsia="標楷體"/>
              </w:rPr>
              <w:t>預設值</w:t>
            </w:r>
          </w:p>
        </w:tc>
        <w:tc>
          <w:tcPr>
            <w:tcW w:w="1285" w:type="dxa"/>
            <w:shd w:val="clear" w:color="auto" w:fill="F2F2F2"/>
          </w:tcPr>
          <w:p w14:paraId="6D0493C3" w14:textId="77777777" w:rsidR="00FE0105" w:rsidRPr="00456B60" w:rsidRDefault="00FE0105" w:rsidP="00292CBE">
            <w:pPr>
              <w:rPr>
                <w:rFonts w:eastAsia="標楷體"/>
              </w:rPr>
            </w:pPr>
            <w:r w:rsidRPr="00456B60">
              <w:rPr>
                <w:rFonts w:eastAsia="標楷體"/>
              </w:rPr>
              <w:t>選單內容</w:t>
            </w:r>
          </w:p>
        </w:tc>
        <w:tc>
          <w:tcPr>
            <w:tcW w:w="841" w:type="dxa"/>
            <w:shd w:val="clear" w:color="auto" w:fill="F2F2F2"/>
          </w:tcPr>
          <w:p w14:paraId="63A590D4" w14:textId="77777777" w:rsidR="00FE0105" w:rsidRPr="00456B60" w:rsidRDefault="00FE0105" w:rsidP="00292CBE">
            <w:pPr>
              <w:rPr>
                <w:rFonts w:eastAsia="標楷體"/>
              </w:rPr>
            </w:pPr>
            <w:r w:rsidRPr="00456B60">
              <w:rPr>
                <w:rFonts w:eastAsia="標楷體"/>
              </w:rPr>
              <w:t>必填</w:t>
            </w:r>
          </w:p>
        </w:tc>
        <w:tc>
          <w:tcPr>
            <w:tcW w:w="716" w:type="dxa"/>
            <w:shd w:val="clear" w:color="auto" w:fill="F2F2F2"/>
          </w:tcPr>
          <w:p w14:paraId="61B211EB" w14:textId="77777777" w:rsidR="00FE0105" w:rsidRPr="00456B60" w:rsidRDefault="00FE0105" w:rsidP="00292CBE">
            <w:pPr>
              <w:rPr>
                <w:rFonts w:eastAsia="標楷體"/>
              </w:rPr>
            </w:pPr>
            <w:r w:rsidRPr="00456B60">
              <w:rPr>
                <w:rFonts w:eastAsia="標楷體"/>
              </w:rPr>
              <w:t>R/W</w:t>
            </w:r>
          </w:p>
        </w:tc>
        <w:tc>
          <w:tcPr>
            <w:tcW w:w="3217" w:type="dxa"/>
            <w:vMerge/>
            <w:shd w:val="clear" w:color="auto" w:fill="F2F2F2"/>
          </w:tcPr>
          <w:p w14:paraId="07665CB6" w14:textId="77777777" w:rsidR="00FE0105" w:rsidRPr="00456B60" w:rsidRDefault="00FE0105" w:rsidP="00292CBE">
            <w:pPr>
              <w:rPr>
                <w:rFonts w:eastAsia="標楷體"/>
              </w:rPr>
            </w:pPr>
          </w:p>
        </w:tc>
      </w:tr>
      <w:tr w:rsidR="00FE0105" w:rsidRPr="00456B60" w14:paraId="4A6752A4" w14:textId="77777777" w:rsidTr="00292CBE">
        <w:trPr>
          <w:trHeight w:val="291"/>
          <w:jc w:val="center"/>
        </w:trPr>
        <w:tc>
          <w:tcPr>
            <w:tcW w:w="611" w:type="dxa"/>
          </w:tcPr>
          <w:p w14:paraId="6B459CC5" w14:textId="77777777" w:rsidR="00FE0105" w:rsidRPr="00456B60" w:rsidRDefault="00FE0105" w:rsidP="00292CBE">
            <w:pPr>
              <w:rPr>
                <w:rFonts w:ascii="標楷體" w:eastAsia="標楷體" w:hAnsi="標楷體"/>
              </w:rPr>
            </w:pPr>
            <w:r w:rsidRPr="00456B60">
              <w:rPr>
                <w:rFonts w:ascii="標楷體" w:eastAsia="標楷體" w:hAnsi="標楷體" w:hint="eastAsia"/>
              </w:rPr>
              <w:t>1</w:t>
            </w:r>
          </w:p>
        </w:tc>
        <w:tc>
          <w:tcPr>
            <w:tcW w:w="1057" w:type="dxa"/>
          </w:tcPr>
          <w:p w14:paraId="689C252E" w14:textId="77777777" w:rsidR="00FE0105" w:rsidRPr="00456B60" w:rsidRDefault="00FE0105" w:rsidP="00292CBE">
            <w:pPr>
              <w:rPr>
                <w:rFonts w:ascii="標楷體" w:eastAsia="標楷體" w:hAnsi="標楷體"/>
              </w:rPr>
            </w:pPr>
            <w:r w:rsidRPr="00456B60">
              <w:rPr>
                <w:rFonts w:ascii="標楷體" w:eastAsia="標楷體" w:hAnsi="標楷體" w:hint="eastAsia"/>
              </w:rPr>
              <w:t>功能</w:t>
            </w:r>
          </w:p>
        </w:tc>
        <w:tc>
          <w:tcPr>
            <w:tcW w:w="1724" w:type="dxa"/>
          </w:tcPr>
          <w:p w14:paraId="494B3A0A" w14:textId="77777777" w:rsidR="00FE0105" w:rsidRPr="00456B60" w:rsidRDefault="00FE0105" w:rsidP="00292CBE">
            <w:pPr>
              <w:rPr>
                <w:rFonts w:ascii="標楷體" w:eastAsia="標楷體" w:hAnsi="標楷體"/>
              </w:rPr>
            </w:pPr>
          </w:p>
        </w:tc>
        <w:tc>
          <w:tcPr>
            <w:tcW w:w="969" w:type="dxa"/>
          </w:tcPr>
          <w:p w14:paraId="65FE73C9" w14:textId="77777777" w:rsidR="00FE0105" w:rsidRPr="00456B60" w:rsidRDefault="00FE0105" w:rsidP="00292CBE">
            <w:pPr>
              <w:rPr>
                <w:rFonts w:ascii="標楷體" w:eastAsia="標楷體" w:hAnsi="標楷體"/>
              </w:rPr>
            </w:pPr>
            <w:r>
              <w:rPr>
                <w:rFonts w:ascii="標楷體" w:eastAsia="標楷體" w:hAnsi="標楷體" w:hint="eastAsia"/>
                <w:lang w:eastAsia="zh-HK"/>
              </w:rPr>
              <w:t>查</w:t>
            </w:r>
            <w:r>
              <w:rPr>
                <w:rFonts w:ascii="標楷體" w:eastAsia="標楷體" w:hAnsi="標楷體" w:hint="eastAsia"/>
              </w:rPr>
              <w:t>詢</w:t>
            </w:r>
          </w:p>
        </w:tc>
        <w:tc>
          <w:tcPr>
            <w:tcW w:w="1285" w:type="dxa"/>
          </w:tcPr>
          <w:p w14:paraId="6DACE445" w14:textId="77777777" w:rsidR="00FE0105" w:rsidRPr="00456B60" w:rsidRDefault="00FE0105" w:rsidP="00292CBE">
            <w:pPr>
              <w:rPr>
                <w:rFonts w:ascii="標楷體" w:eastAsia="標楷體" w:hAnsi="標楷體"/>
              </w:rPr>
            </w:pPr>
          </w:p>
        </w:tc>
        <w:tc>
          <w:tcPr>
            <w:tcW w:w="841" w:type="dxa"/>
          </w:tcPr>
          <w:p w14:paraId="1CBE2DBE" w14:textId="77777777" w:rsidR="00FE0105" w:rsidRPr="00456B60" w:rsidRDefault="00FE0105" w:rsidP="00292CBE">
            <w:pPr>
              <w:rPr>
                <w:rFonts w:ascii="標楷體" w:eastAsia="標楷體" w:hAnsi="標楷體"/>
              </w:rPr>
            </w:pPr>
          </w:p>
        </w:tc>
        <w:tc>
          <w:tcPr>
            <w:tcW w:w="716" w:type="dxa"/>
          </w:tcPr>
          <w:p w14:paraId="46EDA378" w14:textId="77777777" w:rsidR="00FE0105" w:rsidRPr="00456B60" w:rsidRDefault="00FE0105" w:rsidP="00292CBE">
            <w:pPr>
              <w:rPr>
                <w:rFonts w:ascii="標楷體" w:eastAsia="標楷體" w:hAnsi="標楷體"/>
              </w:rPr>
            </w:pPr>
            <w:r w:rsidRPr="00456B60">
              <w:rPr>
                <w:rFonts w:ascii="標楷體" w:eastAsia="標楷體" w:hAnsi="標楷體" w:hint="eastAsia"/>
              </w:rPr>
              <w:t>R</w:t>
            </w:r>
          </w:p>
        </w:tc>
        <w:tc>
          <w:tcPr>
            <w:tcW w:w="3217" w:type="dxa"/>
          </w:tcPr>
          <w:p w14:paraId="25A51D72" w14:textId="77777777" w:rsidR="00FE0105" w:rsidRPr="00456B60" w:rsidRDefault="00FE0105" w:rsidP="00292CBE">
            <w:pPr>
              <w:rPr>
                <w:rFonts w:ascii="標楷體" w:eastAsia="標楷體" w:hAnsi="標楷體"/>
              </w:rPr>
            </w:pPr>
            <w:r w:rsidRPr="00456B60">
              <w:rPr>
                <w:rFonts w:ascii="標楷體" w:eastAsia="標楷體" w:hAnsi="標楷體" w:hint="eastAsia"/>
                <w:lang w:eastAsia="zh-HK"/>
              </w:rPr>
              <w:t>自動顯示</w:t>
            </w:r>
          </w:p>
        </w:tc>
      </w:tr>
      <w:tr w:rsidR="00FE0105" w:rsidRPr="00456B60" w14:paraId="70AA4DC8" w14:textId="77777777" w:rsidTr="00292CBE">
        <w:trPr>
          <w:trHeight w:val="291"/>
          <w:jc w:val="center"/>
        </w:trPr>
        <w:tc>
          <w:tcPr>
            <w:tcW w:w="611" w:type="dxa"/>
          </w:tcPr>
          <w:p w14:paraId="78DA2834" w14:textId="77777777" w:rsidR="00FE0105" w:rsidRPr="00456B60" w:rsidRDefault="00FE0105" w:rsidP="00292CBE">
            <w:pPr>
              <w:rPr>
                <w:rFonts w:ascii="標楷體" w:eastAsia="標楷體" w:hAnsi="標楷體"/>
              </w:rPr>
            </w:pPr>
            <w:r w:rsidRPr="00456B60">
              <w:rPr>
                <w:rFonts w:ascii="標楷體" w:eastAsia="標楷體" w:hAnsi="標楷體" w:hint="eastAsia"/>
              </w:rPr>
              <w:t>2</w:t>
            </w:r>
          </w:p>
        </w:tc>
        <w:tc>
          <w:tcPr>
            <w:tcW w:w="1057" w:type="dxa"/>
          </w:tcPr>
          <w:p w14:paraId="64454FCB" w14:textId="77777777" w:rsidR="00FE0105" w:rsidRPr="00456B60" w:rsidRDefault="00FE0105" w:rsidP="00292CBE">
            <w:pPr>
              <w:rPr>
                <w:rFonts w:ascii="標楷體" w:eastAsia="標楷體" w:hAnsi="標楷體"/>
              </w:rPr>
            </w:pPr>
            <w:r w:rsidRPr="00456B60">
              <w:rPr>
                <w:rFonts w:ascii="標楷體" w:eastAsia="標楷體" w:hAnsi="標楷體" w:hint="eastAsia"/>
              </w:rPr>
              <w:t>借款人戶號</w:t>
            </w:r>
          </w:p>
        </w:tc>
        <w:tc>
          <w:tcPr>
            <w:tcW w:w="1724" w:type="dxa"/>
          </w:tcPr>
          <w:p w14:paraId="52131728" w14:textId="77777777" w:rsidR="00FE0105" w:rsidRPr="00456B60" w:rsidRDefault="00FE0105" w:rsidP="00292CBE">
            <w:pPr>
              <w:rPr>
                <w:rFonts w:ascii="標楷體" w:eastAsia="標楷體" w:hAnsi="標楷體"/>
              </w:rPr>
            </w:pPr>
          </w:p>
        </w:tc>
        <w:tc>
          <w:tcPr>
            <w:tcW w:w="969" w:type="dxa"/>
          </w:tcPr>
          <w:p w14:paraId="416C2F66" w14:textId="77777777" w:rsidR="00FE0105" w:rsidRPr="00456B60" w:rsidRDefault="00FE0105" w:rsidP="00292CBE">
            <w:pPr>
              <w:rPr>
                <w:rFonts w:ascii="標楷體" w:eastAsia="標楷體" w:hAnsi="標楷體"/>
              </w:rPr>
            </w:pPr>
          </w:p>
        </w:tc>
        <w:tc>
          <w:tcPr>
            <w:tcW w:w="1285" w:type="dxa"/>
          </w:tcPr>
          <w:p w14:paraId="6E633C09" w14:textId="77777777" w:rsidR="00FE0105" w:rsidRPr="00456B60" w:rsidRDefault="00FE0105" w:rsidP="00292CBE">
            <w:pPr>
              <w:rPr>
                <w:rFonts w:ascii="標楷體" w:eastAsia="標楷體" w:hAnsi="標楷體"/>
              </w:rPr>
            </w:pPr>
          </w:p>
        </w:tc>
        <w:tc>
          <w:tcPr>
            <w:tcW w:w="841" w:type="dxa"/>
          </w:tcPr>
          <w:p w14:paraId="70031942" w14:textId="77777777" w:rsidR="00FE0105" w:rsidRPr="00456B60" w:rsidRDefault="00FE0105" w:rsidP="00292CBE">
            <w:pPr>
              <w:rPr>
                <w:rFonts w:ascii="標楷體" w:eastAsia="標楷體" w:hAnsi="標楷體"/>
              </w:rPr>
            </w:pPr>
          </w:p>
        </w:tc>
        <w:tc>
          <w:tcPr>
            <w:tcW w:w="716" w:type="dxa"/>
          </w:tcPr>
          <w:p w14:paraId="41ECD9B6" w14:textId="77777777" w:rsidR="00FE0105" w:rsidRPr="00456B60" w:rsidRDefault="00FE0105" w:rsidP="00292CBE">
            <w:pPr>
              <w:rPr>
                <w:rFonts w:ascii="標楷體" w:eastAsia="標楷體" w:hAnsi="標楷體"/>
              </w:rPr>
            </w:pPr>
            <w:r w:rsidRPr="00456B60">
              <w:rPr>
                <w:rFonts w:ascii="標楷體" w:eastAsia="標楷體" w:hAnsi="標楷體" w:hint="eastAsia"/>
              </w:rPr>
              <w:t>R</w:t>
            </w:r>
          </w:p>
        </w:tc>
        <w:tc>
          <w:tcPr>
            <w:tcW w:w="3217" w:type="dxa"/>
          </w:tcPr>
          <w:p w14:paraId="3668E1C7" w14:textId="77777777" w:rsidR="00FE0105" w:rsidRPr="00456B60" w:rsidRDefault="00FE0105" w:rsidP="00292CBE">
            <w:pPr>
              <w:rPr>
                <w:rFonts w:ascii="標楷體" w:eastAsia="標楷體" w:hAnsi="標楷體"/>
              </w:rPr>
            </w:pPr>
            <w:r w:rsidRPr="00456B60">
              <w:rPr>
                <w:rFonts w:ascii="標楷體" w:eastAsia="標楷體" w:hAnsi="標楷體"/>
              </w:rPr>
              <w:t>InsuRenew.CustNo</w:t>
            </w:r>
          </w:p>
        </w:tc>
      </w:tr>
      <w:tr w:rsidR="00FE0105" w:rsidRPr="00456B60" w14:paraId="7A62FDBF" w14:textId="77777777" w:rsidTr="00292CBE">
        <w:trPr>
          <w:trHeight w:val="291"/>
          <w:jc w:val="center"/>
        </w:trPr>
        <w:tc>
          <w:tcPr>
            <w:tcW w:w="611" w:type="dxa"/>
          </w:tcPr>
          <w:p w14:paraId="5076DE3A" w14:textId="77777777" w:rsidR="00FE0105" w:rsidRPr="00456B60" w:rsidRDefault="00FE0105" w:rsidP="00292CBE">
            <w:pPr>
              <w:rPr>
                <w:rFonts w:ascii="標楷體" w:eastAsia="標楷體" w:hAnsi="標楷體"/>
              </w:rPr>
            </w:pPr>
            <w:r w:rsidRPr="00456B60">
              <w:rPr>
                <w:rFonts w:ascii="標楷體" w:eastAsia="標楷體" w:hAnsi="標楷體" w:hint="eastAsia"/>
              </w:rPr>
              <w:t>3</w:t>
            </w:r>
          </w:p>
        </w:tc>
        <w:tc>
          <w:tcPr>
            <w:tcW w:w="1057" w:type="dxa"/>
          </w:tcPr>
          <w:p w14:paraId="7B38388C" w14:textId="77777777" w:rsidR="00FE0105" w:rsidRPr="000F131E" w:rsidRDefault="00FE0105" w:rsidP="00292CBE">
            <w:pPr>
              <w:rPr>
                <w:rFonts w:ascii="標楷體" w:eastAsia="標楷體" w:hAnsi="標楷體"/>
              </w:rPr>
            </w:pPr>
            <w:r>
              <w:rPr>
                <w:rFonts w:ascii="標楷體" w:eastAsia="標楷體" w:hAnsi="標楷體" w:hint="eastAsia"/>
              </w:rPr>
              <w:t>維護後-</w:t>
            </w:r>
            <w:r w:rsidRPr="000F131E">
              <w:rPr>
                <w:rFonts w:ascii="標楷體" w:eastAsia="標楷體" w:hAnsi="標楷體" w:hint="eastAsia"/>
              </w:rPr>
              <w:t>借款人戶號</w:t>
            </w:r>
          </w:p>
        </w:tc>
        <w:tc>
          <w:tcPr>
            <w:tcW w:w="1724" w:type="dxa"/>
          </w:tcPr>
          <w:p w14:paraId="36DE5F20" w14:textId="77777777" w:rsidR="00FE0105" w:rsidRPr="000F131E" w:rsidRDefault="00FE0105" w:rsidP="00292CBE">
            <w:pPr>
              <w:rPr>
                <w:rFonts w:ascii="標楷體" w:eastAsia="標楷體" w:hAnsi="標楷體"/>
              </w:rPr>
            </w:pPr>
          </w:p>
        </w:tc>
        <w:tc>
          <w:tcPr>
            <w:tcW w:w="969" w:type="dxa"/>
          </w:tcPr>
          <w:p w14:paraId="0BF429AB" w14:textId="77777777" w:rsidR="00FE0105" w:rsidRPr="000F131E" w:rsidRDefault="00FE0105" w:rsidP="00292CBE">
            <w:pPr>
              <w:rPr>
                <w:rFonts w:ascii="標楷體" w:eastAsia="標楷體" w:hAnsi="標楷體"/>
              </w:rPr>
            </w:pPr>
          </w:p>
        </w:tc>
        <w:tc>
          <w:tcPr>
            <w:tcW w:w="1285" w:type="dxa"/>
          </w:tcPr>
          <w:p w14:paraId="30EF2CD6" w14:textId="77777777" w:rsidR="00FE0105" w:rsidRPr="000F131E" w:rsidRDefault="00FE0105" w:rsidP="00292CBE">
            <w:pPr>
              <w:rPr>
                <w:rFonts w:ascii="標楷體" w:eastAsia="標楷體" w:hAnsi="標楷體"/>
              </w:rPr>
            </w:pPr>
          </w:p>
        </w:tc>
        <w:tc>
          <w:tcPr>
            <w:tcW w:w="841" w:type="dxa"/>
          </w:tcPr>
          <w:p w14:paraId="6297CB8E" w14:textId="77777777" w:rsidR="00FE0105" w:rsidRPr="000F131E" w:rsidRDefault="00FE0105" w:rsidP="00292CBE">
            <w:pPr>
              <w:rPr>
                <w:rFonts w:ascii="標楷體" w:eastAsia="標楷體" w:hAnsi="標楷體"/>
              </w:rPr>
            </w:pPr>
          </w:p>
        </w:tc>
        <w:tc>
          <w:tcPr>
            <w:tcW w:w="716" w:type="dxa"/>
          </w:tcPr>
          <w:p w14:paraId="7469012A" w14:textId="77777777" w:rsidR="00FE0105" w:rsidRPr="000F131E" w:rsidRDefault="00FE0105" w:rsidP="00292CBE">
            <w:pPr>
              <w:rPr>
                <w:rFonts w:ascii="標楷體" w:eastAsia="標楷體" w:hAnsi="標楷體"/>
              </w:rPr>
            </w:pPr>
            <w:r>
              <w:rPr>
                <w:rFonts w:ascii="標楷體" w:eastAsia="標楷體" w:hAnsi="標楷體" w:hint="eastAsia"/>
              </w:rPr>
              <w:t>R</w:t>
            </w:r>
          </w:p>
        </w:tc>
        <w:tc>
          <w:tcPr>
            <w:tcW w:w="3217" w:type="dxa"/>
          </w:tcPr>
          <w:p w14:paraId="7B5EAEC0" w14:textId="77777777" w:rsidR="00FE0105" w:rsidRPr="000F131E" w:rsidRDefault="00FE0105" w:rsidP="00292CBE">
            <w:pPr>
              <w:rPr>
                <w:rFonts w:ascii="標楷體" w:eastAsia="標楷體" w:hAnsi="標楷體"/>
              </w:rPr>
            </w:pPr>
            <w:r w:rsidRPr="00456B60">
              <w:rPr>
                <w:rFonts w:ascii="標楷體" w:eastAsia="標楷體" w:hAnsi="標楷體"/>
              </w:rPr>
              <w:t>InsuRenew.CustNo</w:t>
            </w:r>
          </w:p>
        </w:tc>
      </w:tr>
      <w:tr w:rsidR="00FE0105" w:rsidRPr="00456B60" w14:paraId="148FF8F3" w14:textId="77777777" w:rsidTr="00292CBE">
        <w:trPr>
          <w:trHeight w:val="291"/>
          <w:jc w:val="center"/>
        </w:trPr>
        <w:tc>
          <w:tcPr>
            <w:tcW w:w="611" w:type="dxa"/>
          </w:tcPr>
          <w:p w14:paraId="42AD8E49" w14:textId="77777777" w:rsidR="00FE0105" w:rsidRPr="00456B60" w:rsidRDefault="00FE0105" w:rsidP="00292CBE">
            <w:pPr>
              <w:rPr>
                <w:rFonts w:ascii="標楷體" w:eastAsia="標楷體" w:hAnsi="標楷體"/>
              </w:rPr>
            </w:pPr>
            <w:r w:rsidRPr="00456B60">
              <w:rPr>
                <w:rFonts w:ascii="標楷體" w:eastAsia="標楷體" w:hAnsi="標楷體" w:hint="eastAsia"/>
              </w:rPr>
              <w:t>4</w:t>
            </w:r>
          </w:p>
        </w:tc>
        <w:tc>
          <w:tcPr>
            <w:tcW w:w="1057" w:type="dxa"/>
          </w:tcPr>
          <w:p w14:paraId="173850C7" w14:textId="77777777" w:rsidR="00FE0105" w:rsidRPr="00456B60" w:rsidRDefault="00FE0105" w:rsidP="00292CBE">
            <w:pPr>
              <w:rPr>
                <w:rFonts w:ascii="標楷體" w:eastAsia="標楷體" w:hAnsi="標楷體"/>
              </w:rPr>
            </w:pPr>
            <w:r w:rsidRPr="00456B60">
              <w:rPr>
                <w:rFonts w:ascii="標楷體" w:eastAsia="標楷體" w:hAnsi="標楷體" w:hint="eastAsia"/>
              </w:rPr>
              <w:t>年月份</w:t>
            </w:r>
          </w:p>
        </w:tc>
        <w:tc>
          <w:tcPr>
            <w:tcW w:w="1724" w:type="dxa"/>
          </w:tcPr>
          <w:p w14:paraId="667F95FE" w14:textId="77777777" w:rsidR="00FE0105" w:rsidRPr="00456B60" w:rsidRDefault="00FE0105" w:rsidP="00292CBE">
            <w:pPr>
              <w:rPr>
                <w:rFonts w:ascii="標楷體" w:eastAsia="標楷體" w:hAnsi="標楷體"/>
              </w:rPr>
            </w:pPr>
          </w:p>
        </w:tc>
        <w:tc>
          <w:tcPr>
            <w:tcW w:w="969" w:type="dxa"/>
          </w:tcPr>
          <w:p w14:paraId="47AA17DA" w14:textId="77777777" w:rsidR="00FE0105" w:rsidRPr="00456B60" w:rsidRDefault="00FE0105" w:rsidP="00292CBE">
            <w:pPr>
              <w:rPr>
                <w:rFonts w:ascii="標楷體" w:eastAsia="標楷體" w:hAnsi="標楷體"/>
              </w:rPr>
            </w:pPr>
          </w:p>
        </w:tc>
        <w:tc>
          <w:tcPr>
            <w:tcW w:w="1285" w:type="dxa"/>
          </w:tcPr>
          <w:p w14:paraId="6361D338" w14:textId="77777777" w:rsidR="00FE0105" w:rsidRPr="00456B60" w:rsidRDefault="00FE0105" w:rsidP="00292CBE">
            <w:pPr>
              <w:rPr>
                <w:rFonts w:ascii="標楷體" w:eastAsia="標楷體" w:hAnsi="標楷體"/>
              </w:rPr>
            </w:pPr>
          </w:p>
        </w:tc>
        <w:tc>
          <w:tcPr>
            <w:tcW w:w="841" w:type="dxa"/>
          </w:tcPr>
          <w:p w14:paraId="3AF1010F" w14:textId="77777777" w:rsidR="00FE0105" w:rsidRPr="00456B60" w:rsidRDefault="00FE0105" w:rsidP="00292CBE">
            <w:pPr>
              <w:rPr>
                <w:rFonts w:ascii="標楷體" w:eastAsia="標楷體" w:hAnsi="標楷體"/>
              </w:rPr>
            </w:pPr>
          </w:p>
        </w:tc>
        <w:tc>
          <w:tcPr>
            <w:tcW w:w="716" w:type="dxa"/>
          </w:tcPr>
          <w:p w14:paraId="4AC25DA3" w14:textId="77777777" w:rsidR="00FE0105" w:rsidRPr="00456B60" w:rsidRDefault="00FE0105" w:rsidP="00292CBE">
            <w:pPr>
              <w:rPr>
                <w:rFonts w:ascii="標楷體" w:eastAsia="標楷體" w:hAnsi="標楷體"/>
              </w:rPr>
            </w:pPr>
            <w:r w:rsidRPr="00456B60">
              <w:rPr>
                <w:rFonts w:ascii="標楷體" w:eastAsia="標楷體" w:hAnsi="標楷體" w:hint="eastAsia"/>
              </w:rPr>
              <w:t>R</w:t>
            </w:r>
          </w:p>
        </w:tc>
        <w:tc>
          <w:tcPr>
            <w:tcW w:w="3217" w:type="dxa"/>
          </w:tcPr>
          <w:p w14:paraId="1D8F111B" w14:textId="77777777" w:rsidR="00FE0105" w:rsidRPr="00456B60" w:rsidRDefault="00FE0105" w:rsidP="00292CBE">
            <w:pPr>
              <w:rPr>
                <w:rFonts w:ascii="標楷體" w:eastAsia="標楷體" w:hAnsi="標楷體"/>
              </w:rPr>
            </w:pPr>
            <w:r w:rsidRPr="00456B60">
              <w:rPr>
                <w:rFonts w:ascii="標楷體" w:eastAsia="標楷體" w:hAnsi="標楷體"/>
              </w:rPr>
              <w:t>InsuRenew.InsuYearMonth</w:t>
            </w:r>
          </w:p>
        </w:tc>
      </w:tr>
      <w:tr w:rsidR="00FE0105" w:rsidRPr="00456B60" w14:paraId="6DD688F9" w14:textId="77777777" w:rsidTr="00292CBE">
        <w:trPr>
          <w:trHeight w:val="291"/>
          <w:jc w:val="center"/>
        </w:trPr>
        <w:tc>
          <w:tcPr>
            <w:tcW w:w="611" w:type="dxa"/>
          </w:tcPr>
          <w:p w14:paraId="724E4855" w14:textId="77777777" w:rsidR="00FE0105" w:rsidRPr="00456B60" w:rsidRDefault="00FE0105" w:rsidP="00292CBE">
            <w:pPr>
              <w:rPr>
                <w:rFonts w:ascii="標楷體" w:eastAsia="標楷體" w:hAnsi="標楷體"/>
              </w:rPr>
            </w:pPr>
            <w:r w:rsidRPr="00456B60">
              <w:rPr>
                <w:rFonts w:ascii="標楷體" w:eastAsia="標楷體" w:hAnsi="標楷體" w:hint="eastAsia"/>
              </w:rPr>
              <w:t>5</w:t>
            </w:r>
          </w:p>
        </w:tc>
        <w:tc>
          <w:tcPr>
            <w:tcW w:w="1057" w:type="dxa"/>
          </w:tcPr>
          <w:p w14:paraId="4039DEB6" w14:textId="77777777" w:rsidR="00FE0105" w:rsidRPr="00456B60" w:rsidRDefault="00FE0105" w:rsidP="00292CBE">
            <w:pPr>
              <w:rPr>
                <w:rFonts w:ascii="標楷體" w:eastAsia="標楷體" w:hAnsi="標楷體"/>
              </w:rPr>
            </w:pPr>
            <w:r w:rsidRPr="00456B60">
              <w:rPr>
                <w:rFonts w:ascii="標楷體" w:eastAsia="標楷體" w:hAnsi="標楷體" w:hint="eastAsia"/>
              </w:rPr>
              <w:t>擔保品編號</w:t>
            </w:r>
          </w:p>
        </w:tc>
        <w:tc>
          <w:tcPr>
            <w:tcW w:w="1724" w:type="dxa"/>
          </w:tcPr>
          <w:p w14:paraId="0721D372" w14:textId="77777777" w:rsidR="00FE0105" w:rsidRPr="00456B60" w:rsidRDefault="00FE0105" w:rsidP="00292CBE">
            <w:pPr>
              <w:rPr>
                <w:rFonts w:ascii="標楷體" w:eastAsia="標楷體" w:hAnsi="標楷體"/>
              </w:rPr>
            </w:pPr>
          </w:p>
        </w:tc>
        <w:tc>
          <w:tcPr>
            <w:tcW w:w="969" w:type="dxa"/>
          </w:tcPr>
          <w:p w14:paraId="37B98266" w14:textId="77777777" w:rsidR="00FE0105" w:rsidRPr="00456B60" w:rsidRDefault="00FE0105" w:rsidP="00292CBE">
            <w:pPr>
              <w:rPr>
                <w:rFonts w:ascii="標楷體" w:eastAsia="標楷體" w:hAnsi="標楷體"/>
              </w:rPr>
            </w:pPr>
          </w:p>
        </w:tc>
        <w:tc>
          <w:tcPr>
            <w:tcW w:w="1285" w:type="dxa"/>
          </w:tcPr>
          <w:p w14:paraId="62CC4F8E" w14:textId="77777777" w:rsidR="00FE0105" w:rsidRPr="00456B60" w:rsidRDefault="00FE0105" w:rsidP="00292CBE">
            <w:pPr>
              <w:rPr>
                <w:rFonts w:ascii="標楷體" w:eastAsia="標楷體" w:hAnsi="標楷體"/>
              </w:rPr>
            </w:pPr>
          </w:p>
        </w:tc>
        <w:tc>
          <w:tcPr>
            <w:tcW w:w="841" w:type="dxa"/>
          </w:tcPr>
          <w:p w14:paraId="5314E5E2" w14:textId="77777777" w:rsidR="00FE0105" w:rsidRPr="00456B60" w:rsidRDefault="00FE0105" w:rsidP="00292CBE">
            <w:pPr>
              <w:rPr>
                <w:rFonts w:ascii="標楷體" w:eastAsia="標楷體" w:hAnsi="標楷體"/>
              </w:rPr>
            </w:pPr>
          </w:p>
        </w:tc>
        <w:tc>
          <w:tcPr>
            <w:tcW w:w="716" w:type="dxa"/>
          </w:tcPr>
          <w:p w14:paraId="63C3ED22" w14:textId="77777777" w:rsidR="00FE0105" w:rsidRPr="00456B60" w:rsidRDefault="00FE0105" w:rsidP="00292CBE">
            <w:pPr>
              <w:rPr>
                <w:rFonts w:ascii="標楷體" w:eastAsia="標楷體" w:hAnsi="標楷體"/>
              </w:rPr>
            </w:pPr>
            <w:r w:rsidRPr="00456B60">
              <w:rPr>
                <w:rFonts w:ascii="標楷體" w:eastAsia="標楷體" w:hAnsi="標楷體" w:hint="eastAsia"/>
              </w:rPr>
              <w:t>R</w:t>
            </w:r>
          </w:p>
        </w:tc>
        <w:tc>
          <w:tcPr>
            <w:tcW w:w="3217" w:type="dxa"/>
          </w:tcPr>
          <w:p w14:paraId="6E6D2FFA" w14:textId="77777777" w:rsidR="00FE0105" w:rsidRPr="00456B60" w:rsidRDefault="00FE0105" w:rsidP="00292CBE">
            <w:pPr>
              <w:rPr>
                <w:rFonts w:ascii="標楷體" w:eastAsia="標楷體" w:hAnsi="標楷體"/>
              </w:rPr>
            </w:pPr>
            <w:r w:rsidRPr="00456B60">
              <w:rPr>
                <w:rFonts w:ascii="標楷體" w:eastAsia="標楷體" w:hAnsi="標楷體"/>
              </w:rPr>
              <w:t>InsuRenew.ClCode1- InsuRenew.ClCode2- InsuRenew.ClNo</w:t>
            </w:r>
          </w:p>
        </w:tc>
      </w:tr>
      <w:tr w:rsidR="00FE0105" w:rsidRPr="00456B60" w14:paraId="67FCADAB" w14:textId="77777777" w:rsidTr="00292CBE">
        <w:trPr>
          <w:trHeight w:val="291"/>
          <w:jc w:val="center"/>
        </w:trPr>
        <w:tc>
          <w:tcPr>
            <w:tcW w:w="611" w:type="dxa"/>
          </w:tcPr>
          <w:p w14:paraId="5A519BBC" w14:textId="77777777" w:rsidR="00FE0105" w:rsidRPr="00456B60" w:rsidRDefault="00FE0105" w:rsidP="00292CBE">
            <w:pPr>
              <w:rPr>
                <w:rFonts w:ascii="標楷體" w:eastAsia="標楷體" w:hAnsi="標楷體"/>
              </w:rPr>
            </w:pPr>
            <w:r>
              <w:rPr>
                <w:rFonts w:ascii="標楷體" w:eastAsia="標楷體" w:hAnsi="標楷體" w:hint="eastAsia"/>
              </w:rPr>
              <w:t>6</w:t>
            </w:r>
          </w:p>
        </w:tc>
        <w:tc>
          <w:tcPr>
            <w:tcW w:w="1057" w:type="dxa"/>
          </w:tcPr>
          <w:p w14:paraId="07D06F11" w14:textId="77777777" w:rsidR="00FE0105" w:rsidRPr="00456B60" w:rsidRDefault="00FE0105" w:rsidP="00292CBE">
            <w:pPr>
              <w:rPr>
                <w:rFonts w:ascii="標楷體" w:eastAsia="標楷體" w:hAnsi="標楷體"/>
              </w:rPr>
            </w:pPr>
            <w:r w:rsidRPr="00456B60">
              <w:rPr>
                <w:rFonts w:ascii="標楷體" w:eastAsia="標楷體" w:hAnsi="標楷體" w:hint="eastAsia"/>
              </w:rPr>
              <w:t>原保單號碼</w:t>
            </w:r>
          </w:p>
        </w:tc>
        <w:tc>
          <w:tcPr>
            <w:tcW w:w="1724" w:type="dxa"/>
          </w:tcPr>
          <w:p w14:paraId="624184A3" w14:textId="77777777" w:rsidR="00FE0105" w:rsidRPr="00456B60" w:rsidRDefault="00FE0105" w:rsidP="00292CBE">
            <w:pPr>
              <w:rPr>
                <w:rFonts w:ascii="標楷體" w:eastAsia="標楷體" w:hAnsi="標楷體"/>
              </w:rPr>
            </w:pPr>
          </w:p>
        </w:tc>
        <w:tc>
          <w:tcPr>
            <w:tcW w:w="969" w:type="dxa"/>
          </w:tcPr>
          <w:p w14:paraId="068A5A87" w14:textId="77777777" w:rsidR="00FE0105" w:rsidRPr="00456B60" w:rsidRDefault="00FE0105" w:rsidP="00292CBE">
            <w:pPr>
              <w:rPr>
                <w:rFonts w:ascii="標楷體" w:eastAsia="標楷體" w:hAnsi="標楷體"/>
              </w:rPr>
            </w:pPr>
          </w:p>
        </w:tc>
        <w:tc>
          <w:tcPr>
            <w:tcW w:w="1285" w:type="dxa"/>
          </w:tcPr>
          <w:p w14:paraId="04BFA372" w14:textId="77777777" w:rsidR="00FE0105" w:rsidRPr="00456B60" w:rsidRDefault="00FE0105" w:rsidP="00292CBE">
            <w:pPr>
              <w:rPr>
                <w:rFonts w:ascii="標楷體" w:eastAsia="標楷體" w:hAnsi="標楷體"/>
              </w:rPr>
            </w:pPr>
          </w:p>
        </w:tc>
        <w:tc>
          <w:tcPr>
            <w:tcW w:w="841" w:type="dxa"/>
          </w:tcPr>
          <w:p w14:paraId="46EDFAF2" w14:textId="77777777" w:rsidR="00FE0105" w:rsidRPr="00456B60" w:rsidRDefault="00FE0105" w:rsidP="00292CBE">
            <w:pPr>
              <w:rPr>
                <w:rFonts w:ascii="標楷體" w:eastAsia="標楷體" w:hAnsi="標楷體"/>
              </w:rPr>
            </w:pPr>
          </w:p>
        </w:tc>
        <w:tc>
          <w:tcPr>
            <w:tcW w:w="716" w:type="dxa"/>
          </w:tcPr>
          <w:p w14:paraId="32C0E809" w14:textId="77777777" w:rsidR="00FE0105" w:rsidRPr="00456B60" w:rsidRDefault="00FE0105" w:rsidP="00292CBE">
            <w:pPr>
              <w:rPr>
                <w:rFonts w:ascii="標楷體" w:eastAsia="標楷體" w:hAnsi="標楷體"/>
              </w:rPr>
            </w:pPr>
            <w:r w:rsidRPr="00456B60">
              <w:rPr>
                <w:rFonts w:ascii="標楷體" w:eastAsia="標楷體" w:hAnsi="標楷體" w:hint="eastAsia"/>
              </w:rPr>
              <w:t>R</w:t>
            </w:r>
          </w:p>
        </w:tc>
        <w:tc>
          <w:tcPr>
            <w:tcW w:w="3217" w:type="dxa"/>
          </w:tcPr>
          <w:p w14:paraId="2D927E1B" w14:textId="77777777" w:rsidR="00FE0105" w:rsidRPr="00456B60" w:rsidRDefault="00FE0105" w:rsidP="00292CBE">
            <w:pPr>
              <w:rPr>
                <w:rFonts w:ascii="標楷體" w:eastAsia="標楷體" w:hAnsi="標楷體"/>
              </w:rPr>
            </w:pPr>
            <w:r w:rsidRPr="00456B60">
              <w:rPr>
                <w:rFonts w:ascii="標楷體" w:eastAsia="標楷體" w:hAnsi="標楷體"/>
              </w:rPr>
              <w:t>InsuRenew.PrevInsuNo</w:t>
            </w:r>
          </w:p>
        </w:tc>
      </w:tr>
      <w:tr w:rsidR="00FE0105" w:rsidRPr="00456B60" w14:paraId="1D9F887A" w14:textId="77777777" w:rsidTr="00292CBE">
        <w:trPr>
          <w:trHeight w:val="291"/>
          <w:jc w:val="center"/>
        </w:trPr>
        <w:tc>
          <w:tcPr>
            <w:tcW w:w="611" w:type="dxa"/>
          </w:tcPr>
          <w:p w14:paraId="639F6D7C" w14:textId="77777777" w:rsidR="00FE0105" w:rsidRPr="00456B60" w:rsidRDefault="00FE0105" w:rsidP="00292CBE">
            <w:pPr>
              <w:rPr>
                <w:rFonts w:ascii="標楷體" w:eastAsia="標楷體" w:hAnsi="標楷體"/>
              </w:rPr>
            </w:pPr>
            <w:r>
              <w:rPr>
                <w:rFonts w:ascii="標楷體" w:eastAsia="標楷體" w:hAnsi="標楷體" w:hint="eastAsia"/>
              </w:rPr>
              <w:t>7</w:t>
            </w:r>
          </w:p>
        </w:tc>
        <w:tc>
          <w:tcPr>
            <w:tcW w:w="1057" w:type="dxa"/>
          </w:tcPr>
          <w:p w14:paraId="76380B41" w14:textId="77777777" w:rsidR="00FE0105" w:rsidRPr="00456B60" w:rsidRDefault="00FE0105" w:rsidP="00292CBE">
            <w:pPr>
              <w:rPr>
                <w:rFonts w:ascii="標楷體" w:eastAsia="標楷體" w:hAnsi="標楷體"/>
              </w:rPr>
            </w:pPr>
            <w:r w:rsidRPr="00456B60">
              <w:rPr>
                <w:rFonts w:ascii="標楷體" w:eastAsia="標楷體" w:hAnsi="標楷體" w:hint="eastAsia"/>
              </w:rPr>
              <w:t>新保單號碼</w:t>
            </w:r>
          </w:p>
        </w:tc>
        <w:tc>
          <w:tcPr>
            <w:tcW w:w="1724" w:type="dxa"/>
          </w:tcPr>
          <w:p w14:paraId="5F14BB51" w14:textId="77777777" w:rsidR="00FE0105" w:rsidRPr="00456B60" w:rsidRDefault="00FE0105" w:rsidP="00292CBE">
            <w:pPr>
              <w:rPr>
                <w:rFonts w:ascii="標楷體" w:eastAsia="標楷體" w:hAnsi="標楷體"/>
              </w:rPr>
            </w:pPr>
          </w:p>
        </w:tc>
        <w:tc>
          <w:tcPr>
            <w:tcW w:w="969" w:type="dxa"/>
          </w:tcPr>
          <w:p w14:paraId="3962F243" w14:textId="77777777" w:rsidR="00FE0105" w:rsidRPr="00456B60" w:rsidRDefault="00FE0105" w:rsidP="00292CBE">
            <w:pPr>
              <w:rPr>
                <w:rFonts w:ascii="標楷體" w:eastAsia="標楷體" w:hAnsi="標楷體"/>
              </w:rPr>
            </w:pPr>
          </w:p>
        </w:tc>
        <w:tc>
          <w:tcPr>
            <w:tcW w:w="1285" w:type="dxa"/>
          </w:tcPr>
          <w:p w14:paraId="23F4B408" w14:textId="77777777" w:rsidR="00FE0105" w:rsidRPr="00456B60" w:rsidRDefault="00FE0105" w:rsidP="00292CBE">
            <w:pPr>
              <w:rPr>
                <w:rFonts w:ascii="標楷體" w:eastAsia="標楷體" w:hAnsi="標楷體"/>
              </w:rPr>
            </w:pPr>
          </w:p>
        </w:tc>
        <w:tc>
          <w:tcPr>
            <w:tcW w:w="841" w:type="dxa"/>
          </w:tcPr>
          <w:p w14:paraId="7DAB5984" w14:textId="77777777" w:rsidR="00FE0105" w:rsidRPr="00456B60" w:rsidRDefault="00FE0105" w:rsidP="00292CBE">
            <w:pPr>
              <w:rPr>
                <w:rFonts w:ascii="標楷體" w:eastAsia="標楷體" w:hAnsi="標楷體"/>
              </w:rPr>
            </w:pPr>
          </w:p>
        </w:tc>
        <w:tc>
          <w:tcPr>
            <w:tcW w:w="716" w:type="dxa"/>
          </w:tcPr>
          <w:p w14:paraId="31960927" w14:textId="77777777" w:rsidR="00FE0105" w:rsidRPr="00456B60" w:rsidRDefault="00FE0105" w:rsidP="00292CBE">
            <w:pPr>
              <w:rPr>
                <w:rFonts w:ascii="標楷體" w:eastAsia="標楷體" w:hAnsi="標楷體"/>
              </w:rPr>
            </w:pPr>
            <w:r w:rsidRPr="00456B60">
              <w:rPr>
                <w:rFonts w:ascii="標楷體" w:eastAsia="標楷體" w:hAnsi="標楷體" w:hint="eastAsia"/>
              </w:rPr>
              <w:t>R</w:t>
            </w:r>
          </w:p>
        </w:tc>
        <w:tc>
          <w:tcPr>
            <w:tcW w:w="3217" w:type="dxa"/>
          </w:tcPr>
          <w:p w14:paraId="63E9DBBB" w14:textId="77777777" w:rsidR="00FE0105" w:rsidRPr="00456B60" w:rsidRDefault="00FE0105" w:rsidP="00292CBE">
            <w:pPr>
              <w:tabs>
                <w:tab w:val="left" w:pos="2136"/>
              </w:tabs>
              <w:rPr>
                <w:rFonts w:ascii="標楷體" w:eastAsia="標楷體" w:hAnsi="標楷體"/>
              </w:rPr>
            </w:pPr>
            <w:r w:rsidRPr="00456B60">
              <w:rPr>
                <w:rFonts w:ascii="標楷體" w:eastAsia="標楷體" w:hAnsi="標楷體"/>
              </w:rPr>
              <w:t>InsuRenew.NowInsuNo</w:t>
            </w:r>
            <w:r w:rsidRPr="00456B60">
              <w:rPr>
                <w:rFonts w:ascii="標楷體" w:eastAsia="標楷體" w:hAnsi="標楷體"/>
              </w:rPr>
              <w:tab/>
            </w:r>
          </w:p>
        </w:tc>
      </w:tr>
      <w:tr w:rsidR="00FE0105" w:rsidRPr="00456B60" w14:paraId="310C74F2" w14:textId="77777777" w:rsidTr="00292CBE">
        <w:trPr>
          <w:trHeight w:val="291"/>
          <w:jc w:val="center"/>
        </w:trPr>
        <w:tc>
          <w:tcPr>
            <w:tcW w:w="611" w:type="dxa"/>
          </w:tcPr>
          <w:p w14:paraId="0C43673F" w14:textId="77777777" w:rsidR="00FE0105" w:rsidRPr="00456B60" w:rsidRDefault="00FE0105" w:rsidP="00292CBE">
            <w:pPr>
              <w:rPr>
                <w:rFonts w:ascii="標楷體" w:eastAsia="標楷體" w:hAnsi="標楷體"/>
              </w:rPr>
            </w:pPr>
            <w:r w:rsidRPr="00456B60">
              <w:rPr>
                <w:rFonts w:ascii="標楷體" w:eastAsia="標楷體" w:hAnsi="標楷體" w:hint="eastAsia"/>
              </w:rPr>
              <w:t>8</w:t>
            </w:r>
          </w:p>
        </w:tc>
        <w:tc>
          <w:tcPr>
            <w:tcW w:w="1057" w:type="dxa"/>
          </w:tcPr>
          <w:p w14:paraId="10DC94D6" w14:textId="77777777" w:rsidR="00FE0105" w:rsidRPr="00456B60" w:rsidRDefault="00FE0105" w:rsidP="00292CBE">
            <w:pPr>
              <w:rPr>
                <w:rFonts w:ascii="標楷體" w:eastAsia="標楷體" w:hAnsi="標楷體"/>
              </w:rPr>
            </w:pPr>
            <w:r w:rsidRPr="00456B60">
              <w:rPr>
                <w:rFonts w:ascii="標楷體" w:eastAsia="標楷體" w:hAnsi="標楷體" w:hint="eastAsia"/>
              </w:rPr>
              <w:t>批單號碼</w:t>
            </w:r>
          </w:p>
        </w:tc>
        <w:tc>
          <w:tcPr>
            <w:tcW w:w="1724" w:type="dxa"/>
          </w:tcPr>
          <w:p w14:paraId="79468B03" w14:textId="77777777" w:rsidR="00FE0105" w:rsidRPr="00456B60" w:rsidRDefault="00FE0105" w:rsidP="00292CBE">
            <w:pPr>
              <w:rPr>
                <w:rFonts w:ascii="標楷體" w:eastAsia="標楷體" w:hAnsi="標楷體"/>
              </w:rPr>
            </w:pPr>
          </w:p>
        </w:tc>
        <w:tc>
          <w:tcPr>
            <w:tcW w:w="969" w:type="dxa"/>
          </w:tcPr>
          <w:p w14:paraId="224FF7EA" w14:textId="77777777" w:rsidR="00FE0105" w:rsidRPr="00456B60" w:rsidRDefault="00FE0105" w:rsidP="00292CBE">
            <w:pPr>
              <w:rPr>
                <w:rFonts w:ascii="標楷體" w:eastAsia="標楷體" w:hAnsi="標楷體"/>
              </w:rPr>
            </w:pPr>
          </w:p>
        </w:tc>
        <w:tc>
          <w:tcPr>
            <w:tcW w:w="1285" w:type="dxa"/>
          </w:tcPr>
          <w:p w14:paraId="70E68F5E" w14:textId="77777777" w:rsidR="00FE0105" w:rsidRPr="00456B60" w:rsidRDefault="00FE0105" w:rsidP="00292CBE">
            <w:pPr>
              <w:rPr>
                <w:rFonts w:ascii="標楷體" w:eastAsia="標楷體" w:hAnsi="標楷體"/>
              </w:rPr>
            </w:pPr>
          </w:p>
        </w:tc>
        <w:tc>
          <w:tcPr>
            <w:tcW w:w="841" w:type="dxa"/>
          </w:tcPr>
          <w:p w14:paraId="5816EE4D" w14:textId="77777777" w:rsidR="00FE0105" w:rsidRPr="00456B60" w:rsidRDefault="00FE0105" w:rsidP="00292CBE">
            <w:pPr>
              <w:rPr>
                <w:rFonts w:ascii="標楷體" w:eastAsia="標楷體" w:hAnsi="標楷體"/>
              </w:rPr>
            </w:pPr>
          </w:p>
        </w:tc>
        <w:tc>
          <w:tcPr>
            <w:tcW w:w="716" w:type="dxa"/>
          </w:tcPr>
          <w:p w14:paraId="02C0E235" w14:textId="77777777" w:rsidR="00FE0105" w:rsidRPr="00456B60" w:rsidRDefault="00FE0105" w:rsidP="00292CBE">
            <w:pPr>
              <w:rPr>
                <w:rFonts w:ascii="標楷體" w:eastAsia="標楷體" w:hAnsi="標楷體"/>
              </w:rPr>
            </w:pPr>
            <w:r w:rsidRPr="00456B60">
              <w:rPr>
                <w:rFonts w:ascii="標楷體" w:eastAsia="標楷體" w:hAnsi="標楷體" w:hint="eastAsia"/>
              </w:rPr>
              <w:t>R</w:t>
            </w:r>
          </w:p>
        </w:tc>
        <w:tc>
          <w:tcPr>
            <w:tcW w:w="3217" w:type="dxa"/>
          </w:tcPr>
          <w:p w14:paraId="3CB2C3C0" w14:textId="77777777" w:rsidR="00FE0105" w:rsidRPr="003C49E7" w:rsidRDefault="00FE0105" w:rsidP="00292CBE">
            <w:pPr>
              <w:rPr>
                <w:rFonts w:ascii="標楷體" w:eastAsia="標楷體" w:hAnsi="標楷體"/>
              </w:rPr>
            </w:pPr>
            <w:r w:rsidRPr="00456B60">
              <w:rPr>
                <w:rFonts w:ascii="標楷體" w:eastAsia="標楷體" w:hAnsi="標楷體"/>
              </w:rPr>
              <w:t>InsuRenew.EndoInsuNo</w:t>
            </w:r>
          </w:p>
        </w:tc>
      </w:tr>
      <w:tr w:rsidR="00FE0105" w:rsidRPr="00456B60" w14:paraId="45C12C2A" w14:textId="77777777" w:rsidTr="00292CBE">
        <w:trPr>
          <w:trHeight w:val="291"/>
          <w:jc w:val="center"/>
        </w:trPr>
        <w:tc>
          <w:tcPr>
            <w:tcW w:w="611" w:type="dxa"/>
          </w:tcPr>
          <w:p w14:paraId="45EF2A60" w14:textId="77777777" w:rsidR="00FE0105" w:rsidRPr="00456B60" w:rsidRDefault="00FE0105" w:rsidP="00292CBE">
            <w:pPr>
              <w:rPr>
                <w:rFonts w:ascii="標楷體" w:eastAsia="標楷體" w:hAnsi="標楷體"/>
              </w:rPr>
            </w:pPr>
            <w:r w:rsidRPr="00456B60">
              <w:rPr>
                <w:rFonts w:ascii="標楷體" w:eastAsia="標楷體" w:hAnsi="標楷體" w:hint="eastAsia"/>
              </w:rPr>
              <w:t>9</w:t>
            </w:r>
          </w:p>
        </w:tc>
        <w:tc>
          <w:tcPr>
            <w:tcW w:w="1057" w:type="dxa"/>
          </w:tcPr>
          <w:p w14:paraId="03398324" w14:textId="77777777" w:rsidR="00FE0105" w:rsidRPr="00456B60" w:rsidRDefault="00FE0105" w:rsidP="00292CBE">
            <w:pPr>
              <w:rPr>
                <w:rFonts w:ascii="標楷體" w:eastAsia="標楷體" w:hAnsi="標楷體"/>
              </w:rPr>
            </w:pPr>
            <w:r w:rsidRPr="00456B60">
              <w:rPr>
                <w:rFonts w:ascii="標楷體" w:eastAsia="標楷體" w:hAnsi="標楷體" w:hint="eastAsia"/>
              </w:rPr>
              <w:t>火險保額</w:t>
            </w:r>
          </w:p>
        </w:tc>
        <w:tc>
          <w:tcPr>
            <w:tcW w:w="1724" w:type="dxa"/>
          </w:tcPr>
          <w:p w14:paraId="50689C85" w14:textId="77777777" w:rsidR="00FE0105" w:rsidRPr="00456B60" w:rsidRDefault="00FE0105" w:rsidP="00292CBE">
            <w:pPr>
              <w:rPr>
                <w:rFonts w:ascii="標楷體" w:eastAsia="標楷體" w:hAnsi="標楷體"/>
              </w:rPr>
            </w:pPr>
          </w:p>
        </w:tc>
        <w:tc>
          <w:tcPr>
            <w:tcW w:w="969" w:type="dxa"/>
          </w:tcPr>
          <w:p w14:paraId="58498D1C" w14:textId="77777777" w:rsidR="00FE0105" w:rsidRPr="00456B60" w:rsidRDefault="00FE0105" w:rsidP="00292CBE">
            <w:pPr>
              <w:rPr>
                <w:rFonts w:ascii="標楷體" w:eastAsia="標楷體" w:hAnsi="標楷體"/>
              </w:rPr>
            </w:pPr>
          </w:p>
        </w:tc>
        <w:tc>
          <w:tcPr>
            <w:tcW w:w="1285" w:type="dxa"/>
          </w:tcPr>
          <w:p w14:paraId="18B74025" w14:textId="77777777" w:rsidR="00FE0105" w:rsidRPr="00456B60" w:rsidRDefault="00FE0105" w:rsidP="00292CBE">
            <w:pPr>
              <w:rPr>
                <w:rFonts w:ascii="標楷體" w:eastAsia="標楷體" w:hAnsi="標楷體"/>
              </w:rPr>
            </w:pPr>
          </w:p>
        </w:tc>
        <w:tc>
          <w:tcPr>
            <w:tcW w:w="841" w:type="dxa"/>
          </w:tcPr>
          <w:p w14:paraId="49247E2B" w14:textId="77777777" w:rsidR="00FE0105" w:rsidRPr="00456B60" w:rsidRDefault="00FE0105" w:rsidP="00292CBE">
            <w:pPr>
              <w:rPr>
                <w:rFonts w:ascii="標楷體" w:eastAsia="標楷體" w:hAnsi="標楷體"/>
              </w:rPr>
            </w:pPr>
          </w:p>
        </w:tc>
        <w:tc>
          <w:tcPr>
            <w:tcW w:w="716" w:type="dxa"/>
          </w:tcPr>
          <w:p w14:paraId="18091057" w14:textId="77777777" w:rsidR="00FE0105" w:rsidRPr="00456B60" w:rsidRDefault="00FE0105" w:rsidP="00292CBE">
            <w:pPr>
              <w:rPr>
                <w:rFonts w:ascii="標楷體" w:eastAsia="標楷體" w:hAnsi="標楷體"/>
              </w:rPr>
            </w:pPr>
            <w:r w:rsidRPr="00456B60">
              <w:rPr>
                <w:rFonts w:ascii="標楷體" w:eastAsia="標楷體" w:hAnsi="標楷體" w:hint="eastAsia"/>
              </w:rPr>
              <w:t>R</w:t>
            </w:r>
          </w:p>
        </w:tc>
        <w:tc>
          <w:tcPr>
            <w:tcW w:w="3217" w:type="dxa"/>
          </w:tcPr>
          <w:p w14:paraId="2EC48F7B" w14:textId="77777777" w:rsidR="00FE0105" w:rsidRPr="00456B60" w:rsidRDefault="00FE0105" w:rsidP="00292CBE">
            <w:pPr>
              <w:rPr>
                <w:rFonts w:ascii="標楷體" w:eastAsia="標楷體" w:hAnsi="標楷體"/>
              </w:rPr>
            </w:pPr>
            <w:r w:rsidRPr="00456B60">
              <w:rPr>
                <w:rFonts w:ascii="標楷體" w:eastAsia="標楷體" w:hAnsi="標楷體"/>
              </w:rPr>
              <w:t>InsuRenew.FireInsuCovrg</w:t>
            </w:r>
          </w:p>
        </w:tc>
      </w:tr>
      <w:tr w:rsidR="00FE0105" w:rsidRPr="00456B60" w14:paraId="13757A8E" w14:textId="77777777" w:rsidTr="00292CBE">
        <w:trPr>
          <w:trHeight w:val="291"/>
          <w:jc w:val="center"/>
        </w:trPr>
        <w:tc>
          <w:tcPr>
            <w:tcW w:w="611" w:type="dxa"/>
          </w:tcPr>
          <w:p w14:paraId="1EC80FDE" w14:textId="77777777" w:rsidR="00FE0105" w:rsidRPr="00456B60" w:rsidRDefault="00FE0105" w:rsidP="00292CBE">
            <w:pPr>
              <w:rPr>
                <w:rFonts w:ascii="標楷體" w:eastAsia="標楷體" w:hAnsi="標楷體"/>
              </w:rPr>
            </w:pPr>
            <w:r w:rsidRPr="00456B60">
              <w:rPr>
                <w:rFonts w:ascii="標楷體" w:eastAsia="標楷體" w:hAnsi="標楷體" w:hint="eastAsia"/>
              </w:rPr>
              <w:t>10</w:t>
            </w:r>
          </w:p>
        </w:tc>
        <w:tc>
          <w:tcPr>
            <w:tcW w:w="1057" w:type="dxa"/>
          </w:tcPr>
          <w:p w14:paraId="7C156B7F" w14:textId="77777777" w:rsidR="00FE0105" w:rsidRPr="00456B60" w:rsidRDefault="00FE0105" w:rsidP="00292CBE">
            <w:pPr>
              <w:rPr>
                <w:rFonts w:ascii="標楷體" w:eastAsia="標楷體" w:hAnsi="標楷體"/>
              </w:rPr>
            </w:pPr>
            <w:r>
              <w:rPr>
                <w:rFonts w:ascii="標楷體" w:eastAsia="標楷體" w:hAnsi="標楷體" w:hint="eastAsia"/>
              </w:rPr>
              <w:t>維護後-火險保額</w:t>
            </w:r>
          </w:p>
        </w:tc>
        <w:tc>
          <w:tcPr>
            <w:tcW w:w="1724" w:type="dxa"/>
          </w:tcPr>
          <w:p w14:paraId="5CC9DBA6" w14:textId="77777777" w:rsidR="00FE0105" w:rsidRPr="00456B60" w:rsidRDefault="00FE0105" w:rsidP="00292CBE">
            <w:pPr>
              <w:rPr>
                <w:rFonts w:ascii="標楷體" w:eastAsia="標楷體" w:hAnsi="標楷體"/>
              </w:rPr>
            </w:pPr>
          </w:p>
        </w:tc>
        <w:tc>
          <w:tcPr>
            <w:tcW w:w="969" w:type="dxa"/>
          </w:tcPr>
          <w:p w14:paraId="46FC5A87" w14:textId="77777777" w:rsidR="00FE0105" w:rsidRPr="00456B60" w:rsidRDefault="00FE0105" w:rsidP="00292CBE">
            <w:pPr>
              <w:rPr>
                <w:rFonts w:ascii="標楷體" w:eastAsia="標楷體" w:hAnsi="標楷體"/>
              </w:rPr>
            </w:pPr>
          </w:p>
        </w:tc>
        <w:tc>
          <w:tcPr>
            <w:tcW w:w="1285" w:type="dxa"/>
          </w:tcPr>
          <w:p w14:paraId="5A29C41C" w14:textId="77777777" w:rsidR="00FE0105" w:rsidRPr="00456B60" w:rsidRDefault="00FE0105" w:rsidP="00292CBE">
            <w:pPr>
              <w:rPr>
                <w:rFonts w:ascii="標楷體" w:eastAsia="標楷體" w:hAnsi="標楷體"/>
              </w:rPr>
            </w:pPr>
          </w:p>
        </w:tc>
        <w:tc>
          <w:tcPr>
            <w:tcW w:w="841" w:type="dxa"/>
          </w:tcPr>
          <w:p w14:paraId="0F554290" w14:textId="77777777" w:rsidR="00FE0105" w:rsidRPr="00456B60" w:rsidRDefault="00FE0105" w:rsidP="00292CBE">
            <w:pPr>
              <w:rPr>
                <w:rFonts w:ascii="標楷體" w:eastAsia="標楷體" w:hAnsi="標楷體"/>
              </w:rPr>
            </w:pPr>
          </w:p>
        </w:tc>
        <w:tc>
          <w:tcPr>
            <w:tcW w:w="716" w:type="dxa"/>
          </w:tcPr>
          <w:p w14:paraId="54E7405D" w14:textId="77777777" w:rsidR="00FE0105" w:rsidRPr="00456B60" w:rsidRDefault="00FE0105" w:rsidP="00292CBE">
            <w:pPr>
              <w:rPr>
                <w:rFonts w:ascii="標楷體" w:eastAsia="標楷體" w:hAnsi="標楷體"/>
              </w:rPr>
            </w:pPr>
            <w:r w:rsidRPr="00456B60">
              <w:rPr>
                <w:rFonts w:ascii="標楷體" w:eastAsia="標楷體" w:hAnsi="標楷體" w:hint="eastAsia"/>
              </w:rPr>
              <w:t>R</w:t>
            </w:r>
          </w:p>
        </w:tc>
        <w:tc>
          <w:tcPr>
            <w:tcW w:w="3217" w:type="dxa"/>
          </w:tcPr>
          <w:p w14:paraId="469D1683" w14:textId="77777777" w:rsidR="00FE0105" w:rsidRPr="00456B60" w:rsidRDefault="00FE0105" w:rsidP="00292CBE">
            <w:pPr>
              <w:rPr>
                <w:rFonts w:ascii="標楷體" w:eastAsia="標楷體" w:hAnsi="標楷體"/>
              </w:rPr>
            </w:pPr>
            <w:r w:rsidRPr="00456B60">
              <w:rPr>
                <w:rFonts w:ascii="標楷體" w:eastAsia="標楷體" w:hAnsi="標楷體"/>
              </w:rPr>
              <w:t>InsuRenew.FireInsuCovrg</w:t>
            </w:r>
          </w:p>
        </w:tc>
      </w:tr>
      <w:tr w:rsidR="00FE0105" w:rsidRPr="00456B60" w14:paraId="5DF37920" w14:textId="77777777" w:rsidTr="00292CBE">
        <w:trPr>
          <w:trHeight w:val="291"/>
          <w:jc w:val="center"/>
        </w:trPr>
        <w:tc>
          <w:tcPr>
            <w:tcW w:w="611" w:type="dxa"/>
          </w:tcPr>
          <w:p w14:paraId="1CEB60B2" w14:textId="77777777" w:rsidR="00FE0105" w:rsidRPr="00456B60" w:rsidRDefault="00FE0105" w:rsidP="00292CBE">
            <w:pPr>
              <w:rPr>
                <w:rFonts w:ascii="標楷體" w:eastAsia="標楷體" w:hAnsi="標楷體"/>
              </w:rPr>
            </w:pPr>
            <w:r w:rsidRPr="00456B60">
              <w:rPr>
                <w:rFonts w:ascii="標楷體" w:eastAsia="標楷體" w:hAnsi="標楷體" w:hint="eastAsia"/>
              </w:rPr>
              <w:t>11</w:t>
            </w:r>
          </w:p>
        </w:tc>
        <w:tc>
          <w:tcPr>
            <w:tcW w:w="1057" w:type="dxa"/>
          </w:tcPr>
          <w:p w14:paraId="0CE94E9B" w14:textId="77777777" w:rsidR="00FE0105" w:rsidRPr="00456B60" w:rsidRDefault="00FE0105" w:rsidP="00292CBE">
            <w:pPr>
              <w:rPr>
                <w:rFonts w:ascii="標楷體" w:eastAsia="標楷體" w:hAnsi="標楷體"/>
              </w:rPr>
            </w:pPr>
            <w:r w:rsidRPr="00456B60">
              <w:rPr>
                <w:rFonts w:ascii="標楷體" w:eastAsia="標楷體" w:hAnsi="標楷體" w:hint="eastAsia"/>
              </w:rPr>
              <w:t>火險保費</w:t>
            </w:r>
          </w:p>
        </w:tc>
        <w:tc>
          <w:tcPr>
            <w:tcW w:w="1724" w:type="dxa"/>
          </w:tcPr>
          <w:p w14:paraId="6D793DCA" w14:textId="77777777" w:rsidR="00FE0105" w:rsidRPr="00456B60" w:rsidRDefault="00FE0105" w:rsidP="00292CBE">
            <w:pPr>
              <w:rPr>
                <w:rFonts w:ascii="標楷體" w:eastAsia="標楷體" w:hAnsi="標楷體"/>
              </w:rPr>
            </w:pPr>
          </w:p>
        </w:tc>
        <w:tc>
          <w:tcPr>
            <w:tcW w:w="969" w:type="dxa"/>
          </w:tcPr>
          <w:p w14:paraId="5F445209" w14:textId="77777777" w:rsidR="00FE0105" w:rsidRPr="00456B60" w:rsidRDefault="00FE0105" w:rsidP="00292CBE">
            <w:pPr>
              <w:rPr>
                <w:rFonts w:ascii="標楷體" w:eastAsia="標楷體" w:hAnsi="標楷體"/>
              </w:rPr>
            </w:pPr>
          </w:p>
        </w:tc>
        <w:tc>
          <w:tcPr>
            <w:tcW w:w="1285" w:type="dxa"/>
          </w:tcPr>
          <w:p w14:paraId="5B0C1396" w14:textId="77777777" w:rsidR="00FE0105" w:rsidRPr="00456B60" w:rsidRDefault="00FE0105" w:rsidP="00292CBE">
            <w:pPr>
              <w:rPr>
                <w:rFonts w:ascii="標楷體" w:eastAsia="標楷體" w:hAnsi="標楷體"/>
              </w:rPr>
            </w:pPr>
          </w:p>
        </w:tc>
        <w:tc>
          <w:tcPr>
            <w:tcW w:w="841" w:type="dxa"/>
          </w:tcPr>
          <w:p w14:paraId="7958460B" w14:textId="77777777" w:rsidR="00FE0105" w:rsidRPr="00456B60" w:rsidRDefault="00FE0105" w:rsidP="00292CBE">
            <w:pPr>
              <w:rPr>
                <w:rFonts w:ascii="標楷體" w:eastAsia="標楷體" w:hAnsi="標楷體"/>
              </w:rPr>
            </w:pPr>
          </w:p>
        </w:tc>
        <w:tc>
          <w:tcPr>
            <w:tcW w:w="716" w:type="dxa"/>
          </w:tcPr>
          <w:p w14:paraId="4A840B0F" w14:textId="77777777" w:rsidR="00FE0105" w:rsidRPr="00456B60" w:rsidRDefault="00FE0105" w:rsidP="00292CBE">
            <w:pPr>
              <w:rPr>
                <w:rFonts w:ascii="標楷體" w:eastAsia="標楷體" w:hAnsi="標楷體"/>
              </w:rPr>
            </w:pPr>
            <w:r w:rsidRPr="00456B60">
              <w:rPr>
                <w:rFonts w:ascii="標楷體" w:eastAsia="標楷體" w:hAnsi="標楷體" w:hint="eastAsia"/>
              </w:rPr>
              <w:t>R</w:t>
            </w:r>
          </w:p>
        </w:tc>
        <w:tc>
          <w:tcPr>
            <w:tcW w:w="3217" w:type="dxa"/>
          </w:tcPr>
          <w:p w14:paraId="46A90A0D" w14:textId="77777777" w:rsidR="00FE0105" w:rsidRPr="00456B60" w:rsidRDefault="00FE0105" w:rsidP="00292CBE">
            <w:pPr>
              <w:rPr>
                <w:rFonts w:ascii="標楷體" w:eastAsia="標楷體" w:hAnsi="標楷體"/>
              </w:rPr>
            </w:pPr>
            <w:r w:rsidRPr="00456B60">
              <w:rPr>
                <w:rFonts w:ascii="標楷體" w:eastAsia="標楷體" w:hAnsi="標楷體"/>
              </w:rPr>
              <w:t>InsuRenew.FireInsuPrem</w:t>
            </w:r>
          </w:p>
        </w:tc>
      </w:tr>
      <w:tr w:rsidR="00FE0105" w:rsidRPr="00456B60" w14:paraId="13E07006" w14:textId="77777777" w:rsidTr="00292CBE">
        <w:trPr>
          <w:trHeight w:val="291"/>
          <w:jc w:val="center"/>
        </w:trPr>
        <w:tc>
          <w:tcPr>
            <w:tcW w:w="611" w:type="dxa"/>
          </w:tcPr>
          <w:p w14:paraId="607AA9BF" w14:textId="77777777" w:rsidR="00FE0105" w:rsidRPr="00456B60" w:rsidRDefault="00FE0105" w:rsidP="00292CBE">
            <w:pPr>
              <w:rPr>
                <w:rFonts w:ascii="標楷體" w:eastAsia="標楷體" w:hAnsi="標楷體"/>
              </w:rPr>
            </w:pPr>
            <w:r w:rsidRPr="00456B60">
              <w:rPr>
                <w:rFonts w:ascii="標楷體" w:eastAsia="標楷體" w:hAnsi="標楷體" w:hint="eastAsia"/>
              </w:rPr>
              <w:t>12</w:t>
            </w:r>
          </w:p>
        </w:tc>
        <w:tc>
          <w:tcPr>
            <w:tcW w:w="1057" w:type="dxa"/>
          </w:tcPr>
          <w:p w14:paraId="5CCEFE85" w14:textId="77777777" w:rsidR="00FE0105" w:rsidRPr="00456B60" w:rsidRDefault="00FE0105" w:rsidP="00292CBE">
            <w:pPr>
              <w:rPr>
                <w:rFonts w:ascii="標楷體" w:eastAsia="標楷體" w:hAnsi="標楷體"/>
              </w:rPr>
            </w:pPr>
            <w:r>
              <w:rPr>
                <w:rFonts w:ascii="標楷體" w:eastAsia="標楷體" w:hAnsi="標楷體" w:hint="eastAsia"/>
              </w:rPr>
              <w:t>維護後-火險保費</w:t>
            </w:r>
          </w:p>
        </w:tc>
        <w:tc>
          <w:tcPr>
            <w:tcW w:w="1724" w:type="dxa"/>
          </w:tcPr>
          <w:p w14:paraId="0C071102" w14:textId="77777777" w:rsidR="00FE0105" w:rsidRPr="00456B60" w:rsidRDefault="00FE0105" w:rsidP="00292CBE">
            <w:pPr>
              <w:rPr>
                <w:rFonts w:ascii="標楷體" w:eastAsia="標楷體" w:hAnsi="標楷體"/>
              </w:rPr>
            </w:pPr>
          </w:p>
        </w:tc>
        <w:tc>
          <w:tcPr>
            <w:tcW w:w="969" w:type="dxa"/>
          </w:tcPr>
          <w:p w14:paraId="0624214B" w14:textId="77777777" w:rsidR="00FE0105" w:rsidRPr="00456B60" w:rsidRDefault="00FE0105" w:rsidP="00292CBE">
            <w:pPr>
              <w:rPr>
                <w:rFonts w:ascii="標楷體" w:eastAsia="標楷體" w:hAnsi="標楷體"/>
              </w:rPr>
            </w:pPr>
          </w:p>
        </w:tc>
        <w:tc>
          <w:tcPr>
            <w:tcW w:w="1285" w:type="dxa"/>
          </w:tcPr>
          <w:p w14:paraId="331DEA20" w14:textId="77777777" w:rsidR="00FE0105" w:rsidRPr="00456B60" w:rsidRDefault="00FE0105" w:rsidP="00292CBE">
            <w:pPr>
              <w:rPr>
                <w:rFonts w:ascii="標楷體" w:eastAsia="標楷體" w:hAnsi="標楷體"/>
              </w:rPr>
            </w:pPr>
          </w:p>
        </w:tc>
        <w:tc>
          <w:tcPr>
            <w:tcW w:w="841" w:type="dxa"/>
          </w:tcPr>
          <w:p w14:paraId="1DABAA17" w14:textId="77777777" w:rsidR="00FE0105" w:rsidRPr="00456B60" w:rsidRDefault="00FE0105" w:rsidP="00292CBE">
            <w:pPr>
              <w:rPr>
                <w:rFonts w:ascii="標楷體" w:eastAsia="標楷體" w:hAnsi="標楷體"/>
              </w:rPr>
            </w:pPr>
          </w:p>
        </w:tc>
        <w:tc>
          <w:tcPr>
            <w:tcW w:w="716" w:type="dxa"/>
          </w:tcPr>
          <w:p w14:paraId="5DA8ED60" w14:textId="77777777" w:rsidR="00FE0105" w:rsidRPr="00456B60" w:rsidRDefault="00FE0105" w:rsidP="00292CBE">
            <w:pPr>
              <w:rPr>
                <w:rFonts w:ascii="標楷體" w:eastAsia="標楷體" w:hAnsi="標楷體"/>
              </w:rPr>
            </w:pPr>
            <w:r w:rsidRPr="00456B60">
              <w:rPr>
                <w:rFonts w:ascii="標楷體" w:eastAsia="標楷體" w:hAnsi="標楷體" w:hint="eastAsia"/>
              </w:rPr>
              <w:t>R</w:t>
            </w:r>
          </w:p>
        </w:tc>
        <w:tc>
          <w:tcPr>
            <w:tcW w:w="3217" w:type="dxa"/>
          </w:tcPr>
          <w:p w14:paraId="34A75E7B" w14:textId="77777777" w:rsidR="00FE0105" w:rsidRPr="00456B60" w:rsidRDefault="00FE0105" w:rsidP="00292CBE">
            <w:pPr>
              <w:rPr>
                <w:rFonts w:ascii="標楷體" w:eastAsia="標楷體" w:hAnsi="標楷體"/>
              </w:rPr>
            </w:pPr>
            <w:r w:rsidRPr="00456B60">
              <w:rPr>
                <w:rFonts w:ascii="標楷體" w:eastAsia="標楷體" w:hAnsi="標楷體"/>
              </w:rPr>
              <w:t>InsuRenew.FireInsuPrem</w:t>
            </w:r>
          </w:p>
        </w:tc>
      </w:tr>
      <w:tr w:rsidR="00FE0105" w:rsidRPr="00456B60" w14:paraId="6BC1D59D" w14:textId="77777777" w:rsidTr="00292CBE">
        <w:trPr>
          <w:trHeight w:val="291"/>
          <w:jc w:val="center"/>
        </w:trPr>
        <w:tc>
          <w:tcPr>
            <w:tcW w:w="611" w:type="dxa"/>
          </w:tcPr>
          <w:p w14:paraId="243659C4" w14:textId="77777777" w:rsidR="00FE0105" w:rsidRPr="00456B60" w:rsidRDefault="00FE0105" w:rsidP="00292CBE">
            <w:pPr>
              <w:rPr>
                <w:rFonts w:ascii="標楷體" w:eastAsia="標楷體" w:hAnsi="標楷體"/>
              </w:rPr>
            </w:pPr>
            <w:r w:rsidRPr="00456B60">
              <w:rPr>
                <w:rFonts w:ascii="標楷體" w:eastAsia="標楷體" w:hAnsi="標楷體" w:hint="eastAsia"/>
              </w:rPr>
              <w:t>13</w:t>
            </w:r>
          </w:p>
        </w:tc>
        <w:tc>
          <w:tcPr>
            <w:tcW w:w="1057" w:type="dxa"/>
          </w:tcPr>
          <w:p w14:paraId="541E87E6" w14:textId="77777777" w:rsidR="00FE0105" w:rsidRPr="00456B60" w:rsidRDefault="00FE0105" w:rsidP="00292CBE">
            <w:pPr>
              <w:rPr>
                <w:rFonts w:ascii="標楷體" w:eastAsia="標楷體" w:hAnsi="標楷體"/>
              </w:rPr>
            </w:pPr>
            <w:r w:rsidRPr="00456B60">
              <w:rPr>
                <w:rFonts w:ascii="標楷體" w:eastAsia="標楷體" w:hAnsi="標楷體" w:hint="eastAsia"/>
              </w:rPr>
              <w:t>地震險保額</w:t>
            </w:r>
          </w:p>
        </w:tc>
        <w:tc>
          <w:tcPr>
            <w:tcW w:w="1724" w:type="dxa"/>
          </w:tcPr>
          <w:p w14:paraId="32505846" w14:textId="77777777" w:rsidR="00FE0105" w:rsidRPr="00456B60" w:rsidRDefault="00FE0105" w:rsidP="00292CBE">
            <w:pPr>
              <w:rPr>
                <w:rFonts w:ascii="標楷體" w:eastAsia="標楷體" w:hAnsi="標楷體"/>
              </w:rPr>
            </w:pPr>
          </w:p>
        </w:tc>
        <w:tc>
          <w:tcPr>
            <w:tcW w:w="969" w:type="dxa"/>
          </w:tcPr>
          <w:p w14:paraId="4F57477A" w14:textId="77777777" w:rsidR="00FE0105" w:rsidRPr="00456B60" w:rsidRDefault="00FE0105" w:rsidP="00292CBE">
            <w:pPr>
              <w:rPr>
                <w:rFonts w:ascii="標楷體" w:eastAsia="標楷體" w:hAnsi="標楷體"/>
              </w:rPr>
            </w:pPr>
          </w:p>
        </w:tc>
        <w:tc>
          <w:tcPr>
            <w:tcW w:w="1285" w:type="dxa"/>
          </w:tcPr>
          <w:p w14:paraId="625DE930" w14:textId="77777777" w:rsidR="00FE0105" w:rsidRPr="00456B60" w:rsidRDefault="00FE0105" w:rsidP="00292CBE">
            <w:pPr>
              <w:rPr>
                <w:rFonts w:ascii="標楷體" w:eastAsia="標楷體" w:hAnsi="標楷體"/>
              </w:rPr>
            </w:pPr>
          </w:p>
        </w:tc>
        <w:tc>
          <w:tcPr>
            <w:tcW w:w="841" w:type="dxa"/>
          </w:tcPr>
          <w:p w14:paraId="47C7B66C" w14:textId="77777777" w:rsidR="00FE0105" w:rsidRPr="00456B60" w:rsidRDefault="00FE0105" w:rsidP="00292CBE">
            <w:pPr>
              <w:rPr>
                <w:rFonts w:ascii="標楷體" w:eastAsia="標楷體" w:hAnsi="標楷體"/>
              </w:rPr>
            </w:pPr>
          </w:p>
        </w:tc>
        <w:tc>
          <w:tcPr>
            <w:tcW w:w="716" w:type="dxa"/>
          </w:tcPr>
          <w:p w14:paraId="53AE1ADC" w14:textId="77777777" w:rsidR="00FE0105" w:rsidRPr="00456B60" w:rsidRDefault="00FE0105" w:rsidP="00292CBE">
            <w:pPr>
              <w:rPr>
                <w:rFonts w:ascii="標楷體" w:eastAsia="標楷體" w:hAnsi="標楷體"/>
              </w:rPr>
            </w:pPr>
            <w:r w:rsidRPr="00456B60">
              <w:rPr>
                <w:rFonts w:ascii="標楷體" w:eastAsia="標楷體" w:hAnsi="標楷體" w:hint="eastAsia"/>
              </w:rPr>
              <w:t>R</w:t>
            </w:r>
          </w:p>
        </w:tc>
        <w:tc>
          <w:tcPr>
            <w:tcW w:w="3217" w:type="dxa"/>
          </w:tcPr>
          <w:p w14:paraId="59494AA7" w14:textId="77777777" w:rsidR="00FE0105" w:rsidRPr="00456B60" w:rsidRDefault="00FE0105" w:rsidP="00292CBE">
            <w:pPr>
              <w:rPr>
                <w:rFonts w:ascii="標楷體" w:eastAsia="標楷體" w:hAnsi="標楷體"/>
              </w:rPr>
            </w:pPr>
            <w:r w:rsidRPr="00456B60">
              <w:rPr>
                <w:rFonts w:ascii="標楷體" w:eastAsia="標楷體" w:hAnsi="標楷體"/>
              </w:rPr>
              <w:t>InsuRenew.EthqInsuCovrg</w:t>
            </w:r>
          </w:p>
        </w:tc>
      </w:tr>
      <w:tr w:rsidR="00FE0105" w:rsidRPr="00456B60" w14:paraId="7DD2068D" w14:textId="77777777" w:rsidTr="00292CBE">
        <w:trPr>
          <w:trHeight w:val="291"/>
          <w:jc w:val="center"/>
        </w:trPr>
        <w:tc>
          <w:tcPr>
            <w:tcW w:w="611" w:type="dxa"/>
          </w:tcPr>
          <w:p w14:paraId="062CC5ED" w14:textId="77777777" w:rsidR="00FE0105" w:rsidRPr="00456B60" w:rsidRDefault="00FE0105" w:rsidP="00292CBE">
            <w:pPr>
              <w:rPr>
                <w:rFonts w:ascii="標楷體" w:eastAsia="標楷體" w:hAnsi="標楷體"/>
              </w:rPr>
            </w:pPr>
            <w:r>
              <w:rPr>
                <w:rFonts w:ascii="標楷體" w:eastAsia="標楷體" w:hAnsi="標楷體" w:hint="eastAsia"/>
              </w:rPr>
              <w:t>14</w:t>
            </w:r>
          </w:p>
        </w:tc>
        <w:tc>
          <w:tcPr>
            <w:tcW w:w="1057" w:type="dxa"/>
          </w:tcPr>
          <w:p w14:paraId="7EB1B922" w14:textId="77777777" w:rsidR="00FE0105" w:rsidRPr="00456B60" w:rsidRDefault="00FE0105" w:rsidP="00292CBE">
            <w:pPr>
              <w:rPr>
                <w:rFonts w:ascii="標楷體" w:eastAsia="標楷體" w:hAnsi="標楷體"/>
              </w:rPr>
            </w:pPr>
            <w:r>
              <w:rPr>
                <w:rFonts w:ascii="標楷體" w:eastAsia="標楷體" w:hAnsi="標楷體" w:hint="eastAsia"/>
              </w:rPr>
              <w:t>維護後-地震</w:t>
            </w:r>
            <w:r>
              <w:rPr>
                <w:rFonts w:ascii="標楷體" w:eastAsia="標楷體" w:hAnsi="標楷體" w:hint="eastAsia"/>
              </w:rPr>
              <w:lastRenderedPageBreak/>
              <w:t>險保額</w:t>
            </w:r>
          </w:p>
        </w:tc>
        <w:tc>
          <w:tcPr>
            <w:tcW w:w="1724" w:type="dxa"/>
          </w:tcPr>
          <w:p w14:paraId="03185BB8" w14:textId="77777777" w:rsidR="00FE0105" w:rsidRPr="00456B60" w:rsidRDefault="00FE0105" w:rsidP="00292CBE">
            <w:pPr>
              <w:rPr>
                <w:rFonts w:ascii="標楷體" w:eastAsia="標楷體" w:hAnsi="標楷體"/>
              </w:rPr>
            </w:pPr>
          </w:p>
        </w:tc>
        <w:tc>
          <w:tcPr>
            <w:tcW w:w="969" w:type="dxa"/>
          </w:tcPr>
          <w:p w14:paraId="588359D0" w14:textId="77777777" w:rsidR="00FE0105" w:rsidRPr="00456B60" w:rsidRDefault="00FE0105" w:rsidP="00292CBE">
            <w:pPr>
              <w:rPr>
                <w:rFonts w:ascii="標楷體" w:eastAsia="標楷體" w:hAnsi="標楷體"/>
              </w:rPr>
            </w:pPr>
          </w:p>
        </w:tc>
        <w:tc>
          <w:tcPr>
            <w:tcW w:w="1285" w:type="dxa"/>
          </w:tcPr>
          <w:p w14:paraId="421974B4" w14:textId="77777777" w:rsidR="00FE0105" w:rsidRPr="00456B60" w:rsidRDefault="00FE0105" w:rsidP="00292CBE">
            <w:pPr>
              <w:rPr>
                <w:rFonts w:ascii="標楷體" w:eastAsia="標楷體" w:hAnsi="標楷體"/>
              </w:rPr>
            </w:pPr>
          </w:p>
        </w:tc>
        <w:tc>
          <w:tcPr>
            <w:tcW w:w="841" w:type="dxa"/>
          </w:tcPr>
          <w:p w14:paraId="659EFCB3" w14:textId="77777777" w:rsidR="00FE0105" w:rsidRPr="00456B60" w:rsidRDefault="00FE0105" w:rsidP="00292CBE">
            <w:pPr>
              <w:rPr>
                <w:rFonts w:ascii="標楷體" w:eastAsia="標楷體" w:hAnsi="標楷體"/>
              </w:rPr>
            </w:pPr>
          </w:p>
        </w:tc>
        <w:tc>
          <w:tcPr>
            <w:tcW w:w="716" w:type="dxa"/>
          </w:tcPr>
          <w:p w14:paraId="1F513AAB" w14:textId="77777777" w:rsidR="00FE0105" w:rsidRPr="00456B60" w:rsidRDefault="00FE0105" w:rsidP="00292CBE">
            <w:pPr>
              <w:rPr>
                <w:rFonts w:ascii="標楷體" w:eastAsia="標楷體" w:hAnsi="標楷體"/>
              </w:rPr>
            </w:pPr>
            <w:r w:rsidRPr="00456B60">
              <w:rPr>
                <w:rFonts w:ascii="標楷體" w:eastAsia="標楷體" w:hAnsi="標楷體" w:hint="eastAsia"/>
              </w:rPr>
              <w:t>R</w:t>
            </w:r>
          </w:p>
        </w:tc>
        <w:tc>
          <w:tcPr>
            <w:tcW w:w="3217" w:type="dxa"/>
          </w:tcPr>
          <w:p w14:paraId="0A446B38" w14:textId="77777777" w:rsidR="00FE0105" w:rsidRPr="00456B60" w:rsidRDefault="00FE0105" w:rsidP="00292CBE">
            <w:pPr>
              <w:rPr>
                <w:rFonts w:ascii="標楷體" w:eastAsia="標楷體" w:hAnsi="標楷體"/>
              </w:rPr>
            </w:pPr>
            <w:r w:rsidRPr="00456B60">
              <w:rPr>
                <w:rFonts w:ascii="標楷體" w:eastAsia="標楷體" w:hAnsi="標楷體"/>
              </w:rPr>
              <w:t>InsuRenew.EthqInsuCovrg</w:t>
            </w:r>
          </w:p>
        </w:tc>
      </w:tr>
      <w:tr w:rsidR="00FE0105" w:rsidRPr="00456B60" w14:paraId="28190535" w14:textId="77777777" w:rsidTr="00292CBE">
        <w:trPr>
          <w:trHeight w:val="291"/>
          <w:jc w:val="center"/>
        </w:trPr>
        <w:tc>
          <w:tcPr>
            <w:tcW w:w="611" w:type="dxa"/>
          </w:tcPr>
          <w:p w14:paraId="7D524CCD" w14:textId="77777777" w:rsidR="00FE0105" w:rsidRPr="00456B60" w:rsidRDefault="00FE0105" w:rsidP="00292CBE">
            <w:pPr>
              <w:rPr>
                <w:rFonts w:ascii="標楷體" w:eastAsia="標楷體" w:hAnsi="標楷體"/>
              </w:rPr>
            </w:pPr>
            <w:r>
              <w:rPr>
                <w:rFonts w:ascii="標楷體" w:eastAsia="標楷體" w:hAnsi="標楷體" w:hint="eastAsia"/>
              </w:rPr>
              <w:t>15</w:t>
            </w:r>
          </w:p>
        </w:tc>
        <w:tc>
          <w:tcPr>
            <w:tcW w:w="1057" w:type="dxa"/>
          </w:tcPr>
          <w:p w14:paraId="59593ECB" w14:textId="77777777" w:rsidR="00FE0105" w:rsidRPr="000F131E" w:rsidRDefault="00FE0105" w:rsidP="00292CBE">
            <w:pPr>
              <w:rPr>
                <w:rFonts w:ascii="標楷體" w:eastAsia="標楷體" w:hAnsi="標楷體"/>
              </w:rPr>
            </w:pPr>
            <w:r w:rsidRPr="002A28FE">
              <w:rPr>
                <w:rFonts w:ascii="標楷體" w:eastAsia="標楷體" w:hAnsi="標楷體" w:hint="eastAsia"/>
              </w:rPr>
              <w:t>地震險保費</w:t>
            </w:r>
          </w:p>
        </w:tc>
        <w:tc>
          <w:tcPr>
            <w:tcW w:w="1724" w:type="dxa"/>
          </w:tcPr>
          <w:p w14:paraId="4FCAE85B" w14:textId="77777777" w:rsidR="00FE0105" w:rsidRPr="000F131E" w:rsidRDefault="00FE0105" w:rsidP="00292CBE">
            <w:pPr>
              <w:rPr>
                <w:rFonts w:ascii="標楷體" w:eastAsia="標楷體" w:hAnsi="標楷體"/>
              </w:rPr>
            </w:pPr>
          </w:p>
        </w:tc>
        <w:tc>
          <w:tcPr>
            <w:tcW w:w="969" w:type="dxa"/>
          </w:tcPr>
          <w:p w14:paraId="3640D981" w14:textId="77777777" w:rsidR="00FE0105" w:rsidRPr="000F131E" w:rsidRDefault="00FE0105" w:rsidP="00292CBE">
            <w:pPr>
              <w:rPr>
                <w:rFonts w:ascii="標楷體" w:eastAsia="標楷體" w:hAnsi="標楷體"/>
              </w:rPr>
            </w:pPr>
          </w:p>
        </w:tc>
        <w:tc>
          <w:tcPr>
            <w:tcW w:w="1285" w:type="dxa"/>
          </w:tcPr>
          <w:p w14:paraId="70E4F9A9" w14:textId="77777777" w:rsidR="00FE0105" w:rsidRPr="000F131E" w:rsidRDefault="00FE0105" w:rsidP="00292CBE">
            <w:pPr>
              <w:rPr>
                <w:rFonts w:ascii="標楷體" w:eastAsia="標楷體" w:hAnsi="標楷體"/>
              </w:rPr>
            </w:pPr>
          </w:p>
        </w:tc>
        <w:tc>
          <w:tcPr>
            <w:tcW w:w="841" w:type="dxa"/>
          </w:tcPr>
          <w:p w14:paraId="1B4AB365" w14:textId="77777777" w:rsidR="00FE0105" w:rsidRPr="000F131E" w:rsidRDefault="00FE0105" w:rsidP="00292CBE">
            <w:pPr>
              <w:rPr>
                <w:rFonts w:ascii="標楷體" w:eastAsia="標楷體" w:hAnsi="標楷體"/>
              </w:rPr>
            </w:pPr>
          </w:p>
        </w:tc>
        <w:tc>
          <w:tcPr>
            <w:tcW w:w="716" w:type="dxa"/>
          </w:tcPr>
          <w:p w14:paraId="1BD0EBDB" w14:textId="77777777" w:rsidR="00FE0105" w:rsidRPr="000F131E" w:rsidRDefault="00FE0105" w:rsidP="00292CBE">
            <w:pPr>
              <w:rPr>
                <w:rFonts w:ascii="標楷體" w:eastAsia="標楷體" w:hAnsi="標楷體"/>
              </w:rPr>
            </w:pPr>
            <w:r w:rsidRPr="002A28FE">
              <w:rPr>
                <w:rFonts w:ascii="標楷體" w:eastAsia="標楷體" w:hAnsi="標楷體" w:hint="eastAsia"/>
              </w:rPr>
              <w:t>R</w:t>
            </w:r>
          </w:p>
        </w:tc>
        <w:tc>
          <w:tcPr>
            <w:tcW w:w="3217" w:type="dxa"/>
          </w:tcPr>
          <w:p w14:paraId="38F4F2F2" w14:textId="77777777" w:rsidR="00FE0105" w:rsidRPr="000F131E" w:rsidRDefault="00FE0105" w:rsidP="00292CBE">
            <w:pPr>
              <w:snapToGrid w:val="0"/>
              <w:ind w:left="238" w:hangingChars="99" w:hanging="238"/>
              <w:rPr>
                <w:rFonts w:ascii="標楷體" w:eastAsia="標楷體" w:hAnsi="標楷體"/>
                <w:color w:val="000000"/>
              </w:rPr>
            </w:pPr>
            <w:r w:rsidRPr="002A28FE">
              <w:rPr>
                <w:rFonts w:ascii="標楷體" w:eastAsia="標楷體" w:hAnsi="標楷體"/>
              </w:rPr>
              <w:t>InsuRenew.EthqInsuPrem</w:t>
            </w:r>
          </w:p>
        </w:tc>
      </w:tr>
      <w:tr w:rsidR="00FE0105" w:rsidRPr="00456B60" w14:paraId="7ACB8DBF" w14:textId="77777777" w:rsidTr="00292CBE">
        <w:trPr>
          <w:trHeight w:val="291"/>
          <w:jc w:val="center"/>
        </w:trPr>
        <w:tc>
          <w:tcPr>
            <w:tcW w:w="611" w:type="dxa"/>
          </w:tcPr>
          <w:p w14:paraId="62E98D2E" w14:textId="77777777" w:rsidR="00FE0105" w:rsidRPr="00456B60" w:rsidRDefault="00FE0105" w:rsidP="00292CBE">
            <w:pPr>
              <w:rPr>
                <w:rFonts w:ascii="標楷體" w:eastAsia="標楷體" w:hAnsi="標楷體"/>
              </w:rPr>
            </w:pPr>
            <w:r>
              <w:rPr>
                <w:rFonts w:ascii="標楷體" w:eastAsia="標楷體" w:hAnsi="標楷體" w:hint="eastAsia"/>
              </w:rPr>
              <w:t>16</w:t>
            </w:r>
          </w:p>
        </w:tc>
        <w:tc>
          <w:tcPr>
            <w:tcW w:w="1057" w:type="dxa"/>
          </w:tcPr>
          <w:p w14:paraId="34DA1021" w14:textId="77777777" w:rsidR="00FE0105" w:rsidRPr="000F131E" w:rsidRDefault="00FE0105" w:rsidP="00292CBE">
            <w:pPr>
              <w:rPr>
                <w:rFonts w:ascii="標楷體" w:eastAsia="標楷體" w:hAnsi="標楷體"/>
              </w:rPr>
            </w:pPr>
            <w:r>
              <w:rPr>
                <w:rFonts w:ascii="標楷體" w:eastAsia="標楷體" w:hAnsi="標楷體" w:hint="eastAsia"/>
              </w:rPr>
              <w:t>維護後-地震險保費</w:t>
            </w:r>
          </w:p>
        </w:tc>
        <w:tc>
          <w:tcPr>
            <w:tcW w:w="1724" w:type="dxa"/>
          </w:tcPr>
          <w:p w14:paraId="2CA9837A" w14:textId="77777777" w:rsidR="00FE0105" w:rsidRPr="000F131E" w:rsidRDefault="00FE0105" w:rsidP="00292CBE">
            <w:pPr>
              <w:rPr>
                <w:rFonts w:ascii="標楷體" w:eastAsia="標楷體" w:hAnsi="標楷體"/>
              </w:rPr>
            </w:pPr>
          </w:p>
        </w:tc>
        <w:tc>
          <w:tcPr>
            <w:tcW w:w="969" w:type="dxa"/>
          </w:tcPr>
          <w:p w14:paraId="7E25AFB7" w14:textId="77777777" w:rsidR="00FE0105" w:rsidRPr="000F131E" w:rsidRDefault="00FE0105" w:rsidP="00292CBE">
            <w:pPr>
              <w:rPr>
                <w:rFonts w:ascii="標楷體" w:eastAsia="標楷體" w:hAnsi="標楷體"/>
              </w:rPr>
            </w:pPr>
          </w:p>
        </w:tc>
        <w:tc>
          <w:tcPr>
            <w:tcW w:w="1285" w:type="dxa"/>
          </w:tcPr>
          <w:p w14:paraId="06D2FBDE" w14:textId="77777777" w:rsidR="00FE0105" w:rsidRPr="000F131E" w:rsidRDefault="00FE0105" w:rsidP="00292CBE">
            <w:pPr>
              <w:rPr>
                <w:rFonts w:ascii="標楷體" w:eastAsia="標楷體" w:hAnsi="標楷體"/>
              </w:rPr>
            </w:pPr>
          </w:p>
        </w:tc>
        <w:tc>
          <w:tcPr>
            <w:tcW w:w="841" w:type="dxa"/>
          </w:tcPr>
          <w:p w14:paraId="671514D7" w14:textId="77777777" w:rsidR="00FE0105" w:rsidRPr="000F131E" w:rsidRDefault="00FE0105" w:rsidP="00292CBE">
            <w:pPr>
              <w:rPr>
                <w:rFonts w:ascii="標楷體" w:eastAsia="標楷體" w:hAnsi="標楷體"/>
              </w:rPr>
            </w:pPr>
          </w:p>
        </w:tc>
        <w:tc>
          <w:tcPr>
            <w:tcW w:w="716" w:type="dxa"/>
          </w:tcPr>
          <w:p w14:paraId="2ECD67DB" w14:textId="77777777" w:rsidR="00FE0105" w:rsidRPr="000F131E" w:rsidRDefault="00FE0105" w:rsidP="00292CBE">
            <w:pPr>
              <w:rPr>
                <w:rFonts w:ascii="標楷體" w:eastAsia="標楷體" w:hAnsi="標楷體"/>
              </w:rPr>
            </w:pPr>
            <w:r w:rsidRPr="002A28FE">
              <w:rPr>
                <w:rFonts w:ascii="標楷體" w:eastAsia="標楷體" w:hAnsi="標楷體" w:hint="eastAsia"/>
              </w:rPr>
              <w:t>R</w:t>
            </w:r>
          </w:p>
        </w:tc>
        <w:tc>
          <w:tcPr>
            <w:tcW w:w="3217" w:type="dxa"/>
          </w:tcPr>
          <w:p w14:paraId="1915F7AE" w14:textId="77777777" w:rsidR="00FE0105" w:rsidRPr="000F131E" w:rsidRDefault="00FE0105" w:rsidP="00292CBE">
            <w:pPr>
              <w:snapToGrid w:val="0"/>
              <w:ind w:left="238" w:hangingChars="99" w:hanging="238"/>
              <w:rPr>
                <w:rFonts w:ascii="標楷體" w:eastAsia="標楷體" w:hAnsi="標楷體"/>
                <w:color w:val="000000"/>
              </w:rPr>
            </w:pPr>
            <w:r w:rsidRPr="002A28FE">
              <w:rPr>
                <w:rFonts w:ascii="標楷體" w:eastAsia="標楷體" w:hAnsi="標楷體"/>
              </w:rPr>
              <w:t>InsuRenew.EthqInsuPrem</w:t>
            </w:r>
          </w:p>
        </w:tc>
      </w:tr>
      <w:tr w:rsidR="00FE0105" w:rsidRPr="00456B60" w14:paraId="5FAEDBF8" w14:textId="77777777" w:rsidTr="00292CBE">
        <w:trPr>
          <w:trHeight w:val="291"/>
          <w:jc w:val="center"/>
        </w:trPr>
        <w:tc>
          <w:tcPr>
            <w:tcW w:w="611" w:type="dxa"/>
          </w:tcPr>
          <w:p w14:paraId="6E09D9C9" w14:textId="77777777" w:rsidR="00FE0105" w:rsidRPr="00456B60" w:rsidRDefault="00FE0105" w:rsidP="00292CBE">
            <w:pPr>
              <w:rPr>
                <w:rFonts w:ascii="標楷體" w:eastAsia="標楷體" w:hAnsi="標楷體"/>
              </w:rPr>
            </w:pPr>
            <w:r w:rsidRPr="00456B60">
              <w:rPr>
                <w:rFonts w:ascii="標楷體" w:eastAsia="標楷體" w:hAnsi="標楷體" w:hint="eastAsia"/>
              </w:rPr>
              <w:t>17</w:t>
            </w:r>
          </w:p>
        </w:tc>
        <w:tc>
          <w:tcPr>
            <w:tcW w:w="1057" w:type="dxa"/>
          </w:tcPr>
          <w:p w14:paraId="0AF4E889" w14:textId="77777777" w:rsidR="00FE0105" w:rsidRPr="00456B60" w:rsidRDefault="00FE0105" w:rsidP="00292CBE">
            <w:pPr>
              <w:rPr>
                <w:rFonts w:ascii="標楷體" w:eastAsia="標楷體" w:hAnsi="標楷體"/>
              </w:rPr>
            </w:pPr>
            <w:r w:rsidRPr="00456B60">
              <w:rPr>
                <w:rFonts w:ascii="標楷體" w:eastAsia="標楷體" w:hAnsi="標楷體" w:hint="eastAsia"/>
              </w:rPr>
              <w:t>保險起日</w:t>
            </w:r>
          </w:p>
        </w:tc>
        <w:tc>
          <w:tcPr>
            <w:tcW w:w="1724" w:type="dxa"/>
          </w:tcPr>
          <w:p w14:paraId="708994A0" w14:textId="77777777" w:rsidR="00FE0105" w:rsidRPr="00456B60" w:rsidRDefault="00FE0105" w:rsidP="00292CBE">
            <w:pPr>
              <w:rPr>
                <w:rFonts w:ascii="標楷體" w:eastAsia="標楷體" w:hAnsi="標楷體"/>
              </w:rPr>
            </w:pPr>
          </w:p>
        </w:tc>
        <w:tc>
          <w:tcPr>
            <w:tcW w:w="969" w:type="dxa"/>
          </w:tcPr>
          <w:p w14:paraId="6917BB8E" w14:textId="77777777" w:rsidR="00FE0105" w:rsidRPr="00456B60" w:rsidRDefault="00FE0105" w:rsidP="00292CBE">
            <w:pPr>
              <w:rPr>
                <w:rFonts w:ascii="標楷體" w:eastAsia="標楷體" w:hAnsi="標楷體"/>
              </w:rPr>
            </w:pPr>
          </w:p>
        </w:tc>
        <w:tc>
          <w:tcPr>
            <w:tcW w:w="1285" w:type="dxa"/>
          </w:tcPr>
          <w:p w14:paraId="4E83131F" w14:textId="77777777" w:rsidR="00FE0105" w:rsidRPr="00456B60" w:rsidRDefault="00FE0105" w:rsidP="00292CBE">
            <w:pPr>
              <w:rPr>
                <w:rFonts w:ascii="標楷體" w:eastAsia="標楷體" w:hAnsi="標楷體"/>
              </w:rPr>
            </w:pPr>
          </w:p>
        </w:tc>
        <w:tc>
          <w:tcPr>
            <w:tcW w:w="841" w:type="dxa"/>
          </w:tcPr>
          <w:p w14:paraId="1581729E" w14:textId="77777777" w:rsidR="00FE0105" w:rsidRPr="00456B60" w:rsidRDefault="00FE0105" w:rsidP="00292CBE">
            <w:pPr>
              <w:rPr>
                <w:rFonts w:ascii="標楷體" w:eastAsia="標楷體" w:hAnsi="標楷體"/>
              </w:rPr>
            </w:pPr>
          </w:p>
        </w:tc>
        <w:tc>
          <w:tcPr>
            <w:tcW w:w="716" w:type="dxa"/>
          </w:tcPr>
          <w:p w14:paraId="2216CF86" w14:textId="77777777" w:rsidR="00FE0105" w:rsidRPr="00456B60" w:rsidRDefault="00FE0105" w:rsidP="00292CBE">
            <w:pPr>
              <w:rPr>
                <w:rFonts w:ascii="標楷體" w:eastAsia="標楷體" w:hAnsi="標楷體"/>
              </w:rPr>
            </w:pPr>
            <w:r w:rsidRPr="00456B60">
              <w:rPr>
                <w:rFonts w:ascii="標楷體" w:eastAsia="標楷體" w:hAnsi="標楷體" w:hint="eastAsia"/>
              </w:rPr>
              <w:t>R</w:t>
            </w:r>
          </w:p>
        </w:tc>
        <w:tc>
          <w:tcPr>
            <w:tcW w:w="3217" w:type="dxa"/>
          </w:tcPr>
          <w:p w14:paraId="6023FD07" w14:textId="77777777" w:rsidR="00FE0105" w:rsidRPr="00456B60" w:rsidRDefault="00FE0105" w:rsidP="00292CBE">
            <w:pPr>
              <w:rPr>
                <w:rFonts w:ascii="標楷體" w:eastAsia="標楷體" w:hAnsi="標楷體"/>
              </w:rPr>
            </w:pPr>
            <w:r w:rsidRPr="00456B60">
              <w:rPr>
                <w:rFonts w:ascii="標楷體" w:eastAsia="標楷體" w:hAnsi="標楷體"/>
              </w:rPr>
              <w:t>InsuRenew.InsuStartDate</w:t>
            </w:r>
          </w:p>
        </w:tc>
      </w:tr>
      <w:tr w:rsidR="00FE0105" w:rsidRPr="00456B60" w14:paraId="0530CEC5" w14:textId="77777777" w:rsidTr="00292CBE">
        <w:trPr>
          <w:trHeight w:val="291"/>
          <w:jc w:val="center"/>
        </w:trPr>
        <w:tc>
          <w:tcPr>
            <w:tcW w:w="611" w:type="dxa"/>
          </w:tcPr>
          <w:p w14:paraId="52399E8C" w14:textId="77777777" w:rsidR="00FE0105" w:rsidRPr="00456B60" w:rsidRDefault="00FE0105" w:rsidP="00292CBE">
            <w:pPr>
              <w:rPr>
                <w:rFonts w:ascii="標楷體" w:eastAsia="標楷體" w:hAnsi="標楷體"/>
              </w:rPr>
            </w:pPr>
            <w:r w:rsidRPr="00456B60">
              <w:rPr>
                <w:rFonts w:ascii="標楷體" w:eastAsia="標楷體" w:hAnsi="標楷體" w:hint="eastAsia"/>
              </w:rPr>
              <w:t>18</w:t>
            </w:r>
          </w:p>
        </w:tc>
        <w:tc>
          <w:tcPr>
            <w:tcW w:w="1057" w:type="dxa"/>
          </w:tcPr>
          <w:p w14:paraId="07843874" w14:textId="77777777" w:rsidR="00FE0105" w:rsidRPr="00456B60" w:rsidRDefault="00FE0105" w:rsidP="00292CBE">
            <w:pPr>
              <w:rPr>
                <w:rFonts w:ascii="標楷體" w:eastAsia="標楷體" w:hAnsi="標楷體"/>
              </w:rPr>
            </w:pPr>
            <w:r>
              <w:rPr>
                <w:rFonts w:ascii="標楷體" w:eastAsia="標楷體" w:hAnsi="標楷體" w:hint="eastAsia"/>
              </w:rPr>
              <w:t>維護後-保險起日</w:t>
            </w:r>
          </w:p>
        </w:tc>
        <w:tc>
          <w:tcPr>
            <w:tcW w:w="1724" w:type="dxa"/>
          </w:tcPr>
          <w:p w14:paraId="76767A93" w14:textId="77777777" w:rsidR="00FE0105" w:rsidRPr="00456B60" w:rsidRDefault="00FE0105" w:rsidP="00292CBE">
            <w:pPr>
              <w:rPr>
                <w:rFonts w:ascii="標楷體" w:eastAsia="標楷體" w:hAnsi="標楷體"/>
              </w:rPr>
            </w:pPr>
          </w:p>
        </w:tc>
        <w:tc>
          <w:tcPr>
            <w:tcW w:w="969" w:type="dxa"/>
          </w:tcPr>
          <w:p w14:paraId="3A4961B3" w14:textId="77777777" w:rsidR="00FE0105" w:rsidRPr="00456B60" w:rsidRDefault="00FE0105" w:rsidP="00292CBE">
            <w:pPr>
              <w:rPr>
                <w:rFonts w:ascii="標楷體" w:eastAsia="標楷體" w:hAnsi="標楷體"/>
              </w:rPr>
            </w:pPr>
          </w:p>
        </w:tc>
        <w:tc>
          <w:tcPr>
            <w:tcW w:w="1285" w:type="dxa"/>
          </w:tcPr>
          <w:p w14:paraId="2C35D317" w14:textId="77777777" w:rsidR="00FE0105" w:rsidRPr="00456B60" w:rsidRDefault="00FE0105" w:rsidP="00292CBE">
            <w:pPr>
              <w:rPr>
                <w:rFonts w:ascii="標楷體" w:eastAsia="標楷體" w:hAnsi="標楷體"/>
              </w:rPr>
            </w:pPr>
          </w:p>
        </w:tc>
        <w:tc>
          <w:tcPr>
            <w:tcW w:w="841" w:type="dxa"/>
          </w:tcPr>
          <w:p w14:paraId="27EFE2A3" w14:textId="77777777" w:rsidR="00FE0105" w:rsidRPr="00456B60" w:rsidRDefault="00FE0105" w:rsidP="00292CBE">
            <w:pPr>
              <w:rPr>
                <w:rFonts w:ascii="標楷體" w:eastAsia="標楷體" w:hAnsi="標楷體"/>
              </w:rPr>
            </w:pPr>
          </w:p>
        </w:tc>
        <w:tc>
          <w:tcPr>
            <w:tcW w:w="716" w:type="dxa"/>
          </w:tcPr>
          <w:p w14:paraId="38D6536B" w14:textId="77777777" w:rsidR="00FE0105" w:rsidRPr="00456B60" w:rsidRDefault="00FE0105" w:rsidP="00292CBE">
            <w:pPr>
              <w:rPr>
                <w:rFonts w:ascii="標楷體" w:eastAsia="標楷體" w:hAnsi="標楷體"/>
              </w:rPr>
            </w:pPr>
            <w:r w:rsidRPr="00456B60">
              <w:rPr>
                <w:rFonts w:ascii="標楷體" w:eastAsia="標楷體" w:hAnsi="標楷體" w:hint="eastAsia"/>
              </w:rPr>
              <w:t>R</w:t>
            </w:r>
          </w:p>
        </w:tc>
        <w:tc>
          <w:tcPr>
            <w:tcW w:w="3217" w:type="dxa"/>
          </w:tcPr>
          <w:p w14:paraId="114AFF4C" w14:textId="77777777" w:rsidR="00FE0105" w:rsidRPr="00456B60" w:rsidRDefault="00FE0105" w:rsidP="00292CBE">
            <w:pPr>
              <w:rPr>
                <w:rFonts w:ascii="標楷體" w:eastAsia="標楷體" w:hAnsi="標楷體"/>
              </w:rPr>
            </w:pPr>
            <w:r w:rsidRPr="00456B60">
              <w:rPr>
                <w:rFonts w:ascii="標楷體" w:eastAsia="標楷體" w:hAnsi="標楷體"/>
              </w:rPr>
              <w:t>InsuRenew.InsuStartDate</w:t>
            </w:r>
          </w:p>
        </w:tc>
      </w:tr>
      <w:tr w:rsidR="00FE0105" w:rsidRPr="00456B60" w14:paraId="4DBDDC34" w14:textId="77777777" w:rsidTr="00292CBE">
        <w:trPr>
          <w:trHeight w:val="291"/>
          <w:jc w:val="center"/>
        </w:trPr>
        <w:tc>
          <w:tcPr>
            <w:tcW w:w="611" w:type="dxa"/>
          </w:tcPr>
          <w:p w14:paraId="3C790BF8" w14:textId="77777777" w:rsidR="00FE0105" w:rsidRPr="00456B60" w:rsidRDefault="00FE0105" w:rsidP="00292CBE">
            <w:pPr>
              <w:rPr>
                <w:rFonts w:ascii="標楷體" w:eastAsia="標楷體" w:hAnsi="標楷體"/>
              </w:rPr>
            </w:pPr>
            <w:r w:rsidRPr="00456B60">
              <w:rPr>
                <w:rFonts w:ascii="標楷體" w:eastAsia="標楷體" w:hAnsi="標楷體" w:hint="eastAsia"/>
              </w:rPr>
              <w:t>19</w:t>
            </w:r>
          </w:p>
        </w:tc>
        <w:tc>
          <w:tcPr>
            <w:tcW w:w="1057" w:type="dxa"/>
          </w:tcPr>
          <w:p w14:paraId="0ACD0FF9" w14:textId="77777777" w:rsidR="00FE0105" w:rsidRPr="00456B60" w:rsidRDefault="00FE0105" w:rsidP="00292CBE">
            <w:pPr>
              <w:rPr>
                <w:rFonts w:ascii="標楷體" w:eastAsia="標楷體" w:hAnsi="標楷體"/>
              </w:rPr>
            </w:pPr>
            <w:r w:rsidRPr="00456B60">
              <w:rPr>
                <w:rFonts w:ascii="標楷體" w:eastAsia="標楷體" w:hAnsi="標楷體" w:hint="eastAsia"/>
              </w:rPr>
              <w:t>保險迄日</w:t>
            </w:r>
          </w:p>
        </w:tc>
        <w:tc>
          <w:tcPr>
            <w:tcW w:w="1724" w:type="dxa"/>
          </w:tcPr>
          <w:p w14:paraId="77EA85FE" w14:textId="77777777" w:rsidR="00FE0105" w:rsidRPr="00456B60" w:rsidRDefault="00FE0105" w:rsidP="00292CBE">
            <w:pPr>
              <w:rPr>
                <w:rFonts w:ascii="標楷體" w:eastAsia="標楷體" w:hAnsi="標楷體"/>
              </w:rPr>
            </w:pPr>
          </w:p>
        </w:tc>
        <w:tc>
          <w:tcPr>
            <w:tcW w:w="969" w:type="dxa"/>
          </w:tcPr>
          <w:p w14:paraId="7B234680" w14:textId="77777777" w:rsidR="00FE0105" w:rsidRPr="00456B60" w:rsidRDefault="00FE0105" w:rsidP="00292CBE">
            <w:pPr>
              <w:rPr>
                <w:rFonts w:ascii="標楷體" w:eastAsia="標楷體" w:hAnsi="標楷體"/>
              </w:rPr>
            </w:pPr>
          </w:p>
        </w:tc>
        <w:tc>
          <w:tcPr>
            <w:tcW w:w="1285" w:type="dxa"/>
          </w:tcPr>
          <w:p w14:paraId="135485A1" w14:textId="77777777" w:rsidR="00FE0105" w:rsidRPr="00456B60" w:rsidRDefault="00FE0105" w:rsidP="00292CBE">
            <w:pPr>
              <w:rPr>
                <w:rFonts w:ascii="標楷體" w:eastAsia="標楷體" w:hAnsi="標楷體"/>
              </w:rPr>
            </w:pPr>
          </w:p>
        </w:tc>
        <w:tc>
          <w:tcPr>
            <w:tcW w:w="841" w:type="dxa"/>
          </w:tcPr>
          <w:p w14:paraId="2C971EF9" w14:textId="77777777" w:rsidR="00FE0105" w:rsidRPr="00456B60" w:rsidRDefault="00FE0105" w:rsidP="00292CBE">
            <w:pPr>
              <w:rPr>
                <w:rFonts w:ascii="標楷體" w:eastAsia="標楷體" w:hAnsi="標楷體"/>
              </w:rPr>
            </w:pPr>
          </w:p>
        </w:tc>
        <w:tc>
          <w:tcPr>
            <w:tcW w:w="716" w:type="dxa"/>
          </w:tcPr>
          <w:p w14:paraId="3C8BF3C0" w14:textId="77777777" w:rsidR="00FE0105" w:rsidRPr="00456B60" w:rsidRDefault="00FE0105" w:rsidP="00292CBE">
            <w:pPr>
              <w:rPr>
                <w:rFonts w:ascii="標楷體" w:eastAsia="標楷體" w:hAnsi="標楷體"/>
              </w:rPr>
            </w:pPr>
            <w:r w:rsidRPr="00456B60">
              <w:rPr>
                <w:rFonts w:ascii="標楷體" w:eastAsia="標楷體" w:hAnsi="標楷體" w:hint="eastAsia"/>
              </w:rPr>
              <w:t>R</w:t>
            </w:r>
          </w:p>
        </w:tc>
        <w:tc>
          <w:tcPr>
            <w:tcW w:w="3217" w:type="dxa"/>
          </w:tcPr>
          <w:p w14:paraId="6012D68E" w14:textId="77777777" w:rsidR="00FE0105" w:rsidRPr="00456B60" w:rsidRDefault="00FE0105" w:rsidP="00292CBE">
            <w:pPr>
              <w:rPr>
                <w:rFonts w:ascii="標楷體" w:eastAsia="標楷體" w:hAnsi="標楷體"/>
              </w:rPr>
            </w:pPr>
            <w:r w:rsidRPr="00456B60">
              <w:rPr>
                <w:rFonts w:ascii="標楷體" w:eastAsia="標楷體" w:hAnsi="標楷體"/>
              </w:rPr>
              <w:t>InsuRenew.InsuEndDate</w:t>
            </w:r>
          </w:p>
        </w:tc>
      </w:tr>
      <w:tr w:rsidR="00FE0105" w:rsidRPr="00456B60" w14:paraId="4B00CC75" w14:textId="77777777" w:rsidTr="00292CBE">
        <w:trPr>
          <w:trHeight w:val="291"/>
          <w:jc w:val="center"/>
        </w:trPr>
        <w:tc>
          <w:tcPr>
            <w:tcW w:w="611" w:type="dxa"/>
          </w:tcPr>
          <w:p w14:paraId="07B58FD6" w14:textId="77777777" w:rsidR="00FE0105" w:rsidRPr="00456B60" w:rsidRDefault="00FE0105" w:rsidP="00292CBE">
            <w:pPr>
              <w:rPr>
                <w:rFonts w:ascii="標楷體" w:eastAsia="標楷體" w:hAnsi="標楷體"/>
              </w:rPr>
            </w:pPr>
            <w:r w:rsidRPr="00456B60">
              <w:rPr>
                <w:rFonts w:ascii="標楷體" w:eastAsia="標楷體" w:hAnsi="標楷體" w:hint="eastAsia"/>
              </w:rPr>
              <w:t>20</w:t>
            </w:r>
          </w:p>
        </w:tc>
        <w:tc>
          <w:tcPr>
            <w:tcW w:w="1057" w:type="dxa"/>
          </w:tcPr>
          <w:p w14:paraId="5B5BA928" w14:textId="77777777" w:rsidR="00FE0105" w:rsidRPr="00456B60" w:rsidRDefault="00FE0105" w:rsidP="00292CBE">
            <w:pPr>
              <w:rPr>
                <w:rFonts w:ascii="標楷體" w:eastAsia="標楷體" w:hAnsi="標楷體"/>
              </w:rPr>
            </w:pPr>
            <w:r>
              <w:rPr>
                <w:rFonts w:ascii="標楷體" w:eastAsia="標楷體" w:hAnsi="標楷體" w:hint="eastAsia"/>
              </w:rPr>
              <w:t>維護後-保險迄日</w:t>
            </w:r>
          </w:p>
        </w:tc>
        <w:tc>
          <w:tcPr>
            <w:tcW w:w="1724" w:type="dxa"/>
          </w:tcPr>
          <w:p w14:paraId="66754802" w14:textId="77777777" w:rsidR="00FE0105" w:rsidRPr="00456B60" w:rsidRDefault="00FE0105" w:rsidP="00292CBE">
            <w:pPr>
              <w:rPr>
                <w:rFonts w:ascii="標楷體" w:eastAsia="標楷體" w:hAnsi="標楷體"/>
              </w:rPr>
            </w:pPr>
          </w:p>
        </w:tc>
        <w:tc>
          <w:tcPr>
            <w:tcW w:w="969" w:type="dxa"/>
          </w:tcPr>
          <w:p w14:paraId="3C5864D2" w14:textId="77777777" w:rsidR="00FE0105" w:rsidRPr="00456B60" w:rsidRDefault="00FE0105" w:rsidP="00292CBE">
            <w:pPr>
              <w:rPr>
                <w:rFonts w:ascii="標楷體" w:eastAsia="標楷體" w:hAnsi="標楷體"/>
              </w:rPr>
            </w:pPr>
          </w:p>
        </w:tc>
        <w:tc>
          <w:tcPr>
            <w:tcW w:w="1285" w:type="dxa"/>
          </w:tcPr>
          <w:p w14:paraId="26209BF1" w14:textId="77777777" w:rsidR="00FE0105" w:rsidRPr="00456B60" w:rsidRDefault="00FE0105" w:rsidP="00292CBE">
            <w:pPr>
              <w:rPr>
                <w:rFonts w:ascii="標楷體" w:eastAsia="標楷體" w:hAnsi="標楷體"/>
              </w:rPr>
            </w:pPr>
          </w:p>
        </w:tc>
        <w:tc>
          <w:tcPr>
            <w:tcW w:w="841" w:type="dxa"/>
          </w:tcPr>
          <w:p w14:paraId="4C0B233F" w14:textId="77777777" w:rsidR="00FE0105" w:rsidRPr="00456B60" w:rsidRDefault="00FE0105" w:rsidP="00292CBE">
            <w:pPr>
              <w:rPr>
                <w:rFonts w:ascii="標楷體" w:eastAsia="標楷體" w:hAnsi="標楷體"/>
              </w:rPr>
            </w:pPr>
          </w:p>
        </w:tc>
        <w:tc>
          <w:tcPr>
            <w:tcW w:w="716" w:type="dxa"/>
          </w:tcPr>
          <w:p w14:paraId="625418A7" w14:textId="77777777" w:rsidR="00FE0105" w:rsidRPr="00456B60" w:rsidRDefault="00FE0105" w:rsidP="00292CBE">
            <w:pPr>
              <w:rPr>
                <w:rFonts w:ascii="標楷體" w:eastAsia="標楷體" w:hAnsi="標楷體"/>
              </w:rPr>
            </w:pPr>
            <w:r w:rsidRPr="00456B60">
              <w:rPr>
                <w:rFonts w:ascii="標楷體" w:eastAsia="標楷體" w:hAnsi="標楷體" w:hint="eastAsia"/>
              </w:rPr>
              <w:t>R</w:t>
            </w:r>
          </w:p>
        </w:tc>
        <w:tc>
          <w:tcPr>
            <w:tcW w:w="3217" w:type="dxa"/>
          </w:tcPr>
          <w:p w14:paraId="4F42A6AB" w14:textId="77777777" w:rsidR="00FE0105" w:rsidRPr="003C49E7" w:rsidRDefault="00FE0105" w:rsidP="00292CBE">
            <w:pPr>
              <w:rPr>
                <w:rFonts w:ascii="標楷體" w:eastAsia="標楷體" w:hAnsi="標楷體"/>
              </w:rPr>
            </w:pPr>
            <w:r w:rsidRPr="00456B60">
              <w:rPr>
                <w:rFonts w:ascii="標楷體" w:eastAsia="標楷體" w:hAnsi="標楷體"/>
              </w:rPr>
              <w:t>InsuRenew.InsuEndDate</w:t>
            </w:r>
          </w:p>
        </w:tc>
      </w:tr>
      <w:tr w:rsidR="00FE0105" w:rsidRPr="00456B60" w14:paraId="7CE4B478" w14:textId="77777777" w:rsidTr="00292CBE">
        <w:trPr>
          <w:trHeight w:val="291"/>
          <w:jc w:val="center"/>
        </w:trPr>
        <w:tc>
          <w:tcPr>
            <w:tcW w:w="611" w:type="dxa"/>
          </w:tcPr>
          <w:p w14:paraId="78B07247" w14:textId="77777777" w:rsidR="00FE0105" w:rsidRPr="00456B60" w:rsidRDefault="00FE0105" w:rsidP="00292CBE">
            <w:pPr>
              <w:rPr>
                <w:rFonts w:ascii="標楷體" w:eastAsia="標楷體" w:hAnsi="標楷體"/>
              </w:rPr>
            </w:pPr>
            <w:r w:rsidRPr="00456B60">
              <w:rPr>
                <w:rFonts w:ascii="標楷體" w:eastAsia="標楷體" w:hAnsi="標楷體" w:hint="eastAsia"/>
              </w:rPr>
              <w:t>21</w:t>
            </w:r>
          </w:p>
        </w:tc>
        <w:tc>
          <w:tcPr>
            <w:tcW w:w="1057" w:type="dxa"/>
          </w:tcPr>
          <w:p w14:paraId="241CFC77" w14:textId="77777777" w:rsidR="00FE0105" w:rsidRPr="00456B60" w:rsidRDefault="00FE0105" w:rsidP="00292CBE">
            <w:pPr>
              <w:rPr>
                <w:rFonts w:ascii="標楷體" w:eastAsia="標楷體" w:hAnsi="標楷體"/>
              </w:rPr>
            </w:pPr>
            <w:r w:rsidRPr="00456B60">
              <w:rPr>
                <w:rFonts w:ascii="標楷體" w:eastAsia="標楷體" w:hAnsi="標楷體"/>
              </w:rPr>
              <w:t>保險狀態</w:t>
            </w:r>
          </w:p>
        </w:tc>
        <w:tc>
          <w:tcPr>
            <w:tcW w:w="1724" w:type="dxa"/>
          </w:tcPr>
          <w:p w14:paraId="070E1FA6" w14:textId="77777777" w:rsidR="00FE0105" w:rsidRPr="00456B60" w:rsidRDefault="00FE0105" w:rsidP="00292CBE">
            <w:pPr>
              <w:rPr>
                <w:rFonts w:ascii="標楷體" w:eastAsia="標楷體" w:hAnsi="標楷體"/>
              </w:rPr>
            </w:pPr>
          </w:p>
        </w:tc>
        <w:tc>
          <w:tcPr>
            <w:tcW w:w="969" w:type="dxa"/>
          </w:tcPr>
          <w:p w14:paraId="43E0E28B" w14:textId="77777777" w:rsidR="00FE0105" w:rsidRPr="00456B60" w:rsidRDefault="00FE0105" w:rsidP="00292CBE">
            <w:pPr>
              <w:rPr>
                <w:rFonts w:ascii="標楷體" w:eastAsia="標楷體" w:hAnsi="標楷體"/>
              </w:rPr>
            </w:pPr>
          </w:p>
        </w:tc>
        <w:tc>
          <w:tcPr>
            <w:tcW w:w="1285" w:type="dxa"/>
          </w:tcPr>
          <w:p w14:paraId="255FD407" w14:textId="77777777" w:rsidR="00FE0105" w:rsidRPr="00456B60" w:rsidRDefault="00FE0105" w:rsidP="00292CBE">
            <w:pPr>
              <w:rPr>
                <w:rFonts w:ascii="標楷體" w:eastAsia="標楷體" w:hAnsi="標楷體"/>
              </w:rPr>
            </w:pPr>
          </w:p>
        </w:tc>
        <w:tc>
          <w:tcPr>
            <w:tcW w:w="841" w:type="dxa"/>
          </w:tcPr>
          <w:p w14:paraId="6855C8BD" w14:textId="77777777" w:rsidR="00FE0105" w:rsidRPr="00456B60" w:rsidRDefault="00FE0105" w:rsidP="00292CBE">
            <w:pPr>
              <w:rPr>
                <w:rFonts w:ascii="標楷體" w:eastAsia="標楷體" w:hAnsi="標楷體"/>
              </w:rPr>
            </w:pPr>
          </w:p>
        </w:tc>
        <w:tc>
          <w:tcPr>
            <w:tcW w:w="716" w:type="dxa"/>
          </w:tcPr>
          <w:p w14:paraId="3E02DD57" w14:textId="77777777" w:rsidR="00FE0105" w:rsidRPr="00456B60" w:rsidRDefault="00FE0105" w:rsidP="00292CBE">
            <w:pPr>
              <w:rPr>
                <w:rFonts w:ascii="標楷體" w:eastAsia="標楷體" w:hAnsi="標楷體"/>
              </w:rPr>
            </w:pPr>
            <w:r w:rsidRPr="00456B60">
              <w:rPr>
                <w:rFonts w:ascii="標楷體" w:eastAsia="標楷體" w:hAnsi="標楷體" w:hint="eastAsia"/>
              </w:rPr>
              <w:t>R</w:t>
            </w:r>
          </w:p>
        </w:tc>
        <w:tc>
          <w:tcPr>
            <w:tcW w:w="3217" w:type="dxa"/>
          </w:tcPr>
          <w:p w14:paraId="0EF234EA" w14:textId="77777777" w:rsidR="00FE0105" w:rsidRPr="00456B60" w:rsidRDefault="00FE0105" w:rsidP="00292CBE">
            <w:pPr>
              <w:rPr>
                <w:rFonts w:ascii="標楷體" w:eastAsia="標楷體" w:hAnsi="標楷體"/>
              </w:rPr>
            </w:pPr>
            <w:r w:rsidRPr="00456B60">
              <w:rPr>
                <w:rFonts w:ascii="標楷體" w:eastAsia="標楷體" w:hAnsi="標楷體"/>
              </w:rPr>
              <w:t>InsuRenew.</w:t>
            </w:r>
            <w:r>
              <w:t xml:space="preserve"> </w:t>
            </w:r>
            <w:r w:rsidRPr="003C49E7">
              <w:rPr>
                <w:rFonts w:ascii="標楷體" w:eastAsia="標楷體" w:hAnsi="標楷體"/>
              </w:rPr>
              <w:t>StatusCode</w:t>
            </w:r>
          </w:p>
        </w:tc>
      </w:tr>
      <w:tr w:rsidR="00FE0105" w:rsidRPr="00456B60" w14:paraId="1EB8FF29" w14:textId="77777777" w:rsidTr="00292CBE">
        <w:trPr>
          <w:trHeight w:val="291"/>
          <w:jc w:val="center"/>
        </w:trPr>
        <w:tc>
          <w:tcPr>
            <w:tcW w:w="611" w:type="dxa"/>
          </w:tcPr>
          <w:p w14:paraId="6CEC5A06" w14:textId="77777777" w:rsidR="00FE0105" w:rsidRPr="00456B60" w:rsidRDefault="00FE0105" w:rsidP="00292CBE">
            <w:pPr>
              <w:rPr>
                <w:rFonts w:ascii="標楷體" w:eastAsia="標楷體" w:hAnsi="標楷體"/>
              </w:rPr>
            </w:pPr>
            <w:r w:rsidRPr="00456B60">
              <w:rPr>
                <w:rFonts w:ascii="標楷體" w:eastAsia="標楷體" w:hAnsi="標楷體" w:hint="eastAsia"/>
              </w:rPr>
              <w:t>22</w:t>
            </w:r>
          </w:p>
        </w:tc>
        <w:tc>
          <w:tcPr>
            <w:tcW w:w="1057" w:type="dxa"/>
          </w:tcPr>
          <w:p w14:paraId="424690E4" w14:textId="77777777" w:rsidR="00FE0105" w:rsidRPr="00456B60" w:rsidRDefault="00FE0105" w:rsidP="00292CBE">
            <w:pPr>
              <w:rPr>
                <w:rFonts w:ascii="標楷體" w:eastAsia="標楷體" w:hAnsi="標楷體"/>
              </w:rPr>
            </w:pPr>
            <w:r w:rsidRPr="00456B60">
              <w:rPr>
                <w:rFonts w:ascii="標楷體" w:eastAsia="標楷體" w:hAnsi="標楷體" w:hint="eastAsia"/>
              </w:rPr>
              <w:t>總保費</w:t>
            </w:r>
          </w:p>
        </w:tc>
        <w:tc>
          <w:tcPr>
            <w:tcW w:w="1724" w:type="dxa"/>
          </w:tcPr>
          <w:p w14:paraId="28314648" w14:textId="77777777" w:rsidR="00FE0105" w:rsidRPr="00456B60" w:rsidRDefault="00FE0105" w:rsidP="00292CBE">
            <w:pPr>
              <w:rPr>
                <w:rFonts w:ascii="標楷體" w:eastAsia="標楷體" w:hAnsi="標楷體"/>
              </w:rPr>
            </w:pPr>
          </w:p>
        </w:tc>
        <w:tc>
          <w:tcPr>
            <w:tcW w:w="969" w:type="dxa"/>
          </w:tcPr>
          <w:p w14:paraId="05620EA1" w14:textId="77777777" w:rsidR="00FE0105" w:rsidRPr="00456B60" w:rsidRDefault="00FE0105" w:rsidP="00292CBE">
            <w:pPr>
              <w:rPr>
                <w:rFonts w:ascii="標楷體" w:eastAsia="標楷體" w:hAnsi="標楷體"/>
              </w:rPr>
            </w:pPr>
          </w:p>
        </w:tc>
        <w:tc>
          <w:tcPr>
            <w:tcW w:w="1285" w:type="dxa"/>
          </w:tcPr>
          <w:p w14:paraId="1DD7DB21" w14:textId="77777777" w:rsidR="00FE0105" w:rsidRPr="00456B60" w:rsidRDefault="00FE0105" w:rsidP="00292CBE">
            <w:pPr>
              <w:rPr>
                <w:rFonts w:ascii="標楷體" w:eastAsia="標楷體" w:hAnsi="標楷體"/>
              </w:rPr>
            </w:pPr>
          </w:p>
        </w:tc>
        <w:tc>
          <w:tcPr>
            <w:tcW w:w="841" w:type="dxa"/>
          </w:tcPr>
          <w:p w14:paraId="7CFE5401" w14:textId="77777777" w:rsidR="00FE0105" w:rsidRPr="00456B60" w:rsidRDefault="00FE0105" w:rsidP="00292CBE">
            <w:pPr>
              <w:rPr>
                <w:rFonts w:ascii="標楷體" w:eastAsia="標楷體" w:hAnsi="標楷體"/>
              </w:rPr>
            </w:pPr>
          </w:p>
        </w:tc>
        <w:tc>
          <w:tcPr>
            <w:tcW w:w="716" w:type="dxa"/>
          </w:tcPr>
          <w:p w14:paraId="43E9B475" w14:textId="77777777" w:rsidR="00FE0105" w:rsidRPr="00456B60" w:rsidRDefault="00FE0105" w:rsidP="00292CBE">
            <w:pPr>
              <w:rPr>
                <w:rFonts w:ascii="標楷體" w:eastAsia="標楷體" w:hAnsi="標楷體"/>
              </w:rPr>
            </w:pPr>
            <w:r w:rsidRPr="00456B60">
              <w:rPr>
                <w:rFonts w:ascii="標楷體" w:eastAsia="標楷體" w:hAnsi="標楷體" w:hint="eastAsia"/>
              </w:rPr>
              <w:t>R</w:t>
            </w:r>
          </w:p>
        </w:tc>
        <w:tc>
          <w:tcPr>
            <w:tcW w:w="3217" w:type="dxa"/>
          </w:tcPr>
          <w:p w14:paraId="77BCBD59" w14:textId="77777777" w:rsidR="00FE0105" w:rsidRPr="00456B60" w:rsidRDefault="00FE0105" w:rsidP="00292CBE">
            <w:pPr>
              <w:rPr>
                <w:rFonts w:ascii="標楷體" w:eastAsia="標楷體" w:hAnsi="標楷體"/>
              </w:rPr>
            </w:pPr>
            <w:r w:rsidRPr="00456B60">
              <w:rPr>
                <w:rFonts w:ascii="標楷體" w:eastAsia="標楷體" w:hAnsi="標楷體"/>
              </w:rPr>
              <w:t>InsuRenew.</w:t>
            </w:r>
            <w:r w:rsidRPr="003C49E7">
              <w:rPr>
                <w:rFonts w:ascii="標楷體" w:eastAsia="標楷體" w:hAnsi="標楷體"/>
              </w:rPr>
              <w:t>TotInsuPrem</w:t>
            </w:r>
          </w:p>
        </w:tc>
      </w:tr>
      <w:tr w:rsidR="00FE0105" w:rsidRPr="00456B60" w14:paraId="263E3FCA" w14:textId="77777777" w:rsidTr="00292CBE">
        <w:trPr>
          <w:trHeight w:val="291"/>
          <w:jc w:val="center"/>
        </w:trPr>
        <w:tc>
          <w:tcPr>
            <w:tcW w:w="611" w:type="dxa"/>
          </w:tcPr>
          <w:p w14:paraId="3A219D3D" w14:textId="77777777" w:rsidR="00FE0105" w:rsidRPr="00456B60" w:rsidRDefault="00FE0105" w:rsidP="00292CBE">
            <w:pPr>
              <w:rPr>
                <w:rFonts w:ascii="標楷體" w:eastAsia="標楷體" w:hAnsi="標楷體"/>
              </w:rPr>
            </w:pPr>
            <w:r>
              <w:rPr>
                <w:rFonts w:ascii="標楷體" w:eastAsia="標楷體" w:hAnsi="標楷體" w:hint="eastAsia"/>
              </w:rPr>
              <w:t>23</w:t>
            </w:r>
          </w:p>
        </w:tc>
        <w:tc>
          <w:tcPr>
            <w:tcW w:w="1057" w:type="dxa"/>
          </w:tcPr>
          <w:p w14:paraId="369A02BB" w14:textId="77777777" w:rsidR="00FE0105" w:rsidRPr="00456B60" w:rsidRDefault="00FE0105" w:rsidP="00292CBE">
            <w:pPr>
              <w:rPr>
                <w:rFonts w:ascii="標楷體" w:eastAsia="標楷體" w:hAnsi="標楷體"/>
              </w:rPr>
            </w:pPr>
            <w:r w:rsidRPr="00456B60">
              <w:rPr>
                <w:rFonts w:ascii="標楷體" w:eastAsia="標楷體" w:hAnsi="標楷體"/>
              </w:rPr>
              <w:t>保險公司</w:t>
            </w:r>
          </w:p>
        </w:tc>
        <w:tc>
          <w:tcPr>
            <w:tcW w:w="1724" w:type="dxa"/>
          </w:tcPr>
          <w:p w14:paraId="4D67840B" w14:textId="77777777" w:rsidR="00FE0105" w:rsidRPr="00456B60" w:rsidRDefault="00FE0105" w:rsidP="00292CBE">
            <w:pPr>
              <w:rPr>
                <w:rFonts w:ascii="標楷體" w:eastAsia="標楷體" w:hAnsi="標楷體"/>
              </w:rPr>
            </w:pPr>
          </w:p>
        </w:tc>
        <w:tc>
          <w:tcPr>
            <w:tcW w:w="969" w:type="dxa"/>
          </w:tcPr>
          <w:p w14:paraId="1741781C" w14:textId="77777777" w:rsidR="00FE0105" w:rsidRPr="00456B60" w:rsidRDefault="00FE0105" w:rsidP="00292CBE">
            <w:pPr>
              <w:rPr>
                <w:rFonts w:ascii="標楷體" w:eastAsia="標楷體" w:hAnsi="標楷體"/>
              </w:rPr>
            </w:pPr>
          </w:p>
        </w:tc>
        <w:tc>
          <w:tcPr>
            <w:tcW w:w="1285" w:type="dxa"/>
          </w:tcPr>
          <w:p w14:paraId="45A9830B" w14:textId="77777777" w:rsidR="00FE0105" w:rsidRPr="00456B60" w:rsidRDefault="00FE0105" w:rsidP="00292CBE">
            <w:pPr>
              <w:rPr>
                <w:rFonts w:ascii="標楷體" w:eastAsia="標楷體" w:hAnsi="標楷體"/>
              </w:rPr>
            </w:pPr>
          </w:p>
        </w:tc>
        <w:tc>
          <w:tcPr>
            <w:tcW w:w="841" w:type="dxa"/>
          </w:tcPr>
          <w:p w14:paraId="131511AB" w14:textId="77777777" w:rsidR="00FE0105" w:rsidRPr="00456B60" w:rsidRDefault="00FE0105" w:rsidP="00292CBE">
            <w:pPr>
              <w:rPr>
                <w:rFonts w:ascii="標楷體" w:eastAsia="標楷體" w:hAnsi="標楷體"/>
              </w:rPr>
            </w:pPr>
          </w:p>
        </w:tc>
        <w:tc>
          <w:tcPr>
            <w:tcW w:w="716" w:type="dxa"/>
          </w:tcPr>
          <w:p w14:paraId="2A538A57" w14:textId="77777777" w:rsidR="00FE0105" w:rsidRPr="00456B60" w:rsidRDefault="00FE0105" w:rsidP="00292CBE">
            <w:pPr>
              <w:rPr>
                <w:rFonts w:ascii="標楷體" w:eastAsia="標楷體" w:hAnsi="標楷體"/>
              </w:rPr>
            </w:pPr>
            <w:r w:rsidRPr="00456B60">
              <w:rPr>
                <w:rFonts w:ascii="標楷體" w:eastAsia="標楷體" w:hAnsi="標楷體" w:hint="eastAsia"/>
              </w:rPr>
              <w:t>R</w:t>
            </w:r>
          </w:p>
        </w:tc>
        <w:tc>
          <w:tcPr>
            <w:tcW w:w="3217" w:type="dxa"/>
          </w:tcPr>
          <w:p w14:paraId="61EEEE71" w14:textId="77777777" w:rsidR="00FE0105" w:rsidRPr="00456B60" w:rsidRDefault="00FE0105" w:rsidP="00292CBE">
            <w:pPr>
              <w:rPr>
                <w:rFonts w:ascii="標楷體" w:eastAsia="標楷體" w:hAnsi="標楷體"/>
              </w:rPr>
            </w:pPr>
            <w:r w:rsidRPr="00456B60">
              <w:rPr>
                <w:rFonts w:ascii="標楷體" w:eastAsia="標楷體" w:hAnsi="標楷體"/>
              </w:rPr>
              <w:t>InsuRenew.InsuCompany</w:t>
            </w:r>
          </w:p>
        </w:tc>
      </w:tr>
      <w:tr w:rsidR="00FE0105" w:rsidRPr="00456B60" w14:paraId="24667802" w14:textId="77777777" w:rsidTr="00292CBE">
        <w:trPr>
          <w:trHeight w:val="291"/>
          <w:jc w:val="center"/>
        </w:trPr>
        <w:tc>
          <w:tcPr>
            <w:tcW w:w="611" w:type="dxa"/>
          </w:tcPr>
          <w:p w14:paraId="3D2200F3" w14:textId="77777777" w:rsidR="00FE0105" w:rsidRPr="00456B60" w:rsidRDefault="00FE0105" w:rsidP="00292CBE">
            <w:pPr>
              <w:rPr>
                <w:rFonts w:ascii="標楷體" w:eastAsia="標楷體" w:hAnsi="標楷體"/>
              </w:rPr>
            </w:pPr>
            <w:r>
              <w:rPr>
                <w:rFonts w:ascii="標楷體" w:eastAsia="標楷體" w:hAnsi="標楷體" w:hint="eastAsia"/>
              </w:rPr>
              <w:t>24</w:t>
            </w:r>
          </w:p>
        </w:tc>
        <w:tc>
          <w:tcPr>
            <w:tcW w:w="1057" w:type="dxa"/>
          </w:tcPr>
          <w:p w14:paraId="5C8B3893" w14:textId="77777777" w:rsidR="00FE0105" w:rsidRPr="00456B60" w:rsidRDefault="00FE0105" w:rsidP="00292CBE">
            <w:pPr>
              <w:rPr>
                <w:rFonts w:ascii="標楷體" w:eastAsia="標楷體" w:hAnsi="標楷體"/>
              </w:rPr>
            </w:pPr>
            <w:r w:rsidRPr="00456B60">
              <w:rPr>
                <w:rFonts w:ascii="標楷體" w:eastAsia="標楷體" w:hAnsi="標楷體" w:hint="eastAsia"/>
              </w:rPr>
              <w:t>保險類別</w:t>
            </w:r>
          </w:p>
        </w:tc>
        <w:tc>
          <w:tcPr>
            <w:tcW w:w="1724" w:type="dxa"/>
          </w:tcPr>
          <w:p w14:paraId="6406587C" w14:textId="77777777" w:rsidR="00FE0105" w:rsidRPr="00456B60" w:rsidRDefault="00FE0105" w:rsidP="00292CBE">
            <w:pPr>
              <w:rPr>
                <w:rFonts w:ascii="標楷體" w:eastAsia="標楷體" w:hAnsi="標楷體"/>
              </w:rPr>
            </w:pPr>
          </w:p>
        </w:tc>
        <w:tc>
          <w:tcPr>
            <w:tcW w:w="969" w:type="dxa"/>
          </w:tcPr>
          <w:p w14:paraId="627D7B44" w14:textId="77777777" w:rsidR="00FE0105" w:rsidRPr="00456B60" w:rsidRDefault="00FE0105" w:rsidP="00292CBE">
            <w:pPr>
              <w:rPr>
                <w:rFonts w:ascii="標楷體" w:eastAsia="標楷體" w:hAnsi="標楷體"/>
              </w:rPr>
            </w:pPr>
          </w:p>
        </w:tc>
        <w:tc>
          <w:tcPr>
            <w:tcW w:w="1285" w:type="dxa"/>
          </w:tcPr>
          <w:p w14:paraId="02EEC0F7" w14:textId="77777777" w:rsidR="00FE0105" w:rsidRPr="00456B60" w:rsidRDefault="00FE0105" w:rsidP="00292CBE">
            <w:pPr>
              <w:rPr>
                <w:rFonts w:ascii="標楷體" w:eastAsia="標楷體" w:hAnsi="標楷體"/>
              </w:rPr>
            </w:pPr>
          </w:p>
        </w:tc>
        <w:tc>
          <w:tcPr>
            <w:tcW w:w="841" w:type="dxa"/>
          </w:tcPr>
          <w:p w14:paraId="1C6D6E5E" w14:textId="77777777" w:rsidR="00FE0105" w:rsidRPr="00456B60" w:rsidRDefault="00FE0105" w:rsidP="00292CBE">
            <w:pPr>
              <w:rPr>
                <w:rFonts w:ascii="標楷體" w:eastAsia="標楷體" w:hAnsi="標楷體"/>
              </w:rPr>
            </w:pPr>
          </w:p>
        </w:tc>
        <w:tc>
          <w:tcPr>
            <w:tcW w:w="716" w:type="dxa"/>
          </w:tcPr>
          <w:p w14:paraId="2D2FCD31" w14:textId="77777777" w:rsidR="00FE0105" w:rsidRPr="00456B60" w:rsidRDefault="00FE0105" w:rsidP="00292CBE">
            <w:pPr>
              <w:rPr>
                <w:rFonts w:ascii="標楷體" w:eastAsia="標楷體" w:hAnsi="標楷體"/>
              </w:rPr>
            </w:pPr>
            <w:r w:rsidRPr="00456B60">
              <w:rPr>
                <w:rFonts w:ascii="標楷體" w:eastAsia="標楷體" w:hAnsi="標楷體" w:hint="eastAsia"/>
              </w:rPr>
              <w:t>R</w:t>
            </w:r>
          </w:p>
        </w:tc>
        <w:tc>
          <w:tcPr>
            <w:tcW w:w="3217" w:type="dxa"/>
          </w:tcPr>
          <w:p w14:paraId="1DDF8E65" w14:textId="77777777" w:rsidR="00FE0105" w:rsidRPr="00456B60" w:rsidRDefault="00FE0105" w:rsidP="00292CBE">
            <w:pPr>
              <w:rPr>
                <w:rFonts w:ascii="標楷體" w:eastAsia="標楷體" w:hAnsi="標楷體"/>
              </w:rPr>
            </w:pPr>
            <w:r w:rsidRPr="00456B60">
              <w:rPr>
                <w:rFonts w:ascii="標楷體" w:eastAsia="標楷體" w:hAnsi="標楷體"/>
              </w:rPr>
              <w:t>InsuRenew.InsuTypeCode</w:t>
            </w:r>
          </w:p>
        </w:tc>
      </w:tr>
      <w:tr w:rsidR="00FE0105" w:rsidRPr="00456B60" w14:paraId="3F1BE0CA" w14:textId="77777777" w:rsidTr="00292CBE">
        <w:trPr>
          <w:trHeight w:val="291"/>
          <w:jc w:val="center"/>
        </w:trPr>
        <w:tc>
          <w:tcPr>
            <w:tcW w:w="611" w:type="dxa"/>
          </w:tcPr>
          <w:p w14:paraId="0A16AADD" w14:textId="77777777" w:rsidR="00FE0105" w:rsidRPr="00456B60" w:rsidRDefault="00FE0105" w:rsidP="00292CBE">
            <w:pPr>
              <w:rPr>
                <w:rFonts w:ascii="標楷體" w:eastAsia="標楷體" w:hAnsi="標楷體"/>
              </w:rPr>
            </w:pPr>
            <w:r>
              <w:rPr>
                <w:rFonts w:ascii="標楷體" w:eastAsia="標楷體" w:hAnsi="標楷體" w:hint="eastAsia"/>
              </w:rPr>
              <w:t>25</w:t>
            </w:r>
          </w:p>
        </w:tc>
        <w:tc>
          <w:tcPr>
            <w:tcW w:w="1057" w:type="dxa"/>
          </w:tcPr>
          <w:p w14:paraId="22A5945D" w14:textId="77777777" w:rsidR="00FE0105" w:rsidRPr="00456B60" w:rsidRDefault="00FE0105" w:rsidP="00292CBE">
            <w:pPr>
              <w:rPr>
                <w:rFonts w:ascii="標楷體" w:eastAsia="標楷體" w:hAnsi="標楷體"/>
              </w:rPr>
            </w:pPr>
            <w:r w:rsidRPr="00456B60">
              <w:rPr>
                <w:rFonts w:ascii="標楷體" w:eastAsia="標楷體" w:hAnsi="標楷體" w:hint="eastAsia"/>
              </w:rPr>
              <w:t>處理代碼</w:t>
            </w:r>
          </w:p>
        </w:tc>
        <w:tc>
          <w:tcPr>
            <w:tcW w:w="1724" w:type="dxa"/>
          </w:tcPr>
          <w:p w14:paraId="4539707A" w14:textId="77777777" w:rsidR="00FE0105" w:rsidRPr="00456B60" w:rsidRDefault="00FE0105" w:rsidP="00292CBE">
            <w:pPr>
              <w:rPr>
                <w:rFonts w:ascii="標楷體" w:eastAsia="標楷體" w:hAnsi="標楷體"/>
              </w:rPr>
            </w:pPr>
          </w:p>
        </w:tc>
        <w:tc>
          <w:tcPr>
            <w:tcW w:w="969" w:type="dxa"/>
          </w:tcPr>
          <w:p w14:paraId="479CD71B" w14:textId="77777777" w:rsidR="00FE0105" w:rsidRPr="00456B60" w:rsidRDefault="00FE0105" w:rsidP="00292CBE">
            <w:pPr>
              <w:rPr>
                <w:rFonts w:ascii="標楷體" w:eastAsia="標楷體" w:hAnsi="標楷體"/>
              </w:rPr>
            </w:pPr>
          </w:p>
        </w:tc>
        <w:tc>
          <w:tcPr>
            <w:tcW w:w="1285" w:type="dxa"/>
          </w:tcPr>
          <w:p w14:paraId="66F4F807" w14:textId="77777777" w:rsidR="00FE0105" w:rsidRPr="00456B60" w:rsidRDefault="00FE0105" w:rsidP="00292CBE">
            <w:pPr>
              <w:rPr>
                <w:rFonts w:ascii="標楷體" w:eastAsia="標楷體" w:hAnsi="標楷體"/>
              </w:rPr>
            </w:pPr>
          </w:p>
        </w:tc>
        <w:tc>
          <w:tcPr>
            <w:tcW w:w="841" w:type="dxa"/>
          </w:tcPr>
          <w:p w14:paraId="5EDC20D9" w14:textId="77777777" w:rsidR="00FE0105" w:rsidRPr="00456B60" w:rsidRDefault="00FE0105" w:rsidP="00292CBE">
            <w:pPr>
              <w:rPr>
                <w:rFonts w:ascii="標楷體" w:eastAsia="標楷體" w:hAnsi="標楷體"/>
              </w:rPr>
            </w:pPr>
          </w:p>
        </w:tc>
        <w:tc>
          <w:tcPr>
            <w:tcW w:w="716" w:type="dxa"/>
          </w:tcPr>
          <w:p w14:paraId="3DE50BC9" w14:textId="77777777" w:rsidR="00FE0105" w:rsidRPr="00456B60" w:rsidRDefault="00FE0105" w:rsidP="00292CBE">
            <w:pPr>
              <w:rPr>
                <w:rFonts w:ascii="標楷體" w:eastAsia="標楷體" w:hAnsi="標楷體"/>
              </w:rPr>
            </w:pPr>
            <w:r w:rsidRPr="00456B60">
              <w:rPr>
                <w:rFonts w:ascii="標楷體" w:eastAsia="標楷體" w:hAnsi="標楷體" w:hint="eastAsia"/>
              </w:rPr>
              <w:t>R</w:t>
            </w:r>
          </w:p>
        </w:tc>
        <w:tc>
          <w:tcPr>
            <w:tcW w:w="3217" w:type="dxa"/>
          </w:tcPr>
          <w:p w14:paraId="1701E787" w14:textId="77777777" w:rsidR="00FE0105" w:rsidRPr="00456B60" w:rsidRDefault="00FE0105" w:rsidP="00292CBE">
            <w:pPr>
              <w:rPr>
                <w:rFonts w:ascii="標楷體" w:eastAsia="標楷體" w:hAnsi="標楷體"/>
              </w:rPr>
            </w:pPr>
            <w:r w:rsidRPr="00456B60">
              <w:rPr>
                <w:rFonts w:ascii="標楷體" w:eastAsia="標楷體" w:hAnsi="標楷體"/>
              </w:rPr>
              <w:t>InsuRenew.StatusCode</w:t>
            </w:r>
          </w:p>
        </w:tc>
      </w:tr>
      <w:tr w:rsidR="00FE0105" w:rsidRPr="00456B60" w14:paraId="379DFCBC" w14:textId="77777777" w:rsidTr="00292CBE">
        <w:trPr>
          <w:trHeight w:val="291"/>
          <w:jc w:val="center"/>
        </w:trPr>
        <w:tc>
          <w:tcPr>
            <w:tcW w:w="611" w:type="dxa"/>
          </w:tcPr>
          <w:p w14:paraId="2B8B6872" w14:textId="77777777" w:rsidR="00FE0105" w:rsidRPr="00456B60" w:rsidRDefault="00FE0105" w:rsidP="00292CBE">
            <w:pPr>
              <w:rPr>
                <w:rFonts w:ascii="標楷體" w:eastAsia="標楷體" w:hAnsi="標楷體"/>
              </w:rPr>
            </w:pPr>
            <w:r>
              <w:rPr>
                <w:rFonts w:ascii="標楷體" w:eastAsia="標楷體" w:hAnsi="標楷體" w:hint="eastAsia"/>
              </w:rPr>
              <w:t>26</w:t>
            </w:r>
          </w:p>
        </w:tc>
        <w:tc>
          <w:tcPr>
            <w:tcW w:w="1057" w:type="dxa"/>
          </w:tcPr>
          <w:p w14:paraId="1E32A6B2" w14:textId="77777777" w:rsidR="00FE0105" w:rsidRPr="00456B60" w:rsidRDefault="00FE0105" w:rsidP="00292CBE">
            <w:pPr>
              <w:rPr>
                <w:rFonts w:ascii="標楷體" w:eastAsia="標楷體" w:hAnsi="標楷體"/>
              </w:rPr>
            </w:pPr>
            <w:r w:rsidRPr="00456B60">
              <w:rPr>
                <w:rFonts w:ascii="標楷體" w:eastAsia="標楷體" w:hAnsi="標楷體" w:hint="eastAsia"/>
              </w:rPr>
              <w:t>入通知檔</w:t>
            </w:r>
          </w:p>
        </w:tc>
        <w:tc>
          <w:tcPr>
            <w:tcW w:w="1724" w:type="dxa"/>
          </w:tcPr>
          <w:p w14:paraId="1831C6DE" w14:textId="77777777" w:rsidR="00FE0105" w:rsidRPr="00456B60" w:rsidRDefault="00FE0105" w:rsidP="00292CBE">
            <w:pPr>
              <w:rPr>
                <w:rFonts w:ascii="標楷體" w:eastAsia="標楷體" w:hAnsi="標楷體"/>
              </w:rPr>
            </w:pPr>
          </w:p>
        </w:tc>
        <w:tc>
          <w:tcPr>
            <w:tcW w:w="969" w:type="dxa"/>
          </w:tcPr>
          <w:p w14:paraId="48A70212" w14:textId="77777777" w:rsidR="00FE0105" w:rsidRPr="00456B60" w:rsidRDefault="00FE0105" w:rsidP="00292CBE">
            <w:pPr>
              <w:rPr>
                <w:rFonts w:ascii="標楷體" w:eastAsia="標楷體" w:hAnsi="標楷體"/>
              </w:rPr>
            </w:pPr>
          </w:p>
        </w:tc>
        <w:tc>
          <w:tcPr>
            <w:tcW w:w="1285" w:type="dxa"/>
          </w:tcPr>
          <w:p w14:paraId="4A075B0F" w14:textId="77777777" w:rsidR="00FE0105" w:rsidRPr="00456B60" w:rsidRDefault="00FE0105" w:rsidP="00292CBE">
            <w:pPr>
              <w:rPr>
                <w:rFonts w:ascii="標楷體" w:eastAsia="標楷體" w:hAnsi="標楷體"/>
              </w:rPr>
            </w:pPr>
          </w:p>
        </w:tc>
        <w:tc>
          <w:tcPr>
            <w:tcW w:w="841" w:type="dxa"/>
          </w:tcPr>
          <w:p w14:paraId="173D2538" w14:textId="77777777" w:rsidR="00FE0105" w:rsidRPr="00456B60" w:rsidRDefault="00FE0105" w:rsidP="00292CBE">
            <w:pPr>
              <w:rPr>
                <w:rFonts w:ascii="標楷體" w:eastAsia="標楷體" w:hAnsi="標楷體"/>
              </w:rPr>
            </w:pPr>
          </w:p>
        </w:tc>
        <w:tc>
          <w:tcPr>
            <w:tcW w:w="716" w:type="dxa"/>
          </w:tcPr>
          <w:p w14:paraId="1FC995DC" w14:textId="77777777" w:rsidR="00FE0105" w:rsidRPr="00456B60" w:rsidRDefault="00FE0105" w:rsidP="00292CBE">
            <w:pPr>
              <w:rPr>
                <w:rFonts w:ascii="標楷體" w:eastAsia="標楷體" w:hAnsi="標楷體"/>
              </w:rPr>
            </w:pPr>
            <w:r w:rsidRPr="00456B60">
              <w:rPr>
                <w:rFonts w:ascii="標楷體" w:eastAsia="標楷體" w:hAnsi="標楷體" w:hint="eastAsia"/>
              </w:rPr>
              <w:t>R</w:t>
            </w:r>
          </w:p>
        </w:tc>
        <w:tc>
          <w:tcPr>
            <w:tcW w:w="3217" w:type="dxa"/>
          </w:tcPr>
          <w:p w14:paraId="1386DB76" w14:textId="77777777" w:rsidR="00FE0105" w:rsidRPr="00456B60" w:rsidRDefault="00FE0105" w:rsidP="00292CBE">
            <w:pPr>
              <w:rPr>
                <w:rFonts w:ascii="標楷體" w:eastAsia="標楷體" w:hAnsi="標楷體"/>
              </w:rPr>
            </w:pPr>
            <w:r w:rsidRPr="00456B60">
              <w:rPr>
                <w:rFonts w:ascii="標楷體" w:eastAsia="標楷體" w:hAnsi="標楷體"/>
              </w:rPr>
              <w:t>InsuRenew.NotiTempFg</w:t>
            </w:r>
          </w:p>
        </w:tc>
      </w:tr>
      <w:tr w:rsidR="00FE0105" w:rsidRPr="00456B60" w14:paraId="60D2D4FB" w14:textId="77777777" w:rsidTr="00292CBE">
        <w:trPr>
          <w:trHeight w:val="291"/>
          <w:jc w:val="center"/>
        </w:trPr>
        <w:tc>
          <w:tcPr>
            <w:tcW w:w="611" w:type="dxa"/>
          </w:tcPr>
          <w:p w14:paraId="42F57AFC" w14:textId="77777777" w:rsidR="00FE0105" w:rsidRPr="00456B60" w:rsidRDefault="00FE0105" w:rsidP="00292CBE">
            <w:pPr>
              <w:rPr>
                <w:rFonts w:ascii="標楷體" w:eastAsia="標楷體" w:hAnsi="標楷體"/>
              </w:rPr>
            </w:pPr>
            <w:r>
              <w:rPr>
                <w:rFonts w:ascii="標楷體" w:eastAsia="標楷體" w:hAnsi="標楷體" w:hint="eastAsia"/>
              </w:rPr>
              <w:t>27</w:t>
            </w:r>
          </w:p>
        </w:tc>
        <w:tc>
          <w:tcPr>
            <w:tcW w:w="1057" w:type="dxa"/>
          </w:tcPr>
          <w:p w14:paraId="5E7BE259" w14:textId="77777777" w:rsidR="00FE0105" w:rsidRPr="00456B60" w:rsidRDefault="00FE0105" w:rsidP="00292CBE">
            <w:pPr>
              <w:rPr>
                <w:rFonts w:ascii="標楷體" w:eastAsia="標楷體" w:hAnsi="標楷體"/>
              </w:rPr>
            </w:pPr>
            <w:r w:rsidRPr="00456B60">
              <w:rPr>
                <w:rFonts w:ascii="標楷體" w:eastAsia="標楷體" w:hAnsi="標楷體" w:hint="eastAsia"/>
              </w:rPr>
              <w:t>會計日期</w:t>
            </w:r>
          </w:p>
        </w:tc>
        <w:tc>
          <w:tcPr>
            <w:tcW w:w="1724" w:type="dxa"/>
          </w:tcPr>
          <w:p w14:paraId="51A75123" w14:textId="77777777" w:rsidR="00FE0105" w:rsidRPr="00456B60" w:rsidRDefault="00FE0105" w:rsidP="00292CBE">
            <w:pPr>
              <w:rPr>
                <w:rFonts w:ascii="標楷體" w:eastAsia="標楷體" w:hAnsi="標楷體"/>
              </w:rPr>
            </w:pPr>
          </w:p>
        </w:tc>
        <w:tc>
          <w:tcPr>
            <w:tcW w:w="969" w:type="dxa"/>
          </w:tcPr>
          <w:p w14:paraId="1AE09FA2" w14:textId="77777777" w:rsidR="00FE0105" w:rsidRPr="00456B60" w:rsidRDefault="00FE0105" w:rsidP="00292CBE">
            <w:pPr>
              <w:rPr>
                <w:rFonts w:ascii="標楷體" w:eastAsia="標楷體" w:hAnsi="標楷體"/>
              </w:rPr>
            </w:pPr>
          </w:p>
        </w:tc>
        <w:tc>
          <w:tcPr>
            <w:tcW w:w="1285" w:type="dxa"/>
          </w:tcPr>
          <w:p w14:paraId="3658BD41" w14:textId="77777777" w:rsidR="00FE0105" w:rsidRPr="00456B60" w:rsidRDefault="00FE0105" w:rsidP="00292CBE">
            <w:pPr>
              <w:rPr>
                <w:rFonts w:ascii="標楷體" w:eastAsia="標楷體" w:hAnsi="標楷體"/>
              </w:rPr>
            </w:pPr>
          </w:p>
        </w:tc>
        <w:tc>
          <w:tcPr>
            <w:tcW w:w="841" w:type="dxa"/>
          </w:tcPr>
          <w:p w14:paraId="05613152" w14:textId="77777777" w:rsidR="00FE0105" w:rsidRPr="00456B60" w:rsidRDefault="00FE0105" w:rsidP="00292CBE">
            <w:pPr>
              <w:rPr>
                <w:rFonts w:ascii="標楷體" w:eastAsia="標楷體" w:hAnsi="標楷體"/>
              </w:rPr>
            </w:pPr>
          </w:p>
        </w:tc>
        <w:tc>
          <w:tcPr>
            <w:tcW w:w="716" w:type="dxa"/>
          </w:tcPr>
          <w:p w14:paraId="7CADCDEF" w14:textId="77777777" w:rsidR="00FE0105" w:rsidRPr="00456B60" w:rsidRDefault="00FE0105" w:rsidP="00292CBE">
            <w:pPr>
              <w:rPr>
                <w:rFonts w:ascii="標楷體" w:eastAsia="標楷體" w:hAnsi="標楷體"/>
              </w:rPr>
            </w:pPr>
            <w:r w:rsidRPr="00456B60">
              <w:rPr>
                <w:rFonts w:ascii="標楷體" w:eastAsia="標楷體" w:hAnsi="標楷體" w:hint="eastAsia"/>
              </w:rPr>
              <w:t>R</w:t>
            </w:r>
          </w:p>
        </w:tc>
        <w:tc>
          <w:tcPr>
            <w:tcW w:w="3217" w:type="dxa"/>
          </w:tcPr>
          <w:p w14:paraId="32C23E0A" w14:textId="77777777" w:rsidR="00FE0105" w:rsidRPr="00456B60" w:rsidRDefault="00FE0105" w:rsidP="00292CBE">
            <w:pPr>
              <w:rPr>
                <w:rFonts w:ascii="標楷體" w:eastAsia="標楷體" w:hAnsi="標楷體"/>
              </w:rPr>
            </w:pPr>
            <w:r w:rsidRPr="00456B60">
              <w:rPr>
                <w:rFonts w:ascii="標楷體" w:eastAsia="標楷體" w:hAnsi="標楷體"/>
              </w:rPr>
              <w:t>InsuRenew.AcDate</w:t>
            </w:r>
          </w:p>
        </w:tc>
      </w:tr>
      <w:tr w:rsidR="00FE0105" w:rsidRPr="00456B60" w14:paraId="33847847" w14:textId="77777777" w:rsidTr="00292CBE">
        <w:trPr>
          <w:trHeight w:val="291"/>
          <w:jc w:val="center"/>
        </w:trPr>
        <w:tc>
          <w:tcPr>
            <w:tcW w:w="611" w:type="dxa"/>
          </w:tcPr>
          <w:p w14:paraId="134188BD" w14:textId="77777777" w:rsidR="00FE0105" w:rsidRPr="00456B60" w:rsidRDefault="00FE0105" w:rsidP="00292CBE">
            <w:pPr>
              <w:rPr>
                <w:rFonts w:ascii="標楷體" w:eastAsia="標楷體" w:hAnsi="標楷體"/>
              </w:rPr>
            </w:pPr>
            <w:r>
              <w:rPr>
                <w:rFonts w:ascii="標楷體" w:eastAsia="標楷體" w:hAnsi="標楷體" w:hint="eastAsia"/>
              </w:rPr>
              <w:t>28</w:t>
            </w:r>
          </w:p>
        </w:tc>
        <w:tc>
          <w:tcPr>
            <w:tcW w:w="1057" w:type="dxa"/>
          </w:tcPr>
          <w:p w14:paraId="54276F2F" w14:textId="77777777" w:rsidR="00FE0105" w:rsidRPr="00456B60" w:rsidRDefault="00FE0105" w:rsidP="00292CBE">
            <w:pPr>
              <w:rPr>
                <w:rFonts w:ascii="標楷體" w:eastAsia="標楷體" w:hAnsi="標楷體"/>
              </w:rPr>
            </w:pPr>
            <w:r w:rsidRPr="00456B60">
              <w:rPr>
                <w:rFonts w:ascii="標楷體" w:eastAsia="標楷體" w:hAnsi="標楷體" w:hint="eastAsia"/>
              </w:rPr>
              <w:t>交易序號</w:t>
            </w:r>
          </w:p>
        </w:tc>
        <w:tc>
          <w:tcPr>
            <w:tcW w:w="1724" w:type="dxa"/>
          </w:tcPr>
          <w:p w14:paraId="07E14494" w14:textId="77777777" w:rsidR="00FE0105" w:rsidRPr="00456B60" w:rsidRDefault="00FE0105" w:rsidP="00292CBE">
            <w:pPr>
              <w:rPr>
                <w:rFonts w:ascii="標楷體" w:eastAsia="標楷體" w:hAnsi="標楷體"/>
              </w:rPr>
            </w:pPr>
          </w:p>
        </w:tc>
        <w:tc>
          <w:tcPr>
            <w:tcW w:w="969" w:type="dxa"/>
          </w:tcPr>
          <w:p w14:paraId="6810A7D2" w14:textId="77777777" w:rsidR="00FE0105" w:rsidRPr="00456B60" w:rsidRDefault="00FE0105" w:rsidP="00292CBE">
            <w:pPr>
              <w:rPr>
                <w:rFonts w:ascii="標楷體" w:eastAsia="標楷體" w:hAnsi="標楷體"/>
              </w:rPr>
            </w:pPr>
          </w:p>
        </w:tc>
        <w:tc>
          <w:tcPr>
            <w:tcW w:w="1285" w:type="dxa"/>
          </w:tcPr>
          <w:p w14:paraId="62031D1F" w14:textId="77777777" w:rsidR="00FE0105" w:rsidRPr="00456B60" w:rsidRDefault="00FE0105" w:rsidP="00292CBE">
            <w:pPr>
              <w:rPr>
                <w:rFonts w:ascii="標楷體" w:eastAsia="標楷體" w:hAnsi="標楷體"/>
              </w:rPr>
            </w:pPr>
          </w:p>
        </w:tc>
        <w:tc>
          <w:tcPr>
            <w:tcW w:w="841" w:type="dxa"/>
          </w:tcPr>
          <w:p w14:paraId="2C811571" w14:textId="77777777" w:rsidR="00FE0105" w:rsidRPr="00456B60" w:rsidRDefault="00FE0105" w:rsidP="00292CBE">
            <w:pPr>
              <w:rPr>
                <w:rFonts w:ascii="標楷體" w:eastAsia="標楷體" w:hAnsi="標楷體"/>
              </w:rPr>
            </w:pPr>
          </w:p>
        </w:tc>
        <w:tc>
          <w:tcPr>
            <w:tcW w:w="716" w:type="dxa"/>
          </w:tcPr>
          <w:p w14:paraId="6F204818" w14:textId="77777777" w:rsidR="00FE0105" w:rsidRPr="00456B60" w:rsidRDefault="00FE0105" w:rsidP="00292CBE">
            <w:pPr>
              <w:rPr>
                <w:rFonts w:ascii="標楷體" w:eastAsia="標楷體" w:hAnsi="標楷體"/>
              </w:rPr>
            </w:pPr>
            <w:r w:rsidRPr="00456B60">
              <w:rPr>
                <w:rFonts w:ascii="標楷體" w:eastAsia="標楷體" w:hAnsi="標楷體" w:hint="eastAsia"/>
              </w:rPr>
              <w:t>R</w:t>
            </w:r>
          </w:p>
        </w:tc>
        <w:tc>
          <w:tcPr>
            <w:tcW w:w="3217" w:type="dxa"/>
          </w:tcPr>
          <w:p w14:paraId="447ABBD3" w14:textId="77777777" w:rsidR="00FE0105" w:rsidRPr="00456B60" w:rsidRDefault="00FE0105" w:rsidP="00292CBE">
            <w:pPr>
              <w:rPr>
                <w:rFonts w:ascii="標楷體" w:eastAsia="標楷體" w:hAnsi="標楷體"/>
              </w:rPr>
            </w:pPr>
            <w:r w:rsidRPr="00456B60">
              <w:rPr>
                <w:rFonts w:ascii="標楷體" w:eastAsia="標楷體" w:hAnsi="標楷體"/>
              </w:rPr>
              <w:t>InsuRenew.TitaTxtNo</w:t>
            </w:r>
          </w:p>
        </w:tc>
      </w:tr>
      <w:tr w:rsidR="00FE0105" w:rsidRPr="00456B60" w14:paraId="6D8957D8" w14:textId="77777777" w:rsidTr="00292CBE">
        <w:trPr>
          <w:trHeight w:val="291"/>
          <w:jc w:val="center"/>
        </w:trPr>
        <w:tc>
          <w:tcPr>
            <w:tcW w:w="611" w:type="dxa"/>
          </w:tcPr>
          <w:p w14:paraId="7C070179" w14:textId="77777777" w:rsidR="00FE0105" w:rsidRPr="00456B60" w:rsidRDefault="00FE0105" w:rsidP="00292CBE">
            <w:pPr>
              <w:rPr>
                <w:rFonts w:ascii="標楷體" w:eastAsia="標楷體" w:hAnsi="標楷體"/>
              </w:rPr>
            </w:pPr>
            <w:r>
              <w:rPr>
                <w:rFonts w:ascii="標楷體" w:eastAsia="標楷體" w:hAnsi="標楷體" w:hint="eastAsia"/>
              </w:rPr>
              <w:t>29</w:t>
            </w:r>
          </w:p>
        </w:tc>
        <w:tc>
          <w:tcPr>
            <w:tcW w:w="1057" w:type="dxa"/>
          </w:tcPr>
          <w:p w14:paraId="33D07C50" w14:textId="77777777" w:rsidR="00FE0105" w:rsidRPr="00456B60" w:rsidRDefault="00FE0105" w:rsidP="00292CBE">
            <w:pPr>
              <w:rPr>
                <w:rFonts w:ascii="標楷體" w:eastAsia="標楷體" w:hAnsi="標楷體"/>
              </w:rPr>
            </w:pPr>
            <w:r w:rsidRPr="00456B60">
              <w:rPr>
                <w:rFonts w:ascii="標楷體" w:eastAsia="標楷體" w:hAnsi="標楷體" w:hint="eastAsia"/>
              </w:rPr>
              <w:t>轉催收日</w:t>
            </w:r>
          </w:p>
        </w:tc>
        <w:tc>
          <w:tcPr>
            <w:tcW w:w="1724" w:type="dxa"/>
          </w:tcPr>
          <w:p w14:paraId="603DDE8E" w14:textId="77777777" w:rsidR="00FE0105" w:rsidRPr="00456B60" w:rsidRDefault="00FE0105" w:rsidP="00292CBE">
            <w:pPr>
              <w:rPr>
                <w:rFonts w:ascii="標楷體" w:eastAsia="標楷體" w:hAnsi="標楷體"/>
              </w:rPr>
            </w:pPr>
          </w:p>
        </w:tc>
        <w:tc>
          <w:tcPr>
            <w:tcW w:w="969" w:type="dxa"/>
          </w:tcPr>
          <w:p w14:paraId="408FD117" w14:textId="77777777" w:rsidR="00FE0105" w:rsidRPr="00456B60" w:rsidRDefault="00FE0105" w:rsidP="00292CBE">
            <w:pPr>
              <w:rPr>
                <w:rFonts w:ascii="標楷體" w:eastAsia="標楷體" w:hAnsi="標楷體"/>
              </w:rPr>
            </w:pPr>
          </w:p>
        </w:tc>
        <w:tc>
          <w:tcPr>
            <w:tcW w:w="1285" w:type="dxa"/>
          </w:tcPr>
          <w:p w14:paraId="68554196" w14:textId="77777777" w:rsidR="00FE0105" w:rsidRPr="00456B60" w:rsidRDefault="00FE0105" w:rsidP="00292CBE">
            <w:pPr>
              <w:rPr>
                <w:rFonts w:ascii="標楷體" w:eastAsia="標楷體" w:hAnsi="標楷體"/>
              </w:rPr>
            </w:pPr>
          </w:p>
        </w:tc>
        <w:tc>
          <w:tcPr>
            <w:tcW w:w="841" w:type="dxa"/>
          </w:tcPr>
          <w:p w14:paraId="29C1F65A" w14:textId="77777777" w:rsidR="00FE0105" w:rsidRPr="00456B60" w:rsidRDefault="00FE0105" w:rsidP="00292CBE">
            <w:pPr>
              <w:rPr>
                <w:rFonts w:ascii="標楷體" w:eastAsia="標楷體" w:hAnsi="標楷體"/>
              </w:rPr>
            </w:pPr>
          </w:p>
        </w:tc>
        <w:tc>
          <w:tcPr>
            <w:tcW w:w="716" w:type="dxa"/>
          </w:tcPr>
          <w:p w14:paraId="1114B2E4" w14:textId="77777777" w:rsidR="00FE0105" w:rsidRPr="00456B60" w:rsidRDefault="00FE0105" w:rsidP="00292CBE">
            <w:pPr>
              <w:rPr>
                <w:rFonts w:ascii="標楷體" w:eastAsia="標楷體" w:hAnsi="標楷體"/>
              </w:rPr>
            </w:pPr>
            <w:r w:rsidRPr="00456B60">
              <w:rPr>
                <w:rFonts w:ascii="標楷體" w:eastAsia="標楷體" w:hAnsi="標楷體" w:hint="eastAsia"/>
              </w:rPr>
              <w:t>R</w:t>
            </w:r>
          </w:p>
        </w:tc>
        <w:tc>
          <w:tcPr>
            <w:tcW w:w="3217" w:type="dxa"/>
          </w:tcPr>
          <w:p w14:paraId="621F8049" w14:textId="77777777" w:rsidR="00FE0105" w:rsidRPr="00456B60" w:rsidRDefault="00FE0105" w:rsidP="00292CBE">
            <w:pPr>
              <w:rPr>
                <w:rFonts w:ascii="標楷體" w:eastAsia="標楷體" w:hAnsi="標楷體"/>
              </w:rPr>
            </w:pPr>
            <w:r w:rsidRPr="00456B60">
              <w:rPr>
                <w:rFonts w:ascii="標楷體" w:eastAsia="標楷體" w:hAnsi="標楷體"/>
              </w:rPr>
              <w:t>InsuRenew.OvduDate</w:t>
            </w:r>
          </w:p>
        </w:tc>
      </w:tr>
      <w:tr w:rsidR="00FE0105" w:rsidRPr="00456B60" w14:paraId="3D5F5CF4" w14:textId="77777777" w:rsidTr="00292CBE">
        <w:trPr>
          <w:trHeight w:val="291"/>
          <w:jc w:val="center"/>
        </w:trPr>
        <w:tc>
          <w:tcPr>
            <w:tcW w:w="611" w:type="dxa"/>
          </w:tcPr>
          <w:p w14:paraId="48FBE5D1" w14:textId="77777777" w:rsidR="00FE0105" w:rsidRPr="00456B60" w:rsidRDefault="00FE0105" w:rsidP="00292CBE">
            <w:pPr>
              <w:rPr>
                <w:rFonts w:ascii="標楷體" w:eastAsia="標楷體" w:hAnsi="標楷體"/>
              </w:rPr>
            </w:pPr>
            <w:r>
              <w:rPr>
                <w:rFonts w:ascii="標楷體" w:eastAsia="標楷體" w:hAnsi="標楷體" w:hint="eastAsia"/>
              </w:rPr>
              <w:t>30</w:t>
            </w:r>
          </w:p>
        </w:tc>
        <w:tc>
          <w:tcPr>
            <w:tcW w:w="1057" w:type="dxa"/>
          </w:tcPr>
          <w:p w14:paraId="02AC4F95" w14:textId="77777777" w:rsidR="00FE0105" w:rsidRPr="00456B60" w:rsidRDefault="00FE0105" w:rsidP="00292CBE">
            <w:pPr>
              <w:rPr>
                <w:rFonts w:ascii="標楷體" w:eastAsia="標楷體" w:hAnsi="標楷體"/>
              </w:rPr>
            </w:pPr>
            <w:r w:rsidRPr="00456B60">
              <w:rPr>
                <w:rFonts w:ascii="標楷體" w:eastAsia="標楷體" w:hAnsi="標楷體" w:hint="eastAsia"/>
              </w:rPr>
              <w:t>轉催編號</w:t>
            </w:r>
          </w:p>
        </w:tc>
        <w:tc>
          <w:tcPr>
            <w:tcW w:w="1724" w:type="dxa"/>
          </w:tcPr>
          <w:p w14:paraId="2775B3A3" w14:textId="77777777" w:rsidR="00FE0105" w:rsidRPr="00456B60" w:rsidRDefault="00FE0105" w:rsidP="00292CBE">
            <w:pPr>
              <w:rPr>
                <w:rFonts w:ascii="標楷體" w:eastAsia="標楷體" w:hAnsi="標楷體"/>
              </w:rPr>
            </w:pPr>
          </w:p>
        </w:tc>
        <w:tc>
          <w:tcPr>
            <w:tcW w:w="969" w:type="dxa"/>
          </w:tcPr>
          <w:p w14:paraId="69794A02" w14:textId="77777777" w:rsidR="00FE0105" w:rsidRPr="00456B60" w:rsidRDefault="00FE0105" w:rsidP="00292CBE">
            <w:pPr>
              <w:rPr>
                <w:rFonts w:ascii="標楷體" w:eastAsia="標楷體" w:hAnsi="標楷體"/>
              </w:rPr>
            </w:pPr>
          </w:p>
        </w:tc>
        <w:tc>
          <w:tcPr>
            <w:tcW w:w="1285" w:type="dxa"/>
          </w:tcPr>
          <w:p w14:paraId="6D191EBE" w14:textId="77777777" w:rsidR="00FE0105" w:rsidRPr="00456B60" w:rsidRDefault="00FE0105" w:rsidP="00292CBE">
            <w:pPr>
              <w:rPr>
                <w:rFonts w:ascii="標楷體" w:eastAsia="標楷體" w:hAnsi="標楷體"/>
              </w:rPr>
            </w:pPr>
          </w:p>
        </w:tc>
        <w:tc>
          <w:tcPr>
            <w:tcW w:w="841" w:type="dxa"/>
          </w:tcPr>
          <w:p w14:paraId="77BD4E10" w14:textId="77777777" w:rsidR="00FE0105" w:rsidRPr="00456B60" w:rsidRDefault="00FE0105" w:rsidP="00292CBE">
            <w:pPr>
              <w:rPr>
                <w:rFonts w:ascii="標楷體" w:eastAsia="標楷體" w:hAnsi="標楷體"/>
              </w:rPr>
            </w:pPr>
          </w:p>
        </w:tc>
        <w:tc>
          <w:tcPr>
            <w:tcW w:w="716" w:type="dxa"/>
          </w:tcPr>
          <w:p w14:paraId="3468C382" w14:textId="77777777" w:rsidR="00FE0105" w:rsidRPr="00456B60" w:rsidRDefault="00FE0105" w:rsidP="00292CBE">
            <w:pPr>
              <w:rPr>
                <w:rFonts w:ascii="標楷體" w:eastAsia="標楷體" w:hAnsi="標楷體"/>
              </w:rPr>
            </w:pPr>
            <w:r w:rsidRPr="00456B60">
              <w:rPr>
                <w:rFonts w:ascii="標楷體" w:eastAsia="標楷體" w:hAnsi="標楷體" w:hint="eastAsia"/>
              </w:rPr>
              <w:t>R</w:t>
            </w:r>
          </w:p>
        </w:tc>
        <w:tc>
          <w:tcPr>
            <w:tcW w:w="3217" w:type="dxa"/>
          </w:tcPr>
          <w:p w14:paraId="32212A45" w14:textId="77777777" w:rsidR="00FE0105" w:rsidRPr="00456B60" w:rsidRDefault="00FE0105" w:rsidP="00292CBE">
            <w:pPr>
              <w:rPr>
                <w:rFonts w:ascii="標楷體" w:eastAsia="標楷體" w:hAnsi="標楷體"/>
              </w:rPr>
            </w:pPr>
            <w:r w:rsidRPr="00456B60">
              <w:rPr>
                <w:rFonts w:ascii="標楷體" w:eastAsia="標楷體" w:hAnsi="標楷體"/>
              </w:rPr>
              <w:t>InsuRenew.OvduNo</w:t>
            </w:r>
          </w:p>
        </w:tc>
      </w:tr>
      <w:tr w:rsidR="006C7691" w:rsidRPr="00456B60" w14:paraId="0D5D0889" w14:textId="77777777" w:rsidTr="00292CBE">
        <w:trPr>
          <w:trHeight w:val="291"/>
          <w:jc w:val="center"/>
        </w:trPr>
        <w:tc>
          <w:tcPr>
            <w:tcW w:w="611" w:type="dxa"/>
          </w:tcPr>
          <w:p w14:paraId="0E7DC5D9" w14:textId="77777777" w:rsidR="006C7691" w:rsidRPr="00456B60" w:rsidRDefault="006C7691" w:rsidP="006C7691">
            <w:pPr>
              <w:rPr>
                <w:rFonts w:ascii="標楷體" w:eastAsia="標楷體" w:hAnsi="標楷體"/>
              </w:rPr>
            </w:pPr>
            <w:r>
              <w:rPr>
                <w:rFonts w:ascii="標楷體" w:eastAsia="標楷體" w:hAnsi="標楷體" w:hint="eastAsia"/>
              </w:rPr>
              <w:t>31</w:t>
            </w:r>
          </w:p>
        </w:tc>
        <w:tc>
          <w:tcPr>
            <w:tcW w:w="1057" w:type="dxa"/>
          </w:tcPr>
          <w:p w14:paraId="0A1BDB12" w14:textId="77777777" w:rsidR="006C7691" w:rsidRPr="00265ED1" w:rsidRDefault="006C7691" w:rsidP="006C7691">
            <w:pPr>
              <w:rPr>
                <w:rFonts w:ascii="標楷體" w:eastAsia="標楷體" w:hAnsi="標楷體"/>
              </w:rPr>
            </w:pPr>
            <w:r w:rsidRPr="00265ED1">
              <w:rPr>
                <w:rFonts w:ascii="標楷體" w:eastAsia="標楷體" w:hAnsi="標楷體" w:hint="eastAsia"/>
              </w:rPr>
              <w:t>險</w:t>
            </w:r>
            <w:r w:rsidRPr="00265ED1">
              <w:rPr>
                <w:rFonts w:ascii="標楷體" w:eastAsia="標楷體" w:hAnsi="標楷體" w:hint="eastAsia"/>
                <w:lang w:eastAsia="zh-HK"/>
              </w:rPr>
              <w:t>種</w:t>
            </w:r>
            <w:r w:rsidRPr="00265ED1">
              <w:rPr>
                <w:rFonts w:ascii="標楷體" w:eastAsia="標楷體" w:hAnsi="標楷體" w:hint="eastAsia"/>
              </w:rPr>
              <w:t>註</w:t>
            </w:r>
            <w:r w:rsidRPr="00265ED1">
              <w:rPr>
                <w:rFonts w:ascii="標楷體" w:eastAsia="標楷體" w:hAnsi="標楷體" w:hint="eastAsia"/>
              </w:rPr>
              <w:lastRenderedPageBreak/>
              <w:t>記</w:t>
            </w:r>
          </w:p>
        </w:tc>
        <w:tc>
          <w:tcPr>
            <w:tcW w:w="1724" w:type="dxa"/>
          </w:tcPr>
          <w:p w14:paraId="69AFEEB8" w14:textId="77777777" w:rsidR="006C7691" w:rsidRPr="00820042" w:rsidRDefault="006C7691" w:rsidP="006C7691">
            <w:pPr>
              <w:rPr>
                <w:rFonts w:ascii="標楷體" w:eastAsia="標楷體" w:hAnsi="標楷體"/>
              </w:rPr>
            </w:pPr>
          </w:p>
        </w:tc>
        <w:tc>
          <w:tcPr>
            <w:tcW w:w="969" w:type="dxa"/>
          </w:tcPr>
          <w:p w14:paraId="1D65F6FE" w14:textId="77777777" w:rsidR="006C7691" w:rsidRPr="00820042" w:rsidRDefault="006C7691" w:rsidP="006C7691">
            <w:pPr>
              <w:rPr>
                <w:rFonts w:ascii="標楷體" w:eastAsia="標楷體" w:hAnsi="標楷體"/>
              </w:rPr>
            </w:pPr>
          </w:p>
        </w:tc>
        <w:tc>
          <w:tcPr>
            <w:tcW w:w="1285" w:type="dxa"/>
          </w:tcPr>
          <w:p w14:paraId="6BC12232" w14:textId="77777777" w:rsidR="006C7691" w:rsidRDefault="006C7691" w:rsidP="006C7691">
            <w:pPr>
              <w:rPr>
                <w:rFonts w:ascii="標楷體" w:eastAsia="標楷體" w:hAnsi="標楷體"/>
              </w:rPr>
            </w:pPr>
          </w:p>
        </w:tc>
        <w:tc>
          <w:tcPr>
            <w:tcW w:w="841" w:type="dxa"/>
          </w:tcPr>
          <w:p w14:paraId="6B49D3A5" w14:textId="77777777" w:rsidR="006C7691" w:rsidRPr="00820042" w:rsidRDefault="006C7691" w:rsidP="006C7691">
            <w:pPr>
              <w:rPr>
                <w:rFonts w:ascii="標楷體" w:eastAsia="標楷體" w:hAnsi="標楷體"/>
              </w:rPr>
            </w:pPr>
          </w:p>
        </w:tc>
        <w:tc>
          <w:tcPr>
            <w:tcW w:w="716" w:type="dxa"/>
          </w:tcPr>
          <w:p w14:paraId="0A4947F9" w14:textId="77777777" w:rsidR="006C7691" w:rsidRPr="00820042" w:rsidRDefault="006C7691" w:rsidP="006C7691">
            <w:pPr>
              <w:rPr>
                <w:rFonts w:ascii="標楷體" w:eastAsia="標楷體" w:hAnsi="標楷體"/>
              </w:rPr>
            </w:pPr>
            <w:r>
              <w:rPr>
                <w:rFonts w:ascii="標楷體" w:eastAsia="標楷體" w:hAnsi="標楷體" w:hint="eastAsia"/>
              </w:rPr>
              <w:t>R</w:t>
            </w:r>
          </w:p>
        </w:tc>
        <w:tc>
          <w:tcPr>
            <w:tcW w:w="3217" w:type="dxa"/>
          </w:tcPr>
          <w:p w14:paraId="385AC5A4" w14:textId="77777777" w:rsidR="006C7691" w:rsidRPr="00820042" w:rsidRDefault="006C7691" w:rsidP="006C7691">
            <w:pPr>
              <w:ind w:left="240" w:hangingChars="100" w:hanging="240"/>
              <w:rPr>
                <w:rFonts w:ascii="標楷體" w:eastAsia="標楷體" w:hAnsi="標楷體"/>
                <w:color w:val="000000"/>
              </w:rPr>
            </w:pPr>
            <w:r w:rsidRPr="00265ED1">
              <w:rPr>
                <w:rFonts w:ascii="標楷體" w:eastAsia="標楷體" w:hAnsi="標楷體" w:hint="eastAsia"/>
                <w:color w:val="000000"/>
              </w:rPr>
              <w:t>Insu</w:t>
            </w:r>
            <w:r w:rsidRPr="002A28FE">
              <w:rPr>
                <w:rFonts w:ascii="標楷體" w:eastAsia="標楷體" w:hAnsi="標楷體"/>
              </w:rPr>
              <w:t>Renew</w:t>
            </w:r>
            <w:r w:rsidRPr="00265ED1">
              <w:rPr>
                <w:rFonts w:ascii="標楷體" w:eastAsia="標楷體" w:hAnsi="標楷體" w:hint="eastAsia"/>
                <w:color w:val="000000"/>
              </w:rPr>
              <w:t>.</w:t>
            </w:r>
            <w:r w:rsidRPr="00265ED1">
              <w:rPr>
                <w:rFonts w:ascii="標楷體" w:eastAsia="標楷體" w:hAnsi="標楷體"/>
              </w:rPr>
              <w:t>CommericalFlag</w:t>
            </w:r>
          </w:p>
        </w:tc>
      </w:tr>
      <w:tr w:rsidR="006C7691" w:rsidRPr="00456B60" w14:paraId="69A43B4E" w14:textId="77777777" w:rsidTr="00292CBE">
        <w:trPr>
          <w:trHeight w:val="291"/>
          <w:jc w:val="center"/>
        </w:trPr>
        <w:tc>
          <w:tcPr>
            <w:tcW w:w="611" w:type="dxa"/>
          </w:tcPr>
          <w:p w14:paraId="451D2F15" w14:textId="77777777" w:rsidR="006C7691" w:rsidRDefault="006C7691" w:rsidP="006C7691">
            <w:pPr>
              <w:rPr>
                <w:rFonts w:ascii="標楷體" w:eastAsia="標楷體" w:hAnsi="標楷體"/>
              </w:rPr>
            </w:pPr>
            <w:r>
              <w:rPr>
                <w:rFonts w:ascii="標楷體" w:eastAsia="標楷體" w:hAnsi="標楷體" w:hint="eastAsia"/>
              </w:rPr>
              <w:t>32</w:t>
            </w:r>
          </w:p>
        </w:tc>
        <w:tc>
          <w:tcPr>
            <w:tcW w:w="1057" w:type="dxa"/>
          </w:tcPr>
          <w:p w14:paraId="0BA42521" w14:textId="77777777" w:rsidR="006C7691" w:rsidRPr="00265ED1" w:rsidRDefault="006C7691" w:rsidP="006C7691">
            <w:pPr>
              <w:rPr>
                <w:rFonts w:ascii="標楷體" w:eastAsia="標楷體" w:hAnsi="標楷體"/>
              </w:rPr>
            </w:pPr>
            <w:r w:rsidRPr="00265ED1">
              <w:rPr>
                <w:rFonts w:ascii="標楷體" w:eastAsia="標楷體" w:hAnsi="標楷體" w:hint="eastAsia"/>
              </w:rPr>
              <w:t>備註</w:t>
            </w:r>
          </w:p>
        </w:tc>
        <w:tc>
          <w:tcPr>
            <w:tcW w:w="1724" w:type="dxa"/>
          </w:tcPr>
          <w:p w14:paraId="33311711" w14:textId="77777777" w:rsidR="006C7691" w:rsidRDefault="006C7691" w:rsidP="006C7691">
            <w:pPr>
              <w:rPr>
                <w:rFonts w:ascii="標楷體" w:eastAsia="標楷體" w:hAnsi="標楷體"/>
              </w:rPr>
            </w:pPr>
          </w:p>
        </w:tc>
        <w:tc>
          <w:tcPr>
            <w:tcW w:w="969" w:type="dxa"/>
          </w:tcPr>
          <w:p w14:paraId="7D4EA3DD" w14:textId="77777777" w:rsidR="006C7691" w:rsidRPr="00820042" w:rsidRDefault="006C7691" w:rsidP="006C7691">
            <w:pPr>
              <w:rPr>
                <w:rFonts w:ascii="標楷體" w:eastAsia="標楷體" w:hAnsi="標楷體"/>
              </w:rPr>
            </w:pPr>
          </w:p>
        </w:tc>
        <w:tc>
          <w:tcPr>
            <w:tcW w:w="1285" w:type="dxa"/>
          </w:tcPr>
          <w:p w14:paraId="4CF15A6F" w14:textId="77777777" w:rsidR="006C7691" w:rsidRPr="007400FD" w:rsidRDefault="006C7691" w:rsidP="006C7691">
            <w:pPr>
              <w:rPr>
                <w:rFonts w:ascii="標楷體" w:eastAsia="標楷體" w:hAnsi="標楷體"/>
              </w:rPr>
            </w:pPr>
          </w:p>
        </w:tc>
        <w:tc>
          <w:tcPr>
            <w:tcW w:w="841" w:type="dxa"/>
          </w:tcPr>
          <w:p w14:paraId="6227259F" w14:textId="77777777" w:rsidR="006C7691" w:rsidRPr="00820042" w:rsidRDefault="006C7691" w:rsidP="006C7691">
            <w:pPr>
              <w:rPr>
                <w:rFonts w:ascii="標楷體" w:eastAsia="標楷體" w:hAnsi="標楷體"/>
              </w:rPr>
            </w:pPr>
          </w:p>
        </w:tc>
        <w:tc>
          <w:tcPr>
            <w:tcW w:w="716" w:type="dxa"/>
          </w:tcPr>
          <w:p w14:paraId="12DB21AD" w14:textId="77777777" w:rsidR="006C7691" w:rsidRDefault="006C7691" w:rsidP="006C7691">
            <w:pPr>
              <w:rPr>
                <w:rFonts w:ascii="標楷體" w:eastAsia="標楷體" w:hAnsi="標楷體"/>
              </w:rPr>
            </w:pPr>
            <w:r>
              <w:rPr>
                <w:rFonts w:ascii="標楷體" w:eastAsia="標楷體" w:hAnsi="標楷體" w:hint="eastAsia"/>
              </w:rPr>
              <w:t>R</w:t>
            </w:r>
          </w:p>
        </w:tc>
        <w:tc>
          <w:tcPr>
            <w:tcW w:w="3217" w:type="dxa"/>
          </w:tcPr>
          <w:p w14:paraId="7BA7A650" w14:textId="77777777" w:rsidR="006C7691" w:rsidRPr="00820042" w:rsidRDefault="006C7691" w:rsidP="006C7691">
            <w:pPr>
              <w:rPr>
                <w:rFonts w:ascii="標楷體" w:eastAsia="標楷體" w:hAnsi="標楷體"/>
                <w:color w:val="000000"/>
              </w:rPr>
            </w:pPr>
            <w:r w:rsidRPr="00265ED1">
              <w:rPr>
                <w:rFonts w:ascii="標楷體" w:eastAsia="標楷體" w:hAnsi="標楷體" w:hint="eastAsia"/>
                <w:color w:val="000000"/>
              </w:rPr>
              <w:t>Insu</w:t>
            </w:r>
            <w:r w:rsidRPr="002A28FE">
              <w:rPr>
                <w:rFonts w:ascii="標楷體" w:eastAsia="標楷體" w:hAnsi="標楷體"/>
              </w:rPr>
              <w:t>Renew</w:t>
            </w:r>
            <w:r w:rsidRPr="00265ED1">
              <w:rPr>
                <w:rFonts w:ascii="標楷體" w:eastAsia="標楷體" w:hAnsi="標楷體" w:hint="eastAsia"/>
                <w:color w:val="000000"/>
              </w:rPr>
              <w:t>.</w:t>
            </w:r>
            <w:r w:rsidRPr="00265ED1">
              <w:rPr>
                <w:rFonts w:ascii="標楷體" w:eastAsia="標楷體" w:hAnsi="標楷體"/>
                <w:color w:val="000000"/>
              </w:rPr>
              <w:t>Remark</w:t>
            </w:r>
          </w:p>
        </w:tc>
      </w:tr>
    </w:tbl>
    <w:p w14:paraId="5C83FD12" w14:textId="77777777" w:rsidR="00FE0105" w:rsidRPr="00456B60" w:rsidRDefault="00FE0105" w:rsidP="00FE0105">
      <w:pPr>
        <w:snapToGrid w:val="0"/>
        <w:spacing w:before="120"/>
        <w:ind w:rightChars="100" w:right="240"/>
        <w:rPr>
          <w:rFonts w:eastAsia="標楷體"/>
          <w:sz w:val="26"/>
        </w:rPr>
      </w:pPr>
    </w:p>
    <w:p w14:paraId="4E907E4B" w14:textId="77777777" w:rsidR="002A28FE" w:rsidRPr="00456B60" w:rsidRDefault="002A28FE" w:rsidP="005A18D1">
      <w:pPr>
        <w:snapToGrid w:val="0"/>
        <w:spacing w:before="120"/>
        <w:ind w:rightChars="100" w:right="240"/>
        <w:rPr>
          <w:rFonts w:eastAsia="標楷體"/>
          <w:sz w:val="26"/>
        </w:rPr>
      </w:pPr>
    </w:p>
    <w:p w14:paraId="1849EC86" w14:textId="77777777" w:rsidR="005A18D1" w:rsidRPr="00456B60" w:rsidRDefault="00FC2845" w:rsidP="005A18D1">
      <w:r w:rsidRPr="00456B60">
        <w:br w:type="page"/>
      </w:r>
    </w:p>
    <w:p w14:paraId="67038C05" w14:textId="77777777" w:rsidR="005A18D1" w:rsidRPr="00C7165A" w:rsidRDefault="005A18D1" w:rsidP="00950600">
      <w:pPr>
        <w:pStyle w:val="5"/>
      </w:pPr>
      <w:bookmarkStart w:id="316" w:name="_Toc135402911"/>
      <w:r w:rsidRPr="00C7165A">
        <w:lastRenderedPageBreak/>
        <w:t>L4960</w:t>
      </w:r>
      <w:r w:rsidRPr="00C7165A">
        <w:rPr>
          <w:rFonts w:hint="eastAsia"/>
        </w:rPr>
        <w:t>火險保費資料查詢</w:t>
      </w:r>
      <w:r w:rsidR="00A401F3" w:rsidRPr="00C7165A">
        <w:rPr>
          <w:rFonts w:hint="eastAsia"/>
        </w:rPr>
        <w:t>(</w:t>
      </w:r>
      <w:r w:rsidR="00A401F3" w:rsidRPr="00C7165A">
        <w:t>BY</w:t>
      </w:r>
      <w:r w:rsidR="00A401F3" w:rsidRPr="00C7165A">
        <w:rPr>
          <w:rFonts w:hint="eastAsia"/>
        </w:rPr>
        <w:t>客戶)</w:t>
      </w:r>
      <w:bookmarkEnd w:id="316"/>
    </w:p>
    <w:p w14:paraId="0E1F96A1" w14:textId="77777777" w:rsidR="005A18D1" w:rsidRPr="00456B60" w:rsidRDefault="005A18D1"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256CA1" w14:paraId="3557A12D"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6CE246CC" w14:textId="77777777" w:rsidR="005A18D1" w:rsidRPr="00256CA1" w:rsidRDefault="005A18D1" w:rsidP="0093607A">
            <w:pPr>
              <w:rPr>
                <w:rFonts w:ascii="標楷體" w:eastAsia="標楷體" w:hAnsi="標楷體"/>
              </w:rPr>
            </w:pPr>
            <w:r w:rsidRPr="00256CA1">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3FC2F5AC" w14:textId="77777777" w:rsidR="005A18D1" w:rsidRPr="00256CA1" w:rsidRDefault="00A401F3" w:rsidP="0093607A">
            <w:pPr>
              <w:rPr>
                <w:rFonts w:ascii="標楷體" w:eastAsia="標楷體" w:hAnsi="標楷體"/>
              </w:rPr>
            </w:pPr>
            <w:r w:rsidRPr="00256CA1">
              <w:rPr>
                <w:rFonts w:ascii="標楷體" w:eastAsia="標楷體" w:hAnsi="標楷體" w:hint="eastAsia"/>
                <w:lang w:eastAsia="zh-HK"/>
              </w:rPr>
              <w:t>火險保費資料查詢</w:t>
            </w:r>
          </w:p>
        </w:tc>
      </w:tr>
      <w:tr w:rsidR="005A18D1" w:rsidRPr="00256CA1" w14:paraId="2BBC99E4"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7DCEFF14" w14:textId="77777777" w:rsidR="005A18D1" w:rsidRPr="00256CA1" w:rsidRDefault="005A18D1" w:rsidP="0093607A">
            <w:pPr>
              <w:rPr>
                <w:rFonts w:ascii="標楷體" w:eastAsia="標楷體" w:hAnsi="標楷體"/>
              </w:rPr>
            </w:pPr>
            <w:r w:rsidRPr="00256CA1">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091CAA44" w14:textId="77777777" w:rsidR="005A18D1" w:rsidRPr="00256CA1" w:rsidRDefault="00357BC1" w:rsidP="0093607A">
            <w:pPr>
              <w:rPr>
                <w:rFonts w:ascii="標楷體" w:eastAsia="標楷體" w:hAnsi="標楷體"/>
              </w:rPr>
            </w:pPr>
            <w:r w:rsidRPr="00256CA1">
              <w:rPr>
                <w:rFonts w:ascii="標楷體" w:eastAsia="標楷體" w:hAnsi="標楷體" w:hint="eastAsia"/>
                <w:lang w:eastAsia="zh-HK"/>
              </w:rPr>
              <w:t>查詢火險保費資料</w:t>
            </w:r>
          </w:p>
        </w:tc>
      </w:tr>
      <w:tr w:rsidR="005A18D1" w:rsidRPr="00256CA1" w14:paraId="15B70953"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7D689997" w14:textId="77777777" w:rsidR="005A18D1" w:rsidRPr="00256CA1" w:rsidRDefault="005A18D1" w:rsidP="0093607A">
            <w:pPr>
              <w:rPr>
                <w:rFonts w:ascii="標楷體" w:eastAsia="標楷體" w:hAnsi="標楷體"/>
              </w:rPr>
            </w:pPr>
            <w:r w:rsidRPr="00256CA1">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30D926EC" w14:textId="77777777" w:rsidR="008500EF" w:rsidRPr="00256CA1" w:rsidRDefault="00357BC1" w:rsidP="00256CA1">
            <w:pPr>
              <w:rPr>
                <w:rFonts w:ascii="標楷體" w:eastAsia="標楷體" w:hAnsi="標楷體"/>
                <w:lang w:val="x-none"/>
              </w:rPr>
            </w:pPr>
            <w:r w:rsidRPr="00256CA1">
              <w:rPr>
                <w:rFonts w:ascii="標楷體" w:eastAsia="標楷體" w:hAnsi="標楷體" w:hint="eastAsia"/>
                <w:lang w:val="x-none"/>
              </w:rPr>
              <w:t>1.</w:t>
            </w:r>
            <w:r w:rsidR="00C15DAE" w:rsidRPr="00256CA1">
              <w:rPr>
                <w:rFonts w:ascii="標楷體" w:eastAsia="標楷體" w:hAnsi="標楷體" w:hint="eastAsia"/>
                <w:lang w:val="x-none"/>
              </w:rPr>
              <w:t>參考「</w:t>
            </w:r>
            <w:r w:rsidR="00EB46CE" w:rsidRPr="00256CA1">
              <w:rPr>
                <w:rFonts w:ascii="標楷體" w:eastAsia="標楷體" w:hAnsi="標楷體" w:hint="eastAsia"/>
                <w:lang w:val="x-none" w:eastAsia="zh-HK"/>
              </w:rPr>
              <w:t>作業流程</w:t>
            </w:r>
            <w:r w:rsidR="00EB46CE" w:rsidRPr="00256CA1">
              <w:rPr>
                <w:rFonts w:ascii="標楷體" w:eastAsia="標楷體" w:hAnsi="標楷體" w:hint="eastAsia"/>
                <w:lang w:val="x-none"/>
              </w:rPr>
              <w:t>.</w:t>
            </w:r>
            <w:r w:rsidR="00C15DAE" w:rsidRPr="00256CA1">
              <w:rPr>
                <w:rFonts w:ascii="標楷體" w:eastAsia="標楷體" w:hAnsi="標楷體" w:hint="eastAsia"/>
                <w:lang w:val="x-none"/>
              </w:rPr>
              <w:t>火險</w:t>
            </w:r>
            <w:r w:rsidR="00EB46CE" w:rsidRPr="00256CA1">
              <w:rPr>
                <w:rFonts w:ascii="標楷體" w:eastAsia="標楷體" w:hAnsi="標楷體" w:hint="eastAsia"/>
                <w:lang w:val="x-none"/>
              </w:rPr>
              <w:t>-</w:t>
            </w:r>
            <w:r w:rsidR="00EB46CE" w:rsidRPr="00256CA1">
              <w:rPr>
                <w:rFonts w:ascii="標楷體" w:eastAsia="標楷體" w:hAnsi="標楷體" w:hint="eastAsia"/>
                <w:lang w:val="x-none" w:eastAsia="zh-HK"/>
              </w:rPr>
              <w:t>對帳</w:t>
            </w:r>
            <w:r w:rsidR="00C15DAE" w:rsidRPr="00256CA1">
              <w:rPr>
                <w:rFonts w:ascii="標楷體" w:eastAsia="標楷體" w:hAnsi="標楷體" w:hint="eastAsia"/>
                <w:lang w:val="x-none"/>
              </w:rPr>
              <w:t>作業」流程</w:t>
            </w:r>
          </w:p>
        </w:tc>
      </w:tr>
      <w:tr w:rsidR="005A18D1" w:rsidRPr="00256CA1" w14:paraId="602BD99C"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29ED639C" w14:textId="77777777" w:rsidR="005A18D1" w:rsidRPr="00256CA1" w:rsidRDefault="005A18D1" w:rsidP="0093607A">
            <w:pPr>
              <w:rPr>
                <w:rFonts w:ascii="標楷體" w:eastAsia="標楷體" w:hAnsi="標楷體"/>
              </w:rPr>
            </w:pPr>
            <w:r w:rsidRPr="00256CA1">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131322D4" w14:textId="77777777" w:rsidR="005A18D1" w:rsidRPr="00256CA1" w:rsidRDefault="005A18D1" w:rsidP="0093607A">
            <w:pPr>
              <w:rPr>
                <w:rFonts w:ascii="標楷體" w:eastAsia="標楷體" w:hAnsi="標楷體"/>
              </w:rPr>
            </w:pPr>
          </w:p>
        </w:tc>
      </w:tr>
      <w:tr w:rsidR="005A18D1" w:rsidRPr="00256CA1" w14:paraId="12A68B54"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0D48112A" w14:textId="77777777" w:rsidR="005A18D1" w:rsidRPr="00256CA1" w:rsidRDefault="005A18D1" w:rsidP="0093607A">
            <w:pPr>
              <w:rPr>
                <w:rFonts w:ascii="標楷體" w:eastAsia="標楷體" w:hAnsi="標楷體"/>
              </w:rPr>
            </w:pPr>
            <w:r w:rsidRPr="00256CA1">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20C7236B" w14:textId="77777777" w:rsidR="005A18D1" w:rsidRPr="00256CA1" w:rsidRDefault="005A18D1" w:rsidP="0093607A">
            <w:pPr>
              <w:rPr>
                <w:rFonts w:ascii="標楷體" w:eastAsia="標楷體" w:hAnsi="標楷體"/>
              </w:rPr>
            </w:pPr>
          </w:p>
        </w:tc>
      </w:tr>
      <w:tr w:rsidR="005A18D1" w:rsidRPr="00256CA1" w14:paraId="1B4A453A"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1A3BC59F" w14:textId="77777777" w:rsidR="005A18D1" w:rsidRPr="00256CA1" w:rsidRDefault="005A18D1" w:rsidP="0093607A">
            <w:pPr>
              <w:rPr>
                <w:rFonts w:ascii="標楷體" w:eastAsia="標楷體" w:hAnsi="標楷體"/>
              </w:rPr>
            </w:pPr>
            <w:r w:rsidRPr="00256CA1">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02192FC5" w14:textId="77777777" w:rsidR="005A18D1" w:rsidRPr="00256CA1" w:rsidRDefault="00EE39B1" w:rsidP="0093607A">
            <w:pPr>
              <w:rPr>
                <w:rFonts w:ascii="標楷體" w:eastAsia="標楷體" w:hAnsi="標楷體"/>
              </w:rPr>
            </w:pPr>
            <w:r w:rsidRPr="00256CA1">
              <w:rPr>
                <w:rFonts w:ascii="標楷體" w:eastAsia="標楷體" w:hAnsi="標楷體" w:hint="eastAsia"/>
                <w:lang w:eastAsia="zh-HK"/>
              </w:rPr>
              <w:t>提供資料查詢輸出</w:t>
            </w:r>
          </w:p>
        </w:tc>
      </w:tr>
      <w:tr w:rsidR="005A18D1" w:rsidRPr="00256CA1" w14:paraId="726C45A8"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0B4E7F71" w14:textId="77777777" w:rsidR="005A18D1" w:rsidRPr="00256CA1" w:rsidRDefault="005A18D1" w:rsidP="0093607A">
            <w:pPr>
              <w:rPr>
                <w:rFonts w:ascii="標楷體" w:eastAsia="標楷體" w:hAnsi="標楷體"/>
              </w:rPr>
            </w:pPr>
            <w:r w:rsidRPr="00256CA1">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5D7BD376" w14:textId="77777777" w:rsidR="005A18D1" w:rsidRPr="00256CA1" w:rsidRDefault="005A18D1" w:rsidP="0093607A">
            <w:pPr>
              <w:rPr>
                <w:rFonts w:ascii="標楷體" w:eastAsia="標楷體" w:hAnsi="標楷體"/>
              </w:rPr>
            </w:pPr>
          </w:p>
        </w:tc>
      </w:tr>
      <w:tr w:rsidR="005A18D1" w:rsidRPr="00256CA1" w14:paraId="2C193D6B"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3EB93E89" w14:textId="77777777" w:rsidR="005A18D1" w:rsidRPr="00256CA1" w:rsidRDefault="005A18D1" w:rsidP="0093607A">
            <w:pPr>
              <w:rPr>
                <w:rFonts w:ascii="標楷體" w:eastAsia="標楷體" w:hAnsi="標楷體"/>
              </w:rPr>
            </w:pPr>
            <w:r w:rsidRPr="00256CA1">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63A0D506" w14:textId="77777777" w:rsidR="005A18D1" w:rsidRPr="00256CA1" w:rsidRDefault="005A18D1" w:rsidP="0093607A">
            <w:pPr>
              <w:rPr>
                <w:rFonts w:ascii="標楷體" w:eastAsia="標楷體" w:hAnsi="標楷體"/>
              </w:rPr>
            </w:pPr>
          </w:p>
        </w:tc>
      </w:tr>
    </w:tbl>
    <w:p w14:paraId="5F55FD79" w14:textId="77777777" w:rsidR="005A18D1" w:rsidRPr="00456B60" w:rsidRDefault="005A18D1" w:rsidP="005A18D1"/>
    <w:p w14:paraId="00E9EF5D" w14:textId="77777777" w:rsidR="002E6AF4" w:rsidRPr="00456B60" w:rsidRDefault="002E6AF4"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2E6AF4" w:rsidRPr="00456B60" w14:paraId="4226086C" w14:textId="77777777" w:rsidTr="00025671">
        <w:tc>
          <w:tcPr>
            <w:tcW w:w="851" w:type="dxa"/>
            <w:shd w:val="clear" w:color="auto" w:fill="D9D9D9"/>
          </w:tcPr>
          <w:p w14:paraId="2990858C" w14:textId="77777777" w:rsidR="002E6AF4" w:rsidRPr="00456B60" w:rsidRDefault="002E6AF4" w:rsidP="00025671">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28601FA2" w14:textId="77777777" w:rsidR="002E6AF4" w:rsidRPr="00456B60" w:rsidRDefault="002E6AF4" w:rsidP="00025671">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0AAA4BAE" w14:textId="77777777" w:rsidR="002E6AF4" w:rsidRPr="00456B60" w:rsidRDefault="002E6AF4" w:rsidP="00025671">
            <w:pPr>
              <w:jc w:val="center"/>
              <w:rPr>
                <w:rFonts w:ascii="標楷體" w:eastAsia="標楷體" w:hAnsi="標楷體"/>
              </w:rPr>
            </w:pPr>
            <w:r w:rsidRPr="00456B60">
              <w:rPr>
                <w:rFonts w:ascii="標楷體" w:eastAsia="標楷體" w:hAnsi="標楷體" w:hint="eastAsia"/>
                <w:lang w:eastAsia="zh-HK"/>
              </w:rPr>
              <w:t>說明</w:t>
            </w:r>
          </w:p>
        </w:tc>
      </w:tr>
      <w:tr w:rsidR="002E6AF4" w:rsidRPr="00456B60" w14:paraId="24BAAD4D" w14:textId="77777777" w:rsidTr="00025671">
        <w:tc>
          <w:tcPr>
            <w:tcW w:w="851" w:type="dxa"/>
            <w:shd w:val="clear" w:color="auto" w:fill="auto"/>
          </w:tcPr>
          <w:p w14:paraId="481DEDE4" w14:textId="77777777" w:rsidR="002E6AF4" w:rsidRPr="00456B60" w:rsidRDefault="002E6AF4" w:rsidP="00025671">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tcPr>
          <w:p w14:paraId="3F3C0D1C" w14:textId="77777777" w:rsidR="002E6AF4" w:rsidRPr="00456B60" w:rsidRDefault="002E6AF4" w:rsidP="00025671">
            <w:pPr>
              <w:rPr>
                <w:rFonts w:ascii="標楷體" w:eastAsia="標楷體" w:hAnsi="標楷體"/>
              </w:rPr>
            </w:pPr>
            <w:r w:rsidRPr="00456B60">
              <w:rPr>
                <w:rFonts w:ascii="標楷體" w:eastAsia="標楷體" w:hAnsi="標楷體"/>
              </w:rPr>
              <w:t>CustMain</w:t>
            </w:r>
          </w:p>
        </w:tc>
        <w:tc>
          <w:tcPr>
            <w:tcW w:w="3828" w:type="dxa"/>
            <w:shd w:val="clear" w:color="auto" w:fill="auto"/>
          </w:tcPr>
          <w:p w14:paraId="7DCFB75F" w14:textId="77777777" w:rsidR="002E6AF4" w:rsidRPr="00456B60" w:rsidRDefault="002E6AF4" w:rsidP="00025671">
            <w:pPr>
              <w:rPr>
                <w:rFonts w:eastAsia="標楷體"/>
              </w:rPr>
            </w:pPr>
            <w:r w:rsidRPr="00456B60">
              <w:rPr>
                <w:rFonts w:eastAsia="標楷體" w:hint="eastAsia"/>
              </w:rPr>
              <w:t>顧客主檔</w:t>
            </w:r>
          </w:p>
        </w:tc>
      </w:tr>
      <w:tr w:rsidR="002E6AF4" w:rsidRPr="00456B60" w14:paraId="1DB9FBD0" w14:textId="77777777" w:rsidTr="00025671">
        <w:tc>
          <w:tcPr>
            <w:tcW w:w="851" w:type="dxa"/>
            <w:shd w:val="clear" w:color="auto" w:fill="auto"/>
          </w:tcPr>
          <w:p w14:paraId="28972B21" w14:textId="77777777" w:rsidR="002E6AF4" w:rsidRPr="00456B60" w:rsidRDefault="002E6AF4" w:rsidP="00025671">
            <w:pPr>
              <w:jc w:val="center"/>
              <w:rPr>
                <w:rFonts w:ascii="標楷體" w:eastAsia="標楷體" w:hAnsi="標楷體"/>
              </w:rPr>
            </w:pPr>
            <w:r w:rsidRPr="00456B60">
              <w:rPr>
                <w:rFonts w:ascii="標楷體" w:eastAsia="標楷體" w:hAnsi="標楷體" w:hint="eastAsia"/>
              </w:rPr>
              <w:t>2</w:t>
            </w:r>
          </w:p>
        </w:tc>
        <w:tc>
          <w:tcPr>
            <w:tcW w:w="3118" w:type="dxa"/>
            <w:shd w:val="clear" w:color="auto" w:fill="auto"/>
          </w:tcPr>
          <w:p w14:paraId="4A5E67C1" w14:textId="77777777" w:rsidR="002E6AF4" w:rsidRPr="00456B60" w:rsidRDefault="002E6AF4" w:rsidP="00025671">
            <w:pPr>
              <w:rPr>
                <w:rFonts w:ascii="標楷體" w:eastAsia="標楷體" w:hAnsi="標楷體"/>
              </w:rPr>
            </w:pPr>
            <w:r w:rsidRPr="00456B60">
              <w:rPr>
                <w:rFonts w:ascii="標楷體" w:eastAsia="標楷體" w:hAnsi="標楷體"/>
              </w:rPr>
              <w:t>InsuRenew</w:t>
            </w:r>
          </w:p>
        </w:tc>
        <w:tc>
          <w:tcPr>
            <w:tcW w:w="3828" w:type="dxa"/>
            <w:shd w:val="clear" w:color="auto" w:fill="auto"/>
          </w:tcPr>
          <w:p w14:paraId="22BF3DFE" w14:textId="77777777" w:rsidR="002E6AF4" w:rsidRPr="00456B60" w:rsidRDefault="002E6AF4" w:rsidP="00025671">
            <w:pPr>
              <w:rPr>
                <w:rFonts w:ascii="標楷體" w:eastAsia="標楷體" w:hAnsi="標楷體"/>
              </w:rPr>
            </w:pPr>
            <w:r w:rsidRPr="00456B60">
              <w:rPr>
                <w:rFonts w:ascii="標楷體" w:eastAsia="標楷體" w:hAnsi="標楷體" w:hint="eastAsia"/>
              </w:rPr>
              <w:t>火險單續保檔</w:t>
            </w:r>
          </w:p>
        </w:tc>
      </w:tr>
    </w:tbl>
    <w:p w14:paraId="02FE196E" w14:textId="77777777" w:rsidR="002E6AF4" w:rsidRPr="00456B60" w:rsidRDefault="002E6AF4" w:rsidP="005A18D1"/>
    <w:p w14:paraId="692253A5" w14:textId="77777777" w:rsidR="005A18D1" w:rsidRPr="00456B60" w:rsidRDefault="005A18D1" w:rsidP="00CA731B">
      <w:pPr>
        <w:pStyle w:val="a"/>
      </w:pPr>
      <w:r w:rsidRPr="00456B60">
        <w:t>UI畫面</w:t>
      </w:r>
    </w:p>
    <w:p w14:paraId="64EFD41B" w14:textId="0B9DBAB1" w:rsidR="005A18D1" w:rsidRPr="00456B60" w:rsidRDefault="00EE6E6B" w:rsidP="005A18D1">
      <w:pPr>
        <w:pStyle w:val="42"/>
        <w:spacing w:after="72"/>
        <w:ind w:leftChars="0" w:left="0"/>
        <w:rPr>
          <w:noProof/>
        </w:rPr>
      </w:pPr>
      <w:r w:rsidRPr="004332AD">
        <w:rPr>
          <w:noProof/>
        </w:rPr>
        <w:drawing>
          <wp:inline distT="0" distB="0" distL="0" distR="0" wp14:anchorId="2720A68F" wp14:editId="78D48275">
            <wp:extent cx="6477000" cy="1422400"/>
            <wp:effectExtent l="0" t="0" r="0" b="0"/>
            <wp:docPr id="30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6477000" cy="1422400"/>
                    </a:xfrm>
                    <a:prstGeom prst="rect">
                      <a:avLst/>
                    </a:prstGeom>
                    <a:noFill/>
                    <a:ln>
                      <a:noFill/>
                    </a:ln>
                  </pic:spPr>
                </pic:pic>
              </a:graphicData>
            </a:graphic>
          </wp:inline>
        </w:drawing>
      </w:r>
    </w:p>
    <w:p w14:paraId="5FA9079E" w14:textId="77777777" w:rsidR="004765C4" w:rsidRPr="00456B60" w:rsidRDefault="004765C4" w:rsidP="005A18D1">
      <w:pPr>
        <w:pStyle w:val="42"/>
        <w:spacing w:after="72"/>
        <w:ind w:leftChars="0" w:left="0"/>
        <w:rPr>
          <w:noProof/>
        </w:rPr>
      </w:pPr>
    </w:p>
    <w:p w14:paraId="7296233E" w14:textId="77777777" w:rsidR="004765C4" w:rsidRPr="00456B60" w:rsidRDefault="004765C4" w:rsidP="00CA731B">
      <w:pPr>
        <w:pStyle w:val="a"/>
      </w:pPr>
      <w:r w:rsidRPr="00456B60">
        <w:t>輸入畫面</w:t>
      </w:r>
      <w:r w:rsidRPr="00456B60">
        <w:rPr>
          <w:rFonts w:hint="eastAsia"/>
          <w:lang w:eastAsia="zh-HK"/>
        </w:rPr>
        <w:t>按鈕</w:t>
      </w:r>
      <w:r w:rsidRPr="00456B60">
        <w:t>說明</w:t>
      </w:r>
    </w:p>
    <w:p w14:paraId="04D3027B" w14:textId="77777777" w:rsidR="004765C4" w:rsidRPr="00456B60" w:rsidRDefault="004765C4" w:rsidP="004765C4"/>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09"/>
        <w:gridCol w:w="6988"/>
      </w:tblGrid>
      <w:tr w:rsidR="004765C4" w:rsidRPr="00841EE0" w14:paraId="401F4771" w14:textId="77777777" w:rsidTr="00025671">
        <w:tc>
          <w:tcPr>
            <w:tcW w:w="851" w:type="dxa"/>
            <w:shd w:val="clear" w:color="auto" w:fill="D9D9D9"/>
          </w:tcPr>
          <w:p w14:paraId="2E12CD06" w14:textId="77777777" w:rsidR="004765C4" w:rsidRPr="00841EE0" w:rsidRDefault="004765C4" w:rsidP="00025671">
            <w:pPr>
              <w:jc w:val="center"/>
              <w:rPr>
                <w:rFonts w:ascii="標楷體" w:eastAsia="標楷體" w:hAnsi="標楷體"/>
              </w:rPr>
            </w:pPr>
            <w:r w:rsidRPr="00841EE0">
              <w:rPr>
                <w:rFonts w:ascii="標楷體" w:eastAsia="標楷體" w:hAnsi="標楷體" w:hint="eastAsia"/>
                <w:lang w:eastAsia="zh-HK"/>
              </w:rPr>
              <w:t>序號</w:t>
            </w:r>
          </w:p>
        </w:tc>
        <w:tc>
          <w:tcPr>
            <w:tcW w:w="2126" w:type="dxa"/>
            <w:shd w:val="clear" w:color="auto" w:fill="D9D9D9"/>
          </w:tcPr>
          <w:p w14:paraId="22503CB1" w14:textId="77777777" w:rsidR="004765C4" w:rsidRPr="00841EE0" w:rsidRDefault="004765C4" w:rsidP="00025671">
            <w:pPr>
              <w:jc w:val="center"/>
              <w:rPr>
                <w:rFonts w:ascii="標楷體" w:eastAsia="標楷體" w:hAnsi="標楷體"/>
              </w:rPr>
            </w:pPr>
            <w:r w:rsidRPr="00841EE0">
              <w:rPr>
                <w:rFonts w:ascii="標楷體" w:eastAsia="標楷體" w:hAnsi="標楷體" w:hint="eastAsia"/>
                <w:lang w:eastAsia="zh-HK"/>
              </w:rPr>
              <w:t>按鈕名稱</w:t>
            </w:r>
          </w:p>
        </w:tc>
        <w:tc>
          <w:tcPr>
            <w:tcW w:w="7033" w:type="dxa"/>
            <w:shd w:val="clear" w:color="auto" w:fill="D9D9D9"/>
          </w:tcPr>
          <w:p w14:paraId="7B352026" w14:textId="77777777" w:rsidR="004765C4" w:rsidRPr="00841EE0" w:rsidRDefault="004765C4" w:rsidP="00025671">
            <w:pPr>
              <w:jc w:val="center"/>
              <w:rPr>
                <w:rFonts w:ascii="標楷體" w:eastAsia="標楷體" w:hAnsi="標楷體"/>
              </w:rPr>
            </w:pPr>
            <w:r w:rsidRPr="00841EE0">
              <w:rPr>
                <w:rFonts w:ascii="標楷體" w:eastAsia="標楷體" w:hAnsi="標楷體" w:hint="eastAsia"/>
                <w:lang w:eastAsia="zh-HK"/>
              </w:rPr>
              <w:t>功能說明</w:t>
            </w:r>
          </w:p>
        </w:tc>
      </w:tr>
      <w:tr w:rsidR="00256CA1" w:rsidRPr="00841EE0" w14:paraId="1E0EDB58" w14:textId="77777777" w:rsidTr="00025671">
        <w:tc>
          <w:tcPr>
            <w:tcW w:w="851" w:type="dxa"/>
            <w:shd w:val="clear" w:color="auto" w:fill="auto"/>
          </w:tcPr>
          <w:p w14:paraId="0B049AC9" w14:textId="77777777" w:rsidR="00256CA1" w:rsidRPr="00841EE0" w:rsidRDefault="00256CA1" w:rsidP="00256CA1">
            <w:pPr>
              <w:jc w:val="center"/>
              <w:rPr>
                <w:rFonts w:ascii="標楷體" w:eastAsia="標楷體" w:hAnsi="標楷體"/>
                <w:lang w:eastAsia="zh-HK"/>
              </w:rPr>
            </w:pPr>
            <w:r w:rsidRPr="00841EE0">
              <w:rPr>
                <w:rFonts w:ascii="標楷體" w:eastAsia="標楷體" w:hAnsi="標楷體" w:hint="eastAsia"/>
              </w:rPr>
              <w:t>1</w:t>
            </w:r>
          </w:p>
        </w:tc>
        <w:tc>
          <w:tcPr>
            <w:tcW w:w="2126" w:type="dxa"/>
            <w:shd w:val="clear" w:color="auto" w:fill="auto"/>
          </w:tcPr>
          <w:p w14:paraId="4AB2D79A" w14:textId="77777777" w:rsidR="00256CA1" w:rsidRPr="00841EE0" w:rsidRDefault="00256CA1" w:rsidP="00256CA1">
            <w:pPr>
              <w:rPr>
                <w:rFonts w:ascii="標楷體" w:eastAsia="標楷體" w:hAnsi="標楷體"/>
                <w:lang w:eastAsia="zh-HK"/>
              </w:rPr>
            </w:pPr>
            <w:r w:rsidRPr="00841EE0">
              <w:rPr>
                <w:rFonts w:ascii="標楷體" w:eastAsia="標楷體" w:hAnsi="標楷體" w:hint="eastAsia"/>
                <w:lang w:eastAsia="zh-HK"/>
              </w:rPr>
              <w:t>查詢</w:t>
            </w:r>
          </w:p>
        </w:tc>
        <w:tc>
          <w:tcPr>
            <w:tcW w:w="7033" w:type="dxa"/>
            <w:shd w:val="clear" w:color="auto" w:fill="auto"/>
          </w:tcPr>
          <w:p w14:paraId="4A060CD5" w14:textId="77777777" w:rsidR="00256CA1" w:rsidRPr="00841EE0" w:rsidRDefault="00256CA1" w:rsidP="00256CA1">
            <w:pPr>
              <w:rPr>
                <w:rFonts w:ascii="標楷體" w:eastAsia="標楷體" w:hAnsi="標楷體"/>
                <w:shd w:val="pct15" w:color="auto" w:fill="FFFFFF"/>
              </w:rPr>
            </w:pPr>
            <w:r w:rsidRPr="00841EE0">
              <w:rPr>
                <w:rFonts w:ascii="標楷體" w:eastAsia="標楷體" w:hAnsi="標楷體" w:hint="eastAsia"/>
                <w:shd w:val="pct15" w:color="auto" w:fill="FFFFFF"/>
              </w:rPr>
              <w:t>&lt;&lt;</w:t>
            </w:r>
            <w:r w:rsidRPr="00841EE0">
              <w:rPr>
                <w:rFonts w:ascii="標楷體" w:eastAsia="標楷體" w:hAnsi="標楷體" w:hint="eastAsia"/>
                <w:shd w:val="pct15" w:color="auto" w:fill="FFFFFF"/>
                <w:lang w:eastAsia="zh-HK"/>
              </w:rPr>
              <w:t>檢查說明</w:t>
            </w:r>
            <w:r w:rsidRPr="00841EE0">
              <w:rPr>
                <w:rFonts w:ascii="標楷體" w:eastAsia="標楷體" w:hAnsi="標楷體" w:hint="eastAsia"/>
                <w:shd w:val="pct15" w:color="auto" w:fill="FFFFFF"/>
              </w:rPr>
              <w:t>&gt;&gt;</w:t>
            </w:r>
          </w:p>
          <w:p w14:paraId="652711B5" w14:textId="77777777" w:rsidR="00256CA1" w:rsidRPr="00841EE0" w:rsidRDefault="00256CA1" w:rsidP="00256CA1">
            <w:pPr>
              <w:rPr>
                <w:rFonts w:ascii="標楷體" w:eastAsia="標楷體" w:hAnsi="標楷體"/>
                <w:color w:val="000000"/>
                <w:lang w:eastAsia="zh-HK"/>
              </w:rPr>
            </w:pPr>
            <w:r w:rsidRPr="00841EE0">
              <w:rPr>
                <w:rFonts w:ascii="標楷體" w:eastAsia="標楷體" w:hAnsi="標楷體" w:hint="eastAsia"/>
                <w:color w:val="000000"/>
              </w:rPr>
              <w:t>1.</w:t>
            </w:r>
            <w:r w:rsidRPr="00841EE0">
              <w:rPr>
                <w:rFonts w:ascii="標楷體" w:eastAsia="標楷體" w:hAnsi="標楷體" w:hint="eastAsia"/>
                <w:color w:val="000000"/>
                <w:lang w:eastAsia="zh-HK"/>
              </w:rPr>
              <w:t>依據輸入條件查詢資料</w:t>
            </w:r>
          </w:p>
          <w:p w14:paraId="26DF2DCA" w14:textId="77777777" w:rsidR="00256CA1" w:rsidRPr="00841EE0" w:rsidRDefault="00256CA1" w:rsidP="00256CA1">
            <w:pPr>
              <w:rPr>
                <w:rFonts w:ascii="標楷體" w:eastAsia="標楷體" w:hAnsi="標楷體"/>
              </w:rPr>
            </w:pPr>
            <w:r w:rsidRPr="00841EE0">
              <w:rPr>
                <w:rFonts w:ascii="標楷體" w:eastAsia="標楷體" w:hAnsi="標楷體" w:hint="eastAsia"/>
              </w:rPr>
              <w:t xml:space="preserve">  (</w:t>
            </w:r>
            <w:r w:rsidRPr="00841EE0">
              <w:rPr>
                <w:rFonts w:ascii="標楷體" w:eastAsia="標楷體" w:hAnsi="標楷體"/>
              </w:rPr>
              <w:t>1</w:t>
            </w:r>
            <w:r w:rsidRPr="00841EE0">
              <w:rPr>
                <w:rFonts w:ascii="標楷體" w:eastAsia="標楷體" w:hAnsi="標楷體" w:hint="eastAsia"/>
              </w:rPr>
              <w:t>)</w:t>
            </w:r>
            <w:r w:rsidRPr="00841EE0">
              <w:rPr>
                <w:rFonts w:ascii="標楷體" w:eastAsia="標楷體" w:hAnsi="標楷體"/>
              </w:rPr>
              <w:t>.</w:t>
            </w:r>
            <w:r w:rsidR="00E37E7D" w:rsidRPr="00841EE0">
              <w:rPr>
                <w:rFonts w:ascii="標楷體" w:eastAsia="標楷體" w:hAnsi="標楷體" w:hint="eastAsia"/>
              </w:rPr>
              <w:t>[</w:t>
            </w:r>
            <w:r w:rsidRPr="00841EE0">
              <w:rPr>
                <w:rFonts w:ascii="標楷體" w:eastAsia="標楷體" w:hAnsi="標楷體"/>
              </w:rPr>
              <w:t>戶號</w:t>
            </w:r>
            <w:r w:rsidR="00E37E7D" w:rsidRPr="00841EE0">
              <w:rPr>
                <w:rFonts w:ascii="標楷體" w:eastAsia="標楷體" w:hAnsi="標楷體" w:hint="eastAsia"/>
              </w:rPr>
              <w:t>]</w:t>
            </w:r>
          </w:p>
          <w:p w14:paraId="5AEC5A79" w14:textId="77777777" w:rsidR="00256CA1" w:rsidRPr="00841EE0" w:rsidRDefault="00256CA1" w:rsidP="00256CA1">
            <w:pPr>
              <w:rPr>
                <w:rFonts w:ascii="標楷體" w:eastAsia="標楷體" w:hAnsi="標楷體"/>
              </w:rPr>
            </w:pPr>
            <w:r w:rsidRPr="00841EE0">
              <w:rPr>
                <w:rFonts w:ascii="標楷體" w:eastAsia="標楷體" w:hAnsi="標楷體" w:hint="eastAsia"/>
              </w:rPr>
              <w:t xml:space="preserve">     </w:t>
            </w:r>
            <w:r w:rsidRPr="00841EE0">
              <w:rPr>
                <w:rFonts w:ascii="標楷體" w:eastAsia="標楷體" w:hAnsi="標楷體"/>
              </w:rPr>
              <w:t xml:space="preserve"> </w:t>
            </w:r>
            <w:r w:rsidRPr="00841EE0">
              <w:rPr>
                <w:rFonts w:ascii="標楷體" w:eastAsia="標楷體" w:hAnsi="標楷體" w:hint="eastAsia"/>
              </w:rPr>
              <w:t>依據[戶號(C</w:t>
            </w:r>
            <w:r w:rsidRPr="00841EE0">
              <w:rPr>
                <w:rFonts w:ascii="標楷體" w:eastAsia="標楷體" w:hAnsi="標楷體"/>
              </w:rPr>
              <w:t>ustNo</w:t>
            </w:r>
            <w:r w:rsidRPr="00841EE0">
              <w:rPr>
                <w:rFonts w:ascii="標楷體" w:eastAsia="標楷體" w:hAnsi="標楷體" w:hint="eastAsia"/>
              </w:rPr>
              <w:t>)]查詢[火險單續保檔(InsuRenew)]</w:t>
            </w:r>
          </w:p>
          <w:p w14:paraId="3857C7B9" w14:textId="77777777" w:rsidR="00256CA1" w:rsidRPr="00841EE0" w:rsidRDefault="00256CA1" w:rsidP="00256CA1">
            <w:pPr>
              <w:rPr>
                <w:rFonts w:ascii="標楷體" w:eastAsia="標楷體" w:hAnsi="標楷體"/>
              </w:rPr>
            </w:pPr>
            <w:r w:rsidRPr="00841EE0">
              <w:rPr>
                <w:rFonts w:ascii="標楷體" w:eastAsia="標楷體" w:hAnsi="標楷體" w:hint="eastAsia"/>
              </w:rPr>
              <w:t xml:space="preserve">  (2).</w:t>
            </w:r>
            <w:r w:rsidR="00E37E7D" w:rsidRPr="00841EE0">
              <w:rPr>
                <w:rFonts w:ascii="標楷體" w:eastAsia="標楷體" w:hAnsi="標楷體" w:hint="eastAsia"/>
              </w:rPr>
              <w:t>[</w:t>
            </w:r>
            <w:r w:rsidRPr="00841EE0">
              <w:rPr>
                <w:rFonts w:ascii="標楷體" w:eastAsia="標楷體" w:hAnsi="標楷體" w:hint="eastAsia"/>
                <w:lang w:val="x-none"/>
              </w:rPr>
              <w:t>統一編號</w:t>
            </w:r>
            <w:r w:rsidR="00E37E7D" w:rsidRPr="00841EE0">
              <w:rPr>
                <w:rFonts w:ascii="標楷體" w:eastAsia="標楷體" w:hAnsi="標楷體" w:hint="eastAsia"/>
                <w:lang w:val="x-none"/>
              </w:rPr>
              <w:t>]</w:t>
            </w:r>
          </w:p>
          <w:p w14:paraId="1A95D009" w14:textId="77777777" w:rsidR="00B25240" w:rsidRPr="00841EE0" w:rsidRDefault="00256CA1" w:rsidP="00256CA1">
            <w:pPr>
              <w:rPr>
                <w:rFonts w:ascii="標楷體" w:eastAsia="標楷體" w:hAnsi="標楷體"/>
              </w:rPr>
            </w:pPr>
            <w:r w:rsidRPr="00841EE0">
              <w:rPr>
                <w:rFonts w:ascii="標楷體" w:eastAsia="標楷體" w:hAnsi="標楷體" w:hint="eastAsia"/>
              </w:rPr>
              <w:lastRenderedPageBreak/>
              <w:t xml:space="preserve">     </w:t>
            </w:r>
            <w:r w:rsidRPr="00841EE0">
              <w:rPr>
                <w:rFonts w:ascii="標楷體" w:eastAsia="標楷體" w:hAnsi="標楷體"/>
              </w:rPr>
              <w:t xml:space="preserve"> </w:t>
            </w:r>
            <w:r w:rsidRPr="00841EE0">
              <w:rPr>
                <w:rFonts w:ascii="標楷體" w:eastAsia="標楷體" w:hAnsi="標楷體" w:hint="eastAsia"/>
              </w:rPr>
              <w:t>依據[統一編號]於[顧客主檔(</w:t>
            </w:r>
            <w:r w:rsidRPr="00841EE0">
              <w:rPr>
                <w:rFonts w:ascii="標楷體" w:eastAsia="標楷體" w:hAnsi="標楷體"/>
              </w:rPr>
              <w:t>CustMain</w:t>
            </w:r>
            <w:r w:rsidRPr="00841EE0">
              <w:rPr>
                <w:rFonts w:ascii="標楷體" w:eastAsia="標楷體" w:hAnsi="標楷體" w:hint="eastAsia"/>
              </w:rPr>
              <w:t>)]</w:t>
            </w:r>
            <w:r w:rsidR="00B25240" w:rsidRPr="00841EE0">
              <w:rPr>
                <w:rFonts w:ascii="標楷體" w:eastAsia="標楷體" w:hAnsi="標楷體" w:hint="eastAsia"/>
              </w:rPr>
              <w:t xml:space="preserve">取得 </w:t>
            </w:r>
            <w:r w:rsidRPr="00841EE0">
              <w:rPr>
                <w:rFonts w:ascii="標楷體" w:eastAsia="標楷體" w:hAnsi="標楷體" w:hint="eastAsia"/>
              </w:rPr>
              <w:t>[戶號</w:t>
            </w:r>
          </w:p>
          <w:p w14:paraId="005ABC38" w14:textId="77777777" w:rsidR="00B25240" w:rsidRPr="00841EE0" w:rsidRDefault="00B25240" w:rsidP="00256CA1">
            <w:pPr>
              <w:rPr>
                <w:rFonts w:ascii="標楷體" w:eastAsia="標楷體" w:hAnsi="標楷體"/>
              </w:rPr>
            </w:pPr>
            <w:r w:rsidRPr="00841EE0">
              <w:rPr>
                <w:rFonts w:ascii="標楷體" w:eastAsia="標楷體" w:hAnsi="標楷體" w:hint="eastAsia"/>
              </w:rPr>
              <w:t xml:space="preserve">      </w:t>
            </w:r>
            <w:r w:rsidR="00256CA1" w:rsidRPr="00841EE0">
              <w:rPr>
                <w:rFonts w:ascii="標楷體" w:eastAsia="標楷體" w:hAnsi="標楷體" w:hint="eastAsia"/>
              </w:rPr>
              <w:t>(CustNo)]</w:t>
            </w:r>
            <w:r w:rsidRPr="00841EE0">
              <w:rPr>
                <w:rFonts w:ascii="標楷體" w:eastAsia="標楷體" w:hAnsi="標楷體" w:hint="eastAsia"/>
              </w:rPr>
              <w:t>後，再依據其值</w:t>
            </w:r>
            <w:r w:rsidR="00256CA1" w:rsidRPr="00841EE0">
              <w:rPr>
                <w:rFonts w:ascii="標楷體" w:eastAsia="標楷體" w:hAnsi="標楷體" w:hint="eastAsia"/>
              </w:rPr>
              <w:t>查詢[火險單續保檔</w:t>
            </w:r>
          </w:p>
          <w:p w14:paraId="33F366BE" w14:textId="77777777" w:rsidR="00256CA1" w:rsidRPr="00841EE0" w:rsidRDefault="00B25240" w:rsidP="00256CA1">
            <w:pPr>
              <w:rPr>
                <w:rFonts w:ascii="標楷體" w:eastAsia="標楷體" w:hAnsi="標楷體"/>
              </w:rPr>
            </w:pPr>
            <w:r w:rsidRPr="00841EE0">
              <w:rPr>
                <w:rFonts w:ascii="標楷體" w:eastAsia="標楷體" w:hAnsi="標楷體" w:hint="eastAsia"/>
              </w:rPr>
              <w:t xml:space="preserve">      </w:t>
            </w:r>
            <w:r w:rsidR="00256CA1" w:rsidRPr="00841EE0">
              <w:rPr>
                <w:rFonts w:ascii="標楷體" w:eastAsia="標楷體" w:hAnsi="標楷體" w:hint="eastAsia"/>
              </w:rPr>
              <w:t>(InsuRenew)]</w:t>
            </w:r>
          </w:p>
          <w:p w14:paraId="310826E1" w14:textId="292E2CB7" w:rsidR="00256CA1" w:rsidRPr="00841EE0" w:rsidRDefault="00256CA1" w:rsidP="003515E3">
            <w:pPr>
              <w:ind w:left="240" w:hangingChars="100" w:hanging="240"/>
              <w:rPr>
                <w:rFonts w:ascii="標楷體" w:eastAsia="標楷體" w:hAnsi="標楷體"/>
              </w:rPr>
            </w:pPr>
            <w:r w:rsidRPr="00841EE0">
              <w:rPr>
                <w:rFonts w:ascii="標楷體" w:eastAsia="標楷體" w:hAnsi="標楷體" w:hint="eastAsia"/>
              </w:rPr>
              <w:t>2.若該查詢條件未查出資料，則提示錯誤訊息</w:t>
            </w:r>
            <w:r w:rsidRPr="00841EE0">
              <w:rPr>
                <w:rFonts w:ascii="標楷體" w:eastAsia="標楷體" w:hAnsi="標楷體"/>
              </w:rPr>
              <w:t>"</w:t>
            </w:r>
            <w:r w:rsidRPr="00841EE0">
              <w:rPr>
                <w:rFonts w:ascii="標楷體" w:eastAsia="標楷體" w:hAnsi="標楷體" w:hint="eastAsia"/>
              </w:rPr>
              <w:t>E0001查詢資料不存在(查無資料)</w:t>
            </w:r>
            <w:r w:rsidRPr="00841EE0">
              <w:rPr>
                <w:rFonts w:ascii="標楷體" w:eastAsia="標楷體" w:hAnsi="標楷體"/>
              </w:rPr>
              <w:t xml:space="preserve"> "</w:t>
            </w:r>
          </w:p>
          <w:p w14:paraId="20C85DC8" w14:textId="77777777" w:rsidR="00256CA1" w:rsidRPr="00841EE0" w:rsidRDefault="00256CA1" w:rsidP="00256CA1">
            <w:pPr>
              <w:rPr>
                <w:rFonts w:ascii="標楷體" w:eastAsia="標楷體" w:hAnsi="標楷體"/>
                <w:shd w:val="pct15" w:color="auto" w:fill="FFFFFF"/>
                <w:lang w:eastAsia="zh-HK"/>
              </w:rPr>
            </w:pPr>
            <w:r w:rsidRPr="00841EE0">
              <w:rPr>
                <w:rFonts w:ascii="標楷體" w:eastAsia="標楷體" w:hAnsi="標楷體" w:hint="eastAsia"/>
                <w:shd w:val="pct15" w:color="auto" w:fill="FFFFFF"/>
              </w:rPr>
              <w:t>&lt;&lt;</w:t>
            </w:r>
            <w:r w:rsidRPr="00841EE0">
              <w:rPr>
                <w:rFonts w:ascii="標楷體" w:eastAsia="標楷體" w:hAnsi="標楷體" w:hint="eastAsia"/>
                <w:shd w:val="pct15" w:color="auto" w:fill="FFFFFF"/>
                <w:lang w:eastAsia="zh-HK"/>
              </w:rPr>
              <w:t>成功處理說明</w:t>
            </w:r>
            <w:r w:rsidRPr="00841EE0">
              <w:rPr>
                <w:rFonts w:ascii="標楷體" w:eastAsia="標楷體" w:hAnsi="標楷體" w:hint="eastAsia"/>
                <w:shd w:val="pct15" w:color="auto" w:fill="FFFFFF"/>
              </w:rPr>
              <w:t>&gt;&gt;</w:t>
            </w:r>
          </w:p>
          <w:p w14:paraId="41C2858B" w14:textId="77777777" w:rsidR="00256CA1" w:rsidRPr="00841EE0" w:rsidRDefault="00256CA1" w:rsidP="00256CA1">
            <w:pPr>
              <w:rPr>
                <w:rFonts w:ascii="標楷體" w:eastAsia="標楷體" w:hAnsi="標楷體"/>
              </w:rPr>
            </w:pPr>
            <w:r w:rsidRPr="00841EE0">
              <w:rPr>
                <w:rFonts w:ascii="標楷體" w:eastAsia="標楷體" w:hAnsi="標楷體" w:hint="eastAsia"/>
              </w:rPr>
              <w:t>3.</w:t>
            </w:r>
            <w:r w:rsidRPr="00841EE0">
              <w:rPr>
                <w:rFonts w:ascii="標楷體" w:eastAsia="標楷體" w:hAnsi="標楷體" w:hint="eastAsia"/>
                <w:lang w:eastAsia="zh-HK"/>
              </w:rPr>
              <w:t>輸出查詢資料</w:t>
            </w:r>
            <w:r w:rsidRPr="00841EE0">
              <w:rPr>
                <w:rFonts w:ascii="標楷體" w:eastAsia="標楷體" w:hAnsi="標楷體" w:hint="eastAsia"/>
              </w:rPr>
              <w:t>(參考下方畫面資料說明)</w:t>
            </w:r>
          </w:p>
          <w:p w14:paraId="6C97349F" w14:textId="1D96F0F6" w:rsidR="00543AB1" w:rsidRPr="00841EE0" w:rsidRDefault="00543AB1" w:rsidP="00543AB1">
            <w:pPr>
              <w:rPr>
                <w:rFonts w:ascii="標楷體" w:eastAsia="標楷體" w:hAnsi="標楷體"/>
              </w:rPr>
            </w:pPr>
            <w:r w:rsidRPr="00841EE0">
              <w:rPr>
                <w:rFonts w:ascii="標楷體" w:eastAsia="標楷體" w:hAnsi="標楷體" w:hint="eastAsia"/>
              </w:rPr>
              <w:t>4.畫面排序按照</w:t>
            </w:r>
          </w:p>
          <w:p w14:paraId="2A605BDC" w14:textId="77777777" w:rsidR="00543AB1" w:rsidRPr="00C27449" w:rsidRDefault="00543AB1" w:rsidP="00543AB1">
            <w:pPr>
              <w:rPr>
                <w:rFonts w:ascii="標楷體" w:eastAsia="標楷體" w:hAnsi="標楷體"/>
                <w:highlight w:val="magenta"/>
              </w:rPr>
            </w:pPr>
            <w:r w:rsidRPr="00841EE0">
              <w:rPr>
                <w:rFonts w:ascii="標楷體" w:eastAsia="標楷體" w:hAnsi="標楷體" w:hint="eastAsia"/>
              </w:rPr>
              <w:t xml:space="preserve">  </w:t>
            </w:r>
            <w:r w:rsidRPr="00C27449">
              <w:rPr>
                <w:rFonts w:ascii="標楷體" w:eastAsia="標楷體" w:hAnsi="標楷體" w:hint="eastAsia"/>
                <w:highlight w:val="magenta"/>
              </w:rPr>
              <w:t>(</w:t>
            </w:r>
            <w:r w:rsidR="001C6C3F" w:rsidRPr="00C27449">
              <w:rPr>
                <w:rFonts w:ascii="標楷體" w:eastAsia="標楷體" w:hAnsi="標楷體" w:hint="eastAsia"/>
                <w:highlight w:val="magenta"/>
              </w:rPr>
              <w:t>1</w:t>
            </w:r>
            <w:r w:rsidRPr="00C27449">
              <w:rPr>
                <w:rFonts w:ascii="標楷體" w:eastAsia="標楷體" w:hAnsi="標楷體" w:hint="eastAsia"/>
                <w:highlight w:val="magenta"/>
              </w:rPr>
              <w:t>).[保險到期年月(InsuYearMonth)](大到小)</w:t>
            </w:r>
          </w:p>
          <w:p w14:paraId="41CF4FB8" w14:textId="42421745" w:rsidR="001C6C3F" w:rsidRPr="00C27449" w:rsidRDefault="001C6C3F" w:rsidP="00543AB1">
            <w:pPr>
              <w:rPr>
                <w:rFonts w:ascii="標楷體" w:eastAsia="標楷體" w:hAnsi="標楷體"/>
                <w:highlight w:val="magenta"/>
              </w:rPr>
            </w:pPr>
            <w:r w:rsidRPr="00C27449">
              <w:rPr>
                <w:rFonts w:ascii="標楷體" w:eastAsia="標楷體" w:hAnsi="標楷體" w:hint="eastAsia"/>
                <w:highlight w:val="magenta"/>
              </w:rPr>
              <w:t xml:space="preserve">  (2).[保險起日 (I</w:t>
            </w:r>
            <w:r w:rsidRPr="00C27449">
              <w:rPr>
                <w:rFonts w:ascii="標楷體" w:eastAsia="標楷體" w:hAnsi="標楷體"/>
                <w:highlight w:val="magenta"/>
              </w:rPr>
              <w:t>nsuStartDate</w:t>
            </w:r>
            <w:r w:rsidRPr="00C27449">
              <w:rPr>
                <w:rFonts w:ascii="標楷體" w:eastAsia="標楷體" w:hAnsi="標楷體" w:hint="eastAsia"/>
                <w:highlight w:val="magenta"/>
              </w:rPr>
              <w:t>)](大到小)</w:t>
            </w:r>
          </w:p>
          <w:p w14:paraId="7FCAB1AB" w14:textId="692BD687" w:rsidR="001C6C3F" w:rsidRPr="00841EE0" w:rsidRDefault="001C6C3F" w:rsidP="00543AB1">
            <w:pPr>
              <w:rPr>
                <w:rFonts w:ascii="標楷體" w:eastAsia="標楷體" w:hAnsi="標楷體"/>
              </w:rPr>
            </w:pPr>
            <w:r w:rsidRPr="00C27449">
              <w:rPr>
                <w:rFonts w:ascii="標楷體" w:eastAsia="標楷體" w:hAnsi="標楷體" w:hint="eastAsia"/>
                <w:highlight w:val="magenta"/>
              </w:rPr>
              <w:t xml:space="preserve">  (3).[已保險迄日(</w:t>
            </w:r>
            <w:r w:rsidRPr="00C27449">
              <w:rPr>
                <w:rFonts w:ascii="標楷體" w:eastAsia="標楷體" w:hAnsi="標楷體"/>
                <w:highlight w:val="magenta"/>
              </w:rPr>
              <w:t>InsuEndDate</w:t>
            </w:r>
            <w:r w:rsidRPr="00C27449">
              <w:rPr>
                <w:rFonts w:ascii="標楷體" w:eastAsia="標楷體" w:hAnsi="標楷體" w:hint="eastAsia"/>
                <w:highlight w:val="magenta"/>
              </w:rPr>
              <w:t>)](大到小)</w:t>
            </w:r>
          </w:p>
        </w:tc>
      </w:tr>
      <w:tr w:rsidR="004765C4" w:rsidRPr="00841EE0" w14:paraId="1462DC1B" w14:textId="77777777" w:rsidTr="00025671">
        <w:tc>
          <w:tcPr>
            <w:tcW w:w="851" w:type="dxa"/>
            <w:shd w:val="clear" w:color="auto" w:fill="auto"/>
          </w:tcPr>
          <w:p w14:paraId="3B0179F0" w14:textId="77777777" w:rsidR="004765C4" w:rsidRPr="00841EE0" w:rsidRDefault="004765C4" w:rsidP="00025671">
            <w:pPr>
              <w:jc w:val="center"/>
              <w:rPr>
                <w:rFonts w:ascii="標楷體" w:eastAsia="標楷體" w:hAnsi="標楷體"/>
              </w:rPr>
            </w:pPr>
            <w:r w:rsidRPr="00841EE0">
              <w:rPr>
                <w:rFonts w:ascii="標楷體" w:eastAsia="標楷體" w:hAnsi="標楷體" w:hint="eastAsia"/>
              </w:rPr>
              <w:lastRenderedPageBreak/>
              <w:t>2</w:t>
            </w:r>
          </w:p>
        </w:tc>
        <w:tc>
          <w:tcPr>
            <w:tcW w:w="2126" w:type="dxa"/>
            <w:shd w:val="clear" w:color="auto" w:fill="auto"/>
          </w:tcPr>
          <w:p w14:paraId="42AFC427" w14:textId="77777777" w:rsidR="004765C4" w:rsidRPr="00841EE0" w:rsidRDefault="004765C4" w:rsidP="00025671">
            <w:pPr>
              <w:rPr>
                <w:rFonts w:ascii="標楷體" w:eastAsia="標楷體" w:hAnsi="標楷體"/>
                <w:lang w:eastAsia="zh-HK"/>
              </w:rPr>
            </w:pPr>
            <w:r w:rsidRPr="00841EE0">
              <w:rPr>
                <w:rFonts w:ascii="標楷體" w:eastAsia="標楷體" w:hAnsi="標楷體" w:hint="eastAsia"/>
                <w:lang w:eastAsia="zh-HK"/>
              </w:rPr>
              <w:t>離開</w:t>
            </w:r>
          </w:p>
        </w:tc>
        <w:tc>
          <w:tcPr>
            <w:tcW w:w="7033" w:type="dxa"/>
            <w:shd w:val="clear" w:color="auto" w:fill="auto"/>
          </w:tcPr>
          <w:p w14:paraId="6C04EF72" w14:textId="77777777" w:rsidR="004765C4" w:rsidRPr="00841EE0" w:rsidRDefault="004765C4" w:rsidP="00025671">
            <w:pPr>
              <w:rPr>
                <w:rFonts w:ascii="標楷體" w:eastAsia="標楷體" w:hAnsi="標楷體"/>
                <w:lang w:eastAsia="zh-HK"/>
              </w:rPr>
            </w:pPr>
            <w:r w:rsidRPr="00841EE0">
              <w:rPr>
                <w:rFonts w:ascii="標楷體" w:eastAsia="標楷體" w:hAnsi="標楷體" w:hint="eastAsia"/>
                <w:lang w:eastAsia="zh-HK"/>
              </w:rPr>
              <w:t>關閉此查詢畫面</w:t>
            </w:r>
          </w:p>
        </w:tc>
      </w:tr>
      <w:tr w:rsidR="00841EE0" w:rsidRPr="00841EE0" w14:paraId="707F4B11" w14:textId="77777777" w:rsidTr="00025671">
        <w:tc>
          <w:tcPr>
            <w:tcW w:w="851" w:type="dxa"/>
            <w:shd w:val="clear" w:color="auto" w:fill="auto"/>
          </w:tcPr>
          <w:p w14:paraId="2FA2BCAB" w14:textId="77777777" w:rsidR="00841EE0" w:rsidRPr="00841EE0" w:rsidRDefault="00841EE0" w:rsidP="00841EE0">
            <w:pPr>
              <w:jc w:val="center"/>
              <w:rPr>
                <w:rFonts w:ascii="標楷體" w:eastAsia="標楷體" w:hAnsi="標楷體"/>
              </w:rPr>
            </w:pPr>
            <w:r w:rsidRPr="00841EE0">
              <w:rPr>
                <w:rFonts w:ascii="標楷體" w:eastAsia="標楷體" w:hAnsi="標楷體" w:hint="eastAsia"/>
              </w:rPr>
              <w:t>3</w:t>
            </w:r>
          </w:p>
        </w:tc>
        <w:tc>
          <w:tcPr>
            <w:tcW w:w="2126" w:type="dxa"/>
            <w:shd w:val="clear" w:color="auto" w:fill="auto"/>
          </w:tcPr>
          <w:p w14:paraId="112CC331" w14:textId="77777777" w:rsidR="00841EE0" w:rsidRPr="00841EE0" w:rsidRDefault="00841EE0" w:rsidP="00841EE0">
            <w:pPr>
              <w:rPr>
                <w:rFonts w:ascii="標楷體" w:eastAsia="標楷體" w:hAnsi="標楷體"/>
                <w:lang w:eastAsia="zh-HK"/>
              </w:rPr>
            </w:pPr>
            <w:r w:rsidRPr="00841EE0">
              <w:rPr>
                <w:rFonts w:ascii="標楷體" w:eastAsia="標楷體" w:hAnsi="標楷體" w:hint="eastAsia"/>
              </w:rPr>
              <w:t>隱藏/顯示</w:t>
            </w:r>
          </w:p>
        </w:tc>
        <w:tc>
          <w:tcPr>
            <w:tcW w:w="7033" w:type="dxa"/>
            <w:shd w:val="clear" w:color="auto" w:fill="auto"/>
          </w:tcPr>
          <w:p w14:paraId="7D48E4D2" w14:textId="77777777" w:rsidR="00841EE0" w:rsidRPr="00841EE0" w:rsidRDefault="00841EE0" w:rsidP="00841EE0">
            <w:pPr>
              <w:rPr>
                <w:rFonts w:ascii="標楷體" w:eastAsia="標楷體" w:hAnsi="標楷體"/>
                <w:lang w:eastAsia="zh-HK"/>
              </w:rPr>
            </w:pPr>
            <w:r w:rsidRPr="00841EE0">
              <w:rPr>
                <w:rFonts w:ascii="標楷體" w:eastAsia="標楷體" w:hAnsi="標楷體" w:hint="eastAsia"/>
              </w:rPr>
              <w:t>輸入條件切換隱藏及顯示</w:t>
            </w:r>
          </w:p>
        </w:tc>
      </w:tr>
    </w:tbl>
    <w:p w14:paraId="5E6FB1E7" w14:textId="77777777" w:rsidR="004765C4" w:rsidRPr="00456B60" w:rsidRDefault="004765C4" w:rsidP="005A18D1">
      <w:pPr>
        <w:pStyle w:val="42"/>
        <w:spacing w:after="72"/>
        <w:ind w:leftChars="0" w:left="0"/>
        <w:rPr>
          <w:noProof/>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82"/>
        <w:gridCol w:w="1167"/>
        <w:gridCol w:w="756"/>
        <w:gridCol w:w="992"/>
        <w:gridCol w:w="2039"/>
        <w:gridCol w:w="702"/>
        <w:gridCol w:w="697"/>
        <w:gridCol w:w="3359"/>
      </w:tblGrid>
      <w:tr w:rsidR="007E7B3F" w:rsidRPr="0001701D" w14:paraId="7C8148C3" w14:textId="77777777" w:rsidTr="00AC1309">
        <w:trPr>
          <w:trHeight w:val="388"/>
          <w:jc w:val="center"/>
        </w:trPr>
        <w:tc>
          <w:tcPr>
            <w:tcW w:w="482" w:type="dxa"/>
            <w:vMerge w:val="restart"/>
            <w:shd w:val="clear" w:color="auto" w:fill="D9D9D9"/>
          </w:tcPr>
          <w:p w14:paraId="7E08C5F4" w14:textId="77777777" w:rsidR="007E7B3F" w:rsidRPr="0001701D" w:rsidRDefault="007E7B3F" w:rsidP="00025671">
            <w:pPr>
              <w:rPr>
                <w:rFonts w:ascii="標楷體" w:eastAsia="標楷體" w:hAnsi="標楷體"/>
              </w:rPr>
            </w:pPr>
            <w:r w:rsidRPr="0001701D">
              <w:rPr>
                <w:rFonts w:ascii="標楷體" w:eastAsia="標楷體" w:hAnsi="標楷體"/>
              </w:rPr>
              <w:t>序號</w:t>
            </w:r>
          </w:p>
        </w:tc>
        <w:tc>
          <w:tcPr>
            <w:tcW w:w="1167" w:type="dxa"/>
            <w:vMerge w:val="restart"/>
            <w:shd w:val="clear" w:color="auto" w:fill="D9D9D9"/>
          </w:tcPr>
          <w:p w14:paraId="319F1615" w14:textId="77777777" w:rsidR="007E7B3F" w:rsidRPr="0001701D" w:rsidRDefault="007E7B3F" w:rsidP="00025671">
            <w:pPr>
              <w:rPr>
                <w:rFonts w:ascii="標楷體" w:eastAsia="標楷體" w:hAnsi="標楷體"/>
              </w:rPr>
            </w:pPr>
            <w:r w:rsidRPr="0001701D">
              <w:rPr>
                <w:rFonts w:ascii="標楷體" w:eastAsia="標楷體" w:hAnsi="標楷體"/>
              </w:rPr>
              <w:t>欄位</w:t>
            </w:r>
          </w:p>
        </w:tc>
        <w:tc>
          <w:tcPr>
            <w:tcW w:w="5186" w:type="dxa"/>
            <w:gridSpan w:val="5"/>
            <w:shd w:val="clear" w:color="auto" w:fill="D9D9D9"/>
          </w:tcPr>
          <w:p w14:paraId="3F1EE198" w14:textId="77777777" w:rsidR="007E7B3F" w:rsidRPr="0001701D" w:rsidRDefault="007E7B3F" w:rsidP="00025671">
            <w:pPr>
              <w:rPr>
                <w:rFonts w:ascii="標楷體" w:eastAsia="標楷體" w:hAnsi="標楷體"/>
              </w:rPr>
            </w:pPr>
            <w:r w:rsidRPr="0001701D">
              <w:rPr>
                <w:rFonts w:ascii="標楷體" w:eastAsia="標楷體" w:hAnsi="標楷體"/>
              </w:rPr>
              <w:t>說明</w:t>
            </w:r>
          </w:p>
        </w:tc>
        <w:tc>
          <w:tcPr>
            <w:tcW w:w="3359" w:type="dxa"/>
            <w:vMerge w:val="restart"/>
            <w:shd w:val="clear" w:color="auto" w:fill="D9D9D9"/>
          </w:tcPr>
          <w:p w14:paraId="1EC16661" w14:textId="77777777" w:rsidR="007E7B3F" w:rsidRPr="0001701D" w:rsidRDefault="007E7B3F" w:rsidP="00025671">
            <w:pPr>
              <w:rPr>
                <w:rFonts w:ascii="標楷體" w:eastAsia="標楷體" w:hAnsi="標楷體"/>
              </w:rPr>
            </w:pPr>
            <w:r w:rsidRPr="0001701D">
              <w:rPr>
                <w:rFonts w:ascii="標楷體" w:eastAsia="標楷體" w:hAnsi="標楷體"/>
              </w:rPr>
              <w:t>處理邏輯及注意事項</w:t>
            </w:r>
          </w:p>
        </w:tc>
      </w:tr>
      <w:tr w:rsidR="007E7B3F" w:rsidRPr="0001701D" w14:paraId="05AD1D91" w14:textId="77777777" w:rsidTr="00AC1309">
        <w:trPr>
          <w:trHeight w:val="244"/>
          <w:jc w:val="center"/>
        </w:trPr>
        <w:tc>
          <w:tcPr>
            <w:tcW w:w="482" w:type="dxa"/>
            <w:vMerge/>
            <w:shd w:val="clear" w:color="auto" w:fill="D9D9D9"/>
          </w:tcPr>
          <w:p w14:paraId="06D16385" w14:textId="77777777" w:rsidR="007E7B3F" w:rsidRPr="0001701D" w:rsidRDefault="007E7B3F" w:rsidP="00025671">
            <w:pPr>
              <w:rPr>
                <w:rFonts w:ascii="標楷體" w:eastAsia="標楷體" w:hAnsi="標楷體"/>
              </w:rPr>
            </w:pPr>
          </w:p>
        </w:tc>
        <w:tc>
          <w:tcPr>
            <w:tcW w:w="1167" w:type="dxa"/>
            <w:vMerge/>
            <w:shd w:val="clear" w:color="auto" w:fill="D9D9D9"/>
          </w:tcPr>
          <w:p w14:paraId="29E39067" w14:textId="77777777" w:rsidR="007E7B3F" w:rsidRPr="0001701D" w:rsidRDefault="007E7B3F" w:rsidP="00025671">
            <w:pPr>
              <w:rPr>
                <w:rFonts w:ascii="標楷體" w:eastAsia="標楷體" w:hAnsi="標楷體"/>
              </w:rPr>
            </w:pPr>
          </w:p>
        </w:tc>
        <w:tc>
          <w:tcPr>
            <w:tcW w:w="756" w:type="dxa"/>
            <w:shd w:val="clear" w:color="auto" w:fill="D9D9D9"/>
          </w:tcPr>
          <w:p w14:paraId="1A2783E8" w14:textId="77777777" w:rsidR="007E7B3F" w:rsidRPr="0001701D" w:rsidRDefault="00FF77DF" w:rsidP="00025671">
            <w:pPr>
              <w:rPr>
                <w:rFonts w:ascii="標楷體" w:eastAsia="標楷體" w:hAnsi="標楷體"/>
              </w:rPr>
            </w:pPr>
            <w:r>
              <w:rPr>
                <w:rFonts w:ascii="標楷體" w:eastAsia="標楷體" w:hAnsi="標楷體" w:hint="eastAsia"/>
              </w:rPr>
              <w:t>資料長度</w:t>
            </w:r>
          </w:p>
        </w:tc>
        <w:tc>
          <w:tcPr>
            <w:tcW w:w="992" w:type="dxa"/>
            <w:shd w:val="clear" w:color="auto" w:fill="D9D9D9"/>
          </w:tcPr>
          <w:p w14:paraId="78FC0F81" w14:textId="77777777" w:rsidR="007E7B3F" w:rsidRPr="0001701D" w:rsidRDefault="007E7B3F" w:rsidP="00025671">
            <w:pPr>
              <w:rPr>
                <w:rFonts w:ascii="標楷體" w:eastAsia="標楷體" w:hAnsi="標楷體"/>
              </w:rPr>
            </w:pPr>
            <w:r w:rsidRPr="0001701D">
              <w:rPr>
                <w:rFonts w:ascii="標楷體" w:eastAsia="標楷體" w:hAnsi="標楷體"/>
              </w:rPr>
              <w:t>預設值</w:t>
            </w:r>
          </w:p>
        </w:tc>
        <w:tc>
          <w:tcPr>
            <w:tcW w:w="2039" w:type="dxa"/>
            <w:shd w:val="clear" w:color="auto" w:fill="D9D9D9"/>
          </w:tcPr>
          <w:p w14:paraId="78EBB8DA" w14:textId="77777777" w:rsidR="007E7B3F" w:rsidRPr="0001701D" w:rsidRDefault="007E7B3F" w:rsidP="00025671">
            <w:pPr>
              <w:rPr>
                <w:rFonts w:ascii="標楷體" w:eastAsia="標楷體" w:hAnsi="標楷體"/>
              </w:rPr>
            </w:pPr>
            <w:r w:rsidRPr="0001701D">
              <w:rPr>
                <w:rFonts w:ascii="標楷體" w:eastAsia="標楷體" w:hAnsi="標楷體"/>
              </w:rPr>
              <w:t>選單內容</w:t>
            </w:r>
          </w:p>
        </w:tc>
        <w:tc>
          <w:tcPr>
            <w:tcW w:w="702" w:type="dxa"/>
            <w:shd w:val="clear" w:color="auto" w:fill="D9D9D9"/>
          </w:tcPr>
          <w:p w14:paraId="061F801B" w14:textId="77777777" w:rsidR="007E7B3F" w:rsidRPr="0001701D" w:rsidRDefault="007E7B3F" w:rsidP="00025671">
            <w:pPr>
              <w:rPr>
                <w:rFonts w:ascii="標楷體" w:eastAsia="標楷體" w:hAnsi="標楷體"/>
              </w:rPr>
            </w:pPr>
            <w:r w:rsidRPr="0001701D">
              <w:rPr>
                <w:rFonts w:ascii="標楷體" w:eastAsia="標楷體" w:hAnsi="標楷體"/>
              </w:rPr>
              <w:t>必填</w:t>
            </w:r>
          </w:p>
        </w:tc>
        <w:tc>
          <w:tcPr>
            <w:tcW w:w="697" w:type="dxa"/>
            <w:shd w:val="clear" w:color="auto" w:fill="D9D9D9"/>
          </w:tcPr>
          <w:p w14:paraId="0182377F" w14:textId="77777777" w:rsidR="007E7B3F" w:rsidRPr="0001701D" w:rsidRDefault="007E7B3F" w:rsidP="00025671">
            <w:pPr>
              <w:rPr>
                <w:rFonts w:ascii="標楷體" w:eastAsia="標楷體" w:hAnsi="標楷體"/>
              </w:rPr>
            </w:pPr>
            <w:r w:rsidRPr="0001701D">
              <w:rPr>
                <w:rFonts w:ascii="標楷體" w:eastAsia="標楷體" w:hAnsi="標楷體"/>
              </w:rPr>
              <w:t>R/W</w:t>
            </w:r>
          </w:p>
        </w:tc>
        <w:tc>
          <w:tcPr>
            <w:tcW w:w="3359" w:type="dxa"/>
            <w:vMerge/>
            <w:shd w:val="clear" w:color="auto" w:fill="D9D9D9"/>
          </w:tcPr>
          <w:p w14:paraId="7B97B2A3" w14:textId="77777777" w:rsidR="007E7B3F" w:rsidRPr="0001701D" w:rsidRDefault="007E7B3F" w:rsidP="00025671">
            <w:pPr>
              <w:rPr>
                <w:rFonts w:ascii="標楷體" w:eastAsia="標楷體" w:hAnsi="標楷體"/>
              </w:rPr>
            </w:pPr>
          </w:p>
        </w:tc>
      </w:tr>
      <w:tr w:rsidR="007E7B3F" w:rsidRPr="0001701D" w14:paraId="0FE8F3DB" w14:textId="77777777" w:rsidTr="00AC1309">
        <w:trPr>
          <w:trHeight w:val="291"/>
          <w:jc w:val="center"/>
        </w:trPr>
        <w:tc>
          <w:tcPr>
            <w:tcW w:w="482" w:type="dxa"/>
          </w:tcPr>
          <w:p w14:paraId="5D53F68D" w14:textId="77777777" w:rsidR="007E7B3F" w:rsidRPr="0001701D" w:rsidRDefault="007E7B3F" w:rsidP="00025671">
            <w:pPr>
              <w:rPr>
                <w:rFonts w:ascii="標楷體" w:eastAsia="標楷體" w:hAnsi="標楷體"/>
              </w:rPr>
            </w:pPr>
            <w:r w:rsidRPr="0001701D">
              <w:rPr>
                <w:rFonts w:ascii="標楷體" w:eastAsia="標楷體" w:hAnsi="標楷體" w:hint="eastAsia"/>
              </w:rPr>
              <w:t>1</w:t>
            </w:r>
          </w:p>
        </w:tc>
        <w:tc>
          <w:tcPr>
            <w:tcW w:w="1167" w:type="dxa"/>
          </w:tcPr>
          <w:p w14:paraId="792665DF" w14:textId="77777777" w:rsidR="007E7B3F" w:rsidRPr="0001701D" w:rsidRDefault="007E7B3F" w:rsidP="00025671">
            <w:pPr>
              <w:rPr>
                <w:rFonts w:ascii="標楷體" w:eastAsia="標楷體" w:hAnsi="標楷體"/>
              </w:rPr>
            </w:pPr>
            <w:r w:rsidRPr="0001701D">
              <w:rPr>
                <w:rFonts w:ascii="標楷體" w:eastAsia="標楷體" w:hAnsi="標楷體" w:hint="eastAsia"/>
              </w:rPr>
              <w:t>查詢選項</w:t>
            </w:r>
          </w:p>
        </w:tc>
        <w:tc>
          <w:tcPr>
            <w:tcW w:w="756" w:type="dxa"/>
          </w:tcPr>
          <w:p w14:paraId="511F165E" w14:textId="77777777" w:rsidR="007E7B3F" w:rsidRPr="0001701D" w:rsidRDefault="007E7B3F" w:rsidP="00025671">
            <w:pPr>
              <w:rPr>
                <w:rFonts w:ascii="標楷體" w:eastAsia="標楷體" w:hAnsi="標楷體"/>
              </w:rPr>
            </w:pPr>
            <w:r w:rsidRPr="0001701D">
              <w:rPr>
                <w:rFonts w:ascii="標楷體" w:eastAsia="標楷體" w:hAnsi="標楷體" w:hint="eastAsia"/>
              </w:rPr>
              <w:t>1</w:t>
            </w:r>
          </w:p>
        </w:tc>
        <w:tc>
          <w:tcPr>
            <w:tcW w:w="992" w:type="dxa"/>
          </w:tcPr>
          <w:p w14:paraId="30AA05D1" w14:textId="77777777" w:rsidR="007E7B3F" w:rsidRPr="0001701D" w:rsidRDefault="007E7B3F" w:rsidP="00025671">
            <w:pPr>
              <w:rPr>
                <w:rFonts w:ascii="標楷體" w:eastAsia="標楷體" w:hAnsi="標楷體"/>
              </w:rPr>
            </w:pPr>
          </w:p>
        </w:tc>
        <w:tc>
          <w:tcPr>
            <w:tcW w:w="2039" w:type="dxa"/>
          </w:tcPr>
          <w:p w14:paraId="05ADEB76" w14:textId="77777777" w:rsidR="00064BCA" w:rsidRDefault="00064BCA" w:rsidP="00EB46CE">
            <w:pPr>
              <w:rPr>
                <w:rFonts w:ascii="標楷體" w:eastAsia="標楷體" w:hAnsi="標楷體"/>
              </w:rPr>
            </w:pPr>
            <w:r w:rsidRPr="00064BCA">
              <w:rPr>
                <w:rFonts w:ascii="標楷體" w:eastAsia="標楷體" w:hAnsi="標楷體" w:hint="eastAsia"/>
              </w:rPr>
              <w:t>僅此交易使用該代號對照，建立於交易內</w:t>
            </w:r>
          </w:p>
          <w:p w14:paraId="7C2EBABF" w14:textId="77777777" w:rsidR="00EB46CE" w:rsidRPr="0001701D" w:rsidRDefault="00EB46CE" w:rsidP="00EB46CE">
            <w:pPr>
              <w:rPr>
                <w:rFonts w:ascii="標楷體" w:eastAsia="標楷體" w:hAnsi="標楷體"/>
              </w:rPr>
            </w:pPr>
            <w:r w:rsidRPr="0001701D">
              <w:rPr>
                <w:rFonts w:ascii="標楷體" w:eastAsia="標楷體" w:hAnsi="標楷體" w:hint="eastAsia"/>
              </w:rPr>
              <w:t>1:戶號</w:t>
            </w:r>
          </w:p>
          <w:p w14:paraId="27BF2A06" w14:textId="77777777" w:rsidR="007E7B3F" w:rsidRPr="0001701D" w:rsidRDefault="00EB46CE" w:rsidP="00EB46CE">
            <w:pPr>
              <w:rPr>
                <w:rFonts w:ascii="標楷體" w:eastAsia="標楷體" w:hAnsi="標楷體"/>
              </w:rPr>
            </w:pPr>
            <w:r w:rsidRPr="0001701D">
              <w:rPr>
                <w:rFonts w:ascii="標楷體" w:eastAsia="標楷體" w:hAnsi="標楷體" w:hint="eastAsia"/>
              </w:rPr>
              <w:t>2:統一編號</w:t>
            </w:r>
          </w:p>
        </w:tc>
        <w:tc>
          <w:tcPr>
            <w:tcW w:w="702" w:type="dxa"/>
          </w:tcPr>
          <w:p w14:paraId="6BBBECBD" w14:textId="77777777" w:rsidR="007E7B3F" w:rsidRPr="0001701D" w:rsidRDefault="007E7B3F" w:rsidP="00025671">
            <w:pPr>
              <w:rPr>
                <w:rFonts w:ascii="標楷體" w:eastAsia="標楷體" w:hAnsi="標楷體"/>
              </w:rPr>
            </w:pPr>
            <w:r w:rsidRPr="0001701D">
              <w:rPr>
                <w:rFonts w:ascii="標楷體" w:eastAsia="標楷體" w:hAnsi="標楷體" w:hint="eastAsia"/>
              </w:rPr>
              <w:t>V</w:t>
            </w:r>
          </w:p>
        </w:tc>
        <w:tc>
          <w:tcPr>
            <w:tcW w:w="697" w:type="dxa"/>
          </w:tcPr>
          <w:p w14:paraId="2375F038" w14:textId="77777777" w:rsidR="007E7B3F" w:rsidRPr="0001701D" w:rsidRDefault="00EB46CE" w:rsidP="00025671">
            <w:pPr>
              <w:rPr>
                <w:rFonts w:ascii="標楷體" w:eastAsia="標楷體" w:hAnsi="標楷體"/>
              </w:rPr>
            </w:pPr>
            <w:r w:rsidRPr="0001701D">
              <w:rPr>
                <w:rFonts w:ascii="標楷體" w:eastAsia="標楷體" w:hAnsi="標楷體" w:hint="eastAsia"/>
              </w:rPr>
              <w:t>W</w:t>
            </w:r>
          </w:p>
        </w:tc>
        <w:tc>
          <w:tcPr>
            <w:tcW w:w="3359" w:type="dxa"/>
          </w:tcPr>
          <w:p w14:paraId="7E8D5AFF" w14:textId="77777777" w:rsidR="007E7B3F" w:rsidRPr="0001701D" w:rsidRDefault="002A48C2" w:rsidP="00025671">
            <w:pPr>
              <w:rPr>
                <w:rFonts w:ascii="標楷體" w:eastAsia="標楷體" w:hAnsi="標楷體"/>
              </w:rPr>
            </w:pPr>
            <w:r>
              <w:rPr>
                <w:rFonts w:ascii="標楷體" w:eastAsia="標楷體" w:hAnsi="標楷體" w:hint="eastAsia"/>
              </w:rPr>
              <w:t>限輸入代碼</w:t>
            </w:r>
            <w:r w:rsidR="00256CA1">
              <w:rPr>
                <w:rFonts w:ascii="標楷體" w:eastAsia="標楷體" w:hAnsi="標楷體" w:hint="eastAsia"/>
              </w:rPr>
              <w:t>，</w:t>
            </w:r>
            <w:r w:rsidR="009F133F" w:rsidRPr="0001701D">
              <w:rPr>
                <w:rFonts w:ascii="標楷體" w:eastAsia="標楷體" w:hAnsi="標楷體" w:hint="eastAsia"/>
              </w:rPr>
              <w:t>檢核條件：</w:t>
            </w:r>
            <w:r w:rsidR="0033454C" w:rsidRPr="0033454C">
              <w:rPr>
                <w:rFonts w:ascii="標楷體" w:eastAsia="標楷體" w:hAnsi="標楷體" w:hint="eastAsia"/>
              </w:rPr>
              <w:t>依選單</w:t>
            </w:r>
            <w:r w:rsidR="0033454C">
              <w:rPr>
                <w:rFonts w:ascii="標楷體" w:eastAsia="標楷體" w:hAnsi="標楷體" w:hint="eastAsia"/>
              </w:rPr>
              <w:t>/</w:t>
            </w:r>
            <w:r w:rsidR="00F6132D" w:rsidRPr="0001701D">
              <w:rPr>
                <w:rFonts w:ascii="標楷體" w:eastAsia="標楷體" w:hAnsi="標楷體"/>
              </w:rPr>
              <w:t>V(H)</w:t>
            </w:r>
          </w:p>
        </w:tc>
      </w:tr>
      <w:tr w:rsidR="007E7B3F" w:rsidRPr="0001701D" w14:paraId="7CAE6398" w14:textId="77777777" w:rsidTr="00AC1309">
        <w:trPr>
          <w:trHeight w:val="291"/>
          <w:jc w:val="center"/>
        </w:trPr>
        <w:tc>
          <w:tcPr>
            <w:tcW w:w="482" w:type="dxa"/>
          </w:tcPr>
          <w:p w14:paraId="76DFDEEA" w14:textId="77777777" w:rsidR="007E7B3F" w:rsidRPr="0001701D" w:rsidRDefault="007E7B3F" w:rsidP="00025671">
            <w:pPr>
              <w:rPr>
                <w:rFonts w:ascii="標楷體" w:eastAsia="標楷體" w:hAnsi="標楷體"/>
              </w:rPr>
            </w:pPr>
            <w:r w:rsidRPr="0001701D">
              <w:rPr>
                <w:rFonts w:ascii="標楷體" w:eastAsia="標楷體" w:hAnsi="標楷體" w:hint="eastAsia"/>
              </w:rPr>
              <w:t>2</w:t>
            </w:r>
          </w:p>
        </w:tc>
        <w:tc>
          <w:tcPr>
            <w:tcW w:w="1167" w:type="dxa"/>
          </w:tcPr>
          <w:p w14:paraId="0577A65B" w14:textId="77777777" w:rsidR="007E7B3F" w:rsidRPr="0001701D" w:rsidRDefault="001751FE" w:rsidP="00025671">
            <w:pPr>
              <w:rPr>
                <w:rFonts w:ascii="標楷體" w:eastAsia="標楷體" w:hAnsi="標楷體"/>
              </w:rPr>
            </w:pPr>
            <w:r>
              <w:rPr>
                <w:rFonts w:ascii="標楷體" w:eastAsia="標楷體" w:hAnsi="標楷體" w:hint="eastAsia"/>
                <w:lang w:eastAsia="zh-HK"/>
              </w:rPr>
              <w:t>借</w:t>
            </w:r>
            <w:r>
              <w:rPr>
                <w:rFonts w:ascii="標楷體" w:eastAsia="標楷體" w:hAnsi="標楷體" w:hint="eastAsia"/>
              </w:rPr>
              <w:t>款</w:t>
            </w:r>
            <w:r>
              <w:rPr>
                <w:rFonts w:ascii="標楷體" w:eastAsia="標楷體" w:hAnsi="標楷體" w:hint="eastAsia"/>
                <w:lang w:eastAsia="zh-HK"/>
              </w:rPr>
              <w:t>人</w:t>
            </w:r>
            <w:r w:rsidRPr="0001701D">
              <w:rPr>
                <w:rFonts w:ascii="標楷體" w:eastAsia="標楷體" w:hAnsi="標楷體" w:hint="eastAsia"/>
              </w:rPr>
              <w:t>戶號</w:t>
            </w:r>
          </w:p>
        </w:tc>
        <w:tc>
          <w:tcPr>
            <w:tcW w:w="756" w:type="dxa"/>
          </w:tcPr>
          <w:p w14:paraId="5A35A189" w14:textId="77777777" w:rsidR="007E7B3F" w:rsidRPr="0001701D" w:rsidRDefault="007E7B3F" w:rsidP="00025671">
            <w:pPr>
              <w:rPr>
                <w:rFonts w:ascii="標楷體" w:eastAsia="標楷體" w:hAnsi="標楷體"/>
              </w:rPr>
            </w:pPr>
            <w:r w:rsidRPr="0001701D">
              <w:rPr>
                <w:rFonts w:ascii="標楷體" w:eastAsia="標楷體" w:hAnsi="標楷體" w:hint="eastAsia"/>
              </w:rPr>
              <w:t>7</w:t>
            </w:r>
          </w:p>
        </w:tc>
        <w:tc>
          <w:tcPr>
            <w:tcW w:w="992" w:type="dxa"/>
          </w:tcPr>
          <w:p w14:paraId="5682F29D" w14:textId="77777777" w:rsidR="007E7B3F" w:rsidRPr="0001701D" w:rsidRDefault="007E7B3F" w:rsidP="00025671">
            <w:pPr>
              <w:rPr>
                <w:rFonts w:ascii="標楷體" w:eastAsia="標楷體" w:hAnsi="標楷體"/>
              </w:rPr>
            </w:pPr>
          </w:p>
        </w:tc>
        <w:tc>
          <w:tcPr>
            <w:tcW w:w="2039" w:type="dxa"/>
          </w:tcPr>
          <w:p w14:paraId="78A255D0" w14:textId="77777777" w:rsidR="007E7B3F" w:rsidRPr="0001701D" w:rsidRDefault="007E7B3F" w:rsidP="00025671">
            <w:pPr>
              <w:rPr>
                <w:rFonts w:ascii="標楷體" w:eastAsia="標楷體" w:hAnsi="標楷體"/>
              </w:rPr>
            </w:pPr>
          </w:p>
        </w:tc>
        <w:tc>
          <w:tcPr>
            <w:tcW w:w="702" w:type="dxa"/>
          </w:tcPr>
          <w:p w14:paraId="06C2F22B" w14:textId="77777777" w:rsidR="007E7B3F" w:rsidRPr="0001701D" w:rsidRDefault="007E7B3F" w:rsidP="00025671">
            <w:pPr>
              <w:rPr>
                <w:rFonts w:ascii="標楷體" w:eastAsia="標楷體" w:hAnsi="標楷體"/>
              </w:rPr>
            </w:pPr>
          </w:p>
        </w:tc>
        <w:tc>
          <w:tcPr>
            <w:tcW w:w="697" w:type="dxa"/>
          </w:tcPr>
          <w:p w14:paraId="7FD11AC8" w14:textId="77777777" w:rsidR="007E7B3F" w:rsidRPr="0001701D" w:rsidRDefault="00EB46CE" w:rsidP="00025671">
            <w:pPr>
              <w:rPr>
                <w:rFonts w:ascii="標楷體" w:eastAsia="標楷體" w:hAnsi="標楷體"/>
              </w:rPr>
            </w:pPr>
            <w:r w:rsidRPr="0001701D">
              <w:rPr>
                <w:rFonts w:ascii="標楷體" w:eastAsia="標楷體" w:hAnsi="標楷體" w:hint="eastAsia"/>
              </w:rPr>
              <w:t>W</w:t>
            </w:r>
          </w:p>
        </w:tc>
        <w:tc>
          <w:tcPr>
            <w:tcW w:w="3359" w:type="dxa"/>
          </w:tcPr>
          <w:p w14:paraId="13FD6F95" w14:textId="77777777" w:rsidR="009F133F" w:rsidRPr="0001701D" w:rsidRDefault="007E7B3F" w:rsidP="00256CA1">
            <w:pPr>
              <w:rPr>
                <w:rFonts w:ascii="標楷體" w:eastAsia="標楷體" w:hAnsi="標楷體"/>
              </w:rPr>
            </w:pPr>
            <w:r w:rsidRPr="0001701D">
              <w:rPr>
                <w:rFonts w:ascii="標楷體" w:eastAsia="標楷體" w:hAnsi="標楷體" w:hint="eastAsia"/>
              </w:rPr>
              <w:t>查詢選項為</w:t>
            </w:r>
            <w:r w:rsidR="00B25240">
              <w:rPr>
                <w:rFonts w:ascii="標楷體" w:eastAsia="標楷體" w:hAnsi="標楷體" w:hint="eastAsia"/>
              </w:rPr>
              <w:t>[</w:t>
            </w:r>
            <w:r w:rsidRPr="0001701D">
              <w:rPr>
                <w:rFonts w:ascii="標楷體" w:eastAsia="標楷體" w:hAnsi="標楷體" w:hint="eastAsia"/>
              </w:rPr>
              <w:t>1</w:t>
            </w:r>
            <w:r w:rsidR="00B25240">
              <w:rPr>
                <w:rFonts w:ascii="標楷體" w:eastAsia="標楷體" w:hAnsi="標楷體" w:hint="eastAsia"/>
              </w:rPr>
              <w:t>.戶號]</w:t>
            </w:r>
            <w:r w:rsidRPr="0001701D">
              <w:rPr>
                <w:rFonts w:ascii="標楷體" w:eastAsia="標楷體" w:hAnsi="標楷體" w:hint="eastAsia"/>
              </w:rPr>
              <w:t>時，</w:t>
            </w:r>
            <w:r w:rsidR="00C25E0D">
              <w:rPr>
                <w:rFonts w:ascii="標楷體" w:eastAsia="標楷體" w:hAnsi="標楷體" w:hint="eastAsia"/>
              </w:rPr>
              <w:t>限輸入數字</w:t>
            </w:r>
            <w:r w:rsidR="00256CA1">
              <w:rPr>
                <w:rFonts w:ascii="標楷體" w:eastAsia="標楷體" w:hAnsi="標楷體" w:hint="eastAsia"/>
              </w:rPr>
              <w:t>，</w:t>
            </w:r>
            <w:r w:rsidR="00256CA1" w:rsidRPr="00256CA1">
              <w:rPr>
                <w:rFonts w:ascii="標楷體" w:eastAsia="標楷體" w:hAnsi="標楷體" w:hint="eastAsia"/>
              </w:rPr>
              <w:t>檢核條件：</w:t>
            </w:r>
            <w:r w:rsidR="00256CA1">
              <w:rPr>
                <w:rFonts w:ascii="標楷體" w:eastAsia="標楷體" w:hAnsi="標楷體" w:hint="eastAsia"/>
              </w:rPr>
              <w:t>不可為0/</w:t>
            </w:r>
            <w:r w:rsidR="0001701D" w:rsidRPr="0001701D">
              <w:rPr>
                <w:rFonts w:ascii="標楷體" w:eastAsia="標楷體" w:hAnsi="標楷體"/>
              </w:rPr>
              <w:t>V(2,0)</w:t>
            </w:r>
          </w:p>
        </w:tc>
      </w:tr>
      <w:tr w:rsidR="007E7B3F" w:rsidRPr="0001701D" w14:paraId="66D11364" w14:textId="77777777" w:rsidTr="00AC1309">
        <w:trPr>
          <w:trHeight w:val="291"/>
          <w:jc w:val="center"/>
        </w:trPr>
        <w:tc>
          <w:tcPr>
            <w:tcW w:w="482" w:type="dxa"/>
          </w:tcPr>
          <w:p w14:paraId="492FAE76" w14:textId="77777777" w:rsidR="007E7B3F" w:rsidRPr="0001701D" w:rsidRDefault="007E7B3F" w:rsidP="00025671">
            <w:pPr>
              <w:rPr>
                <w:rFonts w:ascii="標楷體" w:eastAsia="標楷體" w:hAnsi="標楷體"/>
              </w:rPr>
            </w:pPr>
            <w:r w:rsidRPr="0001701D">
              <w:rPr>
                <w:rFonts w:ascii="標楷體" w:eastAsia="標楷體" w:hAnsi="標楷體"/>
              </w:rPr>
              <w:t>3</w:t>
            </w:r>
          </w:p>
        </w:tc>
        <w:tc>
          <w:tcPr>
            <w:tcW w:w="1167" w:type="dxa"/>
          </w:tcPr>
          <w:p w14:paraId="4544C29A" w14:textId="77777777" w:rsidR="007E7B3F" w:rsidRPr="0001701D" w:rsidRDefault="007E7B3F" w:rsidP="00025671">
            <w:pPr>
              <w:rPr>
                <w:rFonts w:ascii="標楷體" w:eastAsia="標楷體" w:hAnsi="標楷體"/>
              </w:rPr>
            </w:pPr>
            <w:r w:rsidRPr="0001701D">
              <w:rPr>
                <w:rFonts w:ascii="標楷體" w:eastAsia="標楷體" w:hAnsi="標楷體" w:hint="eastAsia"/>
              </w:rPr>
              <w:t>統一編號</w:t>
            </w:r>
          </w:p>
        </w:tc>
        <w:tc>
          <w:tcPr>
            <w:tcW w:w="756" w:type="dxa"/>
          </w:tcPr>
          <w:p w14:paraId="79EA70B3" w14:textId="77777777" w:rsidR="007E7B3F" w:rsidRPr="0001701D" w:rsidRDefault="007E7B3F" w:rsidP="00025671">
            <w:pPr>
              <w:rPr>
                <w:rFonts w:ascii="標楷體" w:eastAsia="標楷體" w:hAnsi="標楷體"/>
              </w:rPr>
            </w:pPr>
            <w:r w:rsidRPr="0001701D">
              <w:rPr>
                <w:rFonts w:ascii="標楷體" w:eastAsia="標楷體" w:hAnsi="標楷體" w:hint="eastAsia"/>
              </w:rPr>
              <w:t>10</w:t>
            </w:r>
          </w:p>
        </w:tc>
        <w:tc>
          <w:tcPr>
            <w:tcW w:w="992" w:type="dxa"/>
          </w:tcPr>
          <w:p w14:paraId="31F26C4E" w14:textId="77777777" w:rsidR="007E7B3F" w:rsidRPr="0001701D" w:rsidRDefault="007E7B3F" w:rsidP="00025671">
            <w:pPr>
              <w:rPr>
                <w:rFonts w:ascii="標楷體" w:eastAsia="標楷體" w:hAnsi="標楷體"/>
              </w:rPr>
            </w:pPr>
          </w:p>
        </w:tc>
        <w:tc>
          <w:tcPr>
            <w:tcW w:w="2039" w:type="dxa"/>
          </w:tcPr>
          <w:p w14:paraId="3C31A7C1" w14:textId="77777777" w:rsidR="007E7B3F" w:rsidRPr="0001701D" w:rsidRDefault="007E7B3F" w:rsidP="00025671">
            <w:pPr>
              <w:rPr>
                <w:rFonts w:ascii="標楷體" w:eastAsia="標楷體" w:hAnsi="標楷體"/>
              </w:rPr>
            </w:pPr>
          </w:p>
        </w:tc>
        <w:tc>
          <w:tcPr>
            <w:tcW w:w="702" w:type="dxa"/>
          </w:tcPr>
          <w:p w14:paraId="57FD7286" w14:textId="77777777" w:rsidR="007E7B3F" w:rsidRPr="0001701D" w:rsidRDefault="007E7B3F" w:rsidP="00025671">
            <w:pPr>
              <w:rPr>
                <w:rFonts w:ascii="標楷體" w:eastAsia="標楷體" w:hAnsi="標楷體"/>
              </w:rPr>
            </w:pPr>
          </w:p>
        </w:tc>
        <w:tc>
          <w:tcPr>
            <w:tcW w:w="697" w:type="dxa"/>
          </w:tcPr>
          <w:p w14:paraId="311F6F99" w14:textId="77777777" w:rsidR="007E7B3F" w:rsidRPr="0001701D" w:rsidRDefault="00EB46CE" w:rsidP="00025671">
            <w:pPr>
              <w:rPr>
                <w:rFonts w:ascii="標楷體" w:eastAsia="標楷體" w:hAnsi="標楷體"/>
              </w:rPr>
            </w:pPr>
            <w:r w:rsidRPr="0001701D">
              <w:rPr>
                <w:rFonts w:ascii="標楷體" w:eastAsia="標楷體" w:hAnsi="標楷體" w:hint="eastAsia"/>
              </w:rPr>
              <w:t>W</w:t>
            </w:r>
          </w:p>
        </w:tc>
        <w:tc>
          <w:tcPr>
            <w:tcW w:w="3359" w:type="dxa"/>
          </w:tcPr>
          <w:p w14:paraId="1E091029" w14:textId="77777777" w:rsidR="00256CA1" w:rsidRDefault="007E7B3F" w:rsidP="0001701D">
            <w:pPr>
              <w:rPr>
                <w:rFonts w:ascii="標楷體" w:eastAsia="標楷體" w:hAnsi="標楷體"/>
              </w:rPr>
            </w:pPr>
            <w:r w:rsidRPr="0001701D">
              <w:rPr>
                <w:rFonts w:ascii="標楷體" w:eastAsia="標楷體" w:hAnsi="標楷體" w:hint="eastAsia"/>
              </w:rPr>
              <w:t>查詢選項為</w:t>
            </w:r>
            <w:r w:rsidR="00B25240">
              <w:rPr>
                <w:rFonts w:ascii="標楷體" w:eastAsia="標楷體" w:hAnsi="標楷體" w:hint="eastAsia"/>
              </w:rPr>
              <w:t>[</w:t>
            </w:r>
            <w:r w:rsidRPr="0001701D">
              <w:rPr>
                <w:rFonts w:ascii="標楷體" w:eastAsia="標楷體" w:hAnsi="標楷體"/>
              </w:rPr>
              <w:t>2</w:t>
            </w:r>
            <w:r w:rsidR="00B25240">
              <w:rPr>
                <w:rFonts w:ascii="標楷體" w:eastAsia="標楷體" w:hAnsi="標楷體" w:hint="eastAsia"/>
              </w:rPr>
              <w:t>.統一編號]</w:t>
            </w:r>
            <w:r w:rsidRPr="0001701D">
              <w:rPr>
                <w:rFonts w:ascii="標楷體" w:eastAsia="標楷體" w:hAnsi="標楷體" w:hint="eastAsia"/>
              </w:rPr>
              <w:t>時，</w:t>
            </w:r>
            <w:r w:rsidR="00C25E0D">
              <w:rPr>
                <w:rFonts w:ascii="標楷體" w:eastAsia="標楷體" w:hAnsi="標楷體" w:hint="eastAsia"/>
              </w:rPr>
              <w:t>限輸入文數字</w:t>
            </w:r>
            <w:r w:rsidR="00256CA1">
              <w:rPr>
                <w:rFonts w:ascii="標楷體" w:eastAsia="標楷體" w:hAnsi="標楷體" w:hint="eastAsia"/>
              </w:rPr>
              <w:t>，</w:t>
            </w:r>
            <w:r w:rsidR="009F133F" w:rsidRPr="0001701D">
              <w:rPr>
                <w:rFonts w:ascii="標楷體" w:eastAsia="標楷體" w:hAnsi="標楷體" w:hint="eastAsia"/>
              </w:rPr>
              <w:t>檢核條件：</w:t>
            </w:r>
          </w:p>
          <w:p w14:paraId="5CBDA49F" w14:textId="77777777" w:rsidR="0001701D" w:rsidRDefault="00256CA1" w:rsidP="0001701D">
            <w:pPr>
              <w:rPr>
                <w:rFonts w:ascii="標楷體" w:eastAsia="標楷體" w:hAnsi="標楷體"/>
              </w:rPr>
            </w:pPr>
            <w:r>
              <w:rPr>
                <w:rFonts w:ascii="標楷體" w:eastAsia="標楷體" w:hAnsi="標楷體" w:hint="eastAsia"/>
              </w:rPr>
              <w:t>(1).不可空白/</w:t>
            </w:r>
            <w:r w:rsidR="0001701D" w:rsidRPr="0001701D">
              <w:rPr>
                <w:rFonts w:ascii="標楷體" w:eastAsia="標楷體" w:hAnsi="標楷體"/>
              </w:rPr>
              <w:t>V(7)</w:t>
            </w:r>
          </w:p>
          <w:p w14:paraId="72615CA6" w14:textId="77777777" w:rsidR="00256CA1" w:rsidRDefault="00256CA1" w:rsidP="00256CA1">
            <w:pPr>
              <w:rPr>
                <w:rFonts w:ascii="標楷體" w:eastAsia="標楷體" w:hAnsi="標楷體"/>
              </w:rPr>
            </w:pPr>
            <w:r>
              <w:rPr>
                <w:rFonts w:ascii="標楷體" w:eastAsia="標楷體" w:hAnsi="標楷體" w:hint="eastAsia"/>
              </w:rPr>
              <w:t>(2).</w:t>
            </w:r>
            <w:r w:rsidRPr="00256CA1">
              <w:rPr>
                <w:rFonts w:ascii="標楷體" w:eastAsia="標楷體" w:hAnsi="標楷體" w:hint="eastAsia"/>
              </w:rPr>
              <w:t>身份證格式</w:t>
            </w:r>
          </w:p>
          <w:p w14:paraId="1C2C33EF" w14:textId="77777777" w:rsidR="009F133F" w:rsidRPr="0001701D" w:rsidRDefault="00256CA1" w:rsidP="00256CA1">
            <w:pPr>
              <w:rPr>
                <w:rFonts w:ascii="標楷體" w:eastAsia="標楷體" w:hAnsi="標楷體"/>
              </w:rPr>
            </w:pPr>
            <w:r>
              <w:rPr>
                <w:rFonts w:ascii="標楷體" w:eastAsia="標楷體" w:hAnsi="標楷體" w:hint="eastAsia"/>
              </w:rPr>
              <w:t xml:space="preserve">    /</w:t>
            </w:r>
            <w:r w:rsidR="0001701D" w:rsidRPr="0001701D">
              <w:rPr>
                <w:rFonts w:ascii="標楷體" w:eastAsia="標楷體" w:hAnsi="標楷體"/>
              </w:rPr>
              <w:t>A(ID_UNINO,0)</w:t>
            </w:r>
          </w:p>
        </w:tc>
      </w:tr>
    </w:tbl>
    <w:p w14:paraId="7DE1CCAD" w14:textId="77777777" w:rsidR="005A18D1" w:rsidRDefault="005A18D1" w:rsidP="00726261">
      <w:pPr>
        <w:pStyle w:val="42"/>
        <w:spacing w:after="72"/>
        <w:ind w:leftChars="0" w:left="0"/>
        <w:rPr>
          <w:rFonts w:ascii="標楷體" w:hAnsi="標楷體"/>
          <w:sz w:val="20"/>
        </w:rPr>
      </w:pPr>
      <w:r w:rsidRPr="00456B60">
        <w:rPr>
          <w:rFonts w:ascii="標楷體" w:hAnsi="標楷體"/>
          <w:sz w:val="20"/>
        </w:rPr>
        <w:t xml:space="preserve"> </w:t>
      </w:r>
    </w:p>
    <w:p w14:paraId="5A75F185" w14:textId="77777777" w:rsidR="001751FE" w:rsidRDefault="001751FE" w:rsidP="00726261">
      <w:pPr>
        <w:pStyle w:val="42"/>
        <w:spacing w:after="72"/>
        <w:ind w:leftChars="0" w:left="0"/>
        <w:rPr>
          <w:rFonts w:ascii="標楷體" w:hAnsi="標楷體"/>
          <w:sz w:val="20"/>
        </w:rPr>
      </w:pPr>
      <w:r>
        <w:rPr>
          <w:rFonts w:ascii="標楷體" w:hAnsi="標楷體"/>
          <w:sz w:val="20"/>
        </w:rPr>
        <w:br w:type="page"/>
      </w:r>
    </w:p>
    <w:p w14:paraId="79BF7213" w14:textId="77777777" w:rsidR="002D1A28" w:rsidRPr="00456B60" w:rsidRDefault="002D1A28" w:rsidP="00CA731B">
      <w:pPr>
        <w:pStyle w:val="a"/>
      </w:pPr>
      <w:r w:rsidRPr="00456B60">
        <w:rPr>
          <w:rFonts w:hint="eastAsia"/>
        </w:rPr>
        <w:lastRenderedPageBreak/>
        <w:t>輸出畫面：</w:t>
      </w:r>
    </w:p>
    <w:p w14:paraId="40883F49" w14:textId="0BE63FE6" w:rsidR="005A18D1" w:rsidRDefault="00180234" w:rsidP="005A18D1">
      <w:pPr>
        <w:pStyle w:val="42"/>
        <w:spacing w:after="72"/>
        <w:ind w:leftChars="0" w:left="0"/>
        <w:rPr>
          <w:noProof/>
        </w:rPr>
      </w:pPr>
      <w:r w:rsidRPr="00456B60">
        <w:rPr>
          <w:noProof/>
        </w:rPr>
        <w:t xml:space="preserve"> </w:t>
      </w:r>
      <w:r w:rsidR="00BF6F6B" w:rsidRPr="00BF6F6B">
        <w:rPr>
          <w:noProof/>
        </w:rPr>
        <w:drawing>
          <wp:inline distT="0" distB="0" distL="0" distR="0" wp14:anchorId="1B2E0A96" wp14:editId="2CAC4868">
            <wp:extent cx="6479540" cy="1693545"/>
            <wp:effectExtent l="0" t="0" r="0" b="1905"/>
            <wp:docPr id="83" name="圖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6479540" cy="1693545"/>
                    </a:xfrm>
                    <a:prstGeom prst="rect">
                      <a:avLst/>
                    </a:prstGeom>
                  </pic:spPr>
                </pic:pic>
              </a:graphicData>
            </a:graphic>
          </wp:inline>
        </w:drawing>
      </w:r>
    </w:p>
    <w:p w14:paraId="45F09B13" w14:textId="77777777" w:rsidR="001751FE" w:rsidRDefault="001751FE" w:rsidP="005A18D1">
      <w:pPr>
        <w:pStyle w:val="42"/>
        <w:spacing w:after="72"/>
        <w:ind w:leftChars="0" w:left="0"/>
        <w:rPr>
          <w:noProof/>
        </w:rPr>
      </w:pPr>
    </w:p>
    <w:p w14:paraId="3A7A13A6" w14:textId="77777777" w:rsidR="001751FE" w:rsidRPr="00456B60" w:rsidRDefault="001751FE" w:rsidP="005A18D1">
      <w:pPr>
        <w:pStyle w:val="42"/>
        <w:spacing w:after="72"/>
        <w:ind w:leftChars="0" w:left="0"/>
        <w:rPr>
          <w:rFonts w:hAnsi="標楷體"/>
        </w:rPr>
      </w:pPr>
    </w:p>
    <w:p w14:paraId="7850A8C9" w14:textId="77777777" w:rsidR="005A18D1" w:rsidRPr="00456B60" w:rsidRDefault="005A18D1" w:rsidP="00CA731B">
      <w:pPr>
        <w:pStyle w:val="a"/>
      </w:pPr>
      <w:r w:rsidRPr="00456B60">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33"/>
        <w:gridCol w:w="20"/>
        <w:gridCol w:w="1133"/>
        <w:gridCol w:w="1953"/>
        <w:gridCol w:w="2960"/>
        <w:gridCol w:w="3395"/>
      </w:tblGrid>
      <w:tr w:rsidR="00612B44" w:rsidRPr="00456B60" w14:paraId="2D1E649D" w14:textId="77777777" w:rsidTr="00BF6F6B">
        <w:tc>
          <w:tcPr>
            <w:tcW w:w="753" w:type="dxa"/>
            <w:gridSpan w:val="2"/>
            <w:shd w:val="clear" w:color="auto" w:fill="D9D9D9"/>
          </w:tcPr>
          <w:p w14:paraId="49680CEC" w14:textId="77777777" w:rsidR="007E7B3F" w:rsidRPr="00456B60" w:rsidRDefault="007E7B3F" w:rsidP="00025671">
            <w:pPr>
              <w:jc w:val="center"/>
              <w:rPr>
                <w:rFonts w:ascii="標楷體" w:eastAsia="標楷體" w:hAnsi="標楷體"/>
                <w:lang w:eastAsia="zh-HK"/>
              </w:rPr>
            </w:pPr>
            <w:r w:rsidRPr="00456B60">
              <w:rPr>
                <w:rFonts w:ascii="標楷體" w:eastAsia="標楷體" w:hAnsi="標楷體" w:hint="eastAsia"/>
                <w:lang w:eastAsia="zh-HK"/>
              </w:rPr>
              <w:t>序號</w:t>
            </w:r>
          </w:p>
        </w:tc>
        <w:tc>
          <w:tcPr>
            <w:tcW w:w="1133" w:type="dxa"/>
            <w:shd w:val="clear" w:color="auto" w:fill="D9D9D9"/>
          </w:tcPr>
          <w:p w14:paraId="37C494C6" w14:textId="77777777" w:rsidR="007E7B3F" w:rsidRPr="00456B60" w:rsidRDefault="007E7B3F" w:rsidP="00025671">
            <w:pPr>
              <w:jc w:val="center"/>
              <w:rPr>
                <w:rFonts w:ascii="標楷體" w:eastAsia="標楷體" w:hAnsi="標楷體"/>
                <w:lang w:eastAsia="zh-HK"/>
              </w:rPr>
            </w:pPr>
            <w:r w:rsidRPr="00456B60">
              <w:rPr>
                <w:rFonts w:ascii="標楷體" w:eastAsia="標楷體" w:hAnsi="標楷體" w:hint="eastAsia"/>
                <w:lang w:eastAsia="zh-HK"/>
              </w:rPr>
              <w:t>欄位型態</w:t>
            </w:r>
          </w:p>
        </w:tc>
        <w:tc>
          <w:tcPr>
            <w:tcW w:w="1953" w:type="dxa"/>
            <w:shd w:val="clear" w:color="auto" w:fill="D9D9D9"/>
          </w:tcPr>
          <w:p w14:paraId="0B8C3E02" w14:textId="77777777" w:rsidR="007E7B3F" w:rsidRPr="00456B60" w:rsidRDefault="007E7B3F" w:rsidP="00025671">
            <w:pPr>
              <w:jc w:val="center"/>
              <w:rPr>
                <w:rFonts w:ascii="標楷體" w:eastAsia="標楷體" w:hAnsi="標楷體"/>
                <w:lang w:eastAsia="zh-HK"/>
              </w:rPr>
            </w:pPr>
            <w:r w:rsidRPr="00456B60">
              <w:rPr>
                <w:rFonts w:ascii="標楷體" w:eastAsia="標楷體" w:hAnsi="標楷體" w:hint="eastAsia"/>
                <w:lang w:eastAsia="zh-HK"/>
              </w:rPr>
              <w:t>欄位名稱</w:t>
            </w:r>
          </w:p>
        </w:tc>
        <w:tc>
          <w:tcPr>
            <w:tcW w:w="2960" w:type="dxa"/>
            <w:shd w:val="clear" w:color="auto" w:fill="D9D9D9"/>
          </w:tcPr>
          <w:p w14:paraId="1E33908B" w14:textId="77777777" w:rsidR="007E7B3F" w:rsidRPr="00456B60" w:rsidRDefault="007E7B3F" w:rsidP="00025671">
            <w:pPr>
              <w:jc w:val="center"/>
              <w:rPr>
                <w:rFonts w:ascii="標楷體" w:eastAsia="標楷體" w:hAnsi="標楷體"/>
              </w:rPr>
            </w:pPr>
            <w:r w:rsidRPr="00456B60">
              <w:rPr>
                <w:rFonts w:ascii="標楷體" w:eastAsia="標楷體" w:hAnsi="標楷體" w:hint="eastAsia"/>
                <w:lang w:eastAsia="zh-HK"/>
              </w:rPr>
              <w:t>資料來源</w:t>
            </w:r>
          </w:p>
        </w:tc>
        <w:tc>
          <w:tcPr>
            <w:tcW w:w="3395" w:type="dxa"/>
            <w:shd w:val="clear" w:color="auto" w:fill="D9D9D9"/>
          </w:tcPr>
          <w:p w14:paraId="3B3CF8B7" w14:textId="77777777" w:rsidR="007E7B3F" w:rsidRPr="00456B60" w:rsidRDefault="007E7B3F" w:rsidP="00025671">
            <w:pPr>
              <w:jc w:val="center"/>
              <w:rPr>
                <w:rFonts w:ascii="標楷體" w:eastAsia="標楷體" w:hAnsi="標楷體"/>
                <w:lang w:eastAsia="zh-HK"/>
              </w:rPr>
            </w:pPr>
            <w:r w:rsidRPr="00456B60">
              <w:rPr>
                <w:rFonts w:ascii="標楷體" w:eastAsia="標楷體" w:hAnsi="標楷體" w:hint="eastAsia"/>
                <w:lang w:eastAsia="zh-HK"/>
              </w:rPr>
              <w:t>輸出</w:t>
            </w:r>
            <w:r w:rsidRPr="00456B60">
              <w:rPr>
                <w:rFonts w:ascii="標楷體" w:eastAsia="標楷體" w:hAnsi="標楷體" w:hint="eastAsia"/>
              </w:rPr>
              <w:t>/</w:t>
            </w:r>
            <w:r w:rsidRPr="00456B60">
              <w:rPr>
                <w:rFonts w:ascii="標楷體" w:eastAsia="標楷體" w:hAnsi="標楷體" w:hint="eastAsia"/>
                <w:lang w:eastAsia="zh-HK"/>
              </w:rPr>
              <w:t>功能說明</w:t>
            </w:r>
          </w:p>
        </w:tc>
      </w:tr>
      <w:tr w:rsidR="00612B44" w:rsidRPr="00456B60" w14:paraId="3A46E7BD" w14:textId="77777777" w:rsidTr="00BF6F6B">
        <w:tc>
          <w:tcPr>
            <w:tcW w:w="753" w:type="dxa"/>
            <w:gridSpan w:val="2"/>
            <w:shd w:val="clear" w:color="auto" w:fill="auto"/>
          </w:tcPr>
          <w:p w14:paraId="0206B69A" w14:textId="77777777" w:rsidR="007E7B3F" w:rsidRPr="00456B60" w:rsidRDefault="007E7B3F" w:rsidP="00025671">
            <w:pPr>
              <w:jc w:val="center"/>
              <w:rPr>
                <w:rFonts w:ascii="標楷體" w:eastAsia="標楷體" w:hAnsi="標楷體"/>
                <w:lang w:eastAsia="zh-HK"/>
              </w:rPr>
            </w:pPr>
            <w:r w:rsidRPr="00456B60">
              <w:rPr>
                <w:rFonts w:ascii="標楷體" w:eastAsia="標楷體" w:hAnsi="標楷體" w:hint="eastAsia"/>
              </w:rPr>
              <w:t>1</w:t>
            </w:r>
          </w:p>
        </w:tc>
        <w:tc>
          <w:tcPr>
            <w:tcW w:w="1133" w:type="dxa"/>
            <w:shd w:val="clear" w:color="auto" w:fill="auto"/>
          </w:tcPr>
          <w:p w14:paraId="5697E412" w14:textId="77777777" w:rsidR="007E7B3F" w:rsidRPr="00456B60" w:rsidRDefault="007E7B3F" w:rsidP="00025671">
            <w:pPr>
              <w:jc w:val="center"/>
              <w:rPr>
                <w:rFonts w:ascii="標楷體" w:eastAsia="標楷體" w:hAnsi="標楷體"/>
                <w:lang w:eastAsia="zh-HK"/>
              </w:rPr>
            </w:pPr>
            <w:r w:rsidRPr="00456B60">
              <w:rPr>
                <w:rFonts w:ascii="標楷體" w:eastAsia="標楷體" w:hAnsi="標楷體" w:hint="eastAsia"/>
                <w:lang w:eastAsia="zh-HK"/>
              </w:rPr>
              <w:t>按鈕</w:t>
            </w:r>
          </w:p>
        </w:tc>
        <w:tc>
          <w:tcPr>
            <w:tcW w:w="1953" w:type="dxa"/>
            <w:shd w:val="clear" w:color="auto" w:fill="auto"/>
          </w:tcPr>
          <w:p w14:paraId="1C15743D" w14:textId="77777777" w:rsidR="007E7B3F" w:rsidRPr="00456B60" w:rsidRDefault="007E7B3F" w:rsidP="00025671">
            <w:pPr>
              <w:rPr>
                <w:rFonts w:ascii="標楷體" w:eastAsia="標楷體" w:hAnsi="標楷體"/>
                <w:lang w:eastAsia="zh-HK"/>
              </w:rPr>
            </w:pPr>
            <w:r w:rsidRPr="00456B60">
              <w:rPr>
                <w:rFonts w:ascii="標楷體" w:eastAsia="標楷體" w:hAnsi="標楷體" w:hint="eastAsia"/>
                <w:lang w:eastAsia="zh-HK"/>
              </w:rPr>
              <w:t>自保</w:t>
            </w:r>
          </w:p>
        </w:tc>
        <w:tc>
          <w:tcPr>
            <w:tcW w:w="2960" w:type="dxa"/>
            <w:shd w:val="clear" w:color="auto" w:fill="auto"/>
          </w:tcPr>
          <w:p w14:paraId="7E190FA3" w14:textId="77777777" w:rsidR="007E7B3F" w:rsidRPr="00456B60" w:rsidRDefault="00612B44" w:rsidP="00025671">
            <w:pPr>
              <w:rPr>
                <w:rFonts w:ascii="標楷體" w:eastAsia="標楷體" w:hAnsi="標楷體"/>
                <w:lang w:eastAsia="zh-HK"/>
              </w:rPr>
            </w:pPr>
            <w:r w:rsidRPr="00456B60">
              <w:rPr>
                <w:rFonts w:ascii="標楷體" w:eastAsia="標楷體" w:hAnsi="標楷體" w:hint="eastAsia"/>
                <w:lang w:eastAsia="zh-HK"/>
              </w:rPr>
              <w:t>該筆</w:t>
            </w:r>
            <w:r w:rsidR="00B25240">
              <w:rPr>
                <w:rFonts w:ascii="標楷體" w:eastAsia="標楷體" w:hAnsi="標楷體" w:hint="eastAsia"/>
              </w:rPr>
              <w:t>[</w:t>
            </w:r>
            <w:r w:rsidR="0065745D" w:rsidRPr="00456B60">
              <w:rPr>
                <w:rFonts w:ascii="標楷體" w:eastAsia="標楷體" w:hAnsi="標楷體" w:hint="eastAsia"/>
                <w:lang w:eastAsia="zh-HK"/>
              </w:rPr>
              <w:t>續保自保(</w:t>
            </w:r>
            <w:r w:rsidR="000E642A" w:rsidRPr="00456B60">
              <w:rPr>
                <w:rFonts w:ascii="標楷體" w:eastAsia="標楷體" w:hAnsi="標楷體"/>
                <w:lang w:val="x-none" w:eastAsia="zh-HK"/>
              </w:rPr>
              <w:t>InsuRenew.</w:t>
            </w:r>
            <w:r w:rsidR="0065745D" w:rsidRPr="00456B60">
              <w:rPr>
                <w:rFonts w:ascii="標楷體" w:eastAsia="標楷體" w:hAnsi="標楷體"/>
                <w:lang w:eastAsia="zh-HK"/>
              </w:rPr>
              <w:t>RenewCode)</w:t>
            </w:r>
            <w:r w:rsidR="00B25240">
              <w:rPr>
                <w:rFonts w:ascii="標楷體" w:eastAsia="標楷體" w:hAnsi="標楷體" w:hint="eastAsia"/>
              </w:rPr>
              <w:t>]</w:t>
            </w:r>
            <w:r w:rsidRPr="00456B60">
              <w:rPr>
                <w:rFonts w:ascii="標楷體" w:eastAsia="標楷體" w:hAnsi="標楷體" w:hint="eastAsia"/>
                <w:lang w:eastAsia="zh-HK"/>
              </w:rPr>
              <w:t>為</w:t>
            </w:r>
            <w:r w:rsidR="00B25240">
              <w:rPr>
                <w:rFonts w:ascii="標楷體" w:eastAsia="標楷體" w:hAnsi="標楷體" w:hint="eastAsia"/>
              </w:rPr>
              <w:t>[1.</w:t>
            </w:r>
            <w:r w:rsidRPr="00456B60">
              <w:rPr>
                <w:rFonts w:ascii="標楷體" w:eastAsia="標楷體" w:hAnsi="標楷體" w:hint="eastAsia"/>
                <w:lang w:eastAsia="zh-HK"/>
              </w:rPr>
              <w:t>自保</w:t>
            </w:r>
            <w:r w:rsidR="00B25240">
              <w:rPr>
                <w:rFonts w:ascii="標楷體" w:eastAsia="標楷體" w:hAnsi="標楷體" w:hint="eastAsia"/>
              </w:rPr>
              <w:t>]</w:t>
            </w:r>
            <w:r w:rsidRPr="00456B60">
              <w:rPr>
                <w:rFonts w:ascii="標楷體" w:eastAsia="標楷體" w:hAnsi="標楷體" w:hint="eastAsia"/>
                <w:lang w:eastAsia="zh-HK"/>
              </w:rPr>
              <w:t>或不為該擔保品第一筆者，不顯示自保按鈕</w:t>
            </w:r>
          </w:p>
        </w:tc>
        <w:tc>
          <w:tcPr>
            <w:tcW w:w="3395" w:type="dxa"/>
            <w:shd w:val="clear" w:color="auto" w:fill="auto"/>
          </w:tcPr>
          <w:p w14:paraId="2279EB5C" w14:textId="77777777" w:rsidR="007E7B3F" w:rsidRPr="00456B60" w:rsidRDefault="007E7B3F" w:rsidP="00025671">
            <w:pPr>
              <w:rPr>
                <w:rFonts w:ascii="標楷體" w:eastAsia="標楷體" w:hAnsi="標楷體"/>
              </w:rPr>
            </w:pPr>
            <w:r w:rsidRPr="00456B60">
              <w:rPr>
                <w:rFonts w:ascii="標楷體" w:eastAsia="標楷體" w:hAnsi="標楷體" w:hint="eastAsia"/>
              </w:rPr>
              <w:t>連結至</w:t>
            </w:r>
            <w:r w:rsidRPr="00456B60">
              <w:rPr>
                <w:rFonts w:ascii="標楷體" w:eastAsia="標楷體" w:hAnsi="標楷體"/>
              </w:rPr>
              <w:t>【L461</w:t>
            </w:r>
            <w:r w:rsidRPr="00456B60">
              <w:rPr>
                <w:rFonts w:ascii="標楷體" w:eastAsia="標楷體" w:hAnsi="標楷體" w:hint="eastAsia"/>
              </w:rPr>
              <w:t>1</w:t>
            </w:r>
            <w:r w:rsidR="00310017" w:rsidRPr="00456B60">
              <w:rPr>
                <w:rFonts w:ascii="標楷體" w:eastAsia="標楷體" w:hAnsi="標楷體" w:hint="eastAsia"/>
                <w:lang w:val="x-none"/>
              </w:rPr>
              <w:t>續約保單資料維護</w:t>
            </w:r>
            <w:r w:rsidRPr="00456B60">
              <w:rPr>
                <w:rFonts w:ascii="標楷體" w:eastAsia="標楷體" w:hAnsi="標楷體"/>
              </w:rPr>
              <w:t>】</w:t>
            </w:r>
            <w:r w:rsidRPr="00456B60">
              <w:rPr>
                <w:rFonts w:ascii="標楷體" w:eastAsia="標楷體" w:hAnsi="標楷體" w:hint="eastAsia"/>
              </w:rPr>
              <w:t>，</w:t>
            </w:r>
            <w:r w:rsidRPr="00456B60">
              <w:rPr>
                <w:rFonts w:ascii="標楷體" w:eastAsia="標楷體" w:hAnsi="標楷體" w:hint="eastAsia"/>
                <w:lang w:eastAsia="zh-HK"/>
              </w:rPr>
              <w:t>供</w:t>
            </w:r>
            <w:r w:rsidRPr="00456B60">
              <w:rPr>
                <w:rFonts w:ascii="標楷體" w:eastAsia="標楷體" w:hAnsi="標楷體" w:hint="eastAsia"/>
              </w:rPr>
              <w:t>新增</w:t>
            </w:r>
            <w:r w:rsidRPr="00456B60">
              <w:rPr>
                <w:rFonts w:ascii="標楷體" w:eastAsia="標楷體" w:hAnsi="標楷體"/>
                <w:lang w:eastAsia="zh-HK"/>
              </w:rPr>
              <w:t>保險單明細</w:t>
            </w:r>
            <w:r w:rsidRPr="00456B60">
              <w:rPr>
                <w:rFonts w:ascii="標楷體" w:eastAsia="標楷體" w:hAnsi="標楷體" w:hint="eastAsia"/>
                <w:lang w:eastAsia="zh-HK"/>
              </w:rPr>
              <w:t>資料</w:t>
            </w:r>
          </w:p>
        </w:tc>
      </w:tr>
      <w:tr w:rsidR="00612B44" w:rsidRPr="00456B60" w14:paraId="6CB5FA1C" w14:textId="77777777" w:rsidTr="00BF6F6B">
        <w:tc>
          <w:tcPr>
            <w:tcW w:w="753" w:type="dxa"/>
            <w:gridSpan w:val="2"/>
            <w:shd w:val="clear" w:color="auto" w:fill="auto"/>
          </w:tcPr>
          <w:p w14:paraId="4D3503CB" w14:textId="77777777" w:rsidR="007E7B3F" w:rsidRPr="00456B60" w:rsidRDefault="007E7B3F" w:rsidP="00025671">
            <w:pPr>
              <w:jc w:val="center"/>
              <w:rPr>
                <w:rFonts w:ascii="標楷體" w:eastAsia="標楷體" w:hAnsi="標楷體"/>
              </w:rPr>
            </w:pPr>
            <w:r w:rsidRPr="00456B60">
              <w:rPr>
                <w:rFonts w:ascii="標楷體" w:eastAsia="標楷體" w:hAnsi="標楷體" w:hint="eastAsia"/>
              </w:rPr>
              <w:t>2</w:t>
            </w:r>
          </w:p>
        </w:tc>
        <w:tc>
          <w:tcPr>
            <w:tcW w:w="1133" w:type="dxa"/>
            <w:shd w:val="clear" w:color="auto" w:fill="auto"/>
          </w:tcPr>
          <w:p w14:paraId="05DF5D30" w14:textId="77777777" w:rsidR="007E7B3F" w:rsidRPr="00456B60" w:rsidRDefault="007E7B3F" w:rsidP="00025671">
            <w:pPr>
              <w:jc w:val="center"/>
              <w:rPr>
                <w:rFonts w:ascii="標楷體" w:eastAsia="標楷體" w:hAnsi="標楷體"/>
                <w:lang w:eastAsia="zh-HK"/>
              </w:rPr>
            </w:pPr>
            <w:r w:rsidRPr="00456B60">
              <w:rPr>
                <w:rFonts w:ascii="標楷體" w:eastAsia="標楷體" w:hAnsi="標楷體" w:hint="eastAsia"/>
                <w:lang w:eastAsia="zh-HK"/>
              </w:rPr>
              <w:t>按鈕</w:t>
            </w:r>
          </w:p>
        </w:tc>
        <w:tc>
          <w:tcPr>
            <w:tcW w:w="1953" w:type="dxa"/>
            <w:shd w:val="clear" w:color="auto" w:fill="auto"/>
          </w:tcPr>
          <w:p w14:paraId="6506B721" w14:textId="77777777" w:rsidR="007E7B3F" w:rsidRPr="00456B60" w:rsidRDefault="007E7B3F" w:rsidP="00025671">
            <w:pPr>
              <w:rPr>
                <w:rFonts w:ascii="標楷體" w:eastAsia="標楷體" w:hAnsi="標楷體"/>
                <w:lang w:eastAsia="zh-HK"/>
              </w:rPr>
            </w:pPr>
            <w:r w:rsidRPr="00456B60">
              <w:rPr>
                <w:rFonts w:ascii="標楷體" w:eastAsia="標楷體" w:hAnsi="標楷體" w:hint="eastAsia"/>
                <w:lang w:eastAsia="zh-HK"/>
              </w:rPr>
              <w:t>維護</w:t>
            </w:r>
          </w:p>
        </w:tc>
        <w:tc>
          <w:tcPr>
            <w:tcW w:w="2960" w:type="dxa"/>
            <w:shd w:val="clear" w:color="auto" w:fill="auto"/>
          </w:tcPr>
          <w:p w14:paraId="4DAC4BC6" w14:textId="77777777" w:rsidR="007E7B3F" w:rsidRPr="00456B60" w:rsidRDefault="007E7B3F" w:rsidP="00025671">
            <w:pPr>
              <w:rPr>
                <w:rFonts w:ascii="標楷體" w:eastAsia="標楷體" w:hAnsi="標楷體"/>
                <w:lang w:eastAsia="zh-HK"/>
              </w:rPr>
            </w:pPr>
          </w:p>
        </w:tc>
        <w:tc>
          <w:tcPr>
            <w:tcW w:w="3395" w:type="dxa"/>
            <w:shd w:val="clear" w:color="auto" w:fill="auto"/>
          </w:tcPr>
          <w:p w14:paraId="65E3BC26" w14:textId="77777777" w:rsidR="007E7B3F" w:rsidRPr="00456B60" w:rsidRDefault="00310017" w:rsidP="00025671">
            <w:pPr>
              <w:rPr>
                <w:rFonts w:ascii="標楷體" w:eastAsia="標楷體" w:hAnsi="標楷體"/>
              </w:rPr>
            </w:pPr>
            <w:r w:rsidRPr="00456B60">
              <w:rPr>
                <w:rFonts w:ascii="標楷體" w:eastAsia="標楷體" w:hAnsi="標楷體" w:hint="eastAsia"/>
              </w:rPr>
              <w:t>連結至</w:t>
            </w:r>
            <w:r w:rsidRPr="00456B60">
              <w:rPr>
                <w:rFonts w:ascii="標楷體" w:eastAsia="標楷體" w:hAnsi="標楷體"/>
              </w:rPr>
              <w:t>【L461</w:t>
            </w:r>
            <w:r w:rsidRPr="00456B60">
              <w:rPr>
                <w:rFonts w:ascii="標楷體" w:eastAsia="標楷體" w:hAnsi="標楷體" w:hint="eastAsia"/>
              </w:rPr>
              <w:t>1</w:t>
            </w:r>
            <w:r w:rsidRPr="00456B60">
              <w:rPr>
                <w:rFonts w:ascii="標楷體" w:eastAsia="標楷體" w:hAnsi="標楷體" w:hint="eastAsia"/>
                <w:lang w:val="x-none"/>
              </w:rPr>
              <w:t>續約保單資料維護</w:t>
            </w:r>
            <w:r w:rsidRPr="00456B60">
              <w:rPr>
                <w:rFonts w:ascii="標楷體" w:eastAsia="標楷體" w:hAnsi="標楷體"/>
              </w:rPr>
              <w:t>】</w:t>
            </w:r>
            <w:r w:rsidR="007E7B3F" w:rsidRPr="00456B60">
              <w:rPr>
                <w:rFonts w:ascii="標楷體" w:eastAsia="標楷體" w:hAnsi="標楷體" w:hint="eastAsia"/>
              </w:rPr>
              <w:t>，</w:t>
            </w:r>
            <w:r w:rsidR="007E7B3F" w:rsidRPr="00456B60">
              <w:rPr>
                <w:rFonts w:ascii="標楷體" w:eastAsia="標楷體" w:hAnsi="標楷體" w:hint="eastAsia"/>
                <w:lang w:eastAsia="zh-HK"/>
              </w:rPr>
              <w:t>供</w:t>
            </w:r>
            <w:r w:rsidRPr="00456B60">
              <w:rPr>
                <w:rFonts w:ascii="標楷體" w:eastAsia="標楷體" w:hAnsi="標楷體" w:hint="eastAsia"/>
                <w:lang w:eastAsia="zh-HK"/>
              </w:rPr>
              <w:t>維護</w:t>
            </w:r>
            <w:r w:rsidRPr="00456B60">
              <w:rPr>
                <w:rFonts w:ascii="標楷體" w:eastAsia="標楷體" w:hAnsi="標楷體"/>
                <w:lang w:eastAsia="zh-HK"/>
              </w:rPr>
              <w:t>保險單</w:t>
            </w:r>
            <w:r w:rsidR="007E7B3F" w:rsidRPr="00456B60">
              <w:rPr>
                <w:rFonts w:ascii="標楷體" w:eastAsia="標楷體" w:hAnsi="標楷體" w:hint="eastAsia"/>
                <w:lang w:eastAsia="zh-HK"/>
              </w:rPr>
              <w:t>資料</w:t>
            </w:r>
          </w:p>
        </w:tc>
      </w:tr>
      <w:tr w:rsidR="00B71211" w:rsidRPr="00456B60" w14:paraId="4411FD05" w14:textId="77777777" w:rsidTr="00BF6F6B">
        <w:tc>
          <w:tcPr>
            <w:tcW w:w="753" w:type="dxa"/>
            <w:gridSpan w:val="2"/>
            <w:shd w:val="clear" w:color="auto" w:fill="auto"/>
          </w:tcPr>
          <w:p w14:paraId="1C48EB20" w14:textId="77777777" w:rsidR="00B71211" w:rsidRPr="00456B60" w:rsidRDefault="00B71211" w:rsidP="00B71211">
            <w:pPr>
              <w:jc w:val="center"/>
              <w:rPr>
                <w:rFonts w:ascii="標楷體" w:eastAsia="標楷體" w:hAnsi="標楷體"/>
              </w:rPr>
            </w:pPr>
            <w:r>
              <w:rPr>
                <w:rFonts w:ascii="標楷體" w:eastAsia="標楷體" w:hAnsi="標楷體" w:hint="eastAsia"/>
              </w:rPr>
              <w:t>3</w:t>
            </w:r>
          </w:p>
        </w:tc>
        <w:tc>
          <w:tcPr>
            <w:tcW w:w="1133" w:type="dxa"/>
            <w:shd w:val="clear" w:color="auto" w:fill="auto"/>
          </w:tcPr>
          <w:p w14:paraId="3470F448" w14:textId="77777777" w:rsidR="00B71211" w:rsidRPr="00456B60" w:rsidRDefault="00B71211" w:rsidP="00B71211">
            <w:pPr>
              <w:jc w:val="center"/>
              <w:rPr>
                <w:rFonts w:ascii="標楷體" w:eastAsia="標楷體" w:hAnsi="標楷體"/>
                <w:lang w:eastAsia="zh-HK"/>
              </w:rPr>
            </w:pPr>
            <w:r w:rsidRPr="00456B60">
              <w:rPr>
                <w:rFonts w:ascii="標楷體" w:eastAsia="標楷體" w:hAnsi="標楷體" w:hint="eastAsia"/>
                <w:lang w:eastAsia="zh-HK"/>
              </w:rPr>
              <w:t>資料</w:t>
            </w:r>
          </w:p>
        </w:tc>
        <w:tc>
          <w:tcPr>
            <w:tcW w:w="1953" w:type="dxa"/>
            <w:shd w:val="clear" w:color="auto" w:fill="auto"/>
          </w:tcPr>
          <w:p w14:paraId="6C5836D6" w14:textId="77777777" w:rsidR="00B71211" w:rsidRPr="00456B60" w:rsidRDefault="00B71211" w:rsidP="00B71211">
            <w:pPr>
              <w:rPr>
                <w:rFonts w:ascii="標楷體" w:eastAsia="標楷體" w:hAnsi="標楷體"/>
                <w:lang w:eastAsia="zh-HK"/>
              </w:rPr>
            </w:pPr>
            <w:r w:rsidRPr="00456B60">
              <w:rPr>
                <w:rFonts w:ascii="標楷體" w:eastAsia="標楷體" w:hAnsi="標楷體" w:hint="eastAsia"/>
              </w:rPr>
              <w:t>火險到期年月</w:t>
            </w:r>
          </w:p>
        </w:tc>
        <w:tc>
          <w:tcPr>
            <w:tcW w:w="2960" w:type="dxa"/>
            <w:shd w:val="clear" w:color="auto" w:fill="auto"/>
          </w:tcPr>
          <w:p w14:paraId="0F3C90ED" w14:textId="77777777" w:rsidR="00B71211" w:rsidRPr="00456B60" w:rsidRDefault="00B71211" w:rsidP="00B71211">
            <w:pPr>
              <w:rPr>
                <w:rFonts w:ascii="標楷體" w:eastAsia="標楷體" w:hAnsi="標楷體"/>
                <w:lang w:val="x-none"/>
              </w:rPr>
            </w:pPr>
            <w:r w:rsidRPr="00456B60">
              <w:rPr>
                <w:rFonts w:ascii="標楷體" w:eastAsia="標楷體" w:hAnsi="標楷體"/>
                <w:lang w:val="x-none"/>
              </w:rPr>
              <w:t>InsuRenew.InsuYearMonth</w:t>
            </w:r>
          </w:p>
        </w:tc>
        <w:tc>
          <w:tcPr>
            <w:tcW w:w="3395" w:type="dxa"/>
            <w:shd w:val="clear" w:color="auto" w:fill="auto"/>
          </w:tcPr>
          <w:p w14:paraId="21909E34" w14:textId="1D46BC06" w:rsidR="00B71211" w:rsidRPr="00456B60" w:rsidRDefault="00B71211" w:rsidP="00B71211">
            <w:pPr>
              <w:rPr>
                <w:rFonts w:ascii="標楷體" w:eastAsia="標楷體" w:hAnsi="標楷體"/>
                <w:lang w:eastAsia="zh-HK"/>
              </w:rPr>
            </w:pPr>
            <w:r w:rsidRPr="00456B60">
              <w:rPr>
                <w:rFonts w:ascii="標楷體" w:eastAsia="標楷體" w:hAnsi="標楷體" w:hint="eastAsia"/>
              </w:rPr>
              <w:t>火險到期年月</w:t>
            </w:r>
          </w:p>
        </w:tc>
      </w:tr>
      <w:tr w:rsidR="00B71211" w:rsidRPr="00456B60" w14:paraId="5A41C571" w14:textId="77777777" w:rsidTr="00BF6F6B">
        <w:tc>
          <w:tcPr>
            <w:tcW w:w="753" w:type="dxa"/>
            <w:gridSpan w:val="2"/>
            <w:shd w:val="clear" w:color="auto" w:fill="auto"/>
          </w:tcPr>
          <w:p w14:paraId="01247147" w14:textId="77777777" w:rsidR="00B71211" w:rsidRPr="00456B60" w:rsidRDefault="00B71211" w:rsidP="00B71211">
            <w:pPr>
              <w:jc w:val="center"/>
              <w:rPr>
                <w:rFonts w:ascii="標楷體" w:eastAsia="標楷體" w:hAnsi="標楷體"/>
              </w:rPr>
            </w:pPr>
            <w:r>
              <w:rPr>
                <w:rFonts w:ascii="標楷體" w:eastAsia="標楷體" w:hAnsi="標楷體" w:hint="eastAsia"/>
              </w:rPr>
              <w:t>4</w:t>
            </w:r>
          </w:p>
        </w:tc>
        <w:tc>
          <w:tcPr>
            <w:tcW w:w="1133" w:type="dxa"/>
            <w:shd w:val="clear" w:color="auto" w:fill="auto"/>
          </w:tcPr>
          <w:p w14:paraId="6E1A56B4" w14:textId="77777777" w:rsidR="00B71211" w:rsidRPr="00456B60" w:rsidRDefault="00B71211" w:rsidP="00B71211">
            <w:pPr>
              <w:jc w:val="center"/>
              <w:rPr>
                <w:rFonts w:ascii="標楷體" w:eastAsia="標楷體" w:hAnsi="標楷體"/>
                <w:lang w:eastAsia="zh-HK"/>
              </w:rPr>
            </w:pPr>
            <w:r w:rsidRPr="00456B60">
              <w:rPr>
                <w:rFonts w:ascii="標楷體" w:eastAsia="標楷體" w:hAnsi="標楷體" w:hint="eastAsia"/>
                <w:lang w:eastAsia="zh-HK"/>
              </w:rPr>
              <w:t>資料</w:t>
            </w:r>
          </w:p>
        </w:tc>
        <w:tc>
          <w:tcPr>
            <w:tcW w:w="1953" w:type="dxa"/>
            <w:shd w:val="clear" w:color="auto" w:fill="auto"/>
          </w:tcPr>
          <w:p w14:paraId="037D3427" w14:textId="77777777" w:rsidR="00B71211" w:rsidRPr="00456B60" w:rsidRDefault="00B71211" w:rsidP="00B71211">
            <w:pPr>
              <w:rPr>
                <w:rFonts w:ascii="標楷體" w:eastAsia="標楷體" w:hAnsi="標楷體"/>
                <w:lang w:eastAsia="zh-HK"/>
              </w:rPr>
            </w:pPr>
            <w:r w:rsidRPr="00456B60">
              <w:rPr>
                <w:rFonts w:ascii="標楷體" w:eastAsia="標楷體" w:hAnsi="標楷體" w:hint="eastAsia"/>
              </w:rPr>
              <w:t>額度</w:t>
            </w:r>
          </w:p>
        </w:tc>
        <w:tc>
          <w:tcPr>
            <w:tcW w:w="2960" w:type="dxa"/>
            <w:shd w:val="clear" w:color="auto" w:fill="auto"/>
          </w:tcPr>
          <w:p w14:paraId="75466573" w14:textId="77777777" w:rsidR="00B71211" w:rsidRPr="00456B60" w:rsidRDefault="00B71211" w:rsidP="00B71211">
            <w:pPr>
              <w:rPr>
                <w:rFonts w:ascii="標楷體" w:eastAsia="標楷體" w:hAnsi="標楷體"/>
                <w:lang w:val="x-none"/>
              </w:rPr>
            </w:pPr>
            <w:r w:rsidRPr="00456B60">
              <w:rPr>
                <w:rFonts w:ascii="標楷體" w:eastAsia="標楷體" w:hAnsi="標楷體"/>
                <w:lang w:val="x-none"/>
              </w:rPr>
              <w:t>InsuRenew.FacmNo</w:t>
            </w:r>
          </w:p>
        </w:tc>
        <w:tc>
          <w:tcPr>
            <w:tcW w:w="3395" w:type="dxa"/>
            <w:shd w:val="clear" w:color="auto" w:fill="auto"/>
          </w:tcPr>
          <w:p w14:paraId="28AEF034" w14:textId="3DA7E894" w:rsidR="00B71211" w:rsidRPr="00456B60" w:rsidRDefault="00B71211" w:rsidP="00B71211">
            <w:pPr>
              <w:rPr>
                <w:rFonts w:ascii="標楷體" w:eastAsia="標楷體" w:hAnsi="標楷體"/>
                <w:lang w:eastAsia="zh-HK"/>
              </w:rPr>
            </w:pPr>
            <w:r w:rsidRPr="00456B60">
              <w:rPr>
                <w:rFonts w:ascii="標楷體" w:eastAsia="標楷體" w:hAnsi="標楷體" w:hint="eastAsia"/>
              </w:rPr>
              <w:t>額度</w:t>
            </w:r>
          </w:p>
        </w:tc>
      </w:tr>
      <w:tr w:rsidR="00B25240" w:rsidRPr="00456B60" w14:paraId="08B13D4F" w14:textId="77777777" w:rsidTr="00BF6F6B">
        <w:tc>
          <w:tcPr>
            <w:tcW w:w="753" w:type="dxa"/>
            <w:gridSpan w:val="2"/>
            <w:shd w:val="clear" w:color="auto" w:fill="auto"/>
          </w:tcPr>
          <w:p w14:paraId="284075FD" w14:textId="77777777" w:rsidR="00B25240" w:rsidRPr="00456B60" w:rsidRDefault="00B25240" w:rsidP="00B25240">
            <w:pPr>
              <w:jc w:val="center"/>
              <w:rPr>
                <w:rFonts w:ascii="標楷體" w:eastAsia="標楷體" w:hAnsi="標楷體"/>
              </w:rPr>
            </w:pPr>
            <w:r w:rsidRPr="00456B60">
              <w:rPr>
                <w:rFonts w:ascii="標楷體" w:eastAsia="標楷體" w:hAnsi="標楷體" w:hint="eastAsia"/>
              </w:rPr>
              <w:t>5</w:t>
            </w:r>
          </w:p>
        </w:tc>
        <w:tc>
          <w:tcPr>
            <w:tcW w:w="1133" w:type="dxa"/>
            <w:shd w:val="clear" w:color="auto" w:fill="auto"/>
          </w:tcPr>
          <w:p w14:paraId="4BFB4101" w14:textId="77777777" w:rsidR="00B25240" w:rsidRPr="00456B60" w:rsidRDefault="00B25240" w:rsidP="00B25240">
            <w:pPr>
              <w:jc w:val="center"/>
              <w:rPr>
                <w:rFonts w:ascii="標楷體" w:eastAsia="標楷體" w:hAnsi="標楷體"/>
                <w:lang w:eastAsia="zh-HK"/>
              </w:rPr>
            </w:pPr>
            <w:r w:rsidRPr="00456B60">
              <w:rPr>
                <w:rFonts w:ascii="標楷體" w:eastAsia="標楷體" w:hAnsi="標楷體" w:hint="eastAsia"/>
                <w:lang w:eastAsia="zh-HK"/>
              </w:rPr>
              <w:t>資料</w:t>
            </w:r>
          </w:p>
        </w:tc>
        <w:tc>
          <w:tcPr>
            <w:tcW w:w="1953" w:type="dxa"/>
            <w:shd w:val="clear" w:color="auto" w:fill="auto"/>
          </w:tcPr>
          <w:p w14:paraId="00F991E4" w14:textId="77777777" w:rsidR="00B25240" w:rsidRPr="00456B60" w:rsidRDefault="00B25240" w:rsidP="00B25240">
            <w:pPr>
              <w:rPr>
                <w:rFonts w:ascii="標楷體" w:eastAsia="標楷體" w:hAnsi="標楷體"/>
              </w:rPr>
            </w:pPr>
            <w:r w:rsidRPr="00456B60">
              <w:rPr>
                <w:rFonts w:ascii="標楷體" w:eastAsia="標楷體" w:hAnsi="標楷體" w:hint="eastAsia"/>
              </w:rPr>
              <w:t>續保自保</w:t>
            </w:r>
          </w:p>
        </w:tc>
        <w:tc>
          <w:tcPr>
            <w:tcW w:w="2960" w:type="dxa"/>
            <w:shd w:val="clear" w:color="auto" w:fill="auto"/>
          </w:tcPr>
          <w:p w14:paraId="015E9918" w14:textId="77777777" w:rsidR="00B25240" w:rsidRPr="00456B60" w:rsidRDefault="00B25240" w:rsidP="00B25240">
            <w:pPr>
              <w:rPr>
                <w:rFonts w:ascii="標楷體" w:eastAsia="標楷體" w:hAnsi="標楷體"/>
                <w:lang w:val="x-none"/>
              </w:rPr>
            </w:pPr>
            <w:r w:rsidRPr="00456B60">
              <w:rPr>
                <w:rFonts w:ascii="標楷體" w:eastAsia="標楷體" w:hAnsi="標楷體"/>
                <w:lang w:val="x-none"/>
              </w:rPr>
              <w:t>InsuRenew.RenewCode</w:t>
            </w:r>
          </w:p>
        </w:tc>
        <w:tc>
          <w:tcPr>
            <w:tcW w:w="3395" w:type="dxa"/>
            <w:shd w:val="clear" w:color="auto" w:fill="auto"/>
          </w:tcPr>
          <w:p w14:paraId="2523E937" w14:textId="77777777" w:rsidR="00B25240" w:rsidRDefault="00B25240" w:rsidP="00B25240">
            <w:pPr>
              <w:rPr>
                <w:rFonts w:ascii="標楷體" w:eastAsia="標楷體" w:hAnsi="標楷體"/>
                <w:lang w:eastAsia="zh-HK"/>
              </w:rPr>
            </w:pPr>
            <w:r w:rsidRPr="00543AB1">
              <w:rPr>
                <w:rFonts w:ascii="標楷體" w:eastAsia="標楷體" w:hAnsi="標楷體" w:hint="eastAsia"/>
                <w:lang w:eastAsia="zh-HK"/>
              </w:rPr>
              <w:t>僅此交易使用該代號對照，建立於交易內</w:t>
            </w:r>
          </w:p>
          <w:p w14:paraId="6DB6AA7F" w14:textId="77777777" w:rsidR="00B25240" w:rsidRPr="00456B60" w:rsidRDefault="00B25240" w:rsidP="00B25240">
            <w:pPr>
              <w:rPr>
                <w:rFonts w:ascii="標楷體" w:eastAsia="標楷體" w:hAnsi="標楷體"/>
                <w:lang w:eastAsia="zh-HK"/>
              </w:rPr>
            </w:pPr>
            <w:r w:rsidRPr="00456B60">
              <w:rPr>
                <w:rFonts w:ascii="標楷體" w:eastAsia="標楷體" w:hAnsi="標楷體" w:hint="eastAsia"/>
                <w:lang w:eastAsia="zh-HK"/>
              </w:rPr>
              <w:t>1.自保</w:t>
            </w:r>
          </w:p>
          <w:p w14:paraId="13B7AE95" w14:textId="77777777" w:rsidR="00B25240" w:rsidRPr="00456B60" w:rsidRDefault="00B25240" w:rsidP="00B25240">
            <w:pPr>
              <w:rPr>
                <w:rFonts w:ascii="標楷體" w:eastAsia="標楷體" w:hAnsi="標楷體"/>
                <w:lang w:eastAsia="zh-HK"/>
              </w:rPr>
            </w:pPr>
            <w:r w:rsidRPr="00456B60">
              <w:rPr>
                <w:rFonts w:ascii="標楷體" w:eastAsia="標楷體" w:hAnsi="標楷體" w:hint="eastAsia"/>
                <w:lang w:eastAsia="zh-HK"/>
              </w:rPr>
              <w:t>2.續保</w:t>
            </w:r>
          </w:p>
        </w:tc>
      </w:tr>
      <w:tr w:rsidR="00B71211" w:rsidRPr="00456B60" w14:paraId="2066DBB6" w14:textId="77777777" w:rsidTr="00BF6F6B">
        <w:tc>
          <w:tcPr>
            <w:tcW w:w="753" w:type="dxa"/>
            <w:gridSpan w:val="2"/>
            <w:shd w:val="clear" w:color="auto" w:fill="auto"/>
          </w:tcPr>
          <w:p w14:paraId="1289B580" w14:textId="77777777" w:rsidR="00B71211" w:rsidRPr="00456B60" w:rsidRDefault="00B71211" w:rsidP="00B71211">
            <w:pPr>
              <w:jc w:val="center"/>
              <w:rPr>
                <w:rFonts w:ascii="標楷體" w:eastAsia="標楷體" w:hAnsi="標楷體"/>
              </w:rPr>
            </w:pPr>
            <w:r w:rsidRPr="00456B60">
              <w:rPr>
                <w:rFonts w:ascii="標楷體" w:eastAsia="標楷體" w:hAnsi="標楷體" w:hint="eastAsia"/>
              </w:rPr>
              <w:t>6</w:t>
            </w:r>
          </w:p>
        </w:tc>
        <w:tc>
          <w:tcPr>
            <w:tcW w:w="1133" w:type="dxa"/>
            <w:shd w:val="clear" w:color="auto" w:fill="auto"/>
          </w:tcPr>
          <w:p w14:paraId="4804B303" w14:textId="77777777" w:rsidR="00B71211" w:rsidRPr="00456B60" w:rsidRDefault="00B71211" w:rsidP="00B71211">
            <w:pPr>
              <w:jc w:val="center"/>
              <w:rPr>
                <w:rFonts w:ascii="標楷體" w:eastAsia="標楷體" w:hAnsi="標楷體"/>
                <w:lang w:eastAsia="zh-HK"/>
              </w:rPr>
            </w:pPr>
            <w:r w:rsidRPr="00456B60">
              <w:rPr>
                <w:rFonts w:ascii="標楷體" w:eastAsia="標楷體" w:hAnsi="標楷體" w:hint="eastAsia"/>
                <w:lang w:eastAsia="zh-HK"/>
              </w:rPr>
              <w:t>資料</w:t>
            </w:r>
          </w:p>
        </w:tc>
        <w:tc>
          <w:tcPr>
            <w:tcW w:w="1953" w:type="dxa"/>
            <w:shd w:val="clear" w:color="auto" w:fill="auto"/>
          </w:tcPr>
          <w:p w14:paraId="775446D0" w14:textId="77777777" w:rsidR="00B71211" w:rsidRPr="00456B60" w:rsidRDefault="00B71211" w:rsidP="00B71211">
            <w:pPr>
              <w:rPr>
                <w:rFonts w:ascii="標楷體" w:eastAsia="標楷體" w:hAnsi="標楷體"/>
                <w:lang w:eastAsia="zh-HK"/>
              </w:rPr>
            </w:pPr>
            <w:r w:rsidRPr="00456B60">
              <w:rPr>
                <w:rFonts w:ascii="標楷體" w:eastAsia="標楷體" w:hAnsi="標楷體" w:hint="eastAsia"/>
              </w:rPr>
              <w:t>火險保額</w:t>
            </w:r>
          </w:p>
        </w:tc>
        <w:tc>
          <w:tcPr>
            <w:tcW w:w="2960" w:type="dxa"/>
            <w:shd w:val="clear" w:color="auto" w:fill="auto"/>
          </w:tcPr>
          <w:p w14:paraId="772D99C3" w14:textId="77777777" w:rsidR="00B71211" w:rsidRPr="00456B60" w:rsidRDefault="00B71211" w:rsidP="00B71211">
            <w:pPr>
              <w:rPr>
                <w:rFonts w:ascii="標楷體" w:eastAsia="標楷體" w:hAnsi="標楷體"/>
                <w:lang w:val="x-none"/>
              </w:rPr>
            </w:pPr>
            <w:r w:rsidRPr="00456B60">
              <w:rPr>
                <w:rFonts w:ascii="標楷體" w:eastAsia="標楷體" w:hAnsi="標楷體"/>
                <w:lang w:val="x-none"/>
              </w:rPr>
              <w:t>InsuRenew.FireInsuCovrg</w:t>
            </w:r>
          </w:p>
        </w:tc>
        <w:tc>
          <w:tcPr>
            <w:tcW w:w="3395" w:type="dxa"/>
            <w:shd w:val="clear" w:color="auto" w:fill="auto"/>
          </w:tcPr>
          <w:p w14:paraId="2B70C5F4" w14:textId="4C29845B" w:rsidR="00B71211" w:rsidRPr="00456B60" w:rsidRDefault="00B71211" w:rsidP="00B71211">
            <w:pPr>
              <w:rPr>
                <w:rFonts w:ascii="標楷體" w:eastAsia="標楷體" w:hAnsi="標楷體"/>
                <w:lang w:eastAsia="zh-HK"/>
              </w:rPr>
            </w:pPr>
            <w:r w:rsidRPr="00456B60">
              <w:rPr>
                <w:rFonts w:ascii="標楷體" w:eastAsia="標楷體" w:hAnsi="標楷體" w:hint="eastAsia"/>
              </w:rPr>
              <w:t>火險保額</w:t>
            </w:r>
          </w:p>
        </w:tc>
      </w:tr>
      <w:tr w:rsidR="00B71211" w:rsidRPr="00456B60" w14:paraId="52BE513B" w14:textId="77777777" w:rsidTr="00BF6F6B">
        <w:tc>
          <w:tcPr>
            <w:tcW w:w="753" w:type="dxa"/>
            <w:gridSpan w:val="2"/>
            <w:shd w:val="clear" w:color="auto" w:fill="auto"/>
          </w:tcPr>
          <w:p w14:paraId="2507A631" w14:textId="77777777" w:rsidR="00B71211" w:rsidRPr="00456B60" w:rsidRDefault="00B71211" w:rsidP="00B71211">
            <w:pPr>
              <w:jc w:val="center"/>
              <w:rPr>
                <w:rFonts w:ascii="標楷體" w:eastAsia="標楷體" w:hAnsi="標楷體"/>
              </w:rPr>
            </w:pPr>
            <w:r w:rsidRPr="00456B60">
              <w:rPr>
                <w:rFonts w:ascii="標楷體" w:eastAsia="標楷體" w:hAnsi="標楷體" w:hint="eastAsia"/>
              </w:rPr>
              <w:t>7</w:t>
            </w:r>
          </w:p>
        </w:tc>
        <w:tc>
          <w:tcPr>
            <w:tcW w:w="1133" w:type="dxa"/>
            <w:shd w:val="clear" w:color="auto" w:fill="auto"/>
          </w:tcPr>
          <w:p w14:paraId="317F6DCF" w14:textId="77777777" w:rsidR="00B71211" w:rsidRPr="00456B60" w:rsidRDefault="00B71211" w:rsidP="00B71211">
            <w:pPr>
              <w:jc w:val="center"/>
              <w:rPr>
                <w:rFonts w:ascii="標楷體" w:eastAsia="標楷體" w:hAnsi="標楷體"/>
                <w:lang w:eastAsia="zh-HK"/>
              </w:rPr>
            </w:pPr>
            <w:r w:rsidRPr="00456B60">
              <w:rPr>
                <w:rFonts w:ascii="標楷體" w:eastAsia="標楷體" w:hAnsi="標楷體" w:hint="eastAsia"/>
                <w:lang w:eastAsia="zh-HK"/>
              </w:rPr>
              <w:t>資料</w:t>
            </w:r>
          </w:p>
        </w:tc>
        <w:tc>
          <w:tcPr>
            <w:tcW w:w="1953" w:type="dxa"/>
            <w:shd w:val="clear" w:color="auto" w:fill="auto"/>
          </w:tcPr>
          <w:p w14:paraId="00A46709" w14:textId="77777777" w:rsidR="00B71211" w:rsidRPr="00456B60" w:rsidRDefault="00B71211" w:rsidP="00B71211">
            <w:pPr>
              <w:rPr>
                <w:rFonts w:ascii="標楷體" w:eastAsia="標楷體" w:hAnsi="標楷體"/>
                <w:lang w:eastAsia="zh-HK"/>
              </w:rPr>
            </w:pPr>
            <w:r w:rsidRPr="00456B60">
              <w:rPr>
                <w:rFonts w:ascii="標楷體" w:eastAsia="標楷體" w:hAnsi="標楷體" w:hint="eastAsia"/>
              </w:rPr>
              <w:t>火險保費</w:t>
            </w:r>
          </w:p>
        </w:tc>
        <w:tc>
          <w:tcPr>
            <w:tcW w:w="2960" w:type="dxa"/>
            <w:shd w:val="clear" w:color="auto" w:fill="auto"/>
          </w:tcPr>
          <w:p w14:paraId="3E1166A9" w14:textId="77777777" w:rsidR="00B71211" w:rsidRPr="00456B60" w:rsidRDefault="00B71211" w:rsidP="00B71211">
            <w:pPr>
              <w:rPr>
                <w:rFonts w:ascii="標楷體" w:eastAsia="標楷體" w:hAnsi="標楷體"/>
                <w:lang w:val="x-none"/>
              </w:rPr>
            </w:pPr>
            <w:r w:rsidRPr="00456B60">
              <w:rPr>
                <w:rFonts w:ascii="標楷體" w:eastAsia="標楷體" w:hAnsi="標楷體"/>
                <w:lang w:val="x-none"/>
              </w:rPr>
              <w:t>InsuRenew.FireInsuPrem</w:t>
            </w:r>
          </w:p>
        </w:tc>
        <w:tc>
          <w:tcPr>
            <w:tcW w:w="3395" w:type="dxa"/>
            <w:shd w:val="clear" w:color="auto" w:fill="auto"/>
          </w:tcPr>
          <w:p w14:paraId="3C9C498C" w14:textId="6FC77FBB" w:rsidR="00B71211" w:rsidRPr="00456B60" w:rsidRDefault="00B71211" w:rsidP="00B71211">
            <w:pPr>
              <w:rPr>
                <w:rFonts w:ascii="標楷體" w:eastAsia="標楷體" w:hAnsi="標楷體"/>
                <w:lang w:eastAsia="zh-HK"/>
              </w:rPr>
            </w:pPr>
            <w:r w:rsidRPr="00456B60">
              <w:rPr>
                <w:rFonts w:ascii="標楷體" w:eastAsia="標楷體" w:hAnsi="標楷體" w:hint="eastAsia"/>
              </w:rPr>
              <w:t>火險保費</w:t>
            </w:r>
          </w:p>
        </w:tc>
      </w:tr>
      <w:tr w:rsidR="00B25240" w:rsidRPr="00456B60" w14:paraId="53216946" w14:textId="77777777" w:rsidTr="00BF6F6B">
        <w:tc>
          <w:tcPr>
            <w:tcW w:w="753" w:type="dxa"/>
            <w:gridSpan w:val="2"/>
            <w:shd w:val="clear" w:color="auto" w:fill="auto"/>
          </w:tcPr>
          <w:p w14:paraId="6A3F2850" w14:textId="77777777" w:rsidR="00B25240" w:rsidRPr="00456B60" w:rsidRDefault="00B25240" w:rsidP="00B25240">
            <w:pPr>
              <w:jc w:val="center"/>
              <w:rPr>
                <w:rFonts w:ascii="標楷體" w:eastAsia="標楷體" w:hAnsi="標楷體"/>
              </w:rPr>
            </w:pPr>
            <w:r w:rsidRPr="00456B60">
              <w:rPr>
                <w:rFonts w:ascii="標楷體" w:eastAsia="標楷體" w:hAnsi="標楷體" w:hint="eastAsia"/>
              </w:rPr>
              <w:t>8</w:t>
            </w:r>
          </w:p>
        </w:tc>
        <w:tc>
          <w:tcPr>
            <w:tcW w:w="1133" w:type="dxa"/>
            <w:shd w:val="clear" w:color="auto" w:fill="auto"/>
          </w:tcPr>
          <w:p w14:paraId="13FA63C6" w14:textId="77777777" w:rsidR="00B25240" w:rsidRPr="00456B60" w:rsidRDefault="00B25240" w:rsidP="00B25240">
            <w:pPr>
              <w:jc w:val="center"/>
              <w:rPr>
                <w:rFonts w:ascii="標楷體" w:eastAsia="標楷體" w:hAnsi="標楷體"/>
                <w:lang w:eastAsia="zh-HK"/>
              </w:rPr>
            </w:pPr>
            <w:r w:rsidRPr="00456B60">
              <w:rPr>
                <w:rFonts w:ascii="標楷體" w:eastAsia="標楷體" w:hAnsi="標楷體" w:hint="eastAsia"/>
                <w:lang w:eastAsia="zh-HK"/>
              </w:rPr>
              <w:t>資料</w:t>
            </w:r>
          </w:p>
        </w:tc>
        <w:tc>
          <w:tcPr>
            <w:tcW w:w="1953" w:type="dxa"/>
            <w:shd w:val="clear" w:color="auto" w:fill="auto"/>
          </w:tcPr>
          <w:p w14:paraId="07D26D30" w14:textId="77777777" w:rsidR="00B25240" w:rsidRPr="00456B60" w:rsidRDefault="00B25240" w:rsidP="00B25240">
            <w:pPr>
              <w:rPr>
                <w:rFonts w:ascii="標楷體" w:eastAsia="標楷體" w:hAnsi="標楷體"/>
                <w:lang w:eastAsia="zh-HK"/>
              </w:rPr>
            </w:pPr>
            <w:r w:rsidRPr="00456B60">
              <w:rPr>
                <w:rFonts w:ascii="標楷體" w:eastAsia="標楷體" w:hAnsi="標楷體" w:hint="eastAsia"/>
              </w:rPr>
              <w:t>保險起日</w:t>
            </w:r>
          </w:p>
        </w:tc>
        <w:tc>
          <w:tcPr>
            <w:tcW w:w="2960" w:type="dxa"/>
            <w:shd w:val="clear" w:color="auto" w:fill="auto"/>
          </w:tcPr>
          <w:p w14:paraId="2EB37E24" w14:textId="77777777" w:rsidR="00B25240" w:rsidRPr="00456B60" w:rsidRDefault="00B25240" w:rsidP="00B25240">
            <w:pPr>
              <w:rPr>
                <w:rFonts w:ascii="標楷體" w:eastAsia="標楷體" w:hAnsi="標楷體"/>
                <w:lang w:val="x-none"/>
              </w:rPr>
            </w:pPr>
            <w:r w:rsidRPr="00456B60">
              <w:rPr>
                <w:rFonts w:ascii="標楷體" w:eastAsia="標楷體" w:hAnsi="標楷體"/>
                <w:lang w:val="x-none"/>
              </w:rPr>
              <w:t>InsuRenew.InsuStartDate</w:t>
            </w:r>
          </w:p>
        </w:tc>
        <w:tc>
          <w:tcPr>
            <w:tcW w:w="3395" w:type="dxa"/>
            <w:shd w:val="clear" w:color="auto" w:fill="auto"/>
          </w:tcPr>
          <w:p w14:paraId="36FAEB4B" w14:textId="77777777" w:rsidR="00B25240" w:rsidRPr="00456B60" w:rsidRDefault="007924AB" w:rsidP="00B25240">
            <w:pPr>
              <w:rPr>
                <w:rFonts w:ascii="標楷體" w:eastAsia="標楷體" w:hAnsi="標楷體"/>
                <w:lang w:eastAsia="zh-HK"/>
              </w:rPr>
            </w:pPr>
            <w:r>
              <w:rPr>
                <w:rFonts w:ascii="標楷體" w:eastAsia="標楷體" w:hAnsi="標楷體" w:hint="eastAsia"/>
              </w:rPr>
              <w:t>YYY/MM/DD</w:t>
            </w:r>
          </w:p>
        </w:tc>
      </w:tr>
      <w:tr w:rsidR="00B25240" w:rsidRPr="00456B60" w14:paraId="249B15FC" w14:textId="77777777" w:rsidTr="00BF6F6B">
        <w:tc>
          <w:tcPr>
            <w:tcW w:w="753" w:type="dxa"/>
            <w:gridSpan w:val="2"/>
            <w:shd w:val="clear" w:color="auto" w:fill="auto"/>
          </w:tcPr>
          <w:p w14:paraId="43D071C7" w14:textId="77777777" w:rsidR="00B25240" w:rsidRPr="00456B60" w:rsidRDefault="00B25240" w:rsidP="00B25240">
            <w:pPr>
              <w:jc w:val="center"/>
              <w:rPr>
                <w:rFonts w:ascii="標楷體" w:eastAsia="標楷體" w:hAnsi="標楷體"/>
              </w:rPr>
            </w:pPr>
            <w:r w:rsidRPr="00456B60">
              <w:rPr>
                <w:rFonts w:ascii="標楷體" w:eastAsia="標楷體" w:hAnsi="標楷體" w:hint="eastAsia"/>
              </w:rPr>
              <w:t>9</w:t>
            </w:r>
          </w:p>
        </w:tc>
        <w:tc>
          <w:tcPr>
            <w:tcW w:w="1133" w:type="dxa"/>
            <w:shd w:val="clear" w:color="auto" w:fill="auto"/>
          </w:tcPr>
          <w:p w14:paraId="2EA9C6D8" w14:textId="77777777" w:rsidR="00B25240" w:rsidRPr="00456B60" w:rsidRDefault="00B25240" w:rsidP="00B25240">
            <w:pPr>
              <w:jc w:val="center"/>
              <w:rPr>
                <w:rFonts w:ascii="標楷體" w:eastAsia="標楷體" w:hAnsi="標楷體"/>
                <w:lang w:eastAsia="zh-HK"/>
              </w:rPr>
            </w:pPr>
            <w:r w:rsidRPr="00456B60">
              <w:rPr>
                <w:rFonts w:ascii="標楷體" w:eastAsia="標楷體" w:hAnsi="標楷體" w:hint="eastAsia"/>
                <w:lang w:eastAsia="zh-HK"/>
              </w:rPr>
              <w:t>資料</w:t>
            </w:r>
          </w:p>
        </w:tc>
        <w:tc>
          <w:tcPr>
            <w:tcW w:w="1953" w:type="dxa"/>
            <w:shd w:val="clear" w:color="auto" w:fill="auto"/>
          </w:tcPr>
          <w:p w14:paraId="423E275B" w14:textId="77777777" w:rsidR="00B25240" w:rsidRPr="00456B60" w:rsidRDefault="001751FE" w:rsidP="00B25240">
            <w:pPr>
              <w:rPr>
                <w:rFonts w:ascii="標楷體" w:eastAsia="標楷體" w:hAnsi="標楷體"/>
                <w:lang w:eastAsia="zh-HK"/>
              </w:rPr>
            </w:pPr>
            <w:r>
              <w:rPr>
                <w:rFonts w:ascii="標楷體" w:eastAsia="標楷體" w:hAnsi="標楷體" w:hint="eastAsia"/>
                <w:lang w:eastAsia="zh-HK"/>
              </w:rPr>
              <w:t>已</w:t>
            </w:r>
            <w:r w:rsidR="00B25240" w:rsidRPr="00456B60">
              <w:rPr>
                <w:rFonts w:ascii="標楷體" w:eastAsia="標楷體" w:hAnsi="標楷體" w:hint="eastAsia"/>
              </w:rPr>
              <w:t>保險迄日</w:t>
            </w:r>
          </w:p>
        </w:tc>
        <w:tc>
          <w:tcPr>
            <w:tcW w:w="2960" w:type="dxa"/>
            <w:shd w:val="clear" w:color="auto" w:fill="auto"/>
          </w:tcPr>
          <w:p w14:paraId="6578B48F" w14:textId="77777777" w:rsidR="00B25240" w:rsidRPr="00456B60" w:rsidRDefault="00B25240" w:rsidP="00B25240">
            <w:pPr>
              <w:rPr>
                <w:rFonts w:ascii="標楷體" w:eastAsia="標楷體" w:hAnsi="標楷體"/>
                <w:lang w:val="x-none"/>
              </w:rPr>
            </w:pPr>
            <w:r w:rsidRPr="00456B60">
              <w:rPr>
                <w:rFonts w:ascii="標楷體" w:eastAsia="標楷體" w:hAnsi="標楷體"/>
                <w:lang w:val="x-none"/>
              </w:rPr>
              <w:t>InsuRenew.InsuEndDate</w:t>
            </w:r>
          </w:p>
        </w:tc>
        <w:tc>
          <w:tcPr>
            <w:tcW w:w="3395" w:type="dxa"/>
            <w:shd w:val="clear" w:color="auto" w:fill="auto"/>
          </w:tcPr>
          <w:p w14:paraId="62B3BE5E" w14:textId="77777777" w:rsidR="00B25240" w:rsidRPr="00456B60" w:rsidRDefault="007924AB" w:rsidP="00B25240">
            <w:pPr>
              <w:rPr>
                <w:rFonts w:ascii="標楷體" w:eastAsia="標楷體" w:hAnsi="標楷體"/>
                <w:lang w:eastAsia="zh-HK"/>
              </w:rPr>
            </w:pPr>
            <w:r>
              <w:rPr>
                <w:rFonts w:ascii="標楷體" w:eastAsia="標楷體" w:hAnsi="標楷體" w:hint="eastAsia"/>
              </w:rPr>
              <w:t>YYY/MM/DD</w:t>
            </w:r>
          </w:p>
        </w:tc>
      </w:tr>
      <w:tr w:rsidR="00B25240" w:rsidRPr="00456B60" w14:paraId="5AE01FE8" w14:textId="77777777" w:rsidTr="00BF6F6B">
        <w:tc>
          <w:tcPr>
            <w:tcW w:w="753" w:type="dxa"/>
            <w:gridSpan w:val="2"/>
            <w:shd w:val="clear" w:color="auto" w:fill="auto"/>
          </w:tcPr>
          <w:p w14:paraId="6CA7255C" w14:textId="77777777" w:rsidR="00B25240" w:rsidRPr="00456B60" w:rsidRDefault="007924AB" w:rsidP="00B25240">
            <w:pPr>
              <w:jc w:val="center"/>
              <w:rPr>
                <w:rFonts w:ascii="標楷體" w:eastAsia="標楷體" w:hAnsi="標楷體"/>
              </w:rPr>
            </w:pPr>
            <w:r>
              <w:rPr>
                <w:rFonts w:ascii="標楷體" w:eastAsia="標楷體" w:hAnsi="標楷體" w:hint="eastAsia"/>
              </w:rPr>
              <w:t>10</w:t>
            </w:r>
          </w:p>
        </w:tc>
        <w:tc>
          <w:tcPr>
            <w:tcW w:w="1133" w:type="dxa"/>
            <w:shd w:val="clear" w:color="auto" w:fill="auto"/>
          </w:tcPr>
          <w:p w14:paraId="635118D4" w14:textId="77777777" w:rsidR="00B25240" w:rsidRPr="00456B60" w:rsidRDefault="00B25240" w:rsidP="00B25240">
            <w:pPr>
              <w:jc w:val="center"/>
              <w:rPr>
                <w:rFonts w:ascii="標楷體" w:eastAsia="標楷體" w:hAnsi="標楷體"/>
                <w:lang w:eastAsia="zh-HK"/>
              </w:rPr>
            </w:pPr>
            <w:r w:rsidRPr="00456B60">
              <w:rPr>
                <w:rFonts w:ascii="標楷體" w:eastAsia="標楷體" w:hAnsi="標楷體" w:hint="eastAsia"/>
                <w:lang w:eastAsia="zh-HK"/>
              </w:rPr>
              <w:t>資料</w:t>
            </w:r>
          </w:p>
        </w:tc>
        <w:tc>
          <w:tcPr>
            <w:tcW w:w="1953" w:type="dxa"/>
            <w:shd w:val="clear" w:color="auto" w:fill="auto"/>
          </w:tcPr>
          <w:p w14:paraId="39327820" w14:textId="77777777" w:rsidR="00B25240" w:rsidRPr="00456B60" w:rsidRDefault="00B25240" w:rsidP="00B25240">
            <w:pPr>
              <w:rPr>
                <w:rFonts w:ascii="標楷體" w:eastAsia="標楷體" w:hAnsi="標楷體"/>
                <w:lang w:eastAsia="zh-HK"/>
              </w:rPr>
            </w:pPr>
            <w:r w:rsidRPr="00456B60">
              <w:rPr>
                <w:rFonts w:ascii="標楷體" w:eastAsia="標楷體" w:hAnsi="標楷體" w:hint="eastAsia"/>
              </w:rPr>
              <w:t>入帳</w:t>
            </w:r>
          </w:p>
        </w:tc>
        <w:tc>
          <w:tcPr>
            <w:tcW w:w="2960" w:type="dxa"/>
            <w:shd w:val="clear" w:color="auto" w:fill="auto"/>
          </w:tcPr>
          <w:p w14:paraId="603727CF" w14:textId="77777777" w:rsidR="00B25240" w:rsidRPr="00456B60" w:rsidRDefault="00B25240" w:rsidP="00B25240">
            <w:pPr>
              <w:rPr>
                <w:rFonts w:ascii="標楷體" w:eastAsia="標楷體" w:hAnsi="標楷體"/>
                <w:lang w:val="x-none"/>
              </w:rPr>
            </w:pPr>
            <w:r w:rsidRPr="00456B60">
              <w:rPr>
                <w:rFonts w:ascii="標楷體" w:eastAsia="標楷體" w:hAnsi="標楷體"/>
                <w:lang w:val="x-none"/>
              </w:rPr>
              <w:t>InsuRenew.AcDate</w:t>
            </w:r>
          </w:p>
        </w:tc>
        <w:tc>
          <w:tcPr>
            <w:tcW w:w="3395" w:type="dxa"/>
            <w:shd w:val="clear" w:color="auto" w:fill="auto"/>
          </w:tcPr>
          <w:p w14:paraId="3EFF1547" w14:textId="77777777" w:rsidR="00B25240" w:rsidRPr="00456B60" w:rsidRDefault="00B25240" w:rsidP="00B25240">
            <w:pPr>
              <w:rPr>
                <w:rFonts w:ascii="標楷體" w:eastAsia="標楷體" w:hAnsi="標楷體"/>
                <w:lang w:eastAsia="zh-HK"/>
              </w:rPr>
            </w:pPr>
            <w:r w:rsidRPr="00456B60">
              <w:rPr>
                <w:rFonts w:ascii="標楷體" w:eastAsia="標楷體" w:hAnsi="標楷體" w:hint="eastAsia"/>
                <w:lang w:eastAsia="zh-HK"/>
              </w:rPr>
              <w:t>會計日大於</w:t>
            </w:r>
            <w:r w:rsidRPr="00456B60">
              <w:rPr>
                <w:rFonts w:ascii="標楷體" w:eastAsia="標楷體" w:hAnsi="標楷體"/>
                <w:lang w:eastAsia="zh-HK"/>
              </w:rPr>
              <w:t>0為Y</w:t>
            </w:r>
            <w:r w:rsidRPr="00456B60">
              <w:rPr>
                <w:rFonts w:ascii="標楷體" w:eastAsia="標楷體" w:hAnsi="標楷體" w:hint="eastAsia"/>
                <w:lang w:eastAsia="zh-HK"/>
              </w:rPr>
              <w:t>，</w:t>
            </w:r>
            <w:r w:rsidRPr="00456B60">
              <w:rPr>
                <w:rFonts w:ascii="標楷體" w:eastAsia="標楷體" w:hAnsi="標楷體"/>
                <w:lang w:eastAsia="zh-HK"/>
              </w:rPr>
              <w:t>否則為N</w:t>
            </w:r>
          </w:p>
        </w:tc>
      </w:tr>
      <w:tr w:rsidR="00B1232F" w:rsidRPr="00456B60" w14:paraId="1123FC57" w14:textId="77777777" w:rsidTr="00BF6F6B">
        <w:tc>
          <w:tcPr>
            <w:tcW w:w="753" w:type="dxa"/>
            <w:gridSpan w:val="2"/>
            <w:shd w:val="clear" w:color="auto" w:fill="auto"/>
          </w:tcPr>
          <w:p w14:paraId="2455C265" w14:textId="6795580A" w:rsidR="00B1232F" w:rsidRPr="007E6384" w:rsidRDefault="00B1232F" w:rsidP="00B1232F">
            <w:pPr>
              <w:jc w:val="center"/>
              <w:rPr>
                <w:rFonts w:ascii="標楷體" w:eastAsia="標楷體" w:hAnsi="標楷體"/>
                <w:highlight w:val="yellow"/>
              </w:rPr>
            </w:pPr>
            <w:r w:rsidRPr="007E6384">
              <w:rPr>
                <w:rFonts w:ascii="標楷體" w:eastAsia="標楷體" w:hAnsi="標楷體" w:hint="eastAsia"/>
                <w:highlight w:val="yellow"/>
              </w:rPr>
              <w:t>1</w:t>
            </w:r>
            <w:r w:rsidRPr="007E6384">
              <w:rPr>
                <w:rFonts w:ascii="標楷體" w:eastAsia="標楷體" w:hAnsi="標楷體"/>
                <w:highlight w:val="yellow"/>
              </w:rPr>
              <w:t>1</w:t>
            </w:r>
          </w:p>
        </w:tc>
        <w:tc>
          <w:tcPr>
            <w:tcW w:w="1133" w:type="dxa"/>
            <w:shd w:val="clear" w:color="auto" w:fill="auto"/>
          </w:tcPr>
          <w:p w14:paraId="090F739D" w14:textId="3B9D3266" w:rsidR="00B1232F" w:rsidRPr="007E6384" w:rsidRDefault="00B1232F" w:rsidP="00B1232F">
            <w:pPr>
              <w:jc w:val="center"/>
              <w:rPr>
                <w:rFonts w:ascii="標楷體" w:eastAsia="標楷體" w:hAnsi="標楷體"/>
                <w:highlight w:val="yellow"/>
                <w:lang w:eastAsia="zh-HK"/>
              </w:rPr>
            </w:pPr>
            <w:r w:rsidRPr="007E6384">
              <w:rPr>
                <w:rFonts w:ascii="標楷體" w:eastAsia="標楷體" w:hAnsi="標楷體" w:hint="eastAsia"/>
                <w:highlight w:val="yellow"/>
                <w:lang w:eastAsia="zh-HK"/>
              </w:rPr>
              <w:t>資料</w:t>
            </w:r>
          </w:p>
        </w:tc>
        <w:tc>
          <w:tcPr>
            <w:tcW w:w="1953" w:type="dxa"/>
            <w:shd w:val="clear" w:color="auto" w:fill="auto"/>
          </w:tcPr>
          <w:p w14:paraId="30D2F620" w14:textId="7140CD01" w:rsidR="00B1232F" w:rsidRPr="007E6384" w:rsidRDefault="00B1232F" w:rsidP="00B1232F">
            <w:pPr>
              <w:rPr>
                <w:rFonts w:ascii="標楷體" w:eastAsia="標楷體" w:hAnsi="標楷體"/>
                <w:highlight w:val="yellow"/>
              </w:rPr>
            </w:pPr>
            <w:r w:rsidRPr="007E6384">
              <w:rPr>
                <w:rFonts w:ascii="標楷體" w:eastAsia="標楷體" w:hAnsi="標楷體" w:hint="eastAsia"/>
                <w:highlight w:val="yellow"/>
              </w:rPr>
              <w:t>會計日</w:t>
            </w:r>
          </w:p>
        </w:tc>
        <w:tc>
          <w:tcPr>
            <w:tcW w:w="2960" w:type="dxa"/>
            <w:shd w:val="clear" w:color="auto" w:fill="auto"/>
          </w:tcPr>
          <w:p w14:paraId="2838E3EC" w14:textId="4D3F6E0D" w:rsidR="00B1232F" w:rsidRPr="007E6384" w:rsidRDefault="00B1232F" w:rsidP="00B1232F">
            <w:pPr>
              <w:rPr>
                <w:rFonts w:ascii="標楷體" w:eastAsia="標楷體" w:hAnsi="標楷體"/>
                <w:highlight w:val="yellow"/>
                <w:lang w:val="x-none"/>
              </w:rPr>
            </w:pPr>
            <w:r w:rsidRPr="007E6384">
              <w:rPr>
                <w:rFonts w:ascii="標楷體" w:eastAsia="標楷體" w:hAnsi="標楷體"/>
                <w:highlight w:val="yellow"/>
                <w:lang w:val="x-none"/>
              </w:rPr>
              <w:t>InsuRenew.AcDate</w:t>
            </w:r>
          </w:p>
        </w:tc>
        <w:tc>
          <w:tcPr>
            <w:tcW w:w="3395" w:type="dxa"/>
            <w:shd w:val="clear" w:color="auto" w:fill="auto"/>
          </w:tcPr>
          <w:p w14:paraId="298C945A" w14:textId="2E74EB57" w:rsidR="00B1232F" w:rsidRPr="007E6384" w:rsidRDefault="00B1232F" w:rsidP="00B1232F">
            <w:pPr>
              <w:rPr>
                <w:rFonts w:ascii="標楷體" w:eastAsia="標楷體" w:hAnsi="標楷體"/>
                <w:highlight w:val="yellow"/>
                <w:lang w:eastAsia="zh-HK"/>
              </w:rPr>
            </w:pPr>
            <w:r w:rsidRPr="007E6384">
              <w:rPr>
                <w:rFonts w:ascii="標楷體" w:eastAsia="標楷體" w:hAnsi="標楷體" w:hint="eastAsia"/>
                <w:highlight w:val="yellow"/>
                <w:lang w:eastAsia="zh-HK"/>
              </w:rPr>
              <w:t>會計日</w:t>
            </w:r>
          </w:p>
        </w:tc>
      </w:tr>
      <w:tr w:rsidR="00B1232F" w:rsidRPr="00456B60" w14:paraId="10A57A16" w14:textId="77777777" w:rsidTr="00BF6F6B">
        <w:tc>
          <w:tcPr>
            <w:tcW w:w="753" w:type="dxa"/>
            <w:gridSpan w:val="2"/>
            <w:shd w:val="clear" w:color="auto" w:fill="auto"/>
          </w:tcPr>
          <w:p w14:paraId="6334DC53" w14:textId="1CB052FF" w:rsidR="00B1232F" w:rsidRPr="00456B60" w:rsidRDefault="00B1232F" w:rsidP="00B1232F">
            <w:pPr>
              <w:jc w:val="center"/>
              <w:rPr>
                <w:rFonts w:ascii="標楷體" w:eastAsia="標楷體" w:hAnsi="標楷體"/>
              </w:rPr>
            </w:pPr>
            <w:r>
              <w:rPr>
                <w:rFonts w:ascii="標楷體" w:eastAsia="標楷體" w:hAnsi="標楷體" w:hint="eastAsia"/>
              </w:rPr>
              <w:t>1</w:t>
            </w:r>
            <w:r>
              <w:rPr>
                <w:rFonts w:ascii="標楷體" w:eastAsia="標楷體" w:hAnsi="標楷體"/>
              </w:rPr>
              <w:t>2</w:t>
            </w:r>
          </w:p>
        </w:tc>
        <w:tc>
          <w:tcPr>
            <w:tcW w:w="1133" w:type="dxa"/>
            <w:shd w:val="clear" w:color="auto" w:fill="auto"/>
          </w:tcPr>
          <w:p w14:paraId="7DF53C35" w14:textId="77777777" w:rsidR="00B1232F" w:rsidRPr="00456B60" w:rsidRDefault="00B1232F" w:rsidP="00B1232F">
            <w:pPr>
              <w:jc w:val="center"/>
              <w:rPr>
                <w:rFonts w:ascii="標楷體" w:eastAsia="標楷體" w:hAnsi="標楷體"/>
                <w:lang w:eastAsia="zh-HK"/>
              </w:rPr>
            </w:pPr>
            <w:r w:rsidRPr="00456B60">
              <w:rPr>
                <w:rFonts w:ascii="標楷體" w:eastAsia="標楷體" w:hAnsi="標楷體" w:hint="eastAsia"/>
                <w:lang w:eastAsia="zh-HK"/>
              </w:rPr>
              <w:t>資料</w:t>
            </w:r>
          </w:p>
        </w:tc>
        <w:tc>
          <w:tcPr>
            <w:tcW w:w="1953" w:type="dxa"/>
            <w:shd w:val="clear" w:color="auto" w:fill="auto"/>
          </w:tcPr>
          <w:p w14:paraId="4413B836" w14:textId="77777777" w:rsidR="00B1232F" w:rsidRPr="00456B60" w:rsidRDefault="00B1232F" w:rsidP="00B1232F">
            <w:pPr>
              <w:rPr>
                <w:rFonts w:ascii="標楷體" w:eastAsia="標楷體" w:hAnsi="標楷體"/>
                <w:lang w:eastAsia="zh-HK"/>
              </w:rPr>
            </w:pPr>
            <w:r w:rsidRPr="00456B60">
              <w:rPr>
                <w:rFonts w:ascii="標楷體" w:eastAsia="標楷體" w:hAnsi="標楷體" w:hint="eastAsia"/>
                <w:lang w:eastAsia="zh-HK"/>
              </w:rPr>
              <w:t>處理代碼</w:t>
            </w:r>
          </w:p>
        </w:tc>
        <w:tc>
          <w:tcPr>
            <w:tcW w:w="2960" w:type="dxa"/>
            <w:shd w:val="clear" w:color="auto" w:fill="auto"/>
          </w:tcPr>
          <w:p w14:paraId="438ECC4E" w14:textId="77777777" w:rsidR="00B1232F" w:rsidRPr="00456B60" w:rsidRDefault="00B1232F" w:rsidP="00B1232F">
            <w:pPr>
              <w:rPr>
                <w:rFonts w:ascii="標楷體" w:eastAsia="標楷體" w:hAnsi="標楷體"/>
                <w:lang w:val="x-none"/>
              </w:rPr>
            </w:pPr>
            <w:r w:rsidRPr="00456B60">
              <w:rPr>
                <w:rFonts w:ascii="標楷體" w:eastAsia="標楷體" w:hAnsi="標楷體"/>
                <w:lang w:val="x-none"/>
              </w:rPr>
              <w:t>InsuRenew.StatusCode</w:t>
            </w:r>
          </w:p>
        </w:tc>
        <w:tc>
          <w:tcPr>
            <w:tcW w:w="3395" w:type="dxa"/>
            <w:shd w:val="clear" w:color="auto" w:fill="auto"/>
          </w:tcPr>
          <w:p w14:paraId="58409A43" w14:textId="77777777" w:rsidR="00B1232F" w:rsidRDefault="00B1232F" w:rsidP="00B1232F">
            <w:pPr>
              <w:rPr>
                <w:rFonts w:ascii="標楷體" w:eastAsia="標楷體" w:hAnsi="標楷體"/>
                <w:lang w:eastAsia="zh-HK"/>
              </w:rPr>
            </w:pPr>
            <w:r w:rsidRPr="00656923">
              <w:rPr>
                <w:rFonts w:ascii="標楷體" w:eastAsia="標楷體" w:hAnsi="標楷體" w:hint="eastAsia"/>
                <w:lang w:eastAsia="zh-HK"/>
              </w:rPr>
              <w:t>僅此交易使用該代號對照，建</w:t>
            </w:r>
            <w:r w:rsidRPr="00656923">
              <w:rPr>
                <w:rFonts w:ascii="標楷體" w:eastAsia="標楷體" w:hAnsi="標楷體" w:hint="eastAsia"/>
                <w:lang w:eastAsia="zh-HK"/>
              </w:rPr>
              <w:lastRenderedPageBreak/>
              <w:t>立於交易內</w:t>
            </w:r>
          </w:p>
          <w:p w14:paraId="416AD295" w14:textId="77777777" w:rsidR="00B1232F" w:rsidRPr="00456B60" w:rsidRDefault="00B1232F" w:rsidP="00B1232F">
            <w:pPr>
              <w:rPr>
                <w:rFonts w:ascii="標楷體" w:eastAsia="標楷體" w:hAnsi="標楷體"/>
                <w:lang w:eastAsia="zh-HK"/>
              </w:rPr>
            </w:pPr>
            <w:r w:rsidRPr="00456B60">
              <w:rPr>
                <w:rFonts w:ascii="標楷體" w:eastAsia="標楷體" w:hAnsi="標楷體"/>
                <w:lang w:eastAsia="zh-HK"/>
              </w:rPr>
              <w:t>0</w:t>
            </w:r>
            <w:r w:rsidRPr="00456B60">
              <w:rPr>
                <w:rFonts w:ascii="標楷體" w:eastAsia="標楷體" w:hAnsi="標楷體" w:hint="eastAsia"/>
                <w:lang w:eastAsia="zh-HK"/>
              </w:rPr>
              <w:t>.</w:t>
            </w:r>
            <w:r w:rsidRPr="00456B60">
              <w:rPr>
                <w:rFonts w:ascii="標楷體" w:eastAsia="標楷體" w:hAnsi="標楷體"/>
                <w:lang w:eastAsia="zh-HK"/>
              </w:rPr>
              <w:t>正常</w:t>
            </w:r>
          </w:p>
          <w:p w14:paraId="3A1D7A97" w14:textId="77777777" w:rsidR="00B1232F" w:rsidRPr="00456B60" w:rsidRDefault="00B1232F" w:rsidP="00B1232F">
            <w:pPr>
              <w:rPr>
                <w:rFonts w:ascii="標楷體" w:eastAsia="標楷體" w:hAnsi="標楷體"/>
                <w:lang w:eastAsia="zh-HK"/>
              </w:rPr>
            </w:pPr>
            <w:r w:rsidRPr="00456B60">
              <w:rPr>
                <w:rFonts w:ascii="標楷體" w:eastAsia="標楷體" w:hAnsi="標楷體"/>
                <w:lang w:eastAsia="zh-HK"/>
              </w:rPr>
              <w:t>1</w:t>
            </w:r>
            <w:r w:rsidRPr="00456B60">
              <w:rPr>
                <w:rFonts w:ascii="標楷體" w:eastAsia="標楷體" w:hAnsi="標楷體" w:hint="eastAsia"/>
                <w:lang w:eastAsia="zh-HK"/>
              </w:rPr>
              <w:t>.</w:t>
            </w:r>
            <w:r w:rsidRPr="00456B60">
              <w:rPr>
                <w:rFonts w:ascii="標楷體" w:eastAsia="標楷體" w:hAnsi="標楷體"/>
                <w:lang w:eastAsia="zh-HK"/>
              </w:rPr>
              <w:t>借支</w:t>
            </w:r>
          </w:p>
          <w:p w14:paraId="17F4D23E" w14:textId="77777777" w:rsidR="00B1232F" w:rsidRPr="00456B60" w:rsidRDefault="00B1232F" w:rsidP="00B1232F">
            <w:pPr>
              <w:rPr>
                <w:rFonts w:ascii="標楷體" w:eastAsia="標楷體" w:hAnsi="標楷體"/>
                <w:lang w:eastAsia="zh-HK"/>
              </w:rPr>
            </w:pPr>
            <w:r w:rsidRPr="00456B60">
              <w:rPr>
                <w:rFonts w:ascii="標楷體" w:eastAsia="標楷體" w:hAnsi="標楷體"/>
                <w:lang w:eastAsia="zh-HK"/>
              </w:rPr>
              <w:t>2</w:t>
            </w:r>
            <w:r w:rsidRPr="00456B60">
              <w:rPr>
                <w:rFonts w:ascii="標楷體" w:eastAsia="標楷體" w:hAnsi="標楷體" w:hint="eastAsia"/>
                <w:lang w:eastAsia="zh-HK"/>
              </w:rPr>
              <w:t>.</w:t>
            </w:r>
            <w:r w:rsidRPr="00456B60">
              <w:rPr>
                <w:rFonts w:ascii="標楷體" w:eastAsia="標楷體" w:hAnsi="標楷體"/>
                <w:lang w:eastAsia="zh-HK"/>
              </w:rPr>
              <w:t>催收</w:t>
            </w:r>
          </w:p>
          <w:p w14:paraId="263250C5" w14:textId="77777777" w:rsidR="00B1232F" w:rsidRPr="00456B60" w:rsidRDefault="00B1232F" w:rsidP="00B1232F">
            <w:pPr>
              <w:rPr>
                <w:rFonts w:ascii="標楷體" w:eastAsia="標楷體" w:hAnsi="標楷體"/>
                <w:lang w:eastAsia="zh-HK"/>
              </w:rPr>
            </w:pPr>
            <w:r w:rsidRPr="00456B60">
              <w:rPr>
                <w:rFonts w:ascii="標楷體" w:eastAsia="標楷體" w:hAnsi="標楷體"/>
                <w:lang w:eastAsia="zh-HK"/>
              </w:rPr>
              <w:t>3</w:t>
            </w:r>
            <w:r w:rsidRPr="00456B60">
              <w:rPr>
                <w:rFonts w:ascii="標楷體" w:eastAsia="標楷體" w:hAnsi="標楷體" w:hint="eastAsia"/>
                <w:lang w:eastAsia="zh-HK"/>
              </w:rPr>
              <w:t>.</w:t>
            </w:r>
            <w:r w:rsidRPr="00456B60">
              <w:rPr>
                <w:rFonts w:ascii="標楷體" w:eastAsia="標楷體" w:hAnsi="標楷體"/>
                <w:lang w:eastAsia="zh-HK"/>
              </w:rPr>
              <w:t>呆帳</w:t>
            </w:r>
          </w:p>
          <w:p w14:paraId="73514A8A" w14:textId="77777777" w:rsidR="00B1232F" w:rsidRPr="00456B60" w:rsidRDefault="00B1232F" w:rsidP="00B1232F">
            <w:pPr>
              <w:rPr>
                <w:rFonts w:ascii="標楷體" w:eastAsia="標楷體" w:hAnsi="標楷體"/>
                <w:lang w:eastAsia="zh-HK"/>
              </w:rPr>
            </w:pPr>
            <w:r w:rsidRPr="00456B60">
              <w:rPr>
                <w:rFonts w:ascii="標楷體" w:eastAsia="標楷體" w:hAnsi="標楷體"/>
                <w:lang w:eastAsia="zh-HK"/>
              </w:rPr>
              <w:t>4</w:t>
            </w:r>
            <w:r w:rsidRPr="00456B60">
              <w:rPr>
                <w:rFonts w:ascii="標楷體" w:eastAsia="標楷體" w:hAnsi="標楷體" w:hint="eastAsia"/>
                <w:lang w:eastAsia="zh-HK"/>
              </w:rPr>
              <w:t>.</w:t>
            </w:r>
            <w:r w:rsidRPr="00456B60">
              <w:rPr>
                <w:rFonts w:ascii="標楷體" w:eastAsia="標楷體" w:hAnsi="標楷體"/>
                <w:lang w:eastAsia="zh-HK"/>
              </w:rPr>
              <w:t>結案</w:t>
            </w:r>
          </w:p>
        </w:tc>
      </w:tr>
      <w:tr w:rsidR="00BF6F6B" w:rsidRPr="00FB089C" w14:paraId="18B4469C" w14:textId="77777777" w:rsidTr="00BF6F6B">
        <w:tc>
          <w:tcPr>
            <w:tcW w:w="733" w:type="dxa"/>
            <w:shd w:val="clear" w:color="auto" w:fill="auto"/>
          </w:tcPr>
          <w:p w14:paraId="65EAEA3B" w14:textId="3C83C57B" w:rsidR="00BF6F6B" w:rsidRPr="00BF6F6B" w:rsidRDefault="00BF6F6B" w:rsidP="00FE69FB">
            <w:pPr>
              <w:jc w:val="center"/>
              <w:rPr>
                <w:rFonts w:ascii="標楷體" w:eastAsia="標楷體" w:hAnsi="標楷體"/>
                <w:color w:val="000000"/>
                <w:highlight w:val="magenta"/>
              </w:rPr>
            </w:pPr>
            <w:r w:rsidRPr="00BF6F6B">
              <w:rPr>
                <w:rFonts w:ascii="標楷體" w:eastAsia="標楷體" w:hAnsi="標楷體" w:hint="eastAsia"/>
                <w:color w:val="000000"/>
                <w:highlight w:val="magenta"/>
              </w:rPr>
              <w:lastRenderedPageBreak/>
              <w:t>1</w:t>
            </w:r>
            <w:r>
              <w:rPr>
                <w:rFonts w:ascii="標楷體" w:eastAsia="標楷體" w:hAnsi="標楷體" w:hint="eastAsia"/>
                <w:color w:val="000000"/>
                <w:highlight w:val="magenta"/>
              </w:rPr>
              <w:t>3</w:t>
            </w:r>
          </w:p>
        </w:tc>
        <w:tc>
          <w:tcPr>
            <w:tcW w:w="1153" w:type="dxa"/>
            <w:gridSpan w:val="2"/>
            <w:shd w:val="clear" w:color="auto" w:fill="auto"/>
          </w:tcPr>
          <w:p w14:paraId="0028BB85" w14:textId="77777777" w:rsidR="00BF6F6B" w:rsidRPr="00BF6F6B" w:rsidRDefault="00BF6F6B" w:rsidP="00FE69FB">
            <w:pPr>
              <w:jc w:val="center"/>
              <w:rPr>
                <w:rFonts w:ascii="標楷體" w:eastAsia="標楷體" w:hAnsi="標楷體"/>
                <w:color w:val="000000"/>
                <w:highlight w:val="magenta"/>
                <w:lang w:eastAsia="zh-HK"/>
              </w:rPr>
            </w:pPr>
            <w:r w:rsidRPr="00BF6F6B">
              <w:rPr>
                <w:rFonts w:ascii="標楷體" w:eastAsia="標楷體" w:hAnsi="標楷體" w:hint="eastAsia"/>
                <w:color w:val="000000"/>
                <w:highlight w:val="magenta"/>
                <w:lang w:eastAsia="zh-HK"/>
              </w:rPr>
              <w:t>資料</w:t>
            </w:r>
          </w:p>
        </w:tc>
        <w:tc>
          <w:tcPr>
            <w:tcW w:w="1953" w:type="dxa"/>
            <w:shd w:val="clear" w:color="auto" w:fill="auto"/>
          </w:tcPr>
          <w:p w14:paraId="35AE87E0" w14:textId="77777777" w:rsidR="00BF6F6B" w:rsidRPr="00BF6F6B" w:rsidRDefault="00BF6F6B" w:rsidP="00FE69FB">
            <w:pPr>
              <w:rPr>
                <w:rFonts w:ascii="標楷體" w:eastAsia="標楷體" w:hAnsi="標楷體"/>
                <w:color w:val="000000"/>
                <w:highlight w:val="magenta"/>
              </w:rPr>
            </w:pPr>
            <w:r w:rsidRPr="00BF6F6B">
              <w:rPr>
                <w:rFonts w:ascii="標楷體" w:eastAsia="標楷體" w:hAnsi="標楷體" w:hint="eastAsia"/>
                <w:color w:val="000000"/>
                <w:highlight w:val="magenta"/>
              </w:rPr>
              <w:t>保單收件日</w:t>
            </w:r>
          </w:p>
        </w:tc>
        <w:tc>
          <w:tcPr>
            <w:tcW w:w="2960" w:type="dxa"/>
            <w:shd w:val="clear" w:color="auto" w:fill="auto"/>
          </w:tcPr>
          <w:p w14:paraId="039F7CD0" w14:textId="77777777" w:rsidR="00BF6F6B" w:rsidRPr="00BF6F6B" w:rsidRDefault="00BF6F6B" w:rsidP="00FE69FB">
            <w:pPr>
              <w:rPr>
                <w:rFonts w:ascii="標楷體" w:eastAsia="標楷體" w:hAnsi="標楷體"/>
                <w:color w:val="000000"/>
                <w:highlight w:val="magenta"/>
                <w:lang w:val="x-none"/>
              </w:rPr>
            </w:pPr>
            <w:r w:rsidRPr="00BF6F6B">
              <w:rPr>
                <w:rFonts w:ascii="標楷體" w:eastAsia="標楷體" w:hAnsi="標楷體"/>
                <w:color w:val="000000"/>
                <w:highlight w:val="magenta"/>
                <w:lang w:val="x-none"/>
              </w:rPr>
              <w:t>InsuRenew</w:t>
            </w:r>
            <w:r w:rsidRPr="00BF6F6B">
              <w:rPr>
                <w:rFonts w:ascii="標楷體" w:eastAsia="標楷體" w:hAnsi="標楷體" w:hint="eastAsia"/>
                <w:color w:val="000000"/>
                <w:highlight w:val="magenta"/>
                <w:lang w:val="x-none"/>
              </w:rPr>
              <w:t>.</w:t>
            </w:r>
            <w:r w:rsidRPr="00BF6F6B">
              <w:rPr>
                <w:rFonts w:ascii="標楷體" w:eastAsia="標楷體" w:hAnsi="標楷體"/>
                <w:color w:val="000000"/>
                <w:highlight w:val="magenta"/>
                <w:lang w:val="x-none"/>
              </w:rPr>
              <w:t>InsuReceiptDate</w:t>
            </w:r>
          </w:p>
        </w:tc>
        <w:tc>
          <w:tcPr>
            <w:tcW w:w="3395" w:type="dxa"/>
            <w:shd w:val="clear" w:color="auto" w:fill="auto"/>
          </w:tcPr>
          <w:p w14:paraId="1883F0A9" w14:textId="77777777" w:rsidR="00BF6F6B" w:rsidRDefault="00BF6F6B" w:rsidP="00FE69FB">
            <w:pPr>
              <w:rPr>
                <w:rFonts w:ascii="標楷體" w:eastAsia="標楷體" w:hAnsi="標楷體"/>
                <w:color w:val="000000"/>
              </w:rPr>
            </w:pPr>
            <w:r w:rsidRPr="00BF6F6B">
              <w:rPr>
                <w:rFonts w:ascii="標楷體" w:eastAsia="標楷體" w:hAnsi="標楷體" w:hint="eastAsia"/>
                <w:color w:val="000000"/>
                <w:highlight w:val="magenta"/>
              </w:rPr>
              <w:t>YYY/MM/DD</w:t>
            </w:r>
          </w:p>
        </w:tc>
      </w:tr>
    </w:tbl>
    <w:p w14:paraId="37494B79" w14:textId="77777777" w:rsidR="007E7B3F" w:rsidRPr="00456B60" w:rsidRDefault="007E7B3F" w:rsidP="00E025E7"/>
    <w:p w14:paraId="11E1449D" w14:textId="77777777" w:rsidR="005A18D1" w:rsidRPr="00456B60" w:rsidRDefault="005A18D1" w:rsidP="005A18D1"/>
    <w:p w14:paraId="0A1204D8" w14:textId="77777777" w:rsidR="005A18D1" w:rsidRPr="00456B60" w:rsidRDefault="00FC2845" w:rsidP="005A18D1">
      <w:r w:rsidRPr="00456B60">
        <w:br w:type="page"/>
      </w:r>
    </w:p>
    <w:p w14:paraId="705082B8" w14:textId="77777777" w:rsidR="005A18D1" w:rsidRPr="00C7165A" w:rsidRDefault="005A18D1" w:rsidP="00950600">
      <w:pPr>
        <w:pStyle w:val="5"/>
      </w:pPr>
      <w:bookmarkStart w:id="317" w:name="_Toc135402912"/>
      <w:r w:rsidRPr="00C7165A">
        <w:lastRenderedPageBreak/>
        <w:t>L4961</w:t>
      </w:r>
      <w:r w:rsidRPr="00C7165A">
        <w:rPr>
          <w:rFonts w:hint="eastAsia"/>
        </w:rPr>
        <w:t>火險保費明細查詢</w:t>
      </w:r>
      <w:bookmarkEnd w:id="317"/>
    </w:p>
    <w:p w14:paraId="5BB3CC25" w14:textId="77777777" w:rsidR="005A18D1" w:rsidRPr="00456B60" w:rsidRDefault="005A18D1" w:rsidP="00D21BA0">
      <w:pPr>
        <w:numPr>
          <w:ilvl w:val="0"/>
          <w:numId w:val="22"/>
        </w:numPr>
        <w:snapToGrid w:val="0"/>
        <w:spacing w:before="120"/>
        <w:rPr>
          <w:rFonts w:ascii="標楷體" w:eastAsia="標楷體" w:hAnsi="標楷體"/>
          <w:sz w:val="26"/>
        </w:rPr>
      </w:pPr>
      <w:r w:rsidRPr="00456B60">
        <w:rPr>
          <w:rFonts w:ascii="標楷體" w:eastAsia="標楷體" w:hAnsi="標楷體"/>
          <w:sz w:val="26"/>
        </w:rPr>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2C556C" w:rsidRPr="00456B60" w14:paraId="7078444A"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1BAB98A9" w14:textId="77777777" w:rsidR="002C556C" w:rsidRPr="00456B60" w:rsidRDefault="002C556C" w:rsidP="002C556C">
            <w:pPr>
              <w:rPr>
                <w:rFonts w:ascii="標楷體" w:eastAsia="標楷體" w:hAnsi="標楷體"/>
              </w:rPr>
            </w:pPr>
            <w:r w:rsidRPr="00456B60">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210C507B" w14:textId="77777777" w:rsidR="002C556C" w:rsidRPr="00456B60" w:rsidRDefault="002C556C" w:rsidP="002C556C">
            <w:pPr>
              <w:rPr>
                <w:rFonts w:ascii="標楷體" w:eastAsia="標楷體" w:hAnsi="標楷體"/>
              </w:rPr>
            </w:pPr>
            <w:r w:rsidRPr="00456B60">
              <w:rPr>
                <w:rFonts w:ascii="標楷體" w:eastAsia="標楷體" w:hAnsi="標楷體" w:hint="eastAsia"/>
              </w:rPr>
              <w:t>火險保費明細查詢</w:t>
            </w:r>
          </w:p>
        </w:tc>
      </w:tr>
      <w:tr w:rsidR="005A18D1" w:rsidRPr="00456B60" w14:paraId="444F5878"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50E0C145" w14:textId="77777777" w:rsidR="005A18D1" w:rsidRPr="00456B60" w:rsidRDefault="005A18D1" w:rsidP="0093607A">
            <w:pPr>
              <w:rPr>
                <w:rFonts w:ascii="標楷體" w:eastAsia="標楷體" w:hAnsi="標楷體"/>
              </w:rPr>
            </w:pPr>
            <w:r w:rsidRPr="00456B60">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59634D9B" w14:textId="77777777" w:rsidR="005A18D1" w:rsidRDefault="00F14719" w:rsidP="0093607A">
            <w:pPr>
              <w:rPr>
                <w:rFonts w:eastAsia="標楷體"/>
                <w:lang w:eastAsia="zh-HK"/>
              </w:rPr>
            </w:pPr>
            <w:r>
              <w:rPr>
                <w:rFonts w:eastAsia="標楷體" w:hint="eastAsia"/>
              </w:rPr>
              <w:t>1.</w:t>
            </w:r>
            <w:r w:rsidR="00357BC1" w:rsidRPr="00456B60">
              <w:rPr>
                <w:rFonts w:eastAsia="標楷體" w:hint="eastAsia"/>
                <w:lang w:eastAsia="zh-HK"/>
              </w:rPr>
              <w:t>查詢火險保費資料</w:t>
            </w:r>
          </w:p>
          <w:p w14:paraId="51A50F78" w14:textId="77777777" w:rsidR="00F14719" w:rsidRPr="00456B60" w:rsidRDefault="00F14719" w:rsidP="001D77BA">
            <w:pPr>
              <w:ind w:left="240" w:hangingChars="100" w:hanging="240"/>
              <w:rPr>
                <w:rFonts w:ascii="標楷體" w:eastAsia="標楷體" w:hAnsi="標楷體"/>
              </w:rPr>
            </w:pPr>
            <w:r>
              <w:rPr>
                <w:rFonts w:ascii="標楷體" w:eastAsia="標楷體" w:hAnsi="標楷體" w:hint="eastAsia"/>
              </w:rPr>
              <w:t>2.</w:t>
            </w:r>
            <w:r w:rsidR="001D77BA">
              <w:rPr>
                <w:rFonts w:ascii="標楷體" w:eastAsia="標楷體" w:hAnsi="標楷體" w:hint="eastAsia"/>
              </w:rPr>
              <w:t>[</w:t>
            </w:r>
            <w:r w:rsidRPr="00F14719">
              <w:rPr>
                <w:rFonts w:ascii="標楷體" w:eastAsia="標楷體" w:hAnsi="標楷體" w:hint="eastAsia"/>
              </w:rPr>
              <w:t>L6985</w:t>
            </w:r>
            <w:r>
              <w:rPr>
                <w:rFonts w:ascii="標楷體" w:eastAsia="標楷體" w:hAnsi="標楷體" w:hint="eastAsia"/>
                <w:lang w:eastAsia="zh-HK"/>
              </w:rPr>
              <w:t>各項提存作</w:t>
            </w:r>
            <w:r>
              <w:rPr>
                <w:rFonts w:ascii="標楷體" w:eastAsia="標楷體" w:hAnsi="標楷體" w:hint="eastAsia"/>
              </w:rPr>
              <w:t>業</w:t>
            </w:r>
            <w:r w:rsidR="001D77BA">
              <w:rPr>
                <w:rFonts w:ascii="標楷體" w:eastAsia="標楷體" w:hAnsi="標楷體" w:hint="eastAsia"/>
              </w:rPr>
              <w:t>]，</w:t>
            </w:r>
            <w:r w:rsidR="001D77BA">
              <w:rPr>
                <w:rFonts w:ascii="標楷體" w:eastAsia="標楷體" w:hAnsi="標楷體" w:hint="eastAsia"/>
                <w:lang w:eastAsia="zh-HK"/>
              </w:rPr>
              <w:t>提存種</w:t>
            </w:r>
            <w:r w:rsidR="001D77BA">
              <w:rPr>
                <w:rFonts w:ascii="標楷體" w:eastAsia="標楷體" w:hAnsi="標楷體" w:hint="eastAsia"/>
              </w:rPr>
              <w:t>類</w:t>
            </w:r>
            <w:r w:rsidR="001D77BA">
              <w:rPr>
                <w:rFonts w:ascii="標楷體" w:eastAsia="標楷體" w:hAnsi="標楷體" w:hint="eastAsia"/>
                <w:lang w:eastAsia="zh-HK"/>
              </w:rPr>
              <w:t>為</w:t>
            </w:r>
            <w:r w:rsidRPr="00F14719">
              <w:rPr>
                <w:rFonts w:ascii="標楷體" w:eastAsia="標楷體" w:hAnsi="標楷體" w:hint="eastAsia"/>
              </w:rPr>
              <w:t>火險費提存</w:t>
            </w:r>
            <w:r w:rsidR="001D77BA">
              <w:rPr>
                <w:rFonts w:ascii="標楷體" w:eastAsia="標楷體" w:hAnsi="標楷體" w:hint="eastAsia"/>
                <w:lang w:eastAsia="zh-HK"/>
              </w:rPr>
              <w:t>時顯</w:t>
            </w:r>
            <w:r w:rsidR="001D77BA">
              <w:rPr>
                <w:rFonts w:ascii="標楷體" w:eastAsia="標楷體" w:hAnsi="標楷體" w:hint="eastAsia"/>
              </w:rPr>
              <w:t>示[</w:t>
            </w:r>
            <w:r w:rsidR="001D77BA">
              <w:rPr>
                <w:rFonts w:ascii="標楷體" w:eastAsia="標楷體" w:hAnsi="標楷體" w:hint="eastAsia"/>
                <w:lang w:eastAsia="zh-HK"/>
              </w:rPr>
              <w:t>查詢</w:t>
            </w:r>
            <w:r w:rsidR="001D77BA">
              <w:rPr>
                <w:rFonts w:ascii="標楷體" w:eastAsia="標楷體" w:hAnsi="標楷體" w:hint="eastAsia"/>
              </w:rPr>
              <w:t>]</w:t>
            </w:r>
            <w:r w:rsidR="001D77BA">
              <w:rPr>
                <w:rFonts w:ascii="標楷體" w:eastAsia="標楷體" w:hAnsi="標楷體" w:hint="eastAsia"/>
                <w:lang w:eastAsia="zh-HK"/>
              </w:rPr>
              <w:t>按</w:t>
            </w:r>
            <w:r w:rsidR="001D77BA">
              <w:rPr>
                <w:rFonts w:ascii="標楷體" w:eastAsia="標楷體" w:hAnsi="標楷體" w:hint="eastAsia"/>
              </w:rPr>
              <w:t>鈕</w:t>
            </w:r>
            <w:r w:rsidRPr="009838B4">
              <w:rPr>
                <w:rFonts w:ascii="標楷體" w:eastAsia="標楷體" w:hAnsi="標楷體" w:hint="eastAsia"/>
              </w:rPr>
              <w:t>點選</w:t>
            </w:r>
            <w:commentRangeStart w:id="318"/>
            <w:r w:rsidRPr="009838B4">
              <w:rPr>
                <w:rFonts w:ascii="標楷體" w:eastAsia="標楷體" w:hAnsi="標楷體" w:hint="eastAsia"/>
              </w:rPr>
              <w:t>進入</w:t>
            </w:r>
            <w:commentRangeEnd w:id="318"/>
            <w:r w:rsidR="000D7AC7">
              <w:rPr>
                <w:rStyle w:val="afd"/>
              </w:rPr>
              <w:commentReference w:id="318"/>
            </w:r>
          </w:p>
        </w:tc>
      </w:tr>
      <w:tr w:rsidR="005A18D1" w:rsidRPr="00456B60" w14:paraId="45986929"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3301C052" w14:textId="77777777" w:rsidR="005A18D1" w:rsidRPr="00456B60" w:rsidRDefault="005A18D1" w:rsidP="0093607A">
            <w:pPr>
              <w:rPr>
                <w:rFonts w:ascii="標楷體" w:eastAsia="標楷體" w:hAnsi="標楷體"/>
              </w:rPr>
            </w:pPr>
            <w:r w:rsidRPr="00456B60">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653BE3A0" w14:textId="77777777" w:rsidR="005A18D1" w:rsidRPr="00522874" w:rsidRDefault="00357BC1" w:rsidP="00522874">
            <w:pPr>
              <w:rPr>
                <w:rFonts w:ascii="標楷體" w:eastAsia="標楷體" w:hAnsi="標楷體"/>
                <w:lang w:val="x-none"/>
              </w:rPr>
            </w:pPr>
            <w:r w:rsidRPr="00456B60">
              <w:rPr>
                <w:rFonts w:ascii="標楷體" w:eastAsia="標楷體" w:hAnsi="標楷體" w:hint="eastAsia"/>
                <w:lang w:val="x-none"/>
              </w:rPr>
              <w:t>1.參考「</w:t>
            </w:r>
            <w:r w:rsidRPr="00456B60">
              <w:rPr>
                <w:rFonts w:ascii="標楷體" w:eastAsia="標楷體" w:hAnsi="標楷體" w:hint="eastAsia"/>
                <w:lang w:val="x-none" w:eastAsia="zh-HK"/>
              </w:rPr>
              <w:t>作業流程</w:t>
            </w:r>
            <w:r w:rsidRPr="00456B60">
              <w:rPr>
                <w:rFonts w:ascii="標楷體" w:eastAsia="標楷體" w:hAnsi="標楷體" w:hint="eastAsia"/>
                <w:lang w:val="x-none"/>
              </w:rPr>
              <w:t>.火險-</w:t>
            </w:r>
            <w:r w:rsidRPr="00456B60">
              <w:rPr>
                <w:rFonts w:ascii="標楷體" w:eastAsia="標楷體" w:hAnsi="標楷體" w:hint="eastAsia"/>
                <w:lang w:val="x-none" w:eastAsia="zh-HK"/>
              </w:rPr>
              <w:t>對帳</w:t>
            </w:r>
            <w:r w:rsidRPr="00456B60">
              <w:rPr>
                <w:rFonts w:ascii="標楷體" w:eastAsia="標楷體" w:hAnsi="標楷體" w:hint="eastAsia"/>
                <w:lang w:val="x-none"/>
              </w:rPr>
              <w:t>作業」流程</w:t>
            </w:r>
          </w:p>
        </w:tc>
      </w:tr>
      <w:tr w:rsidR="005A18D1" w:rsidRPr="00456B60" w14:paraId="3B6EEC24"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0307234A" w14:textId="77777777" w:rsidR="005A18D1" w:rsidRPr="00456B60" w:rsidRDefault="005A18D1" w:rsidP="0093607A">
            <w:pPr>
              <w:rPr>
                <w:rFonts w:ascii="標楷體" w:eastAsia="標楷體" w:hAnsi="標楷體"/>
              </w:rPr>
            </w:pPr>
            <w:r w:rsidRPr="00456B60">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43E175BF" w14:textId="77777777" w:rsidR="005A18D1" w:rsidRPr="00456B60" w:rsidRDefault="005A18D1" w:rsidP="0093607A">
            <w:pPr>
              <w:rPr>
                <w:rFonts w:ascii="標楷體" w:eastAsia="標楷體" w:hAnsi="標楷體"/>
              </w:rPr>
            </w:pPr>
          </w:p>
        </w:tc>
      </w:tr>
      <w:tr w:rsidR="005A18D1" w:rsidRPr="00456B60" w14:paraId="7B09850B"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2966040F" w14:textId="77777777" w:rsidR="005A18D1" w:rsidRPr="00456B60" w:rsidRDefault="005A18D1" w:rsidP="0093607A">
            <w:pPr>
              <w:rPr>
                <w:rFonts w:ascii="標楷體" w:eastAsia="標楷體" w:hAnsi="標楷體"/>
              </w:rPr>
            </w:pPr>
            <w:r w:rsidRPr="00456B60">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49B68B44" w14:textId="77777777" w:rsidR="005A18D1" w:rsidRPr="00456B60" w:rsidRDefault="005A18D1" w:rsidP="004A18E3">
            <w:pPr>
              <w:rPr>
                <w:rFonts w:ascii="標楷體" w:eastAsia="標楷體" w:hAnsi="標楷體"/>
              </w:rPr>
            </w:pPr>
          </w:p>
        </w:tc>
      </w:tr>
      <w:tr w:rsidR="005A18D1" w:rsidRPr="00456B60" w14:paraId="4C8576E4"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3741F2EE" w14:textId="77777777" w:rsidR="005A18D1" w:rsidRPr="00456B60" w:rsidRDefault="005A18D1" w:rsidP="0093607A">
            <w:pPr>
              <w:rPr>
                <w:rFonts w:ascii="標楷體" w:eastAsia="標楷體" w:hAnsi="標楷體"/>
              </w:rPr>
            </w:pPr>
            <w:r w:rsidRPr="00456B60">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781158B8" w14:textId="77777777" w:rsidR="005A18D1" w:rsidRPr="00456B60" w:rsidRDefault="00EE39B1" w:rsidP="0093607A">
            <w:pPr>
              <w:rPr>
                <w:rFonts w:ascii="標楷體" w:eastAsia="標楷體" w:hAnsi="標楷體"/>
              </w:rPr>
            </w:pPr>
            <w:r>
              <w:rPr>
                <w:rFonts w:ascii="標楷體" w:eastAsia="標楷體" w:hAnsi="標楷體" w:hint="eastAsia"/>
                <w:lang w:eastAsia="zh-HK"/>
              </w:rPr>
              <w:t>提供資料查詢輸出</w:t>
            </w:r>
          </w:p>
        </w:tc>
      </w:tr>
      <w:tr w:rsidR="005A18D1" w:rsidRPr="00456B60" w14:paraId="39AAE013"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372EDFF8" w14:textId="77777777" w:rsidR="005A18D1" w:rsidRPr="00456B60" w:rsidRDefault="005A18D1" w:rsidP="0093607A">
            <w:pPr>
              <w:rPr>
                <w:rFonts w:ascii="標楷體" w:eastAsia="標楷體" w:hAnsi="標楷體"/>
              </w:rPr>
            </w:pPr>
            <w:r w:rsidRPr="00456B60">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1C531073" w14:textId="77777777" w:rsidR="005A18D1" w:rsidRPr="00456B60" w:rsidRDefault="005A18D1" w:rsidP="0093607A">
            <w:pPr>
              <w:rPr>
                <w:rFonts w:ascii="標楷體" w:eastAsia="標楷體" w:hAnsi="標楷體"/>
              </w:rPr>
            </w:pPr>
          </w:p>
        </w:tc>
      </w:tr>
      <w:tr w:rsidR="005A18D1" w:rsidRPr="00456B60" w14:paraId="2F11F8C2"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6B62F9A3" w14:textId="77777777" w:rsidR="005A18D1" w:rsidRPr="00456B60" w:rsidRDefault="005A18D1" w:rsidP="0093607A">
            <w:pPr>
              <w:rPr>
                <w:rFonts w:ascii="標楷體" w:eastAsia="標楷體" w:hAnsi="標楷體"/>
              </w:rPr>
            </w:pPr>
            <w:r w:rsidRPr="00456B60">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4F0FE005" w14:textId="77777777" w:rsidR="005A18D1" w:rsidRPr="00456B60" w:rsidRDefault="005A18D1" w:rsidP="0093607A">
            <w:pPr>
              <w:rPr>
                <w:rFonts w:ascii="標楷體" w:eastAsia="標楷體" w:hAnsi="標楷體"/>
              </w:rPr>
            </w:pPr>
          </w:p>
        </w:tc>
      </w:tr>
    </w:tbl>
    <w:p w14:paraId="5F80F541" w14:textId="77777777" w:rsidR="005A18D1" w:rsidRPr="00456B60" w:rsidRDefault="005A18D1" w:rsidP="005A18D1">
      <w:pPr>
        <w:rPr>
          <w:rFonts w:ascii="標楷體" w:eastAsia="標楷體" w:hAnsi="標楷體"/>
          <w:lang w:val="x-none"/>
        </w:rPr>
      </w:pPr>
    </w:p>
    <w:p w14:paraId="714DA317" w14:textId="77777777" w:rsidR="004A18E3" w:rsidRPr="00456B60" w:rsidRDefault="004A18E3"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4A18E3" w:rsidRPr="00456B60" w14:paraId="2EBBE7CD" w14:textId="77777777" w:rsidTr="00D42252">
        <w:tc>
          <w:tcPr>
            <w:tcW w:w="851" w:type="dxa"/>
            <w:shd w:val="clear" w:color="auto" w:fill="D9D9D9"/>
          </w:tcPr>
          <w:p w14:paraId="4A769973" w14:textId="77777777" w:rsidR="004A18E3" w:rsidRPr="00456B60" w:rsidRDefault="004A18E3" w:rsidP="00D42252">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42E9A06D" w14:textId="77777777" w:rsidR="004A18E3" w:rsidRPr="00456B60" w:rsidRDefault="004A18E3" w:rsidP="00D42252">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17BC52A9" w14:textId="77777777" w:rsidR="004A18E3" w:rsidRPr="00456B60" w:rsidRDefault="004A18E3" w:rsidP="00D42252">
            <w:pPr>
              <w:jc w:val="center"/>
              <w:rPr>
                <w:rFonts w:ascii="標楷體" w:eastAsia="標楷體" w:hAnsi="標楷體"/>
              </w:rPr>
            </w:pPr>
            <w:r w:rsidRPr="00456B60">
              <w:rPr>
                <w:rFonts w:ascii="標楷體" w:eastAsia="標楷體" w:hAnsi="標楷體" w:hint="eastAsia"/>
                <w:lang w:eastAsia="zh-HK"/>
              </w:rPr>
              <w:t>說明</w:t>
            </w:r>
          </w:p>
        </w:tc>
      </w:tr>
      <w:tr w:rsidR="004A18E3" w:rsidRPr="00456B60" w14:paraId="3857DC8A" w14:textId="77777777" w:rsidTr="00D42252">
        <w:tc>
          <w:tcPr>
            <w:tcW w:w="851" w:type="dxa"/>
            <w:shd w:val="clear" w:color="auto" w:fill="auto"/>
          </w:tcPr>
          <w:p w14:paraId="79B8651B" w14:textId="77777777" w:rsidR="004A18E3" w:rsidRPr="00456B60" w:rsidRDefault="004A18E3" w:rsidP="00D42252">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vAlign w:val="center"/>
          </w:tcPr>
          <w:p w14:paraId="320BC182" w14:textId="77777777" w:rsidR="004A18E3" w:rsidRPr="00456B60" w:rsidRDefault="004A18E3" w:rsidP="00D42252">
            <w:pPr>
              <w:rPr>
                <w:rFonts w:ascii="標楷體" w:eastAsia="標楷體" w:hAnsi="標楷體"/>
              </w:rPr>
            </w:pPr>
            <w:r w:rsidRPr="00456B60">
              <w:rPr>
                <w:rFonts w:ascii="標楷體" w:eastAsia="標楷體" w:hAnsi="標楷體"/>
                <w:color w:val="000000"/>
              </w:rPr>
              <w:t>InsuRenew</w:t>
            </w:r>
          </w:p>
        </w:tc>
        <w:tc>
          <w:tcPr>
            <w:tcW w:w="3828" w:type="dxa"/>
            <w:shd w:val="clear" w:color="auto" w:fill="auto"/>
            <w:vAlign w:val="center"/>
          </w:tcPr>
          <w:p w14:paraId="080B6615" w14:textId="77777777" w:rsidR="004A18E3" w:rsidRPr="00456B60" w:rsidRDefault="004A18E3" w:rsidP="00D42252">
            <w:pPr>
              <w:rPr>
                <w:rFonts w:ascii="標楷體" w:eastAsia="標楷體" w:hAnsi="標楷體"/>
              </w:rPr>
            </w:pPr>
            <w:r w:rsidRPr="00456B60">
              <w:rPr>
                <w:rFonts w:ascii="標楷體" w:eastAsia="標楷體" w:hAnsi="標楷體" w:hint="eastAsia"/>
                <w:color w:val="000000"/>
              </w:rPr>
              <w:t>火險單續保檔</w:t>
            </w:r>
          </w:p>
        </w:tc>
      </w:tr>
      <w:tr w:rsidR="004A18E3" w:rsidRPr="00456B60" w14:paraId="505D39B6" w14:textId="77777777" w:rsidTr="00D42252">
        <w:tc>
          <w:tcPr>
            <w:tcW w:w="851" w:type="dxa"/>
            <w:shd w:val="clear" w:color="auto" w:fill="auto"/>
          </w:tcPr>
          <w:p w14:paraId="1DB47AB8" w14:textId="77777777" w:rsidR="004A18E3" w:rsidRPr="00456B60" w:rsidRDefault="004A18E3" w:rsidP="00D42252">
            <w:pPr>
              <w:jc w:val="center"/>
              <w:rPr>
                <w:rFonts w:ascii="標楷體" w:eastAsia="標楷體" w:hAnsi="標楷體"/>
              </w:rPr>
            </w:pPr>
            <w:r w:rsidRPr="00456B60">
              <w:rPr>
                <w:rFonts w:ascii="標楷體" w:eastAsia="標楷體" w:hAnsi="標楷體" w:hint="eastAsia"/>
              </w:rPr>
              <w:t>2</w:t>
            </w:r>
          </w:p>
        </w:tc>
        <w:tc>
          <w:tcPr>
            <w:tcW w:w="3118" w:type="dxa"/>
            <w:shd w:val="clear" w:color="auto" w:fill="auto"/>
            <w:vAlign w:val="center"/>
          </w:tcPr>
          <w:p w14:paraId="2FD49D7E" w14:textId="77777777" w:rsidR="004A18E3" w:rsidRPr="00456B60" w:rsidRDefault="004A18E3" w:rsidP="00D42252">
            <w:pPr>
              <w:rPr>
                <w:rFonts w:ascii="標楷體" w:eastAsia="標楷體" w:hAnsi="標楷體"/>
                <w:color w:val="000000"/>
              </w:rPr>
            </w:pPr>
            <w:r w:rsidRPr="00456B60">
              <w:rPr>
                <w:rFonts w:ascii="標楷體" w:eastAsia="標楷體" w:hAnsi="標楷體"/>
              </w:rPr>
              <w:t>AcReceivable</w:t>
            </w:r>
          </w:p>
        </w:tc>
        <w:tc>
          <w:tcPr>
            <w:tcW w:w="3828" w:type="dxa"/>
            <w:shd w:val="clear" w:color="auto" w:fill="auto"/>
            <w:vAlign w:val="center"/>
          </w:tcPr>
          <w:p w14:paraId="0AAAAA8A" w14:textId="77777777" w:rsidR="004A18E3" w:rsidRPr="00456B60" w:rsidRDefault="004A18E3" w:rsidP="00D42252">
            <w:pPr>
              <w:rPr>
                <w:rFonts w:ascii="標楷體" w:eastAsia="標楷體" w:hAnsi="標楷體"/>
                <w:color w:val="000000"/>
              </w:rPr>
            </w:pPr>
            <w:r w:rsidRPr="00456B60">
              <w:rPr>
                <w:rFonts w:ascii="標楷體" w:eastAsia="標楷體" w:hAnsi="標楷體" w:hint="eastAsia"/>
              </w:rPr>
              <w:t>會計銷帳檔</w:t>
            </w:r>
          </w:p>
        </w:tc>
      </w:tr>
      <w:tr w:rsidR="00392699" w:rsidRPr="00456B60" w14:paraId="3A8A52E9" w14:textId="77777777" w:rsidTr="00E025E7">
        <w:tc>
          <w:tcPr>
            <w:tcW w:w="851" w:type="dxa"/>
            <w:shd w:val="clear" w:color="auto" w:fill="auto"/>
          </w:tcPr>
          <w:p w14:paraId="237BE332" w14:textId="77777777" w:rsidR="00392699" w:rsidRPr="00456B60" w:rsidRDefault="00392699" w:rsidP="00392699">
            <w:pPr>
              <w:jc w:val="center"/>
              <w:rPr>
                <w:rFonts w:ascii="標楷體" w:eastAsia="標楷體" w:hAnsi="標楷體"/>
              </w:rPr>
            </w:pPr>
            <w:r w:rsidRPr="00456B60">
              <w:rPr>
                <w:rFonts w:ascii="標楷體" w:eastAsia="標楷體" w:hAnsi="標楷體" w:hint="eastAsia"/>
              </w:rPr>
              <w:t>3</w:t>
            </w:r>
          </w:p>
        </w:tc>
        <w:tc>
          <w:tcPr>
            <w:tcW w:w="3118" w:type="dxa"/>
            <w:shd w:val="clear" w:color="auto" w:fill="auto"/>
            <w:vAlign w:val="center"/>
          </w:tcPr>
          <w:p w14:paraId="62C7B41A" w14:textId="77777777" w:rsidR="00392699" w:rsidRPr="00456B60" w:rsidRDefault="00392699" w:rsidP="00392699">
            <w:pPr>
              <w:rPr>
                <w:rFonts w:ascii="標楷體" w:eastAsia="標楷體" w:hAnsi="標楷體"/>
              </w:rPr>
            </w:pPr>
            <w:r w:rsidRPr="00456B60">
              <w:rPr>
                <w:rFonts w:ascii="標楷體" w:eastAsia="標楷體" w:hAnsi="標楷體" w:hint="eastAsia"/>
              </w:rPr>
              <w:t>C</w:t>
            </w:r>
            <w:r w:rsidRPr="00456B60">
              <w:rPr>
                <w:rFonts w:ascii="標楷體" w:eastAsia="標楷體" w:hAnsi="標楷體"/>
              </w:rPr>
              <w:t>ustMain</w:t>
            </w:r>
          </w:p>
        </w:tc>
        <w:tc>
          <w:tcPr>
            <w:tcW w:w="3828" w:type="dxa"/>
            <w:shd w:val="clear" w:color="auto" w:fill="auto"/>
          </w:tcPr>
          <w:p w14:paraId="22553977" w14:textId="77777777" w:rsidR="00392699" w:rsidRPr="00456B60" w:rsidRDefault="00392699" w:rsidP="00392699">
            <w:pPr>
              <w:rPr>
                <w:rFonts w:ascii="標楷體" w:eastAsia="標楷體" w:hAnsi="標楷體"/>
              </w:rPr>
            </w:pPr>
            <w:r w:rsidRPr="00456B60">
              <w:rPr>
                <w:rFonts w:eastAsia="標楷體" w:hint="eastAsia"/>
              </w:rPr>
              <w:t>顧客主檔</w:t>
            </w:r>
          </w:p>
        </w:tc>
      </w:tr>
      <w:tr w:rsidR="00096785" w:rsidRPr="00456B60" w14:paraId="66F297E4" w14:textId="77777777" w:rsidTr="00E025E7">
        <w:tc>
          <w:tcPr>
            <w:tcW w:w="851" w:type="dxa"/>
            <w:shd w:val="clear" w:color="auto" w:fill="auto"/>
          </w:tcPr>
          <w:p w14:paraId="679B95D3" w14:textId="77777777" w:rsidR="00096785" w:rsidRPr="00456B60" w:rsidRDefault="00096785" w:rsidP="00392699">
            <w:pPr>
              <w:jc w:val="center"/>
              <w:rPr>
                <w:rFonts w:ascii="標楷體" w:eastAsia="標楷體" w:hAnsi="標楷體"/>
              </w:rPr>
            </w:pPr>
            <w:r>
              <w:rPr>
                <w:rFonts w:ascii="標楷體" w:eastAsia="標楷體" w:hAnsi="標楷體" w:hint="eastAsia"/>
              </w:rPr>
              <w:t>4</w:t>
            </w:r>
          </w:p>
        </w:tc>
        <w:tc>
          <w:tcPr>
            <w:tcW w:w="3118" w:type="dxa"/>
            <w:shd w:val="clear" w:color="auto" w:fill="auto"/>
            <w:vAlign w:val="center"/>
          </w:tcPr>
          <w:p w14:paraId="56CFB00B" w14:textId="77777777" w:rsidR="00096785" w:rsidRPr="00456B60" w:rsidRDefault="00096785" w:rsidP="00392699">
            <w:pPr>
              <w:rPr>
                <w:rFonts w:ascii="標楷體" w:eastAsia="標楷體" w:hAnsi="標楷體"/>
              </w:rPr>
            </w:pPr>
            <w:r>
              <w:rPr>
                <w:rFonts w:ascii="標楷體" w:eastAsia="標楷體" w:hAnsi="標楷體" w:hint="eastAsia"/>
              </w:rPr>
              <w:t>Cd</w:t>
            </w:r>
            <w:r>
              <w:rPr>
                <w:rFonts w:ascii="標楷體" w:eastAsia="標楷體" w:hAnsi="標楷體"/>
              </w:rPr>
              <w:t>Code</w:t>
            </w:r>
          </w:p>
        </w:tc>
        <w:tc>
          <w:tcPr>
            <w:tcW w:w="3828" w:type="dxa"/>
            <w:shd w:val="clear" w:color="auto" w:fill="auto"/>
          </w:tcPr>
          <w:p w14:paraId="78A18184" w14:textId="77777777" w:rsidR="00096785" w:rsidRPr="00456B60" w:rsidRDefault="00096785" w:rsidP="00392699">
            <w:pPr>
              <w:rPr>
                <w:rFonts w:eastAsia="標楷體"/>
              </w:rPr>
            </w:pPr>
            <w:r>
              <w:rPr>
                <w:rFonts w:eastAsia="標楷體" w:hint="eastAsia"/>
              </w:rPr>
              <w:t>共用代碼檔</w:t>
            </w:r>
          </w:p>
        </w:tc>
      </w:tr>
    </w:tbl>
    <w:p w14:paraId="03B9F83F" w14:textId="77777777" w:rsidR="004A18E3" w:rsidRPr="00456B60" w:rsidRDefault="004A18E3" w:rsidP="005A18D1">
      <w:pPr>
        <w:rPr>
          <w:rFonts w:ascii="標楷體" w:eastAsia="標楷體" w:hAnsi="標楷體"/>
          <w:lang w:val="x-none"/>
        </w:rPr>
      </w:pPr>
    </w:p>
    <w:p w14:paraId="10754A61" w14:textId="77777777" w:rsidR="005A18D1" w:rsidRPr="00456B60" w:rsidRDefault="005A18D1" w:rsidP="00D21BA0">
      <w:pPr>
        <w:numPr>
          <w:ilvl w:val="0"/>
          <w:numId w:val="22"/>
        </w:numPr>
        <w:snapToGrid w:val="0"/>
        <w:spacing w:before="120"/>
        <w:rPr>
          <w:rFonts w:ascii="標楷體" w:eastAsia="標楷體" w:hAnsi="標楷體"/>
          <w:sz w:val="26"/>
        </w:rPr>
      </w:pPr>
      <w:r w:rsidRPr="00456B60">
        <w:rPr>
          <w:rFonts w:ascii="標楷體" w:eastAsia="標楷體" w:hAnsi="標楷體"/>
          <w:sz w:val="26"/>
        </w:rPr>
        <w:t>UI</w:t>
      </w:r>
      <w:commentRangeStart w:id="319"/>
      <w:r w:rsidRPr="00456B60">
        <w:rPr>
          <w:rFonts w:ascii="標楷體" w:eastAsia="標楷體" w:hAnsi="標楷體"/>
          <w:sz w:val="26"/>
        </w:rPr>
        <w:t>畫面</w:t>
      </w:r>
      <w:commentRangeEnd w:id="319"/>
      <w:r w:rsidR="002C5F6B">
        <w:rPr>
          <w:rStyle w:val="afd"/>
        </w:rPr>
        <w:commentReference w:id="319"/>
      </w:r>
    </w:p>
    <w:p w14:paraId="4C21647D" w14:textId="2E364596" w:rsidR="002C5F6B" w:rsidRDefault="002C5F6B" w:rsidP="005A18D1">
      <w:pPr>
        <w:adjustRightInd w:val="0"/>
        <w:spacing w:afterLines="20" w:after="72"/>
        <w:rPr>
          <w:noProof/>
        </w:rPr>
      </w:pPr>
      <w:r w:rsidRPr="002C5F6B">
        <w:rPr>
          <w:noProof/>
        </w:rPr>
        <w:drawing>
          <wp:inline distT="0" distB="0" distL="0" distR="0" wp14:anchorId="73184795" wp14:editId="1CFDF6F4">
            <wp:extent cx="5372100" cy="1666278"/>
            <wp:effectExtent l="0" t="0" r="0" b="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5399656" cy="1674825"/>
                    </a:xfrm>
                    <a:prstGeom prst="rect">
                      <a:avLst/>
                    </a:prstGeom>
                  </pic:spPr>
                </pic:pic>
              </a:graphicData>
            </a:graphic>
          </wp:inline>
        </w:drawing>
      </w:r>
    </w:p>
    <w:p w14:paraId="16FA6DDA" w14:textId="115ABC83" w:rsidR="002C5F6B" w:rsidRDefault="002C5F6B" w:rsidP="005A18D1">
      <w:pPr>
        <w:adjustRightInd w:val="0"/>
        <w:spacing w:afterLines="20" w:after="72"/>
        <w:rPr>
          <w:noProof/>
        </w:rPr>
      </w:pPr>
    </w:p>
    <w:p w14:paraId="60FEA2B6" w14:textId="0541C72F" w:rsidR="002C5F6B" w:rsidRDefault="002C5F6B" w:rsidP="005A18D1">
      <w:pPr>
        <w:adjustRightInd w:val="0"/>
        <w:spacing w:afterLines="20" w:after="72"/>
        <w:rPr>
          <w:noProof/>
        </w:rPr>
      </w:pPr>
    </w:p>
    <w:p w14:paraId="478314F0" w14:textId="2C5815E9" w:rsidR="002C5F6B" w:rsidRDefault="002C5F6B" w:rsidP="005A18D1">
      <w:pPr>
        <w:adjustRightInd w:val="0"/>
        <w:spacing w:afterLines="20" w:after="72"/>
        <w:rPr>
          <w:noProof/>
        </w:rPr>
      </w:pPr>
    </w:p>
    <w:p w14:paraId="4A4D5AD8" w14:textId="77777777" w:rsidR="002C5F6B" w:rsidRPr="00456B60" w:rsidRDefault="002C5F6B" w:rsidP="005A18D1">
      <w:pPr>
        <w:adjustRightInd w:val="0"/>
        <w:spacing w:afterLines="20" w:after="72"/>
        <w:rPr>
          <w:noProof/>
        </w:rPr>
      </w:pPr>
    </w:p>
    <w:p w14:paraId="5BE63127" w14:textId="0884C87C" w:rsidR="002C5F6B" w:rsidRPr="002C5F6B" w:rsidRDefault="00164F7E" w:rsidP="002C5F6B">
      <w:pPr>
        <w:pStyle w:val="a"/>
      </w:pPr>
      <w:r w:rsidRPr="00456B60">
        <w:lastRenderedPageBreak/>
        <w:t>輸入畫面</w:t>
      </w:r>
      <w:r w:rsidRPr="00456B60">
        <w:rPr>
          <w:rFonts w:hint="eastAsia"/>
          <w:lang w:eastAsia="zh-HK"/>
        </w:rPr>
        <w:t>按鈕</w:t>
      </w:r>
      <w:r w:rsidRPr="00456B60">
        <w:t>說明</w:t>
      </w:r>
    </w:p>
    <w:p w14:paraId="4505A755" w14:textId="77777777" w:rsidR="00164F7E" w:rsidRPr="00456B60" w:rsidRDefault="00164F7E" w:rsidP="00164F7E"/>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6"/>
        <w:gridCol w:w="2106"/>
        <w:gridCol w:w="6992"/>
      </w:tblGrid>
      <w:tr w:rsidR="00164F7E" w:rsidRPr="00841EE0" w14:paraId="492224A8" w14:textId="77777777" w:rsidTr="00D42252">
        <w:tc>
          <w:tcPr>
            <w:tcW w:w="851" w:type="dxa"/>
            <w:shd w:val="clear" w:color="auto" w:fill="D9D9D9"/>
          </w:tcPr>
          <w:p w14:paraId="04F153A1" w14:textId="77777777" w:rsidR="00164F7E" w:rsidRPr="00841EE0" w:rsidRDefault="00164F7E" w:rsidP="00D42252">
            <w:pPr>
              <w:jc w:val="center"/>
              <w:rPr>
                <w:rFonts w:ascii="標楷體" w:eastAsia="標楷體" w:hAnsi="標楷體"/>
              </w:rPr>
            </w:pPr>
            <w:r w:rsidRPr="00841EE0">
              <w:rPr>
                <w:rFonts w:ascii="標楷體" w:eastAsia="標楷體" w:hAnsi="標楷體" w:hint="eastAsia"/>
                <w:lang w:eastAsia="zh-HK"/>
              </w:rPr>
              <w:t>序號</w:t>
            </w:r>
          </w:p>
        </w:tc>
        <w:tc>
          <w:tcPr>
            <w:tcW w:w="2126" w:type="dxa"/>
            <w:shd w:val="clear" w:color="auto" w:fill="D9D9D9"/>
          </w:tcPr>
          <w:p w14:paraId="3922029C" w14:textId="77777777" w:rsidR="00164F7E" w:rsidRPr="00841EE0" w:rsidRDefault="00164F7E" w:rsidP="00D42252">
            <w:pPr>
              <w:jc w:val="center"/>
              <w:rPr>
                <w:rFonts w:ascii="標楷體" w:eastAsia="標楷體" w:hAnsi="標楷體"/>
              </w:rPr>
            </w:pPr>
            <w:r w:rsidRPr="00841EE0">
              <w:rPr>
                <w:rFonts w:ascii="標楷體" w:eastAsia="標楷體" w:hAnsi="標楷體" w:hint="eastAsia"/>
                <w:lang w:eastAsia="zh-HK"/>
              </w:rPr>
              <w:t>按鈕名稱</w:t>
            </w:r>
          </w:p>
        </w:tc>
        <w:tc>
          <w:tcPr>
            <w:tcW w:w="7033" w:type="dxa"/>
            <w:shd w:val="clear" w:color="auto" w:fill="D9D9D9"/>
          </w:tcPr>
          <w:p w14:paraId="68CADA35" w14:textId="77777777" w:rsidR="00164F7E" w:rsidRPr="00841EE0" w:rsidRDefault="00164F7E" w:rsidP="00D42252">
            <w:pPr>
              <w:jc w:val="center"/>
              <w:rPr>
                <w:rFonts w:ascii="標楷體" w:eastAsia="標楷體" w:hAnsi="標楷體"/>
              </w:rPr>
            </w:pPr>
            <w:r w:rsidRPr="00841EE0">
              <w:rPr>
                <w:rFonts w:ascii="標楷體" w:eastAsia="標楷體" w:hAnsi="標楷體" w:hint="eastAsia"/>
                <w:lang w:eastAsia="zh-HK"/>
              </w:rPr>
              <w:t>功能說明</w:t>
            </w:r>
          </w:p>
        </w:tc>
      </w:tr>
      <w:tr w:rsidR="00656923" w:rsidRPr="00841EE0" w14:paraId="0DB48260" w14:textId="77777777" w:rsidTr="00D42252">
        <w:tc>
          <w:tcPr>
            <w:tcW w:w="851" w:type="dxa"/>
            <w:shd w:val="clear" w:color="auto" w:fill="auto"/>
          </w:tcPr>
          <w:p w14:paraId="3DE50F1B" w14:textId="77777777" w:rsidR="00656923" w:rsidRPr="00841EE0" w:rsidRDefault="00656923" w:rsidP="00656923">
            <w:pPr>
              <w:jc w:val="center"/>
              <w:rPr>
                <w:rFonts w:ascii="標楷體" w:eastAsia="標楷體" w:hAnsi="標楷體"/>
                <w:lang w:eastAsia="zh-HK"/>
              </w:rPr>
            </w:pPr>
            <w:r w:rsidRPr="00841EE0">
              <w:rPr>
                <w:rFonts w:ascii="標楷體" w:eastAsia="標楷體" w:hAnsi="標楷體" w:hint="eastAsia"/>
              </w:rPr>
              <w:t>1</w:t>
            </w:r>
          </w:p>
        </w:tc>
        <w:tc>
          <w:tcPr>
            <w:tcW w:w="2126" w:type="dxa"/>
            <w:shd w:val="clear" w:color="auto" w:fill="auto"/>
          </w:tcPr>
          <w:p w14:paraId="178162FE" w14:textId="77777777" w:rsidR="00656923" w:rsidRPr="00841EE0" w:rsidRDefault="00656923" w:rsidP="00656923">
            <w:pPr>
              <w:rPr>
                <w:rFonts w:ascii="標楷體" w:eastAsia="標楷體" w:hAnsi="標楷體"/>
                <w:lang w:eastAsia="zh-HK"/>
              </w:rPr>
            </w:pPr>
            <w:r w:rsidRPr="00841EE0">
              <w:rPr>
                <w:rFonts w:ascii="標楷體" w:eastAsia="標楷體" w:hAnsi="標楷體" w:hint="eastAsia"/>
                <w:lang w:eastAsia="zh-HK"/>
              </w:rPr>
              <w:t>查詢</w:t>
            </w:r>
          </w:p>
        </w:tc>
        <w:tc>
          <w:tcPr>
            <w:tcW w:w="7033" w:type="dxa"/>
            <w:shd w:val="clear" w:color="auto" w:fill="auto"/>
          </w:tcPr>
          <w:p w14:paraId="59BF5821" w14:textId="77777777" w:rsidR="00656923" w:rsidRPr="00841EE0" w:rsidRDefault="00656923" w:rsidP="00656923">
            <w:pPr>
              <w:rPr>
                <w:rFonts w:ascii="標楷體" w:eastAsia="標楷體" w:hAnsi="標楷體"/>
                <w:shd w:val="pct15" w:color="auto" w:fill="FFFFFF"/>
              </w:rPr>
            </w:pPr>
            <w:r w:rsidRPr="00841EE0">
              <w:rPr>
                <w:rFonts w:ascii="標楷體" w:eastAsia="標楷體" w:hAnsi="標楷體" w:hint="eastAsia"/>
                <w:shd w:val="pct15" w:color="auto" w:fill="FFFFFF"/>
              </w:rPr>
              <w:t>&lt;&lt;</w:t>
            </w:r>
            <w:r w:rsidRPr="00841EE0">
              <w:rPr>
                <w:rFonts w:ascii="標楷體" w:eastAsia="標楷體" w:hAnsi="標楷體" w:hint="eastAsia"/>
                <w:shd w:val="pct15" w:color="auto" w:fill="FFFFFF"/>
                <w:lang w:eastAsia="zh-HK"/>
              </w:rPr>
              <w:t>檢查說明</w:t>
            </w:r>
            <w:r w:rsidRPr="00841EE0">
              <w:rPr>
                <w:rFonts w:ascii="標楷體" w:eastAsia="標楷體" w:hAnsi="標楷體" w:hint="eastAsia"/>
                <w:shd w:val="pct15" w:color="auto" w:fill="FFFFFF"/>
              </w:rPr>
              <w:t>&gt;&gt;</w:t>
            </w:r>
          </w:p>
          <w:p w14:paraId="1CA4CA20" w14:textId="77777777" w:rsidR="00656923" w:rsidRPr="00841EE0" w:rsidRDefault="00656923" w:rsidP="00656923">
            <w:pPr>
              <w:rPr>
                <w:rFonts w:ascii="標楷體" w:eastAsia="標楷體" w:hAnsi="標楷體"/>
                <w:color w:val="000000"/>
                <w:lang w:eastAsia="zh-HK"/>
              </w:rPr>
            </w:pPr>
            <w:r w:rsidRPr="00841EE0">
              <w:rPr>
                <w:rFonts w:ascii="標楷體" w:eastAsia="標楷體" w:hAnsi="標楷體" w:hint="eastAsia"/>
                <w:color w:val="000000"/>
              </w:rPr>
              <w:t>1.</w:t>
            </w:r>
            <w:r w:rsidRPr="00841EE0">
              <w:rPr>
                <w:rFonts w:ascii="標楷體" w:eastAsia="標楷體" w:hAnsi="標楷體" w:hint="eastAsia"/>
                <w:color w:val="000000"/>
                <w:lang w:eastAsia="zh-HK"/>
              </w:rPr>
              <w:t>依據輸入條件查詢資料</w:t>
            </w:r>
          </w:p>
          <w:p w14:paraId="78EAE2D2" w14:textId="77777777" w:rsidR="00096785" w:rsidRPr="00841EE0" w:rsidRDefault="00656923" w:rsidP="00656923">
            <w:pPr>
              <w:rPr>
                <w:rFonts w:ascii="標楷體" w:eastAsia="標楷體" w:hAnsi="標楷體"/>
              </w:rPr>
            </w:pPr>
            <w:r w:rsidRPr="00841EE0">
              <w:rPr>
                <w:rFonts w:ascii="標楷體" w:eastAsia="標楷體" w:hAnsi="標楷體" w:hint="eastAsia"/>
              </w:rPr>
              <w:t xml:space="preserve">  (1).「火險到期年月」</w:t>
            </w:r>
          </w:p>
          <w:p w14:paraId="660C9124" w14:textId="77777777" w:rsidR="00096785" w:rsidRPr="00841EE0" w:rsidRDefault="00096785" w:rsidP="00656923">
            <w:pPr>
              <w:rPr>
                <w:rFonts w:ascii="標楷體" w:eastAsia="標楷體" w:hAnsi="標楷體"/>
              </w:rPr>
            </w:pPr>
            <w:r w:rsidRPr="00841EE0">
              <w:rPr>
                <w:rFonts w:ascii="標楷體" w:eastAsia="標楷體" w:hAnsi="標楷體" w:hint="eastAsia"/>
              </w:rPr>
              <w:t xml:space="preserve">     </w:t>
            </w:r>
            <w:r w:rsidR="00656923" w:rsidRPr="00841EE0">
              <w:rPr>
                <w:rFonts w:ascii="標楷體" w:eastAsia="標楷體" w:hAnsi="標楷體" w:hint="eastAsia"/>
              </w:rPr>
              <w:t xml:space="preserve"> </w:t>
            </w:r>
            <w:r w:rsidRPr="00841EE0">
              <w:rPr>
                <w:rFonts w:ascii="標楷體" w:eastAsia="標楷體" w:hAnsi="標楷體" w:hint="eastAsia"/>
              </w:rPr>
              <w:t>依據[</w:t>
            </w:r>
            <w:r w:rsidR="00656923" w:rsidRPr="00841EE0">
              <w:rPr>
                <w:rFonts w:ascii="標楷體" w:eastAsia="標楷體" w:hAnsi="標楷體" w:hint="eastAsia"/>
              </w:rPr>
              <w:t>原火險到期年月</w:t>
            </w:r>
            <w:r w:rsidR="00656923" w:rsidRPr="00841EE0">
              <w:rPr>
                <w:rFonts w:ascii="標楷體" w:eastAsia="標楷體" w:hAnsi="標楷體"/>
              </w:rPr>
              <w:t>(InsuRenew.InsuYearMonth)</w:t>
            </w:r>
            <w:r w:rsidRPr="00841EE0">
              <w:rPr>
                <w:rFonts w:ascii="標楷體" w:eastAsia="標楷體" w:hAnsi="標楷體" w:hint="eastAsia"/>
              </w:rPr>
              <w:t>]、[繳</w:t>
            </w:r>
          </w:p>
          <w:p w14:paraId="0B28FFDA" w14:textId="77777777" w:rsidR="00656923" w:rsidRPr="00841EE0" w:rsidRDefault="00096785" w:rsidP="00656923">
            <w:pPr>
              <w:rPr>
                <w:rFonts w:ascii="標楷體" w:eastAsia="標楷體" w:hAnsi="標楷體"/>
              </w:rPr>
            </w:pPr>
            <w:r w:rsidRPr="00841EE0">
              <w:rPr>
                <w:rFonts w:ascii="標楷體" w:eastAsia="標楷體" w:hAnsi="標楷體" w:hint="eastAsia"/>
              </w:rPr>
              <w:t xml:space="preserve">      款方式]、[查詢選項]查詢</w:t>
            </w:r>
          </w:p>
          <w:p w14:paraId="3EEC05A5" w14:textId="77777777" w:rsidR="00096785" w:rsidRPr="00841EE0" w:rsidRDefault="00656923" w:rsidP="00656923">
            <w:pPr>
              <w:rPr>
                <w:rFonts w:ascii="標楷體" w:eastAsia="標楷體" w:hAnsi="標楷體"/>
              </w:rPr>
            </w:pPr>
            <w:r w:rsidRPr="00841EE0">
              <w:rPr>
                <w:rFonts w:ascii="標楷體" w:eastAsia="標楷體" w:hAnsi="標楷體" w:hint="eastAsia"/>
              </w:rPr>
              <w:t xml:space="preserve">  (2).「未銷全部」</w:t>
            </w:r>
          </w:p>
          <w:p w14:paraId="7FA14E4C" w14:textId="77777777" w:rsidR="00096785" w:rsidRPr="00841EE0" w:rsidRDefault="00096785" w:rsidP="00096785">
            <w:pPr>
              <w:rPr>
                <w:rFonts w:ascii="標楷體" w:eastAsia="標楷體" w:hAnsi="標楷體"/>
              </w:rPr>
            </w:pPr>
            <w:r w:rsidRPr="00841EE0">
              <w:rPr>
                <w:rFonts w:ascii="標楷體" w:eastAsia="標楷體" w:hAnsi="標楷體" w:hint="eastAsia"/>
              </w:rPr>
              <w:t xml:space="preserve">      依據[</w:t>
            </w:r>
            <w:r w:rsidR="00656923" w:rsidRPr="00841EE0">
              <w:rPr>
                <w:rFonts w:ascii="標楷體" w:eastAsia="標楷體" w:hAnsi="標楷體" w:hint="eastAsia"/>
              </w:rPr>
              <w:t>會計銷帳檔</w:t>
            </w:r>
            <w:r w:rsidRPr="00841EE0">
              <w:rPr>
                <w:rFonts w:ascii="標楷體" w:eastAsia="標楷體" w:hAnsi="標楷體" w:hint="eastAsia"/>
              </w:rPr>
              <w:t>(</w:t>
            </w:r>
            <w:r w:rsidRPr="00841EE0">
              <w:rPr>
                <w:rFonts w:ascii="標楷體" w:eastAsia="標楷體" w:hAnsi="標楷體"/>
              </w:rPr>
              <w:t>AcReceivable</w:t>
            </w:r>
            <w:r w:rsidRPr="00841EE0">
              <w:rPr>
                <w:rFonts w:ascii="標楷體" w:eastAsia="標楷體" w:hAnsi="標楷體" w:hint="eastAsia"/>
              </w:rPr>
              <w:t>)]</w:t>
            </w:r>
            <w:r w:rsidR="00656923" w:rsidRPr="00841EE0">
              <w:rPr>
                <w:rFonts w:ascii="標楷體" w:eastAsia="標楷體" w:hAnsi="標楷體" w:hint="eastAsia"/>
              </w:rPr>
              <w:t>的</w:t>
            </w:r>
            <w:r w:rsidRPr="00841EE0">
              <w:rPr>
                <w:rFonts w:ascii="標楷體" w:eastAsia="標楷體" w:hAnsi="標楷體" w:hint="eastAsia"/>
              </w:rPr>
              <w:t>[</w:t>
            </w:r>
            <w:r w:rsidR="00656923" w:rsidRPr="00841EE0">
              <w:rPr>
                <w:rFonts w:ascii="標楷體" w:eastAsia="標楷體" w:hAnsi="標楷體" w:hint="eastAsia"/>
              </w:rPr>
              <w:t>業務科目代號</w:t>
            </w:r>
          </w:p>
          <w:p w14:paraId="6A45C520" w14:textId="77777777" w:rsidR="00096785" w:rsidRPr="00841EE0" w:rsidRDefault="00096785" w:rsidP="00096785">
            <w:pPr>
              <w:rPr>
                <w:rFonts w:ascii="標楷體" w:eastAsia="標楷體" w:hAnsi="標楷體"/>
              </w:rPr>
            </w:pPr>
            <w:r w:rsidRPr="00841EE0">
              <w:rPr>
                <w:rFonts w:ascii="標楷體" w:eastAsia="標楷體" w:hAnsi="標楷體" w:hint="eastAsia"/>
              </w:rPr>
              <w:t xml:space="preserve">      </w:t>
            </w:r>
            <w:r w:rsidR="00656923" w:rsidRPr="00841EE0">
              <w:rPr>
                <w:rFonts w:ascii="標楷體" w:eastAsia="標楷體" w:hAnsi="標楷體" w:hint="eastAsia"/>
              </w:rPr>
              <w:t>(AcReceivable.AcctCode)</w:t>
            </w:r>
            <w:r w:rsidRPr="00841EE0">
              <w:rPr>
                <w:rFonts w:ascii="標楷體" w:eastAsia="標楷體" w:hAnsi="標楷體" w:hint="eastAsia"/>
              </w:rPr>
              <w:t>]＝{[</w:t>
            </w:r>
            <w:r w:rsidR="00656923" w:rsidRPr="00841EE0">
              <w:rPr>
                <w:rFonts w:ascii="標楷體" w:eastAsia="標楷體" w:hAnsi="標楷體" w:hint="eastAsia"/>
              </w:rPr>
              <w:t>暫付火險保費(F09)</w:t>
            </w:r>
            <w:r w:rsidRPr="00841EE0">
              <w:rPr>
                <w:rFonts w:ascii="標楷體" w:eastAsia="標楷體" w:hAnsi="標楷體" w:hint="eastAsia"/>
              </w:rPr>
              <w:t>]或</w:t>
            </w:r>
          </w:p>
          <w:p w14:paraId="11A83EDC" w14:textId="77777777" w:rsidR="00096785" w:rsidRPr="00841EE0" w:rsidRDefault="00096785" w:rsidP="00096785">
            <w:pPr>
              <w:rPr>
                <w:rFonts w:ascii="標楷體" w:eastAsia="標楷體" w:hAnsi="標楷體"/>
              </w:rPr>
            </w:pPr>
            <w:r w:rsidRPr="00841EE0">
              <w:rPr>
                <w:rFonts w:ascii="標楷體" w:eastAsia="標楷體" w:hAnsi="標楷體" w:hint="eastAsia"/>
              </w:rPr>
              <w:t xml:space="preserve">　　　[</w:t>
            </w:r>
            <w:r w:rsidR="00656923" w:rsidRPr="00841EE0">
              <w:rPr>
                <w:rFonts w:ascii="標楷體" w:eastAsia="標楷體" w:hAnsi="標楷體" w:hint="eastAsia"/>
              </w:rPr>
              <w:t>暫收款－火險保費(TMI)</w:t>
            </w:r>
            <w:r w:rsidRPr="00841EE0">
              <w:rPr>
                <w:rFonts w:ascii="標楷體" w:eastAsia="標楷體" w:hAnsi="標楷體" w:hint="eastAsia"/>
              </w:rPr>
              <w:t>]}、[繳款方式]、[查詢選項]查</w:t>
            </w:r>
          </w:p>
          <w:p w14:paraId="7E80366A" w14:textId="77777777" w:rsidR="00656923" w:rsidRPr="00841EE0" w:rsidRDefault="00096785" w:rsidP="00096785">
            <w:pPr>
              <w:rPr>
                <w:rFonts w:ascii="標楷體" w:eastAsia="標楷體" w:hAnsi="標楷體"/>
              </w:rPr>
            </w:pPr>
            <w:r w:rsidRPr="00841EE0">
              <w:rPr>
                <w:rFonts w:ascii="標楷體" w:eastAsia="標楷體" w:hAnsi="標楷體" w:hint="eastAsia"/>
              </w:rPr>
              <w:t xml:space="preserve">　　　詢</w:t>
            </w:r>
          </w:p>
          <w:p w14:paraId="027B5AB7" w14:textId="771368DD" w:rsidR="00656923" w:rsidRPr="00841EE0" w:rsidRDefault="00656923" w:rsidP="00AC1309">
            <w:pPr>
              <w:ind w:left="240" w:hangingChars="100" w:hanging="240"/>
              <w:rPr>
                <w:rFonts w:ascii="標楷體" w:eastAsia="標楷體" w:hAnsi="標楷體"/>
              </w:rPr>
            </w:pPr>
            <w:r w:rsidRPr="00841EE0">
              <w:rPr>
                <w:rFonts w:ascii="標楷體" w:eastAsia="標楷體" w:hAnsi="標楷體" w:hint="eastAsia"/>
              </w:rPr>
              <w:t>2.若該查詢條件未查出資料，則提示錯誤訊息</w:t>
            </w:r>
            <w:r w:rsidRPr="00841EE0">
              <w:rPr>
                <w:rFonts w:ascii="標楷體" w:eastAsia="標楷體" w:hAnsi="標楷體"/>
              </w:rPr>
              <w:t>"</w:t>
            </w:r>
            <w:r w:rsidRPr="00841EE0">
              <w:rPr>
                <w:rFonts w:ascii="標楷體" w:eastAsia="標楷體" w:hAnsi="標楷體" w:hint="eastAsia"/>
              </w:rPr>
              <w:t>E0001查詢資料不存在(查無資料)</w:t>
            </w:r>
            <w:r w:rsidRPr="00841EE0">
              <w:rPr>
                <w:rFonts w:ascii="標楷體" w:eastAsia="標楷體" w:hAnsi="標楷體"/>
              </w:rPr>
              <w:t xml:space="preserve"> "</w:t>
            </w:r>
          </w:p>
          <w:p w14:paraId="5153C00C" w14:textId="77777777" w:rsidR="00656923" w:rsidRPr="00841EE0" w:rsidRDefault="00656923" w:rsidP="00656923">
            <w:pPr>
              <w:rPr>
                <w:rFonts w:ascii="標楷體" w:eastAsia="標楷體" w:hAnsi="標楷體"/>
                <w:shd w:val="pct15" w:color="auto" w:fill="FFFFFF"/>
                <w:lang w:eastAsia="zh-HK"/>
              </w:rPr>
            </w:pPr>
            <w:r w:rsidRPr="00841EE0">
              <w:rPr>
                <w:rFonts w:ascii="標楷體" w:eastAsia="標楷體" w:hAnsi="標楷體" w:hint="eastAsia"/>
                <w:shd w:val="pct15" w:color="auto" w:fill="FFFFFF"/>
              </w:rPr>
              <w:t>&lt;&lt;</w:t>
            </w:r>
            <w:r w:rsidRPr="00841EE0">
              <w:rPr>
                <w:rFonts w:ascii="標楷體" w:eastAsia="標楷體" w:hAnsi="標楷體" w:hint="eastAsia"/>
                <w:shd w:val="pct15" w:color="auto" w:fill="FFFFFF"/>
                <w:lang w:eastAsia="zh-HK"/>
              </w:rPr>
              <w:t>成功處理說明</w:t>
            </w:r>
            <w:r w:rsidRPr="00841EE0">
              <w:rPr>
                <w:rFonts w:ascii="標楷體" w:eastAsia="標楷體" w:hAnsi="標楷體" w:hint="eastAsia"/>
                <w:shd w:val="pct15" w:color="auto" w:fill="FFFFFF"/>
              </w:rPr>
              <w:t>&gt;&gt;</w:t>
            </w:r>
          </w:p>
          <w:p w14:paraId="14FB7497" w14:textId="77777777" w:rsidR="00656923" w:rsidRPr="00841EE0" w:rsidRDefault="00656923" w:rsidP="00656923">
            <w:pPr>
              <w:rPr>
                <w:rFonts w:ascii="標楷體" w:eastAsia="標楷體" w:hAnsi="標楷體"/>
                <w:lang w:eastAsia="zh-HK"/>
              </w:rPr>
            </w:pPr>
            <w:r w:rsidRPr="00841EE0">
              <w:rPr>
                <w:rFonts w:ascii="標楷體" w:eastAsia="標楷體" w:hAnsi="標楷體" w:hint="eastAsia"/>
              </w:rPr>
              <w:t>3.</w:t>
            </w:r>
            <w:r w:rsidRPr="00841EE0">
              <w:rPr>
                <w:rFonts w:ascii="標楷體" w:eastAsia="標楷體" w:hAnsi="標楷體" w:hint="eastAsia"/>
                <w:lang w:eastAsia="zh-HK"/>
              </w:rPr>
              <w:t>輸出查詢資料</w:t>
            </w:r>
            <w:r w:rsidRPr="00841EE0">
              <w:rPr>
                <w:rFonts w:ascii="標楷體" w:eastAsia="標楷體" w:hAnsi="標楷體" w:hint="eastAsia"/>
              </w:rPr>
              <w:t>(參考下方畫面資料說明)</w:t>
            </w:r>
          </w:p>
        </w:tc>
      </w:tr>
      <w:tr w:rsidR="00164F7E" w:rsidRPr="00841EE0" w14:paraId="12657AB1" w14:textId="77777777" w:rsidTr="00D42252">
        <w:tc>
          <w:tcPr>
            <w:tcW w:w="851" w:type="dxa"/>
            <w:shd w:val="clear" w:color="auto" w:fill="auto"/>
          </w:tcPr>
          <w:p w14:paraId="60FA5538" w14:textId="77777777" w:rsidR="00164F7E" w:rsidRPr="00841EE0" w:rsidRDefault="00164F7E" w:rsidP="00D42252">
            <w:pPr>
              <w:jc w:val="center"/>
              <w:rPr>
                <w:rFonts w:ascii="標楷體" w:eastAsia="標楷體" w:hAnsi="標楷體"/>
              </w:rPr>
            </w:pPr>
            <w:r w:rsidRPr="00841EE0">
              <w:rPr>
                <w:rFonts w:ascii="標楷體" w:eastAsia="標楷體" w:hAnsi="標楷體" w:hint="eastAsia"/>
              </w:rPr>
              <w:t>2</w:t>
            </w:r>
          </w:p>
        </w:tc>
        <w:tc>
          <w:tcPr>
            <w:tcW w:w="2126" w:type="dxa"/>
            <w:shd w:val="clear" w:color="auto" w:fill="auto"/>
          </w:tcPr>
          <w:p w14:paraId="7EA435F5" w14:textId="77777777" w:rsidR="00164F7E" w:rsidRPr="00841EE0" w:rsidRDefault="00164F7E" w:rsidP="00D42252">
            <w:pPr>
              <w:rPr>
                <w:rFonts w:ascii="標楷體" w:eastAsia="標楷體" w:hAnsi="標楷體"/>
                <w:lang w:eastAsia="zh-HK"/>
              </w:rPr>
            </w:pPr>
            <w:r w:rsidRPr="00841EE0">
              <w:rPr>
                <w:rFonts w:ascii="標楷體" w:eastAsia="標楷體" w:hAnsi="標楷體" w:hint="eastAsia"/>
                <w:lang w:eastAsia="zh-HK"/>
              </w:rPr>
              <w:t>離開</w:t>
            </w:r>
          </w:p>
        </w:tc>
        <w:tc>
          <w:tcPr>
            <w:tcW w:w="7033" w:type="dxa"/>
            <w:shd w:val="clear" w:color="auto" w:fill="auto"/>
          </w:tcPr>
          <w:p w14:paraId="7CB6F86D" w14:textId="77777777" w:rsidR="00164F7E" w:rsidRPr="00841EE0" w:rsidRDefault="00164F7E" w:rsidP="00D42252">
            <w:pPr>
              <w:rPr>
                <w:rFonts w:ascii="標楷體" w:eastAsia="標楷體" w:hAnsi="標楷體"/>
                <w:lang w:eastAsia="zh-HK"/>
              </w:rPr>
            </w:pPr>
            <w:r w:rsidRPr="00841EE0">
              <w:rPr>
                <w:rFonts w:ascii="標楷體" w:eastAsia="標楷體" w:hAnsi="標楷體" w:hint="eastAsia"/>
                <w:lang w:eastAsia="zh-HK"/>
              </w:rPr>
              <w:t>關閉此查詢畫面</w:t>
            </w:r>
          </w:p>
        </w:tc>
      </w:tr>
      <w:tr w:rsidR="00841EE0" w:rsidRPr="00841EE0" w14:paraId="43CD71BB" w14:textId="77777777" w:rsidTr="00D42252">
        <w:tc>
          <w:tcPr>
            <w:tcW w:w="851" w:type="dxa"/>
            <w:shd w:val="clear" w:color="auto" w:fill="auto"/>
          </w:tcPr>
          <w:p w14:paraId="5A208CF9" w14:textId="77777777" w:rsidR="00841EE0" w:rsidRPr="00841EE0" w:rsidRDefault="00841EE0" w:rsidP="00841EE0">
            <w:pPr>
              <w:jc w:val="center"/>
              <w:rPr>
                <w:rFonts w:ascii="標楷體" w:eastAsia="標楷體" w:hAnsi="標楷體"/>
              </w:rPr>
            </w:pPr>
            <w:r w:rsidRPr="00841EE0">
              <w:rPr>
                <w:rFonts w:ascii="標楷體" w:eastAsia="標楷體" w:hAnsi="標楷體" w:hint="eastAsia"/>
              </w:rPr>
              <w:t>3</w:t>
            </w:r>
          </w:p>
        </w:tc>
        <w:tc>
          <w:tcPr>
            <w:tcW w:w="2126" w:type="dxa"/>
            <w:shd w:val="clear" w:color="auto" w:fill="auto"/>
          </w:tcPr>
          <w:p w14:paraId="2DCD20E6" w14:textId="77777777" w:rsidR="00841EE0" w:rsidRPr="00841EE0" w:rsidRDefault="00841EE0" w:rsidP="00841EE0">
            <w:pPr>
              <w:rPr>
                <w:rFonts w:ascii="標楷體" w:eastAsia="標楷體" w:hAnsi="標楷體"/>
                <w:lang w:eastAsia="zh-HK"/>
              </w:rPr>
            </w:pPr>
            <w:r w:rsidRPr="00841EE0">
              <w:rPr>
                <w:rFonts w:ascii="標楷體" w:eastAsia="標楷體" w:hAnsi="標楷體" w:hint="eastAsia"/>
              </w:rPr>
              <w:t>隱藏/顯示</w:t>
            </w:r>
          </w:p>
        </w:tc>
        <w:tc>
          <w:tcPr>
            <w:tcW w:w="7033" w:type="dxa"/>
            <w:shd w:val="clear" w:color="auto" w:fill="auto"/>
          </w:tcPr>
          <w:p w14:paraId="3173D55F" w14:textId="77777777" w:rsidR="00841EE0" w:rsidRPr="00841EE0" w:rsidRDefault="00841EE0" w:rsidP="00841EE0">
            <w:pPr>
              <w:rPr>
                <w:rFonts w:ascii="標楷體" w:eastAsia="標楷體" w:hAnsi="標楷體"/>
                <w:lang w:eastAsia="zh-HK"/>
              </w:rPr>
            </w:pPr>
            <w:r w:rsidRPr="00841EE0">
              <w:rPr>
                <w:rFonts w:ascii="標楷體" w:eastAsia="標楷體" w:hAnsi="標楷體" w:hint="eastAsia"/>
              </w:rPr>
              <w:t>輸入條件切換隱藏及顯示</w:t>
            </w:r>
          </w:p>
        </w:tc>
      </w:tr>
    </w:tbl>
    <w:p w14:paraId="3B90F311" w14:textId="77777777" w:rsidR="00164F7E" w:rsidRPr="00456B60" w:rsidRDefault="00164F7E" w:rsidP="005A18D1">
      <w:pPr>
        <w:adjustRightInd w:val="0"/>
        <w:spacing w:afterLines="20" w:after="72"/>
        <w:rPr>
          <w:noProof/>
        </w:rPr>
      </w:pPr>
    </w:p>
    <w:p w14:paraId="42C9AEBD" w14:textId="77777777" w:rsidR="00164F7E" w:rsidRPr="00456B60" w:rsidRDefault="00164F7E" w:rsidP="00D21BA0">
      <w:pPr>
        <w:numPr>
          <w:ilvl w:val="0"/>
          <w:numId w:val="22"/>
        </w:numPr>
        <w:snapToGrid w:val="0"/>
        <w:spacing w:before="120"/>
        <w:ind w:rightChars="100" w:right="240"/>
        <w:rPr>
          <w:rFonts w:ascii="標楷體" w:eastAsia="標楷體" w:hAnsi="標楷體"/>
          <w:sz w:val="26"/>
        </w:rPr>
      </w:pPr>
      <w:r w:rsidRPr="00456B60">
        <w:rPr>
          <w:rFonts w:ascii="標楷體" w:eastAsia="標楷體" w:hAnsi="標楷體"/>
          <w:sz w:val="26"/>
        </w:rPr>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5"/>
        <w:gridCol w:w="930"/>
        <w:gridCol w:w="686"/>
        <w:gridCol w:w="1399"/>
        <w:gridCol w:w="2369"/>
        <w:gridCol w:w="456"/>
        <w:gridCol w:w="910"/>
        <w:gridCol w:w="2969"/>
      </w:tblGrid>
      <w:tr w:rsidR="00164F7E" w:rsidRPr="00F6132D" w14:paraId="6B08148E" w14:textId="77777777" w:rsidTr="002138D5">
        <w:trPr>
          <w:trHeight w:val="388"/>
          <w:jc w:val="center"/>
        </w:trPr>
        <w:tc>
          <w:tcPr>
            <w:tcW w:w="475" w:type="dxa"/>
            <w:vMerge w:val="restart"/>
          </w:tcPr>
          <w:p w14:paraId="4E416126" w14:textId="77777777" w:rsidR="00164F7E" w:rsidRPr="00F6132D" w:rsidRDefault="00164F7E" w:rsidP="00D42252">
            <w:pPr>
              <w:rPr>
                <w:rFonts w:ascii="標楷體" w:eastAsia="標楷體" w:hAnsi="標楷體"/>
              </w:rPr>
            </w:pPr>
            <w:r w:rsidRPr="00F6132D">
              <w:rPr>
                <w:rFonts w:ascii="標楷體" w:eastAsia="標楷體" w:hAnsi="標楷體"/>
              </w:rPr>
              <w:t>序號</w:t>
            </w:r>
          </w:p>
        </w:tc>
        <w:tc>
          <w:tcPr>
            <w:tcW w:w="930" w:type="dxa"/>
            <w:vMerge w:val="restart"/>
          </w:tcPr>
          <w:p w14:paraId="3D38DC80" w14:textId="77777777" w:rsidR="00164F7E" w:rsidRPr="00F6132D" w:rsidRDefault="00164F7E" w:rsidP="00D42252">
            <w:pPr>
              <w:rPr>
                <w:rFonts w:ascii="標楷體" w:eastAsia="標楷體" w:hAnsi="標楷體"/>
              </w:rPr>
            </w:pPr>
            <w:r w:rsidRPr="00F6132D">
              <w:rPr>
                <w:rFonts w:ascii="標楷體" w:eastAsia="標楷體" w:hAnsi="標楷體"/>
              </w:rPr>
              <w:t>欄位</w:t>
            </w:r>
          </w:p>
        </w:tc>
        <w:tc>
          <w:tcPr>
            <w:tcW w:w="5820" w:type="dxa"/>
            <w:gridSpan w:val="5"/>
          </w:tcPr>
          <w:p w14:paraId="496FF157" w14:textId="77777777" w:rsidR="00164F7E" w:rsidRPr="00F6132D" w:rsidRDefault="00164F7E" w:rsidP="00D42252">
            <w:pPr>
              <w:rPr>
                <w:rFonts w:ascii="標楷體" w:eastAsia="標楷體" w:hAnsi="標楷體"/>
              </w:rPr>
            </w:pPr>
            <w:r w:rsidRPr="00F6132D">
              <w:rPr>
                <w:rFonts w:ascii="標楷體" w:eastAsia="標楷體" w:hAnsi="標楷體"/>
              </w:rPr>
              <w:t>說明</w:t>
            </w:r>
          </w:p>
        </w:tc>
        <w:tc>
          <w:tcPr>
            <w:tcW w:w="2969" w:type="dxa"/>
            <w:vMerge w:val="restart"/>
          </w:tcPr>
          <w:p w14:paraId="668A8473" w14:textId="77777777" w:rsidR="00164F7E" w:rsidRPr="00F6132D" w:rsidRDefault="00164F7E" w:rsidP="00D42252">
            <w:pPr>
              <w:rPr>
                <w:rFonts w:ascii="標楷體" w:eastAsia="標楷體" w:hAnsi="標楷體"/>
              </w:rPr>
            </w:pPr>
            <w:r w:rsidRPr="00F6132D">
              <w:rPr>
                <w:rFonts w:ascii="標楷體" w:eastAsia="標楷體" w:hAnsi="標楷體"/>
              </w:rPr>
              <w:t>處理邏輯及注意事項</w:t>
            </w:r>
          </w:p>
        </w:tc>
      </w:tr>
      <w:tr w:rsidR="00164F7E" w:rsidRPr="00F6132D" w14:paraId="0FD2D16B" w14:textId="77777777" w:rsidTr="002138D5">
        <w:trPr>
          <w:trHeight w:val="244"/>
          <w:jc w:val="center"/>
        </w:trPr>
        <w:tc>
          <w:tcPr>
            <w:tcW w:w="475" w:type="dxa"/>
            <w:vMerge/>
          </w:tcPr>
          <w:p w14:paraId="30097131" w14:textId="77777777" w:rsidR="00164F7E" w:rsidRPr="00F6132D" w:rsidRDefault="00164F7E" w:rsidP="00D42252">
            <w:pPr>
              <w:rPr>
                <w:rFonts w:ascii="標楷體" w:eastAsia="標楷體" w:hAnsi="標楷體"/>
              </w:rPr>
            </w:pPr>
          </w:p>
        </w:tc>
        <w:tc>
          <w:tcPr>
            <w:tcW w:w="930" w:type="dxa"/>
            <w:vMerge/>
          </w:tcPr>
          <w:p w14:paraId="754823F6" w14:textId="77777777" w:rsidR="00164F7E" w:rsidRPr="00F6132D" w:rsidRDefault="00164F7E" w:rsidP="00D42252">
            <w:pPr>
              <w:rPr>
                <w:rFonts w:ascii="標楷體" w:eastAsia="標楷體" w:hAnsi="標楷體"/>
              </w:rPr>
            </w:pPr>
          </w:p>
        </w:tc>
        <w:tc>
          <w:tcPr>
            <w:tcW w:w="686" w:type="dxa"/>
          </w:tcPr>
          <w:p w14:paraId="6B98994A" w14:textId="77777777" w:rsidR="00164F7E" w:rsidRPr="00F6132D" w:rsidRDefault="00FF77DF" w:rsidP="00D42252">
            <w:pPr>
              <w:rPr>
                <w:rFonts w:ascii="標楷體" w:eastAsia="標楷體" w:hAnsi="標楷體"/>
              </w:rPr>
            </w:pPr>
            <w:r>
              <w:rPr>
                <w:rFonts w:ascii="標楷體" w:eastAsia="標楷體" w:hAnsi="標楷體" w:hint="eastAsia"/>
              </w:rPr>
              <w:t>資料長度</w:t>
            </w:r>
          </w:p>
        </w:tc>
        <w:tc>
          <w:tcPr>
            <w:tcW w:w="1399" w:type="dxa"/>
          </w:tcPr>
          <w:p w14:paraId="583D8EB6" w14:textId="77777777" w:rsidR="00164F7E" w:rsidRPr="00F6132D" w:rsidRDefault="00164F7E" w:rsidP="00D42252">
            <w:pPr>
              <w:rPr>
                <w:rFonts w:ascii="標楷體" w:eastAsia="標楷體" w:hAnsi="標楷體"/>
              </w:rPr>
            </w:pPr>
            <w:r w:rsidRPr="00F6132D">
              <w:rPr>
                <w:rFonts w:ascii="標楷體" w:eastAsia="標楷體" w:hAnsi="標楷體"/>
              </w:rPr>
              <w:t>預設值</w:t>
            </w:r>
          </w:p>
        </w:tc>
        <w:tc>
          <w:tcPr>
            <w:tcW w:w="2369" w:type="dxa"/>
          </w:tcPr>
          <w:p w14:paraId="4C98CC6F" w14:textId="77777777" w:rsidR="00164F7E" w:rsidRPr="00F6132D" w:rsidRDefault="00164F7E" w:rsidP="00D42252">
            <w:pPr>
              <w:rPr>
                <w:rFonts w:ascii="標楷體" w:eastAsia="標楷體" w:hAnsi="標楷體"/>
              </w:rPr>
            </w:pPr>
            <w:r w:rsidRPr="00F6132D">
              <w:rPr>
                <w:rFonts w:ascii="標楷體" w:eastAsia="標楷體" w:hAnsi="標楷體"/>
              </w:rPr>
              <w:t>選單內容</w:t>
            </w:r>
          </w:p>
        </w:tc>
        <w:tc>
          <w:tcPr>
            <w:tcW w:w="456" w:type="dxa"/>
          </w:tcPr>
          <w:p w14:paraId="1CE7A2E1" w14:textId="77777777" w:rsidR="00164F7E" w:rsidRPr="00F6132D" w:rsidRDefault="00164F7E" w:rsidP="00D42252">
            <w:pPr>
              <w:rPr>
                <w:rFonts w:ascii="標楷體" w:eastAsia="標楷體" w:hAnsi="標楷體"/>
              </w:rPr>
            </w:pPr>
            <w:r w:rsidRPr="00F6132D">
              <w:rPr>
                <w:rFonts w:ascii="標楷體" w:eastAsia="標楷體" w:hAnsi="標楷體"/>
              </w:rPr>
              <w:t>必填</w:t>
            </w:r>
          </w:p>
        </w:tc>
        <w:tc>
          <w:tcPr>
            <w:tcW w:w="910" w:type="dxa"/>
          </w:tcPr>
          <w:p w14:paraId="7D60626F" w14:textId="77777777" w:rsidR="00164F7E" w:rsidRPr="00F6132D" w:rsidRDefault="00164F7E" w:rsidP="00D42252">
            <w:pPr>
              <w:rPr>
                <w:rFonts w:ascii="標楷體" w:eastAsia="標楷體" w:hAnsi="標楷體"/>
              </w:rPr>
            </w:pPr>
            <w:r w:rsidRPr="00F6132D">
              <w:rPr>
                <w:rFonts w:ascii="標楷體" w:eastAsia="標楷體" w:hAnsi="標楷體"/>
              </w:rPr>
              <w:t>R/W</w:t>
            </w:r>
          </w:p>
        </w:tc>
        <w:tc>
          <w:tcPr>
            <w:tcW w:w="2969" w:type="dxa"/>
            <w:vMerge/>
          </w:tcPr>
          <w:p w14:paraId="75AD2E36" w14:textId="77777777" w:rsidR="00164F7E" w:rsidRPr="00F6132D" w:rsidRDefault="00164F7E" w:rsidP="00D42252">
            <w:pPr>
              <w:rPr>
                <w:rFonts w:ascii="標楷體" w:eastAsia="標楷體" w:hAnsi="標楷體"/>
              </w:rPr>
            </w:pPr>
          </w:p>
        </w:tc>
      </w:tr>
      <w:tr w:rsidR="00656923" w:rsidRPr="00F6132D" w14:paraId="6284E3D8" w14:textId="77777777" w:rsidTr="002138D5">
        <w:trPr>
          <w:trHeight w:val="291"/>
          <w:jc w:val="center"/>
        </w:trPr>
        <w:tc>
          <w:tcPr>
            <w:tcW w:w="475" w:type="dxa"/>
          </w:tcPr>
          <w:p w14:paraId="25B8BCD5" w14:textId="77777777" w:rsidR="00656923" w:rsidRPr="00F6132D" w:rsidRDefault="00656923" w:rsidP="00656923">
            <w:pPr>
              <w:rPr>
                <w:rFonts w:ascii="標楷體" w:eastAsia="標楷體" w:hAnsi="標楷體"/>
              </w:rPr>
            </w:pPr>
            <w:r w:rsidRPr="00F6132D">
              <w:rPr>
                <w:rFonts w:ascii="標楷體" w:eastAsia="標楷體" w:hAnsi="標楷體" w:hint="eastAsia"/>
              </w:rPr>
              <w:t>1</w:t>
            </w:r>
          </w:p>
        </w:tc>
        <w:tc>
          <w:tcPr>
            <w:tcW w:w="930" w:type="dxa"/>
          </w:tcPr>
          <w:p w14:paraId="3B30EB61" w14:textId="77777777" w:rsidR="00656923" w:rsidRPr="00F6132D" w:rsidRDefault="00656923" w:rsidP="00656923">
            <w:pPr>
              <w:rPr>
                <w:rFonts w:ascii="標楷體" w:eastAsia="標楷體" w:hAnsi="標楷體"/>
              </w:rPr>
            </w:pPr>
            <w:r w:rsidRPr="00F6132D">
              <w:rPr>
                <w:rFonts w:ascii="標楷體" w:eastAsia="標楷體" w:hAnsi="標楷體" w:hint="eastAsia"/>
              </w:rPr>
              <w:t>查詢選項</w:t>
            </w:r>
          </w:p>
        </w:tc>
        <w:tc>
          <w:tcPr>
            <w:tcW w:w="686" w:type="dxa"/>
          </w:tcPr>
          <w:p w14:paraId="5EC2C453" w14:textId="77777777" w:rsidR="00656923" w:rsidRPr="00F6132D" w:rsidRDefault="00656923" w:rsidP="00656923">
            <w:pPr>
              <w:rPr>
                <w:rFonts w:ascii="標楷體" w:eastAsia="標楷體" w:hAnsi="標楷體"/>
              </w:rPr>
            </w:pPr>
            <w:r w:rsidRPr="00F6132D">
              <w:rPr>
                <w:rFonts w:ascii="標楷體" w:eastAsia="標楷體" w:hAnsi="標楷體" w:hint="eastAsia"/>
              </w:rPr>
              <w:t>1</w:t>
            </w:r>
          </w:p>
        </w:tc>
        <w:tc>
          <w:tcPr>
            <w:tcW w:w="1399" w:type="dxa"/>
          </w:tcPr>
          <w:p w14:paraId="70F2870E" w14:textId="77777777" w:rsidR="00656923" w:rsidRPr="00F6132D" w:rsidRDefault="00656923" w:rsidP="00656923">
            <w:pPr>
              <w:rPr>
                <w:rFonts w:ascii="標楷體" w:eastAsia="標楷體" w:hAnsi="標楷體"/>
              </w:rPr>
            </w:pPr>
          </w:p>
        </w:tc>
        <w:tc>
          <w:tcPr>
            <w:tcW w:w="2369" w:type="dxa"/>
          </w:tcPr>
          <w:p w14:paraId="23341B4D" w14:textId="77777777" w:rsidR="00064BCA" w:rsidRDefault="00064BCA" w:rsidP="00656923">
            <w:pPr>
              <w:rPr>
                <w:rFonts w:ascii="標楷體" w:eastAsia="標楷體" w:hAnsi="標楷體"/>
              </w:rPr>
            </w:pPr>
            <w:r w:rsidRPr="00064BCA">
              <w:rPr>
                <w:rFonts w:ascii="標楷體" w:eastAsia="標楷體" w:hAnsi="標楷體" w:hint="eastAsia"/>
              </w:rPr>
              <w:t>僅此交易使用該代號對照，建立於交易內</w:t>
            </w:r>
          </w:p>
          <w:p w14:paraId="21080C27" w14:textId="77777777" w:rsidR="00656923" w:rsidRPr="00F6132D" w:rsidRDefault="00656923" w:rsidP="00656923">
            <w:pPr>
              <w:rPr>
                <w:rFonts w:ascii="標楷體" w:eastAsia="標楷體" w:hAnsi="標楷體"/>
              </w:rPr>
            </w:pPr>
            <w:r w:rsidRPr="00F6132D">
              <w:rPr>
                <w:rFonts w:ascii="標楷體" w:eastAsia="標楷體" w:hAnsi="標楷體" w:hint="eastAsia"/>
              </w:rPr>
              <w:t>1:火險到期年月</w:t>
            </w:r>
          </w:p>
          <w:p w14:paraId="4CC6E9F7" w14:textId="77777777" w:rsidR="00656923" w:rsidRPr="00F6132D" w:rsidRDefault="00656923" w:rsidP="00656923">
            <w:pPr>
              <w:rPr>
                <w:rFonts w:ascii="標楷體" w:eastAsia="標楷體" w:hAnsi="標楷體"/>
              </w:rPr>
            </w:pPr>
            <w:r w:rsidRPr="00F6132D">
              <w:rPr>
                <w:rFonts w:ascii="標楷體" w:eastAsia="標楷體" w:hAnsi="標楷體" w:hint="eastAsia"/>
              </w:rPr>
              <w:t>2:未銷全部</w:t>
            </w:r>
          </w:p>
        </w:tc>
        <w:tc>
          <w:tcPr>
            <w:tcW w:w="456" w:type="dxa"/>
          </w:tcPr>
          <w:p w14:paraId="060A929C" w14:textId="77777777" w:rsidR="00656923" w:rsidRPr="00F6132D" w:rsidRDefault="00656923" w:rsidP="00656923">
            <w:pPr>
              <w:rPr>
                <w:rFonts w:ascii="標楷體" w:eastAsia="標楷體" w:hAnsi="標楷體"/>
              </w:rPr>
            </w:pPr>
            <w:r w:rsidRPr="00F6132D">
              <w:rPr>
                <w:rFonts w:ascii="標楷體" w:eastAsia="標楷體" w:hAnsi="標楷體" w:hint="eastAsia"/>
              </w:rPr>
              <w:t>V</w:t>
            </w:r>
          </w:p>
        </w:tc>
        <w:tc>
          <w:tcPr>
            <w:tcW w:w="910" w:type="dxa"/>
          </w:tcPr>
          <w:p w14:paraId="5EA71109" w14:textId="77777777" w:rsidR="00656923" w:rsidRPr="00F6132D" w:rsidRDefault="00656923" w:rsidP="00656923">
            <w:pPr>
              <w:rPr>
                <w:rFonts w:ascii="標楷體" w:eastAsia="標楷體" w:hAnsi="標楷體"/>
              </w:rPr>
            </w:pPr>
            <w:r w:rsidRPr="00F6132D">
              <w:rPr>
                <w:rFonts w:ascii="標楷體" w:eastAsia="標楷體" w:hAnsi="標楷體" w:hint="eastAsia"/>
              </w:rPr>
              <w:t>W</w:t>
            </w:r>
          </w:p>
        </w:tc>
        <w:tc>
          <w:tcPr>
            <w:tcW w:w="2969" w:type="dxa"/>
          </w:tcPr>
          <w:p w14:paraId="4A45601C" w14:textId="77777777" w:rsidR="00656923" w:rsidRPr="00F6132D" w:rsidRDefault="002A48C2" w:rsidP="00656923">
            <w:pPr>
              <w:rPr>
                <w:rFonts w:ascii="標楷體" w:eastAsia="標楷體" w:hAnsi="標楷體"/>
              </w:rPr>
            </w:pPr>
            <w:r>
              <w:rPr>
                <w:rFonts w:ascii="標楷體" w:eastAsia="標楷體" w:hAnsi="標楷體" w:hint="eastAsia"/>
              </w:rPr>
              <w:t>限輸入代碼</w:t>
            </w:r>
            <w:r w:rsidR="00656923">
              <w:rPr>
                <w:rFonts w:ascii="標楷體" w:eastAsia="標楷體" w:hAnsi="標楷體" w:hint="eastAsia"/>
              </w:rPr>
              <w:t>，</w:t>
            </w:r>
            <w:r w:rsidR="00656923" w:rsidRPr="0001701D">
              <w:rPr>
                <w:rFonts w:ascii="標楷體" w:eastAsia="標楷體" w:hAnsi="標楷體" w:hint="eastAsia"/>
              </w:rPr>
              <w:t>檢核條件：</w:t>
            </w:r>
            <w:r w:rsidR="00656923" w:rsidRPr="0033454C">
              <w:rPr>
                <w:rFonts w:ascii="標楷體" w:eastAsia="標楷體" w:hAnsi="標楷體" w:hint="eastAsia"/>
              </w:rPr>
              <w:t>依選單</w:t>
            </w:r>
            <w:r w:rsidR="00656923">
              <w:rPr>
                <w:rFonts w:ascii="標楷體" w:eastAsia="標楷體" w:hAnsi="標楷體" w:hint="eastAsia"/>
              </w:rPr>
              <w:t>/</w:t>
            </w:r>
            <w:r w:rsidR="00656923" w:rsidRPr="0001701D">
              <w:rPr>
                <w:rFonts w:ascii="標楷體" w:eastAsia="標楷體" w:hAnsi="標楷體"/>
              </w:rPr>
              <w:t>V(H)</w:t>
            </w:r>
          </w:p>
        </w:tc>
      </w:tr>
      <w:tr w:rsidR="00592228" w:rsidRPr="00F6132D" w14:paraId="0276F7DF" w14:textId="77777777" w:rsidTr="002138D5">
        <w:trPr>
          <w:trHeight w:val="291"/>
          <w:jc w:val="center"/>
        </w:trPr>
        <w:tc>
          <w:tcPr>
            <w:tcW w:w="475" w:type="dxa"/>
          </w:tcPr>
          <w:p w14:paraId="1F25AEDC" w14:textId="77777777" w:rsidR="00592228" w:rsidRPr="00F6132D" w:rsidRDefault="00592228" w:rsidP="00592228">
            <w:pPr>
              <w:rPr>
                <w:rFonts w:ascii="標楷體" w:eastAsia="標楷體" w:hAnsi="標楷體"/>
              </w:rPr>
            </w:pPr>
            <w:r w:rsidRPr="00F6132D">
              <w:rPr>
                <w:rFonts w:ascii="標楷體" w:eastAsia="標楷體" w:hAnsi="標楷體" w:hint="eastAsia"/>
              </w:rPr>
              <w:t>2</w:t>
            </w:r>
          </w:p>
        </w:tc>
        <w:tc>
          <w:tcPr>
            <w:tcW w:w="930" w:type="dxa"/>
          </w:tcPr>
          <w:p w14:paraId="03B1FC27" w14:textId="6CE983DB" w:rsidR="00592228" w:rsidRPr="00F6132D" w:rsidRDefault="00592228" w:rsidP="002138D5">
            <w:pPr>
              <w:rPr>
                <w:rFonts w:ascii="標楷體" w:eastAsia="標楷體" w:hAnsi="標楷體"/>
              </w:rPr>
            </w:pPr>
            <w:r w:rsidRPr="00F6132D">
              <w:rPr>
                <w:rFonts w:ascii="標楷體" w:eastAsia="標楷體" w:hAnsi="標楷體" w:hint="eastAsia"/>
              </w:rPr>
              <w:t>火險到期年月</w:t>
            </w:r>
            <w:r w:rsidR="002138D5" w:rsidRPr="002138D5">
              <w:rPr>
                <w:rFonts w:ascii="標楷體" w:eastAsia="標楷體" w:hAnsi="標楷體" w:hint="eastAsia"/>
                <w:highlight w:val="yellow"/>
              </w:rPr>
              <w:t>-</w:t>
            </w:r>
            <w:r w:rsidR="002138D5" w:rsidRPr="002138D5">
              <w:rPr>
                <w:rFonts w:ascii="標楷體" w:eastAsia="標楷體" w:hAnsi="標楷體" w:hint="eastAsia"/>
                <w:highlight w:val="yellow"/>
                <w:lang w:eastAsia="zh-HK"/>
              </w:rPr>
              <w:t>起</w:t>
            </w:r>
          </w:p>
        </w:tc>
        <w:tc>
          <w:tcPr>
            <w:tcW w:w="686" w:type="dxa"/>
          </w:tcPr>
          <w:p w14:paraId="5E23098E" w14:textId="77777777" w:rsidR="00592228" w:rsidRPr="00F6132D" w:rsidRDefault="00592228" w:rsidP="00592228">
            <w:pPr>
              <w:rPr>
                <w:rFonts w:ascii="標楷體" w:eastAsia="標楷體" w:hAnsi="標楷體"/>
              </w:rPr>
            </w:pPr>
            <w:r w:rsidRPr="00F6132D">
              <w:rPr>
                <w:rFonts w:ascii="標楷體" w:eastAsia="標楷體" w:hAnsi="標楷體" w:hint="eastAsia"/>
              </w:rPr>
              <w:t>5</w:t>
            </w:r>
          </w:p>
        </w:tc>
        <w:tc>
          <w:tcPr>
            <w:tcW w:w="1399" w:type="dxa"/>
          </w:tcPr>
          <w:p w14:paraId="01327EEE" w14:textId="77777777" w:rsidR="00592228" w:rsidRPr="00F6132D" w:rsidRDefault="00592228" w:rsidP="00592228">
            <w:pPr>
              <w:rPr>
                <w:rFonts w:ascii="標楷體" w:eastAsia="標楷體" w:hAnsi="標楷體"/>
              </w:rPr>
            </w:pPr>
            <w:r>
              <w:rPr>
                <w:rFonts w:ascii="標楷體" w:eastAsia="標楷體" w:hAnsi="標楷體" w:hint="eastAsia"/>
              </w:rPr>
              <w:t>會計日</w:t>
            </w:r>
            <w:r w:rsidRPr="00F6132D">
              <w:rPr>
                <w:rFonts w:ascii="標楷體" w:eastAsia="標楷體" w:hAnsi="標楷體" w:hint="eastAsia"/>
              </w:rPr>
              <w:t>前月</w:t>
            </w:r>
          </w:p>
        </w:tc>
        <w:tc>
          <w:tcPr>
            <w:tcW w:w="2369" w:type="dxa"/>
          </w:tcPr>
          <w:p w14:paraId="093C2AFC" w14:textId="77777777" w:rsidR="00592228" w:rsidRPr="00F6132D" w:rsidRDefault="00592228" w:rsidP="00592228">
            <w:pPr>
              <w:rPr>
                <w:rFonts w:ascii="標楷體" w:eastAsia="標楷體" w:hAnsi="標楷體"/>
              </w:rPr>
            </w:pPr>
          </w:p>
        </w:tc>
        <w:tc>
          <w:tcPr>
            <w:tcW w:w="456" w:type="dxa"/>
          </w:tcPr>
          <w:p w14:paraId="6449B3B4" w14:textId="77777777" w:rsidR="00592228" w:rsidRPr="00F6132D" w:rsidRDefault="00592228" w:rsidP="00592228">
            <w:pPr>
              <w:rPr>
                <w:rFonts w:ascii="標楷體" w:eastAsia="標楷體" w:hAnsi="標楷體"/>
              </w:rPr>
            </w:pPr>
            <w:r w:rsidRPr="00F6132D">
              <w:rPr>
                <w:rFonts w:ascii="標楷體" w:eastAsia="標楷體" w:hAnsi="標楷體" w:hint="eastAsia"/>
              </w:rPr>
              <w:t>V</w:t>
            </w:r>
          </w:p>
        </w:tc>
        <w:tc>
          <w:tcPr>
            <w:tcW w:w="910" w:type="dxa"/>
          </w:tcPr>
          <w:p w14:paraId="7A7FE188" w14:textId="77777777" w:rsidR="00592228" w:rsidRPr="00F6132D" w:rsidRDefault="00592228" w:rsidP="00592228">
            <w:pPr>
              <w:rPr>
                <w:rFonts w:ascii="標楷體" w:eastAsia="標楷體" w:hAnsi="標楷體"/>
              </w:rPr>
            </w:pPr>
            <w:r w:rsidRPr="00F6132D">
              <w:rPr>
                <w:rFonts w:ascii="標楷體" w:eastAsia="標楷體" w:hAnsi="標楷體" w:hint="eastAsia"/>
              </w:rPr>
              <w:t>W</w:t>
            </w:r>
          </w:p>
        </w:tc>
        <w:tc>
          <w:tcPr>
            <w:tcW w:w="2969" w:type="dxa"/>
          </w:tcPr>
          <w:p w14:paraId="16FC1E89" w14:textId="77777777" w:rsidR="00096785" w:rsidRDefault="00096785" w:rsidP="00592228">
            <w:pPr>
              <w:rPr>
                <w:rFonts w:ascii="標楷體" w:eastAsia="標楷體" w:hAnsi="標楷體"/>
              </w:rPr>
            </w:pPr>
            <w:r>
              <w:rPr>
                <w:rFonts w:ascii="標楷體" w:eastAsia="標楷體" w:hAnsi="標楷體" w:hint="eastAsia"/>
              </w:rPr>
              <w:t>1.查詢選項[</w:t>
            </w:r>
            <w:r w:rsidRPr="00096785">
              <w:rPr>
                <w:rFonts w:ascii="標楷體" w:eastAsia="標楷體" w:hAnsi="標楷體" w:hint="eastAsia"/>
              </w:rPr>
              <w:t>1</w:t>
            </w:r>
            <w:r>
              <w:rPr>
                <w:rFonts w:ascii="標楷體" w:eastAsia="標楷體" w:hAnsi="標楷體" w:hint="eastAsia"/>
              </w:rPr>
              <w:t>.</w:t>
            </w:r>
            <w:r w:rsidRPr="00096785">
              <w:rPr>
                <w:rFonts w:ascii="標楷體" w:eastAsia="標楷體" w:hAnsi="標楷體" w:hint="eastAsia"/>
              </w:rPr>
              <w:t>火險到期</w:t>
            </w:r>
          </w:p>
          <w:p w14:paraId="612C389F" w14:textId="77777777" w:rsidR="00A02B1E" w:rsidRDefault="00096785" w:rsidP="00592228">
            <w:pPr>
              <w:rPr>
                <w:rFonts w:ascii="標楷體" w:eastAsia="標楷體" w:hAnsi="標楷體"/>
              </w:rPr>
            </w:pPr>
            <w:r>
              <w:rPr>
                <w:rFonts w:ascii="標楷體" w:eastAsia="標楷體" w:hAnsi="標楷體" w:hint="eastAsia"/>
              </w:rPr>
              <w:t xml:space="preserve">  </w:t>
            </w:r>
            <w:r w:rsidRPr="00096785">
              <w:rPr>
                <w:rFonts w:ascii="標楷體" w:eastAsia="標楷體" w:hAnsi="標楷體" w:hint="eastAsia"/>
              </w:rPr>
              <w:t>年月</w:t>
            </w:r>
            <w:r>
              <w:rPr>
                <w:rFonts w:ascii="標楷體" w:eastAsia="標楷體" w:hAnsi="標楷體" w:hint="eastAsia"/>
              </w:rPr>
              <w:t>]時，</w:t>
            </w:r>
            <w:r w:rsidR="00A02B1E">
              <w:rPr>
                <w:rFonts w:ascii="標楷體" w:eastAsia="標楷體" w:hAnsi="標楷體" w:hint="eastAsia"/>
              </w:rPr>
              <w:t>限</w:t>
            </w:r>
            <w:r w:rsidR="00592228">
              <w:rPr>
                <w:rFonts w:ascii="標楷體" w:eastAsia="標楷體" w:hAnsi="標楷體" w:hint="eastAsia"/>
              </w:rPr>
              <w:t>輸入數</w:t>
            </w:r>
          </w:p>
          <w:p w14:paraId="15F1D92C" w14:textId="00783CF5" w:rsidR="00592228" w:rsidRDefault="00A02B1E" w:rsidP="002138D5">
            <w:pPr>
              <w:ind w:left="240" w:hangingChars="100" w:hanging="240"/>
              <w:rPr>
                <w:rFonts w:ascii="標楷體" w:eastAsia="標楷體" w:hAnsi="標楷體"/>
              </w:rPr>
            </w:pPr>
            <w:r>
              <w:rPr>
                <w:rFonts w:ascii="標楷體" w:eastAsia="標楷體" w:hAnsi="標楷體" w:hint="eastAsia"/>
              </w:rPr>
              <w:t xml:space="preserve"> </w:t>
            </w:r>
            <w:r w:rsidR="00096785">
              <w:rPr>
                <w:rFonts w:ascii="標楷體" w:eastAsia="標楷體" w:hAnsi="標楷體" w:hint="eastAsia"/>
              </w:rPr>
              <w:t xml:space="preserve"> </w:t>
            </w:r>
            <w:r w:rsidR="00592228">
              <w:rPr>
                <w:rFonts w:ascii="標楷體" w:eastAsia="標楷體" w:hAnsi="標楷體" w:hint="eastAsia"/>
              </w:rPr>
              <w:t>字，</w:t>
            </w:r>
            <w:r w:rsidR="00592228" w:rsidRPr="007C34B4">
              <w:rPr>
                <w:rFonts w:ascii="標楷體" w:eastAsia="標楷體" w:hAnsi="標楷體" w:hint="eastAsia"/>
              </w:rPr>
              <w:t>檢核條件：檢查年月,不可輸入</w:t>
            </w:r>
            <w:r w:rsidR="00096785">
              <w:rPr>
                <w:rFonts w:ascii="標楷體" w:eastAsia="標楷體" w:hAnsi="標楷體" w:hint="eastAsia"/>
              </w:rPr>
              <w:t xml:space="preserve"> </w:t>
            </w:r>
            <w:r w:rsidR="00592228" w:rsidRPr="007C34B4">
              <w:rPr>
                <w:rFonts w:ascii="標楷體" w:eastAsia="標楷體" w:hAnsi="標楷體" w:hint="eastAsia"/>
              </w:rPr>
              <w:t>0/A(YM,1)</w:t>
            </w:r>
          </w:p>
          <w:p w14:paraId="7E5AF507" w14:textId="772621AF" w:rsidR="00096785" w:rsidRPr="00F6132D" w:rsidRDefault="00096785" w:rsidP="00AC1309">
            <w:pPr>
              <w:ind w:left="240" w:hangingChars="100" w:hanging="240"/>
              <w:rPr>
                <w:rFonts w:ascii="標楷體" w:eastAsia="標楷體" w:hAnsi="標楷體"/>
              </w:rPr>
            </w:pPr>
            <w:r>
              <w:rPr>
                <w:rFonts w:ascii="標楷體" w:eastAsia="標楷體" w:hAnsi="標楷體" w:hint="eastAsia"/>
              </w:rPr>
              <w:t>2.其他查詢選項時，欄位隱藏</w:t>
            </w:r>
          </w:p>
        </w:tc>
      </w:tr>
      <w:tr w:rsidR="002138D5" w:rsidRPr="00F6132D" w14:paraId="0DD34CBC" w14:textId="77777777" w:rsidTr="002138D5">
        <w:trPr>
          <w:trHeight w:val="291"/>
          <w:jc w:val="center"/>
        </w:trPr>
        <w:tc>
          <w:tcPr>
            <w:tcW w:w="475" w:type="dxa"/>
          </w:tcPr>
          <w:p w14:paraId="27EC0A61" w14:textId="5B06D2EE" w:rsidR="002138D5" w:rsidRPr="00F6132D" w:rsidRDefault="002138D5" w:rsidP="002138D5">
            <w:pPr>
              <w:rPr>
                <w:rFonts w:ascii="標楷體" w:eastAsia="標楷體" w:hAnsi="標楷體"/>
              </w:rPr>
            </w:pPr>
            <w:r>
              <w:rPr>
                <w:rFonts w:ascii="標楷體" w:eastAsia="標楷體" w:hAnsi="標楷體" w:hint="eastAsia"/>
              </w:rPr>
              <w:lastRenderedPageBreak/>
              <w:t>3</w:t>
            </w:r>
          </w:p>
        </w:tc>
        <w:tc>
          <w:tcPr>
            <w:tcW w:w="930" w:type="dxa"/>
          </w:tcPr>
          <w:p w14:paraId="2556F2F2" w14:textId="18EA41AC" w:rsidR="002138D5" w:rsidRPr="007C374F" w:rsidRDefault="002138D5" w:rsidP="002138D5">
            <w:pPr>
              <w:rPr>
                <w:rFonts w:ascii="標楷體" w:eastAsia="標楷體" w:hAnsi="標楷體"/>
                <w:highlight w:val="yellow"/>
              </w:rPr>
            </w:pPr>
            <w:r w:rsidRPr="007C374F">
              <w:rPr>
                <w:rFonts w:ascii="標楷體" w:eastAsia="標楷體" w:hAnsi="標楷體" w:hint="eastAsia"/>
                <w:highlight w:val="yellow"/>
              </w:rPr>
              <w:t>火險到期年月-</w:t>
            </w:r>
            <w:r w:rsidRPr="007C374F">
              <w:rPr>
                <w:rFonts w:ascii="標楷體" w:eastAsia="標楷體" w:hAnsi="標楷體" w:hint="eastAsia"/>
                <w:highlight w:val="yellow"/>
                <w:lang w:eastAsia="zh-HK"/>
              </w:rPr>
              <w:t>迄</w:t>
            </w:r>
          </w:p>
        </w:tc>
        <w:tc>
          <w:tcPr>
            <w:tcW w:w="686" w:type="dxa"/>
          </w:tcPr>
          <w:p w14:paraId="13B3013D" w14:textId="5E158435" w:rsidR="002138D5" w:rsidRPr="007C374F" w:rsidRDefault="002138D5" w:rsidP="002138D5">
            <w:pPr>
              <w:rPr>
                <w:rFonts w:ascii="標楷體" w:eastAsia="標楷體" w:hAnsi="標楷體"/>
                <w:highlight w:val="yellow"/>
              </w:rPr>
            </w:pPr>
            <w:r w:rsidRPr="007C374F">
              <w:rPr>
                <w:rFonts w:ascii="標楷體" w:eastAsia="標楷體" w:hAnsi="標楷體" w:hint="eastAsia"/>
                <w:highlight w:val="yellow"/>
              </w:rPr>
              <w:t>5</w:t>
            </w:r>
          </w:p>
        </w:tc>
        <w:tc>
          <w:tcPr>
            <w:tcW w:w="1399" w:type="dxa"/>
          </w:tcPr>
          <w:p w14:paraId="55433409" w14:textId="7A7DBE6A" w:rsidR="002138D5" w:rsidRPr="007C374F" w:rsidRDefault="002138D5" w:rsidP="002138D5">
            <w:pPr>
              <w:rPr>
                <w:rFonts w:ascii="標楷體" w:eastAsia="標楷體" w:hAnsi="標楷體"/>
                <w:highlight w:val="yellow"/>
              </w:rPr>
            </w:pPr>
            <w:r w:rsidRPr="007C374F">
              <w:rPr>
                <w:rFonts w:ascii="標楷體" w:eastAsia="標楷體" w:hAnsi="標楷體" w:hint="eastAsia"/>
                <w:highlight w:val="yellow"/>
              </w:rPr>
              <w:t>會計日前月</w:t>
            </w:r>
          </w:p>
        </w:tc>
        <w:tc>
          <w:tcPr>
            <w:tcW w:w="2369" w:type="dxa"/>
          </w:tcPr>
          <w:p w14:paraId="0E3023ED" w14:textId="77777777" w:rsidR="002138D5" w:rsidRPr="007C374F" w:rsidRDefault="002138D5" w:rsidP="002138D5">
            <w:pPr>
              <w:rPr>
                <w:rFonts w:ascii="標楷體" w:eastAsia="標楷體" w:hAnsi="標楷體"/>
                <w:highlight w:val="yellow"/>
              </w:rPr>
            </w:pPr>
          </w:p>
        </w:tc>
        <w:tc>
          <w:tcPr>
            <w:tcW w:w="456" w:type="dxa"/>
          </w:tcPr>
          <w:p w14:paraId="67DEE8BA" w14:textId="44FEEE8E" w:rsidR="002138D5" w:rsidRPr="007C374F" w:rsidRDefault="002138D5" w:rsidP="002138D5">
            <w:pPr>
              <w:rPr>
                <w:rFonts w:ascii="標楷體" w:eastAsia="標楷體" w:hAnsi="標楷體"/>
                <w:highlight w:val="yellow"/>
              </w:rPr>
            </w:pPr>
            <w:r w:rsidRPr="007C374F">
              <w:rPr>
                <w:rFonts w:ascii="標楷體" w:eastAsia="標楷體" w:hAnsi="標楷體" w:hint="eastAsia"/>
                <w:highlight w:val="yellow"/>
              </w:rPr>
              <w:t>V</w:t>
            </w:r>
          </w:p>
        </w:tc>
        <w:tc>
          <w:tcPr>
            <w:tcW w:w="910" w:type="dxa"/>
          </w:tcPr>
          <w:p w14:paraId="6D931929" w14:textId="031295C8" w:rsidR="002138D5" w:rsidRPr="007C374F" w:rsidRDefault="002138D5" w:rsidP="002138D5">
            <w:pPr>
              <w:rPr>
                <w:rFonts w:ascii="標楷體" w:eastAsia="標楷體" w:hAnsi="標楷體"/>
                <w:highlight w:val="yellow"/>
              </w:rPr>
            </w:pPr>
            <w:r w:rsidRPr="007C374F">
              <w:rPr>
                <w:rFonts w:ascii="標楷體" w:eastAsia="標楷體" w:hAnsi="標楷體" w:hint="eastAsia"/>
                <w:highlight w:val="yellow"/>
              </w:rPr>
              <w:t>W</w:t>
            </w:r>
          </w:p>
        </w:tc>
        <w:tc>
          <w:tcPr>
            <w:tcW w:w="2969" w:type="dxa"/>
          </w:tcPr>
          <w:p w14:paraId="7B08C51D" w14:textId="77777777" w:rsidR="002138D5" w:rsidRPr="007C374F" w:rsidRDefault="002138D5" w:rsidP="002138D5">
            <w:pPr>
              <w:rPr>
                <w:rFonts w:ascii="標楷體" w:eastAsia="標楷體" w:hAnsi="標楷體"/>
                <w:highlight w:val="yellow"/>
              </w:rPr>
            </w:pPr>
            <w:r w:rsidRPr="007C374F">
              <w:rPr>
                <w:rFonts w:ascii="標楷體" w:eastAsia="標楷體" w:hAnsi="標楷體" w:hint="eastAsia"/>
                <w:highlight w:val="yellow"/>
              </w:rPr>
              <w:t>1.查詢選項[1.火險到期</w:t>
            </w:r>
          </w:p>
          <w:p w14:paraId="1A7ED0DE" w14:textId="77777777" w:rsidR="002138D5" w:rsidRPr="007C374F" w:rsidRDefault="002138D5" w:rsidP="002138D5">
            <w:pPr>
              <w:rPr>
                <w:rFonts w:ascii="標楷體" w:eastAsia="標楷體" w:hAnsi="標楷體"/>
                <w:highlight w:val="yellow"/>
              </w:rPr>
            </w:pPr>
            <w:r w:rsidRPr="007C374F">
              <w:rPr>
                <w:rFonts w:ascii="標楷體" w:eastAsia="標楷體" w:hAnsi="標楷體" w:hint="eastAsia"/>
                <w:highlight w:val="yellow"/>
              </w:rPr>
              <w:t xml:space="preserve">  年月]時，限輸入數</w:t>
            </w:r>
          </w:p>
          <w:p w14:paraId="6B2EBFDD" w14:textId="31046397" w:rsidR="002138D5" w:rsidRPr="007C374F" w:rsidRDefault="002138D5" w:rsidP="002138D5">
            <w:pPr>
              <w:ind w:left="240" w:hangingChars="100" w:hanging="240"/>
              <w:rPr>
                <w:rFonts w:ascii="標楷體" w:eastAsia="標楷體" w:hAnsi="標楷體"/>
                <w:highlight w:val="yellow"/>
              </w:rPr>
            </w:pPr>
            <w:r w:rsidRPr="007C374F">
              <w:rPr>
                <w:rFonts w:ascii="標楷體" w:eastAsia="標楷體" w:hAnsi="標楷體" w:hint="eastAsia"/>
                <w:highlight w:val="yellow"/>
              </w:rPr>
              <w:t xml:space="preserve">  字，檢核條件：檢查年月,不可輸入  0/A(YM,1)</w:t>
            </w:r>
          </w:p>
          <w:p w14:paraId="7B47E36B" w14:textId="6F2CF51B" w:rsidR="002138D5" w:rsidRPr="007C374F" w:rsidRDefault="002138D5" w:rsidP="002138D5">
            <w:pPr>
              <w:rPr>
                <w:rFonts w:ascii="標楷體" w:eastAsia="標楷體" w:hAnsi="標楷體"/>
                <w:highlight w:val="yellow"/>
              </w:rPr>
            </w:pPr>
            <w:r w:rsidRPr="007C374F">
              <w:rPr>
                <w:rFonts w:ascii="標楷體" w:eastAsia="標楷體" w:hAnsi="標楷體" w:hint="eastAsia"/>
                <w:highlight w:val="yellow"/>
              </w:rPr>
              <w:t>2.</w:t>
            </w:r>
            <w:r w:rsidRPr="007C374F">
              <w:rPr>
                <w:rFonts w:ascii="標楷體" w:eastAsia="標楷體" w:hAnsi="標楷體" w:hint="eastAsia"/>
                <w:highlight w:val="yellow"/>
                <w:lang w:eastAsia="zh-HK"/>
              </w:rPr>
              <w:t>迄</w:t>
            </w:r>
            <w:r w:rsidRPr="007C374F">
              <w:rPr>
                <w:rFonts w:ascii="標楷體" w:eastAsia="標楷體" w:hAnsi="標楷體" w:hint="eastAsia"/>
                <w:highlight w:val="yellow"/>
              </w:rPr>
              <w:t>年月</w:t>
            </w:r>
            <w:r w:rsidRPr="007C374F">
              <w:rPr>
                <w:rFonts w:ascii="標楷體" w:eastAsia="標楷體" w:hAnsi="標楷體" w:hint="eastAsia"/>
                <w:highlight w:val="yellow"/>
                <w:lang w:eastAsia="zh-HK"/>
              </w:rPr>
              <w:t>不可大於起</w:t>
            </w:r>
            <w:r w:rsidRPr="007C374F">
              <w:rPr>
                <w:rFonts w:ascii="標楷體" w:eastAsia="標楷體" w:hAnsi="標楷體" w:hint="eastAsia"/>
                <w:highlight w:val="yellow"/>
              </w:rPr>
              <w:t>年月</w:t>
            </w:r>
          </w:p>
          <w:p w14:paraId="3F3921D2" w14:textId="3FB3FE0B" w:rsidR="002138D5" w:rsidRPr="007C374F" w:rsidRDefault="002138D5" w:rsidP="002138D5">
            <w:pPr>
              <w:ind w:left="240" w:hangingChars="100" w:hanging="240"/>
              <w:rPr>
                <w:rFonts w:ascii="標楷體" w:eastAsia="標楷體" w:hAnsi="標楷體"/>
                <w:highlight w:val="yellow"/>
              </w:rPr>
            </w:pPr>
            <w:r w:rsidRPr="007C374F">
              <w:rPr>
                <w:rFonts w:ascii="標楷體" w:eastAsia="標楷體" w:hAnsi="標楷體" w:hint="eastAsia"/>
                <w:highlight w:val="yellow"/>
              </w:rPr>
              <w:t>3.其他查詢選項時，欄位隱藏</w:t>
            </w:r>
          </w:p>
        </w:tc>
      </w:tr>
      <w:tr w:rsidR="002138D5" w:rsidRPr="00F6132D" w14:paraId="3760A3AF" w14:textId="77777777" w:rsidTr="002138D5">
        <w:trPr>
          <w:trHeight w:val="291"/>
          <w:jc w:val="center"/>
        </w:trPr>
        <w:tc>
          <w:tcPr>
            <w:tcW w:w="475" w:type="dxa"/>
          </w:tcPr>
          <w:p w14:paraId="290FCFE6" w14:textId="5EA8BB61" w:rsidR="002138D5" w:rsidRPr="00F6132D" w:rsidRDefault="002138D5" w:rsidP="002138D5">
            <w:pPr>
              <w:rPr>
                <w:rFonts w:ascii="標楷體" w:eastAsia="標楷體" w:hAnsi="標楷體"/>
              </w:rPr>
            </w:pPr>
            <w:r>
              <w:rPr>
                <w:rFonts w:ascii="標楷體" w:eastAsia="標楷體" w:hAnsi="標楷體" w:hint="eastAsia"/>
              </w:rPr>
              <w:t>4</w:t>
            </w:r>
          </w:p>
        </w:tc>
        <w:tc>
          <w:tcPr>
            <w:tcW w:w="930" w:type="dxa"/>
          </w:tcPr>
          <w:p w14:paraId="5EA772A3" w14:textId="77777777" w:rsidR="002138D5" w:rsidRPr="00F6132D" w:rsidRDefault="002138D5" w:rsidP="002138D5">
            <w:pPr>
              <w:rPr>
                <w:rFonts w:ascii="標楷體" w:eastAsia="標楷體" w:hAnsi="標楷體"/>
              </w:rPr>
            </w:pPr>
            <w:r w:rsidRPr="00F6132D">
              <w:rPr>
                <w:rFonts w:ascii="標楷體" w:eastAsia="標楷體" w:hAnsi="標楷體" w:hint="eastAsia"/>
              </w:rPr>
              <w:t>繳款方式</w:t>
            </w:r>
          </w:p>
        </w:tc>
        <w:tc>
          <w:tcPr>
            <w:tcW w:w="686" w:type="dxa"/>
          </w:tcPr>
          <w:p w14:paraId="58E5BE04" w14:textId="77777777" w:rsidR="002138D5" w:rsidRPr="00F6132D" w:rsidRDefault="002138D5" w:rsidP="002138D5">
            <w:pPr>
              <w:rPr>
                <w:rFonts w:ascii="標楷體" w:eastAsia="標楷體" w:hAnsi="標楷體"/>
              </w:rPr>
            </w:pPr>
            <w:r w:rsidRPr="00F6132D">
              <w:rPr>
                <w:rFonts w:ascii="標楷體" w:eastAsia="標楷體" w:hAnsi="標楷體" w:hint="eastAsia"/>
              </w:rPr>
              <w:t>2</w:t>
            </w:r>
          </w:p>
        </w:tc>
        <w:tc>
          <w:tcPr>
            <w:tcW w:w="1399" w:type="dxa"/>
          </w:tcPr>
          <w:p w14:paraId="00B78163" w14:textId="77777777" w:rsidR="002138D5" w:rsidRPr="00F6132D" w:rsidRDefault="002138D5" w:rsidP="002138D5">
            <w:pPr>
              <w:rPr>
                <w:rFonts w:ascii="標楷體" w:eastAsia="標楷體" w:hAnsi="標楷體"/>
              </w:rPr>
            </w:pPr>
            <w:r w:rsidRPr="00F6132D">
              <w:rPr>
                <w:rFonts w:ascii="標楷體" w:eastAsia="標楷體" w:hAnsi="標楷體" w:hint="eastAsia"/>
              </w:rPr>
              <w:t>99</w:t>
            </w:r>
          </w:p>
        </w:tc>
        <w:tc>
          <w:tcPr>
            <w:tcW w:w="2369" w:type="dxa"/>
          </w:tcPr>
          <w:p w14:paraId="1AEB75F4" w14:textId="77777777" w:rsidR="002138D5" w:rsidRPr="00F6132D" w:rsidRDefault="002138D5" w:rsidP="002138D5">
            <w:pPr>
              <w:rPr>
                <w:rFonts w:ascii="標楷體" w:eastAsia="標楷體" w:hAnsi="標楷體"/>
                <w:color w:val="000000"/>
              </w:rPr>
            </w:pPr>
            <w:r w:rsidRPr="00F6132D">
              <w:rPr>
                <w:rFonts w:ascii="標楷體" w:eastAsia="標楷體" w:hAnsi="標楷體" w:hint="eastAsia"/>
                <w:lang w:eastAsia="zh-HK"/>
              </w:rPr>
              <w:t>依據</w:t>
            </w:r>
            <w:r w:rsidRPr="00F6132D">
              <w:rPr>
                <w:rFonts w:ascii="標楷體" w:eastAsia="標楷體" w:hAnsi="標楷體" w:hint="eastAsia"/>
              </w:rPr>
              <w:t>C</w:t>
            </w:r>
            <w:r w:rsidRPr="00F6132D">
              <w:rPr>
                <w:rFonts w:ascii="標楷體" w:eastAsia="標楷體" w:hAnsi="標楷體" w:hint="eastAsia"/>
                <w:lang w:eastAsia="zh-HK"/>
              </w:rPr>
              <w:t>d</w:t>
            </w:r>
            <w:r w:rsidRPr="00F6132D">
              <w:rPr>
                <w:rFonts w:ascii="標楷體" w:eastAsia="標楷體" w:hAnsi="標楷體"/>
                <w:lang w:eastAsia="zh-HK"/>
              </w:rPr>
              <w:t>Code</w:t>
            </w:r>
            <w:r w:rsidRPr="00F6132D">
              <w:rPr>
                <w:rFonts w:ascii="標楷體" w:eastAsia="標楷體" w:hAnsi="標楷體" w:hint="eastAsia"/>
                <w:lang w:eastAsia="zh-HK"/>
              </w:rPr>
              <w:t>的</w:t>
            </w:r>
            <w:r w:rsidRPr="00F6132D">
              <w:rPr>
                <w:rFonts w:ascii="標楷體" w:eastAsia="標楷體" w:hAnsi="標楷體"/>
                <w:lang w:eastAsia="zh-HK"/>
              </w:rPr>
              <w:t>DefCode</w:t>
            </w:r>
            <w:r w:rsidRPr="00F6132D">
              <w:rPr>
                <w:rFonts w:ascii="標楷體" w:eastAsia="標楷體" w:hAnsi="標楷體" w:hint="eastAsia"/>
              </w:rPr>
              <w:t>=</w:t>
            </w:r>
            <w:r w:rsidRPr="00F6132D">
              <w:rPr>
                <w:rFonts w:ascii="標楷體" w:eastAsia="標楷體" w:hAnsi="標楷體" w:cs="新細明體"/>
                <w:color w:val="000000"/>
                <w:kern w:val="0"/>
              </w:rPr>
              <w:t xml:space="preserve"> </w:t>
            </w:r>
            <w:r w:rsidRPr="00F6132D">
              <w:rPr>
                <w:rFonts w:ascii="標楷體" w:eastAsia="標楷體" w:hAnsi="標楷體"/>
                <w:color w:val="000000"/>
              </w:rPr>
              <w:t>BatchRepayCode</w:t>
            </w:r>
          </w:p>
          <w:p w14:paraId="5618D3F4" w14:textId="77777777" w:rsidR="002138D5" w:rsidRPr="00F6132D" w:rsidRDefault="002138D5" w:rsidP="002138D5">
            <w:pPr>
              <w:rPr>
                <w:rFonts w:ascii="標楷體" w:eastAsia="標楷體" w:hAnsi="標楷體"/>
              </w:rPr>
            </w:pPr>
            <w:r w:rsidRPr="00656923">
              <w:rPr>
                <w:rFonts w:ascii="標楷體" w:eastAsia="標楷體" w:hAnsi="標楷體" w:hint="eastAsia"/>
              </w:rPr>
              <w:t>限[啟用記號(Enable)]=[Y.啟用]</w:t>
            </w:r>
          </w:p>
          <w:p w14:paraId="11881378" w14:textId="77777777" w:rsidR="002138D5" w:rsidRPr="00F6132D" w:rsidRDefault="002138D5" w:rsidP="002138D5">
            <w:pPr>
              <w:rPr>
                <w:rFonts w:ascii="標楷體" w:eastAsia="標楷體" w:hAnsi="標楷體"/>
              </w:rPr>
            </w:pPr>
            <w:r w:rsidRPr="00F6132D">
              <w:rPr>
                <w:rFonts w:ascii="標楷體" w:eastAsia="標楷體" w:hAnsi="標楷體"/>
              </w:rPr>
              <w:t>01.匯款轉帳</w:t>
            </w:r>
          </w:p>
          <w:p w14:paraId="2C5F99E4" w14:textId="77777777" w:rsidR="002138D5" w:rsidRPr="00F6132D" w:rsidRDefault="002138D5" w:rsidP="002138D5">
            <w:pPr>
              <w:rPr>
                <w:rFonts w:ascii="標楷體" w:eastAsia="標楷體" w:hAnsi="標楷體"/>
              </w:rPr>
            </w:pPr>
            <w:r w:rsidRPr="00F6132D">
              <w:rPr>
                <w:rFonts w:ascii="標楷體" w:eastAsia="標楷體" w:hAnsi="標楷體"/>
              </w:rPr>
              <w:t>02.銀行扣款</w:t>
            </w:r>
          </w:p>
          <w:p w14:paraId="6A9F9B9D" w14:textId="77777777" w:rsidR="002138D5" w:rsidRPr="00F6132D" w:rsidRDefault="002138D5" w:rsidP="002138D5">
            <w:pPr>
              <w:rPr>
                <w:rFonts w:ascii="標楷體" w:eastAsia="標楷體" w:hAnsi="標楷體"/>
              </w:rPr>
            </w:pPr>
            <w:r w:rsidRPr="00F6132D">
              <w:rPr>
                <w:rFonts w:ascii="標楷體" w:eastAsia="標楷體" w:hAnsi="標楷體"/>
              </w:rPr>
              <w:t>03.員工扣款</w:t>
            </w:r>
          </w:p>
          <w:p w14:paraId="0821C36F" w14:textId="77777777" w:rsidR="002138D5" w:rsidRPr="00F6132D" w:rsidRDefault="002138D5" w:rsidP="002138D5">
            <w:pPr>
              <w:rPr>
                <w:rFonts w:ascii="標楷體" w:eastAsia="標楷體" w:hAnsi="標楷體"/>
              </w:rPr>
            </w:pPr>
            <w:r w:rsidRPr="00F6132D">
              <w:rPr>
                <w:rFonts w:ascii="標楷體" w:eastAsia="標楷體" w:hAnsi="標楷體"/>
              </w:rPr>
              <w:t>04.支票兌現</w:t>
            </w:r>
          </w:p>
          <w:p w14:paraId="1253344C" w14:textId="77777777" w:rsidR="002138D5" w:rsidRPr="00F6132D" w:rsidRDefault="002138D5" w:rsidP="002138D5">
            <w:pPr>
              <w:rPr>
                <w:rFonts w:ascii="標楷體" w:eastAsia="標楷體" w:hAnsi="標楷體"/>
              </w:rPr>
            </w:pPr>
            <w:r w:rsidRPr="00F6132D">
              <w:rPr>
                <w:rFonts w:ascii="標楷體" w:eastAsia="標楷體" w:hAnsi="標楷體"/>
              </w:rPr>
              <w:t>05.法院扣薪</w:t>
            </w:r>
          </w:p>
          <w:p w14:paraId="1D09F937" w14:textId="77777777" w:rsidR="002138D5" w:rsidRPr="00F6132D" w:rsidRDefault="002138D5" w:rsidP="002138D5">
            <w:pPr>
              <w:rPr>
                <w:rFonts w:ascii="標楷體" w:eastAsia="標楷體" w:hAnsi="標楷體"/>
              </w:rPr>
            </w:pPr>
            <w:r w:rsidRPr="00F6132D">
              <w:rPr>
                <w:rFonts w:ascii="標楷體" w:eastAsia="標楷體" w:hAnsi="標楷體"/>
              </w:rPr>
              <w:t>06.理賠金</w:t>
            </w:r>
          </w:p>
          <w:p w14:paraId="22AA6FE6" w14:textId="77777777" w:rsidR="002138D5" w:rsidRPr="00F6132D" w:rsidRDefault="002138D5" w:rsidP="002138D5">
            <w:pPr>
              <w:rPr>
                <w:rFonts w:ascii="標楷體" w:eastAsia="標楷體" w:hAnsi="標楷體"/>
              </w:rPr>
            </w:pPr>
            <w:r w:rsidRPr="00F6132D">
              <w:rPr>
                <w:rFonts w:ascii="標楷體" w:eastAsia="標楷體" w:hAnsi="標楷體"/>
              </w:rPr>
              <w:t>09.其他</w:t>
            </w:r>
          </w:p>
          <w:p w14:paraId="7F9397E1" w14:textId="77777777" w:rsidR="002138D5" w:rsidRPr="00F6132D" w:rsidRDefault="002138D5" w:rsidP="002138D5">
            <w:pPr>
              <w:ind w:left="480" w:hangingChars="200" w:hanging="480"/>
              <w:rPr>
                <w:rFonts w:ascii="標楷體" w:eastAsia="標楷體" w:hAnsi="標楷體"/>
              </w:rPr>
            </w:pPr>
            <w:r w:rsidRPr="00F6132D">
              <w:rPr>
                <w:rFonts w:ascii="標楷體" w:eastAsia="標楷體" w:hAnsi="標楷體"/>
              </w:rPr>
              <w:t>11.</w:t>
            </w:r>
            <w:r>
              <w:rPr>
                <w:rFonts w:ascii="標楷體" w:eastAsia="標楷體" w:hAnsi="標楷體"/>
              </w:rPr>
              <w:t>大額匯款手工增入入帳</w:t>
            </w:r>
          </w:p>
          <w:p w14:paraId="5C367DF6" w14:textId="77777777" w:rsidR="002138D5" w:rsidRPr="00F6132D" w:rsidRDefault="002138D5" w:rsidP="002138D5">
            <w:pPr>
              <w:rPr>
                <w:rFonts w:ascii="標楷體" w:eastAsia="標楷體" w:hAnsi="標楷體"/>
              </w:rPr>
            </w:pPr>
            <w:r w:rsidRPr="00F6132D">
              <w:rPr>
                <w:rFonts w:ascii="標楷體" w:eastAsia="標楷體" w:hAnsi="標楷體"/>
              </w:rPr>
              <w:t>90.暫收抵繳</w:t>
            </w:r>
          </w:p>
          <w:p w14:paraId="318B1D83" w14:textId="77777777" w:rsidR="002138D5" w:rsidRPr="00F6132D" w:rsidRDefault="002138D5" w:rsidP="002138D5">
            <w:pPr>
              <w:rPr>
                <w:rFonts w:ascii="標楷體" w:eastAsia="標楷體" w:hAnsi="標楷體"/>
              </w:rPr>
            </w:pPr>
            <w:r w:rsidRPr="00F6132D">
              <w:rPr>
                <w:rFonts w:ascii="標楷體" w:eastAsia="標楷體" w:hAnsi="標楷體" w:hint="eastAsia"/>
              </w:rPr>
              <w:t>99.全部(此交易加入)</w:t>
            </w:r>
          </w:p>
        </w:tc>
        <w:tc>
          <w:tcPr>
            <w:tcW w:w="456" w:type="dxa"/>
          </w:tcPr>
          <w:p w14:paraId="40F7E795" w14:textId="77777777" w:rsidR="002138D5" w:rsidRPr="00F6132D" w:rsidRDefault="002138D5" w:rsidP="002138D5">
            <w:pPr>
              <w:rPr>
                <w:rFonts w:ascii="標楷體" w:eastAsia="標楷體" w:hAnsi="標楷體"/>
              </w:rPr>
            </w:pPr>
            <w:r w:rsidRPr="00F6132D">
              <w:rPr>
                <w:rFonts w:ascii="標楷體" w:eastAsia="標楷體" w:hAnsi="標楷體" w:hint="eastAsia"/>
              </w:rPr>
              <w:t>V</w:t>
            </w:r>
          </w:p>
        </w:tc>
        <w:tc>
          <w:tcPr>
            <w:tcW w:w="910" w:type="dxa"/>
          </w:tcPr>
          <w:p w14:paraId="017C136D" w14:textId="77777777" w:rsidR="002138D5" w:rsidRPr="00F6132D" w:rsidRDefault="002138D5" w:rsidP="002138D5">
            <w:pPr>
              <w:rPr>
                <w:rFonts w:ascii="標楷體" w:eastAsia="標楷體" w:hAnsi="標楷體"/>
              </w:rPr>
            </w:pPr>
            <w:r w:rsidRPr="00F6132D">
              <w:rPr>
                <w:rFonts w:ascii="標楷體" w:eastAsia="標楷體" w:hAnsi="標楷體" w:hint="eastAsia"/>
              </w:rPr>
              <w:t>W</w:t>
            </w:r>
          </w:p>
        </w:tc>
        <w:tc>
          <w:tcPr>
            <w:tcW w:w="2969" w:type="dxa"/>
          </w:tcPr>
          <w:p w14:paraId="1001FD57" w14:textId="77777777" w:rsidR="002138D5" w:rsidRPr="00F6132D" w:rsidRDefault="002138D5" w:rsidP="002138D5">
            <w:pPr>
              <w:rPr>
                <w:rFonts w:ascii="標楷體" w:eastAsia="標楷體" w:hAnsi="標楷體"/>
              </w:rPr>
            </w:pPr>
            <w:r>
              <w:rPr>
                <w:rFonts w:ascii="標楷體" w:eastAsia="標楷體" w:hAnsi="標楷體" w:hint="eastAsia"/>
              </w:rPr>
              <w:t>限輸入代碼，</w:t>
            </w:r>
            <w:r w:rsidRPr="0001701D">
              <w:rPr>
                <w:rFonts w:ascii="標楷體" w:eastAsia="標楷體" w:hAnsi="標楷體" w:hint="eastAsia"/>
              </w:rPr>
              <w:t>檢核條件：</w:t>
            </w:r>
            <w:r w:rsidRPr="0033454C">
              <w:rPr>
                <w:rFonts w:ascii="標楷體" w:eastAsia="標楷體" w:hAnsi="標楷體" w:hint="eastAsia"/>
              </w:rPr>
              <w:t>依選單</w:t>
            </w:r>
            <w:r>
              <w:rPr>
                <w:rFonts w:ascii="標楷體" w:eastAsia="標楷體" w:hAnsi="標楷體" w:hint="eastAsia"/>
              </w:rPr>
              <w:t>/</w:t>
            </w:r>
            <w:r w:rsidRPr="0001701D">
              <w:rPr>
                <w:rFonts w:ascii="標楷體" w:eastAsia="標楷體" w:hAnsi="標楷體"/>
              </w:rPr>
              <w:t>V(H)</w:t>
            </w:r>
          </w:p>
        </w:tc>
      </w:tr>
      <w:tr w:rsidR="002138D5" w:rsidRPr="00F6132D" w14:paraId="2A46F1A1" w14:textId="77777777" w:rsidTr="002138D5">
        <w:trPr>
          <w:trHeight w:val="291"/>
          <w:jc w:val="center"/>
        </w:trPr>
        <w:tc>
          <w:tcPr>
            <w:tcW w:w="475" w:type="dxa"/>
          </w:tcPr>
          <w:p w14:paraId="117454F2" w14:textId="1A458A9D" w:rsidR="002138D5" w:rsidRPr="00F6132D" w:rsidRDefault="002138D5" w:rsidP="002138D5">
            <w:pPr>
              <w:rPr>
                <w:rFonts w:ascii="標楷體" w:eastAsia="標楷體" w:hAnsi="標楷體"/>
              </w:rPr>
            </w:pPr>
            <w:r>
              <w:rPr>
                <w:rFonts w:ascii="標楷體" w:eastAsia="標楷體" w:hAnsi="標楷體" w:hint="eastAsia"/>
              </w:rPr>
              <w:t>5</w:t>
            </w:r>
          </w:p>
        </w:tc>
        <w:tc>
          <w:tcPr>
            <w:tcW w:w="930" w:type="dxa"/>
          </w:tcPr>
          <w:p w14:paraId="36EB73F9" w14:textId="77777777" w:rsidR="002138D5" w:rsidRPr="00F6132D" w:rsidRDefault="002138D5" w:rsidP="002138D5">
            <w:pPr>
              <w:rPr>
                <w:rFonts w:ascii="標楷體" w:eastAsia="標楷體" w:hAnsi="標楷體"/>
              </w:rPr>
            </w:pPr>
            <w:r w:rsidRPr="00F6132D">
              <w:rPr>
                <w:rFonts w:ascii="標楷體" w:eastAsia="標楷體" w:hAnsi="標楷體" w:hint="eastAsia"/>
              </w:rPr>
              <w:t>查詢選項</w:t>
            </w:r>
          </w:p>
        </w:tc>
        <w:tc>
          <w:tcPr>
            <w:tcW w:w="686" w:type="dxa"/>
          </w:tcPr>
          <w:p w14:paraId="01CCE9CF" w14:textId="77777777" w:rsidR="002138D5" w:rsidRPr="00F6132D" w:rsidRDefault="002138D5" w:rsidP="002138D5">
            <w:pPr>
              <w:rPr>
                <w:rFonts w:ascii="標楷體" w:eastAsia="標楷體" w:hAnsi="標楷體"/>
              </w:rPr>
            </w:pPr>
            <w:r w:rsidRPr="00F6132D">
              <w:rPr>
                <w:rFonts w:ascii="標楷體" w:eastAsia="標楷體" w:hAnsi="標楷體" w:hint="eastAsia"/>
              </w:rPr>
              <w:t>1</w:t>
            </w:r>
          </w:p>
        </w:tc>
        <w:tc>
          <w:tcPr>
            <w:tcW w:w="1399" w:type="dxa"/>
          </w:tcPr>
          <w:p w14:paraId="2D324F37" w14:textId="77777777" w:rsidR="002138D5" w:rsidRPr="00F6132D" w:rsidRDefault="002138D5" w:rsidP="002138D5">
            <w:pPr>
              <w:rPr>
                <w:rFonts w:ascii="標楷體" w:eastAsia="標楷體" w:hAnsi="標楷體"/>
              </w:rPr>
            </w:pPr>
            <w:r w:rsidRPr="00F6132D">
              <w:rPr>
                <w:rFonts w:ascii="標楷體" w:eastAsia="標楷體" w:hAnsi="標楷體" w:hint="eastAsia"/>
              </w:rPr>
              <w:t>9</w:t>
            </w:r>
          </w:p>
        </w:tc>
        <w:tc>
          <w:tcPr>
            <w:tcW w:w="2369" w:type="dxa"/>
          </w:tcPr>
          <w:p w14:paraId="7E15C07A" w14:textId="77777777" w:rsidR="002138D5" w:rsidRDefault="002138D5" w:rsidP="002138D5">
            <w:pPr>
              <w:rPr>
                <w:rFonts w:ascii="標楷體" w:eastAsia="標楷體" w:hAnsi="標楷體"/>
              </w:rPr>
            </w:pPr>
            <w:r w:rsidRPr="00656923">
              <w:rPr>
                <w:rFonts w:ascii="標楷體" w:eastAsia="標楷體" w:hAnsi="標楷體" w:hint="eastAsia"/>
              </w:rPr>
              <w:t>僅此交易使用該代號對照，建立於交易內</w:t>
            </w:r>
          </w:p>
          <w:p w14:paraId="238614D0" w14:textId="77777777" w:rsidR="002138D5" w:rsidRPr="00F6132D" w:rsidRDefault="002138D5" w:rsidP="002138D5">
            <w:pPr>
              <w:rPr>
                <w:rFonts w:ascii="標楷體" w:eastAsia="標楷體" w:hAnsi="標楷體"/>
              </w:rPr>
            </w:pPr>
            <w:r w:rsidRPr="00F6132D">
              <w:rPr>
                <w:rFonts w:ascii="標楷體" w:eastAsia="標楷體" w:hAnsi="標楷體"/>
              </w:rPr>
              <w:t>0.正常未繳</w:t>
            </w:r>
          </w:p>
          <w:p w14:paraId="69D93937" w14:textId="77777777" w:rsidR="002138D5" w:rsidRPr="00F6132D" w:rsidRDefault="002138D5" w:rsidP="002138D5">
            <w:pPr>
              <w:rPr>
                <w:rFonts w:ascii="標楷體" w:eastAsia="標楷體" w:hAnsi="標楷體"/>
              </w:rPr>
            </w:pPr>
            <w:r w:rsidRPr="00F6132D">
              <w:rPr>
                <w:rFonts w:ascii="標楷體" w:eastAsia="標楷體" w:hAnsi="標楷體"/>
              </w:rPr>
              <w:t>1.正常已繳</w:t>
            </w:r>
          </w:p>
          <w:p w14:paraId="4D74E206" w14:textId="77777777" w:rsidR="002138D5" w:rsidRPr="00F6132D" w:rsidRDefault="002138D5" w:rsidP="002138D5">
            <w:pPr>
              <w:rPr>
                <w:rFonts w:ascii="標楷體" w:eastAsia="標楷體" w:hAnsi="標楷體"/>
              </w:rPr>
            </w:pPr>
            <w:r w:rsidRPr="00F6132D">
              <w:rPr>
                <w:rFonts w:ascii="標楷體" w:eastAsia="標楷體" w:hAnsi="標楷體"/>
              </w:rPr>
              <w:t>2.借支</w:t>
            </w:r>
          </w:p>
          <w:p w14:paraId="180FE15D" w14:textId="77777777" w:rsidR="002138D5" w:rsidRPr="00F6132D" w:rsidRDefault="002138D5" w:rsidP="002138D5">
            <w:pPr>
              <w:rPr>
                <w:rFonts w:ascii="標楷體" w:eastAsia="標楷體" w:hAnsi="標楷體"/>
              </w:rPr>
            </w:pPr>
            <w:r w:rsidRPr="00F6132D">
              <w:rPr>
                <w:rFonts w:ascii="標楷體" w:eastAsia="標楷體" w:hAnsi="標楷體"/>
              </w:rPr>
              <w:t>3.催收</w:t>
            </w:r>
          </w:p>
          <w:p w14:paraId="344576D1" w14:textId="77777777" w:rsidR="002138D5" w:rsidRPr="00F6132D" w:rsidRDefault="002138D5" w:rsidP="002138D5">
            <w:pPr>
              <w:rPr>
                <w:rFonts w:ascii="標楷體" w:eastAsia="標楷體" w:hAnsi="標楷體"/>
              </w:rPr>
            </w:pPr>
            <w:r w:rsidRPr="00F6132D">
              <w:rPr>
                <w:rFonts w:ascii="標楷體" w:eastAsia="標楷體" w:hAnsi="標楷體"/>
              </w:rPr>
              <w:t>4.結案</w:t>
            </w:r>
          </w:p>
          <w:p w14:paraId="67EBF515" w14:textId="77777777" w:rsidR="002138D5" w:rsidRPr="00F6132D" w:rsidRDefault="002138D5" w:rsidP="002138D5">
            <w:pPr>
              <w:rPr>
                <w:rFonts w:ascii="標楷體" w:eastAsia="標楷體" w:hAnsi="標楷體"/>
              </w:rPr>
            </w:pPr>
            <w:r w:rsidRPr="00F6132D">
              <w:rPr>
                <w:rFonts w:ascii="標楷體" w:eastAsia="標楷體" w:hAnsi="標楷體"/>
              </w:rPr>
              <w:t>7.續保</w:t>
            </w:r>
          </w:p>
          <w:p w14:paraId="62261991" w14:textId="77777777" w:rsidR="002138D5" w:rsidRPr="00F6132D" w:rsidRDefault="002138D5" w:rsidP="002138D5">
            <w:pPr>
              <w:rPr>
                <w:rFonts w:ascii="標楷體" w:eastAsia="標楷體" w:hAnsi="標楷體"/>
              </w:rPr>
            </w:pPr>
            <w:r w:rsidRPr="00F6132D">
              <w:rPr>
                <w:rFonts w:ascii="標楷體" w:eastAsia="標楷體" w:hAnsi="標楷體"/>
              </w:rPr>
              <w:t>8.自保</w:t>
            </w:r>
          </w:p>
          <w:p w14:paraId="6AAFC1F0" w14:textId="77777777" w:rsidR="002138D5" w:rsidRPr="00F6132D" w:rsidRDefault="002138D5" w:rsidP="002138D5">
            <w:pPr>
              <w:rPr>
                <w:rFonts w:ascii="標楷體" w:eastAsia="標楷體" w:hAnsi="標楷體"/>
              </w:rPr>
            </w:pPr>
            <w:r w:rsidRPr="00F6132D">
              <w:rPr>
                <w:rFonts w:ascii="標楷體" w:eastAsia="標楷體" w:hAnsi="標楷體"/>
              </w:rPr>
              <w:t>9.全部</w:t>
            </w:r>
          </w:p>
        </w:tc>
        <w:tc>
          <w:tcPr>
            <w:tcW w:w="456" w:type="dxa"/>
          </w:tcPr>
          <w:p w14:paraId="73B01476" w14:textId="77777777" w:rsidR="002138D5" w:rsidRPr="00F6132D" w:rsidRDefault="002138D5" w:rsidP="002138D5">
            <w:pPr>
              <w:rPr>
                <w:rFonts w:ascii="標楷體" w:eastAsia="標楷體" w:hAnsi="標楷體"/>
              </w:rPr>
            </w:pPr>
            <w:r w:rsidRPr="00F6132D">
              <w:rPr>
                <w:rFonts w:ascii="標楷體" w:eastAsia="標楷體" w:hAnsi="標楷體" w:hint="eastAsia"/>
              </w:rPr>
              <w:t>V</w:t>
            </w:r>
          </w:p>
        </w:tc>
        <w:tc>
          <w:tcPr>
            <w:tcW w:w="910" w:type="dxa"/>
          </w:tcPr>
          <w:p w14:paraId="450DF1DF" w14:textId="77777777" w:rsidR="002138D5" w:rsidRPr="00F6132D" w:rsidRDefault="002138D5" w:rsidP="002138D5">
            <w:pPr>
              <w:rPr>
                <w:rFonts w:ascii="標楷體" w:eastAsia="標楷體" w:hAnsi="標楷體"/>
              </w:rPr>
            </w:pPr>
            <w:r w:rsidRPr="00F6132D">
              <w:rPr>
                <w:rFonts w:ascii="標楷體" w:eastAsia="標楷體" w:hAnsi="標楷體" w:hint="eastAsia"/>
              </w:rPr>
              <w:t>W</w:t>
            </w:r>
          </w:p>
        </w:tc>
        <w:tc>
          <w:tcPr>
            <w:tcW w:w="2969" w:type="dxa"/>
          </w:tcPr>
          <w:p w14:paraId="4304CD5B" w14:textId="77777777" w:rsidR="002138D5" w:rsidRPr="00F6132D" w:rsidRDefault="002138D5" w:rsidP="002138D5">
            <w:pPr>
              <w:rPr>
                <w:rFonts w:ascii="標楷體" w:eastAsia="標楷體" w:hAnsi="標楷體"/>
              </w:rPr>
            </w:pPr>
            <w:r>
              <w:rPr>
                <w:rFonts w:ascii="標楷體" w:eastAsia="標楷體" w:hAnsi="標楷體" w:hint="eastAsia"/>
              </w:rPr>
              <w:t>限輸入代碼，</w:t>
            </w:r>
            <w:r w:rsidRPr="0001701D">
              <w:rPr>
                <w:rFonts w:ascii="標楷體" w:eastAsia="標楷體" w:hAnsi="標楷體" w:hint="eastAsia"/>
              </w:rPr>
              <w:t>檢核條件：</w:t>
            </w:r>
            <w:r w:rsidRPr="0033454C">
              <w:rPr>
                <w:rFonts w:ascii="標楷體" w:eastAsia="標楷體" w:hAnsi="標楷體" w:hint="eastAsia"/>
              </w:rPr>
              <w:t>依選單</w:t>
            </w:r>
            <w:r>
              <w:rPr>
                <w:rFonts w:ascii="標楷體" w:eastAsia="標楷體" w:hAnsi="標楷體" w:hint="eastAsia"/>
              </w:rPr>
              <w:t>/</w:t>
            </w:r>
            <w:r w:rsidRPr="0001701D">
              <w:rPr>
                <w:rFonts w:ascii="標楷體" w:eastAsia="標楷體" w:hAnsi="標楷體"/>
              </w:rPr>
              <w:t>V(H)</w:t>
            </w:r>
          </w:p>
        </w:tc>
      </w:tr>
    </w:tbl>
    <w:p w14:paraId="7EB07198" w14:textId="77777777" w:rsidR="005A18D1" w:rsidRDefault="00726261" w:rsidP="00726261">
      <w:pPr>
        <w:adjustRightInd w:val="0"/>
        <w:spacing w:afterLines="20" w:after="72"/>
        <w:rPr>
          <w:rFonts w:ascii="標楷體" w:eastAsia="標楷體" w:hAnsi="標楷體" w:cs="標楷體"/>
          <w:kern w:val="0"/>
          <w:szCs w:val="28"/>
        </w:rPr>
      </w:pPr>
      <w:r w:rsidRPr="00456B60">
        <w:rPr>
          <w:rFonts w:ascii="標楷體" w:eastAsia="標楷體" w:hAnsi="標楷體" w:cs="標楷體" w:hint="eastAsia"/>
          <w:kern w:val="0"/>
          <w:szCs w:val="28"/>
        </w:rPr>
        <w:t xml:space="preserve"> </w:t>
      </w:r>
    </w:p>
    <w:p w14:paraId="5202D8B1" w14:textId="77777777" w:rsidR="00CD6E96" w:rsidRDefault="00CD6E96" w:rsidP="00726261">
      <w:pPr>
        <w:adjustRightInd w:val="0"/>
        <w:spacing w:afterLines="20" w:after="72"/>
        <w:rPr>
          <w:rFonts w:ascii="標楷體" w:eastAsia="標楷體" w:hAnsi="標楷體" w:cs="標楷體"/>
          <w:kern w:val="0"/>
          <w:szCs w:val="28"/>
        </w:rPr>
      </w:pPr>
    </w:p>
    <w:p w14:paraId="523FDD89" w14:textId="77777777" w:rsidR="00CD6E96" w:rsidRDefault="00CD6E96" w:rsidP="00726261">
      <w:pPr>
        <w:adjustRightInd w:val="0"/>
        <w:spacing w:afterLines="20" w:after="72"/>
        <w:rPr>
          <w:rFonts w:ascii="標楷體" w:eastAsia="標楷體" w:hAnsi="標楷體" w:cs="標楷體"/>
          <w:kern w:val="0"/>
          <w:szCs w:val="28"/>
        </w:rPr>
      </w:pPr>
    </w:p>
    <w:p w14:paraId="7722A56F" w14:textId="77777777" w:rsidR="002D1A28" w:rsidRPr="00456B60" w:rsidRDefault="002D1A28" w:rsidP="00CA731B">
      <w:pPr>
        <w:pStyle w:val="a"/>
      </w:pPr>
      <w:r w:rsidRPr="00456B60">
        <w:rPr>
          <w:rFonts w:hint="eastAsia"/>
        </w:rPr>
        <w:t>輸出畫面：</w:t>
      </w:r>
    </w:p>
    <w:p w14:paraId="07319D45" w14:textId="77777777" w:rsidR="002D1A28" w:rsidRPr="00456B60" w:rsidRDefault="002D1A28" w:rsidP="00726261">
      <w:pPr>
        <w:adjustRightInd w:val="0"/>
        <w:spacing w:afterLines="20" w:after="72"/>
        <w:rPr>
          <w:rFonts w:ascii="標楷體" w:eastAsia="標楷體" w:hAnsi="標楷體" w:cs="標楷體"/>
          <w:kern w:val="0"/>
          <w:szCs w:val="28"/>
        </w:rPr>
      </w:pPr>
    </w:p>
    <w:p w14:paraId="61CBE663" w14:textId="520BA167" w:rsidR="007C374F" w:rsidRDefault="00BF6F6B" w:rsidP="005A18D1">
      <w:pPr>
        <w:rPr>
          <w:noProof/>
        </w:rPr>
      </w:pPr>
      <w:r w:rsidRPr="00BF6F6B">
        <w:rPr>
          <w:noProof/>
        </w:rPr>
        <w:drawing>
          <wp:inline distT="0" distB="0" distL="0" distR="0" wp14:anchorId="233BD53F" wp14:editId="37CDFA61">
            <wp:extent cx="6479540" cy="1820545"/>
            <wp:effectExtent l="0" t="0" r="0" b="8255"/>
            <wp:docPr id="108" name="圖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6479540" cy="1820545"/>
                    </a:xfrm>
                    <a:prstGeom prst="rect">
                      <a:avLst/>
                    </a:prstGeom>
                  </pic:spPr>
                </pic:pic>
              </a:graphicData>
            </a:graphic>
          </wp:inline>
        </w:drawing>
      </w:r>
    </w:p>
    <w:p w14:paraId="642795B4" w14:textId="77777777" w:rsidR="007C374F" w:rsidRDefault="007C374F" w:rsidP="005A18D1">
      <w:pPr>
        <w:rPr>
          <w:noProof/>
        </w:rPr>
      </w:pPr>
    </w:p>
    <w:p w14:paraId="2CD6B5B8" w14:textId="77777777" w:rsidR="007C374F" w:rsidRDefault="007C374F" w:rsidP="005A18D1">
      <w:pPr>
        <w:rPr>
          <w:noProof/>
        </w:rPr>
      </w:pPr>
    </w:p>
    <w:p w14:paraId="0A4EE533" w14:textId="77777777" w:rsidR="007C374F" w:rsidRDefault="007C374F" w:rsidP="005A18D1">
      <w:pPr>
        <w:rPr>
          <w:noProof/>
        </w:rPr>
      </w:pPr>
    </w:p>
    <w:p w14:paraId="36E2EE2E" w14:textId="77777777" w:rsidR="007C374F" w:rsidRDefault="007C374F" w:rsidP="005A18D1">
      <w:pPr>
        <w:rPr>
          <w:noProof/>
        </w:rPr>
      </w:pPr>
    </w:p>
    <w:p w14:paraId="18547687" w14:textId="77777777" w:rsidR="007C374F" w:rsidRDefault="007C374F" w:rsidP="005A18D1">
      <w:pPr>
        <w:rPr>
          <w:noProof/>
        </w:rPr>
      </w:pPr>
    </w:p>
    <w:p w14:paraId="3CB2B97D" w14:textId="5FC15E88" w:rsidR="00CD6E96" w:rsidRPr="00456B60" w:rsidRDefault="00CD6E96" w:rsidP="005A18D1">
      <w:pPr>
        <w:rPr>
          <w:noProof/>
        </w:rPr>
      </w:pPr>
      <w:r>
        <w:rPr>
          <w:noProof/>
        </w:rPr>
        <w:br w:type="page"/>
      </w:r>
    </w:p>
    <w:p w14:paraId="2F82BF16" w14:textId="77777777" w:rsidR="0030351C" w:rsidRPr="00456B60" w:rsidRDefault="0030351C" w:rsidP="00CA731B">
      <w:pPr>
        <w:pStyle w:val="a"/>
      </w:pPr>
      <w:r w:rsidRPr="00456B60">
        <w:lastRenderedPageBreak/>
        <w:t>畫面資料說明</w:t>
      </w:r>
    </w:p>
    <w:p w14:paraId="45E97E31" w14:textId="77777777" w:rsidR="00361DB4" w:rsidRPr="00456B60" w:rsidRDefault="00361DB4" w:rsidP="00361DB4"/>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3"/>
        <w:gridCol w:w="1088"/>
        <w:gridCol w:w="1852"/>
        <w:gridCol w:w="3216"/>
        <w:gridCol w:w="3305"/>
      </w:tblGrid>
      <w:tr w:rsidR="0030351C" w:rsidRPr="00FB089C" w14:paraId="4BF4DF1D" w14:textId="77777777" w:rsidTr="00D42252">
        <w:tc>
          <w:tcPr>
            <w:tcW w:w="768" w:type="dxa"/>
            <w:shd w:val="clear" w:color="auto" w:fill="D9D9D9"/>
          </w:tcPr>
          <w:p w14:paraId="299AF76B" w14:textId="77777777" w:rsidR="0030351C" w:rsidRPr="00FB089C" w:rsidRDefault="0030351C" w:rsidP="00D42252">
            <w:pPr>
              <w:jc w:val="center"/>
              <w:rPr>
                <w:rFonts w:ascii="標楷體" w:eastAsia="標楷體" w:hAnsi="標楷體"/>
                <w:color w:val="000000"/>
                <w:lang w:eastAsia="zh-HK"/>
              </w:rPr>
            </w:pPr>
            <w:r w:rsidRPr="00FB089C">
              <w:rPr>
                <w:rFonts w:ascii="標楷體" w:eastAsia="標楷體" w:hAnsi="標楷體" w:hint="eastAsia"/>
                <w:color w:val="000000"/>
                <w:lang w:eastAsia="zh-HK"/>
              </w:rPr>
              <w:t>序號</w:t>
            </w:r>
          </w:p>
        </w:tc>
        <w:tc>
          <w:tcPr>
            <w:tcW w:w="1167" w:type="dxa"/>
            <w:shd w:val="clear" w:color="auto" w:fill="D9D9D9"/>
          </w:tcPr>
          <w:p w14:paraId="391280A4" w14:textId="77777777" w:rsidR="0030351C" w:rsidRPr="00FB089C" w:rsidRDefault="0030351C" w:rsidP="00D42252">
            <w:pPr>
              <w:jc w:val="center"/>
              <w:rPr>
                <w:rFonts w:ascii="標楷體" w:eastAsia="標楷體" w:hAnsi="標楷體"/>
                <w:color w:val="000000"/>
                <w:lang w:eastAsia="zh-HK"/>
              </w:rPr>
            </w:pPr>
            <w:r w:rsidRPr="00FB089C">
              <w:rPr>
                <w:rFonts w:ascii="標楷體" w:eastAsia="標楷體" w:hAnsi="標楷體" w:hint="eastAsia"/>
                <w:color w:val="000000"/>
                <w:lang w:eastAsia="zh-HK"/>
              </w:rPr>
              <w:t>欄位型態</w:t>
            </w:r>
          </w:p>
        </w:tc>
        <w:tc>
          <w:tcPr>
            <w:tcW w:w="2027" w:type="dxa"/>
            <w:shd w:val="clear" w:color="auto" w:fill="D9D9D9"/>
          </w:tcPr>
          <w:p w14:paraId="15DDD2F8" w14:textId="77777777" w:rsidR="0030351C" w:rsidRPr="00FB089C" w:rsidRDefault="0030351C" w:rsidP="00D42252">
            <w:pPr>
              <w:jc w:val="center"/>
              <w:rPr>
                <w:rFonts w:ascii="標楷體" w:eastAsia="標楷體" w:hAnsi="標楷體"/>
                <w:color w:val="000000"/>
                <w:lang w:eastAsia="zh-HK"/>
              </w:rPr>
            </w:pPr>
            <w:r w:rsidRPr="00FB089C">
              <w:rPr>
                <w:rFonts w:ascii="標楷體" w:eastAsia="標楷體" w:hAnsi="標楷體" w:hint="eastAsia"/>
                <w:color w:val="000000"/>
                <w:lang w:eastAsia="zh-HK"/>
              </w:rPr>
              <w:t>欄位名稱</w:t>
            </w:r>
          </w:p>
        </w:tc>
        <w:tc>
          <w:tcPr>
            <w:tcW w:w="2976" w:type="dxa"/>
            <w:shd w:val="clear" w:color="auto" w:fill="D9D9D9"/>
          </w:tcPr>
          <w:p w14:paraId="79F34131" w14:textId="77777777" w:rsidR="0030351C" w:rsidRPr="00FB089C" w:rsidRDefault="0030351C" w:rsidP="00D42252">
            <w:pPr>
              <w:jc w:val="center"/>
              <w:rPr>
                <w:rFonts w:ascii="標楷體" w:eastAsia="標楷體" w:hAnsi="標楷體"/>
                <w:color w:val="000000"/>
              </w:rPr>
            </w:pPr>
            <w:r w:rsidRPr="00FB089C">
              <w:rPr>
                <w:rFonts w:ascii="標楷體" w:eastAsia="標楷體" w:hAnsi="標楷體" w:hint="eastAsia"/>
                <w:color w:val="000000"/>
                <w:lang w:eastAsia="zh-HK"/>
              </w:rPr>
              <w:t>資料來源</w:t>
            </w:r>
          </w:p>
        </w:tc>
        <w:tc>
          <w:tcPr>
            <w:tcW w:w="3482" w:type="dxa"/>
            <w:shd w:val="clear" w:color="auto" w:fill="D9D9D9"/>
          </w:tcPr>
          <w:p w14:paraId="0418F17C" w14:textId="77777777" w:rsidR="0030351C" w:rsidRPr="00FB089C" w:rsidRDefault="0030351C" w:rsidP="00D42252">
            <w:pPr>
              <w:jc w:val="center"/>
              <w:rPr>
                <w:rFonts w:ascii="標楷體" w:eastAsia="標楷體" w:hAnsi="標楷體"/>
                <w:color w:val="000000"/>
                <w:lang w:eastAsia="zh-HK"/>
              </w:rPr>
            </w:pPr>
            <w:r w:rsidRPr="00FB089C">
              <w:rPr>
                <w:rFonts w:ascii="標楷體" w:eastAsia="標楷體" w:hAnsi="標楷體" w:hint="eastAsia"/>
                <w:color w:val="000000"/>
                <w:lang w:eastAsia="zh-HK"/>
              </w:rPr>
              <w:t>輸出</w:t>
            </w:r>
            <w:r w:rsidRPr="00FB089C">
              <w:rPr>
                <w:rFonts w:ascii="標楷體" w:eastAsia="標楷體" w:hAnsi="標楷體" w:hint="eastAsia"/>
                <w:color w:val="000000"/>
              </w:rPr>
              <w:t>/</w:t>
            </w:r>
            <w:r w:rsidRPr="00FB089C">
              <w:rPr>
                <w:rFonts w:ascii="標楷體" w:eastAsia="標楷體" w:hAnsi="標楷體" w:hint="eastAsia"/>
                <w:color w:val="000000"/>
                <w:lang w:eastAsia="zh-HK"/>
              </w:rPr>
              <w:t>功能說明</w:t>
            </w:r>
          </w:p>
        </w:tc>
      </w:tr>
      <w:tr w:rsidR="009879AE" w:rsidRPr="00FB089C" w14:paraId="4536D640" w14:textId="77777777" w:rsidTr="00D42252">
        <w:tc>
          <w:tcPr>
            <w:tcW w:w="768" w:type="dxa"/>
            <w:shd w:val="clear" w:color="auto" w:fill="auto"/>
          </w:tcPr>
          <w:p w14:paraId="0C2036CD" w14:textId="77777777" w:rsidR="009879AE" w:rsidRPr="00FB089C" w:rsidRDefault="009879AE" w:rsidP="009879AE">
            <w:pPr>
              <w:jc w:val="center"/>
              <w:rPr>
                <w:rFonts w:ascii="標楷體" w:eastAsia="標楷體" w:hAnsi="標楷體"/>
                <w:color w:val="000000"/>
                <w:lang w:eastAsia="zh-HK"/>
              </w:rPr>
            </w:pPr>
            <w:r w:rsidRPr="00FB089C">
              <w:rPr>
                <w:rFonts w:ascii="標楷體" w:eastAsia="標楷體" w:hAnsi="標楷體" w:hint="eastAsia"/>
                <w:color w:val="000000"/>
              </w:rPr>
              <w:t>1</w:t>
            </w:r>
          </w:p>
        </w:tc>
        <w:tc>
          <w:tcPr>
            <w:tcW w:w="1167" w:type="dxa"/>
            <w:shd w:val="clear" w:color="auto" w:fill="auto"/>
          </w:tcPr>
          <w:p w14:paraId="4AE31317" w14:textId="77777777" w:rsidR="009879AE" w:rsidRPr="00FB089C" w:rsidRDefault="009879AE" w:rsidP="009879AE">
            <w:pPr>
              <w:jc w:val="center"/>
              <w:rPr>
                <w:rFonts w:ascii="標楷體" w:eastAsia="標楷體" w:hAnsi="標楷體"/>
                <w:color w:val="000000"/>
                <w:lang w:eastAsia="zh-HK"/>
              </w:rPr>
            </w:pPr>
            <w:r w:rsidRPr="00FB089C">
              <w:rPr>
                <w:rFonts w:ascii="標楷體" w:eastAsia="標楷體" w:hAnsi="標楷體" w:hint="eastAsia"/>
                <w:color w:val="000000"/>
                <w:lang w:eastAsia="zh-HK"/>
              </w:rPr>
              <w:t>資料</w:t>
            </w:r>
          </w:p>
        </w:tc>
        <w:tc>
          <w:tcPr>
            <w:tcW w:w="2027" w:type="dxa"/>
            <w:shd w:val="clear" w:color="auto" w:fill="auto"/>
          </w:tcPr>
          <w:p w14:paraId="0460312D" w14:textId="77777777" w:rsidR="009879AE" w:rsidRPr="00FB089C" w:rsidRDefault="009879AE" w:rsidP="009879AE">
            <w:pPr>
              <w:rPr>
                <w:rFonts w:ascii="標楷體" w:eastAsia="標楷體" w:hAnsi="標楷體"/>
                <w:color w:val="000000"/>
                <w:lang w:eastAsia="zh-HK"/>
              </w:rPr>
            </w:pPr>
            <w:r w:rsidRPr="00FB089C">
              <w:rPr>
                <w:rFonts w:ascii="標楷體" w:eastAsia="標楷體" w:hAnsi="標楷體" w:hint="eastAsia"/>
                <w:color w:val="000000"/>
              </w:rPr>
              <w:t>合計筆數</w:t>
            </w:r>
          </w:p>
        </w:tc>
        <w:tc>
          <w:tcPr>
            <w:tcW w:w="2976" w:type="dxa"/>
            <w:shd w:val="clear" w:color="auto" w:fill="auto"/>
          </w:tcPr>
          <w:p w14:paraId="794B3A53" w14:textId="77777777" w:rsidR="009879AE" w:rsidRPr="00FB089C" w:rsidRDefault="009879AE" w:rsidP="009879AE">
            <w:pPr>
              <w:rPr>
                <w:rFonts w:ascii="標楷體" w:eastAsia="標楷體" w:hAnsi="標楷體"/>
                <w:color w:val="000000"/>
                <w:lang w:eastAsia="zh-HK"/>
              </w:rPr>
            </w:pPr>
            <w:r w:rsidRPr="00FB089C">
              <w:rPr>
                <w:rFonts w:ascii="標楷體" w:eastAsia="標楷體" w:hAnsi="標楷體" w:hint="eastAsia"/>
                <w:color w:val="000000"/>
                <w:lang w:eastAsia="zh-HK"/>
              </w:rPr>
              <w:t>查詢結果筆數</w:t>
            </w:r>
          </w:p>
        </w:tc>
        <w:tc>
          <w:tcPr>
            <w:tcW w:w="3482" w:type="dxa"/>
            <w:shd w:val="clear" w:color="auto" w:fill="auto"/>
          </w:tcPr>
          <w:p w14:paraId="56097E15" w14:textId="77777777" w:rsidR="009879AE" w:rsidRPr="00FB089C" w:rsidRDefault="009879AE" w:rsidP="009879AE">
            <w:pPr>
              <w:rPr>
                <w:rFonts w:ascii="標楷體" w:eastAsia="標楷體" w:hAnsi="標楷體"/>
                <w:color w:val="000000"/>
              </w:rPr>
            </w:pPr>
            <w:r w:rsidRPr="00FB089C">
              <w:rPr>
                <w:rFonts w:ascii="標楷體" w:eastAsia="標楷體" w:hAnsi="標楷體" w:hint="eastAsia"/>
                <w:color w:val="000000"/>
                <w:lang w:eastAsia="zh-HK"/>
              </w:rPr>
              <w:t>查詢結果筆數</w:t>
            </w:r>
          </w:p>
        </w:tc>
      </w:tr>
      <w:tr w:rsidR="009879AE" w:rsidRPr="00FB089C" w14:paraId="581DF390" w14:textId="77777777" w:rsidTr="00D42252">
        <w:tc>
          <w:tcPr>
            <w:tcW w:w="768" w:type="dxa"/>
            <w:shd w:val="clear" w:color="auto" w:fill="auto"/>
          </w:tcPr>
          <w:p w14:paraId="63C6414B" w14:textId="77777777" w:rsidR="009879AE" w:rsidRPr="00FB089C" w:rsidRDefault="009879AE" w:rsidP="009879AE">
            <w:pPr>
              <w:jc w:val="center"/>
              <w:rPr>
                <w:rFonts w:ascii="標楷體" w:eastAsia="標楷體" w:hAnsi="標楷體"/>
                <w:color w:val="000000"/>
              </w:rPr>
            </w:pPr>
            <w:r w:rsidRPr="00FB089C">
              <w:rPr>
                <w:rFonts w:ascii="標楷體" w:eastAsia="標楷體" w:hAnsi="標楷體" w:hint="eastAsia"/>
                <w:color w:val="000000"/>
              </w:rPr>
              <w:t>2</w:t>
            </w:r>
          </w:p>
        </w:tc>
        <w:tc>
          <w:tcPr>
            <w:tcW w:w="1167" w:type="dxa"/>
            <w:shd w:val="clear" w:color="auto" w:fill="auto"/>
          </w:tcPr>
          <w:p w14:paraId="47C3D79A" w14:textId="77777777" w:rsidR="009879AE" w:rsidRPr="00FB089C" w:rsidRDefault="009879AE" w:rsidP="009879AE">
            <w:pPr>
              <w:jc w:val="center"/>
              <w:rPr>
                <w:rFonts w:ascii="標楷體" w:eastAsia="標楷體" w:hAnsi="標楷體"/>
                <w:color w:val="000000"/>
                <w:lang w:eastAsia="zh-HK"/>
              </w:rPr>
            </w:pPr>
            <w:r w:rsidRPr="00FB089C">
              <w:rPr>
                <w:rFonts w:ascii="標楷體" w:eastAsia="標楷體" w:hAnsi="標楷體" w:hint="eastAsia"/>
                <w:color w:val="000000"/>
                <w:lang w:eastAsia="zh-HK"/>
              </w:rPr>
              <w:t>資料</w:t>
            </w:r>
          </w:p>
        </w:tc>
        <w:tc>
          <w:tcPr>
            <w:tcW w:w="2027" w:type="dxa"/>
            <w:shd w:val="clear" w:color="auto" w:fill="auto"/>
          </w:tcPr>
          <w:p w14:paraId="3F33045D" w14:textId="77777777" w:rsidR="009879AE" w:rsidRPr="00FB089C" w:rsidRDefault="009879AE" w:rsidP="009879AE">
            <w:pPr>
              <w:rPr>
                <w:rFonts w:ascii="標楷體" w:eastAsia="標楷體" w:hAnsi="標楷體"/>
                <w:color w:val="000000"/>
                <w:lang w:eastAsia="zh-HK"/>
              </w:rPr>
            </w:pPr>
            <w:r w:rsidRPr="00FB089C">
              <w:rPr>
                <w:rFonts w:ascii="標楷體" w:eastAsia="標楷體" w:hAnsi="標楷體" w:hint="eastAsia"/>
                <w:color w:val="000000"/>
              </w:rPr>
              <w:t>合計金額</w:t>
            </w:r>
          </w:p>
        </w:tc>
        <w:tc>
          <w:tcPr>
            <w:tcW w:w="2976" w:type="dxa"/>
            <w:shd w:val="clear" w:color="auto" w:fill="auto"/>
          </w:tcPr>
          <w:p w14:paraId="233B4053" w14:textId="77777777" w:rsidR="009879AE" w:rsidRPr="00FB089C" w:rsidRDefault="009879AE" w:rsidP="009879AE">
            <w:pPr>
              <w:rPr>
                <w:rFonts w:ascii="標楷體" w:eastAsia="標楷體" w:hAnsi="標楷體"/>
                <w:color w:val="000000"/>
                <w:lang w:eastAsia="zh-HK"/>
              </w:rPr>
            </w:pPr>
            <w:r w:rsidRPr="00FB089C">
              <w:rPr>
                <w:rFonts w:ascii="標楷體" w:eastAsia="標楷體" w:hAnsi="標楷體"/>
                <w:color w:val="000000"/>
                <w:lang w:val="x-none"/>
              </w:rPr>
              <w:t>InsuRenew.TotInsuPrem</w:t>
            </w:r>
          </w:p>
        </w:tc>
        <w:tc>
          <w:tcPr>
            <w:tcW w:w="3482" w:type="dxa"/>
            <w:shd w:val="clear" w:color="auto" w:fill="auto"/>
          </w:tcPr>
          <w:p w14:paraId="331F7024" w14:textId="77777777" w:rsidR="009879AE" w:rsidRPr="00FB089C" w:rsidRDefault="009879AE" w:rsidP="009879AE">
            <w:pPr>
              <w:rPr>
                <w:rFonts w:ascii="標楷體" w:eastAsia="標楷體" w:hAnsi="標楷體"/>
                <w:color w:val="000000"/>
              </w:rPr>
            </w:pPr>
          </w:p>
        </w:tc>
      </w:tr>
      <w:tr w:rsidR="009879AE" w:rsidRPr="00FB089C" w14:paraId="4BFBD6C5" w14:textId="77777777" w:rsidTr="00D42252">
        <w:tc>
          <w:tcPr>
            <w:tcW w:w="768" w:type="dxa"/>
            <w:shd w:val="clear" w:color="auto" w:fill="auto"/>
          </w:tcPr>
          <w:p w14:paraId="1015B707" w14:textId="77777777" w:rsidR="009879AE" w:rsidRPr="00FB089C" w:rsidRDefault="009879AE" w:rsidP="009879AE">
            <w:pPr>
              <w:jc w:val="center"/>
              <w:rPr>
                <w:rFonts w:ascii="標楷體" w:eastAsia="標楷體" w:hAnsi="標楷體"/>
                <w:color w:val="000000"/>
              </w:rPr>
            </w:pPr>
            <w:r w:rsidRPr="00FB089C">
              <w:rPr>
                <w:rFonts w:ascii="標楷體" w:eastAsia="標楷體" w:hAnsi="標楷體" w:hint="eastAsia"/>
                <w:color w:val="000000"/>
              </w:rPr>
              <w:t>3</w:t>
            </w:r>
          </w:p>
        </w:tc>
        <w:tc>
          <w:tcPr>
            <w:tcW w:w="1167" w:type="dxa"/>
            <w:shd w:val="clear" w:color="auto" w:fill="auto"/>
          </w:tcPr>
          <w:p w14:paraId="2C1B479C" w14:textId="77777777" w:rsidR="009879AE" w:rsidRPr="00FB089C" w:rsidRDefault="009879AE" w:rsidP="009879AE">
            <w:pPr>
              <w:jc w:val="center"/>
              <w:rPr>
                <w:rFonts w:ascii="標楷體" w:eastAsia="標楷體" w:hAnsi="標楷體"/>
                <w:color w:val="000000"/>
                <w:lang w:eastAsia="zh-HK"/>
              </w:rPr>
            </w:pPr>
            <w:r w:rsidRPr="00FB089C">
              <w:rPr>
                <w:rFonts w:ascii="標楷體" w:eastAsia="標楷體" w:hAnsi="標楷體" w:hint="eastAsia"/>
                <w:color w:val="000000"/>
                <w:lang w:eastAsia="zh-HK"/>
              </w:rPr>
              <w:t>資料</w:t>
            </w:r>
          </w:p>
        </w:tc>
        <w:tc>
          <w:tcPr>
            <w:tcW w:w="2027" w:type="dxa"/>
            <w:shd w:val="clear" w:color="auto" w:fill="auto"/>
          </w:tcPr>
          <w:p w14:paraId="2D96EAC3" w14:textId="77777777" w:rsidR="009879AE" w:rsidRPr="00FB089C" w:rsidRDefault="009879AE" w:rsidP="009879AE">
            <w:pPr>
              <w:rPr>
                <w:rFonts w:ascii="標楷體" w:eastAsia="標楷體" w:hAnsi="標楷體"/>
                <w:color w:val="000000"/>
                <w:lang w:eastAsia="zh-HK"/>
              </w:rPr>
            </w:pPr>
            <w:r w:rsidRPr="00FB089C">
              <w:rPr>
                <w:rFonts w:ascii="標楷體" w:eastAsia="標楷體" w:hAnsi="標楷體" w:hint="eastAsia"/>
                <w:color w:val="000000"/>
              </w:rPr>
              <w:t>火險到期年月</w:t>
            </w:r>
          </w:p>
        </w:tc>
        <w:tc>
          <w:tcPr>
            <w:tcW w:w="2976" w:type="dxa"/>
            <w:shd w:val="clear" w:color="auto" w:fill="auto"/>
          </w:tcPr>
          <w:p w14:paraId="11B9126F" w14:textId="77777777" w:rsidR="009879AE" w:rsidRPr="00FB089C" w:rsidRDefault="009879AE" w:rsidP="009879AE">
            <w:pPr>
              <w:rPr>
                <w:rFonts w:ascii="標楷體" w:eastAsia="標楷體" w:hAnsi="標楷體"/>
                <w:color w:val="000000"/>
                <w:lang w:val="x-none"/>
              </w:rPr>
            </w:pPr>
            <w:r w:rsidRPr="00FB089C">
              <w:rPr>
                <w:rFonts w:ascii="標楷體" w:eastAsia="標楷體" w:hAnsi="標楷體"/>
                <w:color w:val="000000"/>
                <w:lang w:val="x-none"/>
              </w:rPr>
              <w:t>InsuRenew.InsuYearMonth</w:t>
            </w:r>
          </w:p>
        </w:tc>
        <w:tc>
          <w:tcPr>
            <w:tcW w:w="3482" w:type="dxa"/>
            <w:shd w:val="clear" w:color="auto" w:fill="auto"/>
          </w:tcPr>
          <w:p w14:paraId="0404ECC4" w14:textId="77777777" w:rsidR="009879AE" w:rsidRPr="00FB089C" w:rsidRDefault="009879AE" w:rsidP="009879AE">
            <w:pPr>
              <w:rPr>
                <w:rFonts w:ascii="標楷體" w:eastAsia="標楷體" w:hAnsi="標楷體"/>
                <w:color w:val="000000"/>
                <w:lang w:eastAsia="zh-HK"/>
              </w:rPr>
            </w:pPr>
          </w:p>
        </w:tc>
      </w:tr>
      <w:tr w:rsidR="009879AE" w:rsidRPr="00FB089C" w14:paraId="248187CB" w14:textId="77777777" w:rsidTr="00D42252">
        <w:tc>
          <w:tcPr>
            <w:tcW w:w="768" w:type="dxa"/>
            <w:shd w:val="clear" w:color="auto" w:fill="auto"/>
          </w:tcPr>
          <w:p w14:paraId="176B2CEB" w14:textId="77777777" w:rsidR="009879AE" w:rsidRPr="00FB089C" w:rsidRDefault="009879AE" w:rsidP="009879AE">
            <w:pPr>
              <w:jc w:val="center"/>
              <w:rPr>
                <w:rFonts w:ascii="標楷體" w:eastAsia="標楷體" w:hAnsi="標楷體"/>
                <w:color w:val="000000"/>
              </w:rPr>
            </w:pPr>
            <w:r w:rsidRPr="00FB089C">
              <w:rPr>
                <w:rFonts w:ascii="標楷體" w:eastAsia="標楷體" w:hAnsi="標楷體" w:hint="eastAsia"/>
                <w:color w:val="000000"/>
              </w:rPr>
              <w:t>4</w:t>
            </w:r>
          </w:p>
        </w:tc>
        <w:tc>
          <w:tcPr>
            <w:tcW w:w="1167" w:type="dxa"/>
            <w:shd w:val="clear" w:color="auto" w:fill="auto"/>
          </w:tcPr>
          <w:p w14:paraId="05A6F5B0" w14:textId="77777777" w:rsidR="009879AE" w:rsidRPr="00FB089C" w:rsidRDefault="009879AE" w:rsidP="009879AE">
            <w:pPr>
              <w:jc w:val="center"/>
              <w:rPr>
                <w:rFonts w:ascii="標楷體" w:eastAsia="標楷體" w:hAnsi="標楷體"/>
                <w:color w:val="000000"/>
                <w:lang w:eastAsia="zh-HK"/>
              </w:rPr>
            </w:pPr>
            <w:r w:rsidRPr="00FB089C">
              <w:rPr>
                <w:rFonts w:ascii="標楷體" w:eastAsia="標楷體" w:hAnsi="標楷體" w:hint="eastAsia"/>
                <w:color w:val="000000"/>
                <w:lang w:eastAsia="zh-HK"/>
              </w:rPr>
              <w:t>資料</w:t>
            </w:r>
          </w:p>
        </w:tc>
        <w:tc>
          <w:tcPr>
            <w:tcW w:w="2027" w:type="dxa"/>
            <w:shd w:val="clear" w:color="auto" w:fill="auto"/>
          </w:tcPr>
          <w:p w14:paraId="712C0AE5" w14:textId="77777777" w:rsidR="009879AE" w:rsidRPr="00FB089C" w:rsidRDefault="009879AE" w:rsidP="009879AE">
            <w:pPr>
              <w:rPr>
                <w:rFonts w:ascii="標楷體" w:eastAsia="標楷體" w:hAnsi="標楷體"/>
                <w:color w:val="000000"/>
                <w:lang w:eastAsia="zh-HK"/>
              </w:rPr>
            </w:pPr>
            <w:r w:rsidRPr="00FB089C">
              <w:rPr>
                <w:rFonts w:ascii="標楷體" w:eastAsia="標楷體" w:hAnsi="標楷體" w:hint="eastAsia"/>
                <w:color w:val="000000"/>
              </w:rPr>
              <w:t>原保單號碼</w:t>
            </w:r>
          </w:p>
        </w:tc>
        <w:tc>
          <w:tcPr>
            <w:tcW w:w="2976" w:type="dxa"/>
            <w:shd w:val="clear" w:color="auto" w:fill="auto"/>
          </w:tcPr>
          <w:p w14:paraId="41AAE89B" w14:textId="77777777" w:rsidR="009879AE" w:rsidRPr="00FB089C" w:rsidRDefault="009879AE" w:rsidP="009879AE">
            <w:pPr>
              <w:rPr>
                <w:rFonts w:ascii="標楷體" w:eastAsia="標楷體" w:hAnsi="標楷體"/>
                <w:color w:val="000000"/>
                <w:lang w:val="x-none"/>
              </w:rPr>
            </w:pPr>
            <w:r w:rsidRPr="00FB089C">
              <w:rPr>
                <w:rFonts w:ascii="標楷體" w:eastAsia="標楷體" w:hAnsi="標楷體"/>
                <w:color w:val="000000"/>
                <w:lang w:val="x-none"/>
              </w:rPr>
              <w:t>InsuRenew.PrevInsuNo</w:t>
            </w:r>
          </w:p>
        </w:tc>
        <w:tc>
          <w:tcPr>
            <w:tcW w:w="3482" w:type="dxa"/>
            <w:shd w:val="clear" w:color="auto" w:fill="auto"/>
          </w:tcPr>
          <w:p w14:paraId="54AA4E0F" w14:textId="77777777" w:rsidR="009879AE" w:rsidRPr="00FB089C" w:rsidRDefault="009879AE" w:rsidP="009879AE">
            <w:pPr>
              <w:rPr>
                <w:rFonts w:ascii="標楷體" w:eastAsia="標楷體" w:hAnsi="標楷體"/>
                <w:color w:val="000000"/>
                <w:lang w:eastAsia="zh-HK"/>
              </w:rPr>
            </w:pPr>
          </w:p>
        </w:tc>
      </w:tr>
      <w:tr w:rsidR="009879AE" w:rsidRPr="00FB089C" w14:paraId="67D6790D" w14:textId="77777777" w:rsidTr="00D42252">
        <w:tc>
          <w:tcPr>
            <w:tcW w:w="768" w:type="dxa"/>
            <w:shd w:val="clear" w:color="auto" w:fill="auto"/>
          </w:tcPr>
          <w:p w14:paraId="18433145" w14:textId="77777777" w:rsidR="009879AE" w:rsidRPr="00FB089C" w:rsidRDefault="009879AE" w:rsidP="009879AE">
            <w:pPr>
              <w:jc w:val="center"/>
              <w:rPr>
                <w:rFonts w:ascii="標楷體" w:eastAsia="標楷體" w:hAnsi="標楷體"/>
                <w:color w:val="000000"/>
              </w:rPr>
            </w:pPr>
            <w:r w:rsidRPr="00FB089C">
              <w:rPr>
                <w:rFonts w:ascii="標楷體" w:eastAsia="標楷體" w:hAnsi="標楷體" w:hint="eastAsia"/>
                <w:color w:val="000000"/>
              </w:rPr>
              <w:t>5</w:t>
            </w:r>
          </w:p>
        </w:tc>
        <w:tc>
          <w:tcPr>
            <w:tcW w:w="1167" w:type="dxa"/>
            <w:shd w:val="clear" w:color="auto" w:fill="auto"/>
          </w:tcPr>
          <w:p w14:paraId="64C5D238" w14:textId="77777777" w:rsidR="009879AE" w:rsidRPr="00FB089C" w:rsidRDefault="009879AE" w:rsidP="009879AE">
            <w:pPr>
              <w:jc w:val="center"/>
              <w:rPr>
                <w:rFonts w:ascii="標楷體" w:eastAsia="標楷體" w:hAnsi="標楷體"/>
                <w:color w:val="000000"/>
                <w:lang w:eastAsia="zh-HK"/>
              </w:rPr>
            </w:pPr>
            <w:r w:rsidRPr="00FB089C">
              <w:rPr>
                <w:rFonts w:ascii="標楷體" w:eastAsia="標楷體" w:hAnsi="標楷體" w:hint="eastAsia"/>
                <w:color w:val="000000"/>
                <w:lang w:eastAsia="zh-HK"/>
              </w:rPr>
              <w:t>資料</w:t>
            </w:r>
          </w:p>
        </w:tc>
        <w:tc>
          <w:tcPr>
            <w:tcW w:w="2027" w:type="dxa"/>
            <w:shd w:val="clear" w:color="auto" w:fill="auto"/>
          </w:tcPr>
          <w:p w14:paraId="141EAA5A" w14:textId="77777777" w:rsidR="009879AE" w:rsidRPr="00FB089C" w:rsidRDefault="009879AE" w:rsidP="009879AE">
            <w:pPr>
              <w:rPr>
                <w:rFonts w:ascii="標楷體" w:eastAsia="標楷體" w:hAnsi="標楷體"/>
                <w:color w:val="000000"/>
              </w:rPr>
            </w:pPr>
            <w:r w:rsidRPr="00FB089C">
              <w:rPr>
                <w:rFonts w:ascii="標楷體" w:eastAsia="標楷體" w:hAnsi="標楷體" w:hint="eastAsia"/>
                <w:color w:val="000000"/>
              </w:rPr>
              <w:t>新保單號碼</w:t>
            </w:r>
          </w:p>
        </w:tc>
        <w:tc>
          <w:tcPr>
            <w:tcW w:w="2976" w:type="dxa"/>
            <w:shd w:val="clear" w:color="auto" w:fill="auto"/>
          </w:tcPr>
          <w:p w14:paraId="777A09C5" w14:textId="77777777" w:rsidR="009879AE" w:rsidRPr="00FB089C" w:rsidRDefault="009879AE" w:rsidP="009879AE">
            <w:pPr>
              <w:rPr>
                <w:rFonts w:ascii="標楷體" w:eastAsia="標楷體" w:hAnsi="標楷體"/>
                <w:color w:val="000000"/>
                <w:lang w:val="x-none"/>
              </w:rPr>
            </w:pPr>
            <w:r w:rsidRPr="00FB089C">
              <w:rPr>
                <w:rFonts w:ascii="標楷體" w:eastAsia="標楷體" w:hAnsi="標楷體"/>
                <w:color w:val="000000"/>
                <w:lang w:val="x-none"/>
              </w:rPr>
              <w:t>InsuRenew.NowInsuNo</w:t>
            </w:r>
          </w:p>
        </w:tc>
        <w:tc>
          <w:tcPr>
            <w:tcW w:w="3482" w:type="dxa"/>
            <w:shd w:val="clear" w:color="auto" w:fill="auto"/>
          </w:tcPr>
          <w:p w14:paraId="1FD5CAEC" w14:textId="77777777" w:rsidR="009879AE" w:rsidRPr="00FB089C" w:rsidRDefault="009879AE" w:rsidP="009879AE">
            <w:pPr>
              <w:rPr>
                <w:rFonts w:ascii="標楷體" w:eastAsia="標楷體" w:hAnsi="標楷體"/>
                <w:color w:val="000000"/>
                <w:lang w:eastAsia="zh-HK"/>
              </w:rPr>
            </w:pPr>
          </w:p>
        </w:tc>
      </w:tr>
      <w:tr w:rsidR="009879AE" w:rsidRPr="00FB089C" w14:paraId="70C0B490" w14:textId="77777777" w:rsidTr="00D42252">
        <w:tc>
          <w:tcPr>
            <w:tcW w:w="768" w:type="dxa"/>
            <w:shd w:val="clear" w:color="auto" w:fill="auto"/>
          </w:tcPr>
          <w:p w14:paraId="29EEE634" w14:textId="77777777" w:rsidR="009879AE" w:rsidRPr="00FB089C" w:rsidRDefault="009879AE" w:rsidP="009879AE">
            <w:pPr>
              <w:jc w:val="center"/>
              <w:rPr>
                <w:rFonts w:ascii="標楷體" w:eastAsia="標楷體" w:hAnsi="標楷體"/>
                <w:color w:val="000000"/>
              </w:rPr>
            </w:pPr>
            <w:r w:rsidRPr="00FB089C">
              <w:rPr>
                <w:rFonts w:ascii="標楷體" w:eastAsia="標楷體" w:hAnsi="標楷體" w:hint="eastAsia"/>
                <w:color w:val="000000"/>
              </w:rPr>
              <w:t>6</w:t>
            </w:r>
          </w:p>
        </w:tc>
        <w:tc>
          <w:tcPr>
            <w:tcW w:w="1167" w:type="dxa"/>
            <w:shd w:val="clear" w:color="auto" w:fill="auto"/>
          </w:tcPr>
          <w:p w14:paraId="4D0223BE" w14:textId="77777777" w:rsidR="009879AE" w:rsidRPr="00FB089C" w:rsidRDefault="009879AE" w:rsidP="009879AE">
            <w:pPr>
              <w:jc w:val="center"/>
              <w:rPr>
                <w:rFonts w:ascii="標楷體" w:eastAsia="標楷體" w:hAnsi="標楷體"/>
                <w:color w:val="000000"/>
                <w:lang w:eastAsia="zh-HK"/>
              </w:rPr>
            </w:pPr>
            <w:r w:rsidRPr="00FB089C">
              <w:rPr>
                <w:rFonts w:ascii="標楷體" w:eastAsia="標楷體" w:hAnsi="標楷體" w:hint="eastAsia"/>
                <w:color w:val="000000"/>
                <w:lang w:eastAsia="zh-HK"/>
              </w:rPr>
              <w:t>資料</w:t>
            </w:r>
          </w:p>
        </w:tc>
        <w:tc>
          <w:tcPr>
            <w:tcW w:w="2027" w:type="dxa"/>
            <w:shd w:val="clear" w:color="auto" w:fill="auto"/>
          </w:tcPr>
          <w:p w14:paraId="66221B78" w14:textId="77777777" w:rsidR="009879AE" w:rsidRPr="00FB089C" w:rsidRDefault="009879AE" w:rsidP="009879AE">
            <w:pPr>
              <w:rPr>
                <w:rFonts w:ascii="標楷體" w:eastAsia="標楷體" w:hAnsi="標楷體"/>
                <w:color w:val="000000"/>
              </w:rPr>
            </w:pPr>
            <w:r w:rsidRPr="00FB089C">
              <w:rPr>
                <w:rFonts w:ascii="標楷體" w:eastAsia="標楷體" w:hAnsi="標楷體" w:hint="eastAsia"/>
                <w:color w:val="000000"/>
              </w:rPr>
              <w:t>戶號</w:t>
            </w:r>
          </w:p>
        </w:tc>
        <w:tc>
          <w:tcPr>
            <w:tcW w:w="2976" w:type="dxa"/>
            <w:shd w:val="clear" w:color="auto" w:fill="auto"/>
          </w:tcPr>
          <w:p w14:paraId="4584B691" w14:textId="77777777" w:rsidR="009879AE" w:rsidRPr="00FB089C" w:rsidRDefault="009879AE" w:rsidP="009879AE">
            <w:pPr>
              <w:rPr>
                <w:rFonts w:ascii="標楷體" w:eastAsia="標楷體" w:hAnsi="標楷體"/>
                <w:color w:val="000000"/>
                <w:lang w:val="x-none"/>
              </w:rPr>
            </w:pPr>
            <w:r w:rsidRPr="00FB089C">
              <w:rPr>
                <w:rFonts w:ascii="標楷體" w:eastAsia="標楷體" w:hAnsi="標楷體"/>
                <w:color w:val="000000"/>
                <w:lang w:val="x-none"/>
              </w:rPr>
              <w:t>InsuRenew.CustNo</w:t>
            </w:r>
          </w:p>
        </w:tc>
        <w:tc>
          <w:tcPr>
            <w:tcW w:w="3482" w:type="dxa"/>
            <w:shd w:val="clear" w:color="auto" w:fill="auto"/>
          </w:tcPr>
          <w:p w14:paraId="0F5CA8B4" w14:textId="77777777" w:rsidR="009879AE" w:rsidRPr="00FB089C" w:rsidRDefault="009879AE" w:rsidP="009879AE">
            <w:pPr>
              <w:rPr>
                <w:rFonts w:ascii="標楷體" w:eastAsia="標楷體" w:hAnsi="標楷體"/>
                <w:color w:val="000000"/>
                <w:lang w:eastAsia="zh-HK"/>
              </w:rPr>
            </w:pPr>
          </w:p>
        </w:tc>
      </w:tr>
      <w:tr w:rsidR="009879AE" w:rsidRPr="00FB089C" w14:paraId="41DDC00C" w14:textId="77777777" w:rsidTr="00D42252">
        <w:tc>
          <w:tcPr>
            <w:tcW w:w="768" w:type="dxa"/>
            <w:shd w:val="clear" w:color="auto" w:fill="auto"/>
          </w:tcPr>
          <w:p w14:paraId="2BDBFAD7" w14:textId="77777777" w:rsidR="009879AE" w:rsidRPr="00FB089C" w:rsidRDefault="009879AE" w:rsidP="009879AE">
            <w:pPr>
              <w:jc w:val="center"/>
              <w:rPr>
                <w:rFonts w:ascii="標楷體" w:eastAsia="標楷體" w:hAnsi="標楷體"/>
                <w:color w:val="000000"/>
              </w:rPr>
            </w:pPr>
            <w:r w:rsidRPr="00FB089C">
              <w:rPr>
                <w:rFonts w:ascii="標楷體" w:eastAsia="標楷體" w:hAnsi="標楷體" w:hint="eastAsia"/>
                <w:color w:val="000000"/>
              </w:rPr>
              <w:t>7</w:t>
            </w:r>
          </w:p>
        </w:tc>
        <w:tc>
          <w:tcPr>
            <w:tcW w:w="1167" w:type="dxa"/>
            <w:shd w:val="clear" w:color="auto" w:fill="auto"/>
          </w:tcPr>
          <w:p w14:paraId="3132CDC4" w14:textId="77777777" w:rsidR="009879AE" w:rsidRPr="00FB089C" w:rsidRDefault="009879AE" w:rsidP="009879AE">
            <w:pPr>
              <w:jc w:val="center"/>
              <w:rPr>
                <w:rFonts w:ascii="標楷體" w:eastAsia="標楷體" w:hAnsi="標楷體"/>
                <w:color w:val="000000"/>
                <w:lang w:eastAsia="zh-HK"/>
              </w:rPr>
            </w:pPr>
            <w:r w:rsidRPr="00FB089C">
              <w:rPr>
                <w:rFonts w:ascii="標楷體" w:eastAsia="標楷體" w:hAnsi="標楷體" w:hint="eastAsia"/>
                <w:color w:val="000000"/>
                <w:lang w:eastAsia="zh-HK"/>
              </w:rPr>
              <w:t>資料</w:t>
            </w:r>
          </w:p>
        </w:tc>
        <w:tc>
          <w:tcPr>
            <w:tcW w:w="2027" w:type="dxa"/>
            <w:shd w:val="clear" w:color="auto" w:fill="auto"/>
          </w:tcPr>
          <w:p w14:paraId="050CB2DF" w14:textId="77777777" w:rsidR="009879AE" w:rsidRPr="00FB089C" w:rsidRDefault="009879AE" w:rsidP="009879AE">
            <w:pPr>
              <w:rPr>
                <w:rFonts w:ascii="標楷體" w:eastAsia="標楷體" w:hAnsi="標楷體"/>
                <w:color w:val="000000"/>
                <w:lang w:eastAsia="zh-HK"/>
              </w:rPr>
            </w:pPr>
            <w:r w:rsidRPr="00FB089C">
              <w:rPr>
                <w:rFonts w:ascii="標楷體" w:eastAsia="標楷體" w:hAnsi="標楷體" w:hint="eastAsia"/>
                <w:color w:val="000000"/>
              </w:rPr>
              <w:t>戶名</w:t>
            </w:r>
          </w:p>
        </w:tc>
        <w:tc>
          <w:tcPr>
            <w:tcW w:w="2976" w:type="dxa"/>
            <w:shd w:val="clear" w:color="auto" w:fill="auto"/>
          </w:tcPr>
          <w:p w14:paraId="5336C03F" w14:textId="77777777" w:rsidR="009879AE" w:rsidRPr="00FB089C" w:rsidRDefault="009879AE" w:rsidP="009879AE">
            <w:pPr>
              <w:rPr>
                <w:rFonts w:ascii="標楷體" w:eastAsia="標楷體" w:hAnsi="標楷體"/>
                <w:color w:val="000000"/>
                <w:lang w:val="x-none"/>
              </w:rPr>
            </w:pPr>
            <w:r w:rsidRPr="00FB089C">
              <w:rPr>
                <w:rFonts w:ascii="標楷體" w:eastAsia="標楷體" w:hAnsi="標楷體"/>
                <w:color w:val="000000"/>
                <w:lang w:val="x-none"/>
              </w:rPr>
              <w:t>CustMain.</w:t>
            </w:r>
            <w:r w:rsidRPr="00FB089C">
              <w:rPr>
                <w:rFonts w:ascii="標楷體" w:eastAsia="標楷體" w:hAnsi="標楷體"/>
                <w:color w:val="000000"/>
              </w:rPr>
              <w:t>CustName</w:t>
            </w:r>
          </w:p>
        </w:tc>
        <w:tc>
          <w:tcPr>
            <w:tcW w:w="3482" w:type="dxa"/>
            <w:shd w:val="clear" w:color="auto" w:fill="auto"/>
          </w:tcPr>
          <w:p w14:paraId="767A034E" w14:textId="77777777" w:rsidR="009879AE" w:rsidRPr="00FB089C" w:rsidRDefault="009879AE" w:rsidP="009879AE">
            <w:pPr>
              <w:rPr>
                <w:rFonts w:ascii="標楷體" w:eastAsia="標楷體" w:hAnsi="標楷體"/>
                <w:color w:val="000000"/>
                <w:lang w:eastAsia="zh-HK"/>
              </w:rPr>
            </w:pPr>
          </w:p>
        </w:tc>
      </w:tr>
      <w:tr w:rsidR="009879AE" w:rsidRPr="00FB089C" w14:paraId="2A373855" w14:textId="77777777" w:rsidTr="00D42252">
        <w:tc>
          <w:tcPr>
            <w:tcW w:w="768" w:type="dxa"/>
            <w:shd w:val="clear" w:color="auto" w:fill="auto"/>
          </w:tcPr>
          <w:p w14:paraId="731D57CF" w14:textId="77777777" w:rsidR="009879AE" w:rsidRPr="00FB089C" w:rsidRDefault="009879AE" w:rsidP="009879AE">
            <w:pPr>
              <w:jc w:val="center"/>
              <w:rPr>
                <w:rFonts w:ascii="標楷體" w:eastAsia="標楷體" w:hAnsi="標楷體"/>
                <w:color w:val="000000"/>
              </w:rPr>
            </w:pPr>
            <w:r w:rsidRPr="00FB089C">
              <w:rPr>
                <w:rFonts w:ascii="標楷體" w:eastAsia="標楷體" w:hAnsi="標楷體" w:hint="eastAsia"/>
                <w:color w:val="000000"/>
              </w:rPr>
              <w:t>8</w:t>
            </w:r>
          </w:p>
        </w:tc>
        <w:tc>
          <w:tcPr>
            <w:tcW w:w="1167" w:type="dxa"/>
            <w:shd w:val="clear" w:color="auto" w:fill="auto"/>
          </w:tcPr>
          <w:p w14:paraId="47BE9D08" w14:textId="77777777" w:rsidR="009879AE" w:rsidRPr="00FB089C" w:rsidRDefault="009879AE" w:rsidP="009879AE">
            <w:pPr>
              <w:jc w:val="center"/>
              <w:rPr>
                <w:rFonts w:ascii="標楷體" w:eastAsia="標楷體" w:hAnsi="標楷體"/>
                <w:color w:val="000000"/>
                <w:lang w:eastAsia="zh-HK"/>
              </w:rPr>
            </w:pPr>
            <w:r w:rsidRPr="00FB089C">
              <w:rPr>
                <w:rFonts w:ascii="標楷體" w:eastAsia="標楷體" w:hAnsi="標楷體" w:hint="eastAsia"/>
                <w:color w:val="000000"/>
                <w:lang w:eastAsia="zh-HK"/>
              </w:rPr>
              <w:t>資料</w:t>
            </w:r>
          </w:p>
        </w:tc>
        <w:tc>
          <w:tcPr>
            <w:tcW w:w="2027" w:type="dxa"/>
            <w:shd w:val="clear" w:color="auto" w:fill="auto"/>
          </w:tcPr>
          <w:p w14:paraId="769B070E" w14:textId="77777777" w:rsidR="009879AE" w:rsidRPr="00FB089C" w:rsidRDefault="009879AE" w:rsidP="009879AE">
            <w:pPr>
              <w:rPr>
                <w:rFonts w:ascii="標楷體" w:eastAsia="標楷體" w:hAnsi="標楷體"/>
                <w:color w:val="000000"/>
                <w:lang w:eastAsia="zh-HK"/>
              </w:rPr>
            </w:pPr>
            <w:r w:rsidRPr="00FB089C">
              <w:rPr>
                <w:rFonts w:ascii="標楷體" w:eastAsia="標楷體" w:hAnsi="標楷體" w:hint="eastAsia"/>
                <w:color w:val="000000"/>
              </w:rPr>
              <w:t>總保費</w:t>
            </w:r>
          </w:p>
        </w:tc>
        <w:tc>
          <w:tcPr>
            <w:tcW w:w="2976" w:type="dxa"/>
            <w:shd w:val="clear" w:color="auto" w:fill="auto"/>
          </w:tcPr>
          <w:p w14:paraId="346AAB68" w14:textId="77777777" w:rsidR="009879AE" w:rsidRPr="00FB089C" w:rsidRDefault="009879AE" w:rsidP="009879AE">
            <w:pPr>
              <w:rPr>
                <w:rFonts w:ascii="標楷體" w:eastAsia="標楷體" w:hAnsi="標楷體"/>
                <w:color w:val="000000"/>
                <w:lang w:val="x-none"/>
              </w:rPr>
            </w:pPr>
            <w:r w:rsidRPr="00FB089C">
              <w:rPr>
                <w:rFonts w:ascii="標楷體" w:eastAsia="標楷體" w:hAnsi="標楷體"/>
                <w:color w:val="000000"/>
                <w:lang w:val="x-none"/>
              </w:rPr>
              <w:t>InsuRenew.TotInsuPrem</w:t>
            </w:r>
          </w:p>
        </w:tc>
        <w:tc>
          <w:tcPr>
            <w:tcW w:w="3482" w:type="dxa"/>
            <w:shd w:val="clear" w:color="auto" w:fill="auto"/>
          </w:tcPr>
          <w:p w14:paraId="7B3E906A" w14:textId="77777777" w:rsidR="009879AE" w:rsidRPr="00FB089C" w:rsidRDefault="009879AE" w:rsidP="009879AE">
            <w:pPr>
              <w:rPr>
                <w:rFonts w:ascii="標楷體" w:eastAsia="標楷體" w:hAnsi="標楷體"/>
                <w:color w:val="000000"/>
                <w:lang w:eastAsia="zh-HK"/>
              </w:rPr>
            </w:pPr>
          </w:p>
        </w:tc>
      </w:tr>
      <w:tr w:rsidR="009879AE" w:rsidRPr="00FB089C" w14:paraId="47DFEB3B" w14:textId="77777777" w:rsidTr="00D42252">
        <w:tc>
          <w:tcPr>
            <w:tcW w:w="768" w:type="dxa"/>
            <w:shd w:val="clear" w:color="auto" w:fill="auto"/>
          </w:tcPr>
          <w:p w14:paraId="2378D83E" w14:textId="77777777" w:rsidR="009879AE" w:rsidRPr="00FB089C" w:rsidRDefault="009879AE" w:rsidP="009879AE">
            <w:pPr>
              <w:jc w:val="center"/>
              <w:rPr>
                <w:rFonts w:ascii="標楷體" w:eastAsia="標楷體" w:hAnsi="標楷體"/>
                <w:color w:val="000000"/>
              </w:rPr>
            </w:pPr>
            <w:r w:rsidRPr="00FB089C">
              <w:rPr>
                <w:rFonts w:ascii="標楷體" w:eastAsia="標楷體" w:hAnsi="標楷體" w:hint="eastAsia"/>
                <w:color w:val="000000"/>
              </w:rPr>
              <w:t>9</w:t>
            </w:r>
          </w:p>
        </w:tc>
        <w:tc>
          <w:tcPr>
            <w:tcW w:w="1167" w:type="dxa"/>
            <w:shd w:val="clear" w:color="auto" w:fill="auto"/>
          </w:tcPr>
          <w:p w14:paraId="6E0C8150" w14:textId="77777777" w:rsidR="009879AE" w:rsidRPr="00FB089C" w:rsidRDefault="009879AE" w:rsidP="009879AE">
            <w:pPr>
              <w:jc w:val="center"/>
              <w:rPr>
                <w:rFonts w:ascii="標楷體" w:eastAsia="標楷體" w:hAnsi="標楷體"/>
                <w:color w:val="000000"/>
                <w:lang w:eastAsia="zh-HK"/>
              </w:rPr>
            </w:pPr>
            <w:r w:rsidRPr="00FB089C">
              <w:rPr>
                <w:rFonts w:ascii="標楷體" w:eastAsia="標楷體" w:hAnsi="標楷體" w:hint="eastAsia"/>
                <w:color w:val="000000"/>
                <w:lang w:eastAsia="zh-HK"/>
              </w:rPr>
              <w:t>資料</w:t>
            </w:r>
          </w:p>
        </w:tc>
        <w:tc>
          <w:tcPr>
            <w:tcW w:w="2027" w:type="dxa"/>
            <w:shd w:val="clear" w:color="auto" w:fill="auto"/>
          </w:tcPr>
          <w:p w14:paraId="70C9BC24" w14:textId="77777777" w:rsidR="009879AE" w:rsidRPr="00FB089C" w:rsidRDefault="009879AE" w:rsidP="009879AE">
            <w:pPr>
              <w:rPr>
                <w:rFonts w:ascii="標楷體" w:eastAsia="標楷體" w:hAnsi="標楷體"/>
                <w:color w:val="000000"/>
                <w:lang w:eastAsia="zh-HK"/>
              </w:rPr>
            </w:pPr>
            <w:r w:rsidRPr="00FB089C">
              <w:rPr>
                <w:rFonts w:ascii="標楷體" w:eastAsia="標楷體" w:hAnsi="標楷體" w:hint="eastAsia"/>
                <w:color w:val="000000"/>
              </w:rPr>
              <w:t>繳款方式</w:t>
            </w:r>
          </w:p>
        </w:tc>
        <w:tc>
          <w:tcPr>
            <w:tcW w:w="2976" w:type="dxa"/>
            <w:shd w:val="clear" w:color="auto" w:fill="auto"/>
          </w:tcPr>
          <w:p w14:paraId="0643A871" w14:textId="77777777" w:rsidR="009879AE" w:rsidRPr="00FB089C" w:rsidRDefault="009879AE" w:rsidP="009879AE">
            <w:pPr>
              <w:rPr>
                <w:rFonts w:ascii="標楷體" w:eastAsia="標楷體" w:hAnsi="標楷體"/>
                <w:color w:val="000000"/>
                <w:lang w:val="x-none"/>
              </w:rPr>
            </w:pPr>
            <w:r w:rsidRPr="00FB089C">
              <w:rPr>
                <w:rFonts w:ascii="標楷體" w:eastAsia="標楷體" w:hAnsi="標楷體"/>
                <w:color w:val="000000"/>
                <w:lang w:val="x-none"/>
              </w:rPr>
              <w:t>InsuRenew.RepayCode</w:t>
            </w:r>
          </w:p>
        </w:tc>
        <w:tc>
          <w:tcPr>
            <w:tcW w:w="3482" w:type="dxa"/>
            <w:shd w:val="clear" w:color="auto" w:fill="auto"/>
          </w:tcPr>
          <w:p w14:paraId="6CA1B829" w14:textId="77777777" w:rsidR="00656923" w:rsidRPr="00656923" w:rsidRDefault="00656923" w:rsidP="00656923">
            <w:pPr>
              <w:rPr>
                <w:rFonts w:ascii="標楷體" w:eastAsia="標楷體" w:hAnsi="標楷體"/>
                <w:color w:val="000000"/>
                <w:lang w:eastAsia="zh-HK"/>
              </w:rPr>
            </w:pPr>
            <w:r w:rsidRPr="00656923">
              <w:rPr>
                <w:rFonts w:ascii="標楷體" w:eastAsia="標楷體" w:hAnsi="標楷體" w:hint="eastAsia"/>
                <w:color w:val="000000"/>
                <w:lang w:eastAsia="zh-HK"/>
              </w:rPr>
              <w:t>依據CdCode的DefCode= BatchRepayCode</w:t>
            </w:r>
          </w:p>
          <w:p w14:paraId="1322F72E" w14:textId="77777777" w:rsidR="00656923" w:rsidRPr="00656923" w:rsidRDefault="00656923" w:rsidP="00656923">
            <w:pPr>
              <w:rPr>
                <w:rFonts w:ascii="標楷體" w:eastAsia="標楷體" w:hAnsi="標楷體"/>
                <w:color w:val="000000"/>
                <w:lang w:eastAsia="zh-HK"/>
              </w:rPr>
            </w:pPr>
            <w:r w:rsidRPr="00656923">
              <w:rPr>
                <w:rFonts w:ascii="標楷體" w:eastAsia="標楷體" w:hAnsi="標楷體" w:hint="eastAsia"/>
                <w:color w:val="000000"/>
                <w:lang w:eastAsia="zh-HK"/>
              </w:rPr>
              <w:t>01.匯款轉帳</w:t>
            </w:r>
          </w:p>
          <w:p w14:paraId="3F7163F9" w14:textId="77777777" w:rsidR="00656923" w:rsidRPr="00656923" w:rsidRDefault="00656923" w:rsidP="00656923">
            <w:pPr>
              <w:rPr>
                <w:rFonts w:ascii="標楷體" w:eastAsia="標楷體" w:hAnsi="標楷體"/>
                <w:color w:val="000000"/>
                <w:lang w:eastAsia="zh-HK"/>
              </w:rPr>
            </w:pPr>
            <w:r w:rsidRPr="00656923">
              <w:rPr>
                <w:rFonts w:ascii="標楷體" w:eastAsia="標楷體" w:hAnsi="標楷體" w:hint="eastAsia"/>
                <w:color w:val="000000"/>
                <w:lang w:eastAsia="zh-HK"/>
              </w:rPr>
              <w:t>02.銀行扣款</w:t>
            </w:r>
          </w:p>
          <w:p w14:paraId="7C150D23" w14:textId="77777777" w:rsidR="00656923" w:rsidRPr="00656923" w:rsidRDefault="00656923" w:rsidP="00656923">
            <w:pPr>
              <w:rPr>
                <w:rFonts w:ascii="標楷體" w:eastAsia="標楷體" w:hAnsi="標楷體"/>
                <w:color w:val="000000"/>
                <w:lang w:eastAsia="zh-HK"/>
              </w:rPr>
            </w:pPr>
            <w:r w:rsidRPr="00656923">
              <w:rPr>
                <w:rFonts w:ascii="標楷體" w:eastAsia="標楷體" w:hAnsi="標楷體" w:hint="eastAsia"/>
                <w:color w:val="000000"/>
                <w:lang w:eastAsia="zh-HK"/>
              </w:rPr>
              <w:t>03.員工扣款</w:t>
            </w:r>
          </w:p>
          <w:p w14:paraId="4EA5F512" w14:textId="77777777" w:rsidR="00656923" w:rsidRPr="00656923" w:rsidRDefault="00656923" w:rsidP="00656923">
            <w:pPr>
              <w:rPr>
                <w:rFonts w:ascii="標楷體" w:eastAsia="標楷體" w:hAnsi="標楷體"/>
                <w:color w:val="000000"/>
                <w:lang w:eastAsia="zh-HK"/>
              </w:rPr>
            </w:pPr>
            <w:r w:rsidRPr="00656923">
              <w:rPr>
                <w:rFonts w:ascii="標楷體" w:eastAsia="標楷體" w:hAnsi="標楷體" w:hint="eastAsia"/>
                <w:color w:val="000000"/>
                <w:lang w:eastAsia="zh-HK"/>
              </w:rPr>
              <w:t>04.支票兌現</w:t>
            </w:r>
          </w:p>
          <w:p w14:paraId="4FB78908" w14:textId="77777777" w:rsidR="00656923" w:rsidRPr="00656923" w:rsidRDefault="00656923" w:rsidP="00656923">
            <w:pPr>
              <w:rPr>
                <w:rFonts w:ascii="標楷體" w:eastAsia="標楷體" w:hAnsi="標楷體"/>
                <w:color w:val="000000"/>
                <w:lang w:eastAsia="zh-HK"/>
              </w:rPr>
            </w:pPr>
            <w:r w:rsidRPr="00656923">
              <w:rPr>
                <w:rFonts w:ascii="標楷體" w:eastAsia="標楷體" w:hAnsi="標楷體" w:hint="eastAsia"/>
                <w:color w:val="000000"/>
                <w:lang w:eastAsia="zh-HK"/>
              </w:rPr>
              <w:t>05.法院扣薪</w:t>
            </w:r>
          </w:p>
          <w:p w14:paraId="4F10DB69" w14:textId="77777777" w:rsidR="00656923" w:rsidRPr="00656923" w:rsidRDefault="00656923" w:rsidP="00656923">
            <w:pPr>
              <w:rPr>
                <w:rFonts w:ascii="標楷體" w:eastAsia="標楷體" w:hAnsi="標楷體"/>
                <w:color w:val="000000"/>
                <w:lang w:eastAsia="zh-HK"/>
              </w:rPr>
            </w:pPr>
            <w:r w:rsidRPr="00656923">
              <w:rPr>
                <w:rFonts w:ascii="標楷體" w:eastAsia="標楷體" w:hAnsi="標楷體" w:hint="eastAsia"/>
                <w:color w:val="000000"/>
                <w:lang w:eastAsia="zh-HK"/>
              </w:rPr>
              <w:t>06.理賠金</w:t>
            </w:r>
          </w:p>
          <w:p w14:paraId="54BE2D60" w14:textId="77777777" w:rsidR="00656923" w:rsidRPr="00656923" w:rsidRDefault="00656923" w:rsidP="00656923">
            <w:pPr>
              <w:rPr>
                <w:rFonts w:ascii="標楷體" w:eastAsia="標楷體" w:hAnsi="標楷體"/>
                <w:color w:val="000000"/>
                <w:lang w:eastAsia="zh-HK"/>
              </w:rPr>
            </w:pPr>
            <w:r w:rsidRPr="00656923">
              <w:rPr>
                <w:rFonts w:ascii="標楷體" w:eastAsia="標楷體" w:hAnsi="標楷體" w:hint="eastAsia"/>
                <w:color w:val="000000"/>
                <w:lang w:eastAsia="zh-HK"/>
              </w:rPr>
              <w:t>09.其他</w:t>
            </w:r>
          </w:p>
          <w:p w14:paraId="1EDF9ABD" w14:textId="77777777" w:rsidR="00656923" w:rsidRPr="00656923" w:rsidRDefault="00656923" w:rsidP="00656923">
            <w:pPr>
              <w:rPr>
                <w:rFonts w:ascii="標楷體" w:eastAsia="標楷體" w:hAnsi="標楷體"/>
                <w:color w:val="000000"/>
                <w:lang w:eastAsia="zh-HK"/>
              </w:rPr>
            </w:pPr>
            <w:r w:rsidRPr="00656923">
              <w:rPr>
                <w:rFonts w:ascii="標楷體" w:eastAsia="標楷體" w:hAnsi="標楷體" w:hint="eastAsia"/>
                <w:color w:val="000000"/>
                <w:lang w:eastAsia="zh-HK"/>
              </w:rPr>
              <w:t>11.</w:t>
            </w:r>
            <w:r w:rsidR="006D62B9">
              <w:rPr>
                <w:rFonts w:ascii="標楷體" w:eastAsia="標楷體" w:hAnsi="標楷體" w:hint="eastAsia"/>
                <w:color w:val="000000"/>
                <w:lang w:eastAsia="zh-HK"/>
              </w:rPr>
              <w:t>大額匯款手工增入入帳</w:t>
            </w:r>
          </w:p>
          <w:p w14:paraId="033FF67E" w14:textId="77777777" w:rsidR="009879AE" w:rsidRPr="00FB089C" w:rsidRDefault="00656923" w:rsidP="00656923">
            <w:pPr>
              <w:rPr>
                <w:rFonts w:ascii="標楷體" w:eastAsia="標楷體" w:hAnsi="標楷體"/>
                <w:color w:val="000000"/>
                <w:lang w:eastAsia="zh-HK"/>
              </w:rPr>
            </w:pPr>
            <w:r w:rsidRPr="00656923">
              <w:rPr>
                <w:rFonts w:ascii="標楷體" w:eastAsia="標楷體" w:hAnsi="標楷體" w:hint="eastAsia"/>
                <w:color w:val="000000"/>
                <w:lang w:eastAsia="zh-HK"/>
              </w:rPr>
              <w:t>90.暫收抵繳</w:t>
            </w:r>
          </w:p>
        </w:tc>
      </w:tr>
      <w:tr w:rsidR="00656923" w:rsidRPr="00FB089C" w14:paraId="6D8A1A66" w14:textId="77777777" w:rsidTr="00D42252">
        <w:tc>
          <w:tcPr>
            <w:tcW w:w="768" w:type="dxa"/>
            <w:shd w:val="clear" w:color="auto" w:fill="auto"/>
          </w:tcPr>
          <w:p w14:paraId="74501DC2" w14:textId="77777777" w:rsidR="00656923" w:rsidRPr="00FB089C" w:rsidRDefault="00656923" w:rsidP="00656923">
            <w:pPr>
              <w:jc w:val="center"/>
              <w:rPr>
                <w:rFonts w:ascii="標楷體" w:eastAsia="標楷體" w:hAnsi="標楷體"/>
                <w:color w:val="000000"/>
              </w:rPr>
            </w:pPr>
            <w:r w:rsidRPr="00FB089C">
              <w:rPr>
                <w:rFonts w:ascii="標楷體" w:eastAsia="標楷體" w:hAnsi="標楷體" w:hint="eastAsia"/>
                <w:color w:val="000000"/>
              </w:rPr>
              <w:t>10</w:t>
            </w:r>
          </w:p>
        </w:tc>
        <w:tc>
          <w:tcPr>
            <w:tcW w:w="1167" w:type="dxa"/>
            <w:shd w:val="clear" w:color="auto" w:fill="auto"/>
          </w:tcPr>
          <w:p w14:paraId="40929ED3" w14:textId="77777777" w:rsidR="00656923" w:rsidRPr="00FB089C" w:rsidRDefault="00656923" w:rsidP="00656923">
            <w:pPr>
              <w:jc w:val="center"/>
              <w:rPr>
                <w:rFonts w:ascii="標楷體" w:eastAsia="標楷體" w:hAnsi="標楷體"/>
                <w:color w:val="000000"/>
                <w:lang w:eastAsia="zh-HK"/>
              </w:rPr>
            </w:pPr>
            <w:r w:rsidRPr="00FB089C">
              <w:rPr>
                <w:rFonts w:ascii="標楷體" w:eastAsia="標楷體" w:hAnsi="標楷體" w:hint="eastAsia"/>
                <w:color w:val="000000"/>
                <w:lang w:eastAsia="zh-HK"/>
              </w:rPr>
              <w:t>資料</w:t>
            </w:r>
          </w:p>
        </w:tc>
        <w:tc>
          <w:tcPr>
            <w:tcW w:w="2027" w:type="dxa"/>
            <w:shd w:val="clear" w:color="auto" w:fill="auto"/>
          </w:tcPr>
          <w:p w14:paraId="53E3EE86" w14:textId="77777777" w:rsidR="00656923" w:rsidRPr="00FB089C" w:rsidRDefault="00656923" w:rsidP="00656923">
            <w:pPr>
              <w:rPr>
                <w:rFonts w:ascii="標楷體" w:eastAsia="標楷體" w:hAnsi="標楷體"/>
                <w:color w:val="000000"/>
                <w:lang w:eastAsia="zh-HK"/>
              </w:rPr>
            </w:pPr>
            <w:r w:rsidRPr="00FB089C">
              <w:rPr>
                <w:rFonts w:ascii="標楷體" w:eastAsia="標楷體" w:hAnsi="標楷體" w:hint="eastAsia"/>
                <w:color w:val="000000"/>
                <w:lang w:eastAsia="zh-HK"/>
              </w:rPr>
              <w:t>處理代碼</w:t>
            </w:r>
          </w:p>
        </w:tc>
        <w:tc>
          <w:tcPr>
            <w:tcW w:w="2976" w:type="dxa"/>
            <w:shd w:val="clear" w:color="auto" w:fill="auto"/>
          </w:tcPr>
          <w:p w14:paraId="6A427DC4" w14:textId="77777777" w:rsidR="00656923" w:rsidRPr="00FB089C" w:rsidRDefault="00656923" w:rsidP="00656923">
            <w:pPr>
              <w:rPr>
                <w:rFonts w:ascii="標楷體" w:eastAsia="標楷體" w:hAnsi="標楷體"/>
                <w:color w:val="000000"/>
                <w:lang w:val="x-none"/>
              </w:rPr>
            </w:pPr>
            <w:r w:rsidRPr="00FB089C">
              <w:rPr>
                <w:rFonts w:ascii="標楷體" w:eastAsia="標楷體" w:hAnsi="標楷體"/>
                <w:color w:val="000000"/>
                <w:lang w:val="x-none"/>
              </w:rPr>
              <w:t>InsuRenew.StatusCode</w:t>
            </w:r>
          </w:p>
        </w:tc>
        <w:tc>
          <w:tcPr>
            <w:tcW w:w="3482" w:type="dxa"/>
            <w:shd w:val="clear" w:color="auto" w:fill="auto"/>
          </w:tcPr>
          <w:p w14:paraId="13DFC869" w14:textId="77777777" w:rsidR="001751FE" w:rsidRDefault="001751FE" w:rsidP="001751FE">
            <w:pPr>
              <w:rPr>
                <w:rFonts w:ascii="標楷體" w:eastAsia="標楷體" w:hAnsi="標楷體"/>
                <w:lang w:eastAsia="zh-HK"/>
              </w:rPr>
            </w:pPr>
            <w:r w:rsidRPr="00656923">
              <w:rPr>
                <w:rFonts w:ascii="標楷體" w:eastAsia="標楷體" w:hAnsi="標楷體" w:hint="eastAsia"/>
                <w:lang w:eastAsia="zh-HK"/>
              </w:rPr>
              <w:t>僅此交易使用該代號對照，建立於交易內</w:t>
            </w:r>
          </w:p>
          <w:p w14:paraId="0B180F75" w14:textId="77777777" w:rsidR="001751FE" w:rsidRPr="00456B60" w:rsidRDefault="001751FE" w:rsidP="001751FE">
            <w:pPr>
              <w:rPr>
                <w:rFonts w:ascii="標楷體" w:eastAsia="標楷體" w:hAnsi="標楷體"/>
                <w:lang w:eastAsia="zh-HK"/>
              </w:rPr>
            </w:pPr>
            <w:r w:rsidRPr="00456B60">
              <w:rPr>
                <w:rFonts w:ascii="標楷體" w:eastAsia="標楷體" w:hAnsi="標楷體"/>
                <w:lang w:eastAsia="zh-HK"/>
              </w:rPr>
              <w:t>0</w:t>
            </w:r>
            <w:r w:rsidRPr="00456B60">
              <w:rPr>
                <w:rFonts w:ascii="標楷體" w:eastAsia="標楷體" w:hAnsi="標楷體" w:hint="eastAsia"/>
                <w:lang w:eastAsia="zh-HK"/>
              </w:rPr>
              <w:t>.</w:t>
            </w:r>
            <w:r w:rsidRPr="00456B60">
              <w:rPr>
                <w:rFonts w:ascii="標楷體" w:eastAsia="標楷體" w:hAnsi="標楷體"/>
                <w:lang w:eastAsia="zh-HK"/>
              </w:rPr>
              <w:t>正常</w:t>
            </w:r>
          </w:p>
          <w:p w14:paraId="3515AE88" w14:textId="77777777" w:rsidR="001751FE" w:rsidRPr="00456B60" w:rsidRDefault="001751FE" w:rsidP="001751FE">
            <w:pPr>
              <w:rPr>
                <w:rFonts w:ascii="標楷體" w:eastAsia="標楷體" w:hAnsi="標楷體"/>
                <w:lang w:eastAsia="zh-HK"/>
              </w:rPr>
            </w:pPr>
            <w:r w:rsidRPr="00456B60">
              <w:rPr>
                <w:rFonts w:ascii="標楷體" w:eastAsia="標楷體" w:hAnsi="標楷體"/>
                <w:lang w:eastAsia="zh-HK"/>
              </w:rPr>
              <w:t>1</w:t>
            </w:r>
            <w:r w:rsidRPr="00456B60">
              <w:rPr>
                <w:rFonts w:ascii="標楷體" w:eastAsia="標楷體" w:hAnsi="標楷體" w:hint="eastAsia"/>
                <w:lang w:eastAsia="zh-HK"/>
              </w:rPr>
              <w:t>.</w:t>
            </w:r>
            <w:r w:rsidRPr="00456B60">
              <w:rPr>
                <w:rFonts w:ascii="標楷體" w:eastAsia="標楷體" w:hAnsi="標楷體"/>
                <w:lang w:eastAsia="zh-HK"/>
              </w:rPr>
              <w:t>借支</w:t>
            </w:r>
          </w:p>
          <w:p w14:paraId="1BD565A2" w14:textId="77777777" w:rsidR="001751FE" w:rsidRPr="00456B60" w:rsidRDefault="001751FE" w:rsidP="001751FE">
            <w:pPr>
              <w:rPr>
                <w:rFonts w:ascii="標楷體" w:eastAsia="標楷體" w:hAnsi="標楷體"/>
                <w:lang w:eastAsia="zh-HK"/>
              </w:rPr>
            </w:pPr>
            <w:r w:rsidRPr="00456B60">
              <w:rPr>
                <w:rFonts w:ascii="標楷體" w:eastAsia="標楷體" w:hAnsi="標楷體"/>
                <w:lang w:eastAsia="zh-HK"/>
              </w:rPr>
              <w:t>2</w:t>
            </w:r>
            <w:r w:rsidRPr="00456B60">
              <w:rPr>
                <w:rFonts w:ascii="標楷體" w:eastAsia="標楷體" w:hAnsi="標楷體" w:hint="eastAsia"/>
                <w:lang w:eastAsia="zh-HK"/>
              </w:rPr>
              <w:t>.</w:t>
            </w:r>
            <w:r w:rsidRPr="00456B60">
              <w:rPr>
                <w:rFonts w:ascii="標楷體" w:eastAsia="標楷體" w:hAnsi="標楷體"/>
                <w:lang w:eastAsia="zh-HK"/>
              </w:rPr>
              <w:t>催收</w:t>
            </w:r>
          </w:p>
          <w:p w14:paraId="64A8C39A" w14:textId="77777777" w:rsidR="001751FE" w:rsidRPr="00456B60" w:rsidRDefault="001751FE" w:rsidP="001751FE">
            <w:pPr>
              <w:rPr>
                <w:rFonts w:ascii="標楷體" w:eastAsia="標楷體" w:hAnsi="標楷體"/>
                <w:lang w:eastAsia="zh-HK"/>
              </w:rPr>
            </w:pPr>
            <w:r w:rsidRPr="00456B60">
              <w:rPr>
                <w:rFonts w:ascii="標楷體" w:eastAsia="標楷體" w:hAnsi="標楷體"/>
                <w:lang w:eastAsia="zh-HK"/>
              </w:rPr>
              <w:t>3</w:t>
            </w:r>
            <w:r w:rsidRPr="00456B60">
              <w:rPr>
                <w:rFonts w:ascii="標楷體" w:eastAsia="標楷體" w:hAnsi="標楷體" w:hint="eastAsia"/>
                <w:lang w:eastAsia="zh-HK"/>
              </w:rPr>
              <w:t>.</w:t>
            </w:r>
            <w:r w:rsidRPr="00456B60">
              <w:rPr>
                <w:rFonts w:ascii="標楷體" w:eastAsia="標楷體" w:hAnsi="標楷體"/>
                <w:lang w:eastAsia="zh-HK"/>
              </w:rPr>
              <w:t>呆帳</w:t>
            </w:r>
          </w:p>
          <w:p w14:paraId="3964DD49" w14:textId="77777777" w:rsidR="001751FE" w:rsidRPr="00FB089C" w:rsidRDefault="001751FE" w:rsidP="001751FE">
            <w:pPr>
              <w:rPr>
                <w:rFonts w:ascii="標楷體" w:eastAsia="標楷體" w:hAnsi="標楷體"/>
                <w:color w:val="000000"/>
                <w:lang w:eastAsia="zh-HK"/>
              </w:rPr>
            </w:pPr>
            <w:r w:rsidRPr="00456B60">
              <w:rPr>
                <w:rFonts w:ascii="標楷體" w:eastAsia="標楷體" w:hAnsi="標楷體"/>
                <w:lang w:eastAsia="zh-HK"/>
              </w:rPr>
              <w:t>4</w:t>
            </w:r>
            <w:r w:rsidRPr="00456B60">
              <w:rPr>
                <w:rFonts w:ascii="標楷體" w:eastAsia="標楷體" w:hAnsi="標楷體" w:hint="eastAsia"/>
                <w:lang w:eastAsia="zh-HK"/>
              </w:rPr>
              <w:t>.</w:t>
            </w:r>
            <w:r w:rsidRPr="00456B60">
              <w:rPr>
                <w:rFonts w:ascii="標楷體" w:eastAsia="標楷體" w:hAnsi="標楷體"/>
                <w:lang w:eastAsia="zh-HK"/>
              </w:rPr>
              <w:t>結案</w:t>
            </w:r>
          </w:p>
        </w:tc>
      </w:tr>
      <w:tr w:rsidR="00656923" w:rsidRPr="00FB089C" w14:paraId="21E6B30C" w14:textId="77777777" w:rsidTr="00D42252">
        <w:tc>
          <w:tcPr>
            <w:tcW w:w="768" w:type="dxa"/>
            <w:shd w:val="clear" w:color="auto" w:fill="auto"/>
          </w:tcPr>
          <w:p w14:paraId="6623B5EF" w14:textId="77777777" w:rsidR="00656923" w:rsidRPr="00FB089C" w:rsidRDefault="00656923" w:rsidP="00656923">
            <w:pPr>
              <w:jc w:val="center"/>
              <w:rPr>
                <w:rFonts w:ascii="標楷體" w:eastAsia="標楷體" w:hAnsi="標楷體"/>
                <w:color w:val="000000"/>
              </w:rPr>
            </w:pPr>
            <w:r w:rsidRPr="00FB089C">
              <w:rPr>
                <w:rFonts w:ascii="標楷體" w:eastAsia="標楷體" w:hAnsi="標楷體" w:hint="eastAsia"/>
                <w:color w:val="000000"/>
              </w:rPr>
              <w:t>11</w:t>
            </w:r>
          </w:p>
        </w:tc>
        <w:tc>
          <w:tcPr>
            <w:tcW w:w="1167" w:type="dxa"/>
            <w:shd w:val="clear" w:color="auto" w:fill="auto"/>
          </w:tcPr>
          <w:p w14:paraId="03078DD6" w14:textId="77777777" w:rsidR="00656923" w:rsidRPr="00FB089C" w:rsidRDefault="00656923" w:rsidP="00656923">
            <w:pPr>
              <w:jc w:val="center"/>
              <w:rPr>
                <w:rFonts w:ascii="標楷體" w:eastAsia="標楷體" w:hAnsi="標楷體"/>
                <w:color w:val="000000"/>
                <w:lang w:eastAsia="zh-HK"/>
              </w:rPr>
            </w:pPr>
            <w:r w:rsidRPr="00FB089C">
              <w:rPr>
                <w:rFonts w:ascii="標楷體" w:eastAsia="標楷體" w:hAnsi="標楷體" w:hint="eastAsia"/>
                <w:color w:val="000000"/>
                <w:lang w:eastAsia="zh-HK"/>
              </w:rPr>
              <w:t>資料</w:t>
            </w:r>
          </w:p>
        </w:tc>
        <w:tc>
          <w:tcPr>
            <w:tcW w:w="2027" w:type="dxa"/>
            <w:shd w:val="clear" w:color="auto" w:fill="auto"/>
          </w:tcPr>
          <w:p w14:paraId="53D8EF75" w14:textId="77777777" w:rsidR="00656923" w:rsidRPr="00FB089C" w:rsidRDefault="00656923" w:rsidP="00656923">
            <w:pPr>
              <w:rPr>
                <w:rFonts w:ascii="標楷體" w:eastAsia="標楷體" w:hAnsi="標楷體"/>
                <w:color w:val="000000"/>
                <w:lang w:eastAsia="zh-HK"/>
              </w:rPr>
            </w:pPr>
            <w:r w:rsidRPr="00FB089C">
              <w:rPr>
                <w:rFonts w:ascii="標楷體" w:eastAsia="標楷體" w:hAnsi="標楷體" w:hint="eastAsia"/>
                <w:color w:val="000000"/>
              </w:rPr>
              <w:t>會計日期</w:t>
            </w:r>
          </w:p>
        </w:tc>
        <w:tc>
          <w:tcPr>
            <w:tcW w:w="2976" w:type="dxa"/>
            <w:shd w:val="clear" w:color="auto" w:fill="auto"/>
          </w:tcPr>
          <w:p w14:paraId="4467357F" w14:textId="77777777" w:rsidR="00656923" w:rsidRPr="00FB089C" w:rsidRDefault="00656923" w:rsidP="00656923">
            <w:pPr>
              <w:rPr>
                <w:rFonts w:ascii="標楷體" w:eastAsia="標楷體" w:hAnsi="標楷體"/>
                <w:color w:val="000000"/>
                <w:lang w:val="x-none"/>
              </w:rPr>
            </w:pPr>
            <w:r w:rsidRPr="00FB089C">
              <w:rPr>
                <w:rFonts w:ascii="標楷體" w:eastAsia="標楷體" w:hAnsi="標楷體"/>
                <w:color w:val="000000"/>
                <w:lang w:val="x-none"/>
              </w:rPr>
              <w:t>InsuRenew.AcDate</w:t>
            </w:r>
          </w:p>
        </w:tc>
        <w:tc>
          <w:tcPr>
            <w:tcW w:w="3482" w:type="dxa"/>
            <w:shd w:val="clear" w:color="auto" w:fill="auto"/>
          </w:tcPr>
          <w:p w14:paraId="467C1963" w14:textId="77777777" w:rsidR="00656923" w:rsidRPr="00FB089C" w:rsidRDefault="00096785" w:rsidP="00656923">
            <w:pPr>
              <w:rPr>
                <w:rFonts w:ascii="標楷體" w:eastAsia="標楷體" w:hAnsi="標楷體"/>
                <w:color w:val="000000"/>
                <w:lang w:eastAsia="zh-HK"/>
              </w:rPr>
            </w:pPr>
            <w:r>
              <w:rPr>
                <w:rFonts w:ascii="標楷體" w:eastAsia="標楷體" w:hAnsi="標楷體" w:hint="eastAsia"/>
                <w:color w:val="000000"/>
              </w:rPr>
              <w:t>YYY/MM/DD</w:t>
            </w:r>
          </w:p>
        </w:tc>
      </w:tr>
      <w:tr w:rsidR="00BF6F6B" w:rsidRPr="00FB089C" w14:paraId="3F0762B4" w14:textId="77777777" w:rsidTr="00D42252">
        <w:tc>
          <w:tcPr>
            <w:tcW w:w="768" w:type="dxa"/>
            <w:shd w:val="clear" w:color="auto" w:fill="auto"/>
          </w:tcPr>
          <w:p w14:paraId="0A951C12" w14:textId="6F6639C8" w:rsidR="00BF6F6B" w:rsidRPr="00BF6F6B" w:rsidRDefault="00BF6F6B" w:rsidP="00656923">
            <w:pPr>
              <w:jc w:val="center"/>
              <w:rPr>
                <w:rFonts w:ascii="標楷體" w:eastAsia="標楷體" w:hAnsi="標楷體"/>
                <w:color w:val="000000"/>
                <w:highlight w:val="magenta"/>
              </w:rPr>
            </w:pPr>
            <w:r w:rsidRPr="00BF6F6B">
              <w:rPr>
                <w:rFonts w:ascii="標楷體" w:eastAsia="標楷體" w:hAnsi="標楷體" w:hint="eastAsia"/>
                <w:color w:val="000000"/>
                <w:highlight w:val="magenta"/>
              </w:rPr>
              <w:t>12</w:t>
            </w:r>
          </w:p>
        </w:tc>
        <w:tc>
          <w:tcPr>
            <w:tcW w:w="1167" w:type="dxa"/>
            <w:shd w:val="clear" w:color="auto" w:fill="auto"/>
          </w:tcPr>
          <w:p w14:paraId="156288F4" w14:textId="6F82E11D" w:rsidR="00BF6F6B" w:rsidRPr="00BF6F6B" w:rsidRDefault="00BF6F6B" w:rsidP="00656923">
            <w:pPr>
              <w:jc w:val="center"/>
              <w:rPr>
                <w:rFonts w:ascii="標楷體" w:eastAsia="標楷體" w:hAnsi="標楷體"/>
                <w:color w:val="000000"/>
                <w:highlight w:val="magenta"/>
                <w:lang w:eastAsia="zh-HK"/>
              </w:rPr>
            </w:pPr>
            <w:r w:rsidRPr="00BF6F6B">
              <w:rPr>
                <w:rFonts w:ascii="標楷體" w:eastAsia="標楷體" w:hAnsi="標楷體" w:hint="eastAsia"/>
                <w:color w:val="000000"/>
                <w:highlight w:val="magenta"/>
                <w:lang w:eastAsia="zh-HK"/>
              </w:rPr>
              <w:t>資料</w:t>
            </w:r>
          </w:p>
        </w:tc>
        <w:tc>
          <w:tcPr>
            <w:tcW w:w="2027" w:type="dxa"/>
            <w:shd w:val="clear" w:color="auto" w:fill="auto"/>
          </w:tcPr>
          <w:p w14:paraId="002CA4C7" w14:textId="212C5F83" w:rsidR="00BF6F6B" w:rsidRPr="00BF6F6B" w:rsidRDefault="00BF6F6B" w:rsidP="00656923">
            <w:pPr>
              <w:rPr>
                <w:rFonts w:ascii="標楷體" w:eastAsia="標楷體" w:hAnsi="標楷體"/>
                <w:color w:val="000000"/>
                <w:highlight w:val="magenta"/>
              </w:rPr>
            </w:pPr>
            <w:r w:rsidRPr="00BF6F6B">
              <w:rPr>
                <w:rFonts w:ascii="標楷體" w:eastAsia="標楷體" w:hAnsi="標楷體" w:hint="eastAsia"/>
                <w:color w:val="000000"/>
                <w:highlight w:val="magenta"/>
              </w:rPr>
              <w:t>保單收件日</w:t>
            </w:r>
          </w:p>
        </w:tc>
        <w:tc>
          <w:tcPr>
            <w:tcW w:w="2976" w:type="dxa"/>
            <w:shd w:val="clear" w:color="auto" w:fill="auto"/>
          </w:tcPr>
          <w:p w14:paraId="4BBA193E" w14:textId="1D58449D" w:rsidR="00BF6F6B" w:rsidRPr="00BF6F6B" w:rsidRDefault="00BF6F6B" w:rsidP="00656923">
            <w:pPr>
              <w:rPr>
                <w:rFonts w:ascii="標楷體" w:eastAsia="標楷體" w:hAnsi="標楷體"/>
                <w:color w:val="000000"/>
                <w:highlight w:val="magenta"/>
                <w:lang w:val="x-none"/>
              </w:rPr>
            </w:pPr>
            <w:r w:rsidRPr="00BF6F6B">
              <w:rPr>
                <w:rFonts w:ascii="標楷體" w:eastAsia="標楷體" w:hAnsi="標楷體"/>
                <w:color w:val="000000"/>
                <w:highlight w:val="magenta"/>
                <w:lang w:val="x-none"/>
              </w:rPr>
              <w:t>InsuRenew</w:t>
            </w:r>
            <w:r w:rsidRPr="00BF6F6B">
              <w:rPr>
                <w:rFonts w:ascii="標楷體" w:eastAsia="標楷體" w:hAnsi="標楷體" w:hint="eastAsia"/>
                <w:color w:val="000000"/>
                <w:highlight w:val="magenta"/>
                <w:lang w:val="x-none"/>
              </w:rPr>
              <w:t>.</w:t>
            </w:r>
            <w:r w:rsidRPr="00BF6F6B">
              <w:rPr>
                <w:rFonts w:ascii="標楷體" w:eastAsia="標楷體" w:hAnsi="標楷體"/>
                <w:color w:val="000000"/>
                <w:highlight w:val="magenta"/>
                <w:lang w:val="x-none"/>
              </w:rPr>
              <w:t>InsuReceiptDate</w:t>
            </w:r>
          </w:p>
        </w:tc>
        <w:tc>
          <w:tcPr>
            <w:tcW w:w="3482" w:type="dxa"/>
            <w:shd w:val="clear" w:color="auto" w:fill="auto"/>
          </w:tcPr>
          <w:p w14:paraId="3D674D25" w14:textId="16F8027D" w:rsidR="00BF6F6B" w:rsidRDefault="00BF6F6B" w:rsidP="00656923">
            <w:pPr>
              <w:rPr>
                <w:rFonts w:ascii="標楷體" w:eastAsia="標楷體" w:hAnsi="標楷體"/>
                <w:color w:val="000000"/>
              </w:rPr>
            </w:pPr>
            <w:r w:rsidRPr="00BF6F6B">
              <w:rPr>
                <w:rFonts w:ascii="標楷體" w:eastAsia="標楷體" w:hAnsi="標楷體" w:hint="eastAsia"/>
                <w:color w:val="000000"/>
                <w:highlight w:val="magenta"/>
              </w:rPr>
              <w:t>YYY/MM/DD</w:t>
            </w:r>
          </w:p>
        </w:tc>
      </w:tr>
    </w:tbl>
    <w:p w14:paraId="2A6FA329" w14:textId="77777777" w:rsidR="0030351C" w:rsidRPr="00456B60" w:rsidRDefault="0030351C" w:rsidP="005A18D1">
      <w:pPr>
        <w:rPr>
          <w:rFonts w:ascii="標楷體" w:eastAsia="標楷體" w:hAnsi="標楷體"/>
          <w:sz w:val="20"/>
        </w:rPr>
      </w:pPr>
    </w:p>
    <w:p w14:paraId="17D32088" w14:textId="77777777" w:rsidR="00FC2845" w:rsidRPr="00456B60" w:rsidRDefault="00FC2845" w:rsidP="005A18D1">
      <w:pPr>
        <w:rPr>
          <w:lang w:val="x-none"/>
        </w:rPr>
      </w:pPr>
      <w:r w:rsidRPr="00456B60">
        <w:rPr>
          <w:lang w:val="x-none"/>
        </w:rPr>
        <w:br w:type="page"/>
      </w:r>
    </w:p>
    <w:p w14:paraId="1993C392" w14:textId="77777777" w:rsidR="005A18D1" w:rsidRPr="00456B60" w:rsidRDefault="005A18D1" w:rsidP="00950600">
      <w:pPr>
        <w:pStyle w:val="5"/>
      </w:pPr>
      <w:bookmarkStart w:id="320" w:name="_Toc135402913"/>
      <w:r w:rsidRPr="00456B60">
        <w:lastRenderedPageBreak/>
        <w:t>L4</w:t>
      </w:r>
      <w:r w:rsidRPr="00456B60">
        <w:rPr>
          <w:rFonts w:hint="eastAsia"/>
        </w:rPr>
        <w:t>962保險單資料檢核作業</w:t>
      </w:r>
      <w:bookmarkEnd w:id="320"/>
    </w:p>
    <w:p w14:paraId="54C27A6D" w14:textId="77777777" w:rsidR="005A18D1" w:rsidRPr="00456B60" w:rsidRDefault="005A18D1"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1D0B2B" w14:paraId="4016CD87"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43DF7EE4" w14:textId="77777777" w:rsidR="005A18D1" w:rsidRPr="001D0B2B" w:rsidRDefault="005A18D1" w:rsidP="0093607A">
            <w:pPr>
              <w:rPr>
                <w:rFonts w:ascii="標楷體" w:eastAsia="標楷體" w:hAnsi="標楷體"/>
              </w:rPr>
            </w:pPr>
            <w:r w:rsidRPr="001D0B2B">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7013BBC1" w14:textId="77777777" w:rsidR="005A18D1" w:rsidRPr="001D0B2B" w:rsidRDefault="009B7611" w:rsidP="0093607A">
            <w:pPr>
              <w:rPr>
                <w:rFonts w:ascii="標楷體" w:eastAsia="標楷體" w:hAnsi="標楷體"/>
              </w:rPr>
            </w:pPr>
            <w:r w:rsidRPr="001D0B2B">
              <w:rPr>
                <w:rFonts w:ascii="標楷體" w:eastAsia="標楷體" w:hAnsi="標楷體" w:hint="eastAsia"/>
              </w:rPr>
              <w:t>保險單資料檢核作業</w:t>
            </w:r>
          </w:p>
        </w:tc>
      </w:tr>
      <w:tr w:rsidR="00033209" w:rsidRPr="001D0B2B" w14:paraId="112690C4"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45D79BF8" w14:textId="77777777" w:rsidR="00033209" w:rsidRPr="001D0B2B" w:rsidRDefault="00033209" w:rsidP="00033209">
            <w:pPr>
              <w:rPr>
                <w:rFonts w:ascii="標楷體" w:eastAsia="標楷體" w:hAnsi="標楷體"/>
              </w:rPr>
            </w:pPr>
            <w:r w:rsidRPr="001D0B2B">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7B875075" w14:textId="77777777" w:rsidR="00033209" w:rsidRPr="001D0B2B" w:rsidRDefault="009202AD" w:rsidP="00033209">
            <w:pPr>
              <w:rPr>
                <w:rFonts w:ascii="標楷體" w:eastAsia="標楷體" w:hAnsi="標楷體"/>
              </w:rPr>
            </w:pPr>
            <w:r w:rsidRPr="001D0B2B">
              <w:rPr>
                <w:rFonts w:ascii="標楷體" w:eastAsia="標楷體" w:hAnsi="標楷體" w:hint="eastAsia"/>
              </w:rPr>
              <w:t>產生</w:t>
            </w:r>
            <w:r w:rsidRPr="001D0B2B">
              <w:rPr>
                <w:rFonts w:ascii="標楷體" w:eastAsia="標楷體" w:hAnsi="標楷體"/>
              </w:rPr>
              <w:t>保費、保單未完成檢核表</w:t>
            </w:r>
            <w:r w:rsidRPr="001D0B2B">
              <w:rPr>
                <w:rFonts w:ascii="標楷體" w:eastAsia="標楷體" w:hAnsi="標楷體" w:hint="eastAsia"/>
              </w:rPr>
              <w:t>、</w:t>
            </w:r>
            <w:r w:rsidRPr="001D0B2B">
              <w:rPr>
                <w:rFonts w:ascii="標楷體" w:eastAsia="標楷體" w:hAnsi="標楷體"/>
              </w:rPr>
              <w:t>額度無保單檢核表</w:t>
            </w:r>
            <w:r w:rsidR="008A0D03" w:rsidRPr="001D0B2B">
              <w:rPr>
                <w:rFonts w:ascii="標楷體" w:eastAsia="標楷體" w:hAnsi="標楷體" w:hint="eastAsia"/>
              </w:rPr>
              <w:t>、</w:t>
            </w:r>
            <w:r w:rsidR="006C7691" w:rsidRPr="006C7691">
              <w:rPr>
                <w:rFonts w:ascii="標楷體" w:eastAsia="標楷體" w:hAnsi="標楷體" w:hint="eastAsia"/>
              </w:rPr>
              <w:t>險種註記明細表</w:t>
            </w:r>
          </w:p>
        </w:tc>
      </w:tr>
      <w:tr w:rsidR="00033209" w:rsidRPr="001D0B2B" w14:paraId="3D17D389"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0F8C7736" w14:textId="77777777" w:rsidR="00033209" w:rsidRPr="001D0B2B" w:rsidRDefault="00033209" w:rsidP="00033209">
            <w:pPr>
              <w:rPr>
                <w:rFonts w:ascii="標楷體" w:eastAsia="標楷體" w:hAnsi="標楷體"/>
              </w:rPr>
            </w:pPr>
            <w:r w:rsidRPr="001D0B2B">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1AC61B73" w14:textId="77777777" w:rsidR="00033209" w:rsidRPr="003605AA" w:rsidRDefault="00033209" w:rsidP="001D0B2B">
            <w:pPr>
              <w:rPr>
                <w:rFonts w:ascii="標楷體" w:eastAsia="標楷體" w:hAnsi="標楷體"/>
                <w:lang w:val="x-none"/>
              </w:rPr>
            </w:pPr>
            <w:r w:rsidRPr="001D0B2B">
              <w:rPr>
                <w:rFonts w:ascii="標楷體" w:eastAsia="標楷體" w:hAnsi="標楷體" w:hint="eastAsia"/>
                <w:lang w:val="x-none"/>
              </w:rPr>
              <w:t>參考「</w:t>
            </w:r>
            <w:r w:rsidR="00203F81">
              <w:rPr>
                <w:rFonts w:ascii="標楷體" w:eastAsia="標楷體" w:hAnsi="標楷體" w:hint="eastAsia"/>
                <w:lang w:val="x-none" w:eastAsia="zh-HK"/>
              </w:rPr>
              <w:t>作業流程</w:t>
            </w:r>
            <w:r w:rsidR="00203F81">
              <w:rPr>
                <w:rFonts w:ascii="標楷體" w:eastAsia="標楷體" w:hAnsi="標楷體" w:hint="eastAsia"/>
                <w:lang w:val="x-none"/>
              </w:rPr>
              <w:t>.</w:t>
            </w:r>
            <w:r w:rsidRPr="001D0B2B">
              <w:rPr>
                <w:rFonts w:ascii="標楷體" w:eastAsia="標楷體" w:hAnsi="標楷體" w:hint="eastAsia"/>
                <w:lang w:val="x-none"/>
              </w:rPr>
              <w:t>火險作業」流程</w:t>
            </w:r>
          </w:p>
        </w:tc>
      </w:tr>
      <w:tr w:rsidR="00033209" w:rsidRPr="001D0B2B" w14:paraId="1882B475"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561AF08E" w14:textId="77777777" w:rsidR="00033209" w:rsidRPr="001D0B2B" w:rsidRDefault="00033209" w:rsidP="00033209">
            <w:pPr>
              <w:rPr>
                <w:rFonts w:ascii="標楷體" w:eastAsia="標楷體" w:hAnsi="標楷體"/>
              </w:rPr>
            </w:pPr>
            <w:r w:rsidRPr="001D0B2B">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628B63DB" w14:textId="77777777" w:rsidR="00033209" w:rsidRPr="001D0B2B" w:rsidRDefault="00033209" w:rsidP="00033209">
            <w:pPr>
              <w:rPr>
                <w:rFonts w:ascii="標楷體" w:eastAsia="標楷體" w:hAnsi="標楷體"/>
              </w:rPr>
            </w:pPr>
          </w:p>
        </w:tc>
      </w:tr>
      <w:tr w:rsidR="00033209" w:rsidRPr="001D0B2B" w14:paraId="1C839876"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6951B58F" w14:textId="77777777" w:rsidR="00033209" w:rsidRPr="001D0B2B" w:rsidRDefault="00033209" w:rsidP="00033209">
            <w:pPr>
              <w:rPr>
                <w:rFonts w:ascii="標楷體" w:eastAsia="標楷體" w:hAnsi="標楷體"/>
              </w:rPr>
            </w:pPr>
            <w:r w:rsidRPr="001D0B2B">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7EAF0C9B" w14:textId="77777777" w:rsidR="00033209" w:rsidRPr="001D0B2B" w:rsidRDefault="00033209" w:rsidP="00033209">
            <w:pPr>
              <w:rPr>
                <w:rFonts w:ascii="標楷體" w:eastAsia="標楷體" w:hAnsi="標楷體"/>
              </w:rPr>
            </w:pPr>
          </w:p>
        </w:tc>
      </w:tr>
      <w:tr w:rsidR="00033209" w:rsidRPr="001D0B2B" w14:paraId="28551353"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7F7CADF8" w14:textId="77777777" w:rsidR="00033209" w:rsidRPr="001D0B2B" w:rsidRDefault="00033209" w:rsidP="00033209">
            <w:pPr>
              <w:rPr>
                <w:rFonts w:ascii="標楷體" w:eastAsia="標楷體" w:hAnsi="標楷體"/>
              </w:rPr>
            </w:pPr>
            <w:r w:rsidRPr="001D0B2B">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6D2B11C1" w14:textId="77777777" w:rsidR="00033209" w:rsidRPr="001D0B2B" w:rsidRDefault="00EE39B1" w:rsidP="00033209">
            <w:pPr>
              <w:rPr>
                <w:rFonts w:ascii="標楷體" w:eastAsia="標楷體" w:hAnsi="標楷體"/>
              </w:rPr>
            </w:pPr>
            <w:r>
              <w:rPr>
                <w:rFonts w:ascii="標楷體" w:eastAsia="標楷體" w:hAnsi="標楷體" w:hint="eastAsia"/>
                <w:lang w:eastAsia="zh-HK"/>
              </w:rPr>
              <w:t>提供報表輸出</w:t>
            </w:r>
          </w:p>
        </w:tc>
      </w:tr>
      <w:tr w:rsidR="00033209" w:rsidRPr="001D0B2B" w14:paraId="2BCE5BDA"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62D31484" w14:textId="77777777" w:rsidR="00033209" w:rsidRPr="001D0B2B" w:rsidRDefault="00033209" w:rsidP="00033209">
            <w:pPr>
              <w:rPr>
                <w:rFonts w:ascii="標楷體" w:eastAsia="標楷體" w:hAnsi="標楷體"/>
              </w:rPr>
            </w:pPr>
            <w:r w:rsidRPr="001D0B2B">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56C70317" w14:textId="77777777" w:rsidR="00033209" w:rsidRPr="001D0B2B" w:rsidRDefault="00033209" w:rsidP="00033209">
            <w:pPr>
              <w:rPr>
                <w:rFonts w:ascii="標楷體" w:eastAsia="標楷體" w:hAnsi="標楷體"/>
              </w:rPr>
            </w:pPr>
          </w:p>
        </w:tc>
      </w:tr>
      <w:tr w:rsidR="00033209" w:rsidRPr="001D0B2B" w14:paraId="45B387B5"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26A69383" w14:textId="77777777" w:rsidR="00033209" w:rsidRPr="001D0B2B" w:rsidRDefault="00033209" w:rsidP="00033209">
            <w:pPr>
              <w:rPr>
                <w:rFonts w:ascii="標楷體" w:eastAsia="標楷體" w:hAnsi="標楷體"/>
              </w:rPr>
            </w:pPr>
            <w:r w:rsidRPr="001D0B2B">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5F75CFD8" w14:textId="77777777" w:rsidR="00033209" w:rsidRPr="001D0B2B" w:rsidRDefault="00620D83" w:rsidP="00033209">
            <w:pPr>
              <w:rPr>
                <w:rFonts w:ascii="標楷體" w:eastAsia="標楷體" w:hAnsi="標楷體"/>
              </w:rPr>
            </w:pPr>
            <w:r w:rsidRPr="001D0B2B">
              <w:rPr>
                <w:rFonts w:ascii="標楷體" w:eastAsia="標楷體" w:hAnsi="標楷體"/>
              </w:rPr>
              <w:object w:dxaOrig="1520" w:dyaOrig="1033" w14:anchorId="5E1ECD8A">
                <v:shape id="_x0000_i1173" type="#_x0000_t75" style="width:78pt;height:54pt" o:ole="">
                  <v:imagedata r:id="rId504" o:title=""/>
                </v:shape>
                <o:OLEObject Type="Embed" ProgID="Acrobat.Document.DC" ShapeID="_x0000_i1173" DrawAspect="Icon" ObjectID="_1746016088" r:id="rId505"/>
              </w:object>
            </w:r>
            <w:r w:rsidRPr="001D0B2B">
              <w:rPr>
                <w:rFonts w:ascii="標楷體" w:eastAsia="標楷體" w:hAnsi="標楷體"/>
              </w:rPr>
              <w:object w:dxaOrig="1520" w:dyaOrig="1033" w14:anchorId="5EC00E3C">
                <v:shape id="_x0000_i1174" type="#_x0000_t75" style="width:78pt;height:54pt" o:ole="">
                  <v:imagedata r:id="rId506" o:title=""/>
                </v:shape>
                <o:OLEObject Type="Embed" ProgID="Acrobat.Document.DC" ShapeID="_x0000_i1174" DrawAspect="Icon" ObjectID="_1746016089" r:id="rId507"/>
              </w:object>
            </w:r>
          </w:p>
        </w:tc>
      </w:tr>
    </w:tbl>
    <w:p w14:paraId="1369F65C" w14:textId="77777777" w:rsidR="00B02C3F" w:rsidRPr="00456B60" w:rsidRDefault="00B02C3F" w:rsidP="00CA731B">
      <w:pPr>
        <w:pStyle w:val="a"/>
        <w:numPr>
          <w:ilvl w:val="0"/>
          <w:numId w:val="0"/>
        </w:numPr>
      </w:pPr>
    </w:p>
    <w:p w14:paraId="631CE576" w14:textId="77777777" w:rsidR="00B02C3F" w:rsidRPr="00456B60" w:rsidRDefault="00B02C3F"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B02C3F" w:rsidRPr="00456B60" w14:paraId="2D4C2D81" w14:textId="77777777" w:rsidTr="006B2A7D">
        <w:tc>
          <w:tcPr>
            <w:tcW w:w="851" w:type="dxa"/>
            <w:shd w:val="clear" w:color="auto" w:fill="D9D9D9"/>
          </w:tcPr>
          <w:p w14:paraId="669BC8FD" w14:textId="77777777" w:rsidR="00B02C3F" w:rsidRPr="00456B60" w:rsidRDefault="00B02C3F" w:rsidP="006B2A7D">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017A8C0C" w14:textId="77777777" w:rsidR="00B02C3F" w:rsidRPr="00456B60" w:rsidRDefault="00B02C3F" w:rsidP="006B2A7D">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555B5EAE" w14:textId="77777777" w:rsidR="00B02C3F" w:rsidRPr="00456B60" w:rsidRDefault="00B02C3F" w:rsidP="006B2A7D">
            <w:pPr>
              <w:jc w:val="center"/>
              <w:rPr>
                <w:rFonts w:ascii="標楷體" w:eastAsia="標楷體" w:hAnsi="標楷體"/>
              </w:rPr>
            </w:pPr>
            <w:r w:rsidRPr="00456B60">
              <w:rPr>
                <w:rFonts w:ascii="標楷體" w:eastAsia="標楷體" w:hAnsi="標楷體" w:hint="eastAsia"/>
                <w:lang w:eastAsia="zh-HK"/>
              </w:rPr>
              <w:t>說明</w:t>
            </w:r>
          </w:p>
        </w:tc>
      </w:tr>
      <w:tr w:rsidR="00B02C3F" w:rsidRPr="00456B60" w14:paraId="739EFF96" w14:textId="77777777" w:rsidTr="006B2A7D">
        <w:tc>
          <w:tcPr>
            <w:tcW w:w="851" w:type="dxa"/>
            <w:shd w:val="clear" w:color="auto" w:fill="auto"/>
          </w:tcPr>
          <w:p w14:paraId="5E7A6934" w14:textId="77777777" w:rsidR="00B02C3F" w:rsidRPr="00456B60" w:rsidRDefault="00B02C3F" w:rsidP="006B2A7D">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vAlign w:val="center"/>
          </w:tcPr>
          <w:p w14:paraId="1922EAB3" w14:textId="77777777" w:rsidR="00B02C3F" w:rsidRPr="00456B60" w:rsidRDefault="00B02C3F" w:rsidP="006B2A7D">
            <w:pPr>
              <w:rPr>
                <w:rFonts w:ascii="標楷體" w:eastAsia="標楷體" w:hAnsi="標楷體"/>
              </w:rPr>
            </w:pPr>
            <w:r w:rsidRPr="00456B60">
              <w:rPr>
                <w:rFonts w:ascii="標楷體" w:eastAsia="標楷體" w:hAnsi="標楷體"/>
                <w:color w:val="000000"/>
              </w:rPr>
              <w:t>InsuRenew</w:t>
            </w:r>
          </w:p>
        </w:tc>
        <w:tc>
          <w:tcPr>
            <w:tcW w:w="3828" w:type="dxa"/>
            <w:shd w:val="clear" w:color="auto" w:fill="auto"/>
            <w:vAlign w:val="center"/>
          </w:tcPr>
          <w:p w14:paraId="6B92A3B3" w14:textId="77777777" w:rsidR="00B02C3F" w:rsidRPr="00456B60" w:rsidRDefault="00B02C3F" w:rsidP="006B2A7D">
            <w:pPr>
              <w:rPr>
                <w:rFonts w:ascii="標楷體" w:eastAsia="標楷體" w:hAnsi="標楷體"/>
              </w:rPr>
            </w:pPr>
            <w:r w:rsidRPr="00456B60">
              <w:rPr>
                <w:rFonts w:ascii="標楷體" w:eastAsia="標楷體" w:hAnsi="標楷體" w:hint="eastAsia"/>
                <w:color w:val="000000"/>
              </w:rPr>
              <w:t>火險單續保檔</w:t>
            </w:r>
          </w:p>
        </w:tc>
      </w:tr>
      <w:tr w:rsidR="00B02C3F" w:rsidRPr="00456B60" w14:paraId="3384A990" w14:textId="77777777" w:rsidTr="006B2A7D">
        <w:tc>
          <w:tcPr>
            <w:tcW w:w="851" w:type="dxa"/>
            <w:shd w:val="clear" w:color="auto" w:fill="auto"/>
          </w:tcPr>
          <w:p w14:paraId="35C01D8C" w14:textId="77777777" w:rsidR="00B02C3F" w:rsidRPr="00456B60" w:rsidRDefault="00B02C3F" w:rsidP="00B02C3F">
            <w:pPr>
              <w:jc w:val="center"/>
              <w:rPr>
                <w:rFonts w:ascii="標楷體" w:eastAsia="標楷體" w:hAnsi="標楷體"/>
              </w:rPr>
            </w:pPr>
            <w:r w:rsidRPr="00456B60">
              <w:rPr>
                <w:rFonts w:ascii="標楷體" w:eastAsia="標楷體" w:hAnsi="標楷體" w:hint="eastAsia"/>
              </w:rPr>
              <w:t>2</w:t>
            </w:r>
          </w:p>
        </w:tc>
        <w:tc>
          <w:tcPr>
            <w:tcW w:w="3118" w:type="dxa"/>
            <w:shd w:val="clear" w:color="auto" w:fill="auto"/>
            <w:vAlign w:val="center"/>
          </w:tcPr>
          <w:p w14:paraId="263A47AC" w14:textId="77777777" w:rsidR="00B02C3F" w:rsidRPr="00456B60" w:rsidRDefault="00B02C3F" w:rsidP="00B02C3F">
            <w:pPr>
              <w:rPr>
                <w:rFonts w:ascii="標楷體" w:eastAsia="標楷體" w:hAnsi="標楷體"/>
                <w:color w:val="000000"/>
              </w:rPr>
            </w:pPr>
            <w:r w:rsidRPr="00456B60">
              <w:rPr>
                <w:rFonts w:ascii="標楷體" w:eastAsia="標楷體" w:hAnsi="標楷體" w:hint="eastAsia"/>
              </w:rPr>
              <w:t>C</w:t>
            </w:r>
            <w:r w:rsidRPr="00456B60">
              <w:rPr>
                <w:rFonts w:ascii="標楷體" w:eastAsia="標楷體" w:hAnsi="標楷體"/>
              </w:rPr>
              <w:t>ustMain</w:t>
            </w:r>
          </w:p>
        </w:tc>
        <w:tc>
          <w:tcPr>
            <w:tcW w:w="3828" w:type="dxa"/>
            <w:shd w:val="clear" w:color="auto" w:fill="auto"/>
          </w:tcPr>
          <w:p w14:paraId="24DC53B9" w14:textId="77777777" w:rsidR="00B02C3F" w:rsidRPr="00456B60" w:rsidRDefault="00B02C3F" w:rsidP="00B02C3F">
            <w:pPr>
              <w:rPr>
                <w:rFonts w:ascii="標楷體" w:eastAsia="標楷體" w:hAnsi="標楷體"/>
                <w:color w:val="000000"/>
              </w:rPr>
            </w:pPr>
            <w:r w:rsidRPr="00456B60">
              <w:rPr>
                <w:rFonts w:eastAsia="標楷體" w:hint="eastAsia"/>
              </w:rPr>
              <w:t>顧客主檔</w:t>
            </w:r>
          </w:p>
        </w:tc>
      </w:tr>
      <w:tr w:rsidR="00B02C3F" w:rsidRPr="00456B60" w14:paraId="4BD1F151" w14:textId="77777777" w:rsidTr="00E025E7">
        <w:tc>
          <w:tcPr>
            <w:tcW w:w="851" w:type="dxa"/>
            <w:shd w:val="clear" w:color="auto" w:fill="auto"/>
          </w:tcPr>
          <w:p w14:paraId="0369CC7D" w14:textId="77777777" w:rsidR="00B02C3F" w:rsidRPr="00456B60" w:rsidRDefault="00B02C3F" w:rsidP="00B02C3F">
            <w:pPr>
              <w:jc w:val="center"/>
              <w:rPr>
                <w:rFonts w:ascii="標楷體" w:eastAsia="標楷體" w:hAnsi="標楷體"/>
              </w:rPr>
            </w:pPr>
            <w:r w:rsidRPr="00456B60">
              <w:rPr>
                <w:rFonts w:ascii="標楷體" w:eastAsia="標楷體" w:hAnsi="標楷體" w:hint="eastAsia"/>
              </w:rPr>
              <w:t>3</w:t>
            </w:r>
          </w:p>
        </w:tc>
        <w:tc>
          <w:tcPr>
            <w:tcW w:w="3118" w:type="dxa"/>
            <w:shd w:val="clear" w:color="auto" w:fill="auto"/>
            <w:vAlign w:val="center"/>
          </w:tcPr>
          <w:p w14:paraId="0CD67C5A" w14:textId="77777777" w:rsidR="00B02C3F" w:rsidRPr="00456B60" w:rsidRDefault="00B02C3F" w:rsidP="00B02C3F">
            <w:pPr>
              <w:rPr>
                <w:rFonts w:ascii="標楷體" w:eastAsia="標楷體" w:hAnsi="標楷體"/>
              </w:rPr>
            </w:pPr>
            <w:r w:rsidRPr="00456B60">
              <w:rPr>
                <w:rFonts w:ascii="標楷體" w:eastAsia="標楷體" w:hAnsi="標楷體" w:hint="eastAsia"/>
                <w:color w:val="000000"/>
              </w:rPr>
              <w:t>CollList</w:t>
            </w:r>
          </w:p>
        </w:tc>
        <w:tc>
          <w:tcPr>
            <w:tcW w:w="3828" w:type="dxa"/>
            <w:shd w:val="clear" w:color="auto" w:fill="auto"/>
            <w:vAlign w:val="center"/>
          </w:tcPr>
          <w:p w14:paraId="1B6D513A" w14:textId="77777777" w:rsidR="00B02C3F" w:rsidRPr="00456B60" w:rsidRDefault="00B02C3F" w:rsidP="00B02C3F">
            <w:pPr>
              <w:rPr>
                <w:rFonts w:ascii="標楷體" w:eastAsia="標楷體" w:hAnsi="標楷體"/>
              </w:rPr>
            </w:pPr>
            <w:r w:rsidRPr="00456B60">
              <w:rPr>
                <w:rFonts w:ascii="標楷體" w:eastAsia="標楷體" w:hAnsi="標楷體" w:hint="eastAsia"/>
                <w:color w:val="000000"/>
              </w:rPr>
              <w:t>法催紀錄清單檔</w:t>
            </w:r>
          </w:p>
        </w:tc>
      </w:tr>
      <w:tr w:rsidR="00B02C3F" w:rsidRPr="00456B60" w14:paraId="03D46A74" w14:textId="77777777" w:rsidTr="006B2A7D">
        <w:tc>
          <w:tcPr>
            <w:tcW w:w="851" w:type="dxa"/>
            <w:shd w:val="clear" w:color="auto" w:fill="auto"/>
          </w:tcPr>
          <w:p w14:paraId="502382B2" w14:textId="77777777" w:rsidR="00B02C3F" w:rsidRPr="00456B60" w:rsidRDefault="00B02C3F" w:rsidP="00B02C3F">
            <w:pPr>
              <w:jc w:val="center"/>
              <w:rPr>
                <w:rFonts w:ascii="標楷體" w:eastAsia="標楷體" w:hAnsi="標楷體"/>
              </w:rPr>
            </w:pPr>
            <w:r w:rsidRPr="00456B60">
              <w:rPr>
                <w:rFonts w:ascii="標楷體" w:eastAsia="標楷體" w:hAnsi="標楷體" w:hint="eastAsia"/>
              </w:rPr>
              <w:t>4</w:t>
            </w:r>
          </w:p>
        </w:tc>
        <w:tc>
          <w:tcPr>
            <w:tcW w:w="3118" w:type="dxa"/>
            <w:shd w:val="clear" w:color="auto" w:fill="auto"/>
            <w:vAlign w:val="center"/>
          </w:tcPr>
          <w:p w14:paraId="7D59D16F" w14:textId="77777777" w:rsidR="00B02C3F" w:rsidRPr="00456B60" w:rsidRDefault="00B02C3F" w:rsidP="00B02C3F">
            <w:pPr>
              <w:rPr>
                <w:rFonts w:ascii="標楷體" w:eastAsia="標楷體" w:hAnsi="標楷體"/>
              </w:rPr>
            </w:pPr>
            <w:r w:rsidRPr="00456B60">
              <w:rPr>
                <w:rFonts w:ascii="標楷體" w:eastAsia="標楷體" w:hAnsi="標楷體"/>
              </w:rPr>
              <w:t>ClFac</w:t>
            </w:r>
          </w:p>
        </w:tc>
        <w:tc>
          <w:tcPr>
            <w:tcW w:w="3828" w:type="dxa"/>
            <w:shd w:val="clear" w:color="auto" w:fill="auto"/>
            <w:vAlign w:val="center"/>
          </w:tcPr>
          <w:p w14:paraId="79C4894E" w14:textId="77777777" w:rsidR="00B02C3F" w:rsidRPr="00456B60" w:rsidRDefault="00B02C3F" w:rsidP="00B02C3F">
            <w:pPr>
              <w:rPr>
                <w:rFonts w:eastAsia="標楷體"/>
              </w:rPr>
            </w:pPr>
            <w:r w:rsidRPr="00456B60">
              <w:rPr>
                <w:rFonts w:eastAsia="標楷體" w:hint="eastAsia"/>
              </w:rPr>
              <w:t>擔保品與額度關聯檔</w:t>
            </w:r>
          </w:p>
        </w:tc>
      </w:tr>
      <w:tr w:rsidR="00B02C3F" w:rsidRPr="00456B60" w14:paraId="50A297F4" w14:textId="77777777" w:rsidTr="006B2A7D">
        <w:tc>
          <w:tcPr>
            <w:tcW w:w="851" w:type="dxa"/>
            <w:shd w:val="clear" w:color="auto" w:fill="auto"/>
          </w:tcPr>
          <w:p w14:paraId="07049406" w14:textId="77777777" w:rsidR="00B02C3F" w:rsidRPr="00456B60" w:rsidRDefault="00B02C3F" w:rsidP="00B02C3F">
            <w:pPr>
              <w:jc w:val="center"/>
              <w:rPr>
                <w:rFonts w:ascii="標楷體" w:eastAsia="標楷體" w:hAnsi="標楷體"/>
              </w:rPr>
            </w:pPr>
            <w:r w:rsidRPr="00456B60">
              <w:rPr>
                <w:rFonts w:ascii="標楷體" w:eastAsia="標楷體" w:hAnsi="標楷體" w:hint="eastAsia"/>
              </w:rPr>
              <w:t>5</w:t>
            </w:r>
          </w:p>
        </w:tc>
        <w:tc>
          <w:tcPr>
            <w:tcW w:w="3118" w:type="dxa"/>
            <w:shd w:val="clear" w:color="auto" w:fill="auto"/>
            <w:vAlign w:val="center"/>
          </w:tcPr>
          <w:p w14:paraId="55AF6047" w14:textId="77777777" w:rsidR="00B02C3F" w:rsidRPr="00456B60" w:rsidRDefault="00B02C3F" w:rsidP="00B02C3F">
            <w:pPr>
              <w:rPr>
                <w:rFonts w:ascii="標楷體" w:eastAsia="標楷體" w:hAnsi="標楷體"/>
              </w:rPr>
            </w:pPr>
            <w:r w:rsidRPr="00456B60">
              <w:rPr>
                <w:rFonts w:ascii="標楷體" w:eastAsia="標楷體" w:hAnsi="標楷體"/>
              </w:rPr>
              <w:t>InsuOrignal</w:t>
            </w:r>
          </w:p>
        </w:tc>
        <w:tc>
          <w:tcPr>
            <w:tcW w:w="3828" w:type="dxa"/>
            <w:shd w:val="clear" w:color="auto" w:fill="auto"/>
          </w:tcPr>
          <w:p w14:paraId="440D632D" w14:textId="77777777" w:rsidR="00B02C3F" w:rsidRPr="00456B60" w:rsidRDefault="00B02C3F" w:rsidP="00B02C3F">
            <w:pPr>
              <w:rPr>
                <w:rFonts w:eastAsia="標楷體"/>
              </w:rPr>
            </w:pPr>
            <w:r w:rsidRPr="00456B60">
              <w:rPr>
                <w:rFonts w:ascii="標楷體" w:eastAsia="標楷體" w:hAnsi="標楷體" w:hint="eastAsia"/>
              </w:rPr>
              <w:t>火險初保檔</w:t>
            </w:r>
          </w:p>
        </w:tc>
      </w:tr>
      <w:tr w:rsidR="00B02C3F" w:rsidRPr="00456B60" w14:paraId="6229F30E" w14:textId="77777777" w:rsidTr="006B2A7D">
        <w:tc>
          <w:tcPr>
            <w:tcW w:w="851" w:type="dxa"/>
            <w:shd w:val="clear" w:color="auto" w:fill="auto"/>
          </w:tcPr>
          <w:p w14:paraId="08AC46FB" w14:textId="77777777" w:rsidR="00B02C3F" w:rsidRPr="00456B60" w:rsidRDefault="00B02C3F" w:rsidP="00B02C3F">
            <w:pPr>
              <w:jc w:val="center"/>
              <w:rPr>
                <w:rFonts w:ascii="標楷體" w:eastAsia="標楷體" w:hAnsi="標楷體"/>
              </w:rPr>
            </w:pPr>
            <w:r w:rsidRPr="00456B60">
              <w:rPr>
                <w:rFonts w:ascii="標楷體" w:eastAsia="標楷體" w:hAnsi="標楷體" w:hint="eastAsia"/>
              </w:rPr>
              <w:t>6</w:t>
            </w:r>
          </w:p>
        </w:tc>
        <w:tc>
          <w:tcPr>
            <w:tcW w:w="3118" w:type="dxa"/>
            <w:shd w:val="clear" w:color="auto" w:fill="auto"/>
            <w:vAlign w:val="center"/>
          </w:tcPr>
          <w:p w14:paraId="542BCEC5" w14:textId="77777777" w:rsidR="00B02C3F" w:rsidRPr="00456B60" w:rsidRDefault="00B02C3F" w:rsidP="00B02C3F">
            <w:pPr>
              <w:rPr>
                <w:rFonts w:ascii="標楷體" w:eastAsia="標楷體" w:hAnsi="標楷體"/>
              </w:rPr>
            </w:pPr>
            <w:r w:rsidRPr="00456B60">
              <w:rPr>
                <w:rFonts w:ascii="標楷體" w:eastAsia="標楷體" w:hAnsi="標楷體"/>
              </w:rPr>
              <w:t>FacMain</w:t>
            </w:r>
          </w:p>
        </w:tc>
        <w:tc>
          <w:tcPr>
            <w:tcW w:w="3828" w:type="dxa"/>
            <w:shd w:val="clear" w:color="auto" w:fill="auto"/>
          </w:tcPr>
          <w:p w14:paraId="2FA82F43" w14:textId="77777777" w:rsidR="00B02C3F" w:rsidRPr="00456B60" w:rsidRDefault="00DF6FC5" w:rsidP="00B02C3F">
            <w:pPr>
              <w:rPr>
                <w:rFonts w:eastAsia="標楷體"/>
              </w:rPr>
            </w:pPr>
            <w:r w:rsidRPr="00456B60">
              <w:rPr>
                <w:rFonts w:eastAsia="標楷體" w:hint="eastAsia"/>
              </w:rPr>
              <w:t>額度主檔</w:t>
            </w:r>
          </w:p>
        </w:tc>
      </w:tr>
    </w:tbl>
    <w:p w14:paraId="7E5E587E" w14:textId="77777777" w:rsidR="00B02C3F" w:rsidRDefault="00B02C3F" w:rsidP="00B02C3F"/>
    <w:p w14:paraId="0475D602" w14:textId="77777777" w:rsidR="004E7A54" w:rsidRPr="00456B60" w:rsidRDefault="004E7A54" w:rsidP="00B02C3F">
      <w:r>
        <w:br w:type="page"/>
      </w:r>
    </w:p>
    <w:p w14:paraId="379FC47F" w14:textId="77777777" w:rsidR="005A18D1" w:rsidRPr="00456B60" w:rsidRDefault="005A18D1" w:rsidP="00CA731B">
      <w:pPr>
        <w:pStyle w:val="a"/>
      </w:pPr>
      <w:r w:rsidRPr="00456B60">
        <w:lastRenderedPageBreak/>
        <w:t>UI</w:t>
      </w:r>
      <w:commentRangeStart w:id="321"/>
      <w:r w:rsidRPr="00456B60">
        <w:t>畫面</w:t>
      </w:r>
      <w:commentRangeEnd w:id="321"/>
      <w:r w:rsidR="007C27C5">
        <w:rPr>
          <w:rStyle w:val="afd"/>
          <w:rFonts w:ascii="Times New Roman" w:eastAsia="新細明體" w:hAnsi="Times New Roman"/>
        </w:rPr>
        <w:commentReference w:id="321"/>
      </w:r>
    </w:p>
    <w:p w14:paraId="074217B4" w14:textId="35CA13D8" w:rsidR="00BF773F" w:rsidRDefault="00C04AD8" w:rsidP="005A18D1">
      <w:pPr>
        <w:pStyle w:val="42"/>
        <w:spacing w:after="72"/>
        <w:ind w:leftChars="0" w:left="0"/>
        <w:rPr>
          <w:noProof/>
        </w:rPr>
      </w:pPr>
      <w:r>
        <w:rPr>
          <w:noProof/>
        </w:rPr>
        <w:drawing>
          <wp:inline distT="0" distB="0" distL="0" distR="0" wp14:anchorId="246821DB" wp14:editId="7960005D">
            <wp:extent cx="6479540" cy="1635125"/>
            <wp:effectExtent l="0" t="0" r="0" b="3175"/>
            <wp:docPr id="81" name="圖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圖片 81"/>
                    <pic:cNvPicPr/>
                  </pic:nvPicPr>
                  <pic:blipFill>
                    <a:blip r:embed="rId508">
                      <a:extLst>
                        <a:ext uri="{28A0092B-C50C-407E-A947-70E740481C1C}">
                          <a14:useLocalDpi xmlns:a14="http://schemas.microsoft.com/office/drawing/2010/main" val="0"/>
                        </a:ext>
                      </a:extLst>
                    </a:blip>
                    <a:stretch>
                      <a:fillRect/>
                    </a:stretch>
                  </pic:blipFill>
                  <pic:spPr>
                    <a:xfrm>
                      <a:off x="0" y="0"/>
                      <a:ext cx="6479540" cy="1635125"/>
                    </a:xfrm>
                    <a:prstGeom prst="rect">
                      <a:avLst/>
                    </a:prstGeom>
                  </pic:spPr>
                </pic:pic>
              </a:graphicData>
            </a:graphic>
          </wp:inline>
        </w:drawing>
      </w:r>
    </w:p>
    <w:p w14:paraId="0D940685" w14:textId="77777777" w:rsidR="003E14BC" w:rsidRPr="00456B60" w:rsidRDefault="003E14BC" w:rsidP="00CA731B">
      <w:pPr>
        <w:pStyle w:val="a"/>
      </w:pPr>
      <w:r w:rsidRPr="00456B60">
        <w:t>輸入畫面</w:t>
      </w:r>
      <w:r w:rsidRPr="00456B60">
        <w:rPr>
          <w:rFonts w:hint="eastAsia"/>
          <w:lang w:eastAsia="zh-HK"/>
        </w:rPr>
        <w:t>按鈕</w:t>
      </w:r>
      <w:r w:rsidRPr="00456B60">
        <w:t>說明</w:t>
      </w:r>
    </w:p>
    <w:p w14:paraId="02CAE3A7" w14:textId="77777777" w:rsidR="00841EE0" w:rsidRPr="00456B60" w:rsidRDefault="00841EE0" w:rsidP="003E14BC"/>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6"/>
        <w:gridCol w:w="2108"/>
        <w:gridCol w:w="6990"/>
      </w:tblGrid>
      <w:tr w:rsidR="003E14BC" w:rsidRPr="00841EE0" w14:paraId="48540982" w14:textId="77777777" w:rsidTr="006B2A7D">
        <w:tc>
          <w:tcPr>
            <w:tcW w:w="851" w:type="dxa"/>
            <w:shd w:val="clear" w:color="auto" w:fill="D9D9D9"/>
          </w:tcPr>
          <w:p w14:paraId="3C8C2E26" w14:textId="77777777" w:rsidR="003E14BC" w:rsidRPr="00841EE0" w:rsidRDefault="003E14BC" w:rsidP="006B2A7D">
            <w:pPr>
              <w:jc w:val="center"/>
              <w:rPr>
                <w:rFonts w:ascii="標楷體" w:eastAsia="標楷體" w:hAnsi="標楷體"/>
              </w:rPr>
            </w:pPr>
            <w:r w:rsidRPr="00841EE0">
              <w:rPr>
                <w:rFonts w:ascii="標楷體" w:eastAsia="標楷體" w:hAnsi="標楷體" w:hint="eastAsia"/>
                <w:lang w:eastAsia="zh-HK"/>
              </w:rPr>
              <w:t>序號</w:t>
            </w:r>
          </w:p>
        </w:tc>
        <w:tc>
          <w:tcPr>
            <w:tcW w:w="2126" w:type="dxa"/>
            <w:shd w:val="clear" w:color="auto" w:fill="D9D9D9"/>
          </w:tcPr>
          <w:p w14:paraId="68D32F49" w14:textId="77777777" w:rsidR="003E14BC" w:rsidRPr="00841EE0" w:rsidRDefault="003E14BC" w:rsidP="006B2A7D">
            <w:pPr>
              <w:jc w:val="center"/>
              <w:rPr>
                <w:rFonts w:ascii="標楷體" w:eastAsia="標楷體" w:hAnsi="標楷體"/>
              </w:rPr>
            </w:pPr>
            <w:r w:rsidRPr="00841EE0">
              <w:rPr>
                <w:rFonts w:ascii="標楷體" w:eastAsia="標楷體" w:hAnsi="標楷體" w:hint="eastAsia"/>
                <w:lang w:eastAsia="zh-HK"/>
              </w:rPr>
              <w:t>按鈕名稱</w:t>
            </w:r>
          </w:p>
        </w:tc>
        <w:tc>
          <w:tcPr>
            <w:tcW w:w="7033" w:type="dxa"/>
            <w:shd w:val="clear" w:color="auto" w:fill="D9D9D9"/>
          </w:tcPr>
          <w:p w14:paraId="08C9FF4E" w14:textId="77777777" w:rsidR="003E14BC" w:rsidRPr="00841EE0" w:rsidRDefault="003E14BC" w:rsidP="006B2A7D">
            <w:pPr>
              <w:jc w:val="center"/>
              <w:rPr>
                <w:rFonts w:ascii="標楷體" w:eastAsia="標楷體" w:hAnsi="標楷體"/>
              </w:rPr>
            </w:pPr>
            <w:r w:rsidRPr="00841EE0">
              <w:rPr>
                <w:rFonts w:ascii="標楷體" w:eastAsia="標楷體" w:hAnsi="標楷體" w:hint="eastAsia"/>
                <w:lang w:eastAsia="zh-HK"/>
              </w:rPr>
              <w:t>功能說明</w:t>
            </w:r>
          </w:p>
        </w:tc>
      </w:tr>
      <w:tr w:rsidR="00522874" w:rsidRPr="00841EE0" w14:paraId="475ABEE5" w14:textId="77777777" w:rsidTr="006B2A7D">
        <w:tc>
          <w:tcPr>
            <w:tcW w:w="851" w:type="dxa"/>
            <w:shd w:val="clear" w:color="auto" w:fill="auto"/>
          </w:tcPr>
          <w:p w14:paraId="5AFDA694" w14:textId="77777777" w:rsidR="00522874" w:rsidRPr="00841EE0" w:rsidRDefault="00522874" w:rsidP="00522874">
            <w:pPr>
              <w:jc w:val="center"/>
              <w:rPr>
                <w:rFonts w:ascii="標楷體" w:eastAsia="標楷體" w:hAnsi="標楷體"/>
                <w:lang w:eastAsia="zh-HK"/>
              </w:rPr>
            </w:pPr>
            <w:r w:rsidRPr="00841EE0">
              <w:rPr>
                <w:rFonts w:ascii="標楷體" w:eastAsia="標楷體" w:hAnsi="標楷體" w:hint="eastAsia"/>
              </w:rPr>
              <w:t>1</w:t>
            </w:r>
          </w:p>
        </w:tc>
        <w:tc>
          <w:tcPr>
            <w:tcW w:w="2126" w:type="dxa"/>
            <w:shd w:val="clear" w:color="auto" w:fill="auto"/>
          </w:tcPr>
          <w:p w14:paraId="4FEC5A40" w14:textId="77777777" w:rsidR="00522874" w:rsidRPr="00841EE0" w:rsidRDefault="00522874" w:rsidP="00522874">
            <w:pPr>
              <w:rPr>
                <w:rFonts w:ascii="標楷體" w:eastAsia="標楷體" w:hAnsi="標楷體"/>
                <w:lang w:eastAsia="zh-HK"/>
              </w:rPr>
            </w:pPr>
            <w:r w:rsidRPr="00841EE0">
              <w:rPr>
                <w:rFonts w:ascii="標楷體" w:eastAsia="標楷體" w:hAnsi="標楷體" w:hint="eastAsia"/>
                <w:lang w:eastAsia="zh-HK"/>
              </w:rPr>
              <w:t>確定</w:t>
            </w:r>
          </w:p>
        </w:tc>
        <w:tc>
          <w:tcPr>
            <w:tcW w:w="7033" w:type="dxa"/>
            <w:shd w:val="clear" w:color="auto" w:fill="auto"/>
          </w:tcPr>
          <w:p w14:paraId="394F24F7" w14:textId="77777777" w:rsidR="00522874" w:rsidRPr="00841EE0" w:rsidRDefault="00522874" w:rsidP="00522874">
            <w:pPr>
              <w:rPr>
                <w:rFonts w:ascii="標楷體" w:eastAsia="標楷體" w:hAnsi="標楷體"/>
                <w:shd w:val="pct15" w:color="auto" w:fill="FFFFFF"/>
              </w:rPr>
            </w:pPr>
            <w:r w:rsidRPr="00841EE0">
              <w:rPr>
                <w:rFonts w:ascii="標楷體" w:eastAsia="標楷體" w:hAnsi="標楷體" w:hint="eastAsia"/>
                <w:shd w:val="pct15" w:color="auto" w:fill="FFFFFF"/>
              </w:rPr>
              <w:t>&lt;&lt;</w:t>
            </w:r>
            <w:r w:rsidRPr="00841EE0">
              <w:rPr>
                <w:rFonts w:ascii="標楷體" w:eastAsia="標楷體" w:hAnsi="標楷體" w:hint="eastAsia"/>
                <w:shd w:val="pct15" w:color="auto" w:fill="FFFFFF"/>
                <w:lang w:eastAsia="zh-HK"/>
              </w:rPr>
              <w:t>檢查說明</w:t>
            </w:r>
            <w:r w:rsidRPr="00841EE0">
              <w:rPr>
                <w:rFonts w:ascii="標楷體" w:eastAsia="標楷體" w:hAnsi="標楷體" w:hint="eastAsia"/>
                <w:shd w:val="pct15" w:color="auto" w:fill="FFFFFF"/>
              </w:rPr>
              <w:t>&gt;&gt;</w:t>
            </w:r>
          </w:p>
          <w:p w14:paraId="2C49D7CC" w14:textId="77777777" w:rsidR="00522874" w:rsidRPr="00841EE0" w:rsidRDefault="00522874" w:rsidP="00522874">
            <w:pPr>
              <w:rPr>
                <w:rFonts w:ascii="標楷體" w:eastAsia="標楷體" w:hAnsi="標楷體"/>
                <w:color w:val="000000"/>
                <w:lang w:eastAsia="zh-HK"/>
              </w:rPr>
            </w:pPr>
            <w:r w:rsidRPr="00841EE0">
              <w:rPr>
                <w:rFonts w:ascii="標楷體" w:eastAsia="標楷體" w:hAnsi="標楷體" w:hint="eastAsia"/>
                <w:color w:val="000000"/>
              </w:rPr>
              <w:t>1.</w:t>
            </w:r>
            <w:r w:rsidRPr="00841EE0">
              <w:rPr>
                <w:rFonts w:ascii="標楷體" w:eastAsia="標楷體" w:hAnsi="標楷體" w:hint="eastAsia"/>
                <w:color w:val="000000"/>
                <w:lang w:eastAsia="zh-HK"/>
              </w:rPr>
              <w:t>依據輸入條件查詢資料</w:t>
            </w:r>
          </w:p>
          <w:p w14:paraId="27E86C33" w14:textId="77777777" w:rsidR="00522874" w:rsidRPr="00841EE0" w:rsidRDefault="00522874" w:rsidP="00522874">
            <w:pPr>
              <w:rPr>
                <w:rFonts w:ascii="標楷體" w:eastAsia="標楷體" w:hAnsi="標楷體"/>
              </w:rPr>
            </w:pPr>
            <w:r w:rsidRPr="00841EE0">
              <w:rPr>
                <w:rFonts w:ascii="標楷體" w:eastAsia="標楷體" w:hAnsi="標楷體" w:hint="eastAsia"/>
              </w:rPr>
              <w:t xml:space="preserve">  (1).保費、保單未完成檢核表：</w:t>
            </w:r>
          </w:p>
          <w:p w14:paraId="1A8BB81F" w14:textId="77777777" w:rsidR="00800350" w:rsidRPr="00841EE0" w:rsidRDefault="00522874" w:rsidP="00522874">
            <w:pPr>
              <w:rPr>
                <w:rFonts w:ascii="標楷體" w:eastAsia="標楷體" w:hAnsi="標楷體"/>
              </w:rPr>
            </w:pPr>
            <w:r w:rsidRPr="00841EE0">
              <w:rPr>
                <w:rFonts w:ascii="標楷體" w:eastAsia="標楷體" w:hAnsi="標楷體" w:hint="eastAsia"/>
              </w:rPr>
              <w:t xml:space="preserve">      (A).</w:t>
            </w:r>
            <w:r w:rsidR="00800350" w:rsidRPr="00841EE0">
              <w:rPr>
                <w:rFonts w:ascii="標楷體" w:eastAsia="標楷體" w:hAnsi="標楷體" w:hint="eastAsia"/>
              </w:rPr>
              <w:t>[</w:t>
            </w:r>
            <w:r w:rsidRPr="00841EE0">
              <w:rPr>
                <w:rFonts w:ascii="標楷體" w:eastAsia="標楷體" w:hAnsi="標楷體" w:hint="eastAsia"/>
              </w:rPr>
              <w:t>原火險到期年月(InsuYearMonth)</w:t>
            </w:r>
            <w:r w:rsidR="00800350" w:rsidRPr="00841EE0">
              <w:rPr>
                <w:rFonts w:ascii="標楷體" w:eastAsia="標楷體" w:hAnsi="標楷體" w:hint="eastAsia"/>
              </w:rPr>
              <w:t>]</w:t>
            </w:r>
            <w:r w:rsidRPr="00841EE0">
              <w:rPr>
                <w:rFonts w:ascii="標楷體" w:eastAsia="標楷體" w:hAnsi="標楷體" w:hint="eastAsia"/>
              </w:rPr>
              <w:t>等於輸入欄位</w:t>
            </w:r>
            <w:r w:rsidR="00543AB1" w:rsidRPr="00841EE0">
              <w:rPr>
                <w:rFonts w:ascii="標楷體" w:eastAsia="標楷體" w:hAnsi="標楷體" w:hint="eastAsia"/>
              </w:rPr>
              <w:t>[</w:t>
            </w:r>
            <w:r w:rsidRPr="00841EE0">
              <w:rPr>
                <w:rFonts w:ascii="標楷體" w:eastAsia="標楷體" w:hAnsi="標楷體" w:hint="eastAsia"/>
              </w:rPr>
              <w:t>火</w:t>
            </w:r>
          </w:p>
          <w:p w14:paraId="7D233DB2" w14:textId="77777777" w:rsidR="00522874" w:rsidRPr="00841EE0" w:rsidRDefault="00800350" w:rsidP="00800350">
            <w:pPr>
              <w:rPr>
                <w:rFonts w:ascii="標楷體" w:eastAsia="標楷體" w:hAnsi="標楷體"/>
              </w:rPr>
            </w:pPr>
            <w:r w:rsidRPr="00841EE0">
              <w:rPr>
                <w:rFonts w:ascii="標楷體" w:eastAsia="標楷體" w:hAnsi="標楷體" w:hint="eastAsia"/>
              </w:rPr>
              <w:t xml:space="preserve">          </w:t>
            </w:r>
            <w:r w:rsidR="00522874" w:rsidRPr="00841EE0">
              <w:rPr>
                <w:rFonts w:ascii="標楷體" w:eastAsia="標楷體" w:hAnsi="標楷體" w:hint="eastAsia"/>
              </w:rPr>
              <w:t>險到期年月</w:t>
            </w:r>
            <w:r w:rsidR="00543AB1" w:rsidRPr="00841EE0">
              <w:rPr>
                <w:rFonts w:ascii="標楷體" w:eastAsia="標楷體" w:hAnsi="標楷體" w:hint="eastAsia"/>
              </w:rPr>
              <w:t>]</w:t>
            </w:r>
          </w:p>
          <w:p w14:paraId="4C02DDF5" w14:textId="77777777" w:rsidR="00522874" w:rsidRPr="00841EE0" w:rsidRDefault="00522874" w:rsidP="00522874">
            <w:pPr>
              <w:rPr>
                <w:rFonts w:ascii="標楷體" w:eastAsia="標楷體" w:hAnsi="標楷體"/>
              </w:rPr>
            </w:pPr>
            <w:r w:rsidRPr="00841EE0">
              <w:rPr>
                <w:rFonts w:ascii="標楷體" w:eastAsia="標楷體" w:hAnsi="標楷體" w:hint="eastAsia"/>
              </w:rPr>
              <w:t xml:space="preserve">      (B).無新保單號碼：</w:t>
            </w:r>
            <w:r w:rsidR="00800350" w:rsidRPr="00841EE0">
              <w:rPr>
                <w:rFonts w:ascii="標楷體" w:eastAsia="標楷體" w:hAnsi="標楷體" w:hint="eastAsia"/>
              </w:rPr>
              <w:t>[</w:t>
            </w:r>
            <w:r w:rsidRPr="00841EE0">
              <w:rPr>
                <w:rFonts w:ascii="標楷體" w:eastAsia="標楷體" w:hAnsi="標楷體" w:hint="eastAsia"/>
              </w:rPr>
              <w:t>保險單號碼(NowInsuNo)</w:t>
            </w:r>
            <w:r w:rsidR="00800350" w:rsidRPr="00841EE0">
              <w:rPr>
                <w:rFonts w:ascii="標楷體" w:eastAsia="標楷體" w:hAnsi="標楷體" w:hint="eastAsia"/>
              </w:rPr>
              <w:t>]</w:t>
            </w:r>
            <w:r w:rsidRPr="00841EE0">
              <w:rPr>
                <w:rFonts w:ascii="標楷體" w:eastAsia="標楷體" w:hAnsi="標楷體" w:hint="eastAsia"/>
              </w:rPr>
              <w:t>無值者。</w:t>
            </w:r>
          </w:p>
          <w:p w14:paraId="2509E96E" w14:textId="77777777" w:rsidR="00522874" w:rsidRPr="00841EE0" w:rsidRDefault="00522874" w:rsidP="00522874">
            <w:pPr>
              <w:rPr>
                <w:rFonts w:ascii="標楷體" w:eastAsia="標楷體" w:hAnsi="標楷體"/>
              </w:rPr>
            </w:pPr>
            <w:r w:rsidRPr="00841EE0">
              <w:rPr>
                <w:rFonts w:ascii="標楷體" w:eastAsia="標楷體" w:hAnsi="標楷體" w:hint="eastAsia"/>
              </w:rPr>
              <w:t xml:space="preserve">      (C).保費未入帳：</w:t>
            </w:r>
            <w:r w:rsidR="00800350" w:rsidRPr="00841EE0">
              <w:rPr>
                <w:rFonts w:ascii="標楷體" w:eastAsia="標楷體" w:hAnsi="標楷體" w:hint="eastAsia"/>
              </w:rPr>
              <w:t>[</w:t>
            </w:r>
            <w:r w:rsidRPr="00841EE0">
              <w:rPr>
                <w:rFonts w:ascii="標楷體" w:eastAsia="標楷體" w:hAnsi="標楷體" w:hint="eastAsia"/>
              </w:rPr>
              <w:t>會計日期(AcDate)</w:t>
            </w:r>
            <w:r w:rsidR="00800350" w:rsidRPr="00841EE0">
              <w:rPr>
                <w:rFonts w:ascii="標楷體" w:eastAsia="標楷體" w:hAnsi="標楷體" w:hint="eastAsia"/>
              </w:rPr>
              <w:t>]</w:t>
            </w:r>
            <w:r w:rsidRPr="00841EE0">
              <w:rPr>
                <w:rFonts w:ascii="標楷體" w:eastAsia="標楷體" w:hAnsi="標楷體" w:hint="eastAsia"/>
              </w:rPr>
              <w:t>為0者。</w:t>
            </w:r>
          </w:p>
          <w:p w14:paraId="084CEA3F" w14:textId="77777777" w:rsidR="00522874" w:rsidRPr="00841EE0" w:rsidRDefault="00522874" w:rsidP="00522874">
            <w:pPr>
              <w:rPr>
                <w:rFonts w:ascii="標楷體" w:eastAsia="標楷體" w:hAnsi="標楷體"/>
              </w:rPr>
            </w:pPr>
            <w:r w:rsidRPr="00841EE0">
              <w:rPr>
                <w:rFonts w:ascii="標楷體" w:eastAsia="標楷體" w:hAnsi="標楷體" w:hint="eastAsia"/>
              </w:rPr>
              <w:t xml:space="preserve">  (2).額度無保單檢核表：</w:t>
            </w:r>
          </w:p>
          <w:p w14:paraId="6EB53421" w14:textId="69E0FF3F" w:rsidR="00522874" w:rsidRDefault="00522874" w:rsidP="00C04AD8">
            <w:pPr>
              <w:ind w:left="1200" w:hangingChars="500" w:hanging="1200"/>
              <w:rPr>
                <w:rFonts w:ascii="標楷體" w:eastAsia="標楷體" w:hAnsi="標楷體"/>
              </w:rPr>
            </w:pPr>
            <w:r w:rsidRPr="00841EE0">
              <w:rPr>
                <w:rFonts w:ascii="標楷體" w:eastAsia="標楷體" w:hAnsi="標楷體" w:hint="eastAsia"/>
              </w:rPr>
              <w:t xml:space="preserve">      (A).</w:t>
            </w:r>
            <w:r w:rsidR="00800350" w:rsidRPr="00841EE0">
              <w:rPr>
                <w:rFonts w:ascii="標楷體" w:eastAsia="標楷體" w:hAnsi="標楷體" w:hint="eastAsia"/>
              </w:rPr>
              <w:t>[</w:t>
            </w:r>
            <w:r w:rsidRPr="00841EE0">
              <w:rPr>
                <w:rFonts w:ascii="標楷體" w:eastAsia="標楷體" w:hAnsi="標楷體" w:hint="eastAsia"/>
              </w:rPr>
              <w:t>戶況(Status)</w:t>
            </w:r>
            <w:r w:rsidR="00800350" w:rsidRPr="00841EE0">
              <w:rPr>
                <w:rFonts w:ascii="標楷體" w:eastAsia="標楷體" w:hAnsi="標楷體" w:hint="eastAsia"/>
              </w:rPr>
              <w:t>]</w:t>
            </w:r>
            <w:r w:rsidRPr="00841EE0">
              <w:rPr>
                <w:rFonts w:ascii="標楷體" w:eastAsia="標楷體" w:hAnsi="標楷體" w:hint="eastAsia"/>
              </w:rPr>
              <w:t>為正常戶、催收戶、逾期戶(逾期期數&gt;=1)、呆帳戶，且擔保品為房地者(ClCode1=1)。</w:t>
            </w:r>
            <w:r w:rsidR="00C04AD8">
              <w:rPr>
                <w:rFonts w:ascii="標楷體" w:eastAsia="標楷體" w:hAnsi="標楷體"/>
              </w:rPr>
              <w:t xml:space="preserve"> </w:t>
            </w:r>
          </w:p>
          <w:p w14:paraId="6199F7E6" w14:textId="783DCFE6" w:rsidR="00C04AD8" w:rsidRDefault="00C04AD8" w:rsidP="00C04AD8">
            <w:pPr>
              <w:rPr>
                <w:rFonts w:ascii="標楷體" w:eastAsia="標楷體" w:hAnsi="標楷體"/>
              </w:rPr>
            </w:pPr>
            <w:r>
              <w:rPr>
                <w:rFonts w:ascii="標楷體" w:eastAsia="標楷體" w:hAnsi="標楷體" w:hint="eastAsia"/>
              </w:rPr>
              <w:t xml:space="preserve"> </w:t>
            </w:r>
            <w:r>
              <w:rPr>
                <w:rFonts w:ascii="標楷體" w:eastAsia="標楷體" w:hAnsi="標楷體"/>
              </w:rPr>
              <w:t xml:space="preserve">     (B).</w:t>
            </w:r>
            <w:r>
              <w:rPr>
                <w:rFonts w:hint="eastAsia"/>
              </w:rPr>
              <w:t xml:space="preserve"> </w:t>
            </w:r>
            <w:r w:rsidRPr="00C04AD8">
              <w:rPr>
                <w:rFonts w:ascii="標楷體" w:eastAsia="標楷體" w:hAnsi="標楷體" w:hint="eastAsia"/>
              </w:rPr>
              <w:t>保單資料已到期：</w:t>
            </w:r>
          </w:p>
          <w:p w14:paraId="765DB312" w14:textId="2298EAC6" w:rsidR="00AD7908" w:rsidRDefault="00AD7908" w:rsidP="00C04AD8">
            <w:pPr>
              <w:rPr>
                <w:rFonts w:ascii="標楷體" w:eastAsia="標楷體" w:hAnsi="標楷體"/>
              </w:rPr>
            </w:pPr>
            <w:r>
              <w:rPr>
                <w:rFonts w:ascii="標楷體" w:eastAsia="標楷體" w:hAnsi="標楷體" w:hint="eastAsia"/>
              </w:rPr>
              <w:t xml:space="preserve">          </w:t>
            </w:r>
            <w:r w:rsidRPr="00AD7908">
              <w:rPr>
                <w:rFonts w:ascii="標楷體" w:eastAsia="標楷體" w:hAnsi="標楷體" w:hint="eastAsia"/>
              </w:rPr>
              <w:t>撥款區間與火險到期年月須擇一輸入</w:t>
            </w:r>
            <w:r>
              <w:rPr>
                <w:rFonts w:ascii="標楷體" w:eastAsia="標楷體" w:hAnsi="標楷體" w:hint="eastAsia"/>
              </w:rPr>
              <w:t>，</w:t>
            </w:r>
          </w:p>
          <w:p w14:paraId="1C08620F" w14:textId="77777777" w:rsidR="00AD7908" w:rsidRDefault="00AD7908" w:rsidP="00AD7908">
            <w:pPr>
              <w:rPr>
                <w:rFonts w:ascii="標楷體" w:eastAsia="標楷體" w:hAnsi="標楷體"/>
              </w:rPr>
            </w:pPr>
            <w:r>
              <w:rPr>
                <w:rFonts w:ascii="標楷體" w:eastAsia="標楷體" w:hAnsi="標楷體" w:hint="eastAsia"/>
              </w:rPr>
              <w:t xml:space="preserve">          </w:t>
            </w:r>
            <w:r w:rsidRPr="00AD7908">
              <w:rPr>
                <w:rFonts w:ascii="標楷體" w:eastAsia="標楷體" w:hAnsi="標楷體" w:hint="eastAsia"/>
              </w:rPr>
              <w:t>[撥款區間-  訖</w:t>
            </w:r>
            <w:r w:rsidRPr="00AD7908">
              <w:rPr>
                <w:rFonts w:ascii="標楷體" w:eastAsia="標楷體" w:hAnsi="標楷體"/>
              </w:rPr>
              <w:t>( DrawdownDateTo)</w:t>
            </w:r>
            <w:r w:rsidRPr="00AD7908">
              <w:rPr>
                <w:rFonts w:ascii="標楷體" w:eastAsia="標楷體" w:hAnsi="標楷體" w:hint="eastAsia"/>
              </w:rPr>
              <w:t>]不可小於</w:t>
            </w:r>
          </w:p>
          <w:p w14:paraId="0FE8E61F" w14:textId="0CCD2F3D" w:rsidR="00C04AD8" w:rsidRDefault="00AD7908" w:rsidP="00AD7908">
            <w:pPr>
              <w:rPr>
                <w:rFonts w:ascii="標楷體" w:eastAsia="標楷體" w:hAnsi="標楷體"/>
              </w:rPr>
            </w:pPr>
            <w:r>
              <w:rPr>
                <w:rFonts w:ascii="標楷體" w:eastAsia="標楷體" w:hAnsi="標楷體" w:hint="eastAsia"/>
              </w:rPr>
              <w:t xml:space="preserve">          </w:t>
            </w:r>
            <w:r w:rsidRPr="00AD7908">
              <w:rPr>
                <w:rFonts w:ascii="標楷體" w:eastAsia="標楷體" w:hAnsi="標楷體" w:hint="eastAsia"/>
              </w:rPr>
              <w:t>[撥款</w:t>
            </w:r>
            <w:r>
              <w:rPr>
                <w:rFonts w:ascii="標楷體" w:eastAsia="標楷體" w:hAnsi="標楷體" w:hint="eastAsia"/>
              </w:rPr>
              <w:t xml:space="preserve">  </w:t>
            </w:r>
            <w:r w:rsidRPr="00AD7908">
              <w:rPr>
                <w:rFonts w:ascii="標楷體" w:eastAsia="標楷體" w:hAnsi="標楷體" w:hint="eastAsia"/>
              </w:rPr>
              <w:t>區間-起</w:t>
            </w:r>
            <w:r w:rsidRPr="00AD7908">
              <w:rPr>
                <w:rFonts w:ascii="標楷體" w:eastAsia="標楷體" w:hAnsi="標楷體"/>
              </w:rPr>
              <w:t>(DrawdownDateFrom)</w:t>
            </w:r>
            <w:r w:rsidRPr="00AD7908">
              <w:rPr>
                <w:rFonts w:ascii="標楷體" w:eastAsia="標楷體" w:hAnsi="標楷體" w:hint="eastAsia"/>
              </w:rPr>
              <w:t>]</w:t>
            </w:r>
            <w:r w:rsidR="00C04AD8">
              <w:rPr>
                <w:rFonts w:ascii="標楷體" w:eastAsia="標楷體" w:hAnsi="標楷體" w:hint="eastAsia"/>
              </w:rPr>
              <w:t xml:space="preserve"> </w:t>
            </w:r>
            <w:r>
              <w:rPr>
                <w:rFonts w:ascii="標楷體" w:eastAsia="標楷體" w:hAnsi="標楷體" w:hint="eastAsia"/>
              </w:rPr>
              <w:t>或</w:t>
            </w:r>
          </w:p>
          <w:p w14:paraId="561B5DAE" w14:textId="2BF4BAD8" w:rsidR="00C04AD8" w:rsidRPr="00C04AD8" w:rsidRDefault="00C04AD8" w:rsidP="00C04AD8">
            <w:pPr>
              <w:rPr>
                <w:rFonts w:ascii="標楷體" w:eastAsia="標楷體" w:hAnsi="標楷體"/>
              </w:rPr>
            </w:pPr>
            <w:r>
              <w:rPr>
                <w:rFonts w:ascii="標楷體" w:eastAsia="標楷體" w:hAnsi="標楷體" w:hint="eastAsia"/>
              </w:rPr>
              <w:t xml:space="preserve">          </w:t>
            </w:r>
            <w:r w:rsidRPr="00C04AD8">
              <w:rPr>
                <w:rFonts w:ascii="標楷體" w:eastAsia="標楷體" w:hAnsi="標楷體" w:hint="eastAsia"/>
              </w:rPr>
              <w:t>[火險保險迄日(InsuEndDate)]</w:t>
            </w:r>
          </w:p>
          <w:p w14:paraId="72E5C6C2" w14:textId="77777777" w:rsidR="00C04AD8" w:rsidRPr="00C04AD8" w:rsidRDefault="00C04AD8" w:rsidP="00C04AD8">
            <w:pPr>
              <w:rPr>
                <w:rFonts w:ascii="標楷體" w:eastAsia="標楷體" w:hAnsi="標楷體"/>
              </w:rPr>
            </w:pPr>
            <w:r w:rsidRPr="00C04AD8">
              <w:rPr>
                <w:rFonts w:ascii="標楷體" w:eastAsia="標楷體" w:hAnsi="標楷體" w:hint="eastAsia"/>
              </w:rPr>
              <w:t xml:space="preserve">          小於輸入欄位之年月月初(若[火險續保檔</w:t>
            </w:r>
          </w:p>
          <w:p w14:paraId="7406E58D" w14:textId="77777777" w:rsidR="00C04AD8" w:rsidRPr="00C04AD8" w:rsidRDefault="00C04AD8" w:rsidP="00C04AD8">
            <w:pPr>
              <w:rPr>
                <w:rFonts w:ascii="標楷體" w:eastAsia="標楷體" w:hAnsi="標楷體"/>
              </w:rPr>
            </w:pPr>
            <w:r w:rsidRPr="00C04AD8">
              <w:rPr>
                <w:rFonts w:ascii="標楷體" w:eastAsia="標楷體" w:hAnsi="標楷體" w:hint="eastAsia"/>
              </w:rPr>
              <w:t xml:space="preserve">          (InsuRenew)]無資料，則抓取[火險初保檔</w:t>
            </w:r>
          </w:p>
          <w:p w14:paraId="5B79775E" w14:textId="47A153C6" w:rsidR="00C04AD8" w:rsidRPr="00841EE0" w:rsidRDefault="00C04AD8" w:rsidP="00C04AD8">
            <w:pPr>
              <w:rPr>
                <w:rFonts w:ascii="標楷體" w:eastAsia="標楷體" w:hAnsi="標楷體"/>
              </w:rPr>
            </w:pPr>
            <w:r w:rsidRPr="00C04AD8">
              <w:rPr>
                <w:rFonts w:ascii="標楷體" w:eastAsia="標楷體" w:hAnsi="標楷體"/>
              </w:rPr>
              <w:t xml:space="preserve">          (InsuOrignal)])</w:t>
            </w:r>
          </w:p>
          <w:p w14:paraId="1624161C" w14:textId="10035860" w:rsidR="00522874" w:rsidRDefault="00522874" w:rsidP="00AC1309">
            <w:pPr>
              <w:ind w:left="1200" w:hangingChars="500" w:hanging="1200"/>
              <w:rPr>
                <w:rFonts w:ascii="標楷體" w:eastAsia="標楷體" w:hAnsi="標楷體"/>
              </w:rPr>
            </w:pPr>
            <w:r w:rsidRPr="00841EE0">
              <w:rPr>
                <w:rFonts w:ascii="標楷體" w:eastAsia="標楷體" w:hAnsi="標楷體" w:hint="eastAsia"/>
              </w:rPr>
              <w:t xml:space="preserve">　　　(C).無目前保單號碼者：於</w:t>
            </w:r>
            <w:r w:rsidR="00800350" w:rsidRPr="00841EE0">
              <w:rPr>
                <w:rFonts w:ascii="標楷體" w:eastAsia="標楷體" w:hAnsi="標楷體" w:hint="eastAsia"/>
              </w:rPr>
              <w:t>[</w:t>
            </w:r>
            <w:r w:rsidRPr="00841EE0">
              <w:rPr>
                <w:rFonts w:ascii="標楷體" w:eastAsia="標楷體" w:hAnsi="標楷體" w:hint="eastAsia"/>
              </w:rPr>
              <w:t>火險初保檔(InsuOrignal)</w:t>
            </w:r>
            <w:r w:rsidR="00800350" w:rsidRPr="00841EE0">
              <w:rPr>
                <w:rFonts w:ascii="標楷體" w:eastAsia="標楷體" w:hAnsi="標楷體" w:hint="eastAsia"/>
              </w:rPr>
              <w:t>]</w:t>
            </w:r>
            <w:r w:rsidRPr="00841EE0">
              <w:rPr>
                <w:rFonts w:ascii="標楷體" w:eastAsia="標楷體" w:hAnsi="標楷體" w:hint="eastAsia"/>
              </w:rPr>
              <w:t>無資料者</w:t>
            </w:r>
          </w:p>
          <w:p w14:paraId="0170DD95" w14:textId="77777777" w:rsidR="003D2160" w:rsidRDefault="003D2160" w:rsidP="003D2160">
            <w:pPr>
              <w:ind w:firstLineChars="100" w:firstLine="240"/>
              <w:rPr>
                <w:rFonts w:ascii="標楷體" w:eastAsia="標楷體" w:hAnsi="標楷體"/>
              </w:rPr>
            </w:pPr>
            <w:r w:rsidRPr="00841EE0">
              <w:rPr>
                <w:rFonts w:ascii="標楷體" w:eastAsia="標楷體" w:hAnsi="標楷體" w:hint="eastAsia"/>
              </w:rPr>
              <w:t>(</w:t>
            </w:r>
            <w:r>
              <w:rPr>
                <w:rFonts w:ascii="標楷體" w:eastAsia="標楷體" w:hAnsi="標楷體" w:hint="eastAsia"/>
              </w:rPr>
              <w:t>3</w:t>
            </w:r>
            <w:r w:rsidRPr="00841EE0">
              <w:rPr>
                <w:rFonts w:ascii="標楷體" w:eastAsia="標楷體" w:hAnsi="標楷體" w:hint="eastAsia"/>
              </w:rPr>
              <w:t>).</w:t>
            </w:r>
            <w:r w:rsidR="006C7691" w:rsidRPr="006C7691">
              <w:rPr>
                <w:rFonts w:ascii="標楷體" w:eastAsia="標楷體" w:hAnsi="標楷體" w:hint="eastAsia"/>
              </w:rPr>
              <w:t>險種註記明細表</w:t>
            </w:r>
            <w:r w:rsidRPr="00841EE0">
              <w:rPr>
                <w:rFonts w:ascii="標楷體" w:eastAsia="標楷體" w:hAnsi="標楷體" w:hint="eastAsia"/>
              </w:rPr>
              <w:t>：</w:t>
            </w:r>
          </w:p>
          <w:p w14:paraId="61F15373" w14:textId="77777777" w:rsidR="003D2160" w:rsidRPr="00841EE0" w:rsidRDefault="003D2160" w:rsidP="003D2160">
            <w:pPr>
              <w:rPr>
                <w:rFonts w:ascii="標楷體" w:eastAsia="標楷體" w:hAnsi="標楷體"/>
              </w:rPr>
            </w:pPr>
            <w:r w:rsidRPr="00841EE0">
              <w:rPr>
                <w:rFonts w:ascii="標楷體" w:eastAsia="標楷體" w:hAnsi="標楷體" w:hint="eastAsia"/>
              </w:rPr>
              <w:t xml:space="preserve">      (A).[原火險到期年月(InsuYearMonth)]等於輸入欄位[火</w:t>
            </w:r>
          </w:p>
          <w:p w14:paraId="021B5712" w14:textId="77777777" w:rsidR="003D2160" w:rsidRPr="00841EE0" w:rsidRDefault="003D2160" w:rsidP="003D2160">
            <w:pPr>
              <w:rPr>
                <w:rFonts w:ascii="標楷體" w:eastAsia="標楷體" w:hAnsi="標楷體"/>
              </w:rPr>
            </w:pPr>
            <w:r w:rsidRPr="00841EE0">
              <w:rPr>
                <w:rFonts w:ascii="標楷體" w:eastAsia="標楷體" w:hAnsi="標楷體" w:hint="eastAsia"/>
              </w:rPr>
              <w:t xml:space="preserve">          險到期年月]</w:t>
            </w:r>
          </w:p>
          <w:p w14:paraId="6DE808E1" w14:textId="77777777" w:rsidR="003D2160" w:rsidRPr="00841EE0" w:rsidRDefault="003D2160" w:rsidP="003D2160">
            <w:pPr>
              <w:rPr>
                <w:rFonts w:ascii="標楷體" w:eastAsia="標楷體" w:hAnsi="標楷體"/>
              </w:rPr>
            </w:pPr>
            <w:r w:rsidRPr="00841EE0">
              <w:rPr>
                <w:rFonts w:ascii="標楷體" w:eastAsia="標楷體" w:hAnsi="標楷體" w:hint="eastAsia"/>
              </w:rPr>
              <w:t xml:space="preserve">      (B).</w:t>
            </w:r>
            <w:r w:rsidR="006C7691">
              <w:rPr>
                <w:rFonts w:ascii="標楷體" w:eastAsia="標楷體" w:hAnsi="標楷體" w:hint="eastAsia"/>
              </w:rPr>
              <w:t>[</w:t>
            </w:r>
            <w:r w:rsidR="006C7691" w:rsidRPr="006C7691">
              <w:rPr>
                <w:rFonts w:ascii="標楷體" w:eastAsia="標楷體" w:hAnsi="標楷體" w:hint="eastAsia"/>
              </w:rPr>
              <w:t>險種註記</w:t>
            </w:r>
            <w:r>
              <w:rPr>
                <w:rFonts w:ascii="標楷體" w:eastAsia="標楷體" w:hAnsi="標楷體" w:hint="eastAsia"/>
              </w:rPr>
              <w:t>(</w:t>
            </w:r>
            <w:r w:rsidRPr="00210623">
              <w:rPr>
                <w:rFonts w:ascii="標楷體" w:eastAsia="標楷體" w:hAnsi="標楷體"/>
              </w:rPr>
              <w:t>CommericalFlag</w:t>
            </w:r>
            <w:r w:rsidRPr="00841EE0">
              <w:rPr>
                <w:rFonts w:ascii="標楷體" w:eastAsia="標楷體" w:hAnsi="標楷體" w:hint="eastAsia"/>
              </w:rPr>
              <w:t>)</w:t>
            </w:r>
            <w:r w:rsidR="00083BF7">
              <w:rPr>
                <w:rFonts w:ascii="標楷體" w:eastAsia="標楷體" w:hAnsi="標楷體" w:hint="eastAsia"/>
              </w:rPr>
              <w:t>]</w:t>
            </w:r>
            <w:r w:rsidR="00083BF7" w:rsidRPr="00841EE0">
              <w:rPr>
                <w:rFonts w:ascii="標楷體" w:eastAsia="標楷體" w:hAnsi="標楷體" w:hint="eastAsia"/>
              </w:rPr>
              <w:t>等於輸入</w:t>
            </w:r>
            <w:r w:rsidR="00083BF7">
              <w:rPr>
                <w:rFonts w:ascii="標楷體" w:eastAsia="標楷體" w:hAnsi="標楷體" w:hint="eastAsia"/>
                <w:lang w:eastAsia="zh-HK"/>
              </w:rPr>
              <w:t>之</w:t>
            </w:r>
            <w:r w:rsidR="00083BF7" w:rsidRPr="006C7691">
              <w:rPr>
                <w:rFonts w:ascii="標楷體" w:eastAsia="標楷體" w:hAnsi="標楷體" w:hint="eastAsia"/>
              </w:rPr>
              <w:t>註記</w:t>
            </w:r>
            <w:r w:rsidR="00083BF7">
              <w:rPr>
                <w:rFonts w:ascii="標楷體" w:eastAsia="標楷體" w:hAnsi="標楷體" w:hint="eastAsia"/>
                <w:lang w:eastAsia="zh-HK"/>
              </w:rPr>
              <w:t>代碼</w:t>
            </w:r>
            <w:r w:rsidRPr="00841EE0">
              <w:rPr>
                <w:rFonts w:ascii="標楷體" w:eastAsia="標楷體" w:hAnsi="標楷體" w:hint="eastAsia"/>
              </w:rPr>
              <w:t>。</w:t>
            </w:r>
          </w:p>
          <w:p w14:paraId="7A9AD289" w14:textId="18998C66" w:rsidR="00522874" w:rsidRPr="00841EE0" w:rsidRDefault="00522874" w:rsidP="00AC1309">
            <w:pPr>
              <w:ind w:left="240" w:hangingChars="100" w:hanging="240"/>
              <w:rPr>
                <w:rFonts w:ascii="標楷體" w:eastAsia="標楷體" w:hAnsi="標楷體"/>
              </w:rPr>
            </w:pPr>
            <w:r w:rsidRPr="00841EE0">
              <w:rPr>
                <w:rFonts w:ascii="標楷體" w:eastAsia="標楷體" w:hAnsi="標楷體" w:hint="eastAsia"/>
              </w:rPr>
              <w:t>2.若該查詢條件未查出資料，則提示錯誤訊息</w:t>
            </w:r>
            <w:r w:rsidRPr="00841EE0">
              <w:rPr>
                <w:rFonts w:ascii="標楷體" w:eastAsia="標楷體" w:hAnsi="標楷體"/>
              </w:rPr>
              <w:t>"</w:t>
            </w:r>
            <w:r w:rsidRPr="00841EE0">
              <w:rPr>
                <w:rFonts w:ascii="標楷體" w:eastAsia="標楷體" w:hAnsi="標楷體" w:hint="eastAsia"/>
              </w:rPr>
              <w:t>E0001查詢資料不存在(查無資料)</w:t>
            </w:r>
            <w:r w:rsidRPr="00841EE0">
              <w:rPr>
                <w:rFonts w:ascii="標楷體" w:eastAsia="標楷體" w:hAnsi="標楷體"/>
              </w:rPr>
              <w:t xml:space="preserve"> "</w:t>
            </w:r>
          </w:p>
          <w:p w14:paraId="208BBE58" w14:textId="77777777" w:rsidR="00522874" w:rsidRPr="00841EE0" w:rsidRDefault="00522874" w:rsidP="00522874">
            <w:pPr>
              <w:rPr>
                <w:rFonts w:ascii="標楷體" w:eastAsia="標楷體" w:hAnsi="標楷體"/>
                <w:shd w:val="pct15" w:color="auto" w:fill="FFFFFF"/>
                <w:lang w:eastAsia="zh-HK"/>
              </w:rPr>
            </w:pPr>
            <w:r w:rsidRPr="00841EE0">
              <w:rPr>
                <w:rFonts w:ascii="標楷體" w:eastAsia="標楷體" w:hAnsi="標楷體" w:hint="eastAsia"/>
                <w:shd w:val="pct15" w:color="auto" w:fill="FFFFFF"/>
              </w:rPr>
              <w:lastRenderedPageBreak/>
              <w:t>&lt;&lt;</w:t>
            </w:r>
            <w:r w:rsidRPr="00841EE0">
              <w:rPr>
                <w:rFonts w:ascii="標楷體" w:eastAsia="標楷體" w:hAnsi="標楷體" w:hint="eastAsia"/>
                <w:shd w:val="pct15" w:color="auto" w:fill="FFFFFF"/>
                <w:lang w:eastAsia="zh-HK"/>
              </w:rPr>
              <w:t>成功處理說明</w:t>
            </w:r>
            <w:r w:rsidRPr="00841EE0">
              <w:rPr>
                <w:rFonts w:ascii="標楷體" w:eastAsia="標楷體" w:hAnsi="標楷體" w:hint="eastAsia"/>
                <w:shd w:val="pct15" w:color="auto" w:fill="FFFFFF"/>
              </w:rPr>
              <w:t>&gt;&gt;</w:t>
            </w:r>
          </w:p>
          <w:p w14:paraId="2C11F117" w14:textId="77777777" w:rsidR="00522874" w:rsidRPr="00841EE0" w:rsidRDefault="00522874" w:rsidP="00522874">
            <w:pPr>
              <w:rPr>
                <w:rFonts w:ascii="標楷體" w:eastAsia="標楷體" w:hAnsi="標楷體"/>
                <w:lang w:eastAsia="zh-HK"/>
              </w:rPr>
            </w:pPr>
            <w:r w:rsidRPr="00841EE0">
              <w:rPr>
                <w:rFonts w:ascii="標楷體" w:eastAsia="標楷體" w:hAnsi="標楷體" w:hint="eastAsia"/>
              </w:rPr>
              <w:t>3.</w:t>
            </w:r>
            <w:r w:rsidRPr="00841EE0">
              <w:rPr>
                <w:rFonts w:ascii="標楷體" w:eastAsia="標楷體" w:hAnsi="標楷體" w:hint="eastAsia"/>
                <w:lang w:eastAsia="zh-HK"/>
              </w:rPr>
              <w:t>輸出查詢資料</w:t>
            </w:r>
            <w:r w:rsidRPr="00841EE0">
              <w:rPr>
                <w:rFonts w:ascii="標楷體" w:eastAsia="標楷體" w:hAnsi="標楷體" w:hint="eastAsia"/>
              </w:rPr>
              <w:t>(參考下方畫面資料說明)</w:t>
            </w:r>
          </w:p>
        </w:tc>
      </w:tr>
      <w:tr w:rsidR="003E14BC" w:rsidRPr="00841EE0" w14:paraId="47A133BE" w14:textId="77777777" w:rsidTr="006B2A7D">
        <w:tc>
          <w:tcPr>
            <w:tcW w:w="851" w:type="dxa"/>
            <w:shd w:val="clear" w:color="auto" w:fill="auto"/>
          </w:tcPr>
          <w:p w14:paraId="7F5A323A" w14:textId="77777777" w:rsidR="003E14BC" w:rsidRPr="00841EE0" w:rsidRDefault="003E14BC" w:rsidP="006B2A7D">
            <w:pPr>
              <w:jc w:val="center"/>
              <w:rPr>
                <w:rFonts w:ascii="標楷體" w:eastAsia="標楷體" w:hAnsi="標楷體"/>
              </w:rPr>
            </w:pPr>
            <w:r w:rsidRPr="00841EE0">
              <w:rPr>
                <w:rFonts w:ascii="標楷體" w:eastAsia="標楷體" w:hAnsi="標楷體" w:hint="eastAsia"/>
              </w:rPr>
              <w:lastRenderedPageBreak/>
              <w:t>2</w:t>
            </w:r>
          </w:p>
        </w:tc>
        <w:tc>
          <w:tcPr>
            <w:tcW w:w="2126" w:type="dxa"/>
            <w:shd w:val="clear" w:color="auto" w:fill="auto"/>
          </w:tcPr>
          <w:p w14:paraId="4245CF82" w14:textId="77777777" w:rsidR="003E14BC" w:rsidRPr="00841EE0" w:rsidRDefault="003E14BC" w:rsidP="006B2A7D">
            <w:pPr>
              <w:rPr>
                <w:rFonts w:ascii="標楷體" w:eastAsia="標楷體" w:hAnsi="標楷體"/>
                <w:lang w:eastAsia="zh-HK"/>
              </w:rPr>
            </w:pPr>
            <w:r w:rsidRPr="00841EE0">
              <w:rPr>
                <w:rFonts w:ascii="標楷體" w:eastAsia="標楷體" w:hAnsi="標楷體" w:hint="eastAsia"/>
                <w:lang w:eastAsia="zh-HK"/>
              </w:rPr>
              <w:t>離開</w:t>
            </w:r>
          </w:p>
        </w:tc>
        <w:tc>
          <w:tcPr>
            <w:tcW w:w="7033" w:type="dxa"/>
            <w:shd w:val="clear" w:color="auto" w:fill="auto"/>
          </w:tcPr>
          <w:p w14:paraId="0B36928F" w14:textId="77777777" w:rsidR="003E14BC" w:rsidRPr="00841EE0" w:rsidRDefault="003E14BC" w:rsidP="006B2A7D">
            <w:pPr>
              <w:rPr>
                <w:rFonts w:ascii="標楷體" w:eastAsia="標楷體" w:hAnsi="標楷體"/>
                <w:lang w:eastAsia="zh-HK"/>
              </w:rPr>
            </w:pPr>
            <w:r w:rsidRPr="00841EE0">
              <w:rPr>
                <w:rFonts w:ascii="標楷體" w:eastAsia="標楷體" w:hAnsi="標楷體" w:hint="eastAsia"/>
                <w:lang w:eastAsia="zh-HK"/>
              </w:rPr>
              <w:t>關閉此查詢畫面</w:t>
            </w:r>
          </w:p>
        </w:tc>
      </w:tr>
      <w:tr w:rsidR="00841EE0" w:rsidRPr="00841EE0" w14:paraId="2F3EFFA5" w14:textId="77777777" w:rsidTr="006B2A7D">
        <w:tc>
          <w:tcPr>
            <w:tcW w:w="851" w:type="dxa"/>
            <w:shd w:val="clear" w:color="auto" w:fill="auto"/>
          </w:tcPr>
          <w:p w14:paraId="0E4AD7EB" w14:textId="77777777" w:rsidR="00841EE0" w:rsidRPr="00841EE0" w:rsidRDefault="00841EE0" w:rsidP="00841EE0">
            <w:pPr>
              <w:jc w:val="center"/>
              <w:rPr>
                <w:rFonts w:ascii="標楷體" w:eastAsia="標楷體" w:hAnsi="標楷體"/>
              </w:rPr>
            </w:pPr>
            <w:r w:rsidRPr="00841EE0">
              <w:rPr>
                <w:rFonts w:ascii="標楷體" w:eastAsia="標楷體" w:hAnsi="標楷體" w:hint="eastAsia"/>
              </w:rPr>
              <w:t>3</w:t>
            </w:r>
          </w:p>
        </w:tc>
        <w:tc>
          <w:tcPr>
            <w:tcW w:w="2126" w:type="dxa"/>
            <w:shd w:val="clear" w:color="auto" w:fill="auto"/>
          </w:tcPr>
          <w:p w14:paraId="684A0851" w14:textId="77777777" w:rsidR="00841EE0" w:rsidRPr="00841EE0" w:rsidRDefault="00841EE0" w:rsidP="00841EE0">
            <w:pPr>
              <w:rPr>
                <w:rFonts w:ascii="標楷體" w:eastAsia="標楷體" w:hAnsi="標楷體"/>
                <w:lang w:eastAsia="zh-HK"/>
              </w:rPr>
            </w:pPr>
            <w:r w:rsidRPr="00841EE0">
              <w:rPr>
                <w:rFonts w:ascii="標楷體" w:eastAsia="標楷體" w:hAnsi="標楷體" w:hint="eastAsia"/>
              </w:rPr>
              <w:t>隱藏/顯示</w:t>
            </w:r>
          </w:p>
        </w:tc>
        <w:tc>
          <w:tcPr>
            <w:tcW w:w="7033" w:type="dxa"/>
            <w:shd w:val="clear" w:color="auto" w:fill="auto"/>
          </w:tcPr>
          <w:p w14:paraId="7B2E033C" w14:textId="77777777" w:rsidR="00841EE0" w:rsidRPr="00841EE0" w:rsidRDefault="00841EE0" w:rsidP="00841EE0">
            <w:pPr>
              <w:rPr>
                <w:rFonts w:ascii="標楷體" w:eastAsia="標楷體" w:hAnsi="標楷體"/>
                <w:lang w:eastAsia="zh-HK"/>
              </w:rPr>
            </w:pPr>
            <w:r w:rsidRPr="00841EE0">
              <w:rPr>
                <w:rFonts w:ascii="標楷體" w:eastAsia="標楷體" w:hAnsi="標楷體" w:hint="eastAsia"/>
              </w:rPr>
              <w:t>輸入條件切換隱藏及顯示</w:t>
            </w:r>
          </w:p>
        </w:tc>
      </w:tr>
    </w:tbl>
    <w:p w14:paraId="1EE237AF" w14:textId="77777777" w:rsidR="00033209" w:rsidRPr="00456B60" w:rsidRDefault="00033209" w:rsidP="005A18D1">
      <w:pPr>
        <w:pStyle w:val="42"/>
        <w:spacing w:after="72"/>
        <w:ind w:leftChars="0" w:left="0"/>
        <w:rPr>
          <w:rFonts w:hAnsi="標楷體"/>
        </w:rPr>
      </w:pPr>
    </w:p>
    <w:p w14:paraId="677EE6C6" w14:textId="77777777" w:rsidR="005A18D1" w:rsidRPr="00456B60" w:rsidRDefault="005A18D1" w:rsidP="00CA731B">
      <w:pPr>
        <w:pStyle w:val="a"/>
      </w:pPr>
      <w:r w:rsidRPr="00456B60">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6"/>
        <w:gridCol w:w="1504"/>
        <w:gridCol w:w="709"/>
        <w:gridCol w:w="708"/>
        <w:gridCol w:w="2556"/>
        <w:gridCol w:w="651"/>
        <w:gridCol w:w="678"/>
        <w:gridCol w:w="2912"/>
      </w:tblGrid>
      <w:tr w:rsidR="005A18D1" w:rsidRPr="00456B60" w14:paraId="174DE3A2" w14:textId="77777777" w:rsidTr="00AC1309">
        <w:trPr>
          <w:trHeight w:val="388"/>
          <w:jc w:val="center"/>
        </w:trPr>
        <w:tc>
          <w:tcPr>
            <w:tcW w:w="476" w:type="dxa"/>
            <w:vMerge w:val="restart"/>
          </w:tcPr>
          <w:p w14:paraId="0A682E99" w14:textId="77777777" w:rsidR="005A18D1" w:rsidRPr="00456B60" w:rsidRDefault="005A18D1" w:rsidP="0093607A">
            <w:pPr>
              <w:rPr>
                <w:rFonts w:ascii="標楷體" w:eastAsia="標楷體" w:hAnsi="標楷體"/>
              </w:rPr>
            </w:pPr>
            <w:r w:rsidRPr="00456B60">
              <w:rPr>
                <w:rFonts w:ascii="標楷體" w:eastAsia="標楷體" w:hAnsi="標楷體"/>
              </w:rPr>
              <w:t>序號</w:t>
            </w:r>
          </w:p>
        </w:tc>
        <w:tc>
          <w:tcPr>
            <w:tcW w:w="1504" w:type="dxa"/>
            <w:vMerge w:val="restart"/>
          </w:tcPr>
          <w:p w14:paraId="59D04FF0" w14:textId="77777777" w:rsidR="005A18D1" w:rsidRPr="00456B60" w:rsidRDefault="005A18D1" w:rsidP="0093607A">
            <w:pPr>
              <w:rPr>
                <w:rFonts w:ascii="標楷體" w:eastAsia="標楷體" w:hAnsi="標楷體"/>
              </w:rPr>
            </w:pPr>
            <w:r w:rsidRPr="00456B60">
              <w:rPr>
                <w:rFonts w:ascii="標楷體" w:eastAsia="標楷體" w:hAnsi="標楷體"/>
              </w:rPr>
              <w:t>欄位</w:t>
            </w:r>
          </w:p>
        </w:tc>
        <w:tc>
          <w:tcPr>
            <w:tcW w:w="5302" w:type="dxa"/>
            <w:gridSpan w:val="5"/>
          </w:tcPr>
          <w:p w14:paraId="27979869" w14:textId="77777777" w:rsidR="005A18D1" w:rsidRPr="00456B60" w:rsidRDefault="005A18D1" w:rsidP="0093607A">
            <w:pPr>
              <w:rPr>
                <w:rFonts w:ascii="標楷體" w:eastAsia="標楷體" w:hAnsi="標楷體"/>
              </w:rPr>
            </w:pPr>
            <w:r w:rsidRPr="00456B60">
              <w:rPr>
                <w:rFonts w:ascii="標楷體" w:eastAsia="標楷體" w:hAnsi="標楷體"/>
              </w:rPr>
              <w:t>說明</w:t>
            </w:r>
          </w:p>
        </w:tc>
        <w:tc>
          <w:tcPr>
            <w:tcW w:w="2912" w:type="dxa"/>
            <w:vMerge w:val="restart"/>
          </w:tcPr>
          <w:p w14:paraId="7DBEAF09" w14:textId="77777777" w:rsidR="005A18D1" w:rsidRPr="00456B60" w:rsidRDefault="005A18D1" w:rsidP="0093607A">
            <w:pPr>
              <w:rPr>
                <w:rFonts w:ascii="標楷體" w:eastAsia="標楷體" w:hAnsi="標楷體"/>
              </w:rPr>
            </w:pPr>
            <w:r w:rsidRPr="00456B60">
              <w:rPr>
                <w:rFonts w:ascii="標楷體" w:eastAsia="標楷體" w:hAnsi="標楷體"/>
              </w:rPr>
              <w:t>處理邏輯及注意事項</w:t>
            </w:r>
          </w:p>
        </w:tc>
      </w:tr>
      <w:tr w:rsidR="005A18D1" w:rsidRPr="00456B60" w14:paraId="59924975" w14:textId="77777777" w:rsidTr="00AC1309">
        <w:trPr>
          <w:trHeight w:val="244"/>
          <w:jc w:val="center"/>
        </w:trPr>
        <w:tc>
          <w:tcPr>
            <w:tcW w:w="476" w:type="dxa"/>
            <w:vMerge/>
          </w:tcPr>
          <w:p w14:paraId="22227EF7" w14:textId="77777777" w:rsidR="005A18D1" w:rsidRPr="00456B60" w:rsidRDefault="005A18D1" w:rsidP="0093607A">
            <w:pPr>
              <w:rPr>
                <w:rFonts w:ascii="標楷體" w:eastAsia="標楷體" w:hAnsi="標楷體"/>
              </w:rPr>
            </w:pPr>
          </w:p>
        </w:tc>
        <w:tc>
          <w:tcPr>
            <w:tcW w:w="1504" w:type="dxa"/>
            <w:vMerge/>
          </w:tcPr>
          <w:p w14:paraId="206D9DA7" w14:textId="77777777" w:rsidR="005A18D1" w:rsidRPr="00456B60" w:rsidRDefault="005A18D1" w:rsidP="0093607A">
            <w:pPr>
              <w:rPr>
                <w:rFonts w:ascii="標楷體" w:eastAsia="標楷體" w:hAnsi="標楷體"/>
              </w:rPr>
            </w:pPr>
          </w:p>
        </w:tc>
        <w:tc>
          <w:tcPr>
            <w:tcW w:w="709" w:type="dxa"/>
          </w:tcPr>
          <w:p w14:paraId="2845D3EE" w14:textId="77777777" w:rsidR="005A18D1" w:rsidRPr="00456B60" w:rsidRDefault="00FF77DF" w:rsidP="0093607A">
            <w:pPr>
              <w:rPr>
                <w:rFonts w:ascii="標楷體" w:eastAsia="標楷體" w:hAnsi="標楷體"/>
              </w:rPr>
            </w:pPr>
            <w:r>
              <w:rPr>
                <w:rFonts w:ascii="標楷體" w:eastAsia="標楷體" w:hAnsi="標楷體" w:hint="eastAsia"/>
              </w:rPr>
              <w:t>資料長度</w:t>
            </w:r>
          </w:p>
        </w:tc>
        <w:tc>
          <w:tcPr>
            <w:tcW w:w="708" w:type="dxa"/>
          </w:tcPr>
          <w:p w14:paraId="19E01726" w14:textId="77777777" w:rsidR="005A18D1" w:rsidRPr="00456B60" w:rsidRDefault="005A18D1" w:rsidP="0093607A">
            <w:pPr>
              <w:rPr>
                <w:rFonts w:ascii="標楷體" w:eastAsia="標楷體" w:hAnsi="標楷體"/>
              </w:rPr>
            </w:pPr>
            <w:r w:rsidRPr="00456B60">
              <w:rPr>
                <w:rFonts w:ascii="標楷體" w:eastAsia="標楷體" w:hAnsi="標楷體"/>
              </w:rPr>
              <w:t>預設值</w:t>
            </w:r>
          </w:p>
        </w:tc>
        <w:tc>
          <w:tcPr>
            <w:tcW w:w="2556" w:type="dxa"/>
          </w:tcPr>
          <w:p w14:paraId="44E4BD6F" w14:textId="77777777" w:rsidR="005A18D1" w:rsidRPr="00456B60" w:rsidRDefault="005A18D1" w:rsidP="0093607A">
            <w:pPr>
              <w:rPr>
                <w:rFonts w:ascii="標楷體" w:eastAsia="標楷體" w:hAnsi="標楷體"/>
              </w:rPr>
            </w:pPr>
            <w:r w:rsidRPr="00456B60">
              <w:rPr>
                <w:rFonts w:ascii="標楷體" w:eastAsia="標楷體" w:hAnsi="標楷體"/>
              </w:rPr>
              <w:t>選單內容</w:t>
            </w:r>
          </w:p>
        </w:tc>
        <w:tc>
          <w:tcPr>
            <w:tcW w:w="651" w:type="dxa"/>
          </w:tcPr>
          <w:p w14:paraId="164420BF" w14:textId="77777777" w:rsidR="005A18D1" w:rsidRPr="00456B60" w:rsidRDefault="005A18D1" w:rsidP="0093607A">
            <w:pPr>
              <w:rPr>
                <w:rFonts w:ascii="標楷體" w:eastAsia="標楷體" w:hAnsi="標楷體"/>
              </w:rPr>
            </w:pPr>
            <w:r w:rsidRPr="00456B60">
              <w:rPr>
                <w:rFonts w:ascii="標楷體" w:eastAsia="標楷體" w:hAnsi="標楷體"/>
              </w:rPr>
              <w:t>必填</w:t>
            </w:r>
          </w:p>
        </w:tc>
        <w:tc>
          <w:tcPr>
            <w:tcW w:w="678" w:type="dxa"/>
          </w:tcPr>
          <w:p w14:paraId="4EA8F58F" w14:textId="77777777" w:rsidR="005A18D1" w:rsidRPr="00456B60" w:rsidRDefault="005A18D1" w:rsidP="0093607A">
            <w:pPr>
              <w:rPr>
                <w:rFonts w:ascii="標楷體" w:eastAsia="標楷體" w:hAnsi="標楷體"/>
              </w:rPr>
            </w:pPr>
            <w:r w:rsidRPr="00456B60">
              <w:rPr>
                <w:rFonts w:ascii="標楷體" w:eastAsia="標楷體" w:hAnsi="標楷體"/>
              </w:rPr>
              <w:t>R/W</w:t>
            </w:r>
          </w:p>
        </w:tc>
        <w:tc>
          <w:tcPr>
            <w:tcW w:w="2912" w:type="dxa"/>
            <w:vMerge/>
          </w:tcPr>
          <w:p w14:paraId="42E1554D" w14:textId="77777777" w:rsidR="005A18D1" w:rsidRPr="00456B60" w:rsidRDefault="005A18D1" w:rsidP="0093607A">
            <w:pPr>
              <w:rPr>
                <w:rFonts w:ascii="標楷體" w:eastAsia="標楷體" w:hAnsi="標楷體"/>
              </w:rPr>
            </w:pPr>
          </w:p>
        </w:tc>
      </w:tr>
      <w:tr w:rsidR="005A18D1" w:rsidRPr="00456B60" w14:paraId="5EB66715" w14:textId="77777777" w:rsidTr="00AC1309">
        <w:trPr>
          <w:trHeight w:val="291"/>
          <w:jc w:val="center"/>
        </w:trPr>
        <w:tc>
          <w:tcPr>
            <w:tcW w:w="476" w:type="dxa"/>
          </w:tcPr>
          <w:p w14:paraId="5C18E937" w14:textId="77777777" w:rsidR="005A18D1" w:rsidRPr="00456B60" w:rsidRDefault="005A18D1" w:rsidP="0093607A">
            <w:pPr>
              <w:rPr>
                <w:rFonts w:ascii="標楷體" w:eastAsia="標楷體" w:hAnsi="標楷體"/>
              </w:rPr>
            </w:pPr>
            <w:r w:rsidRPr="00456B60">
              <w:rPr>
                <w:rFonts w:ascii="標楷體" w:eastAsia="標楷體" w:hAnsi="標楷體" w:hint="eastAsia"/>
              </w:rPr>
              <w:t>1</w:t>
            </w:r>
          </w:p>
        </w:tc>
        <w:tc>
          <w:tcPr>
            <w:tcW w:w="1504" w:type="dxa"/>
          </w:tcPr>
          <w:p w14:paraId="42B7C968" w14:textId="77777777" w:rsidR="005A18D1" w:rsidRPr="00456B60" w:rsidRDefault="0044718E" w:rsidP="0093607A">
            <w:pPr>
              <w:rPr>
                <w:rFonts w:ascii="標楷體" w:eastAsia="標楷體" w:hAnsi="標楷體"/>
              </w:rPr>
            </w:pPr>
            <w:r>
              <w:rPr>
                <w:rFonts w:ascii="標楷體" w:eastAsia="標楷體" w:hAnsi="標楷體" w:hint="eastAsia"/>
                <w:lang w:eastAsia="zh-HK"/>
              </w:rPr>
              <w:t>檢核表類別-</w:t>
            </w:r>
            <w:r w:rsidRPr="0044718E">
              <w:rPr>
                <w:rFonts w:ascii="標楷體" w:eastAsia="標楷體" w:hAnsi="標楷體" w:hint="eastAsia"/>
                <w:lang w:eastAsia="zh-HK"/>
              </w:rPr>
              <w:t>保費、保單未完成檢核表(1.無新保單 2.保費未入帳)</w:t>
            </w:r>
          </w:p>
        </w:tc>
        <w:tc>
          <w:tcPr>
            <w:tcW w:w="709" w:type="dxa"/>
          </w:tcPr>
          <w:p w14:paraId="1FB6803D" w14:textId="77777777" w:rsidR="005A18D1" w:rsidRPr="00456B60" w:rsidRDefault="001A28B7" w:rsidP="0093607A">
            <w:pPr>
              <w:rPr>
                <w:rFonts w:ascii="標楷體" w:eastAsia="標楷體" w:hAnsi="標楷體"/>
              </w:rPr>
            </w:pPr>
            <w:r w:rsidRPr="00456B60">
              <w:rPr>
                <w:rFonts w:ascii="標楷體" w:eastAsia="標楷體" w:hAnsi="標楷體"/>
              </w:rPr>
              <w:t>1</w:t>
            </w:r>
          </w:p>
        </w:tc>
        <w:tc>
          <w:tcPr>
            <w:tcW w:w="708" w:type="dxa"/>
          </w:tcPr>
          <w:p w14:paraId="37625564" w14:textId="77777777" w:rsidR="005A18D1" w:rsidRPr="00456B60" w:rsidRDefault="001A28B7" w:rsidP="0093607A">
            <w:pPr>
              <w:rPr>
                <w:rFonts w:ascii="標楷體" w:eastAsia="標楷體" w:hAnsi="標楷體"/>
              </w:rPr>
            </w:pPr>
            <w:r w:rsidRPr="00456B60">
              <w:rPr>
                <w:rFonts w:ascii="標楷體" w:eastAsia="標楷體" w:hAnsi="標楷體" w:hint="eastAsia"/>
              </w:rPr>
              <w:t>Y</w:t>
            </w:r>
          </w:p>
        </w:tc>
        <w:tc>
          <w:tcPr>
            <w:tcW w:w="2556" w:type="dxa"/>
          </w:tcPr>
          <w:p w14:paraId="52729DC4" w14:textId="77777777" w:rsidR="00083BF7" w:rsidRDefault="00083BF7" w:rsidP="00083BF7">
            <w:pPr>
              <w:rPr>
                <w:rFonts w:ascii="標楷體" w:eastAsia="標楷體" w:hAnsi="標楷體"/>
              </w:rPr>
            </w:pPr>
            <w:r w:rsidRPr="00064BCA">
              <w:rPr>
                <w:rFonts w:ascii="標楷體" w:eastAsia="標楷體" w:hAnsi="標楷體" w:hint="eastAsia"/>
              </w:rPr>
              <w:t>僅此交易使用該代號對照，建立於交易內</w:t>
            </w:r>
          </w:p>
          <w:p w14:paraId="121B4A23" w14:textId="77777777" w:rsidR="005A18D1" w:rsidRDefault="0044718E" w:rsidP="0093607A">
            <w:pPr>
              <w:rPr>
                <w:rFonts w:ascii="標楷體" w:eastAsia="標楷體" w:hAnsi="標楷體"/>
              </w:rPr>
            </w:pPr>
            <w:r>
              <w:rPr>
                <w:rFonts w:ascii="標楷體" w:eastAsia="標楷體" w:hAnsi="標楷體"/>
              </w:rPr>
              <w:t>Y</w:t>
            </w:r>
          </w:p>
          <w:p w14:paraId="3BF7E3B4" w14:textId="77777777" w:rsidR="0044718E" w:rsidRPr="00456B60" w:rsidRDefault="0044718E" w:rsidP="0093607A">
            <w:pPr>
              <w:rPr>
                <w:rFonts w:ascii="標楷體" w:eastAsia="標楷體" w:hAnsi="標楷體"/>
              </w:rPr>
            </w:pPr>
            <w:r>
              <w:rPr>
                <w:rFonts w:ascii="標楷體" w:eastAsia="標楷體" w:hAnsi="標楷體" w:hint="eastAsia"/>
              </w:rPr>
              <w:t>N</w:t>
            </w:r>
          </w:p>
        </w:tc>
        <w:tc>
          <w:tcPr>
            <w:tcW w:w="651" w:type="dxa"/>
          </w:tcPr>
          <w:p w14:paraId="2FE732B4" w14:textId="77777777" w:rsidR="005A18D1" w:rsidRPr="00456B60" w:rsidRDefault="004808A9" w:rsidP="0093607A">
            <w:pPr>
              <w:rPr>
                <w:rFonts w:ascii="標楷體" w:eastAsia="標楷體" w:hAnsi="標楷體"/>
              </w:rPr>
            </w:pPr>
            <w:r>
              <w:rPr>
                <w:rFonts w:ascii="標楷體" w:eastAsia="標楷體" w:hAnsi="標楷體" w:hint="eastAsia"/>
              </w:rPr>
              <w:t>V</w:t>
            </w:r>
          </w:p>
        </w:tc>
        <w:tc>
          <w:tcPr>
            <w:tcW w:w="678" w:type="dxa"/>
          </w:tcPr>
          <w:p w14:paraId="5390F3B6" w14:textId="77777777" w:rsidR="005A18D1" w:rsidRPr="00456B60" w:rsidRDefault="001B2226" w:rsidP="0093607A">
            <w:pPr>
              <w:rPr>
                <w:rFonts w:ascii="標楷體" w:eastAsia="標楷體" w:hAnsi="標楷體"/>
              </w:rPr>
            </w:pPr>
            <w:r w:rsidRPr="00456B60">
              <w:rPr>
                <w:rFonts w:ascii="標楷體" w:eastAsia="標楷體" w:hAnsi="標楷體" w:hint="eastAsia"/>
              </w:rPr>
              <w:t>W</w:t>
            </w:r>
          </w:p>
        </w:tc>
        <w:tc>
          <w:tcPr>
            <w:tcW w:w="2912" w:type="dxa"/>
          </w:tcPr>
          <w:p w14:paraId="7AE28287" w14:textId="77777777" w:rsidR="005A18D1" w:rsidRPr="00456B60" w:rsidRDefault="002A48C2" w:rsidP="0093607A">
            <w:pPr>
              <w:rPr>
                <w:rFonts w:ascii="標楷體" w:eastAsia="標楷體" w:hAnsi="標楷體"/>
              </w:rPr>
            </w:pPr>
            <w:r>
              <w:rPr>
                <w:rFonts w:ascii="標楷體" w:eastAsia="標楷體" w:hAnsi="標楷體" w:hint="eastAsia"/>
              </w:rPr>
              <w:t>限輸入代碼</w:t>
            </w:r>
            <w:r w:rsidR="004808A9" w:rsidRPr="004808A9">
              <w:rPr>
                <w:rFonts w:ascii="標楷體" w:eastAsia="標楷體" w:hAnsi="標楷體" w:hint="eastAsia"/>
              </w:rPr>
              <w:t>，檢核條件：依選單/V(H)</w:t>
            </w:r>
          </w:p>
        </w:tc>
      </w:tr>
      <w:tr w:rsidR="005A18D1" w:rsidRPr="00456B60" w14:paraId="35263BC9" w14:textId="77777777" w:rsidTr="00AC1309">
        <w:trPr>
          <w:trHeight w:val="291"/>
          <w:jc w:val="center"/>
        </w:trPr>
        <w:tc>
          <w:tcPr>
            <w:tcW w:w="476" w:type="dxa"/>
          </w:tcPr>
          <w:p w14:paraId="169D7C27" w14:textId="77777777" w:rsidR="005A18D1" w:rsidRPr="00456B60" w:rsidRDefault="005A18D1" w:rsidP="0093607A">
            <w:pPr>
              <w:rPr>
                <w:rFonts w:ascii="標楷體" w:eastAsia="標楷體" w:hAnsi="標楷體"/>
              </w:rPr>
            </w:pPr>
            <w:r w:rsidRPr="00456B60">
              <w:rPr>
                <w:rFonts w:ascii="標楷體" w:eastAsia="標楷體" w:hAnsi="標楷體" w:hint="eastAsia"/>
              </w:rPr>
              <w:t>2</w:t>
            </w:r>
          </w:p>
        </w:tc>
        <w:tc>
          <w:tcPr>
            <w:tcW w:w="1504" w:type="dxa"/>
          </w:tcPr>
          <w:p w14:paraId="32B0B0BF" w14:textId="77777777" w:rsidR="005A18D1" w:rsidRPr="00456B60" w:rsidRDefault="005A18D1" w:rsidP="0093607A">
            <w:pPr>
              <w:rPr>
                <w:rFonts w:ascii="標楷體" w:eastAsia="標楷體" w:hAnsi="標楷體"/>
              </w:rPr>
            </w:pPr>
            <w:r w:rsidRPr="00456B60">
              <w:rPr>
                <w:rFonts w:ascii="標楷體" w:eastAsia="標楷體" w:hAnsi="標楷體" w:hint="eastAsia"/>
              </w:rPr>
              <w:t>火險</w:t>
            </w:r>
          </w:p>
          <w:p w14:paraId="3F795B4A" w14:textId="77777777" w:rsidR="005A18D1" w:rsidRPr="00456B60" w:rsidRDefault="005A18D1" w:rsidP="0093607A">
            <w:pPr>
              <w:rPr>
                <w:rFonts w:ascii="標楷體" w:eastAsia="標楷體" w:hAnsi="標楷體"/>
              </w:rPr>
            </w:pPr>
            <w:r w:rsidRPr="00456B60">
              <w:rPr>
                <w:rFonts w:ascii="標楷體" w:eastAsia="標楷體" w:hAnsi="標楷體" w:hint="eastAsia"/>
              </w:rPr>
              <w:t>到期年月</w:t>
            </w:r>
            <w:r w:rsidR="0044718E">
              <w:rPr>
                <w:rFonts w:ascii="標楷體" w:eastAsia="標楷體" w:hAnsi="標楷體" w:hint="eastAsia"/>
              </w:rPr>
              <w:t>-</w:t>
            </w:r>
            <w:r w:rsidR="0044718E">
              <w:rPr>
                <w:rFonts w:ascii="標楷體" w:eastAsia="標楷體" w:hAnsi="標楷體" w:hint="eastAsia"/>
                <w:lang w:eastAsia="zh-HK"/>
              </w:rPr>
              <w:t>起</w:t>
            </w:r>
          </w:p>
        </w:tc>
        <w:tc>
          <w:tcPr>
            <w:tcW w:w="709" w:type="dxa"/>
          </w:tcPr>
          <w:p w14:paraId="2DAFFFCC" w14:textId="77777777" w:rsidR="005A18D1" w:rsidRPr="00456B60" w:rsidRDefault="005A18D1" w:rsidP="0093607A">
            <w:pPr>
              <w:rPr>
                <w:rFonts w:ascii="標楷體" w:eastAsia="標楷體" w:hAnsi="標楷體"/>
              </w:rPr>
            </w:pPr>
            <w:r w:rsidRPr="00456B60">
              <w:rPr>
                <w:rFonts w:ascii="標楷體" w:eastAsia="標楷體" w:hAnsi="標楷體" w:hint="eastAsia"/>
              </w:rPr>
              <w:t>5</w:t>
            </w:r>
          </w:p>
        </w:tc>
        <w:tc>
          <w:tcPr>
            <w:tcW w:w="708" w:type="dxa"/>
          </w:tcPr>
          <w:p w14:paraId="53F50DC0" w14:textId="77777777" w:rsidR="005A18D1" w:rsidRPr="00456B60" w:rsidRDefault="004808A9" w:rsidP="0093607A">
            <w:pPr>
              <w:rPr>
                <w:rFonts w:ascii="標楷體" w:eastAsia="標楷體" w:hAnsi="標楷體"/>
              </w:rPr>
            </w:pPr>
            <w:r>
              <w:rPr>
                <w:rFonts w:ascii="標楷體" w:eastAsia="標楷體" w:hAnsi="標楷體" w:hint="eastAsia"/>
              </w:rPr>
              <w:t>會計</w:t>
            </w:r>
            <w:r w:rsidR="0044718E" w:rsidRPr="00456B60">
              <w:rPr>
                <w:rFonts w:ascii="標楷體" w:eastAsia="標楷體" w:hAnsi="標楷體" w:hint="eastAsia"/>
              </w:rPr>
              <w:t>日</w:t>
            </w:r>
            <w:r w:rsidR="005A18D1" w:rsidRPr="00456B60">
              <w:rPr>
                <w:rFonts w:ascii="標楷體" w:eastAsia="標楷體" w:hAnsi="標楷體" w:hint="eastAsia"/>
              </w:rPr>
              <w:t>當月</w:t>
            </w:r>
          </w:p>
        </w:tc>
        <w:tc>
          <w:tcPr>
            <w:tcW w:w="2556" w:type="dxa"/>
          </w:tcPr>
          <w:p w14:paraId="7B1D5404" w14:textId="77777777" w:rsidR="005A18D1" w:rsidRPr="00456B60" w:rsidRDefault="005A18D1" w:rsidP="0093607A">
            <w:pPr>
              <w:rPr>
                <w:rFonts w:ascii="標楷體" w:eastAsia="標楷體" w:hAnsi="標楷體"/>
              </w:rPr>
            </w:pPr>
          </w:p>
        </w:tc>
        <w:tc>
          <w:tcPr>
            <w:tcW w:w="651" w:type="dxa"/>
          </w:tcPr>
          <w:p w14:paraId="2F2D126B" w14:textId="77777777" w:rsidR="005A18D1" w:rsidRPr="00456B60" w:rsidRDefault="005A18D1" w:rsidP="0093607A">
            <w:pPr>
              <w:rPr>
                <w:rFonts w:ascii="標楷體" w:eastAsia="標楷體" w:hAnsi="標楷體"/>
              </w:rPr>
            </w:pPr>
          </w:p>
        </w:tc>
        <w:tc>
          <w:tcPr>
            <w:tcW w:w="678" w:type="dxa"/>
          </w:tcPr>
          <w:p w14:paraId="6F285B2D" w14:textId="77777777" w:rsidR="005A18D1" w:rsidRPr="00456B60" w:rsidRDefault="001B2226" w:rsidP="0093607A">
            <w:pPr>
              <w:rPr>
                <w:rFonts w:ascii="標楷體" w:eastAsia="標楷體" w:hAnsi="標楷體"/>
              </w:rPr>
            </w:pPr>
            <w:r w:rsidRPr="00456B60">
              <w:rPr>
                <w:rFonts w:ascii="標楷體" w:eastAsia="標楷體" w:hAnsi="標楷體" w:hint="eastAsia"/>
              </w:rPr>
              <w:t>W</w:t>
            </w:r>
          </w:p>
        </w:tc>
        <w:tc>
          <w:tcPr>
            <w:tcW w:w="2912" w:type="dxa"/>
          </w:tcPr>
          <w:p w14:paraId="7A3EB20C" w14:textId="77777777" w:rsidR="0044718E" w:rsidRDefault="0044718E" w:rsidP="0044718E">
            <w:pPr>
              <w:ind w:leftChars="1" w:left="242" w:hangingChars="100" w:hanging="240"/>
              <w:rPr>
                <w:rFonts w:ascii="標楷體" w:eastAsia="標楷體" w:hAnsi="標楷體"/>
              </w:rPr>
            </w:pPr>
            <w:r>
              <w:rPr>
                <w:rFonts w:ascii="標楷體" w:eastAsia="標楷體" w:hAnsi="標楷體" w:hint="eastAsia"/>
              </w:rPr>
              <w:t>1.</w:t>
            </w:r>
            <w:r>
              <w:rPr>
                <w:rFonts w:ascii="標楷體" w:eastAsia="標楷體" w:hAnsi="標楷體" w:hint="eastAsia"/>
                <w:lang w:eastAsia="zh-HK"/>
              </w:rPr>
              <w:t>限</w:t>
            </w:r>
            <w:r>
              <w:rPr>
                <w:rFonts w:ascii="標楷體" w:eastAsia="標楷體" w:hAnsi="標楷體" w:hint="eastAsia"/>
              </w:rPr>
              <w:t>"</w:t>
            </w:r>
            <w:r>
              <w:rPr>
                <w:rFonts w:ascii="標楷體" w:eastAsia="標楷體" w:hAnsi="標楷體" w:hint="eastAsia"/>
                <w:lang w:eastAsia="zh-HK"/>
              </w:rPr>
              <w:t>檢核表類別-</w:t>
            </w:r>
            <w:r w:rsidRPr="0044718E">
              <w:rPr>
                <w:rFonts w:ascii="標楷體" w:eastAsia="標楷體" w:hAnsi="標楷體" w:hint="eastAsia"/>
                <w:lang w:eastAsia="zh-HK"/>
              </w:rPr>
              <w:t>保費、保單未完成檢核表(1.無新保單 2.保費未入帳)</w:t>
            </w:r>
            <w:r>
              <w:rPr>
                <w:rFonts w:ascii="標楷體" w:eastAsia="標楷體" w:hAnsi="標楷體" w:hint="eastAsia"/>
              </w:rPr>
              <w:t>"=Y</w:t>
            </w:r>
            <w:r>
              <w:rPr>
                <w:rFonts w:ascii="標楷體" w:eastAsia="標楷體" w:hAnsi="標楷體" w:hint="eastAsia"/>
                <w:lang w:eastAsia="zh-HK"/>
              </w:rPr>
              <w:t>時</w:t>
            </w:r>
            <w:r w:rsidR="00C25E0D">
              <w:rPr>
                <w:rFonts w:ascii="標楷體" w:eastAsia="標楷體" w:hAnsi="標楷體" w:hint="eastAsia"/>
                <w:lang w:eastAsia="zh-HK"/>
              </w:rPr>
              <w:t>限輸入數字</w:t>
            </w:r>
          </w:p>
          <w:p w14:paraId="52417B5B" w14:textId="77777777" w:rsidR="005A18D1" w:rsidRPr="000928FD" w:rsidRDefault="0044718E" w:rsidP="0044718E">
            <w:pPr>
              <w:ind w:left="240" w:hangingChars="100" w:hanging="240"/>
              <w:rPr>
                <w:rFonts w:ascii="標楷體" w:eastAsia="標楷體" w:hAnsi="標楷體"/>
              </w:rPr>
            </w:pPr>
            <w:r>
              <w:rPr>
                <w:rFonts w:ascii="標楷體" w:eastAsia="標楷體" w:hAnsi="標楷體" w:hint="eastAsia"/>
              </w:rPr>
              <w:t>2.</w:t>
            </w:r>
            <w:r w:rsidR="00543AB1" w:rsidRPr="00543AB1">
              <w:rPr>
                <w:rFonts w:ascii="標楷體" w:eastAsia="標楷體" w:hAnsi="標楷體" w:hint="eastAsia"/>
              </w:rPr>
              <w:t>檢核條件：檢查年月,不可輸入0/A(YM,1)</w:t>
            </w:r>
          </w:p>
        </w:tc>
      </w:tr>
      <w:tr w:rsidR="0044718E" w:rsidRPr="00456B60" w14:paraId="62C709CA" w14:textId="77777777" w:rsidTr="00AC1309">
        <w:trPr>
          <w:trHeight w:val="291"/>
          <w:jc w:val="center"/>
        </w:trPr>
        <w:tc>
          <w:tcPr>
            <w:tcW w:w="476" w:type="dxa"/>
          </w:tcPr>
          <w:p w14:paraId="16D04CD0" w14:textId="77777777" w:rsidR="0044718E" w:rsidRPr="00456B60" w:rsidRDefault="0044718E" w:rsidP="0093607A">
            <w:pPr>
              <w:rPr>
                <w:rFonts w:ascii="標楷體" w:eastAsia="標楷體" w:hAnsi="標楷體"/>
              </w:rPr>
            </w:pPr>
            <w:r>
              <w:rPr>
                <w:rFonts w:ascii="標楷體" w:eastAsia="標楷體" w:hAnsi="標楷體" w:hint="eastAsia"/>
              </w:rPr>
              <w:t>3</w:t>
            </w:r>
          </w:p>
        </w:tc>
        <w:tc>
          <w:tcPr>
            <w:tcW w:w="1504" w:type="dxa"/>
          </w:tcPr>
          <w:p w14:paraId="501F8348" w14:textId="77777777" w:rsidR="0044718E" w:rsidRPr="00456B60" w:rsidRDefault="0044718E" w:rsidP="0044718E">
            <w:pPr>
              <w:rPr>
                <w:rFonts w:ascii="標楷體" w:eastAsia="標楷體" w:hAnsi="標楷體"/>
              </w:rPr>
            </w:pPr>
            <w:r w:rsidRPr="00456B60">
              <w:rPr>
                <w:rFonts w:ascii="標楷體" w:eastAsia="標楷體" w:hAnsi="標楷體" w:hint="eastAsia"/>
              </w:rPr>
              <w:t>火險</w:t>
            </w:r>
          </w:p>
          <w:p w14:paraId="63FC3214" w14:textId="77777777" w:rsidR="0044718E" w:rsidRPr="00456B60" w:rsidRDefault="0044718E" w:rsidP="0044718E">
            <w:pPr>
              <w:rPr>
                <w:rFonts w:ascii="標楷體" w:eastAsia="標楷體" w:hAnsi="標楷體"/>
              </w:rPr>
            </w:pPr>
            <w:r w:rsidRPr="00456B60">
              <w:rPr>
                <w:rFonts w:ascii="標楷體" w:eastAsia="標楷體" w:hAnsi="標楷體" w:hint="eastAsia"/>
              </w:rPr>
              <w:t>到期年月</w:t>
            </w:r>
            <w:r>
              <w:rPr>
                <w:rFonts w:ascii="標楷體" w:eastAsia="標楷體" w:hAnsi="標楷體" w:hint="eastAsia"/>
              </w:rPr>
              <w:t>-</w:t>
            </w:r>
            <w:r>
              <w:rPr>
                <w:rFonts w:ascii="標楷體" w:eastAsia="標楷體" w:hAnsi="標楷體" w:hint="eastAsia"/>
                <w:lang w:eastAsia="zh-HK"/>
              </w:rPr>
              <w:t>訖</w:t>
            </w:r>
          </w:p>
        </w:tc>
        <w:tc>
          <w:tcPr>
            <w:tcW w:w="709" w:type="dxa"/>
          </w:tcPr>
          <w:p w14:paraId="5D1A09B2" w14:textId="77777777" w:rsidR="0044718E" w:rsidRPr="00456B60" w:rsidRDefault="0044718E" w:rsidP="0093607A">
            <w:pPr>
              <w:rPr>
                <w:rFonts w:ascii="標楷體" w:eastAsia="標楷體" w:hAnsi="標楷體"/>
              </w:rPr>
            </w:pPr>
            <w:r>
              <w:rPr>
                <w:rFonts w:ascii="標楷體" w:eastAsia="標楷體" w:hAnsi="標楷體" w:hint="eastAsia"/>
              </w:rPr>
              <w:t>5</w:t>
            </w:r>
          </w:p>
        </w:tc>
        <w:tc>
          <w:tcPr>
            <w:tcW w:w="708" w:type="dxa"/>
          </w:tcPr>
          <w:p w14:paraId="4AF2E919" w14:textId="77777777" w:rsidR="0044718E" w:rsidRPr="00456B60" w:rsidRDefault="004808A9" w:rsidP="0093607A">
            <w:pPr>
              <w:rPr>
                <w:rFonts w:ascii="標楷體" w:eastAsia="標楷體" w:hAnsi="標楷體"/>
              </w:rPr>
            </w:pPr>
            <w:r>
              <w:rPr>
                <w:rFonts w:ascii="標楷體" w:eastAsia="標楷體" w:hAnsi="標楷體" w:hint="eastAsia"/>
              </w:rPr>
              <w:t>會計</w:t>
            </w:r>
            <w:r w:rsidR="0044718E" w:rsidRPr="00456B60">
              <w:rPr>
                <w:rFonts w:ascii="標楷體" w:eastAsia="標楷體" w:hAnsi="標楷體" w:hint="eastAsia"/>
              </w:rPr>
              <w:t>日當月</w:t>
            </w:r>
          </w:p>
        </w:tc>
        <w:tc>
          <w:tcPr>
            <w:tcW w:w="2556" w:type="dxa"/>
          </w:tcPr>
          <w:p w14:paraId="63E55273" w14:textId="77777777" w:rsidR="0044718E" w:rsidRPr="00456B60" w:rsidRDefault="0044718E" w:rsidP="0093607A">
            <w:pPr>
              <w:rPr>
                <w:rFonts w:ascii="標楷體" w:eastAsia="標楷體" w:hAnsi="標楷體"/>
              </w:rPr>
            </w:pPr>
          </w:p>
        </w:tc>
        <w:tc>
          <w:tcPr>
            <w:tcW w:w="651" w:type="dxa"/>
          </w:tcPr>
          <w:p w14:paraId="6F98F4F8" w14:textId="77777777" w:rsidR="0044718E" w:rsidRPr="00456B60" w:rsidRDefault="0044718E" w:rsidP="0093607A">
            <w:pPr>
              <w:rPr>
                <w:rFonts w:ascii="標楷體" w:eastAsia="標楷體" w:hAnsi="標楷體"/>
              </w:rPr>
            </w:pPr>
          </w:p>
        </w:tc>
        <w:tc>
          <w:tcPr>
            <w:tcW w:w="678" w:type="dxa"/>
          </w:tcPr>
          <w:p w14:paraId="59FABD36" w14:textId="77777777" w:rsidR="0044718E" w:rsidRPr="00456B60" w:rsidRDefault="0044718E" w:rsidP="0093607A">
            <w:pPr>
              <w:rPr>
                <w:rFonts w:ascii="標楷體" w:eastAsia="標楷體" w:hAnsi="標楷體"/>
              </w:rPr>
            </w:pPr>
            <w:r>
              <w:rPr>
                <w:rFonts w:ascii="標楷體" w:eastAsia="標楷體" w:hAnsi="標楷體" w:hint="eastAsia"/>
              </w:rPr>
              <w:t>W</w:t>
            </w:r>
          </w:p>
        </w:tc>
        <w:tc>
          <w:tcPr>
            <w:tcW w:w="2912" w:type="dxa"/>
          </w:tcPr>
          <w:p w14:paraId="0339A8D9" w14:textId="77777777" w:rsidR="0044718E" w:rsidRDefault="0044718E" w:rsidP="0044718E">
            <w:pPr>
              <w:ind w:leftChars="1" w:left="242" w:hangingChars="100" w:hanging="240"/>
              <w:rPr>
                <w:rFonts w:ascii="標楷體" w:eastAsia="標楷體" w:hAnsi="標楷體"/>
              </w:rPr>
            </w:pPr>
            <w:r>
              <w:rPr>
                <w:rFonts w:ascii="標楷體" w:eastAsia="標楷體" w:hAnsi="標楷體" w:hint="eastAsia"/>
              </w:rPr>
              <w:t>1.限"檢核表類別-</w:t>
            </w:r>
            <w:r w:rsidRPr="0044718E">
              <w:rPr>
                <w:rFonts w:ascii="標楷體" w:eastAsia="標楷體" w:hAnsi="標楷體" w:hint="eastAsia"/>
              </w:rPr>
              <w:t>保費、保單未完成檢核表(1.無新保單 2.保費未入帳)</w:t>
            </w:r>
            <w:r>
              <w:rPr>
                <w:rFonts w:ascii="標楷體" w:eastAsia="標楷體" w:hAnsi="標楷體" w:hint="eastAsia"/>
              </w:rPr>
              <w:t>"=Y時</w:t>
            </w:r>
            <w:r w:rsidR="00C25E0D">
              <w:rPr>
                <w:rFonts w:ascii="標楷體" w:eastAsia="標楷體" w:hAnsi="標楷體" w:hint="eastAsia"/>
              </w:rPr>
              <w:t>限輸入數字</w:t>
            </w:r>
          </w:p>
          <w:p w14:paraId="560F3358" w14:textId="77777777" w:rsidR="0044718E" w:rsidRPr="000928FD" w:rsidRDefault="0044718E" w:rsidP="0044718E">
            <w:pPr>
              <w:rPr>
                <w:rFonts w:ascii="標楷體" w:eastAsia="標楷體" w:hAnsi="標楷體"/>
              </w:rPr>
            </w:pPr>
            <w:r>
              <w:rPr>
                <w:rFonts w:ascii="標楷體" w:eastAsia="標楷體" w:hAnsi="標楷體" w:hint="eastAsia"/>
              </w:rPr>
              <w:t>2.檢核條件：</w:t>
            </w:r>
          </w:p>
          <w:p w14:paraId="2AA3E5D2" w14:textId="1CB5D8DA" w:rsidR="0044718E" w:rsidRDefault="0044718E" w:rsidP="00AC1309">
            <w:pPr>
              <w:ind w:leftChars="100" w:left="720" w:hangingChars="200" w:hanging="480"/>
              <w:rPr>
                <w:rFonts w:ascii="標楷體" w:eastAsia="標楷體" w:hAnsi="標楷體"/>
              </w:rPr>
            </w:pPr>
            <w:r>
              <w:rPr>
                <w:rFonts w:ascii="標楷體" w:eastAsia="標楷體" w:hAnsi="標楷體" w:hint="eastAsia"/>
              </w:rPr>
              <w:t>(1).</w:t>
            </w:r>
            <w:r w:rsidR="00543AB1" w:rsidRPr="00543AB1">
              <w:rPr>
                <w:rFonts w:ascii="標楷體" w:eastAsia="標楷體" w:hAnsi="標楷體" w:hint="eastAsia"/>
              </w:rPr>
              <w:t>檢查年月,不可輸入0/A(YM,1)</w:t>
            </w:r>
          </w:p>
          <w:p w14:paraId="6CB47A5C" w14:textId="77777777" w:rsidR="0044718E" w:rsidRDefault="0044718E" w:rsidP="0044718E">
            <w:pPr>
              <w:ind w:firstLineChars="100" w:firstLine="240"/>
              <w:rPr>
                <w:rFonts w:ascii="標楷體" w:eastAsia="標楷體" w:hAnsi="標楷體"/>
              </w:rPr>
            </w:pPr>
            <w:r>
              <w:rPr>
                <w:rFonts w:ascii="標楷體" w:eastAsia="標楷體" w:hAnsi="標楷體" w:hint="eastAsia"/>
              </w:rPr>
              <w:t>(2).</w:t>
            </w:r>
            <w:r>
              <w:rPr>
                <w:rFonts w:ascii="標楷體" w:eastAsia="標楷體" w:hAnsi="標楷體" w:hint="eastAsia"/>
                <w:lang w:eastAsia="zh-HK"/>
              </w:rPr>
              <w:t>訖月不得小於起月</w:t>
            </w:r>
          </w:p>
        </w:tc>
      </w:tr>
      <w:tr w:rsidR="004808A9" w:rsidRPr="00456B60" w14:paraId="209AB444" w14:textId="77777777" w:rsidTr="00AC1309">
        <w:trPr>
          <w:trHeight w:val="291"/>
          <w:jc w:val="center"/>
        </w:trPr>
        <w:tc>
          <w:tcPr>
            <w:tcW w:w="476" w:type="dxa"/>
          </w:tcPr>
          <w:p w14:paraId="08CF79A8" w14:textId="77777777" w:rsidR="004808A9" w:rsidRPr="00456B60" w:rsidRDefault="004808A9" w:rsidP="004808A9">
            <w:pPr>
              <w:rPr>
                <w:rFonts w:ascii="標楷體" w:eastAsia="標楷體" w:hAnsi="標楷體"/>
              </w:rPr>
            </w:pPr>
            <w:r>
              <w:rPr>
                <w:rFonts w:ascii="標楷體" w:eastAsia="標楷體" w:hAnsi="標楷體" w:hint="eastAsia"/>
              </w:rPr>
              <w:t>4</w:t>
            </w:r>
          </w:p>
        </w:tc>
        <w:tc>
          <w:tcPr>
            <w:tcW w:w="1504" w:type="dxa"/>
          </w:tcPr>
          <w:p w14:paraId="1A7ACB65" w14:textId="77777777" w:rsidR="004808A9" w:rsidRPr="00456B60" w:rsidRDefault="004808A9" w:rsidP="004808A9">
            <w:pPr>
              <w:rPr>
                <w:rFonts w:ascii="標楷體" w:eastAsia="標楷體" w:hAnsi="標楷體"/>
              </w:rPr>
            </w:pPr>
            <w:r>
              <w:rPr>
                <w:rFonts w:ascii="標楷體" w:eastAsia="標楷體" w:hAnsi="標楷體" w:hint="eastAsia"/>
                <w:lang w:eastAsia="zh-HK"/>
              </w:rPr>
              <w:t>檢核表類別-</w:t>
            </w:r>
            <w:r w:rsidRPr="0044718E">
              <w:rPr>
                <w:rFonts w:ascii="標楷體" w:eastAsia="標楷體" w:hAnsi="標楷體" w:hint="eastAsia"/>
                <w:lang w:eastAsia="zh-HK"/>
              </w:rPr>
              <w:t>額度無保單檢核表(1.無保單 2.已到期)</w:t>
            </w:r>
          </w:p>
        </w:tc>
        <w:tc>
          <w:tcPr>
            <w:tcW w:w="709" w:type="dxa"/>
          </w:tcPr>
          <w:p w14:paraId="73D99F5B" w14:textId="77777777" w:rsidR="004808A9" w:rsidRPr="00456B60" w:rsidRDefault="004808A9" w:rsidP="004808A9">
            <w:pPr>
              <w:rPr>
                <w:rFonts w:ascii="標楷體" w:eastAsia="標楷體" w:hAnsi="標楷體"/>
              </w:rPr>
            </w:pPr>
            <w:r w:rsidRPr="00456B60">
              <w:rPr>
                <w:rFonts w:ascii="標楷體" w:eastAsia="標楷體" w:hAnsi="標楷體"/>
              </w:rPr>
              <w:t>1</w:t>
            </w:r>
          </w:p>
        </w:tc>
        <w:tc>
          <w:tcPr>
            <w:tcW w:w="708" w:type="dxa"/>
          </w:tcPr>
          <w:p w14:paraId="7EC352B3" w14:textId="77777777" w:rsidR="004808A9" w:rsidRPr="00456B60" w:rsidRDefault="004808A9" w:rsidP="004808A9">
            <w:pPr>
              <w:rPr>
                <w:rFonts w:ascii="標楷體" w:eastAsia="標楷體" w:hAnsi="標楷體"/>
              </w:rPr>
            </w:pPr>
            <w:r w:rsidRPr="00456B60">
              <w:rPr>
                <w:rFonts w:ascii="標楷體" w:eastAsia="標楷體" w:hAnsi="標楷體" w:hint="eastAsia"/>
              </w:rPr>
              <w:t>Y</w:t>
            </w:r>
          </w:p>
        </w:tc>
        <w:tc>
          <w:tcPr>
            <w:tcW w:w="2556" w:type="dxa"/>
          </w:tcPr>
          <w:p w14:paraId="2648ABEB" w14:textId="77777777" w:rsidR="002704ED" w:rsidRDefault="002704ED" w:rsidP="002704ED">
            <w:pPr>
              <w:rPr>
                <w:rFonts w:ascii="標楷體" w:eastAsia="標楷體" w:hAnsi="標楷體"/>
              </w:rPr>
            </w:pPr>
            <w:r w:rsidRPr="00064BCA">
              <w:rPr>
                <w:rFonts w:ascii="標楷體" w:eastAsia="標楷體" w:hAnsi="標楷體" w:hint="eastAsia"/>
              </w:rPr>
              <w:t>僅此交易使用該代號對照，建立於交易內</w:t>
            </w:r>
          </w:p>
          <w:p w14:paraId="4CF818D5" w14:textId="77777777" w:rsidR="004808A9" w:rsidRDefault="004808A9" w:rsidP="004808A9">
            <w:pPr>
              <w:rPr>
                <w:rFonts w:ascii="標楷體" w:eastAsia="標楷體" w:hAnsi="標楷體"/>
              </w:rPr>
            </w:pPr>
            <w:r>
              <w:rPr>
                <w:rFonts w:ascii="標楷體" w:eastAsia="標楷體" w:hAnsi="標楷體"/>
              </w:rPr>
              <w:t>Y</w:t>
            </w:r>
          </w:p>
          <w:p w14:paraId="64DD81A3" w14:textId="77777777" w:rsidR="004808A9" w:rsidRPr="00456B60" w:rsidRDefault="004808A9" w:rsidP="004808A9">
            <w:pPr>
              <w:rPr>
                <w:rFonts w:ascii="標楷體" w:eastAsia="標楷體" w:hAnsi="標楷體"/>
              </w:rPr>
            </w:pPr>
            <w:r>
              <w:rPr>
                <w:rFonts w:ascii="標楷體" w:eastAsia="標楷體" w:hAnsi="標楷體" w:hint="eastAsia"/>
              </w:rPr>
              <w:t>N</w:t>
            </w:r>
          </w:p>
        </w:tc>
        <w:tc>
          <w:tcPr>
            <w:tcW w:w="651" w:type="dxa"/>
          </w:tcPr>
          <w:p w14:paraId="20C33763" w14:textId="77777777" w:rsidR="004808A9" w:rsidRPr="00456B60" w:rsidRDefault="004808A9" w:rsidP="004808A9">
            <w:pPr>
              <w:rPr>
                <w:rFonts w:ascii="標楷體" w:eastAsia="標楷體" w:hAnsi="標楷體"/>
              </w:rPr>
            </w:pPr>
            <w:r>
              <w:rPr>
                <w:rFonts w:ascii="標楷體" w:eastAsia="標楷體" w:hAnsi="標楷體" w:hint="eastAsia"/>
              </w:rPr>
              <w:t>V</w:t>
            </w:r>
          </w:p>
        </w:tc>
        <w:tc>
          <w:tcPr>
            <w:tcW w:w="678" w:type="dxa"/>
          </w:tcPr>
          <w:p w14:paraId="7C309D63" w14:textId="77777777" w:rsidR="004808A9" w:rsidRPr="00456B60" w:rsidRDefault="004808A9" w:rsidP="004808A9">
            <w:pPr>
              <w:rPr>
                <w:rFonts w:ascii="標楷體" w:eastAsia="標楷體" w:hAnsi="標楷體"/>
              </w:rPr>
            </w:pPr>
            <w:r w:rsidRPr="00456B60">
              <w:rPr>
                <w:rFonts w:ascii="標楷體" w:eastAsia="標楷體" w:hAnsi="標楷體" w:hint="eastAsia"/>
              </w:rPr>
              <w:t>W</w:t>
            </w:r>
          </w:p>
        </w:tc>
        <w:tc>
          <w:tcPr>
            <w:tcW w:w="2912" w:type="dxa"/>
          </w:tcPr>
          <w:p w14:paraId="7012E9A8" w14:textId="77777777" w:rsidR="004808A9" w:rsidRDefault="002A48C2" w:rsidP="004808A9">
            <w:pPr>
              <w:rPr>
                <w:rFonts w:ascii="標楷體" w:eastAsia="標楷體" w:hAnsi="標楷體"/>
              </w:rPr>
            </w:pPr>
            <w:r>
              <w:rPr>
                <w:rFonts w:ascii="標楷體" w:eastAsia="標楷體" w:hAnsi="標楷體" w:hint="eastAsia"/>
              </w:rPr>
              <w:t>限輸入代碼</w:t>
            </w:r>
            <w:r w:rsidR="004808A9" w:rsidRPr="004808A9">
              <w:rPr>
                <w:rFonts w:ascii="標楷體" w:eastAsia="標楷體" w:hAnsi="標楷體" w:hint="eastAsia"/>
              </w:rPr>
              <w:t>，檢核條件：依選單/V(H)</w:t>
            </w:r>
          </w:p>
        </w:tc>
      </w:tr>
      <w:tr w:rsidR="003D2160" w:rsidRPr="00456B60" w14:paraId="292DC05E" w14:textId="77777777" w:rsidTr="00AC1309">
        <w:trPr>
          <w:trHeight w:val="291"/>
          <w:jc w:val="center"/>
        </w:trPr>
        <w:tc>
          <w:tcPr>
            <w:tcW w:w="476" w:type="dxa"/>
          </w:tcPr>
          <w:p w14:paraId="6A024D46" w14:textId="77777777" w:rsidR="003D2160" w:rsidRDefault="003D2160" w:rsidP="003D2160">
            <w:pPr>
              <w:rPr>
                <w:rFonts w:ascii="標楷體" w:eastAsia="標楷體" w:hAnsi="標楷體"/>
              </w:rPr>
            </w:pPr>
            <w:r>
              <w:rPr>
                <w:rFonts w:ascii="標楷體" w:eastAsia="標楷體" w:hAnsi="標楷體" w:hint="eastAsia"/>
              </w:rPr>
              <w:t>5</w:t>
            </w:r>
          </w:p>
        </w:tc>
        <w:tc>
          <w:tcPr>
            <w:tcW w:w="1504" w:type="dxa"/>
          </w:tcPr>
          <w:p w14:paraId="755B5596" w14:textId="77777777" w:rsidR="003D2160" w:rsidRPr="00456B60" w:rsidRDefault="003D2160" w:rsidP="003D2160">
            <w:pPr>
              <w:rPr>
                <w:rFonts w:ascii="標楷體" w:eastAsia="標楷體" w:hAnsi="標楷體"/>
              </w:rPr>
            </w:pPr>
            <w:r>
              <w:rPr>
                <w:rFonts w:ascii="標楷體" w:eastAsia="標楷體" w:hAnsi="標楷體" w:hint="eastAsia"/>
                <w:lang w:eastAsia="zh-HK"/>
              </w:rPr>
              <w:t>檢核表類別-</w:t>
            </w:r>
            <w:r w:rsidR="00083BF7" w:rsidRPr="006C7691">
              <w:rPr>
                <w:rFonts w:ascii="標楷體" w:eastAsia="標楷體" w:hAnsi="標楷體" w:hint="eastAsia"/>
              </w:rPr>
              <w:t>險種註記明細表</w:t>
            </w:r>
          </w:p>
        </w:tc>
        <w:tc>
          <w:tcPr>
            <w:tcW w:w="709" w:type="dxa"/>
          </w:tcPr>
          <w:p w14:paraId="4BEF4F8E" w14:textId="77777777" w:rsidR="003D2160" w:rsidRPr="00456B60" w:rsidRDefault="00083BF7" w:rsidP="003D2160">
            <w:pPr>
              <w:rPr>
                <w:rFonts w:ascii="標楷體" w:eastAsia="標楷體" w:hAnsi="標楷體"/>
              </w:rPr>
            </w:pPr>
            <w:r>
              <w:rPr>
                <w:rFonts w:ascii="標楷體" w:eastAsia="標楷體" w:hAnsi="標楷體"/>
              </w:rPr>
              <w:t>2</w:t>
            </w:r>
          </w:p>
        </w:tc>
        <w:tc>
          <w:tcPr>
            <w:tcW w:w="708" w:type="dxa"/>
          </w:tcPr>
          <w:p w14:paraId="36CBE25D" w14:textId="77777777" w:rsidR="003D2160" w:rsidRPr="00083BF7" w:rsidRDefault="00083BF7" w:rsidP="003D2160">
            <w:pPr>
              <w:rPr>
                <w:rFonts w:ascii="標楷體" w:eastAsia="標楷體" w:hAnsi="標楷體"/>
              </w:rPr>
            </w:pPr>
            <w:r w:rsidRPr="00083BF7">
              <w:rPr>
                <w:rFonts w:ascii="標楷體" w:eastAsia="標楷體" w:hAnsi="標楷體"/>
              </w:rPr>
              <w:t>01</w:t>
            </w:r>
          </w:p>
        </w:tc>
        <w:tc>
          <w:tcPr>
            <w:tcW w:w="2556" w:type="dxa"/>
          </w:tcPr>
          <w:p w14:paraId="46B7D337" w14:textId="77777777" w:rsidR="00083BF7" w:rsidRPr="00083BF7" w:rsidRDefault="00083BF7" w:rsidP="00083BF7">
            <w:pPr>
              <w:rPr>
                <w:rFonts w:ascii="標楷體" w:eastAsia="標楷體" w:hAnsi="標楷體"/>
              </w:rPr>
            </w:pPr>
            <w:r w:rsidRPr="00083BF7">
              <w:rPr>
                <w:rFonts w:ascii="標楷體" w:eastAsia="標楷體" w:hAnsi="標楷體" w:hint="eastAsia"/>
              </w:rPr>
              <w:t>根據Cd</w:t>
            </w:r>
            <w:r w:rsidRPr="00083BF7">
              <w:rPr>
                <w:rFonts w:ascii="標楷體" w:eastAsia="標楷體" w:hAnsi="標楷體"/>
              </w:rPr>
              <w:t>Code.DefCode= CommericalFlag</w:t>
            </w:r>
          </w:p>
          <w:p w14:paraId="152EBF1F" w14:textId="77777777" w:rsidR="00083BF7" w:rsidRPr="00083BF7" w:rsidRDefault="00083BF7" w:rsidP="00083BF7">
            <w:pPr>
              <w:rPr>
                <w:rFonts w:ascii="標楷體" w:eastAsia="標楷體" w:hAnsi="標楷體"/>
                <w:lang w:eastAsia="zh-HK"/>
              </w:rPr>
            </w:pPr>
            <w:r w:rsidRPr="00083BF7">
              <w:rPr>
                <w:rFonts w:ascii="標楷體" w:eastAsia="標楷體" w:hAnsi="標楷體" w:hint="eastAsia"/>
                <w:lang w:eastAsia="zh-HK"/>
              </w:rPr>
              <w:t>限[啟用記號</w:t>
            </w:r>
            <w:r w:rsidRPr="00083BF7">
              <w:rPr>
                <w:rFonts w:ascii="標楷體" w:eastAsia="標楷體" w:hAnsi="標楷體" w:hint="eastAsia"/>
                <w:lang w:eastAsia="zh-HK"/>
              </w:rPr>
              <w:lastRenderedPageBreak/>
              <w:t>(Enable)]=[Y.啟用]</w:t>
            </w:r>
          </w:p>
          <w:p w14:paraId="3D66CF72" w14:textId="77777777" w:rsidR="00083BF7" w:rsidRPr="00083BF7" w:rsidRDefault="00083BF7" w:rsidP="00083BF7">
            <w:pPr>
              <w:ind w:leftChars="50" w:left="360" w:hangingChars="100" w:hanging="240"/>
              <w:rPr>
                <w:rFonts w:ascii="標楷體" w:eastAsia="標楷體" w:hAnsi="標楷體"/>
              </w:rPr>
            </w:pPr>
            <w:r w:rsidRPr="00083BF7">
              <w:rPr>
                <w:rFonts w:ascii="標楷體" w:eastAsia="標楷體" w:hAnsi="標楷體" w:hint="eastAsia"/>
              </w:rPr>
              <w:t>N.</w:t>
            </w:r>
            <w:r w:rsidRPr="00083BF7">
              <w:rPr>
                <w:rFonts w:ascii="標楷體" w:eastAsia="標楷體" w:hAnsi="標楷體" w:hint="eastAsia"/>
                <w:lang w:eastAsia="zh-HK"/>
              </w:rPr>
              <w:t>不產</w:t>
            </w:r>
            <w:r w:rsidRPr="00083BF7">
              <w:rPr>
                <w:rFonts w:ascii="標楷體" w:eastAsia="標楷體" w:hAnsi="標楷體" w:hint="eastAsia"/>
              </w:rPr>
              <w:t>生(此交易增加)</w:t>
            </w:r>
          </w:p>
          <w:p w14:paraId="2C311152" w14:textId="77777777" w:rsidR="00083BF7" w:rsidRPr="00083BF7" w:rsidRDefault="00083BF7" w:rsidP="00083BF7">
            <w:pPr>
              <w:ind w:left="480" w:hangingChars="200" w:hanging="480"/>
              <w:rPr>
                <w:rFonts w:ascii="標楷體" w:eastAsia="標楷體" w:hAnsi="標楷體"/>
                <w:lang w:eastAsia="zh-HK"/>
              </w:rPr>
            </w:pPr>
            <w:r w:rsidRPr="00083BF7">
              <w:rPr>
                <w:rFonts w:ascii="標楷體" w:eastAsia="標楷體" w:hAnsi="標楷體" w:hint="eastAsia"/>
              </w:rPr>
              <w:t>00.</w:t>
            </w:r>
            <w:r w:rsidRPr="00083BF7">
              <w:rPr>
                <w:rFonts w:ascii="標楷體" w:eastAsia="標楷體" w:hAnsi="標楷體" w:hint="eastAsia"/>
                <w:lang w:eastAsia="zh-HK"/>
              </w:rPr>
              <w:t>全部</w:t>
            </w:r>
            <w:r w:rsidRPr="00083BF7">
              <w:rPr>
                <w:rFonts w:ascii="標楷體" w:eastAsia="標楷體" w:hAnsi="標楷體" w:hint="eastAsia"/>
              </w:rPr>
              <w:t>(此交易增加)</w:t>
            </w:r>
          </w:p>
          <w:p w14:paraId="71724683" w14:textId="77777777" w:rsidR="003D2160" w:rsidRPr="00083BF7" w:rsidRDefault="00083BF7" w:rsidP="00083BF7">
            <w:pPr>
              <w:rPr>
                <w:rFonts w:ascii="標楷體" w:eastAsia="標楷體" w:hAnsi="標楷體"/>
              </w:rPr>
            </w:pPr>
            <w:r w:rsidRPr="00083BF7">
              <w:rPr>
                <w:rFonts w:ascii="標楷體" w:eastAsia="標楷體" w:hAnsi="標楷體" w:hint="eastAsia"/>
                <w:lang w:eastAsia="zh-HK"/>
              </w:rPr>
              <w:t>01.住宅險改商業險</w:t>
            </w:r>
          </w:p>
        </w:tc>
        <w:tc>
          <w:tcPr>
            <w:tcW w:w="651" w:type="dxa"/>
          </w:tcPr>
          <w:p w14:paraId="4807F39E" w14:textId="77777777" w:rsidR="003D2160" w:rsidRPr="00456B60" w:rsidRDefault="003D2160" w:rsidP="003D2160">
            <w:pPr>
              <w:rPr>
                <w:rFonts w:ascii="標楷體" w:eastAsia="標楷體" w:hAnsi="標楷體"/>
              </w:rPr>
            </w:pPr>
            <w:r>
              <w:rPr>
                <w:rFonts w:ascii="標楷體" w:eastAsia="標楷體" w:hAnsi="標楷體" w:hint="eastAsia"/>
              </w:rPr>
              <w:lastRenderedPageBreak/>
              <w:t>V</w:t>
            </w:r>
          </w:p>
        </w:tc>
        <w:tc>
          <w:tcPr>
            <w:tcW w:w="678" w:type="dxa"/>
          </w:tcPr>
          <w:p w14:paraId="7419E11E" w14:textId="77777777" w:rsidR="003D2160" w:rsidRPr="00456B60" w:rsidRDefault="003D2160" w:rsidP="003D2160">
            <w:pPr>
              <w:rPr>
                <w:rFonts w:ascii="標楷體" w:eastAsia="標楷體" w:hAnsi="標楷體"/>
              </w:rPr>
            </w:pPr>
            <w:r w:rsidRPr="00456B60">
              <w:rPr>
                <w:rFonts w:ascii="標楷體" w:eastAsia="標楷體" w:hAnsi="標楷體" w:hint="eastAsia"/>
              </w:rPr>
              <w:t>W</w:t>
            </w:r>
          </w:p>
        </w:tc>
        <w:tc>
          <w:tcPr>
            <w:tcW w:w="2912" w:type="dxa"/>
          </w:tcPr>
          <w:p w14:paraId="1FDE2B3F" w14:textId="77777777" w:rsidR="003D2160" w:rsidRPr="00456B60" w:rsidRDefault="003D2160" w:rsidP="003D2160">
            <w:pPr>
              <w:rPr>
                <w:rFonts w:ascii="標楷體" w:eastAsia="標楷體" w:hAnsi="標楷體"/>
              </w:rPr>
            </w:pPr>
            <w:r>
              <w:rPr>
                <w:rFonts w:ascii="標楷體" w:eastAsia="標楷體" w:hAnsi="標楷體" w:hint="eastAsia"/>
              </w:rPr>
              <w:t>限輸入代碼</w:t>
            </w:r>
            <w:r w:rsidRPr="004808A9">
              <w:rPr>
                <w:rFonts w:ascii="標楷體" w:eastAsia="標楷體" w:hAnsi="標楷體" w:hint="eastAsia"/>
              </w:rPr>
              <w:t>，檢核條件：依選單/V(H)</w:t>
            </w:r>
          </w:p>
        </w:tc>
      </w:tr>
      <w:tr w:rsidR="00083BF7" w:rsidRPr="00456B60" w14:paraId="6F39F7EA" w14:textId="77777777" w:rsidTr="00AC1309">
        <w:trPr>
          <w:trHeight w:val="291"/>
          <w:jc w:val="center"/>
        </w:trPr>
        <w:tc>
          <w:tcPr>
            <w:tcW w:w="476" w:type="dxa"/>
          </w:tcPr>
          <w:p w14:paraId="5B399DA1" w14:textId="77777777" w:rsidR="00083BF7" w:rsidRDefault="00083BF7" w:rsidP="00083BF7">
            <w:pPr>
              <w:rPr>
                <w:rFonts w:ascii="標楷體" w:eastAsia="標楷體" w:hAnsi="標楷體"/>
              </w:rPr>
            </w:pPr>
            <w:r>
              <w:rPr>
                <w:rFonts w:ascii="標楷體" w:eastAsia="標楷體" w:hAnsi="標楷體" w:hint="eastAsia"/>
              </w:rPr>
              <w:t>6</w:t>
            </w:r>
          </w:p>
        </w:tc>
        <w:tc>
          <w:tcPr>
            <w:tcW w:w="1504" w:type="dxa"/>
          </w:tcPr>
          <w:p w14:paraId="4C610E44" w14:textId="77777777" w:rsidR="00083BF7" w:rsidRPr="00456B60" w:rsidRDefault="00083BF7" w:rsidP="00083BF7">
            <w:pPr>
              <w:rPr>
                <w:rFonts w:ascii="標楷體" w:eastAsia="標楷體" w:hAnsi="標楷體"/>
              </w:rPr>
            </w:pPr>
            <w:r w:rsidRPr="00456B60">
              <w:rPr>
                <w:rFonts w:ascii="標楷體" w:eastAsia="標楷體" w:hAnsi="標楷體" w:hint="eastAsia"/>
              </w:rPr>
              <w:t>火險</w:t>
            </w:r>
          </w:p>
          <w:p w14:paraId="426D2C4E" w14:textId="77777777" w:rsidR="00083BF7" w:rsidRPr="00456B60" w:rsidRDefault="00083BF7" w:rsidP="00083BF7">
            <w:pPr>
              <w:rPr>
                <w:rFonts w:ascii="標楷體" w:eastAsia="標楷體" w:hAnsi="標楷體"/>
              </w:rPr>
            </w:pPr>
            <w:r w:rsidRPr="00456B60">
              <w:rPr>
                <w:rFonts w:ascii="標楷體" w:eastAsia="標楷體" w:hAnsi="標楷體" w:hint="eastAsia"/>
              </w:rPr>
              <w:t>到期年月</w:t>
            </w:r>
            <w:r>
              <w:rPr>
                <w:rFonts w:ascii="標楷體" w:eastAsia="標楷體" w:hAnsi="標楷體" w:hint="eastAsia"/>
              </w:rPr>
              <w:t>-</w:t>
            </w:r>
            <w:r>
              <w:rPr>
                <w:rFonts w:ascii="標楷體" w:eastAsia="標楷體" w:hAnsi="標楷體" w:hint="eastAsia"/>
                <w:lang w:eastAsia="zh-HK"/>
              </w:rPr>
              <w:t>起</w:t>
            </w:r>
          </w:p>
        </w:tc>
        <w:tc>
          <w:tcPr>
            <w:tcW w:w="709" w:type="dxa"/>
          </w:tcPr>
          <w:p w14:paraId="714991DC" w14:textId="77777777" w:rsidR="00083BF7" w:rsidRPr="00456B60" w:rsidRDefault="00083BF7" w:rsidP="00083BF7">
            <w:pPr>
              <w:rPr>
                <w:rFonts w:ascii="標楷體" w:eastAsia="標楷體" w:hAnsi="標楷體"/>
              </w:rPr>
            </w:pPr>
            <w:r w:rsidRPr="00456B60">
              <w:rPr>
                <w:rFonts w:ascii="標楷體" w:eastAsia="標楷體" w:hAnsi="標楷體" w:hint="eastAsia"/>
              </w:rPr>
              <w:t>5</w:t>
            </w:r>
          </w:p>
        </w:tc>
        <w:tc>
          <w:tcPr>
            <w:tcW w:w="708" w:type="dxa"/>
          </w:tcPr>
          <w:p w14:paraId="2E6DA9D9" w14:textId="77777777" w:rsidR="00083BF7" w:rsidRPr="00456B60" w:rsidRDefault="00083BF7" w:rsidP="00083BF7">
            <w:pPr>
              <w:rPr>
                <w:rFonts w:ascii="標楷體" w:eastAsia="標楷體" w:hAnsi="標楷體"/>
              </w:rPr>
            </w:pPr>
            <w:r>
              <w:rPr>
                <w:rFonts w:ascii="標楷體" w:eastAsia="標楷體" w:hAnsi="標楷體" w:hint="eastAsia"/>
              </w:rPr>
              <w:t>會計</w:t>
            </w:r>
            <w:r w:rsidRPr="00456B60">
              <w:rPr>
                <w:rFonts w:ascii="標楷體" w:eastAsia="標楷體" w:hAnsi="標楷體" w:hint="eastAsia"/>
              </w:rPr>
              <w:t>日當月</w:t>
            </w:r>
          </w:p>
        </w:tc>
        <w:tc>
          <w:tcPr>
            <w:tcW w:w="2556" w:type="dxa"/>
          </w:tcPr>
          <w:p w14:paraId="4019A64D" w14:textId="77777777" w:rsidR="00083BF7" w:rsidRPr="00456B60" w:rsidRDefault="00083BF7" w:rsidP="00083BF7">
            <w:pPr>
              <w:rPr>
                <w:rFonts w:ascii="標楷體" w:eastAsia="標楷體" w:hAnsi="標楷體"/>
              </w:rPr>
            </w:pPr>
          </w:p>
        </w:tc>
        <w:tc>
          <w:tcPr>
            <w:tcW w:w="651" w:type="dxa"/>
          </w:tcPr>
          <w:p w14:paraId="330DA1DA" w14:textId="77777777" w:rsidR="00083BF7" w:rsidRPr="00456B60" w:rsidRDefault="00083BF7" w:rsidP="00083BF7">
            <w:pPr>
              <w:rPr>
                <w:rFonts w:ascii="標楷體" w:eastAsia="標楷體" w:hAnsi="標楷體"/>
              </w:rPr>
            </w:pPr>
          </w:p>
        </w:tc>
        <w:tc>
          <w:tcPr>
            <w:tcW w:w="678" w:type="dxa"/>
          </w:tcPr>
          <w:p w14:paraId="2D0705C8" w14:textId="77777777" w:rsidR="00083BF7" w:rsidRPr="00456B60" w:rsidRDefault="00083BF7" w:rsidP="00083BF7">
            <w:pPr>
              <w:rPr>
                <w:rFonts w:ascii="標楷體" w:eastAsia="標楷體" w:hAnsi="標楷體"/>
              </w:rPr>
            </w:pPr>
            <w:r w:rsidRPr="00456B60">
              <w:rPr>
                <w:rFonts w:ascii="標楷體" w:eastAsia="標楷體" w:hAnsi="標楷體" w:hint="eastAsia"/>
              </w:rPr>
              <w:t>W</w:t>
            </w:r>
          </w:p>
        </w:tc>
        <w:tc>
          <w:tcPr>
            <w:tcW w:w="2912" w:type="dxa"/>
          </w:tcPr>
          <w:p w14:paraId="01759E7B" w14:textId="77777777" w:rsidR="00083BF7" w:rsidRDefault="00083BF7" w:rsidP="00083BF7">
            <w:pPr>
              <w:ind w:leftChars="1" w:left="242" w:hangingChars="100" w:hanging="240"/>
              <w:rPr>
                <w:rFonts w:ascii="標楷體" w:eastAsia="標楷體" w:hAnsi="標楷體"/>
              </w:rPr>
            </w:pPr>
            <w:r>
              <w:rPr>
                <w:rFonts w:ascii="標楷體" w:eastAsia="標楷體" w:hAnsi="標楷體" w:hint="eastAsia"/>
              </w:rPr>
              <w:t>1.</w:t>
            </w:r>
            <w:r>
              <w:rPr>
                <w:rFonts w:ascii="標楷體" w:eastAsia="標楷體" w:hAnsi="標楷體" w:hint="eastAsia"/>
                <w:lang w:eastAsia="zh-HK"/>
              </w:rPr>
              <w:t>限</w:t>
            </w:r>
            <w:r>
              <w:rPr>
                <w:rFonts w:ascii="標楷體" w:eastAsia="標楷體" w:hAnsi="標楷體" w:hint="eastAsia"/>
              </w:rPr>
              <w:t>"</w:t>
            </w:r>
            <w:r>
              <w:rPr>
                <w:rFonts w:ascii="標楷體" w:eastAsia="標楷體" w:hAnsi="標楷體" w:hint="eastAsia"/>
                <w:lang w:eastAsia="zh-HK"/>
              </w:rPr>
              <w:t>檢核表類別-</w:t>
            </w:r>
            <w:r w:rsidR="002704ED" w:rsidRPr="006C7691">
              <w:rPr>
                <w:rFonts w:ascii="標楷體" w:eastAsia="標楷體" w:hAnsi="標楷體" w:hint="eastAsia"/>
              </w:rPr>
              <w:t>險種註記明細表</w:t>
            </w:r>
            <w:r>
              <w:rPr>
                <w:rFonts w:ascii="標楷體" w:eastAsia="標楷體" w:hAnsi="標楷體" w:hint="eastAsia"/>
              </w:rPr>
              <w:t>"</w:t>
            </w:r>
            <w:r w:rsidR="002704ED">
              <w:rPr>
                <w:rFonts w:ascii="標楷體" w:eastAsia="標楷體" w:hAnsi="標楷體" w:hint="eastAsia"/>
              </w:rPr>
              <w:t>&lt;&gt;N</w:t>
            </w:r>
            <w:r>
              <w:rPr>
                <w:rFonts w:ascii="標楷體" w:eastAsia="標楷體" w:hAnsi="標楷體" w:hint="eastAsia"/>
                <w:lang w:eastAsia="zh-HK"/>
              </w:rPr>
              <w:t>時限輸入數字</w:t>
            </w:r>
          </w:p>
          <w:p w14:paraId="184D797A" w14:textId="77777777" w:rsidR="00083BF7" w:rsidRPr="000928FD" w:rsidRDefault="00083BF7" w:rsidP="00083BF7">
            <w:pPr>
              <w:ind w:left="240" w:hangingChars="100" w:hanging="240"/>
              <w:rPr>
                <w:rFonts w:ascii="標楷體" w:eastAsia="標楷體" w:hAnsi="標楷體"/>
              </w:rPr>
            </w:pPr>
            <w:r>
              <w:rPr>
                <w:rFonts w:ascii="標楷體" w:eastAsia="標楷體" w:hAnsi="標楷體" w:hint="eastAsia"/>
              </w:rPr>
              <w:t>2.</w:t>
            </w:r>
            <w:r w:rsidRPr="00543AB1">
              <w:rPr>
                <w:rFonts w:ascii="標楷體" w:eastAsia="標楷體" w:hAnsi="標楷體" w:hint="eastAsia"/>
              </w:rPr>
              <w:t>檢核條件：檢查年月,不可輸入0/A(YM,1)</w:t>
            </w:r>
          </w:p>
        </w:tc>
      </w:tr>
      <w:tr w:rsidR="00083BF7" w:rsidRPr="00456B60" w14:paraId="56B84B3B" w14:textId="77777777" w:rsidTr="00AC1309">
        <w:trPr>
          <w:trHeight w:val="291"/>
          <w:jc w:val="center"/>
        </w:trPr>
        <w:tc>
          <w:tcPr>
            <w:tcW w:w="476" w:type="dxa"/>
          </w:tcPr>
          <w:p w14:paraId="1DE8B300" w14:textId="77777777" w:rsidR="00083BF7" w:rsidRDefault="00083BF7" w:rsidP="00083BF7">
            <w:pPr>
              <w:rPr>
                <w:rFonts w:ascii="標楷體" w:eastAsia="標楷體" w:hAnsi="標楷體"/>
              </w:rPr>
            </w:pPr>
            <w:r>
              <w:rPr>
                <w:rFonts w:ascii="標楷體" w:eastAsia="標楷體" w:hAnsi="標楷體" w:hint="eastAsia"/>
              </w:rPr>
              <w:t>7</w:t>
            </w:r>
          </w:p>
        </w:tc>
        <w:tc>
          <w:tcPr>
            <w:tcW w:w="1504" w:type="dxa"/>
          </w:tcPr>
          <w:p w14:paraId="0327C0EC" w14:textId="77777777" w:rsidR="00083BF7" w:rsidRPr="00456B60" w:rsidRDefault="00083BF7" w:rsidP="00083BF7">
            <w:pPr>
              <w:rPr>
                <w:rFonts w:ascii="標楷體" w:eastAsia="標楷體" w:hAnsi="標楷體"/>
              </w:rPr>
            </w:pPr>
            <w:r w:rsidRPr="00456B60">
              <w:rPr>
                <w:rFonts w:ascii="標楷體" w:eastAsia="標楷體" w:hAnsi="標楷體" w:hint="eastAsia"/>
              </w:rPr>
              <w:t>火險</w:t>
            </w:r>
          </w:p>
          <w:p w14:paraId="2720E0DF" w14:textId="77777777" w:rsidR="00083BF7" w:rsidRPr="00456B60" w:rsidRDefault="00083BF7" w:rsidP="00083BF7">
            <w:pPr>
              <w:rPr>
                <w:rFonts w:ascii="標楷體" w:eastAsia="標楷體" w:hAnsi="標楷體"/>
              </w:rPr>
            </w:pPr>
            <w:r w:rsidRPr="00456B60">
              <w:rPr>
                <w:rFonts w:ascii="標楷體" w:eastAsia="標楷體" w:hAnsi="標楷體" w:hint="eastAsia"/>
              </w:rPr>
              <w:t>到期年月</w:t>
            </w:r>
            <w:r>
              <w:rPr>
                <w:rFonts w:ascii="標楷體" w:eastAsia="標楷體" w:hAnsi="標楷體" w:hint="eastAsia"/>
              </w:rPr>
              <w:t>-</w:t>
            </w:r>
            <w:r>
              <w:rPr>
                <w:rFonts w:ascii="標楷體" w:eastAsia="標楷體" w:hAnsi="標楷體" w:hint="eastAsia"/>
                <w:lang w:eastAsia="zh-HK"/>
              </w:rPr>
              <w:t>訖</w:t>
            </w:r>
          </w:p>
        </w:tc>
        <w:tc>
          <w:tcPr>
            <w:tcW w:w="709" w:type="dxa"/>
          </w:tcPr>
          <w:p w14:paraId="335F9B43" w14:textId="77777777" w:rsidR="00083BF7" w:rsidRPr="00456B60" w:rsidRDefault="00083BF7" w:rsidP="00083BF7">
            <w:pPr>
              <w:rPr>
                <w:rFonts w:ascii="標楷體" w:eastAsia="標楷體" w:hAnsi="標楷體"/>
              </w:rPr>
            </w:pPr>
            <w:r>
              <w:rPr>
                <w:rFonts w:ascii="標楷體" w:eastAsia="標楷體" w:hAnsi="標楷體" w:hint="eastAsia"/>
              </w:rPr>
              <w:t>5</w:t>
            </w:r>
          </w:p>
        </w:tc>
        <w:tc>
          <w:tcPr>
            <w:tcW w:w="708" w:type="dxa"/>
          </w:tcPr>
          <w:p w14:paraId="75D4386C" w14:textId="77777777" w:rsidR="00083BF7" w:rsidRPr="00456B60" w:rsidRDefault="00083BF7" w:rsidP="00083BF7">
            <w:pPr>
              <w:rPr>
                <w:rFonts w:ascii="標楷體" w:eastAsia="標楷體" w:hAnsi="標楷體"/>
              </w:rPr>
            </w:pPr>
            <w:r>
              <w:rPr>
                <w:rFonts w:ascii="標楷體" w:eastAsia="標楷體" w:hAnsi="標楷體" w:hint="eastAsia"/>
              </w:rPr>
              <w:t>會計</w:t>
            </w:r>
            <w:r w:rsidRPr="00456B60">
              <w:rPr>
                <w:rFonts w:ascii="標楷體" w:eastAsia="標楷體" w:hAnsi="標楷體" w:hint="eastAsia"/>
              </w:rPr>
              <w:t>日當月</w:t>
            </w:r>
          </w:p>
        </w:tc>
        <w:tc>
          <w:tcPr>
            <w:tcW w:w="2556" w:type="dxa"/>
          </w:tcPr>
          <w:p w14:paraId="69857454" w14:textId="77777777" w:rsidR="00083BF7" w:rsidRPr="00456B60" w:rsidRDefault="00083BF7" w:rsidP="00083BF7">
            <w:pPr>
              <w:rPr>
                <w:rFonts w:ascii="標楷體" w:eastAsia="標楷體" w:hAnsi="標楷體"/>
              </w:rPr>
            </w:pPr>
          </w:p>
        </w:tc>
        <w:tc>
          <w:tcPr>
            <w:tcW w:w="651" w:type="dxa"/>
          </w:tcPr>
          <w:p w14:paraId="3FCCA656" w14:textId="77777777" w:rsidR="00083BF7" w:rsidRPr="00456B60" w:rsidRDefault="00083BF7" w:rsidP="00083BF7">
            <w:pPr>
              <w:rPr>
                <w:rFonts w:ascii="標楷體" w:eastAsia="標楷體" w:hAnsi="標楷體"/>
              </w:rPr>
            </w:pPr>
          </w:p>
        </w:tc>
        <w:tc>
          <w:tcPr>
            <w:tcW w:w="678" w:type="dxa"/>
          </w:tcPr>
          <w:p w14:paraId="291619B2" w14:textId="77777777" w:rsidR="00083BF7" w:rsidRPr="00456B60" w:rsidRDefault="00083BF7" w:rsidP="00083BF7">
            <w:pPr>
              <w:rPr>
                <w:rFonts w:ascii="標楷體" w:eastAsia="標楷體" w:hAnsi="標楷體"/>
              </w:rPr>
            </w:pPr>
            <w:r>
              <w:rPr>
                <w:rFonts w:ascii="標楷體" w:eastAsia="標楷體" w:hAnsi="標楷體" w:hint="eastAsia"/>
              </w:rPr>
              <w:t>W</w:t>
            </w:r>
          </w:p>
        </w:tc>
        <w:tc>
          <w:tcPr>
            <w:tcW w:w="2912" w:type="dxa"/>
          </w:tcPr>
          <w:p w14:paraId="4FE47D15" w14:textId="77777777" w:rsidR="00083BF7" w:rsidRDefault="00083BF7" w:rsidP="00083BF7">
            <w:pPr>
              <w:ind w:leftChars="1" w:left="242" w:hangingChars="100" w:hanging="240"/>
              <w:rPr>
                <w:rFonts w:ascii="標楷體" w:eastAsia="標楷體" w:hAnsi="標楷體"/>
              </w:rPr>
            </w:pPr>
            <w:r>
              <w:rPr>
                <w:rFonts w:ascii="標楷體" w:eastAsia="標楷體" w:hAnsi="標楷體" w:hint="eastAsia"/>
              </w:rPr>
              <w:t>1.限"檢核表類別-</w:t>
            </w:r>
            <w:r w:rsidR="002704ED" w:rsidRPr="006C7691">
              <w:rPr>
                <w:rFonts w:ascii="標楷體" w:eastAsia="標楷體" w:hAnsi="標楷體" w:hint="eastAsia"/>
              </w:rPr>
              <w:t>險種註記明細表</w:t>
            </w:r>
            <w:r w:rsidR="002704ED">
              <w:rPr>
                <w:rFonts w:ascii="標楷體" w:eastAsia="標楷體" w:hAnsi="標楷體" w:hint="eastAsia"/>
              </w:rPr>
              <w:t>"&lt;&gt;N</w:t>
            </w:r>
            <w:r>
              <w:rPr>
                <w:rFonts w:ascii="標楷體" w:eastAsia="標楷體" w:hAnsi="標楷體" w:hint="eastAsia"/>
              </w:rPr>
              <w:t>時限輸入數字</w:t>
            </w:r>
          </w:p>
          <w:p w14:paraId="0B9F6A0C" w14:textId="77777777" w:rsidR="00083BF7" w:rsidRPr="000928FD" w:rsidRDefault="00083BF7" w:rsidP="00083BF7">
            <w:pPr>
              <w:rPr>
                <w:rFonts w:ascii="標楷體" w:eastAsia="標楷體" w:hAnsi="標楷體"/>
              </w:rPr>
            </w:pPr>
            <w:r>
              <w:rPr>
                <w:rFonts w:ascii="標楷體" w:eastAsia="標楷體" w:hAnsi="標楷體" w:hint="eastAsia"/>
              </w:rPr>
              <w:t>2.檢核條件：</w:t>
            </w:r>
          </w:p>
          <w:p w14:paraId="7B6CDACB" w14:textId="1CD69E5A" w:rsidR="00083BF7" w:rsidRDefault="00083BF7" w:rsidP="00AC1309">
            <w:pPr>
              <w:ind w:leftChars="100" w:left="720" w:hangingChars="200" w:hanging="480"/>
              <w:rPr>
                <w:rFonts w:ascii="標楷體" w:eastAsia="標楷體" w:hAnsi="標楷體"/>
              </w:rPr>
            </w:pPr>
            <w:r>
              <w:rPr>
                <w:rFonts w:ascii="標楷體" w:eastAsia="標楷體" w:hAnsi="標楷體" w:hint="eastAsia"/>
              </w:rPr>
              <w:t>(1).</w:t>
            </w:r>
            <w:r w:rsidRPr="00543AB1">
              <w:rPr>
                <w:rFonts w:ascii="標楷體" w:eastAsia="標楷體" w:hAnsi="標楷體" w:hint="eastAsia"/>
              </w:rPr>
              <w:t>檢查年月,不可輸入0/A(YM,1)</w:t>
            </w:r>
          </w:p>
          <w:p w14:paraId="1A129A5B" w14:textId="77777777" w:rsidR="00083BF7" w:rsidRDefault="00083BF7" w:rsidP="00083BF7">
            <w:pPr>
              <w:ind w:firstLineChars="100" w:firstLine="240"/>
              <w:rPr>
                <w:rFonts w:ascii="標楷體" w:eastAsia="標楷體" w:hAnsi="標楷體"/>
              </w:rPr>
            </w:pPr>
            <w:r>
              <w:rPr>
                <w:rFonts w:ascii="標楷體" w:eastAsia="標楷體" w:hAnsi="標楷體" w:hint="eastAsia"/>
              </w:rPr>
              <w:t>(2).</w:t>
            </w:r>
            <w:r>
              <w:rPr>
                <w:rFonts w:ascii="標楷體" w:eastAsia="標楷體" w:hAnsi="標楷體" w:hint="eastAsia"/>
                <w:lang w:eastAsia="zh-HK"/>
              </w:rPr>
              <w:t>訖月不得小於起月</w:t>
            </w:r>
          </w:p>
        </w:tc>
      </w:tr>
    </w:tbl>
    <w:p w14:paraId="772AFCC8" w14:textId="77777777" w:rsidR="00FC2845" w:rsidRPr="00456B60" w:rsidRDefault="00FC2845" w:rsidP="005A18D1"/>
    <w:p w14:paraId="47308981" w14:textId="77777777" w:rsidR="00195E8D" w:rsidRPr="00456B60" w:rsidRDefault="00195E8D" w:rsidP="002704ED">
      <w:pPr>
        <w:pStyle w:val="a"/>
      </w:pPr>
      <w:bookmarkStart w:id="322" w:name="_Hlk74320098"/>
      <w:r w:rsidRPr="00456B60">
        <w:rPr>
          <w:rFonts w:hint="eastAsia"/>
        </w:rPr>
        <w:t>輸出畫面：</w:t>
      </w:r>
      <w:r w:rsidR="008C4AED">
        <w:rPr>
          <w:rFonts w:hint="eastAsia"/>
        </w:rPr>
        <w:t>L</w:t>
      </w:r>
      <w:r w:rsidR="008C4AED">
        <w:t>462A</w:t>
      </w:r>
      <w:r w:rsidR="005668EC" w:rsidRPr="00456B60">
        <w:rPr>
          <w:rFonts w:hint="eastAsia"/>
        </w:rPr>
        <w:t xml:space="preserve"> </w:t>
      </w:r>
    </w:p>
    <w:bookmarkEnd w:id="322"/>
    <w:p w14:paraId="2C17F5A7" w14:textId="1CA5CEC2" w:rsidR="005668EC" w:rsidRDefault="00825C6D" w:rsidP="00195E8D">
      <w:pPr>
        <w:rPr>
          <w:rFonts w:ascii="標楷體" w:eastAsia="標楷體" w:hAnsi="標楷體"/>
          <w:noProof/>
        </w:rPr>
      </w:pPr>
      <w:r>
        <w:rPr>
          <w:rFonts w:ascii="標楷體" w:eastAsia="標楷體" w:hAnsi="標楷體"/>
          <w:noProof/>
        </w:rPr>
        <w:drawing>
          <wp:inline distT="0" distB="0" distL="0" distR="0" wp14:anchorId="4A619D46" wp14:editId="1412BE1D">
            <wp:extent cx="4328160" cy="2050828"/>
            <wp:effectExtent l="0" t="0" r="0" b="6985"/>
            <wp:docPr id="102" name="圖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圖片 102"/>
                    <pic:cNvPicPr/>
                  </pic:nvPicPr>
                  <pic:blipFill>
                    <a:blip r:embed="rId509" cstate="print">
                      <a:extLst>
                        <a:ext uri="{28A0092B-C50C-407E-A947-70E740481C1C}">
                          <a14:useLocalDpi xmlns:a14="http://schemas.microsoft.com/office/drawing/2010/main" val="0"/>
                        </a:ext>
                      </a:extLst>
                    </a:blip>
                    <a:stretch>
                      <a:fillRect/>
                    </a:stretch>
                  </pic:blipFill>
                  <pic:spPr>
                    <a:xfrm>
                      <a:off x="0" y="0"/>
                      <a:ext cx="4338583" cy="2055767"/>
                    </a:xfrm>
                    <a:prstGeom prst="rect">
                      <a:avLst/>
                    </a:prstGeom>
                  </pic:spPr>
                </pic:pic>
              </a:graphicData>
            </a:graphic>
          </wp:inline>
        </w:drawing>
      </w:r>
    </w:p>
    <w:p w14:paraId="1FF99A4E" w14:textId="3571A94D" w:rsidR="00825C6D" w:rsidRDefault="00825C6D" w:rsidP="00195E8D">
      <w:pPr>
        <w:rPr>
          <w:rFonts w:ascii="標楷體" w:eastAsia="標楷體" w:hAnsi="標楷體"/>
          <w:noProof/>
        </w:rPr>
      </w:pPr>
    </w:p>
    <w:p w14:paraId="6478D1A7" w14:textId="0710FAE9" w:rsidR="00825C6D" w:rsidRDefault="00825C6D" w:rsidP="00195E8D">
      <w:pPr>
        <w:rPr>
          <w:rFonts w:ascii="標楷體" w:eastAsia="標楷體" w:hAnsi="標楷體"/>
          <w:noProof/>
        </w:rPr>
      </w:pPr>
      <w:r>
        <w:rPr>
          <w:rFonts w:ascii="標楷體" w:eastAsia="標楷體" w:hAnsi="標楷體" w:hint="eastAsia"/>
          <w:noProof/>
        </w:rPr>
        <w:drawing>
          <wp:inline distT="0" distB="0" distL="0" distR="0" wp14:anchorId="22972AC9" wp14:editId="02FB385D">
            <wp:extent cx="6479540" cy="905510"/>
            <wp:effectExtent l="0" t="0" r="0" b="8890"/>
            <wp:docPr id="119" name="圖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圖片 119"/>
                    <pic:cNvPicPr/>
                  </pic:nvPicPr>
                  <pic:blipFill>
                    <a:blip r:embed="rId510" cstate="print">
                      <a:extLst>
                        <a:ext uri="{28A0092B-C50C-407E-A947-70E740481C1C}">
                          <a14:useLocalDpi xmlns:a14="http://schemas.microsoft.com/office/drawing/2010/main" val="0"/>
                        </a:ext>
                      </a:extLst>
                    </a:blip>
                    <a:stretch>
                      <a:fillRect/>
                    </a:stretch>
                  </pic:blipFill>
                  <pic:spPr>
                    <a:xfrm>
                      <a:off x="0" y="0"/>
                      <a:ext cx="6479540" cy="905510"/>
                    </a:xfrm>
                    <a:prstGeom prst="rect">
                      <a:avLst/>
                    </a:prstGeom>
                  </pic:spPr>
                </pic:pic>
              </a:graphicData>
            </a:graphic>
          </wp:inline>
        </w:drawing>
      </w:r>
    </w:p>
    <w:p w14:paraId="31767E22" w14:textId="2B3ACFB1" w:rsidR="00825C6D" w:rsidRDefault="00825C6D" w:rsidP="00195E8D">
      <w:pPr>
        <w:rPr>
          <w:rFonts w:ascii="標楷體" w:eastAsia="標楷體" w:hAnsi="標楷體"/>
          <w:noProof/>
        </w:rPr>
      </w:pPr>
    </w:p>
    <w:p w14:paraId="0A3E7CBD" w14:textId="137E4618" w:rsidR="00825C6D" w:rsidRDefault="00825C6D" w:rsidP="00825C6D">
      <w:pPr>
        <w:pStyle w:val="a"/>
      </w:pPr>
      <w:r w:rsidRPr="00825C6D">
        <w:rPr>
          <w:rFonts w:hint="eastAsia"/>
        </w:rPr>
        <w:t>輸出</w:t>
      </w:r>
      <w:r>
        <w:rPr>
          <w:rFonts w:hint="eastAsia"/>
        </w:rPr>
        <w:t>檔案</w:t>
      </w:r>
      <w:r w:rsidRPr="00825C6D">
        <w:rPr>
          <w:rFonts w:hint="eastAsia"/>
        </w:rPr>
        <w:t>：</w:t>
      </w:r>
      <w:r w:rsidR="002622B1" w:rsidRPr="002622B1">
        <w:rPr>
          <w:rFonts w:hint="eastAsia"/>
        </w:rPr>
        <w:t>L4962-保費、保單未完成檢核表</w:t>
      </w:r>
    </w:p>
    <w:p w14:paraId="67AD2C5F" w14:textId="3852F2EE" w:rsidR="00825C6D" w:rsidRDefault="00825C6D" w:rsidP="00195E8D">
      <w:pPr>
        <w:rPr>
          <w:rFonts w:ascii="標楷體" w:eastAsia="標楷體" w:hAnsi="標楷體"/>
          <w:noProof/>
        </w:rPr>
      </w:pPr>
      <w:r>
        <w:rPr>
          <w:rFonts w:ascii="標楷體" w:eastAsia="標楷體" w:hAnsi="標楷體"/>
          <w:noProof/>
        </w:rPr>
        <w:object w:dxaOrig="1520" w:dyaOrig="1033" w14:anchorId="613E68C1">
          <v:shape id="_x0000_i1175" type="#_x0000_t75" style="width:76.8pt;height:51.6pt" o:ole="">
            <v:imagedata r:id="rId511" o:title=""/>
          </v:shape>
          <o:OLEObject Type="Embed" ProgID="Package" ShapeID="_x0000_i1175" DrawAspect="Icon" ObjectID="_1746016090" r:id="rId512"/>
        </w:object>
      </w:r>
    </w:p>
    <w:p w14:paraId="3C256C08" w14:textId="77777777" w:rsidR="00825C6D" w:rsidRDefault="00825C6D" w:rsidP="00195E8D">
      <w:pPr>
        <w:rPr>
          <w:rFonts w:ascii="標楷體" w:eastAsia="標楷體" w:hAnsi="標楷體"/>
          <w:noProof/>
        </w:rPr>
      </w:pPr>
    </w:p>
    <w:p w14:paraId="2E37CEB4" w14:textId="77777777" w:rsidR="005668EC" w:rsidRPr="00456B60" w:rsidRDefault="005668EC" w:rsidP="00195E8D">
      <w:pPr>
        <w:rPr>
          <w:noProof/>
        </w:rPr>
      </w:pPr>
    </w:p>
    <w:p w14:paraId="2E018A5C" w14:textId="77777777" w:rsidR="00195E8D" w:rsidRPr="00456B60" w:rsidRDefault="00195E8D" w:rsidP="00CA731B">
      <w:pPr>
        <w:pStyle w:val="a"/>
      </w:pPr>
      <w:r w:rsidRPr="00456B60">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56"/>
        <w:gridCol w:w="1138"/>
        <w:gridCol w:w="1964"/>
        <w:gridCol w:w="2976"/>
        <w:gridCol w:w="3360"/>
      </w:tblGrid>
      <w:tr w:rsidR="00195E8D" w:rsidRPr="00522874" w14:paraId="5DC11F51" w14:textId="77777777" w:rsidTr="002622B1">
        <w:tc>
          <w:tcPr>
            <w:tcW w:w="756" w:type="dxa"/>
            <w:shd w:val="clear" w:color="auto" w:fill="D9D9D9"/>
          </w:tcPr>
          <w:p w14:paraId="0C25C364" w14:textId="77777777" w:rsidR="00195E8D" w:rsidRPr="00522874" w:rsidRDefault="00195E8D" w:rsidP="006B2A7D">
            <w:pPr>
              <w:jc w:val="center"/>
              <w:rPr>
                <w:rFonts w:ascii="標楷體" w:eastAsia="標楷體" w:hAnsi="標楷體"/>
                <w:color w:val="000000"/>
                <w:lang w:eastAsia="zh-HK"/>
              </w:rPr>
            </w:pPr>
            <w:r w:rsidRPr="00522874">
              <w:rPr>
                <w:rFonts w:ascii="標楷體" w:eastAsia="標楷體" w:hAnsi="標楷體" w:hint="eastAsia"/>
                <w:color w:val="000000"/>
                <w:lang w:eastAsia="zh-HK"/>
              </w:rPr>
              <w:t>序號</w:t>
            </w:r>
          </w:p>
        </w:tc>
        <w:tc>
          <w:tcPr>
            <w:tcW w:w="1138" w:type="dxa"/>
            <w:shd w:val="clear" w:color="auto" w:fill="D9D9D9"/>
          </w:tcPr>
          <w:p w14:paraId="1FC5903F" w14:textId="77777777" w:rsidR="00195E8D" w:rsidRPr="00522874" w:rsidRDefault="00195E8D" w:rsidP="006B2A7D">
            <w:pPr>
              <w:jc w:val="center"/>
              <w:rPr>
                <w:rFonts w:ascii="標楷體" w:eastAsia="標楷體" w:hAnsi="標楷體"/>
                <w:color w:val="000000"/>
                <w:lang w:eastAsia="zh-HK"/>
              </w:rPr>
            </w:pPr>
            <w:r w:rsidRPr="00522874">
              <w:rPr>
                <w:rFonts w:ascii="標楷體" w:eastAsia="標楷體" w:hAnsi="標楷體" w:hint="eastAsia"/>
                <w:color w:val="000000"/>
                <w:lang w:eastAsia="zh-HK"/>
              </w:rPr>
              <w:t>欄位型態</w:t>
            </w:r>
          </w:p>
        </w:tc>
        <w:tc>
          <w:tcPr>
            <w:tcW w:w="1964" w:type="dxa"/>
            <w:shd w:val="clear" w:color="auto" w:fill="D9D9D9"/>
          </w:tcPr>
          <w:p w14:paraId="793B8E36" w14:textId="77777777" w:rsidR="00195E8D" w:rsidRPr="00522874" w:rsidRDefault="00195E8D" w:rsidP="006B2A7D">
            <w:pPr>
              <w:jc w:val="center"/>
              <w:rPr>
                <w:rFonts w:ascii="標楷體" w:eastAsia="標楷體" w:hAnsi="標楷體"/>
                <w:color w:val="000000"/>
                <w:lang w:eastAsia="zh-HK"/>
              </w:rPr>
            </w:pPr>
            <w:r w:rsidRPr="00522874">
              <w:rPr>
                <w:rFonts w:ascii="標楷體" w:eastAsia="標楷體" w:hAnsi="標楷體" w:hint="eastAsia"/>
                <w:color w:val="000000"/>
                <w:lang w:eastAsia="zh-HK"/>
              </w:rPr>
              <w:t>欄位名稱</w:t>
            </w:r>
          </w:p>
        </w:tc>
        <w:tc>
          <w:tcPr>
            <w:tcW w:w="2976" w:type="dxa"/>
            <w:shd w:val="clear" w:color="auto" w:fill="D9D9D9"/>
          </w:tcPr>
          <w:p w14:paraId="7CCB98D6" w14:textId="77777777" w:rsidR="00195E8D" w:rsidRPr="00522874" w:rsidRDefault="00195E8D" w:rsidP="006B2A7D">
            <w:pPr>
              <w:jc w:val="center"/>
              <w:rPr>
                <w:rFonts w:ascii="標楷體" w:eastAsia="標楷體" w:hAnsi="標楷體"/>
                <w:color w:val="000000"/>
              </w:rPr>
            </w:pPr>
            <w:r w:rsidRPr="00522874">
              <w:rPr>
                <w:rFonts w:ascii="標楷體" w:eastAsia="標楷體" w:hAnsi="標楷體" w:hint="eastAsia"/>
                <w:color w:val="000000"/>
                <w:lang w:eastAsia="zh-HK"/>
              </w:rPr>
              <w:t>資料來源</w:t>
            </w:r>
          </w:p>
        </w:tc>
        <w:tc>
          <w:tcPr>
            <w:tcW w:w="3360" w:type="dxa"/>
            <w:shd w:val="clear" w:color="auto" w:fill="D9D9D9"/>
          </w:tcPr>
          <w:p w14:paraId="29B34740" w14:textId="77777777" w:rsidR="00195E8D" w:rsidRPr="00522874" w:rsidRDefault="00195E8D" w:rsidP="006B2A7D">
            <w:pPr>
              <w:jc w:val="center"/>
              <w:rPr>
                <w:rFonts w:ascii="標楷體" w:eastAsia="標楷體" w:hAnsi="標楷體"/>
                <w:color w:val="000000"/>
                <w:lang w:eastAsia="zh-HK"/>
              </w:rPr>
            </w:pPr>
            <w:r w:rsidRPr="00522874">
              <w:rPr>
                <w:rFonts w:ascii="標楷體" w:eastAsia="標楷體" w:hAnsi="標楷體" w:hint="eastAsia"/>
                <w:color w:val="000000"/>
                <w:lang w:eastAsia="zh-HK"/>
              </w:rPr>
              <w:t>輸出</w:t>
            </w:r>
            <w:r w:rsidRPr="00522874">
              <w:rPr>
                <w:rFonts w:ascii="標楷體" w:eastAsia="標楷體" w:hAnsi="標楷體" w:hint="eastAsia"/>
                <w:color w:val="000000"/>
              </w:rPr>
              <w:t>/</w:t>
            </w:r>
            <w:r w:rsidRPr="00522874">
              <w:rPr>
                <w:rFonts w:ascii="標楷體" w:eastAsia="標楷體" w:hAnsi="標楷體" w:hint="eastAsia"/>
                <w:color w:val="000000"/>
                <w:lang w:eastAsia="zh-HK"/>
              </w:rPr>
              <w:t>功能說明</w:t>
            </w:r>
          </w:p>
        </w:tc>
      </w:tr>
      <w:tr w:rsidR="0069150D" w:rsidRPr="00522874" w14:paraId="41575B2E" w14:textId="77777777" w:rsidTr="002622B1">
        <w:tc>
          <w:tcPr>
            <w:tcW w:w="756" w:type="dxa"/>
            <w:shd w:val="clear" w:color="auto" w:fill="auto"/>
          </w:tcPr>
          <w:p w14:paraId="54DB41B0" w14:textId="77777777" w:rsidR="0069150D" w:rsidRPr="00522874" w:rsidRDefault="0069150D" w:rsidP="0069150D">
            <w:pPr>
              <w:jc w:val="center"/>
              <w:rPr>
                <w:rFonts w:ascii="標楷體" w:eastAsia="標楷體" w:hAnsi="標楷體"/>
                <w:color w:val="000000"/>
                <w:lang w:eastAsia="zh-HK"/>
              </w:rPr>
            </w:pPr>
            <w:r w:rsidRPr="00522874">
              <w:rPr>
                <w:rFonts w:ascii="標楷體" w:eastAsia="標楷體" w:hAnsi="標楷體" w:hint="eastAsia"/>
                <w:color w:val="000000"/>
              </w:rPr>
              <w:t>1</w:t>
            </w:r>
          </w:p>
        </w:tc>
        <w:tc>
          <w:tcPr>
            <w:tcW w:w="1138" w:type="dxa"/>
            <w:shd w:val="clear" w:color="auto" w:fill="auto"/>
          </w:tcPr>
          <w:p w14:paraId="7A73DFEA" w14:textId="77777777" w:rsidR="0069150D" w:rsidRPr="00522874" w:rsidRDefault="0069150D" w:rsidP="0069150D">
            <w:pPr>
              <w:jc w:val="center"/>
              <w:rPr>
                <w:rFonts w:ascii="標楷體" w:eastAsia="標楷體" w:hAnsi="標楷體"/>
                <w:color w:val="000000"/>
                <w:lang w:eastAsia="zh-HK"/>
              </w:rPr>
            </w:pPr>
            <w:r w:rsidRPr="00522874">
              <w:rPr>
                <w:rFonts w:ascii="標楷體" w:eastAsia="標楷體" w:hAnsi="標楷體" w:hint="eastAsia"/>
                <w:color w:val="000000"/>
                <w:lang w:eastAsia="zh-HK"/>
              </w:rPr>
              <w:t>資料</w:t>
            </w:r>
          </w:p>
        </w:tc>
        <w:tc>
          <w:tcPr>
            <w:tcW w:w="1964" w:type="dxa"/>
            <w:shd w:val="clear" w:color="auto" w:fill="auto"/>
          </w:tcPr>
          <w:p w14:paraId="4A621230" w14:textId="77777777" w:rsidR="0069150D" w:rsidRPr="00522874" w:rsidRDefault="0069150D" w:rsidP="0069150D">
            <w:pPr>
              <w:rPr>
                <w:rFonts w:ascii="標楷體" w:eastAsia="標楷體" w:hAnsi="標楷體"/>
                <w:color w:val="000000"/>
                <w:lang w:eastAsia="zh-HK"/>
              </w:rPr>
            </w:pPr>
            <w:r w:rsidRPr="00522874">
              <w:rPr>
                <w:rFonts w:ascii="標楷體" w:eastAsia="標楷體" w:hAnsi="標楷體" w:hint="eastAsia"/>
                <w:color w:val="000000"/>
              </w:rPr>
              <w:t>年月</w:t>
            </w:r>
          </w:p>
        </w:tc>
        <w:tc>
          <w:tcPr>
            <w:tcW w:w="2976" w:type="dxa"/>
            <w:shd w:val="clear" w:color="auto" w:fill="auto"/>
          </w:tcPr>
          <w:p w14:paraId="2F6090C8" w14:textId="77777777" w:rsidR="0069150D" w:rsidRPr="00522874" w:rsidRDefault="0069150D" w:rsidP="0069150D">
            <w:pPr>
              <w:rPr>
                <w:rFonts w:ascii="標楷體" w:eastAsia="標楷體" w:hAnsi="標楷體"/>
                <w:color w:val="000000"/>
                <w:lang w:val="x-none"/>
              </w:rPr>
            </w:pPr>
            <w:r w:rsidRPr="00522874">
              <w:rPr>
                <w:rFonts w:ascii="標楷體" w:eastAsia="標楷體" w:hAnsi="標楷體"/>
                <w:color w:val="000000"/>
                <w:lang w:val="x-none"/>
              </w:rPr>
              <w:t>InsuRenew.InsuYearMonth</w:t>
            </w:r>
          </w:p>
        </w:tc>
        <w:tc>
          <w:tcPr>
            <w:tcW w:w="3360" w:type="dxa"/>
            <w:shd w:val="clear" w:color="auto" w:fill="auto"/>
          </w:tcPr>
          <w:p w14:paraId="269F1E3A" w14:textId="77777777" w:rsidR="0069150D" w:rsidRPr="00522874" w:rsidRDefault="0069150D" w:rsidP="0069150D">
            <w:pPr>
              <w:rPr>
                <w:rFonts w:ascii="標楷體" w:eastAsia="標楷體" w:hAnsi="標楷體"/>
                <w:color w:val="000000"/>
              </w:rPr>
            </w:pPr>
          </w:p>
        </w:tc>
      </w:tr>
      <w:tr w:rsidR="0069150D" w:rsidRPr="00522874" w14:paraId="00A5B236" w14:textId="77777777" w:rsidTr="002622B1">
        <w:tc>
          <w:tcPr>
            <w:tcW w:w="756" w:type="dxa"/>
            <w:shd w:val="clear" w:color="auto" w:fill="auto"/>
          </w:tcPr>
          <w:p w14:paraId="4F51D1D2" w14:textId="77777777" w:rsidR="0069150D" w:rsidRPr="00522874" w:rsidRDefault="0069150D" w:rsidP="0069150D">
            <w:pPr>
              <w:jc w:val="center"/>
              <w:rPr>
                <w:rFonts w:ascii="標楷體" w:eastAsia="標楷體" w:hAnsi="標楷體"/>
                <w:color w:val="000000"/>
              </w:rPr>
            </w:pPr>
            <w:r w:rsidRPr="00522874">
              <w:rPr>
                <w:rFonts w:ascii="標楷體" w:eastAsia="標楷體" w:hAnsi="標楷體" w:hint="eastAsia"/>
                <w:color w:val="000000"/>
              </w:rPr>
              <w:t>2</w:t>
            </w:r>
          </w:p>
        </w:tc>
        <w:tc>
          <w:tcPr>
            <w:tcW w:w="1138" w:type="dxa"/>
            <w:shd w:val="clear" w:color="auto" w:fill="auto"/>
          </w:tcPr>
          <w:p w14:paraId="10EB4487" w14:textId="77777777" w:rsidR="0069150D" w:rsidRPr="00522874" w:rsidRDefault="0069150D" w:rsidP="0069150D">
            <w:pPr>
              <w:jc w:val="center"/>
              <w:rPr>
                <w:rFonts w:ascii="標楷體" w:eastAsia="標楷體" w:hAnsi="標楷體"/>
                <w:color w:val="000000"/>
                <w:lang w:eastAsia="zh-HK"/>
              </w:rPr>
            </w:pPr>
            <w:r w:rsidRPr="00522874">
              <w:rPr>
                <w:rFonts w:ascii="標楷體" w:eastAsia="標楷體" w:hAnsi="標楷體" w:hint="eastAsia"/>
                <w:color w:val="000000"/>
                <w:lang w:eastAsia="zh-HK"/>
              </w:rPr>
              <w:t>資料</w:t>
            </w:r>
          </w:p>
        </w:tc>
        <w:tc>
          <w:tcPr>
            <w:tcW w:w="1964" w:type="dxa"/>
            <w:shd w:val="clear" w:color="auto" w:fill="auto"/>
          </w:tcPr>
          <w:p w14:paraId="2CB09D5A" w14:textId="77777777" w:rsidR="0069150D" w:rsidRPr="00522874" w:rsidRDefault="0069150D" w:rsidP="0069150D">
            <w:pPr>
              <w:rPr>
                <w:rFonts w:ascii="標楷體" w:eastAsia="標楷體" w:hAnsi="標楷體"/>
                <w:color w:val="000000"/>
                <w:lang w:eastAsia="zh-HK"/>
              </w:rPr>
            </w:pPr>
            <w:r w:rsidRPr="00522874">
              <w:rPr>
                <w:rFonts w:ascii="標楷體" w:eastAsia="標楷體" w:hAnsi="標楷體" w:hint="eastAsia"/>
                <w:color w:val="000000"/>
              </w:rPr>
              <w:t>原保單號碼</w:t>
            </w:r>
          </w:p>
        </w:tc>
        <w:tc>
          <w:tcPr>
            <w:tcW w:w="2976" w:type="dxa"/>
            <w:shd w:val="clear" w:color="auto" w:fill="auto"/>
          </w:tcPr>
          <w:p w14:paraId="0E9142EA" w14:textId="77777777" w:rsidR="0069150D" w:rsidRPr="00522874" w:rsidRDefault="0069150D" w:rsidP="0069150D">
            <w:pPr>
              <w:rPr>
                <w:rFonts w:ascii="標楷體" w:eastAsia="標楷體" w:hAnsi="標楷體"/>
                <w:color w:val="000000"/>
                <w:lang w:val="x-none"/>
              </w:rPr>
            </w:pPr>
            <w:r w:rsidRPr="00522874">
              <w:rPr>
                <w:rFonts w:ascii="標楷體" w:eastAsia="標楷體" w:hAnsi="標楷體"/>
                <w:color w:val="000000"/>
                <w:lang w:val="x-none"/>
              </w:rPr>
              <w:t>InsuRenew.PrevInsuNo</w:t>
            </w:r>
          </w:p>
        </w:tc>
        <w:tc>
          <w:tcPr>
            <w:tcW w:w="3360" w:type="dxa"/>
            <w:shd w:val="clear" w:color="auto" w:fill="auto"/>
          </w:tcPr>
          <w:p w14:paraId="75C0CDD7" w14:textId="77777777" w:rsidR="0069150D" w:rsidRPr="00522874" w:rsidRDefault="0069150D" w:rsidP="0069150D">
            <w:pPr>
              <w:rPr>
                <w:rFonts w:ascii="標楷體" w:eastAsia="標楷體" w:hAnsi="標楷體"/>
                <w:color w:val="000000"/>
              </w:rPr>
            </w:pPr>
          </w:p>
        </w:tc>
      </w:tr>
      <w:tr w:rsidR="0069150D" w:rsidRPr="00522874" w14:paraId="77640CF1" w14:textId="77777777" w:rsidTr="002622B1">
        <w:tc>
          <w:tcPr>
            <w:tcW w:w="756" w:type="dxa"/>
            <w:shd w:val="clear" w:color="auto" w:fill="auto"/>
          </w:tcPr>
          <w:p w14:paraId="6FB273E4" w14:textId="77777777" w:rsidR="0069150D" w:rsidRPr="00522874" w:rsidRDefault="0069150D" w:rsidP="0069150D">
            <w:pPr>
              <w:jc w:val="center"/>
              <w:rPr>
                <w:rFonts w:ascii="標楷體" w:eastAsia="標楷體" w:hAnsi="標楷體"/>
                <w:color w:val="000000"/>
              </w:rPr>
            </w:pPr>
            <w:r w:rsidRPr="00522874">
              <w:rPr>
                <w:rFonts w:ascii="標楷體" w:eastAsia="標楷體" w:hAnsi="標楷體" w:hint="eastAsia"/>
                <w:color w:val="000000"/>
              </w:rPr>
              <w:t>3</w:t>
            </w:r>
          </w:p>
        </w:tc>
        <w:tc>
          <w:tcPr>
            <w:tcW w:w="1138" w:type="dxa"/>
            <w:shd w:val="clear" w:color="auto" w:fill="auto"/>
          </w:tcPr>
          <w:p w14:paraId="2C14ED76" w14:textId="77777777" w:rsidR="0069150D" w:rsidRPr="00522874" w:rsidRDefault="0069150D" w:rsidP="0069150D">
            <w:pPr>
              <w:jc w:val="center"/>
              <w:rPr>
                <w:rFonts w:ascii="標楷體" w:eastAsia="標楷體" w:hAnsi="標楷體"/>
                <w:color w:val="000000"/>
                <w:lang w:eastAsia="zh-HK"/>
              </w:rPr>
            </w:pPr>
            <w:r w:rsidRPr="00522874">
              <w:rPr>
                <w:rFonts w:ascii="標楷體" w:eastAsia="標楷體" w:hAnsi="標楷體" w:hint="eastAsia"/>
                <w:color w:val="000000"/>
                <w:lang w:eastAsia="zh-HK"/>
              </w:rPr>
              <w:t>資料</w:t>
            </w:r>
          </w:p>
        </w:tc>
        <w:tc>
          <w:tcPr>
            <w:tcW w:w="1964" w:type="dxa"/>
            <w:shd w:val="clear" w:color="auto" w:fill="auto"/>
          </w:tcPr>
          <w:p w14:paraId="39E6A202" w14:textId="77777777" w:rsidR="0069150D" w:rsidRPr="00522874" w:rsidRDefault="0069150D" w:rsidP="0069150D">
            <w:pPr>
              <w:rPr>
                <w:rFonts w:ascii="標楷體" w:eastAsia="標楷體" w:hAnsi="標楷體"/>
                <w:color w:val="000000"/>
                <w:lang w:eastAsia="zh-HK"/>
              </w:rPr>
            </w:pPr>
            <w:r w:rsidRPr="00522874">
              <w:rPr>
                <w:rFonts w:ascii="標楷體" w:eastAsia="標楷體" w:hAnsi="標楷體" w:hint="eastAsia"/>
                <w:color w:val="000000"/>
              </w:rPr>
              <w:t>戶號</w:t>
            </w:r>
          </w:p>
        </w:tc>
        <w:tc>
          <w:tcPr>
            <w:tcW w:w="2976" w:type="dxa"/>
            <w:shd w:val="clear" w:color="auto" w:fill="auto"/>
          </w:tcPr>
          <w:p w14:paraId="5FE1EDE8" w14:textId="77777777" w:rsidR="0069150D" w:rsidRPr="00522874" w:rsidRDefault="0069150D" w:rsidP="0069150D">
            <w:pPr>
              <w:rPr>
                <w:rFonts w:ascii="標楷體" w:eastAsia="標楷體" w:hAnsi="標楷體"/>
                <w:color w:val="000000"/>
                <w:lang w:val="x-none"/>
              </w:rPr>
            </w:pPr>
            <w:r w:rsidRPr="00522874">
              <w:rPr>
                <w:rFonts w:ascii="標楷體" w:eastAsia="標楷體" w:hAnsi="標楷體"/>
                <w:color w:val="000000"/>
                <w:lang w:val="x-none"/>
              </w:rPr>
              <w:t>InsuRenew.CustNo</w:t>
            </w:r>
          </w:p>
        </w:tc>
        <w:tc>
          <w:tcPr>
            <w:tcW w:w="3360" w:type="dxa"/>
            <w:shd w:val="clear" w:color="auto" w:fill="auto"/>
          </w:tcPr>
          <w:p w14:paraId="7970CC8C" w14:textId="77777777" w:rsidR="0069150D" w:rsidRPr="00522874" w:rsidRDefault="0069150D" w:rsidP="0069150D">
            <w:pPr>
              <w:rPr>
                <w:rFonts w:ascii="標楷體" w:eastAsia="標楷體" w:hAnsi="標楷體"/>
                <w:color w:val="000000"/>
                <w:lang w:eastAsia="zh-HK"/>
              </w:rPr>
            </w:pPr>
          </w:p>
        </w:tc>
      </w:tr>
      <w:tr w:rsidR="0069150D" w:rsidRPr="00522874" w14:paraId="0155CB54" w14:textId="77777777" w:rsidTr="002622B1">
        <w:tc>
          <w:tcPr>
            <w:tcW w:w="756" w:type="dxa"/>
            <w:shd w:val="clear" w:color="auto" w:fill="auto"/>
          </w:tcPr>
          <w:p w14:paraId="545183F1" w14:textId="77777777" w:rsidR="0069150D" w:rsidRPr="00522874" w:rsidRDefault="0069150D" w:rsidP="0069150D">
            <w:pPr>
              <w:jc w:val="center"/>
              <w:rPr>
                <w:rFonts w:ascii="標楷體" w:eastAsia="標楷體" w:hAnsi="標楷體"/>
                <w:color w:val="000000"/>
              </w:rPr>
            </w:pPr>
            <w:r w:rsidRPr="00522874">
              <w:rPr>
                <w:rFonts w:ascii="標楷體" w:eastAsia="標楷體" w:hAnsi="標楷體" w:hint="eastAsia"/>
                <w:color w:val="000000"/>
              </w:rPr>
              <w:t>4</w:t>
            </w:r>
          </w:p>
        </w:tc>
        <w:tc>
          <w:tcPr>
            <w:tcW w:w="1138" w:type="dxa"/>
            <w:shd w:val="clear" w:color="auto" w:fill="auto"/>
          </w:tcPr>
          <w:p w14:paraId="563FA145" w14:textId="77777777" w:rsidR="0069150D" w:rsidRPr="00522874" w:rsidRDefault="0069150D" w:rsidP="0069150D">
            <w:pPr>
              <w:jc w:val="center"/>
              <w:rPr>
                <w:rFonts w:ascii="標楷體" w:eastAsia="標楷體" w:hAnsi="標楷體"/>
                <w:color w:val="000000"/>
                <w:lang w:eastAsia="zh-HK"/>
              </w:rPr>
            </w:pPr>
            <w:r w:rsidRPr="00522874">
              <w:rPr>
                <w:rFonts w:ascii="標楷體" w:eastAsia="標楷體" w:hAnsi="標楷體" w:hint="eastAsia"/>
                <w:color w:val="000000"/>
                <w:lang w:eastAsia="zh-HK"/>
              </w:rPr>
              <w:t>資料</w:t>
            </w:r>
          </w:p>
        </w:tc>
        <w:tc>
          <w:tcPr>
            <w:tcW w:w="1964" w:type="dxa"/>
            <w:shd w:val="clear" w:color="auto" w:fill="auto"/>
          </w:tcPr>
          <w:p w14:paraId="621AC368" w14:textId="77777777" w:rsidR="0069150D" w:rsidRPr="00522874" w:rsidRDefault="0069150D" w:rsidP="0069150D">
            <w:pPr>
              <w:rPr>
                <w:rFonts w:ascii="標楷體" w:eastAsia="標楷體" w:hAnsi="標楷體"/>
                <w:color w:val="000000"/>
                <w:lang w:eastAsia="zh-HK"/>
              </w:rPr>
            </w:pPr>
            <w:r w:rsidRPr="00522874">
              <w:rPr>
                <w:rFonts w:ascii="標楷體" w:eastAsia="標楷體" w:hAnsi="標楷體" w:hint="eastAsia"/>
                <w:color w:val="000000"/>
                <w:lang w:eastAsia="zh-HK"/>
              </w:rPr>
              <w:t>額度</w:t>
            </w:r>
          </w:p>
        </w:tc>
        <w:tc>
          <w:tcPr>
            <w:tcW w:w="2976" w:type="dxa"/>
            <w:shd w:val="clear" w:color="auto" w:fill="auto"/>
          </w:tcPr>
          <w:p w14:paraId="37C769D6" w14:textId="77777777" w:rsidR="0069150D" w:rsidRPr="00522874" w:rsidRDefault="0069150D" w:rsidP="0069150D">
            <w:pPr>
              <w:rPr>
                <w:rFonts w:ascii="標楷體" w:eastAsia="標楷體" w:hAnsi="標楷體"/>
                <w:color w:val="000000"/>
                <w:lang w:val="x-none"/>
              </w:rPr>
            </w:pPr>
            <w:r w:rsidRPr="00522874">
              <w:rPr>
                <w:rFonts w:ascii="標楷體" w:eastAsia="標楷體" w:hAnsi="標楷體"/>
                <w:color w:val="000000"/>
                <w:lang w:val="x-none"/>
              </w:rPr>
              <w:t>InsuRenew.</w:t>
            </w:r>
            <w:r w:rsidRPr="00522874">
              <w:rPr>
                <w:rFonts w:ascii="標楷體" w:eastAsia="標楷體" w:hAnsi="標楷體" w:hint="eastAsia"/>
                <w:color w:val="000000"/>
                <w:lang w:val="x-none"/>
              </w:rPr>
              <w:t>F</w:t>
            </w:r>
            <w:r w:rsidRPr="00522874">
              <w:rPr>
                <w:rFonts w:ascii="標楷體" w:eastAsia="標楷體" w:hAnsi="標楷體"/>
                <w:color w:val="000000"/>
                <w:lang w:val="x-none"/>
              </w:rPr>
              <w:t>acmNo</w:t>
            </w:r>
          </w:p>
        </w:tc>
        <w:tc>
          <w:tcPr>
            <w:tcW w:w="3360" w:type="dxa"/>
            <w:shd w:val="clear" w:color="auto" w:fill="auto"/>
          </w:tcPr>
          <w:p w14:paraId="783416A6" w14:textId="77777777" w:rsidR="0069150D" w:rsidRPr="00522874" w:rsidRDefault="0069150D" w:rsidP="0069150D">
            <w:pPr>
              <w:rPr>
                <w:rFonts w:ascii="標楷體" w:eastAsia="標楷體" w:hAnsi="標楷體"/>
                <w:color w:val="000000"/>
                <w:lang w:eastAsia="zh-HK"/>
              </w:rPr>
            </w:pPr>
          </w:p>
        </w:tc>
      </w:tr>
      <w:tr w:rsidR="0069150D" w:rsidRPr="00522874" w14:paraId="6FCB6D54" w14:textId="77777777" w:rsidTr="002622B1">
        <w:tc>
          <w:tcPr>
            <w:tcW w:w="756" w:type="dxa"/>
            <w:shd w:val="clear" w:color="auto" w:fill="auto"/>
          </w:tcPr>
          <w:p w14:paraId="53661414" w14:textId="77777777" w:rsidR="0069150D" w:rsidRPr="00522874" w:rsidRDefault="0069150D" w:rsidP="0069150D">
            <w:pPr>
              <w:jc w:val="center"/>
              <w:rPr>
                <w:rFonts w:ascii="標楷體" w:eastAsia="標楷體" w:hAnsi="標楷體"/>
                <w:color w:val="000000"/>
              </w:rPr>
            </w:pPr>
            <w:r w:rsidRPr="00522874">
              <w:rPr>
                <w:rFonts w:ascii="標楷體" w:eastAsia="標楷體" w:hAnsi="標楷體" w:hint="eastAsia"/>
                <w:color w:val="000000"/>
              </w:rPr>
              <w:t>5</w:t>
            </w:r>
          </w:p>
        </w:tc>
        <w:tc>
          <w:tcPr>
            <w:tcW w:w="1138" w:type="dxa"/>
            <w:shd w:val="clear" w:color="auto" w:fill="auto"/>
          </w:tcPr>
          <w:p w14:paraId="0E1D36CF" w14:textId="77777777" w:rsidR="0069150D" w:rsidRPr="00522874" w:rsidRDefault="0069150D" w:rsidP="0069150D">
            <w:pPr>
              <w:jc w:val="center"/>
              <w:rPr>
                <w:rFonts w:ascii="標楷體" w:eastAsia="標楷體" w:hAnsi="標楷體"/>
                <w:color w:val="000000"/>
                <w:lang w:eastAsia="zh-HK"/>
              </w:rPr>
            </w:pPr>
            <w:r w:rsidRPr="00522874">
              <w:rPr>
                <w:rFonts w:ascii="標楷體" w:eastAsia="標楷體" w:hAnsi="標楷體" w:hint="eastAsia"/>
                <w:color w:val="000000"/>
                <w:lang w:eastAsia="zh-HK"/>
              </w:rPr>
              <w:t>資料</w:t>
            </w:r>
          </w:p>
        </w:tc>
        <w:tc>
          <w:tcPr>
            <w:tcW w:w="1964" w:type="dxa"/>
            <w:shd w:val="clear" w:color="auto" w:fill="auto"/>
          </w:tcPr>
          <w:p w14:paraId="11CC6597" w14:textId="093CC3B4" w:rsidR="0069150D" w:rsidRPr="00522874" w:rsidRDefault="002622B1" w:rsidP="0069150D">
            <w:pPr>
              <w:rPr>
                <w:rFonts w:ascii="標楷體" w:eastAsia="標楷體" w:hAnsi="標楷體"/>
                <w:color w:val="000000"/>
              </w:rPr>
            </w:pPr>
            <w:r w:rsidRPr="002622B1">
              <w:rPr>
                <w:rFonts w:ascii="標楷體" w:eastAsia="標楷體" w:hAnsi="標楷體" w:hint="eastAsia"/>
                <w:color w:val="000000"/>
              </w:rPr>
              <w:t>戶名</w:t>
            </w:r>
          </w:p>
        </w:tc>
        <w:tc>
          <w:tcPr>
            <w:tcW w:w="2976" w:type="dxa"/>
            <w:shd w:val="clear" w:color="auto" w:fill="auto"/>
          </w:tcPr>
          <w:p w14:paraId="696202C8" w14:textId="77777777" w:rsidR="0069150D" w:rsidRPr="00522874" w:rsidRDefault="0069150D" w:rsidP="0069150D">
            <w:pPr>
              <w:rPr>
                <w:rFonts w:ascii="標楷體" w:eastAsia="標楷體" w:hAnsi="標楷體"/>
                <w:color w:val="000000"/>
                <w:lang w:val="x-none"/>
              </w:rPr>
            </w:pPr>
            <w:r w:rsidRPr="00522874">
              <w:rPr>
                <w:rFonts w:ascii="標楷體" w:eastAsia="標楷體" w:hAnsi="標楷體"/>
                <w:color w:val="000000"/>
                <w:lang w:val="x-none"/>
              </w:rPr>
              <w:t>CustMain.CustName</w:t>
            </w:r>
          </w:p>
        </w:tc>
        <w:tc>
          <w:tcPr>
            <w:tcW w:w="3360" w:type="dxa"/>
            <w:shd w:val="clear" w:color="auto" w:fill="auto"/>
          </w:tcPr>
          <w:p w14:paraId="7011A3F2" w14:textId="77777777" w:rsidR="0069150D" w:rsidRPr="00522874" w:rsidRDefault="0069150D" w:rsidP="0069150D">
            <w:pPr>
              <w:rPr>
                <w:rFonts w:ascii="標楷體" w:eastAsia="標楷體" w:hAnsi="標楷體"/>
                <w:color w:val="000000"/>
                <w:lang w:eastAsia="zh-HK"/>
              </w:rPr>
            </w:pPr>
          </w:p>
        </w:tc>
      </w:tr>
      <w:tr w:rsidR="002622B1" w:rsidRPr="00522874" w14:paraId="123E8C83" w14:textId="77777777" w:rsidTr="002622B1">
        <w:tc>
          <w:tcPr>
            <w:tcW w:w="756" w:type="dxa"/>
            <w:shd w:val="clear" w:color="auto" w:fill="auto"/>
          </w:tcPr>
          <w:p w14:paraId="62CE9E24" w14:textId="11060F8F" w:rsidR="002622B1" w:rsidRPr="00522874" w:rsidRDefault="002622B1" w:rsidP="0069150D">
            <w:pPr>
              <w:jc w:val="center"/>
              <w:rPr>
                <w:rFonts w:ascii="標楷體" w:eastAsia="標楷體" w:hAnsi="標楷體"/>
                <w:color w:val="000000"/>
              </w:rPr>
            </w:pPr>
            <w:r>
              <w:rPr>
                <w:rFonts w:ascii="標楷體" w:eastAsia="標楷體" w:hAnsi="標楷體" w:hint="eastAsia"/>
                <w:color w:val="000000"/>
              </w:rPr>
              <w:t>6</w:t>
            </w:r>
          </w:p>
        </w:tc>
        <w:tc>
          <w:tcPr>
            <w:tcW w:w="1138" w:type="dxa"/>
            <w:shd w:val="clear" w:color="auto" w:fill="auto"/>
          </w:tcPr>
          <w:p w14:paraId="2B95B388" w14:textId="5EA087EB" w:rsidR="002622B1" w:rsidRPr="00522874" w:rsidRDefault="002622B1" w:rsidP="0069150D">
            <w:pPr>
              <w:jc w:val="center"/>
              <w:rPr>
                <w:rFonts w:ascii="標楷體" w:eastAsia="標楷體" w:hAnsi="標楷體"/>
                <w:color w:val="000000"/>
                <w:lang w:eastAsia="zh-HK"/>
              </w:rPr>
            </w:pPr>
            <w:r>
              <w:rPr>
                <w:rFonts w:ascii="標楷體" w:eastAsia="標楷體" w:hAnsi="標楷體" w:hint="eastAsia"/>
                <w:color w:val="000000"/>
                <w:lang w:eastAsia="zh-HK"/>
              </w:rPr>
              <w:t>資料</w:t>
            </w:r>
          </w:p>
        </w:tc>
        <w:tc>
          <w:tcPr>
            <w:tcW w:w="1964" w:type="dxa"/>
            <w:shd w:val="clear" w:color="auto" w:fill="auto"/>
          </w:tcPr>
          <w:p w14:paraId="291523D3" w14:textId="7DE43D73" w:rsidR="002622B1" w:rsidRPr="002622B1" w:rsidRDefault="002622B1" w:rsidP="0069150D">
            <w:pPr>
              <w:rPr>
                <w:rFonts w:ascii="標楷體" w:eastAsia="標楷體" w:hAnsi="標楷體"/>
                <w:color w:val="000000"/>
              </w:rPr>
            </w:pPr>
            <w:r>
              <w:rPr>
                <w:rFonts w:ascii="標楷體" w:eastAsia="標楷體" w:hAnsi="標楷體" w:hint="eastAsia"/>
                <w:color w:val="000000"/>
              </w:rPr>
              <w:t>戶況</w:t>
            </w:r>
          </w:p>
        </w:tc>
        <w:tc>
          <w:tcPr>
            <w:tcW w:w="2976" w:type="dxa"/>
            <w:shd w:val="clear" w:color="auto" w:fill="auto"/>
          </w:tcPr>
          <w:p w14:paraId="2B0C3111" w14:textId="0FDE0965" w:rsidR="002622B1" w:rsidRPr="00522874" w:rsidRDefault="002622B1" w:rsidP="0069150D">
            <w:pPr>
              <w:rPr>
                <w:rFonts w:ascii="標楷體" w:eastAsia="標楷體" w:hAnsi="標楷體"/>
                <w:color w:val="000000"/>
                <w:lang w:val="x-none"/>
              </w:rPr>
            </w:pPr>
            <w:r w:rsidRPr="002622B1">
              <w:rPr>
                <w:rFonts w:ascii="標楷體" w:eastAsia="標楷體" w:hAnsi="標楷體"/>
                <w:color w:val="000000"/>
                <w:lang w:val="x-none"/>
              </w:rPr>
              <w:t>CollList</w:t>
            </w:r>
            <w:r>
              <w:rPr>
                <w:rFonts w:ascii="標楷體" w:eastAsia="標楷體" w:hAnsi="標楷體" w:hint="eastAsia"/>
                <w:color w:val="000000"/>
                <w:lang w:val="x-none"/>
              </w:rPr>
              <w:t>.</w:t>
            </w:r>
            <w:r>
              <w:t xml:space="preserve"> </w:t>
            </w:r>
            <w:r w:rsidRPr="002622B1">
              <w:rPr>
                <w:rFonts w:ascii="標楷體" w:eastAsia="標楷體" w:hAnsi="標楷體"/>
                <w:color w:val="000000"/>
                <w:lang w:val="x-none"/>
              </w:rPr>
              <w:t>Status</w:t>
            </w:r>
          </w:p>
        </w:tc>
        <w:tc>
          <w:tcPr>
            <w:tcW w:w="3360" w:type="dxa"/>
            <w:shd w:val="clear" w:color="auto" w:fill="auto"/>
          </w:tcPr>
          <w:p w14:paraId="0DC323BC" w14:textId="77777777" w:rsidR="002622B1" w:rsidRPr="00522874" w:rsidRDefault="002622B1" w:rsidP="0069150D">
            <w:pPr>
              <w:rPr>
                <w:rFonts w:ascii="標楷體" w:eastAsia="標楷體" w:hAnsi="標楷體"/>
                <w:color w:val="000000"/>
                <w:lang w:eastAsia="zh-HK"/>
              </w:rPr>
            </w:pPr>
          </w:p>
        </w:tc>
      </w:tr>
      <w:tr w:rsidR="002622B1" w:rsidRPr="00522874" w14:paraId="09958CBB" w14:textId="77777777" w:rsidTr="002622B1">
        <w:tc>
          <w:tcPr>
            <w:tcW w:w="756" w:type="dxa"/>
            <w:shd w:val="clear" w:color="auto" w:fill="auto"/>
          </w:tcPr>
          <w:p w14:paraId="4B390CDD" w14:textId="3D60017F" w:rsidR="002622B1" w:rsidRDefault="002622B1" w:rsidP="0069150D">
            <w:pPr>
              <w:jc w:val="center"/>
              <w:rPr>
                <w:rFonts w:ascii="標楷體" w:eastAsia="標楷體" w:hAnsi="標楷體"/>
                <w:color w:val="000000"/>
              </w:rPr>
            </w:pPr>
            <w:r>
              <w:rPr>
                <w:rFonts w:ascii="標楷體" w:eastAsia="標楷體" w:hAnsi="標楷體" w:hint="eastAsia"/>
                <w:color w:val="000000"/>
              </w:rPr>
              <w:t>7</w:t>
            </w:r>
          </w:p>
        </w:tc>
        <w:tc>
          <w:tcPr>
            <w:tcW w:w="1138" w:type="dxa"/>
            <w:shd w:val="clear" w:color="auto" w:fill="auto"/>
          </w:tcPr>
          <w:p w14:paraId="66AF45AA" w14:textId="1BA86BD9" w:rsidR="002622B1" w:rsidRDefault="002622B1" w:rsidP="0069150D">
            <w:pPr>
              <w:jc w:val="center"/>
              <w:rPr>
                <w:rFonts w:ascii="標楷體" w:eastAsia="標楷體" w:hAnsi="標楷體"/>
                <w:color w:val="000000"/>
                <w:lang w:eastAsia="zh-HK"/>
              </w:rPr>
            </w:pPr>
            <w:r w:rsidRPr="002622B1">
              <w:rPr>
                <w:rFonts w:ascii="標楷體" w:eastAsia="標楷體" w:hAnsi="標楷體" w:hint="eastAsia"/>
                <w:color w:val="000000"/>
                <w:lang w:eastAsia="zh-HK"/>
              </w:rPr>
              <w:t>資料</w:t>
            </w:r>
          </w:p>
        </w:tc>
        <w:tc>
          <w:tcPr>
            <w:tcW w:w="1964" w:type="dxa"/>
            <w:shd w:val="clear" w:color="auto" w:fill="auto"/>
          </w:tcPr>
          <w:p w14:paraId="6D107142" w14:textId="24D076B7" w:rsidR="002622B1" w:rsidRDefault="002622B1" w:rsidP="0069150D">
            <w:pPr>
              <w:rPr>
                <w:rFonts w:ascii="標楷體" w:eastAsia="標楷體" w:hAnsi="標楷體"/>
                <w:color w:val="000000"/>
              </w:rPr>
            </w:pPr>
            <w:r w:rsidRPr="002622B1">
              <w:rPr>
                <w:rFonts w:ascii="標楷體" w:eastAsia="標楷體" w:hAnsi="標楷體" w:hint="eastAsia"/>
                <w:color w:val="000000"/>
              </w:rPr>
              <w:t>新保單號碼</w:t>
            </w:r>
          </w:p>
        </w:tc>
        <w:tc>
          <w:tcPr>
            <w:tcW w:w="2976" w:type="dxa"/>
            <w:shd w:val="clear" w:color="auto" w:fill="auto"/>
          </w:tcPr>
          <w:p w14:paraId="2AD5DD66" w14:textId="0221C90B" w:rsidR="002622B1" w:rsidRPr="002622B1" w:rsidRDefault="002622B1" w:rsidP="0069150D">
            <w:pPr>
              <w:rPr>
                <w:rFonts w:ascii="標楷體" w:eastAsia="標楷體" w:hAnsi="標楷體"/>
                <w:color w:val="000000"/>
                <w:lang w:val="x-none"/>
              </w:rPr>
            </w:pPr>
            <w:r w:rsidRPr="002622B1">
              <w:rPr>
                <w:rFonts w:ascii="標楷體" w:eastAsia="標楷體" w:hAnsi="標楷體"/>
                <w:color w:val="000000"/>
                <w:lang w:val="x-none"/>
              </w:rPr>
              <w:t>InsuRenew.NowInsuNo</w:t>
            </w:r>
          </w:p>
        </w:tc>
        <w:tc>
          <w:tcPr>
            <w:tcW w:w="3360" w:type="dxa"/>
            <w:shd w:val="clear" w:color="auto" w:fill="auto"/>
          </w:tcPr>
          <w:p w14:paraId="699B6599" w14:textId="77777777" w:rsidR="002622B1" w:rsidRPr="00522874" w:rsidRDefault="002622B1" w:rsidP="0069150D">
            <w:pPr>
              <w:rPr>
                <w:rFonts w:ascii="標楷體" w:eastAsia="標楷體" w:hAnsi="標楷體"/>
                <w:color w:val="000000"/>
                <w:lang w:eastAsia="zh-HK"/>
              </w:rPr>
            </w:pPr>
          </w:p>
        </w:tc>
      </w:tr>
      <w:tr w:rsidR="0069150D" w:rsidRPr="00522874" w14:paraId="42910778" w14:textId="77777777" w:rsidTr="002622B1">
        <w:tc>
          <w:tcPr>
            <w:tcW w:w="756" w:type="dxa"/>
            <w:shd w:val="clear" w:color="auto" w:fill="auto"/>
          </w:tcPr>
          <w:p w14:paraId="6FA7A200" w14:textId="77777777" w:rsidR="0069150D" w:rsidRPr="00522874" w:rsidRDefault="0069150D" w:rsidP="0069150D">
            <w:pPr>
              <w:jc w:val="center"/>
              <w:rPr>
                <w:rFonts w:ascii="標楷體" w:eastAsia="標楷體" w:hAnsi="標楷體"/>
                <w:color w:val="000000"/>
              </w:rPr>
            </w:pPr>
            <w:r w:rsidRPr="00522874">
              <w:rPr>
                <w:rFonts w:ascii="標楷體" w:eastAsia="標楷體" w:hAnsi="標楷體" w:hint="eastAsia"/>
                <w:color w:val="000000"/>
              </w:rPr>
              <w:t>8</w:t>
            </w:r>
          </w:p>
        </w:tc>
        <w:tc>
          <w:tcPr>
            <w:tcW w:w="1138" w:type="dxa"/>
            <w:shd w:val="clear" w:color="auto" w:fill="auto"/>
          </w:tcPr>
          <w:p w14:paraId="0CFED689" w14:textId="77777777" w:rsidR="0069150D" w:rsidRPr="00522874" w:rsidRDefault="0069150D" w:rsidP="0069150D">
            <w:pPr>
              <w:jc w:val="center"/>
              <w:rPr>
                <w:rFonts w:ascii="標楷體" w:eastAsia="標楷體" w:hAnsi="標楷體"/>
                <w:color w:val="000000"/>
                <w:lang w:eastAsia="zh-HK"/>
              </w:rPr>
            </w:pPr>
            <w:r w:rsidRPr="00522874">
              <w:rPr>
                <w:rFonts w:ascii="標楷體" w:eastAsia="標楷體" w:hAnsi="標楷體" w:hint="eastAsia"/>
                <w:color w:val="000000"/>
                <w:lang w:eastAsia="zh-HK"/>
              </w:rPr>
              <w:t>資料</w:t>
            </w:r>
          </w:p>
        </w:tc>
        <w:tc>
          <w:tcPr>
            <w:tcW w:w="1964" w:type="dxa"/>
            <w:shd w:val="clear" w:color="auto" w:fill="auto"/>
          </w:tcPr>
          <w:p w14:paraId="2778F50D" w14:textId="77777777" w:rsidR="0069150D" w:rsidRPr="00522874" w:rsidRDefault="0069150D" w:rsidP="0069150D">
            <w:pPr>
              <w:rPr>
                <w:rFonts w:ascii="標楷體" w:eastAsia="標楷體" w:hAnsi="標楷體"/>
                <w:color w:val="000000"/>
                <w:lang w:eastAsia="zh-HK"/>
              </w:rPr>
            </w:pPr>
            <w:r w:rsidRPr="00522874">
              <w:rPr>
                <w:rFonts w:ascii="標楷體" w:eastAsia="標楷體" w:hAnsi="標楷體" w:hint="eastAsia"/>
                <w:color w:val="000000"/>
              </w:rPr>
              <w:t>未完成狀況</w:t>
            </w:r>
          </w:p>
        </w:tc>
        <w:tc>
          <w:tcPr>
            <w:tcW w:w="2976" w:type="dxa"/>
            <w:shd w:val="clear" w:color="auto" w:fill="auto"/>
          </w:tcPr>
          <w:p w14:paraId="665DBECC" w14:textId="77777777" w:rsidR="0069150D" w:rsidRPr="00522874" w:rsidRDefault="0069150D" w:rsidP="0069150D">
            <w:pPr>
              <w:rPr>
                <w:rFonts w:ascii="標楷體" w:eastAsia="標楷體" w:hAnsi="標楷體"/>
                <w:color w:val="000000"/>
                <w:lang w:val="x-none"/>
              </w:rPr>
            </w:pPr>
          </w:p>
        </w:tc>
        <w:tc>
          <w:tcPr>
            <w:tcW w:w="3360" w:type="dxa"/>
            <w:shd w:val="clear" w:color="auto" w:fill="auto"/>
          </w:tcPr>
          <w:p w14:paraId="356D9876" w14:textId="77777777" w:rsidR="0069150D" w:rsidRPr="00522874" w:rsidRDefault="0069150D" w:rsidP="0069150D">
            <w:pPr>
              <w:rPr>
                <w:rFonts w:ascii="標楷體" w:eastAsia="標楷體" w:hAnsi="標楷體"/>
                <w:color w:val="000000"/>
              </w:rPr>
            </w:pPr>
            <w:r w:rsidRPr="00522874">
              <w:rPr>
                <w:rFonts w:ascii="標楷體" w:eastAsia="標楷體" w:hAnsi="標楷體" w:hint="eastAsia"/>
                <w:color w:val="000000"/>
              </w:rPr>
              <w:t>1.</w:t>
            </w:r>
            <w:r w:rsidRPr="00522874">
              <w:rPr>
                <w:rFonts w:ascii="標楷體" w:eastAsia="標楷體" w:hAnsi="標楷體"/>
                <w:color w:val="000000"/>
              </w:rPr>
              <w:t xml:space="preserve">無新保單號碼 </w:t>
            </w:r>
          </w:p>
          <w:p w14:paraId="487EC67A" w14:textId="77777777" w:rsidR="0069150D" w:rsidRPr="00522874" w:rsidRDefault="0069150D" w:rsidP="0069150D">
            <w:pPr>
              <w:rPr>
                <w:rFonts w:ascii="標楷體" w:eastAsia="標楷體" w:hAnsi="標楷體"/>
                <w:color w:val="000000"/>
              </w:rPr>
            </w:pPr>
            <w:r w:rsidRPr="00522874">
              <w:rPr>
                <w:rFonts w:ascii="標楷體" w:eastAsia="標楷體" w:hAnsi="標楷體" w:hint="eastAsia"/>
                <w:color w:val="000000"/>
              </w:rPr>
              <w:t>2.</w:t>
            </w:r>
            <w:r w:rsidRPr="00522874">
              <w:rPr>
                <w:rFonts w:ascii="標楷體" w:eastAsia="標楷體" w:hAnsi="標楷體"/>
                <w:color w:val="000000"/>
              </w:rPr>
              <w:t>保費未入帳</w:t>
            </w:r>
          </w:p>
        </w:tc>
      </w:tr>
      <w:tr w:rsidR="002622B1" w:rsidRPr="00522874" w14:paraId="5A68BB1E" w14:textId="77777777" w:rsidTr="002622B1">
        <w:tc>
          <w:tcPr>
            <w:tcW w:w="756" w:type="dxa"/>
            <w:shd w:val="clear" w:color="auto" w:fill="auto"/>
          </w:tcPr>
          <w:p w14:paraId="52AF7F23" w14:textId="186A9695" w:rsidR="002622B1" w:rsidRPr="00522874" w:rsidRDefault="002622B1" w:rsidP="002622B1">
            <w:pPr>
              <w:jc w:val="center"/>
              <w:rPr>
                <w:rFonts w:ascii="標楷體" w:eastAsia="標楷體" w:hAnsi="標楷體"/>
                <w:color w:val="000000"/>
              </w:rPr>
            </w:pPr>
            <w:r>
              <w:rPr>
                <w:rFonts w:ascii="標楷體" w:eastAsia="標楷體" w:hAnsi="標楷體" w:hint="eastAsia"/>
                <w:color w:val="000000"/>
              </w:rPr>
              <w:t>9</w:t>
            </w:r>
          </w:p>
        </w:tc>
        <w:tc>
          <w:tcPr>
            <w:tcW w:w="1138" w:type="dxa"/>
            <w:shd w:val="clear" w:color="auto" w:fill="auto"/>
          </w:tcPr>
          <w:p w14:paraId="31AD4B4A" w14:textId="596F9FF3" w:rsidR="002622B1" w:rsidRPr="00522874" w:rsidRDefault="002622B1" w:rsidP="002622B1">
            <w:pPr>
              <w:jc w:val="center"/>
              <w:rPr>
                <w:rFonts w:ascii="標楷體" w:eastAsia="標楷體" w:hAnsi="標楷體"/>
                <w:color w:val="000000"/>
                <w:lang w:eastAsia="zh-HK"/>
              </w:rPr>
            </w:pPr>
            <w:r w:rsidRPr="00522874">
              <w:rPr>
                <w:rFonts w:ascii="標楷體" w:eastAsia="標楷體" w:hAnsi="標楷體" w:hint="eastAsia"/>
                <w:color w:val="000000"/>
                <w:lang w:eastAsia="zh-HK"/>
              </w:rPr>
              <w:t>資料</w:t>
            </w:r>
          </w:p>
        </w:tc>
        <w:tc>
          <w:tcPr>
            <w:tcW w:w="1964" w:type="dxa"/>
            <w:shd w:val="clear" w:color="auto" w:fill="auto"/>
          </w:tcPr>
          <w:p w14:paraId="602E2D19" w14:textId="2A58211E" w:rsidR="002622B1" w:rsidRPr="00522874" w:rsidRDefault="002622B1" w:rsidP="002622B1">
            <w:pPr>
              <w:rPr>
                <w:rFonts w:ascii="標楷體" w:eastAsia="標楷體" w:hAnsi="標楷體"/>
                <w:color w:val="000000"/>
              </w:rPr>
            </w:pPr>
            <w:r>
              <w:rPr>
                <w:rFonts w:ascii="標楷體" w:eastAsia="標楷體" w:hAnsi="標楷體" w:hint="eastAsia"/>
                <w:color w:val="000000"/>
                <w:lang w:eastAsia="zh-HK"/>
              </w:rPr>
              <w:t>擔</w:t>
            </w:r>
            <w:r>
              <w:rPr>
                <w:rFonts w:ascii="標楷體" w:eastAsia="標楷體" w:hAnsi="標楷體" w:hint="eastAsia"/>
                <w:color w:val="000000"/>
              </w:rPr>
              <w:t>保</w:t>
            </w:r>
            <w:r w:rsidRPr="00522874">
              <w:rPr>
                <w:rFonts w:ascii="標楷體" w:eastAsia="標楷體" w:hAnsi="標楷體" w:hint="eastAsia"/>
                <w:color w:val="000000"/>
              </w:rPr>
              <w:t>品號碼</w:t>
            </w:r>
          </w:p>
        </w:tc>
        <w:tc>
          <w:tcPr>
            <w:tcW w:w="2976" w:type="dxa"/>
            <w:shd w:val="clear" w:color="auto" w:fill="auto"/>
          </w:tcPr>
          <w:p w14:paraId="11FB4EB3" w14:textId="77777777" w:rsidR="002622B1" w:rsidRPr="00522874" w:rsidRDefault="002622B1" w:rsidP="002622B1">
            <w:pPr>
              <w:rPr>
                <w:rFonts w:ascii="標楷體" w:eastAsia="標楷體" w:hAnsi="標楷體"/>
                <w:color w:val="000000"/>
                <w:lang w:val="x-none"/>
              </w:rPr>
            </w:pPr>
            <w:r w:rsidRPr="00522874">
              <w:rPr>
                <w:rFonts w:ascii="標楷體" w:eastAsia="標楷體" w:hAnsi="標楷體"/>
                <w:color w:val="000000"/>
                <w:lang w:val="x-none"/>
              </w:rPr>
              <w:t xml:space="preserve">InsuRenew </w:t>
            </w:r>
            <w:r w:rsidRPr="00522874">
              <w:rPr>
                <w:rFonts w:ascii="標楷體" w:eastAsia="標楷體" w:hAnsi="標楷體" w:hint="eastAsia"/>
                <w:color w:val="000000"/>
                <w:lang w:val="x-none"/>
              </w:rPr>
              <w:t>.</w:t>
            </w:r>
            <w:r w:rsidRPr="00522874">
              <w:rPr>
                <w:rFonts w:ascii="標楷體" w:eastAsia="標楷體" w:hAnsi="標楷體"/>
                <w:color w:val="000000"/>
                <w:lang w:val="x-none"/>
              </w:rPr>
              <w:t>ClCode1</w:t>
            </w:r>
          </w:p>
          <w:p w14:paraId="7106D17C" w14:textId="77777777" w:rsidR="002622B1" w:rsidRPr="00522874" w:rsidRDefault="002622B1" w:rsidP="002622B1">
            <w:pPr>
              <w:rPr>
                <w:rFonts w:ascii="標楷體" w:eastAsia="標楷體" w:hAnsi="標楷體"/>
                <w:color w:val="000000"/>
                <w:lang w:val="x-none"/>
              </w:rPr>
            </w:pPr>
            <w:r w:rsidRPr="00522874">
              <w:rPr>
                <w:rFonts w:ascii="標楷體" w:eastAsia="標楷體" w:hAnsi="標楷體"/>
                <w:color w:val="000000"/>
                <w:lang w:val="x-none"/>
              </w:rPr>
              <w:t xml:space="preserve">InsuRenew </w:t>
            </w:r>
            <w:r w:rsidRPr="00522874">
              <w:rPr>
                <w:rFonts w:ascii="標楷體" w:eastAsia="標楷體" w:hAnsi="標楷體" w:hint="eastAsia"/>
                <w:color w:val="000000"/>
                <w:lang w:val="x-none"/>
              </w:rPr>
              <w:t>.</w:t>
            </w:r>
            <w:r w:rsidRPr="00522874">
              <w:rPr>
                <w:rFonts w:ascii="標楷體" w:eastAsia="標楷體" w:hAnsi="標楷體"/>
                <w:color w:val="000000"/>
                <w:lang w:val="x-none"/>
              </w:rPr>
              <w:t>ClCode2</w:t>
            </w:r>
          </w:p>
          <w:p w14:paraId="66850267" w14:textId="2D9F858C" w:rsidR="002622B1" w:rsidRPr="00522874" w:rsidRDefault="002622B1" w:rsidP="002622B1">
            <w:pPr>
              <w:rPr>
                <w:rFonts w:ascii="標楷體" w:eastAsia="標楷體" w:hAnsi="標楷體"/>
                <w:color w:val="000000"/>
                <w:lang w:val="x-none"/>
              </w:rPr>
            </w:pPr>
            <w:r w:rsidRPr="00522874">
              <w:rPr>
                <w:rFonts w:ascii="標楷體" w:eastAsia="標楷體" w:hAnsi="標楷體"/>
                <w:color w:val="000000"/>
                <w:lang w:val="x-none"/>
              </w:rPr>
              <w:t xml:space="preserve">InsuRenew </w:t>
            </w:r>
            <w:r w:rsidRPr="00522874">
              <w:rPr>
                <w:rFonts w:ascii="標楷體" w:eastAsia="標楷體" w:hAnsi="標楷體" w:hint="eastAsia"/>
                <w:color w:val="000000"/>
                <w:lang w:val="x-none"/>
              </w:rPr>
              <w:t>.</w:t>
            </w:r>
            <w:r w:rsidRPr="00522874">
              <w:rPr>
                <w:rFonts w:ascii="標楷體" w:eastAsia="標楷體" w:hAnsi="標楷體"/>
                <w:color w:val="000000"/>
                <w:lang w:val="x-none"/>
              </w:rPr>
              <w:t>ClNo</w:t>
            </w:r>
          </w:p>
        </w:tc>
        <w:tc>
          <w:tcPr>
            <w:tcW w:w="3360" w:type="dxa"/>
            <w:shd w:val="clear" w:color="auto" w:fill="auto"/>
          </w:tcPr>
          <w:p w14:paraId="17BA1FF5" w14:textId="77777777" w:rsidR="002622B1" w:rsidRPr="00522874" w:rsidRDefault="002622B1" w:rsidP="002622B1">
            <w:pPr>
              <w:rPr>
                <w:rFonts w:ascii="標楷體" w:eastAsia="標楷體" w:hAnsi="標楷體"/>
                <w:color w:val="000000"/>
              </w:rPr>
            </w:pPr>
          </w:p>
        </w:tc>
      </w:tr>
    </w:tbl>
    <w:p w14:paraId="50D85591" w14:textId="1E5BF5E7" w:rsidR="008C4AED" w:rsidRPr="00456B60" w:rsidRDefault="008C4AED" w:rsidP="00CA731B">
      <w:pPr>
        <w:pStyle w:val="a"/>
      </w:pPr>
      <w:r w:rsidRPr="00456B60">
        <w:rPr>
          <w:rFonts w:hint="eastAsia"/>
        </w:rPr>
        <w:t>輸出</w:t>
      </w:r>
      <w:r w:rsidR="002622B1">
        <w:rPr>
          <w:rFonts w:hint="eastAsia"/>
        </w:rPr>
        <w:t>檔案:</w:t>
      </w:r>
      <w:r w:rsidR="002622B1" w:rsidRPr="002622B1">
        <w:rPr>
          <w:rFonts w:hint="eastAsia"/>
        </w:rPr>
        <w:t>L4962-額度無保單檢核表</w:t>
      </w:r>
    </w:p>
    <w:p w14:paraId="165786C0" w14:textId="77777777" w:rsidR="00195E8D" w:rsidRPr="00456B60" w:rsidRDefault="00195E8D" w:rsidP="005A18D1"/>
    <w:p w14:paraId="36D93CE2" w14:textId="1C87B9EF" w:rsidR="005A7511" w:rsidRDefault="005A7511" w:rsidP="005A18D1">
      <w:pPr>
        <w:rPr>
          <w:rFonts w:ascii="標楷體" w:eastAsia="標楷體" w:hAnsi="標楷體"/>
          <w:noProof/>
        </w:rPr>
      </w:pPr>
    </w:p>
    <w:p w14:paraId="4701685E" w14:textId="2DFD0F01" w:rsidR="005A7511" w:rsidRDefault="002622B1" w:rsidP="005A18D1">
      <w:pPr>
        <w:rPr>
          <w:rFonts w:ascii="標楷體" w:eastAsia="標楷體" w:hAnsi="標楷體"/>
          <w:noProof/>
        </w:rPr>
      </w:pPr>
      <w:r>
        <w:rPr>
          <w:rFonts w:ascii="標楷體" w:eastAsia="標楷體" w:hAnsi="標楷體"/>
          <w:noProof/>
        </w:rPr>
        <w:object w:dxaOrig="1520" w:dyaOrig="1033" w14:anchorId="60357406">
          <v:shape id="_x0000_i1176" type="#_x0000_t75" style="width:76.8pt;height:51.6pt" o:ole="">
            <v:imagedata r:id="rId513" o:title=""/>
          </v:shape>
          <o:OLEObject Type="Embed" ProgID="Package" ShapeID="_x0000_i1176" DrawAspect="Icon" ObjectID="_1746016091" r:id="rId514"/>
        </w:object>
      </w:r>
    </w:p>
    <w:p w14:paraId="1C0DB5D1" w14:textId="77777777" w:rsidR="005A7511" w:rsidRDefault="005A7511" w:rsidP="005A18D1">
      <w:pPr>
        <w:rPr>
          <w:noProof/>
        </w:rPr>
      </w:pPr>
    </w:p>
    <w:p w14:paraId="5504DA55" w14:textId="77777777" w:rsidR="008C4AED" w:rsidRPr="00456B60" w:rsidRDefault="008C4AED" w:rsidP="00CA731B">
      <w:pPr>
        <w:pStyle w:val="a"/>
      </w:pPr>
      <w:r w:rsidRPr="00456B60">
        <w:t>畫面資料說明</w:t>
      </w:r>
    </w:p>
    <w:p w14:paraId="3638CCB1" w14:textId="77777777" w:rsidR="008C4AED" w:rsidRPr="00456B60" w:rsidRDefault="008C4AED" w:rsidP="005A18D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9"/>
        <w:gridCol w:w="1098"/>
        <w:gridCol w:w="1886"/>
        <w:gridCol w:w="3216"/>
        <w:gridCol w:w="3255"/>
      </w:tblGrid>
      <w:tr w:rsidR="0069150D" w:rsidRPr="00522874" w14:paraId="00CA293B" w14:textId="77777777" w:rsidTr="002622B1">
        <w:tc>
          <w:tcPr>
            <w:tcW w:w="739" w:type="dxa"/>
            <w:shd w:val="clear" w:color="auto" w:fill="D9D9D9"/>
          </w:tcPr>
          <w:p w14:paraId="3C1165A9" w14:textId="77777777" w:rsidR="0069150D" w:rsidRPr="00522874" w:rsidRDefault="0069150D" w:rsidP="006B2A7D">
            <w:pPr>
              <w:jc w:val="center"/>
              <w:rPr>
                <w:rFonts w:ascii="標楷體" w:eastAsia="標楷體" w:hAnsi="標楷體"/>
                <w:color w:val="000000"/>
                <w:lang w:eastAsia="zh-HK"/>
              </w:rPr>
            </w:pPr>
            <w:r w:rsidRPr="00522874">
              <w:rPr>
                <w:rFonts w:ascii="標楷體" w:eastAsia="標楷體" w:hAnsi="標楷體" w:hint="eastAsia"/>
                <w:color w:val="000000"/>
                <w:lang w:eastAsia="zh-HK"/>
              </w:rPr>
              <w:t>序號</w:t>
            </w:r>
          </w:p>
        </w:tc>
        <w:tc>
          <w:tcPr>
            <w:tcW w:w="1098" w:type="dxa"/>
            <w:shd w:val="clear" w:color="auto" w:fill="D9D9D9"/>
          </w:tcPr>
          <w:p w14:paraId="0275E98D" w14:textId="77777777" w:rsidR="0069150D" w:rsidRPr="00522874" w:rsidRDefault="0069150D" w:rsidP="006B2A7D">
            <w:pPr>
              <w:jc w:val="center"/>
              <w:rPr>
                <w:rFonts w:ascii="標楷體" w:eastAsia="標楷體" w:hAnsi="標楷體"/>
                <w:color w:val="000000"/>
                <w:lang w:eastAsia="zh-HK"/>
              </w:rPr>
            </w:pPr>
            <w:r w:rsidRPr="00522874">
              <w:rPr>
                <w:rFonts w:ascii="標楷體" w:eastAsia="標楷體" w:hAnsi="標楷體" w:hint="eastAsia"/>
                <w:color w:val="000000"/>
                <w:lang w:eastAsia="zh-HK"/>
              </w:rPr>
              <w:t>欄位型態</w:t>
            </w:r>
          </w:p>
        </w:tc>
        <w:tc>
          <w:tcPr>
            <w:tcW w:w="1886" w:type="dxa"/>
            <w:shd w:val="clear" w:color="auto" w:fill="D9D9D9"/>
          </w:tcPr>
          <w:p w14:paraId="008D81F2" w14:textId="77777777" w:rsidR="0069150D" w:rsidRPr="00522874" w:rsidRDefault="0069150D" w:rsidP="006B2A7D">
            <w:pPr>
              <w:jc w:val="center"/>
              <w:rPr>
                <w:rFonts w:ascii="標楷體" w:eastAsia="標楷體" w:hAnsi="標楷體"/>
                <w:color w:val="000000"/>
                <w:lang w:eastAsia="zh-HK"/>
              </w:rPr>
            </w:pPr>
            <w:r w:rsidRPr="00522874">
              <w:rPr>
                <w:rFonts w:ascii="標楷體" w:eastAsia="標楷體" w:hAnsi="標楷體" w:hint="eastAsia"/>
                <w:color w:val="000000"/>
                <w:lang w:eastAsia="zh-HK"/>
              </w:rPr>
              <w:t>欄位名稱</w:t>
            </w:r>
          </w:p>
        </w:tc>
        <w:tc>
          <w:tcPr>
            <w:tcW w:w="3216" w:type="dxa"/>
            <w:shd w:val="clear" w:color="auto" w:fill="D9D9D9"/>
          </w:tcPr>
          <w:p w14:paraId="4FBECB7A" w14:textId="77777777" w:rsidR="0069150D" w:rsidRPr="00522874" w:rsidRDefault="0069150D" w:rsidP="006B2A7D">
            <w:pPr>
              <w:jc w:val="center"/>
              <w:rPr>
                <w:rFonts w:ascii="標楷體" w:eastAsia="標楷體" w:hAnsi="標楷體"/>
                <w:color w:val="000000"/>
              </w:rPr>
            </w:pPr>
            <w:r w:rsidRPr="00522874">
              <w:rPr>
                <w:rFonts w:ascii="標楷體" w:eastAsia="標楷體" w:hAnsi="標楷體" w:hint="eastAsia"/>
                <w:color w:val="000000"/>
                <w:lang w:eastAsia="zh-HK"/>
              </w:rPr>
              <w:t>資料來源</w:t>
            </w:r>
          </w:p>
        </w:tc>
        <w:tc>
          <w:tcPr>
            <w:tcW w:w="3255" w:type="dxa"/>
            <w:shd w:val="clear" w:color="auto" w:fill="D9D9D9"/>
          </w:tcPr>
          <w:p w14:paraId="6590D863" w14:textId="77777777" w:rsidR="0069150D" w:rsidRPr="00522874" w:rsidRDefault="0069150D" w:rsidP="006B2A7D">
            <w:pPr>
              <w:jc w:val="center"/>
              <w:rPr>
                <w:rFonts w:ascii="標楷體" w:eastAsia="標楷體" w:hAnsi="標楷體"/>
                <w:color w:val="000000"/>
                <w:lang w:eastAsia="zh-HK"/>
              </w:rPr>
            </w:pPr>
            <w:r w:rsidRPr="00522874">
              <w:rPr>
                <w:rFonts w:ascii="標楷體" w:eastAsia="標楷體" w:hAnsi="標楷體" w:hint="eastAsia"/>
                <w:color w:val="000000"/>
                <w:lang w:eastAsia="zh-HK"/>
              </w:rPr>
              <w:t>輸出</w:t>
            </w:r>
            <w:r w:rsidRPr="00522874">
              <w:rPr>
                <w:rFonts w:ascii="標楷體" w:eastAsia="標楷體" w:hAnsi="標楷體" w:hint="eastAsia"/>
                <w:color w:val="000000"/>
              </w:rPr>
              <w:t>/</w:t>
            </w:r>
            <w:r w:rsidRPr="00522874">
              <w:rPr>
                <w:rFonts w:ascii="標楷體" w:eastAsia="標楷體" w:hAnsi="標楷體" w:hint="eastAsia"/>
                <w:color w:val="000000"/>
                <w:lang w:eastAsia="zh-HK"/>
              </w:rPr>
              <w:t>功能說明</w:t>
            </w:r>
          </w:p>
        </w:tc>
      </w:tr>
      <w:tr w:rsidR="002622B1" w:rsidRPr="00522874" w14:paraId="71175D30" w14:textId="77777777" w:rsidTr="002622B1">
        <w:tc>
          <w:tcPr>
            <w:tcW w:w="739" w:type="dxa"/>
            <w:shd w:val="clear" w:color="auto" w:fill="auto"/>
          </w:tcPr>
          <w:p w14:paraId="669C790C" w14:textId="71174497" w:rsidR="002622B1" w:rsidRPr="00522874" w:rsidRDefault="002622B1" w:rsidP="002622B1">
            <w:pPr>
              <w:jc w:val="center"/>
              <w:rPr>
                <w:rFonts w:ascii="標楷體" w:eastAsia="標楷體" w:hAnsi="標楷體"/>
                <w:color w:val="000000"/>
                <w:lang w:eastAsia="zh-HK"/>
              </w:rPr>
            </w:pPr>
            <w:r w:rsidRPr="00522874">
              <w:rPr>
                <w:rFonts w:ascii="標楷體" w:eastAsia="標楷體" w:hAnsi="標楷體" w:hint="eastAsia"/>
                <w:color w:val="000000"/>
              </w:rPr>
              <w:t>1</w:t>
            </w:r>
          </w:p>
        </w:tc>
        <w:tc>
          <w:tcPr>
            <w:tcW w:w="1098" w:type="dxa"/>
            <w:shd w:val="clear" w:color="auto" w:fill="auto"/>
          </w:tcPr>
          <w:p w14:paraId="1BDCBF8B" w14:textId="753C73BF" w:rsidR="002622B1" w:rsidRPr="00522874" w:rsidRDefault="002622B1" w:rsidP="002622B1">
            <w:pPr>
              <w:jc w:val="center"/>
              <w:rPr>
                <w:rFonts w:ascii="標楷體" w:eastAsia="標楷體" w:hAnsi="標楷體"/>
                <w:color w:val="000000"/>
                <w:lang w:eastAsia="zh-HK"/>
              </w:rPr>
            </w:pPr>
            <w:r w:rsidRPr="00522874">
              <w:rPr>
                <w:rFonts w:ascii="標楷體" w:eastAsia="標楷體" w:hAnsi="標楷體" w:hint="eastAsia"/>
                <w:color w:val="000000"/>
                <w:lang w:eastAsia="zh-HK"/>
              </w:rPr>
              <w:t>資料</w:t>
            </w:r>
          </w:p>
        </w:tc>
        <w:tc>
          <w:tcPr>
            <w:tcW w:w="1886" w:type="dxa"/>
            <w:shd w:val="clear" w:color="auto" w:fill="auto"/>
          </w:tcPr>
          <w:p w14:paraId="7EACF1F0" w14:textId="1E1D4481" w:rsidR="002622B1" w:rsidRPr="00522874" w:rsidRDefault="002622B1" w:rsidP="002622B1">
            <w:pPr>
              <w:rPr>
                <w:rFonts w:ascii="標楷體" w:eastAsia="標楷體" w:hAnsi="標楷體"/>
                <w:color w:val="000000"/>
                <w:lang w:eastAsia="zh-HK"/>
              </w:rPr>
            </w:pPr>
            <w:r w:rsidRPr="00522874">
              <w:rPr>
                <w:rFonts w:ascii="標楷體" w:eastAsia="標楷體" w:hAnsi="標楷體" w:hint="eastAsia"/>
                <w:color w:val="000000"/>
              </w:rPr>
              <w:t>年月</w:t>
            </w:r>
          </w:p>
        </w:tc>
        <w:tc>
          <w:tcPr>
            <w:tcW w:w="3216" w:type="dxa"/>
            <w:shd w:val="clear" w:color="auto" w:fill="auto"/>
          </w:tcPr>
          <w:p w14:paraId="4BCA781A" w14:textId="33B9402A" w:rsidR="002622B1" w:rsidRPr="00522874" w:rsidRDefault="002622B1" w:rsidP="002622B1">
            <w:pPr>
              <w:rPr>
                <w:rFonts w:ascii="標楷體" w:eastAsia="標楷體" w:hAnsi="標楷體"/>
                <w:color w:val="000000"/>
                <w:lang w:eastAsia="zh-HK"/>
              </w:rPr>
            </w:pPr>
            <w:r w:rsidRPr="00522874">
              <w:rPr>
                <w:rFonts w:ascii="標楷體" w:eastAsia="標楷體" w:hAnsi="標楷體"/>
                <w:color w:val="000000"/>
                <w:lang w:val="x-none"/>
              </w:rPr>
              <w:t>InsuRenew.InsuYearMonth</w:t>
            </w:r>
          </w:p>
        </w:tc>
        <w:tc>
          <w:tcPr>
            <w:tcW w:w="3255" w:type="dxa"/>
            <w:shd w:val="clear" w:color="auto" w:fill="auto"/>
          </w:tcPr>
          <w:p w14:paraId="316E5749" w14:textId="77777777" w:rsidR="002622B1" w:rsidRPr="00522874" w:rsidRDefault="002622B1" w:rsidP="002622B1">
            <w:pPr>
              <w:rPr>
                <w:rFonts w:ascii="標楷體" w:eastAsia="標楷體" w:hAnsi="標楷體"/>
                <w:color w:val="000000"/>
              </w:rPr>
            </w:pPr>
          </w:p>
        </w:tc>
      </w:tr>
      <w:tr w:rsidR="002622B1" w:rsidRPr="00522874" w14:paraId="508AECC3" w14:textId="77777777" w:rsidTr="002622B1">
        <w:tc>
          <w:tcPr>
            <w:tcW w:w="739" w:type="dxa"/>
            <w:shd w:val="clear" w:color="auto" w:fill="auto"/>
          </w:tcPr>
          <w:p w14:paraId="291D3DC7" w14:textId="35D4558A" w:rsidR="002622B1" w:rsidRPr="00522874" w:rsidRDefault="002622B1" w:rsidP="002622B1">
            <w:pPr>
              <w:jc w:val="center"/>
              <w:rPr>
                <w:rFonts w:ascii="標楷體" w:eastAsia="標楷體" w:hAnsi="標楷體"/>
                <w:color w:val="000000"/>
              </w:rPr>
            </w:pPr>
            <w:r>
              <w:rPr>
                <w:rFonts w:ascii="標楷體" w:eastAsia="標楷體" w:hAnsi="標楷體" w:hint="eastAsia"/>
                <w:color w:val="000000"/>
              </w:rPr>
              <w:t>2</w:t>
            </w:r>
          </w:p>
        </w:tc>
        <w:tc>
          <w:tcPr>
            <w:tcW w:w="1098" w:type="dxa"/>
            <w:shd w:val="clear" w:color="auto" w:fill="auto"/>
          </w:tcPr>
          <w:p w14:paraId="61D7CCAA" w14:textId="33753353" w:rsidR="002622B1" w:rsidRPr="00522874" w:rsidRDefault="002622B1" w:rsidP="002622B1">
            <w:pPr>
              <w:jc w:val="center"/>
              <w:rPr>
                <w:rFonts w:ascii="標楷體" w:eastAsia="標楷體" w:hAnsi="標楷體"/>
                <w:color w:val="000000"/>
                <w:lang w:eastAsia="zh-HK"/>
              </w:rPr>
            </w:pPr>
            <w:r w:rsidRPr="00522874">
              <w:rPr>
                <w:rFonts w:ascii="標楷體" w:eastAsia="標楷體" w:hAnsi="標楷體" w:hint="eastAsia"/>
                <w:color w:val="000000"/>
                <w:lang w:eastAsia="zh-HK"/>
              </w:rPr>
              <w:t>資料</w:t>
            </w:r>
          </w:p>
        </w:tc>
        <w:tc>
          <w:tcPr>
            <w:tcW w:w="1886" w:type="dxa"/>
            <w:shd w:val="clear" w:color="auto" w:fill="auto"/>
          </w:tcPr>
          <w:p w14:paraId="2ED379A3" w14:textId="323ECCCC" w:rsidR="002622B1" w:rsidRPr="00522874" w:rsidRDefault="002622B1" w:rsidP="002622B1">
            <w:pPr>
              <w:rPr>
                <w:rFonts w:ascii="標楷體" w:eastAsia="標楷體" w:hAnsi="標楷體"/>
                <w:color w:val="000000"/>
              </w:rPr>
            </w:pPr>
            <w:r w:rsidRPr="00522874">
              <w:rPr>
                <w:rFonts w:ascii="標楷體" w:eastAsia="標楷體" w:hAnsi="標楷體" w:hint="eastAsia"/>
                <w:color w:val="000000"/>
              </w:rPr>
              <w:t>戶號</w:t>
            </w:r>
          </w:p>
        </w:tc>
        <w:tc>
          <w:tcPr>
            <w:tcW w:w="3216" w:type="dxa"/>
            <w:shd w:val="clear" w:color="auto" w:fill="auto"/>
          </w:tcPr>
          <w:p w14:paraId="01EE40EE" w14:textId="2E437930" w:rsidR="002622B1" w:rsidRPr="00522874" w:rsidRDefault="002622B1" w:rsidP="002622B1">
            <w:pPr>
              <w:rPr>
                <w:rFonts w:ascii="標楷體" w:eastAsia="標楷體" w:hAnsi="標楷體"/>
                <w:color w:val="000000"/>
                <w:lang w:val="x-none"/>
              </w:rPr>
            </w:pPr>
            <w:r w:rsidRPr="00522874">
              <w:rPr>
                <w:rFonts w:ascii="標楷體" w:eastAsia="標楷體" w:hAnsi="標楷體"/>
                <w:color w:val="000000"/>
                <w:lang w:val="x-none"/>
              </w:rPr>
              <w:t>InsuRenew.CustNo</w:t>
            </w:r>
          </w:p>
        </w:tc>
        <w:tc>
          <w:tcPr>
            <w:tcW w:w="3255" w:type="dxa"/>
            <w:shd w:val="clear" w:color="auto" w:fill="auto"/>
          </w:tcPr>
          <w:p w14:paraId="2C3D8E5A" w14:textId="5DD66C60" w:rsidR="002622B1" w:rsidRPr="00522874" w:rsidRDefault="002622B1" w:rsidP="002622B1">
            <w:pPr>
              <w:rPr>
                <w:rFonts w:ascii="標楷體" w:eastAsia="標楷體" w:hAnsi="標楷體"/>
                <w:color w:val="000000"/>
              </w:rPr>
            </w:pPr>
          </w:p>
        </w:tc>
      </w:tr>
      <w:tr w:rsidR="002622B1" w:rsidRPr="00522874" w14:paraId="35B65907" w14:textId="77777777" w:rsidTr="002622B1">
        <w:tc>
          <w:tcPr>
            <w:tcW w:w="739" w:type="dxa"/>
            <w:shd w:val="clear" w:color="auto" w:fill="auto"/>
          </w:tcPr>
          <w:p w14:paraId="64443C28" w14:textId="60793680" w:rsidR="002622B1" w:rsidRPr="00522874" w:rsidRDefault="002622B1" w:rsidP="002622B1">
            <w:pPr>
              <w:jc w:val="center"/>
              <w:rPr>
                <w:rFonts w:ascii="標楷體" w:eastAsia="標楷體" w:hAnsi="標楷體"/>
                <w:color w:val="000000"/>
              </w:rPr>
            </w:pPr>
            <w:r>
              <w:rPr>
                <w:rFonts w:ascii="標楷體" w:eastAsia="標楷體" w:hAnsi="標楷體" w:hint="eastAsia"/>
                <w:color w:val="000000"/>
              </w:rPr>
              <w:t>3</w:t>
            </w:r>
          </w:p>
        </w:tc>
        <w:tc>
          <w:tcPr>
            <w:tcW w:w="1098" w:type="dxa"/>
            <w:shd w:val="clear" w:color="auto" w:fill="auto"/>
          </w:tcPr>
          <w:p w14:paraId="28C4BD19" w14:textId="55563535" w:rsidR="002622B1" w:rsidRPr="00522874" w:rsidRDefault="002622B1" w:rsidP="002622B1">
            <w:pPr>
              <w:jc w:val="center"/>
              <w:rPr>
                <w:rFonts w:ascii="標楷體" w:eastAsia="標楷體" w:hAnsi="標楷體"/>
                <w:color w:val="000000"/>
                <w:lang w:eastAsia="zh-HK"/>
              </w:rPr>
            </w:pPr>
            <w:r w:rsidRPr="00522874">
              <w:rPr>
                <w:rFonts w:ascii="標楷體" w:eastAsia="標楷體" w:hAnsi="標楷體" w:hint="eastAsia"/>
                <w:color w:val="000000"/>
                <w:lang w:eastAsia="zh-HK"/>
              </w:rPr>
              <w:t>資料</w:t>
            </w:r>
          </w:p>
        </w:tc>
        <w:tc>
          <w:tcPr>
            <w:tcW w:w="1886" w:type="dxa"/>
            <w:shd w:val="clear" w:color="auto" w:fill="auto"/>
          </w:tcPr>
          <w:p w14:paraId="1E973782" w14:textId="67440366" w:rsidR="002622B1" w:rsidRPr="00522874" w:rsidRDefault="002622B1" w:rsidP="002622B1">
            <w:pPr>
              <w:rPr>
                <w:rFonts w:ascii="標楷體" w:eastAsia="標楷體" w:hAnsi="標楷體"/>
                <w:color w:val="000000"/>
              </w:rPr>
            </w:pPr>
            <w:r w:rsidRPr="00522874">
              <w:rPr>
                <w:rFonts w:ascii="標楷體" w:eastAsia="標楷體" w:hAnsi="標楷體" w:hint="eastAsia"/>
                <w:color w:val="000000"/>
                <w:lang w:eastAsia="zh-HK"/>
              </w:rPr>
              <w:t>額度</w:t>
            </w:r>
          </w:p>
        </w:tc>
        <w:tc>
          <w:tcPr>
            <w:tcW w:w="3216" w:type="dxa"/>
            <w:shd w:val="clear" w:color="auto" w:fill="auto"/>
          </w:tcPr>
          <w:p w14:paraId="2A393E62" w14:textId="37435565" w:rsidR="002622B1" w:rsidRPr="00522874" w:rsidRDefault="002622B1" w:rsidP="002622B1">
            <w:pPr>
              <w:rPr>
                <w:rFonts w:ascii="標楷體" w:eastAsia="標楷體" w:hAnsi="標楷體"/>
                <w:color w:val="000000"/>
                <w:lang w:val="x-none"/>
              </w:rPr>
            </w:pPr>
            <w:r w:rsidRPr="00522874">
              <w:rPr>
                <w:rFonts w:ascii="標楷體" w:eastAsia="標楷體" w:hAnsi="標楷體"/>
                <w:color w:val="000000"/>
                <w:lang w:val="x-none"/>
              </w:rPr>
              <w:t>InsuRenew.</w:t>
            </w:r>
            <w:r w:rsidRPr="00522874">
              <w:rPr>
                <w:rFonts w:ascii="標楷體" w:eastAsia="標楷體" w:hAnsi="標楷體" w:hint="eastAsia"/>
                <w:color w:val="000000"/>
                <w:lang w:val="x-none"/>
              </w:rPr>
              <w:t>F</w:t>
            </w:r>
            <w:r w:rsidRPr="00522874">
              <w:rPr>
                <w:rFonts w:ascii="標楷體" w:eastAsia="標楷體" w:hAnsi="標楷體"/>
                <w:color w:val="000000"/>
                <w:lang w:val="x-none"/>
              </w:rPr>
              <w:t>acmNo</w:t>
            </w:r>
          </w:p>
        </w:tc>
        <w:tc>
          <w:tcPr>
            <w:tcW w:w="3255" w:type="dxa"/>
            <w:shd w:val="clear" w:color="auto" w:fill="auto"/>
          </w:tcPr>
          <w:p w14:paraId="711B0C5E" w14:textId="29804B44" w:rsidR="002622B1" w:rsidRPr="00522874" w:rsidRDefault="002622B1" w:rsidP="002622B1">
            <w:pPr>
              <w:rPr>
                <w:rFonts w:ascii="標楷體" w:eastAsia="標楷體" w:hAnsi="標楷體"/>
                <w:color w:val="000000"/>
              </w:rPr>
            </w:pPr>
          </w:p>
        </w:tc>
      </w:tr>
      <w:tr w:rsidR="002622B1" w:rsidRPr="00522874" w14:paraId="510DB4EA" w14:textId="77777777" w:rsidTr="002622B1">
        <w:tc>
          <w:tcPr>
            <w:tcW w:w="739" w:type="dxa"/>
            <w:shd w:val="clear" w:color="auto" w:fill="auto"/>
          </w:tcPr>
          <w:p w14:paraId="285EFA31" w14:textId="68A5BE3E" w:rsidR="002622B1" w:rsidRPr="00522874" w:rsidRDefault="002622B1" w:rsidP="002622B1">
            <w:pPr>
              <w:jc w:val="center"/>
              <w:rPr>
                <w:rFonts w:ascii="標楷體" w:eastAsia="標楷體" w:hAnsi="標楷體"/>
                <w:color w:val="000000"/>
              </w:rPr>
            </w:pPr>
            <w:r>
              <w:rPr>
                <w:rFonts w:ascii="標楷體" w:eastAsia="標楷體" w:hAnsi="標楷體" w:hint="eastAsia"/>
                <w:color w:val="000000"/>
              </w:rPr>
              <w:t>4</w:t>
            </w:r>
          </w:p>
        </w:tc>
        <w:tc>
          <w:tcPr>
            <w:tcW w:w="1098" w:type="dxa"/>
            <w:shd w:val="clear" w:color="auto" w:fill="auto"/>
          </w:tcPr>
          <w:p w14:paraId="5EB0F819" w14:textId="72367613" w:rsidR="002622B1" w:rsidRPr="00522874" w:rsidRDefault="002622B1" w:rsidP="002622B1">
            <w:pPr>
              <w:jc w:val="center"/>
              <w:rPr>
                <w:rFonts w:ascii="標楷體" w:eastAsia="標楷體" w:hAnsi="標楷體"/>
                <w:color w:val="000000"/>
                <w:lang w:eastAsia="zh-HK"/>
              </w:rPr>
            </w:pPr>
            <w:r w:rsidRPr="00522874">
              <w:rPr>
                <w:rFonts w:ascii="標楷體" w:eastAsia="標楷體" w:hAnsi="標楷體" w:hint="eastAsia"/>
                <w:color w:val="000000"/>
                <w:lang w:eastAsia="zh-HK"/>
              </w:rPr>
              <w:t>資料</w:t>
            </w:r>
          </w:p>
        </w:tc>
        <w:tc>
          <w:tcPr>
            <w:tcW w:w="1886" w:type="dxa"/>
            <w:shd w:val="clear" w:color="auto" w:fill="auto"/>
          </w:tcPr>
          <w:p w14:paraId="462AD02B" w14:textId="3326385F" w:rsidR="002622B1" w:rsidRPr="00522874" w:rsidRDefault="002622B1" w:rsidP="002622B1">
            <w:pPr>
              <w:rPr>
                <w:rFonts w:ascii="標楷體" w:eastAsia="標楷體" w:hAnsi="標楷體"/>
                <w:color w:val="000000"/>
                <w:lang w:eastAsia="zh-HK"/>
              </w:rPr>
            </w:pPr>
            <w:r w:rsidRPr="002622B1">
              <w:rPr>
                <w:rFonts w:ascii="標楷體" w:eastAsia="標楷體" w:hAnsi="標楷體" w:hint="eastAsia"/>
                <w:color w:val="000000"/>
              </w:rPr>
              <w:t>戶名</w:t>
            </w:r>
          </w:p>
        </w:tc>
        <w:tc>
          <w:tcPr>
            <w:tcW w:w="3216" w:type="dxa"/>
            <w:shd w:val="clear" w:color="auto" w:fill="auto"/>
          </w:tcPr>
          <w:p w14:paraId="7380C979" w14:textId="1F3C3F24" w:rsidR="002622B1" w:rsidRPr="00522874" w:rsidRDefault="002622B1" w:rsidP="002622B1">
            <w:pPr>
              <w:rPr>
                <w:rFonts w:ascii="標楷體" w:eastAsia="標楷體" w:hAnsi="標楷體"/>
                <w:color w:val="000000"/>
                <w:lang w:eastAsia="zh-HK"/>
              </w:rPr>
            </w:pPr>
            <w:r w:rsidRPr="00522874">
              <w:rPr>
                <w:rFonts w:ascii="標楷體" w:eastAsia="標楷體" w:hAnsi="標楷體"/>
                <w:color w:val="000000"/>
                <w:lang w:val="x-none"/>
              </w:rPr>
              <w:t>CustMain.CustName</w:t>
            </w:r>
          </w:p>
        </w:tc>
        <w:tc>
          <w:tcPr>
            <w:tcW w:w="3255" w:type="dxa"/>
            <w:shd w:val="clear" w:color="auto" w:fill="auto"/>
          </w:tcPr>
          <w:p w14:paraId="2EBE2E94" w14:textId="6D1E2445" w:rsidR="002622B1" w:rsidRPr="00522874" w:rsidRDefault="002622B1" w:rsidP="002622B1">
            <w:pPr>
              <w:rPr>
                <w:rFonts w:ascii="標楷體" w:eastAsia="標楷體" w:hAnsi="標楷體"/>
                <w:color w:val="000000"/>
              </w:rPr>
            </w:pPr>
          </w:p>
        </w:tc>
      </w:tr>
      <w:tr w:rsidR="002622B1" w:rsidRPr="00522874" w14:paraId="196FAB92" w14:textId="77777777" w:rsidTr="002622B1">
        <w:tc>
          <w:tcPr>
            <w:tcW w:w="739" w:type="dxa"/>
            <w:shd w:val="clear" w:color="auto" w:fill="auto"/>
          </w:tcPr>
          <w:p w14:paraId="21F33D0D" w14:textId="5F6CF108" w:rsidR="002622B1" w:rsidRPr="00522874" w:rsidRDefault="002622B1" w:rsidP="002622B1">
            <w:pPr>
              <w:jc w:val="center"/>
              <w:rPr>
                <w:rFonts w:ascii="標楷體" w:eastAsia="標楷體" w:hAnsi="標楷體"/>
                <w:color w:val="000000"/>
              </w:rPr>
            </w:pPr>
            <w:r>
              <w:rPr>
                <w:rFonts w:ascii="標楷體" w:eastAsia="標楷體" w:hAnsi="標楷體" w:hint="eastAsia"/>
                <w:color w:val="000000"/>
              </w:rPr>
              <w:t>5</w:t>
            </w:r>
          </w:p>
        </w:tc>
        <w:tc>
          <w:tcPr>
            <w:tcW w:w="1098" w:type="dxa"/>
            <w:shd w:val="clear" w:color="auto" w:fill="auto"/>
          </w:tcPr>
          <w:p w14:paraId="0B79D8CB" w14:textId="235FD963" w:rsidR="002622B1" w:rsidRPr="00522874" w:rsidRDefault="002622B1" w:rsidP="002622B1">
            <w:pPr>
              <w:jc w:val="center"/>
              <w:rPr>
                <w:rFonts w:ascii="標楷體" w:eastAsia="標楷體" w:hAnsi="標楷體"/>
                <w:color w:val="000000"/>
                <w:lang w:eastAsia="zh-HK"/>
              </w:rPr>
            </w:pPr>
            <w:r>
              <w:rPr>
                <w:rFonts w:ascii="標楷體" w:eastAsia="標楷體" w:hAnsi="標楷體" w:hint="eastAsia"/>
                <w:color w:val="000000"/>
                <w:lang w:eastAsia="zh-HK"/>
              </w:rPr>
              <w:t>資料</w:t>
            </w:r>
          </w:p>
        </w:tc>
        <w:tc>
          <w:tcPr>
            <w:tcW w:w="1886" w:type="dxa"/>
            <w:shd w:val="clear" w:color="auto" w:fill="auto"/>
          </w:tcPr>
          <w:p w14:paraId="5C7E98A5" w14:textId="2F2376CB" w:rsidR="002622B1" w:rsidRPr="00522874" w:rsidRDefault="002622B1" w:rsidP="002622B1">
            <w:pPr>
              <w:rPr>
                <w:rFonts w:ascii="標楷體" w:eastAsia="標楷體" w:hAnsi="標楷體"/>
                <w:color w:val="000000"/>
                <w:lang w:eastAsia="zh-HK"/>
              </w:rPr>
            </w:pPr>
            <w:r>
              <w:rPr>
                <w:rFonts w:ascii="標楷體" w:eastAsia="標楷體" w:hAnsi="標楷體" w:hint="eastAsia"/>
                <w:color w:val="000000"/>
              </w:rPr>
              <w:t>戶況</w:t>
            </w:r>
          </w:p>
        </w:tc>
        <w:tc>
          <w:tcPr>
            <w:tcW w:w="3216" w:type="dxa"/>
            <w:shd w:val="clear" w:color="auto" w:fill="auto"/>
          </w:tcPr>
          <w:p w14:paraId="7FB2D4EB" w14:textId="7E911CB0" w:rsidR="002622B1" w:rsidRPr="00522874" w:rsidRDefault="002622B1" w:rsidP="002622B1">
            <w:pPr>
              <w:rPr>
                <w:rFonts w:ascii="標楷體" w:eastAsia="標楷體" w:hAnsi="標楷體"/>
                <w:color w:val="000000"/>
                <w:lang w:val="x-none"/>
              </w:rPr>
            </w:pPr>
            <w:r w:rsidRPr="002622B1">
              <w:rPr>
                <w:rFonts w:ascii="標楷體" w:eastAsia="標楷體" w:hAnsi="標楷體"/>
                <w:color w:val="000000"/>
                <w:lang w:val="x-none"/>
              </w:rPr>
              <w:t>CollList</w:t>
            </w:r>
            <w:r>
              <w:rPr>
                <w:rFonts w:ascii="標楷體" w:eastAsia="標楷體" w:hAnsi="標楷體" w:hint="eastAsia"/>
                <w:color w:val="000000"/>
                <w:lang w:val="x-none"/>
              </w:rPr>
              <w:t>.</w:t>
            </w:r>
            <w:r>
              <w:t xml:space="preserve"> </w:t>
            </w:r>
            <w:r w:rsidRPr="002622B1">
              <w:rPr>
                <w:rFonts w:ascii="標楷體" w:eastAsia="標楷體" w:hAnsi="標楷體"/>
                <w:color w:val="000000"/>
                <w:lang w:val="x-none"/>
              </w:rPr>
              <w:t>Status</w:t>
            </w:r>
          </w:p>
        </w:tc>
        <w:tc>
          <w:tcPr>
            <w:tcW w:w="3255" w:type="dxa"/>
            <w:shd w:val="clear" w:color="auto" w:fill="auto"/>
          </w:tcPr>
          <w:p w14:paraId="0A9F398E" w14:textId="4B6CE008" w:rsidR="002622B1" w:rsidRPr="00522874" w:rsidRDefault="002622B1" w:rsidP="002622B1">
            <w:pPr>
              <w:rPr>
                <w:rFonts w:ascii="標楷體" w:eastAsia="標楷體" w:hAnsi="標楷體"/>
                <w:color w:val="000000"/>
              </w:rPr>
            </w:pPr>
          </w:p>
        </w:tc>
      </w:tr>
      <w:tr w:rsidR="002622B1" w:rsidRPr="00522874" w14:paraId="00586A78" w14:textId="77777777" w:rsidTr="002622B1">
        <w:tc>
          <w:tcPr>
            <w:tcW w:w="739" w:type="dxa"/>
            <w:shd w:val="clear" w:color="auto" w:fill="auto"/>
          </w:tcPr>
          <w:p w14:paraId="15E243FC" w14:textId="7632B7E7" w:rsidR="002622B1" w:rsidRPr="00522874" w:rsidRDefault="004C6C88" w:rsidP="002622B1">
            <w:pPr>
              <w:jc w:val="center"/>
              <w:rPr>
                <w:rFonts w:ascii="標楷體" w:eastAsia="標楷體" w:hAnsi="標楷體"/>
                <w:color w:val="000000"/>
              </w:rPr>
            </w:pPr>
            <w:r>
              <w:rPr>
                <w:rFonts w:ascii="標楷體" w:eastAsia="標楷體" w:hAnsi="標楷體" w:hint="eastAsia"/>
                <w:color w:val="000000"/>
              </w:rPr>
              <w:t>6</w:t>
            </w:r>
          </w:p>
        </w:tc>
        <w:tc>
          <w:tcPr>
            <w:tcW w:w="1098" w:type="dxa"/>
            <w:shd w:val="clear" w:color="auto" w:fill="auto"/>
          </w:tcPr>
          <w:p w14:paraId="2456DF42" w14:textId="77777777" w:rsidR="002622B1" w:rsidRPr="00522874" w:rsidRDefault="002622B1" w:rsidP="002622B1">
            <w:pPr>
              <w:jc w:val="center"/>
              <w:rPr>
                <w:rFonts w:ascii="標楷體" w:eastAsia="標楷體" w:hAnsi="標楷體"/>
                <w:color w:val="000000"/>
                <w:lang w:eastAsia="zh-HK"/>
              </w:rPr>
            </w:pPr>
            <w:r w:rsidRPr="00522874">
              <w:rPr>
                <w:rFonts w:ascii="標楷體" w:eastAsia="標楷體" w:hAnsi="標楷體" w:hint="eastAsia"/>
                <w:color w:val="000000"/>
                <w:lang w:eastAsia="zh-HK"/>
              </w:rPr>
              <w:t>資料</w:t>
            </w:r>
          </w:p>
        </w:tc>
        <w:tc>
          <w:tcPr>
            <w:tcW w:w="1886" w:type="dxa"/>
            <w:shd w:val="clear" w:color="auto" w:fill="auto"/>
          </w:tcPr>
          <w:p w14:paraId="33BFB01C" w14:textId="7C2CD3A9" w:rsidR="002622B1" w:rsidRPr="00522874" w:rsidRDefault="002E2682" w:rsidP="002622B1">
            <w:pPr>
              <w:rPr>
                <w:rFonts w:ascii="標楷體" w:eastAsia="標楷體" w:hAnsi="標楷體"/>
                <w:color w:val="000000"/>
                <w:lang w:eastAsia="zh-HK"/>
              </w:rPr>
            </w:pPr>
            <w:r>
              <w:rPr>
                <w:rFonts w:ascii="標楷體" w:eastAsia="標楷體" w:hAnsi="標楷體" w:hint="eastAsia"/>
                <w:color w:val="000000"/>
                <w:lang w:eastAsia="zh-HK"/>
              </w:rPr>
              <w:t>撥款日</w:t>
            </w:r>
          </w:p>
        </w:tc>
        <w:tc>
          <w:tcPr>
            <w:tcW w:w="3216" w:type="dxa"/>
            <w:shd w:val="clear" w:color="auto" w:fill="auto"/>
          </w:tcPr>
          <w:p w14:paraId="5BD3E070" w14:textId="43D32FBA" w:rsidR="002622B1" w:rsidRPr="00522874" w:rsidRDefault="002E2682" w:rsidP="002622B1">
            <w:pPr>
              <w:rPr>
                <w:rFonts w:ascii="標楷體" w:eastAsia="標楷體" w:hAnsi="標楷體"/>
                <w:color w:val="000000"/>
                <w:lang w:val="x-none"/>
              </w:rPr>
            </w:pPr>
            <w:r w:rsidRPr="002E2682">
              <w:rPr>
                <w:rFonts w:ascii="標楷體" w:eastAsia="標楷體" w:hAnsi="標楷體"/>
                <w:color w:val="000000"/>
                <w:lang w:val="x-none"/>
              </w:rPr>
              <w:t>FacMain</w:t>
            </w:r>
            <w:r>
              <w:rPr>
                <w:rFonts w:ascii="標楷體" w:eastAsia="標楷體" w:hAnsi="標楷體" w:hint="eastAsia"/>
                <w:color w:val="000000"/>
                <w:lang w:val="x-none"/>
              </w:rPr>
              <w:t>.</w:t>
            </w:r>
            <w:r w:rsidRPr="002E2682">
              <w:rPr>
                <w:rFonts w:ascii="標楷體" w:eastAsia="標楷體" w:hAnsi="標楷體"/>
                <w:color w:val="000000"/>
                <w:lang w:val="x-none"/>
              </w:rPr>
              <w:t xml:space="preserve">DrawdownDate                    </w:t>
            </w:r>
          </w:p>
        </w:tc>
        <w:tc>
          <w:tcPr>
            <w:tcW w:w="3255" w:type="dxa"/>
            <w:shd w:val="clear" w:color="auto" w:fill="auto"/>
          </w:tcPr>
          <w:p w14:paraId="6A56005A" w14:textId="77777777" w:rsidR="002622B1" w:rsidRPr="00522874" w:rsidRDefault="002622B1" w:rsidP="002622B1">
            <w:pPr>
              <w:rPr>
                <w:rFonts w:ascii="標楷體" w:eastAsia="標楷體" w:hAnsi="標楷體"/>
                <w:color w:val="000000"/>
                <w:lang w:eastAsia="zh-HK"/>
              </w:rPr>
            </w:pPr>
          </w:p>
        </w:tc>
      </w:tr>
      <w:tr w:rsidR="002E2682" w:rsidRPr="00522874" w14:paraId="78BB9BA3" w14:textId="77777777" w:rsidTr="002622B1">
        <w:tc>
          <w:tcPr>
            <w:tcW w:w="739" w:type="dxa"/>
            <w:shd w:val="clear" w:color="auto" w:fill="auto"/>
          </w:tcPr>
          <w:p w14:paraId="5AF9350A" w14:textId="06E4A23B" w:rsidR="002E2682" w:rsidRPr="00522874" w:rsidRDefault="004C6C88" w:rsidP="002E2682">
            <w:pPr>
              <w:jc w:val="center"/>
              <w:rPr>
                <w:rFonts w:ascii="標楷體" w:eastAsia="標楷體" w:hAnsi="標楷體"/>
                <w:color w:val="000000"/>
              </w:rPr>
            </w:pPr>
            <w:r>
              <w:rPr>
                <w:rFonts w:ascii="標楷體" w:eastAsia="標楷體" w:hAnsi="標楷體" w:hint="eastAsia"/>
                <w:color w:val="000000"/>
              </w:rPr>
              <w:t>7</w:t>
            </w:r>
          </w:p>
        </w:tc>
        <w:tc>
          <w:tcPr>
            <w:tcW w:w="1098" w:type="dxa"/>
            <w:shd w:val="clear" w:color="auto" w:fill="auto"/>
          </w:tcPr>
          <w:p w14:paraId="2574AA5C" w14:textId="089DF155" w:rsidR="002E2682" w:rsidRPr="00522874" w:rsidRDefault="002E2682" w:rsidP="002E2682">
            <w:pPr>
              <w:jc w:val="center"/>
              <w:rPr>
                <w:rFonts w:ascii="標楷體" w:eastAsia="標楷體" w:hAnsi="標楷體"/>
                <w:color w:val="000000"/>
                <w:lang w:eastAsia="zh-HK"/>
              </w:rPr>
            </w:pPr>
            <w:r w:rsidRPr="00522874">
              <w:rPr>
                <w:rFonts w:ascii="標楷體" w:eastAsia="標楷體" w:hAnsi="標楷體" w:hint="eastAsia"/>
                <w:color w:val="000000"/>
                <w:lang w:eastAsia="zh-HK"/>
              </w:rPr>
              <w:t>資料</w:t>
            </w:r>
          </w:p>
        </w:tc>
        <w:tc>
          <w:tcPr>
            <w:tcW w:w="1886" w:type="dxa"/>
            <w:shd w:val="clear" w:color="auto" w:fill="auto"/>
          </w:tcPr>
          <w:p w14:paraId="07B8589A" w14:textId="2E3FED06" w:rsidR="002E2682" w:rsidRPr="00522874" w:rsidRDefault="002E2682" w:rsidP="002E2682">
            <w:pPr>
              <w:rPr>
                <w:rFonts w:ascii="標楷體" w:eastAsia="標楷體" w:hAnsi="標楷體"/>
                <w:color w:val="000000"/>
                <w:lang w:eastAsia="zh-HK"/>
              </w:rPr>
            </w:pPr>
            <w:r w:rsidRPr="00522874">
              <w:rPr>
                <w:rFonts w:ascii="標楷體" w:eastAsia="標楷體" w:hAnsi="標楷體" w:hint="eastAsia"/>
                <w:color w:val="000000"/>
              </w:rPr>
              <w:t>原保單號碼</w:t>
            </w:r>
          </w:p>
        </w:tc>
        <w:tc>
          <w:tcPr>
            <w:tcW w:w="3216" w:type="dxa"/>
            <w:shd w:val="clear" w:color="auto" w:fill="auto"/>
          </w:tcPr>
          <w:p w14:paraId="462BC2DE" w14:textId="6574B9EC" w:rsidR="002E2682" w:rsidRPr="00522874" w:rsidRDefault="002E2682" w:rsidP="002E2682">
            <w:pPr>
              <w:rPr>
                <w:rFonts w:ascii="標楷體" w:eastAsia="標楷體" w:hAnsi="標楷體"/>
                <w:color w:val="000000"/>
                <w:lang w:val="x-none"/>
              </w:rPr>
            </w:pPr>
            <w:r w:rsidRPr="00522874">
              <w:rPr>
                <w:rFonts w:ascii="標楷體" w:eastAsia="標楷體" w:hAnsi="標楷體"/>
                <w:color w:val="000000"/>
                <w:lang w:val="x-none"/>
              </w:rPr>
              <w:t>InsuRenew.PrevInsuNo</w:t>
            </w:r>
          </w:p>
        </w:tc>
        <w:tc>
          <w:tcPr>
            <w:tcW w:w="3255" w:type="dxa"/>
            <w:shd w:val="clear" w:color="auto" w:fill="auto"/>
          </w:tcPr>
          <w:p w14:paraId="17DF9DF6" w14:textId="00B8DC50" w:rsidR="002E2682" w:rsidRPr="00522874" w:rsidRDefault="002E2682" w:rsidP="002E2682">
            <w:pPr>
              <w:rPr>
                <w:rFonts w:ascii="標楷體" w:eastAsia="標楷體" w:hAnsi="標楷體"/>
                <w:color w:val="000000"/>
                <w:lang w:eastAsia="zh-HK"/>
              </w:rPr>
            </w:pPr>
          </w:p>
        </w:tc>
      </w:tr>
      <w:tr w:rsidR="002E2682" w:rsidRPr="00522874" w14:paraId="38A6A2EA" w14:textId="77777777" w:rsidTr="002622B1">
        <w:tc>
          <w:tcPr>
            <w:tcW w:w="739" w:type="dxa"/>
            <w:shd w:val="clear" w:color="auto" w:fill="auto"/>
          </w:tcPr>
          <w:p w14:paraId="446F9C14" w14:textId="33F2313F" w:rsidR="002E2682" w:rsidRPr="00522874" w:rsidRDefault="004C6C88" w:rsidP="002E2682">
            <w:pPr>
              <w:jc w:val="center"/>
              <w:rPr>
                <w:rFonts w:ascii="標楷體" w:eastAsia="標楷體" w:hAnsi="標楷體"/>
                <w:color w:val="000000"/>
              </w:rPr>
            </w:pPr>
            <w:r>
              <w:rPr>
                <w:rFonts w:ascii="標楷體" w:eastAsia="標楷體" w:hAnsi="標楷體" w:hint="eastAsia"/>
                <w:color w:val="000000"/>
              </w:rPr>
              <w:t>8</w:t>
            </w:r>
          </w:p>
        </w:tc>
        <w:tc>
          <w:tcPr>
            <w:tcW w:w="1098" w:type="dxa"/>
            <w:shd w:val="clear" w:color="auto" w:fill="auto"/>
          </w:tcPr>
          <w:p w14:paraId="08C38795" w14:textId="77777777" w:rsidR="002E2682" w:rsidRPr="00522874" w:rsidRDefault="002E2682" w:rsidP="002E2682">
            <w:pPr>
              <w:jc w:val="center"/>
              <w:rPr>
                <w:rFonts w:ascii="標楷體" w:eastAsia="標楷體" w:hAnsi="標楷體"/>
                <w:color w:val="000000"/>
                <w:lang w:eastAsia="zh-HK"/>
              </w:rPr>
            </w:pPr>
            <w:r w:rsidRPr="00522874">
              <w:rPr>
                <w:rFonts w:ascii="標楷體" w:eastAsia="標楷體" w:hAnsi="標楷體" w:hint="eastAsia"/>
                <w:color w:val="000000"/>
                <w:lang w:eastAsia="zh-HK"/>
              </w:rPr>
              <w:t>資料</w:t>
            </w:r>
          </w:p>
        </w:tc>
        <w:tc>
          <w:tcPr>
            <w:tcW w:w="1886" w:type="dxa"/>
            <w:shd w:val="clear" w:color="auto" w:fill="auto"/>
          </w:tcPr>
          <w:p w14:paraId="50350A36" w14:textId="77777777" w:rsidR="002E2682" w:rsidRPr="00522874" w:rsidRDefault="002E2682" w:rsidP="002E2682">
            <w:pPr>
              <w:rPr>
                <w:rFonts w:ascii="標楷體" w:eastAsia="標楷體" w:hAnsi="標楷體"/>
                <w:color w:val="000000"/>
                <w:lang w:eastAsia="zh-HK"/>
              </w:rPr>
            </w:pPr>
            <w:r w:rsidRPr="00522874">
              <w:rPr>
                <w:rFonts w:ascii="標楷體" w:eastAsia="標楷體" w:hAnsi="標楷體" w:hint="eastAsia"/>
                <w:color w:val="000000"/>
                <w:lang w:eastAsia="zh-HK"/>
              </w:rPr>
              <w:t>保險起日</w:t>
            </w:r>
          </w:p>
        </w:tc>
        <w:tc>
          <w:tcPr>
            <w:tcW w:w="3216" w:type="dxa"/>
            <w:shd w:val="clear" w:color="auto" w:fill="auto"/>
          </w:tcPr>
          <w:p w14:paraId="1DD5A478" w14:textId="77777777" w:rsidR="002E2682" w:rsidRPr="00522874" w:rsidRDefault="002E2682" w:rsidP="002E2682">
            <w:pPr>
              <w:rPr>
                <w:rFonts w:ascii="標楷體" w:eastAsia="標楷體" w:hAnsi="標楷體"/>
                <w:color w:val="000000"/>
              </w:rPr>
            </w:pPr>
            <w:r w:rsidRPr="00522874">
              <w:rPr>
                <w:rFonts w:ascii="標楷體" w:eastAsia="標楷體" w:hAnsi="標楷體"/>
                <w:color w:val="000000"/>
                <w:lang w:val="x-none"/>
              </w:rPr>
              <w:t>InsuRenew.</w:t>
            </w:r>
            <w:r w:rsidRPr="00522874">
              <w:rPr>
                <w:rFonts w:ascii="標楷體" w:eastAsia="標楷體" w:hAnsi="標楷體"/>
                <w:color w:val="000000"/>
              </w:rPr>
              <w:t>InsuStartDate</w:t>
            </w:r>
          </w:p>
          <w:p w14:paraId="281343D2" w14:textId="77777777" w:rsidR="002E2682" w:rsidRPr="00522874" w:rsidRDefault="002E2682" w:rsidP="002E2682">
            <w:pPr>
              <w:rPr>
                <w:rFonts w:ascii="標楷體" w:eastAsia="標楷體" w:hAnsi="標楷體"/>
                <w:color w:val="000000"/>
                <w:lang w:val="x-none"/>
              </w:rPr>
            </w:pPr>
            <w:r w:rsidRPr="00522874">
              <w:rPr>
                <w:rFonts w:ascii="標楷體" w:eastAsia="標楷體" w:hAnsi="標楷體"/>
                <w:color w:val="000000"/>
                <w:lang w:val="x-none"/>
              </w:rPr>
              <w:t>InsuOrignal</w:t>
            </w:r>
            <w:r w:rsidRPr="00522874">
              <w:rPr>
                <w:rFonts w:ascii="標楷體" w:eastAsia="標楷體" w:hAnsi="標楷體" w:hint="eastAsia"/>
                <w:color w:val="000000"/>
                <w:lang w:val="x-none"/>
              </w:rPr>
              <w:t>.</w:t>
            </w:r>
            <w:r w:rsidRPr="00522874">
              <w:rPr>
                <w:rFonts w:ascii="標楷體" w:eastAsia="標楷體" w:hAnsi="標楷體"/>
                <w:color w:val="000000"/>
              </w:rPr>
              <w:t>InsuStartDate</w:t>
            </w:r>
          </w:p>
        </w:tc>
        <w:tc>
          <w:tcPr>
            <w:tcW w:w="3255" w:type="dxa"/>
            <w:shd w:val="clear" w:color="auto" w:fill="auto"/>
          </w:tcPr>
          <w:p w14:paraId="061D99EC" w14:textId="77777777" w:rsidR="002E2682" w:rsidRPr="00522874" w:rsidRDefault="002E2682" w:rsidP="002E2682">
            <w:pPr>
              <w:rPr>
                <w:rFonts w:ascii="標楷體" w:eastAsia="標楷體" w:hAnsi="標楷體"/>
                <w:color w:val="000000"/>
                <w:lang w:eastAsia="zh-HK"/>
              </w:rPr>
            </w:pPr>
            <w:r>
              <w:rPr>
                <w:rFonts w:ascii="標楷體" w:eastAsia="標楷體" w:hAnsi="標楷體" w:hint="eastAsia"/>
                <w:color w:val="000000"/>
              </w:rPr>
              <w:t>YYY/MM/DD</w:t>
            </w:r>
          </w:p>
        </w:tc>
      </w:tr>
      <w:tr w:rsidR="002E2682" w:rsidRPr="00522874" w14:paraId="5121E8CA" w14:textId="77777777" w:rsidTr="002622B1">
        <w:tc>
          <w:tcPr>
            <w:tcW w:w="739" w:type="dxa"/>
            <w:shd w:val="clear" w:color="auto" w:fill="auto"/>
          </w:tcPr>
          <w:p w14:paraId="6BC4BCFA" w14:textId="0E5ABCE3" w:rsidR="002E2682" w:rsidRPr="00522874" w:rsidRDefault="004C6C88" w:rsidP="002E2682">
            <w:pPr>
              <w:jc w:val="center"/>
              <w:rPr>
                <w:rFonts w:ascii="標楷體" w:eastAsia="標楷體" w:hAnsi="標楷體"/>
                <w:color w:val="000000"/>
              </w:rPr>
            </w:pPr>
            <w:r>
              <w:rPr>
                <w:rFonts w:ascii="標楷體" w:eastAsia="標楷體" w:hAnsi="標楷體" w:hint="eastAsia"/>
                <w:color w:val="000000"/>
              </w:rPr>
              <w:lastRenderedPageBreak/>
              <w:t>9</w:t>
            </w:r>
          </w:p>
        </w:tc>
        <w:tc>
          <w:tcPr>
            <w:tcW w:w="1098" w:type="dxa"/>
            <w:shd w:val="clear" w:color="auto" w:fill="auto"/>
          </w:tcPr>
          <w:p w14:paraId="7592B815" w14:textId="77777777" w:rsidR="002E2682" w:rsidRPr="00522874" w:rsidRDefault="002E2682" w:rsidP="002E2682">
            <w:pPr>
              <w:jc w:val="center"/>
              <w:rPr>
                <w:rFonts w:ascii="標楷體" w:eastAsia="標楷體" w:hAnsi="標楷體"/>
                <w:color w:val="000000"/>
                <w:lang w:eastAsia="zh-HK"/>
              </w:rPr>
            </w:pPr>
            <w:r w:rsidRPr="00522874">
              <w:rPr>
                <w:rFonts w:ascii="標楷體" w:eastAsia="標楷體" w:hAnsi="標楷體" w:hint="eastAsia"/>
                <w:color w:val="000000"/>
                <w:lang w:eastAsia="zh-HK"/>
              </w:rPr>
              <w:t>資料</w:t>
            </w:r>
          </w:p>
        </w:tc>
        <w:tc>
          <w:tcPr>
            <w:tcW w:w="1886" w:type="dxa"/>
            <w:shd w:val="clear" w:color="auto" w:fill="auto"/>
          </w:tcPr>
          <w:p w14:paraId="18ACE1D0" w14:textId="77777777" w:rsidR="002E2682" w:rsidRPr="00522874" w:rsidRDefault="002E2682" w:rsidP="002E2682">
            <w:pPr>
              <w:rPr>
                <w:rFonts w:ascii="標楷體" w:eastAsia="標楷體" w:hAnsi="標楷體"/>
                <w:color w:val="000000"/>
                <w:lang w:eastAsia="zh-HK"/>
              </w:rPr>
            </w:pPr>
            <w:r w:rsidRPr="00522874">
              <w:rPr>
                <w:rFonts w:ascii="標楷體" w:eastAsia="標楷體" w:hAnsi="標楷體" w:hint="eastAsia"/>
                <w:color w:val="000000"/>
              </w:rPr>
              <w:t>保險迄日</w:t>
            </w:r>
          </w:p>
        </w:tc>
        <w:tc>
          <w:tcPr>
            <w:tcW w:w="3216" w:type="dxa"/>
            <w:shd w:val="clear" w:color="auto" w:fill="auto"/>
          </w:tcPr>
          <w:p w14:paraId="3B5F967F" w14:textId="77777777" w:rsidR="002E2682" w:rsidRPr="00522874" w:rsidRDefault="002E2682" w:rsidP="002E2682">
            <w:pPr>
              <w:rPr>
                <w:rFonts w:ascii="標楷體" w:eastAsia="標楷體" w:hAnsi="標楷體"/>
                <w:color w:val="000000"/>
              </w:rPr>
            </w:pPr>
            <w:r w:rsidRPr="00522874">
              <w:rPr>
                <w:rFonts w:ascii="標楷體" w:eastAsia="標楷體" w:hAnsi="標楷體"/>
                <w:color w:val="000000"/>
                <w:lang w:val="x-none"/>
              </w:rPr>
              <w:t>InsuRenew.</w:t>
            </w:r>
            <w:r w:rsidRPr="00522874">
              <w:rPr>
                <w:rFonts w:ascii="標楷體" w:eastAsia="標楷體" w:hAnsi="標楷體"/>
                <w:color w:val="000000"/>
              </w:rPr>
              <w:t>InsuEndDate</w:t>
            </w:r>
          </w:p>
          <w:p w14:paraId="5D1D46E0" w14:textId="77777777" w:rsidR="002E2682" w:rsidRPr="00522874" w:rsidRDefault="002E2682" w:rsidP="002E2682">
            <w:pPr>
              <w:rPr>
                <w:rFonts w:ascii="標楷體" w:eastAsia="標楷體" w:hAnsi="標楷體"/>
                <w:color w:val="000000"/>
              </w:rPr>
            </w:pPr>
            <w:r w:rsidRPr="00522874">
              <w:rPr>
                <w:rFonts w:ascii="標楷體" w:eastAsia="標楷體" w:hAnsi="標楷體"/>
                <w:color w:val="000000"/>
                <w:lang w:val="x-none"/>
              </w:rPr>
              <w:t>InsuOrignal.</w:t>
            </w:r>
            <w:r w:rsidRPr="00522874">
              <w:rPr>
                <w:rFonts w:ascii="標楷體" w:eastAsia="標楷體" w:hAnsi="標楷體"/>
                <w:color w:val="000000"/>
              </w:rPr>
              <w:t>InsuEndDate</w:t>
            </w:r>
          </w:p>
        </w:tc>
        <w:tc>
          <w:tcPr>
            <w:tcW w:w="3255" w:type="dxa"/>
            <w:shd w:val="clear" w:color="auto" w:fill="auto"/>
          </w:tcPr>
          <w:p w14:paraId="4734D6D1" w14:textId="77777777" w:rsidR="002E2682" w:rsidRPr="00522874" w:rsidRDefault="002E2682" w:rsidP="002E2682">
            <w:pPr>
              <w:rPr>
                <w:rFonts w:ascii="標楷體" w:eastAsia="標楷體" w:hAnsi="標楷體"/>
                <w:color w:val="000000"/>
                <w:lang w:eastAsia="zh-HK"/>
              </w:rPr>
            </w:pPr>
            <w:r>
              <w:rPr>
                <w:rFonts w:ascii="標楷體" w:eastAsia="標楷體" w:hAnsi="標楷體" w:hint="eastAsia"/>
                <w:color w:val="000000"/>
              </w:rPr>
              <w:t>YYY/MM/DD</w:t>
            </w:r>
          </w:p>
        </w:tc>
      </w:tr>
      <w:tr w:rsidR="002E2682" w:rsidRPr="00522874" w14:paraId="6F100E7B" w14:textId="77777777" w:rsidTr="002622B1">
        <w:tc>
          <w:tcPr>
            <w:tcW w:w="739" w:type="dxa"/>
            <w:shd w:val="clear" w:color="auto" w:fill="auto"/>
          </w:tcPr>
          <w:p w14:paraId="1CEC778F" w14:textId="295F61AD" w:rsidR="002E2682" w:rsidRPr="00522874" w:rsidRDefault="004C6C88" w:rsidP="002E2682">
            <w:pPr>
              <w:jc w:val="center"/>
              <w:rPr>
                <w:rFonts w:ascii="標楷體" w:eastAsia="標楷體" w:hAnsi="標楷體"/>
                <w:color w:val="000000"/>
              </w:rPr>
            </w:pPr>
            <w:r>
              <w:rPr>
                <w:rFonts w:ascii="標楷體" w:eastAsia="標楷體" w:hAnsi="標楷體" w:hint="eastAsia"/>
                <w:color w:val="000000"/>
              </w:rPr>
              <w:t>10</w:t>
            </w:r>
          </w:p>
        </w:tc>
        <w:tc>
          <w:tcPr>
            <w:tcW w:w="1098" w:type="dxa"/>
            <w:shd w:val="clear" w:color="auto" w:fill="auto"/>
          </w:tcPr>
          <w:p w14:paraId="36B36B30" w14:textId="77777777" w:rsidR="002E2682" w:rsidRPr="00522874" w:rsidRDefault="002E2682" w:rsidP="002E2682">
            <w:pPr>
              <w:jc w:val="center"/>
              <w:rPr>
                <w:rFonts w:ascii="標楷體" w:eastAsia="標楷體" w:hAnsi="標楷體"/>
                <w:color w:val="000000"/>
                <w:lang w:eastAsia="zh-HK"/>
              </w:rPr>
            </w:pPr>
            <w:r w:rsidRPr="00522874">
              <w:rPr>
                <w:rFonts w:ascii="標楷體" w:eastAsia="標楷體" w:hAnsi="標楷體" w:hint="eastAsia"/>
                <w:color w:val="000000"/>
                <w:lang w:eastAsia="zh-HK"/>
              </w:rPr>
              <w:t>資料</w:t>
            </w:r>
          </w:p>
        </w:tc>
        <w:tc>
          <w:tcPr>
            <w:tcW w:w="1886" w:type="dxa"/>
            <w:shd w:val="clear" w:color="auto" w:fill="auto"/>
          </w:tcPr>
          <w:p w14:paraId="1C23D9CB" w14:textId="77777777" w:rsidR="002E2682" w:rsidRPr="00522874" w:rsidRDefault="002E2682" w:rsidP="002E2682">
            <w:pPr>
              <w:rPr>
                <w:rFonts w:ascii="標楷體" w:eastAsia="標楷體" w:hAnsi="標楷體"/>
                <w:color w:val="000000"/>
                <w:lang w:eastAsia="zh-HK"/>
              </w:rPr>
            </w:pPr>
            <w:r w:rsidRPr="00522874">
              <w:rPr>
                <w:rFonts w:ascii="標楷體" w:eastAsia="標楷體" w:hAnsi="標楷體" w:hint="eastAsia"/>
                <w:color w:val="000000"/>
                <w:lang w:eastAsia="zh-HK"/>
              </w:rPr>
              <w:t>說明</w:t>
            </w:r>
          </w:p>
        </w:tc>
        <w:tc>
          <w:tcPr>
            <w:tcW w:w="3216" w:type="dxa"/>
            <w:shd w:val="clear" w:color="auto" w:fill="auto"/>
          </w:tcPr>
          <w:p w14:paraId="266713EB" w14:textId="77777777" w:rsidR="002E2682" w:rsidRPr="00522874" w:rsidRDefault="002E2682" w:rsidP="002E2682">
            <w:pPr>
              <w:rPr>
                <w:rFonts w:ascii="標楷體" w:eastAsia="標楷體" w:hAnsi="標楷體"/>
                <w:color w:val="000000"/>
                <w:lang w:val="x-none"/>
              </w:rPr>
            </w:pPr>
          </w:p>
        </w:tc>
        <w:tc>
          <w:tcPr>
            <w:tcW w:w="3255" w:type="dxa"/>
            <w:shd w:val="clear" w:color="auto" w:fill="auto"/>
          </w:tcPr>
          <w:p w14:paraId="5B73E9AC" w14:textId="77777777" w:rsidR="002E2682" w:rsidRPr="00522874" w:rsidRDefault="002E2682" w:rsidP="002E2682">
            <w:pPr>
              <w:rPr>
                <w:rFonts w:ascii="標楷體" w:eastAsia="標楷體" w:hAnsi="標楷體"/>
                <w:color w:val="000000"/>
              </w:rPr>
            </w:pPr>
            <w:r w:rsidRPr="00522874">
              <w:rPr>
                <w:rFonts w:ascii="標楷體" w:eastAsia="標楷體" w:hAnsi="標楷體" w:hint="eastAsia"/>
                <w:color w:val="000000"/>
              </w:rPr>
              <w:t>1.</w:t>
            </w:r>
            <w:r w:rsidRPr="00522874">
              <w:rPr>
                <w:rFonts w:ascii="標楷體" w:eastAsia="標楷體" w:hAnsi="標楷體"/>
                <w:color w:val="000000"/>
              </w:rPr>
              <w:t>保單資料已到期</w:t>
            </w:r>
          </w:p>
          <w:p w14:paraId="08D85A62" w14:textId="77777777" w:rsidR="002E2682" w:rsidRPr="00522874" w:rsidRDefault="002E2682" w:rsidP="002E2682">
            <w:pPr>
              <w:rPr>
                <w:rFonts w:ascii="標楷體" w:eastAsia="標楷體" w:hAnsi="標楷體"/>
                <w:color w:val="000000"/>
                <w:lang w:eastAsia="zh-HK"/>
              </w:rPr>
            </w:pPr>
            <w:r w:rsidRPr="00522874">
              <w:rPr>
                <w:rFonts w:ascii="標楷體" w:eastAsia="標楷體" w:hAnsi="標楷體" w:hint="eastAsia"/>
                <w:color w:val="000000"/>
              </w:rPr>
              <w:t>2</w:t>
            </w:r>
            <w:r w:rsidRPr="00522874">
              <w:rPr>
                <w:rFonts w:ascii="標楷體" w:eastAsia="標楷體" w:hAnsi="標楷體"/>
                <w:color w:val="000000"/>
              </w:rPr>
              <w:t>.</w:t>
            </w:r>
            <w:r>
              <w:rPr>
                <w:rFonts w:ascii="標楷體" w:eastAsia="標楷體" w:hAnsi="標楷體"/>
                <w:color w:val="000000"/>
              </w:rPr>
              <w:t>無保單</w:t>
            </w:r>
            <w:r>
              <w:rPr>
                <w:rFonts w:ascii="標楷體" w:eastAsia="標楷體" w:hAnsi="標楷體" w:hint="eastAsia"/>
                <w:color w:val="000000"/>
                <w:lang w:eastAsia="zh-HK"/>
              </w:rPr>
              <w:t>資</w:t>
            </w:r>
            <w:r>
              <w:rPr>
                <w:rFonts w:ascii="標楷體" w:eastAsia="標楷體" w:hAnsi="標楷體" w:hint="eastAsia"/>
                <w:color w:val="000000"/>
              </w:rPr>
              <w:t>料</w:t>
            </w:r>
          </w:p>
        </w:tc>
      </w:tr>
      <w:tr w:rsidR="004C6C88" w:rsidRPr="00522874" w14:paraId="554B760E" w14:textId="77777777" w:rsidTr="002622B1">
        <w:tc>
          <w:tcPr>
            <w:tcW w:w="739" w:type="dxa"/>
            <w:shd w:val="clear" w:color="auto" w:fill="auto"/>
          </w:tcPr>
          <w:p w14:paraId="182C58C7" w14:textId="39A9D8A7" w:rsidR="004C6C88" w:rsidRPr="00522874" w:rsidRDefault="004C6C88" w:rsidP="004C6C88">
            <w:pPr>
              <w:jc w:val="center"/>
              <w:rPr>
                <w:rFonts w:ascii="標楷體" w:eastAsia="標楷體" w:hAnsi="標楷體"/>
                <w:color w:val="000000"/>
              </w:rPr>
            </w:pPr>
            <w:r>
              <w:rPr>
                <w:rFonts w:ascii="標楷體" w:eastAsia="標楷體" w:hAnsi="標楷體" w:hint="eastAsia"/>
                <w:color w:val="000000"/>
              </w:rPr>
              <w:t>11</w:t>
            </w:r>
          </w:p>
        </w:tc>
        <w:tc>
          <w:tcPr>
            <w:tcW w:w="1098" w:type="dxa"/>
            <w:shd w:val="clear" w:color="auto" w:fill="auto"/>
          </w:tcPr>
          <w:p w14:paraId="785699B7" w14:textId="275D6410" w:rsidR="004C6C88" w:rsidRPr="00522874" w:rsidRDefault="004C6C88" w:rsidP="004C6C88">
            <w:pPr>
              <w:jc w:val="center"/>
              <w:rPr>
                <w:rFonts w:ascii="標楷體" w:eastAsia="標楷體" w:hAnsi="標楷體"/>
                <w:color w:val="000000"/>
                <w:lang w:eastAsia="zh-HK"/>
              </w:rPr>
            </w:pPr>
            <w:r w:rsidRPr="00522874">
              <w:rPr>
                <w:rFonts w:ascii="標楷體" w:eastAsia="標楷體" w:hAnsi="標楷體" w:hint="eastAsia"/>
                <w:color w:val="000000"/>
                <w:lang w:eastAsia="zh-HK"/>
              </w:rPr>
              <w:t>資料</w:t>
            </w:r>
          </w:p>
        </w:tc>
        <w:tc>
          <w:tcPr>
            <w:tcW w:w="1886" w:type="dxa"/>
            <w:shd w:val="clear" w:color="auto" w:fill="auto"/>
          </w:tcPr>
          <w:p w14:paraId="2D53F000" w14:textId="44D4777B" w:rsidR="004C6C88" w:rsidRPr="00522874" w:rsidRDefault="004C6C88" w:rsidP="004C6C88">
            <w:pPr>
              <w:rPr>
                <w:rFonts w:ascii="標楷體" w:eastAsia="標楷體" w:hAnsi="標楷體"/>
                <w:color w:val="000000"/>
                <w:lang w:eastAsia="zh-HK"/>
              </w:rPr>
            </w:pPr>
            <w:r>
              <w:rPr>
                <w:rFonts w:ascii="標楷體" w:eastAsia="標楷體" w:hAnsi="標楷體" w:hint="eastAsia"/>
                <w:color w:val="000000"/>
                <w:lang w:eastAsia="zh-HK"/>
              </w:rPr>
              <w:t>擔</w:t>
            </w:r>
            <w:r>
              <w:rPr>
                <w:rFonts w:ascii="標楷體" w:eastAsia="標楷體" w:hAnsi="標楷體" w:hint="eastAsia"/>
                <w:color w:val="000000"/>
              </w:rPr>
              <w:t>保</w:t>
            </w:r>
            <w:r w:rsidRPr="00522874">
              <w:rPr>
                <w:rFonts w:ascii="標楷體" w:eastAsia="標楷體" w:hAnsi="標楷體" w:hint="eastAsia"/>
                <w:color w:val="000000"/>
              </w:rPr>
              <w:t>品號碼</w:t>
            </w:r>
          </w:p>
        </w:tc>
        <w:tc>
          <w:tcPr>
            <w:tcW w:w="3216" w:type="dxa"/>
            <w:shd w:val="clear" w:color="auto" w:fill="auto"/>
          </w:tcPr>
          <w:p w14:paraId="25F86FF8" w14:textId="77777777" w:rsidR="004C6C88" w:rsidRPr="00522874" w:rsidRDefault="004C6C88" w:rsidP="004C6C88">
            <w:pPr>
              <w:rPr>
                <w:rFonts w:ascii="標楷體" w:eastAsia="標楷體" w:hAnsi="標楷體"/>
                <w:color w:val="000000"/>
                <w:lang w:val="x-none"/>
              </w:rPr>
            </w:pPr>
            <w:r w:rsidRPr="00522874">
              <w:rPr>
                <w:rFonts w:ascii="標楷體" w:eastAsia="標楷體" w:hAnsi="標楷體"/>
                <w:color w:val="000000"/>
                <w:lang w:val="x-none"/>
              </w:rPr>
              <w:t xml:space="preserve">InsuRenew </w:t>
            </w:r>
            <w:r w:rsidRPr="00522874">
              <w:rPr>
                <w:rFonts w:ascii="標楷體" w:eastAsia="標楷體" w:hAnsi="標楷體" w:hint="eastAsia"/>
                <w:color w:val="000000"/>
                <w:lang w:val="x-none"/>
              </w:rPr>
              <w:t>.</w:t>
            </w:r>
            <w:r w:rsidRPr="00522874">
              <w:rPr>
                <w:rFonts w:ascii="標楷體" w:eastAsia="標楷體" w:hAnsi="標楷體"/>
                <w:color w:val="000000"/>
                <w:lang w:val="x-none"/>
              </w:rPr>
              <w:t>ClCode1</w:t>
            </w:r>
          </w:p>
          <w:p w14:paraId="46EC3F1B" w14:textId="77777777" w:rsidR="004C6C88" w:rsidRPr="00522874" w:rsidRDefault="004C6C88" w:rsidP="004C6C88">
            <w:pPr>
              <w:rPr>
                <w:rFonts w:ascii="標楷體" w:eastAsia="標楷體" w:hAnsi="標楷體"/>
                <w:color w:val="000000"/>
                <w:lang w:val="x-none"/>
              </w:rPr>
            </w:pPr>
            <w:r w:rsidRPr="00522874">
              <w:rPr>
                <w:rFonts w:ascii="標楷體" w:eastAsia="標楷體" w:hAnsi="標楷體"/>
                <w:color w:val="000000"/>
                <w:lang w:val="x-none"/>
              </w:rPr>
              <w:t xml:space="preserve">InsuRenew </w:t>
            </w:r>
            <w:r w:rsidRPr="00522874">
              <w:rPr>
                <w:rFonts w:ascii="標楷體" w:eastAsia="標楷體" w:hAnsi="標楷體" w:hint="eastAsia"/>
                <w:color w:val="000000"/>
                <w:lang w:val="x-none"/>
              </w:rPr>
              <w:t>.</w:t>
            </w:r>
            <w:r w:rsidRPr="00522874">
              <w:rPr>
                <w:rFonts w:ascii="標楷體" w:eastAsia="標楷體" w:hAnsi="標楷體"/>
                <w:color w:val="000000"/>
                <w:lang w:val="x-none"/>
              </w:rPr>
              <w:t>ClCode2</w:t>
            </w:r>
          </w:p>
          <w:p w14:paraId="082B06D8" w14:textId="703DC99E" w:rsidR="004C6C88" w:rsidRPr="00522874" w:rsidRDefault="004C6C88" w:rsidP="004C6C88">
            <w:pPr>
              <w:rPr>
                <w:rFonts w:ascii="標楷體" w:eastAsia="標楷體" w:hAnsi="標楷體"/>
                <w:color w:val="000000"/>
                <w:lang w:val="x-none"/>
              </w:rPr>
            </w:pPr>
            <w:r w:rsidRPr="00522874">
              <w:rPr>
                <w:rFonts w:ascii="標楷體" w:eastAsia="標楷體" w:hAnsi="標楷體"/>
                <w:color w:val="000000"/>
                <w:lang w:val="x-none"/>
              </w:rPr>
              <w:t xml:space="preserve">InsuRenew </w:t>
            </w:r>
            <w:r w:rsidRPr="00522874">
              <w:rPr>
                <w:rFonts w:ascii="標楷體" w:eastAsia="標楷體" w:hAnsi="標楷體" w:hint="eastAsia"/>
                <w:color w:val="000000"/>
                <w:lang w:val="x-none"/>
              </w:rPr>
              <w:t>.</w:t>
            </w:r>
            <w:r w:rsidRPr="00522874">
              <w:rPr>
                <w:rFonts w:ascii="標楷體" w:eastAsia="標楷體" w:hAnsi="標楷體"/>
                <w:color w:val="000000"/>
                <w:lang w:val="x-none"/>
              </w:rPr>
              <w:t>ClNo</w:t>
            </w:r>
          </w:p>
        </w:tc>
        <w:tc>
          <w:tcPr>
            <w:tcW w:w="3255" w:type="dxa"/>
            <w:shd w:val="clear" w:color="auto" w:fill="auto"/>
          </w:tcPr>
          <w:p w14:paraId="75B253F3" w14:textId="77777777" w:rsidR="004C6C88" w:rsidRPr="00522874" w:rsidRDefault="004C6C88" w:rsidP="004C6C88">
            <w:pPr>
              <w:rPr>
                <w:rFonts w:ascii="標楷體" w:eastAsia="標楷體" w:hAnsi="標楷體"/>
                <w:color w:val="000000"/>
              </w:rPr>
            </w:pPr>
          </w:p>
        </w:tc>
      </w:tr>
    </w:tbl>
    <w:p w14:paraId="56087D51" w14:textId="77777777" w:rsidR="0069150D" w:rsidRDefault="0069150D" w:rsidP="005A18D1"/>
    <w:p w14:paraId="1EBC775A" w14:textId="77777777" w:rsidR="00FC5CC9" w:rsidRDefault="00FC5CC9" w:rsidP="005A18D1">
      <w:r>
        <w:br w:type="page"/>
      </w:r>
    </w:p>
    <w:p w14:paraId="09B70231" w14:textId="77777777" w:rsidR="00BD1DE9" w:rsidRDefault="005A7511" w:rsidP="004E693A">
      <w:pPr>
        <w:pStyle w:val="a"/>
        <w:rPr>
          <w:noProof/>
        </w:rPr>
      </w:pPr>
      <w:r w:rsidRPr="00456B60">
        <w:rPr>
          <w:rFonts w:hint="eastAsia"/>
        </w:rPr>
        <w:lastRenderedPageBreak/>
        <w:t>輸出</w:t>
      </w:r>
      <w:r w:rsidR="00BD1DE9">
        <w:rPr>
          <w:rFonts w:hint="eastAsia"/>
        </w:rPr>
        <w:t>檔案</w:t>
      </w:r>
      <w:r w:rsidRPr="00456B60">
        <w:rPr>
          <w:rFonts w:hint="eastAsia"/>
        </w:rPr>
        <w:t>：</w:t>
      </w:r>
      <w:r w:rsidR="00BD1DE9" w:rsidRPr="00BD1DE9">
        <w:rPr>
          <w:rFonts w:hint="eastAsia"/>
        </w:rPr>
        <w:t xml:space="preserve">L4962-住宅險改商業險註記表 </w:t>
      </w:r>
    </w:p>
    <w:p w14:paraId="66B35B55" w14:textId="75DBBB8D" w:rsidR="004E7A54" w:rsidRPr="00456B60" w:rsidRDefault="00BD1DE9" w:rsidP="00BD1DE9">
      <w:pPr>
        <w:pStyle w:val="a"/>
        <w:numPr>
          <w:ilvl w:val="0"/>
          <w:numId w:val="0"/>
        </w:numPr>
        <w:ind w:left="2400"/>
        <w:rPr>
          <w:noProof/>
        </w:rPr>
      </w:pPr>
      <w:r>
        <w:rPr>
          <w:noProof/>
        </w:rPr>
        <w:object w:dxaOrig="1520" w:dyaOrig="1033" w14:anchorId="014C8BB6">
          <v:shape id="_x0000_i1177" type="#_x0000_t75" style="width:76.8pt;height:51.6pt" o:ole="">
            <v:imagedata r:id="rId515" o:title=""/>
          </v:shape>
          <o:OLEObject Type="Embed" ProgID="Package" ShapeID="_x0000_i1177" DrawAspect="Icon" ObjectID="_1746016092" r:id="rId516"/>
        </w:object>
      </w:r>
    </w:p>
    <w:p w14:paraId="09C3C92A" w14:textId="77777777" w:rsidR="005A7511" w:rsidRPr="00456B60" w:rsidRDefault="005A7511" w:rsidP="00CA731B">
      <w:pPr>
        <w:pStyle w:val="a"/>
      </w:pPr>
      <w:r w:rsidRPr="00456B60">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2"/>
        <w:gridCol w:w="1105"/>
        <w:gridCol w:w="1890"/>
        <w:gridCol w:w="3216"/>
        <w:gridCol w:w="3241"/>
      </w:tblGrid>
      <w:tr w:rsidR="005A7511" w:rsidRPr="00522874" w14:paraId="26C92A2A" w14:textId="77777777" w:rsidTr="00BD1DE9">
        <w:tc>
          <w:tcPr>
            <w:tcW w:w="742" w:type="dxa"/>
            <w:shd w:val="clear" w:color="auto" w:fill="D9D9D9"/>
          </w:tcPr>
          <w:p w14:paraId="3708F858" w14:textId="77777777" w:rsidR="005A7511" w:rsidRPr="00522874" w:rsidRDefault="005A7511" w:rsidP="00A12339">
            <w:pPr>
              <w:jc w:val="center"/>
              <w:rPr>
                <w:rFonts w:ascii="標楷體" w:eastAsia="標楷體" w:hAnsi="標楷體"/>
                <w:color w:val="000000"/>
                <w:lang w:eastAsia="zh-HK"/>
              </w:rPr>
            </w:pPr>
            <w:r w:rsidRPr="00522874">
              <w:rPr>
                <w:rFonts w:ascii="標楷體" w:eastAsia="標楷體" w:hAnsi="標楷體" w:hint="eastAsia"/>
                <w:color w:val="000000"/>
                <w:lang w:eastAsia="zh-HK"/>
              </w:rPr>
              <w:t>序號</w:t>
            </w:r>
          </w:p>
        </w:tc>
        <w:tc>
          <w:tcPr>
            <w:tcW w:w="1105" w:type="dxa"/>
            <w:shd w:val="clear" w:color="auto" w:fill="D9D9D9"/>
          </w:tcPr>
          <w:p w14:paraId="6E2C28A0" w14:textId="77777777" w:rsidR="005A7511" w:rsidRPr="00522874" w:rsidRDefault="005A7511" w:rsidP="00A12339">
            <w:pPr>
              <w:jc w:val="center"/>
              <w:rPr>
                <w:rFonts w:ascii="標楷體" w:eastAsia="標楷體" w:hAnsi="標楷體"/>
                <w:color w:val="000000"/>
                <w:lang w:eastAsia="zh-HK"/>
              </w:rPr>
            </w:pPr>
            <w:r w:rsidRPr="00522874">
              <w:rPr>
                <w:rFonts w:ascii="標楷體" w:eastAsia="標楷體" w:hAnsi="標楷體" w:hint="eastAsia"/>
                <w:color w:val="000000"/>
                <w:lang w:eastAsia="zh-HK"/>
              </w:rPr>
              <w:t>欄位型態</w:t>
            </w:r>
          </w:p>
        </w:tc>
        <w:tc>
          <w:tcPr>
            <w:tcW w:w="1890" w:type="dxa"/>
            <w:shd w:val="clear" w:color="auto" w:fill="D9D9D9"/>
          </w:tcPr>
          <w:p w14:paraId="2F1F681B" w14:textId="77777777" w:rsidR="005A7511" w:rsidRPr="00522874" w:rsidRDefault="005A7511" w:rsidP="00A12339">
            <w:pPr>
              <w:jc w:val="center"/>
              <w:rPr>
                <w:rFonts w:ascii="標楷體" w:eastAsia="標楷體" w:hAnsi="標楷體"/>
                <w:color w:val="000000"/>
                <w:lang w:eastAsia="zh-HK"/>
              </w:rPr>
            </w:pPr>
            <w:r w:rsidRPr="00522874">
              <w:rPr>
                <w:rFonts w:ascii="標楷體" w:eastAsia="標楷體" w:hAnsi="標楷體" w:hint="eastAsia"/>
                <w:color w:val="000000"/>
                <w:lang w:eastAsia="zh-HK"/>
              </w:rPr>
              <w:t>欄位名稱</w:t>
            </w:r>
          </w:p>
        </w:tc>
        <w:tc>
          <w:tcPr>
            <w:tcW w:w="3216" w:type="dxa"/>
            <w:shd w:val="clear" w:color="auto" w:fill="D9D9D9"/>
          </w:tcPr>
          <w:p w14:paraId="62E98F86" w14:textId="77777777" w:rsidR="005A7511" w:rsidRPr="00522874" w:rsidRDefault="005A7511" w:rsidP="00A12339">
            <w:pPr>
              <w:jc w:val="center"/>
              <w:rPr>
                <w:rFonts w:ascii="標楷體" w:eastAsia="標楷體" w:hAnsi="標楷體"/>
                <w:color w:val="000000"/>
              </w:rPr>
            </w:pPr>
            <w:r w:rsidRPr="00522874">
              <w:rPr>
                <w:rFonts w:ascii="標楷體" w:eastAsia="標楷體" w:hAnsi="標楷體" w:hint="eastAsia"/>
                <w:color w:val="000000"/>
                <w:lang w:eastAsia="zh-HK"/>
              </w:rPr>
              <w:t>資料來源</w:t>
            </w:r>
          </w:p>
        </w:tc>
        <w:tc>
          <w:tcPr>
            <w:tcW w:w="3241" w:type="dxa"/>
            <w:shd w:val="clear" w:color="auto" w:fill="D9D9D9"/>
          </w:tcPr>
          <w:p w14:paraId="3533FEF7" w14:textId="77777777" w:rsidR="005A7511" w:rsidRPr="00522874" w:rsidRDefault="005A7511" w:rsidP="00A12339">
            <w:pPr>
              <w:jc w:val="center"/>
              <w:rPr>
                <w:rFonts w:ascii="標楷體" w:eastAsia="標楷體" w:hAnsi="標楷體"/>
                <w:color w:val="000000"/>
                <w:lang w:eastAsia="zh-HK"/>
              </w:rPr>
            </w:pPr>
            <w:r w:rsidRPr="00522874">
              <w:rPr>
                <w:rFonts w:ascii="標楷體" w:eastAsia="標楷體" w:hAnsi="標楷體" w:hint="eastAsia"/>
                <w:color w:val="000000"/>
                <w:lang w:eastAsia="zh-HK"/>
              </w:rPr>
              <w:t>輸出</w:t>
            </w:r>
            <w:r w:rsidRPr="00522874">
              <w:rPr>
                <w:rFonts w:ascii="標楷體" w:eastAsia="標楷體" w:hAnsi="標楷體" w:hint="eastAsia"/>
                <w:color w:val="000000"/>
              </w:rPr>
              <w:t>/</w:t>
            </w:r>
            <w:r w:rsidRPr="00522874">
              <w:rPr>
                <w:rFonts w:ascii="標楷體" w:eastAsia="標楷體" w:hAnsi="標楷體" w:hint="eastAsia"/>
                <w:color w:val="000000"/>
                <w:lang w:eastAsia="zh-HK"/>
              </w:rPr>
              <w:t>功能說明</w:t>
            </w:r>
          </w:p>
        </w:tc>
      </w:tr>
      <w:tr w:rsidR="005A7511" w:rsidRPr="00522874" w14:paraId="045A2F19" w14:textId="77777777" w:rsidTr="00BD1DE9">
        <w:tc>
          <w:tcPr>
            <w:tcW w:w="742" w:type="dxa"/>
            <w:shd w:val="clear" w:color="auto" w:fill="auto"/>
          </w:tcPr>
          <w:p w14:paraId="0E635E55" w14:textId="77777777" w:rsidR="005A7511" w:rsidRPr="00522874" w:rsidRDefault="005A7511" w:rsidP="00A12339">
            <w:pPr>
              <w:jc w:val="center"/>
              <w:rPr>
                <w:rFonts w:ascii="標楷體" w:eastAsia="標楷體" w:hAnsi="標楷體"/>
                <w:color w:val="000000"/>
                <w:lang w:eastAsia="zh-HK"/>
              </w:rPr>
            </w:pPr>
            <w:r w:rsidRPr="00522874">
              <w:rPr>
                <w:rFonts w:ascii="標楷體" w:eastAsia="標楷體" w:hAnsi="標楷體" w:hint="eastAsia"/>
                <w:color w:val="000000"/>
              </w:rPr>
              <w:t>1</w:t>
            </w:r>
          </w:p>
        </w:tc>
        <w:tc>
          <w:tcPr>
            <w:tcW w:w="1105" w:type="dxa"/>
            <w:shd w:val="clear" w:color="auto" w:fill="auto"/>
          </w:tcPr>
          <w:p w14:paraId="1526AAE3" w14:textId="77777777" w:rsidR="005A7511" w:rsidRPr="00522874" w:rsidRDefault="005A7511" w:rsidP="00A12339">
            <w:pPr>
              <w:jc w:val="center"/>
              <w:rPr>
                <w:rFonts w:ascii="標楷體" w:eastAsia="標楷體" w:hAnsi="標楷體"/>
                <w:color w:val="000000"/>
                <w:lang w:eastAsia="zh-HK"/>
              </w:rPr>
            </w:pPr>
            <w:r w:rsidRPr="00522874">
              <w:rPr>
                <w:rFonts w:ascii="標楷體" w:eastAsia="標楷體" w:hAnsi="標楷體" w:hint="eastAsia"/>
                <w:color w:val="000000"/>
                <w:lang w:eastAsia="zh-HK"/>
              </w:rPr>
              <w:t>資料</w:t>
            </w:r>
          </w:p>
        </w:tc>
        <w:tc>
          <w:tcPr>
            <w:tcW w:w="1890" w:type="dxa"/>
            <w:shd w:val="clear" w:color="auto" w:fill="auto"/>
          </w:tcPr>
          <w:p w14:paraId="07768F4D" w14:textId="77777777" w:rsidR="005A7511" w:rsidRPr="00522874" w:rsidRDefault="005A7511" w:rsidP="00A12339">
            <w:pPr>
              <w:rPr>
                <w:rFonts w:ascii="標楷體" w:eastAsia="標楷體" w:hAnsi="標楷體"/>
                <w:color w:val="000000"/>
                <w:lang w:eastAsia="zh-HK"/>
              </w:rPr>
            </w:pPr>
            <w:r w:rsidRPr="00522874">
              <w:rPr>
                <w:rFonts w:ascii="標楷體" w:eastAsia="標楷體" w:hAnsi="標楷體" w:hint="eastAsia"/>
                <w:color w:val="000000"/>
              </w:rPr>
              <w:t>年月</w:t>
            </w:r>
          </w:p>
        </w:tc>
        <w:tc>
          <w:tcPr>
            <w:tcW w:w="3216" w:type="dxa"/>
            <w:shd w:val="clear" w:color="auto" w:fill="auto"/>
          </w:tcPr>
          <w:p w14:paraId="6A641F5D" w14:textId="77777777" w:rsidR="005A7511" w:rsidRPr="00522874" w:rsidRDefault="005A7511" w:rsidP="00A12339">
            <w:pPr>
              <w:rPr>
                <w:rFonts w:ascii="標楷體" w:eastAsia="標楷體" w:hAnsi="標楷體"/>
                <w:color w:val="000000"/>
                <w:lang w:val="x-none"/>
              </w:rPr>
            </w:pPr>
            <w:r w:rsidRPr="00522874">
              <w:rPr>
                <w:rFonts w:ascii="標楷體" w:eastAsia="標楷體" w:hAnsi="標楷體"/>
                <w:color w:val="000000"/>
                <w:lang w:val="x-none"/>
              </w:rPr>
              <w:t>InsuRenew.InsuYearMonth</w:t>
            </w:r>
          </w:p>
        </w:tc>
        <w:tc>
          <w:tcPr>
            <w:tcW w:w="3241" w:type="dxa"/>
            <w:shd w:val="clear" w:color="auto" w:fill="auto"/>
          </w:tcPr>
          <w:p w14:paraId="1E141AF0" w14:textId="77777777" w:rsidR="005A7511" w:rsidRPr="00522874" w:rsidRDefault="005A7511" w:rsidP="00A12339">
            <w:pPr>
              <w:rPr>
                <w:rFonts w:ascii="標楷體" w:eastAsia="標楷體" w:hAnsi="標楷體"/>
                <w:color w:val="000000"/>
              </w:rPr>
            </w:pPr>
          </w:p>
        </w:tc>
      </w:tr>
      <w:tr w:rsidR="00BD1DE9" w:rsidRPr="00522874" w14:paraId="4EB96EA0" w14:textId="77777777" w:rsidTr="00BD1DE9">
        <w:tc>
          <w:tcPr>
            <w:tcW w:w="742" w:type="dxa"/>
            <w:shd w:val="clear" w:color="auto" w:fill="auto"/>
          </w:tcPr>
          <w:p w14:paraId="12CD979E" w14:textId="1E542057" w:rsidR="00BD1DE9" w:rsidRPr="00522874" w:rsidRDefault="00BD1DE9" w:rsidP="00BD1DE9">
            <w:pPr>
              <w:jc w:val="center"/>
              <w:rPr>
                <w:rFonts w:ascii="標楷體" w:eastAsia="標楷體" w:hAnsi="標楷體"/>
                <w:color w:val="000000"/>
              </w:rPr>
            </w:pPr>
            <w:r>
              <w:rPr>
                <w:rFonts w:ascii="標楷體" w:eastAsia="標楷體" w:hAnsi="標楷體" w:hint="eastAsia"/>
                <w:color w:val="000000"/>
              </w:rPr>
              <w:t>2</w:t>
            </w:r>
          </w:p>
        </w:tc>
        <w:tc>
          <w:tcPr>
            <w:tcW w:w="1105" w:type="dxa"/>
            <w:shd w:val="clear" w:color="auto" w:fill="auto"/>
          </w:tcPr>
          <w:p w14:paraId="743E5173" w14:textId="13EAC05C" w:rsidR="00BD1DE9" w:rsidRPr="00522874" w:rsidRDefault="00BD1DE9" w:rsidP="00BD1DE9">
            <w:pPr>
              <w:jc w:val="center"/>
              <w:rPr>
                <w:rFonts w:ascii="標楷體" w:eastAsia="標楷體" w:hAnsi="標楷體"/>
                <w:color w:val="000000"/>
                <w:lang w:eastAsia="zh-HK"/>
              </w:rPr>
            </w:pPr>
            <w:r w:rsidRPr="00522874">
              <w:rPr>
                <w:rFonts w:ascii="標楷體" w:eastAsia="標楷體" w:hAnsi="標楷體" w:hint="eastAsia"/>
                <w:color w:val="000000"/>
                <w:lang w:eastAsia="zh-HK"/>
              </w:rPr>
              <w:t>資料</w:t>
            </w:r>
          </w:p>
        </w:tc>
        <w:tc>
          <w:tcPr>
            <w:tcW w:w="1890" w:type="dxa"/>
            <w:shd w:val="clear" w:color="auto" w:fill="auto"/>
          </w:tcPr>
          <w:p w14:paraId="15C7ACCE" w14:textId="17E4D719" w:rsidR="00BD1DE9" w:rsidRPr="003F28F9" w:rsidRDefault="00BD1DE9" w:rsidP="00BD1DE9">
            <w:pPr>
              <w:rPr>
                <w:rFonts w:ascii="標楷體" w:eastAsia="標楷體" w:hAnsi="標楷體"/>
              </w:rPr>
            </w:pPr>
            <w:r w:rsidRPr="00522874">
              <w:rPr>
                <w:rFonts w:ascii="標楷體" w:eastAsia="標楷體" w:hAnsi="標楷體" w:hint="eastAsia"/>
                <w:color w:val="000000"/>
              </w:rPr>
              <w:t>戶號</w:t>
            </w:r>
          </w:p>
        </w:tc>
        <w:tc>
          <w:tcPr>
            <w:tcW w:w="3216" w:type="dxa"/>
            <w:shd w:val="clear" w:color="auto" w:fill="auto"/>
          </w:tcPr>
          <w:p w14:paraId="283D1069" w14:textId="7F331B55" w:rsidR="00BD1DE9" w:rsidRPr="00522874" w:rsidRDefault="00BD1DE9" w:rsidP="00BD1DE9">
            <w:pPr>
              <w:rPr>
                <w:rFonts w:ascii="標楷體" w:eastAsia="標楷體" w:hAnsi="標楷體"/>
                <w:color w:val="000000"/>
                <w:lang w:val="x-none"/>
              </w:rPr>
            </w:pPr>
            <w:r w:rsidRPr="00522874">
              <w:rPr>
                <w:rFonts w:ascii="標楷體" w:eastAsia="標楷體" w:hAnsi="標楷體"/>
                <w:color w:val="000000"/>
                <w:lang w:val="x-none"/>
              </w:rPr>
              <w:t>InsuRenew.CustNo</w:t>
            </w:r>
          </w:p>
        </w:tc>
        <w:tc>
          <w:tcPr>
            <w:tcW w:w="3241" w:type="dxa"/>
            <w:shd w:val="clear" w:color="auto" w:fill="auto"/>
          </w:tcPr>
          <w:p w14:paraId="49AB611D" w14:textId="0D2972F1" w:rsidR="00BD1DE9" w:rsidRPr="00522874" w:rsidRDefault="00BD1DE9" w:rsidP="00BD1DE9">
            <w:pPr>
              <w:rPr>
                <w:rFonts w:ascii="標楷體" w:eastAsia="標楷體" w:hAnsi="標楷體"/>
                <w:color w:val="000000"/>
              </w:rPr>
            </w:pPr>
          </w:p>
        </w:tc>
      </w:tr>
      <w:tr w:rsidR="00BD1DE9" w:rsidRPr="00522874" w14:paraId="147D6714" w14:textId="77777777" w:rsidTr="00BD1DE9">
        <w:tc>
          <w:tcPr>
            <w:tcW w:w="742" w:type="dxa"/>
            <w:shd w:val="clear" w:color="auto" w:fill="auto"/>
          </w:tcPr>
          <w:p w14:paraId="3AD5C8D7" w14:textId="1BC6BEB3" w:rsidR="00BD1DE9" w:rsidRPr="00522874" w:rsidRDefault="00BD1DE9" w:rsidP="00BD1DE9">
            <w:pPr>
              <w:jc w:val="center"/>
              <w:rPr>
                <w:rFonts w:ascii="標楷體" w:eastAsia="標楷體" w:hAnsi="標楷體"/>
                <w:color w:val="000000"/>
              </w:rPr>
            </w:pPr>
            <w:r>
              <w:rPr>
                <w:rFonts w:ascii="標楷體" w:eastAsia="標楷體" w:hAnsi="標楷體" w:hint="eastAsia"/>
                <w:color w:val="000000"/>
              </w:rPr>
              <w:t>3</w:t>
            </w:r>
          </w:p>
        </w:tc>
        <w:tc>
          <w:tcPr>
            <w:tcW w:w="1105" w:type="dxa"/>
            <w:shd w:val="clear" w:color="auto" w:fill="auto"/>
          </w:tcPr>
          <w:p w14:paraId="3686BC58" w14:textId="213847F8" w:rsidR="00BD1DE9" w:rsidRPr="00522874" w:rsidRDefault="00BD1DE9" w:rsidP="00BD1DE9">
            <w:pPr>
              <w:jc w:val="center"/>
              <w:rPr>
                <w:rFonts w:ascii="標楷體" w:eastAsia="標楷體" w:hAnsi="標楷體"/>
                <w:color w:val="000000"/>
                <w:lang w:eastAsia="zh-HK"/>
              </w:rPr>
            </w:pPr>
            <w:r w:rsidRPr="00522874">
              <w:rPr>
                <w:rFonts w:ascii="標楷體" w:eastAsia="標楷體" w:hAnsi="標楷體" w:hint="eastAsia"/>
                <w:color w:val="000000"/>
                <w:lang w:eastAsia="zh-HK"/>
              </w:rPr>
              <w:t>資料</w:t>
            </w:r>
          </w:p>
        </w:tc>
        <w:tc>
          <w:tcPr>
            <w:tcW w:w="1890" w:type="dxa"/>
            <w:shd w:val="clear" w:color="auto" w:fill="auto"/>
          </w:tcPr>
          <w:p w14:paraId="69F44672" w14:textId="0088999C" w:rsidR="00BD1DE9" w:rsidRPr="00522874" w:rsidRDefault="00BD1DE9" w:rsidP="00BD1DE9">
            <w:pPr>
              <w:rPr>
                <w:rFonts w:ascii="標楷體" w:eastAsia="標楷體" w:hAnsi="標楷體"/>
                <w:color w:val="000000"/>
                <w:lang w:eastAsia="zh-HK"/>
              </w:rPr>
            </w:pPr>
            <w:r w:rsidRPr="00522874">
              <w:rPr>
                <w:rFonts w:ascii="標楷體" w:eastAsia="標楷體" w:hAnsi="標楷體" w:hint="eastAsia"/>
                <w:color w:val="000000"/>
                <w:lang w:eastAsia="zh-HK"/>
              </w:rPr>
              <w:t>額度</w:t>
            </w:r>
          </w:p>
        </w:tc>
        <w:tc>
          <w:tcPr>
            <w:tcW w:w="3216" w:type="dxa"/>
            <w:shd w:val="clear" w:color="auto" w:fill="auto"/>
          </w:tcPr>
          <w:p w14:paraId="5B3F7262" w14:textId="3A69CA5D" w:rsidR="00BD1DE9" w:rsidRPr="00522874" w:rsidRDefault="00BD1DE9" w:rsidP="00BD1DE9">
            <w:pPr>
              <w:rPr>
                <w:rFonts w:ascii="標楷體" w:eastAsia="標楷體" w:hAnsi="標楷體"/>
                <w:color w:val="000000"/>
                <w:lang w:val="x-none"/>
              </w:rPr>
            </w:pPr>
            <w:r w:rsidRPr="00522874">
              <w:rPr>
                <w:rFonts w:ascii="標楷體" w:eastAsia="標楷體" w:hAnsi="標楷體"/>
                <w:color w:val="000000"/>
                <w:lang w:val="x-none"/>
              </w:rPr>
              <w:t>InsuRenew.</w:t>
            </w:r>
            <w:r w:rsidRPr="00522874">
              <w:rPr>
                <w:rFonts w:ascii="標楷體" w:eastAsia="標楷體" w:hAnsi="標楷體" w:hint="eastAsia"/>
                <w:color w:val="000000"/>
                <w:lang w:val="x-none"/>
              </w:rPr>
              <w:t>F</w:t>
            </w:r>
            <w:r w:rsidRPr="00522874">
              <w:rPr>
                <w:rFonts w:ascii="標楷體" w:eastAsia="標楷體" w:hAnsi="標楷體"/>
                <w:color w:val="000000"/>
                <w:lang w:val="x-none"/>
              </w:rPr>
              <w:t>acmNo</w:t>
            </w:r>
          </w:p>
        </w:tc>
        <w:tc>
          <w:tcPr>
            <w:tcW w:w="3241" w:type="dxa"/>
            <w:shd w:val="clear" w:color="auto" w:fill="auto"/>
          </w:tcPr>
          <w:p w14:paraId="2C13F3D1" w14:textId="5ED0310B" w:rsidR="00BD1DE9" w:rsidRPr="00522874" w:rsidRDefault="00BD1DE9" w:rsidP="00BD1DE9">
            <w:pPr>
              <w:rPr>
                <w:rFonts w:ascii="標楷體" w:eastAsia="標楷體" w:hAnsi="標楷體"/>
                <w:color w:val="000000"/>
              </w:rPr>
            </w:pPr>
          </w:p>
        </w:tc>
      </w:tr>
      <w:tr w:rsidR="00BD1DE9" w:rsidRPr="00522874" w14:paraId="68817C4B" w14:textId="77777777" w:rsidTr="00BD1DE9">
        <w:tc>
          <w:tcPr>
            <w:tcW w:w="742" w:type="dxa"/>
            <w:shd w:val="clear" w:color="auto" w:fill="auto"/>
          </w:tcPr>
          <w:p w14:paraId="29E82F0D" w14:textId="18133433" w:rsidR="00BD1DE9" w:rsidRPr="00522874" w:rsidRDefault="00BD1DE9" w:rsidP="00BD1DE9">
            <w:pPr>
              <w:jc w:val="center"/>
              <w:rPr>
                <w:rFonts w:ascii="標楷體" w:eastAsia="標楷體" w:hAnsi="標楷體"/>
                <w:color w:val="000000"/>
              </w:rPr>
            </w:pPr>
            <w:r>
              <w:rPr>
                <w:rFonts w:ascii="標楷體" w:eastAsia="標楷體" w:hAnsi="標楷體" w:hint="eastAsia"/>
                <w:color w:val="000000"/>
              </w:rPr>
              <w:t>4</w:t>
            </w:r>
          </w:p>
        </w:tc>
        <w:tc>
          <w:tcPr>
            <w:tcW w:w="1105" w:type="dxa"/>
            <w:shd w:val="clear" w:color="auto" w:fill="auto"/>
          </w:tcPr>
          <w:p w14:paraId="4B61D5D2" w14:textId="58BC0FBB" w:rsidR="00BD1DE9" w:rsidRPr="00522874" w:rsidRDefault="00BD1DE9" w:rsidP="00BD1DE9">
            <w:pPr>
              <w:jc w:val="center"/>
              <w:rPr>
                <w:rFonts w:ascii="標楷體" w:eastAsia="標楷體" w:hAnsi="標楷體"/>
                <w:color w:val="000000"/>
                <w:lang w:eastAsia="zh-HK"/>
              </w:rPr>
            </w:pPr>
            <w:r w:rsidRPr="00522874">
              <w:rPr>
                <w:rFonts w:ascii="標楷體" w:eastAsia="標楷體" w:hAnsi="標楷體" w:hint="eastAsia"/>
                <w:color w:val="000000"/>
                <w:lang w:eastAsia="zh-HK"/>
              </w:rPr>
              <w:t>資料</w:t>
            </w:r>
          </w:p>
        </w:tc>
        <w:tc>
          <w:tcPr>
            <w:tcW w:w="1890" w:type="dxa"/>
            <w:shd w:val="clear" w:color="auto" w:fill="auto"/>
          </w:tcPr>
          <w:p w14:paraId="0354B9CD" w14:textId="3E8D5F74" w:rsidR="00BD1DE9" w:rsidRPr="00522874" w:rsidRDefault="00BD1DE9" w:rsidP="00BD1DE9">
            <w:pPr>
              <w:rPr>
                <w:rFonts w:ascii="標楷體" w:eastAsia="標楷體" w:hAnsi="標楷體"/>
                <w:color w:val="000000"/>
                <w:lang w:eastAsia="zh-HK"/>
              </w:rPr>
            </w:pPr>
            <w:r w:rsidRPr="002622B1">
              <w:rPr>
                <w:rFonts w:ascii="標楷體" w:eastAsia="標楷體" w:hAnsi="標楷體" w:hint="eastAsia"/>
                <w:color w:val="000000"/>
              </w:rPr>
              <w:t>戶名</w:t>
            </w:r>
          </w:p>
        </w:tc>
        <w:tc>
          <w:tcPr>
            <w:tcW w:w="3216" w:type="dxa"/>
            <w:shd w:val="clear" w:color="auto" w:fill="auto"/>
          </w:tcPr>
          <w:p w14:paraId="64689F26" w14:textId="5057463E" w:rsidR="00BD1DE9" w:rsidRPr="00522874" w:rsidRDefault="00BD1DE9" w:rsidP="00BD1DE9">
            <w:pPr>
              <w:rPr>
                <w:rFonts w:ascii="標楷體" w:eastAsia="標楷體" w:hAnsi="標楷體"/>
                <w:color w:val="000000"/>
                <w:lang w:val="x-none"/>
              </w:rPr>
            </w:pPr>
            <w:r w:rsidRPr="00522874">
              <w:rPr>
                <w:rFonts w:ascii="標楷體" w:eastAsia="標楷體" w:hAnsi="標楷體"/>
                <w:color w:val="000000"/>
                <w:lang w:val="x-none"/>
              </w:rPr>
              <w:t>CustMain.CustName</w:t>
            </w:r>
          </w:p>
        </w:tc>
        <w:tc>
          <w:tcPr>
            <w:tcW w:w="3241" w:type="dxa"/>
            <w:shd w:val="clear" w:color="auto" w:fill="auto"/>
          </w:tcPr>
          <w:p w14:paraId="1CAE5F0F" w14:textId="14FB2BF1" w:rsidR="00BD1DE9" w:rsidRPr="00522874" w:rsidRDefault="00BD1DE9" w:rsidP="00BD1DE9">
            <w:pPr>
              <w:rPr>
                <w:rFonts w:ascii="標楷體" w:eastAsia="標楷體" w:hAnsi="標楷體"/>
                <w:color w:val="000000"/>
                <w:lang w:eastAsia="zh-HK"/>
              </w:rPr>
            </w:pPr>
          </w:p>
        </w:tc>
      </w:tr>
      <w:tr w:rsidR="00BD1DE9" w:rsidRPr="00522874" w14:paraId="0E4CE986" w14:textId="77777777" w:rsidTr="00BD1DE9">
        <w:tc>
          <w:tcPr>
            <w:tcW w:w="742" w:type="dxa"/>
            <w:shd w:val="clear" w:color="auto" w:fill="auto"/>
          </w:tcPr>
          <w:p w14:paraId="4A8A2BC7" w14:textId="61A1102C" w:rsidR="00BD1DE9" w:rsidRPr="00522874" w:rsidRDefault="00BD1DE9" w:rsidP="00BD1DE9">
            <w:pPr>
              <w:jc w:val="center"/>
              <w:rPr>
                <w:rFonts w:ascii="標楷體" w:eastAsia="標楷體" w:hAnsi="標楷體"/>
                <w:color w:val="000000"/>
              </w:rPr>
            </w:pPr>
            <w:r>
              <w:rPr>
                <w:rFonts w:ascii="標楷體" w:eastAsia="標楷體" w:hAnsi="標楷體" w:hint="eastAsia"/>
                <w:color w:val="000000"/>
              </w:rPr>
              <w:t>5</w:t>
            </w:r>
          </w:p>
        </w:tc>
        <w:tc>
          <w:tcPr>
            <w:tcW w:w="1105" w:type="dxa"/>
            <w:shd w:val="clear" w:color="auto" w:fill="auto"/>
          </w:tcPr>
          <w:p w14:paraId="31BE45AA" w14:textId="53F2508E" w:rsidR="00BD1DE9" w:rsidRPr="00522874" w:rsidRDefault="00BD1DE9" w:rsidP="00BD1DE9">
            <w:pPr>
              <w:jc w:val="center"/>
              <w:rPr>
                <w:rFonts w:ascii="標楷體" w:eastAsia="標楷體" w:hAnsi="標楷體"/>
                <w:color w:val="000000"/>
                <w:lang w:eastAsia="zh-HK"/>
              </w:rPr>
            </w:pPr>
            <w:r w:rsidRPr="00522874">
              <w:rPr>
                <w:rFonts w:ascii="標楷體" w:eastAsia="標楷體" w:hAnsi="標楷體" w:hint="eastAsia"/>
                <w:color w:val="000000"/>
                <w:lang w:eastAsia="zh-HK"/>
              </w:rPr>
              <w:t>資料</w:t>
            </w:r>
          </w:p>
        </w:tc>
        <w:tc>
          <w:tcPr>
            <w:tcW w:w="1890" w:type="dxa"/>
            <w:shd w:val="clear" w:color="auto" w:fill="auto"/>
          </w:tcPr>
          <w:p w14:paraId="6B835276" w14:textId="04A320D1" w:rsidR="00BD1DE9" w:rsidRPr="00522874" w:rsidRDefault="00BD1DE9" w:rsidP="00BD1DE9">
            <w:pPr>
              <w:rPr>
                <w:rFonts w:ascii="標楷體" w:eastAsia="標楷體" w:hAnsi="標楷體"/>
                <w:color w:val="000000"/>
                <w:lang w:eastAsia="zh-HK"/>
              </w:rPr>
            </w:pPr>
            <w:r w:rsidRPr="00522874">
              <w:rPr>
                <w:rFonts w:ascii="標楷體" w:eastAsia="標楷體" w:hAnsi="標楷體" w:hint="eastAsia"/>
                <w:color w:val="000000"/>
              </w:rPr>
              <w:t>原保單號碼</w:t>
            </w:r>
          </w:p>
        </w:tc>
        <w:tc>
          <w:tcPr>
            <w:tcW w:w="3216" w:type="dxa"/>
            <w:shd w:val="clear" w:color="auto" w:fill="auto"/>
          </w:tcPr>
          <w:p w14:paraId="27FF728D" w14:textId="77E4F70F" w:rsidR="00BD1DE9" w:rsidRPr="00522874" w:rsidRDefault="00BD1DE9" w:rsidP="00BD1DE9">
            <w:pPr>
              <w:rPr>
                <w:rFonts w:ascii="標楷體" w:eastAsia="標楷體" w:hAnsi="標楷體"/>
                <w:color w:val="000000"/>
                <w:lang w:val="x-none"/>
              </w:rPr>
            </w:pPr>
            <w:r w:rsidRPr="00522874">
              <w:rPr>
                <w:rFonts w:ascii="標楷體" w:eastAsia="標楷體" w:hAnsi="標楷體"/>
                <w:color w:val="000000"/>
                <w:lang w:val="x-none"/>
              </w:rPr>
              <w:t>InsuRenew.PrevInsuNo</w:t>
            </w:r>
          </w:p>
        </w:tc>
        <w:tc>
          <w:tcPr>
            <w:tcW w:w="3241" w:type="dxa"/>
            <w:shd w:val="clear" w:color="auto" w:fill="auto"/>
          </w:tcPr>
          <w:p w14:paraId="0DDA6477" w14:textId="77777777" w:rsidR="00BD1DE9" w:rsidRPr="00522874" w:rsidRDefault="00BD1DE9" w:rsidP="00BD1DE9">
            <w:pPr>
              <w:rPr>
                <w:rFonts w:ascii="標楷體" w:eastAsia="標楷體" w:hAnsi="標楷體"/>
                <w:color w:val="000000"/>
                <w:lang w:eastAsia="zh-HK"/>
              </w:rPr>
            </w:pPr>
          </w:p>
        </w:tc>
      </w:tr>
      <w:tr w:rsidR="00BD1DE9" w:rsidRPr="00522874" w14:paraId="218D0056" w14:textId="77777777" w:rsidTr="00BD1DE9">
        <w:tc>
          <w:tcPr>
            <w:tcW w:w="742" w:type="dxa"/>
            <w:shd w:val="clear" w:color="auto" w:fill="auto"/>
          </w:tcPr>
          <w:p w14:paraId="37A76750" w14:textId="1AA5997F" w:rsidR="00BD1DE9" w:rsidRPr="00522874" w:rsidRDefault="00BD1DE9" w:rsidP="00BD1DE9">
            <w:pPr>
              <w:jc w:val="center"/>
              <w:rPr>
                <w:rFonts w:ascii="標楷體" w:eastAsia="標楷體" w:hAnsi="標楷體"/>
                <w:color w:val="000000"/>
              </w:rPr>
            </w:pPr>
            <w:r>
              <w:rPr>
                <w:rFonts w:ascii="標楷體" w:eastAsia="標楷體" w:hAnsi="標楷體" w:hint="eastAsia"/>
                <w:color w:val="000000"/>
              </w:rPr>
              <w:t>6</w:t>
            </w:r>
          </w:p>
        </w:tc>
        <w:tc>
          <w:tcPr>
            <w:tcW w:w="1105" w:type="dxa"/>
            <w:shd w:val="clear" w:color="auto" w:fill="auto"/>
          </w:tcPr>
          <w:p w14:paraId="2C33334B" w14:textId="0A326838" w:rsidR="00BD1DE9" w:rsidRPr="00522874" w:rsidRDefault="00BD1DE9" w:rsidP="00BD1DE9">
            <w:pPr>
              <w:jc w:val="center"/>
              <w:rPr>
                <w:rFonts w:ascii="標楷體" w:eastAsia="標楷體" w:hAnsi="標楷體"/>
                <w:color w:val="000000"/>
                <w:lang w:eastAsia="zh-HK"/>
              </w:rPr>
            </w:pPr>
            <w:r w:rsidRPr="00522874">
              <w:rPr>
                <w:rFonts w:ascii="標楷體" w:eastAsia="標楷體" w:hAnsi="標楷體" w:hint="eastAsia"/>
                <w:color w:val="000000"/>
                <w:lang w:eastAsia="zh-HK"/>
              </w:rPr>
              <w:t>資料</w:t>
            </w:r>
          </w:p>
        </w:tc>
        <w:tc>
          <w:tcPr>
            <w:tcW w:w="1890" w:type="dxa"/>
            <w:shd w:val="clear" w:color="auto" w:fill="auto"/>
          </w:tcPr>
          <w:p w14:paraId="434385CF" w14:textId="61F1E019" w:rsidR="00BD1DE9" w:rsidRPr="00522874" w:rsidRDefault="00BD1DE9" w:rsidP="00BD1DE9">
            <w:pPr>
              <w:rPr>
                <w:rFonts w:ascii="標楷體" w:eastAsia="標楷體" w:hAnsi="標楷體"/>
                <w:color w:val="000000"/>
              </w:rPr>
            </w:pPr>
            <w:r w:rsidRPr="00522874">
              <w:rPr>
                <w:rFonts w:ascii="標楷體" w:eastAsia="標楷體" w:hAnsi="標楷體" w:hint="eastAsia"/>
                <w:color w:val="000000"/>
                <w:lang w:eastAsia="zh-HK"/>
              </w:rPr>
              <w:t>保險起日</w:t>
            </w:r>
          </w:p>
        </w:tc>
        <w:tc>
          <w:tcPr>
            <w:tcW w:w="3216" w:type="dxa"/>
            <w:shd w:val="clear" w:color="auto" w:fill="auto"/>
          </w:tcPr>
          <w:p w14:paraId="05294CB2" w14:textId="77777777" w:rsidR="00BD1DE9" w:rsidRPr="00522874" w:rsidRDefault="00BD1DE9" w:rsidP="00BD1DE9">
            <w:pPr>
              <w:rPr>
                <w:rFonts w:ascii="標楷體" w:eastAsia="標楷體" w:hAnsi="標楷體"/>
                <w:color w:val="000000"/>
              </w:rPr>
            </w:pPr>
            <w:r w:rsidRPr="00522874">
              <w:rPr>
                <w:rFonts w:ascii="標楷體" w:eastAsia="標楷體" w:hAnsi="標楷體"/>
                <w:color w:val="000000"/>
                <w:lang w:val="x-none"/>
              </w:rPr>
              <w:t>InsuRenew.</w:t>
            </w:r>
            <w:r w:rsidRPr="00522874">
              <w:rPr>
                <w:rFonts w:ascii="標楷體" w:eastAsia="標楷體" w:hAnsi="標楷體"/>
                <w:color w:val="000000"/>
              </w:rPr>
              <w:t>InsuStartDate</w:t>
            </w:r>
          </w:p>
          <w:p w14:paraId="10712D92" w14:textId="1C700489" w:rsidR="00BD1DE9" w:rsidRPr="00522874" w:rsidRDefault="00BD1DE9" w:rsidP="00BD1DE9">
            <w:pPr>
              <w:rPr>
                <w:rFonts w:ascii="標楷體" w:eastAsia="標楷體" w:hAnsi="標楷體"/>
                <w:color w:val="000000"/>
                <w:lang w:val="x-none"/>
              </w:rPr>
            </w:pPr>
            <w:r w:rsidRPr="00522874">
              <w:rPr>
                <w:rFonts w:ascii="標楷體" w:eastAsia="標楷體" w:hAnsi="標楷體"/>
                <w:color w:val="000000"/>
                <w:lang w:val="x-none"/>
              </w:rPr>
              <w:t>InsuOrignal</w:t>
            </w:r>
            <w:r w:rsidRPr="00522874">
              <w:rPr>
                <w:rFonts w:ascii="標楷體" w:eastAsia="標楷體" w:hAnsi="標楷體" w:hint="eastAsia"/>
                <w:color w:val="000000"/>
                <w:lang w:val="x-none"/>
              </w:rPr>
              <w:t>.</w:t>
            </w:r>
            <w:r w:rsidRPr="00522874">
              <w:rPr>
                <w:rFonts w:ascii="標楷體" w:eastAsia="標楷體" w:hAnsi="標楷體"/>
                <w:color w:val="000000"/>
              </w:rPr>
              <w:t>InsuStartDate</w:t>
            </w:r>
          </w:p>
        </w:tc>
        <w:tc>
          <w:tcPr>
            <w:tcW w:w="3241" w:type="dxa"/>
            <w:shd w:val="clear" w:color="auto" w:fill="auto"/>
          </w:tcPr>
          <w:p w14:paraId="60EDE592" w14:textId="106AB445" w:rsidR="00BD1DE9" w:rsidRPr="00522874" w:rsidRDefault="00BD1DE9" w:rsidP="00BD1DE9">
            <w:pPr>
              <w:rPr>
                <w:rFonts w:ascii="標楷體" w:eastAsia="標楷體" w:hAnsi="標楷體"/>
                <w:color w:val="000000"/>
                <w:lang w:eastAsia="zh-HK"/>
              </w:rPr>
            </w:pPr>
            <w:r>
              <w:rPr>
                <w:rFonts w:ascii="標楷體" w:eastAsia="標楷體" w:hAnsi="標楷體" w:hint="eastAsia"/>
                <w:color w:val="000000"/>
              </w:rPr>
              <w:t>YYY/MM/DD</w:t>
            </w:r>
          </w:p>
        </w:tc>
      </w:tr>
      <w:tr w:rsidR="00BD1DE9" w:rsidRPr="00522874" w14:paraId="29FB03BD" w14:textId="77777777" w:rsidTr="00BD1DE9">
        <w:tc>
          <w:tcPr>
            <w:tcW w:w="742" w:type="dxa"/>
            <w:shd w:val="clear" w:color="auto" w:fill="auto"/>
          </w:tcPr>
          <w:p w14:paraId="3952A51B" w14:textId="55CD1F84" w:rsidR="00BD1DE9" w:rsidRPr="00522874" w:rsidRDefault="00BD1DE9" w:rsidP="00BD1DE9">
            <w:pPr>
              <w:jc w:val="center"/>
              <w:rPr>
                <w:rFonts w:ascii="標楷體" w:eastAsia="標楷體" w:hAnsi="標楷體"/>
                <w:color w:val="000000"/>
              </w:rPr>
            </w:pPr>
            <w:r>
              <w:rPr>
                <w:rFonts w:ascii="標楷體" w:eastAsia="標楷體" w:hAnsi="標楷體" w:hint="eastAsia"/>
                <w:color w:val="000000"/>
              </w:rPr>
              <w:t>7</w:t>
            </w:r>
          </w:p>
        </w:tc>
        <w:tc>
          <w:tcPr>
            <w:tcW w:w="1105" w:type="dxa"/>
            <w:shd w:val="clear" w:color="auto" w:fill="auto"/>
          </w:tcPr>
          <w:p w14:paraId="3294C9B0" w14:textId="1F6817DB" w:rsidR="00BD1DE9" w:rsidRPr="00522874" w:rsidRDefault="00BD1DE9" w:rsidP="00BD1DE9">
            <w:pPr>
              <w:jc w:val="center"/>
              <w:rPr>
                <w:rFonts w:ascii="標楷體" w:eastAsia="標楷體" w:hAnsi="標楷體"/>
                <w:color w:val="000000"/>
                <w:lang w:eastAsia="zh-HK"/>
              </w:rPr>
            </w:pPr>
            <w:r w:rsidRPr="00522874">
              <w:rPr>
                <w:rFonts w:ascii="標楷體" w:eastAsia="標楷體" w:hAnsi="標楷體" w:hint="eastAsia"/>
                <w:color w:val="000000"/>
                <w:lang w:eastAsia="zh-HK"/>
              </w:rPr>
              <w:t>資料</w:t>
            </w:r>
          </w:p>
        </w:tc>
        <w:tc>
          <w:tcPr>
            <w:tcW w:w="1890" w:type="dxa"/>
            <w:shd w:val="clear" w:color="auto" w:fill="auto"/>
          </w:tcPr>
          <w:p w14:paraId="110A265A" w14:textId="6ACA9FBF" w:rsidR="00BD1DE9" w:rsidRPr="00522874" w:rsidRDefault="00BD1DE9" w:rsidP="00BD1DE9">
            <w:pPr>
              <w:rPr>
                <w:rFonts w:ascii="標楷體" w:eastAsia="標楷體" w:hAnsi="標楷體"/>
                <w:color w:val="000000"/>
              </w:rPr>
            </w:pPr>
            <w:r w:rsidRPr="00522874">
              <w:rPr>
                <w:rFonts w:ascii="標楷體" w:eastAsia="標楷體" w:hAnsi="標楷體" w:hint="eastAsia"/>
                <w:color w:val="000000"/>
              </w:rPr>
              <w:t>保險迄日</w:t>
            </w:r>
          </w:p>
        </w:tc>
        <w:tc>
          <w:tcPr>
            <w:tcW w:w="3216" w:type="dxa"/>
            <w:shd w:val="clear" w:color="auto" w:fill="auto"/>
          </w:tcPr>
          <w:p w14:paraId="33374793" w14:textId="77777777" w:rsidR="00BD1DE9" w:rsidRPr="00522874" w:rsidRDefault="00BD1DE9" w:rsidP="00BD1DE9">
            <w:pPr>
              <w:rPr>
                <w:rFonts w:ascii="標楷體" w:eastAsia="標楷體" w:hAnsi="標楷體"/>
                <w:color w:val="000000"/>
              </w:rPr>
            </w:pPr>
            <w:r w:rsidRPr="00522874">
              <w:rPr>
                <w:rFonts w:ascii="標楷體" w:eastAsia="標楷體" w:hAnsi="標楷體"/>
                <w:color w:val="000000"/>
                <w:lang w:val="x-none"/>
              </w:rPr>
              <w:t>InsuRenew.</w:t>
            </w:r>
            <w:r w:rsidRPr="00522874">
              <w:rPr>
                <w:rFonts w:ascii="標楷體" w:eastAsia="標楷體" w:hAnsi="標楷體"/>
                <w:color w:val="000000"/>
              </w:rPr>
              <w:t>InsuEndDate</w:t>
            </w:r>
          </w:p>
          <w:p w14:paraId="0B42CB63" w14:textId="6AC1B23C" w:rsidR="00BD1DE9" w:rsidRPr="00522874" w:rsidRDefault="00BD1DE9" w:rsidP="00BD1DE9">
            <w:pPr>
              <w:rPr>
                <w:rFonts w:ascii="標楷體" w:eastAsia="標楷體" w:hAnsi="標楷體"/>
                <w:color w:val="000000"/>
                <w:lang w:val="x-none"/>
              </w:rPr>
            </w:pPr>
            <w:r w:rsidRPr="00522874">
              <w:rPr>
                <w:rFonts w:ascii="標楷體" w:eastAsia="標楷體" w:hAnsi="標楷體"/>
                <w:color w:val="000000"/>
                <w:lang w:val="x-none"/>
              </w:rPr>
              <w:t>InsuOrignal.</w:t>
            </w:r>
            <w:r w:rsidRPr="00522874">
              <w:rPr>
                <w:rFonts w:ascii="標楷體" w:eastAsia="標楷體" w:hAnsi="標楷體"/>
                <w:color w:val="000000"/>
              </w:rPr>
              <w:t>InsuEndDate</w:t>
            </w:r>
          </w:p>
        </w:tc>
        <w:tc>
          <w:tcPr>
            <w:tcW w:w="3241" w:type="dxa"/>
            <w:shd w:val="clear" w:color="auto" w:fill="auto"/>
          </w:tcPr>
          <w:p w14:paraId="1C815DDF" w14:textId="23DF8DDA" w:rsidR="00BD1DE9" w:rsidRPr="00522874" w:rsidRDefault="00BD1DE9" w:rsidP="00BD1DE9">
            <w:pPr>
              <w:rPr>
                <w:rFonts w:ascii="標楷體" w:eastAsia="標楷體" w:hAnsi="標楷體"/>
                <w:color w:val="000000"/>
                <w:lang w:eastAsia="zh-HK"/>
              </w:rPr>
            </w:pPr>
            <w:r>
              <w:rPr>
                <w:rFonts w:ascii="標楷體" w:eastAsia="標楷體" w:hAnsi="標楷體" w:hint="eastAsia"/>
                <w:color w:val="000000"/>
              </w:rPr>
              <w:t>YYY/MM/DD</w:t>
            </w:r>
          </w:p>
        </w:tc>
      </w:tr>
      <w:tr w:rsidR="00BD1DE9" w:rsidRPr="00522874" w14:paraId="0BDAE1D7" w14:textId="77777777" w:rsidTr="00BD1DE9">
        <w:tc>
          <w:tcPr>
            <w:tcW w:w="742" w:type="dxa"/>
            <w:shd w:val="clear" w:color="auto" w:fill="auto"/>
          </w:tcPr>
          <w:p w14:paraId="068A7CAD" w14:textId="5FFACC54" w:rsidR="00BD1DE9" w:rsidRDefault="00BD1DE9" w:rsidP="00BD1DE9">
            <w:pPr>
              <w:jc w:val="center"/>
              <w:rPr>
                <w:rFonts w:ascii="標楷體" w:eastAsia="標楷體" w:hAnsi="標楷體"/>
                <w:color w:val="000000"/>
              </w:rPr>
            </w:pPr>
            <w:r>
              <w:rPr>
                <w:rFonts w:ascii="標楷體" w:eastAsia="標楷體" w:hAnsi="標楷體" w:hint="eastAsia"/>
                <w:color w:val="000000"/>
              </w:rPr>
              <w:t>8</w:t>
            </w:r>
          </w:p>
        </w:tc>
        <w:tc>
          <w:tcPr>
            <w:tcW w:w="1105" w:type="dxa"/>
            <w:shd w:val="clear" w:color="auto" w:fill="auto"/>
          </w:tcPr>
          <w:p w14:paraId="09DDB41F" w14:textId="136852CD" w:rsidR="00BD1DE9" w:rsidRPr="00522874" w:rsidRDefault="00BD1DE9" w:rsidP="00BD1DE9">
            <w:pPr>
              <w:jc w:val="center"/>
              <w:rPr>
                <w:rFonts w:ascii="標楷體" w:eastAsia="標楷體" w:hAnsi="標楷體"/>
                <w:color w:val="000000"/>
                <w:lang w:eastAsia="zh-HK"/>
              </w:rPr>
            </w:pPr>
            <w:r w:rsidRPr="00522874">
              <w:rPr>
                <w:rFonts w:ascii="標楷體" w:eastAsia="標楷體" w:hAnsi="標楷體" w:hint="eastAsia"/>
                <w:color w:val="000000"/>
                <w:lang w:eastAsia="zh-HK"/>
              </w:rPr>
              <w:t>資料</w:t>
            </w:r>
          </w:p>
        </w:tc>
        <w:tc>
          <w:tcPr>
            <w:tcW w:w="1890" w:type="dxa"/>
            <w:shd w:val="clear" w:color="auto" w:fill="auto"/>
          </w:tcPr>
          <w:p w14:paraId="1953B061" w14:textId="5C960E13" w:rsidR="00BD1DE9" w:rsidRPr="00522874" w:rsidRDefault="00BD1DE9" w:rsidP="00BD1DE9">
            <w:pPr>
              <w:rPr>
                <w:rFonts w:ascii="標楷體" w:eastAsia="標楷體" w:hAnsi="標楷體"/>
                <w:color w:val="000000"/>
              </w:rPr>
            </w:pPr>
            <w:r w:rsidRPr="003F28F9">
              <w:rPr>
                <w:rFonts w:ascii="標楷體" w:eastAsia="標楷體" w:hAnsi="標楷體" w:hint="eastAsia"/>
              </w:rPr>
              <w:t>險</w:t>
            </w:r>
            <w:r w:rsidRPr="003F28F9">
              <w:rPr>
                <w:rFonts w:ascii="標楷體" w:eastAsia="標楷體" w:hAnsi="標楷體" w:hint="eastAsia"/>
                <w:lang w:eastAsia="zh-HK"/>
              </w:rPr>
              <w:t>種</w:t>
            </w:r>
            <w:r w:rsidRPr="003F28F9">
              <w:rPr>
                <w:rFonts w:ascii="標楷體" w:eastAsia="標楷體" w:hAnsi="標楷體" w:hint="eastAsia"/>
              </w:rPr>
              <w:t>註記</w:t>
            </w:r>
          </w:p>
        </w:tc>
        <w:tc>
          <w:tcPr>
            <w:tcW w:w="3216" w:type="dxa"/>
            <w:shd w:val="clear" w:color="auto" w:fill="auto"/>
          </w:tcPr>
          <w:p w14:paraId="3AA225AC" w14:textId="341628AA" w:rsidR="00BD1DE9" w:rsidRPr="00522874" w:rsidRDefault="00BD1DE9" w:rsidP="00BD1DE9">
            <w:pPr>
              <w:rPr>
                <w:rFonts w:ascii="標楷體" w:eastAsia="標楷體" w:hAnsi="標楷體"/>
                <w:color w:val="000000"/>
                <w:lang w:val="x-none"/>
              </w:rPr>
            </w:pPr>
            <w:r w:rsidRPr="00522874">
              <w:rPr>
                <w:rFonts w:ascii="標楷體" w:eastAsia="標楷體" w:hAnsi="標楷體"/>
                <w:color w:val="000000"/>
                <w:lang w:val="x-none"/>
              </w:rPr>
              <w:t>InsuRenew.</w:t>
            </w:r>
            <w:r w:rsidRPr="003F28F9">
              <w:rPr>
                <w:rFonts w:ascii="標楷體" w:eastAsia="標楷體" w:hAnsi="標楷體"/>
                <w:color w:val="000000"/>
                <w:lang w:val="x-none"/>
              </w:rPr>
              <w:t>CommericalFlag</w:t>
            </w:r>
          </w:p>
        </w:tc>
        <w:tc>
          <w:tcPr>
            <w:tcW w:w="3241" w:type="dxa"/>
            <w:shd w:val="clear" w:color="auto" w:fill="auto"/>
          </w:tcPr>
          <w:p w14:paraId="798C064E" w14:textId="77777777" w:rsidR="00BD1DE9" w:rsidRPr="00522874" w:rsidRDefault="00BD1DE9" w:rsidP="00BD1DE9">
            <w:pPr>
              <w:rPr>
                <w:rFonts w:ascii="標楷體" w:eastAsia="標楷體" w:hAnsi="標楷體"/>
                <w:color w:val="000000"/>
                <w:lang w:eastAsia="zh-HK"/>
              </w:rPr>
            </w:pPr>
          </w:p>
        </w:tc>
      </w:tr>
    </w:tbl>
    <w:p w14:paraId="6716A030" w14:textId="77777777" w:rsidR="005A7511" w:rsidRPr="005A7511" w:rsidRDefault="005A7511" w:rsidP="005A18D1"/>
    <w:p w14:paraId="6A0C3C48" w14:textId="77777777" w:rsidR="005A18D1" w:rsidRPr="00456B60" w:rsidRDefault="00FC2845" w:rsidP="005A18D1">
      <w:r w:rsidRPr="00456B60">
        <w:br w:type="page"/>
      </w:r>
    </w:p>
    <w:p w14:paraId="7271971B" w14:textId="77777777" w:rsidR="005A18D1" w:rsidRPr="00456B60" w:rsidRDefault="005A18D1" w:rsidP="00950600">
      <w:pPr>
        <w:pStyle w:val="5"/>
      </w:pPr>
      <w:bookmarkStart w:id="323" w:name="_B1305保險單資料檢核作業-額度無保單檢核表"/>
      <w:bookmarkStart w:id="324" w:name="_Toc135402914"/>
      <w:bookmarkEnd w:id="323"/>
      <w:r w:rsidRPr="00456B60">
        <w:lastRenderedPageBreak/>
        <w:t xml:space="preserve">L4964 </w:t>
      </w:r>
      <w:r w:rsidR="00411CD9">
        <w:rPr>
          <w:rFonts w:hint="eastAsia"/>
        </w:rPr>
        <w:t>擔保品保險單資料查詢</w:t>
      </w:r>
      <w:bookmarkEnd w:id="324"/>
    </w:p>
    <w:p w14:paraId="0ABED7CE" w14:textId="77777777" w:rsidR="005A18D1" w:rsidRPr="00456B60" w:rsidRDefault="005A18D1" w:rsidP="00D21BA0">
      <w:pPr>
        <w:numPr>
          <w:ilvl w:val="0"/>
          <w:numId w:val="22"/>
        </w:numPr>
        <w:snapToGrid w:val="0"/>
        <w:spacing w:before="120"/>
        <w:ind w:rightChars="100" w:right="240"/>
        <w:rPr>
          <w:rFonts w:eastAsia="標楷體"/>
          <w:sz w:val="26"/>
        </w:rPr>
      </w:pPr>
      <w:r w:rsidRPr="00456B60">
        <w:rPr>
          <w:rFonts w:eastAsia="標楷體"/>
          <w:sz w:val="26"/>
        </w:rPr>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A96F76" w14:paraId="1E577D80"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5669AA04" w14:textId="77777777" w:rsidR="005A18D1" w:rsidRPr="00A96F76" w:rsidRDefault="005A18D1" w:rsidP="0093607A">
            <w:pPr>
              <w:rPr>
                <w:rFonts w:ascii="標楷體" w:eastAsia="標楷體" w:hAnsi="標楷體"/>
              </w:rPr>
            </w:pPr>
            <w:r w:rsidRPr="00A96F76">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2EAC2D6D" w14:textId="77777777" w:rsidR="005A18D1" w:rsidRPr="00A96F76" w:rsidRDefault="00411CD9" w:rsidP="0093607A">
            <w:pPr>
              <w:rPr>
                <w:rFonts w:ascii="標楷體" w:eastAsia="標楷體" w:hAnsi="標楷體"/>
              </w:rPr>
            </w:pPr>
            <w:r>
              <w:rPr>
                <w:rFonts w:ascii="標楷體" w:eastAsia="標楷體" w:hAnsi="標楷體" w:hint="eastAsia"/>
              </w:rPr>
              <w:t>擔保品保險單資料查詢</w:t>
            </w:r>
          </w:p>
        </w:tc>
      </w:tr>
      <w:tr w:rsidR="005A18D1" w:rsidRPr="00A96F76" w14:paraId="2344A830"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1D76553E" w14:textId="77777777" w:rsidR="005A18D1" w:rsidRPr="00A96F76" w:rsidRDefault="005A18D1" w:rsidP="0093607A">
            <w:pPr>
              <w:rPr>
                <w:rFonts w:ascii="標楷體" w:eastAsia="標楷體" w:hAnsi="標楷體"/>
              </w:rPr>
            </w:pPr>
            <w:r w:rsidRPr="00A96F76">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5FB0F8C6" w14:textId="77777777" w:rsidR="004261C0" w:rsidRPr="00A96F76" w:rsidRDefault="00543AB1" w:rsidP="0093607A">
            <w:pPr>
              <w:rPr>
                <w:rFonts w:ascii="標楷體" w:eastAsia="標楷體" w:hAnsi="標楷體"/>
              </w:rPr>
            </w:pPr>
            <w:r w:rsidRPr="00543AB1">
              <w:rPr>
                <w:rFonts w:ascii="標楷體" w:eastAsia="標楷體" w:hAnsi="標楷體" w:hint="eastAsia"/>
              </w:rPr>
              <w:t>【L4060額度擔保品保險單關聯】</w:t>
            </w:r>
            <w:r w:rsidR="004261C0" w:rsidRPr="00A96F76">
              <w:rPr>
                <w:rFonts w:ascii="標楷體" w:eastAsia="標楷體" w:hAnsi="標楷體" w:hint="eastAsia"/>
              </w:rPr>
              <w:t>查詢</w:t>
            </w:r>
            <w:r w:rsidR="00A71A18">
              <w:rPr>
                <w:rFonts w:ascii="標楷體" w:eastAsia="標楷體" w:hAnsi="標楷體" w:hint="eastAsia"/>
              </w:rPr>
              <w:t>後，</w:t>
            </w:r>
            <w:r w:rsidR="006E34C6">
              <w:rPr>
                <w:rFonts w:ascii="標楷體" w:eastAsia="標楷體" w:hAnsi="標楷體" w:hint="eastAsia"/>
                <w:lang w:eastAsia="zh-HK"/>
              </w:rPr>
              <w:t>點</w:t>
            </w:r>
            <w:r w:rsidR="009E7496" w:rsidRPr="00A96F76">
              <w:rPr>
                <w:rFonts w:ascii="標楷體" w:eastAsia="標楷體" w:hAnsi="標楷體" w:hint="eastAsia"/>
              </w:rPr>
              <w:t>按鈕</w:t>
            </w:r>
            <w:r w:rsidR="00A71A18" w:rsidRPr="00A71A18">
              <w:rPr>
                <w:rFonts w:ascii="標楷體" w:eastAsia="標楷體" w:hAnsi="標楷體" w:hint="eastAsia"/>
              </w:rPr>
              <w:t>「</w:t>
            </w:r>
            <w:r w:rsidR="009E7496" w:rsidRPr="00A96F76">
              <w:rPr>
                <w:rFonts w:ascii="標楷體" w:eastAsia="標楷體" w:hAnsi="標楷體" w:hint="eastAsia"/>
              </w:rPr>
              <w:t>保單明細</w:t>
            </w:r>
            <w:r w:rsidR="00A71A18" w:rsidRPr="00A71A18">
              <w:rPr>
                <w:rFonts w:ascii="標楷體" w:eastAsia="標楷體" w:hAnsi="標楷體" w:hint="eastAsia"/>
              </w:rPr>
              <w:t>」</w:t>
            </w:r>
            <w:r w:rsidR="009E7496" w:rsidRPr="00A96F76">
              <w:rPr>
                <w:rFonts w:ascii="標楷體" w:eastAsia="標楷體" w:hAnsi="標楷體" w:hint="eastAsia"/>
              </w:rPr>
              <w:t>進入</w:t>
            </w:r>
          </w:p>
        </w:tc>
      </w:tr>
      <w:tr w:rsidR="004261C0" w:rsidRPr="00A96F76" w14:paraId="3194C4A2"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1BF4EE44" w14:textId="77777777" w:rsidR="004261C0" w:rsidRPr="00A96F76" w:rsidRDefault="004261C0" w:rsidP="004261C0">
            <w:pPr>
              <w:rPr>
                <w:rFonts w:ascii="標楷體" w:eastAsia="標楷體" w:hAnsi="標楷體"/>
              </w:rPr>
            </w:pPr>
            <w:r w:rsidRPr="00A96F76">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1E655C5B" w14:textId="77777777" w:rsidR="00A96F76" w:rsidRPr="00A71A18" w:rsidRDefault="004261C0" w:rsidP="00A71A18">
            <w:pPr>
              <w:rPr>
                <w:rFonts w:ascii="標楷體" w:eastAsia="標楷體" w:hAnsi="標楷體"/>
                <w:lang w:val="x-none"/>
              </w:rPr>
            </w:pPr>
            <w:r w:rsidRPr="00A96F76">
              <w:rPr>
                <w:rFonts w:ascii="標楷體" w:eastAsia="標楷體" w:hAnsi="標楷體" w:hint="eastAsia"/>
                <w:lang w:val="x-none"/>
              </w:rPr>
              <w:t>參考「</w:t>
            </w:r>
            <w:r w:rsidR="00150C84">
              <w:rPr>
                <w:rFonts w:ascii="標楷體" w:eastAsia="標楷體" w:hAnsi="標楷體" w:hint="eastAsia"/>
                <w:lang w:val="x-none" w:eastAsia="zh-HK"/>
              </w:rPr>
              <w:t>作業流程</w:t>
            </w:r>
            <w:r w:rsidR="00150C84">
              <w:rPr>
                <w:rFonts w:ascii="標楷體" w:eastAsia="標楷體" w:hAnsi="標楷體" w:hint="eastAsia"/>
                <w:lang w:val="x-none"/>
              </w:rPr>
              <w:t>.</w:t>
            </w:r>
            <w:r w:rsidRPr="00A96F76">
              <w:rPr>
                <w:rFonts w:ascii="標楷體" w:eastAsia="標楷體" w:hAnsi="標楷體" w:hint="eastAsia"/>
                <w:lang w:val="x-none"/>
              </w:rPr>
              <w:t>火險作業」流程</w:t>
            </w:r>
          </w:p>
        </w:tc>
      </w:tr>
      <w:tr w:rsidR="004261C0" w:rsidRPr="00A96F76" w14:paraId="2553D5F5"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33484FD2" w14:textId="77777777" w:rsidR="004261C0" w:rsidRPr="00A96F76" w:rsidRDefault="004261C0" w:rsidP="004261C0">
            <w:pPr>
              <w:rPr>
                <w:rFonts w:ascii="標楷體" w:eastAsia="標楷體" w:hAnsi="標楷體"/>
              </w:rPr>
            </w:pPr>
            <w:r w:rsidRPr="00A96F76">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782B0460" w14:textId="77777777" w:rsidR="004261C0" w:rsidRPr="00A96F76" w:rsidRDefault="004261C0" w:rsidP="004261C0">
            <w:pPr>
              <w:rPr>
                <w:rFonts w:ascii="標楷體" w:eastAsia="標楷體" w:hAnsi="標楷體"/>
              </w:rPr>
            </w:pPr>
          </w:p>
        </w:tc>
      </w:tr>
      <w:tr w:rsidR="004261C0" w:rsidRPr="00A96F76" w14:paraId="14DB5BF4"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1C43CDE1" w14:textId="77777777" w:rsidR="004261C0" w:rsidRPr="00A96F76" w:rsidRDefault="004261C0" w:rsidP="004261C0">
            <w:pPr>
              <w:rPr>
                <w:rFonts w:ascii="標楷體" w:eastAsia="標楷體" w:hAnsi="標楷體"/>
              </w:rPr>
            </w:pPr>
            <w:r w:rsidRPr="00A96F76">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703DFB37" w14:textId="77777777" w:rsidR="004261C0" w:rsidRPr="00A96F76" w:rsidRDefault="004261C0" w:rsidP="004261C0">
            <w:pPr>
              <w:rPr>
                <w:rFonts w:ascii="標楷體" w:eastAsia="標楷體" w:hAnsi="標楷體"/>
              </w:rPr>
            </w:pPr>
          </w:p>
        </w:tc>
      </w:tr>
      <w:tr w:rsidR="004261C0" w:rsidRPr="00A96F76" w14:paraId="553670C6"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3E635391" w14:textId="77777777" w:rsidR="004261C0" w:rsidRPr="00A96F76" w:rsidRDefault="004261C0" w:rsidP="004261C0">
            <w:pPr>
              <w:rPr>
                <w:rFonts w:ascii="標楷體" w:eastAsia="標楷體" w:hAnsi="標楷體"/>
              </w:rPr>
            </w:pPr>
            <w:r w:rsidRPr="00A96F76">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0389B6CC" w14:textId="77777777" w:rsidR="004261C0" w:rsidRPr="00A96F76" w:rsidRDefault="00EE39B1" w:rsidP="004261C0">
            <w:pPr>
              <w:rPr>
                <w:rFonts w:ascii="標楷體" w:eastAsia="標楷體" w:hAnsi="標楷體"/>
              </w:rPr>
            </w:pPr>
            <w:r>
              <w:rPr>
                <w:rFonts w:ascii="標楷體" w:eastAsia="標楷體" w:hAnsi="標楷體" w:hint="eastAsia"/>
                <w:lang w:eastAsia="zh-HK"/>
              </w:rPr>
              <w:t>提供資料查詢輸出</w:t>
            </w:r>
          </w:p>
        </w:tc>
      </w:tr>
      <w:tr w:rsidR="004261C0" w:rsidRPr="00A96F76" w14:paraId="5F238137"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24912C68" w14:textId="77777777" w:rsidR="004261C0" w:rsidRPr="00A96F76" w:rsidRDefault="004261C0" w:rsidP="004261C0">
            <w:pPr>
              <w:rPr>
                <w:rFonts w:ascii="標楷體" w:eastAsia="標楷體" w:hAnsi="標楷體"/>
              </w:rPr>
            </w:pPr>
            <w:r w:rsidRPr="00A96F76">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70614867" w14:textId="77777777" w:rsidR="004261C0" w:rsidRPr="00A96F76" w:rsidRDefault="004261C0" w:rsidP="004261C0">
            <w:pPr>
              <w:rPr>
                <w:rFonts w:ascii="標楷體" w:eastAsia="標楷體" w:hAnsi="標楷體"/>
              </w:rPr>
            </w:pPr>
          </w:p>
        </w:tc>
      </w:tr>
      <w:tr w:rsidR="004261C0" w:rsidRPr="00A96F76" w14:paraId="123EBD3B"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70210719" w14:textId="77777777" w:rsidR="004261C0" w:rsidRPr="00A96F76" w:rsidRDefault="004261C0" w:rsidP="004261C0">
            <w:pPr>
              <w:rPr>
                <w:rFonts w:ascii="標楷體" w:eastAsia="標楷體" w:hAnsi="標楷體"/>
              </w:rPr>
            </w:pPr>
            <w:r w:rsidRPr="00A96F76">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3E1A4E68" w14:textId="77777777" w:rsidR="004261C0" w:rsidRPr="00A96F76" w:rsidRDefault="004261C0" w:rsidP="004261C0">
            <w:pPr>
              <w:rPr>
                <w:rFonts w:ascii="標楷體" w:eastAsia="標楷體" w:hAnsi="標楷體"/>
              </w:rPr>
            </w:pPr>
          </w:p>
        </w:tc>
      </w:tr>
    </w:tbl>
    <w:p w14:paraId="0BEE44EC" w14:textId="77777777" w:rsidR="005A18D1" w:rsidRPr="00456B60" w:rsidRDefault="005A18D1" w:rsidP="005A18D1"/>
    <w:p w14:paraId="4ED6C5F5" w14:textId="77777777" w:rsidR="00AE7ED7" w:rsidRPr="00456B60" w:rsidRDefault="00AE7ED7"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AE7ED7" w:rsidRPr="00456B60" w14:paraId="7B0C7378" w14:textId="77777777" w:rsidTr="00C04054">
        <w:tc>
          <w:tcPr>
            <w:tcW w:w="851" w:type="dxa"/>
            <w:shd w:val="clear" w:color="auto" w:fill="D9D9D9"/>
          </w:tcPr>
          <w:p w14:paraId="207538FF" w14:textId="77777777" w:rsidR="00AE7ED7" w:rsidRPr="00456B60" w:rsidRDefault="00AE7ED7" w:rsidP="00C04054">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4C18652E" w14:textId="77777777" w:rsidR="00AE7ED7" w:rsidRPr="00456B60" w:rsidRDefault="00AE7ED7" w:rsidP="00C04054">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5EEE67AE" w14:textId="77777777" w:rsidR="00AE7ED7" w:rsidRPr="00456B60" w:rsidRDefault="00AE7ED7" w:rsidP="00C04054">
            <w:pPr>
              <w:jc w:val="center"/>
              <w:rPr>
                <w:rFonts w:ascii="標楷體" w:eastAsia="標楷體" w:hAnsi="標楷體"/>
              </w:rPr>
            </w:pPr>
            <w:r w:rsidRPr="00456B60">
              <w:rPr>
                <w:rFonts w:ascii="標楷體" w:eastAsia="標楷體" w:hAnsi="標楷體" w:hint="eastAsia"/>
                <w:lang w:eastAsia="zh-HK"/>
              </w:rPr>
              <w:t>說明</w:t>
            </w:r>
          </w:p>
        </w:tc>
      </w:tr>
      <w:tr w:rsidR="00AE7ED7" w:rsidRPr="00456B60" w14:paraId="46E9555D" w14:textId="77777777" w:rsidTr="00C04054">
        <w:tc>
          <w:tcPr>
            <w:tcW w:w="851" w:type="dxa"/>
            <w:shd w:val="clear" w:color="auto" w:fill="auto"/>
          </w:tcPr>
          <w:p w14:paraId="27B6CD10" w14:textId="77777777" w:rsidR="00AE7ED7" w:rsidRPr="00456B60" w:rsidRDefault="00AE7ED7" w:rsidP="00C04054">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tcPr>
          <w:p w14:paraId="2AE5AC11" w14:textId="77777777" w:rsidR="00AE7ED7" w:rsidRPr="00456B60" w:rsidRDefault="00AE7ED7" w:rsidP="00AE7ED7">
            <w:pPr>
              <w:rPr>
                <w:rFonts w:ascii="標楷體" w:eastAsia="標楷體" w:hAnsi="標楷體"/>
              </w:rPr>
            </w:pPr>
            <w:r w:rsidRPr="00456B60">
              <w:rPr>
                <w:rFonts w:ascii="標楷體" w:eastAsia="標楷體" w:hAnsi="標楷體"/>
              </w:rPr>
              <w:t>InsuOrignal</w:t>
            </w:r>
          </w:p>
        </w:tc>
        <w:tc>
          <w:tcPr>
            <w:tcW w:w="3828" w:type="dxa"/>
            <w:shd w:val="clear" w:color="auto" w:fill="auto"/>
          </w:tcPr>
          <w:p w14:paraId="4806C611" w14:textId="77777777" w:rsidR="00AE7ED7" w:rsidRPr="00456B60" w:rsidRDefault="00AE7ED7" w:rsidP="00AE7ED7">
            <w:pPr>
              <w:rPr>
                <w:rFonts w:ascii="標楷體" w:eastAsia="標楷體" w:hAnsi="標楷體"/>
              </w:rPr>
            </w:pPr>
            <w:r w:rsidRPr="00456B60">
              <w:rPr>
                <w:rFonts w:ascii="標楷體" w:eastAsia="標楷體" w:hAnsi="標楷體" w:hint="eastAsia"/>
              </w:rPr>
              <w:t>火險初保檔</w:t>
            </w:r>
          </w:p>
        </w:tc>
      </w:tr>
      <w:tr w:rsidR="00AE7ED7" w:rsidRPr="00456B60" w14:paraId="3F6EB212" w14:textId="77777777" w:rsidTr="00C04054">
        <w:tc>
          <w:tcPr>
            <w:tcW w:w="851" w:type="dxa"/>
            <w:shd w:val="clear" w:color="auto" w:fill="auto"/>
          </w:tcPr>
          <w:p w14:paraId="007CACCD" w14:textId="77777777" w:rsidR="00AE7ED7" w:rsidRPr="00456B60" w:rsidRDefault="00AE7ED7" w:rsidP="00C04054">
            <w:pPr>
              <w:jc w:val="center"/>
              <w:rPr>
                <w:rFonts w:ascii="標楷體" w:eastAsia="標楷體" w:hAnsi="標楷體"/>
              </w:rPr>
            </w:pPr>
            <w:r w:rsidRPr="00456B60">
              <w:rPr>
                <w:rFonts w:ascii="標楷體" w:eastAsia="標楷體" w:hAnsi="標楷體" w:hint="eastAsia"/>
              </w:rPr>
              <w:t>2</w:t>
            </w:r>
          </w:p>
        </w:tc>
        <w:tc>
          <w:tcPr>
            <w:tcW w:w="3118" w:type="dxa"/>
            <w:shd w:val="clear" w:color="auto" w:fill="auto"/>
          </w:tcPr>
          <w:p w14:paraId="49FDEA0C" w14:textId="77777777" w:rsidR="00AE7ED7" w:rsidRPr="00456B60" w:rsidRDefault="00AE7ED7" w:rsidP="00AE7ED7">
            <w:pPr>
              <w:rPr>
                <w:rFonts w:ascii="標楷體" w:eastAsia="標楷體" w:hAnsi="標楷體"/>
              </w:rPr>
            </w:pPr>
            <w:r w:rsidRPr="00456B60">
              <w:rPr>
                <w:rFonts w:ascii="標楷體" w:eastAsia="標楷體" w:hAnsi="標楷體"/>
              </w:rPr>
              <w:t>InsuRenew</w:t>
            </w:r>
          </w:p>
        </w:tc>
        <w:tc>
          <w:tcPr>
            <w:tcW w:w="3828" w:type="dxa"/>
            <w:shd w:val="clear" w:color="auto" w:fill="auto"/>
          </w:tcPr>
          <w:p w14:paraId="2D08A355" w14:textId="77777777" w:rsidR="00AE7ED7" w:rsidRPr="00456B60" w:rsidRDefault="00AE7ED7" w:rsidP="00AE7ED7">
            <w:pPr>
              <w:rPr>
                <w:rFonts w:ascii="標楷體" w:eastAsia="標楷體" w:hAnsi="標楷體"/>
              </w:rPr>
            </w:pPr>
            <w:r w:rsidRPr="00456B60">
              <w:rPr>
                <w:rFonts w:ascii="標楷體" w:eastAsia="標楷體" w:hAnsi="標楷體" w:hint="eastAsia"/>
              </w:rPr>
              <w:t>火險單續保檔</w:t>
            </w:r>
          </w:p>
        </w:tc>
      </w:tr>
      <w:tr w:rsidR="00D84930" w:rsidRPr="00456B60" w14:paraId="43B8DAC2" w14:textId="77777777" w:rsidTr="00C04054">
        <w:tc>
          <w:tcPr>
            <w:tcW w:w="851" w:type="dxa"/>
            <w:shd w:val="clear" w:color="auto" w:fill="auto"/>
          </w:tcPr>
          <w:p w14:paraId="14B22D3D" w14:textId="77777777" w:rsidR="00D84930" w:rsidRPr="00456B60" w:rsidRDefault="00D84930" w:rsidP="00D84930">
            <w:pPr>
              <w:jc w:val="center"/>
              <w:rPr>
                <w:rFonts w:ascii="標楷體" w:eastAsia="標楷體" w:hAnsi="標楷體"/>
              </w:rPr>
            </w:pPr>
            <w:r w:rsidRPr="00456B60">
              <w:rPr>
                <w:rFonts w:ascii="標楷體" w:eastAsia="標楷體" w:hAnsi="標楷體" w:hint="eastAsia"/>
              </w:rPr>
              <w:t>3</w:t>
            </w:r>
          </w:p>
        </w:tc>
        <w:tc>
          <w:tcPr>
            <w:tcW w:w="3118" w:type="dxa"/>
            <w:shd w:val="clear" w:color="auto" w:fill="auto"/>
          </w:tcPr>
          <w:p w14:paraId="127E48B1" w14:textId="77777777" w:rsidR="00D84930" w:rsidRPr="00456B60" w:rsidRDefault="00D84930" w:rsidP="00D84930">
            <w:pPr>
              <w:rPr>
                <w:rFonts w:ascii="標楷體" w:eastAsia="標楷體" w:hAnsi="標楷體"/>
              </w:rPr>
            </w:pPr>
            <w:r w:rsidRPr="00456B60">
              <w:rPr>
                <w:rFonts w:ascii="標楷體" w:eastAsia="標楷體" w:hAnsi="標楷體"/>
              </w:rPr>
              <w:t>ClBuilding</w:t>
            </w:r>
          </w:p>
        </w:tc>
        <w:tc>
          <w:tcPr>
            <w:tcW w:w="3828" w:type="dxa"/>
            <w:shd w:val="clear" w:color="auto" w:fill="auto"/>
          </w:tcPr>
          <w:p w14:paraId="11B76560" w14:textId="77777777" w:rsidR="00D84930" w:rsidRPr="00456B60" w:rsidRDefault="00D84930" w:rsidP="00D84930">
            <w:pPr>
              <w:rPr>
                <w:rFonts w:ascii="標楷體" w:eastAsia="標楷體" w:hAnsi="標楷體"/>
              </w:rPr>
            </w:pPr>
            <w:r w:rsidRPr="00456B60">
              <w:rPr>
                <w:rFonts w:eastAsia="標楷體" w:hint="eastAsia"/>
              </w:rPr>
              <w:t>擔保品不動產建物檔</w:t>
            </w:r>
          </w:p>
        </w:tc>
      </w:tr>
    </w:tbl>
    <w:p w14:paraId="25AD17E0" w14:textId="77777777" w:rsidR="00AE7ED7" w:rsidRPr="00456B60" w:rsidRDefault="00AE7ED7" w:rsidP="005A18D1"/>
    <w:p w14:paraId="7C79A637" w14:textId="77777777" w:rsidR="005A18D1" w:rsidRPr="00456B60" w:rsidRDefault="005A18D1" w:rsidP="00D21BA0">
      <w:pPr>
        <w:numPr>
          <w:ilvl w:val="0"/>
          <w:numId w:val="22"/>
        </w:numPr>
        <w:snapToGrid w:val="0"/>
        <w:spacing w:before="120"/>
        <w:ind w:rightChars="100" w:right="240"/>
        <w:rPr>
          <w:rFonts w:eastAsia="標楷體"/>
          <w:sz w:val="26"/>
        </w:rPr>
      </w:pPr>
      <w:r w:rsidRPr="00456B60">
        <w:rPr>
          <w:rFonts w:eastAsia="標楷體"/>
          <w:sz w:val="26"/>
        </w:rPr>
        <w:t>UI</w:t>
      </w:r>
      <w:r w:rsidRPr="00456B60">
        <w:rPr>
          <w:rFonts w:eastAsia="標楷體"/>
          <w:sz w:val="26"/>
        </w:rPr>
        <w:t>畫面</w:t>
      </w:r>
    </w:p>
    <w:p w14:paraId="61EA94DF" w14:textId="2FDFC9A4" w:rsidR="002D1A28" w:rsidRDefault="00EE6E6B" w:rsidP="005A18D1">
      <w:pPr>
        <w:adjustRightInd w:val="0"/>
        <w:spacing w:afterLines="20" w:after="72"/>
        <w:rPr>
          <w:noProof/>
        </w:rPr>
      </w:pPr>
      <w:r w:rsidRPr="00375056">
        <w:rPr>
          <w:noProof/>
        </w:rPr>
        <w:drawing>
          <wp:inline distT="0" distB="0" distL="0" distR="0" wp14:anchorId="06C5F9F8" wp14:editId="6DFD778A">
            <wp:extent cx="6477000" cy="2139950"/>
            <wp:effectExtent l="0" t="0" r="0" b="0"/>
            <wp:docPr id="31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517">
                      <a:extLst>
                        <a:ext uri="{28A0092B-C50C-407E-A947-70E740481C1C}">
                          <a14:useLocalDpi xmlns:a14="http://schemas.microsoft.com/office/drawing/2010/main" val="0"/>
                        </a:ext>
                      </a:extLst>
                    </a:blip>
                    <a:srcRect/>
                    <a:stretch>
                      <a:fillRect/>
                    </a:stretch>
                  </pic:blipFill>
                  <pic:spPr bwMode="auto">
                    <a:xfrm>
                      <a:off x="0" y="0"/>
                      <a:ext cx="6477000" cy="2139950"/>
                    </a:xfrm>
                    <a:prstGeom prst="rect">
                      <a:avLst/>
                    </a:prstGeom>
                    <a:noFill/>
                    <a:ln>
                      <a:noFill/>
                    </a:ln>
                  </pic:spPr>
                </pic:pic>
              </a:graphicData>
            </a:graphic>
          </wp:inline>
        </w:drawing>
      </w:r>
    </w:p>
    <w:p w14:paraId="7F5E29D1" w14:textId="77777777" w:rsidR="002E5FAE" w:rsidRDefault="002E5FAE" w:rsidP="005A18D1">
      <w:pPr>
        <w:adjustRightInd w:val="0"/>
        <w:spacing w:afterLines="20" w:after="72"/>
        <w:rPr>
          <w:noProof/>
        </w:rPr>
      </w:pPr>
      <w:r>
        <w:rPr>
          <w:noProof/>
        </w:rPr>
        <w:br w:type="page"/>
      </w:r>
    </w:p>
    <w:p w14:paraId="5A772BF6" w14:textId="77777777" w:rsidR="002D1A28" w:rsidRPr="00456B60" w:rsidRDefault="002D1A28" w:rsidP="00CA731B">
      <w:pPr>
        <w:pStyle w:val="a"/>
      </w:pPr>
      <w:r w:rsidRPr="00456B60">
        <w:lastRenderedPageBreak/>
        <w:t>輸入畫面</w:t>
      </w:r>
      <w:r w:rsidRPr="00456B60">
        <w:rPr>
          <w:rFonts w:hint="eastAsia"/>
          <w:lang w:eastAsia="zh-HK"/>
        </w:rPr>
        <w:t>按鈕</w:t>
      </w:r>
      <w:r w:rsidRPr="00456B60">
        <w:t>說明</w:t>
      </w:r>
    </w:p>
    <w:p w14:paraId="28DE7215" w14:textId="77777777" w:rsidR="002D1A28" w:rsidRPr="00456B60" w:rsidRDefault="002D1A28" w:rsidP="005A18D1">
      <w:pPr>
        <w:adjustRightInd w:val="0"/>
        <w:spacing w:afterLines="20" w:after="72"/>
        <w:rPr>
          <w:noProof/>
        </w:rPr>
      </w:pP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09"/>
        <w:gridCol w:w="6988"/>
      </w:tblGrid>
      <w:tr w:rsidR="00D84930" w:rsidRPr="00456B60" w14:paraId="6D63D81A" w14:textId="77777777" w:rsidTr="006B2A7D">
        <w:tc>
          <w:tcPr>
            <w:tcW w:w="851" w:type="dxa"/>
            <w:shd w:val="clear" w:color="auto" w:fill="D9D9D9"/>
          </w:tcPr>
          <w:p w14:paraId="78CB50D0" w14:textId="77777777" w:rsidR="00D84930" w:rsidRPr="00456B60" w:rsidRDefault="00D84930" w:rsidP="006B2A7D">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2AE83CD1" w14:textId="77777777" w:rsidR="00D84930" w:rsidRPr="00456B60" w:rsidRDefault="00D84930" w:rsidP="006B2A7D">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2A71DE24" w14:textId="77777777" w:rsidR="00D84930" w:rsidRPr="00456B60" w:rsidRDefault="00D84930" w:rsidP="006B2A7D">
            <w:pPr>
              <w:jc w:val="center"/>
              <w:rPr>
                <w:rFonts w:ascii="標楷體" w:eastAsia="標楷體" w:hAnsi="標楷體"/>
              </w:rPr>
            </w:pPr>
            <w:r w:rsidRPr="00456B60">
              <w:rPr>
                <w:rFonts w:ascii="標楷體" w:eastAsia="標楷體" w:hAnsi="標楷體" w:hint="eastAsia"/>
                <w:lang w:eastAsia="zh-HK"/>
              </w:rPr>
              <w:t>功能說明</w:t>
            </w:r>
          </w:p>
        </w:tc>
      </w:tr>
      <w:tr w:rsidR="00543AB1" w:rsidRPr="00456B60" w14:paraId="45568C3F" w14:textId="77777777" w:rsidTr="006B2A7D">
        <w:tc>
          <w:tcPr>
            <w:tcW w:w="851" w:type="dxa"/>
            <w:shd w:val="clear" w:color="auto" w:fill="auto"/>
          </w:tcPr>
          <w:p w14:paraId="2A665329" w14:textId="77777777" w:rsidR="00543AB1" w:rsidRPr="00456B60" w:rsidRDefault="00543AB1" w:rsidP="00543AB1">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32910D29" w14:textId="77777777" w:rsidR="00543AB1" w:rsidRPr="00456B60" w:rsidRDefault="00543AB1" w:rsidP="00543AB1">
            <w:pPr>
              <w:rPr>
                <w:rFonts w:ascii="標楷體" w:eastAsia="標楷體" w:hAnsi="標楷體"/>
                <w:lang w:eastAsia="zh-HK"/>
              </w:rPr>
            </w:pPr>
            <w:r w:rsidRPr="00456B60">
              <w:rPr>
                <w:rFonts w:ascii="標楷體" w:eastAsia="標楷體" w:hAnsi="標楷體" w:hint="eastAsia"/>
                <w:lang w:eastAsia="zh-HK"/>
              </w:rPr>
              <w:t>查詢</w:t>
            </w:r>
          </w:p>
        </w:tc>
        <w:tc>
          <w:tcPr>
            <w:tcW w:w="7033" w:type="dxa"/>
            <w:shd w:val="clear" w:color="auto" w:fill="auto"/>
          </w:tcPr>
          <w:p w14:paraId="01B29964" w14:textId="77777777" w:rsidR="00543AB1" w:rsidRPr="00F85FF5" w:rsidRDefault="00543AB1" w:rsidP="00543AB1">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3BB34D59" w14:textId="77777777" w:rsidR="00543AB1" w:rsidRDefault="00543AB1" w:rsidP="00543AB1">
            <w:pPr>
              <w:rPr>
                <w:rFonts w:ascii="標楷體" w:eastAsia="標楷體" w:hAnsi="標楷體"/>
                <w:color w:val="000000"/>
                <w:lang w:eastAsia="zh-HK"/>
              </w:rPr>
            </w:pPr>
            <w:r>
              <w:rPr>
                <w:rFonts w:ascii="標楷體" w:eastAsia="標楷體" w:hAnsi="標楷體" w:hint="eastAsia"/>
                <w:color w:val="000000"/>
              </w:rPr>
              <w:t>1.</w:t>
            </w:r>
            <w:r w:rsidRPr="00456B60">
              <w:rPr>
                <w:rFonts w:ascii="標楷體" w:eastAsia="標楷體" w:hAnsi="標楷體" w:hint="eastAsia"/>
                <w:color w:val="000000"/>
                <w:lang w:eastAsia="zh-HK"/>
              </w:rPr>
              <w:t>依據輸入條件查詢資料</w:t>
            </w:r>
          </w:p>
          <w:p w14:paraId="68AB15C4" w14:textId="77777777" w:rsidR="00A71A18" w:rsidRDefault="00A71A18" w:rsidP="00A71A18">
            <w:pPr>
              <w:rPr>
                <w:rFonts w:ascii="標楷體" w:eastAsia="標楷體" w:hAnsi="標楷體"/>
              </w:rPr>
            </w:pPr>
            <w:r w:rsidRPr="00A71A18">
              <w:rPr>
                <w:rFonts w:ascii="標楷體" w:eastAsia="標楷體" w:hAnsi="標楷體" w:hint="eastAsia"/>
              </w:rPr>
              <w:t xml:space="preserve">  「擔保品代號1」</w:t>
            </w:r>
            <w:r w:rsidR="00E7688B" w:rsidRPr="00E7688B">
              <w:rPr>
                <w:rFonts w:ascii="標楷體" w:eastAsia="標楷體" w:hAnsi="標楷體" w:hint="eastAsia"/>
              </w:rPr>
              <w:t>＝</w:t>
            </w:r>
            <w:r w:rsidRPr="00A71A18">
              <w:rPr>
                <w:rFonts w:ascii="標楷體" w:eastAsia="標楷體" w:hAnsi="標楷體" w:hint="eastAsia"/>
              </w:rPr>
              <w:t xml:space="preserve"> </w:t>
            </w:r>
            <w:r>
              <w:rPr>
                <w:rFonts w:ascii="標楷體" w:eastAsia="標楷體" w:hAnsi="標楷體" w:hint="eastAsia"/>
              </w:rPr>
              <w:t>[</w:t>
            </w:r>
            <w:r w:rsidRPr="00A71A18">
              <w:rPr>
                <w:rFonts w:ascii="標楷體" w:eastAsia="標楷體" w:hAnsi="標楷體" w:hint="eastAsia"/>
              </w:rPr>
              <w:t>擔保品-代號1(ClCode1)</w:t>
            </w:r>
            <w:r>
              <w:rPr>
                <w:rFonts w:ascii="標楷體" w:eastAsia="標楷體" w:hAnsi="標楷體" w:hint="eastAsia"/>
              </w:rPr>
              <w:t>]</w:t>
            </w:r>
            <w:r w:rsidRPr="00A71A18">
              <w:rPr>
                <w:rFonts w:ascii="標楷體" w:eastAsia="標楷體" w:hAnsi="標楷體" w:hint="eastAsia"/>
              </w:rPr>
              <w:t>、</w:t>
            </w:r>
          </w:p>
          <w:p w14:paraId="066EE729" w14:textId="77777777" w:rsidR="00E7688B" w:rsidRDefault="00A71A18" w:rsidP="00A71A18">
            <w:pPr>
              <w:rPr>
                <w:rFonts w:ascii="標楷體" w:eastAsia="標楷體" w:hAnsi="標楷體"/>
              </w:rPr>
            </w:pPr>
            <w:r>
              <w:rPr>
                <w:rFonts w:ascii="標楷體" w:eastAsia="標楷體" w:hAnsi="標楷體" w:hint="eastAsia"/>
              </w:rPr>
              <w:t xml:space="preserve">  </w:t>
            </w:r>
            <w:r w:rsidRPr="00A71A18">
              <w:rPr>
                <w:rFonts w:ascii="標楷體" w:eastAsia="標楷體" w:hAnsi="標楷體" w:hint="eastAsia"/>
              </w:rPr>
              <w:t>「擔保品代號2」</w:t>
            </w:r>
            <w:r>
              <w:rPr>
                <w:rFonts w:ascii="標楷體" w:eastAsia="標楷體" w:hAnsi="標楷體" w:hint="eastAsia"/>
              </w:rPr>
              <w:t>＝[</w:t>
            </w:r>
            <w:r w:rsidRPr="00A71A18">
              <w:rPr>
                <w:rFonts w:ascii="標楷體" w:eastAsia="標楷體" w:hAnsi="標楷體" w:hint="eastAsia"/>
              </w:rPr>
              <w:t>擔保品-代號2 (ClCode2)</w:t>
            </w:r>
            <w:r>
              <w:rPr>
                <w:rFonts w:ascii="標楷體" w:eastAsia="標楷體" w:hAnsi="標楷體" w:hint="eastAsia"/>
              </w:rPr>
              <w:t>]、</w:t>
            </w:r>
          </w:p>
          <w:p w14:paraId="67A6B309" w14:textId="77777777" w:rsidR="00A71A18" w:rsidRDefault="00A71A18" w:rsidP="00E7688B">
            <w:pPr>
              <w:ind w:firstLineChars="100" w:firstLine="240"/>
              <w:rPr>
                <w:rFonts w:ascii="標楷體" w:eastAsia="標楷體" w:hAnsi="標楷體"/>
              </w:rPr>
            </w:pPr>
            <w:r w:rsidRPr="00A71A18">
              <w:rPr>
                <w:rFonts w:ascii="標楷體" w:eastAsia="標楷體" w:hAnsi="標楷體" w:hint="eastAsia"/>
              </w:rPr>
              <w:t>「擔保品編號」</w:t>
            </w:r>
            <w:r>
              <w:rPr>
                <w:rFonts w:ascii="標楷體" w:eastAsia="標楷體" w:hAnsi="標楷體" w:hint="eastAsia"/>
              </w:rPr>
              <w:t>＝[</w:t>
            </w:r>
            <w:r w:rsidRPr="00A71A18">
              <w:rPr>
                <w:rFonts w:ascii="標楷體" w:eastAsia="標楷體" w:hAnsi="標楷體" w:hint="eastAsia"/>
              </w:rPr>
              <w:t>擔保品編號(ClNo)</w:t>
            </w:r>
            <w:r>
              <w:rPr>
                <w:rFonts w:ascii="標楷體" w:eastAsia="標楷體" w:hAnsi="標楷體" w:hint="eastAsia"/>
              </w:rPr>
              <w:t>]</w:t>
            </w:r>
            <w:r w:rsidRPr="00A71A18">
              <w:rPr>
                <w:rFonts w:ascii="標楷體" w:eastAsia="標楷體" w:hAnsi="標楷體" w:hint="eastAsia"/>
              </w:rPr>
              <w:t>查詢</w:t>
            </w:r>
            <w:r w:rsidR="008100F9">
              <w:rPr>
                <w:rFonts w:ascii="標楷體" w:eastAsia="標楷體" w:hAnsi="標楷體" w:hint="eastAsia"/>
              </w:rPr>
              <w:t>、</w:t>
            </w:r>
          </w:p>
          <w:p w14:paraId="012F4161" w14:textId="77777777" w:rsidR="008100F9" w:rsidRDefault="008100F9" w:rsidP="00E7688B">
            <w:pPr>
              <w:ind w:firstLineChars="100" w:firstLine="240"/>
              <w:rPr>
                <w:rFonts w:ascii="標楷體" w:eastAsia="標楷體" w:hAnsi="標楷體"/>
              </w:rPr>
            </w:pPr>
            <w:r w:rsidRPr="00A71A18">
              <w:rPr>
                <w:rFonts w:ascii="標楷體" w:eastAsia="標楷體" w:hAnsi="標楷體" w:hint="eastAsia"/>
              </w:rPr>
              <w:t>「</w:t>
            </w:r>
            <w:r>
              <w:rPr>
                <w:rFonts w:ascii="標楷體" w:eastAsia="標楷體" w:hAnsi="標楷體" w:hint="eastAsia"/>
                <w:lang w:eastAsia="zh-HK"/>
              </w:rPr>
              <w:t>期</w:t>
            </w:r>
            <w:r>
              <w:rPr>
                <w:rFonts w:ascii="標楷體" w:eastAsia="標楷體" w:hAnsi="標楷體" w:hint="eastAsia"/>
              </w:rPr>
              <w:t>間</w:t>
            </w:r>
            <w:r w:rsidRPr="00A71A18">
              <w:rPr>
                <w:rFonts w:ascii="標楷體" w:eastAsia="標楷體" w:hAnsi="標楷體" w:hint="eastAsia"/>
              </w:rPr>
              <w:t>」</w:t>
            </w:r>
            <w:r>
              <w:rPr>
                <w:rFonts w:ascii="標楷體" w:eastAsia="標楷體" w:hAnsi="標楷體" w:hint="eastAsia"/>
              </w:rPr>
              <w:t xml:space="preserve">＝ </w:t>
            </w:r>
            <w:r>
              <w:rPr>
                <w:rFonts w:ascii="標楷體" w:eastAsia="標楷體" w:hAnsi="標楷體" w:hint="eastAsia"/>
                <w:lang w:eastAsia="zh-HK"/>
              </w:rPr>
              <w:t>最</w:t>
            </w:r>
            <w:r>
              <w:rPr>
                <w:rFonts w:ascii="標楷體" w:eastAsia="標楷體" w:hAnsi="標楷體" w:hint="eastAsia"/>
              </w:rPr>
              <w:t>近3</w:t>
            </w:r>
            <w:r>
              <w:rPr>
                <w:rFonts w:ascii="標楷體" w:eastAsia="標楷體" w:hAnsi="標楷體" w:hint="eastAsia"/>
                <w:lang w:eastAsia="zh-HK"/>
              </w:rPr>
              <w:t>個月到</w:t>
            </w:r>
            <w:r>
              <w:rPr>
                <w:rFonts w:ascii="標楷體" w:eastAsia="標楷體" w:hAnsi="標楷體" w:hint="eastAsia"/>
              </w:rPr>
              <w:t>期</w:t>
            </w:r>
            <w:r>
              <w:rPr>
                <w:rFonts w:ascii="標楷體" w:eastAsia="標楷體" w:hAnsi="標楷體" w:hint="eastAsia"/>
                <w:lang w:eastAsia="zh-HK"/>
              </w:rPr>
              <w:t>或全部</w:t>
            </w:r>
          </w:p>
          <w:p w14:paraId="5161F841" w14:textId="41BCC93E" w:rsidR="00543AB1" w:rsidRPr="00456B60" w:rsidRDefault="00543AB1" w:rsidP="00AC1309">
            <w:pPr>
              <w:ind w:left="240" w:hangingChars="100" w:hanging="240"/>
              <w:rPr>
                <w:rFonts w:ascii="標楷體" w:eastAsia="標楷體" w:hAnsi="標楷體"/>
              </w:rPr>
            </w:pPr>
            <w:r>
              <w:rPr>
                <w:rFonts w:ascii="標楷體" w:eastAsia="標楷體" w:hAnsi="標楷體" w:hint="eastAsia"/>
              </w:rPr>
              <w:t>2.若該查詢條件未查出資料，則提示錯誤訊息</w:t>
            </w:r>
            <w:r w:rsidRPr="004020D4">
              <w:rPr>
                <w:rFonts w:ascii="標楷體" w:eastAsia="標楷體" w:hAnsi="標楷體"/>
              </w:rPr>
              <w:t>"</w:t>
            </w:r>
            <w:r w:rsidRPr="004020D4">
              <w:rPr>
                <w:rFonts w:ascii="標楷體" w:eastAsia="標楷體" w:hAnsi="標楷體" w:hint="eastAsia"/>
              </w:rPr>
              <w:t>E0001查詢資料不存在(查無資料)</w:t>
            </w:r>
            <w:r>
              <w:t xml:space="preserve"> </w:t>
            </w:r>
            <w:r w:rsidRPr="004020D4">
              <w:rPr>
                <w:rFonts w:ascii="標楷體" w:eastAsia="標楷體" w:hAnsi="標楷體"/>
              </w:rPr>
              <w:t>"</w:t>
            </w:r>
          </w:p>
          <w:p w14:paraId="367DAD51" w14:textId="77777777" w:rsidR="00543AB1" w:rsidRPr="007C54F6" w:rsidRDefault="00543AB1" w:rsidP="00543AB1">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0E6EDA8A" w14:textId="77777777" w:rsidR="00543AB1" w:rsidRDefault="00543AB1" w:rsidP="00543AB1">
            <w:pPr>
              <w:rPr>
                <w:rFonts w:ascii="標楷體" w:eastAsia="標楷體" w:hAnsi="標楷體"/>
              </w:rPr>
            </w:pPr>
            <w:r>
              <w:rPr>
                <w:rFonts w:ascii="標楷體" w:eastAsia="標楷體" w:hAnsi="標楷體" w:hint="eastAsia"/>
              </w:rPr>
              <w:t>3.</w:t>
            </w:r>
            <w:r w:rsidRPr="00456B60">
              <w:rPr>
                <w:rFonts w:ascii="標楷體" w:eastAsia="標楷體" w:hAnsi="標楷體" w:hint="eastAsia"/>
                <w:lang w:eastAsia="zh-HK"/>
              </w:rPr>
              <w:t>輸出查詢資料</w:t>
            </w:r>
            <w:r>
              <w:rPr>
                <w:rFonts w:ascii="標楷體" w:eastAsia="標楷體" w:hAnsi="標楷體" w:hint="eastAsia"/>
              </w:rPr>
              <w:t>(參考下方畫面資料說明)</w:t>
            </w:r>
          </w:p>
          <w:p w14:paraId="4DC29901" w14:textId="77777777" w:rsidR="002D1A28" w:rsidRDefault="002D1A28" w:rsidP="002D1A28">
            <w:pPr>
              <w:rPr>
                <w:rFonts w:ascii="標楷體" w:eastAsia="標楷體" w:hAnsi="標楷體"/>
                <w:lang w:val="x-none"/>
              </w:rPr>
            </w:pPr>
            <w:r>
              <w:rPr>
                <w:rFonts w:ascii="標楷體" w:eastAsia="標楷體" w:hAnsi="標楷體" w:hint="eastAsia"/>
              </w:rPr>
              <w:t>4.</w:t>
            </w:r>
            <w:r w:rsidRPr="00456B60">
              <w:rPr>
                <w:rFonts w:ascii="標楷體" w:eastAsia="標楷體" w:hAnsi="標楷體" w:hint="eastAsia"/>
                <w:lang w:val="x-none"/>
              </w:rPr>
              <w:t>輸出畫面排序：</w:t>
            </w:r>
          </w:p>
          <w:p w14:paraId="3D749008" w14:textId="20268A62" w:rsidR="002D1A28" w:rsidRPr="00805B3A" w:rsidRDefault="002D1A28" w:rsidP="00C27449">
            <w:pPr>
              <w:ind w:firstLineChars="100" w:firstLine="240"/>
              <w:rPr>
                <w:rFonts w:ascii="標楷體" w:eastAsia="標楷體" w:hAnsi="標楷體"/>
                <w:highlight w:val="magenta"/>
                <w:lang w:val="x-none"/>
              </w:rPr>
            </w:pPr>
            <w:r w:rsidRPr="00805B3A">
              <w:rPr>
                <w:rFonts w:ascii="標楷體" w:eastAsia="標楷體" w:hAnsi="標楷體"/>
                <w:highlight w:val="magenta"/>
                <w:lang w:val="x-none"/>
              </w:rPr>
              <w:t>(1).</w:t>
            </w:r>
            <w:r w:rsidR="00C27449" w:rsidRPr="00805B3A">
              <w:rPr>
                <w:rFonts w:ascii="標楷體" w:eastAsia="標楷體" w:hAnsi="標楷體" w:hint="eastAsia"/>
                <w:highlight w:val="magenta"/>
                <w:lang w:eastAsia="zh-HK"/>
              </w:rPr>
              <w:t>[保險起日(</w:t>
            </w:r>
            <w:r w:rsidR="00C27449" w:rsidRPr="00805B3A">
              <w:rPr>
                <w:rFonts w:ascii="標楷體" w:eastAsia="標楷體" w:hAnsi="標楷體"/>
                <w:highlight w:val="magenta"/>
                <w:lang w:eastAsia="zh-HK"/>
              </w:rPr>
              <w:t>InsuStartDate</w:t>
            </w:r>
            <w:r w:rsidR="00C27449" w:rsidRPr="00805B3A">
              <w:rPr>
                <w:rFonts w:ascii="標楷體" w:eastAsia="標楷體" w:hAnsi="標楷體" w:hint="eastAsia"/>
                <w:highlight w:val="magenta"/>
                <w:lang w:eastAsia="zh-HK"/>
              </w:rPr>
              <w:t>)](由大到小)</w:t>
            </w:r>
            <w:r w:rsidR="00C27449" w:rsidRPr="00805B3A">
              <w:rPr>
                <w:rFonts w:ascii="標楷體" w:eastAsia="標楷體" w:hAnsi="標楷體" w:hint="eastAsia"/>
                <w:highlight w:val="magenta"/>
                <w:lang w:val="x-none"/>
              </w:rPr>
              <w:t xml:space="preserve"> </w:t>
            </w:r>
          </w:p>
          <w:p w14:paraId="502C746E" w14:textId="77777777" w:rsidR="002D1A28" w:rsidRPr="00805B3A" w:rsidRDefault="002D1A28" w:rsidP="002D1A28">
            <w:pPr>
              <w:ind w:firstLineChars="100" w:firstLine="240"/>
              <w:rPr>
                <w:rFonts w:ascii="標楷體" w:eastAsia="標楷體" w:hAnsi="標楷體"/>
                <w:highlight w:val="magenta"/>
                <w:lang w:val="x-none"/>
              </w:rPr>
            </w:pPr>
            <w:r w:rsidRPr="00805B3A">
              <w:rPr>
                <w:rFonts w:ascii="標楷體" w:eastAsia="標楷體" w:hAnsi="標楷體" w:hint="eastAsia"/>
                <w:highlight w:val="magenta"/>
                <w:lang w:eastAsia="zh-HK"/>
              </w:rPr>
              <w:t>(</w:t>
            </w:r>
            <w:r w:rsidRPr="00805B3A">
              <w:rPr>
                <w:rFonts w:ascii="標楷體" w:eastAsia="標楷體" w:hAnsi="標楷體"/>
                <w:highlight w:val="magenta"/>
                <w:lang w:eastAsia="zh-HK"/>
              </w:rPr>
              <w:t>2</w:t>
            </w:r>
            <w:r w:rsidRPr="00805B3A">
              <w:rPr>
                <w:rFonts w:ascii="標楷體" w:eastAsia="標楷體" w:hAnsi="標楷體" w:hint="eastAsia"/>
                <w:highlight w:val="magenta"/>
                <w:lang w:eastAsia="zh-HK"/>
              </w:rPr>
              <w:t>).</w:t>
            </w:r>
            <w:r w:rsidR="00C27449" w:rsidRPr="00805B3A">
              <w:rPr>
                <w:rFonts w:ascii="標楷體" w:eastAsia="標楷體" w:hAnsi="標楷體" w:hint="eastAsia"/>
                <w:highlight w:val="magenta"/>
                <w:lang w:val="x-none"/>
              </w:rPr>
              <w:t>[保險迄日(</w:t>
            </w:r>
            <w:r w:rsidR="00C27449" w:rsidRPr="00805B3A">
              <w:rPr>
                <w:rFonts w:ascii="標楷體" w:eastAsia="標楷體" w:hAnsi="標楷體"/>
                <w:highlight w:val="magenta"/>
                <w:lang w:val="x-none"/>
              </w:rPr>
              <w:t>InsuEndDate</w:t>
            </w:r>
            <w:r w:rsidR="00C27449" w:rsidRPr="00805B3A">
              <w:rPr>
                <w:rFonts w:ascii="標楷體" w:eastAsia="標楷體" w:hAnsi="標楷體" w:hint="eastAsia"/>
                <w:highlight w:val="magenta"/>
                <w:lang w:val="x-none"/>
              </w:rPr>
              <w:t>)</w:t>
            </w:r>
            <w:r w:rsidR="00C27449" w:rsidRPr="00805B3A">
              <w:rPr>
                <w:rFonts w:ascii="標楷體" w:eastAsia="標楷體" w:hAnsi="標楷體"/>
                <w:highlight w:val="magenta"/>
                <w:lang w:val="x-none"/>
              </w:rPr>
              <w:t>]</w:t>
            </w:r>
            <w:r w:rsidR="00C27449" w:rsidRPr="00805B3A">
              <w:rPr>
                <w:rFonts w:ascii="標楷體" w:eastAsia="標楷體" w:hAnsi="標楷體" w:hint="eastAsia"/>
                <w:highlight w:val="magenta"/>
                <w:lang w:val="x-none"/>
              </w:rPr>
              <w:t>(由大到小)</w:t>
            </w:r>
          </w:p>
          <w:p w14:paraId="2B5324EA" w14:textId="77777777" w:rsidR="00C27449" w:rsidRPr="00805B3A" w:rsidRDefault="00C27449" w:rsidP="002D1A28">
            <w:pPr>
              <w:ind w:firstLineChars="100" w:firstLine="240"/>
              <w:rPr>
                <w:rFonts w:ascii="標楷體" w:eastAsia="標楷體" w:hAnsi="標楷體"/>
                <w:highlight w:val="magenta"/>
              </w:rPr>
            </w:pPr>
            <w:r w:rsidRPr="00805B3A">
              <w:rPr>
                <w:rFonts w:ascii="標楷體" w:eastAsia="標楷體" w:hAnsi="標楷體" w:hint="eastAsia"/>
                <w:highlight w:val="magenta"/>
              </w:rPr>
              <w:t>(3).[原保險單號碼(</w:t>
            </w:r>
            <w:r w:rsidRPr="00805B3A">
              <w:rPr>
                <w:rFonts w:ascii="標楷體" w:eastAsia="標楷體" w:hAnsi="標楷體"/>
                <w:highlight w:val="magenta"/>
              </w:rPr>
              <w:t>PrevInsuNo</w:t>
            </w:r>
            <w:r w:rsidRPr="00805B3A">
              <w:rPr>
                <w:rFonts w:ascii="標楷體" w:eastAsia="標楷體" w:hAnsi="標楷體" w:hint="eastAsia"/>
                <w:highlight w:val="magenta"/>
              </w:rPr>
              <w:t>)](由大到小)</w:t>
            </w:r>
          </w:p>
          <w:p w14:paraId="783D2A28" w14:textId="61EC1C08" w:rsidR="000E3EB6" w:rsidRPr="00805B3A" w:rsidRDefault="000E3EB6" w:rsidP="002D1A28">
            <w:pPr>
              <w:ind w:firstLineChars="100" w:firstLine="240"/>
              <w:rPr>
                <w:rFonts w:ascii="標楷體" w:eastAsia="標楷體" w:hAnsi="標楷體"/>
                <w:highlight w:val="magenta"/>
              </w:rPr>
            </w:pPr>
            <w:r w:rsidRPr="00805B3A">
              <w:rPr>
                <w:rFonts w:ascii="標楷體" w:eastAsia="標楷體" w:hAnsi="標楷體" w:hint="eastAsia"/>
                <w:highlight w:val="magenta"/>
              </w:rPr>
              <w:t>(</w:t>
            </w:r>
            <w:r w:rsidRPr="00805B3A">
              <w:rPr>
                <w:rFonts w:ascii="標楷體" w:eastAsia="標楷體" w:hAnsi="標楷體"/>
                <w:highlight w:val="magenta"/>
              </w:rPr>
              <w:t>4</w:t>
            </w:r>
            <w:r w:rsidRPr="00805B3A">
              <w:rPr>
                <w:rFonts w:ascii="標楷體" w:eastAsia="標楷體" w:hAnsi="標楷體" w:hint="eastAsia"/>
                <w:highlight w:val="magenta"/>
              </w:rPr>
              <w:t>).[保險單號碼(</w:t>
            </w:r>
            <w:r w:rsidRPr="00805B3A">
              <w:rPr>
                <w:rFonts w:ascii="標楷體" w:eastAsia="標楷體" w:hAnsi="標楷體"/>
                <w:highlight w:val="magenta"/>
              </w:rPr>
              <w:t>EndoInsuNo</w:t>
            </w:r>
            <w:r w:rsidRPr="00805B3A">
              <w:rPr>
                <w:rFonts w:ascii="標楷體" w:eastAsia="標楷體" w:hAnsi="標楷體" w:hint="eastAsia"/>
                <w:highlight w:val="magenta"/>
              </w:rPr>
              <w:t>)](由大到小)</w:t>
            </w:r>
          </w:p>
          <w:p w14:paraId="3BC6667D" w14:textId="6E41265B" w:rsidR="000E3EB6" w:rsidRPr="002D1A28" w:rsidRDefault="000E3EB6" w:rsidP="002D1A28">
            <w:pPr>
              <w:ind w:firstLineChars="100" w:firstLine="240"/>
              <w:rPr>
                <w:rFonts w:ascii="標楷體" w:eastAsia="標楷體" w:hAnsi="標楷體"/>
                <w:lang w:eastAsia="zh-HK"/>
              </w:rPr>
            </w:pPr>
            <w:r w:rsidRPr="00805B3A">
              <w:rPr>
                <w:rFonts w:ascii="標楷體" w:eastAsia="標楷體" w:hAnsi="標楷體" w:hint="eastAsia"/>
                <w:highlight w:val="magenta"/>
              </w:rPr>
              <w:t>(</w:t>
            </w:r>
            <w:r w:rsidRPr="00805B3A">
              <w:rPr>
                <w:rFonts w:ascii="標楷體" w:eastAsia="標楷體" w:hAnsi="標楷體"/>
                <w:highlight w:val="magenta"/>
              </w:rPr>
              <w:t>5</w:t>
            </w:r>
            <w:r w:rsidRPr="00805B3A">
              <w:rPr>
                <w:rFonts w:ascii="標楷體" w:eastAsia="標楷體" w:hAnsi="標楷體" w:hint="eastAsia"/>
                <w:highlight w:val="magenta"/>
              </w:rPr>
              <w:t>).[批單號碼(</w:t>
            </w:r>
            <w:r w:rsidRPr="00805B3A">
              <w:rPr>
                <w:rFonts w:ascii="標楷體" w:eastAsia="標楷體" w:hAnsi="標楷體"/>
                <w:highlight w:val="magenta"/>
              </w:rPr>
              <w:t>NowInsuNo</w:t>
            </w:r>
            <w:r w:rsidRPr="00805B3A">
              <w:rPr>
                <w:rFonts w:ascii="標楷體" w:eastAsia="標楷體" w:hAnsi="標楷體" w:hint="eastAsia"/>
                <w:highlight w:val="magenta"/>
              </w:rPr>
              <w:t>)](由大到小)</w:t>
            </w:r>
          </w:p>
        </w:tc>
      </w:tr>
      <w:tr w:rsidR="00D84930" w:rsidRPr="00456B60" w14:paraId="2CDC0FAB" w14:textId="77777777" w:rsidTr="006B2A7D">
        <w:tc>
          <w:tcPr>
            <w:tcW w:w="851" w:type="dxa"/>
            <w:shd w:val="clear" w:color="auto" w:fill="auto"/>
          </w:tcPr>
          <w:p w14:paraId="244F27A0" w14:textId="77777777" w:rsidR="00D84930" w:rsidRPr="00456B60" w:rsidRDefault="00D84930" w:rsidP="006B2A7D">
            <w:pPr>
              <w:jc w:val="center"/>
              <w:rPr>
                <w:rFonts w:ascii="標楷體" w:eastAsia="標楷體" w:hAnsi="標楷體"/>
              </w:rPr>
            </w:pPr>
            <w:r w:rsidRPr="00456B60">
              <w:rPr>
                <w:rFonts w:ascii="標楷體" w:eastAsia="標楷體" w:hAnsi="標楷體" w:hint="eastAsia"/>
              </w:rPr>
              <w:t>2</w:t>
            </w:r>
          </w:p>
        </w:tc>
        <w:tc>
          <w:tcPr>
            <w:tcW w:w="2126" w:type="dxa"/>
            <w:shd w:val="clear" w:color="auto" w:fill="auto"/>
          </w:tcPr>
          <w:p w14:paraId="0BAFFDB2" w14:textId="77777777" w:rsidR="00D84930" w:rsidRPr="00456B60" w:rsidRDefault="00D84930" w:rsidP="006B2A7D">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79A43D99" w14:textId="77777777" w:rsidR="00D84930" w:rsidRPr="00456B60" w:rsidRDefault="00D84930" w:rsidP="006B2A7D">
            <w:pPr>
              <w:rPr>
                <w:rFonts w:ascii="標楷體" w:eastAsia="標楷體" w:hAnsi="標楷體"/>
                <w:lang w:eastAsia="zh-HK"/>
              </w:rPr>
            </w:pPr>
            <w:r w:rsidRPr="00456B60">
              <w:rPr>
                <w:rFonts w:ascii="標楷體" w:eastAsia="標楷體" w:hAnsi="標楷體" w:hint="eastAsia"/>
                <w:lang w:eastAsia="zh-HK"/>
              </w:rPr>
              <w:t>關閉此查詢畫面</w:t>
            </w:r>
          </w:p>
        </w:tc>
      </w:tr>
      <w:tr w:rsidR="00D84930" w:rsidRPr="00456B60" w14:paraId="6D1DDBBD" w14:textId="77777777" w:rsidTr="006B2A7D">
        <w:tc>
          <w:tcPr>
            <w:tcW w:w="851" w:type="dxa"/>
            <w:shd w:val="clear" w:color="auto" w:fill="auto"/>
          </w:tcPr>
          <w:p w14:paraId="1151DAFB" w14:textId="77777777" w:rsidR="00D84930" w:rsidRPr="00456B60" w:rsidRDefault="00D84930" w:rsidP="006B2A7D">
            <w:pPr>
              <w:jc w:val="center"/>
              <w:rPr>
                <w:rFonts w:ascii="標楷體" w:eastAsia="標楷體" w:hAnsi="標楷體"/>
              </w:rPr>
            </w:pPr>
            <w:r w:rsidRPr="00456B60">
              <w:rPr>
                <w:rFonts w:ascii="標楷體" w:eastAsia="標楷體" w:hAnsi="標楷體" w:hint="eastAsia"/>
              </w:rPr>
              <w:t>3</w:t>
            </w:r>
          </w:p>
        </w:tc>
        <w:tc>
          <w:tcPr>
            <w:tcW w:w="2126" w:type="dxa"/>
            <w:shd w:val="clear" w:color="auto" w:fill="auto"/>
          </w:tcPr>
          <w:p w14:paraId="0C4A8A15" w14:textId="77777777" w:rsidR="00D84930" w:rsidRPr="00456B60" w:rsidRDefault="00D84930" w:rsidP="006B2A7D">
            <w:pPr>
              <w:rPr>
                <w:rFonts w:ascii="標楷體" w:eastAsia="標楷體" w:hAnsi="標楷體"/>
                <w:lang w:eastAsia="zh-HK"/>
              </w:rPr>
            </w:pPr>
            <w:r w:rsidRPr="00456B60">
              <w:rPr>
                <w:rFonts w:ascii="標楷體" w:eastAsia="標楷體" w:hAnsi="標楷體" w:hint="eastAsia"/>
                <w:lang w:eastAsia="zh-HK"/>
              </w:rPr>
              <w:t>隱</w:t>
            </w:r>
            <w:r w:rsidRPr="00456B60">
              <w:rPr>
                <w:rFonts w:ascii="標楷體" w:eastAsia="標楷體" w:hAnsi="標楷體" w:hint="eastAsia"/>
              </w:rPr>
              <w:t>藏/</w:t>
            </w:r>
            <w:r w:rsidRPr="00456B60">
              <w:rPr>
                <w:rFonts w:ascii="標楷體" w:eastAsia="標楷體" w:hAnsi="標楷體" w:hint="eastAsia"/>
                <w:lang w:eastAsia="zh-HK"/>
              </w:rPr>
              <w:t>顯示</w:t>
            </w:r>
          </w:p>
        </w:tc>
        <w:tc>
          <w:tcPr>
            <w:tcW w:w="7033" w:type="dxa"/>
            <w:shd w:val="clear" w:color="auto" w:fill="auto"/>
          </w:tcPr>
          <w:p w14:paraId="229FF244" w14:textId="77777777" w:rsidR="00D84930" w:rsidRPr="00456B60" w:rsidRDefault="00D84930" w:rsidP="006B2A7D">
            <w:pPr>
              <w:rPr>
                <w:rFonts w:ascii="標楷體" w:eastAsia="標楷體" w:hAnsi="標楷體"/>
                <w:lang w:eastAsia="zh-HK"/>
              </w:rPr>
            </w:pPr>
            <w:r w:rsidRPr="00456B60">
              <w:rPr>
                <w:rFonts w:ascii="標楷體" w:eastAsia="標楷體" w:hAnsi="標楷體" w:hint="eastAsia"/>
                <w:lang w:eastAsia="zh-HK"/>
              </w:rPr>
              <w:t>輸入條件切換隱</w:t>
            </w:r>
            <w:r w:rsidRPr="00456B60">
              <w:rPr>
                <w:rFonts w:ascii="標楷體" w:eastAsia="標楷體" w:hAnsi="標楷體" w:hint="eastAsia"/>
              </w:rPr>
              <w:t>藏</w:t>
            </w:r>
            <w:r w:rsidRPr="00456B60">
              <w:rPr>
                <w:rFonts w:ascii="標楷體" w:eastAsia="標楷體" w:hAnsi="標楷體" w:hint="eastAsia"/>
                <w:lang w:eastAsia="zh-HK"/>
              </w:rPr>
              <w:t>及顯示</w:t>
            </w:r>
          </w:p>
        </w:tc>
      </w:tr>
      <w:tr w:rsidR="001F2A6F" w:rsidRPr="00456B60" w14:paraId="7E5CD3EE" w14:textId="77777777" w:rsidTr="006B2A7D">
        <w:tc>
          <w:tcPr>
            <w:tcW w:w="851" w:type="dxa"/>
            <w:shd w:val="clear" w:color="auto" w:fill="auto"/>
          </w:tcPr>
          <w:p w14:paraId="2D83D4FA" w14:textId="77777777" w:rsidR="001F2A6F" w:rsidRPr="00456B60" w:rsidRDefault="001F2A6F" w:rsidP="001F2A6F">
            <w:pPr>
              <w:jc w:val="center"/>
              <w:rPr>
                <w:rFonts w:ascii="標楷體" w:eastAsia="標楷體" w:hAnsi="標楷體"/>
              </w:rPr>
            </w:pPr>
            <w:r>
              <w:rPr>
                <w:rFonts w:ascii="標楷體" w:eastAsia="標楷體" w:hAnsi="標楷體" w:hint="eastAsia"/>
              </w:rPr>
              <w:t>4</w:t>
            </w:r>
          </w:p>
        </w:tc>
        <w:tc>
          <w:tcPr>
            <w:tcW w:w="2126" w:type="dxa"/>
            <w:shd w:val="clear" w:color="auto" w:fill="auto"/>
          </w:tcPr>
          <w:p w14:paraId="358E4347" w14:textId="77777777" w:rsidR="001F2A6F" w:rsidRPr="00456B60" w:rsidRDefault="001F2A6F" w:rsidP="001F2A6F">
            <w:pPr>
              <w:rPr>
                <w:rFonts w:ascii="標楷體" w:eastAsia="標楷體" w:hAnsi="標楷體"/>
                <w:color w:val="000000"/>
                <w:lang w:eastAsia="zh-HK"/>
              </w:rPr>
            </w:pPr>
            <w:r w:rsidRPr="00456B60">
              <w:rPr>
                <w:rFonts w:ascii="標楷體" w:eastAsia="標楷體" w:hAnsi="標楷體" w:hint="eastAsia"/>
                <w:color w:val="000000"/>
                <w:lang w:eastAsia="zh-HK"/>
              </w:rPr>
              <w:t>新增</w:t>
            </w:r>
            <w:r>
              <w:rPr>
                <w:rFonts w:ascii="標楷體" w:eastAsia="標楷體" w:hAnsi="標楷體" w:hint="eastAsia"/>
                <w:color w:val="000000"/>
                <w:lang w:eastAsia="zh-HK"/>
              </w:rPr>
              <w:t>續保</w:t>
            </w:r>
          </w:p>
        </w:tc>
        <w:tc>
          <w:tcPr>
            <w:tcW w:w="7033" w:type="dxa"/>
            <w:shd w:val="clear" w:color="auto" w:fill="auto"/>
          </w:tcPr>
          <w:p w14:paraId="2DB7C712" w14:textId="77777777" w:rsidR="001F2A6F" w:rsidRPr="00456B60" w:rsidRDefault="001F2A6F" w:rsidP="001F2A6F">
            <w:pPr>
              <w:rPr>
                <w:rFonts w:ascii="標楷體" w:eastAsia="標楷體" w:hAnsi="標楷體"/>
                <w:color w:val="000000"/>
                <w:lang w:eastAsia="zh-HK"/>
              </w:rPr>
            </w:pPr>
            <w:r w:rsidRPr="00456B60">
              <w:rPr>
                <w:rFonts w:ascii="標楷體" w:eastAsia="標楷體" w:hAnsi="標楷體" w:hint="eastAsia"/>
                <w:color w:val="000000"/>
              </w:rPr>
              <w:t>連結至</w:t>
            </w:r>
            <w:r w:rsidRPr="00456B60">
              <w:rPr>
                <w:rFonts w:ascii="標楷體" w:eastAsia="標楷體" w:hAnsi="標楷體"/>
                <w:color w:val="000000"/>
              </w:rPr>
              <w:t>【L</w:t>
            </w:r>
            <w:r w:rsidRPr="00456B60">
              <w:rPr>
                <w:rFonts w:ascii="標楷體" w:eastAsia="標楷體" w:hAnsi="標楷體" w:hint="eastAsia"/>
                <w:color w:val="000000"/>
              </w:rPr>
              <w:t>4</w:t>
            </w:r>
            <w:r>
              <w:rPr>
                <w:rFonts w:ascii="標楷體" w:eastAsia="標楷體" w:hAnsi="標楷體" w:hint="eastAsia"/>
                <w:color w:val="000000"/>
              </w:rPr>
              <w:t>611</w:t>
            </w:r>
            <w:r w:rsidRPr="001F2A6F">
              <w:rPr>
                <w:rFonts w:ascii="標楷體" w:eastAsia="標楷體" w:hAnsi="標楷體" w:hint="eastAsia"/>
                <w:color w:val="000000"/>
              </w:rPr>
              <w:t>續約保單資料維護</w:t>
            </w:r>
            <w:r w:rsidRPr="00456B60">
              <w:rPr>
                <w:rFonts w:ascii="標楷體" w:eastAsia="標楷體" w:hAnsi="標楷體"/>
                <w:color w:val="000000"/>
              </w:rPr>
              <w:t>】</w:t>
            </w:r>
            <w:r w:rsidRPr="00456B60">
              <w:rPr>
                <w:rFonts w:ascii="標楷體" w:eastAsia="標楷體" w:hAnsi="標楷體" w:hint="eastAsia"/>
                <w:color w:val="000000"/>
              </w:rPr>
              <w:t>，</w:t>
            </w:r>
            <w:r w:rsidRPr="00456B60">
              <w:rPr>
                <w:rFonts w:ascii="標楷體" w:eastAsia="標楷體" w:hAnsi="標楷體" w:hint="eastAsia"/>
                <w:color w:val="000000"/>
                <w:lang w:eastAsia="zh-HK"/>
              </w:rPr>
              <w:t>供新增</w:t>
            </w:r>
            <w:r w:rsidRPr="001F2A6F">
              <w:rPr>
                <w:rFonts w:ascii="標楷體" w:eastAsia="標楷體" w:hAnsi="標楷體" w:hint="eastAsia"/>
                <w:color w:val="000000"/>
              </w:rPr>
              <w:t>續約保單資料</w:t>
            </w:r>
          </w:p>
        </w:tc>
      </w:tr>
    </w:tbl>
    <w:p w14:paraId="4A3B3BDC" w14:textId="77777777" w:rsidR="00D84930" w:rsidRDefault="00D84930" w:rsidP="005A18D1">
      <w:pPr>
        <w:adjustRightInd w:val="0"/>
        <w:spacing w:afterLines="20" w:after="72"/>
        <w:rPr>
          <w:noProof/>
        </w:rPr>
      </w:pPr>
    </w:p>
    <w:p w14:paraId="5D743E10" w14:textId="77777777" w:rsidR="008C4AED" w:rsidRPr="00456B60" w:rsidRDefault="008C4AED" w:rsidP="00CA731B">
      <w:pPr>
        <w:pStyle w:val="a"/>
      </w:pPr>
      <w:r w:rsidRPr="00456B60">
        <w:t>畫面資料說明</w:t>
      </w:r>
    </w:p>
    <w:p w14:paraId="4F7DCF2B" w14:textId="77777777" w:rsidR="008C4AED" w:rsidRPr="00456B60" w:rsidRDefault="008C4AED" w:rsidP="005A18D1">
      <w:pPr>
        <w:adjustRightInd w:val="0"/>
        <w:spacing w:afterLines="20" w:after="72"/>
        <w:rPr>
          <w:noProof/>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9"/>
        <w:gridCol w:w="1133"/>
        <w:gridCol w:w="1578"/>
        <w:gridCol w:w="1363"/>
        <w:gridCol w:w="2180"/>
        <w:gridCol w:w="686"/>
        <w:gridCol w:w="576"/>
        <w:gridCol w:w="2199"/>
      </w:tblGrid>
      <w:tr w:rsidR="00D84930" w:rsidRPr="007400FD" w14:paraId="7B2FC5BA" w14:textId="77777777" w:rsidTr="00543AB1">
        <w:trPr>
          <w:trHeight w:val="388"/>
          <w:tblHeader/>
          <w:jc w:val="center"/>
        </w:trPr>
        <w:tc>
          <w:tcPr>
            <w:tcW w:w="480" w:type="dxa"/>
            <w:vMerge w:val="restart"/>
            <w:shd w:val="clear" w:color="auto" w:fill="D9D9D9"/>
          </w:tcPr>
          <w:p w14:paraId="288178EB" w14:textId="77777777" w:rsidR="00D84930" w:rsidRPr="007400FD" w:rsidRDefault="00D84930" w:rsidP="006B2A7D">
            <w:pPr>
              <w:rPr>
                <w:rFonts w:ascii="標楷體" w:eastAsia="標楷體" w:hAnsi="標楷體"/>
              </w:rPr>
            </w:pPr>
            <w:r w:rsidRPr="007400FD">
              <w:rPr>
                <w:rFonts w:ascii="標楷體" w:eastAsia="標楷體" w:hAnsi="標楷體"/>
              </w:rPr>
              <w:t>序號</w:t>
            </w:r>
          </w:p>
        </w:tc>
        <w:tc>
          <w:tcPr>
            <w:tcW w:w="1171" w:type="dxa"/>
            <w:vMerge w:val="restart"/>
            <w:shd w:val="clear" w:color="auto" w:fill="D9D9D9"/>
          </w:tcPr>
          <w:p w14:paraId="0A08901D" w14:textId="77777777" w:rsidR="00D84930" w:rsidRPr="007400FD" w:rsidRDefault="00D84930" w:rsidP="006B2A7D">
            <w:pPr>
              <w:rPr>
                <w:rFonts w:ascii="標楷體" w:eastAsia="標楷體" w:hAnsi="標楷體"/>
              </w:rPr>
            </w:pPr>
            <w:r w:rsidRPr="007400FD">
              <w:rPr>
                <w:rFonts w:ascii="標楷體" w:eastAsia="標楷體" w:hAnsi="標楷體"/>
              </w:rPr>
              <w:t>欄位</w:t>
            </w:r>
          </w:p>
        </w:tc>
        <w:tc>
          <w:tcPr>
            <w:tcW w:w="6513" w:type="dxa"/>
            <w:gridSpan w:val="5"/>
            <w:shd w:val="clear" w:color="auto" w:fill="D9D9D9"/>
          </w:tcPr>
          <w:p w14:paraId="058D599E" w14:textId="77777777" w:rsidR="00D84930" w:rsidRPr="007400FD" w:rsidRDefault="00D84930" w:rsidP="006B2A7D">
            <w:pPr>
              <w:rPr>
                <w:rFonts w:ascii="標楷體" w:eastAsia="標楷體" w:hAnsi="標楷體"/>
              </w:rPr>
            </w:pPr>
            <w:r w:rsidRPr="007400FD">
              <w:rPr>
                <w:rFonts w:ascii="標楷體" w:eastAsia="標楷體" w:hAnsi="標楷體"/>
              </w:rPr>
              <w:t>說明</w:t>
            </w:r>
          </w:p>
        </w:tc>
        <w:tc>
          <w:tcPr>
            <w:tcW w:w="2256" w:type="dxa"/>
            <w:vMerge w:val="restart"/>
            <w:shd w:val="clear" w:color="auto" w:fill="D9D9D9"/>
          </w:tcPr>
          <w:p w14:paraId="1AB3B4E7" w14:textId="77777777" w:rsidR="00D84930" w:rsidRPr="007400FD" w:rsidRDefault="00D84930" w:rsidP="006B2A7D">
            <w:pPr>
              <w:rPr>
                <w:rFonts w:ascii="標楷體" w:eastAsia="標楷體" w:hAnsi="標楷體"/>
              </w:rPr>
            </w:pPr>
            <w:r w:rsidRPr="007400FD">
              <w:rPr>
                <w:rFonts w:ascii="標楷體" w:eastAsia="標楷體" w:hAnsi="標楷體"/>
              </w:rPr>
              <w:t>處理邏輯及注意事項</w:t>
            </w:r>
          </w:p>
        </w:tc>
      </w:tr>
      <w:tr w:rsidR="00D84930" w:rsidRPr="007400FD" w14:paraId="37254B75" w14:textId="77777777" w:rsidTr="00543AB1">
        <w:trPr>
          <w:trHeight w:val="244"/>
          <w:tblHeader/>
          <w:jc w:val="center"/>
        </w:trPr>
        <w:tc>
          <w:tcPr>
            <w:tcW w:w="480" w:type="dxa"/>
            <w:vMerge/>
            <w:shd w:val="clear" w:color="auto" w:fill="D9D9D9"/>
          </w:tcPr>
          <w:p w14:paraId="72C1592B" w14:textId="77777777" w:rsidR="00D84930" w:rsidRPr="007400FD" w:rsidRDefault="00D84930" w:rsidP="006B2A7D">
            <w:pPr>
              <w:rPr>
                <w:rFonts w:ascii="標楷體" w:eastAsia="標楷體" w:hAnsi="標楷體"/>
              </w:rPr>
            </w:pPr>
          </w:p>
        </w:tc>
        <w:tc>
          <w:tcPr>
            <w:tcW w:w="1171" w:type="dxa"/>
            <w:vMerge/>
            <w:shd w:val="clear" w:color="auto" w:fill="D9D9D9"/>
          </w:tcPr>
          <w:p w14:paraId="7E86B656" w14:textId="77777777" w:rsidR="00D84930" w:rsidRPr="007400FD" w:rsidRDefault="00D84930" w:rsidP="006B2A7D">
            <w:pPr>
              <w:rPr>
                <w:rFonts w:ascii="標楷體" w:eastAsia="標楷體" w:hAnsi="標楷體"/>
              </w:rPr>
            </w:pPr>
          </w:p>
        </w:tc>
        <w:tc>
          <w:tcPr>
            <w:tcW w:w="1641" w:type="dxa"/>
            <w:shd w:val="clear" w:color="auto" w:fill="D9D9D9"/>
          </w:tcPr>
          <w:p w14:paraId="110DFADB" w14:textId="77777777" w:rsidR="00D84930" w:rsidRPr="007400FD" w:rsidRDefault="00FF77DF" w:rsidP="006B2A7D">
            <w:pPr>
              <w:rPr>
                <w:rFonts w:ascii="標楷體" w:eastAsia="標楷體" w:hAnsi="標楷體"/>
              </w:rPr>
            </w:pPr>
            <w:r>
              <w:rPr>
                <w:rFonts w:ascii="標楷體" w:eastAsia="標楷體" w:hAnsi="標楷體" w:hint="eastAsia"/>
              </w:rPr>
              <w:t>資料長度</w:t>
            </w:r>
          </w:p>
        </w:tc>
        <w:tc>
          <w:tcPr>
            <w:tcW w:w="1394" w:type="dxa"/>
            <w:shd w:val="clear" w:color="auto" w:fill="D9D9D9"/>
          </w:tcPr>
          <w:p w14:paraId="605D4F8A" w14:textId="77777777" w:rsidR="00D84930" w:rsidRPr="007400FD" w:rsidRDefault="00D84930" w:rsidP="006B2A7D">
            <w:pPr>
              <w:rPr>
                <w:rFonts w:ascii="標楷體" w:eastAsia="標楷體" w:hAnsi="標楷體"/>
              </w:rPr>
            </w:pPr>
            <w:r w:rsidRPr="007400FD">
              <w:rPr>
                <w:rFonts w:ascii="標楷體" w:eastAsia="標楷體" w:hAnsi="標楷體"/>
              </w:rPr>
              <w:t>預設值</w:t>
            </w:r>
          </w:p>
        </w:tc>
        <w:tc>
          <w:tcPr>
            <w:tcW w:w="2203" w:type="dxa"/>
            <w:shd w:val="clear" w:color="auto" w:fill="D9D9D9"/>
          </w:tcPr>
          <w:p w14:paraId="76C152DF" w14:textId="77777777" w:rsidR="00D84930" w:rsidRPr="007400FD" w:rsidRDefault="00D84930" w:rsidP="006B2A7D">
            <w:pPr>
              <w:rPr>
                <w:rFonts w:ascii="標楷體" w:eastAsia="標楷體" w:hAnsi="標楷體"/>
              </w:rPr>
            </w:pPr>
            <w:r w:rsidRPr="007400FD">
              <w:rPr>
                <w:rFonts w:ascii="標楷體" w:eastAsia="標楷體" w:hAnsi="標楷體"/>
              </w:rPr>
              <w:t>選單內容</w:t>
            </w:r>
          </w:p>
        </w:tc>
        <w:tc>
          <w:tcPr>
            <w:tcW w:w="699" w:type="dxa"/>
            <w:shd w:val="clear" w:color="auto" w:fill="D9D9D9"/>
          </w:tcPr>
          <w:p w14:paraId="71952ADF" w14:textId="77777777" w:rsidR="00D84930" w:rsidRPr="007400FD" w:rsidRDefault="00D84930" w:rsidP="006B2A7D">
            <w:pPr>
              <w:rPr>
                <w:rFonts w:ascii="標楷體" w:eastAsia="標楷體" w:hAnsi="標楷體"/>
              </w:rPr>
            </w:pPr>
            <w:r w:rsidRPr="007400FD">
              <w:rPr>
                <w:rFonts w:ascii="標楷體" w:eastAsia="標楷體" w:hAnsi="標楷體"/>
              </w:rPr>
              <w:t>必填</w:t>
            </w:r>
          </w:p>
        </w:tc>
        <w:tc>
          <w:tcPr>
            <w:tcW w:w="576" w:type="dxa"/>
            <w:shd w:val="clear" w:color="auto" w:fill="D9D9D9"/>
          </w:tcPr>
          <w:p w14:paraId="029AA294" w14:textId="77777777" w:rsidR="00D84930" w:rsidRPr="007400FD" w:rsidRDefault="00D84930" w:rsidP="006B2A7D">
            <w:pPr>
              <w:rPr>
                <w:rFonts w:ascii="標楷體" w:eastAsia="標楷體" w:hAnsi="標楷體"/>
              </w:rPr>
            </w:pPr>
            <w:r w:rsidRPr="007400FD">
              <w:rPr>
                <w:rFonts w:ascii="標楷體" w:eastAsia="標楷體" w:hAnsi="標楷體"/>
              </w:rPr>
              <w:t>R/W</w:t>
            </w:r>
          </w:p>
        </w:tc>
        <w:tc>
          <w:tcPr>
            <w:tcW w:w="2256" w:type="dxa"/>
            <w:vMerge/>
            <w:shd w:val="clear" w:color="auto" w:fill="D9D9D9"/>
          </w:tcPr>
          <w:p w14:paraId="015BBB18" w14:textId="77777777" w:rsidR="00D84930" w:rsidRPr="007400FD" w:rsidRDefault="00D84930" w:rsidP="006B2A7D">
            <w:pPr>
              <w:rPr>
                <w:rFonts w:ascii="標楷體" w:eastAsia="標楷體" w:hAnsi="標楷體"/>
              </w:rPr>
            </w:pPr>
          </w:p>
        </w:tc>
      </w:tr>
      <w:tr w:rsidR="00543AB1" w:rsidRPr="007400FD" w14:paraId="7932090F" w14:textId="77777777" w:rsidTr="00543AB1">
        <w:trPr>
          <w:trHeight w:val="291"/>
          <w:jc w:val="center"/>
        </w:trPr>
        <w:tc>
          <w:tcPr>
            <w:tcW w:w="480" w:type="dxa"/>
          </w:tcPr>
          <w:p w14:paraId="2CCC99C5" w14:textId="77777777" w:rsidR="00543AB1" w:rsidRPr="007400FD" w:rsidRDefault="00543AB1" w:rsidP="00543AB1">
            <w:pPr>
              <w:rPr>
                <w:rFonts w:ascii="標楷體" w:eastAsia="標楷體" w:hAnsi="標楷體"/>
              </w:rPr>
            </w:pPr>
            <w:r w:rsidRPr="007400FD">
              <w:rPr>
                <w:rFonts w:ascii="標楷體" w:eastAsia="標楷體" w:hAnsi="標楷體" w:hint="eastAsia"/>
              </w:rPr>
              <w:t>1</w:t>
            </w:r>
          </w:p>
        </w:tc>
        <w:tc>
          <w:tcPr>
            <w:tcW w:w="1171" w:type="dxa"/>
          </w:tcPr>
          <w:p w14:paraId="4033F23C" w14:textId="77777777" w:rsidR="00543AB1" w:rsidRPr="007400FD" w:rsidRDefault="00543AB1" w:rsidP="00543AB1">
            <w:pPr>
              <w:rPr>
                <w:rFonts w:ascii="標楷體" w:eastAsia="標楷體" w:hAnsi="標楷體"/>
              </w:rPr>
            </w:pPr>
            <w:r w:rsidRPr="007400FD">
              <w:rPr>
                <w:rFonts w:ascii="標楷體" w:eastAsia="標楷體" w:hAnsi="標楷體" w:hint="eastAsia"/>
              </w:rPr>
              <w:t>擔保品代號1</w:t>
            </w:r>
          </w:p>
        </w:tc>
        <w:tc>
          <w:tcPr>
            <w:tcW w:w="1641" w:type="dxa"/>
          </w:tcPr>
          <w:p w14:paraId="23E0AF35" w14:textId="77777777" w:rsidR="00543AB1" w:rsidRPr="007400FD" w:rsidRDefault="00543AB1" w:rsidP="00543AB1">
            <w:pPr>
              <w:rPr>
                <w:rFonts w:ascii="標楷體" w:eastAsia="標楷體" w:hAnsi="標楷體"/>
              </w:rPr>
            </w:pPr>
            <w:r w:rsidRPr="007400FD">
              <w:rPr>
                <w:rFonts w:ascii="標楷體" w:eastAsia="標楷體" w:hAnsi="標楷體" w:hint="eastAsia"/>
              </w:rPr>
              <w:t>1</w:t>
            </w:r>
          </w:p>
        </w:tc>
        <w:tc>
          <w:tcPr>
            <w:tcW w:w="1394" w:type="dxa"/>
          </w:tcPr>
          <w:p w14:paraId="7DAE3BB3" w14:textId="77777777" w:rsidR="00543AB1" w:rsidRPr="007400FD" w:rsidRDefault="00543AB1" w:rsidP="00543AB1">
            <w:pPr>
              <w:rPr>
                <w:rFonts w:ascii="標楷體" w:eastAsia="標楷體" w:hAnsi="標楷體"/>
              </w:rPr>
            </w:pPr>
            <w:r w:rsidRPr="007400FD">
              <w:rPr>
                <w:rFonts w:ascii="標楷體" w:eastAsia="標楷體" w:hAnsi="標楷體" w:hint="eastAsia"/>
              </w:rPr>
              <w:t>L4060帶值</w:t>
            </w:r>
          </w:p>
        </w:tc>
        <w:tc>
          <w:tcPr>
            <w:tcW w:w="2203" w:type="dxa"/>
          </w:tcPr>
          <w:p w14:paraId="20352BC1" w14:textId="77777777" w:rsidR="00543AB1" w:rsidRPr="007400FD" w:rsidRDefault="00543AB1" w:rsidP="00543AB1">
            <w:pPr>
              <w:rPr>
                <w:rFonts w:ascii="標楷體" w:eastAsia="標楷體" w:hAnsi="標楷體"/>
              </w:rPr>
            </w:pPr>
            <w:r w:rsidRPr="007400FD">
              <w:rPr>
                <w:rFonts w:ascii="標楷體" w:eastAsia="標楷體" w:hAnsi="標楷體" w:hint="eastAsia"/>
              </w:rPr>
              <w:t>1:房地</w:t>
            </w:r>
          </w:p>
          <w:p w14:paraId="32DC49FB" w14:textId="77777777" w:rsidR="00543AB1" w:rsidRPr="007400FD" w:rsidRDefault="00543AB1" w:rsidP="00543AB1">
            <w:pPr>
              <w:rPr>
                <w:rFonts w:ascii="標楷體" w:eastAsia="標楷體" w:hAnsi="標楷體"/>
              </w:rPr>
            </w:pPr>
            <w:r w:rsidRPr="007400FD">
              <w:rPr>
                <w:rFonts w:ascii="標楷體" w:eastAsia="標楷體" w:hAnsi="標楷體" w:hint="eastAsia"/>
              </w:rPr>
              <w:t>2:土地</w:t>
            </w:r>
          </w:p>
        </w:tc>
        <w:tc>
          <w:tcPr>
            <w:tcW w:w="699" w:type="dxa"/>
          </w:tcPr>
          <w:p w14:paraId="480EE4DF" w14:textId="77777777" w:rsidR="00543AB1" w:rsidRPr="007400FD" w:rsidRDefault="00543AB1" w:rsidP="00543AB1">
            <w:pPr>
              <w:rPr>
                <w:rFonts w:ascii="標楷體" w:eastAsia="標楷體" w:hAnsi="標楷體"/>
              </w:rPr>
            </w:pPr>
            <w:r w:rsidRPr="007400FD">
              <w:rPr>
                <w:rFonts w:ascii="標楷體" w:eastAsia="標楷體" w:hAnsi="標楷體" w:hint="eastAsia"/>
              </w:rPr>
              <w:t>V</w:t>
            </w:r>
          </w:p>
        </w:tc>
        <w:tc>
          <w:tcPr>
            <w:tcW w:w="576" w:type="dxa"/>
          </w:tcPr>
          <w:p w14:paraId="7E6F0BCF" w14:textId="77777777" w:rsidR="00543AB1" w:rsidRPr="007400FD" w:rsidRDefault="00543AB1" w:rsidP="00543AB1">
            <w:pPr>
              <w:rPr>
                <w:rFonts w:ascii="標楷體" w:eastAsia="標楷體" w:hAnsi="標楷體"/>
              </w:rPr>
            </w:pPr>
            <w:r w:rsidRPr="007400FD">
              <w:rPr>
                <w:rFonts w:ascii="標楷體" w:eastAsia="標楷體" w:hAnsi="標楷體" w:hint="eastAsia"/>
              </w:rPr>
              <w:t>W</w:t>
            </w:r>
          </w:p>
        </w:tc>
        <w:tc>
          <w:tcPr>
            <w:tcW w:w="2256" w:type="dxa"/>
          </w:tcPr>
          <w:p w14:paraId="05250B60" w14:textId="77777777" w:rsidR="00543AB1" w:rsidRPr="007400FD" w:rsidRDefault="002A48C2" w:rsidP="00543AB1">
            <w:pPr>
              <w:rPr>
                <w:rFonts w:ascii="標楷體" w:eastAsia="標楷體" w:hAnsi="標楷體"/>
              </w:rPr>
            </w:pPr>
            <w:r>
              <w:rPr>
                <w:rFonts w:ascii="標楷體" w:eastAsia="標楷體" w:hAnsi="標楷體" w:hint="eastAsia"/>
              </w:rPr>
              <w:t>限輸入代碼</w:t>
            </w:r>
            <w:r w:rsidR="00543AB1">
              <w:rPr>
                <w:rFonts w:ascii="標楷體" w:eastAsia="標楷體" w:hAnsi="標楷體" w:hint="eastAsia"/>
              </w:rPr>
              <w:t>，</w:t>
            </w:r>
            <w:r w:rsidR="00543AB1" w:rsidRPr="0001701D">
              <w:rPr>
                <w:rFonts w:ascii="標楷體" w:eastAsia="標楷體" w:hAnsi="標楷體" w:hint="eastAsia"/>
              </w:rPr>
              <w:t>檢核條件：</w:t>
            </w:r>
            <w:r w:rsidR="00543AB1" w:rsidRPr="0033454C">
              <w:rPr>
                <w:rFonts w:ascii="標楷體" w:eastAsia="標楷體" w:hAnsi="標楷體" w:hint="eastAsia"/>
              </w:rPr>
              <w:t>依選單</w:t>
            </w:r>
            <w:r w:rsidR="00543AB1">
              <w:rPr>
                <w:rFonts w:ascii="標楷體" w:eastAsia="標楷體" w:hAnsi="標楷體" w:hint="eastAsia"/>
              </w:rPr>
              <w:t>/</w:t>
            </w:r>
            <w:r w:rsidR="00543AB1" w:rsidRPr="0001701D">
              <w:rPr>
                <w:rFonts w:ascii="標楷體" w:eastAsia="標楷體" w:hAnsi="標楷體"/>
              </w:rPr>
              <w:t>V(H)</w:t>
            </w:r>
          </w:p>
        </w:tc>
      </w:tr>
      <w:tr w:rsidR="00543AB1" w:rsidRPr="007400FD" w14:paraId="79DB6273" w14:textId="77777777" w:rsidTr="00543AB1">
        <w:trPr>
          <w:trHeight w:val="291"/>
          <w:jc w:val="center"/>
        </w:trPr>
        <w:tc>
          <w:tcPr>
            <w:tcW w:w="480" w:type="dxa"/>
          </w:tcPr>
          <w:p w14:paraId="0F928494" w14:textId="77777777" w:rsidR="00543AB1" w:rsidRPr="007400FD" w:rsidRDefault="00543AB1" w:rsidP="00543AB1">
            <w:pPr>
              <w:rPr>
                <w:rFonts w:ascii="標楷體" w:eastAsia="標楷體" w:hAnsi="標楷體"/>
              </w:rPr>
            </w:pPr>
            <w:r w:rsidRPr="007400FD">
              <w:rPr>
                <w:rFonts w:ascii="標楷體" w:eastAsia="標楷體" w:hAnsi="標楷體" w:hint="eastAsia"/>
              </w:rPr>
              <w:t>2</w:t>
            </w:r>
          </w:p>
        </w:tc>
        <w:tc>
          <w:tcPr>
            <w:tcW w:w="1171" w:type="dxa"/>
          </w:tcPr>
          <w:p w14:paraId="02F4EC9F" w14:textId="77777777" w:rsidR="00543AB1" w:rsidRPr="007400FD" w:rsidRDefault="00543AB1" w:rsidP="00543AB1">
            <w:pPr>
              <w:rPr>
                <w:rFonts w:ascii="標楷體" w:eastAsia="標楷體" w:hAnsi="標楷體"/>
              </w:rPr>
            </w:pPr>
            <w:r w:rsidRPr="007400FD">
              <w:rPr>
                <w:rFonts w:ascii="標楷體" w:eastAsia="標楷體" w:hAnsi="標楷體" w:hint="eastAsia"/>
              </w:rPr>
              <w:t>擔保品代號</w:t>
            </w:r>
            <w:r w:rsidR="006E34C6">
              <w:rPr>
                <w:rFonts w:ascii="標楷體" w:eastAsia="標楷體" w:hAnsi="標楷體" w:hint="eastAsia"/>
              </w:rPr>
              <w:t>2</w:t>
            </w:r>
          </w:p>
        </w:tc>
        <w:tc>
          <w:tcPr>
            <w:tcW w:w="1641" w:type="dxa"/>
          </w:tcPr>
          <w:p w14:paraId="092654D9" w14:textId="77777777" w:rsidR="00543AB1" w:rsidRPr="007400FD" w:rsidRDefault="00543AB1" w:rsidP="00543AB1">
            <w:pPr>
              <w:rPr>
                <w:rFonts w:ascii="標楷體" w:eastAsia="標楷體" w:hAnsi="標楷體"/>
              </w:rPr>
            </w:pPr>
            <w:r w:rsidRPr="007400FD">
              <w:rPr>
                <w:rFonts w:ascii="標楷體" w:eastAsia="標楷體" w:hAnsi="標楷體" w:hint="eastAsia"/>
              </w:rPr>
              <w:t>2</w:t>
            </w:r>
          </w:p>
        </w:tc>
        <w:tc>
          <w:tcPr>
            <w:tcW w:w="1394" w:type="dxa"/>
          </w:tcPr>
          <w:p w14:paraId="1E91CE72" w14:textId="77777777" w:rsidR="00543AB1" w:rsidRPr="007400FD" w:rsidRDefault="00543AB1" w:rsidP="00543AB1">
            <w:pPr>
              <w:rPr>
                <w:rFonts w:ascii="標楷體" w:eastAsia="標楷體" w:hAnsi="標楷體"/>
              </w:rPr>
            </w:pPr>
            <w:r w:rsidRPr="007400FD">
              <w:rPr>
                <w:rFonts w:ascii="標楷體" w:eastAsia="標楷體" w:hAnsi="標楷體" w:hint="eastAsia"/>
              </w:rPr>
              <w:t>L4060帶值</w:t>
            </w:r>
          </w:p>
        </w:tc>
        <w:tc>
          <w:tcPr>
            <w:tcW w:w="2203" w:type="dxa"/>
          </w:tcPr>
          <w:p w14:paraId="5AA9AC11" w14:textId="77777777" w:rsidR="00F95EDF" w:rsidRPr="00A8401A" w:rsidRDefault="00F95EDF" w:rsidP="00F95EDF">
            <w:pPr>
              <w:rPr>
                <w:rFonts w:ascii="標楷體" w:eastAsia="標楷體" w:hAnsi="標楷體"/>
              </w:rPr>
            </w:pPr>
            <w:r w:rsidRPr="00A8401A">
              <w:rPr>
                <w:rFonts w:ascii="標楷體" w:eastAsia="標楷體" w:hAnsi="標楷體" w:hint="eastAsia"/>
              </w:rPr>
              <w:t>根據C</w:t>
            </w:r>
            <w:r w:rsidRPr="00A8401A">
              <w:rPr>
                <w:rFonts w:ascii="標楷體" w:eastAsia="標楷體" w:hAnsi="標楷體"/>
              </w:rPr>
              <w:t>dCode</w:t>
            </w:r>
            <w:r w:rsidRPr="00A8401A">
              <w:rPr>
                <w:rFonts w:ascii="標楷體" w:eastAsia="標楷體" w:hAnsi="標楷體" w:hint="eastAsia"/>
              </w:rPr>
              <w:t>的D</w:t>
            </w:r>
            <w:r w:rsidRPr="00A8401A">
              <w:rPr>
                <w:rFonts w:ascii="標楷體" w:eastAsia="標楷體" w:hAnsi="標楷體"/>
              </w:rPr>
              <w:t>efCode</w:t>
            </w:r>
            <w:r w:rsidRPr="00A8401A">
              <w:rPr>
                <w:rFonts w:ascii="標楷體" w:eastAsia="標楷體" w:hAnsi="標楷體" w:hint="eastAsia"/>
              </w:rPr>
              <w:t>=</w:t>
            </w:r>
            <w:r>
              <w:t xml:space="preserve"> </w:t>
            </w:r>
            <w:r w:rsidRPr="00F95EDF">
              <w:rPr>
                <w:rFonts w:ascii="標楷體" w:eastAsia="標楷體" w:hAnsi="標楷體"/>
              </w:rPr>
              <w:t>ClCode21</w:t>
            </w:r>
          </w:p>
          <w:p w14:paraId="3A3AEFC4" w14:textId="77777777" w:rsidR="00F95EDF" w:rsidRDefault="00F95EDF" w:rsidP="00F95EDF">
            <w:pPr>
              <w:rPr>
                <w:rFonts w:ascii="標楷體" w:eastAsia="標楷體" w:hAnsi="標楷體"/>
              </w:rPr>
            </w:pPr>
            <w:r w:rsidRPr="00653DB4">
              <w:rPr>
                <w:rFonts w:ascii="標楷體" w:eastAsia="標楷體" w:hAnsi="標楷體" w:hint="eastAsia"/>
                <w:color w:val="000000"/>
                <w:lang w:eastAsia="zh-HK"/>
              </w:rPr>
              <w:t>限[啟用記號(Enable)]=[Y.啟用]</w:t>
            </w:r>
          </w:p>
          <w:p w14:paraId="020CFD6F" w14:textId="77777777" w:rsidR="00543AB1" w:rsidRPr="007400FD" w:rsidRDefault="00543AB1" w:rsidP="00543AB1">
            <w:pPr>
              <w:rPr>
                <w:rFonts w:ascii="標楷體" w:eastAsia="標楷體" w:hAnsi="標楷體"/>
              </w:rPr>
            </w:pPr>
            <w:r w:rsidRPr="007400FD">
              <w:rPr>
                <w:rFonts w:ascii="標楷體" w:eastAsia="標楷體" w:hAnsi="標楷體" w:hint="eastAsia"/>
              </w:rPr>
              <w:t>房地</w:t>
            </w:r>
          </w:p>
          <w:p w14:paraId="47634CE3" w14:textId="77777777" w:rsidR="00543AB1" w:rsidRPr="007400FD" w:rsidRDefault="00543AB1" w:rsidP="00543AB1">
            <w:pPr>
              <w:rPr>
                <w:rFonts w:ascii="標楷體" w:eastAsia="標楷體" w:hAnsi="標楷體"/>
              </w:rPr>
            </w:pPr>
            <w:r w:rsidRPr="007400FD">
              <w:rPr>
                <w:rFonts w:ascii="標楷體" w:eastAsia="標楷體" w:hAnsi="標楷體" w:hint="eastAsia"/>
              </w:rPr>
              <w:lastRenderedPageBreak/>
              <w:t>01.房地-住宅</w:t>
            </w:r>
          </w:p>
          <w:p w14:paraId="478977D5" w14:textId="77777777" w:rsidR="00543AB1" w:rsidRPr="007400FD" w:rsidRDefault="00543AB1" w:rsidP="00543AB1">
            <w:pPr>
              <w:rPr>
                <w:rFonts w:ascii="標楷體" w:eastAsia="標楷體" w:hAnsi="標楷體"/>
              </w:rPr>
            </w:pPr>
            <w:r w:rsidRPr="007400FD">
              <w:rPr>
                <w:rFonts w:ascii="標楷體" w:eastAsia="標楷體" w:hAnsi="標楷體" w:hint="eastAsia"/>
              </w:rPr>
              <w:t>02.房地-辦公</w:t>
            </w:r>
          </w:p>
          <w:p w14:paraId="7FC70F46" w14:textId="77777777" w:rsidR="00543AB1" w:rsidRPr="007400FD" w:rsidRDefault="00543AB1" w:rsidP="00543AB1">
            <w:pPr>
              <w:rPr>
                <w:rFonts w:ascii="標楷體" w:eastAsia="標楷體" w:hAnsi="標楷體"/>
              </w:rPr>
            </w:pPr>
            <w:r w:rsidRPr="007400FD">
              <w:rPr>
                <w:rFonts w:ascii="標楷體" w:eastAsia="標楷體" w:hAnsi="標楷體" w:hint="eastAsia"/>
              </w:rPr>
              <w:t>03.房地-商場</w:t>
            </w:r>
          </w:p>
          <w:p w14:paraId="12A1FC06" w14:textId="77777777" w:rsidR="00543AB1" w:rsidRPr="007400FD" w:rsidRDefault="00543AB1" w:rsidP="00543AB1">
            <w:pPr>
              <w:rPr>
                <w:rFonts w:ascii="標楷體" w:eastAsia="標楷體" w:hAnsi="標楷體"/>
              </w:rPr>
            </w:pPr>
            <w:r w:rsidRPr="007400FD">
              <w:rPr>
                <w:rFonts w:ascii="標楷體" w:eastAsia="標楷體" w:hAnsi="標楷體" w:hint="eastAsia"/>
              </w:rPr>
              <w:t>04.房地-廠房</w:t>
            </w:r>
          </w:p>
          <w:p w14:paraId="6B4E34F0" w14:textId="77777777" w:rsidR="00543AB1" w:rsidRPr="007400FD" w:rsidRDefault="00543AB1" w:rsidP="00543AB1">
            <w:pPr>
              <w:rPr>
                <w:rFonts w:ascii="標楷體" w:eastAsia="標楷體" w:hAnsi="標楷體"/>
              </w:rPr>
            </w:pPr>
            <w:r w:rsidRPr="007400FD">
              <w:rPr>
                <w:rFonts w:ascii="標楷體" w:eastAsia="標楷體" w:hAnsi="標楷體" w:hint="eastAsia"/>
              </w:rPr>
              <w:t>05.房地-停車位</w:t>
            </w:r>
          </w:p>
          <w:p w14:paraId="3251D552" w14:textId="77777777" w:rsidR="00543AB1" w:rsidRPr="007400FD" w:rsidRDefault="00543AB1" w:rsidP="00543AB1">
            <w:pPr>
              <w:rPr>
                <w:rFonts w:ascii="標楷體" w:eastAsia="標楷體" w:hAnsi="標楷體"/>
              </w:rPr>
            </w:pPr>
            <w:r w:rsidRPr="007400FD">
              <w:rPr>
                <w:rFonts w:ascii="標楷體" w:eastAsia="標楷體" w:hAnsi="標楷體" w:hint="eastAsia"/>
              </w:rPr>
              <w:t>99.房地-其他</w:t>
            </w:r>
          </w:p>
          <w:p w14:paraId="087187A1" w14:textId="77777777" w:rsidR="00F95EDF" w:rsidRPr="00A8401A" w:rsidRDefault="00F95EDF" w:rsidP="00F95EDF">
            <w:pPr>
              <w:rPr>
                <w:rFonts w:ascii="標楷體" w:eastAsia="標楷體" w:hAnsi="標楷體"/>
              </w:rPr>
            </w:pPr>
            <w:r w:rsidRPr="00A8401A">
              <w:rPr>
                <w:rFonts w:ascii="標楷體" w:eastAsia="標楷體" w:hAnsi="標楷體" w:hint="eastAsia"/>
              </w:rPr>
              <w:t>根據C</w:t>
            </w:r>
            <w:r w:rsidRPr="00A8401A">
              <w:rPr>
                <w:rFonts w:ascii="標楷體" w:eastAsia="標楷體" w:hAnsi="標楷體"/>
              </w:rPr>
              <w:t>dCode</w:t>
            </w:r>
            <w:r w:rsidRPr="00A8401A">
              <w:rPr>
                <w:rFonts w:ascii="標楷體" w:eastAsia="標楷體" w:hAnsi="標楷體" w:hint="eastAsia"/>
              </w:rPr>
              <w:t>的D</w:t>
            </w:r>
            <w:r w:rsidRPr="00A8401A">
              <w:rPr>
                <w:rFonts w:ascii="標楷體" w:eastAsia="標楷體" w:hAnsi="標楷體"/>
              </w:rPr>
              <w:t>efCode</w:t>
            </w:r>
            <w:r w:rsidRPr="00A8401A">
              <w:rPr>
                <w:rFonts w:ascii="標楷體" w:eastAsia="標楷體" w:hAnsi="標楷體" w:hint="eastAsia"/>
              </w:rPr>
              <w:t>=</w:t>
            </w:r>
            <w:r>
              <w:t xml:space="preserve"> </w:t>
            </w:r>
            <w:r w:rsidRPr="00F95EDF">
              <w:rPr>
                <w:rFonts w:ascii="標楷體" w:eastAsia="標楷體" w:hAnsi="標楷體"/>
              </w:rPr>
              <w:t>ClCode2</w:t>
            </w:r>
            <w:r>
              <w:rPr>
                <w:rFonts w:ascii="標楷體" w:eastAsia="標楷體" w:hAnsi="標楷體" w:hint="eastAsia"/>
              </w:rPr>
              <w:t>2</w:t>
            </w:r>
          </w:p>
          <w:p w14:paraId="066CE0FE" w14:textId="77777777" w:rsidR="00F95EDF" w:rsidRDefault="00F95EDF" w:rsidP="00F95EDF">
            <w:pPr>
              <w:rPr>
                <w:rFonts w:ascii="標楷體" w:eastAsia="標楷體" w:hAnsi="標楷體"/>
              </w:rPr>
            </w:pPr>
            <w:r w:rsidRPr="00653DB4">
              <w:rPr>
                <w:rFonts w:ascii="標楷體" w:eastAsia="標楷體" w:hAnsi="標楷體" w:hint="eastAsia"/>
                <w:color w:val="000000"/>
                <w:lang w:eastAsia="zh-HK"/>
              </w:rPr>
              <w:t>限[啟用記號(Enable)]=[Y.啟用]</w:t>
            </w:r>
          </w:p>
          <w:p w14:paraId="1A0017EA" w14:textId="77777777" w:rsidR="00543AB1" w:rsidRPr="007400FD" w:rsidRDefault="00543AB1" w:rsidP="00543AB1">
            <w:pPr>
              <w:rPr>
                <w:rFonts w:ascii="標楷體" w:eastAsia="標楷體" w:hAnsi="標楷體"/>
              </w:rPr>
            </w:pPr>
            <w:r w:rsidRPr="007400FD">
              <w:rPr>
                <w:rFonts w:ascii="標楷體" w:eastAsia="標楷體" w:hAnsi="標楷體" w:hint="eastAsia"/>
              </w:rPr>
              <w:t>土地</w:t>
            </w:r>
          </w:p>
          <w:p w14:paraId="10A222DC" w14:textId="77777777" w:rsidR="00543AB1" w:rsidRPr="007400FD" w:rsidRDefault="00543AB1" w:rsidP="00543AB1">
            <w:pPr>
              <w:rPr>
                <w:rFonts w:ascii="標楷體" w:eastAsia="標楷體" w:hAnsi="標楷體"/>
              </w:rPr>
            </w:pPr>
            <w:r w:rsidRPr="007400FD">
              <w:rPr>
                <w:rFonts w:ascii="標楷體" w:eastAsia="標楷體" w:hAnsi="標楷體" w:hint="eastAsia"/>
              </w:rPr>
              <w:t>01.土地-住宅區</w:t>
            </w:r>
          </w:p>
          <w:p w14:paraId="372003E6" w14:textId="77777777" w:rsidR="00543AB1" w:rsidRPr="007400FD" w:rsidRDefault="00543AB1" w:rsidP="00543AB1">
            <w:pPr>
              <w:rPr>
                <w:rFonts w:ascii="標楷體" w:eastAsia="標楷體" w:hAnsi="標楷體"/>
              </w:rPr>
            </w:pPr>
            <w:r w:rsidRPr="007400FD">
              <w:rPr>
                <w:rFonts w:ascii="標楷體" w:eastAsia="標楷體" w:hAnsi="標楷體" w:hint="eastAsia"/>
              </w:rPr>
              <w:t>02.土地-商業區</w:t>
            </w:r>
          </w:p>
          <w:p w14:paraId="62426E50" w14:textId="77777777" w:rsidR="00543AB1" w:rsidRPr="007400FD" w:rsidRDefault="00543AB1" w:rsidP="00543AB1">
            <w:pPr>
              <w:rPr>
                <w:rFonts w:ascii="標楷體" w:eastAsia="標楷體" w:hAnsi="標楷體"/>
              </w:rPr>
            </w:pPr>
            <w:r w:rsidRPr="007400FD">
              <w:rPr>
                <w:rFonts w:ascii="標楷體" w:eastAsia="標楷體" w:hAnsi="標楷體" w:hint="eastAsia"/>
              </w:rPr>
              <w:t>03.土地-工業區</w:t>
            </w:r>
          </w:p>
          <w:p w14:paraId="298ED226" w14:textId="77777777" w:rsidR="00543AB1" w:rsidRPr="007400FD" w:rsidRDefault="00543AB1" w:rsidP="00543AB1">
            <w:pPr>
              <w:rPr>
                <w:rFonts w:ascii="標楷體" w:eastAsia="標楷體" w:hAnsi="標楷體"/>
              </w:rPr>
            </w:pPr>
            <w:r w:rsidRPr="007400FD">
              <w:rPr>
                <w:rFonts w:ascii="標楷體" w:eastAsia="標楷體" w:hAnsi="標楷體" w:hint="eastAsia"/>
              </w:rPr>
              <w:t>09.土地-其他分區</w:t>
            </w:r>
          </w:p>
          <w:p w14:paraId="6720C289" w14:textId="77777777" w:rsidR="00543AB1" w:rsidRPr="007400FD" w:rsidRDefault="00543AB1" w:rsidP="00543AB1">
            <w:pPr>
              <w:rPr>
                <w:rFonts w:ascii="標楷體" w:eastAsia="標楷體" w:hAnsi="標楷體"/>
              </w:rPr>
            </w:pPr>
            <w:r w:rsidRPr="007400FD">
              <w:rPr>
                <w:rFonts w:ascii="標楷體" w:eastAsia="標楷體" w:hAnsi="標楷體" w:hint="eastAsia"/>
              </w:rPr>
              <w:t>10.土地-甲種建地</w:t>
            </w:r>
          </w:p>
          <w:p w14:paraId="6ED3ED97" w14:textId="77777777" w:rsidR="00543AB1" w:rsidRPr="007400FD" w:rsidRDefault="00543AB1" w:rsidP="00543AB1">
            <w:pPr>
              <w:rPr>
                <w:rFonts w:ascii="標楷體" w:eastAsia="標楷體" w:hAnsi="標楷體"/>
              </w:rPr>
            </w:pPr>
            <w:r w:rsidRPr="007400FD">
              <w:rPr>
                <w:rFonts w:ascii="標楷體" w:eastAsia="標楷體" w:hAnsi="標楷體" w:hint="eastAsia"/>
              </w:rPr>
              <w:t>11.土地-乙種建地</w:t>
            </w:r>
          </w:p>
          <w:p w14:paraId="534EA24E" w14:textId="77777777" w:rsidR="00543AB1" w:rsidRPr="007400FD" w:rsidRDefault="00543AB1" w:rsidP="00543AB1">
            <w:pPr>
              <w:rPr>
                <w:rFonts w:ascii="標楷體" w:eastAsia="標楷體" w:hAnsi="標楷體"/>
              </w:rPr>
            </w:pPr>
            <w:r w:rsidRPr="007400FD">
              <w:rPr>
                <w:rFonts w:ascii="標楷體" w:eastAsia="標楷體" w:hAnsi="標楷體" w:hint="eastAsia"/>
              </w:rPr>
              <w:t>12.土地-丙種建地</w:t>
            </w:r>
          </w:p>
          <w:p w14:paraId="0AB56C45" w14:textId="77777777" w:rsidR="00543AB1" w:rsidRPr="007400FD" w:rsidRDefault="00543AB1" w:rsidP="00543AB1">
            <w:pPr>
              <w:rPr>
                <w:rFonts w:ascii="標楷體" w:eastAsia="標楷體" w:hAnsi="標楷體"/>
              </w:rPr>
            </w:pPr>
            <w:r w:rsidRPr="007400FD">
              <w:rPr>
                <w:rFonts w:ascii="標楷體" w:eastAsia="標楷體" w:hAnsi="標楷體" w:hint="eastAsia"/>
              </w:rPr>
              <w:t>13.土地-丁種建地</w:t>
            </w:r>
          </w:p>
          <w:p w14:paraId="6D07560D" w14:textId="77777777" w:rsidR="00543AB1" w:rsidRPr="007400FD" w:rsidRDefault="00543AB1" w:rsidP="00543AB1">
            <w:pPr>
              <w:rPr>
                <w:rFonts w:ascii="標楷體" w:eastAsia="標楷體" w:hAnsi="標楷體"/>
              </w:rPr>
            </w:pPr>
            <w:r w:rsidRPr="007400FD">
              <w:rPr>
                <w:rFonts w:ascii="標楷體" w:eastAsia="標楷體" w:hAnsi="標楷體" w:hint="eastAsia"/>
              </w:rPr>
              <w:t>19.土地-其他用地</w:t>
            </w:r>
          </w:p>
        </w:tc>
        <w:tc>
          <w:tcPr>
            <w:tcW w:w="699" w:type="dxa"/>
          </w:tcPr>
          <w:p w14:paraId="4D7D1966" w14:textId="77777777" w:rsidR="00543AB1" w:rsidRPr="007400FD" w:rsidRDefault="00543AB1" w:rsidP="00543AB1">
            <w:pPr>
              <w:rPr>
                <w:rFonts w:ascii="標楷體" w:eastAsia="標楷體" w:hAnsi="標楷體"/>
              </w:rPr>
            </w:pPr>
            <w:r w:rsidRPr="007400FD">
              <w:rPr>
                <w:rFonts w:ascii="標楷體" w:eastAsia="標楷體" w:hAnsi="標楷體" w:hint="eastAsia"/>
              </w:rPr>
              <w:lastRenderedPageBreak/>
              <w:t>V</w:t>
            </w:r>
          </w:p>
        </w:tc>
        <w:tc>
          <w:tcPr>
            <w:tcW w:w="576" w:type="dxa"/>
          </w:tcPr>
          <w:p w14:paraId="53442E74" w14:textId="77777777" w:rsidR="00543AB1" w:rsidRPr="007400FD" w:rsidRDefault="00543AB1" w:rsidP="00543AB1">
            <w:pPr>
              <w:rPr>
                <w:rFonts w:ascii="標楷體" w:eastAsia="標楷體" w:hAnsi="標楷體"/>
              </w:rPr>
            </w:pPr>
            <w:r w:rsidRPr="007400FD">
              <w:rPr>
                <w:rFonts w:ascii="標楷體" w:eastAsia="標楷體" w:hAnsi="標楷體" w:hint="eastAsia"/>
              </w:rPr>
              <w:t>W</w:t>
            </w:r>
          </w:p>
        </w:tc>
        <w:tc>
          <w:tcPr>
            <w:tcW w:w="2256" w:type="dxa"/>
          </w:tcPr>
          <w:p w14:paraId="79B6EE28" w14:textId="77777777" w:rsidR="00543AB1" w:rsidRPr="007400FD" w:rsidRDefault="002A48C2" w:rsidP="00543AB1">
            <w:pPr>
              <w:rPr>
                <w:rFonts w:ascii="標楷體" w:eastAsia="標楷體" w:hAnsi="標楷體"/>
              </w:rPr>
            </w:pPr>
            <w:r>
              <w:rPr>
                <w:rFonts w:ascii="標楷體" w:eastAsia="標楷體" w:hAnsi="標楷體" w:hint="eastAsia"/>
              </w:rPr>
              <w:t>限輸入代碼</w:t>
            </w:r>
            <w:r w:rsidR="00543AB1">
              <w:rPr>
                <w:rFonts w:ascii="標楷體" w:eastAsia="標楷體" w:hAnsi="標楷體" w:hint="eastAsia"/>
              </w:rPr>
              <w:t>，</w:t>
            </w:r>
            <w:r w:rsidR="00543AB1" w:rsidRPr="0001701D">
              <w:rPr>
                <w:rFonts w:ascii="標楷體" w:eastAsia="標楷體" w:hAnsi="標楷體" w:hint="eastAsia"/>
              </w:rPr>
              <w:t>檢核條件：</w:t>
            </w:r>
            <w:r w:rsidR="00543AB1" w:rsidRPr="0033454C">
              <w:rPr>
                <w:rFonts w:ascii="標楷體" w:eastAsia="標楷體" w:hAnsi="標楷體" w:hint="eastAsia"/>
              </w:rPr>
              <w:t>依選單</w:t>
            </w:r>
            <w:r w:rsidR="00543AB1">
              <w:rPr>
                <w:rFonts w:ascii="標楷體" w:eastAsia="標楷體" w:hAnsi="標楷體" w:hint="eastAsia"/>
              </w:rPr>
              <w:t>/</w:t>
            </w:r>
            <w:r w:rsidR="00543AB1" w:rsidRPr="0001701D">
              <w:rPr>
                <w:rFonts w:ascii="標楷體" w:eastAsia="標楷體" w:hAnsi="標楷體"/>
              </w:rPr>
              <w:t>V(H)</w:t>
            </w:r>
          </w:p>
        </w:tc>
      </w:tr>
      <w:tr w:rsidR="00D84930" w:rsidRPr="007400FD" w14:paraId="1638AF89" w14:textId="77777777" w:rsidTr="00543AB1">
        <w:trPr>
          <w:trHeight w:val="291"/>
          <w:jc w:val="center"/>
        </w:trPr>
        <w:tc>
          <w:tcPr>
            <w:tcW w:w="480" w:type="dxa"/>
          </w:tcPr>
          <w:p w14:paraId="705CC199" w14:textId="77777777" w:rsidR="00D84930" w:rsidRPr="007400FD" w:rsidRDefault="00D84930" w:rsidP="00D84930">
            <w:pPr>
              <w:rPr>
                <w:rFonts w:ascii="標楷體" w:eastAsia="標楷體" w:hAnsi="標楷體"/>
              </w:rPr>
            </w:pPr>
            <w:r w:rsidRPr="007400FD">
              <w:rPr>
                <w:rFonts w:ascii="標楷體" w:eastAsia="標楷體" w:hAnsi="標楷體"/>
              </w:rPr>
              <w:t>3</w:t>
            </w:r>
          </w:p>
        </w:tc>
        <w:tc>
          <w:tcPr>
            <w:tcW w:w="1171" w:type="dxa"/>
          </w:tcPr>
          <w:p w14:paraId="317BF31C" w14:textId="77777777" w:rsidR="00D84930" w:rsidRPr="007400FD" w:rsidRDefault="00D84930" w:rsidP="00D84930">
            <w:pPr>
              <w:rPr>
                <w:rFonts w:ascii="標楷體" w:eastAsia="標楷體" w:hAnsi="標楷體"/>
              </w:rPr>
            </w:pPr>
            <w:r w:rsidRPr="007400FD">
              <w:rPr>
                <w:rFonts w:ascii="標楷體" w:eastAsia="標楷體" w:hAnsi="標楷體" w:hint="eastAsia"/>
              </w:rPr>
              <w:t>擔保品號碼</w:t>
            </w:r>
          </w:p>
        </w:tc>
        <w:tc>
          <w:tcPr>
            <w:tcW w:w="1641" w:type="dxa"/>
          </w:tcPr>
          <w:p w14:paraId="7B2A3BA1" w14:textId="77777777" w:rsidR="00D84930" w:rsidRPr="007400FD" w:rsidRDefault="00D84930" w:rsidP="00D84930">
            <w:pPr>
              <w:rPr>
                <w:rFonts w:ascii="標楷體" w:eastAsia="標楷體" w:hAnsi="標楷體"/>
              </w:rPr>
            </w:pPr>
            <w:r w:rsidRPr="007400FD">
              <w:rPr>
                <w:rFonts w:ascii="標楷體" w:eastAsia="標楷體" w:hAnsi="標楷體" w:hint="eastAsia"/>
              </w:rPr>
              <w:t>7</w:t>
            </w:r>
          </w:p>
        </w:tc>
        <w:tc>
          <w:tcPr>
            <w:tcW w:w="1394" w:type="dxa"/>
          </w:tcPr>
          <w:p w14:paraId="1E3E941D" w14:textId="77777777" w:rsidR="00D84930" w:rsidRPr="007400FD" w:rsidRDefault="00D84930" w:rsidP="00D84930">
            <w:pPr>
              <w:rPr>
                <w:rFonts w:ascii="標楷體" w:eastAsia="標楷體" w:hAnsi="標楷體"/>
              </w:rPr>
            </w:pPr>
            <w:r w:rsidRPr="007400FD">
              <w:rPr>
                <w:rFonts w:ascii="標楷體" w:eastAsia="標楷體" w:hAnsi="標楷體" w:hint="eastAsia"/>
              </w:rPr>
              <w:t>L4060帶值</w:t>
            </w:r>
          </w:p>
        </w:tc>
        <w:tc>
          <w:tcPr>
            <w:tcW w:w="2203" w:type="dxa"/>
          </w:tcPr>
          <w:p w14:paraId="61C4E37E" w14:textId="77777777" w:rsidR="00D84930" w:rsidRPr="007400FD" w:rsidRDefault="00D84930" w:rsidP="00D84930">
            <w:pPr>
              <w:rPr>
                <w:rFonts w:ascii="標楷體" w:eastAsia="標楷體" w:hAnsi="標楷體"/>
              </w:rPr>
            </w:pPr>
          </w:p>
        </w:tc>
        <w:tc>
          <w:tcPr>
            <w:tcW w:w="699" w:type="dxa"/>
          </w:tcPr>
          <w:p w14:paraId="59583323" w14:textId="77777777" w:rsidR="00D84930" w:rsidRPr="007400FD" w:rsidRDefault="00D84930" w:rsidP="00D84930">
            <w:pPr>
              <w:rPr>
                <w:rFonts w:ascii="標楷體" w:eastAsia="標楷體" w:hAnsi="標楷體"/>
              </w:rPr>
            </w:pPr>
            <w:r w:rsidRPr="007400FD">
              <w:rPr>
                <w:rFonts w:ascii="標楷體" w:eastAsia="標楷體" w:hAnsi="標楷體" w:hint="eastAsia"/>
              </w:rPr>
              <w:t>V</w:t>
            </w:r>
          </w:p>
        </w:tc>
        <w:tc>
          <w:tcPr>
            <w:tcW w:w="576" w:type="dxa"/>
          </w:tcPr>
          <w:p w14:paraId="27AEA1CE" w14:textId="77777777" w:rsidR="00D84930" w:rsidRPr="007400FD" w:rsidRDefault="001B2226" w:rsidP="00D84930">
            <w:pPr>
              <w:rPr>
                <w:rFonts w:ascii="標楷體" w:eastAsia="標楷體" w:hAnsi="標楷體"/>
              </w:rPr>
            </w:pPr>
            <w:r w:rsidRPr="007400FD">
              <w:rPr>
                <w:rFonts w:ascii="標楷體" w:eastAsia="標楷體" w:hAnsi="標楷體" w:hint="eastAsia"/>
              </w:rPr>
              <w:t>W</w:t>
            </w:r>
          </w:p>
        </w:tc>
        <w:tc>
          <w:tcPr>
            <w:tcW w:w="2256" w:type="dxa"/>
          </w:tcPr>
          <w:p w14:paraId="71821860" w14:textId="77777777" w:rsidR="007400FD" w:rsidRPr="007400FD" w:rsidRDefault="00C25E0D" w:rsidP="007400FD">
            <w:pPr>
              <w:rPr>
                <w:rFonts w:ascii="標楷體" w:eastAsia="標楷體" w:hAnsi="標楷體"/>
              </w:rPr>
            </w:pPr>
            <w:r>
              <w:rPr>
                <w:rFonts w:ascii="標楷體" w:eastAsia="標楷體" w:hAnsi="標楷體" w:hint="eastAsia"/>
              </w:rPr>
              <w:t>限輸入數字</w:t>
            </w:r>
            <w:r w:rsidR="00543AB1">
              <w:rPr>
                <w:rFonts w:ascii="標楷體" w:eastAsia="標楷體" w:hAnsi="標楷體" w:hint="eastAsia"/>
              </w:rPr>
              <w:t>，</w:t>
            </w:r>
            <w:r w:rsidR="009F133F" w:rsidRPr="007400FD">
              <w:rPr>
                <w:rFonts w:ascii="標楷體" w:eastAsia="標楷體" w:hAnsi="標楷體" w:hint="eastAsia"/>
              </w:rPr>
              <w:t>檢核條件：</w:t>
            </w:r>
            <w:r w:rsidR="00543AB1">
              <w:rPr>
                <w:rFonts w:ascii="標楷體" w:eastAsia="標楷體" w:hAnsi="標楷體" w:hint="eastAsia"/>
              </w:rPr>
              <w:t>不可為0/</w:t>
            </w:r>
            <w:r w:rsidR="007400FD" w:rsidRPr="007400FD">
              <w:rPr>
                <w:rFonts w:ascii="標楷體" w:eastAsia="標楷體" w:hAnsi="標楷體"/>
              </w:rPr>
              <w:t>V(2,0)</w:t>
            </w:r>
          </w:p>
          <w:p w14:paraId="26EE1216" w14:textId="77777777" w:rsidR="00D84930" w:rsidRPr="007400FD" w:rsidRDefault="00D84930" w:rsidP="00D84930">
            <w:pPr>
              <w:rPr>
                <w:rFonts w:ascii="標楷體" w:eastAsia="標楷體" w:hAnsi="標楷體"/>
              </w:rPr>
            </w:pPr>
          </w:p>
        </w:tc>
      </w:tr>
      <w:tr w:rsidR="00F61FAD" w:rsidRPr="007400FD" w14:paraId="0C5F76F2" w14:textId="77777777" w:rsidTr="00543AB1">
        <w:trPr>
          <w:trHeight w:val="291"/>
          <w:jc w:val="center"/>
        </w:trPr>
        <w:tc>
          <w:tcPr>
            <w:tcW w:w="480" w:type="dxa"/>
          </w:tcPr>
          <w:p w14:paraId="17B2D092" w14:textId="77777777" w:rsidR="00F61FAD" w:rsidRPr="007400FD" w:rsidRDefault="00F61FAD" w:rsidP="00F61FAD">
            <w:pPr>
              <w:rPr>
                <w:rFonts w:ascii="標楷體" w:eastAsia="標楷體" w:hAnsi="標楷體"/>
              </w:rPr>
            </w:pPr>
            <w:r>
              <w:rPr>
                <w:rFonts w:ascii="標楷體" w:eastAsia="標楷體" w:hAnsi="標楷體" w:hint="eastAsia"/>
              </w:rPr>
              <w:t>4</w:t>
            </w:r>
          </w:p>
        </w:tc>
        <w:tc>
          <w:tcPr>
            <w:tcW w:w="1171" w:type="dxa"/>
          </w:tcPr>
          <w:p w14:paraId="41F8348D" w14:textId="77777777" w:rsidR="00F61FAD" w:rsidRPr="007400FD" w:rsidRDefault="00F61FAD" w:rsidP="00F61FAD">
            <w:pPr>
              <w:rPr>
                <w:rFonts w:ascii="標楷體" w:eastAsia="標楷體" w:hAnsi="標楷體"/>
              </w:rPr>
            </w:pPr>
            <w:r>
              <w:rPr>
                <w:rFonts w:ascii="標楷體" w:eastAsia="標楷體" w:hAnsi="標楷體" w:hint="eastAsia"/>
                <w:lang w:eastAsia="zh-HK"/>
              </w:rPr>
              <w:t>期間</w:t>
            </w:r>
          </w:p>
        </w:tc>
        <w:tc>
          <w:tcPr>
            <w:tcW w:w="1641" w:type="dxa"/>
          </w:tcPr>
          <w:p w14:paraId="6A04D1F2" w14:textId="77777777" w:rsidR="00F61FAD" w:rsidRPr="007400FD" w:rsidRDefault="00F61FAD" w:rsidP="00F61FAD">
            <w:pPr>
              <w:rPr>
                <w:rFonts w:ascii="標楷體" w:eastAsia="標楷體" w:hAnsi="標楷體"/>
              </w:rPr>
            </w:pPr>
            <w:r>
              <w:rPr>
                <w:rFonts w:ascii="標楷體" w:eastAsia="標楷體" w:hAnsi="標楷體" w:hint="eastAsia"/>
              </w:rPr>
              <w:t>1</w:t>
            </w:r>
          </w:p>
        </w:tc>
        <w:tc>
          <w:tcPr>
            <w:tcW w:w="1394" w:type="dxa"/>
          </w:tcPr>
          <w:p w14:paraId="55F7311E" w14:textId="77777777" w:rsidR="00F61FAD" w:rsidRPr="007400FD" w:rsidRDefault="007B47D8" w:rsidP="00F61FAD">
            <w:pPr>
              <w:rPr>
                <w:rFonts w:ascii="標楷體" w:eastAsia="標楷體" w:hAnsi="標楷體"/>
              </w:rPr>
            </w:pPr>
            <w:r>
              <w:rPr>
                <w:rFonts w:ascii="標楷體" w:eastAsia="標楷體" w:hAnsi="標楷體" w:hint="eastAsia"/>
              </w:rPr>
              <w:t>9</w:t>
            </w:r>
          </w:p>
        </w:tc>
        <w:tc>
          <w:tcPr>
            <w:tcW w:w="2203" w:type="dxa"/>
          </w:tcPr>
          <w:p w14:paraId="07241D93" w14:textId="77777777" w:rsidR="00F61FAD" w:rsidRDefault="00F61FAD" w:rsidP="00F61FAD">
            <w:pPr>
              <w:rPr>
                <w:rFonts w:ascii="標楷體" w:eastAsia="標楷體" w:hAnsi="標楷體"/>
              </w:rPr>
            </w:pPr>
            <w:r w:rsidRPr="00064BCA">
              <w:rPr>
                <w:rFonts w:ascii="標楷體" w:eastAsia="標楷體" w:hAnsi="標楷體" w:hint="eastAsia"/>
              </w:rPr>
              <w:t>僅此交易使用該代號對照，建立於交易內</w:t>
            </w:r>
          </w:p>
          <w:p w14:paraId="0F8F436F" w14:textId="77777777" w:rsidR="00F61FAD" w:rsidRPr="007400FD" w:rsidRDefault="00F61FAD" w:rsidP="00F61FAD">
            <w:pPr>
              <w:rPr>
                <w:rFonts w:ascii="標楷體" w:eastAsia="標楷體" w:hAnsi="標楷體"/>
              </w:rPr>
            </w:pPr>
            <w:r>
              <w:rPr>
                <w:rFonts w:ascii="標楷體" w:eastAsia="標楷體" w:hAnsi="標楷體" w:hint="eastAsia"/>
              </w:rPr>
              <w:t>0</w:t>
            </w:r>
            <w:r w:rsidRPr="007400FD">
              <w:rPr>
                <w:rFonts w:ascii="標楷體" w:eastAsia="標楷體" w:hAnsi="標楷體" w:hint="eastAsia"/>
              </w:rPr>
              <w:t>.</w:t>
            </w:r>
            <w:r>
              <w:rPr>
                <w:rFonts w:ascii="標楷體" w:eastAsia="標楷體" w:hAnsi="標楷體" w:hint="eastAsia"/>
              </w:rPr>
              <w:t>近</w:t>
            </w:r>
            <w:r>
              <w:rPr>
                <w:rFonts w:ascii="標楷體" w:eastAsia="標楷體" w:hAnsi="標楷體" w:hint="eastAsia"/>
                <w:lang w:eastAsia="zh-HK"/>
              </w:rPr>
              <w:t>三個月</w:t>
            </w:r>
          </w:p>
          <w:p w14:paraId="061AA131" w14:textId="77777777" w:rsidR="00F61FAD" w:rsidRPr="007400FD" w:rsidRDefault="00F61FAD" w:rsidP="00F61FAD">
            <w:pPr>
              <w:rPr>
                <w:rFonts w:ascii="標楷體" w:eastAsia="標楷體" w:hAnsi="標楷體"/>
              </w:rPr>
            </w:pPr>
            <w:r>
              <w:rPr>
                <w:rFonts w:ascii="標楷體" w:eastAsia="標楷體" w:hAnsi="標楷體" w:hint="eastAsia"/>
              </w:rPr>
              <w:t>9.</w:t>
            </w:r>
            <w:r>
              <w:rPr>
                <w:rFonts w:ascii="標楷體" w:eastAsia="標楷體" w:hAnsi="標楷體" w:hint="eastAsia"/>
                <w:lang w:eastAsia="zh-HK"/>
              </w:rPr>
              <w:t>全部</w:t>
            </w:r>
          </w:p>
        </w:tc>
        <w:tc>
          <w:tcPr>
            <w:tcW w:w="699" w:type="dxa"/>
          </w:tcPr>
          <w:p w14:paraId="46A67A31" w14:textId="77777777" w:rsidR="00F61FAD" w:rsidRPr="007400FD" w:rsidRDefault="00F61FAD" w:rsidP="00F61FAD">
            <w:pPr>
              <w:rPr>
                <w:rFonts w:ascii="標楷體" w:eastAsia="標楷體" w:hAnsi="標楷體"/>
              </w:rPr>
            </w:pPr>
            <w:r>
              <w:rPr>
                <w:rFonts w:ascii="標楷體" w:eastAsia="標楷體" w:hAnsi="標楷體" w:hint="eastAsia"/>
              </w:rPr>
              <w:t>V</w:t>
            </w:r>
          </w:p>
        </w:tc>
        <w:tc>
          <w:tcPr>
            <w:tcW w:w="576" w:type="dxa"/>
          </w:tcPr>
          <w:p w14:paraId="7BAA75C6" w14:textId="77777777" w:rsidR="00F61FAD" w:rsidRPr="007400FD" w:rsidRDefault="00F61FAD" w:rsidP="00F61FAD">
            <w:pPr>
              <w:rPr>
                <w:rFonts w:ascii="標楷體" w:eastAsia="標楷體" w:hAnsi="標楷體"/>
              </w:rPr>
            </w:pPr>
            <w:r w:rsidRPr="007400FD">
              <w:rPr>
                <w:rFonts w:ascii="標楷體" w:eastAsia="標楷體" w:hAnsi="標楷體" w:hint="eastAsia"/>
              </w:rPr>
              <w:t>W</w:t>
            </w:r>
          </w:p>
        </w:tc>
        <w:tc>
          <w:tcPr>
            <w:tcW w:w="2256" w:type="dxa"/>
          </w:tcPr>
          <w:p w14:paraId="5575342D" w14:textId="77777777" w:rsidR="00F61FAD" w:rsidRPr="00C47EC1" w:rsidRDefault="00F61FAD" w:rsidP="00F61FAD">
            <w:pPr>
              <w:rPr>
                <w:rFonts w:ascii="標楷體" w:eastAsia="標楷體" w:hAnsi="標楷體"/>
              </w:rPr>
            </w:pPr>
            <w:r>
              <w:rPr>
                <w:rFonts w:ascii="標楷體" w:eastAsia="標楷體" w:hAnsi="標楷體" w:hint="eastAsia"/>
              </w:rPr>
              <w:t>限輸入代碼</w:t>
            </w:r>
            <w:r w:rsidRPr="00C47EC1">
              <w:rPr>
                <w:rFonts w:ascii="標楷體" w:eastAsia="標楷體" w:hAnsi="標楷體" w:hint="eastAsia"/>
              </w:rPr>
              <w:t>，檢核條件：依選單/</w:t>
            </w:r>
            <w:r w:rsidRPr="00C47EC1">
              <w:rPr>
                <w:rFonts w:ascii="標楷體" w:eastAsia="標楷體" w:hAnsi="標楷體"/>
              </w:rPr>
              <w:t>V(H)</w:t>
            </w:r>
          </w:p>
        </w:tc>
      </w:tr>
    </w:tbl>
    <w:p w14:paraId="4562D82A" w14:textId="77777777" w:rsidR="00D84930" w:rsidRDefault="00D84930" w:rsidP="005A18D1">
      <w:pPr>
        <w:adjustRightInd w:val="0"/>
        <w:spacing w:afterLines="20" w:after="72"/>
        <w:rPr>
          <w:noProof/>
        </w:rPr>
      </w:pPr>
    </w:p>
    <w:p w14:paraId="7C0B8A36" w14:textId="77777777" w:rsidR="001F2A6F" w:rsidRDefault="001F2A6F" w:rsidP="005A18D1">
      <w:pPr>
        <w:adjustRightInd w:val="0"/>
        <w:spacing w:afterLines="20" w:after="72"/>
        <w:rPr>
          <w:noProof/>
        </w:rPr>
      </w:pPr>
    </w:p>
    <w:p w14:paraId="61C23A58" w14:textId="77777777" w:rsidR="001F2A6F" w:rsidRDefault="001F2A6F" w:rsidP="005A18D1">
      <w:pPr>
        <w:adjustRightInd w:val="0"/>
        <w:spacing w:afterLines="20" w:after="72"/>
        <w:rPr>
          <w:noProof/>
        </w:rPr>
      </w:pPr>
    </w:p>
    <w:p w14:paraId="73451E34" w14:textId="77777777" w:rsidR="001F2A6F" w:rsidRPr="00456B60" w:rsidRDefault="001F2A6F" w:rsidP="005A18D1">
      <w:pPr>
        <w:adjustRightInd w:val="0"/>
        <w:spacing w:afterLines="20" w:after="72"/>
        <w:rPr>
          <w:noProof/>
        </w:rPr>
      </w:pPr>
    </w:p>
    <w:p w14:paraId="3DA4A1BC" w14:textId="77777777" w:rsidR="007400FD" w:rsidRPr="00456B60" w:rsidRDefault="00FC2845" w:rsidP="00CA731B">
      <w:pPr>
        <w:pStyle w:val="a"/>
      </w:pPr>
      <w:r w:rsidRPr="00CA731B">
        <w:rPr>
          <w:rFonts w:ascii="Arial" w:cs="標楷體"/>
          <w:kern w:val="0"/>
          <w:szCs w:val="28"/>
        </w:rPr>
        <w:br w:type="page"/>
      </w:r>
      <w:r w:rsidR="009F133F" w:rsidRPr="00CA731B">
        <w:rPr>
          <w:rFonts w:ascii="Arial" w:cs="標楷體" w:hint="eastAsia"/>
          <w:kern w:val="0"/>
          <w:szCs w:val="28"/>
        </w:rPr>
        <w:lastRenderedPageBreak/>
        <w:t xml:space="preserve"> </w:t>
      </w:r>
      <w:r w:rsidR="007400FD" w:rsidRPr="00456B60">
        <w:rPr>
          <w:rFonts w:hint="eastAsia"/>
        </w:rPr>
        <w:t>輸出畫面：</w:t>
      </w:r>
    </w:p>
    <w:p w14:paraId="6FDD720D" w14:textId="77777777" w:rsidR="005A18D1" w:rsidRPr="00456B60" w:rsidRDefault="005A18D1" w:rsidP="005A18D1">
      <w:pPr>
        <w:adjustRightInd w:val="0"/>
        <w:spacing w:afterLines="20" w:after="72"/>
        <w:ind w:leftChars="472" w:left="1133"/>
        <w:rPr>
          <w:rFonts w:ascii="Arial" w:eastAsia="標楷體" w:hAnsi="標楷體" w:cs="標楷體"/>
          <w:kern w:val="0"/>
          <w:szCs w:val="28"/>
        </w:rPr>
      </w:pPr>
    </w:p>
    <w:p w14:paraId="1D6D44E0" w14:textId="006B0B62" w:rsidR="001F2A6F" w:rsidRDefault="00EE6E6B" w:rsidP="005A18D1">
      <w:pPr>
        <w:adjustRightInd w:val="0"/>
        <w:spacing w:afterLines="20" w:after="72"/>
        <w:rPr>
          <w:rFonts w:ascii="Arial" w:eastAsia="標楷體" w:hAnsi="標楷體" w:cs="標楷體"/>
          <w:noProof/>
          <w:kern w:val="0"/>
          <w:szCs w:val="28"/>
        </w:rPr>
      </w:pPr>
      <w:r w:rsidRPr="00F61FAD">
        <w:rPr>
          <w:rFonts w:ascii="Arial" w:eastAsia="標楷體" w:hAnsi="標楷體" w:cs="標楷體"/>
          <w:noProof/>
          <w:kern w:val="0"/>
          <w:szCs w:val="28"/>
        </w:rPr>
        <w:drawing>
          <wp:inline distT="0" distB="0" distL="0" distR="0" wp14:anchorId="74134BE6" wp14:editId="62B62309">
            <wp:extent cx="6477000" cy="1847850"/>
            <wp:effectExtent l="0" t="0" r="0" b="0"/>
            <wp:docPr id="31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518">
                      <a:extLst>
                        <a:ext uri="{28A0092B-C50C-407E-A947-70E740481C1C}">
                          <a14:useLocalDpi xmlns:a14="http://schemas.microsoft.com/office/drawing/2010/main" val="0"/>
                        </a:ext>
                      </a:extLst>
                    </a:blip>
                    <a:srcRect/>
                    <a:stretch>
                      <a:fillRect/>
                    </a:stretch>
                  </pic:blipFill>
                  <pic:spPr bwMode="auto">
                    <a:xfrm>
                      <a:off x="0" y="0"/>
                      <a:ext cx="6477000" cy="1847850"/>
                    </a:xfrm>
                    <a:prstGeom prst="rect">
                      <a:avLst/>
                    </a:prstGeom>
                    <a:noFill/>
                    <a:ln>
                      <a:noFill/>
                    </a:ln>
                  </pic:spPr>
                </pic:pic>
              </a:graphicData>
            </a:graphic>
          </wp:inline>
        </w:drawing>
      </w:r>
    </w:p>
    <w:p w14:paraId="03F80B70" w14:textId="77777777" w:rsidR="00F61FAD" w:rsidRPr="00456B60" w:rsidRDefault="00F61FAD" w:rsidP="005A18D1">
      <w:pPr>
        <w:adjustRightInd w:val="0"/>
        <w:spacing w:afterLines="20" w:after="72"/>
        <w:rPr>
          <w:rFonts w:ascii="Arial" w:eastAsia="標楷體" w:hAnsi="標楷體" w:cs="標楷體"/>
          <w:noProof/>
          <w:kern w:val="0"/>
          <w:szCs w:val="28"/>
        </w:rPr>
      </w:pPr>
    </w:p>
    <w:p w14:paraId="5DDB74CB" w14:textId="77777777" w:rsidR="00D84930" w:rsidRPr="00456B60" w:rsidRDefault="00D84930" w:rsidP="00CA731B">
      <w:pPr>
        <w:pStyle w:val="a"/>
      </w:pPr>
      <w:r w:rsidRPr="00456B60">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2"/>
        <w:gridCol w:w="1082"/>
        <w:gridCol w:w="1839"/>
        <w:gridCol w:w="3319"/>
        <w:gridCol w:w="3222"/>
      </w:tblGrid>
      <w:tr w:rsidR="00D84930" w:rsidRPr="00830746" w14:paraId="41426238" w14:textId="77777777" w:rsidTr="00BC1303">
        <w:trPr>
          <w:tblHeader/>
        </w:trPr>
        <w:tc>
          <w:tcPr>
            <w:tcW w:w="745" w:type="dxa"/>
            <w:shd w:val="clear" w:color="auto" w:fill="D9D9D9"/>
          </w:tcPr>
          <w:p w14:paraId="471C76EC" w14:textId="77777777" w:rsidR="00D84930" w:rsidRPr="00830746" w:rsidRDefault="00D84930" w:rsidP="006B2A7D">
            <w:pPr>
              <w:jc w:val="center"/>
              <w:rPr>
                <w:rFonts w:ascii="標楷體" w:eastAsia="標楷體" w:hAnsi="標楷體"/>
                <w:color w:val="000000"/>
                <w:lang w:eastAsia="zh-HK"/>
              </w:rPr>
            </w:pPr>
            <w:r w:rsidRPr="00830746">
              <w:rPr>
                <w:rFonts w:ascii="標楷體" w:eastAsia="標楷體" w:hAnsi="標楷體" w:hint="eastAsia"/>
                <w:color w:val="000000"/>
                <w:lang w:eastAsia="zh-HK"/>
              </w:rPr>
              <w:t>序號</w:t>
            </w:r>
          </w:p>
        </w:tc>
        <w:tc>
          <w:tcPr>
            <w:tcW w:w="1113" w:type="dxa"/>
            <w:shd w:val="clear" w:color="auto" w:fill="D9D9D9"/>
          </w:tcPr>
          <w:p w14:paraId="2A0B1A25" w14:textId="77777777" w:rsidR="00D84930" w:rsidRPr="00830746" w:rsidRDefault="00D84930" w:rsidP="006B2A7D">
            <w:pPr>
              <w:jc w:val="center"/>
              <w:rPr>
                <w:rFonts w:ascii="標楷體" w:eastAsia="標楷體" w:hAnsi="標楷體"/>
                <w:color w:val="000000"/>
                <w:lang w:eastAsia="zh-HK"/>
              </w:rPr>
            </w:pPr>
            <w:r w:rsidRPr="00830746">
              <w:rPr>
                <w:rFonts w:ascii="標楷體" w:eastAsia="標楷體" w:hAnsi="標楷體" w:hint="eastAsia"/>
                <w:color w:val="000000"/>
                <w:lang w:eastAsia="zh-HK"/>
              </w:rPr>
              <w:t>欄位型態</w:t>
            </w:r>
          </w:p>
        </w:tc>
        <w:tc>
          <w:tcPr>
            <w:tcW w:w="1908" w:type="dxa"/>
            <w:shd w:val="clear" w:color="auto" w:fill="D9D9D9"/>
          </w:tcPr>
          <w:p w14:paraId="06F6D230" w14:textId="77777777" w:rsidR="00D84930" w:rsidRPr="00830746" w:rsidRDefault="00D84930" w:rsidP="006B2A7D">
            <w:pPr>
              <w:jc w:val="center"/>
              <w:rPr>
                <w:rFonts w:ascii="標楷體" w:eastAsia="標楷體" w:hAnsi="標楷體"/>
                <w:color w:val="000000"/>
                <w:lang w:eastAsia="zh-HK"/>
              </w:rPr>
            </w:pPr>
            <w:r w:rsidRPr="00830746">
              <w:rPr>
                <w:rFonts w:ascii="標楷體" w:eastAsia="標楷體" w:hAnsi="標楷體" w:hint="eastAsia"/>
                <w:color w:val="000000"/>
                <w:lang w:eastAsia="zh-HK"/>
              </w:rPr>
              <w:t>欄位名稱</w:t>
            </w:r>
          </w:p>
        </w:tc>
        <w:tc>
          <w:tcPr>
            <w:tcW w:w="3336" w:type="dxa"/>
            <w:shd w:val="clear" w:color="auto" w:fill="D9D9D9"/>
          </w:tcPr>
          <w:p w14:paraId="45EA3F9F" w14:textId="77777777" w:rsidR="00D84930" w:rsidRPr="00830746" w:rsidRDefault="00D84930" w:rsidP="006B2A7D">
            <w:pPr>
              <w:jc w:val="center"/>
              <w:rPr>
                <w:rFonts w:ascii="標楷體" w:eastAsia="標楷體" w:hAnsi="標楷體"/>
                <w:color w:val="000000"/>
              </w:rPr>
            </w:pPr>
            <w:r w:rsidRPr="00830746">
              <w:rPr>
                <w:rFonts w:ascii="標楷體" w:eastAsia="標楷體" w:hAnsi="標楷體" w:hint="eastAsia"/>
                <w:color w:val="000000"/>
                <w:lang w:eastAsia="zh-HK"/>
              </w:rPr>
              <w:t>資料來源</w:t>
            </w:r>
          </w:p>
        </w:tc>
        <w:tc>
          <w:tcPr>
            <w:tcW w:w="3318" w:type="dxa"/>
            <w:shd w:val="clear" w:color="auto" w:fill="D9D9D9"/>
          </w:tcPr>
          <w:p w14:paraId="46979BD7" w14:textId="77777777" w:rsidR="00D84930" w:rsidRPr="00830746" w:rsidRDefault="00D84930" w:rsidP="006B2A7D">
            <w:pPr>
              <w:jc w:val="center"/>
              <w:rPr>
                <w:rFonts w:ascii="標楷體" w:eastAsia="標楷體" w:hAnsi="標楷體"/>
                <w:color w:val="000000"/>
                <w:lang w:eastAsia="zh-HK"/>
              </w:rPr>
            </w:pPr>
            <w:r w:rsidRPr="00830746">
              <w:rPr>
                <w:rFonts w:ascii="標楷體" w:eastAsia="標楷體" w:hAnsi="標楷體" w:hint="eastAsia"/>
                <w:color w:val="000000"/>
                <w:lang w:eastAsia="zh-HK"/>
              </w:rPr>
              <w:t>輸出</w:t>
            </w:r>
            <w:r w:rsidRPr="00830746">
              <w:rPr>
                <w:rFonts w:ascii="標楷體" w:eastAsia="標楷體" w:hAnsi="標楷體" w:hint="eastAsia"/>
                <w:color w:val="000000"/>
              </w:rPr>
              <w:t>/</w:t>
            </w:r>
            <w:r w:rsidRPr="00830746">
              <w:rPr>
                <w:rFonts w:ascii="標楷體" w:eastAsia="標楷體" w:hAnsi="標楷體" w:hint="eastAsia"/>
                <w:color w:val="000000"/>
                <w:lang w:eastAsia="zh-HK"/>
              </w:rPr>
              <w:t>功能說明</w:t>
            </w:r>
          </w:p>
        </w:tc>
      </w:tr>
      <w:tr w:rsidR="00D84930" w:rsidRPr="00830746" w14:paraId="4A772C44" w14:textId="77777777" w:rsidTr="00BC1303">
        <w:tc>
          <w:tcPr>
            <w:tcW w:w="745" w:type="dxa"/>
            <w:shd w:val="clear" w:color="auto" w:fill="auto"/>
          </w:tcPr>
          <w:p w14:paraId="2ABED364" w14:textId="77777777" w:rsidR="00D84930" w:rsidRPr="00830746" w:rsidRDefault="00D84930" w:rsidP="006B2A7D">
            <w:pPr>
              <w:jc w:val="center"/>
              <w:rPr>
                <w:rFonts w:ascii="標楷體" w:eastAsia="標楷體" w:hAnsi="標楷體"/>
                <w:color w:val="000000"/>
                <w:lang w:eastAsia="zh-HK"/>
              </w:rPr>
            </w:pPr>
            <w:r w:rsidRPr="00830746">
              <w:rPr>
                <w:rFonts w:ascii="標楷體" w:eastAsia="標楷體" w:hAnsi="標楷體" w:hint="eastAsia"/>
                <w:color w:val="000000"/>
              </w:rPr>
              <w:t>1</w:t>
            </w:r>
          </w:p>
        </w:tc>
        <w:tc>
          <w:tcPr>
            <w:tcW w:w="1113" w:type="dxa"/>
            <w:shd w:val="clear" w:color="auto" w:fill="auto"/>
          </w:tcPr>
          <w:p w14:paraId="75C05D05" w14:textId="77777777" w:rsidR="00D84930" w:rsidRPr="00830746" w:rsidRDefault="00D84930" w:rsidP="006B2A7D">
            <w:pPr>
              <w:jc w:val="center"/>
              <w:rPr>
                <w:rFonts w:ascii="標楷體" w:eastAsia="標楷體" w:hAnsi="標楷體"/>
                <w:color w:val="000000"/>
                <w:lang w:eastAsia="zh-HK"/>
              </w:rPr>
            </w:pPr>
            <w:r w:rsidRPr="00830746">
              <w:rPr>
                <w:rFonts w:ascii="標楷體" w:eastAsia="標楷體" w:hAnsi="標楷體" w:hint="eastAsia"/>
                <w:color w:val="000000"/>
                <w:lang w:eastAsia="zh-HK"/>
              </w:rPr>
              <w:t>按鈕</w:t>
            </w:r>
          </w:p>
        </w:tc>
        <w:tc>
          <w:tcPr>
            <w:tcW w:w="1908" w:type="dxa"/>
            <w:shd w:val="clear" w:color="auto" w:fill="auto"/>
          </w:tcPr>
          <w:p w14:paraId="6FBD83C5" w14:textId="77777777" w:rsidR="00D84930" w:rsidRPr="00830746" w:rsidRDefault="00D84930" w:rsidP="006B2A7D">
            <w:pPr>
              <w:rPr>
                <w:rFonts w:ascii="標楷體" w:eastAsia="標楷體" w:hAnsi="標楷體"/>
                <w:color w:val="000000"/>
                <w:lang w:eastAsia="zh-HK"/>
              </w:rPr>
            </w:pPr>
            <w:r w:rsidRPr="00830746">
              <w:rPr>
                <w:rFonts w:ascii="標楷體" w:eastAsia="標楷體" w:hAnsi="標楷體" w:hint="eastAsia"/>
                <w:color w:val="000000"/>
                <w:lang w:eastAsia="zh-HK"/>
              </w:rPr>
              <w:t>自保</w:t>
            </w:r>
          </w:p>
        </w:tc>
        <w:tc>
          <w:tcPr>
            <w:tcW w:w="3336" w:type="dxa"/>
            <w:shd w:val="clear" w:color="auto" w:fill="auto"/>
          </w:tcPr>
          <w:p w14:paraId="54751F9D" w14:textId="77777777" w:rsidR="00D84930" w:rsidRPr="00830746" w:rsidRDefault="00C20590" w:rsidP="006B2A7D">
            <w:pPr>
              <w:rPr>
                <w:rFonts w:ascii="標楷體" w:eastAsia="標楷體" w:hAnsi="標楷體"/>
                <w:color w:val="000000"/>
                <w:lang w:eastAsia="zh-HK"/>
              </w:rPr>
            </w:pPr>
            <w:r w:rsidRPr="003C6DE8">
              <w:rPr>
                <w:rFonts w:ascii="標楷體" w:eastAsia="標楷體" w:hAnsi="標楷體" w:hint="eastAsia"/>
                <w:color w:val="000000"/>
                <w:lang w:eastAsia="zh-HK"/>
              </w:rPr>
              <w:t>同保險公司</w:t>
            </w:r>
            <w:r w:rsidR="008A6D39" w:rsidRPr="003C6DE8">
              <w:rPr>
                <w:rFonts w:ascii="標楷體" w:eastAsia="標楷體" w:hAnsi="標楷體" w:hint="eastAsia"/>
                <w:color w:val="000000"/>
              </w:rPr>
              <w:t>(</w:t>
            </w:r>
            <w:r w:rsidR="008A6D39" w:rsidRPr="003C6DE8">
              <w:rPr>
                <w:rFonts w:ascii="標楷體" w:eastAsia="標楷體" w:hAnsi="標楷體"/>
                <w:color w:val="000000"/>
                <w:lang w:val="x-none"/>
              </w:rPr>
              <w:t>InsuRenew.InsuCompany</w:t>
            </w:r>
            <w:r w:rsidR="008A6D39" w:rsidRPr="003C6DE8">
              <w:rPr>
                <w:rFonts w:ascii="標楷體" w:eastAsia="標楷體" w:hAnsi="標楷體" w:hint="eastAsia"/>
                <w:color w:val="000000"/>
              </w:rPr>
              <w:t>)</w:t>
            </w:r>
            <w:r w:rsidRPr="003C6DE8">
              <w:rPr>
                <w:rFonts w:ascii="標楷體" w:eastAsia="標楷體" w:hAnsi="標楷體" w:hint="eastAsia"/>
                <w:color w:val="000000"/>
                <w:lang w:eastAsia="zh-HK"/>
              </w:rPr>
              <w:t>且同</w:t>
            </w:r>
            <w:r w:rsidR="008A6D39" w:rsidRPr="003C6DE8">
              <w:rPr>
                <w:rFonts w:ascii="標楷體" w:eastAsia="標楷體" w:hAnsi="標楷體" w:hint="eastAsia"/>
                <w:color w:val="000000"/>
                <w:lang w:eastAsia="zh-HK"/>
              </w:rPr>
              <w:t>原始</w:t>
            </w:r>
            <w:r w:rsidRPr="003C6DE8">
              <w:rPr>
                <w:rFonts w:ascii="標楷體" w:eastAsia="標楷體" w:hAnsi="標楷體" w:hint="eastAsia"/>
                <w:color w:val="000000"/>
                <w:lang w:eastAsia="zh-HK"/>
              </w:rPr>
              <w:t>保單號碼</w:t>
            </w:r>
            <w:r w:rsidR="008A6D39" w:rsidRPr="003C6DE8">
              <w:rPr>
                <w:rFonts w:ascii="標楷體" w:eastAsia="標楷體" w:hAnsi="標楷體" w:hint="eastAsia"/>
                <w:color w:val="000000"/>
              </w:rPr>
              <w:t>(</w:t>
            </w:r>
            <w:r w:rsidR="0096425E" w:rsidRPr="003C6DE8">
              <w:rPr>
                <w:rFonts w:ascii="標楷體" w:eastAsia="標楷體" w:hAnsi="標楷體"/>
                <w:color w:val="000000"/>
                <w:lang w:val="x-none"/>
              </w:rPr>
              <w:t>InsuRenew</w:t>
            </w:r>
            <w:r w:rsidR="0096425E" w:rsidRPr="003C6DE8">
              <w:rPr>
                <w:rFonts w:ascii="標楷體" w:eastAsia="標楷體" w:hAnsi="標楷體" w:hint="eastAsia"/>
                <w:color w:val="000000"/>
                <w:lang w:val="x-none"/>
              </w:rPr>
              <w:t>.</w:t>
            </w:r>
            <w:r w:rsidR="0096425E" w:rsidRPr="003C6DE8">
              <w:rPr>
                <w:rFonts w:ascii="標楷體" w:eastAsia="標楷體" w:hAnsi="標楷體"/>
                <w:color w:val="000000"/>
                <w:lang w:val="x-none"/>
              </w:rPr>
              <w:t>OrigInsuNo</w:t>
            </w:r>
            <w:r w:rsidR="008A6D39" w:rsidRPr="003C6DE8">
              <w:rPr>
                <w:rFonts w:ascii="標楷體" w:eastAsia="標楷體" w:hAnsi="標楷體" w:hint="eastAsia"/>
                <w:color w:val="000000"/>
              </w:rPr>
              <w:t>)</w:t>
            </w:r>
            <w:r w:rsidRPr="003C6DE8">
              <w:rPr>
                <w:rFonts w:ascii="標楷體" w:eastAsia="標楷體" w:hAnsi="標楷體" w:hint="eastAsia"/>
                <w:color w:val="000000"/>
                <w:lang w:eastAsia="zh-HK"/>
              </w:rPr>
              <w:t>且批單號碼</w:t>
            </w:r>
            <w:r w:rsidR="0096425E" w:rsidRPr="003C6DE8">
              <w:rPr>
                <w:rFonts w:ascii="標楷體" w:eastAsia="標楷體" w:hAnsi="標楷體" w:hint="eastAsia"/>
                <w:color w:val="000000"/>
                <w:lang w:eastAsia="zh-HK"/>
              </w:rPr>
              <w:t>(</w:t>
            </w:r>
            <w:r w:rsidR="0096425E" w:rsidRPr="003C6DE8">
              <w:rPr>
                <w:rFonts w:ascii="標楷體" w:eastAsia="標楷體" w:hAnsi="標楷體"/>
                <w:color w:val="000000"/>
                <w:lang w:val="x-none"/>
              </w:rPr>
              <w:t>InsuRenew.EndoInsuNo</w:t>
            </w:r>
            <w:r w:rsidR="0096425E" w:rsidRPr="003C6DE8">
              <w:rPr>
                <w:rFonts w:ascii="標楷體" w:eastAsia="標楷體" w:hAnsi="標楷體"/>
                <w:color w:val="000000"/>
                <w:lang w:eastAsia="zh-HK"/>
              </w:rPr>
              <w:t>)</w:t>
            </w:r>
            <w:r w:rsidRPr="003C6DE8">
              <w:rPr>
                <w:rFonts w:ascii="標楷體" w:eastAsia="標楷體" w:hAnsi="標楷體" w:hint="eastAsia"/>
                <w:color w:val="000000"/>
                <w:lang w:eastAsia="zh-HK"/>
              </w:rPr>
              <w:t>為空白者才顯示此按鈕</w:t>
            </w:r>
          </w:p>
        </w:tc>
        <w:tc>
          <w:tcPr>
            <w:tcW w:w="3318" w:type="dxa"/>
            <w:shd w:val="clear" w:color="auto" w:fill="auto"/>
          </w:tcPr>
          <w:p w14:paraId="2C4ABE66" w14:textId="77777777" w:rsidR="00830746" w:rsidRPr="00830746" w:rsidRDefault="00830746" w:rsidP="006B2A7D">
            <w:pPr>
              <w:rPr>
                <w:rFonts w:ascii="標楷體" w:eastAsia="標楷體" w:hAnsi="標楷體"/>
                <w:color w:val="000000"/>
              </w:rPr>
            </w:pPr>
            <w:r w:rsidRPr="00830746">
              <w:rPr>
                <w:rFonts w:ascii="標楷體" w:eastAsia="標楷體" w:hAnsi="標楷體" w:hint="eastAsia"/>
                <w:color w:val="000000"/>
              </w:rPr>
              <w:t>連結至</w:t>
            </w:r>
            <w:r w:rsidRPr="00830746">
              <w:rPr>
                <w:rFonts w:ascii="標楷體" w:eastAsia="標楷體" w:hAnsi="標楷體"/>
                <w:color w:val="000000"/>
              </w:rPr>
              <w:t>【L</w:t>
            </w:r>
            <w:r w:rsidRPr="00830746">
              <w:rPr>
                <w:rFonts w:ascii="標楷體" w:eastAsia="標楷體" w:hAnsi="標楷體" w:hint="eastAsia"/>
                <w:color w:val="000000"/>
              </w:rPr>
              <w:t>4611續約保單資料維護</w:t>
            </w:r>
            <w:r w:rsidRPr="00830746">
              <w:rPr>
                <w:rFonts w:ascii="標楷體" w:eastAsia="標楷體" w:hAnsi="標楷體"/>
                <w:color w:val="000000"/>
              </w:rPr>
              <w:t>】</w:t>
            </w:r>
            <w:r w:rsidRPr="00830746">
              <w:rPr>
                <w:rFonts w:ascii="標楷體" w:eastAsia="標楷體" w:hAnsi="標楷體" w:hint="eastAsia"/>
                <w:color w:val="000000"/>
              </w:rPr>
              <w:t>，</w:t>
            </w:r>
            <w:r w:rsidRPr="00830746">
              <w:rPr>
                <w:rFonts w:ascii="標楷體" w:eastAsia="標楷體" w:hAnsi="標楷體" w:hint="eastAsia"/>
                <w:color w:val="000000"/>
                <w:lang w:eastAsia="zh-HK"/>
              </w:rPr>
              <w:t>供新增</w:t>
            </w:r>
            <w:r w:rsidRPr="00830746">
              <w:rPr>
                <w:rFonts w:ascii="標楷體" w:eastAsia="標楷體" w:hAnsi="標楷體" w:hint="eastAsia"/>
                <w:color w:val="000000"/>
              </w:rPr>
              <w:t>續約保單資料</w:t>
            </w:r>
          </w:p>
        </w:tc>
      </w:tr>
      <w:tr w:rsidR="00C20590" w:rsidRPr="00830746" w14:paraId="204EDD90" w14:textId="77777777" w:rsidTr="00BC1303">
        <w:tc>
          <w:tcPr>
            <w:tcW w:w="745" w:type="dxa"/>
            <w:shd w:val="clear" w:color="auto" w:fill="auto"/>
          </w:tcPr>
          <w:p w14:paraId="58EA050B" w14:textId="77777777" w:rsidR="00C20590" w:rsidRPr="00830746" w:rsidRDefault="00C20590" w:rsidP="00C20590">
            <w:pPr>
              <w:jc w:val="center"/>
              <w:rPr>
                <w:rFonts w:ascii="標楷體" w:eastAsia="標楷體" w:hAnsi="標楷體"/>
                <w:color w:val="000000"/>
              </w:rPr>
            </w:pPr>
            <w:r w:rsidRPr="00830746">
              <w:rPr>
                <w:rFonts w:ascii="標楷體" w:eastAsia="標楷體" w:hAnsi="標楷體" w:hint="eastAsia"/>
                <w:color w:val="000000"/>
              </w:rPr>
              <w:t>2</w:t>
            </w:r>
          </w:p>
        </w:tc>
        <w:tc>
          <w:tcPr>
            <w:tcW w:w="1113" w:type="dxa"/>
            <w:shd w:val="clear" w:color="auto" w:fill="auto"/>
          </w:tcPr>
          <w:p w14:paraId="24D056C2" w14:textId="77777777" w:rsidR="00C20590" w:rsidRPr="00830746" w:rsidRDefault="00C20590" w:rsidP="00C20590">
            <w:pPr>
              <w:jc w:val="center"/>
              <w:rPr>
                <w:rFonts w:ascii="標楷體" w:eastAsia="標楷體" w:hAnsi="標楷體"/>
                <w:color w:val="000000"/>
                <w:lang w:eastAsia="zh-HK"/>
              </w:rPr>
            </w:pPr>
            <w:r w:rsidRPr="00830746">
              <w:rPr>
                <w:rFonts w:ascii="標楷體" w:eastAsia="標楷體" w:hAnsi="標楷體" w:hint="eastAsia"/>
                <w:color w:val="000000"/>
                <w:lang w:eastAsia="zh-HK"/>
              </w:rPr>
              <w:t>按鈕</w:t>
            </w:r>
          </w:p>
        </w:tc>
        <w:tc>
          <w:tcPr>
            <w:tcW w:w="1908" w:type="dxa"/>
            <w:shd w:val="clear" w:color="auto" w:fill="auto"/>
          </w:tcPr>
          <w:p w14:paraId="679D0932" w14:textId="77777777" w:rsidR="00C20590" w:rsidRPr="00830746" w:rsidRDefault="00830746" w:rsidP="00C20590">
            <w:pPr>
              <w:rPr>
                <w:rFonts w:ascii="標楷體" w:eastAsia="標楷體" w:hAnsi="標楷體"/>
                <w:color w:val="000000"/>
                <w:lang w:eastAsia="zh-HK"/>
              </w:rPr>
            </w:pPr>
            <w:r w:rsidRPr="00830746">
              <w:rPr>
                <w:rFonts w:ascii="標楷體" w:eastAsia="標楷體" w:hAnsi="標楷體" w:hint="eastAsia"/>
                <w:color w:val="000000"/>
                <w:lang w:eastAsia="zh-HK"/>
              </w:rPr>
              <w:t>修</w:t>
            </w:r>
            <w:r w:rsidRPr="00830746">
              <w:rPr>
                <w:rFonts w:ascii="標楷體" w:eastAsia="標楷體" w:hAnsi="標楷體" w:hint="eastAsia"/>
                <w:color w:val="000000"/>
              </w:rPr>
              <w:t>改</w:t>
            </w:r>
          </w:p>
        </w:tc>
        <w:tc>
          <w:tcPr>
            <w:tcW w:w="3336" w:type="dxa"/>
            <w:shd w:val="clear" w:color="auto" w:fill="auto"/>
          </w:tcPr>
          <w:p w14:paraId="0E76B043" w14:textId="77777777" w:rsidR="00C20590" w:rsidRPr="00830746" w:rsidRDefault="00C20590" w:rsidP="00C20590">
            <w:pPr>
              <w:rPr>
                <w:rFonts w:ascii="標楷體" w:eastAsia="標楷體" w:hAnsi="標楷體"/>
                <w:color w:val="000000"/>
                <w:lang w:eastAsia="zh-HK"/>
              </w:rPr>
            </w:pPr>
          </w:p>
        </w:tc>
        <w:tc>
          <w:tcPr>
            <w:tcW w:w="3318" w:type="dxa"/>
            <w:shd w:val="clear" w:color="auto" w:fill="auto"/>
          </w:tcPr>
          <w:p w14:paraId="7A54BFCC" w14:textId="77777777" w:rsidR="00C20590" w:rsidRPr="00830746" w:rsidRDefault="007F47DE" w:rsidP="00C20590">
            <w:pPr>
              <w:rPr>
                <w:rFonts w:ascii="標楷體" w:eastAsia="標楷體" w:hAnsi="標楷體"/>
                <w:color w:val="000000"/>
              </w:rPr>
            </w:pPr>
            <w:r w:rsidRPr="00830746">
              <w:rPr>
                <w:rFonts w:ascii="標楷體" w:eastAsia="標楷體" w:hAnsi="標楷體" w:hint="eastAsia"/>
                <w:color w:val="000000"/>
              </w:rPr>
              <w:t>若為「新保」連結至</w:t>
            </w:r>
            <w:r w:rsidRPr="00830746">
              <w:rPr>
                <w:rFonts w:ascii="標楷體" w:eastAsia="標楷體" w:hAnsi="標楷體"/>
                <w:color w:val="000000"/>
              </w:rPr>
              <w:t>【L</w:t>
            </w:r>
            <w:r w:rsidRPr="00830746">
              <w:rPr>
                <w:rFonts w:ascii="標楷體" w:eastAsia="標楷體" w:hAnsi="標楷體" w:hint="eastAsia"/>
                <w:color w:val="000000"/>
              </w:rPr>
              <w:t>4610</w:t>
            </w:r>
            <w:r w:rsidRPr="00830746">
              <w:rPr>
                <w:rFonts w:ascii="標楷體" w:eastAsia="標楷體" w:hAnsi="標楷體" w:hint="eastAsia"/>
                <w:color w:val="000000"/>
                <w:lang w:val="x-none"/>
              </w:rPr>
              <w:t>保險單明細資料登錄</w:t>
            </w:r>
            <w:r w:rsidRPr="00830746">
              <w:rPr>
                <w:rFonts w:ascii="標楷體" w:eastAsia="標楷體" w:hAnsi="標楷體"/>
                <w:color w:val="000000"/>
              </w:rPr>
              <w:t>】</w:t>
            </w:r>
            <w:r w:rsidRPr="00830746">
              <w:rPr>
                <w:rFonts w:ascii="標楷體" w:eastAsia="標楷體" w:hAnsi="標楷體" w:hint="eastAsia"/>
                <w:color w:val="000000"/>
              </w:rPr>
              <w:t>，若為「續保」連結至</w:t>
            </w:r>
            <w:r w:rsidRPr="00830746">
              <w:rPr>
                <w:rFonts w:ascii="標楷體" w:eastAsia="標楷體" w:hAnsi="標楷體"/>
                <w:color w:val="000000"/>
              </w:rPr>
              <w:t>【L</w:t>
            </w:r>
            <w:r w:rsidRPr="00830746">
              <w:rPr>
                <w:rFonts w:ascii="標楷體" w:eastAsia="標楷體" w:hAnsi="標楷體" w:hint="eastAsia"/>
                <w:color w:val="000000"/>
              </w:rPr>
              <w:t>4611</w:t>
            </w:r>
            <w:r w:rsidR="00830746" w:rsidRPr="00830746">
              <w:rPr>
                <w:rFonts w:ascii="標楷體" w:eastAsia="標楷體" w:hAnsi="標楷體" w:hint="eastAsia"/>
                <w:color w:val="000000"/>
              </w:rPr>
              <w:t>續約保單資料維護</w:t>
            </w:r>
            <w:r w:rsidRPr="00830746">
              <w:rPr>
                <w:rFonts w:ascii="標楷體" w:eastAsia="標楷體" w:hAnsi="標楷體"/>
                <w:color w:val="000000"/>
              </w:rPr>
              <w:t>】</w:t>
            </w:r>
            <w:r w:rsidRPr="00830746">
              <w:rPr>
                <w:rFonts w:ascii="標楷體" w:eastAsia="標楷體" w:hAnsi="標楷體" w:hint="eastAsia"/>
                <w:color w:val="000000"/>
              </w:rPr>
              <w:t>，</w:t>
            </w:r>
            <w:r w:rsidRPr="00830746">
              <w:rPr>
                <w:rFonts w:ascii="標楷體" w:eastAsia="標楷體" w:hAnsi="標楷體" w:hint="eastAsia"/>
                <w:color w:val="000000"/>
                <w:lang w:eastAsia="zh-HK"/>
              </w:rPr>
              <w:t>供</w:t>
            </w:r>
            <w:r w:rsidR="00830746" w:rsidRPr="00830746">
              <w:rPr>
                <w:rFonts w:ascii="標楷體" w:eastAsia="標楷體" w:hAnsi="標楷體" w:hint="eastAsia"/>
                <w:color w:val="000000"/>
                <w:lang w:eastAsia="zh-HK"/>
              </w:rPr>
              <w:t>修</w:t>
            </w:r>
            <w:r w:rsidR="00830746" w:rsidRPr="00830746">
              <w:rPr>
                <w:rFonts w:ascii="標楷體" w:eastAsia="標楷體" w:hAnsi="標楷體" w:hint="eastAsia"/>
                <w:color w:val="000000"/>
              </w:rPr>
              <w:t>改</w:t>
            </w:r>
            <w:r w:rsidRPr="00830746">
              <w:rPr>
                <w:rFonts w:ascii="標楷體" w:eastAsia="標楷體" w:hAnsi="標楷體" w:hint="eastAsia"/>
                <w:color w:val="000000"/>
                <w:lang w:eastAsia="zh-HK"/>
              </w:rPr>
              <w:t>保單資料</w:t>
            </w:r>
          </w:p>
        </w:tc>
      </w:tr>
      <w:tr w:rsidR="00C20590" w:rsidRPr="00830746" w14:paraId="558491E8" w14:textId="77777777" w:rsidTr="00BC1303">
        <w:tc>
          <w:tcPr>
            <w:tcW w:w="745" w:type="dxa"/>
            <w:shd w:val="clear" w:color="auto" w:fill="auto"/>
          </w:tcPr>
          <w:p w14:paraId="0C9698E2" w14:textId="77777777" w:rsidR="00C20590" w:rsidRPr="00830746" w:rsidRDefault="00C20590" w:rsidP="00C20590">
            <w:pPr>
              <w:jc w:val="center"/>
              <w:rPr>
                <w:rFonts w:ascii="標楷體" w:eastAsia="標楷體" w:hAnsi="標楷體"/>
                <w:color w:val="000000"/>
              </w:rPr>
            </w:pPr>
            <w:r w:rsidRPr="00830746">
              <w:rPr>
                <w:rFonts w:ascii="標楷體" w:eastAsia="標楷體" w:hAnsi="標楷體" w:hint="eastAsia"/>
                <w:color w:val="000000"/>
              </w:rPr>
              <w:t>3</w:t>
            </w:r>
          </w:p>
        </w:tc>
        <w:tc>
          <w:tcPr>
            <w:tcW w:w="1113" w:type="dxa"/>
            <w:shd w:val="clear" w:color="auto" w:fill="auto"/>
          </w:tcPr>
          <w:p w14:paraId="0873D917" w14:textId="77777777" w:rsidR="00C20590" w:rsidRPr="00830746" w:rsidRDefault="00C20590" w:rsidP="00C20590">
            <w:pPr>
              <w:jc w:val="center"/>
              <w:rPr>
                <w:rFonts w:ascii="標楷體" w:eastAsia="標楷體" w:hAnsi="標楷體"/>
                <w:color w:val="000000"/>
                <w:lang w:eastAsia="zh-HK"/>
              </w:rPr>
            </w:pPr>
            <w:r w:rsidRPr="00830746">
              <w:rPr>
                <w:rFonts w:ascii="標楷體" w:eastAsia="標楷體" w:hAnsi="標楷體" w:hint="eastAsia"/>
                <w:color w:val="000000"/>
                <w:lang w:eastAsia="zh-HK"/>
              </w:rPr>
              <w:t>按鈕</w:t>
            </w:r>
          </w:p>
        </w:tc>
        <w:tc>
          <w:tcPr>
            <w:tcW w:w="1908" w:type="dxa"/>
            <w:shd w:val="clear" w:color="auto" w:fill="auto"/>
          </w:tcPr>
          <w:p w14:paraId="5F5C09AA" w14:textId="77777777" w:rsidR="00C20590" w:rsidRPr="00830746" w:rsidRDefault="00C20590" w:rsidP="00C20590">
            <w:pPr>
              <w:rPr>
                <w:rFonts w:ascii="標楷體" w:eastAsia="標楷體" w:hAnsi="標楷體"/>
                <w:color w:val="000000"/>
              </w:rPr>
            </w:pPr>
            <w:r w:rsidRPr="00830746">
              <w:rPr>
                <w:rFonts w:ascii="標楷體" w:eastAsia="標楷體" w:hAnsi="標楷體" w:hint="eastAsia"/>
                <w:color w:val="000000"/>
              </w:rPr>
              <w:t>刪除</w:t>
            </w:r>
          </w:p>
        </w:tc>
        <w:tc>
          <w:tcPr>
            <w:tcW w:w="3336" w:type="dxa"/>
            <w:shd w:val="clear" w:color="auto" w:fill="auto"/>
          </w:tcPr>
          <w:p w14:paraId="68EBB571" w14:textId="77777777" w:rsidR="00C20590" w:rsidRPr="00830746" w:rsidRDefault="00C20590" w:rsidP="00C20590">
            <w:pPr>
              <w:rPr>
                <w:rFonts w:ascii="標楷體" w:eastAsia="標楷體" w:hAnsi="標楷體"/>
                <w:color w:val="000000"/>
                <w:lang w:eastAsia="zh-HK"/>
              </w:rPr>
            </w:pPr>
          </w:p>
        </w:tc>
        <w:tc>
          <w:tcPr>
            <w:tcW w:w="3318" w:type="dxa"/>
            <w:shd w:val="clear" w:color="auto" w:fill="auto"/>
          </w:tcPr>
          <w:p w14:paraId="359CA577" w14:textId="77777777" w:rsidR="00C20590" w:rsidRPr="00830746" w:rsidRDefault="007F47DE" w:rsidP="00C20590">
            <w:pPr>
              <w:rPr>
                <w:rFonts w:ascii="標楷體" w:eastAsia="標楷體" w:hAnsi="標楷體"/>
                <w:color w:val="000000"/>
              </w:rPr>
            </w:pPr>
            <w:r w:rsidRPr="00830746">
              <w:rPr>
                <w:rFonts w:ascii="標楷體" w:eastAsia="標楷體" w:hAnsi="標楷體" w:hint="eastAsia"/>
                <w:color w:val="000000"/>
              </w:rPr>
              <w:t>若為「新保」連結至</w:t>
            </w:r>
            <w:r w:rsidRPr="00830746">
              <w:rPr>
                <w:rFonts w:ascii="標楷體" w:eastAsia="標楷體" w:hAnsi="標楷體"/>
                <w:color w:val="000000"/>
              </w:rPr>
              <w:t>【L</w:t>
            </w:r>
            <w:r w:rsidRPr="00830746">
              <w:rPr>
                <w:rFonts w:ascii="標楷體" w:eastAsia="標楷體" w:hAnsi="標楷體" w:hint="eastAsia"/>
                <w:color w:val="000000"/>
              </w:rPr>
              <w:t>4610</w:t>
            </w:r>
            <w:r w:rsidRPr="00830746">
              <w:rPr>
                <w:rFonts w:ascii="標楷體" w:eastAsia="標楷體" w:hAnsi="標楷體" w:hint="eastAsia"/>
                <w:color w:val="000000"/>
                <w:lang w:val="x-none"/>
              </w:rPr>
              <w:t>保險單明細資料登錄</w:t>
            </w:r>
            <w:r w:rsidRPr="00830746">
              <w:rPr>
                <w:rFonts w:ascii="標楷體" w:eastAsia="標楷體" w:hAnsi="標楷體"/>
                <w:color w:val="000000"/>
              </w:rPr>
              <w:t>】</w:t>
            </w:r>
            <w:r w:rsidRPr="00830746">
              <w:rPr>
                <w:rFonts w:ascii="標楷體" w:eastAsia="標楷體" w:hAnsi="標楷體" w:hint="eastAsia"/>
                <w:color w:val="000000"/>
              </w:rPr>
              <w:t>，若為「續保」連結至</w:t>
            </w:r>
            <w:r w:rsidRPr="00830746">
              <w:rPr>
                <w:rFonts w:ascii="標楷體" w:eastAsia="標楷體" w:hAnsi="標楷體"/>
                <w:color w:val="000000"/>
              </w:rPr>
              <w:t>【L</w:t>
            </w:r>
            <w:r w:rsidRPr="00830746">
              <w:rPr>
                <w:rFonts w:ascii="標楷體" w:eastAsia="標楷體" w:hAnsi="標楷體" w:hint="eastAsia"/>
                <w:color w:val="000000"/>
              </w:rPr>
              <w:t>4611</w:t>
            </w:r>
            <w:r w:rsidR="00830746" w:rsidRPr="00830746">
              <w:rPr>
                <w:rFonts w:ascii="標楷體" w:eastAsia="標楷體" w:hAnsi="標楷體" w:hint="eastAsia"/>
                <w:color w:val="000000"/>
              </w:rPr>
              <w:t>續約保單資料維護</w:t>
            </w:r>
            <w:r w:rsidRPr="00830746">
              <w:rPr>
                <w:rFonts w:ascii="標楷體" w:eastAsia="標楷體" w:hAnsi="標楷體"/>
                <w:color w:val="000000"/>
              </w:rPr>
              <w:t>】</w:t>
            </w:r>
            <w:r w:rsidRPr="00830746">
              <w:rPr>
                <w:rFonts w:ascii="標楷體" w:eastAsia="標楷體" w:hAnsi="標楷體" w:hint="eastAsia"/>
                <w:color w:val="000000"/>
              </w:rPr>
              <w:t>，</w:t>
            </w:r>
            <w:r w:rsidRPr="00830746">
              <w:rPr>
                <w:rFonts w:ascii="標楷體" w:eastAsia="標楷體" w:hAnsi="標楷體" w:hint="eastAsia"/>
                <w:color w:val="000000"/>
                <w:lang w:eastAsia="zh-HK"/>
              </w:rPr>
              <w:t>供</w:t>
            </w:r>
            <w:r w:rsidRPr="00830746">
              <w:rPr>
                <w:rFonts w:ascii="標楷體" w:eastAsia="標楷體" w:hAnsi="標楷體" w:hint="eastAsia"/>
                <w:color w:val="000000"/>
              </w:rPr>
              <w:t>刪除</w:t>
            </w:r>
            <w:r w:rsidRPr="00830746">
              <w:rPr>
                <w:rFonts w:ascii="標楷體" w:eastAsia="標楷體" w:hAnsi="標楷體" w:hint="eastAsia"/>
                <w:color w:val="000000"/>
                <w:lang w:eastAsia="zh-HK"/>
              </w:rPr>
              <w:t>保單資料</w:t>
            </w:r>
          </w:p>
        </w:tc>
      </w:tr>
      <w:tr w:rsidR="00830746" w:rsidRPr="00830746" w14:paraId="6AE32C8D" w14:textId="77777777" w:rsidTr="00BC1303">
        <w:tc>
          <w:tcPr>
            <w:tcW w:w="745" w:type="dxa"/>
            <w:shd w:val="clear" w:color="auto" w:fill="auto"/>
          </w:tcPr>
          <w:p w14:paraId="59DE5CA7" w14:textId="77777777" w:rsidR="00830746" w:rsidRPr="00830746" w:rsidRDefault="00BC1303" w:rsidP="00830746">
            <w:pPr>
              <w:jc w:val="center"/>
              <w:rPr>
                <w:rFonts w:ascii="標楷體" w:eastAsia="標楷體" w:hAnsi="標楷體"/>
                <w:color w:val="000000"/>
              </w:rPr>
            </w:pPr>
            <w:r>
              <w:rPr>
                <w:rFonts w:ascii="標楷體" w:eastAsia="標楷體" w:hAnsi="標楷體" w:hint="eastAsia"/>
                <w:color w:val="000000"/>
              </w:rPr>
              <w:t>4</w:t>
            </w:r>
          </w:p>
        </w:tc>
        <w:tc>
          <w:tcPr>
            <w:tcW w:w="1113" w:type="dxa"/>
            <w:shd w:val="clear" w:color="auto" w:fill="auto"/>
          </w:tcPr>
          <w:p w14:paraId="429557AC" w14:textId="77777777" w:rsidR="00830746" w:rsidRPr="00830746" w:rsidRDefault="00830746" w:rsidP="00830746">
            <w:pPr>
              <w:jc w:val="center"/>
              <w:rPr>
                <w:rFonts w:ascii="標楷體" w:eastAsia="標楷體" w:hAnsi="標楷體"/>
                <w:color w:val="000000"/>
                <w:lang w:eastAsia="zh-HK"/>
              </w:rPr>
            </w:pPr>
            <w:r w:rsidRPr="00830746">
              <w:rPr>
                <w:rFonts w:ascii="標楷體" w:eastAsia="標楷體" w:hAnsi="標楷體" w:hint="eastAsia"/>
                <w:color w:val="000000"/>
                <w:lang w:eastAsia="zh-HK"/>
              </w:rPr>
              <w:t>按鈕</w:t>
            </w:r>
          </w:p>
        </w:tc>
        <w:tc>
          <w:tcPr>
            <w:tcW w:w="1908" w:type="dxa"/>
            <w:shd w:val="clear" w:color="auto" w:fill="auto"/>
          </w:tcPr>
          <w:p w14:paraId="765135A0" w14:textId="77777777" w:rsidR="00830746" w:rsidRPr="00830746" w:rsidRDefault="00830746" w:rsidP="00830746">
            <w:pPr>
              <w:rPr>
                <w:rFonts w:ascii="標楷體" w:eastAsia="標楷體" w:hAnsi="標楷體"/>
                <w:color w:val="000000"/>
              </w:rPr>
            </w:pPr>
            <w:r w:rsidRPr="00830746">
              <w:rPr>
                <w:rFonts w:ascii="標楷體" w:eastAsia="標楷體" w:hAnsi="標楷體" w:hint="eastAsia"/>
                <w:color w:val="000000"/>
                <w:lang w:eastAsia="zh-HK"/>
              </w:rPr>
              <w:t>查</w:t>
            </w:r>
            <w:r w:rsidRPr="00830746">
              <w:rPr>
                <w:rFonts w:ascii="標楷體" w:eastAsia="標楷體" w:hAnsi="標楷體" w:hint="eastAsia"/>
                <w:color w:val="000000"/>
              </w:rPr>
              <w:t>詢</w:t>
            </w:r>
          </w:p>
        </w:tc>
        <w:tc>
          <w:tcPr>
            <w:tcW w:w="3336" w:type="dxa"/>
            <w:shd w:val="clear" w:color="auto" w:fill="auto"/>
          </w:tcPr>
          <w:p w14:paraId="24833AA8" w14:textId="77777777" w:rsidR="00830746" w:rsidRPr="00830746" w:rsidRDefault="00830746" w:rsidP="00830746">
            <w:pPr>
              <w:rPr>
                <w:rFonts w:ascii="標楷體" w:eastAsia="標楷體" w:hAnsi="標楷體"/>
                <w:color w:val="000000"/>
                <w:lang w:eastAsia="zh-HK"/>
              </w:rPr>
            </w:pPr>
          </w:p>
        </w:tc>
        <w:tc>
          <w:tcPr>
            <w:tcW w:w="3318" w:type="dxa"/>
            <w:shd w:val="clear" w:color="auto" w:fill="auto"/>
          </w:tcPr>
          <w:p w14:paraId="596DF880" w14:textId="77777777" w:rsidR="00830746" w:rsidRPr="00830746" w:rsidRDefault="00830746" w:rsidP="00830746">
            <w:pPr>
              <w:rPr>
                <w:rFonts w:ascii="標楷體" w:eastAsia="標楷體" w:hAnsi="標楷體"/>
                <w:color w:val="000000"/>
              </w:rPr>
            </w:pPr>
            <w:r w:rsidRPr="00830746">
              <w:rPr>
                <w:rFonts w:ascii="標楷體" w:eastAsia="標楷體" w:hAnsi="標楷體" w:hint="eastAsia"/>
                <w:color w:val="000000"/>
              </w:rPr>
              <w:t>若為「新保」連結至</w:t>
            </w:r>
            <w:r w:rsidRPr="00830746">
              <w:rPr>
                <w:rFonts w:ascii="標楷體" w:eastAsia="標楷體" w:hAnsi="標楷體"/>
                <w:color w:val="000000"/>
              </w:rPr>
              <w:t>【L</w:t>
            </w:r>
            <w:r w:rsidRPr="00830746">
              <w:rPr>
                <w:rFonts w:ascii="標楷體" w:eastAsia="標楷體" w:hAnsi="標楷體" w:hint="eastAsia"/>
                <w:color w:val="000000"/>
              </w:rPr>
              <w:t>4610</w:t>
            </w:r>
            <w:r w:rsidRPr="00830746">
              <w:rPr>
                <w:rFonts w:ascii="標楷體" w:eastAsia="標楷體" w:hAnsi="標楷體" w:hint="eastAsia"/>
                <w:color w:val="000000"/>
                <w:lang w:val="x-none"/>
              </w:rPr>
              <w:t>保險單明細資料登錄</w:t>
            </w:r>
            <w:r w:rsidRPr="00830746">
              <w:rPr>
                <w:rFonts w:ascii="標楷體" w:eastAsia="標楷體" w:hAnsi="標楷體"/>
                <w:color w:val="000000"/>
              </w:rPr>
              <w:t>】</w:t>
            </w:r>
            <w:r w:rsidRPr="00830746">
              <w:rPr>
                <w:rFonts w:ascii="標楷體" w:eastAsia="標楷體" w:hAnsi="標楷體" w:hint="eastAsia"/>
                <w:color w:val="000000"/>
              </w:rPr>
              <w:t>，若為「續保」連結至</w:t>
            </w:r>
            <w:r w:rsidRPr="00830746">
              <w:rPr>
                <w:rFonts w:ascii="標楷體" w:eastAsia="標楷體" w:hAnsi="標楷體"/>
                <w:color w:val="000000"/>
              </w:rPr>
              <w:t>【L</w:t>
            </w:r>
            <w:r w:rsidRPr="00830746">
              <w:rPr>
                <w:rFonts w:ascii="標楷體" w:eastAsia="標楷體" w:hAnsi="標楷體" w:hint="eastAsia"/>
                <w:color w:val="000000"/>
              </w:rPr>
              <w:t>4611續約保單資料維護</w:t>
            </w:r>
            <w:r w:rsidRPr="00830746">
              <w:rPr>
                <w:rFonts w:ascii="標楷體" w:eastAsia="標楷體" w:hAnsi="標楷體"/>
                <w:color w:val="000000"/>
              </w:rPr>
              <w:t>】</w:t>
            </w:r>
            <w:r w:rsidRPr="00830746">
              <w:rPr>
                <w:rFonts w:ascii="標楷體" w:eastAsia="標楷體" w:hAnsi="標楷體" w:hint="eastAsia"/>
                <w:color w:val="000000"/>
              </w:rPr>
              <w:t>，</w:t>
            </w:r>
            <w:r w:rsidRPr="00830746">
              <w:rPr>
                <w:rFonts w:ascii="標楷體" w:eastAsia="標楷體" w:hAnsi="標楷體" w:hint="eastAsia"/>
                <w:color w:val="000000"/>
                <w:lang w:eastAsia="zh-HK"/>
              </w:rPr>
              <w:t>供查</w:t>
            </w:r>
            <w:r w:rsidRPr="00830746">
              <w:rPr>
                <w:rFonts w:ascii="標楷體" w:eastAsia="標楷體" w:hAnsi="標楷體" w:hint="eastAsia"/>
                <w:color w:val="000000"/>
              </w:rPr>
              <w:t>詢</w:t>
            </w:r>
            <w:r w:rsidRPr="00830746">
              <w:rPr>
                <w:rFonts w:ascii="標楷體" w:eastAsia="標楷體" w:hAnsi="標楷體" w:hint="eastAsia"/>
                <w:color w:val="000000"/>
                <w:lang w:eastAsia="zh-HK"/>
              </w:rPr>
              <w:t>保單資料</w:t>
            </w:r>
          </w:p>
        </w:tc>
      </w:tr>
      <w:tr w:rsidR="00BC1303" w:rsidRPr="00830746" w14:paraId="2C52114A" w14:textId="77777777" w:rsidTr="00BC1303">
        <w:tc>
          <w:tcPr>
            <w:tcW w:w="745" w:type="dxa"/>
            <w:shd w:val="clear" w:color="auto" w:fill="auto"/>
          </w:tcPr>
          <w:p w14:paraId="28310633" w14:textId="77777777" w:rsidR="00BC1303" w:rsidRPr="00830746" w:rsidRDefault="00BC1303" w:rsidP="00BC1303">
            <w:pPr>
              <w:jc w:val="center"/>
              <w:rPr>
                <w:rFonts w:ascii="標楷體" w:eastAsia="標楷體" w:hAnsi="標楷體"/>
                <w:color w:val="000000"/>
              </w:rPr>
            </w:pPr>
            <w:r w:rsidRPr="00830746">
              <w:rPr>
                <w:rFonts w:ascii="標楷體" w:eastAsia="標楷體" w:hAnsi="標楷體" w:hint="eastAsia"/>
                <w:color w:val="000000"/>
              </w:rPr>
              <w:t>5</w:t>
            </w:r>
          </w:p>
        </w:tc>
        <w:tc>
          <w:tcPr>
            <w:tcW w:w="1113" w:type="dxa"/>
            <w:shd w:val="clear" w:color="auto" w:fill="auto"/>
          </w:tcPr>
          <w:p w14:paraId="7BC7986F" w14:textId="77777777" w:rsidR="00BC1303" w:rsidRPr="00830746" w:rsidRDefault="00BC1303" w:rsidP="00BC1303">
            <w:pPr>
              <w:jc w:val="center"/>
              <w:rPr>
                <w:rFonts w:ascii="標楷體" w:eastAsia="標楷體" w:hAnsi="標楷體"/>
                <w:color w:val="000000"/>
                <w:lang w:eastAsia="zh-HK"/>
              </w:rPr>
            </w:pPr>
            <w:r w:rsidRPr="00830746">
              <w:rPr>
                <w:rFonts w:ascii="標楷體" w:eastAsia="標楷體" w:hAnsi="標楷體" w:hint="eastAsia"/>
                <w:color w:val="000000"/>
                <w:lang w:eastAsia="zh-HK"/>
              </w:rPr>
              <w:t>資料</w:t>
            </w:r>
          </w:p>
        </w:tc>
        <w:tc>
          <w:tcPr>
            <w:tcW w:w="1908" w:type="dxa"/>
            <w:shd w:val="clear" w:color="auto" w:fill="auto"/>
          </w:tcPr>
          <w:p w14:paraId="332FC639" w14:textId="77777777" w:rsidR="00BC1303" w:rsidRPr="00830746" w:rsidRDefault="00BC1303" w:rsidP="00BC1303">
            <w:pPr>
              <w:rPr>
                <w:rFonts w:ascii="標楷體" w:eastAsia="標楷體" w:hAnsi="標楷體"/>
                <w:color w:val="000000"/>
                <w:lang w:eastAsia="zh-HK"/>
              </w:rPr>
            </w:pPr>
            <w:r w:rsidRPr="00830746">
              <w:rPr>
                <w:rFonts w:ascii="標楷體" w:eastAsia="標楷體" w:hAnsi="標楷體" w:hint="eastAsia"/>
                <w:color w:val="000000"/>
              </w:rPr>
              <w:t>原保險單號碼</w:t>
            </w:r>
          </w:p>
        </w:tc>
        <w:tc>
          <w:tcPr>
            <w:tcW w:w="3336" w:type="dxa"/>
            <w:shd w:val="clear" w:color="auto" w:fill="auto"/>
          </w:tcPr>
          <w:p w14:paraId="4AD441C3" w14:textId="77777777" w:rsidR="00BC1303" w:rsidRPr="00830746" w:rsidRDefault="00BC1303" w:rsidP="00BC1303">
            <w:pPr>
              <w:rPr>
                <w:rFonts w:ascii="標楷體" w:eastAsia="標楷體" w:hAnsi="標楷體"/>
                <w:color w:val="000000"/>
                <w:lang w:eastAsia="zh-HK"/>
              </w:rPr>
            </w:pPr>
            <w:r w:rsidRPr="00830746">
              <w:rPr>
                <w:rFonts w:ascii="標楷體" w:eastAsia="標楷體" w:hAnsi="標楷體"/>
                <w:color w:val="000000"/>
                <w:lang w:val="x-none"/>
              </w:rPr>
              <w:t>InsuRenew.PrevInsuNo</w:t>
            </w:r>
          </w:p>
        </w:tc>
        <w:tc>
          <w:tcPr>
            <w:tcW w:w="3318" w:type="dxa"/>
            <w:shd w:val="clear" w:color="auto" w:fill="auto"/>
          </w:tcPr>
          <w:p w14:paraId="4BEBB380" w14:textId="77777777" w:rsidR="00BC1303" w:rsidRPr="00830746" w:rsidRDefault="00BC1303" w:rsidP="00BC1303">
            <w:pPr>
              <w:rPr>
                <w:rFonts w:ascii="標楷體" w:eastAsia="標楷體" w:hAnsi="標楷體"/>
                <w:color w:val="000000"/>
              </w:rPr>
            </w:pPr>
          </w:p>
        </w:tc>
      </w:tr>
      <w:tr w:rsidR="00BC1303" w:rsidRPr="00830746" w14:paraId="789BBBC1" w14:textId="77777777" w:rsidTr="00BC1303">
        <w:tc>
          <w:tcPr>
            <w:tcW w:w="745" w:type="dxa"/>
            <w:shd w:val="clear" w:color="auto" w:fill="auto"/>
          </w:tcPr>
          <w:p w14:paraId="636E0AEA" w14:textId="77777777" w:rsidR="00BC1303" w:rsidRPr="00830746" w:rsidRDefault="00BC1303" w:rsidP="00BC1303">
            <w:pPr>
              <w:jc w:val="center"/>
              <w:rPr>
                <w:rFonts w:ascii="標楷體" w:eastAsia="標楷體" w:hAnsi="標楷體"/>
                <w:color w:val="000000"/>
              </w:rPr>
            </w:pPr>
            <w:r w:rsidRPr="00830746">
              <w:rPr>
                <w:rFonts w:ascii="標楷體" w:eastAsia="標楷體" w:hAnsi="標楷體" w:hint="eastAsia"/>
                <w:color w:val="000000"/>
              </w:rPr>
              <w:lastRenderedPageBreak/>
              <w:t>6</w:t>
            </w:r>
          </w:p>
        </w:tc>
        <w:tc>
          <w:tcPr>
            <w:tcW w:w="1113" w:type="dxa"/>
            <w:shd w:val="clear" w:color="auto" w:fill="auto"/>
          </w:tcPr>
          <w:p w14:paraId="0FA59458" w14:textId="77777777" w:rsidR="00BC1303" w:rsidRPr="00830746" w:rsidRDefault="00BC1303" w:rsidP="00BC1303">
            <w:pPr>
              <w:jc w:val="center"/>
              <w:rPr>
                <w:rFonts w:ascii="標楷體" w:eastAsia="標楷體" w:hAnsi="標楷體"/>
                <w:color w:val="000000"/>
                <w:lang w:eastAsia="zh-HK"/>
              </w:rPr>
            </w:pPr>
            <w:r w:rsidRPr="00830746">
              <w:rPr>
                <w:rFonts w:ascii="標楷體" w:eastAsia="標楷體" w:hAnsi="標楷體" w:hint="eastAsia"/>
                <w:color w:val="000000"/>
                <w:lang w:eastAsia="zh-HK"/>
              </w:rPr>
              <w:t>資料</w:t>
            </w:r>
          </w:p>
        </w:tc>
        <w:tc>
          <w:tcPr>
            <w:tcW w:w="1908" w:type="dxa"/>
            <w:shd w:val="clear" w:color="auto" w:fill="auto"/>
          </w:tcPr>
          <w:p w14:paraId="5E38A592" w14:textId="77777777" w:rsidR="00BC1303" w:rsidRPr="00830746" w:rsidRDefault="00BC1303" w:rsidP="00BC1303">
            <w:pPr>
              <w:rPr>
                <w:rFonts w:ascii="標楷體" w:eastAsia="標楷體" w:hAnsi="標楷體"/>
                <w:color w:val="000000"/>
                <w:lang w:eastAsia="zh-HK"/>
              </w:rPr>
            </w:pPr>
            <w:r w:rsidRPr="00830746">
              <w:rPr>
                <w:rFonts w:ascii="標楷體" w:eastAsia="標楷體" w:hAnsi="標楷體" w:hint="eastAsia"/>
                <w:color w:val="000000"/>
              </w:rPr>
              <w:t>保險單號碼</w:t>
            </w:r>
          </w:p>
        </w:tc>
        <w:tc>
          <w:tcPr>
            <w:tcW w:w="3336" w:type="dxa"/>
            <w:shd w:val="clear" w:color="auto" w:fill="auto"/>
          </w:tcPr>
          <w:p w14:paraId="3E34B552" w14:textId="77777777" w:rsidR="00BC1303" w:rsidRPr="00830746" w:rsidRDefault="00BC1303" w:rsidP="00BC1303">
            <w:pPr>
              <w:rPr>
                <w:rFonts w:ascii="標楷體" w:eastAsia="標楷體" w:hAnsi="標楷體"/>
                <w:color w:val="000000"/>
                <w:lang w:val="x-none"/>
              </w:rPr>
            </w:pPr>
            <w:r w:rsidRPr="00830746">
              <w:rPr>
                <w:rFonts w:ascii="標楷體" w:eastAsia="標楷體" w:hAnsi="標楷體"/>
                <w:color w:val="000000"/>
                <w:lang w:val="x-none"/>
              </w:rPr>
              <w:t>InsuRenew.NowInsuNo</w:t>
            </w:r>
          </w:p>
        </w:tc>
        <w:tc>
          <w:tcPr>
            <w:tcW w:w="3318" w:type="dxa"/>
            <w:shd w:val="clear" w:color="auto" w:fill="auto"/>
          </w:tcPr>
          <w:p w14:paraId="071CD81E" w14:textId="77777777" w:rsidR="00BC1303" w:rsidRPr="00830746" w:rsidRDefault="00BC1303" w:rsidP="00BC1303">
            <w:pPr>
              <w:rPr>
                <w:rFonts w:ascii="標楷體" w:eastAsia="標楷體" w:hAnsi="標楷體"/>
                <w:color w:val="000000"/>
                <w:lang w:eastAsia="zh-HK"/>
              </w:rPr>
            </w:pPr>
          </w:p>
        </w:tc>
      </w:tr>
      <w:tr w:rsidR="00BC1303" w:rsidRPr="00830746" w14:paraId="09647E32" w14:textId="77777777" w:rsidTr="00BC1303">
        <w:tc>
          <w:tcPr>
            <w:tcW w:w="745" w:type="dxa"/>
            <w:shd w:val="clear" w:color="auto" w:fill="auto"/>
          </w:tcPr>
          <w:p w14:paraId="097ED88C" w14:textId="77777777" w:rsidR="00BC1303" w:rsidRPr="00830746" w:rsidRDefault="00BC1303" w:rsidP="00BC1303">
            <w:pPr>
              <w:jc w:val="center"/>
              <w:rPr>
                <w:rFonts w:ascii="標楷體" w:eastAsia="標楷體" w:hAnsi="標楷體"/>
                <w:color w:val="000000"/>
              </w:rPr>
            </w:pPr>
            <w:r w:rsidRPr="00830746">
              <w:rPr>
                <w:rFonts w:ascii="標楷體" w:eastAsia="標楷體" w:hAnsi="標楷體" w:hint="eastAsia"/>
                <w:color w:val="000000"/>
              </w:rPr>
              <w:t>7</w:t>
            </w:r>
          </w:p>
        </w:tc>
        <w:tc>
          <w:tcPr>
            <w:tcW w:w="1113" w:type="dxa"/>
            <w:shd w:val="clear" w:color="auto" w:fill="auto"/>
          </w:tcPr>
          <w:p w14:paraId="62462908" w14:textId="77777777" w:rsidR="00BC1303" w:rsidRPr="00830746" w:rsidRDefault="00BC1303" w:rsidP="00BC1303">
            <w:pPr>
              <w:jc w:val="center"/>
              <w:rPr>
                <w:rFonts w:ascii="標楷體" w:eastAsia="標楷體" w:hAnsi="標楷體"/>
                <w:color w:val="000000"/>
                <w:lang w:eastAsia="zh-HK"/>
              </w:rPr>
            </w:pPr>
            <w:r w:rsidRPr="00830746">
              <w:rPr>
                <w:rFonts w:ascii="標楷體" w:eastAsia="標楷體" w:hAnsi="標楷體" w:hint="eastAsia"/>
                <w:color w:val="000000"/>
                <w:lang w:eastAsia="zh-HK"/>
              </w:rPr>
              <w:t>資料</w:t>
            </w:r>
          </w:p>
        </w:tc>
        <w:tc>
          <w:tcPr>
            <w:tcW w:w="1908" w:type="dxa"/>
            <w:shd w:val="clear" w:color="auto" w:fill="auto"/>
          </w:tcPr>
          <w:p w14:paraId="38A0FE42" w14:textId="77777777" w:rsidR="00BC1303" w:rsidRPr="00830746" w:rsidRDefault="00BC1303" w:rsidP="00BC1303">
            <w:pPr>
              <w:rPr>
                <w:rFonts w:ascii="標楷體" w:eastAsia="標楷體" w:hAnsi="標楷體"/>
                <w:color w:val="000000"/>
                <w:lang w:eastAsia="zh-HK"/>
              </w:rPr>
            </w:pPr>
            <w:r w:rsidRPr="00830746">
              <w:rPr>
                <w:rFonts w:ascii="標楷體" w:eastAsia="標楷體" w:hAnsi="標楷體" w:hint="eastAsia"/>
                <w:color w:val="000000"/>
                <w:lang w:eastAsia="zh-HK"/>
              </w:rPr>
              <w:t>批單號碼</w:t>
            </w:r>
          </w:p>
        </w:tc>
        <w:tc>
          <w:tcPr>
            <w:tcW w:w="3336" w:type="dxa"/>
            <w:shd w:val="clear" w:color="auto" w:fill="auto"/>
          </w:tcPr>
          <w:p w14:paraId="13470877" w14:textId="77777777" w:rsidR="00BC1303" w:rsidRPr="00830746" w:rsidRDefault="00BC1303" w:rsidP="00BC1303">
            <w:pPr>
              <w:rPr>
                <w:rFonts w:ascii="標楷體" w:eastAsia="標楷體" w:hAnsi="標楷體"/>
                <w:color w:val="000000"/>
                <w:lang w:val="x-none"/>
              </w:rPr>
            </w:pPr>
            <w:r w:rsidRPr="00830746">
              <w:rPr>
                <w:rFonts w:ascii="標楷體" w:eastAsia="標楷體" w:hAnsi="標楷體"/>
                <w:color w:val="000000"/>
                <w:lang w:val="x-none"/>
              </w:rPr>
              <w:t>InsuRenew.EndoInsuNo</w:t>
            </w:r>
          </w:p>
        </w:tc>
        <w:tc>
          <w:tcPr>
            <w:tcW w:w="3318" w:type="dxa"/>
            <w:shd w:val="clear" w:color="auto" w:fill="auto"/>
          </w:tcPr>
          <w:p w14:paraId="271C7295" w14:textId="77777777" w:rsidR="00BC1303" w:rsidRPr="00830746" w:rsidRDefault="00BC1303" w:rsidP="00BC1303">
            <w:pPr>
              <w:rPr>
                <w:rFonts w:ascii="標楷體" w:eastAsia="標楷體" w:hAnsi="標楷體"/>
                <w:color w:val="000000"/>
                <w:lang w:eastAsia="zh-HK"/>
              </w:rPr>
            </w:pPr>
          </w:p>
        </w:tc>
      </w:tr>
      <w:tr w:rsidR="00BC1303" w:rsidRPr="00830746" w14:paraId="05617A8A" w14:textId="77777777" w:rsidTr="00BC1303">
        <w:tc>
          <w:tcPr>
            <w:tcW w:w="745" w:type="dxa"/>
            <w:shd w:val="clear" w:color="auto" w:fill="auto"/>
          </w:tcPr>
          <w:p w14:paraId="6F4A0340" w14:textId="77777777" w:rsidR="00BC1303" w:rsidRPr="00830746" w:rsidRDefault="00BC1303" w:rsidP="00BC1303">
            <w:pPr>
              <w:jc w:val="center"/>
              <w:rPr>
                <w:rFonts w:ascii="標楷體" w:eastAsia="標楷體" w:hAnsi="標楷體"/>
                <w:color w:val="000000"/>
              </w:rPr>
            </w:pPr>
            <w:r w:rsidRPr="00830746">
              <w:rPr>
                <w:rFonts w:ascii="標楷體" w:eastAsia="標楷體" w:hAnsi="標楷體" w:hint="eastAsia"/>
                <w:color w:val="000000"/>
              </w:rPr>
              <w:t>8</w:t>
            </w:r>
          </w:p>
        </w:tc>
        <w:tc>
          <w:tcPr>
            <w:tcW w:w="1113" w:type="dxa"/>
            <w:shd w:val="clear" w:color="auto" w:fill="auto"/>
          </w:tcPr>
          <w:p w14:paraId="056BAC35" w14:textId="77777777" w:rsidR="00BC1303" w:rsidRPr="00830746" w:rsidRDefault="00BC1303" w:rsidP="00BC1303">
            <w:pPr>
              <w:jc w:val="center"/>
              <w:rPr>
                <w:rFonts w:ascii="標楷體" w:eastAsia="標楷體" w:hAnsi="標楷體"/>
                <w:color w:val="000000"/>
                <w:lang w:eastAsia="zh-HK"/>
              </w:rPr>
            </w:pPr>
            <w:r w:rsidRPr="00830746">
              <w:rPr>
                <w:rFonts w:ascii="標楷體" w:eastAsia="標楷體" w:hAnsi="標楷體" w:hint="eastAsia"/>
                <w:color w:val="000000"/>
                <w:lang w:eastAsia="zh-HK"/>
              </w:rPr>
              <w:t>資料</w:t>
            </w:r>
          </w:p>
        </w:tc>
        <w:tc>
          <w:tcPr>
            <w:tcW w:w="1908" w:type="dxa"/>
            <w:shd w:val="clear" w:color="auto" w:fill="auto"/>
          </w:tcPr>
          <w:p w14:paraId="0EBA2DC5" w14:textId="77777777" w:rsidR="00BC1303" w:rsidRPr="00830746" w:rsidRDefault="00BC1303" w:rsidP="00BC1303">
            <w:pPr>
              <w:rPr>
                <w:rFonts w:ascii="標楷體" w:eastAsia="標楷體" w:hAnsi="標楷體"/>
                <w:color w:val="000000"/>
              </w:rPr>
            </w:pPr>
            <w:r w:rsidRPr="00830746">
              <w:rPr>
                <w:rFonts w:ascii="標楷體" w:eastAsia="標楷體" w:hAnsi="標楷體" w:hint="eastAsia"/>
                <w:color w:val="000000"/>
              </w:rPr>
              <w:t>續保自保</w:t>
            </w:r>
          </w:p>
        </w:tc>
        <w:tc>
          <w:tcPr>
            <w:tcW w:w="3336" w:type="dxa"/>
            <w:shd w:val="clear" w:color="auto" w:fill="auto"/>
          </w:tcPr>
          <w:p w14:paraId="177AA11B" w14:textId="77777777" w:rsidR="00BC1303" w:rsidRPr="00830746" w:rsidRDefault="00BC1303" w:rsidP="00BC1303">
            <w:pPr>
              <w:rPr>
                <w:rFonts w:ascii="標楷體" w:eastAsia="標楷體" w:hAnsi="標楷體"/>
                <w:color w:val="000000"/>
                <w:lang w:val="x-none"/>
              </w:rPr>
            </w:pPr>
            <w:r w:rsidRPr="00830746">
              <w:rPr>
                <w:rFonts w:ascii="標楷體" w:eastAsia="標楷體" w:hAnsi="標楷體"/>
                <w:color w:val="000000"/>
                <w:lang w:val="x-none"/>
              </w:rPr>
              <w:t>InsuRenew.RenewCode</w:t>
            </w:r>
          </w:p>
        </w:tc>
        <w:tc>
          <w:tcPr>
            <w:tcW w:w="3318" w:type="dxa"/>
            <w:shd w:val="clear" w:color="auto" w:fill="auto"/>
          </w:tcPr>
          <w:p w14:paraId="568347AC" w14:textId="77777777" w:rsidR="00BC1303" w:rsidRPr="00830746" w:rsidRDefault="00BC1303" w:rsidP="00BC1303">
            <w:pPr>
              <w:rPr>
                <w:rFonts w:ascii="標楷體" w:eastAsia="標楷體" w:hAnsi="標楷體"/>
                <w:color w:val="000000"/>
                <w:lang w:eastAsia="zh-HK"/>
              </w:rPr>
            </w:pPr>
          </w:p>
        </w:tc>
      </w:tr>
      <w:tr w:rsidR="00BC1303" w:rsidRPr="00830746" w14:paraId="591D52B4" w14:textId="77777777" w:rsidTr="00BC1303">
        <w:tc>
          <w:tcPr>
            <w:tcW w:w="745" w:type="dxa"/>
            <w:shd w:val="clear" w:color="auto" w:fill="auto"/>
          </w:tcPr>
          <w:p w14:paraId="07A6A693" w14:textId="77777777" w:rsidR="00BC1303" w:rsidRPr="00830746" w:rsidRDefault="00BC1303" w:rsidP="00BC1303">
            <w:pPr>
              <w:jc w:val="center"/>
              <w:rPr>
                <w:rFonts w:ascii="標楷體" w:eastAsia="標楷體" w:hAnsi="標楷體"/>
                <w:color w:val="000000"/>
              </w:rPr>
            </w:pPr>
            <w:r w:rsidRPr="00830746">
              <w:rPr>
                <w:rFonts w:ascii="標楷體" w:eastAsia="標楷體" w:hAnsi="標楷體" w:hint="eastAsia"/>
                <w:color w:val="000000"/>
              </w:rPr>
              <w:t>9</w:t>
            </w:r>
          </w:p>
        </w:tc>
        <w:tc>
          <w:tcPr>
            <w:tcW w:w="1113" w:type="dxa"/>
            <w:shd w:val="clear" w:color="auto" w:fill="auto"/>
          </w:tcPr>
          <w:p w14:paraId="1F510FD9" w14:textId="77777777" w:rsidR="00BC1303" w:rsidRPr="00830746" w:rsidRDefault="00BC1303" w:rsidP="00BC1303">
            <w:pPr>
              <w:jc w:val="center"/>
              <w:rPr>
                <w:rFonts w:ascii="標楷體" w:eastAsia="標楷體" w:hAnsi="標楷體"/>
                <w:color w:val="000000"/>
                <w:lang w:eastAsia="zh-HK"/>
              </w:rPr>
            </w:pPr>
            <w:r w:rsidRPr="00830746">
              <w:rPr>
                <w:rFonts w:ascii="標楷體" w:eastAsia="標楷體" w:hAnsi="標楷體" w:hint="eastAsia"/>
                <w:color w:val="000000"/>
                <w:lang w:eastAsia="zh-HK"/>
              </w:rPr>
              <w:t>資料</w:t>
            </w:r>
          </w:p>
        </w:tc>
        <w:tc>
          <w:tcPr>
            <w:tcW w:w="1908" w:type="dxa"/>
            <w:shd w:val="clear" w:color="auto" w:fill="auto"/>
          </w:tcPr>
          <w:p w14:paraId="03D9C563" w14:textId="77777777" w:rsidR="00BC1303" w:rsidRPr="00830746" w:rsidRDefault="00BC1303" w:rsidP="00BC1303">
            <w:pPr>
              <w:rPr>
                <w:rFonts w:ascii="標楷體" w:eastAsia="標楷體" w:hAnsi="標楷體"/>
                <w:color w:val="000000"/>
              </w:rPr>
            </w:pPr>
            <w:r w:rsidRPr="00830746">
              <w:rPr>
                <w:rFonts w:ascii="標楷體" w:eastAsia="標楷體" w:hAnsi="標楷體" w:hint="eastAsia"/>
                <w:color w:val="000000"/>
              </w:rPr>
              <w:t>建物門牌</w:t>
            </w:r>
          </w:p>
        </w:tc>
        <w:tc>
          <w:tcPr>
            <w:tcW w:w="3336" w:type="dxa"/>
            <w:shd w:val="clear" w:color="auto" w:fill="auto"/>
          </w:tcPr>
          <w:p w14:paraId="54761A5D" w14:textId="77777777" w:rsidR="00BC1303" w:rsidRPr="00830746" w:rsidRDefault="00BC1303" w:rsidP="00BC1303">
            <w:pPr>
              <w:rPr>
                <w:rFonts w:ascii="標楷體" w:eastAsia="標楷體" w:hAnsi="標楷體"/>
                <w:color w:val="000000"/>
                <w:lang w:val="x-none"/>
              </w:rPr>
            </w:pPr>
            <w:r w:rsidRPr="00830746">
              <w:rPr>
                <w:rFonts w:ascii="標楷體" w:eastAsia="標楷體" w:hAnsi="標楷體"/>
                <w:color w:val="000000"/>
              </w:rPr>
              <w:t>ClBuilding.BdLocation</w:t>
            </w:r>
          </w:p>
        </w:tc>
        <w:tc>
          <w:tcPr>
            <w:tcW w:w="3318" w:type="dxa"/>
            <w:shd w:val="clear" w:color="auto" w:fill="auto"/>
          </w:tcPr>
          <w:p w14:paraId="51DE52DA" w14:textId="77777777" w:rsidR="00BC1303" w:rsidRPr="00830746" w:rsidRDefault="00BC1303" w:rsidP="00BC1303">
            <w:pPr>
              <w:rPr>
                <w:rFonts w:ascii="標楷體" w:eastAsia="標楷體" w:hAnsi="標楷體"/>
                <w:color w:val="000000"/>
                <w:lang w:eastAsia="zh-HK"/>
              </w:rPr>
            </w:pPr>
          </w:p>
        </w:tc>
      </w:tr>
      <w:tr w:rsidR="00BC1303" w:rsidRPr="00830746" w14:paraId="7A8CD7B1" w14:textId="77777777" w:rsidTr="00BC1303">
        <w:tc>
          <w:tcPr>
            <w:tcW w:w="745" w:type="dxa"/>
            <w:shd w:val="clear" w:color="auto" w:fill="auto"/>
          </w:tcPr>
          <w:p w14:paraId="54FAB79A" w14:textId="77777777" w:rsidR="00BC1303" w:rsidRPr="00830746" w:rsidRDefault="00BC1303" w:rsidP="00BC1303">
            <w:pPr>
              <w:jc w:val="center"/>
              <w:rPr>
                <w:rFonts w:ascii="標楷體" w:eastAsia="標楷體" w:hAnsi="標楷體"/>
                <w:color w:val="000000"/>
              </w:rPr>
            </w:pPr>
            <w:r w:rsidRPr="00830746">
              <w:rPr>
                <w:rFonts w:ascii="標楷體" w:eastAsia="標楷體" w:hAnsi="標楷體" w:hint="eastAsia"/>
                <w:color w:val="000000"/>
              </w:rPr>
              <w:t>10</w:t>
            </w:r>
          </w:p>
        </w:tc>
        <w:tc>
          <w:tcPr>
            <w:tcW w:w="1113" w:type="dxa"/>
            <w:shd w:val="clear" w:color="auto" w:fill="auto"/>
          </w:tcPr>
          <w:p w14:paraId="31628495" w14:textId="77777777" w:rsidR="00BC1303" w:rsidRPr="00830746" w:rsidRDefault="00BC1303" w:rsidP="00BC1303">
            <w:pPr>
              <w:jc w:val="center"/>
              <w:rPr>
                <w:rFonts w:ascii="標楷體" w:eastAsia="標楷體" w:hAnsi="標楷體"/>
                <w:color w:val="000000"/>
                <w:lang w:eastAsia="zh-HK"/>
              </w:rPr>
            </w:pPr>
            <w:r w:rsidRPr="00830746">
              <w:rPr>
                <w:rFonts w:ascii="標楷體" w:eastAsia="標楷體" w:hAnsi="標楷體" w:hint="eastAsia"/>
                <w:color w:val="000000"/>
                <w:lang w:eastAsia="zh-HK"/>
              </w:rPr>
              <w:t>資料</w:t>
            </w:r>
          </w:p>
        </w:tc>
        <w:tc>
          <w:tcPr>
            <w:tcW w:w="1908" w:type="dxa"/>
            <w:shd w:val="clear" w:color="auto" w:fill="auto"/>
          </w:tcPr>
          <w:p w14:paraId="2B8528B7" w14:textId="77777777" w:rsidR="00BC1303" w:rsidRPr="00830746" w:rsidRDefault="00BC1303" w:rsidP="00BC1303">
            <w:pPr>
              <w:rPr>
                <w:rFonts w:ascii="標楷體" w:eastAsia="標楷體" w:hAnsi="標楷體"/>
                <w:color w:val="000000"/>
                <w:lang w:eastAsia="zh-HK"/>
              </w:rPr>
            </w:pPr>
            <w:r w:rsidRPr="00830746">
              <w:rPr>
                <w:rFonts w:ascii="標楷體" w:eastAsia="標楷體" w:hAnsi="標楷體" w:hint="eastAsia"/>
                <w:color w:val="000000"/>
                <w:lang w:eastAsia="zh-HK"/>
              </w:rPr>
              <w:t>保險公司</w:t>
            </w:r>
          </w:p>
        </w:tc>
        <w:tc>
          <w:tcPr>
            <w:tcW w:w="3336" w:type="dxa"/>
            <w:shd w:val="clear" w:color="auto" w:fill="auto"/>
          </w:tcPr>
          <w:p w14:paraId="2E77AD21" w14:textId="77777777" w:rsidR="00BC1303" w:rsidRPr="00830746" w:rsidRDefault="00BC1303" w:rsidP="00BC1303">
            <w:pPr>
              <w:rPr>
                <w:rFonts w:ascii="標楷體" w:eastAsia="標楷體" w:hAnsi="標楷體"/>
                <w:color w:val="000000"/>
                <w:lang w:val="x-none"/>
              </w:rPr>
            </w:pPr>
            <w:r w:rsidRPr="00830746">
              <w:rPr>
                <w:rFonts w:ascii="標楷體" w:eastAsia="標楷體" w:hAnsi="標楷體"/>
                <w:color w:val="000000"/>
                <w:lang w:val="x-none"/>
              </w:rPr>
              <w:t>InsuRenew.InsuCompany</w:t>
            </w:r>
          </w:p>
        </w:tc>
        <w:tc>
          <w:tcPr>
            <w:tcW w:w="3318" w:type="dxa"/>
            <w:shd w:val="clear" w:color="auto" w:fill="auto"/>
          </w:tcPr>
          <w:p w14:paraId="40398AC1" w14:textId="77777777" w:rsidR="00BC1303" w:rsidRPr="00830746" w:rsidRDefault="00BC1303" w:rsidP="00BC1303">
            <w:pPr>
              <w:rPr>
                <w:rFonts w:ascii="標楷體" w:eastAsia="標楷體" w:hAnsi="標楷體"/>
                <w:color w:val="000000"/>
                <w:lang w:eastAsia="zh-HK"/>
              </w:rPr>
            </w:pPr>
          </w:p>
        </w:tc>
      </w:tr>
      <w:tr w:rsidR="00BC1303" w:rsidRPr="00830746" w14:paraId="43D9E4ED" w14:textId="77777777" w:rsidTr="00BC1303">
        <w:tc>
          <w:tcPr>
            <w:tcW w:w="745" w:type="dxa"/>
            <w:shd w:val="clear" w:color="auto" w:fill="auto"/>
          </w:tcPr>
          <w:p w14:paraId="083B8961" w14:textId="77777777" w:rsidR="00BC1303" w:rsidRPr="00830746" w:rsidRDefault="00BC1303" w:rsidP="00BC1303">
            <w:pPr>
              <w:jc w:val="center"/>
              <w:rPr>
                <w:rFonts w:ascii="標楷體" w:eastAsia="標楷體" w:hAnsi="標楷體"/>
                <w:color w:val="000000"/>
              </w:rPr>
            </w:pPr>
            <w:r w:rsidRPr="00830746">
              <w:rPr>
                <w:rFonts w:ascii="標楷體" w:eastAsia="標楷體" w:hAnsi="標楷體" w:hint="eastAsia"/>
                <w:color w:val="000000"/>
              </w:rPr>
              <w:t>11</w:t>
            </w:r>
          </w:p>
        </w:tc>
        <w:tc>
          <w:tcPr>
            <w:tcW w:w="1113" w:type="dxa"/>
            <w:shd w:val="clear" w:color="auto" w:fill="auto"/>
          </w:tcPr>
          <w:p w14:paraId="6F120D40" w14:textId="77777777" w:rsidR="00BC1303" w:rsidRPr="00830746" w:rsidRDefault="00BC1303" w:rsidP="00BC1303">
            <w:pPr>
              <w:jc w:val="center"/>
              <w:rPr>
                <w:rFonts w:ascii="標楷體" w:eastAsia="標楷體" w:hAnsi="標楷體"/>
                <w:color w:val="000000"/>
                <w:lang w:eastAsia="zh-HK"/>
              </w:rPr>
            </w:pPr>
            <w:r w:rsidRPr="00830746">
              <w:rPr>
                <w:rFonts w:ascii="標楷體" w:eastAsia="標楷體" w:hAnsi="標楷體" w:hint="eastAsia"/>
                <w:color w:val="000000"/>
                <w:lang w:eastAsia="zh-HK"/>
              </w:rPr>
              <w:t>資料</w:t>
            </w:r>
          </w:p>
        </w:tc>
        <w:tc>
          <w:tcPr>
            <w:tcW w:w="1908" w:type="dxa"/>
            <w:shd w:val="clear" w:color="auto" w:fill="auto"/>
          </w:tcPr>
          <w:p w14:paraId="2293473D" w14:textId="77777777" w:rsidR="00BC1303" w:rsidRPr="00830746" w:rsidRDefault="00BC1303" w:rsidP="00BC1303">
            <w:pPr>
              <w:rPr>
                <w:rFonts w:ascii="標楷體" w:eastAsia="標楷體" w:hAnsi="標楷體"/>
                <w:color w:val="000000"/>
                <w:lang w:eastAsia="zh-HK"/>
              </w:rPr>
            </w:pPr>
            <w:r w:rsidRPr="00830746">
              <w:rPr>
                <w:rFonts w:ascii="標楷體" w:eastAsia="標楷體" w:hAnsi="標楷體" w:hint="eastAsia"/>
                <w:color w:val="000000"/>
                <w:lang w:eastAsia="zh-HK"/>
              </w:rPr>
              <w:t>保險起日</w:t>
            </w:r>
          </w:p>
        </w:tc>
        <w:tc>
          <w:tcPr>
            <w:tcW w:w="3336" w:type="dxa"/>
            <w:shd w:val="clear" w:color="auto" w:fill="auto"/>
          </w:tcPr>
          <w:p w14:paraId="0720B3B9" w14:textId="77777777" w:rsidR="00BC1303" w:rsidRPr="00830746" w:rsidRDefault="00BC1303" w:rsidP="00BC1303">
            <w:pPr>
              <w:rPr>
                <w:rFonts w:ascii="標楷體" w:eastAsia="標楷體" w:hAnsi="標楷體"/>
                <w:color w:val="000000"/>
                <w:lang w:val="x-none"/>
              </w:rPr>
            </w:pPr>
            <w:r w:rsidRPr="00830746">
              <w:rPr>
                <w:rFonts w:ascii="標楷體" w:eastAsia="標楷體" w:hAnsi="標楷體"/>
                <w:color w:val="000000"/>
                <w:lang w:val="x-none"/>
              </w:rPr>
              <w:t>InsuRenew.InsuStartDate</w:t>
            </w:r>
          </w:p>
        </w:tc>
        <w:tc>
          <w:tcPr>
            <w:tcW w:w="3318" w:type="dxa"/>
            <w:shd w:val="clear" w:color="auto" w:fill="auto"/>
          </w:tcPr>
          <w:p w14:paraId="0C9B7B67" w14:textId="77777777" w:rsidR="00BC1303" w:rsidRPr="00830746" w:rsidRDefault="00BC1303" w:rsidP="00BC1303">
            <w:pPr>
              <w:rPr>
                <w:rFonts w:ascii="標楷體" w:eastAsia="標楷體" w:hAnsi="標楷體"/>
                <w:color w:val="000000"/>
                <w:lang w:eastAsia="zh-HK"/>
              </w:rPr>
            </w:pPr>
            <w:r w:rsidRPr="00830746">
              <w:rPr>
                <w:rFonts w:ascii="標楷體" w:eastAsia="標楷體" w:hAnsi="標楷體" w:hint="eastAsia"/>
                <w:color w:val="000000"/>
              </w:rPr>
              <w:t>YYY/MM/DD</w:t>
            </w:r>
          </w:p>
        </w:tc>
      </w:tr>
      <w:tr w:rsidR="00BC1303" w:rsidRPr="00830746" w14:paraId="6D323ED7" w14:textId="77777777" w:rsidTr="00BC1303">
        <w:tc>
          <w:tcPr>
            <w:tcW w:w="745" w:type="dxa"/>
            <w:shd w:val="clear" w:color="auto" w:fill="auto"/>
          </w:tcPr>
          <w:p w14:paraId="19302F04" w14:textId="77777777" w:rsidR="00BC1303" w:rsidRPr="00830746" w:rsidRDefault="00BC1303" w:rsidP="00BC1303">
            <w:pPr>
              <w:jc w:val="center"/>
              <w:rPr>
                <w:rFonts w:ascii="標楷體" w:eastAsia="標楷體" w:hAnsi="標楷體"/>
                <w:color w:val="000000"/>
              </w:rPr>
            </w:pPr>
            <w:r w:rsidRPr="00830746">
              <w:rPr>
                <w:rFonts w:ascii="標楷體" w:eastAsia="標楷體" w:hAnsi="標楷體" w:hint="eastAsia"/>
                <w:color w:val="000000"/>
              </w:rPr>
              <w:t>12</w:t>
            </w:r>
          </w:p>
        </w:tc>
        <w:tc>
          <w:tcPr>
            <w:tcW w:w="1113" w:type="dxa"/>
            <w:shd w:val="clear" w:color="auto" w:fill="auto"/>
          </w:tcPr>
          <w:p w14:paraId="68887AE7" w14:textId="77777777" w:rsidR="00BC1303" w:rsidRPr="00830746" w:rsidRDefault="00BC1303" w:rsidP="00BC1303">
            <w:pPr>
              <w:jc w:val="center"/>
              <w:rPr>
                <w:rFonts w:ascii="標楷體" w:eastAsia="標楷體" w:hAnsi="標楷體"/>
                <w:color w:val="000000"/>
                <w:lang w:eastAsia="zh-HK"/>
              </w:rPr>
            </w:pPr>
            <w:r w:rsidRPr="00830746">
              <w:rPr>
                <w:rFonts w:ascii="標楷體" w:eastAsia="標楷體" w:hAnsi="標楷體" w:hint="eastAsia"/>
                <w:color w:val="000000"/>
                <w:lang w:eastAsia="zh-HK"/>
              </w:rPr>
              <w:t>資料</w:t>
            </w:r>
          </w:p>
        </w:tc>
        <w:tc>
          <w:tcPr>
            <w:tcW w:w="1908" w:type="dxa"/>
            <w:shd w:val="clear" w:color="auto" w:fill="auto"/>
          </w:tcPr>
          <w:p w14:paraId="56DFD093" w14:textId="77777777" w:rsidR="00BC1303" w:rsidRPr="00830746" w:rsidRDefault="00BC1303" w:rsidP="00BC1303">
            <w:pPr>
              <w:rPr>
                <w:rFonts w:ascii="標楷體" w:eastAsia="標楷體" w:hAnsi="標楷體"/>
                <w:color w:val="000000"/>
                <w:lang w:eastAsia="zh-HK"/>
              </w:rPr>
            </w:pPr>
            <w:r w:rsidRPr="00830746">
              <w:rPr>
                <w:rFonts w:ascii="標楷體" w:eastAsia="標楷體" w:hAnsi="標楷體" w:hint="eastAsia"/>
                <w:color w:val="000000"/>
                <w:lang w:eastAsia="zh-HK"/>
              </w:rPr>
              <w:t>保險迄日</w:t>
            </w:r>
          </w:p>
        </w:tc>
        <w:tc>
          <w:tcPr>
            <w:tcW w:w="3336" w:type="dxa"/>
            <w:shd w:val="clear" w:color="auto" w:fill="auto"/>
          </w:tcPr>
          <w:p w14:paraId="63517D61" w14:textId="77777777" w:rsidR="00BC1303" w:rsidRPr="00830746" w:rsidRDefault="00BC1303" w:rsidP="00BC1303">
            <w:pPr>
              <w:rPr>
                <w:rFonts w:ascii="標楷體" w:eastAsia="標楷體" w:hAnsi="標楷體"/>
                <w:color w:val="000000"/>
                <w:lang w:val="x-none"/>
              </w:rPr>
            </w:pPr>
            <w:r w:rsidRPr="00830746">
              <w:rPr>
                <w:rFonts w:ascii="標楷體" w:eastAsia="標楷體" w:hAnsi="標楷體"/>
                <w:color w:val="000000"/>
                <w:lang w:val="x-none"/>
              </w:rPr>
              <w:t>InsuRenew.InsuEndDate</w:t>
            </w:r>
          </w:p>
        </w:tc>
        <w:tc>
          <w:tcPr>
            <w:tcW w:w="3318" w:type="dxa"/>
            <w:shd w:val="clear" w:color="auto" w:fill="auto"/>
          </w:tcPr>
          <w:p w14:paraId="4843D43F" w14:textId="77777777" w:rsidR="00BC1303" w:rsidRPr="00830746" w:rsidRDefault="00BC1303" w:rsidP="00BC1303">
            <w:pPr>
              <w:rPr>
                <w:rFonts w:ascii="標楷體" w:eastAsia="標楷體" w:hAnsi="標楷體"/>
                <w:color w:val="000000"/>
                <w:lang w:eastAsia="zh-HK"/>
              </w:rPr>
            </w:pPr>
            <w:r w:rsidRPr="00830746">
              <w:rPr>
                <w:rFonts w:ascii="標楷體" w:eastAsia="標楷體" w:hAnsi="標楷體" w:hint="eastAsia"/>
                <w:color w:val="000000"/>
              </w:rPr>
              <w:t>YYY/MM/DD</w:t>
            </w:r>
          </w:p>
        </w:tc>
      </w:tr>
      <w:tr w:rsidR="00BC1303" w:rsidRPr="00830746" w14:paraId="74686666" w14:textId="77777777" w:rsidTr="00BC1303">
        <w:tc>
          <w:tcPr>
            <w:tcW w:w="745" w:type="dxa"/>
            <w:shd w:val="clear" w:color="auto" w:fill="auto"/>
          </w:tcPr>
          <w:p w14:paraId="3BA1A2A9" w14:textId="77777777" w:rsidR="00BC1303" w:rsidRPr="00830746" w:rsidRDefault="00BC1303" w:rsidP="00BC1303">
            <w:pPr>
              <w:jc w:val="center"/>
              <w:rPr>
                <w:rFonts w:ascii="標楷體" w:eastAsia="標楷體" w:hAnsi="標楷體"/>
                <w:color w:val="000000"/>
              </w:rPr>
            </w:pPr>
            <w:r w:rsidRPr="00830746">
              <w:rPr>
                <w:rFonts w:ascii="標楷體" w:eastAsia="標楷體" w:hAnsi="標楷體" w:hint="eastAsia"/>
                <w:color w:val="000000"/>
              </w:rPr>
              <w:t>13</w:t>
            </w:r>
          </w:p>
        </w:tc>
        <w:tc>
          <w:tcPr>
            <w:tcW w:w="1113" w:type="dxa"/>
            <w:shd w:val="clear" w:color="auto" w:fill="auto"/>
          </w:tcPr>
          <w:p w14:paraId="42E9FE3E" w14:textId="77777777" w:rsidR="00BC1303" w:rsidRPr="00830746" w:rsidRDefault="00BC1303" w:rsidP="00BC1303">
            <w:pPr>
              <w:jc w:val="center"/>
              <w:rPr>
                <w:rFonts w:ascii="標楷體" w:eastAsia="標楷體" w:hAnsi="標楷體"/>
                <w:color w:val="000000"/>
                <w:lang w:eastAsia="zh-HK"/>
              </w:rPr>
            </w:pPr>
            <w:r w:rsidRPr="00830746">
              <w:rPr>
                <w:rFonts w:ascii="標楷體" w:eastAsia="標楷體" w:hAnsi="標楷體" w:hint="eastAsia"/>
                <w:color w:val="000000"/>
                <w:lang w:eastAsia="zh-HK"/>
              </w:rPr>
              <w:t>資料</w:t>
            </w:r>
          </w:p>
        </w:tc>
        <w:tc>
          <w:tcPr>
            <w:tcW w:w="1908" w:type="dxa"/>
            <w:shd w:val="clear" w:color="auto" w:fill="auto"/>
          </w:tcPr>
          <w:p w14:paraId="25CB69FD" w14:textId="77777777" w:rsidR="00BC1303" w:rsidRPr="00830746" w:rsidRDefault="00BC1303" w:rsidP="00BC1303">
            <w:pPr>
              <w:rPr>
                <w:rFonts w:ascii="標楷體" w:eastAsia="標楷體" w:hAnsi="標楷體"/>
                <w:color w:val="000000"/>
                <w:lang w:eastAsia="zh-HK"/>
              </w:rPr>
            </w:pPr>
            <w:r w:rsidRPr="00830746">
              <w:rPr>
                <w:rFonts w:ascii="標楷體" w:eastAsia="標楷體" w:hAnsi="標楷體" w:hint="eastAsia"/>
                <w:color w:val="000000"/>
                <w:lang w:eastAsia="zh-HK"/>
              </w:rPr>
              <w:t>保險類別</w:t>
            </w:r>
          </w:p>
        </w:tc>
        <w:tc>
          <w:tcPr>
            <w:tcW w:w="3336" w:type="dxa"/>
            <w:shd w:val="clear" w:color="auto" w:fill="auto"/>
          </w:tcPr>
          <w:p w14:paraId="07ADE41B" w14:textId="77777777" w:rsidR="00BC1303" w:rsidRPr="00830746" w:rsidRDefault="00BC1303" w:rsidP="00BC1303">
            <w:pPr>
              <w:rPr>
                <w:rFonts w:ascii="標楷體" w:eastAsia="標楷體" w:hAnsi="標楷體"/>
                <w:color w:val="000000"/>
                <w:lang w:val="x-none"/>
              </w:rPr>
            </w:pPr>
            <w:r w:rsidRPr="00830746">
              <w:rPr>
                <w:rFonts w:ascii="標楷體" w:eastAsia="標楷體" w:hAnsi="標楷體"/>
                <w:color w:val="000000"/>
                <w:lang w:val="x-none"/>
              </w:rPr>
              <w:t>InsuRenew.InsuTypeCode</w:t>
            </w:r>
          </w:p>
        </w:tc>
        <w:tc>
          <w:tcPr>
            <w:tcW w:w="3318" w:type="dxa"/>
            <w:shd w:val="clear" w:color="auto" w:fill="auto"/>
          </w:tcPr>
          <w:p w14:paraId="3514A771" w14:textId="77777777" w:rsidR="00BC1303" w:rsidRPr="00830746" w:rsidRDefault="00BC1303" w:rsidP="00BC1303">
            <w:pPr>
              <w:rPr>
                <w:rFonts w:ascii="標楷體" w:eastAsia="標楷體" w:hAnsi="標楷體"/>
                <w:color w:val="000000"/>
                <w:lang w:eastAsia="zh-HK"/>
              </w:rPr>
            </w:pPr>
          </w:p>
        </w:tc>
      </w:tr>
      <w:tr w:rsidR="00BC1303" w:rsidRPr="00830746" w14:paraId="504E2C72" w14:textId="77777777" w:rsidTr="00BC1303">
        <w:tc>
          <w:tcPr>
            <w:tcW w:w="745" w:type="dxa"/>
            <w:shd w:val="clear" w:color="auto" w:fill="auto"/>
          </w:tcPr>
          <w:p w14:paraId="642D5AC7" w14:textId="77777777" w:rsidR="00BC1303" w:rsidRPr="00830746" w:rsidRDefault="00BC1303" w:rsidP="00BC1303">
            <w:pPr>
              <w:jc w:val="center"/>
              <w:rPr>
                <w:rFonts w:ascii="標楷體" w:eastAsia="標楷體" w:hAnsi="標楷體"/>
                <w:color w:val="000000"/>
              </w:rPr>
            </w:pPr>
            <w:r w:rsidRPr="00830746">
              <w:rPr>
                <w:rFonts w:ascii="標楷體" w:eastAsia="標楷體" w:hAnsi="標楷體" w:hint="eastAsia"/>
                <w:color w:val="000000"/>
              </w:rPr>
              <w:t>14</w:t>
            </w:r>
          </w:p>
        </w:tc>
        <w:tc>
          <w:tcPr>
            <w:tcW w:w="1113" w:type="dxa"/>
            <w:shd w:val="clear" w:color="auto" w:fill="auto"/>
          </w:tcPr>
          <w:p w14:paraId="3B006AB8" w14:textId="77777777" w:rsidR="00BC1303" w:rsidRPr="00830746" w:rsidRDefault="00BC1303" w:rsidP="00BC1303">
            <w:pPr>
              <w:jc w:val="center"/>
              <w:rPr>
                <w:rFonts w:ascii="標楷體" w:eastAsia="標楷體" w:hAnsi="標楷體"/>
                <w:color w:val="000000"/>
                <w:lang w:eastAsia="zh-HK"/>
              </w:rPr>
            </w:pPr>
            <w:r w:rsidRPr="00830746">
              <w:rPr>
                <w:rFonts w:ascii="標楷體" w:eastAsia="標楷體" w:hAnsi="標楷體" w:hint="eastAsia"/>
                <w:color w:val="000000"/>
                <w:lang w:eastAsia="zh-HK"/>
              </w:rPr>
              <w:t>資料</w:t>
            </w:r>
          </w:p>
        </w:tc>
        <w:tc>
          <w:tcPr>
            <w:tcW w:w="1908" w:type="dxa"/>
            <w:shd w:val="clear" w:color="auto" w:fill="auto"/>
          </w:tcPr>
          <w:p w14:paraId="1A0AFA4D" w14:textId="77777777" w:rsidR="00BC1303" w:rsidRPr="00830746" w:rsidRDefault="00BC1303" w:rsidP="00BC1303">
            <w:pPr>
              <w:rPr>
                <w:rFonts w:ascii="標楷體" w:eastAsia="標楷體" w:hAnsi="標楷體"/>
                <w:color w:val="000000"/>
                <w:lang w:eastAsia="zh-HK"/>
              </w:rPr>
            </w:pPr>
            <w:r w:rsidRPr="00830746">
              <w:rPr>
                <w:rFonts w:ascii="標楷體" w:eastAsia="標楷體" w:hAnsi="標楷體" w:hint="eastAsia"/>
                <w:color w:val="000000"/>
                <w:lang w:eastAsia="zh-HK"/>
              </w:rPr>
              <w:t>火災險保險金額</w:t>
            </w:r>
          </w:p>
        </w:tc>
        <w:tc>
          <w:tcPr>
            <w:tcW w:w="3336" w:type="dxa"/>
            <w:shd w:val="clear" w:color="auto" w:fill="auto"/>
          </w:tcPr>
          <w:p w14:paraId="32310D34" w14:textId="77777777" w:rsidR="00BC1303" w:rsidRPr="00830746" w:rsidRDefault="00BC1303" w:rsidP="00BC1303">
            <w:pPr>
              <w:rPr>
                <w:rFonts w:ascii="標楷體" w:eastAsia="標楷體" w:hAnsi="標楷體"/>
                <w:color w:val="000000"/>
                <w:lang w:val="x-none"/>
              </w:rPr>
            </w:pPr>
            <w:r w:rsidRPr="00830746">
              <w:rPr>
                <w:rFonts w:ascii="標楷體" w:eastAsia="標楷體" w:hAnsi="標楷體"/>
                <w:color w:val="000000"/>
                <w:lang w:val="x-none"/>
              </w:rPr>
              <w:t>InsuRenew.FireInsuCovrg</w:t>
            </w:r>
          </w:p>
        </w:tc>
        <w:tc>
          <w:tcPr>
            <w:tcW w:w="3318" w:type="dxa"/>
            <w:shd w:val="clear" w:color="auto" w:fill="auto"/>
          </w:tcPr>
          <w:p w14:paraId="1ED44455" w14:textId="77777777" w:rsidR="00BC1303" w:rsidRPr="00830746" w:rsidRDefault="00BC1303" w:rsidP="00BC1303">
            <w:pPr>
              <w:rPr>
                <w:rFonts w:ascii="標楷體" w:eastAsia="標楷體" w:hAnsi="標楷體"/>
                <w:color w:val="000000"/>
                <w:lang w:eastAsia="zh-HK"/>
              </w:rPr>
            </w:pPr>
          </w:p>
        </w:tc>
      </w:tr>
      <w:tr w:rsidR="00BC1303" w:rsidRPr="00830746" w14:paraId="56BFD1F6" w14:textId="77777777" w:rsidTr="00BC1303">
        <w:tc>
          <w:tcPr>
            <w:tcW w:w="745" w:type="dxa"/>
            <w:shd w:val="clear" w:color="auto" w:fill="auto"/>
          </w:tcPr>
          <w:p w14:paraId="620BFAC3" w14:textId="77777777" w:rsidR="00BC1303" w:rsidRPr="00830746" w:rsidRDefault="00BC1303" w:rsidP="00BC1303">
            <w:pPr>
              <w:jc w:val="center"/>
              <w:rPr>
                <w:rFonts w:ascii="標楷體" w:eastAsia="標楷體" w:hAnsi="標楷體"/>
                <w:color w:val="000000"/>
              </w:rPr>
            </w:pPr>
            <w:r w:rsidRPr="00830746">
              <w:rPr>
                <w:rFonts w:ascii="標楷體" w:eastAsia="標楷體" w:hAnsi="標楷體" w:hint="eastAsia"/>
                <w:color w:val="000000"/>
              </w:rPr>
              <w:t>15</w:t>
            </w:r>
          </w:p>
        </w:tc>
        <w:tc>
          <w:tcPr>
            <w:tcW w:w="1113" w:type="dxa"/>
            <w:shd w:val="clear" w:color="auto" w:fill="auto"/>
          </w:tcPr>
          <w:p w14:paraId="009FF385" w14:textId="77777777" w:rsidR="00BC1303" w:rsidRPr="00830746" w:rsidRDefault="00BC1303" w:rsidP="00BC1303">
            <w:pPr>
              <w:jc w:val="center"/>
              <w:rPr>
                <w:rFonts w:ascii="標楷體" w:eastAsia="標楷體" w:hAnsi="標楷體"/>
                <w:color w:val="000000"/>
                <w:lang w:eastAsia="zh-HK"/>
              </w:rPr>
            </w:pPr>
            <w:r w:rsidRPr="00830746">
              <w:rPr>
                <w:rFonts w:ascii="標楷體" w:eastAsia="標楷體" w:hAnsi="標楷體" w:hint="eastAsia"/>
                <w:color w:val="000000"/>
                <w:lang w:eastAsia="zh-HK"/>
              </w:rPr>
              <w:t>資料</w:t>
            </w:r>
          </w:p>
        </w:tc>
        <w:tc>
          <w:tcPr>
            <w:tcW w:w="1908" w:type="dxa"/>
            <w:shd w:val="clear" w:color="auto" w:fill="auto"/>
          </w:tcPr>
          <w:p w14:paraId="134DDF48" w14:textId="77777777" w:rsidR="00BC1303" w:rsidRPr="00830746" w:rsidRDefault="00BC1303" w:rsidP="00BC1303">
            <w:pPr>
              <w:rPr>
                <w:rFonts w:ascii="標楷體" w:eastAsia="標楷體" w:hAnsi="標楷體"/>
                <w:color w:val="000000"/>
                <w:lang w:eastAsia="zh-HK"/>
              </w:rPr>
            </w:pPr>
            <w:r w:rsidRPr="00830746">
              <w:rPr>
                <w:rFonts w:ascii="標楷體" w:eastAsia="標楷體" w:hAnsi="標楷體" w:hint="eastAsia"/>
                <w:color w:val="000000"/>
                <w:lang w:eastAsia="zh-HK"/>
              </w:rPr>
              <w:t>火災險保費</w:t>
            </w:r>
          </w:p>
        </w:tc>
        <w:tc>
          <w:tcPr>
            <w:tcW w:w="3336" w:type="dxa"/>
            <w:shd w:val="clear" w:color="auto" w:fill="auto"/>
          </w:tcPr>
          <w:p w14:paraId="2D7B75D8" w14:textId="77777777" w:rsidR="00BC1303" w:rsidRPr="00830746" w:rsidRDefault="00BC1303" w:rsidP="00BC1303">
            <w:pPr>
              <w:tabs>
                <w:tab w:val="left" w:pos="1990"/>
              </w:tabs>
              <w:rPr>
                <w:rFonts w:ascii="標楷體" w:eastAsia="標楷體" w:hAnsi="標楷體"/>
                <w:color w:val="000000"/>
                <w:lang w:val="x-none"/>
              </w:rPr>
            </w:pPr>
            <w:r w:rsidRPr="00830746">
              <w:rPr>
                <w:rFonts w:ascii="標楷體" w:eastAsia="標楷體" w:hAnsi="標楷體"/>
                <w:color w:val="000000"/>
                <w:lang w:val="x-none"/>
              </w:rPr>
              <w:t>InsuRenew.FireInsuPrem</w:t>
            </w:r>
          </w:p>
        </w:tc>
        <w:tc>
          <w:tcPr>
            <w:tcW w:w="3318" w:type="dxa"/>
            <w:shd w:val="clear" w:color="auto" w:fill="auto"/>
          </w:tcPr>
          <w:p w14:paraId="7464B6A5" w14:textId="77777777" w:rsidR="00BC1303" w:rsidRPr="00830746" w:rsidRDefault="00BC1303" w:rsidP="00BC1303">
            <w:pPr>
              <w:rPr>
                <w:rFonts w:ascii="標楷體" w:eastAsia="標楷體" w:hAnsi="標楷體"/>
                <w:color w:val="000000"/>
                <w:lang w:eastAsia="zh-HK"/>
              </w:rPr>
            </w:pPr>
          </w:p>
        </w:tc>
      </w:tr>
      <w:tr w:rsidR="00BC1303" w:rsidRPr="00830746" w14:paraId="0DCFAB7B" w14:textId="77777777" w:rsidTr="00BC1303">
        <w:tc>
          <w:tcPr>
            <w:tcW w:w="745" w:type="dxa"/>
            <w:shd w:val="clear" w:color="auto" w:fill="auto"/>
          </w:tcPr>
          <w:p w14:paraId="17E6AFE6" w14:textId="77777777" w:rsidR="00BC1303" w:rsidRPr="00830746" w:rsidRDefault="00BC1303" w:rsidP="00BC1303">
            <w:pPr>
              <w:jc w:val="center"/>
              <w:rPr>
                <w:rFonts w:ascii="標楷體" w:eastAsia="標楷體" w:hAnsi="標楷體"/>
                <w:color w:val="000000"/>
              </w:rPr>
            </w:pPr>
            <w:r w:rsidRPr="00830746">
              <w:rPr>
                <w:rFonts w:ascii="標楷體" w:eastAsia="標楷體" w:hAnsi="標楷體" w:hint="eastAsia"/>
                <w:color w:val="000000"/>
              </w:rPr>
              <w:t>16</w:t>
            </w:r>
          </w:p>
        </w:tc>
        <w:tc>
          <w:tcPr>
            <w:tcW w:w="1113" w:type="dxa"/>
            <w:shd w:val="clear" w:color="auto" w:fill="auto"/>
          </w:tcPr>
          <w:p w14:paraId="07F6C2C1" w14:textId="77777777" w:rsidR="00BC1303" w:rsidRPr="00830746" w:rsidRDefault="00BC1303" w:rsidP="00BC1303">
            <w:pPr>
              <w:jc w:val="center"/>
              <w:rPr>
                <w:rFonts w:ascii="標楷體" w:eastAsia="標楷體" w:hAnsi="標楷體"/>
                <w:color w:val="000000"/>
                <w:lang w:eastAsia="zh-HK"/>
              </w:rPr>
            </w:pPr>
            <w:r w:rsidRPr="00830746">
              <w:rPr>
                <w:rFonts w:ascii="標楷體" w:eastAsia="標楷體" w:hAnsi="標楷體" w:hint="eastAsia"/>
                <w:color w:val="000000"/>
                <w:lang w:eastAsia="zh-HK"/>
              </w:rPr>
              <w:t>資料</w:t>
            </w:r>
          </w:p>
        </w:tc>
        <w:tc>
          <w:tcPr>
            <w:tcW w:w="1908" w:type="dxa"/>
            <w:shd w:val="clear" w:color="auto" w:fill="auto"/>
          </w:tcPr>
          <w:p w14:paraId="209A226F" w14:textId="77777777" w:rsidR="00BC1303" w:rsidRPr="00830746" w:rsidRDefault="00BC1303" w:rsidP="00BC1303">
            <w:pPr>
              <w:rPr>
                <w:rFonts w:ascii="標楷體" w:eastAsia="標楷體" w:hAnsi="標楷體"/>
                <w:color w:val="000000"/>
                <w:lang w:eastAsia="zh-HK"/>
              </w:rPr>
            </w:pPr>
            <w:r w:rsidRPr="00830746">
              <w:rPr>
                <w:rFonts w:ascii="標楷體" w:eastAsia="標楷體" w:hAnsi="標楷體" w:hint="eastAsia"/>
                <w:color w:val="000000"/>
                <w:lang w:eastAsia="zh-HK"/>
              </w:rPr>
              <w:t>地震險保險金額</w:t>
            </w:r>
          </w:p>
        </w:tc>
        <w:tc>
          <w:tcPr>
            <w:tcW w:w="3336" w:type="dxa"/>
            <w:shd w:val="clear" w:color="auto" w:fill="auto"/>
          </w:tcPr>
          <w:p w14:paraId="5427B844" w14:textId="77777777" w:rsidR="00BC1303" w:rsidRPr="00830746" w:rsidRDefault="00BC1303" w:rsidP="00BC1303">
            <w:pPr>
              <w:rPr>
                <w:rFonts w:ascii="標楷體" w:eastAsia="標楷體" w:hAnsi="標楷體"/>
                <w:color w:val="000000"/>
                <w:lang w:val="x-none"/>
              </w:rPr>
            </w:pPr>
            <w:r w:rsidRPr="00830746">
              <w:rPr>
                <w:rFonts w:ascii="標楷體" w:eastAsia="標楷體" w:hAnsi="標楷體"/>
                <w:color w:val="000000"/>
                <w:lang w:val="x-none"/>
              </w:rPr>
              <w:t>InsuRenew.EthqInsuCovrg</w:t>
            </w:r>
          </w:p>
        </w:tc>
        <w:tc>
          <w:tcPr>
            <w:tcW w:w="3318" w:type="dxa"/>
            <w:shd w:val="clear" w:color="auto" w:fill="auto"/>
          </w:tcPr>
          <w:p w14:paraId="12D4EE89" w14:textId="77777777" w:rsidR="00BC1303" w:rsidRPr="00830746" w:rsidRDefault="00BC1303" w:rsidP="00BC1303">
            <w:pPr>
              <w:rPr>
                <w:rFonts w:ascii="標楷體" w:eastAsia="標楷體" w:hAnsi="標楷體"/>
                <w:color w:val="000000"/>
                <w:lang w:eastAsia="zh-HK"/>
              </w:rPr>
            </w:pPr>
          </w:p>
        </w:tc>
      </w:tr>
      <w:tr w:rsidR="00BC1303" w:rsidRPr="00830746" w14:paraId="099BBB82" w14:textId="77777777" w:rsidTr="00BC1303">
        <w:tc>
          <w:tcPr>
            <w:tcW w:w="745" w:type="dxa"/>
            <w:shd w:val="clear" w:color="auto" w:fill="auto"/>
          </w:tcPr>
          <w:p w14:paraId="72F23984" w14:textId="77777777" w:rsidR="00BC1303" w:rsidRPr="00830746" w:rsidRDefault="00BC1303" w:rsidP="00BC1303">
            <w:pPr>
              <w:jc w:val="center"/>
              <w:rPr>
                <w:rFonts w:ascii="標楷體" w:eastAsia="標楷體" w:hAnsi="標楷體"/>
                <w:color w:val="000000"/>
              </w:rPr>
            </w:pPr>
            <w:r>
              <w:rPr>
                <w:rFonts w:ascii="標楷體" w:eastAsia="標楷體" w:hAnsi="標楷體" w:hint="eastAsia"/>
                <w:color w:val="000000"/>
              </w:rPr>
              <w:t>17</w:t>
            </w:r>
          </w:p>
        </w:tc>
        <w:tc>
          <w:tcPr>
            <w:tcW w:w="1113" w:type="dxa"/>
            <w:shd w:val="clear" w:color="auto" w:fill="auto"/>
          </w:tcPr>
          <w:p w14:paraId="519560C2" w14:textId="77777777" w:rsidR="00BC1303" w:rsidRPr="00830746" w:rsidRDefault="00BC1303" w:rsidP="00BC1303">
            <w:pPr>
              <w:jc w:val="center"/>
              <w:rPr>
                <w:rFonts w:ascii="標楷體" w:eastAsia="標楷體" w:hAnsi="標楷體"/>
                <w:color w:val="000000"/>
                <w:lang w:eastAsia="zh-HK"/>
              </w:rPr>
            </w:pPr>
            <w:r w:rsidRPr="00830746">
              <w:rPr>
                <w:rFonts w:ascii="標楷體" w:eastAsia="標楷體" w:hAnsi="標楷體" w:hint="eastAsia"/>
                <w:color w:val="000000"/>
                <w:lang w:eastAsia="zh-HK"/>
              </w:rPr>
              <w:t>資料</w:t>
            </w:r>
          </w:p>
        </w:tc>
        <w:tc>
          <w:tcPr>
            <w:tcW w:w="1908" w:type="dxa"/>
            <w:shd w:val="clear" w:color="auto" w:fill="auto"/>
          </w:tcPr>
          <w:p w14:paraId="6AADCA37" w14:textId="77777777" w:rsidR="00BC1303" w:rsidRPr="00830746" w:rsidRDefault="00BC1303" w:rsidP="00BC1303">
            <w:pPr>
              <w:rPr>
                <w:rFonts w:ascii="標楷體" w:eastAsia="標楷體" w:hAnsi="標楷體"/>
                <w:color w:val="000000"/>
                <w:lang w:eastAsia="zh-HK"/>
              </w:rPr>
            </w:pPr>
            <w:r w:rsidRPr="00830746">
              <w:rPr>
                <w:rFonts w:ascii="標楷體" w:eastAsia="標楷體" w:hAnsi="標楷體" w:hint="eastAsia"/>
                <w:color w:val="000000"/>
                <w:lang w:eastAsia="zh-HK"/>
              </w:rPr>
              <w:t>地震險保費</w:t>
            </w:r>
          </w:p>
        </w:tc>
        <w:tc>
          <w:tcPr>
            <w:tcW w:w="3336" w:type="dxa"/>
            <w:shd w:val="clear" w:color="auto" w:fill="auto"/>
          </w:tcPr>
          <w:p w14:paraId="283394B8" w14:textId="77777777" w:rsidR="00BC1303" w:rsidRPr="00830746" w:rsidRDefault="00BC1303" w:rsidP="00BC1303">
            <w:pPr>
              <w:rPr>
                <w:rFonts w:ascii="標楷體" w:eastAsia="標楷體" w:hAnsi="標楷體"/>
                <w:color w:val="000000"/>
                <w:lang w:val="x-none"/>
              </w:rPr>
            </w:pPr>
            <w:r w:rsidRPr="00830746">
              <w:rPr>
                <w:rFonts w:ascii="標楷體" w:eastAsia="標楷體" w:hAnsi="標楷體"/>
                <w:color w:val="000000"/>
                <w:lang w:val="x-none"/>
              </w:rPr>
              <w:t>InsuRenew.EthqInsuPrem</w:t>
            </w:r>
          </w:p>
        </w:tc>
        <w:tc>
          <w:tcPr>
            <w:tcW w:w="3318" w:type="dxa"/>
            <w:shd w:val="clear" w:color="auto" w:fill="auto"/>
          </w:tcPr>
          <w:p w14:paraId="5DDD3088" w14:textId="77777777" w:rsidR="00BC1303" w:rsidRPr="00830746" w:rsidRDefault="00BC1303" w:rsidP="00BC1303">
            <w:pPr>
              <w:rPr>
                <w:rFonts w:ascii="標楷體" w:eastAsia="標楷體" w:hAnsi="標楷體"/>
                <w:color w:val="000000"/>
                <w:lang w:eastAsia="zh-HK"/>
              </w:rPr>
            </w:pPr>
          </w:p>
        </w:tc>
      </w:tr>
    </w:tbl>
    <w:p w14:paraId="3675257F" w14:textId="77777777" w:rsidR="005A18D1" w:rsidRPr="00456B60" w:rsidRDefault="005A18D1" w:rsidP="005A18D1">
      <w:pPr>
        <w:snapToGrid w:val="0"/>
        <w:spacing w:before="120"/>
        <w:ind w:rightChars="100" w:right="240"/>
        <w:rPr>
          <w:rFonts w:eastAsia="標楷體"/>
          <w:sz w:val="26"/>
        </w:rPr>
      </w:pPr>
    </w:p>
    <w:p w14:paraId="472C469D" w14:textId="77777777" w:rsidR="005A18D1" w:rsidRPr="00456B60" w:rsidRDefault="00FC2845" w:rsidP="005A18D1">
      <w:r w:rsidRPr="00456B60">
        <w:br w:type="page"/>
      </w:r>
    </w:p>
    <w:p w14:paraId="089DC7D6" w14:textId="77777777" w:rsidR="005A18D1" w:rsidRPr="00456B60" w:rsidRDefault="005A18D1" w:rsidP="00950600">
      <w:pPr>
        <w:pStyle w:val="5"/>
      </w:pPr>
      <w:bookmarkStart w:id="325" w:name="_Toc135402915"/>
      <w:r w:rsidRPr="00456B60">
        <w:lastRenderedPageBreak/>
        <w:t>L496</w:t>
      </w:r>
      <w:r w:rsidRPr="00456B60">
        <w:rPr>
          <w:rFonts w:hint="eastAsia"/>
        </w:rPr>
        <w:t>5</w:t>
      </w:r>
      <w:r w:rsidRPr="00456B60">
        <w:t xml:space="preserve"> </w:t>
      </w:r>
      <w:r w:rsidRPr="00456B60">
        <w:rPr>
          <w:rFonts w:hint="eastAsia"/>
        </w:rPr>
        <w:t>保險單明細資料查詢</w:t>
      </w:r>
      <w:bookmarkEnd w:id="325"/>
    </w:p>
    <w:p w14:paraId="28080535" w14:textId="77777777" w:rsidR="005A18D1" w:rsidRPr="00456B60" w:rsidRDefault="005A18D1" w:rsidP="00D21BA0">
      <w:pPr>
        <w:numPr>
          <w:ilvl w:val="0"/>
          <w:numId w:val="22"/>
        </w:numPr>
        <w:snapToGrid w:val="0"/>
        <w:spacing w:before="120"/>
        <w:ind w:rightChars="100" w:right="240"/>
        <w:rPr>
          <w:rFonts w:eastAsia="標楷體"/>
          <w:sz w:val="26"/>
        </w:rPr>
      </w:pPr>
      <w:r w:rsidRPr="00456B60">
        <w:rPr>
          <w:rFonts w:eastAsia="標楷體"/>
          <w:sz w:val="26"/>
        </w:rPr>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456B60" w14:paraId="04573EE4"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56BC7907" w14:textId="77777777" w:rsidR="005A18D1" w:rsidRPr="00456B60" w:rsidRDefault="005A18D1" w:rsidP="0093607A">
            <w:pPr>
              <w:rPr>
                <w:rFonts w:eastAsia="標楷體"/>
              </w:rPr>
            </w:pPr>
            <w:r w:rsidRPr="00456B60">
              <w:rPr>
                <w:rFonts w:eastAsia="標楷體"/>
              </w:rPr>
              <w:t>功能名稱</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177BD2EB" w14:textId="77777777" w:rsidR="002A3BB1" w:rsidRPr="00456B60" w:rsidRDefault="00AE2964" w:rsidP="00974375">
            <w:pPr>
              <w:rPr>
                <w:rFonts w:ascii="標楷體" w:eastAsia="標楷體" w:hAnsi="標楷體"/>
              </w:rPr>
            </w:pPr>
            <w:r w:rsidRPr="00456B60">
              <w:rPr>
                <w:rFonts w:ascii="標楷體" w:eastAsia="標楷體" w:hAnsi="標楷體" w:hint="eastAsia"/>
              </w:rPr>
              <w:t>保險單明細資料查詢</w:t>
            </w:r>
          </w:p>
        </w:tc>
      </w:tr>
      <w:tr w:rsidR="00974375" w:rsidRPr="00456B60" w14:paraId="01F7C703"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2214692D" w14:textId="77777777" w:rsidR="00974375" w:rsidRPr="00456B60" w:rsidRDefault="00974375" w:rsidP="00974375">
            <w:pPr>
              <w:rPr>
                <w:rFonts w:eastAsia="標楷體"/>
              </w:rPr>
            </w:pPr>
            <w:r w:rsidRPr="00456B60">
              <w:rPr>
                <w:rFonts w:eastAsia="標楷體"/>
              </w:rPr>
              <w:t>進入條件</w:t>
            </w:r>
          </w:p>
        </w:tc>
        <w:tc>
          <w:tcPr>
            <w:tcW w:w="6318" w:type="dxa"/>
            <w:tcBorders>
              <w:top w:val="single" w:sz="8" w:space="0" w:color="000000"/>
              <w:left w:val="single" w:sz="8" w:space="0" w:color="000000"/>
              <w:bottom w:val="single" w:sz="8" w:space="0" w:color="000000"/>
            </w:tcBorders>
          </w:tcPr>
          <w:p w14:paraId="0413AD9B" w14:textId="77777777" w:rsidR="00974375" w:rsidRPr="00456B60" w:rsidRDefault="009202AD" w:rsidP="00974375">
            <w:pPr>
              <w:rPr>
                <w:rFonts w:eastAsia="標楷體"/>
              </w:rPr>
            </w:pPr>
            <w:r w:rsidRPr="00456B60">
              <w:rPr>
                <w:rFonts w:ascii="標楷體" w:eastAsia="標楷體" w:hAnsi="標楷體" w:hint="eastAsia"/>
              </w:rPr>
              <w:t>查詢保險單明細資料</w:t>
            </w:r>
          </w:p>
        </w:tc>
      </w:tr>
      <w:tr w:rsidR="00974375" w:rsidRPr="00456B60" w14:paraId="40E12D23"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199A7E4E" w14:textId="77777777" w:rsidR="00974375" w:rsidRPr="00456B60" w:rsidRDefault="00974375" w:rsidP="00974375">
            <w:pPr>
              <w:rPr>
                <w:rFonts w:eastAsia="標楷體"/>
              </w:rPr>
            </w:pPr>
            <w:r w:rsidRPr="00456B60">
              <w:rPr>
                <w:rFonts w:eastAsia="標楷體"/>
              </w:rPr>
              <w:t>基本流程</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56EC435D" w14:textId="77777777" w:rsidR="00EE6D6C" w:rsidRPr="00456B60" w:rsidRDefault="00974375" w:rsidP="00C47EC1">
            <w:pPr>
              <w:rPr>
                <w:rFonts w:ascii="標楷體" w:eastAsia="標楷體" w:hAnsi="標楷體"/>
              </w:rPr>
            </w:pPr>
            <w:r w:rsidRPr="00456B60">
              <w:rPr>
                <w:rFonts w:ascii="標楷體" w:eastAsia="標楷體" w:hAnsi="標楷體" w:hint="eastAsia"/>
                <w:lang w:val="x-none"/>
              </w:rPr>
              <w:t>參考「</w:t>
            </w:r>
            <w:r w:rsidR="00AF3D0B" w:rsidRPr="00AF3D0B">
              <w:rPr>
                <w:rFonts w:ascii="標楷體" w:eastAsia="標楷體" w:hAnsi="標楷體" w:hint="eastAsia"/>
                <w:lang w:val="x-none"/>
              </w:rPr>
              <w:t>作業流程.火險</w:t>
            </w:r>
            <w:r w:rsidR="00AF3D0B">
              <w:rPr>
                <w:rFonts w:ascii="標楷體" w:eastAsia="標楷體" w:hAnsi="標楷體" w:hint="eastAsia"/>
                <w:lang w:val="x-none"/>
              </w:rPr>
              <w:t>-加退保</w:t>
            </w:r>
            <w:r w:rsidR="00AF3D0B" w:rsidRPr="00AF3D0B">
              <w:rPr>
                <w:rFonts w:ascii="標楷體" w:eastAsia="標楷體" w:hAnsi="標楷體" w:hint="eastAsia"/>
                <w:lang w:val="x-none"/>
              </w:rPr>
              <w:t>作業</w:t>
            </w:r>
            <w:r w:rsidRPr="00456B60">
              <w:rPr>
                <w:rFonts w:ascii="標楷體" w:eastAsia="標楷體" w:hAnsi="標楷體" w:hint="eastAsia"/>
                <w:lang w:val="x-none"/>
              </w:rPr>
              <w:t>」流程</w:t>
            </w:r>
          </w:p>
        </w:tc>
      </w:tr>
      <w:tr w:rsidR="00974375" w:rsidRPr="00456B60" w14:paraId="06B83097"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198D7634" w14:textId="77777777" w:rsidR="00974375" w:rsidRPr="00456B60" w:rsidRDefault="00974375" w:rsidP="00974375">
            <w:pPr>
              <w:rPr>
                <w:rFonts w:eastAsia="標楷體"/>
              </w:rPr>
            </w:pPr>
            <w:r w:rsidRPr="00456B60">
              <w:rPr>
                <w:rFonts w:eastAsia="標楷體"/>
              </w:rPr>
              <w:t>選用流程</w:t>
            </w:r>
          </w:p>
        </w:tc>
        <w:tc>
          <w:tcPr>
            <w:tcW w:w="6318" w:type="dxa"/>
            <w:tcBorders>
              <w:top w:val="single" w:sz="8" w:space="0" w:color="000000"/>
              <w:left w:val="single" w:sz="8" w:space="0" w:color="000000"/>
              <w:bottom w:val="single" w:sz="8" w:space="0" w:color="000000"/>
            </w:tcBorders>
          </w:tcPr>
          <w:p w14:paraId="62FC5E3D" w14:textId="77777777" w:rsidR="00974375" w:rsidRPr="00456B60" w:rsidRDefault="00974375" w:rsidP="00974375">
            <w:pPr>
              <w:rPr>
                <w:rFonts w:eastAsia="標楷體"/>
              </w:rPr>
            </w:pPr>
          </w:p>
        </w:tc>
      </w:tr>
      <w:tr w:rsidR="00974375" w:rsidRPr="00456B60" w14:paraId="29FA91AB"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632CCFF1" w14:textId="77777777" w:rsidR="00974375" w:rsidRPr="00456B60" w:rsidRDefault="00974375" w:rsidP="00974375">
            <w:pPr>
              <w:rPr>
                <w:rFonts w:eastAsia="標楷體"/>
              </w:rPr>
            </w:pPr>
            <w:r w:rsidRPr="00456B60">
              <w:rPr>
                <w:rFonts w:eastAsia="標楷體"/>
              </w:rPr>
              <w:t>例外流程</w:t>
            </w:r>
          </w:p>
        </w:tc>
        <w:tc>
          <w:tcPr>
            <w:tcW w:w="6318" w:type="dxa"/>
            <w:tcBorders>
              <w:top w:val="single" w:sz="8" w:space="0" w:color="000000"/>
              <w:left w:val="single" w:sz="8" w:space="0" w:color="000000"/>
              <w:bottom w:val="single" w:sz="8" w:space="0" w:color="000000"/>
            </w:tcBorders>
          </w:tcPr>
          <w:p w14:paraId="49324E81" w14:textId="77777777" w:rsidR="00974375" w:rsidRPr="00456B60" w:rsidRDefault="00974375" w:rsidP="00974375">
            <w:pPr>
              <w:rPr>
                <w:rFonts w:eastAsia="標楷體"/>
              </w:rPr>
            </w:pPr>
          </w:p>
        </w:tc>
      </w:tr>
      <w:tr w:rsidR="00974375" w:rsidRPr="00456B60" w14:paraId="6AACA631"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0CB308B1" w14:textId="77777777" w:rsidR="00974375" w:rsidRPr="00456B60" w:rsidRDefault="00974375" w:rsidP="00974375">
            <w:pPr>
              <w:rPr>
                <w:rFonts w:eastAsia="標楷體"/>
              </w:rPr>
            </w:pPr>
            <w:r w:rsidRPr="00456B60">
              <w:rPr>
                <w:rFonts w:eastAsia="標楷體"/>
              </w:rPr>
              <w:t>執行後狀況</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4B613149" w14:textId="77777777" w:rsidR="00974375" w:rsidRPr="00456B60" w:rsidRDefault="00EE39B1" w:rsidP="00974375">
            <w:pPr>
              <w:rPr>
                <w:rFonts w:eastAsia="標楷體"/>
              </w:rPr>
            </w:pPr>
            <w:r>
              <w:rPr>
                <w:rFonts w:ascii="標楷體" w:eastAsia="標楷體" w:hAnsi="標楷體" w:hint="eastAsia"/>
                <w:lang w:eastAsia="zh-HK"/>
              </w:rPr>
              <w:t>提供資料查詢輸出</w:t>
            </w:r>
          </w:p>
        </w:tc>
      </w:tr>
      <w:tr w:rsidR="00974375" w:rsidRPr="00456B60" w14:paraId="5FA6189E"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7C709C7C" w14:textId="77777777" w:rsidR="00974375" w:rsidRPr="00456B60" w:rsidRDefault="00974375" w:rsidP="00974375">
            <w:pPr>
              <w:rPr>
                <w:rFonts w:eastAsia="標楷體"/>
              </w:rPr>
            </w:pPr>
            <w:r w:rsidRPr="00456B60">
              <w:rPr>
                <w:rFonts w:eastAsia="標楷體"/>
              </w:rPr>
              <w:t>特別需求</w:t>
            </w:r>
          </w:p>
        </w:tc>
        <w:tc>
          <w:tcPr>
            <w:tcW w:w="6318" w:type="dxa"/>
            <w:tcBorders>
              <w:top w:val="single" w:sz="8" w:space="0" w:color="000000"/>
              <w:left w:val="single" w:sz="8" w:space="0" w:color="000000"/>
              <w:bottom w:val="single" w:sz="8" w:space="0" w:color="000000"/>
            </w:tcBorders>
          </w:tcPr>
          <w:p w14:paraId="07303677" w14:textId="77777777" w:rsidR="00974375" w:rsidRPr="00456B60" w:rsidRDefault="00974375" w:rsidP="00974375">
            <w:pPr>
              <w:rPr>
                <w:rFonts w:eastAsia="標楷體"/>
              </w:rPr>
            </w:pPr>
          </w:p>
        </w:tc>
      </w:tr>
      <w:tr w:rsidR="00974375" w:rsidRPr="00456B60" w14:paraId="79CD7F04"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020B57BE" w14:textId="77777777" w:rsidR="00974375" w:rsidRPr="00456B60" w:rsidRDefault="00974375" w:rsidP="00974375">
            <w:pPr>
              <w:rPr>
                <w:rFonts w:eastAsia="標楷體"/>
              </w:rPr>
            </w:pPr>
            <w:r w:rsidRPr="00456B60">
              <w:rPr>
                <w:rFonts w:eastAsia="標楷體"/>
              </w:rPr>
              <w:t>參考</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0831CE8C" w14:textId="77777777" w:rsidR="00974375" w:rsidRPr="00456B60" w:rsidRDefault="00974375" w:rsidP="00974375">
            <w:pPr>
              <w:rPr>
                <w:rFonts w:eastAsia="標楷體"/>
              </w:rPr>
            </w:pPr>
          </w:p>
        </w:tc>
      </w:tr>
    </w:tbl>
    <w:p w14:paraId="5B8EA917" w14:textId="77777777" w:rsidR="005A18D1" w:rsidRPr="00456B60" w:rsidRDefault="005A18D1" w:rsidP="005A18D1"/>
    <w:p w14:paraId="0AF9B099" w14:textId="77777777" w:rsidR="00974375" w:rsidRPr="00456B60" w:rsidRDefault="00974375"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974375" w:rsidRPr="00456B60" w14:paraId="46B25B91" w14:textId="77777777" w:rsidTr="006B2A7D">
        <w:tc>
          <w:tcPr>
            <w:tcW w:w="851" w:type="dxa"/>
            <w:shd w:val="clear" w:color="auto" w:fill="D9D9D9"/>
          </w:tcPr>
          <w:p w14:paraId="27F89DDF" w14:textId="77777777" w:rsidR="00974375" w:rsidRPr="00456B60" w:rsidRDefault="00974375" w:rsidP="006B2A7D">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07CD4803" w14:textId="77777777" w:rsidR="00974375" w:rsidRPr="00456B60" w:rsidRDefault="00974375" w:rsidP="006B2A7D">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69503FF4" w14:textId="77777777" w:rsidR="00974375" w:rsidRPr="00456B60" w:rsidRDefault="00974375" w:rsidP="006B2A7D">
            <w:pPr>
              <w:jc w:val="center"/>
              <w:rPr>
                <w:rFonts w:ascii="標楷體" w:eastAsia="標楷體" w:hAnsi="標楷體"/>
              </w:rPr>
            </w:pPr>
            <w:r w:rsidRPr="00456B60">
              <w:rPr>
                <w:rFonts w:ascii="標楷體" w:eastAsia="標楷體" w:hAnsi="標楷體" w:hint="eastAsia"/>
                <w:lang w:eastAsia="zh-HK"/>
              </w:rPr>
              <w:t>說明</w:t>
            </w:r>
          </w:p>
        </w:tc>
      </w:tr>
      <w:tr w:rsidR="00974375" w:rsidRPr="00456B60" w14:paraId="6810367C" w14:textId="77777777" w:rsidTr="006B2A7D">
        <w:tc>
          <w:tcPr>
            <w:tcW w:w="851" w:type="dxa"/>
            <w:shd w:val="clear" w:color="auto" w:fill="auto"/>
          </w:tcPr>
          <w:p w14:paraId="436FA10B" w14:textId="77777777" w:rsidR="00974375" w:rsidRPr="00456B60" w:rsidRDefault="00974375" w:rsidP="006B2A7D">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vAlign w:val="center"/>
          </w:tcPr>
          <w:p w14:paraId="2C81F4E5" w14:textId="77777777" w:rsidR="00974375" w:rsidRPr="00456B60" w:rsidRDefault="00974375" w:rsidP="006B2A7D">
            <w:pPr>
              <w:rPr>
                <w:rFonts w:ascii="標楷體" w:eastAsia="標楷體" w:hAnsi="標楷體"/>
              </w:rPr>
            </w:pPr>
            <w:r w:rsidRPr="00456B60">
              <w:rPr>
                <w:rFonts w:ascii="標楷體" w:eastAsia="標楷體" w:hAnsi="標楷體"/>
                <w:color w:val="000000"/>
              </w:rPr>
              <w:t>InsuRenew</w:t>
            </w:r>
          </w:p>
        </w:tc>
        <w:tc>
          <w:tcPr>
            <w:tcW w:w="3828" w:type="dxa"/>
            <w:shd w:val="clear" w:color="auto" w:fill="auto"/>
            <w:vAlign w:val="center"/>
          </w:tcPr>
          <w:p w14:paraId="109CBD20" w14:textId="77777777" w:rsidR="00974375" w:rsidRPr="00456B60" w:rsidRDefault="00974375" w:rsidP="006B2A7D">
            <w:pPr>
              <w:rPr>
                <w:rFonts w:ascii="標楷體" w:eastAsia="標楷體" w:hAnsi="標楷體"/>
              </w:rPr>
            </w:pPr>
            <w:r w:rsidRPr="00456B60">
              <w:rPr>
                <w:rFonts w:ascii="標楷體" w:eastAsia="標楷體" w:hAnsi="標楷體" w:hint="eastAsia"/>
                <w:color w:val="000000"/>
              </w:rPr>
              <w:t>火險單續保檔</w:t>
            </w:r>
          </w:p>
        </w:tc>
      </w:tr>
      <w:tr w:rsidR="00974375" w:rsidRPr="00456B60" w14:paraId="0E8908C6" w14:textId="77777777" w:rsidTr="006B2A7D">
        <w:tc>
          <w:tcPr>
            <w:tcW w:w="851" w:type="dxa"/>
            <w:shd w:val="clear" w:color="auto" w:fill="auto"/>
          </w:tcPr>
          <w:p w14:paraId="51072649" w14:textId="77777777" w:rsidR="00974375" w:rsidRPr="00456B60" w:rsidRDefault="00974375" w:rsidP="006B2A7D">
            <w:pPr>
              <w:jc w:val="center"/>
              <w:rPr>
                <w:rFonts w:ascii="標楷體" w:eastAsia="標楷體" w:hAnsi="標楷體"/>
              </w:rPr>
            </w:pPr>
            <w:r w:rsidRPr="00456B60">
              <w:rPr>
                <w:rFonts w:ascii="標楷體" w:eastAsia="標楷體" w:hAnsi="標楷體" w:hint="eastAsia"/>
              </w:rPr>
              <w:t>2</w:t>
            </w:r>
          </w:p>
        </w:tc>
        <w:tc>
          <w:tcPr>
            <w:tcW w:w="3118" w:type="dxa"/>
            <w:shd w:val="clear" w:color="auto" w:fill="auto"/>
            <w:vAlign w:val="center"/>
          </w:tcPr>
          <w:p w14:paraId="1A54A64C" w14:textId="77777777" w:rsidR="00974375" w:rsidRPr="00456B60" w:rsidRDefault="00974375" w:rsidP="006B2A7D">
            <w:pPr>
              <w:rPr>
                <w:rFonts w:ascii="標楷體" w:eastAsia="標楷體" w:hAnsi="標楷體"/>
                <w:color w:val="000000"/>
              </w:rPr>
            </w:pPr>
            <w:r w:rsidRPr="00456B60">
              <w:rPr>
                <w:rFonts w:ascii="標楷體" w:eastAsia="標楷體" w:hAnsi="標楷體" w:hint="eastAsia"/>
              </w:rPr>
              <w:t>C</w:t>
            </w:r>
            <w:r w:rsidRPr="00456B60">
              <w:rPr>
                <w:rFonts w:ascii="標楷體" w:eastAsia="標楷體" w:hAnsi="標楷體"/>
              </w:rPr>
              <w:t>ustMain</w:t>
            </w:r>
          </w:p>
        </w:tc>
        <w:tc>
          <w:tcPr>
            <w:tcW w:w="3828" w:type="dxa"/>
            <w:shd w:val="clear" w:color="auto" w:fill="auto"/>
          </w:tcPr>
          <w:p w14:paraId="3C7C7B0A" w14:textId="77777777" w:rsidR="00974375" w:rsidRPr="00456B60" w:rsidRDefault="00974375" w:rsidP="006B2A7D">
            <w:pPr>
              <w:rPr>
                <w:rFonts w:ascii="標楷體" w:eastAsia="標楷體" w:hAnsi="標楷體"/>
                <w:color w:val="000000"/>
              </w:rPr>
            </w:pPr>
            <w:r w:rsidRPr="00456B60">
              <w:rPr>
                <w:rFonts w:eastAsia="標楷體" w:hint="eastAsia"/>
              </w:rPr>
              <w:t>顧客主檔</w:t>
            </w:r>
          </w:p>
        </w:tc>
      </w:tr>
      <w:tr w:rsidR="00974375" w:rsidRPr="00456B60" w14:paraId="5EC045F5" w14:textId="77777777" w:rsidTr="00E025E7">
        <w:tc>
          <w:tcPr>
            <w:tcW w:w="851" w:type="dxa"/>
            <w:shd w:val="clear" w:color="auto" w:fill="auto"/>
          </w:tcPr>
          <w:p w14:paraId="3A225B1D" w14:textId="77777777" w:rsidR="00974375" w:rsidRPr="00456B60" w:rsidRDefault="00974375" w:rsidP="00974375">
            <w:pPr>
              <w:jc w:val="center"/>
              <w:rPr>
                <w:rFonts w:ascii="標楷體" w:eastAsia="標楷體" w:hAnsi="標楷體"/>
              </w:rPr>
            </w:pPr>
            <w:r w:rsidRPr="00456B60">
              <w:rPr>
                <w:rFonts w:ascii="標楷體" w:eastAsia="標楷體" w:hAnsi="標楷體" w:hint="eastAsia"/>
              </w:rPr>
              <w:t>3</w:t>
            </w:r>
          </w:p>
        </w:tc>
        <w:tc>
          <w:tcPr>
            <w:tcW w:w="3118" w:type="dxa"/>
            <w:shd w:val="clear" w:color="auto" w:fill="auto"/>
            <w:vAlign w:val="center"/>
          </w:tcPr>
          <w:p w14:paraId="530E3071" w14:textId="77777777" w:rsidR="00974375" w:rsidRPr="00456B60" w:rsidRDefault="00974375" w:rsidP="00974375">
            <w:pPr>
              <w:rPr>
                <w:rFonts w:ascii="標楷體" w:eastAsia="標楷體" w:hAnsi="標楷體"/>
              </w:rPr>
            </w:pPr>
            <w:r w:rsidRPr="00456B60">
              <w:rPr>
                <w:rFonts w:ascii="標楷體" w:eastAsia="標楷體" w:hAnsi="標楷體"/>
              </w:rPr>
              <w:t>FacMain</w:t>
            </w:r>
          </w:p>
        </w:tc>
        <w:tc>
          <w:tcPr>
            <w:tcW w:w="3828" w:type="dxa"/>
            <w:shd w:val="clear" w:color="auto" w:fill="auto"/>
          </w:tcPr>
          <w:p w14:paraId="62652EC6" w14:textId="77777777" w:rsidR="00974375" w:rsidRPr="00456B60" w:rsidRDefault="00974375" w:rsidP="00974375">
            <w:pPr>
              <w:rPr>
                <w:rFonts w:ascii="標楷體" w:eastAsia="標楷體" w:hAnsi="標楷體"/>
              </w:rPr>
            </w:pPr>
            <w:r w:rsidRPr="00456B60">
              <w:rPr>
                <w:rFonts w:eastAsia="標楷體" w:hint="eastAsia"/>
              </w:rPr>
              <w:t>額度主檔</w:t>
            </w:r>
          </w:p>
        </w:tc>
      </w:tr>
      <w:tr w:rsidR="00C47EC1" w:rsidRPr="00456B60" w14:paraId="2BE3C7B7" w14:textId="77777777" w:rsidTr="00E025E7">
        <w:tc>
          <w:tcPr>
            <w:tcW w:w="851" w:type="dxa"/>
            <w:shd w:val="clear" w:color="auto" w:fill="auto"/>
          </w:tcPr>
          <w:p w14:paraId="1148B4A7" w14:textId="77777777" w:rsidR="00C47EC1" w:rsidRPr="00456B60" w:rsidRDefault="00C47EC1" w:rsidP="00974375">
            <w:pPr>
              <w:jc w:val="center"/>
              <w:rPr>
                <w:rFonts w:ascii="標楷體" w:eastAsia="標楷體" w:hAnsi="標楷體"/>
              </w:rPr>
            </w:pPr>
            <w:r>
              <w:rPr>
                <w:rFonts w:ascii="標楷體" w:eastAsia="標楷體" w:hAnsi="標楷體" w:hint="eastAsia"/>
              </w:rPr>
              <w:t>4</w:t>
            </w:r>
          </w:p>
        </w:tc>
        <w:tc>
          <w:tcPr>
            <w:tcW w:w="3118" w:type="dxa"/>
            <w:shd w:val="clear" w:color="auto" w:fill="auto"/>
            <w:vAlign w:val="center"/>
          </w:tcPr>
          <w:p w14:paraId="2D472CAE" w14:textId="77777777" w:rsidR="00C47EC1" w:rsidRPr="00456B60" w:rsidRDefault="00C47EC1" w:rsidP="00974375">
            <w:pPr>
              <w:rPr>
                <w:rFonts w:ascii="標楷體" w:eastAsia="標楷體" w:hAnsi="標楷體"/>
              </w:rPr>
            </w:pPr>
            <w:r>
              <w:rPr>
                <w:rFonts w:ascii="標楷體" w:eastAsia="標楷體" w:hAnsi="標楷體" w:hint="eastAsia"/>
              </w:rPr>
              <w:t>Cd</w:t>
            </w:r>
            <w:r>
              <w:rPr>
                <w:rFonts w:ascii="標楷體" w:eastAsia="標楷體" w:hAnsi="標楷體"/>
              </w:rPr>
              <w:t>Code</w:t>
            </w:r>
          </w:p>
        </w:tc>
        <w:tc>
          <w:tcPr>
            <w:tcW w:w="3828" w:type="dxa"/>
            <w:shd w:val="clear" w:color="auto" w:fill="auto"/>
          </w:tcPr>
          <w:p w14:paraId="1E89EA07" w14:textId="77777777" w:rsidR="00C47EC1" w:rsidRPr="00456B60" w:rsidRDefault="00C47EC1" w:rsidP="00974375">
            <w:pPr>
              <w:rPr>
                <w:rFonts w:eastAsia="標楷體"/>
              </w:rPr>
            </w:pPr>
            <w:r>
              <w:rPr>
                <w:rFonts w:eastAsia="標楷體" w:hint="eastAsia"/>
              </w:rPr>
              <w:t>共用代碼檔</w:t>
            </w:r>
          </w:p>
        </w:tc>
      </w:tr>
    </w:tbl>
    <w:p w14:paraId="5C7181A8" w14:textId="77777777" w:rsidR="00974375" w:rsidRPr="00456B60" w:rsidRDefault="00974375" w:rsidP="005A18D1"/>
    <w:p w14:paraId="0988037E" w14:textId="77777777" w:rsidR="00FC2845" w:rsidRPr="00456B60" w:rsidRDefault="00FC2845" w:rsidP="005A18D1">
      <w:r w:rsidRPr="00456B60">
        <w:br w:type="page"/>
      </w:r>
    </w:p>
    <w:p w14:paraId="41FABD1C" w14:textId="77777777" w:rsidR="005A18D1" w:rsidRPr="00456B60" w:rsidRDefault="005A18D1" w:rsidP="00D21BA0">
      <w:pPr>
        <w:numPr>
          <w:ilvl w:val="0"/>
          <w:numId w:val="22"/>
        </w:numPr>
        <w:snapToGrid w:val="0"/>
        <w:spacing w:before="120"/>
        <w:ind w:rightChars="100" w:right="240"/>
        <w:rPr>
          <w:rFonts w:eastAsia="標楷體"/>
          <w:sz w:val="26"/>
        </w:rPr>
      </w:pPr>
      <w:r w:rsidRPr="00456B60">
        <w:rPr>
          <w:rFonts w:eastAsia="標楷體"/>
          <w:sz w:val="26"/>
        </w:rPr>
        <w:lastRenderedPageBreak/>
        <w:t>UI</w:t>
      </w:r>
      <w:commentRangeStart w:id="326"/>
      <w:r w:rsidRPr="00456B60">
        <w:rPr>
          <w:rFonts w:eastAsia="標楷體"/>
          <w:sz w:val="26"/>
        </w:rPr>
        <w:t>畫面</w:t>
      </w:r>
      <w:commentRangeEnd w:id="326"/>
      <w:r w:rsidR="000D7AC7">
        <w:rPr>
          <w:rStyle w:val="afd"/>
        </w:rPr>
        <w:commentReference w:id="326"/>
      </w:r>
    </w:p>
    <w:p w14:paraId="4B35A7D3" w14:textId="13A96DB5" w:rsidR="008C4AED" w:rsidRDefault="00EE6E6B" w:rsidP="005A18D1">
      <w:pPr>
        <w:adjustRightInd w:val="0"/>
        <w:spacing w:afterLines="20" w:after="72"/>
        <w:rPr>
          <w:rFonts w:ascii="Arial" w:eastAsia="標楷體" w:hAnsi="標楷體" w:cs="標楷體"/>
          <w:noProof/>
          <w:kern w:val="0"/>
          <w:szCs w:val="28"/>
        </w:rPr>
      </w:pPr>
      <w:r w:rsidRPr="0040513E">
        <w:rPr>
          <w:rFonts w:ascii="Arial" w:eastAsia="標楷體" w:hAnsi="標楷體" w:cs="標楷體"/>
          <w:noProof/>
          <w:kern w:val="0"/>
          <w:szCs w:val="28"/>
        </w:rPr>
        <w:drawing>
          <wp:inline distT="0" distB="0" distL="0" distR="0" wp14:anchorId="2353A839" wp14:editId="78E566E6">
            <wp:extent cx="5359400" cy="2292350"/>
            <wp:effectExtent l="0" t="0" r="0" b="0"/>
            <wp:docPr id="31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519">
                      <a:extLst>
                        <a:ext uri="{28A0092B-C50C-407E-A947-70E740481C1C}">
                          <a14:useLocalDpi xmlns:a14="http://schemas.microsoft.com/office/drawing/2010/main" val="0"/>
                        </a:ext>
                      </a:extLst>
                    </a:blip>
                    <a:srcRect/>
                    <a:stretch>
                      <a:fillRect/>
                    </a:stretch>
                  </pic:blipFill>
                  <pic:spPr bwMode="auto">
                    <a:xfrm>
                      <a:off x="0" y="0"/>
                      <a:ext cx="5359400" cy="2292350"/>
                    </a:xfrm>
                    <a:prstGeom prst="rect">
                      <a:avLst/>
                    </a:prstGeom>
                    <a:noFill/>
                    <a:ln>
                      <a:noFill/>
                    </a:ln>
                  </pic:spPr>
                </pic:pic>
              </a:graphicData>
            </a:graphic>
          </wp:inline>
        </w:drawing>
      </w:r>
    </w:p>
    <w:p w14:paraId="64741C85" w14:textId="77777777" w:rsidR="008C4AED" w:rsidRPr="00456B60" w:rsidRDefault="008C4AED" w:rsidP="00CA731B">
      <w:pPr>
        <w:pStyle w:val="a"/>
      </w:pPr>
      <w:r w:rsidRPr="00456B60">
        <w:rPr>
          <w:rFonts w:hint="eastAsia"/>
        </w:rPr>
        <w:t>輸</w:t>
      </w:r>
      <w:r w:rsidRPr="00456B60">
        <w:t>入畫面</w:t>
      </w:r>
      <w:r w:rsidRPr="00456B60">
        <w:rPr>
          <w:rFonts w:hint="eastAsia"/>
          <w:lang w:eastAsia="zh-HK"/>
        </w:rPr>
        <w:t>按鈕</w:t>
      </w:r>
      <w:r w:rsidRPr="00456B60">
        <w:t>說明</w:t>
      </w:r>
    </w:p>
    <w:p w14:paraId="55771679" w14:textId="77777777" w:rsidR="008C4AED" w:rsidRPr="00456B60" w:rsidRDefault="008C4AED" w:rsidP="005A18D1">
      <w:pPr>
        <w:adjustRightInd w:val="0"/>
        <w:spacing w:afterLines="20" w:after="72"/>
        <w:rPr>
          <w:rFonts w:ascii="Arial" w:eastAsia="標楷體" w:hAnsi="標楷體" w:cs="標楷體"/>
          <w:noProof/>
          <w:kern w:val="0"/>
          <w:szCs w:val="28"/>
        </w:rPr>
      </w:pP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09"/>
        <w:gridCol w:w="6988"/>
      </w:tblGrid>
      <w:tr w:rsidR="00974375" w:rsidRPr="00456B60" w14:paraId="776F0A80" w14:textId="77777777" w:rsidTr="006B2A7D">
        <w:tc>
          <w:tcPr>
            <w:tcW w:w="851" w:type="dxa"/>
            <w:shd w:val="clear" w:color="auto" w:fill="D9D9D9"/>
          </w:tcPr>
          <w:p w14:paraId="54A5F8F9" w14:textId="77777777" w:rsidR="00974375" w:rsidRPr="00456B60" w:rsidRDefault="00974375" w:rsidP="006B2A7D">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7E4D3A33" w14:textId="77777777" w:rsidR="00974375" w:rsidRPr="00456B60" w:rsidRDefault="00974375" w:rsidP="006B2A7D">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73BEBD3F" w14:textId="77777777" w:rsidR="00974375" w:rsidRPr="00456B60" w:rsidRDefault="00974375" w:rsidP="006B2A7D">
            <w:pPr>
              <w:jc w:val="center"/>
              <w:rPr>
                <w:rFonts w:ascii="標楷體" w:eastAsia="標楷體" w:hAnsi="標楷體"/>
              </w:rPr>
            </w:pPr>
            <w:r w:rsidRPr="00456B60">
              <w:rPr>
                <w:rFonts w:ascii="標楷體" w:eastAsia="標楷體" w:hAnsi="標楷體" w:hint="eastAsia"/>
                <w:lang w:eastAsia="zh-HK"/>
              </w:rPr>
              <w:t>功能說明</w:t>
            </w:r>
          </w:p>
        </w:tc>
      </w:tr>
      <w:tr w:rsidR="00A71A18" w:rsidRPr="00456B60" w14:paraId="0B568908" w14:textId="77777777" w:rsidTr="006B2A7D">
        <w:tc>
          <w:tcPr>
            <w:tcW w:w="851" w:type="dxa"/>
            <w:shd w:val="clear" w:color="auto" w:fill="auto"/>
          </w:tcPr>
          <w:p w14:paraId="79F2D100" w14:textId="77777777" w:rsidR="00A71A18" w:rsidRPr="00456B60" w:rsidRDefault="00A71A18" w:rsidP="00A71A18">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7348DA9E" w14:textId="77777777" w:rsidR="00A71A18" w:rsidRPr="00456B60" w:rsidRDefault="00A71A18" w:rsidP="00A71A18">
            <w:pPr>
              <w:rPr>
                <w:rFonts w:ascii="標楷體" w:eastAsia="標楷體" w:hAnsi="標楷體"/>
                <w:lang w:eastAsia="zh-HK"/>
              </w:rPr>
            </w:pPr>
            <w:r w:rsidRPr="00456B60">
              <w:rPr>
                <w:rFonts w:ascii="標楷體" w:eastAsia="標楷體" w:hAnsi="標楷體" w:hint="eastAsia"/>
                <w:lang w:eastAsia="zh-HK"/>
              </w:rPr>
              <w:t>查詢</w:t>
            </w:r>
          </w:p>
        </w:tc>
        <w:tc>
          <w:tcPr>
            <w:tcW w:w="7033" w:type="dxa"/>
            <w:shd w:val="clear" w:color="auto" w:fill="auto"/>
          </w:tcPr>
          <w:p w14:paraId="4CF7D5B6" w14:textId="77777777" w:rsidR="00A71A18" w:rsidRPr="00F85FF5" w:rsidRDefault="00A71A18" w:rsidP="00A71A18">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5ACE79C3" w14:textId="77777777" w:rsidR="00A71A18" w:rsidRPr="00A71A18" w:rsidRDefault="00A71A18" w:rsidP="00A71A18">
            <w:pPr>
              <w:rPr>
                <w:rFonts w:ascii="標楷體" w:eastAsia="標楷體" w:hAnsi="標楷體"/>
                <w:color w:val="000000"/>
                <w:lang w:eastAsia="zh-HK"/>
              </w:rPr>
            </w:pPr>
            <w:r>
              <w:rPr>
                <w:rFonts w:ascii="標楷體" w:eastAsia="標楷體" w:hAnsi="標楷體" w:hint="eastAsia"/>
                <w:color w:val="000000"/>
              </w:rPr>
              <w:t>1.</w:t>
            </w:r>
            <w:r w:rsidRPr="00A71A18">
              <w:rPr>
                <w:rFonts w:ascii="標楷體" w:eastAsia="標楷體" w:hAnsi="標楷體" w:hint="eastAsia"/>
                <w:color w:val="000000"/>
                <w:lang w:eastAsia="zh-HK"/>
              </w:rPr>
              <w:t>依據輸入查詢條件,輸出查詢資料</w:t>
            </w:r>
          </w:p>
          <w:p w14:paraId="3E221517" w14:textId="77777777" w:rsidR="00A71A18" w:rsidRPr="00A71A18" w:rsidRDefault="00A71A18" w:rsidP="00A71A18">
            <w:pPr>
              <w:rPr>
                <w:rFonts w:ascii="標楷體" w:eastAsia="標楷體" w:hAnsi="標楷體"/>
                <w:color w:val="000000"/>
                <w:lang w:eastAsia="zh-HK"/>
              </w:rPr>
            </w:pPr>
            <w:r w:rsidRPr="00A71A18">
              <w:rPr>
                <w:rFonts w:ascii="標楷體" w:eastAsia="標楷體" w:hAnsi="標楷體" w:hint="eastAsia"/>
                <w:color w:val="000000"/>
                <w:lang w:eastAsia="zh-HK"/>
              </w:rPr>
              <w:t xml:space="preserve">  保險到期日區間(InsuEndDate)及查詢方法對應之輸入</w:t>
            </w:r>
          </w:p>
          <w:p w14:paraId="3C8FF8BC" w14:textId="77777777" w:rsidR="00A71A18" w:rsidRPr="00A71A18" w:rsidRDefault="00A71A18" w:rsidP="00A71A18">
            <w:pPr>
              <w:rPr>
                <w:rFonts w:ascii="標楷體" w:eastAsia="標楷體" w:hAnsi="標楷體"/>
                <w:color w:val="000000"/>
                <w:lang w:eastAsia="zh-HK"/>
              </w:rPr>
            </w:pPr>
            <w:r w:rsidRPr="00A71A18">
              <w:rPr>
                <w:rFonts w:ascii="標楷體" w:eastAsia="標楷體" w:hAnsi="標楷體" w:hint="eastAsia"/>
                <w:color w:val="000000"/>
                <w:lang w:eastAsia="zh-HK"/>
              </w:rPr>
              <w:t xml:space="preserve">  條件：</w:t>
            </w:r>
          </w:p>
          <w:p w14:paraId="7A4614EB" w14:textId="77777777" w:rsidR="00A71A18" w:rsidRDefault="00A71A18" w:rsidP="00A71A18">
            <w:pPr>
              <w:rPr>
                <w:rFonts w:ascii="標楷體" w:eastAsia="標楷體" w:hAnsi="標楷體"/>
                <w:color w:val="000000"/>
              </w:rPr>
            </w:pPr>
            <w:r w:rsidRPr="00A71A18">
              <w:rPr>
                <w:rFonts w:ascii="標楷體" w:eastAsia="標楷體" w:hAnsi="標楷體" w:hint="eastAsia"/>
                <w:color w:val="000000"/>
                <w:lang w:eastAsia="zh-HK"/>
              </w:rPr>
              <w:t xml:space="preserve">  (1).擔保品編號：依據</w:t>
            </w:r>
            <w:r>
              <w:rPr>
                <w:rFonts w:ascii="標楷體" w:eastAsia="標楷體" w:hAnsi="標楷體" w:hint="eastAsia"/>
                <w:color w:val="000000"/>
              </w:rPr>
              <w:t>[</w:t>
            </w:r>
            <w:r w:rsidRPr="00A71A18">
              <w:rPr>
                <w:rFonts w:ascii="標楷體" w:eastAsia="標楷體" w:hAnsi="標楷體" w:hint="eastAsia"/>
                <w:color w:val="000000"/>
                <w:lang w:eastAsia="zh-HK"/>
              </w:rPr>
              <w:t>擔保品編號(ClCode1-ClCode2-ClNo)</w:t>
            </w:r>
            <w:r>
              <w:rPr>
                <w:rFonts w:ascii="標楷體" w:eastAsia="標楷體" w:hAnsi="標楷體" w:hint="eastAsia"/>
                <w:color w:val="000000"/>
              </w:rPr>
              <w:t>]</w:t>
            </w:r>
          </w:p>
          <w:p w14:paraId="6D9D664B" w14:textId="77777777" w:rsidR="00A71A18" w:rsidRPr="00A71A18" w:rsidRDefault="00A71A18" w:rsidP="00A71A18">
            <w:pPr>
              <w:rPr>
                <w:rFonts w:ascii="標楷體" w:eastAsia="標楷體" w:hAnsi="標楷體"/>
                <w:color w:val="000000"/>
                <w:lang w:eastAsia="zh-HK"/>
              </w:rPr>
            </w:pPr>
            <w:r>
              <w:rPr>
                <w:rFonts w:ascii="標楷體" w:eastAsia="標楷體" w:hAnsi="標楷體" w:hint="eastAsia"/>
                <w:color w:val="000000"/>
              </w:rPr>
              <w:t xml:space="preserve">      </w:t>
            </w:r>
            <w:r w:rsidRPr="00A71A18">
              <w:rPr>
                <w:rFonts w:ascii="標楷體" w:eastAsia="標楷體" w:hAnsi="標楷體" w:hint="eastAsia"/>
                <w:color w:val="000000"/>
                <w:lang w:eastAsia="zh-HK"/>
              </w:rPr>
              <w:t>查詢</w:t>
            </w:r>
          </w:p>
          <w:p w14:paraId="4A6A2CE1" w14:textId="77777777" w:rsidR="00A71A18" w:rsidRPr="00A71A18" w:rsidRDefault="00A71A18" w:rsidP="00A71A18">
            <w:pPr>
              <w:ind w:firstLineChars="100" w:firstLine="240"/>
              <w:rPr>
                <w:rFonts w:ascii="標楷體" w:eastAsia="標楷體" w:hAnsi="標楷體"/>
                <w:color w:val="000000"/>
                <w:lang w:eastAsia="zh-HK"/>
              </w:rPr>
            </w:pPr>
            <w:r w:rsidRPr="00A71A18">
              <w:rPr>
                <w:rFonts w:ascii="標楷體" w:eastAsia="標楷體" w:hAnsi="標楷體" w:hint="eastAsia"/>
                <w:color w:val="000000"/>
                <w:lang w:eastAsia="zh-HK"/>
              </w:rPr>
              <w:t>(2).戶號：依據</w:t>
            </w:r>
            <w:r>
              <w:rPr>
                <w:rFonts w:ascii="標楷體" w:eastAsia="標楷體" w:hAnsi="標楷體" w:hint="eastAsia"/>
                <w:color w:val="000000"/>
              </w:rPr>
              <w:t>[</w:t>
            </w:r>
            <w:r w:rsidRPr="00A71A18">
              <w:rPr>
                <w:rFonts w:ascii="標楷體" w:eastAsia="標楷體" w:hAnsi="標楷體" w:hint="eastAsia"/>
                <w:color w:val="000000"/>
                <w:lang w:eastAsia="zh-HK"/>
              </w:rPr>
              <w:t>戶號(CustNo)</w:t>
            </w:r>
            <w:r>
              <w:rPr>
                <w:rFonts w:ascii="標楷體" w:eastAsia="標楷體" w:hAnsi="標楷體" w:hint="eastAsia"/>
                <w:color w:val="000000"/>
              </w:rPr>
              <w:t>]</w:t>
            </w:r>
            <w:r w:rsidRPr="00A71A18">
              <w:rPr>
                <w:rFonts w:ascii="標楷體" w:eastAsia="標楷體" w:hAnsi="標楷體" w:hint="eastAsia"/>
                <w:color w:val="000000"/>
                <w:lang w:eastAsia="zh-HK"/>
              </w:rPr>
              <w:t>、</w:t>
            </w:r>
            <w:r>
              <w:rPr>
                <w:rFonts w:ascii="標楷體" w:eastAsia="標楷體" w:hAnsi="標楷體" w:hint="eastAsia"/>
                <w:color w:val="000000"/>
                <w:lang w:eastAsia="zh-HK"/>
              </w:rPr>
              <w:t>[</w:t>
            </w:r>
            <w:r w:rsidRPr="00A71A18">
              <w:rPr>
                <w:rFonts w:ascii="標楷體" w:eastAsia="標楷體" w:hAnsi="標楷體" w:hint="eastAsia"/>
                <w:color w:val="000000"/>
                <w:lang w:eastAsia="zh-HK"/>
              </w:rPr>
              <w:t>額度(FacmNo)</w:t>
            </w:r>
            <w:r>
              <w:rPr>
                <w:rFonts w:ascii="標楷體" w:eastAsia="標楷體" w:hAnsi="標楷體"/>
                <w:color w:val="000000"/>
                <w:lang w:eastAsia="zh-HK"/>
              </w:rPr>
              <w:t>]</w:t>
            </w:r>
            <w:r w:rsidRPr="00A71A18">
              <w:rPr>
                <w:rFonts w:ascii="標楷體" w:eastAsia="標楷體" w:hAnsi="標楷體" w:hint="eastAsia"/>
                <w:color w:val="000000"/>
                <w:lang w:eastAsia="zh-HK"/>
              </w:rPr>
              <w:t>查詢</w:t>
            </w:r>
          </w:p>
          <w:p w14:paraId="66488149" w14:textId="77777777" w:rsidR="00A71A18" w:rsidRDefault="00A71A18" w:rsidP="00A71A18">
            <w:pPr>
              <w:ind w:firstLineChars="100" w:firstLine="240"/>
              <w:rPr>
                <w:rFonts w:ascii="標楷體" w:eastAsia="標楷體" w:hAnsi="標楷體"/>
                <w:color w:val="000000"/>
                <w:lang w:eastAsia="zh-HK"/>
              </w:rPr>
            </w:pPr>
            <w:r w:rsidRPr="00A71A18">
              <w:rPr>
                <w:rFonts w:ascii="標楷體" w:eastAsia="標楷體" w:hAnsi="標楷體" w:hint="eastAsia"/>
                <w:color w:val="000000"/>
                <w:lang w:eastAsia="zh-HK"/>
              </w:rPr>
              <w:t>(3).核准號螞：以核准號螞查詢</w:t>
            </w:r>
            <w:r>
              <w:rPr>
                <w:rFonts w:ascii="標楷體" w:eastAsia="標楷體" w:hAnsi="標楷體" w:hint="eastAsia"/>
                <w:color w:val="000000"/>
                <w:lang w:eastAsia="zh-HK"/>
              </w:rPr>
              <w:t>[</w:t>
            </w:r>
            <w:r w:rsidRPr="00A71A18">
              <w:rPr>
                <w:rFonts w:ascii="標楷體" w:eastAsia="標楷體" w:hAnsi="標楷體" w:hint="eastAsia"/>
                <w:color w:val="000000"/>
                <w:lang w:eastAsia="zh-HK"/>
              </w:rPr>
              <w:t>額度主檔(FacMain)</w:t>
            </w:r>
            <w:r>
              <w:rPr>
                <w:rFonts w:ascii="標楷體" w:eastAsia="標楷體" w:hAnsi="標楷體"/>
                <w:color w:val="000000"/>
                <w:lang w:eastAsia="zh-HK"/>
              </w:rPr>
              <w:t>]</w:t>
            </w:r>
            <w:r w:rsidRPr="00A71A18">
              <w:rPr>
                <w:rFonts w:ascii="標楷體" w:eastAsia="標楷體" w:hAnsi="標楷體" w:hint="eastAsia"/>
                <w:color w:val="000000"/>
                <w:lang w:eastAsia="zh-HK"/>
              </w:rPr>
              <w:t>取得</w:t>
            </w:r>
            <w:r>
              <w:rPr>
                <w:rFonts w:ascii="標楷體" w:eastAsia="標楷體" w:hAnsi="標楷體" w:hint="eastAsia"/>
                <w:color w:val="000000"/>
                <w:lang w:eastAsia="zh-HK"/>
              </w:rPr>
              <w:t>[</w:t>
            </w:r>
            <w:r w:rsidRPr="00A71A18">
              <w:rPr>
                <w:rFonts w:ascii="標楷體" w:eastAsia="標楷體" w:hAnsi="標楷體" w:hint="eastAsia"/>
                <w:color w:val="000000"/>
                <w:lang w:eastAsia="zh-HK"/>
              </w:rPr>
              <w:t>戶</w:t>
            </w:r>
          </w:p>
          <w:p w14:paraId="0694CDA7" w14:textId="77777777" w:rsidR="00A71A18" w:rsidRPr="00A71A18" w:rsidRDefault="00A71A18" w:rsidP="00A71A18">
            <w:pPr>
              <w:ind w:firstLineChars="300" w:firstLine="720"/>
              <w:rPr>
                <w:rFonts w:ascii="標楷體" w:eastAsia="標楷體" w:hAnsi="標楷體"/>
                <w:color w:val="000000"/>
                <w:lang w:eastAsia="zh-HK"/>
              </w:rPr>
            </w:pPr>
            <w:r w:rsidRPr="00A71A18">
              <w:rPr>
                <w:rFonts w:ascii="標楷體" w:eastAsia="標楷體" w:hAnsi="標楷體" w:hint="eastAsia"/>
                <w:color w:val="000000"/>
                <w:lang w:eastAsia="zh-HK"/>
              </w:rPr>
              <w:t>號(CustNo)</w:t>
            </w:r>
            <w:r>
              <w:rPr>
                <w:rFonts w:ascii="標楷體" w:eastAsia="標楷體" w:hAnsi="標楷體"/>
                <w:color w:val="000000"/>
                <w:lang w:eastAsia="zh-HK"/>
              </w:rPr>
              <w:t>]</w:t>
            </w:r>
            <w:r w:rsidRPr="00A71A18">
              <w:rPr>
                <w:rFonts w:ascii="標楷體" w:eastAsia="標楷體" w:hAnsi="標楷體" w:hint="eastAsia"/>
                <w:color w:val="000000"/>
                <w:lang w:eastAsia="zh-HK"/>
              </w:rPr>
              <w:t>、</w:t>
            </w:r>
            <w:r>
              <w:rPr>
                <w:rFonts w:ascii="標楷體" w:eastAsia="標楷體" w:hAnsi="標楷體" w:hint="eastAsia"/>
                <w:color w:val="000000"/>
                <w:lang w:eastAsia="zh-HK"/>
              </w:rPr>
              <w:t>[</w:t>
            </w:r>
            <w:r w:rsidRPr="00A71A18">
              <w:rPr>
                <w:rFonts w:ascii="標楷體" w:eastAsia="標楷體" w:hAnsi="標楷體" w:hint="eastAsia"/>
                <w:color w:val="000000"/>
                <w:lang w:eastAsia="zh-HK"/>
              </w:rPr>
              <w:t>額度(FacmNo)</w:t>
            </w:r>
            <w:r>
              <w:rPr>
                <w:rFonts w:ascii="標楷體" w:eastAsia="標楷體" w:hAnsi="標楷體"/>
                <w:color w:val="000000"/>
                <w:lang w:eastAsia="zh-HK"/>
              </w:rPr>
              <w:t>]</w:t>
            </w:r>
            <w:r w:rsidRPr="00A71A18">
              <w:rPr>
                <w:rFonts w:ascii="標楷體" w:eastAsia="標楷體" w:hAnsi="標楷體" w:hint="eastAsia"/>
                <w:color w:val="000000"/>
                <w:lang w:eastAsia="zh-HK"/>
              </w:rPr>
              <w:t>為依據查詢</w:t>
            </w:r>
          </w:p>
          <w:p w14:paraId="15A22403" w14:textId="77777777" w:rsidR="00A71A18" w:rsidRPr="00A71A18" w:rsidRDefault="00A71A18" w:rsidP="00A71A18">
            <w:pPr>
              <w:ind w:firstLineChars="100" w:firstLine="240"/>
              <w:rPr>
                <w:rFonts w:ascii="標楷體" w:eastAsia="標楷體" w:hAnsi="標楷體"/>
                <w:color w:val="000000"/>
                <w:lang w:eastAsia="zh-HK"/>
              </w:rPr>
            </w:pPr>
            <w:r w:rsidRPr="00A71A18">
              <w:rPr>
                <w:rFonts w:ascii="標楷體" w:eastAsia="標楷體" w:hAnsi="標楷體" w:hint="eastAsia"/>
                <w:color w:val="000000"/>
                <w:lang w:eastAsia="zh-HK"/>
              </w:rPr>
              <w:t>(4).保險單號碼：依據</w:t>
            </w:r>
            <w:r>
              <w:rPr>
                <w:rFonts w:ascii="標楷體" w:eastAsia="標楷體" w:hAnsi="標楷體" w:hint="eastAsia"/>
                <w:color w:val="000000"/>
                <w:lang w:eastAsia="zh-HK"/>
              </w:rPr>
              <w:t>[</w:t>
            </w:r>
            <w:r w:rsidRPr="00A71A18">
              <w:rPr>
                <w:rFonts w:ascii="標楷體" w:eastAsia="標楷體" w:hAnsi="標楷體" w:hint="eastAsia"/>
                <w:color w:val="000000"/>
                <w:lang w:eastAsia="zh-HK"/>
              </w:rPr>
              <w:t>保險單號碼(PrevInsuNo)</w:t>
            </w:r>
            <w:r>
              <w:rPr>
                <w:rFonts w:ascii="標楷體" w:eastAsia="標楷體" w:hAnsi="標楷體"/>
                <w:color w:val="000000"/>
                <w:lang w:eastAsia="zh-HK"/>
              </w:rPr>
              <w:t>]</w:t>
            </w:r>
            <w:r w:rsidRPr="00A71A18">
              <w:rPr>
                <w:rFonts w:ascii="標楷體" w:eastAsia="標楷體" w:hAnsi="標楷體" w:hint="eastAsia"/>
                <w:color w:val="000000"/>
                <w:lang w:eastAsia="zh-HK"/>
              </w:rPr>
              <w:t>查詢</w:t>
            </w:r>
          </w:p>
          <w:p w14:paraId="084C3E3E" w14:textId="77777777" w:rsidR="00A71A18" w:rsidRPr="00A71A18" w:rsidRDefault="00A71A18" w:rsidP="00A71A18">
            <w:pPr>
              <w:ind w:firstLineChars="100" w:firstLine="240"/>
              <w:rPr>
                <w:rFonts w:ascii="標楷體" w:eastAsia="標楷體" w:hAnsi="標楷體"/>
                <w:color w:val="000000"/>
                <w:lang w:eastAsia="zh-HK"/>
              </w:rPr>
            </w:pPr>
            <w:r w:rsidRPr="00A71A18">
              <w:rPr>
                <w:rFonts w:ascii="標楷體" w:eastAsia="標楷體" w:hAnsi="標楷體" w:hint="eastAsia"/>
                <w:color w:val="000000"/>
                <w:lang w:eastAsia="zh-HK"/>
              </w:rPr>
              <w:t>(5).保險公司：依據</w:t>
            </w:r>
            <w:r>
              <w:rPr>
                <w:rFonts w:ascii="標楷體" w:eastAsia="標楷體" w:hAnsi="標楷體" w:hint="eastAsia"/>
                <w:color w:val="000000"/>
                <w:lang w:eastAsia="zh-HK"/>
              </w:rPr>
              <w:t>[</w:t>
            </w:r>
            <w:r w:rsidRPr="00A71A18">
              <w:rPr>
                <w:rFonts w:ascii="標楷體" w:eastAsia="標楷體" w:hAnsi="標楷體" w:hint="eastAsia"/>
                <w:color w:val="000000"/>
                <w:lang w:eastAsia="zh-HK"/>
              </w:rPr>
              <w:t>保險公司(InsuCompany)</w:t>
            </w:r>
            <w:r>
              <w:rPr>
                <w:rFonts w:ascii="標楷體" w:eastAsia="標楷體" w:hAnsi="標楷體"/>
                <w:color w:val="000000"/>
                <w:lang w:eastAsia="zh-HK"/>
              </w:rPr>
              <w:t>]</w:t>
            </w:r>
            <w:r w:rsidRPr="00A71A18">
              <w:rPr>
                <w:rFonts w:ascii="標楷體" w:eastAsia="標楷體" w:hAnsi="標楷體" w:hint="eastAsia"/>
                <w:color w:val="000000"/>
                <w:lang w:eastAsia="zh-HK"/>
              </w:rPr>
              <w:t>查詢</w:t>
            </w:r>
          </w:p>
          <w:p w14:paraId="6FFC7802" w14:textId="77777777" w:rsidR="00A71A18" w:rsidRDefault="00A71A18" w:rsidP="00A71A18">
            <w:pPr>
              <w:ind w:firstLineChars="100" w:firstLine="240"/>
              <w:rPr>
                <w:rFonts w:ascii="標楷體" w:eastAsia="標楷體" w:hAnsi="標楷體"/>
                <w:color w:val="000000"/>
                <w:lang w:eastAsia="zh-HK"/>
              </w:rPr>
            </w:pPr>
            <w:r w:rsidRPr="00A71A18">
              <w:rPr>
                <w:rFonts w:ascii="標楷體" w:eastAsia="標楷體" w:hAnsi="標楷體" w:hint="eastAsia"/>
                <w:color w:val="000000"/>
                <w:lang w:eastAsia="zh-HK"/>
              </w:rPr>
              <w:t>(6).保險類別：依據</w:t>
            </w:r>
            <w:r>
              <w:rPr>
                <w:rFonts w:ascii="標楷體" w:eastAsia="標楷體" w:hAnsi="標楷體" w:hint="eastAsia"/>
                <w:color w:val="000000"/>
                <w:lang w:eastAsia="zh-HK"/>
              </w:rPr>
              <w:t>[</w:t>
            </w:r>
            <w:r w:rsidRPr="00A71A18">
              <w:rPr>
                <w:rFonts w:ascii="標楷體" w:eastAsia="標楷體" w:hAnsi="標楷體" w:hint="eastAsia"/>
                <w:color w:val="000000"/>
                <w:lang w:eastAsia="zh-HK"/>
              </w:rPr>
              <w:t>保險類別(InsuTypeCode)</w:t>
            </w:r>
            <w:r>
              <w:rPr>
                <w:rFonts w:ascii="標楷體" w:eastAsia="標楷體" w:hAnsi="標楷體"/>
                <w:color w:val="000000"/>
                <w:lang w:eastAsia="zh-HK"/>
              </w:rPr>
              <w:t>]</w:t>
            </w:r>
            <w:r w:rsidRPr="00A71A18">
              <w:rPr>
                <w:rFonts w:ascii="標楷體" w:eastAsia="標楷體" w:hAnsi="標楷體" w:hint="eastAsia"/>
                <w:color w:val="000000"/>
                <w:lang w:eastAsia="zh-HK"/>
              </w:rPr>
              <w:t>查詢</w:t>
            </w:r>
          </w:p>
          <w:p w14:paraId="408A0285" w14:textId="6E253BDE" w:rsidR="00A71A18" w:rsidRPr="00456B60" w:rsidRDefault="00A71A18" w:rsidP="00AC1309">
            <w:pPr>
              <w:ind w:left="240" w:hangingChars="100" w:hanging="240"/>
              <w:rPr>
                <w:rFonts w:ascii="標楷體" w:eastAsia="標楷體" w:hAnsi="標楷體"/>
              </w:rPr>
            </w:pPr>
            <w:r>
              <w:rPr>
                <w:rFonts w:ascii="標楷體" w:eastAsia="標楷體" w:hAnsi="標楷體" w:hint="eastAsia"/>
              </w:rPr>
              <w:t>2.若該查詢條件未查出資料，則提示錯誤訊息</w:t>
            </w:r>
            <w:r w:rsidRPr="004020D4">
              <w:rPr>
                <w:rFonts w:ascii="標楷體" w:eastAsia="標楷體" w:hAnsi="標楷體"/>
              </w:rPr>
              <w:t>"</w:t>
            </w:r>
            <w:r w:rsidRPr="004020D4">
              <w:rPr>
                <w:rFonts w:ascii="標楷體" w:eastAsia="標楷體" w:hAnsi="標楷體" w:hint="eastAsia"/>
              </w:rPr>
              <w:t>E0001查詢資料不存在(查無資料)</w:t>
            </w:r>
            <w:r>
              <w:t xml:space="preserve"> </w:t>
            </w:r>
            <w:r w:rsidRPr="004020D4">
              <w:rPr>
                <w:rFonts w:ascii="標楷體" w:eastAsia="標楷體" w:hAnsi="標楷體"/>
              </w:rPr>
              <w:t>"</w:t>
            </w:r>
          </w:p>
          <w:p w14:paraId="098F6EE7" w14:textId="77777777" w:rsidR="00A71A18" w:rsidRPr="007C54F6" w:rsidRDefault="00A71A18" w:rsidP="00A71A18">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5E9E4B70" w14:textId="77777777" w:rsidR="00A71A18" w:rsidRDefault="00A71A18" w:rsidP="00A71A18">
            <w:pPr>
              <w:rPr>
                <w:rFonts w:ascii="標楷體" w:eastAsia="標楷體" w:hAnsi="標楷體"/>
              </w:rPr>
            </w:pPr>
            <w:r>
              <w:rPr>
                <w:rFonts w:ascii="標楷體" w:eastAsia="標楷體" w:hAnsi="標楷體" w:hint="eastAsia"/>
              </w:rPr>
              <w:t>3.</w:t>
            </w:r>
            <w:r w:rsidRPr="00456B60">
              <w:rPr>
                <w:rFonts w:ascii="標楷體" w:eastAsia="標楷體" w:hAnsi="標楷體" w:hint="eastAsia"/>
                <w:lang w:eastAsia="zh-HK"/>
              </w:rPr>
              <w:t>輸出查詢資料</w:t>
            </w:r>
            <w:r>
              <w:rPr>
                <w:rFonts w:ascii="標楷體" w:eastAsia="標楷體" w:hAnsi="標楷體" w:hint="eastAsia"/>
              </w:rPr>
              <w:t>(參考下方畫面資料說明)</w:t>
            </w:r>
          </w:p>
          <w:p w14:paraId="79C0F860" w14:textId="77777777" w:rsidR="00471530" w:rsidRPr="00471530" w:rsidRDefault="00471530" w:rsidP="00471530">
            <w:pPr>
              <w:rPr>
                <w:rFonts w:ascii="標楷體" w:eastAsia="標楷體" w:hAnsi="標楷體"/>
                <w:lang w:eastAsia="zh-HK"/>
              </w:rPr>
            </w:pPr>
            <w:r w:rsidRPr="00471530">
              <w:rPr>
                <w:rFonts w:ascii="標楷體" w:eastAsia="標楷體" w:hAnsi="標楷體" w:hint="eastAsia"/>
                <w:lang w:eastAsia="zh-HK"/>
              </w:rPr>
              <w:t>4.輸出畫面排序：</w:t>
            </w:r>
          </w:p>
          <w:p w14:paraId="7B058244" w14:textId="77777777" w:rsidR="00471530" w:rsidRDefault="00471530" w:rsidP="00471530">
            <w:pPr>
              <w:ind w:firstLineChars="100" w:firstLine="240"/>
              <w:rPr>
                <w:rFonts w:ascii="標楷體" w:eastAsia="標楷體" w:hAnsi="標楷體"/>
                <w:lang w:eastAsia="zh-HK"/>
              </w:rPr>
            </w:pPr>
            <w:r w:rsidRPr="00471530">
              <w:rPr>
                <w:rFonts w:ascii="標楷體" w:eastAsia="標楷體" w:hAnsi="標楷體" w:hint="eastAsia"/>
                <w:lang w:eastAsia="zh-HK"/>
              </w:rPr>
              <w:t xml:space="preserve">(1).[保險迄日(InsuEndDate)](由大到小) </w:t>
            </w:r>
          </w:p>
          <w:p w14:paraId="1D637399" w14:textId="77777777" w:rsidR="00471530" w:rsidRPr="00456B60" w:rsidRDefault="00471530" w:rsidP="00471530">
            <w:pPr>
              <w:ind w:firstLineChars="100" w:firstLine="240"/>
              <w:rPr>
                <w:rFonts w:ascii="標楷體" w:eastAsia="標楷體" w:hAnsi="標楷體"/>
                <w:lang w:eastAsia="zh-HK"/>
              </w:rPr>
            </w:pPr>
            <w:r w:rsidRPr="00471530">
              <w:rPr>
                <w:rFonts w:ascii="標楷體" w:eastAsia="標楷體" w:hAnsi="標楷體" w:hint="eastAsia"/>
                <w:lang w:eastAsia="zh-HK"/>
              </w:rPr>
              <w:t>(2).[保險起日(InsuStartDate)](由小到大)</w:t>
            </w:r>
          </w:p>
        </w:tc>
      </w:tr>
      <w:tr w:rsidR="00974375" w:rsidRPr="00456B60" w14:paraId="7B8F764C" w14:textId="77777777" w:rsidTr="006B2A7D">
        <w:tc>
          <w:tcPr>
            <w:tcW w:w="851" w:type="dxa"/>
            <w:shd w:val="clear" w:color="auto" w:fill="auto"/>
          </w:tcPr>
          <w:p w14:paraId="11D3A039" w14:textId="77777777" w:rsidR="00974375" w:rsidRPr="00456B60" w:rsidRDefault="00974375" w:rsidP="006B2A7D">
            <w:pPr>
              <w:jc w:val="center"/>
              <w:rPr>
                <w:rFonts w:ascii="標楷體" w:eastAsia="標楷體" w:hAnsi="標楷體"/>
              </w:rPr>
            </w:pPr>
            <w:r w:rsidRPr="00456B60">
              <w:rPr>
                <w:rFonts w:ascii="標楷體" w:eastAsia="標楷體" w:hAnsi="標楷體" w:hint="eastAsia"/>
              </w:rPr>
              <w:t>2</w:t>
            </w:r>
          </w:p>
        </w:tc>
        <w:tc>
          <w:tcPr>
            <w:tcW w:w="2126" w:type="dxa"/>
            <w:shd w:val="clear" w:color="auto" w:fill="auto"/>
          </w:tcPr>
          <w:p w14:paraId="7EB6538A" w14:textId="77777777" w:rsidR="00974375" w:rsidRPr="00456B60" w:rsidRDefault="00974375" w:rsidP="006B2A7D">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33AFD51D" w14:textId="77777777" w:rsidR="00974375" w:rsidRPr="00456B60" w:rsidRDefault="00974375" w:rsidP="006B2A7D">
            <w:pPr>
              <w:rPr>
                <w:rFonts w:ascii="標楷體" w:eastAsia="標楷體" w:hAnsi="標楷體"/>
                <w:lang w:eastAsia="zh-HK"/>
              </w:rPr>
            </w:pPr>
            <w:r w:rsidRPr="00456B60">
              <w:rPr>
                <w:rFonts w:ascii="標楷體" w:eastAsia="標楷體" w:hAnsi="標楷體" w:hint="eastAsia"/>
                <w:lang w:eastAsia="zh-HK"/>
              </w:rPr>
              <w:t>關閉此查詢畫面</w:t>
            </w:r>
          </w:p>
        </w:tc>
      </w:tr>
      <w:tr w:rsidR="00974375" w:rsidRPr="00456B60" w14:paraId="319DA8AF" w14:textId="77777777" w:rsidTr="006B2A7D">
        <w:tc>
          <w:tcPr>
            <w:tcW w:w="851" w:type="dxa"/>
            <w:shd w:val="clear" w:color="auto" w:fill="auto"/>
          </w:tcPr>
          <w:p w14:paraId="49BA4DBA" w14:textId="77777777" w:rsidR="00974375" w:rsidRPr="00456B60" w:rsidRDefault="00974375" w:rsidP="006B2A7D">
            <w:pPr>
              <w:jc w:val="center"/>
              <w:rPr>
                <w:rFonts w:ascii="標楷體" w:eastAsia="標楷體" w:hAnsi="標楷體"/>
              </w:rPr>
            </w:pPr>
            <w:r w:rsidRPr="00456B60">
              <w:rPr>
                <w:rFonts w:ascii="標楷體" w:eastAsia="標楷體" w:hAnsi="標楷體" w:hint="eastAsia"/>
              </w:rPr>
              <w:t>3</w:t>
            </w:r>
          </w:p>
        </w:tc>
        <w:tc>
          <w:tcPr>
            <w:tcW w:w="2126" w:type="dxa"/>
            <w:shd w:val="clear" w:color="auto" w:fill="auto"/>
          </w:tcPr>
          <w:p w14:paraId="0B44A5D3" w14:textId="77777777" w:rsidR="00974375" w:rsidRPr="00456B60" w:rsidRDefault="00974375" w:rsidP="006B2A7D">
            <w:pPr>
              <w:rPr>
                <w:rFonts w:ascii="標楷體" w:eastAsia="標楷體" w:hAnsi="標楷體"/>
                <w:lang w:eastAsia="zh-HK"/>
              </w:rPr>
            </w:pPr>
            <w:r w:rsidRPr="00456B60">
              <w:rPr>
                <w:rFonts w:ascii="標楷體" w:eastAsia="標楷體" w:hAnsi="標楷體" w:hint="eastAsia"/>
                <w:lang w:eastAsia="zh-HK"/>
              </w:rPr>
              <w:t>隱</w:t>
            </w:r>
            <w:r w:rsidRPr="00456B60">
              <w:rPr>
                <w:rFonts w:ascii="標楷體" w:eastAsia="標楷體" w:hAnsi="標楷體" w:hint="eastAsia"/>
              </w:rPr>
              <w:t>藏/</w:t>
            </w:r>
            <w:r w:rsidRPr="00456B60">
              <w:rPr>
                <w:rFonts w:ascii="標楷體" w:eastAsia="標楷體" w:hAnsi="標楷體" w:hint="eastAsia"/>
                <w:lang w:eastAsia="zh-HK"/>
              </w:rPr>
              <w:t>顯示</w:t>
            </w:r>
          </w:p>
        </w:tc>
        <w:tc>
          <w:tcPr>
            <w:tcW w:w="7033" w:type="dxa"/>
            <w:shd w:val="clear" w:color="auto" w:fill="auto"/>
          </w:tcPr>
          <w:p w14:paraId="639A4D8B" w14:textId="77777777" w:rsidR="00974375" w:rsidRPr="00456B60" w:rsidRDefault="00974375" w:rsidP="006B2A7D">
            <w:pPr>
              <w:rPr>
                <w:rFonts w:ascii="標楷體" w:eastAsia="標楷體" w:hAnsi="標楷體"/>
                <w:lang w:eastAsia="zh-HK"/>
              </w:rPr>
            </w:pPr>
            <w:r w:rsidRPr="00456B60">
              <w:rPr>
                <w:rFonts w:ascii="標楷體" w:eastAsia="標楷體" w:hAnsi="標楷體" w:hint="eastAsia"/>
                <w:lang w:eastAsia="zh-HK"/>
              </w:rPr>
              <w:t>輸入條件切換隱</w:t>
            </w:r>
            <w:r w:rsidRPr="00456B60">
              <w:rPr>
                <w:rFonts w:ascii="標楷體" w:eastAsia="標楷體" w:hAnsi="標楷體" w:hint="eastAsia"/>
              </w:rPr>
              <w:t>藏</w:t>
            </w:r>
            <w:r w:rsidRPr="00456B60">
              <w:rPr>
                <w:rFonts w:ascii="標楷體" w:eastAsia="標楷體" w:hAnsi="標楷體" w:hint="eastAsia"/>
                <w:lang w:eastAsia="zh-HK"/>
              </w:rPr>
              <w:t>及顯示</w:t>
            </w:r>
          </w:p>
        </w:tc>
      </w:tr>
    </w:tbl>
    <w:p w14:paraId="085D1D97" w14:textId="77777777" w:rsidR="00974375" w:rsidRPr="00456B60" w:rsidRDefault="00974375" w:rsidP="005A18D1">
      <w:pPr>
        <w:adjustRightInd w:val="0"/>
        <w:spacing w:afterLines="20" w:after="72"/>
        <w:rPr>
          <w:rFonts w:ascii="Arial" w:eastAsia="標楷體" w:hAnsi="標楷體" w:cs="標楷體"/>
          <w:kern w:val="0"/>
          <w:szCs w:val="28"/>
        </w:rPr>
      </w:pPr>
    </w:p>
    <w:p w14:paraId="7744DF6D" w14:textId="77777777" w:rsidR="005A18D1" w:rsidRDefault="005A18D1" w:rsidP="00D21BA0">
      <w:pPr>
        <w:numPr>
          <w:ilvl w:val="0"/>
          <w:numId w:val="22"/>
        </w:numPr>
        <w:snapToGrid w:val="0"/>
        <w:spacing w:before="120"/>
        <w:ind w:rightChars="100" w:right="240"/>
        <w:rPr>
          <w:rFonts w:eastAsia="標楷體"/>
          <w:sz w:val="26"/>
        </w:rPr>
      </w:pPr>
      <w:r w:rsidRPr="00456B60">
        <w:rPr>
          <w:rFonts w:eastAsia="標楷體"/>
          <w:sz w:val="26"/>
        </w:rPr>
        <w:t>畫面資料說明</w:t>
      </w:r>
    </w:p>
    <w:p w14:paraId="283C53EE" w14:textId="77777777" w:rsidR="004E7025" w:rsidRPr="00456B60" w:rsidRDefault="004E7025" w:rsidP="004E7025">
      <w:pPr>
        <w:snapToGrid w:val="0"/>
        <w:spacing w:before="120"/>
        <w:ind w:left="2400" w:rightChars="100" w:right="240"/>
        <w:rPr>
          <w:rFonts w:eastAsia="標楷體"/>
          <w:sz w:val="26"/>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2"/>
        <w:gridCol w:w="871"/>
        <w:gridCol w:w="1336"/>
        <w:gridCol w:w="1056"/>
        <w:gridCol w:w="2016"/>
        <w:gridCol w:w="597"/>
        <w:gridCol w:w="650"/>
        <w:gridCol w:w="3196"/>
      </w:tblGrid>
      <w:tr w:rsidR="005A18D1" w:rsidRPr="007400FD" w14:paraId="70E70009" w14:textId="77777777" w:rsidTr="00B91292">
        <w:trPr>
          <w:trHeight w:val="388"/>
          <w:tblHeader/>
          <w:jc w:val="center"/>
        </w:trPr>
        <w:tc>
          <w:tcPr>
            <w:tcW w:w="473" w:type="dxa"/>
            <w:vMerge w:val="restart"/>
            <w:shd w:val="clear" w:color="auto" w:fill="D9D9D9"/>
          </w:tcPr>
          <w:p w14:paraId="2D6CAAB4" w14:textId="77777777" w:rsidR="005A18D1" w:rsidRPr="007400FD" w:rsidRDefault="005A18D1" w:rsidP="0093607A">
            <w:pPr>
              <w:rPr>
                <w:rFonts w:ascii="標楷體" w:eastAsia="標楷體" w:hAnsi="標楷體"/>
              </w:rPr>
            </w:pPr>
            <w:r w:rsidRPr="007400FD">
              <w:rPr>
                <w:rFonts w:ascii="標楷體" w:eastAsia="標楷體" w:hAnsi="標楷體"/>
              </w:rPr>
              <w:t>序號</w:t>
            </w:r>
          </w:p>
        </w:tc>
        <w:tc>
          <w:tcPr>
            <w:tcW w:w="932" w:type="dxa"/>
            <w:vMerge w:val="restart"/>
            <w:shd w:val="clear" w:color="auto" w:fill="D9D9D9"/>
          </w:tcPr>
          <w:p w14:paraId="3CDD7BAE" w14:textId="77777777" w:rsidR="005A18D1" w:rsidRDefault="005A18D1" w:rsidP="0093607A">
            <w:pPr>
              <w:rPr>
                <w:rFonts w:ascii="標楷體" w:eastAsia="標楷體" w:hAnsi="標楷體"/>
              </w:rPr>
            </w:pPr>
            <w:r w:rsidRPr="007400FD">
              <w:rPr>
                <w:rFonts w:ascii="標楷體" w:eastAsia="標楷體" w:hAnsi="標楷體"/>
              </w:rPr>
              <w:t>欄位</w:t>
            </w:r>
          </w:p>
          <w:p w14:paraId="17DE9635" w14:textId="77777777" w:rsidR="00C47EC1" w:rsidRPr="00C47EC1" w:rsidRDefault="00C47EC1" w:rsidP="00C47EC1">
            <w:pPr>
              <w:rPr>
                <w:rFonts w:ascii="標楷體" w:eastAsia="標楷體" w:hAnsi="標楷體"/>
              </w:rPr>
            </w:pPr>
          </w:p>
        </w:tc>
        <w:tc>
          <w:tcPr>
            <w:tcW w:w="5559" w:type="dxa"/>
            <w:gridSpan w:val="5"/>
            <w:shd w:val="clear" w:color="auto" w:fill="D9D9D9"/>
          </w:tcPr>
          <w:p w14:paraId="51353A7B" w14:textId="77777777" w:rsidR="005A18D1" w:rsidRPr="007400FD" w:rsidRDefault="005A18D1" w:rsidP="0093607A">
            <w:pPr>
              <w:rPr>
                <w:rFonts w:ascii="標楷體" w:eastAsia="標楷體" w:hAnsi="標楷體"/>
              </w:rPr>
            </w:pPr>
            <w:r w:rsidRPr="007400FD">
              <w:rPr>
                <w:rFonts w:ascii="標楷體" w:eastAsia="標楷體" w:hAnsi="標楷體"/>
              </w:rPr>
              <w:t>說明</w:t>
            </w:r>
          </w:p>
        </w:tc>
        <w:tc>
          <w:tcPr>
            <w:tcW w:w="3456" w:type="dxa"/>
            <w:vMerge w:val="restart"/>
            <w:shd w:val="clear" w:color="auto" w:fill="D9D9D9"/>
          </w:tcPr>
          <w:p w14:paraId="0211689D" w14:textId="77777777" w:rsidR="005A18D1" w:rsidRPr="00C47EC1" w:rsidRDefault="005A18D1" w:rsidP="0093607A">
            <w:pPr>
              <w:rPr>
                <w:rFonts w:ascii="標楷體" w:eastAsia="標楷體" w:hAnsi="標楷體"/>
              </w:rPr>
            </w:pPr>
            <w:r w:rsidRPr="00C47EC1">
              <w:rPr>
                <w:rFonts w:ascii="標楷體" w:eastAsia="標楷體" w:hAnsi="標楷體"/>
              </w:rPr>
              <w:t>處理邏輯及注意事項</w:t>
            </w:r>
          </w:p>
        </w:tc>
      </w:tr>
      <w:tr w:rsidR="00C47EC1" w:rsidRPr="007400FD" w14:paraId="05C05A59" w14:textId="77777777" w:rsidTr="00B91292">
        <w:trPr>
          <w:trHeight w:val="244"/>
          <w:tblHeader/>
          <w:jc w:val="center"/>
        </w:trPr>
        <w:tc>
          <w:tcPr>
            <w:tcW w:w="473" w:type="dxa"/>
            <w:vMerge/>
            <w:shd w:val="clear" w:color="auto" w:fill="D9D9D9"/>
          </w:tcPr>
          <w:p w14:paraId="68F95188" w14:textId="77777777" w:rsidR="005A18D1" w:rsidRPr="007400FD" w:rsidRDefault="005A18D1" w:rsidP="0093607A">
            <w:pPr>
              <w:rPr>
                <w:rFonts w:ascii="標楷體" w:eastAsia="標楷體" w:hAnsi="標楷體"/>
              </w:rPr>
            </w:pPr>
          </w:p>
        </w:tc>
        <w:tc>
          <w:tcPr>
            <w:tcW w:w="932" w:type="dxa"/>
            <w:vMerge/>
            <w:shd w:val="clear" w:color="auto" w:fill="D9D9D9"/>
          </w:tcPr>
          <w:p w14:paraId="3FB9AD57" w14:textId="77777777" w:rsidR="005A18D1" w:rsidRPr="007400FD" w:rsidRDefault="005A18D1" w:rsidP="0093607A">
            <w:pPr>
              <w:rPr>
                <w:rFonts w:ascii="標楷體" w:eastAsia="標楷體" w:hAnsi="標楷體"/>
              </w:rPr>
            </w:pPr>
          </w:p>
        </w:tc>
        <w:tc>
          <w:tcPr>
            <w:tcW w:w="1464" w:type="dxa"/>
            <w:shd w:val="clear" w:color="auto" w:fill="D9D9D9"/>
          </w:tcPr>
          <w:p w14:paraId="513BC1C4" w14:textId="77777777" w:rsidR="005A18D1" w:rsidRPr="007400FD" w:rsidRDefault="00FF77DF" w:rsidP="0093607A">
            <w:pPr>
              <w:rPr>
                <w:rFonts w:ascii="標楷體" w:eastAsia="標楷體" w:hAnsi="標楷體"/>
              </w:rPr>
            </w:pPr>
            <w:r>
              <w:rPr>
                <w:rFonts w:ascii="標楷體" w:eastAsia="標楷體" w:hAnsi="標楷體" w:hint="eastAsia"/>
              </w:rPr>
              <w:t>資料長度</w:t>
            </w:r>
          </w:p>
        </w:tc>
        <w:tc>
          <w:tcPr>
            <w:tcW w:w="800" w:type="dxa"/>
            <w:shd w:val="clear" w:color="auto" w:fill="D9D9D9"/>
          </w:tcPr>
          <w:p w14:paraId="7C8549E7" w14:textId="77777777" w:rsidR="005A18D1" w:rsidRPr="007400FD" w:rsidRDefault="005A18D1" w:rsidP="0093607A">
            <w:pPr>
              <w:rPr>
                <w:rFonts w:ascii="標楷體" w:eastAsia="標楷體" w:hAnsi="標楷體"/>
              </w:rPr>
            </w:pPr>
            <w:r w:rsidRPr="007400FD">
              <w:rPr>
                <w:rFonts w:ascii="標楷體" w:eastAsia="標楷體" w:hAnsi="標楷體"/>
              </w:rPr>
              <w:t>預設值</w:t>
            </w:r>
          </w:p>
        </w:tc>
        <w:tc>
          <w:tcPr>
            <w:tcW w:w="2016" w:type="dxa"/>
            <w:shd w:val="clear" w:color="auto" w:fill="D9D9D9"/>
          </w:tcPr>
          <w:p w14:paraId="20710A9F" w14:textId="77777777" w:rsidR="005A18D1" w:rsidRPr="007400FD" w:rsidRDefault="005A18D1" w:rsidP="0093607A">
            <w:pPr>
              <w:rPr>
                <w:rFonts w:ascii="標楷體" w:eastAsia="標楷體" w:hAnsi="標楷體"/>
              </w:rPr>
            </w:pPr>
            <w:r w:rsidRPr="007400FD">
              <w:rPr>
                <w:rFonts w:ascii="標楷體" w:eastAsia="標楷體" w:hAnsi="標楷體"/>
              </w:rPr>
              <w:t>選單內容</w:t>
            </w:r>
          </w:p>
        </w:tc>
        <w:tc>
          <w:tcPr>
            <w:tcW w:w="618" w:type="dxa"/>
            <w:shd w:val="clear" w:color="auto" w:fill="D9D9D9"/>
          </w:tcPr>
          <w:p w14:paraId="2BB1383A" w14:textId="77777777" w:rsidR="005A18D1" w:rsidRPr="007400FD" w:rsidRDefault="005A18D1" w:rsidP="0093607A">
            <w:pPr>
              <w:rPr>
                <w:rFonts w:ascii="標楷體" w:eastAsia="標楷體" w:hAnsi="標楷體"/>
              </w:rPr>
            </w:pPr>
            <w:r w:rsidRPr="007400FD">
              <w:rPr>
                <w:rFonts w:ascii="標楷體" w:eastAsia="標楷體" w:hAnsi="標楷體"/>
              </w:rPr>
              <w:t>必填</w:t>
            </w:r>
          </w:p>
        </w:tc>
        <w:tc>
          <w:tcPr>
            <w:tcW w:w="661" w:type="dxa"/>
            <w:shd w:val="clear" w:color="auto" w:fill="D9D9D9"/>
          </w:tcPr>
          <w:p w14:paraId="48C6C0F7" w14:textId="77777777" w:rsidR="005A18D1" w:rsidRPr="007400FD" w:rsidRDefault="005A18D1" w:rsidP="0093607A">
            <w:pPr>
              <w:rPr>
                <w:rFonts w:ascii="標楷體" w:eastAsia="標楷體" w:hAnsi="標楷體"/>
              </w:rPr>
            </w:pPr>
            <w:r w:rsidRPr="007400FD">
              <w:rPr>
                <w:rFonts w:ascii="標楷體" w:eastAsia="標楷體" w:hAnsi="標楷體"/>
              </w:rPr>
              <w:t>R/W</w:t>
            </w:r>
          </w:p>
        </w:tc>
        <w:tc>
          <w:tcPr>
            <w:tcW w:w="3456" w:type="dxa"/>
            <w:vMerge/>
            <w:shd w:val="clear" w:color="auto" w:fill="D9D9D9"/>
          </w:tcPr>
          <w:p w14:paraId="0BE5B0E8" w14:textId="77777777" w:rsidR="005A18D1" w:rsidRPr="00C47EC1" w:rsidRDefault="005A18D1" w:rsidP="0093607A">
            <w:pPr>
              <w:rPr>
                <w:rFonts w:ascii="標楷體" w:eastAsia="標楷體" w:hAnsi="標楷體"/>
              </w:rPr>
            </w:pPr>
          </w:p>
        </w:tc>
      </w:tr>
      <w:tr w:rsidR="00C47EC1" w:rsidRPr="007400FD" w14:paraId="2A921977" w14:textId="77777777" w:rsidTr="00B91292">
        <w:trPr>
          <w:trHeight w:val="291"/>
          <w:jc w:val="center"/>
        </w:trPr>
        <w:tc>
          <w:tcPr>
            <w:tcW w:w="473" w:type="dxa"/>
          </w:tcPr>
          <w:p w14:paraId="3F56C64C" w14:textId="77777777" w:rsidR="00A71A18" w:rsidRPr="007400FD" w:rsidRDefault="00A71A18" w:rsidP="00A71A18">
            <w:pPr>
              <w:rPr>
                <w:rFonts w:ascii="標楷體" w:eastAsia="標楷體" w:hAnsi="標楷體"/>
              </w:rPr>
            </w:pPr>
            <w:r w:rsidRPr="007400FD">
              <w:rPr>
                <w:rFonts w:ascii="標楷體" w:eastAsia="標楷體" w:hAnsi="標楷體" w:hint="eastAsia"/>
              </w:rPr>
              <w:t>1</w:t>
            </w:r>
          </w:p>
        </w:tc>
        <w:tc>
          <w:tcPr>
            <w:tcW w:w="932" w:type="dxa"/>
          </w:tcPr>
          <w:p w14:paraId="7F0233C3" w14:textId="77777777" w:rsidR="00A71A18" w:rsidRPr="007400FD" w:rsidRDefault="00A71A18" w:rsidP="00A71A18">
            <w:pPr>
              <w:rPr>
                <w:rFonts w:ascii="標楷體" w:eastAsia="標楷體" w:hAnsi="標楷體"/>
              </w:rPr>
            </w:pPr>
            <w:r w:rsidRPr="007400FD">
              <w:rPr>
                <w:rFonts w:ascii="標楷體" w:eastAsia="標楷體" w:hAnsi="標楷體" w:hint="eastAsia"/>
              </w:rPr>
              <w:t>查詢方法</w:t>
            </w:r>
          </w:p>
        </w:tc>
        <w:tc>
          <w:tcPr>
            <w:tcW w:w="1464" w:type="dxa"/>
          </w:tcPr>
          <w:p w14:paraId="1288BE19" w14:textId="77777777" w:rsidR="00A71A18" w:rsidRPr="007400FD" w:rsidRDefault="00A35BA1" w:rsidP="00A71A18">
            <w:pPr>
              <w:rPr>
                <w:rFonts w:ascii="標楷體" w:eastAsia="標楷體" w:hAnsi="標楷體"/>
              </w:rPr>
            </w:pPr>
            <w:r>
              <w:rPr>
                <w:rFonts w:ascii="標楷體" w:eastAsia="標楷體" w:hAnsi="標楷體" w:hint="eastAsia"/>
              </w:rPr>
              <w:t>1</w:t>
            </w:r>
          </w:p>
        </w:tc>
        <w:tc>
          <w:tcPr>
            <w:tcW w:w="800" w:type="dxa"/>
          </w:tcPr>
          <w:p w14:paraId="22F17B1C" w14:textId="77777777" w:rsidR="00A71A18" w:rsidRPr="007400FD" w:rsidRDefault="00A71A18" w:rsidP="00A71A18">
            <w:pPr>
              <w:rPr>
                <w:rFonts w:ascii="標楷體" w:eastAsia="標楷體" w:hAnsi="標楷體"/>
              </w:rPr>
            </w:pPr>
          </w:p>
        </w:tc>
        <w:tc>
          <w:tcPr>
            <w:tcW w:w="2016" w:type="dxa"/>
          </w:tcPr>
          <w:p w14:paraId="250C933A" w14:textId="77777777" w:rsidR="00064BCA" w:rsidRDefault="00064BCA" w:rsidP="00A71A18">
            <w:pPr>
              <w:rPr>
                <w:rFonts w:ascii="標楷體" w:eastAsia="標楷體" w:hAnsi="標楷體"/>
              </w:rPr>
            </w:pPr>
            <w:r w:rsidRPr="00064BCA">
              <w:rPr>
                <w:rFonts w:ascii="標楷體" w:eastAsia="標楷體" w:hAnsi="標楷體" w:hint="eastAsia"/>
              </w:rPr>
              <w:t>僅此交易使用該代號對照，建立於交易內</w:t>
            </w:r>
          </w:p>
          <w:p w14:paraId="6E78D86E" w14:textId="77777777" w:rsidR="00A71A18" w:rsidRPr="007400FD" w:rsidRDefault="00A71A18" w:rsidP="00A71A18">
            <w:pPr>
              <w:rPr>
                <w:rFonts w:ascii="標楷體" w:eastAsia="標楷體" w:hAnsi="標楷體"/>
              </w:rPr>
            </w:pPr>
            <w:r w:rsidRPr="007400FD">
              <w:rPr>
                <w:rFonts w:ascii="標楷體" w:eastAsia="標楷體" w:hAnsi="標楷體" w:hint="eastAsia"/>
              </w:rPr>
              <w:t>1.擔保品編號</w:t>
            </w:r>
          </w:p>
          <w:p w14:paraId="2D13F54A" w14:textId="77777777" w:rsidR="00A71A18" w:rsidRPr="007400FD" w:rsidRDefault="00A71A18" w:rsidP="00A71A18">
            <w:pPr>
              <w:rPr>
                <w:rFonts w:ascii="標楷體" w:eastAsia="標楷體" w:hAnsi="標楷體"/>
              </w:rPr>
            </w:pPr>
            <w:r w:rsidRPr="007400FD">
              <w:rPr>
                <w:rFonts w:ascii="標楷體" w:eastAsia="標楷體" w:hAnsi="標楷體" w:hint="eastAsia"/>
              </w:rPr>
              <w:t>2.戶號</w:t>
            </w:r>
          </w:p>
          <w:p w14:paraId="71B5DF23" w14:textId="77777777" w:rsidR="00A71A18" w:rsidRPr="007400FD" w:rsidRDefault="00A71A18" w:rsidP="00A71A18">
            <w:pPr>
              <w:rPr>
                <w:rFonts w:ascii="標楷體" w:eastAsia="標楷體" w:hAnsi="標楷體"/>
              </w:rPr>
            </w:pPr>
            <w:r w:rsidRPr="007400FD">
              <w:rPr>
                <w:rFonts w:ascii="標楷體" w:eastAsia="標楷體" w:hAnsi="標楷體"/>
              </w:rPr>
              <w:t>3.</w:t>
            </w:r>
            <w:r w:rsidRPr="007400FD">
              <w:rPr>
                <w:rFonts w:ascii="標楷體" w:eastAsia="標楷體" w:hAnsi="標楷體" w:hint="eastAsia"/>
              </w:rPr>
              <w:t>核准號螞</w:t>
            </w:r>
          </w:p>
          <w:p w14:paraId="693E37F3" w14:textId="77777777" w:rsidR="00A71A18" w:rsidRPr="007400FD" w:rsidRDefault="00A71A18" w:rsidP="00A71A18">
            <w:pPr>
              <w:rPr>
                <w:rFonts w:ascii="標楷體" w:eastAsia="標楷體" w:hAnsi="標楷體"/>
              </w:rPr>
            </w:pPr>
            <w:r w:rsidRPr="007400FD">
              <w:rPr>
                <w:rFonts w:ascii="標楷體" w:eastAsia="標楷體" w:hAnsi="標楷體"/>
              </w:rPr>
              <w:t>4.</w:t>
            </w:r>
            <w:r w:rsidRPr="007400FD">
              <w:rPr>
                <w:rFonts w:ascii="標楷體" w:eastAsia="標楷體" w:hAnsi="標楷體" w:hint="eastAsia"/>
              </w:rPr>
              <w:t>保險單號碼</w:t>
            </w:r>
          </w:p>
          <w:p w14:paraId="12F55765" w14:textId="77777777" w:rsidR="00A71A18" w:rsidRPr="007400FD" w:rsidRDefault="00A71A18" w:rsidP="00A71A18">
            <w:pPr>
              <w:rPr>
                <w:rFonts w:ascii="標楷體" w:eastAsia="標楷體" w:hAnsi="標楷體"/>
              </w:rPr>
            </w:pPr>
            <w:r w:rsidRPr="007400FD">
              <w:rPr>
                <w:rFonts w:ascii="標楷體" w:eastAsia="標楷體" w:hAnsi="標楷體" w:hint="eastAsia"/>
              </w:rPr>
              <w:t>5.保險公司</w:t>
            </w:r>
          </w:p>
          <w:p w14:paraId="692689AB" w14:textId="77777777" w:rsidR="00A71A18" w:rsidRPr="007400FD" w:rsidRDefault="00A71A18" w:rsidP="00A71A18">
            <w:pPr>
              <w:rPr>
                <w:rFonts w:ascii="標楷體" w:eastAsia="標楷體" w:hAnsi="標楷體"/>
              </w:rPr>
            </w:pPr>
            <w:r w:rsidRPr="007400FD">
              <w:rPr>
                <w:rFonts w:ascii="標楷體" w:eastAsia="標楷體" w:hAnsi="標楷體" w:hint="eastAsia"/>
              </w:rPr>
              <w:t>6.保險類別</w:t>
            </w:r>
          </w:p>
        </w:tc>
        <w:tc>
          <w:tcPr>
            <w:tcW w:w="618" w:type="dxa"/>
          </w:tcPr>
          <w:p w14:paraId="067C4602" w14:textId="77777777" w:rsidR="00A71A18" w:rsidRPr="007400FD" w:rsidRDefault="00A71A18" w:rsidP="00A71A18">
            <w:pPr>
              <w:rPr>
                <w:rFonts w:ascii="標楷體" w:eastAsia="標楷體" w:hAnsi="標楷體"/>
              </w:rPr>
            </w:pPr>
            <w:r>
              <w:rPr>
                <w:rFonts w:ascii="標楷體" w:eastAsia="標楷體" w:hAnsi="標楷體" w:hint="eastAsia"/>
              </w:rPr>
              <w:t>V</w:t>
            </w:r>
          </w:p>
        </w:tc>
        <w:tc>
          <w:tcPr>
            <w:tcW w:w="661" w:type="dxa"/>
          </w:tcPr>
          <w:p w14:paraId="689668E1" w14:textId="77777777" w:rsidR="00A71A18" w:rsidRPr="007400FD" w:rsidRDefault="00A71A18" w:rsidP="00A71A18">
            <w:pPr>
              <w:rPr>
                <w:rFonts w:ascii="標楷體" w:eastAsia="標楷體" w:hAnsi="標楷體"/>
              </w:rPr>
            </w:pPr>
            <w:r w:rsidRPr="007400FD">
              <w:rPr>
                <w:rFonts w:ascii="標楷體" w:eastAsia="標楷體" w:hAnsi="標楷體" w:hint="eastAsia"/>
              </w:rPr>
              <w:t>W</w:t>
            </w:r>
          </w:p>
        </w:tc>
        <w:tc>
          <w:tcPr>
            <w:tcW w:w="3456" w:type="dxa"/>
          </w:tcPr>
          <w:p w14:paraId="6D427BBE" w14:textId="77777777" w:rsidR="00A71A18" w:rsidRPr="00C47EC1" w:rsidRDefault="002A48C2" w:rsidP="00A71A18">
            <w:pPr>
              <w:rPr>
                <w:rFonts w:ascii="標楷體" w:eastAsia="標楷體" w:hAnsi="標楷體"/>
              </w:rPr>
            </w:pPr>
            <w:r>
              <w:rPr>
                <w:rFonts w:ascii="標楷體" w:eastAsia="標楷體" w:hAnsi="標楷體" w:hint="eastAsia"/>
              </w:rPr>
              <w:t>限輸入代碼</w:t>
            </w:r>
            <w:r w:rsidR="00A71A18" w:rsidRPr="00C47EC1">
              <w:rPr>
                <w:rFonts w:ascii="標楷體" w:eastAsia="標楷體" w:hAnsi="標楷體" w:hint="eastAsia"/>
              </w:rPr>
              <w:t>，檢核條件：依選單/</w:t>
            </w:r>
            <w:r w:rsidR="00A71A18" w:rsidRPr="00C47EC1">
              <w:rPr>
                <w:rFonts w:ascii="標楷體" w:eastAsia="標楷體" w:hAnsi="標楷體"/>
              </w:rPr>
              <w:t>V(H)</w:t>
            </w:r>
          </w:p>
        </w:tc>
      </w:tr>
      <w:tr w:rsidR="00C47EC1" w:rsidRPr="007400FD" w14:paraId="50651F46" w14:textId="77777777" w:rsidTr="00B91292">
        <w:trPr>
          <w:trHeight w:val="291"/>
          <w:jc w:val="center"/>
        </w:trPr>
        <w:tc>
          <w:tcPr>
            <w:tcW w:w="473" w:type="dxa"/>
          </w:tcPr>
          <w:p w14:paraId="41E7C45F" w14:textId="77777777" w:rsidR="001B2226" w:rsidRPr="007400FD" w:rsidRDefault="001B2226" w:rsidP="001B2226">
            <w:pPr>
              <w:rPr>
                <w:rFonts w:ascii="標楷體" w:eastAsia="標楷體" w:hAnsi="標楷體"/>
              </w:rPr>
            </w:pPr>
            <w:r w:rsidRPr="007400FD">
              <w:rPr>
                <w:rFonts w:ascii="標楷體" w:eastAsia="標楷體" w:hAnsi="標楷體" w:hint="eastAsia"/>
              </w:rPr>
              <w:t>2</w:t>
            </w:r>
          </w:p>
        </w:tc>
        <w:tc>
          <w:tcPr>
            <w:tcW w:w="932" w:type="dxa"/>
          </w:tcPr>
          <w:p w14:paraId="736537B1" w14:textId="77777777" w:rsidR="001B2226" w:rsidRPr="007400FD" w:rsidRDefault="001B2226" w:rsidP="001B2226">
            <w:pPr>
              <w:rPr>
                <w:rFonts w:ascii="標楷體" w:eastAsia="標楷體" w:hAnsi="標楷體"/>
              </w:rPr>
            </w:pPr>
            <w:r w:rsidRPr="007400FD">
              <w:rPr>
                <w:rFonts w:ascii="標楷體" w:eastAsia="標楷體" w:hAnsi="標楷體" w:hint="eastAsia"/>
              </w:rPr>
              <w:t>擔保品編號</w:t>
            </w:r>
          </w:p>
        </w:tc>
        <w:tc>
          <w:tcPr>
            <w:tcW w:w="1464" w:type="dxa"/>
          </w:tcPr>
          <w:p w14:paraId="0D167093" w14:textId="77777777" w:rsidR="001B2226" w:rsidRPr="007400FD" w:rsidRDefault="001B2226" w:rsidP="001B2226">
            <w:pPr>
              <w:rPr>
                <w:rFonts w:ascii="標楷體" w:eastAsia="標楷體" w:hAnsi="標楷體"/>
              </w:rPr>
            </w:pPr>
            <w:r w:rsidRPr="007400FD">
              <w:rPr>
                <w:rFonts w:ascii="標楷體" w:eastAsia="標楷體" w:hAnsi="標楷體" w:hint="eastAsia"/>
              </w:rPr>
              <w:t>1-2-7</w:t>
            </w:r>
          </w:p>
        </w:tc>
        <w:tc>
          <w:tcPr>
            <w:tcW w:w="800" w:type="dxa"/>
          </w:tcPr>
          <w:p w14:paraId="30E960D7" w14:textId="77777777" w:rsidR="001B2226" w:rsidRPr="007400FD" w:rsidRDefault="001B2226" w:rsidP="001B2226">
            <w:pPr>
              <w:rPr>
                <w:rFonts w:ascii="標楷體" w:eastAsia="標楷體" w:hAnsi="標楷體"/>
              </w:rPr>
            </w:pPr>
          </w:p>
        </w:tc>
        <w:tc>
          <w:tcPr>
            <w:tcW w:w="2016" w:type="dxa"/>
          </w:tcPr>
          <w:p w14:paraId="0434DCBE" w14:textId="77777777" w:rsidR="00AF3D0B" w:rsidRPr="00AF3D0B" w:rsidRDefault="00AF3D0B" w:rsidP="00AF3D0B">
            <w:pPr>
              <w:rPr>
                <w:rFonts w:ascii="標楷體" w:eastAsia="標楷體" w:hAnsi="標楷體"/>
              </w:rPr>
            </w:pPr>
            <w:r w:rsidRPr="00AF3D0B">
              <w:rPr>
                <w:rFonts w:ascii="標楷體" w:eastAsia="標楷體" w:hAnsi="標楷體" w:hint="eastAsia"/>
              </w:rPr>
              <w:t xml:space="preserve">根據CdCode.DefCode= </w:t>
            </w:r>
            <w:r w:rsidRPr="00AF3D0B">
              <w:rPr>
                <w:rFonts w:ascii="標楷體" w:eastAsia="標楷體" w:hAnsi="標楷體"/>
              </w:rPr>
              <w:t>ClCode21</w:t>
            </w:r>
          </w:p>
          <w:p w14:paraId="7B05272F" w14:textId="77777777" w:rsidR="001B2226" w:rsidRDefault="00AF3D0B" w:rsidP="00AF3D0B">
            <w:pPr>
              <w:rPr>
                <w:rFonts w:ascii="標楷體" w:eastAsia="標楷體" w:hAnsi="標楷體"/>
              </w:rPr>
            </w:pPr>
            <w:r w:rsidRPr="00AF3D0B">
              <w:rPr>
                <w:rFonts w:ascii="標楷體" w:eastAsia="標楷體" w:hAnsi="標楷體" w:hint="eastAsia"/>
              </w:rPr>
              <w:t>限[啟用記號(Enable)]=[Y.啟用]</w:t>
            </w:r>
          </w:p>
          <w:p w14:paraId="0FBD1ED4" w14:textId="77777777" w:rsidR="00AF3D0B" w:rsidRPr="00AF3D0B" w:rsidRDefault="00AF3D0B" w:rsidP="00AF3D0B">
            <w:pPr>
              <w:rPr>
                <w:rFonts w:ascii="標楷體" w:eastAsia="標楷體" w:hAnsi="標楷體"/>
              </w:rPr>
            </w:pPr>
            <w:r w:rsidRPr="00AF3D0B">
              <w:rPr>
                <w:rFonts w:ascii="標楷體" w:eastAsia="標楷體" w:hAnsi="標楷體" w:hint="eastAsia"/>
              </w:rPr>
              <w:t>01.房地-住宅</w:t>
            </w:r>
          </w:p>
          <w:p w14:paraId="65545C17" w14:textId="77777777" w:rsidR="00AF3D0B" w:rsidRPr="00AF3D0B" w:rsidRDefault="00AF3D0B" w:rsidP="00AF3D0B">
            <w:pPr>
              <w:rPr>
                <w:rFonts w:ascii="標楷體" w:eastAsia="標楷體" w:hAnsi="標楷體"/>
              </w:rPr>
            </w:pPr>
            <w:r w:rsidRPr="00AF3D0B">
              <w:rPr>
                <w:rFonts w:ascii="標楷體" w:eastAsia="標楷體" w:hAnsi="標楷體" w:hint="eastAsia"/>
              </w:rPr>
              <w:t>02.房地-辦公</w:t>
            </w:r>
          </w:p>
          <w:p w14:paraId="705DDD95" w14:textId="77777777" w:rsidR="00AF3D0B" w:rsidRPr="00AF3D0B" w:rsidRDefault="00AF3D0B" w:rsidP="00AF3D0B">
            <w:pPr>
              <w:rPr>
                <w:rFonts w:ascii="標楷體" w:eastAsia="標楷體" w:hAnsi="標楷體"/>
              </w:rPr>
            </w:pPr>
            <w:r w:rsidRPr="00AF3D0B">
              <w:rPr>
                <w:rFonts w:ascii="標楷體" w:eastAsia="標楷體" w:hAnsi="標楷體" w:hint="eastAsia"/>
              </w:rPr>
              <w:t>03.房地-商場</w:t>
            </w:r>
          </w:p>
          <w:p w14:paraId="5C0A874D" w14:textId="77777777" w:rsidR="00AF3D0B" w:rsidRPr="00AF3D0B" w:rsidRDefault="00AF3D0B" w:rsidP="00AF3D0B">
            <w:pPr>
              <w:rPr>
                <w:rFonts w:ascii="標楷體" w:eastAsia="標楷體" w:hAnsi="標楷體"/>
              </w:rPr>
            </w:pPr>
            <w:r w:rsidRPr="00AF3D0B">
              <w:rPr>
                <w:rFonts w:ascii="標楷體" w:eastAsia="標楷體" w:hAnsi="標楷體" w:hint="eastAsia"/>
              </w:rPr>
              <w:t>04.房地-廠房</w:t>
            </w:r>
          </w:p>
          <w:p w14:paraId="1AF57DA6" w14:textId="77777777" w:rsidR="00AF3D0B" w:rsidRPr="00AF3D0B" w:rsidRDefault="00AF3D0B" w:rsidP="00AF3D0B">
            <w:pPr>
              <w:rPr>
                <w:rFonts w:ascii="標楷體" w:eastAsia="標楷體" w:hAnsi="標楷體"/>
              </w:rPr>
            </w:pPr>
            <w:r w:rsidRPr="00AF3D0B">
              <w:rPr>
                <w:rFonts w:ascii="標楷體" w:eastAsia="標楷體" w:hAnsi="標楷體" w:hint="eastAsia"/>
              </w:rPr>
              <w:t>05.房地-停車位</w:t>
            </w:r>
          </w:p>
          <w:p w14:paraId="56E219A0" w14:textId="77777777" w:rsidR="00AF3D0B" w:rsidRPr="007400FD" w:rsidRDefault="00AF3D0B" w:rsidP="00AF3D0B">
            <w:pPr>
              <w:rPr>
                <w:rFonts w:ascii="標楷體" w:eastAsia="標楷體" w:hAnsi="標楷體"/>
              </w:rPr>
            </w:pPr>
            <w:r w:rsidRPr="00AF3D0B">
              <w:rPr>
                <w:rFonts w:ascii="標楷體" w:eastAsia="標楷體" w:hAnsi="標楷體" w:hint="eastAsia"/>
              </w:rPr>
              <w:t>99.房地-其他</w:t>
            </w:r>
          </w:p>
        </w:tc>
        <w:tc>
          <w:tcPr>
            <w:tcW w:w="618" w:type="dxa"/>
          </w:tcPr>
          <w:p w14:paraId="3AFE048A" w14:textId="77777777" w:rsidR="001B2226" w:rsidRPr="007400FD" w:rsidRDefault="001B2226" w:rsidP="001B2226">
            <w:pPr>
              <w:rPr>
                <w:rFonts w:ascii="標楷體" w:eastAsia="標楷體" w:hAnsi="標楷體"/>
              </w:rPr>
            </w:pPr>
          </w:p>
        </w:tc>
        <w:tc>
          <w:tcPr>
            <w:tcW w:w="661" w:type="dxa"/>
          </w:tcPr>
          <w:p w14:paraId="3E00EDD0" w14:textId="77777777" w:rsidR="001B2226" w:rsidRPr="007400FD" w:rsidRDefault="001B2226" w:rsidP="001B2226">
            <w:pPr>
              <w:rPr>
                <w:rFonts w:ascii="標楷體" w:eastAsia="標楷體" w:hAnsi="標楷體"/>
              </w:rPr>
            </w:pPr>
            <w:r w:rsidRPr="007400FD">
              <w:rPr>
                <w:rFonts w:ascii="標楷體" w:eastAsia="標楷體" w:hAnsi="標楷體" w:hint="eastAsia"/>
              </w:rPr>
              <w:t>W</w:t>
            </w:r>
          </w:p>
        </w:tc>
        <w:tc>
          <w:tcPr>
            <w:tcW w:w="3456" w:type="dxa"/>
          </w:tcPr>
          <w:p w14:paraId="44B00992" w14:textId="77777777" w:rsidR="00C47EC1" w:rsidRPr="00C47EC1" w:rsidRDefault="00C47EC1" w:rsidP="007400FD">
            <w:pPr>
              <w:rPr>
                <w:rFonts w:ascii="標楷體" w:eastAsia="標楷體" w:hAnsi="標楷體"/>
              </w:rPr>
            </w:pPr>
            <w:r w:rsidRPr="00C47EC1">
              <w:rPr>
                <w:rFonts w:ascii="標楷體" w:eastAsia="標楷體" w:hAnsi="標楷體" w:hint="eastAsia"/>
              </w:rPr>
              <w:t>查詢方法[1.擔保品編號]時</w:t>
            </w:r>
            <w:r w:rsidR="00E64F14">
              <w:rPr>
                <w:rFonts w:ascii="標楷體" w:eastAsia="標楷體" w:hAnsi="標楷體" w:hint="eastAsia"/>
                <w:lang w:eastAsia="zh-HK"/>
              </w:rPr>
              <w:t>顯</w:t>
            </w:r>
            <w:r w:rsidR="00E64F14">
              <w:rPr>
                <w:rFonts w:ascii="標楷體" w:eastAsia="標楷體" w:hAnsi="標楷體" w:hint="eastAsia"/>
              </w:rPr>
              <w:t>示</w:t>
            </w:r>
            <w:r w:rsidRPr="00C47EC1">
              <w:rPr>
                <w:rFonts w:ascii="標楷體" w:eastAsia="標楷體" w:hAnsi="標楷體" w:hint="eastAsia"/>
              </w:rPr>
              <w:t>，</w:t>
            </w:r>
            <w:r w:rsidR="00E64F14">
              <w:rPr>
                <w:rFonts w:ascii="標楷體" w:eastAsia="標楷體" w:hAnsi="標楷體" w:hint="eastAsia"/>
                <w:lang w:eastAsia="zh-HK"/>
              </w:rPr>
              <w:t>其</w:t>
            </w:r>
            <w:r w:rsidR="00E64F14">
              <w:rPr>
                <w:rFonts w:ascii="標楷體" w:eastAsia="標楷體" w:hAnsi="標楷體" w:hint="eastAsia"/>
              </w:rPr>
              <w:t>他</w:t>
            </w:r>
            <w:r w:rsidR="00E64F14">
              <w:rPr>
                <w:rFonts w:ascii="標楷體" w:eastAsia="標楷體" w:hAnsi="標楷體" w:hint="eastAsia"/>
                <w:lang w:eastAsia="zh-HK"/>
              </w:rPr>
              <w:t>隱</w:t>
            </w:r>
            <w:r w:rsidR="00E64F14">
              <w:rPr>
                <w:rFonts w:ascii="標楷體" w:eastAsia="標楷體" w:hAnsi="標楷體" w:hint="eastAsia"/>
              </w:rPr>
              <w:t>藏</w:t>
            </w:r>
            <w:r w:rsidR="00E64F14" w:rsidRPr="00C47EC1">
              <w:rPr>
                <w:rFonts w:ascii="標楷體" w:eastAsia="標楷體" w:hAnsi="標楷體" w:hint="eastAsia"/>
              </w:rPr>
              <w:t>，</w:t>
            </w:r>
            <w:r w:rsidR="00DD3EB7">
              <w:rPr>
                <w:rFonts w:ascii="標楷體" w:eastAsia="標楷體" w:hAnsi="標楷體" w:hint="eastAsia"/>
              </w:rPr>
              <w:t>限</w:t>
            </w:r>
            <w:r w:rsidRPr="00C47EC1">
              <w:rPr>
                <w:rFonts w:ascii="標楷體" w:eastAsia="標楷體" w:hAnsi="標楷體" w:hint="eastAsia"/>
              </w:rPr>
              <w:t>輸入數字，</w:t>
            </w:r>
            <w:r w:rsidR="009F133F" w:rsidRPr="00C47EC1">
              <w:rPr>
                <w:rFonts w:ascii="標楷體" w:eastAsia="標楷體" w:hAnsi="標楷體" w:hint="eastAsia"/>
              </w:rPr>
              <w:t>檢核條件：</w:t>
            </w:r>
          </w:p>
          <w:p w14:paraId="306C0B0B" w14:textId="77777777" w:rsidR="00C47EC1" w:rsidRDefault="00C47EC1" w:rsidP="007400FD">
            <w:pPr>
              <w:rPr>
                <w:rFonts w:ascii="標楷體" w:eastAsia="標楷體" w:hAnsi="標楷體"/>
              </w:rPr>
            </w:pPr>
            <w:r w:rsidRPr="00C47EC1">
              <w:rPr>
                <w:rFonts w:ascii="標楷體" w:eastAsia="標楷體" w:hAnsi="標楷體" w:hint="eastAsia"/>
              </w:rPr>
              <w:t>(1).擔保品-代號1：只可輸</w:t>
            </w:r>
          </w:p>
          <w:p w14:paraId="3BF07924" w14:textId="77777777" w:rsidR="007400FD" w:rsidRPr="00C47EC1" w:rsidRDefault="00C47EC1" w:rsidP="007400FD">
            <w:pPr>
              <w:rPr>
                <w:rFonts w:ascii="標楷體" w:eastAsia="標楷體" w:hAnsi="標楷體"/>
              </w:rPr>
            </w:pPr>
            <w:r>
              <w:rPr>
                <w:rFonts w:ascii="標楷體" w:eastAsia="標楷體" w:hAnsi="標楷體" w:hint="eastAsia"/>
              </w:rPr>
              <w:t xml:space="preserve">    </w:t>
            </w:r>
            <w:r w:rsidRPr="00C47EC1">
              <w:rPr>
                <w:rFonts w:ascii="標楷體" w:eastAsia="標楷體" w:hAnsi="標楷體" w:hint="eastAsia"/>
              </w:rPr>
              <w:t>入1/</w:t>
            </w:r>
            <w:r w:rsidR="007400FD" w:rsidRPr="00C47EC1">
              <w:rPr>
                <w:rFonts w:ascii="標楷體" w:eastAsia="標楷體" w:hAnsi="標楷體"/>
              </w:rPr>
              <w:t>V(1,1)</w:t>
            </w:r>
          </w:p>
          <w:p w14:paraId="1364333F" w14:textId="77777777" w:rsidR="00C47EC1" w:rsidRDefault="00C47EC1" w:rsidP="00511E24">
            <w:pPr>
              <w:rPr>
                <w:rFonts w:ascii="標楷體" w:eastAsia="標楷體" w:hAnsi="標楷體"/>
              </w:rPr>
            </w:pPr>
            <w:r w:rsidRPr="00C47EC1">
              <w:rPr>
                <w:rFonts w:ascii="標楷體" w:eastAsia="標楷體" w:hAnsi="標楷體" w:hint="eastAsia"/>
              </w:rPr>
              <w:t>(</w:t>
            </w:r>
            <w:r>
              <w:rPr>
                <w:rFonts w:ascii="標楷體" w:eastAsia="標楷體" w:hAnsi="標楷體"/>
              </w:rPr>
              <w:t>2</w:t>
            </w:r>
            <w:r w:rsidRPr="00C47EC1">
              <w:rPr>
                <w:rFonts w:ascii="標楷體" w:eastAsia="標楷體" w:hAnsi="標楷體" w:hint="eastAsia"/>
              </w:rPr>
              <w:t>).擔保品-代號</w:t>
            </w:r>
            <w:r>
              <w:rPr>
                <w:rFonts w:ascii="標楷體" w:eastAsia="標楷體" w:hAnsi="標楷體"/>
              </w:rPr>
              <w:t>2</w:t>
            </w:r>
            <w:r w:rsidRPr="00C47EC1">
              <w:rPr>
                <w:rFonts w:ascii="標楷體" w:eastAsia="標楷體" w:hAnsi="標楷體" w:hint="eastAsia"/>
              </w:rPr>
              <w:t>：</w:t>
            </w:r>
            <w:r>
              <w:rPr>
                <w:rFonts w:ascii="標楷體" w:eastAsia="標楷體" w:hAnsi="標楷體" w:hint="eastAsia"/>
              </w:rPr>
              <w:t>依選單</w:t>
            </w:r>
          </w:p>
          <w:p w14:paraId="060EB136" w14:textId="77777777" w:rsidR="00511E24" w:rsidRPr="00C47EC1" w:rsidRDefault="00C47EC1" w:rsidP="00511E24">
            <w:pPr>
              <w:rPr>
                <w:rFonts w:ascii="標楷體" w:eastAsia="標楷體" w:hAnsi="標楷體"/>
              </w:rPr>
            </w:pPr>
            <w:r>
              <w:rPr>
                <w:rFonts w:ascii="標楷體" w:eastAsia="標楷體" w:hAnsi="標楷體" w:hint="eastAsia"/>
              </w:rPr>
              <w:t xml:space="preserve">    /</w:t>
            </w:r>
            <w:r w:rsidR="00511E24" w:rsidRPr="00C47EC1">
              <w:rPr>
                <w:rFonts w:ascii="標楷體" w:eastAsia="標楷體" w:hAnsi="標楷體"/>
              </w:rPr>
              <w:t>V(H)</w:t>
            </w:r>
          </w:p>
          <w:p w14:paraId="7CB1165E" w14:textId="77777777" w:rsidR="00C47EC1" w:rsidRDefault="00C47EC1" w:rsidP="00511E24">
            <w:pPr>
              <w:rPr>
                <w:rFonts w:ascii="標楷體" w:eastAsia="標楷體" w:hAnsi="標楷體"/>
              </w:rPr>
            </w:pPr>
            <w:r w:rsidRPr="00C47EC1">
              <w:rPr>
                <w:rFonts w:ascii="標楷體" w:eastAsia="標楷體" w:hAnsi="標楷體" w:hint="eastAsia"/>
              </w:rPr>
              <w:t>(</w:t>
            </w:r>
            <w:r>
              <w:rPr>
                <w:rFonts w:ascii="標楷體" w:eastAsia="標楷體" w:hAnsi="標楷體" w:hint="eastAsia"/>
              </w:rPr>
              <w:t>3</w:t>
            </w:r>
            <w:r w:rsidRPr="00C47EC1">
              <w:rPr>
                <w:rFonts w:ascii="標楷體" w:eastAsia="標楷體" w:hAnsi="標楷體" w:hint="eastAsia"/>
              </w:rPr>
              <w:t>).擔保品</w:t>
            </w:r>
            <w:r>
              <w:rPr>
                <w:rFonts w:ascii="標楷體" w:eastAsia="標楷體" w:hAnsi="標楷體" w:hint="eastAsia"/>
              </w:rPr>
              <w:t>編號</w:t>
            </w:r>
            <w:r w:rsidRPr="00C47EC1">
              <w:rPr>
                <w:rFonts w:ascii="標楷體" w:eastAsia="標楷體" w:hAnsi="標楷體" w:hint="eastAsia"/>
              </w:rPr>
              <w:t>：</w:t>
            </w:r>
            <w:r>
              <w:rPr>
                <w:rFonts w:ascii="標楷體" w:eastAsia="標楷體" w:hAnsi="標楷體" w:hint="eastAsia"/>
              </w:rPr>
              <w:t>不可為</w:t>
            </w:r>
          </w:p>
          <w:p w14:paraId="30B4055E" w14:textId="77777777" w:rsidR="00511E24" w:rsidRPr="00C47EC1" w:rsidRDefault="00C47EC1" w:rsidP="00511E24">
            <w:pPr>
              <w:rPr>
                <w:rFonts w:ascii="標楷體" w:eastAsia="標楷體" w:hAnsi="標楷體"/>
              </w:rPr>
            </w:pPr>
            <w:r>
              <w:rPr>
                <w:rFonts w:ascii="標楷體" w:eastAsia="標楷體" w:hAnsi="標楷體" w:hint="eastAsia"/>
              </w:rPr>
              <w:t xml:space="preserve">    0/</w:t>
            </w:r>
            <w:r w:rsidR="00511E24" w:rsidRPr="00C47EC1">
              <w:rPr>
                <w:rFonts w:ascii="標楷體" w:eastAsia="標楷體" w:hAnsi="標楷體"/>
              </w:rPr>
              <w:t>V(2,0)</w:t>
            </w:r>
          </w:p>
          <w:p w14:paraId="053EAC50" w14:textId="77777777" w:rsidR="001B2226" w:rsidRPr="00C47EC1" w:rsidRDefault="001B2226" w:rsidP="001B2226">
            <w:pPr>
              <w:rPr>
                <w:rFonts w:ascii="標楷體" w:eastAsia="標楷體" w:hAnsi="標楷體"/>
              </w:rPr>
            </w:pPr>
          </w:p>
        </w:tc>
      </w:tr>
      <w:tr w:rsidR="00C47EC1" w:rsidRPr="007400FD" w14:paraId="426CA3E9" w14:textId="77777777" w:rsidTr="00B91292">
        <w:trPr>
          <w:trHeight w:val="291"/>
          <w:jc w:val="center"/>
        </w:trPr>
        <w:tc>
          <w:tcPr>
            <w:tcW w:w="473" w:type="dxa"/>
          </w:tcPr>
          <w:p w14:paraId="526DB2B2" w14:textId="77777777" w:rsidR="001B2226" w:rsidRPr="007400FD" w:rsidRDefault="001B2226" w:rsidP="001B2226">
            <w:pPr>
              <w:rPr>
                <w:rFonts w:ascii="標楷體" w:eastAsia="標楷體" w:hAnsi="標楷體"/>
              </w:rPr>
            </w:pPr>
            <w:r w:rsidRPr="007400FD">
              <w:rPr>
                <w:rFonts w:ascii="標楷體" w:eastAsia="標楷體" w:hAnsi="標楷體" w:hint="eastAsia"/>
              </w:rPr>
              <w:t>3</w:t>
            </w:r>
          </w:p>
        </w:tc>
        <w:tc>
          <w:tcPr>
            <w:tcW w:w="932" w:type="dxa"/>
          </w:tcPr>
          <w:p w14:paraId="556D3094" w14:textId="77777777" w:rsidR="001B2226" w:rsidRPr="007400FD" w:rsidRDefault="001B2226" w:rsidP="001B2226">
            <w:pPr>
              <w:rPr>
                <w:rFonts w:ascii="標楷體" w:eastAsia="標楷體" w:hAnsi="標楷體"/>
              </w:rPr>
            </w:pPr>
            <w:r w:rsidRPr="007400FD">
              <w:rPr>
                <w:rFonts w:ascii="標楷體" w:eastAsia="標楷體" w:hAnsi="標楷體" w:hint="eastAsia"/>
              </w:rPr>
              <w:t>戶號</w:t>
            </w:r>
          </w:p>
        </w:tc>
        <w:tc>
          <w:tcPr>
            <w:tcW w:w="1464" w:type="dxa"/>
          </w:tcPr>
          <w:p w14:paraId="58ED7668" w14:textId="77777777" w:rsidR="001B2226" w:rsidRPr="007400FD" w:rsidRDefault="001B2226" w:rsidP="001B2226">
            <w:pPr>
              <w:rPr>
                <w:rFonts w:ascii="標楷體" w:eastAsia="標楷體" w:hAnsi="標楷體"/>
              </w:rPr>
            </w:pPr>
            <w:r w:rsidRPr="007400FD">
              <w:rPr>
                <w:rFonts w:ascii="標楷體" w:eastAsia="標楷體" w:hAnsi="標楷體" w:hint="eastAsia"/>
              </w:rPr>
              <w:t>7</w:t>
            </w:r>
          </w:p>
        </w:tc>
        <w:tc>
          <w:tcPr>
            <w:tcW w:w="800" w:type="dxa"/>
          </w:tcPr>
          <w:p w14:paraId="28E4490D" w14:textId="77777777" w:rsidR="001B2226" w:rsidRPr="007400FD" w:rsidRDefault="001B2226" w:rsidP="001B2226">
            <w:pPr>
              <w:rPr>
                <w:rFonts w:ascii="標楷體" w:eastAsia="標楷體" w:hAnsi="標楷體"/>
              </w:rPr>
            </w:pPr>
          </w:p>
        </w:tc>
        <w:tc>
          <w:tcPr>
            <w:tcW w:w="2016" w:type="dxa"/>
          </w:tcPr>
          <w:p w14:paraId="58D34652" w14:textId="77777777" w:rsidR="001B2226" w:rsidRPr="007400FD" w:rsidRDefault="001B2226" w:rsidP="001B2226">
            <w:pPr>
              <w:rPr>
                <w:rFonts w:ascii="標楷體" w:eastAsia="標楷體" w:hAnsi="標楷體"/>
              </w:rPr>
            </w:pPr>
          </w:p>
        </w:tc>
        <w:tc>
          <w:tcPr>
            <w:tcW w:w="618" w:type="dxa"/>
          </w:tcPr>
          <w:p w14:paraId="3C3DA662" w14:textId="77777777" w:rsidR="001B2226" w:rsidRPr="007400FD" w:rsidRDefault="001B2226" w:rsidP="001B2226">
            <w:pPr>
              <w:rPr>
                <w:rFonts w:ascii="標楷體" w:eastAsia="標楷體" w:hAnsi="標楷體"/>
              </w:rPr>
            </w:pPr>
          </w:p>
        </w:tc>
        <w:tc>
          <w:tcPr>
            <w:tcW w:w="661" w:type="dxa"/>
          </w:tcPr>
          <w:p w14:paraId="2424DB57" w14:textId="77777777" w:rsidR="001B2226" w:rsidRPr="007400FD" w:rsidRDefault="001B2226" w:rsidP="001B2226">
            <w:pPr>
              <w:rPr>
                <w:rFonts w:ascii="標楷體" w:eastAsia="標楷體" w:hAnsi="標楷體"/>
              </w:rPr>
            </w:pPr>
            <w:r w:rsidRPr="007400FD">
              <w:rPr>
                <w:rFonts w:ascii="標楷體" w:eastAsia="標楷體" w:hAnsi="標楷體" w:hint="eastAsia"/>
              </w:rPr>
              <w:t>W</w:t>
            </w:r>
          </w:p>
        </w:tc>
        <w:tc>
          <w:tcPr>
            <w:tcW w:w="3456" w:type="dxa"/>
          </w:tcPr>
          <w:p w14:paraId="34FF5500" w14:textId="77777777" w:rsidR="001B2226" w:rsidRPr="00C47EC1" w:rsidRDefault="00C47EC1" w:rsidP="00A71A18">
            <w:pPr>
              <w:rPr>
                <w:rFonts w:ascii="標楷體" w:eastAsia="標楷體" w:hAnsi="標楷體"/>
              </w:rPr>
            </w:pPr>
            <w:r w:rsidRPr="00C47EC1">
              <w:rPr>
                <w:rFonts w:ascii="標楷體" w:eastAsia="標楷體" w:hAnsi="標楷體" w:hint="eastAsia"/>
              </w:rPr>
              <w:t>查詢方法[</w:t>
            </w:r>
            <w:r>
              <w:rPr>
                <w:rFonts w:ascii="標楷體" w:eastAsia="標楷體" w:hAnsi="標楷體" w:hint="eastAsia"/>
              </w:rPr>
              <w:t>2.戶號</w:t>
            </w:r>
            <w:r w:rsidRPr="00C47EC1">
              <w:rPr>
                <w:rFonts w:ascii="標楷體" w:eastAsia="標楷體" w:hAnsi="標楷體" w:hint="eastAsia"/>
              </w:rPr>
              <w:t>]時</w:t>
            </w:r>
            <w:r w:rsidR="00E64F14">
              <w:rPr>
                <w:rFonts w:ascii="標楷體" w:eastAsia="標楷體" w:hAnsi="標楷體" w:hint="eastAsia"/>
                <w:lang w:eastAsia="zh-HK"/>
              </w:rPr>
              <w:t>顯</w:t>
            </w:r>
            <w:r w:rsidR="00E64F14">
              <w:rPr>
                <w:rFonts w:ascii="標楷體" w:eastAsia="標楷體" w:hAnsi="標楷體" w:hint="eastAsia"/>
              </w:rPr>
              <w:t>示</w:t>
            </w:r>
            <w:r w:rsidR="00E64F14" w:rsidRPr="00C47EC1">
              <w:rPr>
                <w:rFonts w:ascii="標楷體" w:eastAsia="標楷體" w:hAnsi="標楷體" w:hint="eastAsia"/>
              </w:rPr>
              <w:t>，</w:t>
            </w:r>
            <w:r w:rsidR="00E64F14">
              <w:rPr>
                <w:rFonts w:ascii="標楷體" w:eastAsia="標楷體" w:hAnsi="標楷體" w:hint="eastAsia"/>
                <w:lang w:eastAsia="zh-HK"/>
              </w:rPr>
              <w:t>其</w:t>
            </w:r>
            <w:r w:rsidR="00E64F14">
              <w:rPr>
                <w:rFonts w:ascii="標楷體" w:eastAsia="標楷體" w:hAnsi="標楷體" w:hint="eastAsia"/>
              </w:rPr>
              <w:t>他</w:t>
            </w:r>
            <w:r w:rsidR="00E64F14">
              <w:rPr>
                <w:rFonts w:ascii="標楷體" w:eastAsia="標楷體" w:hAnsi="標楷體" w:hint="eastAsia"/>
                <w:lang w:eastAsia="zh-HK"/>
              </w:rPr>
              <w:t>隱</w:t>
            </w:r>
            <w:r w:rsidR="00E64F14">
              <w:rPr>
                <w:rFonts w:ascii="標楷體" w:eastAsia="標楷體" w:hAnsi="標楷體" w:hint="eastAsia"/>
              </w:rPr>
              <w:t>藏</w:t>
            </w:r>
            <w:r w:rsidRPr="00C47EC1">
              <w:rPr>
                <w:rFonts w:ascii="標楷體" w:eastAsia="標楷體" w:hAnsi="標楷體" w:hint="eastAsia"/>
              </w:rPr>
              <w:t>，</w:t>
            </w:r>
            <w:r w:rsidR="00C25E0D">
              <w:rPr>
                <w:rFonts w:ascii="標楷體" w:eastAsia="標楷體" w:hAnsi="標楷體" w:hint="eastAsia"/>
              </w:rPr>
              <w:t>限輸入數字</w:t>
            </w:r>
            <w:r w:rsidR="00A71A18" w:rsidRPr="00C47EC1">
              <w:rPr>
                <w:rFonts w:ascii="標楷體" w:eastAsia="標楷體" w:hAnsi="標楷體" w:hint="eastAsia"/>
              </w:rPr>
              <w:t>，檢核條件：不可為0/</w:t>
            </w:r>
            <w:r w:rsidR="00511E24" w:rsidRPr="00C47EC1">
              <w:rPr>
                <w:rFonts w:ascii="標楷體" w:eastAsia="標楷體" w:hAnsi="標楷體"/>
              </w:rPr>
              <w:t>V(2,0)</w:t>
            </w:r>
          </w:p>
        </w:tc>
      </w:tr>
      <w:tr w:rsidR="00C47EC1" w:rsidRPr="007400FD" w14:paraId="56E7CE41" w14:textId="77777777" w:rsidTr="00B91292">
        <w:trPr>
          <w:trHeight w:val="291"/>
          <w:jc w:val="center"/>
        </w:trPr>
        <w:tc>
          <w:tcPr>
            <w:tcW w:w="473" w:type="dxa"/>
          </w:tcPr>
          <w:p w14:paraId="5CD90359" w14:textId="77777777" w:rsidR="001B2226" w:rsidRPr="007400FD" w:rsidRDefault="001B2226" w:rsidP="001B2226">
            <w:pPr>
              <w:rPr>
                <w:rFonts w:ascii="標楷體" w:eastAsia="標楷體" w:hAnsi="標楷體"/>
              </w:rPr>
            </w:pPr>
            <w:r w:rsidRPr="007400FD">
              <w:rPr>
                <w:rFonts w:ascii="標楷體" w:eastAsia="標楷體" w:hAnsi="標楷體" w:hint="eastAsia"/>
              </w:rPr>
              <w:t>4</w:t>
            </w:r>
          </w:p>
        </w:tc>
        <w:tc>
          <w:tcPr>
            <w:tcW w:w="932" w:type="dxa"/>
          </w:tcPr>
          <w:p w14:paraId="0C626825" w14:textId="77777777" w:rsidR="001B2226" w:rsidRPr="007400FD" w:rsidRDefault="001B2226" w:rsidP="001B2226">
            <w:pPr>
              <w:rPr>
                <w:rFonts w:ascii="標楷體" w:eastAsia="標楷體" w:hAnsi="標楷體"/>
              </w:rPr>
            </w:pPr>
            <w:r w:rsidRPr="007400FD">
              <w:rPr>
                <w:rFonts w:ascii="標楷體" w:eastAsia="標楷體" w:hAnsi="標楷體" w:hint="eastAsia"/>
              </w:rPr>
              <w:t>額度編號</w:t>
            </w:r>
          </w:p>
        </w:tc>
        <w:tc>
          <w:tcPr>
            <w:tcW w:w="1464" w:type="dxa"/>
          </w:tcPr>
          <w:p w14:paraId="3641FBC1" w14:textId="77777777" w:rsidR="001B2226" w:rsidRPr="007400FD" w:rsidRDefault="001B2226" w:rsidP="001B2226">
            <w:pPr>
              <w:rPr>
                <w:rFonts w:ascii="標楷體" w:eastAsia="標楷體" w:hAnsi="標楷體"/>
              </w:rPr>
            </w:pPr>
            <w:r w:rsidRPr="007400FD">
              <w:rPr>
                <w:rFonts w:ascii="標楷體" w:eastAsia="標楷體" w:hAnsi="標楷體"/>
              </w:rPr>
              <w:t>3</w:t>
            </w:r>
          </w:p>
        </w:tc>
        <w:tc>
          <w:tcPr>
            <w:tcW w:w="800" w:type="dxa"/>
          </w:tcPr>
          <w:p w14:paraId="1C63EA51" w14:textId="77777777" w:rsidR="001B2226" w:rsidRPr="007400FD" w:rsidRDefault="001B2226" w:rsidP="001B2226">
            <w:pPr>
              <w:rPr>
                <w:rFonts w:ascii="標楷體" w:eastAsia="標楷體" w:hAnsi="標楷體"/>
              </w:rPr>
            </w:pPr>
          </w:p>
        </w:tc>
        <w:tc>
          <w:tcPr>
            <w:tcW w:w="2016" w:type="dxa"/>
          </w:tcPr>
          <w:p w14:paraId="4020D8AD" w14:textId="77777777" w:rsidR="001B2226" w:rsidRPr="007400FD" w:rsidRDefault="001B2226" w:rsidP="001B2226">
            <w:pPr>
              <w:rPr>
                <w:rFonts w:ascii="標楷體" w:eastAsia="標楷體" w:hAnsi="標楷體"/>
              </w:rPr>
            </w:pPr>
          </w:p>
        </w:tc>
        <w:tc>
          <w:tcPr>
            <w:tcW w:w="618" w:type="dxa"/>
          </w:tcPr>
          <w:p w14:paraId="472547FA" w14:textId="77777777" w:rsidR="001B2226" w:rsidRPr="007400FD" w:rsidRDefault="001B2226" w:rsidP="001B2226">
            <w:pPr>
              <w:rPr>
                <w:rFonts w:ascii="標楷體" w:eastAsia="標楷體" w:hAnsi="標楷體"/>
              </w:rPr>
            </w:pPr>
          </w:p>
        </w:tc>
        <w:tc>
          <w:tcPr>
            <w:tcW w:w="661" w:type="dxa"/>
          </w:tcPr>
          <w:p w14:paraId="7C472792" w14:textId="77777777" w:rsidR="001B2226" w:rsidRPr="007400FD" w:rsidRDefault="001B2226" w:rsidP="001B2226">
            <w:pPr>
              <w:rPr>
                <w:rFonts w:ascii="標楷體" w:eastAsia="標楷體" w:hAnsi="標楷體"/>
              </w:rPr>
            </w:pPr>
            <w:r w:rsidRPr="007400FD">
              <w:rPr>
                <w:rFonts w:ascii="標楷體" w:eastAsia="標楷體" w:hAnsi="標楷體" w:hint="eastAsia"/>
              </w:rPr>
              <w:t>W</w:t>
            </w:r>
          </w:p>
        </w:tc>
        <w:tc>
          <w:tcPr>
            <w:tcW w:w="3456" w:type="dxa"/>
          </w:tcPr>
          <w:p w14:paraId="50C5FF81" w14:textId="7615D5BF" w:rsidR="001B2226" w:rsidRPr="00C47EC1" w:rsidRDefault="00C47EC1" w:rsidP="00851673">
            <w:pPr>
              <w:rPr>
                <w:rFonts w:ascii="標楷體" w:eastAsia="標楷體" w:hAnsi="標楷體"/>
              </w:rPr>
            </w:pPr>
            <w:r w:rsidRPr="00C47EC1">
              <w:rPr>
                <w:rFonts w:ascii="標楷體" w:eastAsia="標楷體" w:hAnsi="標楷體" w:hint="eastAsia"/>
              </w:rPr>
              <w:t>查詢方法[2.戶號]時</w:t>
            </w:r>
            <w:r w:rsidR="00E64F14">
              <w:rPr>
                <w:rFonts w:ascii="標楷體" w:eastAsia="標楷體" w:hAnsi="標楷體" w:hint="eastAsia"/>
                <w:lang w:eastAsia="zh-HK"/>
              </w:rPr>
              <w:t>顯</w:t>
            </w:r>
            <w:r w:rsidR="00E64F14">
              <w:rPr>
                <w:rFonts w:ascii="標楷體" w:eastAsia="標楷體" w:hAnsi="標楷體" w:hint="eastAsia"/>
              </w:rPr>
              <w:t>示</w:t>
            </w:r>
            <w:r w:rsidR="00E64F14" w:rsidRPr="00C47EC1">
              <w:rPr>
                <w:rFonts w:ascii="標楷體" w:eastAsia="標楷體" w:hAnsi="標楷體" w:hint="eastAsia"/>
              </w:rPr>
              <w:t>，</w:t>
            </w:r>
            <w:r w:rsidR="00E64F14">
              <w:rPr>
                <w:rFonts w:ascii="標楷體" w:eastAsia="標楷體" w:hAnsi="標楷體" w:hint="eastAsia"/>
                <w:lang w:eastAsia="zh-HK"/>
              </w:rPr>
              <w:t>其</w:t>
            </w:r>
            <w:r w:rsidR="00E64F14">
              <w:rPr>
                <w:rFonts w:ascii="標楷體" w:eastAsia="標楷體" w:hAnsi="標楷體" w:hint="eastAsia"/>
              </w:rPr>
              <w:t>他</w:t>
            </w:r>
            <w:r w:rsidR="00E64F14">
              <w:rPr>
                <w:rFonts w:ascii="標楷體" w:eastAsia="標楷體" w:hAnsi="標楷體" w:hint="eastAsia"/>
                <w:lang w:eastAsia="zh-HK"/>
              </w:rPr>
              <w:t>隱</w:t>
            </w:r>
            <w:r w:rsidR="00E64F14">
              <w:rPr>
                <w:rFonts w:ascii="標楷體" w:eastAsia="標楷體" w:hAnsi="標楷體" w:hint="eastAsia"/>
              </w:rPr>
              <w:t>藏</w:t>
            </w:r>
            <w:r w:rsidRPr="00C47EC1">
              <w:rPr>
                <w:rFonts w:ascii="標楷體" w:eastAsia="標楷體" w:hAnsi="標楷體" w:hint="eastAsia"/>
              </w:rPr>
              <w:t>，</w:t>
            </w:r>
            <w:r w:rsidR="00C25E0D">
              <w:rPr>
                <w:rFonts w:ascii="標楷體" w:eastAsia="標楷體" w:hAnsi="標楷體" w:hint="eastAsia"/>
              </w:rPr>
              <w:t>限輸入數字</w:t>
            </w:r>
            <w:r w:rsidR="00A71A18" w:rsidRPr="00C47EC1">
              <w:rPr>
                <w:rFonts w:ascii="標楷體" w:eastAsia="標楷體" w:hAnsi="標楷體" w:hint="eastAsia"/>
              </w:rPr>
              <w:t>，</w:t>
            </w:r>
            <w:r w:rsidR="00261DC9" w:rsidRPr="00C47EC1">
              <w:rPr>
                <w:rFonts w:ascii="標楷體" w:eastAsia="標楷體" w:hAnsi="標楷體" w:hint="eastAsia"/>
              </w:rPr>
              <w:t>不輸入</w:t>
            </w:r>
            <w:r w:rsidR="00851673">
              <w:rPr>
                <w:rFonts w:ascii="標楷體" w:eastAsia="標楷體" w:hAnsi="標楷體" w:hint="eastAsia"/>
                <w:lang w:eastAsia="zh-HK"/>
              </w:rPr>
              <w:t>時表</w:t>
            </w:r>
            <w:r w:rsidR="00851673">
              <w:rPr>
                <w:rFonts w:ascii="標楷體" w:eastAsia="標楷體" w:hAnsi="標楷體" w:hint="eastAsia"/>
              </w:rPr>
              <w:t>示</w:t>
            </w:r>
            <w:r w:rsidR="00261DC9" w:rsidRPr="00C47EC1">
              <w:rPr>
                <w:rFonts w:ascii="標楷體" w:eastAsia="標楷體" w:hAnsi="標楷體" w:hint="eastAsia"/>
              </w:rPr>
              <w:t>查詢全部</w:t>
            </w:r>
          </w:p>
        </w:tc>
      </w:tr>
      <w:tr w:rsidR="00C47EC1" w:rsidRPr="007400FD" w14:paraId="2E0FDBB3" w14:textId="77777777" w:rsidTr="00B91292">
        <w:trPr>
          <w:trHeight w:val="291"/>
          <w:jc w:val="center"/>
        </w:trPr>
        <w:tc>
          <w:tcPr>
            <w:tcW w:w="473" w:type="dxa"/>
          </w:tcPr>
          <w:p w14:paraId="15E07E04" w14:textId="77777777" w:rsidR="00A71A18" w:rsidRPr="007400FD" w:rsidRDefault="00A71A18" w:rsidP="00A71A18">
            <w:pPr>
              <w:rPr>
                <w:rFonts w:ascii="標楷體" w:eastAsia="標楷體" w:hAnsi="標楷體"/>
              </w:rPr>
            </w:pPr>
            <w:r w:rsidRPr="007400FD">
              <w:rPr>
                <w:rFonts w:ascii="標楷體" w:eastAsia="標楷體" w:hAnsi="標楷體" w:hint="eastAsia"/>
              </w:rPr>
              <w:t>5</w:t>
            </w:r>
          </w:p>
        </w:tc>
        <w:tc>
          <w:tcPr>
            <w:tcW w:w="932" w:type="dxa"/>
          </w:tcPr>
          <w:p w14:paraId="604F103B" w14:textId="77777777" w:rsidR="00A71A18" w:rsidRPr="007400FD" w:rsidRDefault="00A71A18" w:rsidP="00A71A18">
            <w:pPr>
              <w:rPr>
                <w:rFonts w:ascii="標楷體" w:eastAsia="標楷體" w:hAnsi="標楷體"/>
              </w:rPr>
            </w:pPr>
            <w:r w:rsidRPr="007400FD">
              <w:rPr>
                <w:rFonts w:ascii="標楷體" w:eastAsia="標楷體" w:hAnsi="標楷體" w:hint="eastAsia"/>
              </w:rPr>
              <w:t>核准號碼</w:t>
            </w:r>
          </w:p>
        </w:tc>
        <w:tc>
          <w:tcPr>
            <w:tcW w:w="1464" w:type="dxa"/>
          </w:tcPr>
          <w:p w14:paraId="542E8ACA" w14:textId="77777777" w:rsidR="00A71A18" w:rsidRPr="007400FD" w:rsidRDefault="00A71A18" w:rsidP="00A71A18">
            <w:pPr>
              <w:rPr>
                <w:rFonts w:ascii="標楷體" w:eastAsia="標楷體" w:hAnsi="標楷體"/>
              </w:rPr>
            </w:pPr>
            <w:r w:rsidRPr="007400FD">
              <w:rPr>
                <w:rFonts w:ascii="標楷體" w:eastAsia="標楷體" w:hAnsi="標楷體"/>
              </w:rPr>
              <w:t>7</w:t>
            </w:r>
          </w:p>
        </w:tc>
        <w:tc>
          <w:tcPr>
            <w:tcW w:w="800" w:type="dxa"/>
          </w:tcPr>
          <w:p w14:paraId="188F3BAE" w14:textId="77777777" w:rsidR="00A71A18" w:rsidRPr="007400FD" w:rsidRDefault="00A71A18" w:rsidP="00A71A18">
            <w:pPr>
              <w:rPr>
                <w:rFonts w:ascii="標楷體" w:eastAsia="標楷體" w:hAnsi="標楷體"/>
              </w:rPr>
            </w:pPr>
          </w:p>
        </w:tc>
        <w:tc>
          <w:tcPr>
            <w:tcW w:w="2016" w:type="dxa"/>
          </w:tcPr>
          <w:p w14:paraId="49F142F3" w14:textId="77777777" w:rsidR="00A71A18" w:rsidRPr="007400FD" w:rsidRDefault="00A71A18" w:rsidP="00A71A18">
            <w:pPr>
              <w:rPr>
                <w:rFonts w:ascii="標楷體" w:eastAsia="標楷體" w:hAnsi="標楷體"/>
              </w:rPr>
            </w:pPr>
          </w:p>
        </w:tc>
        <w:tc>
          <w:tcPr>
            <w:tcW w:w="618" w:type="dxa"/>
          </w:tcPr>
          <w:p w14:paraId="47A23BB8" w14:textId="77777777" w:rsidR="00A71A18" w:rsidRPr="007400FD" w:rsidRDefault="00A71A18" w:rsidP="00A71A18">
            <w:pPr>
              <w:rPr>
                <w:rFonts w:ascii="標楷體" w:eastAsia="標楷體" w:hAnsi="標楷體"/>
              </w:rPr>
            </w:pPr>
          </w:p>
        </w:tc>
        <w:tc>
          <w:tcPr>
            <w:tcW w:w="661" w:type="dxa"/>
          </w:tcPr>
          <w:p w14:paraId="35D9DAB6" w14:textId="77777777" w:rsidR="00A71A18" w:rsidRPr="007400FD" w:rsidRDefault="00A71A18" w:rsidP="00A71A18">
            <w:pPr>
              <w:rPr>
                <w:rFonts w:ascii="標楷體" w:eastAsia="標楷體" w:hAnsi="標楷體"/>
              </w:rPr>
            </w:pPr>
            <w:r w:rsidRPr="007400FD">
              <w:rPr>
                <w:rFonts w:ascii="標楷體" w:eastAsia="標楷體" w:hAnsi="標楷體" w:hint="eastAsia"/>
              </w:rPr>
              <w:t>W</w:t>
            </w:r>
          </w:p>
        </w:tc>
        <w:tc>
          <w:tcPr>
            <w:tcW w:w="3456" w:type="dxa"/>
          </w:tcPr>
          <w:p w14:paraId="01A83BEE" w14:textId="77777777" w:rsidR="00A71A18" w:rsidRPr="00C47EC1" w:rsidRDefault="00C47EC1" w:rsidP="00A71A18">
            <w:pPr>
              <w:rPr>
                <w:rFonts w:ascii="標楷體" w:eastAsia="標楷體" w:hAnsi="標楷體"/>
              </w:rPr>
            </w:pPr>
            <w:r w:rsidRPr="00C47EC1">
              <w:rPr>
                <w:rFonts w:ascii="標楷體" w:eastAsia="標楷體" w:hAnsi="標楷體" w:hint="eastAsia"/>
              </w:rPr>
              <w:t>查詢方法[</w:t>
            </w:r>
            <w:r>
              <w:rPr>
                <w:rFonts w:ascii="標楷體" w:eastAsia="標楷體" w:hAnsi="標楷體" w:hint="eastAsia"/>
              </w:rPr>
              <w:t>3.</w:t>
            </w:r>
            <w:r w:rsidRPr="00C47EC1">
              <w:rPr>
                <w:rFonts w:ascii="標楷體" w:eastAsia="標楷體" w:hAnsi="標楷體" w:hint="eastAsia"/>
              </w:rPr>
              <w:t>核准號碼]時</w:t>
            </w:r>
            <w:r w:rsidR="00E64F14">
              <w:rPr>
                <w:rFonts w:ascii="標楷體" w:eastAsia="標楷體" w:hAnsi="標楷體" w:hint="eastAsia"/>
                <w:lang w:eastAsia="zh-HK"/>
              </w:rPr>
              <w:t>顯</w:t>
            </w:r>
            <w:r w:rsidR="00E64F14">
              <w:rPr>
                <w:rFonts w:ascii="標楷體" w:eastAsia="標楷體" w:hAnsi="標楷體" w:hint="eastAsia"/>
              </w:rPr>
              <w:t>示</w:t>
            </w:r>
            <w:r w:rsidR="00E64F14" w:rsidRPr="00C47EC1">
              <w:rPr>
                <w:rFonts w:ascii="標楷體" w:eastAsia="標楷體" w:hAnsi="標楷體" w:hint="eastAsia"/>
              </w:rPr>
              <w:t>，</w:t>
            </w:r>
            <w:r w:rsidR="00E64F14">
              <w:rPr>
                <w:rFonts w:ascii="標楷體" w:eastAsia="標楷體" w:hAnsi="標楷體" w:hint="eastAsia"/>
                <w:lang w:eastAsia="zh-HK"/>
              </w:rPr>
              <w:t>其</w:t>
            </w:r>
            <w:r w:rsidR="00E64F14">
              <w:rPr>
                <w:rFonts w:ascii="標楷體" w:eastAsia="標楷體" w:hAnsi="標楷體" w:hint="eastAsia"/>
              </w:rPr>
              <w:t>他</w:t>
            </w:r>
            <w:r w:rsidR="00E64F14">
              <w:rPr>
                <w:rFonts w:ascii="標楷體" w:eastAsia="標楷體" w:hAnsi="標楷體" w:hint="eastAsia"/>
                <w:lang w:eastAsia="zh-HK"/>
              </w:rPr>
              <w:t>隱</w:t>
            </w:r>
            <w:r w:rsidR="00E64F14">
              <w:rPr>
                <w:rFonts w:ascii="標楷體" w:eastAsia="標楷體" w:hAnsi="標楷體" w:hint="eastAsia"/>
              </w:rPr>
              <w:t>藏</w:t>
            </w:r>
            <w:r w:rsidRPr="00C47EC1">
              <w:rPr>
                <w:rFonts w:ascii="標楷體" w:eastAsia="標楷體" w:hAnsi="標楷體" w:hint="eastAsia"/>
              </w:rPr>
              <w:t>，</w:t>
            </w:r>
            <w:r w:rsidR="00C25E0D">
              <w:rPr>
                <w:rFonts w:ascii="標楷體" w:eastAsia="標楷體" w:hAnsi="標楷體" w:hint="eastAsia"/>
              </w:rPr>
              <w:t>限輸入數字</w:t>
            </w:r>
            <w:r w:rsidR="00A71A18" w:rsidRPr="00C47EC1">
              <w:rPr>
                <w:rFonts w:ascii="標楷體" w:eastAsia="標楷體" w:hAnsi="標楷體" w:hint="eastAsia"/>
              </w:rPr>
              <w:t>，檢核條件：不可為0/</w:t>
            </w:r>
            <w:r w:rsidR="00A71A18" w:rsidRPr="00C47EC1">
              <w:rPr>
                <w:rFonts w:ascii="標楷體" w:eastAsia="標楷體" w:hAnsi="標楷體"/>
              </w:rPr>
              <w:t>V(2,0)</w:t>
            </w:r>
          </w:p>
        </w:tc>
      </w:tr>
      <w:tr w:rsidR="00C47EC1" w:rsidRPr="007400FD" w14:paraId="568E0388" w14:textId="77777777" w:rsidTr="00B91292">
        <w:trPr>
          <w:trHeight w:val="291"/>
          <w:jc w:val="center"/>
        </w:trPr>
        <w:tc>
          <w:tcPr>
            <w:tcW w:w="473" w:type="dxa"/>
          </w:tcPr>
          <w:p w14:paraId="316C2B62" w14:textId="77777777" w:rsidR="001B2226" w:rsidRPr="007400FD" w:rsidRDefault="001B2226" w:rsidP="001B2226">
            <w:pPr>
              <w:rPr>
                <w:rFonts w:ascii="標楷體" w:eastAsia="標楷體" w:hAnsi="標楷體"/>
              </w:rPr>
            </w:pPr>
            <w:r w:rsidRPr="007400FD">
              <w:rPr>
                <w:rFonts w:ascii="標楷體" w:eastAsia="標楷體" w:hAnsi="標楷體" w:hint="eastAsia"/>
              </w:rPr>
              <w:t>6</w:t>
            </w:r>
          </w:p>
        </w:tc>
        <w:tc>
          <w:tcPr>
            <w:tcW w:w="932" w:type="dxa"/>
          </w:tcPr>
          <w:p w14:paraId="1DC92D47" w14:textId="77777777" w:rsidR="001B2226" w:rsidRPr="007400FD" w:rsidRDefault="001B2226" w:rsidP="001B2226">
            <w:pPr>
              <w:rPr>
                <w:rFonts w:ascii="標楷體" w:eastAsia="標楷體" w:hAnsi="標楷體"/>
              </w:rPr>
            </w:pPr>
            <w:r w:rsidRPr="007400FD">
              <w:rPr>
                <w:rFonts w:ascii="標楷體" w:eastAsia="標楷體" w:hAnsi="標楷體" w:hint="eastAsia"/>
              </w:rPr>
              <w:t>保險單號碼</w:t>
            </w:r>
          </w:p>
        </w:tc>
        <w:tc>
          <w:tcPr>
            <w:tcW w:w="1464" w:type="dxa"/>
          </w:tcPr>
          <w:p w14:paraId="49DAB061" w14:textId="77777777" w:rsidR="001B2226" w:rsidRPr="007400FD" w:rsidRDefault="001B2226" w:rsidP="001B2226">
            <w:pPr>
              <w:rPr>
                <w:rFonts w:ascii="標楷體" w:eastAsia="標楷體" w:hAnsi="標楷體"/>
              </w:rPr>
            </w:pPr>
            <w:r w:rsidRPr="007400FD">
              <w:rPr>
                <w:rFonts w:ascii="標楷體" w:eastAsia="標楷體" w:hAnsi="標楷體"/>
              </w:rPr>
              <w:t>16</w:t>
            </w:r>
          </w:p>
        </w:tc>
        <w:tc>
          <w:tcPr>
            <w:tcW w:w="800" w:type="dxa"/>
          </w:tcPr>
          <w:p w14:paraId="65AD688B" w14:textId="77777777" w:rsidR="001B2226" w:rsidRPr="007400FD" w:rsidRDefault="001B2226" w:rsidP="001B2226">
            <w:pPr>
              <w:rPr>
                <w:rFonts w:ascii="標楷體" w:eastAsia="標楷體" w:hAnsi="標楷體"/>
              </w:rPr>
            </w:pPr>
          </w:p>
        </w:tc>
        <w:tc>
          <w:tcPr>
            <w:tcW w:w="2016" w:type="dxa"/>
          </w:tcPr>
          <w:p w14:paraId="489082D9" w14:textId="77777777" w:rsidR="001B2226" w:rsidRPr="007400FD" w:rsidRDefault="001B2226" w:rsidP="001B2226">
            <w:pPr>
              <w:rPr>
                <w:rFonts w:ascii="標楷體" w:eastAsia="標楷體" w:hAnsi="標楷體"/>
              </w:rPr>
            </w:pPr>
          </w:p>
        </w:tc>
        <w:tc>
          <w:tcPr>
            <w:tcW w:w="618" w:type="dxa"/>
          </w:tcPr>
          <w:p w14:paraId="6AF89D50" w14:textId="77777777" w:rsidR="001B2226" w:rsidRPr="007400FD" w:rsidRDefault="001B2226" w:rsidP="001B2226">
            <w:pPr>
              <w:rPr>
                <w:rFonts w:ascii="標楷體" w:eastAsia="標楷體" w:hAnsi="標楷體"/>
              </w:rPr>
            </w:pPr>
          </w:p>
        </w:tc>
        <w:tc>
          <w:tcPr>
            <w:tcW w:w="661" w:type="dxa"/>
          </w:tcPr>
          <w:p w14:paraId="5EB80823" w14:textId="77777777" w:rsidR="001B2226" w:rsidRPr="007400FD" w:rsidRDefault="001B2226" w:rsidP="001B2226">
            <w:pPr>
              <w:rPr>
                <w:rFonts w:ascii="標楷體" w:eastAsia="標楷體" w:hAnsi="標楷體"/>
              </w:rPr>
            </w:pPr>
            <w:r w:rsidRPr="007400FD">
              <w:rPr>
                <w:rFonts w:ascii="標楷體" w:eastAsia="標楷體" w:hAnsi="標楷體" w:hint="eastAsia"/>
              </w:rPr>
              <w:t>W</w:t>
            </w:r>
          </w:p>
        </w:tc>
        <w:tc>
          <w:tcPr>
            <w:tcW w:w="3456" w:type="dxa"/>
          </w:tcPr>
          <w:p w14:paraId="551D0D24" w14:textId="77777777" w:rsidR="00261DC9" w:rsidRPr="00C47EC1" w:rsidRDefault="00C47EC1" w:rsidP="001B2226">
            <w:pPr>
              <w:rPr>
                <w:rFonts w:ascii="標楷體" w:eastAsia="標楷體" w:hAnsi="標楷體"/>
              </w:rPr>
            </w:pPr>
            <w:r w:rsidRPr="00C47EC1">
              <w:rPr>
                <w:rFonts w:ascii="標楷體" w:eastAsia="標楷體" w:hAnsi="標楷體" w:hint="eastAsia"/>
              </w:rPr>
              <w:t>查詢方法[</w:t>
            </w:r>
            <w:r>
              <w:rPr>
                <w:rFonts w:ascii="標楷體" w:eastAsia="標楷體" w:hAnsi="標楷體" w:hint="eastAsia"/>
              </w:rPr>
              <w:t>4.</w:t>
            </w:r>
            <w:r w:rsidRPr="00C47EC1">
              <w:rPr>
                <w:rFonts w:ascii="標楷體" w:eastAsia="標楷體" w:hAnsi="標楷體" w:hint="eastAsia"/>
              </w:rPr>
              <w:t>保險單號碼]時</w:t>
            </w:r>
            <w:r w:rsidR="00E64F14">
              <w:rPr>
                <w:rFonts w:ascii="標楷體" w:eastAsia="標楷體" w:hAnsi="標楷體" w:hint="eastAsia"/>
                <w:lang w:eastAsia="zh-HK"/>
              </w:rPr>
              <w:t>顯</w:t>
            </w:r>
            <w:r w:rsidR="00E64F14">
              <w:rPr>
                <w:rFonts w:ascii="標楷體" w:eastAsia="標楷體" w:hAnsi="標楷體" w:hint="eastAsia"/>
              </w:rPr>
              <w:t>示</w:t>
            </w:r>
            <w:r w:rsidR="00E64F14" w:rsidRPr="00C47EC1">
              <w:rPr>
                <w:rFonts w:ascii="標楷體" w:eastAsia="標楷體" w:hAnsi="標楷體" w:hint="eastAsia"/>
              </w:rPr>
              <w:t>，</w:t>
            </w:r>
            <w:r w:rsidR="00E64F14">
              <w:rPr>
                <w:rFonts w:ascii="標楷體" w:eastAsia="標楷體" w:hAnsi="標楷體" w:hint="eastAsia"/>
                <w:lang w:eastAsia="zh-HK"/>
              </w:rPr>
              <w:t>其</w:t>
            </w:r>
            <w:r w:rsidR="00E64F14">
              <w:rPr>
                <w:rFonts w:ascii="標楷體" w:eastAsia="標楷體" w:hAnsi="標楷體" w:hint="eastAsia"/>
              </w:rPr>
              <w:t>他</w:t>
            </w:r>
            <w:r w:rsidR="00E64F14">
              <w:rPr>
                <w:rFonts w:ascii="標楷體" w:eastAsia="標楷體" w:hAnsi="標楷體" w:hint="eastAsia"/>
                <w:lang w:eastAsia="zh-HK"/>
              </w:rPr>
              <w:t>隱</w:t>
            </w:r>
            <w:r w:rsidR="00E64F14">
              <w:rPr>
                <w:rFonts w:ascii="標楷體" w:eastAsia="標楷體" w:hAnsi="標楷體" w:hint="eastAsia"/>
              </w:rPr>
              <w:t>藏</w:t>
            </w:r>
            <w:r w:rsidRPr="00C47EC1">
              <w:rPr>
                <w:rFonts w:ascii="標楷體" w:eastAsia="標楷體" w:hAnsi="標楷體" w:hint="eastAsia"/>
              </w:rPr>
              <w:t>，</w:t>
            </w:r>
            <w:r w:rsidR="00C25E0D">
              <w:rPr>
                <w:rFonts w:ascii="標楷體" w:eastAsia="標楷體" w:hAnsi="標楷體" w:hint="eastAsia"/>
              </w:rPr>
              <w:t>限輸入文數字</w:t>
            </w:r>
            <w:r w:rsidR="00B91292" w:rsidRPr="00C47EC1">
              <w:rPr>
                <w:rFonts w:ascii="標楷體" w:eastAsia="標楷體" w:hAnsi="標楷體" w:hint="eastAsia"/>
              </w:rPr>
              <w:t>，檢核條件：不可為空</w:t>
            </w:r>
            <w:r w:rsidR="00B91292" w:rsidRPr="00C47EC1">
              <w:rPr>
                <w:rFonts w:ascii="標楷體" w:eastAsia="標楷體" w:hAnsi="標楷體" w:hint="eastAsia"/>
              </w:rPr>
              <w:lastRenderedPageBreak/>
              <w:t>白/</w:t>
            </w:r>
            <w:r w:rsidR="00B91292" w:rsidRPr="00C47EC1">
              <w:t xml:space="preserve"> </w:t>
            </w:r>
            <w:r w:rsidR="00B91292" w:rsidRPr="00C47EC1">
              <w:rPr>
                <w:rFonts w:ascii="標楷體" w:eastAsia="標楷體" w:hAnsi="標楷體"/>
              </w:rPr>
              <w:t>V(7)</w:t>
            </w:r>
          </w:p>
        </w:tc>
      </w:tr>
      <w:tr w:rsidR="00C47EC1" w:rsidRPr="007400FD" w14:paraId="191DEA7C" w14:textId="77777777" w:rsidTr="00B91292">
        <w:trPr>
          <w:trHeight w:val="291"/>
          <w:jc w:val="center"/>
        </w:trPr>
        <w:tc>
          <w:tcPr>
            <w:tcW w:w="473" w:type="dxa"/>
          </w:tcPr>
          <w:p w14:paraId="212A5000" w14:textId="77777777" w:rsidR="00B91292" w:rsidRPr="007400FD" w:rsidRDefault="00B91292" w:rsidP="00B91292">
            <w:pPr>
              <w:rPr>
                <w:rFonts w:ascii="標楷體" w:eastAsia="標楷體" w:hAnsi="標楷體"/>
              </w:rPr>
            </w:pPr>
            <w:r w:rsidRPr="007400FD">
              <w:rPr>
                <w:rFonts w:ascii="標楷體" w:eastAsia="標楷體" w:hAnsi="標楷體" w:hint="eastAsia"/>
              </w:rPr>
              <w:lastRenderedPageBreak/>
              <w:t>7</w:t>
            </w:r>
          </w:p>
        </w:tc>
        <w:tc>
          <w:tcPr>
            <w:tcW w:w="932" w:type="dxa"/>
          </w:tcPr>
          <w:p w14:paraId="6F4BD070" w14:textId="77777777" w:rsidR="00B91292" w:rsidRPr="007400FD" w:rsidRDefault="00B91292" w:rsidP="00B91292">
            <w:pPr>
              <w:rPr>
                <w:rFonts w:ascii="標楷體" w:eastAsia="標楷體" w:hAnsi="標楷體"/>
              </w:rPr>
            </w:pPr>
            <w:r w:rsidRPr="007400FD">
              <w:rPr>
                <w:rFonts w:ascii="標楷體" w:eastAsia="標楷體" w:hAnsi="標楷體" w:hint="eastAsia"/>
              </w:rPr>
              <w:t>保險公司</w:t>
            </w:r>
          </w:p>
        </w:tc>
        <w:tc>
          <w:tcPr>
            <w:tcW w:w="1464" w:type="dxa"/>
          </w:tcPr>
          <w:p w14:paraId="4A883A9E" w14:textId="77777777" w:rsidR="00B91292" w:rsidRPr="007400FD" w:rsidRDefault="00B91292" w:rsidP="00B91292">
            <w:pPr>
              <w:rPr>
                <w:rFonts w:ascii="標楷體" w:eastAsia="標楷體" w:hAnsi="標楷體"/>
              </w:rPr>
            </w:pPr>
            <w:r w:rsidRPr="007400FD">
              <w:rPr>
                <w:rFonts w:ascii="標楷體" w:eastAsia="標楷體" w:hAnsi="標楷體"/>
              </w:rPr>
              <w:t>2</w:t>
            </w:r>
          </w:p>
        </w:tc>
        <w:tc>
          <w:tcPr>
            <w:tcW w:w="800" w:type="dxa"/>
          </w:tcPr>
          <w:p w14:paraId="673DA8D2" w14:textId="77777777" w:rsidR="00B91292" w:rsidRPr="007400FD" w:rsidRDefault="00B91292" w:rsidP="00B91292">
            <w:pPr>
              <w:rPr>
                <w:rFonts w:ascii="標楷體" w:eastAsia="標楷體" w:hAnsi="標楷體"/>
              </w:rPr>
            </w:pPr>
          </w:p>
        </w:tc>
        <w:tc>
          <w:tcPr>
            <w:tcW w:w="2016" w:type="dxa"/>
          </w:tcPr>
          <w:p w14:paraId="43826FEF" w14:textId="77777777" w:rsidR="00B91292" w:rsidRPr="007400FD" w:rsidRDefault="00B91292" w:rsidP="00B91292">
            <w:pPr>
              <w:rPr>
                <w:rFonts w:ascii="標楷體" w:eastAsia="標楷體" w:hAnsi="標楷體"/>
              </w:rPr>
            </w:pPr>
            <w:r w:rsidRPr="007400FD">
              <w:rPr>
                <w:rFonts w:ascii="標楷體" w:eastAsia="標楷體" w:hAnsi="標楷體" w:hint="eastAsia"/>
              </w:rPr>
              <w:t>根據Cd</w:t>
            </w:r>
            <w:r w:rsidRPr="007400FD">
              <w:rPr>
                <w:rFonts w:ascii="標楷體" w:eastAsia="標楷體" w:hAnsi="標楷體"/>
              </w:rPr>
              <w:t>Code.DefCode= InsuCompany</w:t>
            </w:r>
          </w:p>
          <w:p w14:paraId="7E0CF006" w14:textId="77777777" w:rsidR="00B91292" w:rsidRPr="007400FD" w:rsidRDefault="00C47EC1" w:rsidP="00B91292">
            <w:pPr>
              <w:rPr>
                <w:rFonts w:ascii="標楷體" w:eastAsia="標楷體" w:hAnsi="標楷體"/>
              </w:rPr>
            </w:pPr>
            <w:r>
              <w:rPr>
                <w:rFonts w:ascii="標楷體" w:eastAsia="標楷體" w:hAnsi="標楷體" w:hint="eastAsia"/>
              </w:rPr>
              <w:t>限[啟用記號(En</w:t>
            </w:r>
            <w:r>
              <w:rPr>
                <w:rFonts w:ascii="標楷體" w:eastAsia="標楷體" w:hAnsi="標楷體"/>
              </w:rPr>
              <w:t>able)]=[Y.</w:t>
            </w:r>
            <w:r>
              <w:rPr>
                <w:rFonts w:ascii="標楷體" w:eastAsia="標楷體" w:hAnsi="標楷體" w:hint="eastAsia"/>
              </w:rPr>
              <w:t>啟用]</w:t>
            </w:r>
          </w:p>
          <w:p w14:paraId="51610BF7" w14:textId="77777777" w:rsidR="00B91292" w:rsidRPr="007400FD" w:rsidRDefault="00B91292" w:rsidP="00B91292">
            <w:pPr>
              <w:rPr>
                <w:rFonts w:ascii="標楷體" w:eastAsia="標楷體" w:hAnsi="標楷體"/>
              </w:rPr>
            </w:pPr>
            <w:r w:rsidRPr="007400FD">
              <w:rPr>
                <w:rFonts w:ascii="標楷體" w:eastAsia="標楷體" w:hAnsi="標楷體" w:hint="eastAsia"/>
              </w:rPr>
              <w:t>01: 新光產物</w:t>
            </w:r>
          </w:p>
          <w:p w14:paraId="1314F141" w14:textId="77777777" w:rsidR="00B91292" w:rsidRPr="007400FD" w:rsidRDefault="00B91292" w:rsidP="00B91292">
            <w:pPr>
              <w:rPr>
                <w:rFonts w:ascii="標楷體" w:eastAsia="標楷體" w:hAnsi="標楷體"/>
              </w:rPr>
            </w:pPr>
            <w:r w:rsidRPr="007400FD">
              <w:rPr>
                <w:rFonts w:ascii="標楷體" w:eastAsia="標楷體" w:hAnsi="標楷體" w:hint="eastAsia"/>
              </w:rPr>
              <w:t>02: 富邦產物</w:t>
            </w:r>
          </w:p>
          <w:p w14:paraId="2577FB05" w14:textId="77777777" w:rsidR="00B91292" w:rsidRPr="007400FD" w:rsidRDefault="00B91292" w:rsidP="00B91292">
            <w:pPr>
              <w:rPr>
                <w:rFonts w:ascii="標楷體" w:eastAsia="標楷體" w:hAnsi="標楷體"/>
              </w:rPr>
            </w:pPr>
            <w:r w:rsidRPr="007400FD">
              <w:rPr>
                <w:rFonts w:ascii="標楷體" w:eastAsia="標楷體" w:hAnsi="標楷體" w:hint="eastAsia"/>
              </w:rPr>
              <w:t>03: 明台產物</w:t>
            </w:r>
          </w:p>
          <w:p w14:paraId="06E5AF55" w14:textId="77777777" w:rsidR="00B91292" w:rsidRPr="007400FD" w:rsidRDefault="00B91292" w:rsidP="00B91292">
            <w:pPr>
              <w:rPr>
                <w:rFonts w:ascii="標楷體" w:eastAsia="標楷體" w:hAnsi="標楷體"/>
              </w:rPr>
            </w:pPr>
            <w:r w:rsidRPr="007400FD">
              <w:rPr>
                <w:rFonts w:ascii="標楷體" w:eastAsia="標楷體" w:hAnsi="標楷體" w:hint="eastAsia"/>
              </w:rPr>
              <w:t>04: 第一產物</w:t>
            </w:r>
          </w:p>
          <w:p w14:paraId="3484126B" w14:textId="77777777" w:rsidR="00B91292" w:rsidRPr="007400FD" w:rsidRDefault="00B91292" w:rsidP="00B91292">
            <w:pPr>
              <w:rPr>
                <w:rFonts w:ascii="標楷體" w:eastAsia="標楷體" w:hAnsi="標楷體"/>
              </w:rPr>
            </w:pPr>
            <w:r w:rsidRPr="007400FD">
              <w:rPr>
                <w:rFonts w:ascii="標楷體" w:eastAsia="標楷體" w:hAnsi="標楷體" w:hint="eastAsia"/>
              </w:rPr>
              <w:t>05: 中央產物</w:t>
            </w:r>
          </w:p>
          <w:p w14:paraId="49C351BC" w14:textId="77777777" w:rsidR="00B91292" w:rsidRPr="007400FD" w:rsidRDefault="00B91292" w:rsidP="00B91292">
            <w:pPr>
              <w:rPr>
                <w:rFonts w:ascii="標楷體" w:eastAsia="標楷體" w:hAnsi="標楷體"/>
              </w:rPr>
            </w:pPr>
            <w:r w:rsidRPr="007400FD">
              <w:rPr>
                <w:rFonts w:ascii="標楷體" w:eastAsia="標楷體" w:hAnsi="標楷體" w:hint="eastAsia"/>
              </w:rPr>
              <w:t>06: 環球產物</w:t>
            </w:r>
          </w:p>
          <w:p w14:paraId="65238258" w14:textId="77777777" w:rsidR="00B91292" w:rsidRPr="007400FD" w:rsidRDefault="00B91292" w:rsidP="00B91292">
            <w:pPr>
              <w:rPr>
                <w:rFonts w:ascii="標楷體" w:eastAsia="標楷體" w:hAnsi="標楷體"/>
              </w:rPr>
            </w:pPr>
            <w:r w:rsidRPr="007400FD">
              <w:rPr>
                <w:rFonts w:ascii="標楷體" w:eastAsia="標楷體" w:hAnsi="標楷體" w:hint="eastAsia"/>
              </w:rPr>
              <w:t>07: 旺旺友聯</w:t>
            </w:r>
          </w:p>
          <w:p w14:paraId="1E4C5D23" w14:textId="77777777" w:rsidR="00B91292" w:rsidRPr="007400FD" w:rsidRDefault="00B91292" w:rsidP="00B91292">
            <w:pPr>
              <w:rPr>
                <w:rFonts w:ascii="標楷體" w:eastAsia="標楷體" w:hAnsi="標楷體"/>
              </w:rPr>
            </w:pPr>
            <w:r w:rsidRPr="007400FD">
              <w:rPr>
                <w:rFonts w:ascii="標楷體" w:eastAsia="標楷體" w:hAnsi="標楷體" w:hint="eastAsia"/>
              </w:rPr>
              <w:t>08: 泰安產物</w:t>
            </w:r>
          </w:p>
          <w:p w14:paraId="729DC228" w14:textId="77777777" w:rsidR="00B91292" w:rsidRPr="007400FD" w:rsidRDefault="00B91292" w:rsidP="00B91292">
            <w:pPr>
              <w:rPr>
                <w:rFonts w:ascii="標楷體" w:eastAsia="標楷體" w:hAnsi="標楷體"/>
              </w:rPr>
            </w:pPr>
            <w:r w:rsidRPr="007400FD">
              <w:rPr>
                <w:rFonts w:ascii="標楷體" w:eastAsia="標楷體" w:hAnsi="標楷體" w:hint="eastAsia"/>
              </w:rPr>
              <w:t>09: 華僑蘇黎世</w:t>
            </w:r>
          </w:p>
          <w:p w14:paraId="292E6C72" w14:textId="77777777" w:rsidR="00B91292" w:rsidRPr="007400FD" w:rsidRDefault="00B91292" w:rsidP="00B91292">
            <w:pPr>
              <w:rPr>
                <w:rFonts w:ascii="標楷體" w:eastAsia="標楷體" w:hAnsi="標楷體"/>
              </w:rPr>
            </w:pPr>
            <w:r w:rsidRPr="007400FD">
              <w:rPr>
                <w:rFonts w:ascii="標楷體" w:eastAsia="標楷體" w:hAnsi="標楷體" w:hint="eastAsia"/>
              </w:rPr>
              <w:t>10: 台灣產物</w:t>
            </w:r>
          </w:p>
          <w:p w14:paraId="75032B40" w14:textId="77777777" w:rsidR="00B91292" w:rsidRPr="007400FD" w:rsidRDefault="00B91292" w:rsidP="00B91292">
            <w:pPr>
              <w:rPr>
                <w:rFonts w:ascii="標楷體" w:eastAsia="標楷體" w:hAnsi="標楷體"/>
              </w:rPr>
            </w:pPr>
            <w:r w:rsidRPr="007400FD">
              <w:rPr>
                <w:rFonts w:ascii="標楷體" w:eastAsia="標楷體" w:hAnsi="標楷體" w:hint="eastAsia"/>
              </w:rPr>
              <w:t>11: 華南產物</w:t>
            </w:r>
          </w:p>
          <w:p w14:paraId="159F2E4A" w14:textId="77777777" w:rsidR="00B91292" w:rsidRPr="007400FD" w:rsidRDefault="00B91292" w:rsidP="00B91292">
            <w:pPr>
              <w:rPr>
                <w:rFonts w:ascii="標楷體" w:eastAsia="標楷體" w:hAnsi="標楷體"/>
              </w:rPr>
            </w:pPr>
            <w:r w:rsidRPr="007400FD">
              <w:rPr>
                <w:rFonts w:ascii="標楷體" w:eastAsia="標楷體" w:hAnsi="標楷體" w:hint="eastAsia"/>
              </w:rPr>
              <w:t>12: 國華產物</w:t>
            </w:r>
          </w:p>
          <w:p w14:paraId="16BF8010" w14:textId="77777777" w:rsidR="00B91292" w:rsidRPr="007400FD" w:rsidRDefault="00B91292" w:rsidP="00B91292">
            <w:pPr>
              <w:rPr>
                <w:rFonts w:ascii="標楷體" w:eastAsia="標楷體" w:hAnsi="標楷體"/>
              </w:rPr>
            </w:pPr>
            <w:r w:rsidRPr="007400FD">
              <w:rPr>
                <w:rFonts w:ascii="標楷體" w:eastAsia="標楷體" w:hAnsi="標楷體" w:hint="eastAsia"/>
              </w:rPr>
              <w:t>13: 中國航聯</w:t>
            </w:r>
          </w:p>
          <w:p w14:paraId="4BA09B9C" w14:textId="77777777" w:rsidR="00B91292" w:rsidRPr="007400FD" w:rsidRDefault="00B91292" w:rsidP="00B91292">
            <w:pPr>
              <w:rPr>
                <w:rFonts w:ascii="標楷體" w:eastAsia="標楷體" w:hAnsi="標楷體"/>
              </w:rPr>
            </w:pPr>
            <w:r w:rsidRPr="007400FD">
              <w:rPr>
                <w:rFonts w:ascii="標楷體" w:eastAsia="標楷體" w:hAnsi="標楷體" w:hint="eastAsia"/>
              </w:rPr>
              <w:t>14: 太平產物</w:t>
            </w:r>
          </w:p>
          <w:p w14:paraId="6B7E998B" w14:textId="77777777" w:rsidR="00B91292" w:rsidRPr="007400FD" w:rsidRDefault="00B91292" w:rsidP="00B91292">
            <w:pPr>
              <w:rPr>
                <w:rFonts w:ascii="標楷體" w:eastAsia="標楷體" w:hAnsi="標楷體"/>
              </w:rPr>
            </w:pPr>
            <w:r w:rsidRPr="007400FD">
              <w:rPr>
                <w:rFonts w:ascii="標楷體" w:eastAsia="標楷體" w:hAnsi="標楷體" w:hint="eastAsia"/>
              </w:rPr>
              <w:t>15: 國泰世紀</w:t>
            </w:r>
          </w:p>
          <w:p w14:paraId="72D55C95" w14:textId="77777777" w:rsidR="00B91292" w:rsidRPr="007400FD" w:rsidRDefault="00B91292" w:rsidP="00B91292">
            <w:pPr>
              <w:rPr>
                <w:rFonts w:ascii="標楷體" w:eastAsia="標楷體" w:hAnsi="標楷體"/>
              </w:rPr>
            </w:pPr>
            <w:r w:rsidRPr="007400FD">
              <w:rPr>
                <w:rFonts w:ascii="標楷體" w:eastAsia="標楷體" w:hAnsi="標楷體" w:hint="eastAsia"/>
              </w:rPr>
              <w:t>16: 中國產物</w:t>
            </w:r>
          </w:p>
          <w:p w14:paraId="7E4DC054" w14:textId="77777777" w:rsidR="00B91292" w:rsidRPr="007400FD" w:rsidRDefault="00B91292" w:rsidP="00B91292">
            <w:pPr>
              <w:rPr>
                <w:rFonts w:ascii="標楷體" w:eastAsia="標楷體" w:hAnsi="標楷體"/>
              </w:rPr>
            </w:pPr>
            <w:r w:rsidRPr="007400FD">
              <w:rPr>
                <w:rFonts w:ascii="標楷體" w:eastAsia="標楷體" w:hAnsi="標楷體" w:hint="eastAsia"/>
              </w:rPr>
              <w:t>17: 美商恒福</w:t>
            </w:r>
          </w:p>
          <w:p w14:paraId="07D84EA1" w14:textId="77777777" w:rsidR="00B91292" w:rsidRPr="007400FD" w:rsidRDefault="00B91292" w:rsidP="00B91292">
            <w:pPr>
              <w:rPr>
                <w:rFonts w:ascii="標楷體" w:eastAsia="標楷體" w:hAnsi="標楷體"/>
              </w:rPr>
            </w:pPr>
            <w:r w:rsidRPr="007400FD">
              <w:rPr>
                <w:rFonts w:ascii="標楷體" w:eastAsia="標楷體" w:hAnsi="標楷體" w:hint="eastAsia"/>
              </w:rPr>
              <w:t>18: 統一安聯</w:t>
            </w:r>
          </w:p>
          <w:p w14:paraId="104D3090" w14:textId="77777777" w:rsidR="00B91292" w:rsidRPr="007400FD" w:rsidRDefault="00B91292" w:rsidP="00B91292">
            <w:pPr>
              <w:rPr>
                <w:rFonts w:ascii="標楷體" w:eastAsia="標楷體" w:hAnsi="標楷體"/>
              </w:rPr>
            </w:pPr>
            <w:r w:rsidRPr="007400FD">
              <w:rPr>
                <w:rFonts w:ascii="標楷體" w:eastAsia="標楷體" w:hAnsi="標楷體" w:hint="eastAsia"/>
              </w:rPr>
              <w:t>19: 安達北美洲</w:t>
            </w:r>
          </w:p>
          <w:p w14:paraId="7C4CAF05" w14:textId="77777777" w:rsidR="00B91292" w:rsidRPr="007400FD" w:rsidRDefault="00B91292" w:rsidP="00B91292">
            <w:pPr>
              <w:rPr>
                <w:rFonts w:ascii="標楷體" w:eastAsia="標楷體" w:hAnsi="標楷體"/>
              </w:rPr>
            </w:pPr>
            <w:r w:rsidRPr="007400FD">
              <w:rPr>
                <w:rFonts w:ascii="標楷體" w:eastAsia="標楷體" w:hAnsi="標楷體" w:hint="eastAsia"/>
              </w:rPr>
              <w:t>20: 兆豐產物</w:t>
            </w:r>
          </w:p>
          <w:p w14:paraId="24E34130" w14:textId="77777777" w:rsidR="00B91292" w:rsidRPr="007400FD" w:rsidRDefault="00B91292" w:rsidP="00B91292">
            <w:pPr>
              <w:rPr>
                <w:rFonts w:ascii="標楷體" w:eastAsia="標楷體" w:hAnsi="標楷體"/>
              </w:rPr>
            </w:pPr>
            <w:r w:rsidRPr="007400FD">
              <w:rPr>
                <w:rFonts w:ascii="標楷體" w:eastAsia="標楷體" w:hAnsi="標楷體" w:hint="eastAsia"/>
              </w:rPr>
              <w:t>21: 新安東京</w:t>
            </w:r>
          </w:p>
          <w:p w14:paraId="3D489758" w14:textId="77777777" w:rsidR="00B91292" w:rsidRPr="007400FD" w:rsidRDefault="00B91292" w:rsidP="00B91292">
            <w:pPr>
              <w:rPr>
                <w:rFonts w:ascii="標楷體" w:eastAsia="標楷體" w:hAnsi="標楷體"/>
              </w:rPr>
            </w:pPr>
            <w:r w:rsidRPr="007400FD">
              <w:rPr>
                <w:rFonts w:ascii="標楷體" w:eastAsia="標楷體" w:hAnsi="標楷體" w:hint="eastAsia"/>
              </w:rPr>
              <w:t>22: 友邦產物</w:t>
            </w:r>
          </w:p>
          <w:p w14:paraId="24E2DAB2" w14:textId="77777777" w:rsidR="00B91292" w:rsidRPr="007400FD" w:rsidRDefault="00B91292" w:rsidP="00B91292">
            <w:pPr>
              <w:rPr>
                <w:rFonts w:ascii="標楷體" w:eastAsia="標楷體" w:hAnsi="標楷體"/>
              </w:rPr>
            </w:pPr>
            <w:r w:rsidRPr="007400FD">
              <w:rPr>
                <w:rFonts w:ascii="標楷體" w:eastAsia="標楷體" w:hAnsi="標楷體" w:hint="eastAsia"/>
              </w:rPr>
              <w:t>23: 台壽保</w:t>
            </w:r>
          </w:p>
          <w:p w14:paraId="2DEC9C55" w14:textId="77777777" w:rsidR="00B91292" w:rsidRPr="007400FD" w:rsidRDefault="00B91292" w:rsidP="00B91292">
            <w:pPr>
              <w:rPr>
                <w:rFonts w:ascii="標楷體" w:eastAsia="標楷體" w:hAnsi="標楷體"/>
              </w:rPr>
            </w:pPr>
            <w:r w:rsidRPr="007400FD">
              <w:rPr>
                <w:rFonts w:ascii="標楷體" w:eastAsia="標楷體" w:hAnsi="標楷體" w:hint="eastAsia"/>
              </w:rPr>
              <w:t>24: 太陽產物</w:t>
            </w:r>
          </w:p>
          <w:p w14:paraId="69362F29" w14:textId="77777777" w:rsidR="00B91292" w:rsidRPr="007400FD" w:rsidRDefault="00B91292" w:rsidP="00B91292">
            <w:pPr>
              <w:rPr>
                <w:rFonts w:ascii="標楷體" w:eastAsia="標楷體" w:hAnsi="標楷體"/>
              </w:rPr>
            </w:pPr>
            <w:r w:rsidRPr="007400FD">
              <w:rPr>
                <w:rFonts w:ascii="標楷體" w:eastAsia="標楷體" w:hAnsi="標楷體" w:hint="eastAsia"/>
              </w:rPr>
              <w:t>25: 龍平安產物</w:t>
            </w:r>
          </w:p>
          <w:p w14:paraId="5EBC2045" w14:textId="77777777" w:rsidR="00B91292" w:rsidRPr="007400FD" w:rsidRDefault="00B91292" w:rsidP="00B91292">
            <w:pPr>
              <w:rPr>
                <w:rFonts w:ascii="標楷體" w:eastAsia="標楷體" w:hAnsi="標楷體"/>
              </w:rPr>
            </w:pPr>
            <w:r w:rsidRPr="007400FD">
              <w:rPr>
                <w:rFonts w:ascii="標楷體" w:eastAsia="標楷體" w:hAnsi="標楷體" w:hint="eastAsia"/>
              </w:rPr>
              <w:t>26: 華山產物</w:t>
            </w:r>
          </w:p>
          <w:p w14:paraId="722ED1E0" w14:textId="77777777" w:rsidR="00B91292" w:rsidRPr="007400FD" w:rsidRDefault="00B91292" w:rsidP="00B91292">
            <w:pPr>
              <w:rPr>
                <w:rFonts w:ascii="標楷體" w:eastAsia="標楷體" w:hAnsi="標楷體"/>
              </w:rPr>
            </w:pPr>
            <w:r w:rsidRPr="007400FD">
              <w:rPr>
                <w:rFonts w:ascii="標楷體" w:eastAsia="標楷體" w:hAnsi="標楷體" w:hint="eastAsia"/>
              </w:rPr>
              <w:t>27: 美國環球</w:t>
            </w:r>
          </w:p>
          <w:p w14:paraId="09368447" w14:textId="77777777" w:rsidR="00B91292" w:rsidRPr="007400FD" w:rsidRDefault="00B91292" w:rsidP="00B91292">
            <w:pPr>
              <w:rPr>
                <w:rFonts w:ascii="標楷體" w:eastAsia="標楷體" w:hAnsi="標楷體"/>
              </w:rPr>
            </w:pPr>
            <w:r w:rsidRPr="007400FD">
              <w:rPr>
                <w:rFonts w:ascii="標楷體" w:eastAsia="標楷體" w:hAnsi="標楷體" w:hint="eastAsia"/>
              </w:rPr>
              <w:t>28: 太平洋產物</w:t>
            </w:r>
          </w:p>
          <w:p w14:paraId="0B7D3BB0" w14:textId="77777777" w:rsidR="00B91292" w:rsidRPr="007400FD" w:rsidRDefault="00B91292" w:rsidP="00B91292">
            <w:pPr>
              <w:rPr>
                <w:rFonts w:ascii="標楷體" w:eastAsia="標楷體" w:hAnsi="標楷體"/>
              </w:rPr>
            </w:pPr>
            <w:r w:rsidRPr="007400FD">
              <w:rPr>
                <w:rFonts w:ascii="標楷體" w:eastAsia="標楷體" w:hAnsi="標楷體" w:hint="eastAsia"/>
              </w:rPr>
              <w:lastRenderedPageBreak/>
              <w:t>29: 美國皇家</w:t>
            </w:r>
          </w:p>
          <w:p w14:paraId="5E6782A3" w14:textId="77777777" w:rsidR="00B91292" w:rsidRPr="007400FD" w:rsidRDefault="00B91292" w:rsidP="00B91292">
            <w:pPr>
              <w:rPr>
                <w:rFonts w:ascii="標楷體" w:eastAsia="標楷體" w:hAnsi="標楷體"/>
              </w:rPr>
            </w:pPr>
            <w:r w:rsidRPr="007400FD">
              <w:rPr>
                <w:rFonts w:ascii="標楷體" w:eastAsia="標楷體" w:hAnsi="標楷體" w:hint="eastAsia"/>
              </w:rPr>
              <w:t>30: 東泰產物</w:t>
            </w:r>
          </w:p>
          <w:p w14:paraId="440B8DCB" w14:textId="77777777" w:rsidR="00B91292" w:rsidRPr="007400FD" w:rsidRDefault="00B91292" w:rsidP="00B91292">
            <w:pPr>
              <w:rPr>
                <w:rFonts w:ascii="標楷體" w:eastAsia="標楷體" w:hAnsi="標楷體"/>
              </w:rPr>
            </w:pPr>
            <w:r w:rsidRPr="007400FD">
              <w:rPr>
                <w:rFonts w:ascii="標楷體" w:eastAsia="標楷體" w:hAnsi="標楷體" w:hint="eastAsia"/>
              </w:rPr>
              <w:t>31: 華僑產物</w:t>
            </w:r>
          </w:p>
          <w:p w14:paraId="0A4B71C7" w14:textId="77777777" w:rsidR="00B91292" w:rsidRPr="007400FD" w:rsidRDefault="00B91292" w:rsidP="00B91292">
            <w:pPr>
              <w:rPr>
                <w:rFonts w:ascii="標楷體" w:eastAsia="標楷體" w:hAnsi="標楷體"/>
              </w:rPr>
            </w:pPr>
            <w:r w:rsidRPr="007400FD">
              <w:rPr>
                <w:rFonts w:ascii="標楷體" w:eastAsia="標楷體" w:hAnsi="標楷體" w:hint="eastAsia"/>
              </w:rPr>
              <w:t>32: 美亞產物</w:t>
            </w:r>
          </w:p>
          <w:p w14:paraId="0B588848" w14:textId="77777777" w:rsidR="00B91292" w:rsidRPr="007400FD" w:rsidRDefault="00B91292" w:rsidP="00B91292">
            <w:pPr>
              <w:rPr>
                <w:rFonts w:ascii="標楷體" w:eastAsia="標楷體" w:hAnsi="標楷體"/>
              </w:rPr>
            </w:pPr>
            <w:r w:rsidRPr="007400FD">
              <w:rPr>
                <w:rFonts w:ascii="標楷體" w:eastAsia="標楷體" w:hAnsi="標楷體" w:hint="eastAsia"/>
              </w:rPr>
              <w:t>33: 南山產物</w:t>
            </w:r>
          </w:p>
          <w:p w14:paraId="5E70F358" w14:textId="77777777" w:rsidR="00B91292" w:rsidRPr="007400FD" w:rsidRDefault="00B91292" w:rsidP="00B91292">
            <w:pPr>
              <w:rPr>
                <w:rFonts w:ascii="標楷體" w:eastAsia="標楷體" w:hAnsi="標楷體"/>
              </w:rPr>
            </w:pPr>
            <w:r w:rsidRPr="007400FD">
              <w:rPr>
                <w:rFonts w:ascii="標楷體" w:eastAsia="標楷體" w:hAnsi="標楷體" w:hint="eastAsia"/>
              </w:rPr>
              <w:t>99: 其他</w:t>
            </w:r>
          </w:p>
        </w:tc>
        <w:tc>
          <w:tcPr>
            <w:tcW w:w="618" w:type="dxa"/>
          </w:tcPr>
          <w:p w14:paraId="2E3451DC" w14:textId="77777777" w:rsidR="00B91292" w:rsidRPr="007400FD" w:rsidRDefault="00B91292" w:rsidP="00B91292">
            <w:pPr>
              <w:rPr>
                <w:rFonts w:ascii="標楷體" w:eastAsia="標楷體" w:hAnsi="標楷體"/>
              </w:rPr>
            </w:pPr>
          </w:p>
        </w:tc>
        <w:tc>
          <w:tcPr>
            <w:tcW w:w="661" w:type="dxa"/>
          </w:tcPr>
          <w:p w14:paraId="28352510" w14:textId="77777777" w:rsidR="00B91292" w:rsidRPr="007400FD" w:rsidRDefault="00B91292" w:rsidP="00B91292">
            <w:pPr>
              <w:rPr>
                <w:rFonts w:ascii="標楷體" w:eastAsia="標楷體" w:hAnsi="標楷體"/>
              </w:rPr>
            </w:pPr>
            <w:r w:rsidRPr="007400FD">
              <w:rPr>
                <w:rFonts w:ascii="標楷體" w:eastAsia="標楷體" w:hAnsi="標楷體" w:hint="eastAsia"/>
              </w:rPr>
              <w:t>W</w:t>
            </w:r>
          </w:p>
        </w:tc>
        <w:tc>
          <w:tcPr>
            <w:tcW w:w="3456" w:type="dxa"/>
          </w:tcPr>
          <w:p w14:paraId="19DB9CE0" w14:textId="77777777" w:rsidR="00B91292" w:rsidRPr="00C47EC1" w:rsidRDefault="00C47EC1" w:rsidP="00B91292">
            <w:pPr>
              <w:rPr>
                <w:rFonts w:ascii="標楷體" w:eastAsia="標楷體" w:hAnsi="標楷體"/>
              </w:rPr>
            </w:pPr>
            <w:r w:rsidRPr="00C47EC1">
              <w:rPr>
                <w:rFonts w:ascii="標楷體" w:eastAsia="標楷體" w:hAnsi="標楷體" w:hint="eastAsia"/>
              </w:rPr>
              <w:t>查詢方法[</w:t>
            </w:r>
            <w:r>
              <w:rPr>
                <w:rFonts w:ascii="標楷體" w:eastAsia="標楷體" w:hAnsi="標楷體"/>
              </w:rPr>
              <w:t>5</w:t>
            </w:r>
            <w:r w:rsidRPr="00C47EC1">
              <w:rPr>
                <w:rFonts w:ascii="標楷體" w:eastAsia="標楷體" w:hAnsi="標楷體" w:hint="eastAsia"/>
              </w:rPr>
              <w:t>.保險公司]時</w:t>
            </w:r>
            <w:r w:rsidR="00E64F14">
              <w:rPr>
                <w:rFonts w:ascii="標楷體" w:eastAsia="標楷體" w:hAnsi="標楷體" w:hint="eastAsia"/>
                <w:lang w:eastAsia="zh-HK"/>
              </w:rPr>
              <w:t>顯</w:t>
            </w:r>
            <w:r w:rsidR="00E64F14">
              <w:rPr>
                <w:rFonts w:ascii="標楷體" w:eastAsia="標楷體" w:hAnsi="標楷體" w:hint="eastAsia"/>
              </w:rPr>
              <w:t>示</w:t>
            </w:r>
            <w:r w:rsidR="00E64F14" w:rsidRPr="00C47EC1">
              <w:rPr>
                <w:rFonts w:ascii="標楷體" w:eastAsia="標楷體" w:hAnsi="標楷體" w:hint="eastAsia"/>
              </w:rPr>
              <w:t>，</w:t>
            </w:r>
            <w:r w:rsidR="00E64F14">
              <w:rPr>
                <w:rFonts w:ascii="標楷體" w:eastAsia="標楷體" w:hAnsi="標楷體" w:hint="eastAsia"/>
                <w:lang w:eastAsia="zh-HK"/>
              </w:rPr>
              <w:t>其</w:t>
            </w:r>
            <w:r w:rsidR="00E64F14">
              <w:rPr>
                <w:rFonts w:ascii="標楷體" w:eastAsia="標楷體" w:hAnsi="標楷體" w:hint="eastAsia"/>
              </w:rPr>
              <w:t>他</w:t>
            </w:r>
            <w:r w:rsidR="00E64F14">
              <w:rPr>
                <w:rFonts w:ascii="標楷體" w:eastAsia="標楷體" w:hAnsi="標楷體" w:hint="eastAsia"/>
                <w:lang w:eastAsia="zh-HK"/>
              </w:rPr>
              <w:t>隱</w:t>
            </w:r>
            <w:r w:rsidR="00E64F14">
              <w:rPr>
                <w:rFonts w:ascii="標楷體" w:eastAsia="標楷體" w:hAnsi="標楷體" w:hint="eastAsia"/>
              </w:rPr>
              <w:t>藏</w:t>
            </w:r>
            <w:r w:rsidRPr="00C47EC1">
              <w:rPr>
                <w:rFonts w:ascii="標楷體" w:eastAsia="標楷體" w:hAnsi="標楷體" w:hint="eastAsia"/>
              </w:rPr>
              <w:t>，</w:t>
            </w:r>
            <w:r w:rsidR="002A48C2">
              <w:rPr>
                <w:rFonts w:ascii="標楷體" w:eastAsia="標楷體" w:hAnsi="標楷體" w:hint="eastAsia"/>
              </w:rPr>
              <w:t>限輸入代碼</w:t>
            </w:r>
            <w:r w:rsidR="00B91292" w:rsidRPr="00C47EC1">
              <w:rPr>
                <w:rFonts w:ascii="標楷體" w:eastAsia="標楷體" w:hAnsi="標楷體" w:hint="eastAsia"/>
              </w:rPr>
              <w:t>，檢核條件：依選單/</w:t>
            </w:r>
            <w:r w:rsidR="00B91292" w:rsidRPr="00C47EC1">
              <w:rPr>
                <w:rFonts w:ascii="標楷體" w:eastAsia="標楷體" w:hAnsi="標楷體"/>
              </w:rPr>
              <w:t>V(H)</w:t>
            </w:r>
          </w:p>
        </w:tc>
      </w:tr>
      <w:tr w:rsidR="00C47EC1" w:rsidRPr="007400FD" w14:paraId="0FA161A0" w14:textId="77777777" w:rsidTr="00B91292">
        <w:trPr>
          <w:trHeight w:val="291"/>
          <w:jc w:val="center"/>
        </w:trPr>
        <w:tc>
          <w:tcPr>
            <w:tcW w:w="473" w:type="dxa"/>
          </w:tcPr>
          <w:p w14:paraId="2BB957DD" w14:textId="77777777" w:rsidR="00B91292" w:rsidRPr="007400FD" w:rsidRDefault="00B91292" w:rsidP="00B91292">
            <w:pPr>
              <w:rPr>
                <w:rFonts w:ascii="標楷體" w:eastAsia="標楷體" w:hAnsi="標楷體"/>
              </w:rPr>
            </w:pPr>
            <w:r w:rsidRPr="007400FD">
              <w:rPr>
                <w:rFonts w:ascii="標楷體" w:eastAsia="標楷體" w:hAnsi="標楷體" w:hint="eastAsia"/>
              </w:rPr>
              <w:t>8</w:t>
            </w:r>
          </w:p>
        </w:tc>
        <w:tc>
          <w:tcPr>
            <w:tcW w:w="932" w:type="dxa"/>
          </w:tcPr>
          <w:p w14:paraId="006C7156" w14:textId="77777777" w:rsidR="00B91292" w:rsidRPr="007400FD" w:rsidRDefault="00B91292" w:rsidP="00B91292">
            <w:pPr>
              <w:rPr>
                <w:rFonts w:ascii="標楷體" w:eastAsia="標楷體" w:hAnsi="標楷體"/>
              </w:rPr>
            </w:pPr>
            <w:r w:rsidRPr="007400FD">
              <w:rPr>
                <w:rFonts w:ascii="標楷體" w:eastAsia="標楷體" w:hAnsi="標楷體" w:hint="eastAsia"/>
              </w:rPr>
              <w:t>保險類別</w:t>
            </w:r>
          </w:p>
        </w:tc>
        <w:tc>
          <w:tcPr>
            <w:tcW w:w="1464" w:type="dxa"/>
          </w:tcPr>
          <w:p w14:paraId="5B449E9F" w14:textId="77777777" w:rsidR="00B91292" w:rsidRPr="007400FD" w:rsidRDefault="00B91292" w:rsidP="00B91292">
            <w:pPr>
              <w:rPr>
                <w:rFonts w:ascii="標楷體" w:eastAsia="標楷體" w:hAnsi="標楷體"/>
              </w:rPr>
            </w:pPr>
            <w:r w:rsidRPr="007400FD">
              <w:rPr>
                <w:rFonts w:ascii="標楷體" w:eastAsia="標楷體" w:hAnsi="標楷體"/>
              </w:rPr>
              <w:t>2</w:t>
            </w:r>
          </w:p>
        </w:tc>
        <w:tc>
          <w:tcPr>
            <w:tcW w:w="800" w:type="dxa"/>
          </w:tcPr>
          <w:p w14:paraId="7286244F" w14:textId="77777777" w:rsidR="00B91292" w:rsidRPr="007400FD" w:rsidRDefault="00B91292" w:rsidP="00B91292">
            <w:pPr>
              <w:rPr>
                <w:rFonts w:ascii="標楷體" w:eastAsia="標楷體" w:hAnsi="標楷體"/>
              </w:rPr>
            </w:pPr>
          </w:p>
        </w:tc>
        <w:tc>
          <w:tcPr>
            <w:tcW w:w="2016" w:type="dxa"/>
          </w:tcPr>
          <w:p w14:paraId="1F2BDB3E" w14:textId="77777777" w:rsidR="00B91292" w:rsidRPr="007400FD" w:rsidRDefault="00B91292" w:rsidP="00B91292">
            <w:pPr>
              <w:rPr>
                <w:rFonts w:ascii="標楷體" w:eastAsia="標楷體" w:hAnsi="標楷體"/>
              </w:rPr>
            </w:pPr>
            <w:r w:rsidRPr="007400FD">
              <w:rPr>
                <w:rFonts w:ascii="標楷體" w:eastAsia="標楷體" w:hAnsi="標楷體" w:hint="eastAsia"/>
              </w:rPr>
              <w:t>根據Cd</w:t>
            </w:r>
            <w:r w:rsidRPr="007400FD">
              <w:rPr>
                <w:rFonts w:ascii="標楷體" w:eastAsia="標楷體" w:hAnsi="標楷體"/>
              </w:rPr>
              <w:t>Code.DefCode= InsuTypeCode</w:t>
            </w:r>
          </w:p>
          <w:p w14:paraId="7086ACC4" w14:textId="77777777" w:rsidR="00B91292" w:rsidRPr="007400FD" w:rsidRDefault="00C47EC1" w:rsidP="00B91292">
            <w:pPr>
              <w:rPr>
                <w:rFonts w:ascii="標楷體" w:eastAsia="標楷體" w:hAnsi="標楷體"/>
              </w:rPr>
            </w:pPr>
            <w:r w:rsidRPr="00C47EC1">
              <w:rPr>
                <w:rFonts w:ascii="標楷體" w:eastAsia="標楷體" w:hAnsi="標楷體" w:hint="eastAsia"/>
              </w:rPr>
              <w:t>限[啟用記號(Enable)]=[Y.啟用]</w:t>
            </w:r>
          </w:p>
          <w:p w14:paraId="799ED3D6" w14:textId="77777777" w:rsidR="00B91292" w:rsidRPr="007400FD" w:rsidRDefault="00B91292" w:rsidP="00B91292">
            <w:pPr>
              <w:rPr>
                <w:rFonts w:ascii="標楷體" w:eastAsia="標楷體" w:hAnsi="標楷體"/>
              </w:rPr>
            </w:pPr>
            <w:r w:rsidRPr="007400FD">
              <w:rPr>
                <w:rFonts w:ascii="標楷體" w:eastAsia="標楷體" w:hAnsi="標楷體" w:hint="eastAsia"/>
              </w:rPr>
              <w:t>01: 住宅火險地震險</w:t>
            </w:r>
          </w:p>
          <w:p w14:paraId="5D31A3AA" w14:textId="77777777" w:rsidR="00B91292" w:rsidRPr="007400FD" w:rsidRDefault="00B91292" w:rsidP="00B91292">
            <w:pPr>
              <w:rPr>
                <w:rFonts w:ascii="標楷體" w:eastAsia="標楷體" w:hAnsi="標楷體"/>
              </w:rPr>
            </w:pPr>
            <w:r w:rsidRPr="007400FD">
              <w:rPr>
                <w:rFonts w:ascii="標楷體" w:eastAsia="標楷體" w:hAnsi="標楷體" w:hint="eastAsia"/>
              </w:rPr>
              <w:t>02: 火險</w:t>
            </w:r>
          </w:p>
          <w:p w14:paraId="54609263" w14:textId="77777777" w:rsidR="00B91292" w:rsidRPr="007400FD" w:rsidRDefault="00B91292" w:rsidP="00B91292">
            <w:pPr>
              <w:rPr>
                <w:rFonts w:ascii="標楷體" w:eastAsia="標楷體" w:hAnsi="標楷體"/>
              </w:rPr>
            </w:pPr>
            <w:r w:rsidRPr="007400FD">
              <w:rPr>
                <w:rFonts w:ascii="標楷體" w:eastAsia="標楷體" w:hAnsi="標楷體" w:hint="eastAsia"/>
              </w:rPr>
              <w:t>03: 地震險</w:t>
            </w:r>
          </w:p>
          <w:p w14:paraId="17DCD3CF" w14:textId="77777777" w:rsidR="00B91292" w:rsidRPr="007400FD" w:rsidRDefault="00B91292" w:rsidP="00B91292">
            <w:pPr>
              <w:rPr>
                <w:rFonts w:ascii="標楷體" w:eastAsia="標楷體" w:hAnsi="標楷體"/>
              </w:rPr>
            </w:pPr>
            <w:r w:rsidRPr="007400FD">
              <w:rPr>
                <w:rFonts w:ascii="標楷體" w:eastAsia="標楷體" w:hAnsi="標楷體" w:hint="eastAsia"/>
              </w:rPr>
              <w:t>04: 汽車全險</w:t>
            </w:r>
          </w:p>
          <w:p w14:paraId="0DB658A3" w14:textId="77777777" w:rsidR="00B91292" w:rsidRPr="007400FD" w:rsidRDefault="00B91292" w:rsidP="00B91292">
            <w:pPr>
              <w:rPr>
                <w:rFonts w:ascii="標楷體" w:eastAsia="標楷體" w:hAnsi="標楷體"/>
              </w:rPr>
            </w:pPr>
            <w:r w:rsidRPr="007400FD">
              <w:rPr>
                <w:rFonts w:ascii="標楷體" w:eastAsia="標楷體" w:hAnsi="標楷體" w:hint="eastAsia"/>
              </w:rPr>
              <w:t>05: 綜合營造險</w:t>
            </w:r>
          </w:p>
          <w:p w14:paraId="27730DAE" w14:textId="77777777" w:rsidR="00B91292" w:rsidRPr="007400FD" w:rsidRDefault="00B91292" w:rsidP="00B91292">
            <w:pPr>
              <w:rPr>
                <w:rFonts w:ascii="標楷體" w:eastAsia="標楷體" w:hAnsi="標楷體"/>
              </w:rPr>
            </w:pPr>
            <w:r w:rsidRPr="007400FD">
              <w:rPr>
                <w:rFonts w:ascii="標楷體" w:eastAsia="標楷體" w:hAnsi="標楷體" w:hint="eastAsia"/>
              </w:rPr>
              <w:t>06: 動產火險</w:t>
            </w:r>
          </w:p>
          <w:p w14:paraId="03E082FD" w14:textId="77777777" w:rsidR="00B91292" w:rsidRPr="007400FD" w:rsidRDefault="00B91292" w:rsidP="00B91292">
            <w:pPr>
              <w:rPr>
                <w:rFonts w:ascii="標楷體" w:eastAsia="標楷體" w:hAnsi="標楷體"/>
              </w:rPr>
            </w:pPr>
            <w:r w:rsidRPr="007400FD">
              <w:rPr>
                <w:rFonts w:ascii="標楷體" w:eastAsia="標楷體" w:hAnsi="標楷體" w:hint="eastAsia"/>
              </w:rPr>
              <w:t>07: 其他</w:t>
            </w:r>
          </w:p>
        </w:tc>
        <w:tc>
          <w:tcPr>
            <w:tcW w:w="618" w:type="dxa"/>
          </w:tcPr>
          <w:p w14:paraId="570DCEEB" w14:textId="77777777" w:rsidR="00B91292" w:rsidRPr="007400FD" w:rsidRDefault="00B91292" w:rsidP="00B91292">
            <w:pPr>
              <w:rPr>
                <w:rFonts w:ascii="標楷體" w:eastAsia="標楷體" w:hAnsi="標楷體"/>
              </w:rPr>
            </w:pPr>
          </w:p>
        </w:tc>
        <w:tc>
          <w:tcPr>
            <w:tcW w:w="661" w:type="dxa"/>
          </w:tcPr>
          <w:p w14:paraId="47C7F140" w14:textId="77777777" w:rsidR="00B91292" w:rsidRPr="007400FD" w:rsidRDefault="00B91292" w:rsidP="00B91292">
            <w:pPr>
              <w:rPr>
                <w:rFonts w:ascii="標楷體" w:eastAsia="標楷體" w:hAnsi="標楷體"/>
              </w:rPr>
            </w:pPr>
            <w:r w:rsidRPr="007400FD">
              <w:rPr>
                <w:rFonts w:ascii="標楷體" w:eastAsia="標楷體" w:hAnsi="標楷體" w:hint="eastAsia"/>
              </w:rPr>
              <w:t>W</w:t>
            </w:r>
          </w:p>
        </w:tc>
        <w:tc>
          <w:tcPr>
            <w:tcW w:w="3456" w:type="dxa"/>
          </w:tcPr>
          <w:p w14:paraId="5C7F02F5" w14:textId="77777777" w:rsidR="00B91292" w:rsidRPr="00C47EC1" w:rsidRDefault="00C47EC1" w:rsidP="00B91292">
            <w:pPr>
              <w:rPr>
                <w:rFonts w:ascii="標楷體" w:eastAsia="標楷體" w:hAnsi="標楷體"/>
              </w:rPr>
            </w:pPr>
            <w:r w:rsidRPr="00C47EC1">
              <w:rPr>
                <w:rFonts w:ascii="標楷體" w:eastAsia="標楷體" w:hAnsi="標楷體" w:hint="eastAsia"/>
              </w:rPr>
              <w:t>查詢方法[</w:t>
            </w:r>
            <w:r>
              <w:rPr>
                <w:rFonts w:ascii="標楷體" w:eastAsia="標楷體" w:hAnsi="標楷體"/>
              </w:rPr>
              <w:t>6</w:t>
            </w:r>
            <w:r w:rsidRPr="00C47EC1">
              <w:rPr>
                <w:rFonts w:ascii="標楷體" w:eastAsia="標楷體" w:hAnsi="標楷體" w:hint="eastAsia"/>
              </w:rPr>
              <w:t>.保險類別]時</w:t>
            </w:r>
            <w:r w:rsidR="00E64F14">
              <w:rPr>
                <w:rFonts w:ascii="標楷體" w:eastAsia="標楷體" w:hAnsi="標楷體" w:hint="eastAsia"/>
                <w:lang w:eastAsia="zh-HK"/>
              </w:rPr>
              <w:t>顯</w:t>
            </w:r>
            <w:r w:rsidR="00E64F14">
              <w:rPr>
                <w:rFonts w:ascii="標楷體" w:eastAsia="標楷體" w:hAnsi="標楷體" w:hint="eastAsia"/>
              </w:rPr>
              <w:t>示</w:t>
            </w:r>
            <w:r w:rsidR="00E64F14" w:rsidRPr="00C47EC1">
              <w:rPr>
                <w:rFonts w:ascii="標楷體" w:eastAsia="標楷體" w:hAnsi="標楷體" w:hint="eastAsia"/>
              </w:rPr>
              <w:t>，</w:t>
            </w:r>
            <w:r w:rsidR="00E64F14">
              <w:rPr>
                <w:rFonts w:ascii="標楷體" w:eastAsia="標楷體" w:hAnsi="標楷體" w:hint="eastAsia"/>
                <w:lang w:eastAsia="zh-HK"/>
              </w:rPr>
              <w:t>其</w:t>
            </w:r>
            <w:r w:rsidR="00E64F14">
              <w:rPr>
                <w:rFonts w:ascii="標楷體" w:eastAsia="標楷體" w:hAnsi="標楷體" w:hint="eastAsia"/>
              </w:rPr>
              <w:t>他</w:t>
            </w:r>
            <w:r w:rsidR="00E64F14">
              <w:rPr>
                <w:rFonts w:ascii="標楷體" w:eastAsia="標楷體" w:hAnsi="標楷體" w:hint="eastAsia"/>
                <w:lang w:eastAsia="zh-HK"/>
              </w:rPr>
              <w:t>隱</w:t>
            </w:r>
            <w:r w:rsidR="00E64F14">
              <w:rPr>
                <w:rFonts w:ascii="標楷體" w:eastAsia="標楷體" w:hAnsi="標楷體" w:hint="eastAsia"/>
              </w:rPr>
              <w:t>藏</w:t>
            </w:r>
            <w:r w:rsidRPr="00C47EC1">
              <w:rPr>
                <w:rFonts w:ascii="標楷體" w:eastAsia="標楷體" w:hAnsi="標楷體" w:hint="eastAsia"/>
              </w:rPr>
              <w:t>，</w:t>
            </w:r>
            <w:r w:rsidR="002A48C2">
              <w:rPr>
                <w:rFonts w:ascii="標楷體" w:eastAsia="標楷體" w:hAnsi="標楷體" w:hint="eastAsia"/>
              </w:rPr>
              <w:t>限輸入代碼</w:t>
            </w:r>
            <w:r w:rsidR="00B91292" w:rsidRPr="00C47EC1">
              <w:rPr>
                <w:rFonts w:ascii="標楷體" w:eastAsia="標楷體" w:hAnsi="標楷體" w:hint="eastAsia"/>
              </w:rPr>
              <w:t>，檢核條件：依選單/</w:t>
            </w:r>
            <w:r w:rsidR="00B91292" w:rsidRPr="00C47EC1">
              <w:rPr>
                <w:rFonts w:ascii="標楷體" w:eastAsia="標楷體" w:hAnsi="標楷體"/>
              </w:rPr>
              <w:t>V(H)</w:t>
            </w:r>
          </w:p>
        </w:tc>
      </w:tr>
      <w:tr w:rsidR="00BC1303" w:rsidRPr="007400FD" w14:paraId="0D9B7443" w14:textId="77777777" w:rsidTr="00B91292">
        <w:trPr>
          <w:trHeight w:val="291"/>
          <w:jc w:val="center"/>
        </w:trPr>
        <w:tc>
          <w:tcPr>
            <w:tcW w:w="473" w:type="dxa"/>
          </w:tcPr>
          <w:p w14:paraId="3D2AEAD3" w14:textId="77777777" w:rsidR="00BC1303" w:rsidRPr="007400FD" w:rsidRDefault="00BC1303" w:rsidP="00B91292">
            <w:pPr>
              <w:rPr>
                <w:rFonts w:ascii="標楷體" w:eastAsia="標楷體" w:hAnsi="標楷體"/>
              </w:rPr>
            </w:pPr>
            <w:r>
              <w:rPr>
                <w:rFonts w:ascii="標楷體" w:eastAsia="標楷體" w:hAnsi="標楷體" w:hint="eastAsia"/>
              </w:rPr>
              <w:t>9</w:t>
            </w:r>
          </w:p>
        </w:tc>
        <w:tc>
          <w:tcPr>
            <w:tcW w:w="932" w:type="dxa"/>
          </w:tcPr>
          <w:p w14:paraId="327F873B" w14:textId="77777777" w:rsidR="00BC1303" w:rsidRPr="007400FD" w:rsidRDefault="00BC1303" w:rsidP="00B91292">
            <w:pPr>
              <w:rPr>
                <w:rFonts w:ascii="標楷體" w:eastAsia="標楷體" w:hAnsi="標楷體"/>
              </w:rPr>
            </w:pPr>
            <w:r w:rsidRPr="00BC1303">
              <w:rPr>
                <w:rFonts w:ascii="標楷體" w:eastAsia="標楷體" w:hAnsi="標楷體" w:hint="eastAsia"/>
              </w:rPr>
              <w:t>有效保單</w:t>
            </w:r>
          </w:p>
        </w:tc>
        <w:tc>
          <w:tcPr>
            <w:tcW w:w="1464" w:type="dxa"/>
          </w:tcPr>
          <w:p w14:paraId="6173AF75" w14:textId="77777777" w:rsidR="00BC1303" w:rsidRPr="007400FD" w:rsidRDefault="00BC1303" w:rsidP="00B91292">
            <w:pPr>
              <w:rPr>
                <w:rFonts w:ascii="標楷體" w:eastAsia="標楷體" w:hAnsi="標楷體"/>
              </w:rPr>
            </w:pPr>
            <w:r>
              <w:rPr>
                <w:rFonts w:ascii="標楷體" w:eastAsia="標楷體" w:hAnsi="標楷體" w:hint="eastAsia"/>
              </w:rPr>
              <w:t>1</w:t>
            </w:r>
          </w:p>
        </w:tc>
        <w:tc>
          <w:tcPr>
            <w:tcW w:w="800" w:type="dxa"/>
          </w:tcPr>
          <w:p w14:paraId="2E1F1138" w14:textId="77777777" w:rsidR="00BC1303" w:rsidRPr="007400FD" w:rsidRDefault="00BC1303" w:rsidP="00B91292">
            <w:pPr>
              <w:rPr>
                <w:rFonts w:ascii="標楷體" w:eastAsia="標楷體" w:hAnsi="標楷體"/>
              </w:rPr>
            </w:pPr>
          </w:p>
        </w:tc>
        <w:tc>
          <w:tcPr>
            <w:tcW w:w="2016" w:type="dxa"/>
          </w:tcPr>
          <w:p w14:paraId="78E45287" w14:textId="77777777" w:rsidR="00E64F14" w:rsidRDefault="00E64F14" w:rsidP="00E64F14">
            <w:pPr>
              <w:rPr>
                <w:rFonts w:ascii="標楷體" w:eastAsia="標楷體" w:hAnsi="標楷體"/>
              </w:rPr>
            </w:pPr>
            <w:r w:rsidRPr="00064BCA">
              <w:rPr>
                <w:rFonts w:ascii="標楷體" w:eastAsia="標楷體" w:hAnsi="標楷體" w:hint="eastAsia"/>
              </w:rPr>
              <w:t>僅此交易使用該代號對照，建立於交易內</w:t>
            </w:r>
          </w:p>
          <w:p w14:paraId="6A3F064B" w14:textId="77777777" w:rsidR="00E64F14" w:rsidRDefault="00E64F14" w:rsidP="00E64F14">
            <w:pPr>
              <w:rPr>
                <w:rFonts w:ascii="標楷體" w:eastAsia="標楷體" w:hAnsi="標楷體"/>
              </w:rPr>
            </w:pPr>
            <w:r w:rsidRPr="00E64F14">
              <w:rPr>
                <w:rFonts w:ascii="標楷體" w:eastAsia="標楷體" w:hAnsi="標楷體" w:hint="eastAsia"/>
              </w:rPr>
              <w:t>0</w:t>
            </w:r>
            <w:r>
              <w:rPr>
                <w:rFonts w:ascii="標楷體" w:eastAsia="標楷體" w:hAnsi="標楷體" w:hint="eastAsia"/>
              </w:rPr>
              <w:t>.</w:t>
            </w:r>
            <w:r w:rsidRPr="00E64F14">
              <w:rPr>
                <w:rFonts w:ascii="標楷體" w:eastAsia="標楷體" w:hAnsi="標楷體" w:hint="eastAsia"/>
              </w:rPr>
              <w:t>有效</w:t>
            </w:r>
          </w:p>
          <w:p w14:paraId="0EE151D4" w14:textId="77777777" w:rsidR="00BC1303" w:rsidRPr="00E64F14" w:rsidRDefault="00E64F14" w:rsidP="00E64F14">
            <w:pPr>
              <w:rPr>
                <w:rFonts w:ascii="標楷體" w:eastAsia="標楷體" w:hAnsi="標楷體"/>
              </w:rPr>
            </w:pPr>
            <w:r w:rsidRPr="00E64F14">
              <w:rPr>
                <w:rFonts w:ascii="標楷體" w:eastAsia="標楷體" w:hAnsi="標楷體" w:hint="eastAsia"/>
              </w:rPr>
              <w:t>9</w:t>
            </w:r>
            <w:r>
              <w:rPr>
                <w:rFonts w:ascii="標楷體" w:eastAsia="標楷體" w:hAnsi="標楷體" w:hint="eastAsia"/>
              </w:rPr>
              <w:t>.</w:t>
            </w:r>
            <w:r w:rsidRPr="00E64F14">
              <w:rPr>
                <w:rFonts w:ascii="標楷體" w:eastAsia="標楷體" w:hAnsi="標楷體" w:hint="eastAsia"/>
              </w:rPr>
              <w:t>全部</w:t>
            </w:r>
          </w:p>
        </w:tc>
        <w:tc>
          <w:tcPr>
            <w:tcW w:w="618" w:type="dxa"/>
          </w:tcPr>
          <w:p w14:paraId="750CD8AD" w14:textId="77777777" w:rsidR="00BC1303" w:rsidRPr="007400FD" w:rsidRDefault="00E64F14" w:rsidP="00B91292">
            <w:pPr>
              <w:rPr>
                <w:rFonts w:ascii="標楷體" w:eastAsia="標楷體" w:hAnsi="標楷體"/>
              </w:rPr>
            </w:pPr>
            <w:r>
              <w:rPr>
                <w:rFonts w:ascii="標楷體" w:eastAsia="標楷體" w:hAnsi="標楷體" w:hint="eastAsia"/>
              </w:rPr>
              <w:t>V</w:t>
            </w:r>
          </w:p>
        </w:tc>
        <w:tc>
          <w:tcPr>
            <w:tcW w:w="661" w:type="dxa"/>
          </w:tcPr>
          <w:p w14:paraId="08E15A90" w14:textId="77777777" w:rsidR="00BC1303" w:rsidRPr="007400FD" w:rsidRDefault="00E64F14" w:rsidP="00B91292">
            <w:pPr>
              <w:rPr>
                <w:rFonts w:ascii="標楷體" w:eastAsia="標楷體" w:hAnsi="標楷體"/>
              </w:rPr>
            </w:pPr>
            <w:r>
              <w:rPr>
                <w:rFonts w:ascii="標楷體" w:eastAsia="標楷體" w:hAnsi="標楷體" w:hint="eastAsia"/>
              </w:rPr>
              <w:t>W</w:t>
            </w:r>
          </w:p>
        </w:tc>
        <w:tc>
          <w:tcPr>
            <w:tcW w:w="3456" w:type="dxa"/>
          </w:tcPr>
          <w:p w14:paraId="485C0793" w14:textId="77777777" w:rsidR="00BC1303" w:rsidRPr="00C47EC1" w:rsidRDefault="00E64F14" w:rsidP="00B91292">
            <w:pPr>
              <w:rPr>
                <w:rFonts w:ascii="標楷體" w:eastAsia="標楷體" w:hAnsi="標楷體"/>
              </w:rPr>
            </w:pPr>
            <w:r>
              <w:rPr>
                <w:rFonts w:ascii="標楷體" w:eastAsia="標楷體" w:hAnsi="標楷體" w:hint="eastAsia"/>
              </w:rPr>
              <w:t>限輸入代碼</w:t>
            </w:r>
            <w:r w:rsidRPr="00C47EC1">
              <w:rPr>
                <w:rFonts w:ascii="標楷體" w:eastAsia="標楷體" w:hAnsi="標楷體" w:hint="eastAsia"/>
              </w:rPr>
              <w:t>，檢核條件：依選單/</w:t>
            </w:r>
            <w:r w:rsidRPr="00C47EC1">
              <w:rPr>
                <w:rFonts w:ascii="標楷體" w:eastAsia="標楷體" w:hAnsi="標楷體"/>
              </w:rPr>
              <w:t>V(H)</w:t>
            </w:r>
          </w:p>
        </w:tc>
      </w:tr>
      <w:tr w:rsidR="00C47EC1" w:rsidRPr="007400FD" w14:paraId="2890531C" w14:textId="77777777" w:rsidTr="00B91292">
        <w:trPr>
          <w:trHeight w:val="291"/>
          <w:jc w:val="center"/>
        </w:trPr>
        <w:tc>
          <w:tcPr>
            <w:tcW w:w="473" w:type="dxa"/>
          </w:tcPr>
          <w:p w14:paraId="1FC7EA5C" w14:textId="77777777" w:rsidR="001B2226" w:rsidRPr="007400FD" w:rsidRDefault="00BC1303" w:rsidP="001B2226">
            <w:pPr>
              <w:rPr>
                <w:rFonts w:ascii="標楷體" w:eastAsia="標楷體" w:hAnsi="標楷體"/>
              </w:rPr>
            </w:pPr>
            <w:r>
              <w:rPr>
                <w:rFonts w:ascii="標楷體" w:eastAsia="標楷體" w:hAnsi="標楷體" w:hint="eastAsia"/>
              </w:rPr>
              <w:t>10</w:t>
            </w:r>
          </w:p>
        </w:tc>
        <w:tc>
          <w:tcPr>
            <w:tcW w:w="932" w:type="dxa"/>
          </w:tcPr>
          <w:p w14:paraId="537691DB" w14:textId="77777777" w:rsidR="001B2226" w:rsidRPr="007400FD" w:rsidRDefault="001B2226" w:rsidP="001B2226">
            <w:pPr>
              <w:rPr>
                <w:rFonts w:ascii="標楷體" w:eastAsia="標楷體" w:hAnsi="標楷體"/>
              </w:rPr>
            </w:pPr>
            <w:r w:rsidRPr="007400FD">
              <w:rPr>
                <w:rFonts w:ascii="標楷體" w:eastAsia="標楷體" w:hAnsi="標楷體" w:hint="eastAsia"/>
              </w:rPr>
              <w:t>保險到期日</w:t>
            </w:r>
          </w:p>
          <w:p w14:paraId="06C64E83" w14:textId="77777777" w:rsidR="001B2226" w:rsidRPr="007400FD" w:rsidRDefault="001B2226" w:rsidP="001B2226">
            <w:pPr>
              <w:rPr>
                <w:rFonts w:ascii="標楷體" w:eastAsia="標楷體" w:hAnsi="標楷體"/>
              </w:rPr>
            </w:pPr>
            <w:r w:rsidRPr="007400FD">
              <w:rPr>
                <w:rFonts w:ascii="標楷體" w:eastAsia="標楷體" w:hAnsi="標楷體" w:hint="eastAsia"/>
              </w:rPr>
              <w:t>區間</w:t>
            </w:r>
          </w:p>
        </w:tc>
        <w:tc>
          <w:tcPr>
            <w:tcW w:w="1464" w:type="dxa"/>
          </w:tcPr>
          <w:p w14:paraId="00BEA3CD" w14:textId="77777777" w:rsidR="001B2226" w:rsidRPr="007400FD" w:rsidRDefault="009F5E1F" w:rsidP="001B2226">
            <w:pPr>
              <w:rPr>
                <w:rFonts w:ascii="標楷體" w:eastAsia="標楷體" w:hAnsi="標楷體"/>
              </w:rPr>
            </w:pPr>
            <w:r w:rsidRPr="007400FD">
              <w:rPr>
                <w:rFonts w:ascii="標楷體" w:eastAsia="標楷體" w:hAnsi="標楷體" w:hint="eastAsia"/>
              </w:rPr>
              <w:t>7</w:t>
            </w:r>
            <w:r w:rsidR="003807DA">
              <w:rPr>
                <w:rFonts w:ascii="標楷體" w:eastAsia="標楷體" w:hAnsi="標楷體" w:hint="eastAsia"/>
              </w:rPr>
              <w:t>-7</w:t>
            </w:r>
          </w:p>
          <w:p w14:paraId="2C9EA965" w14:textId="77777777" w:rsidR="001B2226" w:rsidRPr="007400FD" w:rsidRDefault="001B2226" w:rsidP="001B2226">
            <w:pPr>
              <w:rPr>
                <w:rFonts w:ascii="標楷體" w:eastAsia="標楷體" w:hAnsi="標楷體"/>
              </w:rPr>
            </w:pPr>
          </w:p>
        </w:tc>
        <w:tc>
          <w:tcPr>
            <w:tcW w:w="800" w:type="dxa"/>
          </w:tcPr>
          <w:p w14:paraId="5DD54AD4" w14:textId="77777777" w:rsidR="003807DA" w:rsidRDefault="003807DA" w:rsidP="001B2226">
            <w:pPr>
              <w:rPr>
                <w:rFonts w:ascii="標楷體" w:eastAsia="標楷體" w:hAnsi="標楷體"/>
              </w:rPr>
            </w:pPr>
            <w:r>
              <w:rPr>
                <w:rFonts w:ascii="標楷體" w:eastAsia="標楷體" w:hAnsi="標楷體" w:hint="eastAsia"/>
              </w:rPr>
              <w:t>0010101</w:t>
            </w:r>
          </w:p>
          <w:p w14:paraId="5AA482C4" w14:textId="77777777" w:rsidR="00C47EC1" w:rsidRDefault="00C47EC1" w:rsidP="001B2226">
            <w:pPr>
              <w:rPr>
                <w:rFonts w:ascii="標楷體" w:eastAsia="標楷體" w:hAnsi="標楷體"/>
              </w:rPr>
            </w:pPr>
            <w:r>
              <w:rPr>
                <w:rFonts w:ascii="標楷體" w:eastAsia="標楷體" w:hAnsi="標楷體" w:hint="eastAsia"/>
              </w:rPr>
              <w:t xml:space="preserve"> </w:t>
            </w:r>
            <w:r>
              <w:rPr>
                <w:rFonts w:ascii="標楷體" w:eastAsia="標楷體" w:hAnsi="標楷體"/>
              </w:rPr>
              <w:t xml:space="preserve">  |</w:t>
            </w:r>
          </w:p>
          <w:p w14:paraId="74396FF8" w14:textId="77777777" w:rsidR="001B2226" w:rsidRPr="007400FD" w:rsidRDefault="003807DA" w:rsidP="001B2226">
            <w:pPr>
              <w:rPr>
                <w:rFonts w:ascii="標楷體" w:eastAsia="標楷體" w:hAnsi="標楷體"/>
              </w:rPr>
            </w:pPr>
            <w:r>
              <w:rPr>
                <w:rFonts w:ascii="標楷體" w:eastAsia="標楷體" w:hAnsi="標楷體" w:hint="eastAsia"/>
              </w:rPr>
              <w:t>9991231</w:t>
            </w:r>
          </w:p>
        </w:tc>
        <w:tc>
          <w:tcPr>
            <w:tcW w:w="2016" w:type="dxa"/>
          </w:tcPr>
          <w:p w14:paraId="5A8963F8" w14:textId="77777777" w:rsidR="001B2226" w:rsidRPr="007400FD" w:rsidRDefault="00B91292" w:rsidP="001B2226">
            <w:pPr>
              <w:rPr>
                <w:rFonts w:ascii="標楷體" w:eastAsia="標楷體" w:hAnsi="標楷體"/>
              </w:rPr>
            </w:pPr>
            <w:r w:rsidRPr="00B91292">
              <w:rPr>
                <w:rFonts w:ascii="標楷體" w:eastAsia="標楷體" w:hAnsi="標楷體" w:hint="eastAsia"/>
              </w:rPr>
              <w:t>日期選單</w:t>
            </w:r>
          </w:p>
        </w:tc>
        <w:tc>
          <w:tcPr>
            <w:tcW w:w="618" w:type="dxa"/>
          </w:tcPr>
          <w:p w14:paraId="63CD0A11" w14:textId="77777777" w:rsidR="001B2226" w:rsidRPr="007400FD" w:rsidRDefault="001B2226" w:rsidP="001B2226">
            <w:pPr>
              <w:rPr>
                <w:rFonts w:ascii="標楷體" w:eastAsia="標楷體" w:hAnsi="標楷體"/>
              </w:rPr>
            </w:pPr>
          </w:p>
        </w:tc>
        <w:tc>
          <w:tcPr>
            <w:tcW w:w="661" w:type="dxa"/>
          </w:tcPr>
          <w:p w14:paraId="4C081A5F" w14:textId="77777777" w:rsidR="001B2226" w:rsidRPr="007400FD" w:rsidRDefault="001B2226" w:rsidP="001B2226">
            <w:pPr>
              <w:rPr>
                <w:rFonts w:ascii="標楷體" w:eastAsia="標楷體" w:hAnsi="標楷體"/>
              </w:rPr>
            </w:pPr>
            <w:r w:rsidRPr="007400FD">
              <w:rPr>
                <w:rFonts w:ascii="標楷體" w:eastAsia="標楷體" w:hAnsi="標楷體" w:hint="eastAsia"/>
              </w:rPr>
              <w:t>W</w:t>
            </w:r>
          </w:p>
        </w:tc>
        <w:tc>
          <w:tcPr>
            <w:tcW w:w="3456" w:type="dxa"/>
          </w:tcPr>
          <w:p w14:paraId="6DE89370" w14:textId="2F843514" w:rsidR="00B91292" w:rsidRPr="00C47EC1" w:rsidRDefault="00E64F14" w:rsidP="00B91292">
            <w:pPr>
              <w:rPr>
                <w:rFonts w:ascii="標楷體" w:eastAsia="標楷體" w:hAnsi="標楷體"/>
              </w:rPr>
            </w:pPr>
            <w:r w:rsidRPr="00BC1303">
              <w:rPr>
                <w:rFonts w:ascii="標楷體" w:eastAsia="標楷體" w:hAnsi="標楷體" w:hint="eastAsia"/>
              </w:rPr>
              <w:t>有效保單</w:t>
            </w:r>
            <w:r w:rsidRPr="00C47EC1">
              <w:rPr>
                <w:rFonts w:ascii="標楷體" w:eastAsia="標楷體" w:hAnsi="標楷體" w:hint="eastAsia"/>
              </w:rPr>
              <w:t>[</w:t>
            </w:r>
            <w:r w:rsidRPr="00E64F14">
              <w:rPr>
                <w:rFonts w:ascii="標楷體" w:eastAsia="標楷體" w:hAnsi="標楷體" w:hint="eastAsia"/>
              </w:rPr>
              <w:t>0:有效</w:t>
            </w:r>
            <w:r w:rsidRPr="00C47EC1">
              <w:rPr>
                <w:rFonts w:ascii="標楷體" w:eastAsia="標楷體" w:hAnsi="標楷體" w:hint="eastAsia"/>
              </w:rPr>
              <w:t>]時</w:t>
            </w:r>
            <w:r>
              <w:rPr>
                <w:rFonts w:ascii="標楷體" w:eastAsia="標楷體" w:hAnsi="標楷體" w:hint="eastAsia"/>
                <w:lang w:eastAsia="zh-HK"/>
              </w:rPr>
              <w:t>顯</w:t>
            </w:r>
            <w:r>
              <w:rPr>
                <w:rFonts w:ascii="標楷體" w:eastAsia="標楷體" w:hAnsi="標楷體" w:hint="eastAsia"/>
              </w:rPr>
              <w:t>示</w:t>
            </w:r>
            <w:r w:rsidRPr="00C47EC1">
              <w:rPr>
                <w:rFonts w:ascii="標楷體" w:eastAsia="標楷體" w:hAnsi="標楷體" w:hint="eastAsia"/>
              </w:rPr>
              <w:t>，</w:t>
            </w:r>
            <w:r>
              <w:rPr>
                <w:rFonts w:ascii="標楷體" w:eastAsia="標楷體" w:hAnsi="標楷體" w:hint="eastAsia"/>
              </w:rPr>
              <w:t>[</w:t>
            </w:r>
            <w:r w:rsidRPr="00E64F14">
              <w:rPr>
                <w:rFonts w:ascii="標楷體" w:eastAsia="標楷體" w:hAnsi="標楷體" w:hint="eastAsia"/>
                <w:lang w:eastAsia="zh-HK"/>
              </w:rPr>
              <w:t>9:全部</w:t>
            </w:r>
            <w:r>
              <w:rPr>
                <w:rFonts w:ascii="標楷體" w:eastAsia="標楷體" w:hAnsi="標楷體" w:hint="eastAsia"/>
              </w:rPr>
              <w:t>]</w:t>
            </w:r>
            <w:r>
              <w:rPr>
                <w:rFonts w:ascii="標楷體" w:eastAsia="標楷體" w:hAnsi="標楷體" w:hint="eastAsia"/>
                <w:lang w:eastAsia="zh-HK"/>
              </w:rPr>
              <w:t>隱</w:t>
            </w:r>
            <w:r>
              <w:rPr>
                <w:rFonts w:ascii="標楷體" w:eastAsia="標楷體" w:hAnsi="標楷體" w:hint="eastAsia"/>
              </w:rPr>
              <w:t>藏</w:t>
            </w:r>
            <w:r w:rsidRPr="00C47EC1">
              <w:rPr>
                <w:rFonts w:ascii="標楷體" w:eastAsia="標楷體" w:hAnsi="標楷體" w:hint="eastAsia"/>
              </w:rPr>
              <w:t>，</w:t>
            </w:r>
            <w:r w:rsidR="00C25E0D">
              <w:rPr>
                <w:rFonts w:ascii="標楷體" w:eastAsia="標楷體" w:hAnsi="標楷體" w:hint="eastAsia"/>
              </w:rPr>
              <w:t>限輸入日期</w:t>
            </w:r>
            <w:r w:rsidR="00AC1309">
              <w:rPr>
                <w:rFonts w:ascii="標楷體" w:eastAsia="標楷體" w:hAnsi="標楷體" w:hint="eastAsia"/>
              </w:rPr>
              <w:t>，</w:t>
            </w:r>
            <w:r w:rsidR="00B91292" w:rsidRPr="00C47EC1">
              <w:rPr>
                <w:rFonts w:ascii="標楷體" w:eastAsia="標楷體" w:hAnsi="標楷體" w:hint="eastAsia"/>
              </w:rPr>
              <w:t>檢核條件：</w:t>
            </w:r>
          </w:p>
          <w:p w14:paraId="0E6D233B" w14:textId="77777777" w:rsidR="00B91292" w:rsidRPr="00C47EC1" w:rsidRDefault="00B91292" w:rsidP="00B91292">
            <w:pPr>
              <w:rPr>
                <w:rFonts w:ascii="標楷體" w:eastAsia="標楷體" w:hAnsi="標楷體"/>
              </w:rPr>
            </w:pPr>
            <w:r w:rsidRPr="00C47EC1">
              <w:rPr>
                <w:rFonts w:ascii="標楷體" w:eastAsia="標楷體" w:hAnsi="標楷體" w:hint="eastAsia"/>
              </w:rPr>
              <w:t xml:space="preserve">  (1).不可空白/V(7)</w:t>
            </w:r>
          </w:p>
          <w:p w14:paraId="0BED4582" w14:textId="77777777" w:rsidR="001B2226" w:rsidRPr="00C47EC1" w:rsidRDefault="00B91292" w:rsidP="00B91292">
            <w:pPr>
              <w:rPr>
                <w:rFonts w:ascii="標楷體" w:eastAsia="標楷體" w:hAnsi="標楷體"/>
              </w:rPr>
            </w:pPr>
            <w:r w:rsidRPr="00C47EC1">
              <w:rPr>
                <w:rFonts w:ascii="標楷體" w:eastAsia="標楷體" w:hAnsi="標楷體" w:hint="eastAsia"/>
              </w:rPr>
              <w:t xml:space="preserve">  (2).日期格式/A(DATE,0)</w:t>
            </w:r>
          </w:p>
        </w:tc>
      </w:tr>
    </w:tbl>
    <w:p w14:paraId="43D12C91" w14:textId="77777777" w:rsidR="005A18D1" w:rsidRDefault="005A18D1" w:rsidP="005A18D1">
      <w:pPr>
        <w:snapToGrid w:val="0"/>
        <w:spacing w:before="120"/>
        <w:ind w:rightChars="100" w:right="240"/>
        <w:rPr>
          <w:rFonts w:eastAsia="標楷體"/>
          <w:sz w:val="26"/>
        </w:rPr>
      </w:pPr>
    </w:p>
    <w:p w14:paraId="4AA796E2" w14:textId="77777777" w:rsidR="00541470" w:rsidRPr="00456B60" w:rsidRDefault="00541470" w:rsidP="005A18D1">
      <w:pPr>
        <w:snapToGrid w:val="0"/>
        <w:spacing w:before="120"/>
        <w:ind w:rightChars="100" w:right="240"/>
        <w:rPr>
          <w:rFonts w:eastAsia="標楷體"/>
          <w:sz w:val="26"/>
        </w:rPr>
      </w:pPr>
      <w:r>
        <w:rPr>
          <w:rFonts w:eastAsia="標楷體"/>
          <w:sz w:val="26"/>
        </w:rPr>
        <w:br w:type="page"/>
      </w:r>
    </w:p>
    <w:p w14:paraId="1A543EA3" w14:textId="77777777" w:rsidR="00974375" w:rsidRPr="00456B60" w:rsidRDefault="00974375" w:rsidP="00CA731B">
      <w:pPr>
        <w:pStyle w:val="a"/>
      </w:pPr>
      <w:r w:rsidRPr="00456B60">
        <w:rPr>
          <w:rFonts w:hint="eastAsia"/>
        </w:rPr>
        <w:lastRenderedPageBreak/>
        <w:t>輸出畫面：</w:t>
      </w:r>
    </w:p>
    <w:p w14:paraId="2CF3A139" w14:textId="34C53463" w:rsidR="00974375" w:rsidRPr="00456B60" w:rsidRDefault="00EE6E6B" w:rsidP="00974375">
      <w:pPr>
        <w:adjustRightInd w:val="0"/>
        <w:spacing w:afterLines="20" w:after="72"/>
        <w:rPr>
          <w:rFonts w:ascii="Arial" w:eastAsia="標楷體" w:hAnsi="標楷體" w:cs="標楷體"/>
          <w:noProof/>
          <w:kern w:val="0"/>
          <w:szCs w:val="28"/>
        </w:rPr>
      </w:pPr>
      <w:r w:rsidRPr="00BC1303">
        <w:rPr>
          <w:rFonts w:ascii="Arial" w:eastAsia="標楷體" w:hAnsi="標楷體" w:cs="標楷體"/>
          <w:noProof/>
          <w:kern w:val="0"/>
          <w:szCs w:val="28"/>
        </w:rPr>
        <w:drawing>
          <wp:inline distT="0" distB="0" distL="0" distR="0" wp14:anchorId="5B695B50" wp14:editId="2355FC85">
            <wp:extent cx="6483350" cy="2190750"/>
            <wp:effectExtent l="0" t="0" r="0" b="0"/>
            <wp:docPr id="31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520">
                      <a:extLst>
                        <a:ext uri="{28A0092B-C50C-407E-A947-70E740481C1C}">
                          <a14:useLocalDpi xmlns:a14="http://schemas.microsoft.com/office/drawing/2010/main" val="0"/>
                        </a:ext>
                      </a:extLst>
                    </a:blip>
                    <a:srcRect/>
                    <a:stretch>
                      <a:fillRect/>
                    </a:stretch>
                  </pic:blipFill>
                  <pic:spPr bwMode="auto">
                    <a:xfrm>
                      <a:off x="0" y="0"/>
                      <a:ext cx="6483350" cy="2190750"/>
                    </a:xfrm>
                    <a:prstGeom prst="rect">
                      <a:avLst/>
                    </a:prstGeom>
                    <a:noFill/>
                    <a:ln>
                      <a:noFill/>
                    </a:ln>
                  </pic:spPr>
                </pic:pic>
              </a:graphicData>
            </a:graphic>
          </wp:inline>
        </w:drawing>
      </w:r>
    </w:p>
    <w:p w14:paraId="197CCF6B" w14:textId="77777777" w:rsidR="00974375" w:rsidRDefault="00974375" w:rsidP="00CA731B">
      <w:pPr>
        <w:pStyle w:val="a"/>
      </w:pPr>
      <w:r w:rsidRPr="00456B60">
        <w:t>畫面資料</w:t>
      </w:r>
      <w:commentRangeStart w:id="327"/>
      <w:r w:rsidRPr="00456B60">
        <w:t>說明</w:t>
      </w:r>
      <w:commentRangeEnd w:id="327"/>
      <w:r w:rsidR="000D7AC7">
        <w:rPr>
          <w:rStyle w:val="afd"/>
          <w:rFonts w:ascii="Times New Roman" w:eastAsia="新細明體" w:hAnsi="Times New Roman"/>
        </w:rPr>
        <w:commentReference w:id="327"/>
      </w:r>
    </w:p>
    <w:p w14:paraId="642DE8D4" w14:textId="77777777" w:rsidR="004E7025" w:rsidRPr="004E7025" w:rsidRDefault="004E7025" w:rsidP="004E7025"/>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51"/>
        <w:gridCol w:w="1127"/>
        <w:gridCol w:w="1940"/>
        <w:gridCol w:w="2976"/>
        <w:gridCol w:w="3400"/>
      </w:tblGrid>
      <w:tr w:rsidR="00974375" w:rsidRPr="00B91292" w14:paraId="37F77600" w14:textId="77777777" w:rsidTr="006B2A7D">
        <w:tc>
          <w:tcPr>
            <w:tcW w:w="768" w:type="dxa"/>
            <w:shd w:val="clear" w:color="auto" w:fill="D9D9D9"/>
          </w:tcPr>
          <w:p w14:paraId="5049E641" w14:textId="77777777" w:rsidR="00974375" w:rsidRPr="00B91292" w:rsidRDefault="00974375" w:rsidP="006B2A7D">
            <w:pPr>
              <w:jc w:val="center"/>
              <w:rPr>
                <w:rFonts w:ascii="標楷體" w:eastAsia="標楷體" w:hAnsi="標楷體"/>
                <w:color w:val="000000"/>
                <w:lang w:eastAsia="zh-HK"/>
              </w:rPr>
            </w:pPr>
            <w:r w:rsidRPr="00B91292">
              <w:rPr>
                <w:rFonts w:ascii="標楷體" w:eastAsia="標楷體" w:hAnsi="標楷體" w:hint="eastAsia"/>
                <w:color w:val="000000"/>
                <w:lang w:eastAsia="zh-HK"/>
              </w:rPr>
              <w:t>序號</w:t>
            </w:r>
          </w:p>
        </w:tc>
        <w:tc>
          <w:tcPr>
            <w:tcW w:w="1167" w:type="dxa"/>
            <w:shd w:val="clear" w:color="auto" w:fill="D9D9D9"/>
          </w:tcPr>
          <w:p w14:paraId="3E133244" w14:textId="77777777" w:rsidR="00974375" w:rsidRPr="00B91292" w:rsidRDefault="00974375" w:rsidP="006B2A7D">
            <w:pPr>
              <w:jc w:val="center"/>
              <w:rPr>
                <w:rFonts w:ascii="標楷體" w:eastAsia="標楷體" w:hAnsi="標楷體"/>
                <w:color w:val="000000"/>
                <w:lang w:eastAsia="zh-HK"/>
              </w:rPr>
            </w:pPr>
            <w:r w:rsidRPr="00B91292">
              <w:rPr>
                <w:rFonts w:ascii="標楷體" w:eastAsia="標楷體" w:hAnsi="標楷體" w:hint="eastAsia"/>
                <w:color w:val="000000"/>
                <w:lang w:eastAsia="zh-HK"/>
              </w:rPr>
              <w:t>欄位型態</w:t>
            </w:r>
          </w:p>
        </w:tc>
        <w:tc>
          <w:tcPr>
            <w:tcW w:w="2027" w:type="dxa"/>
            <w:shd w:val="clear" w:color="auto" w:fill="D9D9D9"/>
          </w:tcPr>
          <w:p w14:paraId="017C2EB4" w14:textId="77777777" w:rsidR="00974375" w:rsidRPr="00B91292" w:rsidRDefault="00974375" w:rsidP="006B2A7D">
            <w:pPr>
              <w:jc w:val="center"/>
              <w:rPr>
                <w:rFonts w:ascii="標楷體" w:eastAsia="標楷體" w:hAnsi="標楷體"/>
                <w:color w:val="000000"/>
                <w:lang w:eastAsia="zh-HK"/>
              </w:rPr>
            </w:pPr>
            <w:r w:rsidRPr="00B91292">
              <w:rPr>
                <w:rFonts w:ascii="標楷體" w:eastAsia="標楷體" w:hAnsi="標楷體" w:hint="eastAsia"/>
                <w:color w:val="000000"/>
                <w:lang w:eastAsia="zh-HK"/>
              </w:rPr>
              <w:t>欄位名稱</w:t>
            </w:r>
          </w:p>
        </w:tc>
        <w:tc>
          <w:tcPr>
            <w:tcW w:w="2976" w:type="dxa"/>
            <w:shd w:val="clear" w:color="auto" w:fill="D9D9D9"/>
          </w:tcPr>
          <w:p w14:paraId="14185442" w14:textId="77777777" w:rsidR="00974375" w:rsidRPr="00B91292" w:rsidRDefault="00974375" w:rsidP="006B2A7D">
            <w:pPr>
              <w:jc w:val="center"/>
              <w:rPr>
                <w:rFonts w:ascii="標楷體" w:eastAsia="標楷體" w:hAnsi="標楷體"/>
                <w:color w:val="000000"/>
              </w:rPr>
            </w:pPr>
            <w:r w:rsidRPr="00B91292">
              <w:rPr>
                <w:rFonts w:ascii="標楷體" w:eastAsia="標楷體" w:hAnsi="標楷體" w:hint="eastAsia"/>
                <w:color w:val="000000"/>
                <w:lang w:eastAsia="zh-HK"/>
              </w:rPr>
              <w:t>資料來源</w:t>
            </w:r>
          </w:p>
        </w:tc>
        <w:tc>
          <w:tcPr>
            <w:tcW w:w="3482" w:type="dxa"/>
            <w:shd w:val="clear" w:color="auto" w:fill="D9D9D9"/>
          </w:tcPr>
          <w:p w14:paraId="0465298B" w14:textId="77777777" w:rsidR="00974375" w:rsidRPr="00B91292" w:rsidRDefault="00974375" w:rsidP="006B2A7D">
            <w:pPr>
              <w:jc w:val="center"/>
              <w:rPr>
                <w:rFonts w:ascii="標楷體" w:eastAsia="標楷體" w:hAnsi="標楷體"/>
                <w:color w:val="000000"/>
                <w:lang w:eastAsia="zh-HK"/>
              </w:rPr>
            </w:pPr>
            <w:r w:rsidRPr="00B91292">
              <w:rPr>
                <w:rFonts w:ascii="標楷體" w:eastAsia="標楷體" w:hAnsi="標楷體" w:hint="eastAsia"/>
                <w:color w:val="000000"/>
                <w:lang w:eastAsia="zh-HK"/>
              </w:rPr>
              <w:t>輸出</w:t>
            </w:r>
            <w:r w:rsidRPr="00B91292">
              <w:rPr>
                <w:rFonts w:ascii="標楷體" w:eastAsia="標楷體" w:hAnsi="標楷體" w:hint="eastAsia"/>
                <w:color w:val="000000"/>
              </w:rPr>
              <w:t>/</w:t>
            </w:r>
            <w:r w:rsidRPr="00B91292">
              <w:rPr>
                <w:rFonts w:ascii="標楷體" w:eastAsia="標楷體" w:hAnsi="標楷體" w:hint="eastAsia"/>
                <w:color w:val="000000"/>
                <w:lang w:eastAsia="zh-HK"/>
              </w:rPr>
              <w:t>功能說明</w:t>
            </w:r>
          </w:p>
        </w:tc>
      </w:tr>
      <w:tr w:rsidR="00B8198E" w:rsidRPr="00B91292" w14:paraId="2778DADC" w14:textId="77777777" w:rsidTr="006B2A7D">
        <w:tc>
          <w:tcPr>
            <w:tcW w:w="768" w:type="dxa"/>
            <w:shd w:val="clear" w:color="auto" w:fill="auto"/>
          </w:tcPr>
          <w:p w14:paraId="2B76BE8C" w14:textId="77777777" w:rsidR="00B8198E" w:rsidRPr="00B91292" w:rsidRDefault="00B8198E" w:rsidP="00B8198E">
            <w:pPr>
              <w:jc w:val="center"/>
              <w:rPr>
                <w:rFonts w:ascii="標楷體" w:eastAsia="標楷體" w:hAnsi="標楷體"/>
                <w:color w:val="000000"/>
                <w:lang w:eastAsia="zh-HK"/>
              </w:rPr>
            </w:pPr>
            <w:r w:rsidRPr="00B91292">
              <w:rPr>
                <w:rFonts w:ascii="標楷體" w:eastAsia="標楷體" w:hAnsi="標楷體" w:hint="eastAsia"/>
                <w:color w:val="000000"/>
              </w:rPr>
              <w:t>1</w:t>
            </w:r>
          </w:p>
        </w:tc>
        <w:tc>
          <w:tcPr>
            <w:tcW w:w="1167" w:type="dxa"/>
            <w:shd w:val="clear" w:color="auto" w:fill="auto"/>
          </w:tcPr>
          <w:p w14:paraId="0578C93E" w14:textId="77777777" w:rsidR="00B8198E" w:rsidRPr="00B91292" w:rsidRDefault="00CF2DA1" w:rsidP="00B8198E">
            <w:pPr>
              <w:jc w:val="center"/>
              <w:rPr>
                <w:rFonts w:ascii="標楷體" w:eastAsia="標楷體" w:hAnsi="標楷體"/>
                <w:color w:val="000000"/>
                <w:lang w:eastAsia="zh-HK"/>
              </w:rPr>
            </w:pPr>
            <w:r w:rsidRPr="00830746">
              <w:rPr>
                <w:rFonts w:ascii="標楷體" w:eastAsia="標楷體" w:hAnsi="標楷體" w:hint="eastAsia"/>
                <w:color w:val="000000"/>
                <w:lang w:eastAsia="zh-HK"/>
              </w:rPr>
              <w:t>按鈕</w:t>
            </w:r>
          </w:p>
        </w:tc>
        <w:tc>
          <w:tcPr>
            <w:tcW w:w="2027" w:type="dxa"/>
            <w:shd w:val="clear" w:color="auto" w:fill="auto"/>
          </w:tcPr>
          <w:p w14:paraId="05CD14D6" w14:textId="77777777" w:rsidR="00B8198E" w:rsidRPr="00B91292" w:rsidRDefault="00CF2DA1" w:rsidP="00B8198E">
            <w:pPr>
              <w:rPr>
                <w:rFonts w:ascii="標楷體" w:eastAsia="標楷體" w:hAnsi="標楷體"/>
                <w:color w:val="000000"/>
                <w:lang w:eastAsia="zh-HK"/>
              </w:rPr>
            </w:pPr>
            <w:r w:rsidRPr="00CF2DA1">
              <w:rPr>
                <w:rFonts w:ascii="標楷體" w:eastAsia="標楷體" w:hAnsi="標楷體" w:hint="eastAsia"/>
                <w:color w:val="000000"/>
                <w:lang w:eastAsia="zh-HK"/>
              </w:rPr>
              <w:t>擔保品</w:t>
            </w:r>
          </w:p>
        </w:tc>
        <w:tc>
          <w:tcPr>
            <w:tcW w:w="2976" w:type="dxa"/>
            <w:shd w:val="clear" w:color="auto" w:fill="auto"/>
          </w:tcPr>
          <w:p w14:paraId="27A509E5" w14:textId="77777777" w:rsidR="00B8198E" w:rsidRPr="00B91292" w:rsidRDefault="00B8198E" w:rsidP="00B8198E">
            <w:pPr>
              <w:rPr>
                <w:rFonts w:ascii="標楷體" w:eastAsia="標楷體" w:hAnsi="標楷體"/>
                <w:color w:val="000000"/>
                <w:lang w:val="x-none"/>
              </w:rPr>
            </w:pPr>
          </w:p>
        </w:tc>
        <w:tc>
          <w:tcPr>
            <w:tcW w:w="3482" w:type="dxa"/>
            <w:shd w:val="clear" w:color="auto" w:fill="auto"/>
          </w:tcPr>
          <w:p w14:paraId="017959DB" w14:textId="77777777" w:rsidR="00B8198E" w:rsidRPr="00B91292" w:rsidRDefault="00A35BA1" w:rsidP="00A35BA1">
            <w:pPr>
              <w:rPr>
                <w:rFonts w:ascii="標楷體" w:eastAsia="標楷體" w:hAnsi="標楷體"/>
                <w:color w:val="000000"/>
              </w:rPr>
            </w:pPr>
            <w:r w:rsidRPr="00830746">
              <w:rPr>
                <w:rFonts w:ascii="標楷體" w:eastAsia="標楷體" w:hAnsi="標楷體" w:hint="eastAsia"/>
                <w:color w:val="000000"/>
              </w:rPr>
              <w:t>連結至</w:t>
            </w:r>
            <w:r w:rsidRPr="00830746">
              <w:rPr>
                <w:rFonts w:ascii="標楷體" w:eastAsia="標楷體" w:hAnsi="標楷體"/>
                <w:color w:val="000000"/>
              </w:rPr>
              <w:t>【</w:t>
            </w:r>
            <w:r w:rsidRPr="00A35BA1">
              <w:rPr>
                <w:rFonts w:ascii="標楷體" w:eastAsia="標楷體" w:hAnsi="標楷體" w:hint="eastAsia"/>
                <w:color w:val="000000"/>
              </w:rPr>
              <w:t>L2038擔保品明細資料查詢</w:t>
            </w:r>
            <w:r w:rsidRPr="00830746">
              <w:rPr>
                <w:rFonts w:ascii="標楷體" w:eastAsia="標楷體" w:hAnsi="標楷體"/>
                <w:color w:val="000000"/>
              </w:rPr>
              <w:t>】</w:t>
            </w:r>
            <w:r w:rsidRPr="00830746">
              <w:rPr>
                <w:rFonts w:ascii="標楷體" w:eastAsia="標楷體" w:hAnsi="標楷體" w:hint="eastAsia"/>
                <w:color w:val="000000"/>
              </w:rPr>
              <w:t>，</w:t>
            </w:r>
            <w:r w:rsidRPr="00830746">
              <w:rPr>
                <w:rFonts w:ascii="標楷體" w:eastAsia="標楷體" w:hAnsi="標楷體" w:hint="eastAsia"/>
                <w:color w:val="000000"/>
                <w:lang w:eastAsia="zh-HK"/>
              </w:rPr>
              <w:t>供查</w:t>
            </w:r>
            <w:r w:rsidRPr="00830746">
              <w:rPr>
                <w:rFonts w:ascii="標楷體" w:eastAsia="標楷體" w:hAnsi="標楷體" w:hint="eastAsia"/>
                <w:color w:val="000000"/>
              </w:rPr>
              <w:t>詢</w:t>
            </w:r>
            <w:r w:rsidRPr="00A35BA1">
              <w:rPr>
                <w:rFonts w:ascii="標楷體" w:eastAsia="標楷體" w:hAnsi="標楷體" w:hint="eastAsia"/>
                <w:color w:val="000000"/>
              </w:rPr>
              <w:t>擔保品</w:t>
            </w:r>
            <w:r w:rsidRPr="00830746">
              <w:rPr>
                <w:rFonts w:ascii="標楷體" w:eastAsia="標楷體" w:hAnsi="標楷體" w:hint="eastAsia"/>
                <w:color w:val="000000"/>
                <w:lang w:eastAsia="zh-HK"/>
              </w:rPr>
              <w:t>資料</w:t>
            </w:r>
          </w:p>
        </w:tc>
      </w:tr>
      <w:tr w:rsidR="00CF2DA1" w:rsidRPr="00B91292" w14:paraId="2C23DFDD" w14:textId="77777777" w:rsidTr="006B2A7D">
        <w:tc>
          <w:tcPr>
            <w:tcW w:w="768" w:type="dxa"/>
            <w:shd w:val="clear" w:color="auto" w:fill="auto"/>
          </w:tcPr>
          <w:p w14:paraId="6270FB85" w14:textId="77777777" w:rsidR="00CF2DA1" w:rsidRPr="00B91292" w:rsidRDefault="00CF2DA1" w:rsidP="00CF2DA1">
            <w:pPr>
              <w:jc w:val="center"/>
              <w:rPr>
                <w:rFonts w:ascii="標楷體" w:eastAsia="標楷體" w:hAnsi="標楷體"/>
                <w:color w:val="000000"/>
              </w:rPr>
            </w:pPr>
          </w:p>
        </w:tc>
        <w:tc>
          <w:tcPr>
            <w:tcW w:w="1167" w:type="dxa"/>
            <w:shd w:val="clear" w:color="auto" w:fill="auto"/>
          </w:tcPr>
          <w:p w14:paraId="236DFB3E" w14:textId="77777777" w:rsidR="00CF2DA1" w:rsidRPr="00830746" w:rsidRDefault="00CF2DA1" w:rsidP="00CF2DA1">
            <w:pPr>
              <w:jc w:val="center"/>
              <w:rPr>
                <w:rFonts w:ascii="標楷體" w:eastAsia="標楷體" w:hAnsi="標楷體"/>
                <w:color w:val="000000"/>
                <w:lang w:eastAsia="zh-HK"/>
              </w:rPr>
            </w:pPr>
            <w:r w:rsidRPr="00830746">
              <w:rPr>
                <w:rFonts w:ascii="標楷體" w:eastAsia="標楷體" w:hAnsi="標楷體" w:hint="eastAsia"/>
                <w:color w:val="000000"/>
                <w:lang w:eastAsia="zh-HK"/>
              </w:rPr>
              <w:t>按鈕</w:t>
            </w:r>
          </w:p>
        </w:tc>
        <w:tc>
          <w:tcPr>
            <w:tcW w:w="2027" w:type="dxa"/>
            <w:shd w:val="clear" w:color="auto" w:fill="auto"/>
          </w:tcPr>
          <w:p w14:paraId="4D4C341E" w14:textId="77777777" w:rsidR="00CF2DA1" w:rsidRPr="00830746" w:rsidRDefault="00CF2DA1" w:rsidP="00CF2DA1">
            <w:pPr>
              <w:rPr>
                <w:rFonts w:ascii="標楷體" w:eastAsia="標楷體" w:hAnsi="標楷體"/>
                <w:color w:val="000000"/>
              </w:rPr>
            </w:pPr>
            <w:r w:rsidRPr="00CF2DA1">
              <w:rPr>
                <w:rFonts w:ascii="標楷體" w:eastAsia="標楷體" w:hAnsi="標楷體" w:hint="eastAsia"/>
                <w:color w:val="000000"/>
                <w:lang w:eastAsia="zh-HK"/>
              </w:rPr>
              <w:t>保單</w:t>
            </w:r>
          </w:p>
        </w:tc>
        <w:tc>
          <w:tcPr>
            <w:tcW w:w="2976" w:type="dxa"/>
            <w:shd w:val="clear" w:color="auto" w:fill="auto"/>
          </w:tcPr>
          <w:p w14:paraId="7F783E62" w14:textId="77777777" w:rsidR="00CF2DA1" w:rsidRPr="00830746" w:rsidRDefault="00CF2DA1" w:rsidP="00CF2DA1">
            <w:pPr>
              <w:rPr>
                <w:rFonts w:ascii="標楷體" w:eastAsia="標楷體" w:hAnsi="標楷體"/>
                <w:color w:val="000000"/>
                <w:lang w:eastAsia="zh-HK"/>
              </w:rPr>
            </w:pPr>
          </w:p>
        </w:tc>
        <w:tc>
          <w:tcPr>
            <w:tcW w:w="3482" w:type="dxa"/>
            <w:shd w:val="clear" w:color="auto" w:fill="auto"/>
          </w:tcPr>
          <w:p w14:paraId="42FE2D7D" w14:textId="77777777" w:rsidR="00CF2DA1" w:rsidRPr="00830746" w:rsidRDefault="00CF2DA1" w:rsidP="00CF2DA1">
            <w:pPr>
              <w:rPr>
                <w:rFonts w:ascii="標楷體" w:eastAsia="標楷體" w:hAnsi="標楷體"/>
                <w:color w:val="000000"/>
              </w:rPr>
            </w:pPr>
            <w:r w:rsidRPr="00830746">
              <w:rPr>
                <w:rFonts w:ascii="標楷體" w:eastAsia="標楷體" w:hAnsi="標楷體" w:hint="eastAsia"/>
                <w:color w:val="000000"/>
              </w:rPr>
              <w:t>若為「新保」連結至</w:t>
            </w:r>
            <w:r w:rsidRPr="00830746">
              <w:rPr>
                <w:rFonts w:ascii="標楷體" w:eastAsia="標楷體" w:hAnsi="標楷體"/>
                <w:color w:val="000000"/>
              </w:rPr>
              <w:t>【L</w:t>
            </w:r>
            <w:r w:rsidRPr="00830746">
              <w:rPr>
                <w:rFonts w:ascii="標楷體" w:eastAsia="標楷體" w:hAnsi="標楷體" w:hint="eastAsia"/>
                <w:color w:val="000000"/>
              </w:rPr>
              <w:t>4610</w:t>
            </w:r>
            <w:r w:rsidRPr="00830746">
              <w:rPr>
                <w:rFonts w:ascii="標楷體" w:eastAsia="標楷體" w:hAnsi="標楷體" w:hint="eastAsia"/>
                <w:color w:val="000000"/>
                <w:lang w:val="x-none"/>
              </w:rPr>
              <w:t>保險單明細資料登錄</w:t>
            </w:r>
            <w:r w:rsidRPr="00830746">
              <w:rPr>
                <w:rFonts w:ascii="標楷體" w:eastAsia="標楷體" w:hAnsi="標楷體"/>
                <w:color w:val="000000"/>
              </w:rPr>
              <w:t>】</w:t>
            </w:r>
            <w:r w:rsidRPr="00830746">
              <w:rPr>
                <w:rFonts w:ascii="標楷體" w:eastAsia="標楷體" w:hAnsi="標楷體" w:hint="eastAsia"/>
                <w:color w:val="000000"/>
              </w:rPr>
              <w:t>，若為「續保」連結至</w:t>
            </w:r>
            <w:r w:rsidRPr="00830746">
              <w:rPr>
                <w:rFonts w:ascii="標楷體" w:eastAsia="標楷體" w:hAnsi="標楷體"/>
                <w:color w:val="000000"/>
              </w:rPr>
              <w:t>【L</w:t>
            </w:r>
            <w:r w:rsidRPr="00830746">
              <w:rPr>
                <w:rFonts w:ascii="標楷體" w:eastAsia="標楷體" w:hAnsi="標楷體" w:hint="eastAsia"/>
                <w:color w:val="000000"/>
              </w:rPr>
              <w:t>4611續約保單資料維護</w:t>
            </w:r>
            <w:r w:rsidRPr="00830746">
              <w:rPr>
                <w:rFonts w:ascii="標楷體" w:eastAsia="標楷體" w:hAnsi="標楷體"/>
                <w:color w:val="000000"/>
              </w:rPr>
              <w:t>】</w:t>
            </w:r>
            <w:r w:rsidRPr="00830746">
              <w:rPr>
                <w:rFonts w:ascii="標楷體" w:eastAsia="標楷體" w:hAnsi="標楷體" w:hint="eastAsia"/>
                <w:color w:val="000000"/>
              </w:rPr>
              <w:t>，</w:t>
            </w:r>
            <w:r w:rsidRPr="00830746">
              <w:rPr>
                <w:rFonts w:ascii="標楷體" w:eastAsia="標楷體" w:hAnsi="標楷體" w:hint="eastAsia"/>
                <w:color w:val="000000"/>
                <w:lang w:eastAsia="zh-HK"/>
              </w:rPr>
              <w:t>供查</w:t>
            </w:r>
            <w:r w:rsidRPr="00830746">
              <w:rPr>
                <w:rFonts w:ascii="標楷體" w:eastAsia="標楷體" w:hAnsi="標楷體" w:hint="eastAsia"/>
                <w:color w:val="000000"/>
              </w:rPr>
              <w:t>詢</w:t>
            </w:r>
            <w:r w:rsidRPr="00830746">
              <w:rPr>
                <w:rFonts w:ascii="標楷體" w:eastAsia="標楷體" w:hAnsi="標楷體" w:hint="eastAsia"/>
                <w:color w:val="000000"/>
                <w:lang w:eastAsia="zh-HK"/>
              </w:rPr>
              <w:t>保單資料</w:t>
            </w:r>
          </w:p>
        </w:tc>
      </w:tr>
      <w:tr w:rsidR="00CF2DA1" w:rsidRPr="00B91292" w14:paraId="27E57F0B" w14:textId="77777777" w:rsidTr="006B2A7D">
        <w:tc>
          <w:tcPr>
            <w:tcW w:w="768" w:type="dxa"/>
            <w:shd w:val="clear" w:color="auto" w:fill="auto"/>
          </w:tcPr>
          <w:p w14:paraId="774FF7C0" w14:textId="77777777" w:rsidR="00CF2DA1" w:rsidRPr="00B91292" w:rsidRDefault="00CF2DA1" w:rsidP="00CF2DA1">
            <w:pPr>
              <w:jc w:val="center"/>
              <w:rPr>
                <w:rFonts w:ascii="標楷體" w:eastAsia="標楷體" w:hAnsi="標楷體"/>
                <w:color w:val="000000"/>
              </w:rPr>
            </w:pPr>
          </w:p>
        </w:tc>
        <w:tc>
          <w:tcPr>
            <w:tcW w:w="1167" w:type="dxa"/>
            <w:shd w:val="clear" w:color="auto" w:fill="auto"/>
          </w:tcPr>
          <w:p w14:paraId="51E0721E" w14:textId="77777777" w:rsidR="00CF2DA1" w:rsidRPr="00B91292" w:rsidRDefault="00CF2DA1" w:rsidP="00CF2DA1">
            <w:pPr>
              <w:jc w:val="center"/>
              <w:rPr>
                <w:rFonts w:ascii="標楷體" w:eastAsia="標楷體" w:hAnsi="標楷體"/>
                <w:color w:val="000000"/>
                <w:lang w:eastAsia="zh-HK"/>
              </w:rPr>
            </w:pPr>
            <w:r w:rsidRPr="00B91292">
              <w:rPr>
                <w:rFonts w:ascii="標楷體" w:eastAsia="標楷體" w:hAnsi="標楷體" w:hint="eastAsia"/>
                <w:color w:val="000000"/>
                <w:lang w:eastAsia="zh-HK"/>
              </w:rPr>
              <w:t>資料</w:t>
            </w:r>
          </w:p>
        </w:tc>
        <w:tc>
          <w:tcPr>
            <w:tcW w:w="2027" w:type="dxa"/>
            <w:shd w:val="clear" w:color="auto" w:fill="auto"/>
          </w:tcPr>
          <w:p w14:paraId="2A86BBFF" w14:textId="77777777" w:rsidR="00CF2DA1" w:rsidRPr="00B91292" w:rsidRDefault="00CF2DA1" w:rsidP="00CF2DA1">
            <w:pPr>
              <w:rPr>
                <w:rFonts w:ascii="標楷體" w:eastAsia="標楷體" w:hAnsi="標楷體"/>
                <w:color w:val="000000"/>
                <w:lang w:eastAsia="zh-HK"/>
              </w:rPr>
            </w:pPr>
            <w:r w:rsidRPr="00B91292">
              <w:rPr>
                <w:rFonts w:ascii="標楷體" w:eastAsia="標楷體" w:hAnsi="標楷體" w:hint="eastAsia"/>
                <w:color w:val="000000"/>
                <w:lang w:eastAsia="zh-HK"/>
              </w:rPr>
              <w:t>戶號</w:t>
            </w:r>
          </w:p>
        </w:tc>
        <w:tc>
          <w:tcPr>
            <w:tcW w:w="2976" w:type="dxa"/>
            <w:shd w:val="clear" w:color="auto" w:fill="auto"/>
          </w:tcPr>
          <w:p w14:paraId="0DE6E9FA" w14:textId="77777777" w:rsidR="00CF2DA1" w:rsidRPr="00B91292" w:rsidRDefault="00CF2DA1" w:rsidP="00CF2DA1">
            <w:pPr>
              <w:rPr>
                <w:rFonts w:ascii="標楷體" w:eastAsia="標楷體" w:hAnsi="標楷體"/>
                <w:color w:val="000000"/>
                <w:lang w:val="x-none"/>
              </w:rPr>
            </w:pPr>
            <w:r w:rsidRPr="00B91292">
              <w:rPr>
                <w:rFonts w:ascii="標楷體" w:eastAsia="標楷體" w:hAnsi="標楷體"/>
                <w:color w:val="000000"/>
                <w:lang w:val="x-none"/>
              </w:rPr>
              <w:t>InsuRenew</w:t>
            </w:r>
            <w:r w:rsidRPr="00B91292">
              <w:rPr>
                <w:rFonts w:ascii="標楷體" w:eastAsia="標楷體" w:hAnsi="標楷體" w:hint="eastAsia"/>
                <w:color w:val="000000"/>
                <w:lang w:val="x-none"/>
              </w:rPr>
              <w:t>.Cu</w:t>
            </w:r>
            <w:r w:rsidRPr="00B91292">
              <w:rPr>
                <w:rFonts w:ascii="標楷體" w:eastAsia="標楷體" w:hAnsi="標楷體"/>
                <w:color w:val="000000"/>
                <w:lang w:val="x-none"/>
              </w:rPr>
              <w:t>stNo</w:t>
            </w:r>
          </w:p>
        </w:tc>
        <w:tc>
          <w:tcPr>
            <w:tcW w:w="3482" w:type="dxa"/>
            <w:shd w:val="clear" w:color="auto" w:fill="auto"/>
          </w:tcPr>
          <w:p w14:paraId="6EAAC21B" w14:textId="77777777" w:rsidR="00CF2DA1" w:rsidRPr="00B91292" w:rsidRDefault="00CF2DA1" w:rsidP="00CF2DA1">
            <w:pPr>
              <w:rPr>
                <w:rFonts w:ascii="標楷體" w:eastAsia="標楷體" w:hAnsi="標楷體"/>
                <w:color w:val="000000"/>
              </w:rPr>
            </w:pPr>
          </w:p>
        </w:tc>
      </w:tr>
      <w:tr w:rsidR="00CF2DA1" w:rsidRPr="00B91292" w14:paraId="6BF145FC" w14:textId="77777777" w:rsidTr="006B2A7D">
        <w:tc>
          <w:tcPr>
            <w:tcW w:w="768" w:type="dxa"/>
            <w:shd w:val="clear" w:color="auto" w:fill="auto"/>
          </w:tcPr>
          <w:p w14:paraId="2A479EF1" w14:textId="77777777" w:rsidR="00CF2DA1" w:rsidRPr="00B91292" w:rsidRDefault="00CF2DA1" w:rsidP="00CF2DA1">
            <w:pPr>
              <w:jc w:val="center"/>
              <w:rPr>
                <w:rFonts w:ascii="標楷體" w:eastAsia="標楷體" w:hAnsi="標楷體"/>
                <w:color w:val="000000"/>
              </w:rPr>
            </w:pPr>
            <w:r w:rsidRPr="00B91292">
              <w:rPr>
                <w:rFonts w:ascii="標楷體" w:eastAsia="標楷體" w:hAnsi="標楷體" w:hint="eastAsia"/>
                <w:color w:val="000000"/>
              </w:rPr>
              <w:t>2</w:t>
            </w:r>
          </w:p>
        </w:tc>
        <w:tc>
          <w:tcPr>
            <w:tcW w:w="1167" w:type="dxa"/>
            <w:shd w:val="clear" w:color="auto" w:fill="auto"/>
          </w:tcPr>
          <w:p w14:paraId="18A94424" w14:textId="77777777" w:rsidR="00CF2DA1" w:rsidRPr="00B91292" w:rsidRDefault="00CF2DA1" w:rsidP="00CF2DA1">
            <w:pPr>
              <w:jc w:val="center"/>
              <w:rPr>
                <w:rFonts w:ascii="標楷體" w:eastAsia="標楷體" w:hAnsi="標楷體"/>
                <w:color w:val="000000"/>
                <w:lang w:eastAsia="zh-HK"/>
              </w:rPr>
            </w:pPr>
            <w:r w:rsidRPr="00B91292">
              <w:rPr>
                <w:rFonts w:ascii="標楷體" w:eastAsia="標楷體" w:hAnsi="標楷體" w:hint="eastAsia"/>
                <w:color w:val="000000"/>
                <w:lang w:eastAsia="zh-HK"/>
              </w:rPr>
              <w:t>資料</w:t>
            </w:r>
          </w:p>
        </w:tc>
        <w:tc>
          <w:tcPr>
            <w:tcW w:w="2027" w:type="dxa"/>
            <w:shd w:val="clear" w:color="auto" w:fill="auto"/>
          </w:tcPr>
          <w:p w14:paraId="30A7E296" w14:textId="77777777" w:rsidR="00CF2DA1" w:rsidRPr="00B91292" w:rsidRDefault="00CF2DA1" w:rsidP="00CF2DA1">
            <w:pPr>
              <w:rPr>
                <w:rFonts w:ascii="標楷體" w:eastAsia="標楷體" w:hAnsi="標楷體"/>
                <w:color w:val="000000"/>
                <w:lang w:eastAsia="zh-HK"/>
              </w:rPr>
            </w:pPr>
            <w:r w:rsidRPr="00B91292">
              <w:rPr>
                <w:rFonts w:ascii="標楷體" w:eastAsia="標楷體" w:hAnsi="標楷體" w:hint="eastAsia"/>
                <w:color w:val="000000"/>
                <w:lang w:eastAsia="zh-HK"/>
              </w:rPr>
              <w:t>戶名</w:t>
            </w:r>
          </w:p>
        </w:tc>
        <w:tc>
          <w:tcPr>
            <w:tcW w:w="2976" w:type="dxa"/>
            <w:shd w:val="clear" w:color="auto" w:fill="auto"/>
          </w:tcPr>
          <w:p w14:paraId="33AC4F3D" w14:textId="77777777" w:rsidR="00CF2DA1" w:rsidRPr="00B91292" w:rsidRDefault="00CF2DA1" w:rsidP="00CF2DA1">
            <w:pPr>
              <w:rPr>
                <w:rFonts w:ascii="標楷體" w:eastAsia="標楷體" w:hAnsi="標楷體"/>
                <w:color w:val="000000"/>
                <w:lang w:eastAsia="zh-HK"/>
              </w:rPr>
            </w:pPr>
            <w:r w:rsidRPr="00B91292">
              <w:rPr>
                <w:rFonts w:ascii="標楷體" w:eastAsia="標楷體" w:hAnsi="標楷體" w:hint="eastAsia"/>
                <w:color w:val="000000"/>
              </w:rPr>
              <w:t>C</w:t>
            </w:r>
            <w:r w:rsidRPr="00B91292">
              <w:rPr>
                <w:rFonts w:ascii="標楷體" w:eastAsia="標楷體" w:hAnsi="標楷體"/>
                <w:color w:val="000000"/>
              </w:rPr>
              <w:t>ustMain</w:t>
            </w:r>
            <w:r w:rsidRPr="00B91292">
              <w:rPr>
                <w:rFonts w:ascii="標楷體" w:eastAsia="標楷體" w:hAnsi="標楷體" w:hint="eastAsia"/>
                <w:color w:val="000000"/>
                <w:lang w:val="x-none"/>
              </w:rPr>
              <w:t>.</w:t>
            </w:r>
            <w:r w:rsidRPr="00B91292">
              <w:rPr>
                <w:rFonts w:ascii="標楷體" w:eastAsia="標楷體" w:hAnsi="標楷體"/>
                <w:color w:val="000000"/>
                <w:lang w:val="x-none"/>
              </w:rPr>
              <w:t>CustName</w:t>
            </w:r>
          </w:p>
        </w:tc>
        <w:tc>
          <w:tcPr>
            <w:tcW w:w="3482" w:type="dxa"/>
            <w:shd w:val="clear" w:color="auto" w:fill="auto"/>
          </w:tcPr>
          <w:p w14:paraId="74689A38" w14:textId="77777777" w:rsidR="00CF2DA1" w:rsidRPr="00B91292" w:rsidRDefault="00CF2DA1" w:rsidP="00CF2DA1">
            <w:pPr>
              <w:rPr>
                <w:rFonts w:ascii="標楷體" w:eastAsia="標楷體" w:hAnsi="標楷體"/>
                <w:color w:val="000000"/>
              </w:rPr>
            </w:pPr>
          </w:p>
        </w:tc>
      </w:tr>
      <w:tr w:rsidR="00CF2DA1" w:rsidRPr="00B91292" w14:paraId="29F5B6F7" w14:textId="77777777" w:rsidTr="006B2A7D">
        <w:tc>
          <w:tcPr>
            <w:tcW w:w="768" w:type="dxa"/>
            <w:shd w:val="clear" w:color="auto" w:fill="auto"/>
          </w:tcPr>
          <w:p w14:paraId="2216C744" w14:textId="77777777" w:rsidR="00CF2DA1" w:rsidRPr="00B91292" w:rsidRDefault="00CF2DA1" w:rsidP="00CF2DA1">
            <w:pPr>
              <w:jc w:val="center"/>
              <w:rPr>
                <w:rFonts w:ascii="標楷體" w:eastAsia="標楷體" w:hAnsi="標楷體"/>
                <w:color w:val="000000"/>
              </w:rPr>
            </w:pPr>
            <w:r w:rsidRPr="00B91292">
              <w:rPr>
                <w:rFonts w:ascii="標楷體" w:eastAsia="標楷體" w:hAnsi="標楷體" w:hint="eastAsia"/>
                <w:color w:val="000000"/>
              </w:rPr>
              <w:t>3</w:t>
            </w:r>
          </w:p>
        </w:tc>
        <w:tc>
          <w:tcPr>
            <w:tcW w:w="1167" w:type="dxa"/>
            <w:shd w:val="clear" w:color="auto" w:fill="auto"/>
          </w:tcPr>
          <w:p w14:paraId="5EE732C6" w14:textId="77777777" w:rsidR="00CF2DA1" w:rsidRPr="00B91292" w:rsidRDefault="00CF2DA1" w:rsidP="00CF2DA1">
            <w:pPr>
              <w:jc w:val="center"/>
              <w:rPr>
                <w:rFonts w:ascii="標楷體" w:eastAsia="標楷體" w:hAnsi="標楷體"/>
                <w:color w:val="000000"/>
                <w:lang w:eastAsia="zh-HK"/>
              </w:rPr>
            </w:pPr>
            <w:r w:rsidRPr="00B91292">
              <w:rPr>
                <w:rFonts w:ascii="標楷體" w:eastAsia="標楷體" w:hAnsi="標楷體" w:hint="eastAsia"/>
                <w:color w:val="000000"/>
                <w:lang w:eastAsia="zh-HK"/>
              </w:rPr>
              <w:t>資料</w:t>
            </w:r>
          </w:p>
        </w:tc>
        <w:tc>
          <w:tcPr>
            <w:tcW w:w="2027" w:type="dxa"/>
            <w:shd w:val="clear" w:color="auto" w:fill="auto"/>
          </w:tcPr>
          <w:p w14:paraId="6693C32C" w14:textId="77777777" w:rsidR="00CF2DA1" w:rsidRPr="00B91292" w:rsidRDefault="00CF2DA1" w:rsidP="00CF2DA1">
            <w:pPr>
              <w:rPr>
                <w:rFonts w:ascii="標楷體" w:eastAsia="標楷體" w:hAnsi="標楷體"/>
                <w:color w:val="000000"/>
              </w:rPr>
            </w:pPr>
            <w:r w:rsidRPr="00B91292">
              <w:rPr>
                <w:rFonts w:ascii="標楷體" w:eastAsia="標楷體" w:hAnsi="標楷體" w:hint="eastAsia"/>
                <w:color w:val="000000"/>
              </w:rPr>
              <w:t>額度編號</w:t>
            </w:r>
          </w:p>
        </w:tc>
        <w:tc>
          <w:tcPr>
            <w:tcW w:w="2976" w:type="dxa"/>
            <w:shd w:val="clear" w:color="auto" w:fill="auto"/>
          </w:tcPr>
          <w:p w14:paraId="4DB368BE" w14:textId="77777777" w:rsidR="00CF2DA1" w:rsidRPr="00B91292" w:rsidRDefault="00CF2DA1" w:rsidP="00CF2DA1">
            <w:pPr>
              <w:rPr>
                <w:rFonts w:ascii="標楷體" w:eastAsia="標楷體" w:hAnsi="標楷體"/>
                <w:color w:val="000000"/>
                <w:lang w:eastAsia="zh-HK"/>
              </w:rPr>
            </w:pPr>
            <w:r w:rsidRPr="00B91292">
              <w:rPr>
                <w:rFonts w:ascii="標楷體" w:eastAsia="標楷體" w:hAnsi="標楷體"/>
                <w:color w:val="000000"/>
                <w:lang w:val="x-none"/>
              </w:rPr>
              <w:t>InsuRenew</w:t>
            </w:r>
            <w:r w:rsidRPr="00B91292">
              <w:rPr>
                <w:rFonts w:ascii="標楷體" w:eastAsia="標楷體" w:hAnsi="標楷體" w:hint="eastAsia"/>
                <w:color w:val="000000"/>
                <w:lang w:val="x-none"/>
              </w:rPr>
              <w:t>.</w:t>
            </w:r>
            <w:r w:rsidRPr="00B91292">
              <w:rPr>
                <w:rFonts w:ascii="標楷體" w:eastAsia="標楷體" w:hAnsi="標楷體"/>
                <w:color w:val="000000"/>
                <w:lang w:val="x-none"/>
              </w:rPr>
              <w:t>FacmNo</w:t>
            </w:r>
          </w:p>
        </w:tc>
        <w:tc>
          <w:tcPr>
            <w:tcW w:w="3482" w:type="dxa"/>
            <w:shd w:val="clear" w:color="auto" w:fill="auto"/>
          </w:tcPr>
          <w:p w14:paraId="76C6213A" w14:textId="77777777" w:rsidR="00CF2DA1" w:rsidRPr="00B91292" w:rsidRDefault="00CF2DA1" w:rsidP="00CF2DA1">
            <w:pPr>
              <w:rPr>
                <w:rFonts w:ascii="標楷體" w:eastAsia="標楷體" w:hAnsi="標楷體"/>
                <w:color w:val="000000"/>
              </w:rPr>
            </w:pPr>
          </w:p>
        </w:tc>
      </w:tr>
      <w:tr w:rsidR="00CF2DA1" w:rsidRPr="00B91292" w14:paraId="429541E8" w14:textId="77777777" w:rsidTr="006B2A7D">
        <w:tc>
          <w:tcPr>
            <w:tcW w:w="768" w:type="dxa"/>
            <w:shd w:val="clear" w:color="auto" w:fill="auto"/>
          </w:tcPr>
          <w:p w14:paraId="5278F62D" w14:textId="77777777" w:rsidR="00CF2DA1" w:rsidRPr="00B91292" w:rsidRDefault="00CF2DA1" w:rsidP="00CF2DA1">
            <w:pPr>
              <w:jc w:val="center"/>
              <w:rPr>
                <w:rFonts w:ascii="標楷體" w:eastAsia="標楷體" w:hAnsi="標楷體"/>
                <w:color w:val="000000"/>
              </w:rPr>
            </w:pPr>
            <w:r w:rsidRPr="00B91292">
              <w:rPr>
                <w:rFonts w:ascii="標楷體" w:eastAsia="標楷體" w:hAnsi="標楷體" w:hint="eastAsia"/>
                <w:color w:val="000000"/>
              </w:rPr>
              <w:t>4</w:t>
            </w:r>
          </w:p>
        </w:tc>
        <w:tc>
          <w:tcPr>
            <w:tcW w:w="1167" w:type="dxa"/>
            <w:shd w:val="clear" w:color="auto" w:fill="auto"/>
          </w:tcPr>
          <w:p w14:paraId="0588EB07" w14:textId="77777777" w:rsidR="00CF2DA1" w:rsidRPr="00B91292" w:rsidRDefault="00CF2DA1" w:rsidP="00CF2DA1">
            <w:pPr>
              <w:jc w:val="center"/>
              <w:rPr>
                <w:rFonts w:ascii="標楷體" w:eastAsia="標楷體" w:hAnsi="標楷體"/>
                <w:color w:val="000000"/>
                <w:lang w:eastAsia="zh-HK"/>
              </w:rPr>
            </w:pPr>
            <w:r w:rsidRPr="00B91292">
              <w:rPr>
                <w:rFonts w:ascii="標楷體" w:eastAsia="標楷體" w:hAnsi="標楷體" w:hint="eastAsia"/>
                <w:color w:val="000000"/>
                <w:lang w:eastAsia="zh-HK"/>
              </w:rPr>
              <w:t>資料</w:t>
            </w:r>
          </w:p>
        </w:tc>
        <w:tc>
          <w:tcPr>
            <w:tcW w:w="2027" w:type="dxa"/>
            <w:shd w:val="clear" w:color="auto" w:fill="auto"/>
          </w:tcPr>
          <w:p w14:paraId="70AD1460" w14:textId="77777777" w:rsidR="00CF2DA1" w:rsidRPr="00B91292" w:rsidRDefault="00CF2DA1" w:rsidP="00CF2DA1">
            <w:pPr>
              <w:rPr>
                <w:rFonts w:ascii="標楷體" w:eastAsia="標楷體" w:hAnsi="標楷體"/>
                <w:color w:val="000000"/>
                <w:lang w:eastAsia="zh-HK"/>
              </w:rPr>
            </w:pPr>
            <w:r w:rsidRPr="00B91292">
              <w:rPr>
                <w:rFonts w:ascii="標楷體" w:eastAsia="標楷體" w:hAnsi="標楷體" w:hint="eastAsia"/>
                <w:color w:val="000000"/>
                <w:lang w:eastAsia="zh-HK"/>
              </w:rPr>
              <w:t>核准號碼</w:t>
            </w:r>
          </w:p>
        </w:tc>
        <w:tc>
          <w:tcPr>
            <w:tcW w:w="2976" w:type="dxa"/>
            <w:shd w:val="clear" w:color="auto" w:fill="auto"/>
          </w:tcPr>
          <w:p w14:paraId="3AF3A6DA" w14:textId="77777777" w:rsidR="00CF2DA1" w:rsidRPr="00B91292" w:rsidRDefault="00CF2DA1" w:rsidP="00CF2DA1">
            <w:pPr>
              <w:rPr>
                <w:rFonts w:ascii="標楷體" w:eastAsia="標楷體" w:hAnsi="標楷體"/>
                <w:color w:val="000000"/>
                <w:lang w:eastAsia="zh-HK"/>
              </w:rPr>
            </w:pPr>
            <w:r w:rsidRPr="00B91292">
              <w:rPr>
                <w:rFonts w:ascii="標楷體" w:eastAsia="標楷體" w:hAnsi="標楷體"/>
                <w:color w:val="000000"/>
                <w:lang w:val="x-none"/>
              </w:rPr>
              <w:t>FacMain.ApplNo</w:t>
            </w:r>
          </w:p>
        </w:tc>
        <w:tc>
          <w:tcPr>
            <w:tcW w:w="3482" w:type="dxa"/>
            <w:shd w:val="clear" w:color="auto" w:fill="auto"/>
          </w:tcPr>
          <w:p w14:paraId="3054DC54" w14:textId="77777777" w:rsidR="00CF2DA1" w:rsidRPr="00B91292" w:rsidRDefault="00CF2DA1" w:rsidP="00CF2DA1">
            <w:pPr>
              <w:rPr>
                <w:rFonts w:ascii="標楷體" w:eastAsia="標楷體" w:hAnsi="標楷體"/>
                <w:color w:val="000000"/>
              </w:rPr>
            </w:pPr>
          </w:p>
        </w:tc>
      </w:tr>
      <w:tr w:rsidR="00CF2DA1" w:rsidRPr="00B91292" w14:paraId="50F4F145" w14:textId="77777777" w:rsidTr="006B2A7D">
        <w:tc>
          <w:tcPr>
            <w:tcW w:w="768" w:type="dxa"/>
            <w:shd w:val="clear" w:color="auto" w:fill="auto"/>
          </w:tcPr>
          <w:p w14:paraId="730E2E61" w14:textId="77777777" w:rsidR="00CF2DA1" w:rsidRPr="00B91292" w:rsidRDefault="00CF2DA1" w:rsidP="00CF2DA1">
            <w:pPr>
              <w:jc w:val="center"/>
              <w:rPr>
                <w:rFonts w:ascii="標楷體" w:eastAsia="標楷體" w:hAnsi="標楷體"/>
                <w:color w:val="000000"/>
              </w:rPr>
            </w:pPr>
            <w:r w:rsidRPr="00B91292">
              <w:rPr>
                <w:rFonts w:ascii="標楷體" w:eastAsia="標楷體" w:hAnsi="標楷體" w:hint="eastAsia"/>
                <w:color w:val="000000"/>
              </w:rPr>
              <w:t>5</w:t>
            </w:r>
          </w:p>
        </w:tc>
        <w:tc>
          <w:tcPr>
            <w:tcW w:w="1167" w:type="dxa"/>
            <w:shd w:val="clear" w:color="auto" w:fill="auto"/>
          </w:tcPr>
          <w:p w14:paraId="02163BEC" w14:textId="77777777" w:rsidR="00CF2DA1" w:rsidRPr="00B91292" w:rsidRDefault="00CF2DA1" w:rsidP="00CF2DA1">
            <w:pPr>
              <w:jc w:val="center"/>
              <w:rPr>
                <w:rFonts w:ascii="標楷體" w:eastAsia="標楷體" w:hAnsi="標楷體"/>
                <w:color w:val="000000"/>
                <w:lang w:eastAsia="zh-HK"/>
              </w:rPr>
            </w:pPr>
            <w:r w:rsidRPr="00B91292">
              <w:rPr>
                <w:rFonts w:ascii="標楷體" w:eastAsia="標楷體" w:hAnsi="標楷體" w:hint="eastAsia"/>
                <w:color w:val="000000"/>
                <w:lang w:eastAsia="zh-HK"/>
              </w:rPr>
              <w:t>資料</w:t>
            </w:r>
          </w:p>
        </w:tc>
        <w:tc>
          <w:tcPr>
            <w:tcW w:w="2027" w:type="dxa"/>
            <w:shd w:val="clear" w:color="auto" w:fill="auto"/>
          </w:tcPr>
          <w:p w14:paraId="2A0589CD" w14:textId="77777777" w:rsidR="00CF2DA1" w:rsidRPr="00B91292" w:rsidRDefault="00CF2DA1" w:rsidP="00CF2DA1">
            <w:pPr>
              <w:rPr>
                <w:rFonts w:ascii="標楷體" w:eastAsia="標楷體" w:hAnsi="標楷體"/>
                <w:color w:val="000000"/>
                <w:lang w:eastAsia="zh-HK"/>
              </w:rPr>
            </w:pPr>
            <w:r w:rsidRPr="00B91292">
              <w:rPr>
                <w:rFonts w:ascii="標楷體" w:eastAsia="標楷體" w:hAnsi="標楷體" w:hint="eastAsia"/>
                <w:color w:val="000000"/>
                <w:lang w:eastAsia="zh-HK"/>
              </w:rPr>
              <w:t>擔保品編號</w:t>
            </w:r>
          </w:p>
        </w:tc>
        <w:tc>
          <w:tcPr>
            <w:tcW w:w="2976" w:type="dxa"/>
            <w:shd w:val="clear" w:color="auto" w:fill="auto"/>
          </w:tcPr>
          <w:p w14:paraId="318458BD" w14:textId="77777777" w:rsidR="00CF2DA1" w:rsidRPr="00B91292" w:rsidRDefault="00CF2DA1" w:rsidP="00CF2DA1">
            <w:pPr>
              <w:rPr>
                <w:rFonts w:ascii="標楷體" w:eastAsia="標楷體" w:hAnsi="標楷體"/>
                <w:color w:val="000000"/>
                <w:lang w:val="x-none"/>
              </w:rPr>
            </w:pPr>
            <w:r w:rsidRPr="00B91292">
              <w:rPr>
                <w:rFonts w:ascii="標楷體" w:eastAsia="標楷體" w:hAnsi="標楷體"/>
                <w:color w:val="000000"/>
                <w:lang w:val="x-none"/>
              </w:rPr>
              <w:t>InsuRenew.ClCode1</w:t>
            </w:r>
          </w:p>
          <w:p w14:paraId="3D4D1E48" w14:textId="77777777" w:rsidR="00CF2DA1" w:rsidRPr="00B91292" w:rsidRDefault="00CF2DA1" w:rsidP="00CF2DA1">
            <w:pPr>
              <w:rPr>
                <w:rFonts w:ascii="標楷體" w:eastAsia="標楷體" w:hAnsi="標楷體"/>
                <w:color w:val="000000"/>
                <w:lang w:val="x-none"/>
              </w:rPr>
            </w:pPr>
            <w:r w:rsidRPr="00B91292">
              <w:rPr>
                <w:rFonts w:ascii="標楷體" w:eastAsia="標楷體" w:hAnsi="標楷體"/>
                <w:color w:val="000000"/>
                <w:lang w:val="x-none"/>
              </w:rPr>
              <w:t>InsuRenew.ClCode1</w:t>
            </w:r>
          </w:p>
          <w:p w14:paraId="528F7EE8" w14:textId="77777777" w:rsidR="00CF2DA1" w:rsidRPr="00B91292" w:rsidRDefault="00CF2DA1" w:rsidP="00CF2DA1">
            <w:pPr>
              <w:rPr>
                <w:rFonts w:ascii="標楷體" w:eastAsia="標楷體" w:hAnsi="標楷體"/>
                <w:color w:val="000000"/>
                <w:lang w:val="x-none"/>
              </w:rPr>
            </w:pPr>
            <w:r w:rsidRPr="00B91292">
              <w:rPr>
                <w:rFonts w:ascii="標楷體" w:eastAsia="標楷體" w:hAnsi="標楷體"/>
                <w:color w:val="000000"/>
                <w:lang w:val="x-none"/>
              </w:rPr>
              <w:t>InsuRenew.Cl</w:t>
            </w:r>
            <w:r w:rsidRPr="00B91292">
              <w:rPr>
                <w:rFonts w:ascii="標楷體" w:eastAsia="標楷體" w:hAnsi="標楷體" w:hint="eastAsia"/>
                <w:color w:val="000000"/>
                <w:lang w:val="x-none"/>
              </w:rPr>
              <w:t>No</w:t>
            </w:r>
          </w:p>
        </w:tc>
        <w:tc>
          <w:tcPr>
            <w:tcW w:w="3482" w:type="dxa"/>
            <w:shd w:val="clear" w:color="auto" w:fill="auto"/>
          </w:tcPr>
          <w:p w14:paraId="66046072" w14:textId="77777777" w:rsidR="00CF2DA1" w:rsidRPr="00B91292" w:rsidRDefault="00CF2DA1" w:rsidP="00CF2DA1">
            <w:pPr>
              <w:rPr>
                <w:rFonts w:ascii="標楷體" w:eastAsia="標楷體" w:hAnsi="標楷體"/>
                <w:color w:val="000000"/>
                <w:lang w:eastAsia="zh-HK"/>
              </w:rPr>
            </w:pPr>
          </w:p>
        </w:tc>
      </w:tr>
      <w:tr w:rsidR="00CF2DA1" w:rsidRPr="00B91292" w14:paraId="3BB1DBB8" w14:textId="77777777" w:rsidTr="006B2A7D">
        <w:tc>
          <w:tcPr>
            <w:tcW w:w="768" w:type="dxa"/>
            <w:shd w:val="clear" w:color="auto" w:fill="auto"/>
          </w:tcPr>
          <w:p w14:paraId="5FD8C792" w14:textId="77777777" w:rsidR="00CF2DA1" w:rsidRPr="00B91292" w:rsidRDefault="00CF2DA1" w:rsidP="00CF2DA1">
            <w:pPr>
              <w:jc w:val="center"/>
              <w:rPr>
                <w:rFonts w:ascii="標楷體" w:eastAsia="標楷體" w:hAnsi="標楷體"/>
                <w:color w:val="000000"/>
              </w:rPr>
            </w:pPr>
            <w:r w:rsidRPr="00B91292">
              <w:rPr>
                <w:rFonts w:ascii="標楷體" w:eastAsia="標楷體" w:hAnsi="標楷體" w:hint="eastAsia"/>
                <w:color w:val="000000"/>
              </w:rPr>
              <w:t>6</w:t>
            </w:r>
          </w:p>
        </w:tc>
        <w:tc>
          <w:tcPr>
            <w:tcW w:w="1167" w:type="dxa"/>
            <w:shd w:val="clear" w:color="auto" w:fill="auto"/>
          </w:tcPr>
          <w:p w14:paraId="1A6D0E46" w14:textId="77777777" w:rsidR="00CF2DA1" w:rsidRPr="00B91292" w:rsidRDefault="00CF2DA1" w:rsidP="00CF2DA1">
            <w:pPr>
              <w:jc w:val="center"/>
              <w:rPr>
                <w:rFonts w:ascii="標楷體" w:eastAsia="標楷體" w:hAnsi="標楷體"/>
                <w:color w:val="000000"/>
                <w:lang w:eastAsia="zh-HK"/>
              </w:rPr>
            </w:pPr>
            <w:r w:rsidRPr="00B91292">
              <w:rPr>
                <w:rFonts w:ascii="標楷體" w:eastAsia="標楷體" w:hAnsi="標楷體" w:hint="eastAsia"/>
                <w:color w:val="000000"/>
                <w:lang w:eastAsia="zh-HK"/>
              </w:rPr>
              <w:t>資料</w:t>
            </w:r>
          </w:p>
        </w:tc>
        <w:tc>
          <w:tcPr>
            <w:tcW w:w="2027" w:type="dxa"/>
            <w:shd w:val="clear" w:color="auto" w:fill="auto"/>
          </w:tcPr>
          <w:p w14:paraId="64C94BEC" w14:textId="77777777" w:rsidR="00CF2DA1" w:rsidRPr="00B91292" w:rsidRDefault="00CF2DA1" w:rsidP="00CF2DA1">
            <w:pPr>
              <w:rPr>
                <w:rFonts w:ascii="標楷體" w:eastAsia="標楷體" w:hAnsi="標楷體"/>
                <w:color w:val="000000"/>
                <w:lang w:eastAsia="zh-HK"/>
              </w:rPr>
            </w:pPr>
            <w:r w:rsidRPr="00B91292">
              <w:rPr>
                <w:rFonts w:ascii="標楷體" w:eastAsia="標楷體" w:hAnsi="標楷體" w:hint="eastAsia"/>
                <w:color w:val="000000"/>
              </w:rPr>
              <w:t>保險單號碼</w:t>
            </w:r>
          </w:p>
        </w:tc>
        <w:tc>
          <w:tcPr>
            <w:tcW w:w="2976" w:type="dxa"/>
            <w:shd w:val="clear" w:color="auto" w:fill="auto"/>
          </w:tcPr>
          <w:p w14:paraId="19729B4A" w14:textId="77777777" w:rsidR="00CF2DA1" w:rsidRPr="00B91292" w:rsidRDefault="00CF2DA1" w:rsidP="00541470">
            <w:pPr>
              <w:rPr>
                <w:rFonts w:ascii="標楷體" w:eastAsia="標楷體" w:hAnsi="標楷體"/>
                <w:color w:val="000000"/>
                <w:lang w:val="x-none"/>
              </w:rPr>
            </w:pPr>
            <w:r w:rsidRPr="00B91292">
              <w:rPr>
                <w:rFonts w:ascii="標楷體" w:eastAsia="標楷體" w:hAnsi="標楷體"/>
                <w:color w:val="000000"/>
                <w:lang w:val="x-none"/>
              </w:rPr>
              <w:t>InsuRenew.NowInsuNo</w:t>
            </w:r>
          </w:p>
        </w:tc>
        <w:tc>
          <w:tcPr>
            <w:tcW w:w="3482" w:type="dxa"/>
            <w:shd w:val="clear" w:color="auto" w:fill="auto"/>
          </w:tcPr>
          <w:p w14:paraId="5CBC37B4" w14:textId="77777777" w:rsidR="00CF2DA1" w:rsidRPr="00B91292" w:rsidRDefault="00CF2DA1" w:rsidP="00CF2DA1">
            <w:pPr>
              <w:rPr>
                <w:rFonts w:ascii="標楷體" w:eastAsia="標楷體" w:hAnsi="標楷體"/>
                <w:color w:val="000000"/>
                <w:lang w:eastAsia="zh-HK"/>
              </w:rPr>
            </w:pPr>
          </w:p>
        </w:tc>
      </w:tr>
      <w:tr w:rsidR="00CF2DA1" w:rsidRPr="00B91292" w14:paraId="2B0117C2" w14:textId="77777777" w:rsidTr="006B2A7D">
        <w:tc>
          <w:tcPr>
            <w:tcW w:w="768" w:type="dxa"/>
            <w:shd w:val="clear" w:color="auto" w:fill="auto"/>
          </w:tcPr>
          <w:p w14:paraId="3146E7D4" w14:textId="77777777" w:rsidR="00CF2DA1" w:rsidRPr="00B91292" w:rsidRDefault="00541470" w:rsidP="00CF2DA1">
            <w:pPr>
              <w:jc w:val="center"/>
              <w:rPr>
                <w:rFonts w:ascii="標楷體" w:eastAsia="標楷體" w:hAnsi="標楷體"/>
                <w:color w:val="000000"/>
              </w:rPr>
            </w:pPr>
            <w:r>
              <w:rPr>
                <w:rFonts w:ascii="標楷體" w:eastAsia="標楷體" w:hAnsi="標楷體" w:hint="eastAsia"/>
                <w:color w:val="000000"/>
              </w:rPr>
              <w:t>7</w:t>
            </w:r>
          </w:p>
        </w:tc>
        <w:tc>
          <w:tcPr>
            <w:tcW w:w="1167" w:type="dxa"/>
            <w:shd w:val="clear" w:color="auto" w:fill="auto"/>
          </w:tcPr>
          <w:p w14:paraId="08387C85" w14:textId="77777777" w:rsidR="00CF2DA1" w:rsidRPr="00B91292" w:rsidRDefault="00CF2DA1" w:rsidP="00CF2DA1">
            <w:pPr>
              <w:jc w:val="center"/>
              <w:rPr>
                <w:rFonts w:ascii="標楷體" w:eastAsia="標楷體" w:hAnsi="標楷體"/>
                <w:color w:val="000000"/>
                <w:lang w:eastAsia="zh-HK"/>
              </w:rPr>
            </w:pPr>
            <w:r w:rsidRPr="00B91292">
              <w:rPr>
                <w:rFonts w:ascii="標楷體" w:eastAsia="標楷體" w:hAnsi="標楷體" w:hint="eastAsia"/>
                <w:color w:val="000000"/>
                <w:lang w:eastAsia="zh-HK"/>
              </w:rPr>
              <w:t>資料</w:t>
            </w:r>
          </w:p>
        </w:tc>
        <w:tc>
          <w:tcPr>
            <w:tcW w:w="2027" w:type="dxa"/>
            <w:shd w:val="clear" w:color="auto" w:fill="auto"/>
          </w:tcPr>
          <w:p w14:paraId="7A0DBF3F" w14:textId="77777777" w:rsidR="00CF2DA1" w:rsidRPr="00B91292" w:rsidRDefault="00CF2DA1" w:rsidP="00CF2DA1">
            <w:pPr>
              <w:rPr>
                <w:rFonts w:ascii="標楷體" w:eastAsia="標楷體" w:hAnsi="標楷體"/>
                <w:color w:val="000000"/>
              </w:rPr>
            </w:pPr>
            <w:r w:rsidRPr="00CF2DA1">
              <w:rPr>
                <w:rFonts w:ascii="標楷體" w:eastAsia="標楷體" w:hAnsi="標楷體" w:hint="eastAsia"/>
                <w:color w:val="000000"/>
              </w:rPr>
              <w:t>批單號碼</w:t>
            </w:r>
          </w:p>
        </w:tc>
        <w:tc>
          <w:tcPr>
            <w:tcW w:w="2976" w:type="dxa"/>
            <w:shd w:val="clear" w:color="auto" w:fill="auto"/>
          </w:tcPr>
          <w:p w14:paraId="7C6ED848" w14:textId="77777777" w:rsidR="00CF2DA1" w:rsidRPr="00B91292" w:rsidRDefault="00541470" w:rsidP="00CF2DA1">
            <w:pPr>
              <w:rPr>
                <w:rFonts w:ascii="標楷體" w:eastAsia="標楷體" w:hAnsi="標楷體"/>
                <w:color w:val="000000"/>
                <w:lang w:val="x-none"/>
              </w:rPr>
            </w:pPr>
            <w:r w:rsidRPr="00B91292">
              <w:rPr>
                <w:rFonts w:ascii="標楷體" w:eastAsia="標楷體" w:hAnsi="標楷體"/>
                <w:color w:val="000000"/>
                <w:lang w:val="x-none"/>
              </w:rPr>
              <w:t>InsuRenew.</w:t>
            </w:r>
            <w:r w:rsidRPr="00541470">
              <w:rPr>
                <w:rFonts w:ascii="標楷體" w:eastAsia="標楷體" w:hAnsi="標楷體"/>
                <w:color w:val="000000"/>
                <w:lang w:val="x-none"/>
              </w:rPr>
              <w:t>EndoInsuNo</w:t>
            </w:r>
          </w:p>
        </w:tc>
        <w:tc>
          <w:tcPr>
            <w:tcW w:w="3482" w:type="dxa"/>
            <w:shd w:val="clear" w:color="auto" w:fill="auto"/>
          </w:tcPr>
          <w:p w14:paraId="436C40DC" w14:textId="77777777" w:rsidR="00CF2DA1" w:rsidRPr="00B91292" w:rsidRDefault="00CF2DA1" w:rsidP="00CF2DA1">
            <w:pPr>
              <w:rPr>
                <w:rFonts w:ascii="標楷體" w:eastAsia="標楷體" w:hAnsi="標楷體"/>
                <w:color w:val="000000"/>
                <w:lang w:eastAsia="zh-HK"/>
              </w:rPr>
            </w:pPr>
          </w:p>
        </w:tc>
      </w:tr>
      <w:tr w:rsidR="00CF2DA1" w:rsidRPr="00B91292" w14:paraId="058CC4A4" w14:textId="77777777" w:rsidTr="006B2A7D">
        <w:tc>
          <w:tcPr>
            <w:tcW w:w="768" w:type="dxa"/>
            <w:shd w:val="clear" w:color="auto" w:fill="auto"/>
          </w:tcPr>
          <w:p w14:paraId="63F92D2A" w14:textId="77777777" w:rsidR="00CF2DA1" w:rsidRPr="00B91292" w:rsidRDefault="00541470" w:rsidP="00CF2DA1">
            <w:pPr>
              <w:jc w:val="center"/>
              <w:rPr>
                <w:rFonts w:ascii="標楷體" w:eastAsia="標楷體" w:hAnsi="標楷體"/>
                <w:color w:val="000000"/>
              </w:rPr>
            </w:pPr>
            <w:r>
              <w:rPr>
                <w:rFonts w:ascii="標楷體" w:eastAsia="標楷體" w:hAnsi="標楷體" w:hint="eastAsia"/>
                <w:color w:val="000000"/>
              </w:rPr>
              <w:t>8</w:t>
            </w:r>
          </w:p>
        </w:tc>
        <w:tc>
          <w:tcPr>
            <w:tcW w:w="1167" w:type="dxa"/>
            <w:shd w:val="clear" w:color="auto" w:fill="auto"/>
          </w:tcPr>
          <w:p w14:paraId="69468D3B" w14:textId="77777777" w:rsidR="00CF2DA1" w:rsidRPr="00B91292" w:rsidRDefault="00CF2DA1" w:rsidP="00CF2DA1">
            <w:pPr>
              <w:jc w:val="center"/>
              <w:rPr>
                <w:rFonts w:ascii="標楷體" w:eastAsia="標楷體" w:hAnsi="標楷體"/>
                <w:color w:val="000000"/>
                <w:lang w:eastAsia="zh-HK"/>
              </w:rPr>
            </w:pPr>
            <w:r w:rsidRPr="00B91292">
              <w:rPr>
                <w:rFonts w:ascii="標楷體" w:eastAsia="標楷體" w:hAnsi="標楷體" w:hint="eastAsia"/>
                <w:color w:val="000000"/>
                <w:lang w:eastAsia="zh-HK"/>
              </w:rPr>
              <w:t>資料</w:t>
            </w:r>
          </w:p>
        </w:tc>
        <w:tc>
          <w:tcPr>
            <w:tcW w:w="2027" w:type="dxa"/>
            <w:shd w:val="clear" w:color="auto" w:fill="auto"/>
          </w:tcPr>
          <w:p w14:paraId="52A4FCA1" w14:textId="77777777" w:rsidR="00CF2DA1" w:rsidRPr="00B91292" w:rsidRDefault="00CF2DA1" w:rsidP="00CF2DA1">
            <w:pPr>
              <w:rPr>
                <w:rFonts w:ascii="標楷體" w:eastAsia="標楷體" w:hAnsi="標楷體"/>
                <w:color w:val="000000"/>
              </w:rPr>
            </w:pPr>
            <w:r w:rsidRPr="00B91292">
              <w:rPr>
                <w:rFonts w:ascii="標楷體" w:eastAsia="標楷體" w:hAnsi="標楷體" w:hint="eastAsia"/>
                <w:color w:val="000000"/>
                <w:lang w:eastAsia="zh-HK"/>
              </w:rPr>
              <w:t>保險公司</w:t>
            </w:r>
          </w:p>
        </w:tc>
        <w:tc>
          <w:tcPr>
            <w:tcW w:w="2976" w:type="dxa"/>
            <w:shd w:val="clear" w:color="auto" w:fill="auto"/>
          </w:tcPr>
          <w:p w14:paraId="1E7C916B" w14:textId="77777777" w:rsidR="00CF2DA1" w:rsidRPr="00B91292" w:rsidRDefault="00CF2DA1" w:rsidP="00CF2DA1">
            <w:pPr>
              <w:rPr>
                <w:rFonts w:ascii="標楷體" w:eastAsia="標楷體" w:hAnsi="標楷體"/>
                <w:color w:val="000000"/>
                <w:lang w:val="x-none"/>
              </w:rPr>
            </w:pPr>
            <w:r w:rsidRPr="00B91292">
              <w:rPr>
                <w:rFonts w:ascii="標楷體" w:eastAsia="標楷體" w:hAnsi="標楷體"/>
                <w:color w:val="000000"/>
                <w:lang w:val="x-none"/>
              </w:rPr>
              <w:t>InsuRenew.InsuCompany</w:t>
            </w:r>
          </w:p>
        </w:tc>
        <w:tc>
          <w:tcPr>
            <w:tcW w:w="3482" w:type="dxa"/>
            <w:shd w:val="clear" w:color="auto" w:fill="auto"/>
          </w:tcPr>
          <w:p w14:paraId="2BE3830C" w14:textId="77777777" w:rsidR="00CF2DA1" w:rsidRPr="007400FD" w:rsidRDefault="00CF2DA1" w:rsidP="00CF2DA1">
            <w:pPr>
              <w:rPr>
                <w:rFonts w:ascii="標楷體" w:eastAsia="標楷體" w:hAnsi="標楷體"/>
              </w:rPr>
            </w:pPr>
            <w:r w:rsidRPr="007400FD">
              <w:rPr>
                <w:rFonts w:ascii="標楷體" w:eastAsia="標楷體" w:hAnsi="標楷體" w:hint="eastAsia"/>
              </w:rPr>
              <w:t>根據Cd</w:t>
            </w:r>
            <w:r w:rsidRPr="007400FD">
              <w:rPr>
                <w:rFonts w:ascii="標楷體" w:eastAsia="標楷體" w:hAnsi="標楷體"/>
              </w:rPr>
              <w:t>Code.DefCode= InsuCompany</w:t>
            </w:r>
          </w:p>
          <w:p w14:paraId="522740A5" w14:textId="77777777" w:rsidR="00CF2DA1" w:rsidRPr="007400FD" w:rsidRDefault="00CF2DA1" w:rsidP="00CF2DA1">
            <w:pPr>
              <w:rPr>
                <w:rFonts w:ascii="標楷體" w:eastAsia="標楷體" w:hAnsi="標楷體"/>
              </w:rPr>
            </w:pPr>
            <w:r w:rsidRPr="007400FD">
              <w:rPr>
                <w:rFonts w:ascii="標楷體" w:eastAsia="標楷體" w:hAnsi="標楷體" w:hint="eastAsia"/>
              </w:rPr>
              <w:t>01: 新光產物</w:t>
            </w:r>
          </w:p>
          <w:p w14:paraId="46E7D940" w14:textId="77777777" w:rsidR="00CF2DA1" w:rsidRPr="007400FD" w:rsidRDefault="00CF2DA1" w:rsidP="00CF2DA1">
            <w:pPr>
              <w:rPr>
                <w:rFonts w:ascii="標楷體" w:eastAsia="標楷體" w:hAnsi="標楷體"/>
              </w:rPr>
            </w:pPr>
            <w:r w:rsidRPr="007400FD">
              <w:rPr>
                <w:rFonts w:ascii="標楷體" w:eastAsia="標楷體" w:hAnsi="標楷體" w:hint="eastAsia"/>
              </w:rPr>
              <w:t>02: 富邦產物</w:t>
            </w:r>
          </w:p>
          <w:p w14:paraId="478647E3" w14:textId="77777777" w:rsidR="00CF2DA1" w:rsidRPr="007400FD" w:rsidRDefault="00CF2DA1" w:rsidP="00CF2DA1">
            <w:pPr>
              <w:rPr>
                <w:rFonts w:ascii="標楷體" w:eastAsia="標楷體" w:hAnsi="標楷體"/>
              </w:rPr>
            </w:pPr>
            <w:r w:rsidRPr="007400FD">
              <w:rPr>
                <w:rFonts w:ascii="標楷體" w:eastAsia="標楷體" w:hAnsi="標楷體" w:hint="eastAsia"/>
              </w:rPr>
              <w:t>03: 明台產物</w:t>
            </w:r>
          </w:p>
          <w:p w14:paraId="0580AEED" w14:textId="77777777" w:rsidR="00CF2DA1" w:rsidRPr="007400FD" w:rsidRDefault="00CF2DA1" w:rsidP="00CF2DA1">
            <w:pPr>
              <w:rPr>
                <w:rFonts w:ascii="標楷體" w:eastAsia="標楷體" w:hAnsi="標楷體"/>
              </w:rPr>
            </w:pPr>
            <w:r w:rsidRPr="007400FD">
              <w:rPr>
                <w:rFonts w:ascii="標楷體" w:eastAsia="標楷體" w:hAnsi="標楷體" w:hint="eastAsia"/>
              </w:rPr>
              <w:t>04: 第一產物</w:t>
            </w:r>
          </w:p>
          <w:p w14:paraId="34C37D4F" w14:textId="77777777" w:rsidR="00CF2DA1" w:rsidRPr="007400FD" w:rsidRDefault="00CF2DA1" w:rsidP="00CF2DA1">
            <w:pPr>
              <w:rPr>
                <w:rFonts w:ascii="標楷體" w:eastAsia="標楷體" w:hAnsi="標楷體"/>
              </w:rPr>
            </w:pPr>
            <w:r w:rsidRPr="007400FD">
              <w:rPr>
                <w:rFonts w:ascii="標楷體" w:eastAsia="標楷體" w:hAnsi="標楷體" w:hint="eastAsia"/>
              </w:rPr>
              <w:t>05: 中央產物</w:t>
            </w:r>
          </w:p>
          <w:p w14:paraId="4AAB16EA" w14:textId="77777777" w:rsidR="00CF2DA1" w:rsidRPr="007400FD" w:rsidRDefault="00CF2DA1" w:rsidP="00CF2DA1">
            <w:pPr>
              <w:rPr>
                <w:rFonts w:ascii="標楷體" w:eastAsia="標楷體" w:hAnsi="標楷體"/>
              </w:rPr>
            </w:pPr>
            <w:r w:rsidRPr="007400FD">
              <w:rPr>
                <w:rFonts w:ascii="標楷體" w:eastAsia="標楷體" w:hAnsi="標楷體" w:hint="eastAsia"/>
              </w:rPr>
              <w:lastRenderedPageBreak/>
              <w:t>06: 環球產物</w:t>
            </w:r>
          </w:p>
          <w:p w14:paraId="209AF955" w14:textId="77777777" w:rsidR="00CF2DA1" w:rsidRPr="007400FD" w:rsidRDefault="00CF2DA1" w:rsidP="00CF2DA1">
            <w:pPr>
              <w:rPr>
                <w:rFonts w:ascii="標楷體" w:eastAsia="標楷體" w:hAnsi="標楷體"/>
              </w:rPr>
            </w:pPr>
            <w:r w:rsidRPr="007400FD">
              <w:rPr>
                <w:rFonts w:ascii="標楷體" w:eastAsia="標楷體" w:hAnsi="標楷體" w:hint="eastAsia"/>
              </w:rPr>
              <w:t>07: 旺旺友聯</w:t>
            </w:r>
          </w:p>
          <w:p w14:paraId="745C020D" w14:textId="77777777" w:rsidR="00CF2DA1" w:rsidRPr="007400FD" w:rsidRDefault="00CF2DA1" w:rsidP="00CF2DA1">
            <w:pPr>
              <w:rPr>
                <w:rFonts w:ascii="標楷體" w:eastAsia="標楷體" w:hAnsi="標楷體"/>
              </w:rPr>
            </w:pPr>
            <w:r w:rsidRPr="007400FD">
              <w:rPr>
                <w:rFonts w:ascii="標楷體" w:eastAsia="標楷體" w:hAnsi="標楷體" w:hint="eastAsia"/>
              </w:rPr>
              <w:t>08: 泰安產物</w:t>
            </w:r>
          </w:p>
          <w:p w14:paraId="08C79434" w14:textId="77777777" w:rsidR="00CF2DA1" w:rsidRPr="007400FD" w:rsidRDefault="00CF2DA1" w:rsidP="00CF2DA1">
            <w:pPr>
              <w:rPr>
                <w:rFonts w:ascii="標楷體" w:eastAsia="標楷體" w:hAnsi="標楷體"/>
              </w:rPr>
            </w:pPr>
            <w:r w:rsidRPr="007400FD">
              <w:rPr>
                <w:rFonts w:ascii="標楷體" w:eastAsia="標楷體" w:hAnsi="標楷體" w:hint="eastAsia"/>
              </w:rPr>
              <w:t>09: 華僑蘇黎世</w:t>
            </w:r>
          </w:p>
          <w:p w14:paraId="6B8D3C85" w14:textId="77777777" w:rsidR="00CF2DA1" w:rsidRPr="007400FD" w:rsidRDefault="00CF2DA1" w:rsidP="00CF2DA1">
            <w:pPr>
              <w:rPr>
                <w:rFonts w:ascii="標楷體" w:eastAsia="標楷體" w:hAnsi="標楷體"/>
              </w:rPr>
            </w:pPr>
            <w:r w:rsidRPr="007400FD">
              <w:rPr>
                <w:rFonts w:ascii="標楷體" w:eastAsia="標楷體" w:hAnsi="標楷體" w:hint="eastAsia"/>
              </w:rPr>
              <w:t>10: 台灣產物</w:t>
            </w:r>
          </w:p>
          <w:p w14:paraId="2457ABE9" w14:textId="77777777" w:rsidR="00CF2DA1" w:rsidRPr="007400FD" w:rsidRDefault="00CF2DA1" w:rsidP="00CF2DA1">
            <w:pPr>
              <w:rPr>
                <w:rFonts w:ascii="標楷體" w:eastAsia="標楷體" w:hAnsi="標楷體"/>
              </w:rPr>
            </w:pPr>
            <w:r w:rsidRPr="007400FD">
              <w:rPr>
                <w:rFonts w:ascii="標楷體" w:eastAsia="標楷體" w:hAnsi="標楷體" w:hint="eastAsia"/>
              </w:rPr>
              <w:t>11: 華南產物</w:t>
            </w:r>
          </w:p>
          <w:p w14:paraId="526ACB35" w14:textId="77777777" w:rsidR="00CF2DA1" w:rsidRPr="007400FD" w:rsidRDefault="00CF2DA1" w:rsidP="00CF2DA1">
            <w:pPr>
              <w:rPr>
                <w:rFonts w:ascii="標楷體" w:eastAsia="標楷體" w:hAnsi="標楷體"/>
              </w:rPr>
            </w:pPr>
            <w:r w:rsidRPr="007400FD">
              <w:rPr>
                <w:rFonts w:ascii="標楷體" w:eastAsia="標楷體" w:hAnsi="標楷體" w:hint="eastAsia"/>
              </w:rPr>
              <w:t>12: 國華產物</w:t>
            </w:r>
          </w:p>
          <w:p w14:paraId="6602879E" w14:textId="77777777" w:rsidR="00CF2DA1" w:rsidRPr="007400FD" w:rsidRDefault="00CF2DA1" w:rsidP="00CF2DA1">
            <w:pPr>
              <w:rPr>
                <w:rFonts w:ascii="標楷體" w:eastAsia="標楷體" w:hAnsi="標楷體"/>
              </w:rPr>
            </w:pPr>
            <w:r w:rsidRPr="007400FD">
              <w:rPr>
                <w:rFonts w:ascii="標楷體" w:eastAsia="標楷體" w:hAnsi="標楷體" w:hint="eastAsia"/>
              </w:rPr>
              <w:t>13: 中國航聯</w:t>
            </w:r>
          </w:p>
          <w:p w14:paraId="0A19B0A9" w14:textId="77777777" w:rsidR="00CF2DA1" w:rsidRPr="007400FD" w:rsidRDefault="00CF2DA1" w:rsidP="00CF2DA1">
            <w:pPr>
              <w:rPr>
                <w:rFonts w:ascii="標楷體" w:eastAsia="標楷體" w:hAnsi="標楷體"/>
              </w:rPr>
            </w:pPr>
            <w:r w:rsidRPr="007400FD">
              <w:rPr>
                <w:rFonts w:ascii="標楷體" w:eastAsia="標楷體" w:hAnsi="標楷體" w:hint="eastAsia"/>
              </w:rPr>
              <w:t>14: 太平產物</w:t>
            </w:r>
          </w:p>
          <w:p w14:paraId="169B0B54" w14:textId="77777777" w:rsidR="00CF2DA1" w:rsidRPr="007400FD" w:rsidRDefault="00CF2DA1" w:rsidP="00CF2DA1">
            <w:pPr>
              <w:rPr>
                <w:rFonts w:ascii="標楷體" w:eastAsia="標楷體" w:hAnsi="標楷體"/>
              </w:rPr>
            </w:pPr>
            <w:r w:rsidRPr="007400FD">
              <w:rPr>
                <w:rFonts w:ascii="標楷體" w:eastAsia="標楷體" w:hAnsi="標楷體" w:hint="eastAsia"/>
              </w:rPr>
              <w:t>15: 國泰世紀</w:t>
            </w:r>
          </w:p>
          <w:p w14:paraId="550E5760" w14:textId="77777777" w:rsidR="00CF2DA1" w:rsidRPr="007400FD" w:rsidRDefault="00CF2DA1" w:rsidP="00CF2DA1">
            <w:pPr>
              <w:rPr>
                <w:rFonts w:ascii="標楷體" w:eastAsia="標楷體" w:hAnsi="標楷體"/>
              </w:rPr>
            </w:pPr>
            <w:r w:rsidRPr="007400FD">
              <w:rPr>
                <w:rFonts w:ascii="標楷體" w:eastAsia="標楷體" w:hAnsi="標楷體" w:hint="eastAsia"/>
              </w:rPr>
              <w:t>16: 中國產物</w:t>
            </w:r>
          </w:p>
          <w:p w14:paraId="223AF11E" w14:textId="77777777" w:rsidR="00CF2DA1" w:rsidRPr="007400FD" w:rsidRDefault="00CF2DA1" w:rsidP="00CF2DA1">
            <w:pPr>
              <w:rPr>
                <w:rFonts w:ascii="標楷體" w:eastAsia="標楷體" w:hAnsi="標楷體"/>
              </w:rPr>
            </w:pPr>
            <w:r w:rsidRPr="007400FD">
              <w:rPr>
                <w:rFonts w:ascii="標楷體" w:eastAsia="標楷體" w:hAnsi="標楷體" w:hint="eastAsia"/>
              </w:rPr>
              <w:t>17: 美商恒福</w:t>
            </w:r>
          </w:p>
          <w:p w14:paraId="4A40CD4F" w14:textId="77777777" w:rsidR="00CF2DA1" w:rsidRPr="007400FD" w:rsidRDefault="00CF2DA1" w:rsidP="00CF2DA1">
            <w:pPr>
              <w:rPr>
                <w:rFonts w:ascii="標楷體" w:eastAsia="標楷體" w:hAnsi="標楷體"/>
              </w:rPr>
            </w:pPr>
            <w:r w:rsidRPr="007400FD">
              <w:rPr>
                <w:rFonts w:ascii="標楷體" w:eastAsia="標楷體" w:hAnsi="標楷體" w:hint="eastAsia"/>
              </w:rPr>
              <w:t>18: 統一安聯</w:t>
            </w:r>
          </w:p>
          <w:p w14:paraId="33113F7E" w14:textId="77777777" w:rsidR="00CF2DA1" w:rsidRPr="007400FD" w:rsidRDefault="00CF2DA1" w:rsidP="00CF2DA1">
            <w:pPr>
              <w:rPr>
                <w:rFonts w:ascii="標楷體" w:eastAsia="標楷體" w:hAnsi="標楷體"/>
              </w:rPr>
            </w:pPr>
            <w:r w:rsidRPr="007400FD">
              <w:rPr>
                <w:rFonts w:ascii="標楷體" w:eastAsia="標楷體" w:hAnsi="標楷體" w:hint="eastAsia"/>
              </w:rPr>
              <w:t>19: 安達北美洲</w:t>
            </w:r>
          </w:p>
          <w:p w14:paraId="37BD9EEA" w14:textId="77777777" w:rsidR="00CF2DA1" w:rsidRPr="007400FD" w:rsidRDefault="00CF2DA1" w:rsidP="00CF2DA1">
            <w:pPr>
              <w:rPr>
                <w:rFonts w:ascii="標楷體" w:eastAsia="標楷體" w:hAnsi="標楷體"/>
              </w:rPr>
            </w:pPr>
            <w:r w:rsidRPr="007400FD">
              <w:rPr>
                <w:rFonts w:ascii="標楷體" w:eastAsia="標楷體" w:hAnsi="標楷體" w:hint="eastAsia"/>
              </w:rPr>
              <w:t>20: 兆豐產物</w:t>
            </w:r>
          </w:p>
          <w:p w14:paraId="00863E32" w14:textId="77777777" w:rsidR="00CF2DA1" w:rsidRPr="007400FD" w:rsidRDefault="00CF2DA1" w:rsidP="00CF2DA1">
            <w:pPr>
              <w:rPr>
                <w:rFonts w:ascii="標楷體" w:eastAsia="標楷體" w:hAnsi="標楷體"/>
              </w:rPr>
            </w:pPr>
            <w:r w:rsidRPr="007400FD">
              <w:rPr>
                <w:rFonts w:ascii="標楷體" w:eastAsia="標楷體" w:hAnsi="標楷體" w:hint="eastAsia"/>
              </w:rPr>
              <w:t>21: 新安東京</w:t>
            </w:r>
          </w:p>
          <w:p w14:paraId="390CA6B5" w14:textId="77777777" w:rsidR="00CF2DA1" w:rsidRPr="007400FD" w:rsidRDefault="00CF2DA1" w:rsidP="00CF2DA1">
            <w:pPr>
              <w:rPr>
                <w:rFonts w:ascii="標楷體" w:eastAsia="標楷體" w:hAnsi="標楷體"/>
              </w:rPr>
            </w:pPr>
            <w:r w:rsidRPr="007400FD">
              <w:rPr>
                <w:rFonts w:ascii="標楷體" w:eastAsia="標楷體" w:hAnsi="標楷體" w:hint="eastAsia"/>
              </w:rPr>
              <w:t>22: 友邦產物</w:t>
            </w:r>
          </w:p>
          <w:p w14:paraId="35643D7B" w14:textId="77777777" w:rsidR="00CF2DA1" w:rsidRPr="007400FD" w:rsidRDefault="00CF2DA1" w:rsidP="00CF2DA1">
            <w:pPr>
              <w:rPr>
                <w:rFonts w:ascii="標楷體" w:eastAsia="標楷體" w:hAnsi="標楷體"/>
              </w:rPr>
            </w:pPr>
            <w:r w:rsidRPr="007400FD">
              <w:rPr>
                <w:rFonts w:ascii="標楷體" w:eastAsia="標楷體" w:hAnsi="標楷體" w:hint="eastAsia"/>
              </w:rPr>
              <w:t>23: 台壽保</w:t>
            </w:r>
          </w:p>
          <w:p w14:paraId="619760D0" w14:textId="77777777" w:rsidR="00CF2DA1" w:rsidRPr="007400FD" w:rsidRDefault="00CF2DA1" w:rsidP="00CF2DA1">
            <w:pPr>
              <w:rPr>
                <w:rFonts w:ascii="標楷體" w:eastAsia="標楷體" w:hAnsi="標楷體"/>
              </w:rPr>
            </w:pPr>
            <w:r w:rsidRPr="007400FD">
              <w:rPr>
                <w:rFonts w:ascii="標楷體" w:eastAsia="標楷體" w:hAnsi="標楷體" w:hint="eastAsia"/>
              </w:rPr>
              <w:t>24: 太陽產物</w:t>
            </w:r>
          </w:p>
          <w:p w14:paraId="0769F032" w14:textId="77777777" w:rsidR="00CF2DA1" w:rsidRPr="007400FD" w:rsidRDefault="00CF2DA1" w:rsidP="00CF2DA1">
            <w:pPr>
              <w:rPr>
                <w:rFonts w:ascii="標楷體" w:eastAsia="標楷體" w:hAnsi="標楷體"/>
              </w:rPr>
            </w:pPr>
            <w:r w:rsidRPr="007400FD">
              <w:rPr>
                <w:rFonts w:ascii="標楷體" w:eastAsia="標楷體" w:hAnsi="標楷體" w:hint="eastAsia"/>
              </w:rPr>
              <w:t>25: 龍平安產物</w:t>
            </w:r>
          </w:p>
          <w:p w14:paraId="06305F79" w14:textId="77777777" w:rsidR="00CF2DA1" w:rsidRPr="007400FD" w:rsidRDefault="00CF2DA1" w:rsidP="00CF2DA1">
            <w:pPr>
              <w:rPr>
                <w:rFonts w:ascii="標楷體" w:eastAsia="標楷體" w:hAnsi="標楷體"/>
              </w:rPr>
            </w:pPr>
            <w:r w:rsidRPr="007400FD">
              <w:rPr>
                <w:rFonts w:ascii="標楷體" w:eastAsia="標楷體" w:hAnsi="標楷體" w:hint="eastAsia"/>
              </w:rPr>
              <w:t>26: 華山產物</w:t>
            </w:r>
          </w:p>
          <w:p w14:paraId="08CB4601" w14:textId="77777777" w:rsidR="00CF2DA1" w:rsidRPr="007400FD" w:rsidRDefault="00CF2DA1" w:rsidP="00CF2DA1">
            <w:pPr>
              <w:rPr>
                <w:rFonts w:ascii="標楷體" w:eastAsia="標楷體" w:hAnsi="標楷體"/>
              </w:rPr>
            </w:pPr>
            <w:r w:rsidRPr="007400FD">
              <w:rPr>
                <w:rFonts w:ascii="標楷體" w:eastAsia="標楷體" w:hAnsi="標楷體" w:hint="eastAsia"/>
              </w:rPr>
              <w:t>27: 美國環球</w:t>
            </w:r>
          </w:p>
          <w:p w14:paraId="79494BCF" w14:textId="77777777" w:rsidR="00CF2DA1" w:rsidRPr="007400FD" w:rsidRDefault="00CF2DA1" w:rsidP="00CF2DA1">
            <w:pPr>
              <w:rPr>
                <w:rFonts w:ascii="標楷體" w:eastAsia="標楷體" w:hAnsi="標楷體"/>
              </w:rPr>
            </w:pPr>
            <w:r w:rsidRPr="007400FD">
              <w:rPr>
                <w:rFonts w:ascii="標楷體" w:eastAsia="標楷體" w:hAnsi="標楷體" w:hint="eastAsia"/>
              </w:rPr>
              <w:t>28: 太平洋產物</w:t>
            </w:r>
          </w:p>
          <w:p w14:paraId="0BEE2DED" w14:textId="77777777" w:rsidR="00CF2DA1" w:rsidRPr="007400FD" w:rsidRDefault="00CF2DA1" w:rsidP="00CF2DA1">
            <w:pPr>
              <w:rPr>
                <w:rFonts w:ascii="標楷體" w:eastAsia="標楷體" w:hAnsi="標楷體"/>
              </w:rPr>
            </w:pPr>
            <w:r w:rsidRPr="007400FD">
              <w:rPr>
                <w:rFonts w:ascii="標楷體" w:eastAsia="標楷體" w:hAnsi="標楷體" w:hint="eastAsia"/>
              </w:rPr>
              <w:t>29: 美國皇家</w:t>
            </w:r>
          </w:p>
          <w:p w14:paraId="4B649BF6" w14:textId="77777777" w:rsidR="00CF2DA1" w:rsidRPr="007400FD" w:rsidRDefault="00CF2DA1" w:rsidP="00CF2DA1">
            <w:pPr>
              <w:rPr>
                <w:rFonts w:ascii="標楷體" w:eastAsia="標楷體" w:hAnsi="標楷體"/>
              </w:rPr>
            </w:pPr>
            <w:r w:rsidRPr="007400FD">
              <w:rPr>
                <w:rFonts w:ascii="標楷體" w:eastAsia="標楷體" w:hAnsi="標楷體" w:hint="eastAsia"/>
              </w:rPr>
              <w:t>30: 東泰產物</w:t>
            </w:r>
          </w:p>
          <w:p w14:paraId="6DC0156A" w14:textId="77777777" w:rsidR="00CF2DA1" w:rsidRPr="007400FD" w:rsidRDefault="00CF2DA1" w:rsidP="00CF2DA1">
            <w:pPr>
              <w:rPr>
                <w:rFonts w:ascii="標楷體" w:eastAsia="標楷體" w:hAnsi="標楷體"/>
              </w:rPr>
            </w:pPr>
            <w:r w:rsidRPr="007400FD">
              <w:rPr>
                <w:rFonts w:ascii="標楷體" w:eastAsia="標楷體" w:hAnsi="標楷體" w:hint="eastAsia"/>
              </w:rPr>
              <w:t>31: 華僑產物</w:t>
            </w:r>
          </w:p>
          <w:p w14:paraId="7D0276AB" w14:textId="77777777" w:rsidR="00CF2DA1" w:rsidRPr="007400FD" w:rsidRDefault="00CF2DA1" w:rsidP="00CF2DA1">
            <w:pPr>
              <w:rPr>
                <w:rFonts w:ascii="標楷體" w:eastAsia="標楷體" w:hAnsi="標楷體"/>
              </w:rPr>
            </w:pPr>
            <w:r w:rsidRPr="007400FD">
              <w:rPr>
                <w:rFonts w:ascii="標楷體" w:eastAsia="標楷體" w:hAnsi="標楷體" w:hint="eastAsia"/>
              </w:rPr>
              <w:t>32: 美亞產物</w:t>
            </w:r>
          </w:p>
          <w:p w14:paraId="628F855D" w14:textId="77777777" w:rsidR="00CF2DA1" w:rsidRPr="007400FD" w:rsidRDefault="00CF2DA1" w:rsidP="00CF2DA1">
            <w:pPr>
              <w:rPr>
                <w:rFonts w:ascii="標楷體" w:eastAsia="標楷體" w:hAnsi="標楷體"/>
              </w:rPr>
            </w:pPr>
            <w:r w:rsidRPr="007400FD">
              <w:rPr>
                <w:rFonts w:ascii="標楷體" w:eastAsia="標楷體" w:hAnsi="標楷體" w:hint="eastAsia"/>
              </w:rPr>
              <w:t>33: 南山產物</w:t>
            </w:r>
          </w:p>
          <w:p w14:paraId="36FC3BBE" w14:textId="77777777" w:rsidR="00CF2DA1" w:rsidRPr="00B91292" w:rsidRDefault="00CF2DA1" w:rsidP="00CF2DA1">
            <w:pPr>
              <w:rPr>
                <w:rFonts w:ascii="標楷體" w:eastAsia="標楷體" w:hAnsi="標楷體"/>
                <w:color w:val="000000"/>
                <w:lang w:eastAsia="zh-HK"/>
              </w:rPr>
            </w:pPr>
            <w:r w:rsidRPr="007400FD">
              <w:rPr>
                <w:rFonts w:ascii="標楷體" w:eastAsia="標楷體" w:hAnsi="標楷體" w:hint="eastAsia"/>
              </w:rPr>
              <w:t>99: 其他</w:t>
            </w:r>
          </w:p>
        </w:tc>
      </w:tr>
      <w:tr w:rsidR="00541470" w:rsidRPr="00B91292" w14:paraId="339F88B1" w14:textId="77777777" w:rsidTr="006B2A7D">
        <w:tc>
          <w:tcPr>
            <w:tcW w:w="768" w:type="dxa"/>
            <w:shd w:val="clear" w:color="auto" w:fill="auto"/>
          </w:tcPr>
          <w:p w14:paraId="0460682D" w14:textId="77777777" w:rsidR="00541470" w:rsidRPr="00B91292" w:rsidRDefault="00541470" w:rsidP="00541470">
            <w:pPr>
              <w:jc w:val="center"/>
              <w:rPr>
                <w:rFonts w:ascii="標楷體" w:eastAsia="標楷體" w:hAnsi="標楷體"/>
                <w:color w:val="000000"/>
              </w:rPr>
            </w:pPr>
            <w:r w:rsidRPr="00B91292">
              <w:rPr>
                <w:rFonts w:ascii="標楷體" w:eastAsia="標楷體" w:hAnsi="標楷體" w:hint="eastAsia"/>
                <w:color w:val="000000"/>
              </w:rPr>
              <w:lastRenderedPageBreak/>
              <w:t>9</w:t>
            </w:r>
          </w:p>
        </w:tc>
        <w:tc>
          <w:tcPr>
            <w:tcW w:w="1167" w:type="dxa"/>
            <w:shd w:val="clear" w:color="auto" w:fill="auto"/>
          </w:tcPr>
          <w:p w14:paraId="01893A5A" w14:textId="77777777" w:rsidR="00541470" w:rsidRPr="00B91292" w:rsidRDefault="00541470" w:rsidP="00541470">
            <w:pPr>
              <w:jc w:val="center"/>
              <w:rPr>
                <w:rFonts w:ascii="標楷體" w:eastAsia="標楷體" w:hAnsi="標楷體"/>
                <w:color w:val="000000"/>
                <w:lang w:eastAsia="zh-HK"/>
              </w:rPr>
            </w:pPr>
            <w:r w:rsidRPr="00B91292">
              <w:rPr>
                <w:rFonts w:ascii="標楷體" w:eastAsia="標楷體" w:hAnsi="標楷體" w:hint="eastAsia"/>
                <w:color w:val="000000"/>
                <w:lang w:eastAsia="zh-HK"/>
              </w:rPr>
              <w:t>資料</w:t>
            </w:r>
          </w:p>
        </w:tc>
        <w:tc>
          <w:tcPr>
            <w:tcW w:w="2027" w:type="dxa"/>
            <w:shd w:val="clear" w:color="auto" w:fill="auto"/>
          </w:tcPr>
          <w:p w14:paraId="0890446C" w14:textId="77777777" w:rsidR="00541470" w:rsidRPr="00B91292" w:rsidRDefault="00541470" w:rsidP="00541470">
            <w:pPr>
              <w:rPr>
                <w:rFonts w:ascii="標楷體" w:eastAsia="標楷體" w:hAnsi="標楷體"/>
                <w:color w:val="000000"/>
              </w:rPr>
            </w:pPr>
            <w:r w:rsidRPr="00B91292">
              <w:rPr>
                <w:rFonts w:ascii="標楷體" w:eastAsia="標楷體" w:hAnsi="標楷體" w:hint="eastAsia"/>
                <w:color w:val="000000"/>
                <w:lang w:eastAsia="zh-HK"/>
              </w:rPr>
              <w:t>火災險保險金額</w:t>
            </w:r>
          </w:p>
        </w:tc>
        <w:tc>
          <w:tcPr>
            <w:tcW w:w="2976" w:type="dxa"/>
            <w:shd w:val="clear" w:color="auto" w:fill="auto"/>
          </w:tcPr>
          <w:p w14:paraId="219D9FC8" w14:textId="77777777" w:rsidR="00541470" w:rsidRPr="00B91292" w:rsidRDefault="00541470" w:rsidP="00541470">
            <w:pPr>
              <w:rPr>
                <w:rFonts w:ascii="標楷體" w:eastAsia="標楷體" w:hAnsi="標楷體"/>
                <w:color w:val="000000"/>
                <w:lang w:val="x-none"/>
              </w:rPr>
            </w:pPr>
            <w:r w:rsidRPr="00B91292">
              <w:rPr>
                <w:rFonts w:ascii="標楷體" w:eastAsia="標楷體" w:hAnsi="標楷體"/>
                <w:color w:val="000000"/>
                <w:lang w:val="x-none"/>
              </w:rPr>
              <w:t>InsuRenew.FireInsuCovrg</w:t>
            </w:r>
          </w:p>
        </w:tc>
        <w:tc>
          <w:tcPr>
            <w:tcW w:w="3482" w:type="dxa"/>
            <w:shd w:val="clear" w:color="auto" w:fill="auto"/>
          </w:tcPr>
          <w:p w14:paraId="370771A5" w14:textId="77777777" w:rsidR="00541470" w:rsidRPr="00B91292" w:rsidRDefault="00541470" w:rsidP="00541470">
            <w:pPr>
              <w:rPr>
                <w:rFonts w:ascii="標楷體" w:eastAsia="標楷體" w:hAnsi="標楷體"/>
                <w:color w:val="000000"/>
                <w:lang w:eastAsia="zh-HK"/>
              </w:rPr>
            </w:pPr>
          </w:p>
        </w:tc>
      </w:tr>
      <w:tr w:rsidR="00541470" w:rsidRPr="00B91292" w14:paraId="1A31C8AB" w14:textId="77777777" w:rsidTr="006B2A7D">
        <w:tc>
          <w:tcPr>
            <w:tcW w:w="768" w:type="dxa"/>
            <w:shd w:val="clear" w:color="auto" w:fill="auto"/>
          </w:tcPr>
          <w:p w14:paraId="0A4BC3DF" w14:textId="77777777" w:rsidR="00541470" w:rsidRPr="00B91292" w:rsidRDefault="00541470" w:rsidP="00541470">
            <w:pPr>
              <w:jc w:val="center"/>
              <w:rPr>
                <w:rFonts w:ascii="標楷體" w:eastAsia="標楷體" w:hAnsi="標楷體"/>
                <w:color w:val="000000"/>
              </w:rPr>
            </w:pPr>
            <w:r w:rsidRPr="00B91292">
              <w:rPr>
                <w:rFonts w:ascii="標楷體" w:eastAsia="標楷體" w:hAnsi="標楷體" w:hint="eastAsia"/>
                <w:color w:val="000000"/>
              </w:rPr>
              <w:t>10</w:t>
            </w:r>
          </w:p>
        </w:tc>
        <w:tc>
          <w:tcPr>
            <w:tcW w:w="1167" w:type="dxa"/>
            <w:shd w:val="clear" w:color="auto" w:fill="auto"/>
          </w:tcPr>
          <w:p w14:paraId="17A60620" w14:textId="77777777" w:rsidR="00541470" w:rsidRPr="00B91292" w:rsidRDefault="00541470" w:rsidP="00541470">
            <w:pPr>
              <w:jc w:val="center"/>
              <w:rPr>
                <w:rFonts w:ascii="標楷體" w:eastAsia="標楷體" w:hAnsi="標楷體"/>
                <w:color w:val="000000"/>
                <w:lang w:eastAsia="zh-HK"/>
              </w:rPr>
            </w:pPr>
            <w:r w:rsidRPr="00B91292">
              <w:rPr>
                <w:rFonts w:ascii="標楷體" w:eastAsia="標楷體" w:hAnsi="標楷體" w:hint="eastAsia"/>
                <w:color w:val="000000"/>
                <w:lang w:eastAsia="zh-HK"/>
              </w:rPr>
              <w:t>資料</w:t>
            </w:r>
          </w:p>
        </w:tc>
        <w:tc>
          <w:tcPr>
            <w:tcW w:w="2027" w:type="dxa"/>
            <w:shd w:val="clear" w:color="auto" w:fill="auto"/>
          </w:tcPr>
          <w:p w14:paraId="5745B15F" w14:textId="77777777" w:rsidR="00541470" w:rsidRPr="00B91292" w:rsidRDefault="00541470" w:rsidP="00541470">
            <w:pPr>
              <w:rPr>
                <w:rFonts w:ascii="標楷體" w:eastAsia="標楷體" w:hAnsi="標楷體"/>
                <w:color w:val="000000"/>
                <w:lang w:eastAsia="zh-HK"/>
              </w:rPr>
            </w:pPr>
            <w:r w:rsidRPr="00B91292">
              <w:rPr>
                <w:rFonts w:ascii="標楷體" w:eastAsia="標楷體" w:hAnsi="標楷體" w:hint="eastAsia"/>
                <w:color w:val="000000"/>
                <w:lang w:eastAsia="zh-HK"/>
              </w:rPr>
              <w:t>火災險保費</w:t>
            </w:r>
          </w:p>
        </w:tc>
        <w:tc>
          <w:tcPr>
            <w:tcW w:w="2976" w:type="dxa"/>
            <w:shd w:val="clear" w:color="auto" w:fill="auto"/>
          </w:tcPr>
          <w:p w14:paraId="27B268BF" w14:textId="77777777" w:rsidR="00541470" w:rsidRPr="00B91292" w:rsidRDefault="00541470" w:rsidP="00541470">
            <w:pPr>
              <w:rPr>
                <w:rFonts w:ascii="標楷體" w:eastAsia="標楷體" w:hAnsi="標楷體"/>
                <w:color w:val="000000"/>
                <w:lang w:val="x-none"/>
              </w:rPr>
            </w:pPr>
            <w:r w:rsidRPr="00B91292">
              <w:rPr>
                <w:rFonts w:ascii="標楷體" w:eastAsia="標楷體" w:hAnsi="標楷體"/>
                <w:color w:val="000000"/>
                <w:lang w:val="x-none"/>
              </w:rPr>
              <w:t>InsuRenew.FireInsuPrem</w:t>
            </w:r>
          </w:p>
        </w:tc>
        <w:tc>
          <w:tcPr>
            <w:tcW w:w="3482" w:type="dxa"/>
            <w:shd w:val="clear" w:color="auto" w:fill="auto"/>
          </w:tcPr>
          <w:p w14:paraId="02693C0F" w14:textId="77777777" w:rsidR="00541470" w:rsidRPr="00B91292" w:rsidRDefault="00541470" w:rsidP="00541470">
            <w:pPr>
              <w:rPr>
                <w:rFonts w:ascii="標楷體" w:eastAsia="標楷體" w:hAnsi="標楷體"/>
                <w:color w:val="000000"/>
                <w:lang w:eastAsia="zh-HK"/>
              </w:rPr>
            </w:pPr>
          </w:p>
        </w:tc>
      </w:tr>
      <w:tr w:rsidR="00541470" w:rsidRPr="00B91292" w14:paraId="64CD142F" w14:textId="77777777" w:rsidTr="006B2A7D">
        <w:tc>
          <w:tcPr>
            <w:tcW w:w="768" w:type="dxa"/>
            <w:shd w:val="clear" w:color="auto" w:fill="auto"/>
          </w:tcPr>
          <w:p w14:paraId="02EC0AF7" w14:textId="77777777" w:rsidR="00541470" w:rsidRPr="00B91292" w:rsidRDefault="00541470" w:rsidP="00541470">
            <w:pPr>
              <w:jc w:val="center"/>
              <w:rPr>
                <w:rFonts w:ascii="標楷體" w:eastAsia="標楷體" w:hAnsi="標楷體"/>
                <w:color w:val="000000"/>
              </w:rPr>
            </w:pPr>
            <w:r w:rsidRPr="00B91292">
              <w:rPr>
                <w:rFonts w:ascii="標楷體" w:eastAsia="標楷體" w:hAnsi="標楷體" w:hint="eastAsia"/>
                <w:color w:val="000000"/>
              </w:rPr>
              <w:t>11</w:t>
            </w:r>
          </w:p>
        </w:tc>
        <w:tc>
          <w:tcPr>
            <w:tcW w:w="1167" w:type="dxa"/>
            <w:shd w:val="clear" w:color="auto" w:fill="auto"/>
          </w:tcPr>
          <w:p w14:paraId="346D4ABF" w14:textId="77777777" w:rsidR="00541470" w:rsidRPr="00B91292" w:rsidRDefault="00541470" w:rsidP="00541470">
            <w:pPr>
              <w:jc w:val="center"/>
              <w:rPr>
                <w:rFonts w:ascii="標楷體" w:eastAsia="標楷體" w:hAnsi="標楷體"/>
                <w:color w:val="000000"/>
                <w:lang w:eastAsia="zh-HK"/>
              </w:rPr>
            </w:pPr>
            <w:r w:rsidRPr="00B91292">
              <w:rPr>
                <w:rFonts w:ascii="標楷體" w:eastAsia="標楷體" w:hAnsi="標楷體" w:hint="eastAsia"/>
                <w:color w:val="000000"/>
                <w:lang w:eastAsia="zh-HK"/>
              </w:rPr>
              <w:t>資料</w:t>
            </w:r>
          </w:p>
        </w:tc>
        <w:tc>
          <w:tcPr>
            <w:tcW w:w="2027" w:type="dxa"/>
            <w:shd w:val="clear" w:color="auto" w:fill="auto"/>
          </w:tcPr>
          <w:p w14:paraId="5FD950E3" w14:textId="77777777" w:rsidR="00541470" w:rsidRPr="00B91292" w:rsidRDefault="00541470" w:rsidP="00541470">
            <w:pPr>
              <w:rPr>
                <w:rFonts w:ascii="標楷體" w:eastAsia="標楷體" w:hAnsi="標楷體"/>
                <w:color w:val="000000"/>
                <w:lang w:eastAsia="zh-HK"/>
              </w:rPr>
            </w:pPr>
            <w:r w:rsidRPr="00B91292">
              <w:rPr>
                <w:rFonts w:ascii="標楷體" w:eastAsia="標楷體" w:hAnsi="標楷體" w:hint="eastAsia"/>
                <w:color w:val="000000"/>
                <w:lang w:eastAsia="zh-HK"/>
              </w:rPr>
              <w:t>地震險保險金額</w:t>
            </w:r>
          </w:p>
        </w:tc>
        <w:tc>
          <w:tcPr>
            <w:tcW w:w="2976" w:type="dxa"/>
            <w:shd w:val="clear" w:color="auto" w:fill="auto"/>
          </w:tcPr>
          <w:p w14:paraId="2F00FA98" w14:textId="77777777" w:rsidR="00541470" w:rsidRPr="00B91292" w:rsidRDefault="00541470" w:rsidP="00541470">
            <w:pPr>
              <w:rPr>
                <w:rFonts w:ascii="標楷體" w:eastAsia="標楷體" w:hAnsi="標楷體"/>
                <w:color w:val="000000"/>
                <w:lang w:val="x-none"/>
              </w:rPr>
            </w:pPr>
            <w:r w:rsidRPr="00B91292">
              <w:rPr>
                <w:rFonts w:ascii="標楷體" w:eastAsia="標楷體" w:hAnsi="標楷體"/>
                <w:color w:val="000000"/>
                <w:lang w:val="x-none"/>
              </w:rPr>
              <w:t>InsuRenew.EthqInsuCovrg</w:t>
            </w:r>
          </w:p>
        </w:tc>
        <w:tc>
          <w:tcPr>
            <w:tcW w:w="3482" w:type="dxa"/>
            <w:shd w:val="clear" w:color="auto" w:fill="auto"/>
          </w:tcPr>
          <w:p w14:paraId="539A62CC" w14:textId="77777777" w:rsidR="00541470" w:rsidRPr="00B91292" w:rsidRDefault="00541470" w:rsidP="00541470">
            <w:pPr>
              <w:rPr>
                <w:rFonts w:ascii="標楷體" w:eastAsia="標楷體" w:hAnsi="標楷體"/>
                <w:color w:val="000000"/>
                <w:lang w:eastAsia="zh-HK"/>
              </w:rPr>
            </w:pPr>
          </w:p>
        </w:tc>
      </w:tr>
      <w:tr w:rsidR="00541470" w:rsidRPr="00B91292" w14:paraId="2D53AA53" w14:textId="77777777" w:rsidTr="006B2A7D">
        <w:tc>
          <w:tcPr>
            <w:tcW w:w="768" w:type="dxa"/>
            <w:shd w:val="clear" w:color="auto" w:fill="auto"/>
          </w:tcPr>
          <w:p w14:paraId="2A8C3461" w14:textId="77777777" w:rsidR="00541470" w:rsidRPr="00B91292" w:rsidRDefault="00541470" w:rsidP="00541470">
            <w:pPr>
              <w:jc w:val="center"/>
              <w:rPr>
                <w:rFonts w:ascii="標楷體" w:eastAsia="標楷體" w:hAnsi="標楷體"/>
                <w:color w:val="000000"/>
              </w:rPr>
            </w:pPr>
            <w:r w:rsidRPr="00B91292">
              <w:rPr>
                <w:rFonts w:ascii="標楷體" w:eastAsia="標楷體" w:hAnsi="標楷體" w:hint="eastAsia"/>
                <w:color w:val="000000"/>
              </w:rPr>
              <w:t>12</w:t>
            </w:r>
          </w:p>
        </w:tc>
        <w:tc>
          <w:tcPr>
            <w:tcW w:w="1167" w:type="dxa"/>
            <w:shd w:val="clear" w:color="auto" w:fill="auto"/>
          </w:tcPr>
          <w:p w14:paraId="5FC236E4" w14:textId="77777777" w:rsidR="00541470" w:rsidRPr="00B91292" w:rsidRDefault="00541470" w:rsidP="00541470">
            <w:pPr>
              <w:jc w:val="center"/>
              <w:rPr>
                <w:rFonts w:ascii="標楷體" w:eastAsia="標楷體" w:hAnsi="標楷體"/>
                <w:color w:val="000000"/>
                <w:lang w:eastAsia="zh-HK"/>
              </w:rPr>
            </w:pPr>
            <w:r w:rsidRPr="00B91292">
              <w:rPr>
                <w:rFonts w:ascii="標楷體" w:eastAsia="標楷體" w:hAnsi="標楷體" w:hint="eastAsia"/>
                <w:color w:val="000000"/>
                <w:lang w:eastAsia="zh-HK"/>
              </w:rPr>
              <w:t>資料</w:t>
            </w:r>
          </w:p>
        </w:tc>
        <w:tc>
          <w:tcPr>
            <w:tcW w:w="2027" w:type="dxa"/>
            <w:shd w:val="clear" w:color="auto" w:fill="auto"/>
          </w:tcPr>
          <w:p w14:paraId="38C0B7DF" w14:textId="77777777" w:rsidR="00541470" w:rsidRPr="00B91292" w:rsidRDefault="00541470" w:rsidP="00541470">
            <w:pPr>
              <w:rPr>
                <w:rFonts w:ascii="標楷體" w:eastAsia="標楷體" w:hAnsi="標楷體"/>
                <w:color w:val="000000"/>
                <w:lang w:eastAsia="zh-HK"/>
              </w:rPr>
            </w:pPr>
            <w:r w:rsidRPr="00B91292">
              <w:rPr>
                <w:rFonts w:ascii="標楷體" w:eastAsia="標楷體" w:hAnsi="標楷體" w:hint="eastAsia"/>
                <w:color w:val="000000"/>
                <w:lang w:eastAsia="zh-HK"/>
              </w:rPr>
              <w:t>地震險保費</w:t>
            </w:r>
          </w:p>
        </w:tc>
        <w:tc>
          <w:tcPr>
            <w:tcW w:w="2976" w:type="dxa"/>
            <w:shd w:val="clear" w:color="auto" w:fill="auto"/>
          </w:tcPr>
          <w:p w14:paraId="545AC731" w14:textId="77777777" w:rsidR="00541470" w:rsidRPr="00B91292" w:rsidRDefault="00541470" w:rsidP="00541470">
            <w:pPr>
              <w:rPr>
                <w:rFonts w:ascii="標楷體" w:eastAsia="標楷體" w:hAnsi="標楷體"/>
                <w:color w:val="000000"/>
                <w:lang w:val="x-none"/>
              </w:rPr>
            </w:pPr>
            <w:r w:rsidRPr="00B91292">
              <w:rPr>
                <w:rFonts w:ascii="標楷體" w:eastAsia="標楷體" w:hAnsi="標楷體"/>
                <w:color w:val="000000"/>
                <w:lang w:val="x-none"/>
              </w:rPr>
              <w:t>InsuRenew.EthqInsuPrem</w:t>
            </w:r>
          </w:p>
        </w:tc>
        <w:tc>
          <w:tcPr>
            <w:tcW w:w="3482" w:type="dxa"/>
            <w:shd w:val="clear" w:color="auto" w:fill="auto"/>
          </w:tcPr>
          <w:p w14:paraId="39989332" w14:textId="77777777" w:rsidR="00541470" w:rsidRPr="00B91292" w:rsidRDefault="00541470" w:rsidP="00541470">
            <w:pPr>
              <w:rPr>
                <w:rFonts w:ascii="標楷體" w:eastAsia="標楷體" w:hAnsi="標楷體"/>
                <w:color w:val="000000"/>
                <w:lang w:eastAsia="zh-HK"/>
              </w:rPr>
            </w:pPr>
          </w:p>
        </w:tc>
      </w:tr>
      <w:tr w:rsidR="00541470" w:rsidRPr="00B91292" w14:paraId="7CA3A4EA" w14:textId="77777777" w:rsidTr="006B2A7D">
        <w:tc>
          <w:tcPr>
            <w:tcW w:w="768" w:type="dxa"/>
            <w:shd w:val="clear" w:color="auto" w:fill="auto"/>
          </w:tcPr>
          <w:p w14:paraId="7DB9FEBA" w14:textId="77777777" w:rsidR="00541470" w:rsidRPr="00B91292" w:rsidRDefault="00541470" w:rsidP="00541470">
            <w:pPr>
              <w:jc w:val="center"/>
              <w:rPr>
                <w:rFonts w:ascii="標楷體" w:eastAsia="標楷體" w:hAnsi="標楷體"/>
                <w:color w:val="000000"/>
              </w:rPr>
            </w:pPr>
            <w:r w:rsidRPr="00B91292">
              <w:rPr>
                <w:rFonts w:ascii="標楷體" w:eastAsia="標楷體" w:hAnsi="標楷體" w:hint="eastAsia"/>
                <w:color w:val="000000"/>
              </w:rPr>
              <w:t>13</w:t>
            </w:r>
          </w:p>
        </w:tc>
        <w:tc>
          <w:tcPr>
            <w:tcW w:w="1167" w:type="dxa"/>
            <w:shd w:val="clear" w:color="auto" w:fill="auto"/>
          </w:tcPr>
          <w:p w14:paraId="636E17D6" w14:textId="77777777" w:rsidR="00541470" w:rsidRPr="00B91292" w:rsidRDefault="00541470" w:rsidP="00541470">
            <w:pPr>
              <w:jc w:val="center"/>
              <w:rPr>
                <w:rFonts w:ascii="標楷體" w:eastAsia="標楷體" w:hAnsi="標楷體"/>
                <w:color w:val="000000"/>
                <w:lang w:eastAsia="zh-HK"/>
              </w:rPr>
            </w:pPr>
            <w:r w:rsidRPr="00B91292">
              <w:rPr>
                <w:rFonts w:ascii="標楷體" w:eastAsia="標楷體" w:hAnsi="標楷體" w:hint="eastAsia"/>
                <w:color w:val="000000"/>
                <w:lang w:eastAsia="zh-HK"/>
              </w:rPr>
              <w:t>資料</w:t>
            </w:r>
          </w:p>
        </w:tc>
        <w:tc>
          <w:tcPr>
            <w:tcW w:w="2027" w:type="dxa"/>
            <w:shd w:val="clear" w:color="auto" w:fill="auto"/>
          </w:tcPr>
          <w:p w14:paraId="119546BC" w14:textId="77777777" w:rsidR="00541470" w:rsidRPr="00B91292" w:rsidRDefault="00541470" w:rsidP="00541470">
            <w:pPr>
              <w:rPr>
                <w:rFonts w:ascii="標楷體" w:eastAsia="標楷體" w:hAnsi="標楷體"/>
                <w:color w:val="000000"/>
                <w:lang w:eastAsia="zh-HK"/>
              </w:rPr>
            </w:pPr>
            <w:r w:rsidRPr="00B91292">
              <w:rPr>
                <w:rFonts w:ascii="標楷體" w:eastAsia="標楷體" w:hAnsi="標楷體" w:hint="eastAsia"/>
                <w:color w:val="000000"/>
                <w:lang w:eastAsia="zh-HK"/>
              </w:rPr>
              <w:t>保險起日</w:t>
            </w:r>
          </w:p>
        </w:tc>
        <w:tc>
          <w:tcPr>
            <w:tcW w:w="2976" w:type="dxa"/>
            <w:shd w:val="clear" w:color="auto" w:fill="auto"/>
          </w:tcPr>
          <w:p w14:paraId="26C7538B" w14:textId="77777777" w:rsidR="00541470" w:rsidRPr="00B91292" w:rsidRDefault="00541470" w:rsidP="00541470">
            <w:pPr>
              <w:rPr>
                <w:rFonts w:ascii="標楷體" w:eastAsia="標楷體" w:hAnsi="標楷體"/>
                <w:color w:val="000000"/>
                <w:lang w:val="x-none"/>
              </w:rPr>
            </w:pPr>
            <w:r w:rsidRPr="00B91292">
              <w:rPr>
                <w:rFonts w:ascii="標楷體" w:eastAsia="標楷體" w:hAnsi="標楷體"/>
                <w:color w:val="000000"/>
                <w:lang w:val="x-none"/>
              </w:rPr>
              <w:t>InsuRenew.InsuStartDate</w:t>
            </w:r>
          </w:p>
        </w:tc>
        <w:tc>
          <w:tcPr>
            <w:tcW w:w="3482" w:type="dxa"/>
            <w:shd w:val="clear" w:color="auto" w:fill="auto"/>
          </w:tcPr>
          <w:p w14:paraId="47DCCCA5" w14:textId="77777777" w:rsidR="00541470" w:rsidRPr="00B91292" w:rsidRDefault="00541470" w:rsidP="00541470">
            <w:pPr>
              <w:rPr>
                <w:rFonts w:ascii="標楷體" w:eastAsia="標楷體" w:hAnsi="標楷體"/>
                <w:color w:val="000000"/>
                <w:lang w:eastAsia="zh-HK"/>
              </w:rPr>
            </w:pPr>
            <w:r>
              <w:rPr>
                <w:rFonts w:ascii="標楷體" w:eastAsia="標楷體" w:hAnsi="標楷體" w:hint="eastAsia"/>
                <w:color w:val="000000"/>
                <w:lang w:eastAsia="zh-HK"/>
              </w:rPr>
              <w:t>Y</w:t>
            </w:r>
            <w:r>
              <w:rPr>
                <w:rFonts w:ascii="標楷體" w:eastAsia="標楷體" w:hAnsi="標楷體"/>
                <w:color w:val="000000"/>
                <w:lang w:eastAsia="zh-HK"/>
              </w:rPr>
              <w:t>YY/MM/DD</w:t>
            </w:r>
          </w:p>
        </w:tc>
      </w:tr>
      <w:tr w:rsidR="00541470" w:rsidRPr="00B91292" w14:paraId="5969B3C0" w14:textId="77777777" w:rsidTr="006B2A7D">
        <w:tc>
          <w:tcPr>
            <w:tcW w:w="768" w:type="dxa"/>
            <w:shd w:val="clear" w:color="auto" w:fill="auto"/>
          </w:tcPr>
          <w:p w14:paraId="2CFA9015" w14:textId="77777777" w:rsidR="00541470" w:rsidRPr="00B91292" w:rsidRDefault="00541470" w:rsidP="00541470">
            <w:pPr>
              <w:jc w:val="center"/>
              <w:rPr>
                <w:rFonts w:ascii="標楷體" w:eastAsia="標楷體" w:hAnsi="標楷體"/>
                <w:color w:val="000000"/>
              </w:rPr>
            </w:pPr>
            <w:r>
              <w:rPr>
                <w:rFonts w:ascii="標楷體" w:eastAsia="標楷體" w:hAnsi="標楷體" w:hint="eastAsia"/>
                <w:color w:val="000000"/>
              </w:rPr>
              <w:t>14</w:t>
            </w:r>
          </w:p>
        </w:tc>
        <w:tc>
          <w:tcPr>
            <w:tcW w:w="1167" w:type="dxa"/>
            <w:shd w:val="clear" w:color="auto" w:fill="auto"/>
          </w:tcPr>
          <w:p w14:paraId="23763ED6" w14:textId="77777777" w:rsidR="00541470" w:rsidRPr="00B91292" w:rsidRDefault="00541470" w:rsidP="00541470">
            <w:pPr>
              <w:jc w:val="center"/>
              <w:rPr>
                <w:rFonts w:ascii="標楷體" w:eastAsia="標楷體" w:hAnsi="標楷體"/>
                <w:color w:val="000000"/>
                <w:lang w:eastAsia="zh-HK"/>
              </w:rPr>
            </w:pPr>
            <w:r w:rsidRPr="00B91292">
              <w:rPr>
                <w:rFonts w:ascii="標楷體" w:eastAsia="標楷體" w:hAnsi="標楷體" w:hint="eastAsia"/>
                <w:color w:val="000000"/>
                <w:lang w:eastAsia="zh-HK"/>
              </w:rPr>
              <w:t>資料</w:t>
            </w:r>
          </w:p>
        </w:tc>
        <w:tc>
          <w:tcPr>
            <w:tcW w:w="2027" w:type="dxa"/>
            <w:shd w:val="clear" w:color="auto" w:fill="auto"/>
          </w:tcPr>
          <w:p w14:paraId="0A555CFB" w14:textId="77777777" w:rsidR="00541470" w:rsidRPr="00B91292" w:rsidRDefault="00541470" w:rsidP="00541470">
            <w:pPr>
              <w:rPr>
                <w:rFonts w:ascii="標楷體" w:eastAsia="標楷體" w:hAnsi="標楷體"/>
                <w:color w:val="000000"/>
                <w:lang w:eastAsia="zh-HK"/>
              </w:rPr>
            </w:pPr>
            <w:r w:rsidRPr="00541470">
              <w:rPr>
                <w:rFonts w:ascii="標楷體" w:eastAsia="標楷體" w:hAnsi="標楷體" w:hint="eastAsia"/>
                <w:color w:val="000000"/>
                <w:lang w:eastAsia="zh-HK"/>
              </w:rPr>
              <w:t>保險到期日</w:t>
            </w:r>
          </w:p>
        </w:tc>
        <w:tc>
          <w:tcPr>
            <w:tcW w:w="2976" w:type="dxa"/>
            <w:shd w:val="clear" w:color="auto" w:fill="auto"/>
          </w:tcPr>
          <w:p w14:paraId="07DCB65E" w14:textId="77777777" w:rsidR="00541470" w:rsidRPr="00B91292" w:rsidRDefault="00541470" w:rsidP="00541470">
            <w:pPr>
              <w:rPr>
                <w:rFonts w:ascii="標楷體" w:eastAsia="標楷體" w:hAnsi="標楷體"/>
                <w:color w:val="000000"/>
                <w:lang w:val="x-none"/>
              </w:rPr>
            </w:pPr>
            <w:r w:rsidRPr="00B91292">
              <w:rPr>
                <w:rFonts w:ascii="標楷體" w:eastAsia="標楷體" w:hAnsi="標楷體"/>
                <w:color w:val="000000"/>
                <w:lang w:val="x-none"/>
              </w:rPr>
              <w:t>InsuRenew.InsuEndDate</w:t>
            </w:r>
          </w:p>
        </w:tc>
        <w:tc>
          <w:tcPr>
            <w:tcW w:w="3482" w:type="dxa"/>
            <w:shd w:val="clear" w:color="auto" w:fill="auto"/>
          </w:tcPr>
          <w:p w14:paraId="394CFBEE" w14:textId="77777777" w:rsidR="00541470" w:rsidRPr="00B91292" w:rsidRDefault="00541470" w:rsidP="00541470">
            <w:pPr>
              <w:rPr>
                <w:rFonts w:ascii="標楷體" w:eastAsia="標楷體" w:hAnsi="標楷體"/>
                <w:color w:val="000000"/>
                <w:lang w:eastAsia="zh-HK"/>
              </w:rPr>
            </w:pPr>
            <w:r>
              <w:rPr>
                <w:rFonts w:ascii="標楷體" w:eastAsia="標楷體" w:hAnsi="標楷體" w:hint="eastAsia"/>
                <w:color w:val="000000"/>
                <w:lang w:eastAsia="zh-HK"/>
              </w:rPr>
              <w:t>Y</w:t>
            </w:r>
            <w:r>
              <w:rPr>
                <w:rFonts w:ascii="標楷體" w:eastAsia="標楷體" w:hAnsi="標楷體"/>
                <w:color w:val="000000"/>
                <w:lang w:eastAsia="zh-HK"/>
              </w:rPr>
              <w:t>YY/MM/DD</w:t>
            </w:r>
          </w:p>
        </w:tc>
      </w:tr>
    </w:tbl>
    <w:p w14:paraId="4721A1DE" w14:textId="77777777" w:rsidR="005A18D1" w:rsidRPr="00456B60" w:rsidRDefault="00D160DD" w:rsidP="00D21BA0">
      <w:pPr>
        <w:pStyle w:val="3"/>
        <w:numPr>
          <w:ilvl w:val="0"/>
          <w:numId w:val="11"/>
        </w:numPr>
        <w:rPr>
          <w:lang w:eastAsia="zh-TW"/>
        </w:rPr>
      </w:pPr>
      <w:r w:rsidRPr="00456B60">
        <w:rPr>
          <w:lang w:eastAsia="zh-TW"/>
        </w:rPr>
        <w:br w:type="page"/>
      </w:r>
      <w:bookmarkStart w:id="328" w:name="_Toc90485201"/>
      <w:bookmarkStart w:id="329" w:name="_Toc135402916"/>
      <w:r w:rsidR="005A18D1" w:rsidRPr="00456B60">
        <w:rPr>
          <w:rFonts w:hint="eastAsia"/>
          <w:lang w:eastAsia="zh-TW"/>
        </w:rPr>
        <w:lastRenderedPageBreak/>
        <w:t>其他</w:t>
      </w:r>
      <w:bookmarkEnd w:id="328"/>
      <w:bookmarkEnd w:id="329"/>
    </w:p>
    <w:p w14:paraId="704BA8AC" w14:textId="77777777" w:rsidR="005A18D1" w:rsidRPr="00456B60" w:rsidRDefault="005A18D1" w:rsidP="00950600">
      <w:pPr>
        <w:pStyle w:val="5"/>
        <w:numPr>
          <w:ilvl w:val="3"/>
          <w:numId w:val="16"/>
        </w:numPr>
      </w:pPr>
      <w:bookmarkStart w:id="330" w:name="_Toc135402917"/>
      <w:r w:rsidRPr="00456B60">
        <w:t>L4701</w:t>
      </w:r>
      <w:r w:rsidRPr="00456B60">
        <w:rPr>
          <w:rFonts w:hint="eastAsia"/>
        </w:rPr>
        <w:t>票據媒體製作</w:t>
      </w:r>
      <w:bookmarkEnd w:id="330"/>
    </w:p>
    <w:p w14:paraId="2192C553" w14:textId="77777777" w:rsidR="005A18D1" w:rsidRPr="00456B60" w:rsidRDefault="005A18D1" w:rsidP="00CA731B">
      <w:pPr>
        <w:pStyle w:val="a"/>
      </w:pPr>
      <w:r w:rsidRPr="00456B60">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456B60" w14:paraId="0ADE6F7A"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16A8B7EE" w14:textId="77777777" w:rsidR="005A18D1" w:rsidRPr="00456B60" w:rsidRDefault="005A18D1" w:rsidP="0093607A">
            <w:pPr>
              <w:rPr>
                <w:rFonts w:eastAsia="標楷體"/>
              </w:rPr>
            </w:pPr>
            <w:r w:rsidRPr="00456B60">
              <w:rPr>
                <w:rFonts w:eastAsia="標楷體"/>
              </w:rPr>
              <w:t>功能名稱</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61A4D078" w14:textId="77777777" w:rsidR="00842A00" w:rsidRPr="00456B60" w:rsidRDefault="00F903C7" w:rsidP="00D12BBD">
            <w:pPr>
              <w:rPr>
                <w:rFonts w:ascii="標楷體" w:eastAsia="標楷體" w:hAnsi="標楷體"/>
              </w:rPr>
            </w:pPr>
            <w:r w:rsidRPr="00456B60">
              <w:rPr>
                <w:rFonts w:ascii="標楷體" w:eastAsia="標楷體" w:hAnsi="標楷體" w:hint="eastAsia"/>
              </w:rPr>
              <w:t>票據媒體製作</w:t>
            </w:r>
          </w:p>
        </w:tc>
      </w:tr>
      <w:tr w:rsidR="005A18D1" w:rsidRPr="00456B60" w14:paraId="5432E9F0"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126753AB" w14:textId="77777777" w:rsidR="005A18D1" w:rsidRPr="00456B60" w:rsidRDefault="005A18D1" w:rsidP="0093607A">
            <w:pPr>
              <w:rPr>
                <w:rFonts w:eastAsia="標楷體"/>
              </w:rPr>
            </w:pPr>
            <w:r w:rsidRPr="00456B60">
              <w:rPr>
                <w:rFonts w:eastAsia="標楷體"/>
              </w:rPr>
              <w:t>進入條件</w:t>
            </w:r>
          </w:p>
        </w:tc>
        <w:tc>
          <w:tcPr>
            <w:tcW w:w="6318" w:type="dxa"/>
            <w:tcBorders>
              <w:top w:val="single" w:sz="8" w:space="0" w:color="000000"/>
              <w:left w:val="single" w:sz="8" w:space="0" w:color="000000"/>
              <w:bottom w:val="single" w:sz="8" w:space="0" w:color="000000"/>
            </w:tcBorders>
          </w:tcPr>
          <w:p w14:paraId="21019161" w14:textId="77777777" w:rsidR="005769E8" w:rsidRPr="00456B60" w:rsidRDefault="00956C3E" w:rsidP="009202AD">
            <w:pPr>
              <w:rPr>
                <w:rFonts w:eastAsia="標楷體"/>
              </w:rPr>
            </w:pPr>
            <w:r w:rsidRPr="00956C3E">
              <w:rPr>
                <w:rFonts w:eastAsia="標楷體" w:hint="eastAsia"/>
              </w:rPr>
              <w:t>執行【</w:t>
            </w:r>
            <w:r w:rsidRPr="00956C3E">
              <w:rPr>
                <w:rFonts w:eastAsia="標楷體" w:hint="eastAsia"/>
              </w:rPr>
              <w:t>L6101</w:t>
            </w:r>
            <w:r w:rsidRPr="00956C3E">
              <w:rPr>
                <w:rFonts w:eastAsia="標楷體" w:hint="eastAsia"/>
              </w:rPr>
              <w:t>業務關帳作業】，</w:t>
            </w:r>
            <w:r w:rsidRPr="00956C3E">
              <w:rPr>
                <w:rFonts w:eastAsia="標楷體" w:hint="eastAsia"/>
              </w:rPr>
              <w:t>[</w:t>
            </w:r>
            <w:r w:rsidRPr="00956C3E">
              <w:rPr>
                <w:rFonts w:eastAsia="標楷體" w:hint="eastAsia"/>
              </w:rPr>
              <w:t>業務類別</w:t>
            </w:r>
            <w:r w:rsidRPr="00956C3E">
              <w:rPr>
                <w:rFonts w:eastAsia="標楷體" w:hint="eastAsia"/>
              </w:rPr>
              <w:t>]</w:t>
            </w:r>
            <w:r w:rsidRPr="00956C3E">
              <w:rPr>
                <w:rFonts w:eastAsia="標楷體" w:hint="eastAsia"/>
              </w:rPr>
              <w:t>＝</w:t>
            </w:r>
            <w:r w:rsidRPr="00956C3E">
              <w:rPr>
                <w:rFonts w:eastAsia="標楷體" w:hint="eastAsia"/>
              </w:rPr>
              <w:t>[02.</w:t>
            </w:r>
            <w:r w:rsidRPr="00956C3E">
              <w:rPr>
                <w:rFonts w:eastAsia="標楷體" w:hint="eastAsia"/>
              </w:rPr>
              <w:t>支票繳款</w:t>
            </w:r>
            <w:r w:rsidRPr="00956C3E">
              <w:rPr>
                <w:rFonts w:eastAsia="標楷體" w:hint="eastAsia"/>
              </w:rPr>
              <w:t>]</w:t>
            </w:r>
            <w:r w:rsidRPr="00956C3E">
              <w:rPr>
                <w:rFonts w:eastAsia="標楷體" w:hint="eastAsia"/>
              </w:rPr>
              <w:t>交易成功時，將自動連結此作業畫面</w:t>
            </w:r>
            <w:r w:rsidRPr="00956C3E">
              <w:rPr>
                <w:rFonts w:eastAsia="標楷體" w:hint="eastAsia"/>
              </w:rPr>
              <w:t>(L4701)</w:t>
            </w:r>
          </w:p>
        </w:tc>
      </w:tr>
      <w:tr w:rsidR="005A18D1" w:rsidRPr="00456B60" w14:paraId="017CB4C9"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404582C4" w14:textId="77777777" w:rsidR="005A18D1" w:rsidRPr="00456B60" w:rsidRDefault="005A18D1" w:rsidP="0093607A">
            <w:pPr>
              <w:rPr>
                <w:rFonts w:eastAsia="標楷體"/>
              </w:rPr>
            </w:pPr>
            <w:r w:rsidRPr="00456B60">
              <w:rPr>
                <w:rFonts w:eastAsia="標楷體"/>
              </w:rPr>
              <w:t>基本流程</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45B6663B" w14:textId="77777777" w:rsidR="005A18D1" w:rsidRPr="00956C3E" w:rsidRDefault="005769E8" w:rsidP="0093607A">
            <w:pPr>
              <w:rPr>
                <w:rFonts w:ascii="標楷體" w:eastAsia="標楷體" w:hAnsi="標楷體"/>
                <w:lang w:eastAsia="zh-HK"/>
              </w:rPr>
            </w:pPr>
            <w:r w:rsidRPr="00456B60">
              <w:rPr>
                <w:rFonts w:ascii="標楷體" w:eastAsia="標楷體" w:hAnsi="標楷體" w:hint="eastAsia"/>
                <w:lang w:eastAsia="zh-HK"/>
              </w:rPr>
              <w:t>參考「</w:t>
            </w:r>
            <w:r w:rsidR="00956C3E" w:rsidRPr="00956C3E">
              <w:rPr>
                <w:rFonts w:ascii="標楷體" w:eastAsia="標楷體" w:hAnsi="標楷體" w:hint="eastAsia"/>
                <w:lang w:eastAsia="zh-HK"/>
              </w:rPr>
              <w:t>作業流程.支票繳款</w:t>
            </w:r>
            <w:r w:rsidRPr="00456B60">
              <w:rPr>
                <w:rFonts w:ascii="標楷體" w:eastAsia="標楷體" w:hAnsi="標楷體" w:hint="eastAsia"/>
                <w:lang w:eastAsia="zh-HK"/>
              </w:rPr>
              <w:t>」流程</w:t>
            </w:r>
          </w:p>
        </w:tc>
      </w:tr>
      <w:tr w:rsidR="005A18D1" w:rsidRPr="00456B60" w14:paraId="7401D714"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28304435" w14:textId="77777777" w:rsidR="005A18D1" w:rsidRPr="00456B60" w:rsidRDefault="005A18D1" w:rsidP="0093607A">
            <w:pPr>
              <w:rPr>
                <w:rFonts w:eastAsia="標楷體"/>
              </w:rPr>
            </w:pPr>
            <w:r w:rsidRPr="00456B60">
              <w:rPr>
                <w:rFonts w:eastAsia="標楷體"/>
              </w:rPr>
              <w:t>選用流程</w:t>
            </w:r>
          </w:p>
        </w:tc>
        <w:tc>
          <w:tcPr>
            <w:tcW w:w="6318" w:type="dxa"/>
            <w:tcBorders>
              <w:top w:val="single" w:sz="8" w:space="0" w:color="000000"/>
              <w:left w:val="single" w:sz="8" w:space="0" w:color="000000"/>
              <w:bottom w:val="single" w:sz="8" w:space="0" w:color="000000"/>
            </w:tcBorders>
          </w:tcPr>
          <w:p w14:paraId="5EB58024" w14:textId="77777777" w:rsidR="005A18D1" w:rsidRPr="00456B60" w:rsidRDefault="005A18D1" w:rsidP="0093607A">
            <w:pPr>
              <w:rPr>
                <w:rFonts w:eastAsia="標楷體"/>
              </w:rPr>
            </w:pPr>
          </w:p>
        </w:tc>
      </w:tr>
      <w:tr w:rsidR="005A18D1" w:rsidRPr="00456B60" w14:paraId="07942262"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05A5154D" w14:textId="77777777" w:rsidR="005A18D1" w:rsidRPr="00456B60" w:rsidRDefault="005A18D1" w:rsidP="0093607A">
            <w:pPr>
              <w:rPr>
                <w:rFonts w:eastAsia="標楷體"/>
              </w:rPr>
            </w:pPr>
            <w:r w:rsidRPr="00456B60">
              <w:rPr>
                <w:rFonts w:eastAsia="標楷體"/>
              </w:rPr>
              <w:t>例外流程</w:t>
            </w:r>
          </w:p>
        </w:tc>
        <w:tc>
          <w:tcPr>
            <w:tcW w:w="6318" w:type="dxa"/>
            <w:tcBorders>
              <w:top w:val="single" w:sz="8" w:space="0" w:color="000000"/>
              <w:left w:val="single" w:sz="8" w:space="0" w:color="000000"/>
              <w:bottom w:val="single" w:sz="8" w:space="0" w:color="000000"/>
            </w:tcBorders>
          </w:tcPr>
          <w:p w14:paraId="292EE857" w14:textId="77777777" w:rsidR="005A18D1" w:rsidRPr="00456B60" w:rsidRDefault="005A18D1" w:rsidP="0093607A">
            <w:pPr>
              <w:rPr>
                <w:rFonts w:eastAsia="標楷體"/>
              </w:rPr>
            </w:pPr>
          </w:p>
        </w:tc>
      </w:tr>
      <w:tr w:rsidR="005A18D1" w:rsidRPr="00456B60" w14:paraId="55E73C4A"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58F7B5BC" w14:textId="77777777" w:rsidR="005A18D1" w:rsidRPr="00456B60" w:rsidRDefault="005A18D1" w:rsidP="0093607A">
            <w:pPr>
              <w:rPr>
                <w:rFonts w:eastAsia="標楷體"/>
              </w:rPr>
            </w:pPr>
            <w:r w:rsidRPr="00456B60">
              <w:rPr>
                <w:rFonts w:eastAsia="標楷體"/>
              </w:rPr>
              <w:t>執行後狀況</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3203C69D" w14:textId="77777777" w:rsidR="005A18D1" w:rsidRPr="00456B60" w:rsidRDefault="005A18D1" w:rsidP="0093607A">
            <w:pPr>
              <w:rPr>
                <w:rFonts w:eastAsia="標楷體"/>
              </w:rPr>
            </w:pPr>
          </w:p>
        </w:tc>
      </w:tr>
      <w:tr w:rsidR="005A18D1" w:rsidRPr="00456B60" w14:paraId="0A0313B1"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2300D91F" w14:textId="77777777" w:rsidR="005A18D1" w:rsidRPr="00456B60" w:rsidRDefault="005A18D1" w:rsidP="0093607A">
            <w:pPr>
              <w:rPr>
                <w:rFonts w:eastAsia="標楷體"/>
              </w:rPr>
            </w:pPr>
            <w:r w:rsidRPr="00456B60">
              <w:rPr>
                <w:rFonts w:eastAsia="標楷體"/>
              </w:rPr>
              <w:t>特別需求</w:t>
            </w:r>
          </w:p>
        </w:tc>
        <w:tc>
          <w:tcPr>
            <w:tcW w:w="6318" w:type="dxa"/>
            <w:tcBorders>
              <w:top w:val="single" w:sz="8" w:space="0" w:color="000000"/>
              <w:left w:val="single" w:sz="8" w:space="0" w:color="000000"/>
              <w:bottom w:val="single" w:sz="8" w:space="0" w:color="000000"/>
            </w:tcBorders>
          </w:tcPr>
          <w:p w14:paraId="729645DD" w14:textId="77777777" w:rsidR="005A18D1" w:rsidRPr="00456B60" w:rsidRDefault="005A18D1" w:rsidP="0093607A">
            <w:pPr>
              <w:rPr>
                <w:rFonts w:eastAsia="標楷體"/>
              </w:rPr>
            </w:pPr>
          </w:p>
        </w:tc>
      </w:tr>
      <w:tr w:rsidR="005A18D1" w:rsidRPr="00456B60" w14:paraId="3DC595D1"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33173010" w14:textId="77777777" w:rsidR="005A18D1" w:rsidRPr="00456B60" w:rsidRDefault="005A18D1" w:rsidP="0093607A">
            <w:pPr>
              <w:rPr>
                <w:rFonts w:eastAsia="標楷體"/>
              </w:rPr>
            </w:pPr>
            <w:r w:rsidRPr="00456B60">
              <w:rPr>
                <w:rFonts w:eastAsia="標楷體"/>
              </w:rPr>
              <w:t>參考</w:t>
            </w:r>
            <w:r w:rsidRPr="00456B60">
              <w:rPr>
                <w:rFonts w:eastAsia="標楷體"/>
              </w:rPr>
              <w:t xml:space="preserve"> </w:t>
            </w:r>
          </w:p>
        </w:tc>
        <w:tc>
          <w:tcPr>
            <w:tcW w:w="6318" w:type="dxa"/>
            <w:tcBorders>
              <w:top w:val="single" w:sz="8" w:space="0" w:color="000000"/>
              <w:left w:val="single" w:sz="8" w:space="0" w:color="000000"/>
              <w:bottom w:val="single" w:sz="8" w:space="0" w:color="000000"/>
            </w:tcBorders>
          </w:tcPr>
          <w:p w14:paraId="1B9BA996" w14:textId="77777777" w:rsidR="005A18D1" w:rsidRPr="00456B60" w:rsidRDefault="00E403EB" w:rsidP="0093607A">
            <w:pPr>
              <w:rPr>
                <w:rFonts w:eastAsia="標楷體"/>
              </w:rPr>
            </w:pPr>
            <w:r w:rsidRPr="00456B60">
              <w:rPr>
                <w:rFonts w:eastAsia="標楷體"/>
              </w:rPr>
              <w:object w:dxaOrig="1520" w:dyaOrig="1033" w14:anchorId="73E0E646">
                <v:shape id="_x0000_i1178" type="#_x0000_t75" style="width:78pt;height:54pt" o:ole="">
                  <v:imagedata r:id="rId521" o:title=""/>
                </v:shape>
                <o:OLEObject Type="Embed" ProgID="Acrobat.Document.DC" ShapeID="_x0000_i1178" DrawAspect="Icon" ObjectID="_1746016093" r:id="rId522"/>
              </w:object>
            </w:r>
            <w:r w:rsidRPr="00456B60">
              <w:rPr>
                <w:rFonts w:eastAsia="標楷體"/>
              </w:rPr>
              <w:object w:dxaOrig="1520" w:dyaOrig="1033" w14:anchorId="15EEFFF2">
                <v:shape id="_x0000_i1179" type="#_x0000_t75" style="width:78pt;height:54pt" o:ole="">
                  <v:imagedata r:id="rId523" o:title=""/>
                </v:shape>
                <o:OLEObject Type="Embed" ProgID="Acrobat.Document.DC" ShapeID="_x0000_i1179" DrawAspect="Icon" ObjectID="_1746016094" r:id="rId524"/>
              </w:object>
            </w:r>
            <w:r w:rsidRPr="00456B60">
              <w:rPr>
                <w:rFonts w:eastAsia="標楷體"/>
              </w:rPr>
              <w:object w:dxaOrig="1520" w:dyaOrig="1033" w14:anchorId="0CDDABC7">
                <v:shape id="_x0000_i1180" type="#_x0000_t75" style="width:78pt;height:54pt" o:ole="">
                  <v:imagedata r:id="rId525" o:title=""/>
                </v:shape>
                <o:OLEObject Type="Embed" ProgID="Excel.SheetMacroEnabled.12" ShapeID="_x0000_i1180" DrawAspect="Icon" ObjectID="_1746016095" r:id="rId526"/>
              </w:object>
            </w:r>
            <w:r w:rsidRPr="00456B60">
              <w:object w:dxaOrig="1520" w:dyaOrig="1033" w14:anchorId="2F13A1FF">
                <v:shape id="_x0000_i1181" type="#_x0000_t75" style="width:78pt;height:54pt" o:ole="">
                  <v:imagedata r:id="rId527" o:title=""/>
                </v:shape>
                <o:OLEObject Type="Embed" ProgID="Acrobat.Document.DC" ShapeID="_x0000_i1181" DrawAspect="Icon" ObjectID="_1746016096" r:id="rId528"/>
              </w:object>
            </w:r>
          </w:p>
        </w:tc>
      </w:tr>
    </w:tbl>
    <w:p w14:paraId="601140D9" w14:textId="77777777" w:rsidR="005A18D1" w:rsidRPr="00456B60" w:rsidRDefault="005A18D1" w:rsidP="005A18D1"/>
    <w:p w14:paraId="10F1C171" w14:textId="77777777" w:rsidR="00E403EB" w:rsidRPr="00456B60" w:rsidRDefault="00E403EB"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E403EB" w:rsidRPr="00956C3E" w14:paraId="7B746855" w14:textId="77777777" w:rsidTr="00C75935">
        <w:tc>
          <w:tcPr>
            <w:tcW w:w="851" w:type="dxa"/>
            <w:shd w:val="clear" w:color="auto" w:fill="D9D9D9"/>
          </w:tcPr>
          <w:p w14:paraId="2596C227" w14:textId="77777777" w:rsidR="00E403EB" w:rsidRPr="00956C3E" w:rsidRDefault="00E403EB" w:rsidP="00C75935">
            <w:pPr>
              <w:jc w:val="center"/>
              <w:rPr>
                <w:rFonts w:ascii="標楷體" w:eastAsia="標楷體" w:hAnsi="標楷體"/>
              </w:rPr>
            </w:pPr>
            <w:r w:rsidRPr="00956C3E">
              <w:rPr>
                <w:rFonts w:ascii="標楷體" w:eastAsia="標楷體" w:hAnsi="標楷體" w:hint="eastAsia"/>
                <w:lang w:eastAsia="zh-HK"/>
              </w:rPr>
              <w:t>序號</w:t>
            </w:r>
          </w:p>
        </w:tc>
        <w:tc>
          <w:tcPr>
            <w:tcW w:w="3118" w:type="dxa"/>
            <w:shd w:val="clear" w:color="auto" w:fill="D9D9D9"/>
          </w:tcPr>
          <w:p w14:paraId="23A30B31" w14:textId="77777777" w:rsidR="00E403EB" w:rsidRPr="00956C3E" w:rsidRDefault="00E403EB" w:rsidP="00C75935">
            <w:pPr>
              <w:jc w:val="center"/>
              <w:rPr>
                <w:rFonts w:ascii="標楷體" w:eastAsia="標楷體" w:hAnsi="標楷體"/>
              </w:rPr>
            </w:pPr>
            <w:r w:rsidRPr="00956C3E">
              <w:rPr>
                <w:rFonts w:ascii="標楷體" w:eastAsia="標楷體" w:hAnsi="標楷體" w:hint="eastAsia"/>
                <w:lang w:eastAsia="zh-HK"/>
              </w:rPr>
              <w:t>名稱</w:t>
            </w:r>
          </w:p>
        </w:tc>
        <w:tc>
          <w:tcPr>
            <w:tcW w:w="3828" w:type="dxa"/>
            <w:shd w:val="clear" w:color="auto" w:fill="D9D9D9"/>
          </w:tcPr>
          <w:p w14:paraId="40F1130B" w14:textId="77777777" w:rsidR="00E403EB" w:rsidRPr="00956C3E" w:rsidRDefault="00E403EB" w:rsidP="00C75935">
            <w:pPr>
              <w:jc w:val="center"/>
              <w:rPr>
                <w:rFonts w:ascii="標楷體" w:eastAsia="標楷體" w:hAnsi="標楷體"/>
              </w:rPr>
            </w:pPr>
            <w:r w:rsidRPr="00956C3E">
              <w:rPr>
                <w:rFonts w:ascii="標楷體" w:eastAsia="標楷體" w:hAnsi="標楷體" w:hint="eastAsia"/>
                <w:lang w:eastAsia="zh-HK"/>
              </w:rPr>
              <w:t>說明</w:t>
            </w:r>
          </w:p>
        </w:tc>
      </w:tr>
      <w:tr w:rsidR="00E403EB" w:rsidRPr="00956C3E" w14:paraId="769A0491" w14:textId="77777777" w:rsidTr="00C75935">
        <w:tc>
          <w:tcPr>
            <w:tcW w:w="851" w:type="dxa"/>
            <w:shd w:val="clear" w:color="auto" w:fill="auto"/>
          </w:tcPr>
          <w:p w14:paraId="3BD36ED4" w14:textId="77777777" w:rsidR="00E403EB" w:rsidRPr="00956C3E" w:rsidRDefault="00E403EB" w:rsidP="00C75935">
            <w:pPr>
              <w:jc w:val="center"/>
              <w:rPr>
                <w:rFonts w:ascii="標楷體" w:eastAsia="標楷體" w:hAnsi="標楷體"/>
              </w:rPr>
            </w:pPr>
            <w:r w:rsidRPr="00956C3E">
              <w:rPr>
                <w:rFonts w:ascii="標楷體" w:eastAsia="標楷體" w:hAnsi="標楷體" w:hint="eastAsia"/>
              </w:rPr>
              <w:t>1</w:t>
            </w:r>
          </w:p>
        </w:tc>
        <w:tc>
          <w:tcPr>
            <w:tcW w:w="3118" w:type="dxa"/>
            <w:shd w:val="clear" w:color="auto" w:fill="auto"/>
          </w:tcPr>
          <w:p w14:paraId="394F8EDC" w14:textId="77777777" w:rsidR="00E403EB" w:rsidRPr="00956C3E" w:rsidRDefault="00E403EB" w:rsidP="00C75935">
            <w:pPr>
              <w:rPr>
                <w:rFonts w:ascii="標楷體" w:eastAsia="標楷體" w:hAnsi="標楷體"/>
              </w:rPr>
            </w:pPr>
            <w:r w:rsidRPr="00956C3E">
              <w:rPr>
                <w:rFonts w:ascii="標楷體" w:eastAsia="標楷體" w:hAnsi="標楷體"/>
              </w:rPr>
              <w:t>BatxCheque</w:t>
            </w:r>
          </w:p>
        </w:tc>
        <w:tc>
          <w:tcPr>
            <w:tcW w:w="3828" w:type="dxa"/>
            <w:shd w:val="clear" w:color="auto" w:fill="auto"/>
          </w:tcPr>
          <w:p w14:paraId="3C287194" w14:textId="77777777" w:rsidR="00E403EB" w:rsidRPr="00956C3E" w:rsidRDefault="00E403EB" w:rsidP="00C75935">
            <w:pPr>
              <w:rPr>
                <w:rFonts w:ascii="標楷體" w:eastAsia="標楷體" w:hAnsi="標楷體"/>
              </w:rPr>
            </w:pPr>
            <w:r w:rsidRPr="00956C3E">
              <w:rPr>
                <w:rFonts w:ascii="標楷體" w:eastAsia="標楷體" w:hAnsi="標楷體" w:hint="eastAsia"/>
              </w:rPr>
              <w:t>支票兌現檔</w:t>
            </w:r>
          </w:p>
        </w:tc>
      </w:tr>
      <w:tr w:rsidR="00956C3E" w:rsidRPr="00956C3E" w14:paraId="50D5756D" w14:textId="77777777" w:rsidTr="006533FA">
        <w:tc>
          <w:tcPr>
            <w:tcW w:w="851" w:type="dxa"/>
            <w:shd w:val="clear" w:color="auto" w:fill="auto"/>
          </w:tcPr>
          <w:p w14:paraId="0DAE2BA9" w14:textId="77777777" w:rsidR="00956C3E" w:rsidRPr="00956C3E" w:rsidRDefault="00956C3E" w:rsidP="00956C3E">
            <w:pPr>
              <w:jc w:val="center"/>
              <w:rPr>
                <w:rFonts w:ascii="標楷體" w:eastAsia="標楷體" w:hAnsi="標楷體"/>
              </w:rPr>
            </w:pPr>
            <w:r w:rsidRPr="00956C3E">
              <w:rPr>
                <w:rFonts w:ascii="標楷體" w:eastAsia="標楷體" w:hAnsi="標楷體" w:hint="eastAsia"/>
              </w:rPr>
              <w:t>2</w:t>
            </w:r>
          </w:p>
        </w:tc>
        <w:tc>
          <w:tcPr>
            <w:tcW w:w="3118" w:type="dxa"/>
            <w:shd w:val="clear" w:color="auto" w:fill="auto"/>
            <w:vAlign w:val="center"/>
          </w:tcPr>
          <w:p w14:paraId="6DCDA4F8" w14:textId="77777777" w:rsidR="00956C3E" w:rsidRPr="00956C3E" w:rsidRDefault="00956C3E" w:rsidP="00956C3E">
            <w:pPr>
              <w:rPr>
                <w:rFonts w:ascii="標楷體" w:eastAsia="標楷體" w:hAnsi="標楷體"/>
              </w:rPr>
            </w:pPr>
            <w:r w:rsidRPr="00956C3E">
              <w:rPr>
                <w:rFonts w:ascii="標楷體" w:eastAsia="標楷體" w:hAnsi="標楷體" w:hint="eastAsia"/>
                <w:color w:val="000000"/>
              </w:rPr>
              <w:t>LoanCheque</w:t>
            </w:r>
          </w:p>
        </w:tc>
        <w:tc>
          <w:tcPr>
            <w:tcW w:w="3828" w:type="dxa"/>
            <w:shd w:val="clear" w:color="auto" w:fill="auto"/>
            <w:vAlign w:val="center"/>
          </w:tcPr>
          <w:p w14:paraId="053EAF3D" w14:textId="77777777" w:rsidR="00956C3E" w:rsidRPr="00956C3E" w:rsidRDefault="00956C3E" w:rsidP="00956C3E">
            <w:pPr>
              <w:rPr>
                <w:rFonts w:ascii="標楷體" w:eastAsia="標楷體" w:hAnsi="標楷體"/>
              </w:rPr>
            </w:pPr>
            <w:r w:rsidRPr="00956C3E">
              <w:rPr>
                <w:rFonts w:ascii="標楷體" w:eastAsia="標楷體" w:hAnsi="標楷體" w:hint="eastAsia"/>
                <w:color w:val="000000"/>
              </w:rPr>
              <w:t>支票檔</w:t>
            </w:r>
          </w:p>
        </w:tc>
      </w:tr>
    </w:tbl>
    <w:p w14:paraId="2806AE44" w14:textId="0175FFBD" w:rsidR="005769E8" w:rsidRDefault="005769E8" w:rsidP="005A18D1"/>
    <w:p w14:paraId="26E09C53" w14:textId="77777777" w:rsidR="00A83825" w:rsidRPr="00456B60" w:rsidRDefault="00A83825" w:rsidP="005A18D1"/>
    <w:p w14:paraId="23582E1D" w14:textId="77777777" w:rsidR="005A18D1" w:rsidRPr="00456B60" w:rsidRDefault="005A18D1" w:rsidP="00CA731B">
      <w:pPr>
        <w:pStyle w:val="a"/>
      </w:pPr>
      <w:r w:rsidRPr="00456B60">
        <w:t>UI畫面</w:t>
      </w:r>
    </w:p>
    <w:p w14:paraId="08EDC5FC" w14:textId="51CDA77A" w:rsidR="005A18D1" w:rsidRPr="00456B60" w:rsidRDefault="00EE6E6B" w:rsidP="005A18D1">
      <w:pPr>
        <w:pStyle w:val="42"/>
        <w:spacing w:after="72"/>
        <w:ind w:leftChars="0" w:left="0"/>
        <w:rPr>
          <w:rFonts w:hAnsi="標楷體"/>
          <w:noProof/>
        </w:rPr>
      </w:pPr>
      <w:r w:rsidRPr="00456B60">
        <w:rPr>
          <w:rFonts w:hAnsi="標楷體"/>
          <w:noProof/>
        </w:rPr>
        <w:drawing>
          <wp:inline distT="0" distB="0" distL="0" distR="0" wp14:anchorId="1F3A9007" wp14:editId="0ED6642C">
            <wp:extent cx="6477000" cy="1828800"/>
            <wp:effectExtent l="0" t="0" r="0" b="0"/>
            <wp:docPr id="32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529">
                      <a:extLst>
                        <a:ext uri="{28A0092B-C50C-407E-A947-70E740481C1C}">
                          <a14:useLocalDpi xmlns:a14="http://schemas.microsoft.com/office/drawing/2010/main" val="0"/>
                        </a:ext>
                      </a:extLst>
                    </a:blip>
                    <a:srcRect/>
                    <a:stretch>
                      <a:fillRect/>
                    </a:stretch>
                  </pic:blipFill>
                  <pic:spPr bwMode="auto">
                    <a:xfrm>
                      <a:off x="0" y="0"/>
                      <a:ext cx="6477000" cy="1828800"/>
                    </a:xfrm>
                    <a:prstGeom prst="rect">
                      <a:avLst/>
                    </a:prstGeom>
                    <a:noFill/>
                    <a:ln>
                      <a:noFill/>
                    </a:ln>
                  </pic:spPr>
                </pic:pic>
              </a:graphicData>
            </a:graphic>
          </wp:inline>
        </w:drawing>
      </w:r>
    </w:p>
    <w:p w14:paraId="24D117E9" w14:textId="77777777" w:rsidR="006B4123" w:rsidRDefault="006B4123" w:rsidP="005A18D1">
      <w:pPr>
        <w:pStyle w:val="42"/>
        <w:spacing w:after="72"/>
        <w:ind w:leftChars="0" w:left="0"/>
        <w:rPr>
          <w:rFonts w:hAnsi="標楷體"/>
          <w:noProof/>
        </w:rPr>
      </w:pPr>
    </w:p>
    <w:p w14:paraId="048F0470" w14:textId="77777777" w:rsidR="003159DD" w:rsidRPr="00456B60" w:rsidRDefault="003159DD" w:rsidP="005A18D1">
      <w:pPr>
        <w:pStyle w:val="42"/>
        <w:spacing w:after="72"/>
        <w:ind w:leftChars="0" w:left="0"/>
        <w:rPr>
          <w:rFonts w:hAnsi="標楷體"/>
          <w:noProof/>
        </w:rPr>
      </w:pPr>
    </w:p>
    <w:p w14:paraId="7DA9F867" w14:textId="77777777" w:rsidR="006B4123" w:rsidRPr="00456B60" w:rsidRDefault="006B4123" w:rsidP="00CA731B">
      <w:pPr>
        <w:pStyle w:val="a"/>
      </w:pPr>
      <w:r w:rsidRPr="00456B60">
        <w:rPr>
          <w:rFonts w:hint="eastAsia"/>
        </w:rPr>
        <w:t>輸</w:t>
      </w:r>
      <w:r w:rsidRPr="00456B60">
        <w:t>入畫面</w:t>
      </w:r>
      <w:r w:rsidRPr="00456B60">
        <w:rPr>
          <w:rFonts w:hint="eastAsia"/>
          <w:lang w:eastAsia="zh-HK"/>
        </w:rPr>
        <w:t>按鈕</w:t>
      </w:r>
      <w:r w:rsidRPr="00456B60">
        <w:t>說明</w:t>
      </w:r>
    </w:p>
    <w:p w14:paraId="7CAB7EB3" w14:textId="77777777" w:rsidR="006B4123" w:rsidRPr="00456B60" w:rsidRDefault="006B4123" w:rsidP="006B4123"/>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10"/>
        <w:gridCol w:w="6987"/>
      </w:tblGrid>
      <w:tr w:rsidR="006B4123" w:rsidRPr="00456B60" w14:paraId="70D14D7C" w14:textId="77777777" w:rsidTr="00C75935">
        <w:tc>
          <w:tcPr>
            <w:tcW w:w="851" w:type="dxa"/>
            <w:shd w:val="clear" w:color="auto" w:fill="D9D9D9"/>
          </w:tcPr>
          <w:p w14:paraId="5A289FD2" w14:textId="77777777" w:rsidR="006B4123" w:rsidRPr="00456B60" w:rsidRDefault="006B4123" w:rsidP="00C75935">
            <w:pPr>
              <w:jc w:val="center"/>
              <w:rPr>
                <w:rFonts w:ascii="標楷體" w:eastAsia="標楷體" w:hAnsi="標楷體"/>
              </w:rPr>
            </w:pPr>
            <w:r w:rsidRPr="00456B60">
              <w:rPr>
                <w:rFonts w:ascii="標楷體" w:eastAsia="標楷體" w:hAnsi="標楷體" w:hint="eastAsia"/>
                <w:lang w:eastAsia="zh-HK"/>
              </w:rPr>
              <w:t>序號</w:t>
            </w:r>
          </w:p>
        </w:tc>
        <w:tc>
          <w:tcPr>
            <w:tcW w:w="2126" w:type="dxa"/>
            <w:shd w:val="clear" w:color="auto" w:fill="D9D9D9"/>
          </w:tcPr>
          <w:p w14:paraId="638832CC" w14:textId="77777777" w:rsidR="006B4123" w:rsidRPr="00456B60" w:rsidRDefault="006B4123" w:rsidP="00C75935">
            <w:pPr>
              <w:jc w:val="center"/>
              <w:rPr>
                <w:rFonts w:ascii="標楷體" w:eastAsia="標楷體" w:hAnsi="標楷體"/>
              </w:rPr>
            </w:pPr>
            <w:r w:rsidRPr="00456B60">
              <w:rPr>
                <w:rFonts w:ascii="標楷體" w:eastAsia="標楷體" w:hAnsi="標楷體" w:hint="eastAsia"/>
                <w:lang w:eastAsia="zh-HK"/>
              </w:rPr>
              <w:t>按鈕名稱</w:t>
            </w:r>
          </w:p>
        </w:tc>
        <w:tc>
          <w:tcPr>
            <w:tcW w:w="7033" w:type="dxa"/>
            <w:shd w:val="clear" w:color="auto" w:fill="D9D9D9"/>
          </w:tcPr>
          <w:p w14:paraId="7B11B172" w14:textId="77777777" w:rsidR="006B4123" w:rsidRPr="00456B60" w:rsidRDefault="006B4123" w:rsidP="00C75935">
            <w:pPr>
              <w:jc w:val="center"/>
              <w:rPr>
                <w:rFonts w:ascii="標楷體" w:eastAsia="標楷體" w:hAnsi="標楷體"/>
              </w:rPr>
            </w:pPr>
            <w:r w:rsidRPr="00456B60">
              <w:rPr>
                <w:rFonts w:ascii="標楷體" w:eastAsia="標楷體" w:hAnsi="標楷體" w:hint="eastAsia"/>
                <w:lang w:eastAsia="zh-HK"/>
              </w:rPr>
              <w:t>功能說明</w:t>
            </w:r>
          </w:p>
        </w:tc>
      </w:tr>
      <w:tr w:rsidR="00956C3E" w:rsidRPr="00456B60" w14:paraId="2F0A5A9E" w14:textId="77777777" w:rsidTr="00C75935">
        <w:tc>
          <w:tcPr>
            <w:tcW w:w="851" w:type="dxa"/>
            <w:shd w:val="clear" w:color="auto" w:fill="auto"/>
          </w:tcPr>
          <w:p w14:paraId="28967D9E" w14:textId="77777777" w:rsidR="00956C3E" w:rsidRPr="00456B60" w:rsidRDefault="00956C3E" w:rsidP="00956C3E">
            <w:pPr>
              <w:jc w:val="center"/>
              <w:rPr>
                <w:rFonts w:ascii="標楷體" w:eastAsia="標楷體" w:hAnsi="標楷體"/>
                <w:lang w:eastAsia="zh-HK"/>
              </w:rPr>
            </w:pPr>
            <w:r w:rsidRPr="00456B60">
              <w:rPr>
                <w:rFonts w:ascii="標楷體" w:eastAsia="標楷體" w:hAnsi="標楷體" w:hint="eastAsia"/>
              </w:rPr>
              <w:t>1</w:t>
            </w:r>
          </w:p>
        </w:tc>
        <w:tc>
          <w:tcPr>
            <w:tcW w:w="2126" w:type="dxa"/>
            <w:shd w:val="clear" w:color="auto" w:fill="auto"/>
          </w:tcPr>
          <w:p w14:paraId="305DDBB5" w14:textId="77777777" w:rsidR="00956C3E" w:rsidRPr="00456B60" w:rsidRDefault="00956C3E" w:rsidP="00956C3E">
            <w:pPr>
              <w:rPr>
                <w:rFonts w:ascii="標楷體" w:eastAsia="標楷體" w:hAnsi="標楷體"/>
                <w:lang w:eastAsia="zh-HK"/>
              </w:rPr>
            </w:pPr>
            <w:r w:rsidRPr="00456B60">
              <w:rPr>
                <w:rFonts w:ascii="標楷體" w:eastAsia="標楷體" w:hAnsi="標楷體" w:hint="eastAsia"/>
                <w:lang w:eastAsia="zh-HK"/>
              </w:rPr>
              <w:t>確定</w:t>
            </w:r>
          </w:p>
        </w:tc>
        <w:tc>
          <w:tcPr>
            <w:tcW w:w="7033" w:type="dxa"/>
            <w:shd w:val="clear" w:color="auto" w:fill="auto"/>
          </w:tcPr>
          <w:p w14:paraId="1BC28945" w14:textId="77777777" w:rsidR="00956C3E" w:rsidRPr="00F85FF5" w:rsidRDefault="00956C3E" w:rsidP="00956C3E">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024BBD3D" w14:textId="67F6D7D6" w:rsidR="006F6E6C" w:rsidRDefault="00956C3E" w:rsidP="00A83825">
            <w:pPr>
              <w:ind w:left="240" w:hangingChars="100" w:hanging="240"/>
              <w:rPr>
                <w:rFonts w:ascii="標楷體" w:eastAsia="標楷體" w:hAnsi="標楷體"/>
              </w:rPr>
            </w:pPr>
            <w:r>
              <w:rPr>
                <w:rFonts w:ascii="標楷體" w:eastAsia="標楷體" w:hAnsi="標楷體"/>
              </w:rPr>
              <w:t>1</w:t>
            </w:r>
            <w:r>
              <w:rPr>
                <w:rFonts w:ascii="標楷體" w:eastAsia="標楷體" w:hAnsi="標楷體" w:hint="eastAsia"/>
              </w:rPr>
              <w:t>.</w:t>
            </w:r>
            <w:r w:rsidRPr="003515C7">
              <w:rPr>
                <w:rFonts w:ascii="標楷體" w:eastAsia="標楷體" w:hAnsi="標楷體" w:hint="eastAsia"/>
                <w:lang w:eastAsia="zh-HK"/>
              </w:rPr>
              <w:t>查詢</w:t>
            </w:r>
            <w:r>
              <w:rPr>
                <w:rFonts w:ascii="標楷體" w:eastAsia="標楷體" w:hAnsi="標楷體" w:hint="eastAsia"/>
              </w:rPr>
              <w:t>[</w:t>
            </w:r>
            <w:r w:rsidRPr="00956C3E">
              <w:rPr>
                <w:rFonts w:ascii="標楷體" w:eastAsia="標楷體" w:hAnsi="標楷體" w:hint="eastAsia"/>
              </w:rPr>
              <w:t>支票檔</w:t>
            </w:r>
            <w:r w:rsidRPr="003515C7">
              <w:rPr>
                <w:rFonts w:ascii="標楷體" w:eastAsia="標楷體" w:hAnsi="標楷體" w:hint="eastAsia"/>
              </w:rPr>
              <w:t>(</w:t>
            </w:r>
            <w:r w:rsidRPr="00956C3E">
              <w:rPr>
                <w:rFonts w:ascii="標楷體" w:eastAsia="標楷體" w:hAnsi="標楷體"/>
              </w:rPr>
              <w:t>LoanCheque</w:t>
            </w:r>
            <w:r w:rsidRPr="003515C7">
              <w:rPr>
                <w:rFonts w:ascii="標楷體" w:eastAsia="標楷體" w:hAnsi="標楷體"/>
              </w:rPr>
              <w:t>)</w:t>
            </w:r>
            <w:r>
              <w:rPr>
                <w:rFonts w:ascii="標楷體" w:eastAsia="標楷體" w:hAnsi="標楷體" w:hint="eastAsia"/>
              </w:rPr>
              <w:t>]，</w:t>
            </w:r>
            <w:r w:rsidR="006F6E6C">
              <w:rPr>
                <w:rFonts w:ascii="標楷體" w:eastAsia="標楷體" w:hAnsi="標楷體" w:hint="eastAsia"/>
              </w:rPr>
              <w:t>[</w:t>
            </w:r>
            <w:r w:rsidR="006F6E6C" w:rsidRPr="006F6E6C">
              <w:rPr>
                <w:rFonts w:ascii="標楷體" w:eastAsia="標楷體" w:hAnsi="標楷體" w:hint="eastAsia"/>
              </w:rPr>
              <w:t>收票</w:t>
            </w:r>
            <w:r w:rsidR="006F6E6C">
              <w:rPr>
                <w:rFonts w:ascii="標楷體" w:eastAsia="標楷體" w:hAnsi="標楷體" w:hint="eastAsia"/>
              </w:rPr>
              <w:t>日(</w:t>
            </w:r>
            <w:r w:rsidR="006F6E6C" w:rsidRPr="006F6E6C">
              <w:rPr>
                <w:rFonts w:ascii="標楷體" w:eastAsia="標楷體" w:hAnsi="標楷體" w:hint="eastAsia"/>
              </w:rPr>
              <w:t>ReceiveDate</w:t>
            </w:r>
            <w:r w:rsidR="006F6E6C">
              <w:rPr>
                <w:rFonts w:ascii="標楷體" w:eastAsia="標楷體" w:hAnsi="標楷體" w:hint="eastAsia"/>
              </w:rPr>
              <w:t>)]＝畫面輸入</w:t>
            </w:r>
            <w:r w:rsidR="002376B9" w:rsidRPr="002376B9">
              <w:rPr>
                <w:rFonts w:ascii="標楷體" w:eastAsia="標楷體" w:hAnsi="標楷體" w:hint="eastAsia"/>
              </w:rPr>
              <w:t>[收票日]</w:t>
            </w:r>
            <w:r w:rsidR="006F6E6C">
              <w:rPr>
                <w:rFonts w:ascii="標楷體" w:eastAsia="標楷體" w:hAnsi="標楷體" w:hint="eastAsia"/>
              </w:rPr>
              <w:t>，且[</w:t>
            </w:r>
            <w:r w:rsidR="006F6E6C" w:rsidRPr="006F6E6C">
              <w:rPr>
                <w:rFonts w:ascii="標楷體" w:eastAsia="標楷體" w:hAnsi="標楷體" w:hint="eastAsia"/>
              </w:rPr>
              <w:t>票據狀況碼</w:t>
            </w:r>
            <w:r w:rsidR="006F6E6C">
              <w:rPr>
                <w:rFonts w:ascii="標楷體" w:eastAsia="標楷體" w:hAnsi="標楷體"/>
              </w:rPr>
              <w:t>(</w:t>
            </w:r>
            <w:r w:rsidR="006F6E6C" w:rsidRPr="006F6E6C">
              <w:rPr>
                <w:rFonts w:ascii="標楷體" w:eastAsia="標楷體" w:hAnsi="標楷體"/>
              </w:rPr>
              <w:t>StatusCode</w:t>
            </w:r>
            <w:r w:rsidR="006F6E6C">
              <w:rPr>
                <w:rFonts w:ascii="標楷體" w:eastAsia="標楷體" w:hAnsi="標楷體"/>
              </w:rPr>
              <w:t>)]</w:t>
            </w:r>
            <w:r w:rsidR="006F6E6C">
              <w:rPr>
                <w:rFonts w:ascii="標楷體" w:eastAsia="標楷體" w:hAnsi="標楷體" w:hint="eastAsia"/>
              </w:rPr>
              <w:t>＝[</w:t>
            </w:r>
            <w:r w:rsidR="006F6E6C">
              <w:rPr>
                <w:rFonts w:ascii="標楷體" w:eastAsia="標楷體" w:hAnsi="標楷體"/>
              </w:rPr>
              <w:t>0.</w:t>
            </w:r>
            <w:r w:rsidR="006F6E6C" w:rsidRPr="006F6E6C">
              <w:rPr>
                <w:rFonts w:ascii="標楷體" w:eastAsia="標楷體" w:hAnsi="標楷體" w:hint="eastAsia"/>
              </w:rPr>
              <w:t>未處理</w:t>
            </w:r>
            <w:r w:rsidR="006F6E6C">
              <w:rPr>
                <w:rFonts w:ascii="標楷體" w:eastAsia="標楷體" w:hAnsi="標楷體" w:hint="eastAsia"/>
              </w:rPr>
              <w:t>]</w:t>
            </w:r>
          </w:p>
          <w:p w14:paraId="69C28D1D" w14:textId="5B9F51CD" w:rsidR="00956C3E" w:rsidRPr="00CC4774" w:rsidRDefault="006F6E6C" w:rsidP="00A83825">
            <w:pPr>
              <w:ind w:left="240" w:hangingChars="100" w:hanging="240"/>
              <w:rPr>
                <w:rFonts w:ascii="標楷體" w:eastAsia="標楷體" w:hAnsi="標楷體"/>
              </w:rPr>
            </w:pPr>
            <w:r>
              <w:rPr>
                <w:rFonts w:ascii="標楷體" w:eastAsia="標楷體" w:hAnsi="標楷體"/>
              </w:rPr>
              <w:t>2</w:t>
            </w:r>
            <w:r w:rsidR="00956C3E">
              <w:rPr>
                <w:rFonts w:ascii="標楷體" w:eastAsia="標楷體" w:hAnsi="標楷體" w:hint="eastAsia"/>
              </w:rPr>
              <w:t>.</w:t>
            </w:r>
            <w:r w:rsidR="00956C3E" w:rsidRPr="003057EA">
              <w:rPr>
                <w:rFonts w:ascii="標楷體" w:eastAsia="標楷體" w:hAnsi="標楷體" w:hint="eastAsia"/>
              </w:rPr>
              <w:t>若該查詢條件未查出資料，則提示錯誤訊息"E0001查詢資料不存在(查無資料) "</w:t>
            </w:r>
          </w:p>
          <w:p w14:paraId="67AC7AE2" w14:textId="77777777" w:rsidR="00956C3E" w:rsidRPr="007C54F6" w:rsidRDefault="00956C3E" w:rsidP="00956C3E">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5EF318C6" w14:textId="77777777" w:rsidR="00956C3E" w:rsidRPr="00456B60" w:rsidRDefault="006F6E6C" w:rsidP="00956C3E">
            <w:pPr>
              <w:rPr>
                <w:rFonts w:ascii="標楷體" w:eastAsia="標楷體" w:hAnsi="標楷體"/>
                <w:lang w:eastAsia="zh-HK"/>
              </w:rPr>
            </w:pPr>
            <w:r>
              <w:rPr>
                <w:rFonts w:ascii="標楷體" w:eastAsia="標楷體" w:hAnsi="標楷體"/>
              </w:rPr>
              <w:t>3</w:t>
            </w:r>
            <w:r w:rsidR="00956C3E">
              <w:rPr>
                <w:rFonts w:ascii="標楷體" w:eastAsia="標楷體" w:hAnsi="標楷體" w:hint="eastAsia"/>
              </w:rPr>
              <w:t>.</w:t>
            </w:r>
            <w:r w:rsidR="00956C3E" w:rsidRPr="00524378">
              <w:rPr>
                <w:rFonts w:ascii="標楷體" w:eastAsia="標楷體" w:hAnsi="標楷體" w:hint="eastAsia"/>
              </w:rPr>
              <w:t>輸出</w:t>
            </w:r>
            <w:r w:rsidRPr="006F6E6C">
              <w:rPr>
                <w:rFonts w:ascii="標楷體" w:eastAsia="標楷體" w:hAnsi="標楷體" w:hint="eastAsia"/>
              </w:rPr>
              <w:t>表單與媒體</w:t>
            </w:r>
            <w:r w:rsidR="00956C3E" w:rsidRPr="00524378">
              <w:rPr>
                <w:rFonts w:ascii="標楷體" w:eastAsia="標楷體" w:hAnsi="標楷體" w:hint="eastAsia"/>
              </w:rPr>
              <w:t>(參考下方畫面資料說明)</w:t>
            </w:r>
          </w:p>
        </w:tc>
      </w:tr>
      <w:tr w:rsidR="006B4123" w:rsidRPr="00456B60" w14:paraId="318EE498" w14:textId="77777777" w:rsidTr="00C75935">
        <w:tc>
          <w:tcPr>
            <w:tcW w:w="851" w:type="dxa"/>
            <w:shd w:val="clear" w:color="auto" w:fill="auto"/>
          </w:tcPr>
          <w:p w14:paraId="3B432E73" w14:textId="77777777" w:rsidR="006B4123" w:rsidRPr="00456B60" w:rsidRDefault="006B4123" w:rsidP="00C75935">
            <w:pPr>
              <w:jc w:val="center"/>
              <w:rPr>
                <w:rFonts w:ascii="標楷體" w:eastAsia="標楷體" w:hAnsi="標楷體"/>
              </w:rPr>
            </w:pPr>
            <w:r w:rsidRPr="00456B60">
              <w:rPr>
                <w:rFonts w:ascii="標楷體" w:eastAsia="標楷體" w:hAnsi="標楷體" w:hint="eastAsia"/>
              </w:rPr>
              <w:t>2</w:t>
            </w:r>
          </w:p>
        </w:tc>
        <w:tc>
          <w:tcPr>
            <w:tcW w:w="2126" w:type="dxa"/>
            <w:shd w:val="clear" w:color="auto" w:fill="auto"/>
          </w:tcPr>
          <w:p w14:paraId="1B59BD75" w14:textId="77777777" w:rsidR="006B4123" w:rsidRPr="00456B60" w:rsidRDefault="006B4123" w:rsidP="00C75935">
            <w:pPr>
              <w:rPr>
                <w:rFonts w:ascii="標楷體" w:eastAsia="標楷體" w:hAnsi="標楷體"/>
                <w:lang w:eastAsia="zh-HK"/>
              </w:rPr>
            </w:pPr>
            <w:r w:rsidRPr="00456B60">
              <w:rPr>
                <w:rFonts w:ascii="標楷體" w:eastAsia="標楷體" w:hAnsi="標楷體" w:hint="eastAsia"/>
                <w:lang w:eastAsia="zh-HK"/>
              </w:rPr>
              <w:t>離開</w:t>
            </w:r>
          </w:p>
        </w:tc>
        <w:tc>
          <w:tcPr>
            <w:tcW w:w="7033" w:type="dxa"/>
            <w:shd w:val="clear" w:color="auto" w:fill="auto"/>
          </w:tcPr>
          <w:p w14:paraId="5CC5F683" w14:textId="77777777" w:rsidR="006B4123" w:rsidRPr="00456B60" w:rsidRDefault="006B4123" w:rsidP="00C75935">
            <w:pPr>
              <w:rPr>
                <w:rFonts w:ascii="標楷體" w:eastAsia="標楷體" w:hAnsi="標楷體"/>
                <w:lang w:eastAsia="zh-HK"/>
              </w:rPr>
            </w:pPr>
            <w:r w:rsidRPr="00456B60">
              <w:rPr>
                <w:rFonts w:ascii="標楷體" w:eastAsia="標楷體" w:hAnsi="標楷體" w:hint="eastAsia"/>
                <w:lang w:eastAsia="zh-HK"/>
              </w:rPr>
              <w:t>關閉此查詢畫面</w:t>
            </w:r>
          </w:p>
        </w:tc>
      </w:tr>
    </w:tbl>
    <w:p w14:paraId="51E46F5D" w14:textId="77777777" w:rsidR="006B4123" w:rsidRPr="00456B60" w:rsidRDefault="006B4123" w:rsidP="005A18D1">
      <w:pPr>
        <w:pStyle w:val="42"/>
        <w:spacing w:after="72"/>
        <w:ind w:leftChars="0" w:left="0"/>
        <w:rPr>
          <w:rFonts w:hAnsi="標楷體"/>
        </w:rPr>
      </w:pPr>
    </w:p>
    <w:p w14:paraId="43911BF3" w14:textId="77777777" w:rsidR="005A18D1" w:rsidRPr="00456B60" w:rsidRDefault="005A18D1" w:rsidP="00CA731B">
      <w:pPr>
        <w:pStyle w:val="a"/>
      </w:pPr>
      <w:r w:rsidRPr="00456B60">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81"/>
        <w:gridCol w:w="1171"/>
        <w:gridCol w:w="1616"/>
        <w:gridCol w:w="1068"/>
        <w:gridCol w:w="1323"/>
        <w:gridCol w:w="700"/>
        <w:gridCol w:w="842"/>
        <w:gridCol w:w="2993"/>
      </w:tblGrid>
      <w:tr w:rsidR="005A18D1" w:rsidRPr="00456B60" w14:paraId="04E09AFA" w14:textId="77777777" w:rsidTr="00E403EB">
        <w:trPr>
          <w:trHeight w:val="388"/>
          <w:jc w:val="center"/>
        </w:trPr>
        <w:tc>
          <w:tcPr>
            <w:tcW w:w="482" w:type="dxa"/>
            <w:vMerge w:val="restart"/>
          </w:tcPr>
          <w:p w14:paraId="30EA18F6" w14:textId="77777777" w:rsidR="005A18D1" w:rsidRPr="00456B60" w:rsidRDefault="005A18D1" w:rsidP="0093607A">
            <w:pPr>
              <w:rPr>
                <w:rFonts w:ascii="標楷體" w:eastAsia="標楷體" w:hAnsi="標楷體"/>
              </w:rPr>
            </w:pPr>
            <w:r w:rsidRPr="00456B60">
              <w:rPr>
                <w:rFonts w:ascii="標楷體" w:eastAsia="標楷體" w:hAnsi="標楷體"/>
              </w:rPr>
              <w:t>序號</w:t>
            </w:r>
          </w:p>
        </w:tc>
        <w:tc>
          <w:tcPr>
            <w:tcW w:w="1196" w:type="dxa"/>
            <w:vMerge w:val="restart"/>
          </w:tcPr>
          <w:p w14:paraId="1FCC6D7C" w14:textId="77777777" w:rsidR="005A18D1" w:rsidRPr="00456B60" w:rsidRDefault="005A18D1" w:rsidP="0093607A">
            <w:pPr>
              <w:rPr>
                <w:rFonts w:ascii="標楷體" w:eastAsia="標楷體" w:hAnsi="標楷體"/>
              </w:rPr>
            </w:pPr>
            <w:r w:rsidRPr="00456B60">
              <w:rPr>
                <w:rFonts w:ascii="標楷體" w:eastAsia="標楷體" w:hAnsi="標楷體"/>
              </w:rPr>
              <w:t>欄位</w:t>
            </w:r>
          </w:p>
        </w:tc>
        <w:tc>
          <w:tcPr>
            <w:tcW w:w="5660" w:type="dxa"/>
            <w:gridSpan w:val="5"/>
          </w:tcPr>
          <w:p w14:paraId="0090F8E8" w14:textId="77777777" w:rsidR="005A18D1" w:rsidRPr="00456B60" w:rsidRDefault="005A18D1" w:rsidP="0093607A">
            <w:pPr>
              <w:rPr>
                <w:rFonts w:ascii="標楷體" w:eastAsia="標楷體" w:hAnsi="標楷體"/>
              </w:rPr>
            </w:pPr>
            <w:r w:rsidRPr="00456B60">
              <w:rPr>
                <w:rFonts w:ascii="標楷體" w:eastAsia="標楷體" w:hAnsi="標楷體"/>
              </w:rPr>
              <w:t>說明</w:t>
            </w:r>
          </w:p>
        </w:tc>
        <w:tc>
          <w:tcPr>
            <w:tcW w:w="3082" w:type="dxa"/>
            <w:vMerge w:val="restart"/>
          </w:tcPr>
          <w:p w14:paraId="54A97B00" w14:textId="77777777" w:rsidR="005A18D1" w:rsidRPr="00456B60" w:rsidRDefault="005A18D1" w:rsidP="0093607A">
            <w:pPr>
              <w:rPr>
                <w:rFonts w:ascii="標楷體" w:eastAsia="標楷體" w:hAnsi="標楷體"/>
              </w:rPr>
            </w:pPr>
            <w:r w:rsidRPr="00456B60">
              <w:rPr>
                <w:rFonts w:ascii="標楷體" w:eastAsia="標楷體" w:hAnsi="標楷體"/>
              </w:rPr>
              <w:t>處理邏輯及注意事項</w:t>
            </w:r>
          </w:p>
        </w:tc>
      </w:tr>
      <w:tr w:rsidR="005A18D1" w:rsidRPr="00456B60" w14:paraId="0030B2C2" w14:textId="77777777" w:rsidTr="00E403EB">
        <w:trPr>
          <w:trHeight w:val="244"/>
          <w:jc w:val="center"/>
        </w:trPr>
        <w:tc>
          <w:tcPr>
            <w:tcW w:w="482" w:type="dxa"/>
            <w:vMerge/>
          </w:tcPr>
          <w:p w14:paraId="37A61DF2" w14:textId="77777777" w:rsidR="005A18D1" w:rsidRPr="00456B60" w:rsidRDefault="005A18D1" w:rsidP="0093607A">
            <w:pPr>
              <w:rPr>
                <w:rFonts w:ascii="標楷體" w:eastAsia="標楷體" w:hAnsi="標楷體"/>
              </w:rPr>
            </w:pPr>
          </w:p>
        </w:tc>
        <w:tc>
          <w:tcPr>
            <w:tcW w:w="1196" w:type="dxa"/>
            <w:vMerge/>
          </w:tcPr>
          <w:p w14:paraId="7AD79E6F" w14:textId="77777777" w:rsidR="005A18D1" w:rsidRPr="00456B60" w:rsidRDefault="005A18D1" w:rsidP="0093607A">
            <w:pPr>
              <w:rPr>
                <w:rFonts w:ascii="標楷體" w:eastAsia="標楷體" w:hAnsi="標楷體"/>
              </w:rPr>
            </w:pPr>
          </w:p>
        </w:tc>
        <w:tc>
          <w:tcPr>
            <w:tcW w:w="1657" w:type="dxa"/>
          </w:tcPr>
          <w:p w14:paraId="3CE5FA24" w14:textId="77777777" w:rsidR="005A18D1" w:rsidRPr="00456B60" w:rsidRDefault="00FF77DF" w:rsidP="0093607A">
            <w:pPr>
              <w:rPr>
                <w:rFonts w:ascii="標楷體" w:eastAsia="標楷體" w:hAnsi="標楷體"/>
              </w:rPr>
            </w:pPr>
            <w:r>
              <w:rPr>
                <w:rFonts w:ascii="標楷體" w:eastAsia="標楷體" w:hAnsi="標楷體" w:hint="eastAsia"/>
              </w:rPr>
              <w:t>資料長度</w:t>
            </w:r>
          </w:p>
        </w:tc>
        <w:tc>
          <w:tcPr>
            <w:tcW w:w="1090" w:type="dxa"/>
          </w:tcPr>
          <w:p w14:paraId="5DBA0D9E" w14:textId="77777777" w:rsidR="005A18D1" w:rsidRPr="00456B60" w:rsidRDefault="005A18D1" w:rsidP="0093607A">
            <w:pPr>
              <w:rPr>
                <w:rFonts w:ascii="標楷體" w:eastAsia="標楷體" w:hAnsi="標楷體"/>
              </w:rPr>
            </w:pPr>
            <w:r w:rsidRPr="00456B60">
              <w:rPr>
                <w:rFonts w:ascii="標楷體" w:eastAsia="標楷體" w:hAnsi="標楷體"/>
              </w:rPr>
              <w:t>預設值</w:t>
            </w:r>
          </w:p>
        </w:tc>
        <w:tc>
          <w:tcPr>
            <w:tcW w:w="1353" w:type="dxa"/>
          </w:tcPr>
          <w:p w14:paraId="45A95EBC" w14:textId="77777777" w:rsidR="005A18D1" w:rsidRPr="00456B60" w:rsidRDefault="005A18D1" w:rsidP="0093607A">
            <w:pPr>
              <w:rPr>
                <w:rFonts w:ascii="標楷體" w:eastAsia="標楷體" w:hAnsi="標楷體"/>
              </w:rPr>
            </w:pPr>
            <w:r w:rsidRPr="00456B60">
              <w:rPr>
                <w:rFonts w:ascii="標楷體" w:eastAsia="標楷體" w:hAnsi="標楷體"/>
              </w:rPr>
              <w:t>選單內容</w:t>
            </w:r>
          </w:p>
        </w:tc>
        <w:tc>
          <w:tcPr>
            <w:tcW w:w="709" w:type="dxa"/>
          </w:tcPr>
          <w:p w14:paraId="0DA42133" w14:textId="77777777" w:rsidR="005A18D1" w:rsidRPr="00456B60" w:rsidRDefault="005A18D1" w:rsidP="0093607A">
            <w:pPr>
              <w:rPr>
                <w:rFonts w:ascii="標楷體" w:eastAsia="標楷體" w:hAnsi="標楷體"/>
              </w:rPr>
            </w:pPr>
            <w:r w:rsidRPr="00456B60">
              <w:rPr>
                <w:rFonts w:ascii="標楷體" w:eastAsia="標楷體" w:hAnsi="標楷體"/>
              </w:rPr>
              <w:t>必填</w:t>
            </w:r>
          </w:p>
        </w:tc>
        <w:tc>
          <w:tcPr>
            <w:tcW w:w="851" w:type="dxa"/>
          </w:tcPr>
          <w:p w14:paraId="6C9A5F44" w14:textId="77777777" w:rsidR="005A18D1" w:rsidRPr="00456B60" w:rsidRDefault="005A18D1" w:rsidP="0093607A">
            <w:pPr>
              <w:rPr>
                <w:rFonts w:ascii="標楷體" w:eastAsia="標楷體" w:hAnsi="標楷體"/>
              </w:rPr>
            </w:pPr>
            <w:r w:rsidRPr="00456B60">
              <w:rPr>
                <w:rFonts w:ascii="標楷體" w:eastAsia="標楷體" w:hAnsi="標楷體"/>
              </w:rPr>
              <w:t>R/W</w:t>
            </w:r>
          </w:p>
        </w:tc>
        <w:tc>
          <w:tcPr>
            <w:tcW w:w="3082" w:type="dxa"/>
            <w:vMerge/>
          </w:tcPr>
          <w:p w14:paraId="7945A750" w14:textId="77777777" w:rsidR="005A18D1" w:rsidRPr="00456B60" w:rsidRDefault="005A18D1" w:rsidP="0093607A">
            <w:pPr>
              <w:rPr>
                <w:rFonts w:ascii="標楷體" w:eastAsia="標楷體" w:hAnsi="標楷體"/>
              </w:rPr>
            </w:pPr>
          </w:p>
        </w:tc>
      </w:tr>
      <w:tr w:rsidR="005A18D1" w:rsidRPr="00456B60" w14:paraId="3FD5B3E4" w14:textId="77777777" w:rsidTr="00E403EB">
        <w:trPr>
          <w:trHeight w:val="291"/>
          <w:jc w:val="center"/>
        </w:trPr>
        <w:tc>
          <w:tcPr>
            <w:tcW w:w="482" w:type="dxa"/>
          </w:tcPr>
          <w:p w14:paraId="67467858" w14:textId="77777777" w:rsidR="005A18D1" w:rsidRPr="00456B60" w:rsidRDefault="005A18D1" w:rsidP="0093607A">
            <w:pPr>
              <w:rPr>
                <w:rFonts w:ascii="標楷體" w:eastAsia="標楷體" w:hAnsi="標楷體"/>
              </w:rPr>
            </w:pPr>
            <w:r w:rsidRPr="00456B60">
              <w:rPr>
                <w:rFonts w:ascii="標楷體" w:eastAsia="標楷體" w:hAnsi="標楷體" w:hint="eastAsia"/>
              </w:rPr>
              <w:t>1</w:t>
            </w:r>
          </w:p>
        </w:tc>
        <w:tc>
          <w:tcPr>
            <w:tcW w:w="1196" w:type="dxa"/>
          </w:tcPr>
          <w:p w14:paraId="1583A6D5" w14:textId="77777777" w:rsidR="005A18D1" w:rsidRPr="00456B60" w:rsidRDefault="005A18D1" w:rsidP="0093607A">
            <w:pPr>
              <w:rPr>
                <w:rFonts w:ascii="標楷體" w:eastAsia="標楷體" w:hAnsi="標楷體"/>
              </w:rPr>
            </w:pPr>
            <w:r w:rsidRPr="00456B60">
              <w:rPr>
                <w:rFonts w:ascii="標楷體" w:eastAsia="標楷體" w:hAnsi="標楷體" w:hint="eastAsia"/>
              </w:rPr>
              <w:t>收票日</w:t>
            </w:r>
          </w:p>
        </w:tc>
        <w:tc>
          <w:tcPr>
            <w:tcW w:w="1657" w:type="dxa"/>
          </w:tcPr>
          <w:p w14:paraId="76A3F997" w14:textId="77777777" w:rsidR="005A18D1" w:rsidRPr="00456B60" w:rsidRDefault="005A18D1" w:rsidP="0093607A">
            <w:pPr>
              <w:rPr>
                <w:rFonts w:ascii="標楷體" w:eastAsia="標楷體" w:hAnsi="標楷體"/>
              </w:rPr>
            </w:pPr>
          </w:p>
        </w:tc>
        <w:tc>
          <w:tcPr>
            <w:tcW w:w="1090" w:type="dxa"/>
          </w:tcPr>
          <w:p w14:paraId="0BAB0940" w14:textId="77777777" w:rsidR="005A18D1" w:rsidRPr="00456B60" w:rsidRDefault="005A18D1" w:rsidP="0093607A">
            <w:pPr>
              <w:rPr>
                <w:rFonts w:ascii="標楷體" w:eastAsia="標楷體" w:hAnsi="標楷體"/>
              </w:rPr>
            </w:pPr>
            <w:r w:rsidRPr="00456B60">
              <w:rPr>
                <w:rFonts w:ascii="標楷體" w:eastAsia="標楷體" w:hAnsi="標楷體" w:hint="eastAsia"/>
              </w:rPr>
              <w:t>會計日</w:t>
            </w:r>
          </w:p>
        </w:tc>
        <w:tc>
          <w:tcPr>
            <w:tcW w:w="1353" w:type="dxa"/>
          </w:tcPr>
          <w:p w14:paraId="3B8E853D" w14:textId="77777777" w:rsidR="005A18D1" w:rsidRPr="00456B60" w:rsidRDefault="005A18D1" w:rsidP="0093607A">
            <w:pPr>
              <w:rPr>
                <w:rFonts w:ascii="標楷體" w:eastAsia="標楷體" w:hAnsi="標楷體"/>
              </w:rPr>
            </w:pPr>
          </w:p>
        </w:tc>
        <w:tc>
          <w:tcPr>
            <w:tcW w:w="709" w:type="dxa"/>
          </w:tcPr>
          <w:p w14:paraId="659A3659" w14:textId="77777777" w:rsidR="005A18D1" w:rsidRPr="00456B60" w:rsidRDefault="005A18D1" w:rsidP="0093607A">
            <w:pPr>
              <w:rPr>
                <w:rFonts w:ascii="標楷體" w:eastAsia="標楷體" w:hAnsi="標楷體"/>
              </w:rPr>
            </w:pPr>
          </w:p>
        </w:tc>
        <w:tc>
          <w:tcPr>
            <w:tcW w:w="851" w:type="dxa"/>
          </w:tcPr>
          <w:p w14:paraId="6823CF38" w14:textId="77777777" w:rsidR="005A18D1" w:rsidRPr="00456B60" w:rsidRDefault="006B4123" w:rsidP="0093607A">
            <w:pPr>
              <w:rPr>
                <w:rFonts w:ascii="標楷體" w:eastAsia="標楷體" w:hAnsi="標楷體"/>
              </w:rPr>
            </w:pPr>
            <w:r w:rsidRPr="00456B60">
              <w:rPr>
                <w:rFonts w:ascii="標楷體" w:eastAsia="標楷體" w:hAnsi="標楷體" w:hint="eastAsia"/>
              </w:rPr>
              <w:t>R</w:t>
            </w:r>
          </w:p>
        </w:tc>
        <w:tc>
          <w:tcPr>
            <w:tcW w:w="3082" w:type="dxa"/>
          </w:tcPr>
          <w:p w14:paraId="40D17DD9" w14:textId="77777777" w:rsidR="005A18D1" w:rsidRPr="00456B60" w:rsidRDefault="005A18D1" w:rsidP="0093607A">
            <w:pPr>
              <w:rPr>
                <w:rFonts w:ascii="標楷體" w:eastAsia="標楷體" w:hAnsi="標楷體"/>
              </w:rPr>
            </w:pPr>
          </w:p>
        </w:tc>
      </w:tr>
    </w:tbl>
    <w:p w14:paraId="0463054D" w14:textId="77777777" w:rsidR="005A18D1" w:rsidRPr="00456B60" w:rsidRDefault="005A18D1" w:rsidP="005A18D1"/>
    <w:p w14:paraId="65CF1BC9" w14:textId="77777777" w:rsidR="00CF0900" w:rsidRPr="00456B60" w:rsidRDefault="00CF0900" w:rsidP="00CA731B">
      <w:pPr>
        <w:pStyle w:val="a"/>
      </w:pPr>
      <w:r w:rsidRPr="00456B60">
        <w:rPr>
          <w:rFonts w:hint="eastAsia"/>
        </w:rPr>
        <w:t>輸出表單</w:t>
      </w:r>
    </w:p>
    <w:p w14:paraId="5569CC6E" w14:textId="4AACF846" w:rsidR="00CF0900" w:rsidRDefault="00EE6E6B" w:rsidP="006B4123">
      <w:pPr>
        <w:rPr>
          <w:rFonts w:ascii="標楷體" w:eastAsia="標楷體" w:hAnsi="標楷體"/>
          <w:noProof/>
        </w:rPr>
      </w:pPr>
      <w:r w:rsidRPr="00456B60">
        <w:rPr>
          <w:rFonts w:ascii="標楷體" w:eastAsia="標楷體" w:hAnsi="標楷體"/>
          <w:noProof/>
        </w:rPr>
        <w:drawing>
          <wp:inline distT="0" distB="0" distL="0" distR="0" wp14:anchorId="24B40E99" wp14:editId="327B9918">
            <wp:extent cx="6477000" cy="1200150"/>
            <wp:effectExtent l="0" t="0" r="0" b="0"/>
            <wp:docPr id="32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530">
                      <a:extLst>
                        <a:ext uri="{28A0092B-C50C-407E-A947-70E740481C1C}">
                          <a14:useLocalDpi xmlns:a14="http://schemas.microsoft.com/office/drawing/2010/main" val="0"/>
                        </a:ext>
                      </a:extLst>
                    </a:blip>
                    <a:srcRect/>
                    <a:stretch>
                      <a:fillRect/>
                    </a:stretch>
                  </pic:blipFill>
                  <pic:spPr bwMode="auto">
                    <a:xfrm>
                      <a:off x="0" y="0"/>
                      <a:ext cx="6477000" cy="1200150"/>
                    </a:xfrm>
                    <a:prstGeom prst="rect">
                      <a:avLst/>
                    </a:prstGeom>
                    <a:noFill/>
                    <a:ln>
                      <a:noFill/>
                    </a:ln>
                  </pic:spPr>
                </pic:pic>
              </a:graphicData>
            </a:graphic>
          </wp:inline>
        </w:drawing>
      </w:r>
    </w:p>
    <w:p w14:paraId="56D46CB4" w14:textId="77777777" w:rsidR="00BB7F13" w:rsidRDefault="00BB7F13" w:rsidP="006B4123">
      <w:pPr>
        <w:rPr>
          <w:rFonts w:ascii="標楷體" w:eastAsia="標楷體" w:hAnsi="標楷體"/>
          <w:noProof/>
        </w:rPr>
      </w:pPr>
    </w:p>
    <w:p w14:paraId="2E5B1FF1" w14:textId="77777777" w:rsidR="00BB7F13" w:rsidRPr="00456B60" w:rsidRDefault="00BB7F13" w:rsidP="00CA731B">
      <w:pPr>
        <w:pStyle w:val="a"/>
      </w:pPr>
      <w:r w:rsidRPr="00456B60">
        <w:t>畫面資料說明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54"/>
        <w:gridCol w:w="1134"/>
        <w:gridCol w:w="1955"/>
        <w:gridCol w:w="2970"/>
        <w:gridCol w:w="3381"/>
      </w:tblGrid>
      <w:tr w:rsidR="00BB7F13" w:rsidRPr="00BB7F13" w14:paraId="53D1D786" w14:textId="77777777" w:rsidTr="006533FA">
        <w:trPr>
          <w:tblHeader/>
        </w:trPr>
        <w:tc>
          <w:tcPr>
            <w:tcW w:w="768" w:type="dxa"/>
            <w:shd w:val="clear" w:color="auto" w:fill="D9D9D9"/>
          </w:tcPr>
          <w:p w14:paraId="78E51F43" w14:textId="77777777" w:rsidR="00BB7F13" w:rsidRPr="00BB7F13" w:rsidRDefault="00BB7F13" w:rsidP="006533FA">
            <w:pPr>
              <w:jc w:val="center"/>
              <w:rPr>
                <w:rFonts w:ascii="標楷體" w:eastAsia="標楷體" w:hAnsi="標楷體"/>
                <w:color w:val="000000"/>
                <w:lang w:eastAsia="zh-HK"/>
              </w:rPr>
            </w:pPr>
            <w:r w:rsidRPr="00BB7F13">
              <w:rPr>
                <w:rFonts w:ascii="標楷體" w:eastAsia="標楷體" w:hAnsi="標楷體" w:hint="eastAsia"/>
                <w:color w:val="000000"/>
                <w:lang w:eastAsia="zh-HK"/>
              </w:rPr>
              <w:t>序號</w:t>
            </w:r>
          </w:p>
        </w:tc>
        <w:tc>
          <w:tcPr>
            <w:tcW w:w="1167" w:type="dxa"/>
            <w:shd w:val="clear" w:color="auto" w:fill="D9D9D9"/>
          </w:tcPr>
          <w:p w14:paraId="08ED4ED2" w14:textId="77777777" w:rsidR="00BB7F13" w:rsidRPr="00BB7F13" w:rsidRDefault="00BB7F13" w:rsidP="006533FA">
            <w:pPr>
              <w:jc w:val="center"/>
              <w:rPr>
                <w:rFonts w:ascii="標楷體" w:eastAsia="標楷體" w:hAnsi="標楷體"/>
                <w:color w:val="000000"/>
                <w:lang w:eastAsia="zh-HK"/>
              </w:rPr>
            </w:pPr>
            <w:r w:rsidRPr="00BB7F13">
              <w:rPr>
                <w:rFonts w:ascii="標楷體" w:eastAsia="標楷體" w:hAnsi="標楷體" w:hint="eastAsia"/>
                <w:color w:val="000000"/>
                <w:lang w:eastAsia="zh-HK"/>
              </w:rPr>
              <w:t>欄位型態</w:t>
            </w:r>
          </w:p>
        </w:tc>
        <w:tc>
          <w:tcPr>
            <w:tcW w:w="2027" w:type="dxa"/>
            <w:shd w:val="clear" w:color="auto" w:fill="D9D9D9"/>
          </w:tcPr>
          <w:p w14:paraId="12F57CF9" w14:textId="77777777" w:rsidR="00BB7F13" w:rsidRPr="00BB7F13" w:rsidRDefault="00BB7F13" w:rsidP="006533FA">
            <w:pPr>
              <w:jc w:val="center"/>
              <w:rPr>
                <w:rFonts w:ascii="標楷體" w:eastAsia="標楷體" w:hAnsi="標楷體"/>
                <w:color w:val="000000"/>
                <w:lang w:eastAsia="zh-HK"/>
              </w:rPr>
            </w:pPr>
            <w:r w:rsidRPr="00BB7F13">
              <w:rPr>
                <w:rFonts w:ascii="標楷體" w:eastAsia="標楷體" w:hAnsi="標楷體" w:hint="eastAsia"/>
                <w:color w:val="000000"/>
                <w:lang w:eastAsia="zh-HK"/>
              </w:rPr>
              <w:t>欄位名稱</w:t>
            </w:r>
          </w:p>
        </w:tc>
        <w:tc>
          <w:tcPr>
            <w:tcW w:w="2976" w:type="dxa"/>
            <w:shd w:val="clear" w:color="auto" w:fill="D9D9D9"/>
          </w:tcPr>
          <w:p w14:paraId="6EC81626" w14:textId="77777777" w:rsidR="00BB7F13" w:rsidRPr="00BB7F13" w:rsidRDefault="00BB7F13" w:rsidP="006533FA">
            <w:pPr>
              <w:jc w:val="center"/>
              <w:rPr>
                <w:rFonts w:ascii="標楷體" w:eastAsia="標楷體" w:hAnsi="標楷體"/>
                <w:color w:val="000000"/>
              </w:rPr>
            </w:pPr>
            <w:r w:rsidRPr="00BB7F13">
              <w:rPr>
                <w:rFonts w:ascii="標楷體" w:eastAsia="標楷體" w:hAnsi="標楷體" w:hint="eastAsia"/>
                <w:color w:val="000000"/>
                <w:lang w:eastAsia="zh-HK"/>
              </w:rPr>
              <w:t>資料來源</w:t>
            </w:r>
          </w:p>
        </w:tc>
        <w:tc>
          <w:tcPr>
            <w:tcW w:w="3482" w:type="dxa"/>
            <w:shd w:val="clear" w:color="auto" w:fill="D9D9D9"/>
          </w:tcPr>
          <w:p w14:paraId="0D06AAC4" w14:textId="77777777" w:rsidR="00BB7F13" w:rsidRPr="00BB7F13" w:rsidRDefault="00BB7F13" w:rsidP="006533FA">
            <w:pPr>
              <w:jc w:val="center"/>
              <w:rPr>
                <w:rFonts w:ascii="標楷體" w:eastAsia="標楷體" w:hAnsi="標楷體"/>
                <w:color w:val="000000"/>
                <w:lang w:eastAsia="zh-HK"/>
              </w:rPr>
            </w:pPr>
            <w:r w:rsidRPr="00BB7F13">
              <w:rPr>
                <w:rFonts w:ascii="標楷體" w:eastAsia="標楷體" w:hAnsi="標楷體" w:hint="eastAsia"/>
                <w:color w:val="000000"/>
                <w:lang w:eastAsia="zh-HK"/>
              </w:rPr>
              <w:t>輸出</w:t>
            </w:r>
            <w:r w:rsidRPr="00BB7F13">
              <w:rPr>
                <w:rFonts w:ascii="標楷體" w:eastAsia="標楷體" w:hAnsi="標楷體" w:hint="eastAsia"/>
                <w:color w:val="000000"/>
              </w:rPr>
              <w:t>/</w:t>
            </w:r>
            <w:r w:rsidRPr="00BB7F13">
              <w:rPr>
                <w:rFonts w:ascii="標楷體" w:eastAsia="標楷體" w:hAnsi="標楷體" w:hint="eastAsia"/>
                <w:color w:val="000000"/>
                <w:lang w:eastAsia="zh-HK"/>
              </w:rPr>
              <w:t>功能說明</w:t>
            </w:r>
          </w:p>
        </w:tc>
      </w:tr>
      <w:tr w:rsidR="00BB7F13" w:rsidRPr="00BB7F13" w14:paraId="470B2B67" w14:textId="77777777" w:rsidTr="006533FA">
        <w:tc>
          <w:tcPr>
            <w:tcW w:w="768" w:type="dxa"/>
            <w:shd w:val="clear" w:color="auto" w:fill="auto"/>
          </w:tcPr>
          <w:p w14:paraId="344623F8" w14:textId="77777777" w:rsidR="00BB7F13" w:rsidRPr="00BB7F13" w:rsidRDefault="00BB7F13" w:rsidP="006533FA">
            <w:pPr>
              <w:jc w:val="center"/>
              <w:rPr>
                <w:rFonts w:ascii="標楷體" w:eastAsia="標楷體" w:hAnsi="標楷體"/>
                <w:color w:val="000000"/>
                <w:lang w:eastAsia="zh-HK"/>
              </w:rPr>
            </w:pPr>
            <w:r w:rsidRPr="00BB7F13">
              <w:rPr>
                <w:rFonts w:ascii="標楷體" w:eastAsia="標楷體" w:hAnsi="標楷體" w:hint="eastAsia"/>
                <w:color w:val="000000"/>
              </w:rPr>
              <w:t>1</w:t>
            </w:r>
          </w:p>
        </w:tc>
        <w:tc>
          <w:tcPr>
            <w:tcW w:w="1167" w:type="dxa"/>
            <w:shd w:val="clear" w:color="auto" w:fill="auto"/>
          </w:tcPr>
          <w:p w14:paraId="01DEB757" w14:textId="77777777" w:rsidR="00BB7F13" w:rsidRPr="00BB7F13" w:rsidRDefault="00BB7F13" w:rsidP="006533FA">
            <w:pPr>
              <w:jc w:val="center"/>
              <w:rPr>
                <w:rFonts w:ascii="標楷體" w:eastAsia="標楷體" w:hAnsi="標楷體"/>
                <w:color w:val="000000"/>
                <w:lang w:eastAsia="zh-HK"/>
              </w:rPr>
            </w:pPr>
            <w:r w:rsidRPr="00BB7F13">
              <w:rPr>
                <w:rFonts w:ascii="標楷體" w:eastAsia="標楷體" w:hAnsi="標楷體" w:hint="eastAsia"/>
                <w:color w:val="000000"/>
                <w:lang w:eastAsia="zh-HK"/>
              </w:rPr>
              <w:t>資料</w:t>
            </w:r>
          </w:p>
        </w:tc>
        <w:tc>
          <w:tcPr>
            <w:tcW w:w="2027" w:type="dxa"/>
            <w:shd w:val="clear" w:color="auto" w:fill="auto"/>
          </w:tcPr>
          <w:p w14:paraId="582C3AB4" w14:textId="77777777" w:rsidR="00BB7F13" w:rsidRPr="00BB7F13" w:rsidRDefault="00BB7F13" w:rsidP="006533FA">
            <w:pPr>
              <w:rPr>
                <w:rFonts w:ascii="標楷體" w:eastAsia="標楷體" w:hAnsi="標楷體"/>
                <w:color w:val="000000"/>
                <w:lang w:eastAsia="zh-HK"/>
              </w:rPr>
            </w:pPr>
            <w:r w:rsidRPr="00BB7F13">
              <w:rPr>
                <w:rFonts w:ascii="標楷體" w:eastAsia="標楷體" w:hAnsi="標楷體" w:hint="eastAsia"/>
                <w:color w:val="000000"/>
                <w:lang w:eastAsia="zh-HK"/>
              </w:rPr>
              <w:t>戶號</w:t>
            </w:r>
          </w:p>
        </w:tc>
        <w:tc>
          <w:tcPr>
            <w:tcW w:w="2976" w:type="dxa"/>
            <w:shd w:val="clear" w:color="auto" w:fill="auto"/>
          </w:tcPr>
          <w:p w14:paraId="33D4EAC7" w14:textId="77777777" w:rsidR="00BB7F13" w:rsidRPr="00BB7F13" w:rsidRDefault="00872D96" w:rsidP="00872D96">
            <w:pPr>
              <w:rPr>
                <w:rFonts w:ascii="標楷體" w:eastAsia="標楷體" w:hAnsi="標楷體"/>
                <w:color w:val="000000"/>
                <w:lang w:eastAsia="zh-HK"/>
              </w:rPr>
            </w:pPr>
            <w:r w:rsidRPr="00872D96">
              <w:rPr>
                <w:rFonts w:ascii="標楷體" w:eastAsia="標楷體" w:hAnsi="標楷體"/>
                <w:color w:val="000000"/>
                <w:lang w:eastAsia="zh-HK"/>
              </w:rPr>
              <w:t>LoanCheque.CustNo</w:t>
            </w:r>
          </w:p>
        </w:tc>
        <w:tc>
          <w:tcPr>
            <w:tcW w:w="3482" w:type="dxa"/>
            <w:shd w:val="clear" w:color="auto" w:fill="auto"/>
          </w:tcPr>
          <w:p w14:paraId="0A3FA78B" w14:textId="77777777" w:rsidR="00BB7F13" w:rsidRPr="00BB7F13" w:rsidRDefault="00BB7F13" w:rsidP="006533FA">
            <w:pPr>
              <w:rPr>
                <w:rFonts w:ascii="標楷體" w:eastAsia="標楷體" w:hAnsi="標楷體"/>
                <w:color w:val="000000"/>
              </w:rPr>
            </w:pPr>
          </w:p>
        </w:tc>
      </w:tr>
      <w:tr w:rsidR="00BB7F13" w:rsidRPr="00BB7F13" w14:paraId="0D8282F7" w14:textId="77777777" w:rsidTr="006533FA">
        <w:tc>
          <w:tcPr>
            <w:tcW w:w="768" w:type="dxa"/>
            <w:shd w:val="clear" w:color="auto" w:fill="auto"/>
          </w:tcPr>
          <w:p w14:paraId="128CF932" w14:textId="77777777" w:rsidR="00BB7F13" w:rsidRPr="00BB7F13" w:rsidRDefault="00BB7F13" w:rsidP="006533FA">
            <w:pPr>
              <w:jc w:val="center"/>
              <w:rPr>
                <w:rFonts w:ascii="標楷體" w:eastAsia="標楷體" w:hAnsi="標楷體"/>
                <w:color w:val="000000"/>
              </w:rPr>
            </w:pPr>
            <w:r w:rsidRPr="00BB7F13">
              <w:rPr>
                <w:rFonts w:ascii="標楷體" w:eastAsia="標楷體" w:hAnsi="標楷體" w:hint="eastAsia"/>
                <w:color w:val="000000"/>
              </w:rPr>
              <w:t>2</w:t>
            </w:r>
          </w:p>
        </w:tc>
        <w:tc>
          <w:tcPr>
            <w:tcW w:w="1167" w:type="dxa"/>
            <w:shd w:val="clear" w:color="auto" w:fill="auto"/>
          </w:tcPr>
          <w:p w14:paraId="4540A06C" w14:textId="77777777" w:rsidR="00BB7F13" w:rsidRPr="00BB7F13" w:rsidRDefault="00BB7F13" w:rsidP="006533FA">
            <w:pPr>
              <w:jc w:val="center"/>
              <w:rPr>
                <w:rFonts w:ascii="標楷體" w:eastAsia="標楷體" w:hAnsi="標楷體"/>
                <w:color w:val="000000"/>
                <w:lang w:eastAsia="zh-HK"/>
              </w:rPr>
            </w:pPr>
            <w:r w:rsidRPr="00BB7F13">
              <w:rPr>
                <w:rFonts w:ascii="標楷體" w:eastAsia="標楷體" w:hAnsi="標楷體" w:hint="eastAsia"/>
                <w:color w:val="000000"/>
                <w:lang w:eastAsia="zh-HK"/>
              </w:rPr>
              <w:t>資料</w:t>
            </w:r>
          </w:p>
        </w:tc>
        <w:tc>
          <w:tcPr>
            <w:tcW w:w="2027" w:type="dxa"/>
            <w:shd w:val="clear" w:color="auto" w:fill="auto"/>
          </w:tcPr>
          <w:p w14:paraId="5B571DFC" w14:textId="77777777" w:rsidR="00BB7F13" w:rsidRPr="00BB7F13" w:rsidRDefault="00BB7F13" w:rsidP="006533FA">
            <w:pPr>
              <w:rPr>
                <w:rFonts w:ascii="標楷體" w:eastAsia="標楷體" w:hAnsi="標楷體"/>
                <w:color w:val="000000"/>
              </w:rPr>
            </w:pPr>
            <w:r w:rsidRPr="00BB7F13">
              <w:rPr>
                <w:rFonts w:ascii="標楷體" w:eastAsia="標楷體" w:hAnsi="標楷體" w:hint="eastAsia"/>
                <w:color w:val="000000"/>
              </w:rPr>
              <w:t>戶名</w:t>
            </w:r>
          </w:p>
        </w:tc>
        <w:tc>
          <w:tcPr>
            <w:tcW w:w="2976" w:type="dxa"/>
            <w:shd w:val="clear" w:color="auto" w:fill="auto"/>
          </w:tcPr>
          <w:p w14:paraId="382622B7" w14:textId="77777777" w:rsidR="00BB7F13" w:rsidRPr="00BB7F13" w:rsidRDefault="00872D96" w:rsidP="00872D96">
            <w:pPr>
              <w:rPr>
                <w:rFonts w:ascii="標楷體" w:eastAsia="標楷體" w:hAnsi="標楷體"/>
                <w:color w:val="000000"/>
                <w:lang w:val="x-none"/>
              </w:rPr>
            </w:pPr>
            <w:r w:rsidRPr="00872D96">
              <w:rPr>
                <w:rFonts w:ascii="標楷體" w:eastAsia="標楷體" w:hAnsi="標楷體"/>
                <w:color w:val="000000"/>
                <w:lang w:val="x-none"/>
              </w:rPr>
              <w:t>CustMain.CustName</w:t>
            </w:r>
          </w:p>
        </w:tc>
        <w:tc>
          <w:tcPr>
            <w:tcW w:w="3482" w:type="dxa"/>
            <w:shd w:val="clear" w:color="auto" w:fill="auto"/>
          </w:tcPr>
          <w:p w14:paraId="2A0E9BFA" w14:textId="77777777" w:rsidR="00BB7F13" w:rsidRPr="00BB7F13" w:rsidRDefault="00BB7F13" w:rsidP="006533FA">
            <w:pPr>
              <w:rPr>
                <w:rFonts w:ascii="標楷體" w:eastAsia="標楷體" w:hAnsi="標楷體"/>
                <w:color w:val="000000"/>
              </w:rPr>
            </w:pPr>
          </w:p>
        </w:tc>
      </w:tr>
      <w:tr w:rsidR="00BB7F13" w:rsidRPr="00BB7F13" w14:paraId="1A0F74AC" w14:textId="77777777" w:rsidTr="006533FA">
        <w:tc>
          <w:tcPr>
            <w:tcW w:w="768" w:type="dxa"/>
            <w:shd w:val="clear" w:color="auto" w:fill="auto"/>
          </w:tcPr>
          <w:p w14:paraId="62E6F999" w14:textId="77777777" w:rsidR="00BB7F13" w:rsidRPr="00BB7F13" w:rsidRDefault="00BB7F13" w:rsidP="006533FA">
            <w:pPr>
              <w:jc w:val="center"/>
              <w:rPr>
                <w:rFonts w:ascii="標楷體" w:eastAsia="標楷體" w:hAnsi="標楷體"/>
                <w:color w:val="000000"/>
              </w:rPr>
            </w:pPr>
            <w:r w:rsidRPr="00BB7F13">
              <w:rPr>
                <w:rFonts w:ascii="標楷體" w:eastAsia="標楷體" w:hAnsi="標楷體" w:hint="eastAsia"/>
                <w:color w:val="000000"/>
              </w:rPr>
              <w:t>3</w:t>
            </w:r>
          </w:p>
        </w:tc>
        <w:tc>
          <w:tcPr>
            <w:tcW w:w="1167" w:type="dxa"/>
            <w:shd w:val="clear" w:color="auto" w:fill="auto"/>
          </w:tcPr>
          <w:p w14:paraId="52024171" w14:textId="77777777" w:rsidR="00BB7F13" w:rsidRPr="00BB7F13" w:rsidRDefault="00BB7F13" w:rsidP="006533FA">
            <w:pPr>
              <w:jc w:val="center"/>
              <w:rPr>
                <w:rFonts w:ascii="標楷體" w:eastAsia="標楷體" w:hAnsi="標楷體"/>
                <w:color w:val="000000"/>
                <w:lang w:eastAsia="zh-HK"/>
              </w:rPr>
            </w:pPr>
            <w:r w:rsidRPr="00BB7F13">
              <w:rPr>
                <w:rFonts w:ascii="標楷體" w:eastAsia="標楷體" w:hAnsi="標楷體" w:hint="eastAsia"/>
                <w:color w:val="000000"/>
                <w:lang w:eastAsia="zh-HK"/>
              </w:rPr>
              <w:t>資料</w:t>
            </w:r>
          </w:p>
        </w:tc>
        <w:tc>
          <w:tcPr>
            <w:tcW w:w="2027" w:type="dxa"/>
            <w:shd w:val="clear" w:color="auto" w:fill="auto"/>
          </w:tcPr>
          <w:p w14:paraId="3B95643E" w14:textId="77777777" w:rsidR="00BB7F13" w:rsidRPr="00BB7F13" w:rsidRDefault="00BB7F13" w:rsidP="006533FA">
            <w:pPr>
              <w:rPr>
                <w:rFonts w:ascii="標楷體" w:eastAsia="標楷體" w:hAnsi="標楷體"/>
                <w:color w:val="000000"/>
                <w:lang w:eastAsia="zh-HK"/>
              </w:rPr>
            </w:pPr>
            <w:r w:rsidRPr="00BB7F13">
              <w:rPr>
                <w:rFonts w:ascii="標楷體" w:eastAsia="標楷體" w:hAnsi="標楷體" w:hint="eastAsia"/>
                <w:color w:val="000000"/>
                <w:lang w:eastAsia="zh-HK"/>
              </w:rPr>
              <w:t>支票銀行</w:t>
            </w:r>
          </w:p>
        </w:tc>
        <w:tc>
          <w:tcPr>
            <w:tcW w:w="2976" w:type="dxa"/>
            <w:shd w:val="clear" w:color="auto" w:fill="auto"/>
          </w:tcPr>
          <w:p w14:paraId="6D337058" w14:textId="77777777" w:rsidR="00BB7F13" w:rsidRPr="00BB7F13" w:rsidRDefault="00872D96" w:rsidP="00872D96">
            <w:pPr>
              <w:rPr>
                <w:rFonts w:ascii="標楷體" w:eastAsia="標楷體" w:hAnsi="標楷體"/>
                <w:color w:val="000000"/>
                <w:lang w:eastAsia="zh-HK"/>
              </w:rPr>
            </w:pPr>
            <w:r w:rsidRPr="00872D96">
              <w:rPr>
                <w:rFonts w:ascii="標楷體" w:eastAsia="標楷體" w:hAnsi="標楷體"/>
                <w:color w:val="000000"/>
                <w:lang w:eastAsia="zh-HK"/>
              </w:rPr>
              <w:t>LoanCheque.BankCode</w:t>
            </w:r>
          </w:p>
        </w:tc>
        <w:tc>
          <w:tcPr>
            <w:tcW w:w="3482" w:type="dxa"/>
            <w:shd w:val="clear" w:color="auto" w:fill="auto"/>
          </w:tcPr>
          <w:p w14:paraId="6969C74B" w14:textId="77777777" w:rsidR="00BB7F13" w:rsidRPr="00BB7F13" w:rsidRDefault="00BB7F13" w:rsidP="006533FA">
            <w:pPr>
              <w:rPr>
                <w:rFonts w:ascii="標楷體" w:eastAsia="標楷體" w:hAnsi="標楷體"/>
                <w:color w:val="000000"/>
              </w:rPr>
            </w:pPr>
          </w:p>
        </w:tc>
      </w:tr>
      <w:tr w:rsidR="00BB7F13" w:rsidRPr="00BB7F13" w14:paraId="70908291" w14:textId="77777777" w:rsidTr="006533FA">
        <w:tc>
          <w:tcPr>
            <w:tcW w:w="768" w:type="dxa"/>
            <w:shd w:val="clear" w:color="auto" w:fill="auto"/>
          </w:tcPr>
          <w:p w14:paraId="5DFB9797" w14:textId="77777777" w:rsidR="00BB7F13" w:rsidRPr="00BB7F13" w:rsidRDefault="00BB7F13" w:rsidP="00BB7F13">
            <w:pPr>
              <w:jc w:val="center"/>
              <w:rPr>
                <w:rFonts w:ascii="標楷體" w:eastAsia="標楷體" w:hAnsi="標楷體"/>
                <w:color w:val="000000"/>
              </w:rPr>
            </w:pPr>
            <w:r w:rsidRPr="00BB7F13">
              <w:rPr>
                <w:rFonts w:ascii="標楷體" w:eastAsia="標楷體" w:hAnsi="標楷體" w:hint="eastAsia"/>
                <w:color w:val="000000"/>
              </w:rPr>
              <w:t>4</w:t>
            </w:r>
          </w:p>
        </w:tc>
        <w:tc>
          <w:tcPr>
            <w:tcW w:w="1167" w:type="dxa"/>
            <w:shd w:val="clear" w:color="auto" w:fill="auto"/>
          </w:tcPr>
          <w:p w14:paraId="17F36309" w14:textId="77777777" w:rsidR="00BB7F13" w:rsidRPr="00BB7F13" w:rsidRDefault="00BB7F13" w:rsidP="00BB7F13">
            <w:pPr>
              <w:jc w:val="center"/>
              <w:rPr>
                <w:rFonts w:ascii="標楷體" w:eastAsia="標楷體" w:hAnsi="標楷體"/>
                <w:color w:val="000000"/>
                <w:lang w:eastAsia="zh-HK"/>
              </w:rPr>
            </w:pPr>
            <w:r w:rsidRPr="00BB7F13">
              <w:rPr>
                <w:rFonts w:ascii="標楷體" w:eastAsia="標楷體" w:hAnsi="標楷體" w:hint="eastAsia"/>
                <w:color w:val="000000"/>
                <w:lang w:eastAsia="zh-HK"/>
              </w:rPr>
              <w:t>資料</w:t>
            </w:r>
          </w:p>
        </w:tc>
        <w:tc>
          <w:tcPr>
            <w:tcW w:w="2027" w:type="dxa"/>
            <w:shd w:val="clear" w:color="auto" w:fill="auto"/>
          </w:tcPr>
          <w:p w14:paraId="6F2B0850" w14:textId="77777777" w:rsidR="00BB7F13" w:rsidRPr="00BB7F13" w:rsidRDefault="00BB7F13" w:rsidP="00BB7F13">
            <w:pPr>
              <w:rPr>
                <w:rFonts w:ascii="標楷體" w:eastAsia="標楷體" w:hAnsi="標楷體"/>
                <w:color w:val="000000"/>
                <w:lang w:eastAsia="zh-HK"/>
              </w:rPr>
            </w:pPr>
            <w:r w:rsidRPr="00BB7F13">
              <w:rPr>
                <w:rFonts w:ascii="標楷體" w:eastAsia="標楷體" w:hAnsi="標楷體" w:hint="eastAsia"/>
                <w:color w:val="000000"/>
                <w:lang w:eastAsia="zh-HK"/>
              </w:rPr>
              <w:t>支票分行</w:t>
            </w:r>
          </w:p>
        </w:tc>
        <w:tc>
          <w:tcPr>
            <w:tcW w:w="2976" w:type="dxa"/>
            <w:shd w:val="clear" w:color="auto" w:fill="auto"/>
          </w:tcPr>
          <w:p w14:paraId="60EAE02B" w14:textId="77777777" w:rsidR="00BB7F13" w:rsidRPr="00BB7F13" w:rsidRDefault="00872D96" w:rsidP="00BB7F13">
            <w:pPr>
              <w:rPr>
                <w:rFonts w:ascii="標楷體" w:eastAsia="標楷體" w:hAnsi="標楷體"/>
                <w:color w:val="000000"/>
                <w:lang w:eastAsia="zh-HK"/>
              </w:rPr>
            </w:pPr>
            <w:r w:rsidRPr="00872D96">
              <w:rPr>
                <w:rFonts w:ascii="標楷體" w:eastAsia="標楷體" w:hAnsi="標楷體"/>
                <w:color w:val="000000"/>
                <w:lang w:eastAsia="zh-HK"/>
              </w:rPr>
              <w:t>LoanCheque.BankCode</w:t>
            </w:r>
          </w:p>
        </w:tc>
        <w:tc>
          <w:tcPr>
            <w:tcW w:w="3482" w:type="dxa"/>
            <w:shd w:val="clear" w:color="auto" w:fill="auto"/>
          </w:tcPr>
          <w:p w14:paraId="2DA6BC3F" w14:textId="77777777" w:rsidR="00BB7F13" w:rsidRPr="00BB7F13" w:rsidRDefault="00BB7F13" w:rsidP="00BB7F13">
            <w:pPr>
              <w:rPr>
                <w:rFonts w:ascii="標楷體" w:eastAsia="標楷體" w:hAnsi="標楷體"/>
                <w:color w:val="000000"/>
              </w:rPr>
            </w:pPr>
          </w:p>
        </w:tc>
      </w:tr>
      <w:tr w:rsidR="00BB7F13" w:rsidRPr="00BB7F13" w14:paraId="602A1E6E" w14:textId="77777777" w:rsidTr="006533FA">
        <w:tc>
          <w:tcPr>
            <w:tcW w:w="768" w:type="dxa"/>
            <w:shd w:val="clear" w:color="auto" w:fill="auto"/>
          </w:tcPr>
          <w:p w14:paraId="72EDF207" w14:textId="77777777" w:rsidR="00BB7F13" w:rsidRPr="00BB7F13" w:rsidRDefault="00BB7F13" w:rsidP="00BB7F13">
            <w:pPr>
              <w:jc w:val="center"/>
              <w:rPr>
                <w:rFonts w:ascii="標楷體" w:eastAsia="標楷體" w:hAnsi="標楷體"/>
                <w:color w:val="000000"/>
              </w:rPr>
            </w:pPr>
            <w:r w:rsidRPr="00BB7F13">
              <w:rPr>
                <w:rFonts w:ascii="標楷體" w:eastAsia="標楷體" w:hAnsi="標楷體" w:hint="eastAsia"/>
                <w:color w:val="000000"/>
              </w:rPr>
              <w:t>5</w:t>
            </w:r>
          </w:p>
        </w:tc>
        <w:tc>
          <w:tcPr>
            <w:tcW w:w="1167" w:type="dxa"/>
            <w:shd w:val="clear" w:color="auto" w:fill="auto"/>
          </w:tcPr>
          <w:p w14:paraId="2D6AF267" w14:textId="77777777" w:rsidR="00BB7F13" w:rsidRPr="00BB7F13" w:rsidRDefault="00BB7F13" w:rsidP="00BB7F13">
            <w:pPr>
              <w:jc w:val="center"/>
              <w:rPr>
                <w:rFonts w:ascii="標楷體" w:eastAsia="標楷體" w:hAnsi="標楷體"/>
                <w:color w:val="000000"/>
                <w:lang w:eastAsia="zh-HK"/>
              </w:rPr>
            </w:pPr>
            <w:r w:rsidRPr="00BB7F13">
              <w:rPr>
                <w:rFonts w:ascii="標楷體" w:eastAsia="標楷體" w:hAnsi="標楷體" w:hint="eastAsia"/>
                <w:color w:val="000000"/>
                <w:lang w:eastAsia="zh-HK"/>
              </w:rPr>
              <w:t>資料</w:t>
            </w:r>
          </w:p>
        </w:tc>
        <w:tc>
          <w:tcPr>
            <w:tcW w:w="2027" w:type="dxa"/>
            <w:shd w:val="clear" w:color="auto" w:fill="auto"/>
          </w:tcPr>
          <w:p w14:paraId="7AE216A2" w14:textId="77777777" w:rsidR="00BB7F13" w:rsidRPr="00BB7F13" w:rsidRDefault="00BB7F13" w:rsidP="00BB7F13">
            <w:pPr>
              <w:rPr>
                <w:rFonts w:ascii="標楷體" w:eastAsia="標楷體" w:hAnsi="標楷體"/>
                <w:color w:val="000000"/>
                <w:lang w:eastAsia="zh-HK"/>
              </w:rPr>
            </w:pPr>
            <w:r w:rsidRPr="00BB7F13">
              <w:rPr>
                <w:rFonts w:ascii="標楷體" w:eastAsia="標楷體" w:hAnsi="標楷體" w:hint="eastAsia"/>
                <w:color w:val="000000"/>
                <w:lang w:eastAsia="zh-HK"/>
              </w:rPr>
              <w:t>帳號</w:t>
            </w:r>
          </w:p>
        </w:tc>
        <w:tc>
          <w:tcPr>
            <w:tcW w:w="2976" w:type="dxa"/>
            <w:shd w:val="clear" w:color="auto" w:fill="auto"/>
          </w:tcPr>
          <w:p w14:paraId="4E8B2E0D" w14:textId="77777777" w:rsidR="00BB7F13" w:rsidRPr="00BB7F13" w:rsidRDefault="00872D96" w:rsidP="00BB7F13">
            <w:pPr>
              <w:rPr>
                <w:rFonts w:ascii="標楷體" w:eastAsia="標楷體" w:hAnsi="標楷體"/>
                <w:color w:val="000000"/>
                <w:lang w:eastAsia="zh-HK"/>
              </w:rPr>
            </w:pPr>
            <w:r w:rsidRPr="00872D96">
              <w:rPr>
                <w:rFonts w:ascii="標楷體" w:eastAsia="標楷體" w:hAnsi="標楷體"/>
                <w:color w:val="000000"/>
                <w:lang w:eastAsia="zh-HK"/>
              </w:rPr>
              <w:t>LoanCheque.ChequeAcct</w:t>
            </w:r>
          </w:p>
        </w:tc>
        <w:tc>
          <w:tcPr>
            <w:tcW w:w="3482" w:type="dxa"/>
            <w:shd w:val="clear" w:color="auto" w:fill="auto"/>
          </w:tcPr>
          <w:p w14:paraId="4C728376" w14:textId="77777777" w:rsidR="00BB7F13" w:rsidRPr="00BB7F13" w:rsidRDefault="00BB7F13" w:rsidP="00BB7F13">
            <w:pPr>
              <w:rPr>
                <w:rFonts w:ascii="標楷體" w:eastAsia="標楷體" w:hAnsi="標楷體"/>
                <w:color w:val="000000"/>
              </w:rPr>
            </w:pPr>
          </w:p>
        </w:tc>
      </w:tr>
      <w:tr w:rsidR="00BB7F13" w:rsidRPr="00BB7F13" w14:paraId="525B6E5F" w14:textId="77777777" w:rsidTr="006533FA">
        <w:tc>
          <w:tcPr>
            <w:tcW w:w="768" w:type="dxa"/>
            <w:shd w:val="clear" w:color="auto" w:fill="auto"/>
          </w:tcPr>
          <w:p w14:paraId="4ADE56A0" w14:textId="77777777" w:rsidR="00BB7F13" w:rsidRPr="00BB7F13" w:rsidRDefault="00BB7F13" w:rsidP="00BB7F13">
            <w:pPr>
              <w:jc w:val="center"/>
              <w:rPr>
                <w:rFonts w:ascii="標楷體" w:eastAsia="標楷體" w:hAnsi="標楷體"/>
                <w:color w:val="000000"/>
              </w:rPr>
            </w:pPr>
            <w:r w:rsidRPr="00BB7F13">
              <w:rPr>
                <w:rFonts w:ascii="標楷體" w:eastAsia="標楷體" w:hAnsi="標楷體" w:hint="eastAsia"/>
                <w:color w:val="000000"/>
              </w:rPr>
              <w:t>6</w:t>
            </w:r>
          </w:p>
        </w:tc>
        <w:tc>
          <w:tcPr>
            <w:tcW w:w="1167" w:type="dxa"/>
            <w:shd w:val="clear" w:color="auto" w:fill="auto"/>
          </w:tcPr>
          <w:p w14:paraId="4EAE0AD8" w14:textId="77777777" w:rsidR="00BB7F13" w:rsidRPr="00BB7F13" w:rsidRDefault="00BB7F13" w:rsidP="00BB7F13">
            <w:pPr>
              <w:jc w:val="center"/>
              <w:rPr>
                <w:rFonts w:ascii="標楷體" w:eastAsia="標楷體" w:hAnsi="標楷體"/>
                <w:color w:val="000000"/>
                <w:lang w:eastAsia="zh-HK"/>
              </w:rPr>
            </w:pPr>
            <w:r w:rsidRPr="00BB7F13">
              <w:rPr>
                <w:rFonts w:ascii="標楷體" w:eastAsia="標楷體" w:hAnsi="標楷體" w:hint="eastAsia"/>
                <w:color w:val="000000"/>
                <w:lang w:eastAsia="zh-HK"/>
              </w:rPr>
              <w:t>資料</w:t>
            </w:r>
          </w:p>
        </w:tc>
        <w:tc>
          <w:tcPr>
            <w:tcW w:w="2027" w:type="dxa"/>
            <w:shd w:val="clear" w:color="auto" w:fill="auto"/>
          </w:tcPr>
          <w:p w14:paraId="05E2EEB1" w14:textId="77777777" w:rsidR="00BB7F13" w:rsidRPr="00BB7F13" w:rsidRDefault="00BB7F13" w:rsidP="00BB7F13">
            <w:pPr>
              <w:rPr>
                <w:rFonts w:ascii="標楷體" w:eastAsia="標楷體" w:hAnsi="標楷體"/>
                <w:color w:val="000000"/>
                <w:lang w:eastAsia="zh-HK"/>
              </w:rPr>
            </w:pPr>
            <w:r w:rsidRPr="00BB7F13">
              <w:rPr>
                <w:rFonts w:ascii="標楷體" w:eastAsia="標楷體" w:hAnsi="標楷體" w:hint="eastAsia"/>
                <w:color w:val="000000"/>
                <w:lang w:eastAsia="zh-HK"/>
              </w:rPr>
              <w:t>票號</w:t>
            </w:r>
          </w:p>
        </w:tc>
        <w:tc>
          <w:tcPr>
            <w:tcW w:w="2976" w:type="dxa"/>
            <w:shd w:val="clear" w:color="auto" w:fill="auto"/>
          </w:tcPr>
          <w:p w14:paraId="6DEBB731" w14:textId="77777777" w:rsidR="00BB7F13" w:rsidRPr="00BB7F13" w:rsidRDefault="00872D96" w:rsidP="00BB7F13">
            <w:pPr>
              <w:rPr>
                <w:rFonts w:ascii="標楷體" w:eastAsia="標楷體" w:hAnsi="標楷體"/>
                <w:color w:val="000000"/>
                <w:lang w:eastAsia="zh-HK"/>
              </w:rPr>
            </w:pPr>
            <w:r w:rsidRPr="00872D96">
              <w:rPr>
                <w:rFonts w:ascii="標楷體" w:eastAsia="標楷體" w:hAnsi="標楷體"/>
                <w:color w:val="000000"/>
                <w:lang w:eastAsia="zh-HK"/>
              </w:rPr>
              <w:t>LoanCheque.ChequeNo</w:t>
            </w:r>
          </w:p>
        </w:tc>
        <w:tc>
          <w:tcPr>
            <w:tcW w:w="3482" w:type="dxa"/>
            <w:shd w:val="clear" w:color="auto" w:fill="auto"/>
          </w:tcPr>
          <w:p w14:paraId="06DFCA2A" w14:textId="77777777" w:rsidR="00BB7F13" w:rsidRPr="00BB7F13" w:rsidRDefault="00BB7F13" w:rsidP="00BB7F13">
            <w:pPr>
              <w:rPr>
                <w:rFonts w:ascii="標楷體" w:eastAsia="標楷體" w:hAnsi="標楷體"/>
                <w:color w:val="000000"/>
              </w:rPr>
            </w:pPr>
          </w:p>
        </w:tc>
      </w:tr>
      <w:tr w:rsidR="00BB7F13" w:rsidRPr="00BB7F13" w14:paraId="07C4D6B8" w14:textId="77777777" w:rsidTr="006533FA">
        <w:tc>
          <w:tcPr>
            <w:tcW w:w="768" w:type="dxa"/>
            <w:shd w:val="clear" w:color="auto" w:fill="auto"/>
          </w:tcPr>
          <w:p w14:paraId="18A6066F" w14:textId="77777777" w:rsidR="00BB7F13" w:rsidRPr="00BB7F13" w:rsidRDefault="00BB7F13" w:rsidP="00BB7F13">
            <w:pPr>
              <w:jc w:val="center"/>
              <w:rPr>
                <w:rFonts w:ascii="標楷體" w:eastAsia="標楷體" w:hAnsi="標楷體"/>
                <w:color w:val="000000"/>
              </w:rPr>
            </w:pPr>
            <w:r w:rsidRPr="00BB7F13">
              <w:rPr>
                <w:rFonts w:ascii="標楷體" w:eastAsia="標楷體" w:hAnsi="標楷體" w:hint="eastAsia"/>
                <w:color w:val="000000"/>
              </w:rPr>
              <w:t>7</w:t>
            </w:r>
          </w:p>
        </w:tc>
        <w:tc>
          <w:tcPr>
            <w:tcW w:w="1167" w:type="dxa"/>
            <w:shd w:val="clear" w:color="auto" w:fill="auto"/>
          </w:tcPr>
          <w:p w14:paraId="34519496" w14:textId="77777777" w:rsidR="00BB7F13" w:rsidRPr="00BB7F13" w:rsidRDefault="00BB7F13" w:rsidP="00BB7F13">
            <w:pPr>
              <w:jc w:val="center"/>
              <w:rPr>
                <w:rFonts w:ascii="標楷體" w:eastAsia="標楷體" w:hAnsi="標楷體"/>
                <w:color w:val="000000"/>
                <w:lang w:eastAsia="zh-HK"/>
              </w:rPr>
            </w:pPr>
            <w:r w:rsidRPr="00BB7F13">
              <w:rPr>
                <w:rFonts w:ascii="標楷體" w:eastAsia="標楷體" w:hAnsi="標楷體" w:hint="eastAsia"/>
                <w:color w:val="000000"/>
                <w:lang w:eastAsia="zh-HK"/>
              </w:rPr>
              <w:t>資料</w:t>
            </w:r>
          </w:p>
        </w:tc>
        <w:tc>
          <w:tcPr>
            <w:tcW w:w="2027" w:type="dxa"/>
            <w:shd w:val="clear" w:color="auto" w:fill="auto"/>
          </w:tcPr>
          <w:p w14:paraId="38BE042D" w14:textId="77777777" w:rsidR="00BB7F13" w:rsidRPr="00BB7F13" w:rsidRDefault="00BB7F13" w:rsidP="00BB7F13">
            <w:pPr>
              <w:rPr>
                <w:rFonts w:ascii="標楷體" w:eastAsia="標楷體" w:hAnsi="標楷體"/>
                <w:color w:val="000000"/>
                <w:lang w:eastAsia="zh-HK"/>
              </w:rPr>
            </w:pPr>
            <w:r w:rsidRPr="00BB7F13">
              <w:rPr>
                <w:rFonts w:ascii="標楷體" w:eastAsia="標楷體" w:hAnsi="標楷體" w:hint="eastAsia"/>
                <w:color w:val="000000"/>
                <w:lang w:eastAsia="zh-HK"/>
              </w:rPr>
              <w:t>票面金額</w:t>
            </w:r>
          </w:p>
        </w:tc>
        <w:tc>
          <w:tcPr>
            <w:tcW w:w="2976" w:type="dxa"/>
            <w:shd w:val="clear" w:color="auto" w:fill="auto"/>
          </w:tcPr>
          <w:p w14:paraId="6CB30956" w14:textId="77777777" w:rsidR="00BB7F13" w:rsidRPr="00BB7F13" w:rsidRDefault="00872D96" w:rsidP="00BB7F13">
            <w:pPr>
              <w:rPr>
                <w:rFonts w:ascii="標楷體" w:eastAsia="標楷體" w:hAnsi="標楷體"/>
                <w:color w:val="000000"/>
                <w:lang w:eastAsia="zh-HK"/>
              </w:rPr>
            </w:pPr>
            <w:r w:rsidRPr="00872D96">
              <w:rPr>
                <w:rFonts w:ascii="標楷體" w:eastAsia="標楷體" w:hAnsi="標楷體"/>
                <w:color w:val="000000"/>
                <w:lang w:eastAsia="zh-HK"/>
              </w:rPr>
              <w:t>LoanCheque.ChequeAmt</w:t>
            </w:r>
          </w:p>
        </w:tc>
        <w:tc>
          <w:tcPr>
            <w:tcW w:w="3482" w:type="dxa"/>
            <w:shd w:val="clear" w:color="auto" w:fill="auto"/>
          </w:tcPr>
          <w:p w14:paraId="2B7A2406" w14:textId="77777777" w:rsidR="00BB7F13" w:rsidRPr="00BB7F13" w:rsidRDefault="00BB7F13" w:rsidP="00BB7F13">
            <w:pPr>
              <w:rPr>
                <w:rFonts w:ascii="標楷體" w:eastAsia="標楷體" w:hAnsi="標楷體"/>
                <w:color w:val="000000"/>
              </w:rPr>
            </w:pPr>
          </w:p>
        </w:tc>
      </w:tr>
      <w:tr w:rsidR="00BB7F13" w:rsidRPr="00BB7F13" w14:paraId="4BD3D24B" w14:textId="77777777" w:rsidTr="006533FA">
        <w:tc>
          <w:tcPr>
            <w:tcW w:w="768" w:type="dxa"/>
            <w:shd w:val="clear" w:color="auto" w:fill="auto"/>
          </w:tcPr>
          <w:p w14:paraId="256E10D6" w14:textId="77777777" w:rsidR="00BB7F13" w:rsidRPr="00BB7F13" w:rsidRDefault="00BB7F13" w:rsidP="00BB7F13">
            <w:pPr>
              <w:jc w:val="center"/>
              <w:rPr>
                <w:rFonts w:ascii="標楷體" w:eastAsia="標楷體" w:hAnsi="標楷體"/>
                <w:color w:val="000000"/>
              </w:rPr>
            </w:pPr>
            <w:r w:rsidRPr="00BB7F13">
              <w:rPr>
                <w:rFonts w:ascii="標楷體" w:eastAsia="標楷體" w:hAnsi="標楷體" w:hint="eastAsia"/>
                <w:color w:val="000000"/>
              </w:rPr>
              <w:lastRenderedPageBreak/>
              <w:t>8</w:t>
            </w:r>
          </w:p>
        </w:tc>
        <w:tc>
          <w:tcPr>
            <w:tcW w:w="1167" w:type="dxa"/>
            <w:shd w:val="clear" w:color="auto" w:fill="auto"/>
          </w:tcPr>
          <w:p w14:paraId="0A8899DE" w14:textId="77777777" w:rsidR="00BB7F13" w:rsidRPr="00BB7F13" w:rsidRDefault="00BB7F13" w:rsidP="00BB7F13">
            <w:pPr>
              <w:jc w:val="center"/>
              <w:rPr>
                <w:rFonts w:ascii="標楷體" w:eastAsia="標楷體" w:hAnsi="標楷體"/>
                <w:color w:val="000000"/>
                <w:lang w:eastAsia="zh-HK"/>
              </w:rPr>
            </w:pPr>
            <w:r w:rsidRPr="00BB7F13">
              <w:rPr>
                <w:rFonts w:ascii="標楷體" w:eastAsia="標楷體" w:hAnsi="標楷體" w:hint="eastAsia"/>
                <w:color w:val="000000"/>
                <w:lang w:eastAsia="zh-HK"/>
              </w:rPr>
              <w:t>資料</w:t>
            </w:r>
          </w:p>
        </w:tc>
        <w:tc>
          <w:tcPr>
            <w:tcW w:w="2027" w:type="dxa"/>
            <w:shd w:val="clear" w:color="auto" w:fill="auto"/>
          </w:tcPr>
          <w:p w14:paraId="35838F00" w14:textId="77777777" w:rsidR="00BB7F13" w:rsidRPr="00BB7F13" w:rsidRDefault="00BB7F13" w:rsidP="00BB7F13">
            <w:pPr>
              <w:rPr>
                <w:rFonts w:ascii="標楷體" w:eastAsia="標楷體" w:hAnsi="標楷體"/>
                <w:color w:val="000000"/>
                <w:lang w:eastAsia="zh-HK"/>
              </w:rPr>
            </w:pPr>
            <w:r w:rsidRPr="00BB7F13">
              <w:rPr>
                <w:rFonts w:ascii="標楷體" w:eastAsia="標楷體" w:hAnsi="標楷體" w:hint="eastAsia"/>
              </w:rPr>
              <w:t>埠別</w:t>
            </w:r>
          </w:p>
        </w:tc>
        <w:tc>
          <w:tcPr>
            <w:tcW w:w="2976" w:type="dxa"/>
            <w:shd w:val="clear" w:color="auto" w:fill="auto"/>
          </w:tcPr>
          <w:p w14:paraId="1311B311" w14:textId="77777777" w:rsidR="00BB7F13" w:rsidRPr="00BB7F13" w:rsidRDefault="00872D96" w:rsidP="00BB7F13">
            <w:pPr>
              <w:rPr>
                <w:rFonts w:ascii="標楷體" w:eastAsia="標楷體" w:hAnsi="標楷體"/>
                <w:color w:val="000000"/>
                <w:lang w:eastAsia="zh-HK"/>
              </w:rPr>
            </w:pPr>
            <w:r w:rsidRPr="00872D96">
              <w:rPr>
                <w:rFonts w:ascii="標楷體" w:eastAsia="標楷體" w:hAnsi="標楷體"/>
                <w:color w:val="000000"/>
                <w:lang w:eastAsia="zh-HK"/>
              </w:rPr>
              <w:t>LoanCheque.OutsideCode</w:t>
            </w:r>
          </w:p>
        </w:tc>
        <w:tc>
          <w:tcPr>
            <w:tcW w:w="3482" w:type="dxa"/>
            <w:shd w:val="clear" w:color="auto" w:fill="auto"/>
          </w:tcPr>
          <w:p w14:paraId="290F5244" w14:textId="77777777" w:rsidR="00BB7F13" w:rsidRPr="00BB7F13" w:rsidRDefault="00BB7F13" w:rsidP="00BB7F13">
            <w:pPr>
              <w:rPr>
                <w:rFonts w:ascii="標楷體" w:eastAsia="標楷體" w:hAnsi="標楷體"/>
                <w:color w:val="000000"/>
              </w:rPr>
            </w:pPr>
          </w:p>
        </w:tc>
      </w:tr>
      <w:tr w:rsidR="00BB7F13" w:rsidRPr="00BB7F13" w14:paraId="73FC352F" w14:textId="77777777" w:rsidTr="006533FA">
        <w:tc>
          <w:tcPr>
            <w:tcW w:w="768" w:type="dxa"/>
            <w:shd w:val="clear" w:color="auto" w:fill="auto"/>
          </w:tcPr>
          <w:p w14:paraId="18376E0D" w14:textId="77777777" w:rsidR="00BB7F13" w:rsidRPr="00BB7F13" w:rsidRDefault="00BB7F13" w:rsidP="00BB7F13">
            <w:pPr>
              <w:jc w:val="center"/>
              <w:rPr>
                <w:rFonts w:ascii="標楷體" w:eastAsia="標楷體" w:hAnsi="標楷體"/>
                <w:color w:val="000000"/>
              </w:rPr>
            </w:pPr>
            <w:r w:rsidRPr="00BB7F13">
              <w:rPr>
                <w:rFonts w:ascii="標楷體" w:eastAsia="標楷體" w:hAnsi="標楷體" w:hint="eastAsia"/>
                <w:color w:val="000000"/>
              </w:rPr>
              <w:t>9</w:t>
            </w:r>
          </w:p>
        </w:tc>
        <w:tc>
          <w:tcPr>
            <w:tcW w:w="1167" w:type="dxa"/>
            <w:shd w:val="clear" w:color="auto" w:fill="auto"/>
          </w:tcPr>
          <w:p w14:paraId="2185A44B" w14:textId="77777777" w:rsidR="00BB7F13" w:rsidRPr="00BB7F13" w:rsidRDefault="00BB7F13" w:rsidP="00BB7F13">
            <w:pPr>
              <w:jc w:val="center"/>
              <w:rPr>
                <w:rFonts w:ascii="標楷體" w:eastAsia="標楷體" w:hAnsi="標楷體"/>
                <w:color w:val="000000"/>
                <w:lang w:eastAsia="zh-HK"/>
              </w:rPr>
            </w:pPr>
            <w:r w:rsidRPr="00BB7F13">
              <w:rPr>
                <w:rFonts w:ascii="標楷體" w:eastAsia="標楷體" w:hAnsi="標楷體" w:hint="eastAsia"/>
                <w:color w:val="000000"/>
                <w:lang w:eastAsia="zh-HK"/>
              </w:rPr>
              <w:t>資料</w:t>
            </w:r>
          </w:p>
        </w:tc>
        <w:tc>
          <w:tcPr>
            <w:tcW w:w="2027" w:type="dxa"/>
            <w:shd w:val="clear" w:color="auto" w:fill="auto"/>
          </w:tcPr>
          <w:p w14:paraId="1EFC943C" w14:textId="77777777" w:rsidR="00BB7F13" w:rsidRPr="00BB7F13" w:rsidRDefault="00BB7F13" w:rsidP="00BB7F13">
            <w:pPr>
              <w:rPr>
                <w:rFonts w:ascii="標楷體" w:eastAsia="標楷體" w:hAnsi="標楷體"/>
                <w:color w:val="000000"/>
                <w:lang w:eastAsia="zh-HK"/>
              </w:rPr>
            </w:pPr>
            <w:r w:rsidRPr="00BB7F13">
              <w:rPr>
                <w:rFonts w:ascii="標楷體" w:eastAsia="標楷體" w:hAnsi="標楷體" w:hint="eastAsia"/>
              </w:rPr>
              <w:t>到期日</w:t>
            </w:r>
          </w:p>
        </w:tc>
        <w:tc>
          <w:tcPr>
            <w:tcW w:w="2976" w:type="dxa"/>
            <w:shd w:val="clear" w:color="auto" w:fill="auto"/>
          </w:tcPr>
          <w:p w14:paraId="5ACF841B" w14:textId="77777777" w:rsidR="00BB7F13" w:rsidRPr="00BB7F13" w:rsidRDefault="00872D96" w:rsidP="00BB7F13">
            <w:pPr>
              <w:rPr>
                <w:rFonts w:ascii="標楷體" w:eastAsia="標楷體" w:hAnsi="標楷體"/>
                <w:color w:val="000000"/>
                <w:lang w:eastAsia="zh-HK"/>
              </w:rPr>
            </w:pPr>
            <w:r w:rsidRPr="00872D96">
              <w:rPr>
                <w:rFonts w:ascii="標楷體" w:eastAsia="標楷體" w:hAnsi="標楷體"/>
                <w:color w:val="000000"/>
                <w:lang w:eastAsia="zh-HK"/>
              </w:rPr>
              <w:t>LoanCheque.ChequeDate</w:t>
            </w:r>
          </w:p>
        </w:tc>
        <w:tc>
          <w:tcPr>
            <w:tcW w:w="3482" w:type="dxa"/>
            <w:shd w:val="clear" w:color="auto" w:fill="auto"/>
          </w:tcPr>
          <w:p w14:paraId="660BF67E" w14:textId="77777777" w:rsidR="00BB7F13" w:rsidRPr="00BB7F13" w:rsidRDefault="00071332" w:rsidP="00BB7F13">
            <w:pPr>
              <w:rPr>
                <w:rFonts w:ascii="標楷體" w:eastAsia="標楷體" w:hAnsi="標楷體"/>
                <w:color w:val="000000"/>
              </w:rPr>
            </w:pPr>
            <w:r>
              <w:rPr>
                <w:rFonts w:ascii="標楷體" w:eastAsia="標楷體" w:hAnsi="標楷體" w:hint="eastAsia"/>
                <w:color w:val="000000"/>
              </w:rPr>
              <w:t>YYY/MM/DD</w:t>
            </w:r>
          </w:p>
        </w:tc>
      </w:tr>
      <w:tr w:rsidR="00BB7F13" w:rsidRPr="00BB7F13" w14:paraId="39E80028" w14:textId="77777777" w:rsidTr="006533FA">
        <w:tc>
          <w:tcPr>
            <w:tcW w:w="768" w:type="dxa"/>
            <w:shd w:val="clear" w:color="auto" w:fill="auto"/>
          </w:tcPr>
          <w:p w14:paraId="2D913E1E" w14:textId="77777777" w:rsidR="00BB7F13" w:rsidRPr="00BB7F13" w:rsidRDefault="00BB7F13" w:rsidP="00BB7F13">
            <w:pPr>
              <w:jc w:val="center"/>
              <w:rPr>
                <w:rFonts w:ascii="標楷體" w:eastAsia="標楷體" w:hAnsi="標楷體"/>
                <w:color w:val="000000"/>
              </w:rPr>
            </w:pPr>
            <w:r w:rsidRPr="00BB7F13">
              <w:rPr>
                <w:rFonts w:ascii="標楷體" w:eastAsia="標楷體" w:hAnsi="標楷體" w:hint="eastAsia"/>
                <w:color w:val="000000"/>
              </w:rPr>
              <w:t>10</w:t>
            </w:r>
          </w:p>
        </w:tc>
        <w:tc>
          <w:tcPr>
            <w:tcW w:w="1167" w:type="dxa"/>
            <w:shd w:val="clear" w:color="auto" w:fill="auto"/>
          </w:tcPr>
          <w:p w14:paraId="3808CA0F" w14:textId="77777777" w:rsidR="00BB7F13" w:rsidRPr="00BB7F13" w:rsidRDefault="00BB7F13" w:rsidP="00BB7F13">
            <w:pPr>
              <w:jc w:val="center"/>
              <w:rPr>
                <w:rFonts w:ascii="標楷體" w:eastAsia="標楷體" w:hAnsi="標楷體"/>
                <w:color w:val="000000"/>
                <w:lang w:eastAsia="zh-HK"/>
              </w:rPr>
            </w:pPr>
            <w:r w:rsidRPr="00BB7F13">
              <w:rPr>
                <w:rFonts w:ascii="標楷體" w:eastAsia="標楷體" w:hAnsi="標楷體" w:hint="eastAsia"/>
                <w:color w:val="000000"/>
                <w:lang w:eastAsia="zh-HK"/>
              </w:rPr>
              <w:t>資料</w:t>
            </w:r>
          </w:p>
        </w:tc>
        <w:tc>
          <w:tcPr>
            <w:tcW w:w="2027" w:type="dxa"/>
            <w:shd w:val="clear" w:color="auto" w:fill="auto"/>
          </w:tcPr>
          <w:p w14:paraId="443C6E07" w14:textId="77777777" w:rsidR="00BB7F13" w:rsidRPr="00BB7F13" w:rsidRDefault="00BB7F13" w:rsidP="00BB7F13">
            <w:pPr>
              <w:rPr>
                <w:rFonts w:ascii="標楷體" w:eastAsia="標楷體" w:hAnsi="標楷體"/>
                <w:color w:val="000000"/>
                <w:lang w:eastAsia="zh-HK"/>
              </w:rPr>
            </w:pPr>
            <w:r w:rsidRPr="00BB7F13">
              <w:rPr>
                <w:rFonts w:ascii="標楷體" w:eastAsia="標楷體" w:hAnsi="標楷體" w:hint="eastAsia"/>
              </w:rPr>
              <w:t>交換區號</w:t>
            </w:r>
          </w:p>
        </w:tc>
        <w:tc>
          <w:tcPr>
            <w:tcW w:w="2976" w:type="dxa"/>
            <w:shd w:val="clear" w:color="auto" w:fill="auto"/>
          </w:tcPr>
          <w:p w14:paraId="5D55CE72" w14:textId="77777777" w:rsidR="00BB7F13" w:rsidRPr="00BB7F13" w:rsidRDefault="00872D96" w:rsidP="00BB7F13">
            <w:pPr>
              <w:rPr>
                <w:rFonts w:ascii="標楷體" w:eastAsia="標楷體" w:hAnsi="標楷體"/>
                <w:color w:val="000000"/>
                <w:lang w:eastAsia="zh-HK"/>
              </w:rPr>
            </w:pPr>
            <w:r w:rsidRPr="00872D96">
              <w:rPr>
                <w:rFonts w:ascii="標楷體" w:eastAsia="標楷體" w:hAnsi="標楷體"/>
                <w:color w:val="000000"/>
                <w:lang w:eastAsia="zh-HK"/>
              </w:rPr>
              <w:t>LoanCheque.AreaCode</w:t>
            </w:r>
          </w:p>
        </w:tc>
        <w:tc>
          <w:tcPr>
            <w:tcW w:w="3482" w:type="dxa"/>
            <w:shd w:val="clear" w:color="auto" w:fill="auto"/>
          </w:tcPr>
          <w:p w14:paraId="3FDDC554" w14:textId="77777777" w:rsidR="00BB7F13" w:rsidRPr="00BB7F13" w:rsidRDefault="00BB7F13" w:rsidP="00BB7F13">
            <w:pPr>
              <w:rPr>
                <w:rFonts w:ascii="標楷體" w:eastAsia="標楷體" w:hAnsi="標楷體"/>
                <w:color w:val="000000"/>
              </w:rPr>
            </w:pPr>
          </w:p>
        </w:tc>
      </w:tr>
      <w:tr w:rsidR="00BB7F13" w:rsidRPr="00BB7F13" w14:paraId="5B9017A9" w14:textId="77777777" w:rsidTr="006533FA">
        <w:tc>
          <w:tcPr>
            <w:tcW w:w="768" w:type="dxa"/>
            <w:shd w:val="clear" w:color="auto" w:fill="auto"/>
          </w:tcPr>
          <w:p w14:paraId="145AD3CD" w14:textId="77777777" w:rsidR="00BB7F13" w:rsidRPr="00BB7F13" w:rsidRDefault="00BB7F13" w:rsidP="00BB7F13">
            <w:pPr>
              <w:jc w:val="center"/>
              <w:rPr>
                <w:rFonts w:ascii="標楷體" w:eastAsia="標楷體" w:hAnsi="標楷體"/>
                <w:color w:val="000000"/>
              </w:rPr>
            </w:pPr>
            <w:r w:rsidRPr="00BB7F13">
              <w:rPr>
                <w:rFonts w:ascii="標楷體" w:eastAsia="標楷體" w:hAnsi="標楷體" w:hint="eastAsia"/>
                <w:color w:val="000000"/>
              </w:rPr>
              <w:t>11</w:t>
            </w:r>
          </w:p>
        </w:tc>
        <w:tc>
          <w:tcPr>
            <w:tcW w:w="1167" w:type="dxa"/>
            <w:shd w:val="clear" w:color="auto" w:fill="auto"/>
          </w:tcPr>
          <w:p w14:paraId="7B7C2E12" w14:textId="77777777" w:rsidR="00BB7F13" w:rsidRPr="00BB7F13" w:rsidRDefault="00BB7F13" w:rsidP="00BB7F13">
            <w:pPr>
              <w:jc w:val="center"/>
              <w:rPr>
                <w:rFonts w:ascii="標楷體" w:eastAsia="標楷體" w:hAnsi="標楷體"/>
                <w:color w:val="000000"/>
                <w:lang w:eastAsia="zh-HK"/>
              </w:rPr>
            </w:pPr>
            <w:r w:rsidRPr="00BB7F13">
              <w:rPr>
                <w:rFonts w:ascii="標楷體" w:eastAsia="標楷體" w:hAnsi="標楷體" w:hint="eastAsia"/>
                <w:color w:val="000000"/>
                <w:lang w:eastAsia="zh-HK"/>
              </w:rPr>
              <w:t>資料</w:t>
            </w:r>
          </w:p>
        </w:tc>
        <w:tc>
          <w:tcPr>
            <w:tcW w:w="2027" w:type="dxa"/>
            <w:shd w:val="clear" w:color="auto" w:fill="auto"/>
          </w:tcPr>
          <w:p w14:paraId="66005722" w14:textId="77777777" w:rsidR="00BB7F13" w:rsidRPr="00BB7F13" w:rsidRDefault="00BB7F13" w:rsidP="00BB7F13">
            <w:pPr>
              <w:rPr>
                <w:rFonts w:ascii="標楷體" w:eastAsia="標楷體" w:hAnsi="標楷體"/>
                <w:color w:val="000000"/>
                <w:lang w:eastAsia="zh-HK"/>
              </w:rPr>
            </w:pPr>
            <w:r w:rsidRPr="00BB7F13">
              <w:rPr>
                <w:rFonts w:ascii="標楷體" w:eastAsia="標楷體" w:hAnsi="標楷體" w:hint="eastAsia"/>
              </w:rPr>
              <w:t>發票人ID</w:t>
            </w:r>
          </w:p>
        </w:tc>
        <w:tc>
          <w:tcPr>
            <w:tcW w:w="2976" w:type="dxa"/>
            <w:shd w:val="clear" w:color="auto" w:fill="auto"/>
          </w:tcPr>
          <w:p w14:paraId="361B9116" w14:textId="77777777" w:rsidR="00BB7F13" w:rsidRPr="00BB7F13" w:rsidRDefault="00872D96" w:rsidP="00BB7F13">
            <w:pPr>
              <w:rPr>
                <w:rFonts w:ascii="標楷體" w:eastAsia="標楷體" w:hAnsi="標楷體"/>
                <w:color w:val="000000"/>
                <w:lang w:eastAsia="zh-HK"/>
              </w:rPr>
            </w:pPr>
            <w:r>
              <w:rPr>
                <w:rFonts w:ascii="標楷體" w:eastAsia="標楷體" w:hAnsi="標楷體" w:hint="eastAsia"/>
                <w:color w:val="000000"/>
                <w:lang w:eastAsia="zh-HK"/>
              </w:rPr>
              <w:t>無來源</w:t>
            </w:r>
          </w:p>
        </w:tc>
        <w:tc>
          <w:tcPr>
            <w:tcW w:w="3482" w:type="dxa"/>
            <w:shd w:val="clear" w:color="auto" w:fill="auto"/>
          </w:tcPr>
          <w:p w14:paraId="5A99DBBF" w14:textId="77777777" w:rsidR="00BB7F13" w:rsidRPr="00BB7F13" w:rsidRDefault="00BB7F13" w:rsidP="00BB7F13">
            <w:pPr>
              <w:rPr>
                <w:rFonts w:ascii="標楷體" w:eastAsia="標楷體" w:hAnsi="標楷體"/>
                <w:color w:val="000000"/>
              </w:rPr>
            </w:pPr>
          </w:p>
        </w:tc>
      </w:tr>
      <w:tr w:rsidR="00BB7F13" w:rsidRPr="00BB7F13" w14:paraId="2C6795BB" w14:textId="77777777" w:rsidTr="006533FA">
        <w:tc>
          <w:tcPr>
            <w:tcW w:w="768" w:type="dxa"/>
            <w:shd w:val="clear" w:color="auto" w:fill="auto"/>
          </w:tcPr>
          <w:p w14:paraId="41E8901A" w14:textId="77777777" w:rsidR="00BB7F13" w:rsidRPr="00BB7F13" w:rsidRDefault="00BB7F13" w:rsidP="00BB7F13">
            <w:pPr>
              <w:jc w:val="center"/>
              <w:rPr>
                <w:rFonts w:ascii="標楷體" w:eastAsia="標楷體" w:hAnsi="標楷體"/>
                <w:color w:val="000000"/>
              </w:rPr>
            </w:pPr>
            <w:r w:rsidRPr="00BB7F13">
              <w:rPr>
                <w:rFonts w:ascii="標楷體" w:eastAsia="標楷體" w:hAnsi="標楷體" w:hint="eastAsia"/>
                <w:color w:val="000000"/>
              </w:rPr>
              <w:t>12</w:t>
            </w:r>
          </w:p>
        </w:tc>
        <w:tc>
          <w:tcPr>
            <w:tcW w:w="1167" w:type="dxa"/>
            <w:shd w:val="clear" w:color="auto" w:fill="auto"/>
          </w:tcPr>
          <w:p w14:paraId="11ED09E5" w14:textId="77777777" w:rsidR="00BB7F13" w:rsidRPr="00BB7F13" w:rsidRDefault="00BB7F13" w:rsidP="00BB7F13">
            <w:pPr>
              <w:jc w:val="center"/>
              <w:rPr>
                <w:rFonts w:ascii="標楷體" w:eastAsia="標楷體" w:hAnsi="標楷體"/>
                <w:color w:val="000000"/>
                <w:lang w:eastAsia="zh-HK"/>
              </w:rPr>
            </w:pPr>
            <w:r w:rsidRPr="00BB7F13">
              <w:rPr>
                <w:rFonts w:ascii="標楷體" w:eastAsia="標楷體" w:hAnsi="標楷體" w:hint="eastAsia"/>
                <w:color w:val="000000"/>
                <w:lang w:eastAsia="zh-HK"/>
              </w:rPr>
              <w:t>資料</w:t>
            </w:r>
          </w:p>
        </w:tc>
        <w:tc>
          <w:tcPr>
            <w:tcW w:w="2027" w:type="dxa"/>
            <w:shd w:val="clear" w:color="auto" w:fill="auto"/>
          </w:tcPr>
          <w:p w14:paraId="4DA13E81" w14:textId="77777777" w:rsidR="00BB7F13" w:rsidRPr="00BB7F13" w:rsidRDefault="00BB7F13" w:rsidP="00BB7F13">
            <w:pPr>
              <w:rPr>
                <w:rFonts w:ascii="標楷體" w:eastAsia="標楷體" w:hAnsi="標楷體"/>
                <w:color w:val="000000"/>
                <w:lang w:eastAsia="zh-HK"/>
              </w:rPr>
            </w:pPr>
            <w:r w:rsidRPr="00BB7F13">
              <w:rPr>
                <w:rFonts w:ascii="標楷體" w:eastAsia="標楷體" w:hAnsi="標楷體" w:hint="eastAsia"/>
              </w:rPr>
              <w:t>發票人姓名</w:t>
            </w:r>
          </w:p>
        </w:tc>
        <w:tc>
          <w:tcPr>
            <w:tcW w:w="2976" w:type="dxa"/>
            <w:shd w:val="clear" w:color="auto" w:fill="auto"/>
          </w:tcPr>
          <w:p w14:paraId="3DE7AA10" w14:textId="77777777" w:rsidR="00BB7F13" w:rsidRPr="00BB7F13" w:rsidRDefault="00872D96" w:rsidP="00BB7F13">
            <w:pPr>
              <w:rPr>
                <w:rFonts w:ascii="標楷體" w:eastAsia="標楷體" w:hAnsi="標楷體"/>
                <w:color w:val="000000"/>
                <w:lang w:eastAsia="zh-HK"/>
              </w:rPr>
            </w:pPr>
            <w:r w:rsidRPr="00872D96">
              <w:rPr>
                <w:rFonts w:ascii="標楷體" w:eastAsia="標楷體" w:hAnsi="標楷體"/>
                <w:color w:val="000000"/>
                <w:lang w:eastAsia="zh-HK"/>
              </w:rPr>
              <w:t>LoanCheque.ChequeName</w:t>
            </w:r>
          </w:p>
        </w:tc>
        <w:tc>
          <w:tcPr>
            <w:tcW w:w="3482" w:type="dxa"/>
            <w:shd w:val="clear" w:color="auto" w:fill="auto"/>
          </w:tcPr>
          <w:p w14:paraId="7B74016C" w14:textId="77777777" w:rsidR="00BB7F13" w:rsidRPr="00BB7F13" w:rsidRDefault="00BB7F13" w:rsidP="00BB7F13">
            <w:pPr>
              <w:rPr>
                <w:rFonts w:ascii="標楷體" w:eastAsia="標楷體" w:hAnsi="標楷體"/>
                <w:color w:val="000000"/>
              </w:rPr>
            </w:pPr>
          </w:p>
        </w:tc>
      </w:tr>
    </w:tbl>
    <w:p w14:paraId="1CE7E666" w14:textId="77777777" w:rsidR="00BB7F13" w:rsidRDefault="00BB7F13" w:rsidP="006B4123">
      <w:pPr>
        <w:rPr>
          <w:rFonts w:ascii="標楷體" w:eastAsia="標楷體" w:hAnsi="標楷體"/>
          <w:noProof/>
        </w:rPr>
      </w:pPr>
    </w:p>
    <w:p w14:paraId="077EAB21" w14:textId="77777777" w:rsidR="00BA4C01" w:rsidRPr="00456B60" w:rsidRDefault="00BA4C01" w:rsidP="00CA731B">
      <w:pPr>
        <w:pStyle w:val="a"/>
      </w:pPr>
      <w:r w:rsidRPr="00456B60">
        <w:rPr>
          <w:rFonts w:hint="eastAsia"/>
        </w:rPr>
        <w:t>輸出媒體</w:t>
      </w:r>
    </w:p>
    <w:p w14:paraId="2177BCD3" w14:textId="77777777" w:rsidR="00BA4C01" w:rsidRPr="00456B60" w:rsidRDefault="00BA4C01" w:rsidP="006B4123">
      <w:pPr>
        <w:rPr>
          <w:rFonts w:ascii="標楷體" w:eastAsia="標楷體" w:hAnsi="標楷體"/>
          <w:noProof/>
        </w:rPr>
      </w:pPr>
    </w:p>
    <w:bookmarkStart w:id="331" w:name="_MON_1699176571"/>
    <w:bookmarkEnd w:id="331"/>
    <w:p w14:paraId="0993A819" w14:textId="1175BA7C" w:rsidR="006B4123" w:rsidRDefault="00A83825" w:rsidP="006B4123">
      <w:r w:rsidRPr="00456B60">
        <w:rPr>
          <w:highlight w:val="lightGray"/>
        </w:rPr>
        <w:object w:dxaOrig="1287" w:dyaOrig="872" w14:anchorId="2AA0C3F2">
          <v:shape id="_x0000_i1182" type="#_x0000_t75" style="width:66pt;height:42pt" o:ole="">
            <v:imagedata r:id="rId531" o:title=""/>
          </v:shape>
          <o:OLEObject Type="Embed" ProgID="Excel.SheetMacroEnabled.12" ShapeID="_x0000_i1182" DrawAspect="Icon" ObjectID="_1746016097" r:id="rId532"/>
        </w:object>
      </w:r>
    </w:p>
    <w:p w14:paraId="00A47877" w14:textId="77777777" w:rsidR="00872D96" w:rsidRDefault="00872D96" w:rsidP="006B4123"/>
    <w:p w14:paraId="40AE153E" w14:textId="77777777" w:rsidR="00872D96" w:rsidRDefault="00872D96" w:rsidP="00CA731B">
      <w:pPr>
        <w:pStyle w:val="a"/>
      </w:pPr>
      <w:r>
        <w:rPr>
          <w:rFonts w:hint="eastAsia"/>
        </w:rPr>
        <w:t xml:space="preserve">媒體檔規格 </w:t>
      </w:r>
      <w:r>
        <w:t>–</w:t>
      </w:r>
      <w:r>
        <w:rPr>
          <w:rFonts w:hint="eastAsia"/>
        </w:rPr>
        <w:t xml:space="preserve"> 明細(以逗號區隔</w:t>
      </w:r>
      <w: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7"/>
        <w:gridCol w:w="2662"/>
        <w:gridCol w:w="6804"/>
      </w:tblGrid>
      <w:tr w:rsidR="00872D96" w:rsidRPr="00B8719A" w14:paraId="58BD4727" w14:textId="77777777" w:rsidTr="006533FA">
        <w:tc>
          <w:tcPr>
            <w:tcW w:w="707" w:type="dxa"/>
            <w:shd w:val="clear" w:color="auto" w:fill="D9D9D9"/>
          </w:tcPr>
          <w:p w14:paraId="7171C536" w14:textId="77777777" w:rsidR="00872D96" w:rsidRPr="00B8719A" w:rsidRDefault="00872D96" w:rsidP="006533FA">
            <w:pPr>
              <w:jc w:val="center"/>
              <w:rPr>
                <w:rFonts w:ascii="標楷體" w:eastAsia="標楷體" w:hAnsi="標楷體"/>
                <w:lang w:eastAsia="zh-HK"/>
              </w:rPr>
            </w:pPr>
            <w:r w:rsidRPr="00B8719A">
              <w:rPr>
                <w:rFonts w:ascii="標楷體" w:eastAsia="標楷體" w:hAnsi="標楷體" w:hint="eastAsia"/>
                <w:lang w:eastAsia="zh-HK"/>
              </w:rPr>
              <w:t>序號</w:t>
            </w:r>
          </w:p>
        </w:tc>
        <w:tc>
          <w:tcPr>
            <w:tcW w:w="2662" w:type="dxa"/>
            <w:shd w:val="clear" w:color="auto" w:fill="D9D9D9"/>
          </w:tcPr>
          <w:p w14:paraId="34A79E2E" w14:textId="77777777" w:rsidR="00872D96" w:rsidRPr="00B8719A" w:rsidRDefault="00872D96" w:rsidP="006533FA">
            <w:pPr>
              <w:jc w:val="center"/>
              <w:rPr>
                <w:rFonts w:ascii="標楷體" w:eastAsia="標楷體" w:hAnsi="標楷體"/>
                <w:lang w:eastAsia="zh-HK"/>
              </w:rPr>
            </w:pPr>
            <w:r w:rsidRPr="00B8719A">
              <w:rPr>
                <w:rFonts w:ascii="標楷體" w:eastAsia="標楷體" w:hAnsi="標楷體" w:hint="eastAsia"/>
                <w:lang w:eastAsia="zh-HK"/>
              </w:rPr>
              <w:t>欄位名稱</w:t>
            </w:r>
          </w:p>
        </w:tc>
        <w:tc>
          <w:tcPr>
            <w:tcW w:w="6804" w:type="dxa"/>
            <w:shd w:val="clear" w:color="auto" w:fill="D9D9D9"/>
          </w:tcPr>
          <w:p w14:paraId="1D6C2467" w14:textId="77777777" w:rsidR="00872D96" w:rsidRPr="00B8719A" w:rsidRDefault="00872D96" w:rsidP="006533FA">
            <w:pPr>
              <w:jc w:val="center"/>
              <w:rPr>
                <w:rFonts w:ascii="標楷體" w:eastAsia="標楷體" w:hAnsi="標楷體"/>
                <w:lang w:eastAsia="zh-HK"/>
              </w:rPr>
            </w:pPr>
            <w:r w:rsidRPr="00B8719A">
              <w:rPr>
                <w:rFonts w:ascii="標楷體" w:eastAsia="標楷體" w:hAnsi="標楷體" w:hint="eastAsia"/>
                <w:lang w:eastAsia="zh-HK"/>
              </w:rPr>
              <w:t>備註</w:t>
            </w:r>
          </w:p>
        </w:tc>
      </w:tr>
      <w:tr w:rsidR="00B8719A" w:rsidRPr="00B8719A" w14:paraId="19609179" w14:textId="77777777" w:rsidTr="006533FA">
        <w:tc>
          <w:tcPr>
            <w:tcW w:w="707" w:type="dxa"/>
            <w:shd w:val="clear" w:color="auto" w:fill="auto"/>
          </w:tcPr>
          <w:p w14:paraId="705F84CC" w14:textId="77777777" w:rsidR="00B8719A" w:rsidRPr="00B8719A" w:rsidRDefault="00B8719A" w:rsidP="00B8719A">
            <w:pPr>
              <w:jc w:val="center"/>
              <w:rPr>
                <w:rFonts w:ascii="標楷體" w:eastAsia="標楷體" w:hAnsi="標楷體"/>
              </w:rPr>
            </w:pPr>
            <w:r w:rsidRPr="00B8719A">
              <w:rPr>
                <w:rFonts w:ascii="標楷體" w:eastAsia="標楷體" w:hAnsi="標楷體"/>
              </w:rPr>
              <w:t>1</w:t>
            </w:r>
          </w:p>
        </w:tc>
        <w:tc>
          <w:tcPr>
            <w:tcW w:w="2662" w:type="dxa"/>
            <w:shd w:val="clear" w:color="auto" w:fill="auto"/>
          </w:tcPr>
          <w:p w14:paraId="1B7679F3" w14:textId="77777777" w:rsidR="00B8719A" w:rsidRPr="00B8719A" w:rsidRDefault="00B8719A" w:rsidP="00B8719A">
            <w:pPr>
              <w:rPr>
                <w:rFonts w:ascii="標楷體" w:eastAsia="標楷體" w:hAnsi="標楷體"/>
              </w:rPr>
            </w:pPr>
            <w:r w:rsidRPr="00B8719A">
              <w:rPr>
                <w:rFonts w:ascii="標楷體" w:eastAsia="標楷體" w:hAnsi="標楷體" w:hint="eastAsia"/>
              </w:rPr>
              <w:t>支票號碼</w:t>
            </w:r>
          </w:p>
        </w:tc>
        <w:tc>
          <w:tcPr>
            <w:tcW w:w="6804" w:type="dxa"/>
            <w:shd w:val="clear" w:color="auto" w:fill="auto"/>
          </w:tcPr>
          <w:p w14:paraId="2B313239" w14:textId="77777777" w:rsidR="00B8719A" w:rsidRPr="00B8719A" w:rsidRDefault="00B8719A" w:rsidP="00B8719A">
            <w:pPr>
              <w:rPr>
                <w:rFonts w:ascii="標楷體" w:eastAsia="標楷體" w:hAnsi="標楷體"/>
                <w:color w:val="000000"/>
              </w:rPr>
            </w:pPr>
            <w:r w:rsidRPr="00B8719A">
              <w:rPr>
                <w:rFonts w:ascii="標楷體" w:eastAsia="標楷體" w:hAnsi="標楷體" w:hint="eastAsia"/>
              </w:rPr>
              <w:t>[支票號碼(LoanCheque.ChequeNo)]</w:t>
            </w:r>
          </w:p>
        </w:tc>
      </w:tr>
      <w:tr w:rsidR="00B8719A" w:rsidRPr="00B8719A" w14:paraId="6B83D275" w14:textId="77777777" w:rsidTr="006533FA">
        <w:tc>
          <w:tcPr>
            <w:tcW w:w="707" w:type="dxa"/>
            <w:shd w:val="clear" w:color="auto" w:fill="auto"/>
          </w:tcPr>
          <w:p w14:paraId="28B97D7D" w14:textId="77777777" w:rsidR="00B8719A" w:rsidRPr="00B8719A" w:rsidRDefault="00B8719A" w:rsidP="00B8719A">
            <w:pPr>
              <w:jc w:val="center"/>
              <w:rPr>
                <w:rFonts w:ascii="標楷體" w:eastAsia="標楷體" w:hAnsi="標楷體"/>
              </w:rPr>
            </w:pPr>
            <w:r w:rsidRPr="00B8719A">
              <w:rPr>
                <w:rFonts w:ascii="標楷體" w:eastAsia="標楷體" w:hAnsi="標楷體"/>
              </w:rPr>
              <w:t>2</w:t>
            </w:r>
          </w:p>
        </w:tc>
        <w:tc>
          <w:tcPr>
            <w:tcW w:w="2662" w:type="dxa"/>
            <w:shd w:val="clear" w:color="auto" w:fill="auto"/>
          </w:tcPr>
          <w:p w14:paraId="6F0FF687" w14:textId="77777777" w:rsidR="00B8719A" w:rsidRPr="00B8719A" w:rsidRDefault="00B8719A" w:rsidP="00B8719A">
            <w:pPr>
              <w:rPr>
                <w:rFonts w:ascii="標楷體" w:eastAsia="標楷體" w:hAnsi="標楷體"/>
              </w:rPr>
            </w:pPr>
            <w:r w:rsidRPr="00B8719A">
              <w:rPr>
                <w:rFonts w:ascii="標楷體" w:eastAsia="標楷體" w:hAnsi="標楷體" w:hint="eastAsia"/>
              </w:rPr>
              <w:t>支票日期</w:t>
            </w:r>
          </w:p>
        </w:tc>
        <w:tc>
          <w:tcPr>
            <w:tcW w:w="6804" w:type="dxa"/>
            <w:shd w:val="clear" w:color="auto" w:fill="auto"/>
          </w:tcPr>
          <w:p w14:paraId="52719C3E" w14:textId="77777777" w:rsidR="00B8719A" w:rsidRPr="00B8719A" w:rsidRDefault="00B8719A" w:rsidP="00B8719A">
            <w:pPr>
              <w:rPr>
                <w:rFonts w:ascii="標楷體" w:eastAsia="標楷體" w:hAnsi="標楷體"/>
                <w:color w:val="000000"/>
              </w:rPr>
            </w:pPr>
            <w:r w:rsidRPr="00B8719A">
              <w:rPr>
                <w:rFonts w:ascii="標楷體" w:eastAsia="標楷體" w:hAnsi="標楷體" w:hint="eastAsia"/>
              </w:rPr>
              <w:t>[支票日期(LoanCheque.ChequeDate)]</w:t>
            </w:r>
          </w:p>
        </w:tc>
      </w:tr>
      <w:tr w:rsidR="00B8719A" w:rsidRPr="00B8719A" w14:paraId="780B37BC" w14:textId="77777777" w:rsidTr="006533FA">
        <w:tc>
          <w:tcPr>
            <w:tcW w:w="707" w:type="dxa"/>
            <w:shd w:val="clear" w:color="auto" w:fill="auto"/>
          </w:tcPr>
          <w:p w14:paraId="3B2DCDD6" w14:textId="77777777" w:rsidR="00B8719A" w:rsidRPr="00B8719A" w:rsidRDefault="00B8719A" w:rsidP="00B8719A">
            <w:pPr>
              <w:jc w:val="center"/>
              <w:rPr>
                <w:rFonts w:ascii="標楷體" w:eastAsia="標楷體" w:hAnsi="標楷體"/>
              </w:rPr>
            </w:pPr>
            <w:r w:rsidRPr="00B8719A">
              <w:rPr>
                <w:rFonts w:ascii="標楷體" w:eastAsia="標楷體" w:hAnsi="標楷體"/>
              </w:rPr>
              <w:t>3</w:t>
            </w:r>
          </w:p>
        </w:tc>
        <w:tc>
          <w:tcPr>
            <w:tcW w:w="2662" w:type="dxa"/>
            <w:shd w:val="clear" w:color="auto" w:fill="auto"/>
          </w:tcPr>
          <w:p w14:paraId="673E63FB" w14:textId="77777777" w:rsidR="00B8719A" w:rsidRPr="00B8719A" w:rsidRDefault="00B8719A" w:rsidP="00B8719A">
            <w:pPr>
              <w:rPr>
                <w:rFonts w:ascii="標楷體" w:eastAsia="標楷體" w:hAnsi="標楷體"/>
              </w:rPr>
            </w:pPr>
            <w:r w:rsidRPr="00B8719A">
              <w:rPr>
                <w:rFonts w:ascii="標楷體" w:eastAsia="標楷體" w:hAnsi="標楷體" w:hint="eastAsia"/>
              </w:rPr>
              <w:t>銀行代號</w:t>
            </w:r>
          </w:p>
        </w:tc>
        <w:tc>
          <w:tcPr>
            <w:tcW w:w="6804" w:type="dxa"/>
            <w:shd w:val="clear" w:color="auto" w:fill="auto"/>
          </w:tcPr>
          <w:p w14:paraId="5F8E7AD5" w14:textId="77777777" w:rsidR="00B8719A" w:rsidRPr="00B8719A" w:rsidRDefault="00B8719A" w:rsidP="00B8719A">
            <w:pPr>
              <w:rPr>
                <w:rFonts w:ascii="標楷體" w:eastAsia="標楷體" w:hAnsi="標楷體"/>
                <w:color w:val="000000"/>
              </w:rPr>
            </w:pPr>
            <w:r w:rsidRPr="00B8719A">
              <w:rPr>
                <w:rFonts w:ascii="標楷體" w:eastAsia="標楷體" w:hAnsi="標楷體" w:hint="eastAsia"/>
              </w:rPr>
              <w:t>[支票銀行代號(LoanCheque.BankCode)]</w:t>
            </w:r>
          </w:p>
        </w:tc>
      </w:tr>
      <w:tr w:rsidR="00B8719A" w:rsidRPr="00B8719A" w14:paraId="1766E990" w14:textId="77777777" w:rsidTr="006533FA">
        <w:tc>
          <w:tcPr>
            <w:tcW w:w="707" w:type="dxa"/>
            <w:shd w:val="clear" w:color="auto" w:fill="auto"/>
          </w:tcPr>
          <w:p w14:paraId="616618E3" w14:textId="77777777" w:rsidR="00B8719A" w:rsidRPr="00B8719A" w:rsidRDefault="00B8719A" w:rsidP="00B8719A">
            <w:pPr>
              <w:jc w:val="center"/>
              <w:rPr>
                <w:rFonts w:ascii="標楷體" w:eastAsia="標楷體" w:hAnsi="標楷體"/>
              </w:rPr>
            </w:pPr>
            <w:r w:rsidRPr="00B8719A">
              <w:rPr>
                <w:rFonts w:ascii="標楷體" w:eastAsia="標楷體" w:hAnsi="標楷體"/>
              </w:rPr>
              <w:t>4</w:t>
            </w:r>
          </w:p>
        </w:tc>
        <w:tc>
          <w:tcPr>
            <w:tcW w:w="2662" w:type="dxa"/>
            <w:shd w:val="clear" w:color="auto" w:fill="auto"/>
          </w:tcPr>
          <w:p w14:paraId="24D5A464" w14:textId="77777777" w:rsidR="00B8719A" w:rsidRPr="00B8719A" w:rsidRDefault="00B8719A" w:rsidP="00B8719A">
            <w:pPr>
              <w:rPr>
                <w:rFonts w:ascii="標楷體" w:eastAsia="標楷體" w:hAnsi="標楷體"/>
              </w:rPr>
            </w:pPr>
            <w:r w:rsidRPr="00B8719A">
              <w:rPr>
                <w:rFonts w:ascii="標楷體" w:eastAsia="標楷體" w:hAnsi="標楷體" w:hint="eastAsia"/>
              </w:rPr>
              <w:t>支票銀行帳號</w:t>
            </w:r>
          </w:p>
        </w:tc>
        <w:tc>
          <w:tcPr>
            <w:tcW w:w="6804" w:type="dxa"/>
            <w:shd w:val="clear" w:color="auto" w:fill="auto"/>
          </w:tcPr>
          <w:p w14:paraId="331067B2" w14:textId="77777777" w:rsidR="00B8719A" w:rsidRPr="00B8719A" w:rsidRDefault="00B8719A" w:rsidP="00B8719A">
            <w:pPr>
              <w:rPr>
                <w:rFonts w:ascii="標楷體" w:eastAsia="標楷體" w:hAnsi="標楷體"/>
                <w:color w:val="000000"/>
              </w:rPr>
            </w:pPr>
            <w:r w:rsidRPr="00B8719A">
              <w:rPr>
                <w:rFonts w:ascii="標楷體" w:eastAsia="標楷體" w:hAnsi="標楷體" w:hint="eastAsia"/>
              </w:rPr>
              <w:t>[支票銀行帳號(LoanCheque.ChequeAcct)]</w:t>
            </w:r>
          </w:p>
        </w:tc>
      </w:tr>
      <w:tr w:rsidR="00B8719A" w:rsidRPr="00B8719A" w14:paraId="709132E6" w14:textId="77777777" w:rsidTr="006533FA">
        <w:tc>
          <w:tcPr>
            <w:tcW w:w="707" w:type="dxa"/>
            <w:shd w:val="clear" w:color="auto" w:fill="auto"/>
          </w:tcPr>
          <w:p w14:paraId="621B013E" w14:textId="77777777" w:rsidR="00B8719A" w:rsidRPr="00B8719A" w:rsidRDefault="00B8719A" w:rsidP="00B8719A">
            <w:pPr>
              <w:jc w:val="center"/>
              <w:rPr>
                <w:rFonts w:ascii="標楷體" w:eastAsia="標楷體" w:hAnsi="標楷體"/>
              </w:rPr>
            </w:pPr>
            <w:r w:rsidRPr="00B8719A">
              <w:rPr>
                <w:rFonts w:ascii="標楷體" w:eastAsia="標楷體" w:hAnsi="標楷體"/>
              </w:rPr>
              <w:t>5</w:t>
            </w:r>
          </w:p>
        </w:tc>
        <w:tc>
          <w:tcPr>
            <w:tcW w:w="2662" w:type="dxa"/>
            <w:shd w:val="clear" w:color="auto" w:fill="auto"/>
          </w:tcPr>
          <w:p w14:paraId="410B8FC0" w14:textId="77777777" w:rsidR="00B8719A" w:rsidRPr="00B8719A" w:rsidRDefault="00B8719A" w:rsidP="00B8719A">
            <w:pPr>
              <w:rPr>
                <w:rFonts w:ascii="標楷體" w:eastAsia="標楷體" w:hAnsi="標楷體"/>
              </w:rPr>
            </w:pPr>
            <w:r w:rsidRPr="00B8719A">
              <w:rPr>
                <w:rFonts w:ascii="標楷體" w:eastAsia="標楷體" w:hAnsi="標楷體" w:hint="eastAsia"/>
              </w:rPr>
              <w:t>金額</w:t>
            </w:r>
          </w:p>
        </w:tc>
        <w:tc>
          <w:tcPr>
            <w:tcW w:w="6804" w:type="dxa"/>
            <w:shd w:val="clear" w:color="auto" w:fill="auto"/>
          </w:tcPr>
          <w:p w14:paraId="739685A0" w14:textId="77777777" w:rsidR="00B8719A" w:rsidRPr="00B8719A" w:rsidRDefault="00B8719A" w:rsidP="00B8719A">
            <w:pPr>
              <w:rPr>
                <w:rFonts w:ascii="標楷體" w:eastAsia="標楷體" w:hAnsi="標楷體"/>
                <w:color w:val="000000"/>
              </w:rPr>
            </w:pPr>
            <w:r w:rsidRPr="00B8719A">
              <w:rPr>
                <w:rFonts w:ascii="標楷體" w:eastAsia="標楷體" w:hAnsi="標楷體" w:hint="eastAsia"/>
              </w:rPr>
              <w:t>[</w:t>
            </w:r>
            <w:r>
              <w:rPr>
                <w:rFonts w:ascii="標楷體" w:eastAsia="標楷體" w:hAnsi="標楷體" w:hint="eastAsia"/>
              </w:rPr>
              <w:t>支票</w:t>
            </w:r>
            <w:r w:rsidRPr="00B8719A">
              <w:rPr>
                <w:rFonts w:ascii="標楷體" w:eastAsia="標楷體" w:hAnsi="標楷體" w:hint="eastAsia"/>
              </w:rPr>
              <w:t>金額(LoanCheque.ChequeAmt)]</w:t>
            </w:r>
          </w:p>
        </w:tc>
      </w:tr>
      <w:tr w:rsidR="00B8719A" w:rsidRPr="00B8719A" w14:paraId="71821213" w14:textId="77777777" w:rsidTr="006533FA">
        <w:tc>
          <w:tcPr>
            <w:tcW w:w="707" w:type="dxa"/>
            <w:shd w:val="clear" w:color="auto" w:fill="auto"/>
          </w:tcPr>
          <w:p w14:paraId="0D5A916D" w14:textId="77777777" w:rsidR="00B8719A" w:rsidRPr="00B8719A" w:rsidRDefault="00B8719A" w:rsidP="00B8719A">
            <w:pPr>
              <w:jc w:val="center"/>
              <w:rPr>
                <w:rFonts w:ascii="標楷體" w:eastAsia="標楷體" w:hAnsi="標楷體"/>
              </w:rPr>
            </w:pPr>
            <w:r w:rsidRPr="00B8719A">
              <w:rPr>
                <w:rFonts w:ascii="標楷體" w:eastAsia="標楷體" w:hAnsi="標楷體"/>
              </w:rPr>
              <w:t>6</w:t>
            </w:r>
          </w:p>
        </w:tc>
        <w:tc>
          <w:tcPr>
            <w:tcW w:w="2662" w:type="dxa"/>
            <w:shd w:val="clear" w:color="auto" w:fill="auto"/>
          </w:tcPr>
          <w:p w14:paraId="6689BD6A" w14:textId="77777777" w:rsidR="00B8719A" w:rsidRPr="00B8719A" w:rsidRDefault="00B8719A" w:rsidP="00B8719A">
            <w:pPr>
              <w:rPr>
                <w:rFonts w:ascii="標楷體" w:eastAsia="標楷體" w:hAnsi="標楷體"/>
              </w:rPr>
            </w:pPr>
            <w:r w:rsidRPr="00B8719A">
              <w:rPr>
                <w:rFonts w:ascii="標楷體" w:eastAsia="標楷體" w:hAnsi="標楷體" w:hint="eastAsia"/>
              </w:rPr>
              <w:t>輸入日期</w:t>
            </w:r>
          </w:p>
        </w:tc>
        <w:tc>
          <w:tcPr>
            <w:tcW w:w="6804" w:type="dxa"/>
            <w:shd w:val="clear" w:color="auto" w:fill="auto"/>
          </w:tcPr>
          <w:p w14:paraId="4D347BE6" w14:textId="77777777" w:rsidR="00B8719A" w:rsidRPr="00B8719A" w:rsidRDefault="00B8719A" w:rsidP="00B8719A">
            <w:pPr>
              <w:rPr>
                <w:rFonts w:ascii="標楷體" w:eastAsia="標楷體" w:hAnsi="標楷體"/>
                <w:color w:val="000000"/>
              </w:rPr>
            </w:pPr>
            <w:r w:rsidRPr="00B8719A">
              <w:rPr>
                <w:rFonts w:ascii="標楷體" w:eastAsia="標楷體" w:hAnsi="標楷體" w:hint="eastAsia"/>
              </w:rPr>
              <w:t>會計日</w:t>
            </w:r>
          </w:p>
        </w:tc>
      </w:tr>
      <w:tr w:rsidR="00B8719A" w:rsidRPr="00B8719A" w14:paraId="4992A305" w14:textId="77777777" w:rsidTr="006533FA">
        <w:tc>
          <w:tcPr>
            <w:tcW w:w="707" w:type="dxa"/>
            <w:shd w:val="clear" w:color="auto" w:fill="auto"/>
          </w:tcPr>
          <w:p w14:paraId="25FC55D8" w14:textId="77777777" w:rsidR="00B8719A" w:rsidRPr="00B8719A" w:rsidRDefault="00B8719A" w:rsidP="00B8719A">
            <w:pPr>
              <w:jc w:val="center"/>
              <w:rPr>
                <w:rFonts w:ascii="標楷體" w:eastAsia="標楷體" w:hAnsi="標楷體"/>
              </w:rPr>
            </w:pPr>
            <w:r w:rsidRPr="00B8719A">
              <w:rPr>
                <w:rFonts w:ascii="標楷體" w:eastAsia="標楷體" w:hAnsi="標楷體"/>
              </w:rPr>
              <w:t>7</w:t>
            </w:r>
          </w:p>
        </w:tc>
        <w:tc>
          <w:tcPr>
            <w:tcW w:w="2662" w:type="dxa"/>
            <w:shd w:val="clear" w:color="auto" w:fill="auto"/>
          </w:tcPr>
          <w:p w14:paraId="5C760B85" w14:textId="77777777" w:rsidR="00B8719A" w:rsidRPr="00B8719A" w:rsidRDefault="00B8719A" w:rsidP="00B8719A">
            <w:pPr>
              <w:rPr>
                <w:rFonts w:ascii="標楷體" w:eastAsia="標楷體" w:hAnsi="標楷體"/>
              </w:rPr>
            </w:pPr>
            <w:r w:rsidRPr="00B8719A">
              <w:rPr>
                <w:rFonts w:ascii="標楷體" w:eastAsia="標楷體" w:hAnsi="標楷體" w:hint="eastAsia"/>
              </w:rPr>
              <w:t>作業者</w:t>
            </w:r>
          </w:p>
        </w:tc>
        <w:tc>
          <w:tcPr>
            <w:tcW w:w="6804" w:type="dxa"/>
            <w:shd w:val="clear" w:color="auto" w:fill="auto"/>
          </w:tcPr>
          <w:p w14:paraId="37A4D52B" w14:textId="77777777" w:rsidR="00B8719A" w:rsidRPr="00B8719A" w:rsidRDefault="00B8719A" w:rsidP="00B8719A">
            <w:pPr>
              <w:rPr>
                <w:rFonts w:ascii="標楷體" w:eastAsia="標楷體" w:hAnsi="標楷體"/>
                <w:color w:val="000000"/>
              </w:rPr>
            </w:pPr>
            <w:r w:rsidRPr="00B8719A">
              <w:rPr>
                <w:rFonts w:ascii="標楷體" w:eastAsia="標楷體" w:hAnsi="標楷體" w:hint="eastAsia"/>
              </w:rPr>
              <w:t>作業經辦員編</w:t>
            </w:r>
          </w:p>
        </w:tc>
      </w:tr>
      <w:tr w:rsidR="00B8719A" w:rsidRPr="00B8719A" w14:paraId="4B0C948A" w14:textId="77777777" w:rsidTr="006533FA">
        <w:tc>
          <w:tcPr>
            <w:tcW w:w="707" w:type="dxa"/>
            <w:shd w:val="clear" w:color="auto" w:fill="auto"/>
          </w:tcPr>
          <w:p w14:paraId="1984CCD6" w14:textId="77777777" w:rsidR="00B8719A" w:rsidRPr="00B8719A" w:rsidRDefault="00B8719A" w:rsidP="00B8719A">
            <w:pPr>
              <w:jc w:val="center"/>
              <w:rPr>
                <w:rFonts w:ascii="標楷體" w:eastAsia="標楷體" w:hAnsi="標楷體"/>
              </w:rPr>
            </w:pPr>
            <w:r w:rsidRPr="00B8719A">
              <w:rPr>
                <w:rFonts w:ascii="標楷體" w:eastAsia="標楷體" w:hAnsi="標楷體" w:hint="eastAsia"/>
              </w:rPr>
              <w:t>8</w:t>
            </w:r>
          </w:p>
        </w:tc>
        <w:tc>
          <w:tcPr>
            <w:tcW w:w="2662" w:type="dxa"/>
            <w:shd w:val="clear" w:color="auto" w:fill="auto"/>
          </w:tcPr>
          <w:p w14:paraId="16B2F54D" w14:textId="77777777" w:rsidR="00B8719A" w:rsidRPr="00B8719A" w:rsidRDefault="00B8719A" w:rsidP="00B8719A">
            <w:pPr>
              <w:rPr>
                <w:rFonts w:ascii="標楷體" w:eastAsia="標楷體" w:hAnsi="標楷體"/>
              </w:rPr>
            </w:pPr>
            <w:r w:rsidRPr="00B8719A">
              <w:rPr>
                <w:rFonts w:ascii="標楷體" w:eastAsia="標楷體" w:hAnsi="標楷體" w:hint="eastAsia"/>
              </w:rPr>
              <w:t>部門代號</w:t>
            </w:r>
          </w:p>
        </w:tc>
        <w:tc>
          <w:tcPr>
            <w:tcW w:w="6804" w:type="dxa"/>
            <w:shd w:val="clear" w:color="auto" w:fill="auto"/>
          </w:tcPr>
          <w:p w14:paraId="6A79505B" w14:textId="77777777" w:rsidR="00B8719A" w:rsidRPr="00B8719A" w:rsidRDefault="00B8719A" w:rsidP="00B8719A">
            <w:pPr>
              <w:rPr>
                <w:rFonts w:ascii="標楷體" w:eastAsia="標楷體" w:hAnsi="標楷體"/>
                <w:color w:val="000000"/>
              </w:rPr>
            </w:pPr>
            <w:r w:rsidRPr="00B8719A">
              <w:rPr>
                <w:rFonts w:ascii="標楷體" w:eastAsia="標楷體" w:hAnsi="標楷體" w:hint="eastAsia"/>
              </w:rPr>
              <w:t>固定值" 10H400"</w:t>
            </w:r>
          </w:p>
        </w:tc>
      </w:tr>
      <w:tr w:rsidR="00B8719A" w:rsidRPr="00B8719A" w14:paraId="3619B01C" w14:textId="77777777" w:rsidTr="006533FA">
        <w:tc>
          <w:tcPr>
            <w:tcW w:w="707" w:type="dxa"/>
            <w:shd w:val="clear" w:color="auto" w:fill="auto"/>
          </w:tcPr>
          <w:p w14:paraId="3CAB5809" w14:textId="77777777" w:rsidR="00B8719A" w:rsidRPr="00B8719A" w:rsidRDefault="00B8719A" w:rsidP="00B8719A">
            <w:pPr>
              <w:jc w:val="center"/>
              <w:rPr>
                <w:rFonts w:ascii="標楷體" w:eastAsia="標楷體" w:hAnsi="標楷體"/>
              </w:rPr>
            </w:pPr>
            <w:r w:rsidRPr="00B8719A">
              <w:rPr>
                <w:rFonts w:ascii="標楷體" w:eastAsia="標楷體" w:hAnsi="標楷體" w:hint="eastAsia"/>
              </w:rPr>
              <w:t>9</w:t>
            </w:r>
          </w:p>
        </w:tc>
        <w:tc>
          <w:tcPr>
            <w:tcW w:w="2662" w:type="dxa"/>
            <w:shd w:val="clear" w:color="auto" w:fill="auto"/>
          </w:tcPr>
          <w:p w14:paraId="145D2C4F" w14:textId="77777777" w:rsidR="00B8719A" w:rsidRPr="00B8719A" w:rsidRDefault="00B8719A" w:rsidP="00B8719A">
            <w:pPr>
              <w:rPr>
                <w:rFonts w:ascii="標楷體" w:eastAsia="標楷體" w:hAnsi="標楷體"/>
              </w:rPr>
            </w:pPr>
            <w:r w:rsidRPr="00B8719A">
              <w:rPr>
                <w:rFonts w:ascii="標楷體" w:eastAsia="標楷體" w:hAnsi="標楷體" w:hint="eastAsia"/>
              </w:rPr>
              <w:t>支票來源碼2</w:t>
            </w:r>
          </w:p>
        </w:tc>
        <w:tc>
          <w:tcPr>
            <w:tcW w:w="6804" w:type="dxa"/>
            <w:shd w:val="clear" w:color="auto" w:fill="auto"/>
          </w:tcPr>
          <w:p w14:paraId="5579A0C6" w14:textId="77777777" w:rsidR="00B8719A" w:rsidRPr="00B8719A" w:rsidRDefault="00B8719A" w:rsidP="00B8719A">
            <w:pPr>
              <w:rPr>
                <w:rFonts w:ascii="標楷體" w:eastAsia="標楷體" w:hAnsi="標楷體"/>
                <w:color w:val="000000"/>
              </w:rPr>
            </w:pPr>
            <w:r w:rsidRPr="00B8719A">
              <w:rPr>
                <w:rFonts w:ascii="標楷體" w:eastAsia="標楷體" w:hAnsi="標楷體" w:hint="eastAsia"/>
              </w:rPr>
              <w:t>固定值" 1"</w:t>
            </w:r>
          </w:p>
        </w:tc>
      </w:tr>
      <w:tr w:rsidR="00B8719A" w:rsidRPr="00B8719A" w14:paraId="42CB0074" w14:textId="77777777" w:rsidTr="006533FA">
        <w:tc>
          <w:tcPr>
            <w:tcW w:w="707" w:type="dxa"/>
            <w:shd w:val="clear" w:color="auto" w:fill="auto"/>
          </w:tcPr>
          <w:p w14:paraId="1285F665" w14:textId="77777777" w:rsidR="00B8719A" w:rsidRPr="00B8719A" w:rsidRDefault="00B8719A" w:rsidP="00B8719A">
            <w:pPr>
              <w:jc w:val="center"/>
              <w:rPr>
                <w:rFonts w:ascii="標楷體" w:eastAsia="標楷體" w:hAnsi="標楷體"/>
              </w:rPr>
            </w:pPr>
            <w:r w:rsidRPr="00B8719A">
              <w:rPr>
                <w:rFonts w:ascii="標楷體" w:eastAsia="標楷體" w:hAnsi="標楷體" w:hint="eastAsia"/>
              </w:rPr>
              <w:t>1</w:t>
            </w:r>
            <w:r w:rsidRPr="00B8719A">
              <w:rPr>
                <w:rFonts w:ascii="標楷體" w:eastAsia="標楷體" w:hAnsi="標楷體"/>
              </w:rPr>
              <w:t>0</w:t>
            </w:r>
          </w:p>
        </w:tc>
        <w:tc>
          <w:tcPr>
            <w:tcW w:w="2662" w:type="dxa"/>
            <w:shd w:val="clear" w:color="auto" w:fill="auto"/>
          </w:tcPr>
          <w:p w14:paraId="384A3A76" w14:textId="77777777" w:rsidR="00B8719A" w:rsidRPr="00B8719A" w:rsidRDefault="00B8719A" w:rsidP="00B8719A">
            <w:pPr>
              <w:rPr>
                <w:rFonts w:ascii="標楷體" w:eastAsia="標楷體" w:hAnsi="標楷體"/>
              </w:rPr>
            </w:pPr>
            <w:r w:rsidRPr="00B8719A">
              <w:rPr>
                <w:rFonts w:ascii="標楷體" w:eastAsia="標楷體" w:hAnsi="標楷體" w:hint="eastAsia"/>
              </w:rPr>
              <w:t>來源單位</w:t>
            </w:r>
          </w:p>
        </w:tc>
        <w:tc>
          <w:tcPr>
            <w:tcW w:w="6804" w:type="dxa"/>
            <w:shd w:val="clear" w:color="auto" w:fill="auto"/>
          </w:tcPr>
          <w:p w14:paraId="12B19C6F" w14:textId="77777777" w:rsidR="00B8719A" w:rsidRPr="00B8719A" w:rsidRDefault="00B8719A" w:rsidP="00B8719A">
            <w:pPr>
              <w:rPr>
                <w:rFonts w:ascii="標楷體" w:eastAsia="標楷體" w:hAnsi="標楷體"/>
                <w:color w:val="000000"/>
              </w:rPr>
            </w:pPr>
            <w:r w:rsidRPr="00B8719A">
              <w:rPr>
                <w:rFonts w:ascii="標楷體" w:eastAsia="標楷體" w:hAnsi="標楷體" w:hint="eastAsia"/>
              </w:rPr>
              <w:t>固定值" 10H400"</w:t>
            </w:r>
          </w:p>
        </w:tc>
      </w:tr>
      <w:tr w:rsidR="00B8719A" w:rsidRPr="00B8719A" w14:paraId="369B28E2" w14:textId="77777777" w:rsidTr="006533FA">
        <w:tc>
          <w:tcPr>
            <w:tcW w:w="707" w:type="dxa"/>
            <w:shd w:val="clear" w:color="auto" w:fill="auto"/>
          </w:tcPr>
          <w:p w14:paraId="00DD297A" w14:textId="77777777" w:rsidR="00B8719A" w:rsidRPr="00B8719A" w:rsidRDefault="00B8719A" w:rsidP="00B8719A">
            <w:pPr>
              <w:jc w:val="center"/>
              <w:rPr>
                <w:rFonts w:ascii="標楷體" w:eastAsia="標楷體" w:hAnsi="標楷體"/>
              </w:rPr>
            </w:pPr>
            <w:r w:rsidRPr="00B8719A">
              <w:rPr>
                <w:rFonts w:ascii="標楷體" w:eastAsia="標楷體" w:hAnsi="標楷體" w:hint="eastAsia"/>
              </w:rPr>
              <w:t>1</w:t>
            </w:r>
            <w:r w:rsidRPr="00B8719A">
              <w:rPr>
                <w:rFonts w:ascii="標楷體" w:eastAsia="標楷體" w:hAnsi="標楷體"/>
              </w:rPr>
              <w:t>1</w:t>
            </w:r>
          </w:p>
        </w:tc>
        <w:tc>
          <w:tcPr>
            <w:tcW w:w="2662" w:type="dxa"/>
            <w:shd w:val="clear" w:color="auto" w:fill="auto"/>
          </w:tcPr>
          <w:p w14:paraId="3F8CDDCD" w14:textId="77777777" w:rsidR="00B8719A" w:rsidRPr="00B8719A" w:rsidRDefault="00B8719A" w:rsidP="00B8719A">
            <w:pPr>
              <w:rPr>
                <w:rFonts w:ascii="標楷體" w:eastAsia="標楷體" w:hAnsi="標楷體"/>
              </w:rPr>
            </w:pPr>
            <w:r w:rsidRPr="00B8719A">
              <w:rPr>
                <w:rFonts w:ascii="標楷體" w:eastAsia="標楷體" w:hAnsi="標楷體" w:hint="eastAsia"/>
              </w:rPr>
              <w:t>傳票號碼</w:t>
            </w:r>
          </w:p>
        </w:tc>
        <w:tc>
          <w:tcPr>
            <w:tcW w:w="6804" w:type="dxa"/>
            <w:shd w:val="clear" w:color="auto" w:fill="auto"/>
          </w:tcPr>
          <w:p w14:paraId="1A25C8F5" w14:textId="77777777" w:rsidR="00B8719A" w:rsidRPr="00B8719A" w:rsidRDefault="00B8719A" w:rsidP="00B8719A">
            <w:pPr>
              <w:rPr>
                <w:rFonts w:ascii="標楷體" w:eastAsia="標楷體" w:hAnsi="標楷體"/>
                <w:color w:val="000000"/>
              </w:rPr>
            </w:pPr>
            <w:r w:rsidRPr="00B8719A">
              <w:rPr>
                <w:rFonts w:ascii="標楷體" w:eastAsia="標楷體" w:hAnsi="標楷體" w:hint="eastAsia"/>
              </w:rPr>
              <w:t>[傳票號碼(LoanCheque.ReceiptNo)]</w:t>
            </w:r>
          </w:p>
        </w:tc>
      </w:tr>
      <w:tr w:rsidR="00B8719A" w:rsidRPr="00B8719A" w14:paraId="6C196D71" w14:textId="77777777" w:rsidTr="006533FA">
        <w:tc>
          <w:tcPr>
            <w:tcW w:w="707" w:type="dxa"/>
            <w:shd w:val="clear" w:color="auto" w:fill="auto"/>
          </w:tcPr>
          <w:p w14:paraId="797C43AF" w14:textId="77777777" w:rsidR="00B8719A" w:rsidRPr="00B8719A" w:rsidRDefault="00B8719A" w:rsidP="00B8719A">
            <w:pPr>
              <w:jc w:val="center"/>
              <w:rPr>
                <w:rFonts w:ascii="標楷體" w:eastAsia="標楷體" w:hAnsi="標楷體"/>
              </w:rPr>
            </w:pPr>
            <w:r w:rsidRPr="00B8719A">
              <w:rPr>
                <w:rFonts w:ascii="標楷體" w:eastAsia="標楷體" w:hAnsi="標楷體" w:hint="eastAsia"/>
              </w:rPr>
              <w:t>1</w:t>
            </w:r>
            <w:r w:rsidRPr="00B8719A">
              <w:rPr>
                <w:rFonts w:ascii="標楷體" w:eastAsia="標楷體" w:hAnsi="標楷體"/>
              </w:rPr>
              <w:t>2</w:t>
            </w:r>
          </w:p>
        </w:tc>
        <w:tc>
          <w:tcPr>
            <w:tcW w:w="2662" w:type="dxa"/>
            <w:shd w:val="clear" w:color="auto" w:fill="auto"/>
          </w:tcPr>
          <w:p w14:paraId="2F3D8BC2" w14:textId="77777777" w:rsidR="00B8719A" w:rsidRPr="00B8719A" w:rsidRDefault="00B8719A" w:rsidP="00B8719A">
            <w:pPr>
              <w:rPr>
                <w:rFonts w:ascii="標楷體" w:eastAsia="標楷體" w:hAnsi="標楷體"/>
              </w:rPr>
            </w:pPr>
            <w:r w:rsidRPr="00B8719A">
              <w:rPr>
                <w:rFonts w:ascii="標楷體" w:eastAsia="標楷體" w:hAnsi="標楷體" w:hint="eastAsia"/>
              </w:rPr>
              <w:t>作帳日期</w:t>
            </w:r>
          </w:p>
        </w:tc>
        <w:tc>
          <w:tcPr>
            <w:tcW w:w="6804" w:type="dxa"/>
            <w:shd w:val="clear" w:color="auto" w:fill="auto"/>
          </w:tcPr>
          <w:p w14:paraId="67275CA1" w14:textId="77777777" w:rsidR="00B8719A" w:rsidRPr="00B8719A" w:rsidRDefault="00B8719A" w:rsidP="00B8719A">
            <w:pPr>
              <w:rPr>
                <w:rFonts w:ascii="標楷體" w:eastAsia="標楷體" w:hAnsi="標楷體"/>
                <w:color w:val="000000"/>
              </w:rPr>
            </w:pPr>
            <w:r w:rsidRPr="00B8719A">
              <w:rPr>
                <w:rFonts w:ascii="標楷體" w:eastAsia="標楷體" w:hAnsi="標楷體" w:hint="eastAsia"/>
              </w:rPr>
              <w:t>[</w:t>
            </w:r>
            <w:r>
              <w:rPr>
                <w:rFonts w:ascii="標楷體" w:eastAsia="標楷體" w:hAnsi="標楷體" w:hint="eastAsia"/>
              </w:rPr>
              <w:t>入</w:t>
            </w:r>
            <w:r w:rsidRPr="00B8719A">
              <w:rPr>
                <w:rFonts w:ascii="標楷體" w:eastAsia="標楷體" w:hAnsi="標楷體" w:hint="eastAsia"/>
              </w:rPr>
              <w:t>帳日期(LoanCheque.EntryDate)]</w:t>
            </w:r>
          </w:p>
        </w:tc>
      </w:tr>
      <w:tr w:rsidR="00B8719A" w:rsidRPr="00B8719A" w14:paraId="51B2FB38" w14:textId="77777777" w:rsidTr="006533FA">
        <w:tc>
          <w:tcPr>
            <w:tcW w:w="707" w:type="dxa"/>
            <w:shd w:val="clear" w:color="auto" w:fill="auto"/>
          </w:tcPr>
          <w:p w14:paraId="268889E7" w14:textId="77777777" w:rsidR="00B8719A" w:rsidRPr="00B8719A" w:rsidRDefault="00B8719A" w:rsidP="00B8719A">
            <w:pPr>
              <w:jc w:val="center"/>
              <w:rPr>
                <w:rFonts w:ascii="標楷體" w:eastAsia="標楷體" w:hAnsi="標楷體"/>
              </w:rPr>
            </w:pPr>
            <w:r w:rsidRPr="00B8719A">
              <w:rPr>
                <w:rFonts w:ascii="標楷體" w:eastAsia="標楷體" w:hAnsi="標楷體" w:hint="eastAsia"/>
              </w:rPr>
              <w:t>1</w:t>
            </w:r>
            <w:r w:rsidRPr="00B8719A">
              <w:rPr>
                <w:rFonts w:ascii="標楷體" w:eastAsia="標楷體" w:hAnsi="標楷體"/>
              </w:rPr>
              <w:t>3</w:t>
            </w:r>
          </w:p>
        </w:tc>
        <w:tc>
          <w:tcPr>
            <w:tcW w:w="2662" w:type="dxa"/>
            <w:shd w:val="clear" w:color="auto" w:fill="auto"/>
          </w:tcPr>
          <w:p w14:paraId="5F1F3483" w14:textId="77777777" w:rsidR="00B8719A" w:rsidRPr="00B8719A" w:rsidRDefault="00B8719A" w:rsidP="00B8719A">
            <w:pPr>
              <w:rPr>
                <w:rFonts w:ascii="標楷體" w:eastAsia="標楷體" w:hAnsi="標楷體"/>
              </w:rPr>
            </w:pPr>
            <w:r w:rsidRPr="00B8719A">
              <w:rPr>
                <w:rFonts w:ascii="標楷體" w:eastAsia="標楷體" w:hAnsi="標楷體" w:hint="eastAsia"/>
              </w:rPr>
              <w:t>相關資訊</w:t>
            </w:r>
          </w:p>
        </w:tc>
        <w:tc>
          <w:tcPr>
            <w:tcW w:w="6804" w:type="dxa"/>
            <w:shd w:val="clear" w:color="auto" w:fill="auto"/>
          </w:tcPr>
          <w:p w14:paraId="4B2E7E60" w14:textId="77777777" w:rsidR="00B8719A" w:rsidRPr="00B8719A" w:rsidRDefault="00B8719A" w:rsidP="00B8719A">
            <w:pPr>
              <w:rPr>
                <w:rFonts w:ascii="標楷體" w:eastAsia="標楷體" w:hAnsi="標楷體"/>
                <w:color w:val="000000"/>
              </w:rPr>
            </w:pPr>
            <w:r w:rsidRPr="00B8719A">
              <w:rPr>
                <w:rFonts w:ascii="標楷體" w:eastAsia="標楷體" w:hAnsi="標楷體" w:hint="eastAsia"/>
              </w:rPr>
              <w:t>[</w:t>
            </w:r>
            <w:r>
              <w:rPr>
                <w:rFonts w:ascii="標楷體" w:eastAsia="標楷體" w:hAnsi="標楷體" w:hint="eastAsia"/>
              </w:rPr>
              <w:t>戶號</w:t>
            </w:r>
            <w:r w:rsidRPr="00B8719A">
              <w:rPr>
                <w:rFonts w:ascii="標楷體" w:eastAsia="標楷體" w:hAnsi="標楷體" w:hint="eastAsia"/>
              </w:rPr>
              <w:t>(LoanCheque.CustNo)]</w:t>
            </w:r>
          </w:p>
        </w:tc>
      </w:tr>
    </w:tbl>
    <w:p w14:paraId="5A5C8515" w14:textId="77777777" w:rsidR="00872D96" w:rsidRPr="00456B60" w:rsidRDefault="00872D96" w:rsidP="006B4123">
      <w:pPr>
        <w:rPr>
          <w:rFonts w:ascii="標楷體" w:eastAsia="標楷體" w:hAnsi="標楷體"/>
        </w:rPr>
      </w:pPr>
    </w:p>
    <w:p w14:paraId="2A6A6C7E" w14:textId="77777777" w:rsidR="005A18D1" w:rsidRPr="00456B60" w:rsidRDefault="006B4123" w:rsidP="00950600">
      <w:pPr>
        <w:pStyle w:val="5"/>
        <w:numPr>
          <w:ilvl w:val="3"/>
          <w:numId w:val="16"/>
        </w:numPr>
      </w:pPr>
      <w:r w:rsidRPr="00456B60">
        <w:rPr>
          <w:highlight w:val="lightGray"/>
        </w:rPr>
        <w:br w:type="page"/>
      </w:r>
      <w:bookmarkStart w:id="332" w:name="_Toc135402918"/>
      <w:r w:rsidR="005A18D1" w:rsidRPr="00456B60">
        <w:lastRenderedPageBreak/>
        <w:t>L</w:t>
      </w:r>
      <w:r w:rsidR="005A18D1" w:rsidRPr="00456B60">
        <w:rPr>
          <w:rFonts w:hint="eastAsia"/>
        </w:rPr>
        <w:t>4702</w:t>
      </w:r>
      <w:r w:rsidR="005A18D1" w:rsidRPr="00456B60">
        <w:t xml:space="preserve"> </w:t>
      </w:r>
      <w:r w:rsidR="005A18D1" w:rsidRPr="00456B60">
        <w:rPr>
          <w:rFonts w:hint="eastAsia"/>
        </w:rPr>
        <w:t>產生放款本息攤還表暨繳息通知單</w:t>
      </w:r>
      <w:bookmarkEnd w:id="332"/>
    </w:p>
    <w:p w14:paraId="4FD0ECE6" w14:textId="77777777" w:rsidR="005A18D1" w:rsidRPr="00456B60" w:rsidRDefault="005A18D1" w:rsidP="00D21BA0">
      <w:pPr>
        <w:numPr>
          <w:ilvl w:val="0"/>
          <w:numId w:val="10"/>
        </w:numPr>
        <w:tabs>
          <w:tab w:val="num" w:pos="360"/>
          <w:tab w:val="num" w:pos="1559"/>
        </w:tabs>
        <w:snapToGrid w:val="0"/>
        <w:spacing w:before="120"/>
        <w:ind w:left="1559" w:hanging="425"/>
        <w:rPr>
          <w:rFonts w:ascii="標楷體" w:eastAsia="標楷體" w:hAnsi="標楷體"/>
          <w:sz w:val="26"/>
        </w:rPr>
      </w:pPr>
      <w:r w:rsidRPr="00456B60">
        <w:rPr>
          <w:rFonts w:ascii="標楷體" w:eastAsia="標楷體" w:hAnsi="標楷體"/>
          <w:sz w:val="26"/>
        </w:rPr>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6E3310" w14:paraId="417AECAC"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1D1D0634" w14:textId="77777777" w:rsidR="005A18D1" w:rsidRPr="006E3310" w:rsidRDefault="005A18D1" w:rsidP="0093607A">
            <w:pPr>
              <w:rPr>
                <w:rFonts w:ascii="標楷體" w:eastAsia="標楷體" w:hAnsi="標楷體"/>
              </w:rPr>
            </w:pPr>
            <w:r w:rsidRPr="006E3310">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7D83B9C6" w14:textId="77777777" w:rsidR="005A18D1" w:rsidRPr="006E3310" w:rsidRDefault="005A18D1" w:rsidP="00A64724">
            <w:pPr>
              <w:rPr>
                <w:rFonts w:ascii="標楷體" w:eastAsia="標楷體" w:hAnsi="標楷體"/>
              </w:rPr>
            </w:pPr>
            <w:r w:rsidRPr="006E3310">
              <w:rPr>
                <w:rFonts w:ascii="標楷體" w:eastAsia="標楷體" w:hAnsi="標楷體" w:hint="eastAsia"/>
              </w:rPr>
              <w:t xml:space="preserve">產生放款本息攤還表暨繳息通知單 </w:t>
            </w:r>
          </w:p>
        </w:tc>
      </w:tr>
      <w:tr w:rsidR="006E3310" w:rsidRPr="006E3310" w14:paraId="74B7504F"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23D6532F" w14:textId="77777777" w:rsidR="006E3310" w:rsidRPr="006E3310" w:rsidRDefault="006E3310" w:rsidP="006E3310">
            <w:pPr>
              <w:rPr>
                <w:rFonts w:ascii="標楷體" w:eastAsia="標楷體" w:hAnsi="標楷體"/>
              </w:rPr>
            </w:pPr>
            <w:r w:rsidRPr="006E3310">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7041FD99" w14:textId="77777777" w:rsidR="006E3310" w:rsidRPr="006E3310" w:rsidRDefault="006E3310" w:rsidP="006E3310">
            <w:pPr>
              <w:rPr>
                <w:rFonts w:ascii="標楷體" w:eastAsia="標楷體" w:hAnsi="標楷體"/>
              </w:rPr>
            </w:pPr>
            <w:r w:rsidRPr="006E3310">
              <w:rPr>
                <w:rFonts w:ascii="標楷體" w:eastAsia="標楷體" w:hAnsi="標楷體" w:hint="eastAsia"/>
              </w:rPr>
              <w:t>1.交易選單進入，依輸入欄位製作通知單</w:t>
            </w:r>
          </w:p>
          <w:p w14:paraId="2EAADA62" w14:textId="77777777" w:rsidR="00207D4A" w:rsidRDefault="006E3310" w:rsidP="006E3310">
            <w:pPr>
              <w:rPr>
                <w:rFonts w:ascii="標楷體" w:eastAsia="標楷體" w:hAnsi="標楷體"/>
              </w:rPr>
            </w:pPr>
            <w:r w:rsidRPr="006E3310">
              <w:rPr>
                <w:rFonts w:ascii="標楷體" w:eastAsia="標楷體" w:hAnsi="標楷體" w:hint="eastAsia"/>
              </w:rPr>
              <w:t>2.應處理清單處理交易[產生繳息通知單]進入，整批製作</w:t>
            </w:r>
          </w:p>
          <w:p w14:paraId="6B88A88E" w14:textId="77777777" w:rsidR="006E3310" w:rsidRPr="006E3310" w:rsidRDefault="00207D4A" w:rsidP="006E3310">
            <w:pPr>
              <w:rPr>
                <w:rFonts w:ascii="標楷體" w:eastAsia="標楷體" w:hAnsi="標楷體"/>
              </w:rPr>
            </w:pPr>
            <w:r>
              <w:rPr>
                <w:rFonts w:ascii="標楷體" w:eastAsia="標楷體" w:hAnsi="標楷體" w:hint="eastAsia"/>
              </w:rPr>
              <w:t xml:space="preserve">  </w:t>
            </w:r>
            <w:r w:rsidR="006E3310" w:rsidRPr="006E3310">
              <w:rPr>
                <w:rFonts w:ascii="標楷體" w:eastAsia="標楷體" w:hAnsi="標楷體" w:hint="eastAsia"/>
              </w:rPr>
              <w:t>通知單(還款類別為[匯款轉帳]，且已入金、有欠繳者)</w:t>
            </w:r>
          </w:p>
        </w:tc>
      </w:tr>
      <w:tr w:rsidR="006E3310" w:rsidRPr="00573381" w14:paraId="1A4EFE4E"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3790E94D" w14:textId="77777777" w:rsidR="006E3310" w:rsidRPr="006E3310" w:rsidRDefault="006E3310" w:rsidP="006E3310">
            <w:pPr>
              <w:rPr>
                <w:rFonts w:ascii="標楷體" w:eastAsia="標楷體" w:hAnsi="標楷體"/>
              </w:rPr>
            </w:pPr>
            <w:r w:rsidRPr="006E3310">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4D52F987" w14:textId="77777777" w:rsidR="006E3310" w:rsidRPr="006E3310" w:rsidRDefault="006E3310" w:rsidP="006E3310">
            <w:pPr>
              <w:rPr>
                <w:rFonts w:ascii="標楷體" w:eastAsia="標楷體" w:hAnsi="標楷體"/>
              </w:rPr>
            </w:pPr>
            <w:r w:rsidRPr="006E3310">
              <w:rPr>
                <w:rFonts w:ascii="標楷體" w:eastAsia="標楷體" w:hAnsi="標楷體" w:hint="eastAsia"/>
              </w:rPr>
              <w:t>參考「作業流程.繳息還本作業」流程</w:t>
            </w:r>
          </w:p>
          <w:p w14:paraId="033B7F9F" w14:textId="4E9A4FE1" w:rsidR="006E3310" w:rsidRPr="006E3310" w:rsidRDefault="006E3310" w:rsidP="006E3310">
            <w:pPr>
              <w:rPr>
                <w:rFonts w:ascii="標楷體" w:eastAsia="標楷體" w:hAnsi="標楷體"/>
              </w:rPr>
            </w:pPr>
            <w:r w:rsidRPr="006E3310">
              <w:rPr>
                <w:rFonts w:ascii="標楷體" w:eastAsia="標楷體" w:hAnsi="標楷體" w:hint="eastAsia"/>
              </w:rPr>
              <w:t>1.執行【L9705放款本息攤還表暨繳息通知單】產出</w:t>
            </w:r>
          </w:p>
          <w:p w14:paraId="1C9BA67E" w14:textId="09A9654E" w:rsidR="006E3310" w:rsidRPr="006E3310" w:rsidRDefault="006E3310" w:rsidP="006E3310">
            <w:pPr>
              <w:rPr>
                <w:rFonts w:ascii="標楷體" w:eastAsia="標楷體" w:hAnsi="標楷體"/>
              </w:rPr>
            </w:pPr>
            <w:r w:rsidRPr="006E3310">
              <w:rPr>
                <w:rFonts w:ascii="標楷體" w:eastAsia="標楷體" w:hAnsi="標楷體" w:hint="eastAsia"/>
              </w:rPr>
              <w:t>2.</w:t>
            </w:r>
            <w:r w:rsidR="00573381" w:rsidRPr="00DB7B50">
              <w:rPr>
                <w:rFonts w:ascii="標楷體" w:eastAsia="標楷體" w:hAnsi="標楷體" w:hint="eastAsia"/>
              </w:rPr>
              <w:t>連接印表機裝上</w:t>
            </w:r>
            <w:r w:rsidR="00573381" w:rsidRPr="002D2D13">
              <w:rPr>
                <w:rFonts w:ascii="標楷體" w:eastAsia="標楷體" w:hAnsi="標楷體" w:hint="eastAsia"/>
              </w:rPr>
              <w:t>繳息通知單</w:t>
            </w:r>
            <w:r w:rsidR="00573381" w:rsidRPr="00DB7B50">
              <w:rPr>
                <w:rFonts w:ascii="標楷體" w:eastAsia="標楷體" w:hAnsi="標楷體" w:hint="eastAsia"/>
              </w:rPr>
              <w:t>後</w:t>
            </w:r>
            <w:r w:rsidR="00573381" w:rsidRPr="00F03B9A">
              <w:rPr>
                <w:rFonts w:ascii="標楷體" w:eastAsia="標楷體" w:hAnsi="標楷體" w:hint="eastAsia"/>
                <w:lang w:eastAsia="zh-HK"/>
              </w:rPr>
              <w:t>，LC009</w:t>
            </w:r>
            <w:r w:rsidR="00573381">
              <w:rPr>
                <w:rFonts w:ascii="標楷體" w:eastAsia="標楷體" w:hAnsi="標楷體" w:hint="eastAsia"/>
                <w:lang w:eastAsia="zh-HK"/>
              </w:rPr>
              <w:t>點選</w:t>
            </w:r>
            <w:r w:rsidR="00573381">
              <w:rPr>
                <w:rFonts w:ascii="標楷體" w:eastAsia="標楷體" w:hAnsi="標楷體" w:hint="eastAsia"/>
              </w:rPr>
              <w:t>[</w:t>
            </w:r>
            <w:r w:rsidR="00573381" w:rsidRPr="00DB7B50">
              <w:rPr>
                <w:rFonts w:ascii="標楷體" w:eastAsia="標楷體" w:hAnsi="標楷體" w:hint="eastAsia"/>
              </w:rPr>
              <w:t>套印</w:t>
            </w:r>
            <w:r w:rsidR="00573381">
              <w:rPr>
                <w:rFonts w:ascii="標楷體" w:eastAsia="標楷體" w:hAnsi="標楷體" w:hint="eastAsia"/>
              </w:rPr>
              <w:t>]</w:t>
            </w:r>
            <w:r w:rsidR="00573381">
              <w:rPr>
                <w:rFonts w:ascii="標楷體" w:eastAsia="標楷體" w:hAnsi="標楷體" w:hint="eastAsia"/>
                <w:lang w:eastAsia="zh-HK"/>
              </w:rPr>
              <w:t>列</w:t>
            </w:r>
            <w:r w:rsidR="00573381">
              <w:rPr>
                <w:rFonts w:ascii="標楷體" w:eastAsia="標楷體" w:hAnsi="標楷體" w:hint="eastAsia"/>
              </w:rPr>
              <w:t>印</w:t>
            </w:r>
          </w:p>
        </w:tc>
      </w:tr>
      <w:tr w:rsidR="005A18D1" w:rsidRPr="006E3310" w14:paraId="2E0FC17C"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637EA83D" w14:textId="77777777" w:rsidR="005A18D1" w:rsidRPr="006E3310" w:rsidRDefault="005A18D1" w:rsidP="0093607A">
            <w:pPr>
              <w:rPr>
                <w:rFonts w:ascii="標楷體" w:eastAsia="標楷體" w:hAnsi="標楷體"/>
              </w:rPr>
            </w:pPr>
            <w:r w:rsidRPr="006E3310">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0D0904F4" w14:textId="77777777" w:rsidR="005A18D1" w:rsidRPr="006E3310" w:rsidRDefault="005A18D1" w:rsidP="0093607A">
            <w:pPr>
              <w:rPr>
                <w:rFonts w:ascii="標楷體" w:eastAsia="標楷體" w:hAnsi="標楷體"/>
              </w:rPr>
            </w:pPr>
          </w:p>
        </w:tc>
      </w:tr>
      <w:tr w:rsidR="005A18D1" w:rsidRPr="006E3310" w14:paraId="49506D88"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2D7E7868" w14:textId="77777777" w:rsidR="005A18D1" w:rsidRPr="006E3310" w:rsidRDefault="005A18D1" w:rsidP="0093607A">
            <w:pPr>
              <w:rPr>
                <w:rFonts w:ascii="標楷體" w:eastAsia="標楷體" w:hAnsi="標楷體"/>
              </w:rPr>
            </w:pPr>
            <w:r w:rsidRPr="006E3310">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67DDF6C2" w14:textId="77777777" w:rsidR="005A18D1" w:rsidRPr="006E3310" w:rsidRDefault="005A18D1" w:rsidP="0093607A">
            <w:pPr>
              <w:rPr>
                <w:rFonts w:ascii="標楷體" w:eastAsia="標楷體" w:hAnsi="標楷體"/>
              </w:rPr>
            </w:pPr>
          </w:p>
        </w:tc>
      </w:tr>
      <w:tr w:rsidR="005A18D1" w:rsidRPr="006E3310" w14:paraId="14BCBEE9"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2D86DA51" w14:textId="77777777" w:rsidR="005A18D1" w:rsidRPr="006E3310" w:rsidRDefault="005A18D1" w:rsidP="0093607A">
            <w:pPr>
              <w:rPr>
                <w:rFonts w:ascii="標楷體" w:eastAsia="標楷體" w:hAnsi="標楷體"/>
              </w:rPr>
            </w:pPr>
            <w:r w:rsidRPr="006E3310">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7FB1514A" w14:textId="0436A266" w:rsidR="00BD0C40" w:rsidRPr="007127F4" w:rsidRDefault="00BD0C40" w:rsidP="00BD0C40">
            <w:pPr>
              <w:rPr>
                <w:rFonts w:ascii="標楷體" w:eastAsia="標楷體" w:hAnsi="標楷體"/>
                <w:lang w:val="x-none"/>
              </w:rPr>
            </w:pPr>
            <w:r>
              <w:rPr>
                <w:rFonts w:ascii="標楷體" w:eastAsia="標楷體" w:hAnsi="標楷體" w:hint="eastAsia"/>
                <w:lang w:val="x-none"/>
              </w:rPr>
              <w:t>1.</w:t>
            </w:r>
            <w:r w:rsidRPr="007127F4">
              <w:rPr>
                <w:rFonts w:ascii="標楷體" w:eastAsia="標楷體" w:hAnsi="標楷體" w:hint="eastAsia"/>
                <w:lang w:val="x-none"/>
              </w:rPr>
              <w:t>產出報表</w:t>
            </w:r>
          </w:p>
          <w:p w14:paraId="50887852" w14:textId="2A4A65D5" w:rsidR="00BD0C40" w:rsidRPr="00BD0C40" w:rsidRDefault="00BD0C40" w:rsidP="00BD0C40">
            <w:pPr>
              <w:ind w:firstLineChars="100" w:firstLine="240"/>
              <w:rPr>
                <w:rFonts w:ascii="標楷體" w:eastAsia="標楷體" w:hAnsi="標楷體"/>
                <w:lang w:val="x-none"/>
              </w:rPr>
            </w:pPr>
            <w:r w:rsidRPr="00BD0C40">
              <w:rPr>
                <w:rFonts w:ascii="標楷體" w:eastAsia="標楷體" w:hAnsi="標楷體"/>
                <w:lang w:val="x-none"/>
              </w:rPr>
              <w:t>(</w:t>
            </w:r>
            <w:r w:rsidRPr="00BD0C40">
              <w:rPr>
                <w:rFonts w:ascii="標楷體" w:eastAsia="標楷體" w:hAnsi="標楷體" w:hint="eastAsia"/>
                <w:lang w:val="x-none"/>
              </w:rPr>
              <w:t>1</w:t>
            </w:r>
            <w:r w:rsidRPr="00BD0C40">
              <w:rPr>
                <w:rFonts w:ascii="標楷體" w:eastAsia="標楷體" w:hAnsi="標楷體"/>
                <w:lang w:val="x-none"/>
              </w:rPr>
              <w:t>)</w:t>
            </w:r>
            <w:r w:rsidRPr="00BD0C40">
              <w:rPr>
                <w:rFonts w:ascii="標楷體" w:eastAsia="標楷體" w:hAnsi="標楷體" w:hint="eastAsia"/>
                <w:lang w:val="x-none"/>
              </w:rPr>
              <w:t>.</w:t>
            </w:r>
            <w:r w:rsidRPr="00BD0C40">
              <w:rPr>
                <w:rFonts w:ascii="標楷體" w:eastAsia="標楷體" w:hAnsi="標楷體" w:hint="eastAsia"/>
              </w:rPr>
              <w:t>繳息通知單</w:t>
            </w:r>
          </w:p>
          <w:p w14:paraId="32F907CE" w14:textId="77777777" w:rsidR="005A18D1" w:rsidRDefault="00BD0C40" w:rsidP="00BD0C40">
            <w:pPr>
              <w:ind w:firstLineChars="100" w:firstLine="240"/>
              <w:rPr>
                <w:rFonts w:ascii="標楷體" w:eastAsia="標楷體" w:hAnsi="標楷體"/>
              </w:rPr>
            </w:pPr>
            <w:r>
              <w:rPr>
                <w:rFonts w:ascii="標楷體" w:eastAsia="標楷體" w:hAnsi="標楷體"/>
                <w:lang w:val="x-none"/>
              </w:rPr>
              <w:t>(</w:t>
            </w:r>
            <w:r w:rsidRPr="007127F4">
              <w:rPr>
                <w:rFonts w:ascii="標楷體" w:eastAsia="標楷體" w:hAnsi="標楷體" w:hint="eastAsia"/>
                <w:lang w:val="x-none"/>
              </w:rPr>
              <w:t>2</w:t>
            </w:r>
            <w:r>
              <w:rPr>
                <w:rFonts w:ascii="標楷體" w:eastAsia="標楷體" w:hAnsi="標楷體"/>
                <w:lang w:val="x-none"/>
              </w:rPr>
              <w:t>)</w:t>
            </w:r>
            <w:r w:rsidRPr="007127F4">
              <w:rPr>
                <w:rFonts w:ascii="標楷體" w:eastAsia="標楷體" w:hAnsi="標楷體" w:hint="eastAsia"/>
                <w:lang w:val="x-none"/>
              </w:rPr>
              <w:t>.</w:t>
            </w:r>
            <w:r w:rsidRPr="00DB7B50">
              <w:rPr>
                <w:rFonts w:ascii="標楷體" w:eastAsia="標楷體" w:hAnsi="標楷體" w:hint="eastAsia"/>
              </w:rPr>
              <w:t>存款單套印</w:t>
            </w:r>
            <w:r>
              <w:rPr>
                <w:rFonts w:ascii="標楷體" w:eastAsia="標楷體" w:hAnsi="標楷體" w:hint="eastAsia"/>
              </w:rPr>
              <w:t>(</w:t>
            </w:r>
            <w:r w:rsidR="00F44D61">
              <w:rPr>
                <w:rFonts w:ascii="標楷體" w:eastAsia="標楷體" w:hAnsi="標楷體" w:hint="eastAsia"/>
                <w:lang w:eastAsia="zh-HK"/>
              </w:rPr>
              <w:t>個別</w:t>
            </w:r>
            <w:r w:rsidR="00F44D61" w:rsidRPr="00E63760">
              <w:rPr>
                <w:rFonts w:ascii="標楷體" w:eastAsia="標楷體" w:hAnsi="標楷體" w:hint="eastAsia"/>
              </w:rPr>
              <w:t>列印</w:t>
            </w:r>
            <w:r>
              <w:rPr>
                <w:rFonts w:ascii="標楷體" w:eastAsia="標楷體" w:hAnsi="標楷體" w:hint="eastAsia"/>
              </w:rPr>
              <w:t>)</w:t>
            </w:r>
          </w:p>
          <w:p w14:paraId="3139E2C0" w14:textId="2910E18A" w:rsidR="006339C6" w:rsidRPr="00B24902" w:rsidRDefault="006339C6" w:rsidP="006339C6">
            <w:pPr>
              <w:rPr>
                <w:rFonts w:ascii="標楷體" w:eastAsia="標楷體" w:hAnsi="標楷體"/>
                <w:color w:val="FF0000"/>
              </w:rPr>
            </w:pPr>
            <w:r>
              <w:rPr>
                <w:rFonts w:ascii="標楷體" w:eastAsia="標楷體" w:hAnsi="標楷體" w:hint="eastAsia"/>
              </w:rPr>
              <w:t>2</w:t>
            </w:r>
            <w:r>
              <w:rPr>
                <w:rFonts w:ascii="標楷體" w:eastAsia="標楷體" w:hAnsi="標楷體"/>
              </w:rPr>
              <w:t>.</w:t>
            </w:r>
            <w:r w:rsidRPr="007127F4">
              <w:rPr>
                <w:rFonts w:ascii="標楷體" w:eastAsia="標楷體" w:hAnsi="標楷體" w:hint="eastAsia"/>
              </w:rPr>
              <w:t>完成後提示訊息</w:t>
            </w:r>
          </w:p>
        </w:tc>
      </w:tr>
      <w:tr w:rsidR="00585339" w:rsidRPr="006E3310" w14:paraId="247A11F3"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27F4BE59" w14:textId="77777777" w:rsidR="00585339" w:rsidRPr="006E3310" w:rsidRDefault="00585339" w:rsidP="00585339">
            <w:pPr>
              <w:rPr>
                <w:rFonts w:ascii="標楷體" w:eastAsia="標楷體" w:hAnsi="標楷體"/>
              </w:rPr>
            </w:pPr>
            <w:r w:rsidRPr="006E3310">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73371DAB" w14:textId="77777777" w:rsidR="00585339" w:rsidRPr="006E3310" w:rsidRDefault="00585339" w:rsidP="00585339">
            <w:pPr>
              <w:rPr>
                <w:rFonts w:ascii="標楷體" w:eastAsia="標楷體" w:hAnsi="標楷體"/>
              </w:rPr>
            </w:pPr>
            <w:r w:rsidRPr="006E3310">
              <w:rPr>
                <w:rFonts w:ascii="標楷體" w:eastAsia="標楷體" w:hAnsi="標楷體" w:hint="eastAsia"/>
              </w:rPr>
              <w:t>使用共用元件</w:t>
            </w:r>
            <w:r w:rsidRPr="006E3310">
              <w:rPr>
                <w:rFonts w:ascii="標楷體" w:eastAsia="標楷體" w:hAnsi="標楷體"/>
              </w:rPr>
              <w:t>BaTxCom.termsPay</w:t>
            </w:r>
            <w:r w:rsidRPr="006E3310">
              <w:rPr>
                <w:rFonts w:ascii="標楷體" w:eastAsia="標楷體" w:hAnsi="標楷體" w:hint="eastAsia"/>
              </w:rPr>
              <w:t>，運算應繳期款by期數</w:t>
            </w:r>
          </w:p>
        </w:tc>
      </w:tr>
      <w:tr w:rsidR="00585339" w:rsidRPr="006E3310" w14:paraId="59868CFF"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7A0F4F3F" w14:textId="77777777" w:rsidR="00585339" w:rsidRPr="00225133" w:rsidRDefault="00585339" w:rsidP="00585339">
            <w:pPr>
              <w:rPr>
                <w:rFonts w:ascii="標楷體" w:eastAsia="標楷體" w:hAnsi="標楷體"/>
              </w:rPr>
            </w:pPr>
            <w:r w:rsidRPr="00225133">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013484D0" w14:textId="74E76953" w:rsidR="00585339" w:rsidRPr="00225133" w:rsidRDefault="004A481A" w:rsidP="00585339">
            <w:pPr>
              <w:rPr>
                <w:rFonts w:ascii="標楷體" w:eastAsia="標楷體" w:hAnsi="標楷體"/>
              </w:rPr>
            </w:pPr>
            <w:r w:rsidRPr="00225133">
              <w:rPr>
                <w:rFonts w:ascii="標楷體" w:eastAsia="標楷體" w:hAnsi="標楷體"/>
              </w:rPr>
              <w:object w:dxaOrig="1287" w:dyaOrig="872" w14:anchorId="7489F5E0">
                <v:shape id="_x0000_i1183" type="#_x0000_t75" style="width:66pt;height:42pt" o:ole="">
                  <v:imagedata r:id="rId533" o:title=""/>
                </v:shape>
                <o:OLEObject Type="Embed" ProgID="Acrobat.Document.DC" ShapeID="_x0000_i1183" DrawAspect="Icon" ObjectID="_1746016098" r:id="rId534"/>
              </w:object>
            </w:r>
            <w:r w:rsidRPr="00225133">
              <w:rPr>
                <w:rFonts w:ascii="標楷體" w:eastAsia="標楷體" w:hAnsi="標楷體"/>
              </w:rPr>
              <w:t xml:space="preserve">  </w:t>
            </w:r>
            <w:bookmarkStart w:id="333" w:name="_MON_1702796693"/>
            <w:bookmarkEnd w:id="333"/>
            <w:r w:rsidRPr="00225133">
              <w:rPr>
                <w:rFonts w:ascii="標楷體" w:eastAsia="標楷體" w:hAnsi="標楷體"/>
              </w:rPr>
              <w:object w:dxaOrig="1520" w:dyaOrig="1036" w14:anchorId="63FFC3F7">
                <v:shape id="_x0000_i1184" type="#_x0000_t75" style="width:78pt;height:54pt" o:ole="">
                  <v:imagedata r:id="rId535" o:title=""/>
                </v:shape>
                <o:OLEObject Type="Embed" ProgID="Word.Document.12" ShapeID="_x0000_i1184" DrawAspect="Icon" ObjectID="_1746016099" r:id="rId536">
                  <o:FieldCodes>\s</o:FieldCodes>
                </o:OLEObject>
              </w:object>
            </w:r>
          </w:p>
          <w:p w14:paraId="1C0CA22A" w14:textId="25D61BEF" w:rsidR="00F44D61" w:rsidRPr="00225133" w:rsidRDefault="00F44D61" w:rsidP="00F44D61">
            <w:pPr>
              <w:rPr>
                <w:rFonts w:ascii="標楷體" w:eastAsia="標楷體" w:hAnsi="標楷體"/>
              </w:rPr>
            </w:pPr>
            <w:r w:rsidRPr="00225133">
              <w:rPr>
                <w:rFonts w:ascii="標楷體" w:eastAsia="標楷體" w:hAnsi="標楷體" w:hint="eastAsia"/>
              </w:rPr>
              <w:t>繳息通知單</w:t>
            </w:r>
            <w:commentRangeStart w:id="334"/>
            <w:r w:rsidRPr="00225133">
              <w:rPr>
                <w:rFonts w:ascii="標楷體" w:eastAsia="標楷體" w:hAnsi="標楷體" w:hint="eastAsia"/>
              </w:rPr>
              <w:t>格式</w:t>
            </w:r>
            <w:commentRangeEnd w:id="334"/>
            <w:r w:rsidRPr="00225133">
              <w:rPr>
                <w:rStyle w:val="afd"/>
              </w:rPr>
              <w:commentReference w:id="334"/>
            </w:r>
          </w:p>
          <w:p w14:paraId="2BB5DFEE" w14:textId="1DC43151" w:rsidR="00F44D61" w:rsidRPr="00225133" w:rsidRDefault="00F44D61" w:rsidP="00225133">
            <w:pPr>
              <w:ind w:left="1680" w:hangingChars="700" w:hanging="1680"/>
              <w:rPr>
                <w:rFonts w:ascii="標楷體" w:eastAsia="標楷體" w:hAnsi="標楷體"/>
                <w:lang w:eastAsia="zh-HK"/>
              </w:rPr>
            </w:pPr>
            <w:r w:rsidRPr="00225133">
              <w:rPr>
                <w:rFonts w:ascii="標楷體" w:eastAsia="標楷體" w:hAnsi="標楷體" w:hint="eastAsia"/>
              </w:rPr>
              <w:t>1.還本通知單</w:t>
            </w:r>
            <w:r w:rsidR="00225133">
              <w:rPr>
                <w:rFonts w:ascii="標楷體" w:eastAsia="標楷體" w:hAnsi="標楷體" w:hint="eastAsia"/>
              </w:rPr>
              <w:t>：</w:t>
            </w:r>
            <w:r w:rsidR="00225133" w:rsidRPr="00225133">
              <w:rPr>
                <w:rFonts w:ascii="標楷體" w:eastAsia="標楷體" w:hAnsi="標楷體"/>
              </w:rPr>
              <w:t>[L470</w:t>
            </w:r>
            <w:r w:rsidR="00225133">
              <w:rPr>
                <w:rFonts w:ascii="標楷體" w:eastAsia="標楷體" w:hAnsi="標楷體" w:hint="eastAsia"/>
              </w:rPr>
              <w:t>2</w:t>
            </w:r>
            <w:r w:rsidR="00225133" w:rsidRPr="006E3310">
              <w:rPr>
                <w:rFonts w:ascii="標楷體" w:eastAsia="標楷體" w:hAnsi="標楷體" w:hint="eastAsia"/>
              </w:rPr>
              <w:t>產生放款本息攤還表暨繳息通知單</w:t>
            </w:r>
            <w:r w:rsidR="00225133">
              <w:rPr>
                <w:rFonts w:ascii="標楷體" w:eastAsia="標楷體" w:hAnsi="標楷體" w:hint="eastAsia"/>
              </w:rPr>
              <w:t>]</w:t>
            </w:r>
            <w:r w:rsidRPr="00225133">
              <w:rPr>
                <w:rFonts w:ascii="標楷體" w:eastAsia="標楷體" w:hAnsi="標楷體" w:hint="eastAsia"/>
              </w:rPr>
              <w:t>整批入帳</w:t>
            </w:r>
            <w:r w:rsidRPr="00225133">
              <w:rPr>
                <w:rFonts w:ascii="標楷體" w:eastAsia="標楷體" w:hAnsi="標楷體" w:hint="eastAsia"/>
                <w:lang w:eastAsia="zh-HK"/>
              </w:rPr>
              <w:t>後</w:t>
            </w:r>
            <w:r w:rsidRPr="00225133">
              <w:rPr>
                <w:rFonts w:ascii="標楷體" w:eastAsia="標楷體" w:hAnsi="標楷體" w:hint="eastAsia"/>
              </w:rPr>
              <w:t>整批</w:t>
            </w:r>
            <w:r w:rsidRPr="00225133">
              <w:rPr>
                <w:rFonts w:ascii="標楷體" w:eastAsia="標楷體" w:hAnsi="標楷體" w:hint="eastAsia"/>
                <w:lang w:eastAsia="zh-HK"/>
              </w:rPr>
              <w:t>列</w:t>
            </w:r>
            <w:r w:rsidRPr="00225133">
              <w:rPr>
                <w:rFonts w:ascii="標楷體" w:eastAsia="標楷體" w:hAnsi="標楷體" w:hint="eastAsia"/>
              </w:rPr>
              <w:t>印</w:t>
            </w:r>
            <w:r w:rsidRPr="00225133">
              <w:rPr>
                <w:rFonts w:ascii="標楷體" w:eastAsia="標楷體" w:hAnsi="標楷體" w:hint="eastAsia"/>
                <w:lang w:eastAsia="zh-HK"/>
              </w:rPr>
              <w:t>或個別</w:t>
            </w:r>
            <w:r w:rsidRPr="00225133">
              <w:rPr>
                <w:rFonts w:ascii="標楷體" w:eastAsia="標楷體" w:hAnsi="標楷體" w:hint="eastAsia"/>
              </w:rPr>
              <w:t>列印。</w:t>
            </w:r>
          </w:p>
          <w:p w14:paraId="7B5C698D" w14:textId="7124FFCC" w:rsidR="00F44D61" w:rsidRPr="00225133" w:rsidRDefault="00F44D61" w:rsidP="00225133">
            <w:pPr>
              <w:ind w:left="1680" w:hangingChars="700" w:hanging="1680"/>
              <w:rPr>
                <w:rFonts w:ascii="標楷體" w:eastAsia="標楷體" w:hAnsi="標楷體"/>
              </w:rPr>
            </w:pPr>
            <w:r w:rsidRPr="00225133">
              <w:rPr>
                <w:rFonts w:ascii="標楷體" w:eastAsia="標楷體" w:hAnsi="標楷體" w:hint="eastAsia"/>
              </w:rPr>
              <w:t>2.滯繳通知單</w:t>
            </w:r>
            <w:r w:rsidR="00225133">
              <w:rPr>
                <w:rFonts w:ascii="標楷體" w:eastAsia="標楷體" w:hAnsi="標楷體" w:hint="eastAsia"/>
              </w:rPr>
              <w:t>：</w:t>
            </w:r>
            <w:r w:rsidR="00BD0C40" w:rsidRPr="00225133">
              <w:rPr>
                <w:rFonts w:ascii="標楷體" w:eastAsia="標楷體" w:hAnsi="標楷體"/>
              </w:rPr>
              <w:t>[L4703</w:t>
            </w:r>
            <w:r w:rsidR="00BD0C40" w:rsidRPr="00225133">
              <w:rPr>
                <w:rFonts w:ascii="標楷體" w:eastAsia="標楷體" w:hAnsi="標楷體" w:hint="eastAsia"/>
              </w:rPr>
              <w:t>產生滯繳通知單</w:t>
            </w:r>
            <w:r w:rsidR="00BD0C40" w:rsidRPr="00225133">
              <w:rPr>
                <w:rFonts w:ascii="標楷體" w:eastAsia="標楷體" w:hAnsi="標楷體"/>
              </w:rPr>
              <w:t>]</w:t>
            </w:r>
            <w:r w:rsidR="00225133" w:rsidRPr="00225133">
              <w:rPr>
                <w:rFonts w:ascii="標楷體" w:eastAsia="標楷體" w:hAnsi="標楷體" w:hint="eastAsia"/>
              </w:rPr>
              <w:t>整批入帳</w:t>
            </w:r>
            <w:r w:rsidR="00225133" w:rsidRPr="00225133">
              <w:rPr>
                <w:rFonts w:ascii="標楷體" w:eastAsia="標楷體" w:hAnsi="標楷體" w:hint="eastAsia"/>
                <w:lang w:eastAsia="zh-HK"/>
              </w:rPr>
              <w:t>後</w:t>
            </w:r>
            <w:r w:rsidR="00225133" w:rsidRPr="00225133">
              <w:rPr>
                <w:rFonts w:ascii="標楷體" w:eastAsia="標楷體" w:hAnsi="標楷體" w:hint="eastAsia"/>
              </w:rPr>
              <w:t>整批</w:t>
            </w:r>
            <w:r w:rsidR="00225133" w:rsidRPr="00225133">
              <w:rPr>
                <w:rFonts w:ascii="標楷體" w:eastAsia="標楷體" w:hAnsi="標楷體" w:hint="eastAsia"/>
                <w:lang w:eastAsia="zh-HK"/>
              </w:rPr>
              <w:t>列</w:t>
            </w:r>
            <w:r w:rsidR="00225133" w:rsidRPr="00225133">
              <w:rPr>
                <w:rFonts w:ascii="標楷體" w:eastAsia="標楷體" w:hAnsi="標楷體" w:hint="eastAsia"/>
              </w:rPr>
              <w:t>印</w:t>
            </w:r>
            <w:r w:rsidR="00225133" w:rsidRPr="00225133">
              <w:rPr>
                <w:rFonts w:ascii="標楷體" w:eastAsia="標楷體" w:hAnsi="標楷體" w:hint="eastAsia"/>
                <w:lang w:eastAsia="zh-HK"/>
              </w:rPr>
              <w:t>或個別</w:t>
            </w:r>
            <w:r w:rsidR="00225133" w:rsidRPr="00225133">
              <w:rPr>
                <w:rFonts w:ascii="標楷體" w:eastAsia="標楷體" w:hAnsi="標楷體" w:hint="eastAsia"/>
              </w:rPr>
              <w:t>列印。</w:t>
            </w:r>
          </w:p>
          <w:p w14:paraId="38601807" w14:textId="382D79C5" w:rsidR="00F44D61" w:rsidRPr="00225133" w:rsidRDefault="00F44D61" w:rsidP="00225133">
            <w:pPr>
              <w:ind w:left="1680" w:hangingChars="700" w:hanging="1680"/>
              <w:rPr>
                <w:rFonts w:ascii="細明體" w:eastAsia="細明體" w:hAnsi="細明體" w:cs="細明體"/>
                <w:spacing w:val="15"/>
                <w:kern w:val="0"/>
                <w:sz w:val="27"/>
                <w:szCs w:val="27"/>
                <w:lang w:eastAsia="zh-HK"/>
              </w:rPr>
            </w:pPr>
            <w:r w:rsidRPr="00225133">
              <w:rPr>
                <w:rFonts w:ascii="標楷體" w:eastAsia="標楷體" w:hAnsi="標楷體" w:hint="eastAsia"/>
              </w:rPr>
              <w:t>3.到期通知單</w:t>
            </w:r>
            <w:r w:rsidR="00225133">
              <w:rPr>
                <w:rFonts w:ascii="標楷體" w:eastAsia="標楷體" w:hAnsi="標楷體" w:hint="eastAsia"/>
              </w:rPr>
              <w:t>：</w:t>
            </w:r>
            <w:r w:rsidR="00225133" w:rsidRPr="00225133">
              <w:rPr>
                <w:rFonts w:ascii="標楷體" w:eastAsia="標楷體" w:hAnsi="標楷體"/>
              </w:rPr>
              <w:t>[L9711放款到期明細表及通知單]</w:t>
            </w:r>
            <w:r w:rsidR="00225133">
              <w:rPr>
                <w:rFonts w:ascii="標楷體" w:eastAsia="標楷體" w:hAnsi="標楷體" w:hint="eastAsia"/>
              </w:rPr>
              <w:t>，</w:t>
            </w:r>
            <w:r w:rsidR="00225133">
              <w:rPr>
                <w:rFonts w:ascii="標楷體" w:eastAsia="標楷體" w:hAnsi="標楷體" w:hint="eastAsia"/>
                <w:lang w:eastAsia="zh-HK"/>
              </w:rPr>
              <w:t>格</w:t>
            </w:r>
            <w:r w:rsidR="00225133">
              <w:rPr>
                <w:rFonts w:ascii="標楷體" w:eastAsia="標楷體" w:hAnsi="標楷體" w:hint="eastAsia"/>
              </w:rPr>
              <w:t>式</w:t>
            </w:r>
            <w:r w:rsidR="00225133">
              <w:rPr>
                <w:rFonts w:ascii="標楷體" w:eastAsia="標楷體" w:hAnsi="標楷體" w:hint="eastAsia"/>
                <w:lang w:eastAsia="zh-HK"/>
              </w:rPr>
              <w:t>見</w:t>
            </w:r>
            <w:r w:rsidR="00225133">
              <w:rPr>
                <w:rFonts w:ascii="標楷體" w:eastAsia="標楷體" w:hAnsi="標楷體" w:hint="eastAsia"/>
              </w:rPr>
              <w:t>[</w:t>
            </w:r>
            <w:r w:rsidR="00225133">
              <w:rPr>
                <w:rFonts w:ascii="標楷體" w:eastAsia="標楷體" w:hAnsi="標楷體" w:hint="eastAsia"/>
                <w:lang w:eastAsia="zh-HK"/>
              </w:rPr>
              <w:t>第</w:t>
            </w:r>
            <w:r w:rsidR="00225133">
              <w:rPr>
                <w:rFonts w:ascii="標楷體" w:eastAsia="標楷體" w:hAnsi="標楷體" w:hint="eastAsia"/>
              </w:rPr>
              <w:t>4</w:t>
            </w:r>
            <w:r w:rsidR="00225133">
              <w:rPr>
                <w:rFonts w:ascii="標楷體" w:eastAsia="標楷體" w:hAnsi="標楷體" w:hint="eastAsia"/>
                <w:lang w:eastAsia="zh-HK"/>
              </w:rPr>
              <w:t>章</w:t>
            </w:r>
            <w:r w:rsidR="00225133">
              <w:rPr>
                <w:rFonts w:ascii="標楷體" w:eastAsia="標楷體" w:hAnsi="標楷體" w:hint="eastAsia"/>
              </w:rPr>
              <w:t xml:space="preserve"> </w:t>
            </w:r>
            <w:r w:rsidR="00225133">
              <w:rPr>
                <w:rFonts w:ascii="標楷體" w:eastAsia="標楷體" w:hAnsi="標楷體" w:hint="eastAsia"/>
                <w:lang w:eastAsia="zh-HK"/>
              </w:rPr>
              <w:t>其</w:t>
            </w:r>
            <w:r w:rsidR="00225133">
              <w:rPr>
                <w:rFonts w:ascii="標楷體" w:eastAsia="標楷體" w:hAnsi="標楷體" w:hint="eastAsia"/>
              </w:rPr>
              <w:t>他</w:t>
            </w:r>
            <w:r w:rsidR="00225133">
              <w:rPr>
                <w:rFonts w:ascii="標楷體" w:eastAsia="標楷體" w:hAnsi="標楷體" w:hint="eastAsia"/>
                <w:lang w:eastAsia="zh-HK"/>
              </w:rPr>
              <w:t>與附件</w:t>
            </w:r>
            <w:r w:rsidR="00225133">
              <w:rPr>
                <w:rFonts w:ascii="標楷體" w:eastAsia="標楷體" w:hAnsi="標楷體" w:hint="eastAsia"/>
              </w:rPr>
              <w:t>]</w:t>
            </w:r>
          </w:p>
        </w:tc>
      </w:tr>
    </w:tbl>
    <w:p w14:paraId="19DC0548" w14:textId="77777777" w:rsidR="002756FE" w:rsidRPr="00456B60" w:rsidRDefault="002756FE" w:rsidP="005A18D1">
      <w:pPr>
        <w:rPr>
          <w:rFonts w:ascii="標楷體" w:eastAsia="標楷體" w:hAnsi="標楷體"/>
          <w:lang w:val="x-none"/>
        </w:rPr>
      </w:pPr>
    </w:p>
    <w:p w14:paraId="28C34B30" w14:textId="77777777" w:rsidR="008134DD" w:rsidRPr="00456B60" w:rsidRDefault="008134DD"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8134DD" w:rsidRPr="00DF00EC" w14:paraId="20C3FBFC" w14:textId="77777777" w:rsidTr="00050A6F">
        <w:tc>
          <w:tcPr>
            <w:tcW w:w="851" w:type="dxa"/>
            <w:shd w:val="clear" w:color="auto" w:fill="D9D9D9"/>
          </w:tcPr>
          <w:p w14:paraId="67283478" w14:textId="77777777" w:rsidR="008134DD" w:rsidRPr="00DF00EC" w:rsidRDefault="008134DD" w:rsidP="00050A6F">
            <w:pPr>
              <w:jc w:val="center"/>
              <w:rPr>
                <w:rFonts w:ascii="標楷體" w:eastAsia="標楷體" w:hAnsi="標楷體"/>
              </w:rPr>
            </w:pPr>
            <w:r w:rsidRPr="00DF00EC">
              <w:rPr>
                <w:rFonts w:ascii="標楷體" w:eastAsia="標楷體" w:hAnsi="標楷體" w:hint="eastAsia"/>
                <w:lang w:eastAsia="zh-HK"/>
              </w:rPr>
              <w:t>序號</w:t>
            </w:r>
          </w:p>
        </w:tc>
        <w:tc>
          <w:tcPr>
            <w:tcW w:w="3118" w:type="dxa"/>
            <w:shd w:val="clear" w:color="auto" w:fill="D9D9D9"/>
          </w:tcPr>
          <w:p w14:paraId="0C71DD1A" w14:textId="77777777" w:rsidR="008134DD" w:rsidRPr="00DF00EC" w:rsidRDefault="008134DD" w:rsidP="00050A6F">
            <w:pPr>
              <w:jc w:val="center"/>
              <w:rPr>
                <w:rFonts w:ascii="標楷體" w:eastAsia="標楷體" w:hAnsi="標楷體"/>
              </w:rPr>
            </w:pPr>
            <w:r w:rsidRPr="00DF00EC">
              <w:rPr>
                <w:rFonts w:ascii="標楷體" w:eastAsia="標楷體" w:hAnsi="標楷體" w:hint="eastAsia"/>
                <w:lang w:eastAsia="zh-HK"/>
              </w:rPr>
              <w:t>名稱</w:t>
            </w:r>
          </w:p>
        </w:tc>
        <w:tc>
          <w:tcPr>
            <w:tcW w:w="3828" w:type="dxa"/>
            <w:shd w:val="clear" w:color="auto" w:fill="D9D9D9"/>
          </w:tcPr>
          <w:p w14:paraId="073BEB71" w14:textId="77777777" w:rsidR="008134DD" w:rsidRPr="00DF00EC" w:rsidRDefault="008134DD" w:rsidP="00050A6F">
            <w:pPr>
              <w:jc w:val="center"/>
              <w:rPr>
                <w:rFonts w:ascii="標楷體" w:eastAsia="標楷體" w:hAnsi="標楷體"/>
              </w:rPr>
            </w:pPr>
            <w:r w:rsidRPr="00DF00EC">
              <w:rPr>
                <w:rFonts w:ascii="標楷體" w:eastAsia="標楷體" w:hAnsi="標楷體" w:hint="eastAsia"/>
                <w:lang w:eastAsia="zh-HK"/>
              </w:rPr>
              <w:t>說明</w:t>
            </w:r>
          </w:p>
        </w:tc>
      </w:tr>
      <w:tr w:rsidR="008134DD" w:rsidRPr="00DF00EC" w14:paraId="6ED89D9B" w14:textId="77777777" w:rsidTr="00050A6F">
        <w:tc>
          <w:tcPr>
            <w:tcW w:w="851" w:type="dxa"/>
            <w:shd w:val="clear" w:color="auto" w:fill="auto"/>
          </w:tcPr>
          <w:p w14:paraId="19A6B34A" w14:textId="77777777" w:rsidR="008134DD" w:rsidRPr="00DF00EC" w:rsidRDefault="008134DD" w:rsidP="008134DD">
            <w:pPr>
              <w:jc w:val="center"/>
              <w:rPr>
                <w:rFonts w:ascii="標楷體" w:eastAsia="標楷體" w:hAnsi="標楷體"/>
              </w:rPr>
            </w:pPr>
            <w:r w:rsidRPr="00DF00EC">
              <w:rPr>
                <w:rFonts w:ascii="標楷體" w:eastAsia="標楷體" w:hAnsi="標楷體" w:hint="eastAsia"/>
              </w:rPr>
              <w:t>1</w:t>
            </w:r>
          </w:p>
        </w:tc>
        <w:tc>
          <w:tcPr>
            <w:tcW w:w="3118" w:type="dxa"/>
            <w:shd w:val="clear" w:color="auto" w:fill="auto"/>
            <w:vAlign w:val="center"/>
          </w:tcPr>
          <w:p w14:paraId="2B38CEF6" w14:textId="77777777" w:rsidR="008134DD" w:rsidRPr="00DF00EC" w:rsidRDefault="008134DD" w:rsidP="008134DD">
            <w:pPr>
              <w:rPr>
                <w:rFonts w:ascii="標楷體" w:eastAsia="標楷體" w:hAnsi="標楷體"/>
              </w:rPr>
            </w:pPr>
            <w:r w:rsidRPr="00DF00EC">
              <w:rPr>
                <w:rFonts w:ascii="標楷體" w:eastAsia="標楷體" w:hAnsi="標楷體" w:hint="eastAsia"/>
                <w:color w:val="000000"/>
              </w:rPr>
              <w:t>BatxDetail</w:t>
            </w:r>
          </w:p>
        </w:tc>
        <w:tc>
          <w:tcPr>
            <w:tcW w:w="3828" w:type="dxa"/>
            <w:shd w:val="clear" w:color="auto" w:fill="auto"/>
            <w:vAlign w:val="center"/>
          </w:tcPr>
          <w:p w14:paraId="3D688C3C" w14:textId="77777777" w:rsidR="008134DD" w:rsidRPr="00DF00EC" w:rsidRDefault="008134DD" w:rsidP="008134DD">
            <w:pPr>
              <w:rPr>
                <w:rFonts w:ascii="標楷體" w:eastAsia="標楷體" w:hAnsi="標楷體"/>
              </w:rPr>
            </w:pPr>
            <w:r w:rsidRPr="00DF00EC">
              <w:rPr>
                <w:rFonts w:ascii="標楷體" w:eastAsia="標楷體" w:hAnsi="標楷體" w:hint="eastAsia"/>
                <w:color w:val="000000"/>
              </w:rPr>
              <w:t>整批入帳明細檔</w:t>
            </w:r>
          </w:p>
        </w:tc>
      </w:tr>
      <w:tr w:rsidR="00507246" w:rsidRPr="00DF00EC" w14:paraId="40AE3570" w14:textId="77777777" w:rsidTr="0017291B">
        <w:tc>
          <w:tcPr>
            <w:tcW w:w="851" w:type="dxa"/>
            <w:shd w:val="clear" w:color="auto" w:fill="auto"/>
          </w:tcPr>
          <w:p w14:paraId="07232BEA" w14:textId="77777777" w:rsidR="00507246" w:rsidRPr="00DF00EC" w:rsidRDefault="00507246" w:rsidP="00507246">
            <w:pPr>
              <w:jc w:val="center"/>
              <w:rPr>
                <w:rFonts w:ascii="標楷體" w:eastAsia="標楷體" w:hAnsi="標楷體"/>
              </w:rPr>
            </w:pPr>
            <w:r w:rsidRPr="00DF00EC">
              <w:rPr>
                <w:rFonts w:ascii="標楷體" w:eastAsia="標楷體" w:hAnsi="標楷體" w:hint="eastAsia"/>
              </w:rPr>
              <w:t>2</w:t>
            </w:r>
          </w:p>
        </w:tc>
        <w:tc>
          <w:tcPr>
            <w:tcW w:w="3118" w:type="dxa"/>
            <w:shd w:val="clear" w:color="auto" w:fill="auto"/>
          </w:tcPr>
          <w:p w14:paraId="6B5852FF" w14:textId="77777777" w:rsidR="00507246" w:rsidRPr="00DF00EC" w:rsidRDefault="00507246" w:rsidP="00507246">
            <w:pPr>
              <w:rPr>
                <w:rFonts w:ascii="標楷體" w:eastAsia="標楷體" w:hAnsi="標楷體"/>
                <w:color w:val="000000"/>
              </w:rPr>
            </w:pPr>
            <w:r w:rsidRPr="00DF00EC">
              <w:rPr>
                <w:rFonts w:ascii="標楷體" w:eastAsia="標楷體" w:hAnsi="標楷體" w:hint="eastAsia"/>
              </w:rPr>
              <w:t>C</w:t>
            </w:r>
            <w:r w:rsidRPr="00DF00EC">
              <w:rPr>
                <w:rFonts w:ascii="標楷體" w:eastAsia="標楷體" w:hAnsi="標楷體"/>
              </w:rPr>
              <w:t>dCode</w:t>
            </w:r>
          </w:p>
        </w:tc>
        <w:tc>
          <w:tcPr>
            <w:tcW w:w="3828" w:type="dxa"/>
            <w:shd w:val="clear" w:color="auto" w:fill="auto"/>
          </w:tcPr>
          <w:p w14:paraId="3674FA2C" w14:textId="77777777" w:rsidR="00507246" w:rsidRPr="00DF00EC" w:rsidRDefault="00507246" w:rsidP="00507246">
            <w:pPr>
              <w:rPr>
                <w:rFonts w:ascii="標楷體" w:eastAsia="標楷體" w:hAnsi="標楷體"/>
                <w:color w:val="000000"/>
              </w:rPr>
            </w:pPr>
            <w:r w:rsidRPr="00DF00EC">
              <w:rPr>
                <w:rFonts w:ascii="標楷體" w:eastAsia="標楷體" w:hAnsi="標楷體" w:hint="eastAsia"/>
              </w:rPr>
              <w:t>共用代碼檔</w:t>
            </w:r>
          </w:p>
        </w:tc>
      </w:tr>
      <w:tr w:rsidR="00D73049" w:rsidRPr="00DF00EC" w14:paraId="3F24EBFC" w14:textId="77777777" w:rsidTr="0017291B">
        <w:tc>
          <w:tcPr>
            <w:tcW w:w="851" w:type="dxa"/>
            <w:shd w:val="clear" w:color="auto" w:fill="auto"/>
          </w:tcPr>
          <w:p w14:paraId="7644E027" w14:textId="77777777" w:rsidR="00D73049" w:rsidRPr="00DF00EC" w:rsidRDefault="00D73049" w:rsidP="00507246">
            <w:pPr>
              <w:jc w:val="center"/>
              <w:rPr>
                <w:rFonts w:ascii="標楷體" w:eastAsia="標楷體" w:hAnsi="標楷體"/>
              </w:rPr>
            </w:pPr>
            <w:r w:rsidRPr="00DF00EC">
              <w:rPr>
                <w:rFonts w:ascii="標楷體" w:eastAsia="標楷體" w:hAnsi="標楷體" w:hint="eastAsia"/>
              </w:rPr>
              <w:t>3</w:t>
            </w:r>
          </w:p>
        </w:tc>
        <w:tc>
          <w:tcPr>
            <w:tcW w:w="3118" w:type="dxa"/>
            <w:shd w:val="clear" w:color="auto" w:fill="auto"/>
          </w:tcPr>
          <w:p w14:paraId="4B582989" w14:textId="77777777" w:rsidR="00D73049" w:rsidRPr="00DF00EC" w:rsidRDefault="00D73049" w:rsidP="00507246">
            <w:pPr>
              <w:rPr>
                <w:rFonts w:ascii="標楷體" w:eastAsia="標楷體" w:hAnsi="標楷體"/>
              </w:rPr>
            </w:pPr>
            <w:r w:rsidRPr="00DF00EC">
              <w:rPr>
                <w:rFonts w:ascii="標楷體" w:eastAsia="標楷體" w:hAnsi="標楷體" w:hint="eastAsia"/>
              </w:rPr>
              <w:t>L</w:t>
            </w:r>
            <w:r w:rsidRPr="00DF00EC">
              <w:rPr>
                <w:rFonts w:ascii="標楷體" w:eastAsia="標楷體" w:hAnsi="標楷體"/>
              </w:rPr>
              <w:t>oanBorMain</w:t>
            </w:r>
          </w:p>
        </w:tc>
        <w:tc>
          <w:tcPr>
            <w:tcW w:w="3828" w:type="dxa"/>
            <w:shd w:val="clear" w:color="auto" w:fill="auto"/>
          </w:tcPr>
          <w:p w14:paraId="103E3FDE" w14:textId="77777777" w:rsidR="00D73049" w:rsidRPr="00DF00EC" w:rsidRDefault="00D73049" w:rsidP="00507246">
            <w:pPr>
              <w:rPr>
                <w:rFonts w:ascii="標楷體" w:eastAsia="標楷體" w:hAnsi="標楷體"/>
              </w:rPr>
            </w:pPr>
            <w:r w:rsidRPr="00DF00EC">
              <w:rPr>
                <w:rFonts w:ascii="標楷體" w:eastAsia="標楷體" w:hAnsi="標楷體" w:hint="eastAsia"/>
              </w:rPr>
              <w:t>撥款主檔</w:t>
            </w:r>
          </w:p>
        </w:tc>
      </w:tr>
      <w:tr w:rsidR="00C644C9" w:rsidRPr="00DF00EC" w14:paraId="48F25DD9" w14:textId="77777777" w:rsidTr="0017291B">
        <w:tc>
          <w:tcPr>
            <w:tcW w:w="851" w:type="dxa"/>
            <w:shd w:val="clear" w:color="auto" w:fill="auto"/>
          </w:tcPr>
          <w:p w14:paraId="067DEF34" w14:textId="77777777" w:rsidR="00C644C9" w:rsidRPr="00DF00EC" w:rsidRDefault="00C644C9" w:rsidP="00507246">
            <w:pPr>
              <w:jc w:val="center"/>
              <w:rPr>
                <w:rFonts w:ascii="標楷體" w:eastAsia="標楷體" w:hAnsi="標楷體"/>
              </w:rPr>
            </w:pPr>
            <w:r w:rsidRPr="00DF00EC">
              <w:rPr>
                <w:rFonts w:ascii="標楷體" w:eastAsia="標楷體" w:hAnsi="標楷體" w:hint="eastAsia"/>
              </w:rPr>
              <w:t>4</w:t>
            </w:r>
          </w:p>
        </w:tc>
        <w:tc>
          <w:tcPr>
            <w:tcW w:w="3118" w:type="dxa"/>
            <w:shd w:val="clear" w:color="auto" w:fill="auto"/>
          </w:tcPr>
          <w:p w14:paraId="284E4A66" w14:textId="77777777" w:rsidR="00C644C9" w:rsidRPr="00DF00EC" w:rsidRDefault="00C644C9" w:rsidP="00507246">
            <w:pPr>
              <w:rPr>
                <w:rFonts w:ascii="標楷體" w:eastAsia="標楷體" w:hAnsi="標楷體"/>
              </w:rPr>
            </w:pPr>
            <w:r w:rsidRPr="00DF00EC">
              <w:rPr>
                <w:rFonts w:ascii="標楷體" w:eastAsia="標楷體" w:hAnsi="標楷體"/>
              </w:rPr>
              <w:t>LoanBorTx</w:t>
            </w:r>
          </w:p>
        </w:tc>
        <w:tc>
          <w:tcPr>
            <w:tcW w:w="3828" w:type="dxa"/>
            <w:shd w:val="clear" w:color="auto" w:fill="auto"/>
          </w:tcPr>
          <w:p w14:paraId="5E8900D9" w14:textId="77777777" w:rsidR="00C644C9" w:rsidRPr="00DF00EC" w:rsidRDefault="00C644C9" w:rsidP="00507246">
            <w:pPr>
              <w:rPr>
                <w:rFonts w:ascii="標楷體" w:eastAsia="標楷體" w:hAnsi="標楷體"/>
              </w:rPr>
            </w:pPr>
            <w:r w:rsidRPr="00DF00EC">
              <w:rPr>
                <w:rFonts w:ascii="標楷體" w:eastAsia="標楷體" w:hAnsi="標楷體" w:hint="eastAsia"/>
              </w:rPr>
              <w:t>放款交易內容檔</w:t>
            </w:r>
          </w:p>
        </w:tc>
      </w:tr>
      <w:tr w:rsidR="00DF00EC" w:rsidRPr="00DF00EC" w14:paraId="34E18C10" w14:textId="77777777" w:rsidTr="0017291B">
        <w:tc>
          <w:tcPr>
            <w:tcW w:w="851" w:type="dxa"/>
            <w:shd w:val="clear" w:color="auto" w:fill="auto"/>
          </w:tcPr>
          <w:p w14:paraId="15071F95" w14:textId="77777777" w:rsidR="00DF00EC" w:rsidRPr="00DF00EC" w:rsidRDefault="00DF00EC" w:rsidP="00DF00EC">
            <w:pPr>
              <w:jc w:val="center"/>
              <w:rPr>
                <w:rFonts w:ascii="標楷體" w:eastAsia="標楷體" w:hAnsi="標楷體"/>
              </w:rPr>
            </w:pPr>
            <w:r w:rsidRPr="00DF00EC">
              <w:rPr>
                <w:rFonts w:ascii="標楷體" w:eastAsia="標楷體" w:hAnsi="標楷體" w:hint="eastAsia"/>
              </w:rPr>
              <w:t>5</w:t>
            </w:r>
          </w:p>
        </w:tc>
        <w:tc>
          <w:tcPr>
            <w:tcW w:w="3118" w:type="dxa"/>
            <w:shd w:val="clear" w:color="auto" w:fill="auto"/>
            <w:vAlign w:val="center"/>
          </w:tcPr>
          <w:p w14:paraId="4D53511F" w14:textId="77777777" w:rsidR="00DF00EC" w:rsidRPr="00DF00EC" w:rsidRDefault="00DF00EC" w:rsidP="00DF00EC">
            <w:pPr>
              <w:rPr>
                <w:rFonts w:ascii="標楷體" w:eastAsia="標楷體" w:hAnsi="標楷體"/>
              </w:rPr>
            </w:pPr>
            <w:r w:rsidRPr="00DF00EC">
              <w:rPr>
                <w:rFonts w:ascii="標楷體" w:eastAsia="標楷體" w:hAnsi="標楷體" w:hint="eastAsia"/>
                <w:color w:val="000000"/>
              </w:rPr>
              <w:t>LoanRateChange</w:t>
            </w:r>
          </w:p>
        </w:tc>
        <w:tc>
          <w:tcPr>
            <w:tcW w:w="3828" w:type="dxa"/>
            <w:shd w:val="clear" w:color="auto" w:fill="auto"/>
            <w:vAlign w:val="center"/>
          </w:tcPr>
          <w:p w14:paraId="105C02BB" w14:textId="77777777" w:rsidR="00DF00EC" w:rsidRPr="00DF00EC" w:rsidRDefault="00DF00EC" w:rsidP="00DF00EC">
            <w:pPr>
              <w:rPr>
                <w:rFonts w:ascii="標楷體" w:eastAsia="標楷體" w:hAnsi="標楷體"/>
              </w:rPr>
            </w:pPr>
            <w:r w:rsidRPr="00DF00EC">
              <w:rPr>
                <w:rFonts w:ascii="標楷體" w:eastAsia="標楷體" w:hAnsi="標楷體" w:hint="eastAsia"/>
                <w:color w:val="000000"/>
              </w:rPr>
              <w:t>放款利率變動檔</w:t>
            </w:r>
          </w:p>
        </w:tc>
      </w:tr>
    </w:tbl>
    <w:p w14:paraId="2DE1C558" w14:textId="77777777" w:rsidR="005A18D1" w:rsidRPr="00456B60" w:rsidRDefault="002756FE" w:rsidP="005A18D1">
      <w:pPr>
        <w:rPr>
          <w:rFonts w:ascii="標楷體" w:eastAsia="標楷體" w:hAnsi="標楷體"/>
          <w:lang w:val="x-none"/>
        </w:rPr>
      </w:pPr>
      <w:r w:rsidRPr="00456B60">
        <w:rPr>
          <w:rFonts w:ascii="標楷體" w:eastAsia="標楷體" w:hAnsi="標楷體"/>
          <w:lang w:val="x-none"/>
        </w:rPr>
        <w:br w:type="page"/>
      </w:r>
    </w:p>
    <w:p w14:paraId="495C975C" w14:textId="77777777" w:rsidR="005A18D1" w:rsidRPr="00456B60" w:rsidRDefault="005A18D1" w:rsidP="00D21BA0">
      <w:pPr>
        <w:numPr>
          <w:ilvl w:val="0"/>
          <w:numId w:val="10"/>
        </w:numPr>
        <w:tabs>
          <w:tab w:val="num" w:pos="360"/>
          <w:tab w:val="num" w:pos="1559"/>
        </w:tabs>
        <w:snapToGrid w:val="0"/>
        <w:spacing w:before="120"/>
        <w:ind w:left="1559" w:hanging="425"/>
        <w:rPr>
          <w:rFonts w:ascii="標楷體" w:eastAsia="標楷體" w:hAnsi="標楷體"/>
          <w:sz w:val="26"/>
        </w:rPr>
      </w:pPr>
      <w:r w:rsidRPr="00456B60">
        <w:rPr>
          <w:rFonts w:ascii="標楷體" w:eastAsia="標楷體" w:hAnsi="標楷體"/>
          <w:sz w:val="26"/>
        </w:rPr>
        <w:lastRenderedPageBreak/>
        <w:t>UI畫面</w:t>
      </w:r>
    </w:p>
    <w:p w14:paraId="00278ED3" w14:textId="22804860" w:rsidR="005A18D1" w:rsidRPr="00456B60" w:rsidRDefault="00903E6B" w:rsidP="005A18D1">
      <w:pPr>
        <w:rPr>
          <w:rFonts w:ascii="標楷體" w:eastAsia="標楷體" w:hAnsi="標楷體"/>
          <w:noProof/>
          <w:sz w:val="20"/>
        </w:rPr>
      </w:pPr>
      <w:r w:rsidRPr="00903E6B">
        <w:rPr>
          <w:rFonts w:ascii="標楷體" w:eastAsia="標楷體" w:hAnsi="標楷體"/>
          <w:noProof/>
          <w:sz w:val="20"/>
        </w:rPr>
        <w:drawing>
          <wp:inline distT="0" distB="0" distL="0" distR="0" wp14:anchorId="2E655761" wp14:editId="4B2B74EC">
            <wp:extent cx="6479540" cy="2804795"/>
            <wp:effectExtent l="0" t="0" r="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7"/>
                    <a:stretch>
                      <a:fillRect/>
                    </a:stretch>
                  </pic:blipFill>
                  <pic:spPr>
                    <a:xfrm>
                      <a:off x="0" y="0"/>
                      <a:ext cx="6479540" cy="2804795"/>
                    </a:xfrm>
                    <a:prstGeom prst="rect">
                      <a:avLst/>
                    </a:prstGeom>
                  </pic:spPr>
                </pic:pic>
              </a:graphicData>
            </a:graphic>
          </wp:inline>
        </w:drawing>
      </w:r>
    </w:p>
    <w:p w14:paraId="089EE56F" w14:textId="77777777" w:rsidR="00354A6B" w:rsidRDefault="00354A6B" w:rsidP="005A18D1">
      <w:pPr>
        <w:rPr>
          <w:rFonts w:ascii="標楷體" w:eastAsia="標楷體" w:hAnsi="標楷體"/>
          <w:noProof/>
          <w:sz w:val="20"/>
        </w:rPr>
      </w:pPr>
    </w:p>
    <w:p w14:paraId="3FB15619" w14:textId="77777777" w:rsidR="00354A6B" w:rsidRPr="00456B60" w:rsidRDefault="00354A6B" w:rsidP="00CA731B">
      <w:pPr>
        <w:pStyle w:val="a"/>
      </w:pPr>
      <w:r w:rsidRPr="00456B60">
        <w:t>輸入畫面</w:t>
      </w:r>
      <w:r w:rsidRPr="00456B60">
        <w:rPr>
          <w:rFonts w:hint="eastAsia"/>
          <w:lang w:eastAsia="zh-HK"/>
        </w:rPr>
        <w:t>按鈕</w:t>
      </w:r>
      <w:r w:rsidRPr="00456B60">
        <w:t>說明</w:t>
      </w:r>
    </w:p>
    <w:p w14:paraId="1140D01B" w14:textId="77777777" w:rsidR="00354A6B" w:rsidRPr="00456B60" w:rsidRDefault="00354A6B" w:rsidP="00354A6B"/>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07"/>
        <w:gridCol w:w="6990"/>
      </w:tblGrid>
      <w:tr w:rsidR="00354A6B" w:rsidRPr="00E63760" w14:paraId="6515EA88" w14:textId="77777777" w:rsidTr="00050A6F">
        <w:tc>
          <w:tcPr>
            <w:tcW w:w="851" w:type="dxa"/>
            <w:shd w:val="clear" w:color="auto" w:fill="D9D9D9"/>
          </w:tcPr>
          <w:p w14:paraId="7E7C592C" w14:textId="77777777" w:rsidR="00354A6B" w:rsidRPr="00E63760" w:rsidRDefault="00354A6B" w:rsidP="00050A6F">
            <w:pPr>
              <w:jc w:val="center"/>
              <w:rPr>
                <w:rFonts w:ascii="標楷體" w:eastAsia="標楷體" w:hAnsi="標楷體"/>
              </w:rPr>
            </w:pPr>
            <w:r w:rsidRPr="00E63760">
              <w:rPr>
                <w:rFonts w:ascii="標楷體" w:eastAsia="標楷體" w:hAnsi="標楷體" w:hint="eastAsia"/>
                <w:lang w:eastAsia="zh-HK"/>
              </w:rPr>
              <w:t>序號</w:t>
            </w:r>
          </w:p>
        </w:tc>
        <w:tc>
          <w:tcPr>
            <w:tcW w:w="2126" w:type="dxa"/>
            <w:shd w:val="clear" w:color="auto" w:fill="D9D9D9"/>
          </w:tcPr>
          <w:p w14:paraId="0375E420" w14:textId="77777777" w:rsidR="00354A6B" w:rsidRPr="00E63760" w:rsidRDefault="00354A6B" w:rsidP="00050A6F">
            <w:pPr>
              <w:jc w:val="center"/>
              <w:rPr>
                <w:rFonts w:ascii="標楷體" w:eastAsia="標楷體" w:hAnsi="標楷體"/>
              </w:rPr>
            </w:pPr>
            <w:r w:rsidRPr="00E63760">
              <w:rPr>
                <w:rFonts w:ascii="標楷體" w:eastAsia="標楷體" w:hAnsi="標楷體" w:hint="eastAsia"/>
                <w:lang w:eastAsia="zh-HK"/>
              </w:rPr>
              <w:t>按鈕名稱</w:t>
            </w:r>
          </w:p>
        </w:tc>
        <w:tc>
          <w:tcPr>
            <w:tcW w:w="7033" w:type="dxa"/>
            <w:shd w:val="clear" w:color="auto" w:fill="D9D9D9"/>
          </w:tcPr>
          <w:p w14:paraId="5CBD4BE8" w14:textId="77777777" w:rsidR="00354A6B" w:rsidRPr="00E63760" w:rsidRDefault="00354A6B" w:rsidP="00050A6F">
            <w:pPr>
              <w:jc w:val="center"/>
              <w:rPr>
                <w:rFonts w:ascii="標楷體" w:eastAsia="標楷體" w:hAnsi="標楷體"/>
              </w:rPr>
            </w:pPr>
            <w:r w:rsidRPr="00E63760">
              <w:rPr>
                <w:rFonts w:ascii="標楷體" w:eastAsia="標楷體" w:hAnsi="標楷體" w:hint="eastAsia"/>
                <w:lang w:eastAsia="zh-HK"/>
              </w:rPr>
              <w:t>功能說明</w:t>
            </w:r>
          </w:p>
        </w:tc>
      </w:tr>
      <w:tr w:rsidR="00507246" w:rsidRPr="00E63760" w14:paraId="1FD7971C" w14:textId="77777777" w:rsidTr="00050A6F">
        <w:tc>
          <w:tcPr>
            <w:tcW w:w="851" w:type="dxa"/>
            <w:shd w:val="clear" w:color="auto" w:fill="auto"/>
          </w:tcPr>
          <w:p w14:paraId="14D348CA" w14:textId="77777777" w:rsidR="00507246" w:rsidRPr="00E63760" w:rsidRDefault="00507246" w:rsidP="00507246">
            <w:pPr>
              <w:jc w:val="center"/>
              <w:rPr>
                <w:rFonts w:ascii="標楷體" w:eastAsia="標楷體" w:hAnsi="標楷體"/>
                <w:lang w:eastAsia="zh-HK"/>
              </w:rPr>
            </w:pPr>
            <w:r w:rsidRPr="00E63760">
              <w:rPr>
                <w:rFonts w:ascii="標楷體" w:eastAsia="標楷體" w:hAnsi="標楷體" w:hint="eastAsia"/>
              </w:rPr>
              <w:t>1</w:t>
            </w:r>
          </w:p>
        </w:tc>
        <w:tc>
          <w:tcPr>
            <w:tcW w:w="2126" w:type="dxa"/>
            <w:shd w:val="clear" w:color="auto" w:fill="auto"/>
          </w:tcPr>
          <w:p w14:paraId="089C17A5" w14:textId="77777777" w:rsidR="00507246" w:rsidRPr="00E63760" w:rsidRDefault="00507246" w:rsidP="00507246">
            <w:pPr>
              <w:rPr>
                <w:rFonts w:ascii="標楷體" w:eastAsia="標楷體" w:hAnsi="標楷體"/>
                <w:lang w:eastAsia="zh-HK"/>
              </w:rPr>
            </w:pPr>
            <w:r w:rsidRPr="00E63760">
              <w:rPr>
                <w:rFonts w:ascii="標楷體" w:eastAsia="標楷體" w:hAnsi="標楷體" w:hint="eastAsia"/>
                <w:lang w:eastAsia="zh-HK"/>
              </w:rPr>
              <w:t>確定</w:t>
            </w:r>
          </w:p>
        </w:tc>
        <w:tc>
          <w:tcPr>
            <w:tcW w:w="7033" w:type="dxa"/>
            <w:shd w:val="clear" w:color="auto" w:fill="auto"/>
          </w:tcPr>
          <w:p w14:paraId="6743D980" w14:textId="77777777" w:rsidR="00507246" w:rsidRPr="00E63760" w:rsidRDefault="00507246" w:rsidP="00507246">
            <w:pPr>
              <w:rPr>
                <w:rFonts w:ascii="標楷體" w:eastAsia="標楷體" w:hAnsi="標楷體"/>
                <w:shd w:val="pct15" w:color="auto" w:fill="FFFFFF"/>
              </w:rPr>
            </w:pPr>
            <w:r w:rsidRPr="00E63760">
              <w:rPr>
                <w:rFonts w:ascii="標楷體" w:eastAsia="標楷體" w:hAnsi="標楷體" w:hint="eastAsia"/>
                <w:shd w:val="pct15" w:color="auto" w:fill="FFFFFF"/>
              </w:rPr>
              <w:t>&lt;&lt;</w:t>
            </w:r>
            <w:r w:rsidRPr="00E63760">
              <w:rPr>
                <w:rFonts w:ascii="標楷體" w:eastAsia="標楷體" w:hAnsi="標楷體" w:hint="eastAsia"/>
                <w:shd w:val="pct15" w:color="auto" w:fill="FFFFFF"/>
                <w:lang w:eastAsia="zh-HK"/>
              </w:rPr>
              <w:t>檢查說明</w:t>
            </w:r>
            <w:r w:rsidRPr="00E63760">
              <w:rPr>
                <w:rFonts w:ascii="標楷體" w:eastAsia="標楷體" w:hAnsi="標楷體" w:hint="eastAsia"/>
                <w:shd w:val="pct15" w:color="auto" w:fill="FFFFFF"/>
              </w:rPr>
              <w:t>&gt;&gt;</w:t>
            </w:r>
          </w:p>
          <w:p w14:paraId="30FBE50F" w14:textId="77777777" w:rsidR="00507246" w:rsidRPr="00E63760" w:rsidRDefault="00507246" w:rsidP="00507246">
            <w:pPr>
              <w:rPr>
                <w:rFonts w:ascii="標楷體" w:eastAsia="標楷體" w:hAnsi="標楷體"/>
              </w:rPr>
            </w:pPr>
            <w:r w:rsidRPr="00E63760">
              <w:rPr>
                <w:rFonts w:ascii="標楷體" w:eastAsia="標楷體" w:hAnsi="標楷體" w:hint="eastAsia"/>
              </w:rPr>
              <w:t>1.</w:t>
            </w:r>
            <w:r w:rsidR="00E969FF">
              <w:rPr>
                <w:rFonts w:ascii="標楷體" w:eastAsia="標楷體" w:hAnsi="標楷體" w:hint="eastAsia"/>
              </w:rPr>
              <w:t>依據[功能]不同，查詢</w:t>
            </w:r>
            <w:r w:rsidR="00E969FF" w:rsidRPr="00E969FF">
              <w:rPr>
                <w:rFonts w:ascii="標楷體" w:eastAsia="標楷體" w:hAnsi="標楷體" w:hint="eastAsia"/>
              </w:rPr>
              <w:t>[整批入帳明細檔(BatxDetail)]</w:t>
            </w:r>
          </w:p>
          <w:p w14:paraId="4A8F36F5" w14:textId="77777777" w:rsidR="00507246" w:rsidRPr="00E63760" w:rsidRDefault="00507246" w:rsidP="00507246">
            <w:pPr>
              <w:rPr>
                <w:rFonts w:ascii="標楷體" w:eastAsia="標楷體" w:hAnsi="標楷體"/>
              </w:rPr>
            </w:pPr>
            <w:r w:rsidRPr="00E63760">
              <w:rPr>
                <w:rFonts w:ascii="標楷體" w:eastAsia="標楷體" w:hAnsi="標楷體" w:hint="eastAsia"/>
              </w:rPr>
              <w:t xml:space="preserve">  (1).個別列印：</w:t>
            </w:r>
          </w:p>
          <w:p w14:paraId="733C2BEB" w14:textId="77777777" w:rsidR="00B8493F" w:rsidRPr="00E63760" w:rsidRDefault="00B8493F" w:rsidP="00B8493F">
            <w:pPr>
              <w:rPr>
                <w:rFonts w:ascii="標楷體" w:eastAsia="標楷體" w:hAnsi="標楷體"/>
              </w:rPr>
            </w:pPr>
            <w:r w:rsidRPr="00E63760">
              <w:rPr>
                <w:rFonts w:ascii="標楷體" w:eastAsia="標楷體" w:hAnsi="標楷體" w:hint="eastAsia"/>
              </w:rPr>
              <w:t xml:space="preserve">      (A).[會計日期(AcDate)]＝輸入欄位[會計日期]</w:t>
            </w:r>
            <w:r w:rsidR="00D73049" w:rsidRPr="00E63760">
              <w:rPr>
                <w:rFonts w:ascii="標楷體" w:eastAsia="標楷體" w:hAnsi="標楷體" w:hint="eastAsia"/>
              </w:rPr>
              <w:t>區間</w:t>
            </w:r>
          </w:p>
          <w:p w14:paraId="666DCB2F" w14:textId="77777777" w:rsidR="00B8493F" w:rsidRPr="00E63760" w:rsidRDefault="00B8493F" w:rsidP="00B8493F">
            <w:pPr>
              <w:rPr>
                <w:rFonts w:ascii="標楷體" w:eastAsia="標楷體" w:hAnsi="標楷體"/>
              </w:rPr>
            </w:pPr>
            <w:r w:rsidRPr="00E63760">
              <w:rPr>
                <w:rFonts w:ascii="標楷體" w:eastAsia="標楷體" w:hAnsi="標楷體" w:hint="eastAsia"/>
              </w:rPr>
              <w:t xml:space="preserve">      (B).[戶號(CustNo)]＝輸入欄位[戶號]</w:t>
            </w:r>
            <w:r w:rsidR="00D73049" w:rsidRPr="00E63760">
              <w:rPr>
                <w:rFonts w:ascii="標楷體" w:eastAsia="標楷體" w:hAnsi="標楷體" w:hint="eastAsia"/>
              </w:rPr>
              <w:t>區間</w:t>
            </w:r>
          </w:p>
          <w:p w14:paraId="1D18AACF" w14:textId="77777777" w:rsidR="00B8493F" w:rsidRPr="00E63760" w:rsidRDefault="00B8493F" w:rsidP="00B8493F">
            <w:pPr>
              <w:rPr>
                <w:rFonts w:ascii="標楷體" w:eastAsia="標楷體" w:hAnsi="標楷體"/>
              </w:rPr>
            </w:pPr>
            <w:r w:rsidRPr="00E63760">
              <w:rPr>
                <w:rFonts w:ascii="標楷體" w:eastAsia="標楷體" w:hAnsi="標楷體" w:hint="eastAsia"/>
              </w:rPr>
              <w:t xml:space="preserve">      (C).輸入欄位[選擇條件一]</w:t>
            </w:r>
          </w:p>
          <w:p w14:paraId="565D8DC8" w14:textId="77777777" w:rsidR="00C644C9" w:rsidRPr="00E63760" w:rsidRDefault="00D73049" w:rsidP="00B8493F">
            <w:pPr>
              <w:rPr>
                <w:rFonts w:ascii="標楷體" w:eastAsia="標楷體" w:hAnsi="標楷體"/>
              </w:rPr>
            </w:pPr>
            <w:r w:rsidRPr="00E63760">
              <w:rPr>
                <w:rFonts w:ascii="標楷體" w:eastAsia="標楷體" w:hAnsi="標楷體" w:hint="eastAsia"/>
              </w:rPr>
              <w:t xml:space="preserve">          (a</w:t>
            </w:r>
            <w:r w:rsidRPr="00E63760">
              <w:rPr>
                <w:rFonts w:ascii="標楷體" w:eastAsia="標楷體" w:hAnsi="標楷體"/>
              </w:rPr>
              <w:t>).[1.</w:t>
            </w:r>
            <w:r w:rsidRPr="00E63760">
              <w:rPr>
                <w:rFonts w:ascii="標楷體" w:eastAsia="標楷體" w:hAnsi="標楷體" w:hint="eastAsia"/>
              </w:rPr>
              <w:t>新貸戶]：於[撥款主檔(LoanBorMain)]的[撥</w:t>
            </w:r>
          </w:p>
          <w:p w14:paraId="5E150F8A" w14:textId="77777777" w:rsidR="00C644C9" w:rsidRPr="00E63760" w:rsidRDefault="00C644C9" w:rsidP="00B8493F">
            <w:pPr>
              <w:rPr>
                <w:rFonts w:ascii="標楷體" w:eastAsia="標楷體" w:hAnsi="標楷體"/>
              </w:rPr>
            </w:pPr>
            <w:r w:rsidRPr="00E63760">
              <w:rPr>
                <w:rFonts w:ascii="標楷體" w:eastAsia="標楷體" w:hAnsi="標楷體" w:hint="eastAsia"/>
              </w:rPr>
              <w:t xml:space="preserve">              </w:t>
            </w:r>
            <w:r w:rsidR="00D73049" w:rsidRPr="00E63760">
              <w:rPr>
                <w:rFonts w:ascii="標楷體" w:eastAsia="標楷體" w:hAnsi="標楷體" w:hint="eastAsia"/>
              </w:rPr>
              <w:t>款日期(DrawdownDate</w:t>
            </w:r>
            <w:r w:rsidR="00D73049" w:rsidRPr="00E63760">
              <w:rPr>
                <w:rFonts w:ascii="標楷體" w:eastAsia="標楷體" w:hAnsi="標楷體"/>
              </w:rPr>
              <w:t>)</w:t>
            </w:r>
            <w:r w:rsidR="00D73049" w:rsidRPr="00E63760">
              <w:rPr>
                <w:rFonts w:ascii="標楷體" w:eastAsia="標楷體" w:hAnsi="標楷體" w:hint="eastAsia"/>
              </w:rPr>
              <w:t>]＝輸入欄位[會計日期]</w:t>
            </w:r>
          </w:p>
          <w:p w14:paraId="690211D3" w14:textId="77777777" w:rsidR="00D73049" w:rsidRPr="00E63760" w:rsidRDefault="00C644C9" w:rsidP="00B8493F">
            <w:pPr>
              <w:rPr>
                <w:rFonts w:ascii="標楷體" w:eastAsia="標楷體" w:hAnsi="標楷體"/>
              </w:rPr>
            </w:pPr>
            <w:r w:rsidRPr="00E63760">
              <w:rPr>
                <w:rFonts w:ascii="標楷體" w:eastAsia="標楷體" w:hAnsi="標楷體" w:hint="eastAsia"/>
              </w:rPr>
              <w:t xml:space="preserve">              </w:t>
            </w:r>
            <w:r w:rsidR="00D73049" w:rsidRPr="00E63760">
              <w:rPr>
                <w:rFonts w:ascii="標楷體" w:eastAsia="標楷體" w:hAnsi="標楷體" w:hint="eastAsia"/>
              </w:rPr>
              <w:t>區間</w:t>
            </w:r>
          </w:p>
          <w:p w14:paraId="0F72ACB0" w14:textId="77777777" w:rsidR="002D7AC2" w:rsidRPr="00E63760" w:rsidRDefault="00C644C9" w:rsidP="00C644C9">
            <w:pPr>
              <w:rPr>
                <w:rFonts w:ascii="標楷體" w:eastAsia="標楷體" w:hAnsi="標楷體"/>
              </w:rPr>
            </w:pPr>
            <w:r w:rsidRPr="00E63760">
              <w:rPr>
                <w:rFonts w:ascii="標楷體" w:eastAsia="標楷體" w:hAnsi="標楷體" w:hint="eastAsia"/>
              </w:rPr>
              <w:t xml:space="preserve">          (b).[2.應繳日變更]：於[放款交易內容檔</w:t>
            </w:r>
          </w:p>
          <w:p w14:paraId="3D579808" w14:textId="77777777" w:rsidR="002D7AC2" w:rsidRPr="00E63760" w:rsidRDefault="002D7AC2" w:rsidP="00C644C9">
            <w:pPr>
              <w:rPr>
                <w:rFonts w:ascii="標楷體" w:eastAsia="標楷體" w:hAnsi="標楷體"/>
              </w:rPr>
            </w:pPr>
            <w:r w:rsidRPr="00E63760">
              <w:rPr>
                <w:rFonts w:ascii="標楷體" w:eastAsia="標楷體" w:hAnsi="標楷體" w:hint="eastAsia"/>
              </w:rPr>
              <w:t xml:space="preserve">              </w:t>
            </w:r>
            <w:r w:rsidR="00C644C9" w:rsidRPr="00E63760">
              <w:rPr>
                <w:rFonts w:ascii="標楷體" w:eastAsia="標楷體" w:hAnsi="標楷體" w:hint="eastAsia"/>
              </w:rPr>
              <w:t>(</w:t>
            </w:r>
            <w:r w:rsidRPr="00E63760">
              <w:rPr>
                <w:rFonts w:ascii="標楷體" w:eastAsia="標楷體" w:hAnsi="標楷體"/>
              </w:rPr>
              <w:t>LoanBorTx</w:t>
            </w:r>
            <w:r w:rsidR="00C644C9" w:rsidRPr="00E63760">
              <w:rPr>
                <w:rFonts w:ascii="標楷體" w:eastAsia="標楷體" w:hAnsi="標楷體" w:hint="eastAsia"/>
              </w:rPr>
              <w:t>)]</w:t>
            </w:r>
            <w:r w:rsidRPr="00E63760">
              <w:rPr>
                <w:rFonts w:ascii="標楷體" w:eastAsia="標楷體" w:hAnsi="標楷體" w:hint="eastAsia"/>
              </w:rPr>
              <w:t>中</w:t>
            </w:r>
          </w:p>
          <w:p w14:paraId="6470384E" w14:textId="77777777" w:rsidR="002A50C5" w:rsidRPr="00E63760" w:rsidRDefault="002D7AC2" w:rsidP="00C644C9">
            <w:pPr>
              <w:rPr>
                <w:rFonts w:ascii="標楷體" w:eastAsia="標楷體" w:hAnsi="標楷體"/>
              </w:rPr>
            </w:pPr>
            <w:r w:rsidRPr="00E63760">
              <w:rPr>
                <w:rFonts w:ascii="標楷體" w:eastAsia="標楷體" w:hAnsi="標楷體" w:hint="eastAsia"/>
              </w:rPr>
              <w:t xml:space="preserve">              (I).【L3711</w:t>
            </w:r>
            <w:r w:rsidR="002A50C5" w:rsidRPr="00E63760">
              <w:rPr>
                <w:rFonts w:ascii="標楷體" w:eastAsia="標楷體" w:hAnsi="標楷體" w:hint="eastAsia"/>
              </w:rPr>
              <w:t>應繳日變更-不可欠繳</w:t>
            </w:r>
            <w:r w:rsidRPr="00E63760">
              <w:rPr>
                <w:rFonts w:ascii="標楷體" w:eastAsia="標楷體" w:hAnsi="標楷體" w:hint="eastAsia"/>
              </w:rPr>
              <w:t>】或【L3712</w:t>
            </w:r>
          </w:p>
          <w:p w14:paraId="402CFA87" w14:textId="77777777" w:rsidR="00C644C9" w:rsidRPr="00E63760" w:rsidRDefault="002A50C5" w:rsidP="00C644C9">
            <w:pPr>
              <w:rPr>
                <w:rFonts w:ascii="標楷體" w:eastAsia="標楷體" w:hAnsi="標楷體"/>
              </w:rPr>
            </w:pPr>
            <w:r w:rsidRPr="00E63760">
              <w:rPr>
                <w:rFonts w:ascii="標楷體" w:eastAsia="標楷體" w:hAnsi="標楷體" w:hint="eastAsia"/>
              </w:rPr>
              <w:t xml:space="preserve">                  應繳日變更-可欠繳</w:t>
            </w:r>
            <w:r w:rsidR="002D7AC2" w:rsidRPr="00E63760">
              <w:rPr>
                <w:rFonts w:ascii="標楷體" w:eastAsia="標楷體" w:hAnsi="標楷體" w:hint="eastAsia"/>
              </w:rPr>
              <w:t>】</w:t>
            </w:r>
            <w:r w:rsidRPr="00E63760">
              <w:rPr>
                <w:rFonts w:ascii="標楷體" w:eastAsia="標楷體" w:hAnsi="標楷體" w:hint="eastAsia"/>
              </w:rPr>
              <w:t>的交易紀錄</w:t>
            </w:r>
          </w:p>
          <w:p w14:paraId="1893DFFE" w14:textId="77777777" w:rsidR="002D7AC2" w:rsidRPr="00E63760" w:rsidRDefault="002D7AC2" w:rsidP="00C644C9">
            <w:pPr>
              <w:rPr>
                <w:rFonts w:ascii="標楷體" w:eastAsia="標楷體" w:hAnsi="標楷體"/>
              </w:rPr>
            </w:pPr>
            <w:r w:rsidRPr="00E63760">
              <w:rPr>
                <w:rFonts w:ascii="標楷體" w:eastAsia="標楷體" w:hAnsi="標楷體" w:hint="eastAsia"/>
              </w:rPr>
              <w:t xml:space="preserve">              (I</w:t>
            </w:r>
            <w:r w:rsidRPr="00E63760">
              <w:rPr>
                <w:rFonts w:ascii="標楷體" w:eastAsia="標楷體" w:hAnsi="標楷體"/>
              </w:rPr>
              <w:t>I</w:t>
            </w:r>
            <w:r w:rsidRPr="00E63760">
              <w:rPr>
                <w:rFonts w:ascii="標楷體" w:eastAsia="標楷體" w:hAnsi="標楷體" w:hint="eastAsia"/>
              </w:rPr>
              <w:t>).</w:t>
            </w:r>
            <w:r w:rsidR="002A50C5" w:rsidRPr="00E63760">
              <w:rPr>
                <w:rFonts w:ascii="標楷體" w:eastAsia="標楷體" w:hAnsi="標楷體"/>
              </w:rPr>
              <w:t>[</w:t>
            </w:r>
            <w:r w:rsidR="002A50C5" w:rsidRPr="00E63760">
              <w:rPr>
                <w:rFonts w:ascii="標楷體" w:eastAsia="標楷體" w:hAnsi="標楷體" w:hint="eastAsia"/>
              </w:rPr>
              <w:t>訂正別(TitaHCode</w:t>
            </w:r>
            <w:r w:rsidR="002A50C5" w:rsidRPr="00E63760">
              <w:rPr>
                <w:rFonts w:ascii="標楷體" w:eastAsia="標楷體" w:hAnsi="標楷體"/>
              </w:rPr>
              <w:t>)]</w:t>
            </w:r>
            <w:r w:rsidR="002A50C5" w:rsidRPr="00E63760">
              <w:rPr>
                <w:rFonts w:ascii="標楷體" w:eastAsia="標楷體" w:hAnsi="標楷體" w:hint="eastAsia"/>
              </w:rPr>
              <w:t>＝[</w:t>
            </w:r>
            <w:r w:rsidR="002A50C5" w:rsidRPr="00E63760">
              <w:rPr>
                <w:rFonts w:ascii="標楷體" w:eastAsia="標楷體" w:hAnsi="標楷體"/>
              </w:rPr>
              <w:t>0.</w:t>
            </w:r>
            <w:r w:rsidR="002A50C5" w:rsidRPr="00E63760">
              <w:rPr>
                <w:rFonts w:ascii="標楷體" w:eastAsia="標楷體" w:hAnsi="標楷體" w:hint="eastAsia"/>
              </w:rPr>
              <w:t>正常]</w:t>
            </w:r>
          </w:p>
          <w:p w14:paraId="7C04C9AB" w14:textId="77777777" w:rsidR="00DF00EC" w:rsidRPr="00E63760" w:rsidRDefault="002D7AC2" w:rsidP="00C644C9">
            <w:pPr>
              <w:rPr>
                <w:rFonts w:ascii="標楷體" w:eastAsia="標楷體" w:hAnsi="標楷體"/>
              </w:rPr>
            </w:pPr>
            <w:r w:rsidRPr="00E63760">
              <w:rPr>
                <w:rFonts w:ascii="標楷體" w:eastAsia="標楷體" w:hAnsi="標楷體" w:hint="eastAsia"/>
              </w:rPr>
              <w:t xml:space="preserve"> </w:t>
            </w:r>
            <w:r w:rsidRPr="00E63760">
              <w:rPr>
                <w:rFonts w:ascii="標楷體" w:eastAsia="標楷體" w:hAnsi="標楷體"/>
              </w:rPr>
              <w:t xml:space="preserve">             (III).</w:t>
            </w:r>
            <w:r w:rsidR="00DF00EC" w:rsidRPr="00E63760">
              <w:rPr>
                <w:rFonts w:ascii="標楷體" w:eastAsia="標楷體" w:hAnsi="標楷體"/>
              </w:rPr>
              <w:t>[</w:t>
            </w:r>
            <w:r w:rsidR="00DF00EC" w:rsidRPr="00E63760">
              <w:rPr>
                <w:rFonts w:ascii="標楷體" w:eastAsia="標楷體" w:hAnsi="標楷體" w:hint="eastAsia"/>
              </w:rPr>
              <w:t>交易日期(TitaCalDy</w:t>
            </w:r>
            <w:r w:rsidR="00DF00EC" w:rsidRPr="00E63760">
              <w:rPr>
                <w:rFonts w:ascii="標楷體" w:eastAsia="標楷體" w:hAnsi="標楷體"/>
              </w:rPr>
              <w:t>)]</w:t>
            </w:r>
            <w:r w:rsidR="00DF00EC" w:rsidRPr="00E63760">
              <w:rPr>
                <w:rFonts w:ascii="標楷體" w:eastAsia="標楷體" w:hAnsi="標楷體" w:hint="eastAsia"/>
              </w:rPr>
              <w:t>＝輸入欄位[會計</w:t>
            </w:r>
          </w:p>
          <w:p w14:paraId="5EB9A060" w14:textId="77777777" w:rsidR="002D7AC2" w:rsidRPr="00E63760" w:rsidRDefault="00DF00EC" w:rsidP="00DF00EC">
            <w:pPr>
              <w:ind w:firstLineChars="1000" w:firstLine="2400"/>
              <w:rPr>
                <w:rFonts w:ascii="標楷體" w:eastAsia="標楷體" w:hAnsi="標楷體"/>
              </w:rPr>
            </w:pPr>
            <w:r w:rsidRPr="00E63760">
              <w:rPr>
                <w:rFonts w:ascii="標楷體" w:eastAsia="標楷體" w:hAnsi="標楷體" w:hint="eastAsia"/>
              </w:rPr>
              <w:t>日期]區間</w:t>
            </w:r>
          </w:p>
          <w:p w14:paraId="124A7B70" w14:textId="77777777" w:rsidR="00DF00EC" w:rsidRPr="00E63760" w:rsidRDefault="00C644C9" w:rsidP="00C644C9">
            <w:pPr>
              <w:rPr>
                <w:rFonts w:ascii="標楷體" w:eastAsia="標楷體" w:hAnsi="標楷體"/>
              </w:rPr>
            </w:pPr>
            <w:r w:rsidRPr="00E63760">
              <w:rPr>
                <w:rFonts w:ascii="標楷體" w:eastAsia="標楷體" w:hAnsi="標楷體" w:hint="eastAsia"/>
              </w:rPr>
              <w:t xml:space="preserve">          (c).[3.利率變動]：</w:t>
            </w:r>
            <w:r w:rsidR="00DF00EC" w:rsidRPr="00E63760">
              <w:rPr>
                <w:rFonts w:ascii="標楷體" w:eastAsia="標楷體" w:hAnsi="標楷體" w:hint="eastAsia"/>
              </w:rPr>
              <w:t>[放款利率變動檔</w:t>
            </w:r>
          </w:p>
          <w:p w14:paraId="4E6E3521" w14:textId="77777777" w:rsidR="00C644C9" w:rsidRPr="00E63760" w:rsidRDefault="00DF00EC" w:rsidP="00C644C9">
            <w:pPr>
              <w:rPr>
                <w:rFonts w:ascii="標楷體" w:eastAsia="標楷體" w:hAnsi="標楷體"/>
              </w:rPr>
            </w:pPr>
            <w:r w:rsidRPr="00E63760">
              <w:rPr>
                <w:rFonts w:ascii="標楷體" w:eastAsia="標楷體" w:hAnsi="標楷體" w:hint="eastAsia"/>
              </w:rPr>
              <w:t xml:space="preserve">              (LoanRateChange</w:t>
            </w:r>
            <w:r w:rsidRPr="00E63760">
              <w:rPr>
                <w:rFonts w:ascii="標楷體" w:eastAsia="標楷體" w:hAnsi="標楷體"/>
              </w:rPr>
              <w:t>)]</w:t>
            </w:r>
            <w:r w:rsidRPr="00E63760">
              <w:rPr>
                <w:rFonts w:ascii="標楷體" w:eastAsia="標楷體" w:hAnsi="標楷體" w:hint="eastAsia"/>
              </w:rPr>
              <w:t>中</w:t>
            </w:r>
          </w:p>
          <w:p w14:paraId="74F90ABA" w14:textId="77777777" w:rsidR="0024717B" w:rsidRPr="00E63760" w:rsidRDefault="00DF00EC" w:rsidP="00C644C9">
            <w:pPr>
              <w:rPr>
                <w:rFonts w:ascii="標楷體" w:eastAsia="標楷體" w:hAnsi="標楷體"/>
              </w:rPr>
            </w:pPr>
            <w:r w:rsidRPr="00E63760">
              <w:rPr>
                <w:rFonts w:ascii="標楷體" w:eastAsia="標楷體" w:hAnsi="標楷體" w:hint="eastAsia"/>
              </w:rPr>
              <w:t xml:space="preserve">              (I).</w:t>
            </w:r>
            <w:r w:rsidR="0024717B" w:rsidRPr="00E63760">
              <w:rPr>
                <w:rFonts w:ascii="標楷體" w:eastAsia="標楷體" w:hAnsi="標楷體"/>
              </w:rPr>
              <w:t>[</w:t>
            </w:r>
            <w:r w:rsidR="0024717B" w:rsidRPr="00E63760">
              <w:rPr>
                <w:rFonts w:ascii="標楷體" w:eastAsia="標楷體" w:hAnsi="標楷體" w:hint="eastAsia"/>
              </w:rPr>
              <w:t>生效日</w:t>
            </w:r>
            <w:r w:rsidR="0024717B" w:rsidRPr="00E63760">
              <w:rPr>
                <w:rFonts w:ascii="標楷體" w:eastAsia="標楷體" w:hAnsi="標楷體"/>
              </w:rPr>
              <w:t>(</w:t>
            </w:r>
            <w:r w:rsidR="0024717B" w:rsidRPr="00E63760">
              <w:rPr>
                <w:rFonts w:ascii="標楷體" w:eastAsia="標楷體" w:hAnsi="標楷體" w:hint="eastAsia"/>
              </w:rPr>
              <w:t>EffectDate</w:t>
            </w:r>
            <w:r w:rsidR="0024717B" w:rsidRPr="00E63760">
              <w:rPr>
                <w:rFonts w:ascii="標楷體" w:eastAsia="標楷體" w:hAnsi="標楷體"/>
              </w:rPr>
              <w:t>)]</w:t>
            </w:r>
            <w:r w:rsidR="0024717B" w:rsidRPr="00E63760">
              <w:rPr>
                <w:rFonts w:ascii="標楷體" w:eastAsia="標楷體" w:hAnsi="標楷體" w:hint="eastAsia"/>
              </w:rPr>
              <w:t>＝輸入欄位[會計日</w:t>
            </w:r>
          </w:p>
          <w:p w14:paraId="111D7650" w14:textId="77777777" w:rsidR="00DF00EC" w:rsidRPr="00E63760" w:rsidRDefault="0024717B" w:rsidP="00C644C9">
            <w:pPr>
              <w:rPr>
                <w:rFonts w:ascii="標楷體" w:eastAsia="標楷體" w:hAnsi="標楷體"/>
              </w:rPr>
            </w:pPr>
            <w:r w:rsidRPr="00E63760">
              <w:rPr>
                <w:rFonts w:ascii="標楷體" w:eastAsia="標楷體" w:hAnsi="標楷體" w:hint="eastAsia"/>
              </w:rPr>
              <w:t xml:space="preserve">                  期]區間</w:t>
            </w:r>
          </w:p>
          <w:p w14:paraId="32508E8A" w14:textId="77777777" w:rsidR="0024717B" w:rsidRPr="00E63760" w:rsidRDefault="0024717B" w:rsidP="00C644C9">
            <w:pPr>
              <w:rPr>
                <w:rFonts w:ascii="標楷體" w:eastAsia="標楷體" w:hAnsi="標楷體"/>
              </w:rPr>
            </w:pPr>
            <w:r w:rsidRPr="00E63760">
              <w:rPr>
                <w:rFonts w:ascii="標楷體" w:eastAsia="標楷體" w:hAnsi="標楷體" w:hint="eastAsia"/>
              </w:rPr>
              <w:lastRenderedPageBreak/>
              <w:t xml:space="preserve">              (II).</w:t>
            </w:r>
            <w:r w:rsidRPr="00E63760">
              <w:rPr>
                <w:rFonts w:ascii="標楷體" w:eastAsia="標楷體" w:hAnsi="標楷體"/>
              </w:rPr>
              <w:t>[</w:t>
            </w:r>
            <w:r w:rsidRPr="00E63760">
              <w:rPr>
                <w:rFonts w:ascii="標楷體" w:eastAsia="標楷體" w:hAnsi="標楷體" w:hint="eastAsia"/>
              </w:rPr>
              <w:t>狀態(Status</w:t>
            </w:r>
            <w:r w:rsidRPr="00E63760">
              <w:rPr>
                <w:rFonts w:ascii="標楷體" w:eastAsia="標楷體" w:hAnsi="標楷體"/>
              </w:rPr>
              <w:t>)]</w:t>
            </w:r>
            <w:r w:rsidRPr="00E63760">
              <w:rPr>
                <w:rFonts w:ascii="標楷體" w:eastAsia="標楷體" w:hAnsi="標楷體" w:hint="eastAsia"/>
              </w:rPr>
              <w:t>＝[1.整批更新]</w:t>
            </w:r>
          </w:p>
          <w:p w14:paraId="577915CE" w14:textId="77777777" w:rsidR="00DF00EC" w:rsidRPr="00E63760" w:rsidRDefault="00C644C9" w:rsidP="00DF00EC">
            <w:pPr>
              <w:rPr>
                <w:rFonts w:ascii="標楷體" w:eastAsia="標楷體" w:hAnsi="標楷體"/>
              </w:rPr>
            </w:pPr>
            <w:r w:rsidRPr="00E63760">
              <w:rPr>
                <w:rFonts w:ascii="標楷體" w:eastAsia="標楷體" w:hAnsi="標楷體" w:hint="eastAsia"/>
              </w:rPr>
              <w:t xml:space="preserve">          (d).[4.部份還款]：</w:t>
            </w:r>
            <w:r w:rsidR="00DF00EC" w:rsidRPr="00E63760">
              <w:rPr>
                <w:rFonts w:ascii="標楷體" w:eastAsia="標楷體" w:hAnsi="標楷體" w:hint="eastAsia"/>
              </w:rPr>
              <w:t>於[放款交易內容檔</w:t>
            </w:r>
          </w:p>
          <w:p w14:paraId="5B465939" w14:textId="77777777" w:rsidR="00DF00EC" w:rsidRPr="00E63760" w:rsidRDefault="00DF00EC" w:rsidP="00DF00EC">
            <w:pPr>
              <w:rPr>
                <w:rFonts w:ascii="標楷體" w:eastAsia="標楷體" w:hAnsi="標楷體"/>
              </w:rPr>
            </w:pPr>
            <w:r w:rsidRPr="00E63760">
              <w:rPr>
                <w:rFonts w:ascii="標楷體" w:eastAsia="標楷體" w:hAnsi="標楷體" w:hint="eastAsia"/>
              </w:rPr>
              <w:t xml:space="preserve">              (LoanBorTx)]中</w:t>
            </w:r>
          </w:p>
          <w:p w14:paraId="34D9D44C" w14:textId="77777777" w:rsidR="00DF00EC" w:rsidRPr="00E63760" w:rsidRDefault="00DF00EC" w:rsidP="00DF00EC">
            <w:pPr>
              <w:rPr>
                <w:rFonts w:ascii="標楷體" w:eastAsia="標楷體" w:hAnsi="標楷體"/>
              </w:rPr>
            </w:pPr>
            <w:r w:rsidRPr="00E63760">
              <w:rPr>
                <w:rFonts w:ascii="標楷體" w:eastAsia="標楷體" w:hAnsi="標楷體" w:hint="eastAsia"/>
              </w:rPr>
              <w:t xml:space="preserve">              (I).【L3711回收登錄】的交易紀錄</w:t>
            </w:r>
          </w:p>
          <w:p w14:paraId="23B2335D" w14:textId="77777777" w:rsidR="00DF00EC" w:rsidRPr="00E63760" w:rsidRDefault="00DF00EC" w:rsidP="00DF00EC">
            <w:pPr>
              <w:rPr>
                <w:rFonts w:ascii="標楷體" w:eastAsia="標楷體" w:hAnsi="標楷體"/>
              </w:rPr>
            </w:pPr>
            <w:r w:rsidRPr="00E63760">
              <w:rPr>
                <w:rFonts w:ascii="標楷體" w:eastAsia="標楷體" w:hAnsi="標楷體" w:hint="eastAsia"/>
              </w:rPr>
              <w:t xml:space="preserve">              (II).[訂正別(TitaHCode)]＝[0.正常]</w:t>
            </w:r>
          </w:p>
          <w:p w14:paraId="066942C4" w14:textId="77777777" w:rsidR="00DF00EC" w:rsidRPr="00E63760" w:rsidRDefault="00DF00EC" w:rsidP="00DF00EC">
            <w:pPr>
              <w:rPr>
                <w:rFonts w:ascii="標楷體" w:eastAsia="標楷體" w:hAnsi="標楷體"/>
              </w:rPr>
            </w:pPr>
            <w:r w:rsidRPr="00E63760">
              <w:rPr>
                <w:rFonts w:ascii="標楷體" w:eastAsia="標楷體" w:hAnsi="標楷體" w:hint="eastAsia"/>
              </w:rPr>
              <w:t xml:space="preserve">              (III).[交易日期(TitaCalDy)]＝輸入欄位[會計</w:t>
            </w:r>
          </w:p>
          <w:p w14:paraId="0F3313BA" w14:textId="77777777" w:rsidR="00C644C9" w:rsidRPr="00E63760" w:rsidRDefault="00DF00EC" w:rsidP="00DF00EC">
            <w:pPr>
              <w:ind w:firstLineChars="1000" w:firstLine="2400"/>
              <w:rPr>
                <w:rFonts w:ascii="標楷體" w:eastAsia="標楷體" w:hAnsi="標楷體"/>
              </w:rPr>
            </w:pPr>
            <w:r w:rsidRPr="00E63760">
              <w:rPr>
                <w:rFonts w:ascii="標楷體" w:eastAsia="標楷體" w:hAnsi="標楷體" w:hint="eastAsia"/>
              </w:rPr>
              <w:t>日期]區間</w:t>
            </w:r>
          </w:p>
          <w:p w14:paraId="358874BA" w14:textId="0F576F86" w:rsidR="00DF00EC" w:rsidRDefault="00DF00EC" w:rsidP="00DF00EC">
            <w:pPr>
              <w:rPr>
                <w:rFonts w:ascii="標楷體" w:eastAsia="標楷體" w:hAnsi="標楷體"/>
              </w:rPr>
            </w:pPr>
            <w:r w:rsidRPr="00E63760">
              <w:rPr>
                <w:rFonts w:ascii="標楷體" w:eastAsia="標楷體" w:hAnsi="標楷體" w:hint="eastAsia"/>
              </w:rPr>
              <w:t xml:space="preserve"> </w:t>
            </w:r>
            <w:r w:rsidRPr="00E63760">
              <w:rPr>
                <w:rFonts w:ascii="標楷體" w:eastAsia="標楷體" w:hAnsi="標楷體"/>
              </w:rPr>
              <w:t xml:space="preserve">             (IV).[</w:t>
            </w:r>
            <w:r w:rsidRPr="00E63760">
              <w:rPr>
                <w:rFonts w:ascii="標楷體" w:eastAsia="標楷體" w:hAnsi="標楷體" w:hint="eastAsia"/>
              </w:rPr>
              <w:t>提前償還本金(ExtraRepay</w:t>
            </w:r>
            <w:r w:rsidRPr="00E63760">
              <w:rPr>
                <w:rFonts w:ascii="標楷體" w:eastAsia="標楷體" w:hAnsi="標楷體"/>
              </w:rPr>
              <w:t>)]</w:t>
            </w:r>
            <w:r w:rsidRPr="00E63760">
              <w:rPr>
                <w:rFonts w:ascii="標楷體" w:eastAsia="標楷體" w:hAnsi="標楷體" w:hint="eastAsia"/>
              </w:rPr>
              <w:t>＞0</w:t>
            </w:r>
          </w:p>
          <w:p w14:paraId="285E1AB5" w14:textId="7210EE99" w:rsidR="0066188D" w:rsidRDefault="0066188D" w:rsidP="00DF00EC">
            <w:pPr>
              <w:rPr>
                <w:rFonts w:ascii="標楷體" w:eastAsia="標楷體" w:hAnsi="標楷體"/>
              </w:rPr>
            </w:pPr>
            <w:r>
              <w:rPr>
                <w:rFonts w:ascii="標楷體" w:eastAsia="標楷體" w:hAnsi="標楷體"/>
              </w:rPr>
              <w:t xml:space="preserve">          </w:t>
            </w:r>
            <w:r w:rsidRPr="00973B58">
              <w:rPr>
                <w:rFonts w:ascii="標楷體" w:eastAsia="標楷體" w:hAnsi="標楷體"/>
              </w:rPr>
              <w:t>(e).[</w:t>
            </w:r>
            <w:r w:rsidRPr="00973B58">
              <w:rPr>
                <w:rFonts w:ascii="標楷體" w:eastAsia="標楷體" w:hAnsi="標楷體" w:hint="eastAsia"/>
              </w:rPr>
              <w:t>5</w:t>
            </w:r>
            <w:r w:rsidRPr="00973B58">
              <w:rPr>
                <w:rFonts w:ascii="標楷體" w:eastAsia="標楷體" w:hAnsi="標楷體"/>
              </w:rPr>
              <w:t>.</w:t>
            </w:r>
            <w:r w:rsidRPr="00973B58">
              <w:rPr>
                <w:rFonts w:ascii="標楷體" w:eastAsia="標楷體" w:hAnsi="標楷體" w:hint="eastAsia"/>
              </w:rPr>
              <w:t>償還方式變更]：</w:t>
            </w:r>
            <w:r w:rsidR="00973B58" w:rsidRPr="00973B58">
              <w:rPr>
                <w:rFonts w:ascii="標楷體" w:eastAsia="標楷體" w:hAnsi="標楷體" w:hint="eastAsia"/>
                <w:lang w:eastAsia="zh-HK"/>
              </w:rPr>
              <w:t>產</w:t>
            </w:r>
            <w:r w:rsidR="00973B58" w:rsidRPr="00973B58">
              <w:rPr>
                <w:rFonts w:ascii="標楷體" w:eastAsia="標楷體" w:hAnsi="標楷體" w:hint="eastAsia"/>
              </w:rPr>
              <w:t>生</w:t>
            </w:r>
            <w:r w:rsidR="00973B58" w:rsidRPr="00973B58">
              <w:rPr>
                <w:rFonts w:ascii="標楷體" w:eastAsia="標楷體" w:hAnsi="標楷體" w:hint="eastAsia"/>
                <w:lang w:eastAsia="zh-HK"/>
              </w:rPr>
              <w:t>該</w:t>
            </w:r>
            <w:r w:rsidR="00973B58" w:rsidRPr="00973B58">
              <w:rPr>
                <w:rFonts w:ascii="標楷體" w:eastAsia="標楷體" w:hAnsi="標楷體" w:hint="eastAsia"/>
              </w:rPr>
              <w:t>戶</w:t>
            </w:r>
            <w:r w:rsidR="00973B58" w:rsidRPr="00E63760">
              <w:rPr>
                <w:rFonts w:ascii="標楷體" w:eastAsia="標楷體" w:hAnsi="標楷體" w:hint="eastAsia"/>
              </w:rPr>
              <w:t>號</w:t>
            </w:r>
            <w:r w:rsidR="00973B58">
              <w:rPr>
                <w:rFonts w:ascii="標楷體" w:eastAsia="標楷體" w:hAnsi="標楷體" w:hint="eastAsia"/>
                <w:lang w:eastAsia="zh-HK"/>
              </w:rPr>
              <w:t>所</w:t>
            </w:r>
            <w:r w:rsidR="00973B58">
              <w:rPr>
                <w:rFonts w:ascii="標楷體" w:eastAsia="標楷體" w:hAnsi="標楷體" w:hint="eastAsia"/>
              </w:rPr>
              <w:t>有</w:t>
            </w:r>
            <w:r w:rsidR="00973B58">
              <w:rPr>
                <w:rFonts w:ascii="標楷體" w:eastAsia="標楷體" w:hAnsi="標楷體" w:hint="eastAsia"/>
                <w:lang w:eastAsia="zh-HK"/>
              </w:rPr>
              <w:t>額</w:t>
            </w:r>
            <w:r w:rsidR="00973B58">
              <w:rPr>
                <w:rFonts w:ascii="標楷體" w:eastAsia="標楷體" w:hAnsi="標楷體" w:hint="eastAsia"/>
              </w:rPr>
              <w:t>度</w:t>
            </w:r>
          </w:p>
          <w:p w14:paraId="4EF2D936" w14:textId="77777777" w:rsidR="00B8493F" w:rsidRPr="00E63760" w:rsidRDefault="00B8493F" w:rsidP="00C644C9">
            <w:pPr>
              <w:rPr>
                <w:rFonts w:ascii="標楷體" w:eastAsia="標楷體" w:hAnsi="標楷體"/>
              </w:rPr>
            </w:pPr>
            <w:r w:rsidRPr="00E63760">
              <w:rPr>
                <w:rFonts w:ascii="標楷體" w:eastAsia="標楷體" w:hAnsi="標楷體" w:hint="eastAsia"/>
              </w:rPr>
              <w:t xml:space="preserve">      (D).輸入欄位[選擇條件二]</w:t>
            </w:r>
          </w:p>
          <w:p w14:paraId="5583DE0F" w14:textId="77777777" w:rsidR="00E63760" w:rsidRPr="00E63760" w:rsidRDefault="00E63760" w:rsidP="00C644C9">
            <w:pPr>
              <w:rPr>
                <w:rFonts w:ascii="標楷體" w:eastAsia="標楷體" w:hAnsi="標楷體"/>
              </w:rPr>
            </w:pPr>
            <w:r w:rsidRPr="00E63760">
              <w:rPr>
                <w:rFonts w:ascii="標楷體" w:eastAsia="標楷體" w:hAnsi="標楷體" w:hint="eastAsia"/>
              </w:rPr>
              <w:t xml:space="preserve">          (a</w:t>
            </w:r>
            <w:r w:rsidRPr="00E63760">
              <w:rPr>
                <w:rFonts w:ascii="標楷體" w:eastAsia="標楷體" w:hAnsi="標楷體"/>
              </w:rPr>
              <w:t>).[1.</w:t>
            </w:r>
            <w:r w:rsidRPr="00E63760">
              <w:rPr>
                <w:rFonts w:ascii="標楷體" w:eastAsia="標楷體" w:hAnsi="標楷體" w:hint="eastAsia"/>
              </w:rPr>
              <w:t>匯款支票不印]：[還款來源(RepayCode</w:t>
            </w:r>
            <w:r w:rsidRPr="00E63760">
              <w:rPr>
                <w:rFonts w:ascii="標楷體" w:eastAsia="標楷體" w:hAnsi="標楷體"/>
              </w:rPr>
              <w:t>)]</w:t>
            </w:r>
            <w:r w:rsidRPr="00E63760">
              <w:rPr>
                <w:rFonts w:ascii="標楷體" w:eastAsia="標楷體" w:hAnsi="標楷體" w:hint="eastAsia"/>
              </w:rPr>
              <w:t>≠</w:t>
            </w:r>
          </w:p>
          <w:p w14:paraId="3EEABF70" w14:textId="77777777" w:rsidR="00E63760" w:rsidRPr="00E63760" w:rsidRDefault="00E63760" w:rsidP="00C644C9">
            <w:pPr>
              <w:rPr>
                <w:rFonts w:ascii="標楷體" w:eastAsia="標楷體" w:hAnsi="標楷體"/>
              </w:rPr>
            </w:pPr>
            <w:r w:rsidRPr="00E63760">
              <w:rPr>
                <w:rFonts w:ascii="標楷體" w:eastAsia="標楷體" w:hAnsi="標楷體" w:hint="eastAsia"/>
              </w:rPr>
              <w:t xml:space="preserve">              </w:t>
            </w:r>
            <w:r w:rsidR="006E3310">
              <w:rPr>
                <w:rFonts w:ascii="標楷體" w:eastAsia="標楷體" w:hAnsi="標楷體" w:hint="eastAsia"/>
              </w:rPr>
              <w:t>{</w:t>
            </w:r>
            <w:r w:rsidRPr="00E63760">
              <w:rPr>
                <w:rFonts w:ascii="標楷體" w:eastAsia="標楷體" w:hAnsi="標楷體" w:hint="eastAsia"/>
              </w:rPr>
              <w:t>[1.匯款轉帳</w:t>
            </w:r>
            <w:r w:rsidRPr="00E63760">
              <w:rPr>
                <w:rFonts w:ascii="標楷體" w:eastAsia="標楷體" w:hAnsi="標楷體"/>
              </w:rPr>
              <w:t>]</w:t>
            </w:r>
            <w:r w:rsidRPr="00E63760">
              <w:rPr>
                <w:rFonts w:ascii="標楷體" w:eastAsia="標楷體" w:hAnsi="標楷體" w:hint="eastAsia"/>
              </w:rPr>
              <w:t>或[4.支票兌現]</w:t>
            </w:r>
            <w:r w:rsidR="006E3310">
              <w:rPr>
                <w:rFonts w:ascii="標楷體" w:eastAsia="標楷體" w:hAnsi="標楷體" w:hint="eastAsia"/>
              </w:rPr>
              <w:t>}</w:t>
            </w:r>
          </w:p>
          <w:p w14:paraId="4EBF0B4C" w14:textId="77777777" w:rsidR="00E63760" w:rsidRPr="00E63760" w:rsidRDefault="00E63760" w:rsidP="00E63760">
            <w:pPr>
              <w:rPr>
                <w:rFonts w:ascii="標楷體" w:eastAsia="標楷體" w:hAnsi="標楷體"/>
              </w:rPr>
            </w:pPr>
            <w:r w:rsidRPr="00E63760">
              <w:rPr>
                <w:rFonts w:ascii="標楷體" w:eastAsia="標楷體" w:hAnsi="標楷體" w:hint="eastAsia"/>
              </w:rPr>
              <w:t xml:space="preserve"> </w:t>
            </w:r>
            <w:r w:rsidRPr="00E63760">
              <w:rPr>
                <w:rFonts w:ascii="標楷體" w:eastAsia="標楷體" w:hAnsi="標楷體"/>
              </w:rPr>
              <w:t xml:space="preserve">         (b).[2.</w:t>
            </w:r>
            <w:r w:rsidRPr="00E63760">
              <w:rPr>
                <w:rFonts w:ascii="標楷體" w:eastAsia="標楷體" w:hAnsi="標楷體" w:hint="eastAsia"/>
              </w:rPr>
              <w:t>銀扣不印</w:t>
            </w:r>
            <w:r w:rsidRPr="00E63760">
              <w:rPr>
                <w:rFonts w:ascii="標楷體" w:eastAsia="標楷體" w:hAnsi="標楷體"/>
              </w:rPr>
              <w:t>]</w:t>
            </w:r>
            <w:r w:rsidRPr="00E63760">
              <w:rPr>
                <w:rFonts w:ascii="標楷體" w:eastAsia="標楷體" w:hAnsi="標楷體" w:hint="eastAsia"/>
              </w:rPr>
              <w:t>：[還款來源(RepayCode)]≠</w:t>
            </w:r>
          </w:p>
          <w:p w14:paraId="122133C3" w14:textId="77777777" w:rsidR="00E63760" w:rsidRPr="00E63760" w:rsidRDefault="00E63760" w:rsidP="00E63760">
            <w:pPr>
              <w:rPr>
                <w:rFonts w:ascii="標楷體" w:eastAsia="標楷體" w:hAnsi="標楷體"/>
              </w:rPr>
            </w:pPr>
            <w:r w:rsidRPr="00E63760">
              <w:rPr>
                <w:rFonts w:ascii="標楷體" w:eastAsia="標楷體" w:hAnsi="標楷體" w:hint="eastAsia"/>
              </w:rPr>
              <w:t xml:space="preserve">              [2.銀行扣款]</w:t>
            </w:r>
          </w:p>
          <w:p w14:paraId="1ECB6874" w14:textId="77777777" w:rsidR="006F0117" w:rsidRPr="006F0117" w:rsidRDefault="00B8493F" w:rsidP="006F0117">
            <w:pPr>
              <w:rPr>
                <w:rFonts w:ascii="標楷體" w:eastAsia="標楷體" w:hAnsi="標楷體"/>
              </w:rPr>
            </w:pPr>
            <w:r w:rsidRPr="00E63760">
              <w:rPr>
                <w:rFonts w:ascii="標楷體" w:eastAsia="標楷體" w:hAnsi="標楷體" w:hint="eastAsia"/>
              </w:rPr>
              <w:t xml:space="preserve">      (E).輸入欄位[戶別]</w:t>
            </w:r>
            <w:r w:rsidR="00E63760" w:rsidRPr="00E63760">
              <w:rPr>
                <w:rFonts w:ascii="標楷體" w:eastAsia="標楷體" w:hAnsi="標楷體" w:hint="eastAsia"/>
              </w:rPr>
              <w:t>：</w:t>
            </w:r>
            <w:r w:rsidR="006F0117" w:rsidRPr="006F0117">
              <w:rPr>
                <w:rFonts w:ascii="標楷體" w:eastAsia="標楷體" w:hAnsi="標楷體" w:hint="eastAsia"/>
              </w:rPr>
              <w:t>＝[案件隸屬單位</w:t>
            </w:r>
          </w:p>
          <w:p w14:paraId="7C72EED9" w14:textId="77777777" w:rsidR="00431A3C" w:rsidRPr="006F0117" w:rsidRDefault="006F0117" w:rsidP="00431A3C">
            <w:pPr>
              <w:rPr>
                <w:rFonts w:ascii="標楷體" w:eastAsia="標楷體" w:hAnsi="標楷體"/>
              </w:rPr>
            </w:pPr>
            <w:r w:rsidRPr="006F0117">
              <w:rPr>
                <w:rFonts w:ascii="標楷體" w:eastAsia="標楷體" w:hAnsi="標楷體" w:hint="eastAsia"/>
              </w:rPr>
              <w:t xml:space="preserve">　　　　　(FacMain.DepartmentCode)]</w:t>
            </w:r>
          </w:p>
          <w:p w14:paraId="6041EA53" w14:textId="77777777" w:rsidR="006F0117" w:rsidRPr="006F0117" w:rsidRDefault="00B8493F" w:rsidP="006F0117">
            <w:pPr>
              <w:rPr>
                <w:rFonts w:ascii="標楷體" w:eastAsia="標楷體" w:hAnsi="標楷體"/>
              </w:rPr>
            </w:pPr>
            <w:r w:rsidRPr="00E63760">
              <w:rPr>
                <w:rFonts w:ascii="標楷體" w:eastAsia="標楷體" w:hAnsi="標楷體" w:hint="eastAsia"/>
              </w:rPr>
              <w:t xml:space="preserve">      (F).輸入欄位[企金別]</w:t>
            </w:r>
            <w:r w:rsidR="00E63760" w:rsidRPr="00E63760">
              <w:rPr>
                <w:rFonts w:ascii="標楷體" w:eastAsia="標楷體" w:hAnsi="標楷體" w:hint="eastAsia"/>
              </w:rPr>
              <w:t>：</w:t>
            </w:r>
          </w:p>
          <w:p w14:paraId="5BC756C8" w14:textId="77777777" w:rsidR="006F0117" w:rsidRPr="006F0117" w:rsidRDefault="006F0117" w:rsidP="006F0117">
            <w:pPr>
              <w:rPr>
                <w:rFonts w:ascii="標楷體" w:eastAsia="標楷體" w:hAnsi="標楷體"/>
              </w:rPr>
            </w:pPr>
            <w:r w:rsidRPr="006F0117">
              <w:rPr>
                <w:rFonts w:ascii="標楷體" w:eastAsia="標楷體" w:hAnsi="標楷體" w:hint="eastAsia"/>
              </w:rPr>
              <w:t xml:space="preserve">         </w:t>
            </w:r>
            <w:r>
              <w:rPr>
                <w:rFonts w:ascii="標楷體" w:eastAsia="標楷體" w:hAnsi="標楷體" w:hint="eastAsia"/>
              </w:rPr>
              <w:t xml:space="preserve"> </w:t>
            </w:r>
            <w:r w:rsidRPr="006F0117">
              <w:rPr>
                <w:rFonts w:ascii="標楷體" w:eastAsia="標楷體" w:hAnsi="標楷體" w:hint="eastAsia"/>
              </w:rPr>
              <w:t>(a).[1.自然人]：[企金別(EntCode)]＝[0.個金]或</w:t>
            </w:r>
          </w:p>
          <w:p w14:paraId="09590E53" w14:textId="77777777" w:rsidR="006F0117" w:rsidRPr="006F0117" w:rsidRDefault="006F0117" w:rsidP="006F0117">
            <w:pPr>
              <w:rPr>
                <w:rFonts w:ascii="標楷體" w:eastAsia="標楷體" w:hAnsi="標楷體"/>
              </w:rPr>
            </w:pPr>
            <w:r w:rsidRPr="006F0117">
              <w:rPr>
                <w:rFonts w:ascii="標楷體" w:eastAsia="標楷體" w:hAnsi="標楷體" w:hint="eastAsia"/>
              </w:rPr>
              <w:t xml:space="preserve">              [2.企金自然人]</w:t>
            </w:r>
          </w:p>
          <w:p w14:paraId="38874D8F" w14:textId="77777777" w:rsidR="00B8493F" w:rsidRPr="00E63760" w:rsidRDefault="006F0117" w:rsidP="006F0117">
            <w:pPr>
              <w:rPr>
                <w:rFonts w:ascii="標楷體" w:eastAsia="標楷體" w:hAnsi="標楷體"/>
              </w:rPr>
            </w:pPr>
            <w:r w:rsidRPr="006F0117">
              <w:rPr>
                <w:rFonts w:ascii="標楷體" w:eastAsia="標楷體" w:hAnsi="標楷體" w:hint="eastAsia"/>
              </w:rPr>
              <w:t xml:space="preserve">          (b).[2.法人]：[企金別(EntCode)]＝[1.企金]</w:t>
            </w:r>
          </w:p>
          <w:p w14:paraId="39B744C3" w14:textId="77777777" w:rsidR="00B8493F" w:rsidRDefault="00B8493F" w:rsidP="00B8493F">
            <w:pPr>
              <w:rPr>
                <w:rFonts w:ascii="標楷體" w:eastAsia="標楷體" w:hAnsi="標楷體"/>
              </w:rPr>
            </w:pPr>
            <w:r w:rsidRPr="00E63760">
              <w:rPr>
                <w:rFonts w:ascii="標楷體" w:eastAsia="標楷體" w:hAnsi="標楷體" w:hint="eastAsia"/>
              </w:rPr>
              <w:t xml:space="preserve">      (G).輸入欄位[業務科目]</w:t>
            </w:r>
            <w:r w:rsidR="00E63760" w:rsidRPr="00E63760">
              <w:rPr>
                <w:rFonts w:ascii="標楷體" w:eastAsia="標楷體" w:hAnsi="標楷體" w:hint="eastAsia"/>
              </w:rPr>
              <w:t>：</w:t>
            </w:r>
          </w:p>
          <w:p w14:paraId="46D5B033" w14:textId="70213A4C" w:rsidR="006F0117" w:rsidRDefault="006F0117" w:rsidP="006F0117">
            <w:r w:rsidRPr="006F0117">
              <w:rPr>
                <w:rFonts w:ascii="標楷體" w:eastAsia="標楷體" w:hAnsi="標楷體" w:hint="eastAsia"/>
              </w:rPr>
              <w:t xml:space="preserve">          (a).[1.310短期擔保放款]：[核准科目(</w:t>
            </w:r>
            <w:r w:rsidRPr="006F0117">
              <w:rPr>
                <w:rFonts w:ascii="標楷體" w:eastAsia="標楷體" w:hAnsi="標楷體"/>
              </w:rPr>
              <w:t>AcctCode</w:t>
            </w:r>
            <w:r w:rsidRPr="006F0117">
              <w:rPr>
                <w:rFonts w:ascii="標楷體" w:eastAsia="標楷體" w:hAnsi="標楷體" w:hint="eastAsia"/>
              </w:rPr>
              <w:t>)]</w:t>
            </w:r>
          </w:p>
          <w:p w14:paraId="0ED579AF" w14:textId="77777777" w:rsidR="006F0117" w:rsidRPr="006F0117" w:rsidRDefault="006F0117" w:rsidP="006F0117">
            <w:pPr>
              <w:ind w:firstLineChars="700" w:firstLine="1680"/>
              <w:rPr>
                <w:rFonts w:ascii="標楷體" w:eastAsia="標楷體" w:hAnsi="標楷體"/>
              </w:rPr>
            </w:pPr>
            <w:r w:rsidRPr="006F0117">
              <w:rPr>
                <w:rFonts w:ascii="標楷體" w:eastAsia="標楷體" w:hAnsi="標楷體" w:hint="eastAsia"/>
              </w:rPr>
              <w:t>＝[310</w:t>
            </w:r>
            <w:r>
              <w:rPr>
                <w:rFonts w:ascii="標楷體" w:eastAsia="標楷體" w:hAnsi="標楷體"/>
              </w:rPr>
              <w:t>.</w:t>
            </w:r>
            <w:r w:rsidRPr="006F0117">
              <w:rPr>
                <w:rFonts w:ascii="標楷體" w:eastAsia="標楷體" w:hAnsi="標楷體" w:hint="eastAsia"/>
              </w:rPr>
              <w:t>短期擔保放款]</w:t>
            </w:r>
          </w:p>
          <w:p w14:paraId="2EA9EA4B" w14:textId="6FAB0E20" w:rsidR="006F0117" w:rsidRPr="006F0117" w:rsidRDefault="006F0117" w:rsidP="006F0117">
            <w:pPr>
              <w:rPr>
                <w:rFonts w:ascii="標楷體" w:eastAsia="標楷體" w:hAnsi="標楷體"/>
              </w:rPr>
            </w:pPr>
            <w:r w:rsidRPr="006F0117">
              <w:rPr>
                <w:rFonts w:ascii="標楷體" w:eastAsia="標楷體" w:hAnsi="標楷體" w:hint="eastAsia"/>
              </w:rPr>
              <w:t xml:space="preserve">          (b).[2.320中期擔保放款]：[核准科目(AcctCode)]</w:t>
            </w:r>
          </w:p>
          <w:p w14:paraId="478E102B" w14:textId="77777777" w:rsidR="006F0117" w:rsidRPr="006F0117" w:rsidRDefault="006F0117" w:rsidP="006F0117">
            <w:pPr>
              <w:ind w:firstLineChars="700" w:firstLine="1680"/>
              <w:rPr>
                <w:rFonts w:ascii="標楷體" w:eastAsia="標楷體" w:hAnsi="標楷體"/>
              </w:rPr>
            </w:pPr>
            <w:r w:rsidRPr="006F0117">
              <w:rPr>
                <w:rFonts w:ascii="標楷體" w:eastAsia="標楷體" w:hAnsi="標楷體" w:hint="eastAsia"/>
              </w:rPr>
              <w:t>＝[</w:t>
            </w:r>
            <w:r w:rsidRPr="006F0117">
              <w:rPr>
                <w:rFonts w:ascii="標楷體" w:eastAsia="標楷體" w:hAnsi="標楷體"/>
              </w:rPr>
              <w:t>320</w:t>
            </w:r>
            <w:r w:rsidRPr="006F0117">
              <w:rPr>
                <w:rFonts w:ascii="標楷體" w:eastAsia="標楷體" w:hAnsi="標楷體" w:hint="eastAsia"/>
              </w:rPr>
              <w:t>.中期擔保放款]</w:t>
            </w:r>
          </w:p>
          <w:p w14:paraId="300F220E" w14:textId="07EF29AA" w:rsidR="006F0117" w:rsidRPr="006F0117" w:rsidRDefault="006F0117" w:rsidP="006F0117">
            <w:pPr>
              <w:rPr>
                <w:rFonts w:ascii="標楷體" w:eastAsia="標楷體" w:hAnsi="標楷體"/>
              </w:rPr>
            </w:pPr>
            <w:r w:rsidRPr="006F0117">
              <w:rPr>
                <w:rFonts w:ascii="標楷體" w:eastAsia="標楷體" w:hAnsi="標楷體" w:hint="eastAsia"/>
              </w:rPr>
              <w:t xml:space="preserve">          (c).[3.330長期擔保放款]：[核准科目(AcctCode)]</w:t>
            </w:r>
          </w:p>
          <w:p w14:paraId="4F9A4428" w14:textId="77777777" w:rsidR="006F0117" w:rsidRPr="006F0117" w:rsidRDefault="006F0117" w:rsidP="006F0117">
            <w:pPr>
              <w:ind w:firstLineChars="700" w:firstLine="1680"/>
              <w:rPr>
                <w:rFonts w:ascii="標楷體" w:eastAsia="標楷體" w:hAnsi="標楷體"/>
              </w:rPr>
            </w:pPr>
            <w:r w:rsidRPr="006F0117">
              <w:rPr>
                <w:rFonts w:ascii="標楷體" w:eastAsia="標楷體" w:hAnsi="標楷體" w:hint="eastAsia"/>
              </w:rPr>
              <w:t>＝[3</w:t>
            </w:r>
            <w:r>
              <w:rPr>
                <w:rFonts w:ascii="標楷體" w:eastAsia="標楷體" w:hAnsi="標楷體"/>
              </w:rPr>
              <w:t>3</w:t>
            </w:r>
            <w:r w:rsidRPr="006F0117">
              <w:rPr>
                <w:rFonts w:ascii="標楷體" w:eastAsia="標楷體" w:hAnsi="標楷體" w:hint="eastAsia"/>
              </w:rPr>
              <w:t>0.</w:t>
            </w:r>
            <w:r>
              <w:rPr>
                <w:rFonts w:ascii="標楷體" w:eastAsia="標楷體" w:hAnsi="標楷體" w:hint="eastAsia"/>
              </w:rPr>
              <w:t>長</w:t>
            </w:r>
            <w:r w:rsidRPr="006F0117">
              <w:rPr>
                <w:rFonts w:ascii="標楷體" w:eastAsia="標楷體" w:hAnsi="標楷體" w:hint="eastAsia"/>
              </w:rPr>
              <w:t>期擔保放款]</w:t>
            </w:r>
          </w:p>
          <w:p w14:paraId="6C35A0E6" w14:textId="03C0C4C8" w:rsidR="006F0117" w:rsidRPr="006F0117" w:rsidRDefault="006F0117" w:rsidP="006F0117">
            <w:pPr>
              <w:rPr>
                <w:rFonts w:ascii="標楷體" w:eastAsia="標楷體" w:hAnsi="標楷體"/>
              </w:rPr>
            </w:pPr>
            <w:r w:rsidRPr="006F0117">
              <w:rPr>
                <w:rFonts w:ascii="標楷體" w:eastAsia="標楷體" w:hAnsi="標楷體" w:hint="eastAsia"/>
              </w:rPr>
              <w:t xml:space="preserve">          (d).[4.340三十年房貸]：[核准科目</w:t>
            </w:r>
            <w:r w:rsidR="00573381">
              <w:rPr>
                <w:rFonts w:ascii="標楷體" w:eastAsia="標楷體" w:hAnsi="標楷體" w:hint="eastAsia"/>
              </w:rPr>
              <w:t>(AcctCode)]</w:t>
            </w:r>
          </w:p>
          <w:p w14:paraId="606A86BF" w14:textId="77777777" w:rsidR="006F0117" w:rsidRPr="00E63760" w:rsidRDefault="006F0117" w:rsidP="006F0117">
            <w:pPr>
              <w:ind w:firstLineChars="700" w:firstLine="1680"/>
              <w:rPr>
                <w:rFonts w:ascii="標楷體" w:eastAsia="標楷體" w:hAnsi="標楷體"/>
              </w:rPr>
            </w:pPr>
            <w:r w:rsidRPr="006F0117">
              <w:rPr>
                <w:rFonts w:ascii="標楷體" w:eastAsia="標楷體" w:hAnsi="標楷體" w:hint="eastAsia"/>
              </w:rPr>
              <w:t>＝[3</w:t>
            </w:r>
            <w:r>
              <w:rPr>
                <w:rFonts w:ascii="標楷體" w:eastAsia="標楷體" w:hAnsi="標楷體"/>
              </w:rPr>
              <w:t>4</w:t>
            </w:r>
            <w:r w:rsidRPr="006F0117">
              <w:rPr>
                <w:rFonts w:ascii="標楷體" w:eastAsia="標楷體" w:hAnsi="標楷體" w:hint="eastAsia"/>
              </w:rPr>
              <w:t>0.三十年房貸]</w:t>
            </w:r>
          </w:p>
          <w:p w14:paraId="71C03C81" w14:textId="77777777" w:rsidR="00507246" w:rsidRPr="00E63760" w:rsidRDefault="00507246" w:rsidP="00507246">
            <w:pPr>
              <w:rPr>
                <w:rFonts w:ascii="標楷體" w:eastAsia="標楷體" w:hAnsi="標楷體"/>
              </w:rPr>
            </w:pPr>
            <w:r w:rsidRPr="00E63760">
              <w:rPr>
                <w:rFonts w:ascii="標楷體" w:eastAsia="標楷體" w:hAnsi="標楷體" w:hint="eastAsia"/>
              </w:rPr>
              <w:t xml:space="preserve">　(2).整批列印</w:t>
            </w:r>
          </w:p>
          <w:p w14:paraId="76DE0903" w14:textId="77777777" w:rsidR="00507246" w:rsidRPr="00E63760" w:rsidRDefault="00507246" w:rsidP="00507246">
            <w:pPr>
              <w:rPr>
                <w:rFonts w:ascii="標楷體" w:eastAsia="標楷體" w:hAnsi="標楷體"/>
              </w:rPr>
            </w:pPr>
            <w:r w:rsidRPr="00E63760">
              <w:rPr>
                <w:rFonts w:ascii="標楷體" w:eastAsia="標楷體" w:hAnsi="標楷體" w:hint="eastAsia"/>
              </w:rPr>
              <w:t xml:space="preserve">      (A).[會計日期(AcDate)]＝[會計日]</w:t>
            </w:r>
          </w:p>
          <w:p w14:paraId="63100922" w14:textId="45104916" w:rsidR="00507246" w:rsidRPr="00E63760" w:rsidRDefault="00507246" w:rsidP="00573381">
            <w:pPr>
              <w:ind w:left="1200" w:hangingChars="500" w:hanging="1200"/>
              <w:rPr>
                <w:rFonts w:ascii="標楷體" w:eastAsia="標楷體" w:hAnsi="標楷體"/>
              </w:rPr>
            </w:pPr>
            <w:r w:rsidRPr="00E63760">
              <w:rPr>
                <w:rFonts w:ascii="標楷體" w:eastAsia="標楷體" w:hAnsi="標楷體" w:hint="eastAsia"/>
              </w:rPr>
              <w:t xml:space="preserve">      (B).[繳款方式(RepayCode)]＝[1.匯款轉帳]，且已入金、有欠繳者</w:t>
            </w:r>
          </w:p>
          <w:p w14:paraId="069C68C5" w14:textId="77777777" w:rsidR="00573381" w:rsidRDefault="00507246" w:rsidP="00573381">
            <w:pPr>
              <w:ind w:left="720" w:hangingChars="300" w:hanging="720"/>
              <w:rPr>
                <w:rFonts w:ascii="標楷體" w:eastAsia="標楷體" w:hAnsi="標楷體"/>
              </w:rPr>
            </w:pPr>
            <w:r w:rsidRPr="00E63760">
              <w:rPr>
                <w:rFonts w:ascii="標楷體" w:eastAsia="標楷體" w:hAnsi="標楷體" w:hint="eastAsia"/>
              </w:rPr>
              <w:t>2.若該查詢條件未查出資料，則提示錯誤訊息"E0001查詢資料</w:t>
            </w:r>
          </w:p>
          <w:p w14:paraId="72CC216C" w14:textId="3BD8C8CE" w:rsidR="00507246" w:rsidRPr="00E63760" w:rsidRDefault="00507246" w:rsidP="00573381">
            <w:pPr>
              <w:ind w:leftChars="100" w:left="720" w:hangingChars="200" w:hanging="480"/>
              <w:rPr>
                <w:rFonts w:ascii="標楷體" w:eastAsia="標楷體" w:hAnsi="標楷體"/>
              </w:rPr>
            </w:pPr>
            <w:r w:rsidRPr="00E63760">
              <w:rPr>
                <w:rFonts w:ascii="標楷體" w:eastAsia="標楷體" w:hAnsi="標楷體" w:hint="eastAsia"/>
              </w:rPr>
              <w:t>不存在(查無資料)</w:t>
            </w:r>
            <w:r w:rsidRPr="00E63760">
              <w:rPr>
                <w:rFonts w:ascii="標楷體" w:eastAsia="標楷體" w:hAnsi="標楷體"/>
              </w:rPr>
              <w:t xml:space="preserve"> </w:t>
            </w:r>
            <w:r w:rsidRPr="00E63760">
              <w:rPr>
                <w:rFonts w:ascii="標楷體" w:eastAsia="標楷體" w:hAnsi="標楷體" w:hint="eastAsia"/>
              </w:rPr>
              <w:t>"</w:t>
            </w:r>
          </w:p>
          <w:p w14:paraId="1C2B27CB" w14:textId="77777777" w:rsidR="00507246" w:rsidRPr="00E63760" w:rsidRDefault="00507246" w:rsidP="00507246">
            <w:pPr>
              <w:rPr>
                <w:rFonts w:ascii="標楷體" w:eastAsia="標楷體" w:hAnsi="標楷體"/>
                <w:shd w:val="pct15" w:color="auto" w:fill="FFFFFF"/>
                <w:lang w:eastAsia="zh-HK"/>
              </w:rPr>
            </w:pPr>
            <w:r w:rsidRPr="00E63760">
              <w:rPr>
                <w:rFonts w:ascii="標楷體" w:eastAsia="標楷體" w:hAnsi="標楷體" w:hint="eastAsia"/>
                <w:shd w:val="pct15" w:color="auto" w:fill="FFFFFF"/>
              </w:rPr>
              <w:t>&lt;&lt;</w:t>
            </w:r>
            <w:r w:rsidRPr="00E63760">
              <w:rPr>
                <w:rFonts w:ascii="標楷體" w:eastAsia="標楷體" w:hAnsi="標楷體" w:hint="eastAsia"/>
                <w:shd w:val="pct15" w:color="auto" w:fill="FFFFFF"/>
                <w:lang w:eastAsia="zh-HK"/>
              </w:rPr>
              <w:t>成功處理說明</w:t>
            </w:r>
            <w:r w:rsidRPr="00E63760">
              <w:rPr>
                <w:rFonts w:ascii="標楷體" w:eastAsia="標楷體" w:hAnsi="標楷體" w:hint="eastAsia"/>
                <w:shd w:val="pct15" w:color="auto" w:fill="FFFFFF"/>
              </w:rPr>
              <w:t>&gt;&gt;</w:t>
            </w:r>
          </w:p>
          <w:p w14:paraId="760E5B75" w14:textId="370EA4A0" w:rsidR="00507246" w:rsidRPr="00524CEB" w:rsidRDefault="00507246" w:rsidP="00573381">
            <w:pPr>
              <w:ind w:left="240" w:hangingChars="100" w:hanging="240"/>
              <w:rPr>
                <w:rFonts w:ascii="標楷體" w:eastAsia="標楷體" w:hAnsi="標楷體"/>
                <w:lang w:eastAsia="zh-HK"/>
              </w:rPr>
            </w:pPr>
            <w:r w:rsidRPr="00E63760">
              <w:rPr>
                <w:rFonts w:ascii="標楷體" w:eastAsia="標楷體" w:hAnsi="標楷體" w:hint="eastAsia"/>
              </w:rPr>
              <w:t>4</w:t>
            </w:r>
            <w:r w:rsidRPr="00E63760">
              <w:rPr>
                <w:rFonts w:ascii="標楷體" w:eastAsia="標楷體" w:hAnsi="標楷體" w:hint="eastAsia"/>
                <w:lang w:eastAsia="zh-HK"/>
              </w:rPr>
              <w:t>.</w:t>
            </w:r>
            <w:r w:rsidR="00524CEB">
              <w:rPr>
                <w:rFonts w:ascii="標楷體" w:eastAsia="標楷體" w:hAnsi="標楷體" w:hint="eastAsia"/>
                <w:lang w:eastAsia="zh-HK"/>
              </w:rPr>
              <w:t>使用【</w:t>
            </w:r>
            <w:r w:rsidR="00524CEB">
              <w:rPr>
                <w:rFonts w:ascii="標楷體" w:eastAsia="標楷體" w:hAnsi="標楷體" w:hint="eastAsia"/>
              </w:rPr>
              <w:t>L9705</w:t>
            </w:r>
            <w:r w:rsidR="00524CEB" w:rsidRPr="00524CEB">
              <w:rPr>
                <w:rFonts w:ascii="標楷體" w:eastAsia="標楷體" w:hAnsi="標楷體" w:hint="eastAsia"/>
              </w:rPr>
              <w:t>放款本息攤還表暨繳息通知單</w:t>
            </w:r>
            <w:r w:rsidR="00524CEB">
              <w:rPr>
                <w:rFonts w:ascii="標楷體" w:eastAsia="標楷體" w:hAnsi="標楷體" w:hint="eastAsia"/>
                <w:lang w:eastAsia="zh-HK"/>
              </w:rPr>
              <w:t>】產出報表</w:t>
            </w:r>
            <w:r w:rsidR="00524CEB" w:rsidRPr="00524CEB">
              <w:rPr>
                <w:rFonts w:ascii="標楷體" w:eastAsia="標楷體" w:hAnsi="標楷體" w:hint="eastAsia"/>
                <w:lang w:eastAsia="zh-HK"/>
              </w:rPr>
              <w:t>(參考下方資料說明)</w:t>
            </w:r>
          </w:p>
        </w:tc>
      </w:tr>
      <w:tr w:rsidR="00354A6B" w:rsidRPr="00E63760" w14:paraId="74C691B7" w14:textId="77777777" w:rsidTr="00050A6F">
        <w:tc>
          <w:tcPr>
            <w:tcW w:w="851" w:type="dxa"/>
            <w:shd w:val="clear" w:color="auto" w:fill="auto"/>
          </w:tcPr>
          <w:p w14:paraId="2CCCCD89" w14:textId="77777777" w:rsidR="00354A6B" w:rsidRPr="00E63760" w:rsidRDefault="00354A6B" w:rsidP="00050A6F">
            <w:pPr>
              <w:jc w:val="center"/>
              <w:rPr>
                <w:rFonts w:ascii="標楷體" w:eastAsia="標楷體" w:hAnsi="標楷體"/>
              </w:rPr>
            </w:pPr>
            <w:r w:rsidRPr="00E63760">
              <w:rPr>
                <w:rFonts w:ascii="標楷體" w:eastAsia="標楷體" w:hAnsi="標楷體" w:hint="eastAsia"/>
              </w:rPr>
              <w:lastRenderedPageBreak/>
              <w:t>2</w:t>
            </w:r>
          </w:p>
        </w:tc>
        <w:tc>
          <w:tcPr>
            <w:tcW w:w="2126" w:type="dxa"/>
            <w:shd w:val="clear" w:color="auto" w:fill="auto"/>
          </w:tcPr>
          <w:p w14:paraId="47F5DBBB" w14:textId="77777777" w:rsidR="00354A6B" w:rsidRPr="00E63760" w:rsidRDefault="00354A6B" w:rsidP="00050A6F">
            <w:pPr>
              <w:rPr>
                <w:rFonts w:ascii="標楷體" w:eastAsia="標楷體" w:hAnsi="標楷體"/>
                <w:lang w:eastAsia="zh-HK"/>
              </w:rPr>
            </w:pPr>
            <w:r w:rsidRPr="00E63760">
              <w:rPr>
                <w:rFonts w:ascii="標楷體" w:eastAsia="標楷體" w:hAnsi="標楷體" w:hint="eastAsia"/>
                <w:lang w:eastAsia="zh-HK"/>
              </w:rPr>
              <w:t>離開</w:t>
            </w:r>
          </w:p>
        </w:tc>
        <w:tc>
          <w:tcPr>
            <w:tcW w:w="7033" w:type="dxa"/>
            <w:shd w:val="clear" w:color="auto" w:fill="auto"/>
          </w:tcPr>
          <w:p w14:paraId="3DFB8267" w14:textId="77777777" w:rsidR="00354A6B" w:rsidRPr="00E63760" w:rsidRDefault="00354A6B" w:rsidP="00050A6F">
            <w:pPr>
              <w:rPr>
                <w:rFonts w:ascii="標楷體" w:eastAsia="標楷體" w:hAnsi="標楷體"/>
                <w:lang w:eastAsia="zh-HK"/>
              </w:rPr>
            </w:pPr>
            <w:r w:rsidRPr="00E63760">
              <w:rPr>
                <w:rFonts w:ascii="標楷體" w:eastAsia="標楷體" w:hAnsi="標楷體" w:hint="eastAsia"/>
                <w:lang w:eastAsia="zh-HK"/>
              </w:rPr>
              <w:t>關閉此查詢畫面</w:t>
            </w:r>
          </w:p>
        </w:tc>
      </w:tr>
    </w:tbl>
    <w:p w14:paraId="00D113B1" w14:textId="77777777" w:rsidR="00354A6B" w:rsidRPr="00456B60" w:rsidRDefault="00354A6B" w:rsidP="00354A6B">
      <w:pPr>
        <w:rPr>
          <w:noProof/>
        </w:rPr>
      </w:pPr>
    </w:p>
    <w:p w14:paraId="6FED2AAA" w14:textId="77777777" w:rsidR="00354A6B" w:rsidRPr="00456B60" w:rsidRDefault="00354A6B" w:rsidP="00CA731B">
      <w:pPr>
        <w:pStyle w:val="a"/>
      </w:pPr>
      <w:r w:rsidRPr="00456B60">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1"/>
        <w:gridCol w:w="1074"/>
        <w:gridCol w:w="826"/>
        <w:gridCol w:w="1543"/>
        <w:gridCol w:w="2460"/>
        <w:gridCol w:w="631"/>
        <w:gridCol w:w="576"/>
        <w:gridCol w:w="2613"/>
      </w:tblGrid>
      <w:tr w:rsidR="00354A6B" w:rsidRPr="00B70EF9" w14:paraId="2D2379E0" w14:textId="77777777" w:rsidTr="00A20DA5">
        <w:trPr>
          <w:trHeight w:val="388"/>
          <w:jc w:val="center"/>
        </w:trPr>
        <w:tc>
          <w:tcPr>
            <w:tcW w:w="471" w:type="dxa"/>
            <w:vMerge w:val="restart"/>
          </w:tcPr>
          <w:p w14:paraId="788AB2E4" w14:textId="77777777" w:rsidR="00354A6B" w:rsidRPr="00B70EF9" w:rsidRDefault="00354A6B" w:rsidP="00050A6F">
            <w:pPr>
              <w:rPr>
                <w:rFonts w:ascii="標楷體" w:eastAsia="標楷體" w:hAnsi="標楷體"/>
              </w:rPr>
            </w:pPr>
            <w:r w:rsidRPr="00B70EF9">
              <w:rPr>
                <w:rFonts w:ascii="標楷體" w:eastAsia="標楷體" w:hAnsi="標楷體"/>
              </w:rPr>
              <w:t>序號</w:t>
            </w:r>
          </w:p>
        </w:tc>
        <w:tc>
          <w:tcPr>
            <w:tcW w:w="1074" w:type="dxa"/>
            <w:vMerge w:val="restart"/>
          </w:tcPr>
          <w:p w14:paraId="7BFDD939" w14:textId="77777777" w:rsidR="00354A6B" w:rsidRPr="00B70EF9" w:rsidRDefault="00354A6B" w:rsidP="00050A6F">
            <w:pPr>
              <w:rPr>
                <w:rFonts w:ascii="標楷體" w:eastAsia="標楷體" w:hAnsi="標楷體"/>
              </w:rPr>
            </w:pPr>
            <w:r w:rsidRPr="00B70EF9">
              <w:rPr>
                <w:rFonts w:ascii="標楷體" w:eastAsia="標楷體" w:hAnsi="標楷體"/>
              </w:rPr>
              <w:t>欄位</w:t>
            </w:r>
          </w:p>
        </w:tc>
        <w:tc>
          <w:tcPr>
            <w:tcW w:w="6036" w:type="dxa"/>
            <w:gridSpan w:val="5"/>
          </w:tcPr>
          <w:p w14:paraId="54835E69" w14:textId="77777777" w:rsidR="00354A6B" w:rsidRPr="00B70EF9" w:rsidRDefault="00354A6B" w:rsidP="00050A6F">
            <w:pPr>
              <w:rPr>
                <w:rFonts w:ascii="標楷體" w:eastAsia="標楷體" w:hAnsi="標楷體"/>
              </w:rPr>
            </w:pPr>
            <w:r w:rsidRPr="00B70EF9">
              <w:rPr>
                <w:rFonts w:ascii="標楷體" w:eastAsia="標楷體" w:hAnsi="標楷體"/>
              </w:rPr>
              <w:t>說明</w:t>
            </w:r>
          </w:p>
        </w:tc>
        <w:tc>
          <w:tcPr>
            <w:tcW w:w="2613" w:type="dxa"/>
            <w:vMerge w:val="restart"/>
          </w:tcPr>
          <w:p w14:paraId="4EC9C1FA" w14:textId="77777777" w:rsidR="00354A6B" w:rsidRPr="00B70EF9" w:rsidRDefault="00354A6B" w:rsidP="00050A6F">
            <w:pPr>
              <w:rPr>
                <w:rFonts w:ascii="標楷體" w:eastAsia="標楷體" w:hAnsi="標楷體"/>
              </w:rPr>
            </w:pPr>
            <w:r w:rsidRPr="00B70EF9">
              <w:rPr>
                <w:rFonts w:ascii="標楷體" w:eastAsia="標楷體" w:hAnsi="標楷體"/>
              </w:rPr>
              <w:t>處理邏輯及注意事項</w:t>
            </w:r>
          </w:p>
        </w:tc>
      </w:tr>
      <w:tr w:rsidR="00D04510" w:rsidRPr="00B70EF9" w14:paraId="2C7D69B0" w14:textId="77777777" w:rsidTr="00A20DA5">
        <w:trPr>
          <w:trHeight w:val="244"/>
          <w:jc w:val="center"/>
        </w:trPr>
        <w:tc>
          <w:tcPr>
            <w:tcW w:w="471" w:type="dxa"/>
            <w:vMerge/>
          </w:tcPr>
          <w:p w14:paraId="450748FC" w14:textId="77777777" w:rsidR="00354A6B" w:rsidRPr="00B70EF9" w:rsidRDefault="00354A6B" w:rsidP="00050A6F">
            <w:pPr>
              <w:rPr>
                <w:rFonts w:ascii="標楷體" w:eastAsia="標楷體" w:hAnsi="標楷體"/>
              </w:rPr>
            </w:pPr>
          </w:p>
        </w:tc>
        <w:tc>
          <w:tcPr>
            <w:tcW w:w="1074" w:type="dxa"/>
            <w:vMerge/>
          </w:tcPr>
          <w:p w14:paraId="4387D7BE" w14:textId="77777777" w:rsidR="00354A6B" w:rsidRPr="00B70EF9" w:rsidRDefault="00354A6B" w:rsidP="00050A6F">
            <w:pPr>
              <w:rPr>
                <w:rFonts w:ascii="標楷體" w:eastAsia="標楷體" w:hAnsi="標楷體"/>
              </w:rPr>
            </w:pPr>
          </w:p>
        </w:tc>
        <w:tc>
          <w:tcPr>
            <w:tcW w:w="826" w:type="dxa"/>
          </w:tcPr>
          <w:p w14:paraId="4D6C78F4" w14:textId="77777777" w:rsidR="00354A6B" w:rsidRPr="00B70EF9" w:rsidRDefault="00FF77DF" w:rsidP="00050A6F">
            <w:pPr>
              <w:rPr>
                <w:rFonts w:ascii="標楷體" w:eastAsia="標楷體" w:hAnsi="標楷體"/>
              </w:rPr>
            </w:pPr>
            <w:r>
              <w:rPr>
                <w:rFonts w:ascii="標楷體" w:eastAsia="標楷體" w:hAnsi="標楷體" w:hint="eastAsia"/>
              </w:rPr>
              <w:t>資料長度</w:t>
            </w:r>
          </w:p>
        </w:tc>
        <w:tc>
          <w:tcPr>
            <w:tcW w:w="1543" w:type="dxa"/>
          </w:tcPr>
          <w:p w14:paraId="5568F5D1" w14:textId="77777777" w:rsidR="00354A6B" w:rsidRPr="00B70EF9" w:rsidRDefault="00354A6B" w:rsidP="00050A6F">
            <w:pPr>
              <w:rPr>
                <w:rFonts w:ascii="標楷體" w:eastAsia="標楷體" w:hAnsi="標楷體"/>
              </w:rPr>
            </w:pPr>
            <w:r w:rsidRPr="00B70EF9">
              <w:rPr>
                <w:rFonts w:ascii="標楷體" w:eastAsia="標楷體" w:hAnsi="標楷體"/>
              </w:rPr>
              <w:t>預設值</w:t>
            </w:r>
          </w:p>
        </w:tc>
        <w:tc>
          <w:tcPr>
            <w:tcW w:w="2460" w:type="dxa"/>
          </w:tcPr>
          <w:p w14:paraId="36AB3036" w14:textId="77777777" w:rsidR="00354A6B" w:rsidRPr="00B70EF9" w:rsidRDefault="00354A6B" w:rsidP="00050A6F">
            <w:pPr>
              <w:rPr>
                <w:rFonts w:ascii="標楷體" w:eastAsia="標楷體" w:hAnsi="標楷體"/>
              </w:rPr>
            </w:pPr>
            <w:r w:rsidRPr="00B70EF9">
              <w:rPr>
                <w:rFonts w:ascii="標楷體" w:eastAsia="標楷體" w:hAnsi="標楷體"/>
              </w:rPr>
              <w:t>選單內容</w:t>
            </w:r>
          </w:p>
        </w:tc>
        <w:tc>
          <w:tcPr>
            <w:tcW w:w="631" w:type="dxa"/>
          </w:tcPr>
          <w:p w14:paraId="606566ED" w14:textId="77777777" w:rsidR="00354A6B" w:rsidRPr="00B70EF9" w:rsidRDefault="00354A6B" w:rsidP="00050A6F">
            <w:pPr>
              <w:rPr>
                <w:rFonts w:ascii="標楷體" w:eastAsia="標楷體" w:hAnsi="標楷體"/>
              </w:rPr>
            </w:pPr>
            <w:r w:rsidRPr="00B70EF9">
              <w:rPr>
                <w:rFonts w:ascii="標楷體" w:eastAsia="標楷體" w:hAnsi="標楷體"/>
              </w:rPr>
              <w:t>必填</w:t>
            </w:r>
          </w:p>
        </w:tc>
        <w:tc>
          <w:tcPr>
            <w:tcW w:w="576" w:type="dxa"/>
          </w:tcPr>
          <w:p w14:paraId="2D2A6DBD" w14:textId="77777777" w:rsidR="00354A6B" w:rsidRPr="00B70EF9" w:rsidRDefault="00354A6B" w:rsidP="00050A6F">
            <w:pPr>
              <w:rPr>
                <w:rFonts w:ascii="標楷體" w:eastAsia="標楷體" w:hAnsi="標楷體"/>
              </w:rPr>
            </w:pPr>
            <w:r w:rsidRPr="00B70EF9">
              <w:rPr>
                <w:rFonts w:ascii="標楷體" w:eastAsia="標楷體" w:hAnsi="標楷體"/>
              </w:rPr>
              <w:t>R/W</w:t>
            </w:r>
          </w:p>
        </w:tc>
        <w:tc>
          <w:tcPr>
            <w:tcW w:w="2613" w:type="dxa"/>
            <w:vMerge/>
          </w:tcPr>
          <w:p w14:paraId="4FC0A4C1" w14:textId="77777777" w:rsidR="00354A6B" w:rsidRPr="00B70EF9" w:rsidRDefault="00354A6B" w:rsidP="00050A6F">
            <w:pPr>
              <w:rPr>
                <w:rFonts w:ascii="標楷體" w:eastAsia="標楷體" w:hAnsi="標楷體"/>
              </w:rPr>
            </w:pPr>
          </w:p>
        </w:tc>
      </w:tr>
      <w:tr w:rsidR="00D04510" w:rsidRPr="00B70EF9" w14:paraId="45F434F4" w14:textId="77777777" w:rsidTr="00A20DA5">
        <w:trPr>
          <w:trHeight w:val="291"/>
          <w:jc w:val="center"/>
        </w:trPr>
        <w:tc>
          <w:tcPr>
            <w:tcW w:w="471" w:type="dxa"/>
          </w:tcPr>
          <w:p w14:paraId="624C5C27" w14:textId="77777777" w:rsidR="00354A6B" w:rsidRPr="00B70EF9" w:rsidRDefault="00354A6B" w:rsidP="00050A6F">
            <w:pPr>
              <w:rPr>
                <w:rFonts w:ascii="標楷體" w:eastAsia="標楷體" w:hAnsi="標楷體"/>
              </w:rPr>
            </w:pPr>
            <w:r w:rsidRPr="00B70EF9">
              <w:rPr>
                <w:rFonts w:ascii="標楷體" w:eastAsia="標楷體" w:hAnsi="標楷體" w:hint="eastAsia"/>
              </w:rPr>
              <w:t>1</w:t>
            </w:r>
          </w:p>
        </w:tc>
        <w:tc>
          <w:tcPr>
            <w:tcW w:w="1074" w:type="dxa"/>
          </w:tcPr>
          <w:p w14:paraId="26782E7E" w14:textId="77777777" w:rsidR="00354A6B" w:rsidRPr="00B70EF9" w:rsidRDefault="00354A6B" w:rsidP="00050A6F">
            <w:pPr>
              <w:rPr>
                <w:rFonts w:ascii="標楷體" w:eastAsia="標楷體" w:hAnsi="標楷體"/>
              </w:rPr>
            </w:pPr>
            <w:r w:rsidRPr="00B70EF9">
              <w:rPr>
                <w:rFonts w:ascii="標楷體" w:eastAsia="標楷體" w:hAnsi="標楷體" w:hint="eastAsia"/>
              </w:rPr>
              <w:t>功能</w:t>
            </w:r>
          </w:p>
        </w:tc>
        <w:tc>
          <w:tcPr>
            <w:tcW w:w="826" w:type="dxa"/>
          </w:tcPr>
          <w:p w14:paraId="6B9C67F2" w14:textId="77777777" w:rsidR="00354A6B" w:rsidRPr="00B70EF9" w:rsidRDefault="00354A6B" w:rsidP="00050A6F">
            <w:pPr>
              <w:rPr>
                <w:rFonts w:ascii="標楷體" w:eastAsia="標楷體" w:hAnsi="標楷體"/>
              </w:rPr>
            </w:pPr>
          </w:p>
        </w:tc>
        <w:tc>
          <w:tcPr>
            <w:tcW w:w="1543" w:type="dxa"/>
          </w:tcPr>
          <w:p w14:paraId="6A4C9663" w14:textId="77777777" w:rsidR="006E3310" w:rsidRPr="006E3310" w:rsidRDefault="006E3310" w:rsidP="006E3310">
            <w:pPr>
              <w:rPr>
                <w:rFonts w:ascii="標楷體" w:eastAsia="標楷體" w:hAnsi="標楷體"/>
              </w:rPr>
            </w:pPr>
            <w:r w:rsidRPr="006E3310">
              <w:rPr>
                <w:rFonts w:ascii="標楷體" w:eastAsia="標楷體" w:hAnsi="標楷體" w:hint="eastAsia"/>
              </w:rPr>
              <w:t>交易選單進入為[個別]</w:t>
            </w:r>
          </w:p>
          <w:p w14:paraId="17324E53" w14:textId="77777777" w:rsidR="00354A6B" w:rsidRPr="00B70EF9" w:rsidRDefault="006E3310" w:rsidP="006E3310">
            <w:pPr>
              <w:rPr>
                <w:rFonts w:ascii="標楷體" w:eastAsia="標楷體" w:hAnsi="標楷體"/>
              </w:rPr>
            </w:pPr>
            <w:r w:rsidRPr="006E3310">
              <w:rPr>
                <w:rFonts w:ascii="標楷體" w:eastAsia="標楷體" w:hAnsi="標楷體" w:hint="eastAsia"/>
              </w:rPr>
              <w:t>應處理清單進入為[整批]</w:t>
            </w:r>
          </w:p>
        </w:tc>
        <w:tc>
          <w:tcPr>
            <w:tcW w:w="2460" w:type="dxa"/>
          </w:tcPr>
          <w:p w14:paraId="7FF39160" w14:textId="77777777" w:rsidR="00AE0877" w:rsidRPr="00B70EF9" w:rsidRDefault="00AE0877" w:rsidP="00AE0877">
            <w:pPr>
              <w:rPr>
                <w:rFonts w:ascii="標楷體" w:eastAsia="標楷體" w:hAnsi="標楷體"/>
                <w:lang w:eastAsia="zh-HK"/>
              </w:rPr>
            </w:pPr>
            <w:r w:rsidRPr="00B70EF9">
              <w:rPr>
                <w:rFonts w:ascii="標楷體" w:eastAsia="標楷體" w:hAnsi="標楷體" w:hint="eastAsia"/>
                <w:lang w:eastAsia="zh-HK"/>
              </w:rPr>
              <w:t>個別</w:t>
            </w:r>
          </w:p>
          <w:p w14:paraId="3E1D1E2A" w14:textId="77777777" w:rsidR="00354A6B" w:rsidRPr="00B70EF9" w:rsidRDefault="00AE0877" w:rsidP="00AE0877">
            <w:pPr>
              <w:rPr>
                <w:rFonts w:ascii="標楷體" w:eastAsia="標楷體" w:hAnsi="標楷體"/>
              </w:rPr>
            </w:pPr>
            <w:r w:rsidRPr="00B70EF9">
              <w:rPr>
                <w:rFonts w:ascii="標楷體" w:eastAsia="標楷體" w:hAnsi="標楷體" w:hint="eastAsia"/>
              </w:rPr>
              <w:t>整批</w:t>
            </w:r>
          </w:p>
        </w:tc>
        <w:tc>
          <w:tcPr>
            <w:tcW w:w="631" w:type="dxa"/>
          </w:tcPr>
          <w:p w14:paraId="7E1B08B2" w14:textId="77777777" w:rsidR="00354A6B" w:rsidRPr="00B70EF9" w:rsidRDefault="00354A6B" w:rsidP="00050A6F">
            <w:pPr>
              <w:rPr>
                <w:rFonts w:ascii="標楷體" w:eastAsia="標楷體" w:hAnsi="標楷體"/>
              </w:rPr>
            </w:pPr>
          </w:p>
        </w:tc>
        <w:tc>
          <w:tcPr>
            <w:tcW w:w="576" w:type="dxa"/>
          </w:tcPr>
          <w:p w14:paraId="6E2993E4" w14:textId="77777777" w:rsidR="00354A6B" w:rsidRPr="00B70EF9" w:rsidRDefault="00354A6B" w:rsidP="00050A6F">
            <w:pPr>
              <w:rPr>
                <w:rFonts w:ascii="標楷體" w:eastAsia="標楷體" w:hAnsi="標楷體"/>
              </w:rPr>
            </w:pPr>
            <w:r w:rsidRPr="00B70EF9">
              <w:rPr>
                <w:rFonts w:ascii="標楷體" w:eastAsia="標楷體" w:hAnsi="標楷體" w:hint="eastAsia"/>
              </w:rPr>
              <w:t>R</w:t>
            </w:r>
          </w:p>
        </w:tc>
        <w:tc>
          <w:tcPr>
            <w:tcW w:w="2613" w:type="dxa"/>
          </w:tcPr>
          <w:p w14:paraId="4C1B7C27" w14:textId="77777777" w:rsidR="00354A6B" w:rsidRPr="00B70EF9" w:rsidRDefault="00354A6B" w:rsidP="00050A6F">
            <w:pPr>
              <w:rPr>
                <w:rFonts w:ascii="標楷體" w:eastAsia="標楷體" w:hAnsi="標楷體"/>
              </w:rPr>
            </w:pPr>
            <w:r w:rsidRPr="00B70EF9">
              <w:rPr>
                <w:rFonts w:ascii="標楷體" w:eastAsia="標楷體" w:hAnsi="標楷體" w:hint="eastAsia"/>
              </w:rPr>
              <w:t>自動顯示</w:t>
            </w:r>
          </w:p>
          <w:p w14:paraId="5576B46A" w14:textId="77777777" w:rsidR="00AE0877" w:rsidRPr="00B70EF9" w:rsidRDefault="00AE0877" w:rsidP="00050A6F">
            <w:pPr>
              <w:rPr>
                <w:rFonts w:ascii="標楷體" w:eastAsia="標楷體" w:hAnsi="標楷體"/>
              </w:rPr>
            </w:pPr>
          </w:p>
        </w:tc>
      </w:tr>
      <w:tr w:rsidR="003D61C7" w:rsidRPr="00B70EF9" w14:paraId="437722AC" w14:textId="77777777" w:rsidTr="00A20DA5">
        <w:trPr>
          <w:trHeight w:val="291"/>
          <w:jc w:val="center"/>
        </w:trPr>
        <w:tc>
          <w:tcPr>
            <w:tcW w:w="471" w:type="dxa"/>
          </w:tcPr>
          <w:p w14:paraId="44A04470" w14:textId="77777777" w:rsidR="003D61C7" w:rsidRPr="00B70EF9" w:rsidRDefault="003D61C7" w:rsidP="00050A6F">
            <w:pPr>
              <w:rPr>
                <w:rFonts w:ascii="標楷體" w:eastAsia="標楷體" w:hAnsi="標楷體"/>
              </w:rPr>
            </w:pPr>
          </w:p>
        </w:tc>
        <w:tc>
          <w:tcPr>
            <w:tcW w:w="9723" w:type="dxa"/>
            <w:gridSpan w:val="7"/>
          </w:tcPr>
          <w:p w14:paraId="536E67AF" w14:textId="77777777" w:rsidR="003D61C7" w:rsidRDefault="003D61C7" w:rsidP="00050A6F">
            <w:pPr>
              <w:rPr>
                <w:rFonts w:ascii="標楷體" w:eastAsia="標楷體" w:hAnsi="標楷體"/>
              </w:rPr>
            </w:pPr>
            <w:r>
              <w:rPr>
                <w:rFonts w:ascii="標楷體" w:eastAsia="標楷體" w:hAnsi="標楷體" w:hint="eastAsia"/>
              </w:rPr>
              <w:t>功能＝</w:t>
            </w:r>
          </w:p>
          <w:p w14:paraId="4D8C8D19" w14:textId="77777777" w:rsidR="003D61C7" w:rsidRDefault="003D61C7" w:rsidP="00050A6F">
            <w:pPr>
              <w:rPr>
                <w:rFonts w:ascii="標楷體" w:eastAsia="標楷體" w:hAnsi="標楷體"/>
              </w:rPr>
            </w:pPr>
            <w:r>
              <w:rPr>
                <w:rFonts w:ascii="標楷體" w:eastAsia="標楷體" w:hAnsi="標楷體" w:hint="eastAsia"/>
              </w:rPr>
              <w:t>1.[個別]以下欄位顯示</w:t>
            </w:r>
            <w:r w:rsidR="00927260">
              <w:rPr>
                <w:rFonts w:ascii="標楷體" w:eastAsia="標楷體" w:hAnsi="標楷體" w:hint="eastAsia"/>
              </w:rPr>
              <w:t>、必須輸入</w:t>
            </w:r>
          </w:p>
          <w:p w14:paraId="240DE0D5" w14:textId="77777777" w:rsidR="003D61C7" w:rsidRPr="00B70EF9" w:rsidRDefault="003D61C7" w:rsidP="00050A6F">
            <w:pPr>
              <w:rPr>
                <w:rFonts w:ascii="標楷體" w:eastAsia="標楷體" w:hAnsi="標楷體"/>
              </w:rPr>
            </w:pPr>
            <w:r>
              <w:rPr>
                <w:rFonts w:ascii="標楷體" w:eastAsia="標楷體" w:hAnsi="標楷體" w:hint="eastAsia"/>
              </w:rPr>
              <w:t>2.[整批]以下欄位不顯示、不須輸入</w:t>
            </w:r>
          </w:p>
        </w:tc>
      </w:tr>
      <w:tr w:rsidR="00D04510" w:rsidRPr="00B70EF9" w14:paraId="5A4F9931" w14:textId="77777777" w:rsidTr="00A20DA5">
        <w:trPr>
          <w:trHeight w:val="291"/>
          <w:jc w:val="center"/>
        </w:trPr>
        <w:tc>
          <w:tcPr>
            <w:tcW w:w="471" w:type="dxa"/>
          </w:tcPr>
          <w:p w14:paraId="4C79EB6A" w14:textId="77777777" w:rsidR="00354A6B" w:rsidRPr="00B70EF9" w:rsidRDefault="00354A6B" w:rsidP="00050A6F">
            <w:pPr>
              <w:rPr>
                <w:rFonts w:ascii="標楷體" w:eastAsia="標楷體" w:hAnsi="標楷體"/>
              </w:rPr>
            </w:pPr>
            <w:r w:rsidRPr="00B70EF9">
              <w:rPr>
                <w:rFonts w:ascii="標楷體" w:eastAsia="標楷體" w:hAnsi="標楷體" w:hint="eastAsia"/>
              </w:rPr>
              <w:t>2</w:t>
            </w:r>
          </w:p>
        </w:tc>
        <w:tc>
          <w:tcPr>
            <w:tcW w:w="1074" w:type="dxa"/>
          </w:tcPr>
          <w:p w14:paraId="7C490D8F" w14:textId="77777777" w:rsidR="00354A6B" w:rsidRPr="00B70EF9" w:rsidRDefault="00354A6B" w:rsidP="00050A6F">
            <w:pPr>
              <w:rPr>
                <w:rFonts w:ascii="標楷體" w:eastAsia="標楷體" w:hAnsi="標楷體"/>
              </w:rPr>
            </w:pPr>
            <w:r w:rsidRPr="00B70EF9">
              <w:rPr>
                <w:rFonts w:ascii="標楷體" w:eastAsia="標楷體" w:hAnsi="標楷體" w:hint="eastAsia"/>
              </w:rPr>
              <w:t>會計日期</w:t>
            </w:r>
          </w:p>
        </w:tc>
        <w:tc>
          <w:tcPr>
            <w:tcW w:w="826" w:type="dxa"/>
          </w:tcPr>
          <w:p w14:paraId="199A0ECD" w14:textId="77777777" w:rsidR="00354A6B" w:rsidRPr="00B70EF9" w:rsidRDefault="00D04510" w:rsidP="00050A6F">
            <w:pPr>
              <w:rPr>
                <w:rFonts w:ascii="標楷體" w:eastAsia="標楷體" w:hAnsi="標楷體"/>
              </w:rPr>
            </w:pPr>
            <w:r w:rsidRPr="00B70EF9">
              <w:rPr>
                <w:rFonts w:ascii="標楷體" w:eastAsia="標楷體" w:hAnsi="標楷體" w:hint="eastAsia"/>
              </w:rPr>
              <w:t>7-7</w:t>
            </w:r>
          </w:p>
        </w:tc>
        <w:tc>
          <w:tcPr>
            <w:tcW w:w="1543" w:type="dxa"/>
          </w:tcPr>
          <w:p w14:paraId="46369F05" w14:textId="77777777" w:rsidR="00A31EE1" w:rsidRPr="00B70EF9" w:rsidRDefault="00D04510" w:rsidP="00D04510">
            <w:pPr>
              <w:rPr>
                <w:rFonts w:ascii="標楷體" w:eastAsia="標楷體" w:hAnsi="標楷體"/>
              </w:rPr>
            </w:pPr>
            <w:r w:rsidRPr="00B70EF9">
              <w:rPr>
                <w:rFonts w:ascii="標楷體" w:eastAsia="標楷體" w:hAnsi="標楷體" w:hint="eastAsia"/>
              </w:rPr>
              <w:t>當月一號～</w:t>
            </w:r>
          </w:p>
          <w:p w14:paraId="387F66C6" w14:textId="77777777" w:rsidR="00354A6B" w:rsidRPr="00B70EF9" w:rsidRDefault="003C0DA7" w:rsidP="00D04510">
            <w:pPr>
              <w:rPr>
                <w:rFonts w:ascii="標楷體" w:eastAsia="標楷體" w:hAnsi="標楷體"/>
              </w:rPr>
            </w:pPr>
            <w:r>
              <w:rPr>
                <w:rFonts w:ascii="標楷體" w:eastAsia="標楷體" w:hAnsi="標楷體" w:hint="eastAsia"/>
              </w:rPr>
              <w:t>會計日</w:t>
            </w:r>
          </w:p>
        </w:tc>
        <w:tc>
          <w:tcPr>
            <w:tcW w:w="2460" w:type="dxa"/>
          </w:tcPr>
          <w:p w14:paraId="0A96793F" w14:textId="77777777" w:rsidR="00354A6B" w:rsidRPr="00B70EF9" w:rsidRDefault="00927260" w:rsidP="00050A6F">
            <w:pPr>
              <w:rPr>
                <w:rFonts w:ascii="標楷體" w:eastAsia="標楷體" w:hAnsi="標楷體"/>
              </w:rPr>
            </w:pPr>
            <w:r>
              <w:rPr>
                <w:rFonts w:ascii="標楷體" w:eastAsia="標楷體" w:hAnsi="標楷體" w:hint="eastAsia"/>
              </w:rPr>
              <w:t>日期選單</w:t>
            </w:r>
          </w:p>
        </w:tc>
        <w:tc>
          <w:tcPr>
            <w:tcW w:w="631" w:type="dxa"/>
          </w:tcPr>
          <w:p w14:paraId="49B62C05" w14:textId="77777777" w:rsidR="00354A6B" w:rsidRPr="00B70EF9" w:rsidRDefault="00354A6B" w:rsidP="00050A6F">
            <w:pPr>
              <w:rPr>
                <w:rFonts w:ascii="標楷體" w:eastAsia="標楷體" w:hAnsi="標楷體"/>
              </w:rPr>
            </w:pPr>
          </w:p>
        </w:tc>
        <w:tc>
          <w:tcPr>
            <w:tcW w:w="576" w:type="dxa"/>
          </w:tcPr>
          <w:p w14:paraId="6CC39641" w14:textId="77777777" w:rsidR="00354A6B" w:rsidRPr="00B70EF9" w:rsidRDefault="00D04510" w:rsidP="00050A6F">
            <w:pPr>
              <w:rPr>
                <w:rFonts w:ascii="標楷體" w:eastAsia="標楷體" w:hAnsi="標楷體"/>
              </w:rPr>
            </w:pPr>
            <w:r w:rsidRPr="00B70EF9">
              <w:rPr>
                <w:rFonts w:ascii="標楷體" w:eastAsia="標楷體" w:hAnsi="標楷體" w:hint="eastAsia"/>
              </w:rPr>
              <w:t>W</w:t>
            </w:r>
          </w:p>
        </w:tc>
        <w:tc>
          <w:tcPr>
            <w:tcW w:w="2613" w:type="dxa"/>
          </w:tcPr>
          <w:p w14:paraId="62B9757D" w14:textId="5945F52C" w:rsidR="0066188D" w:rsidRDefault="0066188D" w:rsidP="0066188D">
            <w:pPr>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hint="eastAsia"/>
                <w:lang w:eastAsia="zh-HK"/>
              </w:rPr>
              <w:t>從</w:t>
            </w:r>
            <w:r>
              <w:rPr>
                <w:rFonts w:ascii="標楷體" w:eastAsia="標楷體" w:hAnsi="標楷體" w:hint="eastAsia"/>
              </w:rPr>
              <w:t>[</w:t>
            </w:r>
            <w:r w:rsidRPr="006E3310">
              <w:rPr>
                <w:rFonts w:ascii="標楷體" w:eastAsia="標楷體" w:hAnsi="標楷體" w:hint="eastAsia"/>
              </w:rPr>
              <w:t>應處理清單</w:t>
            </w:r>
            <w:r>
              <w:rPr>
                <w:rFonts w:ascii="標楷體" w:eastAsia="標楷體" w:hAnsi="標楷體" w:hint="eastAsia"/>
              </w:rPr>
              <w:t>]</w:t>
            </w:r>
            <w:r w:rsidRPr="006E3310">
              <w:rPr>
                <w:rFonts w:ascii="標楷體" w:eastAsia="標楷體" w:hAnsi="標楷體" w:hint="eastAsia"/>
              </w:rPr>
              <w:t>進入</w:t>
            </w:r>
            <w:r>
              <w:rPr>
                <w:rFonts w:ascii="標楷體" w:eastAsia="標楷體" w:hAnsi="標楷體" w:hint="eastAsia"/>
                <w:lang w:eastAsia="zh-HK"/>
              </w:rPr>
              <w:t>時隱</w:t>
            </w:r>
            <w:r>
              <w:rPr>
                <w:rFonts w:ascii="標楷體" w:eastAsia="標楷體" w:hAnsi="標楷體" w:hint="eastAsia"/>
              </w:rPr>
              <w:t>藏</w:t>
            </w:r>
            <w:r>
              <w:rPr>
                <w:rFonts w:ascii="標楷體" w:eastAsia="標楷體" w:hAnsi="標楷體" w:hint="eastAsia"/>
                <w:lang w:eastAsia="zh-HK"/>
              </w:rPr>
              <w:t>不需輸</w:t>
            </w:r>
            <w:r>
              <w:rPr>
                <w:rFonts w:ascii="標楷體" w:eastAsia="標楷體" w:hAnsi="標楷體" w:hint="eastAsia"/>
              </w:rPr>
              <w:t>入</w:t>
            </w:r>
          </w:p>
          <w:p w14:paraId="26681EAC" w14:textId="3B4CC123" w:rsidR="00927260" w:rsidRDefault="0066188D" w:rsidP="0066188D">
            <w:pPr>
              <w:ind w:left="240" w:hangingChars="100" w:hanging="240"/>
              <w:rPr>
                <w:rFonts w:ascii="標楷體" w:eastAsia="標楷體" w:hAnsi="標楷體"/>
              </w:rPr>
            </w:pPr>
            <w:r>
              <w:rPr>
                <w:rFonts w:ascii="標楷體" w:eastAsia="標楷體" w:hAnsi="標楷體" w:hint="eastAsia"/>
              </w:rPr>
              <w:t>2.</w:t>
            </w:r>
            <w:r w:rsidR="00C25E0D">
              <w:rPr>
                <w:rFonts w:ascii="標楷體" w:eastAsia="標楷體" w:hAnsi="標楷體" w:hint="eastAsia"/>
              </w:rPr>
              <w:t>限輸入日期</w:t>
            </w:r>
            <w:r w:rsidR="00927260">
              <w:rPr>
                <w:rFonts w:ascii="標楷體" w:eastAsia="標楷體" w:hAnsi="標楷體" w:hint="eastAsia"/>
              </w:rPr>
              <w:t>，</w:t>
            </w:r>
            <w:r w:rsidR="009F133F" w:rsidRPr="00B70EF9">
              <w:rPr>
                <w:rFonts w:ascii="標楷體" w:eastAsia="標楷體" w:hAnsi="標楷體" w:hint="eastAsia"/>
              </w:rPr>
              <w:t>檢核條件：</w:t>
            </w:r>
          </w:p>
          <w:p w14:paraId="036D650F" w14:textId="355878F0" w:rsidR="007400FD" w:rsidRPr="00B70EF9" w:rsidRDefault="0066188D" w:rsidP="007400FD">
            <w:pPr>
              <w:rPr>
                <w:rFonts w:ascii="標楷體" w:eastAsia="標楷體" w:hAnsi="標楷體"/>
              </w:rPr>
            </w:pPr>
            <w:r>
              <w:rPr>
                <w:rFonts w:ascii="標楷體" w:eastAsia="標楷體" w:hAnsi="標楷體"/>
              </w:rPr>
              <w:t>(</w:t>
            </w:r>
            <w:r w:rsidR="00927260">
              <w:rPr>
                <w:rFonts w:ascii="標楷體" w:eastAsia="標楷體" w:hAnsi="標楷體"/>
              </w:rPr>
              <w:t>1</w:t>
            </w:r>
            <w:r>
              <w:rPr>
                <w:rFonts w:ascii="標楷體" w:eastAsia="標楷體" w:hAnsi="標楷體"/>
              </w:rPr>
              <w:t>)</w:t>
            </w:r>
            <w:r w:rsidR="00927260">
              <w:rPr>
                <w:rFonts w:ascii="標楷體" w:eastAsia="標楷體" w:hAnsi="標楷體" w:hint="eastAsia"/>
              </w:rPr>
              <w:t>不可空白/</w:t>
            </w:r>
            <w:r w:rsidR="007400FD" w:rsidRPr="00B70EF9">
              <w:rPr>
                <w:rFonts w:ascii="標楷體" w:eastAsia="標楷體" w:hAnsi="標楷體"/>
              </w:rPr>
              <w:t>V(7)</w:t>
            </w:r>
          </w:p>
          <w:p w14:paraId="16CAA93F" w14:textId="3243C33C" w:rsidR="007400FD" w:rsidRPr="007400FD" w:rsidRDefault="0066188D" w:rsidP="0066188D">
            <w:pPr>
              <w:ind w:left="480" w:hangingChars="200" w:hanging="480"/>
              <w:rPr>
                <w:rFonts w:ascii="標楷體" w:eastAsia="標楷體" w:hAnsi="標楷體"/>
              </w:rPr>
            </w:pPr>
            <w:r>
              <w:rPr>
                <w:rFonts w:ascii="標楷體" w:eastAsia="標楷體" w:hAnsi="標楷體"/>
              </w:rPr>
              <w:t>(</w:t>
            </w:r>
            <w:r w:rsidR="00927260">
              <w:rPr>
                <w:rFonts w:ascii="標楷體" w:eastAsia="標楷體" w:hAnsi="標楷體" w:hint="eastAsia"/>
              </w:rPr>
              <w:t>2</w:t>
            </w:r>
            <w:r>
              <w:rPr>
                <w:rFonts w:ascii="標楷體" w:eastAsia="標楷體" w:hAnsi="標楷體"/>
              </w:rPr>
              <w:t>)</w:t>
            </w:r>
            <w:r w:rsidR="00927260">
              <w:rPr>
                <w:rFonts w:ascii="標楷體" w:eastAsia="標楷體" w:hAnsi="標楷體" w:hint="eastAsia"/>
              </w:rPr>
              <w:t>不可超出會計日/</w:t>
            </w:r>
            <w:r w:rsidR="007400FD" w:rsidRPr="007400FD">
              <w:rPr>
                <w:rFonts w:ascii="標楷體" w:eastAsia="標楷體" w:hAnsi="標楷體"/>
              </w:rPr>
              <w:t>V(5)</w:t>
            </w:r>
          </w:p>
          <w:p w14:paraId="77CBA396" w14:textId="0C0B3ED6" w:rsidR="00354A6B" w:rsidRPr="00B70EF9" w:rsidRDefault="0066188D" w:rsidP="0066188D">
            <w:pPr>
              <w:ind w:left="480" w:hangingChars="200" w:hanging="480"/>
              <w:rPr>
                <w:rFonts w:ascii="標楷體" w:eastAsia="標楷體" w:hAnsi="標楷體"/>
              </w:rPr>
            </w:pPr>
            <w:r>
              <w:rPr>
                <w:rFonts w:ascii="標楷體" w:eastAsia="標楷體" w:hAnsi="標楷體"/>
              </w:rPr>
              <w:t>(</w:t>
            </w:r>
            <w:r w:rsidR="00927260">
              <w:rPr>
                <w:rFonts w:ascii="標楷體" w:eastAsia="標楷體" w:hAnsi="標楷體" w:hint="eastAsia"/>
              </w:rPr>
              <w:t>3</w:t>
            </w:r>
            <w:r>
              <w:rPr>
                <w:rFonts w:ascii="標楷體" w:eastAsia="標楷體" w:hAnsi="標楷體"/>
              </w:rPr>
              <w:t>)</w:t>
            </w:r>
            <w:r w:rsidR="00927260">
              <w:rPr>
                <w:rFonts w:ascii="標楷體" w:eastAsia="標楷體" w:hAnsi="標楷體" w:hint="eastAsia"/>
              </w:rPr>
              <w:t>日期格式/</w:t>
            </w:r>
            <w:r w:rsidR="007400FD" w:rsidRPr="007400FD">
              <w:rPr>
                <w:rFonts w:ascii="標楷體" w:eastAsia="標楷體" w:hAnsi="標楷體"/>
              </w:rPr>
              <w:t>A(DATE,0)</w:t>
            </w:r>
          </w:p>
        </w:tc>
      </w:tr>
      <w:tr w:rsidR="00A31EE1" w:rsidRPr="00B70EF9" w14:paraId="6415A811" w14:textId="77777777" w:rsidTr="00A20DA5">
        <w:trPr>
          <w:trHeight w:val="291"/>
          <w:jc w:val="center"/>
        </w:trPr>
        <w:tc>
          <w:tcPr>
            <w:tcW w:w="471" w:type="dxa"/>
          </w:tcPr>
          <w:p w14:paraId="3AB4D5A0" w14:textId="77777777" w:rsidR="00A31EE1" w:rsidRPr="00B70EF9" w:rsidRDefault="00A31EE1" w:rsidP="00A31EE1">
            <w:pPr>
              <w:rPr>
                <w:rFonts w:ascii="標楷體" w:eastAsia="標楷體" w:hAnsi="標楷體"/>
              </w:rPr>
            </w:pPr>
            <w:r w:rsidRPr="00B70EF9">
              <w:rPr>
                <w:rFonts w:ascii="標楷體" w:eastAsia="標楷體" w:hAnsi="標楷體" w:hint="eastAsia"/>
              </w:rPr>
              <w:t>3</w:t>
            </w:r>
          </w:p>
        </w:tc>
        <w:tc>
          <w:tcPr>
            <w:tcW w:w="1074" w:type="dxa"/>
          </w:tcPr>
          <w:p w14:paraId="46743962" w14:textId="77777777" w:rsidR="00A31EE1" w:rsidRPr="00B70EF9" w:rsidRDefault="00A31EE1" w:rsidP="00A31EE1">
            <w:pPr>
              <w:rPr>
                <w:rFonts w:ascii="標楷體" w:eastAsia="標楷體" w:hAnsi="標楷體"/>
              </w:rPr>
            </w:pPr>
            <w:r w:rsidRPr="00B70EF9">
              <w:rPr>
                <w:rFonts w:ascii="標楷體" w:eastAsia="標楷體" w:hAnsi="標楷體" w:hint="eastAsia"/>
              </w:rPr>
              <w:t>戶號</w:t>
            </w:r>
          </w:p>
        </w:tc>
        <w:tc>
          <w:tcPr>
            <w:tcW w:w="826" w:type="dxa"/>
          </w:tcPr>
          <w:p w14:paraId="73CA51C5" w14:textId="77777777" w:rsidR="00A31EE1" w:rsidRPr="00B70EF9" w:rsidRDefault="00A31EE1" w:rsidP="00A31EE1">
            <w:pPr>
              <w:rPr>
                <w:rFonts w:ascii="標楷體" w:eastAsia="標楷體" w:hAnsi="標楷體"/>
              </w:rPr>
            </w:pPr>
            <w:r w:rsidRPr="00B70EF9">
              <w:rPr>
                <w:rFonts w:ascii="標楷體" w:eastAsia="標楷體" w:hAnsi="標楷體" w:hint="eastAsia"/>
              </w:rPr>
              <w:t>7</w:t>
            </w:r>
            <w:r w:rsidR="0030364C">
              <w:rPr>
                <w:rFonts w:ascii="標楷體" w:eastAsia="標楷體" w:hAnsi="標楷體" w:hint="eastAsia"/>
              </w:rPr>
              <w:t>-7</w:t>
            </w:r>
          </w:p>
        </w:tc>
        <w:tc>
          <w:tcPr>
            <w:tcW w:w="1543" w:type="dxa"/>
          </w:tcPr>
          <w:p w14:paraId="33AFE55C" w14:textId="77777777" w:rsidR="00A31EE1" w:rsidRDefault="0030364C" w:rsidP="00A31EE1">
            <w:pPr>
              <w:rPr>
                <w:rFonts w:ascii="標楷體" w:eastAsia="標楷體" w:hAnsi="標楷體"/>
              </w:rPr>
            </w:pPr>
            <w:r>
              <w:rPr>
                <w:rFonts w:ascii="標楷體" w:eastAsia="標楷體" w:hAnsi="標楷體" w:hint="eastAsia"/>
              </w:rPr>
              <w:t>0000001</w:t>
            </w:r>
            <w:r w:rsidRPr="00B70EF9">
              <w:rPr>
                <w:rFonts w:ascii="標楷體" w:eastAsia="標楷體" w:hAnsi="標楷體" w:hint="eastAsia"/>
              </w:rPr>
              <w:t>～</w:t>
            </w:r>
          </w:p>
          <w:p w14:paraId="7DFEB862" w14:textId="77777777" w:rsidR="0030364C" w:rsidRPr="00B70EF9" w:rsidRDefault="0030364C" w:rsidP="00A31EE1">
            <w:pPr>
              <w:rPr>
                <w:rFonts w:ascii="標楷體" w:eastAsia="標楷體" w:hAnsi="標楷體"/>
              </w:rPr>
            </w:pPr>
            <w:r>
              <w:rPr>
                <w:rFonts w:ascii="標楷體" w:eastAsia="標楷體" w:hAnsi="標楷體" w:hint="eastAsia"/>
              </w:rPr>
              <w:t>9999999</w:t>
            </w:r>
          </w:p>
        </w:tc>
        <w:tc>
          <w:tcPr>
            <w:tcW w:w="2460" w:type="dxa"/>
          </w:tcPr>
          <w:p w14:paraId="2FF4901F" w14:textId="77777777" w:rsidR="00A31EE1" w:rsidRPr="00B70EF9" w:rsidRDefault="00A31EE1" w:rsidP="00A31EE1">
            <w:pPr>
              <w:rPr>
                <w:rFonts w:ascii="標楷體" w:eastAsia="標楷體" w:hAnsi="標楷體"/>
              </w:rPr>
            </w:pPr>
          </w:p>
        </w:tc>
        <w:tc>
          <w:tcPr>
            <w:tcW w:w="631" w:type="dxa"/>
          </w:tcPr>
          <w:p w14:paraId="5449CD4D" w14:textId="77777777" w:rsidR="00A31EE1" w:rsidRPr="00B70EF9" w:rsidRDefault="00A31EE1" w:rsidP="00A31EE1">
            <w:pPr>
              <w:rPr>
                <w:rFonts w:ascii="標楷體" w:eastAsia="標楷體" w:hAnsi="標楷體"/>
              </w:rPr>
            </w:pPr>
          </w:p>
        </w:tc>
        <w:tc>
          <w:tcPr>
            <w:tcW w:w="576" w:type="dxa"/>
          </w:tcPr>
          <w:p w14:paraId="2E55ED39" w14:textId="77777777" w:rsidR="00A31EE1" w:rsidRPr="00B70EF9" w:rsidRDefault="00927260" w:rsidP="00A31EE1">
            <w:pPr>
              <w:rPr>
                <w:rFonts w:ascii="標楷體" w:eastAsia="標楷體" w:hAnsi="標楷體"/>
              </w:rPr>
            </w:pPr>
            <w:r>
              <w:rPr>
                <w:rFonts w:ascii="標楷體" w:eastAsia="標楷體" w:hAnsi="標楷體" w:hint="eastAsia"/>
              </w:rPr>
              <w:t>W</w:t>
            </w:r>
          </w:p>
        </w:tc>
        <w:tc>
          <w:tcPr>
            <w:tcW w:w="2613" w:type="dxa"/>
          </w:tcPr>
          <w:p w14:paraId="40B1123E" w14:textId="2C2A2967" w:rsidR="00A31EE1" w:rsidRPr="00B70EF9" w:rsidRDefault="00C25E0D" w:rsidP="00573381">
            <w:pPr>
              <w:widowControl/>
              <w:shd w:val="clear" w:color="auto" w:fill="FFFFFF"/>
              <w:spacing w:line="360" w:lineRule="atLeast"/>
              <w:rPr>
                <w:rFonts w:ascii="標楷體" w:eastAsia="標楷體" w:hAnsi="標楷體"/>
              </w:rPr>
            </w:pPr>
            <w:r>
              <w:rPr>
                <w:rFonts w:ascii="標楷體" w:eastAsia="標楷體" w:hAnsi="標楷體" w:hint="eastAsia"/>
              </w:rPr>
              <w:t>限輸入數字</w:t>
            </w:r>
            <w:r w:rsidR="00927260" w:rsidRPr="00927260">
              <w:rPr>
                <w:rFonts w:ascii="標楷體" w:eastAsia="標楷體" w:hAnsi="標楷體" w:hint="eastAsia"/>
              </w:rPr>
              <w:t>，</w:t>
            </w:r>
            <w:r w:rsidR="009F133F" w:rsidRPr="00B70EF9">
              <w:rPr>
                <w:rFonts w:ascii="標楷體" w:eastAsia="標楷體" w:hAnsi="標楷體" w:hint="eastAsia"/>
              </w:rPr>
              <w:t>檢核條件：</w:t>
            </w:r>
            <w:r w:rsidR="00927260">
              <w:rPr>
                <w:rFonts w:ascii="標楷體" w:eastAsia="標楷體" w:hAnsi="標楷體" w:hint="eastAsia"/>
              </w:rPr>
              <w:t>不可為0/</w:t>
            </w:r>
            <w:r w:rsidR="007400FD" w:rsidRPr="00B70EF9">
              <w:rPr>
                <w:rFonts w:ascii="標楷體" w:eastAsia="標楷體" w:hAnsi="標楷體"/>
              </w:rPr>
              <w:t>V(2,0)</w:t>
            </w:r>
          </w:p>
        </w:tc>
      </w:tr>
      <w:tr w:rsidR="003D61C7" w:rsidRPr="00B70EF9" w14:paraId="20DB9827" w14:textId="77777777" w:rsidTr="00A20DA5">
        <w:trPr>
          <w:trHeight w:val="291"/>
          <w:jc w:val="center"/>
        </w:trPr>
        <w:tc>
          <w:tcPr>
            <w:tcW w:w="471" w:type="dxa"/>
          </w:tcPr>
          <w:p w14:paraId="2DDD8252" w14:textId="77777777" w:rsidR="003D61C7" w:rsidRPr="00B70EF9" w:rsidRDefault="003D61C7" w:rsidP="003D61C7">
            <w:pPr>
              <w:rPr>
                <w:rFonts w:ascii="標楷體" w:eastAsia="標楷體" w:hAnsi="標楷體"/>
              </w:rPr>
            </w:pPr>
          </w:p>
        </w:tc>
        <w:tc>
          <w:tcPr>
            <w:tcW w:w="1074" w:type="dxa"/>
          </w:tcPr>
          <w:p w14:paraId="25DD5E14" w14:textId="214D5889" w:rsidR="003D61C7" w:rsidRPr="00B70EF9" w:rsidRDefault="003D61C7" w:rsidP="003D61C7">
            <w:pPr>
              <w:rPr>
                <w:rFonts w:ascii="標楷體" w:eastAsia="標楷體" w:hAnsi="標楷體"/>
              </w:rPr>
            </w:pPr>
            <w:r w:rsidRPr="00456B60">
              <w:rPr>
                <w:rFonts w:ascii="標楷體" w:eastAsia="標楷體" w:hAnsi="標楷體"/>
              </w:rPr>
              <w:t>額度</w:t>
            </w:r>
            <w:r w:rsidR="0066188D">
              <w:rPr>
                <w:rFonts w:ascii="標楷體" w:eastAsia="標楷體" w:hAnsi="標楷體" w:hint="eastAsia"/>
                <w:lang w:eastAsia="zh-HK"/>
              </w:rPr>
              <w:t>明細</w:t>
            </w:r>
            <w:r w:rsidRPr="00456B60">
              <w:rPr>
                <w:rFonts w:ascii="標楷體" w:eastAsia="標楷體" w:hAnsi="標楷體"/>
              </w:rPr>
              <w:t>查詢</w:t>
            </w:r>
          </w:p>
        </w:tc>
        <w:tc>
          <w:tcPr>
            <w:tcW w:w="826" w:type="dxa"/>
          </w:tcPr>
          <w:p w14:paraId="386EFA63" w14:textId="77777777" w:rsidR="003D61C7" w:rsidRPr="00B70EF9" w:rsidRDefault="003D61C7" w:rsidP="003D61C7">
            <w:pPr>
              <w:rPr>
                <w:rFonts w:ascii="標楷體" w:eastAsia="標楷體" w:hAnsi="標楷體"/>
              </w:rPr>
            </w:pPr>
            <w:r>
              <w:rPr>
                <w:rFonts w:ascii="標楷體" w:eastAsia="標楷體" w:hAnsi="標楷體" w:hint="eastAsia"/>
              </w:rPr>
              <w:t>按鈕</w:t>
            </w:r>
          </w:p>
        </w:tc>
        <w:tc>
          <w:tcPr>
            <w:tcW w:w="1543" w:type="dxa"/>
          </w:tcPr>
          <w:p w14:paraId="148868A2" w14:textId="77777777" w:rsidR="003D61C7" w:rsidRDefault="003D61C7" w:rsidP="003D61C7">
            <w:pPr>
              <w:rPr>
                <w:rFonts w:ascii="標楷體" w:eastAsia="標楷體" w:hAnsi="標楷體"/>
              </w:rPr>
            </w:pPr>
          </w:p>
        </w:tc>
        <w:tc>
          <w:tcPr>
            <w:tcW w:w="2460" w:type="dxa"/>
          </w:tcPr>
          <w:p w14:paraId="5022B8F6" w14:textId="77777777" w:rsidR="003D61C7" w:rsidRPr="00B70EF9" w:rsidRDefault="003D61C7" w:rsidP="003D61C7">
            <w:pPr>
              <w:rPr>
                <w:rFonts w:ascii="標楷體" w:eastAsia="標楷體" w:hAnsi="標楷體"/>
              </w:rPr>
            </w:pPr>
          </w:p>
        </w:tc>
        <w:tc>
          <w:tcPr>
            <w:tcW w:w="631" w:type="dxa"/>
          </w:tcPr>
          <w:p w14:paraId="5F1E925A" w14:textId="77777777" w:rsidR="003D61C7" w:rsidRPr="00B70EF9" w:rsidRDefault="003D61C7" w:rsidP="003D61C7">
            <w:pPr>
              <w:rPr>
                <w:rFonts w:ascii="標楷體" w:eastAsia="標楷體" w:hAnsi="標楷體"/>
              </w:rPr>
            </w:pPr>
          </w:p>
        </w:tc>
        <w:tc>
          <w:tcPr>
            <w:tcW w:w="576" w:type="dxa"/>
          </w:tcPr>
          <w:p w14:paraId="32E1707F" w14:textId="77777777" w:rsidR="003D61C7" w:rsidRPr="00B70EF9" w:rsidRDefault="003D61C7" w:rsidP="003D61C7">
            <w:pPr>
              <w:rPr>
                <w:rFonts w:ascii="標楷體" w:eastAsia="標楷體" w:hAnsi="標楷體"/>
              </w:rPr>
            </w:pPr>
          </w:p>
        </w:tc>
        <w:tc>
          <w:tcPr>
            <w:tcW w:w="2613" w:type="dxa"/>
          </w:tcPr>
          <w:p w14:paraId="0DA57DE6" w14:textId="77777777" w:rsidR="003D61C7" w:rsidRPr="00B70EF9" w:rsidRDefault="003D61C7" w:rsidP="003D61C7">
            <w:pPr>
              <w:widowControl/>
              <w:shd w:val="clear" w:color="auto" w:fill="FFFFFF"/>
              <w:spacing w:line="360" w:lineRule="atLeast"/>
              <w:rPr>
                <w:rFonts w:ascii="標楷體" w:eastAsia="標楷體" w:hAnsi="標楷體"/>
              </w:rPr>
            </w:pPr>
            <w:r w:rsidRPr="00456B60">
              <w:rPr>
                <w:rFonts w:ascii="標楷體" w:eastAsia="標楷體" w:hAnsi="標楷體" w:hint="eastAsia"/>
                <w:color w:val="000000"/>
              </w:rPr>
              <w:t>連結至</w:t>
            </w:r>
            <w:r w:rsidRPr="00456B60">
              <w:rPr>
                <w:rFonts w:ascii="標楷體" w:eastAsia="標楷體" w:hAnsi="標楷體"/>
                <w:color w:val="000000"/>
              </w:rPr>
              <w:t>【L</w:t>
            </w:r>
            <w:r w:rsidRPr="00456B60">
              <w:rPr>
                <w:rFonts w:ascii="標楷體" w:eastAsia="標楷體" w:hAnsi="標楷體" w:hint="eastAsia"/>
                <w:color w:val="000000"/>
              </w:rPr>
              <w:t>2015</w:t>
            </w:r>
            <w:r w:rsidRPr="00456B60">
              <w:rPr>
                <w:rFonts w:ascii="標楷體" w:eastAsia="標楷體" w:hAnsi="標楷體"/>
                <w:color w:val="000000"/>
              </w:rPr>
              <w:t>額度明細資料查詢】</w:t>
            </w:r>
            <w:r w:rsidRPr="00456B60">
              <w:rPr>
                <w:rFonts w:ascii="標楷體" w:eastAsia="標楷體" w:hAnsi="標楷體" w:hint="eastAsia"/>
                <w:color w:val="000000"/>
              </w:rPr>
              <w:t>，</w:t>
            </w:r>
            <w:r>
              <w:rPr>
                <w:rFonts w:ascii="標楷體" w:eastAsia="標楷體" w:hAnsi="標楷體" w:hint="eastAsia"/>
                <w:color w:val="000000"/>
                <w:lang w:eastAsia="zh-HK"/>
              </w:rPr>
              <w:t>帶回</w:t>
            </w:r>
            <w:r w:rsidRPr="00456B60">
              <w:rPr>
                <w:rFonts w:ascii="標楷體" w:eastAsia="標楷體" w:hAnsi="標楷體" w:hint="eastAsia"/>
                <w:color w:val="000000"/>
                <w:lang w:eastAsia="zh-HK"/>
              </w:rPr>
              <w:t>該筆戶號</w:t>
            </w:r>
          </w:p>
        </w:tc>
      </w:tr>
      <w:tr w:rsidR="003D61C7" w:rsidRPr="00B70EF9" w14:paraId="5E8514DD" w14:textId="77777777" w:rsidTr="00A20DA5">
        <w:trPr>
          <w:trHeight w:val="291"/>
          <w:jc w:val="center"/>
        </w:trPr>
        <w:tc>
          <w:tcPr>
            <w:tcW w:w="471" w:type="dxa"/>
          </w:tcPr>
          <w:p w14:paraId="2368E178" w14:textId="77777777" w:rsidR="003D61C7" w:rsidRPr="00B70EF9" w:rsidRDefault="003D61C7" w:rsidP="003D61C7">
            <w:pPr>
              <w:rPr>
                <w:rFonts w:ascii="標楷體" w:eastAsia="標楷體" w:hAnsi="標楷體"/>
              </w:rPr>
            </w:pPr>
            <w:r w:rsidRPr="00B70EF9">
              <w:rPr>
                <w:rFonts w:ascii="標楷體" w:eastAsia="標楷體" w:hAnsi="標楷體" w:hint="eastAsia"/>
              </w:rPr>
              <w:t>4</w:t>
            </w:r>
          </w:p>
        </w:tc>
        <w:tc>
          <w:tcPr>
            <w:tcW w:w="1074" w:type="dxa"/>
          </w:tcPr>
          <w:p w14:paraId="099E6F25" w14:textId="77777777" w:rsidR="003D61C7" w:rsidRPr="00B70EF9" w:rsidRDefault="003D61C7" w:rsidP="003D61C7">
            <w:pPr>
              <w:rPr>
                <w:rFonts w:ascii="標楷體" w:eastAsia="標楷體" w:hAnsi="標楷體"/>
              </w:rPr>
            </w:pPr>
            <w:r w:rsidRPr="00B70EF9">
              <w:rPr>
                <w:rFonts w:ascii="標楷體" w:eastAsia="標楷體" w:hAnsi="標楷體" w:hint="eastAsia"/>
              </w:rPr>
              <w:t>選擇條件一</w:t>
            </w:r>
          </w:p>
        </w:tc>
        <w:tc>
          <w:tcPr>
            <w:tcW w:w="826" w:type="dxa"/>
          </w:tcPr>
          <w:p w14:paraId="1E1A9AE9" w14:textId="77777777" w:rsidR="003D61C7" w:rsidRPr="00B70EF9" w:rsidRDefault="003D61C7" w:rsidP="003D61C7">
            <w:pPr>
              <w:rPr>
                <w:rFonts w:ascii="標楷體" w:eastAsia="標楷體" w:hAnsi="標楷體"/>
              </w:rPr>
            </w:pPr>
            <w:r w:rsidRPr="00B70EF9">
              <w:rPr>
                <w:rFonts w:ascii="標楷體" w:eastAsia="標楷體" w:hAnsi="標楷體" w:hint="eastAsia"/>
              </w:rPr>
              <w:t>1</w:t>
            </w:r>
          </w:p>
        </w:tc>
        <w:tc>
          <w:tcPr>
            <w:tcW w:w="1543" w:type="dxa"/>
          </w:tcPr>
          <w:p w14:paraId="7DB5A685" w14:textId="77777777" w:rsidR="003D61C7" w:rsidRPr="00B70EF9" w:rsidRDefault="00207D4A" w:rsidP="003D61C7">
            <w:pPr>
              <w:rPr>
                <w:rFonts w:ascii="標楷體" w:eastAsia="標楷體" w:hAnsi="標楷體"/>
              </w:rPr>
            </w:pPr>
            <w:r>
              <w:rPr>
                <w:rFonts w:ascii="標楷體" w:eastAsia="標楷體" w:hAnsi="標楷體" w:hint="eastAsia"/>
              </w:rPr>
              <w:t>1</w:t>
            </w:r>
          </w:p>
        </w:tc>
        <w:tc>
          <w:tcPr>
            <w:tcW w:w="2460" w:type="dxa"/>
          </w:tcPr>
          <w:p w14:paraId="3CC24044" w14:textId="77777777" w:rsidR="003D61C7" w:rsidRPr="00B70EF9" w:rsidRDefault="003D61C7" w:rsidP="003D61C7">
            <w:pPr>
              <w:rPr>
                <w:rFonts w:ascii="標楷體" w:eastAsia="標楷體" w:hAnsi="標楷體"/>
                <w:color w:val="000000"/>
              </w:rPr>
            </w:pPr>
            <w:r w:rsidRPr="00B70EF9">
              <w:rPr>
                <w:rFonts w:ascii="標楷體" w:eastAsia="標楷體" w:hAnsi="標楷體" w:hint="eastAsia"/>
                <w:lang w:eastAsia="zh-HK"/>
              </w:rPr>
              <w:t>依據</w:t>
            </w:r>
            <w:r w:rsidRPr="00B70EF9">
              <w:rPr>
                <w:rFonts w:ascii="標楷體" w:eastAsia="標楷體" w:hAnsi="標楷體" w:hint="eastAsia"/>
              </w:rPr>
              <w:t>C</w:t>
            </w:r>
            <w:r w:rsidRPr="00B70EF9">
              <w:rPr>
                <w:rFonts w:ascii="標楷體" w:eastAsia="標楷體" w:hAnsi="標楷體" w:hint="eastAsia"/>
                <w:lang w:eastAsia="zh-HK"/>
              </w:rPr>
              <w:t>d</w:t>
            </w:r>
            <w:r w:rsidRPr="00B70EF9">
              <w:rPr>
                <w:rFonts w:ascii="標楷體" w:eastAsia="標楷體" w:hAnsi="標楷體"/>
                <w:lang w:eastAsia="zh-HK"/>
              </w:rPr>
              <w:t>Code</w:t>
            </w:r>
            <w:r w:rsidRPr="00B70EF9">
              <w:rPr>
                <w:rFonts w:ascii="標楷體" w:eastAsia="標楷體" w:hAnsi="標楷體" w:hint="eastAsia"/>
                <w:lang w:eastAsia="zh-HK"/>
              </w:rPr>
              <w:t>的</w:t>
            </w:r>
            <w:r w:rsidRPr="00B70EF9">
              <w:rPr>
                <w:rFonts w:ascii="標楷體" w:eastAsia="標楷體" w:hAnsi="標楷體"/>
                <w:lang w:eastAsia="zh-HK"/>
              </w:rPr>
              <w:t>DefCode</w:t>
            </w:r>
            <w:r w:rsidRPr="00B70EF9">
              <w:rPr>
                <w:rFonts w:ascii="標楷體" w:eastAsia="標楷體" w:hAnsi="標楷體" w:hint="eastAsia"/>
              </w:rPr>
              <w:t>=</w:t>
            </w:r>
            <w:r w:rsidRPr="00B70EF9">
              <w:rPr>
                <w:rFonts w:ascii="標楷體" w:eastAsia="標楷體" w:hAnsi="標楷體" w:cs="新細明體"/>
                <w:color w:val="000000"/>
                <w:kern w:val="0"/>
              </w:rPr>
              <w:t xml:space="preserve"> </w:t>
            </w:r>
            <w:r w:rsidRPr="00B70EF9">
              <w:rPr>
                <w:rFonts w:ascii="標楷體" w:eastAsia="標楷體" w:hAnsi="標楷體"/>
                <w:color w:val="000000"/>
              </w:rPr>
              <w:t>Condition1</w:t>
            </w:r>
          </w:p>
          <w:p w14:paraId="0328459A" w14:textId="77777777" w:rsidR="003D61C7" w:rsidRPr="00B70EF9" w:rsidRDefault="003D61C7" w:rsidP="003D61C7">
            <w:pPr>
              <w:rPr>
                <w:rFonts w:ascii="標楷體" w:eastAsia="標楷體" w:hAnsi="標楷體"/>
              </w:rPr>
            </w:pPr>
            <w:r w:rsidRPr="003D61C7">
              <w:rPr>
                <w:rFonts w:ascii="標楷體" w:eastAsia="標楷體" w:hAnsi="標楷體" w:hint="eastAsia"/>
              </w:rPr>
              <w:t>限[啟用記號(Enable)]=[Y.啟用]</w:t>
            </w:r>
          </w:p>
          <w:p w14:paraId="3B02D0B4" w14:textId="77777777" w:rsidR="003D61C7" w:rsidRPr="00B70EF9" w:rsidRDefault="003D61C7" w:rsidP="003D61C7">
            <w:pPr>
              <w:rPr>
                <w:rFonts w:ascii="標楷體" w:eastAsia="標楷體" w:hAnsi="標楷體"/>
              </w:rPr>
            </w:pPr>
            <w:r w:rsidRPr="00B70EF9">
              <w:rPr>
                <w:rFonts w:ascii="標楷體" w:eastAsia="標楷體" w:hAnsi="標楷體" w:hint="eastAsia"/>
              </w:rPr>
              <w:t>1 新貸戶</w:t>
            </w:r>
          </w:p>
          <w:p w14:paraId="760D663A" w14:textId="77777777" w:rsidR="003D61C7" w:rsidRPr="00B70EF9" w:rsidRDefault="003D61C7" w:rsidP="003D61C7">
            <w:pPr>
              <w:rPr>
                <w:rFonts w:ascii="標楷體" w:eastAsia="標楷體" w:hAnsi="標楷體"/>
              </w:rPr>
            </w:pPr>
            <w:r w:rsidRPr="00B70EF9">
              <w:rPr>
                <w:rFonts w:ascii="標楷體" w:eastAsia="標楷體" w:hAnsi="標楷體" w:hint="eastAsia"/>
              </w:rPr>
              <w:t>2 應繳日變更</w:t>
            </w:r>
          </w:p>
          <w:p w14:paraId="7B17B1EF" w14:textId="77777777" w:rsidR="003D61C7" w:rsidRPr="00B70EF9" w:rsidRDefault="003D61C7" w:rsidP="003D61C7">
            <w:pPr>
              <w:rPr>
                <w:rFonts w:ascii="標楷體" w:eastAsia="標楷體" w:hAnsi="標楷體"/>
              </w:rPr>
            </w:pPr>
            <w:r w:rsidRPr="00B70EF9">
              <w:rPr>
                <w:rFonts w:ascii="標楷體" w:eastAsia="標楷體" w:hAnsi="標楷體" w:hint="eastAsia"/>
              </w:rPr>
              <w:t>3 利率變動</w:t>
            </w:r>
          </w:p>
          <w:p w14:paraId="57120932" w14:textId="77777777" w:rsidR="003D61C7" w:rsidRPr="00B70EF9" w:rsidRDefault="003D61C7" w:rsidP="003D61C7">
            <w:pPr>
              <w:rPr>
                <w:rFonts w:ascii="標楷體" w:eastAsia="標楷體" w:hAnsi="標楷體"/>
              </w:rPr>
            </w:pPr>
            <w:r w:rsidRPr="00B70EF9">
              <w:rPr>
                <w:rFonts w:ascii="標楷體" w:eastAsia="標楷體" w:hAnsi="標楷體" w:hint="eastAsia"/>
              </w:rPr>
              <w:t>4 部份還款</w:t>
            </w:r>
          </w:p>
          <w:p w14:paraId="69F7A83D" w14:textId="77777777" w:rsidR="003D61C7" w:rsidRPr="00B70EF9" w:rsidRDefault="003D61C7" w:rsidP="003D61C7">
            <w:pPr>
              <w:rPr>
                <w:rFonts w:ascii="標楷體" w:eastAsia="標楷體" w:hAnsi="標楷體"/>
              </w:rPr>
            </w:pPr>
            <w:r w:rsidRPr="00B70EF9">
              <w:rPr>
                <w:rFonts w:ascii="標楷體" w:eastAsia="標楷體" w:hAnsi="標楷體" w:hint="eastAsia"/>
              </w:rPr>
              <w:t>5 償還方式變更</w:t>
            </w:r>
          </w:p>
        </w:tc>
        <w:tc>
          <w:tcPr>
            <w:tcW w:w="631" w:type="dxa"/>
          </w:tcPr>
          <w:p w14:paraId="5CFE2DA3" w14:textId="77777777" w:rsidR="003D61C7" w:rsidRPr="00B70EF9" w:rsidRDefault="003D61C7" w:rsidP="003D61C7">
            <w:pPr>
              <w:rPr>
                <w:rFonts w:ascii="標楷體" w:eastAsia="標楷體" w:hAnsi="標楷體"/>
              </w:rPr>
            </w:pPr>
          </w:p>
        </w:tc>
        <w:tc>
          <w:tcPr>
            <w:tcW w:w="576" w:type="dxa"/>
          </w:tcPr>
          <w:p w14:paraId="1E299B43" w14:textId="77777777" w:rsidR="003D61C7" w:rsidRPr="00B70EF9" w:rsidRDefault="003D61C7" w:rsidP="003D61C7">
            <w:pPr>
              <w:rPr>
                <w:rFonts w:ascii="標楷體" w:eastAsia="標楷體" w:hAnsi="標楷體"/>
              </w:rPr>
            </w:pPr>
            <w:r w:rsidRPr="00B70EF9">
              <w:rPr>
                <w:rFonts w:ascii="標楷體" w:eastAsia="標楷體" w:hAnsi="標楷體" w:hint="eastAsia"/>
              </w:rPr>
              <w:t>W</w:t>
            </w:r>
          </w:p>
        </w:tc>
        <w:tc>
          <w:tcPr>
            <w:tcW w:w="2613" w:type="dxa"/>
          </w:tcPr>
          <w:p w14:paraId="3D361309" w14:textId="77777777" w:rsidR="003D61C7" w:rsidRPr="00927260" w:rsidRDefault="002A48C2" w:rsidP="003D61C7">
            <w:pPr>
              <w:rPr>
                <w:rFonts w:ascii="標楷體" w:eastAsia="標楷體" w:hAnsi="標楷體"/>
              </w:rPr>
            </w:pPr>
            <w:r>
              <w:rPr>
                <w:rFonts w:ascii="標楷體" w:eastAsia="標楷體" w:hAnsi="標楷體" w:hint="eastAsia"/>
              </w:rPr>
              <w:t>限輸入代碼</w:t>
            </w:r>
            <w:r w:rsidR="00927260">
              <w:rPr>
                <w:rFonts w:ascii="標楷體" w:eastAsia="標楷體" w:hAnsi="標楷體" w:hint="eastAsia"/>
              </w:rPr>
              <w:t>，</w:t>
            </w:r>
            <w:r w:rsidR="003D61C7" w:rsidRPr="00B70EF9">
              <w:rPr>
                <w:rFonts w:ascii="標楷體" w:eastAsia="標楷體" w:hAnsi="標楷體" w:hint="eastAsia"/>
              </w:rPr>
              <w:t>檢核條件：</w:t>
            </w:r>
            <w:r w:rsidR="00927260">
              <w:rPr>
                <w:rFonts w:ascii="標楷體" w:eastAsia="標楷體" w:hAnsi="標楷體" w:hint="eastAsia"/>
              </w:rPr>
              <w:t>依選單/</w:t>
            </w:r>
            <w:r w:rsidR="003D61C7" w:rsidRPr="00B70EF9">
              <w:rPr>
                <w:rFonts w:ascii="標楷體" w:eastAsia="標楷體" w:hAnsi="標楷體"/>
              </w:rPr>
              <w:t>V(H)</w:t>
            </w:r>
          </w:p>
        </w:tc>
      </w:tr>
      <w:tr w:rsidR="005E4E7B" w:rsidRPr="00B70EF9" w14:paraId="3EA081E3" w14:textId="77777777" w:rsidTr="00A20DA5">
        <w:trPr>
          <w:trHeight w:val="291"/>
          <w:jc w:val="center"/>
        </w:trPr>
        <w:tc>
          <w:tcPr>
            <w:tcW w:w="471" w:type="dxa"/>
          </w:tcPr>
          <w:p w14:paraId="327E3EE6" w14:textId="77777777" w:rsidR="005E4E7B" w:rsidRPr="00B70EF9" w:rsidRDefault="005E4E7B" w:rsidP="005E4E7B">
            <w:pPr>
              <w:rPr>
                <w:rFonts w:ascii="標楷體" w:eastAsia="標楷體" w:hAnsi="標楷體"/>
              </w:rPr>
            </w:pPr>
            <w:r w:rsidRPr="00B70EF9">
              <w:rPr>
                <w:rFonts w:ascii="標楷體" w:eastAsia="標楷體" w:hAnsi="標楷體" w:hint="eastAsia"/>
              </w:rPr>
              <w:t>5</w:t>
            </w:r>
          </w:p>
        </w:tc>
        <w:tc>
          <w:tcPr>
            <w:tcW w:w="1074" w:type="dxa"/>
          </w:tcPr>
          <w:p w14:paraId="303FC483" w14:textId="77777777" w:rsidR="005E4E7B" w:rsidRPr="00B70EF9" w:rsidRDefault="005E4E7B" w:rsidP="005E4E7B">
            <w:pPr>
              <w:rPr>
                <w:rFonts w:ascii="標楷體" w:eastAsia="標楷體" w:hAnsi="標楷體"/>
              </w:rPr>
            </w:pPr>
            <w:r w:rsidRPr="00B70EF9">
              <w:rPr>
                <w:rFonts w:ascii="標楷體" w:eastAsia="標楷體" w:hAnsi="標楷體" w:hint="eastAsia"/>
              </w:rPr>
              <w:t>選擇條</w:t>
            </w:r>
            <w:r w:rsidRPr="00B70EF9">
              <w:rPr>
                <w:rFonts w:ascii="標楷體" w:eastAsia="標楷體" w:hAnsi="標楷體" w:hint="eastAsia"/>
              </w:rPr>
              <w:lastRenderedPageBreak/>
              <w:t>件二</w:t>
            </w:r>
          </w:p>
        </w:tc>
        <w:tc>
          <w:tcPr>
            <w:tcW w:w="826" w:type="dxa"/>
          </w:tcPr>
          <w:p w14:paraId="1962AFF5" w14:textId="77777777" w:rsidR="005E4E7B" w:rsidRPr="00B70EF9" w:rsidRDefault="005E4E7B" w:rsidP="005E4E7B">
            <w:pPr>
              <w:rPr>
                <w:rFonts w:ascii="標楷體" w:eastAsia="標楷體" w:hAnsi="標楷體"/>
              </w:rPr>
            </w:pPr>
            <w:r w:rsidRPr="00B70EF9">
              <w:rPr>
                <w:rFonts w:ascii="標楷體" w:eastAsia="標楷體" w:hAnsi="標楷體" w:hint="eastAsia"/>
              </w:rPr>
              <w:lastRenderedPageBreak/>
              <w:t>1</w:t>
            </w:r>
          </w:p>
        </w:tc>
        <w:tc>
          <w:tcPr>
            <w:tcW w:w="1543" w:type="dxa"/>
          </w:tcPr>
          <w:p w14:paraId="7A04FFB9" w14:textId="77777777" w:rsidR="005E4E7B" w:rsidRPr="00B70EF9" w:rsidRDefault="005E4E7B" w:rsidP="005E4E7B">
            <w:pPr>
              <w:rPr>
                <w:rFonts w:ascii="標楷體" w:eastAsia="標楷體" w:hAnsi="標楷體"/>
              </w:rPr>
            </w:pPr>
            <w:r w:rsidRPr="00B70EF9">
              <w:rPr>
                <w:rFonts w:ascii="標楷體" w:eastAsia="標楷體" w:hAnsi="標楷體" w:hint="eastAsia"/>
              </w:rPr>
              <w:t>0</w:t>
            </w:r>
          </w:p>
        </w:tc>
        <w:tc>
          <w:tcPr>
            <w:tcW w:w="2460" w:type="dxa"/>
          </w:tcPr>
          <w:p w14:paraId="2CD3657A" w14:textId="77777777" w:rsidR="005E4E7B" w:rsidRPr="00B70EF9" w:rsidRDefault="005E4E7B" w:rsidP="005E4E7B">
            <w:pPr>
              <w:rPr>
                <w:rFonts w:ascii="標楷體" w:eastAsia="標楷體" w:hAnsi="標楷體"/>
                <w:color w:val="000000"/>
              </w:rPr>
            </w:pPr>
            <w:r w:rsidRPr="00B70EF9">
              <w:rPr>
                <w:rFonts w:ascii="標楷體" w:eastAsia="標楷體" w:hAnsi="標楷體" w:hint="eastAsia"/>
                <w:lang w:eastAsia="zh-HK"/>
              </w:rPr>
              <w:t>依據</w:t>
            </w:r>
            <w:r w:rsidRPr="00B70EF9">
              <w:rPr>
                <w:rFonts w:ascii="標楷體" w:eastAsia="標楷體" w:hAnsi="標楷體" w:hint="eastAsia"/>
              </w:rPr>
              <w:t>C</w:t>
            </w:r>
            <w:r w:rsidRPr="00B70EF9">
              <w:rPr>
                <w:rFonts w:ascii="標楷體" w:eastAsia="標楷體" w:hAnsi="標楷體" w:hint="eastAsia"/>
                <w:lang w:eastAsia="zh-HK"/>
              </w:rPr>
              <w:t>d</w:t>
            </w:r>
            <w:r w:rsidRPr="00B70EF9">
              <w:rPr>
                <w:rFonts w:ascii="標楷體" w:eastAsia="標楷體" w:hAnsi="標楷體"/>
                <w:lang w:eastAsia="zh-HK"/>
              </w:rPr>
              <w:t>Code</w:t>
            </w:r>
            <w:r w:rsidRPr="00B70EF9">
              <w:rPr>
                <w:rFonts w:ascii="標楷體" w:eastAsia="標楷體" w:hAnsi="標楷體" w:hint="eastAsia"/>
                <w:lang w:eastAsia="zh-HK"/>
              </w:rPr>
              <w:t>的</w:t>
            </w:r>
            <w:r w:rsidRPr="00B70EF9">
              <w:rPr>
                <w:rFonts w:ascii="標楷體" w:eastAsia="標楷體" w:hAnsi="標楷體"/>
                <w:lang w:eastAsia="zh-HK"/>
              </w:rPr>
              <w:lastRenderedPageBreak/>
              <w:t>DefCode</w:t>
            </w:r>
            <w:r w:rsidRPr="00B70EF9">
              <w:rPr>
                <w:rFonts w:ascii="標楷體" w:eastAsia="標楷體" w:hAnsi="標楷體" w:hint="eastAsia"/>
              </w:rPr>
              <w:t>=</w:t>
            </w:r>
            <w:r w:rsidRPr="00B70EF9">
              <w:rPr>
                <w:rFonts w:ascii="標楷體" w:eastAsia="標楷體" w:hAnsi="標楷體" w:cs="新細明體"/>
                <w:color w:val="000000"/>
                <w:kern w:val="0"/>
              </w:rPr>
              <w:t xml:space="preserve"> </w:t>
            </w:r>
            <w:r w:rsidRPr="00B70EF9">
              <w:rPr>
                <w:rFonts w:ascii="標楷體" w:eastAsia="標楷體" w:hAnsi="標楷體"/>
                <w:color w:val="000000"/>
              </w:rPr>
              <w:t>Condition2</w:t>
            </w:r>
          </w:p>
          <w:p w14:paraId="44E8CA2B" w14:textId="77777777" w:rsidR="005E4E7B" w:rsidRPr="00B70EF9" w:rsidRDefault="005E4E7B" w:rsidP="005E4E7B">
            <w:pPr>
              <w:rPr>
                <w:rFonts w:ascii="標楷體" w:eastAsia="標楷體" w:hAnsi="標楷體"/>
              </w:rPr>
            </w:pPr>
            <w:r w:rsidRPr="00927260">
              <w:rPr>
                <w:rFonts w:ascii="標楷體" w:eastAsia="標楷體" w:hAnsi="標楷體" w:hint="eastAsia"/>
              </w:rPr>
              <w:t>限[啟用記號(Enable)]=[Y.啟用]</w:t>
            </w:r>
          </w:p>
          <w:p w14:paraId="31A0AD16" w14:textId="3D88D36D" w:rsidR="005E4E7B" w:rsidRPr="00B70EF9" w:rsidRDefault="005E4E7B" w:rsidP="00573381">
            <w:pPr>
              <w:ind w:left="240" w:hangingChars="100" w:hanging="240"/>
              <w:rPr>
                <w:rFonts w:ascii="標楷體" w:eastAsia="標楷體" w:hAnsi="標楷體"/>
              </w:rPr>
            </w:pPr>
            <w:r w:rsidRPr="00B70EF9">
              <w:rPr>
                <w:rFonts w:ascii="標楷體" w:eastAsia="標楷體" w:hAnsi="標楷體" w:hint="eastAsia"/>
              </w:rPr>
              <w:t>0 全部(此交易</w:t>
            </w:r>
            <w:r w:rsidR="00573381">
              <w:rPr>
                <w:rFonts w:ascii="標楷體" w:eastAsia="標楷體" w:hAnsi="標楷體" w:hint="eastAsia"/>
                <w:lang w:eastAsia="zh-HK"/>
              </w:rPr>
              <w:t>增</w:t>
            </w:r>
            <w:r w:rsidRPr="00B70EF9">
              <w:rPr>
                <w:rFonts w:ascii="標楷體" w:eastAsia="標楷體" w:hAnsi="標楷體" w:hint="eastAsia"/>
              </w:rPr>
              <w:t>加)</w:t>
            </w:r>
          </w:p>
          <w:p w14:paraId="7C1CFA2F" w14:textId="77777777" w:rsidR="005E4E7B" w:rsidRPr="00B70EF9" w:rsidRDefault="005E4E7B" w:rsidP="005E4E7B">
            <w:pPr>
              <w:rPr>
                <w:rFonts w:ascii="標楷體" w:eastAsia="標楷體" w:hAnsi="標楷體"/>
              </w:rPr>
            </w:pPr>
            <w:r w:rsidRPr="00B70EF9">
              <w:rPr>
                <w:rFonts w:ascii="標楷體" w:eastAsia="標楷體" w:hAnsi="標楷體" w:hint="eastAsia"/>
              </w:rPr>
              <w:t>1</w:t>
            </w:r>
            <w:r w:rsidRPr="00B70EF9">
              <w:rPr>
                <w:rFonts w:ascii="標楷體" w:eastAsia="標楷體" w:hAnsi="標楷體"/>
              </w:rPr>
              <w:t xml:space="preserve"> </w:t>
            </w:r>
            <w:r w:rsidRPr="00B70EF9">
              <w:rPr>
                <w:rFonts w:ascii="標楷體" w:eastAsia="標楷體" w:hAnsi="標楷體" w:hint="eastAsia"/>
              </w:rPr>
              <w:t>匯款支票不印</w:t>
            </w:r>
          </w:p>
          <w:p w14:paraId="7EB6CB11" w14:textId="77777777" w:rsidR="005E4E7B" w:rsidRPr="00B70EF9" w:rsidRDefault="005E4E7B" w:rsidP="005E4E7B">
            <w:pPr>
              <w:rPr>
                <w:rFonts w:ascii="標楷體" w:eastAsia="標楷體" w:hAnsi="標楷體"/>
              </w:rPr>
            </w:pPr>
            <w:r w:rsidRPr="00B70EF9">
              <w:rPr>
                <w:rFonts w:ascii="標楷體" w:eastAsia="標楷體" w:hAnsi="標楷體" w:hint="eastAsia"/>
              </w:rPr>
              <w:t>2</w:t>
            </w:r>
            <w:r w:rsidRPr="00B70EF9">
              <w:rPr>
                <w:rFonts w:ascii="標楷體" w:eastAsia="標楷體" w:hAnsi="標楷體"/>
              </w:rPr>
              <w:t xml:space="preserve"> </w:t>
            </w:r>
            <w:r w:rsidRPr="00B70EF9">
              <w:rPr>
                <w:rFonts w:ascii="標楷體" w:eastAsia="標楷體" w:hAnsi="標楷體" w:hint="eastAsia"/>
              </w:rPr>
              <w:t>銀扣不印</w:t>
            </w:r>
          </w:p>
        </w:tc>
        <w:tc>
          <w:tcPr>
            <w:tcW w:w="631" w:type="dxa"/>
          </w:tcPr>
          <w:p w14:paraId="45993DE4" w14:textId="77777777" w:rsidR="005E4E7B" w:rsidRPr="00B70EF9" w:rsidRDefault="005E4E7B" w:rsidP="005E4E7B">
            <w:pPr>
              <w:rPr>
                <w:rFonts w:ascii="標楷體" w:eastAsia="標楷體" w:hAnsi="標楷體"/>
              </w:rPr>
            </w:pPr>
          </w:p>
        </w:tc>
        <w:tc>
          <w:tcPr>
            <w:tcW w:w="576" w:type="dxa"/>
          </w:tcPr>
          <w:p w14:paraId="22E83144" w14:textId="77777777" w:rsidR="005E4E7B" w:rsidRPr="00B70EF9" w:rsidRDefault="005E4E7B" w:rsidP="005E4E7B">
            <w:pPr>
              <w:rPr>
                <w:rFonts w:ascii="標楷體" w:eastAsia="標楷體" w:hAnsi="標楷體"/>
              </w:rPr>
            </w:pPr>
            <w:r w:rsidRPr="00B70EF9">
              <w:rPr>
                <w:rFonts w:ascii="標楷體" w:eastAsia="標楷體" w:hAnsi="標楷體" w:hint="eastAsia"/>
              </w:rPr>
              <w:t>W</w:t>
            </w:r>
          </w:p>
        </w:tc>
        <w:tc>
          <w:tcPr>
            <w:tcW w:w="2613" w:type="dxa"/>
          </w:tcPr>
          <w:p w14:paraId="40B6C496" w14:textId="77777777" w:rsidR="005E4E7B" w:rsidRPr="00B70EF9" w:rsidRDefault="002A48C2" w:rsidP="005E4E7B">
            <w:pPr>
              <w:rPr>
                <w:rFonts w:ascii="標楷體" w:eastAsia="標楷體" w:hAnsi="標楷體"/>
              </w:rPr>
            </w:pPr>
            <w:r>
              <w:rPr>
                <w:rFonts w:ascii="標楷體" w:eastAsia="標楷體" w:hAnsi="標楷體" w:hint="eastAsia"/>
              </w:rPr>
              <w:t>限輸入代碼</w:t>
            </w:r>
            <w:r w:rsidR="005E4E7B">
              <w:rPr>
                <w:rFonts w:ascii="標楷體" w:eastAsia="標楷體" w:hAnsi="標楷體" w:hint="eastAsia"/>
              </w:rPr>
              <w:t>，</w:t>
            </w:r>
            <w:r w:rsidR="005E4E7B" w:rsidRPr="00B70EF9">
              <w:rPr>
                <w:rFonts w:ascii="標楷體" w:eastAsia="標楷體" w:hAnsi="標楷體" w:hint="eastAsia"/>
              </w:rPr>
              <w:t>檢核條</w:t>
            </w:r>
            <w:r w:rsidR="005E4E7B" w:rsidRPr="00B70EF9">
              <w:rPr>
                <w:rFonts w:ascii="標楷體" w:eastAsia="標楷體" w:hAnsi="標楷體" w:hint="eastAsia"/>
              </w:rPr>
              <w:lastRenderedPageBreak/>
              <w:t>件：</w:t>
            </w:r>
            <w:r w:rsidR="005E4E7B">
              <w:rPr>
                <w:rFonts w:ascii="標楷體" w:eastAsia="標楷體" w:hAnsi="標楷體" w:hint="eastAsia"/>
              </w:rPr>
              <w:t>依選單/</w:t>
            </w:r>
            <w:r w:rsidR="005E4E7B" w:rsidRPr="00B70EF9">
              <w:rPr>
                <w:rFonts w:ascii="標楷體" w:eastAsia="標楷體" w:hAnsi="標楷體"/>
              </w:rPr>
              <w:t>V(H)</w:t>
            </w:r>
          </w:p>
        </w:tc>
      </w:tr>
      <w:tr w:rsidR="005E4E7B" w:rsidRPr="00B70EF9" w14:paraId="69438809" w14:textId="77777777" w:rsidTr="00A20DA5">
        <w:trPr>
          <w:trHeight w:val="291"/>
          <w:jc w:val="center"/>
        </w:trPr>
        <w:tc>
          <w:tcPr>
            <w:tcW w:w="471" w:type="dxa"/>
          </w:tcPr>
          <w:p w14:paraId="2EA3C1AD" w14:textId="77777777" w:rsidR="005E4E7B" w:rsidRPr="00B70EF9" w:rsidRDefault="005E4E7B" w:rsidP="005E4E7B">
            <w:pPr>
              <w:rPr>
                <w:rFonts w:ascii="標楷體" w:eastAsia="標楷體" w:hAnsi="標楷體"/>
              </w:rPr>
            </w:pPr>
            <w:r w:rsidRPr="00B70EF9">
              <w:rPr>
                <w:rFonts w:ascii="標楷體" w:eastAsia="標楷體" w:hAnsi="標楷體" w:hint="eastAsia"/>
              </w:rPr>
              <w:lastRenderedPageBreak/>
              <w:t>6</w:t>
            </w:r>
          </w:p>
        </w:tc>
        <w:tc>
          <w:tcPr>
            <w:tcW w:w="1074" w:type="dxa"/>
          </w:tcPr>
          <w:p w14:paraId="5B49C604" w14:textId="77777777" w:rsidR="005E4E7B" w:rsidRPr="00B70EF9" w:rsidRDefault="000B1232" w:rsidP="005E4E7B">
            <w:pPr>
              <w:rPr>
                <w:rFonts w:ascii="標楷體" w:eastAsia="標楷體" w:hAnsi="標楷體"/>
              </w:rPr>
            </w:pPr>
            <w:r w:rsidRPr="000B1232">
              <w:rPr>
                <w:rFonts w:ascii="標楷體" w:eastAsia="標楷體" w:hAnsi="標楷體" w:hint="eastAsia"/>
              </w:rPr>
              <w:t>個金/企金</w:t>
            </w:r>
          </w:p>
        </w:tc>
        <w:tc>
          <w:tcPr>
            <w:tcW w:w="826" w:type="dxa"/>
          </w:tcPr>
          <w:p w14:paraId="383E5BD3" w14:textId="77777777" w:rsidR="005E4E7B" w:rsidRPr="00B70EF9" w:rsidRDefault="005E4E7B" w:rsidP="005E4E7B">
            <w:pPr>
              <w:rPr>
                <w:rFonts w:ascii="標楷體" w:eastAsia="標楷體" w:hAnsi="標楷體"/>
              </w:rPr>
            </w:pPr>
            <w:r w:rsidRPr="00B70EF9">
              <w:rPr>
                <w:rFonts w:ascii="標楷體" w:eastAsia="標楷體" w:hAnsi="標楷體" w:hint="eastAsia"/>
              </w:rPr>
              <w:t>1</w:t>
            </w:r>
          </w:p>
        </w:tc>
        <w:tc>
          <w:tcPr>
            <w:tcW w:w="1543" w:type="dxa"/>
          </w:tcPr>
          <w:p w14:paraId="4B55755C" w14:textId="77777777" w:rsidR="005E4E7B" w:rsidRPr="00B70EF9" w:rsidRDefault="005E4E7B" w:rsidP="005E4E7B">
            <w:pPr>
              <w:rPr>
                <w:rFonts w:ascii="標楷體" w:eastAsia="標楷體" w:hAnsi="標楷體"/>
              </w:rPr>
            </w:pPr>
            <w:r w:rsidRPr="00B70EF9">
              <w:rPr>
                <w:rFonts w:ascii="標楷體" w:eastAsia="標楷體" w:hAnsi="標楷體" w:hint="eastAsia"/>
              </w:rPr>
              <w:t>0</w:t>
            </w:r>
          </w:p>
        </w:tc>
        <w:tc>
          <w:tcPr>
            <w:tcW w:w="2460" w:type="dxa"/>
          </w:tcPr>
          <w:p w14:paraId="28841DBE" w14:textId="77777777" w:rsidR="005E4E7B" w:rsidRPr="00B70EF9" w:rsidRDefault="005E4E7B" w:rsidP="005E4E7B">
            <w:pPr>
              <w:rPr>
                <w:rFonts w:ascii="標楷體" w:eastAsia="標楷體" w:hAnsi="標楷體"/>
                <w:color w:val="000000"/>
              </w:rPr>
            </w:pPr>
            <w:r w:rsidRPr="00B70EF9">
              <w:rPr>
                <w:rFonts w:ascii="標楷體" w:eastAsia="標楷體" w:hAnsi="標楷體" w:hint="eastAsia"/>
                <w:lang w:eastAsia="zh-HK"/>
              </w:rPr>
              <w:t>依據</w:t>
            </w:r>
            <w:r w:rsidRPr="00B70EF9">
              <w:rPr>
                <w:rFonts w:ascii="標楷體" w:eastAsia="標楷體" w:hAnsi="標楷體" w:hint="eastAsia"/>
              </w:rPr>
              <w:t>C</w:t>
            </w:r>
            <w:r w:rsidRPr="00B70EF9">
              <w:rPr>
                <w:rFonts w:ascii="標楷體" w:eastAsia="標楷體" w:hAnsi="標楷體" w:hint="eastAsia"/>
                <w:lang w:eastAsia="zh-HK"/>
              </w:rPr>
              <w:t>d</w:t>
            </w:r>
            <w:r w:rsidRPr="00B70EF9">
              <w:rPr>
                <w:rFonts w:ascii="標楷體" w:eastAsia="標楷體" w:hAnsi="標楷體"/>
                <w:lang w:eastAsia="zh-HK"/>
              </w:rPr>
              <w:t>Code</w:t>
            </w:r>
            <w:r w:rsidRPr="00B70EF9">
              <w:rPr>
                <w:rFonts w:ascii="標楷體" w:eastAsia="標楷體" w:hAnsi="標楷體" w:hint="eastAsia"/>
                <w:lang w:eastAsia="zh-HK"/>
              </w:rPr>
              <w:t>的</w:t>
            </w:r>
            <w:r w:rsidRPr="00B70EF9">
              <w:rPr>
                <w:rFonts w:ascii="標楷體" w:eastAsia="標楷體" w:hAnsi="標楷體"/>
                <w:lang w:eastAsia="zh-HK"/>
              </w:rPr>
              <w:t>DefCode</w:t>
            </w:r>
            <w:r w:rsidRPr="00B70EF9">
              <w:rPr>
                <w:rFonts w:ascii="標楷體" w:eastAsia="標楷體" w:hAnsi="標楷體" w:hint="eastAsia"/>
              </w:rPr>
              <w:t>=</w:t>
            </w:r>
            <w:r w:rsidRPr="00B70EF9">
              <w:rPr>
                <w:rFonts w:ascii="標楷體" w:eastAsia="標楷體" w:hAnsi="標楷體" w:cs="新細明體"/>
                <w:color w:val="000000"/>
                <w:kern w:val="0"/>
              </w:rPr>
              <w:t xml:space="preserve"> </w:t>
            </w:r>
            <w:r w:rsidRPr="00B70EF9">
              <w:rPr>
                <w:rFonts w:ascii="標楷體" w:eastAsia="標楷體" w:hAnsi="標楷體"/>
                <w:color w:val="000000"/>
              </w:rPr>
              <w:t>CustType</w:t>
            </w:r>
          </w:p>
          <w:p w14:paraId="6F75DB43" w14:textId="77777777" w:rsidR="005E4E7B" w:rsidRPr="00B70EF9" w:rsidRDefault="005E4E7B" w:rsidP="005E4E7B">
            <w:pPr>
              <w:rPr>
                <w:rFonts w:ascii="標楷體" w:eastAsia="標楷體" w:hAnsi="標楷體"/>
                <w:color w:val="000000"/>
              </w:rPr>
            </w:pPr>
            <w:r w:rsidRPr="00927260">
              <w:rPr>
                <w:rFonts w:ascii="標楷體" w:eastAsia="標楷體" w:hAnsi="標楷體" w:hint="eastAsia"/>
                <w:color w:val="000000"/>
              </w:rPr>
              <w:t>限[啟用記號(Enable)]=[Y.啟用]</w:t>
            </w:r>
          </w:p>
          <w:p w14:paraId="17697FFF" w14:textId="260B1819" w:rsidR="005E4E7B" w:rsidRPr="00B70EF9" w:rsidRDefault="005E4E7B" w:rsidP="00573381">
            <w:pPr>
              <w:ind w:left="240" w:hangingChars="100" w:hanging="240"/>
              <w:rPr>
                <w:rFonts w:ascii="標楷體" w:eastAsia="標楷體" w:hAnsi="標楷體"/>
              </w:rPr>
            </w:pPr>
            <w:r w:rsidRPr="00B70EF9">
              <w:rPr>
                <w:rFonts w:ascii="標楷體" w:eastAsia="標楷體" w:hAnsi="標楷體" w:hint="eastAsia"/>
              </w:rPr>
              <w:t>0</w:t>
            </w:r>
            <w:r w:rsidR="00573381" w:rsidRPr="00B70EF9">
              <w:rPr>
                <w:rFonts w:ascii="標楷體" w:eastAsia="標楷體" w:hAnsi="標楷體" w:hint="eastAsia"/>
              </w:rPr>
              <w:t>全部(此交易</w:t>
            </w:r>
            <w:r w:rsidR="00573381">
              <w:rPr>
                <w:rFonts w:ascii="標楷體" w:eastAsia="標楷體" w:hAnsi="標楷體" w:hint="eastAsia"/>
                <w:lang w:eastAsia="zh-HK"/>
              </w:rPr>
              <w:t>增</w:t>
            </w:r>
            <w:r w:rsidR="00573381" w:rsidRPr="00B70EF9">
              <w:rPr>
                <w:rFonts w:ascii="標楷體" w:eastAsia="標楷體" w:hAnsi="標楷體" w:hint="eastAsia"/>
              </w:rPr>
              <w:t>加)</w:t>
            </w:r>
          </w:p>
          <w:p w14:paraId="4560076B" w14:textId="77777777" w:rsidR="005E4E7B" w:rsidRPr="00B70EF9" w:rsidRDefault="005E4E7B" w:rsidP="005E4E7B">
            <w:pPr>
              <w:rPr>
                <w:rFonts w:ascii="標楷體" w:eastAsia="標楷體" w:hAnsi="標楷體"/>
              </w:rPr>
            </w:pPr>
            <w:r w:rsidRPr="00B70EF9">
              <w:rPr>
                <w:rFonts w:ascii="標楷體" w:eastAsia="標楷體" w:hAnsi="標楷體" w:hint="eastAsia"/>
              </w:rPr>
              <w:t>1</w:t>
            </w:r>
            <w:r w:rsidRPr="00B70EF9">
              <w:rPr>
                <w:rFonts w:ascii="標楷體" w:eastAsia="標楷體" w:hAnsi="標楷體"/>
              </w:rPr>
              <w:t xml:space="preserve"> </w:t>
            </w:r>
            <w:r w:rsidRPr="00B70EF9">
              <w:rPr>
                <w:rFonts w:ascii="標楷體" w:eastAsia="標楷體" w:hAnsi="標楷體" w:hint="eastAsia"/>
              </w:rPr>
              <w:t>自然人</w:t>
            </w:r>
          </w:p>
          <w:p w14:paraId="10096D0A" w14:textId="77777777" w:rsidR="005E4E7B" w:rsidRPr="00B70EF9" w:rsidRDefault="005E4E7B" w:rsidP="005E4E7B">
            <w:pPr>
              <w:rPr>
                <w:rFonts w:ascii="標楷體" w:eastAsia="標楷體" w:hAnsi="標楷體"/>
              </w:rPr>
            </w:pPr>
            <w:r w:rsidRPr="00B70EF9">
              <w:rPr>
                <w:rFonts w:ascii="標楷體" w:eastAsia="標楷體" w:hAnsi="標楷體" w:hint="eastAsia"/>
              </w:rPr>
              <w:t>2</w:t>
            </w:r>
            <w:r w:rsidRPr="00B70EF9">
              <w:rPr>
                <w:rFonts w:ascii="標楷體" w:eastAsia="標楷體" w:hAnsi="標楷體"/>
              </w:rPr>
              <w:t xml:space="preserve"> </w:t>
            </w:r>
            <w:r w:rsidRPr="00B70EF9">
              <w:rPr>
                <w:rFonts w:ascii="標楷體" w:eastAsia="標楷體" w:hAnsi="標楷體" w:hint="eastAsia"/>
              </w:rPr>
              <w:t>法人</w:t>
            </w:r>
          </w:p>
        </w:tc>
        <w:tc>
          <w:tcPr>
            <w:tcW w:w="631" w:type="dxa"/>
          </w:tcPr>
          <w:p w14:paraId="54A8D1F4" w14:textId="77777777" w:rsidR="005E4E7B" w:rsidRPr="00B70EF9" w:rsidRDefault="005E4E7B" w:rsidP="005E4E7B">
            <w:pPr>
              <w:rPr>
                <w:rFonts w:ascii="標楷體" w:eastAsia="標楷體" w:hAnsi="標楷體"/>
              </w:rPr>
            </w:pPr>
          </w:p>
        </w:tc>
        <w:tc>
          <w:tcPr>
            <w:tcW w:w="576" w:type="dxa"/>
          </w:tcPr>
          <w:p w14:paraId="6B8B55C1" w14:textId="77777777" w:rsidR="005E4E7B" w:rsidRPr="00B70EF9" w:rsidRDefault="005E4E7B" w:rsidP="005E4E7B">
            <w:pPr>
              <w:rPr>
                <w:rFonts w:ascii="標楷體" w:eastAsia="標楷體" w:hAnsi="標楷體"/>
              </w:rPr>
            </w:pPr>
            <w:r w:rsidRPr="00B70EF9">
              <w:rPr>
                <w:rFonts w:ascii="標楷體" w:eastAsia="標楷體" w:hAnsi="標楷體" w:hint="eastAsia"/>
              </w:rPr>
              <w:t>W</w:t>
            </w:r>
          </w:p>
        </w:tc>
        <w:tc>
          <w:tcPr>
            <w:tcW w:w="2613" w:type="dxa"/>
          </w:tcPr>
          <w:p w14:paraId="5B65BE54" w14:textId="77777777" w:rsidR="005E4E7B" w:rsidRPr="00B70EF9" w:rsidRDefault="002A48C2" w:rsidP="005E4E7B">
            <w:pPr>
              <w:rPr>
                <w:rFonts w:ascii="標楷體" w:eastAsia="標楷體" w:hAnsi="標楷體"/>
              </w:rPr>
            </w:pPr>
            <w:r>
              <w:rPr>
                <w:rFonts w:ascii="標楷體" w:eastAsia="標楷體" w:hAnsi="標楷體" w:hint="eastAsia"/>
              </w:rPr>
              <w:t>限輸入代碼</w:t>
            </w:r>
            <w:r w:rsidR="005E4E7B">
              <w:rPr>
                <w:rFonts w:ascii="標楷體" w:eastAsia="標楷體" w:hAnsi="標楷體" w:hint="eastAsia"/>
              </w:rPr>
              <w:t>，</w:t>
            </w:r>
            <w:r w:rsidR="005E4E7B" w:rsidRPr="00B70EF9">
              <w:rPr>
                <w:rFonts w:ascii="標楷體" w:eastAsia="標楷體" w:hAnsi="標楷體" w:hint="eastAsia"/>
              </w:rPr>
              <w:t>檢核條件：</w:t>
            </w:r>
            <w:r w:rsidR="005E4E7B">
              <w:rPr>
                <w:rFonts w:ascii="標楷體" w:eastAsia="標楷體" w:hAnsi="標楷體" w:hint="eastAsia"/>
              </w:rPr>
              <w:t>依選單/</w:t>
            </w:r>
            <w:r w:rsidR="005E4E7B" w:rsidRPr="00B70EF9">
              <w:rPr>
                <w:rFonts w:ascii="標楷體" w:eastAsia="標楷體" w:hAnsi="標楷體"/>
              </w:rPr>
              <w:t>V(H)</w:t>
            </w:r>
          </w:p>
        </w:tc>
      </w:tr>
      <w:tr w:rsidR="005E4E7B" w:rsidRPr="00B70EF9" w14:paraId="5879689B" w14:textId="77777777" w:rsidTr="00A20DA5">
        <w:trPr>
          <w:trHeight w:val="291"/>
          <w:jc w:val="center"/>
        </w:trPr>
        <w:tc>
          <w:tcPr>
            <w:tcW w:w="471" w:type="dxa"/>
          </w:tcPr>
          <w:p w14:paraId="5EC6B435" w14:textId="77777777" w:rsidR="005E4E7B" w:rsidRPr="00B70EF9" w:rsidRDefault="005E4E7B" w:rsidP="005E4E7B">
            <w:pPr>
              <w:rPr>
                <w:rFonts w:ascii="標楷體" w:eastAsia="標楷體" w:hAnsi="標楷體"/>
              </w:rPr>
            </w:pPr>
            <w:r w:rsidRPr="00B70EF9">
              <w:rPr>
                <w:rFonts w:ascii="標楷體" w:eastAsia="標楷體" w:hAnsi="標楷體" w:hint="eastAsia"/>
              </w:rPr>
              <w:t>7</w:t>
            </w:r>
          </w:p>
        </w:tc>
        <w:tc>
          <w:tcPr>
            <w:tcW w:w="1074" w:type="dxa"/>
          </w:tcPr>
          <w:p w14:paraId="07FC4786" w14:textId="77777777" w:rsidR="005E4E7B" w:rsidRPr="00B70EF9" w:rsidRDefault="005E4E7B" w:rsidP="005E4E7B">
            <w:pPr>
              <w:rPr>
                <w:rFonts w:ascii="標楷體" w:eastAsia="標楷體" w:hAnsi="標楷體"/>
              </w:rPr>
            </w:pPr>
            <w:r w:rsidRPr="00B70EF9">
              <w:rPr>
                <w:rFonts w:ascii="標楷體" w:eastAsia="標楷體" w:hAnsi="標楷體" w:hint="eastAsia"/>
              </w:rPr>
              <w:t>企金別</w:t>
            </w:r>
          </w:p>
        </w:tc>
        <w:tc>
          <w:tcPr>
            <w:tcW w:w="826" w:type="dxa"/>
          </w:tcPr>
          <w:p w14:paraId="7450933A" w14:textId="77777777" w:rsidR="005E4E7B" w:rsidRPr="00B70EF9" w:rsidRDefault="005E4E7B" w:rsidP="005E4E7B">
            <w:pPr>
              <w:rPr>
                <w:rFonts w:ascii="標楷體" w:eastAsia="標楷體" w:hAnsi="標楷體"/>
              </w:rPr>
            </w:pPr>
            <w:r w:rsidRPr="00B70EF9">
              <w:rPr>
                <w:rFonts w:ascii="標楷體" w:eastAsia="標楷體" w:hAnsi="標楷體" w:hint="eastAsia"/>
              </w:rPr>
              <w:t>1</w:t>
            </w:r>
          </w:p>
        </w:tc>
        <w:tc>
          <w:tcPr>
            <w:tcW w:w="1543" w:type="dxa"/>
          </w:tcPr>
          <w:p w14:paraId="522D1713" w14:textId="77777777" w:rsidR="005E4E7B" w:rsidRPr="00B70EF9" w:rsidRDefault="005E4E7B" w:rsidP="005E4E7B">
            <w:pPr>
              <w:rPr>
                <w:rFonts w:ascii="標楷體" w:eastAsia="標楷體" w:hAnsi="標楷體"/>
              </w:rPr>
            </w:pPr>
            <w:r w:rsidRPr="00B70EF9">
              <w:rPr>
                <w:rFonts w:ascii="標楷體" w:eastAsia="標楷體" w:hAnsi="標楷體" w:hint="eastAsia"/>
              </w:rPr>
              <w:t>0</w:t>
            </w:r>
          </w:p>
        </w:tc>
        <w:tc>
          <w:tcPr>
            <w:tcW w:w="2460" w:type="dxa"/>
          </w:tcPr>
          <w:p w14:paraId="26DB093F" w14:textId="77777777" w:rsidR="005E4E7B" w:rsidRPr="00B70EF9" w:rsidRDefault="005E4E7B" w:rsidP="005E4E7B">
            <w:pPr>
              <w:rPr>
                <w:rFonts w:ascii="標楷體" w:eastAsia="標楷體" w:hAnsi="標楷體"/>
                <w:color w:val="000000"/>
              </w:rPr>
            </w:pPr>
            <w:r w:rsidRPr="00B70EF9">
              <w:rPr>
                <w:rFonts w:ascii="標楷體" w:eastAsia="標楷體" w:hAnsi="標楷體" w:hint="eastAsia"/>
                <w:lang w:eastAsia="zh-HK"/>
              </w:rPr>
              <w:t>依據</w:t>
            </w:r>
            <w:r w:rsidRPr="00B70EF9">
              <w:rPr>
                <w:rFonts w:ascii="標楷體" w:eastAsia="標楷體" w:hAnsi="標楷體" w:hint="eastAsia"/>
              </w:rPr>
              <w:t>C</w:t>
            </w:r>
            <w:r w:rsidRPr="00B70EF9">
              <w:rPr>
                <w:rFonts w:ascii="標楷體" w:eastAsia="標楷體" w:hAnsi="標楷體" w:hint="eastAsia"/>
                <w:lang w:eastAsia="zh-HK"/>
              </w:rPr>
              <w:t>d</w:t>
            </w:r>
            <w:r w:rsidRPr="00B70EF9">
              <w:rPr>
                <w:rFonts w:ascii="標楷體" w:eastAsia="標楷體" w:hAnsi="標楷體"/>
                <w:lang w:eastAsia="zh-HK"/>
              </w:rPr>
              <w:t>Code</w:t>
            </w:r>
            <w:r w:rsidRPr="00B70EF9">
              <w:rPr>
                <w:rFonts w:ascii="標楷體" w:eastAsia="標楷體" w:hAnsi="標楷體" w:hint="eastAsia"/>
                <w:lang w:eastAsia="zh-HK"/>
              </w:rPr>
              <w:t>的</w:t>
            </w:r>
            <w:r w:rsidRPr="00B70EF9">
              <w:rPr>
                <w:rFonts w:ascii="標楷體" w:eastAsia="標楷體" w:hAnsi="標楷體"/>
                <w:lang w:eastAsia="zh-HK"/>
              </w:rPr>
              <w:t>DefCode</w:t>
            </w:r>
            <w:r w:rsidRPr="00B70EF9">
              <w:rPr>
                <w:rFonts w:ascii="標楷體" w:eastAsia="標楷體" w:hAnsi="標楷體" w:hint="eastAsia"/>
              </w:rPr>
              <w:t>=</w:t>
            </w:r>
            <w:r w:rsidRPr="00B70EF9">
              <w:rPr>
                <w:rFonts w:ascii="標楷體" w:eastAsia="標楷體" w:hAnsi="標楷體" w:cs="新細明體"/>
                <w:color w:val="000000"/>
                <w:kern w:val="0"/>
              </w:rPr>
              <w:t xml:space="preserve"> </w:t>
            </w:r>
            <w:r w:rsidRPr="00B70EF9">
              <w:rPr>
                <w:rFonts w:ascii="標楷體" w:eastAsia="標楷體" w:hAnsi="標楷體"/>
                <w:color w:val="000000"/>
              </w:rPr>
              <w:t>CorpInd</w:t>
            </w:r>
          </w:p>
          <w:p w14:paraId="3BFE8B75" w14:textId="77777777" w:rsidR="005E4E7B" w:rsidRPr="00B70EF9" w:rsidRDefault="005E4E7B" w:rsidP="005E4E7B">
            <w:pPr>
              <w:rPr>
                <w:rFonts w:ascii="標楷體" w:eastAsia="標楷體" w:hAnsi="標楷體"/>
                <w:color w:val="000000"/>
              </w:rPr>
            </w:pPr>
            <w:r w:rsidRPr="00927260">
              <w:rPr>
                <w:rFonts w:ascii="標楷體" w:eastAsia="標楷體" w:hAnsi="標楷體" w:hint="eastAsia"/>
                <w:color w:val="000000"/>
              </w:rPr>
              <w:t>限[啟用記號(Enable)]=[Y.啟用]</w:t>
            </w:r>
          </w:p>
          <w:p w14:paraId="2F38CB9D" w14:textId="77777777" w:rsidR="005E4E7B" w:rsidRPr="00B70EF9" w:rsidRDefault="005E4E7B" w:rsidP="005E4E7B">
            <w:pPr>
              <w:rPr>
                <w:rFonts w:ascii="標楷體" w:eastAsia="標楷體" w:hAnsi="標楷體"/>
              </w:rPr>
            </w:pPr>
            <w:r w:rsidRPr="00B70EF9">
              <w:rPr>
                <w:rFonts w:ascii="標楷體" w:eastAsia="標楷體" w:hAnsi="標楷體" w:hint="eastAsia"/>
              </w:rPr>
              <w:t>0</w:t>
            </w:r>
            <w:r w:rsidRPr="00B70EF9">
              <w:rPr>
                <w:rFonts w:ascii="標楷體" w:eastAsia="標楷體" w:hAnsi="標楷體"/>
              </w:rPr>
              <w:t xml:space="preserve"> </w:t>
            </w:r>
            <w:r w:rsidRPr="00B70EF9">
              <w:rPr>
                <w:rFonts w:ascii="標楷體" w:eastAsia="標楷體" w:hAnsi="標楷體" w:hint="eastAsia"/>
              </w:rPr>
              <w:t>非企金件</w:t>
            </w:r>
          </w:p>
          <w:p w14:paraId="30E82425" w14:textId="77777777" w:rsidR="005E4E7B" w:rsidRPr="00B70EF9" w:rsidRDefault="005E4E7B" w:rsidP="005E4E7B">
            <w:pPr>
              <w:rPr>
                <w:rFonts w:ascii="標楷體" w:eastAsia="標楷體" w:hAnsi="標楷體"/>
              </w:rPr>
            </w:pPr>
            <w:r w:rsidRPr="00B70EF9">
              <w:rPr>
                <w:rFonts w:ascii="標楷體" w:eastAsia="標楷體" w:hAnsi="標楷體" w:hint="eastAsia"/>
              </w:rPr>
              <w:t>1</w:t>
            </w:r>
            <w:r w:rsidRPr="00B70EF9">
              <w:rPr>
                <w:rFonts w:ascii="標楷體" w:eastAsia="標楷體" w:hAnsi="標楷體"/>
              </w:rPr>
              <w:t xml:space="preserve"> </w:t>
            </w:r>
            <w:r w:rsidRPr="00B70EF9">
              <w:rPr>
                <w:rFonts w:ascii="標楷體" w:eastAsia="標楷體" w:hAnsi="標楷體" w:hint="eastAsia"/>
              </w:rPr>
              <w:t>企金件</w:t>
            </w:r>
          </w:p>
        </w:tc>
        <w:tc>
          <w:tcPr>
            <w:tcW w:w="631" w:type="dxa"/>
          </w:tcPr>
          <w:p w14:paraId="54BF7EAD" w14:textId="77777777" w:rsidR="005E4E7B" w:rsidRPr="00B70EF9" w:rsidRDefault="005E4E7B" w:rsidP="005E4E7B">
            <w:pPr>
              <w:rPr>
                <w:rFonts w:ascii="標楷體" w:eastAsia="標楷體" w:hAnsi="標楷體"/>
              </w:rPr>
            </w:pPr>
          </w:p>
        </w:tc>
        <w:tc>
          <w:tcPr>
            <w:tcW w:w="576" w:type="dxa"/>
          </w:tcPr>
          <w:p w14:paraId="516B8784" w14:textId="77777777" w:rsidR="005E4E7B" w:rsidRPr="00B70EF9" w:rsidRDefault="005E4E7B" w:rsidP="005E4E7B">
            <w:pPr>
              <w:rPr>
                <w:rFonts w:ascii="標楷體" w:eastAsia="標楷體" w:hAnsi="標楷體"/>
              </w:rPr>
            </w:pPr>
            <w:r w:rsidRPr="00B70EF9">
              <w:rPr>
                <w:rFonts w:ascii="標楷體" w:eastAsia="標楷體" w:hAnsi="標楷體" w:hint="eastAsia"/>
              </w:rPr>
              <w:t>W</w:t>
            </w:r>
          </w:p>
        </w:tc>
        <w:tc>
          <w:tcPr>
            <w:tcW w:w="2613" w:type="dxa"/>
          </w:tcPr>
          <w:p w14:paraId="253AB689" w14:textId="77777777" w:rsidR="005E4E7B" w:rsidRPr="00B70EF9" w:rsidRDefault="002A48C2" w:rsidP="005E4E7B">
            <w:pPr>
              <w:rPr>
                <w:rFonts w:ascii="標楷體" w:eastAsia="標楷體" w:hAnsi="標楷體"/>
              </w:rPr>
            </w:pPr>
            <w:r>
              <w:rPr>
                <w:rFonts w:ascii="標楷體" w:eastAsia="標楷體" w:hAnsi="標楷體" w:hint="eastAsia"/>
              </w:rPr>
              <w:t>限輸入代碼</w:t>
            </w:r>
            <w:r w:rsidR="005E4E7B">
              <w:rPr>
                <w:rFonts w:ascii="標楷體" w:eastAsia="標楷體" w:hAnsi="標楷體" w:hint="eastAsia"/>
              </w:rPr>
              <w:t>，</w:t>
            </w:r>
            <w:r w:rsidR="005E4E7B" w:rsidRPr="00B70EF9">
              <w:rPr>
                <w:rFonts w:ascii="標楷體" w:eastAsia="標楷體" w:hAnsi="標楷體" w:hint="eastAsia"/>
              </w:rPr>
              <w:t>檢核條件：</w:t>
            </w:r>
            <w:r w:rsidR="005E4E7B">
              <w:rPr>
                <w:rFonts w:ascii="標楷體" w:eastAsia="標楷體" w:hAnsi="標楷體" w:hint="eastAsia"/>
              </w:rPr>
              <w:t>依選單/</w:t>
            </w:r>
            <w:r w:rsidR="005E4E7B" w:rsidRPr="00B70EF9">
              <w:rPr>
                <w:rFonts w:ascii="標楷體" w:eastAsia="標楷體" w:hAnsi="標楷體"/>
              </w:rPr>
              <w:t>V(H)</w:t>
            </w:r>
          </w:p>
        </w:tc>
      </w:tr>
      <w:tr w:rsidR="005E4E7B" w:rsidRPr="00B70EF9" w14:paraId="048A8A0D" w14:textId="77777777" w:rsidTr="00A20DA5">
        <w:trPr>
          <w:trHeight w:val="291"/>
          <w:jc w:val="center"/>
        </w:trPr>
        <w:tc>
          <w:tcPr>
            <w:tcW w:w="471" w:type="dxa"/>
          </w:tcPr>
          <w:p w14:paraId="44AEDD0C" w14:textId="77777777" w:rsidR="005E4E7B" w:rsidRPr="00B70EF9" w:rsidRDefault="005E4E7B" w:rsidP="005E4E7B">
            <w:pPr>
              <w:rPr>
                <w:rFonts w:ascii="標楷體" w:eastAsia="標楷體" w:hAnsi="標楷體"/>
              </w:rPr>
            </w:pPr>
            <w:r w:rsidRPr="00B70EF9">
              <w:rPr>
                <w:rFonts w:ascii="標楷體" w:eastAsia="標楷體" w:hAnsi="標楷體" w:hint="eastAsia"/>
              </w:rPr>
              <w:t>8</w:t>
            </w:r>
          </w:p>
        </w:tc>
        <w:tc>
          <w:tcPr>
            <w:tcW w:w="1074" w:type="dxa"/>
          </w:tcPr>
          <w:p w14:paraId="0362EDEE" w14:textId="77777777" w:rsidR="005E4E7B" w:rsidRPr="00B70EF9" w:rsidRDefault="005E4E7B" w:rsidP="005E4E7B">
            <w:pPr>
              <w:rPr>
                <w:rFonts w:ascii="標楷體" w:eastAsia="標楷體" w:hAnsi="標楷體"/>
              </w:rPr>
            </w:pPr>
            <w:r w:rsidRPr="00B70EF9">
              <w:rPr>
                <w:rFonts w:ascii="標楷體" w:eastAsia="標楷體" w:hAnsi="標楷體" w:hint="eastAsia"/>
              </w:rPr>
              <w:t>業務科目</w:t>
            </w:r>
          </w:p>
        </w:tc>
        <w:tc>
          <w:tcPr>
            <w:tcW w:w="826" w:type="dxa"/>
          </w:tcPr>
          <w:p w14:paraId="054E6B67" w14:textId="77777777" w:rsidR="005E4E7B" w:rsidRPr="00B70EF9" w:rsidRDefault="005E4E7B" w:rsidP="005E4E7B">
            <w:pPr>
              <w:rPr>
                <w:rFonts w:ascii="標楷體" w:eastAsia="標楷體" w:hAnsi="標楷體"/>
              </w:rPr>
            </w:pPr>
            <w:r w:rsidRPr="00B70EF9">
              <w:rPr>
                <w:rFonts w:ascii="標楷體" w:eastAsia="標楷體" w:hAnsi="標楷體" w:hint="eastAsia"/>
              </w:rPr>
              <w:t>1</w:t>
            </w:r>
          </w:p>
        </w:tc>
        <w:tc>
          <w:tcPr>
            <w:tcW w:w="1543" w:type="dxa"/>
          </w:tcPr>
          <w:p w14:paraId="2C7AFAC7" w14:textId="77777777" w:rsidR="005E4E7B" w:rsidRPr="00B70EF9" w:rsidRDefault="005E4E7B" w:rsidP="005E4E7B">
            <w:pPr>
              <w:rPr>
                <w:rFonts w:ascii="標楷體" w:eastAsia="標楷體" w:hAnsi="標楷體"/>
              </w:rPr>
            </w:pPr>
            <w:r w:rsidRPr="00B70EF9">
              <w:rPr>
                <w:rFonts w:ascii="標楷體" w:eastAsia="標楷體" w:hAnsi="標楷體" w:hint="eastAsia"/>
              </w:rPr>
              <w:t>0</w:t>
            </w:r>
          </w:p>
        </w:tc>
        <w:tc>
          <w:tcPr>
            <w:tcW w:w="2460" w:type="dxa"/>
          </w:tcPr>
          <w:p w14:paraId="04F36C27" w14:textId="77777777" w:rsidR="005E4E7B" w:rsidRPr="00B70EF9" w:rsidRDefault="005E4E7B" w:rsidP="005E4E7B">
            <w:pPr>
              <w:rPr>
                <w:rFonts w:ascii="標楷體" w:eastAsia="標楷體" w:hAnsi="標楷體"/>
              </w:rPr>
            </w:pPr>
            <w:r w:rsidRPr="00B70EF9">
              <w:rPr>
                <w:rFonts w:ascii="標楷體" w:eastAsia="標楷體" w:hAnsi="標楷體" w:hint="eastAsia"/>
              </w:rPr>
              <w:t>依據Cd</w:t>
            </w:r>
            <w:r w:rsidRPr="00B70EF9">
              <w:rPr>
                <w:rFonts w:ascii="標楷體" w:eastAsia="標楷體" w:hAnsi="標楷體"/>
              </w:rPr>
              <w:t>Code</w:t>
            </w:r>
            <w:r w:rsidRPr="00B70EF9">
              <w:rPr>
                <w:rFonts w:ascii="標楷體" w:eastAsia="標楷體" w:hAnsi="標楷體" w:hint="eastAsia"/>
              </w:rPr>
              <w:t>的</w:t>
            </w:r>
            <w:r w:rsidRPr="00B70EF9">
              <w:rPr>
                <w:rFonts w:ascii="標楷體" w:eastAsia="標楷體" w:hAnsi="標楷體"/>
              </w:rPr>
              <w:t>DefCode</w:t>
            </w:r>
            <w:r w:rsidRPr="00B70EF9">
              <w:rPr>
                <w:rFonts w:ascii="標楷體" w:eastAsia="標楷體" w:hAnsi="標楷體" w:hint="eastAsia"/>
              </w:rPr>
              <w:t>=</w:t>
            </w:r>
            <w:r w:rsidRPr="00B70EF9">
              <w:rPr>
                <w:rFonts w:ascii="標楷體" w:eastAsia="標楷體" w:hAnsi="標楷體"/>
              </w:rPr>
              <w:t xml:space="preserve"> Apno</w:t>
            </w:r>
          </w:p>
          <w:p w14:paraId="0988CF11" w14:textId="77777777" w:rsidR="005E4E7B" w:rsidRPr="00B70EF9" w:rsidRDefault="005E4E7B" w:rsidP="005E4E7B">
            <w:pPr>
              <w:rPr>
                <w:rFonts w:ascii="標楷體" w:eastAsia="標楷體" w:hAnsi="標楷體"/>
              </w:rPr>
            </w:pPr>
            <w:r w:rsidRPr="00927260">
              <w:rPr>
                <w:rFonts w:ascii="標楷體" w:eastAsia="標楷體" w:hAnsi="標楷體" w:hint="eastAsia"/>
              </w:rPr>
              <w:t>限[啟用記號(Enable)]=[Y.啟用]</w:t>
            </w:r>
          </w:p>
          <w:p w14:paraId="607C69CF" w14:textId="4E696D37" w:rsidR="005E4E7B" w:rsidRPr="00B70EF9" w:rsidRDefault="005E4E7B" w:rsidP="00BB7500">
            <w:pPr>
              <w:ind w:left="240" w:hangingChars="100" w:hanging="240"/>
              <w:rPr>
                <w:rFonts w:ascii="標楷體" w:eastAsia="標楷體" w:hAnsi="標楷體"/>
              </w:rPr>
            </w:pPr>
            <w:r w:rsidRPr="00B70EF9">
              <w:rPr>
                <w:rFonts w:ascii="標楷體" w:eastAsia="標楷體" w:hAnsi="標楷體" w:hint="eastAsia"/>
              </w:rPr>
              <w:t>0</w:t>
            </w:r>
            <w:r w:rsidR="00BB7500" w:rsidRPr="00B70EF9">
              <w:rPr>
                <w:rFonts w:ascii="標楷體" w:eastAsia="標楷體" w:hAnsi="標楷體" w:hint="eastAsia"/>
              </w:rPr>
              <w:t>全部(此交易</w:t>
            </w:r>
            <w:r w:rsidR="00BB7500">
              <w:rPr>
                <w:rFonts w:ascii="標楷體" w:eastAsia="標楷體" w:hAnsi="標楷體" w:hint="eastAsia"/>
                <w:lang w:eastAsia="zh-HK"/>
              </w:rPr>
              <w:t>增</w:t>
            </w:r>
            <w:r w:rsidR="00BB7500" w:rsidRPr="00B70EF9">
              <w:rPr>
                <w:rFonts w:ascii="標楷體" w:eastAsia="標楷體" w:hAnsi="標楷體" w:hint="eastAsia"/>
              </w:rPr>
              <w:t>加)</w:t>
            </w:r>
          </w:p>
          <w:p w14:paraId="1FF4119A" w14:textId="77777777" w:rsidR="005E4E7B" w:rsidRPr="00B70EF9" w:rsidRDefault="005E4E7B" w:rsidP="00BB7500">
            <w:pPr>
              <w:ind w:left="240" w:hangingChars="100" w:hanging="240"/>
              <w:rPr>
                <w:rFonts w:ascii="標楷體" w:eastAsia="標楷體" w:hAnsi="標楷體"/>
              </w:rPr>
            </w:pPr>
            <w:r w:rsidRPr="00B70EF9">
              <w:rPr>
                <w:rFonts w:ascii="標楷體" w:eastAsia="標楷體" w:hAnsi="標楷體" w:hint="eastAsia"/>
              </w:rPr>
              <w:t>1</w:t>
            </w:r>
            <w:r w:rsidRPr="00B70EF9">
              <w:rPr>
                <w:rFonts w:ascii="標楷體" w:eastAsia="標楷體" w:hAnsi="標楷體"/>
              </w:rPr>
              <w:t xml:space="preserve"> </w:t>
            </w:r>
            <w:r w:rsidRPr="00B70EF9">
              <w:rPr>
                <w:rFonts w:ascii="標楷體" w:eastAsia="標楷體" w:hAnsi="標楷體" w:hint="eastAsia"/>
              </w:rPr>
              <w:t>310短期擔保放款</w:t>
            </w:r>
          </w:p>
          <w:p w14:paraId="71540DE5" w14:textId="77777777" w:rsidR="005E4E7B" w:rsidRPr="00B70EF9" w:rsidRDefault="005E4E7B" w:rsidP="00BB7500">
            <w:pPr>
              <w:ind w:left="240" w:hangingChars="100" w:hanging="240"/>
              <w:rPr>
                <w:rFonts w:ascii="標楷體" w:eastAsia="標楷體" w:hAnsi="標楷體"/>
              </w:rPr>
            </w:pPr>
            <w:r w:rsidRPr="00B70EF9">
              <w:rPr>
                <w:rFonts w:ascii="標楷體" w:eastAsia="標楷體" w:hAnsi="標楷體" w:hint="eastAsia"/>
              </w:rPr>
              <w:t>2</w:t>
            </w:r>
            <w:r w:rsidRPr="00B70EF9">
              <w:rPr>
                <w:rFonts w:ascii="標楷體" w:eastAsia="標楷體" w:hAnsi="標楷體"/>
              </w:rPr>
              <w:t xml:space="preserve"> </w:t>
            </w:r>
            <w:r w:rsidRPr="00B70EF9">
              <w:rPr>
                <w:rFonts w:ascii="標楷體" w:eastAsia="標楷體" w:hAnsi="標楷體" w:hint="eastAsia"/>
              </w:rPr>
              <w:t>320中期擔保放款</w:t>
            </w:r>
          </w:p>
          <w:p w14:paraId="40A5F8F0" w14:textId="77777777" w:rsidR="005E4E7B" w:rsidRPr="00B70EF9" w:rsidRDefault="005E4E7B" w:rsidP="00BB7500">
            <w:pPr>
              <w:ind w:left="240" w:hangingChars="100" w:hanging="240"/>
              <w:rPr>
                <w:rFonts w:ascii="標楷體" w:eastAsia="標楷體" w:hAnsi="標楷體"/>
              </w:rPr>
            </w:pPr>
            <w:r w:rsidRPr="00B70EF9">
              <w:rPr>
                <w:rFonts w:ascii="標楷體" w:eastAsia="標楷體" w:hAnsi="標楷體" w:hint="eastAsia"/>
              </w:rPr>
              <w:t>3</w:t>
            </w:r>
            <w:r w:rsidRPr="00B70EF9">
              <w:rPr>
                <w:rFonts w:ascii="標楷體" w:eastAsia="標楷體" w:hAnsi="標楷體"/>
              </w:rPr>
              <w:t xml:space="preserve"> </w:t>
            </w:r>
            <w:r w:rsidRPr="00B70EF9">
              <w:rPr>
                <w:rFonts w:ascii="標楷體" w:eastAsia="標楷體" w:hAnsi="標楷體" w:hint="eastAsia"/>
              </w:rPr>
              <w:t>330長期擔保放款</w:t>
            </w:r>
          </w:p>
          <w:p w14:paraId="3A4BD4A6" w14:textId="77777777" w:rsidR="005E4E7B" w:rsidRPr="00B70EF9" w:rsidRDefault="005E4E7B" w:rsidP="005E4E7B">
            <w:pPr>
              <w:rPr>
                <w:rFonts w:ascii="標楷體" w:eastAsia="標楷體" w:hAnsi="標楷體"/>
              </w:rPr>
            </w:pPr>
            <w:r w:rsidRPr="00B70EF9">
              <w:rPr>
                <w:rFonts w:ascii="標楷體" w:eastAsia="標楷體" w:hAnsi="標楷體" w:hint="eastAsia"/>
              </w:rPr>
              <w:t>4</w:t>
            </w:r>
            <w:r w:rsidRPr="00B70EF9">
              <w:rPr>
                <w:rFonts w:ascii="標楷體" w:eastAsia="標楷體" w:hAnsi="標楷體"/>
              </w:rPr>
              <w:t xml:space="preserve"> </w:t>
            </w:r>
            <w:r w:rsidRPr="00B70EF9">
              <w:rPr>
                <w:rFonts w:ascii="標楷體" w:eastAsia="標楷體" w:hAnsi="標楷體" w:hint="eastAsia"/>
              </w:rPr>
              <w:t>340三十年房貸</w:t>
            </w:r>
          </w:p>
        </w:tc>
        <w:tc>
          <w:tcPr>
            <w:tcW w:w="631" w:type="dxa"/>
          </w:tcPr>
          <w:p w14:paraId="0A29A665" w14:textId="77777777" w:rsidR="005E4E7B" w:rsidRPr="00B70EF9" w:rsidRDefault="005E4E7B" w:rsidP="005E4E7B">
            <w:pPr>
              <w:rPr>
                <w:rFonts w:ascii="標楷體" w:eastAsia="標楷體" w:hAnsi="標楷體"/>
              </w:rPr>
            </w:pPr>
          </w:p>
        </w:tc>
        <w:tc>
          <w:tcPr>
            <w:tcW w:w="576" w:type="dxa"/>
          </w:tcPr>
          <w:p w14:paraId="7AE12C1B" w14:textId="77777777" w:rsidR="005E4E7B" w:rsidRPr="00B70EF9" w:rsidRDefault="005E4E7B" w:rsidP="005E4E7B">
            <w:pPr>
              <w:rPr>
                <w:rFonts w:ascii="標楷體" w:eastAsia="標楷體" w:hAnsi="標楷體"/>
              </w:rPr>
            </w:pPr>
            <w:r w:rsidRPr="00B70EF9">
              <w:rPr>
                <w:rFonts w:ascii="標楷體" w:eastAsia="標楷體" w:hAnsi="標楷體" w:hint="eastAsia"/>
              </w:rPr>
              <w:t>W</w:t>
            </w:r>
          </w:p>
        </w:tc>
        <w:tc>
          <w:tcPr>
            <w:tcW w:w="2613" w:type="dxa"/>
          </w:tcPr>
          <w:p w14:paraId="2B660996" w14:textId="77777777" w:rsidR="005E4E7B" w:rsidRPr="00B70EF9" w:rsidRDefault="002A48C2" w:rsidP="005E4E7B">
            <w:pPr>
              <w:rPr>
                <w:rFonts w:ascii="標楷體" w:eastAsia="標楷體" w:hAnsi="標楷體"/>
              </w:rPr>
            </w:pPr>
            <w:r>
              <w:rPr>
                <w:rFonts w:ascii="標楷體" w:eastAsia="標楷體" w:hAnsi="標楷體" w:hint="eastAsia"/>
              </w:rPr>
              <w:t>限輸入代碼</w:t>
            </w:r>
            <w:r w:rsidR="005E4E7B">
              <w:rPr>
                <w:rFonts w:ascii="標楷體" w:eastAsia="標楷體" w:hAnsi="標楷體" w:hint="eastAsia"/>
              </w:rPr>
              <w:t>，</w:t>
            </w:r>
            <w:r w:rsidR="005E4E7B" w:rsidRPr="00B70EF9">
              <w:rPr>
                <w:rFonts w:ascii="標楷體" w:eastAsia="標楷體" w:hAnsi="標楷體" w:hint="eastAsia"/>
              </w:rPr>
              <w:t>檢核條件：</w:t>
            </w:r>
            <w:r w:rsidR="005E4E7B">
              <w:rPr>
                <w:rFonts w:ascii="標楷體" w:eastAsia="標楷體" w:hAnsi="標楷體" w:hint="eastAsia"/>
              </w:rPr>
              <w:t>依選單/</w:t>
            </w:r>
            <w:r w:rsidR="005E4E7B" w:rsidRPr="00B70EF9">
              <w:rPr>
                <w:rFonts w:ascii="標楷體" w:eastAsia="標楷體" w:hAnsi="標楷體"/>
              </w:rPr>
              <w:t>V(H)</w:t>
            </w:r>
          </w:p>
        </w:tc>
      </w:tr>
    </w:tbl>
    <w:p w14:paraId="51DEBDEF" w14:textId="77777777" w:rsidR="00354A6B" w:rsidRDefault="00354A6B" w:rsidP="00354A6B"/>
    <w:p w14:paraId="69294FEA" w14:textId="77777777" w:rsidR="005201B7" w:rsidRPr="00456B60" w:rsidRDefault="005201B7" w:rsidP="00354A6B">
      <w:r>
        <w:br w:type="page"/>
      </w:r>
    </w:p>
    <w:p w14:paraId="70EBB8E5" w14:textId="77777777" w:rsidR="007469FD" w:rsidRPr="00456B60" w:rsidRDefault="007469FD" w:rsidP="00CA731B">
      <w:pPr>
        <w:pStyle w:val="a"/>
      </w:pPr>
      <w:r w:rsidRPr="00456B60">
        <w:rPr>
          <w:rFonts w:hint="eastAsia"/>
        </w:rPr>
        <w:lastRenderedPageBreak/>
        <w:t>資料產出</w:t>
      </w:r>
    </w:p>
    <w:p w14:paraId="57132507" w14:textId="77777777" w:rsidR="007F4994" w:rsidRDefault="007F4994" w:rsidP="007F4994">
      <w:pPr>
        <w:ind w:firstLineChars="100" w:firstLine="240"/>
        <w:rPr>
          <w:rFonts w:ascii="標楷體" w:eastAsia="標楷體" w:hAnsi="標楷體"/>
        </w:rPr>
      </w:pPr>
    </w:p>
    <w:p w14:paraId="7D6B47C8" w14:textId="0FCA184E" w:rsidR="007F4994" w:rsidRPr="007F4994" w:rsidRDefault="007F4994" w:rsidP="007F4994">
      <w:pPr>
        <w:ind w:firstLineChars="100" w:firstLine="240"/>
        <w:rPr>
          <w:rFonts w:ascii="標楷體" w:eastAsia="標楷體" w:hAnsi="標楷體"/>
          <w:lang w:eastAsia="zh-HK"/>
        </w:rPr>
      </w:pPr>
      <w:r w:rsidRPr="007F4994">
        <w:rPr>
          <w:rFonts w:ascii="標楷體" w:eastAsia="標楷體" w:hAnsi="標楷體" w:hint="eastAsia"/>
        </w:rPr>
        <w:t>(1).連接印表機裝上繳息通知單後</w:t>
      </w:r>
      <w:r w:rsidRPr="007F4994">
        <w:rPr>
          <w:rFonts w:ascii="標楷體" w:eastAsia="標楷體" w:hAnsi="標楷體" w:hint="eastAsia"/>
          <w:lang w:eastAsia="zh-HK"/>
        </w:rPr>
        <w:t>，LC009點選</w:t>
      </w:r>
      <w:r w:rsidRPr="007F4994">
        <w:rPr>
          <w:rFonts w:ascii="標楷體" w:eastAsia="標楷體" w:hAnsi="標楷體" w:hint="eastAsia"/>
        </w:rPr>
        <w:t>套印</w:t>
      </w:r>
    </w:p>
    <w:p w14:paraId="1E2110D2" w14:textId="5D1BB343" w:rsidR="005A18D1" w:rsidRPr="007F4994" w:rsidRDefault="007F4994" w:rsidP="005A18D1">
      <w:r w:rsidRPr="005A6F1C">
        <w:rPr>
          <w:rFonts w:ascii="標楷體" w:eastAsia="標楷體" w:hAnsi="標楷體"/>
          <w:noProof/>
        </w:rPr>
        <w:drawing>
          <wp:inline distT="0" distB="0" distL="0" distR="0" wp14:anchorId="0AB8F1DA" wp14:editId="7422E9DF">
            <wp:extent cx="5274310" cy="6206490"/>
            <wp:effectExtent l="0" t="0" r="2540" b="381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8"/>
                    <a:stretch>
                      <a:fillRect/>
                    </a:stretch>
                  </pic:blipFill>
                  <pic:spPr>
                    <a:xfrm>
                      <a:off x="0" y="0"/>
                      <a:ext cx="5274310" cy="6206490"/>
                    </a:xfrm>
                    <a:prstGeom prst="rect">
                      <a:avLst/>
                    </a:prstGeom>
                  </pic:spPr>
                </pic:pic>
              </a:graphicData>
            </a:graphic>
          </wp:inline>
        </w:drawing>
      </w:r>
    </w:p>
    <w:p w14:paraId="090B236A" w14:textId="668B24F3" w:rsidR="007F4994" w:rsidRDefault="007F4994" w:rsidP="007F4994">
      <w:pPr>
        <w:rPr>
          <w:rFonts w:ascii="標楷體" w:eastAsia="標楷體" w:hAnsi="標楷體"/>
        </w:rPr>
      </w:pPr>
      <w:r w:rsidRPr="005A6F1C">
        <w:rPr>
          <w:rFonts w:ascii="標楷體" w:eastAsia="標楷體" w:hAnsi="標楷體"/>
        </w:rPr>
        <w:object w:dxaOrig="1520" w:dyaOrig="1036" w14:anchorId="73B85F4F">
          <v:shape id="_x0000_i1185" type="#_x0000_t75" style="width:78pt;height:54pt" o:ole="">
            <v:imagedata r:id="rId539" o:title=""/>
          </v:shape>
          <o:OLEObject Type="Embed" ProgID="Acrobat.Document.DC" ShapeID="_x0000_i1185" DrawAspect="Icon" ObjectID="_1746016100" r:id="rId540"/>
        </w:object>
      </w:r>
    </w:p>
    <w:p w14:paraId="03156EE6" w14:textId="7E419B79" w:rsidR="007F4994" w:rsidRDefault="007F4994" w:rsidP="007F4994">
      <w:pPr>
        <w:rPr>
          <w:rFonts w:ascii="標楷體" w:eastAsia="標楷體" w:hAnsi="標楷體"/>
        </w:rPr>
      </w:pPr>
    </w:p>
    <w:p w14:paraId="35F65CEE" w14:textId="10B02A26" w:rsidR="007F4994" w:rsidRDefault="007F4994" w:rsidP="007F4994">
      <w:pPr>
        <w:rPr>
          <w:rFonts w:ascii="標楷體" w:eastAsia="標楷體" w:hAnsi="標楷體"/>
        </w:rPr>
      </w:pPr>
    </w:p>
    <w:p w14:paraId="514DA9E7" w14:textId="5776DD49" w:rsidR="007F4994" w:rsidRDefault="007F4994" w:rsidP="007F4994">
      <w:pPr>
        <w:rPr>
          <w:rFonts w:ascii="標楷體" w:eastAsia="標楷體" w:hAnsi="標楷體"/>
        </w:rPr>
      </w:pPr>
    </w:p>
    <w:p w14:paraId="06141769" w14:textId="5A9FF8E6" w:rsidR="007F4994" w:rsidRDefault="007F4994" w:rsidP="007F4994">
      <w:pPr>
        <w:rPr>
          <w:rFonts w:ascii="標楷體" w:eastAsia="標楷體" w:hAnsi="標楷體"/>
        </w:rPr>
      </w:pPr>
    </w:p>
    <w:p w14:paraId="461C6A11" w14:textId="77777777" w:rsidR="007F4994" w:rsidRDefault="007F4994" w:rsidP="007F4994">
      <w:pPr>
        <w:rPr>
          <w:rFonts w:ascii="標楷體" w:eastAsia="標楷體" w:hAnsi="標楷體"/>
        </w:rPr>
      </w:pPr>
    </w:p>
    <w:p w14:paraId="0B5A3F5A" w14:textId="77777777" w:rsidR="007F4994" w:rsidRDefault="007F4994" w:rsidP="007F4994">
      <w:pPr>
        <w:ind w:firstLineChars="100" w:firstLine="240"/>
        <w:rPr>
          <w:rFonts w:ascii="標楷體" w:eastAsia="標楷體" w:hAnsi="標楷體"/>
        </w:rPr>
      </w:pPr>
      <w:r>
        <w:rPr>
          <w:rFonts w:ascii="標楷體" w:eastAsia="標楷體" w:hAnsi="標楷體" w:hint="eastAsia"/>
        </w:rPr>
        <w:lastRenderedPageBreak/>
        <w:t>(2)</w:t>
      </w:r>
      <w:r w:rsidRPr="00DB7B50">
        <w:rPr>
          <w:rFonts w:ascii="標楷體" w:eastAsia="標楷體" w:hAnsi="標楷體" w:hint="eastAsia"/>
        </w:rPr>
        <w:t>.連接印表機裝上</w:t>
      </w:r>
      <w:r>
        <w:rPr>
          <w:rFonts w:ascii="標楷體" w:eastAsia="標楷體" w:hAnsi="標楷體" w:hint="eastAsia"/>
        </w:rPr>
        <w:t>存款</w:t>
      </w:r>
      <w:r w:rsidRPr="008D7372">
        <w:rPr>
          <w:rFonts w:ascii="標楷體" w:eastAsia="標楷體" w:hAnsi="標楷體" w:hint="eastAsia"/>
        </w:rPr>
        <w:t>單</w:t>
      </w:r>
      <w:r w:rsidRPr="00DB7B50">
        <w:rPr>
          <w:rFonts w:ascii="標楷體" w:eastAsia="標楷體" w:hAnsi="標楷體" w:hint="eastAsia"/>
        </w:rPr>
        <w:t>後</w:t>
      </w:r>
      <w:r w:rsidRPr="00F03B9A">
        <w:rPr>
          <w:rFonts w:ascii="標楷體" w:eastAsia="標楷體" w:hAnsi="標楷體" w:hint="eastAsia"/>
          <w:lang w:eastAsia="zh-HK"/>
        </w:rPr>
        <w:t>，LC009</w:t>
      </w:r>
      <w:r>
        <w:rPr>
          <w:rFonts w:ascii="標楷體" w:eastAsia="標楷體" w:hAnsi="標楷體" w:hint="eastAsia"/>
          <w:lang w:eastAsia="zh-HK"/>
        </w:rPr>
        <w:t>點選</w:t>
      </w:r>
      <w:r w:rsidRPr="00DB7B50">
        <w:rPr>
          <w:rFonts w:ascii="標楷體" w:eastAsia="標楷體" w:hAnsi="標楷體" w:hint="eastAsia"/>
        </w:rPr>
        <w:t>套印</w:t>
      </w:r>
      <w:r>
        <w:rPr>
          <w:rFonts w:ascii="標楷體" w:eastAsia="標楷體" w:hAnsi="標楷體" w:hint="eastAsia"/>
        </w:rPr>
        <w:t xml:space="preserve"> </w:t>
      </w:r>
    </w:p>
    <w:p w14:paraId="203D08C2" w14:textId="1C46938C" w:rsidR="007F4994" w:rsidRPr="00DB7B50" w:rsidRDefault="007F4994" w:rsidP="007F4994">
      <w:pPr>
        <w:rPr>
          <w:rFonts w:ascii="標楷體" w:eastAsia="標楷體" w:hAnsi="標楷體"/>
        </w:rPr>
      </w:pPr>
      <w:r w:rsidRPr="005A6F1C">
        <w:rPr>
          <w:rFonts w:ascii="標楷體" w:eastAsia="標楷體" w:hAnsi="標楷體"/>
          <w:noProof/>
        </w:rPr>
        <w:drawing>
          <wp:inline distT="0" distB="0" distL="0" distR="0" wp14:anchorId="5A973002" wp14:editId="06806F6C">
            <wp:extent cx="4759569" cy="1260661"/>
            <wp:effectExtent l="0" t="0" r="3175" b="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1"/>
                    <a:stretch>
                      <a:fillRect/>
                    </a:stretch>
                  </pic:blipFill>
                  <pic:spPr>
                    <a:xfrm>
                      <a:off x="0" y="0"/>
                      <a:ext cx="4779163" cy="1265851"/>
                    </a:xfrm>
                    <a:prstGeom prst="rect">
                      <a:avLst/>
                    </a:prstGeom>
                  </pic:spPr>
                </pic:pic>
              </a:graphicData>
            </a:graphic>
          </wp:inline>
        </w:drawing>
      </w:r>
    </w:p>
    <w:p w14:paraId="758F03DB" w14:textId="66E7E414" w:rsidR="003E7D14" w:rsidRPr="007F4994" w:rsidRDefault="007F4994" w:rsidP="005A18D1">
      <w:r w:rsidRPr="005A6F1C">
        <w:rPr>
          <w:rFonts w:ascii="標楷體" w:eastAsia="標楷體" w:hAnsi="標楷體"/>
        </w:rPr>
        <w:object w:dxaOrig="1520" w:dyaOrig="1036" w14:anchorId="16CD8EB1">
          <v:shape id="_x0000_i1186" type="#_x0000_t75" style="width:78pt;height:54pt" o:ole="">
            <v:imagedata r:id="rId542" o:title=""/>
          </v:shape>
          <o:OLEObject Type="Embed" ProgID="Acrobat.Document.DC" ShapeID="_x0000_i1186" DrawAspect="Icon" ObjectID="_1746016101" r:id="rId543"/>
        </w:object>
      </w:r>
    </w:p>
    <w:p w14:paraId="0A93D1E9" w14:textId="77777777" w:rsidR="005E4E7B" w:rsidRPr="00456B60" w:rsidRDefault="00524CEB" w:rsidP="00CA731B">
      <w:pPr>
        <w:pStyle w:val="a"/>
      </w:pPr>
      <w:r w:rsidRPr="00524CEB">
        <w:rPr>
          <w:rFonts w:hint="eastAsia"/>
        </w:rPr>
        <w:t>產出</w:t>
      </w:r>
      <w:r w:rsidR="005E4E7B" w:rsidRPr="00456B60">
        <w:t>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56"/>
        <w:gridCol w:w="1289"/>
        <w:gridCol w:w="1811"/>
        <w:gridCol w:w="2946"/>
        <w:gridCol w:w="3392"/>
      </w:tblGrid>
      <w:tr w:rsidR="008E1B7E" w:rsidRPr="008E1B7E" w14:paraId="0E0C33E3" w14:textId="77777777" w:rsidTr="005E4E7B">
        <w:trPr>
          <w:tblHeader/>
        </w:trPr>
        <w:tc>
          <w:tcPr>
            <w:tcW w:w="768" w:type="dxa"/>
            <w:shd w:val="clear" w:color="auto" w:fill="D9D9D9"/>
          </w:tcPr>
          <w:p w14:paraId="63E89A1B" w14:textId="77777777" w:rsidR="008E1B7E" w:rsidRPr="008E1B7E" w:rsidRDefault="008E1B7E" w:rsidP="008E1B7E">
            <w:pPr>
              <w:jc w:val="center"/>
              <w:rPr>
                <w:rFonts w:ascii="標楷體" w:eastAsia="標楷體" w:hAnsi="標楷體"/>
                <w:color w:val="000000"/>
                <w:lang w:eastAsia="zh-HK"/>
              </w:rPr>
            </w:pPr>
            <w:r w:rsidRPr="008E1B7E">
              <w:rPr>
                <w:rFonts w:ascii="標楷體" w:eastAsia="標楷體" w:hAnsi="標楷體" w:hint="eastAsia"/>
              </w:rPr>
              <w:t>序號</w:t>
            </w:r>
          </w:p>
        </w:tc>
        <w:tc>
          <w:tcPr>
            <w:tcW w:w="1325" w:type="dxa"/>
            <w:shd w:val="clear" w:color="auto" w:fill="D9D9D9"/>
          </w:tcPr>
          <w:p w14:paraId="6D6CDC11" w14:textId="77777777" w:rsidR="008E1B7E" w:rsidRPr="008E1B7E" w:rsidRDefault="008E1B7E" w:rsidP="008E1B7E">
            <w:pPr>
              <w:jc w:val="center"/>
              <w:rPr>
                <w:rFonts w:ascii="標楷體" w:eastAsia="標楷體" w:hAnsi="標楷體"/>
                <w:color w:val="000000"/>
                <w:lang w:eastAsia="zh-HK"/>
              </w:rPr>
            </w:pPr>
            <w:r w:rsidRPr="008E1B7E">
              <w:rPr>
                <w:rFonts w:ascii="標楷體" w:eastAsia="標楷體" w:hAnsi="標楷體" w:hint="eastAsia"/>
              </w:rPr>
              <w:t>欄位型態</w:t>
            </w:r>
          </w:p>
        </w:tc>
        <w:tc>
          <w:tcPr>
            <w:tcW w:w="1869" w:type="dxa"/>
            <w:shd w:val="clear" w:color="auto" w:fill="D9D9D9"/>
          </w:tcPr>
          <w:p w14:paraId="0443655A" w14:textId="77777777" w:rsidR="008E1B7E" w:rsidRPr="008E1B7E" w:rsidRDefault="008E1B7E" w:rsidP="008E1B7E">
            <w:pPr>
              <w:jc w:val="center"/>
              <w:rPr>
                <w:rFonts w:ascii="標楷體" w:eastAsia="標楷體" w:hAnsi="標楷體"/>
                <w:color w:val="000000"/>
                <w:lang w:eastAsia="zh-HK"/>
              </w:rPr>
            </w:pPr>
            <w:r w:rsidRPr="008E1B7E">
              <w:rPr>
                <w:rFonts w:ascii="標楷體" w:eastAsia="標楷體" w:hAnsi="標楷體" w:hint="eastAsia"/>
              </w:rPr>
              <w:t>欄位名稱</w:t>
            </w:r>
          </w:p>
        </w:tc>
        <w:tc>
          <w:tcPr>
            <w:tcW w:w="2976" w:type="dxa"/>
            <w:shd w:val="clear" w:color="auto" w:fill="D9D9D9"/>
          </w:tcPr>
          <w:p w14:paraId="2893D3D6" w14:textId="77777777" w:rsidR="008E1B7E" w:rsidRPr="008E1B7E" w:rsidRDefault="008E1B7E" w:rsidP="008E1B7E">
            <w:pPr>
              <w:jc w:val="center"/>
              <w:rPr>
                <w:rFonts w:ascii="標楷體" w:eastAsia="標楷體" w:hAnsi="標楷體"/>
                <w:color w:val="000000"/>
              </w:rPr>
            </w:pPr>
            <w:r w:rsidRPr="008E1B7E">
              <w:rPr>
                <w:rFonts w:ascii="標楷體" w:eastAsia="標楷體" w:hAnsi="標楷體" w:hint="eastAsia"/>
              </w:rPr>
              <w:t>資料來源</w:t>
            </w:r>
          </w:p>
        </w:tc>
        <w:tc>
          <w:tcPr>
            <w:tcW w:w="3482" w:type="dxa"/>
            <w:shd w:val="clear" w:color="auto" w:fill="D9D9D9"/>
          </w:tcPr>
          <w:p w14:paraId="4A327DAD" w14:textId="77777777" w:rsidR="008E1B7E" w:rsidRPr="008E1B7E" w:rsidRDefault="008E1B7E" w:rsidP="008E1B7E">
            <w:pPr>
              <w:jc w:val="center"/>
              <w:rPr>
                <w:rFonts w:ascii="標楷體" w:eastAsia="標楷體" w:hAnsi="標楷體"/>
                <w:color w:val="000000"/>
                <w:lang w:eastAsia="zh-HK"/>
              </w:rPr>
            </w:pPr>
            <w:r w:rsidRPr="008E1B7E">
              <w:rPr>
                <w:rFonts w:ascii="標楷體" w:eastAsia="標楷體" w:hAnsi="標楷體" w:hint="eastAsia"/>
              </w:rPr>
              <w:t>輸出/功能說明</w:t>
            </w:r>
          </w:p>
        </w:tc>
      </w:tr>
      <w:tr w:rsidR="008E1B7E" w:rsidRPr="008E1B7E" w14:paraId="66E4A040" w14:textId="77777777" w:rsidTr="005E4E7B">
        <w:tc>
          <w:tcPr>
            <w:tcW w:w="768" w:type="dxa"/>
            <w:shd w:val="clear" w:color="auto" w:fill="auto"/>
          </w:tcPr>
          <w:p w14:paraId="052F3D5F" w14:textId="77777777" w:rsidR="008E1B7E" w:rsidRPr="008E1B7E" w:rsidRDefault="008E1B7E" w:rsidP="008E1B7E">
            <w:pPr>
              <w:jc w:val="center"/>
              <w:rPr>
                <w:rFonts w:ascii="標楷體" w:eastAsia="標楷體" w:hAnsi="標楷體"/>
                <w:color w:val="000000"/>
                <w:lang w:eastAsia="zh-HK"/>
              </w:rPr>
            </w:pPr>
            <w:r w:rsidRPr="008E1B7E">
              <w:rPr>
                <w:rFonts w:ascii="標楷體" w:eastAsia="標楷體" w:hAnsi="標楷體" w:hint="eastAsia"/>
              </w:rPr>
              <w:t>1</w:t>
            </w:r>
          </w:p>
        </w:tc>
        <w:tc>
          <w:tcPr>
            <w:tcW w:w="1325" w:type="dxa"/>
            <w:shd w:val="clear" w:color="auto" w:fill="auto"/>
          </w:tcPr>
          <w:p w14:paraId="005217F1" w14:textId="77777777" w:rsidR="008E1B7E" w:rsidRPr="008E1B7E" w:rsidRDefault="008E1B7E" w:rsidP="008E1B7E">
            <w:pPr>
              <w:jc w:val="center"/>
              <w:rPr>
                <w:rFonts w:ascii="標楷體" w:eastAsia="標楷體" w:hAnsi="標楷體"/>
                <w:color w:val="000000"/>
                <w:lang w:eastAsia="zh-HK"/>
              </w:rPr>
            </w:pPr>
            <w:r w:rsidRPr="008E1B7E">
              <w:rPr>
                <w:rFonts w:ascii="標楷體" w:eastAsia="標楷體" w:hAnsi="標楷體" w:hint="eastAsia"/>
              </w:rPr>
              <w:t>資料</w:t>
            </w:r>
          </w:p>
        </w:tc>
        <w:tc>
          <w:tcPr>
            <w:tcW w:w="1869" w:type="dxa"/>
            <w:shd w:val="clear" w:color="auto" w:fill="auto"/>
          </w:tcPr>
          <w:p w14:paraId="686D3564" w14:textId="77777777" w:rsidR="008E1B7E" w:rsidRPr="008E1B7E" w:rsidRDefault="008E1B7E" w:rsidP="008E1B7E">
            <w:pPr>
              <w:rPr>
                <w:rFonts w:ascii="標楷體" w:eastAsia="標楷體" w:hAnsi="標楷體"/>
                <w:color w:val="000000"/>
                <w:lang w:eastAsia="zh-HK"/>
              </w:rPr>
            </w:pPr>
            <w:r w:rsidRPr="008E1B7E">
              <w:rPr>
                <w:rFonts w:ascii="標楷體" w:eastAsia="標楷體" w:hAnsi="標楷體" w:hint="eastAsia"/>
              </w:rPr>
              <w:t>製發日期</w:t>
            </w:r>
          </w:p>
        </w:tc>
        <w:tc>
          <w:tcPr>
            <w:tcW w:w="2976" w:type="dxa"/>
            <w:shd w:val="clear" w:color="auto" w:fill="auto"/>
          </w:tcPr>
          <w:p w14:paraId="40A62A0D" w14:textId="77777777" w:rsidR="008E1B7E" w:rsidRPr="008E1B7E" w:rsidRDefault="008E1B7E" w:rsidP="008E1B7E">
            <w:pPr>
              <w:rPr>
                <w:rFonts w:ascii="標楷體" w:eastAsia="標楷體" w:hAnsi="標楷體"/>
                <w:color w:val="000000"/>
                <w:lang w:eastAsia="zh-HK"/>
              </w:rPr>
            </w:pPr>
            <w:r w:rsidRPr="008E1B7E">
              <w:rPr>
                <w:rFonts w:ascii="標楷體" w:eastAsia="標楷體" w:hAnsi="標楷體" w:hint="eastAsia"/>
              </w:rPr>
              <w:t>會計日</w:t>
            </w:r>
          </w:p>
        </w:tc>
        <w:tc>
          <w:tcPr>
            <w:tcW w:w="3482" w:type="dxa"/>
            <w:shd w:val="clear" w:color="auto" w:fill="auto"/>
          </w:tcPr>
          <w:p w14:paraId="41A80C17" w14:textId="77777777" w:rsidR="008E1B7E" w:rsidRPr="008E1B7E" w:rsidRDefault="006E3310" w:rsidP="008E1B7E">
            <w:pPr>
              <w:rPr>
                <w:rFonts w:ascii="標楷體" w:eastAsia="標楷體" w:hAnsi="標楷體"/>
                <w:color w:val="000000"/>
              </w:rPr>
            </w:pPr>
            <w:r>
              <w:rPr>
                <w:rFonts w:ascii="標楷體" w:eastAsia="標楷體" w:hAnsi="標楷體" w:hint="eastAsia"/>
                <w:color w:val="000000"/>
              </w:rPr>
              <w:t>YYY/MM/DD</w:t>
            </w:r>
          </w:p>
        </w:tc>
      </w:tr>
      <w:tr w:rsidR="008E1B7E" w:rsidRPr="008E1B7E" w14:paraId="477ED4F5" w14:textId="77777777" w:rsidTr="005E4E7B">
        <w:tc>
          <w:tcPr>
            <w:tcW w:w="768" w:type="dxa"/>
            <w:shd w:val="clear" w:color="auto" w:fill="auto"/>
          </w:tcPr>
          <w:p w14:paraId="6BE4A58B" w14:textId="77777777" w:rsidR="008E1B7E" w:rsidRPr="008E1B7E" w:rsidRDefault="008E1B7E" w:rsidP="008E1B7E">
            <w:pPr>
              <w:jc w:val="center"/>
              <w:rPr>
                <w:rFonts w:ascii="標楷體" w:eastAsia="標楷體" w:hAnsi="標楷體"/>
                <w:color w:val="000000"/>
              </w:rPr>
            </w:pPr>
            <w:r w:rsidRPr="008E1B7E">
              <w:rPr>
                <w:rFonts w:ascii="標楷體" w:eastAsia="標楷體" w:hAnsi="標楷體" w:hint="eastAsia"/>
              </w:rPr>
              <w:t>2</w:t>
            </w:r>
          </w:p>
        </w:tc>
        <w:tc>
          <w:tcPr>
            <w:tcW w:w="1325" w:type="dxa"/>
            <w:shd w:val="clear" w:color="auto" w:fill="auto"/>
          </w:tcPr>
          <w:p w14:paraId="3DAFADB9" w14:textId="77777777" w:rsidR="008E1B7E" w:rsidRPr="008E1B7E" w:rsidRDefault="008E1B7E" w:rsidP="008E1B7E">
            <w:pPr>
              <w:jc w:val="center"/>
              <w:rPr>
                <w:rFonts w:ascii="標楷體" w:eastAsia="標楷體" w:hAnsi="標楷體"/>
                <w:color w:val="000000"/>
                <w:lang w:eastAsia="zh-HK"/>
              </w:rPr>
            </w:pPr>
            <w:r w:rsidRPr="008E1B7E">
              <w:rPr>
                <w:rFonts w:ascii="標楷體" w:eastAsia="標楷體" w:hAnsi="標楷體" w:hint="eastAsia"/>
              </w:rPr>
              <w:t>資料</w:t>
            </w:r>
          </w:p>
        </w:tc>
        <w:tc>
          <w:tcPr>
            <w:tcW w:w="1869" w:type="dxa"/>
            <w:shd w:val="clear" w:color="auto" w:fill="auto"/>
          </w:tcPr>
          <w:p w14:paraId="17A85F29" w14:textId="77777777" w:rsidR="008E1B7E" w:rsidRPr="008E1B7E" w:rsidRDefault="008E1B7E" w:rsidP="008E1B7E">
            <w:pPr>
              <w:rPr>
                <w:rFonts w:ascii="標楷體" w:eastAsia="標楷體" w:hAnsi="標楷體"/>
                <w:color w:val="000000"/>
              </w:rPr>
            </w:pPr>
            <w:r w:rsidRPr="008E1B7E">
              <w:rPr>
                <w:rFonts w:ascii="標楷體" w:eastAsia="標楷體" w:hAnsi="標楷體" w:hint="eastAsia"/>
              </w:rPr>
              <w:t>戶號</w:t>
            </w:r>
          </w:p>
        </w:tc>
        <w:tc>
          <w:tcPr>
            <w:tcW w:w="2976" w:type="dxa"/>
            <w:shd w:val="clear" w:color="auto" w:fill="auto"/>
          </w:tcPr>
          <w:p w14:paraId="31577047" w14:textId="77777777" w:rsidR="008E1B7E" w:rsidRPr="008E1B7E" w:rsidRDefault="008E1B7E" w:rsidP="008E1B7E">
            <w:pPr>
              <w:rPr>
                <w:rFonts w:ascii="標楷體" w:eastAsia="標楷體" w:hAnsi="標楷體"/>
                <w:color w:val="000000"/>
                <w:lang w:val="x-none"/>
              </w:rPr>
            </w:pPr>
            <w:r w:rsidRPr="008E1B7E">
              <w:rPr>
                <w:rFonts w:ascii="標楷體" w:eastAsia="標楷體" w:hAnsi="標楷體" w:hint="eastAsia"/>
              </w:rPr>
              <w:t>BatxDetail.CustNo</w:t>
            </w:r>
          </w:p>
        </w:tc>
        <w:tc>
          <w:tcPr>
            <w:tcW w:w="3482" w:type="dxa"/>
            <w:shd w:val="clear" w:color="auto" w:fill="auto"/>
          </w:tcPr>
          <w:p w14:paraId="027B191B" w14:textId="77777777" w:rsidR="008E1B7E" w:rsidRPr="008E1B7E" w:rsidRDefault="008E1B7E" w:rsidP="008E1B7E">
            <w:pPr>
              <w:rPr>
                <w:rFonts w:ascii="標楷體" w:eastAsia="標楷體" w:hAnsi="標楷體"/>
                <w:color w:val="000000"/>
              </w:rPr>
            </w:pPr>
          </w:p>
        </w:tc>
      </w:tr>
      <w:tr w:rsidR="008E1B7E" w:rsidRPr="008E1B7E" w14:paraId="703B1B0B" w14:textId="77777777" w:rsidTr="005E4E7B">
        <w:tc>
          <w:tcPr>
            <w:tcW w:w="768" w:type="dxa"/>
            <w:shd w:val="clear" w:color="auto" w:fill="auto"/>
          </w:tcPr>
          <w:p w14:paraId="67BCA507" w14:textId="77777777" w:rsidR="008E1B7E" w:rsidRPr="008E1B7E" w:rsidRDefault="008E1B7E" w:rsidP="008E1B7E">
            <w:pPr>
              <w:jc w:val="center"/>
              <w:rPr>
                <w:rFonts w:ascii="標楷體" w:eastAsia="標楷體" w:hAnsi="標楷體"/>
                <w:color w:val="000000"/>
              </w:rPr>
            </w:pPr>
            <w:r w:rsidRPr="008E1B7E">
              <w:rPr>
                <w:rFonts w:ascii="標楷體" w:eastAsia="標楷體" w:hAnsi="標楷體" w:hint="eastAsia"/>
              </w:rPr>
              <w:t>3</w:t>
            </w:r>
          </w:p>
        </w:tc>
        <w:tc>
          <w:tcPr>
            <w:tcW w:w="1325" w:type="dxa"/>
            <w:shd w:val="clear" w:color="auto" w:fill="auto"/>
          </w:tcPr>
          <w:p w14:paraId="4B13EF35" w14:textId="77777777" w:rsidR="008E1B7E" w:rsidRPr="008E1B7E" w:rsidRDefault="008E1B7E" w:rsidP="008E1B7E">
            <w:pPr>
              <w:jc w:val="center"/>
              <w:rPr>
                <w:rFonts w:ascii="標楷體" w:eastAsia="標楷體" w:hAnsi="標楷體"/>
                <w:color w:val="000000"/>
                <w:lang w:eastAsia="zh-HK"/>
              </w:rPr>
            </w:pPr>
            <w:r w:rsidRPr="008E1B7E">
              <w:rPr>
                <w:rFonts w:ascii="標楷體" w:eastAsia="標楷體" w:hAnsi="標楷體" w:hint="eastAsia"/>
              </w:rPr>
              <w:t>資料</w:t>
            </w:r>
          </w:p>
        </w:tc>
        <w:tc>
          <w:tcPr>
            <w:tcW w:w="1869" w:type="dxa"/>
            <w:shd w:val="clear" w:color="auto" w:fill="auto"/>
          </w:tcPr>
          <w:p w14:paraId="56CCB326" w14:textId="77777777" w:rsidR="008E1B7E" w:rsidRPr="008E1B7E" w:rsidRDefault="008E1B7E" w:rsidP="008E1B7E">
            <w:pPr>
              <w:rPr>
                <w:rFonts w:ascii="標楷體" w:eastAsia="標楷體" w:hAnsi="標楷體"/>
                <w:color w:val="000000"/>
                <w:lang w:eastAsia="zh-HK"/>
              </w:rPr>
            </w:pPr>
            <w:r w:rsidRPr="008E1B7E">
              <w:rPr>
                <w:rFonts w:ascii="標楷體" w:eastAsia="標楷體" w:hAnsi="標楷體" w:hint="eastAsia"/>
              </w:rPr>
              <w:t>目前利率</w:t>
            </w:r>
          </w:p>
        </w:tc>
        <w:tc>
          <w:tcPr>
            <w:tcW w:w="2976" w:type="dxa"/>
            <w:shd w:val="clear" w:color="auto" w:fill="auto"/>
          </w:tcPr>
          <w:p w14:paraId="06018C0E" w14:textId="77777777" w:rsidR="008E1B7E" w:rsidRPr="008E1B7E" w:rsidRDefault="008E1B7E" w:rsidP="008E1B7E">
            <w:pPr>
              <w:rPr>
                <w:rFonts w:ascii="標楷體" w:eastAsia="標楷體" w:hAnsi="標楷體"/>
                <w:color w:val="000000"/>
                <w:lang w:eastAsia="zh-HK"/>
              </w:rPr>
            </w:pPr>
            <w:r w:rsidRPr="008E1B7E">
              <w:rPr>
                <w:rFonts w:ascii="標楷體" w:eastAsia="標楷體" w:hAnsi="標楷體" w:hint="eastAsia"/>
              </w:rPr>
              <w:t>使用共用元件BaTxCom.termsPay取得</w:t>
            </w:r>
          </w:p>
        </w:tc>
        <w:tc>
          <w:tcPr>
            <w:tcW w:w="3482" w:type="dxa"/>
            <w:shd w:val="clear" w:color="auto" w:fill="auto"/>
          </w:tcPr>
          <w:p w14:paraId="0466A0FF" w14:textId="77777777" w:rsidR="008E1B7E" w:rsidRPr="008E1B7E" w:rsidRDefault="008E1B7E" w:rsidP="008E1B7E">
            <w:pPr>
              <w:rPr>
                <w:rFonts w:ascii="標楷體" w:eastAsia="標楷體" w:hAnsi="標楷體"/>
                <w:color w:val="000000"/>
              </w:rPr>
            </w:pPr>
          </w:p>
        </w:tc>
      </w:tr>
      <w:tr w:rsidR="008E1B7E" w:rsidRPr="008E1B7E" w14:paraId="20E90433" w14:textId="77777777" w:rsidTr="005E4E7B">
        <w:tc>
          <w:tcPr>
            <w:tcW w:w="768" w:type="dxa"/>
            <w:shd w:val="clear" w:color="auto" w:fill="auto"/>
          </w:tcPr>
          <w:p w14:paraId="26896EFB" w14:textId="77777777" w:rsidR="008E1B7E" w:rsidRPr="008E1B7E" w:rsidRDefault="008E1B7E" w:rsidP="008E1B7E">
            <w:pPr>
              <w:jc w:val="center"/>
              <w:rPr>
                <w:rFonts w:ascii="標楷體" w:eastAsia="標楷體" w:hAnsi="標楷體"/>
                <w:color w:val="000000"/>
              </w:rPr>
            </w:pPr>
            <w:r w:rsidRPr="008E1B7E">
              <w:rPr>
                <w:rFonts w:ascii="標楷體" w:eastAsia="標楷體" w:hAnsi="標楷體" w:hint="eastAsia"/>
              </w:rPr>
              <w:t>4</w:t>
            </w:r>
          </w:p>
        </w:tc>
        <w:tc>
          <w:tcPr>
            <w:tcW w:w="1325" w:type="dxa"/>
            <w:shd w:val="clear" w:color="auto" w:fill="auto"/>
          </w:tcPr>
          <w:p w14:paraId="017361F0" w14:textId="77777777" w:rsidR="008E1B7E" w:rsidRPr="008E1B7E" w:rsidRDefault="008E1B7E" w:rsidP="008E1B7E">
            <w:pPr>
              <w:jc w:val="center"/>
              <w:rPr>
                <w:rFonts w:ascii="標楷體" w:eastAsia="標楷體" w:hAnsi="標楷體"/>
                <w:color w:val="000000"/>
                <w:lang w:eastAsia="zh-HK"/>
              </w:rPr>
            </w:pPr>
            <w:r w:rsidRPr="008E1B7E">
              <w:rPr>
                <w:rFonts w:ascii="標楷體" w:eastAsia="標楷體" w:hAnsi="標楷體" w:hint="eastAsia"/>
              </w:rPr>
              <w:t>資料</w:t>
            </w:r>
          </w:p>
        </w:tc>
        <w:tc>
          <w:tcPr>
            <w:tcW w:w="1869" w:type="dxa"/>
            <w:shd w:val="clear" w:color="auto" w:fill="auto"/>
          </w:tcPr>
          <w:p w14:paraId="4280E3FE" w14:textId="77777777" w:rsidR="008E1B7E" w:rsidRPr="008E1B7E" w:rsidRDefault="008E1B7E" w:rsidP="008E1B7E">
            <w:pPr>
              <w:rPr>
                <w:rFonts w:ascii="標楷體" w:eastAsia="標楷體" w:hAnsi="標楷體"/>
                <w:color w:val="000000"/>
                <w:lang w:eastAsia="zh-HK"/>
              </w:rPr>
            </w:pPr>
            <w:r w:rsidRPr="008E1B7E">
              <w:rPr>
                <w:rFonts w:ascii="標楷體" w:eastAsia="標楷體" w:hAnsi="標楷體" w:hint="eastAsia"/>
              </w:rPr>
              <w:t>客戶名稱</w:t>
            </w:r>
          </w:p>
        </w:tc>
        <w:tc>
          <w:tcPr>
            <w:tcW w:w="2976" w:type="dxa"/>
            <w:shd w:val="clear" w:color="auto" w:fill="auto"/>
          </w:tcPr>
          <w:p w14:paraId="65B75CC4" w14:textId="77777777" w:rsidR="008E1B7E" w:rsidRPr="008E1B7E" w:rsidRDefault="008E1B7E" w:rsidP="008E1B7E">
            <w:pPr>
              <w:rPr>
                <w:rFonts w:ascii="標楷體" w:eastAsia="標楷體" w:hAnsi="標楷體"/>
                <w:color w:val="000000"/>
                <w:lang w:eastAsia="zh-HK"/>
              </w:rPr>
            </w:pPr>
            <w:r w:rsidRPr="008E1B7E">
              <w:rPr>
                <w:rFonts w:ascii="標楷體" w:eastAsia="標楷體" w:hAnsi="標楷體" w:hint="eastAsia"/>
              </w:rPr>
              <w:t>CustMain.CustName</w:t>
            </w:r>
          </w:p>
        </w:tc>
        <w:tc>
          <w:tcPr>
            <w:tcW w:w="3482" w:type="dxa"/>
            <w:shd w:val="clear" w:color="auto" w:fill="auto"/>
          </w:tcPr>
          <w:p w14:paraId="466EBA2C" w14:textId="77777777" w:rsidR="008E1B7E" w:rsidRPr="008E1B7E" w:rsidRDefault="008E1B7E" w:rsidP="008E1B7E">
            <w:pPr>
              <w:rPr>
                <w:rFonts w:ascii="標楷體" w:eastAsia="標楷體" w:hAnsi="標楷體"/>
                <w:color w:val="000000"/>
              </w:rPr>
            </w:pPr>
          </w:p>
        </w:tc>
      </w:tr>
      <w:tr w:rsidR="008E1B7E" w:rsidRPr="008E1B7E" w14:paraId="3DB698A0" w14:textId="77777777" w:rsidTr="005E4E7B">
        <w:tc>
          <w:tcPr>
            <w:tcW w:w="768" w:type="dxa"/>
            <w:shd w:val="clear" w:color="auto" w:fill="auto"/>
          </w:tcPr>
          <w:p w14:paraId="2652E6AE" w14:textId="77777777" w:rsidR="008E1B7E" w:rsidRPr="008E1B7E" w:rsidRDefault="008E1B7E" w:rsidP="008E1B7E">
            <w:pPr>
              <w:jc w:val="center"/>
              <w:rPr>
                <w:rFonts w:ascii="標楷體" w:eastAsia="標楷體" w:hAnsi="標楷體"/>
                <w:color w:val="000000"/>
              </w:rPr>
            </w:pPr>
            <w:r w:rsidRPr="008E1B7E">
              <w:rPr>
                <w:rFonts w:ascii="標楷體" w:eastAsia="標楷體" w:hAnsi="標楷體" w:hint="eastAsia"/>
              </w:rPr>
              <w:t>5</w:t>
            </w:r>
          </w:p>
        </w:tc>
        <w:tc>
          <w:tcPr>
            <w:tcW w:w="1325" w:type="dxa"/>
            <w:shd w:val="clear" w:color="auto" w:fill="auto"/>
          </w:tcPr>
          <w:p w14:paraId="556865FE" w14:textId="77777777" w:rsidR="008E1B7E" w:rsidRPr="008E1B7E" w:rsidRDefault="008E1B7E" w:rsidP="008E1B7E">
            <w:pPr>
              <w:jc w:val="center"/>
              <w:rPr>
                <w:rFonts w:ascii="標楷體" w:eastAsia="標楷體" w:hAnsi="標楷體"/>
                <w:color w:val="000000"/>
                <w:lang w:eastAsia="zh-HK"/>
              </w:rPr>
            </w:pPr>
            <w:r w:rsidRPr="008E1B7E">
              <w:rPr>
                <w:rFonts w:ascii="標楷體" w:eastAsia="標楷體" w:hAnsi="標楷體" w:hint="eastAsia"/>
              </w:rPr>
              <w:t>資料</w:t>
            </w:r>
          </w:p>
        </w:tc>
        <w:tc>
          <w:tcPr>
            <w:tcW w:w="1869" w:type="dxa"/>
            <w:shd w:val="clear" w:color="auto" w:fill="auto"/>
          </w:tcPr>
          <w:p w14:paraId="211DB7BD" w14:textId="77777777" w:rsidR="008E1B7E" w:rsidRPr="008E1B7E" w:rsidRDefault="008E1B7E" w:rsidP="008E1B7E">
            <w:pPr>
              <w:rPr>
                <w:rFonts w:ascii="標楷體" w:eastAsia="標楷體" w:hAnsi="標楷體"/>
                <w:color w:val="000000"/>
                <w:lang w:eastAsia="zh-HK"/>
              </w:rPr>
            </w:pPr>
            <w:r w:rsidRPr="008E1B7E">
              <w:rPr>
                <w:rFonts w:ascii="標楷體" w:eastAsia="標楷體" w:hAnsi="標楷體" w:hint="eastAsia"/>
              </w:rPr>
              <w:t>溢</w:t>
            </w:r>
            <w:r w:rsidR="006E3310" w:rsidRPr="008E1B7E">
              <w:rPr>
                <w:rFonts w:ascii="標楷體" w:eastAsia="標楷體" w:hAnsi="標楷體" w:hint="eastAsia"/>
              </w:rPr>
              <w:t>短</w:t>
            </w:r>
            <w:r w:rsidRPr="008E1B7E">
              <w:rPr>
                <w:rFonts w:ascii="標楷體" w:eastAsia="標楷體" w:hAnsi="標楷體" w:hint="eastAsia"/>
              </w:rPr>
              <w:t>繳</w:t>
            </w:r>
          </w:p>
        </w:tc>
        <w:tc>
          <w:tcPr>
            <w:tcW w:w="2976" w:type="dxa"/>
            <w:shd w:val="clear" w:color="auto" w:fill="auto"/>
          </w:tcPr>
          <w:p w14:paraId="0C1E87CF" w14:textId="77777777" w:rsidR="008E1B7E" w:rsidRPr="008E1B7E" w:rsidRDefault="008E1B7E" w:rsidP="008E1B7E">
            <w:pPr>
              <w:rPr>
                <w:rFonts w:ascii="標楷體" w:eastAsia="標楷體" w:hAnsi="標楷體"/>
                <w:color w:val="000000"/>
                <w:lang w:eastAsia="zh-HK"/>
              </w:rPr>
            </w:pPr>
            <w:r w:rsidRPr="008E1B7E">
              <w:rPr>
                <w:rFonts w:ascii="標楷體" w:eastAsia="標楷體" w:hAnsi="標楷體" w:hint="eastAsia"/>
              </w:rPr>
              <w:t>使用共用元件BaTxCom.termsPay取得</w:t>
            </w:r>
          </w:p>
        </w:tc>
        <w:tc>
          <w:tcPr>
            <w:tcW w:w="3482" w:type="dxa"/>
            <w:shd w:val="clear" w:color="auto" w:fill="auto"/>
          </w:tcPr>
          <w:p w14:paraId="0A4CC1E1" w14:textId="77777777" w:rsidR="008E1B7E" w:rsidRPr="008E1B7E" w:rsidRDefault="008E1B7E" w:rsidP="008E1B7E">
            <w:pPr>
              <w:rPr>
                <w:rFonts w:ascii="標楷體" w:eastAsia="標楷體" w:hAnsi="標楷體"/>
                <w:color w:val="000000"/>
              </w:rPr>
            </w:pPr>
          </w:p>
        </w:tc>
      </w:tr>
      <w:tr w:rsidR="008E1B7E" w:rsidRPr="008E1B7E" w14:paraId="64A66771" w14:textId="77777777" w:rsidTr="005E4E7B">
        <w:tc>
          <w:tcPr>
            <w:tcW w:w="768" w:type="dxa"/>
            <w:shd w:val="clear" w:color="auto" w:fill="auto"/>
          </w:tcPr>
          <w:p w14:paraId="2109FB55" w14:textId="77777777" w:rsidR="008E1B7E" w:rsidRPr="008E1B7E" w:rsidRDefault="008E1B7E" w:rsidP="008E1B7E">
            <w:pPr>
              <w:jc w:val="center"/>
              <w:rPr>
                <w:rFonts w:ascii="標楷體" w:eastAsia="標楷體" w:hAnsi="標楷體"/>
                <w:color w:val="000000"/>
              </w:rPr>
            </w:pPr>
            <w:r w:rsidRPr="008E1B7E">
              <w:rPr>
                <w:rFonts w:ascii="標楷體" w:eastAsia="標楷體" w:hAnsi="標楷體" w:hint="eastAsia"/>
              </w:rPr>
              <w:t>6</w:t>
            </w:r>
          </w:p>
        </w:tc>
        <w:tc>
          <w:tcPr>
            <w:tcW w:w="1325" w:type="dxa"/>
            <w:shd w:val="clear" w:color="auto" w:fill="auto"/>
          </w:tcPr>
          <w:p w14:paraId="16FBB11E" w14:textId="77777777" w:rsidR="008E1B7E" w:rsidRPr="008E1B7E" w:rsidRDefault="008E1B7E" w:rsidP="008E1B7E">
            <w:pPr>
              <w:jc w:val="center"/>
              <w:rPr>
                <w:rFonts w:ascii="標楷體" w:eastAsia="標楷體" w:hAnsi="標楷體"/>
                <w:color w:val="000000"/>
                <w:lang w:eastAsia="zh-HK"/>
              </w:rPr>
            </w:pPr>
            <w:r w:rsidRPr="008E1B7E">
              <w:rPr>
                <w:rFonts w:ascii="標楷體" w:eastAsia="標楷體" w:hAnsi="標楷體" w:hint="eastAsia"/>
              </w:rPr>
              <w:t>資料</w:t>
            </w:r>
          </w:p>
        </w:tc>
        <w:tc>
          <w:tcPr>
            <w:tcW w:w="1869" w:type="dxa"/>
            <w:shd w:val="clear" w:color="auto" w:fill="auto"/>
          </w:tcPr>
          <w:p w14:paraId="50C67914" w14:textId="77777777" w:rsidR="008E1B7E" w:rsidRPr="008E1B7E" w:rsidRDefault="008E1B7E" w:rsidP="008E1B7E">
            <w:pPr>
              <w:rPr>
                <w:rFonts w:ascii="標楷體" w:eastAsia="標楷體" w:hAnsi="標楷體"/>
                <w:color w:val="000000"/>
                <w:lang w:eastAsia="zh-HK"/>
              </w:rPr>
            </w:pPr>
            <w:r w:rsidRPr="008E1B7E">
              <w:rPr>
                <w:rFonts w:ascii="標楷體" w:eastAsia="標楷體" w:hAnsi="標楷體" w:hint="eastAsia"/>
              </w:rPr>
              <w:t>帳管費</w:t>
            </w:r>
          </w:p>
        </w:tc>
        <w:tc>
          <w:tcPr>
            <w:tcW w:w="2976" w:type="dxa"/>
            <w:shd w:val="clear" w:color="auto" w:fill="auto"/>
          </w:tcPr>
          <w:p w14:paraId="691FE268" w14:textId="77777777" w:rsidR="008E1B7E" w:rsidRPr="008E1B7E" w:rsidRDefault="008E1B7E" w:rsidP="008E1B7E">
            <w:pPr>
              <w:rPr>
                <w:rFonts w:ascii="標楷體" w:eastAsia="標楷體" w:hAnsi="標楷體"/>
                <w:color w:val="000000"/>
                <w:lang w:eastAsia="zh-HK"/>
              </w:rPr>
            </w:pPr>
            <w:r w:rsidRPr="008E1B7E">
              <w:rPr>
                <w:rFonts w:ascii="標楷體" w:eastAsia="標楷體" w:hAnsi="標楷體" w:hint="eastAsia"/>
              </w:rPr>
              <w:t>使用共用元件BaTxCom.termsPay取得</w:t>
            </w:r>
          </w:p>
        </w:tc>
        <w:tc>
          <w:tcPr>
            <w:tcW w:w="3482" w:type="dxa"/>
            <w:shd w:val="clear" w:color="auto" w:fill="auto"/>
          </w:tcPr>
          <w:p w14:paraId="073DB070" w14:textId="77777777" w:rsidR="008E1B7E" w:rsidRPr="008E1B7E" w:rsidRDefault="008E1B7E" w:rsidP="008E1B7E">
            <w:pPr>
              <w:rPr>
                <w:rFonts w:ascii="標楷體" w:eastAsia="標楷體" w:hAnsi="標楷體"/>
                <w:color w:val="000000"/>
              </w:rPr>
            </w:pPr>
          </w:p>
        </w:tc>
      </w:tr>
      <w:tr w:rsidR="006E3310" w:rsidRPr="008E1B7E" w14:paraId="17AC6E9E" w14:textId="77777777" w:rsidTr="005E4E7B">
        <w:tc>
          <w:tcPr>
            <w:tcW w:w="768" w:type="dxa"/>
            <w:shd w:val="clear" w:color="auto" w:fill="auto"/>
          </w:tcPr>
          <w:p w14:paraId="5EDB4113" w14:textId="77777777" w:rsidR="006E3310" w:rsidRPr="008E1B7E" w:rsidRDefault="006E3310" w:rsidP="006E3310">
            <w:pPr>
              <w:jc w:val="center"/>
              <w:rPr>
                <w:rFonts w:ascii="標楷體" w:eastAsia="標楷體" w:hAnsi="標楷體"/>
                <w:color w:val="000000"/>
              </w:rPr>
            </w:pPr>
            <w:r w:rsidRPr="008E1B7E">
              <w:rPr>
                <w:rFonts w:ascii="標楷體" w:eastAsia="標楷體" w:hAnsi="標楷體" w:hint="eastAsia"/>
              </w:rPr>
              <w:t>7</w:t>
            </w:r>
          </w:p>
        </w:tc>
        <w:tc>
          <w:tcPr>
            <w:tcW w:w="1325" w:type="dxa"/>
            <w:shd w:val="clear" w:color="auto" w:fill="auto"/>
          </w:tcPr>
          <w:p w14:paraId="1C5C6CBE" w14:textId="77777777" w:rsidR="006E3310" w:rsidRPr="008E1B7E" w:rsidRDefault="006E3310" w:rsidP="006E3310">
            <w:pPr>
              <w:jc w:val="center"/>
              <w:rPr>
                <w:rFonts w:ascii="標楷體" w:eastAsia="標楷體" w:hAnsi="標楷體"/>
                <w:color w:val="000000"/>
                <w:lang w:eastAsia="zh-HK"/>
              </w:rPr>
            </w:pPr>
            <w:r w:rsidRPr="008E1B7E">
              <w:rPr>
                <w:rFonts w:ascii="標楷體" w:eastAsia="標楷體" w:hAnsi="標楷體" w:hint="eastAsia"/>
              </w:rPr>
              <w:t>資料</w:t>
            </w:r>
          </w:p>
        </w:tc>
        <w:tc>
          <w:tcPr>
            <w:tcW w:w="1869" w:type="dxa"/>
            <w:shd w:val="clear" w:color="auto" w:fill="auto"/>
          </w:tcPr>
          <w:p w14:paraId="20C46BA6" w14:textId="77777777" w:rsidR="006E3310" w:rsidRPr="008E1B7E" w:rsidRDefault="006E3310" w:rsidP="006E3310">
            <w:pPr>
              <w:rPr>
                <w:rFonts w:ascii="標楷體" w:eastAsia="標楷體" w:hAnsi="標楷體"/>
                <w:color w:val="000000"/>
                <w:lang w:eastAsia="zh-HK"/>
              </w:rPr>
            </w:pPr>
            <w:r w:rsidRPr="008E1B7E">
              <w:rPr>
                <w:rFonts w:ascii="標楷體" w:eastAsia="標楷體" w:hAnsi="標楷體" w:hint="eastAsia"/>
              </w:rPr>
              <w:t>應繳日</w:t>
            </w:r>
          </w:p>
        </w:tc>
        <w:tc>
          <w:tcPr>
            <w:tcW w:w="2976" w:type="dxa"/>
            <w:shd w:val="clear" w:color="auto" w:fill="auto"/>
          </w:tcPr>
          <w:p w14:paraId="2A6282BE" w14:textId="77777777" w:rsidR="006E3310" w:rsidRPr="008E1B7E" w:rsidRDefault="006E3310" w:rsidP="006E3310">
            <w:pPr>
              <w:rPr>
                <w:rFonts w:ascii="標楷體" w:eastAsia="標楷體" w:hAnsi="標楷體"/>
                <w:color w:val="000000"/>
                <w:lang w:eastAsia="zh-HK"/>
              </w:rPr>
            </w:pPr>
            <w:r w:rsidRPr="008E1B7E">
              <w:rPr>
                <w:rFonts w:ascii="標楷體" w:eastAsia="標楷體" w:hAnsi="標楷體" w:hint="eastAsia"/>
              </w:rPr>
              <w:t>使用共用元件BaTxCom.termsPay取得</w:t>
            </w:r>
          </w:p>
        </w:tc>
        <w:tc>
          <w:tcPr>
            <w:tcW w:w="3482" w:type="dxa"/>
            <w:shd w:val="clear" w:color="auto" w:fill="auto"/>
          </w:tcPr>
          <w:p w14:paraId="203E78C9" w14:textId="77777777" w:rsidR="006E3310" w:rsidRPr="008E1B7E" w:rsidRDefault="006E3310" w:rsidP="006E3310">
            <w:pPr>
              <w:rPr>
                <w:rFonts w:ascii="標楷體" w:eastAsia="標楷體" w:hAnsi="標楷體"/>
                <w:color w:val="000000"/>
              </w:rPr>
            </w:pPr>
            <w:r>
              <w:rPr>
                <w:rFonts w:ascii="標楷體" w:eastAsia="標楷體" w:hAnsi="標楷體" w:hint="eastAsia"/>
                <w:color w:val="000000"/>
              </w:rPr>
              <w:t>YYY/MM/DD</w:t>
            </w:r>
          </w:p>
        </w:tc>
      </w:tr>
      <w:tr w:rsidR="006E3310" w:rsidRPr="008E1B7E" w14:paraId="0BA6A6E3" w14:textId="77777777" w:rsidTr="005E4E7B">
        <w:tc>
          <w:tcPr>
            <w:tcW w:w="768" w:type="dxa"/>
            <w:shd w:val="clear" w:color="auto" w:fill="auto"/>
          </w:tcPr>
          <w:p w14:paraId="4D1C74B2" w14:textId="77777777" w:rsidR="006E3310" w:rsidRPr="008E1B7E" w:rsidRDefault="006E3310" w:rsidP="006E3310">
            <w:pPr>
              <w:jc w:val="center"/>
              <w:rPr>
                <w:rFonts w:ascii="標楷體" w:eastAsia="標楷體" w:hAnsi="標楷體"/>
                <w:color w:val="000000"/>
              </w:rPr>
            </w:pPr>
            <w:r w:rsidRPr="008E1B7E">
              <w:rPr>
                <w:rFonts w:ascii="標楷體" w:eastAsia="標楷體" w:hAnsi="標楷體" w:hint="eastAsia"/>
              </w:rPr>
              <w:t>8</w:t>
            </w:r>
          </w:p>
        </w:tc>
        <w:tc>
          <w:tcPr>
            <w:tcW w:w="1325" w:type="dxa"/>
            <w:shd w:val="clear" w:color="auto" w:fill="auto"/>
          </w:tcPr>
          <w:p w14:paraId="57B5AD93" w14:textId="77777777" w:rsidR="006E3310" w:rsidRPr="008E1B7E" w:rsidRDefault="006E3310" w:rsidP="006E3310">
            <w:pPr>
              <w:jc w:val="center"/>
              <w:rPr>
                <w:rFonts w:ascii="標楷體" w:eastAsia="標楷體" w:hAnsi="標楷體"/>
                <w:color w:val="000000"/>
                <w:lang w:eastAsia="zh-HK"/>
              </w:rPr>
            </w:pPr>
            <w:r w:rsidRPr="008E1B7E">
              <w:rPr>
                <w:rFonts w:ascii="標楷體" w:eastAsia="標楷體" w:hAnsi="標楷體" w:hint="eastAsia"/>
              </w:rPr>
              <w:t>資料</w:t>
            </w:r>
          </w:p>
        </w:tc>
        <w:tc>
          <w:tcPr>
            <w:tcW w:w="1869" w:type="dxa"/>
            <w:shd w:val="clear" w:color="auto" w:fill="auto"/>
          </w:tcPr>
          <w:p w14:paraId="6FD0C33B" w14:textId="77777777" w:rsidR="006E3310" w:rsidRPr="008E1B7E" w:rsidRDefault="006E3310" w:rsidP="006E3310">
            <w:pPr>
              <w:rPr>
                <w:rFonts w:ascii="標楷體" w:eastAsia="標楷體" w:hAnsi="標楷體"/>
                <w:color w:val="000000"/>
                <w:lang w:eastAsia="zh-HK"/>
              </w:rPr>
            </w:pPr>
            <w:r w:rsidRPr="008E1B7E">
              <w:rPr>
                <w:rFonts w:ascii="標楷體" w:eastAsia="標楷體" w:hAnsi="標楷體" w:hint="eastAsia"/>
              </w:rPr>
              <w:t>違約金</w:t>
            </w:r>
          </w:p>
        </w:tc>
        <w:tc>
          <w:tcPr>
            <w:tcW w:w="2976" w:type="dxa"/>
            <w:shd w:val="clear" w:color="auto" w:fill="auto"/>
          </w:tcPr>
          <w:p w14:paraId="36DE9EAD" w14:textId="77777777" w:rsidR="006E3310" w:rsidRPr="008E1B7E" w:rsidRDefault="006E3310" w:rsidP="006E3310">
            <w:pPr>
              <w:rPr>
                <w:rFonts w:ascii="標楷體" w:eastAsia="標楷體" w:hAnsi="標楷體"/>
                <w:color w:val="000000"/>
                <w:lang w:eastAsia="zh-HK"/>
              </w:rPr>
            </w:pPr>
            <w:r w:rsidRPr="008E1B7E">
              <w:rPr>
                <w:rFonts w:ascii="標楷體" w:eastAsia="標楷體" w:hAnsi="標楷體" w:hint="eastAsia"/>
              </w:rPr>
              <w:t>使用共用元件BaTxCom.termsPay取得</w:t>
            </w:r>
          </w:p>
        </w:tc>
        <w:tc>
          <w:tcPr>
            <w:tcW w:w="3482" w:type="dxa"/>
            <w:shd w:val="clear" w:color="auto" w:fill="auto"/>
          </w:tcPr>
          <w:p w14:paraId="157A3096" w14:textId="77777777" w:rsidR="006E3310" w:rsidRPr="008E1B7E" w:rsidRDefault="006E3310" w:rsidP="006E3310">
            <w:pPr>
              <w:rPr>
                <w:rFonts w:ascii="標楷體" w:eastAsia="標楷體" w:hAnsi="標楷體"/>
                <w:color w:val="000000"/>
              </w:rPr>
            </w:pPr>
          </w:p>
        </w:tc>
      </w:tr>
      <w:tr w:rsidR="006E3310" w:rsidRPr="008E1B7E" w14:paraId="0635B1BD" w14:textId="77777777" w:rsidTr="005E4E7B">
        <w:tc>
          <w:tcPr>
            <w:tcW w:w="768" w:type="dxa"/>
            <w:shd w:val="clear" w:color="auto" w:fill="auto"/>
          </w:tcPr>
          <w:p w14:paraId="135D1561" w14:textId="77777777" w:rsidR="006E3310" w:rsidRPr="008E1B7E" w:rsidRDefault="006E3310" w:rsidP="006E3310">
            <w:pPr>
              <w:jc w:val="center"/>
              <w:rPr>
                <w:rFonts w:ascii="標楷體" w:eastAsia="標楷體" w:hAnsi="標楷體"/>
                <w:color w:val="000000"/>
              </w:rPr>
            </w:pPr>
            <w:r w:rsidRPr="008E1B7E">
              <w:rPr>
                <w:rFonts w:ascii="標楷體" w:eastAsia="標楷體" w:hAnsi="標楷體" w:hint="eastAsia"/>
              </w:rPr>
              <w:t>9</w:t>
            </w:r>
          </w:p>
        </w:tc>
        <w:tc>
          <w:tcPr>
            <w:tcW w:w="1325" w:type="dxa"/>
            <w:shd w:val="clear" w:color="auto" w:fill="auto"/>
          </w:tcPr>
          <w:p w14:paraId="7509E594" w14:textId="77777777" w:rsidR="006E3310" w:rsidRPr="008E1B7E" w:rsidRDefault="006E3310" w:rsidP="006E3310">
            <w:pPr>
              <w:jc w:val="center"/>
              <w:rPr>
                <w:rFonts w:ascii="標楷體" w:eastAsia="標楷體" w:hAnsi="標楷體"/>
                <w:color w:val="000000"/>
                <w:lang w:eastAsia="zh-HK"/>
              </w:rPr>
            </w:pPr>
            <w:r w:rsidRPr="008E1B7E">
              <w:rPr>
                <w:rFonts w:ascii="標楷體" w:eastAsia="標楷體" w:hAnsi="標楷體" w:hint="eastAsia"/>
              </w:rPr>
              <w:t>資料</w:t>
            </w:r>
          </w:p>
        </w:tc>
        <w:tc>
          <w:tcPr>
            <w:tcW w:w="1869" w:type="dxa"/>
            <w:shd w:val="clear" w:color="auto" w:fill="auto"/>
          </w:tcPr>
          <w:p w14:paraId="17B95993" w14:textId="77777777" w:rsidR="006E3310" w:rsidRPr="008E1B7E" w:rsidRDefault="006E3310" w:rsidP="006E3310">
            <w:pPr>
              <w:rPr>
                <w:rFonts w:ascii="標楷體" w:eastAsia="標楷體" w:hAnsi="標楷體"/>
                <w:color w:val="000000"/>
                <w:lang w:eastAsia="zh-HK"/>
              </w:rPr>
            </w:pPr>
            <w:r w:rsidRPr="008E1B7E">
              <w:rPr>
                <w:rFonts w:ascii="標楷體" w:eastAsia="標楷體" w:hAnsi="標楷體" w:hint="eastAsia"/>
              </w:rPr>
              <w:t>本金</w:t>
            </w:r>
          </w:p>
        </w:tc>
        <w:tc>
          <w:tcPr>
            <w:tcW w:w="2976" w:type="dxa"/>
            <w:shd w:val="clear" w:color="auto" w:fill="auto"/>
          </w:tcPr>
          <w:p w14:paraId="3CAE2B27" w14:textId="77777777" w:rsidR="006E3310" w:rsidRPr="008E1B7E" w:rsidRDefault="006E3310" w:rsidP="006E3310">
            <w:pPr>
              <w:rPr>
                <w:rFonts w:ascii="標楷體" w:eastAsia="標楷體" w:hAnsi="標楷體"/>
                <w:color w:val="000000"/>
                <w:lang w:eastAsia="zh-HK"/>
              </w:rPr>
            </w:pPr>
            <w:r w:rsidRPr="008E1B7E">
              <w:rPr>
                <w:rFonts w:ascii="標楷體" w:eastAsia="標楷體" w:hAnsi="標楷體" w:hint="eastAsia"/>
              </w:rPr>
              <w:t>使用共用元件BaTxCom.termsPay取得</w:t>
            </w:r>
          </w:p>
        </w:tc>
        <w:tc>
          <w:tcPr>
            <w:tcW w:w="3482" w:type="dxa"/>
            <w:shd w:val="clear" w:color="auto" w:fill="auto"/>
          </w:tcPr>
          <w:p w14:paraId="00BA4D57" w14:textId="77777777" w:rsidR="006E3310" w:rsidRPr="008E1B7E" w:rsidRDefault="006E3310" w:rsidP="006E3310">
            <w:pPr>
              <w:rPr>
                <w:rFonts w:ascii="標楷體" w:eastAsia="標楷體" w:hAnsi="標楷體"/>
                <w:color w:val="000000"/>
              </w:rPr>
            </w:pPr>
          </w:p>
        </w:tc>
      </w:tr>
      <w:tr w:rsidR="006E3310" w:rsidRPr="008E1B7E" w14:paraId="2F474615" w14:textId="77777777" w:rsidTr="005E4E7B">
        <w:tc>
          <w:tcPr>
            <w:tcW w:w="768" w:type="dxa"/>
            <w:shd w:val="clear" w:color="auto" w:fill="auto"/>
          </w:tcPr>
          <w:p w14:paraId="54F05CCD" w14:textId="77777777" w:rsidR="006E3310" w:rsidRPr="008E1B7E" w:rsidRDefault="006E3310" w:rsidP="006E3310">
            <w:pPr>
              <w:jc w:val="center"/>
              <w:rPr>
                <w:rFonts w:ascii="標楷體" w:eastAsia="標楷體" w:hAnsi="標楷體"/>
                <w:color w:val="000000"/>
              </w:rPr>
            </w:pPr>
            <w:r w:rsidRPr="008E1B7E">
              <w:rPr>
                <w:rFonts w:ascii="標楷體" w:eastAsia="標楷體" w:hAnsi="標楷體" w:hint="eastAsia"/>
              </w:rPr>
              <w:t>10</w:t>
            </w:r>
          </w:p>
        </w:tc>
        <w:tc>
          <w:tcPr>
            <w:tcW w:w="1325" w:type="dxa"/>
            <w:shd w:val="clear" w:color="auto" w:fill="auto"/>
          </w:tcPr>
          <w:p w14:paraId="24251234" w14:textId="77777777" w:rsidR="006E3310" w:rsidRPr="008E1B7E" w:rsidRDefault="006E3310" w:rsidP="006E3310">
            <w:pPr>
              <w:jc w:val="center"/>
              <w:rPr>
                <w:rFonts w:ascii="標楷體" w:eastAsia="標楷體" w:hAnsi="標楷體"/>
                <w:color w:val="000000"/>
                <w:lang w:eastAsia="zh-HK"/>
              </w:rPr>
            </w:pPr>
            <w:r w:rsidRPr="008E1B7E">
              <w:rPr>
                <w:rFonts w:ascii="標楷體" w:eastAsia="標楷體" w:hAnsi="標楷體" w:hint="eastAsia"/>
              </w:rPr>
              <w:t>資料</w:t>
            </w:r>
          </w:p>
        </w:tc>
        <w:tc>
          <w:tcPr>
            <w:tcW w:w="1869" w:type="dxa"/>
            <w:shd w:val="clear" w:color="auto" w:fill="auto"/>
          </w:tcPr>
          <w:p w14:paraId="3D38146E" w14:textId="77777777" w:rsidR="006E3310" w:rsidRPr="008E1B7E" w:rsidRDefault="006E3310" w:rsidP="006E3310">
            <w:pPr>
              <w:rPr>
                <w:rFonts w:ascii="標楷體" w:eastAsia="標楷體" w:hAnsi="標楷體"/>
                <w:color w:val="000000"/>
                <w:lang w:eastAsia="zh-HK"/>
              </w:rPr>
            </w:pPr>
            <w:r w:rsidRPr="008E1B7E">
              <w:rPr>
                <w:rFonts w:ascii="標楷體" w:eastAsia="標楷體" w:hAnsi="標楷體" w:hint="eastAsia"/>
              </w:rPr>
              <w:t>利息</w:t>
            </w:r>
          </w:p>
        </w:tc>
        <w:tc>
          <w:tcPr>
            <w:tcW w:w="2976" w:type="dxa"/>
            <w:shd w:val="clear" w:color="auto" w:fill="auto"/>
          </w:tcPr>
          <w:p w14:paraId="2B749B00" w14:textId="77777777" w:rsidR="006E3310" w:rsidRPr="008E1B7E" w:rsidRDefault="006E3310" w:rsidP="006E3310">
            <w:pPr>
              <w:rPr>
                <w:rFonts w:ascii="標楷體" w:eastAsia="標楷體" w:hAnsi="標楷體"/>
                <w:color w:val="000000"/>
                <w:lang w:eastAsia="zh-HK"/>
              </w:rPr>
            </w:pPr>
            <w:r w:rsidRPr="008E1B7E">
              <w:rPr>
                <w:rFonts w:ascii="標楷體" w:eastAsia="標楷體" w:hAnsi="標楷體" w:hint="eastAsia"/>
              </w:rPr>
              <w:t>使用共用元件BaTxCom.termsPay取得</w:t>
            </w:r>
          </w:p>
        </w:tc>
        <w:tc>
          <w:tcPr>
            <w:tcW w:w="3482" w:type="dxa"/>
            <w:shd w:val="clear" w:color="auto" w:fill="auto"/>
          </w:tcPr>
          <w:p w14:paraId="336B1D14" w14:textId="77777777" w:rsidR="006E3310" w:rsidRPr="008E1B7E" w:rsidRDefault="006E3310" w:rsidP="006E3310">
            <w:pPr>
              <w:rPr>
                <w:rFonts w:ascii="標楷體" w:eastAsia="標楷體" w:hAnsi="標楷體"/>
                <w:color w:val="000000"/>
              </w:rPr>
            </w:pPr>
          </w:p>
        </w:tc>
      </w:tr>
      <w:tr w:rsidR="006E3310" w:rsidRPr="008E1B7E" w14:paraId="7537D31D" w14:textId="77777777" w:rsidTr="005E4E7B">
        <w:tc>
          <w:tcPr>
            <w:tcW w:w="768" w:type="dxa"/>
            <w:shd w:val="clear" w:color="auto" w:fill="auto"/>
          </w:tcPr>
          <w:p w14:paraId="5C5867D9" w14:textId="77777777" w:rsidR="006E3310" w:rsidRPr="008E1B7E" w:rsidRDefault="006E3310" w:rsidP="006E3310">
            <w:pPr>
              <w:jc w:val="center"/>
              <w:rPr>
                <w:rFonts w:ascii="標楷體" w:eastAsia="標楷體" w:hAnsi="標楷體"/>
                <w:color w:val="000000"/>
              </w:rPr>
            </w:pPr>
            <w:r w:rsidRPr="008E1B7E">
              <w:rPr>
                <w:rFonts w:ascii="標楷體" w:eastAsia="標楷體" w:hAnsi="標楷體" w:hint="eastAsia"/>
              </w:rPr>
              <w:t>11</w:t>
            </w:r>
          </w:p>
        </w:tc>
        <w:tc>
          <w:tcPr>
            <w:tcW w:w="1325" w:type="dxa"/>
            <w:shd w:val="clear" w:color="auto" w:fill="auto"/>
          </w:tcPr>
          <w:p w14:paraId="4694CFF7" w14:textId="77777777" w:rsidR="006E3310" w:rsidRPr="008E1B7E" w:rsidRDefault="006E3310" w:rsidP="006E3310">
            <w:pPr>
              <w:jc w:val="center"/>
              <w:rPr>
                <w:rFonts w:ascii="標楷體" w:eastAsia="標楷體" w:hAnsi="標楷體"/>
                <w:color w:val="000000"/>
                <w:lang w:eastAsia="zh-HK"/>
              </w:rPr>
            </w:pPr>
            <w:r w:rsidRPr="008E1B7E">
              <w:rPr>
                <w:rFonts w:ascii="標楷體" w:eastAsia="標楷體" w:hAnsi="標楷體" w:hint="eastAsia"/>
              </w:rPr>
              <w:t>資料</w:t>
            </w:r>
          </w:p>
        </w:tc>
        <w:tc>
          <w:tcPr>
            <w:tcW w:w="1869" w:type="dxa"/>
            <w:shd w:val="clear" w:color="auto" w:fill="auto"/>
          </w:tcPr>
          <w:p w14:paraId="55FB124B" w14:textId="77777777" w:rsidR="006E3310" w:rsidRPr="008E1B7E" w:rsidRDefault="006E3310" w:rsidP="006E3310">
            <w:pPr>
              <w:rPr>
                <w:rFonts w:ascii="標楷體" w:eastAsia="標楷體" w:hAnsi="標楷體"/>
                <w:color w:val="000000"/>
                <w:lang w:eastAsia="zh-HK"/>
              </w:rPr>
            </w:pPr>
            <w:r w:rsidRPr="008E1B7E">
              <w:rPr>
                <w:rFonts w:ascii="標楷體" w:eastAsia="標楷體" w:hAnsi="標楷體" w:hint="eastAsia"/>
              </w:rPr>
              <w:t>應繳合計</w:t>
            </w:r>
          </w:p>
        </w:tc>
        <w:tc>
          <w:tcPr>
            <w:tcW w:w="2976" w:type="dxa"/>
            <w:shd w:val="clear" w:color="auto" w:fill="auto"/>
          </w:tcPr>
          <w:p w14:paraId="1BF99FBD" w14:textId="77777777" w:rsidR="006E3310" w:rsidRPr="008E1B7E" w:rsidRDefault="006E3310" w:rsidP="006E3310">
            <w:pPr>
              <w:rPr>
                <w:rFonts w:ascii="標楷體" w:eastAsia="標楷體" w:hAnsi="標楷體"/>
                <w:color w:val="000000"/>
                <w:lang w:eastAsia="zh-HK"/>
              </w:rPr>
            </w:pPr>
            <w:r w:rsidRPr="008E1B7E">
              <w:rPr>
                <w:rFonts w:ascii="標楷體" w:eastAsia="標楷體" w:hAnsi="標楷體" w:hint="eastAsia"/>
              </w:rPr>
              <w:t>使用共用元件BaTxCom.termsPay取得</w:t>
            </w:r>
          </w:p>
        </w:tc>
        <w:tc>
          <w:tcPr>
            <w:tcW w:w="3482" w:type="dxa"/>
            <w:shd w:val="clear" w:color="auto" w:fill="auto"/>
          </w:tcPr>
          <w:p w14:paraId="5271DCFE" w14:textId="77777777" w:rsidR="006E3310" w:rsidRPr="008E1B7E" w:rsidRDefault="006E3310" w:rsidP="006E3310">
            <w:pPr>
              <w:rPr>
                <w:rFonts w:ascii="標楷體" w:eastAsia="標楷體" w:hAnsi="標楷體"/>
                <w:color w:val="000000"/>
              </w:rPr>
            </w:pPr>
          </w:p>
        </w:tc>
      </w:tr>
      <w:tr w:rsidR="006E3310" w:rsidRPr="008E1B7E" w14:paraId="2A9F79D7" w14:textId="77777777" w:rsidTr="005E4E7B">
        <w:tc>
          <w:tcPr>
            <w:tcW w:w="768" w:type="dxa"/>
            <w:shd w:val="clear" w:color="auto" w:fill="auto"/>
          </w:tcPr>
          <w:p w14:paraId="79AAED60" w14:textId="77777777" w:rsidR="006E3310" w:rsidRPr="008E1B7E" w:rsidRDefault="006E3310" w:rsidP="006E3310">
            <w:pPr>
              <w:jc w:val="center"/>
              <w:rPr>
                <w:rFonts w:ascii="標楷體" w:eastAsia="標楷體" w:hAnsi="標楷體"/>
                <w:color w:val="000000"/>
              </w:rPr>
            </w:pPr>
            <w:r w:rsidRPr="008E1B7E">
              <w:rPr>
                <w:rFonts w:ascii="標楷體" w:eastAsia="標楷體" w:hAnsi="標楷體" w:hint="eastAsia"/>
              </w:rPr>
              <w:t>12</w:t>
            </w:r>
          </w:p>
        </w:tc>
        <w:tc>
          <w:tcPr>
            <w:tcW w:w="1325" w:type="dxa"/>
            <w:shd w:val="clear" w:color="auto" w:fill="auto"/>
          </w:tcPr>
          <w:p w14:paraId="2D61872B" w14:textId="77777777" w:rsidR="006E3310" w:rsidRPr="008E1B7E" w:rsidRDefault="006E3310" w:rsidP="006E3310">
            <w:pPr>
              <w:jc w:val="center"/>
              <w:rPr>
                <w:rFonts w:ascii="標楷體" w:eastAsia="標楷體" w:hAnsi="標楷體"/>
                <w:color w:val="000000"/>
                <w:lang w:eastAsia="zh-HK"/>
              </w:rPr>
            </w:pPr>
            <w:r w:rsidRPr="008E1B7E">
              <w:rPr>
                <w:rFonts w:ascii="標楷體" w:eastAsia="標楷體" w:hAnsi="標楷體" w:hint="eastAsia"/>
              </w:rPr>
              <w:t>資料</w:t>
            </w:r>
          </w:p>
        </w:tc>
        <w:tc>
          <w:tcPr>
            <w:tcW w:w="1869" w:type="dxa"/>
            <w:shd w:val="clear" w:color="auto" w:fill="auto"/>
          </w:tcPr>
          <w:p w14:paraId="118B49E0" w14:textId="77777777" w:rsidR="006E3310" w:rsidRPr="008E1B7E" w:rsidRDefault="006E3310" w:rsidP="006E3310">
            <w:pPr>
              <w:rPr>
                <w:rFonts w:ascii="標楷體" w:eastAsia="標楷體" w:hAnsi="標楷體"/>
                <w:color w:val="000000"/>
                <w:lang w:eastAsia="zh-HK"/>
              </w:rPr>
            </w:pPr>
            <w:r w:rsidRPr="008E1B7E">
              <w:rPr>
                <w:rFonts w:ascii="標楷體" w:eastAsia="標楷體" w:hAnsi="標楷體" w:hint="eastAsia"/>
              </w:rPr>
              <w:t>未還本金餘額</w:t>
            </w:r>
          </w:p>
        </w:tc>
        <w:tc>
          <w:tcPr>
            <w:tcW w:w="2976" w:type="dxa"/>
            <w:shd w:val="clear" w:color="auto" w:fill="auto"/>
          </w:tcPr>
          <w:p w14:paraId="279DD445" w14:textId="77777777" w:rsidR="006E3310" w:rsidRPr="008E1B7E" w:rsidRDefault="006E3310" w:rsidP="006E3310">
            <w:pPr>
              <w:rPr>
                <w:rFonts w:ascii="標楷體" w:eastAsia="標楷體" w:hAnsi="標楷體"/>
                <w:color w:val="000000"/>
                <w:lang w:eastAsia="zh-HK"/>
              </w:rPr>
            </w:pPr>
            <w:r w:rsidRPr="008E1B7E">
              <w:rPr>
                <w:rFonts w:ascii="標楷體" w:eastAsia="標楷體" w:hAnsi="標楷體" w:hint="eastAsia"/>
              </w:rPr>
              <w:t>使用共用元件BaTxCom.termsPay取得</w:t>
            </w:r>
          </w:p>
        </w:tc>
        <w:tc>
          <w:tcPr>
            <w:tcW w:w="3482" w:type="dxa"/>
            <w:shd w:val="clear" w:color="auto" w:fill="auto"/>
          </w:tcPr>
          <w:p w14:paraId="6CE50FE3" w14:textId="77777777" w:rsidR="006E3310" w:rsidRPr="008E1B7E" w:rsidRDefault="006E3310" w:rsidP="006E3310">
            <w:pPr>
              <w:rPr>
                <w:rFonts w:ascii="標楷體" w:eastAsia="標楷體" w:hAnsi="標楷體"/>
                <w:color w:val="000000"/>
              </w:rPr>
            </w:pPr>
          </w:p>
        </w:tc>
      </w:tr>
      <w:tr w:rsidR="006E3310" w:rsidRPr="008E1B7E" w14:paraId="47D16C6D" w14:textId="77777777" w:rsidTr="005E4E7B">
        <w:tc>
          <w:tcPr>
            <w:tcW w:w="768" w:type="dxa"/>
            <w:shd w:val="clear" w:color="auto" w:fill="auto"/>
          </w:tcPr>
          <w:p w14:paraId="4312090B" w14:textId="77777777" w:rsidR="006E3310" w:rsidRPr="008E1B7E" w:rsidRDefault="006E3310" w:rsidP="006E3310">
            <w:pPr>
              <w:jc w:val="center"/>
              <w:rPr>
                <w:rFonts w:ascii="標楷體" w:eastAsia="標楷體" w:hAnsi="標楷體"/>
                <w:color w:val="000000"/>
              </w:rPr>
            </w:pPr>
            <w:r w:rsidRPr="008E1B7E">
              <w:rPr>
                <w:rFonts w:ascii="標楷體" w:eastAsia="標楷體" w:hAnsi="標楷體" w:hint="eastAsia"/>
              </w:rPr>
              <w:t>13</w:t>
            </w:r>
          </w:p>
        </w:tc>
        <w:tc>
          <w:tcPr>
            <w:tcW w:w="1325" w:type="dxa"/>
            <w:shd w:val="clear" w:color="auto" w:fill="auto"/>
          </w:tcPr>
          <w:p w14:paraId="25F1BFF7" w14:textId="77777777" w:rsidR="006E3310" w:rsidRPr="008E1B7E" w:rsidRDefault="006E3310" w:rsidP="006E3310">
            <w:pPr>
              <w:jc w:val="center"/>
              <w:rPr>
                <w:rFonts w:ascii="標楷體" w:eastAsia="標楷體" w:hAnsi="標楷體"/>
                <w:color w:val="000000"/>
                <w:lang w:eastAsia="zh-HK"/>
              </w:rPr>
            </w:pPr>
            <w:r w:rsidRPr="008E1B7E">
              <w:rPr>
                <w:rFonts w:ascii="標楷體" w:eastAsia="標楷體" w:hAnsi="標楷體" w:hint="eastAsia"/>
              </w:rPr>
              <w:t>資料</w:t>
            </w:r>
          </w:p>
        </w:tc>
        <w:tc>
          <w:tcPr>
            <w:tcW w:w="1869" w:type="dxa"/>
            <w:shd w:val="clear" w:color="auto" w:fill="auto"/>
          </w:tcPr>
          <w:p w14:paraId="465E3FD2" w14:textId="77777777" w:rsidR="006E3310" w:rsidRPr="008E1B7E" w:rsidRDefault="006E3310" w:rsidP="006E3310">
            <w:pPr>
              <w:rPr>
                <w:rFonts w:ascii="標楷體" w:eastAsia="標楷體" w:hAnsi="標楷體"/>
                <w:color w:val="000000"/>
                <w:lang w:eastAsia="zh-HK"/>
              </w:rPr>
            </w:pPr>
            <w:r w:rsidRPr="008E1B7E">
              <w:rPr>
                <w:rFonts w:ascii="標楷體" w:eastAsia="標楷體" w:hAnsi="標楷體" w:hint="eastAsia"/>
              </w:rPr>
              <w:t>暫付所得稅</w:t>
            </w:r>
          </w:p>
        </w:tc>
        <w:tc>
          <w:tcPr>
            <w:tcW w:w="2976" w:type="dxa"/>
            <w:shd w:val="clear" w:color="auto" w:fill="auto"/>
          </w:tcPr>
          <w:p w14:paraId="28C33402" w14:textId="77777777" w:rsidR="006E3310" w:rsidRPr="008E1B7E" w:rsidRDefault="006E3310" w:rsidP="006E3310">
            <w:pPr>
              <w:rPr>
                <w:rFonts w:ascii="標楷體" w:eastAsia="標楷體" w:hAnsi="標楷體"/>
                <w:color w:val="000000"/>
                <w:lang w:eastAsia="zh-HK"/>
              </w:rPr>
            </w:pPr>
            <w:r w:rsidRPr="008E1B7E">
              <w:rPr>
                <w:rFonts w:ascii="標楷體" w:eastAsia="標楷體" w:hAnsi="標楷體" w:hint="eastAsia"/>
              </w:rPr>
              <w:t>使用共用元件BaTxCom.termsPay取得</w:t>
            </w:r>
          </w:p>
        </w:tc>
        <w:tc>
          <w:tcPr>
            <w:tcW w:w="3482" w:type="dxa"/>
            <w:shd w:val="clear" w:color="auto" w:fill="auto"/>
          </w:tcPr>
          <w:p w14:paraId="63AEE699" w14:textId="77777777" w:rsidR="006E3310" w:rsidRPr="008E1B7E" w:rsidRDefault="006E3310" w:rsidP="006E3310">
            <w:pPr>
              <w:rPr>
                <w:rFonts w:ascii="標楷體" w:eastAsia="標楷體" w:hAnsi="標楷體"/>
                <w:color w:val="000000"/>
              </w:rPr>
            </w:pPr>
          </w:p>
        </w:tc>
      </w:tr>
      <w:tr w:rsidR="006E3310" w:rsidRPr="008E1B7E" w14:paraId="4FAA8F49" w14:textId="77777777" w:rsidTr="005E4E7B">
        <w:tc>
          <w:tcPr>
            <w:tcW w:w="768" w:type="dxa"/>
            <w:shd w:val="clear" w:color="auto" w:fill="auto"/>
          </w:tcPr>
          <w:p w14:paraId="48395A34" w14:textId="77777777" w:rsidR="006E3310" w:rsidRPr="008E1B7E" w:rsidRDefault="006E3310" w:rsidP="006E3310">
            <w:pPr>
              <w:jc w:val="center"/>
              <w:rPr>
                <w:rFonts w:ascii="標楷體" w:eastAsia="標楷體" w:hAnsi="標楷體"/>
                <w:color w:val="000000"/>
              </w:rPr>
            </w:pPr>
            <w:r w:rsidRPr="008E1B7E">
              <w:rPr>
                <w:rFonts w:ascii="標楷體" w:eastAsia="標楷體" w:hAnsi="標楷體" w:hint="eastAsia"/>
              </w:rPr>
              <w:t>14</w:t>
            </w:r>
          </w:p>
        </w:tc>
        <w:tc>
          <w:tcPr>
            <w:tcW w:w="1325" w:type="dxa"/>
            <w:shd w:val="clear" w:color="auto" w:fill="auto"/>
          </w:tcPr>
          <w:p w14:paraId="5B46571A" w14:textId="77777777" w:rsidR="006E3310" w:rsidRPr="008E1B7E" w:rsidRDefault="006E3310" w:rsidP="006E3310">
            <w:pPr>
              <w:jc w:val="center"/>
              <w:rPr>
                <w:rFonts w:ascii="標楷體" w:eastAsia="標楷體" w:hAnsi="標楷體"/>
                <w:color w:val="000000"/>
                <w:lang w:eastAsia="zh-HK"/>
              </w:rPr>
            </w:pPr>
            <w:r w:rsidRPr="008E1B7E">
              <w:rPr>
                <w:rFonts w:ascii="標楷體" w:eastAsia="標楷體" w:hAnsi="標楷體" w:hint="eastAsia"/>
              </w:rPr>
              <w:t>資料</w:t>
            </w:r>
          </w:p>
        </w:tc>
        <w:tc>
          <w:tcPr>
            <w:tcW w:w="1869" w:type="dxa"/>
            <w:shd w:val="clear" w:color="auto" w:fill="auto"/>
          </w:tcPr>
          <w:p w14:paraId="348874F6" w14:textId="77777777" w:rsidR="006E3310" w:rsidRPr="008E1B7E" w:rsidRDefault="006E3310" w:rsidP="006E3310">
            <w:pPr>
              <w:rPr>
                <w:rFonts w:ascii="標楷體" w:eastAsia="標楷體" w:hAnsi="標楷體"/>
                <w:color w:val="000000"/>
                <w:lang w:eastAsia="zh-HK"/>
              </w:rPr>
            </w:pPr>
            <w:r w:rsidRPr="008E1B7E">
              <w:rPr>
                <w:rFonts w:ascii="標楷體" w:eastAsia="標楷體" w:hAnsi="標楷體" w:hint="eastAsia"/>
              </w:rPr>
              <w:t>應繳淨額</w:t>
            </w:r>
          </w:p>
        </w:tc>
        <w:tc>
          <w:tcPr>
            <w:tcW w:w="2976" w:type="dxa"/>
            <w:shd w:val="clear" w:color="auto" w:fill="auto"/>
          </w:tcPr>
          <w:p w14:paraId="71FBC626" w14:textId="77777777" w:rsidR="006E3310" w:rsidRPr="008E1B7E" w:rsidRDefault="006E3310" w:rsidP="006E3310">
            <w:pPr>
              <w:rPr>
                <w:rFonts w:ascii="標楷體" w:eastAsia="標楷體" w:hAnsi="標楷體"/>
                <w:color w:val="000000"/>
                <w:lang w:eastAsia="zh-HK"/>
              </w:rPr>
            </w:pPr>
            <w:r w:rsidRPr="008E1B7E">
              <w:rPr>
                <w:rFonts w:ascii="標楷體" w:eastAsia="標楷體" w:hAnsi="標楷體" w:hint="eastAsia"/>
              </w:rPr>
              <w:t>使用共用元件BaTxCom.termsPay取得</w:t>
            </w:r>
          </w:p>
        </w:tc>
        <w:tc>
          <w:tcPr>
            <w:tcW w:w="3482" w:type="dxa"/>
            <w:shd w:val="clear" w:color="auto" w:fill="auto"/>
          </w:tcPr>
          <w:p w14:paraId="62ED9644" w14:textId="77777777" w:rsidR="006E3310" w:rsidRPr="008E1B7E" w:rsidRDefault="006E3310" w:rsidP="006E3310">
            <w:pPr>
              <w:rPr>
                <w:rFonts w:ascii="標楷體" w:eastAsia="標楷體" w:hAnsi="標楷體"/>
                <w:color w:val="000000"/>
              </w:rPr>
            </w:pPr>
          </w:p>
        </w:tc>
      </w:tr>
    </w:tbl>
    <w:p w14:paraId="5D47C287" w14:textId="77777777" w:rsidR="005E4E7B" w:rsidRPr="00456B60" w:rsidRDefault="005E4E7B" w:rsidP="005A18D1"/>
    <w:p w14:paraId="24FE9B2C" w14:textId="77777777" w:rsidR="005A18D1" w:rsidRPr="00456B60" w:rsidRDefault="00CC091A" w:rsidP="00950600">
      <w:pPr>
        <w:pStyle w:val="5"/>
        <w:numPr>
          <w:ilvl w:val="3"/>
          <w:numId w:val="16"/>
        </w:numPr>
      </w:pPr>
      <w:r w:rsidRPr="00456B60">
        <w:br w:type="page"/>
      </w:r>
      <w:bookmarkStart w:id="335" w:name="_Hlk74675641"/>
      <w:bookmarkStart w:id="336" w:name="_Toc135402919"/>
      <w:r w:rsidR="005A18D1" w:rsidRPr="00456B60">
        <w:lastRenderedPageBreak/>
        <w:t xml:space="preserve">L4703 </w:t>
      </w:r>
      <w:r w:rsidR="005A18D1" w:rsidRPr="00456B60">
        <w:rPr>
          <w:rFonts w:hint="eastAsia"/>
        </w:rPr>
        <w:t>產生滯繳通知單</w:t>
      </w:r>
      <w:bookmarkEnd w:id="335"/>
      <w:bookmarkEnd w:id="336"/>
    </w:p>
    <w:p w14:paraId="5693B090" w14:textId="77777777" w:rsidR="005A18D1" w:rsidRPr="00456B60" w:rsidRDefault="005A18D1" w:rsidP="00D21BA0">
      <w:pPr>
        <w:numPr>
          <w:ilvl w:val="0"/>
          <w:numId w:val="10"/>
        </w:numPr>
        <w:tabs>
          <w:tab w:val="num" w:pos="360"/>
          <w:tab w:val="num" w:pos="1559"/>
        </w:tabs>
        <w:snapToGrid w:val="0"/>
        <w:spacing w:before="120"/>
        <w:ind w:left="1559" w:hanging="425"/>
        <w:rPr>
          <w:rFonts w:ascii="標楷體" w:eastAsia="標楷體" w:hAnsi="標楷體"/>
          <w:sz w:val="26"/>
        </w:rPr>
      </w:pPr>
      <w:r w:rsidRPr="00456B60">
        <w:rPr>
          <w:rFonts w:ascii="標楷體" w:eastAsia="標楷體" w:hAnsi="標楷體"/>
          <w:sz w:val="26"/>
        </w:rPr>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5A18D1" w:rsidRPr="00456B60" w14:paraId="7BEDDBB8"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7AE96C62" w14:textId="77777777" w:rsidR="005A18D1" w:rsidRPr="00456B60" w:rsidRDefault="005A18D1" w:rsidP="0093607A">
            <w:pPr>
              <w:rPr>
                <w:rFonts w:ascii="標楷體" w:eastAsia="標楷體" w:hAnsi="標楷體"/>
              </w:rPr>
            </w:pPr>
            <w:r w:rsidRPr="00456B60">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67EFF744" w14:textId="77777777" w:rsidR="005A18D1" w:rsidRPr="00456B60" w:rsidRDefault="005A18D1" w:rsidP="00CC091A">
            <w:pPr>
              <w:pStyle w:val="af9"/>
              <w:spacing w:line="276" w:lineRule="auto"/>
              <w:ind w:leftChars="0" w:left="0"/>
              <w:rPr>
                <w:rFonts w:ascii="標楷體" w:eastAsia="標楷體" w:hAnsi="標楷體"/>
              </w:rPr>
            </w:pPr>
            <w:r w:rsidRPr="00456B60">
              <w:rPr>
                <w:rFonts w:ascii="標楷體" w:eastAsia="標楷體" w:hAnsi="標楷體" w:hint="eastAsia"/>
              </w:rPr>
              <w:t>產生滯繳通知單</w:t>
            </w:r>
          </w:p>
        </w:tc>
      </w:tr>
      <w:tr w:rsidR="005A18D1" w:rsidRPr="00456B60" w14:paraId="7024514A" w14:textId="77777777" w:rsidTr="0093607A">
        <w:trPr>
          <w:trHeight w:val="277"/>
        </w:trPr>
        <w:tc>
          <w:tcPr>
            <w:tcW w:w="1548" w:type="dxa"/>
            <w:tcBorders>
              <w:top w:val="single" w:sz="8" w:space="0" w:color="000000"/>
              <w:bottom w:val="single" w:sz="8" w:space="0" w:color="000000"/>
              <w:right w:val="single" w:sz="8" w:space="0" w:color="000000"/>
            </w:tcBorders>
            <w:shd w:val="clear" w:color="auto" w:fill="F3F3F3"/>
          </w:tcPr>
          <w:p w14:paraId="6F1310E3" w14:textId="77777777" w:rsidR="005A18D1" w:rsidRPr="00456B60" w:rsidRDefault="005A18D1" w:rsidP="0093607A">
            <w:pPr>
              <w:rPr>
                <w:rFonts w:ascii="標楷體" w:eastAsia="標楷體" w:hAnsi="標楷體"/>
              </w:rPr>
            </w:pPr>
            <w:r w:rsidRPr="00456B60">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497BB5CC" w14:textId="77777777" w:rsidR="006E3310" w:rsidRPr="006E3310" w:rsidRDefault="006E3310" w:rsidP="006E3310">
            <w:pPr>
              <w:rPr>
                <w:rFonts w:ascii="標楷體" w:eastAsia="標楷體" w:hAnsi="標楷體"/>
              </w:rPr>
            </w:pPr>
            <w:r w:rsidRPr="006E3310">
              <w:rPr>
                <w:rFonts w:ascii="標楷體" w:eastAsia="標楷體" w:hAnsi="標楷體" w:hint="eastAsia"/>
              </w:rPr>
              <w:t>1.交易選單進入，依輸入欄位製作通知單</w:t>
            </w:r>
          </w:p>
          <w:p w14:paraId="29FA2B27" w14:textId="77777777" w:rsidR="006E3310" w:rsidRDefault="006E3310" w:rsidP="006E3310">
            <w:pPr>
              <w:rPr>
                <w:rFonts w:ascii="標楷體" w:eastAsia="標楷體" w:hAnsi="標楷體"/>
              </w:rPr>
            </w:pPr>
            <w:r w:rsidRPr="006E3310">
              <w:rPr>
                <w:rFonts w:ascii="標楷體" w:eastAsia="標楷體" w:hAnsi="標楷體" w:hint="eastAsia"/>
              </w:rPr>
              <w:t>2.應處理清單處理交易[產生滯繳通知單]進入，整批製作</w:t>
            </w:r>
          </w:p>
          <w:p w14:paraId="7D563B0D" w14:textId="77777777" w:rsidR="005A18D1" w:rsidRPr="00456B60" w:rsidRDefault="006E3310" w:rsidP="006E3310">
            <w:pPr>
              <w:ind w:firstLineChars="100" w:firstLine="240"/>
              <w:rPr>
                <w:rFonts w:ascii="標楷體" w:eastAsia="標楷體" w:hAnsi="標楷體"/>
              </w:rPr>
            </w:pPr>
            <w:r w:rsidRPr="006E3310">
              <w:rPr>
                <w:rFonts w:ascii="標楷體" w:eastAsia="標楷體" w:hAnsi="標楷體" w:hint="eastAsia"/>
              </w:rPr>
              <w:t>滯繳明細表、通知單</w:t>
            </w:r>
          </w:p>
        </w:tc>
      </w:tr>
      <w:tr w:rsidR="005A18D1" w:rsidRPr="00456B60" w14:paraId="7E1AA086" w14:textId="77777777" w:rsidTr="0093607A">
        <w:trPr>
          <w:trHeight w:val="773"/>
        </w:trPr>
        <w:tc>
          <w:tcPr>
            <w:tcW w:w="1548" w:type="dxa"/>
            <w:tcBorders>
              <w:top w:val="single" w:sz="8" w:space="0" w:color="000000"/>
              <w:bottom w:val="single" w:sz="8" w:space="0" w:color="000000"/>
              <w:right w:val="single" w:sz="8" w:space="0" w:color="000000"/>
            </w:tcBorders>
            <w:shd w:val="clear" w:color="auto" w:fill="F3F3F3"/>
          </w:tcPr>
          <w:p w14:paraId="3C4F6F8E" w14:textId="77777777" w:rsidR="005A18D1" w:rsidRPr="00456B60" w:rsidRDefault="005A18D1" w:rsidP="0093607A">
            <w:pPr>
              <w:rPr>
                <w:rFonts w:ascii="標楷體" w:eastAsia="標楷體" w:hAnsi="標楷體"/>
              </w:rPr>
            </w:pPr>
            <w:r w:rsidRPr="00456B60">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4E77752C" w14:textId="77777777" w:rsidR="00CC091A" w:rsidRPr="00456B60" w:rsidRDefault="00CC091A" w:rsidP="00CC091A">
            <w:pPr>
              <w:rPr>
                <w:rFonts w:ascii="標楷體" w:eastAsia="標楷體" w:hAnsi="標楷體"/>
                <w:lang w:eastAsia="zh-HK"/>
              </w:rPr>
            </w:pPr>
            <w:r w:rsidRPr="00456B60">
              <w:rPr>
                <w:rFonts w:ascii="標楷體" w:eastAsia="標楷體" w:hAnsi="標楷體" w:hint="eastAsia"/>
                <w:lang w:eastAsia="zh-HK"/>
              </w:rPr>
              <w:t>參考「</w:t>
            </w:r>
            <w:r w:rsidR="00207D4A" w:rsidRPr="00207D4A">
              <w:rPr>
                <w:rFonts w:ascii="標楷體" w:eastAsia="標楷體" w:hAnsi="標楷體" w:hint="eastAsia"/>
                <w:lang w:eastAsia="zh-HK"/>
              </w:rPr>
              <w:t>作業流程.繳息還本作業</w:t>
            </w:r>
            <w:r w:rsidRPr="00456B60">
              <w:rPr>
                <w:rFonts w:ascii="標楷體" w:eastAsia="標楷體" w:hAnsi="標楷體" w:hint="eastAsia"/>
                <w:lang w:eastAsia="zh-HK"/>
              </w:rPr>
              <w:t>」流程</w:t>
            </w:r>
          </w:p>
          <w:p w14:paraId="455A7644" w14:textId="77777777" w:rsidR="005A18D1" w:rsidRDefault="00CC091A" w:rsidP="006F78AF">
            <w:pPr>
              <w:pStyle w:val="af9"/>
              <w:spacing w:line="276" w:lineRule="auto"/>
              <w:ind w:leftChars="0" w:left="240" w:hangingChars="100" w:hanging="240"/>
              <w:rPr>
                <w:rFonts w:ascii="標楷體" w:eastAsia="標楷體" w:hAnsi="標楷體"/>
              </w:rPr>
            </w:pPr>
            <w:r w:rsidRPr="00456B60">
              <w:rPr>
                <w:rFonts w:ascii="標楷體" w:eastAsia="標楷體" w:hAnsi="標楷體" w:hint="eastAsia"/>
              </w:rPr>
              <w:t>1.滯繳客戶明細表及通知單：應繳日7天後產生，含匯款、銀扣及員工扣薪(限約定扣薪)，列入[應處理清單]日終關帳前必須列印。</w:t>
            </w:r>
          </w:p>
          <w:p w14:paraId="6449CBC1" w14:textId="30B63B6B" w:rsidR="006F78AF" w:rsidRPr="00456B60" w:rsidRDefault="006F78AF" w:rsidP="006F78AF">
            <w:pPr>
              <w:pStyle w:val="af9"/>
              <w:spacing w:line="276" w:lineRule="auto"/>
              <w:ind w:leftChars="0" w:left="0"/>
              <w:rPr>
                <w:rFonts w:ascii="標楷體" w:eastAsia="標楷體" w:hAnsi="標楷體"/>
              </w:rPr>
            </w:pPr>
            <w:r w:rsidRPr="006E3310">
              <w:rPr>
                <w:rFonts w:ascii="標楷體" w:eastAsia="標楷體" w:hAnsi="標楷體" w:hint="eastAsia"/>
              </w:rPr>
              <w:t>2.</w:t>
            </w:r>
            <w:r w:rsidRPr="00DB7B50">
              <w:rPr>
                <w:rFonts w:ascii="標楷體" w:eastAsia="標楷體" w:hAnsi="標楷體" w:hint="eastAsia"/>
              </w:rPr>
              <w:t>連接印表機裝上</w:t>
            </w:r>
            <w:r w:rsidRPr="00456B60">
              <w:rPr>
                <w:rFonts w:ascii="標楷體" w:eastAsia="標楷體" w:hAnsi="標楷體" w:hint="eastAsia"/>
              </w:rPr>
              <w:t>滯繳</w:t>
            </w:r>
            <w:r w:rsidRPr="002D2D13">
              <w:rPr>
                <w:rFonts w:ascii="標楷體" w:eastAsia="標楷體" w:hAnsi="標楷體" w:hint="eastAsia"/>
              </w:rPr>
              <w:t>通知單</w:t>
            </w:r>
            <w:r w:rsidRPr="00DB7B50">
              <w:rPr>
                <w:rFonts w:ascii="標楷體" w:eastAsia="標楷體" w:hAnsi="標楷體" w:hint="eastAsia"/>
              </w:rPr>
              <w:t>後</w:t>
            </w:r>
            <w:r w:rsidRPr="00F03B9A">
              <w:rPr>
                <w:rFonts w:ascii="標楷體" w:eastAsia="標楷體" w:hAnsi="標楷體" w:hint="eastAsia"/>
                <w:lang w:eastAsia="zh-HK"/>
              </w:rPr>
              <w:t>，LC009</w:t>
            </w:r>
            <w:r>
              <w:rPr>
                <w:rFonts w:ascii="標楷體" w:eastAsia="標楷體" w:hAnsi="標楷體" w:hint="eastAsia"/>
                <w:lang w:eastAsia="zh-HK"/>
              </w:rPr>
              <w:t>點選</w:t>
            </w:r>
            <w:r>
              <w:rPr>
                <w:rFonts w:ascii="標楷體" w:eastAsia="標楷體" w:hAnsi="標楷體" w:hint="eastAsia"/>
              </w:rPr>
              <w:t>[</w:t>
            </w:r>
            <w:r w:rsidRPr="00DB7B50">
              <w:rPr>
                <w:rFonts w:ascii="標楷體" w:eastAsia="標楷體" w:hAnsi="標楷體" w:hint="eastAsia"/>
              </w:rPr>
              <w:t>套印</w:t>
            </w:r>
            <w:r>
              <w:rPr>
                <w:rFonts w:ascii="標楷體" w:eastAsia="標楷體" w:hAnsi="標楷體" w:hint="eastAsia"/>
              </w:rPr>
              <w:t>]</w:t>
            </w:r>
            <w:r>
              <w:rPr>
                <w:rFonts w:ascii="標楷體" w:eastAsia="標楷體" w:hAnsi="標楷體" w:hint="eastAsia"/>
                <w:lang w:eastAsia="zh-HK"/>
              </w:rPr>
              <w:t>列</w:t>
            </w:r>
            <w:r>
              <w:rPr>
                <w:rFonts w:ascii="標楷體" w:eastAsia="標楷體" w:hAnsi="標楷體" w:hint="eastAsia"/>
              </w:rPr>
              <w:t>印</w:t>
            </w:r>
          </w:p>
        </w:tc>
      </w:tr>
      <w:tr w:rsidR="005A18D1" w:rsidRPr="00456B60" w14:paraId="47657EBA" w14:textId="77777777" w:rsidTr="0093607A">
        <w:trPr>
          <w:trHeight w:val="321"/>
        </w:trPr>
        <w:tc>
          <w:tcPr>
            <w:tcW w:w="1548" w:type="dxa"/>
            <w:tcBorders>
              <w:top w:val="single" w:sz="8" w:space="0" w:color="000000"/>
              <w:bottom w:val="single" w:sz="8" w:space="0" w:color="000000"/>
              <w:right w:val="single" w:sz="8" w:space="0" w:color="000000"/>
            </w:tcBorders>
            <w:shd w:val="clear" w:color="auto" w:fill="F3F3F3"/>
          </w:tcPr>
          <w:p w14:paraId="5E8D26B8" w14:textId="77777777" w:rsidR="005A18D1" w:rsidRPr="00456B60" w:rsidRDefault="005A18D1" w:rsidP="0093607A">
            <w:pPr>
              <w:rPr>
                <w:rFonts w:ascii="標楷體" w:eastAsia="標楷體" w:hAnsi="標楷體"/>
              </w:rPr>
            </w:pPr>
            <w:r w:rsidRPr="00456B60">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68134C5D" w14:textId="77777777" w:rsidR="005A18D1" w:rsidRPr="00456B60" w:rsidRDefault="005A18D1" w:rsidP="0093607A">
            <w:pPr>
              <w:rPr>
                <w:rFonts w:ascii="標楷體" w:eastAsia="標楷體" w:hAnsi="標楷體"/>
              </w:rPr>
            </w:pPr>
          </w:p>
        </w:tc>
      </w:tr>
      <w:tr w:rsidR="005A18D1" w:rsidRPr="00456B60" w14:paraId="064A2BA8" w14:textId="77777777" w:rsidTr="0093607A">
        <w:trPr>
          <w:trHeight w:val="1311"/>
        </w:trPr>
        <w:tc>
          <w:tcPr>
            <w:tcW w:w="1548" w:type="dxa"/>
            <w:tcBorders>
              <w:top w:val="single" w:sz="8" w:space="0" w:color="000000"/>
              <w:bottom w:val="single" w:sz="8" w:space="0" w:color="000000"/>
              <w:right w:val="single" w:sz="8" w:space="0" w:color="000000"/>
            </w:tcBorders>
            <w:shd w:val="clear" w:color="auto" w:fill="F3F3F3"/>
          </w:tcPr>
          <w:p w14:paraId="1BBB717A" w14:textId="77777777" w:rsidR="005A18D1" w:rsidRPr="00456B60" w:rsidRDefault="005A18D1" w:rsidP="0093607A">
            <w:pPr>
              <w:rPr>
                <w:rFonts w:ascii="標楷體" w:eastAsia="標楷體" w:hAnsi="標楷體"/>
              </w:rPr>
            </w:pPr>
            <w:r w:rsidRPr="00456B60">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00FD08E0" w14:textId="77777777" w:rsidR="005A18D1" w:rsidRPr="00456B60" w:rsidRDefault="005A18D1" w:rsidP="0093607A">
            <w:pPr>
              <w:rPr>
                <w:rFonts w:ascii="標楷體" w:eastAsia="標楷體" w:hAnsi="標楷體"/>
              </w:rPr>
            </w:pPr>
          </w:p>
        </w:tc>
      </w:tr>
      <w:tr w:rsidR="005A18D1" w:rsidRPr="00456B60" w14:paraId="654C76CB" w14:textId="77777777" w:rsidTr="0093607A">
        <w:trPr>
          <w:trHeight w:val="278"/>
        </w:trPr>
        <w:tc>
          <w:tcPr>
            <w:tcW w:w="1548" w:type="dxa"/>
            <w:tcBorders>
              <w:top w:val="single" w:sz="8" w:space="0" w:color="000000"/>
              <w:bottom w:val="single" w:sz="8" w:space="0" w:color="000000"/>
              <w:right w:val="single" w:sz="8" w:space="0" w:color="000000"/>
            </w:tcBorders>
            <w:shd w:val="clear" w:color="auto" w:fill="F3F3F3"/>
          </w:tcPr>
          <w:p w14:paraId="66797AEF" w14:textId="77777777" w:rsidR="005A18D1" w:rsidRPr="00456B60" w:rsidRDefault="005A18D1" w:rsidP="0093607A">
            <w:pPr>
              <w:rPr>
                <w:rFonts w:ascii="標楷體" w:eastAsia="標楷體" w:hAnsi="標楷體"/>
              </w:rPr>
            </w:pPr>
            <w:r w:rsidRPr="00456B60">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1551018E" w14:textId="77777777" w:rsidR="00903E6B" w:rsidRPr="007127F4" w:rsidRDefault="00903E6B" w:rsidP="00903E6B">
            <w:pPr>
              <w:rPr>
                <w:rFonts w:ascii="標楷體" w:eastAsia="標楷體" w:hAnsi="標楷體"/>
                <w:lang w:val="x-none"/>
              </w:rPr>
            </w:pPr>
            <w:r>
              <w:rPr>
                <w:rFonts w:ascii="標楷體" w:eastAsia="標楷體" w:hAnsi="標楷體" w:hint="eastAsia"/>
                <w:lang w:val="x-none"/>
              </w:rPr>
              <w:t>1.</w:t>
            </w:r>
            <w:r w:rsidRPr="007127F4">
              <w:rPr>
                <w:rFonts w:ascii="標楷體" w:eastAsia="標楷體" w:hAnsi="標楷體" w:hint="eastAsia"/>
                <w:lang w:val="x-none"/>
              </w:rPr>
              <w:t>產出報表</w:t>
            </w:r>
          </w:p>
          <w:p w14:paraId="5FB55B95" w14:textId="3E24E459" w:rsidR="00903E6B" w:rsidRPr="00BD0C40" w:rsidRDefault="00903E6B" w:rsidP="00903E6B">
            <w:pPr>
              <w:rPr>
                <w:rFonts w:ascii="標楷體" w:eastAsia="標楷體" w:hAnsi="標楷體"/>
                <w:lang w:val="x-none"/>
              </w:rPr>
            </w:pPr>
            <w:r w:rsidRPr="00BD0C40">
              <w:rPr>
                <w:rFonts w:ascii="標楷體" w:eastAsia="標楷體" w:hAnsi="標楷體"/>
                <w:lang w:val="x-none"/>
              </w:rPr>
              <w:t>(</w:t>
            </w:r>
            <w:r w:rsidRPr="00BD0C40">
              <w:rPr>
                <w:rFonts w:ascii="標楷體" w:eastAsia="標楷體" w:hAnsi="標楷體" w:hint="eastAsia"/>
                <w:lang w:val="x-none"/>
              </w:rPr>
              <w:t>1</w:t>
            </w:r>
            <w:r w:rsidRPr="00BD0C40">
              <w:rPr>
                <w:rFonts w:ascii="標楷體" w:eastAsia="標楷體" w:hAnsi="標楷體"/>
                <w:lang w:val="x-none"/>
              </w:rPr>
              <w:t>)</w:t>
            </w:r>
            <w:r w:rsidRPr="00BD0C40">
              <w:rPr>
                <w:rFonts w:ascii="標楷體" w:eastAsia="標楷體" w:hAnsi="標楷體" w:hint="eastAsia"/>
                <w:lang w:val="x-none"/>
              </w:rPr>
              <w:t>.</w:t>
            </w:r>
            <w:r w:rsidRPr="00456B60">
              <w:rPr>
                <w:rFonts w:ascii="標楷體" w:eastAsia="標楷體" w:hAnsi="標楷體" w:hint="eastAsia"/>
              </w:rPr>
              <w:t>滯繳客戶明細表</w:t>
            </w:r>
          </w:p>
          <w:p w14:paraId="593A9FFD" w14:textId="77777777" w:rsidR="005A18D1" w:rsidRDefault="00903E6B" w:rsidP="00903E6B">
            <w:pPr>
              <w:rPr>
                <w:rFonts w:ascii="標楷體" w:eastAsia="標楷體" w:hAnsi="標楷體"/>
              </w:rPr>
            </w:pPr>
            <w:r>
              <w:rPr>
                <w:rFonts w:ascii="標楷體" w:eastAsia="標楷體" w:hAnsi="標楷體"/>
                <w:lang w:val="x-none"/>
              </w:rPr>
              <w:t>(</w:t>
            </w:r>
            <w:r w:rsidRPr="007127F4">
              <w:rPr>
                <w:rFonts w:ascii="標楷體" w:eastAsia="標楷體" w:hAnsi="標楷體" w:hint="eastAsia"/>
                <w:lang w:val="x-none"/>
              </w:rPr>
              <w:t>2</w:t>
            </w:r>
            <w:r>
              <w:rPr>
                <w:rFonts w:ascii="標楷體" w:eastAsia="標楷體" w:hAnsi="標楷體"/>
                <w:lang w:val="x-none"/>
              </w:rPr>
              <w:t>)</w:t>
            </w:r>
            <w:r w:rsidRPr="007127F4">
              <w:rPr>
                <w:rFonts w:ascii="標楷體" w:eastAsia="標楷體" w:hAnsi="標楷體" w:hint="eastAsia"/>
                <w:lang w:val="x-none"/>
              </w:rPr>
              <w:t>.</w:t>
            </w:r>
            <w:r w:rsidRPr="006E3310">
              <w:rPr>
                <w:rFonts w:ascii="標楷體" w:eastAsia="標楷體" w:hAnsi="標楷體" w:hint="eastAsia"/>
              </w:rPr>
              <w:t>滯繳通知單</w:t>
            </w:r>
          </w:p>
          <w:p w14:paraId="5D6E2348" w14:textId="24894375" w:rsidR="006339C6" w:rsidRPr="00456B60" w:rsidRDefault="006339C6" w:rsidP="00903E6B">
            <w:pPr>
              <w:rPr>
                <w:rFonts w:ascii="標楷體" w:eastAsia="標楷體" w:hAnsi="標楷體"/>
              </w:rPr>
            </w:pPr>
            <w:r>
              <w:rPr>
                <w:rFonts w:ascii="標楷體" w:eastAsia="標楷體" w:hAnsi="標楷體" w:hint="eastAsia"/>
              </w:rPr>
              <w:t>2</w:t>
            </w:r>
            <w:r>
              <w:rPr>
                <w:rFonts w:ascii="標楷體" w:eastAsia="標楷體" w:hAnsi="標楷體"/>
              </w:rPr>
              <w:t>.</w:t>
            </w:r>
            <w:r w:rsidRPr="007127F4">
              <w:rPr>
                <w:rFonts w:ascii="標楷體" w:eastAsia="標楷體" w:hAnsi="標楷體" w:hint="eastAsia"/>
              </w:rPr>
              <w:t>完成後提示訊息</w:t>
            </w:r>
          </w:p>
        </w:tc>
      </w:tr>
      <w:tr w:rsidR="00E92C84" w:rsidRPr="00456B60" w14:paraId="6EBF4FDA" w14:textId="77777777" w:rsidTr="0093607A">
        <w:trPr>
          <w:trHeight w:val="358"/>
        </w:trPr>
        <w:tc>
          <w:tcPr>
            <w:tcW w:w="1548" w:type="dxa"/>
            <w:tcBorders>
              <w:top w:val="single" w:sz="8" w:space="0" w:color="000000"/>
              <w:bottom w:val="single" w:sz="8" w:space="0" w:color="000000"/>
              <w:right w:val="single" w:sz="8" w:space="0" w:color="000000"/>
            </w:tcBorders>
            <w:shd w:val="clear" w:color="auto" w:fill="F3F3F3"/>
          </w:tcPr>
          <w:p w14:paraId="41762A54" w14:textId="77777777" w:rsidR="00E92C84" w:rsidRPr="00456B60" w:rsidRDefault="00E92C84" w:rsidP="00E92C84">
            <w:pPr>
              <w:rPr>
                <w:rFonts w:ascii="標楷體" w:eastAsia="標楷體" w:hAnsi="標楷體"/>
              </w:rPr>
            </w:pPr>
            <w:r w:rsidRPr="00456B60">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6D42B786" w14:textId="77777777" w:rsidR="00E92C84" w:rsidRDefault="00E92C84" w:rsidP="006F78AF">
            <w:pPr>
              <w:ind w:left="240" w:hangingChars="100" w:hanging="240"/>
              <w:rPr>
                <w:rFonts w:ascii="標楷體" w:eastAsia="標楷體" w:hAnsi="標楷體"/>
                <w:lang w:eastAsia="zh-HK"/>
              </w:rPr>
            </w:pPr>
            <w:r>
              <w:rPr>
                <w:rFonts w:ascii="標楷體" w:eastAsia="標楷體" w:hAnsi="標楷體" w:hint="eastAsia"/>
              </w:rPr>
              <w:t>1.使用共用元件</w:t>
            </w:r>
            <w:r w:rsidRPr="00474C4D">
              <w:rPr>
                <w:rFonts w:ascii="標楷體" w:eastAsia="標楷體" w:hAnsi="標楷體" w:hint="eastAsia"/>
                <w:lang w:eastAsia="zh-HK"/>
              </w:rPr>
              <w:t>CustNoticeCom</w:t>
            </w:r>
            <w:r>
              <w:rPr>
                <w:rFonts w:ascii="標楷體" w:eastAsia="標楷體" w:hAnsi="標楷體" w:hint="eastAsia"/>
                <w:lang w:eastAsia="zh-HK"/>
              </w:rPr>
              <w:t>，</w:t>
            </w:r>
            <w:r w:rsidRPr="00474C4D">
              <w:rPr>
                <w:rFonts w:ascii="標楷體" w:eastAsia="標楷體" w:hAnsi="標楷體" w:hint="eastAsia"/>
                <w:lang w:eastAsia="zh-HK"/>
              </w:rPr>
              <w:t>取得</w:t>
            </w:r>
            <w:r>
              <w:rPr>
                <w:rFonts w:ascii="標楷體" w:eastAsia="標楷體" w:hAnsi="標楷體" w:hint="eastAsia"/>
                <w:lang w:eastAsia="zh-HK"/>
              </w:rPr>
              <w:t>此交易產出報表之</w:t>
            </w:r>
            <w:r w:rsidRPr="00474C4D">
              <w:rPr>
                <w:rFonts w:ascii="標楷體" w:eastAsia="標楷體" w:hAnsi="標楷體" w:hint="eastAsia"/>
                <w:lang w:eastAsia="zh-HK"/>
              </w:rPr>
              <w:t>通知方式</w:t>
            </w:r>
          </w:p>
          <w:p w14:paraId="338775CF" w14:textId="77777777" w:rsidR="00E92C84" w:rsidRPr="00456B60" w:rsidRDefault="00E92C84" w:rsidP="00E92C84">
            <w:pPr>
              <w:rPr>
                <w:rFonts w:ascii="標楷體" w:eastAsia="標楷體" w:hAnsi="標楷體"/>
              </w:rPr>
            </w:pPr>
            <w:r>
              <w:rPr>
                <w:rFonts w:ascii="標楷體" w:eastAsia="標楷體" w:hAnsi="標楷體" w:hint="eastAsia"/>
              </w:rPr>
              <w:t>2.使用共用元件</w:t>
            </w:r>
            <w:r w:rsidRPr="00DA7AEC">
              <w:rPr>
                <w:rFonts w:ascii="標楷體" w:eastAsia="標楷體" w:hAnsi="標楷體"/>
              </w:rPr>
              <w:t>TxToDoCom</w:t>
            </w:r>
            <w:r>
              <w:rPr>
                <w:rFonts w:ascii="標楷體" w:eastAsia="標楷體" w:hAnsi="標楷體" w:hint="eastAsia"/>
                <w:lang w:eastAsia="zh-HK"/>
              </w:rPr>
              <w:t>，寫入應處理事項清單</w:t>
            </w:r>
          </w:p>
        </w:tc>
      </w:tr>
      <w:tr w:rsidR="00E92C84" w:rsidRPr="00456B60" w14:paraId="5AD1FFBD" w14:textId="77777777" w:rsidTr="00903E6B">
        <w:trPr>
          <w:trHeight w:val="1341"/>
        </w:trPr>
        <w:tc>
          <w:tcPr>
            <w:tcW w:w="1548" w:type="dxa"/>
            <w:tcBorders>
              <w:top w:val="single" w:sz="8" w:space="0" w:color="000000"/>
              <w:bottom w:val="single" w:sz="8" w:space="0" w:color="000000"/>
              <w:right w:val="single" w:sz="8" w:space="0" w:color="000000"/>
            </w:tcBorders>
            <w:shd w:val="clear" w:color="auto" w:fill="F3F3F3"/>
          </w:tcPr>
          <w:p w14:paraId="3C674D3D" w14:textId="77777777" w:rsidR="00E92C84" w:rsidRPr="00456B60" w:rsidRDefault="00E92C84" w:rsidP="00E92C84">
            <w:pPr>
              <w:rPr>
                <w:rFonts w:ascii="標楷體" w:eastAsia="標楷體" w:hAnsi="標楷體"/>
              </w:rPr>
            </w:pPr>
            <w:r w:rsidRPr="00456B60">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620AFE7E" w14:textId="41B4B2A4" w:rsidR="00E92C84" w:rsidRPr="00456B60" w:rsidRDefault="003548FD" w:rsidP="00E92C84">
            <w:pPr>
              <w:rPr>
                <w:rFonts w:ascii="標楷體" w:eastAsia="標楷體" w:hAnsi="標楷體"/>
              </w:rPr>
            </w:pPr>
            <w:r w:rsidRPr="00456B60">
              <w:rPr>
                <w:rFonts w:ascii="標楷體" w:eastAsia="標楷體" w:hAnsi="標楷體"/>
              </w:rPr>
              <w:object w:dxaOrig="1287" w:dyaOrig="872" w14:anchorId="5CA45E5B">
                <v:shape id="_x0000_i1187" type="#_x0000_t75" style="width:66pt;height:42pt" o:ole="">
                  <v:imagedata r:id="rId544" o:title=""/>
                </v:shape>
                <o:OLEObject Type="Embed" ProgID="Acrobat.Document.DC" ShapeID="_x0000_i1187" DrawAspect="Icon" ObjectID="_1746016102" r:id="rId545"/>
              </w:object>
            </w:r>
            <w:bookmarkStart w:id="337" w:name="_MON_1702798933"/>
            <w:bookmarkEnd w:id="337"/>
            <w:r w:rsidR="00903E6B">
              <w:rPr>
                <w:rFonts w:ascii="標楷體" w:eastAsia="標楷體" w:hAnsi="標楷體"/>
              </w:rPr>
              <w:object w:dxaOrig="1520" w:dyaOrig="1036" w14:anchorId="4C361804">
                <v:shape id="_x0000_i1188" type="#_x0000_t75" style="width:78pt;height:54pt" o:ole="">
                  <v:imagedata r:id="rId535" o:title=""/>
                </v:shape>
                <o:OLEObject Type="Embed" ProgID="Word.Document.12" ShapeID="_x0000_i1188" DrawAspect="Icon" ObjectID="_1746016103" r:id="rId546">
                  <o:FieldCodes>\s</o:FieldCodes>
                </o:OLEObject>
              </w:object>
            </w:r>
          </w:p>
        </w:tc>
      </w:tr>
    </w:tbl>
    <w:p w14:paraId="454CD8F1" w14:textId="77777777" w:rsidR="00203DB9" w:rsidRPr="00456B60" w:rsidRDefault="00203DB9" w:rsidP="005A18D1">
      <w:pPr>
        <w:rPr>
          <w:rFonts w:ascii="標楷體" w:eastAsia="標楷體" w:hAnsi="標楷體"/>
          <w:lang w:val="x-none"/>
        </w:rPr>
      </w:pPr>
    </w:p>
    <w:p w14:paraId="302B62E1" w14:textId="77777777" w:rsidR="008134DD" w:rsidRPr="00456B60" w:rsidRDefault="008134DD" w:rsidP="00CA731B">
      <w:pPr>
        <w:pStyle w:val="a"/>
      </w:pPr>
      <w:r w:rsidRPr="00456B60">
        <w:rPr>
          <w:rFonts w:hint="eastAsia"/>
        </w:rPr>
        <w:t>Ta</w:t>
      </w:r>
      <w:r w:rsidRPr="00456B60">
        <w:t>ble List</w:t>
      </w:r>
      <w:r w:rsidRPr="00456B60">
        <w:rPr>
          <w:rFonts w:hint="eastAsia"/>
        </w:rPr>
        <w:t>:</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118"/>
        <w:gridCol w:w="3828"/>
      </w:tblGrid>
      <w:tr w:rsidR="008134DD" w:rsidRPr="00456B60" w14:paraId="192EFCB8" w14:textId="77777777" w:rsidTr="00050A6F">
        <w:tc>
          <w:tcPr>
            <w:tcW w:w="851" w:type="dxa"/>
            <w:shd w:val="clear" w:color="auto" w:fill="D9D9D9"/>
          </w:tcPr>
          <w:p w14:paraId="0B7D169A" w14:textId="77777777" w:rsidR="008134DD" w:rsidRPr="00456B60" w:rsidRDefault="008134DD" w:rsidP="00050A6F">
            <w:pPr>
              <w:jc w:val="center"/>
              <w:rPr>
                <w:rFonts w:ascii="標楷體" w:eastAsia="標楷體" w:hAnsi="標楷體"/>
              </w:rPr>
            </w:pPr>
            <w:r w:rsidRPr="00456B60">
              <w:rPr>
                <w:rFonts w:ascii="標楷體" w:eastAsia="標楷體" w:hAnsi="標楷體" w:hint="eastAsia"/>
                <w:lang w:eastAsia="zh-HK"/>
              </w:rPr>
              <w:t>序號</w:t>
            </w:r>
          </w:p>
        </w:tc>
        <w:tc>
          <w:tcPr>
            <w:tcW w:w="3118" w:type="dxa"/>
            <w:shd w:val="clear" w:color="auto" w:fill="D9D9D9"/>
          </w:tcPr>
          <w:p w14:paraId="58D8C2A6" w14:textId="77777777" w:rsidR="008134DD" w:rsidRPr="00456B60" w:rsidRDefault="008134DD" w:rsidP="00050A6F">
            <w:pPr>
              <w:jc w:val="center"/>
              <w:rPr>
                <w:rFonts w:ascii="標楷體" w:eastAsia="標楷體" w:hAnsi="標楷體"/>
              </w:rPr>
            </w:pPr>
            <w:r w:rsidRPr="00456B60">
              <w:rPr>
                <w:rFonts w:ascii="標楷體" w:eastAsia="標楷體" w:hAnsi="標楷體" w:hint="eastAsia"/>
                <w:lang w:eastAsia="zh-HK"/>
              </w:rPr>
              <w:t>名稱</w:t>
            </w:r>
          </w:p>
        </w:tc>
        <w:tc>
          <w:tcPr>
            <w:tcW w:w="3828" w:type="dxa"/>
            <w:shd w:val="clear" w:color="auto" w:fill="D9D9D9"/>
          </w:tcPr>
          <w:p w14:paraId="0EB036B2" w14:textId="77777777" w:rsidR="008134DD" w:rsidRPr="00456B60" w:rsidRDefault="008134DD" w:rsidP="00050A6F">
            <w:pPr>
              <w:jc w:val="center"/>
              <w:rPr>
                <w:rFonts w:ascii="標楷體" w:eastAsia="標楷體" w:hAnsi="標楷體"/>
              </w:rPr>
            </w:pPr>
            <w:r w:rsidRPr="00456B60">
              <w:rPr>
                <w:rFonts w:ascii="標楷體" w:eastAsia="標楷體" w:hAnsi="標楷體" w:hint="eastAsia"/>
                <w:lang w:eastAsia="zh-HK"/>
              </w:rPr>
              <w:t>說明</w:t>
            </w:r>
          </w:p>
        </w:tc>
      </w:tr>
      <w:tr w:rsidR="008134DD" w:rsidRPr="00456B60" w14:paraId="50824A27" w14:textId="77777777" w:rsidTr="00050A6F">
        <w:tc>
          <w:tcPr>
            <w:tcW w:w="851" w:type="dxa"/>
            <w:shd w:val="clear" w:color="auto" w:fill="auto"/>
          </w:tcPr>
          <w:p w14:paraId="3AA1DF35" w14:textId="77777777" w:rsidR="008134DD" w:rsidRPr="00456B60" w:rsidRDefault="008134DD" w:rsidP="00050A6F">
            <w:pPr>
              <w:jc w:val="center"/>
              <w:rPr>
                <w:rFonts w:ascii="標楷體" w:eastAsia="標楷體" w:hAnsi="標楷體"/>
              </w:rPr>
            </w:pPr>
            <w:r w:rsidRPr="00456B60">
              <w:rPr>
                <w:rFonts w:ascii="標楷體" w:eastAsia="標楷體" w:hAnsi="標楷體" w:hint="eastAsia"/>
              </w:rPr>
              <w:t>1</w:t>
            </w:r>
          </w:p>
        </w:tc>
        <w:tc>
          <w:tcPr>
            <w:tcW w:w="3118" w:type="dxa"/>
            <w:shd w:val="clear" w:color="auto" w:fill="auto"/>
            <w:vAlign w:val="center"/>
          </w:tcPr>
          <w:p w14:paraId="6EFCCF37" w14:textId="77777777" w:rsidR="008134DD" w:rsidRPr="00456B60" w:rsidRDefault="008134DD" w:rsidP="00050A6F">
            <w:pPr>
              <w:rPr>
                <w:rFonts w:ascii="標楷體" w:eastAsia="標楷體" w:hAnsi="標楷體"/>
              </w:rPr>
            </w:pPr>
            <w:r w:rsidRPr="00456B60">
              <w:rPr>
                <w:rFonts w:ascii="標楷體" w:eastAsia="標楷體" w:hAnsi="標楷體" w:hint="eastAsia"/>
                <w:color w:val="000000"/>
              </w:rPr>
              <w:t>BatxDetail</w:t>
            </w:r>
          </w:p>
        </w:tc>
        <w:tc>
          <w:tcPr>
            <w:tcW w:w="3828" w:type="dxa"/>
            <w:shd w:val="clear" w:color="auto" w:fill="auto"/>
            <w:vAlign w:val="center"/>
          </w:tcPr>
          <w:p w14:paraId="73A65E73" w14:textId="77777777" w:rsidR="008134DD" w:rsidRPr="00456B60" w:rsidRDefault="008134DD" w:rsidP="00050A6F">
            <w:pPr>
              <w:rPr>
                <w:rFonts w:ascii="標楷體" w:eastAsia="標楷體" w:hAnsi="標楷體"/>
              </w:rPr>
            </w:pPr>
            <w:r w:rsidRPr="00456B60">
              <w:rPr>
                <w:rFonts w:ascii="標楷體" w:eastAsia="標楷體" w:hAnsi="標楷體" w:hint="eastAsia"/>
                <w:color w:val="000000"/>
              </w:rPr>
              <w:t>整批入帳明細檔</w:t>
            </w:r>
          </w:p>
        </w:tc>
      </w:tr>
      <w:tr w:rsidR="00D432A8" w:rsidRPr="00456B60" w14:paraId="5C93127A" w14:textId="77777777" w:rsidTr="00050A6F">
        <w:tc>
          <w:tcPr>
            <w:tcW w:w="851" w:type="dxa"/>
            <w:shd w:val="clear" w:color="auto" w:fill="auto"/>
          </w:tcPr>
          <w:p w14:paraId="3163950F" w14:textId="77777777" w:rsidR="00D432A8" w:rsidRPr="00456B60" w:rsidRDefault="00D432A8" w:rsidP="00D432A8">
            <w:pPr>
              <w:jc w:val="center"/>
              <w:rPr>
                <w:rFonts w:ascii="標楷體" w:eastAsia="標楷體" w:hAnsi="標楷體"/>
              </w:rPr>
            </w:pPr>
            <w:r>
              <w:rPr>
                <w:rFonts w:ascii="標楷體" w:eastAsia="標楷體" w:hAnsi="標楷體" w:hint="eastAsia"/>
              </w:rPr>
              <w:t>2</w:t>
            </w:r>
          </w:p>
        </w:tc>
        <w:tc>
          <w:tcPr>
            <w:tcW w:w="3118" w:type="dxa"/>
            <w:shd w:val="clear" w:color="auto" w:fill="auto"/>
            <w:vAlign w:val="center"/>
          </w:tcPr>
          <w:p w14:paraId="545A2096" w14:textId="77777777" w:rsidR="00D432A8" w:rsidRPr="00456B60" w:rsidRDefault="00D432A8" w:rsidP="00D432A8">
            <w:pPr>
              <w:rPr>
                <w:rFonts w:ascii="標楷體" w:eastAsia="標楷體" w:hAnsi="標楷體"/>
                <w:color w:val="000000"/>
              </w:rPr>
            </w:pPr>
            <w:r>
              <w:rPr>
                <w:rFonts w:ascii="標楷體" w:eastAsia="標楷體" w:hAnsi="標楷體" w:hint="eastAsia"/>
                <w:color w:val="000000"/>
              </w:rPr>
              <w:t>CollList</w:t>
            </w:r>
          </w:p>
        </w:tc>
        <w:tc>
          <w:tcPr>
            <w:tcW w:w="3828" w:type="dxa"/>
            <w:shd w:val="clear" w:color="auto" w:fill="auto"/>
            <w:vAlign w:val="center"/>
          </w:tcPr>
          <w:p w14:paraId="20A106EA" w14:textId="77777777" w:rsidR="00D432A8" w:rsidRPr="00456B60" w:rsidRDefault="00D432A8" w:rsidP="00D432A8">
            <w:pPr>
              <w:rPr>
                <w:rFonts w:ascii="標楷體" w:eastAsia="標楷體" w:hAnsi="標楷體"/>
                <w:color w:val="000000"/>
              </w:rPr>
            </w:pPr>
            <w:r>
              <w:rPr>
                <w:rFonts w:ascii="標楷體" w:eastAsia="標楷體" w:hAnsi="標楷體" w:hint="eastAsia"/>
                <w:color w:val="000000"/>
              </w:rPr>
              <w:t>法催紀錄清單檔</w:t>
            </w:r>
          </w:p>
        </w:tc>
      </w:tr>
    </w:tbl>
    <w:p w14:paraId="1138B980" w14:textId="77777777" w:rsidR="008134DD" w:rsidRPr="00456B60" w:rsidRDefault="008134DD" w:rsidP="005A18D1">
      <w:pPr>
        <w:rPr>
          <w:rFonts w:ascii="標楷體" w:eastAsia="標楷體" w:hAnsi="標楷體"/>
          <w:lang w:val="x-none"/>
        </w:rPr>
      </w:pPr>
    </w:p>
    <w:p w14:paraId="48311B8C" w14:textId="77777777" w:rsidR="005A18D1" w:rsidRPr="00456B60" w:rsidRDefault="00203DB9" w:rsidP="005A18D1">
      <w:pPr>
        <w:rPr>
          <w:rFonts w:ascii="標楷體" w:eastAsia="標楷體" w:hAnsi="標楷體"/>
          <w:lang w:val="x-none"/>
        </w:rPr>
      </w:pPr>
      <w:r w:rsidRPr="00456B60">
        <w:rPr>
          <w:rFonts w:ascii="標楷體" w:eastAsia="標楷體" w:hAnsi="標楷體"/>
          <w:lang w:val="x-none"/>
        </w:rPr>
        <w:br w:type="page"/>
      </w:r>
    </w:p>
    <w:p w14:paraId="1EFA9E9B" w14:textId="77777777" w:rsidR="005A18D1" w:rsidRPr="00456B60" w:rsidRDefault="005A18D1" w:rsidP="00D21BA0">
      <w:pPr>
        <w:numPr>
          <w:ilvl w:val="0"/>
          <w:numId w:val="10"/>
        </w:numPr>
        <w:tabs>
          <w:tab w:val="num" w:pos="360"/>
          <w:tab w:val="num" w:pos="1559"/>
        </w:tabs>
        <w:snapToGrid w:val="0"/>
        <w:spacing w:before="120"/>
        <w:ind w:left="1559" w:hanging="425"/>
        <w:rPr>
          <w:rFonts w:ascii="標楷體" w:eastAsia="標楷體" w:hAnsi="標楷體"/>
          <w:sz w:val="26"/>
        </w:rPr>
      </w:pPr>
      <w:r w:rsidRPr="00456B60">
        <w:rPr>
          <w:rFonts w:ascii="標楷體" w:eastAsia="標楷體" w:hAnsi="標楷體"/>
          <w:sz w:val="26"/>
        </w:rPr>
        <w:lastRenderedPageBreak/>
        <w:t>UI畫面</w:t>
      </w:r>
    </w:p>
    <w:p w14:paraId="0FA3647F" w14:textId="4AD97616" w:rsidR="005A18D1" w:rsidRPr="00456B60" w:rsidRDefault="00EA786E" w:rsidP="005A18D1">
      <w:pPr>
        <w:rPr>
          <w:rFonts w:ascii="標楷體" w:eastAsia="標楷體" w:hAnsi="標楷體"/>
          <w:noProof/>
          <w:lang w:val="x-none"/>
        </w:rPr>
      </w:pPr>
      <w:r w:rsidRPr="00EA786E">
        <w:rPr>
          <w:rFonts w:ascii="標楷體" w:eastAsia="標楷體" w:hAnsi="標楷體"/>
          <w:noProof/>
        </w:rPr>
        <w:drawing>
          <wp:inline distT="0" distB="0" distL="0" distR="0" wp14:anchorId="1393F659" wp14:editId="5DBEB42C">
            <wp:extent cx="6479540" cy="2453640"/>
            <wp:effectExtent l="0" t="0" r="0" b="3810"/>
            <wp:docPr id="77" name="圖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7"/>
                    <a:stretch>
                      <a:fillRect/>
                    </a:stretch>
                  </pic:blipFill>
                  <pic:spPr>
                    <a:xfrm>
                      <a:off x="0" y="0"/>
                      <a:ext cx="6479540" cy="2453640"/>
                    </a:xfrm>
                    <a:prstGeom prst="rect">
                      <a:avLst/>
                    </a:prstGeom>
                  </pic:spPr>
                </pic:pic>
              </a:graphicData>
            </a:graphic>
          </wp:inline>
        </w:drawing>
      </w:r>
    </w:p>
    <w:p w14:paraId="0A531ADB" w14:textId="77777777" w:rsidR="003E7D14" w:rsidRPr="00456B60" w:rsidRDefault="003E7D14" w:rsidP="005A18D1">
      <w:pPr>
        <w:rPr>
          <w:rFonts w:ascii="標楷體" w:eastAsia="標楷體" w:hAnsi="標楷體"/>
          <w:noProof/>
          <w:lang w:val="x-none"/>
        </w:rPr>
      </w:pPr>
    </w:p>
    <w:p w14:paraId="3139F84F" w14:textId="77777777" w:rsidR="003E7D14" w:rsidRPr="00456B60" w:rsidRDefault="003E7D14" w:rsidP="00CA731B">
      <w:pPr>
        <w:pStyle w:val="a"/>
      </w:pPr>
      <w:r w:rsidRPr="00456B60">
        <w:t>輸入畫面</w:t>
      </w:r>
      <w:r w:rsidRPr="00456B60">
        <w:rPr>
          <w:rFonts w:hint="eastAsia"/>
          <w:lang w:eastAsia="zh-HK"/>
        </w:rPr>
        <w:t>按鈕</w:t>
      </w:r>
      <w:r w:rsidRPr="00456B60">
        <w:t>說明</w:t>
      </w:r>
    </w:p>
    <w:p w14:paraId="17F7C3BF" w14:textId="77777777" w:rsidR="003E7D14" w:rsidRPr="00456B60" w:rsidRDefault="003E7D14" w:rsidP="003E7D14"/>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07"/>
        <w:gridCol w:w="6990"/>
      </w:tblGrid>
      <w:tr w:rsidR="003E7D14" w:rsidRPr="00D432A8" w14:paraId="0158B5C0" w14:textId="77777777" w:rsidTr="00050A6F">
        <w:tc>
          <w:tcPr>
            <w:tcW w:w="851" w:type="dxa"/>
            <w:shd w:val="clear" w:color="auto" w:fill="D9D9D9"/>
          </w:tcPr>
          <w:p w14:paraId="171D3016" w14:textId="77777777" w:rsidR="003E7D14" w:rsidRPr="00D432A8" w:rsidRDefault="003E7D14" w:rsidP="00050A6F">
            <w:pPr>
              <w:jc w:val="center"/>
              <w:rPr>
                <w:rFonts w:ascii="標楷體" w:eastAsia="標楷體" w:hAnsi="標楷體"/>
              </w:rPr>
            </w:pPr>
            <w:r w:rsidRPr="00D432A8">
              <w:rPr>
                <w:rFonts w:ascii="標楷體" w:eastAsia="標楷體" w:hAnsi="標楷體" w:hint="eastAsia"/>
                <w:lang w:eastAsia="zh-HK"/>
              </w:rPr>
              <w:t>序號</w:t>
            </w:r>
          </w:p>
        </w:tc>
        <w:tc>
          <w:tcPr>
            <w:tcW w:w="2126" w:type="dxa"/>
            <w:shd w:val="clear" w:color="auto" w:fill="D9D9D9"/>
          </w:tcPr>
          <w:p w14:paraId="55CA6A39" w14:textId="77777777" w:rsidR="003E7D14" w:rsidRPr="00D432A8" w:rsidRDefault="003E7D14" w:rsidP="00050A6F">
            <w:pPr>
              <w:jc w:val="center"/>
              <w:rPr>
                <w:rFonts w:ascii="標楷體" w:eastAsia="標楷體" w:hAnsi="標楷體"/>
              </w:rPr>
            </w:pPr>
            <w:r w:rsidRPr="00D432A8">
              <w:rPr>
                <w:rFonts w:ascii="標楷體" w:eastAsia="標楷體" w:hAnsi="標楷體" w:hint="eastAsia"/>
                <w:lang w:eastAsia="zh-HK"/>
              </w:rPr>
              <w:t>按鈕名稱</w:t>
            </w:r>
          </w:p>
        </w:tc>
        <w:tc>
          <w:tcPr>
            <w:tcW w:w="7033" w:type="dxa"/>
            <w:shd w:val="clear" w:color="auto" w:fill="D9D9D9"/>
          </w:tcPr>
          <w:p w14:paraId="5159E951" w14:textId="77777777" w:rsidR="003E7D14" w:rsidRPr="00D432A8" w:rsidRDefault="003E7D14" w:rsidP="00050A6F">
            <w:pPr>
              <w:jc w:val="center"/>
              <w:rPr>
                <w:rFonts w:ascii="標楷體" w:eastAsia="標楷體" w:hAnsi="標楷體"/>
              </w:rPr>
            </w:pPr>
            <w:r w:rsidRPr="00D432A8">
              <w:rPr>
                <w:rFonts w:ascii="標楷體" w:eastAsia="標楷體" w:hAnsi="標楷體" w:hint="eastAsia"/>
                <w:lang w:eastAsia="zh-HK"/>
              </w:rPr>
              <w:t>功能說明</w:t>
            </w:r>
          </w:p>
        </w:tc>
      </w:tr>
      <w:tr w:rsidR="00E969FF" w:rsidRPr="00D432A8" w14:paraId="1AC5CED9" w14:textId="77777777" w:rsidTr="00050A6F">
        <w:tc>
          <w:tcPr>
            <w:tcW w:w="851" w:type="dxa"/>
            <w:shd w:val="clear" w:color="auto" w:fill="auto"/>
          </w:tcPr>
          <w:p w14:paraId="43413AC0" w14:textId="77777777" w:rsidR="00E969FF" w:rsidRPr="00D432A8" w:rsidRDefault="00E969FF" w:rsidP="00E969FF">
            <w:pPr>
              <w:jc w:val="center"/>
              <w:rPr>
                <w:rFonts w:ascii="標楷體" w:eastAsia="標楷體" w:hAnsi="標楷體"/>
                <w:lang w:eastAsia="zh-HK"/>
              </w:rPr>
            </w:pPr>
            <w:r w:rsidRPr="00D432A8">
              <w:rPr>
                <w:rFonts w:ascii="標楷體" w:eastAsia="標楷體" w:hAnsi="標楷體" w:hint="eastAsia"/>
              </w:rPr>
              <w:t>1</w:t>
            </w:r>
          </w:p>
        </w:tc>
        <w:tc>
          <w:tcPr>
            <w:tcW w:w="2126" w:type="dxa"/>
            <w:shd w:val="clear" w:color="auto" w:fill="auto"/>
          </w:tcPr>
          <w:p w14:paraId="3877B3D7" w14:textId="77777777" w:rsidR="00E969FF" w:rsidRPr="00D432A8" w:rsidRDefault="00E969FF" w:rsidP="00E969FF">
            <w:pPr>
              <w:rPr>
                <w:rFonts w:ascii="標楷體" w:eastAsia="標楷體" w:hAnsi="標楷體"/>
                <w:lang w:eastAsia="zh-HK"/>
              </w:rPr>
            </w:pPr>
            <w:r w:rsidRPr="00D432A8">
              <w:rPr>
                <w:rFonts w:ascii="標楷體" w:eastAsia="標楷體" w:hAnsi="標楷體" w:hint="eastAsia"/>
                <w:lang w:eastAsia="zh-HK"/>
              </w:rPr>
              <w:t>確定</w:t>
            </w:r>
          </w:p>
        </w:tc>
        <w:tc>
          <w:tcPr>
            <w:tcW w:w="7033" w:type="dxa"/>
            <w:shd w:val="clear" w:color="auto" w:fill="auto"/>
          </w:tcPr>
          <w:p w14:paraId="633B071C" w14:textId="77777777" w:rsidR="00E969FF" w:rsidRPr="00D432A8" w:rsidRDefault="00E969FF" w:rsidP="00E969FF">
            <w:pPr>
              <w:rPr>
                <w:rFonts w:ascii="標楷體" w:eastAsia="標楷體" w:hAnsi="標楷體"/>
                <w:shd w:val="pct15" w:color="auto" w:fill="FFFFFF"/>
              </w:rPr>
            </w:pPr>
            <w:r w:rsidRPr="00D432A8">
              <w:rPr>
                <w:rFonts w:ascii="標楷體" w:eastAsia="標楷體" w:hAnsi="標楷體" w:hint="eastAsia"/>
                <w:shd w:val="pct15" w:color="auto" w:fill="FFFFFF"/>
              </w:rPr>
              <w:t>&lt;&lt;</w:t>
            </w:r>
            <w:r w:rsidRPr="00D432A8">
              <w:rPr>
                <w:rFonts w:ascii="標楷體" w:eastAsia="標楷體" w:hAnsi="標楷體" w:hint="eastAsia"/>
                <w:shd w:val="pct15" w:color="auto" w:fill="FFFFFF"/>
                <w:lang w:eastAsia="zh-HK"/>
              </w:rPr>
              <w:t>檢查說明</w:t>
            </w:r>
            <w:r w:rsidRPr="00D432A8">
              <w:rPr>
                <w:rFonts w:ascii="標楷體" w:eastAsia="標楷體" w:hAnsi="標楷體" w:hint="eastAsia"/>
                <w:shd w:val="pct15" w:color="auto" w:fill="FFFFFF"/>
              </w:rPr>
              <w:t>&gt;&gt;</w:t>
            </w:r>
          </w:p>
          <w:p w14:paraId="6A8CAC5D" w14:textId="77777777" w:rsidR="00E969FF" w:rsidRPr="00D432A8" w:rsidRDefault="00E969FF" w:rsidP="00E969FF">
            <w:pPr>
              <w:rPr>
                <w:rFonts w:ascii="標楷體" w:eastAsia="標楷體" w:hAnsi="標楷體"/>
              </w:rPr>
            </w:pPr>
            <w:r w:rsidRPr="00D432A8">
              <w:rPr>
                <w:rFonts w:ascii="標楷體" w:eastAsia="標楷體" w:hAnsi="標楷體" w:hint="eastAsia"/>
              </w:rPr>
              <w:t>1.[整批入帳明細檔(BatxDetail)]查詢</w:t>
            </w:r>
          </w:p>
          <w:p w14:paraId="31BD5AE8" w14:textId="77777777" w:rsidR="00E969FF" w:rsidRPr="00D432A8" w:rsidRDefault="00E969FF" w:rsidP="00E969FF">
            <w:pPr>
              <w:rPr>
                <w:rFonts w:ascii="標楷體" w:eastAsia="標楷體" w:hAnsi="標楷體"/>
              </w:rPr>
            </w:pPr>
            <w:r w:rsidRPr="00D432A8">
              <w:rPr>
                <w:rFonts w:ascii="標楷體" w:eastAsia="標楷體" w:hAnsi="標楷體" w:hint="eastAsia"/>
              </w:rPr>
              <w:t xml:space="preserve">  (1).個別列印：</w:t>
            </w:r>
          </w:p>
          <w:p w14:paraId="48553811" w14:textId="77777777" w:rsidR="00E969FF" w:rsidRPr="00D432A8" w:rsidRDefault="00E969FF" w:rsidP="00E969FF">
            <w:pPr>
              <w:rPr>
                <w:rFonts w:ascii="標楷體" w:eastAsia="標楷體" w:hAnsi="標楷體"/>
              </w:rPr>
            </w:pPr>
            <w:r w:rsidRPr="00D432A8">
              <w:rPr>
                <w:rFonts w:ascii="標楷體" w:eastAsia="標楷體" w:hAnsi="標楷體" w:hint="eastAsia"/>
              </w:rPr>
              <w:t xml:space="preserve">      (A).</w:t>
            </w:r>
            <w:r w:rsidR="00507719" w:rsidRPr="00D432A8">
              <w:rPr>
                <w:rFonts w:ascii="標楷體" w:eastAsia="標楷體" w:hAnsi="標楷體" w:hint="eastAsia"/>
              </w:rPr>
              <w:t>[戶號(CustNo)]＝輸入欄位[戶號]區間</w:t>
            </w:r>
          </w:p>
          <w:p w14:paraId="0854D073" w14:textId="77777777" w:rsidR="00E969FF" w:rsidRPr="00D432A8" w:rsidRDefault="00E969FF" w:rsidP="00E969FF">
            <w:pPr>
              <w:rPr>
                <w:rFonts w:ascii="標楷體" w:eastAsia="標楷體" w:hAnsi="標楷體"/>
              </w:rPr>
            </w:pPr>
            <w:r w:rsidRPr="00D432A8">
              <w:rPr>
                <w:rFonts w:ascii="標楷體" w:eastAsia="標楷體" w:hAnsi="標楷體" w:hint="eastAsia"/>
              </w:rPr>
              <w:t xml:space="preserve">      (B).</w:t>
            </w:r>
            <w:r w:rsidR="00507719" w:rsidRPr="00D432A8">
              <w:rPr>
                <w:rFonts w:ascii="標楷體" w:eastAsia="標楷體" w:hAnsi="標楷體" w:hint="eastAsia"/>
              </w:rPr>
              <w:t>輸入欄位[繳款方式]＝[還款來源(</w:t>
            </w:r>
            <w:r w:rsidR="00507719" w:rsidRPr="00D432A8">
              <w:rPr>
                <w:rFonts w:ascii="標楷體" w:eastAsia="標楷體" w:hAnsi="標楷體"/>
              </w:rPr>
              <w:t>RepayCode</w:t>
            </w:r>
            <w:r w:rsidR="00507719" w:rsidRPr="00D432A8">
              <w:rPr>
                <w:rFonts w:ascii="標楷體" w:eastAsia="標楷體" w:hAnsi="標楷體" w:hint="eastAsia"/>
              </w:rPr>
              <w:t>)]</w:t>
            </w:r>
          </w:p>
          <w:p w14:paraId="414C731E" w14:textId="76B475B8" w:rsidR="00507719" w:rsidRDefault="00E969FF" w:rsidP="006F78AF">
            <w:pPr>
              <w:ind w:left="1200" w:hangingChars="500" w:hanging="1200"/>
              <w:rPr>
                <w:rFonts w:ascii="標楷體" w:eastAsia="標楷體" w:hAnsi="標楷體"/>
              </w:rPr>
            </w:pPr>
            <w:r w:rsidRPr="00D432A8">
              <w:rPr>
                <w:rFonts w:ascii="標楷體" w:eastAsia="標楷體" w:hAnsi="標楷體" w:hint="eastAsia"/>
              </w:rPr>
              <w:t xml:space="preserve">      (C).</w:t>
            </w:r>
            <w:r w:rsidR="00507719" w:rsidRPr="00D432A8">
              <w:rPr>
                <w:rFonts w:ascii="標楷體" w:eastAsia="標楷體" w:hAnsi="標楷體" w:hint="eastAsia"/>
              </w:rPr>
              <w:t>輸入欄位[通知方式]：使用共用元件CustNoticeCom，取得此交易產出報表之通知方式的對應條件</w:t>
            </w:r>
          </w:p>
          <w:p w14:paraId="070600BD" w14:textId="4C9A924F" w:rsidR="00124BAA" w:rsidRPr="00D432A8" w:rsidRDefault="00124BAA" w:rsidP="006F78AF">
            <w:pPr>
              <w:ind w:left="1200" w:hangingChars="500" w:hanging="1200"/>
              <w:rPr>
                <w:rFonts w:ascii="標楷體" w:eastAsia="標楷體" w:hAnsi="標楷體"/>
              </w:rPr>
            </w:pPr>
            <w:r>
              <w:rPr>
                <w:rFonts w:ascii="標楷體" w:eastAsia="標楷體" w:hAnsi="標楷體" w:hint="eastAsia"/>
              </w:rPr>
              <w:t xml:space="preserve">      (D).</w:t>
            </w:r>
            <w:r w:rsidRPr="00124BAA">
              <w:rPr>
                <w:rFonts w:ascii="標楷體" w:eastAsia="標楷體" w:hAnsi="標楷體" w:hint="eastAsia"/>
              </w:rPr>
              <w:t>[法催紀錄清單檔(CollList)]的[逾期天數</w:t>
            </w:r>
            <w:r>
              <w:rPr>
                <w:rFonts w:ascii="標楷體" w:eastAsia="標楷體" w:hAnsi="標楷體" w:hint="eastAsia"/>
              </w:rPr>
              <w:t xml:space="preserve">          </w:t>
            </w:r>
            <w:r w:rsidRPr="00124BAA">
              <w:rPr>
                <w:rFonts w:ascii="標楷體" w:eastAsia="標楷體" w:hAnsi="標楷體" w:hint="eastAsia"/>
              </w:rPr>
              <w:t>(OvduDays)]介於7~30者</w:t>
            </w:r>
          </w:p>
          <w:p w14:paraId="0C5719B2" w14:textId="77777777" w:rsidR="00E969FF" w:rsidRPr="00D432A8" w:rsidRDefault="00E969FF" w:rsidP="00E969FF">
            <w:pPr>
              <w:rPr>
                <w:rFonts w:ascii="標楷體" w:eastAsia="標楷體" w:hAnsi="標楷體"/>
              </w:rPr>
            </w:pPr>
            <w:r w:rsidRPr="00D432A8">
              <w:rPr>
                <w:rFonts w:ascii="標楷體" w:eastAsia="標楷體" w:hAnsi="標楷體" w:hint="eastAsia"/>
              </w:rPr>
              <w:t xml:space="preserve">　(2).整批列印</w:t>
            </w:r>
          </w:p>
          <w:p w14:paraId="76972AD0" w14:textId="39CDE53D" w:rsidR="00E969FF" w:rsidRPr="00D432A8" w:rsidRDefault="00E969FF" w:rsidP="006F78AF">
            <w:pPr>
              <w:ind w:left="1200" w:hangingChars="500" w:hanging="1200"/>
              <w:rPr>
                <w:rFonts w:ascii="標楷體" w:eastAsia="標楷體" w:hAnsi="標楷體"/>
              </w:rPr>
            </w:pPr>
            <w:r w:rsidRPr="00D432A8">
              <w:rPr>
                <w:rFonts w:ascii="標楷體" w:eastAsia="標楷體" w:hAnsi="標楷體" w:hint="eastAsia"/>
              </w:rPr>
              <w:t xml:space="preserve">      (A).</w:t>
            </w:r>
            <w:r w:rsidR="00D432A8" w:rsidRPr="00D432A8">
              <w:rPr>
                <w:rFonts w:ascii="標楷體" w:eastAsia="標楷體" w:hAnsi="標楷體"/>
              </w:rPr>
              <w:t>[</w:t>
            </w:r>
            <w:r w:rsidR="00D432A8" w:rsidRPr="00D432A8">
              <w:rPr>
                <w:rFonts w:ascii="標楷體" w:eastAsia="標楷體" w:hAnsi="標楷體" w:hint="eastAsia"/>
              </w:rPr>
              <w:t>法催紀錄清單檔(CollList</w:t>
            </w:r>
            <w:r w:rsidR="00D432A8" w:rsidRPr="00D432A8">
              <w:rPr>
                <w:rFonts w:ascii="標楷體" w:eastAsia="標楷體" w:hAnsi="標楷體"/>
              </w:rPr>
              <w:t>)]</w:t>
            </w:r>
            <w:r w:rsidR="00D432A8">
              <w:rPr>
                <w:rFonts w:ascii="標楷體" w:eastAsia="標楷體" w:hAnsi="標楷體" w:hint="eastAsia"/>
              </w:rPr>
              <w:t>的[</w:t>
            </w:r>
            <w:r w:rsidR="00D432A8" w:rsidRPr="00D432A8">
              <w:rPr>
                <w:rFonts w:ascii="標楷體" w:eastAsia="標楷體" w:hAnsi="標楷體" w:hint="eastAsia"/>
              </w:rPr>
              <w:t>逾期天數</w:t>
            </w:r>
            <w:r w:rsidR="00D432A8">
              <w:rPr>
                <w:rFonts w:ascii="標楷體" w:eastAsia="標楷體" w:hAnsi="標楷體" w:hint="eastAsia"/>
              </w:rPr>
              <w:t>(</w:t>
            </w:r>
            <w:r w:rsidR="00D432A8" w:rsidRPr="00D432A8">
              <w:rPr>
                <w:rFonts w:ascii="標楷體" w:eastAsia="標楷體" w:hAnsi="標楷體" w:hint="eastAsia"/>
              </w:rPr>
              <w:t>OvduDays</w:t>
            </w:r>
            <w:r w:rsidR="00D432A8">
              <w:rPr>
                <w:rFonts w:ascii="標楷體" w:eastAsia="標楷體" w:hAnsi="標楷體"/>
              </w:rPr>
              <w:t>)]</w:t>
            </w:r>
            <w:r w:rsidR="00D432A8">
              <w:rPr>
                <w:rFonts w:ascii="標楷體" w:eastAsia="標楷體" w:hAnsi="標楷體" w:hint="eastAsia"/>
              </w:rPr>
              <w:t>介於7~30者</w:t>
            </w:r>
          </w:p>
          <w:p w14:paraId="0A308EB6" w14:textId="77777777" w:rsidR="006F78AF" w:rsidRDefault="00E969FF" w:rsidP="006F78AF">
            <w:pPr>
              <w:ind w:left="720" w:hangingChars="300" w:hanging="720"/>
              <w:rPr>
                <w:rFonts w:ascii="標楷體" w:eastAsia="標楷體" w:hAnsi="標楷體"/>
              </w:rPr>
            </w:pPr>
            <w:r w:rsidRPr="00D432A8">
              <w:rPr>
                <w:rFonts w:ascii="標楷體" w:eastAsia="標楷體" w:hAnsi="標楷體" w:hint="eastAsia"/>
              </w:rPr>
              <w:t>2.若該查詢條件未查出資料，則提示錯誤訊息"E0001查詢資料</w:t>
            </w:r>
          </w:p>
          <w:p w14:paraId="16B3F9A8" w14:textId="3DD0B15A" w:rsidR="00E969FF" w:rsidRPr="00D432A8" w:rsidRDefault="00E969FF" w:rsidP="006F78AF">
            <w:pPr>
              <w:ind w:leftChars="100" w:left="720" w:hangingChars="200" w:hanging="480"/>
              <w:rPr>
                <w:rFonts w:ascii="標楷體" w:eastAsia="標楷體" w:hAnsi="標楷體"/>
              </w:rPr>
            </w:pPr>
            <w:r w:rsidRPr="00D432A8">
              <w:rPr>
                <w:rFonts w:ascii="標楷體" w:eastAsia="標楷體" w:hAnsi="標楷體" w:hint="eastAsia"/>
              </w:rPr>
              <w:t>不存在(查無資料)</w:t>
            </w:r>
            <w:r w:rsidRPr="00D432A8">
              <w:rPr>
                <w:rFonts w:ascii="標楷體" w:eastAsia="標楷體" w:hAnsi="標楷體"/>
              </w:rPr>
              <w:t xml:space="preserve"> </w:t>
            </w:r>
            <w:r w:rsidRPr="00D432A8">
              <w:rPr>
                <w:rFonts w:ascii="標楷體" w:eastAsia="標楷體" w:hAnsi="標楷體" w:hint="eastAsia"/>
              </w:rPr>
              <w:t>"</w:t>
            </w:r>
          </w:p>
          <w:p w14:paraId="117D6DDD" w14:textId="77777777" w:rsidR="00E969FF" w:rsidRPr="00D432A8" w:rsidRDefault="00E969FF" w:rsidP="00E969FF">
            <w:pPr>
              <w:rPr>
                <w:rFonts w:ascii="標楷體" w:eastAsia="標楷體" w:hAnsi="標楷體"/>
                <w:shd w:val="pct15" w:color="auto" w:fill="FFFFFF"/>
                <w:lang w:eastAsia="zh-HK"/>
              </w:rPr>
            </w:pPr>
            <w:r w:rsidRPr="00D432A8">
              <w:rPr>
                <w:rFonts w:ascii="標楷體" w:eastAsia="標楷體" w:hAnsi="標楷體" w:hint="eastAsia"/>
                <w:shd w:val="pct15" w:color="auto" w:fill="FFFFFF"/>
              </w:rPr>
              <w:t>&lt;&lt;</w:t>
            </w:r>
            <w:r w:rsidRPr="00D432A8">
              <w:rPr>
                <w:rFonts w:ascii="標楷體" w:eastAsia="標楷體" w:hAnsi="標楷體" w:hint="eastAsia"/>
                <w:shd w:val="pct15" w:color="auto" w:fill="FFFFFF"/>
                <w:lang w:eastAsia="zh-HK"/>
              </w:rPr>
              <w:t>成功處理說明</w:t>
            </w:r>
            <w:r w:rsidRPr="00D432A8">
              <w:rPr>
                <w:rFonts w:ascii="標楷體" w:eastAsia="標楷體" w:hAnsi="標楷體" w:hint="eastAsia"/>
                <w:shd w:val="pct15" w:color="auto" w:fill="FFFFFF"/>
              </w:rPr>
              <w:t>&gt;&gt;</w:t>
            </w:r>
          </w:p>
          <w:p w14:paraId="13EC63DF" w14:textId="77777777" w:rsidR="006E3310" w:rsidRPr="006E3310" w:rsidRDefault="006E3310" w:rsidP="006E3310">
            <w:pPr>
              <w:rPr>
                <w:rFonts w:ascii="標楷體" w:eastAsia="標楷體" w:hAnsi="標楷體"/>
              </w:rPr>
            </w:pPr>
            <w:r>
              <w:rPr>
                <w:rFonts w:ascii="標楷體" w:eastAsia="標楷體" w:hAnsi="標楷體"/>
              </w:rPr>
              <w:t>3</w:t>
            </w:r>
            <w:r w:rsidRPr="006E3310">
              <w:rPr>
                <w:rFonts w:ascii="標楷體" w:eastAsia="標楷體" w:hAnsi="標楷體" w:hint="eastAsia"/>
              </w:rPr>
              <w:t>.發送方式:</w:t>
            </w:r>
          </w:p>
          <w:p w14:paraId="5A754909" w14:textId="7E1DA349" w:rsidR="006E3310" w:rsidRPr="006E3310" w:rsidRDefault="006E3310" w:rsidP="006F78AF">
            <w:pPr>
              <w:ind w:left="720" w:hangingChars="300" w:hanging="720"/>
              <w:rPr>
                <w:rFonts w:ascii="標楷體" w:eastAsia="標楷體" w:hAnsi="標楷體"/>
              </w:rPr>
            </w:pPr>
            <w:r w:rsidRPr="006E3310">
              <w:rPr>
                <w:rFonts w:ascii="標楷體" w:eastAsia="標楷體" w:hAnsi="標楷體"/>
              </w:rPr>
              <w:t xml:space="preserve">  (1).</w:t>
            </w:r>
            <w:r w:rsidRPr="006E3310">
              <w:rPr>
                <w:rFonts w:ascii="標楷體" w:eastAsia="標楷體" w:hAnsi="標楷體" w:hint="eastAsia"/>
              </w:rPr>
              <w:t>簡訊：一天一次，排程自動啟動（下午</w:t>
            </w:r>
            <w:r w:rsidRPr="006E3310">
              <w:rPr>
                <w:rFonts w:ascii="標楷體" w:eastAsia="標楷體" w:hAnsi="標楷體"/>
              </w:rPr>
              <w:t>14:30</w:t>
            </w:r>
            <w:r w:rsidRPr="006E3310">
              <w:rPr>
                <w:rFonts w:ascii="標楷體" w:eastAsia="標楷體" w:hAnsi="標楷體" w:hint="eastAsia"/>
              </w:rPr>
              <w:t>），［應處理清單］可查詢是否已發送。</w:t>
            </w:r>
          </w:p>
          <w:p w14:paraId="236166D2" w14:textId="35E541A0" w:rsidR="006E3310" w:rsidRPr="006E3310" w:rsidRDefault="006E3310" w:rsidP="006F78AF">
            <w:pPr>
              <w:ind w:left="720" w:hangingChars="300" w:hanging="720"/>
              <w:rPr>
                <w:rFonts w:ascii="標楷體" w:eastAsia="標楷體" w:hAnsi="標楷體"/>
              </w:rPr>
            </w:pPr>
            <w:r w:rsidRPr="006E3310">
              <w:rPr>
                <w:rFonts w:ascii="標楷體" w:eastAsia="標楷體" w:hAnsi="標楷體"/>
              </w:rPr>
              <w:t xml:space="preserve">  (2).E-MAIL</w:t>
            </w:r>
            <w:r w:rsidRPr="006E3310">
              <w:rPr>
                <w:rFonts w:ascii="標楷體" w:eastAsia="標楷體" w:hAnsi="標楷體" w:hint="eastAsia"/>
              </w:rPr>
              <w:t>：一天一次，排程自動啟動（下午</w:t>
            </w:r>
            <w:r w:rsidRPr="006E3310">
              <w:rPr>
                <w:rFonts w:ascii="標楷體" w:eastAsia="標楷體" w:hAnsi="標楷體"/>
              </w:rPr>
              <w:t>14:30</w:t>
            </w:r>
            <w:r w:rsidRPr="006E3310">
              <w:rPr>
                <w:rFonts w:ascii="標楷體" w:eastAsia="標楷體" w:hAnsi="標楷體" w:hint="eastAsia"/>
              </w:rPr>
              <w:t>），［應處理清單］可查詢是否已發送。</w:t>
            </w:r>
          </w:p>
          <w:p w14:paraId="6AB25E07" w14:textId="77777777" w:rsidR="006E3310" w:rsidRDefault="006E3310" w:rsidP="006E3310">
            <w:pPr>
              <w:rPr>
                <w:rFonts w:ascii="標楷體" w:eastAsia="標楷體" w:hAnsi="標楷體"/>
              </w:rPr>
            </w:pPr>
            <w:r w:rsidRPr="006E3310">
              <w:rPr>
                <w:rFonts w:ascii="標楷體" w:eastAsia="標楷體" w:hAnsi="標楷體" w:hint="eastAsia"/>
              </w:rPr>
              <w:t xml:space="preserve">  (3).書面通知：執行交易時列印。</w:t>
            </w:r>
          </w:p>
          <w:p w14:paraId="57CE2748" w14:textId="77777777" w:rsidR="00E969FF" w:rsidRPr="00D432A8" w:rsidRDefault="00E969FF" w:rsidP="00124BAA">
            <w:pPr>
              <w:rPr>
                <w:rFonts w:ascii="標楷體" w:eastAsia="標楷體" w:hAnsi="標楷體"/>
                <w:lang w:eastAsia="zh-HK"/>
              </w:rPr>
            </w:pPr>
            <w:r w:rsidRPr="00D432A8">
              <w:rPr>
                <w:rFonts w:ascii="標楷體" w:eastAsia="標楷體" w:hAnsi="標楷體" w:hint="eastAsia"/>
              </w:rPr>
              <w:lastRenderedPageBreak/>
              <w:t>4</w:t>
            </w:r>
            <w:r w:rsidRPr="00D432A8">
              <w:rPr>
                <w:rFonts w:ascii="標楷體" w:eastAsia="標楷體" w:hAnsi="標楷體" w:hint="eastAsia"/>
                <w:lang w:eastAsia="zh-HK"/>
              </w:rPr>
              <w:t>.使用【</w:t>
            </w:r>
            <w:r w:rsidRPr="00D432A8">
              <w:rPr>
                <w:rFonts w:ascii="標楷體" w:eastAsia="標楷體" w:hAnsi="標楷體" w:hint="eastAsia"/>
              </w:rPr>
              <w:t>L970</w:t>
            </w:r>
            <w:r w:rsidR="00124BAA">
              <w:rPr>
                <w:rFonts w:ascii="標楷體" w:eastAsia="標楷體" w:hAnsi="標楷體" w:hint="eastAsia"/>
              </w:rPr>
              <w:t>3</w:t>
            </w:r>
            <w:r w:rsidR="00124BAA" w:rsidRPr="00124BAA">
              <w:rPr>
                <w:rFonts w:ascii="標楷體" w:eastAsia="標楷體" w:hAnsi="標楷體" w:hint="eastAsia"/>
              </w:rPr>
              <w:t>滯繳客戶明細表</w:t>
            </w:r>
            <w:r w:rsidRPr="00D432A8">
              <w:rPr>
                <w:rFonts w:ascii="標楷體" w:eastAsia="標楷體" w:hAnsi="標楷體" w:hint="eastAsia"/>
                <w:lang w:eastAsia="zh-HK"/>
              </w:rPr>
              <w:t>】產出報表(參考下方資料說明)</w:t>
            </w:r>
          </w:p>
        </w:tc>
      </w:tr>
      <w:tr w:rsidR="003E7D14" w:rsidRPr="00D432A8" w14:paraId="4C39374B" w14:textId="77777777" w:rsidTr="00050A6F">
        <w:tc>
          <w:tcPr>
            <w:tcW w:w="851" w:type="dxa"/>
            <w:shd w:val="clear" w:color="auto" w:fill="auto"/>
          </w:tcPr>
          <w:p w14:paraId="319D1E92" w14:textId="77777777" w:rsidR="003E7D14" w:rsidRPr="00D432A8" w:rsidRDefault="003E7D14" w:rsidP="00050A6F">
            <w:pPr>
              <w:jc w:val="center"/>
              <w:rPr>
                <w:rFonts w:ascii="標楷體" w:eastAsia="標楷體" w:hAnsi="標楷體"/>
              </w:rPr>
            </w:pPr>
            <w:r w:rsidRPr="00D432A8">
              <w:rPr>
                <w:rFonts w:ascii="標楷體" w:eastAsia="標楷體" w:hAnsi="標楷體" w:hint="eastAsia"/>
              </w:rPr>
              <w:lastRenderedPageBreak/>
              <w:t>2</w:t>
            </w:r>
          </w:p>
        </w:tc>
        <w:tc>
          <w:tcPr>
            <w:tcW w:w="2126" w:type="dxa"/>
            <w:shd w:val="clear" w:color="auto" w:fill="auto"/>
          </w:tcPr>
          <w:p w14:paraId="73AA824E" w14:textId="77777777" w:rsidR="003E7D14" w:rsidRPr="00D432A8" w:rsidRDefault="003E7D14" w:rsidP="00050A6F">
            <w:pPr>
              <w:rPr>
                <w:rFonts w:ascii="標楷體" w:eastAsia="標楷體" w:hAnsi="標楷體"/>
                <w:lang w:eastAsia="zh-HK"/>
              </w:rPr>
            </w:pPr>
            <w:r w:rsidRPr="00D432A8">
              <w:rPr>
                <w:rFonts w:ascii="標楷體" w:eastAsia="標楷體" w:hAnsi="標楷體" w:hint="eastAsia"/>
                <w:lang w:eastAsia="zh-HK"/>
              </w:rPr>
              <w:t>離開</w:t>
            </w:r>
          </w:p>
        </w:tc>
        <w:tc>
          <w:tcPr>
            <w:tcW w:w="7033" w:type="dxa"/>
            <w:shd w:val="clear" w:color="auto" w:fill="auto"/>
          </w:tcPr>
          <w:p w14:paraId="6F55DE2C" w14:textId="77777777" w:rsidR="003E7D14" w:rsidRPr="00D432A8" w:rsidRDefault="003E7D14" w:rsidP="00050A6F">
            <w:pPr>
              <w:rPr>
                <w:rFonts w:ascii="標楷體" w:eastAsia="標楷體" w:hAnsi="標楷體"/>
                <w:lang w:eastAsia="zh-HK"/>
              </w:rPr>
            </w:pPr>
            <w:r w:rsidRPr="00D432A8">
              <w:rPr>
                <w:rFonts w:ascii="標楷體" w:eastAsia="標楷體" w:hAnsi="標楷體" w:hint="eastAsia"/>
                <w:lang w:eastAsia="zh-HK"/>
              </w:rPr>
              <w:t>關閉此查詢畫面</w:t>
            </w:r>
          </w:p>
        </w:tc>
      </w:tr>
    </w:tbl>
    <w:p w14:paraId="4A0B1515" w14:textId="77777777" w:rsidR="003E7D14" w:rsidRPr="00456B60" w:rsidRDefault="003E7D14" w:rsidP="003E7D14">
      <w:pPr>
        <w:rPr>
          <w:noProof/>
        </w:rPr>
      </w:pPr>
    </w:p>
    <w:p w14:paraId="2634A27E" w14:textId="77777777" w:rsidR="003E7D14" w:rsidRPr="00456B60" w:rsidRDefault="003E7D14" w:rsidP="00CA731B">
      <w:pPr>
        <w:pStyle w:val="a"/>
      </w:pPr>
      <w:r w:rsidRPr="00456B60">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7"/>
        <w:gridCol w:w="1226"/>
        <w:gridCol w:w="1367"/>
        <w:gridCol w:w="1421"/>
        <w:gridCol w:w="1822"/>
        <w:gridCol w:w="739"/>
        <w:gridCol w:w="671"/>
        <w:gridCol w:w="2471"/>
      </w:tblGrid>
      <w:tr w:rsidR="003E7D14" w:rsidRPr="00B70EF9" w14:paraId="0E45B2BA" w14:textId="77777777" w:rsidTr="00B633F0">
        <w:trPr>
          <w:trHeight w:val="388"/>
          <w:jc w:val="center"/>
        </w:trPr>
        <w:tc>
          <w:tcPr>
            <w:tcW w:w="477" w:type="dxa"/>
            <w:vMerge w:val="restart"/>
          </w:tcPr>
          <w:p w14:paraId="4C4A89C6" w14:textId="77777777" w:rsidR="003E7D14" w:rsidRPr="00B70EF9" w:rsidRDefault="003E7D14" w:rsidP="00050A6F">
            <w:pPr>
              <w:rPr>
                <w:rFonts w:ascii="標楷體" w:eastAsia="標楷體" w:hAnsi="標楷體"/>
              </w:rPr>
            </w:pPr>
            <w:r w:rsidRPr="00B70EF9">
              <w:rPr>
                <w:rFonts w:ascii="標楷體" w:eastAsia="標楷體" w:hAnsi="標楷體"/>
              </w:rPr>
              <w:t>序號</w:t>
            </w:r>
          </w:p>
        </w:tc>
        <w:tc>
          <w:tcPr>
            <w:tcW w:w="1226" w:type="dxa"/>
            <w:vMerge w:val="restart"/>
          </w:tcPr>
          <w:p w14:paraId="62944E24" w14:textId="77777777" w:rsidR="003E7D14" w:rsidRPr="00B70EF9" w:rsidRDefault="003E7D14" w:rsidP="00050A6F">
            <w:pPr>
              <w:rPr>
                <w:rFonts w:ascii="標楷體" w:eastAsia="標楷體" w:hAnsi="標楷體"/>
              </w:rPr>
            </w:pPr>
            <w:r w:rsidRPr="00B70EF9">
              <w:rPr>
                <w:rFonts w:ascii="標楷體" w:eastAsia="標楷體" w:hAnsi="標楷體"/>
              </w:rPr>
              <w:t>欄位</w:t>
            </w:r>
          </w:p>
        </w:tc>
        <w:tc>
          <w:tcPr>
            <w:tcW w:w="6020" w:type="dxa"/>
            <w:gridSpan w:val="5"/>
          </w:tcPr>
          <w:p w14:paraId="6E86936B" w14:textId="77777777" w:rsidR="003E7D14" w:rsidRPr="00B70EF9" w:rsidRDefault="003E7D14" w:rsidP="00050A6F">
            <w:pPr>
              <w:rPr>
                <w:rFonts w:ascii="標楷體" w:eastAsia="標楷體" w:hAnsi="標楷體"/>
              </w:rPr>
            </w:pPr>
            <w:r w:rsidRPr="00B70EF9">
              <w:rPr>
                <w:rFonts w:ascii="標楷體" w:eastAsia="標楷體" w:hAnsi="標楷體"/>
              </w:rPr>
              <w:t>說明</w:t>
            </w:r>
          </w:p>
        </w:tc>
        <w:tc>
          <w:tcPr>
            <w:tcW w:w="2471" w:type="dxa"/>
            <w:vMerge w:val="restart"/>
          </w:tcPr>
          <w:p w14:paraId="3BD24FA1" w14:textId="77777777" w:rsidR="003E7D14" w:rsidRPr="00B70EF9" w:rsidRDefault="003E7D14" w:rsidP="00050A6F">
            <w:pPr>
              <w:rPr>
                <w:rFonts w:ascii="標楷體" w:eastAsia="標楷體" w:hAnsi="標楷體"/>
              </w:rPr>
            </w:pPr>
            <w:r w:rsidRPr="00B70EF9">
              <w:rPr>
                <w:rFonts w:ascii="標楷體" w:eastAsia="標楷體" w:hAnsi="標楷體"/>
              </w:rPr>
              <w:t>處理邏輯及注意事項</w:t>
            </w:r>
          </w:p>
        </w:tc>
      </w:tr>
      <w:tr w:rsidR="003E7D14" w:rsidRPr="00B70EF9" w14:paraId="407B58EC" w14:textId="77777777" w:rsidTr="00B633F0">
        <w:trPr>
          <w:trHeight w:val="244"/>
          <w:jc w:val="center"/>
        </w:trPr>
        <w:tc>
          <w:tcPr>
            <w:tcW w:w="477" w:type="dxa"/>
            <w:vMerge/>
          </w:tcPr>
          <w:p w14:paraId="22E637E1" w14:textId="77777777" w:rsidR="003E7D14" w:rsidRPr="00B70EF9" w:rsidRDefault="003E7D14" w:rsidP="00050A6F">
            <w:pPr>
              <w:rPr>
                <w:rFonts w:ascii="標楷體" w:eastAsia="標楷體" w:hAnsi="標楷體"/>
              </w:rPr>
            </w:pPr>
          </w:p>
        </w:tc>
        <w:tc>
          <w:tcPr>
            <w:tcW w:w="1226" w:type="dxa"/>
            <w:vMerge/>
          </w:tcPr>
          <w:p w14:paraId="74FA6FF4" w14:textId="77777777" w:rsidR="003E7D14" w:rsidRPr="00B70EF9" w:rsidRDefault="003E7D14" w:rsidP="00050A6F">
            <w:pPr>
              <w:rPr>
                <w:rFonts w:ascii="標楷體" w:eastAsia="標楷體" w:hAnsi="標楷體"/>
              </w:rPr>
            </w:pPr>
          </w:p>
        </w:tc>
        <w:tc>
          <w:tcPr>
            <w:tcW w:w="1367" w:type="dxa"/>
          </w:tcPr>
          <w:p w14:paraId="46A5CCD7" w14:textId="77777777" w:rsidR="003E7D14" w:rsidRPr="00B70EF9" w:rsidRDefault="00FF77DF" w:rsidP="00050A6F">
            <w:pPr>
              <w:rPr>
                <w:rFonts w:ascii="標楷體" w:eastAsia="標楷體" w:hAnsi="標楷體"/>
              </w:rPr>
            </w:pPr>
            <w:r>
              <w:rPr>
                <w:rFonts w:ascii="標楷體" w:eastAsia="標楷體" w:hAnsi="標楷體" w:hint="eastAsia"/>
              </w:rPr>
              <w:t>資料長度</w:t>
            </w:r>
          </w:p>
        </w:tc>
        <w:tc>
          <w:tcPr>
            <w:tcW w:w="1421" w:type="dxa"/>
          </w:tcPr>
          <w:p w14:paraId="61B02ED8" w14:textId="77777777" w:rsidR="003E7D14" w:rsidRPr="00B70EF9" w:rsidRDefault="003E7D14" w:rsidP="00050A6F">
            <w:pPr>
              <w:rPr>
                <w:rFonts w:ascii="標楷體" w:eastAsia="標楷體" w:hAnsi="標楷體"/>
              </w:rPr>
            </w:pPr>
            <w:r w:rsidRPr="00B70EF9">
              <w:rPr>
                <w:rFonts w:ascii="標楷體" w:eastAsia="標楷體" w:hAnsi="標楷體"/>
              </w:rPr>
              <w:t>預設值</w:t>
            </w:r>
          </w:p>
        </w:tc>
        <w:tc>
          <w:tcPr>
            <w:tcW w:w="1822" w:type="dxa"/>
          </w:tcPr>
          <w:p w14:paraId="3F01ED09" w14:textId="77777777" w:rsidR="003E7D14" w:rsidRPr="00B70EF9" w:rsidRDefault="003E7D14" w:rsidP="00050A6F">
            <w:pPr>
              <w:rPr>
                <w:rFonts w:ascii="標楷體" w:eastAsia="標楷體" w:hAnsi="標楷體"/>
              </w:rPr>
            </w:pPr>
            <w:r w:rsidRPr="00B70EF9">
              <w:rPr>
                <w:rFonts w:ascii="標楷體" w:eastAsia="標楷體" w:hAnsi="標楷體"/>
              </w:rPr>
              <w:t>選單內容</w:t>
            </w:r>
          </w:p>
        </w:tc>
        <w:tc>
          <w:tcPr>
            <w:tcW w:w="739" w:type="dxa"/>
          </w:tcPr>
          <w:p w14:paraId="47EF4092" w14:textId="77777777" w:rsidR="003E7D14" w:rsidRPr="00B70EF9" w:rsidRDefault="003E7D14" w:rsidP="00050A6F">
            <w:pPr>
              <w:rPr>
                <w:rFonts w:ascii="標楷體" w:eastAsia="標楷體" w:hAnsi="標楷體"/>
              </w:rPr>
            </w:pPr>
            <w:r w:rsidRPr="00B70EF9">
              <w:rPr>
                <w:rFonts w:ascii="標楷體" w:eastAsia="標楷體" w:hAnsi="標楷體"/>
              </w:rPr>
              <w:t>必填</w:t>
            </w:r>
          </w:p>
        </w:tc>
        <w:tc>
          <w:tcPr>
            <w:tcW w:w="671" w:type="dxa"/>
          </w:tcPr>
          <w:p w14:paraId="408CF3C3" w14:textId="77777777" w:rsidR="003E7D14" w:rsidRPr="00B70EF9" w:rsidRDefault="003E7D14" w:rsidP="00050A6F">
            <w:pPr>
              <w:rPr>
                <w:rFonts w:ascii="標楷體" w:eastAsia="標楷體" w:hAnsi="標楷體"/>
              </w:rPr>
            </w:pPr>
            <w:r w:rsidRPr="00B70EF9">
              <w:rPr>
                <w:rFonts w:ascii="標楷體" w:eastAsia="標楷體" w:hAnsi="標楷體"/>
              </w:rPr>
              <w:t>R/W</w:t>
            </w:r>
          </w:p>
        </w:tc>
        <w:tc>
          <w:tcPr>
            <w:tcW w:w="2471" w:type="dxa"/>
            <w:vMerge/>
          </w:tcPr>
          <w:p w14:paraId="7A7047B1" w14:textId="77777777" w:rsidR="003E7D14" w:rsidRPr="00B70EF9" w:rsidRDefault="003E7D14" w:rsidP="00050A6F">
            <w:pPr>
              <w:rPr>
                <w:rFonts w:ascii="標楷體" w:eastAsia="標楷體" w:hAnsi="標楷體"/>
              </w:rPr>
            </w:pPr>
          </w:p>
        </w:tc>
      </w:tr>
      <w:tr w:rsidR="003E7D14" w:rsidRPr="00B70EF9" w14:paraId="3F0AB5DF" w14:textId="77777777" w:rsidTr="00B633F0">
        <w:trPr>
          <w:trHeight w:val="291"/>
          <w:jc w:val="center"/>
        </w:trPr>
        <w:tc>
          <w:tcPr>
            <w:tcW w:w="477" w:type="dxa"/>
          </w:tcPr>
          <w:p w14:paraId="570F26E1" w14:textId="77777777" w:rsidR="003E7D14" w:rsidRPr="00B70EF9" w:rsidRDefault="003E7D14" w:rsidP="00050A6F">
            <w:pPr>
              <w:rPr>
                <w:rFonts w:ascii="標楷體" w:eastAsia="標楷體" w:hAnsi="標楷體"/>
              </w:rPr>
            </w:pPr>
            <w:r w:rsidRPr="00B70EF9">
              <w:rPr>
                <w:rFonts w:ascii="標楷體" w:eastAsia="標楷體" w:hAnsi="標楷體" w:hint="eastAsia"/>
              </w:rPr>
              <w:t>1</w:t>
            </w:r>
          </w:p>
        </w:tc>
        <w:tc>
          <w:tcPr>
            <w:tcW w:w="1226" w:type="dxa"/>
          </w:tcPr>
          <w:p w14:paraId="7B537B13" w14:textId="77777777" w:rsidR="003E7D14" w:rsidRPr="00B70EF9" w:rsidRDefault="003E7D14" w:rsidP="00050A6F">
            <w:pPr>
              <w:rPr>
                <w:rFonts w:ascii="標楷體" w:eastAsia="標楷體" w:hAnsi="標楷體"/>
              </w:rPr>
            </w:pPr>
            <w:r w:rsidRPr="00B70EF9">
              <w:rPr>
                <w:rFonts w:ascii="標楷體" w:eastAsia="標楷體" w:hAnsi="標楷體" w:hint="eastAsia"/>
              </w:rPr>
              <w:t>功能</w:t>
            </w:r>
          </w:p>
        </w:tc>
        <w:tc>
          <w:tcPr>
            <w:tcW w:w="1367" w:type="dxa"/>
          </w:tcPr>
          <w:p w14:paraId="4CA572F9" w14:textId="2CAF6828" w:rsidR="003E7D14" w:rsidRPr="00B70EF9" w:rsidRDefault="00EA786E" w:rsidP="00050A6F">
            <w:pPr>
              <w:rPr>
                <w:rFonts w:ascii="標楷體" w:eastAsia="標楷體" w:hAnsi="標楷體"/>
              </w:rPr>
            </w:pPr>
            <w:r>
              <w:rPr>
                <w:rFonts w:ascii="標楷體" w:eastAsia="標楷體" w:hAnsi="標楷體" w:hint="eastAsia"/>
              </w:rPr>
              <w:t>1</w:t>
            </w:r>
          </w:p>
        </w:tc>
        <w:tc>
          <w:tcPr>
            <w:tcW w:w="1421" w:type="dxa"/>
          </w:tcPr>
          <w:p w14:paraId="0238AA08" w14:textId="77777777" w:rsidR="006E3310" w:rsidRPr="006E3310" w:rsidRDefault="006E3310" w:rsidP="006E3310">
            <w:pPr>
              <w:rPr>
                <w:rFonts w:ascii="標楷體" w:eastAsia="標楷體" w:hAnsi="標楷體"/>
              </w:rPr>
            </w:pPr>
            <w:r w:rsidRPr="006E3310">
              <w:rPr>
                <w:rFonts w:ascii="標楷體" w:eastAsia="標楷體" w:hAnsi="標楷體" w:hint="eastAsia"/>
              </w:rPr>
              <w:t>交易選單進入為[個別列印]</w:t>
            </w:r>
          </w:p>
          <w:p w14:paraId="52DF93C7" w14:textId="77777777" w:rsidR="003E7D14" w:rsidRPr="00B70EF9" w:rsidRDefault="006E3310" w:rsidP="006E3310">
            <w:pPr>
              <w:rPr>
                <w:rFonts w:ascii="標楷體" w:eastAsia="標楷體" w:hAnsi="標楷體"/>
              </w:rPr>
            </w:pPr>
            <w:r w:rsidRPr="006E3310">
              <w:rPr>
                <w:rFonts w:ascii="標楷體" w:eastAsia="標楷體" w:hAnsi="標楷體" w:hint="eastAsia"/>
              </w:rPr>
              <w:t>應處理清單進入為[整批列印]</w:t>
            </w:r>
          </w:p>
        </w:tc>
        <w:tc>
          <w:tcPr>
            <w:tcW w:w="1822" w:type="dxa"/>
          </w:tcPr>
          <w:p w14:paraId="66350CD7" w14:textId="77777777" w:rsidR="006E3310" w:rsidRPr="006E3310" w:rsidRDefault="006E3310" w:rsidP="006E3310">
            <w:pPr>
              <w:rPr>
                <w:rFonts w:ascii="標楷體" w:eastAsia="標楷體" w:hAnsi="標楷體"/>
                <w:lang w:eastAsia="zh-HK"/>
              </w:rPr>
            </w:pPr>
            <w:r w:rsidRPr="006E3310">
              <w:rPr>
                <w:rFonts w:ascii="標楷體" w:eastAsia="標楷體" w:hAnsi="標楷體" w:hint="eastAsia"/>
                <w:lang w:eastAsia="zh-HK"/>
              </w:rPr>
              <w:t>個別列印</w:t>
            </w:r>
          </w:p>
          <w:p w14:paraId="1C3A72E4" w14:textId="77777777" w:rsidR="003E7D14" w:rsidRPr="00B70EF9" w:rsidRDefault="006E3310" w:rsidP="006E3310">
            <w:pPr>
              <w:rPr>
                <w:rFonts w:ascii="標楷體" w:eastAsia="標楷體" w:hAnsi="標楷體"/>
              </w:rPr>
            </w:pPr>
            <w:r w:rsidRPr="006E3310">
              <w:rPr>
                <w:rFonts w:ascii="標楷體" w:eastAsia="標楷體" w:hAnsi="標楷體" w:hint="eastAsia"/>
                <w:lang w:eastAsia="zh-HK"/>
              </w:rPr>
              <w:t>整批列印</w:t>
            </w:r>
          </w:p>
        </w:tc>
        <w:tc>
          <w:tcPr>
            <w:tcW w:w="739" w:type="dxa"/>
          </w:tcPr>
          <w:p w14:paraId="0956660E" w14:textId="17640F9A" w:rsidR="003E7D14" w:rsidRPr="00EA786E" w:rsidRDefault="00EA786E" w:rsidP="00050A6F">
            <w:pPr>
              <w:rPr>
                <w:rFonts w:ascii="標楷體" w:eastAsia="標楷體" w:hAnsi="標楷體"/>
                <w:highlight w:val="yellow"/>
              </w:rPr>
            </w:pPr>
            <w:r w:rsidRPr="00EA786E">
              <w:rPr>
                <w:rFonts w:ascii="標楷體" w:eastAsia="標楷體" w:hAnsi="標楷體" w:hint="eastAsia"/>
                <w:highlight w:val="yellow"/>
              </w:rPr>
              <w:t>V</w:t>
            </w:r>
          </w:p>
        </w:tc>
        <w:tc>
          <w:tcPr>
            <w:tcW w:w="671" w:type="dxa"/>
          </w:tcPr>
          <w:p w14:paraId="5295D6AA" w14:textId="7D8306BD" w:rsidR="003E7D14" w:rsidRPr="00EA786E" w:rsidRDefault="003E7D14" w:rsidP="00050A6F">
            <w:pPr>
              <w:rPr>
                <w:rFonts w:ascii="標楷體" w:eastAsia="標楷體" w:hAnsi="標楷體"/>
                <w:highlight w:val="yellow"/>
              </w:rPr>
            </w:pPr>
          </w:p>
        </w:tc>
        <w:tc>
          <w:tcPr>
            <w:tcW w:w="2471" w:type="dxa"/>
          </w:tcPr>
          <w:p w14:paraId="59591EB5" w14:textId="6F0AEF8A" w:rsidR="003E7D14" w:rsidRPr="00EA786E" w:rsidRDefault="00B633F0" w:rsidP="00050A6F">
            <w:pPr>
              <w:rPr>
                <w:rFonts w:ascii="標楷體" w:eastAsia="標楷體" w:hAnsi="標楷體"/>
                <w:highlight w:val="yellow"/>
              </w:rPr>
            </w:pPr>
            <w:r>
              <w:rPr>
                <w:rFonts w:ascii="標楷體" w:eastAsia="標楷體" w:hAnsi="標楷體" w:hint="eastAsia"/>
                <w:highlight w:val="yellow"/>
              </w:rPr>
              <w:t>1.</w:t>
            </w:r>
            <w:r w:rsidR="00EA786E" w:rsidRPr="00EA786E">
              <w:rPr>
                <w:rFonts w:ascii="標楷體" w:eastAsia="標楷體" w:hAnsi="標楷體" w:hint="eastAsia"/>
                <w:highlight w:val="yellow"/>
              </w:rPr>
              <w:t>限輸入代碼，檢核條件：依選單/</w:t>
            </w:r>
            <w:r w:rsidR="00EA786E" w:rsidRPr="00EA786E">
              <w:rPr>
                <w:rFonts w:ascii="標楷體" w:eastAsia="標楷體" w:hAnsi="標楷體"/>
                <w:highlight w:val="yellow"/>
              </w:rPr>
              <w:t>V(H)</w:t>
            </w:r>
          </w:p>
          <w:p w14:paraId="4AFBF59F" w14:textId="338A125C" w:rsidR="003E7D14" w:rsidRPr="00EA786E" w:rsidRDefault="003E7D14" w:rsidP="00050A6F">
            <w:pPr>
              <w:rPr>
                <w:rFonts w:ascii="標楷體" w:eastAsia="標楷體" w:hAnsi="標楷體"/>
                <w:highlight w:val="yellow"/>
              </w:rPr>
            </w:pPr>
          </w:p>
        </w:tc>
      </w:tr>
      <w:tr w:rsidR="006E3310" w:rsidRPr="00B70EF9" w14:paraId="47E40B80" w14:textId="77777777" w:rsidTr="00B633F0">
        <w:trPr>
          <w:trHeight w:val="291"/>
          <w:jc w:val="center"/>
        </w:trPr>
        <w:tc>
          <w:tcPr>
            <w:tcW w:w="477" w:type="dxa"/>
          </w:tcPr>
          <w:p w14:paraId="18EFEF13" w14:textId="77777777" w:rsidR="006E3310" w:rsidRPr="00B70EF9" w:rsidRDefault="006E3310" w:rsidP="00050A6F">
            <w:pPr>
              <w:rPr>
                <w:rFonts w:ascii="標楷體" w:eastAsia="標楷體" w:hAnsi="標楷體"/>
              </w:rPr>
            </w:pPr>
          </w:p>
        </w:tc>
        <w:tc>
          <w:tcPr>
            <w:tcW w:w="9717" w:type="dxa"/>
            <w:gridSpan w:val="7"/>
          </w:tcPr>
          <w:p w14:paraId="47B3752F" w14:textId="77777777" w:rsidR="006E3310" w:rsidRPr="006E3310" w:rsidRDefault="006E3310" w:rsidP="006E3310">
            <w:pPr>
              <w:rPr>
                <w:rFonts w:ascii="標楷體" w:eastAsia="標楷體" w:hAnsi="標楷體"/>
              </w:rPr>
            </w:pPr>
            <w:r w:rsidRPr="006E3310">
              <w:rPr>
                <w:rFonts w:ascii="標楷體" w:eastAsia="標楷體" w:hAnsi="標楷體" w:hint="eastAsia"/>
              </w:rPr>
              <w:t>功能＝</w:t>
            </w:r>
          </w:p>
          <w:p w14:paraId="4AA35847" w14:textId="77777777" w:rsidR="006E3310" w:rsidRPr="006E3310" w:rsidRDefault="006E3310" w:rsidP="006E3310">
            <w:pPr>
              <w:rPr>
                <w:rFonts w:ascii="標楷體" w:eastAsia="標楷體" w:hAnsi="標楷體"/>
              </w:rPr>
            </w:pPr>
            <w:r w:rsidRPr="006E3310">
              <w:rPr>
                <w:rFonts w:ascii="標楷體" w:eastAsia="標楷體" w:hAnsi="標楷體" w:hint="eastAsia"/>
              </w:rPr>
              <w:t>1.[個別列印]以下欄位顯示、必須輸入</w:t>
            </w:r>
          </w:p>
          <w:p w14:paraId="777E6B37" w14:textId="77777777" w:rsidR="006E3310" w:rsidRPr="00B70EF9" w:rsidRDefault="006E3310" w:rsidP="006E3310">
            <w:pPr>
              <w:rPr>
                <w:rFonts w:ascii="標楷體" w:eastAsia="標楷體" w:hAnsi="標楷體"/>
              </w:rPr>
            </w:pPr>
            <w:r w:rsidRPr="006E3310">
              <w:rPr>
                <w:rFonts w:ascii="標楷體" w:eastAsia="標楷體" w:hAnsi="標楷體" w:hint="eastAsia"/>
              </w:rPr>
              <w:t>2.[整批列印]以下欄位不顯示、不須輸入</w:t>
            </w:r>
          </w:p>
        </w:tc>
      </w:tr>
      <w:tr w:rsidR="005B1440" w:rsidRPr="00B70EF9" w14:paraId="4333A970" w14:textId="77777777" w:rsidTr="00B633F0">
        <w:trPr>
          <w:trHeight w:val="291"/>
          <w:jc w:val="center"/>
        </w:trPr>
        <w:tc>
          <w:tcPr>
            <w:tcW w:w="477" w:type="dxa"/>
          </w:tcPr>
          <w:p w14:paraId="129A0458" w14:textId="77777777" w:rsidR="005B1440" w:rsidRPr="00B70EF9" w:rsidRDefault="005B1440" w:rsidP="005B1440">
            <w:pPr>
              <w:rPr>
                <w:rFonts w:ascii="標楷體" w:eastAsia="標楷體" w:hAnsi="標楷體"/>
              </w:rPr>
            </w:pPr>
            <w:r w:rsidRPr="00B70EF9">
              <w:rPr>
                <w:rFonts w:ascii="標楷體" w:eastAsia="標楷體" w:hAnsi="標楷體" w:hint="eastAsia"/>
              </w:rPr>
              <w:t>2</w:t>
            </w:r>
          </w:p>
        </w:tc>
        <w:tc>
          <w:tcPr>
            <w:tcW w:w="1226" w:type="dxa"/>
          </w:tcPr>
          <w:p w14:paraId="39A56B73" w14:textId="77777777" w:rsidR="005B1440" w:rsidRPr="00B70EF9" w:rsidRDefault="005B1440" w:rsidP="005B1440">
            <w:pPr>
              <w:rPr>
                <w:rFonts w:ascii="標楷體" w:eastAsia="標楷體" w:hAnsi="標楷體"/>
              </w:rPr>
            </w:pPr>
            <w:r w:rsidRPr="00B70EF9">
              <w:rPr>
                <w:rFonts w:ascii="標楷體" w:eastAsia="標楷體" w:hAnsi="標楷體" w:hint="eastAsia"/>
              </w:rPr>
              <w:t>戶號</w:t>
            </w:r>
          </w:p>
        </w:tc>
        <w:tc>
          <w:tcPr>
            <w:tcW w:w="1367" w:type="dxa"/>
          </w:tcPr>
          <w:p w14:paraId="1A17FF8F" w14:textId="77777777" w:rsidR="005B1440" w:rsidRPr="00B70EF9" w:rsidRDefault="005B1440" w:rsidP="005B1440">
            <w:pPr>
              <w:rPr>
                <w:rFonts w:ascii="標楷體" w:eastAsia="標楷體" w:hAnsi="標楷體"/>
              </w:rPr>
            </w:pPr>
            <w:r w:rsidRPr="00B70EF9">
              <w:rPr>
                <w:rFonts w:ascii="標楷體" w:eastAsia="標楷體" w:hAnsi="標楷體" w:hint="eastAsia"/>
              </w:rPr>
              <w:t>7-</w:t>
            </w:r>
            <w:r w:rsidRPr="00B70EF9">
              <w:rPr>
                <w:rFonts w:ascii="標楷體" w:eastAsia="標楷體" w:hAnsi="標楷體"/>
              </w:rPr>
              <w:t>3</w:t>
            </w:r>
          </w:p>
        </w:tc>
        <w:tc>
          <w:tcPr>
            <w:tcW w:w="1421" w:type="dxa"/>
          </w:tcPr>
          <w:p w14:paraId="25B3D031" w14:textId="77777777" w:rsidR="005B1440" w:rsidRPr="00B70EF9" w:rsidRDefault="005B1440" w:rsidP="005B1440">
            <w:pPr>
              <w:rPr>
                <w:rFonts w:ascii="標楷體" w:eastAsia="標楷體" w:hAnsi="標楷體"/>
              </w:rPr>
            </w:pPr>
          </w:p>
        </w:tc>
        <w:tc>
          <w:tcPr>
            <w:tcW w:w="1822" w:type="dxa"/>
          </w:tcPr>
          <w:p w14:paraId="7E46A6F6" w14:textId="77777777" w:rsidR="005B1440" w:rsidRPr="00B70EF9" w:rsidRDefault="005B1440" w:rsidP="005B1440">
            <w:pPr>
              <w:rPr>
                <w:rFonts w:ascii="標楷體" w:eastAsia="標楷體" w:hAnsi="標楷體"/>
              </w:rPr>
            </w:pPr>
          </w:p>
        </w:tc>
        <w:tc>
          <w:tcPr>
            <w:tcW w:w="739" w:type="dxa"/>
          </w:tcPr>
          <w:p w14:paraId="77803049" w14:textId="77777777" w:rsidR="005B1440" w:rsidRPr="00B70EF9" w:rsidRDefault="005B1440" w:rsidP="005B1440">
            <w:pPr>
              <w:rPr>
                <w:rFonts w:ascii="標楷體" w:eastAsia="標楷體" w:hAnsi="標楷體"/>
              </w:rPr>
            </w:pPr>
          </w:p>
        </w:tc>
        <w:tc>
          <w:tcPr>
            <w:tcW w:w="671" w:type="dxa"/>
          </w:tcPr>
          <w:p w14:paraId="0BC969B7" w14:textId="77777777" w:rsidR="005B1440" w:rsidRPr="00B70EF9" w:rsidRDefault="006E3310" w:rsidP="005B1440">
            <w:pPr>
              <w:rPr>
                <w:rFonts w:ascii="標楷體" w:eastAsia="標楷體" w:hAnsi="標楷體"/>
              </w:rPr>
            </w:pPr>
            <w:r>
              <w:rPr>
                <w:rFonts w:ascii="標楷體" w:eastAsia="標楷體" w:hAnsi="標楷體" w:hint="eastAsia"/>
              </w:rPr>
              <w:t>W</w:t>
            </w:r>
          </w:p>
        </w:tc>
        <w:tc>
          <w:tcPr>
            <w:tcW w:w="2471" w:type="dxa"/>
          </w:tcPr>
          <w:p w14:paraId="3B6595E1" w14:textId="7F481542" w:rsidR="005B1440" w:rsidRPr="00B633F0" w:rsidRDefault="00B633F0" w:rsidP="00B633F0">
            <w:pPr>
              <w:widowControl/>
              <w:shd w:val="clear" w:color="auto" w:fill="FFFFFF"/>
              <w:spacing w:line="360" w:lineRule="atLeast"/>
              <w:rPr>
                <w:rFonts w:ascii="Consolas" w:hAnsi="Consolas" w:cs="新細明體"/>
                <w:color w:val="000000"/>
                <w:kern w:val="0"/>
                <w:sz w:val="27"/>
                <w:szCs w:val="27"/>
              </w:rPr>
            </w:pPr>
            <w:r>
              <w:rPr>
                <w:rFonts w:ascii="標楷體" w:eastAsia="標楷體" w:hAnsi="標楷體" w:hint="eastAsia"/>
              </w:rPr>
              <w:t>1.</w:t>
            </w:r>
            <w:r w:rsidR="00C25E0D">
              <w:rPr>
                <w:rFonts w:ascii="標楷體" w:eastAsia="標楷體" w:hAnsi="標楷體" w:hint="eastAsia"/>
              </w:rPr>
              <w:t>限輸入數字</w:t>
            </w:r>
            <w:r w:rsidR="005B1440" w:rsidRPr="00927260">
              <w:rPr>
                <w:rFonts w:ascii="標楷體" w:eastAsia="標楷體" w:hAnsi="標楷體" w:hint="eastAsia"/>
              </w:rPr>
              <w:t>，</w:t>
            </w:r>
            <w:r w:rsidR="005B1440" w:rsidRPr="00B70EF9">
              <w:rPr>
                <w:rFonts w:ascii="標楷體" w:eastAsia="標楷體" w:hAnsi="標楷體" w:hint="eastAsia"/>
              </w:rPr>
              <w:t>檢核條件：</w:t>
            </w:r>
            <w:r w:rsidR="005B1440">
              <w:rPr>
                <w:rFonts w:ascii="標楷體" w:eastAsia="標楷體" w:hAnsi="標楷體" w:hint="eastAsia"/>
              </w:rPr>
              <w:t>不可為0/</w:t>
            </w:r>
            <w:r w:rsidR="005B1440" w:rsidRPr="00B70EF9">
              <w:rPr>
                <w:rFonts w:ascii="標楷體" w:eastAsia="標楷體" w:hAnsi="標楷體"/>
              </w:rPr>
              <w:t>V(2,0)</w:t>
            </w:r>
          </w:p>
        </w:tc>
      </w:tr>
      <w:tr w:rsidR="006E3310" w:rsidRPr="00B70EF9" w14:paraId="17475ED6" w14:textId="77777777" w:rsidTr="00B633F0">
        <w:trPr>
          <w:trHeight w:val="291"/>
          <w:jc w:val="center"/>
        </w:trPr>
        <w:tc>
          <w:tcPr>
            <w:tcW w:w="477" w:type="dxa"/>
          </w:tcPr>
          <w:p w14:paraId="2FF7F937" w14:textId="77777777" w:rsidR="006E3310" w:rsidRPr="00B70EF9" w:rsidRDefault="006E3310" w:rsidP="005B1440">
            <w:pPr>
              <w:rPr>
                <w:rFonts w:ascii="標楷體" w:eastAsia="標楷體" w:hAnsi="標楷體"/>
              </w:rPr>
            </w:pPr>
          </w:p>
        </w:tc>
        <w:tc>
          <w:tcPr>
            <w:tcW w:w="1226" w:type="dxa"/>
          </w:tcPr>
          <w:p w14:paraId="5720906A" w14:textId="2173C9A2" w:rsidR="006E3310" w:rsidRPr="00B70EF9" w:rsidRDefault="00446A41" w:rsidP="005B1440">
            <w:pPr>
              <w:rPr>
                <w:rFonts w:ascii="標楷體" w:eastAsia="標楷體" w:hAnsi="標楷體"/>
              </w:rPr>
            </w:pPr>
            <w:r>
              <w:rPr>
                <w:rFonts w:ascii="標楷體" w:eastAsia="標楷體" w:hAnsi="標楷體" w:hint="eastAsia"/>
              </w:rPr>
              <w:t>額度</w:t>
            </w:r>
            <w:r>
              <w:rPr>
                <w:rFonts w:ascii="標楷體" w:eastAsia="標楷體" w:hAnsi="標楷體" w:hint="eastAsia"/>
                <w:lang w:eastAsia="zh-HK"/>
              </w:rPr>
              <w:t>明細</w:t>
            </w:r>
            <w:r w:rsidR="006E3310" w:rsidRPr="006E3310">
              <w:rPr>
                <w:rFonts w:ascii="標楷體" w:eastAsia="標楷體" w:hAnsi="標楷體" w:hint="eastAsia"/>
              </w:rPr>
              <w:t>查詢</w:t>
            </w:r>
          </w:p>
        </w:tc>
        <w:tc>
          <w:tcPr>
            <w:tcW w:w="1367" w:type="dxa"/>
          </w:tcPr>
          <w:p w14:paraId="17511FC2" w14:textId="77777777" w:rsidR="006E3310" w:rsidRPr="00B70EF9" w:rsidRDefault="006E3310" w:rsidP="005B1440">
            <w:pPr>
              <w:rPr>
                <w:rFonts w:ascii="標楷體" w:eastAsia="標楷體" w:hAnsi="標楷體"/>
              </w:rPr>
            </w:pPr>
            <w:r w:rsidRPr="006E3310">
              <w:rPr>
                <w:rFonts w:ascii="標楷體" w:eastAsia="標楷體" w:hAnsi="標楷體" w:hint="eastAsia"/>
              </w:rPr>
              <w:t>按鈕</w:t>
            </w:r>
          </w:p>
        </w:tc>
        <w:tc>
          <w:tcPr>
            <w:tcW w:w="1421" w:type="dxa"/>
          </w:tcPr>
          <w:p w14:paraId="1E3C0283" w14:textId="77777777" w:rsidR="006E3310" w:rsidRPr="00B70EF9" w:rsidRDefault="006E3310" w:rsidP="005B1440">
            <w:pPr>
              <w:rPr>
                <w:rFonts w:ascii="標楷體" w:eastAsia="標楷體" w:hAnsi="標楷體"/>
              </w:rPr>
            </w:pPr>
          </w:p>
        </w:tc>
        <w:tc>
          <w:tcPr>
            <w:tcW w:w="1822" w:type="dxa"/>
          </w:tcPr>
          <w:p w14:paraId="7F39156E" w14:textId="77777777" w:rsidR="006E3310" w:rsidRPr="00B70EF9" w:rsidRDefault="006E3310" w:rsidP="005B1440">
            <w:pPr>
              <w:rPr>
                <w:rFonts w:ascii="標楷體" w:eastAsia="標楷體" w:hAnsi="標楷體"/>
              </w:rPr>
            </w:pPr>
          </w:p>
        </w:tc>
        <w:tc>
          <w:tcPr>
            <w:tcW w:w="739" w:type="dxa"/>
          </w:tcPr>
          <w:p w14:paraId="4BF825DB" w14:textId="77777777" w:rsidR="006E3310" w:rsidRPr="00B70EF9" w:rsidRDefault="006E3310" w:rsidP="005B1440">
            <w:pPr>
              <w:rPr>
                <w:rFonts w:ascii="標楷體" w:eastAsia="標楷體" w:hAnsi="標楷體"/>
              </w:rPr>
            </w:pPr>
          </w:p>
        </w:tc>
        <w:tc>
          <w:tcPr>
            <w:tcW w:w="671" w:type="dxa"/>
          </w:tcPr>
          <w:p w14:paraId="09D11702" w14:textId="77777777" w:rsidR="006E3310" w:rsidRDefault="006E3310" w:rsidP="005B1440">
            <w:pPr>
              <w:rPr>
                <w:rFonts w:ascii="標楷體" w:eastAsia="標楷體" w:hAnsi="標楷體"/>
              </w:rPr>
            </w:pPr>
          </w:p>
        </w:tc>
        <w:tc>
          <w:tcPr>
            <w:tcW w:w="2471" w:type="dxa"/>
          </w:tcPr>
          <w:p w14:paraId="356C500A" w14:textId="77777777" w:rsidR="006E3310" w:rsidRPr="00927260" w:rsidRDefault="006E3310" w:rsidP="005B1440">
            <w:pPr>
              <w:widowControl/>
              <w:shd w:val="clear" w:color="auto" w:fill="FFFFFF"/>
              <w:spacing w:line="360" w:lineRule="atLeast"/>
              <w:rPr>
                <w:rFonts w:ascii="標楷體" w:eastAsia="標楷體" w:hAnsi="標楷體"/>
              </w:rPr>
            </w:pPr>
            <w:r w:rsidRPr="006E3310">
              <w:rPr>
                <w:rFonts w:ascii="標楷體" w:eastAsia="標楷體" w:hAnsi="標楷體" w:hint="eastAsia"/>
              </w:rPr>
              <w:t>連結至【L2015額度明細資料查詢】，供帶回該筆戶號</w:t>
            </w:r>
          </w:p>
        </w:tc>
      </w:tr>
      <w:tr w:rsidR="006E3310" w:rsidRPr="00B70EF9" w14:paraId="6849ADE2" w14:textId="77777777" w:rsidTr="00B633F0">
        <w:trPr>
          <w:trHeight w:val="291"/>
          <w:jc w:val="center"/>
        </w:trPr>
        <w:tc>
          <w:tcPr>
            <w:tcW w:w="477" w:type="dxa"/>
          </w:tcPr>
          <w:p w14:paraId="280DEAFF" w14:textId="77777777" w:rsidR="006E3310" w:rsidRPr="00B70EF9" w:rsidRDefault="006E3310" w:rsidP="006E3310">
            <w:pPr>
              <w:rPr>
                <w:rFonts w:ascii="標楷體" w:eastAsia="標楷體" w:hAnsi="標楷體"/>
              </w:rPr>
            </w:pPr>
            <w:r w:rsidRPr="00B70EF9">
              <w:rPr>
                <w:rFonts w:ascii="標楷體" w:eastAsia="標楷體" w:hAnsi="標楷體" w:hint="eastAsia"/>
              </w:rPr>
              <w:t>3</w:t>
            </w:r>
          </w:p>
        </w:tc>
        <w:tc>
          <w:tcPr>
            <w:tcW w:w="1226" w:type="dxa"/>
          </w:tcPr>
          <w:p w14:paraId="38FCF568" w14:textId="77777777" w:rsidR="006E3310" w:rsidRPr="00B70EF9" w:rsidRDefault="006E3310" w:rsidP="006E3310">
            <w:pPr>
              <w:rPr>
                <w:rFonts w:ascii="標楷體" w:eastAsia="標楷體" w:hAnsi="標楷體"/>
              </w:rPr>
            </w:pPr>
            <w:r w:rsidRPr="00B70EF9">
              <w:rPr>
                <w:rFonts w:ascii="標楷體" w:eastAsia="標楷體" w:hAnsi="標楷體" w:hint="eastAsia"/>
              </w:rPr>
              <w:t>繳款方式</w:t>
            </w:r>
          </w:p>
        </w:tc>
        <w:tc>
          <w:tcPr>
            <w:tcW w:w="1367" w:type="dxa"/>
          </w:tcPr>
          <w:p w14:paraId="5B5F562B" w14:textId="77777777" w:rsidR="006E3310" w:rsidRPr="00B70EF9" w:rsidRDefault="006E3310" w:rsidP="006E3310">
            <w:pPr>
              <w:rPr>
                <w:rFonts w:ascii="標楷體" w:eastAsia="標楷體" w:hAnsi="標楷體"/>
              </w:rPr>
            </w:pPr>
            <w:r w:rsidRPr="00B70EF9">
              <w:rPr>
                <w:rFonts w:ascii="標楷體" w:eastAsia="標楷體" w:hAnsi="標楷體"/>
              </w:rPr>
              <w:t>1</w:t>
            </w:r>
          </w:p>
        </w:tc>
        <w:tc>
          <w:tcPr>
            <w:tcW w:w="1421" w:type="dxa"/>
          </w:tcPr>
          <w:p w14:paraId="7379A315" w14:textId="77777777" w:rsidR="006E3310" w:rsidRPr="00B70EF9" w:rsidRDefault="006E3310" w:rsidP="006E3310">
            <w:pPr>
              <w:rPr>
                <w:rFonts w:ascii="標楷體" w:eastAsia="標楷體" w:hAnsi="標楷體"/>
              </w:rPr>
            </w:pPr>
            <w:r w:rsidRPr="00B70EF9">
              <w:rPr>
                <w:rFonts w:ascii="標楷體" w:eastAsia="標楷體" w:hAnsi="標楷體" w:hint="eastAsia"/>
              </w:rPr>
              <w:t>9</w:t>
            </w:r>
          </w:p>
        </w:tc>
        <w:tc>
          <w:tcPr>
            <w:tcW w:w="1822" w:type="dxa"/>
          </w:tcPr>
          <w:p w14:paraId="1C725950" w14:textId="77777777" w:rsidR="006E3310" w:rsidRPr="00B70EF9" w:rsidRDefault="006E3310" w:rsidP="006E3310">
            <w:pPr>
              <w:rPr>
                <w:rFonts w:ascii="標楷體" w:eastAsia="標楷體" w:hAnsi="標楷體"/>
              </w:rPr>
            </w:pPr>
            <w:r w:rsidRPr="00B70EF9">
              <w:rPr>
                <w:rFonts w:ascii="標楷體" w:eastAsia="標楷體" w:hAnsi="標楷體" w:hint="eastAsia"/>
              </w:rPr>
              <w:t>僅此交易使用該代號對照，建立於交易內</w:t>
            </w:r>
          </w:p>
          <w:p w14:paraId="69D90F20" w14:textId="5A72160D" w:rsidR="006E3310" w:rsidRPr="00B70EF9" w:rsidRDefault="006E3310" w:rsidP="006E3310">
            <w:pPr>
              <w:rPr>
                <w:rFonts w:ascii="標楷體" w:eastAsia="標楷體" w:hAnsi="標楷體"/>
              </w:rPr>
            </w:pPr>
            <w:r w:rsidRPr="00B70EF9">
              <w:rPr>
                <w:rFonts w:ascii="標楷體" w:eastAsia="標楷體" w:hAnsi="標楷體"/>
              </w:rPr>
              <w:t>1</w:t>
            </w:r>
            <w:r w:rsidR="00222F15">
              <w:rPr>
                <w:rFonts w:ascii="標楷體" w:eastAsia="標楷體" w:hAnsi="標楷體"/>
              </w:rPr>
              <w:t>.</w:t>
            </w:r>
            <w:r w:rsidRPr="00B70EF9">
              <w:rPr>
                <w:rFonts w:ascii="標楷體" w:eastAsia="標楷體" w:hAnsi="標楷體"/>
              </w:rPr>
              <w:t>匯款轉帳</w:t>
            </w:r>
          </w:p>
          <w:p w14:paraId="47264040" w14:textId="0F1CFAC0" w:rsidR="006E3310" w:rsidRPr="00B70EF9" w:rsidRDefault="006E3310" w:rsidP="006E3310">
            <w:pPr>
              <w:rPr>
                <w:rFonts w:ascii="標楷體" w:eastAsia="標楷體" w:hAnsi="標楷體"/>
              </w:rPr>
            </w:pPr>
            <w:r w:rsidRPr="00B70EF9">
              <w:rPr>
                <w:rFonts w:ascii="標楷體" w:eastAsia="標楷體" w:hAnsi="標楷體"/>
              </w:rPr>
              <w:t>2</w:t>
            </w:r>
            <w:r w:rsidR="00222F15">
              <w:rPr>
                <w:rFonts w:ascii="標楷體" w:eastAsia="標楷體" w:hAnsi="標楷體"/>
              </w:rPr>
              <w:t>.</w:t>
            </w:r>
            <w:r w:rsidRPr="00B70EF9">
              <w:rPr>
                <w:rFonts w:ascii="標楷體" w:eastAsia="標楷體" w:hAnsi="標楷體"/>
              </w:rPr>
              <w:t>銀行扣款</w:t>
            </w:r>
          </w:p>
          <w:p w14:paraId="217BBA3C" w14:textId="331E459C" w:rsidR="006E3310" w:rsidRPr="00B70EF9" w:rsidRDefault="006E3310" w:rsidP="006E3310">
            <w:pPr>
              <w:rPr>
                <w:rFonts w:ascii="標楷體" w:eastAsia="標楷體" w:hAnsi="標楷體"/>
              </w:rPr>
            </w:pPr>
            <w:r w:rsidRPr="00B70EF9">
              <w:rPr>
                <w:rFonts w:ascii="標楷體" w:eastAsia="標楷體" w:hAnsi="標楷體"/>
              </w:rPr>
              <w:t>3</w:t>
            </w:r>
            <w:r w:rsidR="00222F15">
              <w:rPr>
                <w:rFonts w:ascii="標楷體" w:eastAsia="標楷體" w:hAnsi="標楷體"/>
              </w:rPr>
              <w:t>.</w:t>
            </w:r>
            <w:r w:rsidRPr="00B70EF9">
              <w:rPr>
                <w:rFonts w:ascii="標楷體" w:eastAsia="標楷體" w:hAnsi="標楷體"/>
              </w:rPr>
              <w:t>員工扣薪</w:t>
            </w:r>
          </w:p>
          <w:p w14:paraId="22A44140" w14:textId="4E683597" w:rsidR="006E3310" w:rsidRPr="00B70EF9" w:rsidRDefault="006E3310" w:rsidP="00222F15">
            <w:pPr>
              <w:rPr>
                <w:rFonts w:ascii="標楷體" w:eastAsia="標楷體" w:hAnsi="標楷體"/>
              </w:rPr>
            </w:pPr>
            <w:r w:rsidRPr="00B70EF9">
              <w:rPr>
                <w:rFonts w:ascii="標楷體" w:eastAsia="標楷體" w:hAnsi="標楷體"/>
              </w:rPr>
              <w:t>9</w:t>
            </w:r>
            <w:r w:rsidR="00222F15">
              <w:rPr>
                <w:rFonts w:ascii="標楷體" w:eastAsia="標楷體" w:hAnsi="標楷體"/>
              </w:rPr>
              <w:t>.</w:t>
            </w:r>
            <w:r w:rsidRPr="00B70EF9">
              <w:rPr>
                <w:rFonts w:ascii="標楷體" w:eastAsia="標楷體" w:hAnsi="標楷體"/>
              </w:rPr>
              <w:t>全部</w:t>
            </w:r>
          </w:p>
        </w:tc>
        <w:tc>
          <w:tcPr>
            <w:tcW w:w="739" w:type="dxa"/>
          </w:tcPr>
          <w:p w14:paraId="12680999" w14:textId="77777777" w:rsidR="006E3310" w:rsidRPr="00B70EF9" w:rsidRDefault="006E3310" w:rsidP="006E3310">
            <w:pPr>
              <w:rPr>
                <w:rFonts w:ascii="標楷體" w:eastAsia="標楷體" w:hAnsi="標楷體"/>
              </w:rPr>
            </w:pPr>
          </w:p>
        </w:tc>
        <w:tc>
          <w:tcPr>
            <w:tcW w:w="671" w:type="dxa"/>
          </w:tcPr>
          <w:p w14:paraId="3C44E1CA" w14:textId="77777777" w:rsidR="006E3310" w:rsidRPr="00B70EF9" w:rsidRDefault="006E3310" w:rsidP="006E3310">
            <w:pPr>
              <w:rPr>
                <w:rFonts w:ascii="標楷體" w:eastAsia="標楷體" w:hAnsi="標楷體"/>
              </w:rPr>
            </w:pPr>
            <w:r w:rsidRPr="00A1581B">
              <w:rPr>
                <w:rFonts w:ascii="標楷體" w:eastAsia="標楷體" w:hAnsi="標楷體" w:hint="eastAsia"/>
              </w:rPr>
              <w:t>W</w:t>
            </w:r>
          </w:p>
        </w:tc>
        <w:tc>
          <w:tcPr>
            <w:tcW w:w="2471" w:type="dxa"/>
          </w:tcPr>
          <w:p w14:paraId="3996C67E" w14:textId="7B971D29" w:rsidR="006E3310" w:rsidRPr="00B70EF9" w:rsidRDefault="006A51E9" w:rsidP="006E3310">
            <w:pPr>
              <w:rPr>
                <w:rFonts w:ascii="標楷體" w:eastAsia="標楷體" w:hAnsi="標楷體"/>
              </w:rPr>
            </w:pPr>
            <w:r>
              <w:rPr>
                <w:rFonts w:ascii="標楷體" w:eastAsia="標楷體" w:hAnsi="標楷體" w:hint="eastAsia"/>
              </w:rPr>
              <w:t>1.</w:t>
            </w:r>
            <w:r w:rsidR="002A48C2">
              <w:rPr>
                <w:rFonts w:ascii="標楷體" w:eastAsia="標楷體" w:hAnsi="標楷體" w:hint="eastAsia"/>
              </w:rPr>
              <w:t>限輸入代碼</w:t>
            </w:r>
            <w:r w:rsidR="006E3310">
              <w:rPr>
                <w:rFonts w:ascii="標楷體" w:eastAsia="標楷體" w:hAnsi="標楷體" w:hint="eastAsia"/>
              </w:rPr>
              <w:t>，</w:t>
            </w:r>
            <w:r w:rsidR="006E3310" w:rsidRPr="00B70EF9">
              <w:rPr>
                <w:rFonts w:ascii="標楷體" w:eastAsia="標楷體" w:hAnsi="標楷體" w:hint="eastAsia"/>
              </w:rPr>
              <w:t>檢核條件：</w:t>
            </w:r>
            <w:r w:rsidR="006E3310">
              <w:rPr>
                <w:rFonts w:ascii="標楷體" w:eastAsia="標楷體" w:hAnsi="標楷體" w:hint="eastAsia"/>
              </w:rPr>
              <w:t>依選單/</w:t>
            </w:r>
            <w:r w:rsidR="006E3310" w:rsidRPr="00B70EF9">
              <w:rPr>
                <w:rFonts w:ascii="標楷體" w:eastAsia="標楷體" w:hAnsi="標楷體"/>
              </w:rPr>
              <w:t>V(H)</w:t>
            </w:r>
          </w:p>
        </w:tc>
      </w:tr>
      <w:tr w:rsidR="006E3310" w:rsidRPr="00B70EF9" w14:paraId="6CFD10F9" w14:textId="77777777" w:rsidTr="00B633F0">
        <w:trPr>
          <w:trHeight w:val="291"/>
          <w:jc w:val="center"/>
        </w:trPr>
        <w:tc>
          <w:tcPr>
            <w:tcW w:w="477" w:type="dxa"/>
          </w:tcPr>
          <w:p w14:paraId="6DA09655" w14:textId="77777777" w:rsidR="006E3310" w:rsidRPr="00B70EF9" w:rsidRDefault="006E3310" w:rsidP="006E3310">
            <w:pPr>
              <w:rPr>
                <w:rFonts w:ascii="標楷體" w:eastAsia="標楷體" w:hAnsi="標楷體"/>
              </w:rPr>
            </w:pPr>
            <w:r w:rsidRPr="00B70EF9">
              <w:rPr>
                <w:rFonts w:ascii="標楷體" w:eastAsia="標楷體" w:hAnsi="標楷體" w:hint="eastAsia"/>
              </w:rPr>
              <w:t>4</w:t>
            </w:r>
          </w:p>
        </w:tc>
        <w:tc>
          <w:tcPr>
            <w:tcW w:w="1226" w:type="dxa"/>
          </w:tcPr>
          <w:p w14:paraId="44B435E9" w14:textId="77777777" w:rsidR="006E3310" w:rsidRPr="00B70EF9" w:rsidRDefault="006E3310" w:rsidP="006E3310">
            <w:pPr>
              <w:rPr>
                <w:rFonts w:ascii="標楷體" w:eastAsia="標楷體" w:hAnsi="標楷體"/>
              </w:rPr>
            </w:pPr>
            <w:r w:rsidRPr="00B70EF9">
              <w:rPr>
                <w:rFonts w:ascii="標楷體" w:eastAsia="標楷體" w:hAnsi="標楷體" w:hint="eastAsia"/>
              </w:rPr>
              <w:t>通知方式</w:t>
            </w:r>
          </w:p>
        </w:tc>
        <w:tc>
          <w:tcPr>
            <w:tcW w:w="1367" w:type="dxa"/>
          </w:tcPr>
          <w:p w14:paraId="50850F60" w14:textId="77777777" w:rsidR="006E3310" w:rsidRPr="00B70EF9" w:rsidRDefault="006E3310" w:rsidP="006E3310">
            <w:pPr>
              <w:rPr>
                <w:rFonts w:ascii="標楷體" w:eastAsia="標楷體" w:hAnsi="標楷體"/>
              </w:rPr>
            </w:pPr>
            <w:r w:rsidRPr="00B70EF9">
              <w:rPr>
                <w:rFonts w:ascii="標楷體" w:eastAsia="標楷體" w:hAnsi="標楷體"/>
              </w:rPr>
              <w:t>1</w:t>
            </w:r>
          </w:p>
        </w:tc>
        <w:tc>
          <w:tcPr>
            <w:tcW w:w="1421" w:type="dxa"/>
          </w:tcPr>
          <w:p w14:paraId="1BABA6A6" w14:textId="77777777" w:rsidR="006E3310" w:rsidRPr="00B70EF9" w:rsidRDefault="006E3310" w:rsidP="006E3310">
            <w:pPr>
              <w:rPr>
                <w:rFonts w:ascii="標楷體" w:eastAsia="標楷體" w:hAnsi="標楷體"/>
              </w:rPr>
            </w:pPr>
            <w:r w:rsidRPr="00B70EF9">
              <w:rPr>
                <w:rFonts w:ascii="標楷體" w:eastAsia="標楷體" w:hAnsi="標楷體" w:hint="eastAsia"/>
              </w:rPr>
              <w:t>1</w:t>
            </w:r>
          </w:p>
        </w:tc>
        <w:tc>
          <w:tcPr>
            <w:tcW w:w="1822" w:type="dxa"/>
          </w:tcPr>
          <w:p w14:paraId="232500CE" w14:textId="77777777" w:rsidR="006E3310" w:rsidRPr="00B70EF9" w:rsidRDefault="006E3310" w:rsidP="006E3310">
            <w:pPr>
              <w:rPr>
                <w:rFonts w:ascii="標楷體" w:eastAsia="標楷體" w:hAnsi="標楷體"/>
              </w:rPr>
            </w:pPr>
            <w:r w:rsidRPr="00B70EF9">
              <w:rPr>
                <w:rFonts w:ascii="標楷體" w:eastAsia="標楷體" w:hAnsi="標楷體" w:hint="eastAsia"/>
              </w:rPr>
              <w:t>僅此交易使用該代號對照，建立於交易內</w:t>
            </w:r>
          </w:p>
          <w:p w14:paraId="5D9C91C9" w14:textId="77777777" w:rsidR="006E3310" w:rsidRPr="00B70EF9" w:rsidRDefault="006E3310" w:rsidP="006E3310">
            <w:pPr>
              <w:rPr>
                <w:rFonts w:ascii="標楷體" w:eastAsia="標楷體" w:hAnsi="標楷體"/>
              </w:rPr>
            </w:pPr>
            <w:r w:rsidRPr="00B70EF9">
              <w:rPr>
                <w:rFonts w:ascii="標楷體" w:eastAsia="標楷體" w:hAnsi="標楷體" w:hint="eastAsia"/>
              </w:rPr>
              <w:t>1.書面通知</w:t>
            </w:r>
          </w:p>
          <w:p w14:paraId="5A91B9A3" w14:textId="77777777" w:rsidR="006E3310" w:rsidRPr="00B70EF9" w:rsidRDefault="006E3310" w:rsidP="006E3310">
            <w:pPr>
              <w:rPr>
                <w:rFonts w:ascii="標楷體" w:eastAsia="標楷體" w:hAnsi="標楷體"/>
              </w:rPr>
            </w:pPr>
            <w:r w:rsidRPr="00B70EF9">
              <w:rPr>
                <w:rFonts w:ascii="標楷體" w:eastAsia="標楷體" w:hAnsi="標楷體" w:hint="eastAsia"/>
              </w:rPr>
              <w:t>2.簡訊通知</w:t>
            </w:r>
          </w:p>
          <w:p w14:paraId="238B9874" w14:textId="77777777" w:rsidR="006E3310" w:rsidRPr="00B70EF9" w:rsidRDefault="006E3310" w:rsidP="006E3310">
            <w:pPr>
              <w:rPr>
                <w:rFonts w:ascii="標楷體" w:eastAsia="標楷體" w:hAnsi="標楷體"/>
              </w:rPr>
            </w:pPr>
            <w:r w:rsidRPr="00B70EF9">
              <w:rPr>
                <w:rFonts w:ascii="標楷體" w:eastAsia="標楷體" w:hAnsi="標楷體" w:hint="eastAsia"/>
              </w:rPr>
              <w:t>3.電子郵件</w:t>
            </w:r>
          </w:p>
        </w:tc>
        <w:tc>
          <w:tcPr>
            <w:tcW w:w="739" w:type="dxa"/>
          </w:tcPr>
          <w:p w14:paraId="3D6465BE" w14:textId="77777777" w:rsidR="006E3310" w:rsidRPr="00B70EF9" w:rsidRDefault="006E3310" w:rsidP="006E3310">
            <w:pPr>
              <w:rPr>
                <w:rFonts w:ascii="標楷體" w:eastAsia="標楷體" w:hAnsi="標楷體"/>
              </w:rPr>
            </w:pPr>
          </w:p>
        </w:tc>
        <w:tc>
          <w:tcPr>
            <w:tcW w:w="671" w:type="dxa"/>
          </w:tcPr>
          <w:p w14:paraId="4FA00E6D" w14:textId="77777777" w:rsidR="006E3310" w:rsidRPr="00B70EF9" w:rsidRDefault="006E3310" w:rsidP="006E3310">
            <w:pPr>
              <w:rPr>
                <w:rFonts w:ascii="標楷體" w:eastAsia="標楷體" w:hAnsi="標楷體"/>
              </w:rPr>
            </w:pPr>
            <w:r w:rsidRPr="00A1581B">
              <w:rPr>
                <w:rFonts w:ascii="標楷體" w:eastAsia="標楷體" w:hAnsi="標楷體" w:hint="eastAsia"/>
              </w:rPr>
              <w:t>W</w:t>
            </w:r>
          </w:p>
        </w:tc>
        <w:tc>
          <w:tcPr>
            <w:tcW w:w="2471" w:type="dxa"/>
          </w:tcPr>
          <w:p w14:paraId="4A5654B9" w14:textId="1129A6C4" w:rsidR="006E3310" w:rsidRPr="00B70EF9" w:rsidRDefault="006A51E9" w:rsidP="006E3310">
            <w:pPr>
              <w:rPr>
                <w:rFonts w:ascii="標楷體" w:eastAsia="標楷體" w:hAnsi="標楷體"/>
              </w:rPr>
            </w:pPr>
            <w:r>
              <w:rPr>
                <w:rFonts w:ascii="標楷體" w:eastAsia="標楷體" w:hAnsi="標楷體" w:hint="eastAsia"/>
              </w:rPr>
              <w:t>1.</w:t>
            </w:r>
            <w:r w:rsidR="002A48C2">
              <w:rPr>
                <w:rFonts w:ascii="標楷體" w:eastAsia="標楷體" w:hAnsi="標楷體" w:hint="eastAsia"/>
              </w:rPr>
              <w:t>限輸入代碼</w:t>
            </w:r>
            <w:r w:rsidR="006E3310">
              <w:rPr>
                <w:rFonts w:ascii="標楷體" w:eastAsia="標楷體" w:hAnsi="標楷體" w:hint="eastAsia"/>
              </w:rPr>
              <w:t>，</w:t>
            </w:r>
            <w:r w:rsidR="006E3310" w:rsidRPr="00B70EF9">
              <w:rPr>
                <w:rFonts w:ascii="標楷體" w:eastAsia="標楷體" w:hAnsi="標楷體" w:hint="eastAsia"/>
              </w:rPr>
              <w:t>檢核條件：</w:t>
            </w:r>
            <w:r w:rsidR="006E3310">
              <w:rPr>
                <w:rFonts w:ascii="標楷體" w:eastAsia="標楷體" w:hAnsi="標楷體" w:hint="eastAsia"/>
              </w:rPr>
              <w:t>依選單/</w:t>
            </w:r>
            <w:r w:rsidR="006E3310" w:rsidRPr="00B70EF9">
              <w:rPr>
                <w:rFonts w:ascii="標楷體" w:eastAsia="標楷體" w:hAnsi="標楷體"/>
              </w:rPr>
              <w:t>V(H)</w:t>
            </w:r>
          </w:p>
        </w:tc>
      </w:tr>
      <w:tr w:rsidR="00B633F0" w:rsidRPr="00B70EF9" w14:paraId="115E9903" w14:textId="77777777" w:rsidTr="00B633F0">
        <w:trPr>
          <w:trHeight w:val="291"/>
          <w:jc w:val="center"/>
        </w:trPr>
        <w:tc>
          <w:tcPr>
            <w:tcW w:w="477" w:type="dxa"/>
          </w:tcPr>
          <w:p w14:paraId="64E90CA8" w14:textId="77777777" w:rsidR="00B633F0" w:rsidRPr="00B70EF9" w:rsidRDefault="00B633F0" w:rsidP="006E3310">
            <w:pPr>
              <w:rPr>
                <w:rFonts w:ascii="標楷體" w:eastAsia="標楷體" w:hAnsi="標楷體"/>
              </w:rPr>
            </w:pPr>
          </w:p>
        </w:tc>
        <w:tc>
          <w:tcPr>
            <w:tcW w:w="9717" w:type="dxa"/>
            <w:gridSpan w:val="7"/>
          </w:tcPr>
          <w:p w14:paraId="7AA7C5DD" w14:textId="23D5951D" w:rsidR="00B633F0" w:rsidRDefault="00B633F0" w:rsidP="006E3310">
            <w:pPr>
              <w:rPr>
                <w:rFonts w:ascii="標楷體" w:eastAsia="標楷體" w:hAnsi="標楷體"/>
              </w:rPr>
            </w:pPr>
            <w:r w:rsidRPr="00F30EEE">
              <w:rPr>
                <w:rFonts w:ascii="標楷體" w:eastAsia="標楷體" w:hAnsi="標楷體" w:hint="eastAsia"/>
                <w:highlight w:val="yellow"/>
              </w:rPr>
              <w:t>以下欄位皆顯示</w:t>
            </w:r>
          </w:p>
        </w:tc>
      </w:tr>
      <w:tr w:rsidR="00EA786E" w:rsidRPr="00B70EF9" w14:paraId="1CD7AD21" w14:textId="77777777" w:rsidTr="00B633F0">
        <w:trPr>
          <w:trHeight w:val="291"/>
          <w:jc w:val="center"/>
        </w:trPr>
        <w:tc>
          <w:tcPr>
            <w:tcW w:w="477" w:type="dxa"/>
          </w:tcPr>
          <w:p w14:paraId="6B3DCA77" w14:textId="62ECE3BB" w:rsidR="00EA786E" w:rsidRPr="00EA786E" w:rsidRDefault="00EA786E" w:rsidP="006E3310">
            <w:pPr>
              <w:rPr>
                <w:rFonts w:ascii="標楷體" w:eastAsia="標楷體" w:hAnsi="標楷體"/>
                <w:highlight w:val="yellow"/>
              </w:rPr>
            </w:pPr>
            <w:r w:rsidRPr="00EA786E">
              <w:rPr>
                <w:rFonts w:ascii="標楷體" w:eastAsia="標楷體" w:hAnsi="標楷體" w:hint="eastAsia"/>
                <w:highlight w:val="yellow"/>
              </w:rPr>
              <w:t>5</w:t>
            </w:r>
          </w:p>
        </w:tc>
        <w:tc>
          <w:tcPr>
            <w:tcW w:w="1226" w:type="dxa"/>
          </w:tcPr>
          <w:p w14:paraId="3C8D36FC" w14:textId="2792D903" w:rsidR="00EA786E" w:rsidRPr="00EA786E" w:rsidRDefault="00EA786E" w:rsidP="006E3310">
            <w:pPr>
              <w:rPr>
                <w:rFonts w:ascii="標楷體" w:eastAsia="標楷體" w:hAnsi="標楷體"/>
                <w:highlight w:val="yellow"/>
              </w:rPr>
            </w:pPr>
            <w:r w:rsidRPr="00EA786E">
              <w:rPr>
                <w:rFonts w:ascii="標楷體" w:eastAsia="標楷體" w:hAnsi="標楷體" w:hint="eastAsia"/>
                <w:highlight w:val="yellow"/>
              </w:rPr>
              <w:t>會計日</w:t>
            </w:r>
          </w:p>
        </w:tc>
        <w:tc>
          <w:tcPr>
            <w:tcW w:w="1367" w:type="dxa"/>
          </w:tcPr>
          <w:p w14:paraId="10832FDA" w14:textId="77777777" w:rsidR="00EA786E" w:rsidRPr="00EA786E" w:rsidRDefault="00EA786E" w:rsidP="006E3310">
            <w:pPr>
              <w:rPr>
                <w:rFonts w:ascii="標楷體" w:eastAsia="標楷體" w:hAnsi="標楷體"/>
                <w:highlight w:val="yellow"/>
              </w:rPr>
            </w:pPr>
          </w:p>
        </w:tc>
        <w:tc>
          <w:tcPr>
            <w:tcW w:w="1421" w:type="dxa"/>
          </w:tcPr>
          <w:p w14:paraId="13CF6A8E" w14:textId="5F29CC48" w:rsidR="00EA786E" w:rsidRPr="00EA786E" w:rsidRDefault="00EA786E" w:rsidP="006E3310">
            <w:pPr>
              <w:rPr>
                <w:rFonts w:ascii="標楷體" w:eastAsia="標楷體" w:hAnsi="標楷體"/>
                <w:highlight w:val="yellow"/>
              </w:rPr>
            </w:pPr>
            <w:r>
              <w:rPr>
                <w:rFonts w:ascii="標楷體" w:eastAsia="標楷體" w:hAnsi="標楷體" w:hint="eastAsia"/>
                <w:highlight w:val="yellow"/>
              </w:rPr>
              <w:t>會計日前1個工作日</w:t>
            </w:r>
          </w:p>
        </w:tc>
        <w:tc>
          <w:tcPr>
            <w:tcW w:w="1822" w:type="dxa"/>
          </w:tcPr>
          <w:p w14:paraId="17379172" w14:textId="77777777" w:rsidR="00EA786E" w:rsidRPr="00EA786E" w:rsidRDefault="00EA786E" w:rsidP="006E3310">
            <w:pPr>
              <w:rPr>
                <w:rFonts w:ascii="標楷體" w:eastAsia="標楷體" w:hAnsi="標楷體"/>
                <w:highlight w:val="yellow"/>
              </w:rPr>
            </w:pPr>
          </w:p>
        </w:tc>
        <w:tc>
          <w:tcPr>
            <w:tcW w:w="739" w:type="dxa"/>
          </w:tcPr>
          <w:p w14:paraId="49D37D4F" w14:textId="77777777" w:rsidR="00EA786E" w:rsidRPr="00EA786E" w:rsidRDefault="00EA786E" w:rsidP="006E3310">
            <w:pPr>
              <w:rPr>
                <w:rFonts w:ascii="標楷體" w:eastAsia="標楷體" w:hAnsi="標楷體"/>
                <w:highlight w:val="yellow"/>
              </w:rPr>
            </w:pPr>
          </w:p>
        </w:tc>
        <w:tc>
          <w:tcPr>
            <w:tcW w:w="671" w:type="dxa"/>
          </w:tcPr>
          <w:p w14:paraId="517B10B2" w14:textId="27568E3E" w:rsidR="00EA786E" w:rsidRPr="00EA786E" w:rsidRDefault="00EA786E" w:rsidP="006E3310">
            <w:pPr>
              <w:rPr>
                <w:rFonts w:ascii="標楷體" w:eastAsia="標楷體" w:hAnsi="標楷體"/>
                <w:highlight w:val="yellow"/>
              </w:rPr>
            </w:pPr>
            <w:r>
              <w:rPr>
                <w:rFonts w:ascii="標楷體" w:eastAsia="標楷體" w:hAnsi="標楷體" w:hint="eastAsia"/>
                <w:highlight w:val="yellow"/>
              </w:rPr>
              <w:t>W</w:t>
            </w:r>
          </w:p>
        </w:tc>
        <w:tc>
          <w:tcPr>
            <w:tcW w:w="2471" w:type="dxa"/>
          </w:tcPr>
          <w:p w14:paraId="6DD3FCC5" w14:textId="6EC5D257" w:rsidR="00EA786E" w:rsidRPr="00EA786E" w:rsidRDefault="00EA786E" w:rsidP="00EA786E">
            <w:pPr>
              <w:ind w:left="240" w:hangingChars="100" w:hanging="240"/>
              <w:rPr>
                <w:rFonts w:ascii="標楷體" w:eastAsia="標楷體" w:hAnsi="標楷體"/>
                <w:highlight w:val="yellow"/>
              </w:rPr>
            </w:pPr>
            <w:r w:rsidRPr="00EA786E">
              <w:rPr>
                <w:rFonts w:ascii="標楷體" w:eastAsia="標楷體" w:hAnsi="標楷體"/>
                <w:highlight w:val="yellow"/>
              </w:rPr>
              <w:t>1</w:t>
            </w:r>
            <w:r w:rsidRPr="00EA786E">
              <w:rPr>
                <w:rFonts w:ascii="標楷體" w:eastAsia="標楷體" w:hAnsi="標楷體" w:hint="eastAsia"/>
                <w:highlight w:val="yellow"/>
              </w:rPr>
              <w:t>.限輸入日期，檢核條件：</w:t>
            </w:r>
          </w:p>
          <w:p w14:paraId="793C6410" w14:textId="4108A79F" w:rsidR="00EA786E" w:rsidRPr="00EA786E" w:rsidRDefault="00EA786E" w:rsidP="00EA786E">
            <w:pPr>
              <w:rPr>
                <w:rFonts w:ascii="標楷體" w:eastAsia="標楷體" w:hAnsi="標楷體"/>
                <w:highlight w:val="yellow"/>
              </w:rPr>
            </w:pPr>
            <w:r w:rsidRPr="00EA786E">
              <w:rPr>
                <w:rFonts w:ascii="標楷體" w:eastAsia="標楷體" w:hAnsi="標楷體"/>
                <w:highlight w:val="yellow"/>
              </w:rPr>
              <w:t>(1)</w:t>
            </w:r>
            <w:r w:rsidRPr="00EA786E">
              <w:rPr>
                <w:rFonts w:ascii="標楷體" w:eastAsia="標楷體" w:hAnsi="標楷體" w:hint="eastAsia"/>
                <w:highlight w:val="yellow"/>
              </w:rPr>
              <w:t>日期格式</w:t>
            </w:r>
            <w:r w:rsidRPr="00EA786E">
              <w:rPr>
                <w:rFonts w:ascii="標楷體" w:eastAsia="標楷體" w:hAnsi="標楷體" w:hint="eastAsia"/>
                <w:highlight w:val="yellow"/>
              </w:rPr>
              <w:lastRenderedPageBreak/>
              <w:t>/</w:t>
            </w:r>
            <w:r w:rsidRPr="00EA786E">
              <w:rPr>
                <w:rFonts w:ascii="標楷體" w:eastAsia="標楷體" w:hAnsi="標楷體"/>
                <w:highlight w:val="yellow"/>
              </w:rPr>
              <w:t>A(DATE,0)</w:t>
            </w:r>
          </w:p>
        </w:tc>
      </w:tr>
      <w:tr w:rsidR="00EA786E" w:rsidRPr="00B70EF9" w14:paraId="620D3947" w14:textId="77777777" w:rsidTr="00B633F0">
        <w:trPr>
          <w:trHeight w:val="291"/>
          <w:jc w:val="center"/>
        </w:trPr>
        <w:tc>
          <w:tcPr>
            <w:tcW w:w="477" w:type="dxa"/>
          </w:tcPr>
          <w:p w14:paraId="2ECE4278" w14:textId="08FB74A9" w:rsidR="00EA786E" w:rsidRPr="00EA786E" w:rsidRDefault="00EA786E" w:rsidP="006E3310">
            <w:pPr>
              <w:rPr>
                <w:rFonts w:ascii="標楷體" w:eastAsia="標楷體" w:hAnsi="標楷體"/>
                <w:highlight w:val="yellow"/>
              </w:rPr>
            </w:pPr>
            <w:r w:rsidRPr="00EA786E">
              <w:rPr>
                <w:rFonts w:ascii="標楷體" w:eastAsia="標楷體" w:hAnsi="標楷體" w:hint="eastAsia"/>
                <w:highlight w:val="yellow"/>
              </w:rPr>
              <w:lastRenderedPageBreak/>
              <w:t>6</w:t>
            </w:r>
          </w:p>
        </w:tc>
        <w:tc>
          <w:tcPr>
            <w:tcW w:w="1226" w:type="dxa"/>
          </w:tcPr>
          <w:p w14:paraId="39D8C7DE" w14:textId="12D417BB" w:rsidR="00EA786E" w:rsidRPr="00EA786E" w:rsidRDefault="00EA786E" w:rsidP="006E3310">
            <w:pPr>
              <w:rPr>
                <w:rFonts w:ascii="標楷體" w:eastAsia="標楷體" w:hAnsi="標楷體"/>
                <w:highlight w:val="yellow"/>
              </w:rPr>
            </w:pPr>
            <w:r w:rsidRPr="00EA786E">
              <w:rPr>
                <w:rFonts w:ascii="標楷體" w:eastAsia="標楷體" w:hAnsi="標楷體" w:hint="eastAsia"/>
                <w:highlight w:val="yellow"/>
              </w:rPr>
              <w:t>入帳日</w:t>
            </w:r>
          </w:p>
        </w:tc>
        <w:tc>
          <w:tcPr>
            <w:tcW w:w="1367" w:type="dxa"/>
          </w:tcPr>
          <w:p w14:paraId="4C78540F" w14:textId="77777777" w:rsidR="00EA786E" w:rsidRPr="00EA786E" w:rsidRDefault="00EA786E" w:rsidP="006E3310">
            <w:pPr>
              <w:rPr>
                <w:rFonts w:ascii="標楷體" w:eastAsia="標楷體" w:hAnsi="標楷體"/>
                <w:highlight w:val="yellow"/>
              </w:rPr>
            </w:pPr>
          </w:p>
        </w:tc>
        <w:tc>
          <w:tcPr>
            <w:tcW w:w="1421" w:type="dxa"/>
          </w:tcPr>
          <w:p w14:paraId="3F3D9712" w14:textId="060560CC" w:rsidR="00EA786E" w:rsidRPr="00EA786E" w:rsidRDefault="00EA786E" w:rsidP="006E3310">
            <w:pPr>
              <w:rPr>
                <w:rFonts w:ascii="標楷體" w:eastAsia="標楷體" w:hAnsi="標楷體"/>
                <w:highlight w:val="yellow"/>
              </w:rPr>
            </w:pPr>
            <w:r>
              <w:rPr>
                <w:rFonts w:ascii="標楷體" w:eastAsia="標楷體" w:hAnsi="標楷體" w:hint="eastAsia"/>
                <w:highlight w:val="yellow"/>
              </w:rPr>
              <w:t>會計日前2個工作日</w:t>
            </w:r>
          </w:p>
        </w:tc>
        <w:tc>
          <w:tcPr>
            <w:tcW w:w="1822" w:type="dxa"/>
          </w:tcPr>
          <w:p w14:paraId="38D95C4A" w14:textId="77777777" w:rsidR="00EA786E" w:rsidRPr="00EA786E" w:rsidRDefault="00EA786E" w:rsidP="006E3310">
            <w:pPr>
              <w:rPr>
                <w:rFonts w:ascii="標楷體" w:eastAsia="標楷體" w:hAnsi="標楷體"/>
                <w:highlight w:val="yellow"/>
              </w:rPr>
            </w:pPr>
          </w:p>
        </w:tc>
        <w:tc>
          <w:tcPr>
            <w:tcW w:w="739" w:type="dxa"/>
          </w:tcPr>
          <w:p w14:paraId="05B6590E" w14:textId="77777777" w:rsidR="00EA786E" w:rsidRPr="00EA786E" w:rsidRDefault="00EA786E" w:rsidP="006E3310">
            <w:pPr>
              <w:rPr>
                <w:rFonts w:ascii="標楷體" w:eastAsia="標楷體" w:hAnsi="標楷體"/>
                <w:highlight w:val="yellow"/>
              </w:rPr>
            </w:pPr>
          </w:p>
        </w:tc>
        <w:tc>
          <w:tcPr>
            <w:tcW w:w="671" w:type="dxa"/>
          </w:tcPr>
          <w:p w14:paraId="3F831D37" w14:textId="279D8B80" w:rsidR="00EA786E" w:rsidRPr="00EA786E" w:rsidRDefault="00EA786E" w:rsidP="006E3310">
            <w:pPr>
              <w:rPr>
                <w:rFonts w:ascii="標楷體" w:eastAsia="標楷體" w:hAnsi="標楷體"/>
                <w:highlight w:val="yellow"/>
              </w:rPr>
            </w:pPr>
            <w:r>
              <w:rPr>
                <w:rFonts w:ascii="標楷體" w:eastAsia="標楷體" w:hAnsi="標楷體" w:hint="eastAsia"/>
                <w:highlight w:val="yellow"/>
              </w:rPr>
              <w:t>W</w:t>
            </w:r>
          </w:p>
        </w:tc>
        <w:tc>
          <w:tcPr>
            <w:tcW w:w="2471" w:type="dxa"/>
          </w:tcPr>
          <w:p w14:paraId="2BB2E4E5" w14:textId="77777777" w:rsidR="00EA786E" w:rsidRPr="00EA786E" w:rsidRDefault="00EA786E" w:rsidP="00EA786E">
            <w:pPr>
              <w:ind w:left="240" w:hangingChars="100" w:hanging="240"/>
              <w:rPr>
                <w:rFonts w:ascii="標楷體" w:eastAsia="標楷體" w:hAnsi="標楷體"/>
                <w:highlight w:val="yellow"/>
              </w:rPr>
            </w:pPr>
            <w:r w:rsidRPr="00EA786E">
              <w:rPr>
                <w:rFonts w:ascii="標楷體" w:eastAsia="標楷體" w:hAnsi="標楷體"/>
                <w:highlight w:val="yellow"/>
              </w:rPr>
              <w:t>1</w:t>
            </w:r>
            <w:r w:rsidRPr="00EA786E">
              <w:rPr>
                <w:rFonts w:ascii="標楷體" w:eastAsia="標楷體" w:hAnsi="標楷體" w:hint="eastAsia"/>
                <w:highlight w:val="yellow"/>
              </w:rPr>
              <w:t>.限輸入日期，檢核條件：</w:t>
            </w:r>
          </w:p>
          <w:p w14:paraId="2404AA7D" w14:textId="0903EE7A" w:rsidR="00EA786E" w:rsidRPr="00EA786E" w:rsidRDefault="00EA786E" w:rsidP="00EA786E">
            <w:pPr>
              <w:rPr>
                <w:rFonts w:ascii="標楷體" w:eastAsia="標楷體" w:hAnsi="標楷體"/>
                <w:highlight w:val="yellow"/>
              </w:rPr>
            </w:pPr>
            <w:r w:rsidRPr="00EA786E">
              <w:rPr>
                <w:rFonts w:ascii="標楷體" w:eastAsia="標楷體" w:hAnsi="標楷體"/>
                <w:highlight w:val="yellow"/>
              </w:rPr>
              <w:t>(1)</w:t>
            </w:r>
            <w:r w:rsidRPr="00EA786E">
              <w:rPr>
                <w:rFonts w:ascii="標楷體" w:eastAsia="標楷體" w:hAnsi="標楷體" w:hint="eastAsia"/>
                <w:highlight w:val="yellow"/>
              </w:rPr>
              <w:t>日期格式/</w:t>
            </w:r>
            <w:r w:rsidRPr="00EA786E">
              <w:rPr>
                <w:rFonts w:ascii="標楷體" w:eastAsia="標楷體" w:hAnsi="標楷體"/>
                <w:highlight w:val="yellow"/>
              </w:rPr>
              <w:t>A(DATE,0)</w:t>
            </w:r>
          </w:p>
        </w:tc>
      </w:tr>
      <w:tr w:rsidR="00EA786E" w:rsidRPr="00B70EF9" w14:paraId="0DD3BABE" w14:textId="77777777" w:rsidTr="00B633F0">
        <w:trPr>
          <w:trHeight w:val="291"/>
          <w:jc w:val="center"/>
        </w:trPr>
        <w:tc>
          <w:tcPr>
            <w:tcW w:w="477" w:type="dxa"/>
          </w:tcPr>
          <w:p w14:paraId="1694DAA5" w14:textId="562EB6FB" w:rsidR="00EA786E" w:rsidRPr="00EA786E" w:rsidRDefault="00EA786E" w:rsidP="006E3310">
            <w:pPr>
              <w:rPr>
                <w:rFonts w:ascii="標楷體" w:eastAsia="標楷體" w:hAnsi="標楷體"/>
                <w:highlight w:val="yellow"/>
              </w:rPr>
            </w:pPr>
            <w:r w:rsidRPr="00EA786E">
              <w:rPr>
                <w:rFonts w:ascii="標楷體" w:eastAsia="標楷體" w:hAnsi="標楷體" w:hint="eastAsia"/>
                <w:highlight w:val="yellow"/>
              </w:rPr>
              <w:t>7</w:t>
            </w:r>
          </w:p>
        </w:tc>
        <w:tc>
          <w:tcPr>
            <w:tcW w:w="1226" w:type="dxa"/>
          </w:tcPr>
          <w:p w14:paraId="67949FF1" w14:textId="38040CE8" w:rsidR="00EA786E" w:rsidRPr="00EA786E" w:rsidRDefault="00EA786E" w:rsidP="006E3310">
            <w:pPr>
              <w:rPr>
                <w:rFonts w:ascii="標楷體" w:eastAsia="標楷體" w:hAnsi="標楷體"/>
                <w:highlight w:val="yellow"/>
              </w:rPr>
            </w:pPr>
            <w:r w:rsidRPr="00EA786E">
              <w:rPr>
                <w:rFonts w:ascii="標楷體" w:eastAsia="標楷體" w:hAnsi="標楷體" w:hint="eastAsia"/>
                <w:highlight w:val="yellow"/>
              </w:rPr>
              <w:t>最近繳款日</w:t>
            </w:r>
          </w:p>
        </w:tc>
        <w:tc>
          <w:tcPr>
            <w:tcW w:w="1367" w:type="dxa"/>
          </w:tcPr>
          <w:p w14:paraId="4BC8BCA3" w14:textId="77777777" w:rsidR="00EA786E" w:rsidRPr="00EA786E" w:rsidRDefault="00EA786E" w:rsidP="006E3310">
            <w:pPr>
              <w:rPr>
                <w:rFonts w:ascii="標楷體" w:eastAsia="標楷體" w:hAnsi="標楷體"/>
                <w:highlight w:val="yellow"/>
              </w:rPr>
            </w:pPr>
          </w:p>
        </w:tc>
        <w:tc>
          <w:tcPr>
            <w:tcW w:w="1421" w:type="dxa"/>
          </w:tcPr>
          <w:p w14:paraId="6EF99C1E" w14:textId="5C80AE14" w:rsidR="00EA786E" w:rsidRPr="00EA786E" w:rsidRDefault="00EA786E" w:rsidP="006E3310">
            <w:pPr>
              <w:rPr>
                <w:rFonts w:ascii="標楷體" w:eastAsia="標楷體" w:hAnsi="標楷體"/>
                <w:highlight w:val="yellow"/>
              </w:rPr>
            </w:pPr>
            <w:r>
              <w:rPr>
                <w:rFonts w:ascii="標楷體" w:eastAsia="標楷體" w:hAnsi="標楷體" w:hint="eastAsia"/>
                <w:highlight w:val="yellow"/>
              </w:rPr>
              <w:t>會計日前7個工作日</w:t>
            </w:r>
          </w:p>
        </w:tc>
        <w:tc>
          <w:tcPr>
            <w:tcW w:w="1822" w:type="dxa"/>
          </w:tcPr>
          <w:p w14:paraId="78E7221B" w14:textId="77777777" w:rsidR="00EA786E" w:rsidRPr="00EA786E" w:rsidRDefault="00EA786E" w:rsidP="006E3310">
            <w:pPr>
              <w:rPr>
                <w:rFonts w:ascii="標楷體" w:eastAsia="標楷體" w:hAnsi="標楷體"/>
                <w:highlight w:val="yellow"/>
              </w:rPr>
            </w:pPr>
          </w:p>
        </w:tc>
        <w:tc>
          <w:tcPr>
            <w:tcW w:w="739" w:type="dxa"/>
          </w:tcPr>
          <w:p w14:paraId="561465B6" w14:textId="77777777" w:rsidR="00EA786E" w:rsidRPr="00EA786E" w:rsidRDefault="00EA786E" w:rsidP="006E3310">
            <w:pPr>
              <w:rPr>
                <w:rFonts w:ascii="標楷體" w:eastAsia="標楷體" w:hAnsi="標楷體"/>
                <w:highlight w:val="yellow"/>
              </w:rPr>
            </w:pPr>
          </w:p>
        </w:tc>
        <w:tc>
          <w:tcPr>
            <w:tcW w:w="671" w:type="dxa"/>
          </w:tcPr>
          <w:p w14:paraId="678ED35A" w14:textId="5C95104C" w:rsidR="00EA786E" w:rsidRPr="00EA786E" w:rsidRDefault="00EA786E" w:rsidP="006E3310">
            <w:pPr>
              <w:rPr>
                <w:rFonts w:ascii="標楷體" w:eastAsia="標楷體" w:hAnsi="標楷體"/>
                <w:highlight w:val="yellow"/>
              </w:rPr>
            </w:pPr>
            <w:r>
              <w:rPr>
                <w:rFonts w:ascii="標楷體" w:eastAsia="標楷體" w:hAnsi="標楷體" w:hint="eastAsia"/>
                <w:highlight w:val="yellow"/>
              </w:rPr>
              <w:t>W</w:t>
            </w:r>
          </w:p>
        </w:tc>
        <w:tc>
          <w:tcPr>
            <w:tcW w:w="2471" w:type="dxa"/>
          </w:tcPr>
          <w:p w14:paraId="1189F118" w14:textId="77777777" w:rsidR="00EA786E" w:rsidRPr="00EA786E" w:rsidRDefault="00EA786E" w:rsidP="00EA786E">
            <w:pPr>
              <w:ind w:left="240" w:hangingChars="100" w:hanging="240"/>
              <w:rPr>
                <w:rFonts w:ascii="標楷體" w:eastAsia="標楷體" w:hAnsi="標楷體"/>
                <w:highlight w:val="yellow"/>
              </w:rPr>
            </w:pPr>
            <w:r w:rsidRPr="00EA786E">
              <w:rPr>
                <w:rFonts w:ascii="標楷體" w:eastAsia="標楷體" w:hAnsi="標楷體"/>
                <w:highlight w:val="yellow"/>
              </w:rPr>
              <w:t>1</w:t>
            </w:r>
            <w:r w:rsidRPr="00EA786E">
              <w:rPr>
                <w:rFonts w:ascii="標楷體" w:eastAsia="標楷體" w:hAnsi="標楷體" w:hint="eastAsia"/>
                <w:highlight w:val="yellow"/>
              </w:rPr>
              <w:t>.限輸入日期，檢核條件：</w:t>
            </w:r>
          </w:p>
          <w:p w14:paraId="6D4F1489" w14:textId="73F2D3CC" w:rsidR="00EA786E" w:rsidRPr="00EA786E" w:rsidRDefault="00EA786E" w:rsidP="00EA786E">
            <w:pPr>
              <w:rPr>
                <w:rFonts w:ascii="標楷體" w:eastAsia="標楷體" w:hAnsi="標楷體"/>
                <w:highlight w:val="yellow"/>
              </w:rPr>
            </w:pPr>
            <w:r w:rsidRPr="00EA786E">
              <w:rPr>
                <w:rFonts w:ascii="標楷體" w:eastAsia="標楷體" w:hAnsi="標楷體"/>
                <w:highlight w:val="yellow"/>
              </w:rPr>
              <w:t>(1)</w:t>
            </w:r>
            <w:r w:rsidRPr="00EA786E">
              <w:rPr>
                <w:rFonts w:ascii="標楷體" w:eastAsia="標楷體" w:hAnsi="標楷體" w:hint="eastAsia"/>
                <w:highlight w:val="yellow"/>
              </w:rPr>
              <w:t>日期格式/</w:t>
            </w:r>
            <w:r w:rsidRPr="00EA786E">
              <w:rPr>
                <w:rFonts w:ascii="標楷體" w:eastAsia="標楷體" w:hAnsi="標楷體"/>
                <w:highlight w:val="yellow"/>
              </w:rPr>
              <w:t>A(DATE,0)</w:t>
            </w:r>
          </w:p>
        </w:tc>
      </w:tr>
      <w:tr w:rsidR="00EA786E" w:rsidRPr="00B70EF9" w14:paraId="56E212BA" w14:textId="77777777" w:rsidTr="00B633F0">
        <w:trPr>
          <w:trHeight w:val="291"/>
          <w:jc w:val="center"/>
        </w:trPr>
        <w:tc>
          <w:tcPr>
            <w:tcW w:w="477" w:type="dxa"/>
          </w:tcPr>
          <w:p w14:paraId="7570D81D" w14:textId="1254BDBF" w:rsidR="00EA786E" w:rsidRPr="00EA786E" w:rsidRDefault="00EA786E" w:rsidP="006E3310">
            <w:pPr>
              <w:rPr>
                <w:rFonts w:ascii="標楷體" w:eastAsia="標楷體" w:hAnsi="標楷體"/>
                <w:highlight w:val="yellow"/>
              </w:rPr>
            </w:pPr>
            <w:r w:rsidRPr="00EA786E">
              <w:rPr>
                <w:rFonts w:ascii="標楷體" w:eastAsia="標楷體" w:hAnsi="標楷體" w:hint="eastAsia"/>
                <w:highlight w:val="yellow"/>
              </w:rPr>
              <w:t>8</w:t>
            </w:r>
          </w:p>
        </w:tc>
        <w:tc>
          <w:tcPr>
            <w:tcW w:w="1226" w:type="dxa"/>
          </w:tcPr>
          <w:p w14:paraId="051FCE58" w14:textId="465C2922" w:rsidR="00EA786E" w:rsidRPr="00EA786E" w:rsidRDefault="00EA786E" w:rsidP="006E3310">
            <w:pPr>
              <w:rPr>
                <w:rFonts w:ascii="標楷體" w:eastAsia="標楷體" w:hAnsi="標楷體"/>
                <w:highlight w:val="yellow"/>
              </w:rPr>
            </w:pPr>
            <w:r w:rsidRPr="00EA786E">
              <w:rPr>
                <w:rFonts w:ascii="標楷體" w:eastAsia="標楷體" w:hAnsi="標楷體" w:hint="eastAsia"/>
                <w:highlight w:val="yellow"/>
              </w:rPr>
              <w:t>滯繳日數</w:t>
            </w:r>
          </w:p>
        </w:tc>
        <w:tc>
          <w:tcPr>
            <w:tcW w:w="1367" w:type="dxa"/>
          </w:tcPr>
          <w:p w14:paraId="303BB88C" w14:textId="77777777" w:rsidR="00EA786E" w:rsidRPr="00EA786E" w:rsidRDefault="00EA786E" w:rsidP="006E3310">
            <w:pPr>
              <w:rPr>
                <w:rFonts w:ascii="標楷體" w:eastAsia="標楷體" w:hAnsi="標楷體"/>
                <w:highlight w:val="yellow"/>
              </w:rPr>
            </w:pPr>
          </w:p>
        </w:tc>
        <w:tc>
          <w:tcPr>
            <w:tcW w:w="1421" w:type="dxa"/>
          </w:tcPr>
          <w:p w14:paraId="7E239DA2" w14:textId="4F1B2879" w:rsidR="00EA786E" w:rsidRPr="00EA786E" w:rsidRDefault="00EA786E" w:rsidP="006E3310">
            <w:pPr>
              <w:rPr>
                <w:rFonts w:ascii="標楷體" w:eastAsia="標楷體" w:hAnsi="標楷體"/>
                <w:highlight w:val="yellow"/>
              </w:rPr>
            </w:pPr>
            <w:r w:rsidRPr="00EA786E">
              <w:rPr>
                <w:rFonts w:ascii="標楷體" w:eastAsia="標楷體" w:hAnsi="標楷體" w:hint="eastAsia"/>
                <w:highlight w:val="yellow"/>
              </w:rPr>
              <w:t>007~030</w:t>
            </w:r>
          </w:p>
        </w:tc>
        <w:tc>
          <w:tcPr>
            <w:tcW w:w="1822" w:type="dxa"/>
          </w:tcPr>
          <w:p w14:paraId="37635AB2" w14:textId="77777777" w:rsidR="00EA786E" w:rsidRPr="00EA786E" w:rsidRDefault="00EA786E" w:rsidP="006E3310">
            <w:pPr>
              <w:rPr>
                <w:rFonts w:ascii="標楷體" w:eastAsia="標楷體" w:hAnsi="標楷體"/>
                <w:highlight w:val="yellow"/>
              </w:rPr>
            </w:pPr>
          </w:p>
        </w:tc>
        <w:tc>
          <w:tcPr>
            <w:tcW w:w="739" w:type="dxa"/>
          </w:tcPr>
          <w:p w14:paraId="799B2877" w14:textId="77777777" w:rsidR="00EA786E" w:rsidRPr="00EA786E" w:rsidRDefault="00EA786E" w:rsidP="006E3310">
            <w:pPr>
              <w:rPr>
                <w:rFonts w:ascii="標楷體" w:eastAsia="標楷體" w:hAnsi="標楷體"/>
                <w:highlight w:val="yellow"/>
              </w:rPr>
            </w:pPr>
          </w:p>
        </w:tc>
        <w:tc>
          <w:tcPr>
            <w:tcW w:w="671" w:type="dxa"/>
          </w:tcPr>
          <w:p w14:paraId="506C5A36" w14:textId="63AA8EFC" w:rsidR="00EA786E" w:rsidRPr="00EA786E" w:rsidRDefault="00EA786E" w:rsidP="006E3310">
            <w:pPr>
              <w:rPr>
                <w:rFonts w:ascii="標楷體" w:eastAsia="標楷體" w:hAnsi="標楷體"/>
                <w:highlight w:val="yellow"/>
              </w:rPr>
            </w:pPr>
            <w:r w:rsidRPr="00EA786E">
              <w:rPr>
                <w:rFonts w:ascii="標楷體" w:eastAsia="標楷體" w:hAnsi="標楷體" w:hint="eastAsia"/>
                <w:highlight w:val="yellow"/>
              </w:rPr>
              <w:t>R</w:t>
            </w:r>
          </w:p>
        </w:tc>
        <w:tc>
          <w:tcPr>
            <w:tcW w:w="2471" w:type="dxa"/>
          </w:tcPr>
          <w:p w14:paraId="67CDA28E" w14:textId="77777777" w:rsidR="00EA786E" w:rsidRPr="00EA786E" w:rsidRDefault="00EA786E" w:rsidP="006E3310">
            <w:pPr>
              <w:rPr>
                <w:rFonts w:ascii="標楷體" w:eastAsia="標楷體" w:hAnsi="標楷體"/>
                <w:highlight w:val="yellow"/>
              </w:rPr>
            </w:pPr>
          </w:p>
        </w:tc>
      </w:tr>
    </w:tbl>
    <w:p w14:paraId="43812382" w14:textId="442DFB71" w:rsidR="003E7D14" w:rsidRDefault="003E7D14" w:rsidP="003E7D14"/>
    <w:p w14:paraId="3313F1D2" w14:textId="37B12DD5" w:rsidR="00446A41" w:rsidRDefault="00446A41" w:rsidP="003E7D14"/>
    <w:p w14:paraId="2338044B" w14:textId="6C8EECAE" w:rsidR="00446A41" w:rsidRDefault="00446A41" w:rsidP="003E7D14"/>
    <w:p w14:paraId="421AD2A3" w14:textId="4E2F9C93" w:rsidR="00446A41" w:rsidRDefault="00446A41" w:rsidP="003E7D14"/>
    <w:p w14:paraId="139694E3" w14:textId="77777777" w:rsidR="00446A41" w:rsidRPr="00456B60" w:rsidRDefault="00446A41" w:rsidP="003E7D14"/>
    <w:p w14:paraId="4C3C003A" w14:textId="566BF5CE" w:rsidR="007469FD" w:rsidRPr="00456B60" w:rsidRDefault="007469FD" w:rsidP="00CA731B">
      <w:pPr>
        <w:pStyle w:val="a"/>
      </w:pPr>
      <w:r w:rsidRPr="00456B60">
        <w:rPr>
          <w:rFonts w:hint="eastAsia"/>
        </w:rPr>
        <w:t>資料產出</w:t>
      </w:r>
    </w:p>
    <w:p w14:paraId="0BEF0840" w14:textId="4E231A2F" w:rsidR="007F4994" w:rsidRDefault="007F4994" w:rsidP="007F4994">
      <w:pPr>
        <w:ind w:firstLineChars="100" w:firstLine="240"/>
        <w:rPr>
          <w:rFonts w:ascii="標楷體" w:eastAsia="標楷體" w:hAnsi="標楷體"/>
        </w:rPr>
      </w:pPr>
      <w:r w:rsidRPr="007F4994">
        <w:rPr>
          <w:rFonts w:ascii="標楷體" w:eastAsia="標楷體" w:hAnsi="標楷體" w:hint="eastAsia"/>
        </w:rPr>
        <w:t>(1).</w:t>
      </w:r>
      <w:r w:rsidRPr="00456B60">
        <w:rPr>
          <w:rFonts w:ascii="標楷體" w:eastAsia="標楷體" w:hAnsi="標楷體" w:hint="eastAsia"/>
        </w:rPr>
        <w:t>滯繳客戶明細表</w:t>
      </w:r>
    </w:p>
    <w:p w14:paraId="33B0599D" w14:textId="55E83910" w:rsidR="00CE558A" w:rsidRDefault="00CE558A" w:rsidP="007F4994">
      <w:pPr>
        <w:ind w:firstLineChars="100" w:firstLine="240"/>
        <w:rPr>
          <w:rFonts w:ascii="標楷體" w:eastAsia="標楷體" w:hAnsi="標楷體"/>
        </w:rPr>
      </w:pPr>
      <w:r w:rsidRPr="007834CA">
        <w:rPr>
          <w:noProof/>
        </w:rPr>
        <w:drawing>
          <wp:inline distT="0" distB="0" distL="0" distR="0" wp14:anchorId="48E1FEFE" wp14:editId="7A88BE50">
            <wp:extent cx="6187596" cy="1424354"/>
            <wp:effectExtent l="0" t="0" r="3810" b="4445"/>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8"/>
                    <a:stretch>
                      <a:fillRect/>
                    </a:stretch>
                  </pic:blipFill>
                  <pic:spPr>
                    <a:xfrm>
                      <a:off x="0" y="0"/>
                      <a:ext cx="6197310" cy="1426590"/>
                    </a:xfrm>
                    <a:prstGeom prst="rect">
                      <a:avLst/>
                    </a:prstGeom>
                  </pic:spPr>
                </pic:pic>
              </a:graphicData>
            </a:graphic>
          </wp:inline>
        </w:drawing>
      </w:r>
    </w:p>
    <w:p w14:paraId="5A668CDF" w14:textId="55029406" w:rsidR="00CE558A" w:rsidRDefault="00CE558A" w:rsidP="007F4994">
      <w:pPr>
        <w:ind w:firstLineChars="100" w:firstLine="240"/>
        <w:rPr>
          <w:rFonts w:ascii="標楷體" w:eastAsia="標楷體" w:hAnsi="標楷體"/>
        </w:rPr>
      </w:pPr>
      <w:r>
        <w:object w:dxaOrig="1520" w:dyaOrig="1036" w14:anchorId="34DE7385">
          <v:shape id="_x0000_i1189" type="#_x0000_t75" style="width:78pt;height:54pt" o:ole="">
            <v:imagedata r:id="rId549" o:title=""/>
          </v:shape>
          <o:OLEObject Type="Embed" ProgID="Acrobat.Document.DC" ShapeID="_x0000_i1189" DrawAspect="Icon" ObjectID="_1746016104" r:id="rId550"/>
        </w:object>
      </w:r>
    </w:p>
    <w:p w14:paraId="4C1C387F" w14:textId="77777777" w:rsidR="005B1440" w:rsidRPr="00456B60" w:rsidRDefault="005B1440" w:rsidP="00CA731B">
      <w:pPr>
        <w:pStyle w:val="a"/>
      </w:pPr>
      <w:r w:rsidRPr="00524CEB">
        <w:rPr>
          <w:rFonts w:hint="eastAsia"/>
        </w:rPr>
        <w:t>產出</w:t>
      </w:r>
      <w:r w:rsidRPr="00456B60">
        <w:t>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3"/>
        <w:gridCol w:w="1255"/>
        <w:gridCol w:w="1755"/>
        <w:gridCol w:w="3472"/>
        <w:gridCol w:w="2969"/>
      </w:tblGrid>
      <w:tr w:rsidR="005B1440" w:rsidRPr="00BB7F13" w14:paraId="44DC2F43" w14:textId="77777777" w:rsidTr="00222F15">
        <w:trPr>
          <w:tblHeader/>
        </w:trPr>
        <w:tc>
          <w:tcPr>
            <w:tcW w:w="743" w:type="dxa"/>
            <w:shd w:val="clear" w:color="auto" w:fill="D9D9D9"/>
          </w:tcPr>
          <w:p w14:paraId="71B03FE4" w14:textId="77777777" w:rsidR="005B1440" w:rsidRPr="00BB7F13" w:rsidRDefault="005B1440" w:rsidP="001D04EF">
            <w:pPr>
              <w:jc w:val="center"/>
              <w:rPr>
                <w:rFonts w:ascii="標楷體" w:eastAsia="標楷體" w:hAnsi="標楷體"/>
                <w:color w:val="000000"/>
                <w:lang w:eastAsia="zh-HK"/>
              </w:rPr>
            </w:pPr>
            <w:r w:rsidRPr="00BB7F13">
              <w:rPr>
                <w:rFonts w:ascii="標楷體" w:eastAsia="標楷體" w:hAnsi="標楷體" w:hint="eastAsia"/>
                <w:color w:val="000000"/>
                <w:lang w:eastAsia="zh-HK"/>
              </w:rPr>
              <w:t>序號</w:t>
            </w:r>
          </w:p>
        </w:tc>
        <w:tc>
          <w:tcPr>
            <w:tcW w:w="1255" w:type="dxa"/>
            <w:shd w:val="clear" w:color="auto" w:fill="D9D9D9"/>
          </w:tcPr>
          <w:p w14:paraId="11901347" w14:textId="77777777" w:rsidR="005B1440" w:rsidRPr="00BB7F13" w:rsidRDefault="005B1440" w:rsidP="001D04EF">
            <w:pPr>
              <w:jc w:val="center"/>
              <w:rPr>
                <w:rFonts w:ascii="標楷體" w:eastAsia="標楷體" w:hAnsi="標楷體"/>
                <w:color w:val="000000"/>
                <w:lang w:eastAsia="zh-HK"/>
              </w:rPr>
            </w:pPr>
            <w:r w:rsidRPr="00BB7F13">
              <w:rPr>
                <w:rFonts w:ascii="標楷體" w:eastAsia="標楷體" w:hAnsi="標楷體" w:hint="eastAsia"/>
                <w:color w:val="000000"/>
                <w:lang w:eastAsia="zh-HK"/>
              </w:rPr>
              <w:t>欄位型態</w:t>
            </w:r>
          </w:p>
        </w:tc>
        <w:tc>
          <w:tcPr>
            <w:tcW w:w="1755" w:type="dxa"/>
            <w:shd w:val="clear" w:color="auto" w:fill="D9D9D9"/>
          </w:tcPr>
          <w:p w14:paraId="5F405199" w14:textId="77777777" w:rsidR="005B1440" w:rsidRPr="00BB7F13" w:rsidRDefault="005B1440" w:rsidP="001D04EF">
            <w:pPr>
              <w:jc w:val="center"/>
              <w:rPr>
                <w:rFonts w:ascii="標楷體" w:eastAsia="標楷體" w:hAnsi="標楷體"/>
                <w:color w:val="000000"/>
                <w:lang w:eastAsia="zh-HK"/>
              </w:rPr>
            </w:pPr>
            <w:r w:rsidRPr="00BB7F13">
              <w:rPr>
                <w:rFonts w:ascii="標楷體" w:eastAsia="標楷體" w:hAnsi="標楷體" w:hint="eastAsia"/>
                <w:color w:val="000000"/>
                <w:lang w:eastAsia="zh-HK"/>
              </w:rPr>
              <w:t>欄位名稱</w:t>
            </w:r>
          </w:p>
        </w:tc>
        <w:tc>
          <w:tcPr>
            <w:tcW w:w="3472" w:type="dxa"/>
            <w:shd w:val="clear" w:color="auto" w:fill="D9D9D9"/>
          </w:tcPr>
          <w:p w14:paraId="41874D5F" w14:textId="77777777" w:rsidR="005B1440" w:rsidRPr="00BB7F13" w:rsidRDefault="005B1440" w:rsidP="001D04EF">
            <w:pPr>
              <w:jc w:val="center"/>
              <w:rPr>
                <w:rFonts w:ascii="標楷體" w:eastAsia="標楷體" w:hAnsi="標楷體"/>
                <w:color w:val="000000"/>
              </w:rPr>
            </w:pPr>
            <w:r w:rsidRPr="00BB7F13">
              <w:rPr>
                <w:rFonts w:ascii="標楷體" w:eastAsia="標楷體" w:hAnsi="標楷體" w:hint="eastAsia"/>
                <w:color w:val="000000"/>
                <w:lang w:eastAsia="zh-HK"/>
              </w:rPr>
              <w:t>資料來源</w:t>
            </w:r>
          </w:p>
        </w:tc>
        <w:tc>
          <w:tcPr>
            <w:tcW w:w="2969" w:type="dxa"/>
            <w:shd w:val="clear" w:color="auto" w:fill="D9D9D9"/>
          </w:tcPr>
          <w:p w14:paraId="7EB019D6" w14:textId="77777777" w:rsidR="005B1440" w:rsidRPr="00BB7F13" w:rsidRDefault="005B1440" w:rsidP="001D04EF">
            <w:pPr>
              <w:jc w:val="center"/>
              <w:rPr>
                <w:rFonts w:ascii="標楷體" w:eastAsia="標楷體" w:hAnsi="標楷體"/>
                <w:color w:val="000000"/>
                <w:lang w:eastAsia="zh-HK"/>
              </w:rPr>
            </w:pPr>
            <w:r w:rsidRPr="00BB7F13">
              <w:rPr>
                <w:rFonts w:ascii="標楷體" w:eastAsia="標楷體" w:hAnsi="標楷體" w:hint="eastAsia"/>
                <w:color w:val="000000"/>
                <w:lang w:eastAsia="zh-HK"/>
              </w:rPr>
              <w:t>輸出</w:t>
            </w:r>
            <w:r w:rsidRPr="00BB7F13">
              <w:rPr>
                <w:rFonts w:ascii="標楷體" w:eastAsia="標楷體" w:hAnsi="標楷體" w:hint="eastAsia"/>
                <w:color w:val="000000"/>
              </w:rPr>
              <w:t>/</w:t>
            </w:r>
            <w:r w:rsidRPr="00BB7F13">
              <w:rPr>
                <w:rFonts w:ascii="標楷體" w:eastAsia="標楷體" w:hAnsi="標楷體" w:hint="eastAsia"/>
                <w:color w:val="000000"/>
                <w:lang w:eastAsia="zh-HK"/>
              </w:rPr>
              <w:t>功能說明</w:t>
            </w:r>
          </w:p>
        </w:tc>
      </w:tr>
      <w:tr w:rsidR="005B1440" w:rsidRPr="00BB7F13" w14:paraId="477D4CD6" w14:textId="77777777" w:rsidTr="00222F15">
        <w:tc>
          <w:tcPr>
            <w:tcW w:w="743" w:type="dxa"/>
            <w:shd w:val="clear" w:color="auto" w:fill="auto"/>
          </w:tcPr>
          <w:p w14:paraId="4E0DF561" w14:textId="77777777" w:rsidR="005B1440" w:rsidRPr="00BB7F13" w:rsidRDefault="005B1440" w:rsidP="001D04EF">
            <w:pPr>
              <w:jc w:val="center"/>
              <w:rPr>
                <w:rFonts w:ascii="標楷體" w:eastAsia="標楷體" w:hAnsi="標楷體"/>
                <w:color w:val="000000"/>
                <w:lang w:eastAsia="zh-HK"/>
              </w:rPr>
            </w:pPr>
            <w:r w:rsidRPr="00BB7F13">
              <w:rPr>
                <w:rFonts w:ascii="標楷體" w:eastAsia="標楷體" w:hAnsi="標楷體" w:hint="eastAsia"/>
                <w:color w:val="000000"/>
              </w:rPr>
              <w:t>1</w:t>
            </w:r>
          </w:p>
        </w:tc>
        <w:tc>
          <w:tcPr>
            <w:tcW w:w="1255" w:type="dxa"/>
            <w:shd w:val="clear" w:color="auto" w:fill="auto"/>
          </w:tcPr>
          <w:p w14:paraId="088B747E" w14:textId="77777777" w:rsidR="005B1440" w:rsidRPr="00BB7F13" w:rsidRDefault="005B1440" w:rsidP="001D04EF">
            <w:pPr>
              <w:jc w:val="center"/>
              <w:rPr>
                <w:rFonts w:ascii="標楷體" w:eastAsia="標楷體" w:hAnsi="標楷體"/>
                <w:color w:val="000000"/>
                <w:lang w:eastAsia="zh-HK"/>
              </w:rPr>
            </w:pPr>
            <w:r w:rsidRPr="00BB7F13">
              <w:rPr>
                <w:rFonts w:ascii="標楷體" w:eastAsia="標楷體" w:hAnsi="標楷體" w:hint="eastAsia"/>
                <w:color w:val="000000"/>
                <w:lang w:eastAsia="zh-HK"/>
              </w:rPr>
              <w:t>資料</w:t>
            </w:r>
          </w:p>
        </w:tc>
        <w:tc>
          <w:tcPr>
            <w:tcW w:w="1755" w:type="dxa"/>
            <w:shd w:val="clear" w:color="auto" w:fill="auto"/>
          </w:tcPr>
          <w:p w14:paraId="6900A89D" w14:textId="4C9570DF" w:rsidR="005B1440" w:rsidRPr="00BB7F13" w:rsidRDefault="007F4994" w:rsidP="001D04EF">
            <w:pPr>
              <w:rPr>
                <w:rFonts w:ascii="標楷體" w:eastAsia="標楷體" w:hAnsi="標楷體"/>
                <w:color w:val="000000"/>
                <w:lang w:eastAsia="zh-HK"/>
              </w:rPr>
            </w:pPr>
            <w:r>
              <w:rPr>
                <w:rFonts w:ascii="標楷體" w:eastAsia="標楷體" w:hAnsi="標楷體" w:hint="eastAsia"/>
                <w:color w:val="000000"/>
                <w:lang w:eastAsia="zh-HK"/>
              </w:rPr>
              <w:t>擔</w:t>
            </w:r>
            <w:r>
              <w:rPr>
                <w:rFonts w:ascii="標楷體" w:eastAsia="標楷體" w:hAnsi="標楷體" w:hint="eastAsia"/>
                <w:color w:val="000000"/>
              </w:rPr>
              <w:t>保</w:t>
            </w:r>
            <w:r w:rsidR="00385070">
              <w:rPr>
                <w:rFonts w:ascii="標楷體" w:eastAsia="標楷體" w:hAnsi="標楷體" w:hint="eastAsia"/>
                <w:color w:val="000000"/>
                <w:lang w:eastAsia="zh-HK"/>
              </w:rPr>
              <w:t>品地區別</w:t>
            </w:r>
          </w:p>
        </w:tc>
        <w:tc>
          <w:tcPr>
            <w:tcW w:w="3472" w:type="dxa"/>
            <w:shd w:val="clear" w:color="auto" w:fill="auto"/>
          </w:tcPr>
          <w:p w14:paraId="59517AA2" w14:textId="77777777" w:rsidR="005B1440" w:rsidRPr="00BB7F13" w:rsidRDefault="00987095" w:rsidP="001D04EF">
            <w:pPr>
              <w:rPr>
                <w:rFonts w:ascii="標楷體" w:eastAsia="標楷體" w:hAnsi="標楷體"/>
                <w:color w:val="000000"/>
              </w:rPr>
            </w:pPr>
            <w:r w:rsidRPr="00987095">
              <w:rPr>
                <w:rFonts w:ascii="標楷體" w:eastAsia="標楷體" w:hAnsi="標楷體"/>
                <w:color w:val="000000"/>
                <w:lang w:eastAsia="zh-HK"/>
              </w:rPr>
              <w:t>CdCity</w:t>
            </w:r>
            <w:r>
              <w:rPr>
                <w:rFonts w:ascii="Yu Mincho" w:eastAsia="Yu Mincho" w:hAnsi="Yu Mincho" w:hint="eastAsia"/>
                <w:color w:val="000000"/>
                <w:lang w:eastAsia="ja-JP"/>
              </w:rPr>
              <w:t xml:space="preserve"> </w:t>
            </w:r>
            <w:r>
              <w:rPr>
                <w:rFonts w:ascii="標楷體" w:eastAsia="標楷體" w:hAnsi="標楷體" w:hint="eastAsia"/>
                <w:color w:val="000000"/>
              </w:rPr>
              <w:t>.</w:t>
            </w:r>
            <w:r w:rsidRPr="00987095">
              <w:rPr>
                <w:rFonts w:ascii="標楷體" w:eastAsia="標楷體" w:hAnsi="標楷體"/>
                <w:color w:val="000000"/>
              </w:rPr>
              <w:t>CityItem</w:t>
            </w:r>
          </w:p>
        </w:tc>
        <w:tc>
          <w:tcPr>
            <w:tcW w:w="2969" w:type="dxa"/>
            <w:shd w:val="clear" w:color="auto" w:fill="auto"/>
          </w:tcPr>
          <w:p w14:paraId="25DA6C66" w14:textId="77777777" w:rsidR="005B1440" w:rsidRPr="00BB7F13" w:rsidRDefault="005B1440" w:rsidP="001D04EF">
            <w:pPr>
              <w:rPr>
                <w:rFonts w:ascii="標楷體" w:eastAsia="標楷體" w:hAnsi="標楷體"/>
                <w:color w:val="000000"/>
              </w:rPr>
            </w:pPr>
          </w:p>
        </w:tc>
      </w:tr>
      <w:tr w:rsidR="005B1440" w:rsidRPr="00BB7F13" w14:paraId="5CE1E16C" w14:textId="77777777" w:rsidTr="00222F15">
        <w:tc>
          <w:tcPr>
            <w:tcW w:w="743" w:type="dxa"/>
            <w:shd w:val="clear" w:color="auto" w:fill="auto"/>
          </w:tcPr>
          <w:p w14:paraId="2CF98808" w14:textId="77777777" w:rsidR="005B1440" w:rsidRPr="00BB7F13" w:rsidRDefault="005B1440" w:rsidP="001D04EF">
            <w:pPr>
              <w:jc w:val="center"/>
              <w:rPr>
                <w:rFonts w:ascii="標楷體" w:eastAsia="標楷體" w:hAnsi="標楷體"/>
                <w:color w:val="000000"/>
              </w:rPr>
            </w:pPr>
            <w:r w:rsidRPr="00BB7F13">
              <w:rPr>
                <w:rFonts w:ascii="標楷體" w:eastAsia="標楷體" w:hAnsi="標楷體" w:hint="eastAsia"/>
                <w:color w:val="000000"/>
              </w:rPr>
              <w:t>2</w:t>
            </w:r>
          </w:p>
        </w:tc>
        <w:tc>
          <w:tcPr>
            <w:tcW w:w="1255" w:type="dxa"/>
            <w:shd w:val="clear" w:color="auto" w:fill="auto"/>
          </w:tcPr>
          <w:p w14:paraId="7BE47005" w14:textId="77777777" w:rsidR="005B1440" w:rsidRPr="00BB7F13" w:rsidRDefault="005B1440" w:rsidP="001D04EF">
            <w:pPr>
              <w:jc w:val="center"/>
              <w:rPr>
                <w:rFonts w:ascii="標楷體" w:eastAsia="標楷體" w:hAnsi="標楷體"/>
                <w:color w:val="000000"/>
                <w:lang w:eastAsia="zh-HK"/>
              </w:rPr>
            </w:pPr>
            <w:r w:rsidRPr="00BB7F13">
              <w:rPr>
                <w:rFonts w:ascii="標楷體" w:eastAsia="標楷體" w:hAnsi="標楷體" w:hint="eastAsia"/>
                <w:color w:val="000000"/>
                <w:lang w:eastAsia="zh-HK"/>
              </w:rPr>
              <w:t>資料</w:t>
            </w:r>
          </w:p>
        </w:tc>
        <w:tc>
          <w:tcPr>
            <w:tcW w:w="1755" w:type="dxa"/>
            <w:shd w:val="clear" w:color="auto" w:fill="auto"/>
          </w:tcPr>
          <w:p w14:paraId="05AA7D36" w14:textId="4BB99EF1" w:rsidR="005B1440" w:rsidRPr="00BB7F13" w:rsidRDefault="007F4994" w:rsidP="001D04EF">
            <w:pPr>
              <w:rPr>
                <w:rFonts w:ascii="標楷體" w:eastAsia="標楷體" w:hAnsi="標楷體"/>
                <w:color w:val="000000"/>
              </w:rPr>
            </w:pPr>
            <w:r>
              <w:rPr>
                <w:rFonts w:ascii="標楷體" w:eastAsia="標楷體" w:hAnsi="標楷體" w:hint="eastAsia"/>
                <w:color w:val="000000"/>
                <w:lang w:eastAsia="zh-HK"/>
              </w:rPr>
              <w:t>催收人員</w:t>
            </w:r>
          </w:p>
        </w:tc>
        <w:tc>
          <w:tcPr>
            <w:tcW w:w="3472" w:type="dxa"/>
            <w:shd w:val="clear" w:color="auto" w:fill="auto"/>
          </w:tcPr>
          <w:p w14:paraId="78922ACC" w14:textId="77777777" w:rsidR="005B1440" w:rsidRPr="00BB7F13" w:rsidRDefault="00861ACC" w:rsidP="001D04EF">
            <w:pPr>
              <w:rPr>
                <w:rFonts w:ascii="標楷體" w:eastAsia="標楷體" w:hAnsi="標楷體"/>
                <w:color w:val="000000"/>
                <w:lang w:val="x-none"/>
              </w:rPr>
            </w:pPr>
            <w:r w:rsidRPr="00861ACC">
              <w:rPr>
                <w:rFonts w:ascii="標楷體" w:eastAsia="標楷體" w:hAnsi="標楷體"/>
                <w:color w:val="000000"/>
                <w:lang w:val="x-none"/>
              </w:rPr>
              <w:t>CdEmp</w:t>
            </w:r>
            <w:r w:rsidR="005B1440">
              <w:rPr>
                <w:rFonts w:ascii="標楷體" w:eastAsia="標楷體" w:hAnsi="標楷體" w:hint="eastAsia"/>
                <w:color w:val="000000"/>
                <w:lang w:val="x-none"/>
              </w:rPr>
              <w:t>.</w:t>
            </w:r>
            <w:r w:rsidRPr="00861ACC">
              <w:rPr>
                <w:rFonts w:ascii="標楷體" w:eastAsia="標楷體" w:hAnsi="標楷體"/>
                <w:color w:val="000000"/>
                <w:lang w:val="x-none"/>
              </w:rPr>
              <w:t>Fullname</w:t>
            </w:r>
          </w:p>
        </w:tc>
        <w:tc>
          <w:tcPr>
            <w:tcW w:w="2969" w:type="dxa"/>
            <w:shd w:val="clear" w:color="auto" w:fill="auto"/>
          </w:tcPr>
          <w:p w14:paraId="1A80DE6E" w14:textId="77777777" w:rsidR="005B1440" w:rsidRPr="00BB7F13" w:rsidRDefault="005B1440" w:rsidP="001D04EF">
            <w:pPr>
              <w:rPr>
                <w:rFonts w:ascii="標楷體" w:eastAsia="標楷體" w:hAnsi="標楷體"/>
                <w:color w:val="000000"/>
              </w:rPr>
            </w:pPr>
          </w:p>
        </w:tc>
      </w:tr>
      <w:tr w:rsidR="00C87B2B" w:rsidRPr="00BB7F13" w14:paraId="3B20535E" w14:textId="77777777" w:rsidTr="00222F15">
        <w:tc>
          <w:tcPr>
            <w:tcW w:w="743" w:type="dxa"/>
            <w:shd w:val="clear" w:color="auto" w:fill="auto"/>
          </w:tcPr>
          <w:p w14:paraId="6091E6AA" w14:textId="77777777" w:rsidR="00C87B2B" w:rsidRPr="00BB7F13" w:rsidRDefault="00C87B2B" w:rsidP="00C87B2B">
            <w:pPr>
              <w:jc w:val="center"/>
              <w:rPr>
                <w:rFonts w:ascii="標楷體" w:eastAsia="標楷體" w:hAnsi="標楷體"/>
                <w:color w:val="000000"/>
              </w:rPr>
            </w:pPr>
            <w:r w:rsidRPr="00BB7F13">
              <w:rPr>
                <w:rFonts w:ascii="標楷體" w:eastAsia="標楷體" w:hAnsi="標楷體" w:hint="eastAsia"/>
                <w:color w:val="000000"/>
              </w:rPr>
              <w:t>3</w:t>
            </w:r>
          </w:p>
        </w:tc>
        <w:tc>
          <w:tcPr>
            <w:tcW w:w="1255" w:type="dxa"/>
            <w:shd w:val="clear" w:color="auto" w:fill="auto"/>
          </w:tcPr>
          <w:p w14:paraId="584B0051" w14:textId="77777777" w:rsidR="00C87B2B" w:rsidRPr="00BB7F13" w:rsidRDefault="00C87B2B" w:rsidP="00C87B2B">
            <w:pPr>
              <w:jc w:val="center"/>
              <w:rPr>
                <w:rFonts w:ascii="標楷體" w:eastAsia="標楷體" w:hAnsi="標楷體"/>
                <w:color w:val="000000"/>
                <w:lang w:eastAsia="zh-HK"/>
              </w:rPr>
            </w:pPr>
            <w:r w:rsidRPr="00BB7F13">
              <w:rPr>
                <w:rFonts w:ascii="標楷體" w:eastAsia="標楷體" w:hAnsi="標楷體" w:hint="eastAsia"/>
                <w:color w:val="000000"/>
                <w:lang w:eastAsia="zh-HK"/>
              </w:rPr>
              <w:t>資料</w:t>
            </w:r>
          </w:p>
        </w:tc>
        <w:tc>
          <w:tcPr>
            <w:tcW w:w="1755" w:type="dxa"/>
            <w:shd w:val="clear" w:color="auto" w:fill="auto"/>
          </w:tcPr>
          <w:p w14:paraId="5058073B" w14:textId="77777777" w:rsidR="00C87B2B" w:rsidRPr="00BB7F13" w:rsidRDefault="00C87B2B" w:rsidP="00C87B2B">
            <w:pPr>
              <w:rPr>
                <w:rFonts w:ascii="標楷體" w:eastAsia="標楷體" w:hAnsi="標楷體"/>
                <w:color w:val="000000"/>
                <w:lang w:eastAsia="zh-HK"/>
              </w:rPr>
            </w:pPr>
            <w:r>
              <w:rPr>
                <w:rFonts w:ascii="標楷體" w:eastAsia="標楷體" w:hAnsi="標楷體" w:hint="eastAsia"/>
                <w:color w:val="000000"/>
                <w:lang w:eastAsia="zh-HK"/>
              </w:rPr>
              <w:t>戶號</w:t>
            </w:r>
          </w:p>
        </w:tc>
        <w:tc>
          <w:tcPr>
            <w:tcW w:w="3472" w:type="dxa"/>
            <w:shd w:val="clear" w:color="auto" w:fill="auto"/>
          </w:tcPr>
          <w:p w14:paraId="5C1A3A2C" w14:textId="77777777" w:rsidR="00C87B2B" w:rsidRDefault="00C87B2B" w:rsidP="00C87B2B">
            <w:pPr>
              <w:rPr>
                <w:rFonts w:ascii="標楷體" w:eastAsia="標楷體" w:hAnsi="標楷體"/>
                <w:color w:val="000000"/>
              </w:rPr>
            </w:pPr>
            <w:r w:rsidRPr="00C87B2B">
              <w:rPr>
                <w:rFonts w:ascii="標楷體" w:eastAsia="標楷體" w:hAnsi="標楷體"/>
                <w:color w:val="000000"/>
              </w:rPr>
              <w:t>CollList</w:t>
            </w:r>
            <w:r>
              <w:rPr>
                <w:rFonts w:ascii="標楷體" w:eastAsia="標楷體" w:hAnsi="標楷體" w:hint="eastAsia"/>
                <w:color w:val="000000"/>
              </w:rPr>
              <w:t>.</w:t>
            </w:r>
            <w:r w:rsidRPr="00C87B2B">
              <w:rPr>
                <w:rFonts w:ascii="標楷體" w:eastAsia="標楷體" w:hAnsi="標楷體"/>
                <w:color w:val="000000"/>
              </w:rPr>
              <w:t>CustNo</w:t>
            </w:r>
          </w:p>
          <w:p w14:paraId="75369EB8" w14:textId="77777777" w:rsidR="00C87B2B" w:rsidRPr="00BB7F13" w:rsidRDefault="00C87B2B" w:rsidP="00C87B2B">
            <w:pPr>
              <w:rPr>
                <w:rFonts w:ascii="標楷體" w:eastAsia="標楷體" w:hAnsi="標楷體"/>
                <w:color w:val="000000"/>
                <w:lang w:eastAsia="zh-HK"/>
              </w:rPr>
            </w:pPr>
            <w:r w:rsidRPr="00C87B2B">
              <w:rPr>
                <w:rFonts w:ascii="標楷體" w:eastAsia="標楷體" w:hAnsi="標楷體"/>
                <w:color w:val="000000"/>
              </w:rPr>
              <w:t>CollList.FacmNo</w:t>
            </w:r>
          </w:p>
        </w:tc>
        <w:tc>
          <w:tcPr>
            <w:tcW w:w="2969" w:type="dxa"/>
            <w:shd w:val="clear" w:color="auto" w:fill="auto"/>
          </w:tcPr>
          <w:p w14:paraId="4B73F8E5" w14:textId="77777777" w:rsidR="00C87B2B" w:rsidRPr="00BB7F13" w:rsidRDefault="00C87B2B" w:rsidP="00C87B2B">
            <w:pPr>
              <w:rPr>
                <w:rFonts w:ascii="標楷體" w:eastAsia="標楷體" w:hAnsi="標楷體"/>
                <w:color w:val="000000"/>
              </w:rPr>
            </w:pPr>
          </w:p>
        </w:tc>
      </w:tr>
      <w:tr w:rsidR="00C87B2B" w:rsidRPr="00BB7F13" w14:paraId="2B43B5B3" w14:textId="77777777" w:rsidTr="00222F15">
        <w:tc>
          <w:tcPr>
            <w:tcW w:w="743" w:type="dxa"/>
            <w:shd w:val="clear" w:color="auto" w:fill="auto"/>
          </w:tcPr>
          <w:p w14:paraId="622AFF62" w14:textId="77777777" w:rsidR="00C87B2B" w:rsidRPr="00BB7F13" w:rsidRDefault="00C87B2B" w:rsidP="00C87B2B">
            <w:pPr>
              <w:jc w:val="center"/>
              <w:rPr>
                <w:rFonts w:ascii="標楷體" w:eastAsia="標楷體" w:hAnsi="標楷體"/>
                <w:color w:val="000000"/>
              </w:rPr>
            </w:pPr>
            <w:r>
              <w:rPr>
                <w:rFonts w:ascii="標楷體" w:eastAsia="標楷體" w:hAnsi="標楷體" w:hint="eastAsia"/>
                <w:color w:val="000000"/>
              </w:rPr>
              <w:t>4</w:t>
            </w:r>
          </w:p>
        </w:tc>
        <w:tc>
          <w:tcPr>
            <w:tcW w:w="1255" w:type="dxa"/>
            <w:shd w:val="clear" w:color="auto" w:fill="auto"/>
          </w:tcPr>
          <w:p w14:paraId="26944252" w14:textId="77777777" w:rsidR="00C87B2B" w:rsidRPr="00BB7F13" w:rsidRDefault="00C87B2B" w:rsidP="00C87B2B">
            <w:pPr>
              <w:jc w:val="center"/>
              <w:rPr>
                <w:rFonts w:ascii="標楷體" w:eastAsia="標楷體" w:hAnsi="標楷體"/>
                <w:color w:val="000000"/>
                <w:lang w:eastAsia="zh-HK"/>
              </w:rPr>
            </w:pPr>
            <w:r w:rsidRPr="00487170">
              <w:rPr>
                <w:rFonts w:ascii="標楷體" w:eastAsia="標楷體" w:hAnsi="標楷體" w:hint="eastAsia"/>
                <w:color w:val="000000"/>
                <w:lang w:eastAsia="zh-HK"/>
              </w:rPr>
              <w:t>資料</w:t>
            </w:r>
          </w:p>
        </w:tc>
        <w:tc>
          <w:tcPr>
            <w:tcW w:w="1755" w:type="dxa"/>
            <w:shd w:val="clear" w:color="auto" w:fill="auto"/>
          </w:tcPr>
          <w:p w14:paraId="20C116F6" w14:textId="77777777" w:rsidR="00C87B2B" w:rsidRPr="00BB7F13" w:rsidRDefault="00C87B2B" w:rsidP="00C87B2B">
            <w:pPr>
              <w:rPr>
                <w:rFonts w:ascii="標楷體" w:eastAsia="標楷體" w:hAnsi="標楷體"/>
                <w:color w:val="000000"/>
                <w:lang w:eastAsia="zh-HK"/>
              </w:rPr>
            </w:pPr>
            <w:r>
              <w:rPr>
                <w:rFonts w:ascii="標楷體" w:eastAsia="標楷體" w:hAnsi="標楷體" w:hint="eastAsia"/>
                <w:color w:val="000000"/>
                <w:lang w:eastAsia="zh-HK"/>
              </w:rPr>
              <w:t>戶名</w:t>
            </w:r>
          </w:p>
        </w:tc>
        <w:tc>
          <w:tcPr>
            <w:tcW w:w="3472" w:type="dxa"/>
            <w:shd w:val="clear" w:color="auto" w:fill="auto"/>
          </w:tcPr>
          <w:p w14:paraId="2A9AA6AC" w14:textId="77777777" w:rsidR="00C87B2B" w:rsidRPr="00DF5FD6" w:rsidRDefault="00C87B2B" w:rsidP="00C87B2B">
            <w:pPr>
              <w:rPr>
                <w:rFonts w:ascii="標楷體" w:eastAsia="標楷體" w:hAnsi="標楷體"/>
              </w:rPr>
            </w:pPr>
            <w:r w:rsidRPr="00C87B2B">
              <w:rPr>
                <w:rFonts w:ascii="標楷體" w:eastAsia="標楷體" w:hAnsi="標楷體"/>
              </w:rPr>
              <w:t>CustMain</w:t>
            </w:r>
            <w:r>
              <w:rPr>
                <w:rFonts w:ascii="標楷體" w:eastAsia="標楷體" w:hAnsi="標楷體"/>
              </w:rPr>
              <w:t>.</w:t>
            </w:r>
            <w:r w:rsidRPr="00C87B2B">
              <w:rPr>
                <w:rFonts w:ascii="標楷體" w:eastAsia="標楷體" w:hAnsi="標楷體"/>
              </w:rPr>
              <w:t>CustName</w:t>
            </w:r>
          </w:p>
        </w:tc>
        <w:tc>
          <w:tcPr>
            <w:tcW w:w="2969" w:type="dxa"/>
            <w:shd w:val="clear" w:color="auto" w:fill="auto"/>
          </w:tcPr>
          <w:p w14:paraId="09F8DD05" w14:textId="77777777" w:rsidR="00C87B2B" w:rsidRPr="00BB7F13" w:rsidRDefault="00C87B2B" w:rsidP="00C87B2B">
            <w:pPr>
              <w:rPr>
                <w:rFonts w:ascii="標楷體" w:eastAsia="標楷體" w:hAnsi="標楷體"/>
                <w:color w:val="000000"/>
              </w:rPr>
            </w:pPr>
          </w:p>
        </w:tc>
      </w:tr>
      <w:tr w:rsidR="00C87B2B" w:rsidRPr="00BB7F13" w14:paraId="36424DFA" w14:textId="77777777" w:rsidTr="00222F15">
        <w:tc>
          <w:tcPr>
            <w:tcW w:w="743" w:type="dxa"/>
            <w:shd w:val="clear" w:color="auto" w:fill="auto"/>
          </w:tcPr>
          <w:p w14:paraId="5F9E664C" w14:textId="77777777" w:rsidR="00C87B2B" w:rsidRPr="00BB7F13" w:rsidRDefault="00C87B2B" w:rsidP="00C87B2B">
            <w:pPr>
              <w:jc w:val="center"/>
              <w:rPr>
                <w:rFonts w:ascii="標楷體" w:eastAsia="標楷體" w:hAnsi="標楷體"/>
                <w:color w:val="000000"/>
              </w:rPr>
            </w:pPr>
            <w:r>
              <w:rPr>
                <w:rFonts w:ascii="標楷體" w:eastAsia="標楷體" w:hAnsi="標楷體" w:hint="eastAsia"/>
                <w:color w:val="000000"/>
              </w:rPr>
              <w:t>5</w:t>
            </w:r>
          </w:p>
        </w:tc>
        <w:tc>
          <w:tcPr>
            <w:tcW w:w="1255" w:type="dxa"/>
            <w:shd w:val="clear" w:color="auto" w:fill="auto"/>
          </w:tcPr>
          <w:p w14:paraId="5AC75C62" w14:textId="77777777" w:rsidR="00C87B2B" w:rsidRPr="00BB7F13" w:rsidRDefault="00C87B2B" w:rsidP="00C87B2B">
            <w:pPr>
              <w:jc w:val="center"/>
              <w:rPr>
                <w:rFonts w:ascii="標楷體" w:eastAsia="標楷體" w:hAnsi="標楷體"/>
                <w:color w:val="000000"/>
                <w:lang w:eastAsia="zh-HK"/>
              </w:rPr>
            </w:pPr>
            <w:r w:rsidRPr="00487170">
              <w:rPr>
                <w:rFonts w:ascii="標楷體" w:eastAsia="標楷體" w:hAnsi="標楷體" w:hint="eastAsia"/>
                <w:color w:val="000000"/>
                <w:lang w:eastAsia="zh-HK"/>
              </w:rPr>
              <w:t>資料</w:t>
            </w:r>
          </w:p>
        </w:tc>
        <w:tc>
          <w:tcPr>
            <w:tcW w:w="1755" w:type="dxa"/>
            <w:shd w:val="clear" w:color="auto" w:fill="auto"/>
          </w:tcPr>
          <w:p w14:paraId="2D2FEF39" w14:textId="77777777" w:rsidR="00C87B2B" w:rsidRPr="00BB7F13" w:rsidRDefault="00C87B2B" w:rsidP="00C87B2B">
            <w:pPr>
              <w:rPr>
                <w:rFonts w:ascii="標楷體" w:eastAsia="標楷體" w:hAnsi="標楷體"/>
                <w:color w:val="000000"/>
                <w:lang w:eastAsia="zh-HK"/>
              </w:rPr>
            </w:pPr>
            <w:r>
              <w:rPr>
                <w:rFonts w:ascii="標楷體" w:eastAsia="標楷體" w:hAnsi="標楷體" w:hint="eastAsia"/>
                <w:color w:val="000000"/>
                <w:lang w:eastAsia="zh-HK"/>
              </w:rPr>
              <w:t>初貸日</w:t>
            </w:r>
          </w:p>
        </w:tc>
        <w:tc>
          <w:tcPr>
            <w:tcW w:w="3472" w:type="dxa"/>
            <w:shd w:val="clear" w:color="auto" w:fill="auto"/>
          </w:tcPr>
          <w:p w14:paraId="22F92C75" w14:textId="77777777" w:rsidR="00C87B2B" w:rsidRPr="00DF5FD6" w:rsidRDefault="00C87B2B" w:rsidP="00C87B2B">
            <w:pPr>
              <w:rPr>
                <w:rFonts w:ascii="標楷體" w:eastAsia="標楷體" w:hAnsi="標楷體"/>
              </w:rPr>
            </w:pPr>
            <w:r w:rsidRPr="00C87B2B">
              <w:rPr>
                <w:rFonts w:ascii="標楷體" w:eastAsia="標楷體" w:hAnsi="標楷體"/>
              </w:rPr>
              <w:t>FacMain</w:t>
            </w:r>
            <w:r>
              <w:rPr>
                <w:rFonts w:ascii="標楷體" w:eastAsia="標楷體" w:hAnsi="標楷體"/>
              </w:rPr>
              <w:t>.</w:t>
            </w:r>
            <w:r w:rsidRPr="00C87B2B">
              <w:rPr>
                <w:rFonts w:ascii="標楷體" w:eastAsia="標楷體" w:hAnsi="標楷體"/>
              </w:rPr>
              <w:t>FirstDrawdownDate</w:t>
            </w:r>
          </w:p>
        </w:tc>
        <w:tc>
          <w:tcPr>
            <w:tcW w:w="2969" w:type="dxa"/>
            <w:shd w:val="clear" w:color="auto" w:fill="auto"/>
          </w:tcPr>
          <w:p w14:paraId="4C2B5AAC" w14:textId="77777777" w:rsidR="00C87B2B" w:rsidRPr="00BB7F13" w:rsidRDefault="00207D4A" w:rsidP="00C87B2B">
            <w:pPr>
              <w:rPr>
                <w:rFonts w:ascii="標楷體" w:eastAsia="標楷體" w:hAnsi="標楷體"/>
                <w:color w:val="000000"/>
              </w:rPr>
            </w:pPr>
            <w:r>
              <w:rPr>
                <w:rFonts w:ascii="標楷體" w:eastAsia="標楷體" w:hAnsi="標楷體" w:hint="eastAsia"/>
                <w:color w:val="000000"/>
              </w:rPr>
              <w:t>YYY/MM/DD</w:t>
            </w:r>
          </w:p>
        </w:tc>
      </w:tr>
      <w:tr w:rsidR="00C87B2B" w:rsidRPr="00BB7F13" w14:paraId="3E28CD2D" w14:textId="77777777" w:rsidTr="00222F15">
        <w:tc>
          <w:tcPr>
            <w:tcW w:w="743" w:type="dxa"/>
            <w:shd w:val="clear" w:color="auto" w:fill="auto"/>
          </w:tcPr>
          <w:p w14:paraId="28B65354" w14:textId="77777777" w:rsidR="00C87B2B" w:rsidRPr="00BB7F13" w:rsidRDefault="00C87B2B" w:rsidP="00C87B2B">
            <w:pPr>
              <w:jc w:val="center"/>
              <w:rPr>
                <w:rFonts w:ascii="標楷體" w:eastAsia="標楷體" w:hAnsi="標楷體"/>
                <w:color w:val="000000"/>
              </w:rPr>
            </w:pPr>
            <w:r>
              <w:rPr>
                <w:rFonts w:ascii="標楷體" w:eastAsia="標楷體" w:hAnsi="標楷體" w:hint="eastAsia"/>
                <w:color w:val="000000"/>
              </w:rPr>
              <w:t>6</w:t>
            </w:r>
          </w:p>
        </w:tc>
        <w:tc>
          <w:tcPr>
            <w:tcW w:w="1255" w:type="dxa"/>
            <w:shd w:val="clear" w:color="auto" w:fill="auto"/>
          </w:tcPr>
          <w:p w14:paraId="75A77961" w14:textId="77777777" w:rsidR="00C87B2B" w:rsidRPr="00BB7F13" w:rsidRDefault="00C87B2B" w:rsidP="00C87B2B">
            <w:pPr>
              <w:jc w:val="center"/>
              <w:rPr>
                <w:rFonts w:ascii="標楷體" w:eastAsia="標楷體" w:hAnsi="標楷體"/>
                <w:color w:val="000000"/>
                <w:lang w:eastAsia="zh-HK"/>
              </w:rPr>
            </w:pPr>
            <w:r w:rsidRPr="00487170">
              <w:rPr>
                <w:rFonts w:ascii="標楷體" w:eastAsia="標楷體" w:hAnsi="標楷體" w:hint="eastAsia"/>
                <w:color w:val="000000"/>
                <w:lang w:eastAsia="zh-HK"/>
              </w:rPr>
              <w:t>資料</w:t>
            </w:r>
          </w:p>
        </w:tc>
        <w:tc>
          <w:tcPr>
            <w:tcW w:w="1755" w:type="dxa"/>
            <w:shd w:val="clear" w:color="auto" w:fill="auto"/>
          </w:tcPr>
          <w:p w14:paraId="34E88376" w14:textId="77777777" w:rsidR="00C87B2B" w:rsidRPr="00BB7F13" w:rsidRDefault="00C87B2B" w:rsidP="00C87B2B">
            <w:pPr>
              <w:rPr>
                <w:rFonts w:ascii="標楷體" w:eastAsia="標楷體" w:hAnsi="標楷體"/>
                <w:color w:val="000000"/>
                <w:lang w:eastAsia="zh-HK"/>
              </w:rPr>
            </w:pPr>
            <w:r>
              <w:rPr>
                <w:rFonts w:ascii="標楷體" w:eastAsia="標楷體" w:hAnsi="標楷體" w:hint="eastAsia"/>
                <w:color w:val="000000"/>
                <w:lang w:eastAsia="zh-HK"/>
              </w:rPr>
              <w:t>本金餘額</w:t>
            </w:r>
          </w:p>
        </w:tc>
        <w:tc>
          <w:tcPr>
            <w:tcW w:w="3472" w:type="dxa"/>
            <w:shd w:val="clear" w:color="auto" w:fill="auto"/>
          </w:tcPr>
          <w:p w14:paraId="57081E35" w14:textId="77777777" w:rsidR="00C87B2B" w:rsidRPr="00DF5FD6" w:rsidRDefault="00456BE3" w:rsidP="00C87B2B">
            <w:pPr>
              <w:rPr>
                <w:rFonts w:ascii="標楷體" w:eastAsia="標楷體" w:hAnsi="標楷體"/>
              </w:rPr>
            </w:pPr>
            <w:r w:rsidRPr="00456BE3">
              <w:rPr>
                <w:rFonts w:ascii="標楷體" w:eastAsia="標楷體" w:hAnsi="標楷體"/>
              </w:rPr>
              <w:t>CollList</w:t>
            </w:r>
            <w:r>
              <w:rPr>
                <w:rFonts w:ascii="標楷體" w:eastAsia="標楷體" w:hAnsi="標楷體"/>
              </w:rPr>
              <w:t>.</w:t>
            </w:r>
            <w:r>
              <w:t xml:space="preserve"> </w:t>
            </w:r>
            <w:r w:rsidRPr="00456BE3">
              <w:rPr>
                <w:rFonts w:ascii="標楷體" w:eastAsia="標楷體" w:hAnsi="標楷體"/>
              </w:rPr>
              <w:t>PrinBalance</w:t>
            </w:r>
          </w:p>
        </w:tc>
        <w:tc>
          <w:tcPr>
            <w:tcW w:w="2969" w:type="dxa"/>
            <w:shd w:val="clear" w:color="auto" w:fill="auto"/>
          </w:tcPr>
          <w:p w14:paraId="6D7BB703" w14:textId="77777777" w:rsidR="00C87B2B" w:rsidRPr="00BB7F13" w:rsidRDefault="00C87B2B" w:rsidP="00C87B2B">
            <w:pPr>
              <w:rPr>
                <w:rFonts w:ascii="標楷體" w:eastAsia="標楷體" w:hAnsi="標楷體"/>
                <w:color w:val="000000"/>
              </w:rPr>
            </w:pPr>
          </w:p>
        </w:tc>
      </w:tr>
      <w:tr w:rsidR="00C87B2B" w:rsidRPr="00BB7F13" w14:paraId="56F8BC35" w14:textId="77777777" w:rsidTr="00222F15">
        <w:tc>
          <w:tcPr>
            <w:tcW w:w="743" w:type="dxa"/>
            <w:shd w:val="clear" w:color="auto" w:fill="auto"/>
          </w:tcPr>
          <w:p w14:paraId="3E53FE28" w14:textId="77777777" w:rsidR="00C87B2B" w:rsidRPr="00BB7F13" w:rsidRDefault="00C87B2B" w:rsidP="00C87B2B">
            <w:pPr>
              <w:jc w:val="center"/>
              <w:rPr>
                <w:rFonts w:ascii="標楷體" w:eastAsia="標楷體" w:hAnsi="標楷體"/>
                <w:color w:val="000000"/>
              </w:rPr>
            </w:pPr>
            <w:r>
              <w:rPr>
                <w:rFonts w:ascii="標楷體" w:eastAsia="標楷體" w:hAnsi="標楷體" w:hint="eastAsia"/>
                <w:color w:val="000000"/>
              </w:rPr>
              <w:t>7</w:t>
            </w:r>
          </w:p>
        </w:tc>
        <w:tc>
          <w:tcPr>
            <w:tcW w:w="1255" w:type="dxa"/>
            <w:shd w:val="clear" w:color="auto" w:fill="auto"/>
          </w:tcPr>
          <w:p w14:paraId="374A10F5" w14:textId="77777777" w:rsidR="00C87B2B" w:rsidRPr="00BB7F13" w:rsidRDefault="00C87B2B" w:rsidP="00C87B2B">
            <w:pPr>
              <w:jc w:val="center"/>
              <w:rPr>
                <w:rFonts w:ascii="標楷體" w:eastAsia="標楷體" w:hAnsi="標楷體"/>
                <w:color w:val="000000"/>
                <w:lang w:eastAsia="zh-HK"/>
              </w:rPr>
            </w:pPr>
            <w:r w:rsidRPr="00487170">
              <w:rPr>
                <w:rFonts w:ascii="標楷體" w:eastAsia="標楷體" w:hAnsi="標楷體" w:hint="eastAsia"/>
                <w:color w:val="000000"/>
                <w:lang w:eastAsia="zh-HK"/>
              </w:rPr>
              <w:t>資料</w:t>
            </w:r>
          </w:p>
        </w:tc>
        <w:tc>
          <w:tcPr>
            <w:tcW w:w="1755" w:type="dxa"/>
            <w:shd w:val="clear" w:color="auto" w:fill="auto"/>
          </w:tcPr>
          <w:p w14:paraId="2F796B56" w14:textId="77777777" w:rsidR="00C87B2B" w:rsidRPr="00BB7F13" w:rsidRDefault="00C87B2B" w:rsidP="00C87B2B">
            <w:pPr>
              <w:rPr>
                <w:rFonts w:ascii="標楷體" w:eastAsia="標楷體" w:hAnsi="標楷體"/>
                <w:color w:val="000000"/>
                <w:lang w:eastAsia="zh-HK"/>
              </w:rPr>
            </w:pPr>
            <w:r>
              <w:rPr>
                <w:rFonts w:ascii="標楷體" w:eastAsia="標楷體" w:hAnsi="標楷體" w:hint="eastAsia"/>
                <w:color w:val="000000"/>
                <w:lang w:eastAsia="zh-HK"/>
              </w:rPr>
              <w:t>利率</w:t>
            </w:r>
          </w:p>
        </w:tc>
        <w:tc>
          <w:tcPr>
            <w:tcW w:w="3472" w:type="dxa"/>
            <w:shd w:val="clear" w:color="auto" w:fill="auto"/>
          </w:tcPr>
          <w:p w14:paraId="60177E09" w14:textId="77777777" w:rsidR="00C87B2B" w:rsidRPr="00DF5FD6" w:rsidRDefault="00C87B2B" w:rsidP="00C87B2B">
            <w:pPr>
              <w:rPr>
                <w:rFonts w:ascii="標楷體" w:eastAsia="標楷體" w:hAnsi="標楷體"/>
              </w:rPr>
            </w:pPr>
          </w:p>
        </w:tc>
        <w:tc>
          <w:tcPr>
            <w:tcW w:w="2969" w:type="dxa"/>
            <w:shd w:val="clear" w:color="auto" w:fill="auto"/>
          </w:tcPr>
          <w:p w14:paraId="004AF72A" w14:textId="77777777" w:rsidR="00C87B2B" w:rsidRPr="00BB7F13" w:rsidRDefault="00C87B2B" w:rsidP="00C87B2B">
            <w:pPr>
              <w:rPr>
                <w:rFonts w:ascii="標楷體" w:eastAsia="標楷體" w:hAnsi="標楷體"/>
                <w:color w:val="000000"/>
              </w:rPr>
            </w:pPr>
          </w:p>
        </w:tc>
      </w:tr>
      <w:tr w:rsidR="00207D4A" w:rsidRPr="00BB7F13" w14:paraId="6600379F" w14:textId="77777777" w:rsidTr="00222F15">
        <w:tc>
          <w:tcPr>
            <w:tcW w:w="743" w:type="dxa"/>
            <w:shd w:val="clear" w:color="auto" w:fill="auto"/>
          </w:tcPr>
          <w:p w14:paraId="1F590EB4" w14:textId="77777777" w:rsidR="00207D4A" w:rsidRPr="00BB7F13" w:rsidRDefault="00207D4A" w:rsidP="00207D4A">
            <w:pPr>
              <w:jc w:val="center"/>
              <w:rPr>
                <w:rFonts w:ascii="標楷體" w:eastAsia="標楷體" w:hAnsi="標楷體"/>
                <w:color w:val="000000"/>
              </w:rPr>
            </w:pPr>
            <w:r>
              <w:rPr>
                <w:rFonts w:ascii="標楷體" w:eastAsia="標楷體" w:hAnsi="標楷體" w:hint="eastAsia"/>
                <w:color w:val="000000"/>
              </w:rPr>
              <w:t>8</w:t>
            </w:r>
          </w:p>
        </w:tc>
        <w:tc>
          <w:tcPr>
            <w:tcW w:w="1255" w:type="dxa"/>
            <w:shd w:val="clear" w:color="auto" w:fill="auto"/>
          </w:tcPr>
          <w:p w14:paraId="3695E243" w14:textId="77777777" w:rsidR="00207D4A" w:rsidRPr="00BB7F13" w:rsidRDefault="00207D4A" w:rsidP="00207D4A">
            <w:pPr>
              <w:jc w:val="center"/>
              <w:rPr>
                <w:rFonts w:ascii="標楷體" w:eastAsia="標楷體" w:hAnsi="標楷體"/>
                <w:color w:val="000000"/>
                <w:lang w:eastAsia="zh-HK"/>
              </w:rPr>
            </w:pPr>
            <w:r w:rsidRPr="00487170">
              <w:rPr>
                <w:rFonts w:ascii="標楷體" w:eastAsia="標楷體" w:hAnsi="標楷體" w:hint="eastAsia"/>
                <w:color w:val="000000"/>
                <w:lang w:eastAsia="zh-HK"/>
              </w:rPr>
              <w:t>資料</w:t>
            </w:r>
          </w:p>
        </w:tc>
        <w:tc>
          <w:tcPr>
            <w:tcW w:w="1755" w:type="dxa"/>
            <w:shd w:val="clear" w:color="auto" w:fill="auto"/>
          </w:tcPr>
          <w:p w14:paraId="2F15FA22" w14:textId="77777777" w:rsidR="00207D4A" w:rsidRPr="00BB7F13" w:rsidRDefault="00207D4A" w:rsidP="00207D4A">
            <w:pPr>
              <w:rPr>
                <w:rFonts w:ascii="標楷體" w:eastAsia="標楷體" w:hAnsi="標楷體"/>
                <w:color w:val="000000"/>
                <w:lang w:eastAsia="zh-HK"/>
              </w:rPr>
            </w:pPr>
            <w:r>
              <w:rPr>
                <w:rFonts w:ascii="標楷體" w:eastAsia="標楷體" w:hAnsi="標楷體" w:hint="eastAsia"/>
                <w:color w:val="000000"/>
                <w:lang w:eastAsia="zh-HK"/>
              </w:rPr>
              <w:t>繳息迄日</w:t>
            </w:r>
          </w:p>
        </w:tc>
        <w:tc>
          <w:tcPr>
            <w:tcW w:w="3472" w:type="dxa"/>
            <w:shd w:val="clear" w:color="auto" w:fill="auto"/>
          </w:tcPr>
          <w:p w14:paraId="7929C35D" w14:textId="77777777" w:rsidR="00207D4A" w:rsidRPr="00DF5FD6" w:rsidRDefault="00207D4A" w:rsidP="00207D4A">
            <w:pPr>
              <w:rPr>
                <w:rFonts w:ascii="標楷體" w:eastAsia="標楷體" w:hAnsi="標楷體"/>
              </w:rPr>
            </w:pPr>
            <w:r w:rsidRPr="00456BE3">
              <w:rPr>
                <w:rFonts w:ascii="標楷體" w:eastAsia="標楷體" w:hAnsi="標楷體"/>
              </w:rPr>
              <w:t>CollList</w:t>
            </w:r>
            <w:r>
              <w:rPr>
                <w:rFonts w:ascii="標楷體" w:eastAsia="標楷體" w:hAnsi="標楷體"/>
              </w:rPr>
              <w:t>.</w:t>
            </w:r>
            <w:r>
              <w:t xml:space="preserve"> </w:t>
            </w:r>
            <w:r w:rsidRPr="00456BE3">
              <w:rPr>
                <w:rFonts w:ascii="標楷體" w:eastAsia="標楷體" w:hAnsi="標楷體"/>
              </w:rPr>
              <w:t>PrevIntDate</w:t>
            </w:r>
          </w:p>
        </w:tc>
        <w:tc>
          <w:tcPr>
            <w:tcW w:w="2969" w:type="dxa"/>
            <w:shd w:val="clear" w:color="auto" w:fill="auto"/>
          </w:tcPr>
          <w:p w14:paraId="5238BEE5" w14:textId="77777777" w:rsidR="00207D4A" w:rsidRPr="00BB7F13" w:rsidRDefault="00207D4A" w:rsidP="00207D4A">
            <w:pPr>
              <w:rPr>
                <w:rFonts w:ascii="標楷體" w:eastAsia="標楷體" w:hAnsi="標楷體"/>
                <w:color w:val="000000"/>
              </w:rPr>
            </w:pPr>
            <w:r>
              <w:rPr>
                <w:rFonts w:ascii="標楷體" w:eastAsia="標楷體" w:hAnsi="標楷體" w:hint="eastAsia"/>
                <w:color w:val="000000"/>
              </w:rPr>
              <w:t>YYY/MM/DD</w:t>
            </w:r>
          </w:p>
        </w:tc>
      </w:tr>
      <w:tr w:rsidR="00207D4A" w:rsidRPr="00BB7F13" w14:paraId="71F85F9E" w14:textId="77777777" w:rsidTr="00222F15">
        <w:tc>
          <w:tcPr>
            <w:tcW w:w="743" w:type="dxa"/>
            <w:shd w:val="clear" w:color="auto" w:fill="auto"/>
          </w:tcPr>
          <w:p w14:paraId="3162C633" w14:textId="77777777" w:rsidR="00207D4A" w:rsidRPr="00BB7F13" w:rsidRDefault="00207D4A" w:rsidP="00207D4A">
            <w:pPr>
              <w:jc w:val="center"/>
              <w:rPr>
                <w:rFonts w:ascii="標楷體" w:eastAsia="標楷體" w:hAnsi="標楷體"/>
                <w:color w:val="000000"/>
              </w:rPr>
            </w:pPr>
            <w:r>
              <w:rPr>
                <w:rFonts w:ascii="標楷體" w:eastAsia="標楷體" w:hAnsi="標楷體" w:hint="eastAsia"/>
                <w:color w:val="000000"/>
              </w:rPr>
              <w:lastRenderedPageBreak/>
              <w:t>9</w:t>
            </w:r>
          </w:p>
        </w:tc>
        <w:tc>
          <w:tcPr>
            <w:tcW w:w="1255" w:type="dxa"/>
            <w:shd w:val="clear" w:color="auto" w:fill="auto"/>
          </w:tcPr>
          <w:p w14:paraId="355A5A89" w14:textId="77777777" w:rsidR="00207D4A" w:rsidRPr="00BB7F13" w:rsidRDefault="00207D4A" w:rsidP="00207D4A">
            <w:pPr>
              <w:jc w:val="center"/>
              <w:rPr>
                <w:rFonts w:ascii="標楷體" w:eastAsia="標楷體" w:hAnsi="標楷體"/>
                <w:color w:val="000000"/>
                <w:lang w:eastAsia="zh-HK"/>
              </w:rPr>
            </w:pPr>
            <w:r w:rsidRPr="00487170">
              <w:rPr>
                <w:rFonts w:ascii="標楷體" w:eastAsia="標楷體" w:hAnsi="標楷體" w:hint="eastAsia"/>
                <w:color w:val="000000"/>
                <w:lang w:eastAsia="zh-HK"/>
              </w:rPr>
              <w:t>資料</w:t>
            </w:r>
          </w:p>
        </w:tc>
        <w:tc>
          <w:tcPr>
            <w:tcW w:w="1755" w:type="dxa"/>
            <w:shd w:val="clear" w:color="auto" w:fill="auto"/>
          </w:tcPr>
          <w:p w14:paraId="66500299" w14:textId="77777777" w:rsidR="00207D4A" w:rsidRPr="00BB7F13" w:rsidRDefault="00207D4A" w:rsidP="00207D4A">
            <w:pPr>
              <w:rPr>
                <w:rFonts w:ascii="標楷體" w:eastAsia="標楷體" w:hAnsi="標楷體"/>
                <w:color w:val="000000"/>
                <w:lang w:eastAsia="zh-HK"/>
              </w:rPr>
            </w:pPr>
            <w:r>
              <w:rPr>
                <w:rFonts w:ascii="標楷體" w:eastAsia="標楷體" w:hAnsi="標楷體" w:hint="eastAsia"/>
                <w:color w:val="000000"/>
                <w:lang w:eastAsia="zh-HK"/>
              </w:rPr>
              <w:t>最近應繳日</w:t>
            </w:r>
          </w:p>
        </w:tc>
        <w:tc>
          <w:tcPr>
            <w:tcW w:w="3472" w:type="dxa"/>
            <w:shd w:val="clear" w:color="auto" w:fill="auto"/>
          </w:tcPr>
          <w:p w14:paraId="268096B4" w14:textId="77777777" w:rsidR="00207D4A" w:rsidRPr="00DF5FD6" w:rsidRDefault="00207D4A" w:rsidP="00207D4A">
            <w:pPr>
              <w:rPr>
                <w:rFonts w:ascii="標楷體" w:eastAsia="標楷體" w:hAnsi="標楷體"/>
              </w:rPr>
            </w:pPr>
            <w:r w:rsidRPr="00456BE3">
              <w:rPr>
                <w:rFonts w:ascii="標楷體" w:eastAsia="標楷體" w:hAnsi="標楷體"/>
              </w:rPr>
              <w:t>CollList</w:t>
            </w:r>
            <w:r>
              <w:rPr>
                <w:rFonts w:ascii="標楷體" w:eastAsia="標楷體" w:hAnsi="標楷體"/>
              </w:rPr>
              <w:t>.</w:t>
            </w:r>
            <w:r>
              <w:t xml:space="preserve"> </w:t>
            </w:r>
            <w:r w:rsidRPr="00456BE3">
              <w:rPr>
                <w:rFonts w:ascii="標楷體" w:eastAsia="標楷體" w:hAnsi="標楷體"/>
              </w:rPr>
              <w:t>NextIntDate</w:t>
            </w:r>
          </w:p>
        </w:tc>
        <w:tc>
          <w:tcPr>
            <w:tcW w:w="2969" w:type="dxa"/>
            <w:shd w:val="clear" w:color="auto" w:fill="auto"/>
          </w:tcPr>
          <w:p w14:paraId="2E22392E" w14:textId="77777777" w:rsidR="00207D4A" w:rsidRPr="00BB7F13" w:rsidRDefault="00207D4A" w:rsidP="00207D4A">
            <w:pPr>
              <w:rPr>
                <w:rFonts w:ascii="標楷體" w:eastAsia="標楷體" w:hAnsi="標楷體"/>
                <w:color w:val="000000"/>
              </w:rPr>
            </w:pPr>
            <w:r>
              <w:rPr>
                <w:rFonts w:ascii="標楷體" w:eastAsia="標楷體" w:hAnsi="標楷體" w:hint="eastAsia"/>
                <w:color w:val="000000"/>
              </w:rPr>
              <w:t>YYY/MM/DD</w:t>
            </w:r>
          </w:p>
        </w:tc>
      </w:tr>
      <w:tr w:rsidR="00C87B2B" w:rsidRPr="00BB7F13" w14:paraId="2BAA37EE" w14:textId="77777777" w:rsidTr="00222F15">
        <w:tc>
          <w:tcPr>
            <w:tcW w:w="743" w:type="dxa"/>
            <w:shd w:val="clear" w:color="auto" w:fill="auto"/>
          </w:tcPr>
          <w:p w14:paraId="60791C4B" w14:textId="77777777" w:rsidR="00C87B2B" w:rsidRPr="00BB7F13" w:rsidRDefault="00C87B2B" w:rsidP="00C87B2B">
            <w:pPr>
              <w:jc w:val="center"/>
              <w:rPr>
                <w:rFonts w:ascii="標楷體" w:eastAsia="標楷體" w:hAnsi="標楷體"/>
                <w:color w:val="000000"/>
              </w:rPr>
            </w:pPr>
            <w:r>
              <w:rPr>
                <w:rFonts w:ascii="標楷體" w:eastAsia="標楷體" w:hAnsi="標楷體" w:hint="eastAsia"/>
                <w:color w:val="000000"/>
              </w:rPr>
              <w:t>10</w:t>
            </w:r>
          </w:p>
        </w:tc>
        <w:tc>
          <w:tcPr>
            <w:tcW w:w="1255" w:type="dxa"/>
            <w:shd w:val="clear" w:color="auto" w:fill="auto"/>
          </w:tcPr>
          <w:p w14:paraId="213F58AB" w14:textId="77777777" w:rsidR="00C87B2B" w:rsidRPr="00BB7F13" w:rsidRDefault="00C87B2B" w:rsidP="00C87B2B">
            <w:pPr>
              <w:jc w:val="center"/>
              <w:rPr>
                <w:rFonts w:ascii="標楷體" w:eastAsia="標楷體" w:hAnsi="標楷體"/>
                <w:color w:val="000000"/>
                <w:lang w:eastAsia="zh-HK"/>
              </w:rPr>
            </w:pPr>
            <w:r w:rsidRPr="00487170">
              <w:rPr>
                <w:rFonts w:ascii="標楷體" w:eastAsia="標楷體" w:hAnsi="標楷體" w:hint="eastAsia"/>
                <w:color w:val="000000"/>
                <w:lang w:eastAsia="zh-HK"/>
              </w:rPr>
              <w:t>資料</w:t>
            </w:r>
          </w:p>
        </w:tc>
        <w:tc>
          <w:tcPr>
            <w:tcW w:w="1755" w:type="dxa"/>
            <w:shd w:val="clear" w:color="auto" w:fill="auto"/>
          </w:tcPr>
          <w:p w14:paraId="16394F6C" w14:textId="46B3DA7C" w:rsidR="00C87B2B" w:rsidRPr="00BB7F13" w:rsidRDefault="00C87B2B" w:rsidP="00C87B2B">
            <w:pPr>
              <w:rPr>
                <w:rFonts w:ascii="標楷體" w:eastAsia="標楷體" w:hAnsi="標楷體"/>
                <w:color w:val="000000"/>
                <w:lang w:eastAsia="zh-HK"/>
              </w:rPr>
            </w:pPr>
            <w:r>
              <w:rPr>
                <w:rFonts w:ascii="標楷體" w:eastAsia="標楷體" w:hAnsi="標楷體" w:hint="eastAsia"/>
                <w:color w:val="000000"/>
                <w:lang w:eastAsia="zh-HK"/>
              </w:rPr>
              <w:t>逾期</w:t>
            </w:r>
            <w:r w:rsidR="007F4994">
              <w:rPr>
                <w:rFonts w:ascii="標楷體" w:eastAsia="標楷體" w:hAnsi="標楷體" w:hint="eastAsia"/>
                <w:color w:val="000000"/>
                <w:lang w:eastAsia="zh-HK"/>
              </w:rPr>
              <w:t>日</w:t>
            </w:r>
            <w:r>
              <w:rPr>
                <w:rFonts w:ascii="標楷體" w:eastAsia="標楷體" w:hAnsi="標楷體" w:hint="eastAsia"/>
                <w:color w:val="000000"/>
              </w:rPr>
              <w:t>數</w:t>
            </w:r>
          </w:p>
        </w:tc>
        <w:tc>
          <w:tcPr>
            <w:tcW w:w="3472" w:type="dxa"/>
            <w:shd w:val="clear" w:color="auto" w:fill="auto"/>
          </w:tcPr>
          <w:p w14:paraId="2FA897A9" w14:textId="77777777" w:rsidR="00C87B2B" w:rsidRPr="00DF5FD6" w:rsidRDefault="00456BE3" w:rsidP="00C87B2B">
            <w:pPr>
              <w:rPr>
                <w:rFonts w:ascii="標楷體" w:eastAsia="標楷體" w:hAnsi="標楷體"/>
              </w:rPr>
            </w:pPr>
            <w:r w:rsidRPr="00456BE3">
              <w:rPr>
                <w:rFonts w:ascii="標楷體" w:eastAsia="標楷體" w:hAnsi="標楷體"/>
              </w:rPr>
              <w:t>CollList</w:t>
            </w:r>
            <w:r>
              <w:rPr>
                <w:rFonts w:ascii="標楷體" w:eastAsia="標楷體" w:hAnsi="標楷體"/>
              </w:rPr>
              <w:t>.</w:t>
            </w:r>
            <w:r>
              <w:t xml:space="preserve"> </w:t>
            </w:r>
            <w:r w:rsidRPr="00456BE3">
              <w:rPr>
                <w:rFonts w:ascii="標楷體" w:eastAsia="標楷體" w:hAnsi="標楷體"/>
              </w:rPr>
              <w:t>OvduDays</w:t>
            </w:r>
          </w:p>
        </w:tc>
        <w:tc>
          <w:tcPr>
            <w:tcW w:w="2969" w:type="dxa"/>
            <w:shd w:val="clear" w:color="auto" w:fill="auto"/>
          </w:tcPr>
          <w:p w14:paraId="71CEF56D" w14:textId="77777777" w:rsidR="00C87B2B" w:rsidRPr="00BB7F13" w:rsidRDefault="00C87B2B" w:rsidP="00C87B2B">
            <w:pPr>
              <w:rPr>
                <w:rFonts w:ascii="標楷體" w:eastAsia="標楷體" w:hAnsi="標楷體"/>
                <w:color w:val="000000"/>
              </w:rPr>
            </w:pPr>
          </w:p>
        </w:tc>
      </w:tr>
      <w:tr w:rsidR="00767175" w:rsidRPr="00BB7F13" w14:paraId="7D7E1588" w14:textId="77777777" w:rsidTr="00222F15">
        <w:tc>
          <w:tcPr>
            <w:tcW w:w="743" w:type="dxa"/>
            <w:shd w:val="clear" w:color="auto" w:fill="auto"/>
          </w:tcPr>
          <w:p w14:paraId="3C307D81" w14:textId="77777777" w:rsidR="00767175" w:rsidRPr="00BB7F13" w:rsidRDefault="00767175" w:rsidP="00767175">
            <w:pPr>
              <w:jc w:val="center"/>
              <w:rPr>
                <w:rFonts w:ascii="標楷體" w:eastAsia="標楷體" w:hAnsi="標楷體"/>
                <w:color w:val="000000"/>
              </w:rPr>
            </w:pPr>
            <w:r>
              <w:rPr>
                <w:rFonts w:ascii="標楷體" w:eastAsia="標楷體" w:hAnsi="標楷體" w:hint="eastAsia"/>
                <w:color w:val="000000"/>
              </w:rPr>
              <w:t>11</w:t>
            </w:r>
          </w:p>
        </w:tc>
        <w:tc>
          <w:tcPr>
            <w:tcW w:w="1255" w:type="dxa"/>
            <w:shd w:val="clear" w:color="auto" w:fill="auto"/>
          </w:tcPr>
          <w:p w14:paraId="2B4B81C0" w14:textId="77777777" w:rsidR="00767175" w:rsidRPr="00BB7F13" w:rsidRDefault="00767175" w:rsidP="00767175">
            <w:pPr>
              <w:jc w:val="center"/>
              <w:rPr>
                <w:rFonts w:ascii="標楷體" w:eastAsia="標楷體" w:hAnsi="標楷體"/>
                <w:color w:val="000000"/>
                <w:lang w:eastAsia="zh-HK"/>
              </w:rPr>
            </w:pPr>
            <w:r w:rsidRPr="00487170">
              <w:rPr>
                <w:rFonts w:ascii="標楷體" w:eastAsia="標楷體" w:hAnsi="標楷體" w:hint="eastAsia"/>
                <w:color w:val="000000"/>
                <w:lang w:eastAsia="zh-HK"/>
              </w:rPr>
              <w:t>資料</w:t>
            </w:r>
          </w:p>
        </w:tc>
        <w:tc>
          <w:tcPr>
            <w:tcW w:w="1755" w:type="dxa"/>
            <w:shd w:val="clear" w:color="auto" w:fill="auto"/>
          </w:tcPr>
          <w:p w14:paraId="0ABD6BF5" w14:textId="77777777" w:rsidR="00767175" w:rsidRPr="00BB7F13" w:rsidRDefault="00767175" w:rsidP="00767175">
            <w:pPr>
              <w:rPr>
                <w:rFonts w:ascii="標楷體" w:eastAsia="標楷體" w:hAnsi="標楷體"/>
                <w:color w:val="000000"/>
                <w:lang w:eastAsia="zh-HK"/>
              </w:rPr>
            </w:pPr>
            <w:r>
              <w:rPr>
                <w:rFonts w:ascii="標楷體" w:eastAsia="標楷體" w:hAnsi="標楷體" w:hint="eastAsia"/>
                <w:color w:val="000000"/>
                <w:lang w:eastAsia="zh-HK"/>
              </w:rPr>
              <w:t>未收本息</w:t>
            </w:r>
          </w:p>
        </w:tc>
        <w:tc>
          <w:tcPr>
            <w:tcW w:w="3472" w:type="dxa"/>
            <w:shd w:val="clear" w:color="auto" w:fill="auto"/>
          </w:tcPr>
          <w:p w14:paraId="1FE35B3D" w14:textId="77777777" w:rsidR="00767175" w:rsidRPr="00DF5FD6" w:rsidRDefault="00767175" w:rsidP="00767175">
            <w:pPr>
              <w:rPr>
                <w:rFonts w:ascii="標楷體" w:eastAsia="標楷體" w:hAnsi="標楷體"/>
              </w:rPr>
            </w:pPr>
            <w:r w:rsidRPr="00DF5FD6">
              <w:rPr>
                <w:rFonts w:ascii="標楷體" w:eastAsia="標楷體" w:hAnsi="標楷體" w:hint="eastAsia"/>
              </w:rPr>
              <w:t>使用共用元件</w:t>
            </w:r>
            <w:r w:rsidRPr="00585339">
              <w:rPr>
                <w:rFonts w:ascii="標楷體" w:eastAsia="標楷體" w:hAnsi="標楷體"/>
              </w:rPr>
              <w:t>BaTxCom.</w:t>
            </w:r>
            <w:r w:rsidRPr="00767175">
              <w:rPr>
                <w:rFonts w:ascii="標楷體" w:eastAsia="標楷體" w:hAnsi="標楷體"/>
              </w:rPr>
              <w:t>settingUnPaid</w:t>
            </w:r>
            <w:r>
              <w:rPr>
                <w:rFonts w:ascii="標楷體" w:eastAsia="標楷體" w:hAnsi="標楷體" w:hint="eastAsia"/>
              </w:rPr>
              <w:t>取得</w:t>
            </w:r>
          </w:p>
        </w:tc>
        <w:tc>
          <w:tcPr>
            <w:tcW w:w="2969" w:type="dxa"/>
            <w:shd w:val="clear" w:color="auto" w:fill="auto"/>
          </w:tcPr>
          <w:p w14:paraId="703006B4" w14:textId="77777777" w:rsidR="00767175" w:rsidRPr="00BB7F13" w:rsidRDefault="00767175" w:rsidP="00767175">
            <w:pPr>
              <w:rPr>
                <w:rFonts w:ascii="標楷體" w:eastAsia="標楷體" w:hAnsi="標楷體"/>
                <w:color w:val="000000"/>
              </w:rPr>
            </w:pPr>
          </w:p>
        </w:tc>
      </w:tr>
      <w:tr w:rsidR="00767175" w:rsidRPr="00BB7F13" w14:paraId="582CDE0C" w14:textId="77777777" w:rsidTr="00222F15">
        <w:tc>
          <w:tcPr>
            <w:tcW w:w="743" w:type="dxa"/>
            <w:shd w:val="clear" w:color="auto" w:fill="auto"/>
          </w:tcPr>
          <w:p w14:paraId="690D0335" w14:textId="77777777" w:rsidR="00767175" w:rsidRPr="00BB7F13" w:rsidRDefault="00767175" w:rsidP="00767175">
            <w:pPr>
              <w:jc w:val="center"/>
              <w:rPr>
                <w:rFonts w:ascii="標楷體" w:eastAsia="標楷體" w:hAnsi="標楷體"/>
                <w:color w:val="000000"/>
              </w:rPr>
            </w:pPr>
            <w:r>
              <w:rPr>
                <w:rFonts w:ascii="標楷體" w:eastAsia="標楷體" w:hAnsi="標楷體" w:hint="eastAsia"/>
                <w:color w:val="000000"/>
              </w:rPr>
              <w:t>12</w:t>
            </w:r>
          </w:p>
        </w:tc>
        <w:tc>
          <w:tcPr>
            <w:tcW w:w="1255" w:type="dxa"/>
            <w:shd w:val="clear" w:color="auto" w:fill="auto"/>
          </w:tcPr>
          <w:p w14:paraId="3340EB63" w14:textId="77777777" w:rsidR="00767175" w:rsidRPr="00BB7F13" w:rsidRDefault="00767175" w:rsidP="00767175">
            <w:pPr>
              <w:jc w:val="center"/>
              <w:rPr>
                <w:rFonts w:ascii="標楷體" w:eastAsia="標楷體" w:hAnsi="標楷體"/>
                <w:color w:val="000000"/>
                <w:lang w:eastAsia="zh-HK"/>
              </w:rPr>
            </w:pPr>
            <w:r w:rsidRPr="00487170">
              <w:rPr>
                <w:rFonts w:ascii="標楷體" w:eastAsia="標楷體" w:hAnsi="標楷體" w:hint="eastAsia"/>
                <w:color w:val="000000"/>
                <w:lang w:eastAsia="zh-HK"/>
              </w:rPr>
              <w:t>資料</w:t>
            </w:r>
          </w:p>
        </w:tc>
        <w:tc>
          <w:tcPr>
            <w:tcW w:w="1755" w:type="dxa"/>
            <w:shd w:val="clear" w:color="auto" w:fill="auto"/>
          </w:tcPr>
          <w:p w14:paraId="5C92F45A" w14:textId="77777777" w:rsidR="00767175" w:rsidRPr="00BB7F13" w:rsidRDefault="00767175" w:rsidP="00767175">
            <w:pPr>
              <w:rPr>
                <w:rFonts w:ascii="標楷體" w:eastAsia="標楷體" w:hAnsi="標楷體"/>
                <w:color w:val="000000"/>
                <w:lang w:eastAsia="zh-HK"/>
              </w:rPr>
            </w:pPr>
            <w:r>
              <w:rPr>
                <w:rFonts w:ascii="標楷體" w:eastAsia="標楷體" w:hAnsi="標楷體" w:hint="eastAsia"/>
                <w:color w:val="000000"/>
                <w:lang w:eastAsia="zh-HK"/>
              </w:rPr>
              <w:t>違約金</w:t>
            </w:r>
          </w:p>
        </w:tc>
        <w:tc>
          <w:tcPr>
            <w:tcW w:w="3472" w:type="dxa"/>
            <w:shd w:val="clear" w:color="auto" w:fill="auto"/>
          </w:tcPr>
          <w:p w14:paraId="0CB5142A" w14:textId="77777777" w:rsidR="00767175" w:rsidRPr="00DF5FD6" w:rsidRDefault="00767175" w:rsidP="00767175">
            <w:pPr>
              <w:rPr>
                <w:rFonts w:ascii="標楷體" w:eastAsia="標楷體" w:hAnsi="標楷體"/>
              </w:rPr>
            </w:pPr>
            <w:r w:rsidRPr="00DF5FD6">
              <w:rPr>
                <w:rFonts w:ascii="標楷體" w:eastAsia="標楷體" w:hAnsi="標楷體" w:hint="eastAsia"/>
              </w:rPr>
              <w:t>使用共用元件</w:t>
            </w:r>
            <w:r w:rsidRPr="00585339">
              <w:rPr>
                <w:rFonts w:ascii="標楷體" w:eastAsia="標楷體" w:hAnsi="標楷體"/>
              </w:rPr>
              <w:t>BaTxCom.</w:t>
            </w:r>
            <w:r w:rsidRPr="00767175">
              <w:rPr>
                <w:rFonts w:ascii="標楷體" w:eastAsia="標楷體" w:hAnsi="標楷體"/>
              </w:rPr>
              <w:t>settingUnPaid</w:t>
            </w:r>
            <w:r>
              <w:rPr>
                <w:rFonts w:ascii="標楷體" w:eastAsia="標楷體" w:hAnsi="標楷體" w:hint="eastAsia"/>
              </w:rPr>
              <w:t>取得</w:t>
            </w:r>
          </w:p>
        </w:tc>
        <w:tc>
          <w:tcPr>
            <w:tcW w:w="2969" w:type="dxa"/>
            <w:shd w:val="clear" w:color="auto" w:fill="auto"/>
          </w:tcPr>
          <w:p w14:paraId="19D33F37" w14:textId="77777777" w:rsidR="00767175" w:rsidRPr="00BB7F13" w:rsidRDefault="00767175" w:rsidP="00767175">
            <w:pPr>
              <w:rPr>
                <w:rFonts w:ascii="標楷體" w:eastAsia="標楷體" w:hAnsi="標楷體"/>
                <w:color w:val="000000"/>
              </w:rPr>
            </w:pPr>
          </w:p>
        </w:tc>
      </w:tr>
      <w:tr w:rsidR="00767175" w:rsidRPr="00BB7F13" w14:paraId="5BFBEB71" w14:textId="77777777" w:rsidTr="00222F15">
        <w:tc>
          <w:tcPr>
            <w:tcW w:w="743" w:type="dxa"/>
            <w:shd w:val="clear" w:color="auto" w:fill="auto"/>
          </w:tcPr>
          <w:p w14:paraId="4C4F4D9F" w14:textId="77777777" w:rsidR="00767175" w:rsidRPr="00BB7F13" w:rsidRDefault="00767175" w:rsidP="00767175">
            <w:pPr>
              <w:jc w:val="center"/>
              <w:rPr>
                <w:rFonts w:ascii="標楷體" w:eastAsia="標楷體" w:hAnsi="標楷體"/>
                <w:color w:val="000000"/>
              </w:rPr>
            </w:pPr>
            <w:r>
              <w:rPr>
                <w:rFonts w:ascii="標楷體" w:eastAsia="標楷體" w:hAnsi="標楷體" w:hint="eastAsia"/>
                <w:color w:val="000000"/>
              </w:rPr>
              <w:t>13</w:t>
            </w:r>
          </w:p>
        </w:tc>
        <w:tc>
          <w:tcPr>
            <w:tcW w:w="1255" w:type="dxa"/>
            <w:shd w:val="clear" w:color="auto" w:fill="auto"/>
          </w:tcPr>
          <w:p w14:paraId="1961AFBF" w14:textId="77777777" w:rsidR="00767175" w:rsidRPr="00BB7F13" w:rsidRDefault="00767175" w:rsidP="00767175">
            <w:pPr>
              <w:jc w:val="center"/>
              <w:rPr>
                <w:rFonts w:ascii="標楷體" w:eastAsia="標楷體" w:hAnsi="標楷體"/>
                <w:color w:val="000000"/>
                <w:lang w:eastAsia="zh-HK"/>
              </w:rPr>
            </w:pPr>
            <w:r w:rsidRPr="00487170">
              <w:rPr>
                <w:rFonts w:ascii="標楷體" w:eastAsia="標楷體" w:hAnsi="標楷體" w:hint="eastAsia"/>
                <w:color w:val="000000"/>
                <w:lang w:eastAsia="zh-HK"/>
              </w:rPr>
              <w:t>資料</w:t>
            </w:r>
          </w:p>
        </w:tc>
        <w:tc>
          <w:tcPr>
            <w:tcW w:w="1755" w:type="dxa"/>
            <w:shd w:val="clear" w:color="auto" w:fill="auto"/>
          </w:tcPr>
          <w:p w14:paraId="539FE3D7" w14:textId="77777777" w:rsidR="00767175" w:rsidRPr="00BB7F13" w:rsidRDefault="00767175" w:rsidP="00767175">
            <w:pPr>
              <w:rPr>
                <w:rFonts w:ascii="標楷體" w:eastAsia="標楷體" w:hAnsi="標楷體"/>
                <w:color w:val="000000"/>
                <w:lang w:eastAsia="zh-HK"/>
              </w:rPr>
            </w:pPr>
            <w:r>
              <w:rPr>
                <w:rFonts w:ascii="標楷體" w:eastAsia="標楷體" w:hAnsi="標楷體" w:hint="eastAsia"/>
                <w:color w:val="000000"/>
                <w:lang w:eastAsia="zh-HK"/>
              </w:rPr>
              <w:t>溢短繳</w:t>
            </w:r>
          </w:p>
        </w:tc>
        <w:tc>
          <w:tcPr>
            <w:tcW w:w="3472" w:type="dxa"/>
            <w:shd w:val="clear" w:color="auto" w:fill="auto"/>
          </w:tcPr>
          <w:p w14:paraId="37F48473" w14:textId="77777777" w:rsidR="00767175" w:rsidRPr="00DF5FD6" w:rsidRDefault="00767175" w:rsidP="00767175">
            <w:pPr>
              <w:rPr>
                <w:rFonts w:ascii="標楷體" w:eastAsia="標楷體" w:hAnsi="標楷體"/>
              </w:rPr>
            </w:pPr>
            <w:r w:rsidRPr="00DF5FD6">
              <w:rPr>
                <w:rFonts w:ascii="標楷體" w:eastAsia="標楷體" w:hAnsi="標楷體" w:hint="eastAsia"/>
              </w:rPr>
              <w:t>使用共用元件</w:t>
            </w:r>
            <w:r w:rsidRPr="00585339">
              <w:rPr>
                <w:rFonts w:ascii="標楷體" w:eastAsia="標楷體" w:hAnsi="標楷體"/>
              </w:rPr>
              <w:t>BaTxCom.</w:t>
            </w:r>
            <w:r w:rsidRPr="00767175">
              <w:rPr>
                <w:rFonts w:ascii="標楷體" w:eastAsia="標楷體" w:hAnsi="標楷體"/>
              </w:rPr>
              <w:t>settingUnPaid</w:t>
            </w:r>
            <w:r>
              <w:rPr>
                <w:rFonts w:ascii="標楷體" w:eastAsia="標楷體" w:hAnsi="標楷體" w:hint="eastAsia"/>
              </w:rPr>
              <w:t>取得</w:t>
            </w:r>
          </w:p>
        </w:tc>
        <w:tc>
          <w:tcPr>
            <w:tcW w:w="2969" w:type="dxa"/>
            <w:shd w:val="clear" w:color="auto" w:fill="auto"/>
          </w:tcPr>
          <w:p w14:paraId="3A8A0559" w14:textId="77777777" w:rsidR="00767175" w:rsidRPr="00BB7F13" w:rsidRDefault="00767175" w:rsidP="00767175">
            <w:pPr>
              <w:rPr>
                <w:rFonts w:ascii="標楷體" w:eastAsia="標楷體" w:hAnsi="標楷體"/>
                <w:color w:val="000000"/>
              </w:rPr>
            </w:pPr>
          </w:p>
        </w:tc>
      </w:tr>
      <w:tr w:rsidR="00767175" w:rsidRPr="00BB7F13" w14:paraId="034A0CAF" w14:textId="77777777" w:rsidTr="00222F15">
        <w:tc>
          <w:tcPr>
            <w:tcW w:w="743" w:type="dxa"/>
            <w:shd w:val="clear" w:color="auto" w:fill="auto"/>
          </w:tcPr>
          <w:p w14:paraId="6A842C29" w14:textId="77777777" w:rsidR="00767175" w:rsidRPr="00BB7F13" w:rsidRDefault="00767175" w:rsidP="00767175">
            <w:pPr>
              <w:jc w:val="center"/>
              <w:rPr>
                <w:rFonts w:ascii="標楷體" w:eastAsia="標楷體" w:hAnsi="標楷體"/>
                <w:color w:val="000000"/>
              </w:rPr>
            </w:pPr>
            <w:r>
              <w:rPr>
                <w:rFonts w:ascii="標楷體" w:eastAsia="標楷體" w:hAnsi="標楷體" w:hint="eastAsia"/>
                <w:color w:val="000000"/>
              </w:rPr>
              <w:t>14</w:t>
            </w:r>
          </w:p>
        </w:tc>
        <w:tc>
          <w:tcPr>
            <w:tcW w:w="1255" w:type="dxa"/>
            <w:shd w:val="clear" w:color="auto" w:fill="auto"/>
          </w:tcPr>
          <w:p w14:paraId="6B9F0020" w14:textId="77777777" w:rsidR="00767175" w:rsidRPr="00BB7F13" w:rsidRDefault="00767175" w:rsidP="00767175">
            <w:pPr>
              <w:jc w:val="center"/>
              <w:rPr>
                <w:rFonts w:ascii="標楷體" w:eastAsia="標楷體" w:hAnsi="標楷體"/>
                <w:color w:val="000000"/>
                <w:lang w:eastAsia="zh-HK"/>
              </w:rPr>
            </w:pPr>
            <w:r w:rsidRPr="00487170">
              <w:rPr>
                <w:rFonts w:ascii="標楷體" w:eastAsia="標楷體" w:hAnsi="標楷體" w:hint="eastAsia"/>
                <w:color w:val="000000"/>
                <w:lang w:eastAsia="zh-HK"/>
              </w:rPr>
              <w:t>資料</w:t>
            </w:r>
          </w:p>
        </w:tc>
        <w:tc>
          <w:tcPr>
            <w:tcW w:w="1755" w:type="dxa"/>
            <w:shd w:val="clear" w:color="auto" w:fill="auto"/>
          </w:tcPr>
          <w:p w14:paraId="4DD4C6A8" w14:textId="77777777" w:rsidR="00767175" w:rsidRPr="00BB7F13" w:rsidRDefault="00767175" w:rsidP="00767175">
            <w:pPr>
              <w:rPr>
                <w:rFonts w:ascii="標楷體" w:eastAsia="標楷體" w:hAnsi="標楷體"/>
                <w:color w:val="000000"/>
                <w:lang w:eastAsia="zh-HK"/>
              </w:rPr>
            </w:pPr>
            <w:r>
              <w:rPr>
                <w:rFonts w:ascii="標楷體" w:eastAsia="標楷體" w:hAnsi="標楷體" w:hint="eastAsia"/>
                <w:color w:val="000000"/>
                <w:lang w:eastAsia="zh-HK"/>
              </w:rPr>
              <w:t>合計</w:t>
            </w:r>
          </w:p>
        </w:tc>
        <w:tc>
          <w:tcPr>
            <w:tcW w:w="3472" w:type="dxa"/>
            <w:shd w:val="clear" w:color="auto" w:fill="auto"/>
          </w:tcPr>
          <w:p w14:paraId="76D5FEC2" w14:textId="77777777" w:rsidR="00767175" w:rsidRPr="00DF5FD6" w:rsidRDefault="00767175" w:rsidP="00767175">
            <w:pPr>
              <w:rPr>
                <w:rFonts w:ascii="標楷體" w:eastAsia="標楷體" w:hAnsi="標楷體"/>
              </w:rPr>
            </w:pPr>
          </w:p>
        </w:tc>
        <w:tc>
          <w:tcPr>
            <w:tcW w:w="2969" w:type="dxa"/>
            <w:shd w:val="clear" w:color="auto" w:fill="auto"/>
          </w:tcPr>
          <w:p w14:paraId="0A9B4F9E" w14:textId="77777777" w:rsidR="00767175" w:rsidRPr="00BB7F13" w:rsidRDefault="00767175" w:rsidP="00767175">
            <w:pPr>
              <w:rPr>
                <w:rFonts w:ascii="標楷體" w:eastAsia="標楷體" w:hAnsi="標楷體"/>
                <w:color w:val="000000"/>
              </w:rPr>
            </w:pPr>
            <w:r w:rsidRPr="00456BE3">
              <w:rPr>
                <w:rFonts w:ascii="標楷體" w:eastAsia="標楷體" w:hAnsi="標楷體" w:hint="eastAsia"/>
                <w:color w:val="000000"/>
              </w:rPr>
              <w:t>[未收本息]+[違約金]</w:t>
            </w:r>
            <w:r>
              <w:rPr>
                <w:rFonts w:ascii="標楷體" w:eastAsia="標楷體" w:hAnsi="標楷體" w:hint="eastAsia"/>
                <w:color w:val="000000"/>
              </w:rPr>
              <w:t>-</w:t>
            </w:r>
            <w:r w:rsidRPr="00456BE3">
              <w:rPr>
                <w:rFonts w:ascii="標楷體" w:eastAsia="標楷體" w:hAnsi="標楷體" w:hint="eastAsia"/>
                <w:color w:val="000000"/>
              </w:rPr>
              <w:t>[溢短繳]</w:t>
            </w:r>
          </w:p>
        </w:tc>
      </w:tr>
      <w:tr w:rsidR="00767175" w:rsidRPr="00BB7F13" w14:paraId="3C9A624E" w14:textId="77777777" w:rsidTr="00222F15">
        <w:tc>
          <w:tcPr>
            <w:tcW w:w="743" w:type="dxa"/>
            <w:shd w:val="clear" w:color="auto" w:fill="auto"/>
          </w:tcPr>
          <w:p w14:paraId="4AD55676" w14:textId="77777777" w:rsidR="00767175" w:rsidRPr="00BB7F13" w:rsidRDefault="00767175" w:rsidP="00767175">
            <w:pPr>
              <w:jc w:val="center"/>
              <w:rPr>
                <w:rFonts w:ascii="標楷體" w:eastAsia="標楷體" w:hAnsi="標楷體"/>
                <w:color w:val="000000"/>
              </w:rPr>
            </w:pPr>
            <w:r>
              <w:rPr>
                <w:rFonts w:ascii="標楷體" w:eastAsia="標楷體" w:hAnsi="標楷體" w:hint="eastAsia"/>
                <w:color w:val="000000"/>
              </w:rPr>
              <w:t>15</w:t>
            </w:r>
          </w:p>
        </w:tc>
        <w:tc>
          <w:tcPr>
            <w:tcW w:w="1255" w:type="dxa"/>
            <w:shd w:val="clear" w:color="auto" w:fill="auto"/>
          </w:tcPr>
          <w:p w14:paraId="7562D23F" w14:textId="77777777" w:rsidR="00767175" w:rsidRPr="00BB7F13" w:rsidRDefault="00767175" w:rsidP="00767175">
            <w:pPr>
              <w:jc w:val="center"/>
              <w:rPr>
                <w:rFonts w:ascii="標楷體" w:eastAsia="標楷體" w:hAnsi="標楷體"/>
                <w:color w:val="000000"/>
                <w:lang w:eastAsia="zh-HK"/>
              </w:rPr>
            </w:pPr>
            <w:r w:rsidRPr="00487170">
              <w:rPr>
                <w:rFonts w:ascii="標楷體" w:eastAsia="標楷體" w:hAnsi="標楷體" w:hint="eastAsia"/>
                <w:color w:val="000000"/>
                <w:lang w:eastAsia="zh-HK"/>
              </w:rPr>
              <w:t>資料</w:t>
            </w:r>
          </w:p>
        </w:tc>
        <w:tc>
          <w:tcPr>
            <w:tcW w:w="1755" w:type="dxa"/>
            <w:shd w:val="clear" w:color="auto" w:fill="auto"/>
          </w:tcPr>
          <w:p w14:paraId="6B28A283" w14:textId="77777777" w:rsidR="00767175" w:rsidRPr="00BB7F13" w:rsidRDefault="00767175" w:rsidP="00767175">
            <w:pPr>
              <w:rPr>
                <w:rFonts w:ascii="標楷體" w:eastAsia="標楷體" w:hAnsi="標楷體"/>
                <w:color w:val="000000"/>
                <w:lang w:eastAsia="zh-HK"/>
              </w:rPr>
            </w:pPr>
            <w:r>
              <w:rPr>
                <w:rFonts w:ascii="標楷體" w:eastAsia="標楷體" w:hAnsi="標楷體" w:hint="eastAsia"/>
                <w:color w:val="000000"/>
                <w:lang w:eastAsia="zh-HK"/>
              </w:rPr>
              <w:t>聯絡人</w:t>
            </w:r>
          </w:p>
        </w:tc>
        <w:tc>
          <w:tcPr>
            <w:tcW w:w="3472" w:type="dxa"/>
            <w:shd w:val="clear" w:color="auto" w:fill="auto"/>
          </w:tcPr>
          <w:p w14:paraId="10EF5D86" w14:textId="77777777" w:rsidR="00767175" w:rsidRPr="00DF5FD6" w:rsidRDefault="00767175" w:rsidP="00767175">
            <w:pPr>
              <w:rPr>
                <w:rFonts w:ascii="標楷體" w:eastAsia="標楷體" w:hAnsi="標楷體"/>
              </w:rPr>
            </w:pPr>
            <w:r w:rsidRPr="00767175">
              <w:rPr>
                <w:rFonts w:ascii="標楷體" w:eastAsia="標楷體" w:hAnsi="標楷體"/>
              </w:rPr>
              <w:t>CustTelNo</w:t>
            </w:r>
            <w:r>
              <w:rPr>
                <w:rFonts w:ascii="標楷體" w:eastAsia="標楷體" w:hAnsi="標楷體" w:hint="eastAsia"/>
              </w:rPr>
              <w:t>.</w:t>
            </w:r>
            <w:r w:rsidRPr="00767175">
              <w:rPr>
                <w:rFonts w:ascii="標楷體" w:eastAsia="標楷體" w:hAnsi="標楷體"/>
              </w:rPr>
              <w:t>LiaisonName</w:t>
            </w:r>
          </w:p>
        </w:tc>
        <w:tc>
          <w:tcPr>
            <w:tcW w:w="2969" w:type="dxa"/>
            <w:shd w:val="clear" w:color="auto" w:fill="auto"/>
          </w:tcPr>
          <w:p w14:paraId="49E3A0BD" w14:textId="77777777" w:rsidR="00767175" w:rsidRPr="00BB7F13" w:rsidRDefault="00767175" w:rsidP="00767175">
            <w:pPr>
              <w:rPr>
                <w:rFonts w:ascii="標楷體" w:eastAsia="標楷體" w:hAnsi="標楷體"/>
                <w:color w:val="000000"/>
              </w:rPr>
            </w:pPr>
          </w:p>
        </w:tc>
      </w:tr>
      <w:tr w:rsidR="00767175" w:rsidRPr="00BB7F13" w14:paraId="1C22EDB2" w14:textId="77777777" w:rsidTr="00222F15">
        <w:tc>
          <w:tcPr>
            <w:tcW w:w="743" w:type="dxa"/>
            <w:shd w:val="clear" w:color="auto" w:fill="auto"/>
          </w:tcPr>
          <w:p w14:paraId="09BA168B" w14:textId="77777777" w:rsidR="00767175" w:rsidRPr="00BB7F13" w:rsidRDefault="00767175" w:rsidP="00767175">
            <w:pPr>
              <w:jc w:val="center"/>
              <w:rPr>
                <w:rFonts w:ascii="標楷體" w:eastAsia="標楷體" w:hAnsi="標楷體"/>
                <w:color w:val="000000"/>
              </w:rPr>
            </w:pPr>
            <w:r>
              <w:rPr>
                <w:rFonts w:ascii="標楷體" w:eastAsia="標楷體" w:hAnsi="標楷體" w:hint="eastAsia"/>
                <w:color w:val="000000"/>
              </w:rPr>
              <w:t>16</w:t>
            </w:r>
          </w:p>
        </w:tc>
        <w:tc>
          <w:tcPr>
            <w:tcW w:w="1255" w:type="dxa"/>
            <w:shd w:val="clear" w:color="auto" w:fill="auto"/>
          </w:tcPr>
          <w:p w14:paraId="42FF7B8F" w14:textId="77777777" w:rsidR="00767175" w:rsidRPr="00BB7F13" w:rsidRDefault="00767175" w:rsidP="00767175">
            <w:pPr>
              <w:jc w:val="center"/>
              <w:rPr>
                <w:rFonts w:ascii="標楷體" w:eastAsia="標楷體" w:hAnsi="標楷體"/>
                <w:color w:val="000000"/>
                <w:lang w:eastAsia="zh-HK"/>
              </w:rPr>
            </w:pPr>
            <w:r w:rsidRPr="00487170">
              <w:rPr>
                <w:rFonts w:ascii="標楷體" w:eastAsia="標楷體" w:hAnsi="標楷體" w:hint="eastAsia"/>
                <w:color w:val="000000"/>
                <w:lang w:eastAsia="zh-HK"/>
              </w:rPr>
              <w:t>資料</w:t>
            </w:r>
          </w:p>
        </w:tc>
        <w:tc>
          <w:tcPr>
            <w:tcW w:w="1755" w:type="dxa"/>
            <w:shd w:val="clear" w:color="auto" w:fill="auto"/>
          </w:tcPr>
          <w:p w14:paraId="5E33E51B" w14:textId="77777777" w:rsidR="00767175" w:rsidRPr="00BB7F13" w:rsidRDefault="00767175" w:rsidP="00767175">
            <w:pPr>
              <w:rPr>
                <w:rFonts w:ascii="標楷體" w:eastAsia="標楷體" w:hAnsi="標楷體"/>
                <w:color w:val="000000"/>
                <w:lang w:eastAsia="zh-HK"/>
              </w:rPr>
            </w:pPr>
            <w:r>
              <w:rPr>
                <w:rFonts w:ascii="標楷體" w:eastAsia="標楷體" w:hAnsi="標楷體" w:hint="eastAsia"/>
                <w:color w:val="000000"/>
                <w:lang w:eastAsia="zh-HK"/>
              </w:rPr>
              <w:t>電話</w:t>
            </w:r>
          </w:p>
        </w:tc>
        <w:tc>
          <w:tcPr>
            <w:tcW w:w="3472" w:type="dxa"/>
            <w:shd w:val="clear" w:color="auto" w:fill="auto"/>
          </w:tcPr>
          <w:p w14:paraId="07E91394" w14:textId="77777777" w:rsidR="00767175" w:rsidRPr="00DF5FD6" w:rsidRDefault="00767175" w:rsidP="00767175">
            <w:pPr>
              <w:rPr>
                <w:rFonts w:ascii="標楷體" w:eastAsia="標楷體" w:hAnsi="標楷體"/>
              </w:rPr>
            </w:pPr>
            <w:r w:rsidRPr="00767175">
              <w:rPr>
                <w:rFonts w:ascii="標楷體" w:eastAsia="標楷體" w:hAnsi="標楷體"/>
              </w:rPr>
              <w:t>CustTelNo</w:t>
            </w:r>
            <w:r>
              <w:rPr>
                <w:rFonts w:ascii="標楷體" w:eastAsia="標楷體" w:hAnsi="標楷體" w:hint="eastAsia"/>
              </w:rPr>
              <w:t>.T</w:t>
            </w:r>
            <w:r w:rsidRPr="00767175">
              <w:rPr>
                <w:rFonts w:ascii="標楷體" w:eastAsia="標楷體" w:hAnsi="標楷體"/>
              </w:rPr>
              <w:t>elNo</w:t>
            </w:r>
          </w:p>
        </w:tc>
        <w:tc>
          <w:tcPr>
            <w:tcW w:w="2969" w:type="dxa"/>
            <w:shd w:val="clear" w:color="auto" w:fill="auto"/>
          </w:tcPr>
          <w:p w14:paraId="13A0D548" w14:textId="77777777" w:rsidR="00767175" w:rsidRPr="00BB7F13" w:rsidRDefault="00767175" w:rsidP="00767175">
            <w:pPr>
              <w:rPr>
                <w:rFonts w:ascii="標楷體" w:eastAsia="標楷體" w:hAnsi="標楷體"/>
                <w:color w:val="000000"/>
              </w:rPr>
            </w:pPr>
          </w:p>
        </w:tc>
      </w:tr>
      <w:tr w:rsidR="00767175" w:rsidRPr="00BB7F13" w14:paraId="563A605B" w14:textId="77777777" w:rsidTr="00222F15">
        <w:tc>
          <w:tcPr>
            <w:tcW w:w="743" w:type="dxa"/>
            <w:shd w:val="clear" w:color="auto" w:fill="auto"/>
          </w:tcPr>
          <w:p w14:paraId="03058488" w14:textId="77777777" w:rsidR="00767175" w:rsidRPr="00BB7F13" w:rsidRDefault="00767175" w:rsidP="00767175">
            <w:pPr>
              <w:jc w:val="center"/>
              <w:rPr>
                <w:rFonts w:ascii="標楷體" w:eastAsia="標楷體" w:hAnsi="標楷體"/>
                <w:color w:val="000000"/>
              </w:rPr>
            </w:pPr>
            <w:r>
              <w:rPr>
                <w:rFonts w:ascii="標楷體" w:eastAsia="標楷體" w:hAnsi="標楷體" w:hint="eastAsia"/>
                <w:color w:val="000000"/>
              </w:rPr>
              <w:t>17</w:t>
            </w:r>
          </w:p>
        </w:tc>
        <w:tc>
          <w:tcPr>
            <w:tcW w:w="1255" w:type="dxa"/>
            <w:shd w:val="clear" w:color="auto" w:fill="auto"/>
          </w:tcPr>
          <w:p w14:paraId="05BA1819" w14:textId="77777777" w:rsidR="00767175" w:rsidRPr="00BB7F13" w:rsidRDefault="00767175" w:rsidP="00767175">
            <w:pPr>
              <w:jc w:val="center"/>
              <w:rPr>
                <w:rFonts w:ascii="標楷體" w:eastAsia="標楷體" w:hAnsi="標楷體"/>
                <w:color w:val="000000"/>
                <w:lang w:eastAsia="zh-HK"/>
              </w:rPr>
            </w:pPr>
            <w:r w:rsidRPr="00487170">
              <w:rPr>
                <w:rFonts w:ascii="標楷體" w:eastAsia="標楷體" w:hAnsi="標楷體" w:hint="eastAsia"/>
                <w:color w:val="000000"/>
                <w:lang w:eastAsia="zh-HK"/>
              </w:rPr>
              <w:t>資料</w:t>
            </w:r>
          </w:p>
        </w:tc>
        <w:tc>
          <w:tcPr>
            <w:tcW w:w="1755" w:type="dxa"/>
            <w:shd w:val="clear" w:color="auto" w:fill="auto"/>
          </w:tcPr>
          <w:p w14:paraId="4F3B1D86" w14:textId="77777777" w:rsidR="00767175" w:rsidRPr="00BB7F13" w:rsidRDefault="00767175" w:rsidP="00767175">
            <w:pPr>
              <w:rPr>
                <w:rFonts w:ascii="標楷體" w:eastAsia="標楷體" w:hAnsi="標楷體"/>
                <w:color w:val="000000"/>
                <w:lang w:eastAsia="zh-HK"/>
              </w:rPr>
            </w:pPr>
            <w:r>
              <w:rPr>
                <w:rFonts w:ascii="標楷體" w:eastAsia="標楷體" w:hAnsi="標楷體" w:hint="eastAsia"/>
                <w:color w:val="000000"/>
                <w:lang w:eastAsia="zh-HK"/>
              </w:rPr>
              <w:t>繳款方式</w:t>
            </w:r>
          </w:p>
        </w:tc>
        <w:tc>
          <w:tcPr>
            <w:tcW w:w="3472" w:type="dxa"/>
            <w:shd w:val="clear" w:color="auto" w:fill="auto"/>
          </w:tcPr>
          <w:p w14:paraId="29E86F1E" w14:textId="77777777" w:rsidR="00767175" w:rsidRPr="00DF5FD6" w:rsidRDefault="00385EBF" w:rsidP="00767175">
            <w:pPr>
              <w:rPr>
                <w:rFonts w:ascii="標楷體" w:eastAsia="標楷體" w:hAnsi="標楷體"/>
              </w:rPr>
            </w:pPr>
            <w:r w:rsidRPr="00385EBF">
              <w:rPr>
                <w:rFonts w:ascii="標楷體" w:eastAsia="標楷體" w:hAnsi="標楷體"/>
              </w:rPr>
              <w:t>CdCode</w:t>
            </w:r>
            <w:r>
              <w:rPr>
                <w:rFonts w:ascii="標楷體" w:eastAsia="標楷體" w:hAnsi="標楷體" w:hint="eastAsia"/>
              </w:rPr>
              <w:t>.</w:t>
            </w:r>
            <w:r w:rsidRPr="00385EBF">
              <w:rPr>
                <w:rFonts w:ascii="標楷體" w:eastAsia="標楷體" w:hAnsi="標楷體"/>
              </w:rPr>
              <w:t>Item</w:t>
            </w:r>
          </w:p>
        </w:tc>
        <w:tc>
          <w:tcPr>
            <w:tcW w:w="2969" w:type="dxa"/>
            <w:shd w:val="clear" w:color="auto" w:fill="auto"/>
          </w:tcPr>
          <w:p w14:paraId="54FBAD76" w14:textId="77777777" w:rsidR="00767175" w:rsidRPr="00BB7F13" w:rsidRDefault="00767175" w:rsidP="00767175">
            <w:pPr>
              <w:rPr>
                <w:rFonts w:ascii="標楷體" w:eastAsia="標楷體" w:hAnsi="標楷體"/>
                <w:color w:val="000000"/>
              </w:rPr>
            </w:pPr>
          </w:p>
        </w:tc>
      </w:tr>
      <w:tr w:rsidR="00385EBF" w:rsidRPr="00BB7F13" w14:paraId="5E7D2024" w14:textId="77777777" w:rsidTr="00222F15">
        <w:tc>
          <w:tcPr>
            <w:tcW w:w="743" w:type="dxa"/>
            <w:shd w:val="clear" w:color="auto" w:fill="auto"/>
          </w:tcPr>
          <w:p w14:paraId="188F70C2" w14:textId="77777777" w:rsidR="00385EBF" w:rsidRPr="00385070" w:rsidRDefault="00385EBF" w:rsidP="00385EBF">
            <w:pPr>
              <w:jc w:val="center"/>
              <w:rPr>
                <w:rFonts w:ascii="標楷體" w:eastAsia="Yu Mincho" w:hAnsi="標楷體"/>
                <w:color w:val="000000"/>
                <w:lang w:eastAsia="ja-JP"/>
              </w:rPr>
            </w:pPr>
            <w:r>
              <w:rPr>
                <w:rFonts w:ascii="標楷體" w:eastAsia="標楷體" w:hAnsi="標楷體" w:hint="eastAsia"/>
                <w:color w:val="000000"/>
              </w:rPr>
              <w:t>18</w:t>
            </w:r>
          </w:p>
        </w:tc>
        <w:tc>
          <w:tcPr>
            <w:tcW w:w="1255" w:type="dxa"/>
            <w:shd w:val="clear" w:color="auto" w:fill="auto"/>
          </w:tcPr>
          <w:p w14:paraId="51E572F4" w14:textId="77777777" w:rsidR="00385EBF" w:rsidRPr="00BB7F13" w:rsidRDefault="00385EBF" w:rsidP="00385EBF">
            <w:pPr>
              <w:jc w:val="center"/>
              <w:rPr>
                <w:rFonts w:ascii="標楷體" w:eastAsia="標楷體" w:hAnsi="標楷體"/>
                <w:color w:val="000000"/>
                <w:lang w:eastAsia="zh-HK"/>
              </w:rPr>
            </w:pPr>
            <w:r w:rsidRPr="00487170">
              <w:rPr>
                <w:rFonts w:ascii="標楷體" w:eastAsia="標楷體" w:hAnsi="標楷體" w:hint="eastAsia"/>
                <w:color w:val="000000"/>
                <w:lang w:eastAsia="zh-HK"/>
              </w:rPr>
              <w:t>資料</w:t>
            </w:r>
          </w:p>
        </w:tc>
        <w:tc>
          <w:tcPr>
            <w:tcW w:w="1755" w:type="dxa"/>
            <w:shd w:val="clear" w:color="auto" w:fill="auto"/>
          </w:tcPr>
          <w:p w14:paraId="6A77E87C" w14:textId="77777777" w:rsidR="00385EBF" w:rsidRPr="00BB7F13" w:rsidRDefault="00385EBF" w:rsidP="00385EBF">
            <w:pPr>
              <w:rPr>
                <w:rFonts w:ascii="標楷體" w:eastAsia="標楷體" w:hAnsi="標楷體"/>
                <w:color w:val="000000"/>
                <w:lang w:eastAsia="zh-HK"/>
              </w:rPr>
            </w:pPr>
            <w:r>
              <w:rPr>
                <w:rFonts w:ascii="標楷體" w:eastAsia="標楷體" w:hAnsi="標楷體" w:hint="eastAsia"/>
                <w:color w:val="000000"/>
                <w:lang w:eastAsia="zh-HK"/>
              </w:rPr>
              <w:t>手機號碼</w:t>
            </w:r>
          </w:p>
        </w:tc>
        <w:tc>
          <w:tcPr>
            <w:tcW w:w="3472" w:type="dxa"/>
            <w:shd w:val="clear" w:color="auto" w:fill="auto"/>
          </w:tcPr>
          <w:p w14:paraId="151EC1D4" w14:textId="77777777" w:rsidR="00385EBF" w:rsidRPr="00DF5FD6" w:rsidRDefault="00385EBF" w:rsidP="00385EBF">
            <w:pPr>
              <w:rPr>
                <w:rFonts w:ascii="標楷體" w:eastAsia="標楷體" w:hAnsi="標楷體"/>
              </w:rPr>
            </w:pPr>
            <w:r w:rsidRPr="00767175">
              <w:rPr>
                <w:rFonts w:ascii="標楷體" w:eastAsia="標楷體" w:hAnsi="標楷體"/>
              </w:rPr>
              <w:t>CustTelNo</w:t>
            </w:r>
            <w:r>
              <w:rPr>
                <w:rFonts w:ascii="標楷體" w:eastAsia="標楷體" w:hAnsi="標楷體" w:hint="eastAsia"/>
              </w:rPr>
              <w:t>.T</w:t>
            </w:r>
            <w:r w:rsidRPr="00767175">
              <w:rPr>
                <w:rFonts w:ascii="標楷體" w:eastAsia="標楷體" w:hAnsi="標楷體"/>
              </w:rPr>
              <w:t>elNo</w:t>
            </w:r>
          </w:p>
        </w:tc>
        <w:tc>
          <w:tcPr>
            <w:tcW w:w="2969" w:type="dxa"/>
            <w:shd w:val="clear" w:color="auto" w:fill="auto"/>
          </w:tcPr>
          <w:p w14:paraId="57FEA141" w14:textId="77777777" w:rsidR="00385EBF" w:rsidRPr="00BB7F13" w:rsidRDefault="00385EBF" w:rsidP="00385EBF">
            <w:pPr>
              <w:rPr>
                <w:rFonts w:ascii="標楷體" w:eastAsia="標楷體" w:hAnsi="標楷體"/>
                <w:color w:val="000000"/>
              </w:rPr>
            </w:pPr>
          </w:p>
        </w:tc>
      </w:tr>
    </w:tbl>
    <w:p w14:paraId="0146E3A4" w14:textId="33DC95E6" w:rsidR="005B1440" w:rsidRDefault="005B1440" w:rsidP="003E7D14"/>
    <w:p w14:paraId="1797C6E6" w14:textId="1B924E8C" w:rsidR="00072193" w:rsidRDefault="00072193" w:rsidP="00CA731B">
      <w:pPr>
        <w:pStyle w:val="a"/>
      </w:pPr>
      <w:r w:rsidRPr="00456B60">
        <w:rPr>
          <w:rFonts w:hint="eastAsia"/>
        </w:rPr>
        <w:t>資料產出</w:t>
      </w:r>
    </w:p>
    <w:p w14:paraId="21387CAA" w14:textId="3E09295B" w:rsidR="007F4994" w:rsidRDefault="00222F15" w:rsidP="007F4994">
      <w:pPr>
        <w:ind w:firstLineChars="100" w:firstLine="240"/>
        <w:rPr>
          <w:rFonts w:ascii="標楷體" w:eastAsia="標楷體" w:hAnsi="標楷體"/>
        </w:rPr>
      </w:pPr>
      <w:r w:rsidRPr="007F4994">
        <w:rPr>
          <w:rFonts w:ascii="標楷體" w:eastAsia="標楷體" w:hAnsi="標楷體" w:hint="eastAsia"/>
        </w:rPr>
        <w:t xml:space="preserve"> </w:t>
      </w:r>
      <w:r w:rsidR="007F4994" w:rsidRPr="007F4994">
        <w:rPr>
          <w:rFonts w:ascii="標楷體" w:eastAsia="標楷體" w:hAnsi="標楷體" w:hint="eastAsia"/>
        </w:rPr>
        <w:t>(</w:t>
      </w:r>
      <w:r w:rsidR="007F4994">
        <w:rPr>
          <w:rFonts w:ascii="標楷體" w:eastAsia="標楷體" w:hAnsi="標楷體"/>
        </w:rPr>
        <w:t>2</w:t>
      </w:r>
      <w:r w:rsidR="007F4994" w:rsidRPr="007F4994">
        <w:rPr>
          <w:rFonts w:ascii="標楷體" w:eastAsia="標楷體" w:hAnsi="標楷體" w:hint="eastAsia"/>
        </w:rPr>
        <w:t>).連接印表機裝上</w:t>
      </w:r>
      <w:r w:rsidR="007F4994" w:rsidRPr="006E3310">
        <w:rPr>
          <w:rFonts w:ascii="標楷體" w:eastAsia="標楷體" w:hAnsi="標楷體" w:hint="eastAsia"/>
        </w:rPr>
        <w:t>滯繳</w:t>
      </w:r>
      <w:r w:rsidR="007F4994" w:rsidRPr="007F4994">
        <w:rPr>
          <w:rFonts w:ascii="標楷體" w:eastAsia="標楷體" w:hAnsi="標楷體" w:hint="eastAsia"/>
        </w:rPr>
        <w:t>通知單後</w:t>
      </w:r>
      <w:r w:rsidR="007F4994" w:rsidRPr="007F4994">
        <w:rPr>
          <w:rFonts w:ascii="標楷體" w:eastAsia="標楷體" w:hAnsi="標楷體" w:hint="eastAsia"/>
          <w:lang w:eastAsia="zh-HK"/>
        </w:rPr>
        <w:t>，LC009點選</w:t>
      </w:r>
      <w:r w:rsidR="007F4994" w:rsidRPr="007F4994">
        <w:rPr>
          <w:rFonts w:ascii="標楷體" w:eastAsia="標楷體" w:hAnsi="標楷體" w:hint="eastAsia"/>
        </w:rPr>
        <w:t>套印</w:t>
      </w:r>
    </w:p>
    <w:p w14:paraId="008461AD" w14:textId="77777777" w:rsidR="00C27E3F" w:rsidRPr="00C27E3F" w:rsidRDefault="00C27E3F" w:rsidP="007F4994">
      <w:pPr>
        <w:ind w:firstLineChars="100" w:firstLine="240"/>
        <w:rPr>
          <w:rFonts w:ascii="標楷體" w:eastAsia="標楷體" w:hAnsi="標楷體"/>
          <w:lang w:eastAsia="zh-HK"/>
        </w:rPr>
      </w:pPr>
    </w:p>
    <w:p w14:paraId="18C1D662" w14:textId="374CA847" w:rsidR="007C6172" w:rsidRDefault="00C27E3F" w:rsidP="005A18D1">
      <w:r w:rsidRPr="00C27E3F">
        <w:rPr>
          <w:noProof/>
        </w:rPr>
        <w:lastRenderedPageBreak/>
        <w:drawing>
          <wp:inline distT="0" distB="0" distL="0" distR="0" wp14:anchorId="12E072AE" wp14:editId="2849E6E6">
            <wp:extent cx="5596009" cy="7285892"/>
            <wp:effectExtent l="0" t="0" r="5080" b="0"/>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1"/>
                    <a:stretch>
                      <a:fillRect/>
                    </a:stretch>
                  </pic:blipFill>
                  <pic:spPr>
                    <a:xfrm>
                      <a:off x="0" y="0"/>
                      <a:ext cx="5599923" cy="7290987"/>
                    </a:xfrm>
                    <a:prstGeom prst="rect">
                      <a:avLst/>
                    </a:prstGeom>
                  </pic:spPr>
                </pic:pic>
              </a:graphicData>
            </a:graphic>
          </wp:inline>
        </w:drawing>
      </w:r>
    </w:p>
    <w:p w14:paraId="3CF7A37D" w14:textId="7E06B233" w:rsidR="00222F15" w:rsidRDefault="00222F15" w:rsidP="005A18D1"/>
    <w:p w14:paraId="61EF4822" w14:textId="455CE416" w:rsidR="00222F15" w:rsidRPr="00222F15" w:rsidRDefault="00744A99" w:rsidP="005A18D1">
      <w:r>
        <w:object w:dxaOrig="1520" w:dyaOrig="1036" w14:anchorId="136A1BB7">
          <v:shape id="_x0000_i1190" type="#_x0000_t75" style="width:78pt;height:54pt" o:ole="">
            <v:imagedata r:id="rId552" o:title=""/>
          </v:shape>
          <o:OLEObject Type="Embed" ProgID="Acrobat.Document.DC" ShapeID="_x0000_i1190" DrawAspect="Icon" ObjectID="_1746016105" r:id="rId553"/>
        </w:object>
      </w:r>
    </w:p>
    <w:p w14:paraId="4A2FF677" w14:textId="77777777" w:rsidR="005B1440" w:rsidRPr="00456B60" w:rsidRDefault="005B1440" w:rsidP="00CA731B">
      <w:pPr>
        <w:pStyle w:val="a"/>
      </w:pPr>
      <w:r w:rsidRPr="00524CEB">
        <w:rPr>
          <w:rFonts w:hint="eastAsia"/>
        </w:rPr>
        <w:t>產出</w:t>
      </w:r>
      <w:r w:rsidRPr="00456B60">
        <w:t>資料說明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56"/>
        <w:gridCol w:w="1289"/>
        <w:gridCol w:w="1811"/>
        <w:gridCol w:w="2946"/>
        <w:gridCol w:w="3392"/>
      </w:tblGrid>
      <w:tr w:rsidR="00385EBF" w:rsidRPr="00BB7F13" w14:paraId="1625D366" w14:textId="77777777" w:rsidTr="001D04EF">
        <w:trPr>
          <w:tblHeader/>
        </w:trPr>
        <w:tc>
          <w:tcPr>
            <w:tcW w:w="768" w:type="dxa"/>
            <w:shd w:val="clear" w:color="auto" w:fill="D9D9D9"/>
          </w:tcPr>
          <w:p w14:paraId="2D0F15F3" w14:textId="77777777" w:rsidR="00385EBF" w:rsidRPr="00BB7F13" w:rsidRDefault="00385EBF" w:rsidP="001D04EF">
            <w:pPr>
              <w:jc w:val="center"/>
              <w:rPr>
                <w:rFonts w:ascii="標楷體" w:eastAsia="標楷體" w:hAnsi="標楷體"/>
                <w:color w:val="000000"/>
                <w:lang w:eastAsia="zh-HK"/>
              </w:rPr>
            </w:pPr>
            <w:r w:rsidRPr="00BB7F13">
              <w:rPr>
                <w:rFonts w:ascii="標楷體" w:eastAsia="標楷體" w:hAnsi="標楷體" w:hint="eastAsia"/>
                <w:color w:val="000000"/>
                <w:lang w:eastAsia="zh-HK"/>
              </w:rPr>
              <w:lastRenderedPageBreak/>
              <w:t>序號</w:t>
            </w:r>
          </w:p>
        </w:tc>
        <w:tc>
          <w:tcPr>
            <w:tcW w:w="1325" w:type="dxa"/>
            <w:shd w:val="clear" w:color="auto" w:fill="D9D9D9"/>
          </w:tcPr>
          <w:p w14:paraId="36C9DDD9" w14:textId="77777777" w:rsidR="00385EBF" w:rsidRPr="00BB7F13" w:rsidRDefault="00385EBF" w:rsidP="001D04EF">
            <w:pPr>
              <w:jc w:val="center"/>
              <w:rPr>
                <w:rFonts w:ascii="標楷體" w:eastAsia="標楷體" w:hAnsi="標楷體"/>
                <w:color w:val="000000"/>
                <w:lang w:eastAsia="zh-HK"/>
              </w:rPr>
            </w:pPr>
            <w:r w:rsidRPr="00BB7F13">
              <w:rPr>
                <w:rFonts w:ascii="標楷體" w:eastAsia="標楷體" w:hAnsi="標楷體" w:hint="eastAsia"/>
                <w:color w:val="000000"/>
                <w:lang w:eastAsia="zh-HK"/>
              </w:rPr>
              <w:t>欄位型態</w:t>
            </w:r>
          </w:p>
        </w:tc>
        <w:tc>
          <w:tcPr>
            <w:tcW w:w="1869" w:type="dxa"/>
            <w:shd w:val="clear" w:color="auto" w:fill="D9D9D9"/>
          </w:tcPr>
          <w:p w14:paraId="7950AE1D" w14:textId="77777777" w:rsidR="00385EBF" w:rsidRPr="00BB7F13" w:rsidRDefault="00385EBF" w:rsidP="001D04EF">
            <w:pPr>
              <w:jc w:val="center"/>
              <w:rPr>
                <w:rFonts w:ascii="標楷體" w:eastAsia="標楷體" w:hAnsi="標楷體"/>
                <w:color w:val="000000"/>
                <w:lang w:eastAsia="zh-HK"/>
              </w:rPr>
            </w:pPr>
            <w:r w:rsidRPr="00BB7F13">
              <w:rPr>
                <w:rFonts w:ascii="標楷體" w:eastAsia="標楷體" w:hAnsi="標楷體" w:hint="eastAsia"/>
                <w:color w:val="000000"/>
                <w:lang w:eastAsia="zh-HK"/>
              </w:rPr>
              <w:t>欄位名稱</w:t>
            </w:r>
          </w:p>
        </w:tc>
        <w:tc>
          <w:tcPr>
            <w:tcW w:w="2976" w:type="dxa"/>
            <w:shd w:val="clear" w:color="auto" w:fill="D9D9D9"/>
          </w:tcPr>
          <w:p w14:paraId="27347809" w14:textId="77777777" w:rsidR="00385EBF" w:rsidRPr="00BB7F13" w:rsidRDefault="00385EBF" w:rsidP="001D04EF">
            <w:pPr>
              <w:jc w:val="center"/>
              <w:rPr>
                <w:rFonts w:ascii="標楷體" w:eastAsia="標楷體" w:hAnsi="標楷體"/>
                <w:color w:val="000000"/>
              </w:rPr>
            </w:pPr>
            <w:r w:rsidRPr="00BB7F13">
              <w:rPr>
                <w:rFonts w:ascii="標楷體" w:eastAsia="標楷體" w:hAnsi="標楷體" w:hint="eastAsia"/>
                <w:color w:val="000000"/>
                <w:lang w:eastAsia="zh-HK"/>
              </w:rPr>
              <w:t>資料來源</w:t>
            </w:r>
          </w:p>
        </w:tc>
        <w:tc>
          <w:tcPr>
            <w:tcW w:w="3482" w:type="dxa"/>
            <w:shd w:val="clear" w:color="auto" w:fill="D9D9D9"/>
          </w:tcPr>
          <w:p w14:paraId="22EDC185" w14:textId="77777777" w:rsidR="00385EBF" w:rsidRPr="00BB7F13" w:rsidRDefault="00385EBF" w:rsidP="001D04EF">
            <w:pPr>
              <w:jc w:val="center"/>
              <w:rPr>
                <w:rFonts w:ascii="標楷體" w:eastAsia="標楷體" w:hAnsi="標楷體"/>
                <w:color w:val="000000"/>
                <w:lang w:eastAsia="zh-HK"/>
              </w:rPr>
            </w:pPr>
            <w:r w:rsidRPr="00BB7F13">
              <w:rPr>
                <w:rFonts w:ascii="標楷體" w:eastAsia="標楷體" w:hAnsi="標楷體" w:hint="eastAsia"/>
                <w:color w:val="000000"/>
                <w:lang w:eastAsia="zh-HK"/>
              </w:rPr>
              <w:t>輸出</w:t>
            </w:r>
            <w:r w:rsidRPr="00BB7F13">
              <w:rPr>
                <w:rFonts w:ascii="標楷體" w:eastAsia="標楷體" w:hAnsi="標楷體" w:hint="eastAsia"/>
                <w:color w:val="000000"/>
              </w:rPr>
              <w:t>/</w:t>
            </w:r>
            <w:r w:rsidRPr="00BB7F13">
              <w:rPr>
                <w:rFonts w:ascii="標楷體" w:eastAsia="標楷體" w:hAnsi="標楷體" w:hint="eastAsia"/>
                <w:color w:val="000000"/>
                <w:lang w:eastAsia="zh-HK"/>
              </w:rPr>
              <w:t>功能說明</w:t>
            </w:r>
          </w:p>
        </w:tc>
      </w:tr>
      <w:tr w:rsidR="00207D4A" w:rsidRPr="00BB7F13" w14:paraId="1B49048C" w14:textId="77777777" w:rsidTr="001D04EF">
        <w:tc>
          <w:tcPr>
            <w:tcW w:w="768" w:type="dxa"/>
            <w:shd w:val="clear" w:color="auto" w:fill="auto"/>
          </w:tcPr>
          <w:p w14:paraId="442BBFDA" w14:textId="77777777" w:rsidR="00207D4A" w:rsidRPr="00BB7F13" w:rsidRDefault="00207D4A" w:rsidP="00207D4A">
            <w:pPr>
              <w:jc w:val="center"/>
              <w:rPr>
                <w:rFonts w:ascii="標楷體" w:eastAsia="標楷體" w:hAnsi="標楷體"/>
                <w:color w:val="000000"/>
                <w:lang w:eastAsia="zh-HK"/>
              </w:rPr>
            </w:pPr>
            <w:r w:rsidRPr="00BB7F13">
              <w:rPr>
                <w:rFonts w:ascii="標楷體" w:eastAsia="標楷體" w:hAnsi="標楷體" w:hint="eastAsia"/>
                <w:color w:val="000000"/>
              </w:rPr>
              <w:t>1</w:t>
            </w:r>
          </w:p>
        </w:tc>
        <w:tc>
          <w:tcPr>
            <w:tcW w:w="1325" w:type="dxa"/>
            <w:shd w:val="clear" w:color="auto" w:fill="auto"/>
          </w:tcPr>
          <w:p w14:paraId="5D6BF931" w14:textId="77777777" w:rsidR="00207D4A" w:rsidRPr="00BB7F13" w:rsidRDefault="00207D4A" w:rsidP="00207D4A">
            <w:pPr>
              <w:jc w:val="center"/>
              <w:rPr>
                <w:rFonts w:ascii="標楷體" w:eastAsia="標楷體" w:hAnsi="標楷體"/>
                <w:color w:val="000000"/>
                <w:lang w:eastAsia="zh-HK"/>
              </w:rPr>
            </w:pPr>
            <w:r w:rsidRPr="00BB7F13">
              <w:rPr>
                <w:rFonts w:ascii="標楷體" w:eastAsia="標楷體" w:hAnsi="標楷體" w:hint="eastAsia"/>
                <w:color w:val="000000"/>
                <w:lang w:eastAsia="zh-HK"/>
              </w:rPr>
              <w:t>資料</w:t>
            </w:r>
          </w:p>
        </w:tc>
        <w:tc>
          <w:tcPr>
            <w:tcW w:w="1869" w:type="dxa"/>
            <w:shd w:val="clear" w:color="auto" w:fill="auto"/>
          </w:tcPr>
          <w:p w14:paraId="1243B554" w14:textId="77777777" w:rsidR="00207D4A" w:rsidRPr="00BB7F13" w:rsidRDefault="00207D4A" w:rsidP="00207D4A">
            <w:pPr>
              <w:rPr>
                <w:rFonts w:ascii="標楷體" w:eastAsia="標楷體" w:hAnsi="標楷體"/>
                <w:color w:val="000000"/>
                <w:lang w:eastAsia="zh-HK"/>
              </w:rPr>
            </w:pPr>
            <w:r>
              <w:rPr>
                <w:rFonts w:ascii="標楷體" w:eastAsia="標楷體" w:hAnsi="標楷體" w:hint="eastAsia"/>
                <w:color w:val="000000"/>
                <w:lang w:eastAsia="zh-HK"/>
              </w:rPr>
              <w:t>製發日期</w:t>
            </w:r>
          </w:p>
        </w:tc>
        <w:tc>
          <w:tcPr>
            <w:tcW w:w="2976" w:type="dxa"/>
            <w:shd w:val="clear" w:color="auto" w:fill="auto"/>
          </w:tcPr>
          <w:p w14:paraId="4A9019E7" w14:textId="77777777" w:rsidR="00207D4A" w:rsidRPr="00BB7F13" w:rsidRDefault="00207D4A" w:rsidP="00207D4A">
            <w:pPr>
              <w:rPr>
                <w:rFonts w:ascii="標楷體" w:eastAsia="標楷體" w:hAnsi="標楷體"/>
                <w:color w:val="000000"/>
                <w:lang w:eastAsia="zh-HK"/>
              </w:rPr>
            </w:pPr>
            <w:r>
              <w:rPr>
                <w:rFonts w:ascii="標楷體" w:eastAsia="標楷體" w:hAnsi="標楷體" w:hint="eastAsia"/>
                <w:color w:val="000000"/>
                <w:lang w:eastAsia="zh-HK"/>
              </w:rPr>
              <w:t>會計日</w:t>
            </w:r>
          </w:p>
        </w:tc>
        <w:tc>
          <w:tcPr>
            <w:tcW w:w="3482" w:type="dxa"/>
            <w:shd w:val="clear" w:color="auto" w:fill="auto"/>
          </w:tcPr>
          <w:p w14:paraId="153E8A36" w14:textId="77777777" w:rsidR="00207D4A" w:rsidRPr="00BB7F13" w:rsidRDefault="00207D4A" w:rsidP="00207D4A">
            <w:pPr>
              <w:rPr>
                <w:rFonts w:ascii="標楷體" w:eastAsia="標楷體" w:hAnsi="標楷體"/>
                <w:color w:val="000000"/>
              </w:rPr>
            </w:pPr>
            <w:r>
              <w:rPr>
                <w:rFonts w:ascii="標楷體" w:eastAsia="標楷體" w:hAnsi="標楷體" w:hint="eastAsia"/>
                <w:color w:val="000000"/>
              </w:rPr>
              <w:t>YYY/MM/DD</w:t>
            </w:r>
          </w:p>
        </w:tc>
      </w:tr>
      <w:tr w:rsidR="00207D4A" w:rsidRPr="00BB7F13" w14:paraId="606C9FEF" w14:textId="77777777" w:rsidTr="001D04EF">
        <w:tc>
          <w:tcPr>
            <w:tcW w:w="768" w:type="dxa"/>
            <w:shd w:val="clear" w:color="auto" w:fill="auto"/>
          </w:tcPr>
          <w:p w14:paraId="5B403AE9" w14:textId="77777777" w:rsidR="00207D4A" w:rsidRPr="00BB7F13" w:rsidRDefault="00207D4A" w:rsidP="00207D4A">
            <w:pPr>
              <w:jc w:val="center"/>
              <w:rPr>
                <w:rFonts w:ascii="標楷體" w:eastAsia="標楷體" w:hAnsi="標楷體"/>
                <w:color w:val="000000"/>
              </w:rPr>
            </w:pPr>
            <w:r w:rsidRPr="00BB7F13">
              <w:rPr>
                <w:rFonts w:ascii="標楷體" w:eastAsia="標楷體" w:hAnsi="標楷體" w:hint="eastAsia"/>
                <w:color w:val="000000"/>
              </w:rPr>
              <w:t>2</w:t>
            </w:r>
          </w:p>
        </w:tc>
        <w:tc>
          <w:tcPr>
            <w:tcW w:w="1325" w:type="dxa"/>
            <w:shd w:val="clear" w:color="auto" w:fill="auto"/>
          </w:tcPr>
          <w:p w14:paraId="4A20E47F" w14:textId="77777777" w:rsidR="00207D4A" w:rsidRPr="00BB7F13" w:rsidRDefault="00207D4A" w:rsidP="00207D4A">
            <w:pPr>
              <w:jc w:val="center"/>
              <w:rPr>
                <w:rFonts w:ascii="標楷體" w:eastAsia="標楷體" w:hAnsi="標楷體"/>
                <w:color w:val="000000"/>
                <w:lang w:eastAsia="zh-HK"/>
              </w:rPr>
            </w:pPr>
            <w:r w:rsidRPr="00BB7F13">
              <w:rPr>
                <w:rFonts w:ascii="標楷體" w:eastAsia="標楷體" w:hAnsi="標楷體" w:hint="eastAsia"/>
                <w:color w:val="000000"/>
                <w:lang w:eastAsia="zh-HK"/>
              </w:rPr>
              <w:t>資料</w:t>
            </w:r>
          </w:p>
        </w:tc>
        <w:tc>
          <w:tcPr>
            <w:tcW w:w="1869" w:type="dxa"/>
            <w:shd w:val="clear" w:color="auto" w:fill="auto"/>
          </w:tcPr>
          <w:p w14:paraId="6AEAAC88" w14:textId="77777777" w:rsidR="00207D4A" w:rsidRPr="00BB7F13" w:rsidRDefault="00207D4A" w:rsidP="00207D4A">
            <w:pPr>
              <w:rPr>
                <w:rFonts w:ascii="標楷體" w:eastAsia="標楷體" w:hAnsi="標楷體"/>
                <w:color w:val="000000"/>
              </w:rPr>
            </w:pPr>
            <w:r>
              <w:rPr>
                <w:rFonts w:ascii="標楷體" w:eastAsia="標楷體" w:hAnsi="標楷體" w:hint="eastAsia"/>
                <w:color w:val="000000"/>
              </w:rPr>
              <w:t>戶號</w:t>
            </w:r>
          </w:p>
        </w:tc>
        <w:tc>
          <w:tcPr>
            <w:tcW w:w="2976" w:type="dxa"/>
            <w:shd w:val="clear" w:color="auto" w:fill="auto"/>
          </w:tcPr>
          <w:p w14:paraId="47E9D9C9" w14:textId="77777777" w:rsidR="00207D4A" w:rsidRPr="00BB7F13" w:rsidRDefault="00207D4A" w:rsidP="00207D4A">
            <w:pPr>
              <w:rPr>
                <w:rFonts w:ascii="標楷體" w:eastAsia="標楷體" w:hAnsi="標楷體"/>
                <w:color w:val="000000"/>
                <w:lang w:val="x-none"/>
              </w:rPr>
            </w:pPr>
            <w:r w:rsidRPr="00C644C9">
              <w:rPr>
                <w:rFonts w:ascii="標楷體" w:eastAsia="標楷體" w:hAnsi="標楷體"/>
                <w:color w:val="000000"/>
                <w:lang w:val="x-none"/>
              </w:rPr>
              <w:t>BatxDetail</w:t>
            </w:r>
            <w:r>
              <w:rPr>
                <w:rFonts w:ascii="標楷體" w:eastAsia="標楷體" w:hAnsi="標楷體" w:hint="eastAsia"/>
                <w:color w:val="000000"/>
                <w:lang w:val="x-none"/>
              </w:rPr>
              <w:t>.</w:t>
            </w:r>
            <w:r>
              <w:rPr>
                <w:rFonts w:ascii="標楷體" w:eastAsia="標楷體" w:hAnsi="標楷體"/>
                <w:color w:val="000000"/>
                <w:lang w:val="x-none"/>
              </w:rPr>
              <w:t>CustNo</w:t>
            </w:r>
          </w:p>
        </w:tc>
        <w:tc>
          <w:tcPr>
            <w:tcW w:w="3482" w:type="dxa"/>
            <w:shd w:val="clear" w:color="auto" w:fill="auto"/>
          </w:tcPr>
          <w:p w14:paraId="7154E1F0" w14:textId="77777777" w:rsidR="00207D4A" w:rsidRPr="00BB7F13" w:rsidRDefault="00207D4A" w:rsidP="00207D4A">
            <w:pPr>
              <w:rPr>
                <w:rFonts w:ascii="標楷體" w:eastAsia="標楷體" w:hAnsi="標楷體"/>
                <w:color w:val="000000"/>
              </w:rPr>
            </w:pPr>
          </w:p>
        </w:tc>
      </w:tr>
      <w:tr w:rsidR="00207D4A" w:rsidRPr="00BB7F13" w14:paraId="20A181A9" w14:textId="77777777" w:rsidTr="001D04EF">
        <w:tc>
          <w:tcPr>
            <w:tcW w:w="768" w:type="dxa"/>
            <w:shd w:val="clear" w:color="auto" w:fill="auto"/>
          </w:tcPr>
          <w:p w14:paraId="42407575" w14:textId="77777777" w:rsidR="00207D4A" w:rsidRPr="00BB7F13" w:rsidRDefault="00207D4A" w:rsidP="00207D4A">
            <w:pPr>
              <w:jc w:val="center"/>
              <w:rPr>
                <w:rFonts w:ascii="標楷體" w:eastAsia="標楷體" w:hAnsi="標楷體"/>
                <w:color w:val="000000"/>
              </w:rPr>
            </w:pPr>
            <w:r w:rsidRPr="00BB7F13">
              <w:rPr>
                <w:rFonts w:ascii="標楷體" w:eastAsia="標楷體" w:hAnsi="標楷體" w:hint="eastAsia"/>
                <w:color w:val="000000"/>
              </w:rPr>
              <w:t>3</w:t>
            </w:r>
          </w:p>
        </w:tc>
        <w:tc>
          <w:tcPr>
            <w:tcW w:w="1325" w:type="dxa"/>
            <w:shd w:val="clear" w:color="auto" w:fill="auto"/>
          </w:tcPr>
          <w:p w14:paraId="3DE6D6FB" w14:textId="77777777" w:rsidR="00207D4A" w:rsidRPr="00BB7F13" w:rsidRDefault="00207D4A" w:rsidP="00207D4A">
            <w:pPr>
              <w:jc w:val="center"/>
              <w:rPr>
                <w:rFonts w:ascii="標楷體" w:eastAsia="標楷體" w:hAnsi="標楷體"/>
                <w:color w:val="000000"/>
                <w:lang w:eastAsia="zh-HK"/>
              </w:rPr>
            </w:pPr>
            <w:r w:rsidRPr="00BB7F13">
              <w:rPr>
                <w:rFonts w:ascii="標楷體" w:eastAsia="標楷體" w:hAnsi="標楷體" w:hint="eastAsia"/>
                <w:color w:val="000000"/>
                <w:lang w:eastAsia="zh-HK"/>
              </w:rPr>
              <w:t>資料</w:t>
            </w:r>
          </w:p>
        </w:tc>
        <w:tc>
          <w:tcPr>
            <w:tcW w:w="1869" w:type="dxa"/>
            <w:shd w:val="clear" w:color="auto" w:fill="auto"/>
          </w:tcPr>
          <w:p w14:paraId="5BD22DFA" w14:textId="77777777" w:rsidR="00207D4A" w:rsidRPr="00BB7F13" w:rsidRDefault="00207D4A" w:rsidP="00207D4A">
            <w:pPr>
              <w:rPr>
                <w:rFonts w:ascii="標楷體" w:eastAsia="標楷體" w:hAnsi="標楷體"/>
                <w:color w:val="000000"/>
                <w:lang w:eastAsia="zh-HK"/>
              </w:rPr>
            </w:pPr>
            <w:r>
              <w:rPr>
                <w:rFonts w:ascii="標楷體" w:eastAsia="標楷體" w:hAnsi="標楷體" w:hint="eastAsia"/>
                <w:color w:val="000000"/>
                <w:lang w:eastAsia="zh-HK"/>
              </w:rPr>
              <w:t>目前利率</w:t>
            </w:r>
          </w:p>
        </w:tc>
        <w:tc>
          <w:tcPr>
            <w:tcW w:w="2976" w:type="dxa"/>
            <w:shd w:val="clear" w:color="auto" w:fill="auto"/>
          </w:tcPr>
          <w:p w14:paraId="293AC503" w14:textId="77777777" w:rsidR="00207D4A" w:rsidRPr="00BB7F13" w:rsidRDefault="00207D4A" w:rsidP="00207D4A">
            <w:pPr>
              <w:rPr>
                <w:rFonts w:ascii="標楷體" w:eastAsia="標楷體" w:hAnsi="標楷體"/>
                <w:color w:val="000000"/>
                <w:lang w:eastAsia="zh-HK"/>
              </w:rPr>
            </w:pPr>
            <w:r w:rsidRPr="00DF5FD6">
              <w:rPr>
                <w:rFonts w:ascii="標楷體" w:eastAsia="標楷體" w:hAnsi="標楷體" w:hint="eastAsia"/>
              </w:rPr>
              <w:t>使用共用元件</w:t>
            </w:r>
            <w:r w:rsidRPr="00585339">
              <w:rPr>
                <w:rFonts w:ascii="標楷體" w:eastAsia="標楷體" w:hAnsi="標楷體"/>
              </w:rPr>
              <w:t>BaTxCom.termsPay</w:t>
            </w:r>
            <w:r>
              <w:rPr>
                <w:rFonts w:ascii="標楷體" w:eastAsia="標楷體" w:hAnsi="標楷體" w:hint="eastAsia"/>
              </w:rPr>
              <w:t>取得</w:t>
            </w:r>
          </w:p>
        </w:tc>
        <w:tc>
          <w:tcPr>
            <w:tcW w:w="3482" w:type="dxa"/>
            <w:shd w:val="clear" w:color="auto" w:fill="auto"/>
          </w:tcPr>
          <w:p w14:paraId="4EA4BADD" w14:textId="77777777" w:rsidR="00207D4A" w:rsidRPr="00BB7F13" w:rsidRDefault="00207D4A" w:rsidP="00207D4A">
            <w:pPr>
              <w:rPr>
                <w:rFonts w:ascii="標楷體" w:eastAsia="標楷體" w:hAnsi="標楷體"/>
                <w:color w:val="000000"/>
              </w:rPr>
            </w:pPr>
          </w:p>
        </w:tc>
      </w:tr>
      <w:tr w:rsidR="00207D4A" w:rsidRPr="00BB7F13" w14:paraId="0A4AB3EC" w14:textId="77777777" w:rsidTr="001D04EF">
        <w:tc>
          <w:tcPr>
            <w:tcW w:w="768" w:type="dxa"/>
            <w:shd w:val="clear" w:color="auto" w:fill="auto"/>
          </w:tcPr>
          <w:p w14:paraId="6EF7EDE8" w14:textId="77777777" w:rsidR="00207D4A" w:rsidRPr="00BB7F13" w:rsidRDefault="00207D4A" w:rsidP="00207D4A">
            <w:pPr>
              <w:jc w:val="center"/>
              <w:rPr>
                <w:rFonts w:ascii="標楷體" w:eastAsia="標楷體" w:hAnsi="標楷體"/>
                <w:color w:val="000000"/>
              </w:rPr>
            </w:pPr>
            <w:r w:rsidRPr="00BB7F13">
              <w:rPr>
                <w:rFonts w:ascii="標楷體" w:eastAsia="標楷體" w:hAnsi="標楷體" w:hint="eastAsia"/>
                <w:color w:val="000000"/>
              </w:rPr>
              <w:t>4</w:t>
            </w:r>
          </w:p>
        </w:tc>
        <w:tc>
          <w:tcPr>
            <w:tcW w:w="1325" w:type="dxa"/>
            <w:shd w:val="clear" w:color="auto" w:fill="auto"/>
          </w:tcPr>
          <w:p w14:paraId="386EE25B" w14:textId="77777777" w:rsidR="00207D4A" w:rsidRPr="00BB7F13" w:rsidRDefault="00207D4A" w:rsidP="00207D4A">
            <w:pPr>
              <w:jc w:val="center"/>
              <w:rPr>
                <w:rFonts w:ascii="標楷體" w:eastAsia="標楷體" w:hAnsi="標楷體"/>
                <w:color w:val="000000"/>
                <w:lang w:eastAsia="zh-HK"/>
              </w:rPr>
            </w:pPr>
            <w:r w:rsidRPr="00BB7F13">
              <w:rPr>
                <w:rFonts w:ascii="標楷體" w:eastAsia="標楷體" w:hAnsi="標楷體" w:hint="eastAsia"/>
                <w:color w:val="000000"/>
                <w:lang w:eastAsia="zh-HK"/>
              </w:rPr>
              <w:t>資料</w:t>
            </w:r>
          </w:p>
        </w:tc>
        <w:tc>
          <w:tcPr>
            <w:tcW w:w="1869" w:type="dxa"/>
            <w:shd w:val="clear" w:color="auto" w:fill="auto"/>
          </w:tcPr>
          <w:p w14:paraId="10EE8751" w14:textId="77777777" w:rsidR="00207D4A" w:rsidRPr="00BB7F13" w:rsidRDefault="00207D4A" w:rsidP="00207D4A">
            <w:pPr>
              <w:rPr>
                <w:rFonts w:ascii="標楷體" w:eastAsia="標楷體" w:hAnsi="標楷體"/>
                <w:color w:val="000000"/>
                <w:lang w:eastAsia="zh-HK"/>
              </w:rPr>
            </w:pPr>
            <w:r>
              <w:rPr>
                <w:rFonts w:ascii="標楷體" w:eastAsia="標楷體" w:hAnsi="標楷體" w:hint="eastAsia"/>
                <w:color w:val="000000"/>
                <w:lang w:eastAsia="zh-HK"/>
              </w:rPr>
              <w:t>客戶名稱</w:t>
            </w:r>
          </w:p>
        </w:tc>
        <w:tc>
          <w:tcPr>
            <w:tcW w:w="2976" w:type="dxa"/>
            <w:shd w:val="clear" w:color="auto" w:fill="auto"/>
          </w:tcPr>
          <w:p w14:paraId="29C9E221" w14:textId="77777777" w:rsidR="00207D4A" w:rsidRPr="00BB7F13" w:rsidRDefault="00207D4A" w:rsidP="00207D4A">
            <w:pPr>
              <w:rPr>
                <w:rFonts w:ascii="標楷體" w:eastAsia="標楷體" w:hAnsi="標楷體"/>
                <w:color w:val="000000"/>
                <w:lang w:eastAsia="zh-HK"/>
              </w:rPr>
            </w:pPr>
            <w:r>
              <w:rPr>
                <w:rFonts w:ascii="標楷體" w:eastAsia="標楷體" w:hAnsi="標楷體" w:hint="eastAsia"/>
                <w:color w:val="000000"/>
                <w:lang w:eastAsia="zh-HK"/>
              </w:rPr>
              <w:t>C</w:t>
            </w:r>
            <w:r>
              <w:rPr>
                <w:rFonts w:ascii="標楷體" w:eastAsia="標楷體" w:hAnsi="標楷體"/>
                <w:color w:val="000000"/>
                <w:lang w:eastAsia="zh-HK"/>
              </w:rPr>
              <w:t>ustMain.</w:t>
            </w:r>
            <w:r w:rsidRPr="00C644C9">
              <w:rPr>
                <w:rFonts w:ascii="標楷體" w:eastAsia="標楷體" w:hAnsi="標楷體"/>
                <w:color w:val="000000"/>
                <w:lang w:eastAsia="zh-HK"/>
              </w:rPr>
              <w:t>CustName</w:t>
            </w:r>
          </w:p>
        </w:tc>
        <w:tc>
          <w:tcPr>
            <w:tcW w:w="3482" w:type="dxa"/>
            <w:shd w:val="clear" w:color="auto" w:fill="auto"/>
          </w:tcPr>
          <w:p w14:paraId="40F4CC34" w14:textId="77777777" w:rsidR="00207D4A" w:rsidRPr="00BB7F13" w:rsidRDefault="00207D4A" w:rsidP="00207D4A">
            <w:pPr>
              <w:rPr>
                <w:rFonts w:ascii="標楷體" w:eastAsia="標楷體" w:hAnsi="標楷體"/>
                <w:color w:val="000000"/>
              </w:rPr>
            </w:pPr>
          </w:p>
        </w:tc>
      </w:tr>
      <w:tr w:rsidR="00207D4A" w:rsidRPr="00BB7F13" w14:paraId="5E9B1080" w14:textId="77777777" w:rsidTr="001D04EF">
        <w:tc>
          <w:tcPr>
            <w:tcW w:w="768" w:type="dxa"/>
            <w:shd w:val="clear" w:color="auto" w:fill="auto"/>
          </w:tcPr>
          <w:p w14:paraId="6EE50DB8" w14:textId="77777777" w:rsidR="00207D4A" w:rsidRPr="00BB7F13" w:rsidRDefault="00207D4A" w:rsidP="00207D4A">
            <w:pPr>
              <w:jc w:val="center"/>
              <w:rPr>
                <w:rFonts w:ascii="標楷體" w:eastAsia="標楷體" w:hAnsi="標楷體"/>
                <w:color w:val="000000"/>
              </w:rPr>
            </w:pPr>
            <w:r w:rsidRPr="00BB7F13">
              <w:rPr>
                <w:rFonts w:ascii="標楷體" w:eastAsia="標楷體" w:hAnsi="標楷體" w:hint="eastAsia"/>
                <w:color w:val="000000"/>
              </w:rPr>
              <w:t>5</w:t>
            </w:r>
          </w:p>
        </w:tc>
        <w:tc>
          <w:tcPr>
            <w:tcW w:w="1325" w:type="dxa"/>
            <w:shd w:val="clear" w:color="auto" w:fill="auto"/>
          </w:tcPr>
          <w:p w14:paraId="644C3365" w14:textId="77777777" w:rsidR="00207D4A" w:rsidRPr="00BB7F13" w:rsidRDefault="00207D4A" w:rsidP="00207D4A">
            <w:pPr>
              <w:jc w:val="center"/>
              <w:rPr>
                <w:rFonts w:ascii="標楷體" w:eastAsia="標楷體" w:hAnsi="標楷體"/>
                <w:color w:val="000000"/>
                <w:lang w:eastAsia="zh-HK"/>
              </w:rPr>
            </w:pPr>
            <w:r w:rsidRPr="00BB7F13">
              <w:rPr>
                <w:rFonts w:ascii="標楷體" w:eastAsia="標楷體" w:hAnsi="標楷體" w:hint="eastAsia"/>
                <w:color w:val="000000"/>
                <w:lang w:eastAsia="zh-HK"/>
              </w:rPr>
              <w:t>資料</w:t>
            </w:r>
          </w:p>
        </w:tc>
        <w:tc>
          <w:tcPr>
            <w:tcW w:w="1869" w:type="dxa"/>
            <w:shd w:val="clear" w:color="auto" w:fill="auto"/>
          </w:tcPr>
          <w:p w14:paraId="5A5C84BA" w14:textId="77777777" w:rsidR="00207D4A" w:rsidRPr="00BB7F13" w:rsidRDefault="00207D4A" w:rsidP="00207D4A">
            <w:pPr>
              <w:rPr>
                <w:rFonts w:ascii="標楷體" w:eastAsia="標楷體" w:hAnsi="標楷體"/>
                <w:color w:val="000000"/>
                <w:lang w:eastAsia="zh-HK"/>
              </w:rPr>
            </w:pPr>
            <w:r>
              <w:rPr>
                <w:rFonts w:ascii="標楷體" w:eastAsia="標楷體" w:hAnsi="標楷體" w:hint="eastAsia"/>
                <w:color w:val="000000"/>
                <w:lang w:eastAsia="zh-HK"/>
              </w:rPr>
              <w:t>溢短繳</w:t>
            </w:r>
          </w:p>
        </w:tc>
        <w:tc>
          <w:tcPr>
            <w:tcW w:w="2976" w:type="dxa"/>
            <w:shd w:val="clear" w:color="auto" w:fill="auto"/>
          </w:tcPr>
          <w:p w14:paraId="2A5CC803" w14:textId="77777777" w:rsidR="00207D4A" w:rsidRPr="00BB7F13" w:rsidRDefault="00207D4A" w:rsidP="00207D4A">
            <w:pPr>
              <w:rPr>
                <w:rFonts w:ascii="標楷體" w:eastAsia="標楷體" w:hAnsi="標楷體"/>
                <w:color w:val="000000"/>
                <w:lang w:eastAsia="zh-HK"/>
              </w:rPr>
            </w:pPr>
            <w:r w:rsidRPr="00DF5FD6">
              <w:rPr>
                <w:rFonts w:ascii="標楷體" w:eastAsia="標楷體" w:hAnsi="標楷體" w:hint="eastAsia"/>
              </w:rPr>
              <w:t>使用共用元件</w:t>
            </w:r>
            <w:r w:rsidRPr="00585339">
              <w:rPr>
                <w:rFonts w:ascii="標楷體" w:eastAsia="標楷體" w:hAnsi="標楷體"/>
              </w:rPr>
              <w:t>BaTxCom.termsPay</w:t>
            </w:r>
            <w:r>
              <w:rPr>
                <w:rFonts w:ascii="標楷體" w:eastAsia="標楷體" w:hAnsi="標楷體" w:hint="eastAsia"/>
              </w:rPr>
              <w:t>取得</w:t>
            </w:r>
          </w:p>
        </w:tc>
        <w:tc>
          <w:tcPr>
            <w:tcW w:w="3482" w:type="dxa"/>
            <w:shd w:val="clear" w:color="auto" w:fill="auto"/>
          </w:tcPr>
          <w:p w14:paraId="4471D8E8" w14:textId="77777777" w:rsidR="00207D4A" w:rsidRPr="00BB7F13" w:rsidRDefault="00207D4A" w:rsidP="00207D4A">
            <w:pPr>
              <w:rPr>
                <w:rFonts w:ascii="標楷體" w:eastAsia="標楷體" w:hAnsi="標楷體"/>
                <w:color w:val="000000"/>
              </w:rPr>
            </w:pPr>
          </w:p>
        </w:tc>
      </w:tr>
      <w:tr w:rsidR="00207D4A" w:rsidRPr="00BB7F13" w14:paraId="1490B619" w14:textId="77777777" w:rsidTr="001D04EF">
        <w:tc>
          <w:tcPr>
            <w:tcW w:w="768" w:type="dxa"/>
            <w:shd w:val="clear" w:color="auto" w:fill="auto"/>
          </w:tcPr>
          <w:p w14:paraId="7DD4DEA1" w14:textId="77777777" w:rsidR="00207D4A" w:rsidRPr="00BB7F13" w:rsidRDefault="00207D4A" w:rsidP="00207D4A">
            <w:pPr>
              <w:jc w:val="center"/>
              <w:rPr>
                <w:rFonts w:ascii="標楷體" w:eastAsia="標楷體" w:hAnsi="標楷體"/>
                <w:color w:val="000000"/>
              </w:rPr>
            </w:pPr>
            <w:r>
              <w:rPr>
                <w:rFonts w:ascii="標楷體" w:eastAsia="標楷體" w:hAnsi="標楷體" w:hint="eastAsia"/>
                <w:color w:val="000000"/>
              </w:rPr>
              <w:t>6</w:t>
            </w:r>
          </w:p>
        </w:tc>
        <w:tc>
          <w:tcPr>
            <w:tcW w:w="1325" w:type="dxa"/>
            <w:shd w:val="clear" w:color="auto" w:fill="auto"/>
          </w:tcPr>
          <w:p w14:paraId="6A6DC869" w14:textId="77777777" w:rsidR="00207D4A" w:rsidRPr="00BB7F13" w:rsidRDefault="00207D4A" w:rsidP="00207D4A">
            <w:pPr>
              <w:jc w:val="center"/>
              <w:rPr>
                <w:rFonts w:ascii="標楷體" w:eastAsia="標楷體" w:hAnsi="標楷體"/>
                <w:color w:val="000000"/>
                <w:lang w:eastAsia="zh-HK"/>
              </w:rPr>
            </w:pPr>
            <w:r w:rsidRPr="00BB7F13">
              <w:rPr>
                <w:rFonts w:ascii="標楷體" w:eastAsia="標楷體" w:hAnsi="標楷體" w:hint="eastAsia"/>
                <w:color w:val="000000"/>
                <w:lang w:eastAsia="zh-HK"/>
              </w:rPr>
              <w:t>資料</w:t>
            </w:r>
          </w:p>
        </w:tc>
        <w:tc>
          <w:tcPr>
            <w:tcW w:w="1869" w:type="dxa"/>
            <w:shd w:val="clear" w:color="auto" w:fill="auto"/>
          </w:tcPr>
          <w:p w14:paraId="10AE6327" w14:textId="77777777" w:rsidR="00207D4A" w:rsidRDefault="00207D4A" w:rsidP="00207D4A">
            <w:pPr>
              <w:rPr>
                <w:rFonts w:ascii="標楷體" w:eastAsia="標楷體" w:hAnsi="標楷體"/>
                <w:color w:val="000000"/>
                <w:lang w:eastAsia="zh-HK"/>
              </w:rPr>
            </w:pPr>
            <w:r>
              <w:rPr>
                <w:rFonts w:ascii="標楷體" w:eastAsia="標楷體" w:hAnsi="標楷體" w:hint="eastAsia"/>
                <w:color w:val="000000"/>
                <w:lang w:eastAsia="zh-HK"/>
              </w:rPr>
              <w:t>帳管費</w:t>
            </w:r>
          </w:p>
        </w:tc>
        <w:tc>
          <w:tcPr>
            <w:tcW w:w="2976" w:type="dxa"/>
            <w:shd w:val="clear" w:color="auto" w:fill="auto"/>
          </w:tcPr>
          <w:p w14:paraId="0D1E7E14" w14:textId="77777777" w:rsidR="00207D4A" w:rsidRPr="00BB7F13" w:rsidRDefault="00207D4A" w:rsidP="00207D4A">
            <w:pPr>
              <w:rPr>
                <w:rFonts w:ascii="標楷體" w:eastAsia="標楷體" w:hAnsi="標楷體"/>
                <w:color w:val="000000"/>
                <w:lang w:eastAsia="zh-HK"/>
              </w:rPr>
            </w:pPr>
            <w:r w:rsidRPr="00DF5FD6">
              <w:rPr>
                <w:rFonts w:ascii="標楷體" w:eastAsia="標楷體" w:hAnsi="標楷體" w:hint="eastAsia"/>
              </w:rPr>
              <w:t>使用共用元件</w:t>
            </w:r>
            <w:r w:rsidRPr="00585339">
              <w:rPr>
                <w:rFonts w:ascii="標楷體" w:eastAsia="標楷體" w:hAnsi="標楷體"/>
              </w:rPr>
              <w:t>BaTxCom.termsPay</w:t>
            </w:r>
            <w:r>
              <w:rPr>
                <w:rFonts w:ascii="標楷體" w:eastAsia="標楷體" w:hAnsi="標楷體" w:hint="eastAsia"/>
              </w:rPr>
              <w:t>取得</w:t>
            </w:r>
          </w:p>
        </w:tc>
        <w:tc>
          <w:tcPr>
            <w:tcW w:w="3482" w:type="dxa"/>
            <w:shd w:val="clear" w:color="auto" w:fill="auto"/>
          </w:tcPr>
          <w:p w14:paraId="65D76D80" w14:textId="77777777" w:rsidR="00207D4A" w:rsidRPr="00BB7F13" w:rsidRDefault="00207D4A" w:rsidP="00207D4A">
            <w:pPr>
              <w:rPr>
                <w:rFonts w:ascii="標楷體" w:eastAsia="標楷體" w:hAnsi="標楷體"/>
                <w:color w:val="000000"/>
              </w:rPr>
            </w:pPr>
          </w:p>
        </w:tc>
      </w:tr>
      <w:tr w:rsidR="00207D4A" w:rsidRPr="00BB7F13" w14:paraId="04B06488" w14:textId="77777777" w:rsidTr="001D04EF">
        <w:tc>
          <w:tcPr>
            <w:tcW w:w="768" w:type="dxa"/>
            <w:shd w:val="clear" w:color="auto" w:fill="auto"/>
          </w:tcPr>
          <w:p w14:paraId="0EA69475" w14:textId="77777777" w:rsidR="00207D4A" w:rsidRPr="00BB7F13" w:rsidRDefault="00207D4A" w:rsidP="00207D4A">
            <w:pPr>
              <w:jc w:val="center"/>
              <w:rPr>
                <w:rFonts w:ascii="標楷體" w:eastAsia="標楷體" w:hAnsi="標楷體"/>
                <w:color w:val="000000"/>
              </w:rPr>
            </w:pPr>
            <w:r>
              <w:rPr>
                <w:rFonts w:ascii="標楷體" w:eastAsia="標楷體" w:hAnsi="標楷體" w:hint="eastAsia"/>
                <w:color w:val="000000"/>
              </w:rPr>
              <w:t>7</w:t>
            </w:r>
          </w:p>
        </w:tc>
        <w:tc>
          <w:tcPr>
            <w:tcW w:w="1325" w:type="dxa"/>
            <w:shd w:val="clear" w:color="auto" w:fill="auto"/>
          </w:tcPr>
          <w:p w14:paraId="279A08E6" w14:textId="77777777" w:rsidR="00207D4A" w:rsidRPr="00BB7F13" w:rsidRDefault="00207D4A" w:rsidP="00207D4A">
            <w:pPr>
              <w:jc w:val="center"/>
              <w:rPr>
                <w:rFonts w:ascii="標楷體" w:eastAsia="標楷體" w:hAnsi="標楷體"/>
                <w:color w:val="000000"/>
                <w:lang w:eastAsia="zh-HK"/>
              </w:rPr>
            </w:pPr>
            <w:r w:rsidRPr="00BB7F13">
              <w:rPr>
                <w:rFonts w:ascii="標楷體" w:eastAsia="標楷體" w:hAnsi="標楷體" w:hint="eastAsia"/>
                <w:color w:val="000000"/>
                <w:lang w:eastAsia="zh-HK"/>
              </w:rPr>
              <w:t>資料</w:t>
            </w:r>
          </w:p>
        </w:tc>
        <w:tc>
          <w:tcPr>
            <w:tcW w:w="1869" w:type="dxa"/>
            <w:shd w:val="clear" w:color="auto" w:fill="auto"/>
          </w:tcPr>
          <w:p w14:paraId="5B542277" w14:textId="77777777" w:rsidR="00207D4A" w:rsidRDefault="00207D4A" w:rsidP="00207D4A">
            <w:pPr>
              <w:rPr>
                <w:rFonts w:ascii="標楷體" w:eastAsia="標楷體" w:hAnsi="標楷體"/>
                <w:color w:val="000000"/>
                <w:lang w:eastAsia="zh-HK"/>
              </w:rPr>
            </w:pPr>
            <w:r>
              <w:rPr>
                <w:rFonts w:ascii="標楷體" w:eastAsia="標楷體" w:hAnsi="標楷體" w:hint="eastAsia"/>
                <w:color w:val="000000"/>
                <w:lang w:eastAsia="zh-HK"/>
              </w:rPr>
              <w:t>應繳日</w:t>
            </w:r>
          </w:p>
        </w:tc>
        <w:tc>
          <w:tcPr>
            <w:tcW w:w="2976" w:type="dxa"/>
            <w:shd w:val="clear" w:color="auto" w:fill="auto"/>
          </w:tcPr>
          <w:p w14:paraId="45BB10F0" w14:textId="77777777" w:rsidR="00207D4A" w:rsidRPr="00BB7F13" w:rsidRDefault="00207D4A" w:rsidP="00207D4A">
            <w:pPr>
              <w:rPr>
                <w:rFonts w:ascii="標楷體" w:eastAsia="標楷體" w:hAnsi="標楷體"/>
                <w:color w:val="000000"/>
                <w:lang w:eastAsia="zh-HK"/>
              </w:rPr>
            </w:pPr>
            <w:r w:rsidRPr="00DF5FD6">
              <w:rPr>
                <w:rFonts w:ascii="標楷體" w:eastAsia="標楷體" w:hAnsi="標楷體" w:hint="eastAsia"/>
              </w:rPr>
              <w:t>使用共用元件</w:t>
            </w:r>
            <w:r w:rsidRPr="00585339">
              <w:rPr>
                <w:rFonts w:ascii="標楷體" w:eastAsia="標楷體" w:hAnsi="標楷體"/>
              </w:rPr>
              <w:t>BaTxCom.termsPay</w:t>
            </w:r>
            <w:r>
              <w:rPr>
                <w:rFonts w:ascii="標楷體" w:eastAsia="標楷體" w:hAnsi="標楷體" w:hint="eastAsia"/>
              </w:rPr>
              <w:t>取得</w:t>
            </w:r>
          </w:p>
        </w:tc>
        <w:tc>
          <w:tcPr>
            <w:tcW w:w="3482" w:type="dxa"/>
            <w:shd w:val="clear" w:color="auto" w:fill="auto"/>
          </w:tcPr>
          <w:p w14:paraId="34859BA2" w14:textId="77777777" w:rsidR="00207D4A" w:rsidRPr="00BB7F13" w:rsidRDefault="00207D4A" w:rsidP="00207D4A">
            <w:pPr>
              <w:rPr>
                <w:rFonts w:ascii="標楷體" w:eastAsia="標楷體" w:hAnsi="標楷體"/>
                <w:color w:val="000000"/>
              </w:rPr>
            </w:pPr>
            <w:r>
              <w:rPr>
                <w:rFonts w:ascii="標楷體" w:eastAsia="標楷體" w:hAnsi="標楷體" w:hint="eastAsia"/>
                <w:color w:val="000000"/>
              </w:rPr>
              <w:t>YYY/MM/DD</w:t>
            </w:r>
          </w:p>
        </w:tc>
      </w:tr>
      <w:tr w:rsidR="00207D4A" w:rsidRPr="00BB7F13" w14:paraId="6BAEE997" w14:textId="77777777" w:rsidTr="001D04EF">
        <w:tc>
          <w:tcPr>
            <w:tcW w:w="768" w:type="dxa"/>
            <w:shd w:val="clear" w:color="auto" w:fill="auto"/>
          </w:tcPr>
          <w:p w14:paraId="7E0D5E3D" w14:textId="77777777" w:rsidR="00207D4A" w:rsidRPr="00BB7F13" w:rsidRDefault="00207D4A" w:rsidP="00207D4A">
            <w:pPr>
              <w:jc w:val="center"/>
              <w:rPr>
                <w:rFonts w:ascii="標楷體" w:eastAsia="標楷體" w:hAnsi="標楷體"/>
                <w:color w:val="000000"/>
              </w:rPr>
            </w:pPr>
            <w:r>
              <w:rPr>
                <w:rFonts w:ascii="標楷體" w:eastAsia="標楷體" w:hAnsi="標楷體" w:hint="eastAsia"/>
                <w:color w:val="000000"/>
              </w:rPr>
              <w:t>8</w:t>
            </w:r>
          </w:p>
        </w:tc>
        <w:tc>
          <w:tcPr>
            <w:tcW w:w="1325" w:type="dxa"/>
            <w:shd w:val="clear" w:color="auto" w:fill="auto"/>
          </w:tcPr>
          <w:p w14:paraId="61E54A23" w14:textId="77777777" w:rsidR="00207D4A" w:rsidRPr="00BB7F13" w:rsidRDefault="00207D4A" w:rsidP="00207D4A">
            <w:pPr>
              <w:jc w:val="center"/>
              <w:rPr>
                <w:rFonts w:ascii="標楷體" w:eastAsia="標楷體" w:hAnsi="標楷體"/>
                <w:color w:val="000000"/>
                <w:lang w:eastAsia="zh-HK"/>
              </w:rPr>
            </w:pPr>
            <w:r w:rsidRPr="00BB7F13">
              <w:rPr>
                <w:rFonts w:ascii="標楷體" w:eastAsia="標楷體" w:hAnsi="標楷體" w:hint="eastAsia"/>
                <w:color w:val="000000"/>
                <w:lang w:eastAsia="zh-HK"/>
              </w:rPr>
              <w:t>資料</w:t>
            </w:r>
          </w:p>
        </w:tc>
        <w:tc>
          <w:tcPr>
            <w:tcW w:w="1869" w:type="dxa"/>
            <w:shd w:val="clear" w:color="auto" w:fill="auto"/>
          </w:tcPr>
          <w:p w14:paraId="345A03D9" w14:textId="77777777" w:rsidR="00207D4A" w:rsidRDefault="00207D4A" w:rsidP="00207D4A">
            <w:pPr>
              <w:rPr>
                <w:rFonts w:ascii="標楷體" w:eastAsia="標楷體" w:hAnsi="標楷體"/>
                <w:color w:val="000000"/>
                <w:lang w:eastAsia="zh-HK"/>
              </w:rPr>
            </w:pPr>
            <w:r>
              <w:rPr>
                <w:rFonts w:ascii="標楷體" w:eastAsia="標楷體" w:hAnsi="標楷體" w:hint="eastAsia"/>
                <w:color w:val="000000"/>
                <w:lang w:eastAsia="zh-HK"/>
              </w:rPr>
              <w:t>違約金</w:t>
            </w:r>
          </w:p>
        </w:tc>
        <w:tc>
          <w:tcPr>
            <w:tcW w:w="2976" w:type="dxa"/>
            <w:shd w:val="clear" w:color="auto" w:fill="auto"/>
          </w:tcPr>
          <w:p w14:paraId="7C525B38" w14:textId="77777777" w:rsidR="00207D4A" w:rsidRPr="00BB7F13" w:rsidRDefault="00207D4A" w:rsidP="00207D4A">
            <w:pPr>
              <w:rPr>
                <w:rFonts w:ascii="標楷體" w:eastAsia="標楷體" w:hAnsi="標楷體"/>
                <w:color w:val="000000"/>
                <w:lang w:eastAsia="zh-HK"/>
              </w:rPr>
            </w:pPr>
            <w:r w:rsidRPr="00DF5FD6">
              <w:rPr>
                <w:rFonts w:ascii="標楷體" w:eastAsia="標楷體" w:hAnsi="標楷體" w:hint="eastAsia"/>
              </w:rPr>
              <w:t>使用共用元件</w:t>
            </w:r>
            <w:r w:rsidRPr="00585339">
              <w:rPr>
                <w:rFonts w:ascii="標楷體" w:eastAsia="標楷體" w:hAnsi="標楷體"/>
              </w:rPr>
              <w:t>BaTxCom.termsPay</w:t>
            </w:r>
            <w:r>
              <w:rPr>
                <w:rFonts w:ascii="標楷體" w:eastAsia="標楷體" w:hAnsi="標楷體" w:hint="eastAsia"/>
              </w:rPr>
              <w:t>取得</w:t>
            </w:r>
          </w:p>
        </w:tc>
        <w:tc>
          <w:tcPr>
            <w:tcW w:w="3482" w:type="dxa"/>
            <w:shd w:val="clear" w:color="auto" w:fill="auto"/>
          </w:tcPr>
          <w:p w14:paraId="7E8266CE" w14:textId="77777777" w:rsidR="00207D4A" w:rsidRPr="00BB7F13" w:rsidRDefault="00207D4A" w:rsidP="00207D4A">
            <w:pPr>
              <w:rPr>
                <w:rFonts w:ascii="標楷體" w:eastAsia="標楷體" w:hAnsi="標楷體"/>
                <w:color w:val="000000"/>
              </w:rPr>
            </w:pPr>
          </w:p>
        </w:tc>
      </w:tr>
      <w:tr w:rsidR="00207D4A" w:rsidRPr="00BB7F13" w14:paraId="1FFEE165" w14:textId="77777777" w:rsidTr="001D04EF">
        <w:tc>
          <w:tcPr>
            <w:tcW w:w="768" w:type="dxa"/>
            <w:shd w:val="clear" w:color="auto" w:fill="auto"/>
          </w:tcPr>
          <w:p w14:paraId="30443054" w14:textId="77777777" w:rsidR="00207D4A" w:rsidRPr="00BB7F13" w:rsidRDefault="00207D4A" w:rsidP="00207D4A">
            <w:pPr>
              <w:jc w:val="center"/>
              <w:rPr>
                <w:rFonts w:ascii="標楷體" w:eastAsia="標楷體" w:hAnsi="標楷體"/>
                <w:color w:val="000000"/>
              </w:rPr>
            </w:pPr>
            <w:r>
              <w:rPr>
                <w:rFonts w:ascii="標楷體" w:eastAsia="標楷體" w:hAnsi="標楷體" w:hint="eastAsia"/>
                <w:color w:val="000000"/>
              </w:rPr>
              <w:t>9</w:t>
            </w:r>
          </w:p>
        </w:tc>
        <w:tc>
          <w:tcPr>
            <w:tcW w:w="1325" w:type="dxa"/>
            <w:shd w:val="clear" w:color="auto" w:fill="auto"/>
          </w:tcPr>
          <w:p w14:paraId="42FEE4B3" w14:textId="77777777" w:rsidR="00207D4A" w:rsidRPr="00BB7F13" w:rsidRDefault="00207D4A" w:rsidP="00207D4A">
            <w:pPr>
              <w:jc w:val="center"/>
              <w:rPr>
                <w:rFonts w:ascii="標楷體" w:eastAsia="標楷體" w:hAnsi="標楷體"/>
                <w:color w:val="000000"/>
                <w:lang w:eastAsia="zh-HK"/>
              </w:rPr>
            </w:pPr>
            <w:r w:rsidRPr="00BB7F13">
              <w:rPr>
                <w:rFonts w:ascii="標楷體" w:eastAsia="標楷體" w:hAnsi="標楷體" w:hint="eastAsia"/>
                <w:color w:val="000000"/>
                <w:lang w:eastAsia="zh-HK"/>
              </w:rPr>
              <w:t>資料</w:t>
            </w:r>
          </w:p>
        </w:tc>
        <w:tc>
          <w:tcPr>
            <w:tcW w:w="1869" w:type="dxa"/>
            <w:shd w:val="clear" w:color="auto" w:fill="auto"/>
          </w:tcPr>
          <w:p w14:paraId="47988D3B" w14:textId="77777777" w:rsidR="00207D4A" w:rsidRDefault="00207D4A" w:rsidP="00207D4A">
            <w:pPr>
              <w:rPr>
                <w:rFonts w:ascii="標楷體" w:eastAsia="標楷體" w:hAnsi="標楷體"/>
                <w:color w:val="000000"/>
                <w:lang w:eastAsia="zh-HK"/>
              </w:rPr>
            </w:pPr>
            <w:r>
              <w:rPr>
                <w:rFonts w:ascii="標楷體" w:eastAsia="標楷體" w:hAnsi="標楷體" w:hint="eastAsia"/>
                <w:color w:val="000000"/>
                <w:lang w:eastAsia="zh-HK"/>
              </w:rPr>
              <w:t>本金</w:t>
            </w:r>
          </w:p>
        </w:tc>
        <w:tc>
          <w:tcPr>
            <w:tcW w:w="2976" w:type="dxa"/>
            <w:shd w:val="clear" w:color="auto" w:fill="auto"/>
          </w:tcPr>
          <w:p w14:paraId="426EE0FB" w14:textId="77777777" w:rsidR="00207D4A" w:rsidRPr="00BB7F13" w:rsidRDefault="00207D4A" w:rsidP="00207D4A">
            <w:pPr>
              <w:rPr>
                <w:rFonts w:ascii="標楷體" w:eastAsia="標楷體" w:hAnsi="標楷體"/>
                <w:color w:val="000000"/>
                <w:lang w:eastAsia="zh-HK"/>
              </w:rPr>
            </w:pPr>
            <w:r w:rsidRPr="00DF5FD6">
              <w:rPr>
                <w:rFonts w:ascii="標楷體" w:eastAsia="標楷體" w:hAnsi="標楷體" w:hint="eastAsia"/>
              </w:rPr>
              <w:t>使用共用元件</w:t>
            </w:r>
            <w:r w:rsidRPr="00585339">
              <w:rPr>
                <w:rFonts w:ascii="標楷體" w:eastAsia="標楷體" w:hAnsi="標楷體"/>
              </w:rPr>
              <w:t>BaTxCom.termsPay</w:t>
            </w:r>
            <w:r>
              <w:rPr>
                <w:rFonts w:ascii="標楷體" w:eastAsia="標楷體" w:hAnsi="標楷體" w:hint="eastAsia"/>
              </w:rPr>
              <w:t>取得</w:t>
            </w:r>
          </w:p>
        </w:tc>
        <w:tc>
          <w:tcPr>
            <w:tcW w:w="3482" w:type="dxa"/>
            <w:shd w:val="clear" w:color="auto" w:fill="auto"/>
          </w:tcPr>
          <w:p w14:paraId="32B9E124" w14:textId="77777777" w:rsidR="00207D4A" w:rsidRPr="00BB7F13" w:rsidRDefault="00207D4A" w:rsidP="00207D4A">
            <w:pPr>
              <w:rPr>
                <w:rFonts w:ascii="標楷體" w:eastAsia="標楷體" w:hAnsi="標楷體"/>
                <w:color w:val="000000"/>
              </w:rPr>
            </w:pPr>
          </w:p>
        </w:tc>
      </w:tr>
      <w:tr w:rsidR="00207D4A" w:rsidRPr="00BB7F13" w14:paraId="6ACDDB84" w14:textId="77777777" w:rsidTr="001D04EF">
        <w:tc>
          <w:tcPr>
            <w:tcW w:w="768" w:type="dxa"/>
            <w:shd w:val="clear" w:color="auto" w:fill="auto"/>
          </w:tcPr>
          <w:p w14:paraId="1019A5D4" w14:textId="77777777" w:rsidR="00207D4A" w:rsidRPr="00BB7F13" w:rsidRDefault="00207D4A" w:rsidP="00207D4A">
            <w:pPr>
              <w:jc w:val="center"/>
              <w:rPr>
                <w:rFonts w:ascii="標楷體" w:eastAsia="標楷體" w:hAnsi="標楷體"/>
                <w:color w:val="000000"/>
              </w:rPr>
            </w:pPr>
            <w:r>
              <w:rPr>
                <w:rFonts w:ascii="標楷體" w:eastAsia="標楷體" w:hAnsi="標楷體" w:hint="eastAsia"/>
                <w:color w:val="000000"/>
              </w:rPr>
              <w:t>10</w:t>
            </w:r>
          </w:p>
        </w:tc>
        <w:tc>
          <w:tcPr>
            <w:tcW w:w="1325" w:type="dxa"/>
            <w:shd w:val="clear" w:color="auto" w:fill="auto"/>
          </w:tcPr>
          <w:p w14:paraId="42FB6A17" w14:textId="77777777" w:rsidR="00207D4A" w:rsidRPr="00BB7F13" w:rsidRDefault="00207D4A" w:rsidP="00207D4A">
            <w:pPr>
              <w:jc w:val="center"/>
              <w:rPr>
                <w:rFonts w:ascii="標楷體" w:eastAsia="標楷體" w:hAnsi="標楷體"/>
                <w:color w:val="000000"/>
                <w:lang w:eastAsia="zh-HK"/>
              </w:rPr>
            </w:pPr>
            <w:r w:rsidRPr="00BB7F13">
              <w:rPr>
                <w:rFonts w:ascii="標楷體" w:eastAsia="標楷體" w:hAnsi="標楷體" w:hint="eastAsia"/>
                <w:color w:val="000000"/>
                <w:lang w:eastAsia="zh-HK"/>
              </w:rPr>
              <w:t>資料</w:t>
            </w:r>
          </w:p>
        </w:tc>
        <w:tc>
          <w:tcPr>
            <w:tcW w:w="1869" w:type="dxa"/>
            <w:shd w:val="clear" w:color="auto" w:fill="auto"/>
          </w:tcPr>
          <w:p w14:paraId="4221D769" w14:textId="77777777" w:rsidR="00207D4A" w:rsidRDefault="00207D4A" w:rsidP="00207D4A">
            <w:pPr>
              <w:rPr>
                <w:rFonts w:ascii="標楷體" w:eastAsia="標楷體" w:hAnsi="標楷體"/>
                <w:color w:val="000000"/>
                <w:lang w:eastAsia="zh-HK"/>
              </w:rPr>
            </w:pPr>
            <w:r>
              <w:rPr>
                <w:rFonts w:ascii="標楷體" w:eastAsia="標楷體" w:hAnsi="標楷體" w:hint="eastAsia"/>
                <w:color w:val="000000"/>
                <w:lang w:eastAsia="zh-HK"/>
              </w:rPr>
              <w:t>利息</w:t>
            </w:r>
          </w:p>
        </w:tc>
        <w:tc>
          <w:tcPr>
            <w:tcW w:w="2976" w:type="dxa"/>
            <w:shd w:val="clear" w:color="auto" w:fill="auto"/>
          </w:tcPr>
          <w:p w14:paraId="2751B5EE" w14:textId="77777777" w:rsidR="00207D4A" w:rsidRPr="00BB7F13" w:rsidRDefault="00207D4A" w:rsidP="00207D4A">
            <w:pPr>
              <w:rPr>
                <w:rFonts w:ascii="標楷體" w:eastAsia="標楷體" w:hAnsi="標楷體"/>
                <w:color w:val="000000"/>
                <w:lang w:eastAsia="zh-HK"/>
              </w:rPr>
            </w:pPr>
            <w:r w:rsidRPr="00DF5FD6">
              <w:rPr>
                <w:rFonts w:ascii="標楷體" w:eastAsia="標楷體" w:hAnsi="標楷體" w:hint="eastAsia"/>
              </w:rPr>
              <w:t>使用共用元件</w:t>
            </w:r>
            <w:r w:rsidRPr="00585339">
              <w:rPr>
                <w:rFonts w:ascii="標楷體" w:eastAsia="標楷體" w:hAnsi="標楷體"/>
              </w:rPr>
              <w:t>BaTxCom.termsPay</w:t>
            </w:r>
            <w:r>
              <w:rPr>
                <w:rFonts w:ascii="標楷體" w:eastAsia="標楷體" w:hAnsi="標楷體" w:hint="eastAsia"/>
              </w:rPr>
              <w:t>取得</w:t>
            </w:r>
          </w:p>
        </w:tc>
        <w:tc>
          <w:tcPr>
            <w:tcW w:w="3482" w:type="dxa"/>
            <w:shd w:val="clear" w:color="auto" w:fill="auto"/>
          </w:tcPr>
          <w:p w14:paraId="04BD3CB0" w14:textId="77777777" w:rsidR="00207D4A" w:rsidRPr="00BB7F13" w:rsidRDefault="00207D4A" w:rsidP="00207D4A">
            <w:pPr>
              <w:rPr>
                <w:rFonts w:ascii="標楷體" w:eastAsia="標楷體" w:hAnsi="標楷體"/>
                <w:color w:val="000000"/>
              </w:rPr>
            </w:pPr>
          </w:p>
        </w:tc>
      </w:tr>
      <w:tr w:rsidR="00207D4A" w:rsidRPr="00BB7F13" w14:paraId="79DCF081" w14:textId="77777777" w:rsidTr="001D04EF">
        <w:tc>
          <w:tcPr>
            <w:tcW w:w="768" w:type="dxa"/>
            <w:shd w:val="clear" w:color="auto" w:fill="auto"/>
          </w:tcPr>
          <w:p w14:paraId="766B3DE7" w14:textId="77777777" w:rsidR="00207D4A" w:rsidRPr="00BB7F13" w:rsidRDefault="00207D4A" w:rsidP="00207D4A">
            <w:pPr>
              <w:jc w:val="center"/>
              <w:rPr>
                <w:rFonts w:ascii="標楷體" w:eastAsia="標楷體" w:hAnsi="標楷體"/>
                <w:color w:val="000000"/>
              </w:rPr>
            </w:pPr>
            <w:r>
              <w:rPr>
                <w:rFonts w:ascii="標楷體" w:eastAsia="標楷體" w:hAnsi="標楷體" w:hint="eastAsia"/>
                <w:color w:val="000000"/>
              </w:rPr>
              <w:t>11</w:t>
            </w:r>
          </w:p>
        </w:tc>
        <w:tc>
          <w:tcPr>
            <w:tcW w:w="1325" w:type="dxa"/>
            <w:shd w:val="clear" w:color="auto" w:fill="auto"/>
          </w:tcPr>
          <w:p w14:paraId="0B32B6F0" w14:textId="77777777" w:rsidR="00207D4A" w:rsidRPr="00BB7F13" w:rsidRDefault="00207D4A" w:rsidP="00207D4A">
            <w:pPr>
              <w:jc w:val="center"/>
              <w:rPr>
                <w:rFonts w:ascii="標楷體" w:eastAsia="標楷體" w:hAnsi="標楷體"/>
                <w:color w:val="000000"/>
                <w:lang w:eastAsia="zh-HK"/>
              </w:rPr>
            </w:pPr>
            <w:r w:rsidRPr="00BB7F13">
              <w:rPr>
                <w:rFonts w:ascii="標楷體" w:eastAsia="標楷體" w:hAnsi="標楷體" w:hint="eastAsia"/>
                <w:color w:val="000000"/>
                <w:lang w:eastAsia="zh-HK"/>
              </w:rPr>
              <w:t>資料</w:t>
            </w:r>
          </w:p>
        </w:tc>
        <w:tc>
          <w:tcPr>
            <w:tcW w:w="1869" w:type="dxa"/>
            <w:shd w:val="clear" w:color="auto" w:fill="auto"/>
          </w:tcPr>
          <w:p w14:paraId="33A0DDF2" w14:textId="77777777" w:rsidR="00207D4A" w:rsidRDefault="00207D4A" w:rsidP="00207D4A">
            <w:pPr>
              <w:rPr>
                <w:rFonts w:ascii="標楷體" w:eastAsia="標楷體" w:hAnsi="標楷體"/>
                <w:color w:val="000000"/>
                <w:lang w:eastAsia="zh-HK"/>
              </w:rPr>
            </w:pPr>
            <w:r>
              <w:rPr>
                <w:rFonts w:ascii="標楷體" w:eastAsia="標楷體" w:hAnsi="標楷體" w:hint="eastAsia"/>
                <w:color w:val="000000"/>
                <w:lang w:eastAsia="zh-HK"/>
              </w:rPr>
              <w:t>應繳合計</w:t>
            </w:r>
          </w:p>
        </w:tc>
        <w:tc>
          <w:tcPr>
            <w:tcW w:w="2976" w:type="dxa"/>
            <w:shd w:val="clear" w:color="auto" w:fill="auto"/>
          </w:tcPr>
          <w:p w14:paraId="3D6F4EB4" w14:textId="77777777" w:rsidR="00207D4A" w:rsidRPr="00BB7F13" w:rsidRDefault="00207D4A" w:rsidP="00207D4A">
            <w:pPr>
              <w:rPr>
                <w:rFonts w:ascii="標楷體" w:eastAsia="標楷體" w:hAnsi="標楷體"/>
                <w:color w:val="000000"/>
                <w:lang w:eastAsia="zh-HK"/>
              </w:rPr>
            </w:pPr>
            <w:r w:rsidRPr="00DF5FD6">
              <w:rPr>
                <w:rFonts w:ascii="標楷體" w:eastAsia="標楷體" w:hAnsi="標楷體" w:hint="eastAsia"/>
              </w:rPr>
              <w:t>使用共用元件</w:t>
            </w:r>
            <w:r w:rsidRPr="00585339">
              <w:rPr>
                <w:rFonts w:ascii="標楷體" w:eastAsia="標楷體" w:hAnsi="標楷體"/>
              </w:rPr>
              <w:t>BaTxCom.termsPay</w:t>
            </w:r>
            <w:r>
              <w:rPr>
                <w:rFonts w:ascii="標楷體" w:eastAsia="標楷體" w:hAnsi="標楷體" w:hint="eastAsia"/>
              </w:rPr>
              <w:t>取得</w:t>
            </w:r>
          </w:p>
        </w:tc>
        <w:tc>
          <w:tcPr>
            <w:tcW w:w="3482" w:type="dxa"/>
            <w:shd w:val="clear" w:color="auto" w:fill="auto"/>
          </w:tcPr>
          <w:p w14:paraId="722B154C" w14:textId="77777777" w:rsidR="00207D4A" w:rsidRPr="00BB7F13" w:rsidRDefault="00207D4A" w:rsidP="00207D4A">
            <w:pPr>
              <w:rPr>
                <w:rFonts w:ascii="標楷體" w:eastAsia="標楷體" w:hAnsi="標楷體"/>
                <w:color w:val="000000"/>
              </w:rPr>
            </w:pPr>
          </w:p>
        </w:tc>
      </w:tr>
      <w:tr w:rsidR="00207D4A" w:rsidRPr="00BB7F13" w14:paraId="220AEE12" w14:textId="77777777" w:rsidTr="001D04EF">
        <w:tc>
          <w:tcPr>
            <w:tcW w:w="768" w:type="dxa"/>
            <w:shd w:val="clear" w:color="auto" w:fill="auto"/>
          </w:tcPr>
          <w:p w14:paraId="2C037448" w14:textId="77777777" w:rsidR="00207D4A" w:rsidRPr="00BB7F13" w:rsidRDefault="00207D4A" w:rsidP="00207D4A">
            <w:pPr>
              <w:jc w:val="center"/>
              <w:rPr>
                <w:rFonts w:ascii="標楷體" w:eastAsia="標楷體" w:hAnsi="標楷體"/>
                <w:color w:val="000000"/>
              </w:rPr>
            </w:pPr>
            <w:r>
              <w:rPr>
                <w:rFonts w:ascii="標楷體" w:eastAsia="標楷體" w:hAnsi="標楷體" w:hint="eastAsia"/>
                <w:color w:val="000000"/>
              </w:rPr>
              <w:t>12</w:t>
            </w:r>
          </w:p>
        </w:tc>
        <w:tc>
          <w:tcPr>
            <w:tcW w:w="1325" w:type="dxa"/>
            <w:shd w:val="clear" w:color="auto" w:fill="auto"/>
          </w:tcPr>
          <w:p w14:paraId="1B90CBE5" w14:textId="77777777" w:rsidR="00207D4A" w:rsidRPr="00BB7F13" w:rsidRDefault="00207D4A" w:rsidP="00207D4A">
            <w:pPr>
              <w:jc w:val="center"/>
              <w:rPr>
                <w:rFonts w:ascii="標楷體" w:eastAsia="標楷體" w:hAnsi="標楷體"/>
                <w:color w:val="000000"/>
                <w:lang w:eastAsia="zh-HK"/>
              </w:rPr>
            </w:pPr>
            <w:r w:rsidRPr="00BB7F13">
              <w:rPr>
                <w:rFonts w:ascii="標楷體" w:eastAsia="標楷體" w:hAnsi="標楷體" w:hint="eastAsia"/>
                <w:color w:val="000000"/>
                <w:lang w:eastAsia="zh-HK"/>
              </w:rPr>
              <w:t>資料</w:t>
            </w:r>
          </w:p>
        </w:tc>
        <w:tc>
          <w:tcPr>
            <w:tcW w:w="1869" w:type="dxa"/>
            <w:shd w:val="clear" w:color="auto" w:fill="auto"/>
          </w:tcPr>
          <w:p w14:paraId="1CEACC96" w14:textId="77777777" w:rsidR="00207D4A" w:rsidRDefault="00207D4A" w:rsidP="00207D4A">
            <w:pPr>
              <w:rPr>
                <w:rFonts w:ascii="標楷體" w:eastAsia="標楷體" w:hAnsi="標楷體"/>
                <w:color w:val="000000"/>
                <w:lang w:eastAsia="zh-HK"/>
              </w:rPr>
            </w:pPr>
            <w:r>
              <w:rPr>
                <w:rFonts w:ascii="標楷體" w:eastAsia="標楷體" w:hAnsi="標楷體" w:hint="eastAsia"/>
                <w:color w:val="000000"/>
                <w:lang w:eastAsia="zh-HK"/>
              </w:rPr>
              <w:t>未還本金餘額</w:t>
            </w:r>
          </w:p>
        </w:tc>
        <w:tc>
          <w:tcPr>
            <w:tcW w:w="2976" w:type="dxa"/>
            <w:shd w:val="clear" w:color="auto" w:fill="auto"/>
          </w:tcPr>
          <w:p w14:paraId="76B75966" w14:textId="77777777" w:rsidR="00207D4A" w:rsidRPr="00BB7F13" w:rsidRDefault="00207D4A" w:rsidP="00207D4A">
            <w:pPr>
              <w:rPr>
                <w:rFonts w:ascii="標楷體" w:eastAsia="標楷體" w:hAnsi="標楷體"/>
                <w:color w:val="000000"/>
                <w:lang w:eastAsia="zh-HK"/>
              </w:rPr>
            </w:pPr>
            <w:r w:rsidRPr="00DF5FD6">
              <w:rPr>
                <w:rFonts w:ascii="標楷體" w:eastAsia="標楷體" w:hAnsi="標楷體" w:hint="eastAsia"/>
              </w:rPr>
              <w:t>使用共用元件</w:t>
            </w:r>
            <w:r w:rsidRPr="00585339">
              <w:rPr>
                <w:rFonts w:ascii="標楷體" w:eastAsia="標楷體" w:hAnsi="標楷體"/>
              </w:rPr>
              <w:t>BaTxCom.termsPay</w:t>
            </w:r>
            <w:r>
              <w:rPr>
                <w:rFonts w:ascii="標楷體" w:eastAsia="標楷體" w:hAnsi="標楷體" w:hint="eastAsia"/>
              </w:rPr>
              <w:t>取得</w:t>
            </w:r>
          </w:p>
        </w:tc>
        <w:tc>
          <w:tcPr>
            <w:tcW w:w="3482" w:type="dxa"/>
            <w:shd w:val="clear" w:color="auto" w:fill="auto"/>
          </w:tcPr>
          <w:p w14:paraId="72EDA61F" w14:textId="77777777" w:rsidR="00207D4A" w:rsidRPr="00BB7F13" w:rsidRDefault="00207D4A" w:rsidP="00207D4A">
            <w:pPr>
              <w:rPr>
                <w:rFonts w:ascii="標楷體" w:eastAsia="標楷體" w:hAnsi="標楷體"/>
                <w:color w:val="000000"/>
              </w:rPr>
            </w:pPr>
          </w:p>
        </w:tc>
      </w:tr>
      <w:tr w:rsidR="00207D4A" w:rsidRPr="00BB7F13" w14:paraId="6018B6A7" w14:textId="77777777" w:rsidTr="001D04EF">
        <w:tc>
          <w:tcPr>
            <w:tcW w:w="768" w:type="dxa"/>
            <w:shd w:val="clear" w:color="auto" w:fill="auto"/>
          </w:tcPr>
          <w:p w14:paraId="185BF74B" w14:textId="77777777" w:rsidR="00207D4A" w:rsidRPr="00BB7F13" w:rsidRDefault="00207D4A" w:rsidP="00207D4A">
            <w:pPr>
              <w:jc w:val="center"/>
              <w:rPr>
                <w:rFonts w:ascii="標楷體" w:eastAsia="標楷體" w:hAnsi="標楷體"/>
                <w:color w:val="000000"/>
              </w:rPr>
            </w:pPr>
            <w:r>
              <w:rPr>
                <w:rFonts w:ascii="標楷體" w:eastAsia="標楷體" w:hAnsi="標楷體" w:hint="eastAsia"/>
                <w:color w:val="000000"/>
              </w:rPr>
              <w:t>13</w:t>
            </w:r>
          </w:p>
        </w:tc>
        <w:tc>
          <w:tcPr>
            <w:tcW w:w="1325" w:type="dxa"/>
            <w:shd w:val="clear" w:color="auto" w:fill="auto"/>
          </w:tcPr>
          <w:p w14:paraId="1B2AA80E" w14:textId="77777777" w:rsidR="00207D4A" w:rsidRPr="00BB7F13" w:rsidRDefault="00207D4A" w:rsidP="00207D4A">
            <w:pPr>
              <w:jc w:val="center"/>
              <w:rPr>
                <w:rFonts w:ascii="標楷體" w:eastAsia="標楷體" w:hAnsi="標楷體"/>
                <w:color w:val="000000"/>
                <w:lang w:eastAsia="zh-HK"/>
              </w:rPr>
            </w:pPr>
            <w:r w:rsidRPr="00BB7F13">
              <w:rPr>
                <w:rFonts w:ascii="標楷體" w:eastAsia="標楷體" w:hAnsi="標楷體" w:hint="eastAsia"/>
                <w:color w:val="000000"/>
                <w:lang w:eastAsia="zh-HK"/>
              </w:rPr>
              <w:t>資料</w:t>
            </w:r>
          </w:p>
        </w:tc>
        <w:tc>
          <w:tcPr>
            <w:tcW w:w="1869" w:type="dxa"/>
            <w:shd w:val="clear" w:color="auto" w:fill="auto"/>
          </w:tcPr>
          <w:p w14:paraId="4E7DD037" w14:textId="77777777" w:rsidR="00207D4A" w:rsidRDefault="00207D4A" w:rsidP="00207D4A">
            <w:pPr>
              <w:rPr>
                <w:rFonts w:ascii="標楷體" w:eastAsia="標楷體" w:hAnsi="標楷體"/>
                <w:color w:val="000000"/>
                <w:lang w:eastAsia="zh-HK"/>
              </w:rPr>
            </w:pPr>
            <w:r>
              <w:rPr>
                <w:rFonts w:ascii="標楷體" w:eastAsia="標楷體" w:hAnsi="標楷體" w:hint="eastAsia"/>
                <w:color w:val="000000"/>
                <w:lang w:eastAsia="zh-HK"/>
              </w:rPr>
              <w:t>暫付所得稅</w:t>
            </w:r>
          </w:p>
        </w:tc>
        <w:tc>
          <w:tcPr>
            <w:tcW w:w="2976" w:type="dxa"/>
            <w:shd w:val="clear" w:color="auto" w:fill="auto"/>
          </w:tcPr>
          <w:p w14:paraId="4BA9B17C" w14:textId="77777777" w:rsidR="00207D4A" w:rsidRPr="00BB7F13" w:rsidRDefault="00207D4A" w:rsidP="00207D4A">
            <w:pPr>
              <w:rPr>
                <w:rFonts w:ascii="標楷體" w:eastAsia="標楷體" w:hAnsi="標楷體"/>
                <w:color w:val="000000"/>
                <w:lang w:eastAsia="zh-HK"/>
              </w:rPr>
            </w:pPr>
            <w:r w:rsidRPr="00DF5FD6">
              <w:rPr>
                <w:rFonts w:ascii="標楷體" w:eastAsia="標楷體" w:hAnsi="標楷體" w:hint="eastAsia"/>
              </w:rPr>
              <w:t>使用共用元件</w:t>
            </w:r>
            <w:r w:rsidRPr="00585339">
              <w:rPr>
                <w:rFonts w:ascii="標楷體" w:eastAsia="標楷體" w:hAnsi="標楷體"/>
              </w:rPr>
              <w:t>BaTxCom.termsPay</w:t>
            </w:r>
            <w:r>
              <w:rPr>
                <w:rFonts w:ascii="標楷體" w:eastAsia="標楷體" w:hAnsi="標楷體" w:hint="eastAsia"/>
              </w:rPr>
              <w:t>取得</w:t>
            </w:r>
          </w:p>
        </w:tc>
        <w:tc>
          <w:tcPr>
            <w:tcW w:w="3482" w:type="dxa"/>
            <w:shd w:val="clear" w:color="auto" w:fill="auto"/>
          </w:tcPr>
          <w:p w14:paraId="480AC447" w14:textId="77777777" w:rsidR="00207D4A" w:rsidRPr="00BB7F13" w:rsidRDefault="00207D4A" w:rsidP="00207D4A">
            <w:pPr>
              <w:rPr>
                <w:rFonts w:ascii="標楷體" w:eastAsia="標楷體" w:hAnsi="標楷體"/>
                <w:color w:val="000000"/>
              </w:rPr>
            </w:pPr>
          </w:p>
        </w:tc>
      </w:tr>
      <w:tr w:rsidR="00207D4A" w:rsidRPr="00BB7F13" w14:paraId="36284B7E" w14:textId="77777777" w:rsidTr="001D04EF">
        <w:tc>
          <w:tcPr>
            <w:tcW w:w="768" w:type="dxa"/>
            <w:shd w:val="clear" w:color="auto" w:fill="auto"/>
          </w:tcPr>
          <w:p w14:paraId="2F23FCDC" w14:textId="77777777" w:rsidR="00207D4A" w:rsidRPr="00BB7F13" w:rsidRDefault="00207D4A" w:rsidP="00207D4A">
            <w:pPr>
              <w:jc w:val="center"/>
              <w:rPr>
                <w:rFonts w:ascii="標楷體" w:eastAsia="標楷體" w:hAnsi="標楷體"/>
                <w:color w:val="000000"/>
              </w:rPr>
            </w:pPr>
            <w:r>
              <w:rPr>
                <w:rFonts w:ascii="標楷體" w:eastAsia="標楷體" w:hAnsi="標楷體" w:hint="eastAsia"/>
                <w:color w:val="000000"/>
              </w:rPr>
              <w:t>14</w:t>
            </w:r>
          </w:p>
        </w:tc>
        <w:tc>
          <w:tcPr>
            <w:tcW w:w="1325" w:type="dxa"/>
            <w:shd w:val="clear" w:color="auto" w:fill="auto"/>
          </w:tcPr>
          <w:p w14:paraId="12A855BF" w14:textId="77777777" w:rsidR="00207D4A" w:rsidRPr="00BB7F13" w:rsidRDefault="00207D4A" w:rsidP="00207D4A">
            <w:pPr>
              <w:jc w:val="center"/>
              <w:rPr>
                <w:rFonts w:ascii="標楷體" w:eastAsia="標楷體" w:hAnsi="標楷體"/>
                <w:color w:val="000000"/>
                <w:lang w:eastAsia="zh-HK"/>
              </w:rPr>
            </w:pPr>
            <w:r w:rsidRPr="00BB7F13">
              <w:rPr>
                <w:rFonts w:ascii="標楷體" w:eastAsia="標楷體" w:hAnsi="標楷體" w:hint="eastAsia"/>
                <w:color w:val="000000"/>
                <w:lang w:eastAsia="zh-HK"/>
              </w:rPr>
              <w:t>資料</w:t>
            </w:r>
          </w:p>
        </w:tc>
        <w:tc>
          <w:tcPr>
            <w:tcW w:w="1869" w:type="dxa"/>
            <w:shd w:val="clear" w:color="auto" w:fill="auto"/>
          </w:tcPr>
          <w:p w14:paraId="5EEE4159" w14:textId="77777777" w:rsidR="00207D4A" w:rsidRDefault="00207D4A" w:rsidP="00207D4A">
            <w:pPr>
              <w:rPr>
                <w:rFonts w:ascii="標楷體" w:eastAsia="標楷體" w:hAnsi="標楷體"/>
                <w:color w:val="000000"/>
                <w:lang w:eastAsia="zh-HK"/>
              </w:rPr>
            </w:pPr>
            <w:r>
              <w:rPr>
                <w:rFonts w:ascii="標楷體" w:eastAsia="標楷體" w:hAnsi="標楷體" w:hint="eastAsia"/>
                <w:color w:val="000000"/>
                <w:lang w:eastAsia="zh-HK"/>
              </w:rPr>
              <w:t>應繳淨額</w:t>
            </w:r>
          </w:p>
        </w:tc>
        <w:tc>
          <w:tcPr>
            <w:tcW w:w="2976" w:type="dxa"/>
            <w:shd w:val="clear" w:color="auto" w:fill="auto"/>
          </w:tcPr>
          <w:p w14:paraId="754DDFAD" w14:textId="77777777" w:rsidR="00207D4A" w:rsidRPr="00BB7F13" w:rsidRDefault="00207D4A" w:rsidP="00207D4A">
            <w:pPr>
              <w:rPr>
                <w:rFonts w:ascii="標楷體" w:eastAsia="標楷體" w:hAnsi="標楷體"/>
                <w:color w:val="000000"/>
                <w:lang w:eastAsia="zh-HK"/>
              </w:rPr>
            </w:pPr>
            <w:r w:rsidRPr="00DF5FD6">
              <w:rPr>
                <w:rFonts w:ascii="標楷體" w:eastAsia="標楷體" w:hAnsi="標楷體" w:hint="eastAsia"/>
              </w:rPr>
              <w:t>使用共用元件</w:t>
            </w:r>
            <w:r w:rsidRPr="00585339">
              <w:rPr>
                <w:rFonts w:ascii="標楷體" w:eastAsia="標楷體" w:hAnsi="標楷體"/>
              </w:rPr>
              <w:t>BaTxCom.termsPay</w:t>
            </w:r>
            <w:r>
              <w:rPr>
                <w:rFonts w:ascii="標楷體" w:eastAsia="標楷體" w:hAnsi="標楷體" w:hint="eastAsia"/>
              </w:rPr>
              <w:t>取得</w:t>
            </w:r>
          </w:p>
        </w:tc>
        <w:tc>
          <w:tcPr>
            <w:tcW w:w="3482" w:type="dxa"/>
            <w:shd w:val="clear" w:color="auto" w:fill="auto"/>
          </w:tcPr>
          <w:p w14:paraId="478AE2B6" w14:textId="77777777" w:rsidR="00207D4A" w:rsidRPr="00BB7F13" w:rsidRDefault="00207D4A" w:rsidP="00207D4A">
            <w:pPr>
              <w:rPr>
                <w:rFonts w:ascii="標楷體" w:eastAsia="標楷體" w:hAnsi="標楷體"/>
                <w:color w:val="000000"/>
              </w:rPr>
            </w:pPr>
          </w:p>
        </w:tc>
      </w:tr>
    </w:tbl>
    <w:p w14:paraId="42E4DF6A" w14:textId="77777777" w:rsidR="005A18D1" w:rsidRPr="00385EBF" w:rsidRDefault="005A18D1" w:rsidP="005A18D1"/>
    <w:p w14:paraId="46A20F10" w14:textId="77777777" w:rsidR="005A18D1" w:rsidRPr="00456B60" w:rsidRDefault="005A18D1" w:rsidP="005A18D1"/>
    <w:p w14:paraId="5228B0ED" w14:textId="77777777" w:rsidR="005A18D1" w:rsidRPr="00456B60" w:rsidRDefault="005A18D1" w:rsidP="005A18D1">
      <w:pPr>
        <w:pStyle w:val="1"/>
        <w:numPr>
          <w:ilvl w:val="0"/>
          <w:numId w:val="0"/>
        </w:numPr>
        <w:snapToGrid w:val="0"/>
        <w:rPr>
          <w:b w:val="0"/>
          <w:sz w:val="32"/>
          <w:szCs w:val="32"/>
        </w:rPr>
      </w:pPr>
      <w:bookmarkStart w:id="338" w:name="_Toc28683506"/>
      <w:bookmarkStart w:id="339" w:name="_Toc90485202"/>
      <w:bookmarkStart w:id="340" w:name="_Toc135402920"/>
      <w:r w:rsidRPr="00456B60">
        <w:rPr>
          <w:b w:val="0"/>
          <w:sz w:val="32"/>
          <w:szCs w:val="32"/>
          <w:lang w:eastAsia="zh-TW"/>
        </w:rPr>
        <w:lastRenderedPageBreak/>
        <w:t>第</w:t>
      </w:r>
      <w:r w:rsidRPr="00456B60">
        <w:rPr>
          <w:b w:val="0"/>
          <w:sz w:val="32"/>
          <w:szCs w:val="32"/>
          <w:lang w:eastAsia="zh-TW"/>
        </w:rPr>
        <w:t>4</w:t>
      </w:r>
      <w:r w:rsidRPr="00456B60">
        <w:rPr>
          <w:b w:val="0"/>
          <w:sz w:val="32"/>
          <w:szCs w:val="32"/>
          <w:lang w:eastAsia="zh-TW"/>
        </w:rPr>
        <w:t>章</w:t>
      </w:r>
      <w:r w:rsidRPr="00456B60">
        <w:rPr>
          <w:rFonts w:hint="eastAsia"/>
          <w:b w:val="0"/>
          <w:sz w:val="32"/>
          <w:szCs w:val="32"/>
          <w:lang w:eastAsia="zh-TW"/>
        </w:rPr>
        <w:t xml:space="preserve"> </w:t>
      </w:r>
      <w:r w:rsidRPr="00456B60">
        <w:rPr>
          <w:b w:val="0"/>
          <w:sz w:val="32"/>
          <w:szCs w:val="32"/>
        </w:rPr>
        <w:t>其他與附件</w:t>
      </w:r>
      <w:bookmarkEnd w:id="338"/>
      <w:bookmarkEnd w:id="339"/>
      <w:bookmarkEnd w:id="340"/>
    </w:p>
    <w:p w14:paraId="7E186550" w14:textId="77777777" w:rsidR="005A18D1" w:rsidRPr="00456B60" w:rsidRDefault="005A18D1" w:rsidP="005A18D1">
      <w:pPr>
        <w:pStyle w:val="20"/>
        <w:keepNext w:val="0"/>
        <w:rPr>
          <w:b w:val="0"/>
          <w:lang w:eastAsia="zh-TW"/>
        </w:rPr>
      </w:pPr>
      <w:bookmarkStart w:id="341" w:name="_Toc28683507"/>
      <w:bookmarkStart w:id="342" w:name="_Toc90485203"/>
      <w:bookmarkStart w:id="343" w:name="_Toc135402921"/>
      <w:r w:rsidRPr="00456B60">
        <w:rPr>
          <w:b w:val="0"/>
          <w:lang w:eastAsia="zh-TW"/>
        </w:rPr>
        <w:t>4.1</w:t>
      </w:r>
      <w:r w:rsidRPr="00456B60">
        <w:rPr>
          <w:rFonts w:hint="eastAsia"/>
          <w:b w:val="0"/>
          <w:lang w:eastAsia="zh-TW"/>
        </w:rPr>
        <w:t xml:space="preserve">    </w:t>
      </w:r>
      <w:r w:rsidRPr="00456B60">
        <w:rPr>
          <w:b w:val="0"/>
        </w:rPr>
        <w:t>其他</w:t>
      </w:r>
      <w:bookmarkEnd w:id="341"/>
      <w:bookmarkEnd w:id="342"/>
      <w:bookmarkEnd w:id="343"/>
    </w:p>
    <w:p w14:paraId="531CA518" w14:textId="0ED1396D" w:rsidR="00EA6CBC" w:rsidRPr="00EA6CBC" w:rsidRDefault="00EA6CBC" w:rsidP="00D21BA0">
      <w:pPr>
        <w:pStyle w:val="3"/>
        <w:numPr>
          <w:ilvl w:val="0"/>
          <w:numId w:val="26"/>
        </w:numPr>
        <w:rPr>
          <w:szCs w:val="32"/>
          <w:lang w:eastAsia="zh-TW"/>
        </w:rPr>
      </w:pPr>
      <w:bookmarkStart w:id="344" w:name="_Toc135402922"/>
      <w:r w:rsidRPr="00225133">
        <w:rPr>
          <w:rFonts w:ascii="標楷體" w:hAnsi="標楷體"/>
        </w:rPr>
        <w:t>L9711</w:t>
      </w:r>
      <w:r w:rsidRPr="00EA6CBC">
        <w:rPr>
          <w:rFonts w:ascii="標楷體" w:hAnsi="標楷體"/>
          <w:szCs w:val="32"/>
        </w:rPr>
        <w:t>放款到期明細表及通知單</w:t>
      </w:r>
      <w:bookmarkEnd w:id="344"/>
    </w:p>
    <w:p w14:paraId="0CF6716C" w14:textId="0A31874F" w:rsidR="00EA6CBC" w:rsidRPr="00456B60" w:rsidRDefault="00EA6CBC" w:rsidP="00950600">
      <w:pPr>
        <w:pStyle w:val="5"/>
        <w:numPr>
          <w:ilvl w:val="3"/>
          <w:numId w:val="31"/>
        </w:numPr>
      </w:pPr>
      <w:bookmarkStart w:id="345" w:name="_Toc135402923"/>
      <w:r>
        <w:rPr>
          <w:rFonts w:hint="eastAsia"/>
          <w:lang w:eastAsia="zh-HK"/>
        </w:rPr>
        <w:t>長中短期</w:t>
      </w:r>
      <w:r w:rsidRPr="00225133">
        <w:t>放款到期明細表</w:t>
      </w:r>
      <w:bookmarkEnd w:id="345"/>
    </w:p>
    <w:p w14:paraId="15BCB9A1" w14:textId="77777777" w:rsidR="00EA6CBC" w:rsidRPr="00EA6CBC" w:rsidRDefault="00EA6CBC" w:rsidP="00EA6CBC"/>
    <w:p w14:paraId="3C0C2054" w14:textId="17DD0D0E" w:rsidR="00EA6CBC" w:rsidRDefault="00EA6CBC" w:rsidP="00EA6CBC">
      <w:pPr>
        <w:ind w:leftChars="200" w:left="480"/>
      </w:pPr>
      <w:r w:rsidRPr="00167489">
        <w:rPr>
          <w:noProof/>
        </w:rPr>
        <w:drawing>
          <wp:inline distT="0" distB="0" distL="0" distR="0" wp14:anchorId="164AA08A" wp14:editId="67CACD86">
            <wp:extent cx="6059235" cy="1172308"/>
            <wp:effectExtent l="0" t="0" r="0" b="889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4"/>
                    <a:stretch>
                      <a:fillRect/>
                    </a:stretch>
                  </pic:blipFill>
                  <pic:spPr>
                    <a:xfrm>
                      <a:off x="0" y="0"/>
                      <a:ext cx="6097393" cy="1179691"/>
                    </a:xfrm>
                    <a:prstGeom prst="rect">
                      <a:avLst/>
                    </a:prstGeom>
                  </pic:spPr>
                </pic:pic>
              </a:graphicData>
            </a:graphic>
          </wp:inline>
        </w:drawing>
      </w:r>
    </w:p>
    <w:p w14:paraId="0294A328" w14:textId="01763F11" w:rsidR="00EA6CBC" w:rsidRDefault="00EA6CBC" w:rsidP="00EA6CBC"/>
    <w:p w14:paraId="305E158A" w14:textId="4D2F9931" w:rsidR="00EA6CBC" w:rsidRDefault="00EA6CBC" w:rsidP="00EA6CBC">
      <w:pPr>
        <w:ind w:leftChars="200" w:left="480"/>
      </w:pPr>
      <w:r>
        <w:object w:dxaOrig="1520" w:dyaOrig="1036" w14:anchorId="60663C99">
          <v:shape id="_x0000_i1191" type="#_x0000_t75" style="width:78pt;height:54pt" o:ole="">
            <v:imagedata r:id="rId555" o:title=""/>
          </v:shape>
          <o:OLEObject Type="Embed" ProgID="Acrobat.Document.DC" ShapeID="_x0000_i1191" DrawAspect="Icon" ObjectID="_1746016106" r:id="rId556"/>
        </w:object>
      </w:r>
    </w:p>
    <w:p w14:paraId="3001CD8B" w14:textId="7D8AD808" w:rsidR="00EA6CBC" w:rsidRDefault="00EA6CBC" w:rsidP="00EA6CBC"/>
    <w:p w14:paraId="528EAC75" w14:textId="36856C07" w:rsidR="006D483F" w:rsidRDefault="006D483F" w:rsidP="00EA6CBC"/>
    <w:p w14:paraId="378E0ED4" w14:textId="77777777" w:rsidR="006D483F" w:rsidRDefault="006D483F" w:rsidP="00EA6CBC"/>
    <w:p w14:paraId="2C53BD6A" w14:textId="77777777" w:rsidR="006D483F" w:rsidRDefault="006D483F">
      <w:pPr>
        <w:widowControl/>
        <w:rPr>
          <w:rFonts w:ascii="標楷體" w:eastAsia="標楷體" w:hAnsi="標楷體"/>
          <w:lang w:val="x-none" w:eastAsia="zh-HK"/>
        </w:rPr>
      </w:pPr>
      <w:r>
        <w:rPr>
          <w:rFonts w:hAnsi="標楷體"/>
          <w:lang w:eastAsia="zh-HK"/>
        </w:rPr>
        <w:br w:type="page"/>
      </w:r>
    </w:p>
    <w:p w14:paraId="1AF95FB2" w14:textId="456E1CCD" w:rsidR="006D483F" w:rsidRPr="006D483F" w:rsidRDefault="006D483F" w:rsidP="00950600">
      <w:pPr>
        <w:pStyle w:val="5"/>
        <w:numPr>
          <w:ilvl w:val="3"/>
          <w:numId w:val="31"/>
        </w:numPr>
      </w:pPr>
      <w:bookmarkStart w:id="346" w:name="_Toc135402924"/>
      <w:r w:rsidRPr="006D483F">
        <w:rPr>
          <w:rFonts w:hint="eastAsia"/>
        </w:rPr>
        <w:lastRenderedPageBreak/>
        <w:t>到期通知單</w:t>
      </w:r>
      <w:bookmarkEnd w:id="346"/>
    </w:p>
    <w:p w14:paraId="21624051" w14:textId="32FCD756" w:rsidR="00EA6CBC" w:rsidRPr="007F4994" w:rsidRDefault="00EA6CBC" w:rsidP="006D483F">
      <w:pPr>
        <w:ind w:firstLineChars="800" w:firstLine="1920"/>
        <w:rPr>
          <w:rFonts w:ascii="標楷體" w:eastAsia="標楷體" w:hAnsi="標楷體"/>
          <w:lang w:eastAsia="zh-HK"/>
        </w:rPr>
      </w:pPr>
      <w:r w:rsidRPr="007F4994">
        <w:rPr>
          <w:rFonts w:ascii="標楷體" w:eastAsia="標楷體" w:hAnsi="標楷體" w:hint="eastAsia"/>
        </w:rPr>
        <w:t>連接印表機裝上</w:t>
      </w:r>
      <w:r w:rsidR="006D483F" w:rsidRPr="006D483F">
        <w:rPr>
          <w:rFonts w:ascii="標楷體" w:eastAsia="標楷體" w:hAnsi="標楷體" w:hint="eastAsia"/>
          <w:lang w:eastAsia="zh-HK"/>
        </w:rPr>
        <w:t>到期通知單</w:t>
      </w:r>
      <w:r w:rsidRPr="007F4994">
        <w:rPr>
          <w:rFonts w:ascii="標楷體" w:eastAsia="標楷體" w:hAnsi="標楷體" w:hint="eastAsia"/>
        </w:rPr>
        <w:t>後</w:t>
      </w:r>
      <w:r w:rsidRPr="007F4994">
        <w:rPr>
          <w:rFonts w:ascii="標楷體" w:eastAsia="標楷體" w:hAnsi="標楷體" w:hint="eastAsia"/>
          <w:lang w:eastAsia="zh-HK"/>
        </w:rPr>
        <w:t>，LC009點選</w:t>
      </w:r>
      <w:r w:rsidRPr="007F4994">
        <w:rPr>
          <w:rFonts w:ascii="標楷體" w:eastAsia="標楷體" w:hAnsi="標楷體" w:hint="eastAsia"/>
        </w:rPr>
        <w:t>套印</w:t>
      </w:r>
    </w:p>
    <w:p w14:paraId="67874C1C" w14:textId="77777777" w:rsidR="00EA6CBC" w:rsidRPr="00EA6CBC" w:rsidRDefault="00EA6CBC" w:rsidP="00EA6CBC">
      <w:pPr>
        <w:rPr>
          <w:noProof/>
        </w:rPr>
      </w:pPr>
    </w:p>
    <w:p w14:paraId="159460DD" w14:textId="77777777" w:rsidR="00EA6CBC" w:rsidRDefault="00EA6CBC" w:rsidP="00EA6CBC">
      <w:pPr>
        <w:rPr>
          <w:noProof/>
        </w:rPr>
      </w:pPr>
    </w:p>
    <w:p w14:paraId="2C049889" w14:textId="159BD057" w:rsidR="00EA6CBC" w:rsidRDefault="00EA6CBC" w:rsidP="00EA6CBC">
      <w:r w:rsidRPr="00324DAB">
        <w:rPr>
          <w:noProof/>
        </w:rPr>
        <w:drawing>
          <wp:inline distT="0" distB="0" distL="0" distR="0" wp14:anchorId="2E6FD444" wp14:editId="132F0268">
            <wp:extent cx="5274310" cy="6138545"/>
            <wp:effectExtent l="0" t="0" r="2540" b="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7"/>
                    <a:stretch>
                      <a:fillRect/>
                    </a:stretch>
                  </pic:blipFill>
                  <pic:spPr>
                    <a:xfrm>
                      <a:off x="0" y="0"/>
                      <a:ext cx="5274310" cy="6138545"/>
                    </a:xfrm>
                    <a:prstGeom prst="rect">
                      <a:avLst/>
                    </a:prstGeom>
                  </pic:spPr>
                </pic:pic>
              </a:graphicData>
            </a:graphic>
          </wp:inline>
        </w:drawing>
      </w:r>
    </w:p>
    <w:p w14:paraId="0190A2B6" w14:textId="0E2FDC2F" w:rsidR="00EA6CBC" w:rsidRDefault="00EA6CBC" w:rsidP="00EA6CBC"/>
    <w:p w14:paraId="5D1EB543" w14:textId="1D56402F" w:rsidR="00EA6CBC" w:rsidRDefault="00EA6CBC" w:rsidP="00EA6CBC">
      <w:r>
        <w:object w:dxaOrig="1520" w:dyaOrig="1036" w14:anchorId="42DEBE68">
          <v:shape id="_x0000_i1192" type="#_x0000_t75" style="width:78pt;height:54pt" o:ole="">
            <v:imagedata r:id="rId558" o:title=""/>
          </v:shape>
          <o:OLEObject Type="Embed" ProgID="Acrobat.Document.DC" ShapeID="_x0000_i1192" DrawAspect="Icon" ObjectID="_1746016107" r:id="rId559"/>
        </w:object>
      </w:r>
    </w:p>
    <w:p w14:paraId="10E91901" w14:textId="5AE02918" w:rsidR="00EA6CBC" w:rsidRDefault="00EA6CBC" w:rsidP="00EA6CBC"/>
    <w:p w14:paraId="54C44802" w14:textId="77777777" w:rsidR="00EA6CBC" w:rsidRPr="00EA6CBC" w:rsidRDefault="00EA6CBC" w:rsidP="00EA6CBC"/>
    <w:p w14:paraId="1C9DA1F3" w14:textId="77777777" w:rsidR="00EA6CBC" w:rsidRDefault="00EA6CBC">
      <w:pPr>
        <w:widowControl/>
        <w:rPr>
          <w:rFonts w:eastAsia="標楷體"/>
          <w:snapToGrid w:val="0"/>
          <w:kern w:val="0"/>
          <w:sz w:val="32"/>
          <w:szCs w:val="20"/>
          <w:lang w:val="x-none"/>
        </w:rPr>
      </w:pPr>
      <w:bookmarkStart w:id="347" w:name="_Toc28683508"/>
      <w:bookmarkStart w:id="348" w:name="_Toc90485204"/>
      <w:r>
        <w:rPr>
          <w:b/>
        </w:rPr>
        <w:br w:type="page"/>
      </w:r>
    </w:p>
    <w:p w14:paraId="0454FC5A" w14:textId="5103DF62" w:rsidR="005A18D1" w:rsidRPr="00456B60" w:rsidRDefault="005A18D1" w:rsidP="005A18D1">
      <w:pPr>
        <w:pStyle w:val="20"/>
        <w:keepNext w:val="0"/>
        <w:rPr>
          <w:b w:val="0"/>
          <w:lang w:eastAsia="zh-TW"/>
        </w:rPr>
      </w:pPr>
      <w:bookmarkStart w:id="349" w:name="_Toc135402925"/>
      <w:r w:rsidRPr="00456B60">
        <w:rPr>
          <w:b w:val="0"/>
          <w:lang w:eastAsia="zh-TW"/>
        </w:rPr>
        <w:lastRenderedPageBreak/>
        <w:t xml:space="preserve">4.2 </w:t>
      </w:r>
      <w:r w:rsidRPr="00456B60">
        <w:rPr>
          <w:rFonts w:hint="eastAsia"/>
          <w:b w:val="0"/>
          <w:lang w:eastAsia="zh-TW"/>
        </w:rPr>
        <w:t xml:space="preserve">   </w:t>
      </w:r>
      <w:r w:rsidRPr="00456B60">
        <w:rPr>
          <w:b w:val="0"/>
        </w:rPr>
        <w:t>附件</w:t>
      </w:r>
      <w:bookmarkEnd w:id="347"/>
      <w:bookmarkEnd w:id="348"/>
      <w:bookmarkEnd w:id="349"/>
    </w:p>
    <w:p w14:paraId="4B61C04B" w14:textId="77777777" w:rsidR="005A18D1" w:rsidRPr="00456B60" w:rsidRDefault="005A18D1" w:rsidP="005A18D1">
      <w:pPr>
        <w:tabs>
          <w:tab w:val="left" w:pos="788"/>
        </w:tabs>
        <w:rPr>
          <w:rFonts w:eastAsia="標楷體"/>
        </w:rPr>
      </w:pPr>
    </w:p>
    <w:p w14:paraId="001ACE8C" w14:textId="77777777" w:rsidR="00BB0033" w:rsidRPr="00456B60" w:rsidRDefault="00BB0033" w:rsidP="00BB0033">
      <w:pPr>
        <w:pStyle w:val="2TEXT"/>
        <w:rPr>
          <w:rFonts w:ascii="標楷體" w:hAnsi="標楷體"/>
        </w:rPr>
      </w:pPr>
      <w:r w:rsidRPr="00456B60">
        <w:rPr>
          <w:rFonts w:ascii="標楷體" w:hAnsi="標楷體" w:hint="eastAsia"/>
        </w:rPr>
        <w:t>N/A</w:t>
      </w:r>
    </w:p>
    <w:p w14:paraId="1F728769" w14:textId="77777777" w:rsidR="005A18D1" w:rsidRPr="00456B60" w:rsidRDefault="005A18D1" w:rsidP="005A18D1">
      <w:pPr>
        <w:tabs>
          <w:tab w:val="left" w:pos="788"/>
        </w:tabs>
        <w:rPr>
          <w:rFonts w:eastAsia="標楷體"/>
        </w:rPr>
      </w:pPr>
    </w:p>
    <w:p w14:paraId="07C1839E" w14:textId="77777777" w:rsidR="005A18D1" w:rsidRPr="00456B60" w:rsidRDefault="005A18D1" w:rsidP="005A18D1">
      <w:pPr>
        <w:tabs>
          <w:tab w:val="left" w:pos="788"/>
        </w:tabs>
        <w:rPr>
          <w:rFonts w:eastAsia="標楷體"/>
        </w:rPr>
      </w:pPr>
    </w:p>
    <w:p w14:paraId="25E2F64D" w14:textId="77777777" w:rsidR="005A18D1" w:rsidRPr="00456B60" w:rsidRDefault="005A18D1" w:rsidP="005A18D1">
      <w:pPr>
        <w:tabs>
          <w:tab w:val="left" w:pos="788"/>
        </w:tabs>
        <w:rPr>
          <w:rFonts w:eastAsia="標楷體"/>
        </w:rPr>
      </w:pPr>
    </w:p>
    <w:p w14:paraId="0F0FC0C4" w14:textId="77777777" w:rsidR="005A18D1" w:rsidRPr="00456B60" w:rsidRDefault="005A18D1" w:rsidP="005A18D1">
      <w:pPr>
        <w:tabs>
          <w:tab w:val="left" w:pos="788"/>
        </w:tabs>
        <w:rPr>
          <w:rFonts w:eastAsia="標楷體"/>
        </w:rPr>
      </w:pPr>
    </w:p>
    <w:p w14:paraId="6A62DC0B" w14:textId="77777777" w:rsidR="00DC19B0" w:rsidRPr="00456B60" w:rsidRDefault="00DC19B0" w:rsidP="005A18D1"/>
    <w:sectPr w:rsidR="00DC19B0" w:rsidRPr="00456B60" w:rsidSect="00364C22">
      <w:headerReference w:type="default" r:id="rId560"/>
      <w:footerReference w:type="default" r:id="rId561"/>
      <w:pgSz w:w="11906" w:h="16838" w:code="9"/>
      <w:pgMar w:top="1418" w:right="851" w:bottom="737" w:left="851" w:header="567" w:footer="68" w:gutter="0"/>
      <w:pgNumType w:start="1" w:chapSep="enDash"/>
      <w:cols w:space="425"/>
      <w:docGrid w:type="lines"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57" w:author="ST1" w:date="2021-11-24T11:30:00Z" w:initials="S">
    <w:p w14:paraId="465603D5" w14:textId="77777777" w:rsidR="00981207" w:rsidRPr="00F90D7E" w:rsidRDefault="00981207">
      <w:pPr>
        <w:pStyle w:val="afe"/>
        <w:rPr>
          <w:rFonts w:ascii="標楷體" w:eastAsia="標楷體" w:hAnsi="標楷體"/>
        </w:rPr>
      </w:pPr>
      <w:r>
        <w:rPr>
          <w:rStyle w:val="afd"/>
        </w:rPr>
        <w:annotationRef/>
      </w:r>
      <w:r w:rsidRPr="00F90D7E">
        <w:rPr>
          <w:rFonts w:ascii="標楷體" w:eastAsia="標楷體" w:hAnsi="標楷體" w:hint="eastAsia"/>
          <w:lang w:eastAsia="zh-HK"/>
        </w:rPr>
        <w:t>加檢核</w:t>
      </w:r>
      <w:r w:rsidRPr="00F90D7E">
        <w:rPr>
          <w:rFonts w:ascii="標楷體" w:eastAsia="標楷體" w:hAnsi="標楷體" w:hint="eastAsia"/>
        </w:rPr>
        <w:t>(</w:t>
      </w:r>
      <w:r w:rsidRPr="00F90D7E">
        <w:rPr>
          <w:rFonts w:ascii="標楷體" w:eastAsia="標楷體" w:hAnsi="標楷體" w:hint="eastAsia"/>
          <w:lang w:eastAsia="zh-HK"/>
        </w:rPr>
        <w:t>二審異</w:t>
      </w:r>
      <w:r w:rsidRPr="00F90D7E">
        <w:rPr>
          <w:rFonts w:ascii="標楷體" w:eastAsia="標楷體" w:hAnsi="標楷體" w:hint="eastAsia"/>
        </w:rPr>
        <w:t>動)</w:t>
      </w:r>
    </w:p>
  </w:comment>
  <w:comment w:id="58" w:author="ST1" w:date="2022-01-28T10:51:00Z" w:initials="S">
    <w:p w14:paraId="2545992E" w14:textId="3D62DA93" w:rsidR="00981207" w:rsidRDefault="00981207">
      <w:pPr>
        <w:pStyle w:val="afe"/>
      </w:pPr>
      <w:r>
        <w:rPr>
          <w:rStyle w:val="afd"/>
        </w:rPr>
        <w:annotationRef/>
      </w:r>
      <w:r>
        <w:rPr>
          <w:rFonts w:hint="eastAsia"/>
        </w:rPr>
        <w:t>Modify V1.1</w:t>
      </w:r>
      <w:r>
        <w:t>5</w:t>
      </w:r>
      <w:r>
        <w:rPr>
          <w:rFonts w:hint="eastAsia"/>
        </w:rPr>
        <w:t xml:space="preserve"> :</w:t>
      </w:r>
      <w:r>
        <w:t xml:space="preserve"> </w:t>
      </w:r>
      <w:r>
        <w:rPr>
          <w:rFonts w:hint="eastAsia"/>
          <w:lang w:eastAsia="zh-HK"/>
        </w:rPr>
        <w:t>更</w:t>
      </w:r>
      <w:r>
        <w:rPr>
          <w:rFonts w:hint="eastAsia"/>
        </w:rPr>
        <w:t>新</w:t>
      </w:r>
      <w:r>
        <w:rPr>
          <w:rFonts w:hint="eastAsia"/>
          <w:lang w:eastAsia="zh-HK"/>
        </w:rPr>
        <w:t>格</w:t>
      </w:r>
      <w:r>
        <w:rPr>
          <w:rFonts w:hint="eastAsia"/>
        </w:rPr>
        <w:t>式</w:t>
      </w:r>
    </w:p>
  </w:comment>
  <w:comment w:id="59" w:author="ST1" w:date="2021-12-01T11:41:00Z" w:initials="S">
    <w:p w14:paraId="6CDDD71F" w14:textId="77777777" w:rsidR="00981207" w:rsidRDefault="00981207">
      <w:pPr>
        <w:pStyle w:val="afe"/>
      </w:pPr>
      <w:r>
        <w:rPr>
          <w:rStyle w:val="afd"/>
        </w:rPr>
        <w:annotationRef/>
      </w:r>
      <w:r w:rsidRPr="00F90D7E">
        <w:rPr>
          <w:rFonts w:ascii="標楷體" w:eastAsia="標楷體" w:hAnsi="標楷體" w:hint="eastAsia"/>
          <w:lang w:eastAsia="zh-HK"/>
        </w:rPr>
        <w:t>增</w:t>
      </w:r>
      <w:r w:rsidRPr="00F90D7E">
        <w:rPr>
          <w:rFonts w:ascii="標楷體" w:eastAsia="標楷體" w:hAnsi="標楷體" w:hint="eastAsia"/>
        </w:rPr>
        <w:t>加</w:t>
      </w:r>
      <w:r w:rsidRPr="00F90D7E">
        <w:rPr>
          <w:rFonts w:ascii="標楷體" w:eastAsia="標楷體" w:hAnsi="標楷體" w:hint="eastAsia"/>
          <w:lang w:eastAsia="zh-HK"/>
        </w:rPr>
        <w:t>未放行清單</w:t>
      </w:r>
      <w:r w:rsidRPr="00F90D7E">
        <w:rPr>
          <w:rFonts w:ascii="標楷體" w:eastAsia="標楷體" w:hAnsi="標楷體" w:hint="eastAsia"/>
        </w:rPr>
        <w:t xml:space="preserve"> (</w:t>
      </w:r>
      <w:r w:rsidRPr="00F90D7E">
        <w:rPr>
          <w:rFonts w:ascii="標楷體" w:eastAsia="標楷體" w:hAnsi="標楷體" w:hint="eastAsia"/>
          <w:lang w:eastAsia="zh-HK"/>
        </w:rPr>
        <w:t>二審</w:t>
      </w:r>
      <w:r>
        <w:rPr>
          <w:rFonts w:ascii="標楷體" w:eastAsia="標楷體" w:hAnsi="標楷體" w:hint="eastAsia"/>
          <w:lang w:eastAsia="zh-HK"/>
        </w:rPr>
        <w:t>異</w:t>
      </w:r>
      <w:r>
        <w:rPr>
          <w:rFonts w:ascii="標楷體" w:eastAsia="標楷體" w:hAnsi="標楷體" w:hint="eastAsia"/>
        </w:rPr>
        <w:t>動</w:t>
      </w:r>
      <w:r w:rsidRPr="00F90D7E">
        <w:rPr>
          <w:rFonts w:ascii="標楷體" w:eastAsia="標楷體" w:hAnsi="標楷體" w:hint="eastAsia"/>
        </w:rPr>
        <w:t>)</w:t>
      </w:r>
    </w:p>
  </w:comment>
  <w:comment w:id="61" w:author="ST1" w:date="2021-12-01T11:46:00Z" w:initials="S">
    <w:p w14:paraId="1592AAD0" w14:textId="77777777" w:rsidR="00981207" w:rsidRDefault="00981207">
      <w:pPr>
        <w:pStyle w:val="afe"/>
      </w:pPr>
      <w:r>
        <w:rPr>
          <w:rStyle w:val="afd"/>
        </w:rPr>
        <w:annotationRef/>
      </w:r>
      <w:r w:rsidRPr="00F90D7E">
        <w:rPr>
          <w:rFonts w:ascii="標楷體" w:eastAsia="標楷體" w:hAnsi="標楷體" w:hint="eastAsia"/>
          <w:lang w:eastAsia="zh-HK"/>
        </w:rPr>
        <w:t>增</w:t>
      </w:r>
      <w:r w:rsidRPr="00F90D7E">
        <w:rPr>
          <w:rFonts w:ascii="標楷體" w:eastAsia="標楷體" w:hAnsi="標楷體" w:hint="eastAsia"/>
        </w:rPr>
        <w:t>加</w:t>
      </w:r>
      <w:r w:rsidRPr="00F90D7E">
        <w:rPr>
          <w:rFonts w:ascii="標楷體" w:eastAsia="標楷體" w:hAnsi="標楷體" w:hint="eastAsia"/>
          <w:lang w:eastAsia="zh-HK"/>
        </w:rPr>
        <w:t>未放行清單</w:t>
      </w:r>
      <w:r w:rsidRPr="00F90D7E">
        <w:rPr>
          <w:rFonts w:ascii="標楷體" w:eastAsia="標楷體" w:hAnsi="標楷體" w:hint="eastAsia"/>
        </w:rPr>
        <w:t xml:space="preserve"> (</w:t>
      </w:r>
      <w:r w:rsidRPr="00F90D7E">
        <w:rPr>
          <w:rFonts w:ascii="標楷體" w:eastAsia="標楷體" w:hAnsi="標楷體" w:hint="eastAsia"/>
          <w:lang w:eastAsia="zh-HK"/>
        </w:rPr>
        <w:t>二審異</w:t>
      </w:r>
      <w:r w:rsidRPr="00F90D7E">
        <w:rPr>
          <w:rFonts w:ascii="標楷體" w:eastAsia="標楷體" w:hAnsi="標楷體" w:hint="eastAsia"/>
        </w:rPr>
        <w:t>動)</w:t>
      </w:r>
    </w:p>
  </w:comment>
  <w:comment w:id="67" w:author="ST1" w:date="2022-01-28T13:36:00Z" w:initials="S">
    <w:p w14:paraId="5D786C0A" w14:textId="7FC7F7FD" w:rsidR="00981207" w:rsidRDefault="00981207">
      <w:pPr>
        <w:pStyle w:val="afe"/>
      </w:pPr>
      <w:r>
        <w:rPr>
          <w:rStyle w:val="afd"/>
        </w:rPr>
        <w:annotationRef/>
      </w:r>
      <w:r>
        <w:rPr>
          <w:rFonts w:hint="eastAsia"/>
        </w:rPr>
        <w:t>Modify V1.1</w:t>
      </w:r>
      <w:r>
        <w:t>5</w:t>
      </w:r>
      <w:r>
        <w:rPr>
          <w:rFonts w:hint="eastAsia"/>
        </w:rPr>
        <w:t xml:space="preserve"> :</w:t>
      </w:r>
      <w:r>
        <w:t xml:space="preserve"> </w:t>
      </w:r>
      <w:r>
        <w:rPr>
          <w:rFonts w:hint="eastAsia"/>
        </w:rPr>
        <w:t>文件</w:t>
      </w:r>
      <w:r>
        <w:rPr>
          <w:rFonts w:hint="eastAsia"/>
          <w:lang w:eastAsia="zh-HK"/>
        </w:rPr>
        <w:t>修</w:t>
      </w:r>
      <w:r>
        <w:rPr>
          <w:rFonts w:hint="eastAsia"/>
        </w:rPr>
        <w:t>正</w:t>
      </w:r>
      <w:r>
        <w:rPr>
          <w:rFonts w:hint="eastAsia"/>
          <w:lang w:eastAsia="zh-HK"/>
        </w:rPr>
        <w:t>交</w:t>
      </w:r>
      <w:r>
        <w:rPr>
          <w:rFonts w:hint="eastAsia"/>
        </w:rPr>
        <w:t>易</w:t>
      </w:r>
      <w:r>
        <w:rPr>
          <w:rFonts w:hint="eastAsia"/>
          <w:lang w:eastAsia="zh-HK"/>
        </w:rPr>
        <w:t>代號</w:t>
      </w:r>
    </w:p>
  </w:comment>
  <w:comment w:id="68" w:author="ST1" w:date="2022-01-28T10:40:00Z" w:initials="S">
    <w:p w14:paraId="11910957" w14:textId="3B5A4E03" w:rsidR="00981207" w:rsidRDefault="00981207">
      <w:pPr>
        <w:pStyle w:val="afe"/>
      </w:pPr>
      <w:r>
        <w:rPr>
          <w:rStyle w:val="afd"/>
        </w:rPr>
        <w:annotationRef/>
      </w:r>
      <w:r>
        <w:rPr>
          <w:rFonts w:hint="eastAsia"/>
        </w:rPr>
        <w:t>Modify V1.1</w:t>
      </w:r>
      <w:r>
        <w:t>5</w:t>
      </w:r>
      <w:r>
        <w:rPr>
          <w:rFonts w:hint="eastAsia"/>
        </w:rPr>
        <w:t xml:space="preserve"> :</w:t>
      </w:r>
      <w:r>
        <w:t xml:space="preserve"> </w:t>
      </w:r>
      <w:r>
        <w:rPr>
          <w:rFonts w:hint="eastAsia"/>
        </w:rPr>
        <w:t>文件</w:t>
      </w:r>
      <w:r>
        <w:t>補</w:t>
      </w:r>
      <w:r>
        <w:rPr>
          <w:rFonts w:hint="eastAsia"/>
          <w:lang w:eastAsia="zh-HK"/>
        </w:rPr>
        <w:t>缺</w:t>
      </w:r>
      <w:r>
        <w:rPr>
          <w:rFonts w:hint="eastAsia"/>
        </w:rPr>
        <w:t>的</w:t>
      </w:r>
      <w:r>
        <w:rPr>
          <w:rFonts w:hint="eastAsia"/>
          <w:lang w:eastAsia="zh-HK"/>
        </w:rPr>
        <w:t>欄</w:t>
      </w:r>
      <w:r>
        <w:rPr>
          <w:rFonts w:hint="eastAsia"/>
        </w:rPr>
        <w:t>位</w:t>
      </w:r>
    </w:p>
  </w:comment>
  <w:comment w:id="72" w:author="ST1" w:date="2021-11-22T18:01:00Z" w:initials="S">
    <w:p w14:paraId="36AFAC6E" w14:textId="77777777" w:rsidR="00981207" w:rsidRDefault="00981207" w:rsidP="00272A9A">
      <w:pPr>
        <w:pStyle w:val="afe"/>
      </w:pPr>
      <w:r>
        <w:rPr>
          <w:rStyle w:val="afd"/>
        </w:rPr>
        <w:annotationRef/>
      </w:r>
      <w:r w:rsidRPr="004166D1">
        <w:rPr>
          <w:rFonts w:hint="eastAsia"/>
        </w:rPr>
        <w:t>與提出檔資料不符、扣款失敗</w:t>
      </w:r>
      <w:r>
        <w:rPr>
          <w:rFonts w:hint="eastAsia"/>
        </w:rPr>
        <w:t>時：</w:t>
      </w:r>
    </w:p>
    <w:p w14:paraId="0C76BAA7" w14:textId="77777777" w:rsidR="00981207" w:rsidRDefault="00981207" w:rsidP="00272A9A">
      <w:pPr>
        <w:pStyle w:val="afe"/>
      </w:pPr>
      <w:r>
        <w:rPr>
          <w:rFonts w:hint="eastAsia"/>
        </w:rPr>
        <w:t>(1)</w:t>
      </w:r>
      <w:r>
        <w:rPr>
          <w:rFonts w:hint="eastAsia"/>
        </w:rPr>
        <w:t>歸類為</w:t>
      </w:r>
      <w:r>
        <w:rPr>
          <w:rFonts w:hint="eastAsia"/>
        </w:rPr>
        <w:t>[</w:t>
      </w:r>
      <w:r>
        <w:rPr>
          <w:rFonts w:hint="eastAsia"/>
          <w:lang w:eastAsia="zh-HK"/>
        </w:rPr>
        <w:t>失</w:t>
      </w:r>
      <w:r>
        <w:rPr>
          <w:rFonts w:hint="eastAsia"/>
        </w:rPr>
        <w:t>敗</w:t>
      </w:r>
      <w:r>
        <w:rPr>
          <w:rFonts w:hint="eastAsia"/>
        </w:rPr>
        <w:t>]</w:t>
      </w:r>
    </w:p>
    <w:p w14:paraId="41E33F1B" w14:textId="77777777" w:rsidR="00981207" w:rsidRDefault="00981207" w:rsidP="00272A9A">
      <w:pPr>
        <w:pStyle w:val="afe"/>
      </w:pPr>
      <w:r>
        <w:rPr>
          <w:rFonts w:hint="eastAsia"/>
        </w:rPr>
        <w:t>(2)</w:t>
      </w:r>
      <w:r>
        <w:rPr>
          <w:rFonts w:hint="eastAsia"/>
        </w:rPr>
        <w:t>點選</w:t>
      </w:r>
      <w:r>
        <w:rPr>
          <w:rFonts w:hint="eastAsia"/>
        </w:rPr>
        <w:t>[</w:t>
      </w:r>
      <w:r>
        <w:rPr>
          <w:rFonts w:hint="eastAsia"/>
          <w:lang w:eastAsia="zh-HK"/>
        </w:rPr>
        <w:t>失</w:t>
      </w:r>
      <w:r>
        <w:rPr>
          <w:rFonts w:hint="eastAsia"/>
        </w:rPr>
        <w:t>敗</w:t>
      </w:r>
      <w:r>
        <w:rPr>
          <w:rFonts w:hint="eastAsia"/>
        </w:rPr>
        <w:t>]</w:t>
      </w:r>
      <w:r>
        <w:rPr>
          <w:rFonts w:hint="eastAsia"/>
        </w:rPr>
        <w:t>數字鍵，可查詢</w:t>
      </w:r>
      <w:r>
        <w:rPr>
          <w:rFonts w:hint="eastAsia"/>
          <w:lang w:eastAsia="zh-HK"/>
        </w:rPr>
        <w:t>失</w:t>
      </w:r>
      <w:r>
        <w:rPr>
          <w:rFonts w:hint="eastAsia"/>
        </w:rPr>
        <w:t>敗原因</w:t>
      </w:r>
    </w:p>
    <w:p w14:paraId="45F8CF9E" w14:textId="77777777" w:rsidR="00981207" w:rsidRDefault="00981207" w:rsidP="00272A9A">
      <w:pPr>
        <w:pStyle w:val="afe"/>
      </w:pPr>
      <w:r w:rsidRPr="004166D1">
        <w:rPr>
          <w:rFonts w:hint="eastAsia"/>
        </w:rPr>
        <w:t>(</w:t>
      </w:r>
      <w:r>
        <w:t>3</w:t>
      </w:r>
      <w:r w:rsidRPr="004166D1">
        <w:rPr>
          <w:rFonts w:hint="eastAsia"/>
        </w:rPr>
        <w:t>)</w:t>
      </w:r>
      <w:r w:rsidRPr="004166D1">
        <w:rPr>
          <w:rFonts w:hint="eastAsia"/>
        </w:rPr>
        <w:t>產出失敗報表</w:t>
      </w:r>
    </w:p>
  </w:comment>
  <w:comment w:id="73" w:author="ST1" w:date="2021-11-22T19:32:00Z" w:initials="S">
    <w:p w14:paraId="7541ADF2" w14:textId="77777777" w:rsidR="00981207" w:rsidRDefault="00981207" w:rsidP="00085416">
      <w:pPr>
        <w:pStyle w:val="afe"/>
      </w:pPr>
      <w:r>
        <w:rPr>
          <w:rStyle w:val="afd"/>
        </w:rPr>
        <w:annotationRef/>
      </w:r>
      <w:r>
        <w:rPr>
          <w:rFonts w:hint="eastAsia"/>
        </w:rPr>
        <w:t>1.</w:t>
      </w:r>
      <w:r>
        <w:rPr>
          <w:rFonts w:hint="eastAsia"/>
        </w:rPr>
        <w:t>檢核條件：未兌現入帳之票據會每天顯示。</w:t>
      </w:r>
    </w:p>
    <w:p w14:paraId="73BB1D0A" w14:textId="77777777" w:rsidR="00981207" w:rsidRDefault="00981207" w:rsidP="00085416">
      <w:pPr>
        <w:pStyle w:val="afe"/>
      </w:pPr>
      <w:r>
        <w:rPr>
          <w:rFonts w:hint="eastAsia"/>
        </w:rPr>
        <w:t>2.[</w:t>
      </w:r>
      <w:r>
        <w:rPr>
          <w:rFonts w:hint="eastAsia"/>
        </w:rPr>
        <w:t>處理事項說明</w:t>
      </w:r>
      <w:r>
        <w:rPr>
          <w:rFonts w:hint="eastAsia"/>
        </w:rPr>
        <w:t>]</w:t>
      </w:r>
      <w:r>
        <w:rPr>
          <w:rFonts w:hint="eastAsia"/>
        </w:rPr>
        <w:t>欄位加註：</w:t>
      </w:r>
    </w:p>
    <w:p w14:paraId="6C55F9D9" w14:textId="77777777" w:rsidR="00981207" w:rsidRDefault="00981207" w:rsidP="00085416">
      <w:pPr>
        <w:pStyle w:val="afe"/>
      </w:pPr>
      <w:r>
        <w:rPr>
          <w:rFonts w:hint="eastAsia"/>
        </w:rPr>
        <w:t xml:space="preserve"> </w:t>
      </w:r>
      <w:r>
        <w:rPr>
          <w:rFonts w:hint="eastAsia"/>
        </w:rPr>
        <w:t>本埠票未兌現</w:t>
      </w:r>
      <w:r>
        <w:rPr>
          <w:rFonts w:hint="eastAsia"/>
        </w:rPr>
        <w:t>,</w:t>
      </w:r>
      <w:r>
        <w:rPr>
          <w:rFonts w:hint="eastAsia"/>
        </w:rPr>
        <w:t>到期日</w:t>
      </w:r>
      <w:r>
        <w:rPr>
          <w:rFonts w:hint="eastAsia"/>
        </w:rPr>
        <w:t>=1100612,</w:t>
      </w:r>
      <w:r>
        <w:rPr>
          <w:rFonts w:hint="eastAsia"/>
        </w:rPr>
        <w:t>應兌現日</w:t>
      </w:r>
      <w:r>
        <w:rPr>
          <w:rFonts w:hint="eastAsia"/>
        </w:rPr>
        <w:t>=1100615</w:t>
      </w:r>
    </w:p>
    <w:p w14:paraId="395EE55B" w14:textId="77777777" w:rsidR="00981207" w:rsidRDefault="00981207" w:rsidP="00085416">
      <w:pPr>
        <w:pStyle w:val="afe"/>
      </w:pPr>
      <w:r>
        <w:t xml:space="preserve"> </w:t>
      </w:r>
      <w:r>
        <w:rPr>
          <w:rFonts w:hint="eastAsia"/>
        </w:rPr>
        <w:t>外埠票未兌現</w:t>
      </w:r>
      <w:r>
        <w:rPr>
          <w:rFonts w:hint="eastAsia"/>
        </w:rPr>
        <w:t>,</w:t>
      </w:r>
      <w:r>
        <w:rPr>
          <w:rFonts w:hint="eastAsia"/>
        </w:rPr>
        <w:t>到期日</w:t>
      </w:r>
      <w:r>
        <w:rPr>
          <w:rFonts w:hint="eastAsia"/>
        </w:rPr>
        <w:t>=1100611,</w:t>
      </w:r>
      <w:r>
        <w:rPr>
          <w:rFonts w:hint="eastAsia"/>
        </w:rPr>
        <w:t>應兌現日</w:t>
      </w:r>
      <w:r>
        <w:rPr>
          <w:rFonts w:hint="eastAsia"/>
        </w:rPr>
        <w:t>=1100615</w:t>
      </w:r>
    </w:p>
  </w:comment>
  <w:comment w:id="74" w:author="ST1" w:date="2021-11-22T17:58:00Z" w:initials="S">
    <w:p w14:paraId="0891A0B7" w14:textId="77777777" w:rsidR="00981207" w:rsidRDefault="00981207">
      <w:pPr>
        <w:pStyle w:val="afe"/>
      </w:pPr>
      <w:r>
        <w:rPr>
          <w:rStyle w:val="afd"/>
        </w:rPr>
        <w:annotationRef/>
      </w:r>
      <w:r w:rsidRPr="00272A9A">
        <w:rPr>
          <w:rFonts w:hint="eastAsia"/>
        </w:rPr>
        <w:t>上傳結束，訊息顯示總金額及筆數。</w:t>
      </w:r>
    </w:p>
  </w:comment>
  <w:comment w:id="77" w:author="ST1" w:date="2021-11-22T18:21:00Z" w:initials="S">
    <w:p w14:paraId="55CF38FD" w14:textId="77777777" w:rsidR="00981207" w:rsidRDefault="00981207">
      <w:pPr>
        <w:pStyle w:val="afe"/>
      </w:pPr>
      <w:r>
        <w:rPr>
          <w:rStyle w:val="afd"/>
        </w:rPr>
        <w:annotationRef/>
      </w:r>
      <w:r w:rsidRPr="004166D1">
        <w:rPr>
          <w:rFonts w:hint="eastAsia"/>
        </w:rPr>
        <w:t>欄位</w:t>
      </w:r>
      <w:r w:rsidRPr="004166D1">
        <w:rPr>
          <w:rFonts w:hint="eastAsia"/>
        </w:rPr>
        <w:t>[</w:t>
      </w:r>
      <w:r w:rsidRPr="004166D1">
        <w:rPr>
          <w:rFonts w:hint="eastAsia"/>
        </w:rPr>
        <w:t>來源</w:t>
      </w:r>
      <w:r w:rsidRPr="004166D1">
        <w:rPr>
          <w:rFonts w:hint="eastAsia"/>
        </w:rPr>
        <w:t>]</w:t>
      </w:r>
      <w:r w:rsidRPr="004166D1">
        <w:rPr>
          <w:rFonts w:hint="eastAsia"/>
        </w:rPr>
        <w:t>中選項</w:t>
      </w:r>
      <w:r w:rsidRPr="004166D1">
        <w:rPr>
          <w:rFonts w:hint="eastAsia"/>
        </w:rPr>
        <w:t>[11</w:t>
      </w:r>
      <w:r w:rsidRPr="004166D1">
        <w:rPr>
          <w:rFonts w:hint="eastAsia"/>
        </w:rPr>
        <w:t>匯款轉帳預先作業</w:t>
      </w:r>
      <w:r w:rsidRPr="004166D1">
        <w:rPr>
          <w:rFonts w:hint="eastAsia"/>
        </w:rPr>
        <w:t>]</w:t>
      </w:r>
      <w:r w:rsidRPr="004166D1">
        <w:rPr>
          <w:rFonts w:hint="eastAsia"/>
        </w:rPr>
        <w:t>名稱改為</w:t>
      </w:r>
      <w:r w:rsidRPr="004166D1">
        <w:rPr>
          <w:rFonts w:hint="eastAsia"/>
        </w:rPr>
        <w:t>[</w:t>
      </w:r>
      <w:r w:rsidRPr="004166D1">
        <w:rPr>
          <w:rFonts w:hint="eastAsia"/>
        </w:rPr>
        <w:t>大額匯款手工增入入帳</w:t>
      </w:r>
      <w:r w:rsidRPr="004166D1">
        <w:rPr>
          <w:rFonts w:hint="eastAsia"/>
        </w:rPr>
        <w:t>]</w:t>
      </w:r>
      <w:r w:rsidRPr="004166D1">
        <w:rPr>
          <w:rFonts w:hint="eastAsia"/>
        </w:rPr>
        <w:t>。</w:t>
      </w:r>
    </w:p>
  </w:comment>
  <w:comment w:id="82" w:author="ST1" w:date="2021-11-22T18:26:00Z" w:initials="S">
    <w:p w14:paraId="09CA17B5" w14:textId="77777777" w:rsidR="00981207" w:rsidRDefault="00981207" w:rsidP="004166D1">
      <w:pPr>
        <w:pStyle w:val="afe"/>
      </w:pPr>
      <w:r>
        <w:rPr>
          <w:rStyle w:val="afd"/>
        </w:rPr>
        <w:annotationRef/>
      </w:r>
      <w:r>
        <w:rPr>
          <w:rFonts w:hint="eastAsia"/>
        </w:rPr>
        <w:t>1.</w:t>
      </w:r>
      <w:r>
        <w:rPr>
          <w:rFonts w:hint="eastAsia"/>
        </w:rPr>
        <w:t>銀扣作業將入帳失敗者自動轉暫收，以</w:t>
      </w:r>
      <w:r>
        <w:rPr>
          <w:rFonts w:hint="eastAsia"/>
        </w:rPr>
        <w:t>[</w:t>
      </w:r>
      <w:r>
        <w:rPr>
          <w:rFonts w:hint="eastAsia"/>
        </w:rPr>
        <w:t>轉暫收</w:t>
      </w:r>
    </w:p>
    <w:p w14:paraId="28FC2D68" w14:textId="77777777" w:rsidR="00981207" w:rsidRDefault="00981207" w:rsidP="004166D1">
      <w:pPr>
        <w:pStyle w:val="afe"/>
      </w:pPr>
      <w:r>
        <w:t xml:space="preserve">  </w:t>
      </w:r>
      <w:r>
        <w:rPr>
          <w:rFonts w:hint="eastAsia"/>
        </w:rPr>
        <w:t>的數字</w:t>
      </w:r>
      <w:r>
        <w:rPr>
          <w:rFonts w:hint="eastAsia"/>
        </w:rPr>
        <w:t>]</w:t>
      </w:r>
      <w:r>
        <w:rPr>
          <w:rFonts w:hint="eastAsia"/>
        </w:rPr>
        <w:t>鐽可查詢明細，明細中增加應繳日期。</w:t>
      </w:r>
    </w:p>
    <w:p w14:paraId="6D66C087" w14:textId="77777777" w:rsidR="00981207" w:rsidRDefault="00981207" w:rsidP="004166D1">
      <w:pPr>
        <w:pStyle w:val="afe"/>
      </w:pPr>
      <w:r>
        <w:rPr>
          <w:rFonts w:hint="eastAsia"/>
        </w:rPr>
        <w:t>2.[</w:t>
      </w:r>
      <w:r>
        <w:rPr>
          <w:rFonts w:hint="eastAsia"/>
        </w:rPr>
        <w:t>不處理</w:t>
      </w:r>
      <w:r>
        <w:rPr>
          <w:rFonts w:hint="eastAsia"/>
        </w:rPr>
        <w:t>]</w:t>
      </w:r>
      <w:r>
        <w:rPr>
          <w:rFonts w:hint="eastAsia"/>
        </w:rPr>
        <w:t>及</w:t>
      </w:r>
      <w:r>
        <w:rPr>
          <w:rFonts w:hint="eastAsia"/>
        </w:rPr>
        <w:t>[</w:t>
      </w:r>
      <w:r>
        <w:rPr>
          <w:rFonts w:hint="eastAsia"/>
        </w:rPr>
        <w:t>不處理金額</w:t>
      </w:r>
      <w:r>
        <w:rPr>
          <w:rFonts w:hint="eastAsia"/>
        </w:rPr>
        <w:t>]</w:t>
      </w:r>
      <w:r>
        <w:rPr>
          <w:rFonts w:hint="eastAsia"/>
        </w:rPr>
        <w:t>欄位名稱改</w:t>
      </w:r>
      <w:r>
        <w:rPr>
          <w:rFonts w:hint="eastAsia"/>
        </w:rPr>
        <w:t>[</w:t>
      </w:r>
      <w:r>
        <w:rPr>
          <w:rFonts w:hint="eastAsia"/>
        </w:rPr>
        <w:t>失敗</w:t>
      </w:r>
      <w:r>
        <w:rPr>
          <w:rFonts w:hint="eastAsia"/>
        </w:rPr>
        <w:t>]</w:t>
      </w:r>
      <w:r>
        <w:rPr>
          <w:rFonts w:hint="eastAsia"/>
        </w:rPr>
        <w:t>及</w:t>
      </w:r>
      <w:r>
        <w:rPr>
          <w:rFonts w:hint="eastAsia"/>
        </w:rPr>
        <w:t>[</w:t>
      </w:r>
      <w:r>
        <w:rPr>
          <w:rFonts w:hint="eastAsia"/>
        </w:rPr>
        <w:t>失敗</w:t>
      </w:r>
    </w:p>
    <w:p w14:paraId="19F4DB67" w14:textId="77777777" w:rsidR="00981207" w:rsidRDefault="00981207" w:rsidP="004166D1">
      <w:pPr>
        <w:pStyle w:val="afe"/>
      </w:pPr>
      <w:r>
        <w:rPr>
          <w:rFonts w:hint="eastAsia"/>
        </w:rPr>
        <w:t xml:space="preserve">  </w:t>
      </w:r>
      <w:r>
        <w:rPr>
          <w:rFonts w:hint="eastAsia"/>
        </w:rPr>
        <w:t>金額</w:t>
      </w:r>
      <w:r>
        <w:rPr>
          <w:rFonts w:hint="eastAsia"/>
        </w:rPr>
        <w:t>]</w:t>
      </w:r>
      <w:r>
        <w:rPr>
          <w:rFonts w:hint="eastAsia"/>
        </w:rPr>
        <w:t>。</w:t>
      </w:r>
    </w:p>
  </w:comment>
  <w:comment w:id="83" w:author="ST1" w:date="2021-11-22T18:29:00Z" w:initials="S">
    <w:p w14:paraId="6191C8AC" w14:textId="77777777" w:rsidR="00981207" w:rsidRDefault="00981207" w:rsidP="005E7F40">
      <w:pPr>
        <w:pStyle w:val="afe"/>
      </w:pPr>
      <w:r>
        <w:rPr>
          <w:rStyle w:val="afd"/>
        </w:rPr>
        <w:annotationRef/>
      </w:r>
      <w:r>
        <w:rPr>
          <w:rFonts w:hint="eastAsia"/>
        </w:rPr>
        <w:t>3.</w:t>
      </w:r>
      <w:r>
        <w:rPr>
          <w:rFonts w:hint="eastAsia"/>
        </w:rPr>
        <w:t>原</w:t>
      </w:r>
      <w:r>
        <w:rPr>
          <w:rFonts w:hint="eastAsia"/>
        </w:rPr>
        <w:t>AS400[</w:t>
      </w:r>
      <w:r>
        <w:rPr>
          <w:rFonts w:hint="eastAsia"/>
        </w:rPr>
        <w:t>存摺代號</w:t>
      </w:r>
      <w:r>
        <w:rPr>
          <w:rFonts w:hint="eastAsia"/>
        </w:rPr>
        <w:t>]</w:t>
      </w:r>
      <w:r>
        <w:rPr>
          <w:rFonts w:hint="eastAsia"/>
        </w:rPr>
        <w:t>欄位放在</w:t>
      </w:r>
      <w:r>
        <w:rPr>
          <w:rFonts w:hint="eastAsia"/>
        </w:rPr>
        <w:t>[</w:t>
      </w:r>
      <w:r>
        <w:rPr>
          <w:rFonts w:hint="eastAsia"/>
        </w:rPr>
        <w:t>對帳類別</w:t>
      </w:r>
      <w:r>
        <w:rPr>
          <w:rFonts w:hint="eastAsia"/>
        </w:rPr>
        <w:t>]</w:t>
      </w:r>
      <w:r>
        <w:rPr>
          <w:rFonts w:hint="eastAsia"/>
        </w:rPr>
        <w:t>欄。</w:t>
      </w:r>
    </w:p>
    <w:p w14:paraId="30CC488D" w14:textId="77777777" w:rsidR="00981207" w:rsidRDefault="00981207" w:rsidP="005E7F40">
      <w:pPr>
        <w:pStyle w:val="afe"/>
      </w:pPr>
      <w:r>
        <w:t>4</w:t>
      </w:r>
      <w:r>
        <w:rPr>
          <w:rFonts w:hint="eastAsia"/>
        </w:rPr>
        <w:t>.</w:t>
      </w:r>
      <w:r>
        <w:rPr>
          <w:rFonts w:hint="eastAsia"/>
        </w:rPr>
        <w:t>依虛擬帳號區分顯示：</w:t>
      </w:r>
      <w:r>
        <w:rPr>
          <w:rFonts w:hint="eastAsia"/>
        </w:rPr>
        <w:t xml:space="preserve"> </w:t>
      </w:r>
    </w:p>
    <w:p w14:paraId="28080970" w14:textId="77777777" w:rsidR="00981207" w:rsidRDefault="00981207" w:rsidP="005E7F40">
      <w:pPr>
        <w:pStyle w:val="afe"/>
      </w:pPr>
      <w:r>
        <w:rPr>
          <w:rFonts w:hint="eastAsia"/>
        </w:rPr>
        <w:t xml:space="preserve">    </w:t>
      </w:r>
      <w:r>
        <w:rPr>
          <w:rFonts w:hint="eastAsia"/>
        </w:rPr>
        <w:t>虛擬帳號</w:t>
      </w:r>
      <w:r>
        <w:rPr>
          <w:rFonts w:hint="eastAsia"/>
        </w:rPr>
        <w:t xml:space="preserve"> </w:t>
      </w:r>
      <w:r>
        <w:rPr>
          <w:rFonts w:hint="eastAsia"/>
        </w:rPr>
        <w:t>存摺代號</w:t>
      </w:r>
    </w:p>
    <w:p w14:paraId="575EDAB6" w14:textId="77777777" w:rsidR="00981207" w:rsidRDefault="00981207" w:rsidP="005E7F40">
      <w:pPr>
        <w:pStyle w:val="afe"/>
      </w:pPr>
      <w:r>
        <w:rPr>
          <w:rFonts w:hint="eastAsia"/>
        </w:rPr>
        <w:t>企金</w:t>
      </w:r>
      <w:r>
        <w:rPr>
          <w:rFonts w:hint="eastAsia"/>
        </w:rPr>
        <w:t xml:space="preserve">   95101 A1</w:t>
      </w:r>
    </w:p>
    <w:p w14:paraId="6CF96DD4" w14:textId="77777777" w:rsidR="00981207" w:rsidRDefault="00981207" w:rsidP="005E7F40">
      <w:pPr>
        <w:pStyle w:val="afe"/>
      </w:pPr>
      <w:r>
        <w:rPr>
          <w:rFonts w:hint="eastAsia"/>
        </w:rPr>
        <w:t>期款</w:t>
      </w:r>
      <w:r>
        <w:rPr>
          <w:rFonts w:hint="eastAsia"/>
        </w:rPr>
        <w:t xml:space="preserve">   95102 A2</w:t>
      </w:r>
    </w:p>
    <w:p w14:paraId="37F74591" w14:textId="77777777" w:rsidR="00981207" w:rsidRDefault="00981207" w:rsidP="005E7F40">
      <w:pPr>
        <w:pStyle w:val="afe"/>
      </w:pPr>
      <w:r>
        <w:rPr>
          <w:rFonts w:hint="eastAsia"/>
        </w:rPr>
        <w:t>還本</w:t>
      </w:r>
      <w:r>
        <w:rPr>
          <w:rFonts w:hint="eastAsia"/>
        </w:rPr>
        <w:t xml:space="preserve">   95103</w:t>
      </w:r>
      <w:r>
        <w:rPr>
          <w:rFonts w:hint="eastAsia"/>
        </w:rPr>
        <w:t>非虛擬帳號</w:t>
      </w:r>
      <w:r>
        <w:rPr>
          <w:rFonts w:hint="eastAsia"/>
        </w:rPr>
        <w:t>(</w:t>
      </w:r>
      <w:r>
        <w:rPr>
          <w:rFonts w:hint="eastAsia"/>
        </w:rPr>
        <w:t>法院……</w:t>
      </w:r>
      <w:r>
        <w:rPr>
          <w:rFonts w:hint="eastAsia"/>
        </w:rPr>
        <w:t>) A3</w:t>
      </w:r>
    </w:p>
    <w:p w14:paraId="2434A6B7" w14:textId="77777777" w:rsidR="00981207" w:rsidRDefault="00981207" w:rsidP="005E7F40">
      <w:pPr>
        <w:pStyle w:val="afe"/>
      </w:pPr>
      <w:r>
        <w:rPr>
          <w:rFonts w:hint="eastAsia"/>
        </w:rPr>
        <w:t>債協</w:t>
      </w:r>
      <w:r>
        <w:rPr>
          <w:rFonts w:hint="eastAsia"/>
        </w:rPr>
        <w:t xml:space="preserve">   95105 A6</w:t>
      </w:r>
    </w:p>
    <w:p w14:paraId="12EC888F" w14:textId="77777777" w:rsidR="00981207" w:rsidRDefault="00981207" w:rsidP="005E7F40">
      <w:pPr>
        <w:pStyle w:val="afe"/>
      </w:pPr>
      <w:r>
        <w:rPr>
          <w:rFonts w:hint="eastAsia"/>
        </w:rPr>
        <w:t>前置協商收款專戶</w:t>
      </w:r>
      <w:r>
        <w:rPr>
          <w:rFonts w:hint="eastAsia"/>
        </w:rPr>
        <w:t xml:space="preserve"> 95105000601776 A7</w:t>
      </w:r>
    </w:p>
  </w:comment>
  <w:comment w:id="85" w:author="ST1" w:date="2021-11-22T18:40:00Z" w:initials="S">
    <w:p w14:paraId="173F93C5" w14:textId="77777777" w:rsidR="00981207" w:rsidRDefault="00981207" w:rsidP="00DA31B4">
      <w:pPr>
        <w:pStyle w:val="afe"/>
      </w:pPr>
      <w:r>
        <w:rPr>
          <w:rStyle w:val="afd"/>
        </w:rPr>
        <w:annotationRef/>
      </w:r>
      <w:r>
        <w:rPr>
          <w:rFonts w:hint="eastAsia"/>
        </w:rPr>
        <w:t>1.</w:t>
      </w:r>
      <w:r>
        <w:rPr>
          <w:rFonts w:hint="eastAsia"/>
        </w:rPr>
        <w:t>查詢輸出增加</w:t>
      </w:r>
      <w:r>
        <w:rPr>
          <w:rFonts w:hint="eastAsia"/>
        </w:rPr>
        <w:t>[</w:t>
      </w:r>
      <w:r>
        <w:rPr>
          <w:rFonts w:hint="eastAsia"/>
        </w:rPr>
        <w:t>檔名</w:t>
      </w:r>
      <w:r>
        <w:rPr>
          <w:rFonts w:hint="eastAsia"/>
        </w:rPr>
        <w:t>/</w:t>
      </w:r>
      <w:r>
        <w:rPr>
          <w:rFonts w:hint="eastAsia"/>
        </w:rPr>
        <w:t>序號</w:t>
      </w:r>
      <w:r>
        <w:rPr>
          <w:rFonts w:hint="eastAsia"/>
        </w:rPr>
        <w:t>]</w:t>
      </w:r>
      <w:r>
        <w:rPr>
          <w:rFonts w:hint="eastAsia"/>
        </w:rPr>
        <w:t>欄位。</w:t>
      </w:r>
    </w:p>
    <w:p w14:paraId="7D149A6B" w14:textId="77777777" w:rsidR="00981207" w:rsidRDefault="00981207" w:rsidP="00DA31B4">
      <w:pPr>
        <w:pStyle w:val="afe"/>
      </w:pPr>
      <w:r>
        <w:rPr>
          <w:rFonts w:hint="eastAsia"/>
        </w:rPr>
        <w:t>2.</w:t>
      </w:r>
      <w:r>
        <w:rPr>
          <w:rFonts w:hint="eastAsia"/>
        </w:rPr>
        <w:t>欄位</w:t>
      </w:r>
      <w:r>
        <w:rPr>
          <w:rFonts w:hint="eastAsia"/>
        </w:rPr>
        <w:t>[</w:t>
      </w:r>
      <w:r>
        <w:rPr>
          <w:rFonts w:hint="eastAsia"/>
        </w:rPr>
        <w:t>還款金額</w:t>
      </w:r>
      <w:r>
        <w:rPr>
          <w:rFonts w:hint="eastAsia"/>
        </w:rPr>
        <w:t>]</w:t>
      </w:r>
      <w:r>
        <w:rPr>
          <w:rFonts w:hint="eastAsia"/>
        </w:rPr>
        <w:t>名稱改為</w:t>
      </w:r>
      <w:r>
        <w:rPr>
          <w:rFonts w:hint="eastAsia"/>
        </w:rPr>
        <w:t>[</w:t>
      </w:r>
      <w:r>
        <w:rPr>
          <w:rFonts w:hint="eastAsia"/>
        </w:rPr>
        <w:t>交易金額</w:t>
      </w:r>
      <w:r>
        <w:rPr>
          <w:rFonts w:hint="eastAsia"/>
        </w:rPr>
        <w:t>]</w:t>
      </w:r>
      <w:r>
        <w:rPr>
          <w:rFonts w:hint="eastAsia"/>
        </w:rPr>
        <w:t>。</w:t>
      </w:r>
    </w:p>
  </w:comment>
  <w:comment w:id="87" w:author="ST1" w:date="2021-11-22T18:41:00Z" w:initials="S">
    <w:p w14:paraId="1A75015F" w14:textId="77777777" w:rsidR="00981207" w:rsidRDefault="00981207">
      <w:pPr>
        <w:pStyle w:val="afe"/>
      </w:pPr>
      <w:r>
        <w:rPr>
          <w:rStyle w:val="afd"/>
        </w:rPr>
        <w:annotationRef/>
      </w:r>
      <w:r w:rsidRPr="00DA31B4">
        <w:rPr>
          <w:rFonts w:hint="eastAsia"/>
        </w:rPr>
        <w:t>輸出欄位</w:t>
      </w:r>
      <w:r w:rsidRPr="00DA31B4">
        <w:rPr>
          <w:rFonts w:hint="eastAsia"/>
        </w:rPr>
        <w:t>[</w:t>
      </w:r>
      <w:r w:rsidRPr="00DA31B4">
        <w:rPr>
          <w:rFonts w:hint="eastAsia"/>
        </w:rPr>
        <w:t>處理說明</w:t>
      </w:r>
      <w:r w:rsidRPr="00DA31B4">
        <w:rPr>
          <w:rFonts w:hint="eastAsia"/>
        </w:rPr>
        <w:t>]</w:t>
      </w:r>
      <w:r w:rsidRPr="00DA31B4">
        <w:rPr>
          <w:rFonts w:hint="eastAsia"/>
        </w:rPr>
        <w:t>取消，處理狀態之說明顯示在欄位</w:t>
      </w:r>
      <w:r w:rsidRPr="00DA31B4">
        <w:rPr>
          <w:rFonts w:hint="eastAsia"/>
        </w:rPr>
        <w:t>[</w:t>
      </w:r>
      <w:r w:rsidRPr="00DA31B4">
        <w:rPr>
          <w:rFonts w:hint="eastAsia"/>
        </w:rPr>
        <w:t>備註</w:t>
      </w:r>
      <w:r w:rsidRPr="00DA31B4">
        <w:rPr>
          <w:rFonts w:hint="eastAsia"/>
        </w:rPr>
        <w:t>]</w:t>
      </w:r>
      <w:r w:rsidRPr="00DA31B4">
        <w:rPr>
          <w:rFonts w:hint="eastAsia"/>
        </w:rPr>
        <w:t>。</w:t>
      </w:r>
    </w:p>
  </w:comment>
  <w:comment w:id="90" w:author="ST1" w:date="2021-11-22T18:42:00Z" w:initials="S">
    <w:p w14:paraId="15C24ECA" w14:textId="77777777" w:rsidR="00981207" w:rsidRDefault="00981207" w:rsidP="00DA31B4">
      <w:pPr>
        <w:pStyle w:val="afe"/>
      </w:pPr>
      <w:r>
        <w:rPr>
          <w:rStyle w:val="afd"/>
        </w:rPr>
        <w:annotationRef/>
      </w:r>
      <w:r>
        <w:rPr>
          <w:rFonts w:hint="eastAsia"/>
        </w:rPr>
        <w:t>欄位</w:t>
      </w:r>
      <w:r>
        <w:rPr>
          <w:rFonts w:hint="eastAsia"/>
        </w:rPr>
        <w:t>[</w:t>
      </w:r>
      <w:r>
        <w:rPr>
          <w:rFonts w:hint="eastAsia"/>
        </w:rPr>
        <w:t>虛擬帳號</w:t>
      </w:r>
      <w:r>
        <w:rPr>
          <w:rFonts w:hint="eastAsia"/>
        </w:rPr>
        <w:t>]</w:t>
      </w:r>
      <w:r>
        <w:rPr>
          <w:rFonts w:hint="eastAsia"/>
        </w:rPr>
        <w:t>名稱改為</w:t>
      </w:r>
      <w:r>
        <w:rPr>
          <w:rFonts w:hint="eastAsia"/>
        </w:rPr>
        <w:t>[</w:t>
      </w:r>
      <w:r>
        <w:rPr>
          <w:rFonts w:hint="eastAsia"/>
        </w:rPr>
        <w:t>入帳戶號</w:t>
      </w:r>
      <w:r>
        <w:rPr>
          <w:rFonts w:hint="eastAsia"/>
        </w:rPr>
        <w:t>],</w:t>
      </w:r>
      <w:r>
        <w:rPr>
          <w:rFonts w:hint="eastAsia"/>
        </w:rPr>
        <w:t>虛線不要。</w:t>
      </w:r>
    </w:p>
  </w:comment>
  <w:comment w:id="92" w:author="ST1" w:date="2021-11-22T18:43:00Z" w:initials="S">
    <w:p w14:paraId="5A55547A" w14:textId="77777777" w:rsidR="00981207" w:rsidRDefault="00981207" w:rsidP="00DA31B4">
      <w:pPr>
        <w:pStyle w:val="afe"/>
      </w:pPr>
      <w:r>
        <w:rPr>
          <w:rStyle w:val="afd"/>
        </w:rPr>
        <w:annotationRef/>
      </w:r>
      <w:r>
        <w:rPr>
          <w:rFonts w:hint="eastAsia"/>
        </w:rPr>
        <w:t>處理狀態</w:t>
      </w:r>
      <w:r>
        <w:rPr>
          <w:rFonts w:hint="eastAsia"/>
        </w:rPr>
        <w:t>]</w:t>
      </w:r>
      <w:r>
        <w:rPr>
          <w:rFonts w:hint="eastAsia"/>
        </w:rPr>
        <w:t>選項中</w:t>
      </w:r>
      <w:r>
        <w:rPr>
          <w:rFonts w:hint="eastAsia"/>
        </w:rPr>
        <w:t>[</w:t>
      </w:r>
      <w:r>
        <w:rPr>
          <w:rFonts w:hint="eastAsia"/>
        </w:rPr>
        <w:t>人工入帳</w:t>
      </w:r>
      <w:r>
        <w:rPr>
          <w:rFonts w:hint="eastAsia"/>
        </w:rPr>
        <w:t>]</w:t>
      </w:r>
      <w:r>
        <w:rPr>
          <w:rFonts w:hint="eastAsia"/>
        </w:rPr>
        <w:t>名稱改為</w:t>
      </w:r>
      <w:r>
        <w:rPr>
          <w:rFonts w:hint="eastAsia"/>
        </w:rPr>
        <w:t>[</w:t>
      </w:r>
      <w:r>
        <w:rPr>
          <w:rFonts w:hint="eastAsia"/>
        </w:rPr>
        <w:t>單筆入帳</w:t>
      </w:r>
      <w:r>
        <w:rPr>
          <w:rFonts w:hint="eastAsia"/>
        </w:rPr>
        <w:t>]</w:t>
      </w:r>
      <w:r>
        <w:rPr>
          <w:rFonts w:hint="eastAsia"/>
        </w:rPr>
        <w:t>。</w:t>
      </w:r>
    </w:p>
  </w:comment>
  <w:comment w:id="93" w:author="ST1" w:date="2022-01-18T18:16:00Z" w:initials="S">
    <w:p w14:paraId="184150ED" w14:textId="369E4239" w:rsidR="00981207" w:rsidRDefault="00981207">
      <w:pPr>
        <w:pStyle w:val="afe"/>
      </w:pPr>
      <w:r>
        <w:rPr>
          <w:rStyle w:val="afd"/>
        </w:rPr>
        <w:annotationRef/>
      </w:r>
      <w:r>
        <w:rPr>
          <w:rFonts w:hint="eastAsia"/>
        </w:rPr>
        <w:t xml:space="preserve">Modify </w:t>
      </w:r>
      <w:r>
        <w:t>V1.14</w:t>
      </w:r>
      <w:r>
        <w:rPr>
          <w:rFonts w:hint="eastAsia"/>
        </w:rPr>
        <w:t xml:space="preserve"> </w:t>
      </w:r>
      <w:r>
        <w:rPr>
          <w:rFonts w:hint="eastAsia"/>
        </w:rPr>
        <w:t>文件修正</w:t>
      </w:r>
      <w:r>
        <w:rPr>
          <w:rFonts w:hint="eastAsia"/>
          <w:lang w:eastAsia="zh-HK"/>
        </w:rPr>
        <w:t>欄</w:t>
      </w:r>
      <w:r>
        <w:rPr>
          <w:rFonts w:hint="eastAsia"/>
        </w:rPr>
        <w:t>位的條件</w:t>
      </w:r>
    </w:p>
  </w:comment>
  <w:comment w:id="95" w:author="ST1" w:date="2021-11-22T19:22:00Z" w:initials="S">
    <w:p w14:paraId="1696B5E6" w14:textId="67B5FA3B" w:rsidR="00981207" w:rsidRPr="00386287" w:rsidRDefault="00981207">
      <w:pPr>
        <w:pStyle w:val="afe"/>
        <w:rPr>
          <w:rFonts w:ascii="標楷體" w:eastAsia="標楷體" w:hAnsi="標楷體"/>
        </w:rPr>
      </w:pPr>
      <w:r>
        <w:rPr>
          <w:rStyle w:val="afd"/>
        </w:rPr>
        <w:annotationRef/>
      </w:r>
      <w:r w:rsidRPr="00386287">
        <w:rPr>
          <w:rFonts w:ascii="標楷體" w:eastAsia="標楷體" w:hAnsi="標楷體" w:hint="eastAsia"/>
          <w:lang w:eastAsia="zh-HK"/>
        </w:rPr>
        <w:t>待補完</w:t>
      </w:r>
      <w:r w:rsidRPr="00386287">
        <w:rPr>
          <w:rFonts w:ascii="標楷體" w:eastAsia="標楷體" w:hAnsi="標楷體" w:hint="eastAsia"/>
        </w:rPr>
        <w:t>成：2021/12/23</w:t>
      </w:r>
    </w:p>
    <w:p w14:paraId="54633DF4" w14:textId="77777777" w:rsidR="00981207" w:rsidRPr="00386287" w:rsidRDefault="00981207" w:rsidP="00386287">
      <w:pPr>
        <w:rPr>
          <w:rFonts w:ascii="標楷體" w:eastAsia="標楷體" w:hAnsi="標楷體"/>
        </w:rPr>
      </w:pPr>
      <w:r w:rsidRPr="00386287">
        <w:rPr>
          <w:rFonts w:ascii="標楷體" w:eastAsia="標楷體" w:hAnsi="標楷體" w:hint="eastAsia"/>
        </w:rPr>
        <w:t>1.新增失敗報表，格式參考[4-1-9匯款轉帳失敗表]</w:t>
      </w:r>
    </w:p>
    <w:p w14:paraId="7E4C8B89" w14:textId="77777777" w:rsidR="00981207" w:rsidRPr="00386287" w:rsidRDefault="00981207" w:rsidP="00386287">
      <w:pPr>
        <w:rPr>
          <w:rFonts w:ascii="標楷體" w:eastAsia="標楷體" w:hAnsi="標楷體"/>
        </w:rPr>
      </w:pPr>
      <w:r w:rsidRPr="00386287">
        <w:rPr>
          <w:rFonts w:ascii="標楷體" w:eastAsia="標楷體" w:hAnsi="標楷體" w:hint="eastAsia"/>
        </w:rPr>
        <w:t>(1).報表表頭以[存摺代號]換頁。</w:t>
      </w:r>
    </w:p>
    <w:p w14:paraId="5991F510" w14:textId="77777777" w:rsidR="00981207" w:rsidRPr="00386287" w:rsidRDefault="00981207" w:rsidP="00386287">
      <w:pPr>
        <w:rPr>
          <w:rFonts w:ascii="標楷體" w:eastAsia="標楷體" w:hAnsi="標楷體"/>
        </w:rPr>
      </w:pPr>
      <w:r w:rsidRPr="00386287">
        <w:rPr>
          <w:rFonts w:ascii="標楷體" w:eastAsia="標楷體" w:hAnsi="標楷體" w:hint="eastAsia"/>
        </w:rPr>
        <w:t>(2).報表明細為失敗明細，無失敗時不顯示。</w:t>
      </w:r>
    </w:p>
    <w:p w14:paraId="4F734F0A" w14:textId="77777777" w:rsidR="00981207" w:rsidRPr="00386287" w:rsidRDefault="00981207" w:rsidP="00386287">
      <w:pPr>
        <w:rPr>
          <w:rFonts w:ascii="標楷體" w:eastAsia="標楷體" w:hAnsi="標楷體"/>
        </w:rPr>
      </w:pPr>
      <w:r w:rsidRPr="00386287">
        <w:rPr>
          <w:rFonts w:ascii="標楷體" w:eastAsia="標楷體" w:hAnsi="標楷體" w:hint="eastAsia"/>
        </w:rPr>
        <w:t>(3).報表表尾為該批號之總數，含成功及失敗。</w:t>
      </w:r>
    </w:p>
    <w:p w14:paraId="15ABFF83" w14:textId="77777777" w:rsidR="00981207" w:rsidRPr="00386287" w:rsidRDefault="00981207" w:rsidP="00386287">
      <w:pPr>
        <w:rPr>
          <w:rFonts w:ascii="標楷體" w:eastAsia="標楷體" w:hAnsi="標楷體"/>
        </w:rPr>
      </w:pPr>
      <w:r w:rsidRPr="00386287">
        <w:rPr>
          <w:rFonts w:ascii="標楷體" w:eastAsia="標楷體" w:hAnsi="標楷體" w:hint="eastAsia"/>
        </w:rPr>
        <w:t>2.新增成功報表，格式參考[4-1-9匯款總傳票明細表]</w:t>
      </w:r>
    </w:p>
    <w:p w14:paraId="4B4DA4EA" w14:textId="02760602" w:rsidR="00981207" w:rsidRPr="00386287" w:rsidRDefault="00981207" w:rsidP="00386287">
      <w:pPr>
        <w:pStyle w:val="afe"/>
      </w:pPr>
      <w:r w:rsidRPr="00386287">
        <w:rPr>
          <w:rFonts w:ascii="標楷體" w:eastAsia="標楷體" w:hAnsi="標楷體" w:hint="eastAsia"/>
        </w:rPr>
        <w:t>(1).報表表頭以[存摺代號]換頁</w:t>
      </w:r>
    </w:p>
  </w:comment>
  <w:comment w:id="102" w:author="ST1" w:date="2021-11-22T18:48:00Z" w:initials="S">
    <w:p w14:paraId="2ECCE969" w14:textId="77777777" w:rsidR="00981207" w:rsidRDefault="00981207">
      <w:pPr>
        <w:pStyle w:val="afe"/>
      </w:pPr>
      <w:r>
        <w:rPr>
          <w:rStyle w:val="afd"/>
        </w:rPr>
        <w:annotationRef/>
      </w:r>
      <w:r w:rsidRPr="008113D6">
        <w:rPr>
          <w:rFonts w:hint="eastAsia"/>
        </w:rPr>
        <w:t>輸出欄位</w:t>
      </w:r>
      <w:r w:rsidRPr="008113D6">
        <w:rPr>
          <w:rFonts w:hint="eastAsia"/>
        </w:rPr>
        <w:t>[</w:t>
      </w:r>
      <w:r w:rsidRPr="008113D6">
        <w:rPr>
          <w:rFonts w:hint="eastAsia"/>
        </w:rPr>
        <w:t>處理代碼</w:t>
      </w:r>
      <w:r w:rsidRPr="008113D6">
        <w:rPr>
          <w:rFonts w:hint="eastAsia"/>
        </w:rPr>
        <w:t>]</w:t>
      </w:r>
      <w:r w:rsidRPr="008113D6">
        <w:rPr>
          <w:rFonts w:hint="eastAsia"/>
        </w:rPr>
        <w:t>取消。</w:t>
      </w:r>
    </w:p>
  </w:comment>
  <w:comment w:id="111" w:author="ST1" w:date="2021-11-29T11:29:00Z" w:initials="S">
    <w:p w14:paraId="0623251C" w14:textId="77777777" w:rsidR="00981207" w:rsidRDefault="00981207">
      <w:pPr>
        <w:pStyle w:val="afe"/>
      </w:pPr>
      <w:r>
        <w:rPr>
          <w:rStyle w:val="afd"/>
        </w:rPr>
        <w:annotationRef/>
      </w:r>
      <w:r w:rsidRPr="007D3863">
        <w:rPr>
          <w:rFonts w:hint="eastAsia"/>
        </w:rPr>
        <w:t>EO</w:t>
      </w:r>
      <w:r w:rsidRPr="007D3863">
        <w:rPr>
          <w:rFonts w:hint="eastAsia"/>
        </w:rPr>
        <w:t>員工利率</w:t>
      </w:r>
      <w:r w:rsidRPr="007D3863">
        <w:rPr>
          <w:rFonts w:hint="eastAsia"/>
        </w:rPr>
        <w:t>-</w:t>
      </w:r>
      <w:r w:rsidRPr="007D3863">
        <w:rPr>
          <w:rFonts w:hint="eastAsia"/>
        </w:rPr>
        <w:t>一般客戶</w:t>
      </w:r>
      <w:r w:rsidRPr="007D3863">
        <w:rPr>
          <w:rFonts w:hint="eastAsia"/>
        </w:rPr>
        <w:t>,11</w:t>
      </w:r>
      <w:r w:rsidRPr="007D3863">
        <w:rPr>
          <w:rFonts w:hint="eastAsia"/>
        </w:rPr>
        <w:t>退休員工，不需要去判讀員工是否在職。</w:t>
      </w:r>
    </w:p>
  </w:comment>
  <w:comment w:id="113" w:author="ST1" w:date="2021-11-30T18:49:00Z" w:initials="S">
    <w:p w14:paraId="0D534CFC" w14:textId="77777777" w:rsidR="00981207" w:rsidRDefault="00981207" w:rsidP="00C13A9F">
      <w:pPr>
        <w:pStyle w:val="afe"/>
      </w:pPr>
      <w:r>
        <w:rPr>
          <w:rStyle w:val="afd"/>
        </w:rPr>
        <w:annotationRef/>
      </w:r>
      <w:r>
        <w:rPr>
          <w:rFonts w:hint="eastAsia"/>
        </w:rPr>
        <w:t>1.</w:t>
      </w:r>
      <w:r>
        <w:rPr>
          <w:rFonts w:hint="eastAsia"/>
        </w:rPr>
        <w:t>欄位</w:t>
      </w:r>
      <w:r>
        <w:rPr>
          <w:rFonts w:hint="eastAsia"/>
        </w:rPr>
        <w:t>[</w:t>
      </w:r>
      <w:r>
        <w:rPr>
          <w:rFonts w:hint="eastAsia"/>
        </w:rPr>
        <w:t>按地區別自動調整</w:t>
      </w:r>
      <w:r>
        <w:rPr>
          <w:rFonts w:hint="eastAsia"/>
        </w:rPr>
        <w:t>]</w:t>
      </w:r>
      <w:r>
        <w:rPr>
          <w:rFonts w:hint="eastAsia"/>
        </w:rPr>
        <w:t>名稱改為</w:t>
      </w:r>
    </w:p>
    <w:p w14:paraId="4FBD20A9" w14:textId="77777777" w:rsidR="00981207" w:rsidRDefault="00981207" w:rsidP="00C13A9F">
      <w:pPr>
        <w:pStyle w:val="afe"/>
      </w:pPr>
      <w:r>
        <w:rPr>
          <w:rFonts w:hint="eastAsia"/>
        </w:rPr>
        <w:t xml:space="preserve">  [</w:t>
      </w:r>
      <w:r>
        <w:rPr>
          <w:rFonts w:hint="eastAsia"/>
        </w:rPr>
        <w:t>按地區別調整</w:t>
      </w:r>
      <w:r>
        <w:rPr>
          <w:rFonts w:hint="eastAsia"/>
        </w:rPr>
        <w:t>]</w:t>
      </w:r>
      <w:r>
        <w:rPr>
          <w:rFonts w:hint="eastAsia"/>
        </w:rPr>
        <w:t>。</w:t>
      </w:r>
    </w:p>
    <w:p w14:paraId="259AC751" w14:textId="77777777" w:rsidR="00981207" w:rsidRDefault="00981207" w:rsidP="00C13A9F">
      <w:pPr>
        <w:pStyle w:val="afe"/>
      </w:pPr>
      <w:r>
        <w:rPr>
          <w:rFonts w:hint="eastAsia"/>
        </w:rPr>
        <w:t>2.[</w:t>
      </w:r>
      <w:r>
        <w:rPr>
          <w:rFonts w:hint="eastAsia"/>
        </w:rPr>
        <w:t>按地區別調整</w:t>
      </w:r>
      <w:r>
        <w:rPr>
          <w:rFonts w:hint="eastAsia"/>
        </w:rPr>
        <w:t>]</w:t>
      </w:r>
      <w:r>
        <w:rPr>
          <w:rFonts w:hint="eastAsia"/>
        </w:rPr>
        <w:t>功能，增加勾選人工調整功能，</w:t>
      </w:r>
      <w:r>
        <w:rPr>
          <w:rFonts w:hint="eastAsia"/>
        </w:rPr>
        <w:t xml:space="preserve">  </w:t>
      </w:r>
    </w:p>
    <w:p w14:paraId="3DDD32B0" w14:textId="77777777" w:rsidR="00981207" w:rsidRDefault="00981207" w:rsidP="00C13A9F">
      <w:pPr>
        <w:pStyle w:val="afe"/>
      </w:pPr>
      <w:r>
        <w:rPr>
          <w:rFonts w:hint="eastAsia"/>
        </w:rPr>
        <w:t xml:space="preserve">  </w:t>
      </w:r>
      <w:r>
        <w:rPr>
          <w:rFonts w:hint="eastAsia"/>
        </w:rPr>
        <w:t>勾選後列入</w:t>
      </w:r>
      <w:r>
        <w:rPr>
          <w:rFonts w:hint="eastAsia"/>
        </w:rPr>
        <w:t>[</w:t>
      </w:r>
      <w:r>
        <w:rPr>
          <w:rFonts w:hint="eastAsia"/>
        </w:rPr>
        <w:t>按地區別調整</w:t>
      </w:r>
      <w:r>
        <w:rPr>
          <w:rFonts w:hint="eastAsia"/>
        </w:rPr>
        <w:t>(</w:t>
      </w:r>
      <w:r>
        <w:rPr>
          <w:rFonts w:hint="eastAsia"/>
        </w:rPr>
        <w:t>未調整</w:t>
      </w:r>
      <w:r>
        <w:rPr>
          <w:rFonts w:hint="eastAsia"/>
        </w:rPr>
        <w:t>)]</w:t>
      </w:r>
      <w:r>
        <w:rPr>
          <w:rFonts w:hint="eastAsia"/>
        </w:rPr>
        <w:t>。</w:t>
      </w:r>
    </w:p>
    <w:p w14:paraId="69EE4F9E" w14:textId="77777777" w:rsidR="00981207" w:rsidRDefault="00981207" w:rsidP="00C13A9F">
      <w:pPr>
        <w:pStyle w:val="afe"/>
      </w:pPr>
      <w:r>
        <w:rPr>
          <w:rFonts w:hint="eastAsia"/>
        </w:rPr>
        <w:t>3.</w:t>
      </w:r>
      <w:r>
        <w:rPr>
          <w:rFonts w:hint="eastAsia"/>
        </w:rPr>
        <w:t>人工調整項目</w:t>
      </w:r>
      <w:r>
        <w:rPr>
          <w:rFonts w:hint="eastAsia"/>
        </w:rPr>
        <w:t>:</w:t>
      </w:r>
      <w:r>
        <w:rPr>
          <w:rFonts w:hint="eastAsia"/>
        </w:rPr>
        <w:t>按目前利率調整</w:t>
      </w:r>
      <w:r>
        <w:rPr>
          <w:rFonts w:hint="eastAsia"/>
        </w:rPr>
        <w:t>/</w:t>
      </w:r>
      <w:r>
        <w:rPr>
          <w:rFonts w:hint="eastAsia"/>
        </w:rPr>
        <w:t>按擬調利率調整</w:t>
      </w:r>
      <w:r>
        <w:rPr>
          <w:rFonts w:hint="eastAsia"/>
        </w:rPr>
        <w:t>/</w:t>
      </w:r>
    </w:p>
    <w:p w14:paraId="76715DC0" w14:textId="77777777" w:rsidR="00981207" w:rsidRDefault="00981207" w:rsidP="00C13A9F">
      <w:pPr>
        <w:pStyle w:val="afe"/>
      </w:pPr>
      <w:r>
        <w:rPr>
          <w:rFonts w:hint="eastAsia"/>
        </w:rPr>
        <w:t xml:space="preserve">  </w:t>
      </w:r>
      <w:r>
        <w:rPr>
          <w:rFonts w:hint="eastAsia"/>
        </w:rPr>
        <w:t>按輸入利率調整。</w:t>
      </w:r>
    </w:p>
    <w:p w14:paraId="76268A87" w14:textId="77777777" w:rsidR="00981207" w:rsidRDefault="00981207" w:rsidP="00C13A9F">
      <w:pPr>
        <w:pStyle w:val="afe"/>
      </w:pPr>
      <w:r>
        <w:rPr>
          <w:rFonts w:hint="eastAsia"/>
        </w:rPr>
        <w:t>4.</w:t>
      </w:r>
      <w:r>
        <w:rPr>
          <w:rFonts w:hint="eastAsia"/>
        </w:rPr>
        <w:t>欄位</w:t>
      </w:r>
      <w:r>
        <w:rPr>
          <w:rFonts w:hint="eastAsia"/>
        </w:rPr>
        <w:t>[</w:t>
      </w:r>
      <w:r>
        <w:rPr>
          <w:rFonts w:hint="eastAsia"/>
        </w:rPr>
        <w:t>不處理</w:t>
      </w:r>
      <w:r>
        <w:rPr>
          <w:rFonts w:hint="eastAsia"/>
        </w:rPr>
        <w:t>]</w:t>
      </w:r>
      <w:r>
        <w:rPr>
          <w:rFonts w:hint="eastAsia"/>
        </w:rPr>
        <w:t>名稱改為</w:t>
      </w:r>
      <w:r>
        <w:rPr>
          <w:rFonts w:hint="eastAsia"/>
        </w:rPr>
        <w:t>[</w:t>
      </w:r>
      <w:r>
        <w:rPr>
          <w:rFonts w:hint="eastAsia"/>
        </w:rPr>
        <w:t>待處理</w:t>
      </w:r>
      <w:r>
        <w:rPr>
          <w:rFonts w:hint="eastAsia"/>
        </w:rPr>
        <w:t>]</w:t>
      </w:r>
      <w:r>
        <w:rPr>
          <w:rFonts w:hint="eastAsia"/>
        </w:rPr>
        <w:t>；</w:t>
      </w:r>
    </w:p>
    <w:p w14:paraId="3F9D5FF1" w14:textId="77777777" w:rsidR="00981207" w:rsidRDefault="00981207" w:rsidP="00C13A9F">
      <w:pPr>
        <w:pStyle w:val="afe"/>
      </w:pPr>
      <w:r>
        <w:rPr>
          <w:rFonts w:hint="eastAsia"/>
        </w:rPr>
        <w:t xml:space="preserve">  </w:t>
      </w:r>
      <w:r>
        <w:rPr>
          <w:rFonts w:hint="eastAsia"/>
        </w:rPr>
        <w:t>欄位</w:t>
      </w:r>
      <w:r>
        <w:rPr>
          <w:rFonts w:hint="eastAsia"/>
        </w:rPr>
        <w:t>[</w:t>
      </w:r>
      <w:r>
        <w:rPr>
          <w:rFonts w:hint="eastAsia"/>
        </w:rPr>
        <w:t>要處理</w:t>
      </w:r>
      <w:r>
        <w:rPr>
          <w:rFonts w:hint="eastAsia"/>
        </w:rPr>
        <w:t>]</w:t>
      </w:r>
      <w:r>
        <w:rPr>
          <w:rFonts w:hint="eastAsia"/>
        </w:rPr>
        <w:t>名稱改為</w:t>
      </w:r>
      <w:r>
        <w:rPr>
          <w:rFonts w:hint="eastAsia"/>
        </w:rPr>
        <w:t>[</w:t>
      </w:r>
      <w:r>
        <w:rPr>
          <w:rFonts w:hint="eastAsia"/>
        </w:rPr>
        <w:t>總筆數</w:t>
      </w:r>
      <w:r>
        <w:rPr>
          <w:rFonts w:hint="eastAsia"/>
        </w:rPr>
        <w:t>]</w:t>
      </w:r>
      <w:r>
        <w:rPr>
          <w:rFonts w:hint="eastAsia"/>
        </w:rPr>
        <w:t>，</w:t>
      </w:r>
    </w:p>
    <w:p w14:paraId="137686FB" w14:textId="77777777" w:rsidR="00981207" w:rsidRDefault="00981207" w:rsidP="00C13A9F">
      <w:pPr>
        <w:pStyle w:val="afe"/>
      </w:pPr>
      <w:r>
        <w:rPr>
          <w:rFonts w:hint="eastAsia"/>
        </w:rPr>
        <w:t xml:space="preserve">  </w:t>
      </w:r>
      <w:r>
        <w:rPr>
          <w:rFonts w:hint="eastAsia"/>
        </w:rPr>
        <w:t>含</w:t>
      </w:r>
      <w:r>
        <w:rPr>
          <w:rFonts w:hint="eastAsia"/>
        </w:rPr>
        <w:t>[</w:t>
      </w:r>
      <w:r>
        <w:rPr>
          <w:rFonts w:hint="eastAsia"/>
        </w:rPr>
        <w:t>待處理</w:t>
      </w:r>
      <w:r>
        <w:rPr>
          <w:rFonts w:hint="eastAsia"/>
        </w:rPr>
        <w:t>]</w:t>
      </w:r>
      <w:r>
        <w:rPr>
          <w:rFonts w:hint="eastAsia"/>
        </w:rPr>
        <w:t>筆數，位置移到欄位</w:t>
      </w:r>
      <w:r>
        <w:rPr>
          <w:rFonts w:hint="eastAsia"/>
        </w:rPr>
        <w:t>[</w:t>
      </w:r>
      <w:r>
        <w:rPr>
          <w:rFonts w:hint="eastAsia"/>
        </w:rPr>
        <w:t>作業狀態</w:t>
      </w:r>
      <w:r>
        <w:rPr>
          <w:rFonts w:hint="eastAsia"/>
        </w:rPr>
        <w:t>]</w:t>
      </w:r>
      <w:r>
        <w:rPr>
          <w:rFonts w:hint="eastAsia"/>
        </w:rPr>
        <w:t>前。</w:t>
      </w:r>
    </w:p>
    <w:p w14:paraId="45250A46" w14:textId="77777777" w:rsidR="00981207" w:rsidRDefault="00981207" w:rsidP="00C13A9F">
      <w:pPr>
        <w:pStyle w:val="afe"/>
      </w:pPr>
      <w:r>
        <w:rPr>
          <w:rFonts w:hint="eastAsia"/>
        </w:rPr>
        <w:t>5.</w:t>
      </w:r>
      <w:r>
        <w:rPr>
          <w:rFonts w:hint="eastAsia"/>
        </w:rPr>
        <w:t>執行</w:t>
      </w:r>
      <w:r>
        <w:rPr>
          <w:rFonts w:hint="eastAsia"/>
        </w:rPr>
        <w:t>[</w:t>
      </w:r>
      <w:r>
        <w:rPr>
          <w:rFonts w:hint="eastAsia"/>
        </w:rPr>
        <w:t>確認</w:t>
      </w:r>
      <w:r>
        <w:rPr>
          <w:rFonts w:hint="eastAsia"/>
        </w:rPr>
        <w:t>]</w:t>
      </w:r>
      <w:r>
        <w:rPr>
          <w:rFonts w:hint="eastAsia"/>
        </w:rPr>
        <w:t>前需控管</w:t>
      </w:r>
      <w:r>
        <w:rPr>
          <w:rFonts w:hint="eastAsia"/>
        </w:rPr>
        <w:t>[</w:t>
      </w:r>
      <w:r>
        <w:rPr>
          <w:rFonts w:hint="eastAsia"/>
        </w:rPr>
        <w:t>待處理</w:t>
      </w:r>
      <w:r>
        <w:rPr>
          <w:rFonts w:hint="eastAsia"/>
        </w:rPr>
        <w:t>]</w:t>
      </w:r>
      <w:r>
        <w:rPr>
          <w:rFonts w:hint="eastAsia"/>
        </w:rPr>
        <w:t>之問題已排除。</w:t>
      </w:r>
    </w:p>
  </w:comment>
  <w:comment w:id="115" w:author="ST1" w:date="2021-11-29T17:50:00Z" w:initials="S">
    <w:p w14:paraId="3907F706" w14:textId="77777777" w:rsidR="00981207" w:rsidRDefault="00981207" w:rsidP="004C09F7">
      <w:pPr>
        <w:pStyle w:val="afe"/>
      </w:pPr>
      <w:r>
        <w:rPr>
          <w:rStyle w:val="afd"/>
        </w:rPr>
        <w:annotationRef/>
      </w:r>
      <w:r>
        <w:rPr>
          <w:rFonts w:hint="eastAsia"/>
        </w:rPr>
        <w:t>輸入欄位</w:t>
      </w:r>
      <w:r>
        <w:rPr>
          <w:rFonts w:hint="eastAsia"/>
        </w:rPr>
        <w:t>[</w:t>
      </w:r>
      <w:r>
        <w:rPr>
          <w:rFonts w:hint="eastAsia"/>
        </w:rPr>
        <w:t>戶別種類</w:t>
      </w:r>
      <w:r>
        <w:rPr>
          <w:rFonts w:hint="eastAsia"/>
        </w:rPr>
        <w:t>]</w:t>
      </w:r>
      <w:r>
        <w:rPr>
          <w:rFonts w:hint="eastAsia"/>
        </w:rPr>
        <w:t>名稱改為</w:t>
      </w:r>
      <w:r>
        <w:rPr>
          <w:rFonts w:hint="eastAsia"/>
        </w:rPr>
        <w:t>[</w:t>
      </w:r>
      <w:r>
        <w:rPr>
          <w:rFonts w:hint="eastAsia"/>
        </w:rPr>
        <w:t>個金</w:t>
      </w:r>
      <w:r>
        <w:rPr>
          <w:rFonts w:hint="eastAsia"/>
        </w:rPr>
        <w:t>/</w:t>
      </w:r>
      <w:r>
        <w:rPr>
          <w:rFonts w:hint="eastAsia"/>
        </w:rPr>
        <w:t>企金</w:t>
      </w:r>
      <w:r>
        <w:rPr>
          <w:rFonts w:hint="eastAsia"/>
        </w:rPr>
        <w:t>]</w:t>
      </w:r>
      <w:r>
        <w:rPr>
          <w:rFonts w:hint="eastAsia"/>
        </w:rPr>
        <w:t>：</w:t>
      </w:r>
    </w:p>
    <w:p w14:paraId="019C619F" w14:textId="77777777" w:rsidR="00981207" w:rsidRDefault="00981207" w:rsidP="004C09F7">
      <w:pPr>
        <w:pStyle w:val="afe"/>
      </w:pPr>
      <w:r>
        <w:rPr>
          <w:rFonts w:hint="eastAsia"/>
        </w:rPr>
        <w:t xml:space="preserve"> 1.</w:t>
      </w:r>
      <w:r>
        <w:rPr>
          <w:rFonts w:hint="eastAsia"/>
        </w:rPr>
        <w:t>個金</w:t>
      </w:r>
      <w:r>
        <w:rPr>
          <w:rFonts w:hint="eastAsia"/>
        </w:rPr>
        <w:t xml:space="preserve">  2.</w:t>
      </w:r>
      <w:r>
        <w:rPr>
          <w:rFonts w:hint="eastAsia"/>
        </w:rPr>
        <w:t>企金</w:t>
      </w:r>
      <w:r>
        <w:rPr>
          <w:rFonts w:hint="eastAsia"/>
        </w:rPr>
        <w:t>(</w:t>
      </w:r>
      <w:r>
        <w:rPr>
          <w:rFonts w:hint="eastAsia"/>
        </w:rPr>
        <w:t>含企金自然人</w:t>
      </w:r>
      <w:r>
        <w:rPr>
          <w:rFonts w:hint="eastAsia"/>
        </w:rPr>
        <w:t>)</w:t>
      </w:r>
    </w:p>
    <w:p w14:paraId="6759CC54" w14:textId="77777777" w:rsidR="00981207" w:rsidRDefault="00981207" w:rsidP="004C09F7">
      <w:pPr>
        <w:pStyle w:val="afe"/>
      </w:pPr>
    </w:p>
  </w:comment>
  <w:comment w:id="116" w:author="ST1" w:date="2021-11-29T17:51:00Z" w:initials="S">
    <w:p w14:paraId="7B009BDD" w14:textId="77777777" w:rsidR="00981207" w:rsidRDefault="00981207" w:rsidP="004C09F7">
      <w:pPr>
        <w:pStyle w:val="afe"/>
      </w:pPr>
      <w:r>
        <w:rPr>
          <w:rStyle w:val="afd"/>
        </w:rPr>
        <w:annotationRef/>
      </w:r>
      <w:r>
        <w:rPr>
          <w:rFonts w:hint="eastAsia"/>
        </w:rPr>
        <w:t>[</w:t>
      </w:r>
      <w:r>
        <w:rPr>
          <w:rFonts w:hint="eastAsia"/>
        </w:rPr>
        <w:t>作業項目</w:t>
      </w:r>
      <w:r>
        <w:rPr>
          <w:rFonts w:hint="eastAsia"/>
        </w:rPr>
        <w:t>]</w:t>
      </w:r>
      <w:r>
        <w:rPr>
          <w:rFonts w:hint="eastAsia"/>
        </w:rPr>
        <w:t>為</w:t>
      </w:r>
      <w:r>
        <w:rPr>
          <w:rFonts w:hint="eastAsia"/>
        </w:rPr>
        <w:t>4.</w:t>
      </w:r>
      <w:r>
        <w:rPr>
          <w:rFonts w:hint="eastAsia"/>
        </w:rPr>
        <w:t>員工利率調整：</w:t>
      </w:r>
    </w:p>
    <w:p w14:paraId="6168616C" w14:textId="77777777" w:rsidR="00981207" w:rsidRDefault="00981207" w:rsidP="004C09F7">
      <w:pPr>
        <w:pStyle w:val="afe"/>
      </w:pPr>
      <w:r>
        <w:rPr>
          <w:rFonts w:hint="eastAsia"/>
        </w:rPr>
        <w:t>1.</w:t>
      </w:r>
      <w:r>
        <w:t xml:space="preserve"> </w:t>
      </w:r>
      <w:r>
        <w:rPr>
          <w:rFonts w:hint="eastAsia"/>
        </w:rPr>
        <w:t>若分次執行不同商品時，清單內之筆數為加總數。</w:t>
      </w:r>
    </w:p>
    <w:p w14:paraId="7C6E5B0D" w14:textId="77777777" w:rsidR="00981207" w:rsidRDefault="00981207" w:rsidP="004C09F7">
      <w:pPr>
        <w:pStyle w:val="afe"/>
      </w:pPr>
      <w:r>
        <w:rPr>
          <w:rFonts w:hint="eastAsia"/>
        </w:rPr>
        <w:t>2.</w:t>
      </w:r>
      <w:r>
        <w:t xml:space="preserve"> </w:t>
      </w:r>
      <w:r>
        <w:rPr>
          <w:rFonts w:hint="eastAsia"/>
        </w:rPr>
        <w:t>增加輸入欄位</w:t>
      </w:r>
      <w:r>
        <w:rPr>
          <w:rFonts w:hint="eastAsia"/>
        </w:rPr>
        <w:t>[</w:t>
      </w:r>
      <w:r>
        <w:rPr>
          <w:rFonts w:hint="eastAsia"/>
        </w:rPr>
        <w:t>批次利率</w:t>
      </w:r>
      <w:r>
        <w:rPr>
          <w:rFonts w:hint="eastAsia"/>
        </w:rPr>
        <w:t>]</w:t>
      </w:r>
      <w:r>
        <w:rPr>
          <w:rFonts w:hint="eastAsia"/>
        </w:rPr>
        <w:t>，與欄位</w:t>
      </w:r>
      <w:r>
        <w:rPr>
          <w:rFonts w:hint="eastAsia"/>
        </w:rPr>
        <w:t>[</w:t>
      </w:r>
      <w:r>
        <w:rPr>
          <w:rFonts w:hint="eastAsia"/>
        </w:rPr>
        <w:t>批次加減碼</w:t>
      </w:r>
      <w:r>
        <w:rPr>
          <w:rFonts w:hint="eastAsia"/>
        </w:rPr>
        <w:t>]2</w:t>
      </w:r>
      <w:r>
        <w:rPr>
          <w:rFonts w:hint="eastAsia"/>
        </w:rPr>
        <w:t>選</w:t>
      </w:r>
      <w:r>
        <w:rPr>
          <w:rFonts w:hint="eastAsia"/>
        </w:rPr>
        <w:t>1</w:t>
      </w:r>
      <w:r>
        <w:rPr>
          <w:rFonts w:hint="eastAsia"/>
        </w:rPr>
        <w:t>輸入：</w:t>
      </w:r>
    </w:p>
    <w:p w14:paraId="30A7F45D" w14:textId="77777777" w:rsidR="00981207" w:rsidRDefault="00981207" w:rsidP="004C09F7">
      <w:pPr>
        <w:pStyle w:val="afe"/>
      </w:pPr>
      <w:r>
        <w:rPr>
          <w:rFonts w:hint="eastAsia"/>
        </w:rPr>
        <w:t xml:space="preserve">   (1) </w:t>
      </w:r>
      <w:r>
        <w:rPr>
          <w:rFonts w:hint="eastAsia"/>
        </w:rPr>
        <w:t>輸入</w:t>
      </w:r>
      <w:r>
        <w:rPr>
          <w:rFonts w:hint="eastAsia"/>
        </w:rPr>
        <w:t>[</w:t>
      </w:r>
      <w:r>
        <w:rPr>
          <w:rFonts w:hint="eastAsia"/>
        </w:rPr>
        <w:t>批次利率</w:t>
      </w:r>
      <w:r>
        <w:rPr>
          <w:rFonts w:hint="eastAsia"/>
        </w:rPr>
        <w:t>]</w:t>
      </w:r>
      <w:r>
        <w:rPr>
          <w:rFonts w:hint="eastAsia"/>
        </w:rPr>
        <w:t>時，欄位</w:t>
      </w:r>
      <w:r>
        <w:rPr>
          <w:rFonts w:hint="eastAsia"/>
        </w:rPr>
        <w:t>[</w:t>
      </w:r>
      <w:r>
        <w:rPr>
          <w:rFonts w:hint="eastAsia"/>
        </w:rPr>
        <w:t>商品</w:t>
      </w:r>
      <w:r>
        <w:rPr>
          <w:rFonts w:hint="eastAsia"/>
        </w:rPr>
        <w:t>]</w:t>
      </w:r>
      <w:r>
        <w:rPr>
          <w:rFonts w:hint="eastAsia"/>
        </w:rPr>
        <w:t>必須輸入。</w:t>
      </w:r>
    </w:p>
    <w:p w14:paraId="36566A54" w14:textId="77777777" w:rsidR="00981207" w:rsidRDefault="00981207" w:rsidP="004C09F7">
      <w:pPr>
        <w:pStyle w:val="afe"/>
      </w:pPr>
      <w:r>
        <w:rPr>
          <w:rFonts w:hint="eastAsia"/>
        </w:rPr>
        <w:t xml:space="preserve">   (2) </w:t>
      </w:r>
      <w:r>
        <w:rPr>
          <w:rFonts w:hint="eastAsia"/>
        </w:rPr>
        <w:t>輸入</w:t>
      </w:r>
      <w:r>
        <w:rPr>
          <w:rFonts w:hint="eastAsia"/>
        </w:rPr>
        <w:t>[</w:t>
      </w:r>
      <w:r>
        <w:rPr>
          <w:rFonts w:hint="eastAsia"/>
        </w:rPr>
        <w:t>批次加減碼</w:t>
      </w:r>
      <w:r>
        <w:rPr>
          <w:rFonts w:hint="eastAsia"/>
        </w:rPr>
        <w:t>]</w:t>
      </w:r>
      <w:r>
        <w:rPr>
          <w:rFonts w:hint="eastAsia"/>
        </w:rPr>
        <w:t>時，欄位</w:t>
      </w:r>
      <w:r>
        <w:rPr>
          <w:rFonts w:hint="eastAsia"/>
        </w:rPr>
        <w:t>[</w:t>
      </w:r>
      <w:r>
        <w:rPr>
          <w:rFonts w:hint="eastAsia"/>
        </w:rPr>
        <w:t>商品</w:t>
      </w:r>
      <w:r>
        <w:rPr>
          <w:rFonts w:hint="eastAsia"/>
        </w:rPr>
        <w:t>]</w:t>
      </w:r>
      <w:r>
        <w:rPr>
          <w:rFonts w:hint="eastAsia"/>
        </w:rPr>
        <w:t>可不輸入。</w:t>
      </w:r>
    </w:p>
    <w:p w14:paraId="2C39EA7D" w14:textId="77777777" w:rsidR="00981207" w:rsidRDefault="00981207" w:rsidP="004C09F7">
      <w:pPr>
        <w:pStyle w:val="afe"/>
      </w:pPr>
    </w:p>
  </w:comment>
  <w:comment w:id="117" w:author="ST1" w:date="2021-11-29T17:53:00Z" w:initials="S">
    <w:p w14:paraId="44E58C4F" w14:textId="77777777" w:rsidR="00981207" w:rsidRDefault="00981207">
      <w:pPr>
        <w:pStyle w:val="afe"/>
      </w:pPr>
      <w:r>
        <w:rPr>
          <w:rStyle w:val="afd"/>
        </w:rPr>
        <w:annotationRef/>
      </w:r>
      <w:r>
        <w:rPr>
          <w:rFonts w:hint="eastAsia"/>
        </w:rPr>
        <w:t>[</w:t>
      </w:r>
      <w:r>
        <w:rPr>
          <w:rFonts w:hint="eastAsia"/>
        </w:rPr>
        <w:t>作業項目</w:t>
      </w:r>
      <w:r>
        <w:rPr>
          <w:rFonts w:hint="eastAsia"/>
        </w:rPr>
        <w:t>]</w:t>
      </w:r>
      <w:r>
        <w:rPr>
          <w:rFonts w:hint="eastAsia"/>
        </w:rPr>
        <w:t>為</w:t>
      </w:r>
      <w:r>
        <w:rPr>
          <w:rFonts w:hint="eastAsia"/>
        </w:rPr>
        <w:t>5.</w:t>
      </w:r>
      <w:r>
        <w:rPr>
          <w:rFonts w:hint="eastAsia"/>
        </w:rPr>
        <w:t>按商品別調整，</w:t>
      </w:r>
    </w:p>
    <w:p w14:paraId="354496CE" w14:textId="77777777" w:rsidR="00981207" w:rsidRDefault="00981207">
      <w:pPr>
        <w:pStyle w:val="afe"/>
      </w:pPr>
      <w:r>
        <w:rPr>
          <w:rFonts w:hint="eastAsia"/>
        </w:rPr>
        <w:t>功能修改參考</w:t>
      </w:r>
      <w:r>
        <w:rPr>
          <w:rFonts w:hint="eastAsia"/>
        </w:rPr>
        <w:t>[4-66</w:t>
      </w:r>
      <w:r>
        <w:rPr>
          <w:rFonts w:hint="eastAsia"/>
        </w:rPr>
        <w:t>整批利率變更作業</w:t>
      </w:r>
      <w:r>
        <w:rPr>
          <w:rFonts w:hint="eastAsia"/>
        </w:rPr>
        <w:t>]</w:t>
      </w:r>
      <w:r>
        <w:rPr>
          <w:rFonts w:hint="eastAsia"/>
        </w:rPr>
        <w:t>。</w:t>
      </w:r>
    </w:p>
  </w:comment>
  <w:comment w:id="120" w:author="ST1" w:date="2021-11-29T14:16:00Z" w:initials="S">
    <w:p w14:paraId="235A2A17" w14:textId="77777777" w:rsidR="00981207" w:rsidRDefault="00981207" w:rsidP="006D3321">
      <w:pPr>
        <w:pStyle w:val="afe"/>
      </w:pPr>
      <w:r>
        <w:rPr>
          <w:rStyle w:val="afd"/>
        </w:rPr>
        <w:annotationRef/>
      </w:r>
      <w:r>
        <w:rPr>
          <w:rFonts w:hint="eastAsia"/>
        </w:rPr>
        <w:t xml:space="preserve">1. </w:t>
      </w:r>
      <w:r>
        <w:rPr>
          <w:rFonts w:hint="eastAsia"/>
        </w:rPr>
        <w:t>查詢條件增加輸入欄位</w:t>
      </w:r>
      <w:r>
        <w:rPr>
          <w:rFonts w:hint="eastAsia"/>
        </w:rPr>
        <w:t>[</w:t>
      </w:r>
      <w:r>
        <w:rPr>
          <w:rFonts w:hint="eastAsia"/>
        </w:rPr>
        <w:t>逾期期數</w:t>
      </w:r>
      <w:r>
        <w:rPr>
          <w:rFonts w:hint="eastAsia"/>
        </w:rPr>
        <w:t>]</w:t>
      </w:r>
      <w:r>
        <w:rPr>
          <w:rFonts w:hint="eastAsia"/>
        </w:rPr>
        <w:t>。</w:t>
      </w:r>
    </w:p>
    <w:p w14:paraId="550D723F" w14:textId="77777777" w:rsidR="00981207" w:rsidRDefault="00981207" w:rsidP="006D3321">
      <w:pPr>
        <w:pStyle w:val="afe"/>
      </w:pPr>
      <w:r>
        <w:rPr>
          <w:rFonts w:hint="eastAsia"/>
        </w:rPr>
        <w:t xml:space="preserve">2. </w:t>
      </w:r>
      <w:r>
        <w:rPr>
          <w:rFonts w:hint="eastAsia"/>
        </w:rPr>
        <w:t>查詢輸出增加欄位</w:t>
      </w:r>
      <w:r>
        <w:rPr>
          <w:rFonts w:hint="eastAsia"/>
        </w:rPr>
        <w:t>[</w:t>
      </w:r>
      <w:r>
        <w:rPr>
          <w:rFonts w:hint="eastAsia"/>
        </w:rPr>
        <w:t>合約加碼利率</w:t>
      </w:r>
      <w:r>
        <w:rPr>
          <w:rFonts w:hint="eastAsia"/>
        </w:rPr>
        <w:t>]</w:t>
      </w:r>
      <w:r>
        <w:rPr>
          <w:rFonts w:hint="eastAsia"/>
        </w:rPr>
        <w:t>。</w:t>
      </w:r>
    </w:p>
  </w:comment>
  <w:comment w:id="129" w:author="楊智誠" w:date="2022-02-21T14:47:00Z" w:initials="s">
    <w:p w14:paraId="3DDA774A" w14:textId="5F0C46DC" w:rsidR="00981207" w:rsidRDefault="00981207">
      <w:pPr>
        <w:pStyle w:val="afe"/>
      </w:pPr>
      <w:r>
        <w:rPr>
          <w:rStyle w:val="afd"/>
        </w:rPr>
        <w:annotationRef/>
      </w:r>
      <w:r>
        <w:t>Modify</w:t>
      </w:r>
      <w:r>
        <w:rPr>
          <w:rFonts w:hint="eastAsia"/>
        </w:rPr>
        <w:t xml:space="preserve"> </w:t>
      </w:r>
      <w:r>
        <w:rPr>
          <w:rFonts w:hint="eastAsia"/>
        </w:rPr>
        <w:t>查詢結果增加顯示建檔人員名稱</w:t>
      </w:r>
    </w:p>
  </w:comment>
  <w:comment w:id="130" w:author="楊智誠" w:date="2022-02-17T16:59:00Z" w:initials="s">
    <w:p w14:paraId="576500EE" w14:textId="77777777" w:rsidR="00981207" w:rsidRDefault="00981207" w:rsidP="00981207">
      <w:pPr>
        <w:pStyle w:val="afe"/>
      </w:pPr>
      <w:r>
        <w:rPr>
          <w:rStyle w:val="afd"/>
        </w:rPr>
        <w:annotationRef/>
      </w:r>
      <w:r>
        <w:t xml:space="preserve">Modify V1.16 </w:t>
      </w:r>
      <w:r>
        <w:rPr>
          <w:rFonts w:hint="eastAsia"/>
        </w:rPr>
        <w:t>名稱修正</w:t>
      </w:r>
    </w:p>
  </w:comment>
  <w:comment w:id="131" w:author="楊智誠" w:date="2022-02-16T15:56:00Z" w:initials="s">
    <w:p w14:paraId="58E1851F" w14:textId="77777777" w:rsidR="00981207" w:rsidRDefault="00981207" w:rsidP="00981207">
      <w:pPr>
        <w:pStyle w:val="afe"/>
      </w:pPr>
      <w:r>
        <w:rPr>
          <w:rStyle w:val="afd"/>
        </w:rPr>
        <w:annotationRef/>
      </w:r>
      <w:r>
        <w:t xml:space="preserve">Modify V1.16 </w:t>
      </w:r>
      <w:r>
        <w:rPr>
          <w:rFonts w:hint="eastAsia"/>
        </w:rPr>
        <w:t>錯誤訊息修正</w:t>
      </w:r>
    </w:p>
  </w:comment>
  <w:comment w:id="132" w:author="陳昱衡" w:date="2022-02-24T10:32:00Z" w:initials="s">
    <w:p w14:paraId="2B4A283E" w14:textId="7CD73560" w:rsidR="00981207" w:rsidRDefault="00981207">
      <w:pPr>
        <w:pStyle w:val="afe"/>
      </w:pPr>
      <w:r>
        <w:rPr>
          <w:rStyle w:val="afd"/>
        </w:rPr>
        <w:annotationRef/>
      </w:r>
      <w:r>
        <w:rPr>
          <w:rStyle w:val="afd"/>
        </w:rPr>
        <w:annotationRef/>
      </w:r>
      <w:r>
        <w:t xml:space="preserve">Modify V1.16 </w:t>
      </w:r>
      <w:r>
        <w:rPr>
          <w:rFonts w:hint="eastAsia"/>
        </w:rPr>
        <w:t>修正檢核條件</w:t>
      </w:r>
    </w:p>
  </w:comment>
  <w:comment w:id="133" w:author="楊智誠" w:date="2022-02-17T16:59:00Z" w:initials="s">
    <w:p w14:paraId="2D83267C" w14:textId="03DB6E76" w:rsidR="00981207" w:rsidRDefault="00981207">
      <w:pPr>
        <w:pStyle w:val="afe"/>
      </w:pPr>
      <w:r>
        <w:rPr>
          <w:rStyle w:val="afd"/>
        </w:rPr>
        <w:annotationRef/>
      </w:r>
      <w:r>
        <w:rPr>
          <w:rFonts w:hint="eastAsia"/>
        </w:rPr>
        <w:t>M</w:t>
      </w:r>
      <w:r>
        <w:t>odify V1.16</w:t>
      </w:r>
      <w:r>
        <w:rPr>
          <w:rFonts w:hint="eastAsia"/>
        </w:rPr>
        <w:t xml:space="preserve"> </w:t>
      </w:r>
      <w:r>
        <w:rPr>
          <w:rFonts w:hint="eastAsia"/>
        </w:rPr>
        <w:t>補上</w:t>
      </w:r>
      <w:r>
        <w:rPr>
          <w:rFonts w:hint="eastAsia"/>
        </w:rPr>
        <w:t>Ta</w:t>
      </w:r>
      <w:r>
        <w:t>ble</w:t>
      </w:r>
      <w:r>
        <w:rPr>
          <w:rFonts w:hint="eastAsia"/>
        </w:rPr>
        <w:t>英文名稱</w:t>
      </w:r>
      <w:r>
        <w:rPr>
          <w:rFonts w:hint="eastAsia"/>
        </w:rPr>
        <w:t>(QC1442)</w:t>
      </w:r>
    </w:p>
  </w:comment>
  <w:comment w:id="134" w:author="楊智誠" w:date="2022-02-17T16:59:00Z" w:initials="s">
    <w:p w14:paraId="18E6FDF2" w14:textId="536710D4" w:rsidR="00981207" w:rsidRDefault="00981207">
      <w:pPr>
        <w:pStyle w:val="afe"/>
      </w:pPr>
      <w:r>
        <w:rPr>
          <w:rStyle w:val="afd"/>
        </w:rPr>
        <w:annotationRef/>
      </w:r>
      <w:r>
        <w:rPr>
          <w:rFonts w:hint="eastAsia"/>
        </w:rPr>
        <w:t>M</w:t>
      </w:r>
      <w:r>
        <w:t>odify V1.16</w:t>
      </w:r>
      <w:r>
        <w:rPr>
          <w:rFonts w:hint="eastAsia"/>
        </w:rPr>
        <w:t xml:space="preserve"> </w:t>
      </w:r>
      <w:r>
        <w:rPr>
          <w:rFonts w:hint="eastAsia"/>
        </w:rPr>
        <w:t>補上</w:t>
      </w:r>
      <w:r>
        <w:rPr>
          <w:rFonts w:hint="eastAsia"/>
        </w:rPr>
        <w:t>Ta</w:t>
      </w:r>
      <w:r>
        <w:t>ble</w:t>
      </w:r>
      <w:r>
        <w:rPr>
          <w:rFonts w:hint="eastAsia"/>
        </w:rPr>
        <w:t>英文名稱</w:t>
      </w:r>
      <w:r>
        <w:rPr>
          <w:rFonts w:hint="eastAsia"/>
        </w:rPr>
        <w:t>(QC1442)</w:t>
      </w:r>
    </w:p>
  </w:comment>
  <w:comment w:id="135" w:author="楊智誠" w:date="2022-02-16T17:00:00Z" w:initials="s">
    <w:p w14:paraId="2526D2A6" w14:textId="02FF9636" w:rsidR="00981207" w:rsidRDefault="00981207">
      <w:pPr>
        <w:pStyle w:val="afe"/>
      </w:pPr>
      <w:r>
        <w:rPr>
          <w:rStyle w:val="afd"/>
        </w:rPr>
        <w:annotationRef/>
      </w:r>
      <w:r>
        <w:rPr>
          <w:rFonts w:hint="eastAsia"/>
        </w:rPr>
        <w:t>M</w:t>
      </w:r>
      <w:r>
        <w:t>odify V1.16</w:t>
      </w:r>
      <w:r>
        <w:rPr>
          <w:rFonts w:hint="eastAsia"/>
        </w:rPr>
        <w:t xml:space="preserve"> </w:t>
      </w:r>
      <w:r>
        <w:rPr>
          <w:rFonts w:hint="eastAsia"/>
        </w:rPr>
        <w:t>補上</w:t>
      </w:r>
      <w:r>
        <w:rPr>
          <w:rFonts w:hint="eastAsia"/>
        </w:rPr>
        <w:t>Ta</w:t>
      </w:r>
      <w:r>
        <w:t>ble</w:t>
      </w:r>
      <w:r>
        <w:rPr>
          <w:rFonts w:hint="eastAsia"/>
        </w:rPr>
        <w:t>英文名稱</w:t>
      </w:r>
      <w:r>
        <w:rPr>
          <w:rFonts w:hint="eastAsia"/>
        </w:rPr>
        <w:t>(QC1442)</w:t>
      </w:r>
    </w:p>
  </w:comment>
  <w:comment w:id="136" w:author="楊智誠" w:date="2022-02-16T17:00:00Z" w:initials="s">
    <w:p w14:paraId="42B1C5C5" w14:textId="748DD8BD" w:rsidR="00981207" w:rsidRDefault="00981207">
      <w:pPr>
        <w:pStyle w:val="afe"/>
      </w:pPr>
      <w:r>
        <w:rPr>
          <w:rStyle w:val="afd"/>
        </w:rPr>
        <w:annotationRef/>
      </w:r>
      <w:r>
        <w:rPr>
          <w:rFonts w:hint="eastAsia"/>
        </w:rPr>
        <w:t>M</w:t>
      </w:r>
      <w:r>
        <w:t>odify V1.16</w:t>
      </w:r>
      <w:r>
        <w:rPr>
          <w:rFonts w:hint="eastAsia"/>
        </w:rPr>
        <w:t xml:space="preserve"> </w:t>
      </w:r>
      <w:r>
        <w:rPr>
          <w:rFonts w:hint="eastAsia"/>
        </w:rPr>
        <w:t>補上</w:t>
      </w:r>
      <w:r>
        <w:rPr>
          <w:rFonts w:hint="eastAsia"/>
        </w:rPr>
        <w:t>Ta</w:t>
      </w:r>
      <w:r>
        <w:t>ble</w:t>
      </w:r>
      <w:r>
        <w:rPr>
          <w:rFonts w:hint="eastAsia"/>
        </w:rPr>
        <w:t>英文名稱</w:t>
      </w:r>
      <w:r>
        <w:rPr>
          <w:rFonts w:hint="eastAsia"/>
        </w:rPr>
        <w:t>(QC1442)</w:t>
      </w:r>
    </w:p>
  </w:comment>
  <w:comment w:id="137" w:author="楊智誠" w:date="2022-02-16T17:00:00Z" w:initials="s">
    <w:p w14:paraId="3E3B0665" w14:textId="2445B610" w:rsidR="00981207" w:rsidRDefault="00981207">
      <w:pPr>
        <w:pStyle w:val="afe"/>
      </w:pPr>
      <w:r>
        <w:rPr>
          <w:rStyle w:val="afd"/>
        </w:rPr>
        <w:annotationRef/>
      </w:r>
      <w:r>
        <w:rPr>
          <w:rFonts w:hint="eastAsia"/>
        </w:rPr>
        <w:t>M</w:t>
      </w:r>
      <w:r>
        <w:t>odify V1.16</w:t>
      </w:r>
      <w:r>
        <w:rPr>
          <w:rFonts w:hint="eastAsia"/>
        </w:rPr>
        <w:t xml:space="preserve"> </w:t>
      </w:r>
      <w:r>
        <w:rPr>
          <w:rFonts w:hint="eastAsia"/>
        </w:rPr>
        <w:t>補上</w:t>
      </w:r>
      <w:r>
        <w:rPr>
          <w:rFonts w:hint="eastAsia"/>
        </w:rPr>
        <w:t>Ta</w:t>
      </w:r>
      <w:r>
        <w:t>ble</w:t>
      </w:r>
      <w:r>
        <w:rPr>
          <w:rFonts w:hint="eastAsia"/>
        </w:rPr>
        <w:t>英文名稱</w:t>
      </w:r>
      <w:r>
        <w:rPr>
          <w:rFonts w:hint="eastAsia"/>
        </w:rPr>
        <w:t>(QC1442)</w:t>
      </w:r>
    </w:p>
  </w:comment>
  <w:comment w:id="138" w:author="楊智誠" w:date="2022-02-17T16:58:00Z" w:initials="s">
    <w:p w14:paraId="3C8448BF" w14:textId="54390E8C" w:rsidR="00981207" w:rsidRDefault="00981207">
      <w:pPr>
        <w:pStyle w:val="afe"/>
      </w:pPr>
      <w:r>
        <w:rPr>
          <w:rStyle w:val="afd"/>
        </w:rPr>
        <w:annotationRef/>
      </w:r>
      <w:r>
        <w:t xml:space="preserve">Modiy </w:t>
      </w:r>
      <w:r>
        <w:rPr>
          <w:rFonts w:hint="eastAsia"/>
        </w:rPr>
        <w:t>補充說明</w:t>
      </w:r>
    </w:p>
  </w:comment>
  <w:comment w:id="139" w:author="楊智誠" w:date="2022-02-25T13:59:00Z" w:initials="s">
    <w:p w14:paraId="1A936B13" w14:textId="78DB87F5" w:rsidR="00981207" w:rsidRDefault="00981207">
      <w:pPr>
        <w:pStyle w:val="afe"/>
      </w:pPr>
      <w:r>
        <w:rPr>
          <w:rStyle w:val="afd"/>
        </w:rPr>
        <w:annotationRef/>
      </w:r>
      <w:r>
        <w:t xml:space="preserve">Modify QC1458 </w:t>
      </w:r>
      <w:r>
        <w:rPr>
          <w:rFonts w:hint="eastAsia"/>
        </w:rPr>
        <w:t>增加處理日期欄位</w:t>
      </w:r>
    </w:p>
  </w:comment>
  <w:comment w:id="140" w:author="楊智誠" w:date="2022-02-25T13:58:00Z" w:initials="s">
    <w:p w14:paraId="6430F2E2" w14:textId="77777777" w:rsidR="00981207" w:rsidRDefault="00981207" w:rsidP="003107A3">
      <w:pPr>
        <w:pStyle w:val="afe"/>
      </w:pPr>
      <w:r>
        <w:rPr>
          <w:rStyle w:val="afd"/>
        </w:rPr>
        <w:annotationRef/>
      </w:r>
      <w:r>
        <w:t xml:space="preserve">Modify QC1458 </w:t>
      </w:r>
      <w:r>
        <w:rPr>
          <w:rFonts w:hint="eastAsia"/>
        </w:rPr>
        <w:t>增加處理日期欄位</w:t>
      </w:r>
    </w:p>
  </w:comment>
  <w:comment w:id="142" w:author="楊智誠" w:date="2022-02-16T16:55:00Z" w:initials="s">
    <w:p w14:paraId="0256340B" w14:textId="77777777" w:rsidR="00981207" w:rsidRDefault="00981207" w:rsidP="00C22DA4">
      <w:pPr>
        <w:pStyle w:val="afe"/>
      </w:pPr>
      <w:r>
        <w:rPr>
          <w:rStyle w:val="afd"/>
        </w:rPr>
        <w:annotationRef/>
      </w:r>
      <w:r>
        <w:t xml:space="preserve">Modify V1.16 </w:t>
      </w:r>
      <w:r>
        <w:rPr>
          <w:rFonts w:hint="eastAsia"/>
        </w:rPr>
        <w:t>名稱修正</w:t>
      </w:r>
    </w:p>
  </w:comment>
  <w:comment w:id="143" w:author="ST1" w:date="2021-11-16T13:34:00Z" w:initials="S">
    <w:p w14:paraId="7FE4B612" w14:textId="77777777" w:rsidR="00981207" w:rsidRPr="007E105D" w:rsidRDefault="00981207" w:rsidP="00B21ADB">
      <w:pPr>
        <w:ind w:left="180" w:hangingChars="100" w:hanging="180"/>
        <w:rPr>
          <w:rFonts w:ascii="新細明體" w:hAnsi="新細明體"/>
          <w:color w:val="000000"/>
          <w:lang w:eastAsia="zh-HK"/>
        </w:rPr>
      </w:pPr>
      <w:r>
        <w:rPr>
          <w:rStyle w:val="afd"/>
        </w:rPr>
        <w:annotationRef/>
      </w:r>
      <w:r w:rsidRPr="007E105D">
        <w:rPr>
          <w:rFonts w:ascii="新細明體" w:hAnsi="新細明體" w:hint="eastAsia"/>
        </w:rPr>
        <w:t>帳號變更為"暫停"時,要檢查目前是否有額度設定扣款授權,</w:t>
      </w:r>
      <w:r w:rsidRPr="007E105D">
        <w:rPr>
          <w:rFonts w:ascii="新細明體" w:hAnsi="新細明體" w:hint="eastAsia"/>
          <w:color w:val="000000"/>
        </w:rPr>
        <w:t xml:space="preserve"> 無有效額度使用</w:t>
      </w:r>
      <w:r w:rsidRPr="007E105D">
        <w:rPr>
          <w:rFonts w:ascii="新細明體" w:hAnsi="新細明體" w:hint="eastAsia"/>
          <w:color w:val="000000"/>
          <w:lang w:eastAsia="zh-HK"/>
        </w:rPr>
        <w:t>才</w:t>
      </w:r>
      <w:r w:rsidRPr="007E105D">
        <w:rPr>
          <w:rFonts w:ascii="新細明體" w:hAnsi="新細明體" w:hint="eastAsia"/>
          <w:color w:val="000000"/>
        </w:rPr>
        <w:t>允許暫停</w:t>
      </w:r>
      <w:r w:rsidRPr="007E105D">
        <w:rPr>
          <w:rStyle w:val="afd"/>
          <w:rFonts w:ascii="新細明體" w:hAnsi="新細明體"/>
        </w:rPr>
        <w:annotationRef/>
      </w:r>
    </w:p>
    <w:p w14:paraId="0429D2EB" w14:textId="77777777" w:rsidR="00981207" w:rsidRPr="00B21ADB" w:rsidRDefault="00981207">
      <w:pPr>
        <w:pStyle w:val="afe"/>
      </w:pPr>
    </w:p>
  </w:comment>
  <w:comment w:id="144" w:author="ST1" w:date="2021-11-16T13:31:00Z" w:initials="S">
    <w:p w14:paraId="538D36F2" w14:textId="77777777" w:rsidR="00981207" w:rsidRDefault="00981207">
      <w:pPr>
        <w:pStyle w:val="afe"/>
      </w:pPr>
      <w:r>
        <w:rPr>
          <w:rStyle w:val="afd"/>
        </w:rPr>
        <w:annotationRef/>
      </w:r>
      <w:r w:rsidRPr="00961F36">
        <w:rPr>
          <w:rFonts w:hint="eastAsia"/>
        </w:rPr>
        <w:t>按鈕需依修改狀態顯示</w:t>
      </w:r>
      <w:r w:rsidRPr="00961F36">
        <w:rPr>
          <w:rFonts w:hint="eastAsia"/>
        </w:rPr>
        <w:t>[</w:t>
      </w:r>
      <w:r w:rsidRPr="00961F36">
        <w:rPr>
          <w:rFonts w:hint="eastAsia"/>
        </w:rPr>
        <w:t>暫停授權</w:t>
      </w:r>
      <w:r w:rsidRPr="00961F36">
        <w:rPr>
          <w:rFonts w:hint="eastAsia"/>
        </w:rPr>
        <w:t>]</w:t>
      </w:r>
      <w:r w:rsidRPr="00961F36">
        <w:rPr>
          <w:rFonts w:hint="eastAsia"/>
        </w:rPr>
        <w:t>或</w:t>
      </w:r>
      <w:r w:rsidRPr="00961F36">
        <w:rPr>
          <w:rFonts w:hint="eastAsia"/>
        </w:rPr>
        <w:t>[</w:t>
      </w:r>
      <w:r w:rsidRPr="00961F36">
        <w:rPr>
          <w:rFonts w:hint="eastAsia"/>
        </w:rPr>
        <w:t>恢復授權</w:t>
      </w:r>
      <w:r w:rsidRPr="00961F36">
        <w:rPr>
          <w:rFonts w:hint="eastAsia"/>
        </w:rPr>
        <w:t>]</w:t>
      </w:r>
    </w:p>
  </w:comment>
  <w:comment w:id="145" w:author="楊智誠" w:date="2022-02-17T16:54:00Z" w:initials="s">
    <w:p w14:paraId="3515A345" w14:textId="4ABC76F0" w:rsidR="00981207" w:rsidRDefault="00981207">
      <w:pPr>
        <w:pStyle w:val="afe"/>
      </w:pPr>
      <w:r>
        <w:rPr>
          <w:rStyle w:val="afd"/>
        </w:rPr>
        <w:annotationRef/>
      </w:r>
      <w:r>
        <w:t xml:space="preserve">Modify QC1487 </w:t>
      </w:r>
      <w:r>
        <w:rPr>
          <w:rFonts w:hint="eastAsia"/>
        </w:rPr>
        <w:t>更改出生日期來源顯示</w:t>
      </w:r>
    </w:p>
  </w:comment>
  <w:comment w:id="146" w:author="楊智誠" w:date="2022-02-25T13:58:00Z" w:initials="s">
    <w:p w14:paraId="5536DBA9" w14:textId="77777777" w:rsidR="00981207" w:rsidRDefault="00981207" w:rsidP="003107A3">
      <w:pPr>
        <w:pStyle w:val="afe"/>
      </w:pPr>
      <w:r>
        <w:rPr>
          <w:rStyle w:val="afd"/>
        </w:rPr>
        <w:annotationRef/>
      </w:r>
      <w:r>
        <w:t xml:space="preserve">Modify QC1458 </w:t>
      </w:r>
      <w:r>
        <w:rPr>
          <w:rFonts w:hint="eastAsia"/>
        </w:rPr>
        <w:t>增加處理日期欄位</w:t>
      </w:r>
    </w:p>
  </w:comment>
  <w:comment w:id="147" w:author="楊智誠" w:date="2022-02-16T16:55:00Z" w:initials="s">
    <w:p w14:paraId="2C524F74" w14:textId="77777777" w:rsidR="00981207" w:rsidRDefault="00981207" w:rsidP="00C22DA4">
      <w:pPr>
        <w:pStyle w:val="afe"/>
      </w:pPr>
      <w:r>
        <w:rPr>
          <w:rStyle w:val="afd"/>
        </w:rPr>
        <w:annotationRef/>
      </w:r>
      <w:r>
        <w:t xml:space="preserve">Modify V1.16 </w:t>
      </w:r>
      <w:r>
        <w:rPr>
          <w:rFonts w:hint="eastAsia"/>
        </w:rPr>
        <w:t>名稱修正</w:t>
      </w:r>
    </w:p>
  </w:comment>
  <w:comment w:id="148" w:author="楊智誠" w:date="2022-02-25T13:58:00Z" w:initials="s">
    <w:p w14:paraId="69A489C2" w14:textId="72E3EFCE" w:rsidR="00981207" w:rsidRDefault="00981207">
      <w:pPr>
        <w:pStyle w:val="afe"/>
      </w:pPr>
      <w:r>
        <w:rPr>
          <w:rStyle w:val="afd"/>
        </w:rPr>
        <w:annotationRef/>
      </w:r>
      <w:r>
        <w:t xml:space="preserve">Modify QC1458 </w:t>
      </w:r>
      <w:r>
        <w:rPr>
          <w:rFonts w:hint="eastAsia"/>
        </w:rPr>
        <w:t>增加處理日期欄位</w:t>
      </w:r>
    </w:p>
  </w:comment>
  <w:comment w:id="149" w:author="楊智誠" w:date="2022-02-25T13:58:00Z" w:initials="s">
    <w:p w14:paraId="325A4823" w14:textId="20E5D395" w:rsidR="00981207" w:rsidRDefault="00981207">
      <w:pPr>
        <w:pStyle w:val="afe"/>
      </w:pPr>
      <w:r>
        <w:rPr>
          <w:rStyle w:val="afd"/>
        </w:rPr>
        <w:annotationRef/>
      </w:r>
      <w:r>
        <w:t xml:space="preserve">Modify QC1458 </w:t>
      </w:r>
      <w:r>
        <w:rPr>
          <w:rFonts w:hint="eastAsia"/>
        </w:rPr>
        <w:t>增加處理日期欄位</w:t>
      </w:r>
    </w:p>
  </w:comment>
  <w:comment w:id="151" w:author="楊智誠" w:date="2022-02-21T14:43:00Z" w:initials="s">
    <w:p w14:paraId="6D45B97A" w14:textId="6761FC46" w:rsidR="00981207" w:rsidRDefault="00981207">
      <w:pPr>
        <w:pStyle w:val="afe"/>
      </w:pPr>
      <w:r>
        <w:rPr>
          <w:rStyle w:val="afd"/>
        </w:rPr>
        <w:annotationRef/>
      </w:r>
      <w:r>
        <w:t xml:space="preserve">Modift </w:t>
      </w:r>
      <w:r>
        <w:rPr>
          <w:rFonts w:hint="eastAsia"/>
        </w:rPr>
        <w:t>增加建檔人員</w:t>
      </w:r>
    </w:p>
  </w:comment>
  <w:comment w:id="153" w:author="ST1" w:date="2021-11-16T13:26:00Z" w:initials="S">
    <w:p w14:paraId="6B81B6E1" w14:textId="77777777" w:rsidR="00981207" w:rsidRDefault="00981207">
      <w:pPr>
        <w:pStyle w:val="afe"/>
      </w:pPr>
      <w:r>
        <w:rPr>
          <w:rStyle w:val="afd"/>
        </w:rPr>
        <w:annotationRef/>
      </w:r>
      <w:r w:rsidRPr="00961F36">
        <w:rPr>
          <w:rFonts w:hint="eastAsia"/>
        </w:rPr>
        <w:t>由額度新增授權帳號</w:t>
      </w:r>
      <w:r w:rsidRPr="00961F36">
        <w:rPr>
          <w:rFonts w:hint="eastAsia"/>
        </w:rPr>
        <w:t>,</w:t>
      </w:r>
      <w:r w:rsidRPr="00961F36">
        <w:rPr>
          <w:rFonts w:hint="eastAsia"/>
        </w:rPr>
        <w:t>需回額度修改或刪除授權資料</w:t>
      </w:r>
      <w:r w:rsidRPr="00961F36">
        <w:rPr>
          <w:rFonts w:hint="eastAsia"/>
        </w:rPr>
        <w:t>,</w:t>
      </w:r>
      <w:r w:rsidRPr="00961F36">
        <w:rPr>
          <w:rFonts w:hint="eastAsia"/>
        </w:rPr>
        <w:t>於</w:t>
      </w:r>
      <w:r w:rsidRPr="00961F36">
        <w:rPr>
          <w:rFonts w:hint="eastAsia"/>
        </w:rPr>
        <w:t>L4042</w:t>
      </w:r>
      <w:r w:rsidRPr="00961F36">
        <w:rPr>
          <w:rFonts w:hint="eastAsia"/>
        </w:rPr>
        <w:t>需隱藏</w:t>
      </w:r>
      <w:r w:rsidRPr="00961F36">
        <w:rPr>
          <w:rFonts w:hint="eastAsia"/>
        </w:rPr>
        <w:t>[</w:t>
      </w:r>
      <w:r w:rsidRPr="00961F36">
        <w:rPr>
          <w:rFonts w:hint="eastAsia"/>
        </w:rPr>
        <w:t>修改</w:t>
      </w:r>
      <w:r w:rsidRPr="00961F36">
        <w:rPr>
          <w:rFonts w:hint="eastAsia"/>
        </w:rPr>
        <w:t>]</w:t>
      </w:r>
      <w:r w:rsidRPr="00961F36">
        <w:rPr>
          <w:rFonts w:hint="eastAsia"/>
        </w:rPr>
        <w:t>及</w:t>
      </w:r>
      <w:r w:rsidRPr="00961F36">
        <w:rPr>
          <w:rFonts w:hint="eastAsia"/>
        </w:rPr>
        <w:t>[</w:t>
      </w:r>
      <w:r w:rsidRPr="00961F36">
        <w:rPr>
          <w:rFonts w:hint="eastAsia"/>
        </w:rPr>
        <w:t>刪除</w:t>
      </w:r>
      <w:r w:rsidRPr="00961F36">
        <w:rPr>
          <w:rFonts w:hint="eastAsia"/>
        </w:rPr>
        <w:t>]</w:t>
      </w:r>
      <w:r w:rsidRPr="00961F36">
        <w:rPr>
          <w:rFonts w:hint="eastAsia"/>
        </w:rPr>
        <w:t>按鈕</w:t>
      </w:r>
    </w:p>
  </w:comment>
  <w:comment w:id="154" w:author="ST1" w:date="2021-11-16T13:22:00Z" w:initials="S">
    <w:p w14:paraId="6A51D530" w14:textId="77777777" w:rsidR="00981207" w:rsidRDefault="00981207">
      <w:pPr>
        <w:pStyle w:val="afe"/>
      </w:pPr>
      <w:r>
        <w:rPr>
          <w:rStyle w:val="afd"/>
        </w:rPr>
        <w:annotationRef/>
      </w:r>
      <w:r w:rsidRPr="00961F36">
        <w:rPr>
          <w:rFonts w:hint="eastAsia"/>
        </w:rPr>
        <w:t>查詢輸出欄位</w:t>
      </w:r>
      <w:r w:rsidRPr="00961F36">
        <w:rPr>
          <w:rFonts w:hint="eastAsia"/>
        </w:rPr>
        <w:t>[</w:t>
      </w:r>
      <w:r w:rsidRPr="00961F36">
        <w:rPr>
          <w:rFonts w:hint="eastAsia"/>
        </w:rPr>
        <w:t>授權狀態</w:t>
      </w:r>
      <w:r w:rsidRPr="00961F36">
        <w:rPr>
          <w:rFonts w:hint="eastAsia"/>
        </w:rPr>
        <w:t>],</w:t>
      </w:r>
      <w:r w:rsidRPr="00961F36">
        <w:rPr>
          <w:rFonts w:hint="eastAsia"/>
        </w:rPr>
        <w:t>改為顯示</w:t>
      </w:r>
      <w:r w:rsidRPr="00961F36">
        <w:rPr>
          <w:rFonts w:hint="eastAsia"/>
        </w:rPr>
        <w:t>"</w:t>
      </w:r>
      <w:r w:rsidRPr="00961F36">
        <w:rPr>
          <w:rFonts w:hint="eastAsia"/>
        </w:rPr>
        <w:t>完成新增授權</w:t>
      </w:r>
      <w:r w:rsidRPr="00961F36">
        <w:rPr>
          <w:rFonts w:hint="eastAsia"/>
        </w:rPr>
        <w:t>","</w:t>
      </w:r>
      <w:r w:rsidRPr="00961F36">
        <w:rPr>
          <w:rFonts w:hint="eastAsia"/>
        </w:rPr>
        <w:t>完成取消授權</w:t>
      </w:r>
      <w:r w:rsidRPr="00961F36">
        <w:rPr>
          <w:rFonts w:hint="eastAsia"/>
        </w:rPr>
        <w:t>"</w:t>
      </w:r>
    </w:p>
  </w:comment>
  <w:comment w:id="155" w:author="楊智誠" w:date="2022-02-21T14:46:00Z" w:initials="s">
    <w:p w14:paraId="2ED5C568" w14:textId="1E852F10" w:rsidR="00981207" w:rsidRDefault="00981207">
      <w:pPr>
        <w:pStyle w:val="afe"/>
      </w:pPr>
      <w:r>
        <w:rPr>
          <w:rStyle w:val="afd"/>
        </w:rPr>
        <w:annotationRef/>
      </w:r>
      <w:r>
        <w:t xml:space="preserve">Modify </w:t>
      </w:r>
      <w:r>
        <w:rPr>
          <w:rFonts w:hint="eastAsia"/>
        </w:rPr>
        <w:t>增加建檔人員</w:t>
      </w:r>
    </w:p>
  </w:comment>
  <w:comment w:id="157" w:author="楊智誠" w:date="2022-02-22T15:05:00Z" w:initials="s">
    <w:p w14:paraId="2E98AB26" w14:textId="20013DDC" w:rsidR="00981207" w:rsidRDefault="00981207">
      <w:pPr>
        <w:pStyle w:val="afe"/>
      </w:pPr>
      <w:r>
        <w:rPr>
          <w:rStyle w:val="afd"/>
        </w:rPr>
        <w:annotationRef/>
      </w:r>
      <w:r>
        <w:t>Modify QC1493</w:t>
      </w:r>
    </w:p>
  </w:comment>
  <w:comment w:id="158" w:author="楊智誠" w:date="2022-02-22T10:42:00Z" w:initials="s">
    <w:p w14:paraId="4D659AFB" w14:textId="6F7652E0" w:rsidR="00981207" w:rsidRDefault="00981207">
      <w:pPr>
        <w:pStyle w:val="afe"/>
      </w:pPr>
      <w:r>
        <w:rPr>
          <w:rStyle w:val="afd"/>
        </w:rPr>
        <w:annotationRef/>
      </w:r>
      <w:r>
        <w:t xml:space="preserve">Modify </w:t>
      </w:r>
      <w:r>
        <w:rPr>
          <w:rFonts w:hint="eastAsia"/>
        </w:rPr>
        <w:t>補充說明產出檔案差異</w:t>
      </w:r>
      <w:r>
        <w:rPr>
          <w:rFonts w:hint="eastAsia"/>
        </w:rPr>
        <w:t xml:space="preserve"> QC 1505</w:t>
      </w:r>
    </w:p>
  </w:comment>
  <w:comment w:id="162" w:author="楊智誠" w:date="2022-02-23T15:48:00Z" w:initials="s">
    <w:p w14:paraId="5EA52F71" w14:textId="5334A9E7" w:rsidR="00981207" w:rsidRDefault="00981207">
      <w:pPr>
        <w:pStyle w:val="afe"/>
      </w:pPr>
      <w:r>
        <w:rPr>
          <w:rStyle w:val="afd"/>
        </w:rPr>
        <w:annotationRef/>
      </w:r>
      <w:r>
        <w:t xml:space="preserve">Modify QC1524 </w:t>
      </w:r>
      <w:r>
        <w:rPr>
          <w:rFonts w:hint="eastAsia"/>
        </w:rPr>
        <w:t>銀行授權改為銀扣授權</w:t>
      </w:r>
    </w:p>
  </w:comment>
  <w:comment w:id="163" w:author="ST1" w:date="2021-11-16T13:48:00Z" w:initials="S">
    <w:p w14:paraId="606C9197" w14:textId="77777777" w:rsidR="00981207" w:rsidRDefault="00981207">
      <w:pPr>
        <w:pStyle w:val="afe"/>
      </w:pPr>
      <w:r>
        <w:rPr>
          <w:rStyle w:val="afd"/>
        </w:rPr>
        <w:annotationRef/>
      </w:r>
      <w:r w:rsidRPr="00E17E5E">
        <w:rPr>
          <w:rFonts w:hint="eastAsia"/>
        </w:rPr>
        <w:t>[</w:t>
      </w:r>
      <w:r w:rsidRPr="00E17E5E">
        <w:rPr>
          <w:rFonts w:hint="eastAsia"/>
        </w:rPr>
        <w:t>扣款人ＩＤ</w:t>
      </w:r>
      <w:r w:rsidRPr="00E17E5E">
        <w:rPr>
          <w:rFonts w:hint="eastAsia"/>
        </w:rPr>
        <w:t>]</w:t>
      </w:r>
      <w:r w:rsidRPr="00E17E5E">
        <w:rPr>
          <w:rFonts w:hint="eastAsia"/>
        </w:rPr>
        <w:t>需帶</w:t>
      </w:r>
      <w:r w:rsidRPr="00E17E5E">
        <w:rPr>
          <w:rFonts w:hint="eastAsia"/>
        </w:rPr>
        <w:t>[</w:t>
      </w:r>
      <w:r w:rsidRPr="00E17E5E">
        <w:rPr>
          <w:rFonts w:hint="eastAsia"/>
        </w:rPr>
        <w:t>授權檔</w:t>
      </w:r>
      <w:r w:rsidRPr="00E17E5E">
        <w:rPr>
          <w:rFonts w:hint="eastAsia"/>
        </w:rPr>
        <w:t>ID],</w:t>
      </w:r>
      <w:r w:rsidRPr="00E17E5E">
        <w:rPr>
          <w:rFonts w:hint="eastAsia"/>
        </w:rPr>
        <w:t>非戶號</w:t>
      </w:r>
      <w:r w:rsidRPr="00E17E5E">
        <w:rPr>
          <w:rFonts w:hint="eastAsia"/>
        </w:rPr>
        <w:t>ID</w:t>
      </w:r>
    </w:p>
    <w:p w14:paraId="401A3110" w14:textId="77777777" w:rsidR="00981207" w:rsidRDefault="00981207">
      <w:pPr>
        <w:pStyle w:val="afe"/>
        <w:ind w:leftChars="75" w:left="180"/>
      </w:pPr>
    </w:p>
  </w:comment>
  <w:comment w:id="164" w:author="楊智誠" w:date="2022-03-01T17:51:00Z" w:initials="s">
    <w:p w14:paraId="0945491F" w14:textId="596D4E60" w:rsidR="00981207" w:rsidRDefault="00981207">
      <w:pPr>
        <w:pStyle w:val="afe"/>
      </w:pPr>
      <w:r>
        <w:rPr>
          <w:rStyle w:val="afd"/>
        </w:rPr>
        <w:annotationRef/>
      </w:r>
      <w:r>
        <w:t xml:space="preserve">Modify </w:t>
      </w:r>
      <w:r>
        <w:rPr>
          <w:rFonts w:hint="eastAsia"/>
        </w:rPr>
        <w:t>QC1532</w:t>
      </w:r>
    </w:p>
  </w:comment>
  <w:comment w:id="165" w:author="楊智誠" w:date="2022-03-01T17:51:00Z" w:initials="s">
    <w:p w14:paraId="1109ADA2" w14:textId="2328BAE3" w:rsidR="00981207" w:rsidRDefault="00981207">
      <w:pPr>
        <w:pStyle w:val="afe"/>
      </w:pPr>
      <w:r>
        <w:rPr>
          <w:rStyle w:val="afd"/>
        </w:rPr>
        <w:annotationRef/>
      </w:r>
      <w:r>
        <w:t>Modify QC1532</w:t>
      </w:r>
    </w:p>
  </w:comment>
  <w:comment w:id="166" w:author="楊智誠" w:date="2022-02-25T14:06:00Z" w:initials="s">
    <w:p w14:paraId="22580722" w14:textId="77777777" w:rsidR="00981207" w:rsidRDefault="00981207">
      <w:pPr>
        <w:pStyle w:val="afe"/>
      </w:pPr>
      <w:r>
        <w:rPr>
          <w:rStyle w:val="afd"/>
        </w:rPr>
        <w:annotationRef/>
      </w:r>
      <w:r>
        <w:t xml:space="preserve">Modidy QC1522 </w:t>
      </w:r>
      <w:r>
        <w:rPr>
          <w:rFonts w:hint="eastAsia"/>
        </w:rPr>
        <w:t>增加顯示欄位</w:t>
      </w:r>
    </w:p>
  </w:comment>
  <w:comment w:id="167" w:author="楊智誠" w:date="2022-02-25T14:04:00Z" w:initials="s">
    <w:p w14:paraId="0B6C2DBB" w14:textId="3C43F5B2" w:rsidR="00981207" w:rsidRDefault="00981207">
      <w:pPr>
        <w:pStyle w:val="afe"/>
      </w:pPr>
      <w:r>
        <w:rPr>
          <w:rStyle w:val="afd"/>
        </w:rPr>
        <w:annotationRef/>
      </w:r>
      <w:r>
        <w:t xml:space="preserve">Modidy QC1522 </w:t>
      </w:r>
      <w:r>
        <w:rPr>
          <w:rFonts w:hint="eastAsia"/>
        </w:rPr>
        <w:t>增加顯示欄位</w:t>
      </w:r>
    </w:p>
  </w:comment>
  <w:comment w:id="168" w:author="楊智誠" w:date="2022-02-25T14:04:00Z" w:initials="s">
    <w:p w14:paraId="576B7025" w14:textId="54E8E8D5" w:rsidR="00981207" w:rsidRDefault="00981207">
      <w:pPr>
        <w:pStyle w:val="afe"/>
      </w:pPr>
      <w:r>
        <w:rPr>
          <w:rStyle w:val="afd"/>
        </w:rPr>
        <w:annotationRef/>
      </w:r>
      <w:r>
        <w:t xml:space="preserve">Modidy QC1522 </w:t>
      </w:r>
      <w:r>
        <w:rPr>
          <w:rFonts w:hint="eastAsia"/>
        </w:rPr>
        <w:t>增加顯示欄位</w:t>
      </w:r>
    </w:p>
  </w:comment>
  <w:comment w:id="169" w:author="楊智誠" w:date="2022-02-25T14:04:00Z" w:initials="s">
    <w:p w14:paraId="3ED98505" w14:textId="0DA5050E" w:rsidR="00981207" w:rsidRDefault="00981207">
      <w:pPr>
        <w:pStyle w:val="afe"/>
      </w:pPr>
      <w:r>
        <w:rPr>
          <w:rStyle w:val="afd"/>
        </w:rPr>
        <w:annotationRef/>
      </w:r>
      <w:r>
        <w:t xml:space="preserve">Modidy QC1522 </w:t>
      </w:r>
      <w:r>
        <w:rPr>
          <w:rFonts w:hint="eastAsia"/>
        </w:rPr>
        <w:t>增加顯示欄位</w:t>
      </w:r>
    </w:p>
  </w:comment>
  <w:comment w:id="170" w:author="楊智誠" w:date="2022-02-25T14:04:00Z" w:initials="s">
    <w:p w14:paraId="1B296520" w14:textId="42B12A5D" w:rsidR="00981207" w:rsidRDefault="00981207">
      <w:pPr>
        <w:pStyle w:val="afe"/>
      </w:pPr>
      <w:r>
        <w:rPr>
          <w:rStyle w:val="afd"/>
        </w:rPr>
        <w:annotationRef/>
      </w:r>
      <w:r>
        <w:t xml:space="preserve">Modidy QC1522 </w:t>
      </w:r>
      <w:r>
        <w:rPr>
          <w:rFonts w:hint="eastAsia"/>
        </w:rPr>
        <w:t>增加顯示欄位</w:t>
      </w:r>
    </w:p>
  </w:comment>
  <w:comment w:id="171" w:author="楊智誠" w:date="2022-02-25T14:05:00Z" w:initials="s">
    <w:p w14:paraId="2F1224A7" w14:textId="5FE0A69D" w:rsidR="00981207" w:rsidRDefault="00981207">
      <w:pPr>
        <w:pStyle w:val="afe"/>
      </w:pPr>
      <w:r>
        <w:rPr>
          <w:rStyle w:val="afd"/>
        </w:rPr>
        <w:annotationRef/>
      </w:r>
      <w:r>
        <w:t xml:space="preserve">Modidy QC1522 </w:t>
      </w:r>
      <w:r>
        <w:rPr>
          <w:rFonts w:hint="eastAsia"/>
        </w:rPr>
        <w:t>增加顯示欄位</w:t>
      </w:r>
    </w:p>
  </w:comment>
  <w:comment w:id="172" w:author="楊智誠" w:date="2022-02-25T14:05:00Z" w:initials="s">
    <w:p w14:paraId="47D21C86" w14:textId="57C1418F" w:rsidR="00981207" w:rsidRDefault="00981207">
      <w:pPr>
        <w:pStyle w:val="afe"/>
      </w:pPr>
      <w:r>
        <w:rPr>
          <w:rStyle w:val="afd"/>
        </w:rPr>
        <w:annotationRef/>
      </w:r>
      <w:r>
        <w:t xml:space="preserve">Modidy QC1522 </w:t>
      </w:r>
      <w:r>
        <w:rPr>
          <w:rFonts w:hint="eastAsia"/>
        </w:rPr>
        <w:t>增加顯示欄位</w:t>
      </w:r>
    </w:p>
  </w:comment>
  <w:comment w:id="174" w:author="楊智誠" w:date="2022-02-25T14:06:00Z" w:initials="s">
    <w:p w14:paraId="240F6D77" w14:textId="77777777" w:rsidR="00981207" w:rsidRDefault="00981207">
      <w:pPr>
        <w:pStyle w:val="afe"/>
      </w:pPr>
      <w:r>
        <w:rPr>
          <w:rStyle w:val="afd"/>
        </w:rPr>
        <w:annotationRef/>
      </w:r>
      <w:r>
        <w:t xml:space="preserve">Modidy QC1522 </w:t>
      </w:r>
      <w:r>
        <w:rPr>
          <w:rFonts w:hint="eastAsia"/>
        </w:rPr>
        <w:t>增加顯示欄位</w:t>
      </w:r>
    </w:p>
  </w:comment>
  <w:comment w:id="175" w:author="楊智誠" w:date="2022-02-25T14:04:00Z" w:initials="s">
    <w:p w14:paraId="029F9F92" w14:textId="77777777" w:rsidR="00981207" w:rsidRDefault="00981207">
      <w:pPr>
        <w:pStyle w:val="afe"/>
      </w:pPr>
      <w:r>
        <w:rPr>
          <w:rStyle w:val="afd"/>
        </w:rPr>
        <w:annotationRef/>
      </w:r>
      <w:r>
        <w:t xml:space="preserve">Modidy QC1522 </w:t>
      </w:r>
      <w:r>
        <w:rPr>
          <w:rFonts w:hint="eastAsia"/>
        </w:rPr>
        <w:t>增加顯示欄位</w:t>
      </w:r>
    </w:p>
  </w:comment>
  <w:comment w:id="176" w:author="楊智誠" w:date="2022-02-25T14:04:00Z" w:initials="s">
    <w:p w14:paraId="78ED7513" w14:textId="77777777" w:rsidR="00981207" w:rsidRDefault="00981207">
      <w:pPr>
        <w:pStyle w:val="afe"/>
      </w:pPr>
      <w:r>
        <w:rPr>
          <w:rStyle w:val="afd"/>
        </w:rPr>
        <w:annotationRef/>
      </w:r>
      <w:r>
        <w:t xml:space="preserve">Modidy QC1522 </w:t>
      </w:r>
      <w:r>
        <w:rPr>
          <w:rFonts w:hint="eastAsia"/>
        </w:rPr>
        <w:t>增加顯示欄位</w:t>
      </w:r>
    </w:p>
  </w:comment>
  <w:comment w:id="177" w:author="楊智誠" w:date="2022-02-25T14:04:00Z" w:initials="s">
    <w:p w14:paraId="5D52B6F0" w14:textId="77777777" w:rsidR="00981207" w:rsidRDefault="00981207">
      <w:pPr>
        <w:pStyle w:val="afe"/>
      </w:pPr>
      <w:r>
        <w:rPr>
          <w:rStyle w:val="afd"/>
        </w:rPr>
        <w:annotationRef/>
      </w:r>
      <w:r>
        <w:t xml:space="preserve">Modidy QC1522 </w:t>
      </w:r>
      <w:r>
        <w:rPr>
          <w:rFonts w:hint="eastAsia"/>
        </w:rPr>
        <w:t>增加顯示欄位</w:t>
      </w:r>
    </w:p>
  </w:comment>
  <w:comment w:id="178" w:author="楊智誠" w:date="2022-02-25T14:04:00Z" w:initials="s">
    <w:p w14:paraId="4D1C5997" w14:textId="77777777" w:rsidR="00981207" w:rsidRDefault="00981207">
      <w:pPr>
        <w:pStyle w:val="afe"/>
      </w:pPr>
      <w:r>
        <w:rPr>
          <w:rStyle w:val="afd"/>
        </w:rPr>
        <w:annotationRef/>
      </w:r>
      <w:r>
        <w:t xml:space="preserve">Modidy QC1522 </w:t>
      </w:r>
      <w:r>
        <w:rPr>
          <w:rFonts w:hint="eastAsia"/>
        </w:rPr>
        <w:t>增加顯示欄位</w:t>
      </w:r>
    </w:p>
  </w:comment>
  <w:comment w:id="179" w:author="楊智誠" w:date="2022-02-25T14:05:00Z" w:initials="s">
    <w:p w14:paraId="6B2FEBAF" w14:textId="77777777" w:rsidR="00981207" w:rsidRDefault="00981207">
      <w:pPr>
        <w:pStyle w:val="afe"/>
      </w:pPr>
      <w:r>
        <w:rPr>
          <w:rStyle w:val="afd"/>
        </w:rPr>
        <w:annotationRef/>
      </w:r>
      <w:r>
        <w:t xml:space="preserve">Modidy QC1522 </w:t>
      </w:r>
      <w:r>
        <w:rPr>
          <w:rFonts w:hint="eastAsia"/>
        </w:rPr>
        <w:t>增加顯示欄位</w:t>
      </w:r>
    </w:p>
  </w:comment>
  <w:comment w:id="180" w:author="楊智誠" w:date="2022-02-25T14:05:00Z" w:initials="s">
    <w:p w14:paraId="5A7BD664" w14:textId="77777777" w:rsidR="00981207" w:rsidRDefault="00981207">
      <w:pPr>
        <w:pStyle w:val="afe"/>
      </w:pPr>
      <w:r>
        <w:rPr>
          <w:rStyle w:val="afd"/>
        </w:rPr>
        <w:annotationRef/>
      </w:r>
      <w:r>
        <w:t xml:space="preserve">Modidy QC1522 </w:t>
      </w:r>
      <w:r>
        <w:rPr>
          <w:rFonts w:hint="eastAsia"/>
        </w:rPr>
        <w:t>增加顯示欄位</w:t>
      </w:r>
    </w:p>
  </w:comment>
  <w:comment w:id="181" w:author="楊智誠" w:date="2022-02-25T14:06:00Z" w:initials="s">
    <w:p w14:paraId="3E23B899" w14:textId="77777777" w:rsidR="00981207" w:rsidRDefault="00981207">
      <w:pPr>
        <w:pStyle w:val="afe"/>
      </w:pPr>
      <w:r>
        <w:rPr>
          <w:rStyle w:val="afd"/>
        </w:rPr>
        <w:annotationRef/>
      </w:r>
      <w:r>
        <w:t xml:space="preserve">Modidy QC1522 </w:t>
      </w:r>
      <w:r>
        <w:rPr>
          <w:rFonts w:hint="eastAsia"/>
        </w:rPr>
        <w:t>增加顯示欄位</w:t>
      </w:r>
    </w:p>
  </w:comment>
  <w:comment w:id="182" w:author="楊智誠" w:date="2022-02-25T14:04:00Z" w:initials="s">
    <w:p w14:paraId="594A063C" w14:textId="77777777" w:rsidR="00981207" w:rsidRDefault="00981207">
      <w:pPr>
        <w:pStyle w:val="afe"/>
      </w:pPr>
      <w:r>
        <w:rPr>
          <w:rStyle w:val="afd"/>
        </w:rPr>
        <w:annotationRef/>
      </w:r>
      <w:r>
        <w:t xml:space="preserve">Modidy QC1522 </w:t>
      </w:r>
      <w:r>
        <w:rPr>
          <w:rFonts w:hint="eastAsia"/>
        </w:rPr>
        <w:t>增加顯示欄位</w:t>
      </w:r>
    </w:p>
  </w:comment>
  <w:comment w:id="183" w:author="楊智誠" w:date="2022-02-25T14:04:00Z" w:initials="s">
    <w:p w14:paraId="68DC523F" w14:textId="77777777" w:rsidR="00981207" w:rsidRDefault="00981207">
      <w:pPr>
        <w:pStyle w:val="afe"/>
      </w:pPr>
      <w:r>
        <w:rPr>
          <w:rStyle w:val="afd"/>
        </w:rPr>
        <w:annotationRef/>
      </w:r>
      <w:r>
        <w:t xml:space="preserve">Modidy QC1522 </w:t>
      </w:r>
      <w:r>
        <w:rPr>
          <w:rFonts w:hint="eastAsia"/>
        </w:rPr>
        <w:t>增加顯示欄位</w:t>
      </w:r>
    </w:p>
  </w:comment>
  <w:comment w:id="184" w:author="楊智誠" w:date="2022-02-25T14:04:00Z" w:initials="s">
    <w:p w14:paraId="619404A0" w14:textId="77777777" w:rsidR="00981207" w:rsidRDefault="00981207">
      <w:pPr>
        <w:pStyle w:val="afe"/>
      </w:pPr>
      <w:r>
        <w:rPr>
          <w:rStyle w:val="afd"/>
        </w:rPr>
        <w:annotationRef/>
      </w:r>
      <w:r>
        <w:t xml:space="preserve">Modidy QC1522 </w:t>
      </w:r>
      <w:r>
        <w:rPr>
          <w:rFonts w:hint="eastAsia"/>
        </w:rPr>
        <w:t>增加顯示欄位</w:t>
      </w:r>
    </w:p>
  </w:comment>
  <w:comment w:id="185" w:author="楊智誠" w:date="2022-02-25T14:04:00Z" w:initials="s">
    <w:p w14:paraId="4F4377A0" w14:textId="77777777" w:rsidR="00981207" w:rsidRDefault="00981207">
      <w:pPr>
        <w:pStyle w:val="afe"/>
      </w:pPr>
      <w:r>
        <w:rPr>
          <w:rStyle w:val="afd"/>
        </w:rPr>
        <w:annotationRef/>
      </w:r>
      <w:r>
        <w:t xml:space="preserve">Modidy QC1522 </w:t>
      </w:r>
      <w:r>
        <w:rPr>
          <w:rFonts w:hint="eastAsia"/>
        </w:rPr>
        <w:t>增加顯示欄位</w:t>
      </w:r>
    </w:p>
  </w:comment>
  <w:comment w:id="186" w:author="楊智誠" w:date="2022-02-25T14:05:00Z" w:initials="s">
    <w:p w14:paraId="666E0BB1" w14:textId="77777777" w:rsidR="00981207" w:rsidRDefault="00981207">
      <w:pPr>
        <w:pStyle w:val="afe"/>
      </w:pPr>
      <w:r>
        <w:rPr>
          <w:rStyle w:val="afd"/>
        </w:rPr>
        <w:annotationRef/>
      </w:r>
      <w:r>
        <w:t xml:space="preserve">Modidy QC1522 </w:t>
      </w:r>
      <w:r>
        <w:rPr>
          <w:rFonts w:hint="eastAsia"/>
        </w:rPr>
        <w:t>增加顯示欄位</w:t>
      </w:r>
    </w:p>
  </w:comment>
  <w:comment w:id="187" w:author="楊智誠" w:date="2022-02-25T14:05:00Z" w:initials="s">
    <w:p w14:paraId="3680F4B1" w14:textId="77777777" w:rsidR="00981207" w:rsidRDefault="00981207">
      <w:pPr>
        <w:pStyle w:val="afe"/>
      </w:pPr>
      <w:r>
        <w:rPr>
          <w:rStyle w:val="afd"/>
        </w:rPr>
        <w:annotationRef/>
      </w:r>
      <w:r>
        <w:t xml:space="preserve">Modidy QC1522 </w:t>
      </w:r>
      <w:r>
        <w:rPr>
          <w:rFonts w:hint="eastAsia"/>
        </w:rPr>
        <w:t>增加顯示欄位</w:t>
      </w:r>
    </w:p>
  </w:comment>
  <w:comment w:id="188" w:author="楊智誠" w:date="2022-02-25T14:06:00Z" w:initials="s">
    <w:p w14:paraId="7A9E7539" w14:textId="77777777" w:rsidR="00981207" w:rsidRDefault="00981207">
      <w:pPr>
        <w:pStyle w:val="afe"/>
      </w:pPr>
      <w:r>
        <w:rPr>
          <w:rStyle w:val="afd"/>
        </w:rPr>
        <w:annotationRef/>
      </w:r>
      <w:r>
        <w:t xml:space="preserve">Modidy QC1522 </w:t>
      </w:r>
      <w:r>
        <w:rPr>
          <w:rFonts w:hint="eastAsia"/>
        </w:rPr>
        <w:t>增加顯示欄位</w:t>
      </w:r>
    </w:p>
  </w:comment>
  <w:comment w:id="189" w:author="楊智誠" w:date="2022-02-25T14:04:00Z" w:initials="s">
    <w:p w14:paraId="6BDFFDF9" w14:textId="77777777" w:rsidR="00981207" w:rsidRDefault="00981207">
      <w:pPr>
        <w:pStyle w:val="afe"/>
      </w:pPr>
      <w:r>
        <w:rPr>
          <w:rStyle w:val="afd"/>
        </w:rPr>
        <w:annotationRef/>
      </w:r>
      <w:r>
        <w:t xml:space="preserve">Modidy QC1522 </w:t>
      </w:r>
      <w:r>
        <w:rPr>
          <w:rFonts w:hint="eastAsia"/>
        </w:rPr>
        <w:t>增加顯示欄位</w:t>
      </w:r>
    </w:p>
  </w:comment>
  <w:comment w:id="190" w:author="楊智誠" w:date="2022-02-25T14:04:00Z" w:initials="s">
    <w:p w14:paraId="0203E5D1" w14:textId="77777777" w:rsidR="00981207" w:rsidRDefault="00981207">
      <w:pPr>
        <w:pStyle w:val="afe"/>
      </w:pPr>
      <w:r>
        <w:rPr>
          <w:rStyle w:val="afd"/>
        </w:rPr>
        <w:annotationRef/>
      </w:r>
      <w:r>
        <w:t xml:space="preserve">Modidy QC1522 </w:t>
      </w:r>
      <w:r>
        <w:rPr>
          <w:rFonts w:hint="eastAsia"/>
        </w:rPr>
        <w:t>增加顯示欄位</w:t>
      </w:r>
    </w:p>
  </w:comment>
  <w:comment w:id="191" w:author="楊智誠" w:date="2022-02-25T14:04:00Z" w:initials="s">
    <w:p w14:paraId="58ABDC32" w14:textId="77777777" w:rsidR="00981207" w:rsidRDefault="00981207">
      <w:pPr>
        <w:pStyle w:val="afe"/>
      </w:pPr>
      <w:r>
        <w:rPr>
          <w:rStyle w:val="afd"/>
        </w:rPr>
        <w:annotationRef/>
      </w:r>
      <w:r>
        <w:t xml:space="preserve">Modidy QC1522 </w:t>
      </w:r>
      <w:r>
        <w:rPr>
          <w:rFonts w:hint="eastAsia"/>
        </w:rPr>
        <w:t>增加顯示欄位</w:t>
      </w:r>
    </w:p>
  </w:comment>
  <w:comment w:id="192" w:author="楊智誠" w:date="2022-02-25T14:04:00Z" w:initials="s">
    <w:p w14:paraId="51B58CC3" w14:textId="77777777" w:rsidR="00981207" w:rsidRDefault="00981207">
      <w:pPr>
        <w:pStyle w:val="afe"/>
      </w:pPr>
      <w:r>
        <w:rPr>
          <w:rStyle w:val="afd"/>
        </w:rPr>
        <w:annotationRef/>
      </w:r>
      <w:r>
        <w:t xml:space="preserve">Modidy QC1522 </w:t>
      </w:r>
      <w:r>
        <w:rPr>
          <w:rFonts w:hint="eastAsia"/>
        </w:rPr>
        <w:t>增加顯示欄位</w:t>
      </w:r>
    </w:p>
  </w:comment>
  <w:comment w:id="193" w:author="楊智誠" w:date="2022-02-25T14:05:00Z" w:initials="s">
    <w:p w14:paraId="220FD005" w14:textId="77777777" w:rsidR="00981207" w:rsidRDefault="00981207">
      <w:pPr>
        <w:pStyle w:val="afe"/>
      </w:pPr>
      <w:r>
        <w:rPr>
          <w:rStyle w:val="afd"/>
        </w:rPr>
        <w:annotationRef/>
      </w:r>
      <w:r>
        <w:t xml:space="preserve">Modidy QC1522 </w:t>
      </w:r>
      <w:r>
        <w:rPr>
          <w:rFonts w:hint="eastAsia"/>
        </w:rPr>
        <w:t>增加顯示欄位</w:t>
      </w:r>
    </w:p>
  </w:comment>
  <w:comment w:id="194" w:author="楊智誠" w:date="2022-02-25T14:05:00Z" w:initials="s">
    <w:p w14:paraId="5BEBF396" w14:textId="77777777" w:rsidR="00981207" w:rsidRDefault="00981207">
      <w:pPr>
        <w:pStyle w:val="afe"/>
      </w:pPr>
      <w:r>
        <w:rPr>
          <w:rStyle w:val="afd"/>
        </w:rPr>
        <w:annotationRef/>
      </w:r>
      <w:r>
        <w:t xml:space="preserve">Modidy QC1522 </w:t>
      </w:r>
      <w:r>
        <w:rPr>
          <w:rFonts w:hint="eastAsia"/>
        </w:rPr>
        <w:t>增加顯示欄位</w:t>
      </w:r>
    </w:p>
  </w:comment>
  <w:comment w:id="196" w:author="楊智誠" w:date="2022-02-25T14:17:00Z" w:initials="s">
    <w:p w14:paraId="00451101" w14:textId="73BEF6CF" w:rsidR="00981207" w:rsidRDefault="00981207">
      <w:pPr>
        <w:pStyle w:val="afe"/>
      </w:pPr>
      <w:r>
        <w:rPr>
          <w:rStyle w:val="afd"/>
        </w:rPr>
        <w:annotationRef/>
      </w:r>
      <w:r>
        <w:t xml:space="preserve">Modify qc1540 </w:t>
      </w:r>
      <w:r>
        <w:rPr>
          <w:rFonts w:hint="eastAsia"/>
        </w:rPr>
        <w:t>欄位名稱錯誤修正</w:t>
      </w:r>
    </w:p>
  </w:comment>
  <w:comment w:id="197" w:author="楊智誠" w:date="2022-02-25T14:17:00Z" w:initials="s">
    <w:p w14:paraId="52679F4D" w14:textId="5B417B9C" w:rsidR="00981207" w:rsidRDefault="00981207">
      <w:pPr>
        <w:pStyle w:val="afe"/>
      </w:pPr>
      <w:r>
        <w:rPr>
          <w:rStyle w:val="afd"/>
        </w:rPr>
        <w:annotationRef/>
      </w:r>
      <w:r>
        <w:t xml:space="preserve">Modify qc1540 </w:t>
      </w:r>
      <w:r>
        <w:rPr>
          <w:rFonts w:hint="eastAsia"/>
        </w:rPr>
        <w:t>欄位名稱錯誤修正</w:t>
      </w:r>
    </w:p>
  </w:comment>
  <w:comment w:id="202" w:author="楊智誠" w:date="2022-03-15T15:05:00Z" w:initials="s">
    <w:p w14:paraId="60E3B963" w14:textId="62FCAF3D" w:rsidR="00981207" w:rsidRDefault="00981207">
      <w:pPr>
        <w:pStyle w:val="afe"/>
      </w:pPr>
      <w:r>
        <w:rPr>
          <w:rStyle w:val="afd"/>
        </w:rPr>
        <w:annotationRef/>
      </w:r>
      <w:r>
        <w:t xml:space="preserve">Modify QC1669 </w:t>
      </w:r>
      <w:r>
        <w:rPr>
          <w:rFonts w:hint="eastAsia"/>
        </w:rPr>
        <w:t>名稱錯誤</w:t>
      </w:r>
      <w:r>
        <w:rPr>
          <w:rFonts w:hint="eastAsia"/>
        </w:rPr>
        <w:t xml:space="preserve"> </w:t>
      </w:r>
      <w:r>
        <w:rPr>
          <w:rFonts w:hint="eastAsia"/>
        </w:rPr>
        <w:t>回傳</w:t>
      </w:r>
      <w:r>
        <w:rPr>
          <w:rFonts w:hint="eastAsia"/>
        </w:rPr>
        <w:t xml:space="preserve"> -&gt; </w:t>
      </w:r>
      <w:r>
        <w:rPr>
          <w:rFonts w:hint="eastAsia"/>
        </w:rPr>
        <w:t>提回</w:t>
      </w:r>
    </w:p>
  </w:comment>
  <w:comment w:id="203" w:author="楊智誠" w:date="2022-03-15T15:26:00Z" w:initials="s">
    <w:p w14:paraId="1CE4D314" w14:textId="02C97FA9" w:rsidR="00981207" w:rsidRDefault="00981207">
      <w:pPr>
        <w:pStyle w:val="afe"/>
      </w:pPr>
      <w:r>
        <w:rPr>
          <w:rStyle w:val="afd"/>
        </w:rPr>
        <w:annotationRef/>
      </w:r>
      <w:r>
        <w:t>Modify</w:t>
      </w:r>
      <w:r>
        <w:rPr>
          <w:rFonts w:hint="eastAsia"/>
        </w:rPr>
        <w:t xml:space="preserve"> QC1674 </w:t>
      </w:r>
      <w:r>
        <w:rPr>
          <w:rFonts w:hint="eastAsia"/>
        </w:rPr>
        <w:t>更新欄位說明</w:t>
      </w:r>
    </w:p>
  </w:comment>
  <w:comment w:id="204" w:author="楊智誠" w:date="2022-03-16T09:48:00Z" w:initials="s">
    <w:p w14:paraId="13A99387" w14:textId="19CA9ABE" w:rsidR="00981207" w:rsidRDefault="00981207">
      <w:pPr>
        <w:pStyle w:val="afe"/>
      </w:pPr>
      <w:r>
        <w:rPr>
          <w:rStyle w:val="afd"/>
        </w:rPr>
        <w:annotationRef/>
      </w:r>
      <w:r>
        <w:t xml:space="preserve">Modify QC1676 </w:t>
      </w:r>
      <w:r>
        <w:rPr>
          <w:rFonts w:hint="eastAsia"/>
        </w:rPr>
        <w:t>更新欄位處理說明</w:t>
      </w:r>
    </w:p>
  </w:comment>
  <w:comment w:id="206" w:author="楊智誠" w:date="2022-02-21T15:09:00Z" w:initials="s">
    <w:p w14:paraId="257A9EFD" w14:textId="70A22FF4" w:rsidR="00981207" w:rsidRDefault="00981207">
      <w:pPr>
        <w:pStyle w:val="afe"/>
      </w:pPr>
      <w:r>
        <w:rPr>
          <w:rStyle w:val="afd"/>
        </w:rPr>
        <w:annotationRef/>
      </w:r>
      <w:r>
        <w:t xml:space="preserve">Modify QC1510 </w:t>
      </w:r>
      <w:r>
        <w:rPr>
          <w:rFonts w:hint="eastAsia"/>
        </w:rPr>
        <w:t>補上</w:t>
      </w:r>
      <w:r>
        <w:rPr>
          <w:rFonts w:hint="eastAsia"/>
        </w:rPr>
        <w:t>T</w:t>
      </w:r>
      <w:r>
        <w:t>able List</w:t>
      </w:r>
    </w:p>
  </w:comment>
  <w:comment w:id="207" w:author="ST1" w:date="2021-11-16T13:42:00Z" w:initials="S">
    <w:p w14:paraId="47D8F92C" w14:textId="77777777" w:rsidR="00981207" w:rsidRDefault="00981207" w:rsidP="00D21BA0">
      <w:pPr>
        <w:widowControl/>
        <w:numPr>
          <w:ilvl w:val="0"/>
          <w:numId w:val="25"/>
        </w:numPr>
        <w:rPr>
          <w:rFonts w:ascii="標楷體" w:eastAsia="標楷體" w:hAnsi="標楷體" w:cs="新細明體"/>
          <w:color w:val="000000"/>
          <w:kern w:val="0"/>
        </w:rPr>
      </w:pPr>
      <w:r>
        <w:rPr>
          <w:rStyle w:val="afd"/>
        </w:rPr>
        <w:annotationRef/>
      </w:r>
      <w:r w:rsidRPr="00342364">
        <w:rPr>
          <w:rFonts w:ascii="標楷體" w:eastAsia="標楷體" w:hAnsi="標楷體" w:cs="新細明體" w:hint="eastAsia"/>
          <w:color w:val="000000"/>
          <w:kern w:val="0"/>
        </w:rPr>
        <w:t>依ACH及郵局帳號授權顯示不同輸出欄位</w:t>
      </w:r>
    </w:p>
    <w:p w14:paraId="69DBD5F6" w14:textId="77777777" w:rsidR="00981207" w:rsidRPr="00342364" w:rsidRDefault="00981207" w:rsidP="00D21BA0">
      <w:pPr>
        <w:widowControl/>
        <w:numPr>
          <w:ilvl w:val="0"/>
          <w:numId w:val="25"/>
        </w:numPr>
        <w:ind w:leftChars="75" w:left="540"/>
        <w:rPr>
          <w:rFonts w:ascii="標楷體" w:eastAsia="標楷體" w:hAnsi="標楷體" w:cs="新細明體"/>
          <w:color w:val="000000"/>
          <w:kern w:val="0"/>
        </w:rPr>
      </w:pPr>
      <w:r w:rsidRPr="00997D53">
        <w:rPr>
          <w:rFonts w:ascii="標楷體" w:eastAsia="標楷體" w:hAnsi="標楷體" w:cs="新細明體" w:hint="eastAsia"/>
          <w:color w:val="000000"/>
          <w:kern w:val="0"/>
        </w:rPr>
        <w:t>增加(</w:t>
      </w:r>
      <w:r>
        <w:rPr>
          <w:rFonts w:ascii="標楷體" w:eastAsia="標楷體" w:hAnsi="標楷體" w:cs="新細明體" w:hint="eastAsia"/>
          <w:color w:val="000000"/>
          <w:kern w:val="0"/>
        </w:rPr>
        <w:t>借</w:t>
      </w:r>
      <w:r>
        <w:rPr>
          <w:rFonts w:ascii="標楷體" w:eastAsia="標楷體" w:hAnsi="標楷體" w:cs="新細明體" w:hint="eastAsia"/>
          <w:color w:val="000000"/>
          <w:kern w:val="0"/>
          <w:lang w:eastAsia="zh-HK"/>
        </w:rPr>
        <w:t>戶</w:t>
      </w:r>
      <w:r w:rsidRPr="00997D53">
        <w:rPr>
          <w:rFonts w:ascii="標楷體" w:eastAsia="標楷體" w:hAnsi="標楷體" w:cs="新細明體" w:hint="eastAsia"/>
          <w:color w:val="000000"/>
          <w:kern w:val="0"/>
        </w:rPr>
        <w:t>戶名 &amp; 扣款人姓名)</w:t>
      </w:r>
    </w:p>
  </w:comment>
  <w:comment w:id="208" w:author="ST1" w:date="2021-11-16T13:43:00Z" w:initials="S">
    <w:p w14:paraId="31AC3B6C" w14:textId="77777777" w:rsidR="00981207" w:rsidRPr="00524B55" w:rsidRDefault="00981207" w:rsidP="00524B55">
      <w:pPr>
        <w:widowControl/>
        <w:rPr>
          <w:rFonts w:ascii="標楷體" w:eastAsia="標楷體" w:hAnsi="標楷體" w:cs="新細明體"/>
          <w:color w:val="000000"/>
          <w:kern w:val="0"/>
        </w:rPr>
      </w:pPr>
      <w:r>
        <w:rPr>
          <w:rStyle w:val="afd"/>
        </w:rPr>
        <w:annotationRef/>
      </w:r>
      <w:r w:rsidRPr="00524B55">
        <w:rPr>
          <w:rFonts w:ascii="標楷體" w:eastAsia="標楷體" w:hAnsi="標楷體" w:cs="新細明體" w:hint="eastAsia"/>
          <w:color w:val="000000"/>
          <w:kern w:val="0"/>
        </w:rPr>
        <w:t>1.依ACH及郵局帳號授權顯示不同輸出欄位</w:t>
      </w:r>
    </w:p>
    <w:p w14:paraId="37707E25" w14:textId="77777777" w:rsidR="00981207" w:rsidRPr="00524B55" w:rsidRDefault="00981207" w:rsidP="00524B55">
      <w:pPr>
        <w:pStyle w:val="afe"/>
        <w:ind w:leftChars="75" w:left="180"/>
        <w:rPr>
          <w:rFonts w:ascii="標楷體" w:eastAsia="標楷體" w:hAnsi="標楷體" w:cs="新細明體"/>
          <w:color w:val="000000"/>
          <w:kern w:val="0"/>
        </w:rPr>
      </w:pPr>
      <w:r w:rsidRPr="00524B55">
        <w:rPr>
          <w:rFonts w:ascii="標楷體" w:eastAsia="標楷體" w:hAnsi="標楷體" w:cs="新細明體" w:hint="eastAsia"/>
          <w:color w:val="000000"/>
          <w:kern w:val="0"/>
        </w:rPr>
        <w:t>2.增加(借</w:t>
      </w:r>
      <w:r w:rsidRPr="00524B55">
        <w:rPr>
          <w:rFonts w:ascii="標楷體" w:eastAsia="標楷體" w:hAnsi="標楷體" w:cs="新細明體" w:hint="eastAsia"/>
          <w:color w:val="000000"/>
          <w:kern w:val="0"/>
          <w:lang w:eastAsia="zh-HK"/>
        </w:rPr>
        <w:t>戶</w:t>
      </w:r>
      <w:r w:rsidRPr="00524B55">
        <w:rPr>
          <w:rFonts w:ascii="標楷體" w:eastAsia="標楷體" w:hAnsi="標楷體" w:cs="新細明體" w:hint="eastAsia"/>
          <w:color w:val="000000"/>
          <w:kern w:val="0"/>
        </w:rPr>
        <w:t>戶名 &amp; 扣款人姓名)</w:t>
      </w:r>
    </w:p>
    <w:p w14:paraId="71A41819" w14:textId="77777777" w:rsidR="00981207" w:rsidRDefault="00981207" w:rsidP="00524B55">
      <w:pPr>
        <w:pStyle w:val="afe"/>
        <w:ind w:leftChars="75" w:left="180"/>
      </w:pPr>
      <w:r w:rsidRPr="00524B55">
        <w:rPr>
          <w:rFonts w:ascii="標楷體" w:eastAsia="標楷體" w:hAnsi="標楷體" w:hint="eastAsia"/>
        </w:rPr>
        <w:t>3.輸出欄位[帳號碼]改為[用戶編號],值=扣款人ID(10)+郵局存款別(1)+戶號(7)+帳號碼(2)</w:t>
      </w:r>
    </w:p>
    <w:p w14:paraId="3F3D5BF0" w14:textId="77777777" w:rsidR="00981207" w:rsidRDefault="00981207">
      <w:pPr>
        <w:pStyle w:val="afe"/>
        <w:ind w:leftChars="75" w:left="180"/>
      </w:pPr>
    </w:p>
  </w:comment>
  <w:comment w:id="210" w:author="ST1" w:date="2021-11-16T13:45:00Z" w:initials="S">
    <w:p w14:paraId="2FFCCC8C" w14:textId="77777777" w:rsidR="00981207" w:rsidRDefault="00981207">
      <w:pPr>
        <w:pStyle w:val="afe"/>
      </w:pPr>
      <w:r>
        <w:rPr>
          <w:rStyle w:val="afd"/>
        </w:rPr>
        <w:annotationRef/>
      </w:r>
      <w:r>
        <w:rPr>
          <w:rFonts w:hint="eastAsia"/>
        </w:rPr>
        <w:t>1.</w:t>
      </w:r>
      <w:r w:rsidRPr="00E17E5E">
        <w:rPr>
          <w:rFonts w:hint="eastAsia"/>
        </w:rPr>
        <w:t>增加輸出欄位</w:t>
      </w:r>
      <w:r w:rsidRPr="00E17E5E">
        <w:rPr>
          <w:rFonts w:hint="eastAsia"/>
        </w:rPr>
        <w:t>[</w:t>
      </w:r>
      <w:r w:rsidRPr="00E17E5E">
        <w:rPr>
          <w:rFonts w:hint="eastAsia"/>
        </w:rPr>
        <w:t>最後異動時間</w:t>
      </w:r>
      <w:r w:rsidRPr="00E17E5E">
        <w:rPr>
          <w:rFonts w:hint="eastAsia"/>
        </w:rPr>
        <w:t>]</w:t>
      </w:r>
    </w:p>
    <w:p w14:paraId="103FDFD8" w14:textId="77777777" w:rsidR="00981207" w:rsidRDefault="00981207">
      <w:pPr>
        <w:pStyle w:val="afe"/>
        <w:ind w:leftChars="75" w:left="180"/>
      </w:pPr>
      <w:r>
        <w:rPr>
          <w:rFonts w:hint="eastAsia"/>
        </w:rPr>
        <w:t>2.</w:t>
      </w:r>
      <w:r w:rsidRPr="00E17E5E">
        <w:rPr>
          <w:rFonts w:hint="eastAsia"/>
        </w:rPr>
        <w:t>[</w:t>
      </w:r>
      <w:r w:rsidRPr="00E17E5E">
        <w:rPr>
          <w:rFonts w:hint="eastAsia"/>
        </w:rPr>
        <w:t>暫停</w:t>
      </w:r>
      <w:r w:rsidRPr="00E17E5E">
        <w:rPr>
          <w:rFonts w:hint="eastAsia"/>
        </w:rPr>
        <w:t>]</w:t>
      </w:r>
      <w:r w:rsidRPr="00E17E5E">
        <w:rPr>
          <w:rFonts w:hint="eastAsia"/>
        </w:rPr>
        <w:t>後</w:t>
      </w:r>
      <w:r w:rsidRPr="00E17E5E">
        <w:rPr>
          <w:rFonts w:hint="eastAsia"/>
        </w:rPr>
        <w:t>[</w:t>
      </w:r>
      <w:r w:rsidRPr="00E17E5E">
        <w:rPr>
          <w:rFonts w:hint="eastAsia"/>
        </w:rPr>
        <w:t>恢復</w:t>
      </w:r>
      <w:r w:rsidRPr="00E17E5E">
        <w:rPr>
          <w:rFonts w:hint="eastAsia"/>
        </w:rPr>
        <w:t>]</w:t>
      </w:r>
      <w:r w:rsidRPr="00E17E5E">
        <w:rPr>
          <w:rFonts w:hint="eastAsia"/>
        </w:rPr>
        <w:t>的</w:t>
      </w:r>
      <w:r w:rsidRPr="00E17E5E">
        <w:rPr>
          <w:rFonts w:hint="eastAsia"/>
        </w:rPr>
        <w:t>[</w:t>
      </w:r>
      <w:r w:rsidRPr="00E17E5E">
        <w:rPr>
          <w:rFonts w:hint="eastAsia"/>
        </w:rPr>
        <w:t>申請代碼</w:t>
      </w:r>
      <w:r w:rsidRPr="00E17E5E">
        <w:rPr>
          <w:rFonts w:hint="eastAsia"/>
        </w:rPr>
        <w:t>]</w:t>
      </w:r>
      <w:r w:rsidRPr="00E17E5E">
        <w:rPr>
          <w:rFonts w:hint="eastAsia"/>
        </w:rPr>
        <w:t>說明</w:t>
      </w:r>
      <w:r w:rsidRPr="00E17E5E">
        <w:rPr>
          <w:rFonts w:hint="eastAsia"/>
        </w:rPr>
        <w:t>[</w:t>
      </w:r>
      <w:r w:rsidRPr="00E17E5E">
        <w:rPr>
          <w:rFonts w:hint="eastAsia"/>
        </w:rPr>
        <w:t>成功新增</w:t>
      </w:r>
      <w:r w:rsidRPr="00E17E5E">
        <w:rPr>
          <w:rFonts w:hint="eastAsia"/>
        </w:rPr>
        <w:t>]</w:t>
      </w:r>
      <w:r w:rsidRPr="00E17E5E">
        <w:rPr>
          <w:rFonts w:hint="eastAsia"/>
        </w:rPr>
        <w:t>改為</w:t>
      </w:r>
      <w:r w:rsidRPr="00E17E5E">
        <w:rPr>
          <w:rFonts w:hint="eastAsia"/>
        </w:rPr>
        <w:t>[</w:t>
      </w:r>
      <w:r w:rsidRPr="00E17E5E">
        <w:rPr>
          <w:rFonts w:hint="eastAsia"/>
        </w:rPr>
        <w:t>恢復授權</w:t>
      </w:r>
      <w:r w:rsidRPr="00E17E5E">
        <w:rPr>
          <w:rFonts w:hint="eastAsia"/>
        </w:rPr>
        <w:t>]</w:t>
      </w:r>
    </w:p>
    <w:p w14:paraId="7D7B11CB" w14:textId="77777777" w:rsidR="00981207" w:rsidRDefault="00981207">
      <w:pPr>
        <w:pStyle w:val="afe"/>
        <w:ind w:leftChars="75" w:left="180"/>
      </w:pPr>
      <w:r>
        <w:rPr>
          <w:rFonts w:hint="eastAsia"/>
        </w:rPr>
        <w:t>3.</w:t>
      </w:r>
      <w:r w:rsidRPr="00E17E5E">
        <w:rPr>
          <w:rFonts w:hint="eastAsia"/>
        </w:rPr>
        <w:t>[</w:t>
      </w:r>
      <w:r w:rsidRPr="00E17E5E">
        <w:rPr>
          <w:rFonts w:hint="eastAsia"/>
        </w:rPr>
        <w:t>最後修改員編</w:t>
      </w:r>
      <w:r w:rsidRPr="00E17E5E">
        <w:rPr>
          <w:rFonts w:hint="eastAsia"/>
        </w:rPr>
        <w:t>]</w:t>
      </w:r>
      <w:r w:rsidRPr="00E17E5E">
        <w:rPr>
          <w:rFonts w:hint="eastAsia"/>
        </w:rPr>
        <w:t>需顯示</w:t>
      </w:r>
      <w:r w:rsidRPr="00E17E5E">
        <w:rPr>
          <w:rFonts w:hint="eastAsia"/>
        </w:rPr>
        <w:t>[</w:t>
      </w:r>
      <w:r w:rsidRPr="00E17E5E">
        <w:rPr>
          <w:rFonts w:hint="eastAsia"/>
        </w:rPr>
        <w:t>姓名</w:t>
      </w:r>
      <w:r w:rsidRPr="00E17E5E">
        <w:rPr>
          <w:rFonts w:hint="eastAsia"/>
        </w:rPr>
        <w:t>]</w:t>
      </w:r>
    </w:p>
  </w:comment>
  <w:comment w:id="212" w:author="ST1" w:date="2022-01-18T11:32:00Z" w:initials="S">
    <w:p w14:paraId="30D353F9" w14:textId="18A12525" w:rsidR="00981207" w:rsidRDefault="00981207">
      <w:pPr>
        <w:pStyle w:val="afe"/>
      </w:pPr>
      <w:r>
        <w:rPr>
          <w:rStyle w:val="afd"/>
        </w:rPr>
        <w:annotationRef/>
      </w:r>
      <w:r>
        <w:rPr>
          <w:rFonts w:hint="eastAsia"/>
        </w:rPr>
        <w:t>Modify V1.14 :</w:t>
      </w:r>
      <w:r>
        <w:t xml:space="preserve"> </w:t>
      </w:r>
      <w:r>
        <w:rPr>
          <w:rFonts w:hint="eastAsia"/>
        </w:rPr>
        <w:t>文件</w:t>
      </w:r>
      <w:r>
        <w:t>補</w:t>
      </w:r>
      <w:r>
        <w:rPr>
          <w:rFonts w:hint="eastAsia"/>
          <w:lang w:eastAsia="zh-HK"/>
        </w:rPr>
        <w:t>缺</w:t>
      </w:r>
      <w:r>
        <w:rPr>
          <w:rFonts w:hint="eastAsia"/>
        </w:rPr>
        <w:t>的</w:t>
      </w:r>
      <w:r>
        <w:rPr>
          <w:rFonts w:hint="eastAsia"/>
          <w:lang w:eastAsia="zh-HK"/>
        </w:rPr>
        <w:t>欄</w:t>
      </w:r>
      <w:r>
        <w:rPr>
          <w:rFonts w:hint="eastAsia"/>
        </w:rPr>
        <w:t>位</w:t>
      </w:r>
    </w:p>
  </w:comment>
  <w:comment w:id="217" w:author="ST1" w:date="2021-11-22T16:50:00Z" w:initials="S">
    <w:p w14:paraId="75669F04" w14:textId="77777777" w:rsidR="00981207" w:rsidRDefault="00981207">
      <w:pPr>
        <w:pStyle w:val="afe"/>
      </w:pPr>
      <w:r>
        <w:rPr>
          <w:rStyle w:val="afd"/>
        </w:rPr>
        <w:annotationRef/>
      </w:r>
      <w:r w:rsidRPr="00311DB3">
        <w:rPr>
          <w:rFonts w:hint="eastAsia"/>
        </w:rPr>
        <w:t>增加輸入欄位</w:t>
      </w:r>
      <w:r w:rsidRPr="00311DB3">
        <w:rPr>
          <w:rFonts w:hint="eastAsia"/>
        </w:rPr>
        <w:t>[</w:t>
      </w:r>
      <w:r w:rsidRPr="00311DB3">
        <w:rPr>
          <w:rFonts w:hint="eastAsia"/>
        </w:rPr>
        <w:t>作業項目</w:t>
      </w:r>
      <w:r w:rsidRPr="00311DB3">
        <w:rPr>
          <w:rFonts w:hint="eastAsia"/>
        </w:rPr>
        <w:t>],</w:t>
      </w:r>
      <w:r w:rsidRPr="00311DB3">
        <w:rPr>
          <w:rFonts w:hint="eastAsia"/>
        </w:rPr>
        <w:t>可輸入項目：</w:t>
      </w:r>
      <w:r w:rsidRPr="00311DB3">
        <w:rPr>
          <w:rFonts w:hint="eastAsia"/>
        </w:rPr>
        <w:t xml:space="preserve">[1: ACH </w:t>
      </w:r>
      <w:r w:rsidRPr="00311DB3">
        <w:rPr>
          <w:rFonts w:hint="eastAsia"/>
        </w:rPr>
        <w:t>扣款</w:t>
      </w:r>
      <w:r w:rsidRPr="00311DB3">
        <w:rPr>
          <w:rFonts w:hint="eastAsia"/>
        </w:rPr>
        <w:t xml:space="preserve"> / 2:</w:t>
      </w:r>
      <w:r w:rsidRPr="00311DB3">
        <w:rPr>
          <w:rFonts w:hint="eastAsia"/>
        </w:rPr>
        <w:t>郵局扣款</w:t>
      </w:r>
      <w:r w:rsidRPr="00311DB3">
        <w:rPr>
          <w:rFonts w:hint="eastAsia"/>
        </w:rPr>
        <w:t xml:space="preserve"> /9:</w:t>
      </w:r>
      <w:r w:rsidRPr="00311DB3">
        <w:rPr>
          <w:rFonts w:hint="eastAsia"/>
        </w:rPr>
        <w:t>全部</w:t>
      </w:r>
      <w:r w:rsidRPr="00311DB3">
        <w:rPr>
          <w:rFonts w:hint="eastAsia"/>
        </w:rPr>
        <w:t>]</w:t>
      </w:r>
    </w:p>
  </w:comment>
  <w:comment w:id="218" w:author="ST1" w:date="2021-11-22T16:55:00Z" w:initials="S">
    <w:p w14:paraId="7CEF4978" w14:textId="77777777" w:rsidR="00981207" w:rsidRDefault="00981207">
      <w:pPr>
        <w:pStyle w:val="afe"/>
      </w:pPr>
      <w:r>
        <w:rPr>
          <w:rStyle w:val="afd"/>
        </w:rPr>
        <w:annotationRef/>
      </w:r>
      <w:r w:rsidRPr="00311DB3">
        <w:rPr>
          <w:rFonts w:hint="eastAsia"/>
        </w:rPr>
        <w:t>執行</w:t>
      </w:r>
      <w:r w:rsidRPr="00311DB3">
        <w:rPr>
          <w:rFonts w:hint="eastAsia"/>
        </w:rPr>
        <w:t>L4450</w:t>
      </w:r>
      <w:r w:rsidRPr="00311DB3">
        <w:rPr>
          <w:rFonts w:hint="eastAsia"/>
        </w:rPr>
        <w:t>產出銀行扣帳檔前，提供新功能處理</w:t>
      </w:r>
      <w:r w:rsidRPr="00311DB3">
        <w:rPr>
          <w:rFonts w:hint="eastAsia"/>
        </w:rPr>
        <w:t>[</w:t>
      </w:r>
      <w:r w:rsidRPr="00311DB3">
        <w:rPr>
          <w:rFonts w:hint="eastAsia"/>
        </w:rPr>
        <w:t>暫收抵繳</w:t>
      </w:r>
      <w:r w:rsidRPr="00311DB3">
        <w:rPr>
          <w:rFonts w:hint="eastAsia"/>
        </w:rPr>
        <w:t>]</w:t>
      </w:r>
      <w:r w:rsidRPr="00311DB3">
        <w:rPr>
          <w:rFonts w:hint="eastAsia"/>
        </w:rPr>
        <w:t>入帳。</w:t>
      </w:r>
    </w:p>
  </w:comment>
  <w:comment w:id="219" w:author="ST1" w:date="2021-11-22T16:51:00Z" w:initials="S">
    <w:p w14:paraId="02E28BE4" w14:textId="77777777" w:rsidR="00981207" w:rsidRDefault="00981207" w:rsidP="00311DB3">
      <w:pPr>
        <w:pStyle w:val="afe"/>
      </w:pPr>
      <w:r>
        <w:rPr>
          <w:rStyle w:val="afd"/>
        </w:rPr>
        <w:annotationRef/>
      </w:r>
      <w:r>
        <w:rPr>
          <w:rFonts w:hint="eastAsia"/>
        </w:rPr>
        <w:t>產出</w:t>
      </w:r>
      <w:r>
        <w:rPr>
          <w:rFonts w:hint="eastAsia"/>
        </w:rPr>
        <w:t>[</w:t>
      </w:r>
      <w:r>
        <w:rPr>
          <w:rFonts w:hint="eastAsia"/>
        </w:rPr>
        <w:t>銀行扣款明細表</w:t>
      </w:r>
      <w:r>
        <w:rPr>
          <w:rFonts w:hint="eastAsia"/>
        </w:rPr>
        <w:t xml:space="preserve">] </w:t>
      </w:r>
    </w:p>
    <w:p w14:paraId="481D50B7" w14:textId="77777777" w:rsidR="00981207" w:rsidRDefault="00981207" w:rsidP="00311DB3">
      <w:pPr>
        <w:pStyle w:val="afe"/>
        <w:ind w:leftChars="75" w:left="180"/>
      </w:pPr>
      <w:r>
        <w:rPr>
          <w:rFonts w:hint="eastAsia"/>
        </w:rPr>
        <w:t>1.</w:t>
      </w:r>
      <w:r>
        <w:rPr>
          <w:rFonts w:hint="eastAsia"/>
        </w:rPr>
        <w:t>需增加浮水印</w:t>
      </w:r>
    </w:p>
    <w:p w14:paraId="27AE60BD" w14:textId="77777777" w:rsidR="00981207" w:rsidRDefault="00981207" w:rsidP="00311DB3">
      <w:pPr>
        <w:pStyle w:val="afe"/>
        <w:ind w:leftChars="75" w:left="180"/>
      </w:pPr>
      <w:r>
        <w:rPr>
          <w:rFonts w:hint="eastAsia"/>
        </w:rPr>
        <w:t>2.[</w:t>
      </w:r>
      <w:r>
        <w:rPr>
          <w:rFonts w:hint="eastAsia"/>
        </w:rPr>
        <w:t>還款類別</w:t>
      </w:r>
      <w:r>
        <w:rPr>
          <w:rFonts w:hint="eastAsia"/>
        </w:rPr>
        <w:t>]</w:t>
      </w:r>
      <w:r>
        <w:rPr>
          <w:rFonts w:hint="eastAsia"/>
        </w:rPr>
        <w:t>為火險費時，</w:t>
      </w:r>
      <w:r>
        <w:rPr>
          <w:rFonts w:hint="eastAsia"/>
        </w:rPr>
        <w:t>[</w:t>
      </w:r>
      <w:r>
        <w:rPr>
          <w:rFonts w:hint="eastAsia"/>
        </w:rPr>
        <w:t>應繳日</w:t>
      </w:r>
      <w:r>
        <w:rPr>
          <w:rFonts w:hint="eastAsia"/>
        </w:rPr>
        <w:t>]</w:t>
      </w:r>
      <w:r>
        <w:rPr>
          <w:rFonts w:hint="eastAsia"/>
        </w:rPr>
        <w:t>修改為</w:t>
      </w:r>
      <w:r>
        <w:rPr>
          <w:rFonts w:hint="eastAsia"/>
        </w:rPr>
        <w:t>[</w:t>
      </w:r>
      <w:r>
        <w:rPr>
          <w:rFonts w:hint="eastAsia"/>
        </w:rPr>
        <w:t>保險迄</w:t>
      </w:r>
      <w:r>
        <w:rPr>
          <w:rFonts w:hint="eastAsia"/>
        </w:rPr>
        <w:t xml:space="preserve"> </w:t>
      </w:r>
    </w:p>
    <w:p w14:paraId="67C1FE7C" w14:textId="77777777" w:rsidR="00981207" w:rsidRDefault="00981207" w:rsidP="00311DB3">
      <w:pPr>
        <w:pStyle w:val="afe"/>
        <w:ind w:leftChars="75" w:left="180"/>
      </w:pPr>
      <w:r>
        <w:t xml:space="preserve">  </w:t>
      </w:r>
      <w:r>
        <w:rPr>
          <w:rFonts w:hint="eastAsia"/>
        </w:rPr>
        <w:t>日</w:t>
      </w:r>
      <w:r>
        <w:rPr>
          <w:rFonts w:hint="eastAsia"/>
        </w:rPr>
        <w:t>]</w:t>
      </w:r>
      <w:r>
        <w:rPr>
          <w:rFonts w:hint="eastAsia"/>
        </w:rPr>
        <w:t>，</w:t>
      </w:r>
      <w:r>
        <w:rPr>
          <w:rFonts w:hint="eastAsia"/>
        </w:rPr>
        <w:t>[</w:t>
      </w:r>
      <w:r>
        <w:rPr>
          <w:rFonts w:hint="eastAsia"/>
        </w:rPr>
        <w:t>繳息迄日</w:t>
      </w:r>
      <w:r>
        <w:rPr>
          <w:rFonts w:hint="eastAsia"/>
        </w:rPr>
        <w:t>]</w:t>
      </w:r>
      <w:r>
        <w:rPr>
          <w:rFonts w:hint="eastAsia"/>
        </w:rPr>
        <w:t>修改為</w:t>
      </w:r>
      <w:r>
        <w:rPr>
          <w:rFonts w:hint="eastAsia"/>
        </w:rPr>
        <w:t>[</w:t>
      </w:r>
      <w:r>
        <w:rPr>
          <w:rFonts w:hint="eastAsia"/>
        </w:rPr>
        <w:t>到期年月</w:t>
      </w:r>
      <w:r>
        <w:rPr>
          <w:rFonts w:hint="eastAsia"/>
        </w:rPr>
        <w:t>]</w:t>
      </w:r>
    </w:p>
  </w:comment>
  <w:comment w:id="222" w:author="ST1" w:date="2021-11-22T17:17:00Z" w:initials="S">
    <w:p w14:paraId="184CD45C" w14:textId="77777777" w:rsidR="00981207" w:rsidRDefault="00981207" w:rsidP="0034688C">
      <w:pPr>
        <w:pStyle w:val="afe"/>
      </w:pPr>
      <w:r>
        <w:rPr>
          <w:rStyle w:val="afd"/>
        </w:rPr>
        <w:annotationRef/>
      </w:r>
      <w:r>
        <w:rPr>
          <w:rFonts w:hint="eastAsia"/>
        </w:rPr>
        <w:t>[</w:t>
      </w:r>
      <w:r>
        <w:rPr>
          <w:rFonts w:hint="eastAsia"/>
        </w:rPr>
        <w:t>查詢選項</w:t>
      </w:r>
      <w:r>
        <w:rPr>
          <w:rFonts w:hint="eastAsia"/>
        </w:rPr>
        <w:t>]</w:t>
      </w:r>
      <w:r>
        <w:rPr>
          <w:rFonts w:hint="eastAsia"/>
        </w:rPr>
        <w:t>增加輸入項目：</w:t>
      </w:r>
      <w:r>
        <w:rPr>
          <w:rFonts w:hint="eastAsia"/>
        </w:rPr>
        <w:t>[5.</w:t>
      </w:r>
      <w:r>
        <w:rPr>
          <w:rFonts w:hint="eastAsia"/>
        </w:rPr>
        <w:t>扣款金額</w:t>
      </w:r>
      <w:r>
        <w:rPr>
          <w:rFonts w:hint="eastAsia"/>
        </w:rPr>
        <w:t xml:space="preserve">=0 / 6. </w:t>
      </w:r>
      <w:r>
        <w:rPr>
          <w:rFonts w:hint="eastAsia"/>
        </w:rPr>
        <w:t>媒體檔總金額</w:t>
      </w:r>
      <w:r>
        <w:rPr>
          <w:rFonts w:hint="eastAsia"/>
        </w:rPr>
        <w:t>]</w:t>
      </w:r>
      <w:r>
        <w:rPr>
          <w:rFonts w:hint="eastAsia"/>
        </w:rPr>
        <w:t>；可輸入欄位</w:t>
      </w:r>
      <w:r>
        <w:rPr>
          <w:rFonts w:hint="eastAsia"/>
        </w:rPr>
        <w:t>[</w:t>
      </w:r>
      <w:r>
        <w:rPr>
          <w:rFonts w:hint="eastAsia"/>
        </w:rPr>
        <w:t>銀行別</w:t>
      </w:r>
      <w:r>
        <w:rPr>
          <w:rFonts w:hint="eastAsia"/>
        </w:rPr>
        <w:t>/</w:t>
      </w:r>
      <w:r>
        <w:rPr>
          <w:rFonts w:hint="eastAsia"/>
        </w:rPr>
        <w:t>還款類別</w:t>
      </w:r>
      <w:r>
        <w:rPr>
          <w:rFonts w:hint="eastAsia"/>
        </w:rPr>
        <w:t>/</w:t>
      </w:r>
      <w:r>
        <w:rPr>
          <w:rFonts w:hint="eastAsia"/>
        </w:rPr>
        <w:t>入帳日期</w:t>
      </w:r>
      <w:r>
        <w:rPr>
          <w:rFonts w:hint="eastAsia"/>
        </w:rPr>
        <w:t>]</w:t>
      </w:r>
    </w:p>
  </w:comment>
  <w:comment w:id="223" w:author="ST1" w:date="2021-11-22T17:08:00Z" w:initials="S">
    <w:p w14:paraId="567B83D2" w14:textId="77777777" w:rsidR="00981207" w:rsidRDefault="00981207">
      <w:pPr>
        <w:pStyle w:val="afe"/>
      </w:pPr>
      <w:r>
        <w:rPr>
          <w:rStyle w:val="afd"/>
        </w:rPr>
        <w:annotationRef/>
      </w:r>
      <w:r w:rsidRPr="0034688C">
        <w:rPr>
          <w:rFonts w:hint="eastAsia"/>
        </w:rPr>
        <w:t>[</w:t>
      </w:r>
      <w:r w:rsidRPr="0034688C">
        <w:rPr>
          <w:rFonts w:hint="eastAsia"/>
        </w:rPr>
        <w:t>銀行別</w:t>
      </w:r>
      <w:r w:rsidRPr="0034688C">
        <w:rPr>
          <w:rFonts w:hint="eastAsia"/>
        </w:rPr>
        <w:t>]</w:t>
      </w:r>
      <w:r w:rsidRPr="0034688C">
        <w:rPr>
          <w:rFonts w:hint="eastAsia"/>
        </w:rPr>
        <w:t>欄位</w:t>
      </w:r>
      <w:r w:rsidRPr="0034688C">
        <w:rPr>
          <w:rFonts w:hint="eastAsia"/>
        </w:rPr>
        <w:t>,</w:t>
      </w:r>
      <w:r w:rsidRPr="0034688C">
        <w:rPr>
          <w:rFonts w:hint="eastAsia"/>
        </w:rPr>
        <w:t>增加</w:t>
      </w:r>
      <w:r w:rsidRPr="0034688C">
        <w:rPr>
          <w:rFonts w:hint="eastAsia"/>
        </w:rPr>
        <w:t>[998:ACH</w:t>
      </w:r>
      <w:r w:rsidRPr="0034688C">
        <w:rPr>
          <w:rFonts w:hint="eastAsia"/>
        </w:rPr>
        <w:t>扣款</w:t>
      </w:r>
      <w:r w:rsidRPr="0034688C">
        <w:rPr>
          <w:rFonts w:hint="eastAsia"/>
        </w:rPr>
        <w:t>]</w:t>
      </w:r>
      <w:r w:rsidRPr="0034688C">
        <w:rPr>
          <w:rFonts w:hint="eastAsia"/>
        </w:rPr>
        <w:t>選項</w:t>
      </w:r>
    </w:p>
  </w:comment>
  <w:comment w:id="224" w:author="ST1" w:date="2021-11-22T17:19:00Z" w:initials="S">
    <w:p w14:paraId="5B7CE42E" w14:textId="77777777" w:rsidR="00981207" w:rsidRDefault="00981207" w:rsidP="0034688C">
      <w:pPr>
        <w:pStyle w:val="afe"/>
      </w:pPr>
      <w:r>
        <w:rPr>
          <w:rStyle w:val="afd"/>
        </w:rPr>
        <w:annotationRef/>
      </w:r>
      <w:r>
        <w:rPr>
          <w:rFonts w:hint="eastAsia"/>
        </w:rPr>
        <w:t>[</w:t>
      </w:r>
      <w:r>
        <w:rPr>
          <w:rFonts w:hint="eastAsia"/>
        </w:rPr>
        <w:t>查詢選項</w:t>
      </w:r>
      <w:r>
        <w:rPr>
          <w:rFonts w:hint="eastAsia"/>
        </w:rPr>
        <w:t>]</w:t>
      </w:r>
      <w:r>
        <w:rPr>
          <w:rFonts w:hint="eastAsia"/>
        </w:rPr>
        <w:t>為</w:t>
      </w:r>
      <w:r>
        <w:rPr>
          <w:rFonts w:hint="eastAsia"/>
        </w:rPr>
        <w:t>[6.</w:t>
      </w:r>
      <w:r>
        <w:rPr>
          <w:rFonts w:hint="eastAsia"/>
        </w:rPr>
        <w:t>媒體檔總金額</w:t>
      </w:r>
      <w:r>
        <w:rPr>
          <w:rFonts w:hint="eastAsia"/>
        </w:rPr>
        <w:t>]</w:t>
      </w:r>
      <w:r>
        <w:rPr>
          <w:rFonts w:hint="eastAsia"/>
        </w:rPr>
        <w:t>時，</w:t>
      </w:r>
      <w:r>
        <w:rPr>
          <w:rFonts w:hint="eastAsia"/>
        </w:rPr>
        <w:t>[</w:t>
      </w:r>
      <w:r>
        <w:rPr>
          <w:rFonts w:hint="eastAsia"/>
        </w:rPr>
        <w:t>還款類別</w:t>
      </w:r>
      <w:r>
        <w:rPr>
          <w:rFonts w:hint="eastAsia"/>
        </w:rPr>
        <w:t>]</w:t>
      </w:r>
      <w:r>
        <w:rPr>
          <w:rFonts w:hint="eastAsia"/>
        </w:rPr>
        <w:t>欄限輸入</w:t>
      </w:r>
      <w:r>
        <w:rPr>
          <w:rFonts w:hint="eastAsia"/>
        </w:rPr>
        <w:t>[01</w:t>
      </w:r>
      <w:r>
        <w:rPr>
          <w:rFonts w:hint="eastAsia"/>
        </w:rPr>
        <w:t>期款</w:t>
      </w:r>
      <w:r>
        <w:rPr>
          <w:rFonts w:hint="eastAsia"/>
        </w:rPr>
        <w:t>/05</w:t>
      </w:r>
      <w:r>
        <w:rPr>
          <w:rFonts w:hint="eastAsia"/>
        </w:rPr>
        <w:t>火險費</w:t>
      </w:r>
      <w:r>
        <w:rPr>
          <w:rFonts w:hint="eastAsia"/>
        </w:rPr>
        <w:t>/99</w:t>
      </w:r>
      <w:r>
        <w:rPr>
          <w:rFonts w:hint="eastAsia"/>
        </w:rPr>
        <w:t>全部</w:t>
      </w:r>
      <w:r>
        <w:rPr>
          <w:rFonts w:hint="eastAsia"/>
        </w:rPr>
        <w:t>]</w:t>
      </w:r>
      <w:r>
        <w:rPr>
          <w:rFonts w:hint="eastAsia"/>
        </w:rPr>
        <w:t>，若查詢當時媒體尚未產出則出錯誤訊息。</w:t>
      </w:r>
    </w:p>
  </w:comment>
  <w:comment w:id="225" w:author="ST1" w:date="2021-11-22T17:07:00Z" w:initials="S">
    <w:p w14:paraId="614AB132" w14:textId="77777777" w:rsidR="00981207" w:rsidRDefault="00981207" w:rsidP="0034688C">
      <w:pPr>
        <w:pStyle w:val="afe"/>
      </w:pPr>
      <w:r>
        <w:rPr>
          <w:rStyle w:val="afd"/>
        </w:rPr>
        <w:annotationRef/>
      </w:r>
      <w:r>
        <w:rPr>
          <w:rFonts w:hint="eastAsia"/>
        </w:rPr>
        <w:t>1.</w:t>
      </w:r>
      <w:r>
        <w:rPr>
          <w:rFonts w:hint="eastAsia"/>
        </w:rPr>
        <w:t>於</w:t>
      </w:r>
      <w:r>
        <w:rPr>
          <w:rFonts w:hint="eastAsia"/>
        </w:rPr>
        <w:t>[</w:t>
      </w:r>
      <w:r>
        <w:rPr>
          <w:rFonts w:hint="eastAsia"/>
        </w:rPr>
        <w:t>查詢選項</w:t>
      </w:r>
      <w:r>
        <w:rPr>
          <w:rFonts w:hint="eastAsia"/>
        </w:rPr>
        <w:t>]</w:t>
      </w:r>
      <w:r>
        <w:rPr>
          <w:rFonts w:hint="eastAsia"/>
        </w:rPr>
        <w:t>選擇</w:t>
      </w:r>
      <w:r>
        <w:rPr>
          <w:rFonts w:hint="eastAsia"/>
        </w:rPr>
        <w:t>[2.</w:t>
      </w:r>
      <w:r>
        <w:rPr>
          <w:rFonts w:hint="eastAsia"/>
        </w:rPr>
        <w:t>上限金額</w:t>
      </w:r>
      <w:r>
        <w:rPr>
          <w:rFonts w:hint="eastAsia"/>
        </w:rPr>
        <w:t xml:space="preserve"> / 3.</w:t>
      </w:r>
      <w:r>
        <w:rPr>
          <w:rFonts w:hint="eastAsia"/>
        </w:rPr>
        <w:t>下限金額</w:t>
      </w:r>
      <w:r>
        <w:rPr>
          <w:rFonts w:hint="eastAsia"/>
        </w:rPr>
        <w:t>]</w:t>
      </w:r>
      <w:r>
        <w:rPr>
          <w:rFonts w:hint="eastAsia"/>
        </w:rPr>
        <w:t>時</w:t>
      </w:r>
      <w:r>
        <w:rPr>
          <w:rFonts w:hint="eastAsia"/>
        </w:rPr>
        <w:t>,</w:t>
      </w:r>
      <w:r>
        <w:t xml:space="preserve">  </w:t>
      </w:r>
    </w:p>
    <w:p w14:paraId="097CA801" w14:textId="77777777" w:rsidR="00981207" w:rsidRDefault="00981207" w:rsidP="0034688C">
      <w:pPr>
        <w:pStyle w:val="afe"/>
        <w:ind w:leftChars="75" w:left="180"/>
      </w:pPr>
      <w:r>
        <w:t xml:space="preserve">  </w:t>
      </w:r>
      <w:r>
        <w:rPr>
          <w:rFonts w:hint="eastAsia"/>
        </w:rPr>
        <w:t>增加可輸入查詢條件</w:t>
      </w:r>
      <w:r>
        <w:rPr>
          <w:rFonts w:hint="eastAsia"/>
        </w:rPr>
        <w:t xml:space="preserve"> [</w:t>
      </w:r>
      <w:r>
        <w:rPr>
          <w:rFonts w:hint="eastAsia"/>
        </w:rPr>
        <w:t>作業項目</w:t>
      </w:r>
      <w:r>
        <w:rPr>
          <w:rFonts w:hint="eastAsia"/>
        </w:rPr>
        <w:t>]</w:t>
      </w:r>
    </w:p>
    <w:p w14:paraId="0E45E3DE" w14:textId="77777777" w:rsidR="00981207" w:rsidRDefault="00981207" w:rsidP="0034688C">
      <w:pPr>
        <w:pStyle w:val="afe"/>
        <w:ind w:leftChars="75" w:left="180"/>
      </w:pPr>
      <w:r>
        <w:rPr>
          <w:rFonts w:hint="eastAsia"/>
        </w:rPr>
        <w:t>2.[</w:t>
      </w:r>
      <w:r>
        <w:rPr>
          <w:rFonts w:hint="eastAsia"/>
        </w:rPr>
        <w:t>作業項目</w:t>
      </w:r>
      <w:r>
        <w:rPr>
          <w:rFonts w:hint="eastAsia"/>
        </w:rPr>
        <w:t>],</w:t>
      </w:r>
      <w:r>
        <w:rPr>
          <w:rFonts w:hint="eastAsia"/>
        </w:rPr>
        <w:t>可輸入項目：</w:t>
      </w:r>
      <w:r>
        <w:rPr>
          <w:rFonts w:hint="eastAsia"/>
        </w:rPr>
        <w:t xml:space="preserve">[1: ACH </w:t>
      </w:r>
      <w:r>
        <w:rPr>
          <w:rFonts w:hint="eastAsia"/>
        </w:rPr>
        <w:t>扣款</w:t>
      </w:r>
      <w:r>
        <w:rPr>
          <w:rFonts w:hint="eastAsia"/>
        </w:rPr>
        <w:t xml:space="preserve"> / 2:</w:t>
      </w:r>
      <w:r>
        <w:rPr>
          <w:rFonts w:hint="eastAsia"/>
        </w:rPr>
        <w:t>郵局</w:t>
      </w:r>
    </w:p>
    <w:p w14:paraId="2A43634A" w14:textId="77777777" w:rsidR="00981207" w:rsidRDefault="00981207" w:rsidP="0034688C">
      <w:pPr>
        <w:pStyle w:val="afe"/>
        <w:ind w:leftChars="75" w:left="180"/>
      </w:pPr>
      <w:r>
        <w:rPr>
          <w:rFonts w:hint="eastAsia"/>
        </w:rPr>
        <w:t xml:space="preserve">  </w:t>
      </w:r>
      <w:r>
        <w:rPr>
          <w:rFonts w:hint="eastAsia"/>
        </w:rPr>
        <w:t>扣款</w:t>
      </w:r>
      <w:r>
        <w:rPr>
          <w:rFonts w:hint="eastAsia"/>
        </w:rPr>
        <w:t xml:space="preserve"> /9:</w:t>
      </w:r>
      <w:r>
        <w:rPr>
          <w:rFonts w:hint="eastAsia"/>
        </w:rPr>
        <w:t>全部</w:t>
      </w:r>
      <w:r>
        <w:rPr>
          <w:rFonts w:hint="eastAsia"/>
        </w:rPr>
        <w:t>]</w:t>
      </w:r>
    </w:p>
  </w:comment>
  <w:comment w:id="226" w:author="ST1" w:date="2021-11-22T17:20:00Z" w:initials="S">
    <w:p w14:paraId="7644C4BA" w14:textId="77777777" w:rsidR="00981207" w:rsidRDefault="00981207" w:rsidP="0034688C">
      <w:pPr>
        <w:pStyle w:val="afe"/>
      </w:pPr>
      <w:r>
        <w:rPr>
          <w:rStyle w:val="afd"/>
        </w:rPr>
        <w:annotationRef/>
      </w:r>
      <w:r>
        <w:rPr>
          <w:rFonts w:hint="eastAsia"/>
        </w:rPr>
        <w:t>輸出欄位</w:t>
      </w:r>
      <w:r>
        <w:rPr>
          <w:rFonts w:hint="eastAsia"/>
        </w:rPr>
        <w:t>[</w:t>
      </w:r>
      <w:r>
        <w:rPr>
          <w:rFonts w:hint="eastAsia"/>
        </w:rPr>
        <w:t>檢核結果</w:t>
      </w:r>
      <w:r>
        <w:rPr>
          <w:rFonts w:hint="eastAsia"/>
        </w:rPr>
        <w:t>]</w:t>
      </w:r>
      <w:r>
        <w:rPr>
          <w:rFonts w:hint="eastAsia"/>
        </w:rPr>
        <w:t>顯示</w:t>
      </w:r>
    </w:p>
    <w:p w14:paraId="473C1246" w14:textId="77777777" w:rsidR="00981207" w:rsidRDefault="00981207" w:rsidP="0034688C">
      <w:pPr>
        <w:pStyle w:val="afe"/>
        <w:ind w:leftChars="75" w:left="180"/>
      </w:pPr>
      <w:r>
        <w:rPr>
          <w:rFonts w:hint="eastAsia"/>
        </w:rPr>
        <w:t>1.</w:t>
      </w:r>
      <w:r>
        <w:rPr>
          <w:rFonts w:hint="eastAsia"/>
        </w:rPr>
        <w:t>入帳成功：單筆入帳</w:t>
      </w:r>
      <w:r>
        <w:rPr>
          <w:rFonts w:hint="eastAsia"/>
        </w:rPr>
        <w:t>/</w:t>
      </w:r>
      <w:r>
        <w:rPr>
          <w:rFonts w:hint="eastAsia"/>
        </w:rPr>
        <w:t>批次入帳</w:t>
      </w:r>
      <w:r>
        <w:rPr>
          <w:rFonts w:hint="eastAsia"/>
        </w:rPr>
        <w:t>/</w:t>
      </w:r>
      <w:r>
        <w:rPr>
          <w:rFonts w:hint="eastAsia"/>
        </w:rPr>
        <w:t>轉暫收</w:t>
      </w:r>
    </w:p>
    <w:p w14:paraId="6695E743" w14:textId="77777777" w:rsidR="00981207" w:rsidRDefault="00981207" w:rsidP="0034688C">
      <w:pPr>
        <w:pStyle w:val="afe"/>
        <w:ind w:leftChars="75" w:left="180"/>
      </w:pPr>
      <w:r>
        <w:rPr>
          <w:rFonts w:hint="eastAsia"/>
        </w:rPr>
        <w:t>2.</w:t>
      </w:r>
      <w:r>
        <w:rPr>
          <w:rFonts w:hint="eastAsia"/>
        </w:rPr>
        <w:t>入帳失敗：失敗原因</w:t>
      </w:r>
    </w:p>
  </w:comment>
  <w:comment w:id="227" w:author="ST1" w:date="2021-11-22T17:10:00Z" w:initials="S">
    <w:p w14:paraId="1FD5DB65" w14:textId="77777777" w:rsidR="00981207" w:rsidRDefault="00981207">
      <w:pPr>
        <w:pStyle w:val="afe"/>
      </w:pPr>
      <w:r>
        <w:rPr>
          <w:rStyle w:val="afd"/>
        </w:rPr>
        <w:annotationRef/>
      </w:r>
      <w:r w:rsidRPr="0034688C">
        <w:rPr>
          <w:rFonts w:hint="eastAsia"/>
        </w:rPr>
        <w:t>增加查詢明細內容參考</w:t>
      </w:r>
      <w:r w:rsidRPr="0034688C">
        <w:rPr>
          <w:rFonts w:hint="eastAsia"/>
        </w:rPr>
        <w:t xml:space="preserve">AS400[4-13-20 ACH </w:t>
      </w:r>
      <w:r w:rsidRPr="0034688C">
        <w:rPr>
          <w:rFonts w:hint="eastAsia"/>
        </w:rPr>
        <w:t>扣款檔資料維護</w:t>
      </w:r>
      <w:r w:rsidRPr="0034688C">
        <w:rPr>
          <w:rFonts w:hint="eastAsia"/>
        </w:rPr>
        <w:t>]</w:t>
      </w:r>
      <w:r w:rsidRPr="0034688C">
        <w:rPr>
          <w:rFonts w:hint="eastAsia"/>
        </w:rPr>
        <w:t>中查詢之欄位。</w:t>
      </w:r>
    </w:p>
  </w:comment>
  <w:comment w:id="230" w:author="ST1" w:date="2021-11-22T17:22:00Z" w:initials="S">
    <w:p w14:paraId="6A4E744D" w14:textId="77777777" w:rsidR="00981207" w:rsidRDefault="00981207">
      <w:pPr>
        <w:pStyle w:val="afe"/>
      </w:pPr>
      <w:r>
        <w:rPr>
          <w:rStyle w:val="afd"/>
        </w:rPr>
        <w:annotationRef/>
      </w:r>
      <w:r w:rsidRPr="00571CB8">
        <w:rPr>
          <w:rFonts w:hint="eastAsia"/>
        </w:rPr>
        <w:t>[</w:t>
      </w:r>
      <w:r w:rsidRPr="00571CB8">
        <w:rPr>
          <w:rFonts w:hint="eastAsia"/>
        </w:rPr>
        <w:t>功能</w:t>
      </w:r>
      <w:r w:rsidRPr="00571CB8">
        <w:rPr>
          <w:rFonts w:hint="eastAsia"/>
        </w:rPr>
        <w:t>]</w:t>
      </w:r>
      <w:r w:rsidRPr="00571CB8">
        <w:rPr>
          <w:rFonts w:hint="eastAsia"/>
        </w:rPr>
        <w:t>為新增時</w:t>
      </w:r>
      <w:r w:rsidRPr="00571CB8">
        <w:rPr>
          <w:rFonts w:hint="eastAsia"/>
        </w:rPr>
        <w:t xml:space="preserve">, </w:t>
      </w:r>
      <w:r w:rsidRPr="00571CB8">
        <w:rPr>
          <w:rFonts w:hint="eastAsia"/>
        </w:rPr>
        <w:t>依</w:t>
      </w:r>
      <w:r w:rsidRPr="00571CB8">
        <w:rPr>
          <w:rFonts w:hint="eastAsia"/>
        </w:rPr>
        <w:t>[</w:t>
      </w:r>
      <w:r w:rsidRPr="00571CB8">
        <w:rPr>
          <w:rFonts w:hint="eastAsia"/>
        </w:rPr>
        <w:t>還款類別</w:t>
      </w:r>
      <w:r w:rsidRPr="00571CB8">
        <w:rPr>
          <w:rFonts w:hint="eastAsia"/>
        </w:rPr>
        <w:t>]</w:t>
      </w:r>
      <w:r w:rsidRPr="00571CB8">
        <w:rPr>
          <w:rFonts w:hint="eastAsia"/>
        </w:rPr>
        <w:t>自動計算並寫入扣款檔，經辦可利用修改功能調整內容。</w:t>
      </w:r>
    </w:p>
  </w:comment>
  <w:comment w:id="231" w:author="ST1" w:date="2021-11-22T17:13:00Z" w:initials="S">
    <w:p w14:paraId="5ED09A2B" w14:textId="77777777" w:rsidR="00981207" w:rsidRDefault="00981207">
      <w:pPr>
        <w:pStyle w:val="afe"/>
      </w:pPr>
      <w:r>
        <w:rPr>
          <w:rStyle w:val="afd"/>
        </w:rPr>
        <w:annotationRef/>
      </w:r>
      <w:r>
        <w:rPr>
          <w:rFonts w:hint="eastAsia"/>
        </w:rPr>
        <w:t>L4943</w:t>
      </w:r>
      <w:r w:rsidRPr="0034688C">
        <w:rPr>
          <w:rFonts w:hint="eastAsia"/>
        </w:rPr>
        <w:t>增加查詢明細</w:t>
      </w:r>
      <w:r>
        <w:rPr>
          <w:rFonts w:hint="eastAsia"/>
          <w:lang w:eastAsia="zh-HK"/>
        </w:rPr>
        <w:t>連結</w:t>
      </w:r>
    </w:p>
    <w:p w14:paraId="03B7488E" w14:textId="77777777" w:rsidR="00981207" w:rsidRDefault="00981207">
      <w:pPr>
        <w:pStyle w:val="afe"/>
        <w:ind w:leftChars="75" w:left="180"/>
      </w:pPr>
      <w:r w:rsidRPr="0034688C">
        <w:rPr>
          <w:rFonts w:hint="eastAsia"/>
        </w:rPr>
        <w:t>內容參考</w:t>
      </w:r>
      <w:r w:rsidRPr="0034688C">
        <w:rPr>
          <w:rFonts w:hint="eastAsia"/>
        </w:rPr>
        <w:t xml:space="preserve">AS400[4-13-20 ACH </w:t>
      </w:r>
      <w:r w:rsidRPr="0034688C">
        <w:rPr>
          <w:rFonts w:hint="eastAsia"/>
        </w:rPr>
        <w:t>扣款檔資料維護</w:t>
      </w:r>
      <w:r w:rsidRPr="0034688C">
        <w:rPr>
          <w:rFonts w:hint="eastAsia"/>
        </w:rPr>
        <w:t>]</w:t>
      </w:r>
      <w:r w:rsidRPr="0034688C">
        <w:rPr>
          <w:rFonts w:hint="eastAsia"/>
        </w:rPr>
        <w:t>中查詢之欄位。</w:t>
      </w:r>
    </w:p>
  </w:comment>
  <w:comment w:id="233" w:author="ST1" w:date="2021-11-22T17:31:00Z" w:initials="S">
    <w:p w14:paraId="29671667" w14:textId="77777777" w:rsidR="00981207" w:rsidRDefault="00981207" w:rsidP="004F2CB5">
      <w:pPr>
        <w:pStyle w:val="afe"/>
      </w:pPr>
      <w:r>
        <w:rPr>
          <w:rStyle w:val="afd"/>
        </w:rPr>
        <w:annotationRef/>
      </w:r>
      <w:r>
        <w:rPr>
          <w:rFonts w:hint="eastAsia"/>
        </w:rPr>
        <w:t xml:space="preserve">1. </w:t>
      </w:r>
      <w:r>
        <w:rPr>
          <w:rFonts w:hint="eastAsia"/>
        </w:rPr>
        <w:t>增加輸入欄位</w:t>
      </w:r>
      <w:r>
        <w:rPr>
          <w:rFonts w:hint="eastAsia"/>
        </w:rPr>
        <w:t>[</w:t>
      </w:r>
      <w:r>
        <w:rPr>
          <w:rFonts w:hint="eastAsia"/>
        </w:rPr>
        <w:t>作業項目</w:t>
      </w:r>
      <w:r>
        <w:rPr>
          <w:rFonts w:hint="eastAsia"/>
        </w:rPr>
        <w:t>],</w:t>
      </w:r>
      <w:r>
        <w:rPr>
          <w:rFonts w:hint="eastAsia"/>
        </w:rPr>
        <w:t>可輸入項目：</w:t>
      </w:r>
    </w:p>
    <w:p w14:paraId="72D32456" w14:textId="77777777" w:rsidR="00981207" w:rsidRDefault="00981207" w:rsidP="004F2CB5">
      <w:pPr>
        <w:pStyle w:val="afe"/>
        <w:ind w:leftChars="75" w:left="180"/>
      </w:pPr>
      <w:r>
        <w:t xml:space="preserve">   </w:t>
      </w:r>
      <w:r>
        <w:rPr>
          <w:rFonts w:hint="eastAsia"/>
        </w:rPr>
        <w:t xml:space="preserve">[1: ACH </w:t>
      </w:r>
      <w:r>
        <w:rPr>
          <w:rFonts w:hint="eastAsia"/>
        </w:rPr>
        <w:t>扣款</w:t>
      </w:r>
      <w:r>
        <w:rPr>
          <w:rFonts w:hint="eastAsia"/>
        </w:rPr>
        <w:t xml:space="preserve"> / 2:</w:t>
      </w:r>
      <w:r>
        <w:rPr>
          <w:rFonts w:hint="eastAsia"/>
        </w:rPr>
        <w:t>郵局扣款</w:t>
      </w:r>
      <w:r>
        <w:rPr>
          <w:rFonts w:hint="eastAsia"/>
        </w:rPr>
        <w:t xml:space="preserve"> /9:</w:t>
      </w:r>
      <w:r>
        <w:rPr>
          <w:rFonts w:hint="eastAsia"/>
        </w:rPr>
        <w:t>全部</w:t>
      </w:r>
      <w:r>
        <w:rPr>
          <w:rFonts w:hint="eastAsia"/>
        </w:rPr>
        <w:t>]</w:t>
      </w:r>
    </w:p>
    <w:p w14:paraId="2925FCEA" w14:textId="77777777" w:rsidR="00981207" w:rsidRDefault="00981207" w:rsidP="004F2CB5">
      <w:pPr>
        <w:pStyle w:val="afe"/>
        <w:ind w:leftChars="75" w:left="180"/>
      </w:pPr>
      <w:r>
        <w:rPr>
          <w:rFonts w:hint="eastAsia"/>
        </w:rPr>
        <w:t xml:space="preserve">2. </w:t>
      </w:r>
      <w:r>
        <w:rPr>
          <w:rFonts w:hint="eastAsia"/>
        </w:rPr>
        <w:t>取消</w:t>
      </w:r>
      <w:r>
        <w:rPr>
          <w:rFonts w:hint="eastAsia"/>
        </w:rPr>
        <w:t>[</w:t>
      </w:r>
      <w:r>
        <w:rPr>
          <w:rFonts w:hint="eastAsia"/>
        </w:rPr>
        <w:t>訂正</w:t>
      </w:r>
      <w:r>
        <w:rPr>
          <w:rFonts w:hint="eastAsia"/>
        </w:rPr>
        <w:t>]</w:t>
      </w:r>
      <w:r>
        <w:rPr>
          <w:rFonts w:hint="eastAsia"/>
        </w:rPr>
        <w:t>功能</w:t>
      </w:r>
      <w:r>
        <w:rPr>
          <w:rFonts w:hint="eastAsia"/>
        </w:rPr>
        <w:t>,</w:t>
      </w:r>
      <w:r>
        <w:rPr>
          <w:rFonts w:hint="eastAsia"/>
        </w:rPr>
        <w:t>另新增輸入欄位</w:t>
      </w:r>
      <w:r>
        <w:rPr>
          <w:rFonts w:hint="eastAsia"/>
        </w:rPr>
        <w:t>[</w:t>
      </w:r>
      <w:r>
        <w:rPr>
          <w:rFonts w:hint="eastAsia"/>
        </w:rPr>
        <w:t>功能</w:t>
      </w:r>
      <w:r>
        <w:rPr>
          <w:rFonts w:hint="eastAsia"/>
        </w:rPr>
        <w:t>]</w:t>
      </w:r>
      <w:r>
        <w:t xml:space="preserve"> </w:t>
      </w:r>
      <w:r>
        <w:rPr>
          <w:rFonts w:hint="eastAsia"/>
        </w:rPr>
        <w:t>:</w:t>
      </w:r>
    </w:p>
    <w:p w14:paraId="316478A5" w14:textId="77777777" w:rsidR="00981207" w:rsidRDefault="00981207" w:rsidP="004F2CB5">
      <w:pPr>
        <w:pStyle w:val="afe"/>
        <w:ind w:leftChars="75" w:left="180"/>
      </w:pPr>
      <w:r>
        <w:t xml:space="preserve">   </w:t>
      </w:r>
      <w:r>
        <w:rPr>
          <w:rFonts w:hint="eastAsia"/>
        </w:rPr>
        <w:t>(1).</w:t>
      </w:r>
      <w:r>
        <w:rPr>
          <w:rFonts w:hint="eastAsia"/>
        </w:rPr>
        <w:t>產出媒體檔</w:t>
      </w:r>
      <w:r>
        <w:rPr>
          <w:rFonts w:hint="eastAsia"/>
        </w:rPr>
        <w:t>:</w:t>
      </w:r>
      <w:r>
        <w:rPr>
          <w:rFonts w:hint="eastAsia"/>
        </w:rPr>
        <w:t>產生銀行扣款媒體</w:t>
      </w:r>
    </w:p>
    <w:p w14:paraId="76753166" w14:textId="77777777" w:rsidR="00981207" w:rsidRDefault="00981207" w:rsidP="004F2CB5">
      <w:pPr>
        <w:pStyle w:val="afe"/>
        <w:ind w:leftChars="75" w:left="180"/>
      </w:pPr>
      <w:r>
        <w:t xml:space="preserve">   </w:t>
      </w:r>
      <w:r>
        <w:rPr>
          <w:rFonts w:hint="eastAsia"/>
        </w:rPr>
        <w:t>(2).</w:t>
      </w:r>
      <w:r>
        <w:rPr>
          <w:rFonts w:hint="eastAsia"/>
        </w:rPr>
        <w:t>重製媒體碼</w:t>
      </w:r>
      <w:r>
        <w:rPr>
          <w:rFonts w:hint="eastAsia"/>
        </w:rPr>
        <w:t>:</w:t>
      </w:r>
      <w:r>
        <w:rPr>
          <w:rFonts w:hint="eastAsia"/>
        </w:rPr>
        <w:t>取代</w:t>
      </w:r>
      <w:r>
        <w:rPr>
          <w:rFonts w:hint="eastAsia"/>
        </w:rPr>
        <w:t>[</w:t>
      </w:r>
      <w:r>
        <w:rPr>
          <w:rFonts w:hint="eastAsia"/>
        </w:rPr>
        <w:t>訂正</w:t>
      </w:r>
      <w:r>
        <w:rPr>
          <w:rFonts w:hint="eastAsia"/>
        </w:rPr>
        <w:t>]</w:t>
      </w:r>
      <w:r>
        <w:rPr>
          <w:rFonts w:hint="eastAsia"/>
        </w:rPr>
        <w:t>功能機制</w:t>
      </w:r>
    </w:p>
  </w:comment>
  <w:comment w:id="234" w:author="ST1" w:date="2021-11-22T17:34:00Z" w:initials="S">
    <w:p w14:paraId="08F4FFA2" w14:textId="77777777" w:rsidR="00981207" w:rsidRDefault="00981207" w:rsidP="0020299A">
      <w:pPr>
        <w:pStyle w:val="afe"/>
      </w:pPr>
      <w:r>
        <w:rPr>
          <w:rStyle w:val="afd"/>
        </w:rPr>
        <w:annotationRef/>
      </w:r>
      <w:r>
        <w:rPr>
          <w:rFonts w:hint="eastAsia"/>
        </w:rPr>
        <w:t>[</w:t>
      </w:r>
      <w:r>
        <w:rPr>
          <w:rFonts w:hint="eastAsia"/>
        </w:rPr>
        <w:t>銀扣媒體檔未產出清單</w:t>
      </w:r>
      <w:r>
        <w:rPr>
          <w:rFonts w:hint="eastAsia"/>
        </w:rPr>
        <w:t>],</w:t>
      </w:r>
      <w:r>
        <w:rPr>
          <w:rFonts w:hint="eastAsia"/>
        </w:rPr>
        <w:t>增加</w:t>
      </w:r>
      <w:r>
        <w:rPr>
          <w:rFonts w:hint="eastAsia"/>
        </w:rPr>
        <w:t>[</w:t>
      </w:r>
      <w:r>
        <w:rPr>
          <w:rFonts w:hint="eastAsia"/>
        </w:rPr>
        <w:t>戶名</w:t>
      </w:r>
      <w:r>
        <w:rPr>
          <w:rFonts w:hint="eastAsia"/>
        </w:rPr>
        <w:t>]</w:t>
      </w:r>
      <w:r>
        <w:rPr>
          <w:rFonts w:hint="eastAsia"/>
        </w:rPr>
        <w:t>輸出欄位，排序及跳頁條件依據</w:t>
      </w:r>
      <w:r>
        <w:rPr>
          <w:rFonts w:hint="eastAsia"/>
        </w:rPr>
        <w:t>[</w:t>
      </w:r>
      <w:r>
        <w:rPr>
          <w:rFonts w:hint="eastAsia"/>
        </w:rPr>
        <w:t>作業項目</w:t>
      </w:r>
      <w:r>
        <w:rPr>
          <w:rFonts w:hint="eastAsia"/>
        </w:rPr>
        <w:t>]</w:t>
      </w:r>
      <w:r>
        <w:rPr>
          <w:rFonts w:hint="eastAsia"/>
        </w:rPr>
        <w:t>欄位：</w:t>
      </w:r>
    </w:p>
    <w:p w14:paraId="39FF9AC8" w14:textId="77777777" w:rsidR="00981207" w:rsidRDefault="00981207" w:rsidP="0020299A">
      <w:pPr>
        <w:pStyle w:val="afe"/>
        <w:ind w:leftChars="75" w:left="180"/>
      </w:pPr>
      <w:r>
        <w:rPr>
          <w:rFonts w:hint="eastAsia"/>
        </w:rPr>
        <w:t xml:space="preserve">[1: ACH </w:t>
      </w:r>
      <w:r>
        <w:rPr>
          <w:rFonts w:hint="eastAsia"/>
        </w:rPr>
        <w:t>扣款</w:t>
      </w:r>
      <w:r>
        <w:rPr>
          <w:rFonts w:hint="eastAsia"/>
        </w:rPr>
        <w:t xml:space="preserve"> / 2:</w:t>
      </w:r>
      <w:r>
        <w:rPr>
          <w:rFonts w:hint="eastAsia"/>
        </w:rPr>
        <w:t>郵局扣款</w:t>
      </w:r>
      <w:r>
        <w:rPr>
          <w:rFonts w:hint="eastAsia"/>
        </w:rPr>
        <w:t xml:space="preserve"> /9:</w:t>
      </w:r>
      <w:r>
        <w:rPr>
          <w:rFonts w:hint="eastAsia"/>
        </w:rPr>
        <w:t>全部</w:t>
      </w:r>
      <w:r>
        <w:rPr>
          <w:rFonts w:hint="eastAsia"/>
        </w:rPr>
        <w:t>]</w:t>
      </w:r>
    </w:p>
  </w:comment>
  <w:comment w:id="238" w:author="ST1" w:date="2021-11-22T17:35:00Z" w:initials="S">
    <w:p w14:paraId="1DE1B596" w14:textId="77777777" w:rsidR="00981207" w:rsidRDefault="00981207">
      <w:pPr>
        <w:pStyle w:val="afe"/>
      </w:pPr>
      <w:r>
        <w:rPr>
          <w:rStyle w:val="afd"/>
        </w:rPr>
        <w:annotationRef/>
      </w:r>
      <w:r w:rsidRPr="0020299A">
        <w:rPr>
          <w:rFonts w:hint="eastAsia"/>
        </w:rPr>
        <w:t>[</w:t>
      </w:r>
      <w:r w:rsidRPr="0020299A">
        <w:rPr>
          <w:rFonts w:hint="eastAsia"/>
        </w:rPr>
        <w:t>扣款銀行</w:t>
      </w:r>
      <w:r w:rsidRPr="0020299A">
        <w:rPr>
          <w:rFonts w:hint="eastAsia"/>
        </w:rPr>
        <w:t>]</w:t>
      </w:r>
      <w:r w:rsidRPr="0020299A">
        <w:rPr>
          <w:rFonts w:hint="eastAsia"/>
        </w:rPr>
        <w:t>欄位</w:t>
      </w:r>
      <w:r w:rsidRPr="0020299A">
        <w:rPr>
          <w:rFonts w:hint="eastAsia"/>
        </w:rPr>
        <w:t>,</w:t>
      </w:r>
      <w:r w:rsidRPr="0020299A">
        <w:rPr>
          <w:rFonts w:hint="eastAsia"/>
        </w:rPr>
        <w:t>增加</w:t>
      </w:r>
      <w:r w:rsidRPr="0020299A">
        <w:rPr>
          <w:rFonts w:hint="eastAsia"/>
        </w:rPr>
        <w:t>[998:ACH</w:t>
      </w:r>
      <w:r w:rsidRPr="0020299A">
        <w:rPr>
          <w:rFonts w:hint="eastAsia"/>
        </w:rPr>
        <w:t>扣款</w:t>
      </w:r>
      <w:r w:rsidRPr="0020299A">
        <w:rPr>
          <w:rFonts w:hint="eastAsia"/>
        </w:rPr>
        <w:t>]</w:t>
      </w:r>
      <w:r w:rsidRPr="0020299A">
        <w:rPr>
          <w:rFonts w:hint="eastAsia"/>
        </w:rPr>
        <w:t>選項</w:t>
      </w:r>
    </w:p>
  </w:comment>
  <w:comment w:id="241" w:author="ST1" w:date="2021-11-22T17:42:00Z" w:initials="S">
    <w:p w14:paraId="7700078B" w14:textId="77777777" w:rsidR="00981207" w:rsidRDefault="00981207">
      <w:pPr>
        <w:pStyle w:val="afe"/>
      </w:pPr>
      <w:r>
        <w:rPr>
          <w:rStyle w:val="afd"/>
        </w:rPr>
        <w:annotationRef/>
      </w:r>
      <w:r>
        <w:rPr>
          <w:rFonts w:hint="eastAsia"/>
          <w:lang w:eastAsia="zh-HK"/>
        </w:rPr>
        <w:t>增</w:t>
      </w:r>
      <w:r>
        <w:rPr>
          <w:rFonts w:hint="eastAsia"/>
        </w:rPr>
        <w:t>加</w:t>
      </w:r>
      <w:r>
        <w:rPr>
          <w:rFonts w:hint="eastAsia"/>
        </w:rPr>
        <w:t>[</w:t>
      </w:r>
      <w:r w:rsidRPr="0020299A">
        <w:rPr>
          <w:rFonts w:hint="eastAsia"/>
        </w:rPr>
        <w:t>連續扣款失敗明細＆通知</w:t>
      </w:r>
      <w:r>
        <w:rPr>
          <w:rFonts w:hint="eastAsia"/>
        </w:rPr>
        <w:t>]</w:t>
      </w:r>
    </w:p>
  </w:comment>
  <w:comment w:id="242" w:author="ST1" w:date="2021-11-22T17:39:00Z" w:initials="S">
    <w:p w14:paraId="572E4758" w14:textId="77777777" w:rsidR="00981207" w:rsidRDefault="00981207">
      <w:pPr>
        <w:pStyle w:val="afe"/>
      </w:pPr>
      <w:r>
        <w:rPr>
          <w:rStyle w:val="afd"/>
        </w:rPr>
        <w:annotationRef/>
      </w:r>
      <w:r>
        <w:rPr>
          <w:rFonts w:hint="eastAsia"/>
          <w:lang w:eastAsia="zh-HK"/>
        </w:rPr>
        <w:t>增</w:t>
      </w:r>
      <w:r>
        <w:rPr>
          <w:rFonts w:hint="eastAsia"/>
        </w:rPr>
        <w:t>加</w:t>
      </w:r>
      <w:r>
        <w:rPr>
          <w:rFonts w:hint="eastAsia"/>
        </w:rPr>
        <w:t>[</w:t>
      </w:r>
      <w:r w:rsidRPr="0020299A">
        <w:rPr>
          <w:rFonts w:hint="eastAsia"/>
        </w:rPr>
        <w:t>銀行別</w:t>
      </w:r>
      <w:r>
        <w:rPr>
          <w:rFonts w:hint="eastAsia"/>
        </w:rPr>
        <w:t>]</w:t>
      </w:r>
      <w:r>
        <w:rPr>
          <w:rFonts w:hint="eastAsia"/>
          <w:lang w:eastAsia="zh-HK"/>
        </w:rPr>
        <w:t>欄</w:t>
      </w:r>
      <w:r>
        <w:rPr>
          <w:rFonts w:hint="eastAsia"/>
        </w:rPr>
        <w:t>位</w:t>
      </w:r>
      <w:r>
        <w:rPr>
          <w:rFonts w:hint="eastAsia"/>
          <w:lang w:eastAsia="zh-HK"/>
        </w:rPr>
        <w:t>作資</w:t>
      </w:r>
      <w:r>
        <w:rPr>
          <w:rFonts w:hint="eastAsia"/>
        </w:rPr>
        <w:t>料</w:t>
      </w:r>
      <w:r>
        <w:rPr>
          <w:rFonts w:hint="eastAsia"/>
          <w:lang w:eastAsia="zh-HK"/>
        </w:rPr>
        <w:t>篩</w:t>
      </w:r>
      <w:r>
        <w:rPr>
          <w:rFonts w:hint="eastAsia"/>
        </w:rPr>
        <w:t>選</w:t>
      </w:r>
    </w:p>
  </w:comment>
  <w:comment w:id="244" w:author="ST1" w:date="2021-11-22T18:55:00Z" w:initials="S">
    <w:p w14:paraId="0327CB03" w14:textId="77777777" w:rsidR="00981207" w:rsidRDefault="00981207" w:rsidP="00E5360B">
      <w:pPr>
        <w:pStyle w:val="afe"/>
        <w:rPr>
          <w:rFonts w:ascii="標楷體" w:eastAsia="標楷體" w:hAnsi="標楷體"/>
        </w:rPr>
      </w:pPr>
      <w:r>
        <w:rPr>
          <w:rStyle w:val="afd"/>
        </w:rPr>
        <w:annotationRef/>
      </w:r>
      <w:r w:rsidRPr="00123AB1">
        <w:rPr>
          <w:rFonts w:ascii="標楷體" w:eastAsia="標楷體" w:hAnsi="標楷體" w:hint="eastAsia"/>
          <w:lang w:eastAsia="zh-HK"/>
        </w:rPr>
        <w:t>待補完</w:t>
      </w:r>
      <w:r w:rsidRPr="00123AB1">
        <w:rPr>
          <w:rFonts w:ascii="標楷體" w:eastAsia="標楷體" w:hAnsi="標楷體" w:hint="eastAsia"/>
        </w:rPr>
        <w:t>成：</w:t>
      </w:r>
      <w:r>
        <w:rPr>
          <w:rFonts w:ascii="標楷體" w:eastAsia="標楷體" w:hAnsi="標楷體" w:hint="eastAsia"/>
        </w:rPr>
        <w:t>2021/12/29</w:t>
      </w:r>
    </w:p>
    <w:p w14:paraId="28A3EE2F" w14:textId="77777777" w:rsidR="00981207" w:rsidRPr="00B97423" w:rsidRDefault="00981207" w:rsidP="00E5360B">
      <w:pPr>
        <w:ind w:leftChars="75" w:left="180"/>
        <w:rPr>
          <w:rFonts w:ascii="標楷體" w:eastAsia="標楷體" w:hAnsi="標楷體"/>
          <w:noProof/>
        </w:rPr>
      </w:pPr>
      <w:r w:rsidRPr="00B97423">
        <w:rPr>
          <w:rFonts w:ascii="標楷體" w:eastAsia="標楷體" w:hAnsi="標楷體" w:hint="eastAsia"/>
          <w:noProof/>
        </w:rPr>
        <w:t>銀扣火險成功期款失敗通知</w:t>
      </w:r>
      <w:r w:rsidRPr="00B97423">
        <w:rPr>
          <w:rStyle w:val="afd"/>
        </w:rPr>
        <w:annotationRef/>
      </w:r>
    </w:p>
    <w:p w14:paraId="33F54E7B" w14:textId="77777777" w:rsidR="00981207" w:rsidRPr="00B97423" w:rsidRDefault="00981207" w:rsidP="00E5360B">
      <w:pPr>
        <w:ind w:leftChars="75" w:left="180"/>
        <w:rPr>
          <w:rFonts w:ascii="標楷體" w:eastAsia="標楷體" w:hAnsi="標楷體"/>
          <w:noProof/>
        </w:rPr>
      </w:pPr>
      <w:r w:rsidRPr="00B97423">
        <w:rPr>
          <w:rFonts w:ascii="標楷體" w:eastAsia="標楷體" w:hAnsi="標楷體" w:hint="eastAsia"/>
          <w:noProof/>
        </w:rPr>
        <w:t>(1)列印繳息通知單</w:t>
      </w:r>
    </w:p>
    <w:p w14:paraId="64D08126" w14:textId="77777777" w:rsidR="00981207" w:rsidRPr="00B97423" w:rsidRDefault="00981207" w:rsidP="00E5360B">
      <w:pPr>
        <w:ind w:leftChars="75" w:left="180"/>
      </w:pPr>
      <w:r w:rsidRPr="00B97423">
        <w:rPr>
          <w:rFonts w:ascii="標楷體" w:eastAsia="標楷體" w:hAnsi="標楷體" w:hint="eastAsia"/>
          <w:noProof/>
        </w:rPr>
        <w:t>(2)列印存款單</w:t>
      </w:r>
    </w:p>
  </w:comment>
  <w:comment w:id="245" w:author="ST1" w:date="2021-11-22T17:41:00Z" w:initials="S">
    <w:p w14:paraId="29F8AA65" w14:textId="77777777" w:rsidR="00981207" w:rsidRDefault="00981207">
      <w:pPr>
        <w:pStyle w:val="afe"/>
      </w:pPr>
      <w:r>
        <w:rPr>
          <w:rStyle w:val="afd"/>
        </w:rPr>
        <w:annotationRef/>
      </w:r>
      <w:r>
        <w:rPr>
          <w:rFonts w:hint="eastAsia"/>
          <w:lang w:eastAsia="zh-HK"/>
        </w:rPr>
        <w:t>增</w:t>
      </w:r>
      <w:r>
        <w:rPr>
          <w:rFonts w:hint="eastAsia"/>
        </w:rPr>
        <w:t>加</w:t>
      </w:r>
      <w:r>
        <w:rPr>
          <w:rFonts w:hint="eastAsia"/>
        </w:rPr>
        <w:t>[</w:t>
      </w:r>
      <w:r w:rsidRPr="0020299A">
        <w:rPr>
          <w:rFonts w:hint="eastAsia"/>
        </w:rPr>
        <w:t>連續扣款失敗明細＆通知</w:t>
      </w:r>
      <w:r>
        <w:rPr>
          <w:rFonts w:hint="eastAsia"/>
        </w:rPr>
        <w:t>]</w:t>
      </w:r>
    </w:p>
  </w:comment>
  <w:comment w:id="247" w:author="ST1" w:date="2021-11-22T17:45:00Z" w:initials="S">
    <w:p w14:paraId="43AD9FBC" w14:textId="77777777" w:rsidR="00981207" w:rsidRDefault="00981207" w:rsidP="00C9100E">
      <w:pPr>
        <w:pStyle w:val="afe"/>
      </w:pPr>
      <w:r>
        <w:rPr>
          <w:rStyle w:val="afd"/>
        </w:rPr>
        <w:annotationRef/>
      </w:r>
      <w:r>
        <w:rPr>
          <w:rFonts w:hint="eastAsia"/>
        </w:rPr>
        <w:t>1.</w:t>
      </w:r>
      <w:r>
        <w:rPr>
          <w:rFonts w:hint="eastAsia"/>
        </w:rPr>
        <w:t>新增失敗報表，格式參考</w:t>
      </w:r>
      <w:r>
        <w:rPr>
          <w:rFonts w:hint="eastAsia"/>
        </w:rPr>
        <w:t xml:space="preserve">[4-13-51 ACH </w:t>
      </w:r>
      <w:r>
        <w:rPr>
          <w:rFonts w:hint="eastAsia"/>
        </w:rPr>
        <w:t>扣款失敗報表</w:t>
      </w:r>
      <w:r>
        <w:rPr>
          <w:rFonts w:hint="eastAsia"/>
        </w:rPr>
        <w:t>]</w:t>
      </w:r>
      <w:r>
        <w:rPr>
          <w:rFonts w:hint="eastAsia"/>
        </w:rPr>
        <w:t>。</w:t>
      </w:r>
    </w:p>
    <w:p w14:paraId="76D5CE3A" w14:textId="77777777" w:rsidR="00981207" w:rsidRDefault="00981207" w:rsidP="00C9100E">
      <w:pPr>
        <w:pStyle w:val="afe"/>
        <w:ind w:leftChars="75" w:left="180"/>
      </w:pPr>
      <w:r>
        <w:rPr>
          <w:rFonts w:hint="eastAsia"/>
        </w:rPr>
        <w:t>2.</w:t>
      </w:r>
      <w:r>
        <w:rPr>
          <w:rFonts w:hint="eastAsia"/>
        </w:rPr>
        <w:t>新增成功報表，格式參考</w:t>
      </w:r>
      <w:r>
        <w:rPr>
          <w:rFonts w:hint="eastAsia"/>
        </w:rPr>
        <w:t xml:space="preserve">[4-13-61 ACH </w:t>
      </w:r>
      <w:r>
        <w:rPr>
          <w:rFonts w:hint="eastAsia"/>
        </w:rPr>
        <w:t>扣款總傳票明細表</w:t>
      </w:r>
      <w:r>
        <w:rPr>
          <w:rFonts w:hint="eastAsia"/>
        </w:rPr>
        <w:t>]</w:t>
      </w:r>
      <w:r>
        <w:rPr>
          <w:rFonts w:hint="eastAsia"/>
        </w:rPr>
        <w:t>。</w:t>
      </w:r>
    </w:p>
  </w:comment>
  <w:comment w:id="248" w:author="ST1" w:date="2021-11-25T15:20:00Z" w:initials="S">
    <w:p w14:paraId="03558C99" w14:textId="77777777" w:rsidR="00981207" w:rsidRPr="008275A1" w:rsidRDefault="00981207">
      <w:pPr>
        <w:pStyle w:val="afe"/>
        <w:rPr>
          <w:rFonts w:ascii="標楷體" w:eastAsia="標楷體" w:hAnsi="標楷體"/>
        </w:rPr>
      </w:pPr>
      <w:r w:rsidRPr="008275A1">
        <w:rPr>
          <w:rStyle w:val="afd"/>
          <w:rFonts w:ascii="標楷體" w:eastAsia="標楷體" w:hAnsi="標楷體"/>
          <w:highlight w:val="yellow"/>
        </w:rPr>
        <w:annotationRef/>
      </w:r>
      <w:r w:rsidRPr="008275A1">
        <w:rPr>
          <w:rFonts w:ascii="標楷體" w:eastAsia="標楷體" w:hAnsi="標楷體" w:hint="eastAsia"/>
        </w:rPr>
        <w:t>(</w:t>
      </w:r>
      <w:r w:rsidRPr="008275A1">
        <w:rPr>
          <w:rFonts w:ascii="標楷體" w:eastAsia="標楷體" w:hAnsi="標楷體" w:hint="eastAsia"/>
          <w:lang w:eastAsia="zh-HK"/>
        </w:rPr>
        <w:t>二審異</w:t>
      </w:r>
      <w:r w:rsidRPr="008275A1">
        <w:rPr>
          <w:rFonts w:ascii="標楷體" w:eastAsia="標楷體" w:hAnsi="標楷體" w:hint="eastAsia"/>
        </w:rPr>
        <w:t>動)</w:t>
      </w:r>
      <w:r w:rsidRPr="008275A1">
        <w:rPr>
          <w:rFonts w:ascii="標楷體" w:eastAsia="標楷體" w:hAnsi="標楷體" w:hint="eastAsia"/>
          <w:lang w:eastAsia="zh-HK"/>
        </w:rPr>
        <w:t>：</w:t>
      </w:r>
      <w:r w:rsidRPr="008275A1">
        <w:rPr>
          <w:rFonts w:ascii="標楷體" w:eastAsia="標楷體" w:hAnsi="標楷體" w:hint="eastAsia"/>
        </w:rPr>
        <w:t>[</w:t>
      </w:r>
      <w:r w:rsidRPr="008275A1">
        <w:rPr>
          <w:rFonts w:ascii="標楷體" w:eastAsia="標楷體" w:hAnsi="標楷體" w:hint="eastAsia"/>
          <w:lang w:eastAsia="zh-HK"/>
        </w:rPr>
        <w:t>本金</w:t>
      </w:r>
      <w:r w:rsidRPr="008275A1">
        <w:rPr>
          <w:rFonts w:ascii="標楷體" w:eastAsia="標楷體" w:hAnsi="標楷體" w:hint="eastAsia"/>
        </w:rPr>
        <w:t>]</w:t>
      </w:r>
      <w:r w:rsidRPr="008275A1">
        <w:rPr>
          <w:rFonts w:ascii="標楷體" w:eastAsia="標楷體" w:hAnsi="標楷體" w:hint="eastAsia"/>
          <w:lang w:eastAsia="zh-HK"/>
        </w:rPr>
        <w:t>位數放大</w:t>
      </w:r>
      <w:r>
        <w:rPr>
          <w:rFonts w:ascii="標楷體" w:eastAsia="標楷體" w:hAnsi="標楷體" w:hint="eastAsia"/>
          <w:lang w:eastAsia="zh-HK"/>
        </w:rPr>
        <w:t>，</w:t>
      </w:r>
      <w:r w:rsidRPr="008275A1">
        <w:rPr>
          <w:rFonts w:ascii="標楷體" w:eastAsia="標楷體" w:hAnsi="標楷體" w:hint="eastAsia"/>
          <w:lang w:eastAsia="zh-HK"/>
        </w:rPr>
        <w:t>其</w:t>
      </w:r>
      <w:r w:rsidRPr="008275A1">
        <w:rPr>
          <w:rFonts w:ascii="標楷體" w:eastAsia="標楷體" w:hAnsi="標楷體" w:hint="eastAsia"/>
        </w:rPr>
        <w:t>他</w:t>
      </w:r>
      <w:r w:rsidRPr="008275A1">
        <w:rPr>
          <w:rFonts w:ascii="標楷體" w:eastAsia="標楷體" w:hAnsi="標楷體" w:hint="eastAsia"/>
          <w:lang w:eastAsia="zh-HK"/>
        </w:rPr>
        <w:t>金</w:t>
      </w:r>
      <w:r w:rsidRPr="008275A1">
        <w:rPr>
          <w:rFonts w:ascii="標楷體" w:eastAsia="標楷體" w:hAnsi="標楷體" w:hint="eastAsia"/>
        </w:rPr>
        <w:t>額</w:t>
      </w:r>
      <w:r w:rsidRPr="008275A1">
        <w:rPr>
          <w:rFonts w:ascii="標楷體" w:eastAsia="標楷體" w:hAnsi="標楷體" w:hint="eastAsia"/>
          <w:lang w:eastAsia="zh-HK"/>
        </w:rPr>
        <w:t>欄位數減</w:t>
      </w:r>
      <w:r w:rsidRPr="008275A1">
        <w:rPr>
          <w:rFonts w:ascii="標楷體" w:eastAsia="標楷體" w:hAnsi="標楷體" w:hint="eastAsia"/>
        </w:rPr>
        <w:t>少</w:t>
      </w:r>
    </w:p>
  </w:comment>
  <w:comment w:id="249" w:author="ST1" w:date="2021-11-25T15:18:00Z" w:initials="S">
    <w:p w14:paraId="03FF7113" w14:textId="77777777" w:rsidR="00981207" w:rsidRPr="008275A1" w:rsidRDefault="00981207">
      <w:pPr>
        <w:pStyle w:val="afe"/>
        <w:rPr>
          <w:rFonts w:ascii="標楷體" w:eastAsia="標楷體" w:hAnsi="標楷體"/>
        </w:rPr>
      </w:pPr>
      <w:r>
        <w:rPr>
          <w:rStyle w:val="afd"/>
        </w:rPr>
        <w:annotationRef/>
      </w:r>
      <w:r w:rsidRPr="008275A1">
        <w:rPr>
          <w:rFonts w:ascii="標楷體" w:eastAsia="標楷體" w:hAnsi="標楷體" w:hint="eastAsia"/>
        </w:rPr>
        <w:t>(</w:t>
      </w:r>
      <w:r w:rsidRPr="008275A1">
        <w:rPr>
          <w:rFonts w:ascii="標楷體" w:eastAsia="標楷體" w:hAnsi="標楷體" w:hint="eastAsia"/>
          <w:lang w:eastAsia="zh-HK"/>
        </w:rPr>
        <w:t>二審異</w:t>
      </w:r>
      <w:r w:rsidRPr="008275A1">
        <w:rPr>
          <w:rFonts w:ascii="標楷體" w:eastAsia="標楷體" w:hAnsi="標楷體" w:hint="eastAsia"/>
        </w:rPr>
        <w:t>動)</w:t>
      </w:r>
      <w:r w:rsidRPr="008275A1">
        <w:rPr>
          <w:rFonts w:ascii="標楷體" w:eastAsia="標楷體" w:hAnsi="標楷體" w:hint="eastAsia"/>
          <w:lang w:eastAsia="zh-HK"/>
        </w:rPr>
        <w:t>：只挑失</w:t>
      </w:r>
      <w:r w:rsidRPr="008275A1">
        <w:rPr>
          <w:rFonts w:ascii="標楷體" w:eastAsia="標楷體" w:hAnsi="標楷體" w:hint="eastAsia"/>
        </w:rPr>
        <w:t>敗</w:t>
      </w:r>
      <w:r w:rsidRPr="008275A1">
        <w:rPr>
          <w:rFonts w:ascii="標楷體" w:eastAsia="標楷體" w:hAnsi="標楷體" w:hint="eastAsia"/>
          <w:lang w:eastAsia="zh-HK"/>
        </w:rPr>
        <w:t>資</w:t>
      </w:r>
      <w:r w:rsidRPr="008275A1">
        <w:rPr>
          <w:rFonts w:ascii="標楷體" w:eastAsia="標楷體" w:hAnsi="標楷體" w:hint="eastAsia"/>
        </w:rPr>
        <w:t>料</w:t>
      </w:r>
    </w:p>
  </w:comment>
  <w:comment w:id="257" w:author="ST1" w:date="2021-11-24T20:18:00Z" w:initials="S">
    <w:p w14:paraId="79A18ECF" w14:textId="77777777" w:rsidR="00981207" w:rsidRDefault="00981207" w:rsidP="00CF0831">
      <w:pPr>
        <w:pStyle w:val="afe"/>
      </w:pPr>
      <w:r>
        <w:rPr>
          <w:rStyle w:val="afd"/>
        </w:rPr>
        <w:annotationRef/>
      </w:r>
      <w:r>
        <w:rPr>
          <w:rFonts w:hint="eastAsia"/>
        </w:rPr>
        <w:t>增加欄位</w:t>
      </w:r>
      <w:r>
        <w:rPr>
          <w:rFonts w:hint="eastAsia"/>
        </w:rPr>
        <w:t>[</w:t>
      </w:r>
      <w:r>
        <w:rPr>
          <w:rFonts w:hint="eastAsia"/>
        </w:rPr>
        <w:t>作業項目</w:t>
      </w:r>
      <w:r>
        <w:rPr>
          <w:rFonts w:hint="eastAsia"/>
        </w:rPr>
        <w:t>]</w:t>
      </w:r>
      <w:r>
        <w:rPr>
          <w:rFonts w:hint="eastAsia"/>
        </w:rPr>
        <w:t>：</w:t>
      </w:r>
    </w:p>
    <w:p w14:paraId="45F0A225" w14:textId="77777777" w:rsidR="00981207" w:rsidRDefault="00981207" w:rsidP="00CF0831">
      <w:pPr>
        <w:pStyle w:val="afe"/>
        <w:ind w:leftChars="75" w:left="180"/>
      </w:pPr>
      <w:r>
        <w:rPr>
          <w:rFonts w:hint="eastAsia"/>
        </w:rPr>
        <w:t>1</w:t>
      </w:r>
      <w:r>
        <w:rPr>
          <w:rFonts w:hint="eastAsia"/>
        </w:rPr>
        <w:t>：</w:t>
      </w:r>
      <w:r>
        <w:rPr>
          <w:rFonts w:hint="eastAsia"/>
        </w:rPr>
        <w:t>15</w:t>
      </w:r>
      <w:r>
        <w:rPr>
          <w:rFonts w:hint="eastAsia"/>
        </w:rPr>
        <w:t>日薪</w:t>
      </w:r>
    </w:p>
    <w:p w14:paraId="3B894487" w14:textId="77777777" w:rsidR="00981207" w:rsidRDefault="00981207" w:rsidP="00CF0831">
      <w:pPr>
        <w:pStyle w:val="afe"/>
        <w:ind w:leftChars="75" w:left="180"/>
      </w:pPr>
      <w:r>
        <w:rPr>
          <w:rFonts w:hint="eastAsia"/>
        </w:rPr>
        <w:t>2</w:t>
      </w:r>
      <w:r>
        <w:rPr>
          <w:rFonts w:hint="eastAsia"/>
        </w:rPr>
        <w:t>：非</w:t>
      </w:r>
      <w:r>
        <w:rPr>
          <w:rFonts w:hint="eastAsia"/>
        </w:rPr>
        <w:t>15</w:t>
      </w:r>
      <w:r>
        <w:rPr>
          <w:rFonts w:hint="eastAsia"/>
        </w:rPr>
        <w:t>日薪</w:t>
      </w:r>
    </w:p>
  </w:comment>
  <w:comment w:id="259" w:author="ST1" w:date="2021-11-24T19:36:00Z" w:initials="S">
    <w:p w14:paraId="1C16B5C7" w14:textId="77777777" w:rsidR="00981207" w:rsidRDefault="00981207" w:rsidP="0003585A">
      <w:pPr>
        <w:pStyle w:val="afe"/>
      </w:pPr>
      <w:r>
        <w:rPr>
          <w:rStyle w:val="afd"/>
        </w:rPr>
        <w:annotationRef/>
      </w:r>
      <w:r>
        <w:rPr>
          <w:rFonts w:hint="eastAsia"/>
        </w:rPr>
        <w:t>設定之</w:t>
      </w:r>
      <w:r>
        <w:rPr>
          <w:rFonts w:hint="eastAsia"/>
        </w:rPr>
        <w:t>[</w:t>
      </w:r>
      <w:r>
        <w:rPr>
          <w:rFonts w:hint="eastAsia"/>
        </w:rPr>
        <w:t>媒體日期</w:t>
      </w:r>
      <w:r>
        <w:rPr>
          <w:rFonts w:hint="eastAsia"/>
        </w:rPr>
        <w:t>]</w:t>
      </w:r>
      <w:r>
        <w:rPr>
          <w:rFonts w:hint="eastAsia"/>
        </w:rPr>
        <w:t>當天，</w:t>
      </w:r>
      <w:r>
        <w:rPr>
          <w:rFonts w:hint="eastAsia"/>
        </w:rPr>
        <w:t xml:space="preserve"> </w:t>
      </w:r>
    </w:p>
    <w:p w14:paraId="2E4858C1" w14:textId="77777777" w:rsidR="00981207" w:rsidRDefault="00981207" w:rsidP="0003585A">
      <w:pPr>
        <w:pStyle w:val="afe"/>
        <w:ind w:leftChars="75" w:left="180"/>
      </w:pPr>
      <w:r>
        <w:rPr>
          <w:rFonts w:hint="eastAsia"/>
        </w:rPr>
        <w:t>無扣薪媒體明細資料時產生空檔</w:t>
      </w:r>
    </w:p>
  </w:comment>
  <w:comment w:id="261" w:author="ST1" w:date="2021-11-24T20:05:00Z" w:initials="S">
    <w:p w14:paraId="2881A634" w14:textId="77777777" w:rsidR="00981207" w:rsidRDefault="00981207" w:rsidP="00E402B0">
      <w:pPr>
        <w:pStyle w:val="afe"/>
      </w:pPr>
      <w:r>
        <w:rPr>
          <w:rStyle w:val="afd"/>
        </w:rPr>
        <w:annotationRef/>
      </w:r>
      <w:r>
        <w:rPr>
          <w:rFonts w:hint="eastAsia"/>
        </w:rPr>
        <w:t>增加欄位</w:t>
      </w:r>
      <w:r>
        <w:rPr>
          <w:rFonts w:hint="eastAsia"/>
        </w:rPr>
        <w:t>[</w:t>
      </w:r>
      <w:r>
        <w:rPr>
          <w:rFonts w:hint="eastAsia"/>
        </w:rPr>
        <w:t>作業項目</w:t>
      </w:r>
      <w:r>
        <w:rPr>
          <w:rFonts w:hint="eastAsia"/>
        </w:rPr>
        <w:t>]</w:t>
      </w:r>
      <w:r>
        <w:rPr>
          <w:rFonts w:hint="eastAsia"/>
        </w:rPr>
        <w:t>：</w:t>
      </w:r>
    </w:p>
    <w:p w14:paraId="10D1D450" w14:textId="77777777" w:rsidR="00981207" w:rsidRDefault="00981207" w:rsidP="00E402B0">
      <w:pPr>
        <w:pStyle w:val="afe"/>
        <w:ind w:leftChars="75" w:left="180"/>
      </w:pPr>
      <w:r>
        <w:rPr>
          <w:rFonts w:hint="eastAsia"/>
        </w:rPr>
        <w:t>1</w:t>
      </w:r>
      <w:r>
        <w:rPr>
          <w:rFonts w:hint="eastAsia"/>
        </w:rPr>
        <w:t>：</w:t>
      </w:r>
      <w:r>
        <w:rPr>
          <w:rFonts w:hint="eastAsia"/>
        </w:rPr>
        <w:t>15</w:t>
      </w:r>
      <w:r>
        <w:rPr>
          <w:rFonts w:hint="eastAsia"/>
        </w:rPr>
        <w:t>日薪</w:t>
      </w:r>
    </w:p>
    <w:p w14:paraId="5CCAB61C" w14:textId="77777777" w:rsidR="00981207" w:rsidRDefault="00981207" w:rsidP="00E402B0">
      <w:pPr>
        <w:pStyle w:val="afe"/>
        <w:ind w:leftChars="75" w:left="180"/>
      </w:pPr>
      <w:r>
        <w:rPr>
          <w:rFonts w:hint="eastAsia"/>
        </w:rPr>
        <w:t>2</w:t>
      </w:r>
      <w:r>
        <w:rPr>
          <w:rFonts w:hint="eastAsia"/>
        </w:rPr>
        <w:t>：非</w:t>
      </w:r>
      <w:r>
        <w:rPr>
          <w:rFonts w:hint="eastAsia"/>
        </w:rPr>
        <w:t>15</w:t>
      </w:r>
      <w:r>
        <w:rPr>
          <w:rFonts w:hint="eastAsia"/>
        </w:rPr>
        <w:t>日薪</w:t>
      </w:r>
    </w:p>
  </w:comment>
  <w:comment w:id="265" w:author="ST1" w:date="2021-11-26T19:42:00Z" w:initials="S">
    <w:p w14:paraId="0E2F268F" w14:textId="27056FD6" w:rsidR="00981207" w:rsidRDefault="00981207" w:rsidP="002B6557">
      <w:pPr>
        <w:pStyle w:val="afe"/>
      </w:pPr>
      <w:r>
        <w:rPr>
          <w:rStyle w:val="afd"/>
        </w:rPr>
        <w:annotationRef/>
      </w:r>
      <w:r>
        <w:rPr>
          <w:rFonts w:hint="eastAsia"/>
        </w:rPr>
        <w:t>查詢單改為產出報表</w:t>
      </w:r>
    </w:p>
  </w:comment>
  <w:comment w:id="266" w:author="ST1" w:date="2021-11-26T19:43:00Z" w:initials="S">
    <w:p w14:paraId="41E6E41C" w14:textId="704B1193" w:rsidR="00981207" w:rsidRPr="00973B58" w:rsidRDefault="00981207">
      <w:pPr>
        <w:pStyle w:val="afe"/>
        <w:rPr>
          <w:rFonts w:ascii="標楷體" w:eastAsia="標楷體" w:hAnsi="標楷體"/>
        </w:rPr>
      </w:pPr>
      <w:r>
        <w:rPr>
          <w:rStyle w:val="afd"/>
        </w:rPr>
        <w:annotationRef/>
      </w:r>
      <w:r w:rsidRPr="00973B58">
        <w:rPr>
          <w:rFonts w:ascii="標楷體" w:eastAsia="標楷體" w:hAnsi="標楷體" w:hint="eastAsia"/>
          <w:lang w:eastAsia="zh-HK"/>
        </w:rPr>
        <w:t>待補完</w:t>
      </w:r>
      <w:r w:rsidRPr="00973B58">
        <w:rPr>
          <w:rFonts w:ascii="標楷體" w:eastAsia="標楷體" w:hAnsi="標楷體" w:hint="eastAsia"/>
        </w:rPr>
        <w:t>成：2022/01/06</w:t>
      </w:r>
    </w:p>
    <w:p w14:paraId="53134ABC" w14:textId="0CB0CCAE" w:rsidR="00981207" w:rsidRPr="00973B58" w:rsidRDefault="00981207" w:rsidP="00973B58">
      <w:pPr>
        <w:pStyle w:val="afe"/>
        <w:ind w:leftChars="75" w:left="180"/>
        <w:rPr>
          <w:rFonts w:ascii="標楷體" w:eastAsia="標楷體" w:hAnsi="標楷體"/>
        </w:rPr>
      </w:pPr>
      <w:r w:rsidRPr="00973B58">
        <w:rPr>
          <w:rFonts w:ascii="標楷體" w:eastAsia="標楷體" w:hAnsi="標楷體" w:hint="eastAsia"/>
        </w:rPr>
        <w:t>增加2份報表：</w:t>
      </w:r>
    </w:p>
    <w:p w14:paraId="2626E78A" w14:textId="21C5EEDD" w:rsidR="00981207" w:rsidRPr="00973B58" w:rsidRDefault="00981207" w:rsidP="00973B58">
      <w:pPr>
        <w:pStyle w:val="afe"/>
        <w:ind w:leftChars="75" w:left="180"/>
        <w:rPr>
          <w:rFonts w:ascii="標楷體" w:eastAsia="標楷體" w:hAnsi="標楷體"/>
        </w:rPr>
      </w:pPr>
      <w:r w:rsidRPr="00973B58">
        <w:rPr>
          <w:rFonts w:ascii="標楷體" w:eastAsia="標楷體" w:hAnsi="標楷體" w:hint="eastAsia"/>
        </w:rPr>
        <w:t>(1)員工扣薪總傳票明細表</w:t>
      </w:r>
    </w:p>
    <w:p w14:paraId="0AEE2E8A" w14:textId="40DA15C8" w:rsidR="00981207" w:rsidRPr="00973B58" w:rsidRDefault="00981207" w:rsidP="00973B58">
      <w:pPr>
        <w:pStyle w:val="afe"/>
        <w:ind w:leftChars="75" w:left="180"/>
        <w:rPr>
          <w:rFonts w:ascii="標楷體" w:eastAsia="標楷體" w:hAnsi="標楷體"/>
        </w:rPr>
      </w:pPr>
      <w:r w:rsidRPr="00973B58">
        <w:rPr>
          <w:rFonts w:ascii="標楷體" w:eastAsia="標楷體" w:hAnsi="標楷體" w:hint="eastAsia"/>
        </w:rPr>
        <w:t>(2)火險費沖銷明細表(員工扣薪)</w:t>
      </w:r>
    </w:p>
  </w:comment>
  <w:comment w:id="272" w:author="ST1" w:date="2021-11-19T19:53:00Z" w:initials="S">
    <w:p w14:paraId="51C9EDCC" w14:textId="77777777" w:rsidR="00981207" w:rsidRDefault="00981207">
      <w:pPr>
        <w:pStyle w:val="afe"/>
      </w:pPr>
      <w:r>
        <w:rPr>
          <w:rStyle w:val="afd"/>
        </w:rPr>
        <w:annotationRef/>
      </w:r>
      <w:r w:rsidRPr="00503472">
        <w:rPr>
          <w:rFonts w:hint="eastAsia"/>
        </w:rPr>
        <w:t>輸入欄位</w:t>
      </w:r>
      <w:r w:rsidRPr="00503472">
        <w:rPr>
          <w:rFonts w:hint="eastAsia"/>
        </w:rPr>
        <w:t>[</w:t>
      </w:r>
      <w:r w:rsidRPr="00503472">
        <w:rPr>
          <w:rFonts w:hint="eastAsia"/>
        </w:rPr>
        <w:t>火險到期年月</w:t>
      </w:r>
      <w:r w:rsidRPr="00503472">
        <w:rPr>
          <w:rFonts w:hint="eastAsia"/>
        </w:rPr>
        <w:t>],</w:t>
      </w:r>
      <w:r w:rsidRPr="00503472">
        <w:rPr>
          <w:rFonts w:hint="eastAsia"/>
        </w:rPr>
        <w:t>預設為</w:t>
      </w:r>
      <w:r w:rsidRPr="00503472">
        <w:rPr>
          <w:rFonts w:hint="eastAsia"/>
        </w:rPr>
        <w:t>2</w:t>
      </w:r>
      <w:r w:rsidRPr="00503472">
        <w:rPr>
          <w:rFonts w:hint="eastAsia"/>
        </w:rPr>
        <w:t>個月</w:t>
      </w:r>
    </w:p>
  </w:comment>
  <w:comment w:id="275" w:author="ST1" w:date="2021-11-19T20:03:00Z" w:initials="S">
    <w:p w14:paraId="0B90C21D" w14:textId="77777777" w:rsidR="00981207" w:rsidRPr="009D206D" w:rsidRDefault="00981207" w:rsidP="009D206D">
      <w:pPr>
        <w:pStyle w:val="afe"/>
      </w:pPr>
      <w:r>
        <w:rPr>
          <w:rStyle w:val="afd"/>
        </w:rPr>
        <w:annotationRef/>
      </w:r>
      <w:r w:rsidRPr="009D206D">
        <w:t>L2040</w:t>
      </w:r>
      <w:r w:rsidRPr="009D206D">
        <w:rPr>
          <w:rFonts w:hint="eastAsia"/>
        </w:rPr>
        <w:t>新增交易查詢新舊擔保品號碼</w:t>
      </w:r>
    </w:p>
  </w:comment>
  <w:comment w:id="278" w:author="ST1" w:date="2021-11-19T19:58:00Z" w:initials="S">
    <w:p w14:paraId="4B7398F8" w14:textId="77777777" w:rsidR="00981207" w:rsidRDefault="00981207" w:rsidP="00776134">
      <w:pPr>
        <w:pStyle w:val="afe"/>
      </w:pPr>
      <w:r>
        <w:rPr>
          <w:rStyle w:val="afd"/>
        </w:rPr>
        <w:annotationRef/>
      </w:r>
      <w:r>
        <w:rPr>
          <w:rFonts w:hint="eastAsia"/>
        </w:rPr>
        <w:t>1.</w:t>
      </w:r>
      <w:r>
        <w:rPr>
          <w:rFonts w:hint="eastAsia"/>
        </w:rPr>
        <w:t>餘額</w:t>
      </w:r>
      <w:r>
        <w:rPr>
          <w:rFonts w:hint="eastAsia"/>
        </w:rPr>
        <w:t>(</w:t>
      </w:r>
      <w:r>
        <w:rPr>
          <w:rFonts w:hint="eastAsia"/>
        </w:rPr>
        <w:t>未撥貸或已結案</w:t>
      </w:r>
      <w:r>
        <w:rPr>
          <w:rFonts w:hint="eastAsia"/>
        </w:rPr>
        <w:t>)</w:t>
      </w:r>
      <w:r>
        <w:rPr>
          <w:rFonts w:hint="eastAsia"/>
        </w:rPr>
        <w:t>之續保</w:t>
      </w:r>
      <w:r>
        <w:rPr>
          <w:rFonts w:hint="eastAsia"/>
        </w:rPr>
        <w:t xml:space="preserve"> ,</w:t>
      </w:r>
      <w:r>
        <w:t xml:space="preserve"> </w:t>
      </w:r>
    </w:p>
    <w:p w14:paraId="2CC0320B" w14:textId="77777777" w:rsidR="00981207" w:rsidRDefault="00981207" w:rsidP="00776134">
      <w:pPr>
        <w:pStyle w:val="afe"/>
        <w:ind w:leftChars="275" w:left="660"/>
      </w:pPr>
      <w:r>
        <w:rPr>
          <w:rFonts w:hint="eastAsia"/>
        </w:rPr>
        <w:t>執行後產生</w:t>
      </w:r>
      <w:r>
        <w:rPr>
          <w:rFonts w:hint="eastAsia"/>
        </w:rPr>
        <w:t>[</w:t>
      </w:r>
      <w:r>
        <w:rPr>
          <w:rFonts w:hint="eastAsia"/>
        </w:rPr>
        <w:t>續保資料錯誤明細表</w:t>
      </w:r>
      <w:r>
        <w:rPr>
          <w:rFonts w:hint="eastAsia"/>
        </w:rPr>
        <w:t>]</w:t>
      </w:r>
    </w:p>
    <w:p w14:paraId="644CA291" w14:textId="77777777" w:rsidR="00981207" w:rsidRDefault="00981207" w:rsidP="00776134">
      <w:pPr>
        <w:pStyle w:val="afe"/>
        <w:ind w:leftChars="75" w:left="180"/>
      </w:pPr>
      <w:r>
        <w:rPr>
          <w:rFonts w:hint="eastAsia"/>
        </w:rPr>
        <w:t>2.</w:t>
      </w:r>
      <w:r w:rsidRPr="00776134">
        <w:rPr>
          <w:rFonts w:hint="eastAsia"/>
        </w:rPr>
        <w:t>[</w:t>
      </w:r>
      <w:r w:rsidRPr="00776134">
        <w:rPr>
          <w:rFonts w:hint="eastAsia"/>
        </w:rPr>
        <w:t>保單號碼</w:t>
      </w:r>
      <w:r w:rsidRPr="00776134">
        <w:rPr>
          <w:rFonts w:hint="eastAsia"/>
        </w:rPr>
        <w:t>]</w:t>
      </w:r>
      <w:r w:rsidRPr="00776134">
        <w:rPr>
          <w:rFonts w:hint="eastAsia"/>
        </w:rPr>
        <w:t>改為</w:t>
      </w:r>
      <w:r w:rsidRPr="00776134">
        <w:rPr>
          <w:rFonts w:hint="eastAsia"/>
        </w:rPr>
        <w:t>[</w:t>
      </w:r>
      <w:r w:rsidRPr="00776134">
        <w:rPr>
          <w:rFonts w:hint="eastAsia"/>
        </w:rPr>
        <w:t>原保單號碼</w:t>
      </w:r>
      <w:r w:rsidRPr="00776134">
        <w:rPr>
          <w:rFonts w:hint="eastAsia"/>
        </w:rPr>
        <w:t>]</w:t>
      </w:r>
    </w:p>
  </w:comment>
  <w:comment w:id="282" w:author="ST1" w:date="2022-01-11T10:11:00Z" w:initials="S">
    <w:p w14:paraId="0B4B3B8C" w14:textId="7D41A327" w:rsidR="00981207" w:rsidRDefault="00981207">
      <w:pPr>
        <w:pStyle w:val="afe"/>
      </w:pPr>
      <w:r>
        <w:rPr>
          <w:rStyle w:val="afd"/>
        </w:rPr>
        <w:annotationRef/>
      </w:r>
      <w:r>
        <w:rPr>
          <w:rFonts w:hint="eastAsia"/>
        </w:rPr>
        <w:t xml:space="preserve">Modify V1.14 : </w:t>
      </w:r>
      <w:r>
        <w:rPr>
          <w:rFonts w:hint="eastAsia"/>
          <w:lang w:eastAsia="zh-HK"/>
        </w:rPr>
        <w:t>錯字</w:t>
      </w:r>
    </w:p>
  </w:comment>
  <w:comment w:id="283" w:author="ST1" w:date="2021-11-19T20:15:00Z" w:initials="S">
    <w:p w14:paraId="6B0574F5" w14:textId="77777777" w:rsidR="00981207" w:rsidRDefault="00981207" w:rsidP="00776134">
      <w:pPr>
        <w:pStyle w:val="afe"/>
      </w:pPr>
      <w:r>
        <w:rPr>
          <w:rStyle w:val="afd"/>
        </w:rPr>
        <w:annotationRef/>
      </w:r>
      <w:r>
        <w:rPr>
          <w:rFonts w:hint="eastAsia"/>
        </w:rPr>
        <w:t>1.</w:t>
      </w:r>
      <w:r>
        <w:rPr>
          <w:rFonts w:hint="eastAsia"/>
        </w:rPr>
        <w:t>餘額</w:t>
      </w:r>
      <w:r>
        <w:rPr>
          <w:rFonts w:hint="eastAsia"/>
        </w:rPr>
        <w:t>(</w:t>
      </w:r>
      <w:r>
        <w:rPr>
          <w:rFonts w:hint="eastAsia"/>
        </w:rPr>
        <w:t>未撥貸或已結案</w:t>
      </w:r>
      <w:r>
        <w:rPr>
          <w:rFonts w:hint="eastAsia"/>
        </w:rPr>
        <w:t>)</w:t>
      </w:r>
      <w:r>
        <w:rPr>
          <w:rFonts w:hint="eastAsia"/>
        </w:rPr>
        <w:t>之續保</w:t>
      </w:r>
      <w:r>
        <w:rPr>
          <w:rFonts w:hint="eastAsia"/>
        </w:rPr>
        <w:t xml:space="preserve"> ,</w:t>
      </w:r>
      <w:r>
        <w:t xml:space="preserve"> </w:t>
      </w:r>
    </w:p>
    <w:p w14:paraId="4B64C481" w14:textId="77777777" w:rsidR="00981207" w:rsidRDefault="00981207" w:rsidP="00776134">
      <w:pPr>
        <w:pStyle w:val="afe"/>
        <w:ind w:leftChars="275" w:left="660"/>
      </w:pPr>
      <w:r>
        <w:rPr>
          <w:rFonts w:hint="eastAsia"/>
        </w:rPr>
        <w:t>執行後產生</w:t>
      </w:r>
      <w:r>
        <w:rPr>
          <w:rFonts w:hint="eastAsia"/>
        </w:rPr>
        <w:t>[</w:t>
      </w:r>
      <w:r>
        <w:rPr>
          <w:rFonts w:hint="eastAsia"/>
        </w:rPr>
        <w:t>續保資料錯誤明細表</w:t>
      </w:r>
      <w:r>
        <w:rPr>
          <w:rFonts w:hint="eastAsia"/>
        </w:rPr>
        <w:t>]</w:t>
      </w:r>
    </w:p>
    <w:p w14:paraId="73D3591C" w14:textId="77777777" w:rsidR="00981207" w:rsidRDefault="00981207" w:rsidP="00776134">
      <w:pPr>
        <w:pStyle w:val="afe"/>
        <w:ind w:leftChars="75" w:left="180"/>
      </w:pPr>
      <w:r>
        <w:rPr>
          <w:rFonts w:hint="eastAsia"/>
        </w:rPr>
        <w:t>2.</w:t>
      </w:r>
      <w:r w:rsidRPr="00776134">
        <w:rPr>
          <w:rFonts w:hint="eastAsia"/>
        </w:rPr>
        <w:t>[</w:t>
      </w:r>
      <w:r w:rsidRPr="00776134">
        <w:rPr>
          <w:rFonts w:hint="eastAsia"/>
        </w:rPr>
        <w:t>保單號碼</w:t>
      </w:r>
      <w:r w:rsidRPr="00776134">
        <w:rPr>
          <w:rFonts w:hint="eastAsia"/>
        </w:rPr>
        <w:t>]</w:t>
      </w:r>
      <w:r w:rsidRPr="00776134">
        <w:rPr>
          <w:rFonts w:hint="eastAsia"/>
        </w:rPr>
        <w:t>改為</w:t>
      </w:r>
      <w:r w:rsidRPr="00776134">
        <w:rPr>
          <w:rFonts w:hint="eastAsia"/>
        </w:rPr>
        <w:t>[</w:t>
      </w:r>
      <w:r w:rsidRPr="00776134">
        <w:rPr>
          <w:rFonts w:hint="eastAsia"/>
        </w:rPr>
        <w:t>原保單號碼</w:t>
      </w:r>
      <w:r w:rsidRPr="00776134">
        <w:rPr>
          <w:rFonts w:hint="eastAsia"/>
        </w:rPr>
        <w:t>]</w:t>
      </w:r>
    </w:p>
  </w:comment>
  <w:comment w:id="284" w:author="ST1" w:date="2021-11-22T19:49:00Z" w:initials="S">
    <w:p w14:paraId="0E0E759F" w14:textId="22575867" w:rsidR="00981207" w:rsidRPr="00123AB1" w:rsidRDefault="00981207">
      <w:pPr>
        <w:pStyle w:val="afe"/>
        <w:rPr>
          <w:rFonts w:ascii="標楷體" w:eastAsia="標楷體" w:hAnsi="標楷體"/>
        </w:rPr>
      </w:pPr>
      <w:r>
        <w:rPr>
          <w:rStyle w:val="afd"/>
        </w:rPr>
        <w:annotationRef/>
      </w:r>
      <w:r w:rsidRPr="00123AB1">
        <w:rPr>
          <w:rFonts w:ascii="標楷體" w:eastAsia="標楷體" w:hAnsi="標楷體" w:hint="eastAsia"/>
          <w:lang w:eastAsia="zh-HK"/>
        </w:rPr>
        <w:t>待補完</w:t>
      </w:r>
      <w:r w:rsidRPr="00123AB1">
        <w:rPr>
          <w:rFonts w:ascii="標楷體" w:eastAsia="標楷體" w:hAnsi="標楷體" w:hint="eastAsia"/>
        </w:rPr>
        <w:t>成：2021/12/22</w:t>
      </w:r>
    </w:p>
    <w:p w14:paraId="0EBAAF97" w14:textId="1C059500" w:rsidR="00981207" w:rsidRPr="00123AB1" w:rsidRDefault="00981207" w:rsidP="00123AB1">
      <w:pPr>
        <w:ind w:leftChars="75" w:left="180"/>
      </w:pPr>
      <w:r>
        <w:rPr>
          <w:rFonts w:ascii="標楷體" w:eastAsia="標楷體" w:hAnsi="標楷體" w:hint="eastAsia"/>
        </w:rPr>
        <w:t>1.</w:t>
      </w:r>
      <w:r w:rsidRPr="00123AB1">
        <w:rPr>
          <w:rFonts w:ascii="標楷體" w:eastAsia="標楷體" w:hAnsi="標楷體" w:hint="eastAsia"/>
        </w:rPr>
        <w:t>火險及地震險保費_繳款通知單(</w:t>
      </w:r>
      <w:r>
        <w:rPr>
          <w:rFonts w:ascii="標楷體" w:eastAsia="標楷體" w:hAnsi="標楷體"/>
        </w:rPr>
        <w:t>email</w:t>
      </w:r>
      <w:r>
        <w:rPr>
          <w:rFonts w:ascii="標楷體" w:eastAsia="標楷體" w:hAnsi="標楷體" w:hint="eastAsia"/>
          <w:lang w:eastAsia="zh-HK"/>
        </w:rPr>
        <w:t>方</w:t>
      </w:r>
      <w:r>
        <w:rPr>
          <w:rFonts w:ascii="標楷體" w:eastAsia="標楷體" w:hAnsi="標楷體" w:hint="eastAsia"/>
        </w:rPr>
        <w:t>式</w:t>
      </w:r>
      <w:r>
        <w:rPr>
          <w:rFonts w:ascii="標楷體" w:eastAsia="標楷體" w:hAnsi="標楷體" w:hint="eastAsia"/>
          <w:lang w:eastAsia="zh-HK"/>
        </w:rPr>
        <w:t>傳送</w:t>
      </w:r>
      <w:r w:rsidRPr="00123AB1">
        <w:rPr>
          <w:rStyle w:val="afd"/>
        </w:rPr>
        <w:annotationRef/>
      </w:r>
      <w:r w:rsidRPr="00123AB1">
        <w:rPr>
          <w:rFonts w:ascii="標楷體" w:eastAsia="標楷體" w:hAnsi="標楷體" w:hint="eastAsia"/>
        </w:rPr>
        <w:t>)</w:t>
      </w:r>
    </w:p>
    <w:p w14:paraId="0BE72769" w14:textId="3B03F1AF" w:rsidR="00981207" w:rsidRPr="00123AB1" w:rsidRDefault="00981207" w:rsidP="00123AB1">
      <w:pPr>
        <w:pStyle w:val="afe"/>
        <w:ind w:leftChars="75" w:left="180"/>
      </w:pPr>
      <w:r>
        <w:rPr>
          <w:rFonts w:ascii="標楷體" w:eastAsia="標楷體" w:hAnsi="標楷體" w:hint="eastAsia"/>
        </w:rPr>
        <w:t>2.</w:t>
      </w:r>
      <w:r w:rsidRPr="00123AB1">
        <w:rPr>
          <w:rFonts w:ascii="標楷體" w:eastAsia="標楷體" w:hAnsi="標楷體" w:hint="eastAsia"/>
        </w:rPr>
        <w:t>寄出email的附檔以ID加密，範本中第一頁寄送地址頁面不需提供</w:t>
      </w:r>
    </w:p>
  </w:comment>
  <w:comment w:id="289" w:author="ST1" w:date="2021-11-19T20:20:00Z" w:initials="S">
    <w:p w14:paraId="5BC2FE58" w14:textId="77777777" w:rsidR="00981207" w:rsidRDefault="00981207" w:rsidP="00776134">
      <w:pPr>
        <w:pStyle w:val="afe"/>
      </w:pPr>
      <w:r>
        <w:rPr>
          <w:rStyle w:val="afd"/>
        </w:rPr>
        <w:annotationRef/>
      </w:r>
      <w:r>
        <w:rPr>
          <w:rFonts w:hint="eastAsia"/>
        </w:rPr>
        <w:t>與新光產險對帳後，列應付費用：</w:t>
      </w:r>
    </w:p>
    <w:p w14:paraId="62A46EE7" w14:textId="77777777" w:rsidR="00981207" w:rsidRDefault="00981207" w:rsidP="00776134">
      <w:pPr>
        <w:pStyle w:val="afe"/>
        <w:ind w:leftChars="75" w:left="180"/>
      </w:pPr>
      <w:r>
        <w:rPr>
          <w:rFonts w:hint="eastAsia"/>
        </w:rPr>
        <w:t>正常繳款</w:t>
      </w:r>
      <w:r>
        <w:rPr>
          <w:rFonts w:hint="eastAsia"/>
        </w:rPr>
        <w:t>(</w:t>
      </w:r>
      <w:r>
        <w:rPr>
          <w:rFonts w:hint="eastAsia"/>
        </w:rPr>
        <w:t>放款系統出帳</w:t>
      </w:r>
      <w:r>
        <w:rPr>
          <w:rFonts w:hint="eastAsia"/>
        </w:rPr>
        <w:t>)</w:t>
      </w:r>
    </w:p>
    <w:p w14:paraId="593F7433" w14:textId="77777777" w:rsidR="00981207" w:rsidRDefault="00981207" w:rsidP="00776134">
      <w:pPr>
        <w:pStyle w:val="afe"/>
        <w:ind w:leftChars="75" w:left="180"/>
      </w:pPr>
      <w:r>
        <w:rPr>
          <w:rFonts w:hint="eastAsia"/>
        </w:rPr>
        <w:t>借</w:t>
      </w:r>
      <w:r>
        <w:rPr>
          <w:rFonts w:hint="eastAsia"/>
        </w:rPr>
        <w:t xml:space="preserve">:20232010 </w:t>
      </w:r>
      <w:r>
        <w:rPr>
          <w:rFonts w:hint="eastAsia"/>
        </w:rPr>
        <w:t>暫收及待結轉帳項</w:t>
      </w:r>
      <w:r>
        <w:rPr>
          <w:rFonts w:hint="eastAsia"/>
        </w:rPr>
        <w:t>-</w:t>
      </w:r>
      <w:r>
        <w:rPr>
          <w:rFonts w:hint="eastAsia"/>
        </w:rPr>
        <w:t>火險保費</w:t>
      </w:r>
    </w:p>
    <w:p w14:paraId="7259B206" w14:textId="77777777" w:rsidR="00981207" w:rsidRDefault="00981207" w:rsidP="00776134">
      <w:pPr>
        <w:pStyle w:val="afe"/>
        <w:ind w:leftChars="75" w:left="180"/>
      </w:pPr>
      <w:r>
        <w:rPr>
          <w:rFonts w:hint="eastAsia"/>
        </w:rPr>
        <w:t xml:space="preserve"> </w:t>
      </w:r>
      <w:r>
        <w:rPr>
          <w:rFonts w:hint="eastAsia"/>
        </w:rPr>
        <w:t xml:space="preserve">　　貸</w:t>
      </w:r>
      <w:r>
        <w:rPr>
          <w:rFonts w:hint="eastAsia"/>
        </w:rPr>
        <w:t xml:space="preserve">:20210391 </w:t>
      </w:r>
      <w:r>
        <w:rPr>
          <w:rFonts w:hint="eastAsia"/>
        </w:rPr>
        <w:t>應付費用</w:t>
      </w:r>
      <w:r>
        <w:rPr>
          <w:rFonts w:hint="eastAsia"/>
        </w:rPr>
        <w:t>-</w:t>
      </w:r>
      <w:r>
        <w:rPr>
          <w:rFonts w:hint="eastAsia"/>
        </w:rPr>
        <w:t>待匯</w:t>
      </w:r>
    </w:p>
  </w:comment>
  <w:comment w:id="295" w:author="ST1" w:date="2022-01-10T17:02:00Z" w:initials="S">
    <w:p w14:paraId="056C6DF1" w14:textId="4D0698D9" w:rsidR="00981207" w:rsidRDefault="00981207">
      <w:pPr>
        <w:pStyle w:val="afe"/>
      </w:pPr>
      <w:r>
        <w:rPr>
          <w:rStyle w:val="afd"/>
        </w:rPr>
        <w:annotationRef/>
      </w:r>
      <w:r>
        <w:rPr>
          <w:rFonts w:hint="eastAsia"/>
        </w:rPr>
        <w:t xml:space="preserve">Modify </w:t>
      </w:r>
      <w:r>
        <w:t xml:space="preserve">V1.14 </w:t>
      </w:r>
      <w:r>
        <w:rPr>
          <w:rFonts w:hint="eastAsia"/>
        </w:rPr>
        <w:t xml:space="preserve">: </w:t>
      </w:r>
      <w:r>
        <w:rPr>
          <w:rFonts w:hint="eastAsia"/>
          <w:lang w:eastAsia="zh-HK"/>
        </w:rPr>
        <w:t>錯</w:t>
      </w:r>
      <w:r>
        <w:rPr>
          <w:rFonts w:hint="eastAsia"/>
        </w:rPr>
        <w:t>字</w:t>
      </w:r>
    </w:p>
  </w:comment>
  <w:comment w:id="298" w:author="ST1" w:date="2021-11-19T20:24:00Z" w:initials="S">
    <w:p w14:paraId="760F86CA" w14:textId="77777777" w:rsidR="00981207" w:rsidRDefault="00981207" w:rsidP="006528B7">
      <w:pPr>
        <w:pStyle w:val="afe"/>
      </w:pPr>
      <w:r>
        <w:rPr>
          <w:rStyle w:val="afd"/>
        </w:rPr>
        <w:annotationRef/>
      </w:r>
      <w:r>
        <w:rPr>
          <w:rFonts w:hint="eastAsia"/>
        </w:rPr>
        <w:t>1.</w:t>
      </w:r>
      <w:r>
        <w:rPr>
          <w:rFonts w:hint="eastAsia"/>
        </w:rPr>
        <w:t>上傳檔案的佣金為負數的資料排除寫入；</w:t>
      </w:r>
    </w:p>
    <w:p w14:paraId="4CB2E1E7" w14:textId="77777777" w:rsidR="00981207" w:rsidRDefault="00981207" w:rsidP="006528B7">
      <w:pPr>
        <w:pStyle w:val="afe"/>
        <w:ind w:leftChars="75" w:left="180"/>
      </w:pPr>
      <w:r>
        <w:rPr>
          <w:rFonts w:hint="eastAsia"/>
        </w:rPr>
        <w:t>2.</w:t>
      </w:r>
      <w:r>
        <w:rPr>
          <w:rFonts w:hint="eastAsia"/>
        </w:rPr>
        <w:t>排除寫入之明細不列於</w:t>
      </w:r>
      <w:r>
        <w:rPr>
          <w:rFonts w:hint="eastAsia"/>
        </w:rPr>
        <w:t>[</w:t>
      </w:r>
      <w:r>
        <w:rPr>
          <w:rFonts w:hint="eastAsia"/>
        </w:rPr>
        <w:t>火險佣金未發明細表</w:t>
      </w:r>
      <w:r>
        <w:rPr>
          <w:rFonts w:hint="eastAsia"/>
        </w:rPr>
        <w:t>]</w:t>
      </w:r>
      <w:r>
        <w:rPr>
          <w:rFonts w:hint="eastAsia"/>
        </w:rPr>
        <w:t>，</w:t>
      </w:r>
    </w:p>
    <w:p w14:paraId="059131C4" w14:textId="77777777" w:rsidR="00981207" w:rsidRDefault="00981207" w:rsidP="006528B7">
      <w:pPr>
        <w:pStyle w:val="afe"/>
        <w:ind w:leftChars="75" w:left="180"/>
      </w:pPr>
      <w:r>
        <w:rPr>
          <w:rFonts w:hint="eastAsia"/>
        </w:rPr>
        <w:t xml:space="preserve"> </w:t>
      </w:r>
      <w:r>
        <w:t xml:space="preserve"> </w:t>
      </w:r>
      <w:r>
        <w:rPr>
          <w:rFonts w:hint="eastAsia"/>
        </w:rPr>
        <w:t>但上傳結束的訊息需顯示排除明細的筆數</w:t>
      </w:r>
    </w:p>
  </w:comment>
  <w:comment w:id="299" w:author="ST1" w:date="2021-11-19T20:27:00Z" w:initials="S">
    <w:p w14:paraId="2E2ECD53" w14:textId="77777777" w:rsidR="00981207" w:rsidRDefault="00981207" w:rsidP="006528B7">
      <w:pPr>
        <w:pStyle w:val="afe"/>
      </w:pPr>
      <w:r>
        <w:rPr>
          <w:rStyle w:val="afd"/>
        </w:rPr>
        <w:annotationRef/>
      </w:r>
      <w:r w:rsidRPr="006528B7">
        <w:rPr>
          <w:rFonts w:hint="eastAsia"/>
        </w:rPr>
        <w:t>火險佣金發放明細表</w:t>
      </w:r>
      <w:r>
        <w:rPr>
          <w:rFonts w:hint="eastAsia"/>
        </w:rPr>
        <w:t>/</w:t>
      </w:r>
      <w:r w:rsidRPr="006528B7">
        <w:rPr>
          <w:rFonts w:hint="eastAsia"/>
        </w:rPr>
        <w:t>火險佣金未發明細表：</w:t>
      </w:r>
    </w:p>
    <w:p w14:paraId="5487A791" w14:textId="77777777" w:rsidR="00981207" w:rsidRDefault="00981207" w:rsidP="006528B7">
      <w:pPr>
        <w:pStyle w:val="afe"/>
        <w:ind w:leftChars="75" w:left="180"/>
      </w:pPr>
      <w:r>
        <w:rPr>
          <w:rFonts w:hint="eastAsia"/>
        </w:rPr>
        <w:t>1.</w:t>
      </w:r>
      <w:r>
        <w:rPr>
          <w:rFonts w:hint="eastAsia"/>
        </w:rPr>
        <w:t>地址欄位長度放大，程式</w:t>
      </w:r>
      <w:r>
        <w:rPr>
          <w:rFonts w:hint="eastAsia"/>
        </w:rPr>
        <w:t>ID&amp;</w:t>
      </w:r>
      <w:r>
        <w:rPr>
          <w:rFonts w:hint="eastAsia"/>
        </w:rPr>
        <w:t>報表代號修改為新</w:t>
      </w:r>
      <w:r>
        <w:rPr>
          <w:rFonts w:hint="eastAsia"/>
        </w:rPr>
        <w:t xml:space="preserve"> </w:t>
      </w:r>
    </w:p>
    <w:p w14:paraId="73344B47" w14:textId="77777777" w:rsidR="00981207" w:rsidRDefault="00981207" w:rsidP="006528B7">
      <w:pPr>
        <w:pStyle w:val="afe"/>
        <w:ind w:leftChars="75" w:left="180"/>
      </w:pPr>
      <w:r>
        <w:rPr>
          <w:rFonts w:hint="eastAsia"/>
        </w:rPr>
        <w:t xml:space="preserve">  </w:t>
      </w:r>
      <w:r>
        <w:rPr>
          <w:rFonts w:hint="eastAsia"/>
        </w:rPr>
        <w:t>系統代號。</w:t>
      </w:r>
    </w:p>
    <w:p w14:paraId="3838C852" w14:textId="77777777" w:rsidR="00981207" w:rsidRDefault="00981207" w:rsidP="006528B7">
      <w:pPr>
        <w:pStyle w:val="afe"/>
        <w:ind w:leftChars="75" w:left="180"/>
      </w:pPr>
      <w:r>
        <w:rPr>
          <w:rFonts w:hint="eastAsia"/>
        </w:rPr>
        <w:t>2.</w:t>
      </w:r>
      <w:r>
        <w:rPr>
          <w:rFonts w:hint="eastAsia"/>
        </w:rPr>
        <w:t>以</w:t>
      </w:r>
      <w:r>
        <w:rPr>
          <w:rFonts w:hint="eastAsia"/>
        </w:rPr>
        <w:t>[</w:t>
      </w:r>
      <w:r>
        <w:rPr>
          <w:rFonts w:hint="eastAsia"/>
        </w:rPr>
        <w:t>戶名</w:t>
      </w:r>
      <w:r>
        <w:rPr>
          <w:rFonts w:hint="eastAsia"/>
        </w:rPr>
        <w:t>]</w:t>
      </w:r>
      <w:r>
        <w:rPr>
          <w:rFonts w:hint="eastAsia"/>
        </w:rPr>
        <w:t>取代</w:t>
      </w:r>
      <w:r>
        <w:rPr>
          <w:rFonts w:hint="eastAsia"/>
        </w:rPr>
        <w:t>[</w:t>
      </w:r>
      <w:r>
        <w:rPr>
          <w:rFonts w:hint="eastAsia"/>
        </w:rPr>
        <w:t>電腦編號</w:t>
      </w:r>
      <w:r>
        <w:rPr>
          <w:rFonts w:hint="eastAsia"/>
        </w:rPr>
        <w:t>]</w:t>
      </w:r>
    </w:p>
  </w:comment>
  <w:comment w:id="300" w:author="ST1" w:date="2021-11-19T20:28:00Z" w:initials="S">
    <w:p w14:paraId="7569D06C" w14:textId="77777777" w:rsidR="00981207" w:rsidRDefault="00981207">
      <w:pPr>
        <w:pStyle w:val="afe"/>
      </w:pPr>
      <w:r>
        <w:rPr>
          <w:rStyle w:val="afd"/>
        </w:rPr>
        <w:annotationRef/>
      </w:r>
      <w:r w:rsidRPr="006528B7">
        <w:rPr>
          <w:rFonts w:hint="eastAsia"/>
        </w:rPr>
        <w:t>[</w:t>
      </w:r>
      <w:r w:rsidRPr="006528B7">
        <w:rPr>
          <w:rFonts w:hint="eastAsia"/>
        </w:rPr>
        <w:t>應領金額</w:t>
      </w:r>
      <w:r w:rsidRPr="006528B7">
        <w:rPr>
          <w:rFonts w:hint="eastAsia"/>
        </w:rPr>
        <w:t>]</w:t>
      </w:r>
      <w:r w:rsidRPr="006528B7">
        <w:rPr>
          <w:rFonts w:hint="eastAsia"/>
        </w:rPr>
        <w:t>計算公式</w:t>
      </w:r>
      <w:r>
        <w:rPr>
          <w:rFonts w:hint="eastAsia"/>
          <w:lang w:eastAsia="zh-HK"/>
        </w:rPr>
        <w:t>依</w:t>
      </w:r>
      <w:r>
        <w:rPr>
          <w:rFonts w:hint="eastAsia"/>
        </w:rPr>
        <w:t>[</w:t>
      </w:r>
      <w:r w:rsidRPr="006528B7">
        <w:rPr>
          <w:rFonts w:hint="eastAsia"/>
          <w:lang w:eastAsia="zh-HK"/>
        </w:rPr>
        <w:t>險別</w:t>
      </w:r>
      <w:r>
        <w:rPr>
          <w:rFonts w:hint="eastAsia"/>
        </w:rPr>
        <w:t>]</w:t>
      </w:r>
      <w:r>
        <w:rPr>
          <w:rFonts w:hint="eastAsia"/>
          <w:lang w:eastAsia="zh-HK"/>
        </w:rPr>
        <w:t>不同採不</w:t>
      </w:r>
      <w:r>
        <w:rPr>
          <w:rFonts w:hint="eastAsia"/>
        </w:rPr>
        <w:t>同</w:t>
      </w:r>
      <w:r w:rsidRPr="006528B7">
        <w:rPr>
          <w:rFonts w:hint="eastAsia"/>
        </w:rPr>
        <w:t>保費</w:t>
      </w:r>
      <w:r>
        <w:rPr>
          <w:rFonts w:hint="eastAsia"/>
        </w:rPr>
        <w:t>(</w:t>
      </w:r>
      <w:r w:rsidRPr="006528B7">
        <w:rPr>
          <w:rFonts w:hint="eastAsia"/>
        </w:rPr>
        <w:t>佣金</w:t>
      </w:r>
      <w:r>
        <w:rPr>
          <w:rFonts w:hint="eastAsia"/>
        </w:rPr>
        <w:t>)</w:t>
      </w:r>
      <w:r>
        <w:rPr>
          <w:rFonts w:hint="eastAsia"/>
          <w:lang w:eastAsia="zh-HK"/>
        </w:rPr>
        <w:t>及</w:t>
      </w:r>
      <w:r w:rsidRPr="006528B7">
        <w:rPr>
          <w:rFonts w:hint="eastAsia"/>
        </w:rPr>
        <w:t>佣金率</w:t>
      </w:r>
    </w:p>
  </w:comment>
  <w:comment w:id="302" w:author="ST1" w:date="2021-11-19T20:40:00Z" w:initials="S">
    <w:p w14:paraId="776DA8E1" w14:textId="77777777" w:rsidR="00981207" w:rsidRDefault="00981207" w:rsidP="000D7AC7">
      <w:pPr>
        <w:pStyle w:val="afe"/>
      </w:pPr>
      <w:r>
        <w:rPr>
          <w:rStyle w:val="afd"/>
        </w:rPr>
        <w:annotationRef/>
      </w:r>
      <w:r>
        <w:rPr>
          <w:rFonts w:hint="eastAsia"/>
        </w:rPr>
        <w:t>新增火險佣金查詢交易，</w:t>
      </w:r>
      <w:r>
        <w:rPr>
          <w:rFonts w:hint="eastAsia"/>
        </w:rPr>
        <w:t xml:space="preserve"> </w:t>
      </w:r>
    </w:p>
    <w:p w14:paraId="44F4C470" w14:textId="77777777" w:rsidR="00981207" w:rsidRDefault="00981207" w:rsidP="000D7AC7">
      <w:pPr>
        <w:pStyle w:val="afe"/>
        <w:ind w:leftChars="75" w:left="180"/>
      </w:pPr>
      <w:r>
        <w:rPr>
          <w:rFonts w:hint="eastAsia"/>
        </w:rPr>
        <w:t>查詢條件需可依據借款人</w:t>
      </w:r>
      <w:r>
        <w:rPr>
          <w:rFonts w:hint="eastAsia"/>
        </w:rPr>
        <w:t>ID</w:t>
      </w:r>
      <w:r>
        <w:rPr>
          <w:rFonts w:hint="eastAsia"/>
        </w:rPr>
        <w:t>、戶號及業務員統編、員編進行查詢，且查詢內容須增加顯示借款人姓名</w:t>
      </w:r>
    </w:p>
  </w:comment>
  <w:comment w:id="303" w:author="ST1" w:date="2022-01-10T17:42:00Z" w:initials="S">
    <w:p w14:paraId="1F885D8C" w14:textId="5A1058E7" w:rsidR="00981207" w:rsidRDefault="00981207">
      <w:pPr>
        <w:pStyle w:val="afe"/>
      </w:pPr>
      <w:r>
        <w:rPr>
          <w:rStyle w:val="afd"/>
        </w:rPr>
        <w:annotationRef/>
      </w:r>
      <w:r>
        <w:rPr>
          <w:rFonts w:hint="eastAsia"/>
        </w:rPr>
        <w:t xml:space="preserve">Modify </w:t>
      </w:r>
      <w:r>
        <w:t>V1.14</w:t>
      </w:r>
      <w:r>
        <w:rPr>
          <w:rFonts w:hint="eastAsia"/>
        </w:rPr>
        <w:t xml:space="preserve"> </w:t>
      </w:r>
      <w:r>
        <w:rPr>
          <w:rFonts w:hint="eastAsia"/>
        </w:rPr>
        <w:t>文件修正</w:t>
      </w:r>
      <w:r>
        <w:rPr>
          <w:rFonts w:hint="eastAsia"/>
          <w:lang w:eastAsia="zh-HK"/>
        </w:rPr>
        <w:t>欄</w:t>
      </w:r>
      <w:r>
        <w:rPr>
          <w:rFonts w:hint="eastAsia"/>
        </w:rPr>
        <w:t>位的條件</w:t>
      </w:r>
    </w:p>
  </w:comment>
  <w:comment w:id="305" w:author="ST1" w:date="2021-11-22T19:56:00Z" w:initials="S">
    <w:p w14:paraId="7D20CA89" w14:textId="77777777" w:rsidR="00981207" w:rsidRDefault="00981207" w:rsidP="008173C2">
      <w:pPr>
        <w:pStyle w:val="afe"/>
      </w:pPr>
      <w:r>
        <w:rPr>
          <w:rStyle w:val="afd"/>
        </w:rPr>
        <w:annotationRef/>
      </w:r>
      <w:r w:rsidRPr="000A0221">
        <w:rPr>
          <w:rFonts w:hint="eastAsia"/>
        </w:rPr>
        <w:t>保單險種不足明細表</w:t>
      </w:r>
      <w:r w:rsidRPr="000A0221">
        <w:rPr>
          <w:rFonts w:hint="eastAsia"/>
        </w:rPr>
        <w:t xml:space="preserve"> : </w:t>
      </w:r>
      <w:r>
        <w:rPr>
          <w:rFonts w:hint="eastAsia"/>
        </w:rPr>
        <w:t>表中參考的建築造價資料，</w:t>
      </w:r>
      <w:r w:rsidRPr="000A0221">
        <w:rPr>
          <w:rFonts w:hint="eastAsia"/>
        </w:rPr>
        <w:t>新增維護交易。</w:t>
      </w:r>
    </w:p>
  </w:comment>
  <w:comment w:id="306" w:author="楊智誠" w:date="2022-03-02T13:45:00Z" w:initials="s">
    <w:p w14:paraId="67E5A0F6" w14:textId="1DDEE8E0" w:rsidR="00981207" w:rsidRDefault="00981207">
      <w:pPr>
        <w:pStyle w:val="afe"/>
      </w:pPr>
      <w:r>
        <w:rPr>
          <w:rStyle w:val="afd"/>
        </w:rPr>
        <w:annotationRef/>
      </w:r>
      <w:r>
        <w:t xml:space="preserve">Modify qc1552 </w:t>
      </w:r>
    </w:p>
  </w:comment>
  <w:comment w:id="308" w:author="ST1" w:date="2021-11-19T19:48:00Z" w:initials="S">
    <w:p w14:paraId="6E06DF68" w14:textId="77777777" w:rsidR="00981207" w:rsidRDefault="00981207">
      <w:pPr>
        <w:pStyle w:val="afe"/>
      </w:pPr>
      <w:r>
        <w:rPr>
          <w:rStyle w:val="afd"/>
        </w:rPr>
        <w:annotationRef/>
      </w:r>
      <w:r w:rsidRPr="007C27C5">
        <w:rPr>
          <w:rFonts w:hint="eastAsia"/>
        </w:rPr>
        <w:t>增加輸入欄位</w:t>
      </w:r>
      <w:r w:rsidRPr="007C27C5">
        <w:rPr>
          <w:rFonts w:hint="eastAsia"/>
        </w:rPr>
        <w:t>[</w:t>
      </w:r>
      <w:r w:rsidRPr="007C27C5">
        <w:rPr>
          <w:rFonts w:hint="eastAsia"/>
        </w:rPr>
        <w:t>住宅險改商業險註記</w:t>
      </w:r>
      <w:r w:rsidRPr="007C27C5">
        <w:rPr>
          <w:rFonts w:hint="eastAsia"/>
        </w:rPr>
        <w:t>]</w:t>
      </w:r>
      <w:r w:rsidRPr="007C27C5">
        <w:rPr>
          <w:rFonts w:hint="eastAsia"/>
        </w:rPr>
        <w:t>，可輸入</w:t>
      </w:r>
      <w:r w:rsidRPr="007C27C5">
        <w:rPr>
          <w:rFonts w:hint="eastAsia"/>
        </w:rPr>
        <w:t xml:space="preserve">[Y / </w:t>
      </w:r>
      <w:r w:rsidRPr="007C27C5">
        <w:rPr>
          <w:rFonts w:hint="eastAsia"/>
        </w:rPr>
        <w:t>空白</w:t>
      </w:r>
      <w:r w:rsidRPr="007C27C5">
        <w:rPr>
          <w:rFonts w:hint="eastAsia"/>
        </w:rPr>
        <w:t>]</w:t>
      </w:r>
      <w:r w:rsidRPr="007C27C5">
        <w:rPr>
          <w:rFonts w:hint="eastAsia"/>
        </w:rPr>
        <w:t>。</w:t>
      </w:r>
    </w:p>
    <w:p w14:paraId="18B57984" w14:textId="77777777" w:rsidR="00981207" w:rsidRPr="00D913B2" w:rsidRDefault="00981207">
      <w:pPr>
        <w:pStyle w:val="afe"/>
        <w:ind w:leftChars="75" w:left="180"/>
        <w:rPr>
          <w:color w:val="FF0000"/>
        </w:rPr>
      </w:pPr>
      <w:r w:rsidRPr="00F90D7E">
        <w:rPr>
          <w:rFonts w:ascii="標楷體" w:eastAsia="標楷體" w:hAnsi="標楷體" w:hint="eastAsia"/>
        </w:rPr>
        <w:t>(</w:t>
      </w:r>
      <w:r w:rsidRPr="00F90D7E">
        <w:rPr>
          <w:rFonts w:ascii="標楷體" w:eastAsia="標楷體" w:hAnsi="標楷體" w:hint="eastAsia"/>
          <w:lang w:eastAsia="zh-HK"/>
        </w:rPr>
        <w:t>二審</w:t>
      </w:r>
      <w:r>
        <w:rPr>
          <w:rFonts w:ascii="標楷體" w:eastAsia="標楷體" w:hAnsi="標楷體" w:hint="eastAsia"/>
          <w:lang w:eastAsia="zh-HK"/>
        </w:rPr>
        <w:t>異</w:t>
      </w:r>
      <w:r>
        <w:rPr>
          <w:rFonts w:ascii="標楷體" w:eastAsia="標楷體" w:hAnsi="標楷體" w:hint="eastAsia"/>
        </w:rPr>
        <w:t>動</w:t>
      </w:r>
      <w:r w:rsidRPr="00F90D7E">
        <w:rPr>
          <w:rFonts w:ascii="標楷體" w:eastAsia="標楷體" w:hAnsi="標楷體" w:hint="eastAsia"/>
        </w:rPr>
        <w:t>)</w:t>
      </w:r>
      <w:r w:rsidRPr="006837BA">
        <w:rPr>
          <w:rFonts w:ascii="標楷體" w:eastAsia="標楷體" w:hAnsi="標楷體" w:hint="eastAsia"/>
          <w:lang w:eastAsia="zh-HK"/>
        </w:rPr>
        <w:t>：[註記]改為選單式及增加備註欄</w:t>
      </w:r>
      <w:r w:rsidRPr="00F90D7E">
        <w:rPr>
          <w:rFonts w:ascii="標楷體" w:eastAsia="標楷體" w:hAnsi="標楷體" w:hint="eastAsia"/>
          <w:lang w:eastAsia="zh-HK"/>
        </w:rPr>
        <w:t xml:space="preserve"> </w:t>
      </w:r>
    </w:p>
  </w:comment>
  <w:comment w:id="310" w:author="ST1" w:date="2021-11-19T20:07:00Z" w:initials="S">
    <w:p w14:paraId="0503839D" w14:textId="77777777" w:rsidR="00981207" w:rsidRDefault="00981207" w:rsidP="009D206D">
      <w:pPr>
        <w:pStyle w:val="afe"/>
      </w:pPr>
      <w:r>
        <w:rPr>
          <w:rStyle w:val="afd"/>
        </w:rPr>
        <w:annotationRef/>
      </w:r>
      <w:r>
        <w:rPr>
          <w:rFonts w:hint="eastAsia"/>
        </w:rPr>
        <w:t>功能</w:t>
      </w:r>
      <w:r>
        <w:rPr>
          <w:rFonts w:hint="eastAsia"/>
        </w:rPr>
        <w:t>[</w:t>
      </w:r>
      <w:r>
        <w:rPr>
          <w:rFonts w:hint="eastAsia"/>
        </w:rPr>
        <w:t>新增</w:t>
      </w:r>
      <w:r>
        <w:rPr>
          <w:rFonts w:hint="eastAsia"/>
        </w:rPr>
        <w:t>]</w:t>
      </w:r>
      <w:r>
        <w:rPr>
          <w:rFonts w:hint="eastAsia"/>
        </w:rPr>
        <w:t>時，</w:t>
      </w:r>
      <w:r>
        <w:rPr>
          <w:rFonts w:hint="eastAsia"/>
        </w:rPr>
        <w:t>[</w:t>
      </w:r>
      <w:r>
        <w:rPr>
          <w:rFonts w:hint="eastAsia"/>
        </w:rPr>
        <w:t>火險保額</w:t>
      </w:r>
      <w:r>
        <w:rPr>
          <w:rFonts w:hint="eastAsia"/>
        </w:rPr>
        <w:t>/</w:t>
      </w:r>
      <w:r>
        <w:rPr>
          <w:rFonts w:hint="eastAsia"/>
        </w:rPr>
        <w:t>火險保費</w:t>
      </w:r>
      <w:r>
        <w:rPr>
          <w:rFonts w:hint="eastAsia"/>
        </w:rPr>
        <w:t>/</w:t>
      </w:r>
      <w:r>
        <w:rPr>
          <w:rFonts w:hint="eastAsia"/>
        </w:rPr>
        <w:t>地震險保額</w:t>
      </w:r>
      <w:r>
        <w:rPr>
          <w:rFonts w:hint="eastAsia"/>
        </w:rPr>
        <w:t>/</w:t>
      </w:r>
      <w:r>
        <w:rPr>
          <w:rFonts w:hint="eastAsia"/>
        </w:rPr>
        <w:t>地震險保費</w:t>
      </w:r>
      <w:r>
        <w:rPr>
          <w:rFonts w:hint="eastAsia"/>
        </w:rPr>
        <w:t>/</w:t>
      </w:r>
      <w:r>
        <w:rPr>
          <w:rFonts w:hint="eastAsia"/>
        </w:rPr>
        <w:t>保險起日</w:t>
      </w:r>
      <w:r>
        <w:rPr>
          <w:rFonts w:hint="eastAsia"/>
        </w:rPr>
        <w:t>/</w:t>
      </w:r>
      <w:r>
        <w:rPr>
          <w:rFonts w:hint="eastAsia"/>
        </w:rPr>
        <w:t>保險迄日</w:t>
      </w:r>
      <w:r>
        <w:rPr>
          <w:rFonts w:hint="eastAsia"/>
        </w:rPr>
        <w:t>]</w:t>
      </w:r>
      <w:r>
        <w:rPr>
          <w:rFonts w:hint="eastAsia"/>
        </w:rPr>
        <w:t>欄位</w:t>
      </w:r>
    </w:p>
    <w:p w14:paraId="72DCDC86" w14:textId="77777777" w:rsidR="00981207" w:rsidRDefault="00981207" w:rsidP="009D206D">
      <w:pPr>
        <w:pStyle w:val="afe"/>
        <w:ind w:leftChars="75" w:left="180"/>
      </w:pPr>
      <w:r w:rsidRPr="009D206D">
        <w:rPr>
          <w:rFonts w:hint="eastAsia"/>
          <w:color w:val="FF0000"/>
        </w:rPr>
        <w:t>改輸入右方</w:t>
      </w:r>
      <w:r>
        <w:rPr>
          <w:rFonts w:hint="eastAsia"/>
        </w:rPr>
        <w:t>[</w:t>
      </w:r>
      <w:r>
        <w:rPr>
          <w:rFonts w:hint="eastAsia"/>
        </w:rPr>
        <w:t>維護後</w:t>
      </w:r>
      <w:r>
        <w:rPr>
          <w:rFonts w:hint="eastAsia"/>
        </w:rPr>
        <w:t>-</w:t>
      </w:r>
      <w:r>
        <w:rPr>
          <w:rFonts w:hint="eastAsia"/>
        </w:rPr>
        <w:t>火險保額</w:t>
      </w:r>
      <w:r>
        <w:rPr>
          <w:rFonts w:hint="eastAsia"/>
        </w:rPr>
        <w:t>/</w:t>
      </w:r>
      <w:r>
        <w:rPr>
          <w:rFonts w:hint="eastAsia"/>
        </w:rPr>
        <w:t>維護後</w:t>
      </w:r>
      <w:r>
        <w:rPr>
          <w:rFonts w:hint="eastAsia"/>
        </w:rPr>
        <w:t>-</w:t>
      </w:r>
      <w:r>
        <w:rPr>
          <w:rFonts w:hint="eastAsia"/>
        </w:rPr>
        <w:t>火險保費</w:t>
      </w:r>
      <w:r>
        <w:rPr>
          <w:rFonts w:hint="eastAsia"/>
        </w:rPr>
        <w:t>/</w:t>
      </w:r>
      <w:r>
        <w:rPr>
          <w:rFonts w:hint="eastAsia"/>
        </w:rPr>
        <w:t>維護後</w:t>
      </w:r>
      <w:r>
        <w:rPr>
          <w:rFonts w:hint="eastAsia"/>
        </w:rPr>
        <w:t>-</w:t>
      </w:r>
      <w:r>
        <w:rPr>
          <w:rFonts w:hint="eastAsia"/>
        </w:rPr>
        <w:t>地震險保額</w:t>
      </w:r>
      <w:r>
        <w:rPr>
          <w:rFonts w:hint="eastAsia"/>
        </w:rPr>
        <w:t>/</w:t>
      </w:r>
      <w:r>
        <w:rPr>
          <w:rFonts w:hint="eastAsia"/>
        </w:rPr>
        <w:t>維護後</w:t>
      </w:r>
      <w:r>
        <w:rPr>
          <w:rFonts w:hint="eastAsia"/>
        </w:rPr>
        <w:t>-</w:t>
      </w:r>
      <w:r>
        <w:rPr>
          <w:rFonts w:hint="eastAsia"/>
        </w:rPr>
        <w:t>地震險保費</w:t>
      </w:r>
      <w:r>
        <w:rPr>
          <w:rFonts w:hint="eastAsia"/>
        </w:rPr>
        <w:t>/</w:t>
      </w:r>
      <w:r>
        <w:rPr>
          <w:rFonts w:hint="eastAsia"/>
        </w:rPr>
        <w:t>維護後</w:t>
      </w:r>
      <w:r>
        <w:rPr>
          <w:rFonts w:hint="eastAsia"/>
        </w:rPr>
        <w:t>-</w:t>
      </w:r>
      <w:r>
        <w:rPr>
          <w:rFonts w:hint="eastAsia"/>
        </w:rPr>
        <w:t>保險起日</w:t>
      </w:r>
      <w:r>
        <w:rPr>
          <w:rFonts w:hint="eastAsia"/>
        </w:rPr>
        <w:t>/</w:t>
      </w:r>
      <w:r>
        <w:rPr>
          <w:rFonts w:hint="eastAsia"/>
        </w:rPr>
        <w:t>維護後</w:t>
      </w:r>
      <w:r>
        <w:rPr>
          <w:rFonts w:hint="eastAsia"/>
        </w:rPr>
        <w:t>-</w:t>
      </w:r>
      <w:r>
        <w:rPr>
          <w:rFonts w:hint="eastAsia"/>
        </w:rPr>
        <w:t>保險迄日</w:t>
      </w:r>
      <w:r>
        <w:rPr>
          <w:rFonts w:hint="eastAsia"/>
        </w:rPr>
        <w:t>]</w:t>
      </w:r>
      <w:r>
        <w:rPr>
          <w:rFonts w:hint="eastAsia"/>
        </w:rPr>
        <w:t>欄位。</w:t>
      </w:r>
    </w:p>
  </w:comment>
  <w:comment w:id="311" w:author="ST1" w:date="2021-11-19T19:49:00Z" w:initials="S">
    <w:p w14:paraId="1E04ED41" w14:textId="77777777" w:rsidR="00981207" w:rsidRDefault="00981207">
      <w:pPr>
        <w:pStyle w:val="afe"/>
      </w:pPr>
      <w:r>
        <w:rPr>
          <w:rStyle w:val="afd"/>
        </w:rPr>
        <w:annotationRef/>
      </w:r>
      <w:r w:rsidRPr="007C27C5">
        <w:rPr>
          <w:rFonts w:hint="eastAsia"/>
        </w:rPr>
        <w:t>增加輸入欄位</w:t>
      </w:r>
      <w:r w:rsidRPr="007C27C5">
        <w:rPr>
          <w:rFonts w:hint="eastAsia"/>
        </w:rPr>
        <w:t>[</w:t>
      </w:r>
      <w:r w:rsidRPr="007C27C5">
        <w:rPr>
          <w:rFonts w:hint="eastAsia"/>
        </w:rPr>
        <w:t>住宅險改商業險註記</w:t>
      </w:r>
      <w:r w:rsidRPr="007C27C5">
        <w:rPr>
          <w:rFonts w:hint="eastAsia"/>
        </w:rPr>
        <w:t>]</w:t>
      </w:r>
      <w:r w:rsidRPr="007C27C5">
        <w:rPr>
          <w:rFonts w:hint="eastAsia"/>
        </w:rPr>
        <w:t>，可輸入</w:t>
      </w:r>
      <w:r w:rsidRPr="007C27C5">
        <w:rPr>
          <w:rFonts w:hint="eastAsia"/>
        </w:rPr>
        <w:t xml:space="preserve">[Y / </w:t>
      </w:r>
      <w:r w:rsidRPr="007C27C5">
        <w:rPr>
          <w:rFonts w:hint="eastAsia"/>
        </w:rPr>
        <w:t>空白</w:t>
      </w:r>
      <w:r w:rsidRPr="007C27C5">
        <w:rPr>
          <w:rFonts w:hint="eastAsia"/>
        </w:rPr>
        <w:t>]</w:t>
      </w:r>
      <w:r w:rsidRPr="007C27C5">
        <w:rPr>
          <w:rFonts w:hint="eastAsia"/>
        </w:rPr>
        <w:t>。</w:t>
      </w:r>
    </w:p>
    <w:p w14:paraId="3E0E91BB" w14:textId="77777777" w:rsidR="00981207" w:rsidRDefault="00981207" w:rsidP="006837BA">
      <w:pPr>
        <w:pStyle w:val="afe"/>
        <w:ind w:leftChars="75" w:left="180"/>
      </w:pPr>
      <w:r w:rsidRPr="00F90D7E">
        <w:rPr>
          <w:rFonts w:ascii="標楷體" w:eastAsia="標楷體" w:hAnsi="標楷體" w:hint="eastAsia"/>
        </w:rPr>
        <w:t>(</w:t>
      </w:r>
      <w:r w:rsidRPr="00F90D7E">
        <w:rPr>
          <w:rFonts w:ascii="標楷體" w:eastAsia="標楷體" w:hAnsi="標楷體" w:hint="eastAsia"/>
          <w:lang w:eastAsia="zh-HK"/>
        </w:rPr>
        <w:t>二審</w:t>
      </w:r>
      <w:r>
        <w:rPr>
          <w:rFonts w:ascii="標楷體" w:eastAsia="標楷體" w:hAnsi="標楷體" w:hint="eastAsia"/>
          <w:lang w:eastAsia="zh-HK"/>
        </w:rPr>
        <w:t>異</w:t>
      </w:r>
      <w:r>
        <w:rPr>
          <w:rFonts w:ascii="標楷體" w:eastAsia="標楷體" w:hAnsi="標楷體" w:hint="eastAsia"/>
        </w:rPr>
        <w:t>動</w:t>
      </w:r>
      <w:r w:rsidRPr="00F90D7E">
        <w:rPr>
          <w:rFonts w:ascii="標楷體" w:eastAsia="標楷體" w:hAnsi="標楷體" w:hint="eastAsia"/>
        </w:rPr>
        <w:t>)</w:t>
      </w:r>
      <w:r w:rsidRPr="006837BA">
        <w:rPr>
          <w:rFonts w:ascii="標楷體" w:eastAsia="標楷體" w:hAnsi="標楷體" w:hint="eastAsia"/>
          <w:lang w:eastAsia="zh-HK"/>
        </w:rPr>
        <w:t>：[註記]改為選單式及增加備註欄</w:t>
      </w:r>
    </w:p>
  </w:comment>
  <w:comment w:id="312" w:author="ST1" w:date="2022-01-11T13:01:00Z" w:initials="S">
    <w:p w14:paraId="6A67D313" w14:textId="598F8D32" w:rsidR="00981207" w:rsidRDefault="00981207">
      <w:pPr>
        <w:pStyle w:val="afe"/>
      </w:pPr>
      <w:r>
        <w:rPr>
          <w:rStyle w:val="afd"/>
        </w:rPr>
        <w:annotationRef/>
      </w:r>
      <w:r>
        <w:rPr>
          <w:rFonts w:hint="eastAsia"/>
        </w:rPr>
        <w:t>Mo</w:t>
      </w:r>
      <w:r>
        <w:t xml:space="preserve">dify V1.14 : </w:t>
      </w:r>
      <w:r>
        <w:rPr>
          <w:rFonts w:hint="eastAsia"/>
          <w:lang w:eastAsia="zh-HK"/>
        </w:rPr>
        <w:t>錯字</w:t>
      </w:r>
    </w:p>
  </w:comment>
  <w:comment w:id="313" w:author="ST1" w:date="2021-11-19T20:09:00Z" w:initials="S">
    <w:p w14:paraId="4FF998D6" w14:textId="77777777" w:rsidR="00981207" w:rsidRDefault="00981207">
      <w:pPr>
        <w:pStyle w:val="afe"/>
      </w:pPr>
      <w:r>
        <w:rPr>
          <w:rStyle w:val="afd"/>
        </w:rPr>
        <w:annotationRef/>
      </w:r>
      <w:r w:rsidRPr="009D206D">
        <w:rPr>
          <w:rFonts w:hint="eastAsia"/>
        </w:rPr>
        <w:t>功能</w:t>
      </w:r>
      <w:r w:rsidRPr="009D206D">
        <w:rPr>
          <w:rFonts w:hint="eastAsia"/>
        </w:rPr>
        <w:t>[</w:t>
      </w:r>
      <w:r w:rsidRPr="009D206D">
        <w:rPr>
          <w:rFonts w:hint="eastAsia"/>
        </w:rPr>
        <w:t>自保</w:t>
      </w:r>
      <w:r w:rsidRPr="009D206D">
        <w:rPr>
          <w:rFonts w:hint="eastAsia"/>
        </w:rPr>
        <w:t>]</w:t>
      </w:r>
      <w:r w:rsidRPr="009D206D">
        <w:rPr>
          <w:rFonts w:hint="eastAsia"/>
        </w:rPr>
        <w:t>時，</w:t>
      </w:r>
      <w:r w:rsidRPr="009D206D">
        <w:rPr>
          <w:rFonts w:hint="eastAsia"/>
        </w:rPr>
        <w:t>[</w:t>
      </w:r>
      <w:r w:rsidRPr="009D206D">
        <w:rPr>
          <w:rFonts w:hint="eastAsia"/>
        </w:rPr>
        <w:t>會計日期</w:t>
      </w:r>
      <w:r w:rsidRPr="009D206D">
        <w:rPr>
          <w:rFonts w:hint="eastAsia"/>
        </w:rPr>
        <w:t>/</w:t>
      </w:r>
      <w:r w:rsidRPr="009D206D">
        <w:rPr>
          <w:rFonts w:hint="eastAsia"/>
        </w:rPr>
        <w:t>入通知檔</w:t>
      </w:r>
      <w:r w:rsidRPr="009D206D">
        <w:rPr>
          <w:rFonts w:hint="eastAsia"/>
        </w:rPr>
        <w:t>/</w:t>
      </w:r>
      <w:r w:rsidRPr="009D206D">
        <w:rPr>
          <w:rFonts w:hint="eastAsia"/>
        </w:rPr>
        <w:t>交易序號</w:t>
      </w:r>
      <w:r w:rsidRPr="009D206D">
        <w:rPr>
          <w:rFonts w:hint="eastAsia"/>
        </w:rPr>
        <w:t>/</w:t>
      </w:r>
      <w:r w:rsidRPr="009D206D">
        <w:rPr>
          <w:rFonts w:hint="eastAsia"/>
        </w:rPr>
        <w:t>處理代碼</w:t>
      </w:r>
      <w:r w:rsidRPr="009D206D">
        <w:rPr>
          <w:rFonts w:hint="eastAsia"/>
        </w:rPr>
        <w:t>/</w:t>
      </w:r>
      <w:r w:rsidRPr="009D206D">
        <w:rPr>
          <w:rFonts w:hint="eastAsia"/>
        </w:rPr>
        <w:t>轉催收日</w:t>
      </w:r>
      <w:r w:rsidRPr="009D206D">
        <w:rPr>
          <w:rFonts w:hint="eastAsia"/>
        </w:rPr>
        <w:t>/</w:t>
      </w:r>
      <w:r w:rsidRPr="009D206D">
        <w:rPr>
          <w:rFonts w:hint="eastAsia"/>
        </w:rPr>
        <w:t>轉催編號</w:t>
      </w:r>
      <w:r w:rsidRPr="009D206D">
        <w:rPr>
          <w:rFonts w:hint="eastAsia"/>
        </w:rPr>
        <w:t>]</w:t>
      </w:r>
      <w:r w:rsidRPr="009D206D">
        <w:rPr>
          <w:rFonts w:hint="eastAsia"/>
        </w:rPr>
        <w:t>欄位隱藏。</w:t>
      </w:r>
    </w:p>
  </w:comment>
  <w:comment w:id="314" w:author="ST1" w:date="2022-01-11T13:04:00Z" w:initials="S">
    <w:p w14:paraId="2566FAFB" w14:textId="4B1AA702" w:rsidR="00981207" w:rsidRDefault="00981207">
      <w:pPr>
        <w:pStyle w:val="afe"/>
      </w:pPr>
      <w:r>
        <w:rPr>
          <w:rStyle w:val="afd"/>
        </w:rPr>
        <w:annotationRef/>
      </w:r>
      <w:r>
        <w:rPr>
          <w:rFonts w:hint="eastAsia"/>
        </w:rPr>
        <w:t xml:space="preserve">Modify V1.14 : </w:t>
      </w:r>
      <w:r>
        <w:rPr>
          <w:rFonts w:hint="eastAsia"/>
          <w:lang w:eastAsia="zh-HK"/>
        </w:rPr>
        <w:t>錯字</w:t>
      </w:r>
    </w:p>
  </w:comment>
  <w:comment w:id="315" w:author="ST1" w:date="2021-11-19T20:10:00Z" w:initials="S">
    <w:p w14:paraId="356924C8" w14:textId="77777777" w:rsidR="00981207" w:rsidRPr="009D206D" w:rsidRDefault="00981207" w:rsidP="009D206D">
      <w:pPr>
        <w:pStyle w:val="afe"/>
      </w:pPr>
      <w:r>
        <w:rPr>
          <w:rStyle w:val="afd"/>
        </w:rPr>
        <w:annotationRef/>
      </w:r>
      <w:r w:rsidRPr="009D206D">
        <w:rPr>
          <w:rFonts w:hint="eastAsia"/>
        </w:rPr>
        <w:t>[</w:t>
      </w:r>
      <w:r w:rsidRPr="009D206D">
        <w:rPr>
          <w:rFonts w:hint="eastAsia"/>
        </w:rPr>
        <w:t>會計日期</w:t>
      </w:r>
      <w:r w:rsidRPr="009D206D">
        <w:rPr>
          <w:rFonts w:hint="eastAsia"/>
        </w:rPr>
        <w:t>]</w:t>
      </w:r>
      <w:r w:rsidRPr="009D206D">
        <w:rPr>
          <w:rFonts w:hint="eastAsia"/>
        </w:rPr>
        <w:t>無值時，</w:t>
      </w:r>
      <w:r w:rsidRPr="009D206D">
        <w:rPr>
          <w:rFonts w:hint="eastAsia"/>
        </w:rPr>
        <w:t>[</w:t>
      </w:r>
      <w:r w:rsidRPr="009D206D">
        <w:rPr>
          <w:rFonts w:hint="eastAsia"/>
        </w:rPr>
        <w:t>交易序號</w:t>
      </w:r>
      <w:r w:rsidRPr="009D206D">
        <w:rPr>
          <w:rFonts w:hint="eastAsia"/>
        </w:rPr>
        <w:t>]</w:t>
      </w:r>
      <w:r w:rsidRPr="009D206D">
        <w:rPr>
          <w:rFonts w:hint="eastAsia"/>
        </w:rPr>
        <w:t>顯示空白。</w:t>
      </w:r>
    </w:p>
  </w:comment>
  <w:comment w:id="318" w:author="ST1" w:date="2021-11-19T20:35:00Z" w:initials="S">
    <w:p w14:paraId="1DB4DABC" w14:textId="77777777" w:rsidR="00981207" w:rsidRDefault="00981207">
      <w:pPr>
        <w:pStyle w:val="afe"/>
      </w:pPr>
      <w:r>
        <w:rPr>
          <w:rStyle w:val="afd"/>
        </w:rPr>
        <w:annotationRef/>
      </w:r>
      <w:r w:rsidRPr="000D7AC7">
        <w:rPr>
          <w:rFonts w:hint="eastAsia"/>
        </w:rPr>
        <w:t>L6985</w:t>
      </w:r>
      <w:r w:rsidRPr="000D7AC7">
        <w:rPr>
          <w:rFonts w:hint="eastAsia"/>
        </w:rPr>
        <w:t>未付火險費提存入帳</w:t>
      </w:r>
    </w:p>
    <w:p w14:paraId="3E381C1D" w14:textId="77777777" w:rsidR="00981207" w:rsidRDefault="00981207">
      <w:pPr>
        <w:pStyle w:val="afe"/>
        <w:ind w:leftChars="75" w:left="180"/>
      </w:pPr>
      <w:r w:rsidRPr="000D7AC7">
        <w:rPr>
          <w:rFonts w:hint="eastAsia"/>
        </w:rPr>
        <w:t>增加連結查詢</w:t>
      </w:r>
      <w:r w:rsidRPr="000D7AC7">
        <w:rPr>
          <w:rFonts w:hint="eastAsia"/>
        </w:rPr>
        <w:t>[L4961</w:t>
      </w:r>
      <w:r w:rsidRPr="000D7AC7">
        <w:rPr>
          <w:rFonts w:hint="eastAsia"/>
        </w:rPr>
        <w:t>火險保費明細查詢</w:t>
      </w:r>
      <w:r w:rsidRPr="000D7AC7">
        <w:rPr>
          <w:rFonts w:hint="eastAsia"/>
        </w:rPr>
        <w:t>]</w:t>
      </w:r>
      <w:r w:rsidRPr="000D7AC7">
        <w:rPr>
          <w:rFonts w:hint="eastAsia"/>
        </w:rPr>
        <w:t>。</w:t>
      </w:r>
    </w:p>
  </w:comment>
  <w:comment w:id="319" w:author="ST1" w:date="2022-01-21T17:52:00Z" w:initials="S">
    <w:p w14:paraId="31586449" w14:textId="77777777" w:rsidR="00981207" w:rsidRDefault="00981207">
      <w:pPr>
        <w:pStyle w:val="afe"/>
      </w:pPr>
      <w:r>
        <w:rPr>
          <w:rStyle w:val="afd"/>
        </w:rPr>
        <w:annotationRef/>
      </w:r>
      <w:r>
        <w:rPr>
          <w:rFonts w:hint="eastAsia"/>
        </w:rPr>
        <w:t xml:space="preserve">Modify </w:t>
      </w:r>
      <w:r>
        <w:t>V1.14</w:t>
      </w:r>
      <w:r>
        <w:rPr>
          <w:rFonts w:hint="eastAsia"/>
        </w:rPr>
        <w:t xml:space="preserve"> </w:t>
      </w:r>
      <w:r>
        <w:rPr>
          <w:rFonts w:hint="eastAsia"/>
          <w:lang w:eastAsia="zh-HK"/>
        </w:rPr>
        <w:t>配</w:t>
      </w:r>
      <w:r>
        <w:rPr>
          <w:rFonts w:hint="eastAsia"/>
        </w:rPr>
        <w:t>合</w:t>
      </w:r>
      <w:r>
        <w:rPr>
          <w:rFonts w:hint="eastAsia"/>
          <w:lang w:eastAsia="zh-HK"/>
        </w:rPr>
        <w:t>審</w:t>
      </w:r>
      <w:r>
        <w:rPr>
          <w:rFonts w:hint="eastAsia"/>
        </w:rPr>
        <w:t>查</w:t>
      </w:r>
      <w:r>
        <w:rPr>
          <w:rFonts w:hint="eastAsia"/>
          <w:lang w:eastAsia="zh-HK"/>
        </w:rPr>
        <w:t>意</w:t>
      </w:r>
      <w:r>
        <w:rPr>
          <w:rFonts w:hint="eastAsia"/>
        </w:rPr>
        <w:t>見</w:t>
      </w:r>
      <w:r>
        <w:rPr>
          <w:rFonts w:hint="eastAsia"/>
          <w:lang w:eastAsia="zh-HK"/>
        </w:rPr>
        <w:t>修</w:t>
      </w:r>
      <w:r>
        <w:rPr>
          <w:rFonts w:hint="eastAsia"/>
        </w:rPr>
        <w:t>改</w:t>
      </w:r>
      <w:r>
        <w:rPr>
          <w:rFonts w:hint="eastAsia"/>
        </w:rPr>
        <w:t xml:space="preserve"> ,</w:t>
      </w:r>
      <w:r>
        <w:t xml:space="preserve"> </w:t>
      </w:r>
    </w:p>
    <w:p w14:paraId="2D34C7CE" w14:textId="67EC57CE" w:rsidR="00981207" w:rsidRDefault="00981207">
      <w:pPr>
        <w:pStyle w:val="afe"/>
        <w:ind w:leftChars="75" w:left="180"/>
      </w:pPr>
      <w:r>
        <w:rPr>
          <w:rFonts w:hint="eastAsia"/>
          <w:lang w:eastAsia="zh-HK"/>
        </w:rPr>
        <w:t>查</w:t>
      </w:r>
      <w:r>
        <w:rPr>
          <w:rFonts w:hint="eastAsia"/>
        </w:rPr>
        <w:t>詢</w:t>
      </w:r>
      <w:r>
        <w:rPr>
          <w:rFonts w:hint="eastAsia"/>
        </w:rPr>
        <w:t xml:space="preserve"> [</w:t>
      </w:r>
      <w:r w:rsidRPr="002C5F6B">
        <w:rPr>
          <w:rFonts w:hint="eastAsia"/>
        </w:rPr>
        <w:t>暫收款</w:t>
      </w:r>
      <w:r w:rsidRPr="002C5F6B">
        <w:rPr>
          <w:rFonts w:hint="eastAsia"/>
        </w:rPr>
        <w:t>-</w:t>
      </w:r>
      <w:r w:rsidRPr="002C5F6B">
        <w:rPr>
          <w:rFonts w:hint="eastAsia"/>
        </w:rPr>
        <w:t>火險費</w:t>
      </w:r>
      <w:r>
        <w:rPr>
          <w:rFonts w:hint="eastAsia"/>
        </w:rPr>
        <w:t>]</w:t>
      </w:r>
      <w:r>
        <w:t xml:space="preserve"> </w:t>
      </w:r>
      <w:r>
        <w:rPr>
          <w:rFonts w:hint="eastAsia"/>
          <w:lang w:eastAsia="zh-HK"/>
        </w:rPr>
        <w:t>的</w:t>
      </w:r>
      <w:r w:rsidRPr="002C5F6B">
        <w:rPr>
          <w:rFonts w:hint="eastAsia"/>
        </w:rPr>
        <w:t>餘額</w:t>
      </w:r>
      <w:r>
        <w:rPr>
          <w:rFonts w:hint="eastAsia"/>
        </w:rPr>
        <w:t xml:space="preserve"> :</w:t>
      </w:r>
      <w:r>
        <w:t xml:space="preserve"> </w:t>
      </w:r>
    </w:p>
    <w:p w14:paraId="36399581" w14:textId="49580F85" w:rsidR="00981207" w:rsidRDefault="00981207" w:rsidP="002C5F6B">
      <w:pPr>
        <w:pStyle w:val="afe"/>
        <w:ind w:leftChars="75" w:left="180"/>
      </w:pPr>
      <w:r>
        <w:rPr>
          <w:rFonts w:hint="eastAsia"/>
        </w:rPr>
        <w:t>[</w:t>
      </w:r>
      <w:r>
        <w:rPr>
          <w:rFonts w:hint="eastAsia"/>
        </w:rPr>
        <w:t>火險到期年月</w:t>
      </w:r>
      <w:r>
        <w:rPr>
          <w:rFonts w:hint="eastAsia"/>
        </w:rPr>
        <w:t>]</w:t>
      </w:r>
      <w:r>
        <w:rPr>
          <w:rFonts w:hint="eastAsia"/>
          <w:lang w:eastAsia="zh-HK"/>
        </w:rPr>
        <w:t>輸</w:t>
      </w:r>
      <w:r>
        <w:rPr>
          <w:rFonts w:hint="eastAsia"/>
        </w:rPr>
        <w:t>入起訖年月</w:t>
      </w:r>
    </w:p>
    <w:p w14:paraId="0B651048" w14:textId="6C8ED221" w:rsidR="00981207" w:rsidRPr="002C5F6B" w:rsidRDefault="00981207" w:rsidP="002C5F6B">
      <w:pPr>
        <w:pStyle w:val="afe"/>
        <w:ind w:leftChars="75" w:left="180"/>
      </w:pPr>
      <w:r>
        <w:rPr>
          <w:rFonts w:hint="eastAsia"/>
        </w:rPr>
        <w:t>[</w:t>
      </w:r>
      <w:r>
        <w:rPr>
          <w:rFonts w:hint="eastAsia"/>
        </w:rPr>
        <w:t>查詢選項</w:t>
      </w:r>
      <w:r>
        <w:rPr>
          <w:rFonts w:hint="eastAsia"/>
        </w:rPr>
        <w:t>]</w:t>
      </w:r>
      <w:r>
        <w:rPr>
          <w:rFonts w:hint="eastAsia"/>
        </w:rPr>
        <w:t>選擇</w:t>
      </w:r>
      <w:r>
        <w:rPr>
          <w:rFonts w:hint="eastAsia"/>
        </w:rPr>
        <w:t>1:</w:t>
      </w:r>
      <w:r>
        <w:rPr>
          <w:rFonts w:hint="eastAsia"/>
        </w:rPr>
        <w:t>正常已繳</w:t>
      </w:r>
    </w:p>
  </w:comment>
  <w:comment w:id="321" w:author="ST1" w:date="2021-11-19T19:49:00Z" w:initials="S">
    <w:p w14:paraId="099B58C2" w14:textId="77777777" w:rsidR="00981207" w:rsidRDefault="00981207">
      <w:pPr>
        <w:pStyle w:val="afe"/>
      </w:pPr>
      <w:r>
        <w:rPr>
          <w:rStyle w:val="afd"/>
        </w:rPr>
        <w:annotationRef/>
      </w:r>
      <w:r w:rsidRPr="007C27C5">
        <w:rPr>
          <w:rFonts w:hint="eastAsia"/>
        </w:rPr>
        <w:t>檢核表類別增加選項</w:t>
      </w:r>
      <w:r w:rsidRPr="007C27C5">
        <w:rPr>
          <w:rFonts w:hint="eastAsia"/>
        </w:rPr>
        <w:t>[</w:t>
      </w:r>
      <w:r w:rsidRPr="007C27C5">
        <w:rPr>
          <w:rFonts w:hint="eastAsia"/>
        </w:rPr>
        <w:t>住宅險改商業險註記</w:t>
      </w:r>
      <w:r w:rsidRPr="007C27C5">
        <w:rPr>
          <w:rFonts w:hint="eastAsia"/>
        </w:rPr>
        <w:t>]</w:t>
      </w:r>
      <w:r w:rsidRPr="007C27C5">
        <w:rPr>
          <w:rFonts w:hint="eastAsia"/>
        </w:rPr>
        <w:t>及輸入</w:t>
      </w:r>
      <w:r w:rsidRPr="007C27C5">
        <w:rPr>
          <w:rFonts w:hint="eastAsia"/>
        </w:rPr>
        <w:t>[</w:t>
      </w:r>
      <w:r w:rsidRPr="007C27C5">
        <w:rPr>
          <w:rFonts w:hint="eastAsia"/>
        </w:rPr>
        <w:t>火險到期起迄年月</w:t>
      </w:r>
      <w:r w:rsidRPr="007C27C5">
        <w:rPr>
          <w:rFonts w:hint="eastAsia"/>
        </w:rPr>
        <w:t>]</w:t>
      </w:r>
      <w:r w:rsidRPr="007C27C5">
        <w:rPr>
          <w:rFonts w:hint="eastAsia"/>
        </w:rPr>
        <w:t>欄位。</w:t>
      </w:r>
    </w:p>
    <w:p w14:paraId="27A8C440" w14:textId="77777777" w:rsidR="00981207" w:rsidRDefault="00981207" w:rsidP="006837BA">
      <w:pPr>
        <w:pStyle w:val="afe"/>
        <w:ind w:leftChars="75" w:left="180"/>
      </w:pPr>
      <w:r w:rsidRPr="00F90D7E">
        <w:rPr>
          <w:rFonts w:ascii="標楷體" w:eastAsia="標楷體" w:hAnsi="標楷體" w:hint="eastAsia"/>
        </w:rPr>
        <w:t>(</w:t>
      </w:r>
      <w:r w:rsidRPr="00F90D7E">
        <w:rPr>
          <w:rFonts w:ascii="標楷體" w:eastAsia="標楷體" w:hAnsi="標楷體" w:hint="eastAsia"/>
          <w:lang w:eastAsia="zh-HK"/>
        </w:rPr>
        <w:t>二審</w:t>
      </w:r>
      <w:r>
        <w:rPr>
          <w:rFonts w:ascii="標楷體" w:eastAsia="標楷體" w:hAnsi="標楷體" w:hint="eastAsia"/>
          <w:lang w:eastAsia="zh-HK"/>
        </w:rPr>
        <w:t>異</w:t>
      </w:r>
      <w:r>
        <w:rPr>
          <w:rFonts w:ascii="標楷體" w:eastAsia="標楷體" w:hAnsi="標楷體" w:hint="eastAsia"/>
        </w:rPr>
        <w:t>動</w:t>
      </w:r>
      <w:r w:rsidRPr="00F90D7E">
        <w:rPr>
          <w:rFonts w:ascii="標楷體" w:eastAsia="標楷體" w:hAnsi="標楷體" w:hint="eastAsia"/>
        </w:rPr>
        <w:t>)</w:t>
      </w:r>
      <w:r w:rsidRPr="006837BA">
        <w:rPr>
          <w:rFonts w:ascii="標楷體" w:eastAsia="標楷體" w:hAnsi="標楷體" w:hint="eastAsia"/>
          <w:lang w:eastAsia="zh-HK"/>
        </w:rPr>
        <w:t>：[註記]改為選單式及增加備註欄</w:t>
      </w:r>
    </w:p>
  </w:comment>
  <w:comment w:id="326" w:author="ST1" w:date="2021-11-19T20:37:00Z" w:initials="S">
    <w:p w14:paraId="0605E267" w14:textId="77777777" w:rsidR="00981207" w:rsidRDefault="00981207">
      <w:pPr>
        <w:pStyle w:val="afe"/>
      </w:pPr>
      <w:r>
        <w:rPr>
          <w:rStyle w:val="afd"/>
        </w:rPr>
        <w:annotationRef/>
      </w:r>
      <w:r w:rsidRPr="000D7AC7">
        <w:rPr>
          <w:rFonts w:hint="eastAsia"/>
        </w:rPr>
        <w:t>增加輸入欄位</w:t>
      </w:r>
      <w:r w:rsidRPr="000D7AC7">
        <w:rPr>
          <w:rFonts w:hint="eastAsia"/>
        </w:rPr>
        <w:t>[</w:t>
      </w:r>
      <w:r w:rsidRPr="000D7AC7">
        <w:rPr>
          <w:rFonts w:hint="eastAsia"/>
        </w:rPr>
        <w:t>有效保單</w:t>
      </w:r>
      <w:r w:rsidRPr="000D7AC7">
        <w:rPr>
          <w:rFonts w:hint="eastAsia"/>
        </w:rPr>
        <w:t>]</w:t>
      </w:r>
      <w:r w:rsidRPr="000D7AC7">
        <w:rPr>
          <w:rFonts w:hint="eastAsia"/>
        </w:rPr>
        <w:t>，可輸入</w:t>
      </w:r>
      <w:r w:rsidRPr="000D7AC7">
        <w:rPr>
          <w:rFonts w:hint="eastAsia"/>
        </w:rPr>
        <w:t>[0.</w:t>
      </w:r>
      <w:r w:rsidRPr="000D7AC7">
        <w:rPr>
          <w:rFonts w:hint="eastAsia"/>
        </w:rPr>
        <w:t>有效</w:t>
      </w:r>
      <w:r w:rsidRPr="000D7AC7">
        <w:rPr>
          <w:rFonts w:hint="eastAsia"/>
        </w:rPr>
        <w:t>/9.</w:t>
      </w:r>
      <w:r w:rsidRPr="000D7AC7">
        <w:rPr>
          <w:rFonts w:hint="eastAsia"/>
        </w:rPr>
        <w:t>全部</w:t>
      </w:r>
      <w:r w:rsidRPr="000D7AC7">
        <w:rPr>
          <w:rFonts w:hint="eastAsia"/>
        </w:rPr>
        <w:t>]</w:t>
      </w:r>
      <w:r w:rsidRPr="000D7AC7">
        <w:rPr>
          <w:rFonts w:hint="eastAsia"/>
        </w:rPr>
        <w:t>。</w:t>
      </w:r>
    </w:p>
  </w:comment>
  <w:comment w:id="327" w:author="ST1" w:date="2021-11-19T20:38:00Z" w:initials="S">
    <w:p w14:paraId="2ACB39E6" w14:textId="77777777" w:rsidR="00981207" w:rsidRDefault="00981207">
      <w:pPr>
        <w:pStyle w:val="afe"/>
      </w:pPr>
      <w:r>
        <w:rPr>
          <w:rStyle w:val="afd"/>
        </w:rPr>
        <w:annotationRef/>
      </w:r>
      <w:r w:rsidRPr="000D7AC7">
        <w:rPr>
          <w:rFonts w:hint="eastAsia"/>
        </w:rPr>
        <w:t>增加連結查詢</w:t>
      </w:r>
      <w:r w:rsidRPr="000D7AC7">
        <w:rPr>
          <w:rFonts w:hint="eastAsia"/>
        </w:rPr>
        <w:t>[L2038</w:t>
      </w:r>
      <w:r w:rsidRPr="000D7AC7">
        <w:rPr>
          <w:rFonts w:hint="eastAsia"/>
        </w:rPr>
        <w:t>擔保品明細資料查詢</w:t>
      </w:r>
      <w:r w:rsidRPr="000D7AC7">
        <w:rPr>
          <w:rFonts w:hint="eastAsia"/>
        </w:rPr>
        <w:t>]&amp;[L4610</w:t>
      </w:r>
      <w:r w:rsidRPr="000D7AC7">
        <w:rPr>
          <w:rFonts w:hint="eastAsia"/>
        </w:rPr>
        <w:t>保險單明細資料登錄</w:t>
      </w:r>
      <w:r w:rsidRPr="000D7AC7">
        <w:rPr>
          <w:rFonts w:hint="eastAsia"/>
        </w:rPr>
        <w:t>/L4611</w:t>
      </w:r>
      <w:r w:rsidRPr="000D7AC7">
        <w:rPr>
          <w:rFonts w:hint="eastAsia"/>
        </w:rPr>
        <w:t>續約保單資料維護</w:t>
      </w:r>
      <w:r w:rsidRPr="000D7AC7">
        <w:rPr>
          <w:rFonts w:hint="eastAsia"/>
        </w:rPr>
        <w:t>]</w:t>
      </w:r>
      <w:r w:rsidRPr="000D7AC7">
        <w:rPr>
          <w:rFonts w:hint="eastAsia"/>
        </w:rPr>
        <w:t>。</w:t>
      </w:r>
    </w:p>
  </w:comment>
  <w:comment w:id="334" w:author="ST1" w:date="2021-12-01T15:18:00Z" w:initials="S">
    <w:p w14:paraId="3A2D44CB" w14:textId="77777777" w:rsidR="00981207" w:rsidRPr="00222F15" w:rsidRDefault="00981207" w:rsidP="00F44D61">
      <w:pPr>
        <w:pStyle w:val="afe"/>
        <w:rPr>
          <w:rFonts w:ascii="標楷體" w:eastAsia="標楷體" w:hAnsi="標楷體"/>
        </w:rPr>
      </w:pPr>
      <w:r>
        <w:rPr>
          <w:rStyle w:val="afd"/>
        </w:rPr>
        <w:annotationRef/>
      </w:r>
      <w:r w:rsidRPr="00222F15">
        <w:rPr>
          <w:rFonts w:ascii="標楷體" w:eastAsia="標楷體" w:hAnsi="標楷體" w:hint="eastAsia"/>
          <w:lang w:eastAsia="zh-HK"/>
        </w:rPr>
        <w:t>待補完</w:t>
      </w:r>
      <w:r w:rsidRPr="00222F15">
        <w:rPr>
          <w:rFonts w:ascii="標楷體" w:eastAsia="標楷體" w:hAnsi="標楷體" w:hint="eastAsia"/>
        </w:rPr>
        <w:t>成：2022/1/6</w:t>
      </w:r>
    </w:p>
    <w:p w14:paraId="719F6ACF" w14:textId="6CC0C407" w:rsidR="00981207" w:rsidRPr="00222F15" w:rsidRDefault="00981207" w:rsidP="00F44D61">
      <w:pPr>
        <w:pStyle w:val="afe"/>
        <w:ind w:leftChars="75" w:left="180"/>
        <w:rPr>
          <w:rFonts w:ascii="標楷體" w:eastAsia="標楷體" w:hAnsi="標楷體"/>
        </w:rPr>
      </w:pPr>
      <w:r w:rsidRPr="00222F15">
        <w:rPr>
          <w:rFonts w:ascii="標楷體" w:eastAsia="標楷體" w:hAnsi="標楷體" w:hint="eastAsia"/>
        </w:rPr>
        <w:t>1.依用途列印不同字樣。</w:t>
      </w:r>
    </w:p>
    <w:p w14:paraId="0BD1877B" w14:textId="72C22D01" w:rsidR="00981207" w:rsidRPr="00222F15" w:rsidRDefault="00981207" w:rsidP="00F44D61">
      <w:pPr>
        <w:pStyle w:val="afe"/>
        <w:ind w:leftChars="75" w:left="180"/>
        <w:rPr>
          <w:rFonts w:ascii="標楷體" w:eastAsia="標楷體" w:hAnsi="標楷體"/>
        </w:rPr>
      </w:pPr>
      <w:r w:rsidRPr="00222F15">
        <w:rPr>
          <w:rFonts w:ascii="標楷體" w:eastAsia="標楷體" w:hAnsi="標楷體" w:hint="eastAsia"/>
        </w:rPr>
        <w:t>2.列印繳息通知單</w:t>
      </w:r>
      <w:r w:rsidRPr="00222F15">
        <w:rPr>
          <w:rFonts w:ascii="標楷體" w:eastAsia="標楷體" w:hAnsi="標楷體" w:hint="eastAsia"/>
          <w:lang w:eastAsia="zh-HK"/>
        </w:rPr>
        <w:t>及</w:t>
      </w:r>
      <w:r w:rsidRPr="00222F15">
        <w:rPr>
          <w:rFonts w:ascii="標楷體" w:eastAsia="標楷體" w:hAnsi="標楷體" w:hint="eastAsia"/>
        </w:rPr>
        <w:t>存款單。</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65603D5" w15:done="0"/>
  <w15:commentEx w15:paraId="2545992E" w15:done="0"/>
  <w15:commentEx w15:paraId="6CDDD71F" w15:done="0"/>
  <w15:commentEx w15:paraId="1592AAD0" w15:done="0"/>
  <w15:commentEx w15:paraId="5D786C0A" w15:done="0"/>
  <w15:commentEx w15:paraId="11910957" w15:done="0"/>
  <w15:commentEx w15:paraId="45F8CF9E" w15:done="0"/>
  <w15:commentEx w15:paraId="395EE55B" w15:done="0"/>
  <w15:commentEx w15:paraId="0891A0B7" w15:done="0"/>
  <w15:commentEx w15:paraId="55CF38FD" w15:done="0"/>
  <w15:commentEx w15:paraId="19F4DB67" w15:done="0"/>
  <w15:commentEx w15:paraId="12EC888F" w15:done="0"/>
  <w15:commentEx w15:paraId="7D149A6B" w15:done="0"/>
  <w15:commentEx w15:paraId="1A75015F" w15:done="0"/>
  <w15:commentEx w15:paraId="15C24ECA" w15:done="0"/>
  <w15:commentEx w15:paraId="5A55547A" w15:done="0"/>
  <w15:commentEx w15:paraId="184150ED" w15:done="0"/>
  <w15:commentEx w15:paraId="4B4DA4EA" w15:done="0"/>
  <w15:commentEx w15:paraId="2ECCE969" w15:done="0"/>
  <w15:commentEx w15:paraId="0623251C" w15:done="0"/>
  <w15:commentEx w15:paraId="45250A46" w15:done="0"/>
  <w15:commentEx w15:paraId="6759CC54" w15:done="0"/>
  <w15:commentEx w15:paraId="2C39EA7D" w15:done="0"/>
  <w15:commentEx w15:paraId="354496CE" w15:done="0"/>
  <w15:commentEx w15:paraId="550D723F" w15:done="0"/>
  <w15:commentEx w15:paraId="3DDA774A" w15:done="0"/>
  <w15:commentEx w15:paraId="576500EE" w15:done="0"/>
  <w15:commentEx w15:paraId="58E1851F" w15:done="0"/>
  <w15:commentEx w15:paraId="2B4A283E" w15:done="0"/>
  <w15:commentEx w15:paraId="2D83267C" w15:done="0"/>
  <w15:commentEx w15:paraId="18E6FDF2" w15:done="0"/>
  <w15:commentEx w15:paraId="2526D2A6" w15:done="0"/>
  <w15:commentEx w15:paraId="42B1C5C5" w15:done="0"/>
  <w15:commentEx w15:paraId="3E3B0665" w15:done="0"/>
  <w15:commentEx w15:paraId="3C8448BF" w15:done="0"/>
  <w15:commentEx w15:paraId="1A936B13" w15:done="0"/>
  <w15:commentEx w15:paraId="6430F2E2" w15:done="0"/>
  <w15:commentEx w15:paraId="0256340B" w15:done="0"/>
  <w15:commentEx w15:paraId="0429D2EB" w15:done="0"/>
  <w15:commentEx w15:paraId="538D36F2" w15:done="0"/>
  <w15:commentEx w15:paraId="3515A345" w15:done="0"/>
  <w15:commentEx w15:paraId="5536DBA9" w15:done="0"/>
  <w15:commentEx w15:paraId="2C524F74" w15:done="0"/>
  <w15:commentEx w15:paraId="69A489C2" w15:done="0"/>
  <w15:commentEx w15:paraId="325A4823" w15:done="0"/>
  <w15:commentEx w15:paraId="6D45B97A" w15:done="0"/>
  <w15:commentEx w15:paraId="6B81B6E1" w15:done="0"/>
  <w15:commentEx w15:paraId="6A51D530" w15:done="0"/>
  <w15:commentEx w15:paraId="2ED5C568" w15:done="0"/>
  <w15:commentEx w15:paraId="2E98AB26" w15:done="0"/>
  <w15:commentEx w15:paraId="4D659AFB" w15:done="0"/>
  <w15:commentEx w15:paraId="5EA52F71" w15:done="0"/>
  <w15:commentEx w15:paraId="401A3110" w15:done="0"/>
  <w15:commentEx w15:paraId="0945491F" w15:done="0"/>
  <w15:commentEx w15:paraId="1109ADA2" w15:done="0"/>
  <w15:commentEx w15:paraId="22580722" w15:done="0"/>
  <w15:commentEx w15:paraId="0B6C2DBB" w15:done="0"/>
  <w15:commentEx w15:paraId="576B7025" w15:done="0"/>
  <w15:commentEx w15:paraId="3ED98505" w15:done="0"/>
  <w15:commentEx w15:paraId="1B296520" w15:done="0"/>
  <w15:commentEx w15:paraId="2F1224A7" w15:done="0"/>
  <w15:commentEx w15:paraId="47D21C86" w15:done="0"/>
  <w15:commentEx w15:paraId="240F6D77" w15:done="0"/>
  <w15:commentEx w15:paraId="029F9F92" w15:done="0"/>
  <w15:commentEx w15:paraId="78ED7513" w15:done="0"/>
  <w15:commentEx w15:paraId="5D52B6F0" w15:done="0"/>
  <w15:commentEx w15:paraId="4D1C5997" w15:done="0"/>
  <w15:commentEx w15:paraId="6B2FEBAF" w15:done="0"/>
  <w15:commentEx w15:paraId="5A7BD664" w15:done="0"/>
  <w15:commentEx w15:paraId="3E23B899" w15:done="0"/>
  <w15:commentEx w15:paraId="594A063C" w15:done="0"/>
  <w15:commentEx w15:paraId="68DC523F" w15:done="0"/>
  <w15:commentEx w15:paraId="619404A0" w15:done="0"/>
  <w15:commentEx w15:paraId="4F4377A0" w15:done="0"/>
  <w15:commentEx w15:paraId="666E0BB1" w15:done="0"/>
  <w15:commentEx w15:paraId="3680F4B1" w15:done="0"/>
  <w15:commentEx w15:paraId="7A9E7539" w15:done="0"/>
  <w15:commentEx w15:paraId="6BDFFDF9" w15:done="0"/>
  <w15:commentEx w15:paraId="0203E5D1" w15:done="0"/>
  <w15:commentEx w15:paraId="58ABDC32" w15:done="0"/>
  <w15:commentEx w15:paraId="51B58CC3" w15:done="0"/>
  <w15:commentEx w15:paraId="220FD005" w15:done="0"/>
  <w15:commentEx w15:paraId="5BEBF396" w15:done="0"/>
  <w15:commentEx w15:paraId="00451101" w15:done="0"/>
  <w15:commentEx w15:paraId="52679F4D" w15:done="0"/>
  <w15:commentEx w15:paraId="60E3B963" w15:done="0"/>
  <w15:commentEx w15:paraId="1CE4D314" w15:done="0"/>
  <w15:commentEx w15:paraId="13A99387" w15:done="0"/>
  <w15:commentEx w15:paraId="257A9EFD" w15:done="0"/>
  <w15:commentEx w15:paraId="69DBD5F6" w15:done="0"/>
  <w15:commentEx w15:paraId="3F3D5BF0" w15:done="0"/>
  <w15:commentEx w15:paraId="7D7B11CB" w15:done="0"/>
  <w15:commentEx w15:paraId="30D353F9" w15:done="0"/>
  <w15:commentEx w15:paraId="75669F04" w15:done="0"/>
  <w15:commentEx w15:paraId="7CEF4978" w15:done="0"/>
  <w15:commentEx w15:paraId="67C1FE7C" w15:done="0"/>
  <w15:commentEx w15:paraId="184CD45C" w15:done="0"/>
  <w15:commentEx w15:paraId="567B83D2" w15:done="0"/>
  <w15:commentEx w15:paraId="5B7CE42E" w15:done="0"/>
  <w15:commentEx w15:paraId="2A43634A" w15:done="0"/>
  <w15:commentEx w15:paraId="6695E743" w15:done="0"/>
  <w15:commentEx w15:paraId="1FD5DB65" w15:done="0"/>
  <w15:commentEx w15:paraId="6A4E744D" w15:done="0"/>
  <w15:commentEx w15:paraId="03B7488E" w15:done="0"/>
  <w15:commentEx w15:paraId="76753166" w15:done="0"/>
  <w15:commentEx w15:paraId="39FF9AC8" w15:done="0"/>
  <w15:commentEx w15:paraId="1DE1B596" w15:done="0"/>
  <w15:commentEx w15:paraId="7700078B" w15:done="0"/>
  <w15:commentEx w15:paraId="572E4758" w15:done="0"/>
  <w15:commentEx w15:paraId="64D08126" w15:done="0"/>
  <w15:commentEx w15:paraId="29F8AA65" w15:done="0"/>
  <w15:commentEx w15:paraId="76D5CE3A" w15:done="0"/>
  <w15:commentEx w15:paraId="03558C99" w15:done="0"/>
  <w15:commentEx w15:paraId="03FF7113" w15:done="0"/>
  <w15:commentEx w15:paraId="3B894487" w15:done="0"/>
  <w15:commentEx w15:paraId="2E4858C1" w15:done="0"/>
  <w15:commentEx w15:paraId="5CCAB61C" w15:done="0"/>
  <w15:commentEx w15:paraId="0E2F268F" w15:done="0"/>
  <w15:commentEx w15:paraId="0AEE2E8A" w15:done="0"/>
  <w15:commentEx w15:paraId="51C9EDCC" w15:done="0"/>
  <w15:commentEx w15:paraId="0B90C21D" w15:done="0"/>
  <w15:commentEx w15:paraId="644CA291" w15:done="0"/>
  <w15:commentEx w15:paraId="0B4B3B8C" w15:done="0"/>
  <w15:commentEx w15:paraId="73D3591C" w15:done="0"/>
  <w15:commentEx w15:paraId="0BE72769" w15:done="0"/>
  <w15:commentEx w15:paraId="7259B206" w15:done="0"/>
  <w15:commentEx w15:paraId="056C6DF1" w15:done="0"/>
  <w15:commentEx w15:paraId="059131C4" w15:done="0"/>
  <w15:commentEx w15:paraId="3838C852" w15:done="0"/>
  <w15:commentEx w15:paraId="7569D06C" w15:done="0"/>
  <w15:commentEx w15:paraId="44F4C470" w15:done="0"/>
  <w15:commentEx w15:paraId="1F885D8C" w15:done="0"/>
  <w15:commentEx w15:paraId="7D20CA89" w15:done="0"/>
  <w15:commentEx w15:paraId="67E5A0F6" w15:done="0"/>
  <w15:commentEx w15:paraId="18B57984" w15:done="0"/>
  <w15:commentEx w15:paraId="72DCDC86" w15:done="0"/>
  <w15:commentEx w15:paraId="3E0E91BB" w15:done="0"/>
  <w15:commentEx w15:paraId="6A67D313" w15:done="0"/>
  <w15:commentEx w15:paraId="4FF998D6" w15:done="0"/>
  <w15:commentEx w15:paraId="2566FAFB" w15:done="0"/>
  <w15:commentEx w15:paraId="356924C8" w15:done="0"/>
  <w15:commentEx w15:paraId="3E381C1D" w15:done="0"/>
  <w15:commentEx w15:paraId="0B651048" w15:done="0"/>
  <w15:commentEx w15:paraId="27A8C440" w15:done="0"/>
  <w15:commentEx w15:paraId="0605E267" w15:done="0"/>
  <w15:commentEx w15:paraId="2ACB39E6" w15:done="0"/>
  <w15:commentEx w15:paraId="0BD1877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48A0E6" w16cex:dateUtc="2021-11-24T03:30:00Z"/>
  <w16cex:commentExtensible w16cex:durableId="25B79621" w16cex:dateUtc="2022-01-28T02:51:00Z"/>
  <w16cex:commentExtensible w16cex:durableId="256B628B" w16cex:dateUtc="2021-12-01T03:41:00Z"/>
  <w16cex:commentExtensible w16cex:durableId="2551DF32" w16cex:dateUtc="2021-12-01T03:46:00Z"/>
  <w16cex:commentExtensible w16cex:durableId="25B79624" w16cex:dateUtc="2022-01-28T05:36:00Z"/>
  <w16cex:commentExtensible w16cex:durableId="25B79625" w16cex:dateUtc="2022-01-28T02:40:00Z"/>
  <w16cex:commentExtensible w16cex:durableId="25465992" w16cex:dateUtc="2021-11-22T10:01:00Z"/>
  <w16cex:commentExtensible w16cex:durableId="25466EE9" w16cex:dateUtc="2021-11-22T11:32:00Z"/>
  <w16cex:commentExtensible w16cex:durableId="254658C9" w16cex:dateUtc="2021-11-22T09:58:00Z"/>
  <w16cex:commentExtensible w16cex:durableId="25465E30" w16cex:dateUtc="2021-11-22T10:21:00Z"/>
  <w16cex:commentExtensible w16cex:durableId="25465F57" w16cex:dateUtc="2021-11-22T10:26:00Z"/>
  <w16cex:commentExtensible w16cex:durableId="25466001" w16cex:dateUtc="2021-11-22T10:29:00Z"/>
  <w16cex:commentExtensible w16cex:durableId="25466297" w16cex:dateUtc="2021-11-22T10:40:00Z"/>
  <w16cex:commentExtensible w16cex:durableId="254662E1" w16cex:dateUtc="2021-11-22T10:41:00Z"/>
  <w16cex:commentExtensible w16cex:durableId="25466330" w16cex:dateUtc="2021-11-22T10:42:00Z"/>
  <w16cex:commentExtensible w16cex:durableId="2546636C" w16cex:dateUtc="2021-11-22T10:43:00Z"/>
  <w16cex:commentExtensible w16cex:durableId="2596654E" w16cex:dateUtc="2022-01-18T10:16:00Z"/>
  <w16cex:commentExtensible w16cex:durableId="2581A80C" w16cex:dateUtc="2021-11-22T11:22:00Z"/>
  <w16cex:commentExtensible w16cex:durableId="256B6298" w16cex:dateUtc="2021-11-22T10:48:00Z"/>
  <w16cex:commentExtensible w16cex:durableId="254F3805" w16cex:dateUtc="2021-11-29T03:29:00Z"/>
  <w16cex:commentExtensible w16cex:durableId="2550F0D6" w16cex:dateUtc="2021-11-30T10:49:00Z"/>
  <w16cex:commentExtensible w16cex:durableId="254F9150" w16cex:dateUtc="2021-11-29T09:50:00Z"/>
  <w16cex:commentExtensible w16cex:durableId="254F91A2" w16cex:dateUtc="2021-11-29T09:51:00Z"/>
  <w16cex:commentExtensible w16cex:durableId="254F9235" w16cex:dateUtc="2021-11-29T09:53:00Z"/>
  <w16cex:commentExtensible w16cex:durableId="254F5F24" w16cex:dateUtc="2021-11-29T06:16:00Z"/>
  <w16cex:commentExtensible w16cex:durableId="25BE247F" w16cex:dateUtc="2022-02-21T06:47:00Z"/>
  <w16cex:commentExtensible w16cex:durableId="25C1DD47" w16cex:dateUtc="2022-02-24T02:32:00Z"/>
  <w16cex:commentExtensible w16cex:durableId="25B8FD80" w16cex:dateUtc="2022-02-17T08:59:00Z"/>
  <w16cex:commentExtensible w16cex:durableId="25B8FD8F" w16cex:dateUtc="2022-02-17T08:59:00Z"/>
  <w16cex:commentExtensible w16cex:durableId="25B7AC2A" w16cex:dateUtc="2022-02-16T09:00:00Z"/>
  <w16cex:commentExtensible w16cex:durableId="25B7AC2F" w16cex:dateUtc="2022-02-16T09:00:00Z"/>
  <w16cex:commentExtensible w16cex:durableId="25B7AC33" w16cex:dateUtc="2022-02-16T09:00:00Z"/>
  <w16cex:commentExtensible w16cex:durableId="25B8FD4A" w16cex:dateUtc="2022-02-17T08:58:00Z"/>
  <w16cex:commentExtensible w16cex:durableId="25C35F2F" w16cex:dateUtc="2022-02-25T05:59:00Z"/>
  <w16cex:commentExtensible w16cex:durableId="26096CDB" w16cex:dateUtc="2022-02-25T05:58:00Z"/>
  <w16cex:commentExtensible w16cex:durableId="25B7AE20" w16cex:dateUtc="2022-02-16T08:55:00Z"/>
  <w16cex:commentExtensible w16cex:durableId="253E31D2" w16cex:dateUtc="2021-11-16T05:34:00Z"/>
  <w16cex:commentExtensible w16cex:durableId="253E313E" w16cex:dateUtc="2021-11-16T05:31:00Z"/>
  <w16cex:commentExtensible w16cex:durableId="25B8FC42" w16cex:dateUtc="2022-02-17T08:54:00Z"/>
  <w16cex:commentExtensible w16cex:durableId="26096CC9" w16cex:dateUtc="2022-02-25T05:58:00Z"/>
  <w16cex:commentExtensible w16cex:durableId="25B7AE30" w16cex:dateUtc="2022-02-16T08:55:00Z"/>
  <w16cex:commentExtensible w16cex:durableId="25C35F12" w16cex:dateUtc="2022-02-25T05:58:00Z"/>
  <w16cex:commentExtensible w16cex:durableId="25C35EF4" w16cex:dateUtc="2022-02-25T05:58:00Z"/>
  <w16cex:commentExtensible w16cex:durableId="25BE239C" w16cex:dateUtc="2022-02-21T06:43:00Z"/>
  <w16cex:commentExtensible w16cex:durableId="253E2FEE" w16cex:dateUtc="2021-11-16T05:26:00Z"/>
  <w16cex:commentExtensible w16cex:durableId="253E2F31" w16cex:dateUtc="2021-11-16T05:22:00Z"/>
  <w16cex:commentExtensible w16cex:durableId="25BE243F" w16cex:dateUtc="2022-02-21T06:46:00Z"/>
  <w16cex:commentExtensible w16cex:durableId="25BF7A53" w16cex:dateUtc="2022-02-22T07:05:00Z"/>
  <w16cex:commentExtensible w16cex:durableId="25BF3C9B" w16cex:dateUtc="2022-02-22T02:42:00Z"/>
  <w16cex:commentExtensible w16cex:durableId="25C0D5DB" w16cex:dateUtc="2022-02-23T07:48:00Z"/>
  <w16cex:commentExtensible w16cex:durableId="253E352B" w16cex:dateUtc="2021-11-16T05:48:00Z"/>
  <w16cex:commentExtensible w16cex:durableId="25C8DB8F" w16cex:dateUtc="2022-03-01T09:51:00Z"/>
  <w16cex:commentExtensible w16cex:durableId="25C8DBB0" w16cex:dateUtc="2022-03-01T09:51:00Z"/>
  <w16cex:commentExtensible w16cex:durableId="261CC826" w16cex:dateUtc="2022-02-25T06:06:00Z"/>
  <w16cex:commentExtensible w16cex:durableId="25C36071" w16cex:dateUtc="2022-02-25T06:04:00Z"/>
  <w16cex:commentExtensible w16cex:durableId="25C36084" w16cex:dateUtc="2022-02-25T06:04:00Z"/>
  <w16cex:commentExtensible w16cex:durableId="25C36087" w16cex:dateUtc="2022-02-25T06:04:00Z"/>
  <w16cex:commentExtensible w16cex:durableId="25C36089" w16cex:dateUtc="2022-02-25T06:04:00Z"/>
  <w16cex:commentExtensible w16cex:durableId="25C36090" w16cex:dateUtc="2022-02-25T06:05:00Z"/>
  <w16cex:commentExtensible w16cex:durableId="25C36093" w16cex:dateUtc="2022-02-25T06:05:00Z"/>
  <w16cex:commentExtensible w16cex:durableId="261CCBD3" w16cex:dateUtc="2022-02-25T06:06:00Z"/>
  <w16cex:commentExtensible w16cex:durableId="25C36160" w16cex:dateUtc="2022-02-25T06:04:00Z"/>
  <w16cex:commentExtensible w16cex:durableId="25C3615F" w16cex:dateUtc="2022-02-25T06:04:00Z"/>
  <w16cex:commentExtensible w16cex:durableId="25C3615E" w16cex:dateUtc="2022-02-25T06:04:00Z"/>
  <w16cex:commentExtensible w16cex:durableId="25C3615D" w16cex:dateUtc="2022-02-25T06:04:00Z"/>
  <w16cex:commentExtensible w16cex:durableId="25C3615C" w16cex:dateUtc="2022-02-25T06:05:00Z"/>
  <w16cex:commentExtensible w16cex:durableId="25C3615B" w16cex:dateUtc="2022-02-25T06:05:00Z"/>
  <w16cex:commentExtensible w16cex:durableId="25C361BD" w16cex:dateUtc="2022-02-25T06:06:00Z"/>
  <w16cex:commentExtensible w16cex:durableId="25C361BC" w16cex:dateUtc="2022-02-25T06:04:00Z"/>
  <w16cex:commentExtensible w16cex:durableId="25C361BB" w16cex:dateUtc="2022-02-25T06:04:00Z"/>
  <w16cex:commentExtensible w16cex:durableId="25C361BA" w16cex:dateUtc="2022-02-25T06:04:00Z"/>
  <w16cex:commentExtensible w16cex:durableId="25C361B9" w16cex:dateUtc="2022-02-25T06:04:00Z"/>
  <w16cex:commentExtensible w16cex:durableId="25C361B8" w16cex:dateUtc="2022-02-25T06:05:00Z"/>
  <w16cex:commentExtensible w16cex:durableId="25C361B7" w16cex:dateUtc="2022-02-25T06:05:00Z"/>
  <w16cex:commentExtensible w16cex:durableId="25C36214" w16cex:dateUtc="2022-02-25T06:06:00Z"/>
  <w16cex:commentExtensible w16cex:durableId="25C36213" w16cex:dateUtc="2022-02-25T06:04:00Z"/>
  <w16cex:commentExtensible w16cex:durableId="25C36212" w16cex:dateUtc="2022-02-25T06:04:00Z"/>
  <w16cex:commentExtensible w16cex:durableId="25C36211" w16cex:dateUtc="2022-02-25T06:04:00Z"/>
  <w16cex:commentExtensible w16cex:durableId="25C36210" w16cex:dateUtc="2022-02-25T06:04:00Z"/>
  <w16cex:commentExtensible w16cex:durableId="25C3620F" w16cex:dateUtc="2022-02-25T06:05:00Z"/>
  <w16cex:commentExtensible w16cex:durableId="25C3620E" w16cex:dateUtc="2022-02-25T06:05:00Z"/>
  <w16cex:commentExtensible w16cex:durableId="25C3637C" w16cex:dateUtc="2022-02-25T06:17:00Z"/>
  <w16cex:commentExtensible w16cex:durableId="25C36371" w16cex:dateUtc="2022-02-25T06:17:00Z"/>
  <w16cex:commentExtensible w16cex:durableId="25DB29C4" w16cex:dateUtc="2022-03-15T07:05:00Z"/>
  <w16cex:commentExtensible w16cex:durableId="25DB2E9F" w16cex:dateUtc="2022-03-15T07:26:00Z"/>
  <w16cex:commentExtensible w16cex:durableId="25DC30E0" w16cex:dateUtc="2022-03-16T01:48:00Z"/>
  <w16cex:commentExtensible w16cex:durableId="25BE29BC" w16cex:dateUtc="2022-02-21T07:09:00Z"/>
  <w16cex:commentExtensible w16cex:durableId="253E33D3" w16cex:dateUtc="2021-11-16T05:42:00Z"/>
  <w16cex:commentExtensible w16cex:durableId="256B62A5" w16cex:dateUtc="2021-11-16T05:43:00Z"/>
  <w16cex:commentExtensible w16cex:durableId="253E347E" w16cex:dateUtc="2021-11-16T05:45:00Z"/>
  <w16cex:commentExtensible w16cex:durableId="2596655F" w16cex:dateUtc="2022-01-18T03:32:00Z"/>
  <w16cex:commentExtensible w16cex:durableId="254648DC" w16cex:dateUtc="2021-11-22T08:50:00Z"/>
  <w16cex:commentExtensible w16cex:durableId="25464A05" w16cex:dateUtc="2021-11-22T08:55:00Z"/>
  <w16cex:commentExtensible w16cex:durableId="2546491D" w16cex:dateUtc="2021-11-22T08:51:00Z"/>
  <w16cex:commentExtensible w16cex:durableId="25464F32" w16cex:dateUtc="2021-11-22T09:17:00Z"/>
  <w16cex:commentExtensible w16cex:durableId="25464D18" w16cex:dateUtc="2021-11-22T09:08:00Z"/>
  <w16cex:commentExtensible w16cex:durableId="25464F87" w16cex:dateUtc="2021-11-22T09:19:00Z"/>
  <w16cex:commentExtensible w16cex:durableId="25464CBA" w16cex:dateUtc="2021-11-22T09:07:00Z"/>
  <w16cex:commentExtensible w16cex:durableId="25464FE7" w16cex:dateUtc="2021-11-22T09:20:00Z"/>
  <w16cex:commentExtensible w16cex:durableId="25464D7D" w16cex:dateUtc="2021-11-22T09:10:00Z"/>
  <w16cex:commentExtensible w16cex:durableId="2546506D" w16cex:dateUtc="2021-11-22T09:22:00Z"/>
  <w16cex:commentExtensible w16cex:durableId="25464E39" w16cex:dateUtc="2021-11-22T09:13:00Z"/>
  <w16cex:commentExtensible w16cex:durableId="25465267" w16cex:dateUtc="2021-11-22T09:31:00Z"/>
  <w16cex:commentExtensible w16cex:durableId="25465317" w16cex:dateUtc="2021-11-22T09:34:00Z"/>
  <w16cex:commentExtensible w16cex:durableId="25465373" w16cex:dateUtc="2021-11-22T09:35:00Z"/>
  <w16cex:commentExtensible w16cex:durableId="25465514" w16cex:dateUtc="2021-11-22T09:42:00Z"/>
  <w16cex:commentExtensible w16cex:durableId="25465469" w16cex:dateUtc="2021-11-22T09:39:00Z"/>
  <w16cex:commentExtensible w16cex:durableId="2581A82C" w16cex:dateUtc="2021-11-22T10:55:00Z"/>
  <w16cex:commentExtensible w16cex:durableId="254654D7" w16cex:dateUtc="2021-11-22T09:41:00Z"/>
  <w16cex:commentExtensible w16cex:durableId="254655B8" w16cex:dateUtc="2021-11-22T09:45:00Z"/>
  <w16cex:commentExtensible w16cex:durableId="256B62BB" w16cex:dateUtc="2021-11-25T07:20:00Z"/>
  <w16cex:commentExtensible w16cex:durableId="256B62BC" w16cex:dateUtc="2021-11-25T07:18:00Z"/>
  <w16cex:commentExtensible w16cex:durableId="25491C80" w16cex:dateUtc="2021-11-24T12:18:00Z"/>
  <w16cex:commentExtensible w16cex:durableId="25491363" w16cex:dateUtc="2021-11-24T11:36:00Z"/>
  <w16cex:commentExtensible w16cex:durableId="256B62BF" w16cex:dateUtc="2021-11-24T12:05:00Z"/>
  <w16cex:commentExtensible w16cex:durableId="254BB727" w16cex:dateUtc="2021-11-26T11:42:00Z"/>
  <w16cex:commentExtensible w16cex:durableId="25966579" w16cex:dateUtc="2021-11-26T11:43:00Z"/>
  <w16cex:commentExtensible w16cex:durableId="25427F2E" w16cex:dateUtc="2021-11-19T11:53:00Z"/>
  <w16cex:commentExtensible w16cex:durableId="254281A1" w16cex:dateUtc="2021-11-19T12:03:00Z"/>
  <w16cex:commentExtensible w16cex:durableId="2542807B" w16cex:dateUtc="2021-11-19T11:58:00Z"/>
  <w16cex:commentExtensible w16cex:durableId="2596657E" w16cex:dateUtc="2022-01-11T02:11:00Z"/>
  <w16cex:commentExtensible w16cex:durableId="25428458" w16cex:dateUtc="2021-11-19T12:15:00Z"/>
  <w16cex:commentExtensible w16cex:durableId="256EE241" w16cex:dateUtc="2021-11-22T11:49:00Z"/>
  <w16cex:commentExtensible w16cex:durableId="25428597" w16cex:dateUtc="2021-11-19T12:20:00Z"/>
  <w16cex:commentExtensible w16cex:durableId="25966582" w16cex:dateUtc="2022-01-10T09:02:00Z"/>
  <w16cex:commentExtensible w16cex:durableId="2542866B" w16cex:dateUtc="2021-11-19T12:24:00Z"/>
  <w16cex:commentExtensible w16cex:durableId="25428742" w16cex:dateUtc="2021-11-19T12:27:00Z"/>
  <w16cex:commentExtensible w16cex:durableId="25428773" w16cex:dateUtc="2021-11-19T12:28:00Z"/>
  <w16cex:commentExtensible w16cex:durableId="25428A2C" w16cex:dateUtc="2021-11-19T12:40:00Z"/>
  <w16cex:commentExtensible w16cex:durableId="25966587" w16cex:dateUtc="2022-01-10T09:42:00Z"/>
  <w16cex:commentExtensible w16cex:durableId="25467456" w16cex:dateUtc="2021-11-22T11:56:00Z"/>
  <w16cex:commentExtensible w16cex:durableId="25C9F372" w16cex:dateUtc="2022-03-02T05:45:00Z"/>
  <w16cex:commentExtensible w16cex:durableId="25427DFE" w16cex:dateUtc="2021-11-19T11:48:00Z"/>
  <w16cex:commentExtensible w16cex:durableId="2542826F" w16cex:dateUtc="2021-11-19T12:07:00Z"/>
  <w16cex:commentExtensible w16cex:durableId="25427E3E" w16cex:dateUtc="2021-11-19T11:49:00Z"/>
  <w16cex:commentExtensible w16cex:durableId="2596658C" w16cex:dateUtc="2022-01-11T05:01:00Z"/>
  <w16cex:commentExtensible w16cex:durableId="256B62D1" w16cex:dateUtc="2021-11-19T12:09:00Z"/>
  <w16cex:commentExtensible w16cex:durableId="2596658E" w16cex:dateUtc="2022-01-11T05:04:00Z"/>
  <w16cex:commentExtensible w16cex:durableId="25428339" w16cex:dateUtc="2021-11-19T12:10:00Z"/>
  <w16cex:commentExtensible w16cex:durableId="2542892E" w16cex:dateUtc="2021-11-19T12:35:00Z"/>
  <w16cex:commentExtensible w16cex:durableId="25966591" w16cex:dateUtc="2022-01-21T09:52:00Z"/>
  <w16cex:commentExtensible w16cex:durableId="25427E63" w16cex:dateUtc="2021-11-19T11:49:00Z"/>
  <w16cex:commentExtensible w16cex:durableId="25428997" w16cex:dateUtc="2021-11-19T12:37:00Z"/>
  <w16cex:commentExtensible w16cex:durableId="254289C1" w16cex:dateUtc="2021-11-19T12:38:00Z"/>
  <w16cex:commentExtensible w16cex:durableId="2581A84C" w16cex:dateUtc="2021-12-01T07:1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65603D5" w16cid:durableId="2548A0E6"/>
  <w16cid:commentId w16cid:paraId="2545992E" w16cid:durableId="25B79621"/>
  <w16cid:commentId w16cid:paraId="6CDDD71F" w16cid:durableId="256B628B"/>
  <w16cid:commentId w16cid:paraId="1592AAD0" w16cid:durableId="2551DF32"/>
  <w16cid:commentId w16cid:paraId="5D786C0A" w16cid:durableId="25B79624"/>
  <w16cid:commentId w16cid:paraId="11910957" w16cid:durableId="25B79625"/>
  <w16cid:commentId w16cid:paraId="45F8CF9E" w16cid:durableId="25465992"/>
  <w16cid:commentId w16cid:paraId="395EE55B" w16cid:durableId="25466EE9"/>
  <w16cid:commentId w16cid:paraId="0891A0B7" w16cid:durableId="254658C9"/>
  <w16cid:commentId w16cid:paraId="55CF38FD" w16cid:durableId="25465E30"/>
  <w16cid:commentId w16cid:paraId="19F4DB67" w16cid:durableId="25465F57"/>
  <w16cid:commentId w16cid:paraId="12EC888F" w16cid:durableId="25466001"/>
  <w16cid:commentId w16cid:paraId="7D149A6B" w16cid:durableId="25466297"/>
  <w16cid:commentId w16cid:paraId="1A75015F" w16cid:durableId="254662E1"/>
  <w16cid:commentId w16cid:paraId="15C24ECA" w16cid:durableId="25466330"/>
  <w16cid:commentId w16cid:paraId="5A55547A" w16cid:durableId="2546636C"/>
  <w16cid:commentId w16cid:paraId="184150ED" w16cid:durableId="2596654E"/>
  <w16cid:commentId w16cid:paraId="4B4DA4EA" w16cid:durableId="2581A80C"/>
  <w16cid:commentId w16cid:paraId="2ECCE969" w16cid:durableId="256B6298"/>
  <w16cid:commentId w16cid:paraId="0623251C" w16cid:durableId="254F3805"/>
  <w16cid:commentId w16cid:paraId="45250A46" w16cid:durableId="2550F0D6"/>
  <w16cid:commentId w16cid:paraId="6759CC54" w16cid:durableId="254F9150"/>
  <w16cid:commentId w16cid:paraId="2C39EA7D" w16cid:durableId="254F91A2"/>
  <w16cid:commentId w16cid:paraId="354496CE" w16cid:durableId="254F9235"/>
  <w16cid:commentId w16cid:paraId="550D723F" w16cid:durableId="254F5F24"/>
  <w16cid:commentId w16cid:paraId="3DDA774A" w16cid:durableId="25BE247F"/>
  <w16cid:commentId w16cid:paraId="576500EE" w16cid:durableId="279A1A4F"/>
  <w16cid:commentId w16cid:paraId="58E1851F" w16cid:durableId="279A1A50"/>
  <w16cid:commentId w16cid:paraId="2B4A283E" w16cid:durableId="25C1DD47"/>
  <w16cid:commentId w16cid:paraId="2D83267C" w16cid:durableId="25B8FD80"/>
  <w16cid:commentId w16cid:paraId="18E6FDF2" w16cid:durableId="25B8FD8F"/>
  <w16cid:commentId w16cid:paraId="2526D2A6" w16cid:durableId="25B7AC2A"/>
  <w16cid:commentId w16cid:paraId="42B1C5C5" w16cid:durableId="25B7AC2F"/>
  <w16cid:commentId w16cid:paraId="3E3B0665" w16cid:durableId="25B7AC33"/>
  <w16cid:commentId w16cid:paraId="3C8448BF" w16cid:durableId="25B8FD4A"/>
  <w16cid:commentId w16cid:paraId="1A936B13" w16cid:durableId="25C35F2F"/>
  <w16cid:commentId w16cid:paraId="6430F2E2" w16cid:durableId="26096CDB"/>
  <w16cid:commentId w16cid:paraId="0256340B" w16cid:durableId="25B7AE20"/>
  <w16cid:commentId w16cid:paraId="0429D2EB" w16cid:durableId="253E31D2"/>
  <w16cid:commentId w16cid:paraId="538D36F2" w16cid:durableId="253E313E"/>
  <w16cid:commentId w16cid:paraId="3515A345" w16cid:durableId="25B8FC42"/>
  <w16cid:commentId w16cid:paraId="5536DBA9" w16cid:durableId="26096CC9"/>
  <w16cid:commentId w16cid:paraId="2C524F74" w16cid:durableId="25B7AE30"/>
  <w16cid:commentId w16cid:paraId="69A489C2" w16cid:durableId="25C35F12"/>
  <w16cid:commentId w16cid:paraId="325A4823" w16cid:durableId="25C35EF4"/>
  <w16cid:commentId w16cid:paraId="6D45B97A" w16cid:durableId="25BE239C"/>
  <w16cid:commentId w16cid:paraId="6B81B6E1" w16cid:durableId="253E2FEE"/>
  <w16cid:commentId w16cid:paraId="6A51D530" w16cid:durableId="253E2F31"/>
  <w16cid:commentId w16cid:paraId="2ED5C568" w16cid:durableId="25BE243F"/>
  <w16cid:commentId w16cid:paraId="2E98AB26" w16cid:durableId="25BF7A53"/>
  <w16cid:commentId w16cid:paraId="4D659AFB" w16cid:durableId="25BF3C9B"/>
  <w16cid:commentId w16cid:paraId="5EA52F71" w16cid:durableId="25C0D5DB"/>
  <w16cid:commentId w16cid:paraId="401A3110" w16cid:durableId="253E352B"/>
  <w16cid:commentId w16cid:paraId="0945491F" w16cid:durableId="25C8DB8F"/>
  <w16cid:commentId w16cid:paraId="1109ADA2" w16cid:durableId="25C8DBB0"/>
  <w16cid:commentId w16cid:paraId="22580722" w16cid:durableId="261CC826"/>
  <w16cid:commentId w16cid:paraId="0B6C2DBB" w16cid:durableId="25C36071"/>
  <w16cid:commentId w16cid:paraId="576B7025" w16cid:durableId="25C36084"/>
  <w16cid:commentId w16cid:paraId="3ED98505" w16cid:durableId="25C36087"/>
  <w16cid:commentId w16cid:paraId="1B296520" w16cid:durableId="25C36089"/>
  <w16cid:commentId w16cid:paraId="2F1224A7" w16cid:durableId="25C36090"/>
  <w16cid:commentId w16cid:paraId="47D21C86" w16cid:durableId="25C36093"/>
  <w16cid:commentId w16cid:paraId="240F6D77" w16cid:durableId="261CCBD3"/>
  <w16cid:commentId w16cid:paraId="029F9F92" w16cid:durableId="25C36160"/>
  <w16cid:commentId w16cid:paraId="78ED7513" w16cid:durableId="25C3615F"/>
  <w16cid:commentId w16cid:paraId="5D52B6F0" w16cid:durableId="25C3615E"/>
  <w16cid:commentId w16cid:paraId="4D1C5997" w16cid:durableId="25C3615D"/>
  <w16cid:commentId w16cid:paraId="6B2FEBAF" w16cid:durableId="25C3615C"/>
  <w16cid:commentId w16cid:paraId="5A7BD664" w16cid:durableId="25C3615B"/>
  <w16cid:commentId w16cid:paraId="3E23B899" w16cid:durableId="25C361BD"/>
  <w16cid:commentId w16cid:paraId="594A063C" w16cid:durableId="25C361BC"/>
  <w16cid:commentId w16cid:paraId="68DC523F" w16cid:durableId="25C361BB"/>
  <w16cid:commentId w16cid:paraId="619404A0" w16cid:durableId="25C361BA"/>
  <w16cid:commentId w16cid:paraId="4F4377A0" w16cid:durableId="25C361B9"/>
  <w16cid:commentId w16cid:paraId="666E0BB1" w16cid:durableId="25C361B8"/>
  <w16cid:commentId w16cid:paraId="3680F4B1" w16cid:durableId="25C361B7"/>
  <w16cid:commentId w16cid:paraId="7A9E7539" w16cid:durableId="25C36214"/>
  <w16cid:commentId w16cid:paraId="6BDFFDF9" w16cid:durableId="25C36213"/>
  <w16cid:commentId w16cid:paraId="0203E5D1" w16cid:durableId="25C36212"/>
  <w16cid:commentId w16cid:paraId="58ABDC32" w16cid:durableId="25C36211"/>
  <w16cid:commentId w16cid:paraId="51B58CC3" w16cid:durableId="25C36210"/>
  <w16cid:commentId w16cid:paraId="220FD005" w16cid:durableId="25C3620F"/>
  <w16cid:commentId w16cid:paraId="5BEBF396" w16cid:durableId="25C3620E"/>
  <w16cid:commentId w16cid:paraId="00451101" w16cid:durableId="25C3637C"/>
  <w16cid:commentId w16cid:paraId="52679F4D" w16cid:durableId="25C36371"/>
  <w16cid:commentId w16cid:paraId="60E3B963" w16cid:durableId="25DB29C4"/>
  <w16cid:commentId w16cid:paraId="1CE4D314" w16cid:durableId="25DB2E9F"/>
  <w16cid:commentId w16cid:paraId="13A99387" w16cid:durableId="25DC30E0"/>
  <w16cid:commentId w16cid:paraId="257A9EFD" w16cid:durableId="25BE29BC"/>
  <w16cid:commentId w16cid:paraId="69DBD5F6" w16cid:durableId="253E33D3"/>
  <w16cid:commentId w16cid:paraId="3F3D5BF0" w16cid:durableId="256B62A5"/>
  <w16cid:commentId w16cid:paraId="7D7B11CB" w16cid:durableId="253E347E"/>
  <w16cid:commentId w16cid:paraId="30D353F9" w16cid:durableId="2596655F"/>
  <w16cid:commentId w16cid:paraId="75669F04" w16cid:durableId="254648DC"/>
  <w16cid:commentId w16cid:paraId="7CEF4978" w16cid:durableId="25464A05"/>
  <w16cid:commentId w16cid:paraId="67C1FE7C" w16cid:durableId="2546491D"/>
  <w16cid:commentId w16cid:paraId="184CD45C" w16cid:durableId="25464F32"/>
  <w16cid:commentId w16cid:paraId="567B83D2" w16cid:durableId="25464D18"/>
  <w16cid:commentId w16cid:paraId="5B7CE42E" w16cid:durableId="25464F87"/>
  <w16cid:commentId w16cid:paraId="2A43634A" w16cid:durableId="25464CBA"/>
  <w16cid:commentId w16cid:paraId="6695E743" w16cid:durableId="25464FE7"/>
  <w16cid:commentId w16cid:paraId="1FD5DB65" w16cid:durableId="25464D7D"/>
  <w16cid:commentId w16cid:paraId="6A4E744D" w16cid:durableId="2546506D"/>
  <w16cid:commentId w16cid:paraId="03B7488E" w16cid:durableId="25464E39"/>
  <w16cid:commentId w16cid:paraId="76753166" w16cid:durableId="25465267"/>
  <w16cid:commentId w16cid:paraId="39FF9AC8" w16cid:durableId="25465317"/>
  <w16cid:commentId w16cid:paraId="1DE1B596" w16cid:durableId="25465373"/>
  <w16cid:commentId w16cid:paraId="7700078B" w16cid:durableId="25465514"/>
  <w16cid:commentId w16cid:paraId="572E4758" w16cid:durableId="25465469"/>
  <w16cid:commentId w16cid:paraId="64D08126" w16cid:durableId="2581A82C"/>
  <w16cid:commentId w16cid:paraId="29F8AA65" w16cid:durableId="254654D7"/>
  <w16cid:commentId w16cid:paraId="76D5CE3A" w16cid:durableId="254655B8"/>
  <w16cid:commentId w16cid:paraId="03558C99" w16cid:durableId="256B62BB"/>
  <w16cid:commentId w16cid:paraId="03FF7113" w16cid:durableId="256B62BC"/>
  <w16cid:commentId w16cid:paraId="3B894487" w16cid:durableId="25491C80"/>
  <w16cid:commentId w16cid:paraId="2E4858C1" w16cid:durableId="25491363"/>
  <w16cid:commentId w16cid:paraId="5CCAB61C" w16cid:durableId="256B62BF"/>
  <w16cid:commentId w16cid:paraId="0E2F268F" w16cid:durableId="254BB727"/>
  <w16cid:commentId w16cid:paraId="0AEE2E8A" w16cid:durableId="25966579"/>
  <w16cid:commentId w16cid:paraId="51C9EDCC" w16cid:durableId="25427F2E"/>
  <w16cid:commentId w16cid:paraId="0B90C21D" w16cid:durableId="254281A1"/>
  <w16cid:commentId w16cid:paraId="644CA291" w16cid:durableId="2542807B"/>
  <w16cid:commentId w16cid:paraId="0B4B3B8C" w16cid:durableId="2596657E"/>
  <w16cid:commentId w16cid:paraId="73D3591C" w16cid:durableId="25428458"/>
  <w16cid:commentId w16cid:paraId="0BE72769" w16cid:durableId="256EE241"/>
  <w16cid:commentId w16cid:paraId="7259B206" w16cid:durableId="25428597"/>
  <w16cid:commentId w16cid:paraId="056C6DF1" w16cid:durableId="25966582"/>
  <w16cid:commentId w16cid:paraId="059131C4" w16cid:durableId="2542866B"/>
  <w16cid:commentId w16cid:paraId="3838C852" w16cid:durableId="25428742"/>
  <w16cid:commentId w16cid:paraId="7569D06C" w16cid:durableId="25428773"/>
  <w16cid:commentId w16cid:paraId="44F4C470" w16cid:durableId="25428A2C"/>
  <w16cid:commentId w16cid:paraId="1F885D8C" w16cid:durableId="25966587"/>
  <w16cid:commentId w16cid:paraId="7D20CA89" w16cid:durableId="25467456"/>
  <w16cid:commentId w16cid:paraId="67E5A0F6" w16cid:durableId="25C9F372"/>
  <w16cid:commentId w16cid:paraId="18B57984" w16cid:durableId="25427DFE"/>
  <w16cid:commentId w16cid:paraId="72DCDC86" w16cid:durableId="2542826F"/>
  <w16cid:commentId w16cid:paraId="3E0E91BB" w16cid:durableId="25427E3E"/>
  <w16cid:commentId w16cid:paraId="6A67D313" w16cid:durableId="2596658C"/>
  <w16cid:commentId w16cid:paraId="4FF998D6" w16cid:durableId="256B62D1"/>
  <w16cid:commentId w16cid:paraId="2566FAFB" w16cid:durableId="2596658E"/>
  <w16cid:commentId w16cid:paraId="356924C8" w16cid:durableId="25428339"/>
  <w16cid:commentId w16cid:paraId="3E381C1D" w16cid:durableId="2542892E"/>
  <w16cid:commentId w16cid:paraId="0B651048" w16cid:durableId="25966591"/>
  <w16cid:commentId w16cid:paraId="27A8C440" w16cid:durableId="25427E63"/>
  <w16cid:commentId w16cid:paraId="0605E267" w16cid:durableId="25428997"/>
  <w16cid:commentId w16cid:paraId="2ACB39E6" w16cid:durableId="254289C1"/>
  <w16cid:commentId w16cid:paraId="0BD1877B" w16cid:durableId="2581A84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F665284" w14:textId="77777777" w:rsidR="00C37108" w:rsidRDefault="00C37108">
      <w:r>
        <w:separator/>
      </w:r>
    </w:p>
  </w:endnote>
  <w:endnote w:type="continuationSeparator" w:id="0">
    <w:p w14:paraId="03C8377E" w14:textId="77777777" w:rsidR="00C37108" w:rsidRDefault="00C3710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標楷體">
    <w:panose1 w:val="03000509000000000000"/>
    <w:charset w:val="88"/>
    <w:family w:val="script"/>
    <w:pitch w:val="fixed"/>
    <w:sig w:usb0="00000003" w:usb1="080E0000" w:usb2="00000016" w:usb3="00000000" w:csb0="00100001" w:csb1="00000000"/>
  </w:font>
  <w:font w:name="新細明體">
    <w:altName w:val="PMingLiU"/>
    <w:panose1 w:val="02020500000000000000"/>
    <w:charset w:val="88"/>
    <w:family w:val="roman"/>
    <w:pitch w:val="variable"/>
    <w:sig w:usb0="A00002FF" w:usb1="28CFFCFA" w:usb2="00000016" w:usb3="00000000" w:csb0="00100001" w:csb1="00000000"/>
  </w:font>
  <w:font w:name="Wingdings">
    <w:panose1 w:val="05000000000000000000"/>
    <w:charset w:val="02"/>
    <w:family w:val="auto"/>
    <w:pitch w:val="variable"/>
    <w:sig w:usb0="00000000" w:usb1="10000000" w:usb2="00000000" w:usb3="00000000" w:csb0="80000000" w:csb1="00000000"/>
  </w:font>
  <w:font w:name="Monotype Sorts">
    <w:altName w:val="MT Extra"/>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細明體">
    <w:altName w:val="MingLiU"/>
    <w:panose1 w:val="02020509000000000000"/>
    <w:charset w:val="88"/>
    <w:family w:val="modern"/>
    <w:pitch w:val="fixed"/>
    <w:sig w:usb0="A00002FF" w:usb1="28CFFCFA" w:usb2="00000016" w:usb3="00000000" w:csb0="00100001" w:csb1="00000000"/>
  </w:font>
  <w:font w:name="Calibri">
    <w:panose1 w:val="020F0502020204030204"/>
    <w:charset w:val="00"/>
    <w:family w:val="swiss"/>
    <w:pitch w:val="variable"/>
    <w:sig w:usb0="E4002EFF" w:usb1="C000247B" w:usb2="00000009" w:usb3="00000000" w:csb0="000001FF" w:csb1="00000000"/>
  </w:font>
  <w:font w:name="Yu Mincho">
    <w:charset w:val="80"/>
    <w:family w:val="roman"/>
    <w:pitch w:val="variable"/>
    <w:sig w:usb0="800002E7" w:usb1="2AC7FCFF" w:usb2="00000012" w:usb3="00000000" w:csb0="0002009F" w:csb1="00000000"/>
  </w:font>
  <w:font w:name="Consolas">
    <w:panose1 w:val="020B0609020204030204"/>
    <w:charset w:val="00"/>
    <w:family w:val="modern"/>
    <w:pitch w:val="fixed"/>
    <w:sig w:usb0="E00006FF" w:usb1="0000FCFF" w:usb2="00000001" w:usb3="00000000" w:csb0="0000019F" w:csb1="00000000"/>
  </w:font>
  <w:font w:name="微軟正黑體">
    <w:panose1 w:val="020B0604030504040204"/>
    <w:charset w:val="88"/>
    <w:family w:val="swiss"/>
    <w:pitch w:val="variable"/>
    <w:sig w:usb0="000002A7" w:usb1="28CF4400" w:usb2="00000016" w:usb3="00000000" w:csb0="00100009"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2ADB05" w14:textId="77777777" w:rsidR="00981207" w:rsidRPr="009B11EB" w:rsidRDefault="00981207" w:rsidP="00265BF5">
    <w:pPr>
      <w:pStyle w:val="aff2"/>
      <w:rPr>
        <w:rFonts w:ascii="標楷體" w:hAnsi="標楷體"/>
      </w:rPr>
    </w:pPr>
    <w:r w:rsidRPr="009B11EB">
      <w:rPr>
        <w:rFonts w:ascii="標楷體" w:hAnsi="標楷體" w:hint="eastAsia"/>
      </w:rPr>
      <w:t>本文件著作權屬新光人壽保險股份有限公司所有，未經許可不准引用或翻印</w:t>
    </w:r>
  </w:p>
  <w:tbl>
    <w:tblPr>
      <w:tblW w:w="10256" w:type="dxa"/>
      <w:tblBorders>
        <w:top w:val="single" w:sz="18" w:space="0" w:color="auto"/>
      </w:tblBorders>
      <w:tblLayout w:type="fixed"/>
      <w:tblCellMar>
        <w:left w:w="28" w:type="dxa"/>
        <w:right w:w="28" w:type="dxa"/>
      </w:tblCellMar>
      <w:tblLook w:val="0000" w:firstRow="0" w:lastRow="0" w:firstColumn="0" w:lastColumn="0" w:noHBand="0" w:noVBand="0"/>
    </w:tblPr>
    <w:tblGrid>
      <w:gridCol w:w="4348"/>
      <w:gridCol w:w="1200"/>
      <w:gridCol w:w="2160"/>
      <w:gridCol w:w="1560"/>
      <w:gridCol w:w="988"/>
    </w:tblGrid>
    <w:tr w:rsidR="00981207" w:rsidRPr="009B11EB" w14:paraId="3F8AA7E3" w14:textId="77777777" w:rsidTr="002C55A3">
      <w:trPr>
        <w:cantSplit/>
        <w:trHeight w:val="80"/>
      </w:trPr>
      <w:tc>
        <w:tcPr>
          <w:tcW w:w="4348" w:type="dxa"/>
        </w:tcPr>
        <w:p w14:paraId="10210A8A" w14:textId="77777777" w:rsidR="00981207" w:rsidRPr="009B11EB" w:rsidRDefault="00981207" w:rsidP="002C55A3">
          <w:pPr>
            <w:pStyle w:val="a5"/>
            <w:rPr>
              <w:rFonts w:ascii="標楷體" w:eastAsia="標楷體" w:hAnsi="標楷體"/>
            </w:rPr>
          </w:pPr>
          <w:r w:rsidRPr="009B11EB">
            <w:rPr>
              <w:rFonts w:ascii="標楷體" w:eastAsia="標楷體" w:hAnsi="標楷體" w:hint="eastAsia"/>
            </w:rPr>
            <w:t>檔名：</w:t>
          </w:r>
          <w:r w:rsidRPr="009B11EB">
            <w:rPr>
              <w:rFonts w:ascii="標楷體" w:eastAsia="標楷體" w:hAnsi="標楷體"/>
            </w:rPr>
            <w:fldChar w:fldCharType="begin"/>
          </w:r>
          <w:r w:rsidRPr="009B11EB">
            <w:rPr>
              <w:rFonts w:ascii="標楷體" w:eastAsia="標楷體" w:hAnsi="標楷體"/>
            </w:rPr>
            <w:instrText xml:space="preserve"> FILENAME </w:instrText>
          </w:r>
          <w:r w:rsidRPr="009B11EB">
            <w:rPr>
              <w:rFonts w:ascii="標楷體" w:eastAsia="標楷體" w:hAnsi="標楷體"/>
            </w:rPr>
            <w:fldChar w:fldCharType="separate"/>
          </w:r>
          <w:r>
            <w:rPr>
              <w:rFonts w:ascii="標楷體" w:eastAsia="標楷體" w:hAnsi="標楷體"/>
              <w:noProof/>
            </w:rPr>
            <w:t>PJ201800012_URS_4批次作業.doc</w:t>
          </w:r>
          <w:r w:rsidRPr="009B11EB">
            <w:rPr>
              <w:rFonts w:ascii="標楷體" w:eastAsia="標楷體" w:hAnsi="標楷體"/>
              <w:noProof/>
            </w:rPr>
            <w:fldChar w:fldCharType="end"/>
          </w:r>
        </w:p>
      </w:tc>
      <w:tc>
        <w:tcPr>
          <w:tcW w:w="1200" w:type="dxa"/>
        </w:tcPr>
        <w:p w14:paraId="5E9DFAB1" w14:textId="47CF7C9E" w:rsidR="00981207" w:rsidRPr="009B11EB" w:rsidRDefault="00981207" w:rsidP="002C55A3">
          <w:pPr>
            <w:pStyle w:val="a5"/>
            <w:rPr>
              <w:rFonts w:ascii="標楷體" w:eastAsia="標楷體" w:hAnsi="標楷體"/>
            </w:rPr>
          </w:pPr>
          <w:r w:rsidRPr="009B11EB">
            <w:rPr>
              <w:rFonts w:ascii="標楷體" w:eastAsia="標楷體" w:hAnsi="標楷體" w:hint="eastAsia"/>
            </w:rPr>
            <w:t>版次：</w:t>
          </w:r>
          <w:r w:rsidRPr="009B11EB">
            <w:rPr>
              <w:rFonts w:ascii="標楷體" w:eastAsia="標楷體" w:hAnsi="標楷體"/>
            </w:rPr>
            <w:fldChar w:fldCharType="begin"/>
          </w:r>
          <w:r w:rsidRPr="009B11EB">
            <w:rPr>
              <w:rFonts w:ascii="標楷體" w:eastAsia="標楷體" w:hAnsi="標楷體"/>
            </w:rPr>
            <w:instrText xml:space="preserve"> </w:instrText>
          </w:r>
          <w:r w:rsidRPr="009B11EB">
            <w:rPr>
              <w:rFonts w:ascii="標楷體" w:eastAsia="標楷體" w:hAnsi="標楷體" w:hint="eastAsia"/>
            </w:rPr>
            <w:instrText>STYLEREF  版次</w:instrText>
          </w:r>
          <w:r w:rsidRPr="009B11EB">
            <w:rPr>
              <w:rFonts w:ascii="標楷體" w:eastAsia="標楷體" w:hAnsi="標楷體"/>
            </w:rPr>
            <w:instrText xml:space="preserve"> </w:instrText>
          </w:r>
          <w:r w:rsidRPr="009B11EB">
            <w:rPr>
              <w:rFonts w:ascii="標楷體" w:eastAsia="標楷體" w:hAnsi="標楷體"/>
            </w:rPr>
            <w:fldChar w:fldCharType="separate"/>
          </w:r>
          <w:r w:rsidR="00437393">
            <w:rPr>
              <w:rFonts w:ascii="標楷體" w:eastAsia="標楷體" w:hAnsi="標楷體"/>
              <w:noProof/>
            </w:rPr>
            <w:t>V1.39</w:t>
          </w:r>
          <w:r w:rsidRPr="009B11EB">
            <w:rPr>
              <w:rFonts w:ascii="標楷體" w:eastAsia="標楷體" w:hAnsi="標楷體"/>
            </w:rPr>
            <w:fldChar w:fldCharType="end"/>
          </w:r>
        </w:p>
      </w:tc>
      <w:tc>
        <w:tcPr>
          <w:tcW w:w="2160" w:type="dxa"/>
        </w:tcPr>
        <w:p w14:paraId="6DA738BB" w14:textId="77945FEF" w:rsidR="00981207" w:rsidRPr="009B11EB" w:rsidRDefault="00981207" w:rsidP="002C55A3">
          <w:pPr>
            <w:pStyle w:val="a5"/>
            <w:rPr>
              <w:rFonts w:ascii="標楷體" w:eastAsia="標楷體" w:hAnsi="標楷體"/>
            </w:rPr>
          </w:pPr>
          <w:r w:rsidRPr="009B11EB">
            <w:rPr>
              <w:rFonts w:ascii="標楷體" w:eastAsia="標楷體" w:hAnsi="標楷體" w:hint="eastAsia"/>
            </w:rPr>
            <w:t>修訂日期：</w:t>
          </w:r>
          <w:r w:rsidRPr="009B11EB">
            <w:rPr>
              <w:rFonts w:ascii="標楷體" w:eastAsia="標楷體" w:hAnsi="標楷體"/>
            </w:rPr>
            <w:fldChar w:fldCharType="begin"/>
          </w:r>
          <w:r w:rsidRPr="009B11EB">
            <w:rPr>
              <w:rFonts w:ascii="標楷體" w:eastAsia="標楷體" w:hAnsi="標楷體"/>
            </w:rPr>
            <w:instrText xml:space="preserve"> STYLEREF 文件日期 \* MERGEFORMAT </w:instrText>
          </w:r>
          <w:r w:rsidRPr="009B11EB">
            <w:rPr>
              <w:rFonts w:ascii="標楷體" w:eastAsia="標楷體" w:hAnsi="標楷體"/>
            </w:rPr>
            <w:fldChar w:fldCharType="separate"/>
          </w:r>
          <w:r w:rsidR="00437393">
            <w:rPr>
              <w:rFonts w:ascii="標楷體" w:eastAsia="標楷體" w:hAnsi="標楷體"/>
              <w:noProof/>
            </w:rPr>
            <w:t>2023/05/19</w:t>
          </w:r>
          <w:r w:rsidRPr="009B11EB">
            <w:rPr>
              <w:rFonts w:ascii="標楷體" w:eastAsia="標楷體" w:hAnsi="標楷體"/>
              <w:noProof/>
            </w:rPr>
            <w:fldChar w:fldCharType="end"/>
          </w:r>
        </w:p>
      </w:tc>
      <w:tc>
        <w:tcPr>
          <w:tcW w:w="1560" w:type="dxa"/>
        </w:tcPr>
        <w:p w14:paraId="4338555F" w14:textId="77777777" w:rsidR="00981207" w:rsidRPr="009B11EB" w:rsidRDefault="00981207" w:rsidP="002C55A3">
          <w:pPr>
            <w:pStyle w:val="a5"/>
            <w:rPr>
              <w:rFonts w:ascii="標楷體" w:eastAsia="標楷體" w:hAnsi="標楷體"/>
            </w:rPr>
          </w:pPr>
          <w:r w:rsidRPr="009B11EB">
            <w:rPr>
              <w:rFonts w:ascii="標楷體" w:eastAsia="標楷體" w:hAnsi="標楷體" w:hint="eastAsia"/>
            </w:rPr>
            <w:t>組織版次：V4.0</w:t>
          </w:r>
        </w:p>
      </w:tc>
      <w:tc>
        <w:tcPr>
          <w:tcW w:w="988" w:type="dxa"/>
        </w:tcPr>
        <w:p w14:paraId="632FE5AA" w14:textId="68F727DC" w:rsidR="00981207" w:rsidRPr="009B11EB" w:rsidRDefault="00981207" w:rsidP="002C55A3">
          <w:pPr>
            <w:pStyle w:val="a5"/>
            <w:rPr>
              <w:rFonts w:ascii="標楷體" w:eastAsia="標楷體" w:hAnsi="標楷體"/>
            </w:rPr>
          </w:pPr>
          <w:r w:rsidRPr="009B11EB">
            <w:rPr>
              <w:rFonts w:ascii="標楷體" w:eastAsia="標楷體" w:hAnsi="標楷體" w:hint="eastAsia"/>
            </w:rPr>
            <w:t>頁數：</w:t>
          </w:r>
          <w:r w:rsidRPr="009B11EB">
            <w:rPr>
              <w:rFonts w:ascii="標楷體" w:eastAsia="標楷體" w:hAnsi="標楷體"/>
            </w:rPr>
            <w:fldChar w:fldCharType="begin"/>
          </w:r>
          <w:r w:rsidRPr="009B11EB">
            <w:rPr>
              <w:rFonts w:ascii="標楷體" w:eastAsia="標楷體" w:hAnsi="標楷體"/>
            </w:rPr>
            <w:instrText xml:space="preserve"> PAGE </w:instrText>
          </w:r>
          <w:r w:rsidRPr="009B11EB">
            <w:rPr>
              <w:rFonts w:ascii="標楷體" w:eastAsia="標楷體" w:hAnsi="標楷體"/>
            </w:rPr>
            <w:fldChar w:fldCharType="separate"/>
          </w:r>
          <w:r w:rsidR="006303E0">
            <w:rPr>
              <w:rFonts w:ascii="標楷體" w:eastAsia="標楷體" w:hAnsi="標楷體"/>
              <w:noProof/>
            </w:rPr>
            <w:t>viii</w:t>
          </w:r>
          <w:r w:rsidRPr="009B11EB">
            <w:rPr>
              <w:rFonts w:ascii="標楷體" w:eastAsia="標楷體" w:hAnsi="標楷體"/>
              <w:noProof/>
            </w:rPr>
            <w:fldChar w:fldCharType="end"/>
          </w:r>
        </w:p>
      </w:tc>
    </w:tr>
  </w:tbl>
  <w:p w14:paraId="45579657" w14:textId="77777777" w:rsidR="00981207" w:rsidRPr="0065610E" w:rsidRDefault="00981207" w:rsidP="002113B9"/>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C0D3F0" w14:textId="77777777" w:rsidR="00981207" w:rsidRPr="00265BF5" w:rsidRDefault="00981207" w:rsidP="00265BF5">
    <w:pPr>
      <w:pStyle w:val="aff2"/>
    </w:pPr>
    <w:r>
      <w:rPr>
        <w:rFonts w:hint="eastAsia"/>
      </w:rPr>
      <w:t>本文件著作權屬新光人壽保險股份有限公司所有，未經許可不准引用或翻印</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1624E6" w14:textId="77777777" w:rsidR="00981207" w:rsidRPr="009B11EB" w:rsidRDefault="00981207" w:rsidP="00265BF5">
    <w:pPr>
      <w:pStyle w:val="aff2"/>
      <w:rPr>
        <w:rFonts w:ascii="標楷體" w:hAnsi="標楷體"/>
      </w:rPr>
    </w:pPr>
    <w:r w:rsidRPr="009B11EB">
      <w:rPr>
        <w:rFonts w:ascii="標楷體" w:hAnsi="標楷體" w:hint="eastAsia"/>
      </w:rPr>
      <w:t>本文件著作權屬新光人壽保險股份有限公司所有，未經許可不准引用或翻印</w:t>
    </w:r>
  </w:p>
  <w:tbl>
    <w:tblPr>
      <w:tblW w:w="10256" w:type="dxa"/>
      <w:tblBorders>
        <w:top w:val="single" w:sz="18" w:space="0" w:color="auto"/>
      </w:tblBorders>
      <w:tblLayout w:type="fixed"/>
      <w:tblCellMar>
        <w:left w:w="28" w:type="dxa"/>
        <w:right w:w="28" w:type="dxa"/>
      </w:tblCellMar>
      <w:tblLook w:val="0000" w:firstRow="0" w:lastRow="0" w:firstColumn="0" w:lastColumn="0" w:noHBand="0" w:noVBand="0"/>
    </w:tblPr>
    <w:tblGrid>
      <w:gridCol w:w="4348"/>
      <w:gridCol w:w="1200"/>
      <w:gridCol w:w="2160"/>
      <w:gridCol w:w="1560"/>
      <w:gridCol w:w="988"/>
    </w:tblGrid>
    <w:tr w:rsidR="00981207" w:rsidRPr="009B11EB" w14:paraId="14AD25B4" w14:textId="77777777" w:rsidTr="002C55A3">
      <w:trPr>
        <w:cantSplit/>
        <w:trHeight w:val="80"/>
      </w:trPr>
      <w:tc>
        <w:tcPr>
          <w:tcW w:w="4348" w:type="dxa"/>
        </w:tcPr>
        <w:p w14:paraId="36925AD4" w14:textId="77777777" w:rsidR="00981207" w:rsidRPr="009B11EB" w:rsidRDefault="00981207" w:rsidP="002C55A3">
          <w:pPr>
            <w:pStyle w:val="a5"/>
            <w:rPr>
              <w:rFonts w:ascii="標楷體" w:eastAsia="標楷體" w:hAnsi="標楷體"/>
            </w:rPr>
          </w:pPr>
          <w:r w:rsidRPr="009B11EB">
            <w:rPr>
              <w:rFonts w:ascii="標楷體" w:eastAsia="標楷體" w:hAnsi="標楷體" w:hint="eastAsia"/>
            </w:rPr>
            <w:t>檔名：</w:t>
          </w:r>
          <w:r w:rsidRPr="009B11EB">
            <w:rPr>
              <w:rFonts w:ascii="標楷體" w:eastAsia="標楷體" w:hAnsi="標楷體"/>
            </w:rPr>
            <w:fldChar w:fldCharType="begin"/>
          </w:r>
          <w:r w:rsidRPr="009B11EB">
            <w:rPr>
              <w:rFonts w:ascii="標楷體" w:eastAsia="標楷體" w:hAnsi="標楷體"/>
            </w:rPr>
            <w:instrText xml:space="preserve"> FILENAME </w:instrText>
          </w:r>
          <w:r w:rsidRPr="009B11EB">
            <w:rPr>
              <w:rFonts w:ascii="標楷體" w:eastAsia="標楷體" w:hAnsi="標楷體"/>
            </w:rPr>
            <w:fldChar w:fldCharType="separate"/>
          </w:r>
          <w:r>
            <w:rPr>
              <w:rFonts w:ascii="標楷體" w:eastAsia="標楷體" w:hAnsi="標楷體"/>
              <w:noProof/>
            </w:rPr>
            <w:t>PJ201800012_URS_4批次作業.doc</w:t>
          </w:r>
          <w:r w:rsidRPr="009B11EB">
            <w:rPr>
              <w:rFonts w:ascii="標楷體" w:eastAsia="標楷體" w:hAnsi="標楷體"/>
              <w:noProof/>
            </w:rPr>
            <w:fldChar w:fldCharType="end"/>
          </w:r>
        </w:p>
      </w:tc>
      <w:tc>
        <w:tcPr>
          <w:tcW w:w="1200" w:type="dxa"/>
        </w:tcPr>
        <w:p w14:paraId="27B3579A" w14:textId="750AA48E" w:rsidR="00981207" w:rsidRPr="009B11EB" w:rsidRDefault="00981207" w:rsidP="002C55A3">
          <w:pPr>
            <w:pStyle w:val="a5"/>
            <w:rPr>
              <w:rFonts w:ascii="標楷體" w:eastAsia="標楷體" w:hAnsi="標楷體"/>
            </w:rPr>
          </w:pPr>
          <w:r w:rsidRPr="009B11EB">
            <w:rPr>
              <w:rFonts w:ascii="標楷體" w:eastAsia="標楷體" w:hAnsi="標楷體" w:hint="eastAsia"/>
            </w:rPr>
            <w:t>版次：</w:t>
          </w:r>
          <w:r w:rsidRPr="009B11EB">
            <w:rPr>
              <w:rFonts w:ascii="標楷體" w:eastAsia="標楷體" w:hAnsi="標楷體"/>
            </w:rPr>
            <w:fldChar w:fldCharType="begin"/>
          </w:r>
          <w:r w:rsidRPr="009B11EB">
            <w:rPr>
              <w:rFonts w:ascii="標楷體" w:eastAsia="標楷體" w:hAnsi="標楷體"/>
            </w:rPr>
            <w:instrText xml:space="preserve"> </w:instrText>
          </w:r>
          <w:r w:rsidRPr="009B11EB">
            <w:rPr>
              <w:rFonts w:ascii="標楷體" w:eastAsia="標楷體" w:hAnsi="標楷體" w:hint="eastAsia"/>
            </w:rPr>
            <w:instrText>STYLEREF  版次</w:instrText>
          </w:r>
          <w:r w:rsidRPr="009B11EB">
            <w:rPr>
              <w:rFonts w:ascii="標楷體" w:eastAsia="標楷體" w:hAnsi="標楷體"/>
            </w:rPr>
            <w:instrText xml:space="preserve"> </w:instrText>
          </w:r>
          <w:r w:rsidRPr="009B11EB">
            <w:rPr>
              <w:rFonts w:ascii="標楷體" w:eastAsia="標楷體" w:hAnsi="標楷體"/>
            </w:rPr>
            <w:fldChar w:fldCharType="separate"/>
          </w:r>
          <w:r w:rsidR="00437393">
            <w:rPr>
              <w:rFonts w:ascii="標楷體" w:eastAsia="標楷體" w:hAnsi="標楷體"/>
              <w:noProof/>
            </w:rPr>
            <w:t>V1.39</w:t>
          </w:r>
          <w:r w:rsidRPr="009B11EB">
            <w:rPr>
              <w:rFonts w:ascii="標楷體" w:eastAsia="標楷體" w:hAnsi="標楷體"/>
            </w:rPr>
            <w:fldChar w:fldCharType="end"/>
          </w:r>
        </w:p>
      </w:tc>
      <w:tc>
        <w:tcPr>
          <w:tcW w:w="2160" w:type="dxa"/>
        </w:tcPr>
        <w:p w14:paraId="26346798" w14:textId="294FC970" w:rsidR="00981207" w:rsidRPr="009B11EB" w:rsidRDefault="00981207" w:rsidP="002C55A3">
          <w:pPr>
            <w:pStyle w:val="a5"/>
            <w:rPr>
              <w:rFonts w:ascii="標楷體" w:eastAsia="標楷體" w:hAnsi="標楷體"/>
            </w:rPr>
          </w:pPr>
          <w:r w:rsidRPr="009B11EB">
            <w:rPr>
              <w:rFonts w:ascii="標楷體" w:eastAsia="標楷體" w:hAnsi="標楷體" w:hint="eastAsia"/>
            </w:rPr>
            <w:t>修訂日期：</w:t>
          </w:r>
          <w:r w:rsidRPr="00225769">
            <w:rPr>
              <w:rFonts w:ascii="標楷體" w:eastAsia="標楷體" w:hAnsi="標楷體"/>
            </w:rPr>
            <w:fldChar w:fldCharType="begin"/>
          </w:r>
          <w:r w:rsidRPr="00225769">
            <w:rPr>
              <w:rFonts w:ascii="標楷體" w:eastAsia="標楷體" w:hAnsi="標楷體"/>
            </w:rPr>
            <w:instrText xml:space="preserve"> STYLEREF 文件日期 \* MERGEFORMAT </w:instrText>
          </w:r>
          <w:r w:rsidRPr="00225769">
            <w:rPr>
              <w:rFonts w:ascii="標楷體" w:eastAsia="標楷體" w:hAnsi="標楷體"/>
            </w:rPr>
            <w:fldChar w:fldCharType="separate"/>
          </w:r>
          <w:r w:rsidR="00437393" w:rsidRPr="00437393">
            <w:rPr>
              <w:rFonts w:ascii="標楷體" w:eastAsia="標楷體" w:hAnsi="標楷體"/>
              <w:bCs/>
              <w:noProof/>
              <w:lang w:eastAsia="zh-TW"/>
            </w:rPr>
            <w:t>2023/</w:t>
          </w:r>
          <w:r w:rsidR="00437393">
            <w:rPr>
              <w:rFonts w:ascii="標楷體" w:eastAsia="標楷體" w:hAnsi="標楷體"/>
              <w:noProof/>
            </w:rPr>
            <w:t>05/19</w:t>
          </w:r>
          <w:r w:rsidRPr="00225769">
            <w:rPr>
              <w:rFonts w:ascii="標楷體" w:eastAsia="標楷體" w:hAnsi="標楷體"/>
              <w:noProof/>
            </w:rPr>
            <w:fldChar w:fldCharType="end"/>
          </w:r>
        </w:p>
      </w:tc>
      <w:tc>
        <w:tcPr>
          <w:tcW w:w="1560" w:type="dxa"/>
        </w:tcPr>
        <w:p w14:paraId="4376F1FC" w14:textId="77777777" w:rsidR="00981207" w:rsidRPr="009B11EB" w:rsidRDefault="00981207" w:rsidP="002C55A3">
          <w:pPr>
            <w:pStyle w:val="a5"/>
            <w:rPr>
              <w:rFonts w:ascii="標楷體" w:eastAsia="標楷體" w:hAnsi="標楷體"/>
            </w:rPr>
          </w:pPr>
          <w:r w:rsidRPr="009B11EB">
            <w:rPr>
              <w:rFonts w:ascii="標楷體" w:eastAsia="標楷體" w:hAnsi="標楷體" w:hint="eastAsia"/>
            </w:rPr>
            <w:t>組織版次：V4.0</w:t>
          </w:r>
        </w:p>
      </w:tc>
      <w:tc>
        <w:tcPr>
          <w:tcW w:w="988" w:type="dxa"/>
        </w:tcPr>
        <w:p w14:paraId="452E1A20" w14:textId="1D4F0D35" w:rsidR="00981207" w:rsidRPr="009B11EB" w:rsidRDefault="00981207" w:rsidP="002C55A3">
          <w:pPr>
            <w:pStyle w:val="a5"/>
            <w:rPr>
              <w:rFonts w:ascii="標楷體" w:eastAsia="標楷體" w:hAnsi="標楷體"/>
            </w:rPr>
          </w:pPr>
          <w:r w:rsidRPr="009B11EB">
            <w:rPr>
              <w:rFonts w:ascii="標楷體" w:eastAsia="標楷體" w:hAnsi="標楷體" w:hint="eastAsia"/>
            </w:rPr>
            <w:t>頁數：</w:t>
          </w:r>
          <w:r w:rsidRPr="009B11EB">
            <w:rPr>
              <w:rFonts w:ascii="標楷體" w:eastAsia="標楷體" w:hAnsi="標楷體"/>
            </w:rPr>
            <w:fldChar w:fldCharType="begin"/>
          </w:r>
          <w:r w:rsidRPr="009B11EB">
            <w:rPr>
              <w:rFonts w:ascii="標楷體" w:eastAsia="標楷體" w:hAnsi="標楷體"/>
            </w:rPr>
            <w:instrText xml:space="preserve"> PAGE </w:instrText>
          </w:r>
          <w:r w:rsidRPr="009B11EB">
            <w:rPr>
              <w:rFonts w:ascii="標楷體" w:eastAsia="標楷體" w:hAnsi="標楷體"/>
            </w:rPr>
            <w:fldChar w:fldCharType="separate"/>
          </w:r>
          <w:r w:rsidR="006303E0">
            <w:rPr>
              <w:rFonts w:ascii="標楷體" w:eastAsia="標楷體" w:hAnsi="標楷體"/>
              <w:noProof/>
            </w:rPr>
            <w:t>213</w:t>
          </w:r>
          <w:r w:rsidRPr="009B11EB">
            <w:rPr>
              <w:rFonts w:ascii="標楷體" w:eastAsia="標楷體" w:hAnsi="標楷體"/>
              <w:noProof/>
            </w:rPr>
            <w:fldChar w:fldCharType="end"/>
          </w:r>
        </w:p>
      </w:tc>
    </w:tr>
  </w:tbl>
  <w:p w14:paraId="518C2954" w14:textId="77777777" w:rsidR="00981207" w:rsidRPr="0065610E" w:rsidRDefault="00981207" w:rsidP="00265BF5"/>
  <w:p w14:paraId="091A6B89" w14:textId="77777777" w:rsidR="00981207" w:rsidRPr="0065610E" w:rsidRDefault="00981207" w:rsidP="002113B9"/>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49861FB" w14:textId="77777777" w:rsidR="00C37108" w:rsidRDefault="00C37108">
      <w:r>
        <w:separator/>
      </w:r>
    </w:p>
  </w:footnote>
  <w:footnote w:type="continuationSeparator" w:id="0">
    <w:p w14:paraId="6F23D757" w14:textId="77777777" w:rsidR="00C37108" w:rsidRDefault="00C3710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7588"/>
      <w:gridCol w:w="2612"/>
    </w:tblGrid>
    <w:tr w:rsidR="00981207" w14:paraId="3253F68B" w14:textId="77777777" w:rsidTr="002C55A3">
      <w:trPr>
        <w:cantSplit/>
      </w:trPr>
      <w:tc>
        <w:tcPr>
          <w:tcW w:w="7588" w:type="dxa"/>
          <w:tcBorders>
            <w:top w:val="nil"/>
            <w:left w:val="nil"/>
            <w:bottom w:val="nil"/>
            <w:right w:val="nil"/>
          </w:tcBorders>
        </w:tcPr>
        <w:p w14:paraId="22232F14" w14:textId="703F4D4B" w:rsidR="00981207" w:rsidRDefault="00981207" w:rsidP="002C55A3">
          <w:r>
            <w:rPr>
              <w:noProof/>
            </w:rPr>
            <w:drawing>
              <wp:anchor distT="0" distB="0" distL="114300" distR="114300" simplePos="0" relativeHeight="251658240" behindDoc="0" locked="0" layoutInCell="1" allowOverlap="1" wp14:anchorId="049DBA66" wp14:editId="5408CA22">
                <wp:simplePos x="0" y="0"/>
                <wp:positionH relativeFrom="column">
                  <wp:posOffset>0</wp:posOffset>
                </wp:positionH>
                <wp:positionV relativeFrom="paragraph">
                  <wp:posOffset>17145</wp:posOffset>
                </wp:positionV>
                <wp:extent cx="1981200" cy="338455"/>
                <wp:effectExtent l="0" t="0" r="0" b="0"/>
                <wp:wrapSquare wrapText="bothSides"/>
                <wp:docPr id="3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60"/>
                        <pic:cNvPicPr>
                          <a:picLocks noChangeAspect="1" noChangeArrowheads="1"/>
                        </pic:cNvPicPr>
                      </pic:nvPicPr>
                      <pic:blipFill>
                        <a:blip r:embed="rId1">
                          <a:extLst>
                            <a:ext uri="{28A0092B-C50C-407E-A947-70E740481C1C}">
                              <a14:useLocalDpi xmlns:a14="http://schemas.microsoft.com/office/drawing/2010/main" val="0"/>
                            </a:ext>
                          </a:extLst>
                        </a:blip>
                        <a:srcRect l="18130" r="12531" b="25246"/>
                        <a:stretch>
                          <a:fillRect/>
                        </a:stretch>
                      </pic:blipFill>
                      <pic:spPr bwMode="auto">
                        <a:xfrm>
                          <a:off x="0" y="0"/>
                          <a:ext cx="1981200" cy="33845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2612" w:type="dxa"/>
          <w:tcBorders>
            <w:top w:val="nil"/>
            <w:left w:val="nil"/>
            <w:bottom w:val="nil"/>
            <w:right w:val="nil"/>
          </w:tcBorders>
          <w:vAlign w:val="bottom"/>
        </w:tcPr>
        <w:p w14:paraId="3AD1D6D3" w14:textId="77777777" w:rsidR="00981207" w:rsidRPr="00B27847" w:rsidRDefault="00981207" w:rsidP="002C55A3">
          <w:pPr>
            <w:pStyle w:val="aff2"/>
          </w:pPr>
          <w:r w:rsidRPr="00B27847">
            <w:rPr>
              <w:rFonts w:hint="eastAsia"/>
            </w:rPr>
            <w:t>新光人壽保險股份有限公司</w:t>
          </w:r>
        </w:p>
        <w:p w14:paraId="1F2B3E36" w14:textId="77777777" w:rsidR="00981207" w:rsidRPr="00B27847" w:rsidRDefault="00981207" w:rsidP="002C55A3">
          <w:pPr>
            <w:pStyle w:val="aff2"/>
          </w:pPr>
          <w:r w:rsidRPr="00B27847">
            <w:rPr>
              <w:rFonts w:hint="eastAsia"/>
            </w:rPr>
            <w:t xml:space="preserve"> </w:t>
          </w:r>
          <w:r w:rsidRPr="00B27847">
            <w:rPr>
              <w:rFonts w:hint="eastAsia"/>
            </w:rPr>
            <w:tab/>
          </w:r>
          <w:r>
            <w:rPr>
              <w:rFonts w:hint="eastAsia"/>
            </w:rPr>
            <w:t xml:space="preserve">   </w:t>
          </w:r>
          <w:r>
            <w:rPr>
              <w:rFonts w:hint="eastAsia"/>
              <w:lang w:eastAsia="zh-HK"/>
            </w:rPr>
            <w:t>使用者</w:t>
          </w:r>
          <w:r>
            <w:rPr>
              <w:rFonts w:hint="eastAsia"/>
            </w:rPr>
            <w:t>需求規格書</w:t>
          </w:r>
        </w:p>
        <w:p w14:paraId="58FE6420" w14:textId="77777777" w:rsidR="00981207" w:rsidRDefault="00981207" w:rsidP="002C55A3">
          <w:pPr>
            <w:pStyle w:val="aff2"/>
          </w:pPr>
          <w:r>
            <w:rPr>
              <w:rFonts w:hint="eastAsia"/>
            </w:rPr>
            <w:t xml:space="preserve">            </w:t>
          </w:r>
          <w:r w:rsidRPr="00B27847">
            <w:rPr>
              <w:rFonts w:hint="eastAsia"/>
            </w:rPr>
            <w:t>機密等級：密</w:t>
          </w:r>
        </w:p>
      </w:tc>
    </w:tr>
  </w:tbl>
  <w:p w14:paraId="5A2600F2" w14:textId="4C95D97E" w:rsidR="00981207" w:rsidRDefault="00981207" w:rsidP="009D543A">
    <w:pPr>
      <w:pStyle w:val="a4"/>
      <w:jc w:val="center"/>
    </w:pPr>
    <w:r>
      <w:rPr>
        <w:noProof/>
        <w:lang w:val="en-US" w:eastAsia="zh-TW"/>
      </w:rPr>
      <mc:AlternateContent>
        <mc:Choice Requires="wps">
          <w:drawing>
            <wp:anchor distT="4294967294" distB="4294967294" distL="114300" distR="114300" simplePos="0" relativeHeight="251659264" behindDoc="0" locked="0" layoutInCell="1" allowOverlap="1" wp14:anchorId="3204A037" wp14:editId="2C2CC532">
              <wp:simplePos x="0" y="0"/>
              <wp:positionH relativeFrom="column">
                <wp:posOffset>0</wp:posOffset>
              </wp:positionH>
              <wp:positionV relativeFrom="paragraph">
                <wp:posOffset>74929</wp:posOffset>
              </wp:positionV>
              <wp:extent cx="6477000" cy="0"/>
              <wp:effectExtent l="0" t="19050" r="19050" b="19050"/>
              <wp:wrapNone/>
              <wp:docPr id="50" name="直線接點 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477000" cy="0"/>
                      </a:xfrm>
                      <a:prstGeom prst="line">
                        <a:avLst/>
                      </a:prstGeom>
                      <a:noFill/>
                      <a:ln w="57150" cmpd="thickThin">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56F98CA" id="直線接點 50" o:spid="_x0000_s1026" style="position:absolute;z-index:251660288;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0,5.9pt" to="510pt,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" strokeweight="4.5pt">
              <v:stroke linestyle="thickThin"/>
            </v:line>
          </w:pict>
        </mc:Fallback>
      </mc:AlternateContent>
    </w:r>
    <w:r w:rsidR="00437393">
      <w:rPr>
        <w:rFonts w:ascii="標楷體" w:eastAsia="標楷體" w:hAnsi="標楷體"/>
        <w:b/>
        <w:noProof/>
        <w:sz w:val="32"/>
        <w:szCs w:val="32"/>
        <w:lang w:val="en-US" w:eastAsia="zh-TW"/>
      </w:rPr>
      <w:pict w14:anchorId="76832A8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 o:spid="_x0000_s1051" type="#_x0000_t75" style="position:absolute;left:0;text-align:left;margin-left:0;margin-top:0;width:570.35pt;height:217.1pt;z-index:-251656192;mso-position-horizontal:center;mso-position-horizontal-relative:margin;mso-position-vertical:center;mso-position-vertical-relative:margin" o:allowincell="f">
          <v:imagedata r:id="rId2" o:title="浮水印"/>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FBEA17" w14:textId="515EB8D1" w:rsidR="00981207" w:rsidRDefault="00981207" w:rsidP="00265BF5">
    <w:pPr>
      <w:pStyle w:val="a4"/>
    </w:pPr>
    <w:r>
      <w:rPr>
        <w:noProof/>
        <w:lang w:val="en-US" w:eastAsia="zh-TW"/>
      </w:rPr>
      <mc:AlternateContent>
        <mc:Choice Requires="wps">
          <w:drawing>
            <wp:anchor distT="4294967294" distB="4294967294" distL="114300" distR="114300" simplePos="0" relativeHeight="251657216" behindDoc="0" locked="0" layoutInCell="1" allowOverlap="1" wp14:anchorId="21047BDB" wp14:editId="1A9B42CF">
              <wp:simplePos x="0" y="0"/>
              <wp:positionH relativeFrom="column">
                <wp:posOffset>-12065</wp:posOffset>
              </wp:positionH>
              <wp:positionV relativeFrom="paragraph">
                <wp:posOffset>419099</wp:posOffset>
              </wp:positionV>
              <wp:extent cx="6477000" cy="0"/>
              <wp:effectExtent l="0" t="19050" r="19050" b="19050"/>
              <wp:wrapNone/>
              <wp:docPr id="54" name="直線接點 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477000" cy="0"/>
                      </a:xfrm>
                      <a:prstGeom prst="line">
                        <a:avLst/>
                      </a:prstGeom>
                      <a:noFill/>
                      <a:ln w="57150" cmpd="thickThin">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307BB67" id="直線接點 54" o:spid="_x0000_s1026" style="position:absolute;z-index:251658240;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95pt,33pt" to="509.05pt,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" strokeweight="4.5pt">
              <v:stroke linestyle="thickThin"/>
            </v:line>
          </w:pict>
        </mc:Fallback>
      </mc:AlternateContent>
    </w:r>
    <w:r>
      <w:rPr>
        <w:noProof/>
        <w:lang w:val="en-US" w:eastAsia="zh-TW"/>
      </w:rPr>
      <w:drawing>
        <wp:anchor distT="0" distB="0" distL="114300" distR="114300" simplePos="0" relativeHeight="251656192" behindDoc="0" locked="0" layoutInCell="1" allowOverlap="1" wp14:anchorId="4410342F" wp14:editId="4B49E265">
          <wp:simplePos x="0" y="0"/>
          <wp:positionH relativeFrom="column">
            <wp:posOffset>25400</wp:posOffset>
          </wp:positionH>
          <wp:positionV relativeFrom="paragraph">
            <wp:posOffset>-33655</wp:posOffset>
          </wp:positionV>
          <wp:extent cx="1981200" cy="338455"/>
          <wp:effectExtent l="0" t="0" r="0" b="0"/>
          <wp:wrapSquare wrapText="bothSides"/>
          <wp:docPr id="28"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61"/>
                  <pic:cNvPicPr>
                    <a:picLocks noChangeAspect="1" noChangeArrowheads="1"/>
                  </pic:cNvPicPr>
                </pic:nvPicPr>
                <pic:blipFill>
                  <a:blip r:embed="rId1">
                    <a:extLst>
                      <a:ext uri="{28A0092B-C50C-407E-A947-70E740481C1C}">
                        <a14:useLocalDpi xmlns:a14="http://schemas.microsoft.com/office/drawing/2010/main" val="0"/>
                      </a:ext>
                    </a:extLst>
                  </a:blip>
                  <a:srcRect l="18130" r="12531" b="25246"/>
                  <a:stretch>
                    <a:fillRect/>
                  </a:stretch>
                </pic:blipFill>
                <pic:spPr bwMode="auto">
                  <a:xfrm>
                    <a:off x="0" y="0"/>
                    <a:ext cx="1981200" cy="3384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5505D68" w14:textId="77777777" w:rsidR="00981207" w:rsidRDefault="00981207">
    <w:pPr>
      <w:pStyle w:val="a4"/>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250B6D" w14:textId="0AEBEA00" w:rsidR="00981207" w:rsidRDefault="00981207">
    <w:pPr>
      <w:pStyle w:val="a4"/>
      <w:rPr>
        <w:rFonts w:ascii="Tahoma" w:eastAsia="標楷體" w:hAnsi="Tahoma" w:cs="Tahoma"/>
        <w:lang w:eastAsia="zh-TW"/>
      </w:rPr>
    </w:pPr>
    <w:r>
      <w:rPr>
        <w:noProof/>
        <w:lang w:val="en-US" w:eastAsia="zh-TW"/>
      </w:rPr>
      <w:drawing>
        <wp:inline distT="0" distB="0" distL="0" distR="0" wp14:anchorId="3CAECEAF" wp14:editId="4642A365">
          <wp:extent cx="1428750" cy="330200"/>
          <wp:effectExtent l="0" t="0" r="0" b="0"/>
          <wp:docPr id="330" name="圖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pic:cNvPicPr>
                    <a:picLocks noChangeAspect="1" noChangeArrowheads="1"/>
                  </pic:cNvPicPr>
                </pic:nvPicPr>
                <pic:blipFill>
                  <a:blip r:embed="rId1">
                    <a:extLst>
                      <a:ext uri="{28A0092B-C50C-407E-A947-70E740481C1C}">
                        <a14:useLocalDpi xmlns:a14="http://schemas.microsoft.com/office/drawing/2010/main" val="0"/>
                      </a:ext>
                    </a:extLst>
                  </a:blip>
                  <a:srcRect l="5231" t="16986" r="7410" b="9480"/>
                  <a:stretch>
                    <a:fillRect/>
                  </a:stretch>
                </pic:blipFill>
                <pic:spPr bwMode="auto">
                  <a:xfrm>
                    <a:off x="0" y="0"/>
                    <a:ext cx="1428750" cy="330200"/>
                  </a:xfrm>
                  <a:prstGeom prst="rect">
                    <a:avLst/>
                  </a:prstGeom>
                  <a:noFill/>
                  <a:ln>
                    <a:noFill/>
                  </a:ln>
                </pic:spPr>
              </pic:pic>
            </a:graphicData>
          </a:graphic>
        </wp:inline>
      </w:drawing>
    </w:r>
    <w:r>
      <w:rPr>
        <w:noProof/>
        <w:lang w:val="en-US" w:eastAsia="zh-TW"/>
      </w:rPr>
      <mc:AlternateContent>
        <mc:Choice Requires="wps">
          <w:drawing>
            <wp:anchor distT="0" distB="0" distL="114300" distR="114300" simplePos="0" relativeHeight="251655168" behindDoc="0" locked="0" layoutInCell="1" allowOverlap="1" wp14:anchorId="193BE0B9" wp14:editId="0471558E">
              <wp:simplePos x="0" y="0"/>
              <wp:positionH relativeFrom="column">
                <wp:posOffset>3758565</wp:posOffset>
              </wp:positionH>
              <wp:positionV relativeFrom="paragraph">
                <wp:posOffset>-97155</wp:posOffset>
              </wp:positionV>
              <wp:extent cx="2822575" cy="497205"/>
              <wp:effectExtent l="3175" t="0" r="3175" b="1905"/>
              <wp:wrapNone/>
              <wp:docPr id="1"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22575" cy="4972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F6DC0E" w14:textId="77777777" w:rsidR="00981207" w:rsidRDefault="00981207">
                          <w:pPr>
                            <w:spacing w:line="240" w:lineRule="exact"/>
                            <w:jc w:val="right"/>
                            <w:rPr>
                              <w:rFonts w:ascii="標楷體" w:eastAsia="標楷體" w:hAnsi="標楷體"/>
                              <w:sz w:val="18"/>
                              <w:szCs w:val="18"/>
                            </w:rPr>
                          </w:pPr>
                          <w:r>
                            <w:rPr>
                              <w:rFonts w:ascii="標楷體" w:eastAsia="標楷體" w:hAnsi="標楷體" w:hint="eastAsia"/>
                              <w:sz w:val="18"/>
                              <w:szCs w:val="18"/>
                            </w:rPr>
                            <w:t xml:space="preserve">機密等級：□極機密 □機密 </w:t>
                          </w:r>
                          <w:r>
                            <w:rPr>
                              <w:rFonts w:ascii="新細明體" w:hAnsi="新細明體" w:hint="eastAsia"/>
                              <w:sz w:val="18"/>
                              <w:szCs w:val="18"/>
                            </w:rPr>
                            <w:t>■</w:t>
                          </w:r>
                          <w:r>
                            <w:rPr>
                              <w:rFonts w:ascii="標楷體" w:eastAsia="標楷體" w:hAnsi="標楷體" w:hint="eastAsia"/>
                              <w:sz w:val="18"/>
                              <w:szCs w:val="18"/>
                            </w:rPr>
                            <w:t>密 □普通</w:t>
                          </w:r>
                        </w:p>
                        <w:p w14:paraId="3464F867" w14:textId="77777777" w:rsidR="00981207" w:rsidRDefault="00981207">
                          <w:pPr>
                            <w:spacing w:line="240" w:lineRule="exact"/>
                            <w:jc w:val="right"/>
                            <w:rPr>
                              <w:rFonts w:ascii="標楷體" w:eastAsia="標楷體" w:hAnsi="標楷體"/>
                              <w:sz w:val="18"/>
                              <w:szCs w:val="18"/>
                            </w:rPr>
                          </w:pPr>
                          <w:r>
                            <w:rPr>
                              <w:rFonts w:ascii="標楷體" w:eastAsia="標楷體" w:hAnsi="標楷體" w:hint="eastAsia"/>
                              <w:sz w:val="18"/>
                              <w:szCs w:val="18"/>
                            </w:rPr>
                            <w:t>文件持有人請嚴加管控本項文件</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193BE0B9" id="_x0000_t202" coordsize="21600,21600" o:spt="202" path="m,l,21600r21600,l21600,xe">
              <v:stroke joinstyle="miter"/>
              <v:path gradientshapeok="t" o:connecttype="rect"/>
            </v:shapetype>
            <v:shape id="文字方塊 2" o:spid="_x0000_s1028" type="#_x0000_t202" style="position:absolute;margin-left:295.95pt;margin-top:-7.65pt;width:222.25pt;height:39.1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" filled="f" stroked="f">
              <v:textbox>
                <w:txbxContent>
                  <w:p w14:paraId="57F6DC0E" w14:textId="77777777" w:rsidR="00981207" w:rsidRDefault="00981207">
                    <w:pPr>
                      <w:spacing w:line="240" w:lineRule="exact"/>
                      <w:jc w:val="right"/>
                      <w:rPr>
                        <w:rFonts w:ascii="標楷體" w:eastAsia="標楷體" w:hAnsi="標楷體"/>
                        <w:sz w:val="18"/>
                        <w:szCs w:val="18"/>
                      </w:rPr>
                    </w:pPr>
                    <w:r>
                      <w:rPr>
                        <w:rFonts w:ascii="標楷體" w:eastAsia="標楷體" w:hAnsi="標楷體" w:hint="eastAsia"/>
                        <w:sz w:val="18"/>
                        <w:szCs w:val="18"/>
                      </w:rPr>
                      <w:t xml:space="preserve">機密等級：□極機密 □機密 </w:t>
                    </w:r>
                    <w:r>
                      <w:rPr>
                        <w:rFonts w:ascii="新細明體" w:hAnsi="新細明體" w:hint="eastAsia"/>
                        <w:sz w:val="18"/>
                        <w:szCs w:val="18"/>
                      </w:rPr>
                      <w:t>■</w:t>
                    </w:r>
                    <w:r>
                      <w:rPr>
                        <w:rFonts w:ascii="標楷體" w:eastAsia="標楷體" w:hAnsi="標楷體" w:hint="eastAsia"/>
                        <w:sz w:val="18"/>
                        <w:szCs w:val="18"/>
                      </w:rPr>
                      <w:t>密 □普通</w:t>
                    </w:r>
                  </w:p>
                  <w:p w14:paraId="3464F867" w14:textId="77777777" w:rsidR="00981207" w:rsidRDefault="00981207">
                    <w:pPr>
                      <w:spacing w:line="240" w:lineRule="exact"/>
                      <w:jc w:val="right"/>
                      <w:rPr>
                        <w:rFonts w:ascii="標楷體" w:eastAsia="標楷體" w:hAnsi="標楷體"/>
                        <w:sz w:val="18"/>
                        <w:szCs w:val="18"/>
                      </w:rPr>
                    </w:pPr>
                    <w:r>
                      <w:rPr>
                        <w:rFonts w:ascii="標楷體" w:eastAsia="標楷體" w:hAnsi="標楷體" w:hint="eastAsia"/>
                        <w:sz w:val="18"/>
                        <w:szCs w:val="18"/>
                      </w:rPr>
                      <w:t>文件持有人請嚴加管控本項文件</w:t>
                    </w:r>
                  </w:p>
                </w:txbxContent>
              </v:textbox>
            </v:shape>
          </w:pict>
        </mc:Fallback>
      </mc:AlternateContent>
    </w:r>
    <w:r w:rsidR="00437393">
      <w:rPr>
        <w:rFonts w:ascii="Tahoma" w:eastAsia="標楷體" w:hAnsi="Tahoma" w:cs="Tahoma"/>
      </w:rPr>
      <w:pict w14:anchorId="2928E82F">
        <v:rect id="_x0000_i1193" style="width:467.7pt;height:1pt" o:hralign="center" o:hrstd="t" o:hr="t" fillcolor="#c6a646" stroked="f"/>
      </w:pict>
    </w:r>
  </w:p>
  <w:p w14:paraId="23341F4E" w14:textId="77777777" w:rsidR="00981207" w:rsidRDefault="00981207" w:rsidP="009D543A">
    <w:pPr>
      <w:pStyle w:val="a4"/>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42209"/>
    <w:multiLevelType w:val="multilevel"/>
    <w:tmpl w:val="F5B028B4"/>
    <w:lvl w:ilvl="0">
      <w:numFmt w:val="decimal"/>
      <w:lvlText w:val="%1."/>
      <w:lvlJc w:val="left"/>
      <w:pPr>
        <w:tabs>
          <w:tab w:val="num" w:pos="1134"/>
        </w:tabs>
        <w:ind w:left="1134" w:hanging="1134"/>
      </w:pPr>
      <w:rPr>
        <w:rFonts w:hint="eastAsia"/>
      </w:rPr>
    </w:lvl>
    <w:lvl w:ilvl="1">
      <w:start w:val="4"/>
      <w:numFmt w:val="decimal"/>
      <w:lvlText w:val="%1.%2"/>
      <w:lvlJc w:val="left"/>
      <w:pPr>
        <w:tabs>
          <w:tab w:val="num" w:pos="1134"/>
        </w:tabs>
        <w:ind w:left="1134" w:hanging="1134"/>
      </w:pPr>
      <w:rPr>
        <w:rFonts w:hint="eastAsia"/>
      </w:rPr>
    </w:lvl>
    <w:lvl w:ilvl="2">
      <w:start w:val="1"/>
      <w:numFmt w:val="decimal"/>
      <w:lvlText w:val="%3."/>
      <w:lvlJc w:val="left"/>
      <w:pPr>
        <w:tabs>
          <w:tab w:val="num" w:pos="1701"/>
        </w:tabs>
        <w:ind w:left="1701" w:hanging="1134"/>
      </w:pPr>
      <w:rPr>
        <w:rFonts w:hint="eastAsia"/>
      </w:rPr>
    </w:lvl>
    <w:lvl w:ilvl="3">
      <w:start w:val="1"/>
      <w:numFmt w:val="decimal"/>
      <w:lvlText w:val="(%4)"/>
      <w:lvlJc w:val="left"/>
      <w:pPr>
        <w:tabs>
          <w:tab w:val="num" w:pos="1440"/>
        </w:tabs>
        <w:ind w:left="0" w:firstLine="1134"/>
      </w:pPr>
      <w:rPr>
        <w:rFonts w:eastAsia="標楷體" w:hint="eastAsia"/>
        <w:b/>
      </w:rPr>
    </w:lvl>
    <w:lvl w:ilvl="4">
      <w:start w:val="1"/>
      <w:numFmt w:val="decimal"/>
      <w:lvlText w:val="%5."/>
      <w:lvlJc w:val="left"/>
      <w:pPr>
        <w:tabs>
          <w:tab w:val="num" w:pos="5061"/>
        </w:tabs>
        <w:ind w:left="4395" w:firstLine="254"/>
      </w:pPr>
      <w:rPr>
        <w:rFonts w:hint="eastAsia"/>
      </w:rPr>
    </w:lvl>
    <w:lvl w:ilvl="5">
      <w:start w:val="1"/>
      <w:numFmt w:val="decimal"/>
      <w:lvlText w:val="(%6)"/>
      <w:lvlJc w:val="left"/>
      <w:pPr>
        <w:ind w:left="1531" w:hanging="397"/>
      </w:pPr>
      <w:rPr>
        <w:rFonts w:eastAsia="標楷體" w:hint="eastAsia"/>
        <w:b/>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1" w15:restartNumberingAfterBreak="0">
    <w:nsid w:val="031B52A4"/>
    <w:multiLevelType w:val="singleLevel"/>
    <w:tmpl w:val="4D36A3C2"/>
    <w:lvl w:ilvl="0">
      <w:start w:val="1"/>
      <w:numFmt w:val="bullet"/>
      <w:pStyle w:val="6"/>
      <w:lvlText w:val="▲"/>
      <w:lvlJc w:val="left"/>
      <w:pPr>
        <w:tabs>
          <w:tab w:val="num" w:pos="3053"/>
        </w:tabs>
        <w:ind w:left="2977" w:hanging="284"/>
      </w:pPr>
      <w:rPr>
        <w:rFonts w:ascii="新細明體" w:eastAsia="新細明體" w:hAnsi="Wingdings" w:hint="eastAsia"/>
        <w:sz w:val="16"/>
      </w:rPr>
    </w:lvl>
  </w:abstractNum>
  <w:abstractNum w:abstractNumId="2" w15:restartNumberingAfterBreak="0">
    <w:nsid w:val="0E4520AA"/>
    <w:multiLevelType w:val="hybridMultilevel"/>
    <w:tmpl w:val="F44CB142"/>
    <w:lvl w:ilvl="0" w:tplc="60C012E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10D2017C"/>
    <w:multiLevelType w:val="hybridMultilevel"/>
    <w:tmpl w:val="FDC651B6"/>
    <w:lvl w:ilvl="0" w:tplc="04090015">
      <w:start w:val="1"/>
      <w:numFmt w:val="taiwaneseCountingThousand"/>
      <w:lvlText w:val="%1、"/>
      <w:lvlJc w:val="left"/>
      <w:pPr>
        <w:ind w:left="1440" w:hanging="480"/>
      </w:pPr>
    </w:lvl>
    <w:lvl w:ilvl="1" w:tplc="0409000F">
      <w:start w:val="1"/>
      <w:numFmt w:val="decimal"/>
      <w:lvlText w:val="%2."/>
      <w:lvlJc w:val="left"/>
      <w:pPr>
        <w:ind w:left="1920" w:hanging="480"/>
      </w:pPr>
    </w:lvl>
    <w:lvl w:ilvl="2" w:tplc="20F23770">
      <w:start w:val="1"/>
      <w:numFmt w:val="decimal"/>
      <w:lvlText w:val="(%3)"/>
      <w:lvlJc w:val="left"/>
      <w:pPr>
        <w:ind w:left="2400" w:hanging="480"/>
      </w:pPr>
      <w:rPr>
        <w:rFonts w:hint="eastAsia"/>
      </w:rPr>
    </w:lvl>
    <w:lvl w:ilvl="3" w:tplc="0409000F">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4" w15:restartNumberingAfterBreak="0">
    <w:nsid w:val="18E238F1"/>
    <w:multiLevelType w:val="singleLevel"/>
    <w:tmpl w:val="66507784"/>
    <w:lvl w:ilvl="0">
      <w:start w:val="1"/>
      <w:numFmt w:val="bullet"/>
      <w:pStyle w:val="2"/>
      <w:lvlText w:val=""/>
      <w:lvlJc w:val="left"/>
      <w:pPr>
        <w:tabs>
          <w:tab w:val="num" w:pos="502"/>
        </w:tabs>
        <w:ind w:left="284" w:hanging="142"/>
      </w:pPr>
      <w:rPr>
        <w:rFonts w:ascii="Wingdings" w:hAnsi="Wingdings" w:hint="default"/>
        <w:sz w:val="12"/>
      </w:rPr>
    </w:lvl>
  </w:abstractNum>
  <w:abstractNum w:abstractNumId="5" w15:restartNumberingAfterBreak="0">
    <w:nsid w:val="1CF17C22"/>
    <w:multiLevelType w:val="hybridMultilevel"/>
    <w:tmpl w:val="71762D86"/>
    <w:lvl w:ilvl="0" w:tplc="04090015">
      <w:start w:val="1"/>
      <w:numFmt w:val="taiwaneseCountingThousand"/>
      <w:lvlText w:val="%1、"/>
      <w:lvlJc w:val="left"/>
      <w:pPr>
        <w:ind w:left="2400" w:hanging="480"/>
      </w:pPr>
    </w:lvl>
    <w:lvl w:ilvl="1" w:tplc="0409000F">
      <w:start w:val="1"/>
      <w:numFmt w:val="decimal"/>
      <w:lvlText w:val="%2."/>
      <w:lvlJc w:val="left"/>
      <w:pPr>
        <w:ind w:left="2880" w:hanging="480"/>
      </w:pPr>
    </w:lvl>
    <w:lvl w:ilvl="2" w:tplc="20F23770">
      <w:start w:val="1"/>
      <w:numFmt w:val="decimal"/>
      <w:lvlText w:val="(%3)"/>
      <w:lvlJc w:val="left"/>
      <w:pPr>
        <w:ind w:left="3360" w:hanging="480"/>
      </w:pPr>
      <w:rPr>
        <w:rFonts w:hint="eastAsia"/>
      </w:rPr>
    </w:lvl>
    <w:lvl w:ilvl="3" w:tplc="0409000F">
      <w:start w:val="1"/>
      <w:numFmt w:val="decimal"/>
      <w:lvlText w:val="%4."/>
      <w:lvlJc w:val="left"/>
      <w:pPr>
        <w:ind w:left="3840" w:hanging="480"/>
      </w:pPr>
    </w:lvl>
    <w:lvl w:ilvl="4" w:tplc="EB1AC6F6">
      <w:start w:val="1"/>
      <w:numFmt w:val="upperLetter"/>
      <w:lvlText w:val="%5."/>
      <w:lvlJc w:val="left"/>
      <w:pPr>
        <w:ind w:left="4200" w:hanging="360"/>
      </w:pPr>
      <w:rPr>
        <w:rFonts w:ascii="Times New Roman" w:eastAsia="新細明體" w:hAnsi="Times New Roman" w:hint="default"/>
      </w:rPr>
    </w:lvl>
    <w:lvl w:ilvl="5" w:tplc="0409001B" w:tentative="1">
      <w:start w:val="1"/>
      <w:numFmt w:val="lowerRoman"/>
      <w:lvlText w:val="%6."/>
      <w:lvlJc w:val="right"/>
      <w:pPr>
        <w:ind w:left="4800" w:hanging="480"/>
      </w:pPr>
    </w:lvl>
    <w:lvl w:ilvl="6" w:tplc="0409000F" w:tentative="1">
      <w:start w:val="1"/>
      <w:numFmt w:val="decimal"/>
      <w:lvlText w:val="%7."/>
      <w:lvlJc w:val="left"/>
      <w:pPr>
        <w:ind w:left="5280" w:hanging="480"/>
      </w:pPr>
    </w:lvl>
    <w:lvl w:ilvl="7" w:tplc="04090019" w:tentative="1">
      <w:start w:val="1"/>
      <w:numFmt w:val="ideographTraditional"/>
      <w:lvlText w:val="%8、"/>
      <w:lvlJc w:val="left"/>
      <w:pPr>
        <w:ind w:left="5760" w:hanging="480"/>
      </w:pPr>
    </w:lvl>
    <w:lvl w:ilvl="8" w:tplc="0409001B" w:tentative="1">
      <w:start w:val="1"/>
      <w:numFmt w:val="lowerRoman"/>
      <w:lvlText w:val="%9."/>
      <w:lvlJc w:val="right"/>
      <w:pPr>
        <w:ind w:left="6240" w:hanging="480"/>
      </w:pPr>
    </w:lvl>
  </w:abstractNum>
  <w:abstractNum w:abstractNumId="6" w15:restartNumberingAfterBreak="0">
    <w:nsid w:val="20120AD6"/>
    <w:multiLevelType w:val="hybridMultilevel"/>
    <w:tmpl w:val="89D05ECC"/>
    <w:lvl w:ilvl="0" w:tplc="0409000F">
      <w:start w:val="1"/>
      <w:numFmt w:val="decimal"/>
      <w:lvlText w:val="%1."/>
      <w:lvlJc w:val="left"/>
      <w:pPr>
        <w:ind w:left="1920" w:hanging="480"/>
      </w:pPr>
    </w:lvl>
    <w:lvl w:ilvl="1" w:tplc="04090019" w:tentative="1">
      <w:start w:val="1"/>
      <w:numFmt w:val="ideographTraditional"/>
      <w:lvlText w:val="%2、"/>
      <w:lvlJc w:val="left"/>
      <w:pPr>
        <w:ind w:left="2400" w:hanging="480"/>
      </w:pPr>
    </w:lvl>
    <w:lvl w:ilvl="2" w:tplc="0409001B" w:tentative="1">
      <w:start w:val="1"/>
      <w:numFmt w:val="lowerRoman"/>
      <w:lvlText w:val="%3."/>
      <w:lvlJc w:val="right"/>
      <w:pPr>
        <w:ind w:left="2880" w:hanging="480"/>
      </w:pPr>
    </w:lvl>
    <w:lvl w:ilvl="3" w:tplc="0409000F" w:tentative="1">
      <w:start w:val="1"/>
      <w:numFmt w:val="decimal"/>
      <w:lvlText w:val="%4."/>
      <w:lvlJc w:val="left"/>
      <w:pPr>
        <w:ind w:left="3360" w:hanging="480"/>
      </w:pPr>
    </w:lvl>
    <w:lvl w:ilvl="4" w:tplc="04090019" w:tentative="1">
      <w:start w:val="1"/>
      <w:numFmt w:val="ideographTraditional"/>
      <w:lvlText w:val="%5、"/>
      <w:lvlJc w:val="left"/>
      <w:pPr>
        <w:ind w:left="3840" w:hanging="480"/>
      </w:pPr>
    </w:lvl>
    <w:lvl w:ilvl="5" w:tplc="0409001B" w:tentative="1">
      <w:start w:val="1"/>
      <w:numFmt w:val="lowerRoman"/>
      <w:lvlText w:val="%6."/>
      <w:lvlJc w:val="right"/>
      <w:pPr>
        <w:ind w:left="4320" w:hanging="480"/>
      </w:pPr>
    </w:lvl>
    <w:lvl w:ilvl="6" w:tplc="0409000F" w:tentative="1">
      <w:start w:val="1"/>
      <w:numFmt w:val="decimal"/>
      <w:lvlText w:val="%7."/>
      <w:lvlJc w:val="left"/>
      <w:pPr>
        <w:ind w:left="4800" w:hanging="480"/>
      </w:pPr>
    </w:lvl>
    <w:lvl w:ilvl="7" w:tplc="04090019" w:tentative="1">
      <w:start w:val="1"/>
      <w:numFmt w:val="ideographTraditional"/>
      <w:lvlText w:val="%8、"/>
      <w:lvlJc w:val="left"/>
      <w:pPr>
        <w:ind w:left="5280" w:hanging="480"/>
      </w:pPr>
    </w:lvl>
    <w:lvl w:ilvl="8" w:tplc="0409001B" w:tentative="1">
      <w:start w:val="1"/>
      <w:numFmt w:val="lowerRoman"/>
      <w:lvlText w:val="%9."/>
      <w:lvlJc w:val="right"/>
      <w:pPr>
        <w:ind w:left="5760" w:hanging="480"/>
      </w:pPr>
    </w:lvl>
  </w:abstractNum>
  <w:abstractNum w:abstractNumId="7" w15:restartNumberingAfterBreak="0">
    <w:nsid w:val="29821E13"/>
    <w:multiLevelType w:val="hybridMultilevel"/>
    <w:tmpl w:val="F9EEE51E"/>
    <w:lvl w:ilvl="0" w:tplc="20F6E77E">
      <w:start w:val="1"/>
      <w:numFmt w:val="decimal"/>
      <w:suff w:val="nothing"/>
      <w:lvlText w:val="%1."/>
      <w:lvlJc w:val="left"/>
      <w:pPr>
        <w:ind w:left="96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2E510285"/>
    <w:multiLevelType w:val="hybridMultilevel"/>
    <w:tmpl w:val="BF26AA50"/>
    <w:lvl w:ilvl="0" w:tplc="649C1D92">
      <w:start w:val="1"/>
      <w:numFmt w:val="decimal"/>
      <w:lvlText w:val="%1."/>
      <w:lvlJc w:val="left"/>
      <w:pPr>
        <w:ind w:left="473" w:hanging="360"/>
      </w:pPr>
      <w:rPr>
        <w:rFonts w:hint="default"/>
      </w:rPr>
    </w:lvl>
    <w:lvl w:ilvl="1" w:tplc="04090019" w:tentative="1">
      <w:start w:val="1"/>
      <w:numFmt w:val="ideographTraditional"/>
      <w:lvlText w:val="%2、"/>
      <w:lvlJc w:val="left"/>
      <w:pPr>
        <w:ind w:left="1073" w:hanging="480"/>
      </w:pPr>
    </w:lvl>
    <w:lvl w:ilvl="2" w:tplc="0409001B" w:tentative="1">
      <w:start w:val="1"/>
      <w:numFmt w:val="lowerRoman"/>
      <w:lvlText w:val="%3."/>
      <w:lvlJc w:val="right"/>
      <w:pPr>
        <w:ind w:left="1553" w:hanging="480"/>
      </w:pPr>
    </w:lvl>
    <w:lvl w:ilvl="3" w:tplc="0409000F" w:tentative="1">
      <w:start w:val="1"/>
      <w:numFmt w:val="decimal"/>
      <w:lvlText w:val="%4."/>
      <w:lvlJc w:val="left"/>
      <w:pPr>
        <w:ind w:left="2033" w:hanging="480"/>
      </w:pPr>
    </w:lvl>
    <w:lvl w:ilvl="4" w:tplc="04090019" w:tentative="1">
      <w:start w:val="1"/>
      <w:numFmt w:val="ideographTraditional"/>
      <w:lvlText w:val="%5、"/>
      <w:lvlJc w:val="left"/>
      <w:pPr>
        <w:ind w:left="2513" w:hanging="480"/>
      </w:pPr>
    </w:lvl>
    <w:lvl w:ilvl="5" w:tplc="0409001B" w:tentative="1">
      <w:start w:val="1"/>
      <w:numFmt w:val="lowerRoman"/>
      <w:lvlText w:val="%6."/>
      <w:lvlJc w:val="right"/>
      <w:pPr>
        <w:ind w:left="2993" w:hanging="480"/>
      </w:pPr>
    </w:lvl>
    <w:lvl w:ilvl="6" w:tplc="0409000F" w:tentative="1">
      <w:start w:val="1"/>
      <w:numFmt w:val="decimal"/>
      <w:lvlText w:val="%7."/>
      <w:lvlJc w:val="left"/>
      <w:pPr>
        <w:ind w:left="3473" w:hanging="480"/>
      </w:pPr>
    </w:lvl>
    <w:lvl w:ilvl="7" w:tplc="04090019" w:tentative="1">
      <w:start w:val="1"/>
      <w:numFmt w:val="ideographTraditional"/>
      <w:lvlText w:val="%8、"/>
      <w:lvlJc w:val="left"/>
      <w:pPr>
        <w:ind w:left="3953" w:hanging="480"/>
      </w:pPr>
    </w:lvl>
    <w:lvl w:ilvl="8" w:tplc="0409001B" w:tentative="1">
      <w:start w:val="1"/>
      <w:numFmt w:val="lowerRoman"/>
      <w:lvlText w:val="%9."/>
      <w:lvlJc w:val="right"/>
      <w:pPr>
        <w:ind w:left="4433" w:hanging="480"/>
      </w:pPr>
    </w:lvl>
  </w:abstractNum>
  <w:abstractNum w:abstractNumId="9" w15:restartNumberingAfterBreak="0">
    <w:nsid w:val="2EC9230C"/>
    <w:multiLevelType w:val="multilevel"/>
    <w:tmpl w:val="3A86A14C"/>
    <w:lvl w:ilvl="0">
      <w:numFmt w:val="decimal"/>
      <w:lvlText w:val="%1."/>
      <w:lvlJc w:val="left"/>
      <w:pPr>
        <w:tabs>
          <w:tab w:val="num" w:pos="1134"/>
        </w:tabs>
        <w:ind w:left="1134" w:hanging="1134"/>
      </w:pPr>
      <w:rPr>
        <w:rFonts w:hint="eastAsia"/>
      </w:rPr>
    </w:lvl>
    <w:lvl w:ilvl="1">
      <w:start w:val="4"/>
      <w:numFmt w:val="decimal"/>
      <w:lvlText w:val="%1.%2"/>
      <w:lvlJc w:val="left"/>
      <w:pPr>
        <w:tabs>
          <w:tab w:val="num" w:pos="1134"/>
        </w:tabs>
        <w:ind w:left="1134" w:hanging="1134"/>
      </w:pPr>
      <w:rPr>
        <w:rFonts w:hint="eastAsia"/>
      </w:rPr>
    </w:lvl>
    <w:lvl w:ilvl="2">
      <w:start w:val="4"/>
      <w:numFmt w:val="decimal"/>
      <w:lvlText w:val="%3."/>
      <w:lvlJc w:val="left"/>
      <w:pPr>
        <w:tabs>
          <w:tab w:val="num" w:pos="1701"/>
        </w:tabs>
        <w:ind w:left="1701" w:hanging="1134"/>
      </w:pPr>
      <w:rPr>
        <w:rFonts w:hint="eastAsia"/>
      </w:rPr>
    </w:lvl>
    <w:lvl w:ilvl="3">
      <w:start w:val="1"/>
      <w:numFmt w:val="decimal"/>
      <w:lvlText w:val="(%4)"/>
      <w:lvlJc w:val="left"/>
      <w:pPr>
        <w:tabs>
          <w:tab w:val="num" w:pos="1440"/>
        </w:tabs>
        <w:ind w:left="0" w:firstLine="1134"/>
      </w:pPr>
      <w:rPr>
        <w:rFonts w:eastAsia="標楷體" w:hint="eastAsia"/>
        <w:b/>
      </w:rPr>
    </w:lvl>
    <w:lvl w:ilvl="4">
      <w:start w:val="1"/>
      <w:numFmt w:val="decimal"/>
      <w:lvlText w:val="%5."/>
      <w:lvlJc w:val="left"/>
      <w:pPr>
        <w:tabs>
          <w:tab w:val="num" w:pos="5061"/>
        </w:tabs>
        <w:ind w:left="4395" w:firstLine="254"/>
      </w:pPr>
      <w:rPr>
        <w:rFonts w:hint="eastAsia"/>
      </w:rPr>
    </w:lvl>
    <w:lvl w:ilvl="5">
      <w:start w:val="1"/>
      <w:numFmt w:val="decimal"/>
      <w:lvlText w:val="(%6)"/>
      <w:lvlJc w:val="left"/>
      <w:pPr>
        <w:ind w:left="1531" w:hanging="397"/>
      </w:pPr>
      <w:rPr>
        <w:rFonts w:eastAsia="標楷體" w:hint="eastAsia"/>
        <w:b/>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10" w15:restartNumberingAfterBreak="0">
    <w:nsid w:val="31DB6140"/>
    <w:multiLevelType w:val="hybridMultilevel"/>
    <w:tmpl w:val="4114131E"/>
    <w:lvl w:ilvl="0" w:tplc="85BCF3D8">
      <w:start w:val="1"/>
      <w:numFmt w:val="decimal"/>
      <w:lvlText w:val="%1."/>
      <w:lvlJc w:val="left"/>
      <w:pPr>
        <w:ind w:left="473" w:hanging="360"/>
      </w:pPr>
      <w:rPr>
        <w:rFonts w:hint="default"/>
      </w:rPr>
    </w:lvl>
    <w:lvl w:ilvl="1" w:tplc="04090019" w:tentative="1">
      <w:start w:val="1"/>
      <w:numFmt w:val="ideographTraditional"/>
      <w:lvlText w:val="%2、"/>
      <w:lvlJc w:val="left"/>
      <w:pPr>
        <w:ind w:left="1073" w:hanging="480"/>
      </w:pPr>
    </w:lvl>
    <w:lvl w:ilvl="2" w:tplc="0409001B" w:tentative="1">
      <w:start w:val="1"/>
      <w:numFmt w:val="lowerRoman"/>
      <w:lvlText w:val="%3."/>
      <w:lvlJc w:val="right"/>
      <w:pPr>
        <w:ind w:left="1553" w:hanging="480"/>
      </w:pPr>
    </w:lvl>
    <w:lvl w:ilvl="3" w:tplc="0409000F" w:tentative="1">
      <w:start w:val="1"/>
      <w:numFmt w:val="decimal"/>
      <w:lvlText w:val="%4."/>
      <w:lvlJc w:val="left"/>
      <w:pPr>
        <w:ind w:left="2033" w:hanging="480"/>
      </w:pPr>
    </w:lvl>
    <w:lvl w:ilvl="4" w:tplc="04090019" w:tentative="1">
      <w:start w:val="1"/>
      <w:numFmt w:val="ideographTraditional"/>
      <w:lvlText w:val="%5、"/>
      <w:lvlJc w:val="left"/>
      <w:pPr>
        <w:ind w:left="2513" w:hanging="480"/>
      </w:pPr>
    </w:lvl>
    <w:lvl w:ilvl="5" w:tplc="0409001B" w:tentative="1">
      <w:start w:val="1"/>
      <w:numFmt w:val="lowerRoman"/>
      <w:lvlText w:val="%6."/>
      <w:lvlJc w:val="right"/>
      <w:pPr>
        <w:ind w:left="2993" w:hanging="480"/>
      </w:pPr>
    </w:lvl>
    <w:lvl w:ilvl="6" w:tplc="0409000F" w:tentative="1">
      <w:start w:val="1"/>
      <w:numFmt w:val="decimal"/>
      <w:lvlText w:val="%7."/>
      <w:lvlJc w:val="left"/>
      <w:pPr>
        <w:ind w:left="3473" w:hanging="480"/>
      </w:pPr>
    </w:lvl>
    <w:lvl w:ilvl="7" w:tplc="04090019" w:tentative="1">
      <w:start w:val="1"/>
      <w:numFmt w:val="ideographTraditional"/>
      <w:lvlText w:val="%8、"/>
      <w:lvlJc w:val="left"/>
      <w:pPr>
        <w:ind w:left="3953" w:hanging="480"/>
      </w:pPr>
    </w:lvl>
    <w:lvl w:ilvl="8" w:tplc="0409001B" w:tentative="1">
      <w:start w:val="1"/>
      <w:numFmt w:val="lowerRoman"/>
      <w:lvlText w:val="%9."/>
      <w:lvlJc w:val="right"/>
      <w:pPr>
        <w:ind w:left="4433" w:hanging="480"/>
      </w:pPr>
    </w:lvl>
  </w:abstractNum>
  <w:abstractNum w:abstractNumId="11" w15:restartNumberingAfterBreak="0">
    <w:nsid w:val="32D71FC8"/>
    <w:multiLevelType w:val="hybridMultilevel"/>
    <w:tmpl w:val="7ADEF9DC"/>
    <w:lvl w:ilvl="0" w:tplc="781077FA">
      <w:start w:val="4"/>
      <w:numFmt w:val="decimal"/>
      <w:suff w:val="nothing"/>
      <w:lvlText w:val="%1."/>
      <w:lvlJc w:val="left"/>
      <w:pPr>
        <w:ind w:left="960" w:hanging="480"/>
      </w:pPr>
      <w:rPr>
        <w:rFonts w:hint="eastAsia"/>
      </w:rPr>
    </w:lvl>
    <w:lvl w:ilvl="1" w:tplc="04090019">
      <w:start w:val="1"/>
      <w:numFmt w:val="ideographTraditional"/>
      <w:lvlText w:val="%2、"/>
      <w:lvlJc w:val="left"/>
      <w:pPr>
        <w:ind w:left="-1920" w:hanging="480"/>
      </w:pPr>
    </w:lvl>
    <w:lvl w:ilvl="2" w:tplc="0409001B">
      <w:start w:val="1"/>
      <w:numFmt w:val="lowerRoman"/>
      <w:lvlText w:val="%3."/>
      <w:lvlJc w:val="right"/>
      <w:pPr>
        <w:ind w:left="-1440" w:hanging="480"/>
      </w:pPr>
    </w:lvl>
    <w:lvl w:ilvl="3" w:tplc="0409000F" w:tentative="1">
      <w:start w:val="1"/>
      <w:numFmt w:val="decimal"/>
      <w:lvlText w:val="%4."/>
      <w:lvlJc w:val="left"/>
      <w:pPr>
        <w:ind w:left="-960" w:hanging="480"/>
      </w:pPr>
    </w:lvl>
    <w:lvl w:ilvl="4" w:tplc="04090019" w:tentative="1">
      <w:start w:val="1"/>
      <w:numFmt w:val="ideographTraditional"/>
      <w:lvlText w:val="%5、"/>
      <w:lvlJc w:val="left"/>
      <w:pPr>
        <w:ind w:left="-480" w:hanging="480"/>
      </w:pPr>
    </w:lvl>
    <w:lvl w:ilvl="5" w:tplc="0409001B" w:tentative="1">
      <w:start w:val="1"/>
      <w:numFmt w:val="lowerRoman"/>
      <w:lvlText w:val="%6."/>
      <w:lvlJc w:val="right"/>
      <w:pPr>
        <w:ind w:left="0" w:hanging="480"/>
      </w:pPr>
    </w:lvl>
    <w:lvl w:ilvl="6" w:tplc="0409000F" w:tentative="1">
      <w:start w:val="1"/>
      <w:numFmt w:val="decimal"/>
      <w:lvlText w:val="%7."/>
      <w:lvlJc w:val="left"/>
      <w:pPr>
        <w:ind w:left="480" w:hanging="480"/>
      </w:pPr>
    </w:lvl>
    <w:lvl w:ilvl="7" w:tplc="04090019" w:tentative="1">
      <w:start w:val="1"/>
      <w:numFmt w:val="ideographTraditional"/>
      <w:lvlText w:val="%8、"/>
      <w:lvlJc w:val="left"/>
      <w:pPr>
        <w:ind w:left="960" w:hanging="480"/>
      </w:pPr>
    </w:lvl>
    <w:lvl w:ilvl="8" w:tplc="0409001B" w:tentative="1">
      <w:start w:val="1"/>
      <w:numFmt w:val="lowerRoman"/>
      <w:lvlText w:val="%9."/>
      <w:lvlJc w:val="right"/>
      <w:pPr>
        <w:ind w:left="1440" w:hanging="480"/>
      </w:pPr>
    </w:lvl>
  </w:abstractNum>
  <w:abstractNum w:abstractNumId="12" w15:restartNumberingAfterBreak="0">
    <w:nsid w:val="398E3F2E"/>
    <w:multiLevelType w:val="multilevel"/>
    <w:tmpl w:val="47B8EBC6"/>
    <w:lvl w:ilvl="0">
      <w:numFmt w:val="decimal"/>
      <w:pStyle w:val="1"/>
      <w:lvlText w:val="%1."/>
      <w:lvlJc w:val="left"/>
      <w:pPr>
        <w:tabs>
          <w:tab w:val="num" w:pos="1134"/>
        </w:tabs>
        <w:ind w:left="1134" w:hanging="1134"/>
      </w:pPr>
      <w:rPr>
        <w:rFonts w:hint="eastAsia"/>
      </w:rPr>
    </w:lvl>
    <w:lvl w:ilvl="1">
      <w:start w:val="4"/>
      <w:numFmt w:val="decimal"/>
      <w:lvlText w:val="%1.%2"/>
      <w:lvlJc w:val="left"/>
      <w:pPr>
        <w:tabs>
          <w:tab w:val="num" w:pos="1134"/>
        </w:tabs>
        <w:ind w:left="1134" w:hanging="1134"/>
      </w:pPr>
      <w:rPr>
        <w:rFonts w:hint="eastAsia"/>
      </w:rPr>
    </w:lvl>
    <w:lvl w:ilvl="2">
      <w:start w:val="1"/>
      <w:numFmt w:val="decimal"/>
      <w:lvlText w:val="%3."/>
      <w:lvlJc w:val="left"/>
      <w:pPr>
        <w:tabs>
          <w:tab w:val="num" w:pos="1701"/>
        </w:tabs>
        <w:ind w:left="1701" w:hanging="1134"/>
      </w:pPr>
      <w:rPr>
        <w:rFonts w:hint="eastAsia"/>
      </w:rPr>
    </w:lvl>
    <w:lvl w:ilvl="3">
      <w:start w:val="1"/>
      <w:numFmt w:val="decimal"/>
      <w:lvlText w:val="(%4)"/>
      <w:lvlJc w:val="left"/>
      <w:pPr>
        <w:tabs>
          <w:tab w:val="num" w:pos="1440"/>
        </w:tabs>
        <w:ind w:left="0" w:firstLine="1134"/>
      </w:pPr>
      <w:rPr>
        <w:rFonts w:eastAsia="標楷體" w:hint="eastAsia"/>
        <w:b/>
      </w:rPr>
    </w:lvl>
    <w:lvl w:ilvl="4">
      <w:start w:val="1"/>
      <w:numFmt w:val="decimal"/>
      <w:lvlText w:val="%5."/>
      <w:lvlJc w:val="left"/>
      <w:pPr>
        <w:tabs>
          <w:tab w:val="num" w:pos="5061"/>
        </w:tabs>
        <w:ind w:left="4395" w:firstLine="254"/>
      </w:pPr>
      <w:rPr>
        <w:rFonts w:hint="eastAsia"/>
      </w:rPr>
    </w:lvl>
    <w:lvl w:ilvl="5">
      <w:start w:val="1"/>
      <w:numFmt w:val="decimal"/>
      <w:lvlText w:val="(%6)"/>
      <w:lvlJc w:val="left"/>
      <w:pPr>
        <w:ind w:left="1531" w:hanging="397"/>
      </w:pPr>
      <w:rPr>
        <w:rFonts w:eastAsia="標楷體" w:hint="eastAsia"/>
        <w:b/>
      </w:rPr>
    </w:lvl>
    <w:lvl w:ilvl="6">
      <w:start w:val="1"/>
      <w:numFmt w:val="decimal"/>
      <w:lvlText w:val="%7."/>
      <w:lvlJc w:val="left"/>
      <w:pPr>
        <w:ind w:left="1814" w:hanging="283"/>
      </w:pPr>
      <w:rPr>
        <w:rFonts w:hint="default"/>
        <w:b w:val="0"/>
        <w:i w:val="0"/>
        <w:sz w:val="26"/>
      </w:rPr>
    </w:lvl>
    <w:lvl w:ilvl="7">
      <w:start w:val="1"/>
      <w:numFmt w:val="lowerLetter"/>
      <w:pStyle w:val="8"/>
      <w:suff w:val="space"/>
      <w:lvlText w:val="%8."/>
      <w:lvlJc w:val="left"/>
      <w:pPr>
        <w:ind w:left="2269" w:hanging="284"/>
      </w:pPr>
      <w:rPr>
        <w:rFonts w:ascii="Times New Roman" w:hAnsi="Times New Roman" w:hint="default"/>
        <w:b w:val="0"/>
        <w:i w:val="0"/>
        <w:sz w:val="28"/>
      </w:rPr>
    </w:lvl>
    <w:lvl w:ilvl="8">
      <w:start w:val="1"/>
      <w:numFmt w:val="lowerLetter"/>
      <w:pStyle w:val="9"/>
      <w:suff w:val="space"/>
      <w:lvlText w:val="(%9)"/>
      <w:lvlJc w:val="left"/>
      <w:pPr>
        <w:ind w:left="2381" w:hanging="283"/>
      </w:pPr>
      <w:rPr>
        <w:rFonts w:ascii="Times New Roman" w:hAnsi="Times New Roman" w:hint="default"/>
        <w:b w:val="0"/>
        <w:i w:val="0"/>
        <w:sz w:val="24"/>
      </w:rPr>
    </w:lvl>
  </w:abstractNum>
  <w:abstractNum w:abstractNumId="13" w15:restartNumberingAfterBreak="0">
    <w:nsid w:val="3B1B30D5"/>
    <w:multiLevelType w:val="hybridMultilevel"/>
    <w:tmpl w:val="E828F97A"/>
    <w:lvl w:ilvl="0" w:tplc="A63E2580">
      <w:start w:val="1"/>
      <w:numFmt w:val="decimal"/>
      <w:lvlText w:val="%1."/>
      <w:lvlJc w:val="left"/>
      <w:pPr>
        <w:ind w:left="473" w:hanging="360"/>
      </w:pPr>
      <w:rPr>
        <w:rFonts w:hint="default"/>
      </w:rPr>
    </w:lvl>
    <w:lvl w:ilvl="1" w:tplc="04090019" w:tentative="1">
      <w:start w:val="1"/>
      <w:numFmt w:val="ideographTraditional"/>
      <w:lvlText w:val="%2、"/>
      <w:lvlJc w:val="left"/>
      <w:pPr>
        <w:ind w:left="1073" w:hanging="480"/>
      </w:pPr>
    </w:lvl>
    <w:lvl w:ilvl="2" w:tplc="0409001B" w:tentative="1">
      <w:start w:val="1"/>
      <w:numFmt w:val="lowerRoman"/>
      <w:lvlText w:val="%3."/>
      <w:lvlJc w:val="right"/>
      <w:pPr>
        <w:ind w:left="1553" w:hanging="480"/>
      </w:pPr>
    </w:lvl>
    <w:lvl w:ilvl="3" w:tplc="0409000F" w:tentative="1">
      <w:start w:val="1"/>
      <w:numFmt w:val="decimal"/>
      <w:lvlText w:val="%4."/>
      <w:lvlJc w:val="left"/>
      <w:pPr>
        <w:ind w:left="2033" w:hanging="480"/>
      </w:pPr>
    </w:lvl>
    <w:lvl w:ilvl="4" w:tplc="04090019" w:tentative="1">
      <w:start w:val="1"/>
      <w:numFmt w:val="ideographTraditional"/>
      <w:lvlText w:val="%5、"/>
      <w:lvlJc w:val="left"/>
      <w:pPr>
        <w:ind w:left="2513" w:hanging="480"/>
      </w:pPr>
    </w:lvl>
    <w:lvl w:ilvl="5" w:tplc="0409001B" w:tentative="1">
      <w:start w:val="1"/>
      <w:numFmt w:val="lowerRoman"/>
      <w:lvlText w:val="%6."/>
      <w:lvlJc w:val="right"/>
      <w:pPr>
        <w:ind w:left="2993" w:hanging="480"/>
      </w:pPr>
    </w:lvl>
    <w:lvl w:ilvl="6" w:tplc="0409000F" w:tentative="1">
      <w:start w:val="1"/>
      <w:numFmt w:val="decimal"/>
      <w:lvlText w:val="%7."/>
      <w:lvlJc w:val="left"/>
      <w:pPr>
        <w:ind w:left="3473" w:hanging="480"/>
      </w:pPr>
    </w:lvl>
    <w:lvl w:ilvl="7" w:tplc="04090019" w:tentative="1">
      <w:start w:val="1"/>
      <w:numFmt w:val="ideographTraditional"/>
      <w:lvlText w:val="%8、"/>
      <w:lvlJc w:val="left"/>
      <w:pPr>
        <w:ind w:left="3953" w:hanging="480"/>
      </w:pPr>
    </w:lvl>
    <w:lvl w:ilvl="8" w:tplc="0409001B" w:tentative="1">
      <w:start w:val="1"/>
      <w:numFmt w:val="lowerRoman"/>
      <w:lvlText w:val="%9."/>
      <w:lvlJc w:val="right"/>
      <w:pPr>
        <w:ind w:left="4433" w:hanging="480"/>
      </w:pPr>
    </w:lvl>
  </w:abstractNum>
  <w:abstractNum w:abstractNumId="14" w15:restartNumberingAfterBreak="0">
    <w:nsid w:val="3D6E57FE"/>
    <w:multiLevelType w:val="multilevel"/>
    <w:tmpl w:val="3A86A14C"/>
    <w:lvl w:ilvl="0">
      <w:numFmt w:val="decimal"/>
      <w:lvlText w:val="%1."/>
      <w:lvlJc w:val="left"/>
      <w:pPr>
        <w:tabs>
          <w:tab w:val="num" w:pos="1134"/>
        </w:tabs>
        <w:ind w:left="1134" w:hanging="1134"/>
      </w:pPr>
      <w:rPr>
        <w:rFonts w:hint="eastAsia"/>
      </w:rPr>
    </w:lvl>
    <w:lvl w:ilvl="1">
      <w:start w:val="4"/>
      <w:numFmt w:val="decimal"/>
      <w:lvlText w:val="%1.%2"/>
      <w:lvlJc w:val="left"/>
      <w:pPr>
        <w:tabs>
          <w:tab w:val="num" w:pos="1134"/>
        </w:tabs>
        <w:ind w:left="1134" w:hanging="1134"/>
      </w:pPr>
      <w:rPr>
        <w:rFonts w:hint="eastAsia"/>
      </w:rPr>
    </w:lvl>
    <w:lvl w:ilvl="2">
      <w:start w:val="4"/>
      <w:numFmt w:val="decimal"/>
      <w:lvlText w:val="%3."/>
      <w:lvlJc w:val="left"/>
      <w:pPr>
        <w:tabs>
          <w:tab w:val="num" w:pos="1701"/>
        </w:tabs>
        <w:ind w:left="1701" w:hanging="1134"/>
      </w:pPr>
      <w:rPr>
        <w:rFonts w:hint="eastAsia"/>
      </w:rPr>
    </w:lvl>
    <w:lvl w:ilvl="3">
      <w:start w:val="1"/>
      <w:numFmt w:val="decimal"/>
      <w:lvlText w:val="(%4)"/>
      <w:lvlJc w:val="left"/>
      <w:pPr>
        <w:tabs>
          <w:tab w:val="num" w:pos="1440"/>
        </w:tabs>
        <w:ind w:left="0" w:firstLine="1134"/>
      </w:pPr>
      <w:rPr>
        <w:rFonts w:eastAsia="標楷體" w:hint="eastAsia"/>
        <w:b/>
      </w:rPr>
    </w:lvl>
    <w:lvl w:ilvl="4">
      <w:start w:val="1"/>
      <w:numFmt w:val="decimal"/>
      <w:lvlText w:val="%5."/>
      <w:lvlJc w:val="left"/>
      <w:pPr>
        <w:tabs>
          <w:tab w:val="num" w:pos="5061"/>
        </w:tabs>
        <w:ind w:left="4395" w:firstLine="254"/>
      </w:pPr>
      <w:rPr>
        <w:rFonts w:hint="eastAsia"/>
      </w:rPr>
    </w:lvl>
    <w:lvl w:ilvl="5">
      <w:start w:val="1"/>
      <w:numFmt w:val="decimal"/>
      <w:lvlText w:val="(%6)"/>
      <w:lvlJc w:val="left"/>
      <w:pPr>
        <w:ind w:left="1531" w:hanging="397"/>
      </w:pPr>
      <w:rPr>
        <w:rFonts w:eastAsia="標楷體" w:hint="eastAsia"/>
        <w:b/>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15" w15:restartNumberingAfterBreak="0">
    <w:nsid w:val="3EFC0E9F"/>
    <w:multiLevelType w:val="hybridMultilevel"/>
    <w:tmpl w:val="89D05ECC"/>
    <w:lvl w:ilvl="0" w:tplc="0409000F">
      <w:start w:val="1"/>
      <w:numFmt w:val="decimal"/>
      <w:lvlText w:val="%1."/>
      <w:lvlJc w:val="left"/>
      <w:pPr>
        <w:ind w:left="1920" w:hanging="480"/>
      </w:pPr>
    </w:lvl>
    <w:lvl w:ilvl="1" w:tplc="04090019" w:tentative="1">
      <w:start w:val="1"/>
      <w:numFmt w:val="ideographTraditional"/>
      <w:lvlText w:val="%2、"/>
      <w:lvlJc w:val="left"/>
      <w:pPr>
        <w:ind w:left="2400" w:hanging="480"/>
      </w:pPr>
    </w:lvl>
    <w:lvl w:ilvl="2" w:tplc="0409001B" w:tentative="1">
      <w:start w:val="1"/>
      <w:numFmt w:val="lowerRoman"/>
      <w:lvlText w:val="%3."/>
      <w:lvlJc w:val="right"/>
      <w:pPr>
        <w:ind w:left="2880" w:hanging="480"/>
      </w:pPr>
    </w:lvl>
    <w:lvl w:ilvl="3" w:tplc="0409000F" w:tentative="1">
      <w:start w:val="1"/>
      <w:numFmt w:val="decimal"/>
      <w:lvlText w:val="%4."/>
      <w:lvlJc w:val="left"/>
      <w:pPr>
        <w:ind w:left="3360" w:hanging="480"/>
      </w:pPr>
    </w:lvl>
    <w:lvl w:ilvl="4" w:tplc="04090019" w:tentative="1">
      <w:start w:val="1"/>
      <w:numFmt w:val="ideographTraditional"/>
      <w:lvlText w:val="%5、"/>
      <w:lvlJc w:val="left"/>
      <w:pPr>
        <w:ind w:left="3840" w:hanging="480"/>
      </w:pPr>
    </w:lvl>
    <w:lvl w:ilvl="5" w:tplc="0409001B" w:tentative="1">
      <w:start w:val="1"/>
      <w:numFmt w:val="lowerRoman"/>
      <w:lvlText w:val="%6."/>
      <w:lvlJc w:val="right"/>
      <w:pPr>
        <w:ind w:left="4320" w:hanging="480"/>
      </w:pPr>
    </w:lvl>
    <w:lvl w:ilvl="6" w:tplc="0409000F" w:tentative="1">
      <w:start w:val="1"/>
      <w:numFmt w:val="decimal"/>
      <w:lvlText w:val="%7."/>
      <w:lvlJc w:val="left"/>
      <w:pPr>
        <w:ind w:left="4800" w:hanging="480"/>
      </w:pPr>
    </w:lvl>
    <w:lvl w:ilvl="7" w:tplc="04090019" w:tentative="1">
      <w:start w:val="1"/>
      <w:numFmt w:val="ideographTraditional"/>
      <w:lvlText w:val="%8、"/>
      <w:lvlJc w:val="left"/>
      <w:pPr>
        <w:ind w:left="5280" w:hanging="480"/>
      </w:pPr>
    </w:lvl>
    <w:lvl w:ilvl="8" w:tplc="0409001B" w:tentative="1">
      <w:start w:val="1"/>
      <w:numFmt w:val="lowerRoman"/>
      <w:lvlText w:val="%9."/>
      <w:lvlJc w:val="right"/>
      <w:pPr>
        <w:ind w:left="5760" w:hanging="480"/>
      </w:pPr>
    </w:lvl>
  </w:abstractNum>
  <w:abstractNum w:abstractNumId="16" w15:restartNumberingAfterBreak="0">
    <w:nsid w:val="44FB2410"/>
    <w:multiLevelType w:val="multilevel"/>
    <w:tmpl w:val="3A86A14C"/>
    <w:lvl w:ilvl="0">
      <w:numFmt w:val="decimal"/>
      <w:lvlText w:val="%1."/>
      <w:lvlJc w:val="left"/>
      <w:pPr>
        <w:tabs>
          <w:tab w:val="num" w:pos="1134"/>
        </w:tabs>
        <w:ind w:left="1134" w:hanging="1134"/>
      </w:pPr>
      <w:rPr>
        <w:rFonts w:hint="eastAsia"/>
      </w:rPr>
    </w:lvl>
    <w:lvl w:ilvl="1">
      <w:start w:val="4"/>
      <w:numFmt w:val="decimal"/>
      <w:lvlText w:val="%1.%2"/>
      <w:lvlJc w:val="left"/>
      <w:pPr>
        <w:tabs>
          <w:tab w:val="num" w:pos="1134"/>
        </w:tabs>
        <w:ind w:left="1134" w:hanging="1134"/>
      </w:pPr>
      <w:rPr>
        <w:rFonts w:hint="eastAsia"/>
      </w:rPr>
    </w:lvl>
    <w:lvl w:ilvl="2">
      <w:start w:val="4"/>
      <w:numFmt w:val="decimal"/>
      <w:lvlText w:val="%3."/>
      <w:lvlJc w:val="left"/>
      <w:pPr>
        <w:tabs>
          <w:tab w:val="num" w:pos="1701"/>
        </w:tabs>
        <w:ind w:left="1701" w:hanging="1134"/>
      </w:pPr>
      <w:rPr>
        <w:rFonts w:hint="eastAsia"/>
      </w:rPr>
    </w:lvl>
    <w:lvl w:ilvl="3">
      <w:start w:val="1"/>
      <w:numFmt w:val="decimal"/>
      <w:lvlText w:val="(%4)"/>
      <w:lvlJc w:val="left"/>
      <w:pPr>
        <w:tabs>
          <w:tab w:val="num" w:pos="1440"/>
        </w:tabs>
        <w:ind w:left="0" w:firstLine="1134"/>
      </w:pPr>
      <w:rPr>
        <w:rFonts w:eastAsia="標楷體" w:hint="eastAsia"/>
        <w:b/>
      </w:rPr>
    </w:lvl>
    <w:lvl w:ilvl="4">
      <w:start w:val="1"/>
      <w:numFmt w:val="decimal"/>
      <w:lvlText w:val="%5."/>
      <w:lvlJc w:val="left"/>
      <w:pPr>
        <w:tabs>
          <w:tab w:val="num" w:pos="5061"/>
        </w:tabs>
        <w:ind w:left="4395" w:firstLine="254"/>
      </w:pPr>
      <w:rPr>
        <w:rFonts w:hint="eastAsia"/>
      </w:rPr>
    </w:lvl>
    <w:lvl w:ilvl="5">
      <w:start w:val="1"/>
      <w:numFmt w:val="decimal"/>
      <w:lvlText w:val="(%6)"/>
      <w:lvlJc w:val="left"/>
      <w:pPr>
        <w:ind w:left="1531" w:hanging="397"/>
      </w:pPr>
      <w:rPr>
        <w:rFonts w:eastAsia="標楷體" w:hint="eastAsia"/>
        <w:b/>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17" w15:restartNumberingAfterBreak="0">
    <w:nsid w:val="49A20A24"/>
    <w:multiLevelType w:val="hybridMultilevel"/>
    <w:tmpl w:val="89D05ECC"/>
    <w:lvl w:ilvl="0" w:tplc="0409000F">
      <w:start w:val="1"/>
      <w:numFmt w:val="decimal"/>
      <w:lvlText w:val="%1."/>
      <w:lvlJc w:val="left"/>
      <w:pPr>
        <w:ind w:left="1440" w:hanging="480"/>
      </w:p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18" w15:restartNumberingAfterBreak="0">
    <w:nsid w:val="4E4C78F2"/>
    <w:multiLevelType w:val="hybridMultilevel"/>
    <w:tmpl w:val="2AF41E4A"/>
    <w:lvl w:ilvl="0" w:tplc="C7E65A8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15:restartNumberingAfterBreak="0">
    <w:nsid w:val="53035A64"/>
    <w:multiLevelType w:val="hybridMultilevel"/>
    <w:tmpl w:val="1146EDFC"/>
    <w:lvl w:ilvl="0" w:tplc="0409000F">
      <w:start w:val="1"/>
      <w:numFmt w:val="decimal"/>
      <w:lvlText w:val="%1."/>
      <w:lvlJc w:val="left"/>
      <w:pPr>
        <w:ind w:left="2400" w:hanging="480"/>
      </w:pPr>
    </w:lvl>
    <w:lvl w:ilvl="1" w:tplc="04090019" w:tentative="1">
      <w:start w:val="1"/>
      <w:numFmt w:val="ideographTraditional"/>
      <w:lvlText w:val="%2、"/>
      <w:lvlJc w:val="left"/>
      <w:pPr>
        <w:ind w:left="2880" w:hanging="480"/>
      </w:pPr>
    </w:lvl>
    <w:lvl w:ilvl="2" w:tplc="0409001B" w:tentative="1">
      <w:start w:val="1"/>
      <w:numFmt w:val="lowerRoman"/>
      <w:lvlText w:val="%3."/>
      <w:lvlJc w:val="right"/>
      <w:pPr>
        <w:ind w:left="3360" w:hanging="480"/>
      </w:pPr>
    </w:lvl>
    <w:lvl w:ilvl="3" w:tplc="0409000F" w:tentative="1">
      <w:start w:val="1"/>
      <w:numFmt w:val="decimal"/>
      <w:lvlText w:val="%4."/>
      <w:lvlJc w:val="left"/>
      <w:pPr>
        <w:ind w:left="3840" w:hanging="480"/>
      </w:pPr>
    </w:lvl>
    <w:lvl w:ilvl="4" w:tplc="04090019" w:tentative="1">
      <w:start w:val="1"/>
      <w:numFmt w:val="ideographTraditional"/>
      <w:lvlText w:val="%5、"/>
      <w:lvlJc w:val="left"/>
      <w:pPr>
        <w:ind w:left="4320" w:hanging="480"/>
      </w:pPr>
    </w:lvl>
    <w:lvl w:ilvl="5" w:tplc="0409001B" w:tentative="1">
      <w:start w:val="1"/>
      <w:numFmt w:val="lowerRoman"/>
      <w:lvlText w:val="%6."/>
      <w:lvlJc w:val="right"/>
      <w:pPr>
        <w:ind w:left="4800" w:hanging="480"/>
      </w:pPr>
    </w:lvl>
    <w:lvl w:ilvl="6" w:tplc="0409000F" w:tentative="1">
      <w:start w:val="1"/>
      <w:numFmt w:val="decimal"/>
      <w:lvlText w:val="%7."/>
      <w:lvlJc w:val="left"/>
      <w:pPr>
        <w:ind w:left="5280" w:hanging="480"/>
      </w:pPr>
    </w:lvl>
    <w:lvl w:ilvl="7" w:tplc="04090019" w:tentative="1">
      <w:start w:val="1"/>
      <w:numFmt w:val="ideographTraditional"/>
      <w:lvlText w:val="%8、"/>
      <w:lvlJc w:val="left"/>
      <w:pPr>
        <w:ind w:left="5760" w:hanging="480"/>
      </w:pPr>
    </w:lvl>
    <w:lvl w:ilvl="8" w:tplc="0409001B" w:tentative="1">
      <w:start w:val="1"/>
      <w:numFmt w:val="lowerRoman"/>
      <w:lvlText w:val="%9."/>
      <w:lvlJc w:val="right"/>
      <w:pPr>
        <w:ind w:left="6240" w:hanging="480"/>
      </w:pPr>
    </w:lvl>
  </w:abstractNum>
  <w:abstractNum w:abstractNumId="20" w15:restartNumberingAfterBreak="0">
    <w:nsid w:val="5751121B"/>
    <w:multiLevelType w:val="hybridMultilevel"/>
    <w:tmpl w:val="80723352"/>
    <w:lvl w:ilvl="0" w:tplc="9BFC836E">
      <w:start w:val="1"/>
      <w:numFmt w:val="decimal"/>
      <w:lvlText w:val="%1."/>
      <w:lvlJc w:val="left"/>
      <w:pPr>
        <w:ind w:left="473" w:hanging="360"/>
      </w:pPr>
      <w:rPr>
        <w:rFonts w:hint="default"/>
      </w:rPr>
    </w:lvl>
    <w:lvl w:ilvl="1" w:tplc="04090019" w:tentative="1">
      <w:start w:val="1"/>
      <w:numFmt w:val="ideographTraditional"/>
      <w:lvlText w:val="%2、"/>
      <w:lvlJc w:val="left"/>
      <w:pPr>
        <w:ind w:left="1073" w:hanging="480"/>
      </w:pPr>
    </w:lvl>
    <w:lvl w:ilvl="2" w:tplc="0409001B" w:tentative="1">
      <w:start w:val="1"/>
      <w:numFmt w:val="lowerRoman"/>
      <w:lvlText w:val="%3."/>
      <w:lvlJc w:val="right"/>
      <w:pPr>
        <w:ind w:left="1553" w:hanging="480"/>
      </w:pPr>
    </w:lvl>
    <w:lvl w:ilvl="3" w:tplc="0409000F" w:tentative="1">
      <w:start w:val="1"/>
      <w:numFmt w:val="decimal"/>
      <w:lvlText w:val="%4."/>
      <w:lvlJc w:val="left"/>
      <w:pPr>
        <w:ind w:left="2033" w:hanging="480"/>
      </w:pPr>
    </w:lvl>
    <w:lvl w:ilvl="4" w:tplc="04090019" w:tentative="1">
      <w:start w:val="1"/>
      <w:numFmt w:val="ideographTraditional"/>
      <w:lvlText w:val="%5、"/>
      <w:lvlJc w:val="left"/>
      <w:pPr>
        <w:ind w:left="2513" w:hanging="480"/>
      </w:pPr>
    </w:lvl>
    <w:lvl w:ilvl="5" w:tplc="0409001B" w:tentative="1">
      <w:start w:val="1"/>
      <w:numFmt w:val="lowerRoman"/>
      <w:lvlText w:val="%6."/>
      <w:lvlJc w:val="right"/>
      <w:pPr>
        <w:ind w:left="2993" w:hanging="480"/>
      </w:pPr>
    </w:lvl>
    <w:lvl w:ilvl="6" w:tplc="0409000F" w:tentative="1">
      <w:start w:val="1"/>
      <w:numFmt w:val="decimal"/>
      <w:lvlText w:val="%7."/>
      <w:lvlJc w:val="left"/>
      <w:pPr>
        <w:ind w:left="3473" w:hanging="480"/>
      </w:pPr>
    </w:lvl>
    <w:lvl w:ilvl="7" w:tplc="04090019" w:tentative="1">
      <w:start w:val="1"/>
      <w:numFmt w:val="ideographTraditional"/>
      <w:lvlText w:val="%8、"/>
      <w:lvlJc w:val="left"/>
      <w:pPr>
        <w:ind w:left="3953" w:hanging="480"/>
      </w:pPr>
    </w:lvl>
    <w:lvl w:ilvl="8" w:tplc="0409001B" w:tentative="1">
      <w:start w:val="1"/>
      <w:numFmt w:val="lowerRoman"/>
      <w:lvlText w:val="%9."/>
      <w:lvlJc w:val="right"/>
      <w:pPr>
        <w:ind w:left="4433" w:hanging="480"/>
      </w:pPr>
    </w:lvl>
  </w:abstractNum>
  <w:abstractNum w:abstractNumId="21" w15:restartNumberingAfterBreak="0">
    <w:nsid w:val="583108F6"/>
    <w:multiLevelType w:val="multilevel"/>
    <w:tmpl w:val="EB5247DE"/>
    <w:lvl w:ilvl="0">
      <w:numFmt w:val="decimal"/>
      <w:lvlText w:val="%1."/>
      <w:lvlJc w:val="left"/>
      <w:pPr>
        <w:tabs>
          <w:tab w:val="num" w:pos="1134"/>
        </w:tabs>
        <w:ind w:left="1134" w:hanging="1134"/>
      </w:pPr>
      <w:rPr>
        <w:rFonts w:hint="eastAsia"/>
      </w:rPr>
    </w:lvl>
    <w:lvl w:ilvl="1">
      <w:start w:val="4"/>
      <w:numFmt w:val="decimal"/>
      <w:lvlText w:val="%1.%2"/>
      <w:lvlJc w:val="left"/>
      <w:pPr>
        <w:tabs>
          <w:tab w:val="num" w:pos="1134"/>
        </w:tabs>
        <w:ind w:left="1134" w:hanging="1134"/>
      </w:pPr>
      <w:rPr>
        <w:rFonts w:hint="eastAsia"/>
      </w:rPr>
    </w:lvl>
    <w:lvl w:ilvl="2">
      <w:start w:val="1"/>
      <w:numFmt w:val="decimal"/>
      <w:suff w:val="nothing"/>
      <w:lvlText w:val="%3."/>
      <w:lvlJc w:val="left"/>
      <w:pPr>
        <w:ind w:left="1701" w:hanging="1134"/>
      </w:pPr>
      <w:rPr>
        <w:rFonts w:hint="eastAsia"/>
      </w:rPr>
    </w:lvl>
    <w:lvl w:ilvl="3">
      <w:start w:val="1"/>
      <w:numFmt w:val="decimal"/>
      <w:lvlText w:val="(%4)"/>
      <w:lvlJc w:val="left"/>
      <w:pPr>
        <w:tabs>
          <w:tab w:val="num" w:pos="1440"/>
        </w:tabs>
        <w:ind w:left="0" w:firstLine="1134"/>
      </w:pPr>
      <w:rPr>
        <w:rFonts w:eastAsia="標楷體" w:hint="eastAsia"/>
        <w:b/>
      </w:rPr>
    </w:lvl>
    <w:lvl w:ilvl="4">
      <w:start w:val="1"/>
      <w:numFmt w:val="decimal"/>
      <w:lvlText w:val="%5."/>
      <w:lvlJc w:val="left"/>
      <w:pPr>
        <w:tabs>
          <w:tab w:val="num" w:pos="5061"/>
        </w:tabs>
        <w:ind w:left="4395" w:firstLine="254"/>
      </w:pPr>
      <w:rPr>
        <w:rFonts w:hint="eastAsia"/>
      </w:rPr>
    </w:lvl>
    <w:lvl w:ilvl="5">
      <w:start w:val="1"/>
      <w:numFmt w:val="decimal"/>
      <w:lvlText w:val="(%6)"/>
      <w:lvlJc w:val="left"/>
      <w:pPr>
        <w:ind w:left="1531" w:hanging="397"/>
      </w:pPr>
      <w:rPr>
        <w:rFonts w:eastAsia="標楷體" w:hint="eastAsia"/>
        <w:b/>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22" w15:restartNumberingAfterBreak="0">
    <w:nsid w:val="5A831623"/>
    <w:multiLevelType w:val="hybridMultilevel"/>
    <w:tmpl w:val="F4C26036"/>
    <w:lvl w:ilvl="0" w:tplc="76227B46">
      <w:start w:val="1"/>
      <w:numFmt w:val="bullet"/>
      <w:pStyle w:val="a"/>
      <w:suff w:val="nothing"/>
      <w:lvlText w:val=""/>
      <w:lvlJc w:val="left"/>
      <w:pPr>
        <w:ind w:left="2572" w:hanging="586"/>
      </w:pPr>
      <w:rPr>
        <w:rFonts w:ascii="Wingdings" w:hAnsi="Wingdings" w:hint="default"/>
      </w:rPr>
    </w:lvl>
    <w:lvl w:ilvl="1" w:tplc="04090003" w:tentative="1">
      <w:start w:val="1"/>
      <w:numFmt w:val="bullet"/>
      <w:lvlText w:val=""/>
      <w:lvlJc w:val="left"/>
      <w:pPr>
        <w:ind w:left="2880" w:hanging="480"/>
      </w:pPr>
      <w:rPr>
        <w:rFonts w:ascii="Wingdings" w:hAnsi="Wingdings" w:hint="default"/>
      </w:rPr>
    </w:lvl>
    <w:lvl w:ilvl="2" w:tplc="04090005" w:tentative="1">
      <w:start w:val="1"/>
      <w:numFmt w:val="bullet"/>
      <w:lvlText w:val=""/>
      <w:lvlJc w:val="left"/>
      <w:pPr>
        <w:ind w:left="3360" w:hanging="480"/>
      </w:pPr>
      <w:rPr>
        <w:rFonts w:ascii="Wingdings" w:hAnsi="Wingdings" w:hint="default"/>
      </w:rPr>
    </w:lvl>
    <w:lvl w:ilvl="3" w:tplc="04090001" w:tentative="1">
      <w:start w:val="1"/>
      <w:numFmt w:val="bullet"/>
      <w:lvlText w:val=""/>
      <w:lvlJc w:val="left"/>
      <w:pPr>
        <w:ind w:left="3840" w:hanging="480"/>
      </w:pPr>
      <w:rPr>
        <w:rFonts w:ascii="Wingdings" w:hAnsi="Wingdings" w:hint="default"/>
      </w:rPr>
    </w:lvl>
    <w:lvl w:ilvl="4" w:tplc="04090003" w:tentative="1">
      <w:start w:val="1"/>
      <w:numFmt w:val="bullet"/>
      <w:lvlText w:val=""/>
      <w:lvlJc w:val="left"/>
      <w:pPr>
        <w:ind w:left="4320" w:hanging="480"/>
      </w:pPr>
      <w:rPr>
        <w:rFonts w:ascii="Wingdings" w:hAnsi="Wingdings" w:hint="default"/>
      </w:rPr>
    </w:lvl>
    <w:lvl w:ilvl="5" w:tplc="04090005" w:tentative="1">
      <w:start w:val="1"/>
      <w:numFmt w:val="bullet"/>
      <w:lvlText w:val=""/>
      <w:lvlJc w:val="left"/>
      <w:pPr>
        <w:ind w:left="4800" w:hanging="480"/>
      </w:pPr>
      <w:rPr>
        <w:rFonts w:ascii="Wingdings" w:hAnsi="Wingdings" w:hint="default"/>
      </w:rPr>
    </w:lvl>
    <w:lvl w:ilvl="6" w:tplc="04090001" w:tentative="1">
      <w:start w:val="1"/>
      <w:numFmt w:val="bullet"/>
      <w:lvlText w:val=""/>
      <w:lvlJc w:val="left"/>
      <w:pPr>
        <w:ind w:left="5280" w:hanging="480"/>
      </w:pPr>
      <w:rPr>
        <w:rFonts w:ascii="Wingdings" w:hAnsi="Wingdings" w:hint="default"/>
      </w:rPr>
    </w:lvl>
    <w:lvl w:ilvl="7" w:tplc="04090003" w:tentative="1">
      <w:start w:val="1"/>
      <w:numFmt w:val="bullet"/>
      <w:lvlText w:val=""/>
      <w:lvlJc w:val="left"/>
      <w:pPr>
        <w:ind w:left="5760" w:hanging="480"/>
      </w:pPr>
      <w:rPr>
        <w:rFonts w:ascii="Wingdings" w:hAnsi="Wingdings" w:hint="default"/>
      </w:rPr>
    </w:lvl>
    <w:lvl w:ilvl="8" w:tplc="04090005" w:tentative="1">
      <w:start w:val="1"/>
      <w:numFmt w:val="bullet"/>
      <w:lvlText w:val=""/>
      <w:lvlJc w:val="left"/>
      <w:pPr>
        <w:ind w:left="6240" w:hanging="480"/>
      </w:pPr>
      <w:rPr>
        <w:rFonts w:ascii="Wingdings" w:hAnsi="Wingdings" w:hint="default"/>
      </w:rPr>
    </w:lvl>
  </w:abstractNum>
  <w:abstractNum w:abstractNumId="23" w15:restartNumberingAfterBreak="0">
    <w:nsid w:val="5BDB3613"/>
    <w:multiLevelType w:val="hybridMultilevel"/>
    <w:tmpl w:val="0944D256"/>
    <w:lvl w:ilvl="0" w:tplc="A7169BFE">
      <w:start w:val="1"/>
      <w:numFmt w:val="decimal"/>
      <w:lvlText w:val="%1."/>
      <w:lvlJc w:val="left"/>
      <w:pPr>
        <w:ind w:left="473" w:hanging="360"/>
      </w:pPr>
      <w:rPr>
        <w:rFonts w:hint="default"/>
      </w:rPr>
    </w:lvl>
    <w:lvl w:ilvl="1" w:tplc="04090019" w:tentative="1">
      <w:start w:val="1"/>
      <w:numFmt w:val="ideographTraditional"/>
      <w:lvlText w:val="%2、"/>
      <w:lvlJc w:val="left"/>
      <w:pPr>
        <w:ind w:left="1073" w:hanging="480"/>
      </w:pPr>
    </w:lvl>
    <w:lvl w:ilvl="2" w:tplc="0409001B" w:tentative="1">
      <w:start w:val="1"/>
      <w:numFmt w:val="lowerRoman"/>
      <w:lvlText w:val="%3."/>
      <w:lvlJc w:val="right"/>
      <w:pPr>
        <w:ind w:left="1553" w:hanging="480"/>
      </w:pPr>
    </w:lvl>
    <w:lvl w:ilvl="3" w:tplc="0409000F" w:tentative="1">
      <w:start w:val="1"/>
      <w:numFmt w:val="decimal"/>
      <w:lvlText w:val="%4."/>
      <w:lvlJc w:val="left"/>
      <w:pPr>
        <w:ind w:left="2033" w:hanging="480"/>
      </w:pPr>
    </w:lvl>
    <w:lvl w:ilvl="4" w:tplc="04090019" w:tentative="1">
      <w:start w:val="1"/>
      <w:numFmt w:val="ideographTraditional"/>
      <w:lvlText w:val="%5、"/>
      <w:lvlJc w:val="left"/>
      <w:pPr>
        <w:ind w:left="2513" w:hanging="480"/>
      </w:pPr>
    </w:lvl>
    <w:lvl w:ilvl="5" w:tplc="0409001B" w:tentative="1">
      <w:start w:val="1"/>
      <w:numFmt w:val="lowerRoman"/>
      <w:lvlText w:val="%6."/>
      <w:lvlJc w:val="right"/>
      <w:pPr>
        <w:ind w:left="2993" w:hanging="480"/>
      </w:pPr>
    </w:lvl>
    <w:lvl w:ilvl="6" w:tplc="0409000F" w:tentative="1">
      <w:start w:val="1"/>
      <w:numFmt w:val="decimal"/>
      <w:lvlText w:val="%7."/>
      <w:lvlJc w:val="left"/>
      <w:pPr>
        <w:ind w:left="3473" w:hanging="480"/>
      </w:pPr>
    </w:lvl>
    <w:lvl w:ilvl="7" w:tplc="04090019" w:tentative="1">
      <w:start w:val="1"/>
      <w:numFmt w:val="ideographTraditional"/>
      <w:lvlText w:val="%8、"/>
      <w:lvlJc w:val="left"/>
      <w:pPr>
        <w:ind w:left="3953" w:hanging="480"/>
      </w:pPr>
    </w:lvl>
    <w:lvl w:ilvl="8" w:tplc="0409001B" w:tentative="1">
      <w:start w:val="1"/>
      <w:numFmt w:val="lowerRoman"/>
      <w:lvlText w:val="%9."/>
      <w:lvlJc w:val="right"/>
      <w:pPr>
        <w:ind w:left="4433" w:hanging="480"/>
      </w:pPr>
    </w:lvl>
  </w:abstractNum>
  <w:abstractNum w:abstractNumId="24" w15:restartNumberingAfterBreak="0">
    <w:nsid w:val="5CB145EA"/>
    <w:multiLevelType w:val="multilevel"/>
    <w:tmpl w:val="EB5247DE"/>
    <w:lvl w:ilvl="0">
      <w:numFmt w:val="decimal"/>
      <w:lvlText w:val="%1."/>
      <w:lvlJc w:val="left"/>
      <w:pPr>
        <w:tabs>
          <w:tab w:val="num" w:pos="1134"/>
        </w:tabs>
        <w:ind w:left="1134" w:hanging="1134"/>
      </w:pPr>
      <w:rPr>
        <w:rFonts w:hint="eastAsia"/>
      </w:rPr>
    </w:lvl>
    <w:lvl w:ilvl="1">
      <w:start w:val="4"/>
      <w:numFmt w:val="decimal"/>
      <w:lvlText w:val="%1.%2"/>
      <w:lvlJc w:val="left"/>
      <w:pPr>
        <w:tabs>
          <w:tab w:val="num" w:pos="1134"/>
        </w:tabs>
        <w:ind w:left="1134" w:hanging="1134"/>
      </w:pPr>
      <w:rPr>
        <w:rFonts w:hint="eastAsia"/>
      </w:rPr>
    </w:lvl>
    <w:lvl w:ilvl="2">
      <w:start w:val="1"/>
      <w:numFmt w:val="decimal"/>
      <w:suff w:val="nothing"/>
      <w:lvlText w:val="%3."/>
      <w:lvlJc w:val="left"/>
      <w:pPr>
        <w:ind w:left="1701" w:hanging="1134"/>
      </w:pPr>
      <w:rPr>
        <w:rFonts w:hint="eastAsia"/>
      </w:rPr>
    </w:lvl>
    <w:lvl w:ilvl="3">
      <w:start w:val="1"/>
      <w:numFmt w:val="decimal"/>
      <w:lvlText w:val="(%4)"/>
      <w:lvlJc w:val="left"/>
      <w:pPr>
        <w:tabs>
          <w:tab w:val="num" w:pos="1440"/>
        </w:tabs>
        <w:ind w:left="0" w:firstLine="1134"/>
      </w:pPr>
      <w:rPr>
        <w:rFonts w:eastAsia="標楷體" w:hint="eastAsia"/>
        <w:b/>
      </w:rPr>
    </w:lvl>
    <w:lvl w:ilvl="4">
      <w:start w:val="1"/>
      <w:numFmt w:val="decimal"/>
      <w:lvlText w:val="%5."/>
      <w:lvlJc w:val="left"/>
      <w:pPr>
        <w:tabs>
          <w:tab w:val="num" w:pos="5061"/>
        </w:tabs>
        <w:ind w:left="4395" w:firstLine="254"/>
      </w:pPr>
      <w:rPr>
        <w:rFonts w:hint="eastAsia"/>
      </w:rPr>
    </w:lvl>
    <w:lvl w:ilvl="5">
      <w:start w:val="1"/>
      <w:numFmt w:val="decimal"/>
      <w:lvlText w:val="(%6)"/>
      <w:lvlJc w:val="left"/>
      <w:pPr>
        <w:ind w:left="1531" w:hanging="397"/>
      </w:pPr>
      <w:rPr>
        <w:rFonts w:eastAsia="標楷體" w:hint="eastAsia"/>
        <w:b/>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25" w15:restartNumberingAfterBreak="0">
    <w:nsid w:val="6024053E"/>
    <w:multiLevelType w:val="hybridMultilevel"/>
    <w:tmpl w:val="30D00F78"/>
    <w:lvl w:ilvl="0" w:tplc="04090001">
      <w:start w:val="1"/>
      <w:numFmt w:val="bullet"/>
      <w:lvlText w:val=""/>
      <w:lvlJc w:val="left"/>
      <w:pPr>
        <w:ind w:left="2400" w:hanging="480"/>
      </w:pPr>
      <w:rPr>
        <w:rFonts w:ascii="Wingdings" w:hAnsi="Wingdings" w:hint="default"/>
      </w:rPr>
    </w:lvl>
    <w:lvl w:ilvl="1" w:tplc="04090003" w:tentative="1">
      <w:start w:val="1"/>
      <w:numFmt w:val="bullet"/>
      <w:lvlText w:val=""/>
      <w:lvlJc w:val="left"/>
      <w:pPr>
        <w:ind w:left="2880" w:hanging="480"/>
      </w:pPr>
      <w:rPr>
        <w:rFonts w:ascii="Wingdings" w:hAnsi="Wingdings" w:hint="default"/>
      </w:rPr>
    </w:lvl>
    <w:lvl w:ilvl="2" w:tplc="04090005" w:tentative="1">
      <w:start w:val="1"/>
      <w:numFmt w:val="bullet"/>
      <w:lvlText w:val=""/>
      <w:lvlJc w:val="left"/>
      <w:pPr>
        <w:ind w:left="3360" w:hanging="480"/>
      </w:pPr>
      <w:rPr>
        <w:rFonts w:ascii="Wingdings" w:hAnsi="Wingdings" w:hint="default"/>
      </w:rPr>
    </w:lvl>
    <w:lvl w:ilvl="3" w:tplc="04090001" w:tentative="1">
      <w:start w:val="1"/>
      <w:numFmt w:val="bullet"/>
      <w:lvlText w:val=""/>
      <w:lvlJc w:val="left"/>
      <w:pPr>
        <w:ind w:left="3840" w:hanging="480"/>
      </w:pPr>
      <w:rPr>
        <w:rFonts w:ascii="Wingdings" w:hAnsi="Wingdings" w:hint="default"/>
      </w:rPr>
    </w:lvl>
    <w:lvl w:ilvl="4" w:tplc="04090003" w:tentative="1">
      <w:start w:val="1"/>
      <w:numFmt w:val="bullet"/>
      <w:lvlText w:val=""/>
      <w:lvlJc w:val="left"/>
      <w:pPr>
        <w:ind w:left="4320" w:hanging="480"/>
      </w:pPr>
      <w:rPr>
        <w:rFonts w:ascii="Wingdings" w:hAnsi="Wingdings" w:hint="default"/>
      </w:rPr>
    </w:lvl>
    <w:lvl w:ilvl="5" w:tplc="04090005" w:tentative="1">
      <w:start w:val="1"/>
      <w:numFmt w:val="bullet"/>
      <w:lvlText w:val=""/>
      <w:lvlJc w:val="left"/>
      <w:pPr>
        <w:ind w:left="4800" w:hanging="480"/>
      </w:pPr>
      <w:rPr>
        <w:rFonts w:ascii="Wingdings" w:hAnsi="Wingdings" w:hint="default"/>
      </w:rPr>
    </w:lvl>
    <w:lvl w:ilvl="6" w:tplc="04090001" w:tentative="1">
      <w:start w:val="1"/>
      <w:numFmt w:val="bullet"/>
      <w:lvlText w:val=""/>
      <w:lvlJc w:val="left"/>
      <w:pPr>
        <w:ind w:left="5280" w:hanging="480"/>
      </w:pPr>
      <w:rPr>
        <w:rFonts w:ascii="Wingdings" w:hAnsi="Wingdings" w:hint="default"/>
      </w:rPr>
    </w:lvl>
    <w:lvl w:ilvl="7" w:tplc="04090003" w:tentative="1">
      <w:start w:val="1"/>
      <w:numFmt w:val="bullet"/>
      <w:lvlText w:val=""/>
      <w:lvlJc w:val="left"/>
      <w:pPr>
        <w:ind w:left="5760" w:hanging="480"/>
      </w:pPr>
      <w:rPr>
        <w:rFonts w:ascii="Wingdings" w:hAnsi="Wingdings" w:hint="default"/>
      </w:rPr>
    </w:lvl>
    <w:lvl w:ilvl="8" w:tplc="04090005" w:tentative="1">
      <w:start w:val="1"/>
      <w:numFmt w:val="bullet"/>
      <w:lvlText w:val=""/>
      <w:lvlJc w:val="left"/>
      <w:pPr>
        <w:ind w:left="6240" w:hanging="480"/>
      </w:pPr>
      <w:rPr>
        <w:rFonts w:ascii="Wingdings" w:hAnsi="Wingdings" w:hint="default"/>
      </w:rPr>
    </w:lvl>
  </w:abstractNum>
  <w:abstractNum w:abstractNumId="26" w15:restartNumberingAfterBreak="0">
    <w:nsid w:val="67126708"/>
    <w:multiLevelType w:val="hybridMultilevel"/>
    <w:tmpl w:val="4A0E81B8"/>
    <w:lvl w:ilvl="0" w:tplc="9B22E114">
      <w:start w:val="1"/>
      <w:numFmt w:val="decimal"/>
      <w:lvlText w:val="%1."/>
      <w:lvlJc w:val="left"/>
      <w:pPr>
        <w:ind w:left="473" w:hanging="360"/>
      </w:pPr>
      <w:rPr>
        <w:rFonts w:hint="default"/>
      </w:rPr>
    </w:lvl>
    <w:lvl w:ilvl="1" w:tplc="04090019" w:tentative="1">
      <w:start w:val="1"/>
      <w:numFmt w:val="ideographTraditional"/>
      <w:lvlText w:val="%2、"/>
      <w:lvlJc w:val="left"/>
      <w:pPr>
        <w:ind w:left="1073" w:hanging="480"/>
      </w:pPr>
    </w:lvl>
    <w:lvl w:ilvl="2" w:tplc="0409001B" w:tentative="1">
      <w:start w:val="1"/>
      <w:numFmt w:val="lowerRoman"/>
      <w:lvlText w:val="%3."/>
      <w:lvlJc w:val="right"/>
      <w:pPr>
        <w:ind w:left="1553" w:hanging="480"/>
      </w:pPr>
    </w:lvl>
    <w:lvl w:ilvl="3" w:tplc="0409000F" w:tentative="1">
      <w:start w:val="1"/>
      <w:numFmt w:val="decimal"/>
      <w:lvlText w:val="%4."/>
      <w:lvlJc w:val="left"/>
      <w:pPr>
        <w:ind w:left="2033" w:hanging="480"/>
      </w:pPr>
    </w:lvl>
    <w:lvl w:ilvl="4" w:tplc="04090019" w:tentative="1">
      <w:start w:val="1"/>
      <w:numFmt w:val="ideographTraditional"/>
      <w:lvlText w:val="%5、"/>
      <w:lvlJc w:val="left"/>
      <w:pPr>
        <w:ind w:left="2513" w:hanging="480"/>
      </w:pPr>
    </w:lvl>
    <w:lvl w:ilvl="5" w:tplc="0409001B" w:tentative="1">
      <w:start w:val="1"/>
      <w:numFmt w:val="lowerRoman"/>
      <w:lvlText w:val="%6."/>
      <w:lvlJc w:val="right"/>
      <w:pPr>
        <w:ind w:left="2993" w:hanging="480"/>
      </w:pPr>
    </w:lvl>
    <w:lvl w:ilvl="6" w:tplc="0409000F" w:tentative="1">
      <w:start w:val="1"/>
      <w:numFmt w:val="decimal"/>
      <w:lvlText w:val="%7."/>
      <w:lvlJc w:val="left"/>
      <w:pPr>
        <w:ind w:left="3473" w:hanging="480"/>
      </w:pPr>
    </w:lvl>
    <w:lvl w:ilvl="7" w:tplc="04090019" w:tentative="1">
      <w:start w:val="1"/>
      <w:numFmt w:val="ideographTraditional"/>
      <w:lvlText w:val="%8、"/>
      <w:lvlJc w:val="left"/>
      <w:pPr>
        <w:ind w:left="3953" w:hanging="480"/>
      </w:pPr>
    </w:lvl>
    <w:lvl w:ilvl="8" w:tplc="0409001B" w:tentative="1">
      <w:start w:val="1"/>
      <w:numFmt w:val="lowerRoman"/>
      <w:lvlText w:val="%9."/>
      <w:lvlJc w:val="right"/>
      <w:pPr>
        <w:ind w:left="4433" w:hanging="480"/>
      </w:pPr>
    </w:lvl>
  </w:abstractNum>
  <w:abstractNum w:abstractNumId="27" w15:restartNumberingAfterBreak="0">
    <w:nsid w:val="6B3D4CCA"/>
    <w:multiLevelType w:val="hybridMultilevel"/>
    <w:tmpl w:val="B9B2855A"/>
    <w:lvl w:ilvl="0" w:tplc="04090015">
      <w:start w:val="1"/>
      <w:numFmt w:val="taiwaneseCountingThousand"/>
      <w:lvlText w:val="%1、"/>
      <w:lvlJc w:val="left"/>
      <w:pPr>
        <w:ind w:left="2400" w:hanging="480"/>
      </w:pPr>
    </w:lvl>
    <w:lvl w:ilvl="1" w:tplc="0409000F">
      <w:start w:val="1"/>
      <w:numFmt w:val="decimal"/>
      <w:lvlText w:val="%2."/>
      <w:lvlJc w:val="left"/>
      <w:pPr>
        <w:ind w:left="2880" w:hanging="480"/>
      </w:pPr>
    </w:lvl>
    <w:lvl w:ilvl="2" w:tplc="20F23770">
      <w:start w:val="1"/>
      <w:numFmt w:val="decimal"/>
      <w:lvlText w:val="(%3)"/>
      <w:lvlJc w:val="left"/>
      <w:pPr>
        <w:ind w:left="3360" w:hanging="480"/>
      </w:pPr>
      <w:rPr>
        <w:rFonts w:hint="eastAsia"/>
      </w:rPr>
    </w:lvl>
    <w:lvl w:ilvl="3" w:tplc="0409000F">
      <w:start w:val="1"/>
      <w:numFmt w:val="decimal"/>
      <w:lvlText w:val="%4."/>
      <w:lvlJc w:val="left"/>
      <w:pPr>
        <w:ind w:left="3840" w:hanging="480"/>
      </w:pPr>
    </w:lvl>
    <w:lvl w:ilvl="4" w:tplc="04090019" w:tentative="1">
      <w:start w:val="1"/>
      <w:numFmt w:val="ideographTraditional"/>
      <w:lvlText w:val="%5、"/>
      <w:lvlJc w:val="left"/>
      <w:pPr>
        <w:ind w:left="4320" w:hanging="480"/>
      </w:pPr>
    </w:lvl>
    <w:lvl w:ilvl="5" w:tplc="0409001B" w:tentative="1">
      <w:start w:val="1"/>
      <w:numFmt w:val="lowerRoman"/>
      <w:lvlText w:val="%6."/>
      <w:lvlJc w:val="right"/>
      <w:pPr>
        <w:ind w:left="4800" w:hanging="480"/>
      </w:pPr>
    </w:lvl>
    <w:lvl w:ilvl="6" w:tplc="0409000F" w:tentative="1">
      <w:start w:val="1"/>
      <w:numFmt w:val="decimal"/>
      <w:lvlText w:val="%7."/>
      <w:lvlJc w:val="left"/>
      <w:pPr>
        <w:ind w:left="5280" w:hanging="480"/>
      </w:pPr>
    </w:lvl>
    <w:lvl w:ilvl="7" w:tplc="04090019" w:tentative="1">
      <w:start w:val="1"/>
      <w:numFmt w:val="ideographTraditional"/>
      <w:lvlText w:val="%8、"/>
      <w:lvlJc w:val="left"/>
      <w:pPr>
        <w:ind w:left="5760" w:hanging="480"/>
      </w:pPr>
    </w:lvl>
    <w:lvl w:ilvl="8" w:tplc="0409001B" w:tentative="1">
      <w:start w:val="1"/>
      <w:numFmt w:val="lowerRoman"/>
      <w:lvlText w:val="%9."/>
      <w:lvlJc w:val="right"/>
      <w:pPr>
        <w:ind w:left="6240" w:hanging="480"/>
      </w:pPr>
    </w:lvl>
  </w:abstractNum>
  <w:abstractNum w:abstractNumId="28" w15:restartNumberingAfterBreak="0">
    <w:nsid w:val="6CFF3B09"/>
    <w:multiLevelType w:val="multilevel"/>
    <w:tmpl w:val="0409001D"/>
    <w:styleLink w:val="10"/>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9" w15:restartNumberingAfterBreak="0">
    <w:nsid w:val="71244796"/>
    <w:multiLevelType w:val="hybridMultilevel"/>
    <w:tmpl w:val="89D05ECC"/>
    <w:lvl w:ilvl="0" w:tplc="0409000F">
      <w:start w:val="1"/>
      <w:numFmt w:val="decimal"/>
      <w:lvlText w:val="%1."/>
      <w:lvlJc w:val="left"/>
      <w:pPr>
        <w:ind w:left="1920" w:hanging="480"/>
      </w:pPr>
    </w:lvl>
    <w:lvl w:ilvl="1" w:tplc="04090019" w:tentative="1">
      <w:start w:val="1"/>
      <w:numFmt w:val="ideographTraditional"/>
      <w:lvlText w:val="%2、"/>
      <w:lvlJc w:val="left"/>
      <w:pPr>
        <w:ind w:left="2400" w:hanging="480"/>
      </w:pPr>
    </w:lvl>
    <w:lvl w:ilvl="2" w:tplc="0409001B" w:tentative="1">
      <w:start w:val="1"/>
      <w:numFmt w:val="lowerRoman"/>
      <w:lvlText w:val="%3."/>
      <w:lvlJc w:val="right"/>
      <w:pPr>
        <w:ind w:left="2880" w:hanging="480"/>
      </w:pPr>
    </w:lvl>
    <w:lvl w:ilvl="3" w:tplc="0409000F" w:tentative="1">
      <w:start w:val="1"/>
      <w:numFmt w:val="decimal"/>
      <w:lvlText w:val="%4."/>
      <w:lvlJc w:val="left"/>
      <w:pPr>
        <w:ind w:left="3360" w:hanging="480"/>
      </w:pPr>
    </w:lvl>
    <w:lvl w:ilvl="4" w:tplc="04090019" w:tentative="1">
      <w:start w:val="1"/>
      <w:numFmt w:val="ideographTraditional"/>
      <w:lvlText w:val="%5、"/>
      <w:lvlJc w:val="left"/>
      <w:pPr>
        <w:ind w:left="3840" w:hanging="480"/>
      </w:pPr>
    </w:lvl>
    <w:lvl w:ilvl="5" w:tplc="0409001B" w:tentative="1">
      <w:start w:val="1"/>
      <w:numFmt w:val="lowerRoman"/>
      <w:lvlText w:val="%6."/>
      <w:lvlJc w:val="right"/>
      <w:pPr>
        <w:ind w:left="4320" w:hanging="480"/>
      </w:pPr>
    </w:lvl>
    <w:lvl w:ilvl="6" w:tplc="0409000F" w:tentative="1">
      <w:start w:val="1"/>
      <w:numFmt w:val="decimal"/>
      <w:lvlText w:val="%7."/>
      <w:lvlJc w:val="left"/>
      <w:pPr>
        <w:ind w:left="4800" w:hanging="480"/>
      </w:pPr>
    </w:lvl>
    <w:lvl w:ilvl="7" w:tplc="04090019" w:tentative="1">
      <w:start w:val="1"/>
      <w:numFmt w:val="ideographTraditional"/>
      <w:lvlText w:val="%8、"/>
      <w:lvlJc w:val="left"/>
      <w:pPr>
        <w:ind w:left="5280" w:hanging="480"/>
      </w:pPr>
    </w:lvl>
    <w:lvl w:ilvl="8" w:tplc="0409001B" w:tentative="1">
      <w:start w:val="1"/>
      <w:numFmt w:val="lowerRoman"/>
      <w:lvlText w:val="%9."/>
      <w:lvlJc w:val="right"/>
      <w:pPr>
        <w:ind w:left="5760" w:hanging="480"/>
      </w:pPr>
    </w:lvl>
  </w:abstractNum>
  <w:abstractNum w:abstractNumId="30" w15:restartNumberingAfterBreak="0">
    <w:nsid w:val="74E95A0D"/>
    <w:multiLevelType w:val="singleLevel"/>
    <w:tmpl w:val="0B749CD6"/>
    <w:lvl w:ilvl="0">
      <w:start w:val="1"/>
      <w:numFmt w:val="bullet"/>
      <w:pStyle w:val="4"/>
      <w:lvlText w:val=""/>
      <w:lvlJc w:val="left"/>
      <w:pPr>
        <w:tabs>
          <w:tab w:val="num" w:pos="1267"/>
        </w:tabs>
        <w:ind w:left="1134" w:hanging="227"/>
      </w:pPr>
      <w:rPr>
        <w:rFonts w:ascii="Monotype Sorts" w:hAnsi="Monotype Sorts" w:hint="default"/>
        <w:b w:val="0"/>
        <w:i w:val="0"/>
        <w:sz w:val="16"/>
      </w:rPr>
    </w:lvl>
  </w:abstractNum>
  <w:abstractNum w:abstractNumId="31" w15:restartNumberingAfterBreak="0">
    <w:nsid w:val="76FE3D5B"/>
    <w:multiLevelType w:val="hybridMultilevel"/>
    <w:tmpl w:val="EB50D9BC"/>
    <w:lvl w:ilvl="0" w:tplc="7B8C1880">
      <w:start w:val="1"/>
      <w:numFmt w:val="bullet"/>
      <w:lvlText w:val=""/>
      <w:lvlJc w:val="left"/>
      <w:pPr>
        <w:ind w:left="2400" w:hanging="480"/>
      </w:pPr>
      <w:rPr>
        <w:rFonts w:ascii="Wingdings" w:hAnsi="Wingdings" w:hint="default"/>
      </w:rPr>
    </w:lvl>
    <w:lvl w:ilvl="1" w:tplc="04090003">
      <w:start w:val="1"/>
      <w:numFmt w:val="bullet"/>
      <w:lvlText w:val=""/>
      <w:lvlJc w:val="left"/>
      <w:pPr>
        <w:ind w:left="2880" w:hanging="480"/>
      </w:pPr>
      <w:rPr>
        <w:rFonts w:ascii="Wingdings" w:hAnsi="Wingdings" w:hint="default"/>
      </w:rPr>
    </w:lvl>
    <w:lvl w:ilvl="2" w:tplc="04090005">
      <w:start w:val="1"/>
      <w:numFmt w:val="bullet"/>
      <w:lvlText w:val=""/>
      <w:lvlJc w:val="left"/>
      <w:pPr>
        <w:ind w:left="3360" w:hanging="480"/>
      </w:pPr>
      <w:rPr>
        <w:rFonts w:ascii="Wingdings" w:hAnsi="Wingdings" w:hint="default"/>
      </w:rPr>
    </w:lvl>
    <w:lvl w:ilvl="3" w:tplc="04090001">
      <w:start w:val="1"/>
      <w:numFmt w:val="bullet"/>
      <w:lvlText w:val=""/>
      <w:lvlJc w:val="left"/>
      <w:pPr>
        <w:ind w:left="3840" w:hanging="480"/>
      </w:pPr>
      <w:rPr>
        <w:rFonts w:ascii="Wingdings" w:hAnsi="Wingdings" w:hint="default"/>
      </w:rPr>
    </w:lvl>
    <w:lvl w:ilvl="4" w:tplc="04090003" w:tentative="1">
      <w:start w:val="1"/>
      <w:numFmt w:val="bullet"/>
      <w:lvlText w:val=""/>
      <w:lvlJc w:val="left"/>
      <w:pPr>
        <w:ind w:left="4320" w:hanging="480"/>
      </w:pPr>
      <w:rPr>
        <w:rFonts w:ascii="Wingdings" w:hAnsi="Wingdings" w:hint="default"/>
      </w:rPr>
    </w:lvl>
    <w:lvl w:ilvl="5" w:tplc="04090005" w:tentative="1">
      <w:start w:val="1"/>
      <w:numFmt w:val="bullet"/>
      <w:lvlText w:val=""/>
      <w:lvlJc w:val="left"/>
      <w:pPr>
        <w:ind w:left="4800" w:hanging="480"/>
      </w:pPr>
      <w:rPr>
        <w:rFonts w:ascii="Wingdings" w:hAnsi="Wingdings" w:hint="default"/>
      </w:rPr>
    </w:lvl>
    <w:lvl w:ilvl="6" w:tplc="04090001" w:tentative="1">
      <w:start w:val="1"/>
      <w:numFmt w:val="bullet"/>
      <w:lvlText w:val=""/>
      <w:lvlJc w:val="left"/>
      <w:pPr>
        <w:ind w:left="5280" w:hanging="480"/>
      </w:pPr>
      <w:rPr>
        <w:rFonts w:ascii="Wingdings" w:hAnsi="Wingdings" w:hint="default"/>
      </w:rPr>
    </w:lvl>
    <w:lvl w:ilvl="7" w:tplc="04090003" w:tentative="1">
      <w:start w:val="1"/>
      <w:numFmt w:val="bullet"/>
      <w:lvlText w:val=""/>
      <w:lvlJc w:val="left"/>
      <w:pPr>
        <w:ind w:left="5760" w:hanging="480"/>
      </w:pPr>
      <w:rPr>
        <w:rFonts w:ascii="Wingdings" w:hAnsi="Wingdings" w:hint="default"/>
      </w:rPr>
    </w:lvl>
    <w:lvl w:ilvl="8" w:tplc="04090005" w:tentative="1">
      <w:start w:val="1"/>
      <w:numFmt w:val="bullet"/>
      <w:lvlText w:val=""/>
      <w:lvlJc w:val="left"/>
      <w:pPr>
        <w:ind w:left="6240" w:hanging="480"/>
      </w:pPr>
      <w:rPr>
        <w:rFonts w:ascii="Wingdings" w:hAnsi="Wingdings" w:hint="default"/>
      </w:rPr>
    </w:lvl>
  </w:abstractNum>
  <w:abstractNum w:abstractNumId="32" w15:restartNumberingAfterBreak="0">
    <w:nsid w:val="77FE0DDE"/>
    <w:multiLevelType w:val="hybridMultilevel"/>
    <w:tmpl w:val="C7DE1A7E"/>
    <w:lvl w:ilvl="0" w:tplc="67F834BE">
      <w:start w:val="1"/>
      <w:numFmt w:val="bullet"/>
      <w:lvlText w:val="-"/>
      <w:lvlJc w:val="left"/>
      <w:pPr>
        <w:ind w:left="473" w:hanging="360"/>
      </w:pPr>
      <w:rPr>
        <w:rFonts w:ascii="標楷體" w:eastAsia="標楷體" w:hAnsi="標楷體" w:cs="Times New Roman" w:hint="eastAsia"/>
      </w:rPr>
    </w:lvl>
    <w:lvl w:ilvl="1" w:tplc="04090003" w:tentative="1">
      <w:start w:val="1"/>
      <w:numFmt w:val="bullet"/>
      <w:lvlText w:val=""/>
      <w:lvlJc w:val="left"/>
      <w:pPr>
        <w:ind w:left="1073" w:hanging="480"/>
      </w:pPr>
      <w:rPr>
        <w:rFonts w:ascii="Wingdings" w:hAnsi="Wingdings" w:hint="default"/>
      </w:rPr>
    </w:lvl>
    <w:lvl w:ilvl="2" w:tplc="04090005" w:tentative="1">
      <w:start w:val="1"/>
      <w:numFmt w:val="bullet"/>
      <w:lvlText w:val=""/>
      <w:lvlJc w:val="left"/>
      <w:pPr>
        <w:ind w:left="1553" w:hanging="480"/>
      </w:pPr>
      <w:rPr>
        <w:rFonts w:ascii="Wingdings" w:hAnsi="Wingdings" w:hint="default"/>
      </w:rPr>
    </w:lvl>
    <w:lvl w:ilvl="3" w:tplc="04090001" w:tentative="1">
      <w:start w:val="1"/>
      <w:numFmt w:val="bullet"/>
      <w:lvlText w:val=""/>
      <w:lvlJc w:val="left"/>
      <w:pPr>
        <w:ind w:left="2033" w:hanging="480"/>
      </w:pPr>
      <w:rPr>
        <w:rFonts w:ascii="Wingdings" w:hAnsi="Wingdings" w:hint="default"/>
      </w:rPr>
    </w:lvl>
    <w:lvl w:ilvl="4" w:tplc="04090003" w:tentative="1">
      <w:start w:val="1"/>
      <w:numFmt w:val="bullet"/>
      <w:lvlText w:val=""/>
      <w:lvlJc w:val="left"/>
      <w:pPr>
        <w:ind w:left="2513" w:hanging="480"/>
      </w:pPr>
      <w:rPr>
        <w:rFonts w:ascii="Wingdings" w:hAnsi="Wingdings" w:hint="default"/>
      </w:rPr>
    </w:lvl>
    <w:lvl w:ilvl="5" w:tplc="04090005" w:tentative="1">
      <w:start w:val="1"/>
      <w:numFmt w:val="bullet"/>
      <w:lvlText w:val=""/>
      <w:lvlJc w:val="left"/>
      <w:pPr>
        <w:ind w:left="2993" w:hanging="480"/>
      </w:pPr>
      <w:rPr>
        <w:rFonts w:ascii="Wingdings" w:hAnsi="Wingdings" w:hint="default"/>
      </w:rPr>
    </w:lvl>
    <w:lvl w:ilvl="6" w:tplc="04090001" w:tentative="1">
      <w:start w:val="1"/>
      <w:numFmt w:val="bullet"/>
      <w:lvlText w:val=""/>
      <w:lvlJc w:val="left"/>
      <w:pPr>
        <w:ind w:left="3473" w:hanging="480"/>
      </w:pPr>
      <w:rPr>
        <w:rFonts w:ascii="Wingdings" w:hAnsi="Wingdings" w:hint="default"/>
      </w:rPr>
    </w:lvl>
    <w:lvl w:ilvl="7" w:tplc="04090003" w:tentative="1">
      <w:start w:val="1"/>
      <w:numFmt w:val="bullet"/>
      <w:lvlText w:val=""/>
      <w:lvlJc w:val="left"/>
      <w:pPr>
        <w:ind w:left="3953" w:hanging="480"/>
      </w:pPr>
      <w:rPr>
        <w:rFonts w:ascii="Wingdings" w:hAnsi="Wingdings" w:hint="default"/>
      </w:rPr>
    </w:lvl>
    <w:lvl w:ilvl="8" w:tplc="04090005" w:tentative="1">
      <w:start w:val="1"/>
      <w:numFmt w:val="bullet"/>
      <w:lvlText w:val=""/>
      <w:lvlJc w:val="left"/>
      <w:pPr>
        <w:ind w:left="4433" w:hanging="480"/>
      </w:pPr>
      <w:rPr>
        <w:rFonts w:ascii="Wingdings" w:hAnsi="Wingdings" w:hint="default"/>
      </w:rPr>
    </w:lvl>
  </w:abstractNum>
  <w:abstractNum w:abstractNumId="33" w15:restartNumberingAfterBreak="0">
    <w:nsid w:val="7E9A1BF3"/>
    <w:multiLevelType w:val="multilevel"/>
    <w:tmpl w:val="80E8A694"/>
    <w:lvl w:ilvl="0">
      <w:numFmt w:val="decimal"/>
      <w:lvlText w:val="%1."/>
      <w:lvlJc w:val="left"/>
      <w:pPr>
        <w:tabs>
          <w:tab w:val="num" w:pos="1134"/>
        </w:tabs>
        <w:ind w:left="1134" w:hanging="1134"/>
      </w:pPr>
      <w:rPr>
        <w:rFonts w:hint="eastAsia"/>
      </w:rPr>
    </w:lvl>
    <w:lvl w:ilvl="1">
      <w:start w:val="4"/>
      <w:numFmt w:val="decimal"/>
      <w:lvlText w:val="%1.%2"/>
      <w:lvlJc w:val="left"/>
      <w:pPr>
        <w:tabs>
          <w:tab w:val="num" w:pos="1134"/>
        </w:tabs>
        <w:ind w:left="1134" w:hanging="1134"/>
      </w:pPr>
      <w:rPr>
        <w:rFonts w:hint="eastAsia"/>
      </w:rPr>
    </w:lvl>
    <w:lvl w:ilvl="2">
      <w:start w:val="4"/>
      <w:numFmt w:val="decimal"/>
      <w:lvlText w:val="%3."/>
      <w:lvlJc w:val="left"/>
      <w:pPr>
        <w:tabs>
          <w:tab w:val="num" w:pos="1701"/>
        </w:tabs>
        <w:ind w:left="1701" w:hanging="1134"/>
      </w:pPr>
      <w:rPr>
        <w:rFonts w:hint="eastAsia"/>
      </w:rPr>
    </w:lvl>
    <w:lvl w:ilvl="3">
      <w:start w:val="1"/>
      <w:numFmt w:val="decimal"/>
      <w:pStyle w:val="5"/>
      <w:lvlText w:val="(%4)"/>
      <w:lvlJc w:val="left"/>
      <w:pPr>
        <w:tabs>
          <w:tab w:val="num" w:pos="1440"/>
        </w:tabs>
        <w:ind w:left="0" w:firstLine="1134"/>
      </w:pPr>
      <w:rPr>
        <w:rFonts w:eastAsia="標楷體" w:hint="eastAsia"/>
        <w:b/>
      </w:rPr>
    </w:lvl>
    <w:lvl w:ilvl="4">
      <w:start w:val="1"/>
      <w:numFmt w:val="decimal"/>
      <w:lvlText w:val="%5."/>
      <w:lvlJc w:val="left"/>
      <w:pPr>
        <w:tabs>
          <w:tab w:val="num" w:pos="5061"/>
        </w:tabs>
        <w:ind w:left="4395" w:firstLine="254"/>
      </w:pPr>
      <w:rPr>
        <w:rFonts w:hint="eastAsia"/>
      </w:rPr>
    </w:lvl>
    <w:lvl w:ilvl="5">
      <w:start w:val="1"/>
      <w:numFmt w:val="decimal"/>
      <w:lvlText w:val="(%6)"/>
      <w:lvlJc w:val="left"/>
      <w:pPr>
        <w:ind w:left="1531" w:hanging="397"/>
      </w:pPr>
      <w:rPr>
        <w:rFonts w:eastAsia="標楷體" w:hint="eastAsia"/>
        <w:b/>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num w:numId="1" w16cid:durableId="2128965199">
    <w:abstractNumId w:val="30"/>
  </w:num>
  <w:num w:numId="2" w16cid:durableId="1703094411">
    <w:abstractNumId w:val="1"/>
  </w:num>
  <w:num w:numId="3" w16cid:durableId="850919998">
    <w:abstractNumId w:val="4"/>
  </w:num>
  <w:num w:numId="4" w16cid:durableId="1610621823">
    <w:abstractNumId w:val="21"/>
  </w:num>
  <w:num w:numId="5" w16cid:durableId="505679594">
    <w:abstractNumId w:val="15"/>
  </w:num>
  <w:num w:numId="6" w16cid:durableId="1042293614">
    <w:abstractNumId w:val="12"/>
  </w:num>
  <w:num w:numId="7" w16cid:durableId="1928688464">
    <w:abstractNumId w:val="3"/>
  </w:num>
  <w:num w:numId="8" w16cid:durableId="2035500035">
    <w:abstractNumId w:val="5"/>
  </w:num>
  <w:num w:numId="9" w16cid:durableId="1234504261">
    <w:abstractNumId w:val="27"/>
  </w:num>
  <w:num w:numId="10" w16cid:durableId="1031345085">
    <w:abstractNumId w:val="31"/>
  </w:num>
  <w:num w:numId="11" w16cid:durableId="356080593">
    <w:abstractNumId w:val="11"/>
  </w:num>
  <w:num w:numId="12" w16cid:durableId="1355422517">
    <w:abstractNumId w:val="0"/>
  </w:num>
  <w:num w:numId="13" w16cid:durableId="1555460381">
    <w:abstractNumId w:val="9"/>
  </w:num>
  <w:num w:numId="14" w16cid:durableId="106658948">
    <w:abstractNumId w:val="16"/>
  </w:num>
  <w:num w:numId="15" w16cid:durableId="868908802">
    <w:abstractNumId w:val="24"/>
  </w:num>
  <w:num w:numId="16" w16cid:durableId="743377122">
    <w:abstractNumId w:val="14"/>
  </w:num>
  <w:num w:numId="17" w16cid:durableId="472214595">
    <w:abstractNumId w:val="22"/>
  </w:num>
  <w:num w:numId="18" w16cid:durableId="471754170">
    <w:abstractNumId w:val="29"/>
  </w:num>
  <w:num w:numId="19" w16cid:durableId="138544102">
    <w:abstractNumId w:val="6"/>
  </w:num>
  <w:num w:numId="20" w16cid:durableId="1235623557">
    <w:abstractNumId w:val="17"/>
  </w:num>
  <w:num w:numId="21" w16cid:durableId="1741562538">
    <w:abstractNumId w:val="19"/>
  </w:num>
  <w:num w:numId="22" w16cid:durableId="23865599">
    <w:abstractNumId w:val="25"/>
  </w:num>
  <w:num w:numId="23" w16cid:durableId="1923875049">
    <w:abstractNumId w:val="28"/>
  </w:num>
  <w:num w:numId="24" w16cid:durableId="619725115">
    <w:abstractNumId w:val="22"/>
  </w:num>
  <w:num w:numId="25" w16cid:durableId="1406100164">
    <w:abstractNumId w:val="2"/>
  </w:num>
  <w:num w:numId="26" w16cid:durableId="1953197013">
    <w:abstractNumId w:val="7"/>
  </w:num>
  <w:num w:numId="27" w16cid:durableId="447703302">
    <w:abstractNumId w:val="33"/>
  </w:num>
  <w:num w:numId="28" w16cid:durableId="1246454070">
    <w:abstractNumId w:val="33"/>
    <w:lvlOverride w:ilvl="0"/>
    <w:lvlOverride w:ilvl="1">
      <w:startOverride w:val="4"/>
    </w:lvlOverride>
    <w:lvlOverride w:ilvl="2">
      <w:startOverride w:val="4"/>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1356688375">
    <w:abstractNumId w:val="33"/>
    <w:lvlOverride w:ilvl="0"/>
    <w:lvlOverride w:ilvl="1">
      <w:startOverride w:val="4"/>
    </w:lvlOverride>
    <w:lvlOverride w:ilvl="2">
      <w:startOverride w:val="4"/>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452867231">
    <w:abstractNumId w:val="33"/>
    <w:lvlOverride w:ilvl="0"/>
    <w:lvlOverride w:ilvl="1">
      <w:startOverride w:val="4"/>
    </w:lvlOverride>
    <w:lvlOverride w:ilvl="2">
      <w:startOverride w:val="4"/>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1215847505">
    <w:abstractNumId w:val="33"/>
    <w:lvlOverride w:ilvl="0"/>
    <w:lvlOverride w:ilvl="1">
      <w:startOverride w:val="4"/>
    </w:lvlOverride>
    <w:lvlOverride w:ilvl="2">
      <w:startOverride w:val="4"/>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992559336">
    <w:abstractNumId w:val="33"/>
    <w:lvlOverride w:ilvl="0"/>
    <w:lvlOverride w:ilvl="1">
      <w:startOverride w:val="4"/>
    </w:lvlOverride>
    <w:lvlOverride w:ilvl="2">
      <w:startOverride w:val="4"/>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373770658">
    <w:abstractNumId w:val="23"/>
  </w:num>
  <w:num w:numId="34" w16cid:durableId="50663488">
    <w:abstractNumId w:val="13"/>
  </w:num>
  <w:num w:numId="35" w16cid:durableId="437256897">
    <w:abstractNumId w:val="26"/>
  </w:num>
  <w:num w:numId="36" w16cid:durableId="119497548">
    <w:abstractNumId w:val="18"/>
  </w:num>
  <w:num w:numId="37" w16cid:durableId="1127115765">
    <w:abstractNumId w:val="32"/>
  </w:num>
  <w:num w:numId="38" w16cid:durableId="1501920380">
    <w:abstractNumId w:val="22"/>
  </w:num>
  <w:num w:numId="39" w16cid:durableId="800538144">
    <w:abstractNumId w:val="22"/>
  </w:num>
  <w:num w:numId="40" w16cid:durableId="738593524">
    <w:abstractNumId w:val="22"/>
  </w:num>
  <w:num w:numId="41" w16cid:durableId="417606333">
    <w:abstractNumId w:val="22"/>
  </w:num>
  <w:num w:numId="42" w16cid:durableId="1140729033">
    <w:abstractNumId w:val="20"/>
  </w:num>
  <w:num w:numId="43" w16cid:durableId="1307082674">
    <w:abstractNumId w:val="8"/>
  </w:num>
  <w:num w:numId="44" w16cid:durableId="170874663">
    <w:abstractNumId w:val="10"/>
  </w:num>
  <w:numIdMacAtCleanup w:val="3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ST1">
    <w15:presenceInfo w15:providerId="None" w15:userId="ST1"/>
  </w15:person>
  <w15:person w15:author="楊智誠">
    <w15:presenceInfo w15:providerId="None" w15:userId="楊智誠"/>
  </w15:person>
  <w15:person w15:author="陳昱衡">
    <w15:presenceInfo w15:providerId="None" w15:userId="陳昱衡"/>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hideSpellingErrors/>
  <w:hideGrammaticalErrors/>
  <w:activeWritingStyle w:appName="MSWord" w:lang="en-US" w:vendorID="64" w:dllVersion="6" w:nlCheck="1" w:checkStyle="0"/>
  <w:activeWritingStyle w:appName="MSWord" w:lang="zh-TW" w:vendorID="64" w:dllVersion="5" w:nlCheck="1" w:checkStyle="1"/>
  <w:activeWritingStyle w:appName="MSWord" w:lang="zh-HK" w:vendorID="64" w:dllVersion="5" w:nlCheck="1" w:checkStyle="1"/>
  <w:activeWritingStyle w:appName="MSWord" w:lang="zh-TW" w:vendorID="64" w:dllVersion="0" w:nlCheck="1" w:checkStyle="1"/>
  <w:activeWritingStyle w:appName="MSWord" w:lang="en-US" w:vendorID="64" w:dllVersion="4096" w:nlCheck="1" w:checkStyle="0"/>
  <w:activeWritingStyle w:appName="MSWord" w:lang="zh-HK" w:vendorID="64" w:dllVersion="0" w:nlCheck="1" w:checkStyle="1"/>
  <w:defaultTabStop w:val="480"/>
  <w:drawingGridHorizontalSpacing w:val="120"/>
  <w:displayHorizontalDrawingGridEvery w:val="0"/>
  <w:displayVerticalDrawingGridEvery w:val="2"/>
  <w:characterSpacingControl w:val="compressPunctuation"/>
  <w:hdrShapeDefaults>
    <o:shapedefaults v:ext="edit" spidmax="2218"/>
    <o:shapelayout v:ext="edit">
      <o:idmap v:ext="edit" data="1"/>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D543A"/>
    <w:rsid w:val="00000580"/>
    <w:rsid w:val="000006CA"/>
    <w:rsid w:val="00001DDC"/>
    <w:rsid w:val="00001EB0"/>
    <w:rsid w:val="00002AE9"/>
    <w:rsid w:val="000031A8"/>
    <w:rsid w:val="00003525"/>
    <w:rsid w:val="0000397A"/>
    <w:rsid w:val="00003E36"/>
    <w:rsid w:val="000044C8"/>
    <w:rsid w:val="0000467D"/>
    <w:rsid w:val="00004E88"/>
    <w:rsid w:val="000050DC"/>
    <w:rsid w:val="000051D5"/>
    <w:rsid w:val="0000555E"/>
    <w:rsid w:val="000059A1"/>
    <w:rsid w:val="00005B07"/>
    <w:rsid w:val="00005DDD"/>
    <w:rsid w:val="0000616A"/>
    <w:rsid w:val="00006CD3"/>
    <w:rsid w:val="000074DC"/>
    <w:rsid w:val="000079F8"/>
    <w:rsid w:val="00007BAE"/>
    <w:rsid w:val="000105AB"/>
    <w:rsid w:val="00010FDA"/>
    <w:rsid w:val="000115EF"/>
    <w:rsid w:val="000117C6"/>
    <w:rsid w:val="000130F5"/>
    <w:rsid w:val="00013148"/>
    <w:rsid w:val="000131E0"/>
    <w:rsid w:val="000132D2"/>
    <w:rsid w:val="000137A3"/>
    <w:rsid w:val="00013CCB"/>
    <w:rsid w:val="0001478D"/>
    <w:rsid w:val="0001522E"/>
    <w:rsid w:val="00016496"/>
    <w:rsid w:val="000168F0"/>
    <w:rsid w:val="0001701D"/>
    <w:rsid w:val="000172AA"/>
    <w:rsid w:val="000173A1"/>
    <w:rsid w:val="00020239"/>
    <w:rsid w:val="0002032A"/>
    <w:rsid w:val="00020358"/>
    <w:rsid w:val="000208FE"/>
    <w:rsid w:val="00020A1D"/>
    <w:rsid w:val="00021852"/>
    <w:rsid w:val="00021AE8"/>
    <w:rsid w:val="00021D11"/>
    <w:rsid w:val="00022401"/>
    <w:rsid w:val="00022BE9"/>
    <w:rsid w:val="00023241"/>
    <w:rsid w:val="00023FBA"/>
    <w:rsid w:val="000244A9"/>
    <w:rsid w:val="00025574"/>
    <w:rsid w:val="00025671"/>
    <w:rsid w:val="0002581A"/>
    <w:rsid w:val="00025A95"/>
    <w:rsid w:val="00025B7C"/>
    <w:rsid w:val="00025FDB"/>
    <w:rsid w:val="00025FF0"/>
    <w:rsid w:val="00026825"/>
    <w:rsid w:val="00026EA6"/>
    <w:rsid w:val="00026F69"/>
    <w:rsid w:val="00027342"/>
    <w:rsid w:val="000274B9"/>
    <w:rsid w:val="00027B11"/>
    <w:rsid w:val="00027B2E"/>
    <w:rsid w:val="00030639"/>
    <w:rsid w:val="00030AC1"/>
    <w:rsid w:val="00031A23"/>
    <w:rsid w:val="00033209"/>
    <w:rsid w:val="0003407D"/>
    <w:rsid w:val="00034130"/>
    <w:rsid w:val="00034526"/>
    <w:rsid w:val="00034D13"/>
    <w:rsid w:val="00034F66"/>
    <w:rsid w:val="0003518A"/>
    <w:rsid w:val="00035701"/>
    <w:rsid w:val="0003585A"/>
    <w:rsid w:val="00035B57"/>
    <w:rsid w:val="00035F9E"/>
    <w:rsid w:val="000363BD"/>
    <w:rsid w:val="0003686B"/>
    <w:rsid w:val="00036C5E"/>
    <w:rsid w:val="00036DED"/>
    <w:rsid w:val="00036E83"/>
    <w:rsid w:val="00037289"/>
    <w:rsid w:val="00040103"/>
    <w:rsid w:val="00041839"/>
    <w:rsid w:val="000427EA"/>
    <w:rsid w:val="00042B39"/>
    <w:rsid w:val="00042C09"/>
    <w:rsid w:val="00043007"/>
    <w:rsid w:val="000431CC"/>
    <w:rsid w:val="000431EB"/>
    <w:rsid w:val="000435A6"/>
    <w:rsid w:val="00043A97"/>
    <w:rsid w:val="000447EB"/>
    <w:rsid w:val="00044A21"/>
    <w:rsid w:val="00045123"/>
    <w:rsid w:val="000454DE"/>
    <w:rsid w:val="000455E4"/>
    <w:rsid w:val="00045601"/>
    <w:rsid w:val="00045CBF"/>
    <w:rsid w:val="00045D01"/>
    <w:rsid w:val="000462CA"/>
    <w:rsid w:val="00046319"/>
    <w:rsid w:val="000465E0"/>
    <w:rsid w:val="00046692"/>
    <w:rsid w:val="00047358"/>
    <w:rsid w:val="00047519"/>
    <w:rsid w:val="00047B39"/>
    <w:rsid w:val="00047D2D"/>
    <w:rsid w:val="00047FBF"/>
    <w:rsid w:val="00050396"/>
    <w:rsid w:val="000504C1"/>
    <w:rsid w:val="00050A6F"/>
    <w:rsid w:val="000512EE"/>
    <w:rsid w:val="000519BE"/>
    <w:rsid w:val="000523E6"/>
    <w:rsid w:val="00052930"/>
    <w:rsid w:val="000529DB"/>
    <w:rsid w:val="00052C47"/>
    <w:rsid w:val="00052F9E"/>
    <w:rsid w:val="00053209"/>
    <w:rsid w:val="00053B35"/>
    <w:rsid w:val="00053FEC"/>
    <w:rsid w:val="0005434C"/>
    <w:rsid w:val="000543BC"/>
    <w:rsid w:val="000545A9"/>
    <w:rsid w:val="00055BBD"/>
    <w:rsid w:val="00055D77"/>
    <w:rsid w:val="00055DDA"/>
    <w:rsid w:val="00056355"/>
    <w:rsid w:val="000574C6"/>
    <w:rsid w:val="000577DF"/>
    <w:rsid w:val="00057AE6"/>
    <w:rsid w:val="0006018F"/>
    <w:rsid w:val="000601AB"/>
    <w:rsid w:val="0006032A"/>
    <w:rsid w:val="00060489"/>
    <w:rsid w:val="00060B4F"/>
    <w:rsid w:val="0006133A"/>
    <w:rsid w:val="00061614"/>
    <w:rsid w:val="00061912"/>
    <w:rsid w:val="0006223F"/>
    <w:rsid w:val="00062314"/>
    <w:rsid w:val="00062559"/>
    <w:rsid w:val="0006273B"/>
    <w:rsid w:val="00062B55"/>
    <w:rsid w:val="00063173"/>
    <w:rsid w:val="00063261"/>
    <w:rsid w:val="00063400"/>
    <w:rsid w:val="00063D48"/>
    <w:rsid w:val="00064299"/>
    <w:rsid w:val="00064389"/>
    <w:rsid w:val="00064844"/>
    <w:rsid w:val="000648D7"/>
    <w:rsid w:val="00064920"/>
    <w:rsid w:val="00064BCA"/>
    <w:rsid w:val="000650A9"/>
    <w:rsid w:val="00065885"/>
    <w:rsid w:val="00065C1D"/>
    <w:rsid w:val="00065EB4"/>
    <w:rsid w:val="0006661C"/>
    <w:rsid w:val="000668A5"/>
    <w:rsid w:val="00066C08"/>
    <w:rsid w:val="000679CE"/>
    <w:rsid w:val="000679F4"/>
    <w:rsid w:val="00070589"/>
    <w:rsid w:val="0007095C"/>
    <w:rsid w:val="00070DCC"/>
    <w:rsid w:val="00071332"/>
    <w:rsid w:val="000713C2"/>
    <w:rsid w:val="000716AB"/>
    <w:rsid w:val="000716EE"/>
    <w:rsid w:val="00072193"/>
    <w:rsid w:val="00072327"/>
    <w:rsid w:val="000726D0"/>
    <w:rsid w:val="00072F0A"/>
    <w:rsid w:val="0007330F"/>
    <w:rsid w:val="000736C7"/>
    <w:rsid w:val="0007376E"/>
    <w:rsid w:val="00074B98"/>
    <w:rsid w:val="000750E4"/>
    <w:rsid w:val="000755D1"/>
    <w:rsid w:val="000766A4"/>
    <w:rsid w:val="00076C87"/>
    <w:rsid w:val="00076E07"/>
    <w:rsid w:val="00076E6E"/>
    <w:rsid w:val="00077A80"/>
    <w:rsid w:val="00077B40"/>
    <w:rsid w:val="00077C96"/>
    <w:rsid w:val="00080AA4"/>
    <w:rsid w:val="000810C4"/>
    <w:rsid w:val="00081CE7"/>
    <w:rsid w:val="000824B3"/>
    <w:rsid w:val="000829A8"/>
    <w:rsid w:val="00083276"/>
    <w:rsid w:val="00083BF7"/>
    <w:rsid w:val="00083F72"/>
    <w:rsid w:val="0008413D"/>
    <w:rsid w:val="000846DE"/>
    <w:rsid w:val="00084A80"/>
    <w:rsid w:val="00084F8B"/>
    <w:rsid w:val="0008532B"/>
    <w:rsid w:val="00085360"/>
    <w:rsid w:val="00085416"/>
    <w:rsid w:val="00085AB5"/>
    <w:rsid w:val="000863A7"/>
    <w:rsid w:val="00086478"/>
    <w:rsid w:val="000869AC"/>
    <w:rsid w:val="00086E14"/>
    <w:rsid w:val="000873DE"/>
    <w:rsid w:val="0008765E"/>
    <w:rsid w:val="00087F6A"/>
    <w:rsid w:val="000908B1"/>
    <w:rsid w:val="000911F7"/>
    <w:rsid w:val="000920F1"/>
    <w:rsid w:val="00092201"/>
    <w:rsid w:val="0009272D"/>
    <w:rsid w:val="000928FD"/>
    <w:rsid w:val="000929D4"/>
    <w:rsid w:val="000943AE"/>
    <w:rsid w:val="00094E2E"/>
    <w:rsid w:val="00095103"/>
    <w:rsid w:val="00095151"/>
    <w:rsid w:val="00095CB2"/>
    <w:rsid w:val="00095CD9"/>
    <w:rsid w:val="00095D63"/>
    <w:rsid w:val="000962EE"/>
    <w:rsid w:val="000964D5"/>
    <w:rsid w:val="00096633"/>
    <w:rsid w:val="000966D1"/>
    <w:rsid w:val="00096785"/>
    <w:rsid w:val="00097F75"/>
    <w:rsid w:val="000A007F"/>
    <w:rsid w:val="000A0221"/>
    <w:rsid w:val="000A0322"/>
    <w:rsid w:val="000A03DC"/>
    <w:rsid w:val="000A0727"/>
    <w:rsid w:val="000A08F6"/>
    <w:rsid w:val="000A15C5"/>
    <w:rsid w:val="000A1A4B"/>
    <w:rsid w:val="000A1AFB"/>
    <w:rsid w:val="000A1B1B"/>
    <w:rsid w:val="000A1EEF"/>
    <w:rsid w:val="000A2949"/>
    <w:rsid w:val="000A2DE9"/>
    <w:rsid w:val="000A38CE"/>
    <w:rsid w:val="000A3E04"/>
    <w:rsid w:val="000A4377"/>
    <w:rsid w:val="000A4BF4"/>
    <w:rsid w:val="000A4DB6"/>
    <w:rsid w:val="000A5697"/>
    <w:rsid w:val="000A58B5"/>
    <w:rsid w:val="000A6C9F"/>
    <w:rsid w:val="000A6E45"/>
    <w:rsid w:val="000A73E4"/>
    <w:rsid w:val="000B0292"/>
    <w:rsid w:val="000B042D"/>
    <w:rsid w:val="000B08BD"/>
    <w:rsid w:val="000B0995"/>
    <w:rsid w:val="000B09AA"/>
    <w:rsid w:val="000B0BA6"/>
    <w:rsid w:val="000B106C"/>
    <w:rsid w:val="000B1232"/>
    <w:rsid w:val="000B12E4"/>
    <w:rsid w:val="000B2484"/>
    <w:rsid w:val="000B28D4"/>
    <w:rsid w:val="000B2A25"/>
    <w:rsid w:val="000B2A8F"/>
    <w:rsid w:val="000B2D5F"/>
    <w:rsid w:val="000B3DAA"/>
    <w:rsid w:val="000B4293"/>
    <w:rsid w:val="000B467D"/>
    <w:rsid w:val="000B4A7A"/>
    <w:rsid w:val="000B4DA3"/>
    <w:rsid w:val="000B4E7E"/>
    <w:rsid w:val="000B5FD7"/>
    <w:rsid w:val="000C23F7"/>
    <w:rsid w:val="000C25AB"/>
    <w:rsid w:val="000C2968"/>
    <w:rsid w:val="000C4D05"/>
    <w:rsid w:val="000C5747"/>
    <w:rsid w:val="000C5878"/>
    <w:rsid w:val="000C5F68"/>
    <w:rsid w:val="000C70D4"/>
    <w:rsid w:val="000C75ED"/>
    <w:rsid w:val="000C7A2E"/>
    <w:rsid w:val="000D0000"/>
    <w:rsid w:val="000D061E"/>
    <w:rsid w:val="000D0631"/>
    <w:rsid w:val="000D0FEE"/>
    <w:rsid w:val="000D11A6"/>
    <w:rsid w:val="000D1305"/>
    <w:rsid w:val="000D141A"/>
    <w:rsid w:val="000D153C"/>
    <w:rsid w:val="000D278F"/>
    <w:rsid w:val="000D2C40"/>
    <w:rsid w:val="000D311F"/>
    <w:rsid w:val="000D3541"/>
    <w:rsid w:val="000D39EF"/>
    <w:rsid w:val="000D45ED"/>
    <w:rsid w:val="000D4796"/>
    <w:rsid w:val="000D486B"/>
    <w:rsid w:val="000D4C2C"/>
    <w:rsid w:val="000D5BDE"/>
    <w:rsid w:val="000D60A4"/>
    <w:rsid w:val="000D6105"/>
    <w:rsid w:val="000D6985"/>
    <w:rsid w:val="000D6B40"/>
    <w:rsid w:val="000D6DAA"/>
    <w:rsid w:val="000D716C"/>
    <w:rsid w:val="000D737D"/>
    <w:rsid w:val="000D7AC7"/>
    <w:rsid w:val="000E0490"/>
    <w:rsid w:val="000E0956"/>
    <w:rsid w:val="000E1133"/>
    <w:rsid w:val="000E13EC"/>
    <w:rsid w:val="000E183A"/>
    <w:rsid w:val="000E244A"/>
    <w:rsid w:val="000E3142"/>
    <w:rsid w:val="000E3441"/>
    <w:rsid w:val="000E370E"/>
    <w:rsid w:val="000E3742"/>
    <w:rsid w:val="000E3815"/>
    <w:rsid w:val="000E3920"/>
    <w:rsid w:val="000E3DD3"/>
    <w:rsid w:val="000E3EB6"/>
    <w:rsid w:val="000E3F2A"/>
    <w:rsid w:val="000E44A8"/>
    <w:rsid w:val="000E5196"/>
    <w:rsid w:val="000E642A"/>
    <w:rsid w:val="000E69D9"/>
    <w:rsid w:val="000E6ED1"/>
    <w:rsid w:val="000E7CA2"/>
    <w:rsid w:val="000F052F"/>
    <w:rsid w:val="000F0879"/>
    <w:rsid w:val="000F0A44"/>
    <w:rsid w:val="000F11DD"/>
    <w:rsid w:val="000F131E"/>
    <w:rsid w:val="000F16F7"/>
    <w:rsid w:val="000F2CB2"/>
    <w:rsid w:val="000F2CEE"/>
    <w:rsid w:val="000F2D73"/>
    <w:rsid w:val="000F2E6D"/>
    <w:rsid w:val="000F3B03"/>
    <w:rsid w:val="000F4FDE"/>
    <w:rsid w:val="000F521C"/>
    <w:rsid w:val="000F5744"/>
    <w:rsid w:val="000F578B"/>
    <w:rsid w:val="000F5A94"/>
    <w:rsid w:val="000F618B"/>
    <w:rsid w:val="000F632A"/>
    <w:rsid w:val="000F67A9"/>
    <w:rsid w:val="000F7250"/>
    <w:rsid w:val="000F729B"/>
    <w:rsid w:val="000F772A"/>
    <w:rsid w:val="000F7AF1"/>
    <w:rsid w:val="001007F5"/>
    <w:rsid w:val="00100D7F"/>
    <w:rsid w:val="00100E2A"/>
    <w:rsid w:val="0010225B"/>
    <w:rsid w:val="00102AC3"/>
    <w:rsid w:val="00102B49"/>
    <w:rsid w:val="00102E10"/>
    <w:rsid w:val="00103781"/>
    <w:rsid w:val="001037B2"/>
    <w:rsid w:val="0010394E"/>
    <w:rsid w:val="00103E6A"/>
    <w:rsid w:val="00103F45"/>
    <w:rsid w:val="00104242"/>
    <w:rsid w:val="00104FAF"/>
    <w:rsid w:val="00105383"/>
    <w:rsid w:val="00105665"/>
    <w:rsid w:val="00105C31"/>
    <w:rsid w:val="0010631F"/>
    <w:rsid w:val="00106AB8"/>
    <w:rsid w:val="00106C3C"/>
    <w:rsid w:val="00106DF0"/>
    <w:rsid w:val="001072A2"/>
    <w:rsid w:val="0010739F"/>
    <w:rsid w:val="001076BC"/>
    <w:rsid w:val="001079CC"/>
    <w:rsid w:val="001118F2"/>
    <w:rsid w:val="00111BD4"/>
    <w:rsid w:val="00112C56"/>
    <w:rsid w:val="00112F63"/>
    <w:rsid w:val="001136C2"/>
    <w:rsid w:val="0011371C"/>
    <w:rsid w:val="00113AC8"/>
    <w:rsid w:val="00113BA2"/>
    <w:rsid w:val="00113D4E"/>
    <w:rsid w:val="00113F99"/>
    <w:rsid w:val="0011475D"/>
    <w:rsid w:val="00114CB4"/>
    <w:rsid w:val="00114D10"/>
    <w:rsid w:val="00114FCD"/>
    <w:rsid w:val="00115943"/>
    <w:rsid w:val="0011729B"/>
    <w:rsid w:val="0011788D"/>
    <w:rsid w:val="00120097"/>
    <w:rsid w:val="00120350"/>
    <w:rsid w:val="00120718"/>
    <w:rsid w:val="00120B59"/>
    <w:rsid w:val="00121121"/>
    <w:rsid w:val="001216A7"/>
    <w:rsid w:val="00121982"/>
    <w:rsid w:val="00121C14"/>
    <w:rsid w:val="00121F5D"/>
    <w:rsid w:val="001224CE"/>
    <w:rsid w:val="00122BD1"/>
    <w:rsid w:val="00122C3B"/>
    <w:rsid w:val="00123AB1"/>
    <w:rsid w:val="00123BDA"/>
    <w:rsid w:val="00123D05"/>
    <w:rsid w:val="00123D15"/>
    <w:rsid w:val="00123E04"/>
    <w:rsid w:val="001248A9"/>
    <w:rsid w:val="00124AA2"/>
    <w:rsid w:val="00124BAA"/>
    <w:rsid w:val="00125095"/>
    <w:rsid w:val="001252DA"/>
    <w:rsid w:val="0012660C"/>
    <w:rsid w:val="00126FC2"/>
    <w:rsid w:val="00127665"/>
    <w:rsid w:val="0013032A"/>
    <w:rsid w:val="001309B5"/>
    <w:rsid w:val="00131C68"/>
    <w:rsid w:val="00132AA6"/>
    <w:rsid w:val="00133212"/>
    <w:rsid w:val="00133668"/>
    <w:rsid w:val="001339B7"/>
    <w:rsid w:val="00133C89"/>
    <w:rsid w:val="00133D9F"/>
    <w:rsid w:val="00133E98"/>
    <w:rsid w:val="001343A9"/>
    <w:rsid w:val="00134DA8"/>
    <w:rsid w:val="00134EF9"/>
    <w:rsid w:val="001351A1"/>
    <w:rsid w:val="00135F0F"/>
    <w:rsid w:val="00136B27"/>
    <w:rsid w:val="00136B7D"/>
    <w:rsid w:val="001370EA"/>
    <w:rsid w:val="001377EA"/>
    <w:rsid w:val="00140323"/>
    <w:rsid w:val="001407BA"/>
    <w:rsid w:val="0014080A"/>
    <w:rsid w:val="001408C3"/>
    <w:rsid w:val="00140AD6"/>
    <w:rsid w:val="00140F64"/>
    <w:rsid w:val="00140FC1"/>
    <w:rsid w:val="00141053"/>
    <w:rsid w:val="00141628"/>
    <w:rsid w:val="00141AF3"/>
    <w:rsid w:val="00141E3D"/>
    <w:rsid w:val="00142208"/>
    <w:rsid w:val="0014246F"/>
    <w:rsid w:val="00142CA1"/>
    <w:rsid w:val="00143635"/>
    <w:rsid w:val="001437F3"/>
    <w:rsid w:val="00143B78"/>
    <w:rsid w:val="00143FC4"/>
    <w:rsid w:val="0014431A"/>
    <w:rsid w:val="00144480"/>
    <w:rsid w:val="00144866"/>
    <w:rsid w:val="00144CD0"/>
    <w:rsid w:val="00144EFD"/>
    <w:rsid w:val="00145074"/>
    <w:rsid w:val="001462AF"/>
    <w:rsid w:val="00146692"/>
    <w:rsid w:val="001466A2"/>
    <w:rsid w:val="001466BB"/>
    <w:rsid w:val="00146B12"/>
    <w:rsid w:val="00146CBB"/>
    <w:rsid w:val="00147077"/>
    <w:rsid w:val="00147599"/>
    <w:rsid w:val="001475CE"/>
    <w:rsid w:val="001500E5"/>
    <w:rsid w:val="0015053F"/>
    <w:rsid w:val="001506FA"/>
    <w:rsid w:val="00150830"/>
    <w:rsid w:val="001508FD"/>
    <w:rsid w:val="00150C84"/>
    <w:rsid w:val="00150E00"/>
    <w:rsid w:val="00151240"/>
    <w:rsid w:val="001513AB"/>
    <w:rsid w:val="00151670"/>
    <w:rsid w:val="001517EC"/>
    <w:rsid w:val="0015196E"/>
    <w:rsid w:val="0015252F"/>
    <w:rsid w:val="00152C56"/>
    <w:rsid w:val="00152D33"/>
    <w:rsid w:val="00154405"/>
    <w:rsid w:val="00154872"/>
    <w:rsid w:val="001549D5"/>
    <w:rsid w:val="00155C09"/>
    <w:rsid w:val="00155CEF"/>
    <w:rsid w:val="00155ED8"/>
    <w:rsid w:val="001566DC"/>
    <w:rsid w:val="00156F54"/>
    <w:rsid w:val="0015704F"/>
    <w:rsid w:val="001577A2"/>
    <w:rsid w:val="00157A82"/>
    <w:rsid w:val="001604D8"/>
    <w:rsid w:val="00160B69"/>
    <w:rsid w:val="00161001"/>
    <w:rsid w:val="001612E7"/>
    <w:rsid w:val="001617A8"/>
    <w:rsid w:val="0016186F"/>
    <w:rsid w:val="00161F5F"/>
    <w:rsid w:val="00161FFA"/>
    <w:rsid w:val="0016283C"/>
    <w:rsid w:val="00162889"/>
    <w:rsid w:val="00162BDA"/>
    <w:rsid w:val="00162C30"/>
    <w:rsid w:val="00163384"/>
    <w:rsid w:val="00163779"/>
    <w:rsid w:val="00163AF6"/>
    <w:rsid w:val="00164F7E"/>
    <w:rsid w:val="00165B2D"/>
    <w:rsid w:val="001661D2"/>
    <w:rsid w:val="00166394"/>
    <w:rsid w:val="00166491"/>
    <w:rsid w:val="001665A1"/>
    <w:rsid w:val="00167DBC"/>
    <w:rsid w:val="00170057"/>
    <w:rsid w:val="001704D8"/>
    <w:rsid w:val="00170620"/>
    <w:rsid w:val="001706C7"/>
    <w:rsid w:val="00171DE2"/>
    <w:rsid w:val="00171EA9"/>
    <w:rsid w:val="00172649"/>
    <w:rsid w:val="0017291B"/>
    <w:rsid w:val="00172CE5"/>
    <w:rsid w:val="00173305"/>
    <w:rsid w:val="001734C4"/>
    <w:rsid w:val="00173BE3"/>
    <w:rsid w:val="00174733"/>
    <w:rsid w:val="00174ABF"/>
    <w:rsid w:val="001751FE"/>
    <w:rsid w:val="0017582C"/>
    <w:rsid w:val="00175934"/>
    <w:rsid w:val="00177172"/>
    <w:rsid w:val="00177469"/>
    <w:rsid w:val="00177B96"/>
    <w:rsid w:val="00180234"/>
    <w:rsid w:val="00180291"/>
    <w:rsid w:val="001802E3"/>
    <w:rsid w:val="00180424"/>
    <w:rsid w:val="00180DE6"/>
    <w:rsid w:val="00181B84"/>
    <w:rsid w:val="0018274E"/>
    <w:rsid w:val="00182D22"/>
    <w:rsid w:val="00183098"/>
    <w:rsid w:val="0018320C"/>
    <w:rsid w:val="001832C8"/>
    <w:rsid w:val="00183A14"/>
    <w:rsid w:val="00183F5B"/>
    <w:rsid w:val="001858B6"/>
    <w:rsid w:val="00186121"/>
    <w:rsid w:val="00187459"/>
    <w:rsid w:val="001877BC"/>
    <w:rsid w:val="00190118"/>
    <w:rsid w:val="00190333"/>
    <w:rsid w:val="001903CD"/>
    <w:rsid w:val="00190658"/>
    <w:rsid w:val="00190A0E"/>
    <w:rsid w:val="00190F28"/>
    <w:rsid w:val="00191350"/>
    <w:rsid w:val="00191D16"/>
    <w:rsid w:val="00192131"/>
    <w:rsid w:val="0019242C"/>
    <w:rsid w:val="00192E03"/>
    <w:rsid w:val="00192E37"/>
    <w:rsid w:val="00193199"/>
    <w:rsid w:val="00193242"/>
    <w:rsid w:val="00193530"/>
    <w:rsid w:val="001935D7"/>
    <w:rsid w:val="00193852"/>
    <w:rsid w:val="00193C93"/>
    <w:rsid w:val="00193F8B"/>
    <w:rsid w:val="001940EC"/>
    <w:rsid w:val="00194C82"/>
    <w:rsid w:val="00194E7C"/>
    <w:rsid w:val="00195989"/>
    <w:rsid w:val="00195D96"/>
    <w:rsid w:val="00195E8D"/>
    <w:rsid w:val="00196373"/>
    <w:rsid w:val="001963F6"/>
    <w:rsid w:val="00196596"/>
    <w:rsid w:val="00196677"/>
    <w:rsid w:val="00196AF0"/>
    <w:rsid w:val="00196D4E"/>
    <w:rsid w:val="001973FE"/>
    <w:rsid w:val="0019745F"/>
    <w:rsid w:val="001978BA"/>
    <w:rsid w:val="00197B76"/>
    <w:rsid w:val="00197C96"/>
    <w:rsid w:val="00197F77"/>
    <w:rsid w:val="001A0DF6"/>
    <w:rsid w:val="001A16F2"/>
    <w:rsid w:val="001A1944"/>
    <w:rsid w:val="001A19E8"/>
    <w:rsid w:val="001A19FA"/>
    <w:rsid w:val="001A1D8F"/>
    <w:rsid w:val="001A2303"/>
    <w:rsid w:val="001A23B6"/>
    <w:rsid w:val="001A24E2"/>
    <w:rsid w:val="001A2860"/>
    <w:rsid w:val="001A28B7"/>
    <w:rsid w:val="001A2C1F"/>
    <w:rsid w:val="001A40C8"/>
    <w:rsid w:val="001A45ED"/>
    <w:rsid w:val="001A5545"/>
    <w:rsid w:val="001A5758"/>
    <w:rsid w:val="001A5A32"/>
    <w:rsid w:val="001A6026"/>
    <w:rsid w:val="001A6360"/>
    <w:rsid w:val="001A64ED"/>
    <w:rsid w:val="001A7213"/>
    <w:rsid w:val="001A7537"/>
    <w:rsid w:val="001A792D"/>
    <w:rsid w:val="001B01F6"/>
    <w:rsid w:val="001B0514"/>
    <w:rsid w:val="001B057E"/>
    <w:rsid w:val="001B0B12"/>
    <w:rsid w:val="001B0B9A"/>
    <w:rsid w:val="001B13E9"/>
    <w:rsid w:val="001B2226"/>
    <w:rsid w:val="001B22EA"/>
    <w:rsid w:val="001B243D"/>
    <w:rsid w:val="001B27C6"/>
    <w:rsid w:val="001B3210"/>
    <w:rsid w:val="001B4180"/>
    <w:rsid w:val="001B49EE"/>
    <w:rsid w:val="001B4ECF"/>
    <w:rsid w:val="001B5147"/>
    <w:rsid w:val="001B57DF"/>
    <w:rsid w:val="001B5A98"/>
    <w:rsid w:val="001B5BFD"/>
    <w:rsid w:val="001B60E8"/>
    <w:rsid w:val="001B747F"/>
    <w:rsid w:val="001B76F5"/>
    <w:rsid w:val="001B7A44"/>
    <w:rsid w:val="001C0424"/>
    <w:rsid w:val="001C0A3A"/>
    <w:rsid w:val="001C1267"/>
    <w:rsid w:val="001C12FD"/>
    <w:rsid w:val="001C1818"/>
    <w:rsid w:val="001C1BFC"/>
    <w:rsid w:val="001C1DED"/>
    <w:rsid w:val="001C2A17"/>
    <w:rsid w:val="001C2E61"/>
    <w:rsid w:val="001C36A4"/>
    <w:rsid w:val="001C3D56"/>
    <w:rsid w:val="001C3EAC"/>
    <w:rsid w:val="001C4C72"/>
    <w:rsid w:val="001C5270"/>
    <w:rsid w:val="001C539C"/>
    <w:rsid w:val="001C5482"/>
    <w:rsid w:val="001C54F7"/>
    <w:rsid w:val="001C620F"/>
    <w:rsid w:val="001C6C38"/>
    <w:rsid w:val="001C6C3F"/>
    <w:rsid w:val="001C6F0D"/>
    <w:rsid w:val="001C707B"/>
    <w:rsid w:val="001C78BA"/>
    <w:rsid w:val="001D04EF"/>
    <w:rsid w:val="001D0820"/>
    <w:rsid w:val="001D0B2B"/>
    <w:rsid w:val="001D0BB2"/>
    <w:rsid w:val="001D0D7D"/>
    <w:rsid w:val="001D16CD"/>
    <w:rsid w:val="001D1CB6"/>
    <w:rsid w:val="001D1E52"/>
    <w:rsid w:val="001D2115"/>
    <w:rsid w:val="001D2126"/>
    <w:rsid w:val="001D21EC"/>
    <w:rsid w:val="001D3430"/>
    <w:rsid w:val="001D389F"/>
    <w:rsid w:val="001D3FCA"/>
    <w:rsid w:val="001D40EF"/>
    <w:rsid w:val="001D4BCA"/>
    <w:rsid w:val="001D4DB0"/>
    <w:rsid w:val="001D4EF4"/>
    <w:rsid w:val="001D5308"/>
    <w:rsid w:val="001D6349"/>
    <w:rsid w:val="001D6844"/>
    <w:rsid w:val="001D70C9"/>
    <w:rsid w:val="001D728F"/>
    <w:rsid w:val="001D74EB"/>
    <w:rsid w:val="001D777A"/>
    <w:rsid w:val="001D77BA"/>
    <w:rsid w:val="001D77D8"/>
    <w:rsid w:val="001D7839"/>
    <w:rsid w:val="001D7E35"/>
    <w:rsid w:val="001E02E8"/>
    <w:rsid w:val="001E04CB"/>
    <w:rsid w:val="001E0640"/>
    <w:rsid w:val="001E075C"/>
    <w:rsid w:val="001E126A"/>
    <w:rsid w:val="001E15FA"/>
    <w:rsid w:val="001E1E76"/>
    <w:rsid w:val="001E20D9"/>
    <w:rsid w:val="001E235B"/>
    <w:rsid w:val="001E2CF4"/>
    <w:rsid w:val="001E2E0C"/>
    <w:rsid w:val="001E3351"/>
    <w:rsid w:val="001E3503"/>
    <w:rsid w:val="001E3D16"/>
    <w:rsid w:val="001E4012"/>
    <w:rsid w:val="001E4037"/>
    <w:rsid w:val="001E40F9"/>
    <w:rsid w:val="001E4265"/>
    <w:rsid w:val="001E4C20"/>
    <w:rsid w:val="001E52F5"/>
    <w:rsid w:val="001E5605"/>
    <w:rsid w:val="001E5E0F"/>
    <w:rsid w:val="001E627E"/>
    <w:rsid w:val="001E6951"/>
    <w:rsid w:val="001E6D48"/>
    <w:rsid w:val="001E6E6A"/>
    <w:rsid w:val="001E6F0F"/>
    <w:rsid w:val="001E714D"/>
    <w:rsid w:val="001E7839"/>
    <w:rsid w:val="001E7F89"/>
    <w:rsid w:val="001F1E53"/>
    <w:rsid w:val="001F21D1"/>
    <w:rsid w:val="001F2A6F"/>
    <w:rsid w:val="001F2C55"/>
    <w:rsid w:val="001F3541"/>
    <w:rsid w:val="001F3A5D"/>
    <w:rsid w:val="001F420F"/>
    <w:rsid w:val="001F45B4"/>
    <w:rsid w:val="001F4C21"/>
    <w:rsid w:val="001F4C9E"/>
    <w:rsid w:val="001F57C6"/>
    <w:rsid w:val="001F5AF1"/>
    <w:rsid w:val="001F6188"/>
    <w:rsid w:val="001F62AB"/>
    <w:rsid w:val="001F69F5"/>
    <w:rsid w:val="001F6D87"/>
    <w:rsid w:val="00200D13"/>
    <w:rsid w:val="00200EA6"/>
    <w:rsid w:val="0020299A"/>
    <w:rsid w:val="00202C48"/>
    <w:rsid w:val="00202F61"/>
    <w:rsid w:val="00203916"/>
    <w:rsid w:val="00203BC5"/>
    <w:rsid w:val="00203DB9"/>
    <w:rsid w:val="00203F81"/>
    <w:rsid w:val="00205290"/>
    <w:rsid w:val="002052E3"/>
    <w:rsid w:val="00205682"/>
    <w:rsid w:val="002057A3"/>
    <w:rsid w:val="002057D8"/>
    <w:rsid w:val="00205A72"/>
    <w:rsid w:val="00205E06"/>
    <w:rsid w:val="002060AF"/>
    <w:rsid w:val="0020759C"/>
    <w:rsid w:val="00207D4A"/>
    <w:rsid w:val="00210623"/>
    <w:rsid w:val="002106E7"/>
    <w:rsid w:val="00211039"/>
    <w:rsid w:val="002111EF"/>
    <w:rsid w:val="0021130E"/>
    <w:rsid w:val="002113B9"/>
    <w:rsid w:val="00211D0C"/>
    <w:rsid w:val="00211F93"/>
    <w:rsid w:val="0021258E"/>
    <w:rsid w:val="0021354E"/>
    <w:rsid w:val="00213555"/>
    <w:rsid w:val="002138D5"/>
    <w:rsid w:val="00213EB3"/>
    <w:rsid w:val="002143F2"/>
    <w:rsid w:val="0021453C"/>
    <w:rsid w:val="002146F6"/>
    <w:rsid w:val="002148F4"/>
    <w:rsid w:val="00214F42"/>
    <w:rsid w:val="00215324"/>
    <w:rsid w:val="0021539A"/>
    <w:rsid w:val="00215BE2"/>
    <w:rsid w:val="002163CE"/>
    <w:rsid w:val="0021661C"/>
    <w:rsid w:val="00216C7B"/>
    <w:rsid w:val="0021701C"/>
    <w:rsid w:val="002170D0"/>
    <w:rsid w:val="00217334"/>
    <w:rsid w:val="002176D7"/>
    <w:rsid w:val="0022023E"/>
    <w:rsid w:val="0022063F"/>
    <w:rsid w:val="002214CF"/>
    <w:rsid w:val="002214D2"/>
    <w:rsid w:val="00221C8A"/>
    <w:rsid w:val="00222267"/>
    <w:rsid w:val="00222E4A"/>
    <w:rsid w:val="00222F15"/>
    <w:rsid w:val="002236DC"/>
    <w:rsid w:val="0022419E"/>
    <w:rsid w:val="002243E7"/>
    <w:rsid w:val="0022463F"/>
    <w:rsid w:val="00224806"/>
    <w:rsid w:val="00224870"/>
    <w:rsid w:val="00225133"/>
    <w:rsid w:val="0022529B"/>
    <w:rsid w:val="00225325"/>
    <w:rsid w:val="00225481"/>
    <w:rsid w:val="00225769"/>
    <w:rsid w:val="00225AF8"/>
    <w:rsid w:val="00226A33"/>
    <w:rsid w:val="002270FE"/>
    <w:rsid w:val="00230C21"/>
    <w:rsid w:val="00231776"/>
    <w:rsid w:val="00231DEA"/>
    <w:rsid w:val="002336A2"/>
    <w:rsid w:val="002336C3"/>
    <w:rsid w:val="00234110"/>
    <w:rsid w:val="0023444A"/>
    <w:rsid w:val="002346F0"/>
    <w:rsid w:val="00234FF1"/>
    <w:rsid w:val="00235586"/>
    <w:rsid w:val="0023585A"/>
    <w:rsid w:val="0023596C"/>
    <w:rsid w:val="00235A3D"/>
    <w:rsid w:val="0023635E"/>
    <w:rsid w:val="002368E8"/>
    <w:rsid w:val="00236BA0"/>
    <w:rsid w:val="00237328"/>
    <w:rsid w:val="0023752A"/>
    <w:rsid w:val="002376B9"/>
    <w:rsid w:val="00237AF8"/>
    <w:rsid w:val="00240015"/>
    <w:rsid w:val="00240500"/>
    <w:rsid w:val="00240705"/>
    <w:rsid w:val="00240945"/>
    <w:rsid w:val="0024094A"/>
    <w:rsid w:val="00240BF1"/>
    <w:rsid w:val="00240E43"/>
    <w:rsid w:val="00240FBE"/>
    <w:rsid w:val="00241A2E"/>
    <w:rsid w:val="0024252B"/>
    <w:rsid w:val="002426EA"/>
    <w:rsid w:val="002427D2"/>
    <w:rsid w:val="002429CD"/>
    <w:rsid w:val="00242A7B"/>
    <w:rsid w:val="00242C88"/>
    <w:rsid w:val="00242CD6"/>
    <w:rsid w:val="0024391D"/>
    <w:rsid w:val="00244804"/>
    <w:rsid w:val="00244C9E"/>
    <w:rsid w:val="00244D0C"/>
    <w:rsid w:val="00244FEB"/>
    <w:rsid w:val="002451FF"/>
    <w:rsid w:val="002455C3"/>
    <w:rsid w:val="0024573E"/>
    <w:rsid w:val="00245B6D"/>
    <w:rsid w:val="00246FB3"/>
    <w:rsid w:val="002470AA"/>
    <w:rsid w:val="0024717B"/>
    <w:rsid w:val="00247313"/>
    <w:rsid w:val="00247330"/>
    <w:rsid w:val="00247508"/>
    <w:rsid w:val="002507BE"/>
    <w:rsid w:val="00251438"/>
    <w:rsid w:val="002515C5"/>
    <w:rsid w:val="002518D7"/>
    <w:rsid w:val="00251A07"/>
    <w:rsid w:val="00251D63"/>
    <w:rsid w:val="002521A3"/>
    <w:rsid w:val="00252480"/>
    <w:rsid w:val="0025253C"/>
    <w:rsid w:val="002529DD"/>
    <w:rsid w:val="002530BE"/>
    <w:rsid w:val="0025343C"/>
    <w:rsid w:val="00253E67"/>
    <w:rsid w:val="0025422D"/>
    <w:rsid w:val="0025491A"/>
    <w:rsid w:val="00254CBD"/>
    <w:rsid w:val="00254D5F"/>
    <w:rsid w:val="00254E5E"/>
    <w:rsid w:val="002555B4"/>
    <w:rsid w:val="002558C4"/>
    <w:rsid w:val="00255A8A"/>
    <w:rsid w:val="002560F2"/>
    <w:rsid w:val="00256645"/>
    <w:rsid w:val="00256CA1"/>
    <w:rsid w:val="002579E4"/>
    <w:rsid w:val="00257A03"/>
    <w:rsid w:val="00257B1A"/>
    <w:rsid w:val="00260306"/>
    <w:rsid w:val="00260A0E"/>
    <w:rsid w:val="00260A79"/>
    <w:rsid w:val="00260E7D"/>
    <w:rsid w:val="00261B6E"/>
    <w:rsid w:val="00261DC9"/>
    <w:rsid w:val="002622B1"/>
    <w:rsid w:val="002623A4"/>
    <w:rsid w:val="002627B6"/>
    <w:rsid w:val="0026291E"/>
    <w:rsid w:val="00262CB1"/>
    <w:rsid w:val="00262E6D"/>
    <w:rsid w:val="0026311C"/>
    <w:rsid w:val="00263A19"/>
    <w:rsid w:val="00263FD2"/>
    <w:rsid w:val="002642E6"/>
    <w:rsid w:val="00264CAA"/>
    <w:rsid w:val="00264F62"/>
    <w:rsid w:val="002653BB"/>
    <w:rsid w:val="00265BF5"/>
    <w:rsid w:val="00265ED1"/>
    <w:rsid w:val="00266182"/>
    <w:rsid w:val="0026646B"/>
    <w:rsid w:val="00266BAB"/>
    <w:rsid w:val="0026757E"/>
    <w:rsid w:val="002704ED"/>
    <w:rsid w:val="00270A49"/>
    <w:rsid w:val="00270BE2"/>
    <w:rsid w:val="00270FD1"/>
    <w:rsid w:val="00271093"/>
    <w:rsid w:val="0027268F"/>
    <w:rsid w:val="00272753"/>
    <w:rsid w:val="00272A9A"/>
    <w:rsid w:val="00272B99"/>
    <w:rsid w:val="002740BC"/>
    <w:rsid w:val="002746A4"/>
    <w:rsid w:val="00275336"/>
    <w:rsid w:val="002756FE"/>
    <w:rsid w:val="002758A8"/>
    <w:rsid w:val="00275B00"/>
    <w:rsid w:val="00276891"/>
    <w:rsid w:val="00276EF7"/>
    <w:rsid w:val="0028058F"/>
    <w:rsid w:val="002805EB"/>
    <w:rsid w:val="002806D4"/>
    <w:rsid w:val="002810A8"/>
    <w:rsid w:val="00281B55"/>
    <w:rsid w:val="00282A33"/>
    <w:rsid w:val="002833FE"/>
    <w:rsid w:val="0028368C"/>
    <w:rsid w:val="00283DD4"/>
    <w:rsid w:val="002840EE"/>
    <w:rsid w:val="00284E09"/>
    <w:rsid w:val="00285328"/>
    <w:rsid w:val="00285B81"/>
    <w:rsid w:val="00286718"/>
    <w:rsid w:val="00286E99"/>
    <w:rsid w:val="00287800"/>
    <w:rsid w:val="0028784D"/>
    <w:rsid w:val="00287C59"/>
    <w:rsid w:val="00287DBD"/>
    <w:rsid w:val="00287F64"/>
    <w:rsid w:val="0029087C"/>
    <w:rsid w:val="00290A45"/>
    <w:rsid w:val="00290B82"/>
    <w:rsid w:val="00290CC2"/>
    <w:rsid w:val="002913ED"/>
    <w:rsid w:val="00291B7D"/>
    <w:rsid w:val="00291E65"/>
    <w:rsid w:val="002925FA"/>
    <w:rsid w:val="00292A92"/>
    <w:rsid w:val="00292C18"/>
    <w:rsid w:val="00292CBE"/>
    <w:rsid w:val="00292FE4"/>
    <w:rsid w:val="002933CD"/>
    <w:rsid w:val="0029362A"/>
    <w:rsid w:val="002956D2"/>
    <w:rsid w:val="002956E5"/>
    <w:rsid w:val="00295810"/>
    <w:rsid w:val="00295BAE"/>
    <w:rsid w:val="00296412"/>
    <w:rsid w:val="00297033"/>
    <w:rsid w:val="002970CA"/>
    <w:rsid w:val="00297133"/>
    <w:rsid w:val="00297661"/>
    <w:rsid w:val="00297680"/>
    <w:rsid w:val="002979A7"/>
    <w:rsid w:val="002A0272"/>
    <w:rsid w:val="002A0900"/>
    <w:rsid w:val="002A14A0"/>
    <w:rsid w:val="002A15A7"/>
    <w:rsid w:val="002A16E7"/>
    <w:rsid w:val="002A1AB7"/>
    <w:rsid w:val="002A24CA"/>
    <w:rsid w:val="002A28FE"/>
    <w:rsid w:val="002A306D"/>
    <w:rsid w:val="002A3BA7"/>
    <w:rsid w:val="002A3BB1"/>
    <w:rsid w:val="002A3C51"/>
    <w:rsid w:val="002A4288"/>
    <w:rsid w:val="002A42C7"/>
    <w:rsid w:val="002A48C2"/>
    <w:rsid w:val="002A50C5"/>
    <w:rsid w:val="002A512C"/>
    <w:rsid w:val="002A5419"/>
    <w:rsid w:val="002A55B2"/>
    <w:rsid w:val="002A623E"/>
    <w:rsid w:val="002A7063"/>
    <w:rsid w:val="002A749A"/>
    <w:rsid w:val="002A76A1"/>
    <w:rsid w:val="002A7B7E"/>
    <w:rsid w:val="002A7CCB"/>
    <w:rsid w:val="002A7E50"/>
    <w:rsid w:val="002B00F9"/>
    <w:rsid w:val="002B0845"/>
    <w:rsid w:val="002B0B0E"/>
    <w:rsid w:val="002B19BA"/>
    <w:rsid w:val="002B1AB6"/>
    <w:rsid w:val="002B2752"/>
    <w:rsid w:val="002B2862"/>
    <w:rsid w:val="002B2DF4"/>
    <w:rsid w:val="002B313F"/>
    <w:rsid w:val="002B4239"/>
    <w:rsid w:val="002B5D90"/>
    <w:rsid w:val="002B5DC7"/>
    <w:rsid w:val="002B6095"/>
    <w:rsid w:val="002B62F3"/>
    <w:rsid w:val="002B6557"/>
    <w:rsid w:val="002B70B7"/>
    <w:rsid w:val="002C0390"/>
    <w:rsid w:val="002C0396"/>
    <w:rsid w:val="002C0E73"/>
    <w:rsid w:val="002C1139"/>
    <w:rsid w:val="002C159C"/>
    <w:rsid w:val="002C1BDE"/>
    <w:rsid w:val="002C223E"/>
    <w:rsid w:val="002C26B9"/>
    <w:rsid w:val="002C28B1"/>
    <w:rsid w:val="002C28C5"/>
    <w:rsid w:val="002C28C6"/>
    <w:rsid w:val="002C334E"/>
    <w:rsid w:val="002C35D7"/>
    <w:rsid w:val="002C3636"/>
    <w:rsid w:val="002C368C"/>
    <w:rsid w:val="002C381E"/>
    <w:rsid w:val="002C4063"/>
    <w:rsid w:val="002C4088"/>
    <w:rsid w:val="002C41A2"/>
    <w:rsid w:val="002C49D8"/>
    <w:rsid w:val="002C4DAF"/>
    <w:rsid w:val="002C4E8C"/>
    <w:rsid w:val="002C556C"/>
    <w:rsid w:val="002C55A3"/>
    <w:rsid w:val="002C5F6B"/>
    <w:rsid w:val="002C6CE6"/>
    <w:rsid w:val="002C6DDE"/>
    <w:rsid w:val="002D1800"/>
    <w:rsid w:val="002D1853"/>
    <w:rsid w:val="002D1984"/>
    <w:rsid w:val="002D1A28"/>
    <w:rsid w:val="002D248D"/>
    <w:rsid w:val="002D2521"/>
    <w:rsid w:val="002D2C30"/>
    <w:rsid w:val="002D2CB3"/>
    <w:rsid w:val="002D2D13"/>
    <w:rsid w:val="002D3236"/>
    <w:rsid w:val="002D3CB0"/>
    <w:rsid w:val="002D3E3F"/>
    <w:rsid w:val="002D43FC"/>
    <w:rsid w:val="002D4C92"/>
    <w:rsid w:val="002D5040"/>
    <w:rsid w:val="002D5097"/>
    <w:rsid w:val="002D527D"/>
    <w:rsid w:val="002D5B23"/>
    <w:rsid w:val="002D6065"/>
    <w:rsid w:val="002D64B4"/>
    <w:rsid w:val="002D651B"/>
    <w:rsid w:val="002D671C"/>
    <w:rsid w:val="002D69E7"/>
    <w:rsid w:val="002D6F0F"/>
    <w:rsid w:val="002D763B"/>
    <w:rsid w:val="002D7AC2"/>
    <w:rsid w:val="002D7CC0"/>
    <w:rsid w:val="002E0A62"/>
    <w:rsid w:val="002E0F81"/>
    <w:rsid w:val="002E14C1"/>
    <w:rsid w:val="002E2153"/>
    <w:rsid w:val="002E2682"/>
    <w:rsid w:val="002E2CE0"/>
    <w:rsid w:val="002E345F"/>
    <w:rsid w:val="002E3895"/>
    <w:rsid w:val="002E4B8A"/>
    <w:rsid w:val="002E4BCB"/>
    <w:rsid w:val="002E4BE5"/>
    <w:rsid w:val="002E4D04"/>
    <w:rsid w:val="002E585F"/>
    <w:rsid w:val="002E586E"/>
    <w:rsid w:val="002E5A7B"/>
    <w:rsid w:val="002E5CFE"/>
    <w:rsid w:val="002E5FAE"/>
    <w:rsid w:val="002E5FB5"/>
    <w:rsid w:val="002E650E"/>
    <w:rsid w:val="002E66F1"/>
    <w:rsid w:val="002E6AF4"/>
    <w:rsid w:val="002E7613"/>
    <w:rsid w:val="002F0BCF"/>
    <w:rsid w:val="002F1263"/>
    <w:rsid w:val="002F1399"/>
    <w:rsid w:val="002F1491"/>
    <w:rsid w:val="002F14F4"/>
    <w:rsid w:val="002F22C9"/>
    <w:rsid w:val="002F2B74"/>
    <w:rsid w:val="002F2F37"/>
    <w:rsid w:val="002F3A96"/>
    <w:rsid w:val="002F3D9B"/>
    <w:rsid w:val="002F4569"/>
    <w:rsid w:val="002F466B"/>
    <w:rsid w:val="002F601D"/>
    <w:rsid w:val="002F60A3"/>
    <w:rsid w:val="002F6D05"/>
    <w:rsid w:val="002F721A"/>
    <w:rsid w:val="00300093"/>
    <w:rsid w:val="003000E5"/>
    <w:rsid w:val="00300242"/>
    <w:rsid w:val="003005DB"/>
    <w:rsid w:val="00301397"/>
    <w:rsid w:val="0030171C"/>
    <w:rsid w:val="00301D4B"/>
    <w:rsid w:val="00301EFB"/>
    <w:rsid w:val="003023DA"/>
    <w:rsid w:val="003026B7"/>
    <w:rsid w:val="0030351C"/>
    <w:rsid w:val="0030364C"/>
    <w:rsid w:val="0030438A"/>
    <w:rsid w:val="0030478C"/>
    <w:rsid w:val="00304BBE"/>
    <w:rsid w:val="00304D60"/>
    <w:rsid w:val="00305708"/>
    <w:rsid w:val="00305765"/>
    <w:rsid w:val="003057EA"/>
    <w:rsid w:val="00305A25"/>
    <w:rsid w:val="0030632F"/>
    <w:rsid w:val="003075D3"/>
    <w:rsid w:val="003078D4"/>
    <w:rsid w:val="00307A17"/>
    <w:rsid w:val="00310017"/>
    <w:rsid w:val="00310289"/>
    <w:rsid w:val="003107A3"/>
    <w:rsid w:val="00310808"/>
    <w:rsid w:val="00310E77"/>
    <w:rsid w:val="0031189F"/>
    <w:rsid w:val="003119AB"/>
    <w:rsid w:val="00311DB3"/>
    <w:rsid w:val="00311EB8"/>
    <w:rsid w:val="00312201"/>
    <w:rsid w:val="003125E2"/>
    <w:rsid w:val="00312679"/>
    <w:rsid w:val="00312AD5"/>
    <w:rsid w:val="00312E85"/>
    <w:rsid w:val="003148C5"/>
    <w:rsid w:val="003154F5"/>
    <w:rsid w:val="003159DD"/>
    <w:rsid w:val="00316085"/>
    <w:rsid w:val="0031682E"/>
    <w:rsid w:val="00316952"/>
    <w:rsid w:val="00316C19"/>
    <w:rsid w:val="00316C90"/>
    <w:rsid w:val="00317103"/>
    <w:rsid w:val="00317585"/>
    <w:rsid w:val="00320DBF"/>
    <w:rsid w:val="00321101"/>
    <w:rsid w:val="00321168"/>
    <w:rsid w:val="0032130B"/>
    <w:rsid w:val="00321C1D"/>
    <w:rsid w:val="0032207C"/>
    <w:rsid w:val="00322D30"/>
    <w:rsid w:val="00322F13"/>
    <w:rsid w:val="00322F84"/>
    <w:rsid w:val="00322F85"/>
    <w:rsid w:val="00323402"/>
    <w:rsid w:val="0032367A"/>
    <w:rsid w:val="00323992"/>
    <w:rsid w:val="00323B83"/>
    <w:rsid w:val="00323F11"/>
    <w:rsid w:val="003245DC"/>
    <w:rsid w:val="003248A8"/>
    <w:rsid w:val="00324DAF"/>
    <w:rsid w:val="00325343"/>
    <w:rsid w:val="003263BA"/>
    <w:rsid w:val="003274C3"/>
    <w:rsid w:val="0032765B"/>
    <w:rsid w:val="0032799F"/>
    <w:rsid w:val="00327ACA"/>
    <w:rsid w:val="00327C41"/>
    <w:rsid w:val="00327E8F"/>
    <w:rsid w:val="003309EF"/>
    <w:rsid w:val="003310F6"/>
    <w:rsid w:val="00331F8C"/>
    <w:rsid w:val="00332BBF"/>
    <w:rsid w:val="0033313C"/>
    <w:rsid w:val="0033454C"/>
    <w:rsid w:val="00334867"/>
    <w:rsid w:val="00334E29"/>
    <w:rsid w:val="00334F61"/>
    <w:rsid w:val="00335770"/>
    <w:rsid w:val="003357FF"/>
    <w:rsid w:val="0033665C"/>
    <w:rsid w:val="00337D04"/>
    <w:rsid w:val="003405A0"/>
    <w:rsid w:val="00340616"/>
    <w:rsid w:val="00340765"/>
    <w:rsid w:val="00340779"/>
    <w:rsid w:val="003407C4"/>
    <w:rsid w:val="003410A1"/>
    <w:rsid w:val="003413A5"/>
    <w:rsid w:val="003413BC"/>
    <w:rsid w:val="003416D5"/>
    <w:rsid w:val="0034192E"/>
    <w:rsid w:val="00341D7F"/>
    <w:rsid w:val="00342364"/>
    <w:rsid w:val="00342843"/>
    <w:rsid w:val="003429A3"/>
    <w:rsid w:val="00342A06"/>
    <w:rsid w:val="00342EAB"/>
    <w:rsid w:val="00343A72"/>
    <w:rsid w:val="0034407B"/>
    <w:rsid w:val="00344F3B"/>
    <w:rsid w:val="00345794"/>
    <w:rsid w:val="00345BFF"/>
    <w:rsid w:val="00346273"/>
    <w:rsid w:val="0034683F"/>
    <w:rsid w:val="0034688C"/>
    <w:rsid w:val="00347130"/>
    <w:rsid w:val="00347656"/>
    <w:rsid w:val="0035096E"/>
    <w:rsid w:val="00351040"/>
    <w:rsid w:val="003510F7"/>
    <w:rsid w:val="003515C7"/>
    <w:rsid w:val="003515E3"/>
    <w:rsid w:val="003518E8"/>
    <w:rsid w:val="00351C69"/>
    <w:rsid w:val="00352559"/>
    <w:rsid w:val="00352D01"/>
    <w:rsid w:val="00352F62"/>
    <w:rsid w:val="003530FC"/>
    <w:rsid w:val="00353150"/>
    <w:rsid w:val="003531DE"/>
    <w:rsid w:val="00353EBE"/>
    <w:rsid w:val="00353F6A"/>
    <w:rsid w:val="003541E3"/>
    <w:rsid w:val="00354662"/>
    <w:rsid w:val="00354704"/>
    <w:rsid w:val="003548FD"/>
    <w:rsid w:val="00354A6B"/>
    <w:rsid w:val="003559B0"/>
    <w:rsid w:val="00355C97"/>
    <w:rsid w:val="00355D63"/>
    <w:rsid w:val="0035639F"/>
    <w:rsid w:val="0035687E"/>
    <w:rsid w:val="00356BD6"/>
    <w:rsid w:val="00356E5F"/>
    <w:rsid w:val="00357785"/>
    <w:rsid w:val="00357BC1"/>
    <w:rsid w:val="00357CDA"/>
    <w:rsid w:val="00357CDE"/>
    <w:rsid w:val="00360227"/>
    <w:rsid w:val="003605AA"/>
    <w:rsid w:val="00360C3F"/>
    <w:rsid w:val="0036103B"/>
    <w:rsid w:val="0036160F"/>
    <w:rsid w:val="00361B23"/>
    <w:rsid w:val="00361DB4"/>
    <w:rsid w:val="0036230F"/>
    <w:rsid w:val="00362342"/>
    <w:rsid w:val="00362715"/>
    <w:rsid w:val="003628BD"/>
    <w:rsid w:val="00362933"/>
    <w:rsid w:val="0036345D"/>
    <w:rsid w:val="00363700"/>
    <w:rsid w:val="00364184"/>
    <w:rsid w:val="00364902"/>
    <w:rsid w:val="00364C22"/>
    <w:rsid w:val="00364C97"/>
    <w:rsid w:val="0036512B"/>
    <w:rsid w:val="0036596C"/>
    <w:rsid w:val="003660AE"/>
    <w:rsid w:val="00366245"/>
    <w:rsid w:val="0036664A"/>
    <w:rsid w:val="00366ACF"/>
    <w:rsid w:val="00366C98"/>
    <w:rsid w:val="00366CD5"/>
    <w:rsid w:val="003671FF"/>
    <w:rsid w:val="0036733C"/>
    <w:rsid w:val="00367AC4"/>
    <w:rsid w:val="00367B36"/>
    <w:rsid w:val="00370BCB"/>
    <w:rsid w:val="00370D08"/>
    <w:rsid w:val="00370E2B"/>
    <w:rsid w:val="00371EA1"/>
    <w:rsid w:val="00372CAB"/>
    <w:rsid w:val="00372E83"/>
    <w:rsid w:val="003732AE"/>
    <w:rsid w:val="003737DC"/>
    <w:rsid w:val="00373F53"/>
    <w:rsid w:val="00374B33"/>
    <w:rsid w:val="00374BB1"/>
    <w:rsid w:val="003750D8"/>
    <w:rsid w:val="003751E7"/>
    <w:rsid w:val="003759B7"/>
    <w:rsid w:val="00375C43"/>
    <w:rsid w:val="00375F3F"/>
    <w:rsid w:val="00376651"/>
    <w:rsid w:val="00376974"/>
    <w:rsid w:val="00376ADE"/>
    <w:rsid w:val="00376DAC"/>
    <w:rsid w:val="0037770A"/>
    <w:rsid w:val="003777A8"/>
    <w:rsid w:val="00377942"/>
    <w:rsid w:val="00380049"/>
    <w:rsid w:val="0038041A"/>
    <w:rsid w:val="003807DA"/>
    <w:rsid w:val="00380A74"/>
    <w:rsid w:val="00380FE4"/>
    <w:rsid w:val="00381812"/>
    <w:rsid w:val="003819BD"/>
    <w:rsid w:val="00381D7C"/>
    <w:rsid w:val="00381FD8"/>
    <w:rsid w:val="003825C9"/>
    <w:rsid w:val="00382CE0"/>
    <w:rsid w:val="00382FDA"/>
    <w:rsid w:val="003832D0"/>
    <w:rsid w:val="003832E3"/>
    <w:rsid w:val="003834D9"/>
    <w:rsid w:val="00383667"/>
    <w:rsid w:val="00383EF0"/>
    <w:rsid w:val="003843F8"/>
    <w:rsid w:val="00384BCE"/>
    <w:rsid w:val="00385070"/>
    <w:rsid w:val="003855AE"/>
    <w:rsid w:val="00385CFF"/>
    <w:rsid w:val="00385EBF"/>
    <w:rsid w:val="00386287"/>
    <w:rsid w:val="00386388"/>
    <w:rsid w:val="00386490"/>
    <w:rsid w:val="00387280"/>
    <w:rsid w:val="003875A5"/>
    <w:rsid w:val="003904FF"/>
    <w:rsid w:val="003909DF"/>
    <w:rsid w:val="00390CE6"/>
    <w:rsid w:val="00390D8E"/>
    <w:rsid w:val="0039138D"/>
    <w:rsid w:val="0039184C"/>
    <w:rsid w:val="003919D2"/>
    <w:rsid w:val="00391BF2"/>
    <w:rsid w:val="00391F5C"/>
    <w:rsid w:val="00392699"/>
    <w:rsid w:val="003927EA"/>
    <w:rsid w:val="00392C03"/>
    <w:rsid w:val="00392FAC"/>
    <w:rsid w:val="003932F8"/>
    <w:rsid w:val="0039353C"/>
    <w:rsid w:val="0039354E"/>
    <w:rsid w:val="00393BAA"/>
    <w:rsid w:val="00393F4F"/>
    <w:rsid w:val="00393F7C"/>
    <w:rsid w:val="00394080"/>
    <w:rsid w:val="00394166"/>
    <w:rsid w:val="003941EF"/>
    <w:rsid w:val="0039487A"/>
    <w:rsid w:val="00394B47"/>
    <w:rsid w:val="00395102"/>
    <w:rsid w:val="0039516A"/>
    <w:rsid w:val="0039550E"/>
    <w:rsid w:val="00395A52"/>
    <w:rsid w:val="00395AF8"/>
    <w:rsid w:val="00395D77"/>
    <w:rsid w:val="00395DD6"/>
    <w:rsid w:val="00396297"/>
    <w:rsid w:val="0039682A"/>
    <w:rsid w:val="00396CFC"/>
    <w:rsid w:val="003972CE"/>
    <w:rsid w:val="00397BF1"/>
    <w:rsid w:val="00397FED"/>
    <w:rsid w:val="003A0DDD"/>
    <w:rsid w:val="003A1151"/>
    <w:rsid w:val="003A1335"/>
    <w:rsid w:val="003A1496"/>
    <w:rsid w:val="003A2CB9"/>
    <w:rsid w:val="003A2FC0"/>
    <w:rsid w:val="003A3327"/>
    <w:rsid w:val="003A3B9A"/>
    <w:rsid w:val="003A4E21"/>
    <w:rsid w:val="003A593B"/>
    <w:rsid w:val="003A61F9"/>
    <w:rsid w:val="003A6513"/>
    <w:rsid w:val="003A6E97"/>
    <w:rsid w:val="003A6EB7"/>
    <w:rsid w:val="003A6FC6"/>
    <w:rsid w:val="003A7132"/>
    <w:rsid w:val="003A72B7"/>
    <w:rsid w:val="003A7742"/>
    <w:rsid w:val="003A7CCF"/>
    <w:rsid w:val="003A7EF5"/>
    <w:rsid w:val="003B0687"/>
    <w:rsid w:val="003B0808"/>
    <w:rsid w:val="003B09B4"/>
    <w:rsid w:val="003B13E3"/>
    <w:rsid w:val="003B1409"/>
    <w:rsid w:val="003B14CD"/>
    <w:rsid w:val="003B14D0"/>
    <w:rsid w:val="003B1554"/>
    <w:rsid w:val="003B1B6D"/>
    <w:rsid w:val="003B1BBA"/>
    <w:rsid w:val="003B1C37"/>
    <w:rsid w:val="003B2237"/>
    <w:rsid w:val="003B2646"/>
    <w:rsid w:val="003B28BA"/>
    <w:rsid w:val="003B2913"/>
    <w:rsid w:val="003B29BE"/>
    <w:rsid w:val="003B2C76"/>
    <w:rsid w:val="003B2DBA"/>
    <w:rsid w:val="003B2E4A"/>
    <w:rsid w:val="003B300F"/>
    <w:rsid w:val="003B3062"/>
    <w:rsid w:val="003B37A1"/>
    <w:rsid w:val="003B45D1"/>
    <w:rsid w:val="003B466E"/>
    <w:rsid w:val="003B467A"/>
    <w:rsid w:val="003B46AA"/>
    <w:rsid w:val="003B5AF7"/>
    <w:rsid w:val="003B5EF8"/>
    <w:rsid w:val="003B6080"/>
    <w:rsid w:val="003B62AE"/>
    <w:rsid w:val="003B6667"/>
    <w:rsid w:val="003B6A38"/>
    <w:rsid w:val="003B6AB6"/>
    <w:rsid w:val="003B7563"/>
    <w:rsid w:val="003B78FE"/>
    <w:rsid w:val="003C083D"/>
    <w:rsid w:val="003C0C26"/>
    <w:rsid w:val="003C0DA7"/>
    <w:rsid w:val="003C0EE8"/>
    <w:rsid w:val="003C1216"/>
    <w:rsid w:val="003C17DB"/>
    <w:rsid w:val="003C2D58"/>
    <w:rsid w:val="003C36E8"/>
    <w:rsid w:val="003C3DAA"/>
    <w:rsid w:val="003C4090"/>
    <w:rsid w:val="003C43B5"/>
    <w:rsid w:val="003C49E7"/>
    <w:rsid w:val="003C4E9D"/>
    <w:rsid w:val="003C52F0"/>
    <w:rsid w:val="003C55EA"/>
    <w:rsid w:val="003C5C85"/>
    <w:rsid w:val="003C6082"/>
    <w:rsid w:val="003C65BC"/>
    <w:rsid w:val="003C6DE8"/>
    <w:rsid w:val="003C6E43"/>
    <w:rsid w:val="003C7048"/>
    <w:rsid w:val="003C737E"/>
    <w:rsid w:val="003C764C"/>
    <w:rsid w:val="003C7B0E"/>
    <w:rsid w:val="003C7F72"/>
    <w:rsid w:val="003D019D"/>
    <w:rsid w:val="003D0283"/>
    <w:rsid w:val="003D0794"/>
    <w:rsid w:val="003D0E4C"/>
    <w:rsid w:val="003D1111"/>
    <w:rsid w:val="003D1293"/>
    <w:rsid w:val="003D2021"/>
    <w:rsid w:val="003D2160"/>
    <w:rsid w:val="003D2236"/>
    <w:rsid w:val="003D237D"/>
    <w:rsid w:val="003D29B6"/>
    <w:rsid w:val="003D2B78"/>
    <w:rsid w:val="003D325E"/>
    <w:rsid w:val="003D34D8"/>
    <w:rsid w:val="003D3541"/>
    <w:rsid w:val="003D35EE"/>
    <w:rsid w:val="003D36D0"/>
    <w:rsid w:val="003D3D2A"/>
    <w:rsid w:val="003D3F8C"/>
    <w:rsid w:val="003D496C"/>
    <w:rsid w:val="003D49C4"/>
    <w:rsid w:val="003D4F1A"/>
    <w:rsid w:val="003D50FF"/>
    <w:rsid w:val="003D5EE7"/>
    <w:rsid w:val="003D5FFE"/>
    <w:rsid w:val="003D61C7"/>
    <w:rsid w:val="003D713A"/>
    <w:rsid w:val="003D7443"/>
    <w:rsid w:val="003D74C8"/>
    <w:rsid w:val="003D7863"/>
    <w:rsid w:val="003E064E"/>
    <w:rsid w:val="003E14BC"/>
    <w:rsid w:val="003E15DA"/>
    <w:rsid w:val="003E1648"/>
    <w:rsid w:val="003E1CEB"/>
    <w:rsid w:val="003E21EB"/>
    <w:rsid w:val="003E3B2F"/>
    <w:rsid w:val="003E3D14"/>
    <w:rsid w:val="003E4BFD"/>
    <w:rsid w:val="003E54DE"/>
    <w:rsid w:val="003E597A"/>
    <w:rsid w:val="003E6063"/>
    <w:rsid w:val="003E6745"/>
    <w:rsid w:val="003E6FEC"/>
    <w:rsid w:val="003E727E"/>
    <w:rsid w:val="003E795D"/>
    <w:rsid w:val="003E7D14"/>
    <w:rsid w:val="003E7EA6"/>
    <w:rsid w:val="003F0378"/>
    <w:rsid w:val="003F0413"/>
    <w:rsid w:val="003F05E3"/>
    <w:rsid w:val="003F0D51"/>
    <w:rsid w:val="003F0F57"/>
    <w:rsid w:val="003F11CD"/>
    <w:rsid w:val="003F1790"/>
    <w:rsid w:val="003F18FB"/>
    <w:rsid w:val="003F2598"/>
    <w:rsid w:val="003F2821"/>
    <w:rsid w:val="003F28F9"/>
    <w:rsid w:val="003F2E1C"/>
    <w:rsid w:val="003F38C6"/>
    <w:rsid w:val="003F4316"/>
    <w:rsid w:val="003F4A0B"/>
    <w:rsid w:val="003F4A59"/>
    <w:rsid w:val="003F4A78"/>
    <w:rsid w:val="003F52E9"/>
    <w:rsid w:val="003F5CCF"/>
    <w:rsid w:val="003F67C5"/>
    <w:rsid w:val="003F6B87"/>
    <w:rsid w:val="003F6EB8"/>
    <w:rsid w:val="003F79C3"/>
    <w:rsid w:val="003F7D06"/>
    <w:rsid w:val="0040011F"/>
    <w:rsid w:val="004006D8"/>
    <w:rsid w:val="00400AB8"/>
    <w:rsid w:val="004012AA"/>
    <w:rsid w:val="00401856"/>
    <w:rsid w:val="00401A10"/>
    <w:rsid w:val="004020D4"/>
    <w:rsid w:val="004022F4"/>
    <w:rsid w:val="00402400"/>
    <w:rsid w:val="00402845"/>
    <w:rsid w:val="00402A9F"/>
    <w:rsid w:val="00402B72"/>
    <w:rsid w:val="00402BDD"/>
    <w:rsid w:val="00402E0C"/>
    <w:rsid w:val="00402EF3"/>
    <w:rsid w:val="00403BB3"/>
    <w:rsid w:val="0040457B"/>
    <w:rsid w:val="00404A44"/>
    <w:rsid w:val="00404DC5"/>
    <w:rsid w:val="00404F19"/>
    <w:rsid w:val="00404F8B"/>
    <w:rsid w:val="0040513E"/>
    <w:rsid w:val="00405458"/>
    <w:rsid w:val="00405C78"/>
    <w:rsid w:val="00405D99"/>
    <w:rsid w:val="0040636F"/>
    <w:rsid w:val="00406762"/>
    <w:rsid w:val="00406849"/>
    <w:rsid w:val="00407F52"/>
    <w:rsid w:val="0041039B"/>
    <w:rsid w:val="0041070A"/>
    <w:rsid w:val="00410AC4"/>
    <w:rsid w:val="00410CEC"/>
    <w:rsid w:val="004113CA"/>
    <w:rsid w:val="00411B40"/>
    <w:rsid w:val="00411CD9"/>
    <w:rsid w:val="00412E38"/>
    <w:rsid w:val="00413586"/>
    <w:rsid w:val="00413E02"/>
    <w:rsid w:val="00414E01"/>
    <w:rsid w:val="00415045"/>
    <w:rsid w:val="00415382"/>
    <w:rsid w:val="004158AA"/>
    <w:rsid w:val="004159CC"/>
    <w:rsid w:val="00415C54"/>
    <w:rsid w:val="004165A0"/>
    <w:rsid w:val="004166D1"/>
    <w:rsid w:val="00417110"/>
    <w:rsid w:val="00417154"/>
    <w:rsid w:val="004172B6"/>
    <w:rsid w:val="004175C6"/>
    <w:rsid w:val="0042014C"/>
    <w:rsid w:val="004202E8"/>
    <w:rsid w:val="00420E27"/>
    <w:rsid w:val="00422462"/>
    <w:rsid w:val="00422512"/>
    <w:rsid w:val="004226CC"/>
    <w:rsid w:val="00422912"/>
    <w:rsid w:val="00422E31"/>
    <w:rsid w:val="0042488A"/>
    <w:rsid w:val="00424942"/>
    <w:rsid w:val="00424EA9"/>
    <w:rsid w:val="00424ECF"/>
    <w:rsid w:val="0042544F"/>
    <w:rsid w:val="0042577B"/>
    <w:rsid w:val="00425884"/>
    <w:rsid w:val="004261C0"/>
    <w:rsid w:val="0042664D"/>
    <w:rsid w:val="00426F71"/>
    <w:rsid w:val="004270CC"/>
    <w:rsid w:val="00427B23"/>
    <w:rsid w:val="004303C7"/>
    <w:rsid w:val="004304D1"/>
    <w:rsid w:val="00430582"/>
    <w:rsid w:val="00430594"/>
    <w:rsid w:val="00430A3F"/>
    <w:rsid w:val="004316DC"/>
    <w:rsid w:val="00431A3C"/>
    <w:rsid w:val="00431C2C"/>
    <w:rsid w:val="00431D2C"/>
    <w:rsid w:val="0043408C"/>
    <w:rsid w:val="00434375"/>
    <w:rsid w:val="0043525F"/>
    <w:rsid w:val="00435714"/>
    <w:rsid w:val="00436827"/>
    <w:rsid w:val="00436964"/>
    <w:rsid w:val="00437393"/>
    <w:rsid w:val="0043763E"/>
    <w:rsid w:val="00437A3F"/>
    <w:rsid w:val="00437A8D"/>
    <w:rsid w:val="00437B0C"/>
    <w:rsid w:val="00437CE5"/>
    <w:rsid w:val="00437E95"/>
    <w:rsid w:val="0044075B"/>
    <w:rsid w:val="00440A71"/>
    <w:rsid w:val="00440AB6"/>
    <w:rsid w:val="00440FCA"/>
    <w:rsid w:val="004413C2"/>
    <w:rsid w:val="0044163D"/>
    <w:rsid w:val="00441668"/>
    <w:rsid w:val="004418F8"/>
    <w:rsid w:val="0044194E"/>
    <w:rsid w:val="0044326D"/>
    <w:rsid w:val="004432E3"/>
    <w:rsid w:val="0044376A"/>
    <w:rsid w:val="004437D3"/>
    <w:rsid w:val="00443927"/>
    <w:rsid w:val="004441BA"/>
    <w:rsid w:val="004444BA"/>
    <w:rsid w:val="00445C59"/>
    <w:rsid w:val="00445FFC"/>
    <w:rsid w:val="0044632D"/>
    <w:rsid w:val="00446A41"/>
    <w:rsid w:val="00446D85"/>
    <w:rsid w:val="004470BB"/>
    <w:rsid w:val="0044718E"/>
    <w:rsid w:val="00447BB5"/>
    <w:rsid w:val="00447FC2"/>
    <w:rsid w:val="00450084"/>
    <w:rsid w:val="00450087"/>
    <w:rsid w:val="004502D8"/>
    <w:rsid w:val="00450732"/>
    <w:rsid w:val="00450BFF"/>
    <w:rsid w:val="00450D07"/>
    <w:rsid w:val="00450E74"/>
    <w:rsid w:val="00450F1C"/>
    <w:rsid w:val="00451694"/>
    <w:rsid w:val="00451735"/>
    <w:rsid w:val="00451774"/>
    <w:rsid w:val="00451A1C"/>
    <w:rsid w:val="004528FF"/>
    <w:rsid w:val="00452AB4"/>
    <w:rsid w:val="0045306C"/>
    <w:rsid w:val="00453E0E"/>
    <w:rsid w:val="00454DDD"/>
    <w:rsid w:val="004553AE"/>
    <w:rsid w:val="00455CDA"/>
    <w:rsid w:val="00456B60"/>
    <w:rsid w:val="00456BE3"/>
    <w:rsid w:val="00456CDA"/>
    <w:rsid w:val="00456FE9"/>
    <w:rsid w:val="0045732C"/>
    <w:rsid w:val="00457780"/>
    <w:rsid w:val="00457ADE"/>
    <w:rsid w:val="004602D7"/>
    <w:rsid w:val="004609CA"/>
    <w:rsid w:val="004610ED"/>
    <w:rsid w:val="0046155E"/>
    <w:rsid w:val="00461598"/>
    <w:rsid w:val="00461AA1"/>
    <w:rsid w:val="00461E3F"/>
    <w:rsid w:val="004622A5"/>
    <w:rsid w:val="004624C1"/>
    <w:rsid w:val="004626AB"/>
    <w:rsid w:val="00462E0F"/>
    <w:rsid w:val="004634B6"/>
    <w:rsid w:val="00463A5E"/>
    <w:rsid w:val="00464797"/>
    <w:rsid w:val="00464889"/>
    <w:rsid w:val="004653DA"/>
    <w:rsid w:val="00466784"/>
    <w:rsid w:val="00466832"/>
    <w:rsid w:val="00466A85"/>
    <w:rsid w:val="00466B7A"/>
    <w:rsid w:val="004672BC"/>
    <w:rsid w:val="00467371"/>
    <w:rsid w:val="004679F8"/>
    <w:rsid w:val="00470CF2"/>
    <w:rsid w:val="004711AB"/>
    <w:rsid w:val="00471530"/>
    <w:rsid w:val="00471E64"/>
    <w:rsid w:val="004722FF"/>
    <w:rsid w:val="004724BA"/>
    <w:rsid w:val="004725BE"/>
    <w:rsid w:val="0047263D"/>
    <w:rsid w:val="0047398B"/>
    <w:rsid w:val="00473CD7"/>
    <w:rsid w:val="00474C4D"/>
    <w:rsid w:val="00474CF5"/>
    <w:rsid w:val="004758E4"/>
    <w:rsid w:val="00475FF8"/>
    <w:rsid w:val="0047624C"/>
    <w:rsid w:val="00476251"/>
    <w:rsid w:val="004765C4"/>
    <w:rsid w:val="0047666A"/>
    <w:rsid w:val="00477950"/>
    <w:rsid w:val="00477E41"/>
    <w:rsid w:val="00477EB8"/>
    <w:rsid w:val="00477F1E"/>
    <w:rsid w:val="004808A9"/>
    <w:rsid w:val="0048116A"/>
    <w:rsid w:val="004812D5"/>
    <w:rsid w:val="00481435"/>
    <w:rsid w:val="004818BF"/>
    <w:rsid w:val="00481A99"/>
    <w:rsid w:val="00482154"/>
    <w:rsid w:val="00482B67"/>
    <w:rsid w:val="00482EE2"/>
    <w:rsid w:val="004834F8"/>
    <w:rsid w:val="00483BCD"/>
    <w:rsid w:val="00483DB8"/>
    <w:rsid w:val="0048404C"/>
    <w:rsid w:val="00484528"/>
    <w:rsid w:val="0048464D"/>
    <w:rsid w:val="0048484C"/>
    <w:rsid w:val="00484945"/>
    <w:rsid w:val="00484B1B"/>
    <w:rsid w:val="00484B3B"/>
    <w:rsid w:val="004858C7"/>
    <w:rsid w:val="004859E2"/>
    <w:rsid w:val="0048714F"/>
    <w:rsid w:val="00487256"/>
    <w:rsid w:val="00487441"/>
    <w:rsid w:val="004878F8"/>
    <w:rsid w:val="004900A4"/>
    <w:rsid w:val="004900D9"/>
    <w:rsid w:val="00491C3B"/>
    <w:rsid w:val="00492766"/>
    <w:rsid w:val="004932B3"/>
    <w:rsid w:val="00493759"/>
    <w:rsid w:val="004940C3"/>
    <w:rsid w:val="00495BC0"/>
    <w:rsid w:val="00495F3F"/>
    <w:rsid w:val="004966EF"/>
    <w:rsid w:val="004968F7"/>
    <w:rsid w:val="00496E20"/>
    <w:rsid w:val="00497082"/>
    <w:rsid w:val="0049775C"/>
    <w:rsid w:val="004977AF"/>
    <w:rsid w:val="004977D8"/>
    <w:rsid w:val="004A0053"/>
    <w:rsid w:val="004A02DD"/>
    <w:rsid w:val="004A0822"/>
    <w:rsid w:val="004A088E"/>
    <w:rsid w:val="004A1017"/>
    <w:rsid w:val="004A150E"/>
    <w:rsid w:val="004A18E3"/>
    <w:rsid w:val="004A1942"/>
    <w:rsid w:val="004A217A"/>
    <w:rsid w:val="004A296B"/>
    <w:rsid w:val="004A2BC4"/>
    <w:rsid w:val="004A481A"/>
    <w:rsid w:val="004A4D60"/>
    <w:rsid w:val="004A51E0"/>
    <w:rsid w:val="004A5BAB"/>
    <w:rsid w:val="004A63D2"/>
    <w:rsid w:val="004A64EC"/>
    <w:rsid w:val="004A7463"/>
    <w:rsid w:val="004A7AB3"/>
    <w:rsid w:val="004A7D4D"/>
    <w:rsid w:val="004B03DC"/>
    <w:rsid w:val="004B0A4F"/>
    <w:rsid w:val="004B0DDD"/>
    <w:rsid w:val="004B1040"/>
    <w:rsid w:val="004B1054"/>
    <w:rsid w:val="004B12F4"/>
    <w:rsid w:val="004B1303"/>
    <w:rsid w:val="004B16AF"/>
    <w:rsid w:val="004B18FC"/>
    <w:rsid w:val="004B21B5"/>
    <w:rsid w:val="004B277E"/>
    <w:rsid w:val="004B278F"/>
    <w:rsid w:val="004B31C6"/>
    <w:rsid w:val="004B3300"/>
    <w:rsid w:val="004B5D9E"/>
    <w:rsid w:val="004B6213"/>
    <w:rsid w:val="004B6F03"/>
    <w:rsid w:val="004B7308"/>
    <w:rsid w:val="004B7761"/>
    <w:rsid w:val="004B7A38"/>
    <w:rsid w:val="004C024C"/>
    <w:rsid w:val="004C06E4"/>
    <w:rsid w:val="004C09F7"/>
    <w:rsid w:val="004C14CB"/>
    <w:rsid w:val="004C1B0D"/>
    <w:rsid w:val="004C1EC9"/>
    <w:rsid w:val="004C1FC1"/>
    <w:rsid w:val="004C240F"/>
    <w:rsid w:val="004C27DE"/>
    <w:rsid w:val="004C3693"/>
    <w:rsid w:val="004C3C6D"/>
    <w:rsid w:val="004C3FA9"/>
    <w:rsid w:val="004C4226"/>
    <w:rsid w:val="004C4A23"/>
    <w:rsid w:val="004C538B"/>
    <w:rsid w:val="004C5AB7"/>
    <w:rsid w:val="004C6503"/>
    <w:rsid w:val="004C6590"/>
    <w:rsid w:val="004C68A6"/>
    <w:rsid w:val="004C6C4A"/>
    <w:rsid w:val="004C6C56"/>
    <w:rsid w:val="004C6C88"/>
    <w:rsid w:val="004C6EC7"/>
    <w:rsid w:val="004C70EB"/>
    <w:rsid w:val="004C72D6"/>
    <w:rsid w:val="004C7729"/>
    <w:rsid w:val="004C7CC5"/>
    <w:rsid w:val="004C7D80"/>
    <w:rsid w:val="004D0781"/>
    <w:rsid w:val="004D13BD"/>
    <w:rsid w:val="004D1C20"/>
    <w:rsid w:val="004D1E02"/>
    <w:rsid w:val="004D2D86"/>
    <w:rsid w:val="004D327C"/>
    <w:rsid w:val="004D36CE"/>
    <w:rsid w:val="004D3E81"/>
    <w:rsid w:val="004D47C0"/>
    <w:rsid w:val="004D4DDD"/>
    <w:rsid w:val="004D50A3"/>
    <w:rsid w:val="004D54A0"/>
    <w:rsid w:val="004D5A43"/>
    <w:rsid w:val="004D6087"/>
    <w:rsid w:val="004D613C"/>
    <w:rsid w:val="004D64AD"/>
    <w:rsid w:val="004D6C74"/>
    <w:rsid w:val="004D6FB2"/>
    <w:rsid w:val="004D752E"/>
    <w:rsid w:val="004D7DB0"/>
    <w:rsid w:val="004D7EDD"/>
    <w:rsid w:val="004E070C"/>
    <w:rsid w:val="004E0C22"/>
    <w:rsid w:val="004E1029"/>
    <w:rsid w:val="004E1854"/>
    <w:rsid w:val="004E1B11"/>
    <w:rsid w:val="004E1CD2"/>
    <w:rsid w:val="004E20C3"/>
    <w:rsid w:val="004E2777"/>
    <w:rsid w:val="004E27D6"/>
    <w:rsid w:val="004E2E44"/>
    <w:rsid w:val="004E3522"/>
    <w:rsid w:val="004E3DBF"/>
    <w:rsid w:val="004E3E9C"/>
    <w:rsid w:val="004E47B2"/>
    <w:rsid w:val="004E47F4"/>
    <w:rsid w:val="004E4C3C"/>
    <w:rsid w:val="004E4D7B"/>
    <w:rsid w:val="004E4F0E"/>
    <w:rsid w:val="004E502E"/>
    <w:rsid w:val="004E5E37"/>
    <w:rsid w:val="004E68F1"/>
    <w:rsid w:val="004E693A"/>
    <w:rsid w:val="004E69FC"/>
    <w:rsid w:val="004E7025"/>
    <w:rsid w:val="004E723C"/>
    <w:rsid w:val="004E728B"/>
    <w:rsid w:val="004E7880"/>
    <w:rsid w:val="004E78F6"/>
    <w:rsid w:val="004E7921"/>
    <w:rsid w:val="004E7A54"/>
    <w:rsid w:val="004E7ADD"/>
    <w:rsid w:val="004E7EE1"/>
    <w:rsid w:val="004F03C6"/>
    <w:rsid w:val="004F054D"/>
    <w:rsid w:val="004F09CE"/>
    <w:rsid w:val="004F12BD"/>
    <w:rsid w:val="004F1BE6"/>
    <w:rsid w:val="004F24B2"/>
    <w:rsid w:val="004F2831"/>
    <w:rsid w:val="004F2BF7"/>
    <w:rsid w:val="004F2CB5"/>
    <w:rsid w:val="004F307B"/>
    <w:rsid w:val="004F3538"/>
    <w:rsid w:val="004F3768"/>
    <w:rsid w:val="004F3A31"/>
    <w:rsid w:val="004F457F"/>
    <w:rsid w:val="004F4BC4"/>
    <w:rsid w:val="004F4C39"/>
    <w:rsid w:val="004F4F8B"/>
    <w:rsid w:val="004F5226"/>
    <w:rsid w:val="004F5563"/>
    <w:rsid w:val="004F57F0"/>
    <w:rsid w:val="004F5C67"/>
    <w:rsid w:val="004F5C99"/>
    <w:rsid w:val="004F610F"/>
    <w:rsid w:val="004F6201"/>
    <w:rsid w:val="004F6494"/>
    <w:rsid w:val="004F6554"/>
    <w:rsid w:val="004F6A1D"/>
    <w:rsid w:val="004F6ECF"/>
    <w:rsid w:val="004F7668"/>
    <w:rsid w:val="004F7CCC"/>
    <w:rsid w:val="004F7DA5"/>
    <w:rsid w:val="004F7F29"/>
    <w:rsid w:val="0050002B"/>
    <w:rsid w:val="005003FC"/>
    <w:rsid w:val="005008C0"/>
    <w:rsid w:val="00500AFB"/>
    <w:rsid w:val="00500F5F"/>
    <w:rsid w:val="0050124B"/>
    <w:rsid w:val="00501270"/>
    <w:rsid w:val="005016EB"/>
    <w:rsid w:val="00501AB8"/>
    <w:rsid w:val="005021F4"/>
    <w:rsid w:val="005026B4"/>
    <w:rsid w:val="005028CB"/>
    <w:rsid w:val="00503472"/>
    <w:rsid w:val="00503AC9"/>
    <w:rsid w:val="00503BD3"/>
    <w:rsid w:val="0050403E"/>
    <w:rsid w:val="00504737"/>
    <w:rsid w:val="00505063"/>
    <w:rsid w:val="00505379"/>
    <w:rsid w:val="00505C18"/>
    <w:rsid w:val="00506565"/>
    <w:rsid w:val="0050671C"/>
    <w:rsid w:val="00506D61"/>
    <w:rsid w:val="00507246"/>
    <w:rsid w:val="005076B4"/>
    <w:rsid w:val="00507719"/>
    <w:rsid w:val="00507E1C"/>
    <w:rsid w:val="005107BE"/>
    <w:rsid w:val="005116D4"/>
    <w:rsid w:val="00511E24"/>
    <w:rsid w:val="005120C4"/>
    <w:rsid w:val="00512DF7"/>
    <w:rsid w:val="00512ED7"/>
    <w:rsid w:val="00513BA7"/>
    <w:rsid w:val="00514358"/>
    <w:rsid w:val="00514A0A"/>
    <w:rsid w:val="00514BC4"/>
    <w:rsid w:val="00515001"/>
    <w:rsid w:val="00515D24"/>
    <w:rsid w:val="00515FBF"/>
    <w:rsid w:val="00516CE2"/>
    <w:rsid w:val="005171CD"/>
    <w:rsid w:val="00517CF3"/>
    <w:rsid w:val="00517E2A"/>
    <w:rsid w:val="00517E65"/>
    <w:rsid w:val="005201B7"/>
    <w:rsid w:val="00521612"/>
    <w:rsid w:val="0052172E"/>
    <w:rsid w:val="0052197E"/>
    <w:rsid w:val="00521E2C"/>
    <w:rsid w:val="00522173"/>
    <w:rsid w:val="0052227C"/>
    <w:rsid w:val="005222D8"/>
    <w:rsid w:val="00522874"/>
    <w:rsid w:val="00523071"/>
    <w:rsid w:val="00523631"/>
    <w:rsid w:val="0052405F"/>
    <w:rsid w:val="0052433B"/>
    <w:rsid w:val="00524378"/>
    <w:rsid w:val="00524590"/>
    <w:rsid w:val="005248C9"/>
    <w:rsid w:val="005249C1"/>
    <w:rsid w:val="00524B55"/>
    <w:rsid w:val="00524CC8"/>
    <w:rsid w:val="00524CEB"/>
    <w:rsid w:val="00524CF6"/>
    <w:rsid w:val="00524E5F"/>
    <w:rsid w:val="0052522B"/>
    <w:rsid w:val="00525C52"/>
    <w:rsid w:val="00525E61"/>
    <w:rsid w:val="00526648"/>
    <w:rsid w:val="0052696B"/>
    <w:rsid w:val="00526B73"/>
    <w:rsid w:val="00526F26"/>
    <w:rsid w:val="0052767B"/>
    <w:rsid w:val="005276CD"/>
    <w:rsid w:val="00527A5C"/>
    <w:rsid w:val="00527BC2"/>
    <w:rsid w:val="00530DA8"/>
    <w:rsid w:val="005315C2"/>
    <w:rsid w:val="00531DE9"/>
    <w:rsid w:val="00532620"/>
    <w:rsid w:val="00532B1B"/>
    <w:rsid w:val="00532DA1"/>
    <w:rsid w:val="00532E21"/>
    <w:rsid w:val="00533179"/>
    <w:rsid w:val="005331B3"/>
    <w:rsid w:val="00533AA9"/>
    <w:rsid w:val="00533E1E"/>
    <w:rsid w:val="00534C35"/>
    <w:rsid w:val="00534D4A"/>
    <w:rsid w:val="00535337"/>
    <w:rsid w:val="005356EA"/>
    <w:rsid w:val="0053646E"/>
    <w:rsid w:val="0053659C"/>
    <w:rsid w:val="00536891"/>
    <w:rsid w:val="00536972"/>
    <w:rsid w:val="00536DF7"/>
    <w:rsid w:val="005373F6"/>
    <w:rsid w:val="005374B3"/>
    <w:rsid w:val="00537720"/>
    <w:rsid w:val="00537E1B"/>
    <w:rsid w:val="00537E2E"/>
    <w:rsid w:val="00540832"/>
    <w:rsid w:val="00541050"/>
    <w:rsid w:val="00541095"/>
    <w:rsid w:val="00541470"/>
    <w:rsid w:val="0054160A"/>
    <w:rsid w:val="00541949"/>
    <w:rsid w:val="00541BF6"/>
    <w:rsid w:val="005426F3"/>
    <w:rsid w:val="005433DA"/>
    <w:rsid w:val="00543AB0"/>
    <w:rsid w:val="00543AB1"/>
    <w:rsid w:val="00543F71"/>
    <w:rsid w:val="00544463"/>
    <w:rsid w:val="0054454B"/>
    <w:rsid w:val="0054458A"/>
    <w:rsid w:val="00545462"/>
    <w:rsid w:val="0054574C"/>
    <w:rsid w:val="00545AB6"/>
    <w:rsid w:val="00545F6B"/>
    <w:rsid w:val="005464EA"/>
    <w:rsid w:val="00546C01"/>
    <w:rsid w:val="005474F9"/>
    <w:rsid w:val="005503DF"/>
    <w:rsid w:val="00550905"/>
    <w:rsid w:val="00551B51"/>
    <w:rsid w:val="00551C9F"/>
    <w:rsid w:val="0055222E"/>
    <w:rsid w:val="00552BA7"/>
    <w:rsid w:val="005534C0"/>
    <w:rsid w:val="00553B42"/>
    <w:rsid w:val="00553D93"/>
    <w:rsid w:val="00554028"/>
    <w:rsid w:val="00554930"/>
    <w:rsid w:val="00555184"/>
    <w:rsid w:val="0055597C"/>
    <w:rsid w:val="00555DBF"/>
    <w:rsid w:val="00556927"/>
    <w:rsid w:val="00556C2B"/>
    <w:rsid w:val="005575B7"/>
    <w:rsid w:val="005576F4"/>
    <w:rsid w:val="005576F9"/>
    <w:rsid w:val="00560D15"/>
    <w:rsid w:val="0056207D"/>
    <w:rsid w:val="00562198"/>
    <w:rsid w:val="005625E8"/>
    <w:rsid w:val="00562B0D"/>
    <w:rsid w:val="005633D6"/>
    <w:rsid w:val="00563B76"/>
    <w:rsid w:val="005646B9"/>
    <w:rsid w:val="00564E17"/>
    <w:rsid w:val="00564F1D"/>
    <w:rsid w:val="005650A8"/>
    <w:rsid w:val="0056514C"/>
    <w:rsid w:val="005660B2"/>
    <w:rsid w:val="005662FA"/>
    <w:rsid w:val="005668EC"/>
    <w:rsid w:val="005671D7"/>
    <w:rsid w:val="0056761C"/>
    <w:rsid w:val="005677AA"/>
    <w:rsid w:val="00570A82"/>
    <w:rsid w:val="00570C23"/>
    <w:rsid w:val="00570CF5"/>
    <w:rsid w:val="00570FDE"/>
    <w:rsid w:val="005711E4"/>
    <w:rsid w:val="00571AEA"/>
    <w:rsid w:val="00571CB8"/>
    <w:rsid w:val="005732B8"/>
    <w:rsid w:val="00573381"/>
    <w:rsid w:val="00573606"/>
    <w:rsid w:val="00574223"/>
    <w:rsid w:val="00574E06"/>
    <w:rsid w:val="005769E8"/>
    <w:rsid w:val="00576BFD"/>
    <w:rsid w:val="00576DB0"/>
    <w:rsid w:val="00577427"/>
    <w:rsid w:val="00577737"/>
    <w:rsid w:val="0057773C"/>
    <w:rsid w:val="005778FF"/>
    <w:rsid w:val="00577D67"/>
    <w:rsid w:val="0058079A"/>
    <w:rsid w:val="00580BC3"/>
    <w:rsid w:val="00580C68"/>
    <w:rsid w:val="00580EF7"/>
    <w:rsid w:val="00581014"/>
    <w:rsid w:val="0058101A"/>
    <w:rsid w:val="00581043"/>
    <w:rsid w:val="005810C1"/>
    <w:rsid w:val="00581372"/>
    <w:rsid w:val="005818C7"/>
    <w:rsid w:val="00581A69"/>
    <w:rsid w:val="005825CF"/>
    <w:rsid w:val="00582AD2"/>
    <w:rsid w:val="005836D5"/>
    <w:rsid w:val="00583881"/>
    <w:rsid w:val="00583B26"/>
    <w:rsid w:val="00584299"/>
    <w:rsid w:val="00584A5E"/>
    <w:rsid w:val="005851B9"/>
    <w:rsid w:val="00585339"/>
    <w:rsid w:val="00585514"/>
    <w:rsid w:val="00585E52"/>
    <w:rsid w:val="005868B5"/>
    <w:rsid w:val="00587540"/>
    <w:rsid w:val="00587806"/>
    <w:rsid w:val="00587EB5"/>
    <w:rsid w:val="0059068B"/>
    <w:rsid w:val="005907C5"/>
    <w:rsid w:val="005915FC"/>
    <w:rsid w:val="00592209"/>
    <w:rsid w:val="00592228"/>
    <w:rsid w:val="0059224F"/>
    <w:rsid w:val="00592401"/>
    <w:rsid w:val="005926A1"/>
    <w:rsid w:val="005933EB"/>
    <w:rsid w:val="00593F8E"/>
    <w:rsid w:val="005946A6"/>
    <w:rsid w:val="00594CE7"/>
    <w:rsid w:val="00595F4C"/>
    <w:rsid w:val="005964C2"/>
    <w:rsid w:val="0059670C"/>
    <w:rsid w:val="00596A8E"/>
    <w:rsid w:val="00596E7C"/>
    <w:rsid w:val="00596FCE"/>
    <w:rsid w:val="00597AF3"/>
    <w:rsid w:val="005A0BDC"/>
    <w:rsid w:val="005A1039"/>
    <w:rsid w:val="005A1205"/>
    <w:rsid w:val="005A18D1"/>
    <w:rsid w:val="005A1C34"/>
    <w:rsid w:val="005A1E66"/>
    <w:rsid w:val="005A1FDB"/>
    <w:rsid w:val="005A2242"/>
    <w:rsid w:val="005A2948"/>
    <w:rsid w:val="005A2D80"/>
    <w:rsid w:val="005A2E46"/>
    <w:rsid w:val="005A3771"/>
    <w:rsid w:val="005A3D33"/>
    <w:rsid w:val="005A426E"/>
    <w:rsid w:val="005A4FF7"/>
    <w:rsid w:val="005A6642"/>
    <w:rsid w:val="005A6B0C"/>
    <w:rsid w:val="005A71FD"/>
    <w:rsid w:val="005A7511"/>
    <w:rsid w:val="005A7629"/>
    <w:rsid w:val="005A7786"/>
    <w:rsid w:val="005A786F"/>
    <w:rsid w:val="005A7906"/>
    <w:rsid w:val="005A7A19"/>
    <w:rsid w:val="005B0480"/>
    <w:rsid w:val="005B1440"/>
    <w:rsid w:val="005B155D"/>
    <w:rsid w:val="005B1C52"/>
    <w:rsid w:val="005B20CE"/>
    <w:rsid w:val="005B2800"/>
    <w:rsid w:val="005B2916"/>
    <w:rsid w:val="005B36E9"/>
    <w:rsid w:val="005B4333"/>
    <w:rsid w:val="005B4A7A"/>
    <w:rsid w:val="005B64F6"/>
    <w:rsid w:val="005B6733"/>
    <w:rsid w:val="005B6750"/>
    <w:rsid w:val="005B6775"/>
    <w:rsid w:val="005B697C"/>
    <w:rsid w:val="005B7329"/>
    <w:rsid w:val="005B7829"/>
    <w:rsid w:val="005B7AF8"/>
    <w:rsid w:val="005C05D7"/>
    <w:rsid w:val="005C07B1"/>
    <w:rsid w:val="005C0A92"/>
    <w:rsid w:val="005C1C19"/>
    <w:rsid w:val="005C27C5"/>
    <w:rsid w:val="005C2C1C"/>
    <w:rsid w:val="005C2CB3"/>
    <w:rsid w:val="005C32E7"/>
    <w:rsid w:val="005C3AF7"/>
    <w:rsid w:val="005C3E7E"/>
    <w:rsid w:val="005C42C8"/>
    <w:rsid w:val="005C46A6"/>
    <w:rsid w:val="005C5F22"/>
    <w:rsid w:val="005C60AF"/>
    <w:rsid w:val="005C6578"/>
    <w:rsid w:val="005C7034"/>
    <w:rsid w:val="005C705C"/>
    <w:rsid w:val="005C779B"/>
    <w:rsid w:val="005C7BB4"/>
    <w:rsid w:val="005C7C73"/>
    <w:rsid w:val="005D022E"/>
    <w:rsid w:val="005D0675"/>
    <w:rsid w:val="005D095F"/>
    <w:rsid w:val="005D1454"/>
    <w:rsid w:val="005D1840"/>
    <w:rsid w:val="005D1E1C"/>
    <w:rsid w:val="005D28B4"/>
    <w:rsid w:val="005D2CEE"/>
    <w:rsid w:val="005D2D7B"/>
    <w:rsid w:val="005D2EB0"/>
    <w:rsid w:val="005D3DAB"/>
    <w:rsid w:val="005D3FDB"/>
    <w:rsid w:val="005D4B16"/>
    <w:rsid w:val="005D50A9"/>
    <w:rsid w:val="005D50F5"/>
    <w:rsid w:val="005D528B"/>
    <w:rsid w:val="005D563D"/>
    <w:rsid w:val="005D6755"/>
    <w:rsid w:val="005D6EBF"/>
    <w:rsid w:val="005D7374"/>
    <w:rsid w:val="005D773F"/>
    <w:rsid w:val="005D7989"/>
    <w:rsid w:val="005D7BC1"/>
    <w:rsid w:val="005E0209"/>
    <w:rsid w:val="005E0596"/>
    <w:rsid w:val="005E1B89"/>
    <w:rsid w:val="005E2470"/>
    <w:rsid w:val="005E24EF"/>
    <w:rsid w:val="005E3596"/>
    <w:rsid w:val="005E3F54"/>
    <w:rsid w:val="005E4DF8"/>
    <w:rsid w:val="005E4E7B"/>
    <w:rsid w:val="005E5DED"/>
    <w:rsid w:val="005E613F"/>
    <w:rsid w:val="005E65E6"/>
    <w:rsid w:val="005E6768"/>
    <w:rsid w:val="005E6901"/>
    <w:rsid w:val="005E6ED9"/>
    <w:rsid w:val="005E71E6"/>
    <w:rsid w:val="005E76BE"/>
    <w:rsid w:val="005E7F40"/>
    <w:rsid w:val="005E7FB4"/>
    <w:rsid w:val="005F042F"/>
    <w:rsid w:val="005F05AD"/>
    <w:rsid w:val="005F06CB"/>
    <w:rsid w:val="005F0954"/>
    <w:rsid w:val="005F10FB"/>
    <w:rsid w:val="005F1417"/>
    <w:rsid w:val="005F1827"/>
    <w:rsid w:val="005F1B8E"/>
    <w:rsid w:val="005F1C39"/>
    <w:rsid w:val="005F32C6"/>
    <w:rsid w:val="005F3354"/>
    <w:rsid w:val="005F38FE"/>
    <w:rsid w:val="005F489A"/>
    <w:rsid w:val="005F49A1"/>
    <w:rsid w:val="005F4E36"/>
    <w:rsid w:val="005F5088"/>
    <w:rsid w:val="005F62EB"/>
    <w:rsid w:val="005F633D"/>
    <w:rsid w:val="005F6CFC"/>
    <w:rsid w:val="005F6F4D"/>
    <w:rsid w:val="005F786D"/>
    <w:rsid w:val="005F7B47"/>
    <w:rsid w:val="005F7EBF"/>
    <w:rsid w:val="00600866"/>
    <w:rsid w:val="00600E1B"/>
    <w:rsid w:val="00600EB8"/>
    <w:rsid w:val="006010F6"/>
    <w:rsid w:val="00601223"/>
    <w:rsid w:val="0060125B"/>
    <w:rsid w:val="0060195F"/>
    <w:rsid w:val="00601BCB"/>
    <w:rsid w:val="00602976"/>
    <w:rsid w:val="00603388"/>
    <w:rsid w:val="00604DAD"/>
    <w:rsid w:val="006055DD"/>
    <w:rsid w:val="006056E3"/>
    <w:rsid w:val="00605DB3"/>
    <w:rsid w:val="00605E5D"/>
    <w:rsid w:val="00605EA7"/>
    <w:rsid w:val="006062ED"/>
    <w:rsid w:val="006064F3"/>
    <w:rsid w:val="006068D8"/>
    <w:rsid w:val="00607A4F"/>
    <w:rsid w:val="006102DE"/>
    <w:rsid w:val="00611569"/>
    <w:rsid w:val="00611C61"/>
    <w:rsid w:val="00612093"/>
    <w:rsid w:val="00612111"/>
    <w:rsid w:val="0061225C"/>
    <w:rsid w:val="00612B44"/>
    <w:rsid w:val="00612C79"/>
    <w:rsid w:val="00612D32"/>
    <w:rsid w:val="00613248"/>
    <w:rsid w:val="00614270"/>
    <w:rsid w:val="006144FA"/>
    <w:rsid w:val="00614922"/>
    <w:rsid w:val="006159A9"/>
    <w:rsid w:val="00615FF9"/>
    <w:rsid w:val="006162C4"/>
    <w:rsid w:val="006162D2"/>
    <w:rsid w:val="0061646F"/>
    <w:rsid w:val="00616A1C"/>
    <w:rsid w:val="00617173"/>
    <w:rsid w:val="00617180"/>
    <w:rsid w:val="006177A7"/>
    <w:rsid w:val="00620296"/>
    <w:rsid w:val="006205CA"/>
    <w:rsid w:val="0062085C"/>
    <w:rsid w:val="00620D83"/>
    <w:rsid w:val="006211A3"/>
    <w:rsid w:val="006220CA"/>
    <w:rsid w:val="006220CB"/>
    <w:rsid w:val="006225B2"/>
    <w:rsid w:val="00622658"/>
    <w:rsid w:val="006228E1"/>
    <w:rsid w:val="00623291"/>
    <w:rsid w:val="006233D5"/>
    <w:rsid w:val="0062365E"/>
    <w:rsid w:val="00623931"/>
    <w:rsid w:val="00623F0F"/>
    <w:rsid w:val="00623F12"/>
    <w:rsid w:val="0062422E"/>
    <w:rsid w:val="0062479C"/>
    <w:rsid w:val="00624B6E"/>
    <w:rsid w:val="00624C9B"/>
    <w:rsid w:val="006255AE"/>
    <w:rsid w:val="00625CA9"/>
    <w:rsid w:val="0062743A"/>
    <w:rsid w:val="0062754C"/>
    <w:rsid w:val="006277F5"/>
    <w:rsid w:val="00627B3D"/>
    <w:rsid w:val="00627BAF"/>
    <w:rsid w:val="00627F2F"/>
    <w:rsid w:val="00630041"/>
    <w:rsid w:val="00630250"/>
    <w:rsid w:val="006303E0"/>
    <w:rsid w:val="006309F5"/>
    <w:rsid w:val="0063103D"/>
    <w:rsid w:val="006312CA"/>
    <w:rsid w:val="0063154F"/>
    <w:rsid w:val="006320FB"/>
    <w:rsid w:val="00632332"/>
    <w:rsid w:val="00632585"/>
    <w:rsid w:val="00633311"/>
    <w:rsid w:val="006333E8"/>
    <w:rsid w:val="006339C6"/>
    <w:rsid w:val="00633BE1"/>
    <w:rsid w:val="0063412A"/>
    <w:rsid w:val="00634AD7"/>
    <w:rsid w:val="00635AF9"/>
    <w:rsid w:val="00635ED0"/>
    <w:rsid w:val="006377E7"/>
    <w:rsid w:val="0063798B"/>
    <w:rsid w:val="00637A1C"/>
    <w:rsid w:val="0064009B"/>
    <w:rsid w:val="0064035F"/>
    <w:rsid w:val="00641750"/>
    <w:rsid w:val="00642071"/>
    <w:rsid w:val="006420EC"/>
    <w:rsid w:val="00642793"/>
    <w:rsid w:val="00643838"/>
    <w:rsid w:val="00643DB0"/>
    <w:rsid w:val="00644123"/>
    <w:rsid w:val="006442A8"/>
    <w:rsid w:val="00644A76"/>
    <w:rsid w:val="006454A8"/>
    <w:rsid w:val="0064578A"/>
    <w:rsid w:val="00646230"/>
    <w:rsid w:val="00646695"/>
    <w:rsid w:val="006469E0"/>
    <w:rsid w:val="006472F1"/>
    <w:rsid w:val="0064774B"/>
    <w:rsid w:val="00647F00"/>
    <w:rsid w:val="006505F3"/>
    <w:rsid w:val="006508CE"/>
    <w:rsid w:val="00650C55"/>
    <w:rsid w:val="00651762"/>
    <w:rsid w:val="00651ADA"/>
    <w:rsid w:val="00651EA4"/>
    <w:rsid w:val="006523EC"/>
    <w:rsid w:val="006528B7"/>
    <w:rsid w:val="006533FA"/>
    <w:rsid w:val="0065350A"/>
    <w:rsid w:val="00653902"/>
    <w:rsid w:val="00653D29"/>
    <w:rsid w:val="00653DB4"/>
    <w:rsid w:val="00653F4E"/>
    <w:rsid w:val="006545C0"/>
    <w:rsid w:val="0065470F"/>
    <w:rsid w:val="00654F7D"/>
    <w:rsid w:val="0065588B"/>
    <w:rsid w:val="0065610E"/>
    <w:rsid w:val="006562F8"/>
    <w:rsid w:val="00656923"/>
    <w:rsid w:val="00656A7E"/>
    <w:rsid w:val="00657200"/>
    <w:rsid w:val="0065745D"/>
    <w:rsid w:val="00657910"/>
    <w:rsid w:val="00657A7D"/>
    <w:rsid w:val="00657BE1"/>
    <w:rsid w:val="00657D18"/>
    <w:rsid w:val="00660C34"/>
    <w:rsid w:val="00660F93"/>
    <w:rsid w:val="00661208"/>
    <w:rsid w:val="0066188D"/>
    <w:rsid w:val="00661ED1"/>
    <w:rsid w:val="006628D9"/>
    <w:rsid w:val="00662CB1"/>
    <w:rsid w:val="00662E3C"/>
    <w:rsid w:val="00663087"/>
    <w:rsid w:val="00663630"/>
    <w:rsid w:val="00663ECF"/>
    <w:rsid w:val="00663EE5"/>
    <w:rsid w:val="0066486A"/>
    <w:rsid w:val="0066496C"/>
    <w:rsid w:val="00664AE2"/>
    <w:rsid w:val="00664DD8"/>
    <w:rsid w:val="0066517E"/>
    <w:rsid w:val="00665C0A"/>
    <w:rsid w:val="00666758"/>
    <w:rsid w:val="00666FD3"/>
    <w:rsid w:val="00667181"/>
    <w:rsid w:val="0066723A"/>
    <w:rsid w:val="00667342"/>
    <w:rsid w:val="00667808"/>
    <w:rsid w:val="00667D52"/>
    <w:rsid w:val="00667E1B"/>
    <w:rsid w:val="006700CF"/>
    <w:rsid w:val="0067166E"/>
    <w:rsid w:val="00671929"/>
    <w:rsid w:val="00671FE9"/>
    <w:rsid w:val="006720C8"/>
    <w:rsid w:val="00673544"/>
    <w:rsid w:val="0067386C"/>
    <w:rsid w:val="00674006"/>
    <w:rsid w:val="00674DCB"/>
    <w:rsid w:val="00675309"/>
    <w:rsid w:val="006754CA"/>
    <w:rsid w:val="00675683"/>
    <w:rsid w:val="00675B78"/>
    <w:rsid w:val="00676116"/>
    <w:rsid w:val="00676745"/>
    <w:rsid w:val="00676A20"/>
    <w:rsid w:val="00676ADC"/>
    <w:rsid w:val="00677837"/>
    <w:rsid w:val="00677A37"/>
    <w:rsid w:val="00680558"/>
    <w:rsid w:val="006808FE"/>
    <w:rsid w:val="00680ECF"/>
    <w:rsid w:val="00680F39"/>
    <w:rsid w:val="006811F0"/>
    <w:rsid w:val="0068156E"/>
    <w:rsid w:val="00681C1E"/>
    <w:rsid w:val="00681F57"/>
    <w:rsid w:val="006823A4"/>
    <w:rsid w:val="0068281C"/>
    <w:rsid w:val="00682B53"/>
    <w:rsid w:val="006837BA"/>
    <w:rsid w:val="00683B17"/>
    <w:rsid w:val="0068441B"/>
    <w:rsid w:val="0068483F"/>
    <w:rsid w:val="006856D6"/>
    <w:rsid w:val="00685F53"/>
    <w:rsid w:val="00686BD0"/>
    <w:rsid w:val="00686D6B"/>
    <w:rsid w:val="00686E9D"/>
    <w:rsid w:val="006873B1"/>
    <w:rsid w:val="00687F9B"/>
    <w:rsid w:val="00690734"/>
    <w:rsid w:val="00690CE5"/>
    <w:rsid w:val="00690E6E"/>
    <w:rsid w:val="0069150D"/>
    <w:rsid w:val="00691B3A"/>
    <w:rsid w:val="00691D8B"/>
    <w:rsid w:val="00692908"/>
    <w:rsid w:val="00692A78"/>
    <w:rsid w:val="00692C5F"/>
    <w:rsid w:val="006934F2"/>
    <w:rsid w:val="006935BC"/>
    <w:rsid w:val="00693BA0"/>
    <w:rsid w:val="00693F5E"/>
    <w:rsid w:val="006941A4"/>
    <w:rsid w:val="00694331"/>
    <w:rsid w:val="006943E1"/>
    <w:rsid w:val="00694C8A"/>
    <w:rsid w:val="00694E6B"/>
    <w:rsid w:val="0069547C"/>
    <w:rsid w:val="00695D08"/>
    <w:rsid w:val="00696099"/>
    <w:rsid w:val="0069622C"/>
    <w:rsid w:val="006964CC"/>
    <w:rsid w:val="00696CA5"/>
    <w:rsid w:val="0069705E"/>
    <w:rsid w:val="00697071"/>
    <w:rsid w:val="00697B5E"/>
    <w:rsid w:val="006A0369"/>
    <w:rsid w:val="006A0CDB"/>
    <w:rsid w:val="006A0E34"/>
    <w:rsid w:val="006A1246"/>
    <w:rsid w:val="006A210C"/>
    <w:rsid w:val="006A2193"/>
    <w:rsid w:val="006A2498"/>
    <w:rsid w:val="006A266E"/>
    <w:rsid w:val="006A2957"/>
    <w:rsid w:val="006A353B"/>
    <w:rsid w:val="006A4266"/>
    <w:rsid w:val="006A42F4"/>
    <w:rsid w:val="006A43C0"/>
    <w:rsid w:val="006A462E"/>
    <w:rsid w:val="006A486C"/>
    <w:rsid w:val="006A4A23"/>
    <w:rsid w:val="006A4C93"/>
    <w:rsid w:val="006A4EE3"/>
    <w:rsid w:val="006A51E9"/>
    <w:rsid w:val="006A53EF"/>
    <w:rsid w:val="006A5B86"/>
    <w:rsid w:val="006A67B7"/>
    <w:rsid w:val="006A67F2"/>
    <w:rsid w:val="006A6B19"/>
    <w:rsid w:val="006A75D6"/>
    <w:rsid w:val="006A77AC"/>
    <w:rsid w:val="006A781B"/>
    <w:rsid w:val="006A7C54"/>
    <w:rsid w:val="006B00B6"/>
    <w:rsid w:val="006B014B"/>
    <w:rsid w:val="006B038E"/>
    <w:rsid w:val="006B0821"/>
    <w:rsid w:val="006B0B4B"/>
    <w:rsid w:val="006B108E"/>
    <w:rsid w:val="006B15DC"/>
    <w:rsid w:val="006B2499"/>
    <w:rsid w:val="006B2A7D"/>
    <w:rsid w:val="006B3009"/>
    <w:rsid w:val="006B3037"/>
    <w:rsid w:val="006B3ACE"/>
    <w:rsid w:val="006B4123"/>
    <w:rsid w:val="006B4252"/>
    <w:rsid w:val="006B49F9"/>
    <w:rsid w:val="006B4D97"/>
    <w:rsid w:val="006B5FF8"/>
    <w:rsid w:val="006B6139"/>
    <w:rsid w:val="006B61C1"/>
    <w:rsid w:val="006B64B4"/>
    <w:rsid w:val="006B6723"/>
    <w:rsid w:val="006B6DB1"/>
    <w:rsid w:val="006B6F96"/>
    <w:rsid w:val="006B709C"/>
    <w:rsid w:val="006B74AE"/>
    <w:rsid w:val="006B7822"/>
    <w:rsid w:val="006B7A96"/>
    <w:rsid w:val="006C02F4"/>
    <w:rsid w:val="006C07FF"/>
    <w:rsid w:val="006C0C03"/>
    <w:rsid w:val="006C0F8D"/>
    <w:rsid w:val="006C1135"/>
    <w:rsid w:val="006C142B"/>
    <w:rsid w:val="006C1731"/>
    <w:rsid w:val="006C1901"/>
    <w:rsid w:val="006C1A4C"/>
    <w:rsid w:val="006C20DA"/>
    <w:rsid w:val="006C22C6"/>
    <w:rsid w:val="006C2610"/>
    <w:rsid w:val="006C2734"/>
    <w:rsid w:val="006C2A53"/>
    <w:rsid w:val="006C2FA6"/>
    <w:rsid w:val="006C3A45"/>
    <w:rsid w:val="006C3F16"/>
    <w:rsid w:val="006C4258"/>
    <w:rsid w:val="006C44ED"/>
    <w:rsid w:val="006C4928"/>
    <w:rsid w:val="006C4DD3"/>
    <w:rsid w:val="006C5421"/>
    <w:rsid w:val="006C5803"/>
    <w:rsid w:val="006C61E3"/>
    <w:rsid w:val="006C634A"/>
    <w:rsid w:val="006C6485"/>
    <w:rsid w:val="006C6EBB"/>
    <w:rsid w:val="006C7691"/>
    <w:rsid w:val="006C7896"/>
    <w:rsid w:val="006D0215"/>
    <w:rsid w:val="006D03E2"/>
    <w:rsid w:val="006D0542"/>
    <w:rsid w:val="006D0DBF"/>
    <w:rsid w:val="006D0E6B"/>
    <w:rsid w:val="006D15B6"/>
    <w:rsid w:val="006D1F19"/>
    <w:rsid w:val="006D270F"/>
    <w:rsid w:val="006D2DFF"/>
    <w:rsid w:val="006D3321"/>
    <w:rsid w:val="006D3B71"/>
    <w:rsid w:val="006D4212"/>
    <w:rsid w:val="006D483F"/>
    <w:rsid w:val="006D4843"/>
    <w:rsid w:val="006D4DC4"/>
    <w:rsid w:val="006D4FD4"/>
    <w:rsid w:val="006D500B"/>
    <w:rsid w:val="006D51E5"/>
    <w:rsid w:val="006D522E"/>
    <w:rsid w:val="006D5554"/>
    <w:rsid w:val="006D60B8"/>
    <w:rsid w:val="006D62B9"/>
    <w:rsid w:val="006D68E3"/>
    <w:rsid w:val="006D68F5"/>
    <w:rsid w:val="006D6C42"/>
    <w:rsid w:val="006D6E2E"/>
    <w:rsid w:val="006D7510"/>
    <w:rsid w:val="006E0067"/>
    <w:rsid w:val="006E0177"/>
    <w:rsid w:val="006E03F7"/>
    <w:rsid w:val="006E06C5"/>
    <w:rsid w:val="006E0CC5"/>
    <w:rsid w:val="006E107D"/>
    <w:rsid w:val="006E1555"/>
    <w:rsid w:val="006E19FD"/>
    <w:rsid w:val="006E1A3E"/>
    <w:rsid w:val="006E21C8"/>
    <w:rsid w:val="006E2D58"/>
    <w:rsid w:val="006E2EA5"/>
    <w:rsid w:val="006E2EC0"/>
    <w:rsid w:val="006E3034"/>
    <w:rsid w:val="006E3310"/>
    <w:rsid w:val="006E34C6"/>
    <w:rsid w:val="006E35BF"/>
    <w:rsid w:val="006E3689"/>
    <w:rsid w:val="006E3BBF"/>
    <w:rsid w:val="006E3DEE"/>
    <w:rsid w:val="006E4E06"/>
    <w:rsid w:val="006E52F9"/>
    <w:rsid w:val="006E5606"/>
    <w:rsid w:val="006E5663"/>
    <w:rsid w:val="006E5BF4"/>
    <w:rsid w:val="006E6AC4"/>
    <w:rsid w:val="006E6C0B"/>
    <w:rsid w:val="006E7092"/>
    <w:rsid w:val="006E7469"/>
    <w:rsid w:val="006E75FF"/>
    <w:rsid w:val="006E7A66"/>
    <w:rsid w:val="006F0117"/>
    <w:rsid w:val="006F0A8F"/>
    <w:rsid w:val="006F0ED1"/>
    <w:rsid w:val="006F1E2A"/>
    <w:rsid w:val="006F1E4D"/>
    <w:rsid w:val="006F2338"/>
    <w:rsid w:val="006F2623"/>
    <w:rsid w:val="006F278B"/>
    <w:rsid w:val="006F2810"/>
    <w:rsid w:val="006F2BFE"/>
    <w:rsid w:val="006F2D5C"/>
    <w:rsid w:val="006F31AD"/>
    <w:rsid w:val="006F3223"/>
    <w:rsid w:val="006F3307"/>
    <w:rsid w:val="006F3D8C"/>
    <w:rsid w:val="006F406C"/>
    <w:rsid w:val="006F42AA"/>
    <w:rsid w:val="006F43A3"/>
    <w:rsid w:val="006F46AB"/>
    <w:rsid w:val="006F4A92"/>
    <w:rsid w:val="006F4C4A"/>
    <w:rsid w:val="006F4D26"/>
    <w:rsid w:val="006F4F56"/>
    <w:rsid w:val="006F5628"/>
    <w:rsid w:val="006F5870"/>
    <w:rsid w:val="006F6170"/>
    <w:rsid w:val="006F64EC"/>
    <w:rsid w:val="006F67BA"/>
    <w:rsid w:val="006F6E6C"/>
    <w:rsid w:val="006F6FBF"/>
    <w:rsid w:val="006F7487"/>
    <w:rsid w:val="006F74E5"/>
    <w:rsid w:val="006F7742"/>
    <w:rsid w:val="006F78AF"/>
    <w:rsid w:val="006F7FC4"/>
    <w:rsid w:val="00700493"/>
    <w:rsid w:val="007008BD"/>
    <w:rsid w:val="007011EB"/>
    <w:rsid w:val="00702A7F"/>
    <w:rsid w:val="007036E2"/>
    <w:rsid w:val="00703FAC"/>
    <w:rsid w:val="00704AD4"/>
    <w:rsid w:val="00705693"/>
    <w:rsid w:val="0070578D"/>
    <w:rsid w:val="0070706A"/>
    <w:rsid w:val="00707A06"/>
    <w:rsid w:val="00710094"/>
    <w:rsid w:val="007107A7"/>
    <w:rsid w:val="00710EA6"/>
    <w:rsid w:val="0071180F"/>
    <w:rsid w:val="00711909"/>
    <w:rsid w:val="0071220A"/>
    <w:rsid w:val="007127F4"/>
    <w:rsid w:val="00712D00"/>
    <w:rsid w:val="00712FB2"/>
    <w:rsid w:val="0071316B"/>
    <w:rsid w:val="007134C5"/>
    <w:rsid w:val="00713642"/>
    <w:rsid w:val="00713828"/>
    <w:rsid w:val="00713920"/>
    <w:rsid w:val="00713D82"/>
    <w:rsid w:val="00714029"/>
    <w:rsid w:val="007144BA"/>
    <w:rsid w:val="007144CE"/>
    <w:rsid w:val="0071454E"/>
    <w:rsid w:val="007145C3"/>
    <w:rsid w:val="00714D72"/>
    <w:rsid w:val="0071566B"/>
    <w:rsid w:val="00715ECE"/>
    <w:rsid w:val="00716230"/>
    <w:rsid w:val="007164A3"/>
    <w:rsid w:val="00716905"/>
    <w:rsid w:val="0071738A"/>
    <w:rsid w:val="00717898"/>
    <w:rsid w:val="007178F4"/>
    <w:rsid w:val="00717A36"/>
    <w:rsid w:val="007212CF"/>
    <w:rsid w:val="00721C5F"/>
    <w:rsid w:val="00722A05"/>
    <w:rsid w:val="007230DA"/>
    <w:rsid w:val="00723711"/>
    <w:rsid w:val="00723EA9"/>
    <w:rsid w:val="00724F2A"/>
    <w:rsid w:val="00724F70"/>
    <w:rsid w:val="007254F0"/>
    <w:rsid w:val="00726261"/>
    <w:rsid w:val="00727E55"/>
    <w:rsid w:val="00727EFF"/>
    <w:rsid w:val="0073012B"/>
    <w:rsid w:val="00730198"/>
    <w:rsid w:val="007302CD"/>
    <w:rsid w:val="00730343"/>
    <w:rsid w:val="00730543"/>
    <w:rsid w:val="0073085A"/>
    <w:rsid w:val="0073167E"/>
    <w:rsid w:val="0073179B"/>
    <w:rsid w:val="00731951"/>
    <w:rsid w:val="007322FD"/>
    <w:rsid w:val="007327F2"/>
    <w:rsid w:val="00732CF5"/>
    <w:rsid w:val="00733009"/>
    <w:rsid w:val="007330DC"/>
    <w:rsid w:val="00733632"/>
    <w:rsid w:val="00733C71"/>
    <w:rsid w:val="00733E90"/>
    <w:rsid w:val="0073447C"/>
    <w:rsid w:val="0073508E"/>
    <w:rsid w:val="00735F98"/>
    <w:rsid w:val="00736543"/>
    <w:rsid w:val="007365A5"/>
    <w:rsid w:val="007367D0"/>
    <w:rsid w:val="00737036"/>
    <w:rsid w:val="00737D18"/>
    <w:rsid w:val="007400FD"/>
    <w:rsid w:val="0074029C"/>
    <w:rsid w:val="00741459"/>
    <w:rsid w:val="00741491"/>
    <w:rsid w:val="00741D42"/>
    <w:rsid w:val="007421FF"/>
    <w:rsid w:val="00742339"/>
    <w:rsid w:val="00742638"/>
    <w:rsid w:val="00742B9C"/>
    <w:rsid w:val="00742E7B"/>
    <w:rsid w:val="00743C53"/>
    <w:rsid w:val="0074408F"/>
    <w:rsid w:val="0074430A"/>
    <w:rsid w:val="007444CC"/>
    <w:rsid w:val="00744A99"/>
    <w:rsid w:val="00745DAB"/>
    <w:rsid w:val="00746066"/>
    <w:rsid w:val="007461A9"/>
    <w:rsid w:val="00746717"/>
    <w:rsid w:val="007469FD"/>
    <w:rsid w:val="00747601"/>
    <w:rsid w:val="007478CD"/>
    <w:rsid w:val="00747C1A"/>
    <w:rsid w:val="00747FB0"/>
    <w:rsid w:val="00750193"/>
    <w:rsid w:val="007501C5"/>
    <w:rsid w:val="00750274"/>
    <w:rsid w:val="007502E7"/>
    <w:rsid w:val="00750A6B"/>
    <w:rsid w:val="0075137F"/>
    <w:rsid w:val="00751DB6"/>
    <w:rsid w:val="007529D5"/>
    <w:rsid w:val="00752B45"/>
    <w:rsid w:val="00753627"/>
    <w:rsid w:val="00753FF1"/>
    <w:rsid w:val="00754188"/>
    <w:rsid w:val="00754322"/>
    <w:rsid w:val="0075466C"/>
    <w:rsid w:val="00754681"/>
    <w:rsid w:val="007546E3"/>
    <w:rsid w:val="0075577A"/>
    <w:rsid w:val="00755FFD"/>
    <w:rsid w:val="00756076"/>
    <w:rsid w:val="00756806"/>
    <w:rsid w:val="00756C51"/>
    <w:rsid w:val="00757636"/>
    <w:rsid w:val="0075772C"/>
    <w:rsid w:val="00757C09"/>
    <w:rsid w:val="00760107"/>
    <w:rsid w:val="00760181"/>
    <w:rsid w:val="007601CC"/>
    <w:rsid w:val="00760473"/>
    <w:rsid w:val="007607FA"/>
    <w:rsid w:val="007609B6"/>
    <w:rsid w:val="00760CC3"/>
    <w:rsid w:val="00762C8C"/>
    <w:rsid w:val="0076393F"/>
    <w:rsid w:val="00763BE1"/>
    <w:rsid w:val="00763DE3"/>
    <w:rsid w:val="007643BA"/>
    <w:rsid w:val="00764573"/>
    <w:rsid w:val="0076463B"/>
    <w:rsid w:val="00764C6F"/>
    <w:rsid w:val="007654C2"/>
    <w:rsid w:val="0076575E"/>
    <w:rsid w:val="0076579E"/>
    <w:rsid w:val="00765909"/>
    <w:rsid w:val="0076598C"/>
    <w:rsid w:val="00765991"/>
    <w:rsid w:val="007659D1"/>
    <w:rsid w:val="00765AB5"/>
    <w:rsid w:val="00767175"/>
    <w:rsid w:val="00767614"/>
    <w:rsid w:val="0076786B"/>
    <w:rsid w:val="007704B7"/>
    <w:rsid w:val="00770B36"/>
    <w:rsid w:val="00770B60"/>
    <w:rsid w:val="007713E1"/>
    <w:rsid w:val="00771FC3"/>
    <w:rsid w:val="00772008"/>
    <w:rsid w:val="0077241C"/>
    <w:rsid w:val="0077281D"/>
    <w:rsid w:val="00772AE8"/>
    <w:rsid w:val="00772F3E"/>
    <w:rsid w:val="0077324E"/>
    <w:rsid w:val="007732B5"/>
    <w:rsid w:val="00774293"/>
    <w:rsid w:val="0077429F"/>
    <w:rsid w:val="00774391"/>
    <w:rsid w:val="007747A9"/>
    <w:rsid w:val="00774D43"/>
    <w:rsid w:val="00775231"/>
    <w:rsid w:val="007756DB"/>
    <w:rsid w:val="00775719"/>
    <w:rsid w:val="007759D3"/>
    <w:rsid w:val="00775B41"/>
    <w:rsid w:val="00776134"/>
    <w:rsid w:val="0077639F"/>
    <w:rsid w:val="00776A5C"/>
    <w:rsid w:val="00776E44"/>
    <w:rsid w:val="0077704C"/>
    <w:rsid w:val="00777E55"/>
    <w:rsid w:val="00780366"/>
    <w:rsid w:val="007805E6"/>
    <w:rsid w:val="00780812"/>
    <w:rsid w:val="00780A03"/>
    <w:rsid w:val="00780CE9"/>
    <w:rsid w:val="00781040"/>
    <w:rsid w:val="0078185D"/>
    <w:rsid w:val="00781B3A"/>
    <w:rsid w:val="00781C59"/>
    <w:rsid w:val="007821E4"/>
    <w:rsid w:val="00782979"/>
    <w:rsid w:val="00782C48"/>
    <w:rsid w:val="0078356C"/>
    <w:rsid w:val="00785E1C"/>
    <w:rsid w:val="00785F3F"/>
    <w:rsid w:val="00786009"/>
    <w:rsid w:val="007862F6"/>
    <w:rsid w:val="0078650D"/>
    <w:rsid w:val="00786A16"/>
    <w:rsid w:val="00787204"/>
    <w:rsid w:val="00787852"/>
    <w:rsid w:val="00787857"/>
    <w:rsid w:val="00787BCA"/>
    <w:rsid w:val="00787C60"/>
    <w:rsid w:val="00790CCB"/>
    <w:rsid w:val="00791584"/>
    <w:rsid w:val="00791BBD"/>
    <w:rsid w:val="00792381"/>
    <w:rsid w:val="007924AB"/>
    <w:rsid w:val="00792CBF"/>
    <w:rsid w:val="0079341A"/>
    <w:rsid w:val="007937E5"/>
    <w:rsid w:val="00793A07"/>
    <w:rsid w:val="00794050"/>
    <w:rsid w:val="00794D92"/>
    <w:rsid w:val="00794F44"/>
    <w:rsid w:val="007952B2"/>
    <w:rsid w:val="0079544E"/>
    <w:rsid w:val="007955F2"/>
    <w:rsid w:val="00795A07"/>
    <w:rsid w:val="007966C4"/>
    <w:rsid w:val="00796A67"/>
    <w:rsid w:val="00797693"/>
    <w:rsid w:val="0079771E"/>
    <w:rsid w:val="00797D02"/>
    <w:rsid w:val="007A00CC"/>
    <w:rsid w:val="007A03BA"/>
    <w:rsid w:val="007A1327"/>
    <w:rsid w:val="007A137A"/>
    <w:rsid w:val="007A1483"/>
    <w:rsid w:val="007A15CE"/>
    <w:rsid w:val="007A1683"/>
    <w:rsid w:val="007A26F6"/>
    <w:rsid w:val="007A2E50"/>
    <w:rsid w:val="007A323F"/>
    <w:rsid w:val="007A34B6"/>
    <w:rsid w:val="007A3897"/>
    <w:rsid w:val="007A47DD"/>
    <w:rsid w:val="007A4943"/>
    <w:rsid w:val="007A4AED"/>
    <w:rsid w:val="007A4B2D"/>
    <w:rsid w:val="007A53B8"/>
    <w:rsid w:val="007A58A7"/>
    <w:rsid w:val="007A5FA5"/>
    <w:rsid w:val="007A60AA"/>
    <w:rsid w:val="007A6123"/>
    <w:rsid w:val="007A6D3D"/>
    <w:rsid w:val="007A6E43"/>
    <w:rsid w:val="007A7F8D"/>
    <w:rsid w:val="007B00BB"/>
    <w:rsid w:val="007B00FA"/>
    <w:rsid w:val="007B032D"/>
    <w:rsid w:val="007B06FA"/>
    <w:rsid w:val="007B0FCE"/>
    <w:rsid w:val="007B11E0"/>
    <w:rsid w:val="007B15C0"/>
    <w:rsid w:val="007B18B4"/>
    <w:rsid w:val="007B197B"/>
    <w:rsid w:val="007B1B38"/>
    <w:rsid w:val="007B2AAF"/>
    <w:rsid w:val="007B2C69"/>
    <w:rsid w:val="007B313F"/>
    <w:rsid w:val="007B3534"/>
    <w:rsid w:val="007B38A2"/>
    <w:rsid w:val="007B47D8"/>
    <w:rsid w:val="007B4CCA"/>
    <w:rsid w:val="007B502F"/>
    <w:rsid w:val="007B589C"/>
    <w:rsid w:val="007B608C"/>
    <w:rsid w:val="007B6475"/>
    <w:rsid w:val="007B7164"/>
    <w:rsid w:val="007B749D"/>
    <w:rsid w:val="007B74DB"/>
    <w:rsid w:val="007B7D25"/>
    <w:rsid w:val="007B7FE7"/>
    <w:rsid w:val="007C11D8"/>
    <w:rsid w:val="007C1814"/>
    <w:rsid w:val="007C1BA3"/>
    <w:rsid w:val="007C20B7"/>
    <w:rsid w:val="007C2256"/>
    <w:rsid w:val="007C27C5"/>
    <w:rsid w:val="007C2C70"/>
    <w:rsid w:val="007C2F1F"/>
    <w:rsid w:val="007C2F5E"/>
    <w:rsid w:val="007C322C"/>
    <w:rsid w:val="007C34B4"/>
    <w:rsid w:val="007C34CA"/>
    <w:rsid w:val="007C374F"/>
    <w:rsid w:val="007C3A82"/>
    <w:rsid w:val="007C3D0F"/>
    <w:rsid w:val="007C4B82"/>
    <w:rsid w:val="007C4F95"/>
    <w:rsid w:val="007C5055"/>
    <w:rsid w:val="007C50DE"/>
    <w:rsid w:val="007C5383"/>
    <w:rsid w:val="007C54F6"/>
    <w:rsid w:val="007C5B5E"/>
    <w:rsid w:val="007C5BC5"/>
    <w:rsid w:val="007C5F5F"/>
    <w:rsid w:val="007C60E3"/>
    <w:rsid w:val="007C6172"/>
    <w:rsid w:val="007C68B0"/>
    <w:rsid w:val="007C69F3"/>
    <w:rsid w:val="007C7A56"/>
    <w:rsid w:val="007C7D23"/>
    <w:rsid w:val="007D0310"/>
    <w:rsid w:val="007D0398"/>
    <w:rsid w:val="007D06E5"/>
    <w:rsid w:val="007D0867"/>
    <w:rsid w:val="007D1D4C"/>
    <w:rsid w:val="007D2546"/>
    <w:rsid w:val="007D2620"/>
    <w:rsid w:val="007D2A33"/>
    <w:rsid w:val="007D3478"/>
    <w:rsid w:val="007D36A6"/>
    <w:rsid w:val="007D36AD"/>
    <w:rsid w:val="007D36C6"/>
    <w:rsid w:val="007D3863"/>
    <w:rsid w:val="007D450E"/>
    <w:rsid w:val="007D459A"/>
    <w:rsid w:val="007D4855"/>
    <w:rsid w:val="007D486F"/>
    <w:rsid w:val="007D48EB"/>
    <w:rsid w:val="007D582A"/>
    <w:rsid w:val="007D5C31"/>
    <w:rsid w:val="007D5C5F"/>
    <w:rsid w:val="007D68A3"/>
    <w:rsid w:val="007D6AAF"/>
    <w:rsid w:val="007D6AD1"/>
    <w:rsid w:val="007D7797"/>
    <w:rsid w:val="007D7C7B"/>
    <w:rsid w:val="007E07F8"/>
    <w:rsid w:val="007E0C3F"/>
    <w:rsid w:val="007E105D"/>
    <w:rsid w:val="007E131C"/>
    <w:rsid w:val="007E1D13"/>
    <w:rsid w:val="007E2371"/>
    <w:rsid w:val="007E2573"/>
    <w:rsid w:val="007E2E44"/>
    <w:rsid w:val="007E3170"/>
    <w:rsid w:val="007E36C4"/>
    <w:rsid w:val="007E426D"/>
    <w:rsid w:val="007E5AC0"/>
    <w:rsid w:val="007E6349"/>
    <w:rsid w:val="007E6384"/>
    <w:rsid w:val="007E66CA"/>
    <w:rsid w:val="007E78B2"/>
    <w:rsid w:val="007E7926"/>
    <w:rsid w:val="007E7B3F"/>
    <w:rsid w:val="007F0174"/>
    <w:rsid w:val="007F0754"/>
    <w:rsid w:val="007F09DF"/>
    <w:rsid w:val="007F0CB9"/>
    <w:rsid w:val="007F1CED"/>
    <w:rsid w:val="007F2091"/>
    <w:rsid w:val="007F22E5"/>
    <w:rsid w:val="007F2554"/>
    <w:rsid w:val="007F2B7E"/>
    <w:rsid w:val="007F2C74"/>
    <w:rsid w:val="007F463B"/>
    <w:rsid w:val="007F47DE"/>
    <w:rsid w:val="007F4994"/>
    <w:rsid w:val="007F4C30"/>
    <w:rsid w:val="007F56BC"/>
    <w:rsid w:val="007F59A1"/>
    <w:rsid w:val="007F6127"/>
    <w:rsid w:val="007F6154"/>
    <w:rsid w:val="007F6649"/>
    <w:rsid w:val="007F6AFA"/>
    <w:rsid w:val="007F6CD5"/>
    <w:rsid w:val="007F758F"/>
    <w:rsid w:val="007F768F"/>
    <w:rsid w:val="008001BC"/>
    <w:rsid w:val="00800350"/>
    <w:rsid w:val="0080076A"/>
    <w:rsid w:val="0080084B"/>
    <w:rsid w:val="0080086C"/>
    <w:rsid w:val="00800C6B"/>
    <w:rsid w:val="00800D6E"/>
    <w:rsid w:val="008014B0"/>
    <w:rsid w:val="00801BE5"/>
    <w:rsid w:val="00802FE3"/>
    <w:rsid w:val="00803196"/>
    <w:rsid w:val="0080364A"/>
    <w:rsid w:val="00803784"/>
    <w:rsid w:val="00803DDC"/>
    <w:rsid w:val="008047F3"/>
    <w:rsid w:val="00804E0B"/>
    <w:rsid w:val="00805787"/>
    <w:rsid w:val="00805961"/>
    <w:rsid w:val="00805AEF"/>
    <w:rsid w:val="00805B3A"/>
    <w:rsid w:val="00806376"/>
    <w:rsid w:val="008064B0"/>
    <w:rsid w:val="008065AF"/>
    <w:rsid w:val="00806E9A"/>
    <w:rsid w:val="008071F2"/>
    <w:rsid w:val="008077AB"/>
    <w:rsid w:val="0080786D"/>
    <w:rsid w:val="00807AFB"/>
    <w:rsid w:val="008100F9"/>
    <w:rsid w:val="0081034B"/>
    <w:rsid w:val="0081095F"/>
    <w:rsid w:val="00810A9E"/>
    <w:rsid w:val="00810F8A"/>
    <w:rsid w:val="008113D6"/>
    <w:rsid w:val="00811A8E"/>
    <w:rsid w:val="00811C10"/>
    <w:rsid w:val="008120FD"/>
    <w:rsid w:val="00812379"/>
    <w:rsid w:val="0081344A"/>
    <w:rsid w:val="008134DD"/>
    <w:rsid w:val="008138B1"/>
    <w:rsid w:val="00813CCF"/>
    <w:rsid w:val="00813E89"/>
    <w:rsid w:val="00814094"/>
    <w:rsid w:val="0081477E"/>
    <w:rsid w:val="00814853"/>
    <w:rsid w:val="00814AC8"/>
    <w:rsid w:val="00814C29"/>
    <w:rsid w:val="00814ED7"/>
    <w:rsid w:val="00814F83"/>
    <w:rsid w:val="00815D06"/>
    <w:rsid w:val="008164ED"/>
    <w:rsid w:val="0081660E"/>
    <w:rsid w:val="0081666A"/>
    <w:rsid w:val="008168CF"/>
    <w:rsid w:val="00816EC6"/>
    <w:rsid w:val="008173C2"/>
    <w:rsid w:val="00817C7A"/>
    <w:rsid w:val="00817D91"/>
    <w:rsid w:val="00820042"/>
    <w:rsid w:val="00820175"/>
    <w:rsid w:val="00820388"/>
    <w:rsid w:val="008203F1"/>
    <w:rsid w:val="0082052B"/>
    <w:rsid w:val="00820FA3"/>
    <w:rsid w:val="008213B1"/>
    <w:rsid w:val="00821896"/>
    <w:rsid w:val="008218A1"/>
    <w:rsid w:val="00821E9D"/>
    <w:rsid w:val="00822A91"/>
    <w:rsid w:val="00822BB3"/>
    <w:rsid w:val="008233ED"/>
    <w:rsid w:val="0082341F"/>
    <w:rsid w:val="00823599"/>
    <w:rsid w:val="008237B6"/>
    <w:rsid w:val="0082402D"/>
    <w:rsid w:val="008244CC"/>
    <w:rsid w:val="00824C25"/>
    <w:rsid w:val="00825099"/>
    <w:rsid w:val="00825454"/>
    <w:rsid w:val="00825C6D"/>
    <w:rsid w:val="00825ECB"/>
    <w:rsid w:val="008261DD"/>
    <w:rsid w:val="0082694C"/>
    <w:rsid w:val="00826A96"/>
    <w:rsid w:val="00826B0A"/>
    <w:rsid w:val="008275A1"/>
    <w:rsid w:val="00830692"/>
    <w:rsid w:val="00830746"/>
    <w:rsid w:val="0083077B"/>
    <w:rsid w:val="00830AFA"/>
    <w:rsid w:val="00830B8C"/>
    <w:rsid w:val="008313AF"/>
    <w:rsid w:val="00831A99"/>
    <w:rsid w:val="00831EEF"/>
    <w:rsid w:val="00831F85"/>
    <w:rsid w:val="00832EBE"/>
    <w:rsid w:val="008339CF"/>
    <w:rsid w:val="00833DB3"/>
    <w:rsid w:val="00833E00"/>
    <w:rsid w:val="00834509"/>
    <w:rsid w:val="00834CE3"/>
    <w:rsid w:val="00834CE6"/>
    <w:rsid w:val="008354DA"/>
    <w:rsid w:val="0083551C"/>
    <w:rsid w:val="008362B3"/>
    <w:rsid w:val="008365ED"/>
    <w:rsid w:val="008371CB"/>
    <w:rsid w:val="0083726D"/>
    <w:rsid w:val="00837649"/>
    <w:rsid w:val="00840040"/>
    <w:rsid w:val="008403C3"/>
    <w:rsid w:val="008404E2"/>
    <w:rsid w:val="0084056C"/>
    <w:rsid w:val="00840718"/>
    <w:rsid w:val="00841C9E"/>
    <w:rsid w:val="00841CF4"/>
    <w:rsid w:val="00841EE0"/>
    <w:rsid w:val="00842A00"/>
    <w:rsid w:val="00842A91"/>
    <w:rsid w:val="00842DDA"/>
    <w:rsid w:val="008430D7"/>
    <w:rsid w:val="008431B3"/>
    <w:rsid w:val="0084381C"/>
    <w:rsid w:val="00843B1E"/>
    <w:rsid w:val="0084569E"/>
    <w:rsid w:val="0084580F"/>
    <w:rsid w:val="0084596B"/>
    <w:rsid w:val="0084667D"/>
    <w:rsid w:val="00847A93"/>
    <w:rsid w:val="0085003F"/>
    <w:rsid w:val="008500EF"/>
    <w:rsid w:val="008502A3"/>
    <w:rsid w:val="00850C9D"/>
    <w:rsid w:val="00851673"/>
    <w:rsid w:val="00852027"/>
    <w:rsid w:val="008526AA"/>
    <w:rsid w:val="00852854"/>
    <w:rsid w:val="00853145"/>
    <w:rsid w:val="008538BA"/>
    <w:rsid w:val="00853DD0"/>
    <w:rsid w:val="00854414"/>
    <w:rsid w:val="00855026"/>
    <w:rsid w:val="00855036"/>
    <w:rsid w:val="0085569D"/>
    <w:rsid w:val="00855CA6"/>
    <w:rsid w:val="00855F66"/>
    <w:rsid w:val="008561F6"/>
    <w:rsid w:val="008564BD"/>
    <w:rsid w:val="008566B8"/>
    <w:rsid w:val="00856853"/>
    <w:rsid w:val="00856AD7"/>
    <w:rsid w:val="0086089A"/>
    <w:rsid w:val="00860921"/>
    <w:rsid w:val="00860943"/>
    <w:rsid w:val="00860C7C"/>
    <w:rsid w:val="00860E73"/>
    <w:rsid w:val="00861841"/>
    <w:rsid w:val="00861ACC"/>
    <w:rsid w:val="00861F64"/>
    <w:rsid w:val="008626E0"/>
    <w:rsid w:val="00862713"/>
    <w:rsid w:val="00862F33"/>
    <w:rsid w:val="00863131"/>
    <w:rsid w:val="00863816"/>
    <w:rsid w:val="00863925"/>
    <w:rsid w:val="00863F74"/>
    <w:rsid w:val="00864657"/>
    <w:rsid w:val="008651A8"/>
    <w:rsid w:val="008655CB"/>
    <w:rsid w:val="00865882"/>
    <w:rsid w:val="0086623D"/>
    <w:rsid w:val="008678D6"/>
    <w:rsid w:val="0087157F"/>
    <w:rsid w:val="00871606"/>
    <w:rsid w:val="00871803"/>
    <w:rsid w:val="00871BAB"/>
    <w:rsid w:val="00871DFD"/>
    <w:rsid w:val="00871FE6"/>
    <w:rsid w:val="0087246B"/>
    <w:rsid w:val="008729B9"/>
    <w:rsid w:val="00872D0D"/>
    <w:rsid w:val="00872D96"/>
    <w:rsid w:val="00873345"/>
    <w:rsid w:val="00873765"/>
    <w:rsid w:val="008738AF"/>
    <w:rsid w:val="00873D68"/>
    <w:rsid w:val="00874027"/>
    <w:rsid w:val="008746C3"/>
    <w:rsid w:val="00874BBE"/>
    <w:rsid w:val="00874CC8"/>
    <w:rsid w:val="00875234"/>
    <w:rsid w:val="008755C8"/>
    <w:rsid w:val="00875859"/>
    <w:rsid w:val="008766B6"/>
    <w:rsid w:val="00876F26"/>
    <w:rsid w:val="00877211"/>
    <w:rsid w:val="008773BD"/>
    <w:rsid w:val="0087795B"/>
    <w:rsid w:val="00877E78"/>
    <w:rsid w:val="00880E61"/>
    <w:rsid w:val="0088104B"/>
    <w:rsid w:val="00882094"/>
    <w:rsid w:val="0088268D"/>
    <w:rsid w:val="00883303"/>
    <w:rsid w:val="008833EA"/>
    <w:rsid w:val="00883B72"/>
    <w:rsid w:val="00883D98"/>
    <w:rsid w:val="008850E1"/>
    <w:rsid w:val="00885B2C"/>
    <w:rsid w:val="00885CE0"/>
    <w:rsid w:val="008863C9"/>
    <w:rsid w:val="00886639"/>
    <w:rsid w:val="00887424"/>
    <w:rsid w:val="0088764C"/>
    <w:rsid w:val="008902FF"/>
    <w:rsid w:val="00890704"/>
    <w:rsid w:val="00890CA7"/>
    <w:rsid w:val="0089207B"/>
    <w:rsid w:val="00892768"/>
    <w:rsid w:val="0089286E"/>
    <w:rsid w:val="00892A27"/>
    <w:rsid w:val="008931BB"/>
    <w:rsid w:val="008938A6"/>
    <w:rsid w:val="008942C9"/>
    <w:rsid w:val="00894473"/>
    <w:rsid w:val="00894B50"/>
    <w:rsid w:val="008959CC"/>
    <w:rsid w:val="00896E64"/>
    <w:rsid w:val="00896F5C"/>
    <w:rsid w:val="00897022"/>
    <w:rsid w:val="008977B7"/>
    <w:rsid w:val="008A0D03"/>
    <w:rsid w:val="008A1142"/>
    <w:rsid w:val="008A163F"/>
    <w:rsid w:val="008A1E11"/>
    <w:rsid w:val="008A2E7C"/>
    <w:rsid w:val="008A3151"/>
    <w:rsid w:val="008A323A"/>
    <w:rsid w:val="008A350A"/>
    <w:rsid w:val="008A370A"/>
    <w:rsid w:val="008A3718"/>
    <w:rsid w:val="008A3871"/>
    <w:rsid w:val="008A389D"/>
    <w:rsid w:val="008A3F2E"/>
    <w:rsid w:val="008A47B0"/>
    <w:rsid w:val="008A515F"/>
    <w:rsid w:val="008A5187"/>
    <w:rsid w:val="008A51CF"/>
    <w:rsid w:val="008A55B9"/>
    <w:rsid w:val="008A5B2B"/>
    <w:rsid w:val="008A5CC7"/>
    <w:rsid w:val="008A5E5B"/>
    <w:rsid w:val="008A636F"/>
    <w:rsid w:val="008A6423"/>
    <w:rsid w:val="008A64C7"/>
    <w:rsid w:val="008A6D39"/>
    <w:rsid w:val="008A6F9B"/>
    <w:rsid w:val="008A7110"/>
    <w:rsid w:val="008A73C5"/>
    <w:rsid w:val="008A7541"/>
    <w:rsid w:val="008B0977"/>
    <w:rsid w:val="008B0DC3"/>
    <w:rsid w:val="008B173B"/>
    <w:rsid w:val="008B2521"/>
    <w:rsid w:val="008B2867"/>
    <w:rsid w:val="008B3495"/>
    <w:rsid w:val="008B3AFE"/>
    <w:rsid w:val="008B4034"/>
    <w:rsid w:val="008B44F6"/>
    <w:rsid w:val="008B4CD5"/>
    <w:rsid w:val="008B5C0A"/>
    <w:rsid w:val="008B5DC1"/>
    <w:rsid w:val="008B6401"/>
    <w:rsid w:val="008B7995"/>
    <w:rsid w:val="008C09D4"/>
    <w:rsid w:val="008C0CB9"/>
    <w:rsid w:val="008C17A5"/>
    <w:rsid w:val="008C1DBC"/>
    <w:rsid w:val="008C1FF0"/>
    <w:rsid w:val="008C2121"/>
    <w:rsid w:val="008C36F8"/>
    <w:rsid w:val="008C4305"/>
    <w:rsid w:val="008C469D"/>
    <w:rsid w:val="008C4AED"/>
    <w:rsid w:val="008C4CF8"/>
    <w:rsid w:val="008C549B"/>
    <w:rsid w:val="008C58BE"/>
    <w:rsid w:val="008C5955"/>
    <w:rsid w:val="008C5E4D"/>
    <w:rsid w:val="008C6112"/>
    <w:rsid w:val="008C6729"/>
    <w:rsid w:val="008C6EE5"/>
    <w:rsid w:val="008C73E7"/>
    <w:rsid w:val="008C7D9A"/>
    <w:rsid w:val="008C7F1D"/>
    <w:rsid w:val="008D0E71"/>
    <w:rsid w:val="008D14F5"/>
    <w:rsid w:val="008D1CDD"/>
    <w:rsid w:val="008D246A"/>
    <w:rsid w:val="008D251D"/>
    <w:rsid w:val="008D255F"/>
    <w:rsid w:val="008D258D"/>
    <w:rsid w:val="008D2EB9"/>
    <w:rsid w:val="008D36E6"/>
    <w:rsid w:val="008D399D"/>
    <w:rsid w:val="008D44C2"/>
    <w:rsid w:val="008D56C1"/>
    <w:rsid w:val="008D59EB"/>
    <w:rsid w:val="008D65F7"/>
    <w:rsid w:val="008D6F6F"/>
    <w:rsid w:val="008D7372"/>
    <w:rsid w:val="008D7438"/>
    <w:rsid w:val="008D7B49"/>
    <w:rsid w:val="008D7FE3"/>
    <w:rsid w:val="008E01A7"/>
    <w:rsid w:val="008E0541"/>
    <w:rsid w:val="008E06BE"/>
    <w:rsid w:val="008E06F6"/>
    <w:rsid w:val="008E0C62"/>
    <w:rsid w:val="008E0F86"/>
    <w:rsid w:val="008E1092"/>
    <w:rsid w:val="008E1545"/>
    <w:rsid w:val="008E183F"/>
    <w:rsid w:val="008E191F"/>
    <w:rsid w:val="008E1B7E"/>
    <w:rsid w:val="008E1BB5"/>
    <w:rsid w:val="008E1DA4"/>
    <w:rsid w:val="008E2CE3"/>
    <w:rsid w:val="008E2D82"/>
    <w:rsid w:val="008E5F84"/>
    <w:rsid w:val="008E61A4"/>
    <w:rsid w:val="008E62DC"/>
    <w:rsid w:val="008E6E9D"/>
    <w:rsid w:val="008E7120"/>
    <w:rsid w:val="008E79DB"/>
    <w:rsid w:val="008E7B57"/>
    <w:rsid w:val="008E7C32"/>
    <w:rsid w:val="008E7F43"/>
    <w:rsid w:val="008F06F6"/>
    <w:rsid w:val="008F0C8A"/>
    <w:rsid w:val="008F21BB"/>
    <w:rsid w:val="008F2DD1"/>
    <w:rsid w:val="008F3B04"/>
    <w:rsid w:val="008F420B"/>
    <w:rsid w:val="008F651D"/>
    <w:rsid w:val="008F6603"/>
    <w:rsid w:val="008F69D2"/>
    <w:rsid w:val="008F79B0"/>
    <w:rsid w:val="008F7B0A"/>
    <w:rsid w:val="009002C4"/>
    <w:rsid w:val="009005B7"/>
    <w:rsid w:val="00900E23"/>
    <w:rsid w:val="00900E4E"/>
    <w:rsid w:val="00900EEC"/>
    <w:rsid w:val="0090186B"/>
    <w:rsid w:val="00901CDF"/>
    <w:rsid w:val="00901D4C"/>
    <w:rsid w:val="0090253B"/>
    <w:rsid w:val="0090307C"/>
    <w:rsid w:val="00903E6B"/>
    <w:rsid w:val="00903EDD"/>
    <w:rsid w:val="00903FDA"/>
    <w:rsid w:val="00904465"/>
    <w:rsid w:val="009048AB"/>
    <w:rsid w:val="00904BB5"/>
    <w:rsid w:val="00904FB4"/>
    <w:rsid w:val="009054AE"/>
    <w:rsid w:val="0090561F"/>
    <w:rsid w:val="00905A9E"/>
    <w:rsid w:val="00906375"/>
    <w:rsid w:val="009069CF"/>
    <w:rsid w:val="00906B04"/>
    <w:rsid w:val="00906DE2"/>
    <w:rsid w:val="00906F18"/>
    <w:rsid w:val="00907263"/>
    <w:rsid w:val="00907519"/>
    <w:rsid w:val="00907C8D"/>
    <w:rsid w:val="00910027"/>
    <w:rsid w:val="00910932"/>
    <w:rsid w:val="009109C1"/>
    <w:rsid w:val="00910A6F"/>
    <w:rsid w:val="00910C25"/>
    <w:rsid w:val="009117D4"/>
    <w:rsid w:val="00911C8F"/>
    <w:rsid w:val="00911DC5"/>
    <w:rsid w:val="009122E3"/>
    <w:rsid w:val="00912320"/>
    <w:rsid w:val="009124DF"/>
    <w:rsid w:val="0091279A"/>
    <w:rsid w:val="00912C2E"/>
    <w:rsid w:val="00912FE3"/>
    <w:rsid w:val="009130F7"/>
    <w:rsid w:val="00913201"/>
    <w:rsid w:val="009136D5"/>
    <w:rsid w:val="00913BCC"/>
    <w:rsid w:val="00914AAE"/>
    <w:rsid w:val="009156C5"/>
    <w:rsid w:val="00915853"/>
    <w:rsid w:val="00915967"/>
    <w:rsid w:val="0091781A"/>
    <w:rsid w:val="00917979"/>
    <w:rsid w:val="0091797F"/>
    <w:rsid w:val="00920032"/>
    <w:rsid w:val="009202AD"/>
    <w:rsid w:val="009204D5"/>
    <w:rsid w:val="009207DC"/>
    <w:rsid w:val="0092092A"/>
    <w:rsid w:val="00920D3C"/>
    <w:rsid w:val="00920E5D"/>
    <w:rsid w:val="0092160A"/>
    <w:rsid w:val="009217BB"/>
    <w:rsid w:val="0092191E"/>
    <w:rsid w:val="00921FA7"/>
    <w:rsid w:val="00922188"/>
    <w:rsid w:val="009226F7"/>
    <w:rsid w:val="00922B5E"/>
    <w:rsid w:val="00922C03"/>
    <w:rsid w:val="00922C6A"/>
    <w:rsid w:val="00922CFE"/>
    <w:rsid w:val="00922EF5"/>
    <w:rsid w:val="009232C1"/>
    <w:rsid w:val="0092341A"/>
    <w:rsid w:val="00923580"/>
    <w:rsid w:val="00923C5C"/>
    <w:rsid w:val="0092417F"/>
    <w:rsid w:val="009248A6"/>
    <w:rsid w:val="00924A87"/>
    <w:rsid w:val="00925138"/>
    <w:rsid w:val="009258F9"/>
    <w:rsid w:val="00925AFC"/>
    <w:rsid w:val="00925B9A"/>
    <w:rsid w:val="009260DC"/>
    <w:rsid w:val="0092678E"/>
    <w:rsid w:val="0092688D"/>
    <w:rsid w:val="00927252"/>
    <w:rsid w:val="00927260"/>
    <w:rsid w:val="00927371"/>
    <w:rsid w:val="00927A24"/>
    <w:rsid w:val="00927CD2"/>
    <w:rsid w:val="00927D8C"/>
    <w:rsid w:val="00927E5B"/>
    <w:rsid w:val="009300EF"/>
    <w:rsid w:val="0093035E"/>
    <w:rsid w:val="009303B4"/>
    <w:rsid w:val="0093119F"/>
    <w:rsid w:val="0093132A"/>
    <w:rsid w:val="009313DD"/>
    <w:rsid w:val="00931620"/>
    <w:rsid w:val="009316E8"/>
    <w:rsid w:val="0093186B"/>
    <w:rsid w:val="009324DF"/>
    <w:rsid w:val="00932545"/>
    <w:rsid w:val="00932E65"/>
    <w:rsid w:val="0093322C"/>
    <w:rsid w:val="00933230"/>
    <w:rsid w:val="009334A7"/>
    <w:rsid w:val="00933B7A"/>
    <w:rsid w:val="00933DB9"/>
    <w:rsid w:val="00935369"/>
    <w:rsid w:val="00935725"/>
    <w:rsid w:val="00935740"/>
    <w:rsid w:val="0093592B"/>
    <w:rsid w:val="0093598A"/>
    <w:rsid w:val="0093607A"/>
    <w:rsid w:val="009368C6"/>
    <w:rsid w:val="0093690B"/>
    <w:rsid w:val="0093767B"/>
    <w:rsid w:val="00937F6F"/>
    <w:rsid w:val="0094007B"/>
    <w:rsid w:val="00940999"/>
    <w:rsid w:val="009413E3"/>
    <w:rsid w:val="0094205C"/>
    <w:rsid w:val="009422B0"/>
    <w:rsid w:val="00943598"/>
    <w:rsid w:val="009436D6"/>
    <w:rsid w:val="0094392D"/>
    <w:rsid w:val="0094443B"/>
    <w:rsid w:val="00944903"/>
    <w:rsid w:val="00944CC9"/>
    <w:rsid w:val="00945716"/>
    <w:rsid w:val="009457B1"/>
    <w:rsid w:val="00945A57"/>
    <w:rsid w:val="0094601D"/>
    <w:rsid w:val="00946C22"/>
    <w:rsid w:val="00946CC9"/>
    <w:rsid w:val="00947FC9"/>
    <w:rsid w:val="00950522"/>
    <w:rsid w:val="00950600"/>
    <w:rsid w:val="00950626"/>
    <w:rsid w:val="00950696"/>
    <w:rsid w:val="009507A1"/>
    <w:rsid w:val="00950B5F"/>
    <w:rsid w:val="0095128B"/>
    <w:rsid w:val="00951A06"/>
    <w:rsid w:val="00951B64"/>
    <w:rsid w:val="00952469"/>
    <w:rsid w:val="00952626"/>
    <w:rsid w:val="009528DD"/>
    <w:rsid w:val="009538BE"/>
    <w:rsid w:val="0095398F"/>
    <w:rsid w:val="00953F54"/>
    <w:rsid w:val="00953FF5"/>
    <w:rsid w:val="009542B7"/>
    <w:rsid w:val="0095451C"/>
    <w:rsid w:val="00954D49"/>
    <w:rsid w:val="0095528F"/>
    <w:rsid w:val="00955BDC"/>
    <w:rsid w:val="00955DF3"/>
    <w:rsid w:val="00955DFF"/>
    <w:rsid w:val="00956284"/>
    <w:rsid w:val="009562DF"/>
    <w:rsid w:val="0095637E"/>
    <w:rsid w:val="009565B9"/>
    <w:rsid w:val="00956C3E"/>
    <w:rsid w:val="00956CCB"/>
    <w:rsid w:val="00956CE0"/>
    <w:rsid w:val="00956FC1"/>
    <w:rsid w:val="00956FFD"/>
    <w:rsid w:val="00957120"/>
    <w:rsid w:val="00957458"/>
    <w:rsid w:val="009576F8"/>
    <w:rsid w:val="00957978"/>
    <w:rsid w:val="009607BA"/>
    <w:rsid w:val="00961F36"/>
    <w:rsid w:val="00961F37"/>
    <w:rsid w:val="00961F98"/>
    <w:rsid w:val="0096217E"/>
    <w:rsid w:val="0096253D"/>
    <w:rsid w:val="00962B9F"/>
    <w:rsid w:val="00962BE4"/>
    <w:rsid w:val="0096425E"/>
    <w:rsid w:val="009645E8"/>
    <w:rsid w:val="00964860"/>
    <w:rsid w:val="0096495A"/>
    <w:rsid w:val="009649F3"/>
    <w:rsid w:val="00964A1D"/>
    <w:rsid w:val="0096592E"/>
    <w:rsid w:val="00965EF4"/>
    <w:rsid w:val="00965F92"/>
    <w:rsid w:val="0096613C"/>
    <w:rsid w:val="00966457"/>
    <w:rsid w:val="009664F6"/>
    <w:rsid w:val="009665C4"/>
    <w:rsid w:val="0096712D"/>
    <w:rsid w:val="009677A2"/>
    <w:rsid w:val="00967CE7"/>
    <w:rsid w:val="00970456"/>
    <w:rsid w:val="00970820"/>
    <w:rsid w:val="0097136F"/>
    <w:rsid w:val="00972474"/>
    <w:rsid w:val="00972480"/>
    <w:rsid w:val="00972FBE"/>
    <w:rsid w:val="00973830"/>
    <w:rsid w:val="009738A8"/>
    <w:rsid w:val="009739AB"/>
    <w:rsid w:val="00973B58"/>
    <w:rsid w:val="00974375"/>
    <w:rsid w:val="00974BF6"/>
    <w:rsid w:val="0097503B"/>
    <w:rsid w:val="0097552A"/>
    <w:rsid w:val="00975935"/>
    <w:rsid w:val="00975C15"/>
    <w:rsid w:val="00975CCD"/>
    <w:rsid w:val="0098019C"/>
    <w:rsid w:val="009803DE"/>
    <w:rsid w:val="00981207"/>
    <w:rsid w:val="00982150"/>
    <w:rsid w:val="009823D7"/>
    <w:rsid w:val="0098293B"/>
    <w:rsid w:val="009830FD"/>
    <w:rsid w:val="009838B4"/>
    <w:rsid w:val="00984084"/>
    <w:rsid w:val="009857C6"/>
    <w:rsid w:val="009860E5"/>
    <w:rsid w:val="009862FB"/>
    <w:rsid w:val="00987095"/>
    <w:rsid w:val="009870D4"/>
    <w:rsid w:val="00987166"/>
    <w:rsid w:val="00987470"/>
    <w:rsid w:val="00987800"/>
    <w:rsid w:val="0098786B"/>
    <w:rsid w:val="009879AE"/>
    <w:rsid w:val="00987A27"/>
    <w:rsid w:val="00987BD4"/>
    <w:rsid w:val="00987F92"/>
    <w:rsid w:val="0099032A"/>
    <w:rsid w:val="00990465"/>
    <w:rsid w:val="00990790"/>
    <w:rsid w:val="00990930"/>
    <w:rsid w:val="00990BA4"/>
    <w:rsid w:val="009911F5"/>
    <w:rsid w:val="009915BD"/>
    <w:rsid w:val="00991A39"/>
    <w:rsid w:val="00991F55"/>
    <w:rsid w:val="00993135"/>
    <w:rsid w:val="00993D36"/>
    <w:rsid w:val="00994504"/>
    <w:rsid w:val="0099479A"/>
    <w:rsid w:val="009947C9"/>
    <w:rsid w:val="009948A0"/>
    <w:rsid w:val="00994926"/>
    <w:rsid w:val="00994FFF"/>
    <w:rsid w:val="00995184"/>
    <w:rsid w:val="00995E85"/>
    <w:rsid w:val="00996606"/>
    <w:rsid w:val="009968F7"/>
    <w:rsid w:val="00996912"/>
    <w:rsid w:val="009975A9"/>
    <w:rsid w:val="00997D53"/>
    <w:rsid w:val="009A06F8"/>
    <w:rsid w:val="009A08FC"/>
    <w:rsid w:val="009A09C3"/>
    <w:rsid w:val="009A0C98"/>
    <w:rsid w:val="009A0DCA"/>
    <w:rsid w:val="009A1104"/>
    <w:rsid w:val="009A137A"/>
    <w:rsid w:val="009A154C"/>
    <w:rsid w:val="009A18E6"/>
    <w:rsid w:val="009A2393"/>
    <w:rsid w:val="009A2E67"/>
    <w:rsid w:val="009A33CF"/>
    <w:rsid w:val="009A3582"/>
    <w:rsid w:val="009A3CEF"/>
    <w:rsid w:val="009A4837"/>
    <w:rsid w:val="009A4B4C"/>
    <w:rsid w:val="009A4E64"/>
    <w:rsid w:val="009A513C"/>
    <w:rsid w:val="009A631D"/>
    <w:rsid w:val="009A7241"/>
    <w:rsid w:val="009A73B9"/>
    <w:rsid w:val="009A7977"/>
    <w:rsid w:val="009A79ED"/>
    <w:rsid w:val="009A7EC3"/>
    <w:rsid w:val="009B035B"/>
    <w:rsid w:val="009B0B42"/>
    <w:rsid w:val="009B12B3"/>
    <w:rsid w:val="009B1E43"/>
    <w:rsid w:val="009B2707"/>
    <w:rsid w:val="009B2964"/>
    <w:rsid w:val="009B3C6F"/>
    <w:rsid w:val="009B3E3B"/>
    <w:rsid w:val="009B41EC"/>
    <w:rsid w:val="009B4533"/>
    <w:rsid w:val="009B4B20"/>
    <w:rsid w:val="009B4BC2"/>
    <w:rsid w:val="009B51AC"/>
    <w:rsid w:val="009B57B9"/>
    <w:rsid w:val="009B66BA"/>
    <w:rsid w:val="009B696F"/>
    <w:rsid w:val="009B6B20"/>
    <w:rsid w:val="009B6B23"/>
    <w:rsid w:val="009B6C89"/>
    <w:rsid w:val="009B6D98"/>
    <w:rsid w:val="009B6F26"/>
    <w:rsid w:val="009B73A2"/>
    <w:rsid w:val="009B73B9"/>
    <w:rsid w:val="009B7611"/>
    <w:rsid w:val="009B76DD"/>
    <w:rsid w:val="009B7901"/>
    <w:rsid w:val="009B7E62"/>
    <w:rsid w:val="009B7EFA"/>
    <w:rsid w:val="009C04EA"/>
    <w:rsid w:val="009C0530"/>
    <w:rsid w:val="009C0788"/>
    <w:rsid w:val="009C09D7"/>
    <w:rsid w:val="009C0B41"/>
    <w:rsid w:val="009C19DC"/>
    <w:rsid w:val="009C278A"/>
    <w:rsid w:val="009C279A"/>
    <w:rsid w:val="009C3695"/>
    <w:rsid w:val="009C5188"/>
    <w:rsid w:val="009C5534"/>
    <w:rsid w:val="009C5C38"/>
    <w:rsid w:val="009C5E12"/>
    <w:rsid w:val="009C65A5"/>
    <w:rsid w:val="009C6BCF"/>
    <w:rsid w:val="009C7741"/>
    <w:rsid w:val="009D0010"/>
    <w:rsid w:val="009D0343"/>
    <w:rsid w:val="009D05A4"/>
    <w:rsid w:val="009D08A7"/>
    <w:rsid w:val="009D206D"/>
    <w:rsid w:val="009D2200"/>
    <w:rsid w:val="009D2BA5"/>
    <w:rsid w:val="009D305F"/>
    <w:rsid w:val="009D37F3"/>
    <w:rsid w:val="009D3C35"/>
    <w:rsid w:val="009D42E6"/>
    <w:rsid w:val="009D4622"/>
    <w:rsid w:val="009D543A"/>
    <w:rsid w:val="009D5F03"/>
    <w:rsid w:val="009D5F56"/>
    <w:rsid w:val="009D6E4C"/>
    <w:rsid w:val="009D70FE"/>
    <w:rsid w:val="009D76B6"/>
    <w:rsid w:val="009D776A"/>
    <w:rsid w:val="009D79B3"/>
    <w:rsid w:val="009D7E98"/>
    <w:rsid w:val="009D7FE5"/>
    <w:rsid w:val="009E016D"/>
    <w:rsid w:val="009E0A1C"/>
    <w:rsid w:val="009E0D2A"/>
    <w:rsid w:val="009E0F1E"/>
    <w:rsid w:val="009E103E"/>
    <w:rsid w:val="009E12CA"/>
    <w:rsid w:val="009E1324"/>
    <w:rsid w:val="009E13B0"/>
    <w:rsid w:val="009E1652"/>
    <w:rsid w:val="009E1835"/>
    <w:rsid w:val="009E1865"/>
    <w:rsid w:val="009E1CFE"/>
    <w:rsid w:val="009E2150"/>
    <w:rsid w:val="009E2B13"/>
    <w:rsid w:val="009E2CEA"/>
    <w:rsid w:val="009E2F1E"/>
    <w:rsid w:val="009E43A2"/>
    <w:rsid w:val="009E519B"/>
    <w:rsid w:val="009E5303"/>
    <w:rsid w:val="009E582B"/>
    <w:rsid w:val="009E6448"/>
    <w:rsid w:val="009E6994"/>
    <w:rsid w:val="009E6A43"/>
    <w:rsid w:val="009E6A5E"/>
    <w:rsid w:val="009E736E"/>
    <w:rsid w:val="009E7496"/>
    <w:rsid w:val="009E7B86"/>
    <w:rsid w:val="009E7D04"/>
    <w:rsid w:val="009E7F01"/>
    <w:rsid w:val="009F0299"/>
    <w:rsid w:val="009F02AA"/>
    <w:rsid w:val="009F087A"/>
    <w:rsid w:val="009F133F"/>
    <w:rsid w:val="009F14B6"/>
    <w:rsid w:val="009F189B"/>
    <w:rsid w:val="009F193E"/>
    <w:rsid w:val="009F2364"/>
    <w:rsid w:val="009F34BA"/>
    <w:rsid w:val="009F35FE"/>
    <w:rsid w:val="009F3E2A"/>
    <w:rsid w:val="009F475A"/>
    <w:rsid w:val="009F4DC1"/>
    <w:rsid w:val="009F5736"/>
    <w:rsid w:val="009F581F"/>
    <w:rsid w:val="009F5CE4"/>
    <w:rsid w:val="009F5E1F"/>
    <w:rsid w:val="009F6557"/>
    <w:rsid w:val="009F66E9"/>
    <w:rsid w:val="009F67AB"/>
    <w:rsid w:val="009F6FE9"/>
    <w:rsid w:val="009F70BD"/>
    <w:rsid w:val="009F70ED"/>
    <w:rsid w:val="009F7124"/>
    <w:rsid w:val="009F71B9"/>
    <w:rsid w:val="009F7B1D"/>
    <w:rsid w:val="00A00775"/>
    <w:rsid w:val="00A011EB"/>
    <w:rsid w:val="00A01390"/>
    <w:rsid w:val="00A01786"/>
    <w:rsid w:val="00A01DA8"/>
    <w:rsid w:val="00A01DE0"/>
    <w:rsid w:val="00A02230"/>
    <w:rsid w:val="00A02B0A"/>
    <w:rsid w:val="00A02B1E"/>
    <w:rsid w:val="00A02BD1"/>
    <w:rsid w:val="00A02D7A"/>
    <w:rsid w:val="00A02E27"/>
    <w:rsid w:val="00A02E8C"/>
    <w:rsid w:val="00A03575"/>
    <w:rsid w:val="00A035AA"/>
    <w:rsid w:val="00A03F2B"/>
    <w:rsid w:val="00A04583"/>
    <w:rsid w:val="00A050BF"/>
    <w:rsid w:val="00A0542F"/>
    <w:rsid w:val="00A062A2"/>
    <w:rsid w:val="00A0639A"/>
    <w:rsid w:val="00A0675C"/>
    <w:rsid w:val="00A06B15"/>
    <w:rsid w:val="00A06CAF"/>
    <w:rsid w:val="00A07E42"/>
    <w:rsid w:val="00A07FE1"/>
    <w:rsid w:val="00A10271"/>
    <w:rsid w:val="00A10544"/>
    <w:rsid w:val="00A10778"/>
    <w:rsid w:val="00A10B62"/>
    <w:rsid w:val="00A10C6C"/>
    <w:rsid w:val="00A1111D"/>
    <w:rsid w:val="00A11A7E"/>
    <w:rsid w:val="00A11BFC"/>
    <w:rsid w:val="00A11C57"/>
    <w:rsid w:val="00A12339"/>
    <w:rsid w:val="00A12484"/>
    <w:rsid w:val="00A12D08"/>
    <w:rsid w:val="00A1329C"/>
    <w:rsid w:val="00A1429E"/>
    <w:rsid w:val="00A14415"/>
    <w:rsid w:val="00A14594"/>
    <w:rsid w:val="00A1467D"/>
    <w:rsid w:val="00A147CF"/>
    <w:rsid w:val="00A1537F"/>
    <w:rsid w:val="00A155B8"/>
    <w:rsid w:val="00A156C0"/>
    <w:rsid w:val="00A1607E"/>
    <w:rsid w:val="00A1640F"/>
    <w:rsid w:val="00A168CE"/>
    <w:rsid w:val="00A177BC"/>
    <w:rsid w:val="00A1797D"/>
    <w:rsid w:val="00A17C47"/>
    <w:rsid w:val="00A20352"/>
    <w:rsid w:val="00A208F2"/>
    <w:rsid w:val="00A20DA5"/>
    <w:rsid w:val="00A222FA"/>
    <w:rsid w:val="00A22D18"/>
    <w:rsid w:val="00A22EE5"/>
    <w:rsid w:val="00A232BE"/>
    <w:rsid w:val="00A233D7"/>
    <w:rsid w:val="00A237C7"/>
    <w:rsid w:val="00A23C8E"/>
    <w:rsid w:val="00A2570A"/>
    <w:rsid w:val="00A26318"/>
    <w:rsid w:val="00A268E5"/>
    <w:rsid w:val="00A26ED9"/>
    <w:rsid w:val="00A26FA3"/>
    <w:rsid w:val="00A27A52"/>
    <w:rsid w:val="00A30ECA"/>
    <w:rsid w:val="00A30F63"/>
    <w:rsid w:val="00A311E2"/>
    <w:rsid w:val="00A31EE1"/>
    <w:rsid w:val="00A31FF9"/>
    <w:rsid w:val="00A3206F"/>
    <w:rsid w:val="00A32147"/>
    <w:rsid w:val="00A33250"/>
    <w:rsid w:val="00A3326C"/>
    <w:rsid w:val="00A333EF"/>
    <w:rsid w:val="00A3441A"/>
    <w:rsid w:val="00A34497"/>
    <w:rsid w:val="00A346B0"/>
    <w:rsid w:val="00A34D21"/>
    <w:rsid w:val="00A350B7"/>
    <w:rsid w:val="00A3535F"/>
    <w:rsid w:val="00A35478"/>
    <w:rsid w:val="00A35559"/>
    <w:rsid w:val="00A355C2"/>
    <w:rsid w:val="00A35BA1"/>
    <w:rsid w:val="00A363D2"/>
    <w:rsid w:val="00A373DF"/>
    <w:rsid w:val="00A375B2"/>
    <w:rsid w:val="00A3794C"/>
    <w:rsid w:val="00A37AAD"/>
    <w:rsid w:val="00A37BEE"/>
    <w:rsid w:val="00A4018D"/>
    <w:rsid w:val="00A401F3"/>
    <w:rsid w:val="00A403F0"/>
    <w:rsid w:val="00A403F3"/>
    <w:rsid w:val="00A40611"/>
    <w:rsid w:val="00A40BFC"/>
    <w:rsid w:val="00A40D2A"/>
    <w:rsid w:val="00A410A5"/>
    <w:rsid w:val="00A413E6"/>
    <w:rsid w:val="00A42053"/>
    <w:rsid w:val="00A42698"/>
    <w:rsid w:val="00A42EF7"/>
    <w:rsid w:val="00A43392"/>
    <w:rsid w:val="00A433BF"/>
    <w:rsid w:val="00A4367B"/>
    <w:rsid w:val="00A43C14"/>
    <w:rsid w:val="00A458A8"/>
    <w:rsid w:val="00A45B86"/>
    <w:rsid w:val="00A45BEB"/>
    <w:rsid w:val="00A45E18"/>
    <w:rsid w:val="00A4642D"/>
    <w:rsid w:val="00A46667"/>
    <w:rsid w:val="00A470F6"/>
    <w:rsid w:val="00A4731E"/>
    <w:rsid w:val="00A476D6"/>
    <w:rsid w:val="00A47ED5"/>
    <w:rsid w:val="00A50656"/>
    <w:rsid w:val="00A51095"/>
    <w:rsid w:val="00A510E9"/>
    <w:rsid w:val="00A511AF"/>
    <w:rsid w:val="00A512F3"/>
    <w:rsid w:val="00A519A8"/>
    <w:rsid w:val="00A51A4C"/>
    <w:rsid w:val="00A51DDA"/>
    <w:rsid w:val="00A51EFD"/>
    <w:rsid w:val="00A520A7"/>
    <w:rsid w:val="00A52B9F"/>
    <w:rsid w:val="00A52EF9"/>
    <w:rsid w:val="00A5369C"/>
    <w:rsid w:val="00A536B3"/>
    <w:rsid w:val="00A53C8A"/>
    <w:rsid w:val="00A53C95"/>
    <w:rsid w:val="00A55500"/>
    <w:rsid w:val="00A55ECF"/>
    <w:rsid w:val="00A55FDB"/>
    <w:rsid w:val="00A562B2"/>
    <w:rsid w:val="00A566E3"/>
    <w:rsid w:val="00A56B90"/>
    <w:rsid w:val="00A56F4A"/>
    <w:rsid w:val="00A5700B"/>
    <w:rsid w:val="00A57C01"/>
    <w:rsid w:val="00A57FAF"/>
    <w:rsid w:val="00A60565"/>
    <w:rsid w:val="00A60FC9"/>
    <w:rsid w:val="00A612A8"/>
    <w:rsid w:val="00A61ECD"/>
    <w:rsid w:val="00A6290D"/>
    <w:rsid w:val="00A6300F"/>
    <w:rsid w:val="00A6321B"/>
    <w:rsid w:val="00A63405"/>
    <w:rsid w:val="00A6344D"/>
    <w:rsid w:val="00A63761"/>
    <w:rsid w:val="00A639F8"/>
    <w:rsid w:val="00A63E5E"/>
    <w:rsid w:val="00A64719"/>
    <w:rsid w:val="00A64724"/>
    <w:rsid w:val="00A6488D"/>
    <w:rsid w:val="00A64A68"/>
    <w:rsid w:val="00A65158"/>
    <w:rsid w:val="00A6563C"/>
    <w:rsid w:val="00A657EE"/>
    <w:rsid w:val="00A65994"/>
    <w:rsid w:val="00A65FB4"/>
    <w:rsid w:val="00A669FE"/>
    <w:rsid w:val="00A66BCE"/>
    <w:rsid w:val="00A66BED"/>
    <w:rsid w:val="00A67090"/>
    <w:rsid w:val="00A67136"/>
    <w:rsid w:val="00A67268"/>
    <w:rsid w:val="00A672C1"/>
    <w:rsid w:val="00A679F2"/>
    <w:rsid w:val="00A67B44"/>
    <w:rsid w:val="00A70391"/>
    <w:rsid w:val="00A70E7F"/>
    <w:rsid w:val="00A71130"/>
    <w:rsid w:val="00A7164A"/>
    <w:rsid w:val="00A71803"/>
    <w:rsid w:val="00A71A18"/>
    <w:rsid w:val="00A71F16"/>
    <w:rsid w:val="00A7306F"/>
    <w:rsid w:val="00A73448"/>
    <w:rsid w:val="00A73AE0"/>
    <w:rsid w:val="00A74D23"/>
    <w:rsid w:val="00A74E44"/>
    <w:rsid w:val="00A74F81"/>
    <w:rsid w:val="00A7512B"/>
    <w:rsid w:val="00A759FE"/>
    <w:rsid w:val="00A75EAF"/>
    <w:rsid w:val="00A76DC7"/>
    <w:rsid w:val="00A77178"/>
    <w:rsid w:val="00A77423"/>
    <w:rsid w:val="00A77FE8"/>
    <w:rsid w:val="00A803C9"/>
    <w:rsid w:val="00A8040D"/>
    <w:rsid w:val="00A81089"/>
    <w:rsid w:val="00A81319"/>
    <w:rsid w:val="00A81953"/>
    <w:rsid w:val="00A81C4C"/>
    <w:rsid w:val="00A81E9B"/>
    <w:rsid w:val="00A823BF"/>
    <w:rsid w:val="00A8277E"/>
    <w:rsid w:val="00A82B07"/>
    <w:rsid w:val="00A82C05"/>
    <w:rsid w:val="00A83052"/>
    <w:rsid w:val="00A8355F"/>
    <w:rsid w:val="00A83825"/>
    <w:rsid w:val="00A8401A"/>
    <w:rsid w:val="00A847C5"/>
    <w:rsid w:val="00A8504C"/>
    <w:rsid w:val="00A851B9"/>
    <w:rsid w:val="00A8531F"/>
    <w:rsid w:val="00A85E23"/>
    <w:rsid w:val="00A85E47"/>
    <w:rsid w:val="00A87CE3"/>
    <w:rsid w:val="00A87DD9"/>
    <w:rsid w:val="00A87F74"/>
    <w:rsid w:val="00A900BB"/>
    <w:rsid w:val="00A9075F"/>
    <w:rsid w:val="00A9246A"/>
    <w:rsid w:val="00A93A84"/>
    <w:rsid w:val="00A93EB1"/>
    <w:rsid w:val="00A94498"/>
    <w:rsid w:val="00A944FF"/>
    <w:rsid w:val="00A94943"/>
    <w:rsid w:val="00A951CE"/>
    <w:rsid w:val="00A9583A"/>
    <w:rsid w:val="00A964A9"/>
    <w:rsid w:val="00A96C86"/>
    <w:rsid w:val="00A96F76"/>
    <w:rsid w:val="00A970F2"/>
    <w:rsid w:val="00A972FD"/>
    <w:rsid w:val="00A97426"/>
    <w:rsid w:val="00AA0117"/>
    <w:rsid w:val="00AA05EB"/>
    <w:rsid w:val="00AA06EB"/>
    <w:rsid w:val="00AA0C89"/>
    <w:rsid w:val="00AA0C8F"/>
    <w:rsid w:val="00AA0E25"/>
    <w:rsid w:val="00AA1379"/>
    <w:rsid w:val="00AA1931"/>
    <w:rsid w:val="00AA19E0"/>
    <w:rsid w:val="00AA1CDC"/>
    <w:rsid w:val="00AA1DC6"/>
    <w:rsid w:val="00AA2366"/>
    <w:rsid w:val="00AA27D9"/>
    <w:rsid w:val="00AA2D7B"/>
    <w:rsid w:val="00AA31E1"/>
    <w:rsid w:val="00AA469E"/>
    <w:rsid w:val="00AA46BC"/>
    <w:rsid w:val="00AA4ED5"/>
    <w:rsid w:val="00AA527E"/>
    <w:rsid w:val="00AA546B"/>
    <w:rsid w:val="00AA5625"/>
    <w:rsid w:val="00AA5B20"/>
    <w:rsid w:val="00AA737E"/>
    <w:rsid w:val="00AA7A9A"/>
    <w:rsid w:val="00AB02C0"/>
    <w:rsid w:val="00AB0B23"/>
    <w:rsid w:val="00AB0D3E"/>
    <w:rsid w:val="00AB1439"/>
    <w:rsid w:val="00AB157D"/>
    <w:rsid w:val="00AB19F6"/>
    <w:rsid w:val="00AB3313"/>
    <w:rsid w:val="00AB3839"/>
    <w:rsid w:val="00AB38E9"/>
    <w:rsid w:val="00AB398B"/>
    <w:rsid w:val="00AB3BFB"/>
    <w:rsid w:val="00AB478D"/>
    <w:rsid w:val="00AB491B"/>
    <w:rsid w:val="00AB4B61"/>
    <w:rsid w:val="00AB4BB9"/>
    <w:rsid w:val="00AB4EA4"/>
    <w:rsid w:val="00AB5154"/>
    <w:rsid w:val="00AB5465"/>
    <w:rsid w:val="00AB591D"/>
    <w:rsid w:val="00AB6222"/>
    <w:rsid w:val="00AB631C"/>
    <w:rsid w:val="00AB653A"/>
    <w:rsid w:val="00AB7677"/>
    <w:rsid w:val="00AB7D8F"/>
    <w:rsid w:val="00AC009C"/>
    <w:rsid w:val="00AC00A1"/>
    <w:rsid w:val="00AC02B2"/>
    <w:rsid w:val="00AC0421"/>
    <w:rsid w:val="00AC0832"/>
    <w:rsid w:val="00AC12AF"/>
    <w:rsid w:val="00AC1309"/>
    <w:rsid w:val="00AC25DC"/>
    <w:rsid w:val="00AC26D6"/>
    <w:rsid w:val="00AC398A"/>
    <w:rsid w:val="00AC4131"/>
    <w:rsid w:val="00AC448B"/>
    <w:rsid w:val="00AC45E4"/>
    <w:rsid w:val="00AC4B8B"/>
    <w:rsid w:val="00AC4EA9"/>
    <w:rsid w:val="00AC562F"/>
    <w:rsid w:val="00AC5995"/>
    <w:rsid w:val="00AC5E03"/>
    <w:rsid w:val="00AC65A9"/>
    <w:rsid w:val="00AC6893"/>
    <w:rsid w:val="00AC7303"/>
    <w:rsid w:val="00AC7B12"/>
    <w:rsid w:val="00AD02F3"/>
    <w:rsid w:val="00AD050D"/>
    <w:rsid w:val="00AD0581"/>
    <w:rsid w:val="00AD0830"/>
    <w:rsid w:val="00AD0B56"/>
    <w:rsid w:val="00AD11F1"/>
    <w:rsid w:val="00AD1353"/>
    <w:rsid w:val="00AD16E8"/>
    <w:rsid w:val="00AD16F1"/>
    <w:rsid w:val="00AD1A0A"/>
    <w:rsid w:val="00AD1D33"/>
    <w:rsid w:val="00AD375F"/>
    <w:rsid w:val="00AD3A9A"/>
    <w:rsid w:val="00AD3E3E"/>
    <w:rsid w:val="00AD4C52"/>
    <w:rsid w:val="00AD55D4"/>
    <w:rsid w:val="00AD5A88"/>
    <w:rsid w:val="00AD5D63"/>
    <w:rsid w:val="00AD5E81"/>
    <w:rsid w:val="00AD6530"/>
    <w:rsid w:val="00AD673A"/>
    <w:rsid w:val="00AD6834"/>
    <w:rsid w:val="00AD6945"/>
    <w:rsid w:val="00AD696F"/>
    <w:rsid w:val="00AD6D4D"/>
    <w:rsid w:val="00AD7908"/>
    <w:rsid w:val="00AD7A24"/>
    <w:rsid w:val="00AD7A2C"/>
    <w:rsid w:val="00AE043A"/>
    <w:rsid w:val="00AE07FF"/>
    <w:rsid w:val="00AE0877"/>
    <w:rsid w:val="00AE0F2E"/>
    <w:rsid w:val="00AE11F6"/>
    <w:rsid w:val="00AE1514"/>
    <w:rsid w:val="00AE1F35"/>
    <w:rsid w:val="00AE1FD8"/>
    <w:rsid w:val="00AE2964"/>
    <w:rsid w:val="00AE3D10"/>
    <w:rsid w:val="00AE438D"/>
    <w:rsid w:val="00AE5340"/>
    <w:rsid w:val="00AE55CB"/>
    <w:rsid w:val="00AE57A2"/>
    <w:rsid w:val="00AE5BD7"/>
    <w:rsid w:val="00AE68B4"/>
    <w:rsid w:val="00AE6B7C"/>
    <w:rsid w:val="00AE6BE7"/>
    <w:rsid w:val="00AE78B1"/>
    <w:rsid w:val="00AE7E32"/>
    <w:rsid w:val="00AE7ED7"/>
    <w:rsid w:val="00AF0C38"/>
    <w:rsid w:val="00AF1781"/>
    <w:rsid w:val="00AF2085"/>
    <w:rsid w:val="00AF26B9"/>
    <w:rsid w:val="00AF2C58"/>
    <w:rsid w:val="00AF2CE0"/>
    <w:rsid w:val="00AF2F8D"/>
    <w:rsid w:val="00AF3094"/>
    <w:rsid w:val="00AF3507"/>
    <w:rsid w:val="00AF3731"/>
    <w:rsid w:val="00AF3929"/>
    <w:rsid w:val="00AF3D0B"/>
    <w:rsid w:val="00AF3D60"/>
    <w:rsid w:val="00AF3FA9"/>
    <w:rsid w:val="00AF4091"/>
    <w:rsid w:val="00AF4A7A"/>
    <w:rsid w:val="00AF5B44"/>
    <w:rsid w:val="00AF5FED"/>
    <w:rsid w:val="00AF62C7"/>
    <w:rsid w:val="00AF6B15"/>
    <w:rsid w:val="00B004DF"/>
    <w:rsid w:val="00B008F8"/>
    <w:rsid w:val="00B016E2"/>
    <w:rsid w:val="00B01E44"/>
    <w:rsid w:val="00B01EC0"/>
    <w:rsid w:val="00B0218D"/>
    <w:rsid w:val="00B026AA"/>
    <w:rsid w:val="00B026E1"/>
    <w:rsid w:val="00B0271B"/>
    <w:rsid w:val="00B028E7"/>
    <w:rsid w:val="00B029AA"/>
    <w:rsid w:val="00B02A7D"/>
    <w:rsid w:val="00B02C3F"/>
    <w:rsid w:val="00B0309F"/>
    <w:rsid w:val="00B034F4"/>
    <w:rsid w:val="00B03902"/>
    <w:rsid w:val="00B05059"/>
    <w:rsid w:val="00B05188"/>
    <w:rsid w:val="00B06745"/>
    <w:rsid w:val="00B075E6"/>
    <w:rsid w:val="00B0764F"/>
    <w:rsid w:val="00B077D7"/>
    <w:rsid w:val="00B078C2"/>
    <w:rsid w:val="00B078DF"/>
    <w:rsid w:val="00B07A0C"/>
    <w:rsid w:val="00B07B2B"/>
    <w:rsid w:val="00B10011"/>
    <w:rsid w:val="00B1028F"/>
    <w:rsid w:val="00B122CD"/>
    <w:rsid w:val="00B1232F"/>
    <w:rsid w:val="00B13C7C"/>
    <w:rsid w:val="00B14A1B"/>
    <w:rsid w:val="00B14C38"/>
    <w:rsid w:val="00B14F9A"/>
    <w:rsid w:val="00B152DF"/>
    <w:rsid w:val="00B15457"/>
    <w:rsid w:val="00B15ABB"/>
    <w:rsid w:val="00B16727"/>
    <w:rsid w:val="00B2000A"/>
    <w:rsid w:val="00B201FC"/>
    <w:rsid w:val="00B207DB"/>
    <w:rsid w:val="00B20FF7"/>
    <w:rsid w:val="00B2110B"/>
    <w:rsid w:val="00B21ADB"/>
    <w:rsid w:val="00B22600"/>
    <w:rsid w:val="00B22660"/>
    <w:rsid w:val="00B22847"/>
    <w:rsid w:val="00B229E2"/>
    <w:rsid w:val="00B2341D"/>
    <w:rsid w:val="00B236F2"/>
    <w:rsid w:val="00B244D6"/>
    <w:rsid w:val="00B245FD"/>
    <w:rsid w:val="00B24846"/>
    <w:rsid w:val="00B24902"/>
    <w:rsid w:val="00B24F49"/>
    <w:rsid w:val="00B25022"/>
    <w:rsid w:val="00B25240"/>
    <w:rsid w:val="00B2534B"/>
    <w:rsid w:val="00B25A16"/>
    <w:rsid w:val="00B25D9F"/>
    <w:rsid w:val="00B268A6"/>
    <w:rsid w:val="00B27EFA"/>
    <w:rsid w:val="00B27F6D"/>
    <w:rsid w:val="00B27F8F"/>
    <w:rsid w:val="00B30B6D"/>
    <w:rsid w:val="00B30D4A"/>
    <w:rsid w:val="00B31309"/>
    <w:rsid w:val="00B31B3B"/>
    <w:rsid w:val="00B32A19"/>
    <w:rsid w:val="00B32CEA"/>
    <w:rsid w:val="00B331F1"/>
    <w:rsid w:val="00B3406E"/>
    <w:rsid w:val="00B345F2"/>
    <w:rsid w:val="00B34720"/>
    <w:rsid w:val="00B34D35"/>
    <w:rsid w:val="00B350FE"/>
    <w:rsid w:val="00B3518A"/>
    <w:rsid w:val="00B3572C"/>
    <w:rsid w:val="00B35CA7"/>
    <w:rsid w:val="00B35F43"/>
    <w:rsid w:val="00B3607E"/>
    <w:rsid w:val="00B366C6"/>
    <w:rsid w:val="00B36CC4"/>
    <w:rsid w:val="00B37690"/>
    <w:rsid w:val="00B37702"/>
    <w:rsid w:val="00B4000A"/>
    <w:rsid w:val="00B400F8"/>
    <w:rsid w:val="00B4053A"/>
    <w:rsid w:val="00B40644"/>
    <w:rsid w:val="00B40864"/>
    <w:rsid w:val="00B40DF4"/>
    <w:rsid w:val="00B413B5"/>
    <w:rsid w:val="00B41F4F"/>
    <w:rsid w:val="00B428D5"/>
    <w:rsid w:val="00B42A56"/>
    <w:rsid w:val="00B42A83"/>
    <w:rsid w:val="00B42B91"/>
    <w:rsid w:val="00B42EBE"/>
    <w:rsid w:val="00B42FA3"/>
    <w:rsid w:val="00B42FC0"/>
    <w:rsid w:val="00B44477"/>
    <w:rsid w:val="00B4470D"/>
    <w:rsid w:val="00B448CC"/>
    <w:rsid w:val="00B459E4"/>
    <w:rsid w:val="00B45A03"/>
    <w:rsid w:val="00B46061"/>
    <w:rsid w:val="00B4636C"/>
    <w:rsid w:val="00B46C3E"/>
    <w:rsid w:val="00B478CA"/>
    <w:rsid w:val="00B47C12"/>
    <w:rsid w:val="00B50AB9"/>
    <w:rsid w:val="00B51042"/>
    <w:rsid w:val="00B511A6"/>
    <w:rsid w:val="00B51323"/>
    <w:rsid w:val="00B51459"/>
    <w:rsid w:val="00B51A45"/>
    <w:rsid w:val="00B51D6E"/>
    <w:rsid w:val="00B51EDA"/>
    <w:rsid w:val="00B52504"/>
    <w:rsid w:val="00B5258C"/>
    <w:rsid w:val="00B5267D"/>
    <w:rsid w:val="00B52853"/>
    <w:rsid w:val="00B52C0A"/>
    <w:rsid w:val="00B52D48"/>
    <w:rsid w:val="00B532A1"/>
    <w:rsid w:val="00B5350F"/>
    <w:rsid w:val="00B537D8"/>
    <w:rsid w:val="00B54286"/>
    <w:rsid w:val="00B54AD3"/>
    <w:rsid w:val="00B54DF6"/>
    <w:rsid w:val="00B54F06"/>
    <w:rsid w:val="00B55272"/>
    <w:rsid w:val="00B55412"/>
    <w:rsid w:val="00B55BB8"/>
    <w:rsid w:val="00B55C27"/>
    <w:rsid w:val="00B5622B"/>
    <w:rsid w:val="00B56C52"/>
    <w:rsid w:val="00B56E68"/>
    <w:rsid w:val="00B56E6D"/>
    <w:rsid w:val="00B57698"/>
    <w:rsid w:val="00B60277"/>
    <w:rsid w:val="00B6037A"/>
    <w:rsid w:val="00B609B3"/>
    <w:rsid w:val="00B615A7"/>
    <w:rsid w:val="00B615F1"/>
    <w:rsid w:val="00B6174B"/>
    <w:rsid w:val="00B618CD"/>
    <w:rsid w:val="00B62DE0"/>
    <w:rsid w:val="00B63280"/>
    <w:rsid w:val="00B633F0"/>
    <w:rsid w:val="00B639B4"/>
    <w:rsid w:val="00B63D83"/>
    <w:rsid w:val="00B63DDA"/>
    <w:rsid w:val="00B6408F"/>
    <w:rsid w:val="00B644C6"/>
    <w:rsid w:val="00B64A15"/>
    <w:rsid w:val="00B64EB8"/>
    <w:rsid w:val="00B64FA0"/>
    <w:rsid w:val="00B65797"/>
    <w:rsid w:val="00B65B2D"/>
    <w:rsid w:val="00B660B6"/>
    <w:rsid w:val="00B66595"/>
    <w:rsid w:val="00B66872"/>
    <w:rsid w:val="00B66894"/>
    <w:rsid w:val="00B6779A"/>
    <w:rsid w:val="00B67AAB"/>
    <w:rsid w:val="00B67D1B"/>
    <w:rsid w:val="00B7060D"/>
    <w:rsid w:val="00B70C16"/>
    <w:rsid w:val="00B70EF9"/>
    <w:rsid w:val="00B710CD"/>
    <w:rsid w:val="00B71211"/>
    <w:rsid w:val="00B717A4"/>
    <w:rsid w:val="00B718EB"/>
    <w:rsid w:val="00B72471"/>
    <w:rsid w:val="00B72DDE"/>
    <w:rsid w:val="00B72E21"/>
    <w:rsid w:val="00B72E6F"/>
    <w:rsid w:val="00B732F3"/>
    <w:rsid w:val="00B737B4"/>
    <w:rsid w:val="00B73904"/>
    <w:rsid w:val="00B74009"/>
    <w:rsid w:val="00B74CC8"/>
    <w:rsid w:val="00B74FA4"/>
    <w:rsid w:val="00B75021"/>
    <w:rsid w:val="00B752A6"/>
    <w:rsid w:val="00B75CAC"/>
    <w:rsid w:val="00B75FF0"/>
    <w:rsid w:val="00B76322"/>
    <w:rsid w:val="00B7694F"/>
    <w:rsid w:val="00B76DF6"/>
    <w:rsid w:val="00B76E8D"/>
    <w:rsid w:val="00B771C8"/>
    <w:rsid w:val="00B776D0"/>
    <w:rsid w:val="00B77AE2"/>
    <w:rsid w:val="00B77AEB"/>
    <w:rsid w:val="00B77E77"/>
    <w:rsid w:val="00B8029C"/>
    <w:rsid w:val="00B80989"/>
    <w:rsid w:val="00B80C49"/>
    <w:rsid w:val="00B8198E"/>
    <w:rsid w:val="00B81DD7"/>
    <w:rsid w:val="00B82292"/>
    <w:rsid w:val="00B8316C"/>
    <w:rsid w:val="00B839D0"/>
    <w:rsid w:val="00B83BB5"/>
    <w:rsid w:val="00B8456D"/>
    <w:rsid w:val="00B8493F"/>
    <w:rsid w:val="00B84984"/>
    <w:rsid w:val="00B84CC0"/>
    <w:rsid w:val="00B85384"/>
    <w:rsid w:val="00B85C9A"/>
    <w:rsid w:val="00B85EAB"/>
    <w:rsid w:val="00B86C30"/>
    <w:rsid w:val="00B8719A"/>
    <w:rsid w:val="00B87326"/>
    <w:rsid w:val="00B87705"/>
    <w:rsid w:val="00B87BCD"/>
    <w:rsid w:val="00B90160"/>
    <w:rsid w:val="00B90614"/>
    <w:rsid w:val="00B906BF"/>
    <w:rsid w:val="00B9114C"/>
    <w:rsid w:val="00B91292"/>
    <w:rsid w:val="00B9135F"/>
    <w:rsid w:val="00B91894"/>
    <w:rsid w:val="00B91EAB"/>
    <w:rsid w:val="00B9375F"/>
    <w:rsid w:val="00B93EA2"/>
    <w:rsid w:val="00B9402D"/>
    <w:rsid w:val="00B947C3"/>
    <w:rsid w:val="00B95139"/>
    <w:rsid w:val="00B9516F"/>
    <w:rsid w:val="00B9545C"/>
    <w:rsid w:val="00B95D01"/>
    <w:rsid w:val="00B95F37"/>
    <w:rsid w:val="00B965D7"/>
    <w:rsid w:val="00B97024"/>
    <w:rsid w:val="00B97423"/>
    <w:rsid w:val="00B975A3"/>
    <w:rsid w:val="00B97B6D"/>
    <w:rsid w:val="00B97DD4"/>
    <w:rsid w:val="00BA0C97"/>
    <w:rsid w:val="00BA1965"/>
    <w:rsid w:val="00BA1EE5"/>
    <w:rsid w:val="00BA2319"/>
    <w:rsid w:val="00BA23CB"/>
    <w:rsid w:val="00BA288C"/>
    <w:rsid w:val="00BA34B9"/>
    <w:rsid w:val="00BA3667"/>
    <w:rsid w:val="00BA4962"/>
    <w:rsid w:val="00BA4C01"/>
    <w:rsid w:val="00BA5E2D"/>
    <w:rsid w:val="00BA64D5"/>
    <w:rsid w:val="00BA6B04"/>
    <w:rsid w:val="00BA6ED3"/>
    <w:rsid w:val="00BA6F17"/>
    <w:rsid w:val="00BA70A7"/>
    <w:rsid w:val="00BA7146"/>
    <w:rsid w:val="00BA71AD"/>
    <w:rsid w:val="00BB0033"/>
    <w:rsid w:val="00BB0BAA"/>
    <w:rsid w:val="00BB0CA1"/>
    <w:rsid w:val="00BB0F5A"/>
    <w:rsid w:val="00BB1441"/>
    <w:rsid w:val="00BB1543"/>
    <w:rsid w:val="00BB2A36"/>
    <w:rsid w:val="00BB33C3"/>
    <w:rsid w:val="00BB38EA"/>
    <w:rsid w:val="00BB3967"/>
    <w:rsid w:val="00BB3A5B"/>
    <w:rsid w:val="00BB48A8"/>
    <w:rsid w:val="00BB4A95"/>
    <w:rsid w:val="00BB537A"/>
    <w:rsid w:val="00BB543B"/>
    <w:rsid w:val="00BB5C64"/>
    <w:rsid w:val="00BB6765"/>
    <w:rsid w:val="00BB6B46"/>
    <w:rsid w:val="00BB7281"/>
    <w:rsid w:val="00BB7328"/>
    <w:rsid w:val="00BB73FB"/>
    <w:rsid w:val="00BB7500"/>
    <w:rsid w:val="00BB75B8"/>
    <w:rsid w:val="00BB7F13"/>
    <w:rsid w:val="00BC039F"/>
    <w:rsid w:val="00BC061D"/>
    <w:rsid w:val="00BC0B64"/>
    <w:rsid w:val="00BC0E97"/>
    <w:rsid w:val="00BC10AD"/>
    <w:rsid w:val="00BC1303"/>
    <w:rsid w:val="00BC1673"/>
    <w:rsid w:val="00BC1F86"/>
    <w:rsid w:val="00BC1FC8"/>
    <w:rsid w:val="00BC39CD"/>
    <w:rsid w:val="00BC3E0D"/>
    <w:rsid w:val="00BC4295"/>
    <w:rsid w:val="00BC48B1"/>
    <w:rsid w:val="00BC4AF4"/>
    <w:rsid w:val="00BC4B3F"/>
    <w:rsid w:val="00BC5419"/>
    <w:rsid w:val="00BC5AEC"/>
    <w:rsid w:val="00BC5C4D"/>
    <w:rsid w:val="00BC5CC5"/>
    <w:rsid w:val="00BC6067"/>
    <w:rsid w:val="00BC60D5"/>
    <w:rsid w:val="00BC6774"/>
    <w:rsid w:val="00BC67D3"/>
    <w:rsid w:val="00BC6D82"/>
    <w:rsid w:val="00BC70B0"/>
    <w:rsid w:val="00BC7B18"/>
    <w:rsid w:val="00BC7B44"/>
    <w:rsid w:val="00BC7CCB"/>
    <w:rsid w:val="00BD02D1"/>
    <w:rsid w:val="00BD0889"/>
    <w:rsid w:val="00BD0C40"/>
    <w:rsid w:val="00BD103D"/>
    <w:rsid w:val="00BD1271"/>
    <w:rsid w:val="00BD1DE9"/>
    <w:rsid w:val="00BD230E"/>
    <w:rsid w:val="00BD2E55"/>
    <w:rsid w:val="00BD321C"/>
    <w:rsid w:val="00BD36DC"/>
    <w:rsid w:val="00BD474F"/>
    <w:rsid w:val="00BD4B0B"/>
    <w:rsid w:val="00BD4C74"/>
    <w:rsid w:val="00BD4C8A"/>
    <w:rsid w:val="00BD4EC6"/>
    <w:rsid w:val="00BD65E6"/>
    <w:rsid w:val="00BD6D84"/>
    <w:rsid w:val="00BD7153"/>
    <w:rsid w:val="00BD763D"/>
    <w:rsid w:val="00BD7C4A"/>
    <w:rsid w:val="00BD7F1A"/>
    <w:rsid w:val="00BE0327"/>
    <w:rsid w:val="00BE0A7C"/>
    <w:rsid w:val="00BE0EB9"/>
    <w:rsid w:val="00BE2121"/>
    <w:rsid w:val="00BE24A1"/>
    <w:rsid w:val="00BE288C"/>
    <w:rsid w:val="00BE308D"/>
    <w:rsid w:val="00BE30E2"/>
    <w:rsid w:val="00BE324A"/>
    <w:rsid w:val="00BE3900"/>
    <w:rsid w:val="00BE3C4F"/>
    <w:rsid w:val="00BE4695"/>
    <w:rsid w:val="00BE49DB"/>
    <w:rsid w:val="00BE4BA1"/>
    <w:rsid w:val="00BE4EED"/>
    <w:rsid w:val="00BE5404"/>
    <w:rsid w:val="00BE541C"/>
    <w:rsid w:val="00BE5498"/>
    <w:rsid w:val="00BE6DC9"/>
    <w:rsid w:val="00BE72F1"/>
    <w:rsid w:val="00BE7770"/>
    <w:rsid w:val="00BE7888"/>
    <w:rsid w:val="00BE7AE9"/>
    <w:rsid w:val="00BE7D3D"/>
    <w:rsid w:val="00BE7E6E"/>
    <w:rsid w:val="00BF0D65"/>
    <w:rsid w:val="00BF0F84"/>
    <w:rsid w:val="00BF17DC"/>
    <w:rsid w:val="00BF1C85"/>
    <w:rsid w:val="00BF34CE"/>
    <w:rsid w:val="00BF35C0"/>
    <w:rsid w:val="00BF390E"/>
    <w:rsid w:val="00BF4FBC"/>
    <w:rsid w:val="00BF52B0"/>
    <w:rsid w:val="00BF5690"/>
    <w:rsid w:val="00BF570B"/>
    <w:rsid w:val="00BF584B"/>
    <w:rsid w:val="00BF6584"/>
    <w:rsid w:val="00BF690A"/>
    <w:rsid w:val="00BF6B4D"/>
    <w:rsid w:val="00BF6B93"/>
    <w:rsid w:val="00BF6D79"/>
    <w:rsid w:val="00BF6F50"/>
    <w:rsid w:val="00BF6F6B"/>
    <w:rsid w:val="00BF7188"/>
    <w:rsid w:val="00BF74C7"/>
    <w:rsid w:val="00BF76B0"/>
    <w:rsid w:val="00BF773F"/>
    <w:rsid w:val="00BF7A34"/>
    <w:rsid w:val="00C000C9"/>
    <w:rsid w:val="00C0015A"/>
    <w:rsid w:val="00C00281"/>
    <w:rsid w:val="00C01893"/>
    <w:rsid w:val="00C02314"/>
    <w:rsid w:val="00C02E7B"/>
    <w:rsid w:val="00C0302B"/>
    <w:rsid w:val="00C033DA"/>
    <w:rsid w:val="00C036F0"/>
    <w:rsid w:val="00C039E5"/>
    <w:rsid w:val="00C04054"/>
    <w:rsid w:val="00C04A39"/>
    <w:rsid w:val="00C04AD8"/>
    <w:rsid w:val="00C067A0"/>
    <w:rsid w:val="00C07398"/>
    <w:rsid w:val="00C07926"/>
    <w:rsid w:val="00C1015E"/>
    <w:rsid w:val="00C10333"/>
    <w:rsid w:val="00C103FC"/>
    <w:rsid w:val="00C1068C"/>
    <w:rsid w:val="00C106EB"/>
    <w:rsid w:val="00C10AB8"/>
    <w:rsid w:val="00C10B9E"/>
    <w:rsid w:val="00C10E9F"/>
    <w:rsid w:val="00C11216"/>
    <w:rsid w:val="00C112B5"/>
    <w:rsid w:val="00C1178B"/>
    <w:rsid w:val="00C1286D"/>
    <w:rsid w:val="00C12BBE"/>
    <w:rsid w:val="00C12D87"/>
    <w:rsid w:val="00C12E0E"/>
    <w:rsid w:val="00C12F09"/>
    <w:rsid w:val="00C13A9F"/>
    <w:rsid w:val="00C13C61"/>
    <w:rsid w:val="00C14579"/>
    <w:rsid w:val="00C157C8"/>
    <w:rsid w:val="00C15DAE"/>
    <w:rsid w:val="00C16DEB"/>
    <w:rsid w:val="00C17344"/>
    <w:rsid w:val="00C2013B"/>
    <w:rsid w:val="00C202A6"/>
    <w:rsid w:val="00C20590"/>
    <w:rsid w:val="00C20673"/>
    <w:rsid w:val="00C20A06"/>
    <w:rsid w:val="00C20C98"/>
    <w:rsid w:val="00C21445"/>
    <w:rsid w:val="00C2175B"/>
    <w:rsid w:val="00C22472"/>
    <w:rsid w:val="00C2289B"/>
    <w:rsid w:val="00C2297A"/>
    <w:rsid w:val="00C22DA4"/>
    <w:rsid w:val="00C23058"/>
    <w:rsid w:val="00C2336F"/>
    <w:rsid w:val="00C2348C"/>
    <w:rsid w:val="00C2349C"/>
    <w:rsid w:val="00C2383D"/>
    <w:rsid w:val="00C238FB"/>
    <w:rsid w:val="00C241F1"/>
    <w:rsid w:val="00C2491E"/>
    <w:rsid w:val="00C24D47"/>
    <w:rsid w:val="00C24FB2"/>
    <w:rsid w:val="00C25255"/>
    <w:rsid w:val="00C252FA"/>
    <w:rsid w:val="00C25E0D"/>
    <w:rsid w:val="00C26F3E"/>
    <w:rsid w:val="00C27449"/>
    <w:rsid w:val="00C27626"/>
    <w:rsid w:val="00C2793A"/>
    <w:rsid w:val="00C27E3F"/>
    <w:rsid w:val="00C30056"/>
    <w:rsid w:val="00C30626"/>
    <w:rsid w:val="00C30979"/>
    <w:rsid w:val="00C31011"/>
    <w:rsid w:val="00C3110D"/>
    <w:rsid w:val="00C31256"/>
    <w:rsid w:val="00C319D6"/>
    <w:rsid w:val="00C32D4E"/>
    <w:rsid w:val="00C338BF"/>
    <w:rsid w:val="00C33B6F"/>
    <w:rsid w:val="00C33BEA"/>
    <w:rsid w:val="00C344F7"/>
    <w:rsid w:val="00C34738"/>
    <w:rsid w:val="00C34E35"/>
    <w:rsid w:val="00C356B6"/>
    <w:rsid w:val="00C35CA4"/>
    <w:rsid w:val="00C36054"/>
    <w:rsid w:val="00C36C3D"/>
    <w:rsid w:val="00C37108"/>
    <w:rsid w:val="00C376D0"/>
    <w:rsid w:val="00C40565"/>
    <w:rsid w:val="00C40623"/>
    <w:rsid w:val="00C40631"/>
    <w:rsid w:val="00C41E1D"/>
    <w:rsid w:val="00C42C2B"/>
    <w:rsid w:val="00C4335D"/>
    <w:rsid w:val="00C434A2"/>
    <w:rsid w:val="00C43534"/>
    <w:rsid w:val="00C43883"/>
    <w:rsid w:val="00C43B13"/>
    <w:rsid w:val="00C44347"/>
    <w:rsid w:val="00C4471C"/>
    <w:rsid w:val="00C44D88"/>
    <w:rsid w:val="00C44E8B"/>
    <w:rsid w:val="00C45A8A"/>
    <w:rsid w:val="00C45DC6"/>
    <w:rsid w:val="00C46433"/>
    <w:rsid w:val="00C46FF0"/>
    <w:rsid w:val="00C47583"/>
    <w:rsid w:val="00C478E3"/>
    <w:rsid w:val="00C4791E"/>
    <w:rsid w:val="00C47B68"/>
    <w:rsid w:val="00C47EC1"/>
    <w:rsid w:val="00C50341"/>
    <w:rsid w:val="00C505E5"/>
    <w:rsid w:val="00C50910"/>
    <w:rsid w:val="00C50B67"/>
    <w:rsid w:val="00C50BBA"/>
    <w:rsid w:val="00C50EFE"/>
    <w:rsid w:val="00C50FD1"/>
    <w:rsid w:val="00C51070"/>
    <w:rsid w:val="00C51723"/>
    <w:rsid w:val="00C51935"/>
    <w:rsid w:val="00C5193E"/>
    <w:rsid w:val="00C51E2E"/>
    <w:rsid w:val="00C523BC"/>
    <w:rsid w:val="00C52D22"/>
    <w:rsid w:val="00C5353E"/>
    <w:rsid w:val="00C535F5"/>
    <w:rsid w:val="00C542FF"/>
    <w:rsid w:val="00C5476F"/>
    <w:rsid w:val="00C54B60"/>
    <w:rsid w:val="00C54CD3"/>
    <w:rsid w:val="00C55EAE"/>
    <w:rsid w:val="00C55FE7"/>
    <w:rsid w:val="00C561E0"/>
    <w:rsid w:val="00C56B7E"/>
    <w:rsid w:val="00C573CB"/>
    <w:rsid w:val="00C57656"/>
    <w:rsid w:val="00C576F0"/>
    <w:rsid w:val="00C57A19"/>
    <w:rsid w:val="00C6054B"/>
    <w:rsid w:val="00C606CE"/>
    <w:rsid w:val="00C60A74"/>
    <w:rsid w:val="00C60D7A"/>
    <w:rsid w:val="00C613C6"/>
    <w:rsid w:val="00C61407"/>
    <w:rsid w:val="00C61461"/>
    <w:rsid w:val="00C61E41"/>
    <w:rsid w:val="00C620B8"/>
    <w:rsid w:val="00C62C26"/>
    <w:rsid w:val="00C62C75"/>
    <w:rsid w:val="00C63773"/>
    <w:rsid w:val="00C63843"/>
    <w:rsid w:val="00C64294"/>
    <w:rsid w:val="00C643EE"/>
    <w:rsid w:val="00C644C9"/>
    <w:rsid w:val="00C65278"/>
    <w:rsid w:val="00C65317"/>
    <w:rsid w:val="00C65886"/>
    <w:rsid w:val="00C65E34"/>
    <w:rsid w:val="00C65EEE"/>
    <w:rsid w:val="00C6608A"/>
    <w:rsid w:val="00C663AB"/>
    <w:rsid w:val="00C6670F"/>
    <w:rsid w:val="00C66FED"/>
    <w:rsid w:val="00C6782B"/>
    <w:rsid w:val="00C700FB"/>
    <w:rsid w:val="00C70A5D"/>
    <w:rsid w:val="00C71378"/>
    <w:rsid w:val="00C7165A"/>
    <w:rsid w:val="00C71897"/>
    <w:rsid w:val="00C71A3A"/>
    <w:rsid w:val="00C71A89"/>
    <w:rsid w:val="00C7240F"/>
    <w:rsid w:val="00C7252B"/>
    <w:rsid w:val="00C72535"/>
    <w:rsid w:val="00C729FC"/>
    <w:rsid w:val="00C72B25"/>
    <w:rsid w:val="00C73107"/>
    <w:rsid w:val="00C73592"/>
    <w:rsid w:val="00C73C7C"/>
    <w:rsid w:val="00C73E92"/>
    <w:rsid w:val="00C740B1"/>
    <w:rsid w:val="00C74283"/>
    <w:rsid w:val="00C7430B"/>
    <w:rsid w:val="00C74E7C"/>
    <w:rsid w:val="00C75935"/>
    <w:rsid w:val="00C75B7A"/>
    <w:rsid w:val="00C75FC6"/>
    <w:rsid w:val="00C7642D"/>
    <w:rsid w:val="00C77000"/>
    <w:rsid w:val="00C77231"/>
    <w:rsid w:val="00C77499"/>
    <w:rsid w:val="00C77BBA"/>
    <w:rsid w:val="00C80265"/>
    <w:rsid w:val="00C80416"/>
    <w:rsid w:val="00C8159E"/>
    <w:rsid w:val="00C81876"/>
    <w:rsid w:val="00C81AF1"/>
    <w:rsid w:val="00C81FC8"/>
    <w:rsid w:val="00C82250"/>
    <w:rsid w:val="00C8272E"/>
    <w:rsid w:val="00C82EAE"/>
    <w:rsid w:val="00C82FC1"/>
    <w:rsid w:val="00C832E9"/>
    <w:rsid w:val="00C83544"/>
    <w:rsid w:val="00C8365B"/>
    <w:rsid w:val="00C83B9C"/>
    <w:rsid w:val="00C841EB"/>
    <w:rsid w:val="00C847D6"/>
    <w:rsid w:val="00C84982"/>
    <w:rsid w:val="00C84DFA"/>
    <w:rsid w:val="00C851AF"/>
    <w:rsid w:val="00C85524"/>
    <w:rsid w:val="00C85D04"/>
    <w:rsid w:val="00C85D6E"/>
    <w:rsid w:val="00C86BEA"/>
    <w:rsid w:val="00C86D57"/>
    <w:rsid w:val="00C87272"/>
    <w:rsid w:val="00C87B2B"/>
    <w:rsid w:val="00C87D73"/>
    <w:rsid w:val="00C906AB"/>
    <w:rsid w:val="00C90F29"/>
    <w:rsid w:val="00C9100E"/>
    <w:rsid w:val="00C9144E"/>
    <w:rsid w:val="00C91668"/>
    <w:rsid w:val="00C91B70"/>
    <w:rsid w:val="00C922C5"/>
    <w:rsid w:val="00C932A8"/>
    <w:rsid w:val="00C932EB"/>
    <w:rsid w:val="00C93323"/>
    <w:rsid w:val="00C93A85"/>
    <w:rsid w:val="00C93E49"/>
    <w:rsid w:val="00C94164"/>
    <w:rsid w:val="00C94580"/>
    <w:rsid w:val="00C946B7"/>
    <w:rsid w:val="00C947E8"/>
    <w:rsid w:val="00C94948"/>
    <w:rsid w:val="00C949B8"/>
    <w:rsid w:val="00C94A01"/>
    <w:rsid w:val="00C94E63"/>
    <w:rsid w:val="00C94F3B"/>
    <w:rsid w:val="00C95403"/>
    <w:rsid w:val="00C95492"/>
    <w:rsid w:val="00C95874"/>
    <w:rsid w:val="00C95C97"/>
    <w:rsid w:val="00C961EF"/>
    <w:rsid w:val="00C97077"/>
    <w:rsid w:val="00C9772A"/>
    <w:rsid w:val="00C97964"/>
    <w:rsid w:val="00C97A01"/>
    <w:rsid w:val="00C97F8B"/>
    <w:rsid w:val="00CA07E0"/>
    <w:rsid w:val="00CA09B1"/>
    <w:rsid w:val="00CA0EFF"/>
    <w:rsid w:val="00CA0F27"/>
    <w:rsid w:val="00CA1EAB"/>
    <w:rsid w:val="00CA256F"/>
    <w:rsid w:val="00CA27DF"/>
    <w:rsid w:val="00CA2D47"/>
    <w:rsid w:val="00CA2EFD"/>
    <w:rsid w:val="00CA33F5"/>
    <w:rsid w:val="00CA34A3"/>
    <w:rsid w:val="00CA3922"/>
    <w:rsid w:val="00CA4CCC"/>
    <w:rsid w:val="00CA731B"/>
    <w:rsid w:val="00CB0AC3"/>
    <w:rsid w:val="00CB101C"/>
    <w:rsid w:val="00CB1125"/>
    <w:rsid w:val="00CB22CB"/>
    <w:rsid w:val="00CB351A"/>
    <w:rsid w:val="00CB39EA"/>
    <w:rsid w:val="00CB3E06"/>
    <w:rsid w:val="00CB4451"/>
    <w:rsid w:val="00CB4BCD"/>
    <w:rsid w:val="00CB5A5C"/>
    <w:rsid w:val="00CB5B48"/>
    <w:rsid w:val="00CB6095"/>
    <w:rsid w:val="00CB6516"/>
    <w:rsid w:val="00CB661B"/>
    <w:rsid w:val="00CB67F8"/>
    <w:rsid w:val="00CB6B63"/>
    <w:rsid w:val="00CB75BB"/>
    <w:rsid w:val="00CB7677"/>
    <w:rsid w:val="00CB78B3"/>
    <w:rsid w:val="00CB7B57"/>
    <w:rsid w:val="00CC02F1"/>
    <w:rsid w:val="00CC050B"/>
    <w:rsid w:val="00CC066C"/>
    <w:rsid w:val="00CC08E2"/>
    <w:rsid w:val="00CC091A"/>
    <w:rsid w:val="00CC0F64"/>
    <w:rsid w:val="00CC18B0"/>
    <w:rsid w:val="00CC19FA"/>
    <w:rsid w:val="00CC1F39"/>
    <w:rsid w:val="00CC23A6"/>
    <w:rsid w:val="00CC23DC"/>
    <w:rsid w:val="00CC3003"/>
    <w:rsid w:val="00CC30B7"/>
    <w:rsid w:val="00CC36D3"/>
    <w:rsid w:val="00CC3960"/>
    <w:rsid w:val="00CC39AA"/>
    <w:rsid w:val="00CC4774"/>
    <w:rsid w:val="00CC4D95"/>
    <w:rsid w:val="00CC5C93"/>
    <w:rsid w:val="00CC6304"/>
    <w:rsid w:val="00CC717F"/>
    <w:rsid w:val="00CC7BB5"/>
    <w:rsid w:val="00CC7D5B"/>
    <w:rsid w:val="00CC7E3A"/>
    <w:rsid w:val="00CD06CB"/>
    <w:rsid w:val="00CD0D68"/>
    <w:rsid w:val="00CD1D15"/>
    <w:rsid w:val="00CD24AC"/>
    <w:rsid w:val="00CD26CF"/>
    <w:rsid w:val="00CD2A34"/>
    <w:rsid w:val="00CD315F"/>
    <w:rsid w:val="00CD3819"/>
    <w:rsid w:val="00CD38EC"/>
    <w:rsid w:val="00CD3947"/>
    <w:rsid w:val="00CD3B40"/>
    <w:rsid w:val="00CD400B"/>
    <w:rsid w:val="00CD474C"/>
    <w:rsid w:val="00CD47D3"/>
    <w:rsid w:val="00CD4898"/>
    <w:rsid w:val="00CD5475"/>
    <w:rsid w:val="00CD567A"/>
    <w:rsid w:val="00CD5690"/>
    <w:rsid w:val="00CD5E3B"/>
    <w:rsid w:val="00CD6B9C"/>
    <w:rsid w:val="00CD6C70"/>
    <w:rsid w:val="00CD6E55"/>
    <w:rsid w:val="00CD6E96"/>
    <w:rsid w:val="00CD74C4"/>
    <w:rsid w:val="00CD7918"/>
    <w:rsid w:val="00CD7AF8"/>
    <w:rsid w:val="00CD7BCE"/>
    <w:rsid w:val="00CD7CE1"/>
    <w:rsid w:val="00CD7E5C"/>
    <w:rsid w:val="00CD7EE2"/>
    <w:rsid w:val="00CD7F81"/>
    <w:rsid w:val="00CE06F0"/>
    <w:rsid w:val="00CE07D7"/>
    <w:rsid w:val="00CE0983"/>
    <w:rsid w:val="00CE0F1B"/>
    <w:rsid w:val="00CE1129"/>
    <w:rsid w:val="00CE13E4"/>
    <w:rsid w:val="00CE23F2"/>
    <w:rsid w:val="00CE29DE"/>
    <w:rsid w:val="00CE2B37"/>
    <w:rsid w:val="00CE3167"/>
    <w:rsid w:val="00CE390B"/>
    <w:rsid w:val="00CE44CF"/>
    <w:rsid w:val="00CE5315"/>
    <w:rsid w:val="00CE558A"/>
    <w:rsid w:val="00CE5855"/>
    <w:rsid w:val="00CE5AAB"/>
    <w:rsid w:val="00CE6319"/>
    <w:rsid w:val="00CE67BF"/>
    <w:rsid w:val="00CE6A59"/>
    <w:rsid w:val="00CE708F"/>
    <w:rsid w:val="00CE76FA"/>
    <w:rsid w:val="00CF015A"/>
    <w:rsid w:val="00CF0831"/>
    <w:rsid w:val="00CF0900"/>
    <w:rsid w:val="00CF0A98"/>
    <w:rsid w:val="00CF0DED"/>
    <w:rsid w:val="00CF1299"/>
    <w:rsid w:val="00CF2019"/>
    <w:rsid w:val="00CF2DA1"/>
    <w:rsid w:val="00CF3BB8"/>
    <w:rsid w:val="00CF4459"/>
    <w:rsid w:val="00CF449B"/>
    <w:rsid w:val="00CF4B70"/>
    <w:rsid w:val="00CF4C0D"/>
    <w:rsid w:val="00CF5380"/>
    <w:rsid w:val="00CF54F7"/>
    <w:rsid w:val="00CF58CD"/>
    <w:rsid w:val="00CF5FC1"/>
    <w:rsid w:val="00CF6205"/>
    <w:rsid w:val="00CF6AE5"/>
    <w:rsid w:val="00CF73A9"/>
    <w:rsid w:val="00CF73AF"/>
    <w:rsid w:val="00CF76AD"/>
    <w:rsid w:val="00CF77FE"/>
    <w:rsid w:val="00CF7BAA"/>
    <w:rsid w:val="00CF7C9E"/>
    <w:rsid w:val="00D000CF"/>
    <w:rsid w:val="00D00B0F"/>
    <w:rsid w:val="00D016E8"/>
    <w:rsid w:val="00D01AE6"/>
    <w:rsid w:val="00D0251A"/>
    <w:rsid w:val="00D03428"/>
    <w:rsid w:val="00D039EF"/>
    <w:rsid w:val="00D03FC1"/>
    <w:rsid w:val="00D04332"/>
    <w:rsid w:val="00D04441"/>
    <w:rsid w:val="00D04496"/>
    <w:rsid w:val="00D04510"/>
    <w:rsid w:val="00D0461B"/>
    <w:rsid w:val="00D0521B"/>
    <w:rsid w:val="00D065CE"/>
    <w:rsid w:val="00D07337"/>
    <w:rsid w:val="00D0784F"/>
    <w:rsid w:val="00D07A3C"/>
    <w:rsid w:val="00D1018C"/>
    <w:rsid w:val="00D105D6"/>
    <w:rsid w:val="00D10E5D"/>
    <w:rsid w:val="00D110BE"/>
    <w:rsid w:val="00D11DAB"/>
    <w:rsid w:val="00D12BBD"/>
    <w:rsid w:val="00D130CF"/>
    <w:rsid w:val="00D138EC"/>
    <w:rsid w:val="00D1431A"/>
    <w:rsid w:val="00D14965"/>
    <w:rsid w:val="00D152F0"/>
    <w:rsid w:val="00D15671"/>
    <w:rsid w:val="00D1575D"/>
    <w:rsid w:val="00D15F1C"/>
    <w:rsid w:val="00D160DD"/>
    <w:rsid w:val="00D1634E"/>
    <w:rsid w:val="00D16434"/>
    <w:rsid w:val="00D178C8"/>
    <w:rsid w:val="00D203BB"/>
    <w:rsid w:val="00D2040A"/>
    <w:rsid w:val="00D20AF7"/>
    <w:rsid w:val="00D21BA0"/>
    <w:rsid w:val="00D21DBC"/>
    <w:rsid w:val="00D21E18"/>
    <w:rsid w:val="00D22294"/>
    <w:rsid w:val="00D22C68"/>
    <w:rsid w:val="00D23254"/>
    <w:rsid w:val="00D233B6"/>
    <w:rsid w:val="00D23442"/>
    <w:rsid w:val="00D23945"/>
    <w:rsid w:val="00D23CBE"/>
    <w:rsid w:val="00D24364"/>
    <w:rsid w:val="00D247E9"/>
    <w:rsid w:val="00D24A17"/>
    <w:rsid w:val="00D24DD1"/>
    <w:rsid w:val="00D24DD9"/>
    <w:rsid w:val="00D24DDD"/>
    <w:rsid w:val="00D24EB8"/>
    <w:rsid w:val="00D24F44"/>
    <w:rsid w:val="00D25F8B"/>
    <w:rsid w:val="00D2602E"/>
    <w:rsid w:val="00D2665E"/>
    <w:rsid w:val="00D267A8"/>
    <w:rsid w:val="00D26FA7"/>
    <w:rsid w:val="00D27064"/>
    <w:rsid w:val="00D271F0"/>
    <w:rsid w:val="00D2753C"/>
    <w:rsid w:val="00D27C27"/>
    <w:rsid w:val="00D3005D"/>
    <w:rsid w:val="00D3045C"/>
    <w:rsid w:val="00D306A4"/>
    <w:rsid w:val="00D31023"/>
    <w:rsid w:val="00D3169E"/>
    <w:rsid w:val="00D31CF4"/>
    <w:rsid w:val="00D320F1"/>
    <w:rsid w:val="00D3210F"/>
    <w:rsid w:val="00D328C5"/>
    <w:rsid w:val="00D32945"/>
    <w:rsid w:val="00D32D3A"/>
    <w:rsid w:val="00D330F5"/>
    <w:rsid w:val="00D331A1"/>
    <w:rsid w:val="00D33B38"/>
    <w:rsid w:val="00D33C21"/>
    <w:rsid w:val="00D33EEA"/>
    <w:rsid w:val="00D34DF5"/>
    <w:rsid w:val="00D355FD"/>
    <w:rsid w:val="00D36BD5"/>
    <w:rsid w:val="00D36F54"/>
    <w:rsid w:val="00D371FE"/>
    <w:rsid w:val="00D37A24"/>
    <w:rsid w:val="00D37BBE"/>
    <w:rsid w:val="00D4003E"/>
    <w:rsid w:val="00D41742"/>
    <w:rsid w:val="00D41873"/>
    <w:rsid w:val="00D41E32"/>
    <w:rsid w:val="00D42252"/>
    <w:rsid w:val="00D42267"/>
    <w:rsid w:val="00D4262A"/>
    <w:rsid w:val="00D42DD6"/>
    <w:rsid w:val="00D4309E"/>
    <w:rsid w:val="00D432A8"/>
    <w:rsid w:val="00D43401"/>
    <w:rsid w:val="00D4359E"/>
    <w:rsid w:val="00D43929"/>
    <w:rsid w:val="00D44D17"/>
    <w:rsid w:val="00D4511D"/>
    <w:rsid w:val="00D4554F"/>
    <w:rsid w:val="00D4557E"/>
    <w:rsid w:val="00D45742"/>
    <w:rsid w:val="00D45769"/>
    <w:rsid w:val="00D461E2"/>
    <w:rsid w:val="00D46384"/>
    <w:rsid w:val="00D46755"/>
    <w:rsid w:val="00D47221"/>
    <w:rsid w:val="00D47386"/>
    <w:rsid w:val="00D47481"/>
    <w:rsid w:val="00D4761A"/>
    <w:rsid w:val="00D476A4"/>
    <w:rsid w:val="00D47825"/>
    <w:rsid w:val="00D50510"/>
    <w:rsid w:val="00D50AAE"/>
    <w:rsid w:val="00D51EB4"/>
    <w:rsid w:val="00D51F12"/>
    <w:rsid w:val="00D52180"/>
    <w:rsid w:val="00D527FC"/>
    <w:rsid w:val="00D52B96"/>
    <w:rsid w:val="00D52C72"/>
    <w:rsid w:val="00D540FD"/>
    <w:rsid w:val="00D545CC"/>
    <w:rsid w:val="00D54B5B"/>
    <w:rsid w:val="00D5540D"/>
    <w:rsid w:val="00D556BA"/>
    <w:rsid w:val="00D5588D"/>
    <w:rsid w:val="00D564A0"/>
    <w:rsid w:val="00D56896"/>
    <w:rsid w:val="00D571D0"/>
    <w:rsid w:val="00D57698"/>
    <w:rsid w:val="00D57AA6"/>
    <w:rsid w:val="00D57E90"/>
    <w:rsid w:val="00D57F21"/>
    <w:rsid w:val="00D6001F"/>
    <w:rsid w:val="00D6072B"/>
    <w:rsid w:val="00D609E7"/>
    <w:rsid w:val="00D60BBD"/>
    <w:rsid w:val="00D61A03"/>
    <w:rsid w:val="00D62051"/>
    <w:rsid w:val="00D62EC5"/>
    <w:rsid w:val="00D6325E"/>
    <w:rsid w:val="00D63DC0"/>
    <w:rsid w:val="00D63F23"/>
    <w:rsid w:val="00D64492"/>
    <w:rsid w:val="00D644E5"/>
    <w:rsid w:val="00D64C0A"/>
    <w:rsid w:val="00D6525E"/>
    <w:rsid w:val="00D654C5"/>
    <w:rsid w:val="00D65F39"/>
    <w:rsid w:val="00D66024"/>
    <w:rsid w:val="00D660D6"/>
    <w:rsid w:val="00D66348"/>
    <w:rsid w:val="00D6643C"/>
    <w:rsid w:val="00D67739"/>
    <w:rsid w:val="00D6790E"/>
    <w:rsid w:val="00D67EEA"/>
    <w:rsid w:val="00D702F5"/>
    <w:rsid w:val="00D702F7"/>
    <w:rsid w:val="00D70D3B"/>
    <w:rsid w:val="00D70FCF"/>
    <w:rsid w:val="00D7170E"/>
    <w:rsid w:val="00D71E29"/>
    <w:rsid w:val="00D71F2C"/>
    <w:rsid w:val="00D71FF6"/>
    <w:rsid w:val="00D721D5"/>
    <w:rsid w:val="00D72335"/>
    <w:rsid w:val="00D725B5"/>
    <w:rsid w:val="00D72605"/>
    <w:rsid w:val="00D73049"/>
    <w:rsid w:val="00D732AD"/>
    <w:rsid w:val="00D73315"/>
    <w:rsid w:val="00D73556"/>
    <w:rsid w:val="00D7378A"/>
    <w:rsid w:val="00D737CC"/>
    <w:rsid w:val="00D7455D"/>
    <w:rsid w:val="00D745EC"/>
    <w:rsid w:val="00D746D9"/>
    <w:rsid w:val="00D74991"/>
    <w:rsid w:val="00D74FFC"/>
    <w:rsid w:val="00D75033"/>
    <w:rsid w:val="00D7542A"/>
    <w:rsid w:val="00D7568A"/>
    <w:rsid w:val="00D7571A"/>
    <w:rsid w:val="00D75B7C"/>
    <w:rsid w:val="00D76832"/>
    <w:rsid w:val="00D76A62"/>
    <w:rsid w:val="00D76ACA"/>
    <w:rsid w:val="00D76D49"/>
    <w:rsid w:val="00D77544"/>
    <w:rsid w:val="00D77821"/>
    <w:rsid w:val="00D7797B"/>
    <w:rsid w:val="00D77A8F"/>
    <w:rsid w:val="00D80854"/>
    <w:rsid w:val="00D80A5B"/>
    <w:rsid w:val="00D80DBC"/>
    <w:rsid w:val="00D80E71"/>
    <w:rsid w:val="00D818E3"/>
    <w:rsid w:val="00D819EB"/>
    <w:rsid w:val="00D82625"/>
    <w:rsid w:val="00D82922"/>
    <w:rsid w:val="00D831A3"/>
    <w:rsid w:val="00D8333B"/>
    <w:rsid w:val="00D8359C"/>
    <w:rsid w:val="00D83869"/>
    <w:rsid w:val="00D83A2D"/>
    <w:rsid w:val="00D84930"/>
    <w:rsid w:val="00D849F3"/>
    <w:rsid w:val="00D84BC9"/>
    <w:rsid w:val="00D8501A"/>
    <w:rsid w:val="00D85497"/>
    <w:rsid w:val="00D85747"/>
    <w:rsid w:val="00D85993"/>
    <w:rsid w:val="00D86478"/>
    <w:rsid w:val="00D8681B"/>
    <w:rsid w:val="00D86D33"/>
    <w:rsid w:val="00D87053"/>
    <w:rsid w:val="00D870C9"/>
    <w:rsid w:val="00D87354"/>
    <w:rsid w:val="00D8770D"/>
    <w:rsid w:val="00D90653"/>
    <w:rsid w:val="00D90879"/>
    <w:rsid w:val="00D9106D"/>
    <w:rsid w:val="00D912FC"/>
    <w:rsid w:val="00D913B2"/>
    <w:rsid w:val="00D91907"/>
    <w:rsid w:val="00D91918"/>
    <w:rsid w:val="00D91F11"/>
    <w:rsid w:val="00D91F5D"/>
    <w:rsid w:val="00D925C7"/>
    <w:rsid w:val="00D926A6"/>
    <w:rsid w:val="00D92A35"/>
    <w:rsid w:val="00D92BE9"/>
    <w:rsid w:val="00D92DA5"/>
    <w:rsid w:val="00D92EA1"/>
    <w:rsid w:val="00D933B4"/>
    <w:rsid w:val="00D9460F"/>
    <w:rsid w:val="00D94A12"/>
    <w:rsid w:val="00D94EBA"/>
    <w:rsid w:val="00D957FF"/>
    <w:rsid w:val="00D95AA3"/>
    <w:rsid w:val="00D95BFB"/>
    <w:rsid w:val="00D960FB"/>
    <w:rsid w:val="00D963E0"/>
    <w:rsid w:val="00D96450"/>
    <w:rsid w:val="00D96673"/>
    <w:rsid w:val="00D96CBB"/>
    <w:rsid w:val="00D9711F"/>
    <w:rsid w:val="00D9729E"/>
    <w:rsid w:val="00DA02A1"/>
    <w:rsid w:val="00DA05A9"/>
    <w:rsid w:val="00DA06D7"/>
    <w:rsid w:val="00DA0BB9"/>
    <w:rsid w:val="00DA0FE1"/>
    <w:rsid w:val="00DA1A55"/>
    <w:rsid w:val="00DA20EA"/>
    <w:rsid w:val="00DA24FD"/>
    <w:rsid w:val="00DA27DD"/>
    <w:rsid w:val="00DA31B4"/>
    <w:rsid w:val="00DA321A"/>
    <w:rsid w:val="00DA3BA3"/>
    <w:rsid w:val="00DA4282"/>
    <w:rsid w:val="00DA4EF0"/>
    <w:rsid w:val="00DA4F4A"/>
    <w:rsid w:val="00DA56BD"/>
    <w:rsid w:val="00DA5FA7"/>
    <w:rsid w:val="00DA6498"/>
    <w:rsid w:val="00DA6800"/>
    <w:rsid w:val="00DA6E6F"/>
    <w:rsid w:val="00DA7586"/>
    <w:rsid w:val="00DA76AF"/>
    <w:rsid w:val="00DA7AEC"/>
    <w:rsid w:val="00DB08D2"/>
    <w:rsid w:val="00DB0938"/>
    <w:rsid w:val="00DB0D7F"/>
    <w:rsid w:val="00DB112C"/>
    <w:rsid w:val="00DB1403"/>
    <w:rsid w:val="00DB1430"/>
    <w:rsid w:val="00DB154D"/>
    <w:rsid w:val="00DB15D4"/>
    <w:rsid w:val="00DB1773"/>
    <w:rsid w:val="00DB1C9E"/>
    <w:rsid w:val="00DB1D47"/>
    <w:rsid w:val="00DB2207"/>
    <w:rsid w:val="00DB2338"/>
    <w:rsid w:val="00DB262E"/>
    <w:rsid w:val="00DB2752"/>
    <w:rsid w:val="00DB2B18"/>
    <w:rsid w:val="00DB372C"/>
    <w:rsid w:val="00DB4539"/>
    <w:rsid w:val="00DB50B1"/>
    <w:rsid w:val="00DB5573"/>
    <w:rsid w:val="00DB5CD7"/>
    <w:rsid w:val="00DB5FC5"/>
    <w:rsid w:val="00DB67ED"/>
    <w:rsid w:val="00DB6904"/>
    <w:rsid w:val="00DB6A8C"/>
    <w:rsid w:val="00DB6B57"/>
    <w:rsid w:val="00DB6BD6"/>
    <w:rsid w:val="00DB6F18"/>
    <w:rsid w:val="00DB7B50"/>
    <w:rsid w:val="00DB7DD4"/>
    <w:rsid w:val="00DC0272"/>
    <w:rsid w:val="00DC0615"/>
    <w:rsid w:val="00DC148E"/>
    <w:rsid w:val="00DC1940"/>
    <w:rsid w:val="00DC19B0"/>
    <w:rsid w:val="00DC2D57"/>
    <w:rsid w:val="00DC3A7A"/>
    <w:rsid w:val="00DC420C"/>
    <w:rsid w:val="00DC4415"/>
    <w:rsid w:val="00DC4766"/>
    <w:rsid w:val="00DC4892"/>
    <w:rsid w:val="00DC4EF9"/>
    <w:rsid w:val="00DC540F"/>
    <w:rsid w:val="00DC56BD"/>
    <w:rsid w:val="00DC60FD"/>
    <w:rsid w:val="00DC612B"/>
    <w:rsid w:val="00DC6584"/>
    <w:rsid w:val="00DC6709"/>
    <w:rsid w:val="00DC689B"/>
    <w:rsid w:val="00DC7163"/>
    <w:rsid w:val="00DC737B"/>
    <w:rsid w:val="00DC7798"/>
    <w:rsid w:val="00DC7BEF"/>
    <w:rsid w:val="00DD02C6"/>
    <w:rsid w:val="00DD04E7"/>
    <w:rsid w:val="00DD081C"/>
    <w:rsid w:val="00DD0874"/>
    <w:rsid w:val="00DD0887"/>
    <w:rsid w:val="00DD1827"/>
    <w:rsid w:val="00DD1FD3"/>
    <w:rsid w:val="00DD2639"/>
    <w:rsid w:val="00DD2DDB"/>
    <w:rsid w:val="00DD2E63"/>
    <w:rsid w:val="00DD384A"/>
    <w:rsid w:val="00DD3EB7"/>
    <w:rsid w:val="00DD4174"/>
    <w:rsid w:val="00DD450B"/>
    <w:rsid w:val="00DD49B6"/>
    <w:rsid w:val="00DD4C1E"/>
    <w:rsid w:val="00DD51A3"/>
    <w:rsid w:val="00DD51D1"/>
    <w:rsid w:val="00DD57A3"/>
    <w:rsid w:val="00DD580A"/>
    <w:rsid w:val="00DD60FC"/>
    <w:rsid w:val="00DD6F51"/>
    <w:rsid w:val="00DD7628"/>
    <w:rsid w:val="00DE06A0"/>
    <w:rsid w:val="00DE0CE9"/>
    <w:rsid w:val="00DE0DF5"/>
    <w:rsid w:val="00DE1A15"/>
    <w:rsid w:val="00DE1B89"/>
    <w:rsid w:val="00DE1F82"/>
    <w:rsid w:val="00DE3FFC"/>
    <w:rsid w:val="00DE40DC"/>
    <w:rsid w:val="00DE438D"/>
    <w:rsid w:val="00DE4D27"/>
    <w:rsid w:val="00DE5604"/>
    <w:rsid w:val="00DE563C"/>
    <w:rsid w:val="00DE5773"/>
    <w:rsid w:val="00DE5ED2"/>
    <w:rsid w:val="00DE6006"/>
    <w:rsid w:val="00DE63B6"/>
    <w:rsid w:val="00DE6E29"/>
    <w:rsid w:val="00DE6F31"/>
    <w:rsid w:val="00DE7250"/>
    <w:rsid w:val="00DE725F"/>
    <w:rsid w:val="00DE7B42"/>
    <w:rsid w:val="00DE7D76"/>
    <w:rsid w:val="00DF00EC"/>
    <w:rsid w:val="00DF0601"/>
    <w:rsid w:val="00DF1857"/>
    <w:rsid w:val="00DF1F2E"/>
    <w:rsid w:val="00DF328B"/>
    <w:rsid w:val="00DF4048"/>
    <w:rsid w:val="00DF43CF"/>
    <w:rsid w:val="00DF48AF"/>
    <w:rsid w:val="00DF5481"/>
    <w:rsid w:val="00DF5645"/>
    <w:rsid w:val="00DF5974"/>
    <w:rsid w:val="00DF5FD6"/>
    <w:rsid w:val="00DF60BE"/>
    <w:rsid w:val="00DF63E7"/>
    <w:rsid w:val="00DF6F9B"/>
    <w:rsid w:val="00DF6FC5"/>
    <w:rsid w:val="00DF79DB"/>
    <w:rsid w:val="00E00BDC"/>
    <w:rsid w:val="00E0178F"/>
    <w:rsid w:val="00E01B2E"/>
    <w:rsid w:val="00E01F81"/>
    <w:rsid w:val="00E025E7"/>
    <w:rsid w:val="00E026E4"/>
    <w:rsid w:val="00E02AE8"/>
    <w:rsid w:val="00E02C8B"/>
    <w:rsid w:val="00E03229"/>
    <w:rsid w:val="00E03839"/>
    <w:rsid w:val="00E038A4"/>
    <w:rsid w:val="00E03C03"/>
    <w:rsid w:val="00E043F8"/>
    <w:rsid w:val="00E047AB"/>
    <w:rsid w:val="00E04BFF"/>
    <w:rsid w:val="00E04CD4"/>
    <w:rsid w:val="00E057F7"/>
    <w:rsid w:val="00E05C2D"/>
    <w:rsid w:val="00E05D4A"/>
    <w:rsid w:val="00E05E8E"/>
    <w:rsid w:val="00E06972"/>
    <w:rsid w:val="00E069F9"/>
    <w:rsid w:val="00E06A8A"/>
    <w:rsid w:val="00E06C4A"/>
    <w:rsid w:val="00E074D9"/>
    <w:rsid w:val="00E07967"/>
    <w:rsid w:val="00E07E57"/>
    <w:rsid w:val="00E10B6A"/>
    <w:rsid w:val="00E10C7B"/>
    <w:rsid w:val="00E10DA3"/>
    <w:rsid w:val="00E10F3A"/>
    <w:rsid w:val="00E10F4A"/>
    <w:rsid w:val="00E11F26"/>
    <w:rsid w:val="00E12656"/>
    <w:rsid w:val="00E127FD"/>
    <w:rsid w:val="00E12F6B"/>
    <w:rsid w:val="00E131FE"/>
    <w:rsid w:val="00E13216"/>
    <w:rsid w:val="00E13325"/>
    <w:rsid w:val="00E1354D"/>
    <w:rsid w:val="00E13AB1"/>
    <w:rsid w:val="00E142CE"/>
    <w:rsid w:val="00E144DD"/>
    <w:rsid w:val="00E14500"/>
    <w:rsid w:val="00E15137"/>
    <w:rsid w:val="00E15ADC"/>
    <w:rsid w:val="00E1612B"/>
    <w:rsid w:val="00E1776E"/>
    <w:rsid w:val="00E17BE1"/>
    <w:rsid w:val="00E17E5E"/>
    <w:rsid w:val="00E17EC6"/>
    <w:rsid w:val="00E17F49"/>
    <w:rsid w:val="00E207B4"/>
    <w:rsid w:val="00E2096E"/>
    <w:rsid w:val="00E20AFA"/>
    <w:rsid w:val="00E20CC3"/>
    <w:rsid w:val="00E20DFC"/>
    <w:rsid w:val="00E20FDD"/>
    <w:rsid w:val="00E2174C"/>
    <w:rsid w:val="00E21863"/>
    <w:rsid w:val="00E2230F"/>
    <w:rsid w:val="00E22A1A"/>
    <w:rsid w:val="00E234A9"/>
    <w:rsid w:val="00E23DAB"/>
    <w:rsid w:val="00E23E01"/>
    <w:rsid w:val="00E2460E"/>
    <w:rsid w:val="00E256A8"/>
    <w:rsid w:val="00E26198"/>
    <w:rsid w:val="00E26210"/>
    <w:rsid w:val="00E266E9"/>
    <w:rsid w:val="00E268B5"/>
    <w:rsid w:val="00E3045B"/>
    <w:rsid w:val="00E30A17"/>
    <w:rsid w:val="00E30B94"/>
    <w:rsid w:val="00E3102D"/>
    <w:rsid w:val="00E3144F"/>
    <w:rsid w:val="00E31F23"/>
    <w:rsid w:val="00E3216A"/>
    <w:rsid w:val="00E32EC8"/>
    <w:rsid w:val="00E338FB"/>
    <w:rsid w:val="00E33DCD"/>
    <w:rsid w:val="00E34529"/>
    <w:rsid w:val="00E3483E"/>
    <w:rsid w:val="00E3558F"/>
    <w:rsid w:val="00E3596B"/>
    <w:rsid w:val="00E35A51"/>
    <w:rsid w:val="00E36A63"/>
    <w:rsid w:val="00E36B14"/>
    <w:rsid w:val="00E3714B"/>
    <w:rsid w:val="00E3763A"/>
    <w:rsid w:val="00E37E7D"/>
    <w:rsid w:val="00E37EC9"/>
    <w:rsid w:val="00E400C0"/>
    <w:rsid w:val="00E40203"/>
    <w:rsid w:val="00E402B0"/>
    <w:rsid w:val="00E403EB"/>
    <w:rsid w:val="00E405BC"/>
    <w:rsid w:val="00E40C39"/>
    <w:rsid w:val="00E41C4C"/>
    <w:rsid w:val="00E41FAE"/>
    <w:rsid w:val="00E42C5C"/>
    <w:rsid w:val="00E43109"/>
    <w:rsid w:val="00E4377F"/>
    <w:rsid w:val="00E43854"/>
    <w:rsid w:val="00E441D6"/>
    <w:rsid w:val="00E44871"/>
    <w:rsid w:val="00E44CF5"/>
    <w:rsid w:val="00E44D7A"/>
    <w:rsid w:val="00E45531"/>
    <w:rsid w:val="00E457CD"/>
    <w:rsid w:val="00E45975"/>
    <w:rsid w:val="00E45AA5"/>
    <w:rsid w:val="00E467AC"/>
    <w:rsid w:val="00E46965"/>
    <w:rsid w:val="00E5092C"/>
    <w:rsid w:val="00E50AF2"/>
    <w:rsid w:val="00E51E8A"/>
    <w:rsid w:val="00E51EE5"/>
    <w:rsid w:val="00E53237"/>
    <w:rsid w:val="00E5360B"/>
    <w:rsid w:val="00E546CE"/>
    <w:rsid w:val="00E547CD"/>
    <w:rsid w:val="00E54B50"/>
    <w:rsid w:val="00E55C99"/>
    <w:rsid w:val="00E55DF7"/>
    <w:rsid w:val="00E5600D"/>
    <w:rsid w:val="00E56167"/>
    <w:rsid w:val="00E56221"/>
    <w:rsid w:val="00E5653C"/>
    <w:rsid w:val="00E56D86"/>
    <w:rsid w:val="00E6062F"/>
    <w:rsid w:val="00E6063A"/>
    <w:rsid w:val="00E6120A"/>
    <w:rsid w:val="00E61E2F"/>
    <w:rsid w:val="00E620BA"/>
    <w:rsid w:val="00E626BD"/>
    <w:rsid w:val="00E6296C"/>
    <w:rsid w:val="00E63197"/>
    <w:rsid w:val="00E6352C"/>
    <w:rsid w:val="00E63760"/>
    <w:rsid w:val="00E640B9"/>
    <w:rsid w:val="00E64452"/>
    <w:rsid w:val="00E6483B"/>
    <w:rsid w:val="00E64AB7"/>
    <w:rsid w:val="00E64C21"/>
    <w:rsid w:val="00E64E51"/>
    <w:rsid w:val="00E64F14"/>
    <w:rsid w:val="00E650DC"/>
    <w:rsid w:val="00E65305"/>
    <w:rsid w:val="00E6542A"/>
    <w:rsid w:val="00E65A7B"/>
    <w:rsid w:val="00E65EAC"/>
    <w:rsid w:val="00E66437"/>
    <w:rsid w:val="00E66625"/>
    <w:rsid w:val="00E66A72"/>
    <w:rsid w:val="00E66E20"/>
    <w:rsid w:val="00E67119"/>
    <w:rsid w:val="00E674D9"/>
    <w:rsid w:val="00E675D0"/>
    <w:rsid w:val="00E717C6"/>
    <w:rsid w:val="00E71E93"/>
    <w:rsid w:val="00E71F63"/>
    <w:rsid w:val="00E72481"/>
    <w:rsid w:val="00E7269A"/>
    <w:rsid w:val="00E730ED"/>
    <w:rsid w:val="00E73323"/>
    <w:rsid w:val="00E73606"/>
    <w:rsid w:val="00E742D8"/>
    <w:rsid w:val="00E743A8"/>
    <w:rsid w:val="00E7494A"/>
    <w:rsid w:val="00E75648"/>
    <w:rsid w:val="00E75CFC"/>
    <w:rsid w:val="00E76242"/>
    <w:rsid w:val="00E763EF"/>
    <w:rsid w:val="00E76650"/>
    <w:rsid w:val="00E766D5"/>
    <w:rsid w:val="00E7688B"/>
    <w:rsid w:val="00E77650"/>
    <w:rsid w:val="00E77A6D"/>
    <w:rsid w:val="00E77EFE"/>
    <w:rsid w:val="00E805D0"/>
    <w:rsid w:val="00E80930"/>
    <w:rsid w:val="00E8096F"/>
    <w:rsid w:val="00E80D96"/>
    <w:rsid w:val="00E81448"/>
    <w:rsid w:val="00E82029"/>
    <w:rsid w:val="00E826EF"/>
    <w:rsid w:val="00E82F91"/>
    <w:rsid w:val="00E8381B"/>
    <w:rsid w:val="00E83A2E"/>
    <w:rsid w:val="00E83BDE"/>
    <w:rsid w:val="00E842E2"/>
    <w:rsid w:val="00E84C63"/>
    <w:rsid w:val="00E85033"/>
    <w:rsid w:val="00E8507D"/>
    <w:rsid w:val="00E852B3"/>
    <w:rsid w:val="00E855E4"/>
    <w:rsid w:val="00E8567C"/>
    <w:rsid w:val="00E85693"/>
    <w:rsid w:val="00E8587B"/>
    <w:rsid w:val="00E865CD"/>
    <w:rsid w:val="00E86723"/>
    <w:rsid w:val="00E86902"/>
    <w:rsid w:val="00E86E08"/>
    <w:rsid w:val="00E87101"/>
    <w:rsid w:val="00E872F3"/>
    <w:rsid w:val="00E8735F"/>
    <w:rsid w:val="00E87372"/>
    <w:rsid w:val="00E9036A"/>
    <w:rsid w:val="00E910EA"/>
    <w:rsid w:val="00E91125"/>
    <w:rsid w:val="00E91FC2"/>
    <w:rsid w:val="00E91FEE"/>
    <w:rsid w:val="00E9211B"/>
    <w:rsid w:val="00E9256F"/>
    <w:rsid w:val="00E92723"/>
    <w:rsid w:val="00E9298F"/>
    <w:rsid w:val="00E929AF"/>
    <w:rsid w:val="00E92C84"/>
    <w:rsid w:val="00E934BC"/>
    <w:rsid w:val="00E94247"/>
    <w:rsid w:val="00E94428"/>
    <w:rsid w:val="00E94743"/>
    <w:rsid w:val="00E949A8"/>
    <w:rsid w:val="00E94ADF"/>
    <w:rsid w:val="00E94DDA"/>
    <w:rsid w:val="00E951CA"/>
    <w:rsid w:val="00E952CA"/>
    <w:rsid w:val="00E95BA9"/>
    <w:rsid w:val="00E96161"/>
    <w:rsid w:val="00E969E8"/>
    <w:rsid w:val="00E969FF"/>
    <w:rsid w:val="00E973AA"/>
    <w:rsid w:val="00E97833"/>
    <w:rsid w:val="00E97A55"/>
    <w:rsid w:val="00E97D45"/>
    <w:rsid w:val="00EA0143"/>
    <w:rsid w:val="00EA0749"/>
    <w:rsid w:val="00EA0E71"/>
    <w:rsid w:val="00EA0EA4"/>
    <w:rsid w:val="00EA11F8"/>
    <w:rsid w:val="00EA17D5"/>
    <w:rsid w:val="00EA1AEE"/>
    <w:rsid w:val="00EA1F5F"/>
    <w:rsid w:val="00EA3353"/>
    <w:rsid w:val="00EA38C5"/>
    <w:rsid w:val="00EA42BC"/>
    <w:rsid w:val="00EA510D"/>
    <w:rsid w:val="00EA5DFD"/>
    <w:rsid w:val="00EA5FA9"/>
    <w:rsid w:val="00EA6228"/>
    <w:rsid w:val="00EA6307"/>
    <w:rsid w:val="00EA6550"/>
    <w:rsid w:val="00EA6A40"/>
    <w:rsid w:val="00EA6B92"/>
    <w:rsid w:val="00EA6CBC"/>
    <w:rsid w:val="00EA786E"/>
    <w:rsid w:val="00EB00B1"/>
    <w:rsid w:val="00EB010A"/>
    <w:rsid w:val="00EB1FB4"/>
    <w:rsid w:val="00EB24AD"/>
    <w:rsid w:val="00EB27E9"/>
    <w:rsid w:val="00EB3952"/>
    <w:rsid w:val="00EB409A"/>
    <w:rsid w:val="00EB42D7"/>
    <w:rsid w:val="00EB46CE"/>
    <w:rsid w:val="00EB476B"/>
    <w:rsid w:val="00EB5882"/>
    <w:rsid w:val="00EB5BBD"/>
    <w:rsid w:val="00EB5BE2"/>
    <w:rsid w:val="00EB603F"/>
    <w:rsid w:val="00EB67EF"/>
    <w:rsid w:val="00EB6B62"/>
    <w:rsid w:val="00EB7109"/>
    <w:rsid w:val="00EB76B0"/>
    <w:rsid w:val="00EC0AAE"/>
    <w:rsid w:val="00EC1874"/>
    <w:rsid w:val="00EC2025"/>
    <w:rsid w:val="00EC2450"/>
    <w:rsid w:val="00EC2C62"/>
    <w:rsid w:val="00EC2EF5"/>
    <w:rsid w:val="00EC300A"/>
    <w:rsid w:val="00EC30E9"/>
    <w:rsid w:val="00EC33C7"/>
    <w:rsid w:val="00EC34E9"/>
    <w:rsid w:val="00EC3731"/>
    <w:rsid w:val="00EC4332"/>
    <w:rsid w:val="00EC4B1C"/>
    <w:rsid w:val="00EC5365"/>
    <w:rsid w:val="00EC5C86"/>
    <w:rsid w:val="00EC64C9"/>
    <w:rsid w:val="00EC66A6"/>
    <w:rsid w:val="00EC67CA"/>
    <w:rsid w:val="00EC76A1"/>
    <w:rsid w:val="00EC7E65"/>
    <w:rsid w:val="00ED00FA"/>
    <w:rsid w:val="00ED0793"/>
    <w:rsid w:val="00ED0BF2"/>
    <w:rsid w:val="00ED1592"/>
    <w:rsid w:val="00ED28C6"/>
    <w:rsid w:val="00ED28FB"/>
    <w:rsid w:val="00ED35B7"/>
    <w:rsid w:val="00ED409A"/>
    <w:rsid w:val="00ED4101"/>
    <w:rsid w:val="00ED4DFB"/>
    <w:rsid w:val="00ED502E"/>
    <w:rsid w:val="00ED5427"/>
    <w:rsid w:val="00ED5913"/>
    <w:rsid w:val="00ED65B6"/>
    <w:rsid w:val="00ED6749"/>
    <w:rsid w:val="00ED7214"/>
    <w:rsid w:val="00ED75E0"/>
    <w:rsid w:val="00ED7A2D"/>
    <w:rsid w:val="00ED7B9F"/>
    <w:rsid w:val="00ED7BFE"/>
    <w:rsid w:val="00EE0C03"/>
    <w:rsid w:val="00EE1176"/>
    <w:rsid w:val="00EE1279"/>
    <w:rsid w:val="00EE17C9"/>
    <w:rsid w:val="00EE1A65"/>
    <w:rsid w:val="00EE2017"/>
    <w:rsid w:val="00EE2630"/>
    <w:rsid w:val="00EE267D"/>
    <w:rsid w:val="00EE337B"/>
    <w:rsid w:val="00EE33FE"/>
    <w:rsid w:val="00EE3632"/>
    <w:rsid w:val="00EE39B1"/>
    <w:rsid w:val="00EE3E22"/>
    <w:rsid w:val="00EE4047"/>
    <w:rsid w:val="00EE41A8"/>
    <w:rsid w:val="00EE4270"/>
    <w:rsid w:val="00EE44F3"/>
    <w:rsid w:val="00EE4DD2"/>
    <w:rsid w:val="00EE56B3"/>
    <w:rsid w:val="00EE5812"/>
    <w:rsid w:val="00EE5BE0"/>
    <w:rsid w:val="00EE6023"/>
    <w:rsid w:val="00EE60CD"/>
    <w:rsid w:val="00EE624A"/>
    <w:rsid w:val="00EE6447"/>
    <w:rsid w:val="00EE6BAB"/>
    <w:rsid w:val="00EE6D6C"/>
    <w:rsid w:val="00EE6E6B"/>
    <w:rsid w:val="00EE718B"/>
    <w:rsid w:val="00EF06B5"/>
    <w:rsid w:val="00EF132A"/>
    <w:rsid w:val="00EF14B3"/>
    <w:rsid w:val="00EF1B9D"/>
    <w:rsid w:val="00EF1DE3"/>
    <w:rsid w:val="00EF2318"/>
    <w:rsid w:val="00EF25F5"/>
    <w:rsid w:val="00EF26BB"/>
    <w:rsid w:val="00EF298E"/>
    <w:rsid w:val="00EF2C02"/>
    <w:rsid w:val="00EF2CAD"/>
    <w:rsid w:val="00EF346C"/>
    <w:rsid w:val="00EF3861"/>
    <w:rsid w:val="00EF3924"/>
    <w:rsid w:val="00EF40CD"/>
    <w:rsid w:val="00EF4522"/>
    <w:rsid w:val="00EF4B85"/>
    <w:rsid w:val="00EF5042"/>
    <w:rsid w:val="00EF566A"/>
    <w:rsid w:val="00EF6052"/>
    <w:rsid w:val="00EF6C75"/>
    <w:rsid w:val="00EF708E"/>
    <w:rsid w:val="00EF761E"/>
    <w:rsid w:val="00EF77A8"/>
    <w:rsid w:val="00EF7CFB"/>
    <w:rsid w:val="00F00B92"/>
    <w:rsid w:val="00F00BE6"/>
    <w:rsid w:val="00F00C58"/>
    <w:rsid w:val="00F00F42"/>
    <w:rsid w:val="00F02A10"/>
    <w:rsid w:val="00F03286"/>
    <w:rsid w:val="00F03428"/>
    <w:rsid w:val="00F03511"/>
    <w:rsid w:val="00F03831"/>
    <w:rsid w:val="00F03B9A"/>
    <w:rsid w:val="00F03F25"/>
    <w:rsid w:val="00F03FFD"/>
    <w:rsid w:val="00F046DC"/>
    <w:rsid w:val="00F04A70"/>
    <w:rsid w:val="00F04B75"/>
    <w:rsid w:val="00F04E37"/>
    <w:rsid w:val="00F05099"/>
    <w:rsid w:val="00F0577A"/>
    <w:rsid w:val="00F063F3"/>
    <w:rsid w:val="00F06900"/>
    <w:rsid w:val="00F06B3A"/>
    <w:rsid w:val="00F06C88"/>
    <w:rsid w:val="00F06CB9"/>
    <w:rsid w:val="00F079B2"/>
    <w:rsid w:val="00F1050D"/>
    <w:rsid w:val="00F1069D"/>
    <w:rsid w:val="00F10FFA"/>
    <w:rsid w:val="00F117C3"/>
    <w:rsid w:val="00F117D2"/>
    <w:rsid w:val="00F11CE4"/>
    <w:rsid w:val="00F11CF7"/>
    <w:rsid w:val="00F11E07"/>
    <w:rsid w:val="00F122A3"/>
    <w:rsid w:val="00F12442"/>
    <w:rsid w:val="00F12A0C"/>
    <w:rsid w:val="00F1309F"/>
    <w:rsid w:val="00F13AB1"/>
    <w:rsid w:val="00F13DFC"/>
    <w:rsid w:val="00F14692"/>
    <w:rsid w:val="00F14719"/>
    <w:rsid w:val="00F149CD"/>
    <w:rsid w:val="00F14C98"/>
    <w:rsid w:val="00F14D3D"/>
    <w:rsid w:val="00F15211"/>
    <w:rsid w:val="00F15228"/>
    <w:rsid w:val="00F15537"/>
    <w:rsid w:val="00F15768"/>
    <w:rsid w:val="00F15B3B"/>
    <w:rsid w:val="00F16126"/>
    <w:rsid w:val="00F16313"/>
    <w:rsid w:val="00F16E2D"/>
    <w:rsid w:val="00F16F2D"/>
    <w:rsid w:val="00F20BDD"/>
    <w:rsid w:val="00F20E81"/>
    <w:rsid w:val="00F217E5"/>
    <w:rsid w:val="00F21B25"/>
    <w:rsid w:val="00F21F9A"/>
    <w:rsid w:val="00F225E1"/>
    <w:rsid w:val="00F22604"/>
    <w:rsid w:val="00F227C6"/>
    <w:rsid w:val="00F22D19"/>
    <w:rsid w:val="00F22F84"/>
    <w:rsid w:val="00F23849"/>
    <w:rsid w:val="00F23A66"/>
    <w:rsid w:val="00F243F2"/>
    <w:rsid w:val="00F245A2"/>
    <w:rsid w:val="00F24678"/>
    <w:rsid w:val="00F24A98"/>
    <w:rsid w:val="00F24DA0"/>
    <w:rsid w:val="00F24F38"/>
    <w:rsid w:val="00F24FFB"/>
    <w:rsid w:val="00F25C43"/>
    <w:rsid w:val="00F264B7"/>
    <w:rsid w:val="00F26582"/>
    <w:rsid w:val="00F27440"/>
    <w:rsid w:val="00F27A73"/>
    <w:rsid w:val="00F27A97"/>
    <w:rsid w:val="00F27EF1"/>
    <w:rsid w:val="00F3007D"/>
    <w:rsid w:val="00F308B4"/>
    <w:rsid w:val="00F30AB8"/>
    <w:rsid w:val="00F30DBD"/>
    <w:rsid w:val="00F30EEE"/>
    <w:rsid w:val="00F310BC"/>
    <w:rsid w:val="00F31BD4"/>
    <w:rsid w:val="00F31D71"/>
    <w:rsid w:val="00F320CD"/>
    <w:rsid w:val="00F3243C"/>
    <w:rsid w:val="00F324F9"/>
    <w:rsid w:val="00F3375F"/>
    <w:rsid w:val="00F3399F"/>
    <w:rsid w:val="00F33E77"/>
    <w:rsid w:val="00F34047"/>
    <w:rsid w:val="00F343C2"/>
    <w:rsid w:val="00F34C31"/>
    <w:rsid w:val="00F362BC"/>
    <w:rsid w:val="00F364B6"/>
    <w:rsid w:val="00F36BB6"/>
    <w:rsid w:val="00F36C72"/>
    <w:rsid w:val="00F378BD"/>
    <w:rsid w:val="00F37AA9"/>
    <w:rsid w:val="00F40698"/>
    <w:rsid w:val="00F4082E"/>
    <w:rsid w:val="00F40906"/>
    <w:rsid w:val="00F41301"/>
    <w:rsid w:val="00F41DD6"/>
    <w:rsid w:val="00F435B1"/>
    <w:rsid w:val="00F439EE"/>
    <w:rsid w:val="00F43C54"/>
    <w:rsid w:val="00F43EDD"/>
    <w:rsid w:val="00F44973"/>
    <w:rsid w:val="00F449AA"/>
    <w:rsid w:val="00F44BDF"/>
    <w:rsid w:val="00F44D61"/>
    <w:rsid w:val="00F44D89"/>
    <w:rsid w:val="00F45124"/>
    <w:rsid w:val="00F45BC7"/>
    <w:rsid w:val="00F45D2C"/>
    <w:rsid w:val="00F462AF"/>
    <w:rsid w:val="00F46730"/>
    <w:rsid w:val="00F46794"/>
    <w:rsid w:val="00F46B17"/>
    <w:rsid w:val="00F46D58"/>
    <w:rsid w:val="00F46F40"/>
    <w:rsid w:val="00F47BDF"/>
    <w:rsid w:val="00F47CFC"/>
    <w:rsid w:val="00F5004A"/>
    <w:rsid w:val="00F5023F"/>
    <w:rsid w:val="00F502DA"/>
    <w:rsid w:val="00F5087D"/>
    <w:rsid w:val="00F50959"/>
    <w:rsid w:val="00F50E1E"/>
    <w:rsid w:val="00F51399"/>
    <w:rsid w:val="00F51C78"/>
    <w:rsid w:val="00F51EC0"/>
    <w:rsid w:val="00F520CC"/>
    <w:rsid w:val="00F52621"/>
    <w:rsid w:val="00F5279D"/>
    <w:rsid w:val="00F52F24"/>
    <w:rsid w:val="00F52F37"/>
    <w:rsid w:val="00F55514"/>
    <w:rsid w:val="00F55A72"/>
    <w:rsid w:val="00F55E5F"/>
    <w:rsid w:val="00F5635C"/>
    <w:rsid w:val="00F566FA"/>
    <w:rsid w:val="00F56D3C"/>
    <w:rsid w:val="00F577D6"/>
    <w:rsid w:val="00F60007"/>
    <w:rsid w:val="00F60038"/>
    <w:rsid w:val="00F6047D"/>
    <w:rsid w:val="00F6055C"/>
    <w:rsid w:val="00F61043"/>
    <w:rsid w:val="00F6132D"/>
    <w:rsid w:val="00F61990"/>
    <w:rsid w:val="00F61FAD"/>
    <w:rsid w:val="00F6221D"/>
    <w:rsid w:val="00F63060"/>
    <w:rsid w:val="00F6326C"/>
    <w:rsid w:val="00F63718"/>
    <w:rsid w:val="00F638F3"/>
    <w:rsid w:val="00F63AA0"/>
    <w:rsid w:val="00F63DBE"/>
    <w:rsid w:val="00F646AD"/>
    <w:rsid w:val="00F647B4"/>
    <w:rsid w:val="00F64D33"/>
    <w:rsid w:val="00F652C9"/>
    <w:rsid w:val="00F65355"/>
    <w:rsid w:val="00F65640"/>
    <w:rsid w:val="00F65F8F"/>
    <w:rsid w:val="00F65F9A"/>
    <w:rsid w:val="00F6627F"/>
    <w:rsid w:val="00F67D08"/>
    <w:rsid w:val="00F701CC"/>
    <w:rsid w:val="00F703E6"/>
    <w:rsid w:val="00F706F6"/>
    <w:rsid w:val="00F70738"/>
    <w:rsid w:val="00F707AB"/>
    <w:rsid w:val="00F70C27"/>
    <w:rsid w:val="00F70D42"/>
    <w:rsid w:val="00F70EF2"/>
    <w:rsid w:val="00F72120"/>
    <w:rsid w:val="00F727D9"/>
    <w:rsid w:val="00F72BC5"/>
    <w:rsid w:val="00F731F1"/>
    <w:rsid w:val="00F732F5"/>
    <w:rsid w:val="00F73C23"/>
    <w:rsid w:val="00F741D6"/>
    <w:rsid w:val="00F74F8F"/>
    <w:rsid w:val="00F75779"/>
    <w:rsid w:val="00F7592A"/>
    <w:rsid w:val="00F75BA2"/>
    <w:rsid w:val="00F76679"/>
    <w:rsid w:val="00F7734A"/>
    <w:rsid w:val="00F7747E"/>
    <w:rsid w:val="00F80940"/>
    <w:rsid w:val="00F80AA1"/>
    <w:rsid w:val="00F815A2"/>
    <w:rsid w:val="00F81926"/>
    <w:rsid w:val="00F81A30"/>
    <w:rsid w:val="00F81F62"/>
    <w:rsid w:val="00F82282"/>
    <w:rsid w:val="00F826FE"/>
    <w:rsid w:val="00F827F2"/>
    <w:rsid w:val="00F82DB1"/>
    <w:rsid w:val="00F831AD"/>
    <w:rsid w:val="00F834F3"/>
    <w:rsid w:val="00F83641"/>
    <w:rsid w:val="00F83DA3"/>
    <w:rsid w:val="00F848F4"/>
    <w:rsid w:val="00F85436"/>
    <w:rsid w:val="00F85727"/>
    <w:rsid w:val="00F85986"/>
    <w:rsid w:val="00F85B1B"/>
    <w:rsid w:val="00F85F9C"/>
    <w:rsid w:val="00F85FF5"/>
    <w:rsid w:val="00F86538"/>
    <w:rsid w:val="00F86713"/>
    <w:rsid w:val="00F8682A"/>
    <w:rsid w:val="00F86C4C"/>
    <w:rsid w:val="00F87AA7"/>
    <w:rsid w:val="00F903C7"/>
    <w:rsid w:val="00F9071C"/>
    <w:rsid w:val="00F9080E"/>
    <w:rsid w:val="00F90D7E"/>
    <w:rsid w:val="00F91091"/>
    <w:rsid w:val="00F91772"/>
    <w:rsid w:val="00F93568"/>
    <w:rsid w:val="00F94075"/>
    <w:rsid w:val="00F94947"/>
    <w:rsid w:val="00F95519"/>
    <w:rsid w:val="00F95DAE"/>
    <w:rsid w:val="00F95EDF"/>
    <w:rsid w:val="00F96CB4"/>
    <w:rsid w:val="00F97F53"/>
    <w:rsid w:val="00FA0235"/>
    <w:rsid w:val="00FA05A9"/>
    <w:rsid w:val="00FA05E2"/>
    <w:rsid w:val="00FA066C"/>
    <w:rsid w:val="00FA0BA7"/>
    <w:rsid w:val="00FA0EC7"/>
    <w:rsid w:val="00FA1581"/>
    <w:rsid w:val="00FA2294"/>
    <w:rsid w:val="00FA2F43"/>
    <w:rsid w:val="00FA3E45"/>
    <w:rsid w:val="00FA4A5F"/>
    <w:rsid w:val="00FA5FE1"/>
    <w:rsid w:val="00FA6787"/>
    <w:rsid w:val="00FA7192"/>
    <w:rsid w:val="00FA7DDD"/>
    <w:rsid w:val="00FB089C"/>
    <w:rsid w:val="00FB110B"/>
    <w:rsid w:val="00FB187D"/>
    <w:rsid w:val="00FB1EE7"/>
    <w:rsid w:val="00FB2218"/>
    <w:rsid w:val="00FB4768"/>
    <w:rsid w:val="00FB4A7F"/>
    <w:rsid w:val="00FB5125"/>
    <w:rsid w:val="00FB554D"/>
    <w:rsid w:val="00FB596B"/>
    <w:rsid w:val="00FB5E50"/>
    <w:rsid w:val="00FB6537"/>
    <w:rsid w:val="00FB66CE"/>
    <w:rsid w:val="00FB6CB2"/>
    <w:rsid w:val="00FB6E80"/>
    <w:rsid w:val="00FB7956"/>
    <w:rsid w:val="00FB7B86"/>
    <w:rsid w:val="00FB7D9B"/>
    <w:rsid w:val="00FC0600"/>
    <w:rsid w:val="00FC082A"/>
    <w:rsid w:val="00FC0A0B"/>
    <w:rsid w:val="00FC0EBF"/>
    <w:rsid w:val="00FC110D"/>
    <w:rsid w:val="00FC11A8"/>
    <w:rsid w:val="00FC1D03"/>
    <w:rsid w:val="00FC1DE0"/>
    <w:rsid w:val="00FC21FE"/>
    <w:rsid w:val="00FC2845"/>
    <w:rsid w:val="00FC2B45"/>
    <w:rsid w:val="00FC39DF"/>
    <w:rsid w:val="00FC3B25"/>
    <w:rsid w:val="00FC3C89"/>
    <w:rsid w:val="00FC3EE6"/>
    <w:rsid w:val="00FC3FC2"/>
    <w:rsid w:val="00FC456D"/>
    <w:rsid w:val="00FC4E60"/>
    <w:rsid w:val="00FC530E"/>
    <w:rsid w:val="00FC53DB"/>
    <w:rsid w:val="00FC549B"/>
    <w:rsid w:val="00FC55FF"/>
    <w:rsid w:val="00FC5C65"/>
    <w:rsid w:val="00FC5CC9"/>
    <w:rsid w:val="00FC5E28"/>
    <w:rsid w:val="00FC5FEC"/>
    <w:rsid w:val="00FC6908"/>
    <w:rsid w:val="00FC6DE5"/>
    <w:rsid w:val="00FC7138"/>
    <w:rsid w:val="00FC7A76"/>
    <w:rsid w:val="00FC7D9F"/>
    <w:rsid w:val="00FD04EE"/>
    <w:rsid w:val="00FD0AB8"/>
    <w:rsid w:val="00FD0BA6"/>
    <w:rsid w:val="00FD0D82"/>
    <w:rsid w:val="00FD12BC"/>
    <w:rsid w:val="00FD1B8A"/>
    <w:rsid w:val="00FD1C8B"/>
    <w:rsid w:val="00FD27B7"/>
    <w:rsid w:val="00FD2832"/>
    <w:rsid w:val="00FD2F65"/>
    <w:rsid w:val="00FD3F19"/>
    <w:rsid w:val="00FD45BB"/>
    <w:rsid w:val="00FD4603"/>
    <w:rsid w:val="00FD47D6"/>
    <w:rsid w:val="00FD4ECB"/>
    <w:rsid w:val="00FD7096"/>
    <w:rsid w:val="00FD751F"/>
    <w:rsid w:val="00FD7F04"/>
    <w:rsid w:val="00FE0105"/>
    <w:rsid w:val="00FE030E"/>
    <w:rsid w:val="00FE04C4"/>
    <w:rsid w:val="00FE062A"/>
    <w:rsid w:val="00FE11D1"/>
    <w:rsid w:val="00FE157B"/>
    <w:rsid w:val="00FE17A5"/>
    <w:rsid w:val="00FE1AAB"/>
    <w:rsid w:val="00FE1CC8"/>
    <w:rsid w:val="00FE1EAE"/>
    <w:rsid w:val="00FE1FE7"/>
    <w:rsid w:val="00FE224B"/>
    <w:rsid w:val="00FE296C"/>
    <w:rsid w:val="00FE2A5E"/>
    <w:rsid w:val="00FE2F1F"/>
    <w:rsid w:val="00FE33C9"/>
    <w:rsid w:val="00FE39F7"/>
    <w:rsid w:val="00FE3E0C"/>
    <w:rsid w:val="00FE3FFD"/>
    <w:rsid w:val="00FE4457"/>
    <w:rsid w:val="00FE5931"/>
    <w:rsid w:val="00FE5E7B"/>
    <w:rsid w:val="00FE6DB8"/>
    <w:rsid w:val="00FE715F"/>
    <w:rsid w:val="00FE73DE"/>
    <w:rsid w:val="00FE757A"/>
    <w:rsid w:val="00FE7641"/>
    <w:rsid w:val="00FE7A65"/>
    <w:rsid w:val="00FF0F06"/>
    <w:rsid w:val="00FF1F4B"/>
    <w:rsid w:val="00FF224D"/>
    <w:rsid w:val="00FF2AD2"/>
    <w:rsid w:val="00FF2C92"/>
    <w:rsid w:val="00FF2D74"/>
    <w:rsid w:val="00FF34EE"/>
    <w:rsid w:val="00FF5851"/>
    <w:rsid w:val="00FF62E4"/>
    <w:rsid w:val="00FF64D4"/>
    <w:rsid w:val="00FF66B3"/>
    <w:rsid w:val="00FF72D6"/>
    <w:rsid w:val="00FF740C"/>
    <w:rsid w:val="00FF7686"/>
    <w:rsid w:val="00FF77DF"/>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218"/>
    <o:shapelayout v:ext="edit">
      <o:idmap v:ext="edit" data="2"/>
    </o:shapelayout>
  </w:shapeDefaults>
  <w:decimalSymbol w:val="."/>
  <w:listSeparator w:val=","/>
  <w14:docId w14:val="561DB2A5"/>
  <w15:chartTrackingRefBased/>
  <w15:docId w15:val="{F1B4C9EA-6C46-4C11-95A3-3C025DD4BD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新細明體" w:hAnsi="Times New Roman" w:cs="Times New Roman"/>
        <w:lang w:val="en-US" w:eastAsia="zh-TW"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BF6F6B"/>
    <w:pPr>
      <w:widowControl w:val="0"/>
    </w:pPr>
    <w:rPr>
      <w:kern w:val="2"/>
      <w:sz w:val="24"/>
      <w:szCs w:val="24"/>
    </w:rPr>
  </w:style>
  <w:style w:type="paragraph" w:styleId="1">
    <w:name w:val="heading 1"/>
    <w:aliases w:val="壹,--章名,ISO標題 1"/>
    <w:basedOn w:val="a0"/>
    <w:next w:val="a0"/>
    <w:qFormat/>
    <w:pPr>
      <w:pageBreakBefore/>
      <w:numPr>
        <w:numId w:val="6"/>
      </w:numPr>
      <w:spacing w:before="120" w:line="360" w:lineRule="auto"/>
      <w:outlineLvl w:val="0"/>
    </w:pPr>
    <w:rPr>
      <w:rFonts w:eastAsia="標楷體"/>
      <w:b/>
      <w:color w:val="000000"/>
      <w:spacing w:val="40"/>
      <w:kern w:val="52"/>
      <w:sz w:val="36"/>
      <w:szCs w:val="20"/>
      <w:lang w:val="x-none" w:eastAsia="x-none"/>
    </w:rPr>
  </w:style>
  <w:style w:type="paragraph" w:styleId="20">
    <w:name w:val="heading 2"/>
    <w:aliases w:val="章,標題 2--1.1,--1.1,ISO標題 2"/>
    <w:basedOn w:val="a0"/>
    <w:next w:val="a0"/>
    <w:qFormat/>
    <w:pPr>
      <w:keepNext/>
      <w:snapToGrid w:val="0"/>
      <w:spacing w:before="600"/>
      <w:outlineLvl w:val="1"/>
    </w:pPr>
    <w:rPr>
      <w:rFonts w:eastAsia="標楷體"/>
      <w:b/>
      <w:snapToGrid w:val="0"/>
      <w:kern w:val="0"/>
      <w:sz w:val="32"/>
      <w:szCs w:val="20"/>
      <w:lang w:val="x-none" w:eastAsia="x-none"/>
    </w:rPr>
  </w:style>
  <w:style w:type="paragraph" w:styleId="3">
    <w:name w:val="heading 3"/>
    <w:aliases w:val="--1.1.1.,--1.1.1. + 14 點,左:  0 cm,第一行:  2 字元"/>
    <w:basedOn w:val="a0"/>
    <w:next w:val="a0"/>
    <w:qFormat/>
    <w:pPr>
      <w:snapToGrid w:val="0"/>
      <w:spacing w:before="360"/>
      <w:outlineLvl w:val="2"/>
    </w:pPr>
    <w:rPr>
      <w:rFonts w:eastAsia="標楷體"/>
      <w:sz w:val="32"/>
      <w:szCs w:val="20"/>
      <w:lang w:val="x-none" w:eastAsia="x-none"/>
    </w:rPr>
  </w:style>
  <w:style w:type="paragraph" w:styleId="40">
    <w:name w:val="heading 4"/>
    <w:aliases w:val="1,--1.,--1"/>
    <w:basedOn w:val="a0"/>
    <w:next w:val="a0"/>
    <w:qFormat/>
    <w:pPr>
      <w:snapToGrid w:val="0"/>
      <w:spacing w:before="240"/>
      <w:outlineLvl w:val="3"/>
    </w:pPr>
    <w:rPr>
      <w:rFonts w:eastAsia="標楷體"/>
      <w:sz w:val="28"/>
      <w:szCs w:val="20"/>
      <w:lang w:val="x-none" w:eastAsia="x-none"/>
    </w:rPr>
  </w:style>
  <w:style w:type="paragraph" w:styleId="5">
    <w:name w:val="heading 5"/>
    <w:aliases w:val="--(1)1,--(1)"/>
    <w:basedOn w:val="a0"/>
    <w:next w:val="a0"/>
    <w:autoRedefine/>
    <w:qFormat/>
    <w:rsid w:val="00950600"/>
    <w:pPr>
      <w:numPr>
        <w:ilvl w:val="3"/>
        <w:numId w:val="27"/>
      </w:numPr>
      <w:snapToGrid w:val="0"/>
      <w:spacing w:before="120"/>
      <w:outlineLvl w:val="4"/>
    </w:pPr>
    <w:rPr>
      <w:rFonts w:ascii="標楷體" w:eastAsia="標楷體"/>
      <w:sz w:val="26"/>
      <w:szCs w:val="20"/>
      <w:lang w:val="x-none" w:eastAsia="x-none"/>
    </w:rPr>
  </w:style>
  <w:style w:type="paragraph" w:styleId="60">
    <w:name w:val="heading 6"/>
    <w:aliases w:val="A,--A"/>
    <w:basedOn w:val="a0"/>
    <w:next w:val="a0"/>
    <w:qFormat/>
    <w:pPr>
      <w:tabs>
        <w:tab w:val="left" w:pos="1200"/>
      </w:tabs>
      <w:snapToGrid w:val="0"/>
      <w:spacing w:before="120"/>
      <w:outlineLvl w:val="5"/>
    </w:pPr>
    <w:rPr>
      <w:rFonts w:eastAsia="標楷體"/>
      <w:szCs w:val="20"/>
      <w:lang w:val="x-none" w:eastAsia="x-none"/>
    </w:rPr>
  </w:style>
  <w:style w:type="paragraph" w:styleId="7">
    <w:name w:val="heading 7"/>
    <w:aliases w:val="(A),--(a),--a,標題 7-(a)"/>
    <w:basedOn w:val="a0"/>
    <w:next w:val="a0"/>
    <w:qFormat/>
    <w:pPr>
      <w:snapToGrid w:val="0"/>
      <w:spacing w:before="120"/>
      <w:outlineLvl w:val="6"/>
    </w:pPr>
    <w:rPr>
      <w:rFonts w:eastAsia="標楷體"/>
      <w:szCs w:val="20"/>
      <w:lang w:val="x-none" w:eastAsia="x-none"/>
    </w:rPr>
  </w:style>
  <w:style w:type="paragraph" w:styleId="8">
    <w:name w:val="heading 8"/>
    <w:aliases w:val="a,--."/>
    <w:basedOn w:val="a0"/>
    <w:next w:val="a0"/>
    <w:autoRedefine/>
    <w:qFormat/>
    <w:pPr>
      <w:keepNext/>
      <w:numPr>
        <w:ilvl w:val="7"/>
        <w:numId w:val="6"/>
      </w:numPr>
      <w:snapToGrid w:val="0"/>
      <w:spacing w:before="120"/>
      <w:outlineLvl w:val="7"/>
    </w:pPr>
    <w:rPr>
      <w:rFonts w:eastAsia="標楷體"/>
      <w:szCs w:val="20"/>
      <w:lang w:val="x-none" w:eastAsia="x-none"/>
    </w:rPr>
  </w:style>
  <w:style w:type="paragraph" w:styleId="9">
    <w:name w:val="heading 9"/>
    <w:basedOn w:val="a0"/>
    <w:next w:val="a0"/>
    <w:qFormat/>
    <w:pPr>
      <w:keepNext/>
      <w:numPr>
        <w:ilvl w:val="8"/>
        <w:numId w:val="6"/>
      </w:numPr>
      <w:snapToGrid w:val="0"/>
      <w:spacing w:before="120"/>
      <w:outlineLvl w:val="8"/>
    </w:pPr>
    <w:rPr>
      <w:rFonts w:eastAsia="標楷體"/>
      <w:szCs w:val="20"/>
      <w:lang w:val="x-none" w:eastAsia="x-none"/>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0"/>
    <w:semiHidden/>
    <w:pPr>
      <w:tabs>
        <w:tab w:val="center" w:pos="4153"/>
        <w:tab w:val="right" w:pos="8306"/>
      </w:tabs>
      <w:snapToGrid w:val="0"/>
    </w:pPr>
    <w:rPr>
      <w:sz w:val="20"/>
      <w:szCs w:val="20"/>
      <w:lang w:val="x-none" w:eastAsia="x-none"/>
    </w:rPr>
  </w:style>
  <w:style w:type="paragraph" w:styleId="a5">
    <w:name w:val="footer"/>
    <w:basedOn w:val="a0"/>
    <w:pPr>
      <w:tabs>
        <w:tab w:val="center" w:pos="4153"/>
        <w:tab w:val="right" w:pos="8306"/>
      </w:tabs>
      <w:snapToGrid w:val="0"/>
    </w:pPr>
    <w:rPr>
      <w:sz w:val="20"/>
      <w:szCs w:val="20"/>
      <w:lang w:val="x-none" w:eastAsia="x-none"/>
    </w:rPr>
  </w:style>
  <w:style w:type="character" w:styleId="a6">
    <w:name w:val="Strong"/>
    <w:qFormat/>
    <w:rPr>
      <w:b/>
      <w:bCs/>
    </w:rPr>
  </w:style>
  <w:style w:type="character" w:styleId="a7">
    <w:name w:val="Hyperlink"/>
    <w:uiPriority w:val="99"/>
    <w:rPr>
      <w:color w:val="0000FF"/>
      <w:u w:val="single"/>
    </w:rPr>
  </w:style>
  <w:style w:type="paragraph" w:styleId="a8">
    <w:name w:val="Balloon Text"/>
    <w:basedOn w:val="a0"/>
    <w:rPr>
      <w:rFonts w:ascii="Cambria" w:hAnsi="Cambria"/>
      <w:sz w:val="18"/>
      <w:szCs w:val="18"/>
      <w:lang w:val="x-none" w:eastAsia="x-none"/>
    </w:rPr>
  </w:style>
  <w:style w:type="character" w:customStyle="1" w:styleId="a9">
    <w:name w:val="註解方塊文字 字元"/>
    <w:rPr>
      <w:rFonts w:ascii="Cambria" w:eastAsia="新細明體" w:hAnsi="Cambria" w:cs="Times New Roman"/>
      <w:kern w:val="2"/>
      <w:sz w:val="18"/>
      <w:szCs w:val="18"/>
    </w:rPr>
  </w:style>
  <w:style w:type="character" w:customStyle="1" w:styleId="aa">
    <w:name w:val="頁尾 字元"/>
    <w:rPr>
      <w:kern w:val="2"/>
    </w:rPr>
  </w:style>
  <w:style w:type="character" w:customStyle="1" w:styleId="ab">
    <w:name w:val="頁首 字元"/>
    <w:rPr>
      <w:kern w:val="2"/>
    </w:rPr>
  </w:style>
  <w:style w:type="character" w:customStyle="1" w:styleId="11">
    <w:name w:val="標題 1 字元"/>
    <w:rPr>
      <w:rFonts w:eastAsia="標楷體"/>
      <w:b/>
      <w:color w:val="000000"/>
      <w:spacing w:val="40"/>
      <w:kern w:val="52"/>
      <w:sz w:val="36"/>
    </w:rPr>
  </w:style>
  <w:style w:type="character" w:customStyle="1" w:styleId="21">
    <w:name w:val="標題 2 字元"/>
    <w:rPr>
      <w:rFonts w:eastAsia="標楷體"/>
      <w:b/>
      <w:snapToGrid w:val="0"/>
      <w:sz w:val="32"/>
    </w:rPr>
  </w:style>
  <w:style w:type="character" w:customStyle="1" w:styleId="30">
    <w:name w:val="標題 3 字元"/>
    <w:aliases w:val="--1.1.1. 字元,--1.1.1. + 14 點 字元,左:  0 cm 字元,第一行:  2 字元 字元"/>
    <w:rPr>
      <w:rFonts w:eastAsia="標楷體"/>
      <w:kern w:val="2"/>
      <w:sz w:val="32"/>
    </w:rPr>
  </w:style>
  <w:style w:type="character" w:customStyle="1" w:styleId="41">
    <w:name w:val="標題 4 字元"/>
    <w:rPr>
      <w:rFonts w:eastAsia="標楷體"/>
      <w:kern w:val="2"/>
      <w:sz w:val="28"/>
    </w:rPr>
  </w:style>
  <w:style w:type="character" w:customStyle="1" w:styleId="50">
    <w:name w:val="標題 5 字元"/>
    <w:rPr>
      <w:rFonts w:eastAsia="標楷體"/>
      <w:kern w:val="2"/>
      <w:sz w:val="26"/>
    </w:rPr>
  </w:style>
  <w:style w:type="character" w:customStyle="1" w:styleId="61">
    <w:name w:val="標題 6 字元"/>
    <w:rPr>
      <w:rFonts w:eastAsia="標楷體"/>
      <w:kern w:val="2"/>
      <w:sz w:val="24"/>
    </w:rPr>
  </w:style>
  <w:style w:type="character" w:customStyle="1" w:styleId="70">
    <w:name w:val="標題 7 字元"/>
    <w:rPr>
      <w:rFonts w:eastAsia="標楷體"/>
      <w:kern w:val="2"/>
      <w:sz w:val="24"/>
    </w:rPr>
  </w:style>
  <w:style w:type="character" w:customStyle="1" w:styleId="80">
    <w:name w:val="標題 8 字元"/>
    <w:rPr>
      <w:rFonts w:eastAsia="標楷體"/>
      <w:kern w:val="2"/>
      <w:sz w:val="24"/>
    </w:rPr>
  </w:style>
  <w:style w:type="character" w:customStyle="1" w:styleId="90">
    <w:name w:val="標題 9 字元"/>
    <w:rPr>
      <w:rFonts w:eastAsia="標楷體"/>
      <w:kern w:val="2"/>
      <w:sz w:val="24"/>
    </w:rPr>
  </w:style>
  <w:style w:type="paragraph" w:customStyle="1" w:styleId="2TEXT">
    <w:name w:val="標題2.TEXT"/>
    <w:basedOn w:val="a0"/>
    <w:next w:val="a0"/>
    <w:pPr>
      <w:snapToGrid w:val="0"/>
      <w:spacing w:before="120" w:line="400" w:lineRule="atLeast"/>
      <w:ind w:left="1134"/>
    </w:pPr>
    <w:rPr>
      <w:rFonts w:eastAsia="標楷體"/>
      <w:sz w:val="32"/>
      <w:szCs w:val="20"/>
    </w:rPr>
  </w:style>
  <w:style w:type="paragraph" w:customStyle="1" w:styleId="4">
    <w:name w:val="項目4"/>
    <w:pPr>
      <w:numPr>
        <w:numId w:val="1"/>
      </w:numPr>
      <w:tabs>
        <w:tab w:val="left" w:pos="1134"/>
      </w:tabs>
      <w:adjustRightInd w:val="0"/>
      <w:snapToGrid w:val="0"/>
      <w:spacing w:before="120"/>
    </w:pPr>
    <w:rPr>
      <w:rFonts w:ascii="標楷體" w:eastAsia="標楷體"/>
      <w:noProof/>
      <w:sz w:val="24"/>
    </w:rPr>
  </w:style>
  <w:style w:type="table" w:styleId="ac">
    <w:name w:val="Table Grid"/>
    <w:basedOn w:val="a2"/>
    <w:uiPriority w:val="59"/>
    <w:rsid w:val="009D543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d">
    <w:name w:val="文件名稱"/>
    <w:basedOn w:val="a0"/>
    <w:next w:val="a0"/>
    <w:autoRedefine/>
    <w:rsid w:val="00BB73FB"/>
    <w:pPr>
      <w:spacing w:before="120"/>
      <w:jc w:val="center"/>
    </w:pPr>
    <w:rPr>
      <w:rFonts w:eastAsia="標楷體"/>
      <w:b/>
      <w:bCs/>
      <w:color w:val="000000"/>
      <w:sz w:val="64"/>
      <w:szCs w:val="64"/>
    </w:rPr>
  </w:style>
  <w:style w:type="paragraph" w:customStyle="1" w:styleId="ae">
    <w:name w:val="版次"/>
    <w:basedOn w:val="a0"/>
    <w:rsid w:val="0011788D"/>
    <w:pPr>
      <w:spacing w:before="120" w:after="120"/>
    </w:pPr>
    <w:rPr>
      <w:rFonts w:eastAsia="標楷體"/>
      <w:sz w:val="40"/>
      <w:szCs w:val="36"/>
    </w:rPr>
  </w:style>
  <w:style w:type="paragraph" w:customStyle="1" w:styleId="af">
    <w:name w:val="公司名稱"/>
    <w:next w:val="a0"/>
    <w:rsid w:val="0011788D"/>
    <w:pPr>
      <w:jc w:val="center"/>
    </w:pPr>
    <w:rPr>
      <w:rFonts w:ascii="Arial" w:eastAsia="標楷體" w:hAnsi="Arial"/>
      <w:noProof/>
      <w:sz w:val="40"/>
    </w:rPr>
  </w:style>
  <w:style w:type="paragraph" w:customStyle="1" w:styleId="af0">
    <w:name w:val="文件編號"/>
    <w:basedOn w:val="a0"/>
    <w:next w:val="a0"/>
    <w:rsid w:val="0011788D"/>
    <w:pPr>
      <w:adjustRightInd w:val="0"/>
      <w:spacing w:before="120" w:after="120" w:line="360" w:lineRule="atLeast"/>
      <w:textAlignment w:val="baseline"/>
    </w:pPr>
    <w:rPr>
      <w:rFonts w:eastAsia="標楷體"/>
      <w:kern w:val="0"/>
      <w:sz w:val="40"/>
      <w:szCs w:val="40"/>
    </w:rPr>
  </w:style>
  <w:style w:type="paragraph" w:customStyle="1" w:styleId="af1">
    <w:name w:val="文件日期"/>
    <w:basedOn w:val="a0"/>
    <w:rsid w:val="0011788D"/>
    <w:rPr>
      <w:rFonts w:eastAsia="標楷體"/>
      <w:sz w:val="40"/>
    </w:rPr>
  </w:style>
  <w:style w:type="paragraph" w:customStyle="1" w:styleId="af2">
    <w:name w:val="封面表格"/>
    <w:basedOn w:val="a0"/>
    <w:rsid w:val="0011788D"/>
    <w:pPr>
      <w:adjustRightInd w:val="0"/>
      <w:snapToGrid w:val="0"/>
      <w:spacing w:before="60"/>
    </w:pPr>
    <w:rPr>
      <w:rFonts w:eastAsia="標楷體"/>
      <w:kern w:val="0"/>
      <w:sz w:val="40"/>
    </w:rPr>
  </w:style>
  <w:style w:type="paragraph" w:customStyle="1" w:styleId="af3">
    <w:name w:val="表格內文置中"/>
    <w:basedOn w:val="a0"/>
    <w:rsid w:val="0011788D"/>
    <w:pPr>
      <w:adjustRightInd w:val="0"/>
      <w:snapToGrid w:val="0"/>
      <w:spacing w:before="60"/>
      <w:ind w:left="113" w:right="113"/>
      <w:jc w:val="center"/>
    </w:pPr>
    <w:rPr>
      <w:rFonts w:eastAsia="標楷體"/>
      <w:kern w:val="0"/>
    </w:rPr>
  </w:style>
  <w:style w:type="character" w:customStyle="1" w:styleId="af4">
    <w:name w:val="公司字樣(英文)"/>
    <w:rsid w:val="0011788D"/>
    <w:rPr>
      <w:rFonts w:ascii="Times New Roman" w:eastAsia="標楷體" w:hAnsi="Times New Roman"/>
      <w:sz w:val="32"/>
    </w:rPr>
  </w:style>
  <w:style w:type="character" w:customStyle="1" w:styleId="af5">
    <w:name w:val="公司字樣(中文)"/>
    <w:rsid w:val="0011788D"/>
    <w:rPr>
      <w:rFonts w:ascii="Times New Roman" w:eastAsia="標楷體" w:hAnsi="Times New Roman"/>
      <w:kern w:val="2"/>
      <w:sz w:val="40"/>
    </w:rPr>
  </w:style>
  <w:style w:type="paragraph" w:customStyle="1" w:styleId="af6">
    <w:name w:val="文件制／修訂履歷"/>
    <w:basedOn w:val="a0"/>
    <w:next w:val="a0"/>
    <w:rsid w:val="0011788D"/>
    <w:pPr>
      <w:jc w:val="center"/>
    </w:pPr>
    <w:rPr>
      <w:rFonts w:eastAsia="標楷體"/>
      <w:sz w:val="28"/>
    </w:rPr>
  </w:style>
  <w:style w:type="paragraph" w:customStyle="1" w:styleId="12">
    <w:name w:val="表格內文1"/>
    <w:basedOn w:val="a0"/>
    <w:rsid w:val="0011788D"/>
    <w:pPr>
      <w:adjustRightInd w:val="0"/>
      <w:snapToGrid w:val="0"/>
      <w:spacing w:before="60"/>
      <w:ind w:left="113" w:right="113"/>
    </w:pPr>
    <w:rPr>
      <w:rFonts w:eastAsia="標楷體"/>
      <w:kern w:val="0"/>
    </w:rPr>
  </w:style>
  <w:style w:type="paragraph" w:customStyle="1" w:styleId="af7">
    <w:name w:val="修訂履歷表格"/>
    <w:basedOn w:val="a0"/>
    <w:rsid w:val="0011788D"/>
    <w:pPr>
      <w:jc w:val="center"/>
    </w:pPr>
    <w:rPr>
      <w:rFonts w:eastAsia="標楷體"/>
    </w:rPr>
  </w:style>
  <w:style w:type="paragraph" w:styleId="13">
    <w:name w:val="toc 1"/>
    <w:basedOn w:val="a0"/>
    <w:next w:val="a0"/>
    <w:autoRedefine/>
    <w:uiPriority w:val="39"/>
    <w:rsid w:val="0011788D"/>
    <w:pPr>
      <w:tabs>
        <w:tab w:val="left" w:pos="1440"/>
        <w:tab w:val="right" w:leader="dot" w:pos="9628"/>
      </w:tabs>
      <w:snapToGrid w:val="0"/>
      <w:spacing w:before="120" w:line="400" w:lineRule="atLeast"/>
    </w:pPr>
    <w:rPr>
      <w:rFonts w:eastAsia="標楷體"/>
      <w:b/>
      <w:caps/>
      <w:noProof/>
      <w:sz w:val="28"/>
    </w:rPr>
  </w:style>
  <w:style w:type="paragraph" w:styleId="22">
    <w:name w:val="toc 2"/>
    <w:basedOn w:val="a0"/>
    <w:next w:val="a0"/>
    <w:autoRedefine/>
    <w:uiPriority w:val="39"/>
    <w:rsid w:val="0011788D"/>
    <w:pPr>
      <w:tabs>
        <w:tab w:val="left" w:pos="1440"/>
        <w:tab w:val="right" w:leader="dot" w:pos="9628"/>
      </w:tabs>
      <w:snapToGrid w:val="0"/>
      <w:ind w:left="284"/>
    </w:pPr>
    <w:rPr>
      <w:rFonts w:eastAsia="標楷體"/>
      <w:noProof/>
    </w:rPr>
  </w:style>
  <w:style w:type="paragraph" w:customStyle="1" w:styleId="af8">
    <w:name w:val="目錄"/>
    <w:basedOn w:val="a0"/>
    <w:rsid w:val="0011788D"/>
    <w:pPr>
      <w:spacing w:before="120" w:after="120"/>
      <w:jc w:val="center"/>
    </w:pPr>
    <w:rPr>
      <w:rFonts w:eastAsia="標楷體"/>
      <w:b/>
      <w:sz w:val="36"/>
      <w:u w:val="single"/>
    </w:rPr>
  </w:style>
  <w:style w:type="paragraph" w:customStyle="1" w:styleId="3TEXT">
    <w:name w:val="標題3.TEXT"/>
    <w:basedOn w:val="a0"/>
    <w:next w:val="a0"/>
    <w:rsid w:val="0011788D"/>
    <w:pPr>
      <w:snapToGrid w:val="0"/>
      <w:spacing w:before="120"/>
      <w:ind w:left="1134" w:firstLine="680"/>
    </w:pPr>
    <w:rPr>
      <w:rFonts w:eastAsia="標楷體"/>
      <w:sz w:val="28"/>
    </w:rPr>
  </w:style>
  <w:style w:type="paragraph" w:customStyle="1" w:styleId="6">
    <w:name w:val="項目符號 6"/>
    <w:basedOn w:val="a0"/>
    <w:next w:val="a0"/>
    <w:autoRedefine/>
    <w:rsid w:val="0011788D"/>
    <w:pPr>
      <w:numPr>
        <w:numId w:val="2"/>
      </w:numPr>
      <w:tabs>
        <w:tab w:val="clear" w:pos="3053"/>
        <w:tab w:val="num" w:pos="2977"/>
      </w:tabs>
      <w:snapToGrid w:val="0"/>
      <w:spacing w:before="120"/>
    </w:pPr>
    <w:rPr>
      <w:rFonts w:eastAsia="標楷體"/>
    </w:rPr>
  </w:style>
  <w:style w:type="paragraph" w:customStyle="1" w:styleId="6TEXT">
    <w:name w:val="標題6.TEXT"/>
    <w:basedOn w:val="a0"/>
    <w:autoRedefine/>
    <w:rsid w:val="00FD0BA6"/>
    <w:pPr>
      <w:snapToGrid w:val="0"/>
      <w:spacing w:before="120"/>
      <w:ind w:left="1701"/>
    </w:pPr>
    <w:rPr>
      <w:rFonts w:eastAsia="標楷體"/>
      <w:sz w:val="26"/>
    </w:rPr>
  </w:style>
  <w:style w:type="paragraph" w:styleId="a">
    <w:name w:val="List Bullet"/>
    <w:basedOn w:val="a0"/>
    <w:next w:val="a0"/>
    <w:autoRedefine/>
    <w:rsid w:val="00CA731B"/>
    <w:pPr>
      <w:numPr>
        <w:numId w:val="24"/>
      </w:numPr>
      <w:snapToGrid w:val="0"/>
      <w:spacing w:before="120"/>
      <w:ind w:rightChars="100" w:right="240"/>
    </w:pPr>
    <w:rPr>
      <w:rFonts w:ascii="標楷體" w:eastAsia="標楷體" w:hAnsi="標楷體"/>
      <w:sz w:val="26"/>
    </w:rPr>
  </w:style>
  <w:style w:type="paragraph" w:customStyle="1" w:styleId="1text">
    <w:name w:val="項目符號 1 text"/>
    <w:autoRedefine/>
    <w:rsid w:val="00FD0BA6"/>
    <w:pPr>
      <w:snapToGrid w:val="0"/>
      <w:spacing w:before="120"/>
      <w:ind w:left="1559"/>
    </w:pPr>
    <w:rPr>
      <w:rFonts w:ascii="Arial" w:eastAsia="標楷體" w:hAnsi="Arial"/>
      <w:noProof/>
      <w:sz w:val="26"/>
    </w:rPr>
  </w:style>
  <w:style w:type="paragraph" w:customStyle="1" w:styleId="2">
    <w:name w:val="表格項目2"/>
    <w:basedOn w:val="a0"/>
    <w:rsid w:val="00FD0BA6"/>
    <w:pPr>
      <w:numPr>
        <w:numId w:val="3"/>
      </w:numPr>
      <w:tabs>
        <w:tab w:val="left" w:pos="284"/>
      </w:tabs>
      <w:snapToGrid w:val="0"/>
      <w:spacing w:before="40"/>
    </w:pPr>
    <w:rPr>
      <w:rFonts w:ascii="Arial" w:eastAsia="標楷體" w:hAnsi="Arial"/>
    </w:rPr>
  </w:style>
  <w:style w:type="paragraph" w:styleId="af9">
    <w:name w:val="List Paragraph"/>
    <w:basedOn w:val="a0"/>
    <w:uiPriority w:val="34"/>
    <w:qFormat/>
    <w:rsid w:val="00607A4F"/>
    <w:pPr>
      <w:ind w:leftChars="200" w:left="480"/>
    </w:pPr>
  </w:style>
  <w:style w:type="paragraph" w:customStyle="1" w:styleId="42">
    <w:name w:val="標題 4 內文"/>
    <w:basedOn w:val="a0"/>
    <w:rsid w:val="00AA0C89"/>
    <w:pPr>
      <w:adjustRightInd w:val="0"/>
      <w:spacing w:afterLines="20" w:after="20"/>
      <w:ind w:leftChars="472" w:left="472"/>
    </w:pPr>
    <w:rPr>
      <w:rFonts w:ascii="Arial" w:eastAsia="標楷體" w:hAnsi="Arial" w:cs="標楷體"/>
      <w:kern w:val="0"/>
      <w:szCs w:val="28"/>
    </w:rPr>
  </w:style>
  <w:style w:type="paragraph" w:styleId="Web">
    <w:name w:val="Normal (Web)"/>
    <w:basedOn w:val="a0"/>
    <w:uiPriority w:val="99"/>
    <w:unhideWhenUsed/>
    <w:rsid w:val="00DC0615"/>
    <w:pPr>
      <w:widowControl/>
      <w:spacing w:before="100" w:beforeAutospacing="1" w:after="100" w:afterAutospacing="1"/>
    </w:pPr>
    <w:rPr>
      <w:rFonts w:ascii="新細明體" w:hAnsi="新細明體" w:cs="新細明體"/>
      <w:kern w:val="0"/>
    </w:rPr>
  </w:style>
  <w:style w:type="paragraph" w:styleId="afa">
    <w:name w:val="Date"/>
    <w:basedOn w:val="a0"/>
    <w:next w:val="a0"/>
    <w:link w:val="afb"/>
    <w:uiPriority w:val="99"/>
    <w:semiHidden/>
    <w:unhideWhenUsed/>
    <w:rsid w:val="00424ECF"/>
    <w:pPr>
      <w:jc w:val="right"/>
    </w:pPr>
  </w:style>
  <w:style w:type="character" w:customStyle="1" w:styleId="afb">
    <w:name w:val="日期 字元"/>
    <w:link w:val="afa"/>
    <w:uiPriority w:val="99"/>
    <w:semiHidden/>
    <w:rsid w:val="00424ECF"/>
    <w:rPr>
      <w:kern w:val="2"/>
      <w:sz w:val="24"/>
      <w:szCs w:val="24"/>
    </w:rPr>
  </w:style>
  <w:style w:type="character" w:styleId="afc">
    <w:name w:val="FollowedHyperlink"/>
    <w:uiPriority w:val="99"/>
    <w:semiHidden/>
    <w:unhideWhenUsed/>
    <w:rsid w:val="00781040"/>
    <w:rPr>
      <w:color w:val="954F72"/>
      <w:u w:val="single"/>
    </w:rPr>
  </w:style>
  <w:style w:type="character" w:styleId="afd">
    <w:name w:val="annotation reference"/>
    <w:uiPriority w:val="99"/>
    <w:semiHidden/>
    <w:unhideWhenUsed/>
    <w:rsid w:val="00EC30E9"/>
    <w:rPr>
      <w:sz w:val="18"/>
      <w:szCs w:val="18"/>
    </w:rPr>
  </w:style>
  <w:style w:type="paragraph" w:styleId="afe">
    <w:name w:val="annotation text"/>
    <w:basedOn w:val="a0"/>
    <w:link w:val="aff"/>
    <w:uiPriority w:val="99"/>
    <w:unhideWhenUsed/>
    <w:rsid w:val="00EC30E9"/>
  </w:style>
  <w:style w:type="character" w:customStyle="1" w:styleId="aff">
    <w:name w:val="註解文字 字元"/>
    <w:link w:val="afe"/>
    <w:uiPriority w:val="99"/>
    <w:rsid w:val="00EC30E9"/>
    <w:rPr>
      <w:kern w:val="2"/>
      <w:sz w:val="24"/>
      <w:szCs w:val="24"/>
    </w:rPr>
  </w:style>
  <w:style w:type="paragraph" w:styleId="aff0">
    <w:name w:val="annotation subject"/>
    <w:basedOn w:val="afe"/>
    <w:next w:val="afe"/>
    <w:link w:val="aff1"/>
    <w:uiPriority w:val="99"/>
    <w:semiHidden/>
    <w:unhideWhenUsed/>
    <w:rsid w:val="00EC30E9"/>
    <w:rPr>
      <w:b/>
      <w:bCs/>
    </w:rPr>
  </w:style>
  <w:style w:type="character" w:customStyle="1" w:styleId="aff1">
    <w:name w:val="註解主旨 字元"/>
    <w:link w:val="aff0"/>
    <w:uiPriority w:val="99"/>
    <w:semiHidden/>
    <w:rsid w:val="00EC30E9"/>
    <w:rPr>
      <w:b/>
      <w:bCs/>
      <w:kern w:val="2"/>
      <w:sz w:val="24"/>
      <w:szCs w:val="24"/>
    </w:rPr>
  </w:style>
  <w:style w:type="paragraph" w:customStyle="1" w:styleId="aff2">
    <w:name w:val="頁尾版權宣告"/>
    <w:basedOn w:val="a0"/>
    <w:rsid w:val="00265BF5"/>
    <w:pPr>
      <w:jc w:val="center"/>
    </w:pPr>
    <w:rPr>
      <w:rFonts w:eastAsia="標楷體"/>
      <w:sz w:val="20"/>
    </w:rPr>
  </w:style>
  <w:style w:type="numbering" w:customStyle="1" w:styleId="10">
    <w:name w:val="樣式1"/>
    <w:uiPriority w:val="99"/>
    <w:rsid w:val="00203916"/>
    <w:pPr>
      <w:numPr>
        <w:numId w:val="23"/>
      </w:numPr>
    </w:pPr>
  </w:style>
  <w:style w:type="paragraph" w:styleId="HTML">
    <w:name w:val="HTML Preformatted"/>
    <w:basedOn w:val="a0"/>
    <w:link w:val="HTML0"/>
    <w:uiPriority w:val="99"/>
    <w:unhideWhenUsed/>
    <w:rsid w:val="00D7568A"/>
    <w:rPr>
      <w:rFonts w:ascii="Courier New" w:hAnsi="Courier New" w:cs="Courier New"/>
      <w:sz w:val="20"/>
      <w:szCs w:val="20"/>
    </w:rPr>
  </w:style>
  <w:style w:type="character" w:customStyle="1" w:styleId="HTML0">
    <w:name w:val="HTML 預設格式 字元"/>
    <w:link w:val="HTML"/>
    <w:uiPriority w:val="99"/>
    <w:rsid w:val="00D7568A"/>
    <w:rPr>
      <w:rFonts w:ascii="Courier New" w:hAnsi="Courier New" w:cs="Courier New"/>
      <w:kern w:val="2"/>
    </w:rPr>
  </w:style>
  <w:style w:type="paragraph" w:styleId="aff3">
    <w:name w:val="Revision"/>
    <w:hidden/>
    <w:uiPriority w:val="99"/>
    <w:semiHidden/>
    <w:rsid w:val="00E743A8"/>
    <w:rPr>
      <w:kern w:val="2"/>
      <w:sz w:val="24"/>
      <w:szCs w:val="24"/>
    </w:rPr>
  </w:style>
  <w:style w:type="paragraph" w:styleId="aff4">
    <w:name w:val="Salutation"/>
    <w:basedOn w:val="a0"/>
    <w:next w:val="a0"/>
    <w:link w:val="aff5"/>
    <w:uiPriority w:val="99"/>
    <w:unhideWhenUsed/>
    <w:rsid w:val="00D8359C"/>
    <w:rPr>
      <w:rFonts w:ascii="標楷體" w:eastAsia="標楷體" w:hAnsi="標楷體"/>
    </w:rPr>
  </w:style>
  <w:style w:type="character" w:customStyle="1" w:styleId="aff5">
    <w:name w:val="問候 字元"/>
    <w:link w:val="aff4"/>
    <w:uiPriority w:val="99"/>
    <w:rsid w:val="00D8359C"/>
    <w:rPr>
      <w:rFonts w:ascii="標楷體" w:eastAsia="標楷體" w:hAnsi="標楷體"/>
      <w:kern w:val="2"/>
      <w:sz w:val="24"/>
      <w:szCs w:val="24"/>
    </w:rPr>
  </w:style>
  <w:style w:type="paragraph" w:styleId="aff6">
    <w:name w:val="Closing"/>
    <w:basedOn w:val="a0"/>
    <w:link w:val="aff7"/>
    <w:uiPriority w:val="99"/>
    <w:unhideWhenUsed/>
    <w:rsid w:val="00D8359C"/>
    <w:pPr>
      <w:ind w:leftChars="1800" w:left="100"/>
    </w:pPr>
    <w:rPr>
      <w:rFonts w:ascii="標楷體" w:eastAsia="標楷體" w:hAnsi="標楷體"/>
    </w:rPr>
  </w:style>
  <w:style w:type="character" w:customStyle="1" w:styleId="aff7">
    <w:name w:val="結語 字元"/>
    <w:link w:val="aff6"/>
    <w:uiPriority w:val="99"/>
    <w:rsid w:val="00D8359C"/>
    <w:rPr>
      <w:rFonts w:ascii="標楷體" w:eastAsia="標楷體" w:hAnsi="標楷體"/>
      <w:kern w:val="2"/>
      <w:sz w:val="24"/>
      <w:szCs w:val="24"/>
    </w:rPr>
  </w:style>
  <w:style w:type="paragraph" w:styleId="aff8">
    <w:name w:val="Plain Text"/>
    <w:basedOn w:val="a0"/>
    <w:link w:val="aff9"/>
    <w:uiPriority w:val="99"/>
    <w:unhideWhenUsed/>
    <w:rsid w:val="007C2F1F"/>
    <w:rPr>
      <w:rFonts w:ascii="細明體" w:eastAsia="細明體" w:hAnsi="Courier New" w:cs="Courier New"/>
      <w:szCs w:val="22"/>
    </w:rPr>
  </w:style>
  <w:style w:type="character" w:customStyle="1" w:styleId="aff9">
    <w:name w:val="純文字 字元"/>
    <w:link w:val="aff8"/>
    <w:uiPriority w:val="99"/>
    <w:rsid w:val="007C2F1F"/>
    <w:rPr>
      <w:rFonts w:ascii="細明體" w:eastAsia="細明體" w:hAnsi="Courier New" w:cs="Courier New"/>
      <w:kern w:val="2"/>
      <w:sz w:val="24"/>
      <w:szCs w:val="22"/>
    </w:rPr>
  </w:style>
  <w:style w:type="paragraph" w:styleId="62">
    <w:name w:val="toc 6"/>
    <w:basedOn w:val="a0"/>
    <w:next w:val="a0"/>
    <w:autoRedefine/>
    <w:uiPriority w:val="39"/>
    <w:unhideWhenUsed/>
    <w:rsid w:val="00E75CFC"/>
    <w:pPr>
      <w:ind w:leftChars="1000" w:left="2400"/>
    </w:pPr>
    <w:rPr>
      <w:rFonts w:ascii="Calibri" w:hAnsi="Calibri"/>
      <w:szCs w:val="22"/>
    </w:rPr>
  </w:style>
  <w:style w:type="paragraph" w:styleId="31">
    <w:name w:val="toc 3"/>
    <w:basedOn w:val="a0"/>
    <w:next w:val="a0"/>
    <w:autoRedefine/>
    <w:uiPriority w:val="39"/>
    <w:unhideWhenUsed/>
    <w:rsid w:val="00E75CFC"/>
    <w:pPr>
      <w:spacing w:line="240" w:lineRule="exact"/>
      <w:ind w:leftChars="300" w:left="300"/>
    </w:pPr>
    <w:rPr>
      <w:rFonts w:eastAsia="標楷體"/>
    </w:rPr>
  </w:style>
  <w:style w:type="paragraph" w:styleId="51">
    <w:name w:val="toc 5"/>
    <w:basedOn w:val="a0"/>
    <w:next w:val="a0"/>
    <w:autoRedefine/>
    <w:uiPriority w:val="39"/>
    <w:unhideWhenUsed/>
    <w:rsid w:val="00E75CFC"/>
    <w:pPr>
      <w:spacing w:line="240" w:lineRule="exact"/>
      <w:ind w:leftChars="800" w:left="800"/>
    </w:pPr>
    <w:rPr>
      <w:rFonts w:eastAsia="標楷體"/>
      <w:sz w:val="22"/>
    </w:rPr>
  </w:style>
  <w:style w:type="paragraph" w:styleId="43">
    <w:name w:val="toc 4"/>
    <w:basedOn w:val="a0"/>
    <w:next w:val="a0"/>
    <w:autoRedefine/>
    <w:uiPriority w:val="39"/>
    <w:unhideWhenUsed/>
    <w:rsid w:val="001A5545"/>
    <w:pPr>
      <w:tabs>
        <w:tab w:val="left" w:pos="1701"/>
        <w:tab w:val="right" w:leader="dot" w:pos="10194"/>
      </w:tabs>
      <w:spacing w:line="240" w:lineRule="exact"/>
      <w:ind w:leftChars="400" w:left="960"/>
    </w:pPr>
    <w:rPr>
      <w:rFonts w:eastAsia="標楷體"/>
      <w:sz w:val="22"/>
    </w:rPr>
  </w:style>
  <w:style w:type="paragraph" w:styleId="71">
    <w:name w:val="toc 7"/>
    <w:basedOn w:val="a0"/>
    <w:next w:val="a0"/>
    <w:autoRedefine/>
    <w:uiPriority w:val="39"/>
    <w:unhideWhenUsed/>
    <w:rsid w:val="00E75CFC"/>
    <w:pPr>
      <w:ind w:leftChars="1200" w:left="2880"/>
    </w:pPr>
    <w:rPr>
      <w:rFonts w:ascii="Calibri" w:hAnsi="Calibri"/>
      <w:szCs w:val="22"/>
    </w:rPr>
  </w:style>
  <w:style w:type="paragraph" w:styleId="81">
    <w:name w:val="toc 8"/>
    <w:basedOn w:val="a0"/>
    <w:next w:val="a0"/>
    <w:autoRedefine/>
    <w:uiPriority w:val="39"/>
    <w:unhideWhenUsed/>
    <w:rsid w:val="00E75CFC"/>
    <w:pPr>
      <w:ind w:leftChars="1400" w:left="3360"/>
    </w:pPr>
    <w:rPr>
      <w:rFonts w:ascii="Calibri" w:hAnsi="Calibri"/>
      <w:szCs w:val="22"/>
    </w:rPr>
  </w:style>
  <w:style w:type="paragraph" w:styleId="91">
    <w:name w:val="toc 9"/>
    <w:basedOn w:val="a0"/>
    <w:next w:val="a0"/>
    <w:autoRedefine/>
    <w:uiPriority w:val="39"/>
    <w:unhideWhenUsed/>
    <w:rsid w:val="00E75CFC"/>
    <w:pPr>
      <w:ind w:leftChars="1600" w:left="3840"/>
    </w:pPr>
    <w:rPr>
      <w:rFonts w:ascii="Calibri" w:hAnsi="Calibri"/>
      <w:szCs w:val="22"/>
    </w:rPr>
  </w:style>
  <w:style w:type="character" w:customStyle="1" w:styleId="14">
    <w:name w:val="未解析的提及1"/>
    <w:uiPriority w:val="99"/>
    <w:semiHidden/>
    <w:unhideWhenUsed/>
    <w:rsid w:val="00E75CFC"/>
    <w:rPr>
      <w:color w:val="605E5C"/>
      <w:shd w:val="clear" w:color="auto" w:fill="E1DFDD"/>
    </w:rPr>
  </w:style>
  <w:style w:type="character" w:customStyle="1" w:styleId="23">
    <w:name w:val="未解析的提及2"/>
    <w:basedOn w:val="a1"/>
    <w:uiPriority w:val="99"/>
    <w:semiHidden/>
    <w:unhideWhenUsed/>
    <w:rsid w:val="00000580"/>
    <w:rPr>
      <w:color w:val="605E5C"/>
      <w:shd w:val="clear" w:color="auto" w:fill="E1DFDD"/>
    </w:rPr>
  </w:style>
  <w:style w:type="character" w:customStyle="1" w:styleId="32">
    <w:name w:val="未解析的提及3"/>
    <w:basedOn w:val="a1"/>
    <w:uiPriority w:val="99"/>
    <w:semiHidden/>
    <w:unhideWhenUsed/>
    <w:rsid w:val="00C73592"/>
    <w:rPr>
      <w:color w:val="605E5C"/>
      <w:shd w:val="clear" w:color="auto" w:fill="E1DFDD"/>
    </w:rPr>
  </w:style>
  <w:style w:type="character" w:customStyle="1" w:styleId="44">
    <w:name w:val="未解析的提及4"/>
    <w:basedOn w:val="a1"/>
    <w:uiPriority w:val="99"/>
    <w:semiHidden/>
    <w:unhideWhenUsed/>
    <w:rsid w:val="00FE1CC8"/>
    <w:rPr>
      <w:color w:val="605E5C"/>
      <w:shd w:val="clear" w:color="auto" w:fill="E1DFDD"/>
    </w:rPr>
  </w:style>
  <w:style w:type="character" w:customStyle="1" w:styleId="52">
    <w:name w:val="未解析的提及5"/>
    <w:basedOn w:val="a1"/>
    <w:uiPriority w:val="99"/>
    <w:semiHidden/>
    <w:unhideWhenUsed/>
    <w:rsid w:val="0068281C"/>
    <w:rPr>
      <w:color w:val="605E5C"/>
      <w:shd w:val="clear" w:color="auto" w:fill="E1DFDD"/>
    </w:rPr>
  </w:style>
  <w:style w:type="character" w:styleId="affa">
    <w:name w:val="Unresolved Mention"/>
    <w:basedOn w:val="a1"/>
    <w:uiPriority w:val="99"/>
    <w:semiHidden/>
    <w:unhideWhenUsed/>
    <w:rsid w:val="00B029A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40348">
      <w:bodyDiv w:val="1"/>
      <w:marLeft w:val="0"/>
      <w:marRight w:val="0"/>
      <w:marTop w:val="0"/>
      <w:marBottom w:val="0"/>
      <w:divBdr>
        <w:top w:val="none" w:sz="0" w:space="0" w:color="auto"/>
        <w:left w:val="none" w:sz="0" w:space="0" w:color="auto"/>
        <w:bottom w:val="none" w:sz="0" w:space="0" w:color="auto"/>
        <w:right w:val="none" w:sz="0" w:space="0" w:color="auto"/>
      </w:divBdr>
      <w:divsChild>
        <w:div w:id="1094203426">
          <w:marLeft w:val="0"/>
          <w:marRight w:val="0"/>
          <w:marTop w:val="0"/>
          <w:marBottom w:val="0"/>
          <w:divBdr>
            <w:top w:val="none" w:sz="0" w:space="0" w:color="auto"/>
            <w:left w:val="none" w:sz="0" w:space="0" w:color="auto"/>
            <w:bottom w:val="none" w:sz="0" w:space="0" w:color="auto"/>
            <w:right w:val="none" w:sz="0" w:space="0" w:color="auto"/>
          </w:divBdr>
          <w:divsChild>
            <w:div w:id="1105689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0551">
      <w:bodyDiv w:val="1"/>
      <w:marLeft w:val="0"/>
      <w:marRight w:val="0"/>
      <w:marTop w:val="0"/>
      <w:marBottom w:val="0"/>
      <w:divBdr>
        <w:top w:val="none" w:sz="0" w:space="0" w:color="auto"/>
        <w:left w:val="none" w:sz="0" w:space="0" w:color="auto"/>
        <w:bottom w:val="none" w:sz="0" w:space="0" w:color="auto"/>
        <w:right w:val="none" w:sz="0" w:space="0" w:color="auto"/>
      </w:divBdr>
      <w:divsChild>
        <w:div w:id="1199389650">
          <w:marLeft w:val="0"/>
          <w:marRight w:val="0"/>
          <w:marTop w:val="0"/>
          <w:marBottom w:val="0"/>
          <w:divBdr>
            <w:top w:val="none" w:sz="0" w:space="0" w:color="auto"/>
            <w:left w:val="none" w:sz="0" w:space="0" w:color="auto"/>
            <w:bottom w:val="none" w:sz="0" w:space="0" w:color="auto"/>
            <w:right w:val="none" w:sz="0" w:space="0" w:color="auto"/>
          </w:divBdr>
          <w:divsChild>
            <w:div w:id="86731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1809">
      <w:bodyDiv w:val="1"/>
      <w:marLeft w:val="0"/>
      <w:marRight w:val="0"/>
      <w:marTop w:val="0"/>
      <w:marBottom w:val="0"/>
      <w:divBdr>
        <w:top w:val="none" w:sz="0" w:space="0" w:color="auto"/>
        <w:left w:val="none" w:sz="0" w:space="0" w:color="auto"/>
        <w:bottom w:val="none" w:sz="0" w:space="0" w:color="auto"/>
        <w:right w:val="none" w:sz="0" w:space="0" w:color="auto"/>
      </w:divBdr>
      <w:divsChild>
        <w:div w:id="136529992">
          <w:marLeft w:val="0"/>
          <w:marRight w:val="0"/>
          <w:marTop w:val="0"/>
          <w:marBottom w:val="0"/>
          <w:divBdr>
            <w:top w:val="none" w:sz="0" w:space="0" w:color="auto"/>
            <w:left w:val="none" w:sz="0" w:space="0" w:color="auto"/>
            <w:bottom w:val="none" w:sz="0" w:space="0" w:color="auto"/>
            <w:right w:val="none" w:sz="0" w:space="0" w:color="auto"/>
          </w:divBdr>
          <w:divsChild>
            <w:div w:id="1884899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2518">
      <w:bodyDiv w:val="1"/>
      <w:marLeft w:val="0"/>
      <w:marRight w:val="0"/>
      <w:marTop w:val="0"/>
      <w:marBottom w:val="0"/>
      <w:divBdr>
        <w:top w:val="none" w:sz="0" w:space="0" w:color="auto"/>
        <w:left w:val="none" w:sz="0" w:space="0" w:color="auto"/>
        <w:bottom w:val="none" w:sz="0" w:space="0" w:color="auto"/>
        <w:right w:val="none" w:sz="0" w:space="0" w:color="auto"/>
      </w:divBdr>
      <w:divsChild>
        <w:div w:id="1280991556">
          <w:marLeft w:val="0"/>
          <w:marRight w:val="0"/>
          <w:marTop w:val="0"/>
          <w:marBottom w:val="0"/>
          <w:divBdr>
            <w:top w:val="none" w:sz="0" w:space="0" w:color="auto"/>
            <w:left w:val="none" w:sz="0" w:space="0" w:color="auto"/>
            <w:bottom w:val="none" w:sz="0" w:space="0" w:color="auto"/>
            <w:right w:val="none" w:sz="0" w:space="0" w:color="auto"/>
          </w:divBdr>
          <w:divsChild>
            <w:div w:id="1483355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4178">
      <w:bodyDiv w:val="1"/>
      <w:marLeft w:val="0"/>
      <w:marRight w:val="0"/>
      <w:marTop w:val="0"/>
      <w:marBottom w:val="0"/>
      <w:divBdr>
        <w:top w:val="none" w:sz="0" w:space="0" w:color="auto"/>
        <w:left w:val="none" w:sz="0" w:space="0" w:color="auto"/>
        <w:bottom w:val="none" w:sz="0" w:space="0" w:color="auto"/>
        <w:right w:val="none" w:sz="0" w:space="0" w:color="auto"/>
      </w:divBdr>
      <w:divsChild>
        <w:div w:id="150830005">
          <w:marLeft w:val="0"/>
          <w:marRight w:val="0"/>
          <w:marTop w:val="0"/>
          <w:marBottom w:val="0"/>
          <w:divBdr>
            <w:top w:val="none" w:sz="0" w:space="0" w:color="auto"/>
            <w:left w:val="none" w:sz="0" w:space="0" w:color="auto"/>
            <w:bottom w:val="none" w:sz="0" w:space="0" w:color="auto"/>
            <w:right w:val="none" w:sz="0" w:space="0" w:color="auto"/>
          </w:divBdr>
          <w:divsChild>
            <w:div w:id="958026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7759">
      <w:bodyDiv w:val="1"/>
      <w:marLeft w:val="0"/>
      <w:marRight w:val="0"/>
      <w:marTop w:val="0"/>
      <w:marBottom w:val="0"/>
      <w:divBdr>
        <w:top w:val="none" w:sz="0" w:space="0" w:color="auto"/>
        <w:left w:val="none" w:sz="0" w:space="0" w:color="auto"/>
        <w:bottom w:val="none" w:sz="0" w:space="0" w:color="auto"/>
        <w:right w:val="none" w:sz="0" w:space="0" w:color="auto"/>
      </w:divBdr>
      <w:divsChild>
        <w:div w:id="776019383">
          <w:marLeft w:val="0"/>
          <w:marRight w:val="0"/>
          <w:marTop w:val="0"/>
          <w:marBottom w:val="0"/>
          <w:divBdr>
            <w:top w:val="none" w:sz="0" w:space="0" w:color="auto"/>
            <w:left w:val="none" w:sz="0" w:space="0" w:color="auto"/>
            <w:bottom w:val="none" w:sz="0" w:space="0" w:color="auto"/>
            <w:right w:val="none" w:sz="0" w:space="0" w:color="auto"/>
          </w:divBdr>
          <w:divsChild>
            <w:div w:id="719019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4316">
      <w:bodyDiv w:val="1"/>
      <w:marLeft w:val="0"/>
      <w:marRight w:val="0"/>
      <w:marTop w:val="0"/>
      <w:marBottom w:val="0"/>
      <w:divBdr>
        <w:top w:val="none" w:sz="0" w:space="0" w:color="auto"/>
        <w:left w:val="none" w:sz="0" w:space="0" w:color="auto"/>
        <w:bottom w:val="none" w:sz="0" w:space="0" w:color="auto"/>
        <w:right w:val="none" w:sz="0" w:space="0" w:color="auto"/>
      </w:divBdr>
      <w:divsChild>
        <w:div w:id="1619992958">
          <w:marLeft w:val="0"/>
          <w:marRight w:val="0"/>
          <w:marTop w:val="0"/>
          <w:marBottom w:val="0"/>
          <w:divBdr>
            <w:top w:val="none" w:sz="0" w:space="0" w:color="auto"/>
            <w:left w:val="none" w:sz="0" w:space="0" w:color="auto"/>
            <w:bottom w:val="none" w:sz="0" w:space="0" w:color="auto"/>
            <w:right w:val="none" w:sz="0" w:space="0" w:color="auto"/>
          </w:divBdr>
          <w:divsChild>
            <w:div w:id="76288834">
              <w:marLeft w:val="0"/>
              <w:marRight w:val="0"/>
              <w:marTop w:val="0"/>
              <w:marBottom w:val="0"/>
              <w:divBdr>
                <w:top w:val="none" w:sz="0" w:space="0" w:color="auto"/>
                <w:left w:val="none" w:sz="0" w:space="0" w:color="auto"/>
                <w:bottom w:val="none" w:sz="0" w:space="0" w:color="auto"/>
                <w:right w:val="none" w:sz="0" w:space="0" w:color="auto"/>
              </w:divBdr>
            </w:div>
            <w:div w:id="309479226">
              <w:marLeft w:val="0"/>
              <w:marRight w:val="0"/>
              <w:marTop w:val="0"/>
              <w:marBottom w:val="0"/>
              <w:divBdr>
                <w:top w:val="none" w:sz="0" w:space="0" w:color="auto"/>
                <w:left w:val="none" w:sz="0" w:space="0" w:color="auto"/>
                <w:bottom w:val="none" w:sz="0" w:space="0" w:color="auto"/>
                <w:right w:val="none" w:sz="0" w:space="0" w:color="auto"/>
              </w:divBdr>
            </w:div>
            <w:div w:id="399906912">
              <w:marLeft w:val="0"/>
              <w:marRight w:val="0"/>
              <w:marTop w:val="0"/>
              <w:marBottom w:val="0"/>
              <w:divBdr>
                <w:top w:val="none" w:sz="0" w:space="0" w:color="auto"/>
                <w:left w:val="none" w:sz="0" w:space="0" w:color="auto"/>
                <w:bottom w:val="none" w:sz="0" w:space="0" w:color="auto"/>
                <w:right w:val="none" w:sz="0" w:space="0" w:color="auto"/>
              </w:divBdr>
            </w:div>
            <w:div w:id="573124260">
              <w:marLeft w:val="0"/>
              <w:marRight w:val="0"/>
              <w:marTop w:val="0"/>
              <w:marBottom w:val="0"/>
              <w:divBdr>
                <w:top w:val="none" w:sz="0" w:space="0" w:color="auto"/>
                <w:left w:val="none" w:sz="0" w:space="0" w:color="auto"/>
                <w:bottom w:val="none" w:sz="0" w:space="0" w:color="auto"/>
                <w:right w:val="none" w:sz="0" w:space="0" w:color="auto"/>
              </w:divBdr>
            </w:div>
            <w:div w:id="734399276">
              <w:marLeft w:val="0"/>
              <w:marRight w:val="0"/>
              <w:marTop w:val="0"/>
              <w:marBottom w:val="0"/>
              <w:divBdr>
                <w:top w:val="none" w:sz="0" w:space="0" w:color="auto"/>
                <w:left w:val="none" w:sz="0" w:space="0" w:color="auto"/>
                <w:bottom w:val="none" w:sz="0" w:space="0" w:color="auto"/>
                <w:right w:val="none" w:sz="0" w:space="0" w:color="auto"/>
              </w:divBdr>
            </w:div>
            <w:div w:id="1644457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4022">
      <w:bodyDiv w:val="1"/>
      <w:marLeft w:val="0"/>
      <w:marRight w:val="0"/>
      <w:marTop w:val="0"/>
      <w:marBottom w:val="0"/>
      <w:divBdr>
        <w:top w:val="none" w:sz="0" w:space="0" w:color="auto"/>
        <w:left w:val="none" w:sz="0" w:space="0" w:color="auto"/>
        <w:bottom w:val="none" w:sz="0" w:space="0" w:color="auto"/>
        <w:right w:val="none" w:sz="0" w:space="0" w:color="auto"/>
      </w:divBdr>
      <w:divsChild>
        <w:div w:id="1177621822">
          <w:marLeft w:val="0"/>
          <w:marRight w:val="0"/>
          <w:marTop w:val="0"/>
          <w:marBottom w:val="0"/>
          <w:divBdr>
            <w:top w:val="none" w:sz="0" w:space="0" w:color="auto"/>
            <w:left w:val="none" w:sz="0" w:space="0" w:color="auto"/>
            <w:bottom w:val="none" w:sz="0" w:space="0" w:color="auto"/>
            <w:right w:val="none" w:sz="0" w:space="0" w:color="auto"/>
          </w:divBdr>
          <w:divsChild>
            <w:div w:id="291332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2094">
      <w:bodyDiv w:val="1"/>
      <w:marLeft w:val="0"/>
      <w:marRight w:val="0"/>
      <w:marTop w:val="0"/>
      <w:marBottom w:val="0"/>
      <w:divBdr>
        <w:top w:val="none" w:sz="0" w:space="0" w:color="auto"/>
        <w:left w:val="none" w:sz="0" w:space="0" w:color="auto"/>
        <w:bottom w:val="none" w:sz="0" w:space="0" w:color="auto"/>
        <w:right w:val="none" w:sz="0" w:space="0" w:color="auto"/>
      </w:divBdr>
      <w:divsChild>
        <w:div w:id="438572150">
          <w:marLeft w:val="0"/>
          <w:marRight w:val="0"/>
          <w:marTop w:val="0"/>
          <w:marBottom w:val="0"/>
          <w:divBdr>
            <w:top w:val="none" w:sz="0" w:space="0" w:color="auto"/>
            <w:left w:val="none" w:sz="0" w:space="0" w:color="auto"/>
            <w:bottom w:val="none" w:sz="0" w:space="0" w:color="auto"/>
            <w:right w:val="none" w:sz="0" w:space="0" w:color="auto"/>
          </w:divBdr>
          <w:divsChild>
            <w:div w:id="911278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8124">
      <w:bodyDiv w:val="1"/>
      <w:marLeft w:val="0"/>
      <w:marRight w:val="0"/>
      <w:marTop w:val="0"/>
      <w:marBottom w:val="0"/>
      <w:divBdr>
        <w:top w:val="none" w:sz="0" w:space="0" w:color="auto"/>
        <w:left w:val="none" w:sz="0" w:space="0" w:color="auto"/>
        <w:bottom w:val="none" w:sz="0" w:space="0" w:color="auto"/>
        <w:right w:val="none" w:sz="0" w:space="0" w:color="auto"/>
      </w:divBdr>
      <w:divsChild>
        <w:div w:id="1250431317">
          <w:marLeft w:val="0"/>
          <w:marRight w:val="0"/>
          <w:marTop w:val="0"/>
          <w:marBottom w:val="0"/>
          <w:divBdr>
            <w:top w:val="none" w:sz="0" w:space="0" w:color="auto"/>
            <w:left w:val="none" w:sz="0" w:space="0" w:color="auto"/>
            <w:bottom w:val="none" w:sz="0" w:space="0" w:color="auto"/>
            <w:right w:val="none" w:sz="0" w:space="0" w:color="auto"/>
          </w:divBdr>
          <w:divsChild>
            <w:div w:id="1448038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40438">
      <w:bodyDiv w:val="1"/>
      <w:marLeft w:val="0"/>
      <w:marRight w:val="0"/>
      <w:marTop w:val="0"/>
      <w:marBottom w:val="0"/>
      <w:divBdr>
        <w:top w:val="none" w:sz="0" w:space="0" w:color="auto"/>
        <w:left w:val="none" w:sz="0" w:space="0" w:color="auto"/>
        <w:bottom w:val="none" w:sz="0" w:space="0" w:color="auto"/>
        <w:right w:val="none" w:sz="0" w:space="0" w:color="auto"/>
      </w:divBdr>
    </w:div>
    <w:div w:id="25183242">
      <w:bodyDiv w:val="1"/>
      <w:marLeft w:val="0"/>
      <w:marRight w:val="0"/>
      <w:marTop w:val="0"/>
      <w:marBottom w:val="0"/>
      <w:divBdr>
        <w:top w:val="none" w:sz="0" w:space="0" w:color="auto"/>
        <w:left w:val="none" w:sz="0" w:space="0" w:color="auto"/>
        <w:bottom w:val="none" w:sz="0" w:space="0" w:color="auto"/>
        <w:right w:val="none" w:sz="0" w:space="0" w:color="auto"/>
      </w:divBdr>
      <w:divsChild>
        <w:div w:id="1913538625">
          <w:marLeft w:val="0"/>
          <w:marRight w:val="0"/>
          <w:marTop w:val="0"/>
          <w:marBottom w:val="0"/>
          <w:divBdr>
            <w:top w:val="none" w:sz="0" w:space="0" w:color="auto"/>
            <w:left w:val="none" w:sz="0" w:space="0" w:color="auto"/>
            <w:bottom w:val="none" w:sz="0" w:space="0" w:color="auto"/>
            <w:right w:val="none" w:sz="0" w:space="0" w:color="auto"/>
          </w:divBdr>
          <w:divsChild>
            <w:div w:id="2090881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41257">
      <w:bodyDiv w:val="1"/>
      <w:marLeft w:val="0"/>
      <w:marRight w:val="0"/>
      <w:marTop w:val="0"/>
      <w:marBottom w:val="0"/>
      <w:divBdr>
        <w:top w:val="none" w:sz="0" w:space="0" w:color="auto"/>
        <w:left w:val="none" w:sz="0" w:space="0" w:color="auto"/>
        <w:bottom w:val="none" w:sz="0" w:space="0" w:color="auto"/>
        <w:right w:val="none" w:sz="0" w:space="0" w:color="auto"/>
      </w:divBdr>
    </w:div>
    <w:div w:id="35395931">
      <w:bodyDiv w:val="1"/>
      <w:marLeft w:val="0"/>
      <w:marRight w:val="0"/>
      <w:marTop w:val="0"/>
      <w:marBottom w:val="0"/>
      <w:divBdr>
        <w:top w:val="none" w:sz="0" w:space="0" w:color="auto"/>
        <w:left w:val="none" w:sz="0" w:space="0" w:color="auto"/>
        <w:bottom w:val="none" w:sz="0" w:space="0" w:color="auto"/>
        <w:right w:val="none" w:sz="0" w:space="0" w:color="auto"/>
      </w:divBdr>
    </w:div>
    <w:div w:id="37584684">
      <w:bodyDiv w:val="1"/>
      <w:marLeft w:val="0"/>
      <w:marRight w:val="0"/>
      <w:marTop w:val="0"/>
      <w:marBottom w:val="0"/>
      <w:divBdr>
        <w:top w:val="none" w:sz="0" w:space="0" w:color="auto"/>
        <w:left w:val="none" w:sz="0" w:space="0" w:color="auto"/>
        <w:bottom w:val="none" w:sz="0" w:space="0" w:color="auto"/>
        <w:right w:val="none" w:sz="0" w:space="0" w:color="auto"/>
      </w:divBdr>
    </w:div>
    <w:div w:id="42095229">
      <w:bodyDiv w:val="1"/>
      <w:marLeft w:val="0"/>
      <w:marRight w:val="0"/>
      <w:marTop w:val="0"/>
      <w:marBottom w:val="0"/>
      <w:divBdr>
        <w:top w:val="none" w:sz="0" w:space="0" w:color="auto"/>
        <w:left w:val="none" w:sz="0" w:space="0" w:color="auto"/>
        <w:bottom w:val="none" w:sz="0" w:space="0" w:color="auto"/>
        <w:right w:val="none" w:sz="0" w:space="0" w:color="auto"/>
      </w:divBdr>
      <w:divsChild>
        <w:div w:id="1512254347">
          <w:marLeft w:val="0"/>
          <w:marRight w:val="0"/>
          <w:marTop w:val="0"/>
          <w:marBottom w:val="0"/>
          <w:divBdr>
            <w:top w:val="none" w:sz="0" w:space="0" w:color="auto"/>
            <w:left w:val="none" w:sz="0" w:space="0" w:color="auto"/>
            <w:bottom w:val="none" w:sz="0" w:space="0" w:color="auto"/>
            <w:right w:val="none" w:sz="0" w:space="0" w:color="auto"/>
          </w:divBdr>
          <w:divsChild>
            <w:div w:id="1177964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81773">
      <w:bodyDiv w:val="1"/>
      <w:marLeft w:val="0"/>
      <w:marRight w:val="0"/>
      <w:marTop w:val="0"/>
      <w:marBottom w:val="0"/>
      <w:divBdr>
        <w:top w:val="none" w:sz="0" w:space="0" w:color="auto"/>
        <w:left w:val="none" w:sz="0" w:space="0" w:color="auto"/>
        <w:bottom w:val="none" w:sz="0" w:space="0" w:color="auto"/>
        <w:right w:val="none" w:sz="0" w:space="0" w:color="auto"/>
      </w:divBdr>
      <w:divsChild>
        <w:div w:id="1045833851">
          <w:marLeft w:val="0"/>
          <w:marRight w:val="0"/>
          <w:marTop w:val="0"/>
          <w:marBottom w:val="0"/>
          <w:divBdr>
            <w:top w:val="none" w:sz="0" w:space="0" w:color="auto"/>
            <w:left w:val="none" w:sz="0" w:space="0" w:color="auto"/>
            <w:bottom w:val="none" w:sz="0" w:space="0" w:color="auto"/>
            <w:right w:val="none" w:sz="0" w:space="0" w:color="auto"/>
          </w:divBdr>
          <w:divsChild>
            <w:div w:id="425266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724250">
      <w:bodyDiv w:val="1"/>
      <w:marLeft w:val="0"/>
      <w:marRight w:val="0"/>
      <w:marTop w:val="0"/>
      <w:marBottom w:val="0"/>
      <w:divBdr>
        <w:top w:val="none" w:sz="0" w:space="0" w:color="auto"/>
        <w:left w:val="none" w:sz="0" w:space="0" w:color="auto"/>
        <w:bottom w:val="none" w:sz="0" w:space="0" w:color="auto"/>
        <w:right w:val="none" w:sz="0" w:space="0" w:color="auto"/>
      </w:divBdr>
      <w:divsChild>
        <w:div w:id="1729641900">
          <w:marLeft w:val="0"/>
          <w:marRight w:val="0"/>
          <w:marTop w:val="0"/>
          <w:marBottom w:val="0"/>
          <w:divBdr>
            <w:top w:val="none" w:sz="0" w:space="0" w:color="auto"/>
            <w:left w:val="none" w:sz="0" w:space="0" w:color="auto"/>
            <w:bottom w:val="none" w:sz="0" w:space="0" w:color="auto"/>
            <w:right w:val="none" w:sz="0" w:space="0" w:color="auto"/>
          </w:divBdr>
          <w:divsChild>
            <w:div w:id="1662807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95425">
      <w:bodyDiv w:val="1"/>
      <w:marLeft w:val="0"/>
      <w:marRight w:val="0"/>
      <w:marTop w:val="0"/>
      <w:marBottom w:val="0"/>
      <w:divBdr>
        <w:top w:val="none" w:sz="0" w:space="0" w:color="auto"/>
        <w:left w:val="none" w:sz="0" w:space="0" w:color="auto"/>
        <w:bottom w:val="none" w:sz="0" w:space="0" w:color="auto"/>
        <w:right w:val="none" w:sz="0" w:space="0" w:color="auto"/>
      </w:divBdr>
      <w:divsChild>
        <w:div w:id="979846472">
          <w:marLeft w:val="0"/>
          <w:marRight w:val="0"/>
          <w:marTop w:val="0"/>
          <w:marBottom w:val="0"/>
          <w:divBdr>
            <w:top w:val="none" w:sz="0" w:space="0" w:color="auto"/>
            <w:left w:val="none" w:sz="0" w:space="0" w:color="auto"/>
            <w:bottom w:val="none" w:sz="0" w:space="0" w:color="auto"/>
            <w:right w:val="none" w:sz="0" w:space="0" w:color="auto"/>
          </w:divBdr>
          <w:divsChild>
            <w:div w:id="523401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665251">
      <w:bodyDiv w:val="1"/>
      <w:marLeft w:val="0"/>
      <w:marRight w:val="0"/>
      <w:marTop w:val="0"/>
      <w:marBottom w:val="0"/>
      <w:divBdr>
        <w:top w:val="none" w:sz="0" w:space="0" w:color="auto"/>
        <w:left w:val="none" w:sz="0" w:space="0" w:color="auto"/>
        <w:bottom w:val="none" w:sz="0" w:space="0" w:color="auto"/>
        <w:right w:val="none" w:sz="0" w:space="0" w:color="auto"/>
      </w:divBdr>
      <w:divsChild>
        <w:div w:id="1516503560">
          <w:marLeft w:val="0"/>
          <w:marRight w:val="0"/>
          <w:marTop w:val="0"/>
          <w:marBottom w:val="0"/>
          <w:divBdr>
            <w:top w:val="none" w:sz="0" w:space="0" w:color="auto"/>
            <w:left w:val="none" w:sz="0" w:space="0" w:color="auto"/>
            <w:bottom w:val="none" w:sz="0" w:space="0" w:color="auto"/>
            <w:right w:val="none" w:sz="0" w:space="0" w:color="auto"/>
          </w:divBdr>
          <w:divsChild>
            <w:div w:id="1639458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71468">
      <w:bodyDiv w:val="1"/>
      <w:marLeft w:val="0"/>
      <w:marRight w:val="0"/>
      <w:marTop w:val="0"/>
      <w:marBottom w:val="0"/>
      <w:divBdr>
        <w:top w:val="none" w:sz="0" w:space="0" w:color="auto"/>
        <w:left w:val="none" w:sz="0" w:space="0" w:color="auto"/>
        <w:bottom w:val="none" w:sz="0" w:space="0" w:color="auto"/>
        <w:right w:val="none" w:sz="0" w:space="0" w:color="auto"/>
      </w:divBdr>
      <w:divsChild>
        <w:div w:id="413553790">
          <w:marLeft w:val="0"/>
          <w:marRight w:val="0"/>
          <w:marTop w:val="0"/>
          <w:marBottom w:val="0"/>
          <w:divBdr>
            <w:top w:val="none" w:sz="0" w:space="0" w:color="auto"/>
            <w:left w:val="none" w:sz="0" w:space="0" w:color="auto"/>
            <w:bottom w:val="none" w:sz="0" w:space="0" w:color="auto"/>
            <w:right w:val="none" w:sz="0" w:space="0" w:color="auto"/>
          </w:divBdr>
          <w:divsChild>
            <w:div w:id="1554463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558537">
      <w:bodyDiv w:val="1"/>
      <w:marLeft w:val="0"/>
      <w:marRight w:val="0"/>
      <w:marTop w:val="0"/>
      <w:marBottom w:val="0"/>
      <w:divBdr>
        <w:top w:val="none" w:sz="0" w:space="0" w:color="auto"/>
        <w:left w:val="none" w:sz="0" w:space="0" w:color="auto"/>
        <w:bottom w:val="none" w:sz="0" w:space="0" w:color="auto"/>
        <w:right w:val="none" w:sz="0" w:space="0" w:color="auto"/>
      </w:divBdr>
    </w:div>
    <w:div w:id="58947903">
      <w:bodyDiv w:val="1"/>
      <w:marLeft w:val="0"/>
      <w:marRight w:val="0"/>
      <w:marTop w:val="0"/>
      <w:marBottom w:val="0"/>
      <w:divBdr>
        <w:top w:val="none" w:sz="0" w:space="0" w:color="auto"/>
        <w:left w:val="none" w:sz="0" w:space="0" w:color="auto"/>
        <w:bottom w:val="none" w:sz="0" w:space="0" w:color="auto"/>
        <w:right w:val="none" w:sz="0" w:space="0" w:color="auto"/>
      </w:divBdr>
      <w:divsChild>
        <w:div w:id="194470909">
          <w:marLeft w:val="0"/>
          <w:marRight w:val="0"/>
          <w:marTop w:val="0"/>
          <w:marBottom w:val="0"/>
          <w:divBdr>
            <w:top w:val="none" w:sz="0" w:space="0" w:color="auto"/>
            <w:left w:val="none" w:sz="0" w:space="0" w:color="auto"/>
            <w:bottom w:val="none" w:sz="0" w:space="0" w:color="auto"/>
            <w:right w:val="none" w:sz="0" w:space="0" w:color="auto"/>
          </w:divBdr>
          <w:divsChild>
            <w:div w:id="59907688">
              <w:marLeft w:val="0"/>
              <w:marRight w:val="0"/>
              <w:marTop w:val="0"/>
              <w:marBottom w:val="0"/>
              <w:divBdr>
                <w:top w:val="none" w:sz="0" w:space="0" w:color="auto"/>
                <w:left w:val="none" w:sz="0" w:space="0" w:color="auto"/>
                <w:bottom w:val="none" w:sz="0" w:space="0" w:color="auto"/>
                <w:right w:val="none" w:sz="0" w:space="0" w:color="auto"/>
              </w:divBdr>
            </w:div>
            <w:div w:id="88281356">
              <w:marLeft w:val="0"/>
              <w:marRight w:val="0"/>
              <w:marTop w:val="0"/>
              <w:marBottom w:val="0"/>
              <w:divBdr>
                <w:top w:val="none" w:sz="0" w:space="0" w:color="auto"/>
                <w:left w:val="none" w:sz="0" w:space="0" w:color="auto"/>
                <w:bottom w:val="none" w:sz="0" w:space="0" w:color="auto"/>
                <w:right w:val="none" w:sz="0" w:space="0" w:color="auto"/>
              </w:divBdr>
            </w:div>
            <w:div w:id="88628362">
              <w:marLeft w:val="0"/>
              <w:marRight w:val="0"/>
              <w:marTop w:val="0"/>
              <w:marBottom w:val="0"/>
              <w:divBdr>
                <w:top w:val="none" w:sz="0" w:space="0" w:color="auto"/>
                <w:left w:val="none" w:sz="0" w:space="0" w:color="auto"/>
                <w:bottom w:val="none" w:sz="0" w:space="0" w:color="auto"/>
                <w:right w:val="none" w:sz="0" w:space="0" w:color="auto"/>
              </w:divBdr>
            </w:div>
            <w:div w:id="122963889">
              <w:marLeft w:val="0"/>
              <w:marRight w:val="0"/>
              <w:marTop w:val="0"/>
              <w:marBottom w:val="0"/>
              <w:divBdr>
                <w:top w:val="none" w:sz="0" w:space="0" w:color="auto"/>
                <w:left w:val="none" w:sz="0" w:space="0" w:color="auto"/>
                <w:bottom w:val="none" w:sz="0" w:space="0" w:color="auto"/>
                <w:right w:val="none" w:sz="0" w:space="0" w:color="auto"/>
              </w:divBdr>
            </w:div>
            <w:div w:id="264192264">
              <w:marLeft w:val="0"/>
              <w:marRight w:val="0"/>
              <w:marTop w:val="0"/>
              <w:marBottom w:val="0"/>
              <w:divBdr>
                <w:top w:val="none" w:sz="0" w:space="0" w:color="auto"/>
                <w:left w:val="none" w:sz="0" w:space="0" w:color="auto"/>
                <w:bottom w:val="none" w:sz="0" w:space="0" w:color="auto"/>
                <w:right w:val="none" w:sz="0" w:space="0" w:color="auto"/>
              </w:divBdr>
            </w:div>
            <w:div w:id="324668579">
              <w:marLeft w:val="0"/>
              <w:marRight w:val="0"/>
              <w:marTop w:val="0"/>
              <w:marBottom w:val="0"/>
              <w:divBdr>
                <w:top w:val="none" w:sz="0" w:space="0" w:color="auto"/>
                <w:left w:val="none" w:sz="0" w:space="0" w:color="auto"/>
                <w:bottom w:val="none" w:sz="0" w:space="0" w:color="auto"/>
                <w:right w:val="none" w:sz="0" w:space="0" w:color="auto"/>
              </w:divBdr>
            </w:div>
            <w:div w:id="384568367">
              <w:marLeft w:val="0"/>
              <w:marRight w:val="0"/>
              <w:marTop w:val="0"/>
              <w:marBottom w:val="0"/>
              <w:divBdr>
                <w:top w:val="none" w:sz="0" w:space="0" w:color="auto"/>
                <w:left w:val="none" w:sz="0" w:space="0" w:color="auto"/>
                <w:bottom w:val="none" w:sz="0" w:space="0" w:color="auto"/>
                <w:right w:val="none" w:sz="0" w:space="0" w:color="auto"/>
              </w:divBdr>
            </w:div>
            <w:div w:id="430905146">
              <w:marLeft w:val="0"/>
              <w:marRight w:val="0"/>
              <w:marTop w:val="0"/>
              <w:marBottom w:val="0"/>
              <w:divBdr>
                <w:top w:val="none" w:sz="0" w:space="0" w:color="auto"/>
                <w:left w:val="none" w:sz="0" w:space="0" w:color="auto"/>
                <w:bottom w:val="none" w:sz="0" w:space="0" w:color="auto"/>
                <w:right w:val="none" w:sz="0" w:space="0" w:color="auto"/>
              </w:divBdr>
            </w:div>
            <w:div w:id="595754081">
              <w:marLeft w:val="0"/>
              <w:marRight w:val="0"/>
              <w:marTop w:val="0"/>
              <w:marBottom w:val="0"/>
              <w:divBdr>
                <w:top w:val="none" w:sz="0" w:space="0" w:color="auto"/>
                <w:left w:val="none" w:sz="0" w:space="0" w:color="auto"/>
                <w:bottom w:val="none" w:sz="0" w:space="0" w:color="auto"/>
                <w:right w:val="none" w:sz="0" w:space="0" w:color="auto"/>
              </w:divBdr>
            </w:div>
            <w:div w:id="645208026">
              <w:marLeft w:val="0"/>
              <w:marRight w:val="0"/>
              <w:marTop w:val="0"/>
              <w:marBottom w:val="0"/>
              <w:divBdr>
                <w:top w:val="none" w:sz="0" w:space="0" w:color="auto"/>
                <w:left w:val="none" w:sz="0" w:space="0" w:color="auto"/>
                <w:bottom w:val="none" w:sz="0" w:space="0" w:color="auto"/>
                <w:right w:val="none" w:sz="0" w:space="0" w:color="auto"/>
              </w:divBdr>
            </w:div>
            <w:div w:id="889728522">
              <w:marLeft w:val="0"/>
              <w:marRight w:val="0"/>
              <w:marTop w:val="0"/>
              <w:marBottom w:val="0"/>
              <w:divBdr>
                <w:top w:val="none" w:sz="0" w:space="0" w:color="auto"/>
                <w:left w:val="none" w:sz="0" w:space="0" w:color="auto"/>
                <w:bottom w:val="none" w:sz="0" w:space="0" w:color="auto"/>
                <w:right w:val="none" w:sz="0" w:space="0" w:color="auto"/>
              </w:divBdr>
            </w:div>
            <w:div w:id="898519016">
              <w:marLeft w:val="0"/>
              <w:marRight w:val="0"/>
              <w:marTop w:val="0"/>
              <w:marBottom w:val="0"/>
              <w:divBdr>
                <w:top w:val="none" w:sz="0" w:space="0" w:color="auto"/>
                <w:left w:val="none" w:sz="0" w:space="0" w:color="auto"/>
                <w:bottom w:val="none" w:sz="0" w:space="0" w:color="auto"/>
                <w:right w:val="none" w:sz="0" w:space="0" w:color="auto"/>
              </w:divBdr>
            </w:div>
            <w:div w:id="930624833">
              <w:marLeft w:val="0"/>
              <w:marRight w:val="0"/>
              <w:marTop w:val="0"/>
              <w:marBottom w:val="0"/>
              <w:divBdr>
                <w:top w:val="none" w:sz="0" w:space="0" w:color="auto"/>
                <w:left w:val="none" w:sz="0" w:space="0" w:color="auto"/>
                <w:bottom w:val="none" w:sz="0" w:space="0" w:color="auto"/>
                <w:right w:val="none" w:sz="0" w:space="0" w:color="auto"/>
              </w:divBdr>
            </w:div>
            <w:div w:id="1008412170">
              <w:marLeft w:val="0"/>
              <w:marRight w:val="0"/>
              <w:marTop w:val="0"/>
              <w:marBottom w:val="0"/>
              <w:divBdr>
                <w:top w:val="none" w:sz="0" w:space="0" w:color="auto"/>
                <w:left w:val="none" w:sz="0" w:space="0" w:color="auto"/>
                <w:bottom w:val="none" w:sz="0" w:space="0" w:color="auto"/>
                <w:right w:val="none" w:sz="0" w:space="0" w:color="auto"/>
              </w:divBdr>
            </w:div>
            <w:div w:id="1144352953">
              <w:marLeft w:val="0"/>
              <w:marRight w:val="0"/>
              <w:marTop w:val="0"/>
              <w:marBottom w:val="0"/>
              <w:divBdr>
                <w:top w:val="none" w:sz="0" w:space="0" w:color="auto"/>
                <w:left w:val="none" w:sz="0" w:space="0" w:color="auto"/>
                <w:bottom w:val="none" w:sz="0" w:space="0" w:color="auto"/>
                <w:right w:val="none" w:sz="0" w:space="0" w:color="auto"/>
              </w:divBdr>
            </w:div>
            <w:div w:id="1222983216">
              <w:marLeft w:val="0"/>
              <w:marRight w:val="0"/>
              <w:marTop w:val="0"/>
              <w:marBottom w:val="0"/>
              <w:divBdr>
                <w:top w:val="none" w:sz="0" w:space="0" w:color="auto"/>
                <w:left w:val="none" w:sz="0" w:space="0" w:color="auto"/>
                <w:bottom w:val="none" w:sz="0" w:space="0" w:color="auto"/>
                <w:right w:val="none" w:sz="0" w:space="0" w:color="auto"/>
              </w:divBdr>
            </w:div>
            <w:div w:id="1223558061">
              <w:marLeft w:val="0"/>
              <w:marRight w:val="0"/>
              <w:marTop w:val="0"/>
              <w:marBottom w:val="0"/>
              <w:divBdr>
                <w:top w:val="none" w:sz="0" w:space="0" w:color="auto"/>
                <w:left w:val="none" w:sz="0" w:space="0" w:color="auto"/>
                <w:bottom w:val="none" w:sz="0" w:space="0" w:color="auto"/>
                <w:right w:val="none" w:sz="0" w:space="0" w:color="auto"/>
              </w:divBdr>
            </w:div>
            <w:div w:id="1442871870">
              <w:marLeft w:val="0"/>
              <w:marRight w:val="0"/>
              <w:marTop w:val="0"/>
              <w:marBottom w:val="0"/>
              <w:divBdr>
                <w:top w:val="none" w:sz="0" w:space="0" w:color="auto"/>
                <w:left w:val="none" w:sz="0" w:space="0" w:color="auto"/>
                <w:bottom w:val="none" w:sz="0" w:space="0" w:color="auto"/>
                <w:right w:val="none" w:sz="0" w:space="0" w:color="auto"/>
              </w:divBdr>
            </w:div>
            <w:div w:id="1538002772">
              <w:marLeft w:val="0"/>
              <w:marRight w:val="0"/>
              <w:marTop w:val="0"/>
              <w:marBottom w:val="0"/>
              <w:divBdr>
                <w:top w:val="none" w:sz="0" w:space="0" w:color="auto"/>
                <w:left w:val="none" w:sz="0" w:space="0" w:color="auto"/>
                <w:bottom w:val="none" w:sz="0" w:space="0" w:color="auto"/>
                <w:right w:val="none" w:sz="0" w:space="0" w:color="auto"/>
              </w:divBdr>
            </w:div>
            <w:div w:id="1583293039">
              <w:marLeft w:val="0"/>
              <w:marRight w:val="0"/>
              <w:marTop w:val="0"/>
              <w:marBottom w:val="0"/>
              <w:divBdr>
                <w:top w:val="none" w:sz="0" w:space="0" w:color="auto"/>
                <w:left w:val="none" w:sz="0" w:space="0" w:color="auto"/>
                <w:bottom w:val="none" w:sz="0" w:space="0" w:color="auto"/>
                <w:right w:val="none" w:sz="0" w:space="0" w:color="auto"/>
              </w:divBdr>
            </w:div>
            <w:div w:id="1615819633">
              <w:marLeft w:val="0"/>
              <w:marRight w:val="0"/>
              <w:marTop w:val="0"/>
              <w:marBottom w:val="0"/>
              <w:divBdr>
                <w:top w:val="none" w:sz="0" w:space="0" w:color="auto"/>
                <w:left w:val="none" w:sz="0" w:space="0" w:color="auto"/>
                <w:bottom w:val="none" w:sz="0" w:space="0" w:color="auto"/>
                <w:right w:val="none" w:sz="0" w:space="0" w:color="auto"/>
              </w:divBdr>
            </w:div>
            <w:div w:id="1654993628">
              <w:marLeft w:val="0"/>
              <w:marRight w:val="0"/>
              <w:marTop w:val="0"/>
              <w:marBottom w:val="0"/>
              <w:divBdr>
                <w:top w:val="none" w:sz="0" w:space="0" w:color="auto"/>
                <w:left w:val="none" w:sz="0" w:space="0" w:color="auto"/>
                <w:bottom w:val="none" w:sz="0" w:space="0" w:color="auto"/>
                <w:right w:val="none" w:sz="0" w:space="0" w:color="auto"/>
              </w:divBdr>
            </w:div>
            <w:div w:id="1979341958">
              <w:marLeft w:val="0"/>
              <w:marRight w:val="0"/>
              <w:marTop w:val="0"/>
              <w:marBottom w:val="0"/>
              <w:divBdr>
                <w:top w:val="none" w:sz="0" w:space="0" w:color="auto"/>
                <w:left w:val="none" w:sz="0" w:space="0" w:color="auto"/>
                <w:bottom w:val="none" w:sz="0" w:space="0" w:color="auto"/>
                <w:right w:val="none" w:sz="0" w:space="0" w:color="auto"/>
              </w:divBdr>
            </w:div>
            <w:div w:id="1996564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96648">
      <w:bodyDiv w:val="1"/>
      <w:marLeft w:val="0"/>
      <w:marRight w:val="0"/>
      <w:marTop w:val="0"/>
      <w:marBottom w:val="0"/>
      <w:divBdr>
        <w:top w:val="none" w:sz="0" w:space="0" w:color="auto"/>
        <w:left w:val="none" w:sz="0" w:space="0" w:color="auto"/>
        <w:bottom w:val="none" w:sz="0" w:space="0" w:color="auto"/>
        <w:right w:val="none" w:sz="0" w:space="0" w:color="auto"/>
      </w:divBdr>
      <w:divsChild>
        <w:div w:id="1736122787">
          <w:marLeft w:val="0"/>
          <w:marRight w:val="0"/>
          <w:marTop w:val="0"/>
          <w:marBottom w:val="0"/>
          <w:divBdr>
            <w:top w:val="none" w:sz="0" w:space="0" w:color="auto"/>
            <w:left w:val="none" w:sz="0" w:space="0" w:color="auto"/>
            <w:bottom w:val="none" w:sz="0" w:space="0" w:color="auto"/>
            <w:right w:val="none" w:sz="0" w:space="0" w:color="auto"/>
          </w:divBdr>
          <w:divsChild>
            <w:div w:id="1803422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70740">
      <w:bodyDiv w:val="1"/>
      <w:marLeft w:val="0"/>
      <w:marRight w:val="0"/>
      <w:marTop w:val="0"/>
      <w:marBottom w:val="0"/>
      <w:divBdr>
        <w:top w:val="none" w:sz="0" w:space="0" w:color="auto"/>
        <w:left w:val="none" w:sz="0" w:space="0" w:color="auto"/>
        <w:bottom w:val="none" w:sz="0" w:space="0" w:color="auto"/>
        <w:right w:val="none" w:sz="0" w:space="0" w:color="auto"/>
      </w:divBdr>
      <w:divsChild>
        <w:div w:id="1253853533">
          <w:marLeft w:val="0"/>
          <w:marRight w:val="0"/>
          <w:marTop w:val="0"/>
          <w:marBottom w:val="0"/>
          <w:divBdr>
            <w:top w:val="none" w:sz="0" w:space="0" w:color="auto"/>
            <w:left w:val="none" w:sz="0" w:space="0" w:color="auto"/>
            <w:bottom w:val="none" w:sz="0" w:space="0" w:color="auto"/>
            <w:right w:val="none" w:sz="0" w:space="0" w:color="auto"/>
          </w:divBdr>
          <w:divsChild>
            <w:div w:id="1338770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575506">
      <w:bodyDiv w:val="1"/>
      <w:marLeft w:val="0"/>
      <w:marRight w:val="0"/>
      <w:marTop w:val="0"/>
      <w:marBottom w:val="0"/>
      <w:divBdr>
        <w:top w:val="none" w:sz="0" w:space="0" w:color="auto"/>
        <w:left w:val="none" w:sz="0" w:space="0" w:color="auto"/>
        <w:bottom w:val="none" w:sz="0" w:space="0" w:color="auto"/>
        <w:right w:val="none" w:sz="0" w:space="0" w:color="auto"/>
      </w:divBdr>
      <w:divsChild>
        <w:div w:id="2137334062">
          <w:marLeft w:val="0"/>
          <w:marRight w:val="0"/>
          <w:marTop w:val="0"/>
          <w:marBottom w:val="0"/>
          <w:divBdr>
            <w:top w:val="none" w:sz="0" w:space="0" w:color="auto"/>
            <w:left w:val="none" w:sz="0" w:space="0" w:color="auto"/>
            <w:bottom w:val="none" w:sz="0" w:space="0" w:color="auto"/>
            <w:right w:val="none" w:sz="0" w:space="0" w:color="auto"/>
          </w:divBdr>
          <w:divsChild>
            <w:div w:id="1635058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999368">
      <w:bodyDiv w:val="1"/>
      <w:marLeft w:val="0"/>
      <w:marRight w:val="0"/>
      <w:marTop w:val="0"/>
      <w:marBottom w:val="0"/>
      <w:divBdr>
        <w:top w:val="none" w:sz="0" w:space="0" w:color="auto"/>
        <w:left w:val="none" w:sz="0" w:space="0" w:color="auto"/>
        <w:bottom w:val="none" w:sz="0" w:space="0" w:color="auto"/>
        <w:right w:val="none" w:sz="0" w:space="0" w:color="auto"/>
      </w:divBdr>
      <w:divsChild>
        <w:div w:id="1450589335">
          <w:marLeft w:val="0"/>
          <w:marRight w:val="0"/>
          <w:marTop w:val="0"/>
          <w:marBottom w:val="0"/>
          <w:divBdr>
            <w:top w:val="none" w:sz="0" w:space="0" w:color="auto"/>
            <w:left w:val="none" w:sz="0" w:space="0" w:color="auto"/>
            <w:bottom w:val="none" w:sz="0" w:space="0" w:color="auto"/>
            <w:right w:val="none" w:sz="0" w:space="0" w:color="auto"/>
          </w:divBdr>
          <w:divsChild>
            <w:div w:id="352536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50309">
      <w:bodyDiv w:val="1"/>
      <w:marLeft w:val="0"/>
      <w:marRight w:val="0"/>
      <w:marTop w:val="0"/>
      <w:marBottom w:val="0"/>
      <w:divBdr>
        <w:top w:val="none" w:sz="0" w:space="0" w:color="auto"/>
        <w:left w:val="none" w:sz="0" w:space="0" w:color="auto"/>
        <w:bottom w:val="none" w:sz="0" w:space="0" w:color="auto"/>
        <w:right w:val="none" w:sz="0" w:space="0" w:color="auto"/>
      </w:divBdr>
      <w:divsChild>
        <w:div w:id="1764646738">
          <w:marLeft w:val="0"/>
          <w:marRight w:val="0"/>
          <w:marTop w:val="0"/>
          <w:marBottom w:val="0"/>
          <w:divBdr>
            <w:top w:val="none" w:sz="0" w:space="0" w:color="auto"/>
            <w:left w:val="none" w:sz="0" w:space="0" w:color="auto"/>
            <w:bottom w:val="none" w:sz="0" w:space="0" w:color="auto"/>
            <w:right w:val="none" w:sz="0" w:space="0" w:color="auto"/>
          </w:divBdr>
          <w:divsChild>
            <w:div w:id="860120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73630">
      <w:bodyDiv w:val="1"/>
      <w:marLeft w:val="0"/>
      <w:marRight w:val="0"/>
      <w:marTop w:val="0"/>
      <w:marBottom w:val="0"/>
      <w:divBdr>
        <w:top w:val="none" w:sz="0" w:space="0" w:color="auto"/>
        <w:left w:val="none" w:sz="0" w:space="0" w:color="auto"/>
        <w:bottom w:val="none" w:sz="0" w:space="0" w:color="auto"/>
        <w:right w:val="none" w:sz="0" w:space="0" w:color="auto"/>
      </w:divBdr>
      <w:divsChild>
        <w:div w:id="244654746">
          <w:marLeft w:val="0"/>
          <w:marRight w:val="0"/>
          <w:marTop w:val="0"/>
          <w:marBottom w:val="0"/>
          <w:divBdr>
            <w:top w:val="none" w:sz="0" w:space="0" w:color="auto"/>
            <w:left w:val="none" w:sz="0" w:space="0" w:color="auto"/>
            <w:bottom w:val="none" w:sz="0" w:space="0" w:color="auto"/>
            <w:right w:val="none" w:sz="0" w:space="0" w:color="auto"/>
          </w:divBdr>
          <w:divsChild>
            <w:div w:id="38167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22794">
      <w:bodyDiv w:val="1"/>
      <w:marLeft w:val="0"/>
      <w:marRight w:val="0"/>
      <w:marTop w:val="0"/>
      <w:marBottom w:val="0"/>
      <w:divBdr>
        <w:top w:val="none" w:sz="0" w:space="0" w:color="auto"/>
        <w:left w:val="none" w:sz="0" w:space="0" w:color="auto"/>
        <w:bottom w:val="none" w:sz="0" w:space="0" w:color="auto"/>
        <w:right w:val="none" w:sz="0" w:space="0" w:color="auto"/>
      </w:divBdr>
      <w:divsChild>
        <w:div w:id="1332444312">
          <w:marLeft w:val="0"/>
          <w:marRight w:val="0"/>
          <w:marTop w:val="0"/>
          <w:marBottom w:val="0"/>
          <w:divBdr>
            <w:top w:val="none" w:sz="0" w:space="0" w:color="auto"/>
            <w:left w:val="none" w:sz="0" w:space="0" w:color="auto"/>
            <w:bottom w:val="none" w:sz="0" w:space="0" w:color="auto"/>
            <w:right w:val="none" w:sz="0" w:space="0" w:color="auto"/>
          </w:divBdr>
          <w:divsChild>
            <w:div w:id="582640709">
              <w:marLeft w:val="0"/>
              <w:marRight w:val="0"/>
              <w:marTop w:val="0"/>
              <w:marBottom w:val="0"/>
              <w:divBdr>
                <w:top w:val="none" w:sz="0" w:space="0" w:color="auto"/>
                <w:left w:val="none" w:sz="0" w:space="0" w:color="auto"/>
                <w:bottom w:val="none" w:sz="0" w:space="0" w:color="auto"/>
                <w:right w:val="none" w:sz="0" w:space="0" w:color="auto"/>
              </w:divBdr>
            </w:div>
            <w:div w:id="2063868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38803">
      <w:bodyDiv w:val="1"/>
      <w:marLeft w:val="0"/>
      <w:marRight w:val="0"/>
      <w:marTop w:val="0"/>
      <w:marBottom w:val="0"/>
      <w:divBdr>
        <w:top w:val="none" w:sz="0" w:space="0" w:color="auto"/>
        <w:left w:val="none" w:sz="0" w:space="0" w:color="auto"/>
        <w:bottom w:val="none" w:sz="0" w:space="0" w:color="auto"/>
        <w:right w:val="none" w:sz="0" w:space="0" w:color="auto"/>
      </w:divBdr>
    </w:div>
    <w:div w:id="75368491">
      <w:bodyDiv w:val="1"/>
      <w:marLeft w:val="0"/>
      <w:marRight w:val="0"/>
      <w:marTop w:val="0"/>
      <w:marBottom w:val="0"/>
      <w:divBdr>
        <w:top w:val="none" w:sz="0" w:space="0" w:color="auto"/>
        <w:left w:val="none" w:sz="0" w:space="0" w:color="auto"/>
        <w:bottom w:val="none" w:sz="0" w:space="0" w:color="auto"/>
        <w:right w:val="none" w:sz="0" w:space="0" w:color="auto"/>
      </w:divBdr>
      <w:divsChild>
        <w:div w:id="1166627159">
          <w:marLeft w:val="0"/>
          <w:marRight w:val="0"/>
          <w:marTop w:val="0"/>
          <w:marBottom w:val="0"/>
          <w:divBdr>
            <w:top w:val="none" w:sz="0" w:space="0" w:color="auto"/>
            <w:left w:val="none" w:sz="0" w:space="0" w:color="auto"/>
            <w:bottom w:val="none" w:sz="0" w:space="0" w:color="auto"/>
            <w:right w:val="none" w:sz="0" w:space="0" w:color="auto"/>
          </w:divBdr>
          <w:divsChild>
            <w:div w:id="423261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26480">
      <w:bodyDiv w:val="1"/>
      <w:marLeft w:val="0"/>
      <w:marRight w:val="0"/>
      <w:marTop w:val="0"/>
      <w:marBottom w:val="0"/>
      <w:divBdr>
        <w:top w:val="none" w:sz="0" w:space="0" w:color="auto"/>
        <w:left w:val="none" w:sz="0" w:space="0" w:color="auto"/>
        <w:bottom w:val="none" w:sz="0" w:space="0" w:color="auto"/>
        <w:right w:val="none" w:sz="0" w:space="0" w:color="auto"/>
      </w:divBdr>
      <w:divsChild>
        <w:div w:id="464351874">
          <w:marLeft w:val="0"/>
          <w:marRight w:val="0"/>
          <w:marTop w:val="0"/>
          <w:marBottom w:val="0"/>
          <w:divBdr>
            <w:top w:val="none" w:sz="0" w:space="0" w:color="auto"/>
            <w:left w:val="none" w:sz="0" w:space="0" w:color="auto"/>
            <w:bottom w:val="none" w:sz="0" w:space="0" w:color="auto"/>
            <w:right w:val="none" w:sz="0" w:space="0" w:color="auto"/>
          </w:divBdr>
          <w:divsChild>
            <w:div w:id="903105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17988">
      <w:bodyDiv w:val="1"/>
      <w:marLeft w:val="0"/>
      <w:marRight w:val="0"/>
      <w:marTop w:val="0"/>
      <w:marBottom w:val="0"/>
      <w:divBdr>
        <w:top w:val="none" w:sz="0" w:space="0" w:color="auto"/>
        <w:left w:val="none" w:sz="0" w:space="0" w:color="auto"/>
        <w:bottom w:val="none" w:sz="0" w:space="0" w:color="auto"/>
        <w:right w:val="none" w:sz="0" w:space="0" w:color="auto"/>
      </w:divBdr>
      <w:divsChild>
        <w:div w:id="808327507">
          <w:marLeft w:val="0"/>
          <w:marRight w:val="0"/>
          <w:marTop w:val="0"/>
          <w:marBottom w:val="0"/>
          <w:divBdr>
            <w:top w:val="none" w:sz="0" w:space="0" w:color="auto"/>
            <w:left w:val="none" w:sz="0" w:space="0" w:color="auto"/>
            <w:bottom w:val="none" w:sz="0" w:space="0" w:color="auto"/>
            <w:right w:val="none" w:sz="0" w:space="0" w:color="auto"/>
          </w:divBdr>
          <w:divsChild>
            <w:div w:id="2088109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09709">
      <w:bodyDiv w:val="1"/>
      <w:marLeft w:val="0"/>
      <w:marRight w:val="0"/>
      <w:marTop w:val="0"/>
      <w:marBottom w:val="0"/>
      <w:divBdr>
        <w:top w:val="none" w:sz="0" w:space="0" w:color="auto"/>
        <w:left w:val="none" w:sz="0" w:space="0" w:color="auto"/>
        <w:bottom w:val="none" w:sz="0" w:space="0" w:color="auto"/>
        <w:right w:val="none" w:sz="0" w:space="0" w:color="auto"/>
      </w:divBdr>
      <w:divsChild>
        <w:div w:id="219364083">
          <w:marLeft w:val="0"/>
          <w:marRight w:val="0"/>
          <w:marTop w:val="0"/>
          <w:marBottom w:val="0"/>
          <w:divBdr>
            <w:top w:val="none" w:sz="0" w:space="0" w:color="auto"/>
            <w:left w:val="none" w:sz="0" w:space="0" w:color="auto"/>
            <w:bottom w:val="none" w:sz="0" w:space="0" w:color="auto"/>
            <w:right w:val="none" w:sz="0" w:space="0" w:color="auto"/>
          </w:divBdr>
          <w:divsChild>
            <w:div w:id="1288851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56848">
      <w:bodyDiv w:val="1"/>
      <w:marLeft w:val="0"/>
      <w:marRight w:val="0"/>
      <w:marTop w:val="0"/>
      <w:marBottom w:val="0"/>
      <w:divBdr>
        <w:top w:val="none" w:sz="0" w:space="0" w:color="auto"/>
        <w:left w:val="none" w:sz="0" w:space="0" w:color="auto"/>
        <w:bottom w:val="none" w:sz="0" w:space="0" w:color="auto"/>
        <w:right w:val="none" w:sz="0" w:space="0" w:color="auto"/>
      </w:divBdr>
      <w:divsChild>
        <w:div w:id="1755782583">
          <w:marLeft w:val="0"/>
          <w:marRight w:val="0"/>
          <w:marTop w:val="0"/>
          <w:marBottom w:val="0"/>
          <w:divBdr>
            <w:top w:val="none" w:sz="0" w:space="0" w:color="auto"/>
            <w:left w:val="none" w:sz="0" w:space="0" w:color="auto"/>
            <w:bottom w:val="none" w:sz="0" w:space="0" w:color="auto"/>
            <w:right w:val="none" w:sz="0" w:space="0" w:color="auto"/>
          </w:divBdr>
          <w:divsChild>
            <w:div w:id="24910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87618">
      <w:bodyDiv w:val="1"/>
      <w:marLeft w:val="0"/>
      <w:marRight w:val="0"/>
      <w:marTop w:val="0"/>
      <w:marBottom w:val="0"/>
      <w:divBdr>
        <w:top w:val="none" w:sz="0" w:space="0" w:color="auto"/>
        <w:left w:val="none" w:sz="0" w:space="0" w:color="auto"/>
        <w:bottom w:val="none" w:sz="0" w:space="0" w:color="auto"/>
        <w:right w:val="none" w:sz="0" w:space="0" w:color="auto"/>
      </w:divBdr>
    </w:div>
    <w:div w:id="96558770">
      <w:bodyDiv w:val="1"/>
      <w:marLeft w:val="0"/>
      <w:marRight w:val="0"/>
      <w:marTop w:val="0"/>
      <w:marBottom w:val="0"/>
      <w:divBdr>
        <w:top w:val="none" w:sz="0" w:space="0" w:color="auto"/>
        <w:left w:val="none" w:sz="0" w:space="0" w:color="auto"/>
        <w:bottom w:val="none" w:sz="0" w:space="0" w:color="auto"/>
        <w:right w:val="none" w:sz="0" w:space="0" w:color="auto"/>
      </w:divBdr>
      <w:divsChild>
        <w:div w:id="1959142946">
          <w:marLeft w:val="0"/>
          <w:marRight w:val="0"/>
          <w:marTop w:val="0"/>
          <w:marBottom w:val="0"/>
          <w:divBdr>
            <w:top w:val="none" w:sz="0" w:space="0" w:color="auto"/>
            <w:left w:val="none" w:sz="0" w:space="0" w:color="auto"/>
            <w:bottom w:val="none" w:sz="0" w:space="0" w:color="auto"/>
            <w:right w:val="none" w:sz="0" w:space="0" w:color="auto"/>
          </w:divBdr>
          <w:divsChild>
            <w:div w:id="435251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03440">
      <w:bodyDiv w:val="1"/>
      <w:marLeft w:val="0"/>
      <w:marRight w:val="0"/>
      <w:marTop w:val="0"/>
      <w:marBottom w:val="0"/>
      <w:divBdr>
        <w:top w:val="none" w:sz="0" w:space="0" w:color="auto"/>
        <w:left w:val="none" w:sz="0" w:space="0" w:color="auto"/>
        <w:bottom w:val="none" w:sz="0" w:space="0" w:color="auto"/>
        <w:right w:val="none" w:sz="0" w:space="0" w:color="auto"/>
      </w:divBdr>
      <w:divsChild>
        <w:div w:id="1089079700">
          <w:marLeft w:val="0"/>
          <w:marRight w:val="0"/>
          <w:marTop w:val="0"/>
          <w:marBottom w:val="0"/>
          <w:divBdr>
            <w:top w:val="none" w:sz="0" w:space="0" w:color="auto"/>
            <w:left w:val="none" w:sz="0" w:space="0" w:color="auto"/>
            <w:bottom w:val="none" w:sz="0" w:space="0" w:color="auto"/>
            <w:right w:val="none" w:sz="0" w:space="0" w:color="auto"/>
          </w:divBdr>
          <w:divsChild>
            <w:div w:id="2041468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46934">
      <w:bodyDiv w:val="1"/>
      <w:marLeft w:val="0"/>
      <w:marRight w:val="0"/>
      <w:marTop w:val="0"/>
      <w:marBottom w:val="0"/>
      <w:divBdr>
        <w:top w:val="none" w:sz="0" w:space="0" w:color="auto"/>
        <w:left w:val="none" w:sz="0" w:space="0" w:color="auto"/>
        <w:bottom w:val="none" w:sz="0" w:space="0" w:color="auto"/>
        <w:right w:val="none" w:sz="0" w:space="0" w:color="auto"/>
      </w:divBdr>
    </w:div>
    <w:div w:id="104077784">
      <w:bodyDiv w:val="1"/>
      <w:marLeft w:val="0"/>
      <w:marRight w:val="0"/>
      <w:marTop w:val="0"/>
      <w:marBottom w:val="0"/>
      <w:divBdr>
        <w:top w:val="none" w:sz="0" w:space="0" w:color="auto"/>
        <w:left w:val="none" w:sz="0" w:space="0" w:color="auto"/>
        <w:bottom w:val="none" w:sz="0" w:space="0" w:color="auto"/>
        <w:right w:val="none" w:sz="0" w:space="0" w:color="auto"/>
      </w:divBdr>
      <w:divsChild>
        <w:div w:id="493646773">
          <w:marLeft w:val="0"/>
          <w:marRight w:val="0"/>
          <w:marTop w:val="0"/>
          <w:marBottom w:val="0"/>
          <w:divBdr>
            <w:top w:val="none" w:sz="0" w:space="0" w:color="auto"/>
            <w:left w:val="none" w:sz="0" w:space="0" w:color="auto"/>
            <w:bottom w:val="none" w:sz="0" w:space="0" w:color="auto"/>
            <w:right w:val="none" w:sz="0" w:space="0" w:color="auto"/>
          </w:divBdr>
          <w:divsChild>
            <w:div w:id="978536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72560">
      <w:bodyDiv w:val="1"/>
      <w:marLeft w:val="0"/>
      <w:marRight w:val="0"/>
      <w:marTop w:val="0"/>
      <w:marBottom w:val="0"/>
      <w:divBdr>
        <w:top w:val="none" w:sz="0" w:space="0" w:color="auto"/>
        <w:left w:val="none" w:sz="0" w:space="0" w:color="auto"/>
        <w:bottom w:val="none" w:sz="0" w:space="0" w:color="auto"/>
        <w:right w:val="none" w:sz="0" w:space="0" w:color="auto"/>
      </w:divBdr>
      <w:divsChild>
        <w:div w:id="632634676">
          <w:marLeft w:val="0"/>
          <w:marRight w:val="0"/>
          <w:marTop w:val="0"/>
          <w:marBottom w:val="0"/>
          <w:divBdr>
            <w:top w:val="none" w:sz="0" w:space="0" w:color="auto"/>
            <w:left w:val="none" w:sz="0" w:space="0" w:color="auto"/>
            <w:bottom w:val="none" w:sz="0" w:space="0" w:color="auto"/>
            <w:right w:val="none" w:sz="0" w:space="0" w:color="auto"/>
          </w:divBdr>
          <w:divsChild>
            <w:div w:id="649094265">
              <w:marLeft w:val="0"/>
              <w:marRight w:val="0"/>
              <w:marTop w:val="0"/>
              <w:marBottom w:val="0"/>
              <w:divBdr>
                <w:top w:val="none" w:sz="0" w:space="0" w:color="auto"/>
                <w:left w:val="none" w:sz="0" w:space="0" w:color="auto"/>
                <w:bottom w:val="none" w:sz="0" w:space="0" w:color="auto"/>
                <w:right w:val="none" w:sz="0" w:space="0" w:color="auto"/>
              </w:divBdr>
            </w:div>
            <w:div w:id="1363558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24686">
      <w:bodyDiv w:val="1"/>
      <w:marLeft w:val="0"/>
      <w:marRight w:val="0"/>
      <w:marTop w:val="0"/>
      <w:marBottom w:val="0"/>
      <w:divBdr>
        <w:top w:val="none" w:sz="0" w:space="0" w:color="auto"/>
        <w:left w:val="none" w:sz="0" w:space="0" w:color="auto"/>
        <w:bottom w:val="none" w:sz="0" w:space="0" w:color="auto"/>
        <w:right w:val="none" w:sz="0" w:space="0" w:color="auto"/>
      </w:divBdr>
      <w:divsChild>
        <w:div w:id="1260210525">
          <w:marLeft w:val="0"/>
          <w:marRight w:val="0"/>
          <w:marTop w:val="0"/>
          <w:marBottom w:val="0"/>
          <w:divBdr>
            <w:top w:val="none" w:sz="0" w:space="0" w:color="auto"/>
            <w:left w:val="none" w:sz="0" w:space="0" w:color="auto"/>
            <w:bottom w:val="none" w:sz="0" w:space="0" w:color="auto"/>
            <w:right w:val="none" w:sz="0" w:space="0" w:color="auto"/>
          </w:divBdr>
          <w:divsChild>
            <w:div w:id="253247594">
              <w:marLeft w:val="0"/>
              <w:marRight w:val="0"/>
              <w:marTop w:val="0"/>
              <w:marBottom w:val="0"/>
              <w:divBdr>
                <w:top w:val="none" w:sz="0" w:space="0" w:color="auto"/>
                <w:left w:val="none" w:sz="0" w:space="0" w:color="auto"/>
                <w:bottom w:val="none" w:sz="0" w:space="0" w:color="auto"/>
                <w:right w:val="none" w:sz="0" w:space="0" w:color="auto"/>
              </w:divBdr>
            </w:div>
            <w:div w:id="564339373">
              <w:marLeft w:val="0"/>
              <w:marRight w:val="0"/>
              <w:marTop w:val="0"/>
              <w:marBottom w:val="0"/>
              <w:divBdr>
                <w:top w:val="none" w:sz="0" w:space="0" w:color="auto"/>
                <w:left w:val="none" w:sz="0" w:space="0" w:color="auto"/>
                <w:bottom w:val="none" w:sz="0" w:space="0" w:color="auto"/>
                <w:right w:val="none" w:sz="0" w:space="0" w:color="auto"/>
              </w:divBdr>
            </w:div>
            <w:div w:id="778262014">
              <w:marLeft w:val="0"/>
              <w:marRight w:val="0"/>
              <w:marTop w:val="0"/>
              <w:marBottom w:val="0"/>
              <w:divBdr>
                <w:top w:val="none" w:sz="0" w:space="0" w:color="auto"/>
                <w:left w:val="none" w:sz="0" w:space="0" w:color="auto"/>
                <w:bottom w:val="none" w:sz="0" w:space="0" w:color="auto"/>
                <w:right w:val="none" w:sz="0" w:space="0" w:color="auto"/>
              </w:divBdr>
            </w:div>
            <w:div w:id="1156454927">
              <w:marLeft w:val="0"/>
              <w:marRight w:val="0"/>
              <w:marTop w:val="0"/>
              <w:marBottom w:val="0"/>
              <w:divBdr>
                <w:top w:val="none" w:sz="0" w:space="0" w:color="auto"/>
                <w:left w:val="none" w:sz="0" w:space="0" w:color="auto"/>
                <w:bottom w:val="none" w:sz="0" w:space="0" w:color="auto"/>
                <w:right w:val="none" w:sz="0" w:space="0" w:color="auto"/>
              </w:divBdr>
            </w:div>
            <w:div w:id="1323201056">
              <w:marLeft w:val="0"/>
              <w:marRight w:val="0"/>
              <w:marTop w:val="0"/>
              <w:marBottom w:val="0"/>
              <w:divBdr>
                <w:top w:val="none" w:sz="0" w:space="0" w:color="auto"/>
                <w:left w:val="none" w:sz="0" w:space="0" w:color="auto"/>
                <w:bottom w:val="none" w:sz="0" w:space="0" w:color="auto"/>
                <w:right w:val="none" w:sz="0" w:space="0" w:color="auto"/>
              </w:divBdr>
            </w:div>
            <w:div w:id="1477986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96110">
      <w:bodyDiv w:val="1"/>
      <w:marLeft w:val="0"/>
      <w:marRight w:val="0"/>
      <w:marTop w:val="0"/>
      <w:marBottom w:val="0"/>
      <w:divBdr>
        <w:top w:val="none" w:sz="0" w:space="0" w:color="auto"/>
        <w:left w:val="none" w:sz="0" w:space="0" w:color="auto"/>
        <w:bottom w:val="none" w:sz="0" w:space="0" w:color="auto"/>
        <w:right w:val="none" w:sz="0" w:space="0" w:color="auto"/>
      </w:divBdr>
      <w:divsChild>
        <w:div w:id="2094083502">
          <w:marLeft w:val="0"/>
          <w:marRight w:val="0"/>
          <w:marTop w:val="0"/>
          <w:marBottom w:val="0"/>
          <w:divBdr>
            <w:top w:val="none" w:sz="0" w:space="0" w:color="auto"/>
            <w:left w:val="none" w:sz="0" w:space="0" w:color="auto"/>
            <w:bottom w:val="none" w:sz="0" w:space="0" w:color="auto"/>
            <w:right w:val="none" w:sz="0" w:space="0" w:color="auto"/>
          </w:divBdr>
          <w:divsChild>
            <w:div w:id="1455490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60266">
      <w:bodyDiv w:val="1"/>
      <w:marLeft w:val="0"/>
      <w:marRight w:val="0"/>
      <w:marTop w:val="0"/>
      <w:marBottom w:val="0"/>
      <w:divBdr>
        <w:top w:val="none" w:sz="0" w:space="0" w:color="auto"/>
        <w:left w:val="none" w:sz="0" w:space="0" w:color="auto"/>
        <w:bottom w:val="none" w:sz="0" w:space="0" w:color="auto"/>
        <w:right w:val="none" w:sz="0" w:space="0" w:color="auto"/>
      </w:divBdr>
    </w:div>
    <w:div w:id="121576246">
      <w:bodyDiv w:val="1"/>
      <w:marLeft w:val="0"/>
      <w:marRight w:val="0"/>
      <w:marTop w:val="0"/>
      <w:marBottom w:val="0"/>
      <w:divBdr>
        <w:top w:val="none" w:sz="0" w:space="0" w:color="auto"/>
        <w:left w:val="none" w:sz="0" w:space="0" w:color="auto"/>
        <w:bottom w:val="none" w:sz="0" w:space="0" w:color="auto"/>
        <w:right w:val="none" w:sz="0" w:space="0" w:color="auto"/>
      </w:divBdr>
      <w:divsChild>
        <w:div w:id="1980840827">
          <w:marLeft w:val="0"/>
          <w:marRight w:val="0"/>
          <w:marTop w:val="0"/>
          <w:marBottom w:val="0"/>
          <w:divBdr>
            <w:top w:val="none" w:sz="0" w:space="0" w:color="auto"/>
            <w:left w:val="none" w:sz="0" w:space="0" w:color="auto"/>
            <w:bottom w:val="none" w:sz="0" w:space="0" w:color="auto"/>
            <w:right w:val="none" w:sz="0" w:space="0" w:color="auto"/>
          </w:divBdr>
          <w:divsChild>
            <w:div w:id="85881506">
              <w:marLeft w:val="0"/>
              <w:marRight w:val="0"/>
              <w:marTop w:val="0"/>
              <w:marBottom w:val="0"/>
              <w:divBdr>
                <w:top w:val="none" w:sz="0" w:space="0" w:color="auto"/>
                <w:left w:val="none" w:sz="0" w:space="0" w:color="auto"/>
                <w:bottom w:val="none" w:sz="0" w:space="0" w:color="auto"/>
                <w:right w:val="none" w:sz="0" w:space="0" w:color="auto"/>
              </w:divBdr>
            </w:div>
            <w:div w:id="210045464">
              <w:marLeft w:val="0"/>
              <w:marRight w:val="0"/>
              <w:marTop w:val="0"/>
              <w:marBottom w:val="0"/>
              <w:divBdr>
                <w:top w:val="none" w:sz="0" w:space="0" w:color="auto"/>
                <w:left w:val="none" w:sz="0" w:space="0" w:color="auto"/>
                <w:bottom w:val="none" w:sz="0" w:space="0" w:color="auto"/>
                <w:right w:val="none" w:sz="0" w:space="0" w:color="auto"/>
              </w:divBdr>
            </w:div>
            <w:div w:id="232935963">
              <w:marLeft w:val="0"/>
              <w:marRight w:val="0"/>
              <w:marTop w:val="0"/>
              <w:marBottom w:val="0"/>
              <w:divBdr>
                <w:top w:val="none" w:sz="0" w:space="0" w:color="auto"/>
                <w:left w:val="none" w:sz="0" w:space="0" w:color="auto"/>
                <w:bottom w:val="none" w:sz="0" w:space="0" w:color="auto"/>
                <w:right w:val="none" w:sz="0" w:space="0" w:color="auto"/>
              </w:divBdr>
            </w:div>
            <w:div w:id="259072801">
              <w:marLeft w:val="0"/>
              <w:marRight w:val="0"/>
              <w:marTop w:val="0"/>
              <w:marBottom w:val="0"/>
              <w:divBdr>
                <w:top w:val="none" w:sz="0" w:space="0" w:color="auto"/>
                <w:left w:val="none" w:sz="0" w:space="0" w:color="auto"/>
                <w:bottom w:val="none" w:sz="0" w:space="0" w:color="auto"/>
                <w:right w:val="none" w:sz="0" w:space="0" w:color="auto"/>
              </w:divBdr>
            </w:div>
            <w:div w:id="287515216">
              <w:marLeft w:val="0"/>
              <w:marRight w:val="0"/>
              <w:marTop w:val="0"/>
              <w:marBottom w:val="0"/>
              <w:divBdr>
                <w:top w:val="none" w:sz="0" w:space="0" w:color="auto"/>
                <w:left w:val="none" w:sz="0" w:space="0" w:color="auto"/>
                <w:bottom w:val="none" w:sz="0" w:space="0" w:color="auto"/>
                <w:right w:val="none" w:sz="0" w:space="0" w:color="auto"/>
              </w:divBdr>
            </w:div>
            <w:div w:id="372535840">
              <w:marLeft w:val="0"/>
              <w:marRight w:val="0"/>
              <w:marTop w:val="0"/>
              <w:marBottom w:val="0"/>
              <w:divBdr>
                <w:top w:val="none" w:sz="0" w:space="0" w:color="auto"/>
                <w:left w:val="none" w:sz="0" w:space="0" w:color="auto"/>
                <w:bottom w:val="none" w:sz="0" w:space="0" w:color="auto"/>
                <w:right w:val="none" w:sz="0" w:space="0" w:color="auto"/>
              </w:divBdr>
            </w:div>
            <w:div w:id="529686744">
              <w:marLeft w:val="0"/>
              <w:marRight w:val="0"/>
              <w:marTop w:val="0"/>
              <w:marBottom w:val="0"/>
              <w:divBdr>
                <w:top w:val="none" w:sz="0" w:space="0" w:color="auto"/>
                <w:left w:val="none" w:sz="0" w:space="0" w:color="auto"/>
                <w:bottom w:val="none" w:sz="0" w:space="0" w:color="auto"/>
                <w:right w:val="none" w:sz="0" w:space="0" w:color="auto"/>
              </w:divBdr>
            </w:div>
            <w:div w:id="816141949">
              <w:marLeft w:val="0"/>
              <w:marRight w:val="0"/>
              <w:marTop w:val="0"/>
              <w:marBottom w:val="0"/>
              <w:divBdr>
                <w:top w:val="none" w:sz="0" w:space="0" w:color="auto"/>
                <w:left w:val="none" w:sz="0" w:space="0" w:color="auto"/>
                <w:bottom w:val="none" w:sz="0" w:space="0" w:color="auto"/>
                <w:right w:val="none" w:sz="0" w:space="0" w:color="auto"/>
              </w:divBdr>
            </w:div>
            <w:div w:id="958298850">
              <w:marLeft w:val="0"/>
              <w:marRight w:val="0"/>
              <w:marTop w:val="0"/>
              <w:marBottom w:val="0"/>
              <w:divBdr>
                <w:top w:val="none" w:sz="0" w:space="0" w:color="auto"/>
                <w:left w:val="none" w:sz="0" w:space="0" w:color="auto"/>
                <w:bottom w:val="none" w:sz="0" w:space="0" w:color="auto"/>
                <w:right w:val="none" w:sz="0" w:space="0" w:color="auto"/>
              </w:divBdr>
            </w:div>
            <w:div w:id="970860573">
              <w:marLeft w:val="0"/>
              <w:marRight w:val="0"/>
              <w:marTop w:val="0"/>
              <w:marBottom w:val="0"/>
              <w:divBdr>
                <w:top w:val="none" w:sz="0" w:space="0" w:color="auto"/>
                <w:left w:val="none" w:sz="0" w:space="0" w:color="auto"/>
                <w:bottom w:val="none" w:sz="0" w:space="0" w:color="auto"/>
                <w:right w:val="none" w:sz="0" w:space="0" w:color="auto"/>
              </w:divBdr>
            </w:div>
            <w:div w:id="1133407222">
              <w:marLeft w:val="0"/>
              <w:marRight w:val="0"/>
              <w:marTop w:val="0"/>
              <w:marBottom w:val="0"/>
              <w:divBdr>
                <w:top w:val="none" w:sz="0" w:space="0" w:color="auto"/>
                <w:left w:val="none" w:sz="0" w:space="0" w:color="auto"/>
                <w:bottom w:val="none" w:sz="0" w:space="0" w:color="auto"/>
                <w:right w:val="none" w:sz="0" w:space="0" w:color="auto"/>
              </w:divBdr>
            </w:div>
            <w:div w:id="1165123379">
              <w:marLeft w:val="0"/>
              <w:marRight w:val="0"/>
              <w:marTop w:val="0"/>
              <w:marBottom w:val="0"/>
              <w:divBdr>
                <w:top w:val="none" w:sz="0" w:space="0" w:color="auto"/>
                <w:left w:val="none" w:sz="0" w:space="0" w:color="auto"/>
                <w:bottom w:val="none" w:sz="0" w:space="0" w:color="auto"/>
                <w:right w:val="none" w:sz="0" w:space="0" w:color="auto"/>
              </w:divBdr>
            </w:div>
            <w:div w:id="1168592044">
              <w:marLeft w:val="0"/>
              <w:marRight w:val="0"/>
              <w:marTop w:val="0"/>
              <w:marBottom w:val="0"/>
              <w:divBdr>
                <w:top w:val="none" w:sz="0" w:space="0" w:color="auto"/>
                <w:left w:val="none" w:sz="0" w:space="0" w:color="auto"/>
                <w:bottom w:val="none" w:sz="0" w:space="0" w:color="auto"/>
                <w:right w:val="none" w:sz="0" w:space="0" w:color="auto"/>
              </w:divBdr>
            </w:div>
            <w:div w:id="1175144744">
              <w:marLeft w:val="0"/>
              <w:marRight w:val="0"/>
              <w:marTop w:val="0"/>
              <w:marBottom w:val="0"/>
              <w:divBdr>
                <w:top w:val="none" w:sz="0" w:space="0" w:color="auto"/>
                <w:left w:val="none" w:sz="0" w:space="0" w:color="auto"/>
                <w:bottom w:val="none" w:sz="0" w:space="0" w:color="auto"/>
                <w:right w:val="none" w:sz="0" w:space="0" w:color="auto"/>
              </w:divBdr>
            </w:div>
            <w:div w:id="1301418252">
              <w:marLeft w:val="0"/>
              <w:marRight w:val="0"/>
              <w:marTop w:val="0"/>
              <w:marBottom w:val="0"/>
              <w:divBdr>
                <w:top w:val="none" w:sz="0" w:space="0" w:color="auto"/>
                <w:left w:val="none" w:sz="0" w:space="0" w:color="auto"/>
                <w:bottom w:val="none" w:sz="0" w:space="0" w:color="auto"/>
                <w:right w:val="none" w:sz="0" w:space="0" w:color="auto"/>
              </w:divBdr>
            </w:div>
            <w:div w:id="1339501152">
              <w:marLeft w:val="0"/>
              <w:marRight w:val="0"/>
              <w:marTop w:val="0"/>
              <w:marBottom w:val="0"/>
              <w:divBdr>
                <w:top w:val="none" w:sz="0" w:space="0" w:color="auto"/>
                <w:left w:val="none" w:sz="0" w:space="0" w:color="auto"/>
                <w:bottom w:val="none" w:sz="0" w:space="0" w:color="auto"/>
                <w:right w:val="none" w:sz="0" w:space="0" w:color="auto"/>
              </w:divBdr>
            </w:div>
            <w:div w:id="1341003744">
              <w:marLeft w:val="0"/>
              <w:marRight w:val="0"/>
              <w:marTop w:val="0"/>
              <w:marBottom w:val="0"/>
              <w:divBdr>
                <w:top w:val="none" w:sz="0" w:space="0" w:color="auto"/>
                <w:left w:val="none" w:sz="0" w:space="0" w:color="auto"/>
                <w:bottom w:val="none" w:sz="0" w:space="0" w:color="auto"/>
                <w:right w:val="none" w:sz="0" w:space="0" w:color="auto"/>
              </w:divBdr>
            </w:div>
            <w:div w:id="1438912952">
              <w:marLeft w:val="0"/>
              <w:marRight w:val="0"/>
              <w:marTop w:val="0"/>
              <w:marBottom w:val="0"/>
              <w:divBdr>
                <w:top w:val="none" w:sz="0" w:space="0" w:color="auto"/>
                <w:left w:val="none" w:sz="0" w:space="0" w:color="auto"/>
                <w:bottom w:val="none" w:sz="0" w:space="0" w:color="auto"/>
                <w:right w:val="none" w:sz="0" w:space="0" w:color="auto"/>
              </w:divBdr>
            </w:div>
            <w:div w:id="1443260824">
              <w:marLeft w:val="0"/>
              <w:marRight w:val="0"/>
              <w:marTop w:val="0"/>
              <w:marBottom w:val="0"/>
              <w:divBdr>
                <w:top w:val="none" w:sz="0" w:space="0" w:color="auto"/>
                <w:left w:val="none" w:sz="0" w:space="0" w:color="auto"/>
                <w:bottom w:val="none" w:sz="0" w:space="0" w:color="auto"/>
                <w:right w:val="none" w:sz="0" w:space="0" w:color="auto"/>
              </w:divBdr>
            </w:div>
            <w:div w:id="1563131734">
              <w:marLeft w:val="0"/>
              <w:marRight w:val="0"/>
              <w:marTop w:val="0"/>
              <w:marBottom w:val="0"/>
              <w:divBdr>
                <w:top w:val="none" w:sz="0" w:space="0" w:color="auto"/>
                <w:left w:val="none" w:sz="0" w:space="0" w:color="auto"/>
                <w:bottom w:val="none" w:sz="0" w:space="0" w:color="auto"/>
                <w:right w:val="none" w:sz="0" w:space="0" w:color="auto"/>
              </w:divBdr>
            </w:div>
            <w:div w:id="1566450242">
              <w:marLeft w:val="0"/>
              <w:marRight w:val="0"/>
              <w:marTop w:val="0"/>
              <w:marBottom w:val="0"/>
              <w:divBdr>
                <w:top w:val="none" w:sz="0" w:space="0" w:color="auto"/>
                <w:left w:val="none" w:sz="0" w:space="0" w:color="auto"/>
                <w:bottom w:val="none" w:sz="0" w:space="0" w:color="auto"/>
                <w:right w:val="none" w:sz="0" w:space="0" w:color="auto"/>
              </w:divBdr>
            </w:div>
            <w:div w:id="1816221097">
              <w:marLeft w:val="0"/>
              <w:marRight w:val="0"/>
              <w:marTop w:val="0"/>
              <w:marBottom w:val="0"/>
              <w:divBdr>
                <w:top w:val="none" w:sz="0" w:space="0" w:color="auto"/>
                <w:left w:val="none" w:sz="0" w:space="0" w:color="auto"/>
                <w:bottom w:val="none" w:sz="0" w:space="0" w:color="auto"/>
                <w:right w:val="none" w:sz="0" w:space="0" w:color="auto"/>
              </w:divBdr>
            </w:div>
            <w:div w:id="1967542033">
              <w:marLeft w:val="0"/>
              <w:marRight w:val="0"/>
              <w:marTop w:val="0"/>
              <w:marBottom w:val="0"/>
              <w:divBdr>
                <w:top w:val="none" w:sz="0" w:space="0" w:color="auto"/>
                <w:left w:val="none" w:sz="0" w:space="0" w:color="auto"/>
                <w:bottom w:val="none" w:sz="0" w:space="0" w:color="auto"/>
                <w:right w:val="none" w:sz="0" w:space="0" w:color="auto"/>
              </w:divBdr>
            </w:div>
            <w:div w:id="2095122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82292">
      <w:bodyDiv w:val="1"/>
      <w:marLeft w:val="0"/>
      <w:marRight w:val="0"/>
      <w:marTop w:val="0"/>
      <w:marBottom w:val="0"/>
      <w:divBdr>
        <w:top w:val="none" w:sz="0" w:space="0" w:color="auto"/>
        <w:left w:val="none" w:sz="0" w:space="0" w:color="auto"/>
        <w:bottom w:val="none" w:sz="0" w:space="0" w:color="auto"/>
        <w:right w:val="none" w:sz="0" w:space="0" w:color="auto"/>
      </w:divBdr>
      <w:divsChild>
        <w:div w:id="1791821438">
          <w:marLeft w:val="0"/>
          <w:marRight w:val="0"/>
          <w:marTop w:val="0"/>
          <w:marBottom w:val="0"/>
          <w:divBdr>
            <w:top w:val="none" w:sz="0" w:space="0" w:color="auto"/>
            <w:left w:val="none" w:sz="0" w:space="0" w:color="auto"/>
            <w:bottom w:val="none" w:sz="0" w:space="0" w:color="auto"/>
            <w:right w:val="none" w:sz="0" w:space="0" w:color="auto"/>
          </w:divBdr>
          <w:divsChild>
            <w:div w:id="1729303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22305">
      <w:bodyDiv w:val="1"/>
      <w:marLeft w:val="0"/>
      <w:marRight w:val="0"/>
      <w:marTop w:val="0"/>
      <w:marBottom w:val="0"/>
      <w:divBdr>
        <w:top w:val="none" w:sz="0" w:space="0" w:color="auto"/>
        <w:left w:val="none" w:sz="0" w:space="0" w:color="auto"/>
        <w:bottom w:val="none" w:sz="0" w:space="0" w:color="auto"/>
        <w:right w:val="none" w:sz="0" w:space="0" w:color="auto"/>
      </w:divBdr>
      <w:divsChild>
        <w:div w:id="490948193">
          <w:marLeft w:val="0"/>
          <w:marRight w:val="0"/>
          <w:marTop w:val="0"/>
          <w:marBottom w:val="0"/>
          <w:divBdr>
            <w:top w:val="none" w:sz="0" w:space="0" w:color="auto"/>
            <w:left w:val="none" w:sz="0" w:space="0" w:color="auto"/>
            <w:bottom w:val="none" w:sz="0" w:space="0" w:color="auto"/>
            <w:right w:val="none" w:sz="0" w:space="0" w:color="auto"/>
          </w:divBdr>
          <w:divsChild>
            <w:div w:id="1788429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85601">
      <w:bodyDiv w:val="1"/>
      <w:marLeft w:val="0"/>
      <w:marRight w:val="0"/>
      <w:marTop w:val="0"/>
      <w:marBottom w:val="0"/>
      <w:divBdr>
        <w:top w:val="none" w:sz="0" w:space="0" w:color="auto"/>
        <w:left w:val="none" w:sz="0" w:space="0" w:color="auto"/>
        <w:bottom w:val="none" w:sz="0" w:space="0" w:color="auto"/>
        <w:right w:val="none" w:sz="0" w:space="0" w:color="auto"/>
      </w:divBdr>
    </w:div>
    <w:div w:id="135806273">
      <w:bodyDiv w:val="1"/>
      <w:marLeft w:val="0"/>
      <w:marRight w:val="0"/>
      <w:marTop w:val="0"/>
      <w:marBottom w:val="0"/>
      <w:divBdr>
        <w:top w:val="none" w:sz="0" w:space="0" w:color="auto"/>
        <w:left w:val="none" w:sz="0" w:space="0" w:color="auto"/>
        <w:bottom w:val="none" w:sz="0" w:space="0" w:color="auto"/>
        <w:right w:val="none" w:sz="0" w:space="0" w:color="auto"/>
      </w:divBdr>
    </w:div>
    <w:div w:id="139661383">
      <w:bodyDiv w:val="1"/>
      <w:marLeft w:val="0"/>
      <w:marRight w:val="0"/>
      <w:marTop w:val="0"/>
      <w:marBottom w:val="0"/>
      <w:divBdr>
        <w:top w:val="none" w:sz="0" w:space="0" w:color="auto"/>
        <w:left w:val="none" w:sz="0" w:space="0" w:color="auto"/>
        <w:bottom w:val="none" w:sz="0" w:space="0" w:color="auto"/>
        <w:right w:val="none" w:sz="0" w:space="0" w:color="auto"/>
      </w:divBdr>
    </w:div>
    <w:div w:id="143132683">
      <w:bodyDiv w:val="1"/>
      <w:marLeft w:val="0"/>
      <w:marRight w:val="0"/>
      <w:marTop w:val="0"/>
      <w:marBottom w:val="0"/>
      <w:divBdr>
        <w:top w:val="none" w:sz="0" w:space="0" w:color="auto"/>
        <w:left w:val="none" w:sz="0" w:space="0" w:color="auto"/>
        <w:bottom w:val="none" w:sz="0" w:space="0" w:color="auto"/>
        <w:right w:val="none" w:sz="0" w:space="0" w:color="auto"/>
      </w:divBdr>
      <w:divsChild>
        <w:div w:id="1959986770">
          <w:marLeft w:val="0"/>
          <w:marRight w:val="0"/>
          <w:marTop w:val="0"/>
          <w:marBottom w:val="0"/>
          <w:divBdr>
            <w:top w:val="none" w:sz="0" w:space="0" w:color="auto"/>
            <w:left w:val="none" w:sz="0" w:space="0" w:color="auto"/>
            <w:bottom w:val="none" w:sz="0" w:space="0" w:color="auto"/>
            <w:right w:val="none" w:sz="0" w:space="0" w:color="auto"/>
          </w:divBdr>
          <w:divsChild>
            <w:div w:id="1400401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70644">
      <w:bodyDiv w:val="1"/>
      <w:marLeft w:val="0"/>
      <w:marRight w:val="0"/>
      <w:marTop w:val="0"/>
      <w:marBottom w:val="0"/>
      <w:divBdr>
        <w:top w:val="none" w:sz="0" w:space="0" w:color="auto"/>
        <w:left w:val="none" w:sz="0" w:space="0" w:color="auto"/>
        <w:bottom w:val="none" w:sz="0" w:space="0" w:color="auto"/>
        <w:right w:val="none" w:sz="0" w:space="0" w:color="auto"/>
      </w:divBdr>
      <w:divsChild>
        <w:div w:id="201672709">
          <w:marLeft w:val="0"/>
          <w:marRight w:val="0"/>
          <w:marTop w:val="0"/>
          <w:marBottom w:val="0"/>
          <w:divBdr>
            <w:top w:val="none" w:sz="0" w:space="0" w:color="auto"/>
            <w:left w:val="none" w:sz="0" w:space="0" w:color="auto"/>
            <w:bottom w:val="none" w:sz="0" w:space="0" w:color="auto"/>
            <w:right w:val="none" w:sz="0" w:space="0" w:color="auto"/>
          </w:divBdr>
          <w:divsChild>
            <w:div w:id="70584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15877">
      <w:bodyDiv w:val="1"/>
      <w:marLeft w:val="0"/>
      <w:marRight w:val="0"/>
      <w:marTop w:val="0"/>
      <w:marBottom w:val="0"/>
      <w:divBdr>
        <w:top w:val="none" w:sz="0" w:space="0" w:color="auto"/>
        <w:left w:val="none" w:sz="0" w:space="0" w:color="auto"/>
        <w:bottom w:val="none" w:sz="0" w:space="0" w:color="auto"/>
        <w:right w:val="none" w:sz="0" w:space="0" w:color="auto"/>
      </w:divBdr>
      <w:divsChild>
        <w:div w:id="2115200908">
          <w:marLeft w:val="0"/>
          <w:marRight w:val="0"/>
          <w:marTop w:val="0"/>
          <w:marBottom w:val="0"/>
          <w:divBdr>
            <w:top w:val="none" w:sz="0" w:space="0" w:color="auto"/>
            <w:left w:val="none" w:sz="0" w:space="0" w:color="auto"/>
            <w:bottom w:val="none" w:sz="0" w:space="0" w:color="auto"/>
            <w:right w:val="none" w:sz="0" w:space="0" w:color="auto"/>
          </w:divBdr>
          <w:divsChild>
            <w:div w:id="181435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146932">
      <w:bodyDiv w:val="1"/>
      <w:marLeft w:val="0"/>
      <w:marRight w:val="0"/>
      <w:marTop w:val="0"/>
      <w:marBottom w:val="0"/>
      <w:divBdr>
        <w:top w:val="none" w:sz="0" w:space="0" w:color="auto"/>
        <w:left w:val="none" w:sz="0" w:space="0" w:color="auto"/>
        <w:bottom w:val="none" w:sz="0" w:space="0" w:color="auto"/>
        <w:right w:val="none" w:sz="0" w:space="0" w:color="auto"/>
      </w:divBdr>
      <w:divsChild>
        <w:div w:id="1325747175">
          <w:marLeft w:val="0"/>
          <w:marRight w:val="0"/>
          <w:marTop w:val="0"/>
          <w:marBottom w:val="0"/>
          <w:divBdr>
            <w:top w:val="none" w:sz="0" w:space="0" w:color="auto"/>
            <w:left w:val="none" w:sz="0" w:space="0" w:color="auto"/>
            <w:bottom w:val="none" w:sz="0" w:space="0" w:color="auto"/>
            <w:right w:val="none" w:sz="0" w:space="0" w:color="auto"/>
          </w:divBdr>
          <w:divsChild>
            <w:div w:id="50540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94292">
      <w:bodyDiv w:val="1"/>
      <w:marLeft w:val="0"/>
      <w:marRight w:val="0"/>
      <w:marTop w:val="0"/>
      <w:marBottom w:val="0"/>
      <w:divBdr>
        <w:top w:val="none" w:sz="0" w:space="0" w:color="auto"/>
        <w:left w:val="none" w:sz="0" w:space="0" w:color="auto"/>
        <w:bottom w:val="none" w:sz="0" w:space="0" w:color="auto"/>
        <w:right w:val="none" w:sz="0" w:space="0" w:color="auto"/>
      </w:divBdr>
      <w:divsChild>
        <w:div w:id="826674637">
          <w:marLeft w:val="0"/>
          <w:marRight w:val="0"/>
          <w:marTop w:val="0"/>
          <w:marBottom w:val="0"/>
          <w:divBdr>
            <w:top w:val="none" w:sz="0" w:space="0" w:color="auto"/>
            <w:left w:val="none" w:sz="0" w:space="0" w:color="auto"/>
            <w:bottom w:val="none" w:sz="0" w:space="0" w:color="auto"/>
            <w:right w:val="none" w:sz="0" w:space="0" w:color="auto"/>
          </w:divBdr>
          <w:divsChild>
            <w:div w:id="1491285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549446">
      <w:bodyDiv w:val="1"/>
      <w:marLeft w:val="0"/>
      <w:marRight w:val="0"/>
      <w:marTop w:val="0"/>
      <w:marBottom w:val="0"/>
      <w:divBdr>
        <w:top w:val="none" w:sz="0" w:space="0" w:color="auto"/>
        <w:left w:val="none" w:sz="0" w:space="0" w:color="auto"/>
        <w:bottom w:val="none" w:sz="0" w:space="0" w:color="auto"/>
        <w:right w:val="none" w:sz="0" w:space="0" w:color="auto"/>
      </w:divBdr>
    </w:div>
    <w:div w:id="158353407">
      <w:bodyDiv w:val="1"/>
      <w:marLeft w:val="0"/>
      <w:marRight w:val="0"/>
      <w:marTop w:val="0"/>
      <w:marBottom w:val="0"/>
      <w:divBdr>
        <w:top w:val="none" w:sz="0" w:space="0" w:color="auto"/>
        <w:left w:val="none" w:sz="0" w:space="0" w:color="auto"/>
        <w:bottom w:val="none" w:sz="0" w:space="0" w:color="auto"/>
        <w:right w:val="none" w:sz="0" w:space="0" w:color="auto"/>
      </w:divBdr>
      <w:divsChild>
        <w:div w:id="1642736573">
          <w:marLeft w:val="0"/>
          <w:marRight w:val="0"/>
          <w:marTop w:val="0"/>
          <w:marBottom w:val="0"/>
          <w:divBdr>
            <w:top w:val="none" w:sz="0" w:space="0" w:color="auto"/>
            <w:left w:val="none" w:sz="0" w:space="0" w:color="auto"/>
            <w:bottom w:val="none" w:sz="0" w:space="0" w:color="auto"/>
            <w:right w:val="none" w:sz="0" w:space="0" w:color="auto"/>
          </w:divBdr>
          <w:divsChild>
            <w:div w:id="99221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51499">
      <w:bodyDiv w:val="1"/>
      <w:marLeft w:val="0"/>
      <w:marRight w:val="0"/>
      <w:marTop w:val="0"/>
      <w:marBottom w:val="0"/>
      <w:divBdr>
        <w:top w:val="none" w:sz="0" w:space="0" w:color="auto"/>
        <w:left w:val="none" w:sz="0" w:space="0" w:color="auto"/>
        <w:bottom w:val="none" w:sz="0" w:space="0" w:color="auto"/>
        <w:right w:val="none" w:sz="0" w:space="0" w:color="auto"/>
      </w:divBdr>
      <w:divsChild>
        <w:div w:id="989213700">
          <w:marLeft w:val="0"/>
          <w:marRight w:val="0"/>
          <w:marTop w:val="0"/>
          <w:marBottom w:val="0"/>
          <w:divBdr>
            <w:top w:val="none" w:sz="0" w:space="0" w:color="auto"/>
            <w:left w:val="none" w:sz="0" w:space="0" w:color="auto"/>
            <w:bottom w:val="none" w:sz="0" w:space="0" w:color="auto"/>
            <w:right w:val="none" w:sz="0" w:space="0" w:color="auto"/>
          </w:divBdr>
          <w:divsChild>
            <w:div w:id="1700279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49907">
      <w:bodyDiv w:val="1"/>
      <w:marLeft w:val="0"/>
      <w:marRight w:val="0"/>
      <w:marTop w:val="0"/>
      <w:marBottom w:val="0"/>
      <w:divBdr>
        <w:top w:val="none" w:sz="0" w:space="0" w:color="auto"/>
        <w:left w:val="none" w:sz="0" w:space="0" w:color="auto"/>
        <w:bottom w:val="none" w:sz="0" w:space="0" w:color="auto"/>
        <w:right w:val="none" w:sz="0" w:space="0" w:color="auto"/>
      </w:divBdr>
      <w:divsChild>
        <w:div w:id="125972307">
          <w:marLeft w:val="0"/>
          <w:marRight w:val="0"/>
          <w:marTop w:val="0"/>
          <w:marBottom w:val="0"/>
          <w:divBdr>
            <w:top w:val="none" w:sz="0" w:space="0" w:color="auto"/>
            <w:left w:val="none" w:sz="0" w:space="0" w:color="auto"/>
            <w:bottom w:val="none" w:sz="0" w:space="0" w:color="auto"/>
            <w:right w:val="none" w:sz="0" w:space="0" w:color="auto"/>
          </w:divBdr>
          <w:divsChild>
            <w:div w:id="103547483">
              <w:marLeft w:val="0"/>
              <w:marRight w:val="0"/>
              <w:marTop w:val="0"/>
              <w:marBottom w:val="0"/>
              <w:divBdr>
                <w:top w:val="none" w:sz="0" w:space="0" w:color="auto"/>
                <w:left w:val="none" w:sz="0" w:space="0" w:color="auto"/>
                <w:bottom w:val="none" w:sz="0" w:space="0" w:color="auto"/>
                <w:right w:val="none" w:sz="0" w:space="0" w:color="auto"/>
              </w:divBdr>
            </w:div>
            <w:div w:id="317930302">
              <w:marLeft w:val="0"/>
              <w:marRight w:val="0"/>
              <w:marTop w:val="0"/>
              <w:marBottom w:val="0"/>
              <w:divBdr>
                <w:top w:val="none" w:sz="0" w:space="0" w:color="auto"/>
                <w:left w:val="none" w:sz="0" w:space="0" w:color="auto"/>
                <w:bottom w:val="none" w:sz="0" w:space="0" w:color="auto"/>
                <w:right w:val="none" w:sz="0" w:space="0" w:color="auto"/>
              </w:divBdr>
            </w:div>
            <w:div w:id="642348763">
              <w:marLeft w:val="0"/>
              <w:marRight w:val="0"/>
              <w:marTop w:val="0"/>
              <w:marBottom w:val="0"/>
              <w:divBdr>
                <w:top w:val="none" w:sz="0" w:space="0" w:color="auto"/>
                <w:left w:val="none" w:sz="0" w:space="0" w:color="auto"/>
                <w:bottom w:val="none" w:sz="0" w:space="0" w:color="auto"/>
                <w:right w:val="none" w:sz="0" w:space="0" w:color="auto"/>
              </w:divBdr>
            </w:div>
            <w:div w:id="730811983">
              <w:marLeft w:val="0"/>
              <w:marRight w:val="0"/>
              <w:marTop w:val="0"/>
              <w:marBottom w:val="0"/>
              <w:divBdr>
                <w:top w:val="none" w:sz="0" w:space="0" w:color="auto"/>
                <w:left w:val="none" w:sz="0" w:space="0" w:color="auto"/>
                <w:bottom w:val="none" w:sz="0" w:space="0" w:color="auto"/>
                <w:right w:val="none" w:sz="0" w:space="0" w:color="auto"/>
              </w:divBdr>
            </w:div>
            <w:div w:id="1265651234">
              <w:marLeft w:val="0"/>
              <w:marRight w:val="0"/>
              <w:marTop w:val="0"/>
              <w:marBottom w:val="0"/>
              <w:divBdr>
                <w:top w:val="none" w:sz="0" w:space="0" w:color="auto"/>
                <w:left w:val="none" w:sz="0" w:space="0" w:color="auto"/>
                <w:bottom w:val="none" w:sz="0" w:space="0" w:color="auto"/>
                <w:right w:val="none" w:sz="0" w:space="0" w:color="auto"/>
              </w:divBdr>
            </w:div>
            <w:div w:id="1343316848">
              <w:marLeft w:val="0"/>
              <w:marRight w:val="0"/>
              <w:marTop w:val="0"/>
              <w:marBottom w:val="0"/>
              <w:divBdr>
                <w:top w:val="none" w:sz="0" w:space="0" w:color="auto"/>
                <w:left w:val="none" w:sz="0" w:space="0" w:color="auto"/>
                <w:bottom w:val="none" w:sz="0" w:space="0" w:color="auto"/>
                <w:right w:val="none" w:sz="0" w:space="0" w:color="auto"/>
              </w:divBdr>
            </w:div>
            <w:div w:id="1362433841">
              <w:marLeft w:val="0"/>
              <w:marRight w:val="0"/>
              <w:marTop w:val="0"/>
              <w:marBottom w:val="0"/>
              <w:divBdr>
                <w:top w:val="none" w:sz="0" w:space="0" w:color="auto"/>
                <w:left w:val="none" w:sz="0" w:space="0" w:color="auto"/>
                <w:bottom w:val="none" w:sz="0" w:space="0" w:color="auto"/>
                <w:right w:val="none" w:sz="0" w:space="0" w:color="auto"/>
              </w:divBdr>
            </w:div>
            <w:div w:id="1384133346">
              <w:marLeft w:val="0"/>
              <w:marRight w:val="0"/>
              <w:marTop w:val="0"/>
              <w:marBottom w:val="0"/>
              <w:divBdr>
                <w:top w:val="none" w:sz="0" w:space="0" w:color="auto"/>
                <w:left w:val="none" w:sz="0" w:space="0" w:color="auto"/>
                <w:bottom w:val="none" w:sz="0" w:space="0" w:color="auto"/>
                <w:right w:val="none" w:sz="0" w:space="0" w:color="auto"/>
              </w:divBdr>
            </w:div>
            <w:div w:id="1452433843">
              <w:marLeft w:val="0"/>
              <w:marRight w:val="0"/>
              <w:marTop w:val="0"/>
              <w:marBottom w:val="0"/>
              <w:divBdr>
                <w:top w:val="none" w:sz="0" w:space="0" w:color="auto"/>
                <w:left w:val="none" w:sz="0" w:space="0" w:color="auto"/>
                <w:bottom w:val="none" w:sz="0" w:space="0" w:color="auto"/>
                <w:right w:val="none" w:sz="0" w:space="0" w:color="auto"/>
              </w:divBdr>
            </w:div>
            <w:div w:id="1567256577">
              <w:marLeft w:val="0"/>
              <w:marRight w:val="0"/>
              <w:marTop w:val="0"/>
              <w:marBottom w:val="0"/>
              <w:divBdr>
                <w:top w:val="none" w:sz="0" w:space="0" w:color="auto"/>
                <w:left w:val="none" w:sz="0" w:space="0" w:color="auto"/>
                <w:bottom w:val="none" w:sz="0" w:space="0" w:color="auto"/>
                <w:right w:val="none" w:sz="0" w:space="0" w:color="auto"/>
              </w:divBdr>
            </w:div>
            <w:div w:id="1624920777">
              <w:marLeft w:val="0"/>
              <w:marRight w:val="0"/>
              <w:marTop w:val="0"/>
              <w:marBottom w:val="0"/>
              <w:divBdr>
                <w:top w:val="none" w:sz="0" w:space="0" w:color="auto"/>
                <w:left w:val="none" w:sz="0" w:space="0" w:color="auto"/>
                <w:bottom w:val="none" w:sz="0" w:space="0" w:color="auto"/>
                <w:right w:val="none" w:sz="0" w:space="0" w:color="auto"/>
              </w:divBdr>
            </w:div>
            <w:div w:id="1750543699">
              <w:marLeft w:val="0"/>
              <w:marRight w:val="0"/>
              <w:marTop w:val="0"/>
              <w:marBottom w:val="0"/>
              <w:divBdr>
                <w:top w:val="none" w:sz="0" w:space="0" w:color="auto"/>
                <w:left w:val="none" w:sz="0" w:space="0" w:color="auto"/>
                <w:bottom w:val="none" w:sz="0" w:space="0" w:color="auto"/>
                <w:right w:val="none" w:sz="0" w:space="0" w:color="auto"/>
              </w:divBdr>
            </w:div>
            <w:div w:id="1886485501">
              <w:marLeft w:val="0"/>
              <w:marRight w:val="0"/>
              <w:marTop w:val="0"/>
              <w:marBottom w:val="0"/>
              <w:divBdr>
                <w:top w:val="none" w:sz="0" w:space="0" w:color="auto"/>
                <w:left w:val="none" w:sz="0" w:space="0" w:color="auto"/>
                <w:bottom w:val="none" w:sz="0" w:space="0" w:color="auto"/>
                <w:right w:val="none" w:sz="0" w:space="0" w:color="auto"/>
              </w:divBdr>
            </w:div>
            <w:div w:id="2076080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32274">
      <w:bodyDiv w:val="1"/>
      <w:marLeft w:val="0"/>
      <w:marRight w:val="0"/>
      <w:marTop w:val="0"/>
      <w:marBottom w:val="0"/>
      <w:divBdr>
        <w:top w:val="none" w:sz="0" w:space="0" w:color="auto"/>
        <w:left w:val="none" w:sz="0" w:space="0" w:color="auto"/>
        <w:bottom w:val="none" w:sz="0" w:space="0" w:color="auto"/>
        <w:right w:val="none" w:sz="0" w:space="0" w:color="auto"/>
      </w:divBdr>
      <w:divsChild>
        <w:div w:id="902447722">
          <w:marLeft w:val="0"/>
          <w:marRight w:val="0"/>
          <w:marTop w:val="0"/>
          <w:marBottom w:val="0"/>
          <w:divBdr>
            <w:top w:val="none" w:sz="0" w:space="0" w:color="auto"/>
            <w:left w:val="none" w:sz="0" w:space="0" w:color="auto"/>
            <w:bottom w:val="none" w:sz="0" w:space="0" w:color="auto"/>
            <w:right w:val="none" w:sz="0" w:space="0" w:color="auto"/>
          </w:divBdr>
          <w:divsChild>
            <w:div w:id="1299604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89796">
      <w:bodyDiv w:val="1"/>
      <w:marLeft w:val="0"/>
      <w:marRight w:val="0"/>
      <w:marTop w:val="0"/>
      <w:marBottom w:val="0"/>
      <w:divBdr>
        <w:top w:val="none" w:sz="0" w:space="0" w:color="auto"/>
        <w:left w:val="none" w:sz="0" w:space="0" w:color="auto"/>
        <w:bottom w:val="none" w:sz="0" w:space="0" w:color="auto"/>
        <w:right w:val="none" w:sz="0" w:space="0" w:color="auto"/>
      </w:divBdr>
      <w:divsChild>
        <w:div w:id="726028674">
          <w:marLeft w:val="0"/>
          <w:marRight w:val="0"/>
          <w:marTop w:val="0"/>
          <w:marBottom w:val="0"/>
          <w:divBdr>
            <w:top w:val="none" w:sz="0" w:space="0" w:color="auto"/>
            <w:left w:val="none" w:sz="0" w:space="0" w:color="auto"/>
            <w:bottom w:val="none" w:sz="0" w:space="0" w:color="auto"/>
            <w:right w:val="none" w:sz="0" w:space="0" w:color="auto"/>
          </w:divBdr>
          <w:divsChild>
            <w:div w:id="268047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66984">
      <w:bodyDiv w:val="1"/>
      <w:marLeft w:val="0"/>
      <w:marRight w:val="0"/>
      <w:marTop w:val="0"/>
      <w:marBottom w:val="0"/>
      <w:divBdr>
        <w:top w:val="none" w:sz="0" w:space="0" w:color="auto"/>
        <w:left w:val="none" w:sz="0" w:space="0" w:color="auto"/>
        <w:bottom w:val="none" w:sz="0" w:space="0" w:color="auto"/>
        <w:right w:val="none" w:sz="0" w:space="0" w:color="auto"/>
      </w:divBdr>
      <w:divsChild>
        <w:div w:id="1637685183">
          <w:marLeft w:val="0"/>
          <w:marRight w:val="0"/>
          <w:marTop w:val="0"/>
          <w:marBottom w:val="0"/>
          <w:divBdr>
            <w:top w:val="none" w:sz="0" w:space="0" w:color="auto"/>
            <w:left w:val="none" w:sz="0" w:space="0" w:color="auto"/>
            <w:bottom w:val="none" w:sz="0" w:space="0" w:color="auto"/>
            <w:right w:val="none" w:sz="0" w:space="0" w:color="auto"/>
          </w:divBdr>
          <w:divsChild>
            <w:div w:id="2014800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60255">
      <w:bodyDiv w:val="1"/>
      <w:marLeft w:val="0"/>
      <w:marRight w:val="0"/>
      <w:marTop w:val="0"/>
      <w:marBottom w:val="0"/>
      <w:divBdr>
        <w:top w:val="none" w:sz="0" w:space="0" w:color="auto"/>
        <w:left w:val="none" w:sz="0" w:space="0" w:color="auto"/>
        <w:bottom w:val="none" w:sz="0" w:space="0" w:color="auto"/>
        <w:right w:val="none" w:sz="0" w:space="0" w:color="auto"/>
      </w:divBdr>
      <w:divsChild>
        <w:div w:id="1649899078">
          <w:marLeft w:val="0"/>
          <w:marRight w:val="0"/>
          <w:marTop w:val="0"/>
          <w:marBottom w:val="0"/>
          <w:divBdr>
            <w:top w:val="none" w:sz="0" w:space="0" w:color="auto"/>
            <w:left w:val="none" w:sz="0" w:space="0" w:color="auto"/>
            <w:bottom w:val="none" w:sz="0" w:space="0" w:color="auto"/>
            <w:right w:val="none" w:sz="0" w:space="0" w:color="auto"/>
          </w:divBdr>
          <w:divsChild>
            <w:div w:id="1136218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64657">
      <w:bodyDiv w:val="1"/>
      <w:marLeft w:val="0"/>
      <w:marRight w:val="0"/>
      <w:marTop w:val="0"/>
      <w:marBottom w:val="0"/>
      <w:divBdr>
        <w:top w:val="none" w:sz="0" w:space="0" w:color="auto"/>
        <w:left w:val="none" w:sz="0" w:space="0" w:color="auto"/>
        <w:bottom w:val="none" w:sz="0" w:space="0" w:color="auto"/>
        <w:right w:val="none" w:sz="0" w:space="0" w:color="auto"/>
      </w:divBdr>
      <w:divsChild>
        <w:div w:id="888421024">
          <w:marLeft w:val="0"/>
          <w:marRight w:val="0"/>
          <w:marTop w:val="0"/>
          <w:marBottom w:val="0"/>
          <w:divBdr>
            <w:top w:val="none" w:sz="0" w:space="0" w:color="auto"/>
            <w:left w:val="none" w:sz="0" w:space="0" w:color="auto"/>
            <w:bottom w:val="none" w:sz="0" w:space="0" w:color="auto"/>
            <w:right w:val="none" w:sz="0" w:space="0" w:color="auto"/>
          </w:divBdr>
          <w:divsChild>
            <w:div w:id="653531362">
              <w:marLeft w:val="0"/>
              <w:marRight w:val="0"/>
              <w:marTop w:val="0"/>
              <w:marBottom w:val="0"/>
              <w:divBdr>
                <w:top w:val="none" w:sz="0" w:space="0" w:color="auto"/>
                <w:left w:val="none" w:sz="0" w:space="0" w:color="auto"/>
                <w:bottom w:val="none" w:sz="0" w:space="0" w:color="auto"/>
                <w:right w:val="none" w:sz="0" w:space="0" w:color="auto"/>
              </w:divBdr>
            </w:div>
          </w:divsChild>
        </w:div>
        <w:div w:id="440296019">
          <w:marLeft w:val="0"/>
          <w:marRight w:val="0"/>
          <w:marTop w:val="0"/>
          <w:marBottom w:val="0"/>
          <w:divBdr>
            <w:top w:val="none" w:sz="0" w:space="0" w:color="auto"/>
            <w:left w:val="none" w:sz="0" w:space="0" w:color="auto"/>
            <w:bottom w:val="none" w:sz="0" w:space="0" w:color="auto"/>
            <w:right w:val="none" w:sz="0" w:space="0" w:color="auto"/>
          </w:divBdr>
        </w:div>
        <w:div w:id="514660364">
          <w:marLeft w:val="0"/>
          <w:marRight w:val="0"/>
          <w:marTop w:val="0"/>
          <w:marBottom w:val="0"/>
          <w:divBdr>
            <w:top w:val="none" w:sz="0" w:space="0" w:color="auto"/>
            <w:left w:val="none" w:sz="0" w:space="0" w:color="auto"/>
            <w:bottom w:val="none" w:sz="0" w:space="0" w:color="auto"/>
            <w:right w:val="none" w:sz="0" w:space="0" w:color="auto"/>
          </w:divBdr>
          <w:divsChild>
            <w:div w:id="640040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82047">
      <w:bodyDiv w:val="1"/>
      <w:marLeft w:val="0"/>
      <w:marRight w:val="0"/>
      <w:marTop w:val="0"/>
      <w:marBottom w:val="0"/>
      <w:divBdr>
        <w:top w:val="none" w:sz="0" w:space="0" w:color="auto"/>
        <w:left w:val="none" w:sz="0" w:space="0" w:color="auto"/>
        <w:bottom w:val="none" w:sz="0" w:space="0" w:color="auto"/>
        <w:right w:val="none" w:sz="0" w:space="0" w:color="auto"/>
      </w:divBdr>
      <w:divsChild>
        <w:div w:id="242490564">
          <w:marLeft w:val="0"/>
          <w:marRight w:val="0"/>
          <w:marTop w:val="0"/>
          <w:marBottom w:val="0"/>
          <w:divBdr>
            <w:top w:val="none" w:sz="0" w:space="0" w:color="auto"/>
            <w:left w:val="none" w:sz="0" w:space="0" w:color="auto"/>
            <w:bottom w:val="none" w:sz="0" w:space="0" w:color="auto"/>
            <w:right w:val="none" w:sz="0" w:space="0" w:color="auto"/>
          </w:divBdr>
          <w:divsChild>
            <w:div w:id="205024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34643">
      <w:bodyDiv w:val="1"/>
      <w:marLeft w:val="0"/>
      <w:marRight w:val="0"/>
      <w:marTop w:val="0"/>
      <w:marBottom w:val="0"/>
      <w:divBdr>
        <w:top w:val="none" w:sz="0" w:space="0" w:color="auto"/>
        <w:left w:val="none" w:sz="0" w:space="0" w:color="auto"/>
        <w:bottom w:val="none" w:sz="0" w:space="0" w:color="auto"/>
        <w:right w:val="none" w:sz="0" w:space="0" w:color="auto"/>
      </w:divBdr>
      <w:divsChild>
        <w:div w:id="23141832">
          <w:marLeft w:val="0"/>
          <w:marRight w:val="0"/>
          <w:marTop w:val="0"/>
          <w:marBottom w:val="0"/>
          <w:divBdr>
            <w:top w:val="none" w:sz="0" w:space="0" w:color="auto"/>
            <w:left w:val="none" w:sz="0" w:space="0" w:color="auto"/>
            <w:bottom w:val="none" w:sz="0" w:space="0" w:color="auto"/>
            <w:right w:val="none" w:sz="0" w:space="0" w:color="auto"/>
          </w:divBdr>
          <w:divsChild>
            <w:div w:id="866337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23098">
      <w:bodyDiv w:val="1"/>
      <w:marLeft w:val="0"/>
      <w:marRight w:val="0"/>
      <w:marTop w:val="0"/>
      <w:marBottom w:val="0"/>
      <w:divBdr>
        <w:top w:val="none" w:sz="0" w:space="0" w:color="auto"/>
        <w:left w:val="none" w:sz="0" w:space="0" w:color="auto"/>
        <w:bottom w:val="none" w:sz="0" w:space="0" w:color="auto"/>
        <w:right w:val="none" w:sz="0" w:space="0" w:color="auto"/>
      </w:divBdr>
      <w:divsChild>
        <w:div w:id="899100779">
          <w:marLeft w:val="0"/>
          <w:marRight w:val="0"/>
          <w:marTop w:val="0"/>
          <w:marBottom w:val="0"/>
          <w:divBdr>
            <w:top w:val="none" w:sz="0" w:space="0" w:color="auto"/>
            <w:left w:val="none" w:sz="0" w:space="0" w:color="auto"/>
            <w:bottom w:val="none" w:sz="0" w:space="0" w:color="auto"/>
            <w:right w:val="none" w:sz="0" w:space="0" w:color="auto"/>
          </w:divBdr>
          <w:divsChild>
            <w:div w:id="1399012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20086">
      <w:bodyDiv w:val="1"/>
      <w:marLeft w:val="0"/>
      <w:marRight w:val="0"/>
      <w:marTop w:val="0"/>
      <w:marBottom w:val="0"/>
      <w:divBdr>
        <w:top w:val="none" w:sz="0" w:space="0" w:color="auto"/>
        <w:left w:val="none" w:sz="0" w:space="0" w:color="auto"/>
        <w:bottom w:val="none" w:sz="0" w:space="0" w:color="auto"/>
        <w:right w:val="none" w:sz="0" w:space="0" w:color="auto"/>
      </w:divBdr>
      <w:divsChild>
        <w:div w:id="1522544540">
          <w:marLeft w:val="0"/>
          <w:marRight w:val="0"/>
          <w:marTop w:val="0"/>
          <w:marBottom w:val="0"/>
          <w:divBdr>
            <w:top w:val="none" w:sz="0" w:space="0" w:color="auto"/>
            <w:left w:val="none" w:sz="0" w:space="0" w:color="auto"/>
            <w:bottom w:val="none" w:sz="0" w:space="0" w:color="auto"/>
            <w:right w:val="none" w:sz="0" w:space="0" w:color="auto"/>
          </w:divBdr>
          <w:divsChild>
            <w:div w:id="245773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92952">
      <w:bodyDiv w:val="1"/>
      <w:marLeft w:val="0"/>
      <w:marRight w:val="0"/>
      <w:marTop w:val="0"/>
      <w:marBottom w:val="0"/>
      <w:divBdr>
        <w:top w:val="none" w:sz="0" w:space="0" w:color="auto"/>
        <w:left w:val="none" w:sz="0" w:space="0" w:color="auto"/>
        <w:bottom w:val="none" w:sz="0" w:space="0" w:color="auto"/>
        <w:right w:val="none" w:sz="0" w:space="0" w:color="auto"/>
      </w:divBdr>
      <w:divsChild>
        <w:div w:id="1495410514">
          <w:marLeft w:val="0"/>
          <w:marRight w:val="0"/>
          <w:marTop w:val="0"/>
          <w:marBottom w:val="0"/>
          <w:divBdr>
            <w:top w:val="none" w:sz="0" w:space="0" w:color="auto"/>
            <w:left w:val="none" w:sz="0" w:space="0" w:color="auto"/>
            <w:bottom w:val="none" w:sz="0" w:space="0" w:color="auto"/>
            <w:right w:val="none" w:sz="0" w:space="0" w:color="auto"/>
          </w:divBdr>
          <w:divsChild>
            <w:div w:id="1780372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65995">
      <w:bodyDiv w:val="1"/>
      <w:marLeft w:val="0"/>
      <w:marRight w:val="0"/>
      <w:marTop w:val="0"/>
      <w:marBottom w:val="0"/>
      <w:divBdr>
        <w:top w:val="none" w:sz="0" w:space="0" w:color="auto"/>
        <w:left w:val="none" w:sz="0" w:space="0" w:color="auto"/>
        <w:bottom w:val="none" w:sz="0" w:space="0" w:color="auto"/>
        <w:right w:val="none" w:sz="0" w:space="0" w:color="auto"/>
      </w:divBdr>
      <w:divsChild>
        <w:div w:id="2032024647">
          <w:marLeft w:val="0"/>
          <w:marRight w:val="0"/>
          <w:marTop w:val="0"/>
          <w:marBottom w:val="0"/>
          <w:divBdr>
            <w:top w:val="none" w:sz="0" w:space="0" w:color="auto"/>
            <w:left w:val="none" w:sz="0" w:space="0" w:color="auto"/>
            <w:bottom w:val="none" w:sz="0" w:space="0" w:color="auto"/>
            <w:right w:val="none" w:sz="0" w:space="0" w:color="auto"/>
          </w:divBdr>
          <w:divsChild>
            <w:div w:id="451636493">
              <w:marLeft w:val="0"/>
              <w:marRight w:val="0"/>
              <w:marTop w:val="0"/>
              <w:marBottom w:val="0"/>
              <w:divBdr>
                <w:top w:val="none" w:sz="0" w:space="0" w:color="auto"/>
                <w:left w:val="none" w:sz="0" w:space="0" w:color="auto"/>
                <w:bottom w:val="none" w:sz="0" w:space="0" w:color="auto"/>
                <w:right w:val="none" w:sz="0" w:space="0" w:color="auto"/>
              </w:divBdr>
            </w:div>
            <w:div w:id="1158421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384870">
      <w:bodyDiv w:val="1"/>
      <w:marLeft w:val="0"/>
      <w:marRight w:val="0"/>
      <w:marTop w:val="0"/>
      <w:marBottom w:val="0"/>
      <w:divBdr>
        <w:top w:val="none" w:sz="0" w:space="0" w:color="auto"/>
        <w:left w:val="none" w:sz="0" w:space="0" w:color="auto"/>
        <w:bottom w:val="none" w:sz="0" w:space="0" w:color="auto"/>
        <w:right w:val="none" w:sz="0" w:space="0" w:color="auto"/>
      </w:divBdr>
      <w:divsChild>
        <w:div w:id="1288773698">
          <w:marLeft w:val="0"/>
          <w:marRight w:val="0"/>
          <w:marTop w:val="0"/>
          <w:marBottom w:val="0"/>
          <w:divBdr>
            <w:top w:val="none" w:sz="0" w:space="0" w:color="auto"/>
            <w:left w:val="none" w:sz="0" w:space="0" w:color="auto"/>
            <w:bottom w:val="none" w:sz="0" w:space="0" w:color="auto"/>
            <w:right w:val="none" w:sz="0" w:space="0" w:color="auto"/>
          </w:divBdr>
          <w:divsChild>
            <w:div w:id="766387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18484">
      <w:bodyDiv w:val="1"/>
      <w:marLeft w:val="0"/>
      <w:marRight w:val="0"/>
      <w:marTop w:val="0"/>
      <w:marBottom w:val="0"/>
      <w:divBdr>
        <w:top w:val="none" w:sz="0" w:space="0" w:color="auto"/>
        <w:left w:val="none" w:sz="0" w:space="0" w:color="auto"/>
        <w:bottom w:val="none" w:sz="0" w:space="0" w:color="auto"/>
        <w:right w:val="none" w:sz="0" w:space="0" w:color="auto"/>
      </w:divBdr>
    </w:div>
    <w:div w:id="192813148">
      <w:bodyDiv w:val="1"/>
      <w:marLeft w:val="0"/>
      <w:marRight w:val="0"/>
      <w:marTop w:val="0"/>
      <w:marBottom w:val="0"/>
      <w:divBdr>
        <w:top w:val="none" w:sz="0" w:space="0" w:color="auto"/>
        <w:left w:val="none" w:sz="0" w:space="0" w:color="auto"/>
        <w:bottom w:val="none" w:sz="0" w:space="0" w:color="auto"/>
        <w:right w:val="none" w:sz="0" w:space="0" w:color="auto"/>
      </w:divBdr>
    </w:div>
    <w:div w:id="194774252">
      <w:bodyDiv w:val="1"/>
      <w:marLeft w:val="0"/>
      <w:marRight w:val="0"/>
      <w:marTop w:val="0"/>
      <w:marBottom w:val="0"/>
      <w:divBdr>
        <w:top w:val="none" w:sz="0" w:space="0" w:color="auto"/>
        <w:left w:val="none" w:sz="0" w:space="0" w:color="auto"/>
        <w:bottom w:val="none" w:sz="0" w:space="0" w:color="auto"/>
        <w:right w:val="none" w:sz="0" w:space="0" w:color="auto"/>
      </w:divBdr>
      <w:divsChild>
        <w:div w:id="258801954">
          <w:marLeft w:val="0"/>
          <w:marRight w:val="0"/>
          <w:marTop w:val="0"/>
          <w:marBottom w:val="0"/>
          <w:divBdr>
            <w:top w:val="none" w:sz="0" w:space="0" w:color="auto"/>
            <w:left w:val="none" w:sz="0" w:space="0" w:color="auto"/>
            <w:bottom w:val="none" w:sz="0" w:space="0" w:color="auto"/>
            <w:right w:val="none" w:sz="0" w:space="0" w:color="auto"/>
          </w:divBdr>
          <w:divsChild>
            <w:div w:id="13651556">
              <w:marLeft w:val="0"/>
              <w:marRight w:val="0"/>
              <w:marTop w:val="0"/>
              <w:marBottom w:val="0"/>
              <w:divBdr>
                <w:top w:val="none" w:sz="0" w:space="0" w:color="auto"/>
                <w:left w:val="none" w:sz="0" w:space="0" w:color="auto"/>
                <w:bottom w:val="none" w:sz="0" w:space="0" w:color="auto"/>
                <w:right w:val="none" w:sz="0" w:space="0" w:color="auto"/>
              </w:divBdr>
            </w:div>
            <w:div w:id="75399102">
              <w:marLeft w:val="0"/>
              <w:marRight w:val="0"/>
              <w:marTop w:val="0"/>
              <w:marBottom w:val="0"/>
              <w:divBdr>
                <w:top w:val="none" w:sz="0" w:space="0" w:color="auto"/>
                <w:left w:val="none" w:sz="0" w:space="0" w:color="auto"/>
                <w:bottom w:val="none" w:sz="0" w:space="0" w:color="auto"/>
                <w:right w:val="none" w:sz="0" w:space="0" w:color="auto"/>
              </w:divBdr>
            </w:div>
            <w:div w:id="93478814">
              <w:marLeft w:val="0"/>
              <w:marRight w:val="0"/>
              <w:marTop w:val="0"/>
              <w:marBottom w:val="0"/>
              <w:divBdr>
                <w:top w:val="none" w:sz="0" w:space="0" w:color="auto"/>
                <w:left w:val="none" w:sz="0" w:space="0" w:color="auto"/>
                <w:bottom w:val="none" w:sz="0" w:space="0" w:color="auto"/>
                <w:right w:val="none" w:sz="0" w:space="0" w:color="auto"/>
              </w:divBdr>
            </w:div>
            <w:div w:id="382170123">
              <w:marLeft w:val="0"/>
              <w:marRight w:val="0"/>
              <w:marTop w:val="0"/>
              <w:marBottom w:val="0"/>
              <w:divBdr>
                <w:top w:val="none" w:sz="0" w:space="0" w:color="auto"/>
                <w:left w:val="none" w:sz="0" w:space="0" w:color="auto"/>
                <w:bottom w:val="none" w:sz="0" w:space="0" w:color="auto"/>
                <w:right w:val="none" w:sz="0" w:space="0" w:color="auto"/>
              </w:divBdr>
            </w:div>
            <w:div w:id="706687403">
              <w:marLeft w:val="0"/>
              <w:marRight w:val="0"/>
              <w:marTop w:val="0"/>
              <w:marBottom w:val="0"/>
              <w:divBdr>
                <w:top w:val="none" w:sz="0" w:space="0" w:color="auto"/>
                <w:left w:val="none" w:sz="0" w:space="0" w:color="auto"/>
                <w:bottom w:val="none" w:sz="0" w:space="0" w:color="auto"/>
                <w:right w:val="none" w:sz="0" w:space="0" w:color="auto"/>
              </w:divBdr>
            </w:div>
            <w:div w:id="1026758901">
              <w:marLeft w:val="0"/>
              <w:marRight w:val="0"/>
              <w:marTop w:val="0"/>
              <w:marBottom w:val="0"/>
              <w:divBdr>
                <w:top w:val="none" w:sz="0" w:space="0" w:color="auto"/>
                <w:left w:val="none" w:sz="0" w:space="0" w:color="auto"/>
                <w:bottom w:val="none" w:sz="0" w:space="0" w:color="auto"/>
                <w:right w:val="none" w:sz="0" w:space="0" w:color="auto"/>
              </w:divBdr>
            </w:div>
            <w:div w:id="1071151350">
              <w:marLeft w:val="0"/>
              <w:marRight w:val="0"/>
              <w:marTop w:val="0"/>
              <w:marBottom w:val="0"/>
              <w:divBdr>
                <w:top w:val="none" w:sz="0" w:space="0" w:color="auto"/>
                <w:left w:val="none" w:sz="0" w:space="0" w:color="auto"/>
                <w:bottom w:val="none" w:sz="0" w:space="0" w:color="auto"/>
                <w:right w:val="none" w:sz="0" w:space="0" w:color="auto"/>
              </w:divBdr>
            </w:div>
            <w:div w:id="1518424931">
              <w:marLeft w:val="0"/>
              <w:marRight w:val="0"/>
              <w:marTop w:val="0"/>
              <w:marBottom w:val="0"/>
              <w:divBdr>
                <w:top w:val="none" w:sz="0" w:space="0" w:color="auto"/>
                <w:left w:val="none" w:sz="0" w:space="0" w:color="auto"/>
                <w:bottom w:val="none" w:sz="0" w:space="0" w:color="auto"/>
                <w:right w:val="none" w:sz="0" w:space="0" w:color="auto"/>
              </w:divBdr>
            </w:div>
            <w:div w:id="1802072384">
              <w:marLeft w:val="0"/>
              <w:marRight w:val="0"/>
              <w:marTop w:val="0"/>
              <w:marBottom w:val="0"/>
              <w:divBdr>
                <w:top w:val="none" w:sz="0" w:space="0" w:color="auto"/>
                <w:left w:val="none" w:sz="0" w:space="0" w:color="auto"/>
                <w:bottom w:val="none" w:sz="0" w:space="0" w:color="auto"/>
                <w:right w:val="none" w:sz="0" w:space="0" w:color="auto"/>
              </w:divBdr>
            </w:div>
            <w:div w:id="1940018188">
              <w:marLeft w:val="0"/>
              <w:marRight w:val="0"/>
              <w:marTop w:val="0"/>
              <w:marBottom w:val="0"/>
              <w:divBdr>
                <w:top w:val="none" w:sz="0" w:space="0" w:color="auto"/>
                <w:left w:val="none" w:sz="0" w:space="0" w:color="auto"/>
                <w:bottom w:val="none" w:sz="0" w:space="0" w:color="auto"/>
                <w:right w:val="none" w:sz="0" w:space="0" w:color="auto"/>
              </w:divBdr>
            </w:div>
            <w:div w:id="1977682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98575">
      <w:bodyDiv w:val="1"/>
      <w:marLeft w:val="0"/>
      <w:marRight w:val="0"/>
      <w:marTop w:val="0"/>
      <w:marBottom w:val="0"/>
      <w:divBdr>
        <w:top w:val="none" w:sz="0" w:space="0" w:color="auto"/>
        <w:left w:val="none" w:sz="0" w:space="0" w:color="auto"/>
        <w:bottom w:val="none" w:sz="0" w:space="0" w:color="auto"/>
        <w:right w:val="none" w:sz="0" w:space="0" w:color="auto"/>
      </w:divBdr>
      <w:divsChild>
        <w:div w:id="1188980587">
          <w:marLeft w:val="0"/>
          <w:marRight w:val="0"/>
          <w:marTop w:val="0"/>
          <w:marBottom w:val="0"/>
          <w:divBdr>
            <w:top w:val="none" w:sz="0" w:space="0" w:color="auto"/>
            <w:left w:val="none" w:sz="0" w:space="0" w:color="auto"/>
            <w:bottom w:val="none" w:sz="0" w:space="0" w:color="auto"/>
            <w:right w:val="none" w:sz="0" w:space="0" w:color="auto"/>
          </w:divBdr>
          <w:divsChild>
            <w:div w:id="1489709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31251">
      <w:bodyDiv w:val="1"/>
      <w:marLeft w:val="0"/>
      <w:marRight w:val="0"/>
      <w:marTop w:val="0"/>
      <w:marBottom w:val="0"/>
      <w:divBdr>
        <w:top w:val="none" w:sz="0" w:space="0" w:color="auto"/>
        <w:left w:val="none" w:sz="0" w:space="0" w:color="auto"/>
        <w:bottom w:val="none" w:sz="0" w:space="0" w:color="auto"/>
        <w:right w:val="none" w:sz="0" w:space="0" w:color="auto"/>
      </w:divBdr>
      <w:divsChild>
        <w:div w:id="256258208">
          <w:marLeft w:val="0"/>
          <w:marRight w:val="0"/>
          <w:marTop w:val="0"/>
          <w:marBottom w:val="0"/>
          <w:divBdr>
            <w:top w:val="none" w:sz="0" w:space="0" w:color="auto"/>
            <w:left w:val="none" w:sz="0" w:space="0" w:color="auto"/>
            <w:bottom w:val="none" w:sz="0" w:space="0" w:color="auto"/>
            <w:right w:val="none" w:sz="0" w:space="0" w:color="auto"/>
          </w:divBdr>
          <w:divsChild>
            <w:div w:id="1561091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564780">
      <w:bodyDiv w:val="1"/>
      <w:marLeft w:val="0"/>
      <w:marRight w:val="0"/>
      <w:marTop w:val="0"/>
      <w:marBottom w:val="0"/>
      <w:divBdr>
        <w:top w:val="none" w:sz="0" w:space="0" w:color="auto"/>
        <w:left w:val="none" w:sz="0" w:space="0" w:color="auto"/>
        <w:bottom w:val="none" w:sz="0" w:space="0" w:color="auto"/>
        <w:right w:val="none" w:sz="0" w:space="0" w:color="auto"/>
      </w:divBdr>
      <w:divsChild>
        <w:div w:id="1412314219">
          <w:marLeft w:val="0"/>
          <w:marRight w:val="0"/>
          <w:marTop w:val="0"/>
          <w:marBottom w:val="0"/>
          <w:divBdr>
            <w:top w:val="none" w:sz="0" w:space="0" w:color="auto"/>
            <w:left w:val="none" w:sz="0" w:space="0" w:color="auto"/>
            <w:bottom w:val="none" w:sz="0" w:space="0" w:color="auto"/>
            <w:right w:val="none" w:sz="0" w:space="0" w:color="auto"/>
          </w:divBdr>
          <w:divsChild>
            <w:div w:id="641734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81230">
      <w:bodyDiv w:val="1"/>
      <w:marLeft w:val="0"/>
      <w:marRight w:val="0"/>
      <w:marTop w:val="0"/>
      <w:marBottom w:val="0"/>
      <w:divBdr>
        <w:top w:val="none" w:sz="0" w:space="0" w:color="auto"/>
        <w:left w:val="none" w:sz="0" w:space="0" w:color="auto"/>
        <w:bottom w:val="none" w:sz="0" w:space="0" w:color="auto"/>
        <w:right w:val="none" w:sz="0" w:space="0" w:color="auto"/>
      </w:divBdr>
    </w:div>
    <w:div w:id="208343382">
      <w:bodyDiv w:val="1"/>
      <w:marLeft w:val="0"/>
      <w:marRight w:val="0"/>
      <w:marTop w:val="0"/>
      <w:marBottom w:val="0"/>
      <w:divBdr>
        <w:top w:val="none" w:sz="0" w:space="0" w:color="auto"/>
        <w:left w:val="none" w:sz="0" w:space="0" w:color="auto"/>
        <w:bottom w:val="none" w:sz="0" w:space="0" w:color="auto"/>
        <w:right w:val="none" w:sz="0" w:space="0" w:color="auto"/>
      </w:divBdr>
    </w:div>
    <w:div w:id="209415576">
      <w:bodyDiv w:val="1"/>
      <w:marLeft w:val="0"/>
      <w:marRight w:val="0"/>
      <w:marTop w:val="0"/>
      <w:marBottom w:val="0"/>
      <w:divBdr>
        <w:top w:val="none" w:sz="0" w:space="0" w:color="auto"/>
        <w:left w:val="none" w:sz="0" w:space="0" w:color="auto"/>
        <w:bottom w:val="none" w:sz="0" w:space="0" w:color="auto"/>
        <w:right w:val="none" w:sz="0" w:space="0" w:color="auto"/>
      </w:divBdr>
    </w:div>
    <w:div w:id="210963775">
      <w:bodyDiv w:val="1"/>
      <w:marLeft w:val="0"/>
      <w:marRight w:val="0"/>
      <w:marTop w:val="0"/>
      <w:marBottom w:val="0"/>
      <w:divBdr>
        <w:top w:val="none" w:sz="0" w:space="0" w:color="auto"/>
        <w:left w:val="none" w:sz="0" w:space="0" w:color="auto"/>
        <w:bottom w:val="none" w:sz="0" w:space="0" w:color="auto"/>
        <w:right w:val="none" w:sz="0" w:space="0" w:color="auto"/>
      </w:divBdr>
      <w:divsChild>
        <w:div w:id="1139953366">
          <w:marLeft w:val="0"/>
          <w:marRight w:val="0"/>
          <w:marTop w:val="0"/>
          <w:marBottom w:val="0"/>
          <w:divBdr>
            <w:top w:val="none" w:sz="0" w:space="0" w:color="auto"/>
            <w:left w:val="none" w:sz="0" w:space="0" w:color="auto"/>
            <w:bottom w:val="none" w:sz="0" w:space="0" w:color="auto"/>
            <w:right w:val="none" w:sz="0" w:space="0" w:color="auto"/>
          </w:divBdr>
          <w:divsChild>
            <w:div w:id="1413812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50592">
      <w:bodyDiv w:val="1"/>
      <w:marLeft w:val="0"/>
      <w:marRight w:val="0"/>
      <w:marTop w:val="0"/>
      <w:marBottom w:val="0"/>
      <w:divBdr>
        <w:top w:val="none" w:sz="0" w:space="0" w:color="auto"/>
        <w:left w:val="none" w:sz="0" w:space="0" w:color="auto"/>
        <w:bottom w:val="none" w:sz="0" w:space="0" w:color="auto"/>
        <w:right w:val="none" w:sz="0" w:space="0" w:color="auto"/>
      </w:divBdr>
      <w:divsChild>
        <w:div w:id="434833756">
          <w:marLeft w:val="0"/>
          <w:marRight w:val="0"/>
          <w:marTop w:val="0"/>
          <w:marBottom w:val="0"/>
          <w:divBdr>
            <w:top w:val="none" w:sz="0" w:space="0" w:color="auto"/>
            <w:left w:val="none" w:sz="0" w:space="0" w:color="auto"/>
            <w:bottom w:val="none" w:sz="0" w:space="0" w:color="auto"/>
            <w:right w:val="none" w:sz="0" w:space="0" w:color="auto"/>
          </w:divBdr>
          <w:divsChild>
            <w:div w:id="103616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44340">
      <w:bodyDiv w:val="1"/>
      <w:marLeft w:val="0"/>
      <w:marRight w:val="0"/>
      <w:marTop w:val="0"/>
      <w:marBottom w:val="0"/>
      <w:divBdr>
        <w:top w:val="none" w:sz="0" w:space="0" w:color="auto"/>
        <w:left w:val="none" w:sz="0" w:space="0" w:color="auto"/>
        <w:bottom w:val="none" w:sz="0" w:space="0" w:color="auto"/>
        <w:right w:val="none" w:sz="0" w:space="0" w:color="auto"/>
      </w:divBdr>
      <w:divsChild>
        <w:div w:id="1310131244">
          <w:marLeft w:val="0"/>
          <w:marRight w:val="0"/>
          <w:marTop w:val="0"/>
          <w:marBottom w:val="0"/>
          <w:divBdr>
            <w:top w:val="none" w:sz="0" w:space="0" w:color="auto"/>
            <w:left w:val="none" w:sz="0" w:space="0" w:color="auto"/>
            <w:bottom w:val="none" w:sz="0" w:space="0" w:color="auto"/>
            <w:right w:val="none" w:sz="0" w:space="0" w:color="auto"/>
          </w:divBdr>
          <w:divsChild>
            <w:div w:id="98305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73171">
      <w:bodyDiv w:val="1"/>
      <w:marLeft w:val="0"/>
      <w:marRight w:val="0"/>
      <w:marTop w:val="0"/>
      <w:marBottom w:val="0"/>
      <w:divBdr>
        <w:top w:val="none" w:sz="0" w:space="0" w:color="auto"/>
        <w:left w:val="none" w:sz="0" w:space="0" w:color="auto"/>
        <w:bottom w:val="none" w:sz="0" w:space="0" w:color="auto"/>
        <w:right w:val="none" w:sz="0" w:space="0" w:color="auto"/>
      </w:divBdr>
      <w:divsChild>
        <w:div w:id="446317870">
          <w:marLeft w:val="0"/>
          <w:marRight w:val="0"/>
          <w:marTop w:val="0"/>
          <w:marBottom w:val="0"/>
          <w:divBdr>
            <w:top w:val="none" w:sz="0" w:space="0" w:color="auto"/>
            <w:left w:val="none" w:sz="0" w:space="0" w:color="auto"/>
            <w:bottom w:val="none" w:sz="0" w:space="0" w:color="auto"/>
            <w:right w:val="none" w:sz="0" w:space="0" w:color="auto"/>
          </w:divBdr>
          <w:divsChild>
            <w:div w:id="2085839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87996">
      <w:bodyDiv w:val="1"/>
      <w:marLeft w:val="0"/>
      <w:marRight w:val="0"/>
      <w:marTop w:val="0"/>
      <w:marBottom w:val="0"/>
      <w:divBdr>
        <w:top w:val="none" w:sz="0" w:space="0" w:color="auto"/>
        <w:left w:val="none" w:sz="0" w:space="0" w:color="auto"/>
        <w:bottom w:val="none" w:sz="0" w:space="0" w:color="auto"/>
        <w:right w:val="none" w:sz="0" w:space="0" w:color="auto"/>
      </w:divBdr>
    </w:div>
    <w:div w:id="215553267">
      <w:bodyDiv w:val="1"/>
      <w:marLeft w:val="0"/>
      <w:marRight w:val="0"/>
      <w:marTop w:val="0"/>
      <w:marBottom w:val="0"/>
      <w:divBdr>
        <w:top w:val="none" w:sz="0" w:space="0" w:color="auto"/>
        <w:left w:val="none" w:sz="0" w:space="0" w:color="auto"/>
        <w:bottom w:val="none" w:sz="0" w:space="0" w:color="auto"/>
        <w:right w:val="none" w:sz="0" w:space="0" w:color="auto"/>
      </w:divBdr>
      <w:divsChild>
        <w:div w:id="1575579286">
          <w:marLeft w:val="0"/>
          <w:marRight w:val="0"/>
          <w:marTop w:val="0"/>
          <w:marBottom w:val="0"/>
          <w:divBdr>
            <w:top w:val="none" w:sz="0" w:space="0" w:color="auto"/>
            <w:left w:val="none" w:sz="0" w:space="0" w:color="auto"/>
            <w:bottom w:val="none" w:sz="0" w:space="0" w:color="auto"/>
            <w:right w:val="none" w:sz="0" w:space="0" w:color="auto"/>
          </w:divBdr>
          <w:divsChild>
            <w:div w:id="1899122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5626289">
      <w:bodyDiv w:val="1"/>
      <w:marLeft w:val="0"/>
      <w:marRight w:val="0"/>
      <w:marTop w:val="0"/>
      <w:marBottom w:val="0"/>
      <w:divBdr>
        <w:top w:val="none" w:sz="0" w:space="0" w:color="auto"/>
        <w:left w:val="none" w:sz="0" w:space="0" w:color="auto"/>
        <w:bottom w:val="none" w:sz="0" w:space="0" w:color="auto"/>
        <w:right w:val="none" w:sz="0" w:space="0" w:color="auto"/>
      </w:divBdr>
    </w:div>
    <w:div w:id="215708007">
      <w:bodyDiv w:val="1"/>
      <w:marLeft w:val="0"/>
      <w:marRight w:val="0"/>
      <w:marTop w:val="0"/>
      <w:marBottom w:val="0"/>
      <w:divBdr>
        <w:top w:val="none" w:sz="0" w:space="0" w:color="auto"/>
        <w:left w:val="none" w:sz="0" w:space="0" w:color="auto"/>
        <w:bottom w:val="none" w:sz="0" w:space="0" w:color="auto"/>
        <w:right w:val="none" w:sz="0" w:space="0" w:color="auto"/>
      </w:divBdr>
      <w:divsChild>
        <w:div w:id="2122989823">
          <w:marLeft w:val="0"/>
          <w:marRight w:val="0"/>
          <w:marTop w:val="0"/>
          <w:marBottom w:val="0"/>
          <w:divBdr>
            <w:top w:val="none" w:sz="0" w:space="0" w:color="auto"/>
            <w:left w:val="none" w:sz="0" w:space="0" w:color="auto"/>
            <w:bottom w:val="none" w:sz="0" w:space="0" w:color="auto"/>
            <w:right w:val="none" w:sz="0" w:space="0" w:color="auto"/>
          </w:divBdr>
          <w:divsChild>
            <w:div w:id="1804153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870812">
      <w:bodyDiv w:val="1"/>
      <w:marLeft w:val="0"/>
      <w:marRight w:val="0"/>
      <w:marTop w:val="0"/>
      <w:marBottom w:val="0"/>
      <w:divBdr>
        <w:top w:val="none" w:sz="0" w:space="0" w:color="auto"/>
        <w:left w:val="none" w:sz="0" w:space="0" w:color="auto"/>
        <w:bottom w:val="none" w:sz="0" w:space="0" w:color="auto"/>
        <w:right w:val="none" w:sz="0" w:space="0" w:color="auto"/>
      </w:divBdr>
    </w:div>
    <w:div w:id="222059699">
      <w:bodyDiv w:val="1"/>
      <w:marLeft w:val="0"/>
      <w:marRight w:val="0"/>
      <w:marTop w:val="0"/>
      <w:marBottom w:val="0"/>
      <w:divBdr>
        <w:top w:val="none" w:sz="0" w:space="0" w:color="auto"/>
        <w:left w:val="none" w:sz="0" w:space="0" w:color="auto"/>
        <w:bottom w:val="none" w:sz="0" w:space="0" w:color="auto"/>
        <w:right w:val="none" w:sz="0" w:space="0" w:color="auto"/>
      </w:divBdr>
      <w:divsChild>
        <w:div w:id="877475494">
          <w:marLeft w:val="0"/>
          <w:marRight w:val="0"/>
          <w:marTop w:val="0"/>
          <w:marBottom w:val="0"/>
          <w:divBdr>
            <w:top w:val="none" w:sz="0" w:space="0" w:color="auto"/>
            <w:left w:val="none" w:sz="0" w:space="0" w:color="auto"/>
            <w:bottom w:val="none" w:sz="0" w:space="0" w:color="auto"/>
            <w:right w:val="none" w:sz="0" w:space="0" w:color="auto"/>
          </w:divBdr>
          <w:divsChild>
            <w:div w:id="938366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334639">
      <w:bodyDiv w:val="1"/>
      <w:marLeft w:val="0"/>
      <w:marRight w:val="0"/>
      <w:marTop w:val="0"/>
      <w:marBottom w:val="0"/>
      <w:divBdr>
        <w:top w:val="none" w:sz="0" w:space="0" w:color="auto"/>
        <w:left w:val="none" w:sz="0" w:space="0" w:color="auto"/>
        <w:bottom w:val="none" w:sz="0" w:space="0" w:color="auto"/>
        <w:right w:val="none" w:sz="0" w:space="0" w:color="auto"/>
      </w:divBdr>
    </w:div>
    <w:div w:id="228149123">
      <w:bodyDiv w:val="1"/>
      <w:marLeft w:val="0"/>
      <w:marRight w:val="0"/>
      <w:marTop w:val="0"/>
      <w:marBottom w:val="0"/>
      <w:divBdr>
        <w:top w:val="none" w:sz="0" w:space="0" w:color="auto"/>
        <w:left w:val="none" w:sz="0" w:space="0" w:color="auto"/>
        <w:bottom w:val="none" w:sz="0" w:space="0" w:color="auto"/>
        <w:right w:val="none" w:sz="0" w:space="0" w:color="auto"/>
      </w:divBdr>
      <w:divsChild>
        <w:div w:id="739211266">
          <w:marLeft w:val="0"/>
          <w:marRight w:val="0"/>
          <w:marTop w:val="0"/>
          <w:marBottom w:val="0"/>
          <w:divBdr>
            <w:top w:val="none" w:sz="0" w:space="0" w:color="auto"/>
            <w:left w:val="none" w:sz="0" w:space="0" w:color="auto"/>
            <w:bottom w:val="none" w:sz="0" w:space="0" w:color="auto"/>
            <w:right w:val="none" w:sz="0" w:space="0" w:color="auto"/>
          </w:divBdr>
          <w:divsChild>
            <w:div w:id="951745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465982">
      <w:bodyDiv w:val="1"/>
      <w:marLeft w:val="0"/>
      <w:marRight w:val="0"/>
      <w:marTop w:val="0"/>
      <w:marBottom w:val="0"/>
      <w:divBdr>
        <w:top w:val="none" w:sz="0" w:space="0" w:color="auto"/>
        <w:left w:val="none" w:sz="0" w:space="0" w:color="auto"/>
        <w:bottom w:val="none" w:sz="0" w:space="0" w:color="auto"/>
        <w:right w:val="none" w:sz="0" w:space="0" w:color="auto"/>
      </w:divBdr>
      <w:divsChild>
        <w:div w:id="1362050082">
          <w:marLeft w:val="0"/>
          <w:marRight w:val="0"/>
          <w:marTop w:val="0"/>
          <w:marBottom w:val="0"/>
          <w:divBdr>
            <w:top w:val="none" w:sz="0" w:space="0" w:color="auto"/>
            <w:left w:val="none" w:sz="0" w:space="0" w:color="auto"/>
            <w:bottom w:val="none" w:sz="0" w:space="0" w:color="auto"/>
            <w:right w:val="none" w:sz="0" w:space="0" w:color="auto"/>
          </w:divBdr>
          <w:divsChild>
            <w:div w:id="343366010">
              <w:marLeft w:val="0"/>
              <w:marRight w:val="0"/>
              <w:marTop w:val="0"/>
              <w:marBottom w:val="0"/>
              <w:divBdr>
                <w:top w:val="none" w:sz="0" w:space="0" w:color="auto"/>
                <w:left w:val="none" w:sz="0" w:space="0" w:color="auto"/>
                <w:bottom w:val="none" w:sz="0" w:space="0" w:color="auto"/>
                <w:right w:val="none" w:sz="0" w:space="0" w:color="auto"/>
              </w:divBdr>
            </w:div>
            <w:div w:id="1369335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852178">
      <w:bodyDiv w:val="1"/>
      <w:marLeft w:val="0"/>
      <w:marRight w:val="0"/>
      <w:marTop w:val="0"/>
      <w:marBottom w:val="0"/>
      <w:divBdr>
        <w:top w:val="none" w:sz="0" w:space="0" w:color="auto"/>
        <w:left w:val="none" w:sz="0" w:space="0" w:color="auto"/>
        <w:bottom w:val="none" w:sz="0" w:space="0" w:color="auto"/>
        <w:right w:val="none" w:sz="0" w:space="0" w:color="auto"/>
      </w:divBdr>
    </w:div>
    <w:div w:id="230502135">
      <w:bodyDiv w:val="1"/>
      <w:marLeft w:val="0"/>
      <w:marRight w:val="0"/>
      <w:marTop w:val="0"/>
      <w:marBottom w:val="0"/>
      <w:divBdr>
        <w:top w:val="none" w:sz="0" w:space="0" w:color="auto"/>
        <w:left w:val="none" w:sz="0" w:space="0" w:color="auto"/>
        <w:bottom w:val="none" w:sz="0" w:space="0" w:color="auto"/>
        <w:right w:val="none" w:sz="0" w:space="0" w:color="auto"/>
      </w:divBdr>
      <w:divsChild>
        <w:div w:id="1265191234">
          <w:marLeft w:val="0"/>
          <w:marRight w:val="0"/>
          <w:marTop w:val="0"/>
          <w:marBottom w:val="0"/>
          <w:divBdr>
            <w:top w:val="none" w:sz="0" w:space="0" w:color="auto"/>
            <w:left w:val="none" w:sz="0" w:space="0" w:color="auto"/>
            <w:bottom w:val="none" w:sz="0" w:space="0" w:color="auto"/>
            <w:right w:val="none" w:sz="0" w:space="0" w:color="auto"/>
          </w:divBdr>
          <w:divsChild>
            <w:div w:id="1750693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049261">
      <w:bodyDiv w:val="1"/>
      <w:marLeft w:val="0"/>
      <w:marRight w:val="0"/>
      <w:marTop w:val="0"/>
      <w:marBottom w:val="0"/>
      <w:divBdr>
        <w:top w:val="none" w:sz="0" w:space="0" w:color="auto"/>
        <w:left w:val="none" w:sz="0" w:space="0" w:color="auto"/>
        <w:bottom w:val="none" w:sz="0" w:space="0" w:color="auto"/>
        <w:right w:val="none" w:sz="0" w:space="0" w:color="auto"/>
      </w:divBdr>
      <w:divsChild>
        <w:div w:id="411581671">
          <w:marLeft w:val="0"/>
          <w:marRight w:val="0"/>
          <w:marTop w:val="0"/>
          <w:marBottom w:val="0"/>
          <w:divBdr>
            <w:top w:val="none" w:sz="0" w:space="0" w:color="auto"/>
            <w:left w:val="none" w:sz="0" w:space="0" w:color="auto"/>
            <w:bottom w:val="none" w:sz="0" w:space="0" w:color="auto"/>
            <w:right w:val="none" w:sz="0" w:space="0" w:color="auto"/>
          </w:divBdr>
          <w:divsChild>
            <w:div w:id="1629780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4438817">
      <w:bodyDiv w:val="1"/>
      <w:marLeft w:val="0"/>
      <w:marRight w:val="0"/>
      <w:marTop w:val="0"/>
      <w:marBottom w:val="0"/>
      <w:divBdr>
        <w:top w:val="none" w:sz="0" w:space="0" w:color="auto"/>
        <w:left w:val="none" w:sz="0" w:space="0" w:color="auto"/>
        <w:bottom w:val="none" w:sz="0" w:space="0" w:color="auto"/>
        <w:right w:val="none" w:sz="0" w:space="0" w:color="auto"/>
      </w:divBdr>
      <w:divsChild>
        <w:div w:id="1075661022">
          <w:marLeft w:val="0"/>
          <w:marRight w:val="0"/>
          <w:marTop w:val="0"/>
          <w:marBottom w:val="0"/>
          <w:divBdr>
            <w:top w:val="none" w:sz="0" w:space="0" w:color="auto"/>
            <w:left w:val="none" w:sz="0" w:space="0" w:color="auto"/>
            <w:bottom w:val="none" w:sz="0" w:space="0" w:color="auto"/>
            <w:right w:val="none" w:sz="0" w:space="0" w:color="auto"/>
          </w:divBdr>
          <w:divsChild>
            <w:div w:id="1487278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4516478">
      <w:bodyDiv w:val="1"/>
      <w:marLeft w:val="0"/>
      <w:marRight w:val="0"/>
      <w:marTop w:val="0"/>
      <w:marBottom w:val="0"/>
      <w:divBdr>
        <w:top w:val="none" w:sz="0" w:space="0" w:color="auto"/>
        <w:left w:val="none" w:sz="0" w:space="0" w:color="auto"/>
        <w:bottom w:val="none" w:sz="0" w:space="0" w:color="auto"/>
        <w:right w:val="none" w:sz="0" w:space="0" w:color="auto"/>
      </w:divBdr>
      <w:divsChild>
        <w:div w:id="715009394">
          <w:marLeft w:val="0"/>
          <w:marRight w:val="0"/>
          <w:marTop w:val="0"/>
          <w:marBottom w:val="0"/>
          <w:divBdr>
            <w:top w:val="none" w:sz="0" w:space="0" w:color="auto"/>
            <w:left w:val="none" w:sz="0" w:space="0" w:color="auto"/>
            <w:bottom w:val="none" w:sz="0" w:space="0" w:color="auto"/>
            <w:right w:val="none" w:sz="0" w:space="0" w:color="auto"/>
          </w:divBdr>
          <w:divsChild>
            <w:div w:id="396171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7179281">
      <w:bodyDiv w:val="1"/>
      <w:marLeft w:val="0"/>
      <w:marRight w:val="0"/>
      <w:marTop w:val="0"/>
      <w:marBottom w:val="0"/>
      <w:divBdr>
        <w:top w:val="none" w:sz="0" w:space="0" w:color="auto"/>
        <w:left w:val="none" w:sz="0" w:space="0" w:color="auto"/>
        <w:bottom w:val="none" w:sz="0" w:space="0" w:color="auto"/>
        <w:right w:val="none" w:sz="0" w:space="0" w:color="auto"/>
      </w:divBdr>
      <w:divsChild>
        <w:div w:id="2048292305">
          <w:marLeft w:val="0"/>
          <w:marRight w:val="0"/>
          <w:marTop w:val="0"/>
          <w:marBottom w:val="0"/>
          <w:divBdr>
            <w:top w:val="none" w:sz="0" w:space="0" w:color="auto"/>
            <w:left w:val="none" w:sz="0" w:space="0" w:color="auto"/>
            <w:bottom w:val="none" w:sz="0" w:space="0" w:color="auto"/>
            <w:right w:val="none" w:sz="0" w:space="0" w:color="auto"/>
          </w:divBdr>
          <w:divsChild>
            <w:div w:id="1221866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7836053">
      <w:bodyDiv w:val="1"/>
      <w:marLeft w:val="0"/>
      <w:marRight w:val="0"/>
      <w:marTop w:val="0"/>
      <w:marBottom w:val="0"/>
      <w:divBdr>
        <w:top w:val="none" w:sz="0" w:space="0" w:color="auto"/>
        <w:left w:val="none" w:sz="0" w:space="0" w:color="auto"/>
        <w:bottom w:val="none" w:sz="0" w:space="0" w:color="auto"/>
        <w:right w:val="none" w:sz="0" w:space="0" w:color="auto"/>
      </w:divBdr>
      <w:divsChild>
        <w:div w:id="1688369121">
          <w:marLeft w:val="0"/>
          <w:marRight w:val="0"/>
          <w:marTop w:val="0"/>
          <w:marBottom w:val="0"/>
          <w:divBdr>
            <w:top w:val="none" w:sz="0" w:space="0" w:color="auto"/>
            <w:left w:val="none" w:sz="0" w:space="0" w:color="auto"/>
            <w:bottom w:val="none" w:sz="0" w:space="0" w:color="auto"/>
            <w:right w:val="none" w:sz="0" w:space="0" w:color="auto"/>
          </w:divBdr>
          <w:divsChild>
            <w:div w:id="717898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723418">
      <w:bodyDiv w:val="1"/>
      <w:marLeft w:val="0"/>
      <w:marRight w:val="0"/>
      <w:marTop w:val="0"/>
      <w:marBottom w:val="0"/>
      <w:divBdr>
        <w:top w:val="none" w:sz="0" w:space="0" w:color="auto"/>
        <w:left w:val="none" w:sz="0" w:space="0" w:color="auto"/>
        <w:bottom w:val="none" w:sz="0" w:space="0" w:color="auto"/>
        <w:right w:val="none" w:sz="0" w:space="0" w:color="auto"/>
      </w:divBdr>
    </w:div>
    <w:div w:id="243033213">
      <w:bodyDiv w:val="1"/>
      <w:marLeft w:val="0"/>
      <w:marRight w:val="0"/>
      <w:marTop w:val="0"/>
      <w:marBottom w:val="0"/>
      <w:divBdr>
        <w:top w:val="none" w:sz="0" w:space="0" w:color="auto"/>
        <w:left w:val="none" w:sz="0" w:space="0" w:color="auto"/>
        <w:bottom w:val="none" w:sz="0" w:space="0" w:color="auto"/>
        <w:right w:val="none" w:sz="0" w:space="0" w:color="auto"/>
      </w:divBdr>
      <w:divsChild>
        <w:div w:id="1096902280">
          <w:marLeft w:val="0"/>
          <w:marRight w:val="0"/>
          <w:marTop w:val="0"/>
          <w:marBottom w:val="0"/>
          <w:divBdr>
            <w:top w:val="none" w:sz="0" w:space="0" w:color="auto"/>
            <w:left w:val="none" w:sz="0" w:space="0" w:color="auto"/>
            <w:bottom w:val="none" w:sz="0" w:space="0" w:color="auto"/>
            <w:right w:val="none" w:sz="0" w:space="0" w:color="auto"/>
          </w:divBdr>
          <w:divsChild>
            <w:div w:id="391586364">
              <w:marLeft w:val="0"/>
              <w:marRight w:val="0"/>
              <w:marTop w:val="0"/>
              <w:marBottom w:val="0"/>
              <w:divBdr>
                <w:top w:val="none" w:sz="0" w:space="0" w:color="auto"/>
                <w:left w:val="none" w:sz="0" w:space="0" w:color="auto"/>
                <w:bottom w:val="none" w:sz="0" w:space="0" w:color="auto"/>
                <w:right w:val="none" w:sz="0" w:space="0" w:color="auto"/>
              </w:divBdr>
            </w:div>
            <w:div w:id="439758689">
              <w:marLeft w:val="0"/>
              <w:marRight w:val="0"/>
              <w:marTop w:val="0"/>
              <w:marBottom w:val="0"/>
              <w:divBdr>
                <w:top w:val="none" w:sz="0" w:space="0" w:color="auto"/>
                <w:left w:val="none" w:sz="0" w:space="0" w:color="auto"/>
                <w:bottom w:val="none" w:sz="0" w:space="0" w:color="auto"/>
                <w:right w:val="none" w:sz="0" w:space="0" w:color="auto"/>
              </w:divBdr>
            </w:div>
            <w:div w:id="444348791">
              <w:marLeft w:val="0"/>
              <w:marRight w:val="0"/>
              <w:marTop w:val="0"/>
              <w:marBottom w:val="0"/>
              <w:divBdr>
                <w:top w:val="none" w:sz="0" w:space="0" w:color="auto"/>
                <w:left w:val="none" w:sz="0" w:space="0" w:color="auto"/>
                <w:bottom w:val="none" w:sz="0" w:space="0" w:color="auto"/>
                <w:right w:val="none" w:sz="0" w:space="0" w:color="auto"/>
              </w:divBdr>
            </w:div>
            <w:div w:id="460850019">
              <w:marLeft w:val="0"/>
              <w:marRight w:val="0"/>
              <w:marTop w:val="0"/>
              <w:marBottom w:val="0"/>
              <w:divBdr>
                <w:top w:val="none" w:sz="0" w:space="0" w:color="auto"/>
                <w:left w:val="none" w:sz="0" w:space="0" w:color="auto"/>
                <w:bottom w:val="none" w:sz="0" w:space="0" w:color="auto"/>
                <w:right w:val="none" w:sz="0" w:space="0" w:color="auto"/>
              </w:divBdr>
            </w:div>
            <w:div w:id="508446489">
              <w:marLeft w:val="0"/>
              <w:marRight w:val="0"/>
              <w:marTop w:val="0"/>
              <w:marBottom w:val="0"/>
              <w:divBdr>
                <w:top w:val="none" w:sz="0" w:space="0" w:color="auto"/>
                <w:left w:val="none" w:sz="0" w:space="0" w:color="auto"/>
                <w:bottom w:val="none" w:sz="0" w:space="0" w:color="auto"/>
                <w:right w:val="none" w:sz="0" w:space="0" w:color="auto"/>
              </w:divBdr>
            </w:div>
            <w:div w:id="538468748">
              <w:marLeft w:val="0"/>
              <w:marRight w:val="0"/>
              <w:marTop w:val="0"/>
              <w:marBottom w:val="0"/>
              <w:divBdr>
                <w:top w:val="none" w:sz="0" w:space="0" w:color="auto"/>
                <w:left w:val="none" w:sz="0" w:space="0" w:color="auto"/>
                <w:bottom w:val="none" w:sz="0" w:space="0" w:color="auto"/>
                <w:right w:val="none" w:sz="0" w:space="0" w:color="auto"/>
              </w:divBdr>
            </w:div>
            <w:div w:id="674843055">
              <w:marLeft w:val="0"/>
              <w:marRight w:val="0"/>
              <w:marTop w:val="0"/>
              <w:marBottom w:val="0"/>
              <w:divBdr>
                <w:top w:val="none" w:sz="0" w:space="0" w:color="auto"/>
                <w:left w:val="none" w:sz="0" w:space="0" w:color="auto"/>
                <w:bottom w:val="none" w:sz="0" w:space="0" w:color="auto"/>
                <w:right w:val="none" w:sz="0" w:space="0" w:color="auto"/>
              </w:divBdr>
            </w:div>
            <w:div w:id="702365835">
              <w:marLeft w:val="0"/>
              <w:marRight w:val="0"/>
              <w:marTop w:val="0"/>
              <w:marBottom w:val="0"/>
              <w:divBdr>
                <w:top w:val="none" w:sz="0" w:space="0" w:color="auto"/>
                <w:left w:val="none" w:sz="0" w:space="0" w:color="auto"/>
                <w:bottom w:val="none" w:sz="0" w:space="0" w:color="auto"/>
                <w:right w:val="none" w:sz="0" w:space="0" w:color="auto"/>
              </w:divBdr>
            </w:div>
            <w:div w:id="708920983">
              <w:marLeft w:val="0"/>
              <w:marRight w:val="0"/>
              <w:marTop w:val="0"/>
              <w:marBottom w:val="0"/>
              <w:divBdr>
                <w:top w:val="none" w:sz="0" w:space="0" w:color="auto"/>
                <w:left w:val="none" w:sz="0" w:space="0" w:color="auto"/>
                <w:bottom w:val="none" w:sz="0" w:space="0" w:color="auto"/>
                <w:right w:val="none" w:sz="0" w:space="0" w:color="auto"/>
              </w:divBdr>
            </w:div>
            <w:div w:id="724260453">
              <w:marLeft w:val="0"/>
              <w:marRight w:val="0"/>
              <w:marTop w:val="0"/>
              <w:marBottom w:val="0"/>
              <w:divBdr>
                <w:top w:val="none" w:sz="0" w:space="0" w:color="auto"/>
                <w:left w:val="none" w:sz="0" w:space="0" w:color="auto"/>
                <w:bottom w:val="none" w:sz="0" w:space="0" w:color="auto"/>
                <w:right w:val="none" w:sz="0" w:space="0" w:color="auto"/>
              </w:divBdr>
            </w:div>
            <w:div w:id="729229240">
              <w:marLeft w:val="0"/>
              <w:marRight w:val="0"/>
              <w:marTop w:val="0"/>
              <w:marBottom w:val="0"/>
              <w:divBdr>
                <w:top w:val="none" w:sz="0" w:space="0" w:color="auto"/>
                <w:left w:val="none" w:sz="0" w:space="0" w:color="auto"/>
                <w:bottom w:val="none" w:sz="0" w:space="0" w:color="auto"/>
                <w:right w:val="none" w:sz="0" w:space="0" w:color="auto"/>
              </w:divBdr>
            </w:div>
            <w:div w:id="729311283">
              <w:marLeft w:val="0"/>
              <w:marRight w:val="0"/>
              <w:marTop w:val="0"/>
              <w:marBottom w:val="0"/>
              <w:divBdr>
                <w:top w:val="none" w:sz="0" w:space="0" w:color="auto"/>
                <w:left w:val="none" w:sz="0" w:space="0" w:color="auto"/>
                <w:bottom w:val="none" w:sz="0" w:space="0" w:color="auto"/>
                <w:right w:val="none" w:sz="0" w:space="0" w:color="auto"/>
              </w:divBdr>
            </w:div>
            <w:div w:id="759378076">
              <w:marLeft w:val="0"/>
              <w:marRight w:val="0"/>
              <w:marTop w:val="0"/>
              <w:marBottom w:val="0"/>
              <w:divBdr>
                <w:top w:val="none" w:sz="0" w:space="0" w:color="auto"/>
                <w:left w:val="none" w:sz="0" w:space="0" w:color="auto"/>
                <w:bottom w:val="none" w:sz="0" w:space="0" w:color="auto"/>
                <w:right w:val="none" w:sz="0" w:space="0" w:color="auto"/>
              </w:divBdr>
            </w:div>
            <w:div w:id="978270855">
              <w:marLeft w:val="0"/>
              <w:marRight w:val="0"/>
              <w:marTop w:val="0"/>
              <w:marBottom w:val="0"/>
              <w:divBdr>
                <w:top w:val="none" w:sz="0" w:space="0" w:color="auto"/>
                <w:left w:val="none" w:sz="0" w:space="0" w:color="auto"/>
                <w:bottom w:val="none" w:sz="0" w:space="0" w:color="auto"/>
                <w:right w:val="none" w:sz="0" w:space="0" w:color="auto"/>
              </w:divBdr>
            </w:div>
            <w:div w:id="1050953854">
              <w:marLeft w:val="0"/>
              <w:marRight w:val="0"/>
              <w:marTop w:val="0"/>
              <w:marBottom w:val="0"/>
              <w:divBdr>
                <w:top w:val="none" w:sz="0" w:space="0" w:color="auto"/>
                <w:left w:val="none" w:sz="0" w:space="0" w:color="auto"/>
                <w:bottom w:val="none" w:sz="0" w:space="0" w:color="auto"/>
                <w:right w:val="none" w:sz="0" w:space="0" w:color="auto"/>
              </w:divBdr>
            </w:div>
            <w:div w:id="1066610869">
              <w:marLeft w:val="0"/>
              <w:marRight w:val="0"/>
              <w:marTop w:val="0"/>
              <w:marBottom w:val="0"/>
              <w:divBdr>
                <w:top w:val="none" w:sz="0" w:space="0" w:color="auto"/>
                <w:left w:val="none" w:sz="0" w:space="0" w:color="auto"/>
                <w:bottom w:val="none" w:sz="0" w:space="0" w:color="auto"/>
                <w:right w:val="none" w:sz="0" w:space="0" w:color="auto"/>
              </w:divBdr>
            </w:div>
            <w:div w:id="1134300166">
              <w:marLeft w:val="0"/>
              <w:marRight w:val="0"/>
              <w:marTop w:val="0"/>
              <w:marBottom w:val="0"/>
              <w:divBdr>
                <w:top w:val="none" w:sz="0" w:space="0" w:color="auto"/>
                <w:left w:val="none" w:sz="0" w:space="0" w:color="auto"/>
                <w:bottom w:val="none" w:sz="0" w:space="0" w:color="auto"/>
                <w:right w:val="none" w:sz="0" w:space="0" w:color="auto"/>
              </w:divBdr>
            </w:div>
            <w:div w:id="1149715580">
              <w:marLeft w:val="0"/>
              <w:marRight w:val="0"/>
              <w:marTop w:val="0"/>
              <w:marBottom w:val="0"/>
              <w:divBdr>
                <w:top w:val="none" w:sz="0" w:space="0" w:color="auto"/>
                <w:left w:val="none" w:sz="0" w:space="0" w:color="auto"/>
                <w:bottom w:val="none" w:sz="0" w:space="0" w:color="auto"/>
                <w:right w:val="none" w:sz="0" w:space="0" w:color="auto"/>
              </w:divBdr>
            </w:div>
            <w:div w:id="1151210310">
              <w:marLeft w:val="0"/>
              <w:marRight w:val="0"/>
              <w:marTop w:val="0"/>
              <w:marBottom w:val="0"/>
              <w:divBdr>
                <w:top w:val="none" w:sz="0" w:space="0" w:color="auto"/>
                <w:left w:val="none" w:sz="0" w:space="0" w:color="auto"/>
                <w:bottom w:val="none" w:sz="0" w:space="0" w:color="auto"/>
                <w:right w:val="none" w:sz="0" w:space="0" w:color="auto"/>
              </w:divBdr>
            </w:div>
            <w:div w:id="1156147839">
              <w:marLeft w:val="0"/>
              <w:marRight w:val="0"/>
              <w:marTop w:val="0"/>
              <w:marBottom w:val="0"/>
              <w:divBdr>
                <w:top w:val="none" w:sz="0" w:space="0" w:color="auto"/>
                <w:left w:val="none" w:sz="0" w:space="0" w:color="auto"/>
                <w:bottom w:val="none" w:sz="0" w:space="0" w:color="auto"/>
                <w:right w:val="none" w:sz="0" w:space="0" w:color="auto"/>
              </w:divBdr>
            </w:div>
            <w:div w:id="1263102965">
              <w:marLeft w:val="0"/>
              <w:marRight w:val="0"/>
              <w:marTop w:val="0"/>
              <w:marBottom w:val="0"/>
              <w:divBdr>
                <w:top w:val="none" w:sz="0" w:space="0" w:color="auto"/>
                <w:left w:val="none" w:sz="0" w:space="0" w:color="auto"/>
                <w:bottom w:val="none" w:sz="0" w:space="0" w:color="auto"/>
                <w:right w:val="none" w:sz="0" w:space="0" w:color="auto"/>
              </w:divBdr>
            </w:div>
            <w:div w:id="1440948261">
              <w:marLeft w:val="0"/>
              <w:marRight w:val="0"/>
              <w:marTop w:val="0"/>
              <w:marBottom w:val="0"/>
              <w:divBdr>
                <w:top w:val="none" w:sz="0" w:space="0" w:color="auto"/>
                <w:left w:val="none" w:sz="0" w:space="0" w:color="auto"/>
                <w:bottom w:val="none" w:sz="0" w:space="0" w:color="auto"/>
                <w:right w:val="none" w:sz="0" w:space="0" w:color="auto"/>
              </w:divBdr>
            </w:div>
            <w:div w:id="1543320878">
              <w:marLeft w:val="0"/>
              <w:marRight w:val="0"/>
              <w:marTop w:val="0"/>
              <w:marBottom w:val="0"/>
              <w:divBdr>
                <w:top w:val="none" w:sz="0" w:space="0" w:color="auto"/>
                <w:left w:val="none" w:sz="0" w:space="0" w:color="auto"/>
                <w:bottom w:val="none" w:sz="0" w:space="0" w:color="auto"/>
                <w:right w:val="none" w:sz="0" w:space="0" w:color="auto"/>
              </w:divBdr>
            </w:div>
            <w:div w:id="1628702434">
              <w:marLeft w:val="0"/>
              <w:marRight w:val="0"/>
              <w:marTop w:val="0"/>
              <w:marBottom w:val="0"/>
              <w:divBdr>
                <w:top w:val="none" w:sz="0" w:space="0" w:color="auto"/>
                <w:left w:val="none" w:sz="0" w:space="0" w:color="auto"/>
                <w:bottom w:val="none" w:sz="0" w:space="0" w:color="auto"/>
                <w:right w:val="none" w:sz="0" w:space="0" w:color="auto"/>
              </w:divBdr>
            </w:div>
            <w:div w:id="1651329374">
              <w:marLeft w:val="0"/>
              <w:marRight w:val="0"/>
              <w:marTop w:val="0"/>
              <w:marBottom w:val="0"/>
              <w:divBdr>
                <w:top w:val="none" w:sz="0" w:space="0" w:color="auto"/>
                <w:left w:val="none" w:sz="0" w:space="0" w:color="auto"/>
                <w:bottom w:val="none" w:sz="0" w:space="0" w:color="auto"/>
                <w:right w:val="none" w:sz="0" w:space="0" w:color="auto"/>
              </w:divBdr>
            </w:div>
            <w:div w:id="1665745359">
              <w:marLeft w:val="0"/>
              <w:marRight w:val="0"/>
              <w:marTop w:val="0"/>
              <w:marBottom w:val="0"/>
              <w:divBdr>
                <w:top w:val="none" w:sz="0" w:space="0" w:color="auto"/>
                <w:left w:val="none" w:sz="0" w:space="0" w:color="auto"/>
                <w:bottom w:val="none" w:sz="0" w:space="0" w:color="auto"/>
                <w:right w:val="none" w:sz="0" w:space="0" w:color="auto"/>
              </w:divBdr>
            </w:div>
            <w:div w:id="1876312691">
              <w:marLeft w:val="0"/>
              <w:marRight w:val="0"/>
              <w:marTop w:val="0"/>
              <w:marBottom w:val="0"/>
              <w:divBdr>
                <w:top w:val="none" w:sz="0" w:space="0" w:color="auto"/>
                <w:left w:val="none" w:sz="0" w:space="0" w:color="auto"/>
                <w:bottom w:val="none" w:sz="0" w:space="0" w:color="auto"/>
                <w:right w:val="none" w:sz="0" w:space="0" w:color="auto"/>
              </w:divBdr>
            </w:div>
            <w:div w:id="1879271066">
              <w:marLeft w:val="0"/>
              <w:marRight w:val="0"/>
              <w:marTop w:val="0"/>
              <w:marBottom w:val="0"/>
              <w:divBdr>
                <w:top w:val="none" w:sz="0" w:space="0" w:color="auto"/>
                <w:left w:val="none" w:sz="0" w:space="0" w:color="auto"/>
                <w:bottom w:val="none" w:sz="0" w:space="0" w:color="auto"/>
                <w:right w:val="none" w:sz="0" w:space="0" w:color="auto"/>
              </w:divBdr>
            </w:div>
            <w:div w:id="2030567445">
              <w:marLeft w:val="0"/>
              <w:marRight w:val="0"/>
              <w:marTop w:val="0"/>
              <w:marBottom w:val="0"/>
              <w:divBdr>
                <w:top w:val="none" w:sz="0" w:space="0" w:color="auto"/>
                <w:left w:val="none" w:sz="0" w:space="0" w:color="auto"/>
                <w:bottom w:val="none" w:sz="0" w:space="0" w:color="auto"/>
                <w:right w:val="none" w:sz="0" w:space="0" w:color="auto"/>
              </w:divBdr>
            </w:div>
            <w:div w:id="2104915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034754">
      <w:bodyDiv w:val="1"/>
      <w:marLeft w:val="0"/>
      <w:marRight w:val="0"/>
      <w:marTop w:val="0"/>
      <w:marBottom w:val="0"/>
      <w:divBdr>
        <w:top w:val="none" w:sz="0" w:space="0" w:color="auto"/>
        <w:left w:val="none" w:sz="0" w:space="0" w:color="auto"/>
        <w:bottom w:val="none" w:sz="0" w:space="0" w:color="auto"/>
        <w:right w:val="none" w:sz="0" w:space="0" w:color="auto"/>
      </w:divBdr>
      <w:divsChild>
        <w:div w:id="111171881">
          <w:marLeft w:val="0"/>
          <w:marRight w:val="0"/>
          <w:marTop w:val="0"/>
          <w:marBottom w:val="0"/>
          <w:divBdr>
            <w:top w:val="none" w:sz="0" w:space="0" w:color="auto"/>
            <w:left w:val="none" w:sz="0" w:space="0" w:color="auto"/>
            <w:bottom w:val="none" w:sz="0" w:space="0" w:color="auto"/>
            <w:right w:val="none" w:sz="0" w:space="0" w:color="auto"/>
          </w:divBdr>
          <w:divsChild>
            <w:div w:id="983316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819139">
      <w:bodyDiv w:val="1"/>
      <w:marLeft w:val="0"/>
      <w:marRight w:val="0"/>
      <w:marTop w:val="0"/>
      <w:marBottom w:val="0"/>
      <w:divBdr>
        <w:top w:val="none" w:sz="0" w:space="0" w:color="auto"/>
        <w:left w:val="none" w:sz="0" w:space="0" w:color="auto"/>
        <w:bottom w:val="none" w:sz="0" w:space="0" w:color="auto"/>
        <w:right w:val="none" w:sz="0" w:space="0" w:color="auto"/>
      </w:divBdr>
      <w:divsChild>
        <w:div w:id="527181734">
          <w:marLeft w:val="0"/>
          <w:marRight w:val="0"/>
          <w:marTop w:val="0"/>
          <w:marBottom w:val="0"/>
          <w:divBdr>
            <w:top w:val="none" w:sz="0" w:space="0" w:color="auto"/>
            <w:left w:val="none" w:sz="0" w:space="0" w:color="auto"/>
            <w:bottom w:val="none" w:sz="0" w:space="0" w:color="auto"/>
            <w:right w:val="none" w:sz="0" w:space="0" w:color="auto"/>
          </w:divBdr>
          <w:divsChild>
            <w:div w:id="226572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755817">
      <w:bodyDiv w:val="1"/>
      <w:marLeft w:val="0"/>
      <w:marRight w:val="0"/>
      <w:marTop w:val="0"/>
      <w:marBottom w:val="0"/>
      <w:divBdr>
        <w:top w:val="none" w:sz="0" w:space="0" w:color="auto"/>
        <w:left w:val="none" w:sz="0" w:space="0" w:color="auto"/>
        <w:bottom w:val="none" w:sz="0" w:space="0" w:color="auto"/>
        <w:right w:val="none" w:sz="0" w:space="0" w:color="auto"/>
      </w:divBdr>
      <w:divsChild>
        <w:div w:id="395781203">
          <w:marLeft w:val="0"/>
          <w:marRight w:val="0"/>
          <w:marTop w:val="0"/>
          <w:marBottom w:val="0"/>
          <w:divBdr>
            <w:top w:val="none" w:sz="0" w:space="0" w:color="auto"/>
            <w:left w:val="none" w:sz="0" w:space="0" w:color="auto"/>
            <w:bottom w:val="none" w:sz="0" w:space="0" w:color="auto"/>
            <w:right w:val="none" w:sz="0" w:space="0" w:color="auto"/>
          </w:divBdr>
          <w:divsChild>
            <w:div w:id="107549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4827000">
      <w:bodyDiv w:val="1"/>
      <w:marLeft w:val="0"/>
      <w:marRight w:val="0"/>
      <w:marTop w:val="0"/>
      <w:marBottom w:val="0"/>
      <w:divBdr>
        <w:top w:val="none" w:sz="0" w:space="0" w:color="auto"/>
        <w:left w:val="none" w:sz="0" w:space="0" w:color="auto"/>
        <w:bottom w:val="none" w:sz="0" w:space="0" w:color="auto"/>
        <w:right w:val="none" w:sz="0" w:space="0" w:color="auto"/>
      </w:divBdr>
      <w:divsChild>
        <w:div w:id="1601062150">
          <w:marLeft w:val="0"/>
          <w:marRight w:val="0"/>
          <w:marTop w:val="0"/>
          <w:marBottom w:val="0"/>
          <w:divBdr>
            <w:top w:val="none" w:sz="0" w:space="0" w:color="auto"/>
            <w:left w:val="none" w:sz="0" w:space="0" w:color="auto"/>
            <w:bottom w:val="none" w:sz="0" w:space="0" w:color="auto"/>
            <w:right w:val="none" w:sz="0" w:space="0" w:color="auto"/>
          </w:divBdr>
          <w:divsChild>
            <w:div w:id="234558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8343014">
      <w:bodyDiv w:val="1"/>
      <w:marLeft w:val="0"/>
      <w:marRight w:val="0"/>
      <w:marTop w:val="0"/>
      <w:marBottom w:val="0"/>
      <w:divBdr>
        <w:top w:val="none" w:sz="0" w:space="0" w:color="auto"/>
        <w:left w:val="none" w:sz="0" w:space="0" w:color="auto"/>
        <w:bottom w:val="none" w:sz="0" w:space="0" w:color="auto"/>
        <w:right w:val="none" w:sz="0" w:space="0" w:color="auto"/>
      </w:divBdr>
      <w:divsChild>
        <w:div w:id="1081675914">
          <w:marLeft w:val="0"/>
          <w:marRight w:val="0"/>
          <w:marTop w:val="0"/>
          <w:marBottom w:val="0"/>
          <w:divBdr>
            <w:top w:val="none" w:sz="0" w:space="0" w:color="auto"/>
            <w:left w:val="none" w:sz="0" w:space="0" w:color="auto"/>
            <w:bottom w:val="none" w:sz="0" w:space="0" w:color="auto"/>
            <w:right w:val="none" w:sz="0" w:space="0" w:color="auto"/>
          </w:divBdr>
          <w:divsChild>
            <w:div w:id="1108545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8803241">
      <w:bodyDiv w:val="1"/>
      <w:marLeft w:val="0"/>
      <w:marRight w:val="0"/>
      <w:marTop w:val="0"/>
      <w:marBottom w:val="0"/>
      <w:divBdr>
        <w:top w:val="none" w:sz="0" w:space="0" w:color="auto"/>
        <w:left w:val="none" w:sz="0" w:space="0" w:color="auto"/>
        <w:bottom w:val="none" w:sz="0" w:space="0" w:color="auto"/>
        <w:right w:val="none" w:sz="0" w:space="0" w:color="auto"/>
      </w:divBdr>
    </w:div>
    <w:div w:id="259797954">
      <w:bodyDiv w:val="1"/>
      <w:marLeft w:val="0"/>
      <w:marRight w:val="0"/>
      <w:marTop w:val="0"/>
      <w:marBottom w:val="0"/>
      <w:divBdr>
        <w:top w:val="none" w:sz="0" w:space="0" w:color="auto"/>
        <w:left w:val="none" w:sz="0" w:space="0" w:color="auto"/>
        <w:bottom w:val="none" w:sz="0" w:space="0" w:color="auto"/>
        <w:right w:val="none" w:sz="0" w:space="0" w:color="auto"/>
      </w:divBdr>
      <w:divsChild>
        <w:div w:id="1519348313">
          <w:marLeft w:val="0"/>
          <w:marRight w:val="0"/>
          <w:marTop w:val="0"/>
          <w:marBottom w:val="0"/>
          <w:divBdr>
            <w:top w:val="none" w:sz="0" w:space="0" w:color="auto"/>
            <w:left w:val="none" w:sz="0" w:space="0" w:color="auto"/>
            <w:bottom w:val="none" w:sz="0" w:space="0" w:color="auto"/>
            <w:right w:val="none" w:sz="0" w:space="0" w:color="auto"/>
          </w:divBdr>
          <w:divsChild>
            <w:div w:id="1202206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996688">
      <w:bodyDiv w:val="1"/>
      <w:marLeft w:val="0"/>
      <w:marRight w:val="0"/>
      <w:marTop w:val="0"/>
      <w:marBottom w:val="0"/>
      <w:divBdr>
        <w:top w:val="none" w:sz="0" w:space="0" w:color="auto"/>
        <w:left w:val="none" w:sz="0" w:space="0" w:color="auto"/>
        <w:bottom w:val="none" w:sz="0" w:space="0" w:color="auto"/>
        <w:right w:val="none" w:sz="0" w:space="0" w:color="auto"/>
      </w:divBdr>
      <w:divsChild>
        <w:div w:id="348456961">
          <w:marLeft w:val="0"/>
          <w:marRight w:val="0"/>
          <w:marTop w:val="0"/>
          <w:marBottom w:val="0"/>
          <w:divBdr>
            <w:top w:val="none" w:sz="0" w:space="0" w:color="auto"/>
            <w:left w:val="none" w:sz="0" w:space="0" w:color="auto"/>
            <w:bottom w:val="none" w:sz="0" w:space="0" w:color="auto"/>
            <w:right w:val="none" w:sz="0" w:space="0" w:color="auto"/>
          </w:divBdr>
          <w:divsChild>
            <w:div w:id="704715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911787">
      <w:bodyDiv w:val="1"/>
      <w:marLeft w:val="0"/>
      <w:marRight w:val="0"/>
      <w:marTop w:val="0"/>
      <w:marBottom w:val="0"/>
      <w:divBdr>
        <w:top w:val="none" w:sz="0" w:space="0" w:color="auto"/>
        <w:left w:val="none" w:sz="0" w:space="0" w:color="auto"/>
        <w:bottom w:val="none" w:sz="0" w:space="0" w:color="auto"/>
        <w:right w:val="none" w:sz="0" w:space="0" w:color="auto"/>
      </w:divBdr>
    </w:div>
    <w:div w:id="268660992">
      <w:bodyDiv w:val="1"/>
      <w:marLeft w:val="0"/>
      <w:marRight w:val="0"/>
      <w:marTop w:val="0"/>
      <w:marBottom w:val="0"/>
      <w:divBdr>
        <w:top w:val="none" w:sz="0" w:space="0" w:color="auto"/>
        <w:left w:val="none" w:sz="0" w:space="0" w:color="auto"/>
        <w:bottom w:val="none" w:sz="0" w:space="0" w:color="auto"/>
        <w:right w:val="none" w:sz="0" w:space="0" w:color="auto"/>
      </w:divBdr>
    </w:div>
    <w:div w:id="271940989">
      <w:bodyDiv w:val="1"/>
      <w:marLeft w:val="0"/>
      <w:marRight w:val="0"/>
      <w:marTop w:val="0"/>
      <w:marBottom w:val="0"/>
      <w:divBdr>
        <w:top w:val="none" w:sz="0" w:space="0" w:color="auto"/>
        <w:left w:val="none" w:sz="0" w:space="0" w:color="auto"/>
        <w:bottom w:val="none" w:sz="0" w:space="0" w:color="auto"/>
        <w:right w:val="none" w:sz="0" w:space="0" w:color="auto"/>
      </w:divBdr>
    </w:div>
    <w:div w:id="272786501">
      <w:bodyDiv w:val="1"/>
      <w:marLeft w:val="0"/>
      <w:marRight w:val="0"/>
      <w:marTop w:val="0"/>
      <w:marBottom w:val="0"/>
      <w:divBdr>
        <w:top w:val="none" w:sz="0" w:space="0" w:color="auto"/>
        <w:left w:val="none" w:sz="0" w:space="0" w:color="auto"/>
        <w:bottom w:val="none" w:sz="0" w:space="0" w:color="auto"/>
        <w:right w:val="none" w:sz="0" w:space="0" w:color="auto"/>
      </w:divBdr>
      <w:divsChild>
        <w:div w:id="665941297">
          <w:marLeft w:val="0"/>
          <w:marRight w:val="0"/>
          <w:marTop w:val="0"/>
          <w:marBottom w:val="0"/>
          <w:divBdr>
            <w:top w:val="none" w:sz="0" w:space="0" w:color="auto"/>
            <w:left w:val="none" w:sz="0" w:space="0" w:color="auto"/>
            <w:bottom w:val="none" w:sz="0" w:space="0" w:color="auto"/>
            <w:right w:val="none" w:sz="0" w:space="0" w:color="auto"/>
          </w:divBdr>
          <w:divsChild>
            <w:div w:id="1200320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950924">
      <w:bodyDiv w:val="1"/>
      <w:marLeft w:val="0"/>
      <w:marRight w:val="0"/>
      <w:marTop w:val="0"/>
      <w:marBottom w:val="0"/>
      <w:divBdr>
        <w:top w:val="none" w:sz="0" w:space="0" w:color="auto"/>
        <w:left w:val="none" w:sz="0" w:space="0" w:color="auto"/>
        <w:bottom w:val="none" w:sz="0" w:space="0" w:color="auto"/>
        <w:right w:val="none" w:sz="0" w:space="0" w:color="auto"/>
      </w:divBdr>
    </w:div>
    <w:div w:id="274212100">
      <w:bodyDiv w:val="1"/>
      <w:marLeft w:val="0"/>
      <w:marRight w:val="0"/>
      <w:marTop w:val="0"/>
      <w:marBottom w:val="0"/>
      <w:divBdr>
        <w:top w:val="none" w:sz="0" w:space="0" w:color="auto"/>
        <w:left w:val="none" w:sz="0" w:space="0" w:color="auto"/>
        <w:bottom w:val="none" w:sz="0" w:space="0" w:color="auto"/>
        <w:right w:val="none" w:sz="0" w:space="0" w:color="auto"/>
      </w:divBdr>
      <w:divsChild>
        <w:div w:id="1772893455">
          <w:marLeft w:val="0"/>
          <w:marRight w:val="0"/>
          <w:marTop w:val="0"/>
          <w:marBottom w:val="0"/>
          <w:divBdr>
            <w:top w:val="none" w:sz="0" w:space="0" w:color="auto"/>
            <w:left w:val="none" w:sz="0" w:space="0" w:color="auto"/>
            <w:bottom w:val="none" w:sz="0" w:space="0" w:color="auto"/>
            <w:right w:val="none" w:sz="0" w:space="0" w:color="auto"/>
          </w:divBdr>
          <w:divsChild>
            <w:div w:id="1510683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4872717">
      <w:bodyDiv w:val="1"/>
      <w:marLeft w:val="0"/>
      <w:marRight w:val="0"/>
      <w:marTop w:val="0"/>
      <w:marBottom w:val="0"/>
      <w:divBdr>
        <w:top w:val="none" w:sz="0" w:space="0" w:color="auto"/>
        <w:left w:val="none" w:sz="0" w:space="0" w:color="auto"/>
        <w:bottom w:val="none" w:sz="0" w:space="0" w:color="auto"/>
        <w:right w:val="none" w:sz="0" w:space="0" w:color="auto"/>
      </w:divBdr>
      <w:divsChild>
        <w:div w:id="1441952076">
          <w:marLeft w:val="0"/>
          <w:marRight w:val="0"/>
          <w:marTop w:val="0"/>
          <w:marBottom w:val="0"/>
          <w:divBdr>
            <w:top w:val="none" w:sz="0" w:space="0" w:color="auto"/>
            <w:left w:val="none" w:sz="0" w:space="0" w:color="auto"/>
            <w:bottom w:val="none" w:sz="0" w:space="0" w:color="auto"/>
            <w:right w:val="none" w:sz="0" w:space="0" w:color="auto"/>
          </w:divBdr>
          <w:divsChild>
            <w:div w:id="528958507">
              <w:marLeft w:val="0"/>
              <w:marRight w:val="0"/>
              <w:marTop w:val="0"/>
              <w:marBottom w:val="0"/>
              <w:divBdr>
                <w:top w:val="none" w:sz="0" w:space="0" w:color="auto"/>
                <w:left w:val="none" w:sz="0" w:space="0" w:color="auto"/>
                <w:bottom w:val="none" w:sz="0" w:space="0" w:color="auto"/>
                <w:right w:val="none" w:sz="0" w:space="0" w:color="auto"/>
              </w:divBdr>
            </w:div>
            <w:div w:id="537861885">
              <w:marLeft w:val="0"/>
              <w:marRight w:val="0"/>
              <w:marTop w:val="0"/>
              <w:marBottom w:val="0"/>
              <w:divBdr>
                <w:top w:val="none" w:sz="0" w:space="0" w:color="auto"/>
                <w:left w:val="none" w:sz="0" w:space="0" w:color="auto"/>
                <w:bottom w:val="none" w:sz="0" w:space="0" w:color="auto"/>
                <w:right w:val="none" w:sz="0" w:space="0" w:color="auto"/>
              </w:divBdr>
            </w:div>
            <w:div w:id="1171018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8536811">
      <w:bodyDiv w:val="1"/>
      <w:marLeft w:val="0"/>
      <w:marRight w:val="0"/>
      <w:marTop w:val="0"/>
      <w:marBottom w:val="0"/>
      <w:divBdr>
        <w:top w:val="none" w:sz="0" w:space="0" w:color="auto"/>
        <w:left w:val="none" w:sz="0" w:space="0" w:color="auto"/>
        <w:bottom w:val="none" w:sz="0" w:space="0" w:color="auto"/>
        <w:right w:val="none" w:sz="0" w:space="0" w:color="auto"/>
      </w:divBdr>
    </w:div>
    <w:div w:id="283124687">
      <w:bodyDiv w:val="1"/>
      <w:marLeft w:val="0"/>
      <w:marRight w:val="0"/>
      <w:marTop w:val="0"/>
      <w:marBottom w:val="0"/>
      <w:divBdr>
        <w:top w:val="none" w:sz="0" w:space="0" w:color="auto"/>
        <w:left w:val="none" w:sz="0" w:space="0" w:color="auto"/>
        <w:bottom w:val="none" w:sz="0" w:space="0" w:color="auto"/>
        <w:right w:val="none" w:sz="0" w:space="0" w:color="auto"/>
      </w:divBdr>
      <w:divsChild>
        <w:div w:id="471945589">
          <w:marLeft w:val="0"/>
          <w:marRight w:val="0"/>
          <w:marTop w:val="0"/>
          <w:marBottom w:val="0"/>
          <w:divBdr>
            <w:top w:val="none" w:sz="0" w:space="0" w:color="auto"/>
            <w:left w:val="none" w:sz="0" w:space="0" w:color="auto"/>
            <w:bottom w:val="none" w:sz="0" w:space="0" w:color="auto"/>
            <w:right w:val="none" w:sz="0" w:space="0" w:color="auto"/>
          </w:divBdr>
          <w:divsChild>
            <w:div w:id="149949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6202113">
      <w:bodyDiv w:val="1"/>
      <w:marLeft w:val="0"/>
      <w:marRight w:val="0"/>
      <w:marTop w:val="0"/>
      <w:marBottom w:val="0"/>
      <w:divBdr>
        <w:top w:val="none" w:sz="0" w:space="0" w:color="auto"/>
        <w:left w:val="none" w:sz="0" w:space="0" w:color="auto"/>
        <w:bottom w:val="none" w:sz="0" w:space="0" w:color="auto"/>
        <w:right w:val="none" w:sz="0" w:space="0" w:color="auto"/>
      </w:divBdr>
      <w:divsChild>
        <w:div w:id="472144332">
          <w:marLeft w:val="0"/>
          <w:marRight w:val="0"/>
          <w:marTop w:val="0"/>
          <w:marBottom w:val="0"/>
          <w:divBdr>
            <w:top w:val="none" w:sz="0" w:space="0" w:color="auto"/>
            <w:left w:val="none" w:sz="0" w:space="0" w:color="auto"/>
            <w:bottom w:val="none" w:sz="0" w:space="0" w:color="auto"/>
            <w:right w:val="none" w:sz="0" w:space="0" w:color="auto"/>
          </w:divBdr>
          <w:divsChild>
            <w:div w:id="928852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169272">
      <w:bodyDiv w:val="1"/>
      <w:marLeft w:val="0"/>
      <w:marRight w:val="0"/>
      <w:marTop w:val="0"/>
      <w:marBottom w:val="0"/>
      <w:divBdr>
        <w:top w:val="none" w:sz="0" w:space="0" w:color="auto"/>
        <w:left w:val="none" w:sz="0" w:space="0" w:color="auto"/>
        <w:bottom w:val="none" w:sz="0" w:space="0" w:color="auto"/>
        <w:right w:val="none" w:sz="0" w:space="0" w:color="auto"/>
      </w:divBdr>
      <w:divsChild>
        <w:div w:id="673608616">
          <w:marLeft w:val="0"/>
          <w:marRight w:val="0"/>
          <w:marTop w:val="0"/>
          <w:marBottom w:val="0"/>
          <w:divBdr>
            <w:top w:val="none" w:sz="0" w:space="0" w:color="auto"/>
            <w:left w:val="none" w:sz="0" w:space="0" w:color="auto"/>
            <w:bottom w:val="none" w:sz="0" w:space="0" w:color="auto"/>
            <w:right w:val="none" w:sz="0" w:space="0" w:color="auto"/>
          </w:divBdr>
          <w:divsChild>
            <w:div w:id="136535950">
              <w:marLeft w:val="0"/>
              <w:marRight w:val="0"/>
              <w:marTop w:val="0"/>
              <w:marBottom w:val="0"/>
              <w:divBdr>
                <w:top w:val="none" w:sz="0" w:space="0" w:color="auto"/>
                <w:left w:val="none" w:sz="0" w:space="0" w:color="auto"/>
                <w:bottom w:val="none" w:sz="0" w:space="0" w:color="auto"/>
                <w:right w:val="none" w:sz="0" w:space="0" w:color="auto"/>
              </w:divBdr>
            </w:div>
            <w:div w:id="421343751">
              <w:marLeft w:val="0"/>
              <w:marRight w:val="0"/>
              <w:marTop w:val="0"/>
              <w:marBottom w:val="0"/>
              <w:divBdr>
                <w:top w:val="none" w:sz="0" w:space="0" w:color="auto"/>
                <w:left w:val="none" w:sz="0" w:space="0" w:color="auto"/>
                <w:bottom w:val="none" w:sz="0" w:space="0" w:color="auto"/>
                <w:right w:val="none" w:sz="0" w:space="0" w:color="auto"/>
              </w:divBdr>
            </w:div>
            <w:div w:id="593590110">
              <w:marLeft w:val="0"/>
              <w:marRight w:val="0"/>
              <w:marTop w:val="0"/>
              <w:marBottom w:val="0"/>
              <w:divBdr>
                <w:top w:val="none" w:sz="0" w:space="0" w:color="auto"/>
                <w:left w:val="none" w:sz="0" w:space="0" w:color="auto"/>
                <w:bottom w:val="none" w:sz="0" w:space="0" w:color="auto"/>
                <w:right w:val="none" w:sz="0" w:space="0" w:color="auto"/>
              </w:divBdr>
            </w:div>
            <w:div w:id="598681297">
              <w:marLeft w:val="0"/>
              <w:marRight w:val="0"/>
              <w:marTop w:val="0"/>
              <w:marBottom w:val="0"/>
              <w:divBdr>
                <w:top w:val="none" w:sz="0" w:space="0" w:color="auto"/>
                <w:left w:val="none" w:sz="0" w:space="0" w:color="auto"/>
                <w:bottom w:val="none" w:sz="0" w:space="0" w:color="auto"/>
                <w:right w:val="none" w:sz="0" w:space="0" w:color="auto"/>
              </w:divBdr>
            </w:div>
            <w:div w:id="866717415">
              <w:marLeft w:val="0"/>
              <w:marRight w:val="0"/>
              <w:marTop w:val="0"/>
              <w:marBottom w:val="0"/>
              <w:divBdr>
                <w:top w:val="none" w:sz="0" w:space="0" w:color="auto"/>
                <w:left w:val="none" w:sz="0" w:space="0" w:color="auto"/>
                <w:bottom w:val="none" w:sz="0" w:space="0" w:color="auto"/>
                <w:right w:val="none" w:sz="0" w:space="0" w:color="auto"/>
              </w:divBdr>
            </w:div>
            <w:div w:id="917641000">
              <w:marLeft w:val="0"/>
              <w:marRight w:val="0"/>
              <w:marTop w:val="0"/>
              <w:marBottom w:val="0"/>
              <w:divBdr>
                <w:top w:val="none" w:sz="0" w:space="0" w:color="auto"/>
                <w:left w:val="none" w:sz="0" w:space="0" w:color="auto"/>
                <w:bottom w:val="none" w:sz="0" w:space="0" w:color="auto"/>
                <w:right w:val="none" w:sz="0" w:space="0" w:color="auto"/>
              </w:divBdr>
            </w:div>
            <w:div w:id="1168325050">
              <w:marLeft w:val="0"/>
              <w:marRight w:val="0"/>
              <w:marTop w:val="0"/>
              <w:marBottom w:val="0"/>
              <w:divBdr>
                <w:top w:val="none" w:sz="0" w:space="0" w:color="auto"/>
                <w:left w:val="none" w:sz="0" w:space="0" w:color="auto"/>
                <w:bottom w:val="none" w:sz="0" w:space="0" w:color="auto"/>
                <w:right w:val="none" w:sz="0" w:space="0" w:color="auto"/>
              </w:divBdr>
            </w:div>
            <w:div w:id="1219364942">
              <w:marLeft w:val="0"/>
              <w:marRight w:val="0"/>
              <w:marTop w:val="0"/>
              <w:marBottom w:val="0"/>
              <w:divBdr>
                <w:top w:val="none" w:sz="0" w:space="0" w:color="auto"/>
                <w:left w:val="none" w:sz="0" w:space="0" w:color="auto"/>
                <w:bottom w:val="none" w:sz="0" w:space="0" w:color="auto"/>
                <w:right w:val="none" w:sz="0" w:space="0" w:color="auto"/>
              </w:divBdr>
            </w:div>
            <w:div w:id="1507591713">
              <w:marLeft w:val="0"/>
              <w:marRight w:val="0"/>
              <w:marTop w:val="0"/>
              <w:marBottom w:val="0"/>
              <w:divBdr>
                <w:top w:val="none" w:sz="0" w:space="0" w:color="auto"/>
                <w:left w:val="none" w:sz="0" w:space="0" w:color="auto"/>
                <w:bottom w:val="none" w:sz="0" w:space="0" w:color="auto"/>
                <w:right w:val="none" w:sz="0" w:space="0" w:color="auto"/>
              </w:divBdr>
            </w:div>
            <w:div w:id="1511869484">
              <w:marLeft w:val="0"/>
              <w:marRight w:val="0"/>
              <w:marTop w:val="0"/>
              <w:marBottom w:val="0"/>
              <w:divBdr>
                <w:top w:val="none" w:sz="0" w:space="0" w:color="auto"/>
                <w:left w:val="none" w:sz="0" w:space="0" w:color="auto"/>
                <w:bottom w:val="none" w:sz="0" w:space="0" w:color="auto"/>
                <w:right w:val="none" w:sz="0" w:space="0" w:color="auto"/>
              </w:divBdr>
            </w:div>
            <w:div w:id="1629122330">
              <w:marLeft w:val="0"/>
              <w:marRight w:val="0"/>
              <w:marTop w:val="0"/>
              <w:marBottom w:val="0"/>
              <w:divBdr>
                <w:top w:val="none" w:sz="0" w:space="0" w:color="auto"/>
                <w:left w:val="none" w:sz="0" w:space="0" w:color="auto"/>
                <w:bottom w:val="none" w:sz="0" w:space="0" w:color="auto"/>
                <w:right w:val="none" w:sz="0" w:space="0" w:color="auto"/>
              </w:divBdr>
            </w:div>
            <w:div w:id="1675768662">
              <w:marLeft w:val="0"/>
              <w:marRight w:val="0"/>
              <w:marTop w:val="0"/>
              <w:marBottom w:val="0"/>
              <w:divBdr>
                <w:top w:val="none" w:sz="0" w:space="0" w:color="auto"/>
                <w:left w:val="none" w:sz="0" w:space="0" w:color="auto"/>
                <w:bottom w:val="none" w:sz="0" w:space="0" w:color="auto"/>
                <w:right w:val="none" w:sz="0" w:space="0" w:color="auto"/>
              </w:divBdr>
            </w:div>
            <w:div w:id="1820807985">
              <w:marLeft w:val="0"/>
              <w:marRight w:val="0"/>
              <w:marTop w:val="0"/>
              <w:marBottom w:val="0"/>
              <w:divBdr>
                <w:top w:val="none" w:sz="0" w:space="0" w:color="auto"/>
                <w:left w:val="none" w:sz="0" w:space="0" w:color="auto"/>
                <w:bottom w:val="none" w:sz="0" w:space="0" w:color="auto"/>
                <w:right w:val="none" w:sz="0" w:space="0" w:color="auto"/>
              </w:divBdr>
            </w:div>
            <w:div w:id="2034912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758062">
      <w:bodyDiv w:val="1"/>
      <w:marLeft w:val="0"/>
      <w:marRight w:val="0"/>
      <w:marTop w:val="0"/>
      <w:marBottom w:val="0"/>
      <w:divBdr>
        <w:top w:val="none" w:sz="0" w:space="0" w:color="auto"/>
        <w:left w:val="none" w:sz="0" w:space="0" w:color="auto"/>
        <w:bottom w:val="none" w:sz="0" w:space="0" w:color="auto"/>
        <w:right w:val="none" w:sz="0" w:space="0" w:color="auto"/>
      </w:divBdr>
      <w:divsChild>
        <w:div w:id="654140694">
          <w:marLeft w:val="0"/>
          <w:marRight w:val="0"/>
          <w:marTop w:val="0"/>
          <w:marBottom w:val="0"/>
          <w:divBdr>
            <w:top w:val="none" w:sz="0" w:space="0" w:color="auto"/>
            <w:left w:val="none" w:sz="0" w:space="0" w:color="auto"/>
            <w:bottom w:val="none" w:sz="0" w:space="0" w:color="auto"/>
            <w:right w:val="none" w:sz="0" w:space="0" w:color="auto"/>
          </w:divBdr>
          <w:divsChild>
            <w:div w:id="510029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3872384">
      <w:bodyDiv w:val="1"/>
      <w:marLeft w:val="0"/>
      <w:marRight w:val="0"/>
      <w:marTop w:val="0"/>
      <w:marBottom w:val="0"/>
      <w:divBdr>
        <w:top w:val="none" w:sz="0" w:space="0" w:color="auto"/>
        <w:left w:val="none" w:sz="0" w:space="0" w:color="auto"/>
        <w:bottom w:val="none" w:sz="0" w:space="0" w:color="auto"/>
        <w:right w:val="none" w:sz="0" w:space="0" w:color="auto"/>
      </w:divBdr>
    </w:div>
    <w:div w:id="294915970">
      <w:bodyDiv w:val="1"/>
      <w:marLeft w:val="0"/>
      <w:marRight w:val="0"/>
      <w:marTop w:val="0"/>
      <w:marBottom w:val="0"/>
      <w:divBdr>
        <w:top w:val="none" w:sz="0" w:space="0" w:color="auto"/>
        <w:left w:val="none" w:sz="0" w:space="0" w:color="auto"/>
        <w:bottom w:val="none" w:sz="0" w:space="0" w:color="auto"/>
        <w:right w:val="none" w:sz="0" w:space="0" w:color="auto"/>
      </w:divBdr>
      <w:divsChild>
        <w:div w:id="1605115896">
          <w:marLeft w:val="0"/>
          <w:marRight w:val="0"/>
          <w:marTop w:val="0"/>
          <w:marBottom w:val="0"/>
          <w:divBdr>
            <w:top w:val="none" w:sz="0" w:space="0" w:color="auto"/>
            <w:left w:val="none" w:sz="0" w:space="0" w:color="auto"/>
            <w:bottom w:val="none" w:sz="0" w:space="0" w:color="auto"/>
            <w:right w:val="none" w:sz="0" w:space="0" w:color="auto"/>
          </w:divBdr>
          <w:divsChild>
            <w:div w:id="39477506">
              <w:marLeft w:val="0"/>
              <w:marRight w:val="0"/>
              <w:marTop w:val="0"/>
              <w:marBottom w:val="0"/>
              <w:divBdr>
                <w:top w:val="none" w:sz="0" w:space="0" w:color="auto"/>
                <w:left w:val="none" w:sz="0" w:space="0" w:color="auto"/>
                <w:bottom w:val="none" w:sz="0" w:space="0" w:color="auto"/>
                <w:right w:val="none" w:sz="0" w:space="0" w:color="auto"/>
              </w:divBdr>
            </w:div>
            <w:div w:id="112135064">
              <w:marLeft w:val="0"/>
              <w:marRight w:val="0"/>
              <w:marTop w:val="0"/>
              <w:marBottom w:val="0"/>
              <w:divBdr>
                <w:top w:val="none" w:sz="0" w:space="0" w:color="auto"/>
                <w:left w:val="none" w:sz="0" w:space="0" w:color="auto"/>
                <w:bottom w:val="none" w:sz="0" w:space="0" w:color="auto"/>
                <w:right w:val="none" w:sz="0" w:space="0" w:color="auto"/>
              </w:divBdr>
            </w:div>
            <w:div w:id="173812907">
              <w:marLeft w:val="0"/>
              <w:marRight w:val="0"/>
              <w:marTop w:val="0"/>
              <w:marBottom w:val="0"/>
              <w:divBdr>
                <w:top w:val="none" w:sz="0" w:space="0" w:color="auto"/>
                <w:left w:val="none" w:sz="0" w:space="0" w:color="auto"/>
                <w:bottom w:val="none" w:sz="0" w:space="0" w:color="auto"/>
                <w:right w:val="none" w:sz="0" w:space="0" w:color="auto"/>
              </w:divBdr>
            </w:div>
            <w:div w:id="193275532">
              <w:marLeft w:val="0"/>
              <w:marRight w:val="0"/>
              <w:marTop w:val="0"/>
              <w:marBottom w:val="0"/>
              <w:divBdr>
                <w:top w:val="none" w:sz="0" w:space="0" w:color="auto"/>
                <w:left w:val="none" w:sz="0" w:space="0" w:color="auto"/>
                <w:bottom w:val="none" w:sz="0" w:space="0" w:color="auto"/>
                <w:right w:val="none" w:sz="0" w:space="0" w:color="auto"/>
              </w:divBdr>
            </w:div>
            <w:div w:id="298540721">
              <w:marLeft w:val="0"/>
              <w:marRight w:val="0"/>
              <w:marTop w:val="0"/>
              <w:marBottom w:val="0"/>
              <w:divBdr>
                <w:top w:val="none" w:sz="0" w:space="0" w:color="auto"/>
                <w:left w:val="none" w:sz="0" w:space="0" w:color="auto"/>
                <w:bottom w:val="none" w:sz="0" w:space="0" w:color="auto"/>
                <w:right w:val="none" w:sz="0" w:space="0" w:color="auto"/>
              </w:divBdr>
            </w:div>
            <w:div w:id="332807266">
              <w:marLeft w:val="0"/>
              <w:marRight w:val="0"/>
              <w:marTop w:val="0"/>
              <w:marBottom w:val="0"/>
              <w:divBdr>
                <w:top w:val="none" w:sz="0" w:space="0" w:color="auto"/>
                <w:left w:val="none" w:sz="0" w:space="0" w:color="auto"/>
                <w:bottom w:val="none" w:sz="0" w:space="0" w:color="auto"/>
                <w:right w:val="none" w:sz="0" w:space="0" w:color="auto"/>
              </w:divBdr>
            </w:div>
            <w:div w:id="604340181">
              <w:marLeft w:val="0"/>
              <w:marRight w:val="0"/>
              <w:marTop w:val="0"/>
              <w:marBottom w:val="0"/>
              <w:divBdr>
                <w:top w:val="none" w:sz="0" w:space="0" w:color="auto"/>
                <w:left w:val="none" w:sz="0" w:space="0" w:color="auto"/>
                <w:bottom w:val="none" w:sz="0" w:space="0" w:color="auto"/>
                <w:right w:val="none" w:sz="0" w:space="0" w:color="auto"/>
              </w:divBdr>
            </w:div>
            <w:div w:id="608973210">
              <w:marLeft w:val="0"/>
              <w:marRight w:val="0"/>
              <w:marTop w:val="0"/>
              <w:marBottom w:val="0"/>
              <w:divBdr>
                <w:top w:val="none" w:sz="0" w:space="0" w:color="auto"/>
                <w:left w:val="none" w:sz="0" w:space="0" w:color="auto"/>
                <w:bottom w:val="none" w:sz="0" w:space="0" w:color="auto"/>
                <w:right w:val="none" w:sz="0" w:space="0" w:color="auto"/>
              </w:divBdr>
            </w:div>
            <w:div w:id="653801281">
              <w:marLeft w:val="0"/>
              <w:marRight w:val="0"/>
              <w:marTop w:val="0"/>
              <w:marBottom w:val="0"/>
              <w:divBdr>
                <w:top w:val="none" w:sz="0" w:space="0" w:color="auto"/>
                <w:left w:val="none" w:sz="0" w:space="0" w:color="auto"/>
                <w:bottom w:val="none" w:sz="0" w:space="0" w:color="auto"/>
                <w:right w:val="none" w:sz="0" w:space="0" w:color="auto"/>
              </w:divBdr>
            </w:div>
            <w:div w:id="663245643">
              <w:marLeft w:val="0"/>
              <w:marRight w:val="0"/>
              <w:marTop w:val="0"/>
              <w:marBottom w:val="0"/>
              <w:divBdr>
                <w:top w:val="none" w:sz="0" w:space="0" w:color="auto"/>
                <w:left w:val="none" w:sz="0" w:space="0" w:color="auto"/>
                <w:bottom w:val="none" w:sz="0" w:space="0" w:color="auto"/>
                <w:right w:val="none" w:sz="0" w:space="0" w:color="auto"/>
              </w:divBdr>
            </w:div>
            <w:div w:id="892040560">
              <w:marLeft w:val="0"/>
              <w:marRight w:val="0"/>
              <w:marTop w:val="0"/>
              <w:marBottom w:val="0"/>
              <w:divBdr>
                <w:top w:val="none" w:sz="0" w:space="0" w:color="auto"/>
                <w:left w:val="none" w:sz="0" w:space="0" w:color="auto"/>
                <w:bottom w:val="none" w:sz="0" w:space="0" w:color="auto"/>
                <w:right w:val="none" w:sz="0" w:space="0" w:color="auto"/>
              </w:divBdr>
            </w:div>
            <w:div w:id="1019621389">
              <w:marLeft w:val="0"/>
              <w:marRight w:val="0"/>
              <w:marTop w:val="0"/>
              <w:marBottom w:val="0"/>
              <w:divBdr>
                <w:top w:val="none" w:sz="0" w:space="0" w:color="auto"/>
                <w:left w:val="none" w:sz="0" w:space="0" w:color="auto"/>
                <w:bottom w:val="none" w:sz="0" w:space="0" w:color="auto"/>
                <w:right w:val="none" w:sz="0" w:space="0" w:color="auto"/>
              </w:divBdr>
            </w:div>
            <w:div w:id="1043409238">
              <w:marLeft w:val="0"/>
              <w:marRight w:val="0"/>
              <w:marTop w:val="0"/>
              <w:marBottom w:val="0"/>
              <w:divBdr>
                <w:top w:val="none" w:sz="0" w:space="0" w:color="auto"/>
                <w:left w:val="none" w:sz="0" w:space="0" w:color="auto"/>
                <w:bottom w:val="none" w:sz="0" w:space="0" w:color="auto"/>
                <w:right w:val="none" w:sz="0" w:space="0" w:color="auto"/>
              </w:divBdr>
            </w:div>
            <w:div w:id="1123109879">
              <w:marLeft w:val="0"/>
              <w:marRight w:val="0"/>
              <w:marTop w:val="0"/>
              <w:marBottom w:val="0"/>
              <w:divBdr>
                <w:top w:val="none" w:sz="0" w:space="0" w:color="auto"/>
                <w:left w:val="none" w:sz="0" w:space="0" w:color="auto"/>
                <w:bottom w:val="none" w:sz="0" w:space="0" w:color="auto"/>
                <w:right w:val="none" w:sz="0" w:space="0" w:color="auto"/>
              </w:divBdr>
            </w:div>
            <w:div w:id="1148546840">
              <w:marLeft w:val="0"/>
              <w:marRight w:val="0"/>
              <w:marTop w:val="0"/>
              <w:marBottom w:val="0"/>
              <w:divBdr>
                <w:top w:val="none" w:sz="0" w:space="0" w:color="auto"/>
                <w:left w:val="none" w:sz="0" w:space="0" w:color="auto"/>
                <w:bottom w:val="none" w:sz="0" w:space="0" w:color="auto"/>
                <w:right w:val="none" w:sz="0" w:space="0" w:color="auto"/>
              </w:divBdr>
            </w:div>
            <w:div w:id="1196769398">
              <w:marLeft w:val="0"/>
              <w:marRight w:val="0"/>
              <w:marTop w:val="0"/>
              <w:marBottom w:val="0"/>
              <w:divBdr>
                <w:top w:val="none" w:sz="0" w:space="0" w:color="auto"/>
                <w:left w:val="none" w:sz="0" w:space="0" w:color="auto"/>
                <w:bottom w:val="none" w:sz="0" w:space="0" w:color="auto"/>
                <w:right w:val="none" w:sz="0" w:space="0" w:color="auto"/>
              </w:divBdr>
            </w:div>
            <w:div w:id="1272785903">
              <w:marLeft w:val="0"/>
              <w:marRight w:val="0"/>
              <w:marTop w:val="0"/>
              <w:marBottom w:val="0"/>
              <w:divBdr>
                <w:top w:val="none" w:sz="0" w:space="0" w:color="auto"/>
                <w:left w:val="none" w:sz="0" w:space="0" w:color="auto"/>
                <w:bottom w:val="none" w:sz="0" w:space="0" w:color="auto"/>
                <w:right w:val="none" w:sz="0" w:space="0" w:color="auto"/>
              </w:divBdr>
            </w:div>
            <w:div w:id="1332412898">
              <w:marLeft w:val="0"/>
              <w:marRight w:val="0"/>
              <w:marTop w:val="0"/>
              <w:marBottom w:val="0"/>
              <w:divBdr>
                <w:top w:val="none" w:sz="0" w:space="0" w:color="auto"/>
                <w:left w:val="none" w:sz="0" w:space="0" w:color="auto"/>
                <w:bottom w:val="none" w:sz="0" w:space="0" w:color="auto"/>
                <w:right w:val="none" w:sz="0" w:space="0" w:color="auto"/>
              </w:divBdr>
            </w:div>
            <w:div w:id="1384252093">
              <w:marLeft w:val="0"/>
              <w:marRight w:val="0"/>
              <w:marTop w:val="0"/>
              <w:marBottom w:val="0"/>
              <w:divBdr>
                <w:top w:val="none" w:sz="0" w:space="0" w:color="auto"/>
                <w:left w:val="none" w:sz="0" w:space="0" w:color="auto"/>
                <w:bottom w:val="none" w:sz="0" w:space="0" w:color="auto"/>
                <w:right w:val="none" w:sz="0" w:space="0" w:color="auto"/>
              </w:divBdr>
            </w:div>
            <w:div w:id="1428382559">
              <w:marLeft w:val="0"/>
              <w:marRight w:val="0"/>
              <w:marTop w:val="0"/>
              <w:marBottom w:val="0"/>
              <w:divBdr>
                <w:top w:val="none" w:sz="0" w:space="0" w:color="auto"/>
                <w:left w:val="none" w:sz="0" w:space="0" w:color="auto"/>
                <w:bottom w:val="none" w:sz="0" w:space="0" w:color="auto"/>
                <w:right w:val="none" w:sz="0" w:space="0" w:color="auto"/>
              </w:divBdr>
            </w:div>
            <w:div w:id="1446272271">
              <w:marLeft w:val="0"/>
              <w:marRight w:val="0"/>
              <w:marTop w:val="0"/>
              <w:marBottom w:val="0"/>
              <w:divBdr>
                <w:top w:val="none" w:sz="0" w:space="0" w:color="auto"/>
                <w:left w:val="none" w:sz="0" w:space="0" w:color="auto"/>
                <w:bottom w:val="none" w:sz="0" w:space="0" w:color="auto"/>
                <w:right w:val="none" w:sz="0" w:space="0" w:color="auto"/>
              </w:divBdr>
            </w:div>
            <w:div w:id="1494493829">
              <w:marLeft w:val="0"/>
              <w:marRight w:val="0"/>
              <w:marTop w:val="0"/>
              <w:marBottom w:val="0"/>
              <w:divBdr>
                <w:top w:val="none" w:sz="0" w:space="0" w:color="auto"/>
                <w:left w:val="none" w:sz="0" w:space="0" w:color="auto"/>
                <w:bottom w:val="none" w:sz="0" w:space="0" w:color="auto"/>
                <w:right w:val="none" w:sz="0" w:space="0" w:color="auto"/>
              </w:divBdr>
            </w:div>
            <w:div w:id="1634749584">
              <w:marLeft w:val="0"/>
              <w:marRight w:val="0"/>
              <w:marTop w:val="0"/>
              <w:marBottom w:val="0"/>
              <w:divBdr>
                <w:top w:val="none" w:sz="0" w:space="0" w:color="auto"/>
                <w:left w:val="none" w:sz="0" w:space="0" w:color="auto"/>
                <w:bottom w:val="none" w:sz="0" w:space="0" w:color="auto"/>
                <w:right w:val="none" w:sz="0" w:space="0" w:color="auto"/>
              </w:divBdr>
            </w:div>
            <w:div w:id="1738356695">
              <w:marLeft w:val="0"/>
              <w:marRight w:val="0"/>
              <w:marTop w:val="0"/>
              <w:marBottom w:val="0"/>
              <w:divBdr>
                <w:top w:val="none" w:sz="0" w:space="0" w:color="auto"/>
                <w:left w:val="none" w:sz="0" w:space="0" w:color="auto"/>
                <w:bottom w:val="none" w:sz="0" w:space="0" w:color="auto"/>
                <w:right w:val="none" w:sz="0" w:space="0" w:color="auto"/>
              </w:divBdr>
            </w:div>
            <w:div w:id="1762405571">
              <w:marLeft w:val="0"/>
              <w:marRight w:val="0"/>
              <w:marTop w:val="0"/>
              <w:marBottom w:val="0"/>
              <w:divBdr>
                <w:top w:val="none" w:sz="0" w:space="0" w:color="auto"/>
                <w:left w:val="none" w:sz="0" w:space="0" w:color="auto"/>
                <w:bottom w:val="none" w:sz="0" w:space="0" w:color="auto"/>
                <w:right w:val="none" w:sz="0" w:space="0" w:color="auto"/>
              </w:divBdr>
            </w:div>
            <w:div w:id="1921013701">
              <w:marLeft w:val="0"/>
              <w:marRight w:val="0"/>
              <w:marTop w:val="0"/>
              <w:marBottom w:val="0"/>
              <w:divBdr>
                <w:top w:val="none" w:sz="0" w:space="0" w:color="auto"/>
                <w:left w:val="none" w:sz="0" w:space="0" w:color="auto"/>
                <w:bottom w:val="none" w:sz="0" w:space="0" w:color="auto"/>
                <w:right w:val="none" w:sz="0" w:space="0" w:color="auto"/>
              </w:divBdr>
            </w:div>
            <w:div w:id="1939289407">
              <w:marLeft w:val="0"/>
              <w:marRight w:val="0"/>
              <w:marTop w:val="0"/>
              <w:marBottom w:val="0"/>
              <w:divBdr>
                <w:top w:val="none" w:sz="0" w:space="0" w:color="auto"/>
                <w:left w:val="none" w:sz="0" w:space="0" w:color="auto"/>
                <w:bottom w:val="none" w:sz="0" w:space="0" w:color="auto"/>
                <w:right w:val="none" w:sz="0" w:space="0" w:color="auto"/>
              </w:divBdr>
            </w:div>
            <w:div w:id="1983004590">
              <w:marLeft w:val="0"/>
              <w:marRight w:val="0"/>
              <w:marTop w:val="0"/>
              <w:marBottom w:val="0"/>
              <w:divBdr>
                <w:top w:val="none" w:sz="0" w:space="0" w:color="auto"/>
                <w:left w:val="none" w:sz="0" w:space="0" w:color="auto"/>
                <w:bottom w:val="none" w:sz="0" w:space="0" w:color="auto"/>
                <w:right w:val="none" w:sz="0" w:space="0" w:color="auto"/>
              </w:divBdr>
            </w:div>
            <w:div w:id="2052411815">
              <w:marLeft w:val="0"/>
              <w:marRight w:val="0"/>
              <w:marTop w:val="0"/>
              <w:marBottom w:val="0"/>
              <w:divBdr>
                <w:top w:val="none" w:sz="0" w:space="0" w:color="auto"/>
                <w:left w:val="none" w:sz="0" w:space="0" w:color="auto"/>
                <w:bottom w:val="none" w:sz="0" w:space="0" w:color="auto"/>
                <w:right w:val="none" w:sz="0" w:space="0" w:color="auto"/>
              </w:divBdr>
            </w:div>
            <w:div w:id="2124761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8416411">
      <w:bodyDiv w:val="1"/>
      <w:marLeft w:val="0"/>
      <w:marRight w:val="0"/>
      <w:marTop w:val="0"/>
      <w:marBottom w:val="0"/>
      <w:divBdr>
        <w:top w:val="none" w:sz="0" w:space="0" w:color="auto"/>
        <w:left w:val="none" w:sz="0" w:space="0" w:color="auto"/>
        <w:bottom w:val="none" w:sz="0" w:space="0" w:color="auto"/>
        <w:right w:val="none" w:sz="0" w:space="0" w:color="auto"/>
      </w:divBdr>
    </w:div>
    <w:div w:id="299069368">
      <w:bodyDiv w:val="1"/>
      <w:marLeft w:val="0"/>
      <w:marRight w:val="0"/>
      <w:marTop w:val="0"/>
      <w:marBottom w:val="0"/>
      <w:divBdr>
        <w:top w:val="none" w:sz="0" w:space="0" w:color="auto"/>
        <w:left w:val="none" w:sz="0" w:space="0" w:color="auto"/>
        <w:bottom w:val="none" w:sz="0" w:space="0" w:color="auto"/>
        <w:right w:val="none" w:sz="0" w:space="0" w:color="auto"/>
      </w:divBdr>
      <w:divsChild>
        <w:div w:id="1412432349">
          <w:marLeft w:val="0"/>
          <w:marRight w:val="0"/>
          <w:marTop w:val="0"/>
          <w:marBottom w:val="0"/>
          <w:divBdr>
            <w:top w:val="none" w:sz="0" w:space="0" w:color="auto"/>
            <w:left w:val="none" w:sz="0" w:space="0" w:color="auto"/>
            <w:bottom w:val="none" w:sz="0" w:space="0" w:color="auto"/>
            <w:right w:val="none" w:sz="0" w:space="0" w:color="auto"/>
          </w:divBdr>
          <w:divsChild>
            <w:div w:id="176047311">
              <w:marLeft w:val="0"/>
              <w:marRight w:val="0"/>
              <w:marTop w:val="0"/>
              <w:marBottom w:val="0"/>
              <w:divBdr>
                <w:top w:val="none" w:sz="0" w:space="0" w:color="auto"/>
                <w:left w:val="none" w:sz="0" w:space="0" w:color="auto"/>
                <w:bottom w:val="none" w:sz="0" w:space="0" w:color="auto"/>
                <w:right w:val="none" w:sz="0" w:space="0" w:color="auto"/>
              </w:divBdr>
            </w:div>
            <w:div w:id="1113861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425374">
      <w:bodyDiv w:val="1"/>
      <w:marLeft w:val="0"/>
      <w:marRight w:val="0"/>
      <w:marTop w:val="0"/>
      <w:marBottom w:val="0"/>
      <w:divBdr>
        <w:top w:val="none" w:sz="0" w:space="0" w:color="auto"/>
        <w:left w:val="none" w:sz="0" w:space="0" w:color="auto"/>
        <w:bottom w:val="none" w:sz="0" w:space="0" w:color="auto"/>
        <w:right w:val="none" w:sz="0" w:space="0" w:color="auto"/>
      </w:divBdr>
      <w:divsChild>
        <w:div w:id="466976757">
          <w:marLeft w:val="0"/>
          <w:marRight w:val="0"/>
          <w:marTop w:val="0"/>
          <w:marBottom w:val="0"/>
          <w:divBdr>
            <w:top w:val="none" w:sz="0" w:space="0" w:color="auto"/>
            <w:left w:val="none" w:sz="0" w:space="0" w:color="auto"/>
            <w:bottom w:val="none" w:sz="0" w:space="0" w:color="auto"/>
            <w:right w:val="none" w:sz="0" w:space="0" w:color="auto"/>
          </w:divBdr>
          <w:divsChild>
            <w:div w:id="538593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278569">
      <w:bodyDiv w:val="1"/>
      <w:marLeft w:val="0"/>
      <w:marRight w:val="0"/>
      <w:marTop w:val="0"/>
      <w:marBottom w:val="0"/>
      <w:divBdr>
        <w:top w:val="none" w:sz="0" w:space="0" w:color="auto"/>
        <w:left w:val="none" w:sz="0" w:space="0" w:color="auto"/>
        <w:bottom w:val="none" w:sz="0" w:space="0" w:color="auto"/>
        <w:right w:val="none" w:sz="0" w:space="0" w:color="auto"/>
      </w:divBdr>
    </w:div>
    <w:div w:id="304821937">
      <w:bodyDiv w:val="1"/>
      <w:marLeft w:val="0"/>
      <w:marRight w:val="0"/>
      <w:marTop w:val="0"/>
      <w:marBottom w:val="0"/>
      <w:divBdr>
        <w:top w:val="none" w:sz="0" w:space="0" w:color="auto"/>
        <w:left w:val="none" w:sz="0" w:space="0" w:color="auto"/>
        <w:bottom w:val="none" w:sz="0" w:space="0" w:color="auto"/>
        <w:right w:val="none" w:sz="0" w:space="0" w:color="auto"/>
      </w:divBdr>
      <w:divsChild>
        <w:div w:id="972830230">
          <w:marLeft w:val="0"/>
          <w:marRight w:val="0"/>
          <w:marTop w:val="0"/>
          <w:marBottom w:val="0"/>
          <w:divBdr>
            <w:top w:val="none" w:sz="0" w:space="0" w:color="auto"/>
            <w:left w:val="none" w:sz="0" w:space="0" w:color="auto"/>
            <w:bottom w:val="none" w:sz="0" w:space="0" w:color="auto"/>
            <w:right w:val="none" w:sz="0" w:space="0" w:color="auto"/>
          </w:divBdr>
          <w:divsChild>
            <w:div w:id="1865438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971084">
      <w:bodyDiv w:val="1"/>
      <w:marLeft w:val="0"/>
      <w:marRight w:val="0"/>
      <w:marTop w:val="0"/>
      <w:marBottom w:val="0"/>
      <w:divBdr>
        <w:top w:val="none" w:sz="0" w:space="0" w:color="auto"/>
        <w:left w:val="none" w:sz="0" w:space="0" w:color="auto"/>
        <w:bottom w:val="none" w:sz="0" w:space="0" w:color="auto"/>
        <w:right w:val="none" w:sz="0" w:space="0" w:color="auto"/>
      </w:divBdr>
      <w:divsChild>
        <w:div w:id="1016156553">
          <w:marLeft w:val="0"/>
          <w:marRight w:val="0"/>
          <w:marTop w:val="0"/>
          <w:marBottom w:val="0"/>
          <w:divBdr>
            <w:top w:val="none" w:sz="0" w:space="0" w:color="auto"/>
            <w:left w:val="none" w:sz="0" w:space="0" w:color="auto"/>
            <w:bottom w:val="none" w:sz="0" w:space="0" w:color="auto"/>
            <w:right w:val="none" w:sz="0" w:space="0" w:color="auto"/>
          </w:divBdr>
          <w:divsChild>
            <w:div w:id="306786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357030">
      <w:bodyDiv w:val="1"/>
      <w:marLeft w:val="0"/>
      <w:marRight w:val="0"/>
      <w:marTop w:val="0"/>
      <w:marBottom w:val="0"/>
      <w:divBdr>
        <w:top w:val="none" w:sz="0" w:space="0" w:color="auto"/>
        <w:left w:val="none" w:sz="0" w:space="0" w:color="auto"/>
        <w:bottom w:val="none" w:sz="0" w:space="0" w:color="auto"/>
        <w:right w:val="none" w:sz="0" w:space="0" w:color="auto"/>
      </w:divBdr>
      <w:divsChild>
        <w:div w:id="1102187738">
          <w:marLeft w:val="0"/>
          <w:marRight w:val="0"/>
          <w:marTop w:val="0"/>
          <w:marBottom w:val="0"/>
          <w:divBdr>
            <w:top w:val="none" w:sz="0" w:space="0" w:color="auto"/>
            <w:left w:val="none" w:sz="0" w:space="0" w:color="auto"/>
            <w:bottom w:val="none" w:sz="0" w:space="0" w:color="auto"/>
            <w:right w:val="none" w:sz="0" w:space="0" w:color="auto"/>
          </w:divBdr>
          <w:divsChild>
            <w:div w:id="402263279">
              <w:marLeft w:val="0"/>
              <w:marRight w:val="0"/>
              <w:marTop w:val="0"/>
              <w:marBottom w:val="0"/>
              <w:divBdr>
                <w:top w:val="none" w:sz="0" w:space="0" w:color="auto"/>
                <w:left w:val="none" w:sz="0" w:space="0" w:color="auto"/>
                <w:bottom w:val="none" w:sz="0" w:space="0" w:color="auto"/>
                <w:right w:val="none" w:sz="0" w:space="0" w:color="auto"/>
              </w:divBdr>
            </w:div>
            <w:div w:id="779957629">
              <w:marLeft w:val="0"/>
              <w:marRight w:val="0"/>
              <w:marTop w:val="0"/>
              <w:marBottom w:val="0"/>
              <w:divBdr>
                <w:top w:val="none" w:sz="0" w:space="0" w:color="auto"/>
                <w:left w:val="none" w:sz="0" w:space="0" w:color="auto"/>
                <w:bottom w:val="none" w:sz="0" w:space="0" w:color="auto"/>
                <w:right w:val="none" w:sz="0" w:space="0" w:color="auto"/>
              </w:divBdr>
            </w:div>
            <w:div w:id="1461151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8020639">
      <w:bodyDiv w:val="1"/>
      <w:marLeft w:val="0"/>
      <w:marRight w:val="0"/>
      <w:marTop w:val="0"/>
      <w:marBottom w:val="0"/>
      <w:divBdr>
        <w:top w:val="none" w:sz="0" w:space="0" w:color="auto"/>
        <w:left w:val="none" w:sz="0" w:space="0" w:color="auto"/>
        <w:bottom w:val="none" w:sz="0" w:space="0" w:color="auto"/>
        <w:right w:val="none" w:sz="0" w:space="0" w:color="auto"/>
      </w:divBdr>
      <w:divsChild>
        <w:div w:id="661591055">
          <w:marLeft w:val="0"/>
          <w:marRight w:val="0"/>
          <w:marTop w:val="0"/>
          <w:marBottom w:val="0"/>
          <w:divBdr>
            <w:top w:val="none" w:sz="0" w:space="0" w:color="auto"/>
            <w:left w:val="none" w:sz="0" w:space="0" w:color="auto"/>
            <w:bottom w:val="none" w:sz="0" w:space="0" w:color="auto"/>
            <w:right w:val="none" w:sz="0" w:space="0" w:color="auto"/>
          </w:divBdr>
          <w:divsChild>
            <w:div w:id="348290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8166918">
      <w:bodyDiv w:val="1"/>
      <w:marLeft w:val="0"/>
      <w:marRight w:val="0"/>
      <w:marTop w:val="0"/>
      <w:marBottom w:val="0"/>
      <w:divBdr>
        <w:top w:val="none" w:sz="0" w:space="0" w:color="auto"/>
        <w:left w:val="none" w:sz="0" w:space="0" w:color="auto"/>
        <w:bottom w:val="none" w:sz="0" w:space="0" w:color="auto"/>
        <w:right w:val="none" w:sz="0" w:space="0" w:color="auto"/>
      </w:divBdr>
      <w:divsChild>
        <w:div w:id="108159911">
          <w:marLeft w:val="0"/>
          <w:marRight w:val="0"/>
          <w:marTop w:val="0"/>
          <w:marBottom w:val="0"/>
          <w:divBdr>
            <w:top w:val="none" w:sz="0" w:space="0" w:color="auto"/>
            <w:left w:val="none" w:sz="0" w:space="0" w:color="auto"/>
            <w:bottom w:val="none" w:sz="0" w:space="0" w:color="auto"/>
            <w:right w:val="none" w:sz="0" w:space="0" w:color="auto"/>
          </w:divBdr>
          <w:divsChild>
            <w:div w:id="668099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018778">
      <w:bodyDiv w:val="1"/>
      <w:marLeft w:val="0"/>
      <w:marRight w:val="0"/>
      <w:marTop w:val="0"/>
      <w:marBottom w:val="0"/>
      <w:divBdr>
        <w:top w:val="none" w:sz="0" w:space="0" w:color="auto"/>
        <w:left w:val="none" w:sz="0" w:space="0" w:color="auto"/>
        <w:bottom w:val="none" w:sz="0" w:space="0" w:color="auto"/>
        <w:right w:val="none" w:sz="0" w:space="0" w:color="auto"/>
      </w:divBdr>
      <w:divsChild>
        <w:div w:id="379865187">
          <w:marLeft w:val="0"/>
          <w:marRight w:val="0"/>
          <w:marTop w:val="0"/>
          <w:marBottom w:val="0"/>
          <w:divBdr>
            <w:top w:val="none" w:sz="0" w:space="0" w:color="auto"/>
            <w:left w:val="none" w:sz="0" w:space="0" w:color="auto"/>
            <w:bottom w:val="none" w:sz="0" w:space="0" w:color="auto"/>
            <w:right w:val="none" w:sz="0" w:space="0" w:color="auto"/>
          </w:divBdr>
          <w:divsChild>
            <w:div w:id="1323965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329378">
      <w:bodyDiv w:val="1"/>
      <w:marLeft w:val="0"/>
      <w:marRight w:val="0"/>
      <w:marTop w:val="0"/>
      <w:marBottom w:val="0"/>
      <w:divBdr>
        <w:top w:val="none" w:sz="0" w:space="0" w:color="auto"/>
        <w:left w:val="none" w:sz="0" w:space="0" w:color="auto"/>
        <w:bottom w:val="none" w:sz="0" w:space="0" w:color="auto"/>
        <w:right w:val="none" w:sz="0" w:space="0" w:color="auto"/>
      </w:divBdr>
    </w:div>
    <w:div w:id="312027463">
      <w:bodyDiv w:val="1"/>
      <w:marLeft w:val="0"/>
      <w:marRight w:val="0"/>
      <w:marTop w:val="0"/>
      <w:marBottom w:val="0"/>
      <w:divBdr>
        <w:top w:val="none" w:sz="0" w:space="0" w:color="auto"/>
        <w:left w:val="none" w:sz="0" w:space="0" w:color="auto"/>
        <w:bottom w:val="none" w:sz="0" w:space="0" w:color="auto"/>
        <w:right w:val="none" w:sz="0" w:space="0" w:color="auto"/>
      </w:divBdr>
      <w:divsChild>
        <w:div w:id="1777094448">
          <w:marLeft w:val="0"/>
          <w:marRight w:val="0"/>
          <w:marTop w:val="0"/>
          <w:marBottom w:val="0"/>
          <w:divBdr>
            <w:top w:val="none" w:sz="0" w:space="0" w:color="auto"/>
            <w:left w:val="none" w:sz="0" w:space="0" w:color="auto"/>
            <w:bottom w:val="none" w:sz="0" w:space="0" w:color="auto"/>
            <w:right w:val="none" w:sz="0" w:space="0" w:color="auto"/>
          </w:divBdr>
          <w:divsChild>
            <w:div w:id="116486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989930">
      <w:bodyDiv w:val="1"/>
      <w:marLeft w:val="0"/>
      <w:marRight w:val="0"/>
      <w:marTop w:val="0"/>
      <w:marBottom w:val="0"/>
      <w:divBdr>
        <w:top w:val="none" w:sz="0" w:space="0" w:color="auto"/>
        <w:left w:val="none" w:sz="0" w:space="0" w:color="auto"/>
        <w:bottom w:val="none" w:sz="0" w:space="0" w:color="auto"/>
        <w:right w:val="none" w:sz="0" w:space="0" w:color="auto"/>
      </w:divBdr>
    </w:div>
    <w:div w:id="320089349">
      <w:bodyDiv w:val="1"/>
      <w:marLeft w:val="0"/>
      <w:marRight w:val="0"/>
      <w:marTop w:val="0"/>
      <w:marBottom w:val="0"/>
      <w:divBdr>
        <w:top w:val="none" w:sz="0" w:space="0" w:color="auto"/>
        <w:left w:val="none" w:sz="0" w:space="0" w:color="auto"/>
        <w:bottom w:val="none" w:sz="0" w:space="0" w:color="auto"/>
        <w:right w:val="none" w:sz="0" w:space="0" w:color="auto"/>
      </w:divBdr>
      <w:divsChild>
        <w:div w:id="816530287">
          <w:marLeft w:val="0"/>
          <w:marRight w:val="0"/>
          <w:marTop w:val="0"/>
          <w:marBottom w:val="0"/>
          <w:divBdr>
            <w:top w:val="none" w:sz="0" w:space="0" w:color="auto"/>
            <w:left w:val="none" w:sz="0" w:space="0" w:color="auto"/>
            <w:bottom w:val="none" w:sz="0" w:space="0" w:color="auto"/>
            <w:right w:val="none" w:sz="0" w:space="0" w:color="auto"/>
          </w:divBdr>
          <w:divsChild>
            <w:div w:id="1688408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742444">
      <w:bodyDiv w:val="1"/>
      <w:marLeft w:val="0"/>
      <w:marRight w:val="0"/>
      <w:marTop w:val="0"/>
      <w:marBottom w:val="0"/>
      <w:divBdr>
        <w:top w:val="none" w:sz="0" w:space="0" w:color="auto"/>
        <w:left w:val="none" w:sz="0" w:space="0" w:color="auto"/>
        <w:bottom w:val="none" w:sz="0" w:space="0" w:color="auto"/>
        <w:right w:val="none" w:sz="0" w:space="0" w:color="auto"/>
      </w:divBdr>
      <w:divsChild>
        <w:div w:id="725760798">
          <w:marLeft w:val="0"/>
          <w:marRight w:val="0"/>
          <w:marTop w:val="0"/>
          <w:marBottom w:val="0"/>
          <w:divBdr>
            <w:top w:val="none" w:sz="0" w:space="0" w:color="auto"/>
            <w:left w:val="none" w:sz="0" w:space="0" w:color="auto"/>
            <w:bottom w:val="none" w:sz="0" w:space="0" w:color="auto"/>
            <w:right w:val="none" w:sz="0" w:space="0" w:color="auto"/>
          </w:divBdr>
          <w:divsChild>
            <w:div w:id="2019850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317859">
      <w:bodyDiv w:val="1"/>
      <w:marLeft w:val="0"/>
      <w:marRight w:val="0"/>
      <w:marTop w:val="0"/>
      <w:marBottom w:val="0"/>
      <w:divBdr>
        <w:top w:val="none" w:sz="0" w:space="0" w:color="auto"/>
        <w:left w:val="none" w:sz="0" w:space="0" w:color="auto"/>
        <w:bottom w:val="none" w:sz="0" w:space="0" w:color="auto"/>
        <w:right w:val="none" w:sz="0" w:space="0" w:color="auto"/>
      </w:divBdr>
      <w:divsChild>
        <w:div w:id="1458910752">
          <w:marLeft w:val="0"/>
          <w:marRight w:val="0"/>
          <w:marTop w:val="0"/>
          <w:marBottom w:val="0"/>
          <w:divBdr>
            <w:top w:val="none" w:sz="0" w:space="0" w:color="auto"/>
            <w:left w:val="none" w:sz="0" w:space="0" w:color="auto"/>
            <w:bottom w:val="none" w:sz="0" w:space="0" w:color="auto"/>
            <w:right w:val="none" w:sz="0" w:space="0" w:color="auto"/>
          </w:divBdr>
          <w:divsChild>
            <w:div w:id="803933344">
              <w:marLeft w:val="0"/>
              <w:marRight w:val="0"/>
              <w:marTop w:val="0"/>
              <w:marBottom w:val="0"/>
              <w:divBdr>
                <w:top w:val="none" w:sz="0" w:space="0" w:color="auto"/>
                <w:left w:val="none" w:sz="0" w:space="0" w:color="auto"/>
                <w:bottom w:val="none" w:sz="0" w:space="0" w:color="auto"/>
                <w:right w:val="none" w:sz="0" w:space="0" w:color="auto"/>
              </w:divBdr>
            </w:div>
            <w:div w:id="1380520479">
              <w:marLeft w:val="0"/>
              <w:marRight w:val="0"/>
              <w:marTop w:val="0"/>
              <w:marBottom w:val="0"/>
              <w:divBdr>
                <w:top w:val="none" w:sz="0" w:space="0" w:color="auto"/>
                <w:left w:val="none" w:sz="0" w:space="0" w:color="auto"/>
                <w:bottom w:val="none" w:sz="0" w:space="0" w:color="auto"/>
                <w:right w:val="none" w:sz="0" w:space="0" w:color="auto"/>
              </w:divBdr>
            </w:div>
            <w:div w:id="1512257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439267">
      <w:bodyDiv w:val="1"/>
      <w:marLeft w:val="0"/>
      <w:marRight w:val="0"/>
      <w:marTop w:val="0"/>
      <w:marBottom w:val="0"/>
      <w:divBdr>
        <w:top w:val="none" w:sz="0" w:space="0" w:color="auto"/>
        <w:left w:val="none" w:sz="0" w:space="0" w:color="auto"/>
        <w:bottom w:val="none" w:sz="0" w:space="0" w:color="auto"/>
        <w:right w:val="none" w:sz="0" w:space="0" w:color="auto"/>
      </w:divBdr>
      <w:divsChild>
        <w:div w:id="287007995">
          <w:marLeft w:val="0"/>
          <w:marRight w:val="0"/>
          <w:marTop w:val="0"/>
          <w:marBottom w:val="0"/>
          <w:divBdr>
            <w:top w:val="none" w:sz="0" w:space="0" w:color="auto"/>
            <w:left w:val="none" w:sz="0" w:space="0" w:color="auto"/>
            <w:bottom w:val="none" w:sz="0" w:space="0" w:color="auto"/>
            <w:right w:val="none" w:sz="0" w:space="0" w:color="auto"/>
          </w:divBdr>
          <w:divsChild>
            <w:div w:id="1234580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864323">
      <w:bodyDiv w:val="1"/>
      <w:marLeft w:val="0"/>
      <w:marRight w:val="0"/>
      <w:marTop w:val="0"/>
      <w:marBottom w:val="0"/>
      <w:divBdr>
        <w:top w:val="none" w:sz="0" w:space="0" w:color="auto"/>
        <w:left w:val="none" w:sz="0" w:space="0" w:color="auto"/>
        <w:bottom w:val="none" w:sz="0" w:space="0" w:color="auto"/>
        <w:right w:val="none" w:sz="0" w:space="0" w:color="auto"/>
      </w:divBdr>
    </w:div>
    <w:div w:id="326633362">
      <w:bodyDiv w:val="1"/>
      <w:marLeft w:val="0"/>
      <w:marRight w:val="0"/>
      <w:marTop w:val="0"/>
      <w:marBottom w:val="0"/>
      <w:divBdr>
        <w:top w:val="none" w:sz="0" w:space="0" w:color="auto"/>
        <w:left w:val="none" w:sz="0" w:space="0" w:color="auto"/>
        <w:bottom w:val="none" w:sz="0" w:space="0" w:color="auto"/>
        <w:right w:val="none" w:sz="0" w:space="0" w:color="auto"/>
      </w:divBdr>
    </w:div>
    <w:div w:id="327632958">
      <w:bodyDiv w:val="1"/>
      <w:marLeft w:val="0"/>
      <w:marRight w:val="0"/>
      <w:marTop w:val="0"/>
      <w:marBottom w:val="0"/>
      <w:divBdr>
        <w:top w:val="none" w:sz="0" w:space="0" w:color="auto"/>
        <w:left w:val="none" w:sz="0" w:space="0" w:color="auto"/>
        <w:bottom w:val="none" w:sz="0" w:space="0" w:color="auto"/>
        <w:right w:val="none" w:sz="0" w:space="0" w:color="auto"/>
      </w:divBdr>
      <w:divsChild>
        <w:div w:id="1966160023">
          <w:marLeft w:val="0"/>
          <w:marRight w:val="0"/>
          <w:marTop w:val="0"/>
          <w:marBottom w:val="0"/>
          <w:divBdr>
            <w:top w:val="none" w:sz="0" w:space="0" w:color="auto"/>
            <w:left w:val="none" w:sz="0" w:space="0" w:color="auto"/>
            <w:bottom w:val="none" w:sz="0" w:space="0" w:color="auto"/>
            <w:right w:val="none" w:sz="0" w:space="0" w:color="auto"/>
          </w:divBdr>
          <w:divsChild>
            <w:div w:id="721758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601399">
      <w:bodyDiv w:val="1"/>
      <w:marLeft w:val="0"/>
      <w:marRight w:val="0"/>
      <w:marTop w:val="0"/>
      <w:marBottom w:val="0"/>
      <w:divBdr>
        <w:top w:val="none" w:sz="0" w:space="0" w:color="auto"/>
        <w:left w:val="none" w:sz="0" w:space="0" w:color="auto"/>
        <w:bottom w:val="none" w:sz="0" w:space="0" w:color="auto"/>
        <w:right w:val="none" w:sz="0" w:space="0" w:color="auto"/>
      </w:divBdr>
      <w:divsChild>
        <w:div w:id="85464786">
          <w:marLeft w:val="0"/>
          <w:marRight w:val="0"/>
          <w:marTop w:val="0"/>
          <w:marBottom w:val="0"/>
          <w:divBdr>
            <w:top w:val="none" w:sz="0" w:space="0" w:color="auto"/>
            <w:left w:val="none" w:sz="0" w:space="0" w:color="auto"/>
            <w:bottom w:val="none" w:sz="0" w:space="0" w:color="auto"/>
            <w:right w:val="none" w:sz="0" w:space="0" w:color="auto"/>
          </w:divBdr>
          <w:divsChild>
            <w:div w:id="1039546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370192">
      <w:bodyDiv w:val="1"/>
      <w:marLeft w:val="0"/>
      <w:marRight w:val="0"/>
      <w:marTop w:val="0"/>
      <w:marBottom w:val="0"/>
      <w:divBdr>
        <w:top w:val="none" w:sz="0" w:space="0" w:color="auto"/>
        <w:left w:val="none" w:sz="0" w:space="0" w:color="auto"/>
        <w:bottom w:val="none" w:sz="0" w:space="0" w:color="auto"/>
        <w:right w:val="none" w:sz="0" w:space="0" w:color="auto"/>
      </w:divBdr>
      <w:divsChild>
        <w:div w:id="1991057878">
          <w:marLeft w:val="0"/>
          <w:marRight w:val="0"/>
          <w:marTop w:val="0"/>
          <w:marBottom w:val="0"/>
          <w:divBdr>
            <w:top w:val="none" w:sz="0" w:space="0" w:color="auto"/>
            <w:left w:val="none" w:sz="0" w:space="0" w:color="auto"/>
            <w:bottom w:val="none" w:sz="0" w:space="0" w:color="auto"/>
            <w:right w:val="none" w:sz="0" w:space="0" w:color="auto"/>
          </w:divBdr>
          <w:divsChild>
            <w:div w:id="1112213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880696">
      <w:bodyDiv w:val="1"/>
      <w:marLeft w:val="0"/>
      <w:marRight w:val="0"/>
      <w:marTop w:val="0"/>
      <w:marBottom w:val="0"/>
      <w:divBdr>
        <w:top w:val="none" w:sz="0" w:space="0" w:color="auto"/>
        <w:left w:val="none" w:sz="0" w:space="0" w:color="auto"/>
        <w:bottom w:val="none" w:sz="0" w:space="0" w:color="auto"/>
        <w:right w:val="none" w:sz="0" w:space="0" w:color="auto"/>
      </w:divBdr>
      <w:divsChild>
        <w:div w:id="733965847">
          <w:marLeft w:val="0"/>
          <w:marRight w:val="0"/>
          <w:marTop w:val="0"/>
          <w:marBottom w:val="0"/>
          <w:divBdr>
            <w:top w:val="none" w:sz="0" w:space="0" w:color="auto"/>
            <w:left w:val="none" w:sz="0" w:space="0" w:color="auto"/>
            <w:bottom w:val="none" w:sz="0" w:space="0" w:color="auto"/>
            <w:right w:val="none" w:sz="0" w:space="0" w:color="auto"/>
          </w:divBdr>
          <w:divsChild>
            <w:div w:id="1599092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2532537">
      <w:bodyDiv w:val="1"/>
      <w:marLeft w:val="0"/>
      <w:marRight w:val="0"/>
      <w:marTop w:val="0"/>
      <w:marBottom w:val="0"/>
      <w:divBdr>
        <w:top w:val="none" w:sz="0" w:space="0" w:color="auto"/>
        <w:left w:val="none" w:sz="0" w:space="0" w:color="auto"/>
        <w:bottom w:val="none" w:sz="0" w:space="0" w:color="auto"/>
        <w:right w:val="none" w:sz="0" w:space="0" w:color="auto"/>
      </w:divBdr>
    </w:div>
    <w:div w:id="337654387">
      <w:bodyDiv w:val="1"/>
      <w:marLeft w:val="0"/>
      <w:marRight w:val="0"/>
      <w:marTop w:val="0"/>
      <w:marBottom w:val="0"/>
      <w:divBdr>
        <w:top w:val="none" w:sz="0" w:space="0" w:color="auto"/>
        <w:left w:val="none" w:sz="0" w:space="0" w:color="auto"/>
        <w:bottom w:val="none" w:sz="0" w:space="0" w:color="auto"/>
        <w:right w:val="none" w:sz="0" w:space="0" w:color="auto"/>
      </w:divBdr>
    </w:div>
    <w:div w:id="337661303">
      <w:bodyDiv w:val="1"/>
      <w:marLeft w:val="0"/>
      <w:marRight w:val="0"/>
      <w:marTop w:val="0"/>
      <w:marBottom w:val="0"/>
      <w:divBdr>
        <w:top w:val="none" w:sz="0" w:space="0" w:color="auto"/>
        <w:left w:val="none" w:sz="0" w:space="0" w:color="auto"/>
        <w:bottom w:val="none" w:sz="0" w:space="0" w:color="auto"/>
        <w:right w:val="none" w:sz="0" w:space="0" w:color="auto"/>
      </w:divBdr>
      <w:divsChild>
        <w:div w:id="1421486991">
          <w:marLeft w:val="0"/>
          <w:marRight w:val="0"/>
          <w:marTop w:val="0"/>
          <w:marBottom w:val="0"/>
          <w:divBdr>
            <w:top w:val="none" w:sz="0" w:space="0" w:color="auto"/>
            <w:left w:val="none" w:sz="0" w:space="0" w:color="auto"/>
            <w:bottom w:val="none" w:sz="0" w:space="0" w:color="auto"/>
            <w:right w:val="none" w:sz="0" w:space="0" w:color="auto"/>
          </w:divBdr>
          <w:divsChild>
            <w:div w:id="1789354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848808">
      <w:bodyDiv w:val="1"/>
      <w:marLeft w:val="0"/>
      <w:marRight w:val="0"/>
      <w:marTop w:val="0"/>
      <w:marBottom w:val="0"/>
      <w:divBdr>
        <w:top w:val="none" w:sz="0" w:space="0" w:color="auto"/>
        <w:left w:val="none" w:sz="0" w:space="0" w:color="auto"/>
        <w:bottom w:val="none" w:sz="0" w:space="0" w:color="auto"/>
        <w:right w:val="none" w:sz="0" w:space="0" w:color="auto"/>
      </w:divBdr>
    </w:div>
    <w:div w:id="342974097">
      <w:bodyDiv w:val="1"/>
      <w:marLeft w:val="0"/>
      <w:marRight w:val="0"/>
      <w:marTop w:val="0"/>
      <w:marBottom w:val="0"/>
      <w:divBdr>
        <w:top w:val="none" w:sz="0" w:space="0" w:color="auto"/>
        <w:left w:val="none" w:sz="0" w:space="0" w:color="auto"/>
        <w:bottom w:val="none" w:sz="0" w:space="0" w:color="auto"/>
        <w:right w:val="none" w:sz="0" w:space="0" w:color="auto"/>
      </w:divBdr>
      <w:divsChild>
        <w:div w:id="1280642863">
          <w:marLeft w:val="0"/>
          <w:marRight w:val="0"/>
          <w:marTop w:val="0"/>
          <w:marBottom w:val="0"/>
          <w:divBdr>
            <w:top w:val="none" w:sz="0" w:space="0" w:color="auto"/>
            <w:left w:val="none" w:sz="0" w:space="0" w:color="auto"/>
            <w:bottom w:val="none" w:sz="0" w:space="0" w:color="auto"/>
            <w:right w:val="none" w:sz="0" w:space="0" w:color="auto"/>
          </w:divBdr>
          <w:divsChild>
            <w:div w:id="1884948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981714">
      <w:bodyDiv w:val="1"/>
      <w:marLeft w:val="0"/>
      <w:marRight w:val="0"/>
      <w:marTop w:val="0"/>
      <w:marBottom w:val="0"/>
      <w:divBdr>
        <w:top w:val="none" w:sz="0" w:space="0" w:color="auto"/>
        <w:left w:val="none" w:sz="0" w:space="0" w:color="auto"/>
        <w:bottom w:val="none" w:sz="0" w:space="0" w:color="auto"/>
        <w:right w:val="none" w:sz="0" w:space="0" w:color="auto"/>
      </w:divBdr>
      <w:divsChild>
        <w:div w:id="2050258342">
          <w:marLeft w:val="0"/>
          <w:marRight w:val="0"/>
          <w:marTop w:val="0"/>
          <w:marBottom w:val="0"/>
          <w:divBdr>
            <w:top w:val="none" w:sz="0" w:space="0" w:color="auto"/>
            <w:left w:val="none" w:sz="0" w:space="0" w:color="auto"/>
            <w:bottom w:val="none" w:sz="0" w:space="0" w:color="auto"/>
            <w:right w:val="none" w:sz="0" w:space="0" w:color="auto"/>
          </w:divBdr>
          <w:divsChild>
            <w:div w:id="470487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026611">
      <w:bodyDiv w:val="1"/>
      <w:marLeft w:val="0"/>
      <w:marRight w:val="0"/>
      <w:marTop w:val="0"/>
      <w:marBottom w:val="0"/>
      <w:divBdr>
        <w:top w:val="none" w:sz="0" w:space="0" w:color="auto"/>
        <w:left w:val="none" w:sz="0" w:space="0" w:color="auto"/>
        <w:bottom w:val="none" w:sz="0" w:space="0" w:color="auto"/>
        <w:right w:val="none" w:sz="0" w:space="0" w:color="auto"/>
      </w:divBdr>
      <w:divsChild>
        <w:div w:id="1142769316">
          <w:marLeft w:val="0"/>
          <w:marRight w:val="0"/>
          <w:marTop w:val="0"/>
          <w:marBottom w:val="0"/>
          <w:divBdr>
            <w:top w:val="none" w:sz="0" w:space="0" w:color="auto"/>
            <w:left w:val="none" w:sz="0" w:space="0" w:color="auto"/>
            <w:bottom w:val="none" w:sz="0" w:space="0" w:color="auto"/>
            <w:right w:val="none" w:sz="0" w:space="0" w:color="auto"/>
          </w:divBdr>
          <w:divsChild>
            <w:div w:id="1194616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333652">
      <w:bodyDiv w:val="1"/>
      <w:marLeft w:val="0"/>
      <w:marRight w:val="0"/>
      <w:marTop w:val="0"/>
      <w:marBottom w:val="0"/>
      <w:divBdr>
        <w:top w:val="none" w:sz="0" w:space="0" w:color="auto"/>
        <w:left w:val="none" w:sz="0" w:space="0" w:color="auto"/>
        <w:bottom w:val="none" w:sz="0" w:space="0" w:color="auto"/>
        <w:right w:val="none" w:sz="0" w:space="0" w:color="auto"/>
      </w:divBdr>
      <w:divsChild>
        <w:div w:id="352148827">
          <w:marLeft w:val="0"/>
          <w:marRight w:val="0"/>
          <w:marTop w:val="0"/>
          <w:marBottom w:val="0"/>
          <w:divBdr>
            <w:top w:val="none" w:sz="0" w:space="0" w:color="auto"/>
            <w:left w:val="none" w:sz="0" w:space="0" w:color="auto"/>
            <w:bottom w:val="none" w:sz="0" w:space="0" w:color="auto"/>
            <w:right w:val="none" w:sz="0" w:space="0" w:color="auto"/>
          </w:divBdr>
          <w:divsChild>
            <w:div w:id="1731072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2389789">
      <w:bodyDiv w:val="1"/>
      <w:marLeft w:val="0"/>
      <w:marRight w:val="0"/>
      <w:marTop w:val="0"/>
      <w:marBottom w:val="0"/>
      <w:divBdr>
        <w:top w:val="none" w:sz="0" w:space="0" w:color="auto"/>
        <w:left w:val="none" w:sz="0" w:space="0" w:color="auto"/>
        <w:bottom w:val="none" w:sz="0" w:space="0" w:color="auto"/>
        <w:right w:val="none" w:sz="0" w:space="0" w:color="auto"/>
      </w:divBdr>
    </w:div>
    <w:div w:id="352413878">
      <w:bodyDiv w:val="1"/>
      <w:marLeft w:val="0"/>
      <w:marRight w:val="0"/>
      <w:marTop w:val="0"/>
      <w:marBottom w:val="0"/>
      <w:divBdr>
        <w:top w:val="none" w:sz="0" w:space="0" w:color="auto"/>
        <w:left w:val="none" w:sz="0" w:space="0" w:color="auto"/>
        <w:bottom w:val="none" w:sz="0" w:space="0" w:color="auto"/>
        <w:right w:val="none" w:sz="0" w:space="0" w:color="auto"/>
      </w:divBdr>
    </w:div>
    <w:div w:id="353262860">
      <w:bodyDiv w:val="1"/>
      <w:marLeft w:val="0"/>
      <w:marRight w:val="0"/>
      <w:marTop w:val="0"/>
      <w:marBottom w:val="0"/>
      <w:divBdr>
        <w:top w:val="none" w:sz="0" w:space="0" w:color="auto"/>
        <w:left w:val="none" w:sz="0" w:space="0" w:color="auto"/>
        <w:bottom w:val="none" w:sz="0" w:space="0" w:color="auto"/>
        <w:right w:val="none" w:sz="0" w:space="0" w:color="auto"/>
      </w:divBdr>
    </w:div>
    <w:div w:id="353843778">
      <w:bodyDiv w:val="1"/>
      <w:marLeft w:val="0"/>
      <w:marRight w:val="0"/>
      <w:marTop w:val="0"/>
      <w:marBottom w:val="0"/>
      <w:divBdr>
        <w:top w:val="none" w:sz="0" w:space="0" w:color="auto"/>
        <w:left w:val="none" w:sz="0" w:space="0" w:color="auto"/>
        <w:bottom w:val="none" w:sz="0" w:space="0" w:color="auto"/>
        <w:right w:val="none" w:sz="0" w:space="0" w:color="auto"/>
      </w:divBdr>
      <w:divsChild>
        <w:div w:id="1640726351">
          <w:marLeft w:val="0"/>
          <w:marRight w:val="0"/>
          <w:marTop w:val="0"/>
          <w:marBottom w:val="0"/>
          <w:divBdr>
            <w:top w:val="none" w:sz="0" w:space="0" w:color="auto"/>
            <w:left w:val="none" w:sz="0" w:space="0" w:color="auto"/>
            <w:bottom w:val="none" w:sz="0" w:space="0" w:color="auto"/>
            <w:right w:val="none" w:sz="0" w:space="0" w:color="auto"/>
          </w:divBdr>
          <w:divsChild>
            <w:div w:id="835654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080133">
      <w:bodyDiv w:val="1"/>
      <w:marLeft w:val="0"/>
      <w:marRight w:val="0"/>
      <w:marTop w:val="0"/>
      <w:marBottom w:val="0"/>
      <w:divBdr>
        <w:top w:val="none" w:sz="0" w:space="0" w:color="auto"/>
        <w:left w:val="none" w:sz="0" w:space="0" w:color="auto"/>
        <w:bottom w:val="none" w:sz="0" w:space="0" w:color="auto"/>
        <w:right w:val="none" w:sz="0" w:space="0" w:color="auto"/>
      </w:divBdr>
      <w:divsChild>
        <w:div w:id="1643076645">
          <w:marLeft w:val="0"/>
          <w:marRight w:val="0"/>
          <w:marTop w:val="0"/>
          <w:marBottom w:val="0"/>
          <w:divBdr>
            <w:top w:val="none" w:sz="0" w:space="0" w:color="auto"/>
            <w:left w:val="none" w:sz="0" w:space="0" w:color="auto"/>
            <w:bottom w:val="none" w:sz="0" w:space="0" w:color="auto"/>
            <w:right w:val="none" w:sz="0" w:space="0" w:color="auto"/>
          </w:divBdr>
          <w:divsChild>
            <w:div w:id="1143349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361629">
      <w:bodyDiv w:val="1"/>
      <w:marLeft w:val="0"/>
      <w:marRight w:val="0"/>
      <w:marTop w:val="0"/>
      <w:marBottom w:val="0"/>
      <w:divBdr>
        <w:top w:val="none" w:sz="0" w:space="0" w:color="auto"/>
        <w:left w:val="none" w:sz="0" w:space="0" w:color="auto"/>
        <w:bottom w:val="none" w:sz="0" w:space="0" w:color="auto"/>
        <w:right w:val="none" w:sz="0" w:space="0" w:color="auto"/>
      </w:divBdr>
      <w:divsChild>
        <w:div w:id="797533909">
          <w:marLeft w:val="0"/>
          <w:marRight w:val="0"/>
          <w:marTop w:val="0"/>
          <w:marBottom w:val="0"/>
          <w:divBdr>
            <w:top w:val="none" w:sz="0" w:space="0" w:color="auto"/>
            <w:left w:val="none" w:sz="0" w:space="0" w:color="auto"/>
            <w:bottom w:val="none" w:sz="0" w:space="0" w:color="auto"/>
            <w:right w:val="none" w:sz="0" w:space="0" w:color="auto"/>
          </w:divBdr>
          <w:divsChild>
            <w:div w:id="1290280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802675">
      <w:bodyDiv w:val="1"/>
      <w:marLeft w:val="0"/>
      <w:marRight w:val="0"/>
      <w:marTop w:val="0"/>
      <w:marBottom w:val="0"/>
      <w:divBdr>
        <w:top w:val="none" w:sz="0" w:space="0" w:color="auto"/>
        <w:left w:val="none" w:sz="0" w:space="0" w:color="auto"/>
        <w:bottom w:val="none" w:sz="0" w:space="0" w:color="auto"/>
        <w:right w:val="none" w:sz="0" w:space="0" w:color="auto"/>
      </w:divBdr>
      <w:divsChild>
        <w:div w:id="1861241078">
          <w:marLeft w:val="0"/>
          <w:marRight w:val="0"/>
          <w:marTop w:val="0"/>
          <w:marBottom w:val="0"/>
          <w:divBdr>
            <w:top w:val="none" w:sz="0" w:space="0" w:color="auto"/>
            <w:left w:val="none" w:sz="0" w:space="0" w:color="auto"/>
            <w:bottom w:val="none" w:sz="0" w:space="0" w:color="auto"/>
            <w:right w:val="none" w:sz="0" w:space="0" w:color="auto"/>
          </w:divBdr>
          <w:divsChild>
            <w:div w:id="863202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9958695">
      <w:bodyDiv w:val="1"/>
      <w:marLeft w:val="0"/>
      <w:marRight w:val="0"/>
      <w:marTop w:val="0"/>
      <w:marBottom w:val="0"/>
      <w:divBdr>
        <w:top w:val="none" w:sz="0" w:space="0" w:color="auto"/>
        <w:left w:val="none" w:sz="0" w:space="0" w:color="auto"/>
        <w:bottom w:val="none" w:sz="0" w:space="0" w:color="auto"/>
        <w:right w:val="none" w:sz="0" w:space="0" w:color="auto"/>
      </w:divBdr>
      <w:divsChild>
        <w:div w:id="1666591777">
          <w:marLeft w:val="0"/>
          <w:marRight w:val="0"/>
          <w:marTop w:val="0"/>
          <w:marBottom w:val="0"/>
          <w:divBdr>
            <w:top w:val="none" w:sz="0" w:space="0" w:color="auto"/>
            <w:left w:val="none" w:sz="0" w:space="0" w:color="auto"/>
            <w:bottom w:val="none" w:sz="0" w:space="0" w:color="auto"/>
            <w:right w:val="none" w:sz="0" w:space="0" w:color="auto"/>
          </w:divBdr>
          <w:divsChild>
            <w:div w:id="917447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0306226">
      <w:bodyDiv w:val="1"/>
      <w:marLeft w:val="0"/>
      <w:marRight w:val="0"/>
      <w:marTop w:val="0"/>
      <w:marBottom w:val="0"/>
      <w:divBdr>
        <w:top w:val="none" w:sz="0" w:space="0" w:color="auto"/>
        <w:left w:val="none" w:sz="0" w:space="0" w:color="auto"/>
        <w:bottom w:val="none" w:sz="0" w:space="0" w:color="auto"/>
        <w:right w:val="none" w:sz="0" w:space="0" w:color="auto"/>
      </w:divBdr>
      <w:divsChild>
        <w:div w:id="2028485723">
          <w:marLeft w:val="0"/>
          <w:marRight w:val="0"/>
          <w:marTop w:val="0"/>
          <w:marBottom w:val="0"/>
          <w:divBdr>
            <w:top w:val="none" w:sz="0" w:space="0" w:color="auto"/>
            <w:left w:val="none" w:sz="0" w:space="0" w:color="auto"/>
            <w:bottom w:val="none" w:sz="0" w:space="0" w:color="auto"/>
            <w:right w:val="none" w:sz="0" w:space="0" w:color="auto"/>
          </w:divBdr>
          <w:divsChild>
            <w:div w:id="1868828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5786690">
      <w:bodyDiv w:val="1"/>
      <w:marLeft w:val="0"/>
      <w:marRight w:val="0"/>
      <w:marTop w:val="0"/>
      <w:marBottom w:val="0"/>
      <w:divBdr>
        <w:top w:val="none" w:sz="0" w:space="0" w:color="auto"/>
        <w:left w:val="none" w:sz="0" w:space="0" w:color="auto"/>
        <w:bottom w:val="none" w:sz="0" w:space="0" w:color="auto"/>
        <w:right w:val="none" w:sz="0" w:space="0" w:color="auto"/>
      </w:divBdr>
    </w:div>
    <w:div w:id="375855011">
      <w:bodyDiv w:val="1"/>
      <w:marLeft w:val="0"/>
      <w:marRight w:val="0"/>
      <w:marTop w:val="0"/>
      <w:marBottom w:val="0"/>
      <w:divBdr>
        <w:top w:val="none" w:sz="0" w:space="0" w:color="auto"/>
        <w:left w:val="none" w:sz="0" w:space="0" w:color="auto"/>
        <w:bottom w:val="none" w:sz="0" w:space="0" w:color="auto"/>
        <w:right w:val="none" w:sz="0" w:space="0" w:color="auto"/>
      </w:divBdr>
      <w:divsChild>
        <w:div w:id="1247228905">
          <w:marLeft w:val="0"/>
          <w:marRight w:val="0"/>
          <w:marTop w:val="0"/>
          <w:marBottom w:val="0"/>
          <w:divBdr>
            <w:top w:val="none" w:sz="0" w:space="0" w:color="auto"/>
            <w:left w:val="none" w:sz="0" w:space="0" w:color="auto"/>
            <w:bottom w:val="none" w:sz="0" w:space="0" w:color="auto"/>
            <w:right w:val="none" w:sz="0" w:space="0" w:color="auto"/>
          </w:divBdr>
          <w:divsChild>
            <w:div w:id="1778523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7900786">
      <w:bodyDiv w:val="1"/>
      <w:marLeft w:val="0"/>
      <w:marRight w:val="0"/>
      <w:marTop w:val="0"/>
      <w:marBottom w:val="0"/>
      <w:divBdr>
        <w:top w:val="none" w:sz="0" w:space="0" w:color="auto"/>
        <w:left w:val="none" w:sz="0" w:space="0" w:color="auto"/>
        <w:bottom w:val="none" w:sz="0" w:space="0" w:color="auto"/>
        <w:right w:val="none" w:sz="0" w:space="0" w:color="auto"/>
      </w:divBdr>
      <w:divsChild>
        <w:div w:id="132256349">
          <w:marLeft w:val="0"/>
          <w:marRight w:val="0"/>
          <w:marTop w:val="0"/>
          <w:marBottom w:val="0"/>
          <w:divBdr>
            <w:top w:val="none" w:sz="0" w:space="0" w:color="auto"/>
            <w:left w:val="none" w:sz="0" w:space="0" w:color="auto"/>
            <w:bottom w:val="none" w:sz="0" w:space="0" w:color="auto"/>
            <w:right w:val="none" w:sz="0" w:space="0" w:color="auto"/>
          </w:divBdr>
          <w:divsChild>
            <w:div w:id="345981412">
              <w:marLeft w:val="0"/>
              <w:marRight w:val="0"/>
              <w:marTop w:val="0"/>
              <w:marBottom w:val="0"/>
              <w:divBdr>
                <w:top w:val="none" w:sz="0" w:space="0" w:color="auto"/>
                <w:left w:val="none" w:sz="0" w:space="0" w:color="auto"/>
                <w:bottom w:val="none" w:sz="0" w:space="0" w:color="auto"/>
                <w:right w:val="none" w:sz="0" w:space="0" w:color="auto"/>
              </w:divBdr>
            </w:div>
            <w:div w:id="530152220">
              <w:marLeft w:val="0"/>
              <w:marRight w:val="0"/>
              <w:marTop w:val="0"/>
              <w:marBottom w:val="0"/>
              <w:divBdr>
                <w:top w:val="none" w:sz="0" w:space="0" w:color="auto"/>
                <w:left w:val="none" w:sz="0" w:space="0" w:color="auto"/>
                <w:bottom w:val="none" w:sz="0" w:space="0" w:color="auto"/>
                <w:right w:val="none" w:sz="0" w:space="0" w:color="auto"/>
              </w:divBdr>
            </w:div>
            <w:div w:id="917404767">
              <w:marLeft w:val="0"/>
              <w:marRight w:val="0"/>
              <w:marTop w:val="0"/>
              <w:marBottom w:val="0"/>
              <w:divBdr>
                <w:top w:val="none" w:sz="0" w:space="0" w:color="auto"/>
                <w:left w:val="none" w:sz="0" w:space="0" w:color="auto"/>
                <w:bottom w:val="none" w:sz="0" w:space="0" w:color="auto"/>
                <w:right w:val="none" w:sz="0" w:space="0" w:color="auto"/>
              </w:divBdr>
            </w:div>
            <w:div w:id="1734813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556103">
      <w:bodyDiv w:val="1"/>
      <w:marLeft w:val="0"/>
      <w:marRight w:val="0"/>
      <w:marTop w:val="0"/>
      <w:marBottom w:val="0"/>
      <w:divBdr>
        <w:top w:val="none" w:sz="0" w:space="0" w:color="auto"/>
        <w:left w:val="none" w:sz="0" w:space="0" w:color="auto"/>
        <w:bottom w:val="none" w:sz="0" w:space="0" w:color="auto"/>
        <w:right w:val="none" w:sz="0" w:space="0" w:color="auto"/>
      </w:divBdr>
      <w:divsChild>
        <w:div w:id="494960446">
          <w:marLeft w:val="0"/>
          <w:marRight w:val="0"/>
          <w:marTop w:val="0"/>
          <w:marBottom w:val="0"/>
          <w:divBdr>
            <w:top w:val="none" w:sz="0" w:space="0" w:color="auto"/>
            <w:left w:val="none" w:sz="0" w:space="0" w:color="auto"/>
            <w:bottom w:val="none" w:sz="0" w:space="0" w:color="auto"/>
            <w:right w:val="none" w:sz="0" w:space="0" w:color="auto"/>
          </w:divBdr>
          <w:divsChild>
            <w:div w:id="1691373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523629">
      <w:bodyDiv w:val="1"/>
      <w:marLeft w:val="0"/>
      <w:marRight w:val="0"/>
      <w:marTop w:val="0"/>
      <w:marBottom w:val="0"/>
      <w:divBdr>
        <w:top w:val="none" w:sz="0" w:space="0" w:color="auto"/>
        <w:left w:val="none" w:sz="0" w:space="0" w:color="auto"/>
        <w:bottom w:val="none" w:sz="0" w:space="0" w:color="auto"/>
        <w:right w:val="none" w:sz="0" w:space="0" w:color="auto"/>
      </w:divBdr>
      <w:divsChild>
        <w:div w:id="1550651580">
          <w:marLeft w:val="0"/>
          <w:marRight w:val="0"/>
          <w:marTop w:val="0"/>
          <w:marBottom w:val="0"/>
          <w:divBdr>
            <w:top w:val="none" w:sz="0" w:space="0" w:color="auto"/>
            <w:left w:val="none" w:sz="0" w:space="0" w:color="auto"/>
            <w:bottom w:val="none" w:sz="0" w:space="0" w:color="auto"/>
            <w:right w:val="none" w:sz="0" w:space="0" w:color="auto"/>
          </w:divBdr>
          <w:divsChild>
            <w:div w:id="964313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325160">
      <w:bodyDiv w:val="1"/>
      <w:marLeft w:val="0"/>
      <w:marRight w:val="0"/>
      <w:marTop w:val="0"/>
      <w:marBottom w:val="0"/>
      <w:divBdr>
        <w:top w:val="none" w:sz="0" w:space="0" w:color="auto"/>
        <w:left w:val="none" w:sz="0" w:space="0" w:color="auto"/>
        <w:bottom w:val="none" w:sz="0" w:space="0" w:color="auto"/>
        <w:right w:val="none" w:sz="0" w:space="0" w:color="auto"/>
      </w:divBdr>
    </w:div>
    <w:div w:id="380397584">
      <w:bodyDiv w:val="1"/>
      <w:marLeft w:val="0"/>
      <w:marRight w:val="0"/>
      <w:marTop w:val="0"/>
      <w:marBottom w:val="0"/>
      <w:divBdr>
        <w:top w:val="none" w:sz="0" w:space="0" w:color="auto"/>
        <w:left w:val="none" w:sz="0" w:space="0" w:color="auto"/>
        <w:bottom w:val="none" w:sz="0" w:space="0" w:color="auto"/>
        <w:right w:val="none" w:sz="0" w:space="0" w:color="auto"/>
      </w:divBdr>
      <w:divsChild>
        <w:div w:id="1981418204">
          <w:marLeft w:val="0"/>
          <w:marRight w:val="0"/>
          <w:marTop w:val="0"/>
          <w:marBottom w:val="0"/>
          <w:divBdr>
            <w:top w:val="none" w:sz="0" w:space="0" w:color="auto"/>
            <w:left w:val="none" w:sz="0" w:space="0" w:color="auto"/>
            <w:bottom w:val="none" w:sz="0" w:space="0" w:color="auto"/>
            <w:right w:val="none" w:sz="0" w:space="0" w:color="auto"/>
          </w:divBdr>
          <w:divsChild>
            <w:div w:id="1107888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5760511">
      <w:bodyDiv w:val="1"/>
      <w:marLeft w:val="0"/>
      <w:marRight w:val="0"/>
      <w:marTop w:val="0"/>
      <w:marBottom w:val="0"/>
      <w:divBdr>
        <w:top w:val="none" w:sz="0" w:space="0" w:color="auto"/>
        <w:left w:val="none" w:sz="0" w:space="0" w:color="auto"/>
        <w:bottom w:val="none" w:sz="0" w:space="0" w:color="auto"/>
        <w:right w:val="none" w:sz="0" w:space="0" w:color="auto"/>
      </w:divBdr>
    </w:div>
    <w:div w:id="386488469">
      <w:bodyDiv w:val="1"/>
      <w:marLeft w:val="0"/>
      <w:marRight w:val="0"/>
      <w:marTop w:val="0"/>
      <w:marBottom w:val="0"/>
      <w:divBdr>
        <w:top w:val="none" w:sz="0" w:space="0" w:color="auto"/>
        <w:left w:val="none" w:sz="0" w:space="0" w:color="auto"/>
        <w:bottom w:val="none" w:sz="0" w:space="0" w:color="auto"/>
        <w:right w:val="none" w:sz="0" w:space="0" w:color="auto"/>
      </w:divBdr>
    </w:div>
    <w:div w:id="387070765">
      <w:bodyDiv w:val="1"/>
      <w:marLeft w:val="0"/>
      <w:marRight w:val="0"/>
      <w:marTop w:val="0"/>
      <w:marBottom w:val="0"/>
      <w:divBdr>
        <w:top w:val="none" w:sz="0" w:space="0" w:color="auto"/>
        <w:left w:val="none" w:sz="0" w:space="0" w:color="auto"/>
        <w:bottom w:val="none" w:sz="0" w:space="0" w:color="auto"/>
        <w:right w:val="none" w:sz="0" w:space="0" w:color="auto"/>
      </w:divBdr>
      <w:divsChild>
        <w:div w:id="395590641">
          <w:marLeft w:val="0"/>
          <w:marRight w:val="0"/>
          <w:marTop w:val="0"/>
          <w:marBottom w:val="0"/>
          <w:divBdr>
            <w:top w:val="none" w:sz="0" w:space="0" w:color="auto"/>
            <w:left w:val="none" w:sz="0" w:space="0" w:color="auto"/>
            <w:bottom w:val="none" w:sz="0" w:space="0" w:color="auto"/>
            <w:right w:val="none" w:sz="0" w:space="0" w:color="auto"/>
          </w:divBdr>
          <w:divsChild>
            <w:div w:id="396247815">
              <w:marLeft w:val="0"/>
              <w:marRight w:val="0"/>
              <w:marTop w:val="0"/>
              <w:marBottom w:val="0"/>
              <w:divBdr>
                <w:top w:val="none" w:sz="0" w:space="0" w:color="auto"/>
                <w:left w:val="none" w:sz="0" w:space="0" w:color="auto"/>
                <w:bottom w:val="none" w:sz="0" w:space="0" w:color="auto"/>
                <w:right w:val="none" w:sz="0" w:space="0" w:color="auto"/>
              </w:divBdr>
            </w:div>
            <w:div w:id="783962041">
              <w:marLeft w:val="0"/>
              <w:marRight w:val="0"/>
              <w:marTop w:val="0"/>
              <w:marBottom w:val="0"/>
              <w:divBdr>
                <w:top w:val="none" w:sz="0" w:space="0" w:color="auto"/>
                <w:left w:val="none" w:sz="0" w:space="0" w:color="auto"/>
                <w:bottom w:val="none" w:sz="0" w:space="0" w:color="auto"/>
                <w:right w:val="none" w:sz="0" w:space="0" w:color="auto"/>
              </w:divBdr>
            </w:div>
            <w:div w:id="1181621697">
              <w:marLeft w:val="0"/>
              <w:marRight w:val="0"/>
              <w:marTop w:val="0"/>
              <w:marBottom w:val="0"/>
              <w:divBdr>
                <w:top w:val="none" w:sz="0" w:space="0" w:color="auto"/>
                <w:left w:val="none" w:sz="0" w:space="0" w:color="auto"/>
                <w:bottom w:val="none" w:sz="0" w:space="0" w:color="auto"/>
                <w:right w:val="none" w:sz="0" w:space="0" w:color="auto"/>
              </w:divBdr>
            </w:div>
            <w:div w:id="1878078687">
              <w:marLeft w:val="0"/>
              <w:marRight w:val="0"/>
              <w:marTop w:val="0"/>
              <w:marBottom w:val="0"/>
              <w:divBdr>
                <w:top w:val="none" w:sz="0" w:space="0" w:color="auto"/>
                <w:left w:val="none" w:sz="0" w:space="0" w:color="auto"/>
                <w:bottom w:val="none" w:sz="0" w:space="0" w:color="auto"/>
                <w:right w:val="none" w:sz="0" w:space="0" w:color="auto"/>
              </w:divBdr>
            </w:div>
            <w:div w:id="1997877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467504">
      <w:bodyDiv w:val="1"/>
      <w:marLeft w:val="0"/>
      <w:marRight w:val="0"/>
      <w:marTop w:val="0"/>
      <w:marBottom w:val="0"/>
      <w:divBdr>
        <w:top w:val="none" w:sz="0" w:space="0" w:color="auto"/>
        <w:left w:val="none" w:sz="0" w:space="0" w:color="auto"/>
        <w:bottom w:val="none" w:sz="0" w:space="0" w:color="auto"/>
        <w:right w:val="none" w:sz="0" w:space="0" w:color="auto"/>
      </w:divBdr>
      <w:divsChild>
        <w:div w:id="110168595">
          <w:marLeft w:val="0"/>
          <w:marRight w:val="0"/>
          <w:marTop w:val="0"/>
          <w:marBottom w:val="0"/>
          <w:divBdr>
            <w:top w:val="none" w:sz="0" w:space="0" w:color="auto"/>
            <w:left w:val="none" w:sz="0" w:space="0" w:color="auto"/>
            <w:bottom w:val="none" w:sz="0" w:space="0" w:color="auto"/>
            <w:right w:val="none" w:sz="0" w:space="0" w:color="auto"/>
          </w:divBdr>
          <w:divsChild>
            <w:div w:id="1272736392">
              <w:marLeft w:val="0"/>
              <w:marRight w:val="0"/>
              <w:marTop w:val="0"/>
              <w:marBottom w:val="0"/>
              <w:divBdr>
                <w:top w:val="none" w:sz="0" w:space="0" w:color="auto"/>
                <w:left w:val="none" w:sz="0" w:space="0" w:color="auto"/>
                <w:bottom w:val="none" w:sz="0" w:space="0" w:color="auto"/>
                <w:right w:val="none" w:sz="0" w:space="0" w:color="auto"/>
              </w:divBdr>
            </w:div>
            <w:div w:id="1760637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2048253">
      <w:bodyDiv w:val="1"/>
      <w:marLeft w:val="0"/>
      <w:marRight w:val="0"/>
      <w:marTop w:val="0"/>
      <w:marBottom w:val="0"/>
      <w:divBdr>
        <w:top w:val="none" w:sz="0" w:space="0" w:color="auto"/>
        <w:left w:val="none" w:sz="0" w:space="0" w:color="auto"/>
        <w:bottom w:val="none" w:sz="0" w:space="0" w:color="auto"/>
        <w:right w:val="none" w:sz="0" w:space="0" w:color="auto"/>
      </w:divBdr>
      <w:divsChild>
        <w:div w:id="394158104">
          <w:marLeft w:val="0"/>
          <w:marRight w:val="0"/>
          <w:marTop w:val="0"/>
          <w:marBottom w:val="0"/>
          <w:divBdr>
            <w:top w:val="none" w:sz="0" w:space="0" w:color="auto"/>
            <w:left w:val="none" w:sz="0" w:space="0" w:color="auto"/>
            <w:bottom w:val="none" w:sz="0" w:space="0" w:color="auto"/>
            <w:right w:val="none" w:sz="0" w:space="0" w:color="auto"/>
          </w:divBdr>
          <w:divsChild>
            <w:div w:id="1187209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3898424">
      <w:bodyDiv w:val="1"/>
      <w:marLeft w:val="0"/>
      <w:marRight w:val="0"/>
      <w:marTop w:val="0"/>
      <w:marBottom w:val="0"/>
      <w:divBdr>
        <w:top w:val="none" w:sz="0" w:space="0" w:color="auto"/>
        <w:left w:val="none" w:sz="0" w:space="0" w:color="auto"/>
        <w:bottom w:val="none" w:sz="0" w:space="0" w:color="auto"/>
        <w:right w:val="none" w:sz="0" w:space="0" w:color="auto"/>
      </w:divBdr>
      <w:divsChild>
        <w:div w:id="1753501775">
          <w:marLeft w:val="0"/>
          <w:marRight w:val="0"/>
          <w:marTop w:val="0"/>
          <w:marBottom w:val="0"/>
          <w:divBdr>
            <w:top w:val="none" w:sz="0" w:space="0" w:color="auto"/>
            <w:left w:val="none" w:sz="0" w:space="0" w:color="auto"/>
            <w:bottom w:val="none" w:sz="0" w:space="0" w:color="auto"/>
            <w:right w:val="none" w:sz="0" w:space="0" w:color="auto"/>
          </w:divBdr>
          <w:divsChild>
            <w:div w:id="1053046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815170">
      <w:bodyDiv w:val="1"/>
      <w:marLeft w:val="0"/>
      <w:marRight w:val="0"/>
      <w:marTop w:val="0"/>
      <w:marBottom w:val="0"/>
      <w:divBdr>
        <w:top w:val="none" w:sz="0" w:space="0" w:color="auto"/>
        <w:left w:val="none" w:sz="0" w:space="0" w:color="auto"/>
        <w:bottom w:val="none" w:sz="0" w:space="0" w:color="auto"/>
        <w:right w:val="none" w:sz="0" w:space="0" w:color="auto"/>
      </w:divBdr>
      <w:divsChild>
        <w:div w:id="1339577123">
          <w:marLeft w:val="0"/>
          <w:marRight w:val="0"/>
          <w:marTop w:val="0"/>
          <w:marBottom w:val="0"/>
          <w:divBdr>
            <w:top w:val="none" w:sz="0" w:space="0" w:color="auto"/>
            <w:left w:val="none" w:sz="0" w:space="0" w:color="auto"/>
            <w:bottom w:val="none" w:sz="0" w:space="0" w:color="auto"/>
            <w:right w:val="none" w:sz="0" w:space="0" w:color="auto"/>
          </w:divBdr>
          <w:divsChild>
            <w:div w:id="39482144">
              <w:marLeft w:val="0"/>
              <w:marRight w:val="0"/>
              <w:marTop w:val="0"/>
              <w:marBottom w:val="0"/>
              <w:divBdr>
                <w:top w:val="none" w:sz="0" w:space="0" w:color="auto"/>
                <w:left w:val="none" w:sz="0" w:space="0" w:color="auto"/>
                <w:bottom w:val="none" w:sz="0" w:space="0" w:color="auto"/>
                <w:right w:val="none" w:sz="0" w:space="0" w:color="auto"/>
              </w:divBdr>
            </w:div>
            <w:div w:id="126433169">
              <w:marLeft w:val="0"/>
              <w:marRight w:val="0"/>
              <w:marTop w:val="0"/>
              <w:marBottom w:val="0"/>
              <w:divBdr>
                <w:top w:val="none" w:sz="0" w:space="0" w:color="auto"/>
                <w:left w:val="none" w:sz="0" w:space="0" w:color="auto"/>
                <w:bottom w:val="none" w:sz="0" w:space="0" w:color="auto"/>
                <w:right w:val="none" w:sz="0" w:space="0" w:color="auto"/>
              </w:divBdr>
            </w:div>
            <w:div w:id="265357731">
              <w:marLeft w:val="0"/>
              <w:marRight w:val="0"/>
              <w:marTop w:val="0"/>
              <w:marBottom w:val="0"/>
              <w:divBdr>
                <w:top w:val="none" w:sz="0" w:space="0" w:color="auto"/>
                <w:left w:val="none" w:sz="0" w:space="0" w:color="auto"/>
                <w:bottom w:val="none" w:sz="0" w:space="0" w:color="auto"/>
                <w:right w:val="none" w:sz="0" w:space="0" w:color="auto"/>
              </w:divBdr>
            </w:div>
            <w:div w:id="648249137">
              <w:marLeft w:val="0"/>
              <w:marRight w:val="0"/>
              <w:marTop w:val="0"/>
              <w:marBottom w:val="0"/>
              <w:divBdr>
                <w:top w:val="none" w:sz="0" w:space="0" w:color="auto"/>
                <w:left w:val="none" w:sz="0" w:space="0" w:color="auto"/>
                <w:bottom w:val="none" w:sz="0" w:space="0" w:color="auto"/>
                <w:right w:val="none" w:sz="0" w:space="0" w:color="auto"/>
              </w:divBdr>
            </w:div>
            <w:div w:id="782655765">
              <w:marLeft w:val="0"/>
              <w:marRight w:val="0"/>
              <w:marTop w:val="0"/>
              <w:marBottom w:val="0"/>
              <w:divBdr>
                <w:top w:val="none" w:sz="0" w:space="0" w:color="auto"/>
                <w:left w:val="none" w:sz="0" w:space="0" w:color="auto"/>
                <w:bottom w:val="none" w:sz="0" w:space="0" w:color="auto"/>
                <w:right w:val="none" w:sz="0" w:space="0" w:color="auto"/>
              </w:divBdr>
            </w:div>
            <w:div w:id="965281549">
              <w:marLeft w:val="0"/>
              <w:marRight w:val="0"/>
              <w:marTop w:val="0"/>
              <w:marBottom w:val="0"/>
              <w:divBdr>
                <w:top w:val="none" w:sz="0" w:space="0" w:color="auto"/>
                <w:left w:val="none" w:sz="0" w:space="0" w:color="auto"/>
                <w:bottom w:val="none" w:sz="0" w:space="0" w:color="auto"/>
                <w:right w:val="none" w:sz="0" w:space="0" w:color="auto"/>
              </w:divBdr>
            </w:div>
            <w:div w:id="1154368683">
              <w:marLeft w:val="0"/>
              <w:marRight w:val="0"/>
              <w:marTop w:val="0"/>
              <w:marBottom w:val="0"/>
              <w:divBdr>
                <w:top w:val="none" w:sz="0" w:space="0" w:color="auto"/>
                <w:left w:val="none" w:sz="0" w:space="0" w:color="auto"/>
                <w:bottom w:val="none" w:sz="0" w:space="0" w:color="auto"/>
                <w:right w:val="none" w:sz="0" w:space="0" w:color="auto"/>
              </w:divBdr>
            </w:div>
            <w:div w:id="1232302889">
              <w:marLeft w:val="0"/>
              <w:marRight w:val="0"/>
              <w:marTop w:val="0"/>
              <w:marBottom w:val="0"/>
              <w:divBdr>
                <w:top w:val="none" w:sz="0" w:space="0" w:color="auto"/>
                <w:left w:val="none" w:sz="0" w:space="0" w:color="auto"/>
                <w:bottom w:val="none" w:sz="0" w:space="0" w:color="auto"/>
                <w:right w:val="none" w:sz="0" w:space="0" w:color="auto"/>
              </w:divBdr>
            </w:div>
            <w:div w:id="1349018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326306">
      <w:bodyDiv w:val="1"/>
      <w:marLeft w:val="0"/>
      <w:marRight w:val="0"/>
      <w:marTop w:val="0"/>
      <w:marBottom w:val="0"/>
      <w:divBdr>
        <w:top w:val="none" w:sz="0" w:space="0" w:color="auto"/>
        <w:left w:val="none" w:sz="0" w:space="0" w:color="auto"/>
        <w:bottom w:val="none" w:sz="0" w:space="0" w:color="auto"/>
        <w:right w:val="none" w:sz="0" w:space="0" w:color="auto"/>
      </w:divBdr>
      <w:divsChild>
        <w:div w:id="1657148408">
          <w:marLeft w:val="0"/>
          <w:marRight w:val="0"/>
          <w:marTop w:val="0"/>
          <w:marBottom w:val="0"/>
          <w:divBdr>
            <w:top w:val="none" w:sz="0" w:space="0" w:color="auto"/>
            <w:left w:val="none" w:sz="0" w:space="0" w:color="auto"/>
            <w:bottom w:val="none" w:sz="0" w:space="0" w:color="auto"/>
            <w:right w:val="none" w:sz="0" w:space="0" w:color="auto"/>
          </w:divBdr>
          <w:divsChild>
            <w:div w:id="117338009">
              <w:marLeft w:val="0"/>
              <w:marRight w:val="0"/>
              <w:marTop w:val="0"/>
              <w:marBottom w:val="0"/>
              <w:divBdr>
                <w:top w:val="none" w:sz="0" w:space="0" w:color="auto"/>
                <w:left w:val="none" w:sz="0" w:space="0" w:color="auto"/>
                <w:bottom w:val="none" w:sz="0" w:space="0" w:color="auto"/>
                <w:right w:val="none" w:sz="0" w:space="0" w:color="auto"/>
              </w:divBdr>
            </w:div>
            <w:div w:id="353965754">
              <w:marLeft w:val="0"/>
              <w:marRight w:val="0"/>
              <w:marTop w:val="0"/>
              <w:marBottom w:val="0"/>
              <w:divBdr>
                <w:top w:val="none" w:sz="0" w:space="0" w:color="auto"/>
                <w:left w:val="none" w:sz="0" w:space="0" w:color="auto"/>
                <w:bottom w:val="none" w:sz="0" w:space="0" w:color="auto"/>
                <w:right w:val="none" w:sz="0" w:space="0" w:color="auto"/>
              </w:divBdr>
            </w:div>
            <w:div w:id="396440612">
              <w:marLeft w:val="0"/>
              <w:marRight w:val="0"/>
              <w:marTop w:val="0"/>
              <w:marBottom w:val="0"/>
              <w:divBdr>
                <w:top w:val="none" w:sz="0" w:space="0" w:color="auto"/>
                <w:left w:val="none" w:sz="0" w:space="0" w:color="auto"/>
                <w:bottom w:val="none" w:sz="0" w:space="0" w:color="auto"/>
                <w:right w:val="none" w:sz="0" w:space="0" w:color="auto"/>
              </w:divBdr>
            </w:div>
            <w:div w:id="423115082">
              <w:marLeft w:val="0"/>
              <w:marRight w:val="0"/>
              <w:marTop w:val="0"/>
              <w:marBottom w:val="0"/>
              <w:divBdr>
                <w:top w:val="none" w:sz="0" w:space="0" w:color="auto"/>
                <w:left w:val="none" w:sz="0" w:space="0" w:color="auto"/>
                <w:bottom w:val="none" w:sz="0" w:space="0" w:color="auto"/>
                <w:right w:val="none" w:sz="0" w:space="0" w:color="auto"/>
              </w:divBdr>
            </w:div>
            <w:div w:id="495807197">
              <w:marLeft w:val="0"/>
              <w:marRight w:val="0"/>
              <w:marTop w:val="0"/>
              <w:marBottom w:val="0"/>
              <w:divBdr>
                <w:top w:val="none" w:sz="0" w:space="0" w:color="auto"/>
                <w:left w:val="none" w:sz="0" w:space="0" w:color="auto"/>
                <w:bottom w:val="none" w:sz="0" w:space="0" w:color="auto"/>
                <w:right w:val="none" w:sz="0" w:space="0" w:color="auto"/>
              </w:divBdr>
            </w:div>
            <w:div w:id="900214547">
              <w:marLeft w:val="0"/>
              <w:marRight w:val="0"/>
              <w:marTop w:val="0"/>
              <w:marBottom w:val="0"/>
              <w:divBdr>
                <w:top w:val="none" w:sz="0" w:space="0" w:color="auto"/>
                <w:left w:val="none" w:sz="0" w:space="0" w:color="auto"/>
                <w:bottom w:val="none" w:sz="0" w:space="0" w:color="auto"/>
                <w:right w:val="none" w:sz="0" w:space="0" w:color="auto"/>
              </w:divBdr>
            </w:div>
            <w:div w:id="1021010359">
              <w:marLeft w:val="0"/>
              <w:marRight w:val="0"/>
              <w:marTop w:val="0"/>
              <w:marBottom w:val="0"/>
              <w:divBdr>
                <w:top w:val="none" w:sz="0" w:space="0" w:color="auto"/>
                <w:left w:val="none" w:sz="0" w:space="0" w:color="auto"/>
                <w:bottom w:val="none" w:sz="0" w:space="0" w:color="auto"/>
                <w:right w:val="none" w:sz="0" w:space="0" w:color="auto"/>
              </w:divBdr>
            </w:div>
            <w:div w:id="1299143287">
              <w:marLeft w:val="0"/>
              <w:marRight w:val="0"/>
              <w:marTop w:val="0"/>
              <w:marBottom w:val="0"/>
              <w:divBdr>
                <w:top w:val="none" w:sz="0" w:space="0" w:color="auto"/>
                <w:left w:val="none" w:sz="0" w:space="0" w:color="auto"/>
                <w:bottom w:val="none" w:sz="0" w:space="0" w:color="auto"/>
                <w:right w:val="none" w:sz="0" w:space="0" w:color="auto"/>
              </w:divBdr>
            </w:div>
            <w:div w:id="1435516496">
              <w:marLeft w:val="0"/>
              <w:marRight w:val="0"/>
              <w:marTop w:val="0"/>
              <w:marBottom w:val="0"/>
              <w:divBdr>
                <w:top w:val="none" w:sz="0" w:space="0" w:color="auto"/>
                <w:left w:val="none" w:sz="0" w:space="0" w:color="auto"/>
                <w:bottom w:val="none" w:sz="0" w:space="0" w:color="auto"/>
                <w:right w:val="none" w:sz="0" w:space="0" w:color="auto"/>
              </w:divBdr>
            </w:div>
            <w:div w:id="1521771606">
              <w:marLeft w:val="0"/>
              <w:marRight w:val="0"/>
              <w:marTop w:val="0"/>
              <w:marBottom w:val="0"/>
              <w:divBdr>
                <w:top w:val="none" w:sz="0" w:space="0" w:color="auto"/>
                <w:left w:val="none" w:sz="0" w:space="0" w:color="auto"/>
                <w:bottom w:val="none" w:sz="0" w:space="0" w:color="auto"/>
                <w:right w:val="none" w:sz="0" w:space="0" w:color="auto"/>
              </w:divBdr>
            </w:div>
            <w:div w:id="1527020904">
              <w:marLeft w:val="0"/>
              <w:marRight w:val="0"/>
              <w:marTop w:val="0"/>
              <w:marBottom w:val="0"/>
              <w:divBdr>
                <w:top w:val="none" w:sz="0" w:space="0" w:color="auto"/>
                <w:left w:val="none" w:sz="0" w:space="0" w:color="auto"/>
                <w:bottom w:val="none" w:sz="0" w:space="0" w:color="auto"/>
                <w:right w:val="none" w:sz="0" w:space="0" w:color="auto"/>
              </w:divBdr>
            </w:div>
            <w:div w:id="1556501410">
              <w:marLeft w:val="0"/>
              <w:marRight w:val="0"/>
              <w:marTop w:val="0"/>
              <w:marBottom w:val="0"/>
              <w:divBdr>
                <w:top w:val="none" w:sz="0" w:space="0" w:color="auto"/>
                <w:left w:val="none" w:sz="0" w:space="0" w:color="auto"/>
                <w:bottom w:val="none" w:sz="0" w:space="0" w:color="auto"/>
                <w:right w:val="none" w:sz="0" w:space="0" w:color="auto"/>
              </w:divBdr>
            </w:div>
            <w:div w:id="1823504619">
              <w:marLeft w:val="0"/>
              <w:marRight w:val="0"/>
              <w:marTop w:val="0"/>
              <w:marBottom w:val="0"/>
              <w:divBdr>
                <w:top w:val="none" w:sz="0" w:space="0" w:color="auto"/>
                <w:left w:val="none" w:sz="0" w:space="0" w:color="auto"/>
                <w:bottom w:val="none" w:sz="0" w:space="0" w:color="auto"/>
                <w:right w:val="none" w:sz="0" w:space="0" w:color="auto"/>
              </w:divBdr>
            </w:div>
            <w:div w:id="1861309079">
              <w:marLeft w:val="0"/>
              <w:marRight w:val="0"/>
              <w:marTop w:val="0"/>
              <w:marBottom w:val="0"/>
              <w:divBdr>
                <w:top w:val="none" w:sz="0" w:space="0" w:color="auto"/>
                <w:left w:val="none" w:sz="0" w:space="0" w:color="auto"/>
                <w:bottom w:val="none" w:sz="0" w:space="0" w:color="auto"/>
                <w:right w:val="none" w:sz="0" w:space="0" w:color="auto"/>
              </w:divBdr>
            </w:div>
            <w:div w:id="1905949917">
              <w:marLeft w:val="0"/>
              <w:marRight w:val="0"/>
              <w:marTop w:val="0"/>
              <w:marBottom w:val="0"/>
              <w:divBdr>
                <w:top w:val="none" w:sz="0" w:space="0" w:color="auto"/>
                <w:left w:val="none" w:sz="0" w:space="0" w:color="auto"/>
                <w:bottom w:val="none" w:sz="0" w:space="0" w:color="auto"/>
                <w:right w:val="none" w:sz="0" w:space="0" w:color="auto"/>
              </w:divBdr>
            </w:div>
            <w:div w:id="1925842440">
              <w:marLeft w:val="0"/>
              <w:marRight w:val="0"/>
              <w:marTop w:val="0"/>
              <w:marBottom w:val="0"/>
              <w:divBdr>
                <w:top w:val="none" w:sz="0" w:space="0" w:color="auto"/>
                <w:left w:val="none" w:sz="0" w:space="0" w:color="auto"/>
                <w:bottom w:val="none" w:sz="0" w:space="0" w:color="auto"/>
                <w:right w:val="none" w:sz="0" w:space="0" w:color="auto"/>
              </w:divBdr>
            </w:div>
            <w:div w:id="2092121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068980">
      <w:bodyDiv w:val="1"/>
      <w:marLeft w:val="0"/>
      <w:marRight w:val="0"/>
      <w:marTop w:val="0"/>
      <w:marBottom w:val="0"/>
      <w:divBdr>
        <w:top w:val="none" w:sz="0" w:space="0" w:color="auto"/>
        <w:left w:val="none" w:sz="0" w:space="0" w:color="auto"/>
        <w:bottom w:val="none" w:sz="0" w:space="0" w:color="auto"/>
        <w:right w:val="none" w:sz="0" w:space="0" w:color="auto"/>
      </w:divBdr>
      <w:divsChild>
        <w:div w:id="864210">
          <w:marLeft w:val="0"/>
          <w:marRight w:val="0"/>
          <w:marTop w:val="0"/>
          <w:marBottom w:val="0"/>
          <w:divBdr>
            <w:top w:val="none" w:sz="0" w:space="0" w:color="auto"/>
            <w:left w:val="none" w:sz="0" w:space="0" w:color="auto"/>
            <w:bottom w:val="none" w:sz="0" w:space="0" w:color="auto"/>
            <w:right w:val="none" w:sz="0" w:space="0" w:color="auto"/>
          </w:divBdr>
          <w:divsChild>
            <w:div w:id="1217086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945201">
      <w:bodyDiv w:val="1"/>
      <w:marLeft w:val="0"/>
      <w:marRight w:val="0"/>
      <w:marTop w:val="0"/>
      <w:marBottom w:val="0"/>
      <w:divBdr>
        <w:top w:val="none" w:sz="0" w:space="0" w:color="auto"/>
        <w:left w:val="none" w:sz="0" w:space="0" w:color="auto"/>
        <w:bottom w:val="none" w:sz="0" w:space="0" w:color="auto"/>
        <w:right w:val="none" w:sz="0" w:space="0" w:color="auto"/>
      </w:divBdr>
      <w:divsChild>
        <w:div w:id="685401746">
          <w:marLeft w:val="0"/>
          <w:marRight w:val="0"/>
          <w:marTop w:val="0"/>
          <w:marBottom w:val="0"/>
          <w:divBdr>
            <w:top w:val="none" w:sz="0" w:space="0" w:color="auto"/>
            <w:left w:val="none" w:sz="0" w:space="0" w:color="auto"/>
            <w:bottom w:val="none" w:sz="0" w:space="0" w:color="auto"/>
            <w:right w:val="none" w:sz="0" w:space="0" w:color="auto"/>
          </w:divBdr>
          <w:divsChild>
            <w:div w:id="405152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265915">
      <w:bodyDiv w:val="1"/>
      <w:marLeft w:val="0"/>
      <w:marRight w:val="0"/>
      <w:marTop w:val="0"/>
      <w:marBottom w:val="0"/>
      <w:divBdr>
        <w:top w:val="none" w:sz="0" w:space="0" w:color="auto"/>
        <w:left w:val="none" w:sz="0" w:space="0" w:color="auto"/>
        <w:bottom w:val="none" w:sz="0" w:space="0" w:color="auto"/>
        <w:right w:val="none" w:sz="0" w:space="0" w:color="auto"/>
      </w:divBdr>
      <w:divsChild>
        <w:div w:id="744450293">
          <w:marLeft w:val="0"/>
          <w:marRight w:val="0"/>
          <w:marTop w:val="0"/>
          <w:marBottom w:val="0"/>
          <w:divBdr>
            <w:top w:val="none" w:sz="0" w:space="0" w:color="auto"/>
            <w:left w:val="none" w:sz="0" w:space="0" w:color="auto"/>
            <w:bottom w:val="none" w:sz="0" w:space="0" w:color="auto"/>
            <w:right w:val="none" w:sz="0" w:space="0" w:color="auto"/>
          </w:divBdr>
          <w:divsChild>
            <w:div w:id="805202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955606">
      <w:bodyDiv w:val="1"/>
      <w:marLeft w:val="0"/>
      <w:marRight w:val="0"/>
      <w:marTop w:val="0"/>
      <w:marBottom w:val="0"/>
      <w:divBdr>
        <w:top w:val="none" w:sz="0" w:space="0" w:color="auto"/>
        <w:left w:val="none" w:sz="0" w:space="0" w:color="auto"/>
        <w:bottom w:val="none" w:sz="0" w:space="0" w:color="auto"/>
        <w:right w:val="none" w:sz="0" w:space="0" w:color="auto"/>
      </w:divBdr>
    </w:div>
    <w:div w:id="414058436">
      <w:bodyDiv w:val="1"/>
      <w:marLeft w:val="0"/>
      <w:marRight w:val="0"/>
      <w:marTop w:val="0"/>
      <w:marBottom w:val="0"/>
      <w:divBdr>
        <w:top w:val="none" w:sz="0" w:space="0" w:color="auto"/>
        <w:left w:val="none" w:sz="0" w:space="0" w:color="auto"/>
        <w:bottom w:val="none" w:sz="0" w:space="0" w:color="auto"/>
        <w:right w:val="none" w:sz="0" w:space="0" w:color="auto"/>
      </w:divBdr>
      <w:divsChild>
        <w:div w:id="250627604">
          <w:marLeft w:val="0"/>
          <w:marRight w:val="0"/>
          <w:marTop w:val="0"/>
          <w:marBottom w:val="0"/>
          <w:divBdr>
            <w:top w:val="none" w:sz="0" w:space="0" w:color="auto"/>
            <w:left w:val="none" w:sz="0" w:space="0" w:color="auto"/>
            <w:bottom w:val="none" w:sz="0" w:space="0" w:color="auto"/>
            <w:right w:val="none" w:sz="0" w:space="0" w:color="auto"/>
          </w:divBdr>
          <w:divsChild>
            <w:div w:id="1864438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6558950">
      <w:bodyDiv w:val="1"/>
      <w:marLeft w:val="0"/>
      <w:marRight w:val="0"/>
      <w:marTop w:val="0"/>
      <w:marBottom w:val="0"/>
      <w:divBdr>
        <w:top w:val="none" w:sz="0" w:space="0" w:color="auto"/>
        <w:left w:val="none" w:sz="0" w:space="0" w:color="auto"/>
        <w:bottom w:val="none" w:sz="0" w:space="0" w:color="auto"/>
        <w:right w:val="none" w:sz="0" w:space="0" w:color="auto"/>
      </w:divBdr>
      <w:divsChild>
        <w:div w:id="1945460883">
          <w:marLeft w:val="0"/>
          <w:marRight w:val="0"/>
          <w:marTop w:val="0"/>
          <w:marBottom w:val="0"/>
          <w:divBdr>
            <w:top w:val="none" w:sz="0" w:space="0" w:color="auto"/>
            <w:left w:val="none" w:sz="0" w:space="0" w:color="auto"/>
            <w:bottom w:val="none" w:sz="0" w:space="0" w:color="auto"/>
            <w:right w:val="none" w:sz="0" w:space="0" w:color="auto"/>
          </w:divBdr>
          <w:divsChild>
            <w:div w:id="808520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534363">
      <w:bodyDiv w:val="1"/>
      <w:marLeft w:val="0"/>
      <w:marRight w:val="0"/>
      <w:marTop w:val="0"/>
      <w:marBottom w:val="0"/>
      <w:divBdr>
        <w:top w:val="none" w:sz="0" w:space="0" w:color="auto"/>
        <w:left w:val="none" w:sz="0" w:space="0" w:color="auto"/>
        <w:bottom w:val="none" w:sz="0" w:space="0" w:color="auto"/>
        <w:right w:val="none" w:sz="0" w:space="0" w:color="auto"/>
      </w:divBdr>
      <w:divsChild>
        <w:div w:id="1392534732">
          <w:marLeft w:val="0"/>
          <w:marRight w:val="0"/>
          <w:marTop w:val="0"/>
          <w:marBottom w:val="0"/>
          <w:divBdr>
            <w:top w:val="none" w:sz="0" w:space="0" w:color="auto"/>
            <w:left w:val="none" w:sz="0" w:space="0" w:color="auto"/>
            <w:bottom w:val="none" w:sz="0" w:space="0" w:color="auto"/>
            <w:right w:val="none" w:sz="0" w:space="0" w:color="auto"/>
          </w:divBdr>
          <w:divsChild>
            <w:div w:id="1880194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606929">
      <w:bodyDiv w:val="1"/>
      <w:marLeft w:val="0"/>
      <w:marRight w:val="0"/>
      <w:marTop w:val="0"/>
      <w:marBottom w:val="0"/>
      <w:divBdr>
        <w:top w:val="none" w:sz="0" w:space="0" w:color="auto"/>
        <w:left w:val="none" w:sz="0" w:space="0" w:color="auto"/>
        <w:bottom w:val="none" w:sz="0" w:space="0" w:color="auto"/>
        <w:right w:val="none" w:sz="0" w:space="0" w:color="auto"/>
      </w:divBdr>
    </w:div>
    <w:div w:id="431780031">
      <w:bodyDiv w:val="1"/>
      <w:marLeft w:val="0"/>
      <w:marRight w:val="0"/>
      <w:marTop w:val="0"/>
      <w:marBottom w:val="0"/>
      <w:divBdr>
        <w:top w:val="none" w:sz="0" w:space="0" w:color="auto"/>
        <w:left w:val="none" w:sz="0" w:space="0" w:color="auto"/>
        <w:bottom w:val="none" w:sz="0" w:space="0" w:color="auto"/>
        <w:right w:val="none" w:sz="0" w:space="0" w:color="auto"/>
      </w:divBdr>
      <w:divsChild>
        <w:div w:id="387002022">
          <w:marLeft w:val="0"/>
          <w:marRight w:val="0"/>
          <w:marTop w:val="0"/>
          <w:marBottom w:val="0"/>
          <w:divBdr>
            <w:top w:val="none" w:sz="0" w:space="0" w:color="auto"/>
            <w:left w:val="none" w:sz="0" w:space="0" w:color="auto"/>
            <w:bottom w:val="none" w:sz="0" w:space="0" w:color="auto"/>
            <w:right w:val="none" w:sz="0" w:space="0" w:color="auto"/>
          </w:divBdr>
          <w:divsChild>
            <w:div w:id="733744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093996">
      <w:bodyDiv w:val="1"/>
      <w:marLeft w:val="0"/>
      <w:marRight w:val="0"/>
      <w:marTop w:val="0"/>
      <w:marBottom w:val="0"/>
      <w:divBdr>
        <w:top w:val="none" w:sz="0" w:space="0" w:color="auto"/>
        <w:left w:val="none" w:sz="0" w:space="0" w:color="auto"/>
        <w:bottom w:val="none" w:sz="0" w:space="0" w:color="auto"/>
        <w:right w:val="none" w:sz="0" w:space="0" w:color="auto"/>
      </w:divBdr>
    </w:div>
    <w:div w:id="434600804">
      <w:bodyDiv w:val="1"/>
      <w:marLeft w:val="0"/>
      <w:marRight w:val="0"/>
      <w:marTop w:val="0"/>
      <w:marBottom w:val="0"/>
      <w:divBdr>
        <w:top w:val="none" w:sz="0" w:space="0" w:color="auto"/>
        <w:left w:val="none" w:sz="0" w:space="0" w:color="auto"/>
        <w:bottom w:val="none" w:sz="0" w:space="0" w:color="auto"/>
        <w:right w:val="none" w:sz="0" w:space="0" w:color="auto"/>
      </w:divBdr>
      <w:divsChild>
        <w:div w:id="1863738496">
          <w:marLeft w:val="0"/>
          <w:marRight w:val="0"/>
          <w:marTop w:val="0"/>
          <w:marBottom w:val="0"/>
          <w:divBdr>
            <w:top w:val="none" w:sz="0" w:space="0" w:color="auto"/>
            <w:left w:val="none" w:sz="0" w:space="0" w:color="auto"/>
            <w:bottom w:val="none" w:sz="0" w:space="0" w:color="auto"/>
            <w:right w:val="none" w:sz="0" w:space="0" w:color="auto"/>
          </w:divBdr>
          <w:divsChild>
            <w:div w:id="964696221">
              <w:marLeft w:val="0"/>
              <w:marRight w:val="0"/>
              <w:marTop w:val="0"/>
              <w:marBottom w:val="0"/>
              <w:divBdr>
                <w:top w:val="none" w:sz="0" w:space="0" w:color="auto"/>
                <w:left w:val="none" w:sz="0" w:space="0" w:color="auto"/>
                <w:bottom w:val="none" w:sz="0" w:space="0" w:color="auto"/>
                <w:right w:val="none" w:sz="0" w:space="0" w:color="auto"/>
              </w:divBdr>
            </w:div>
            <w:div w:id="1020862819">
              <w:marLeft w:val="0"/>
              <w:marRight w:val="0"/>
              <w:marTop w:val="0"/>
              <w:marBottom w:val="0"/>
              <w:divBdr>
                <w:top w:val="none" w:sz="0" w:space="0" w:color="auto"/>
                <w:left w:val="none" w:sz="0" w:space="0" w:color="auto"/>
                <w:bottom w:val="none" w:sz="0" w:space="0" w:color="auto"/>
                <w:right w:val="none" w:sz="0" w:space="0" w:color="auto"/>
              </w:divBdr>
            </w:div>
            <w:div w:id="1065838534">
              <w:marLeft w:val="0"/>
              <w:marRight w:val="0"/>
              <w:marTop w:val="0"/>
              <w:marBottom w:val="0"/>
              <w:divBdr>
                <w:top w:val="none" w:sz="0" w:space="0" w:color="auto"/>
                <w:left w:val="none" w:sz="0" w:space="0" w:color="auto"/>
                <w:bottom w:val="none" w:sz="0" w:space="0" w:color="auto"/>
                <w:right w:val="none" w:sz="0" w:space="0" w:color="auto"/>
              </w:divBdr>
            </w:div>
            <w:div w:id="1115101531">
              <w:marLeft w:val="0"/>
              <w:marRight w:val="0"/>
              <w:marTop w:val="0"/>
              <w:marBottom w:val="0"/>
              <w:divBdr>
                <w:top w:val="none" w:sz="0" w:space="0" w:color="auto"/>
                <w:left w:val="none" w:sz="0" w:space="0" w:color="auto"/>
                <w:bottom w:val="none" w:sz="0" w:space="0" w:color="auto"/>
                <w:right w:val="none" w:sz="0" w:space="0" w:color="auto"/>
              </w:divBdr>
            </w:div>
            <w:div w:id="1621957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3041525">
      <w:bodyDiv w:val="1"/>
      <w:marLeft w:val="0"/>
      <w:marRight w:val="0"/>
      <w:marTop w:val="0"/>
      <w:marBottom w:val="0"/>
      <w:divBdr>
        <w:top w:val="none" w:sz="0" w:space="0" w:color="auto"/>
        <w:left w:val="none" w:sz="0" w:space="0" w:color="auto"/>
        <w:bottom w:val="none" w:sz="0" w:space="0" w:color="auto"/>
        <w:right w:val="none" w:sz="0" w:space="0" w:color="auto"/>
      </w:divBdr>
      <w:divsChild>
        <w:div w:id="584998299">
          <w:marLeft w:val="0"/>
          <w:marRight w:val="0"/>
          <w:marTop w:val="0"/>
          <w:marBottom w:val="0"/>
          <w:divBdr>
            <w:top w:val="none" w:sz="0" w:space="0" w:color="auto"/>
            <w:left w:val="none" w:sz="0" w:space="0" w:color="auto"/>
            <w:bottom w:val="none" w:sz="0" w:space="0" w:color="auto"/>
            <w:right w:val="none" w:sz="0" w:space="0" w:color="auto"/>
          </w:divBdr>
          <w:divsChild>
            <w:div w:id="212040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3380225">
      <w:bodyDiv w:val="1"/>
      <w:marLeft w:val="0"/>
      <w:marRight w:val="0"/>
      <w:marTop w:val="0"/>
      <w:marBottom w:val="0"/>
      <w:divBdr>
        <w:top w:val="none" w:sz="0" w:space="0" w:color="auto"/>
        <w:left w:val="none" w:sz="0" w:space="0" w:color="auto"/>
        <w:bottom w:val="none" w:sz="0" w:space="0" w:color="auto"/>
        <w:right w:val="none" w:sz="0" w:space="0" w:color="auto"/>
      </w:divBdr>
    </w:div>
    <w:div w:id="448597046">
      <w:bodyDiv w:val="1"/>
      <w:marLeft w:val="0"/>
      <w:marRight w:val="0"/>
      <w:marTop w:val="0"/>
      <w:marBottom w:val="0"/>
      <w:divBdr>
        <w:top w:val="none" w:sz="0" w:space="0" w:color="auto"/>
        <w:left w:val="none" w:sz="0" w:space="0" w:color="auto"/>
        <w:bottom w:val="none" w:sz="0" w:space="0" w:color="auto"/>
        <w:right w:val="none" w:sz="0" w:space="0" w:color="auto"/>
      </w:divBdr>
      <w:divsChild>
        <w:div w:id="1123380686">
          <w:marLeft w:val="0"/>
          <w:marRight w:val="0"/>
          <w:marTop w:val="0"/>
          <w:marBottom w:val="0"/>
          <w:divBdr>
            <w:top w:val="none" w:sz="0" w:space="0" w:color="auto"/>
            <w:left w:val="none" w:sz="0" w:space="0" w:color="auto"/>
            <w:bottom w:val="none" w:sz="0" w:space="0" w:color="auto"/>
            <w:right w:val="none" w:sz="0" w:space="0" w:color="auto"/>
          </w:divBdr>
          <w:divsChild>
            <w:div w:id="1128085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9520249">
      <w:bodyDiv w:val="1"/>
      <w:marLeft w:val="0"/>
      <w:marRight w:val="0"/>
      <w:marTop w:val="0"/>
      <w:marBottom w:val="0"/>
      <w:divBdr>
        <w:top w:val="none" w:sz="0" w:space="0" w:color="auto"/>
        <w:left w:val="none" w:sz="0" w:space="0" w:color="auto"/>
        <w:bottom w:val="none" w:sz="0" w:space="0" w:color="auto"/>
        <w:right w:val="none" w:sz="0" w:space="0" w:color="auto"/>
      </w:divBdr>
      <w:divsChild>
        <w:div w:id="88889931">
          <w:marLeft w:val="0"/>
          <w:marRight w:val="0"/>
          <w:marTop w:val="0"/>
          <w:marBottom w:val="0"/>
          <w:divBdr>
            <w:top w:val="none" w:sz="0" w:space="0" w:color="auto"/>
            <w:left w:val="none" w:sz="0" w:space="0" w:color="auto"/>
            <w:bottom w:val="none" w:sz="0" w:space="0" w:color="auto"/>
            <w:right w:val="none" w:sz="0" w:space="0" w:color="auto"/>
          </w:divBdr>
          <w:divsChild>
            <w:div w:id="45376657">
              <w:marLeft w:val="0"/>
              <w:marRight w:val="0"/>
              <w:marTop w:val="0"/>
              <w:marBottom w:val="0"/>
              <w:divBdr>
                <w:top w:val="none" w:sz="0" w:space="0" w:color="auto"/>
                <w:left w:val="none" w:sz="0" w:space="0" w:color="auto"/>
                <w:bottom w:val="none" w:sz="0" w:space="0" w:color="auto"/>
                <w:right w:val="none" w:sz="0" w:space="0" w:color="auto"/>
              </w:divBdr>
            </w:div>
            <w:div w:id="312103465">
              <w:marLeft w:val="0"/>
              <w:marRight w:val="0"/>
              <w:marTop w:val="0"/>
              <w:marBottom w:val="0"/>
              <w:divBdr>
                <w:top w:val="none" w:sz="0" w:space="0" w:color="auto"/>
                <w:left w:val="none" w:sz="0" w:space="0" w:color="auto"/>
                <w:bottom w:val="none" w:sz="0" w:space="0" w:color="auto"/>
                <w:right w:val="none" w:sz="0" w:space="0" w:color="auto"/>
              </w:divBdr>
            </w:div>
            <w:div w:id="339356138">
              <w:marLeft w:val="0"/>
              <w:marRight w:val="0"/>
              <w:marTop w:val="0"/>
              <w:marBottom w:val="0"/>
              <w:divBdr>
                <w:top w:val="none" w:sz="0" w:space="0" w:color="auto"/>
                <w:left w:val="none" w:sz="0" w:space="0" w:color="auto"/>
                <w:bottom w:val="none" w:sz="0" w:space="0" w:color="auto"/>
                <w:right w:val="none" w:sz="0" w:space="0" w:color="auto"/>
              </w:divBdr>
            </w:div>
            <w:div w:id="356582262">
              <w:marLeft w:val="0"/>
              <w:marRight w:val="0"/>
              <w:marTop w:val="0"/>
              <w:marBottom w:val="0"/>
              <w:divBdr>
                <w:top w:val="none" w:sz="0" w:space="0" w:color="auto"/>
                <w:left w:val="none" w:sz="0" w:space="0" w:color="auto"/>
                <w:bottom w:val="none" w:sz="0" w:space="0" w:color="auto"/>
                <w:right w:val="none" w:sz="0" w:space="0" w:color="auto"/>
              </w:divBdr>
            </w:div>
            <w:div w:id="397245819">
              <w:marLeft w:val="0"/>
              <w:marRight w:val="0"/>
              <w:marTop w:val="0"/>
              <w:marBottom w:val="0"/>
              <w:divBdr>
                <w:top w:val="none" w:sz="0" w:space="0" w:color="auto"/>
                <w:left w:val="none" w:sz="0" w:space="0" w:color="auto"/>
                <w:bottom w:val="none" w:sz="0" w:space="0" w:color="auto"/>
                <w:right w:val="none" w:sz="0" w:space="0" w:color="auto"/>
              </w:divBdr>
            </w:div>
            <w:div w:id="402145659">
              <w:marLeft w:val="0"/>
              <w:marRight w:val="0"/>
              <w:marTop w:val="0"/>
              <w:marBottom w:val="0"/>
              <w:divBdr>
                <w:top w:val="none" w:sz="0" w:space="0" w:color="auto"/>
                <w:left w:val="none" w:sz="0" w:space="0" w:color="auto"/>
                <w:bottom w:val="none" w:sz="0" w:space="0" w:color="auto"/>
                <w:right w:val="none" w:sz="0" w:space="0" w:color="auto"/>
              </w:divBdr>
            </w:div>
            <w:div w:id="535235107">
              <w:marLeft w:val="0"/>
              <w:marRight w:val="0"/>
              <w:marTop w:val="0"/>
              <w:marBottom w:val="0"/>
              <w:divBdr>
                <w:top w:val="none" w:sz="0" w:space="0" w:color="auto"/>
                <w:left w:val="none" w:sz="0" w:space="0" w:color="auto"/>
                <w:bottom w:val="none" w:sz="0" w:space="0" w:color="auto"/>
                <w:right w:val="none" w:sz="0" w:space="0" w:color="auto"/>
              </w:divBdr>
            </w:div>
            <w:div w:id="586305357">
              <w:marLeft w:val="0"/>
              <w:marRight w:val="0"/>
              <w:marTop w:val="0"/>
              <w:marBottom w:val="0"/>
              <w:divBdr>
                <w:top w:val="none" w:sz="0" w:space="0" w:color="auto"/>
                <w:left w:val="none" w:sz="0" w:space="0" w:color="auto"/>
                <w:bottom w:val="none" w:sz="0" w:space="0" w:color="auto"/>
                <w:right w:val="none" w:sz="0" w:space="0" w:color="auto"/>
              </w:divBdr>
            </w:div>
            <w:div w:id="820274448">
              <w:marLeft w:val="0"/>
              <w:marRight w:val="0"/>
              <w:marTop w:val="0"/>
              <w:marBottom w:val="0"/>
              <w:divBdr>
                <w:top w:val="none" w:sz="0" w:space="0" w:color="auto"/>
                <w:left w:val="none" w:sz="0" w:space="0" w:color="auto"/>
                <w:bottom w:val="none" w:sz="0" w:space="0" w:color="auto"/>
                <w:right w:val="none" w:sz="0" w:space="0" w:color="auto"/>
              </w:divBdr>
            </w:div>
            <w:div w:id="908227152">
              <w:marLeft w:val="0"/>
              <w:marRight w:val="0"/>
              <w:marTop w:val="0"/>
              <w:marBottom w:val="0"/>
              <w:divBdr>
                <w:top w:val="none" w:sz="0" w:space="0" w:color="auto"/>
                <w:left w:val="none" w:sz="0" w:space="0" w:color="auto"/>
                <w:bottom w:val="none" w:sz="0" w:space="0" w:color="auto"/>
                <w:right w:val="none" w:sz="0" w:space="0" w:color="auto"/>
              </w:divBdr>
            </w:div>
            <w:div w:id="923762429">
              <w:marLeft w:val="0"/>
              <w:marRight w:val="0"/>
              <w:marTop w:val="0"/>
              <w:marBottom w:val="0"/>
              <w:divBdr>
                <w:top w:val="none" w:sz="0" w:space="0" w:color="auto"/>
                <w:left w:val="none" w:sz="0" w:space="0" w:color="auto"/>
                <w:bottom w:val="none" w:sz="0" w:space="0" w:color="auto"/>
                <w:right w:val="none" w:sz="0" w:space="0" w:color="auto"/>
              </w:divBdr>
            </w:div>
            <w:div w:id="1063673126">
              <w:marLeft w:val="0"/>
              <w:marRight w:val="0"/>
              <w:marTop w:val="0"/>
              <w:marBottom w:val="0"/>
              <w:divBdr>
                <w:top w:val="none" w:sz="0" w:space="0" w:color="auto"/>
                <w:left w:val="none" w:sz="0" w:space="0" w:color="auto"/>
                <w:bottom w:val="none" w:sz="0" w:space="0" w:color="auto"/>
                <w:right w:val="none" w:sz="0" w:space="0" w:color="auto"/>
              </w:divBdr>
            </w:div>
            <w:div w:id="1148091012">
              <w:marLeft w:val="0"/>
              <w:marRight w:val="0"/>
              <w:marTop w:val="0"/>
              <w:marBottom w:val="0"/>
              <w:divBdr>
                <w:top w:val="none" w:sz="0" w:space="0" w:color="auto"/>
                <w:left w:val="none" w:sz="0" w:space="0" w:color="auto"/>
                <w:bottom w:val="none" w:sz="0" w:space="0" w:color="auto"/>
                <w:right w:val="none" w:sz="0" w:space="0" w:color="auto"/>
              </w:divBdr>
            </w:div>
            <w:div w:id="1171026613">
              <w:marLeft w:val="0"/>
              <w:marRight w:val="0"/>
              <w:marTop w:val="0"/>
              <w:marBottom w:val="0"/>
              <w:divBdr>
                <w:top w:val="none" w:sz="0" w:space="0" w:color="auto"/>
                <w:left w:val="none" w:sz="0" w:space="0" w:color="auto"/>
                <w:bottom w:val="none" w:sz="0" w:space="0" w:color="auto"/>
                <w:right w:val="none" w:sz="0" w:space="0" w:color="auto"/>
              </w:divBdr>
            </w:div>
            <w:div w:id="1174799467">
              <w:marLeft w:val="0"/>
              <w:marRight w:val="0"/>
              <w:marTop w:val="0"/>
              <w:marBottom w:val="0"/>
              <w:divBdr>
                <w:top w:val="none" w:sz="0" w:space="0" w:color="auto"/>
                <w:left w:val="none" w:sz="0" w:space="0" w:color="auto"/>
                <w:bottom w:val="none" w:sz="0" w:space="0" w:color="auto"/>
                <w:right w:val="none" w:sz="0" w:space="0" w:color="auto"/>
              </w:divBdr>
            </w:div>
            <w:div w:id="1651981508">
              <w:marLeft w:val="0"/>
              <w:marRight w:val="0"/>
              <w:marTop w:val="0"/>
              <w:marBottom w:val="0"/>
              <w:divBdr>
                <w:top w:val="none" w:sz="0" w:space="0" w:color="auto"/>
                <w:left w:val="none" w:sz="0" w:space="0" w:color="auto"/>
                <w:bottom w:val="none" w:sz="0" w:space="0" w:color="auto"/>
                <w:right w:val="none" w:sz="0" w:space="0" w:color="auto"/>
              </w:divBdr>
            </w:div>
            <w:div w:id="1770003706">
              <w:marLeft w:val="0"/>
              <w:marRight w:val="0"/>
              <w:marTop w:val="0"/>
              <w:marBottom w:val="0"/>
              <w:divBdr>
                <w:top w:val="none" w:sz="0" w:space="0" w:color="auto"/>
                <w:left w:val="none" w:sz="0" w:space="0" w:color="auto"/>
                <w:bottom w:val="none" w:sz="0" w:space="0" w:color="auto"/>
                <w:right w:val="none" w:sz="0" w:space="0" w:color="auto"/>
              </w:divBdr>
            </w:div>
            <w:div w:id="1770809491">
              <w:marLeft w:val="0"/>
              <w:marRight w:val="0"/>
              <w:marTop w:val="0"/>
              <w:marBottom w:val="0"/>
              <w:divBdr>
                <w:top w:val="none" w:sz="0" w:space="0" w:color="auto"/>
                <w:left w:val="none" w:sz="0" w:space="0" w:color="auto"/>
                <w:bottom w:val="none" w:sz="0" w:space="0" w:color="auto"/>
                <w:right w:val="none" w:sz="0" w:space="0" w:color="auto"/>
              </w:divBdr>
            </w:div>
            <w:div w:id="1937056214">
              <w:marLeft w:val="0"/>
              <w:marRight w:val="0"/>
              <w:marTop w:val="0"/>
              <w:marBottom w:val="0"/>
              <w:divBdr>
                <w:top w:val="none" w:sz="0" w:space="0" w:color="auto"/>
                <w:left w:val="none" w:sz="0" w:space="0" w:color="auto"/>
                <w:bottom w:val="none" w:sz="0" w:space="0" w:color="auto"/>
                <w:right w:val="none" w:sz="0" w:space="0" w:color="auto"/>
              </w:divBdr>
            </w:div>
            <w:div w:id="2036926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442112">
      <w:bodyDiv w:val="1"/>
      <w:marLeft w:val="0"/>
      <w:marRight w:val="0"/>
      <w:marTop w:val="0"/>
      <w:marBottom w:val="0"/>
      <w:divBdr>
        <w:top w:val="none" w:sz="0" w:space="0" w:color="auto"/>
        <w:left w:val="none" w:sz="0" w:space="0" w:color="auto"/>
        <w:bottom w:val="none" w:sz="0" w:space="0" w:color="auto"/>
        <w:right w:val="none" w:sz="0" w:space="0" w:color="auto"/>
      </w:divBdr>
    </w:div>
    <w:div w:id="455219682">
      <w:bodyDiv w:val="1"/>
      <w:marLeft w:val="0"/>
      <w:marRight w:val="0"/>
      <w:marTop w:val="0"/>
      <w:marBottom w:val="0"/>
      <w:divBdr>
        <w:top w:val="none" w:sz="0" w:space="0" w:color="auto"/>
        <w:left w:val="none" w:sz="0" w:space="0" w:color="auto"/>
        <w:bottom w:val="none" w:sz="0" w:space="0" w:color="auto"/>
        <w:right w:val="none" w:sz="0" w:space="0" w:color="auto"/>
      </w:divBdr>
      <w:divsChild>
        <w:div w:id="1437364713">
          <w:marLeft w:val="0"/>
          <w:marRight w:val="0"/>
          <w:marTop w:val="0"/>
          <w:marBottom w:val="0"/>
          <w:divBdr>
            <w:top w:val="none" w:sz="0" w:space="0" w:color="auto"/>
            <w:left w:val="none" w:sz="0" w:space="0" w:color="auto"/>
            <w:bottom w:val="none" w:sz="0" w:space="0" w:color="auto"/>
            <w:right w:val="none" w:sz="0" w:space="0" w:color="auto"/>
          </w:divBdr>
          <w:divsChild>
            <w:div w:id="96029759">
              <w:marLeft w:val="0"/>
              <w:marRight w:val="0"/>
              <w:marTop w:val="0"/>
              <w:marBottom w:val="0"/>
              <w:divBdr>
                <w:top w:val="none" w:sz="0" w:space="0" w:color="auto"/>
                <w:left w:val="none" w:sz="0" w:space="0" w:color="auto"/>
                <w:bottom w:val="none" w:sz="0" w:space="0" w:color="auto"/>
                <w:right w:val="none" w:sz="0" w:space="0" w:color="auto"/>
              </w:divBdr>
            </w:div>
            <w:div w:id="933826473">
              <w:marLeft w:val="0"/>
              <w:marRight w:val="0"/>
              <w:marTop w:val="0"/>
              <w:marBottom w:val="0"/>
              <w:divBdr>
                <w:top w:val="none" w:sz="0" w:space="0" w:color="auto"/>
                <w:left w:val="none" w:sz="0" w:space="0" w:color="auto"/>
                <w:bottom w:val="none" w:sz="0" w:space="0" w:color="auto"/>
                <w:right w:val="none" w:sz="0" w:space="0" w:color="auto"/>
              </w:divBdr>
            </w:div>
            <w:div w:id="1401514374">
              <w:marLeft w:val="0"/>
              <w:marRight w:val="0"/>
              <w:marTop w:val="0"/>
              <w:marBottom w:val="0"/>
              <w:divBdr>
                <w:top w:val="none" w:sz="0" w:space="0" w:color="auto"/>
                <w:left w:val="none" w:sz="0" w:space="0" w:color="auto"/>
                <w:bottom w:val="none" w:sz="0" w:space="0" w:color="auto"/>
                <w:right w:val="none" w:sz="0" w:space="0" w:color="auto"/>
              </w:divBdr>
            </w:div>
            <w:div w:id="1473520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484726">
      <w:bodyDiv w:val="1"/>
      <w:marLeft w:val="0"/>
      <w:marRight w:val="0"/>
      <w:marTop w:val="0"/>
      <w:marBottom w:val="0"/>
      <w:divBdr>
        <w:top w:val="none" w:sz="0" w:space="0" w:color="auto"/>
        <w:left w:val="none" w:sz="0" w:space="0" w:color="auto"/>
        <w:bottom w:val="none" w:sz="0" w:space="0" w:color="auto"/>
        <w:right w:val="none" w:sz="0" w:space="0" w:color="auto"/>
      </w:divBdr>
      <w:divsChild>
        <w:div w:id="1764063705">
          <w:marLeft w:val="0"/>
          <w:marRight w:val="0"/>
          <w:marTop w:val="0"/>
          <w:marBottom w:val="0"/>
          <w:divBdr>
            <w:top w:val="none" w:sz="0" w:space="0" w:color="auto"/>
            <w:left w:val="none" w:sz="0" w:space="0" w:color="auto"/>
            <w:bottom w:val="none" w:sz="0" w:space="0" w:color="auto"/>
            <w:right w:val="none" w:sz="0" w:space="0" w:color="auto"/>
          </w:divBdr>
          <w:divsChild>
            <w:div w:id="2097748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948928">
      <w:bodyDiv w:val="1"/>
      <w:marLeft w:val="0"/>
      <w:marRight w:val="0"/>
      <w:marTop w:val="0"/>
      <w:marBottom w:val="0"/>
      <w:divBdr>
        <w:top w:val="none" w:sz="0" w:space="0" w:color="auto"/>
        <w:left w:val="none" w:sz="0" w:space="0" w:color="auto"/>
        <w:bottom w:val="none" w:sz="0" w:space="0" w:color="auto"/>
        <w:right w:val="none" w:sz="0" w:space="0" w:color="auto"/>
      </w:divBdr>
    </w:div>
    <w:div w:id="457573092">
      <w:bodyDiv w:val="1"/>
      <w:marLeft w:val="0"/>
      <w:marRight w:val="0"/>
      <w:marTop w:val="0"/>
      <w:marBottom w:val="0"/>
      <w:divBdr>
        <w:top w:val="none" w:sz="0" w:space="0" w:color="auto"/>
        <w:left w:val="none" w:sz="0" w:space="0" w:color="auto"/>
        <w:bottom w:val="none" w:sz="0" w:space="0" w:color="auto"/>
        <w:right w:val="none" w:sz="0" w:space="0" w:color="auto"/>
      </w:divBdr>
      <w:divsChild>
        <w:div w:id="1440372549">
          <w:marLeft w:val="0"/>
          <w:marRight w:val="0"/>
          <w:marTop w:val="0"/>
          <w:marBottom w:val="0"/>
          <w:divBdr>
            <w:top w:val="none" w:sz="0" w:space="0" w:color="auto"/>
            <w:left w:val="none" w:sz="0" w:space="0" w:color="auto"/>
            <w:bottom w:val="none" w:sz="0" w:space="0" w:color="auto"/>
            <w:right w:val="none" w:sz="0" w:space="0" w:color="auto"/>
          </w:divBdr>
          <w:divsChild>
            <w:div w:id="1033388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962911">
      <w:bodyDiv w:val="1"/>
      <w:marLeft w:val="0"/>
      <w:marRight w:val="0"/>
      <w:marTop w:val="0"/>
      <w:marBottom w:val="0"/>
      <w:divBdr>
        <w:top w:val="none" w:sz="0" w:space="0" w:color="auto"/>
        <w:left w:val="none" w:sz="0" w:space="0" w:color="auto"/>
        <w:bottom w:val="none" w:sz="0" w:space="0" w:color="auto"/>
        <w:right w:val="none" w:sz="0" w:space="0" w:color="auto"/>
      </w:divBdr>
      <w:divsChild>
        <w:div w:id="1759280074">
          <w:marLeft w:val="0"/>
          <w:marRight w:val="0"/>
          <w:marTop w:val="0"/>
          <w:marBottom w:val="0"/>
          <w:divBdr>
            <w:top w:val="none" w:sz="0" w:space="0" w:color="auto"/>
            <w:left w:val="none" w:sz="0" w:space="0" w:color="auto"/>
            <w:bottom w:val="none" w:sz="0" w:space="0" w:color="auto"/>
            <w:right w:val="none" w:sz="0" w:space="0" w:color="auto"/>
          </w:divBdr>
          <w:divsChild>
            <w:div w:id="2084571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196478">
      <w:bodyDiv w:val="1"/>
      <w:marLeft w:val="0"/>
      <w:marRight w:val="0"/>
      <w:marTop w:val="0"/>
      <w:marBottom w:val="0"/>
      <w:divBdr>
        <w:top w:val="none" w:sz="0" w:space="0" w:color="auto"/>
        <w:left w:val="none" w:sz="0" w:space="0" w:color="auto"/>
        <w:bottom w:val="none" w:sz="0" w:space="0" w:color="auto"/>
        <w:right w:val="none" w:sz="0" w:space="0" w:color="auto"/>
      </w:divBdr>
    </w:div>
    <w:div w:id="465395669">
      <w:bodyDiv w:val="1"/>
      <w:marLeft w:val="0"/>
      <w:marRight w:val="0"/>
      <w:marTop w:val="0"/>
      <w:marBottom w:val="0"/>
      <w:divBdr>
        <w:top w:val="none" w:sz="0" w:space="0" w:color="auto"/>
        <w:left w:val="none" w:sz="0" w:space="0" w:color="auto"/>
        <w:bottom w:val="none" w:sz="0" w:space="0" w:color="auto"/>
        <w:right w:val="none" w:sz="0" w:space="0" w:color="auto"/>
      </w:divBdr>
      <w:divsChild>
        <w:div w:id="1500583117">
          <w:marLeft w:val="0"/>
          <w:marRight w:val="0"/>
          <w:marTop w:val="0"/>
          <w:marBottom w:val="0"/>
          <w:divBdr>
            <w:top w:val="none" w:sz="0" w:space="0" w:color="auto"/>
            <w:left w:val="none" w:sz="0" w:space="0" w:color="auto"/>
            <w:bottom w:val="none" w:sz="0" w:space="0" w:color="auto"/>
            <w:right w:val="none" w:sz="0" w:space="0" w:color="auto"/>
          </w:divBdr>
          <w:divsChild>
            <w:div w:id="1662657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433471">
      <w:bodyDiv w:val="1"/>
      <w:marLeft w:val="0"/>
      <w:marRight w:val="0"/>
      <w:marTop w:val="0"/>
      <w:marBottom w:val="0"/>
      <w:divBdr>
        <w:top w:val="none" w:sz="0" w:space="0" w:color="auto"/>
        <w:left w:val="none" w:sz="0" w:space="0" w:color="auto"/>
        <w:bottom w:val="none" w:sz="0" w:space="0" w:color="auto"/>
        <w:right w:val="none" w:sz="0" w:space="0" w:color="auto"/>
      </w:divBdr>
      <w:divsChild>
        <w:div w:id="1241717129">
          <w:marLeft w:val="0"/>
          <w:marRight w:val="0"/>
          <w:marTop w:val="0"/>
          <w:marBottom w:val="0"/>
          <w:divBdr>
            <w:top w:val="none" w:sz="0" w:space="0" w:color="auto"/>
            <w:left w:val="none" w:sz="0" w:space="0" w:color="auto"/>
            <w:bottom w:val="none" w:sz="0" w:space="0" w:color="auto"/>
            <w:right w:val="none" w:sz="0" w:space="0" w:color="auto"/>
          </w:divBdr>
          <w:divsChild>
            <w:div w:id="22023281">
              <w:marLeft w:val="0"/>
              <w:marRight w:val="0"/>
              <w:marTop w:val="0"/>
              <w:marBottom w:val="0"/>
              <w:divBdr>
                <w:top w:val="none" w:sz="0" w:space="0" w:color="auto"/>
                <w:left w:val="none" w:sz="0" w:space="0" w:color="auto"/>
                <w:bottom w:val="none" w:sz="0" w:space="0" w:color="auto"/>
                <w:right w:val="none" w:sz="0" w:space="0" w:color="auto"/>
              </w:divBdr>
            </w:div>
            <w:div w:id="42684521">
              <w:marLeft w:val="0"/>
              <w:marRight w:val="0"/>
              <w:marTop w:val="0"/>
              <w:marBottom w:val="0"/>
              <w:divBdr>
                <w:top w:val="none" w:sz="0" w:space="0" w:color="auto"/>
                <w:left w:val="none" w:sz="0" w:space="0" w:color="auto"/>
                <w:bottom w:val="none" w:sz="0" w:space="0" w:color="auto"/>
                <w:right w:val="none" w:sz="0" w:space="0" w:color="auto"/>
              </w:divBdr>
            </w:div>
            <w:div w:id="303775587">
              <w:marLeft w:val="0"/>
              <w:marRight w:val="0"/>
              <w:marTop w:val="0"/>
              <w:marBottom w:val="0"/>
              <w:divBdr>
                <w:top w:val="none" w:sz="0" w:space="0" w:color="auto"/>
                <w:left w:val="none" w:sz="0" w:space="0" w:color="auto"/>
                <w:bottom w:val="none" w:sz="0" w:space="0" w:color="auto"/>
                <w:right w:val="none" w:sz="0" w:space="0" w:color="auto"/>
              </w:divBdr>
            </w:div>
            <w:div w:id="323511083">
              <w:marLeft w:val="0"/>
              <w:marRight w:val="0"/>
              <w:marTop w:val="0"/>
              <w:marBottom w:val="0"/>
              <w:divBdr>
                <w:top w:val="none" w:sz="0" w:space="0" w:color="auto"/>
                <w:left w:val="none" w:sz="0" w:space="0" w:color="auto"/>
                <w:bottom w:val="none" w:sz="0" w:space="0" w:color="auto"/>
                <w:right w:val="none" w:sz="0" w:space="0" w:color="auto"/>
              </w:divBdr>
            </w:div>
            <w:div w:id="556864637">
              <w:marLeft w:val="0"/>
              <w:marRight w:val="0"/>
              <w:marTop w:val="0"/>
              <w:marBottom w:val="0"/>
              <w:divBdr>
                <w:top w:val="none" w:sz="0" w:space="0" w:color="auto"/>
                <w:left w:val="none" w:sz="0" w:space="0" w:color="auto"/>
                <w:bottom w:val="none" w:sz="0" w:space="0" w:color="auto"/>
                <w:right w:val="none" w:sz="0" w:space="0" w:color="auto"/>
              </w:divBdr>
            </w:div>
            <w:div w:id="556937895">
              <w:marLeft w:val="0"/>
              <w:marRight w:val="0"/>
              <w:marTop w:val="0"/>
              <w:marBottom w:val="0"/>
              <w:divBdr>
                <w:top w:val="none" w:sz="0" w:space="0" w:color="auto"/>
                <w:left w:val="none" w:sz="0" w:space="0" w:color="auto"/>
                <w:bottom w:val="none" w:sz="0" w:space="0" w:color="auto"/>
                <w:right w:val="none" w:sz="0" w:space="0" w:color="auto"/>
              </w:divBdr>
            </w:div>
            <w:div w:id="733897681">
              <w:marLeft w:val="0"/>
              <w:marRight w:val="0"/>
              <w:marTop w:val="0"/>
              <w:marBottom w:val="0"/>
              <w:divBdr>
                <w:top w:val="none" w:sz="0" w:space="0" w:color="auto"/>
                <w:left w:val="none" w:sz="0" w:space="0" w:color="auto"/>
                <w:bottom w:val="none" w:sz="0" w:space="0" w:color="auto"/>
                <w:right w:val="none" w:sz="0" w:space="0" w:color="auto"/>
              </w:divBdr>
            </w:div>
            <w:div w:id="821043102">
              <w:marLeft w:val="0"/>
              <w:marRight w:val="0"/>
              <w:marTop w:val="0"/>
              <w:marBottom w:val="0"/>
              <w:divBdr>
                <w:top w:val="none" w:sz="0" w:space="0" w:color="auto"/>
                <w:left w:val="none" w:sz="0" w:space="0" w:color="auto"/>
                <w:bottom w:val="none" w:sz="0" w:space="0" w:color="auto"/>
                <w:right w:val="none" w:sz="0" w:space="0" w:color="auto"/>
              </w:divBdr>
            </w:div>
            <w:div w:id="992610699">
              <w:marLeft w:val="0"/>
              <w:marRight w:val="0"/>
              <w:marTop w:val="0"/>
              <w:marBottom w:val="0"/>
              <w:divBdr>
                <w:top w:val="none" w:sz="0" w:space="0" w:color="auto"/>
                <w:left w:val="none" w:sz="0" w:space="0" w:color="auto"/>
                <w:bottom w:val="none" w:sz="0" w:space="0" w:color="auto"/>
                <w:right w:val="none" w:sz="0" w:space="0" w:color="auto"/>
              </w:divBdr>
            </w:div>
            <w:div w:id="1126385917">
              <w:marLeft w:val="0"/>
              <w:marRight w:val="0"/>
              <w:marTop w:val="0"/>
              <w:marBottom w:val="0"/>
              <w:divBdr>
                <w:top w:val="none" w:sz="0" w:space="0" w:color="auto"/>
                <w:left w:val="none" w:sz="0" w:space="0" w:color="auto"/>
                <w:bottom w:val="none" w:sz="0" w:space="0" w:color="auto"/>
                <w:right w:val="none" w:sz="0" w:space="0" w:color="auto"/>
              </w:divBdr>
            </w:div>
            <w:div w:id="1260413471">
              <w:marLeft w:val="0"/>
              <w:marRight w:val="0"/>
              <w:marTop w:val="0"/>
              <w:marBottom w:val="0"/>
              <w:divBdr>
                <w:top w:val="none" w:sz="0" w:space="0" w:color="auto"/>
                <w:left w:val="none" w:sz="0" w:space="0" w:color="auto"/>
                <w:bottom w:val="none" w:sz="0" w:space="0" w:color="auto"/>
                <w:right w:val="none" w:sz="0" w:space="0" w:color="auto"/>
              </w:divBdr>
            </w:div>
            <w:div w:id="1401977124">
              <w:marLeft w:val="0"/>
              <w:marRight w:val="0"/>
              <w:marTop w:val="0"/>
              <w:marBottom w:val="0"/>
              <w:divBdr>
                <w:top w:val="none" w:sz="0" w:space="0" w:color="auto"/>
                <w:left w:val="none" w:sz="0" w:space="0" w:color="auto"/>
                <w:bottom w:val="none" w:sz="0" w:space="0" w:color="auto"/>
                <w:right w:val="none" w:sz="0" w:space="0" w:color="auto"/>
              </w:divBdr>
            </w:div>
            <w:div w:id="1646087375">
              <w:marLeft w:val="0"/>
              <w:marRight w:val="0"/>
              <w:marTop w:val="0"/>
              <w:marBottom w:val="0"/>
              <w:divBdr>
                <w:top w:val="none" w:sz="0" w:space="0" w:color="auto"/>
                <w:left w:val="none" w:sz="0" w:space="0" w:color="auto"/>
                <w:bottom w:val="none" w:sz="0" w:space="0" w:color="auto"/>
                <w:right w:val="none" w:sz="0" w:space="0" w:color="auto"/>
              </w:divBdr>
            </w:div>
            <w:div w:id="1687058863">
              <w:marLeft w:val="0"/>
              <w:marRight w:val="0"/>
              <w:marTop w:val="0"/>
              <w:marBottom w:val="0"/>
              <w:divBdr>
                <w:top w:val="none" w:sz="0" w:space="0" w:color="auto"/>
                <w:left w:val="none" w:sz="0" w:space="0" w:color="auto"/>
                <w:bottom w:val="none" w:sz="0" w:space="0" w:color="auto"/>
                <w:right w:val="none" w:sz="0" w:space="0" w:color="auto"/>
              </w:divBdr>
            </w:div>
            <w:div w:id="1702198582">
              <w:marLeft w:val="0"/>
              <w:marRight w:val="0"/>
              <w:marTop w:val="0"/>
              <w:marBottom w:val="0"/>
              <w:divBdr>
                <w:top w:val="none" w:sz="0" w:space="0" w:color="auto"/>
                <w:left w:val="none" w:sz="0" w:space="0" w:color="auto"/>
                <w:bottom w:val="none" w:sz="0" w:space="0" w:color="auto"/>
                <w:right w:val="none" w:sz="0" w:space="0" w:color="auto"/>
              </w:divBdr>
            </w:div>
            <w:div w:id="1712925976">
              <w:marLeft w:val="0"/>
              <w:marRight w:val="0"/>
              <w:marTop w:val="0"/>
              <w:marBottom w:val="0"/>
              <w:divBdr>
                <w:top w:val="none" w:sz="0" w:space="0" w:color="auto"/>
                <w:left w:val="none" w:sz="0" w:space="0" w:color="auto"/>
                <w:bottom w:val="none" w:sz="0" w:space="0" w:color="auto"/>
                <w:right w:val="none" w:sz="0" w:space="0" w:color="auto"/>
              </w:divBdr>
            </w:div>
            <w:div w:id="1763640686">
              <w:marLeft w:val="0"/>
              <w:marRight w:val="0"/>
              <w:marTop w:val="0"/>
              <w:marBottom w:val="0"/>
              <w:divBdr>
                <w:top w:val="none" w:sz="0" w:space="0" w:color="auto"/>
                <w:left w:val="none" w:sz="0" w:space="0" w:color="auto"/>
                <w:bottom w:val="none" w:sz="0" w:space="0" w:color="auto"/>
                <w:right w:val="none" w:sz="0" w:space="0" w:color="auto"/>
              </w:divBdr>
            </w:div>
            <w:div w:id="1764760454">
              <w:marLeft w:val="0"/>
              <w:marRight w:val="0"/>
              <w:marTop w:val="0"/>
              <w:marBottom w:val="0"/>
              <w:divBdr>
                <w:top w:val="none" w:sz="0" w:space="0" w:color="auto"/>
                <w:left w:val="none" w:sz="0" w:space="0" w:color="auto"/>
                <w:bottom w:val="none" w:sz="0" w:space="0" w:color="auto"/>
                <w:right w:val="none" w:sz="0" w:space="0" w:color="auto"/>
              </w:divBdr>
            </w:div>
            <w:div w:id="1919516369">
              <w:marLeft w:val="0"/>
              <w:marRight w:val="0"/>
              <w:marTop w:val="0"/>
              <w:marBottom w:val="0"/>
              <w:divBdr>
                <w:top w:val="none" w:sz="0" w:space="0" w:color="auto"/>
                <w:left w:val="none" w:sz="0" w:space="0" w:color="auto"/>
                <w:bottom w:val="none" w:sz="0" w:space="0" w:color="auto"/>
                <w:right w:val="none" w:sz="0" w:space="0" w:color="auto"/>
              </w:divBdr>
            </w:div>
            <w:div w:id="2054234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508761">
      <w:bodyDiv w:val="1"/>
      <w:marLeft w:val="0"/>
      <w:marRight w:val="0"/>
      <w:marTop w:val="0"/>
      <w:marBottom w:val="0"/>
      <w:divBdr>
        <w:top w:val="none" w:sz="0" w:space="0" w:color="auto"/>
        <w:left w:val="none" w:sz="0" w:space="0" w:color="auto"/>
        <w:bottom w:val="none" w:sz="0" w:space="0" w:color="auto"/>
        <w:right w:val="none" w:sz="0" w:space="0" w:color="auto"/>
      </w:divBdr>
      <w:divsChild>
        <w:div w:id="350033195">
          <w:marLeft w:val="0"/>
          <w:marRight w:val="0"/>
          <w:marTop w:val="0"/>
          <w:marBottom w:val="0"/>
          <w:divBdr>
            <w:top w:val="none" w:sz="0" w:space="0" w:color="auto"/>
            <w:left w:val="none" w:sz="0" w:space="0" w:color="auto"/>
            <w:bottom w:val="none" w:sz="0" w:space="0" w:color="auto"/>
            <w:right w:val="none" w:sz="0" w:space="0" w:color="auto"/>
          </w:divBdr>
          <w:divsChild>
            <w:div w:id="605578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330438">
      <w:bodyDiv w:val="1"/>
      <w:marLeft w:val="0"/>
      <w:marRight w:val="0"/>
      <w:marTop w:val="0"/>
      <w:marBottom w:val="0"/>
      <w:divBdr>
        <w:top w:val="none" w:sz="0" w:space="0" w:color="auto"/>
        <w:left w:val="none" w:sz="0" w:space="0" w:color="auto"/>
        <w:bottom w:val="none" w:sz="0" w:space="0" w:color="auto"/>
        <w:right w:val="none" w:sz="0" w:space="0" w:color="auto"/>
      </w:divBdr>
      <w:divsChild>
        <w:div w:id="1844010074">
          <w:marLeft w:val="0"/>
          <w:marRight w:val="0"/>
          <w:marTop w:val="0"/>
          <w:marBottom w:val="0"/>
          <w:divBdr>
            <w:top w:val="none" w:sz="0" w:space="0" w:color="auto"/>
            <w:left w:val="none" w:sz="0" w:space="0" w:color="auto"/>
            <w:bottom w:val="none" w:sz="0" w:space="0" w:color="auto"/>
            <w:right w:val="none" w:sz="0" w:space="0" w:color="auto"/>
          </w:divBdr>
          <w:divsChild>
            <w:div w:id="253132509">
              <w:marLeft w:val="0"/>
              <w:marRight w:val="0"/>
              <w:marTop w:val="0"/>
              <w:marBottom w:val="0"/>
              <w:divBdr>
                <w:top w:val="none" w:sz="0" w:space="0" w:color="auto"/>
                <w:left w:val="none" w:sz="0" w:space="0" w:color="auto"/>
                <w:bottom w:val="none" w:sz="0" w:space="0" w:color="auto"/>
                <w:right w:val="none" w:sz="0" w:space="0" w:color="auto"/>
              </w:divBdr>
            </w:div>
            <w:div w:id="352221729">
              <w:marLeft w:val="0"/>
              <w:marRight w:val="0"/>
              <w:marTop w:val="0"/>
              <w:marBottom w:val="0"/>
              <w:divBdr>
                <w:top w:val="none" w:sz="0" w:space="0" w:color="auto"/>
                <w:left w:val="none" w:sz="0" w:space="0" w:color="auto"/>
                <w:bottom w:val="none" w:sz="0" w:space="0" w:color="auto"/>
                <w:right w:val="none" w:sz="0" w:space="0" w:color="auto"/>
              </w:divBdr>
            </w:div>
            <w:div w:id="1114785713">
              <w:marLeft w:val="0"/>
              <w:marRight w:val="0"/>
              <w:marTop w:val="0"/>
              <w:marBottom w:val="0"/>
              <w:divBdr>
                <w:top w:val="none" w:sz="0" w:space="0" w:color="auto"/>
                <w:left w:val="none" w:sz="0" w:space="0" w:color="auto"/>
                <w:bottom w:val="none" w:sz="0" w:space="0" w:color="auto"/>
                <w:right w:val="none" w:sz="0" w:space="0" w:color="auto"/>
              </w:divBdr>
            </w:div>
            <w:div w:id="1728919562">
              <w:marLeft w:val="0"/>
              <w:marRight w:val="0"/>
              <w:marTop w:val="0"/>
              <w:marBottom w:val="0"/>
              <w:divBdr>
                <w:top w:val="none" w:sz="0" w:space="0" w:color="auto"/>
                <w:left w:val="none" w:sz="0" w:space="0" w:color="auto"/>
                <w:bottom w:val="none" w:sz="0" w:space="0" w:color="auto"/>
                <w:right w:val="none" w:sz="0" w:space="0" w:color="auto"/>
              </w:divBdr>
            </w:div>
            <w:div w:id="1746146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174434">
      <w:bodyDiv w:val="1"/>
      <w:marLeft w:val="0"/>
      <w:marRight w:val="0"/>
      <w:marTop w:val="0"/>
      <w:marBottom w:val="0"/>
      <w:divBdr>
        <w:top w:val="none" w:sz="0" w:space="0" w:color="auto"/>
        <w:left w:val="none" w:sz="0" w:space="0" w:color="auto"/>
        <w:bottom w:val="none" w:sz="0" w:space="0" w:color="auto"/>
        <w:right w:val="none" w:sz="0" w:space="0" w:color="auto"/>
      </w:divBdr>
    </w:div>
    <w:div w:id="469328983">
      <w:bodyDiv w:val="1"/>
      <w:marLeft w:val="0"/>
      <w:marRight w:val="0"/>
      <w:marTop w:val="0"/>
      <w:marBottom w:val="0"/>
      <w:divBdr>
        <w:top w:val="none" w:sz="0" w:space="0" w:color="auto"/>
        <w:left w:val="none" w:sz="0" w:space="0" w:color="auto"/>
        <w:bottom w:val="none" w:sz="0" w:space="0" w:color="auto"/>
        <w:right w:val="none" w:sz="0" w:space="0" w:color="auto"/>
      </w:divBdr>
      <w:divsChild>
        <w:div w:id="1913004202">
          <w:marLeft w:val="0"/>
          <w:marRight w:val="0"/>
          <w:marTop w:val="0"/>
          <w:marBottom w:val="0"/>
          <w:divBdr>
            <w:top w:val="none" w:sz="0" w:space="0" w:color="auto"/>
            <w:left w:val="none" w:sz="0" w:space="0" w:color="auto"/>
            <w:bottom w:val="none" w:sz="0" w:space="0" w:color="auto"/>
            <w:right w:val="none" w:sz="0" w:space="0" w:color="auto"/>
          </w:divBdr>
          <w:divsChild>
            <w:div w:id="604505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438665">
      <w:bodyDiv w:val="1"/>
      <w:marLeft w:val="0"/>
      <w:marRight w:val="0"/>
      <w:marTop w:val="0"/>
      <w:marBottom w:val="0"/>
      <w:divBdr>
        <w:top w:val="none" w:sz="0" w:space="0" w:color="auto"/>
        <w:left w:val="none" w:sz="0" w:space="0" w:color="auto"/>
        <w:bottom w:val="none" w:sz="0" w:space="0" w:color="auto"/>
        <w:right w:val="none" w:sz="0" w:space="0" w:color="auto"/>
      </w:divBdr>
    </w:div>
    <w:div w:id="470707412">
      <w:bodyDiv w:val="1"/>
      <w:marLeft w:val="0"/>
      <w:marRight w:val="0"/>
      <w:marTop w:val="0"/>
      <w:marBottom w:val="0"/>
      <w:divBdr>
        <w:top w:val="none" w:sz="0" w:space="0" w:color="auto"/>
        <w:left w:val="none" w:sz="0" w:space="0" w:color="auto"/>
        <w:bottom w:val="none" w:sz="0" w:space="0" w:color="auto"/>
        <w:right w:val="none" w:sz="0" w:space="0" w:color="auto"/>
      </w:divBdr>
      <w:divsChild>
        <w:div w:id="2052337408">
          <w:marLeft w:val="0"/>
          <w:marRight w:val="0"/>
          <w:marTop w:val="0"/>
          <w:marBottom w:val="0"/>
          <w:divBdr>
            <w:top w:val="none" w:sz="0" w:space="0" w:color="auto"/>
            <w:left w:val="none" w:sz="0" w:space="0" w:color="auto"/>
            <w:bottom w:val="none" w:sz="0" w:space="0" w:color="auto"/>
            <w:right w:val="none" w:sz="0" w:space="0" w:color="auto"/>
          </w:divBdr>
          <w:divsChild>
            <w:div w:id="62149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834661">
      <w:bodyDiv w:val="1"/>
      <w:marLeft w:val="0"/>
      <w:marRight w:val="0"/>
      <w:marTop w:val="0"/>
      <w:marBottom w:val="0"/>
      <w:divBdr>
        <w:top w:val="none" w:sz="0" w:space="0" w:color="auto"/>
        <w:left w:val="none" w:sz="0" w:space="0" w:color="auto"/>
        <w:bottom w:val="none" w:sz="0" w:space="0" w:color="auto"/>
        <w:right w:val="none" w:sz="0" w:space="0" w:color="auto"/>
      </w:divBdr>
      <w:divsChild>
        <w:div w:id="424031513">
          <w:marLeft w:val="0"/>
          <w:marRight w:val="0"/>
          <w:marTop w:val="0"/>
          <w:marBottom w:val="0"/>
          <w:divBdr>
            <w:top w:val="none" w:sz="0" w:space="0" w:color="auto"/>
            <w:left w:val="none" w:sz="0" w:space="0" w:color="auto"/>
            <w:bottom w:val="none" w:sz="0" w:space="0" w:color="auto"/>
            <w:right w:val="none" w:sz="0" w:space="0" w:color="auto"/>
          </w:divBdr>
          <w:divsChild>
            <w:div w:id="2105030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799219">
      <w:bodyDiv w:val="1"/>
      <w:marLeft w:val="0"/>
      <w:marRight w:val="0"/>
      <w:marTop w:val="0"/>
      <w:marBottom w:val="0"/>
      <w:divBdr>
        <w:top w:val="none" w:sz="0" w:space="0" w:color="auto"/>
        <w:left w:val="none" w:sz="0" w:space="0" w:color="auto"/>
        <w:bottom w:val="none" w:sz="0" w:space="0" w:color="auto"/>
        <w:right w:val="none" w:sz="0" w:space="0" w:color="auto"/>
      </w:divBdr>
      <w:divsChild>
        <w:div w:id="1288009040">
          <w:marLeft w:val="0"/>
          <w:marRight w:val="0"/>
          <w:marTop w:val="0"/>
          <w:marBottom w:val="0"/>
          <w:divBdr>
            <w:top w:val="none" w:sz="0" w:space="0" w:color="auto"/>
            <w:left w:val="none" w:sz="0" w:space="0" w:color="auto"/>
            <w:bottom w:val="none" w:sz="0" w:space="0" w:color="auto"/>
            <w:right w:val="none" w:sz="0" w:space="0" w:color="auto"/>
          </w:divBdr>
          <w:divsChild>
            <w:div w:id="270209353">
              <w:marLeft w:val="0"/>
              <w:marRight w:val="0"/>
              <w:marTop w:val="0"/>
              <w:marBottom w:val="0"/>
              <w:divBdr>
                <w:top w:val="none" w:sz="0" w:space="0" w:color="auto"/>
                <w:left w:val="none" w:sz="0" w:space="0" w:color="auto"/>
                <w:bottom w:val="none" w:sz="0" w:space="0" w:color="auto"/>
                <w:right w:val="none" w:sz="0" w:space="0" w:color="auto"/>
              </w:divBdr>
            </w:div>
            <w:div w:id="357394363">
              <w:marLeft w:val="0"/>
              <w:marRight w:val="0"/>
              <w:marTop w:val="0"/>
              <w:marBottom w:val="0"/>
              <w:divBdr>
                <w:top w:val="none" w:sz="0" w:space="0" w:color="auto"/>
                <w:left w:val="none" w:sz="0" w:space="0" w:color="auto"/>
                <w:bottom w:val="none" w:sz="0" w:space="0" w:color="auto"/>
                <w:right w:val="none" w:sz="0" w:space="0" w:color="auto"/>
              </w:divBdr>
            </w:div>
            <w:div w:id="626622191">
              <w:marLeft w:val="0"/>
              <w:marRight w:val="0"/>
              <w:marTop w:val="0"/>
              <w:marBottom w:val="0"/>
              <w:divBdr>
                <w:top w:val="none" w:sz="0" w:space="0" w:color="auto"/>
                <w:left w:val="none" w:sz="0" w:space="0" w:color="auto"/>
                <w:bottom w:val="none" w:sz="0" w:space="0" w:color="auto"/>
                <w:right w:val="none" w:sz="0" w:space="0" w:color="auto"/>
              </w:divBdr>
            </w:div>
            <w:div w:id="885990113">
              <w:marLeft w:val="0"/>
              <w:marRight w:val="0"/>
              <w:marTop w:val="0"/>
              <w:marBottom w:val="0"/>
              <w:divBdr>
                <w:top w:val="none" w:sz="0" w:space="0" w:color="auto"/>
                <w:left w:val="none" w:sz="0" w:space="0" w:color="auto"/>
                <w:bottom w:val="none" w:sz="0" w:space="0" w:color="auto"/>
                <w:right w:val="none" w:sz="0" w:space="0" w:color="auto"/>
              </w:divBdr>
            </w:div>
            <w:div w:id="898592702">
              <w:marLeft w:val="0"/>
              <w:marRight w:val="0"/>
              <w:marTop w:val="0"/>
              <w:marBottom w:val="0"/>
              <w:divBdr>
                <w:top w:val="none" w:sz="0" w:space="0" w:color="auto"/>
                <w:left w:val="none" w:sz="0" w:space="0" w:color="auto"/>
                <w:bottom w:val="none" w:sz="0" w:space="0" w:color="auto"/>
                <w:right w:val="none" w:sz="0" w:space="0" w:color="auto"/>
              </w:divBdr>
            </w:div>
            <w:div w:id="1075972140">
              <w:marLeft w:val="0"/>
              <w:marRight w:val="0"/>
              <w:marTop w:val="0"/>
              <w:marBottom w:val="0"/>
              <w:divBdr>
                <w:top w:val="none" w:sz="0" w:space="0" w:color="auto"/>
                <w:left w:val="none" w:sz="0" w:space="0" w:color="auto"/>
                <w:bottom w:val="none" w:sz="0" w:space="0" w:color="auto"/>
                <w:right w:val="none" w:sz="0" w:space="0" w:color="auto"/>
              </w:divBdr>
            </w:div>
            <w:div w:id="1299873646">
              <w:marLeft w:val="0"/>
              <w:marRight w:val="0"/>
              <w:marTop w:val="0"/>
              <w:marBottom w:val="0"/>
              <w:divBdr>
                <w:top w:val="none" w:sz="0" w:space="0" w:color="auto"/>
                <w:left w:val="none" w:sz="0" w:space="0" w:color="auto"/>
                <w:bottom w:val="none" w:sz="0" w:space="0" w:color="auto"/>
                <w:right w:val="none" w:sz="0" w:space="0" w:color="auto"/>
              </w:divBdr>
            </w:div>
            <w:div w:id="1587806466">
              <w:marLeft w:val="0"/>
              <w:marRight w:val="0"/>
              <w:marTop w:val="0"/>
              <w:marBottom w:val="0"/>
              <w:divBdr>
                <w:top w:val="none" w:sz="0" w:space="0" w:color="auto"/>
                <w:left w:val="none" w:sz="0" w:space="0" w:color="auto"/>
                <w:bottom w:val="none" w:sz="0" w:space="0" w:color="auto"/>
                <w:right w:val="none" w:sz="0" w:space="0" w:color="auto"/>
              </w:divBdr>
            </w:div>
            <w:div w:id="1885485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6845528">
      <w:bodyDiv w:val="1"/>
      <w:marLeft w:val="0"/>
      <w:marRight w:val="0"/>
      <w:marTop w:val="0"/>
      <w:marBottom w:val="0"/>
      <w:divBdr>
        <w:top w:val="none" w:sz="0" w:space="0" w:color="auto"/>
        <w:left w:val="none" w:sz="0" w:space="0" w:color="auto"/>
        <w:bottom w:val="none" w:sz="0" w:space="0" w:color="auto"/>
        <w:right w:val="none" w:sz="0" w:space="0" w:color="auto"/>
      </w:divBdr>
    </w:div>
    <w:div w:id="480003588">
      <w:bodyDiv w:val="1"/>
      <w:marLeft w:val="0"/>
      <w:marRight w:val="0"/>
      <w:marTop w:val="0"/>
      <w:marBottom w:val="0"/>
      <w:divBdr>
        <w:top w:val="none" w:sz="0" w:space="0" w:color="auto"/>
        <w:left w:val="none" w:sz="0" w:space="0" w:color="auto"/>
        <w:bottom w:val="none" w:sz="0" w:space="0" w:color="auto"/>
        <w:right w:val="none" w:sz="0" w:space="0" w:color="auto"/>
      </w:divBdr>
      <w:divsChild>
        <w:div w:id="191379891">
          <w:marLeft w:val="0"/>
          <w:marRight w:val="0"/>
          <w:marTop w:val="0"/>
          <w:marBottom w:val="0"/>
          <w:divBdr>
            <w:top w:val="none" w:sz="0" w:space="0" w:color="auto"/>
            <w:left w:val="none" w:sz="0" w:space="0" w:color="auto"/>
            <w:bottom w:val="none" w:sz="0" w:space="0" w:color="auto"/>
            <w:right w:val="none" w:sz="0" w:space="0" w:color="auto"/>
          </w:divBdr>
          <w:divsChild>
            <w:div w:id="1489326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3738069">
      <w:bodyDiv w:val="1"/>
      <w:marLeft w:val="0"/>
      <w:marRight w:val="0"/>
      <w:marTop w:val="0"/>
      <w:marBottom w:val="0"/>
      <w:divBdr>
        <w:top w:val="none" w:sz="0" w:space="0" w:color="auto"/>
        <w:left w:val="none" w:sz="0" w:space="0" w:color="auto"/>
        <w:bottom w:val="none" w:sz="0" w:space="0" w:color="auto"/>
        <w:right w:val="none" w:sz="0" w:space="0" w:color="auto"/>
      </w:divBdr>
    </w:div>
    <w:div w:id="485097665">
      <w:bodyDiv w:val="1"/>
      <w:marLeft w:val="0"/>
      <w:marRight w:val="0"/>
      <w:marTop w:val="0"/>
      <w:marBottom w:val="0"/>
      <w:divBdr>
        <w:top w:val="none" w:sz="0" w:space="0" w:color="auto"/>
        <w:left w:val="none" w:sz="0" w:space="0" w:color="auto"/>
        <w:bottom w:val="none" w:sz="0" w:space="0" w:color="auto"/>
        <w:right w:val="none" w:sz="0" w:space="0" w:color="auto"/>
      </w:divBdr>
      <w:divsChild>
        <w:div w:id="1771075646">
          <w:marLeft w:val="0"/>
          <w:marRight w:val="0"/>
          <w:marTop w:val="0"/>
          <w:marBottom w:val="0"/>
          <w:divBdr>
            <w:top w:val="none" w:sz="0" w:space="0" w:color="auto"/>
            <w:left w:val="none" w:sz="0" w:space="0" w:color="auto"/>
            <w:bottom w:val="none" w:sz="0" w:space="0" w:color="auto"/>
            <w:right w:val="none" w:sz="0" w:space="0" w:color="auto"/>
          </w:divBdr>
          <w:divsChild>
            <w:div w:id="1930573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745731">
      <w:bodyDiv w:val="1"/>
      <w:marLeft w:val="0"/>
      <w:marRight w:val="0"/>
      <w:marTop w:val="0"/>
      <w:marBottom w:val="0"/>
      <w:divBdr>
        <w:top w:val="none" w:sz="0" w:space="0" w:color="auto"/>
        <w:left w:val="none" w:sz="0" w:space="0" w:color="auto"/>
        <w:bottom w:val="none" w:sz="0" w:space="0" w:color="auto"/>
        <w:right w:val="none" w:sz="0" w:space="0" w:color="auto"/>
      </w:divBdr>
    </w:div>
    <w:div w:id="487988164">
      <w:bodyDiv w:val="1"/>
      <w:marLeft w:val="0"/>
      <w:marRight w:val="0"/>
      <w:marTop w:val="0"/>
      <w:marBottom w:val="0"/>
      <w:divBdr>
        <w:top w:val="none" w:sz="0" w:space="0" w:color="auto"/>
        <w:left w:val="none" w:sz="0" w:space="0" w:color="auto"/>
        <w:bottom w:val="none" w:sz="0" w:space="0" w:color="auto"/>
        <w:right w:val="none" w:sz="0" w:space="0" w:color="auto"/>
      </w:divBdr>
      <w:divsChild>
        <w:div w:id="932055375">
          <w:marLeft w:val="0"/>
          <w:marRight w:val="0"/>
          <w:marTop w:val="0"/>
          <w:marBottom w:val="0"/>
          <w:divBdr>
            <w:top w:val="none" w:sz="0" w:space="0" w:color="auto"/>
            <w:left w:val="none" w:sz="0" w:space="0" w:color="auto"/>
            <w:bottom w:val="none" w:sz="0" w:space="0" w:color="auto"/>
            <w:right w:val="none" w:sz="0" w:space="0" w:color="auto"/>
          </w:divBdr>
          <w:divsChild>
            <w:div w:id="697893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8134811">
      <w:bodyDiv w:val="1"/>
      <w:marLeft w:val="0"/>
      <w:marRight w:val="0"/>
      <w:marTop w:val="0"/>
      <w:marBottom w:val="0"/>
      <w:divBdr>
        <w:top w:val="none" w:sz="0" w:space="0" w:color="auto"/>
        <w:left w:val="none" w:sz="0" w:space="0" w:color="auto"/>
        <w:bottom w:val="none" w:sz="0" w:space="0" w:color="auto"/>
        <w:right w:val="none" w:sz="0" w:space="0" w:color="auto"/>
      </w:divBdr>
    </w:div>
    <w:div w:id="488328631">
      <w:bodyDiv w:val="1"/>
      <w:marLeft w:val="0"/>
      <w:marRight w:val="0"/>
      <w:marTop w:val="0"/>
      <w:marBottom w:val="0"/>
      <w:divBdr>
        <w:top w:val="none" w:sz="0" w:space="0" w:color="auto"/>
        <w:left w:val="none" w:sz="0" w:space="0" w:color="auto"/>
        <w:bottom w:val="none" w:sz="0" w:space="0" w:color="auto"/>
        <w:right w:val="none" w:sz="0" w:space="0" w:color="auto"/>
      </w:divBdr>
    </w:div>
    <w:div w:id="489489320">
      <w:bodyDiv w:val="1"/>
      <w:marLeft w:val="0"/>
      <w:marRight w:val="0"/>
      <w:marTop w:val="0"/>
      <w:marBottom w:val="0"/>
      <w:divBdr>
        <w:top w:val="none" w:sz="0" w:space="0" w:color="auto"/>
        <w:left w:val="none" w:sz="0" w:space="0" w:color="auto"/>
        <w:bottom w:val="none" w:sz="0" w:space="0" w:color="auto"/>
        <w:right w:val="none" w:sz="0" w:space="0" w:color="auto"/>
      </w:divBdr>
      <w:divsChild>
        <w:div w:id="1536380724">
          <w:marLeft w:val="0"/>
          <w:marRight w:val="0"/>
          <w:marTop w:val="0"/>
          <w:marBottom w:val="0"/>
          <w:divBdr>
            <w:top w:val="none" w:sz="0" w:space="0" w:color="auto"/>
            <w:left w:val="none" w:sz="0" w:space="0" w:color="auto"/>
            <w:bottom w:val="none" w:sz="0" w:space="0" w:color="auto"/>
            <w:right w:val="none" w:sz="0" w:space="0" w:color="auto"/>
          </w:divBdr>
          <w:divsChild>
            <w:div w:id="1984191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215644">
      <w:bodyDiv w:val="1"/>
      <w:marLeft w:val="0"/>
      <w:marRight w:val="0"/>
      <w:marTop w:val="0"/>
      <w:marBottom w:val="0"/>
      <w:divBdr>
        <w:top w:val="none" w:sz="0" w:space="0" w:color="auto"/>
        <w:left w:val="none" w:sz="0" w:space="0" w:color="auto"/>
        <w:bottom w:val="none" w:sz="0" w:space="0" w:color="auto"/>
        <w:right w:val="none" w:sz="0" w:space="0" w:color="auto"/>
      </w:divBdr>
    </w:div>
    <w:div w:id="490681085">
      <w:bodyDiv w:val="1"/>
      <w:marLeft w:val="0"/>
      <w:marRight w:val="0"/>
      <w:marTop w:val="0"/>
      <w:marBottom w:val="0"/>
      <w:divBdr>
        <w:top w:val="none" w:sz="0" w:space="0" w:color="auto"/>
        <w:left w:val="none" w:sz="0" w:space="0" w:color="auto"/>
        <w:bottom w:val="none" w:sz="0" w:space="0" w:color="auto"/>
        <w:right w:val="none" w:sz="0" w:space="0" w:color="auto"/>
      </w:divBdr>
      <w:divsChild>
        <w:div w:id="1326322633">
          <w:marLeft w:val="0"/>
          <w:marRight w:val="0"/>
          <w:marTop w:val="0"/>
          <w:marBottom w:val="0"/>
          <w:divBdr>
            <w:top w:val="none" w:sz="0" w:space="0" w:color="auto"/>
            <w:left w:val="none" w:sz="0" w:space="0" w:color="auto"/>
            <w:bottom w:val="none" w:sz="0" w:space="0" w:color="auto"/>
            <w:right w:val="none" w:sz="0" w:space="0" w:color="auto"/>
          </w:divBdr>
          <w:divsChild>
            <w:div w:id="2111118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3381117">
      <w:bodyDiv w:val="1"/>
      <w:marLeft w:val="0"/>
      <w:marRight w:val="0"/>
      <w:marTop w:val="0"/>
      <w:marBottom w:val="0"/>
      <w:divBdr>
        <w:top w:val="none" w:sz="0" w:space="0" w:color="auto"/>
        <w:left w:val="none" w:sz="0" w:space="0" w:color="auto"/>
        <w:bottom w:val="none" w:sz="0" w:space="0" w:color="auto"/>
        <w:right w:val="none" w:sz="0" w:space="0" w:color="auto"/>
      </w:divBdr>
    </w:div>
    <w:div w:id="493836351">
      <w:bodyDiv w:val="1"/>
      <w:marLeft w:val="0"/>
      <w:marRight w:val="0"/>
      <w:marTop w:val="0"/>
      <w:marBottom w:val="0"/>
      <w:divBdr>
        <w:top w:val="none" w:sz="0" w:space="0" w:color="auto"/>
        <w:left w:val="none" w:sz="0" w:space="0" w:color="auto"/>
        <w:bottom w:val="none" w:sz="0" w:space="0" w:color="auto"/>
        <w:right w:val="none" w:sz="0" w:space="0" w:color="auto"/>
      </w:divBdr>
      <w:divsChild>
        <w:div w:id="724719996">
          <w:marLeft w:val="0"/>
          <w:marRight w:val="0"/>
          <w:marTop w:val="0"/>
          <w:marBottom w:val="0"/>
          <w:divBdr>
            <w:top w:val="none" w:sz="0" w:space="0" w:color="auto"/>
            <w:left w:val="none" w:sz="0" w:space="0" w:color="auto"/>
            <w:bottom w:val="none" w:sz="0" w:space="0" w:color="auto"/>
            <w:right w:val="none" w:sz="0" w:space="0" w:color="auto"/>
          </w:divBdr>
          <w:divsChild>
            <w:div w:id="107047397">
              <w:marLeft w:val="0"/>
              <w:marRight w:val="0"/>
              <w:marTop w:val="0"/>
              <w:marBottom w:val="0"/>
              <w:divBdr>
                <w:top w:val="none" w:sz="0" w:space="0" w:color="auto"/>
                <w:left w:val="none" w:sz="0" w:space="0" w:color="auto"/>
                <w:bottom w:val="none" w:sz="0" w:space="0" w:color="auto"/>
                <w:right w:val="none" w:sz="0" w:space="0" w:color="auto"/>
              </w:divBdr>
            </w:div>
            <w:div w:id="472065070">
              <w:marLeft w:val="0"/>
              <w:marRight w:val="0"/>
              <w:marTop w:val="0"/>
              <w:marBottom w:val="0"/>
              <w:divBdr>
                <w:top w:val="none" w:sz="0" w:space="0" w:color="auto"/>
                <w:left w:val="none" w:sz="0" w:space="0" w:color="auto"/>
                <w:bottom w:val="none" w:sz="0" w:space="0" w:color="auto"/>
                <w:right w:val="none" w:sz="0" w:space="0" w:color="auto"/>
              </w:divBdr>
            </w:div>
            <w:div w:id="569728821">
              <w:marLeft w:val="0"/>
              <w:marRight w:val="0"/>
              <w:marTop w:val="0"/>
              <w:marBottom w:val="0"/>
              <w:divBdr>
                <w:top w:val="none" w:sz="0" w:space="0" w:color="auto"/>
                <w:left w:val="none" w:sz="0" w:space="0" w:color="auto"/>
                <w:bottom w:val="none" w:sz="0" w:space="0" w:color="auto"/>
                <w:right w:val="none" w:sz="0" w:space="0" w:color="auto"/>
              </w:divBdr>
            </w:div>
            <w:div w:id="1111782641">
              <w:marLeft w:val="0"/>
              <w:marRight w:val="0"/>
              <w:marTop w:val="0"/>
              <w:marBottom w:val="0"/>
              <w:divBdr>
                <w:top w:val="none" w:sz="0" w:space="0" w:color="auto"/>
                <w:left w:val="none" w:sz="0" w:space="0" w:color="auto"/>
                <w:bottom w:val="none" w:sz="0" w:space="0" w:color="auto"/>
                <w:right w:val="none" w:sz="0" w:space="0" w:color="auto"/>
              </w:divBdr>
            </w:div>
            <w:div w:id="1660840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729160">
      <w:bodyDiv w:val="1"/>
      <w:marLeft w:val="0"/>
      <w:marRight w:val="0"/>
      <w:marTop w:val="0"/>
      <w:marBottom w:val="0"/>
      <w:divBdr>
        <w:top w:val="none" w:sz="0" w:space="0" w:color="auto"/>
        <w:left w:val="none" w:sz="0" w:space="0" w:color="auto"/>
        <w:bottom w:val="none" w:sz="0" w:space="0" w:color="auto"/>
        <w:right w:val="none" w:sz="0" w:space="0" w:color="auto"/>
      </w:divBdr>
      <w:divsChild>
        <w:div w:id="474957389">
          <w:marLeft w:val="0"/>
          <w:marRight w:val="0"/>
          <w:marTop w:val="0"/>
          <w:marBottom w:val="0"/>
          <w:divBdr>
            <w:top w:val="none" w:sz="0" w:space="0" w:color="auto"/>
            <w:left w:val="none" w:sz="0" w:space="0" w:color="auto"/>
            <w:bottom w:val="none" w:sz="0" w:space="0" w:color="auto"/>
            <w:right w:val="none" w:sz="0" w:space="0" w:color="auto"/>
          </w:divBdr>
          <w:divsChild>
            <w:div w:id="873537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002915">
      <w:bodyDiv w:val="1"/>
      <w:marLeft w:val="0"/>
      <w:marRight w:val="0"/>
      <w:marTop w:val="0"/>
      <w:marBottom w:val="0"/>
      <w:divBdr>
        <w:top w:val="none" w:sz="0" w:space="0" w:color="auto"/>
        <w:left w:val="none" w:sz="0" w:space="0" w:color="auto"/>
        <w:bottom w:val="none" w:sz="0" w:space="0" w:color="auto"/>
        <w:right w:val="none" w:sz="0" w:space="0" w:color="auto"/>
      </w:divBdr>
      <w:divsChild>
        <w:div w:id="1329014834">
          <w:marLeft w:val="0"/>
          <w:marRight w:val="0"/>
          <w:marTop w:val="0"/>
          <w:marBottom w:val="0"/>
          <w:divBdr>
            <w:top w:val="none" w:sz="0" w:space="0" w:color="auto"/>
            <w:left w:val="none" w:sz="0" w:space="0" w:color="auto"/>
            <w:bottom w:val="none" w:sz="0" w:space="0" w:color="auto"/>
            <w:right w:val="none" w:sz="0" w:space="0" w:color="auto"/>
          </w:divBdr>
          <w:divsChild>
            <w:div w:id="820078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575599">
      <w:bodyDiv w:val="1"/>
      <w:marLeft w:val="0"/>
      <w:marRight w:val="0"/>
      <w:marTop w:val="0"/>
      <w:marBottom w:val="0"/>
      <w:divBdr>
        <w:top w:val="none" w:sz="0" w:space="0" w:color="auto"/>
        <w:left w:val="none" w:sz="0" w:space="0" w:color="auto"/>
        <w:bottom w:val="none" w:sz="0" w:space="0" w:color="auto"/>
        <w:right w:val="none" w:sz="0" w:space="0" w:color="auto"/>
      </w:divBdr>
      <w:divsChild>
        <w:div w:id="216746140">
          <w:marLeft w:val="0"/>
          <w:marRight w:val="0"/>
          <w:marTop w:val="0"/>
          <w:marBottom w:val="0"/>
          <w:divBdr>
            <w:top w:val="none" w:sz="0" w:space="0" w:color="auto"/>
            <w:left w:val="none" w:sz="0" w:space="0" w:color="auto"/>
            <w:bottom w:val="none" w:sz="0" w:space="0" w:color="auto"/>
            <w:right w:val="none" w:sz="0" w:space="0" w:color="auto"/>
          </w:divBdr>
          <w:divsChild>
            <w:div w:id="743182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890367">
      <w:bodyDiv w:val="1"/>
      <w:marLeft w:val="0"/>
      <w:marRight w:val="0"/>
      <w:marTop w:val="0"/>
      <w:marBottom w:val="0"/>
      <w:divBdr>
        <w:top w:val="none" w:sz="0" w:space="0" w:color="auto"/>
        <w:left w:val="none" w:sz="0" w:space="0" w:color="auto"/>
        <w:bottom w:val="none" w:sz="0" w:space="0" w:color="auto"/>
        <w:right w:val="none" w:sz="0" w:space="0" w:color="auto"/>
      </w:divBdr>
    </w:div>
    <w:div w:id="498926690">
      <w:bodyDiv w:val="1"/>
      <w:marLeft w:val="0"/>
      <w:marRight w:val="0"/>
      <w:marTop w:val="0"/>
      <w:marBottom w:val="0"/>
      <w:divBdr>
        <w:top w:val="none" w:sz="0" w:space="0" w:color="auto"/>
        <w:left w:val="none" w:sz="0" w:space="0" w:color="auto"/>
        <w:bottom w:val="none" w:sz="0" w:space="0" w:color="auto"/>
        <w:right w:val="none" w:sz="0" w:space="0" w:color="auto"/>
      </w:divBdr>
      <w:divsChild>
        <w:div w:id="1724599722">
          <w:marLeft w:val="0"/>
          <w:marRight w:val="0"/>
          <w:marTop w:val="0"/>
          <w:marBottom w:val="0"/>
          <w:divBdr>
            <w:top w:val="none" w:sz="0" w:space="0" w:color="auto"/>
            <w:left w:val="none" w:sz="0" w:space="0" w:color="auto"/>
            <w:bottom w:val="none" w:sz="0" w:space="0" w:color="auto"/>
            <w:right w:val="none" w:sz="0" w:space="0" w:color="auto"/>
          </w:divBdr>
          <w:divsChild>
            <w:div w:id="1837723331">
              <w:marLeft w:val="0"/>
              <w:marRight w:val="0"/>
              <w:marTop w:val="0"/>
              <w:marBottom w:val="0"/>
              <w:divBdr>
                <w:top w:val="none" w:sz="0" w:space="0" w:color="auto"/>
                <w:left w:val="none" w:sz="0" w:space="0" w:color="auto"/>
                <w:bottom w:val="none" w:sz="0" w:space="0" w:color="auto"/>
                <w:right w:val="none" w:sz="0" w:space="0" w:color="auto"/>
              </w:divBdr>
            </w:div>
            <w:div w:id="2076076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781518">
      <w:bodyDiv w:val="1"/>
      <w:marLeft w:val="0"/>
      <w:marRight w:val="0"/>
      <w:marTop w:val="0"/>
      <w:marBottom w:val="0"/>
      <w:divBdr>
        <w:top w:val="none" w:sz="0" w:space="0" w:color="auto"/>
        <w:left w:val="none" w:sz="0" w:space="0" w:color="auto"/>
        <w:bottom w:val="none" w:sz="0" w:space="0" w:color="auto"/>
        <w:right w:val="none" w:sz="0" w:space="0" w:color="auto"/>
      </w:divBdr>
      <w:divsChild>
        <w:div w:id="268322825">
          <w:marLeft w:val="0"/>
          <w:marRight w:val="0"/>
          <w:marTop w:val="0"/>
          <w:marBottom w:val="0"/>
          <w:divBdr>
            <w:top w:val="none" w:sz="0" w:space="0" w:color="auto"/>
            <w:left w:val="none" w:sz="0" w:space="0" w:color="auto"/>
            <w:bottom w:val="none" w:sz="0" w:space="0" w:color="auto"/>
            <w:right w:val="none" w:sz="0" w:space="0" w:color="auto"/>
          </w:divBdr>
          <w:divsChild>
            <w:div w:id="1238055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933016">
      <w:bodyDiv w:val="1"/>
      <w:marLeft w:val="0"/>
      <w:marRight w:val="0"/>
      <w:marTop w:val="0"/>
      <w:marBottom w:val="0"/>
      <w:divBdr>
        <w:top w:val="none" w:sz="0" w:space="0" w:color="auto"/>
        <w:left w:val="none" w:sz="0" w:space="0" w:color="auto"/>
        <w:bottom w:val="none" w:sz="0" w:space="0" w:color="auto"/>
        <w:right w:val="none" w:sz="0" w:space="0" w:color="auto"/>
      </w:divBdr>
      <w:divsChild>
        <w:div w:id="840002668">
          <w:marLeft w:val="0"/>
          <w:marRight w:val="0"/>
          <w:marTop w:val="0"/>
          <w:marBottom w:val="0"/>
          <w:divBdr>
            <w:top w:val="none" w:sz="0" w:space="0" w:color="auto"/>
            <w:left w:val="none" w:sz="0" w:space="0" w:color="auto"/>
            <w:bottom w:val="none" w:sz="0" w:space="0" w:color="auto"/>
            <w:right w:val="none" w:sz="0" w:space="0" w:color="auto"/>
          </w:divBdr>
          <w:divsChild>
            <w:div w:id="1182747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4246428">
      <w:bodyDiv w:val="1"/>
      <w:marLeft w:val="0"/>
      <w:marRight w:val="0"/>
      <w:marTop w:val="0"/>
      <w:marBottom w:val="0"/>
      <w:divBdr>
        <w:top w:val="none" w:sz="0" w:space="0" w:color="auto"/>
        <w:left w:val="none" w:sz="0" w:space="0" w:color="auto"/>
        <w:bottom w:val="none" w:sz="0" w:space="0" w:color="auto"/>
        <w:right w:val="none" w:sz="0" w:space="0" w:color="auto"/>
      </w:divBdr>
      <w:divsChild>
        <w:div w:id="2126580988">
          <w:marLeft w:val="0"/>
          <w:marRight w:val="0"/>
          <w:marTop w:val="0"/>
          <w:marBottom w:val="0"/>
          <w:divBdr>
            <w:top w:val="none" w:sz="0" w:space="0" w:color="auto"/>
            <w:left w:val="none" w:sz="0" w:space="0" w:color="auto"/>
            <w:bottom w:val="none" w:sz="0" w:space="0" w:color="auto"/>
            <w:right w:val="none" w:sz="0" w:space="0" w:color="auto"/>
          </w:divBdr>
          <w:divsChild>
            <w:div w:id="20934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527575">
      <w:bodyDiv w:val="1"/>
      <w:marLeft w:val="0"/>
      <w:marRight w:val="0"/>
      <w:marTop w:val="0"/>
      <w:marBottom w:val="0"/>
      <w:divBdr>
        <w:top w:val="none" w:sz="0" w:space="0" w:color="auto"/>
        <w:left w:val="none" w:sz="0" w:space="0" w:color="auto"/>
        <w:bottom w:val="none" w:sz="0" w:space="0" w:color="auto"/>
        <w:right w:val="none" w:sz="0" w:space="0" w:color="auto"/>
      </w:divBdr>
      <w:divsChild>
        <w:div w:id="1600025846">
          <w:marLeft w:val="0"/>
          <w:marRight w:val="0"/>
          <w:marTop w:val="0"/>
          <w:marBottom w:val="0"/>
          <w:divBdr>
            <w:top w:val="none" w:sz="0" w:space="0" w:color="auto"/>
            <w:left w:val="none" w:sz="0" w:space="0" w:color="auto"/>
            <w:bottom w:val="none" w:sz="0" w:space="0" w:color="auto"/>
            <w:right w:val="none" w:sz="0" w:space="0" w:color="auto"/>
          </w:divBdr>
          <w:divsChild>
            <w:div w:id="1767724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269216">
      <w:bodyDiv w:val="1"/>
      <w:marLeft w:val="0"/>
      <w:marRight w:val="0"/>
      <w:marTop w:val="0"/>
      <w:marBottom w:val="0"/>
      <w:divBdr>
        <w:top w:val="none" w:sz="0" w:space="0" w:color="auto"/>
        <w:left w:val="none" w:sz="0" w:space="0" w:color="auto"/>
        <w:bottom w:val="none" w:sz="0" w:space="0" w:color="auto"/>
        <w:right w:val="none" w:sz="0" w:space="0" w:color="auto"/>
      </w:divBdr>
      <w:divsChild>
        <w:div w:id="2122844261">
          <w:marLeft w:val="0"/>
          <w:marRight w:val="0"/>
          <w:marTop w:val="0"/>
          <w:marBottom w:val="0"/>
          <w:divBdr>
            <w:top w:val="none" w:sz="0" w:space="0" w:color="auto"/>
            <w:left w:val="none" w:sz="0" w:space="0" w:color="auto"/>
            <w:bottom w:val="none" w:sz="0" w:space="0" w:color="auto"/>
            <w:right w:val="none" w:sz="0" w:space="0" w:color="auto"/>
          </w:divBdr>
          <w:divsChild>
            <w:div w:id="918709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358545">
      <w:bodyDiv w:val="1"/>
      <w:marLeft w:val="0"/>
      <w:marRight w:val="0"/>
      <w:marTop w:val="0"/>
      <w:marBottom w:val="0"/>
      <w:divBdr>
        <w:top w:val="none" w:sz="0" w:space="0" w:color="auto"/>
        <w:left w:val="none" w:sz="0" w:space="0" w:color="auto"/>
        <w:bottom w:val="none" w:sz="0" w:space="0" w:color="auto"/>
        <w:right w:val="none" w:sz="0" w:space="0" w:color="auto"/>
      </w:divBdr>
      <w:divsChild>
        <w:div w:id="1539318373">
          <w:marLeft w:val="0"/>
          <w:marRight w:val="0"/>
          <w:marTop w:val="0"/>
          <w:marBottom w:val="0"/>
          <w:divBdr>
            <w:top w:val="none" w:sz="0" w:space="0" w:color="auto"/>
            <w:left w:val="none" w:sz="0" w:space="0" w:color="auto"/>
            <w:bottom w:val="none" w:sz="0" w:space="0" w:color="auto"/>
            <w:right w:val="none" w:sz="0" w:space="0" w:color="auto"/>
          </w:divBdr>
          <w:divsChild>
            <w:div w:id="884681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382597">
      <w:bodyDiv w:val="1"/>
      <w:marLeft w:val="0"/>
      <w:marRight w:val="0"/>
      <w:marTop w:val="0"/>
      <w:marBottom w:val="0"/>
      <w:divBdr>
        <w:top w:val="none" w:sz="0" w:space="0" w:color="auto"/>
        <w:left w:val="none" w:sz="0" w:space="0" w:color="auto"/>
        <w:bottom w:val="none" w:sz="0" w:space="0" w:color="auto"/>
        <w:right w:val="none" w:sz="0" w:space="0" w:color="auto"/>
      </w:divBdr>
      <w:divsChild>
        <w:div w:id="1946423771">
          <w:marLeft w:val="0"/>
          <w:marRight w:val="0"/>
          <w:marTop w:val="0"/>
          <w:marBottom w:val="0"/>
          <w:divBdr>
            <w:top w:val="none" w:sz="0" w:space="0" w:color="auto"/>
            <w:left w:val="none" w:sz="0" w:space="0" w:color="auto"/>
            <w:bottom w:val="none" w:sz="0" w:space="0" w:color="auto"/>
            <w:right w:val="none" w:sz="0" w:space="0" w:color="auto"/>
          </w:divBdr>
          <w:divsChild>
            <w:div w:id="206337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505987">
      <w:bodyDiv w:val="1"/>
      <w:marLeft w:val="0"/>
      <w:marRight w:val="0"/>
      <w:marTop w:val="0"/>
      <w:marBottom w:val="0"/>
      <w:divBdr>
        <w:top w:val="none" w:sz="0" w:space="0" w:color="auto"/>
        <w:left w:val="none" w:sz="0" w:space="0" w:color="auto"/>
        <w:bottom w:val="none" w:sz="0" w:space="0" w:color="auto"/>
        <w:right w:val="none" w:sz="0" w:space="0" w:color="auto"/>
      </w:divBdr>
      <w:divsChild>
        <w:div w:id="1581450868">
          <w:marLeft w:val="0"/>
          <w:marRight w:val="0"/>
          <w:marTop w:val="0"/>
          <w:marBottom w:val="0"/>
          <w:divBdr>
            <w:top w:val="none" w:sz="0" w:space="0" w:color="auto"/>
            <w:left w:val="none" w:sz="0" w:space="0" w:color="auto"/>
            <w:bottom w:val="none" w:sz="0" w:space="0" w:color="auto"/>
            <w:right w:val="none" w:sz="0" w:space="0" w:color="auto"/>
          </w:divBdr>
          <w:divsChild>
            <w:div w:id="521168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812388">
      <w:bodyDiv w:val="1"/>
      <w:marLeft w:val="0"/>
      <w:marRight w:val="0"/>
      <w:marTop w:val="0"/>
      <w:marBottom w:val="0"/>
      <w:divBdr>
        <w:top w:val="none" w:sz="0" w:space="0" w:color="auto"/>
        <w:left w:val="none" w:sz="0" w:space="0" w:color="auto"/>
        <w:bottom w:val="none" w:sz="0" w:space="0" w:color="auto"/>
        <w:right w:val="none" w:sz="0" w:space="0" w:color="auto"/>
      </w:divBdr>
      <w:divsChild>
        <w:div w:id="459347440">
          <w:marLeft w:val="0"/>
          <w:marRight w:val="0"/>
          <w:marTop w:val="0"/>
          <w:marBottom w:val="0"/>
          <w:divBdr>
            <w:top w:val="none" w:sz="0" w:space="0" w:color="auto"/>
            <w:left w:val="none" w:sz="0" w:space="0" w:color="auto"/>
            <w:bottom w:val="none" w:sz="0" w:space="0" w:color="auto"/>
            <w:right w:val="none" w:sz="0" w:space="0" w:color="auto"/>
          </w:divBdr>
          <w:divsChild>
            <w:div w:id="1358968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756833">
      <w:bodyDiv w:val="1"/>
      <w:marLeft w:val="0"/>
      <w:marRight w:val="0"/>
      <w:marTop w:val="0"/>
      <w:marBottom w:val="0"/>
      <w:divBdr>
        <w:top w:val="none" w:sz="0" w:space="0" w:color="auto"/>
        <w:left w:val="none" w:sz="0" w:space="0" w:color="auto"/>
        <w:bottom w:val="none" w:sz="0" w:space="0" w:color="auto"/>
        <w:right w:val="none" w:sz="0" w:space="0" w:color="auto"/>
      </w:divBdr>
      <w:divsChild>
        <w:div w:id="122579195">
          <w:marLeft w:val="0"/>
          <w:marRight w:val="0"/>
          <w:marTop w:val="0"/>
          <w:marBottom w:val="0"/>
          <w:divBdr>
            <w:top w:val="none" w:sz="0" w:space="0" w:color="auto"/>
            <w:left w:val="none" w:sz="0" w:space="0" w:color="auto"/>
            <w:bottom w:val="none" w:sz="0" w:space="0" w:color="auto"/>
            <w:right w:val="none" w:sz="0" w:space="0" w:color="auto"/>
          </w:divBdr>
          <w:divsChild>
            <w:div w:id="885485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337531">
      <w:bodyDiv w:val="1"/>
      <w:marLeft w:val="0"/>
      <w:marRight w:val="0"/>
      <w:marTop w:val="0"/>
      <w:marBottom w:val="0"/>
      <w:divBdr>
        <w:top w:val="none" w:sz="0" w:space="0" w:color="auto"/>
        <w:left w:val="none" w:sz="0" w:space="0" w:color="auto"/>
        <w:bottom w:val="none" w:sz="0" w:space="0" w:color="auto"/>
        <w:right w:val="none" w:sz="0" w:space="0" w:color="auto"/>
      </w:divBdr>
      <w:divsChild>
        <w:div w:id="191260927">
          <w:marLeft w:val="0"/>
          <w:marRight w:val="0"/>
          <w:marTop w:val="0"/>
          <w:marBottom w:val="0"/>
          <w:divBdr>
            <w:top w:val="none" w:sz="0" w:space="0" w:color="auto"/>
            <w:left w:val="none" w:sz="0" w:space="0" w:color="auto"/>
            <w:bottom w:val="none" w:sz="0" w:space="0" w:color="auto"/>
            <w:right w:val="none" w:sz="0" w:space="0" w:color="auto"/>
          </w:divBdr>
          <w:divsChild>
            <w:div w:id="1760709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845719">
      <w:bodyDiv w:val="1"/>
      <w:marLeft w:val="0"/>
      <w:marRight w:val="0"/>
      <w:marTop w:val="0"/>
      <w:marBottom w:val="0"/>
      <w:divBdr>
        <w:top w:val="none" w:sz="0" w:space="0" w:color="auto"/>
        <w:left w:val="none" w:sz="0" w:space="0" w:color="auto"/>
        <w:bottom w:val="none" w:sz="0" w:space="0" w:color="auto"/>
        <w:right w:val="none" w:sz="0" w:space="0" w:color="auto"/>
      </w:divBdr>
      <w:divsChild>
        <w:div w:id="1855028687">
          <w:marLeft w:val="0"/>
          <w:marRight w:val="0"/>
          <w:marTop w:val="0"/>
          <w:marBottom w:val="0"/>
          <w:divBdr>
            <w:top w:val="none" w:sz="0" w:space="0" w:color="auto"/>
            <w:left w:val="none" w:sz="0" w:space="0" w:color="auto"/>
            <w:bottom w:val="none" w:sz="0" w:space="0" w:color="auto"/>
            <w:right w:val="none" w:sz="0" w:space="0" w:color="auto"/>
          </w:divBdr>
          <w:divsChild>
            <w:div w:id="129130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3153140">
      <w:bodyDiv w:val="1"/>
      <w:marLeft w:val="0"/>
      <w:marRight w:val="0"/>
      <w:marTop w:val="0"/>
      <w:marBottom w:val="0"/>
      <w:divBdr>
        <w:top w:val="none" w:sz="0" w:space="0" w:color="auto"/>
        <w:left w:val="none" w:sz="0" w:space="0" w:color="auto"/>
        <w:bottom w:val="none" w:sz="0" w:space="0" w:color="auto"/>
        <w:right w:val="none" w:sz="0" w:space="0" w:color="auto"/>
      </w:divBdr>
    </w:div>
    <w:div w:id="534470383">
      <w:bodyDiv w:val="1"/>
      <w:marLeft w:val="0"/>
      <w:marRight w:val="0"/>
      <w:marTop w:val="0"/>
      <w:marBottom w:val="0"/>
      <w:divBdr>
        <w:top w:val="none" w:sz="0" w:space="0" w:color="auto"/>
        <w:left w:val="none" w:sz="0" w:space="0" w:color="auto"/>
        <w:bottom w:val="none" w:sz="0" w:space="0" w:color="auto"/>
        <w:right w:val="none" w:sz="0" w:space="0" w:color="auto"/>
      </w:divBdr>
      <w:divsChild>
        <w:div w:id="2045279598">
          <w:marLeft w:val="0"/>
          <w:marRight w:val="0"/>
          <w:marTop w:val="0"/>
          <w:marBottom w:val="0"/>
          <w:divBdr>
            <w:top w:val="none" w:sz="0" w:space="0" w:color="auto"/>
            <w:left w:val="none" w:sz="0" w:space="0" w:color="auto"/>
            <w:bottom w:val="none" w:sz="0" w:space="0" w:color="auto"/>
            <w:right w:val="none" w:sz="0" w:space="0" w:color="auto"/>
          </w:divBdr>
          <w:divsChild>
            <w:div w:id="1630739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008743">
      <w:bodyDiv w:val="1"/>
      <w:marLeft w:val="0"/>
      <w:marRight w:val="0"/>
      <w:marTop w:val="0"/>
      <w:marBottom w:val="0"/>
      <w:divBdr>
        <w:top w:val="none" w:sz="0" w:space="0" w:color="auto"/>
        <w:left w:val="none" w:sz="0" w:space="0" w:color="auto"/>
        <w:bottom w:val="none" w:sz="0" w:space="0" w:color="auto"/>
        <w:right w:val="none" w:sz="0" w:space="0" w:color="auto"/>
      </w:divBdr>
      <w:divsChild>
        <w:div w:id="556673061">
          <w:marLeft w:val="0"/>
          <w:marRight w:val="0"/>
          <w:marTop w:val="0"/>
          <w:marBottom w:val="0"/>
          <w:divBdr>
            <w:top w:val="none" w:sz="0" w:space="0" w:color="auto"/>
            <w:left w:val="none" w:sz="0" w:space="0" w:color="auto"/>
            <w:bottom w:val="none" w:sz="0" w:space="0" w:color="auto"/>
            <w:right w:val="none" w:sz="0" w:space="0" w:color="auto"/>
          </w:divBdr>
          <w:divsChild>
            <w:div w:id="840320022">
              <w:marLeft w:val="0"/>
              <w:marRight w:val="0"/>
              <w:marTop w:val="0"/>
              <w:marBottom w:val="0"/>
              <w:divBdr>
                <w:top w:val="none" w:sz="0" w:space="0" w:color="auto"/>
                <w:left w:val="none" w:sz="0" w:space="0" w:color="auto"/>
                <w:bottom w:val="none" w:sz="0" w:space="0" w:color="auto"/>
                <w:right w:val="none" w:sz="0" w:space="0" w:color="auto"/>
              </w:divBdr>
            </w:div>
            <w:div w:id="1034422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673161">
      <w:bodyDiv w:val="1"/>
      <w:marLeft w:val="0"/>
      <w:marRight w:val="0"/>
      <w:marTop w:val="0"/>
      <w:marBottom w:val="0"/>
      <w:divBdr>
        <w:top w:val="none" w:sz="0" w:space="0" w:color="auto"/>
        <w:left w:val="none" w:sz="0" w:space="0" w:color="auto"/>
        <w:bottom w:val="none" w:sz="0" w:space="0" w:color="auto"/>
        <w:right w:val="none" w:sz="0" w:space="0" w:color="auto"/>
      </w:divBdr>
    </w:div>
    <w:div w:id="541283740">
      <w:bodyDiv w:val="1"/>
      <w:marLeft w:val="0"/>
      <w:marRight w:val="0"/>
      <w:marTop w:val="0"/>
      <w:marBottom w:val="0"/>
      <w:divBdr>
        <w:top w:val="none" w:sz="0" w:space="0" w:color="auto"/>
        <w:left w:val="none" w:sz="0" w:space="0" w:color="auto"/>
        <w:bottom w:val="none" w:sz="0" w:space="0" w:color="auto"/>
        <w:right w:val="none" w:sz="0" w:space="0" w:color="auto"/>
      </w:divBdr>
      <w:divsChild>
        <w:div w:id="30690203">
          <w:marLeft w:val="0"/>
          <w:marRight w:val="0"/>
          <w:marTop w:val="0"/>
          <w:marBottom w:val="0"/>
          <w:divBdr>
            <w:top w:val="none" w:sz="0" w:space="0" w:color="auto"/>
            <w:left w:val="none" w:sz="0" w:space="0" w:color="auto"/>
            <w:bottom w:val="none" w:sz="0" w:space="0" w:color="auto"/>
            <w:right w:val="none" w:sz="0" w:space="0" w:color="auto"/>
          </w:divBdr>
          <w:divsChild>
            <w:div w:id="1231305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1360013">
      <w:bodyDiv w:val="1"/>
      <w:marLeft w:val="0"/>
      <w:marRight w:val="0"/>
      <w:marTop w:val="0"/>
      <w:marBottom w:val="0"/>
      <w:divBdr>
        <w:top w:val="none" w:sz="0" w:space="0" w:color="auto"/>
        <w:left w:val="none" w:sz="0" w:space="0" w:color="auto"/>
        <w:bottom w:val="none" w:sz="0" w:space="0" w:color="auto"/>
        <w:right w:val="none" w:sz="0" w:space="0" w:color="auto"/>
      </w:divBdr>
      <w:divsChild>
        <w:div w:id="1664745700">
          <w:marLeft w:val="0"/>
          <w:marRight w:val="0"/>
          <w:marTop w:val="0"/>
          <w:marBottom w:val="0"/>
          <w:divBdr>
            <w:top w:val="none" w:sz="0" w:space="0" w:color="auto"/>
            <w:left w:val="none" w:sz="0" w:space="0" w:color="auto"/>
            <w:bottom w:val="none" w:sz="0" w:space="0" w:color="auto"/>
            <w:right w:val="none" w:sz="0" w:space="0" w:color="auto"/>
          </w:divBdr>
          <w:divsChild>
            <w:div w:id="890654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834880">
      <w:bodyDiv w:val="1"/>
      <w:marLeft w:val="0"/>
      <w:marRight w:val="0"/>
      <w:marTop w:val="0"/>
      <w:marBottom w:val="0"/>
      <w:divBdr>
        <w:top w:val="none" w:sz="0" w:space="0" w:color="auto"/>
        <w:left w:val="none" w:sz="0" w:space="0" w:color="auto"/>
        <w:bottom w:val="none" w:sz="0" w:space="0" w:color="auto"/>
        <w:right w:val="none" w:sz="0" w:space="0" w:color="auto"/>
      </w:divBdr>
    </w:div>
    <w:div w:id="545221933">
      <w:bodyDiv w:val="1"/>
      <w:marLeft w:val="0"/>
      <w:marRight w:val="0"/>
      <w:marTop w:val="0"/>
      <w:marBottom w:val="0"/>
      <w:divBdr>
        <w:top w:val="none" w:sz="0" w:space="0" w:color="auto"/>
        <w:left w:val="none" w:sz="0" w:space="0" w:color="auto"/>
        <w:bottom w:val="none" w:sz="0" w:space="0" w:color="auto"/>
        <w:right w:val="none" w:sz="0" w:space="0" w:color="auto"/>
      </w:divBdr>
    </w:div>
    <w:div w:id="545993393">
      <w:bodyDiv w:val="1"/>
      <w:marLeft w:val="0"/>
      <w:marRight w:val="0"/>
      <w:marTop w:val="0"/>
      <w:marBottom w:val="0"/>
      <w:divBdr>
        <w:top w:val="none" w:sz="0" w:space="0" w:color="auto"/>
        <w:left w:val="none" w:sz="0" w:space="0" w:color="auto"/>
        <w:bottom w:val="none" w:sz="0" w:space="0" w:color="auto"/>
        <w:right w:val="none" w:sz="0" w:space="0" w:color="auto"/>
      </w:divBdr>
      <w:divsChild>
        <w:div w:id="1642998207">
          <w:marLeft w:val="0"/>
          <w:marRight w:val="0"/>
          <w:marTop w:val="0"/>
          <w:marBottom w:val="0"/>
          <w:divBdr>
            <w:top w:val="none" w:sz="0" w:space="0" w:color="auto"/>
            <w:left w:val="none" w:sz="0" w:space="0" w:color="auto"/>
            <w:bottom w:val="none" w:sz="0" w:space="0" w:color="auto"/>
            <w:right w:val="none" w:sz="0" w:space="0" w:color="auto"/>
          </w:divBdr>
          <w:divsChild>
            <w:div w:id="184173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6450665">
      <w:bodyDiv w:val="1"/>
      <w:marLeft w:val="0"/>
      <w:marRight w:val="0"/>
      <w:marTop w:val="0"/>
      <w:marBottom w:val="0"/>
      <w:divBdr>
        <w:top w:val="none" w:sz="0" w:space="0" w:color="auto"/>
        <w:left w:val="none" w:sz="0" w:space="0" w:color="auto"/>
        <w:bottom w:val="none" w:sz="0" w:space="0" w:color="auto"/>
        <w:right w:val="none" w:sz="0" w:space="0" w:color="auto"/>
      </w:divBdr>
      <w:divsChild>
        <w:div w:id="147214783">
          <w:marLeft w:val="0"/>
          <w:marRight w:val="0"/>
          <w:marTop w:val="0"/>
          <w:marBottom w:val="0"/>
          <w:divBdr>
            <w:top w:val="none" w:sz="0" w:space="0" w:color="auto"/>
            <w:left w:val="none" w:sz="0" w:space="0" w:color="auto"/>
            <w:bottom w:val="none" w:sz="0" w:space="0" w:color="auto"/>
            <w:right w:val="none" w:sz="0" w:space="0" w:color="auto"/>
          </w:divBdr>
          <w:divsChild>
            <w:div w:id="2106151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7297758">
      <w:bodyDiv w:val="1"/>
      <w:marLeft w:val="0"/>
      <w:marRight w:val="0"/>
      <w:marTop w:val="0"/>
      <w:marBottom w:val="0"/>
      <w:divBdr>
        <w:top w:val="none" w:sz="0" w:space="0" w:color="auto"/>
        <w:left w:val="none" w:sz="0" w:space="0" w:color="auto"/>
        <w:bottom w:val="none" w:sz="0" w:space="0" w:color="auto"/>
        <w:right w:val="none" w:sz="0" w:space="0" w:color="auto"/>
      </w:divBdr>
      <w:divsChild>
        <w:div w:id="291794392">
          <w:marLeft w:val="0"/>
          <w:marRight w:val="0"/>
          <w:marTop w:val="0"/>
          <w:marBottom w:val="0"/>
          <w:divBdr>
            <w:top w:val="none" w:sz="0" w:space="0" w:color="auto"/>
            <w:left w:val="none" w:sz="0" w:space="0" w:color="auto"/>
            <w:bottom w:val="none" w:sz="0" w:space="0" w:color="auto"/>
            <w:right w:val="none" w:sz="0" w:space="0" w:color="auto"/>
          </w:divBdr>
          <w:divsChild>
            <w:div w:id="1614166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187471">
      <w:bodyDiv w:val="1"/>
      <w:marLeft w:val="0"/>
      <w:marRight w:val="0"/>
      <w:marTop w:val="0"/>
      <w:marBottom w:val="0"/>
      <w:divBdr>
        <w:top w:val="none" w:sz="0" w:space="0" w:color="auto"/>
        <w:left w:val="none" w:sz="0" w:space="0" w:color="auto"/>
        <w:bottom w:val="none" w:sz="0" w:space="0" w:color="auto"/>
        <w:right w:val="none" w:sz="0" w:space="0" w:color="auto"/>
      </w:divBdr>
      <w:divsChild>
        <w:div w:id="559099728">
          <w:marLeft w:val="0"/>
          <w:marRight w:val="0"/>
          <w:marTop w:val="0"/>
          <w:marBottom w:val="0"/>
          <w:divBdr>
            <w:top w:val="none" w:sz="0" w:space="0" w:color="auto"/>
            <w:left w:val="none" w:sz="0" w:space="0" w:color="auto"/>
            <w:bottom w:val="none" w:sz="0" w:space="0" w:color="auto"/>
            <w:right w:val="none" w:sz="0" w:space="0" w:color="auto"/>
          </w:divBdr>
          <w:divsChild>
            <w:div w:id="1165900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652139">
      <w:bodyDiv w:val="1"/>
      <w:marLeft w:val="0"/>
      <w:marRight w:val="0"/>
      <w:marTop w:val="0"/>
      <w:marBottom w:val="0"/>
      <w:divBdr>
        <w:top w:val="none" w:sz="0" w:space="0" w:color="auto"/>
        <w:left w:val="none" w:sz="0" w:space="0" w:color="auto"/>
        <w:bottom w:val="none" w:sz="0" w:space="0" w:color="auto"/>
        <w:right w:val="none" w:sz="0" w:space="0" w:color="auto"/>
      </w:divBdr>
      <w:divsChild>
        <w:div w:id="497962547">
          <w:marLeft w:val="0"/>
          <w:marRight w:val="0"/>
          <w:marTop w:val="0"/>
          <w:marBottom w:val="0"/>
          <w:divBdr>
            <w:top w:val="none" w:sz="0" w:space="0" w:color="auto"/>
            <w:left w:val="none" w:sz="0" w:space="0" w:color="auto"/>
            <w:bottom w:val="none" w:sz="0" w:space="0" w:color="auto"/>
            <w:right w:val="none" w:sz="0" w:space="0" w:color="auto"/>
          </w:divBdr>
          <w:divsChild>
            <w:div w:id="1356804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975432">
      <w:bodyDiv w:val="1"/>
      <w:marLeft w:val="0"/>
      <w:marRight w:val="0"/>
      <w:marTop w:val="0"/>
      <w:marBottom w:val="0"/>
      <w:divBdr>
        <w:top w:val="none" w:sz="0" w:space="0" w:color="auto"/>
        <w:left w:val="none" w:sz="0" w:space="0" w:color="auto"/>
        <w:bottom w:val="none" w:sz="0" w:space="0" w:color="auto"/>
        <w:right w:val="none" w:sz="0" w:space="0" w:color="auto"/>
      </w:divBdr>
      <w:divsChild>
        <w:div w:id="1644699731">
          <w:marLeft w:val="0"/>
          <w:marRight w:val="0"/>
          <w:marTop w:val="0"/>
          <w:marBottom w:val="0"/>
          <w:divBdr>
            <w:top w:val="none" w:sz="0" w:space="0" w:color="auto"/>
            <w:left w:val="none" w:sz="0" w:space="0" w:color="auto"/>
            <w:bottom w:val="none" w:sz="0" w:space="0" w:color="auto"/>
            <w:right w:val="none" w:sz="0" w:space="0" w:color="auto"/>
          </w:divBdr>
          <w:divsChild>
            <w:div w:id="1909266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698092">
      <w:bodyDiv w:val="1"/>
      <w:marLeft w:val="0"/>
      <w:marRight w:val="0"/>
      <w:marTop w:val="0"/>
      <w:marBottom w:val="0"/>
      <w:divBdr>
        <w:top w:val="none" w:sz="0" w:space="0" w:color="auto"/>
        <w:left w:val="none" w:sz="0" w:space="0" w:color="auto"/>
        <w:bottom w:val="none" w:sz="0" w:space="0" w:color="auto"/>
        <w:right w:val="none" w:sz="0" w:space="0" w:color="auto"/>
      </w:divBdr>
      <w:divsChild>
        <w:div w:id="2071733962">
          <w:marLeft w:val="0"/>
          <w:marRight w:val="0"/>
          <w:marTop w:val="0"/>
          <w:marBottom w:val="0"/>
          <w:divBdr>
            <w:top w:val="none" w:sz="0" w:space="0" w:color="auto"/>
            <w:left w:val="none" w:sz="0" w:space="0" w:color="auto"/>
            <w:bottom w:val="none" w:sz="0" w:space="0" w:color="auto"/>
            <w:right w:val="none" w:sz="0" w:space="0" w:color="auto"/>
          </w:divBdr>
          <w:divsChild>
            <w:div w:id="991061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129418">
      <w:bodyDiv w:val="1"/>
      <w:marLeft w:val="0"/>
      <w:marRight w:val="0"/>
      <w:marTop w:val="0"/>
      <w:marBottom w:val="0"/>
      <w:divBdr>
        <w:top w:val="none" w:sz="0" w:space="0" w:color="auto"/>
        <w:left w:val="none" w:sz="0" w:space="0" w:color="auto"/>
        <w:bottom w:val="none" w:sz="0" w:space="0" w:color="auto"/>
        <w:right w:val="none" w:sz="0" w:space="0" w:color="auto"/>
      </w:divBdr>
      <w:divsChild>
        <w:div w:id="712850417">
          <w:marLeft w:val="0"/>
          <w:marRight w:val="0"/>
          <w:marTop w:val="0"/>
          <w:marBottom w:val="0"/>
          <w:divBdr>
            <w:top w:val="none" w:sz="0" w:space="0" w:color="auto"/>
            <w:left w:val="none" w:sz="0" w:space="0" w:color="auto"/>
            <w:bottom w:val="none" w:sz="0" w:space="0" w:color="auto"/>
            <w:right w:val="none" w:sz="0" w:space="0" w:color="auto"/>
          </w:divBdr>
          <w:divsChild>
            <w:div w:id="1983462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863929">
      <w:bodyDiv w:val="1"/>
      <w:marLeft w:val="0"/>
      <w:marRight w:val="0"/>
      <w:marTop w:val="0"/>
      <w:marBottom w:val="0"/>
      <w:divBdr>
        <w:top w:val="none" w:sz="0" w:space="0" w:color="auto"/>
        <w:left w:val="none" w:sz="0" w:space="0" w:color="auto"/>
        <w:bottom w:val="none" w:sz="0" w:space="0" w:color="auto"/>
        <w:right w:val="none" w:sz="0" w:space="0" w:color="auto"/>
      </w:divBdr>
      <w:divsChild>
        <w:div w:id="1949770231">
          <w:marLeft w:val="0"/>
          <w:marRight w:val="0"/>
          <w:marTop w:val="0"/>
          <w:marBottom w:val="0"/>
          <w:divBdr>
            <w:top w:val="none" w:sz="0" w:space="0" w:color="auto"/>
            <w:left w:val="none" w:sz="0" w:space="0" w:color="auto"/>
            <w:bottom w:val="none" w:sz="0" w:space="0" w:color="auto"/>
            <w:right w:val="none" w:sz="0" w:space="0" w:color="auto"/>
          </w:divBdr>
          <w:divsChild>
            <w:div w:id="849874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052980">
      <w:bodyDiv w:val="1"/>
      <w:marLeft w:val="0"/>
      <w:marRight w:val="0"/>
      <w:marTop w:val="0"/>
      <w:marBottom w:val="0"/>
      <w:divBdr>
        <w:top w:val="none" w:sz="0" w:space="0" w:color="auto"/>
        <w:left w:val="none" w:sz="0" w:space="0" w:color="auto"/>
        <w:bottom w:val="none" w:sz="0" w:space="0" w:color="auto"/>
        <w:right w:val="none" w:sz="0" w:space="0" w:color="auto"/>
      </w:divBdr>
      <w:divsChild>
        <w:div w:id="1040666413">
          <w:marLeft w:val="0"/>
          <w:marRight w:val="0"/>
          <w:marTop w:val="0"/>
          <w:marBottom w:val="0"/>
          <w:divBdr>
            <w:top w:val="none" w:sz="0" w:space="0" w:color="auto"/>
            <w:left w:val="none" w:sz="0" w:space="0" w:color="auto"/>
            <w:bottom w:val="none" w:sz="0" w:space="0" w:color="auto"/>
            <w:right w:val="none" w:sz="0" w:space="0" w:color="auto"/>
          </w:divBdr>
          <w:divsChild>
            <w:div w:id="561446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641105">
      <w:bodyDiv w:val="1"/>
      <w:marLeft w:val="0"/>
      <w:marRight w:val="0"/>
      <w:marTop w:val="0"/>
      <w:marBottom w:val="0"/>
      <w:divBdr>
        <w:top w:val="none" w:sz="0" w:space="0" w:color="auto"/>
        <w:left w:val="none" w:sz="0" w:space="0" w:color="auto"/>
        <w:bottom w:val="none" w:sz="0" w:space="0" w:color="auto"/>
        <w:right w:val="none" w:sz="0" w:space="0" w:color="auto"/>
      </w:divBdr>
      <w:divsChild>
        <w:div w:id="1022364490">
          <w:marLeft w:val="0"/>
          <w:marRight w:val="0"/>
          <w:marTop w:val="0"/>
          <w:marBottom w:val="0"/>
          <w:divBdr>
            <w:top w:val="none" w:sz="0" w:space="0" w:color="auto"/>
            <w:left w:val="none" w:sz="0" w:space="0" w:color="auto"/>
            <w:bottom w:val="none" w:sz="0" w:space="0" w:color="auto"/>
            <w:right w:val="none" w:sz="0" w:space="0" w:color="auto"/>
          </w:divBdr>
          <w:divsChild>
            <w:div w:id="1370565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687962">
      <w:bodyDiv w:val="1"/>
      <w:marLeft w:val="0"/>
      <w:marRight w:val="0"/>
      <w:marTop w:val="0"/>
      <w:marBottom w:val="0"/>
      <w:divBdr>
        <w:top w:val="none" w:sz="0" w:space="0" w:color="auto"/>
        <w:left w:val="none" w:sz="0" w:space="0" w:color="auto"/>
        <w:bottom w:val="none" w:sz="0" w:space="0" w:color="auto"/>
        <w:right w:val="none" w:sz="0" w:space="0" w:color="auto"/>
      </w:divBdr>
    </w:div>
    <w:div w:id="565149030">
      <w:bodyDiv w:val="1"/>
      <w:marLeft w:val="0"/>
      <w:marRight w:val="0"/>
      <w:marTop w:val="0"/>
      <w:marBottom w:val="0"/>
      <w:divBdr>
        <w:top w:val="none" w:sz="0" w:space="0" w:color="auto"/>
        <w:left w:val="none" w:sz="0" w:space="0" w:color="auto"/>
        <w:bottom w:val="none" w:sz="0" w:space="0" w:color="auto"/>
        <w:right w:val="none" w:sz="0" w:space="0" w:color="auto"/>
      </w:divBdr>
    </w:div>
    <w:div w:id="565844202">
      <w:bodyDiv w:val="1"/>
      <w:marLeft w:val="0"/>
      <w:marRight w:val="0"/>
      <w:marTop w:val="0"/>
      <w:marBottom w:val="0"/>
      <w:divBdr>
        <w:top w:val="none" w:sz="0" w:space="0" w:color="auto"/>
        <w:left w:val="none" w:sz="0" w:space="0" w:color="auto"/>
        <w:bottom w:val="none" w:sz="0" w:space="0" w:color="auto"/>
        <w:right w:val="none" w:sz="0" w:space="0" w:color="auto"/>
      </w:divBdr>
      <w:divsChild>
        <w:div w:id="22946179">
          <w:marLeft w:val="0"/>
          <w:marRight w:val="0"/>
          <w:marTop w:val="0"/>
          <w:marBottom w:val="0"/>
          <w:divBdr>
            <w:top w:val="none" w:sz="0" w:space="0" w:color="auto"/>
            <w:left w:val="none" w:sz="0" w:space="0" w:color="auto"/>
            <w:bottom w:val="none" w:sz="0" w:space="0" w:color="auto"/>
            <w:right w:val="none" w:sz="0" w:space="0" w:color="auto"/>
          </w:divBdr>
          <w:divsChild>
            <w:div w:id="15433">
              <w:marLeft w:val="0"/>
              <w:marRight w:val="0"/>
              <w:marTop w:val="0"/>
              <w:marBottom w:val="0"/>
              <w:divBdr>
                <w:top w:val="none" w:sz="0" w:space="0" w:color="auto"/>
                <w:left w:val="none" w:sz="0" w:space="0" w:color="auto"/>
                <w:bottom w:val="none" w:sz="0" w:space="0" w:color="auto"/>
                <w:right w:val="none" w:sz="0" w:space="0" w:color="auto"/>
              </w:divBdr>
            </w:div>
            <w:div w:id="306251236">
              <w:marLeft w:val="0"/>
              <w:marRight w:val="0"/>
              <w:marTop w:val="0"/>
              <w:marBottom w:val="0"/>
              <w:divBdr>
                <w:top w:val="none" w:sz="0" w:space="0" w:color="auto"/>
                <w:left w:val="none" w:sz="0" w:space="0" w:color="auto"/>
                <w:bottom w:val="none" w:sz="0" w:space="0" w:color="auto"/>
                <w:right w:val="none" w:sz="0" w:space="0" w:color="auto"/>
              </w:divBdr>
            </w:div>
            <w:div w:id="1563834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7345891">
      <w:bodyDiv w:val="1"/>
      <w:marLeft w:val="0"/>
      <w:marRight w:val="0"/>
      <w:marTop w:val="0"/>
      <w:marBottom w:val="0"/>
      <w:divBdr>
        <w:top w:val="none" w:sz="0" w:space="0" w:color="auto"/>
        <w:left w:val="none" w:sz="0" w:space="0" w:color="auto"/>
        <w:bottom w:val="none" w:sz="0" w:space="0" w:color="auto"/>
        <w:right w:val="none" w:sz="0" w:space="0" w:color="auto"/>
      </w:divBdr>
      <w:divsChild>
        <w:div w:id="1365978823">
          <w:marLeft w:val="0"/>
          <w:marRight w:val="0"/>
          <w:marTop w:val="0"/>
          <w:marBottom w:val="0"/>
          <w:divBdr>
            <w:top w:val="none" w:sz="0" w:space="0" w:color="auto"/>
            <w:left w:val="none" w:sz="0" w:space="0" w:color="auto"/>
            <w:bottom w:val="none" w:sz="0" w:space="0" w:color="auto"/>
            <w:right w:val="none" w:sz="0" w:space="0" w:color="auto"/>
          </w:divBdr>
          <w:divsChild>
            <w:div w:id="291059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166325">
      <w:bodyDiv w:val="1"/>
      <w:marLeft w:val="0"/>
      <w:marRight w:val="0"/>
      <w:marTop w:val="0"/>
      <w:marBottom w:val="0"/>
      <w:divBdr>
        <w:top w:val="none" w:sz="0" w:space="0" w:color="auto"/>
        <w:left w:val="none" w:sz="0" w:space="0" w:color="auto"/>
        <w:bottom w:val="none" w:sz="0" w:space="0" w:color="auto"/>
        <w:right w:val="none" w:sz="0" w:space="0" w:color="auto"/>
      </w:divBdr>
      <w:divsChild>
        <w:div w:id="1360543706">
          <w:marLeft w:val="0"/>
          <w:marRight w:val="0"/>
          <w:marTop w:val="0"/>
          <w:marBottom w:val="0"/>
          <w:divBdr>
            <w:top w:val="none" w:sz="0" w:space="0" w:color="auto"/>
            <w:left w:val="none" w:sz="0" w:space="0" w:color="auto"/>
            <w:bottom w:val="none" w:sz="0" w:space="0" w:color="auto"/>
            <w:right w:val="none" w:sz="0" w:space="0" w:color="auto"/>
          </w:divBdr>
          <w:divsChild>
            <w:div w:id="1963075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170974">
      <w:bodyDiv w:val="1"/>
      <w:marLeft w:val="0"/>
      <w:marRight w:val="0"/>
      <w:marTop w:val="0"/>
      <w:marBottom w:val="0"/>
      <w:divBdr>
        <w:top w:val="none" w:sz="0" w:space="0" w:color="auto"/>
        <w:left w:val="none" w:sz="0" w:space="0" w:color="auto"/>
        <w:bottom w:val="none" w:sz="0" w:space="0" w:color="auto"/>
        <w:right w:val="none" w:sz="0" w:space="0" w:color="auto"/>
      </w:divBdr>
    </w:div>
    <w:div w:id="577322694">
      <w:bodyDiv w:val="1"/>
      <w:marLeft w:val="0"/>
      <w:marRight w:val="0"/>
      <w:marTop w:val="0"/>
      <w:marBottom w:val="0"/>
      <w:divBdr>
        <w:top w:val="none" w:sz="0" w:space="0" w:color="auto"/>
        <w:left w:val="none" w:sz="0" w:space="0" w:color="auto"/>
        <w:bottom w:val="none" w:sz="0" w:space="0" w:color="auto"/>
        <w:right w:val="none" w:sz="0" w:space="0" w:color="auto"/>
      </w:divBdr>
    </w:div>
    <w:div w:id="577904824">
      <w:bodyDiv w:val="1"/>
      <w:marLeft w:val="0"/>
      <w:marRight w:val="0"/>
      <w:marTop w:val="0"/>
      <w:marBottom w:val="0"/>
      <w:divBdr>
        <w:top w:val="none" w:sz="0" w:space="0" w:color="auto"/>
        <w:left w:val="none" w:sz="0" w:space="0" w:color="auto"/>
        <w:bottom w:val="none" w:sz="0" w:space="0" w:color="auto"/>
        <w:right w:val="none" w:sz="0" w:space="0" w:color="auto"/>
      </w:divBdr>
      <w:divsChild>
        <w:div w:id="106581328">
          <w:marLeft w:val="0"/>
          <w:marRight w:val="0"/>
          <w:marTop w:val="0"/>
          <w:marBottom w:val="0"/>
          <w:divBdr>
            <w:top w:val="none" w:sz="0" w:space="0" w:color="auto"/>
            <w:left w:val="none" w:sz="0" w:space="0" w:color="auto"/>
            <w:bottom w:val="none" w:sz="0" w:space="0" w:color="auto"/>
            <w:right w:val="none" w:sz="0" w:space="0" w:color="auto"/>
          </w:divBdr>
          <w:divsChild>
            <w:div w:id="762998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024863">
      <w:bodyDiv w:val="1"/>
      <w:marLeft w:val="0"/>
      <w:marRight w:val="0"/>
      <w:marTop w:val="0"/>
      <w:marBottom w:val="0"/>
      <w:divBdr>
        <w:top w:val="none" w:sz="0" w:space="0" w:color="auto"/>
        <w:left w:val="none" w:sz="0" w:space="0" w:color="auto"/>
        <w:bottom w:val="none" w:sz="0" w:space="0" w:color="auto"/>
        <w:right w:val="none" w:sz="0" w:space="0" w:color="auto"/>
      </w:divBdr>
      <w:divsChild>
        <w:div w:id="1677489665">
          <w:marLeft w:val="0"/>
          <w:marRight w:val="0"/>
          <w:marTop w:val="0"/>
          <w:marBottom w:val="0"/>
          <w:divBdr>
            <w:top w:val="none" w:sz="0" w:space="0" w:color="auto"/>
            <w:left w:val="none" w:sz="0" w:space="0" w:color="auto"/>
            <w:bottom w:val="none" w:sz="0" w:space="0" w:color="auto"/>
            <w:right w:val="none" w:sz="0" w:space="0" w:color="auto"/>
          </w:divBdr>
          <w:divsChild>
            <w:div w:id="91436949">
              <w:marLeft w:val="0"/>
              <w:marRight w:val="0"/>
              <w:marTop w:val="0"/>
              <w:marBottom w:val="0"/>
              <w:divBdr>
                <w:top w:val="none" w:sz="0" w:space="0" w:color="auto"/>
                <w:left w:val="none" w:sz="0" w:space="0" w:color="auto"/>
                <w:bottom w:val="none" w:sz="0" w:space="0" w:color="auto"/>
                <w:right w:val="none" w:sz="0" w:space="0" w:color="auto"/>
              </w:divBdr>
            </w:div>
            <w:div w:id="1010832696">
              <w:marLeft w:val="0"/>
              <w:marRight w:val="0"/>
              <w:marTop w:val="0"/>
              <w:marBottom w:val="0"/>
              <w:divBdr>
                <w:top w:val="none" w:sz="0" w:space="0" w:color="auto"/>
                <w:left w:val="none" w:sz="0" w:space="0" w:color="auto"/>
                <w:bottom w:val="none" w:sz="0" w:space="0" w:color="auto"/>
                <w:right w:val="none" w:sz="0" w:space="0" w:color="auto"/>
              </w:divBdr>
            </w:div>
            <w:div w:id="1424034766">
              <w:marLeft w:val="0"/>
              <w:marRight w:val="0"/>
              <w:marTop w:val="0"/>
              <w:marBottom w:val="0"/>
              <w:divBdr>
                <w:top w:val="none" w:sz="0" w:space="0" w:color="auto"/>
                <w:left w:val="none" w:sz="0" w:space="0" w:color="auto"/>
                <w:bottom w:val="none" w:sz="0" w:space="0" w:color="auto"/>
                <w:right w:val="none" w:sz="0" w:space="0" w:color="auto"/>
              </w:divBdr>
            </w:div>
            <w:div w:id="1578980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297571">
      <w:bodyDiv w:val="1"/>
      <w:marLeft w:val="0"/>
      <w:marRight w:val="0"/>
      <w:marTop w:val="0"/>
      <w:marBottom w:val="0"/>
      <w:divBdr>
        <w:top w:val="none" w:sz="0" w:space="0" w:color="auto"/>
        <w:left w:val="none" w:sz="0" w:space="0" w:color="auto"/>
        <w:bottom w:val="none" w:sz="0" w:space="0" w:color="auto"/>
        <w:right w:val="none" w:sz="0" w:space="0" w:color="auto"/>
      </w:divBdr>
      <w:divsChild>
        <w:div w:id="280502242">
          <w:marLeft w:val="0"/>
          <w:marRight w:val="0"/>
          <w:marTop w:val="0"/>
          <w:marBottom w:val="0"/>
          <w:divBdr>
            <w:top w:val="none" w:sz="0" w:space="0" w:color="auto"/>
            <w:left w:val="none" w:sz="0" w:space="0" w:color="auto"/>
            <w:bottom w:val="none" w:sz="0" w:space="0" w:color="auto"/>
            <w:right w:val="none" w:sz="0" w:space="0" w:color="auto"/>
          </w:divBdr>
          <w:divsChild>
            <w:div w:id="396978484">
              <w:marLeft w:val="0"/>
              <w:marRight w:val="0"/>
              <w:marTop w:val="0"/>
              <w:marBottom w:val="0"/>
              <w:divBdr>
                <w:top w:val="none" w:sz="0" w:space="0" w:color="auto"/>
                <w:left w:val="none" w:sz="0" w:space="0" w:color="auto"/>
                <w:bottom w:val="none" w:sz="0" w:space="0" w:color="auto"/>
                <w:right w:val="none" w:sz="0" w:space="0" w:color="auto"/>
              </w:divBdr>
            </w:div>
            <w:div w:id="719938062">
              <w:marLeft w:val="0"/>
              <w:marRight w:val="0"/>
              <w:marTop w:val="0"/>
              <w:marBottom w:val="0"/>
              <w:divBdr>
                <w:top w:val="none" w:sz="0" w:space="0" w:color="auto"/>
                <w:left w:val="none" w:sz="0" w:space="0" w:color="auto"/>
                <w:bottom w:val="none" w:sz="0" w:space="0" w:color="auto"/>
                <w:right w:val="none" w:sz="0" w:space="0" w:color="auto"/>
              </w:divBdr>
            </w:div>
            <w:div w:id="890844957">
              <w:marLeft w:val="0"/>
              <w:marRight w:val="0"/>
              <w:marTop w:val="0"/>
              <w:marBottom w:val="0"/>
              <w:divBdr>
                <w:top w:val="none" w:sz="0" w:space="0" w:color="auto"/>
                <w:left w:val="none" w:sz="0" w:space="0" w:color="auto"/>
                <w:bottom w:val="none" w:sz="0" w:space="0" w:color="auto"/>
                <w:right w:val="none" w:sz="0" w:space="0" w:color="auto"/>
              </w:divBdr>
            </w:div>
            <w:div w:id="1692030628">
              <w:marLeft w:val="0"/>
              <w:marRight w:val="0"/>
              <w:marTop w:val="0"/>
              <w:marBottom w:val="0"/>
              <w:divBdr>
                <w:top w:val="none" w:sz="0" w:space="0" w:color="auto"/>
                <w:left w:val="none" w:sz="0" w:space="0" w:color="auto"/>
                <w:bottom w:val="none" w:sz="0" w:space="0" w:color="auto"/>
                <w:right w:val="none" w:sz="0" w:space="0" w:color="auto"/>
              </w:divBdr>
            </w:div>
            <w:div w:id="1731029644">
              <w:marLeft w:val="0"/>
              <w:marRight w:val="0"/>
              <w:marTop w:val="0"/>
              <w:marBottom w:val="0"/>
              <w:divBdr>
                <w:top w:val="none" w:sz="0" w:space="0" w:color="auto"/>
                <w:left w:val="none" w:sz="0" w:space="0" w:color="auto"/>
                <w:bottom w:val="none" w:sz="0" w:space="0" w:color="auto"/>
                <w:right w:val="none" w:sz="0" w:space="0" w:color="auto"/>
              </w:divBdr>
            </w:div>
            <w:div w:id="1753618333">
              <w:marLeft w:val="0"/>
              <w:marRight w:val="0"/>
              <w:marTop w:val="0"/>
              <w:marBottom w:val="0"/>
              <w:divBdr>
                <w:top w:val="none" w:sz="0" w:space="0" w:color="auto"/>
                <w:left w:val="none" w:sz="0" w:space="0" w:color="auto"/>
                <w:bottom w:val="none" w:sz="0" w:space="0" w:color="auto"/>
                <w:right w:val="none" w:sz="0" w:space="0" w:color="auto"/>
              </w:divBdr>
            </w:div>
            <w:div w:id="1968659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226922">
      <w:bodyDiv w:val="1"/>
      <w:marLeft w:val="0"/>
      <w:marRight w:val="0"/>
      <w:marTop w:val="0"/>
      <w:marBottom w:val="0"/>
      <w:divBdr>
        <w:top w:val="none" w:sz="0" w:space="0" w:color="auto"/>
        <w:left w:val="none" w:sz="0" w:space="0" w:color="auto"/>
        <w:bottom w:val="none" w:sz="0" w:space="0" w:color="auto"/>
        <w:right w:val="none" w:sz="0" w:space="0" w:color="auto"/>
      </w:divBdr>
      <w:divsChild>
        <w:div w:id="1823741517">
          <w:marLeft w:val="0"/>
          <w:marRight w:val="0"/>
          <w:marTop w:val="0"/>
          <w:marBottom w:val="0"/>
          <w:divBdr>
            <w:top w:val="none" w:sz="0" w:space="0" w:color="auto"/>
            <w:left w:val="none" w:sz="0" w:space="0" w:color="auto"/>
            <w:bottom w:val="none" w:sz="0" w:space="0" w:color="auto"/>
            <w:right w:val="none" w:sz="0" w:space="0" w:color="auto"/>
          </w:divBdr>
          <w:divsChild>
            <w:div w:id="1598563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6110378">
      <w:bodyDiv w:val="1"/>
      <w:marLeft w:val="0"/>
      <w:marRight w:val="0"/>
      <w:marTop w:val="0"/>
      <w:marBottom w:val="0"/>
      <w:divBdr>
        <w:top w:val="none" w:sz="0" w:space="0" w:color="auto"/>
        <w:left w:val="none" w:sz="0" w:space="0" w:color="auto"/>
        <w:bottom w:val="none" w:sz="0" w:space="0" w:color="auto"/>
        <w:right w:val="none" w:sz="0" w:space="0" w:color="auto"/>
      </w:divBdr>
      <w:divsChild>
        <w:div w:id="1909922608">
          <w:marLeft w:val="0"/>
          <w:marRight w:val="0"/>
          <w:marTop w:val="0"/>
          <w:marBottom w:val="0"/>
          <w:divBdr>
            <w:top w:val="none" w:sz="0" w:space="0" w:color="auto"/>
            <w:left w:val="none" w:sz="0" w:space="0" w:color="auto"/>
            <w:bottom w:val="none" w:sz="0" w:space="0" w:color="auto"/>
            <w:right w:val="none" w:sz="0" w:space="0" w:color="auto"/>
          </w:divBdr>
          <w:divsChild>
            <w:div w:id="50080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6698199">
      <w:bodyDiv w:val="1"/>
      <w:marLeft w:val="0"/>
      <w:marRight w:val="0"/>
      <w:marTop w:val="0"/>
      <w:marBottom w:val="0"/>
      <w:divBdr>
        <w:top w:val="none" w:sz="0" w:space="0" w:color="auto"/>
        <w:left w:val="none" w:sz="0" w:space="0" w:color="auto"/>
        <w:bottom w:val="none" w:sz="0" w:space="0" w:color="auto"/>
        <w:right w:val="none" w:sz="0" w:space="0" w:color="auto"/>
      </w:divBdr>
    </w:div>
    <w:div w:id="587615553">
      <w:bodyDiv w:val="1"/>
      <w:marLeft w:val="0"/>
      <w:marRight w:val="0"/>
      <w:marTop w:val="0"/>
      <w:marBottom w:val="0"/>
      <w:divBdr>
        <w:top w:val="none" w:sz="0" w:space="0" w:color="auto"/>
        <w:left w:val="none" w:sz="0" w:space="0" w:color="auto"/>
        <w:bottom w:val="none" w:sz="0" w:space="0" w:color="auto"/>
        <w:right w:val="none" w:sz="0" w:space="0" w:color="auto"/>
      </w:divBdr>
    </w:div>
    <w:div w:id="589196231">
      <w:bodyDiv w:val="1"/>
      <w:marLeft w:val="0"/>
      <w:marRight w:val="0"/>
      <w:marTop w:val="0"/>
      <w:marBottom w:val="0"/>
      <w:divBdr>
        <w:top w:val="none" w:sz="0" w:space="0" w:color="auto"/>
        <w:left w:val="none" w:sz="0" w:space="0" w:color="auto"/>
        <w:bottom w:val="none" w:sz="0" w:space="0" w:color="auto"/>
        <w:right w:val="none" w:sz="0" w:space="0" w:color="auto"/>
      </w:divBdr>
      <w:divsChild>
        <w:div w:id="1280798018">
          <w:marLeft w:val="0"/>
          <w:marRight w:val="0"/>
          <w:marTop w:val="0"/>
          <w:marBottom w:val="0"/>
          <w:divBdr>
            <w:top w:val="none" w:sz="0" w:space="0" w:color="auto"/>
            <w:left w:val="none" w:sz="0" w:space="0" w:color="auto"/>
            <w:bottom w:val="none" w:sz="0" w:space="0" w:color="auto"/>
            <w:right w:val="none" w:sz="0" w:space="0" w:color="auto"/>
          </w:divBdr>
          <w:divsChild>
            <w:div w:id="962224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630248">
      <w:bodyDiv w:val="1"/>
      <w:marLeft w:val="0"/>
      <w:marRight w:val="0"/>
      <w:marTop w:val="0"/>
      <w:marBottom w:val="0"/>
      <w:divBdr>
        <w:top w:val="none" w:sz="0" w:space="0" w:color="auto"/>
        <w:left w:val="none" w:sz="0" w:space="0" w:color="auto"/>
        <w:bottom w:val="none" w:sz="0" w:space="0" w:color="auto"/>
        <w:right w:val="none" w:sz="0" w:space="0" w:color="auto"/>
      </w:divBdr>
      <w:divsChild>
        <w:div w:id="233273730">
          <w:marLeft w:val="0"/>
          <w:marRight w:val="0"/>
          <w:marTop w:val="0"/>
          <w:marBottom w:val="0"/>
          <w:divBdr>
            <w:top w:val="none" w:sz="0" w:space="0" w:color="auto"/>
            <w:left w:val="none" w:sz="0" w:space="0" w:color="auto"/>
            <w:bottom w:val="none" w:sz="0" w:space="0" w:color="auto"/>
            <w:right w:val="none" w:sz="0" w:space="0" w:color="auto"/>
          </w:divBdr>
          <w:divsChild>
            <w:div w:id="1927684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403468">
      <w:bodyDiv w:val="1"/>
      <w:marLeft w:val="0"/>
      <w:marRight w:val="0"/>
      <w:marTop w:val="0"/>
      <w:marBottom w:val="0"/>
      <w:divBdr>
        <w:top w:val="none" w:sz="0" w:space="0" w:color="auto"/>
        <w:left w:val="none" w:sz="0" w:space="0" w:color="auto"/>
        <w:bottom w:val="none" w:sz="0" w:space="0" w:color="auto"/>
        <w:right w:val="none" w:sz="0" w:space="0" w:color="auto"/>
      </w:divBdr>
      <w:divsChild>
        <w:div w:id="514076609">
          <w:marLeft w:val="0"/>
          <w:marRight w:val="0"/>
          <w:marTop w:val="0"/>
          <w:marBottom w:val="0"/>
          <w:divBdr>
            <w:top w:val="none" w:sz="0" w:space="0" w:color="auto"/>
            <w:left w:val="none" w:sz="0" w:space="0" w:color="auto"/>
            <w:bottom w:val="none" w:sz="0" w:space="0" w:color="auto"/>
            <w:right w:val="none" w:sz="0" w:space="0" w:color="auto"/>
          </w:divBdr>
          <w:divsChild>
            <w:div w:id="131680713">
              <w:marLeft w:val="0"/>
              <w:marRight w:val="0"/>
              <w:marTop w:val="0"/>
              <w:marBottom w:val="0"/>
              <w:divBdr>
                <w:top w:val="none" w:sz="0" w:space="0" w:color="auto"/>
                <w:left w:val="none" w:sz="0" w:space="0" w:color="auto"/>
                <w:bottom w:val="none" w:sz="0" w:space="0" w:color="auto"/>
                <w:right w:val="none" w:sz="0" w:space="0" w:color="auto"/>
              </w:divBdr>
            </w:div>
            <w:div w:id="738018941">
              <w:marLeft w:val="0"/>
              <w:marRight w:val="0"/>
              <w:marTop w:val="0"/>
              <w:marBottom w:val="0"/>
              <w:divBdr>
                <w:top w:val="none" w:sz="0" w:space="0" w:color="auto"/>
                <w:left w:val="none" w:sz="0" w:space="0" w:color="auto"/>
                <w:bottom w:val="none" w:sz="0" w:space="0" w:color="auto"/>
                <w:right w:val="none" w:sz="0" w:space="0" w:color="auto"/>
              </w:divBdr>
            </w:div>
            <w:div w:id="914976147">
              <w:marLeft w:val="0"/>
              <w:marRight w:val="0"/>
              <w:marTop w:val="0"/>
              <w:marBottom w:val="0"/>
              <w:divBdr>
                <w:top w:val="none" w:sz="0" w:space="0" w:color="auto"/>
                <w:left w:val="none" w:sz="0" w:space="0" w:color="auto"/>
                <w:bottom w:val="none" w:sz="0" w:space="0" w:color="auto"/>
                <w:right w:val="none" w:sz="0" w:space="0" w:color="auto"/>
              </w:divBdr>
            </w:div>
            <w:div w:id="1224486799">
              <w:marLeft w:val="0"/>
              <w:marRight w:val="0"/>
              <w:marTop w:val="0"/>
              <w:marBottom w:val="0"/>
              <w:divBdr>
                <w:top w:val="none" w:sz="0" w:space="0" w:color="auto"/>
                <w:left w:val="none" w:sz="0" w:space="0" w:color="auto"/>
                <w:bottom w:val="none" w:sz="0" w:space="0" w:color="auto"/>
                <w:right w:val="none" w:sz="0" w:space="0" w:color="auto"/>
              </w:divBdr>
            </w:div>
            <w:div w:id="1253317330">
              <w:marLeft w:val="0"/>
              <w:marRight w:val="0"/>
              <w:marTop w:val="0"/>
              <w:marBottom w:val="0"/>
              <w:divBdr>
                <w:top w:val="none" w:sz="0" w:space="0" w:color="auto"/>
                <w:left w:val="none" w:sz="0" w:space="0" w:color="auto"/>
                <w:bottom w:val="none" w:sz="0" w:space="0" w:color="auto"/>
                <w:right w:val="none" w:sz="0" w:space="0" w:color="auto"/>
              </w:divBdr>
            </w:div>
            <w:div w:id="1259216994">
              <w:marLeft w:val="0"/>
              <w:marRight w:val="0"/>
              <w:marTop w:val="0"/>
              <w:marBottom w:val="0"/>
              <w:divBdr>
                <w:top w:val="none" w:sz="0" w:space="0" w:color="auto"/>
                <w:left w:val="none" w:sz="0" w:space="0" w:color="auto"/>
                <w:bottom w:val="none" w:sz="0" w:space="0" w:color="auto"/>
                <w:right w:val="none" w:sz="0" w:space="0" w:color="auto"/>
              </w:divBdr>
            </w:div>
            <w:div w:id="1304968028">
              <w:marLeft w:val="0"/>
              <w:marRight w:val="0"/>
              <w:marTop w:val="0"/>
              <w:marBottom w:val="0"/>
              <w:divBdr>
                <w:top w:val="none" w:sz="0" w:space="0" w:color="auto"/>
                <w:left w:val="none" w:sz="0" w:space="0" w:color="auto"/>
                <w:bottom w:val="none" w:sz="0" w:space="0" w:color="auto"/>
                <w:right w:val="none" w:sz="0" w:space="0" w:color="auto"/>
              </w:divBdr>
            </w:div>
            <w:div w:id="1449617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252205">
      <w:bodyDiv w:val="1"/>
      <w:marLeft w:val="0"/>
      <w:marRight w:val="0"/>
      <w:marTop w:val="0"/>
      <w:marBottom w:val="0"/>
      <w:divBdr>
        <w:top w:val="none" w:sz="0" w:space="0" w:color="auto"/>
        <w:left w:val="none" w:sz="0" w:space="0" w:color="auto"/>
        <w:bottom w:val="none" w:sz="0" w:space="0" w:color="auto"/>
        <w:right w:val="none" w:sz="0" w:space="0" w:color="auto"/>
      </w:divBdr>
      <w:divsChild>
        <w:div w:id="582953067">
          <w:marLeft w:val="0"/>
          <w:marRight w:val="0"/>
          <w:marTop w:val="0"/>
          <w:marBottom w:val="0"/>
          <w:divBdr>
            <w:top w:val="none" w:sz="0" w:space="0" w:color="auto"/>
            <w:left w:val="none" w:sz="0" w:space="0" w:color="auto"/>
            <w:bottom w:val="none" w:sz="0" w:space="0" w:color="auto"/>
            <w:right w:val="none" w:sz="0" w:space="0" w:color="auto"/>
          </w:divBdr>
          <w:divsChild>
            <w:div w:id="823812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836411">
      <w:bodyDiv w:val="1"/>
      <w:marLeft w:val="0"/>
      <w:marRight w:val="0"/>
      <w:marTop w:val="0"/>
      <w:marBottom w:val="0"/>
      <w:divBdr>
        <w:top w:val="none" w:sz="0" w:space="0" w:color="auto"/>
        <w:left w:val="none" w:sz="0" w:space="0" w:color="auto"/>
        <w:bottom w:val="none" w:sz="0" w:space="0" w:color="auto"/>
        <w:right w:val="none" w:sz="0" w:space="0" w:color="auto"/>
      </w:divBdr>
      <w:divsChild>
        <w:div w:id="113915041">
          <w:marLeft w:val="0"/>
          <w:marRight w:val="0"/>
          <w:marTop w:val="0"/>
          <w:marBottom w:val="0"/>
          <w:divBdr>
            <w:top w:val="none" w:sz="0" w:space="0" w:color="auto"/>
            <w:left w:val="none" w:sz="0" w:space="0" w:color="auto"/>
            <w:bottom w:val="none" w:sz="0" w:space="0" w:color="auto"/>
            <w:right w:val="none" w:sz="0" w:space="0" w:color="auto"/>
          </w:divBdr>
          <w:divsChild>
            <w:div w:id="16854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177910">
      <w:bodyDiv w:val="1"/>
      <w:marLeft w:val="0"/>
      <w:marRight w:val="0"/>
      <w:marTop w:val="0"/>
      <w:marBottom w:val="0"/>
      <w:divBdr>
        <w:top w:val="none" w:sz="0" w:space="0" w:color="auto"/>
        <w:left w:val="none" w:sz="0" w:space="0" w:color="auto"/>
        <w:bottom w:val="none" w:sz="0" w:space="0" w:color="auto"/>
        <w:right w:val="none" w:sz="0" w:space="0" w:color="auto"/>
      </w:divBdr>
    </w:div>
    <w:div w:id="603146672">
      <w:bodyDiv w:val="1"/>
      <w:marLeft w:val="0"/>
      <w:marRight w:val="0"/>
      <w:marTop w:val="0"/>
      <w:marBottom w:val="0"/>
      <w:divBdr>
        <w:top w:val="none" w:sz="0" w:space="0" w:color="auto"/>
        <w:left w:val="none" w:sz="0" w:space="0" w:color="auto"/>
        <w:bottom w:val="none" w:sz="0" w:space="0" w:color="auto"/>
        <w:right w:val="none" w:sz="0" w:space="0" w:color="auto"/>
      </w:divBdr>
      <w:divsChild>
        <w:div w:id="600719876">
          <w:marLeft w:val="0"/>
          <w:marRight w:val="0"/>
          <w:marTop w:val="0"/>
          <w:marBottom w:val="0"/>
          <w:divBdr>
            <w:top w:val="none" w:sz="0" w:space="0" w:color="auto"/>
            <w:left w:val="none" w:sz="0" w:space="0" w:color="auto"/>
            <w:bottom w:val="none" w:sz="0" w:space="0" w:color="auto"/>
            <w:right w:val="none" w:sz="0" w:space="0" w:color="auto"/>
          </w:divBdr>
          <w:divsChild>
            <w:div w:id="1307977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224428">
      <w:bodyDiv w:val="1"/>
      <w:marLeft w:val="0"/>
      <w:marRight w:val="0"/>
      <w:marTop w:val="0"/>
      <w:marBottom w:val="0"/>
      <w:divBdr>
        <w:top w:val="none" w:sz="0" w:space="0" w:color="auto"/>
        <w:left w:val="none" w:sz="0" w:space="0" w:color="auto"/>
        <w:bottom w:val="none" w:sz="0" w:space="0" w:color="auto"/>
        <w:right w:val="none" w:sz="0" w:space="0" w:color="auto"/>
      </w:divBdr>
      <w:divsChild>
        <w:div w:id="1458335996">
          <w:marLeft w:val="0"/>
          <w:marRight w:val="0"/>
          <w:marTop w:val="0"/>
          <w:marBottom w:val="0"/>
          <w:divBdr>
            <w:top w:val="none" w:sz="0" w:space="0" w:color="auto"/>
            <w:left w:val="none" w:sz="0" w:space="0" w:color="auto"/>
            <w:bottom w:val="none" w:sz="0" w:space="0" w:color="auto"/>
            <w:right w:val="none" w:sz="0" w:space="0" w:color="auto"/>
          </w:divBdr>
          <w:divsChild>
            <w:div w:id="924647583">
              <w:marLeft w:val="0"/>
              <w:marRight w:val="0"/>
              <w:marTop w:val="0"/>
              <w:marBottom w:val="0"/>
              <w:divBdr>
                <w:top w:val="none" w:sz="0" w:space="0" w:color="auto"/>
                <w:left w:val="none" w:sz="0" w:space="0" w:color="auto"/>
                <w:bottom w:val="none" w:sz="0" w:space="0" w:color="auto"/>
                <w:right w:val="none" w:sz="0" w:space="0" w:color="auto"/>
              </w:divBdr>
            </w:div>
            <w:div w:id="1219317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734909">
      <w:bodyDiv w:val="1"/>
      <w:marLeft w:val="0"/>
      <w:marRight w:val="0"/>
      <w:marTop w:val="0"/>
      <w:marBottom w:val="0"/>
      <w:divBdr>
        <w:top w:val="none" w:sz="0" w:space="0" w:color="auto"/>
        <w:left w:val="none" w:sz="0" w:space="0" w:color="auto"/>
        <w:bottom w:val="none" w:sz="0" w:space="0" w:color="auto"/>
        <w:right w:val="none" w:sz="0" w:space="0" w:color="auto"/>
      </w:divBdr>
      <w:divsChild>
        <w:div w:id="914318324">
          <w:marLeft w:val="0"/>
          <w:marRight w:val="0"/>
          <w:marTop w:val="0"/>
          <w:marBottom w:val="0"/>
          <w:divBdr>
            <w:top w:val="none" w:sz="0" w:space="0" w:color="auto"/>
            <w:left w:val="none" w:sz="0" w:space="0" w:color="auto"/>
            <w:bottom w:val="none" w:sz="0" w:space="0" w:color="auto"/>
            <w:right w:val="none" w:sz="0" w:space="0" w:color="auto"/>
          </w:divBdr>
          <w:divsChild>
            <w:div w:id="198977326">
              <w:marLeft w:val="0"/>
              <w:marRight w:val="0"/>
              <w:marTop w:val="0"/>
              <w:marBottom w:val="0"/>
              <w:divBdr>
                <w:top w:val="none" w:sz="0" w:space="0" w:color="auto"/>
                <w:left w:val="none" w:sz="0" w:space="0" w:color="auto"/>
                <w:bottom w:val="none" w:sz="0" w:space="0" w:color="auto"/>
                <w:right w:val="none" w:sz="0" w:space="0" w:color="auto"/>
              </w:divBdr>
            </w:div>
            <w:div w:id="485391510">
              <w:marLeft w:val="0"/>
              <w:marRight w:val="0"/>
              <w:marTop w:val="0"/>
              <w:marBottom w:val="0"/>
              <w:divBdr>
                <w:top w:val="none" w:sz="0" w:space="0" w:color="auto"/>
                <w:left w:val="none" w:sz="0" w:space="0" w:color="auto"/>
                <w:bottom w:val="none" w:sz="0" w:space="0" w:color="auto"/>
                <w:right w:val="none" w:sz="0" w:space="0" w:color="auto"/>
              </w:divBdr>
            </w:div>
            <w:div w:id="586354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534354">
      <w:bodyDiv w:val="1"/>
      <w:marLeft w:val="0"/>
      <w:marRight w:val="0"/>
      <w:marTop w:val="0"/>
      <w:marBottom w:val="0"/>
      <w:divBdr>
        <w:top w:val="none" w:sz="0" w:space="0" w:color="auto"/>
        <w:left w:val="none" w:sz="0" w:space="0" w:color="auto"/>
        <w:bottom w:val="none" w:sz="0" w:space="0" w:color="auto"/>
        <w:right w:val="none" w:sz="0" w:space="0" w:color="auto"/>
      </w:divBdr>
    </w:div>
    <w:div w:id="606083320">
      <w:bodyDiv w:val="1"/>
      <w:marLeft w:val="0"/>
      <w:marRight w:val="0"/>
      <w:marTop w:val="0"/>
      <w:marBottom w:val="0"/>
      <w:divBdr>
        <w:top w:val="none" w:sz="0" w:space="0" w:color="auto"/>
        <w:left w:val="none" w:sz="0" w:space="0" w:color="auto"/>
        <w:bottom w:val="none" w:sz="0" w:space="0" w:color="auto"/>
        <w:right w:val="none" w:sz="0" w:space="0" w:color="auto"/>
      </w:divBdr>
      <w:divsChild>
        <w:div w:id="101388577">
          <w:marLeft w:val="0"/>
          <w:marRight w:val="0"/>
          <w:marTop w:val="0"/>
          <w:marBottom w:val="0"/>
          <w:divBdr>
            <w:top w:val="none" w:sz="0" w:space="0" w:color="auto"/>
            <w:left w:val="none" w:sz="0" w:space="0" w:color="auto"/>
            <w:bottom w:val="none" w:sz="0" w:space="0" w:color="auto"/>
            <w:right w:val="none" w:sz="0" w:space="0" w:color="auto"/>
          </w:divBdr>
          <w:divsChild>
            <w:div w:id="1086683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7275061">
      <w:bodyDiv w:val="1"/>
      <w:marLeft w:val="0"/>
      <w:marRight w:val="0"/>
      <w:marTop w:val="0"/>
      <w:marBottom w:val="0"/>
      <w:divBdr>
        <w:top w:val="none" w:sz="0" w:space="0" w:color="auto"/>
        <w:left w:val="none" w:sz="0" w:space="0" w:color="auto"/>
        <w:bottom w:val="none" w:sz="0" w:space="0" w:color="auto"/>
        <w:right w:val="none" w:sz="0" w:space="0" w:color="auto"/>
      </w:divBdr>
      <w:divsChild>
        <w:div w:id="1916469282">
          <w:marLeft w:val="0"/>
          <w:marRight w:val="0"/>
          <w:marTop w:val="0"/>
          <w:marBottom w:val="0"/>
          <w:divBdr>
            <w:top w:val="none" w:sz="0" w:space="0" w:color="auto"/>
            <w:left w:val="none" w:sz="0" w:space="0" w:color="auto"/>
            <w:bottom w:val="none" w:sz="0" w:space="0" w:color="auto"/>
            <w:right w:val="none" w:sz="0" w:space="0" w:color="auto"/>
          </w:divBdr>
          <w:divsChild>
            <w:div w:id="1014039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198184">
      <w:bodyDiv w:val="1"/>
      <w:marLeft w:val="0"/>
      <w:marRight w:val="0"/>
      <w:marTop w:val="0"/>
      <w:marBottom w:val="0"/>
      <w:divBdr>
        <w:top w:val="none" w:sz="0" w:space="0" w:color="auto"/>
        <w:left w:val="none" w:sz="0" w:space="0" w:color="auto"/>
        <w:bottom w:val="none" w:sz="0" w:space="0" w:color="auto"/>
        <w:right w:val="none" w:sz="0" w:space="0" w:color="auto"/>
      </w:divBdr>
      <w:divsChild>
        <w:div w:id="1651789690">
          <w:marLeft w:val="0"/>
          <w:marRight w:val="0"/>
          <w:marTop w:val="0"/>
          <w:marBottom w:val="0"/>
          <w:divBdr>
            <w:top w:val="none" w:sz="0" w:space="0" w:color="auto"/>
            <w:left w:val="none" w:sz="0" w:space="0" w:color="auto"/>
            <w:bottom w:val="none" w:sz="0" w:space="0" w:color="auto"/>
            <w:right w:val="none" w:sz="0" w:space="0" w:color="auto"/>
          </w:divBdr>
          <w:divsChild>
            <w:div w:id="1131024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975434">
      <w:bodyDiv w:val="1"/>
      <w:marLeft w:val="0"/>
      <w:marRight w:val="0"/>
      <w:marTop w:val="0"/>
      <w:marBottom w:val="0"/>
      <w:divBdr>
        <w:top w:val="none" w:sz="0" w:space="0" w:color="auto"/>
        <w:left w:val="none" w:sz="0" w:space="0" w:color="auto"/>
        <w:bottom w:val="none" w:sz="0" w:space="0" w:color="auto"/>
        <w:right w:val="none" w:sz="0" w:space="0" w:color="auto"/>
      </w:divBdr>
      <w:divsChild>
        <w:div w:id="1943415832">
          <w:marLeft w:val="0"/>
          <w:marRight w:val="0"/>
          <w:marTop w:val="0"/>
          <w:marBottom w:val="0"/>
          <w:divBdr>
            <w:top w:val="none" w:sz="0" w:space="0" w:color="auto"/>
            <w:left w:val="none" w:sz="0" w:space="0" w:color="auto"/>
            <w:bottom w:val="none" w:sz="0" w:space="0" w:color="auto"/>
            <w:right w:val="none" w:sz="0" w:space="0" w:color="auto"/>
          </w:divBdr>
          <w:divsChild>
            <w:div w:id="1689066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011743">
      <w:bodyDiv w:val="1"/>
      <w:marLeft w:val="0"/>
      <w:marRight w:val="0"/>
      <w:marTop w:val="0"/>
      <w:marBottom w:val="0"/>
      <w:divBdr>
        <w:top w:val="none" w:sz="0" w:space="0" w:color="auto"/>
        <w:left w:val="none" w:sz="0" w:space="0" w:color="auto"/>
        <w:bottom w:val="none" w:sz="0" w:space="0" w:color="auto"/>
        <w:right w:val="none" w:sz="0" w:space="0" w:color="auto"/>
      </w:divBdr>
      <w:divsChild>
        <w:div w:id="1769160386">
          <w:marLeft w:val="0"/>
          <w:marRight w:val="0"/>
          <w:marTop w:val="0"/>
          <w:marBottom w:val="0"/>
          <w:divBdr>
            <w:top w:val="none" w:sz="0" w:space="0" w:color="auto"/>
            <w:left w:val="none" w:sz="0" w:space="0" w:color="auto"/>
            <w:bottom w:val="none" w:sz="0" w:space="0" w:color="auto"/>
            <w:right w:val="none" w:sz="0" w:space="0" w:color="auto"/>
          </w:divBdr>
          <w:divsChild>
            <w:div w:id="914827096">
              <w:marLeft w:val="0"/>
              <w:marRight w:val="0"/>
              <w:marTop w:val="0"/>
              <w:marBottom w:val="0"/>
              <w:divBdr>
                <w:top w:val="none" w:sz="0" w:space="0" w:color="auto"/>
                <w:left w:val="none" w:sz="0" w:space="0" w:color="auto"/>
                <w:bottom w:val="none" w:sz="0" w:space="0" w:color="auto"/>
                <w:right w:val="none" w:sz="0" w:space="0" w:color="auto"/>
              </w:divBdr>
            </w:div>
            <w:div w:id="2045667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282908">
      <w:bodyDiv w:val="1"/>
      <w:marLeft w:val="0"/>
      <w:marRight w:val="0"/>
      <w:marTop w:val="0"/>
      <w:marBottom w:val="0"/>
      <w:divBdr>
        <w:top w:val="none" w:sz="0" w:space="0" w:color="auto"/>
        <w:left w:val="none" w:sz="0" w:space="0" w:color="auto"/>
        <w:bottom w:val="none" w:sz="0" w:space="0" w:color="auto"/>
        <w:right w:val="none" w:sz="0" w:space="0" w:color="auto"/>
      </w:divBdr>
      <w:divsChild>
        <w:div w:id="171921147">
          <w:marLeft w:val="0"/>
          <w:marRight w:val="0"/>
          <w:marTop w:val="0"/>
          <w:marBottom w:val="0"/>
          <w:divBdr>
            <w:top w:val="none" w:sz="0" w:space="0" w:color="auto"/>
            <w:left w:val="none" w:sz="0" w:space="0" w:color="auto"/>
            <w:bottom w:val="none" w:sz="0" w:space="0" w:color="auto"/>
            <w:right w:val="none" w:sz="0" w:space="0" w:color="auto"/>
          </w:divBdr>
          <w:divsChild>
            <w:div w:id="606079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941887">
      <w:bodyDiv w:val="1"/>
      <w:marLeft w:val="0"/>
      <w:marRight w:val="0"/>
      <w:marTop w:val="0"/>
      <w:marBottom w:val="0"/>
      <w:divBdr>
        <w:top w:val="none" w:sz="0" w:space="0" w:color="auto"/>
        <w:left w:val="none" w:sz="0" w:space="0" w:color="auto"/>
        <w:bottom w:val="none" w:sz="0" w:space="0" w:color="auto"/>
        <w:right w:val="none" w:sz="0" w:space="0" w:color="auto"/>
      </w:divBdr>
      <w:divsChild>
        <w:div w:id="559822923">
          <w:marLeft w:val="0"/>
          <w:marRight w:val="0"/>
          <w:marTop w:val="0"/>
          <w:marBottom w:val="0"/>
          <w:divBdr>
            <w:top w:val="none" w:sz="0" w:space="0" w:color="auto"/>
            <w:left w:val="none" w:sz="0" w:space="0" w:color="auto"/>
            <w:bottom w:val="none" w:sz="0" w:space="0" w:color="auto"/>
            <w:right w:val="none" w:sz="0" w:space="0" w:color="auto"/>
          </w:divBdr>
          <w:divsChild>
            <w:div w:id="2129426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981027">
      <w:bodyDiv w:val="1"/>
      <w:marLeft w:val="0"/>
      <w:marRight w:val="0"/>
      <w:marTop w:val="0"/>
      <w:marBottom w:val="0"/>
      <w:divBdr>
        <w:top w:val="none" w:sz="0" w:space="0" w:color="auto"/>
        <w:left w:val="none" w:sz="0" w:space="0" w:color="auto"/>
        <w:bottom w:val="none" w:sz="0" w:space="0" w:color="auto"/>
        <w:right w:val="none" w:sz="0" w:space="0" w:color="auto"/>
      </w:divBdr>
      <w:divsChild>
        <w:div w:id="610669413">
          <w:marLeft w:val="0"/>
          <w:marRight w:val="0"/>
          <w:marTop w:val="0"/>
          <w:marBottom w:val="0"/>
          <w:divBdr>
            <w:top w:val="none" w:sz="0" w:space="0" w:color="auto"/>
            <w:left w:val="none" w:sz="0" w:space="0" w:color="auto"/>
            <w:bottom w:val="none" w:sz="0" w:space="0" w:color="auto"/>
            <w:right w:val="none" w:sz="0" w:space="0" w:color="auto"/>
          </w:divBdr>
          <w:divsChild>
            <w:div w:id="1448886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3946949">
      <w:bodyDiv w:val="1"/>
      <w:marLeft w:val="0"/>
      <w:marRight w:val="0"/>
      <w:marTop w:val="0"/>
      <w:marBottom w:val="0"/>
      <w:divBdr>
        <w:top w:val="none" w:sz="0" w:space="0" w:color="auto"/>
        <w:left w:val="none" w:sz="0" w:space="0" w:color="auto"/>
        <w:bottom w:val="none" w:sz="0" w:space="0" w:color="auto"/>
        <w:right w:val="none" w:sz="0" w:space="0" w:color="auto"/>
      </w:divBdr>
      <w:divsChild>
        <w:div w:id="79645705">
          <w:marLeft w:val="0"/>
          <w:marRight w:val="0"/>
          <w:marTop w:val="0"/>
          <w:marBottom w:val="0"/>
          <w:divBdr>
            <w:top w:val="none" w:sz="0" w:space="0" w:color="auto"/>
            <w:left w:val="none" w:sz="0" w:space="0" w:color="auto"/>
            <w:bottom w:val="none" w:sz="0" w:space="0" w:color="auto"/>
            <w:right w:val="none" w:sz="0" w:space="0" w:color="auto"/>
          </w:divBdr>
          <w:divsChild>
            <w:div w:id="1278442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523258">
      <w:bodyDiv w:val="1"/>
      <w:marLeft w:val="0"/>
      <w:marRight w:val="0"/>
      <w:marTop w:val="0"/>
      <w:marBottom w:val="0"/>
      <w:divBdr>
        <w:top w:val="none" w:sz="0" w:space="0" w:color="auto"/>
        <w:left w:val="none" w:sz="0" w:space="0" w:color="auto"/>
        <w:bottom w:val="none" w:sz="0" w:space="0" w:color="auto"/>
        <w:right w:val="none" w:sz="0" w:space="0" w:color="auto"/>
      </w:divBdr>
    </w:div>
    <w:div w:id="617563490">
      <w:bodyDiv w:val="1"/>
      <w:marLeft w:val="0"/>
      <w:marRight w:val="0"/>
      <w:marTop w:val="0"/>
      <w:marBottom w:val="0"/>
      <w:divBdr>
        <w:top w:val="none" w:sz="0" w:space="0" w:color="auto"/>
        <w:left w:val="none" w:sz="0" w:space="0" w:color="auto"/>
        <w:bottom w:val="none" w:sz="0" w:space="0" w:color="auto"/>
        <w:right w:val="none" w:sz="0" w:space="0" w:color="auto"/>
      </w:divBdr>
      <w:divsChild>
        <w:div w:id="1565485021">
          <w:marLeft w:val="0"/>
          <w:marRight w:val="0"/>
          <w:marTop w:val="0"/>
          <w:marBottom w:val="0"/>
          <w:divBdr>
            <w:top w:val="none" w:sz="0" w:space="0" w:color="auto"/>
            <w:left w:val="none" w:sz="0" w:space="0" w:color="auto"/>
            <w:bottom w:val="none" w:sz="0" w:space="0" w:color="auto"/>
            <w:right w:val="none" w:sz="0" w:space="0" w:color="auto"/>
          </w:divBdr>
          <w:divsChild>
            <w:div w:id="1794906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650357">
      <w:bodyDiv w:val="1"/>
      <w:marLeft w:val="0"/>
      <w:marRight w:val="0"/>
      <w:marTop w:val="0"/>
      <w:marBottom w:val="0"/>
      <w:divBdr>
        <w:top w:val="none" w:sz="0" w:space="0" w:color="auto"/>
        <w:left w:val="none" w:sz="0" w:space="0" w:color="auto"/>
        <w:bottom w:val="none" w:sz="0" w:space="0" w:color="auto"/>
        <w:right w:val="none" w:sz="0" w:space="0" w:color="auto"/>
      </w:divBdr>
      <w:divsChild>
        <w:div w:id="2137678722">
          <w:marLeft w:val="0"/>
          <w:marRight w:val="0"/>
          <w:marTop w:val="0"/>
          <w:marBottom w:val="0"/>
          <w:divBdr>
            <w:top w:val="none" w:sz="0" w:space="0" w:color="auto"/>
            <w:left w:val="none" w:sz="0" w:space="0" w:color="auto"/>
            <w:bottom w:val="none" w:sz="0" w:space="0" w:color="auto"/>
            <w:right w:val="none" w:sz="0" w:space="0" w:color="auto"/>
          </w:divBdr>
          <w:divsChild>
            <w:div w:id="1808929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617971">
      <w:bodyDiv w:val="1"/>
      <w:marLeft w:val="0"/>
      <w:marRight w:val="0"/>
      <w:marTop w:val="0"/>
      <w:marBottom w:val="0"/>
      <w:divBdr>
        <w:top w:val="none" w:sz="0" w:space="0" w:color="auto"/>
        <w:left w:val="none" w:sz="0" w:space="0" w:color="auto"/>
        <w:bottom w:val="none" w:sz="0" w:space="0" w:color="auto"/>
        <w:right w:val="none" w:sz="0" w:space="0" w:color="auto"/>
      </w:divBdr>
      <w:divsChild>
        <w:div w:id="972447645">
          <w:marLeft w:val="0"/>
          <w:marRight w:val="0"/>
          <w:marTop w:val="0"/>
          <w:marBottom w:val="0"/>
          <w:divBdr>
            <w:top w:val="none" w:sz="0" w:space="0" w:color="auto"/>
            <w:left w:val="none" w:sz="0" w:space="0" w:color="auto"/>
            <w:bottom w:val="none" w:sz="0" w:space="0" w:color="auto"/>
            <w:right w:val="none" w:sz="0" w:space="0" w:color="auto"/>
          </w:divBdr>
          <w:divsChild>
            <w:div w:id="1715428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3930612">
      <w:bodyDiv w:val="1"/>
      <w:marLeft w:val="0"/>
      <w:marRight w:val="0"/>
      <w:marTop w:val="0"/>
      <w:marBottom w:val="0"/>
      <w:divBdr>
        <w:top w:val="none" w:sz="0" w:space="0" w:color="auto"/>
        <w:left w:val="none" w:sz="0" w:space="0" w:color="auto"/>
        <w:bottom w:val="none" w:sz="0" w:space="0" w:color="auto"/>
        <w:right w:val="none" w:sz="0" w:space="0" w:color="auto"/>
      </w:divBdr>
    </w:div>
    <w:div w:id="624972078">
      <w:bodyDiv w:val="1"/>
      <w:marLeft w:val="0"/>
      <w:marRight w:val="0"/>
      <w:marTop w:val="0"/>
      <w:marBottom w:val="0"/>
      <w:divBdr>
        <w:top w:val="none" w:sz="0" w:space="0" w:color="auto"/>
        <w:left w:val="none" w:sz="0" w:space="0" w:color="auto"/>
        <w:bottom w:val="none" w:sz="0" w:space="0" w:color="auto"/>
        <w:right w:val="none" w:sz="0" w:space="0" w:color="auto"/>
      </w:divBdr>
    </w:div>
    <w:div w:id="629240683">
      <w:bodyDiv w:val="1"/>
      <w:marLeft w:val="0"/>
      <w:marRight w:val="0"/>
      <w:marTop w:val="0"/>
      <w:marBottom w:val="0"/>
      <w:divBdr>
        <w:top w:val="none" w:sz="0" w:space="0" w:color="auto"/>
        <w:left w:val="none" w:sz="0" w:space="0" w:color="auto"/>
        <w:bottom w:val="none" w:sz="0" w:space="0" w:color="auto"/>
        <w:right w:val="none" w:sz="0" w:space="0" w:color="auto"/>
      </w:divBdr>
    </w:div>
    <w:div w:id="638726434">
      <w:bodyDiv w:val="1"/>
      <w:marLeft w:val="0"/>
      <w:marRight w:val="0"/>
      <w:marTop w:val="0"/>
      <w:marBottom w:val="0"/>
      <w:divBdr>
        <w:top w:val="none" w:sz="0" w:space="0" w:color="auto"/>
        <w:left w:val="none" w:sz="0" w:space="0" w:color="auto"/>
        <w:bottom w:val="none" w:sz="0" w:space="0" w:color="auto"/>
        <w:right w:val="none" w:sz="0" w:space="0" w:color="auto"/>
      </w:divBdr>
      <w:divsChild>
        <w:div w:id="1212771620">
          <w:marLeft w:val="0"/>
          <w:marRight w:val="0"/>
          <w:marTop w:val="0"/>
          <w:marBottom w:val="0"/>
          <w:divBdr>
            <w:top w:val="none" w:sz="0" w:space="0" w:color="auto"/>
            <w:left w:val="none" w:sz="0" w:space="0" w:color="auto"/>
            <w:bottom w:val="none" w:sz="0" w:space="0" w:color="auto"/>
            <w:right w:val="none" w:sz="0" w:space="0" w:color="auto"/>
          </w:divBdr>
          <w:divsChild>
            <w:div w:id="11538001">
              <w:marLeft w:val="0"/>
              <w:marRight w:val="0"/>
              <w:marTop w:val="0"/>
              <w:marBottom w:val="0"/>
              <w:divBdr>
                <w:top w:val="none" w:sz="0" w:space="0" w:color="auto"/>
                <w:left w:val="none" w:sz="0" w:space="0" w:color="auto"/>
                <w:bottom w:val="none" w:sz="0" w:space="0" w:color="auto"/>
                <w:right w:val="none" w:sz="0" w:space="0" w:color="auto"/>
              </w:divBdr>
            </w:div>
            <w:div w:id="432865868">
              <w:marLeft w:val="0"/>
              <w:marRight w:val="0"/>
              <w:marTop w:val="0"/>
              <w:marBottom w:val="0"/>
              <w:divBdr>
                <w:top w:val="none" w:sz="0" w:space="0" w:color="auto"/>
                <w:left w:val="none" w:sz="0" w:space="0" w:color="auto"/>
                <w:bottom w:val="none" w:sz="0" w:space="0" w:color="auto"/>
                <w:right w:val="none" w:sz="0" w:space="0" w:color="auto"/>
              </w:divBdr>
            </w:div>
            <w:div w:id="629436379">
              <w:marLeft w:val="0"/>
              <w:marRight w:val="0"/>
              <w:marTop w:val="0"/>
              <w:marBottom w:val="0"/>
              <w:divBdr>
                <w:top w:val="none" w:sz="0" w:space="0" w:color="auto"/>
                <w:left w:val="none" w:sz="0" w:space="0" w:color="auto"/>
                <w:bottom w:val="none" w:sz="0" w:space="0" w:color="auto"/>
                <w:right w:val="none" w:sz="0" w:space="0" w:color="auto"/>
              </w:divBdr>
            </w:div>
            <w:div w:id="870993476">
              <w:marLeft w:val="0"/>
              <w:marRight w:val="0"/>
              <w:marTop w:val="0"/>
              <w:marBottom w:val="0"/>
              <w:divBdr>
                <w:top w:val="none" w:sz="0" w:space="0" w:color="auto"/>
                <w:left w:val="none" w:sz="0" w:space="0" w:color="auto"/>
                <w:bottom w:val="none" w:sz="0" w:space="0" w:color="auto"/>
                <w:right w:val="none" w:sz="0" w:space="0" w:color="auto"/>
              </w:divBdr>
            </w:div>
            <w:div w:id="1187601655">
              <w:marLeft w:val="0"/>
              <w:marRight w:val="0"/>
              <w:marTop w:val="0"/>
              <w:marBottom w:val="0"/>
              <w:divBdr>
                <w:top w:val="none" w:sz="0" w:space="0" w:color="auto"/>
                <w:left w:val="none" w:sz="0" w:space="0" w:color="auto"/>
                <w:bottom w:val="none" w:sz="0" w:space="0" w:color="auto"/>
                <w:right w:val="none" w:sz="0" w:space="0" w:color="auto"/>
              </w:divBdr>
            </w:div>
            <w:div w:id="1604461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160562">
      <w:bodyDiv w:val="1"/>
      <w:marLeft w:val="0"/>
      <w:marRight w:val="0"/>
      <w:marTop w:val="0"/>
      <w:marBottom w:val="0"/>
      <w:divBdr>
        <w:top w:val="none" w:sz="0" w:space="0" w:color="auto"/>
        <w:left w:val="none" w:sz="0" w:space="0" w:color="auto"/>
        <w:bottom w:val="none" w:sz="0" w:space="0" w:color="auto"/>
        <w:right w:val="none" w:sz="0" w:space="0" w:color="auto"/>
      </w:divBdr>
      <w:divsChild>
        <w:div w:id="377970198">
          <w:marLeft w:val="0"/>
          <w:marRight w:val="0"/>
          <w:marTop w:val="0"/>
          <w:marBottom w:val="0"/>
          <w:divBdr>
            <w:top w:val="none" w:sz="0" w:space="0" w:color="auto"/>
            <w:left w:val="none" w:sz="0" w:space="0" w:color="auto"/>
            <w:bottom w:val="none" w:sz="0" w:space="0" w:color="auto"/>
            <w:right w:val="none" w:sz="0" w:space="0" w:color="auto"/>
          </w:divBdr>
          <w:divsChild>
            <w:div w:id="145632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319598">
      <w:bodyDiv w:val="1"/>
      <w:marLeft w:val="0"/>
      <w:marRight w:val="0"/>
      <w:marTop w:val="0"/>
      <w:marBottom w:val="0"/>
      <w:divBdr>
        <w:top w:val="none" w:sz="0" w:space="0" w:color="auto"/>
        <w:left w:val="none" w:sz="0" w:space="0" w:color="auto"/>
        <w:bottom w:val="none" w:sz="0" w:space="0" w:color="auto"/>
        <w:right w:val="none" w:sz="0" w:space="0" w:color="auto"/>
      </w:divBdr>
      <w:divsChild>
        <w:div w:id="87360343">
          <w:marLeft w:val="0"/>
          <w:marRight w:val="0"/>
          <w:marTop w:val="0"/>
          <w:marBottom w:val="0"/>
          <w:divBdr>
            <w:top w:val="none" w:sz="0" w:space="0" w:color="auto"/>
            <w:left w:val="none" w:sz="0" w:space="0" w:color="auto"/>
            <w:bottom w:val="none" w:sz="0" w:space="0" w:color="auto"/>
            <w:right w:val="none" w:sz="0" w:space="0" w:color="auto"/>
          </w:divBdr>
          <w:divsChild>
            <w:div w:id="492188749">
              <w:marLeft w:val="0"/>
              <w:marRight w:val="0"/>
              <w:marTop w:val="0"/>
              <w:marBottom w:val="0"/>
              <w:divBdr>
                <w:top w:val="none" w:sz="0" w:space="0" w:color="auto"/>
                <w:left w:val="none" w:sz="0" w:space="0" w:color="auto"/>
                <w:bottom w:val="none" w:sz="0" w:space="0" w:color="auto"/>
                <w:right w:val="none" w:sz="0" w:space="0" w:color="auto"/>
              </w:divBdr>
            </w:div>
            <w:div w:id="1007444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9137987">
      <w:bodyDiv w:val="1"/>
      <w:marLeft w:val="0"/>
      <w:marRight w:val="0"/>
      <w:marTop w:val="0"/>
      <w:marBottom w:val="0"/>
      <w:divBdr>
        <w:top w:val="none" w:sz="0" w:space="0" w:color="auto"/>
        <w:left w:val="none" w:sz="0" w:space="0" w:color="auto"/>
        <w:bottom w:val="none" w:sz="0" w:space="0" w:color="auto"/>
        <w:right w:val="none" w:sz="0" w:space="0" w:color="auto"/>
      </w:divBdr>
      <w:divsChild>
        <w:div w:id="1789081745">
          <w:marLeft w:val="0"/>
          <w:marRight w:val="0"/>
          <w:marTop w:val="0"/>
          <w:marBottom w:val="0"/>
          <w:divBdr>
            <w:top w:val="none" w:sz="0" w:space="0" w:color="auto"/>
            <w:left w:val="none" w:sz="0" w:space="0" w:color="auto"/>
            <w:bottom w:val="none" w:sz="0" w:space="0" w:color="auto"/>
            <w:right w:val="none" w:sz="0" w:space="0" w:color="auto"/>
          </w:divBdr>
          <w:divsChild>
            <w:div w:id="892810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1300986">
      <w:bodyDiv w:val="1"/>
      <w:marLeft w:val="0"/>
      <w:marRight w:val="0"/>
      <w:marTop w:val="0"/>
      <w:marBottom w:val="0"/>
      <w:divBdr>
        <w:top w:val="none" w:sz="0" w:space="0" w:color="auto"/>
        <w:left w:val="none" w:sz="0" w:space="0" w:color="auto"/>
        <w:bottom w:val="none" w:sz="0" w:space="0" w:color="auto"/>
        <w:right w:val="none" w:sz="0" w:space="0" w:color="auto"/>
      </w:divBdr>
      <w:divsChild>
        <w:div w:id="1383285128">
          <w:marLeft w:val="0"/>
          <w:marRight w:val="0"/>
          <w:marTop w:val="0"/>
          <w:marBottom w:val="0"/>
          <w:divBdr>
            <w:top w:val="none" w:sz="0" w:space="0" w:color="auto"/>
            <w:left w:val="none" w:sz="0" w:space="0" w:color="auto"/>
            <w:bottom w:val="none" w:sz="0" w:space="0" w:color="auto"/>
            <w:right w:val="none" w:sz="0" w:space="0" w:color="auto"/>
          </w:divBdr>
          <w:divsChild>
            <w:div w:id="322396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455498">
      <w:bodyDiv w:val="1"/>
      <w:marLeft w:val="0"/>
      <w:marRight w:val="0"/>
      <w:marTop w:val="0"/>
      <w:marBottom w:val="0"/>
      <w:divBdr>
        <w:top w:val="none" w:sz="0" w:space="0" w:color="auto"/>
        <w:left w:val="none" w:sz="0" w:space="0" w:color="auto"/>
        <w:bottom w:val="none" w:sz="0" w:space="0" w:color="auto"/>
        <w:right w:val="none" w:sz="0" w:space="0" w:color="auto"/>
      </w:divBdr>
    </w:div>
    <w:div w:id="655913287">
      <w:bodyDiv w:val="1"/>
      <w:marLeft w:val="0"/>
      <w:marRight w:val="0"/>
      <w:marTop w:val="0"/>
      <w:marBottom w:val="0"/>
      <w:divBdr>
        <w:top w:val="none" w:sz="0" w:space="0" w:color="auto"/>
        <w:left w:val="none" w:sz="0" w:space="0" w:color="auto"/>
        <w:bottom w:val="none" w:sz="0" w:space="0" w:color="auto"/>
        <w:right w:val="none" w:sz="0" w:space="0" w:color="auto"/>
      </w:divBdr>
      <w:divsChild>
        <w:div w:id="1422019830">
          <w:marLeft w:val="0"/>
          <w:marRight w:val="0"/>
          <w:marTop w:val="0"/>
          <w:marBottom w:val="0"/>
          <w:divBdr>
            <w:top w:val="none" w:sz="0" w:space="0" w:color="auto"/>
            <w:left w:val="none" w:sz="0" w:space="0" w:color="auto"/>
            <w:bottom w:val="none" w:sz="0" w:space="0" w:color="auto"/>
            <w:right w:val="none" w:sz="0" w:space="0" w:color="auto"/>
          </w:divBdr>
          <w:divsChild>
            <w:div w:id="292175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926769">
      <w:bodyDiv w:val="1"/>
      <w:marLeft w:val="0"/>
      <w:marRight w:val="0"/>
      <w:marTop w:val="0"/>
      <w:marBottom w:val="0"/>
      <w:divBdr>
        <w:top w:val="none" w:sz="0" w:space="0" w:color="auto"/>
        <w:left w:val="none" w:sz="0" w:space="0" w:color="auto"/>
        <w:bottom w:val="none" w:sz="0" w:space="0" w:color="auto"/>
        <w:right w:val="none" w:sz="0" w:space="0" w:color="auto"/>
      </w:divBdr>
      <w:divsChild>
        <w:div w:id="1317999688">
          <w:marLeft w:val="0"/>
          <w:marRight w:val="0"/>
          <w:marTop w:val="0"/>
          <w:marBottom w:val="0"/>
          <w:divBdr>
            <w:top w:val="none" w:sz="0" w:space="0" w:color="auto"/>
            <w:left w:val="none" w:sz="0" w:space="0" w:color="auto"/>
            <w:bottom w:val="none" w:sz="0" w:space="0" w:color="auto"/>
            <w:right w:val="none" w:sz="0" w:space="0" w:color="auto"/>
          </w:divBdr>
          <w:divsChild>
            <w:div w:id="2145196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544049">
      <w:bodyDiv w:val="1"/>
      <w:marLeft w:val="0"/>
      <w:marRight w:val="0"/>
      <w:marTop w:val="0"/>
      <w:marBottom w:val="0"/>
      <w:divBdr>
        <w:top w:val="none" w:sz="0" w:space="0" w:color="auto"/>
        <w:left w:val="none" w:sz="0" w:space="0" w:color="auto"/>
        <w:bottom w:val="none" w:sz="0" w:space="0" w:color="auto"/>
        <w:right w:val="none" w:sz="0" w:space="0" w:color="auto"/>
      </w:divBdr>
      <w:divsChild>
        <w:div w:id="724763315">
          <w:marLeft w:val="0"/>
          <w:marRight w:val="0"/>
          <w:marTop w:val="0"/>
          <w:marBottom w:val="0"/>
          <w:divBdr>
            <w:top w:val="none" w:sz="0" w:space="0" w:color="auto"/>
            <w:left w:val="none" w:sz="0" w:space="0" w:color="auto"/>
            <w:bottom w:val="none" w:sz="0" w:space="0" w:color="auto"/>
            <w:right w:val="none" w:sz="0" w:space="0" w:color="auto"/>
          </w:divBdr>
          <w:divsChild>
            <w:div w:id="1561479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204186">
      <w:bodyDiv w:val="1"/>
      <w:marLeft w:val="0"/>
      <w:marRight w:val="0"/>
      <w:marTop w:val="0"/>
      <w:marBottom w:val="0"/>
      <w:divBdr>
        <w:top w:val="none" w:sz="0" w:space="0" w:color="auto"/>
        <w:left w:val="none" w:sz="0" w:space="0" w:color="auto"/>
        <w:bottom w:val="none" w:sz="0" w:space="0" w:color="auto"/>
        <w:right w:val="none" w:sz="0" w:space="0" w:color="auto"/>
      </w:divBdr>
      <w:divsChild>
        <w:div w:id="582567722">
          <w:marLeft w:val="0"/>
          <w:marRight w:val="0"/>
          <w:marTop w:val="0"/>
          <w:marBottom w:val="0"/>
          <w:divBdr>
            <w:top w:val="none" w:sz="0" w:space="0" w:color="auto"/>
            <w:left w:val="none" w:sz="0" w:space="0" w:color="auto"/>
            <w:bottom w:val="none" w:sz="0" w:space="0" w:color="auto"/>
            <w:right w:val="none" w:sz="0" w:space="0" w:color="auto"/>
          </w:divBdr>
          <w:divsChild>
            <w:div w:id="480972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314714">
      <w:bodyDiv w:val="1"/>
      <w:marLeft w:val="0"/>
      <w:marRight w:val="0"/>
      <w:marTop w:val="0"/>
      <w:marBottom w:val="0"/>
      <w:divBdr>
        <w:top w:val="none" w:sz="0" w:space="0" w:color="auto"/>
        <w:left w:val="none" w:sz="0" w:space="0" w:color="auto"/>
        <w:bottom w:val="none" w:sz="0" w:space="0" w:color="auto"/>
        <w:right w:val="none" w:sz="0" w:space="0" w:color="auto"/>
      </w:divBdr>
      <w:divsChild>
        <w:div w:id="594366317">
          <w:marLeft w:val="0"/>
          <w:marRight w:val="0"/>
          <w:marTop w:val="0"/>
          <w:marBottom w:val="0"/>
          <w:divBdr>
            <w:top w:val="none" w:sz="0" w:space="0" w:color="auto"/>
            <w:left w:val="none" w:sz="0" w:space="0" w:color="auto"/>
            <w:bottom w:val="none" w:sz="0" w:space="0" w:color="auto"/>
            <w:right w:val="none" w:sz="0" w:space="0" w:color="auto"/>
          </w:divBdr>
          <w:divsChild>
            <w:div w:id="620578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777685">
      <w:bodyDiv w:val="1"/>
      <w:marLeft w:val="0"/>
      <w:marRight w:val="0"/>
      <w:marTop w:val="0"/>
      <w:marBottom w:val="0"/>
      <w:divBdr>
        <w:top w:val="none" w:sz="0" w:space="0" w:color="auto"/>
        <w:left w:val="none" w:sz="0" w:space="0" w:color="auto"/>
        <w:bottom w:val="none" w:sz="0" w:space="0" w:color="auto"/>
        <w:right w:val="none" w:sz="0" w:space="0" w:color="auto"/>
      </w:divBdr>
    </w:div>
    <w:div w:id="664280980">
      <w:bodyDiv w:val="1"/>
      <w:marLeft w:val="0"/>
      <w:marRight w:val="0"/>
      <w:marTop w:val="0"/>
      <w:marBottom w:val="0"/>
      <w:divBdr>
        <w:top w:val="none" w:sz="0" w:space="0" w:color="auto"/>
        <w:left w:val="none" w:sz="0" w:space="0" w:color="auto"/>
        <w:bottom w:val="none" w:sz="0" w:space="0" w:color="auto"/>
        <w:right w:val="none" w:sz="0" w:space="0" w:color="auto"/>
      </w:divBdr>
      <w:divsChild>
        <w:div w:id="2051957534">
          <w:marLeft w:val="0"/>
          <w:marRight w:val="0"/>
          <w:marTop w:val="0"/>
          <w:marBottom w:val="0"/>
          <w:divBdr>
            <w:top w:val="none" w:sz="0" w:space="0" w:color="auto"/>
            <w:left w:val="none" w:sz="0" w:space="0" w:color="auto"/>
            <w:bottom w:val="none" w:sz="0" w:space="0" w:color="auto"/>
            <w:right w:val="none" w:sz="0" w:space="0" w:color="auto"/>
          </w:divBdr>
          <w:divsChild>
            <w:div w:id="1928029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515086">
      <w:bodyDiv w:val="1"/>
      <w:marLeft w:val="0"/>
      <w:marRight w:val="0"/>
      <w:marTop w:val="0"/>
      <w:marBottom w:val="0"/>
      <w:divBdr>
        <w:top w:val="none" w:sz="0" w:space="0" w:color="auto"/>
        <w:left w:val="none" w:sz="0" w:space="0" w:color="auto"/>
        <w:bottom w:val="none" w:sz="0" w:space="0" w:color="auto"/>
        <w:right w:val="none" w:sz="0" w:space="0" w:color="auto"/>
      </w:divBdr>
      <w:divsChild>
        <w:div w:id="967318037">
          <w:marLeft w:val="0"/>
          <w:marRight w:val="0"/>
          <w:marTop w:val="0"/>
          <w:marBottom w:val="0"/>
          <w:divBdr>
            <w:top w:val="none" w:sz="0" w:space="0" w:color="auto"/>
            <w:left w:val="none" w:sz="0" w:space="0" w:color="auto"/>
            <w:bottom w:val="none" w:sz="0" w:space="0" w:color="auto"/>
            <w:right w:val="none" w:sz="0" w:space="0" w:color="auto"/>
          </w:divBdr>
          <w:divsChild>
            <w:div w:id="1743529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253590">
      <w:bodyDiv w:val="1"/>
      <w:marLeft w:val="0"/>
      <w:marRight w:val="0"/>
      <w:marTop w:val="0"/>
      <w:marBottom w:val="0"/>
      <w:divBdr>
        <w:top w:val="none" w:sz="0" w:space="0" w:color="auto"/>
        <w:left w:val="none" w:sz="0" w:space="0" w:color="auto"/>
        <w:bottom w:val="none" w:sz="0" w:space="0" w:color="auto"/>
        <w:right w:val="none" w:sz="0" w:space="0" w:color="auto"/>
      </w:divBdr>
    </w:div>
    <w:div w:id="672803632">
      <w:bodyDiv w:val="1"/>
      <w:marLeft w:val="0"/>
      <w:marRight w:val="0"/>
      <w:marTop w:val="0"/>
      <w:marBottom w:val="0"/>
      <w:divBdr>
        <w:top w:val="none" w:sz="0" w:space="0" w:color="auto"/>
        <w:left w:val="none" w:sz="0" w:space="0" w:color="auto"/>
        <w:bottom w:val="none" w:sz="0" w:space="0" w:color="auto"/>
        <w:right w:val="none" w:sz="0" w:space="0" w:color="auto"/>
      </w:divBdr>
      <w:divsChild>
        <w:div w:id="368336977">
          <w:marLeft w:val="0"/>
          <w:marRight w:val="0"/>
          <w:marTop w:val="0"/>
          <w:marBottom w:val="0"/>
          <w:divBdr>
            <w:top w:val="none" w:sz="0" w:space="0" w:color="auto"/>
            <w:left w:val="none" w:sz="0" w:space="0" w:color="auto"/>
            <w:bottom w:val="none" w:sz="0" w:space="0" w:color="auto"/>
            <w:right w:val="none" w:sz="0" w:space="0" w:color="auto"/>
          </w:divBdr>
          <w:divsChild>
            <w:div w:id="616378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413716">
      <w:bodyDiv w:val="1"/>
      <w:marLeft w:val="0"/>
      <w:marRight w:val="0"/>
      <w:marTop w:val="0"/>
      <w:marBottom w:val="0"/>
      <w:divBdr>
        <w:top w:val="none" w:sz="0" w:space="0" w:color="auto"/>
        <w:left w:val="none" w:sz="0" w:space="0" w:color="auto"/>
        <w:bottom w:val="none" w:sz="0" w:space="0" w:color="auto"/>
        <w:right w:val="none" w:sz="0" w:space="0" w:color="auto"/>
      </w:divBdr>
      <w:divsChild>
        <w:div w:id="467935389">
          <w:marLeft w:val="0"/>
          <w:marRight w:val="0"/>
          <w:marTop w:val="0"/>
          <w:marBottom w:val="0"/>
          <w:divBdr>
            <w:top w:val="none" w:sz="0" w:space="0" w:color="auto"/>
            <w:left w:val="none" w:sz="0" w:space="0" w:color="auto"/>
            <w:bottom w:val="none" w:sz="0" w:space="0" w:color="auto"/>
            <w:right w:val="none" w:sz="0" w:space="0" w:color="auto"/>
          </w:divBdr>
          <w:divsChild>
            <w:div w:id="1640573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692040">
      <w:bodyDiv w:val="1"/>
      <w:marLeft w:val="0"/>
      <w:marRight w:val="0"/>
      <w:marTop w:val="0"/>
      <w:marBottom w:val="0"/>
      <w:divBdr>
        <w:top w:val="none" w:sz="0" w:space="0" w:color="auto"/>
        <w:left w:val="none" w:sz="0" w:space="0" w:color="auto"/>
        <w:bottom w:val="none" w:sz="0" w:space="0" w:color="auto"/>
        <w:right w:val="none" w:sz="0" w:space="0" w:color="auto"/>
      </w:divBdr>
    </w:div>
    <w:div w:id="678848522">
      <w:bodyDiv w:val="1"/>
      <w:marLeft w:val="0"/>
      <w:marRight w:val="0"/>
      <w:marTop w:val="0"/>
      <w:marBottom w:val="0"/>
      <w:divBdr>
        <w:top w:val="none" w:sz="0" w:space="0" w:color="auto"/>
        <w:left w:val="none" w:sz="0" w:space="0" w:color="auto"/>
        <w:bottom w:val="none" w:sz="0" w:space="0" w:color="auto"/>
        <w:right w:val="none" w:sz="0" w:space="0" w:color="auto"/>
      </w:divBdr>
    </w:div>
    <w:div w:id="682316192">
      <w:bodyDiv w:val="1"/>
      <w:marLeft w:val="0"/>
      <w:marRight w:val="0"/>
      <w:marTop w:val="0"/>
      <w:marBottom w:val="0"/>
      <w:divBdr>
        <w:top w:val="none" w:sz="0" w:space="0" w:color="auto"/>
        <w:left w:val="none" w:sz="0" w:space="0" w:color="auto"/>
        <w:bottom w:val="none" w:sz="0" w:space="0" w:color="auto"/>
        <w:right w:val="none" w:sz="0" w:space="0" w:color="auto"/>
      </w:divBdr>
      <w:divsChild>
        <w:div w:id="980621131">
          <w:marLeft w:val="0"/>
          <w:marRight w:val="0"/>
          <w:marTop w:val="0"/>
          <w:marBottom w:val="0"/>
          <w:divBdr>
            <w:top w:val="none" w:sz="0" w:space="0" w:color="auto"/>
            <w:left w:val="none" w:sz="0" w:space="0" w:color="auto"/>
            <w:bottom w:val="none" w:sz="0" w:space="0" w:color="auto"/>
            <w:right w:val="none" w:sz="0" w:space="0" w:color="auto"/>
          </w:divBdr>
          <w:divsChild>
            <w:div w:id="80757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748293">
      <w:bodyDiv w:val="1"/>
      <w:marLeft w:val="0"/>
      <w:marRight w:val="0"/>
      <w:marTop w:val="0"/>
      <w:marBottom w:val="0"/>
      <w:divBdr>
        <w:top w:val="none" w:sz="0" w:space="0" w:color="auto"/>
        <w:left w:val="none" w:sz="0" w:space="0" w:color="auto"/>
        <w:bottom w:val="none" w:sz="0" w:space="0" w:color="auto"/>
        <w:right w:val="none" w:sz="0" w:space="0" w:color="auto"/>
      </w:divBdr>
      <w:divsChild>
        <w:div w:id="415515767">
          <w:marLeft w:val="0"/>
          <w:marRight w:val="0"/>
          <w:marTop w:val="0"/>
          <w:marBottom w:val="0"/>
          <w:divBdr>
            <w:top w:val="none" w:sz="0" w:space="0" w:color="auto"/>
            <w:left w:val="none" w:sz="0" w:space="0" w:color="auto"/>
            <w:bottom w:val="none" w:sz="0" w:space="0" w:color="auto"/>
            <w:right w:val="none" w:sz="0" w:space="0" w:color="auto"/>
          </w:divBdr>
          <w:divsChild>
            <w:div w:id="1093628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252140">
      <w:bodyDiv w:val="1"/>
      <w:marLeft w:val="0"/>
      <w:marRight w:val="0"/>
      <w:marTop w:val="0"/>
      <w:marBottom w:val="0"/>
      <w:divBdr>
        <w:top w:val="none" w:sz="0" w:space="0" w:color="auto"/>
        <w:left w:val="none" w:sz="0" w:space="0" w:color="auto"/>
        <w:bottom w:val="none" w:sz="0" w:space="0" w:color="auto"/>
        <w:right w:val="none" w:sz="0" w:space="0" w:color="auto"/>
      </w:divBdr>
      <w:divsChild>
        <w:div w:id="1956865693">
          <w:marLeft w:val="0"/>
          <w:marRight w:val="0"/>
          <w:marTop w:val="0"/>
          <w:marBottom w:val="0"/>
          <w:divBdr>
            <w:top w:val="none" w:sz="0" w:space="0" w:color="auto"/>
            <w:left w:val="none" w:sz="0" w:space="0" w:color="auto"/>
            <w:bottom w:val="none" w:sz="0" w:space="0" w:color="auto"/>
            <w:right w:val="none" w:sz="0" w:space="0" w:color="auto"/>
          </w:divBdr>
          <w:divsChild>
            <w:div w:id="813137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379181">
      <w:bodyDiv w:val="1"/>
      <w:marLeft w:val="0"/>
      <w:marRight w:val="0"/>
      <w:marTop w:val="0"/>
      <w:marBottom w:val="0"/>
      <w:divBdr>
        <w:top w:val="none" w:sz="0" w:space="0" w:color="auto"/>
        <w:left w:val="none" w:sz="0" w:space="0" w:color="auto"/>
        <w:bottom w:val="none" w:sz="0" w:space="0" w:color="auto"/>
        <w:right w:val="none" w:sz="0" w:space="0" w:color="auto"/>
      </w:divBdr>
      <w:divsChild>
        <w:div w:id="1913467635">
          <w:marLeft w:val="0"/>
          <w:marRight w:val="0"/>
          <w:marTop w:val="0"/>
          <w:marBottom w:val="0"/>
          <w:divBdr>
            <w:top w:val="none" w:sz="0" w:space="0" w:color="auto"/>
            <w:left w:val="none" w:sz="0" w:space="0" w:color="auto"/>
            <w:bottom w:val="none" w:sz="0" w:space="0" w:color="auto"/>
            <w:right w:val="none" w:sz="0" w:space="0" w:color="auto"/>
          </w:divBdr>
          <w:divsChild>
            <w:div w:id="1398044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835529">
      <w:bodyDiv w:val="1"/>
      <w:marLeft w:val="0"/>
      <w:marRight w:val="0"/>
      <w:marTop w:val="0"/>
      <w:marBottom w:val="0"/>
      <w:divBdr>
        <w:top w:val="none" w:sz="0" w:space="0" w:color="auto"/>
        <w:left w:val="none" w:sz="0" w:space="0" w:color="auto"/>
        <w:bottom w:val="none" w:sz="0" w:space="0" w:color="auto"/>
        <w:right w:val="none" w:sz="0" w:space="0" w:color="auto"/>
      </w:divBdr>
    </w:div>
    <w:div w:id="691997169">
      <w:bodyDiv w:val="1"/>
      <w:marLeft w:val="0"/>
      <w:marRight w:val="0"/>
      <w:marTop w:val="0"/>
      <w:marBottom w:val="0"/>
      <w:divBdr>
        <w:top w:val="none" w:sz="0" w:space="0" w:color="auto"/>
        <w:left w:val="none" w:sz="0" w:space="0" w:color="auto"/>
        <w:bottom w:val="none" w:sz="0" w:space="0" w:color="auto"/>
        <w:right w:val="none" w:sz="0" w:space="0" w:color="auto"/>
      </w:divBdr>
    </w:div>
    <w:div w:id="692191908">
      <w:bodyDiv w:val="1"/>
      <w:marLeft w:val="0"/>
      <w:marRight w:val="0"/>
      <w:marTop w:val="0"/>
      <w:marBottom w:val="0"/>
      <w:divBdr>
        <w:top w:val="none" w:sz="0" w:space="0" w:color="auto"/>
        <w:left w:val="none" w:sz="0" w:space="0" w:color="auto"/>
        <w:bottom w:val="none" w:sz="0" w:space="0" w:color="auto"/>
        <w:right w:val="none" w:sz="0" w:space="0" w:color="auto"/>
      </w:divBdr>
      <w:divsChild>
        <w:div w:id="551887285">
          <w:marLeft w:val="0"/>
          <w:marRight w:val="0"/>
          <w:marTop w:val="0"/>
          <w:marBottom w:val="0"/>
          <w:divBdr>
            <w:top w:val="none" w:sz="0" w:space="0" w:color="auto"/>
            <w:left w:val="none" w:sz="0" w:space="0" w:color="auto"/>
            <w:bottom w:val="none" w:sz="0" w:space="0" w:color="auto"/>
            <w:right w:val="none" w:sz="0" w:space="0" w:color="auto"/>
          </w:divBdr>
          <w:divsChild>
            <w:div w:id="605961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572541">
      <w:bodyDiv w:val="1"/>
      <w:marLeft w:val="0"/>
      <w:marRight w:val="0"/>
      <w:marTop w:val="0"/>
      <w:marBottom w:val="0"/>
      <w:divBdr>
        <w:top w:val="none" w:sz="0" w:space="0" w:color="auto"/>
        <w:left w:val="none" w:sz="0" w:space="0" w:color="auto"/>
        <w:bottom w:val="none" w:sz="0" w:space="0" w:color="auto"/>
        <w:right w:val="none" w:sz="0" w:space="0" w:color="auto"/>
      </w:divBdr>
      <w:divsChild>
        <w:div w:id="1870488204">
          <w:marLeft w:val="0"/>
          <w:marRight w:val="0"/>
          <w:marTop w:val="0"/>
          <w:marBottom w:val="0"/>
          <w:divBdr>
            <w:top w:val="none" w:sz="0" w:space="0" w:color="auto"/>
            <w:left w:val="none" w:sz="0" w:space="0" w:color="auto"/>
            <w:bottom w:val="none" w:sz="0" w:space="0" w:color="auto"/>
            <w:right w:val="none" w:sz="0" w:space="0" w:color="auto"/>
          </w:divBdr>
          <w:divsChild>
            <w:div w:id="2037076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581791">
      <w:bodyDiv w:val="1"/>
      <w:marLeft w:val="0"/>
      <w:marRight w:val="0"/>
      <w:marTop w:val="0"/>
      <w:marBottom w:val="0"/>
      <w:divBdr>
        <w:top w:val="none" w:sz="0" w:space="0" w:color="auto"/>
        <w:left w:val="none" w:sz="0" w:space="0" w:color="auto"/>
        <w:bottom w:val="none" w:sz="0" w:space="0" w:color="auto"/>
        <w:right w:val="none" w:sz="0" w:space="0" w:color="auto"/>
      </w:divBdr>
    </w:div>
    <w:div w:id="697656624">
      <w:bodyDiv w:val="1"/>
      <w:marLeft w:val="0"/>
      <w:marRight w:val="0"/>
      <w:marTop w:val="0"/>
      <w:marBottom w:val="0"/>
      <w:divBdr>
        <w:top w:val="none" w:sz="0" w:space="0" w:color="auto"/>
        <w:left w:val="none" w:sz="0" w:space="0" w:color="auto"/>
        <w:bottom w:val="none" w:sz="0" w:space="0" w:color="auto"/>
        <w:right w:val="none" w:sz="0" w:space="0" w:color="auto"/>
      </w:divBdr>
      <w:divsChild>
        <w:div w:id="468717510">
          <w:marLeft w:val="0"/>
          <w:marRight w:val="0"/>
          <w:marTop w:val="0"/>
          <w:marBottom w:val="0"/>
          <w:divBdr>
            <w:top w:val="none" w:sz="0" w:space="0" w:color="auto"/>
            <w:left w:val="none" w:sz="0" w:space="0" w:color="auto"/>
            <w:bottom w:val="none" w:sz="0" w:space="0" w:color="auto"/>
            <w:right w:val="none" w:sz="0" w:space="0" w:color="auto"/>
          </w:divBdr>
          <w:divsChild>
            <w:div w:id="1351764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673453">
      <w:bodyDiv w:val="1"/>
      <w:marLeft w:val="0"/>
      <w:marRight w:val="0"/>
      <w:marTop w:val="0"/>
      <w:marBottom w:val="0"/>
      <w:divBdr>
        <w:top w:val="none" w:sz="0" w:space="0" w:color="auto"/>
        <w:left w:val="none" w:sz="0" w:space="0" w:color="auto"/>
        <w:bottom w:val="none" w:sz="0" w:space="0" w:color="auto"/>
        <w:right w:val="none" w:sz="0" w:space="0" w:color="auto"/>
      </w:divBdr>
      <w:divsChild>
        <w:div w:id="1052196549">
          <w:marLeft w:val="0"/>
          <w:marRight w:val="0"/>
          <w:marTop w:val="0"/>
          <w:marBottom w:val="0"/>
          <w:divBdr>
            <w:top w:val="none" w:sz="0" w:space="0" w:color="auto"/>
            <w:left w:val="none" w:sz="0" w:space="0" w:color="auto"/>
            <w:bottom w:val="none" w:sz="0" w:space="0" w:color="auto"/>
            <w:right w:val="none" w:sz="0" w:space="0" w:color="auto"/>
          </w:divBdr>
          <w:divsChild>
            <w:div w:id="1215659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483953">
      <w:bodyDiv w:val="1"/>
      <w:marLeft w:val="0"/>
      <w:marRight w:val="0"/>
      <w:marTop w:val="0"/>
      <w:marBottom w:val="0"/>
      <w:divBdr>
        <w:top w:val="none" w:sz="0" w:space="0" w:color="auto"/>
        <w:left w:val="none" w:sz="0" w:space="0" w:color="auto"/>
        <w:bottom w:val="none" w:sz="0" w:space="0" w:color="auto"/>
        <w:right w:val="none" w:sz="0" w:space="0" w:color="auto"/>
      </w:divBdr>
      <w:divsChild>
        <w:div w:id="59448830">
          <w:marLeft w:val="0"/>
          <w:marRight w:val="0"/>
          <w:marTop w:val="0"/>
          <w:marBottom w:val="0"/>
          <w:divBdr>
            <w:top w:val="none" w:sz="0" w:space="0" w:color="auto"/>
            <w:left w:val="none" w:sz="0" w:space="0" w:color="auto"/>
            <w:bottom w:val="none" w:sz="0" w:space="0" w:color="auto"/>
            <w:right w:val="none" w:sz="0" w:space="0" w:color="auto"/>
          </w:divBdr>
          <w:divsChild>
            <w:div w:id="637145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678342">
      <w:bodyDiv w:val="1"/>
      <w:marLeft w:val="0"/>
      <w:marRight w:val="0"/>
      <w:marTop w:val="0"/>
      <w:marBottom w:val="0"/>
      <w:divBdr>
        <w:top w:val="none" w:sz="0" w:space="0" w:color="auto"/>
        <w:left w:val="none" w:sz="0" w:space="0" w:color="auto"/>
        <w:bottom w:val="none" w:sz="0" w:space="0" w:color="auto"/>
        <w:right w:val="none" w:sz="0" w:space="0" w:color="auto"/>
      </w:divBdr>
      <w:divsChild>
        <w:div w:id="1209803759">
          <w:marLeft w:val="0"/>
          <w:marRight w:val="0"/>
          <w:marTop w:val="0"/>
          <w:marBottom w:val="0"/>
          <w:divBdr>
            <w:top w:val="none" w:sz="0" w:space="0" w:color="auto"/>
            <w:left w:val="none" w:sz="0" w:space="0" w:color="auto"/>
            <w:bottom w:val="none" w:sz="0" w:space="0" w:color="auto"/>
            <w:right w:val="none" w:sz="0" w:space="0" w:color="auto"/>
          </w:divBdr>
          <w:divsChild>
            <w:div w:id="2001304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183878">
      <w:bodyDiv w:val="1"/>
      <w:marLeft w:val="0"/>
      <w:marRight w:val="0"/>
      <w:marTop w:val="0"/>
      <w:marBottom w:val="0"/>
      <w:divBdr>
        <w:top w:val="none" w:sz="0" w:space="0" w:color="auto"/>
        <w:left w:val="none" w:sz="0" w:space="0" w:color="auto"/>
        <w:bottom w:val="none" w:sz="0" w:space="0" w:color="auto"/>
        <w:right w:val="none" w:sz="0" w:space="0" w:color="auto"/>
      </w:divBdr>
    </w:div>
    <w:div w:id="707804184">
      <w:bodyDiv w:val="1"/>
      <w:marLeft w:val="0"/>
      <w:marRight w:val="0"/>
      <w:marTop w:val="0"/>
      <w:marBottom w:val="0"/>
      <w:divBdr>
        <w:top w:val="none" w:sz="0" w:space="0" w:color="auto"/>
        <w:left w:val="none" w:sz="0" w:space="0" w:color="auto"/>
        <w:bottom w:val="none" w:sz="0" w:space="0" w:color="auto"/>
        <w:right w:val="none" w:sz="0" w:space="0" w:color="auto"/>
      </w:divBdr>
      <w:divsChild>
        <w:div w:id="1515069019">
          <w:marLeft w:val="0"/>
          <w:marRight w:val="0"/>
          <w:marTop w:val="0"/>
          <w:marBottom w:val="0"/>
          <w:divBdr>
            <w:top w:val="none" w:sz="0" w:space="0" w:color="auto"/>
            <w:left w:val="none" w:sz="0" w:space="0" w:color="auto"/>
            <w:bottom w:val="none" w:sz="0" w:space="0" w:color="auto"/>
            <w:right w:val="none" w:sz="0" w:space="0" w:color="auto"/>
          </w:divBdr>
          <w:divsChild>
            <w:div w:id="483473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184310">
      <w:bodyDiv w:val="1"/>
      <w:marLeft w:val="0"/>
      <w:marRight w:val="0"/>
      <w:marTop w:val="0"/>
      <w:marBottom w:val="0"/>
      <w:divBdr>
        <w:top w:val="none" w:sz="0" w:space="0" w:color="auto"/>
        <w:left w:val="none" w:sz="0" w:space="0" w:color="auto"/>
        <w:bottom w:val="none" w:sz="0" w:space="0" w:color="auto"/>
        <w:right w:val="none" w:sz="0" w:space="0" w:color="auto"/>
      </w:divBdr>
      <w:divsChild>
        <w:div w:id="2140957424">
          <w:marLeft w:val="0"/>
          <w:marRight w:val="0"/>
          <w:marTop w:val="0"/>
          <w:marBottom w:val="0"/>
          <w:divBdr>
            <w:top w:val="none" w:sz="0" w:space="0" w:color="auto"/>
            <w:left w:val="none" w:sz="0" w:space="0" w:color="auto"/>
            <w:bottom w:val="none" w:sz="0" w:space="0" w:color="auto"/>
            <w:right w:val="none" w:sz="0" w:space="0" w:color="auto"/>
          </w:divBdr>
          <w:divsChild>
            <w:div w:id="1097601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075117">
      <w:bodyDiv w:val="1"/>
      <w:marLeft w:val="0"/>
      <w:marRight w:val="0"/>
      <w:marTop w:val="0"/>
      <w:marBottom w:val="0"/>
      <w:divBdr>
        <w:top w:val="none" w:sz="0" w:space="0" w:color="auto"/>
        <w:left w:val="none" w:sz="0" w:space="0" w:color="auto"/>
        <w:bottom w:val="none" w:sz="0" w:space="0" w:color="auto"/>
        <w:right w:val="none" w:sz="0" w:space="0" w:color="auto"/>
      </w:divBdr>
    </w:div>
    <w:div w:id="711883836">
      <w:bodyDiv w:val="1"/>
      <w:marLeft w:val="0"/>
      <w:marRight w:val="0"/>
      <w:marTop w:val="0"/>
      <w:marBottom w:val="0"/>
      <w:divBdr>
        <w:top w:val="none" w:sz="0" w:space="0" w:color="auto"/>
        <w:left w:val="none" w:sz="0" w:space="0" w:color="auto"/>
        <w:bottom w:val="none" w:sz="0" w:space="0" w:color="auto"/>
        <w:right w:val="none" w:sz="0" w:space="0" w:color="auto"/>
      </w:divBdr>
      <w:divsChild>
        <w:div w:id="2050454130">
          <w:marLeft w:val="0"/>
          <w:marRight w:val="0"/>
          <w:marTop w:val="0"/>
          <w:marBottom w:val="0"/>
          <w:divBdr>
            <w:top w:val="none" w:sz="0" w:space="0" w:color="auto"/>
            <w:left w:val="none" w:sz="0" w:space="0" w:color="auto"/>
            <w:bottom w:val="none" w:sz="0" w:space="0" w:color="auto"/>
            <w:right w:val="none" w:sz="0" w:space="0" w:color="auto"/>
          </w:divBdr>
          <w:divsChild>
            <w:div w:id="909115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4887877">
      <w:bodyDiv w:val="1"/>
      <w:marLeft w:val="0"/>
      <w:marRight w:val="0"/>
      <w:marTop w:val="0"/>
      <w:marBottom w:val="0"/>
      <w:divBdr>
        <w:top w:val="none" w:sz="0" w:space="0" w:color="auto"/>
        <w:left w:val="none" w:sz="0" w:space="0" w:color="auto"/>
        <w:bottom w:val="none" w:sz="0" w:space="0" w:color="auto"/>
        <w:right w:val="none" w:sz="0" w:space="0" w:color="auto"/>
      </w:divBdr>
      <w:divsChild>
        <w:div w:id="1830707965">
          <w:marLeft w:val="0"/>
          <w:marRight w:val="0"/>
          <w:marTop w:val="0"/>
          <w:marBottom w:val="0"/>
          <w:divBdr>
            <w:top w:val="none" w:sz="0" w:space="0" w:color="auto"/>
            <w:left w:val="none" w:sz="0" w:space="0" w:color="auto"/>
            <w:bottom w:val="none" w:sz="0" w:space="0" w:color="auto"/>
            <w:right w:val="none" w:sz="0" w:space="0" w:color="auto"/>
          </w:divBdr>
          <w:divsChild>
            <w:div w:id="543833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003847">
      <w:bodyDiv w:val="1"/>
      <w:marLeft w:val="0"/>
      <w:marRight w:val="0"/>
      <w:marTop w:val="0"/>
      <w:marBottom w:val="0"/>
      <w:divBdr>
        <w:top w:val="none" w:sz="0" w:space="0" w:color="auto"/>
        <w:left w:val="none" w:sz="0" w:space="0" w:color="auto"/>
        <w:bottom w:val="none" w:sz="0" w:space="0" w:color="auto"/>
        <w:right w:val="none" w:sz="0" w:space="0" w:color="auto"/>
      </w:divBdr>
      <w:divsChild>
        <w:div w:id="409932372">
          <w:marLeft w:val="0"/>
          <w:marRight w:val="0"/>
          <w:marTop w:val="0"/>
          <w:marBottom w:val="0"/>
          <w:divBdr>
            <w:top w:val="none" w:sz="0" w:space="0" w:color="auto"/>
            <w:left w:val="none" w:sz="0" w:space="0" w:color="auto"/>
            <w:bottom w:val="none" w:sz="0" w:space="0" w:color="auto"/>
            <w:right w:val="none" w:sz="0" w:space="0" w:color="auto"/>
          </w:divBdr>
          <w:divsChild>
            <w:div w:id="1387292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163203">
      <w:bodyDiv w:val="1"/>
      <w:marLeft w:val="0"/>
      <w:marRight w:val="0"/>
      <w:marTop w:val="0"/>
      <w:marBottom w:val="0"/>
      <w:divBdr>
        <w:top w:val="none" w:sz="0" w:space="0" w:color="auto"/>
        <w:left w:val="none" w:sz="0" w:space="0" w:color="auto"/>
        <w:bottom w:val="none" w:sz="0" w:space="0" w:color="auto"/>
        <w:right w:val="none" w:sz="0" w:space="0" w:color="auto"/>
      </w:divBdr>
      <w:divsChild>
        <w:div w:id="2119372055">
          <w:marLeft w:val="0"/>
          <w:marRight w:val="0"/>
          <w:marTop w:val="0"/>
          <w:marBottom w:val="0"/>
          <w:divBdr>
            <w:top w:val="none" w:sz="0" w:space="0" w:color="auto"/>
            <w:left w:val="none" w:sz="0" w:space="0" w:color="auto"/>
            <w:bottom w:val="none" w:sz="0" w:space="0" w:color="auto"/>
            <w:right w:val="none" w:sz="0" w:space="0" w:color="auto"/>
          </w:divBdr>
          <w:divsChild>
            <w:div w:id="1290865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167170">
      <w:bodyDiv w:val="1"/>
      <w:marLeft w:val="0"/>
      <w:marRight w:val="0"/>
      <w:marTop w:val="0"/>
      <w:marBottom w:val="0"/>
      <w:divBdr>
        <w:top w:val="none" w:sz="0" w:space="0" w:color="auto"/>
        <w:left w:val="none" w:sz="0" w:space="0" w:color="auto"/>
        <w:bottom w:val="none" w:sz="0" w:space="0" w:color="auto"/>
        <w:right w:val="none" w:sz="0" w:space="0" w:color="auto"/>
      </w:divBdr>
      <w:divsChild>
        <w:div w:id="692069610">
          <w:marLeft w:val="0"/>
          <w:marRight w:val="0"/>
          <w:marTop w:val="0"/>
          <w:marBottom w:val="0"/>
          <w:divBdr>
            <w:top w:val="none" w:sz="0" w:space="0" w:color="auto"/>
            <w:left w:val="none" w:sz="0" w:space="0" w:color="auto"/>
            <w:bottom w:val="none" w:sz="0" w:space="0" w:color="auto"/>
            <w:right w:val="none" w:sz="0" w:space="0" w:color="auto"/>
          </w:divBdr>
          <w:divsChild>
            <w:div w:id="267127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434971">
      <w:bodyDiv w:val="1"/>
      <w:marLeft w:val="0"/>
      <w:marRight w:val="0"/>
      <w:marTop w:val="0"/>
      <w:marBottom w:val="0"/>
      <w:divBdr>
        <w:top w:val="none" w:sz="0" w:space="0" w:color="auto"/>
        <w:left w:val="none" w:sz="0" w:space="0" w:color="auto"/>
        <w:bottom w:val="none" w:sz="0" w:space="0" w:color="auto"/>
        <w:right w:val="none" w:sz="0" w:space="0" w:color="auto"/>
      </w:divBdr>
      <w:divsChild>
        <w:div w:id="1404911772">
          <w:marLeft w:val="0"/>
          <w:marRight w:val="0"/>
          <w:marTop w:val="0"/>
          <w:marBottom w:val="0"/>
          <w:divBdr>
            <w:top w:val="none" w:sz="0" w:space="0" w:color="auto"/>
            <w:left w:val="none" w:sz="0" w:space="0" w:color="auto"/>
            <w:bottom w:val="none" w:sz="0" w:space="0" w:color="auto"/>
            <w:right w:val="none" w:sz="0" w:space="0" w:color="auto"/>
          </w:divBdr>
          <w:divsChild>
            <w:div w:id="1815682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397911">
      <w:bodyDiv w:val="1"/>
      <w:marLeft w:val="0"/>
      <w:marRight w:val="0"/>
      <w:marTop w:val="0"/>
      <w:marBottom w:val="0"/>
      <w:divBdr>
        <w:top w:val="none" w:sz="0" w:space="0" w:color="auto"/>
        <w:left w:val="none" w:sz="0" w:space="0" w:color="auto"/>
        <w:bottom w:val="none" w:sz="0" w:space="0" w:color="auto"/>
        <w:right w:val="none" w:sz="0" w:space="0" w:color="auto"/>
      </w:divBdr>
    </w:div>
    <w:div w:id="721901576">
      <w:bodyDiv w:val="1"/>
      <w:marLeft w:val="0"/>
      <w:marRight w:val="0"/>
      <w:marTop w:val="0"/>
      <w:marBottom w:val="0"/>
      <w:divBdr>
        <w:top w:val="none" w:sz="0" w:space="0" w:color="auto"/>
        <w:left w:val="none" w:sz="0" w:space="0" w:color="auto"/>
        <w:bottom w:val="none" w:sz="0" w:space="0" w:color="auto"/>
        <w:right w:val="none" w:sz="0" w:space="0" w:color="auto"/>
      </w:divBdr>
    </w:div>
    <w:div w:id="724643307">
      <w:bodyDiv w:val="1"/>
      <w:marLeft w:val="0"/>
      <w:marRight w:val="0"/>
      <w:marTop w:val="0"/>
      <w:marBottom w:val="0"/>
      <w:divBdr>
        <w:top w:val="none" w:sz="0" w:space="0" w:color="auto"/>
        <w:left w:val="none" w:sz="0" w:space="0" w:color="auto"/>
        <w:bottom w:val="none" w:sz="0" w:space="0" w:color="auto"/>
        <w:right w:val="none" w:sz="0" w:space="0" w:color="auto"/>
      </w:divBdr>
      <w:divsChild>
        <w:div w:id="1176725826">
          <w:marLeft w:val="0"/>
          <w:marRight w:val="0"/>
          <w:marTop w:val="0"/>
          <w:marBottom w:val="0"/>
          <w:divBdr>
            <w:top w:val="none" w:sz="0" w:space="0" w:color="auto"/>
            <w:left w:val="none" w:sz="0" w:space="0" w:color="auto"/>
            <w:bottom w:val="none" w:sz="0" w:space="0" w:color="auto"/>
            <w:right w:val="none" w:sz="0" w:space="0" w:color="auto"/>
          </w:divBdr>
          <w:divsChild>
            <w:div w:id="10616869">
              <w:marLeft w:val="0"/>
              <w:marRight w:val="0"/>
              <w:marTop w:val="0"/>
              <w:marBottom w:val="0"/>
              <w:divBdr>
                <w:top w:val="none" w:sz="0" w:space="0" w:color="auto"/>
                <w:left w:val="none" w:sz="0" w:space="0" w:color="auto"/>
                <w:bottom w:val="none" w:sz="0" w:space="0" w:color="auto"/>
                <w:right w:val="none" w:sz="0" w:space="0" w:color="auto"/>
              </w:divBdr>
            </w:div>
            <w:div w:id="441532173">
              <w:marLeft w:val="0"/>
              <w:marRight w:val="0"/>
              <w:marTop w:val="0"/>
              <w:marBottom w:val="0"/>
              <w:divBdr>
                <w:top w:val="none" w:sz="0" w:space="0" w:color="auto"/>
                <w:left w:val="none" w:sz="0" w:space="0" w:color="auto"/>
                <w:bottom w:val="none" w:sz="0" w:space="0" w:color="auto"/>
                <w:right w:val="none" w:sz="0" w:space="0" w:color="auto"/>
              </w:divBdr>
            </w:div>
            <w:div w:id="489293616">
              <w:marLeft w:val="0"/>
              <w:marRight w:val="0"/>
              <w:marTop w:val="0"/>
              <w:marBottom w:val="0"/>
              <w:divBdr>
                <w:top w:val="none" w:sz="0" w:space="0" w:color="auto"/>
                <w:left w:val="none" w:sz="0" w:space="0" w:color="auto"/>
                <w:bottom w:val="none" w:sz="0" w:space="0" w:color="auto"/>
                <w:right w:val="none" w:sz="0" w:space="0" w:color="auto"/>
              </w:divBdr>
            </w:div>
            <w:div w:id="596786969">
              <w:marLeft w:val="0"/>
              <w:marRight w:val="0"/>
              <w:marTop w:val="0"/>
              <w:marBottom w:val="0"/>
              <w:divBdr>
                <w:top w:val="none" w:sz="0" w:space="0" w:color="auto"/>
                <w:left w:val="none" w:sz="0" w:space="0" w:color="auto"/>
                <w:bottom w:val="none" w:sz="0" w:space="0" w:color="auto"/>
                <w:right w:val="none" w:sz="0" w:space="0" w:color="auto"/>
              </w:divBdr>
            </w:div>
            <w:div w:id="977686084">
              <w:marLeft w:val="0"/>
              <w:marRight w:val="0"/>
              <w:marTop w:val="0"/>
              <w:marBottom w:val="0"/>
              <w:divBdr>
                <w:top w:val="none" w:sz="0" w:space="0" w:color="auto"/>
                <w:left w:val="none" w:sz="0" w:space="0" w:color="auto"/>
                <w:bottom w:val="none" w:sz="0" w:space="0" w:color="auto"/>
                <w:right w:val="none" w:sz="0" w:space="0" w:color="auto"/>
              </w:divBdr>
            </w:div>
            <w:div w:id="1090587205">
              <w:marLeft w:val="0"/>
              <w:marRight w:val="0"/>
              <w:marTop w:val="0"/>
              <w:marBottom w:val="0"/>
              <w:divBdr>
                <w:top w:val="none" w:sz="0" w:space="0" w:color="auto"/>
                <w:left w:val="none" w:sz="0" w:space="0" w:color="auto"/>
                <w:bottom w:val="none" w:sz="0" w:space="0" w:color="auto"/>
                <w:right w:val="none" w:sz="0" w:space="0" w:color="auto"/>
              </w:divBdr>
            </w:div>
            <w:div w:id="1236359707">
              <w:marLeft w:val="0"/>
              <w:marRight w:val="0"/>
              <w:marTop w:val="0"/>
              <w:marBottom w:val="0"/>
              <w:divBdr>
                <w:top w:val="none" w:sz="0" w:space="0" w:color="auto"/>
                <w:left w:val="none" w:sz="0" w:space="0" w:color="auto"/>
                <w:bottom w:val="none" w:sz="0" w:space="0" w:color="auto"/>
                <w:right w:val="none" w:sz="0" w:space="0" w:color="auto"/>
              </w:divBdr>
            </w:div>
            <w:div w:id="1329792696">
              <w:marLeft w:val="0"/>
              <w:marRight w:val="0"/>
              <w:marTop w:val="0"/>
              <w:marBottom w:val="0"/>
              <w:divBdr>
                <w:top w:val="none" w:sz="0" w:space="0" w:color="auto"/>
                <w:left w:val="none" w:sz="0" w:space="0" w:color="auto"/>
                <w:bottom w:val="none" w:sz="0" w:space="0" w:color="auto"/>
                <w:right w:val="none" w:sz="0" w:space="0" w:color="auto"/>
              </w:divBdr>
            </w:div>
            <w:div w:id="1846624241">
              <w:marLeft w:val="0"/>
              <w:marRight w:val="0"/>
              <w:marTop w:val="0"/>
              <w:marBottom w:val="0"/>
              <w:divBdr>
                <w:top w:val="none" w:sz="0" w:space="0" w:color="auto"/>
                <w:left w:val="none" w:sz="0" w:space="0" w:color="auto"/>
                <w:bottom w:val="none" w:sz="0" w:space="0" w:color="auto"/>
                <w:right w:val="none" w:sz="0" w:space="0" w:color="auto"/>
              </w:divBdr>
            </w:div>
            <w:div w:id="1932472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228562">
      <w:bodyDiv w:val="1"/>
      <w:marLeft w:val="0"/>
      <w:marRight w:val="0"/>
      <w:marTop w:val="0"/>
      <w:marBottom w:val="0"/>
      <w:divBdr>
        <w:top w:val="none" w:sz="0" w:space="0" w:color="auto"/>
        <w:left w:val="none" w:sz="0" w:space="0" w:color="auto"/>
        <w:bottom w:val="none" w:sz="0" w:space="0" w:color="auto"/>
        <w:right w:val="none" w:sz="0" w:space="0" w:color="auto"/>
      </w:divBdr>
      <w:divsChild>
        <w:div w:id="1338267528">
          <w:marLeft w:val="0"/>
          <w:marRight w:val="0"/>
          <w:marTop w:val="0"/>
          <w:marBottom w:val="0"/>
          <w:divBdr>
            <w:top w:val="none" w:sz="0" w:space="0" w:color="auto"/>
            <w:left w:val="none" w:sz="0" w:space="0" w:color="auto"/>
            <w:bottom w:val="none" w:sz="0" w:space="0" w:color="auto"/>
            <w:right w:val="none" w:sz="0" w:space="0" w:color="auto"/>
          </w:divBdr>
          <w:divsChild>
            <w:div w:id="885525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609859">
      <w:bodyDiv w:val="1"/>
      <w:marLeft w:val="0"/>
      <w:marRight w:val="0"/>
      <w:marTop w:val="0"/>
      <w:marBottom w:val="0"/>
      <w:divBdr>
        <w:top w:val="none" w:sz="0" w:space="0" w:color="auto"/>
        <w:left w:val="none" w:sz="0" w:space="0" w:color="auto"/>
        <w:bottom w:val="none" w:sz="0" w:space="0" w:color="auto"/>
        <w:right w:val="none" w:sz="0" w:space="0" w:color="auto"/>
      </w:divBdr>
      <w:divsChild>
        <w:div w:id="389622217">
          <w:marLeft w:val="0"/>
          <w:marRight w:val="0"/>
          <w:marTop w:val="0"/>
          <w:marBottom w:val="0"/>
          <w:divBdr>
            <w:top w:val="none" w:sz="0" w:space="0" w:color="auto"/>
            <w:left w:val="none" w:sz="0" w:space="0" w:color="auto"/>
            <w:bottom w:val="none" w:sz="0" w:space="0" w:color="auto"/>
            <w:right w:val="none" w:sz="0" w:space="0" w:color="auto"/>
          </w:divBdr>
          <w:divsChild>
            <w:div w:id="2059818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9109205">
      <w:bodyDiv w:val="1"/>
      <w:marLeft w:val="0"/>
      <w:marRight w:val="0"/>
      <w:marTop w:val="0"/>
      <w:marBottom w:val="0"/>
      <w:divBdr>
        <w:top w:val="none" w:sz="0" w:space="0" w:color="auto"/>
        <w:left w:val="none" w:sz="0" w:space="0" w:color="auto"/>
        <w:bottom w:val="none" w:sz="0" w:space="0" w:color="auto"/>
        <w:right w:val="none" w:sz="0" w:space="0" w:color="auto"/>
      </w:divBdr>
      <w:divsChild>
        <w:div w:id="1047100526">
          <w:marLeft w:val="0"/>
          <w:marRight w:val="0"/>
          <w:marTop w:val="0"/>
          <w:marBottom w:val="0"/>
          <w:divBdr>
            <w:top w:val="none" w:sz="0" w:space="0" w:color="auto"/>
            <w:left w:val="none" w:sz="0" w:space="0" w:color="auto"/>
            <w:bottom w:val="none" w:sz="0" w:space="0" w:color="auto"/>
            <w:right w:val="none" w:sz="0" w:space="0" w:color="auto"/>
          </w:divBdr>
          <w:divsChild>
            <w:div w:id="135340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4353905">
      <w:bodyDiv w:val="1"/>
      <w:marLeft w:val="0"/>
      <w:marRight w:val="0"/>
      <w:marTop w:val="0"/>
      <w:marBottom w:val="0"/>
      <w:divBdr>
        <w:top w:val="none" w:sz="0" w:space="0" w:color="auto"/>
        <w:left w:val="none" w:sz="0" w:space="0" w:color="auto"/>
        <w:bottom w:val="none" w:sz="0" w:space="0" w:color="auto"/>
        <w:right w:val="none" w:sz="0" w:space="0" w:color="auto"/>
      </w:divBdr>
      <w:divsChild>
        <w:div w:id="242493264">
          <w:marLeft w:val="0"/>
          <w:marRight w:val="0"/>
          <w:marTop w:val="0"/>
          <w:marBottom w:val="0"/>
          <w:divBdr>
            <w:top w:val="none" w:sz="0" w:space="0" w:color="auto"/>
            <w:left w:val="none" w:sz="0" w:space="0" w:color="auto"/>
            <w:bottom w:val="none" w:sz="0" w:space="0" w:color="auto"/>
            <w:right w:val="none" w:sz="0" w:space="0" w:color="auto"/>
          </w:divBdr>
          <w:divsChild>
            <w:div w:id="1685472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4663727">
      <w:bodyDiv w:val="1"/>
      <w:marLeft w:val="0"/>
      <w:marRight w:val="0"/>
      <w:marTop w:val="0"/>
      <w:marBottom w:val="0"/>
      <w:divBdr>
        <w:top w:val="none" w:sz="0" w:space="0" w:color="auto"/>
        <w:left w:val="none" w:sz="0" w:space="0" w:color="auto"/>
        <w:bottom w:val="none" w:sz="0" w:space="0" w:color="auto"/>
        <w:right w:val="none" w:sz="0" w:space="0" w:color="auto"/>
      </w:divBdr>
      <w:divsChild>
        <w:div w:id="557127072">
          <w:marLeft w:val="0"/>
          <w:marRight w:val="0"/>
          <w:marTop w:val="0"/>
          <w:marBottom w:val="0"/>
          <w:divBdr>
            <w:top w:val="none" w:sz="0" w:space="0" w:color="auto"/>
            <w:left w:val="none" w:sz="0" w:space="0" w:color="auto"/>
            <w:bottom w:val="none" w:sz="0" w:space="0" w:color="auto"/>
            <w:right w:val="none" w:sz="0" w:space="0" w:color="auto"/>
          </w:divBdr>
          <w:divsChild>
            <w:div w:id="197592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5935025">
      <w:bodyDiv w:val="1"/>
      <w:marLeft w:val="0"/>
      <w:marRight w:val="0"/>
      <w:marTop w:val="0"/>
      <w:marBottom w:val="0"/>
      <w:divBdr>
        <w:top w:val="none" w:sz="0" w:space="0" w:color="auto"/>
        <w:left w:val="none" w:sz="0" w:space="0" w:color="auto"/>
        <w:bottom w:val="none" w:sz="0" w:space="0" w:color="auto"/>
        <w:right w:val="none" w:sz="0" w:space="0" w:color="auto"/>
      </w:divBdr>
    </w:div>
    <w:div w:id="736511744">
      <w:bodyDiv w:val="1"/>
      <w:marLeft w:val="0"/>
      <w:marRight w:val="0"/>
      <w:marTop w:val="0"/>
      <w:marBottom w:val="0"/>
      <w:divBdr>
        <w:top w:val="none" w:sz="0" w:space="0" w:color="auto"/>
        <w:left w:val="none" w:sz="0" w:space="0" w:color="auto"/>
        <w:bottom w:val="none" w:sz="0" w:space="0" w:color="auto"/>
        <w:right w:val="none" w:sz="0" w:space="0" w:color="auto"/>
      </w:divBdr>
      <w:divsChild>
        <w:div w:id="1632973909">
          <w:marLeft w:val="0"/>
          <w:marRight w:val="0"/>
          <w:marTop w:val="0"/>
          <w:marBottom w:val="0"/>
          <w:divBdr>
            <w:top w:val="none" w:sz="0" w:space="0" w:color="auto"/>
            <w:left w:val="none" w:sz="0" w:space="0" w:color="auto"/>
            <w:bottom w:val="none" w:sz="0" w:space="0" w:color="auto"/>
            <w:right w:val="none" w:sz="0" w:space="0" w:color="auto"/>
          </w:divBdr>
          <w:divsChild>
            <w:div w:id="345668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056608">
      <w:bodyDiv w:val="1"/>
      <w:marLeft w:val="0"/>
      <w:marRight w:val="0"/>
      <w:marTop w:val="0"/>
      <w:marBottom w:val="0"/>
      <w:divBdr>
        <w:top w:val="none" w:sz="0" w:space="0" w:color="auto"/>
        <w:left w:val="none" w:sz="0" w:space="0" w:color="auto"/>
        <w:bottom w:val="none" w:sz="0" w:space="0" w:color="auto"/>
        <w:right w:val="none" w:sz="0" w:space="0" w:color="auto"/>
      </w:divBdr>
      <w:divsChild>
        <w:div w:id="2121683518">
          <w:marLeft w:val="0"/>
          <w:marRight w:val="0"/>
          <w:marTop w:val="0"/>
          <w:marBottom w:val="0"/>
          <w:divBdr>
            <w:top w:val="none" w:sz="0" w:space="0" w:color="auto"/>
            <w:left w:val="none" w:sz="0" w:space="0" w:color="auto"/>
            <w:bottom w:val="none" w:sz="0" w:space="0" w:color="auto"/>
            <w:right w:val="none" w:sz="0" w:space="0" w:color="auto"/>
          </w:divBdr>
          <w:divsChild>
            <w:div w:id="1229804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520928">
      <w:bodyDiv w:val="1"/>
      <w:marLeft w:val="0"/>
      <w:marRight w:val="0"/>
      <w:marTop w:val="0"/>
      <w:marBottom w:val="0"/>
      <w:divBdr>
        <w:top w:val="none" w:sz="0" w:space="0" w:color="auto"/>
        <w:left w:val="none" w:sz="0" w:space="0" w:color="auto"/>
        <w:bottom w:val="none" w:sz="0" w:space="0" w:color="auto"/>
        <w:right w:val="none" w:sz="0" w:space="0" w:color="auto"/>
      </w:divBdr>
    </w:div>
    <w:div w:id="741879255">
      <w:bodyDiv w:val="1"/>
      <w:marLeft w:val="0"/>
      <w:marRight w:val="0"/>
      <w:marTop w:val="0"/>
      <w:marBottom w:val="0"/>
      <w:divBdr>
        <w:top w:val="none" w:sz="0" w:space="0" w:color="auto"/>
        <w:left w:val="none" w:sz="0" w:space="0" w:color="auto"/>
        <w:bottom w:val="none" w:sz="0" w:space="0" w:color="auto"/>
        <w:right w:val="none" w:sz="0" w:space="0" w:color="auto"/>
      </w:divBdr>
      <w:divsChild>
        <w:div w:id="1650939464">
          <w:marLeft w:val="0"/>
          <w:marRight w:val="0"/>
          <w:marTop w:val="0"/>
          <w:marBottom w:val="0"/>
          <w:divBdr>
            <w:top w:val="none" w:sz="0" w:space="0" w:color="auto"/>
            <w:left w:val="none" w:sz="0" w:space="0" w:color="auto"/>
            <w:bottom w:val="none" w:sz="0" w:space="0" w:color="auto"/>
            <w:right w:val="none" w:sz="0" w:space="0" w:color="auto"/>
          </w:divBdr>
          <w:divsChild>
            <w:div w:id="1383754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140333">
      <w:bodyDiv w:val="1"/>
      <w:marLeft w:val="0"/>
      <w:marRight w:val="0"/>
      <w:marTop w:val="0"/>
      <w:marBottom w:val="0"/>
      <w:divBdr>
        <w:top w:val="none" w:sz="0" w:space="0" w:color="auto"/>
        <w:left w:val="none" w:sz="0" w:space="0" w:color="auto"/>
        <w:bottom w:val="none" w:sz="0" w:space="0" w:color="auto"/>
        <w:right w:val="none" w:sz="0" w:space="0" w:color="auto"/>
      </w:divBdr>
      <w:divsChild>
        <w:div w:id="774667124">
          <w:marLeft w:val="0"/>
          <w:marRight w:val="0"/>
          <w:marTop w:val="0"/>
          <w:marBottom w:val="0"/>
          <w:divBdr>
            <w:top w:val="none" w:sz="0" w:space="0" w:color="auto"/>
            <w:left w:val="none" w:sz="0" w:space="0" w:color="auto"/>
            <w:bottom w:val="none" w:sz="0" w:space="0" w:color="auto"/>
            <w:right w:val="none" w:sz="0" w:space="0" w:color="auto"/>
          </w:divBdr>
          <w:divsChild>
            <w:div w:id="236212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456920">
      <w:bodyDiv w:val="1"/>
      <w:marLeft w:val="0"/>
      <w:marRight w:val="0"/>
      <w:marTop w:val="0"/>
      <w:marBottom w:val="0"/>
      <w:divBdr>
        <w:top w:val="none" w:sz="0" w:space="0" w:color="auto"/>
        <w:left w:val="none" w:sz="0" w:space="0" w:color="auto"/>
        <w:bottom w:val="none" w:sz="0" w:space="0" w:color="auto"/>
        <w:right w:val="none" w:sz="0" w:space="0" w:color="auto"/>
      </w:divBdr>
      <w:divsChild>
        <w:div w:id="955062545">
          <w:marLeft w:val="0"/>
          <w:marRight w:val="0"/>
          <w:marTop w:val="0"/>
          <w:marBottom w:val="0"/>
          <w:divBdr>
            <w:top w:val="none" w:sz="0" w:space="0" w:color="auto"/>
            <w:left w:val="none" w:sz="0" w:space="0" w:color="auto"/>
            <w:bottom w:val="none" w:sz="0" w:space="0" w:color="auto"/>
            <w:right w:val="none" w:sz="0" w:space="0" w:color="auto"/>
          </w:divBdr>
          <w:divsChild>
            <w:div w:id="1770391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498355">
      <w:bodyDiv w:val="1"/>
      <w:marLeft w:val="0"/>
      <w:marRight w:val="0"/>
      <w:marTop w:val="0"/>
      <w:marBottom w:val="0"/>
      <w:divBdr>
        <w:top w:val="none" w:sz="0" w:space="0" w:color="auto"/>
        <w:left w:val="none" w:sz="0" w:space="0" w:color="auto"/>
        <w:bottom w:val="none" w:sz="0" w:space="0" w:color="auto"/>
        <w:right w:val="none" w:sz="0" w:space="0" w:color="auto"/>
      </w:divBdr>
      <w:divsChild>
        <w:div w:id="170487597">
          <w:marLeft w:val="0"/>
          <w:marRight w:val="0"/>
          <w:marTop w:val="0"/>
          <w:marBottom w:val="0"/>
          <w:divBdr>
            <w:top w:val="none" w:sz="0" w:space="0" w:color="auto"/>
            <w:left w:val="none" w:sz="0" w:space="0" w:color="auto"/>
            <w:bottom w:val="none" w:sz="0" w:space="0" w:color="auto"/>
            <w:right w:val="none" w:sz="0" w:space="0" w:color="auto"/>
          </w:divBdr>
          <w:divsChild>
            <w:div w:id="29649435">
              <w:marLeft w:val="0"/>
              <w:marRight w:val="0"/>
              <w:marTop w:val="0"/>
              <w:marBottom w:val="0"/>
              <w:divBdr>
                <w:top w:val="none" w:sz="0" w:space="0" w:color="auto"/>
                <w:left w:val="none" w:sz="0" w:space="0" w:color="auto"/>
                <w:bottom w:val="none" w:sz="0" w:space="0" w:color="auto"/>
                <w:right w:val="none" w:sz="0" w:space="0" w:color="auto"/>
              </w:divBdr>
            </w:div>
            <w:div w:id="101070900">
              <w:marLeft w:val="0"/>
              <w:marRight w:val="0"/>
              <w:marTop w:val="0"/>
              <w:marBottom w:val="0"/>
              <w:divBdr>
                <w:top w:val="none" w:sz="0" w:space="0" w:color="auto"/>
                <w:left w:val="none" w:sz="0" w:space="0" w:color="auto"/>
                <w:bottom w:val="none" w:sz="0" w:space="0" w:color="auto"/>
                <w:right w:val="none" w:sz="0" w:space="0" w:color="auto"/>
              </w:divBdr>
            </w:div>
            <w:div w:id="221871244">
              <w:marLeft w:val="0"/>
              <w:marRight w:val="0"/>
              <w:marTop w:val="0"/>
              <w:marBottom w:val="0"/>
              <w:divBdr>
                <w:top w:val="none" w:sz="0" w:space="0" w:color="auto"/>
                <w:left w:val="none" w:sz="0" w:space="0" w:color="auto"/>
                <w:bottom w:val="none" w:sz="0" w:space="0" w:color="auto"/>
                <w:right w:val="none" w:sz="0" w:space="0" w:color="auto"/>
              </w:divBdr>
            </w:div>
            <w:div w:id="567810566">
              <w:marLeft w:val="0"/>
              <w:marRight w:val="0"/>
              <w:marTop w:val="0"/>
              <w:marBottom w:val="0"/>
              <w:divBdr>
                <w:top w:val="none" w:sz="0" w:space="0" w:color="auto"/>
                <w:left w:val="none" w:sz="0" w:space="0" w:color="auto"/>
                <w:bottom w:val="none" w:sz="0" w:space="0" w:color="auto"/>
                <w:right w:val="none" w:sz="0" w:space="0" w:color="auto"/>
              </w:divBdr>
            </w:div>
            <w:div w:id="605650784">
              <w:marLeft w:val="0"/>
              <w:marRight w:val="0"/>
              <w:marTop w:val="0"/>
              <w:marBottom w:val="0"/>
              <w:divBdr>
                <w:top w:val="none" w:sz="0" w:space="0" w:color="auto"/>
                <w:left w:val="none" w:sz="0" w:space="0" w:color="auto"/>
                <w:bottom w:val="none" w:sz="0" w:space="0" w:color="auto"/>
                <w:right w:val="none" w:sz="0" w:space="0" w:color="auto"/>
              </w:divBdr>
            </w:div>
            <w:div w:id="702290701">
              <w:marLeft w:val="0"/>
              <w:marRight w:val="0"/>
              <w:marTop w:val="0"/>
              <w:marBottom w:val="0"/>
              <w:divBdr>
                <w:top w:val="none" w:sz="0" w:space="0" w:color="auto"/>
                <w:left w:val="none" w:sz="0" w:space="0" w:color="auto"/>
                <w:bottom w:val="none" w:sz="0" w:space="0" w:color="auto"/>
                <w:right w:val="none" w:sz="0" w:space="0" w:color="auto"/>
              </w:divBdr>
            </w:div>
            <w:div w:id="720906350">
              <w:marLeft w:val="0"/>
              <w:marRight w:val="0"/>
              <w:marTop w:val="0"/>
              <w:marBottom w:val="0"/>
              <w:divBdr>
                <w:top w:val="none" w:sz="0" w:space="0" w:color="auto"/>
                <w:left w:val="none" w:sz="0" w:space="0" w:color="auto"/>
                <w:bottom w:val="none" w:sz="0" w:space="0" w:color="auto"/>
                <w:right w:val="none" w:sz="0" w:space="0" w:color="auto"/>
              </w:divBdr>
            </w:div>
            <w:div w:id="897519914">
              <w:marLeft w:val="0"/>
              <w:marRight w:val="0"/>
              <w:marTop w:val="0"/>
              <w:marBottom w:val="0"/>
              <w:divBdr>
                <w:top w:val="none" w:sz="0" w:space="0" w:color="auto"/>
                <w:left w:val="none" w:sz="0" w:space="0" w:color="auto"/>
                <w:bottom w:val="none" w:sz="0" w:space="0" w:color="auto"/>
                <w:right w:val="none" w:sz="0" w:space="0" w:color="auto"/>
              </w:divBdr>
            </w:div>
            <w:div w:id="934361697">
              <w:marLeft w:val="0"/>
              <w:marRight w:val="0"/>
              <w:marTop w:val="0"/>
              <w:marBottom w:val="0"/>
              <w:divBdr>
                <w:top w:val="none" w:sz="0" w:space="0" w:color="auto"/>
                <w:left w:val="none" w:sz="0" w:space="0" w:color="auto"/>
                <w:bottom w:val="none" w:sz="0" w:space="0" w:color="auto"/>
                <w:right w:val="none" w:sz="0" w:space="0" w:color="auto"/>
              </w:divBdr>
            </w:div>
            <w:div w:id="1034161386">
              <w:marLeft w:val="0"/>
              <w:marRight w:val="0"/>
              <w:marTop w:val="0"/>
              <w:marBottom w:val="0"/>
              <w:divBdr>
                <w:top w:val="none" w:sz="0" w:space="0" w:color="auto"/>
                <w:left w:val="none" w:sz="0" w:space="0" w:color="auto"/>
                <w:bottom w:val="none" w:sz="0" w:space="0" w:color="auto"/>
                <w:right w:val="none" w:sz="0" w:space="0" w:color="auto"/>
              </w:divBdr>
            </w:div>
            <w:div w:id="1096441430">
              <w:marLeft w:val="0"/>
              <w:marRight w:val="0"/>
              <w:marTop w:val="0"/>
              <w:marBottom w:val="0"/>
              <w:divBdr>
                <w:top w:val="none" w:sz="0" w:space="0" w:color="auto"/>
                <w:left w:val="none" w:sz="0" w:space="0" w:color="auto"/>
                <w:bottom w:val="none" w:sz="0" w:space="0" w:color="auto"/>
                <w:right w:val="none" w:sz="0" w:space="0" w:color="auto"/>
              </w:divBdr>
            </w:div>
            <w:div w:id="1488739177">
              <w:marLeft w:val="0"/>
              <w:marRight w:val="0"/>
              <w:marTop w:val="0"/>
              <w:marBottom w:val="0"/>
              <w:divBdr>
                <w:top w:val="none" w:sz="0" w:space="0" w:color="auto"/>
                <w:left w:val="none" w:sz="0" w:space="0" w:color="auto"/>
                <w:bottom w:val="none" w:sz="0" w:space="0" w:color="auto"/>
                <w:right w:val="none" w:sz="0" w:space="0" w:color="auto"/>
              </w:divBdr>
            </w:div>
            <w:div w:id="1746299801">
              <w:marLeft w:val="0"/>
              <w:marRight w:val="0"/>
              <w:marTop w:val="0"/>
              <w:marBottom w:val="0"/>
              <w:divBdr>
                <w:top w:val="none" w:sz="0" w:space="0" w:color="auto"/>
                <w:left w:val="none" w:sz="0" w:space="0" w:color="auto"/>
                <w:bottom w:val="none" w:sz="0" w:space="0" w:color="auto"/>
                <w:right w:val="none" w:sz="0" w:space="0" w:color="auto"/>
              </w:divBdr>
            </w:div>
            <w:div w:id="1758016561">
              <w:marLeft w:val="0"/>
              <w:marRight w:val="0"/>
              <w:marTop w:val="0"/>
              <w:marBottom w:val="0"/>
              <w:divBdr>
                <w:top w:val="none" w:sz="0" w:space="0" w:color="auto"/>
                <w:left w:val="none" w:sz="0" w:space="0" w:color="auto"/>
                <w:bottom w:val="none" w:sz="0" w:space="0" w:color="auto"/>
                <w:right w:val="none" w:sz="0" w:space="0" w:color="auto"/>
              </w:divBdr>
            </w:div>
            <w:div w:id="1761021252">
              <w:marLeft w:val="0"/>
              <w:marRight w:val="0"/>
              <w:marTop w:val="0"/>
              <w:marBottom w:val="0"/>
              <w:divBdr>
                <w:top w:val="none" w:sz="0" w:space="0" w:color="auto"/>
                <w:left w:val="none" w:sz="0" w:space="0" w:color="auto"/>
                <w:bottom w:val="none" w:sz="0" w:space="0" w:color="auto"/>
                <w:right w:val="none" w:sz="0" w:space="0" w:color="auto"/>
              </w:divBdr>
            </w:div>
            <w:div w:id="1765761957">
              <w:marLeft w:val="0"/>
              <w:marRight w:val="0"/>
              <w:marTop w:val="0"/>
              <w:marBottom w:val="0"/>
              <w:divBdr>
                <w:top w:val="none" w:sz="0" w:space="0" w:color="auto"/>
                <w:left w:val="none" w:sz="0" w:space="0" w:color="auto"/>
                <w:bottom w:val="none" w:sz="0" w:space="0" w:color="auto"/>
                <w:right w:val="none" w:sz="0" w:space="0" w:color="auto"/>
              </w:divBdr>
            </w:div>
            <w:div w:id="2055228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129507">
      <w:bodyDiv w:val="1"/>
      <w:marLeft w:val="0"/>
      <w:marRight w:val="0"/>
      <w:marTop w:val="0"/>
      <w:marBottom w:val="0"/>
      <w:divBdr>
        <w:top w:val="none" w:sz="0" w:space="0" w:color="auto"/>
        <w:left w:val="none" w:sz="0" w:space="0" w:color="auto"/>
        <w:bottom w:val="none" w:sz="0" w:space="0" w:color="auto"/>
        <w:right w:val="none" w:sz="0" w:space="0" w:color="auto"/>
      </w:divBdr>
    </w:div>
    <w:div w:id="754783213">
      <w:bodyDiv w:val="1"/>
      <w:marLeft w:val="0"/>
      <w:marRight w:val="0"/>
      <w:marTop w:val="0"/>
      <w:marBottom w:val="0"/>
      <w:divBdr>
        <w:top w:val="none" w:sz="0" w:space="0" w:color="auto"/>
        <w:left w:val="none" w:sz="0" w:space="0" w:color="auto"/>
        <w:bottom w:val="none" w:sz="0" w:space="0" w:color="auto"/>
        <w:right w:val="none" w:sz="0" w:space="0" w:color="auto"/>
      </w:divBdr>
      <w:divsChild>
        <w:div w:id="1629357007">
          <w:marLeft w:val="0"/>
          <w:marRight w:val="0"/>
          <w:marTop w:val="0"/>
          <w:marBottom w:val="0"/>
          <w:divBdr>
            <w:top w:val="none" w:sz="0" w:space="0" w:color="auto"/>
            <w:left w:val="none" w:sz="0" w:space="0" w:color="auto"/>
            <w:bottom w:val="none" w:sz="0" w:space="0" w:color="auto"/>
            <w:right w:val="none" w:sz="0" w:space="0" w:color="auto"/>
          </w:divBdr>
          <w:divsChild>
            <w:div w:id="369763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3306887">
      <w:bodyDiv w:val="1"/>
      <w:marLeft w:val="0"/>
      <w:marRight w:val="0"/>
      <w:marTop w:val="0"/>
      <w:marBottom w:val="0"/>
      <w:divBdr>
        <w:top w:val="none" w:sz="0" w:space="0" w:color="auto"/>
        <w:left w:val="none" w:sz="0" w:space="0" w:color="auto"/>
        <w:bottom w:val="none" w:sz="0" w:space="0" w:color="auto"/>
        <w:right w:val="none" w:sz="0" w:space="0" w:color="auto"/>
      </w:divBdr>
      <w:divsChild>
        <w:div w:id="1822306982">
          <w:marLeft w:val="0"/>
          <w:marRight w:val="0"/>
          <w:marTop w:val="0"/>
          <w:marBottom w:val="0"/>
          <w:divBdr>
            <w:top w:val="none" w:sz="0" w:space="0" w:color="auto"/>
            <w:left w:val="none" w:sz="0" w:space="0" w:color="auto"/>
            <w:bottom w:val="none" w:sz="0" w:space="0" w:color="auto"/>
            <w:right w:val="none" w:sz="0" w:space="0" w:color="auto"/>
          </w:divBdr>
          <w:divsChild>
            <w:div w:id="21059202">
              <w:marLeft w:val="0"/>
              <w:marRight w:val="0"/>
              <w:marTop w:val="0"/>
              <w:marBottom w:val="0"/>
              <w:divBdr>
                <w:top w:val="none" w:sz="0" w:space="0" w:color="auto"/>
                <w:left w:val="none" w:sz="0" w:space="0" w:color="auto"/>
                <w:bottom w:val="none" w:sz="0" w:space="0" w:color="auto"/>
                <w:right w:val="none" w:sz="0" w:space="0" w:color="auto"/>
              </w:divBdr>
            </w:div>
            <w:div w:id="378749671">
              <w:marLeft w:val="0"/>
              <w:marRight w:val="0"/>
              <w:marTop w:val="0"/>
              <w:marBottom w:val="0"/>
              <w:divBdr>
                <w:top w:val="none" w:sz="0" w:space="0" w:color="auto"/>
                <w:left w:val="none" w:sz="0" w:space="0" w:color="auto"/>
                <w:bottom w:val="none" w:sz="0" w:space="0" w:color="auto"/>
                <w:right w:val="none" w:sz="0" w:space="0" w:color="auto"/>
              </w:divBdr>
            </w:div>
            <w:div w:id="626547776">
              <w:marLeft w:val="0"/>
              <w:marRight w:val="0"/>
              <w:marTop w:val="0"/>
              <w:marBottom w:val="0"/>
              <w:divBdr>
                <w:top w:val="none" w:sz="0" w:space="0" w:color="auto"/>
                <w:left w:val="none" w:sz="0" w:space="0" w:color="auto"/>
                <w:bottom w:val="none" w:sz="0" w:space="0" w:color="auto"/>
                <w:right w:val="none" w:sz="0" w:space="0" w:color="auto"/>
              </w:divBdr>
            </w:div>
            <w:div w:id="1068503621">
              <w:marLeft w:val="0"/>
              <w:marRight w:val="0"/>
              <w:marTop w:val="0"/>
              <w:marBottom w:val="0"/>
              <w:divBdr>
                <w:top w:val="none" w:sz="0" w:space="0" w:color="auto"/>
                <w:left w:val="none" w:sz="0" w:space="0" w:color="auto"/>
                <w:bottom w:val="none" w:sz="0" w:space="0" w:color="auto"/>
                <w:right w:val="none" w:sz="0" w:space="0" w:color="auto"/>
              </w:divBdr>
            </w:div>
            <w:div w:id="1287659425">
              <w:marLeft w:val="0"/>
              <w:marRight w:val="0"/>
              <w:marTop w:val="0"/>
              <w:marBottom w:val="0"/>
              <w:divBdr>
                <w:top w:val="none" w:sz="0" w:space="0" w:color="auto"/>
                <w:left w:val="none" w:sz="0" w:space="0" w:color="auto"/>
                <w:bottom w:val="none" w:sz="0" w:space="0" w:color="auto"/>
                <w:right w:val="none" w:sz="0" w:space="0" w:color="auto"/>
              </w:divBdr>
            </w:div>
            <w:div w:id="1573199141">
              <w:marLeft w:val="0"/>
              <w:marRight w:val="0"/>
              <w:marTop w:val="0"/>
              <w:marBottom w:val="0"/>
              <w:divBdr>
                <w:top w:val="none" w:sz="0" w:space="0" w:color="auto"/>
                <w:left w:val="none" w:sz="0" w:space="0" w:color="auto"/>
                <w:bottom w:val="none" w:sz="0" w:space="0" w:color="auto"/>
                <w:right w:val="none" w:sz="0" w:space="0" w:color="auto"/>
              </w:divBdr>
            </w:div>
            <w:div w:id="1694114020">
              <w:marLeft w:val="0"/>
              <w:marRight w:val="0"/>
              <w:marTop w:val="0"/>
              <w:marBottom w:val="0"/>
              <w:divBdr>
                <w:top w:val="none" w:sz="0" w:space="0" w:color="auto"/>
                <w:left w:val="none" w:sz="0" w:space="0" w:color="auto"/>
                <w:bottom w:val="none" w:sz="0" w:space="0" w:color="auto"/>
                <w:right w:val="none" w:sz="0" w:space="0" w:color="auto"/>
              </w:divBdr>
            </w:div>
            <w:div w:id="1708991630">
              <w:marLeft w:val="0"/>
              <w:marRight w:val="0"/>
              <w:marTop w:val="0"/>
              <w:marBottom w:val="0"/>
              <w:divBdr>
                <w:top w:val="none" w:sz="0" w:space="0" w:color="auto"/>
                <w:left w:val="none" w:sz="0" w:space="0" w:color="auto"/>
                <w:bottom w:val="none" w:sz="0" w:space="0" w:color="auto"/>
                <w:right w:val="none" w:sz="0" w:space="0" w:color="auto"/>
              </w:divBdr>
            </w:div>
            <w:div w:id="1867406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803367">
      <w:bodyDiv w:val="1"/>
      <w:marLeft w:val="0"/>
      <w:marRight w:val="0"/>
      <w:marTop w:val="0"/>
      <w:marBottom w:val="0"/>
      <w:divBdr>
        <w:top w:val="none" w:sz="0" w:space="0" w:color="auto"/>
        <w:left w:val="none" w:sz="0" w:space="0" w:color="auto"/>
        <w:bottom w:val="none" w:sz="0" w:space="0" w:color="auto"/>
        <w:right w:val="none" w:sz="0" w:space="0" w:color="auto"/>
      </w:divBdr>
    </w:div>
    <w:div w:id="772163201">
      <w:bodyDiv w:val="1"/>
      <w:marLeft w:val="0"/>
      <w:marRight w:val="0"/>
      <w:marTop w:val="0"/>
      <w:marBottom w:val="0"/>
      <w:divBdr>
        <w:top w:val="none" w:sz="0" w:space="0" w:color="auto"/>
        <w:left w:val="none" w:sz="0" w:space="0" w:color="auto"/>
        <w:bottom w:val="none" w:sz="0" w:space="0" w:color="auto"/>
        <w:right w:val="none" w:sz="0" w:space="0" w:color="auto"/>
      </w:divBdr>
      <w:divsChild>
        <w:div w:id="415371580">
          <w:marLeft w:val="0"/>
          <w:marRight w:val="0"/>
          <w:marTop w:val="0"/>
          <w:marBottom w:val="0"/>
          <w:divBdr>
            <w:top w:val="none" w:sz="0" w:space="0" w:color="auto"/>
            <w:left w:val="none" w:sz="0" w:space="0" w:color="auto"/>
            <w:bottom w:val="none" w:sz="0" w:space="0" w:color="auto"/>
            <w:right w:val="none" w:sz="0" w:space="0" w:color="auto"/>
          </w:divBdr>
          <w:divsChild>
            <w:div w:id="400057680">
              <w:marLeft w:val="0"/>
              <w:marRight w:val="0"/>
              <w:marTop w:val="0"/>
              <w:marBottom w:val="0"/>
              <w:divBdr>
                <w:top w:val="none" w:sz="0" w:space="0" w:color="auto"/>
                <w:left w:val="none" w:sz="0" w:space="0" w:color="auto"/>
                <w:bottom w:val="none" w:sz="0" w:space="0" w:color="auto"/>
                <w:right w:val="none" w:sz="0" w:space="0" w:color="auto"/>
              </w:divBdr>
            </w:div>
            <w:div w:id="411703742">
              <w:marLeft w:val="0"/>
              <w:marRight w:val="0"/>
              <w:marTop w:val="0"/>
              <w:marBottom w:val="0"/>
              <w:divBdr>
                <w:top w:val="none" w:sz="0" w:space="0" w:color="auto"/>
                <w:left w:val="none" w:sz="0" w:space="0" w:color="auto"/>
                <w:bottom w:val="none" w:sz="0" w:space="0" w:color="auto"/>
                <w:right w:val="none" w:sz="0" w:space="0" w:color="auto"/>
              </w:divBdr>
            </w:div>
            <w:div w:id="1499466403">
              <w:marLeft w:val="0"/>
              <w:marRight w:val="0"/>
              <w:marTop w:val="0"/>
              <w:marBottom w:val="0"/>
              <w:divBdr>
                <w:top w:val="none" w:sz="0" w:space="0" w:color="auto"/>
                <w:left w:val="none" w:sz="0" w:space="0" w:color="auto"/>
                <w:bottom w:val="none" w:sz="0" w:space="0" w:color="auto"/>
                <w:right w:val="none" w:sz="0" w:space="0" w:color="auto"/>
              </w:divBdr>
            </w:div>
            <w:div w:id="2052728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473987">
      <w:bodyDiv w:val="1"/>
      <w:marLeft w:val="0"/>
      <w:marRight w:val="0"/>
      <w:marTop w:val="0"/>
      <w:marBottom w:val="0"/>
      <w:divBdr>
        <w:top w:val="none" w:sz="0" w:space="0" w:color="auto"/>
        <w:left w:val="none" w:sz="0" w:space="0" w:color="auto"/>
        <w:bottom w:val="none" w:sz="0" w:space="0" w:color="auto"/>
        <w:right w:val="none" w:sz="0" w:space="0" w:color="auto"/>
      </w:divBdr>
      <w:divsChild>
        <w:div w:id="1494570261">
          <w:marLeft w:val="0"/>
          <w:marRight w:val="0"/>
          <w:marTop w:val="0"/>
          <w:marBottom w:val="0"/>
          <w:divBdr>
            <w:top w:val="none" w:sz="0" w:space="0" w:color="auto"/>
            <w:left w:val="none" w:sz="0" w:space="0" w:color="auto"/>
            <w:bottom w:val="none" w:sz="0" w:space="0" w:color="auto"/>
            <w:right w:val="none" w:sz="0" w:space="0" w:color="auto"/>
          </w:divBdr>
          <w:divsChild>
            <w:div w:id="752775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638381">
      <w:bodyDiv w:val="1"/>
      <w:marLeft w:val="0"/>
      <w:marRight w:val="0"/>
      <w:marTop w:val="0"/>
      <w:marBottom w:val="0"/>
      <w:divBdr>
        <w:top w:val="none" w:sz="0" w:space="0" w:color="auto"/>
        <w:left w:val="none" w:sz="0" w:space="0" w:color="auto"/>
        <w:bottom w:val="none" w:sz="0" w:space="0" w:color="auto"/>
        <w:right w:val="none" w:sz="0" w:space="0" w:color="auto"/>
      </w:divBdr>
      <w:divsChild>
        <w:div w:id="665013832">
          <w:marLeft w:val="0"/>
          <w:marRight w:val="0"/>
          <w:marTop w:val="0"/>
          <w:marBottom w:val="0"/>
          <w:divBdr>
            <w:top w:val="none" w:sz="0" w:space="0" w:color="auto"/>
            <w:left w:val="none" w:sz="0" w:space="0" w:color="auto"/>
            <w:bottom w:val="none" w:sz="0" w:space="0" w:color="auto"/>
            <w:right w:val="none" w:sz="0" w:space="0" w:color="auto"/>
          </w:divBdr>
          <w:divsChild>
            <w:div w:id="89130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6675143">
      <w:bodyDiv w:val="1"/>
      <w:marLeft w:val="0"/>
      <w:marRight w:val="0"/>
      <w:marTop w:val="0"/>
      <w:marBottom w:val="0"/>
      <w:divBdr>
        <w:top w:val="none" w:sz="0" w:space="0" w:color="auto"/>
        <w:left w:val="none" w:sz="0" w:space="0" w:color="auto"/>
        <w:bottom w:val="none" w:sz="0" w:space="0" w:color="auto"/>
        <w:right w:val="none" w:sz="0" w:space="0" w:color="auto"/>
      </w:divBdr>
      <w:divsChild>
        <w:div w:id="433979393">
          <w:marLeft w:val="0"/>
          <w:marRight w:val="0"/>
          <w:marTop w:val="0"/>
          <w:marBottom w:val="0"/>
          <w:divBdr>
            <w:top w:val="none" w:sz="0" w:space="0" w:color="auto"/>
            <w:left w:val="none" w:sz="0" w:space="0" w:color="auto"/>
            <w:bottom w:val="none" w:sz="0" w:space="0" w:color="auto"/>
            <w:right w:val="none" w:sz="0" w:space="0" w:color="auto"/>
          </w:divBdr>
          <w:divsChild>
            <w:div w:id="2141417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480595">
      <w:bodyDiv w:val="1"/>
      <w:marLeft w:val="0"/>
      <w:marRight w:val="0"/>
      <w:marTop w:val="0"/>
      <w:marBottom w:val="0"/>
      <w:divBdr>
        <w:top w:val="none" w:sz="0" w:space="0" w:color="auto"/>
        <w:left w:val="none" w:sz="0" w:space="0" w:color="auto"/>
        <w:bottom w:val="none" w:sz="0" w:space="0" w:color="auto"/>
        <w:right w:val="none" w:sz="0" w:space="0" w:color="auto"/>
      </w:divBdr>
    </w:div>
    <w:div w:id="778379939">
      <w:bodyDiv w:val="1"/>
      <w:marLeft w:val="0"/>
      <w:marRight w:val="0"/>
      <w:marTop w:val="0"/>
      <w:marBottom w:val="0"/>
      <w:divBdr>
        <w:top w:val="none" w:sz="0" w:space="0" w:color="auto"/>
        <w:left w:val="none" w:sz="0" w:space="0" w:color="auto"/>
        <w:bottom w:val="none" w:sz="0" w:space="0" w:color="auto"/>
        <w:right w:val="none" w:sz="0" w:space="0" w:color="auto"/>
      </w:divBdr>
      <w:divsChild>
        <w:div w:id="458718665">
          <w:marLeft w:val="0"/>
          <w:marRight w:val="0"/>
          <w:marTop w:val="0"/>
          <w:marBottom w:val="0"/>
          <w:divBdr>
            <w:top w:val="none" w:sz="0" w:space="0" w:color="auto"/>
            <w:left w:val="none" w:sz="0" w:space="0" w:color="auto"/>
            <w:bottom w:val="none" w:sz="0" w:space="0" w:color="auto"/>
            <w:right w:val="none" w:sz="0" w:space="0" w:color="auto"/>
          </w:divBdr>
          <w:divsChild>
            <w:div w:id="1875389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640633">
      <w:bodyDiv w:val="1"/>
      <w:marLeft w:val="0"/>
      <w:marRight w:val="0"/>
      <w:marTop w:val="0"/>
      <w:marBottom w:val="0"/>
      <w:divBdr>
        <w:top w:val="none" w:sz="0" w:space="0" w:color="auto"/>
        <w:left w:val="none" w:sz="0" w:space="0" w:color="auto"/>
        <w:bottom w:val="none" w:sz="0" w:space="0" w:color="auto"/>
        <w:right w:val="none" w:sz="0" w:space="0" w:color="auto"/>
      </w:divBdr>
      <w:divsChild>
        <w:div w:id="424544691">
          <w:marLeft w:val="0"/>
          <w:marRight w:val="0"/>
          <w:marTop w:val="0"/>
          <w:marBottom w:val="0"/>
          <w:divBdr>
            <w:top w:val="none" w:sz="0" w:space="0" w:color="auto"/>
            <w:left w:val="none" w:sz="0" w:space="0" w:color="auto"/>
            <w:bottom w:val="none" w:sz="0" w:space="0" w:color="auto"/>
            <w:right w:val="none" w:sz="0" w:space="0" w:color="auto"/>
          </w:divBdr>
          <w:divsChild>
            <w:div w:id="338852999">
              <w:marLeft w:val="0"/>
              <w:marRight w:val="0"/>
              <w:marTop w:val="0"/>
              <w:marBottom w:val="0"/>
              <w:divBdr>
                <w:top w:val="none" w:sz="0" w:space="0" w:color="auto"/>
                <w:left w:val="none" w:sz="0" w:space="0" w:color="auto"/>
                <w:bottom w:val="none" w:sz="0" w:space="0" w:color="auto"/>
                <w:right w:val="none" w:sz="0" w:space="0" w:color="auto"/>
              </w:divBdr>
            </w:div>
            <w:div w:id="667489031">
              <w:marLeft w:val="0"/>
              <w:marRight w:val="0"/>
              <w:marTop w:val="0"/>
              <w:marBottom w:val="0"/>
              <w:divBdr>
                <w:top w:val="none" w:sz="0" w:space="0" w:color="auto"/>
                <w:left w:val="none" w:sz="0" w:space="0" w:color="auto"/>
                <w:bottom w:val="none" w:sz="0" w:space="0" w:color="auto"/>
                <w:right w:val="none" w:sz="0" w:space="0" w:color="auto"/>
              </w:divBdr>
            </w:div>
            <w:div w:id="1327442866">
              <w:marLeft w:val="0"/>
              <w:marRight w:val="0"/>
              <w:marTop w:val="0"/>
              <w:marBottom w:val="0"/>
              <w:divBdr>
                <w:top w:val="none" w:sz="0" w:space="0" w:color="auto"/>
                <w:left w:val="none" w:sz="0" w:space="0" w:color="auto"/>
                <w:bottom w:val="none" w:sz="0" w:space="0" w:color="auto"/>
                <w:right w:val="none" w:sz="0" w:space="0" w:color="auto"/>
              </w:divBdr>
            </w:div>
            <w:div w:id="1671524234">
              <w:marLeft w:val="0"/>
              <w:marRight w:val="0"/>
              <w:marTop w:val="0"/>
              <w:marBottom w:val="0"/>
              <w:divBdr>
                <w:top w:val="none" w:sz="0" w:space="0" w:color="auto"/>
                <w:left w:val="none" w:sz="0" w:space="0" w:color="auto"/>
                <w:bottom w:val="none" w:sz="0" w:space="0" w:color="auto"/>
                <w:right w:val="none" w:sz="0" w:space="0" w:color="auto"/>
              </w:divBdr>
            </w:div>
            <w:div w:id="1791434951">
              <w:marLeft w:val="0"/>
              <w:marRight w:val="0"/>
              <w:marTop w:val="0"/>
              <w:marBottom w:val="0"/>
              <w:divBdr>
                <w:top w:val="none" w:sz="0" w:space="0" w:color="auto"/>
                <w:left w:val="none" w:sz="0" w:space="0" w:color="auto"/>
                <w:bottom w:val="none" w:sz="0" w:space="0" w:color="auto"/>
                <w:right w:val="none" w:sz="0" w:space="0" w:color="auto"/>
              </w:divBdr>
            </w:div>
            <w:div w:id="1868055444">
              <w:marLeft w:val="0"/>
              <w:marRight w:val="0"/>
              <w:marTop w:val="0"/>
              <w:marBottom w:val="0"/>
              <w:divBdr>
                <w:top w:val="none" w:sz="0" w:space="0" w:color="auto"/>
                <w:left w:val="none" w:sz="0" w:space="0" w:color="auto"/>
                <w:bottom w:val="none" w:sz="0" w:space="0" w:color="auto"/>
                <w:right w:val="none" w:sz="0" w:space="0" w:color="auto"/>
              </w:divBdr>
            </w:div>
            <w:div w:id="1886527272">
              <w:marLeft w:val="0"/>
              <w:marRight w:val="0"/>
              <w:marTop w:val="0"/>
              <w:marBottom w:val="0"/>
              <w:divBdr>
                <w:top w:val="none" w:sz="0" w:space="0" w:color="auto"/>
                <w:left w:val="none" w:sz="0" w:space="0" w:color="auto"/>
                <w:bottom w:val="none" w:sz="0" w:space="0" w:color="auto"/>
                <w:right w:val="none" w:sz="0" w:space="0" w:color="auto"/>
              </w:divBdr>
            </w:div>
            <w:div w:id="1955332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229087">
      <w:bodyDiv w:val="1"/>
      <w:marLeft w:val="0"/>
      <w:marRight w:val="0"/>
      <w:marTop w:val="0"/>
      <w:marBottom w:val="0"/>
      <w:divBdr>
        <w:top w:val="none" w:sz="0" w:space="0" w:color="auto"/>
        <w:left w:val="none" w:sz="0" w:space="0" w:color="auto"/>
        <w:bottom w:val="none" w:sz="0" w:space="0" w:color="auto"/>
        <w:right w:val="none" w:sz="0" w:space="0" w:color="auto"/>
      </w:divBdr>
      <w:divsChild>
        <w:div w:id="1378748501">
          <w:marLeft w:val="0"/>
          <w:marRight w:val="0"/>
          <w:marTop w:val="0"/>
          <w:marBottom w:val="0"/>
          <w:divBdr>
            <w:top w:val="none" w:sz="0" w:space="0" w:color="auto"/>
            <w:left w:val="none" w:sz="0" w:space="0" w:color="auto"/>
            <w:bottom w:val="none" w:sz="0" w:space="0" w:color="auto"/>
            <w:right w:val="none" w:sz="0" w:space="0" w:color="auto"/>
          </w:divBdr>
          <w:divsChild>
            <w:div w:id="40516827">
              <w:marLeft w:val="0"/>
              <w:marRight w:val="0"/>
              <w:marTop w:val="0"/>
              <w:marBottom w:val="0"/>
              <w:divBdr>
                <w:top w:val="none" w:sz="0" w:space="0" w:color="auto"/>
                <w:left w:val="none" w:sz="0" w:space="0" w:color="auto"/>
                <w:bottom w:val="none" w:sz="0" w:space="0" w:color="auto"/>
                <w:right w:val="none" w:sz="0" w:space="0" w:color="auto"/>
              </w:divBdr>
            </w:div>
            <w:div w:id="180163992">
              <w:marLeft w:val="0"/>
              <w:marRight w:val="0"/>
              <w:marTop w:val="0"/>
              <w:marBottom w:val="0"/>
              <w:divBdr>
                <w:top w:val="none" w:sz="0" w:space="0" w:color="auto"/>
                <w:left w:val="none" w:sz="0" w:space="0" w:color="auto"/>
                <w:bottom w:val="none" w:sz="0" w:space="0" w:color="auto"/>
                <w:right w:val="none" w:sz="0" w:space="0" w:color="auto"/>
              </w:divBdr>
            </w:div>
            <w:div w:id="183205115">
              <w:marLeft w:val="0"/>
              <w:marRight w:val="0"/>
              <w:marTop w:val="0"/>
              <w:marBottom w:val="0"/>
              <w:divBdr>
                <w:top w:val="none" w:sz="0" w:space="0" w:color="auto"/>
                <w:left w:val="none" w:sz="0" w:space="0" w:color="auto"/>
                <w:bottom w:val="none" w:sz="0" w:space="0" w:color="auto"/>
                <w:right w:val="none" w:sz="0" w:space="0" w:color="auto"/>
              </w:divBdr>
            </w:div>
            <w:div w:id="193620511">
              <w:marLeft w:val="0"/>
              <w:marRight w:val="0"/>
              <w:marTop w:val="0"/>
              <w:marBottom w:val="0"/>
              <w:divBdr>
                <w:top w:val="none" w:sz="0" w:space="0" w:color="auto"/>
                <w:left w:val="none" w:sz="0" w:space="0" w:color="auto"/>
                <w:bottom w:val="none" w:sz="0" w:space="0" w:color="auto"/>
                <w:right w:val="none" w:sz="0" w:space="0" w:color="auto"/>
              </w:divBdr>
            </w:div>
            <w:div w:id="306400005">
              <w:marLeft w:val="0"/>
              <w:marRight w:val="0"/>
              <w:marTop w:val="0"/>
              <w:marBottom w:val="0"/>
              <w:divBdr>
                <w:top w:val="none" w:sz="0" w:space="0" w:color="auto"/>
                <w:left w:val="none" w:sz="0" w:space="0" w:color="auto"/>
                <w:bottom w:val="none" w:sz="0" w:space="0" w:color="auto"/>
                <w:right w:val="none" w:sz="0" w:space="0" w:color="auto"/>
              </w:divBdr>
            </w:div>
            <w:div w:id="320158719">
              <w:marLeft w:val="0"/>
              <w:marRight w:val="0"/>
              <w:marTop w:val="0"/>
              <w:marBottom w:val="0"/>
              <w:divBdr>
                <w:top w:val="none" w:sz="0" w:space="0" w:color="auto"/>
                <w:left w:val="none" w:sz="0" w:space="0" w:color="auto"/>
                <w:bottom w:val="none" w:sz="0" w:space="0" w:color="auto"/>
                <w:right w:val="none" w:sz="0" w:space="0" w:color="auto"/>
              </w:divBdr>
            </w:div>
            <w:div w:id="370956414">
              <w:marLeft w:val="0"/>
              <w:marRight w:val="0"/>
              <w:marTop w:val="0"/>
              <w:marBottom w:val="0"/>
              <w:divBdr>
                <w:top w:val="none" w:sz="0" w:space="0" w:color="auto"/>
                <w:left w:val="none" w:sz="0" w:space="0" w:color="auto"/>
                <w:bottom w:val="none" w:sz="0" w:space="0" w:color="auto"/>
                <w:right w:val="none" w:sz="0" w:space="0" w:color="auto"/>
              </w:divBdr>
            </w:div>
            <w:div w:id="424033027">
              <w:marLeft w:val="0"/>
              <w:marRight w:val="0"/>
              <w:marTop w:val="0"/>
              <w:marBottom w:val="0"/>
              <w:divBdr>
                <w:top w:val="none" w:sz="0" w:space="0" w:color="auto"/>
                <w:left w:val="none" w:sz="0" w:space="0" w:color="auto"/>
                <w:bottom w:val="none" w:sz="0" w:space="0" w:color="auto"/>
                <w:right w:val="none" w:sz="0" w:space="0" w:color="auto"/>
              </w:divBdr>
            </w:div>
            <w:div w:id="445348589">
              <w:marLeft w:val="0"/>
              <w:marRight w:val="0"/>
              <w:marTop w:val="0"/>
              <w:marBottom w:val="0"/>
              <w:divBdr>
                <w:top w:val="none" w:sz="0" w:space="0" w:color="auto"/>
                <w:left w:val="none" w:sz="0" w:space="0" w:color="auto"/>
                <w:bottom w:val="none" w:sz="0" w:space="0" w:color="auto"/>
                <w:right w:val="none" w:sz="0" w:space="0" w:color="auto"/>
              </w:divBdr>
            </w:div>
            <w:div w:id="553082513">
              <w:marLeft w:val="0"/>
              <w:marRight w:val="0"/>
              <w:marTop w:val="0"/>
              <w:marBottom w:val="0"/>
              <w:divBdr>
                <w:top w:val="none" w:sz="0" w:space="0" w:color="auto"/>
                <w:left w:val="none" w:sz="0" w:space="0" w:color="auto"/>
                <w:bottom w:val="none" w:sz="0" w:space="0" w:color="auto"/>
                <w:right w:val="none" w:sz="0" w:space="0" w:color="auto"/>
              </w:divBdr>
            </w:div>
            <w:div w:id="578707958">
              <w:marLeft w:val="0"/>
              <w:marRight w:val="0"/>
              <w:marTop w:val="0"/>
              <w:marBottom w:val="0"/>
              <w:divBdr>
                <w:top w:val="none" w:sz="0" w:space="0" w:color="auto"/>
                <w:left w:val="none" w:sz="0" w:space="0" w:color="auto"/>
                <w:bottom w:val="none" w:sz="0" w:space="0" w:color="auto"/>
                <w:right w:val="none" w:sz="0" w:space="0" w:color="auto"/>
              </w:divBdr>
            </w:div>
            <w:div w:id="643585591">
              <w:marLeft w:val="0"/>
              <w:marRight w:val="0"/>
              <w:marTop w:val="0"/>
              <w:marBottom w:val="0"/>
              <w:divBdr>
                <w:top w:val="none" w:sz="0" w:space="0" w:color="auto"/>
                <w:left w:val="none" w:sz="0" w:space="0" w:color="auto"/>
                <w:bottom w:val="none" w:sz="0" w:space="0" w:color="auto"/>
                <w:right w:val="none" w:sz="0" w:space="0" w:color="auto"/>
              </w:divBdr>
            </w:div>
            <w:div w:id="797994192">
              <w:marLeft w:val="0"/>
              <w:marRight w:val="0"/>
              <w:marTop w:val="0"/>
              <w:marBottom w:val="0"/>
              <w:divBdr>
                <w:top w:val="none" w:sz="0" w:space="0" w:color="auto"/>
                <w:left w:val="none" w:sz="0" w:space="0" w:color="auto"/>
                <w:bottom w:val="none" w:sz="0" w:space="0" w:color="auto"/>
                <w:right w:val="none" w:sz="0" w:space="0" w:color="auto"/>
              </w:divBdr>
            </w:div>
            <w:div w:id="1155220949">
              <w:marLeft w:val="0"/>
              <w:marRight w:val="0"/>
              <w:marTop w:val="0"/>
              <w:marBottom w:val="0"/>
              <w:divBdr>
                <w:top w:val="none" w:sz="0" w:space="0" w:color="auto"/>
                <w:left w:val="none" w:sz="0" w:space="0" w:color="auto"/>
                <w:bottom w:val="none" w:sz="0" w:space="0" w:color="auto"/>
                <w:right w:val="none" w:sz="0" w:space="0" w:color="auto"/>
              </w:divBdr>
            </w:div>
            <w:div w:id="1172135957">
              <w:marLeft w:val="0"/>
              <w:marRight w:val="0"/>
              <w:marTop w:val="0"/>
              <w:marBottom w:val="0"/>
              <w:divBdr>
                <w:top w:val="none" w:sz="0" w:space="0" w:color="auto"/>
                <w:left w:val="none" w:sz="0" w:space="0" w:color="auto"/>
                <w:bottom w:val="none" w:sz="0" w:space="0" w:color="auto"/>
                <w:right w:val="none" w:sz="0" w:space="0" w:color="auto"/>
              </w:divBdr>
            </w:div>
            <w:div w:id="1313371376">
              <w:marLeft w:val="0"/>
              <w:marRight w:val="0"/>
              <w:marTop w:val="0"/>
              <w:marBottom w:val="0"/>
              <w:divBdr>
                <w:top w:val="none" w:sz="0" w:space="0" w:color="auto"/>
                <w:left w:val="none" w:sz="0" w:space="0" w:color="auto"/>
                <w:bottom w:val="none" w:sz="0" w:space="0" w:color="auto"/>
                <w:right w:val="none" w:sz="0" w:space="0" w:color="auto"/>
              </w:divBdr>
            </w:div>
            <w:div w:id="1465274795">
              <w:marLeft w:val="0"/>
              <w:marRight w:val="0"/>
              <w:marTop w:val="0"/>
              <w:marBottom w:val="0"/>
              <w:divBdr>
                <w:top w:val="none" w:sz="0" w:space="0" w:color="auto"/>
                <w:left w:val="none" w:sz="0" w:space="0" w:color="auto"/>
                <w:bottom w:val="none" w:sz="0" w:space="0" w:color="auto"/>
                <w:right w:val="none" w:sz="0" w:space="0" w:color="auto"/>
              </w:divBdr>
            </w:div>
            <w:div w:id="1958561737">
              <w:marLeft w:val="0"/>
              <w:marRight w:val="0"/>
              <w:marTop w:val="0"/>
              <w:marBottom w:val="0"/>
              <w:divBdr>
                <w:top w:val="none" w:sz="0" w:space="0" w:color="auto"/>
                <w:left w:val="none" w:sz="0" w:space="0" w:color="auto"/>
                <w:bottom w:val="none" w:sz="0" w:space="0" w:color="auto"/>
                <w:right w:val="none" w:sz="0" w:space="0" w:color="auto"/>
              </w:divBdr>
            </w:div>
            <w:div w:id="2062974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310483">
      <w:bodyDiv w:val="1"/>
      <w:marLeft w:val="0"/>
      <w:marRight w:val="0"/>
      <w:marTop w:val="0"/>
      <w:marBottom w:val="0"/>
      <w:divBdr>
        <w:top w:val="none" w:sz="0" w:space="0" w:color="auto"/>
        <w:left w:val="none" w:sz="0" w:space="0" w:color="auto"/>
        <w:bottom w:val="none" w:sz="0" w:space="0" w:color="auto"/>
        <w:right w:val="none" w:sz="0" w:space="0" w:color="auto"/>
      </w:divBdr>
      <w:divsChild>
        <w:div w:id="844322917">
          <w:marLeft w:val="0"/>
          <w:marRight w:val="0"/>
          <w:marTop w:val="0"/>
          <w:marBottom w:val="0"/>
          <w:divBdr>
            <w:top w:val="none" w:sz="0" w:space="0" w:color="auto"/>
            <w:left w:val="none" w:sz="0" w:space="0" w:color="auto"/>
            <w:bottom w:val="none" w:sz="0" w:space="0" w:color="auto"/>
            <w:right w:val="none" w:sz="0" w:space="0" w:color="auto"/>
          </w:divBdr>
          <w:divsChild>
            <w:div w:id="1200045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701329">
      <w:bodyDiv w:val="1"/>
      <w:marLeft w:val="0"/>
      <w:marRight w:val="0"/>
      <w:marTop w:val="0"/>
      <w:marBottom w:val="0"/>
      <w:divBdr>
        <w:top w:val="none" w:sz="0" w:space="0" w:color="auto"/>
        <w:left w:val="none" w:sz="0" w:space="0" w:color="auto"/>
        <w:bottom w:val="none" w:sz="0" w:space="0" w:color="auto"/>
        <w:right w:val="none" w:sz="0" w:space="0" w:color="auto"/>
      </w:divBdr>
    </w:div>
    <w:div w:id="789931665">
      <w:bodyDiv w:val="1"/>
      <w:marLeft w:val="0"/>
      <w:marRight w:val="0"/>
      <w:marTop w:val="0"/>
      <w:marBottom w:val="0"/>
      <w:divBdr>
        <w:top w:val="none" w:sz="0" w:space="0" w:color="auto"/>
        <w:left w:val="none" w:sz="0" w:space="0" w:color="auto"/>
        <w:bottom w:val="none" w:sz="0" w:space="0" w:color="auto"/>
        <w:right w:val="none" w:sz="0" w:space="0" w:color="auto"/>
      </w:divBdr>
      <w:divsChild>
        <w:div w:id="1934974467">
          <w:marLeft w:val="0"/>
          <w:marRight w:val="0"/>
          <w:marTop w:val="0"/>
          <w:marBottom w:val="0"/>
          <w:divBdr>
            <w:top w:val="none" w:sz="0" w:space="0" w:color="auto"/>
            <w:left w:val="none" w:sz="0" w:space="0" w:color="auto"/>
            <w:bottom w:val="none" w:sz="0" w:space="0" w:color="auto"/>
            <w:right w:val="none" w:sz="0" w:space="0" w:color="auto"/>
          </w:divBdr>
          <w:divsChild>
            <w:div w:id="734398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409390">
      <w:bodyDiv w:val="1"/>
      <w:marLeft w:val="0"/>
      <w:marRight w:val="0"/>
      <w:marTop w:val="0"/>
      <w:marBottom w:val="0"/>
      <w:divBdr>
        <w:top w:val="none" w:sz="0" w:space="0" w:color="auto"/>
        <w:left w:val="none" w:sz="0" w:space="0" w:color="auto"/>
        <w:bottom w:val="none" w:sz="0" w:space="0" w:color="auto"/>
        <w:right w:val="none" w:sz="0" w:space="0" w:color="auto"/>
      </w:divBdr>
    </w:div>
    <w:div w:id="793862250">
      <w:bodyDiv w:val="1"/>
      <w:marLeft w:val="0"/>
      <w:marRight w:val="0"/>
      <w:marTop w:val="0"/>
      <w:marBottom w:val="0"/>
      <w:divBdr>
        <w:top w:val="none" w:sz="0" w:space="0" w:color="auto"/>
        <w:left w:val="none" w:sz="0" w:space="0" w:color="auto"/>
        <w:bottom w:val="none" w:sz="0" w:space="0" w:color="auto"/>
        <w:right w:val="none" w:sz="0" w:space="0" w:color="auto"/>
      </w:divBdr>
      <w:divsChild>
        <w:div w:id="776558276">
          <w:marLeft w:val="0"/>
          <w:marRight w:val="0"/>
          <w:marTop w:val="0"/>
          <w:marBottom w:val="0"/>
          <w:divBdr>
            <w:top w:val="none" w:sz="0" w:space="0" w:color="auto"/>
            <w:left w:val="none" w:sz="0" w:space="0" w:color="auto"/>
            <w:bottom w:val="none" w:sz="0" w:space="0" w:color="auto"/>
            <w:right w:val="none" w:sz="0" w:space="0" w:color="auto"/>
          </w:divBdr>
          <w:divsChild>
            <w:div w:id="2123189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179103">
      <w:bodyDiv w:val="1"/>
      <w:marLeft w:val="0"/>
      <w:marRight w:val="0"/>
      <w:marTop w:val="0"/>
      <w:marBottom w:val="0"/>
      <w:divBdr>
        <w:top w:val="none" w:sz="0" w:space="0" w:color="auto"/>
        <w:left w:val="none" w:sz="0" w:space="0" w:color="auto"/>
        <w:bottom w:val="none" w:sz="0" w:space="0" w:color="auto"/>
        <w:right w:val="none" w:sz="0" w:space="0" w:color="auto"/>
      </w:divBdr>
      <w:divsChild>
        <w:div w:id="1988168716">
          <w:marLeft w:val="0"/>
          <w:marRight w:val="0"/>
          <w:marTop w:val="0"/>
          <w:marBottom w:val="0"/>
          <w:divBdr>
            <w:top w:val="none" w:sz="0" w:space="0" w:color="auto"/>
            <w:left w:val="none" w:sz="0" w:space="0" w:color="auto"/>
            <w:bottom w:val="none" w:sz="0" w:space="0" w:color="auto"/>
            <w:right w:val="none" w:sz="0" w:space="0" w:color="auto"/>
          </w:divBdr>
          <w:divsChild>
            <w:div w:id="2049639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099134">
      <w:bodyDiv w:val="1"/>
      <w:marLeft w:val="0"/>
      <w:marRight w:val="0"/>
      <w:marTop w:val="0"/>
      <w:marBottom w:val="0"/>
      <w:divBdr>
        <w:top w:val="none" w:sz="0" w:space="0" w:color="auto"/>
        <w:left w:val="none" w:sz="0" w:space="0" w:color="auto"/>
        <w:bottom w:val="none" w:sz="0" w:space="0" w:color="auto"/>
        <w:right w:val="none" w:sz="0" w:space="0" w:color="auto"/>
      </w:divBdr>
      <w:divsChild>
        <w:div w:id="1045835400">
          <w:marLeft w:val="0"/>
          <w:marRight w:val="0"/>
          <w:marTop w:val="0"/>
          <w:marBottom w:val="0"/>
          <w:divBdr>
            <w:top w:val="none" w:sz="0" w:space="0" w:color="auto"/>
            <w:left w:val="none" w:sz="0" w:space="0" w:color="auto"/>
            <w:bottom w:val="none" w:sz="0" w:space="0" w:color="auto"/>
            <w:right w:val="none" w:sz="0" w:space="0" w:color="auto"/>
          </w:divBdr>
          <w:divsChild>
            <w:div w:id="352265440">
              <w:marLeft w:val="0"/>
              <w:marRight w:val="0"/>
              <w:marTop w:val="0"/>
              <w:marBottom w:val="0"/>
              <w:divBdr>
                <w:top w:val="none" w:sz="0" w:space="0" w:color="auto"/>
                <w:left w:val="none" w:sz="0" w:space="0" w:color="auto"/>
                <w:bottom w:val="none" w:sz="0" w:space="0" w:color="auto"/>
                <w:right w:val="none" w:sz="0" w:space="0" w:color="auto"/>
              </w:divBdr>
            </w:div>
            <w:div w:id="431780570">
              <w:marLeft w:val="0"/>
              <w:marRight w:val="0"/>
              <w:marTop w:val="0"/>
              <w:marBottom w:val="0"/>
              <w:divBdr>
                <w:top w:val="none" w:sz="0" w:space="0" w:color="auto"/>
                <w:left w:val="none" w:sz="0" w:space="0" w:color="auto"/>
                <w:bottom w:val="none" w:sz="0" w:space="0" w:color="auto"/>
                <w:right w:val="none" w:sz="0" w:space="0" w:color="auto"/>
              </w:divBdr>
            </w:div>
            <w:div w:id="481778312">
              <w:marLeft w:val="0"/>
              <w:marRight w:val="0"/>
              <w:marTop w:val="0"/>
              <w:marBottom w:val="0"/>
              <w:divBdr>
                <w:top w:val="none" w:sz="0" w:space="0" w:color="auto"/>
                <w:left w:val="none" w:sz="0" w:space="0" w:color="auto"/>
                <w:bottom w:val="none" w:sz="0" w:space="0" w:color="auto"/>
                <w:right w:val="none" w:sz="0" w:space="0" w:color="auto"/>
              </w:divBdr>
            </w:div>
            <w:div w:id="725295284">
              <w:marLeft w:val="0"/>
              <w:marRight w:val="0"/>
              <w:marTop w:val="0"/>
              <w:marBottom w:val="0"/>
              <w:divBdr>
                <w:top w:val="none" w:sz="0" w:space="0" w:color="auto"/>
                <w:left w:val="none" w:sz="0" w:space="0" w:color="auto"/>
                <w:bottom w:val="none" w:sz="0" w:space="0" w:color="auto"/>
                <w:right w:val="none" w:sz="0" w:space="0" w:color="auto"/>
              </w:divBdr>
            </w:div>
            <w:div w:id="877204700">
              <w:marLeft w:val="0"/>
              <w:marRight w:val="0"/>
              <w:marTop w:val="0"/>
              <w:marBottom w:val="0"/>
              <w:divBdr>
                <w:top w:val="none" w:sz="0" w:space="0" w:color="auto"/>
                <w:left w:val="none" w:sz="0" w:space="0" w:color="auto"/>
                <w:bottom w:val="none" w:sz="0" w:space="0" w:color="auto"/>
                <w:right w:val="none" w:sz="0" w:space="0" w:color="auto"/>
              </w:divBdr>
            </w:div>
            <w:div w:id="979577222">
              <w:marLeft w:val="0"/>
              <w:marRight w:val="0"/>
              <w:marTop w:val="0"/>
              <w:marBottom w:val="0"/>
              <w:divBdr>
                <w:top w:val="none" w:sz="0" w:space="0" w:color="auto"/>
                <w:left w:val="none" w:sz="0" w:space="0" w:color="auto"/>
                <w:bottom w:val="none" w:sz="0" w:space="0" w:color="auto"/>
                <w:right w:val="none" w:sz="0" w:space="0" w:color="auto"/>
              </w:divBdr>
            </w:div>
            <w:div w:id="1171214340">
              <w:marLeft w:val="0"/>
              <w:marRight w:val="0"/>
              <w:marTop w:val="0"/>
              <w:marBottom w:val="0"/>
              <w:divBdr>
                <w:top w:val="none" w:sz="0" w:space="0" w:color="auto"/>
                <w:left w:val="none" w:sz="0" w:space="0" w:color="auto"/>
                <w:bottom w:val="none" w:sz="0" w:space="0" w:color="auto"/>
                <w:right w:val="none" w:sz="0" w:space="0" w:color="auto"/>
              </w:divBdr>
            </w:div>
            <w:div w:id="1212964797">
              <w:marLeft w:val="0"/>
              <w:marRight w:val="0"/>
              <w:marTop w:val="0"/>
              <w:marBottom w:val="0"/>
              <w:divBdr>
                <w:top w:val="none" w:sz="0" w:space="0" w:color="auto"/>
                <w:left w:val="none" w:sz="0" w:space="0" w:color="auto"/>
                <w:bottom w:val="none" w:sz="0" w:space="0" w:color="auto"/>
                <w:right w:val="none" w:sz="0" w:space="0" w:color="auto"/>
              </w:divBdr>
            </w:div>
            <w:div w:id="1382942225">
              <w:marLeft w:val="0"/>
              <w:marRight w:val="0"/>
              <w:marTop w:val="0"/>
              <w:marBottom w:val="0"/>
              <w:divBdr>
                <w:top w:val="none" w:sz="0" w:space="0" w:color="auto"/>
                <w:left w:val="none" w:sz="0" w:space="0" w:color="auto"/>
                <w:bottom w:val="none" w:sz="0" w:space="0" w:color="auto"/>
                <w:right w:val="none" w:sz="0" w:space="0" w:color="auto"/>
              </w:divBdr>
            </w:div>
            <w:div w:id="1946186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119117">
      <w:bodyDiv w:val="1"/>
      <w:marLeft w:val="0"/>
      <w:marRight w:val="0"/>
      <w:marTop w:val="0"/>
      <w:marBottom w:val="0"/>
      <w:divBdr>
        <w:top w:val="none" w:sz="0" w:space="0" w:color="auto"/>
        <w:left w:val="none" w:sz="0" w:space="0" w:color="auto"/>
        <w:bottom w:val="none" w:sz="0" w:space="0" w:color="auto"/>
        <w:right w:val="none" w:sz="0" w:space="0" w:color="auto"/>
      </w:divBdr>
      <w:divsChild>
        <w:div w:id="496848616">
          <w:marLeft w:val="0"/>
          <w:marRight w:val="0"/>
          <w:marTop w:val="0"/>
          <w:marBottom w:val="0"/>
          <w:divBdr>
            <w:top w:val="none" w:sz="0" w:space="0" w:color="auto"/>
            <w:left w:val="none" w:sz="0" w:space="0" w:color="auto"/>
            <w:bottom w:val="none" w:sz="0" w:space="0" w:color="auto"/>
            <w:right w:val="none" w:sz="0" w:space="0" w:color="auto"/>
          </w:divBdr>
          <w:divsChild>
            <w:div w:id="1981763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714835">
      <w:bodyDiv w:val="1"/>
      <w:marLeft w:val="0"/>
      <w:marRight w:val="0"/>
      <w:marTop w:val="0"/>
      <w:marBottom w:val="0"/>
      <w:divBdr>
        <w:top w:val="none" w:sz="0" w:space="0" w:color="auto"/>
        <w:left w:val="none" w:sz="0" w:space="0" w:color="auto"/>
        <w:bottom w:val="none" w:sz="0" w:space="0" w:color="auto"/>
        <w:right w:val="none" w:sz="0" w:space="0" w:color="auto"/>
      </w:divBdr>
      <w:divsChild>
        <w:div w:id="2038190314">
          <w:marLeft w:val="0"/>
          <w:marRight w:val="0"/>
          <w:marTop w:val="0"/>
          <w:marBottom w:val="0"/>
          <w:divBdr>
            <w:top w:val="none" w:sz="0" w:space="0" w:color="auto"/>
            <w:left w:val="none" w:sz="0" w:space="0" w:color="auto"/>
            <w:bottom w:val="none" w:sz="0" w:space="0" w:color="auto"/>
            <w:right w:val="none" w:sz="0" w:space="0" w:color="auto"/>
          </w:divBdr>
          <w:divsChild>
            <w:div w:id="680358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680448">
      <w:bodyDiv w:val="1"/>
      <w:marLeft w:val="0"/>
      <w:marRight w:val="0"/>
      <w:marTop w:val="0"/>
      <w:marBottom w:val="0"/>
      <w:divBdr>
        <w:top w:val="none" w:sz="0" w:space="0" w:color="auto"/>
        <w:left w:val="none" w:sz="0" w:space="0" w:color="auto"/>
        <w:bottom w:val="none" w:sz="0" w:space="0" w:color="auto"/>
        <w:right w:val="none" w:sz="0" w:space="0" w:color="auto"/>
      </w:divBdr>
      <w:divsChild>
        <w:div w:id="1685329302">
          <w:marLeft w:val="0"/>
          <w:marRight w:val="0"/>
          <w:marTop w:val="0"/>
          <w:marBottom w:val="0"/>
          <w:divBdr>
            <w:top w:val="none" w:sz="0" w:space="0" w:color="auto"/>
            <w:left w:val="none" w:sz="0" w:space="0" w:color="auto"/>
            <w:bottom w:val="none" w:sz="0" w:space="0" w:color="auto"/>
            <w:right w:val="none" w:sz="0" w:space="0" w:color="auto"/>
          </w:divBdr>
          <w:divsChild>
            <w:div w:id="1265042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953694">
      <w:bodyDiv w:val="1"/>
      <w:marLeft w:val="0"/>
      <w:marRight w:val="0"/>
      <w:marTop w:val="0"/>
      <w:marBottom w:val="0"/>
      <w:divBdr>
        <w:top w:val="none" w:sz="0" w:space="0" w:color="auto"/>
        <w:left w:val="none" w:sz="0" w:space="0" w:color="auto"/>
        <w:bottom w:val="none" w:sz="0" w:space="0" w:color="auto"/>
        <w:right w:val="none" w:sz="0" w:space="0" w:color="auto"/>
      </w:divBdr>
      <w:divsChild>
        <w:div w:id="1145849802">
          <w:marLeft w:val="0"/>
          <w:marRight w:val="0"/>
          <w:marTop w:val="0"/>
          <w:marBottom w:val="0"/>
          <w:divBdr>
            <w:top w:val="none" w:sz="0" w:space="0" w:color="auto"/>
            <w:left w:val="none" w:sz="0" w:space="0" w:color="auto"/>
            <w:bottom w:val="none" w:sz="0" w:space="0" w:color="auto"/>
            <w:right w:val="none" w:sz="0" w:space="0" w:color="auto"/>
          </w:divBdr>
          <w:divsChild>
            <w:div w:id="818696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309823">
      <w:bodyDiv w:val="1"/>
      <w:marLeft w:val="0"/>
      <w:marRight w:val="0"/>
      <w:marTop w:val="0"/>
      <w:marBottom w:val="0"/>
      <w:divBdr>
        <w:top w:val="none" w:sz="0" w:space="0" w:color="auto"/>
        <w:left w:val="none" w:sz="0" w:space="0" w:color="auto"/>
        <w:bottom w:val="none" w:sz="0" w:space="0" w:color="auto"/>
        <w:right w:val="none" w:sz="0" w:space="0" w:color="auto"/>
      </w:divBdr>
    </w:div>
    <w:div w:id="818376889">
      <w:bodyDiv w:val="1"/>
      <w:marLeft w:val="0"/>
      <w:marRight w:val="0"/>
      <w:marTop w:val="0"/>
      <w:marBottom w:val="0"/>
      <w:divBdr>
        <w:top w:val="none" w:sz="0" w:space="0" w:color="auto"/>
        <w:left w:val="none" w:sz="0" w:space="0" w:color="auto"/>
        <w:bottom w:val="none" w:sz="0" w:space="0" w:color="auto"/>
        <w:right w:val="none" w:sz="0" w:space="0" w:color="auto"/>
      </w:divBdr>
      <w:divsChild>
        <w:div w:id="1946837911">
          <w:marLeft w:val="0"/>
          <w:marRight w:val="0"/>
          <w:marTop w:val="0"/>
          <w:marBottom w:val="0"/>
          <w:divBdr>
            <w:top w:val="none" w:sz="0" w:space="0" w:color="auto"/>
            <w:left w:val="none" w:sz="0" w:space="0" w:color="auto"/>
            <w:bottom w:val="none" w:sz="0" w:space="0" w:color="auto"/>
            <w:right w:val="none" w:sz="0" w:space="0" w:color="auto"/>
          </w:divBdr>
          <w:divsChild>
            <w:div w:id="767195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0658394">
      <w:bodyDiv w:val="1"/>
      <w:marLeft w:val="0"/>
      <w:marRight w:val="0"/>
      <w:marTop w:val="0"/>
      <w:marBottom w:val="0"/>
      <w:divBdr>
        <w:top w:val="none" w:sz="0" w:space="0" w:color="auto"/>
        <w:left w:val="none" w:sz="0" w:space="0" w:color="auto"/>
        <w:bottom w:val="none" w:sz="0" w:space="0" w:color="auto"/>
        <w:right w:val="none" w:sz="0" w:space="0" w:color="auto"/>
      </w:divBdr>
      <w:divsChild>
        <w:div w:id="1981692416">
          <w:marLeft w:val="0"/>
          <w:marRight w:val="0"/>
          <w:marTop w:val="0"/>
          <w:marBottom w:val="0"/>
          <w:divBdr>
            <w:top w:val="none" w:sz="0" w:space="0" w:color="auto"/>
            <w:left w:val="none" w:sz="0" w:space="0" w:color="auto"/>
            <w:bottom w:val="none" w:sz="0" w:space="0" w:color="auto"/>
            <w:right w:val="none" w:sz="0" w:space="0" w:color="auto"/>
          </w:divBdr>
          <w:divsChild>
            <w:div w:id="720061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854291">
      <w:bodyDiv w:val="1"/>
      <w:marLeft w:val="0"/>
      <w:marRight w:val="0"/>
      <w:marTop w:val="0"/>
      <w:marBottom w:val="0"/>
      <w:divBdr>
        <w:top w:val="none" w:sz="0" w:space="0" w:color="auto"/>
        <w:left w:val="none" w:sz="0" w:space="0" w:color="auto"/>
        <w:bottom w:val="none" w:sz="0" w:space="0" w:color="auto"/>
        <w:right w:val="none" w:sz="0" w:space="0" w:color="auto"/>
      </w:divBdr>
      <w:divsChild>
        <w:div w:id="1622418275">
          <w:marLeft w:val="0"/>
          <w:marRight w:val="0"/>
          <w:marTop w:val="0"/>
          <w:marBottom w:val="0"/>
          <w:divBdr>
            <w:top w:val="none" w:sz="0" w:space="0" w:color="auto"/>
            <w:left w:val="none" w:sz="0" w:space="0" w:color="auto"/>
            <w:bottom w:val="none" w:sz="0" w:space="0" w:color="auto"/>
            <w:right w:val="none" w:sz="0" w:space="0" w:color="auto"/>
          </w:divBdr>
          <w:divsChild>
            <w:div w:id="306669305">
              <w:marLeft w:val="0"/>
              <w:marRight w:val="0"/>
              <w:marTop w:val="0"/>
              <w:marBottom w:val="0"/>
              <w:divBdr>
                <w:top w:val="none" w:sz="0" w:space="0" w:color="auto"/>
                <w:left w:val="none" w:sz="0" w:space="0" w:color="auto"/>
                <w:bottom w:val="none" w:sz="0" w:space="0" w:color="auto"/>
                <w:right w:val="none" w:sz="0" w:space="0" w:color="auto"/>
              </w:divBdr>
            </w:div>
            <w:div w:id="387849565">
              <w:marLeft w:val="0"/>
              <w:marRight w:val="0"/>
              <w:marTop w:val="0"/>
              <w:marBottom w:val="0"/>
              <w:divBdr>
                <w:top w:val="none" w:sz="0" w:space="0" w:color="auto"/>
                <w:left w:val="none" w:sz="0" w:space="0" w:color="auto"/>
                <w:bottom w:val="none" w:sz="0" w:space="0" w:color="auto"/>
                <w:right w:val="none" w:sz="0" w:space="0" w:color="auto"/>
              </w:divBdr>
            </w:div>
            <w:div w:id="404883875">
              <w:marLeft w:val="0"/>
              <w:marRight w:val="0"/>
              <w:marTop w:val="0"/>
              <w:marBottom w:val="0"/>
              <w:divBdr>
                <w:top w:val="none" w:sz="0" w:space="0" w:color="auto"/>
                <w:left w:val="none" w:sz="0" w:space="0" w:color="auto"/>
                <w:bottom w:val="none" w:sz="0" w:space="0" w:color="auto"/>
                <w:right w:val="none" w:sz="0" w:space="0" w:color="auto"/>
              </w:divBdr>
            </w:div>
            <w:div w:id="448818898">
              <w:marLeft w:val="0"/>
              <w:marRight w:val="0"/>
              <w:marTop w:val="0"/>
              <w:marBottom w:val="0"/>
              <w:divBdr>
                <w:top w:val="none" w:sz="0" w:space="0" w:color="auto"/>
                <w:left w:val="none" w:sz="0" w:space="0" w:color="auto"/>
                <w:bottom w:val="none" w:sz="0" w:space="0" w:color="auto"/>
                <w:right w:val="none" w:sz="0" w:space="0" w:color="auto"/>
              </w:divBdr>
            </w:div>
            <w:div w:id="883102815">
              <w:marLeft w:val="0"/>
              <w:marRight w:val="0"/>
              <w:marTop w:val="0"/>
              <w:marBottom w:val="0"/>
              <w:divBdr>
                <w:top w:val="none" w:sz="0" w:space="0" w:color="auto"/>
                <w:left w:val="none" w:sz="0" w:space="0" w:color="auto"/>
                <w:bottom w:val="none" w:sz="0" w:space="0" w:color="auto"/>
                <w:right w:val="none" w:sz="0" w:space="0" w:color="auto"/>
              </w:divBdr>
            </w:div>
            <w:div w:id="1184199580">
              <w:marLeft w:val="0"/>
              <w:marRight w:val="0"/>
              <w:marTop w:val="0"/>
              <w:marBottom w:val="0"/>
              <w:divBdr>
                <w:top w:val="none" w:sz="0" w:space="0" w:color="auto"/>
                <w:left w:val="none" w:sz="0" w:space="0" w:color="auto"/>
                <w:bottom w:val="none" w:sz="0" w:space="0" w:color="auto"/>
                <w:right w:val="none" w:sz="0" w:space="0" w:color="auto"/>
              </w:divBdr>
            </w:div>
            <w:div w:id="1651053277">
              <w:marLeft w:val="0"/>
              <w:marRight w:val="0"/>
              <w:marTop w:val="0"/>
              <w:marBottom w:val="0"/>
              <w:divBdr>
                <w:top w:val="none" w:sz="0" w:space="0" w:color="auto"/>
                <w:left w:val="none" w:sz="0" w:space="0" w:color="auto"/>
                <w:bottom w:val="none" w:sz="0" w:space="0" w:color="auto"/>
                <w:right w:val="none" w:sz="0" w:space="0" w:color="auto"/>
              </w:divBdr>
            </w:div>
            <w:div w:id="1912692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823424">
      <w:bodyDiv w:val="1"/>
      <w:marLeft w:val="0"/>
      <w:marRight w:val="0"/>
      <w:marTop w:val="0"/>
      <w:marBottom w:val="0"/>
      <w:divBdr>
        <w:top w:val="none" w:sz="0" w:space="0" w:color="auto"/>
        <w:left w:val="none" w:sz="0" w:space="0" w:color="auto"/>
        <w:bottom w:val="none" w:sz="0" w:space="0" w:color="auto"/>
        <w:right w:val="none" w:sz="0" w:space="0" w:color="auto"/>
      </w:divBdr>
      <w:divsChild>
        <w:div w:id="395789248">
          <w:marLeft w:val="0"/>
          <w:marRight w:val="0"/>
          <w:marTop w:val="0"/>
          <w:marBottom w:val="0"/>
          <w:divBdr>
            <w:top w:val="none" w:sz="0" w:space="0" w:color="auto"/>
            <w:left w:val="none" w:sz="0" w:space="0" w:color="auto"/>
            <w:bottom w:val="none" w:sz="0" w:space="0" w:color="auto"/>
            <w:right w:val="none" w:sz="0" w:space="0" w:color="auto"/>
          </w:divBdr>
          <w:divsChild>
            <w:div w:id="676615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9565016">
      <w:bodyDiv w:val="1"/>
      <w:marLeft w:val="0"/>
      <w:marRight w:val="0"/>
      <w:marTop w:val="0"/>
      <w:marBottom w:val="0"/>
      <w:divBdr>
        <w:top w:val="none" w:sz="0" w:space="0" w:color="auto"/>
        <w:left w:val="none" w:sz="0" w:space="0" w:color="auto"/>
        <w:bottom w:val="none" w:sz="0" w:space="0" w:color="auto"/>
        <w:right w:val="none" w:sz="0" w:space="0" w:color="auto"/>
      </w:divBdr>
      <w:divsChild>
        <w:div w:id="1214348088">
          <w:marLeft w:val="0"/>
          <w:marRight w:val="0"/>
          <w:marTop w:val="0"/>
          <w:marBottom w:val="0"/>
          <w:divBdr>
            <w:top w:val="none" w:sz="0" w:space="0" w:color="auto"/>
            <w:left w:val="none" w:sz="0" w:space="0" w:color="auto"/>
            <w:bottom w:val="none" w:sz="0" w:space="0" w:color="auto"/>
            <w:right w:val="none" w:sz="0" w:space="0" w:color="auto"/>
          </w:divBdr>
          <w:divsChild>
            <w:div w:id="1821538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456997">
      <w:bodyDiv w:val="1"/>
      <w:marLeft w:val="0"/>
      <w:marRight w:val="0"/>
      <w:marTop w:val="0"/>
      <w:marBottom w:val="0"/>
      <w:divBdr>
        <w:top w:val="none" w:sz="0" w:space="0" w:color="auto"/>
        <w:left w:val="none" w:sz="0" w:space="0" w:color="auto"/>
        <w:bottom w:val="none" w:sz="0" w:space="0" w:color="auto"/>
        <w:right w:val="none" w:sz="0" w:space="0" w:color="auto"/>
      </w:divBdr>
      <w:divsChild>
        <w:div w:id="1901549652">
          <w:marLeft w:val="0"/>
          <w:marRight w:val="0"/>
          <w:marTop w:val="0"/>
          <w:marBottom w:val="0"/>
          <w:divBdr>
            <w:top w:val="none" w:sz="0" w:space="0" w:color="auto"/>
            <w:left w:val="none" w:sz="0" w:space="0" w:color="auto"/>
            <w:bottom w:val="none" w:sz="0" w:space="0" w:color="auto"/>
            <w:right w:val="none" w:sz="0" w:space="0" w:color="auto"/>
          </w:divBdr>
          <w:divsChild>
            <w:div w:id="67970342">
              <w:marLeft w:val="0"/>
              <w:marRight w:val="0"/>
              <w:marTop w:val="0"/>
              <w:marBottom w:val="0"/>
              <w:divBdr>
                <w:top w:val="none" w:sz="0" w:space="0" w:color="auto"/>
                <w:left w:val="none" w:sz="0" w:space="0" w:color="auto"/>
                <w:bottom w:val="none" w:sz="0" w:space="0" w:color="auto"/>
                <w:right w:val="none" w:sz="0" w:space="0" w:color="auto"/>
              </w:divBdr>
            </w:div>
            <w:div w:id="203759439">
              <w:marLeft w:val="0"/>
              <w:marRight w:val="0"/>
              <w:marTop w:val="0"/>
              <w:marBottom w:val="0"/>
              <w:divBdr>
                <w:top w:val="none" w:sz="0" w:space="0" w:color="auto"/>
                <w:left w:val="none" w:sz="0" w:space="0" w:color="auto"/>
                <w:bottom w:val="none" w:sz="0" w:space="0" w:color="auto"/>
                <w:right w:val="none" w:sz="0" w:space="0" w:color="auto"/>
              </w:divBdr>
            </w:div>
            <w:div w:id="262342660">
              <w:marLeft w:val="0"/>
              <w:marRight w:val="0"/>
              <w:marTop w:val="0"/>
              <w:marBottom w:val="0"/>
              <w:divBdr>
                <w:top w:val="none" w:sz="0" w:space="0" w:color="auto"/>
                <w:left w:val="none" w:sz="0" w:space="0" w:color="auto"/>
                <w:bottom w:val="none" w:sz="0" w:space="0" w:color="auto"/>
                <w:right w:val="none" w:sz="0" w:space="0" w:color="auto"/>
              </w:divBdr>
            </w:div>
            <w:div w:id="403139857">
              <w:marLeft w:val="0"/>
              <w:marRight w:val="0"/>
              <w:marTop w:val="0"/>
              <w:marBottom w:val="0"/>
              <w:divBdr>
                <w:top w:val="none" w:sz="0" w:space="0" w:color="auto"/>
                <w:left w:val="none" w:sz="0" w:space="0" w:color="auto"/>
                <w:bottom w:val="none" w:sz="0" w:space="0" w:color="auto"/>
                <w:right w:val="none" w:sz="0" w:space="0" w:color="auto"/>
              </w:divBdr>
            </w:div>
            <w:div w:id="414936193">
              <w:marLeft w:val="0"/>
              <w:marRight w:val="0"/>
              <w:marTop w:val="0"/>
              <w:marBottom w:val="0"/>
              <w:divBdr>
                <w:top w:val="none" w:sz="0" w:space="0" w:color="auto"/>
                <w:left w:val="none" w:sz="0" w:space="0" w:color="auto"/>
                <w:bottom w:val="none" w:sz="0" w:space="0" w:color="auto"/>
                <w:right w:val="none" w:sz="0" w:space="0" w:color="auto"/>
              </w:divBdr>
            </w:div>
            <w:div w:id="529077244">
              <w:marLeft w:val="0"/>
              <w:marRight w:val="0"/>
              <w:marTop w:val="0"/>
              <w:marBottom w:val="0"/>
              <w:divBdr>
                <w:top w:val="none" w:sz="0" w:space="0" w:color="auto"/>
                <w:left w:val="none" w:sz="0" w:space="0" w:color="auto"/>
                <w:bottom w:val="none" w:sz="0" w:space="0" w:color="auto"/>
                <w:right w:val="none" w:sz="0" w:space="0" w:color="auto"/>
              </w:divBdr>
            </w:div>
            <w:div w:id="752510401">
              <w:marLeft w:val="0"/>
              <w:marRight w:val="0"/>
              <w:marTop w:val="0"/>
              <w:marBottom w:val="0"/>
              <w:divBdr>
                <w:top w:val="none" w:sz="0" w:space="0" w:color="auto"/>
                <w:left w:val="none" w:sz="0" w:space="0" w:color="auto"/>
                <w:bottom w:val="none" w:sz="0" w:space="0" w:color="auto"/>
                <w:right w:val="none" w:sz="0" w:space="0" w:color="auto"/>
              </w:divBdr>
            </w:div>
            <w:div w:id="894510360">
              <w:marLeft w:val="0"/>
              <w:marRight w:val="0"/>
              <w:marTop w:val="0"/>
              <w:marBottom w:val="0"/>
              <w:divBdr>
                <w:top w:val="none" w:sz="0" w:space="0" w:color="auto"/>
                <w:left w:val="none" w:sz="0" w:space="0" w:color="auto"/>
                <w:bottom w:val="none" w:sz="0" w:space="0" w:color="auto"/>
                <w:right w:val="none" w:sz="0" w:space="0" w:color="auto"/>
              </w:divBdr>
            </w:div>
            <w:div w:id="935090525">
              <w:marLeft w:val="0"/>
              <w:marRight w:val="0"/>
              <w:marTop w:val="0"/>
              <w:marBottom w:val="0"/>
              <w:divBdr>
                <w:top w:val="none" w:sz="0" w:space="0" w:color="auto"/>
                <w:left w:val="none" w:sz="0" w:space="0" w:color="auto"/>
                <w:bottom w:val="none" w:sz="0" w:space="0" w:color="auto"/>
                <w:right w:val="none" w:sz="0" w:space="0" w:color="auto"/>
              </w:divBdr>
            </w:div>
            <w:div w:id="1039625909">
              <w:marLeft w:val="0"/>
              <w:marRight w:val="0"/>
              <w:marTop w:val="0"/>
              <w:marBottom w:val="0"/>
              <w:divBdr>
                <w:top w:val="none" w:sz="0" w:space="0" w:color="auto"/>
                <w:left w:val="none" w:sz="0" w:space="0" w:color="auto"/>
                <w:bottom w:val="none" w:sz="0" w:space="0" w:color="auto"/>
                <w:right w:val="none" w:sz="0" w:space="0" w:color="auto"/>
              </w:divBdr>
            </w:div>
            <w:div w:id="1088190774">
              <w:marLeft w:val="0"/>
              <w:marRight w:val="0"/>
              <w:marTop w:val="0"/>
              <w:marBottom w:val="0"/>
              <w:divBdr>
                <w:top w:val="none" w:sz="0" w:space="0" w:color="auto"/>
                <w:left w:val="none" w:sz="0" w:space="0" w:color="auto"/>
                <w:bottom w:val="none" w:sz="0" w:space="0" w:color="auto"/>
                <w:right w:val="none" w:sz="0" w:space="0" w:color="auto"/>
              </w:divBdr>
            </w:div>
            <w:div w:id="1177379546">
              <w:marLeft w:val="0"/>
              <w:marRight w:val="0"/>
              <w:marTop w:val="0"/>
              <w:marBottom w:val="0"/>
              <w:divBdr>
                <w:top w:val="none" w:sz="0" w:space="0" w:color="auto"/>
                <w:left w:val="none" w:sz="0" w:space="0" w:color="auto"/>
                <w:bottom w:val="none" w:sz="0" w:space="0" w:color="auto"/>
                <w:right w:val="none" w:sz="0" w:space="0" w:color="auto"/>
              </w:divBdr>
            </w:div>
            <w:div w:id="1210655688">
              <w:marLeft w:val="0"/>
              <w:marRight w:val="0"/>
              <w:marTop w:val="0"/>
              <w:marBottom w:val="0"/>
              <w:divBdr>
                <w:top w:val="none" w:sz="0" w:space="0" w:color="auto"/>
                <w:left w:val="none" w:sz="0" w:space="0" w:color="auto"/>
                <w:bottom w:val="none" w:sz="0" w:space="0" w:color="auto"/>
                <w:right w:val="none" w:sz="0" w:space="0" w:color="auto"/>
              </w:divBdr>
            </w:div>
            <w:div w:id="1213812523">
              <w:marLeft w:val="0"/>
              <w:marRight w:val="0"/>
              <w:marTop w:val="0"/>
              <w:marBottom w:val="0"/>
              <w:divBdr>
                <w:top w:val="none" w:sz="0" w:space="0" w:color="auto"/>
                <w:left w:val="none" w:sz="0" w:space="0" w:color="auto"/>
                <w:bottom w:val="none" w:sz="0" w:space="0" w:color="auto"/>
                <w:right w:val="none" w:sz="0" w:space="0" w:color="auto"/>
              </w:divBdr>
            </w:div>
            <w:div w:id="1288856237">
              <w:marLeft w:val="0"/>
              <w:marRight w:val="0"/>
              <w:marTop w:val="0"/>
              <w:marBottom w:val="0"/>
              <w:divBdr>
                <w:top w:val="none" w:sz="0" w:space="0" w:color="auto"/>
                <w:left w:val="none" w:sz="0" w:space="0" w:color="auto"/>
                <w:bottom w:val="none" w:sz="0" w:space="0" w:color="auto"/>
                <w:right w:val="none" w:sz="0" w:space="0" w:color="auto"/>
              </w:divBdr>
            </w:div>
            <w:div w:id="1338922280">
              <w:marLeft w:val="0"/>
              <w:marRight w:val="0"/>
              <w:marTop w:val="0"/>
              <w:marBottom w:val="0"/>
              <w:divBdr>
                <w:top w:val="none" w:sz="0" w:space="0" w:color="auto"/>
                <w:left w:val="none" w:sz="0" w:space="0" w:color="auto"/>
                <w:bottom w:val="none" w:sz="0" w:space="0" w:color="auto"/>
                <w:right w:val="none" w:sz="0" w:space="0" w:color="auto"/>
              </w:divBdr>
            </w:div>
            <w:div w:id="1410618712">
              <w:marLeft w:val="0"/>
              <w:marRight w:val="0"/>
              <w:marTop w:val="0"/>
              <w:marBottom w:val="0"/>
              <w:divBdr>
                <w:top w:val="none" w:sz="0" w:space="0" w:color="auto"/>
                <w:left w:val="none" w:sz="0" w:space="0" w:color="auto"/>
                <w:bottom w:val="none" w:sz="0" w:space="0" w:color="auto"/>
                <w:right w:val="none" w:sz="0" w:space="0" w:color="auto"/>
              </w:divBdr>
            </w:div>
            <w:div w:id="1493372335">
              <w:marLeft w:val="0"/>
              <w:marRight w:val="0"/>
              <w:marTop w:val="0"/>
              <w:marBottom w:val="0"/>
              <w:divBdr>
                <w:top w:val="none" w:sz="0" w:space="0" w:color="auto"/>
                <w:left w:val="none" w:sz="0" w:space="0" w:color="auto"/>
                <w:bottom w:val="none" w:sz="0" w:space="0" w:color="auto"/>
                <w:right w:val="none" w:sz="0" w:space="0" w:color="auto"/>
              </w:divBdr>
            </w:div>
            <w:div w:id="1536114178">
              <w:marLeft w:val="0"/>
              <w:marRight w:val="0"/>
              <w:marTop w:val="0"/>
              <w:marBottom w:val="0"/>
              <w:divBdr>
                <w:top w:val="none" w:sz="0" w:space="0" w:color="auto"/>
                <w:left w:val="none" w:sz="0" w:space="0" w:color="auto"/>
                <w:bottom w:val="none" w:sz="0" w:space="0" w:color="auto"/>
                <w:right w:val="none" w:sz="0" w:space="0" w:color="auto"/>
              </w:divBdr>
            </w:div>
            <w:div w:id="1837065792">
              <w:marLeft w:val="0"/>
              <w:marRight w:val="0"/>
              <w:marTop w:val="0"/>
              <w:marBottom w:val="0"/>
              <w:divBdr>
                <w:top w:val="none" w:sz="0" w:space="0" w:color="auto"/>
                <w:left w:val="none" w:sz="0" w:space="0" w:color="auto"/>
                <w:bottom w:val="none" w:sz="0" w:space="0" w:color="auto"/>
                <w:right w:val="none" w:sz="0" w:space="0" w:color="auto"/>
              </w:divBdr>
            </w:div>
            <w:div w:id="1929463910">
              <w:marLeft w:val="0"/>
              <w:marRight w:val="0"/>
              <w:marTop w:val="0"/>
              <w:marBottom w:val="0"/>
              <w:divBdr>
                <w:top w:val="none" w:sz="0" w:space="0" w:color="auto"/>
                <w:left w:val="none" w:sz="0" w:space="0" w:color="auto"/>
                <w:bottom w:val="none" w:sz="0" w:space="0" w:color="auto"/>
                <w:right w:val="none" w:sz="0" w:space="0" w:color="auto"/>
              </w:divBdr>
            </w:div>
            <w:div w:id="1988774877">
              <w:marLeft w:val="0"/>
              <w:marRight w:val="0"/>
              <w:marTop w:val="0"/>
              <w:marBottom w:val="0"/>
              <w:divBdr>
                <w:top w:val="none" w:sz="0" w:space="0" w:color="auto"/>
                <w:left w:val="none" w:sz="0" w:space="0" w:color="auto"/>
                <w:bottom w:val="none" w:sz="0" w:space="0" w:color="auto"/>
                <w:right w:val="none" w:sz="0" w:space="0" w:color="auto"/>
              </w:divBdr>
            </w:div>
            <w:div w:id="1997881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800675">
      <w:bodyDiv w:val="1"/>
      <w:marLeft w:val="0"/>
      <w:marRight w:val="0"/>
      <w:marTop w:val="0"/>
      <w:marBottom w:val="0"/>
      <w:divBdr>
        <w:top w:val="none" w:sz="0" w:space="0" w:color="auto"/>
        <w:left w:val="none" w:sz="0" w:space="0" w:color="auto"/>
        <w:bottom w:val="none" w:sz="0" w:space="0" w:color="auto"/>
        <w:right w:val="none" w:sz="0" w:space="0" w:color="auto"/>
      </w:divBdr>
      <w:divsChild>
        <w:div w:id="977685921">
          <w:marLeft w:val="0"/>
          <w:marRight w:val="0"/>
          <w:marTop w:val="0"/>
          <w:marBottom w:val="0"/>
          <w:divBdr>
            <w:top w:val="none" w:sz="0" w:space="0" w:color="auto"/>
            <w:left w:val="none" w:sz="0" w:space="0" w:color="auto"/>
            <w:bottom w:val="none" w:sz="0" w:space="0" w:color="auto"/>
            <w:right w:val="none" w:sz="0" w:space="0" w:color="auto"/>
          </w:divBdr>
          <w:divsChild>
            <w:div w:id="1411737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686302">
      <w:bodyDiv w:val="1"/>
      <w:marLeft w:val="0"/>
      <w:marRight w:val="0"/>
      <w:marTop w:val="0"/>
      <w:marBottom w:val="0"/>
      <w:divBdr>
        <w:top w:val="none" w:sz="0" w:space="0" w:color="auto"/>
        <w:left w:val="none" w:sz="0" w:space="0" w:color="auto"/>
        <w:bottom w:val="none" w:sz="0" w:space="0" w:color="auto"/>
        <w:right w:val="none" w:sz="0" w:space="0" w:color="auto"/>
      </w:divBdr>
      <w:divsChild>
        <w:div w:id="648025347">
          <w:marLeft w:val="0"/>
          <w:marRight w:val="0"/>
          <w:marTop w:val="0"/>
          <w:marBottom w:val="0"/>
          <w:divBdr>
            <w:top w:val="none" w:sz="0" w:space="0" w:color="auto"/>
            <w:left w:val="none" w:sz="0" w:space="0" w:color="auto"/>
            <w:bottom w:val="none" w:sz="0" w:space="0" w:color="auto"/>
            <w:right w:val="none" w:sz="0" w:space="0" w:color="auto"/>
          </w:divBdr>
          <w:divsChild>
            <w:div w:id="1097410467">
              <w:marLeft w:val="0"/>
              <w:marRight w:val="0"/>
              <w:marTop w:val="0"/>
              <w:marBottom w:val="0"/>
              <w:divBdr>
                <w:top w:val="none" w:sz="0" w:space="0" w:color="auto"/>
                <w:left w:val="none" w:sz="0" w:space="0" w:color="auto"/>
                <w:bottom w:val="none" w:sz="0" w:space="0" w:color="auto"/>
                <w:right w:val="none" w:sz="0" w:space="0" w:color="auto"/>
              </w:divBdr>
            </w:div>
            <w:div w:id="1320303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998062">
      <w:bodyDiv w:val="1"/>
      <w:marLeft w:val="0"/>
      <w:marRight w:val="0"/>
      <w:marTop w:val="0"/>
      <w:marBottom w:val="0"/>
      <w:divBdr>
        <w:top w:val="none" w:sz="0" w:space="0" w:color="auto"/>
        <w:left w:val="none" w:sz="0" w:space="0" w:color="auto"/>
        <w:bottom w:val="none" w:sz="0" w:space="0" w:color="auto"/>
        <w:right w:val="none" w:sz="0" w:space="0" w:color="auto"/>
      </w:divBdr>
    </w:div>
    <w:div w:id="836924508">
      <w:bodyDiv w:val="1"/>
      <w:marLeft w:val="0"/>
      <w:marRight w:val="0"/>
      <w:marTop w:val="0"/>
      <w:marBottom w:val="0"/>
      <w:divBdr>
        <w:top w:val="none" w:sz="0" w:space="0" w:color="auto"/>
        <w:left w:val="none" w:sz="0" w:space="0" w:color="auto"/>
        <w:bottom w:val="none" w:sz="0" w:space="0" w:color="auto"/>
        <w:right w:val="none" w:sz="0" w:space="0" w:color="auto"/>
      </w:divBdr>
      <w:divsChild>
        <w:div w:id="1204829523">
          <w:marLeft w:val="0"/>
          <w:marRight w:val="0"/>
          <w:marTop w:val="0"/>
          <w:marBottom w:val="0"/>
          <w:divBdr>
            <w:top w:val="none" w:sz="0" w:space="0" w:color="auto"/>
            <w:left w:val="none" w:sz="0" w:space="0" w:color="auto"/>
            <w:bottom w:val="none" w:sz="0" w:space="0" w:color="auto"/>
            <w:right w:val="none" w:sz="0" w:space="0" w:color="auto"/>
          </w:divBdr>
          <w:divsChild>
            <w:div w:id="15540313">
              <w:marLeft w:val="0"/>
              <w:marRight w:val="0"/>
              <w:marTop w:val="0"/>
              <w:marBottom w:val="0"/>
              <w:divBdr>
                <w:top w:val="none" w:sz="0" w:space="0" w:color="auto"/>
                <w:left w:val="none" w:sz="0" w:space="0" w:color="auto"/>
                <w:bottom w:val="none" w:sz="0" w:space="0" w:color="auto"/>
                <w:right w:val="none" w:sz="0" w:space="0" w:color="auto"/>
              </w:divBdr>
            </w:div>
            <w:div w:id="386883958">
              <w:marLeft w:val="0"/>
              <w:marRight w:val="0"/>
              <w:marTop w:val="0"/>
              <w:marBottom w:val="0"/>
              <w:divBdr>
                <w:top w:val="none" w:sz="0" w:space="0" w:color="auto"/>
                <w:left w:val="none" w:sz="0" w:space="0" w:color="auto"/>
                <w:bottom w:val="none" w:sz="0" w:space="0" w:color="auto"/>
                <w:right w:val="none" w:sz="0" w:space="0" w:color="auto"/>
              </w:divBdr>
            </w:div>
            <w:div w:id="933633458">
              <w:marLeft w:val="0"/>
              <w:marRight w:val="0"/>
              <w:marTop w:val="0"/>
              <w:marBottom w:val="0"/>
              <w:divBdr>
                <w:top w:val="none" w:sz="0" w:space="0" w:color="auto"/>
                <w:left w:val="none" w:sz="0" w:space="0" w:color="auto"/>
                <w:bottom w:val="none" w:sz="0" w:space="0" w:color="auto"/>
                <w:right w:val="none" w:sz="0" w:space="0" w:color="auto"/>
              </w:divBdr>
            </w:div>
            <w:div w:id="1933274167">
              <w:marLeft w:val="0"/>
              <w:marRight w:val="0"/>
              <w:marTop w:val="0"/>
              <w:marBottom w:val="0"/>
              <w:divBdr>
                <w:top w:val="none" w:sz="0" w:space="0" w:color="auto"/>
                <w:left w:val="none" w:sz="0" w:space="0" w:color="auto"/>
                <w:bottom w:val="none" w:sz="0" w:space="0" w:color="auto"/>
                <w:right w:val="none" w:sz="0" w:space="0" w:color="auto"/>
              </w:divBdr>
            </w:div>
            <w:div w:id="2027705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9583495">
      <w:bodyDiv w:val="1"/>
      <w:marLeft w:val="0"/>
      <w:marRight w:val="0"/>
      <w:marTop w:val="0"/>
      <w:marBottom w:val="0"/>
      <w:divBdr>
        <w:top w:val="none" w:sz="0" w:space="0" w:color="auto"/>
        <w:left w:val="none" w:sz="0" w:space="0" w:color="auto"/>
        <w:bottom w:val="none" w:sz="0" w:space="0" w:color="auto"/>
        <w:right w:val="none" w:sz="0" w:space="0" w:color="auto"/>
      </w:divBdr>
    </w:div>
    <w:div w:id="841554625">
      <w:bodyDiv w:val="1"/>
      <w:marLeft w:val="0"/>
      <w:marRight w:val="0"/>
      <w:marTop w:val="0"/>
      <w:marBottom w:val="0"/>
      <w:divBdr>
        <w:top w:val="none" w:sz="0" w:space="0" w:color="auto"/>
        <w:left w:val="none" w:sz="0" w:space="0" w:color="auto"/>
        <w:bottom w:val="none" w:sz="0" w:space="0" w:color="auto"/>
        <w:right w:val="none" w:sz="0" w:space="0" w:color="auto"/>
      </w:divBdr>
      <w:divsChild>
        <w:div w:id="1616792539">
          <w:marLeft w:val="0"/>
          <w:marRight w:val="0"/>
          <w:marTop w:val="0"/>
          <w:marBottom w:val="0"/>
          <w:divBdr>
            <w:top w:val="none" w:sz="0" w:space="0" w:color="auto"/>
            <w:left w:val="none" w:sz="0" w:space="0" w:color="auto"/>
            <w:bottom w:val="none" w:sz="0" w:space="0" w:color="auto"/>
            <w:right w:val="none" w:sz="0" w:space="0" w:color="auto"/>
          </w:divBdr>
          <w:divsChild>
            <w:div w:id="137380193">
              <w:marLeft w:val="0"/>
              <w:marRight w:val="0"/>
              <w:marTop w:val="0"/>
              <w:marBottom w:val="0"/>
              <w:divBdr>
                <w:top w:val="none" w:sz="0" w:space="0" w:color="auto"/>
                <w:left w:val="none" w:sz="0" w:space="0" w:color="auto"/>
                <w:bottom w:val="none" w:sz="0" w:space="0" w:color="auto"/>
                <w:right w:val="none" w:sz="0" w:space="0" w:color="auto"/>
              </w:divBdr>
            </w:div>
            <w:div w:id="163664246">
              <w:marLeft w:val="0"/>
              <w:marRight w:val="0"/>
              <w:marTop w:val="0"/>
              <w:marBottom w:val="0"/>
              <w:divBdr>
                <w:top w:val="none" w:sz="0" w:space="0" w:color="auto"/>
                <w:left w:val="none" w:sz="0" w:space="0" w:color="auto"/>
                <w:bottom w:val="none" w:sz="0" w:space="0" w:color="auto"/>
                <w:right w:val="none" w:sz="0" w:space="0" w:color="auto"/>
              </w:divBdr>
            </w:div>
            <w:div w:id="515580013">
              <w:marLeft w:val="0"/>
              <w:marRight w:val="0"/>
              <w:marTop w:val="0"/>
              <w:marBottom w:val="0"/>
              <w:divBdr>
                <w:top w:val="none" w:sz="0" w:space="0" w:color="auto"/>
                <w:left w:val="none" w:sz="0" w:space="0" w:color="auto"/>
                <w:bottom w:val="none" w:sz="0" w:space="0" w:color="auto"/>
                <w:right w:val="none" w:sz="0" w:space="0" w:color="auto"/>
              </w:divBdr>
            </w:div>
            <w:div w:id="1039823753">
              <w:marLeft w:val="0"/>
              <w:marRight w:val="0"/>
              <w:marTop w:val="0"/>
              <w:marBottom w:val="0"/>
              <w:divBdr>
                <w:top w:val="none" w:sz="0" w:space="0" w:color="auto"/>
                <w:left w:val="none" w:sz="0" w:space="0" w:color="auto"/>
                <w:bottom w:val="none" w:sz="0" w:space="0" w:color="auto"/>
                <w:right w:val="none" w:sz="0" w:space="0" w:color="auto"/>
              </w:divBdr>
            </w:div>
            <w:div w:id="1074427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125216">
      <w:bodyDiv w:val="1"/>
      <w:marLeft w:val="0"/>
      <w:marRight w:val="0"/>
      <w:marTop w:val="0"/>
      <w:marBottom w:val="0"/>
      <w:divBdr>
        <w:top w:val="none" w:sz="0" w:space="0" w:color="auto"/>
        <w:left w:val="none" w:sz="0" w:space="0" w:color="auto"/>
        <w:bottom w:val="none" w:sz="0" w:space="0" w:color="auto"/>
        <w:right w:val="none" w:sz="0" w:space="0" w:color="auto"/>
      </w:divBdr>
    </w:div>
    <w:div w:id="851334784">
      <w:bodyDiv w:val="1"/>
      <w:marLeft w:val="0"/>
      <w:marRight w:val="0"/>
      <w:marTop w:val="0"/>
      <w:marBottom w:val="0"/>
      <w:divBdr>
        <w:top w:val="none" w:sz="0" w:space="0" w:color="auto"/>
        <w:left w:val="none" w:sz="0" w:space="0" w:color="auto"/>
        <w:bottom w:val="none" w:sz="0" w:space="0" w:color="auto"/>
        <w:right w:val="none" w:sz="0" w:space="0" w:color="auto"/>
      </w:divBdr>
      <w:divsChild>
        <w:div w:id="565723555">
          <w:marLeft w:val="0"/>
          <w:marRight w:val="0"/>
          <w:marTop w:val="0"/>
          <w:marBottom w:val="0"/>
          <w:divBdr>
            <w:top w:val="none" w:sz="0" w:space="0" w:color="auto"/>
            <w:left w:val="none" w:sz="0" w:space="0" w:color="auto"/>
            <w:bottom w:val="none" w:sz="0" w:space="0" w:color="auto"/>
            <w:right w:val="none" w:sz="0" w:space="0" w:color="auto"/>
          </w:divBdr>
          <w:divsChild>
            <w:div w:id="387189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989784">
      <w:bodyDiv w:val="1"/>
      <w:marLeft w:val="0"/>
      <w:marRight w:val="0"/>
      <w:marTop w:val="0"/>
      <w:marBottom w:val="0"/>
      <w:divBdr>
        <w:top w:val="none" w:sz="0" w:space="0" w:color="auto"/>
        <w:left w:val="none" w:sz="0" w:space="0" w:color="auto"/>
        <w:bottom w:val="none" w:sz="0" w:space="0" w:color="auto"/>
        <w:right w:val="none" w:sz="0" w:space="0" w:color="auto"/>
      </w:divBdr>
    </w:div>
    <w:div w:id="861164568">
      <w:bodyDiv w:val="1"/>
      <w:marLeft w:val="0"/>
      <w:marRight w:val="0"/>
      <w:marTop w:val="0"/>
      <w:marBottom w:val="0"/>
      <w:divBdr>
        <w:top w:val="none" w:sz="0" w:space="0" w:color="auto"/>
        <w:left w:val="none" w:sz="0" w:space="0" w:color="auto"/>
        <w:bottom w:val="none" w:sz="0" w:space="0" w:color="auto"/>
        <w:right w:val="none" w:sz="0" w:space="0" w:color="auto"/>
      </w:divBdr>
    </w:div>
    <w:div w:id="867135035">
      <w:bodyDiv w:val="1"/>
      <w:marLeft w:val="0"/>
      <w:marRight w:val="0"/>
      <w:marTop w:val="0"/>
      <w:marBottom w:val="0"/>
      <w:divBdr>
        <w:top w:val="none" w:sz="0" w:space="0" w:color="auto"/>
        <w:left w:val="none" w:sz="0" w:space="0" w:color="auto"/>
        <w:bottom w:val="none" w:sz="0" w:space="0" w:color="auto"/>
        <w:right w:val="none" w:sz="0" w:space="0" w:color="auto"/>
      </w:divBdr>
      <w:divsChild>
        <w:div w:id="810483963">
          <w:marLeft w:val="0"/>
          <w:marRight w:val="0"/>
          <w:marTop w:val="0"/>
          <w:marBottom w:val="0"/>
          <w:divBdr>
            <w:top w:val="none" w:sz="0" w:space="0" w:color="auto"/>
            <w:left w:val="none" w:sz="0" w:space="0" w:color="auto"/>
            <w:bottom w:val="none" w:sz="0" w:space="0" w:color="auto"/>
            <w:right w:val="none" w:sz="0" w:space="0" w:color="auto"/>
          </w:divBdr>
          <w:divsChild>
            <w:div w:id="588081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0217604">
      <w:bodyDiv w:val="1"/>
      <w:marLeft w:val="0"/>
      <w:marRight w:val="0"/>
      <w:marTop w:val="0"/>
      <w:marBottom w:val="0"/>
      <w:divBdr>
        <w:top w:val="none" w:sz="0" w:space="0" w:color="auto"/>
        <w:left w:val="none" w:sz="0" w:space="0" w:color="auto"/>
        <w:bottom w:val="none" w:sz="0" w:space="0" w:color="auto"/>
        <w:right w:val="none" w:sz="0" w:space="0" w:color="auto"/>
      </w:divBdr>
    </w:div>
    <w:div w:id="871454163">
      <w:bodyDiv w:val="1"/>
      <w:marLeft w:val="0"/>
      <w:marRight w:val="0"/>
      <w:marTop w:val="0"/>
      <w:marBottom w:val="0"/>
      <w:divBdr>
        <w:top w:val="none" w:sz="0" w:space="0" w:color="auto"/>
        <w:left w:val="none" w:sz="0" w:space="0" w:color="auto"/>
        <w:bottom w:val="none" w:sz="0" w:space="0" w:color="auto"/>
        <w:right w:val="none" w:sz="0" w:space="0" w:color="auto"/>
      </w:divBdr>
    </w:div>
    <w:div w:id="872111843">
      <w:bodyDiv w:val="1"/>
      <w:marLeft w:val="0"/>
      <w:marRight w:val="0"/>
      <w:marTop w:val="0"/>
      <w:marBottom w:val="0"/>
      <w:divBdr>
        <w:top w:val="none" w:sz="0" w:space="0" w:color="auto"/>
        <w:left w:val="none" w:sz="0" w:space="0" w:color="auto"/>
        <w:bottom w:val="none" w:sz="0" w:space="0" w:color="auto"/>
        <w:right w:val="none" w:sz="0" w:space="0" w:color="auto"/>
      </w:divBdr>
    </w:div>
    <w:div w:id="875703731">
      <w:bodyDiv w:val="1"/>
      <w:marLeft w:val="0"/>
      <w:marRight w:val="0"/>
      <w:marTop w:val="0"/>
      <w:marBottom w:val="0"/>
      <w:divBdr>
        <w:top w:val="none" w:sz="0" w:space="0" w:color="auto"/>
        <w:left w:val="none" w:sz="0" w:space="0" w:color="auto"/>
        <w:bottom w:val="none" w:sz="0" w:space="0" w:color="auto"/>
        <w:right w:val="none" w:sz="0" w:space="0" w:color="auto"/>
      </w:divBdr>
      <w:divsChild>
        <w:div w:id="571696200">
          <w:marLeft w:val="0"/>
          <w:marRight w:val="0"/>
          <w:marTop w:val="0"/>
          <w:marBottom w:val="0"/>
          <w:divBdr>
            <w:top w:val="none" w:sz="0" w:space="0" w:color="auto"/>
            <w:left w:val="none" w:sz="0" w:space="0" w:color="auto"/>
            <w:bottom w:val="none" w:sz="0" w:space="0" w:color="auto"/>
            <w:right w:val="none" w:sz="0" w:space="0" w:color="auto"/>
          </w:divBdr>
          <w:divsChild>
            <w:div w:id="134837981">
              <w:marLeft w:val="0"/>
              <w:marRight w:val="0"/>
              <w:marTop w:val="0"/>
              <w:marBottom w:val="0"/>
              <w:divBdr>
                <w:top w:val="none" w:sz="0" w:space="0" w:color="auto"/>
                <w:left w:val="none" w:sz="0" w:space="0" w:color="auto"/>
                <w:bottom w:val="none" w:sz="0" w:space="0" w:color="auto"/>
                <w:right w:val="none" w:sz="0" w:space="0" w:color="auto"/>
              </w:divBdr>
            </w:div>
            <w:div w:id="550776624">
              <w:marLeft w:val="0"/>
              <w:marRight w:val="0"/>
              <w:marTop w:val="0"/>
              <w:marBottom w:val="0"/>
              <w:divBdr>
                <w:top w:val="none" w:sz="0" w:space="0" w:color="auto"/>
                <w:left w:val="none" w:sz="0" w:space="0" w:color="auto"/>
                <w:bottom w:val="none" w:sz="0" w:space="0" w:color="auto"/>
                <w:right w:val="none" w:sz="0" w:space="0" w:color="auto"/>
              </w:divBdr>
            </w:div>
            <w:div w:id="737945014">
              <w:marLeft w:val="0"/>
              <w:marRight w:val="0"/>
              <w:marTop w:val="0"/>
              <w:marBottom w:val="0"/>
              <w:divBdr>
                <w:top w:val="none" w:sz="0" w:space="0" w:color="auto"/>
                <w:left w:val="none" w:sz="0" w:space="0" w:color="auto"/>
                <w:bottom w:val="none" w:sz="0" w:space="0" w:color="auto"/>
                <w:right w:val="none" w:sz="0" w:space="0" w:color="auto"/>
              </w:divBdr>
            </w:div>
            <w:div w:id="877812630">
              <w:marLeft w:val="0"/>
              <w:marRight w:val="0"/>
              <w:marTop w:val="0"/>
              <w:marBottom w:val="0"/>
              <w:divBdr>
                <w:top w:val="none" w:sz="0" w:space="0" w:color="auto"/>
                <w:left w:val="none" w:sz="0" w:space="0" w:color="auto"/>
                <w:bottom w:val="none" w:sz="0" w:space="0" w:color="auto"/>
                <w:right w:val="none" w:sz="0" w:space="0" w:color="auto"/>
              </w:divBdr>
            </w:div>
            <w:div w:id="942566484">
              <w:marLeft w:val="0"/>
              <w:marRight w:val="0"/>
              <w:marTop w:val="0"/>
              <w:marBottom w:val="0"/>
              <w:divBdr>
                <w:top w:val="none" w:sz="0" w:space="0" w:color="auto"/>
                <w:left w:val="none" w:sz="0" w:space="0" w:color="auto"/>
                <w:bottom w:val="none" w:sz="0" w:space="0" w:color="auto"/>
                <w:right w:val="none" w:sz="0" w:space="0" w:color="auto"/>
              </w:divBdr>
            </w:div>
            <w:div w:id="1557620169">
              <w:marLeft w:val="0"/>
              <w:marRight w:val="0"/>
              <w:marTop w:val="0"/>
              <w:marBottom w:val="0"/>
              <w:divBdr>
                <w:top w:val="none" w:sz="0" w:space="0" w:color="auto"/>
                <w:left w:val="none" w:sz="0" w:space="0" w:color="auto"/>
                <w:bottom w:val="none" w:sz="0" w:space="0" w:color="auto"/>
                <w:right w:val="none" w:sz="0" w:space="0" w:color="auto"/>
              </w:divBdr>
            </w:div>
            <w:div w:id="1627348070">
              <w:marLeft w:val="0"/>
              <w:marRight w:val="0"/>
              <w:marTop w:val="0"/>
              <w:marBottom w:val="0"/>
              <w:divBdr>
                <w:top w:val="none" w:sz="0" w:space="0" w:color="auto"/>
                <w:left w:val="none" w:sz="0" w:space="0" w:color="auto"/>
                <w:bottom w:val="none" w:sz="0" w:space="0" w:color="auto"/>
                <w:right w:val="none" w:sz="0" w:space="0" w:color="auto"/>
              </w:divBdr>
            </w:div>
            <w:div w:id="1809711909">
              <w:marLeft w:val="0"/>
              <w:marRight w:val="0"/>
              <w:marTop w:val="0"/>
              <w:marBottom w:val="0"/>
              <w:divBdr>
                <w:top w:val="none" w:sz="0" w:space="0" w:color="auto"/>
                <w:left w:val="none" w:sz="0" w:space="0" w:color="auto"/>
                <w:bottom w:val="none" w:sz="0" w:space="0" w:color="auto"/>
                <w:right w:val="none" w:sz="0" w:space="0" w:color="auto"/>
              </w:divBdr>
            </w:div>
            <w:div w:id="2069452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9897667">
      <w:bodyDiv w:val="1"/>
      <w:marLeft w:val="0"/>
      <w:marRight w:val="0"/>
      <w:marTop w:val="0"/>
      <w:marBottom w:val="0"/>
      <w:divBdr>
        <w:top w:val="none" w:sz="0" w:space="0" w:color="auto"/>
        <w:left w:val="none" w:sz="0" w:space="0" w:color="auto"/>
        <w:bottom w:val="none" w:sz="0" w:space="0" w:color="auto"/>
        <w:right w:val="none" w:sz="0" w:space="0" w:color="auto"/>
      </w:divBdr>
      <w:divsChild>
        <w:div w:id="193664450">
          <w:marLeft w:val="0"/>
          <w:marRight w:val="0"/>
          <w:marTop w:val="0"/>
          <w:marBottom w:val="0"/>
          <w:divBdr>
            <w:top w:val="none" w:sz="0" w:space="0" w:color="auto"/>
            <w:left w:val="none" w:sz="0" w:space="0" w:color="auto"/>
            <w:bottom w:val="none" w:sz="0" w:space="0" w:color="auto"/>
            <w:right w:val="none" w:sz="0" w:space="0" w:color="auto"/>
          </w:divBdr>
          <w:divsChild>
            <w:div w:id="1220164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9995024">
      <w:bodyDiv w:val="1"/>
      <w:marLeft w:val="0"/>
      <w:marRight w:val="0"/>
      <w:marTop w:val="0"/>
      <w:marBottom w:val="0"/>
      <w:divBdr>
        <w:top w:val="none" w:sz="0" w:space="0" w:color="auto"/>
        <w:left w:val="none" w:sz="0" w:space="0" w:color="auto"/>
        <w:bottom w:val="none" w:sz="0" w:space="0" w:color="auto"/>
        <w:right w:val="none" w:sz="0" w:space="0" w:color="auto"/>
      </w:divBdr>
      <w:divsChild>
        <w:div w:id="1713722569">
          <w:marLeft w:val="0"/>
          <w:marRight w:val="0"/>
          <w:marTop w:val="0"/>
          <w:marBottom w:val="0"/>
          <w:divBdr>
            <w:top w:val="none" w:sz="0" w:space="0" w:color="auto"/>
            <w:left w:val="none" w:sz="0" w:space="0" w:color="auto"/>
            <w:bottom w:val="none" w:sz="0" w:space="0" w:color="auto"/>
            <w:right w:val="none" w:sz="0" w:space="0" w:color="auto"/>
          </w:divBdr>
          <w:divsChild>
            <w:div w:id="362948793">
              <w:marLeft w:val="0"/>
              <w:marRight w:val="0"/>
              <w:marTop w:val="0"/>
              <w:marBottom w:val="0"/>
              <w:divBdr>
                <w:top w:val="none" w:sz="0" w:space="0" w:color="auto"/>
                <w:left w:val="none" w:sz="0" w:space="0" w:color="auto"/>
                <w:bottom w:val="none" w:sz="0" w:space="0" w:color="auto"/>
                <w:right w:val="none" w:sz="0" w:space="0" w:color="auto"/>
              </w:divBdr>
            </w:div>
            <w:div w:id="1743521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1039637">
      <w:bodyDiv w:val="1"/>
      <w:marLeft w:val="0"/>
      <w:marRight w:val="0"/>
      <w:marTop w:val="0"/>
      <w:marBottom w:val="0"/>
      <w:divBdr>
        <w:top w:val="none" w:sz="0" w:space="0" w:color="auto"/>
        <w:left w:val="none" w:sz="0" w:space="0" w:color="auto"/>
        <w:bottom w:val="none" w:sz="0" w:space="0" w:color="auto"/>
        <w:right w:val="none" w:sz="0" w:space="0" w:color="auto"/>
      </w:divBdr>
      <w:divsChild>
        <w:div w:id="1599675489">
          <w:marLeft w:val="0"/>
          <w:marRight w:val="0"/>
          <w:marTop w:val="0"/>
          <w:marBottom w:val="0"/>
          <w:divBdr>
            <w:top w:val="none" w:sz="0" w:space="0" w:color="auto"/>
            <w:left w:val="none" w:sz="0" w:space="0" w:color="auto"/>
            <w:bottom w:val="none" w:sz="0" w:space="0" w:color="auto"/>
            <w:right w:val="none" w:sz="0" w:space="0" w:color="auto"/>
          </w:divBdr>
          <w:divsChild>
            <w:div w:id="1063723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012719">
      <w:bodyDiv w:val="1"/>
      <w:marLeft w:val="0"/>
      <w:marRight w:val="0"/>
      <w:marTop w:val="0"/>
      <w:marBottom w:val="0"/>
      <w:divBdr>
        <w:top w:val="none" w:sz="0" w:space="0" w:color="auto"/>
        <w:left w:val="none" w:sz="0" w:space="0" w:color="auto"/>
        <w:bottom w:val="none" w:sz="0" w:space="0" w:color="auto"/>
        <w:right w:val="none" w:sz="0" w:space="0" w:color="auto"/>
      </w:divBdr>
      <w:divsChild>
        <w:div w:id="590894698">
          <w:marLeft w:val="0"/>
          <w:marRight w:val="0"/>
          <w:marTop w:val="0"/>
          <w:marBottom w:val="0"/>
          <w:divBdr>
            <w:top w:val="none" w:sz="0" w:space="0" w:color="auto"/>
            <w:left w:val="none" w:sz="0" w:space="0" w:color="auto"/>
            <w:bottom w:val="none" w:sz="0" w:space="0" w:color="auto"/>
            <w:right w:val="none" w:sz="0" w:space="0" w:color="auto"/>
          </w:divBdr>
          <w:divsChild>
            <w:div w:id="1790590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135567">
      <w:bodyDiv w:val="1"/>
      <w:marLeft w:val="0"/>
      <w:marRight w:val="0"/>
      <w:marTop w:val="0"/>
      <w:marBottom w:val="0"/>
      <w:divBdr>
        <w:top w:val="none" w:sz="0" w:space="0" w:color="auto"/>
        <w:left w:val="none" w:sz="0" w:space="0" w:color="auto"/>
        <w:bottom w:val="none" w:sz="0" w:space="0" w:color="auto"/>
        <w:right w:val="none" w:sz="0" w:space="0" w:color="auto"/>
      </w:divBdr>
      <w:divsChild>
        <w:div w:id="1885942112">
          <w:marLeft w:val="0"/>
          <w:marRight w:val="0"/>
          <w:marTop w:val="0"/>
          <w:marBottom w:val="0"/>
          <w:divBdr>
            <w:top w:val="none" w:sz="0" w:space="0" w:color="auto"/>
            <w:left w:val="none" w:sz="0" w:space="0" w:color="auto"/>
            <w:bottom w:val="none" w:sz="0" w:space="0" w:color="auto"/>
            <w:right w:val="none" w:sz="0" w:space="0" w:color="auto"/>
          </w:divBdr>
          <w:divsChild>
            <w:div w:id="358355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6383704">
      <w:bodyDiv w:val="1"/>
      <w:marLeft w:val="0"/>
      <w:marRight w:val="0"/>
      <w:marTop w:val="0"/>
      <w:marBottom w:val="0"/>
      <w:divBdr>
        <w:top w:val="none" w:sz="0" w:space="0" w:color="auto"/>
        <w:left w:val="none" w:sz="0" w:space="0" w:color="auto"/>
        <w:bottom w:val="none" w:sz="0" w:space="0" w:color="auto"/>
        <w:right w:val="none" w:sz="0" w:space="0" w:color="auto"/>
      </w:divBdr>
      <w:divsChild>
        <w:div w:id="1305280864">
          <w:marLeft w:val="0"/>
          <w:marRight w:val="0"/>
          <w:marTop w:val="0"/>
          <w:marBottom w:val="0"/>
          <w:divBdr>
            <w:top w:val="none" w:sz="0" w:space="0" w:color="auto"/>
            <w:left w:val="none" w:sz="0" w:space="0" w:color="auto"/>
            <w:bottom w:val="none" w:sz="0" w:space="0" w:color="auto"/>
            <w:right w:val="none" w:sz="0" w:space="0" w:color="auto"/>
          </w:divBdr>
          <w:divsChild>
            <w:div w:id="673144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6722630">
      <w:bodyDiv w:val="1"/>
      <w:marLeft w:val="0"/>
      <w:marRight w:val="0"/>
      <w:marTop w:val="0"/>
      <w:marBottom w:val="0"/>
      <w:divBdr>
        <w:top w:val="none" w:sz="0" w:space="0" w:color="auto"/>
        <w:left w:val="none" w:sz="0" w:space="0" w:color="auto"/>
        <w:bottom w:val="none" w:sz="0" w:space="0" w:color="auto"/>
        <w:right w:val="none" w:sz="0" w:space="0" w:color="auto"/>
      </w:divBdr>
      <w:divsChild>
        <w:div w:id="174653792">
          <w:marLeft w:val="0"/>
          <w:marRight w:val="0"/>
          <w:marTop w:val="0"/>
          <w:marBottom w:val="0"/>
          <w:divBdr>
            <w:top w:val="none" w:sz="0" w:space="0" w:color="auto"/>
            <w:left w:val="none" w:sz="0" w:space="0" w:color="auto"/>
            <w:bottom w:val="none" w:sz="0" w:space="0" w:color="auto"/>
            <w:right w:val="none" w:sz="0" w:space="0" w:color="auto"/>
          </w:divBdr>
          <w:divsChild>
            <w:div w:id="116871770">
              <w:marLeft w:val="0"/>
              <w:marRight w:val="0"/>
              <w:marTop w:val="0"/>
              <w:marBottom w:val="0"/>
              <w:divBdr>
                <w:top w:val="none" w:sz="0" w:space="0" w:color="auto"/>
                <w:left w:val="none" w:sz="0" w:space="0" w:color="auto"/>
                <w:bottom w:val="none" w:sz="0" w:space="0" w:color="auto"/>
                <w:right w:val="none" w:sz="0" w:space="0" w:color="auto"/>
              </w:divBdr>
            </w:div>
            <w:div w:id="156189525">
              <w:marLeft w:val="0"/>
              <w:marRight w:val="0"/>
              <w:marTop w:val="0"/>
              <w:marBottom w:val="0"/>
              <w:divBdr>
                <w:top w:val="none" w:sz="0" w:space="0" w:color="auto"/>
                <w:left w:val="none" w:sz="0" w:space="0" w:color="auto"/>
                <w:bottom w:val="none" w:sz="0" w:space="0" w:color="auto"/>
                <w:right w:val="none" w:sz="0" w:space="0" w:color="auto"/>
              </w:divBdr>
            </w:div>
            <w:div w:id="184757369">
              <w:marLeft w:val="0"/>
              <w:marRight w:val="0"/>
              <w:marTop w:val="0"/>
              <w:marBottom w:val="0"/>
              <w:divBdr>
                <w:top w:val="none" w:sz="0" w:space="0" w:color="auto"/>
                <w:left w:val="none" w:sz="0" w:space="0" w:color="auto"/>
                <w:bottom w:val="none" w:sz="0" w:space="0" w:color="auto"/>
                <w:right w:val="none" w:sz="0" w:space="0" w:color="auto"/>
              </w:divBdr>
            </w:div>
            <w:div w:id="248390189">
              <w:marLeft w:val="0"/>
              <w:marRight w:val="0"/>
              <w:marTop w:val="0"/>
              <w:marBottom w:val="0"/>
              <w:divBdr>
                <w:top w:val="none" w:sz="0" w:space="0" w:color="auto"/>
                <w:left w:val="none" w:sz="0" w:space="0" w:color="auto"/>
                <w:bottom w:val="none" w:sz="0" w:space="0" w:color="auto"/>
                <w:right w:val="none" w:sz="0" w:space="0" w:color="auto"/>
              </w:divBdr>
            </w:div>
            <w:div w:id="299461452">
              <w:marLeft w:val="0"/>
              <w:marRight w:val="0"/>
              <w:marTop w:val="0"/>
              <w:marBottom w:val="0"/>
              <w:divBdr>
                <w:top w:val="none" w:sz="0" w:space="0" w:color="auto"/>
                <w:left w:val="none" w:sz="0" w:space="0" w:color="auto"/>
                <w:bottom w:val="none" w:sz="0" w:space="0" w:color="auto"/>
                <w:right w:val="none" w:sz="0" w:space="0" w:color="auto"/>
              </w:divBdr>
            </w:div>
            <w:div w:id="527371897">
              <w:marLeft w:val="0"/>
              <w:marRight w:val="0"/>
              <w:marTop w:val="0"/>
              <w:marBottom w:val="0"/>
              <w:divBdr>
                <w:top w:val="none" w:sz="0" w:space="0" w:color="auto"/>
                <w:left w:val="none" w:sz="0" w:space="0" w:color="auto"/>
                <w:bottom w:val="none" w:sz="0" w:space="0" w:color="auto"/>
                <w:right w:val="none" w:sz="0" w:space="0" w:color="auto"/>
              </w:divBdr>
            </w:div>
            <w:div w:id="541989373">
              <w:marLeft w:val="0"/>
              <w:marRight w:val="0"/>
              <w:marTop w:val="0"/>
              <w:marBottom w:val="0"/>
              <w:divBdr>
                <w:top w:val="none" w:sz="0" w:space="0" w:color="auto"/>
                <w:left w:val="none" w:sz="0" w:space="0" w:color="auto"/>
                <w:bottom w:val="none" w:sz="0" w:space="0" w:color="auto"/>
                <w:right w:val="none" w:sz="0" w:space="0" w:color="auto"/>
              </w:divBdr>
            </w:div>
            <w:div w:id="584847493">
              <w:marLeft w:val="0"/>
              <w:marRight w:val="0"/>
              <w:marTop w:val="0"/>
              <w:marBottom w:val="0"/>
              <w:divBdr>
                <w:top w:val="none" w:sz="0" w:space="0" w:color="auto"/>
                <w:left w:val="none" w:sz="0" w:space="0" w:color="auto"/>
                <w:bottom w:val="none" w:sz="0" w:space="0" w:color="auto"/>
                <w:right w:val="none" w:sz="0" w:space="0" w:color="auto"/>
              </w:divBdr>
            </w:div>
            <w:div w:id="598292603">
              <w:marLeft w:val="0"/>
              <w:marRight w:val="0"/>
              <w:marTop w:val="0"/>
              <w:marBottom w:val="0"/>
              <w:divBdr>
                <w:top w:val="none" w:sz="0" w:space="0" w:color="auto"/>
                <w:left w:val="none" w:sz="0" w:space="0" w:color="auto"/>
                <w:bottom w:val="none" w:sz="0" w:space="0" w:color="auto"/>
                <w:right w:val="none" w:sz="0" w:space="0" w:color="auto"/>
              </w:divBdr>
            </w:div>
            <w:div w:id="641346437">
              <w:marLeft w:val="0"/>
              <w:marRight w:val="0"/>
              <w:marTop w:val="0"/>
              <w:marBottom w:val="0"/>
              <w:divBdr>
                <w:top w:val="none" w:sz="0" w:space="0" w:color="auto"/>
                <w:left w:val="none" w:sz="0" w:space="0" w:color="auto"/>
                <w:bottom w:val="none" w:sz="0" w:space="0" w:color="auto"/>
                <w:right w:val="none" w:sz="0" w:space="0" w:color="auto"/>
              </w:divBdr>
            </w:div>
            <w:div w:id="694771480">
              <w:marLeft w:val="0"/>
              <w:marRight w:val="0"/>
              <w:marTop w:val="0"/>
              <w:marBottom w:val="0"/>
              <w:divBdr>
                <w:top w:val="none" w:sz="0" w:space="0" w:color="auto"/>
                <w:left w:val="none" w:sz="0" w:space="0" w:color="auto"/>
                <w:bottom w:val="none" w:sz="0" w:space="0" w:color="auto"/>
                <w:right w:val="none" w:sz="0" w:space="0" w:color="auto"/>
              </w:divBdr>
            </w:div>
            <w:div w:id="746609447">
              <w:marLeft w:val="0"/>
              <w:marRight w:val="0"/>
              <w:marTop w:val="0"/>
              <w:marBottom w:val="0"/>
              <w:divBdr>
                <w:top w:val="none" w:sz="0" w:space="0" w:color="auto"/>
                <w:left w:val="none" w:sz="0" w:space="0" w:color="auto"/>
                <w:bottom w:val="none" w:sz="0" w:space="0" w:color="auto"/>
                <w:right w:val="none" w:sz="0" w:space="0" w:color="auto"/>
              </w:divBdr>
            </w:div>
            <w:div w:id="788665103">
              <w:marLeft w:val="0"/>
              <w:marRight w:val="0"/>
              <w:marTop w:val="0"/>
              <w:marBottom w:val="0"/>
              <w:divBdr>
                <w:top w:val="none" w:sz="0" w:space="0" w:color="auto"/>
                <w:left w:val="none" w:sz="0" w:space="0" w:color="auto"/>
                <w:bottom w:val="none" w:sz="0" w:space="0" w:color="auto"/>
                <w:right w:val="none" w:sz="0" w:space="0" w:color="auto"/>
              </w:divBdr>
            </w:div>
            <w:div w:id="842235332">
              <w:marLeft w:val="0"/>
              <w:marRight w:val="0"/>
              <w:marTop w:val="0"/>
              <w:marBottom w:val="0"/>
              <w:divBdr>
                <w:top w:val="none" w:sz="0" w:space="0" w:color="auto"/>
                <w:left w:val="none" w:sz="0" w:space="0" w:color="auto"/>
                <w:bottom w:val="none" w:sz="0" w:space="0" w:color="auto"/>
                <w:right w:val="none" w:sz="0" w:space="0" w:color="auto"/>
              </w:divBdr>
            </w:div>
            <w:div w:id="885028974">
              <w:marLeft w:val="0"/>
              <w:marRight w:val="0"/>
              <w:marTop w:val="0"/>
              <w:marBottom w:val="0"/>
              <w:divBdr>
                <w:top w:val="none" w:sz="0" w:space="0" w:color="auto"/>
                <w:left w:val="none" w:sz="0" w:space="0" w:color="auto"/>
                <w:bottom w:val="none" w:sz="0" w:space="0" w:color="auto"/>
                <w:right w:val="none" w:sz="0" w:space="0" w:color="auto"/>
              </w:divBdr>
            </w:div>
            <w:div w:id="909852192">
              <w:marLeft w:val="0"/>
              <w:marRight w:val="0"/>
              <w:marTop w:val="0"/>
              <w:marBottom w:val="0"/>
              <w:divBdr>
                <w:top w:val="none" w:sz="0" w:space="0" w:color="auto"/>
                <w:left w:val="none" w:sz="0" w:space="0" w:color="auto"/>
                <w:bottom w:val="none" w:sz="0" w:space="0" w:color="auto"/>
                <w:right w:val="none" w:sz="0" w:space="0" w:color="auto"/>
              </w:divBdr>
            </w:div>
            <w:div w:id="943223815">
              <w:marLeft w:val="0"/>
              <w:marRight w:val="0"/>
              <w:marTop w:val="0"/>
              <w:marBottom w:val="0"/>
              <w:divBdr>
                <w:top w:val="none" w:sz="0" w:space="0" w:color="auto"/>
                <w:left w:val="none" w:sz="0" w:space="0" w:color="auto"/>
                <w:bottom w:val="none" w:sz="0" w:space="0" w:color="auto"/>
                <w:right w:val="none" w:sz="0" w:space="0" w:color="auto"/>
              </w:divBdr>
            </w:div>
            <w:div w:id="972709583">
              <w:marLeft w:val="0"/>
              <w:marRight w:val="0"/>
              <w:marTop w:val="0"/>
              <w:marBottom w:val="0"/>
              <w:divBdr>
                <w:top w:val="none" w:sz="0" w:space="0" w:color="auto"/>
                <w:left w:val="none" w:sz="0" w:space="0" w:color="auto"/>
                <w:bottom w:val="none" w:sz="0" w:space="0" w:color="auto"/>
                <w:right w:val="none" w:sz="0" w:space="0" w:color="auto"/>
              </w:divBdr>
            </w:div>
            <w:div w:id="981038323">
              <w:marLeft w:val="0"/>
              <w:marRight w:val="0"/>
              <w:marTop w:val="0"/>
              <w:marBottom w:val="0"/>
              <w:divBdr>
                <w:top w:val="none" w:sz="0" w:space="0" w:color="auto"/>
                <w:left w:val="none" w:sz="0" w:space="0" w:color="auto"/>
                <w:bottom w:val="none" w:sz="0" w:space="0" w:color="auto"/>
                <w:right w:val="none" w:sz="0" w:space="0" w:color="auto"/>
              </w:divBdr>
            </w:div>
            <w:div w:id="994721085">
              <w:marLeft w:val="0"/>
              <w:marRight w:val="0"/>
              <w:marTop w:val="0"/>
              <w:marBottom w:val="0"/>
              <w:divBdr>
                <w:top w:val="none" w:sz="0" w:space="0" w:color="auto"/>
                <w:left w:val="none" w:sz="0" w:space="0" w:color="auto"/>
                <w:bottom w:val="none" w:sz="0" w:space="0" w:color="auto"/>
                <w:right w:val="none" w:sz="0" w:space="0" w:color="auto"/>
              </w:divBdr>
            </w:div>
            <w:div w:id="1019161204">
              <w:marLeft w:val="0"/>
              <w:marRight w:val="0"/>
              <w:marTop w:val="0"/>
              <w:marBottom w:val="0"/>
              <w:divBdr>
                <w:top w:val="none" w:sz="0" w:space="0" w:color="auto"/>
                <w:left w:val="none" w:sz="0" w:space="0" w:color="auto"/>
                <w:bottom w:val="none" w:sz="0" w:space="0" w:color="auto"/>
                <w:right w:val="none" w:sz="0" w:space="0" w:color="auto"/>
              </w:divBdr>
            </w:div>
            <w:div w:id="1071385638">
              <w:marLeft w:val="0"/>
              <w:marRight w:val="0"/>
              <w:marTop w:val="0"/>
              <w:marBottom w:val="0"/>
              <w:divBdr>
                <w:top w:val="none" w:sz="0" w:space="0" w:color="auto"/>
                <w:left w:val="none" w:sz="0" w:space="0" w:color="auto"/>
                <w:bottom w:val="none" w:sz="0" w:space="0" w:color="auto"/>
                <w:right w:val="none" w:sz="0" w:space="0" w:color="auto"/>
              </w:divBdr>
            </w:div>
            <w:div w:id="1086000083">
              <w:marLeft w:val="0"/>
              <w:marRight w:val="0"/>
              <w:marTop w:val="0"/>
              <w:marBottom w:val="0"/>
              <w:divBdr>
                <w:top w:val="none" w:sz="0" w:space="0" w:color="auto"/>
                <w:left w:val="none" w:sz="0" w:space="0" w:color="auto"/>
                <w:bottom w:val="none" w:sz="0" w:space="0" w:color="auto"/>
                <w:right w:val="none" w:sz="0" w:space="0" w:color="auto"/>
              </w:divBdr>
            </w:div>
            <w:div w:id="1132284778">
              <w:marLeft w:val="0"/>
              <w:marRight w:val="0"/>
              <w:marTop w:val="0"/>
              <w:marBottom w:val="0"/>
              <w:divBdr>
                <w:top w:val="none" w:sz="0" w:space="0" w:color="auto"/>
                <w:left w:val="none" w:sz="0" w:space="0" w:color="auto"/>
                <w:bottom w:val="none" w:sz="0" w:space="0" w:color="auto"/>
                <w:right w:val="none" w:sz="0" w:space="0" w:color="auto"/>
              </w:divBdr>
            </w:div>
            <w:div w:id="1216963135">
              <w:marLeft w:val="0"/>
              <w:marRight w:val="0"/>
              <w:marTop w:val="0"/>
              <w:marBottom w:val="0"/>
              <w:divBdr>
                <w:top w:val="none" w:sz="0" w:space="0" w:color="auto"/>
                <w:left w:val="none" w:sz="0" w:space="0" w:color="auto"/>
                <w:bottom w:val="none" w:sz="0" w:space="0" w:color="auto"/>
                <w:right w:val="none" w:sz="0" w:space="0" w:color="auto"/>
              </w:divBdr>
            </w:div>
            <w:div w:id="1241594403">
              <w:marLeft w:val="0"/>
              <w:marRight w:val="0"/>
              <w:marTop w:val="0"/>
              <w:marBottom w:val="0"/>
              <w:divBdr>
                <w:top w:val="none" w:sz="0" w:space="0" w:color="auto"/>
                <w:left w:val="none" w:sz="0" w:space="0" w:color="auto"/>
                <w:bottom w:val="none" w:sz="0" w:space="0" w:color="auto"/>
                <w:right w:val="none" w:sz="0" w:space="0" w:color="auto"/>
              </w:divBdr>
            </w:div>
            <w:div w:id="1294948478">
              <w:marLeft w:val="0"/>
              <w:marRight w:val="0"/>
              <w:marTop w:val="0"/>
              <w:marBottom w:val="0"/>
              <w:divBdr>
                <w:top w:val="none" w:sz="0" w:space="0" w:color="auto"/>
                <w:left w:val="none" w:sz="0" w:space="0" w:color="auto"/>
                <w:bottom w:val="none" w:sz="0" w:space="0" w:color="auto"/>
                <w:right w:val="none" w:sz="0" w:space="0" w:color="auto"/>
              </w:divBdr>
            </w:div>
            <w:div w:id="1307667789">
              <w:marLeft w:val="0"/>
              <w:marRight w:val="0"/>
              <w:marTop w:val="0"/>
              <w:marBottom w:val="0"/>
              <w:divBdr>
                <w:top w:val="none" w:sz="0" w:space="0" w:color="auto"/>
                <w:left w:val="none" w:sz="0" w:space="0" w:color="auto"/>
                <w:bottom w:val="none" w:sz="0" w:space="0" w:color="auto"/>
                <w:right w:val="none" w:sz="0" w:space="0" w:color="auto"/>
              </w:divBdr>
            </w:div>
            <w:div w:id="1369530283">
              <w:marLeft w:val="0"/>
              <w:marRight w:val="0"/>
              <w:marTop w:val="0"/>
              <w:marBottom w:val="0"/>
              <w:divBdr>
                <w:top w:val="none" w:sz="0" w:space="0" w:color="auto"/>
                <w:left w:val="none" w:sz="0" w:space="0" w:color="auto"/>
                <w:bottom w:val="none" w:sz="0" w:space="0" w:color="auto"/>
                <w:right w:val="none" w:sz="0" w:space="0" w:color="auto"/>
              </w:divBdr>
            </w:div>
            <w:div w:id="1462844214">
              <w:marLeft w:val="0"/>
              <w:marRight w:val="0"/>
              <w:marTop w:val="0"/>
              <w:marBottom w:val="0"/>
              <w:divBdr>
                <w:top w:val="none" w:sz="0" w:space="0" w:color="auto"/>
                <w:left w:val="none" w:sz="0" w:space="0" w:color="auto"/>
                <w:bottom w:val="none" w:sz="0" w:space="0" w:color="auto"/>
                <w:right w:val="none" w:sz="0" w:space="0" w:color="auto"/>
              </w:divBdr>
            </w:div>
            <w:div w:id="1529684731">
              <w:marLeft w:val="0"/>
              <w:marRight w:val="0"/>
              <w:marTop w:val="0"/>
              <w:marBottom w:val="0"/>
              <w:divBdr>
                <w:top w:val="none" w:sz="0" w:space="0" w:color="auto"/>
                <w:left w:val="none" w:sz="0" w:space="0" w:color="auto"/>
                <w:bottom w:val="none" w:sz="0" w:space="0" w:color="auto"/>
                <w:right w:val="none" w:sz="0" w:space="0" w:color="auto"/>
              </w:divBdr>
            </w:div>
            <w:div w:id="1560020432">
              <w:marLeft w:val="0"/>
              <w:marRight w:val="0"/>
              <w:marTop w:val="0"/>
              <w:marBottom w:val="0"/>
              <w:divBdr>
                <w:top w:val="none" w:sz="0" w:space="0" w:color="auto"/>
                <w:left w:val="none" w:sz="0" w:space="0" w:color="auto"/>
                <w:bottom w:val="none" w:sz="0" w:space="0" w:color="auto"/>
                <w:right w:val="none" w:sz="0" w:space="0" w:color="auto"/>
              </w:divBdr>
            </w:div>
            <w:div w:id="1577128963">
              <w:marLeft w:val="0"/>
              <w:marRight w:val="0"/>
              <w:marTop w:val="0"/>
              <w:marBottom w:val="0"/>
              <w:divBdr>
                <w:top w:val="none" w:sz="0" w:space="0" w:color="auto"/>
                <w:left w:val="none" w:sz="0" w:space="0" w:color="auto"/>
                <w:bottom w:val="none" w:sz="0" w:space="0" w:color="auto"/>
                <w:right w:val="none" w:sz="0" w:space="0" w:color="auto"/>
              </w:divBdr>
            </w:div>
            <w:div w:id="1692293168">
              <w:marLeft w:val="0"/>
              <w:marRight w:val="0"/>
              <w:marTop w:val="0"/>
              <w:marBottom w:val="0"/>
              <w:divBdr>
                <w:top w:val="none" w:sz="0" w:space="0" w:color="auto"/>
                <w:left w:val="none" w:sz="0" w:space="0" w:color="auto"/>
                <w:bottom w:val="none" w:sz="0" w:space="0" w:color="auto"/>
                <w:right w:val="none" w:sz="0" w:space="0" w:color="auto"/>
              </w:divBdr>
            </w:div>
            <w:div w:id="1805156321">
              <w:marLeft w:val="0"/>
              <w:marRight w:val="0"/>
              <w:marTop w:val="0"/>
              <w:marBottom w:val="0"/>
              <w:divBdr>
                <w:top w:val="none" w:sz="0" w:space="0" w:color="auto"/>
                <w:left w:val="none" w:sz="0" w:space="0" w:color="auto"/>
                <w:bottom w:val="none" w:sz="0" w:space="0" w:color="auto"/>
                <w:right w:val="none" w:sz="0" w:space="0" w:color="auto"/>
              </w:divBdr>
            </w:div>
            <w:div w:id="1866822068">
              <w:marLeft w:val="0"/>
              <w:marRight w:val="0"/>
              <w:marTop w:val="0"/>
              <w:marBottom w:val="0"/>
              <w:divBdr>
                <w:top w:val="none" w:sz="0" w:space="0" w:color="auto"/>
                <w:left w:val="none" w:sz="0" w:space="0" w:color="auto"/>
                <w:bottom w:val="none" w:sz="0" w:space="0" w:color="auto"/>
                <w:right w:val="none" w:sz="0" w:space="0" w:color="auto"/>
              </w:divBdr>
            </w:div>
            <w:div w:id="1899196169">
              <w:marLeft w:val="0"/>
              <w:marRight w:val="0"/>
              <w:marTop w:val="0"/>
              <w:marBottom w:val="0"/>
              <w:divBdr>
                <w:top w:val="none" w:sz="0" w:space="0" w:color="auto"/>
                <w:left w:val="none" w:sz="0" w:space="0" w:color="auto"/>
                <w:bottom w:val="none" w:sz="0" w:space="0" w:color="auto"/>
                <w:right w:val="none" w:sz="0" w:space="0" w:color="auto"/>
              </w:divBdr>
            </w:div>
            <w:div w:id="1956252569">
              <w:marLeft w:val="0"/>
              <w:marRight w:val="0"/>
              <w:marTop w:val="0"/>
              <w:marBottom w:val="0"/>
              <w:divBdr>
                <w:top w:val="none" w:sz="0" w:space="0" w:color="auto"/>
                <w:left w:val="none" w:sz="0" w:space="0" w:color="auto"/>
                <w:bottom w:val="none" w:sz="0" w:space="0" w:color="auto"/>
                <w:right w:val="none" w:sz="0" w:space="0" w:color="auto"/>
              </w:divBdr>
            </w:div>
            <w:div w:id="1983149680">
              <w:marLeft w:val="0"/>
              <w:marRight w:val="0"/>
              <w:marTop w:val="0"/>
              <w:marBottom w:val="0"/>
              <w:divBdr>
                <w:top w:val="none" w:sz="0" w:space="0" w:color="auto"/>
                <w:left w:val="none" w:sz="0" w:space="0" w:color="auto"/>
                <w:bottom w:val="none" w:sz="0" w:space="0" w:color="auto"/>
                <w:right w:val="none" w:sz="0" w:space="0" w:color="auto"/>
              </w:divBdr>
            </w:div>
            <w:div w:id="1990091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348474">
      <w:bodyDiv w:val="1"/>
      <w:marLeft w:val="0"/>
      <w:marRight w:val="0"/>
      <w:marTop w:val="0"/>
      <w:marBottom w:val="0"/>
      <w:divBdr>
        <w:top w:val="none" w:sz="0" w:space="0" w:color="auto"/>
        <w:left w:val="none" w:sz="0" w:space="0" w:color="auto"/>
        <w:bottom w:val="none" w:sz="0" w:space="0" w:color="auto"/>
        <w:right w:val="none" w:sz="0" w:space="0" w:color="auto"/>
      </w:divBdr>
    </w:div>
    <w:div w:id="910967770">
      <w:bodyDiv w:val="1"/>
      <w:marLeft w:val="0"/>
      <w:marRight w:val="0"/>
      <w:marTop w:val="0"/>
      <w:marBottom w:val="0"/>
      <w:divBdr>
        <w:top w:val="none" w:sz="0" w:space="0" w:color="auto"/>
        <w:left w:val="none" w:sz="0" w:space="0" w:color="auto"/>
        <w:bottom w:val="none" w:sz="0" w:space="0" w:color="auto"/>
        <w:right w:val="none" w:sz="0" w:space="0" w:color="auto"/>
      </w:divBdr>
    </w:div>
    <w:div w:id="911089611">
      <w:bodyDiv w:val="1"/>
      <w:marLeft w:val="0"/>
      <w:marRight w:val="0"/>
      <w:marTop w:val="0"/>
      <w:marBottom w:val="0"/>
      <w:divBdr>
        <w:top w:val="none" w:sz="0" w:space="0" w:color="auto"/>
        <w:left w:val="none" w:sz="0" w:space="0" w:color="auto"/>
        <w:bottom w:val="none" w:sz="0" w:space="0" w:color="auto"/>
        <w:right w:val="none" w:sz="0" w:space="0" w:color="auto"/>
      </w:divBdr>
      <w:divsChild>
        <w:div w:id="571500896">
          <w:marLeft w:val="0"/>
          <w:marRight w:val="0"/>
          <w:marTop w:val="0"/>
          <w:marBottom w:val="0"/>
          <w:divBdr>
            <w:top w:val="none" w:sz="0" w:space="0" w:color="auto"/>
            <w:left w:val="none" w:sz="0" w:space="0" w:color="auto"/>
            <w:bottom w:val="none" w:sz="0" w:space="0" w:color="auto"/>
            <w:right w:val="none" w:sz="0" w:space="0" w:color="auto"/>
          </w:divBdr>
          <w:divsChild>
            <w:div w:id="1415203162">
              <w:marLeft w:val="0"/>
              <w:marRight w:val="0"/>
              <w:marTop w:val="0"/>
              <w:marBottom w:val="0"/>
              <w:divBdr>
                <w:top w:val="none" w:sz="0" w:space="0" w:color="auto"/>
                <w:left w:val="none" w:sz="0" w:space="0" w:color="auto"/>
                <w:bottom w:val="none" w:sz="0" w:space="0" w:color="auto"/>
                <w:right w:val="none" w:sz="0" w:space="0" w:color="auto"/>
              </w:divBdr>
            </w:div>
            <w:div w:id="1947692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695579">
      <w:bodyDiv w:val="1"/>
      <w:marLeft w:val="0"/>
      <w:marRight w:val="0"/>
      <w:marTop w:val="0"/>
      <w:marBottom w:val="0"/>
      <w:divBdr>
        <w:top w:val="none" w:sz="0" w:space="0" w:color="auto"/>
        <w:left w:val="none" w:sz="0" w:space="0" w:color="auto"/>
        <w:bottom w:val="none" w:sz="0" w:space="0" w:color="auto"/>
        <w:right w:val="none" w:sz="0" w:space="0" w:color="auto"/>
      </w:divBdr>
      <w:divsChild>
        <w:div w:id="1586920274">
          <w:marLeft w:val="0"/>
          <w:marRight w:val="0"/>
          <w:marTop w:val="0"/>
          <w:marBottom w:val="0"/>
          <w:divBdr>
            <w:top w:val="none" w:sz="0" w:space="0" w:color="auto"/>
            <w:left w:val="none" w:sz="0" w:space="0" w:color="auto"/>
            <w:bottom w:val="none" w:sz="0" w:space="0" w:color="auto"/>
            <w:right w:val="none" w:sz="0" w:space="0" w:color="auto"/>
          </w:divBdr>
          <w:divsChild>
            <w:div w:id="751465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824675">
      <w:bodyDiv w:val="1"/>
      <w:marLeft w:val="0"/>
      <w:marRight w:val="0"/>
      <w:marTop w:val="0"/>
      <w:marBottom w:val="0"/>
      <w:divBdr>
        <w:top w:val="none" w:sz="0" w:space="0" w:color="auto"/>
        <w:left w:val="none" w:sz="0" w:space="0" w:color="auto"/>
        <w:bottom w:val="none" w:sz="0" w:space="0" w:color="auto"/>
        <w:right w:val="none" w:sz="0" w:space="0" w:color="auto"/>
      </w:divBdr>
      <w:divsChild>
        <w:div w:id="2040281327">
          <w:marLeft w:val="0"/>
          <w:marRight w:val="0"/>
          <w:marTop w:val="0"/>
          <w:marBottom w:val="0"/>
          <w:divBdr>
            <w:top w:val="none" w:sz="0" w:space="0" w:color="auto"/>
            <w:left w:val="none" w:sz="0" w:space="0" w:color="auto"/>
            <w:bottom w:val="none" w:sz="0" w:space="0" w:color="auto"/>
            <w:right w:val="none" w:sz="0" w:space="0" w:color="auto"/>
          </w:divBdr>
          <w:divsChild>
            <w:div w:id="1892693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044872">
      <w:bodyDiv w:val="1"/>
      <w:marLeft w:val="0"/>
      <w:marRight w:val="0"/>
      <w:marTop w:val="0"/>
      <w:marBottom w:val="0"/>
      <w:divBdr>
        <w:top w:val="none" w:sz="0" w:space="0" w:color="auto"/>
        <w:left w:val="none" w:sz="0" w:space="0" w:color="auto"/>
        <w:bottom w:val="none" w:sz="0" w:space="0" w:color="auto"/>
        <w:right w:val="none" w:sz="0" w:space="0" w:color="auto"/>
      </w:divBdr>
      <w:divsChild>
        <w:div w:id="59714825">
          <w:marLeft w:val="0"/>
          <w:marRight w:val="0"/>
          <w:marTop w:val="0"/>
          <w:marBottom w:val="0"/>
          <w:divBdr>
            <w:top w:val="none" w:sz="0" w:space="0" w:color="auto"/>
            <w:left w:val="none" w:sz="0" w:space="0" w:color="auto"/>
            <w:bottom w:val="none" w:sz="0" w:space="0" w:color="auto"/>
            <w:right w:val="none" w:sz="0" w:space="0" w:color="auto"/>
          </w:divBdr>
          <w:divsChild>
            <w:div w:id="668604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751094">
      <w:bodyDiv w:val="1"/>
      <w:marLeft w:val="0"/>
      <w:marRight w:val="0"/>
      <w:marTop w:val="0"/>
      <w:marBottom w:val="0"/>
      <w:divBdr>
        <w:top w:val="none" w:sz="0" w:space="0" w:color="auto"/>
        <w:left w:val="none" w:sz="0" w:space="0" w:color="auto"/>
        <w:bottom w:val="none" w:sz="0" w:space="0" w:color="auto"/>
        <w:right w:val="none" w:sz="0" w:space="0" w:color="auto"/>
      </w:divBdr>
      <w:divsChild>
        <w:div w:id="1329210202">
          <w:marLeft w:val="0"/>
          <w:marRight w:val="0"/>
          <w:marTop w:val="0"/>
          <w:marBottom w:val="0"/>
          <w:divBdr>
            <w:top w:val="none" w:sz="0" w:space="0" w:color="auto"/>
            <w:left w:val="none" w:sz="0" w:space="0" w:color="auto"/>
            <w:bottom w:val="none" w:sz="0" w:space="0" w:color="auto"/>
            <w:right w:val="none" w:sz="0" w:space="0" w:color="auto"/>
          </w:divBdr>
          <w:divsChild>
            <w:div w:id="159777106">
              <w:marLeft w:val="0"/>
              <w:marRight w:val="0"/>
              <w:marTop w:val="0"/>
              <w:marBottom w:val="0"/>
              <w:divBdr>
                <w:top w:val="none" w:sz="0" w:space="0" w:color="auto"/>
                <w:left w:val="none" w:sz="0" w:space="0" w:color="auto"/>
                <w:bottom w:val="none" w:sz="0" w:space="0" w:color="auto"/>
                <w:right w:val="none" w:sz="0" w:space="0" w:color="auto"/>
              </w:divBdr>
            </w:div>
            <w:div w:id="879047522">
              <w:marLeft w:val="0"/>
              <w:marRight w:val="0"/>
              <w:marTop w:val="0"/>
              <w:marBottom w:val="0"/>
              <w:divBdr>
                <w:top w:val="none" w:sz="0" w:space="0" w:color="auto"/>
                <w:left w:val="none" w:sz="0" w:space="0" w:color="auto"/>
                <w:bottom w:val="none" w:sz="0" w:space="0" w:color="auto"/>
                <w:right w:val="none" w:sz="0" w:space="0" w:color="auto"/>
              </w:divBdr>
            </w:div>
            <w:div w:id="1334528554">
              <w:marLeft w:val="0"/>
              <w:marRight w:val="0"/>
              <w:marTop w:val="0"/>
              <w:marBottom w:val="0"/>
              <w:divBdr>
                <w:top w:val="none" w:sz="0" w:space="0" w:color="auto"/>
                <w:left w:val="none" w:sz="0" w:space="0" w:color="auto"/>
                <w:bottom w:val="none" w:sz="0" w:space="0" w:color="auto"/>
                <w:right w:val="none" w:sz="0" w:space="0" w:color="auto"/>
              </w:divBdr>
            </w:div>
            <w:div w:id="1344867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131304">
      <w:bodyDiv w:val="1"/>
      <w:marLeft w:val="0"/>
      <w:marRight w:val="0"/>
      <w:marTop w:val="0"/>
      <w:marBottom w:val="0"/>
      <w:divBdr>
        <w:top w:val="none" w:sz="0" w:space="0" w:color="auto"/>
        <w:left w:val="none" w:sz="0" w:space="0" w:color="auto"/>
        <w:bottom w:val="none" w:sz="0" w:space="0" w:color="auto"/>
        <w:right w:val="none" w:sz="0" w:space="0" w:color="auto"/>
      </w:divBdr>
      <w:divsChild>
        <w:div w:id="614139582">
          <w:marLeft w:val="0"/>
          <w:marRight w:val="0"/>
          <w:marTop w:val="0"/>
          <w:marBottom w:val="0"/>
          <w:divBdr>
            <w:top w:val="none" w:sz="0" w:space="0" w:color="auto"/>
            <w:left w:val="none" w:sz="0" w:space="0" w:color="auto"/>
            <w:bottom w:val="none" w:sz="0" w:space="0" w:color="auto"/>
            <w:right w:val="none" w:sz="0" w:space="0" w:color="auto"/>
          </w:divBdr>
          <w:divsChild>
            <w:div w:id="1031953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341881">
      <w:bodyDiv w:val="1"/>
      <w:marLeft w:val="0"/>
      <w:marRight w:val="0"/>
      <w:marTop w:val="0"/>
      <w:marBottom w:val="0"/>
      <w:divBdr>
        <w:top w:val="none" w:sz="0" w:space="0" w:color="auto"/>
        <w:left w:val="none" w:sz="0" w:space="0" w:color="auto"/>
        <w:bottom w:val="none" w:sz="0" w:space="0" w:color="auto"/>
        <w:right w:val="none" w:sz="0" w:space="0" w:color="auto"/>
      </w:divBdr>
      <w:divsChild>
        <w:div w:id="761023318">
          <w:marLeft w:val="0"/>
          <w:marRight w:val="0"/>
          <w:marTop w:val="0"/>
          <w:marBottom w:val="0"/>
          <w:divBdr>
            <w:top w:val="none" w:sz="0" w:space="0" w:color="auto"/>
            <w:left w:val="none" w:sz="0" w:space="0" w:color="auto"/>
            <w:bottom w:val="none" w:sz="0" w:space="0" w:color="auto"/>
            <w:right w:val="none" w:sz="0" w:space="0" w:color="auto"/>
          </w:divBdr>
          <w:divsChild>
            <w:div w:id="1365330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147507">
      <w:bodyDiv w:val="1"/>
      <w:marLeft w:val="0"/>
      <w:marRight w:val="0"/>
      <w:marTop w:val="0"/>
      <w:marBottom w:val="0"/>
      <w:divBdr>
        <w:top w:val="none" w:sz="0" w:space="0" w:color="auto"/>
        <w:left w:val="none" w:sz="0" w:space="0" w:color="auto"/>
        <w:bottom w:val="none" w:sz="0" w:space="0" w:color="auto"/>
        <w:right w:val="none" w:sz="0" w:space="0" w:color="auto"/>
      </w:divBdr>
      <w:divsChild>
        <w:div w:id="374812657">
          <w:marLeft w:val="0"/>
          <w:marRight w:val="0"/>
          <w:marTop w:val="0"/>
          <w:marBottom w:val="0"/>
          <w:divBdr>
            <w:top w:val="none" w:sz="0" w:space="0" w:color="auto"/>
            <w:left w:val="none" w:sz="0" w:space="0" w:color="auto"/>
            <w:bottom w:val="none" w:sz="0" w:space="0" w:color="auto"/>
            <w:right w:val="none" w:sz="0" w:space="0" w:color="auto"/>
          </w:divBdr>
          <w:divsChild>
            <w:div w:id="1604262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850019">
      <w:bodyDiv w:val="1"/>
      <w:marLeft w:val="0"/>
      <w:marRight w:val="0"/>
      <w:marTop w:val="0"/>
      <w:marBottom w:val="0"/>
      <w:divBdr>
        <w:top w:val="none" w:sz="0" w:space="0" w:color="auto"/>
        <w:left w:val="none" w:sz="0" w:space="0" w:color="auto"/>
        <w:bottom w:val="none" w:sz="0" w:space="0" w:color="auto"/>
        <w:right w:val="none" w:sz="0" w:space="0" w:color="auto"/>
      </w:divBdr>
      <w:divsChild>
        <w:div w:id="356854758">
          <w:marLeft w:val="0"/>
          <w:marRight w:val="0"/>
          <w:marTop w:val="0"/>
          <w:marBottom w:val="0"/>
          <w:divBdr>
            <w:top w:val="none" w:sz="0" w:space="0" w:color="auto"/>
            <w:left w:val="none" w:sz="0" w:space="0" w:color="auto"/>
            <w:bottom w:val="none" w:sz="0" w:space="0" w:color="auto"/>
            <w:right w:val="none" w:sz="0" w:space="0" w:color="auto"/>
          </w:divBdr>
          <w:divsChild>
            <w:div w:id="51078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0234410">
      <w:bodyDiv w:val="1"/>
      <w:marLeft w:val="0"/>
      <w:marRight w:val="0"/>
      <w:marTop w:val="0"/>
      <w:marBottom w:val="0"/>
      <w:divBdr>
        <w:top w:val="none" w:sz="0" w:space="0" w:color="auto"/>
        <w:left w:val="none" w:sz="0" w:space="0" w:color="auto"/>
        <w:bottom w:val="none" w:sz="0" w:space="0" w:color="auto"/>
        <w:right w:val="none" w:sz="0" w:space="0" w:color="auto"/>
      </w:divBdr>
      <w:divsChild>
        <w:div w:id="1844778587">
          <w:marLeft w:val="0"/>
          <w:marRight w:val="0"/>
          <w:marTop w:val="0"/>
          <w:marBottom w:val="0"/>
          <w:divBdr>
            <w:top w:val="none" w:sz="0" w:space="0" w:color="auto"/>
            <w:left w:val="none" w:sz="0" w:space="0" w:color="auto"/>
            <w:bottom w:val="none" w:sz="0" w:space="0" w:color="auto"/>
            <w:right w:val="none" w:sz="0" w:space="0" w:color="auto"/>
          </w:divBdr>
          <w:divsChild>
            <w:div w:id="1400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014534">
      <w:bodyDiv w:val="1"/>
      <w:marLeft w:val="0"/>
      <w:marRight w:val="0"/>
      <w:marTop w:val="0"/>
      <w:marBottom w:val="0"/>
      <w:divBdr>
        <w:top w:val="none" w:sz="0" w:space="0" w:color="auto"/>
        <w:left w:val="none" w:sz="0" w:space="0" w:color="auto"/>
        <w:bottom w:val="none" w:sz="0" w:space="0" w:color="auto"/>
        <w:right w:val="none" w:sz="0" w:space="0" w:color="auto"/>
      </w:divBdr>
      <w:divsChild>
        <w:div w:id="1744335775">
          <w:marLeft w:val="0"/>
          <w:marRight w:val="0"/>
          <w:marTop w:val="0"/>
          <w:marBottom w:val="0"/>
          <w:divBdr>
            <w:top w:val="none" w:sz="0" w:space="0" w:color="auto"/>
            <w:left w:val="none" w:sz="0" w:space="0" w:color="auto"/>
            <w:bottom w:val="none" w:sz="0" w:space="0" w:color="auto"/>
            <w:right w:val="none" w:sz="0" w:space="0" w:color="auto"/>
          </w:divBdr>
          <w:divsChild>
            <w:div w:id="1865900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275863">
      <w:bodyDiv w:val="1"/>
      <w:marLeft w:val="0"/>
      <w:marRight w:val="0"/>
      <w:marTop w:val="0"/>
      <w:marBottom w:val="0"/>
      <w:divBdr>
        <w:top w:val="none" w:sz="0" w:space="0" w:color="auto"/>
        <w:left w:val="none" w:sz="0" w:space="0" w:color="auto"/>
        <w:bottom w:val="none" w:sz="0" w:space="0" w:color="auto"/>
        <w:right w:val="none" w:sz="0" w:space="0" w:color="auto"/>
      </w:divBdr>
      <w:divsChild>
        <w:div w:id="472481509">
          <w:marLeft w:val="0"/>
          <w:marRight w:val="0"/>
          <w:marTop w:val="0"/>
          <w:marBottom w:val="0"/>
          <w:divBdr>
            <w:top w:val="none" w:sz="0" w:space="0" w:color="auto"/>
            <w:left w:val="none" w:sz="0" w:space="0" w:color="auto"/>
            <w:bottom w:val="none" w:sz="0" w:space="0" w:color="auto"/>
            <w:right w:val="none" w:sz="0" w:space="0" w:color="auto"/>
          </w:divBdr>
          <w:divsChild>
            <w:div w:id="42676184">
              <w:marLeft w:val="0"/>
              <w:marRight w:val="0"/>
              <w:marTop w:val="0"/>
              <w:marBottom w:val="0"/>
              <w:divBdr>
                <w:top w:val="none" w:sz="0" w:space="0" w:color="auto"/>
                <w:left w:val="none" w:sz="0" w:space="0" w:color="auto"/>
                <w:bottom w:val="none" w:sz="0" w:space="0" w:color="auto"/>
                <w:right w:val="none" w:sz="0" w:space="0" w:color="auto"/>
              </w:divBdr>
            </w:div>
            <w:div w:id="341860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752678">
      <w:bodyDiv w:val="1"/>
      <w:marLeft w:val="0"/>
      <w:marRight w:val="0"/>
      <w:marTop w:val="0"/>
      <w:marBottom w:val="0"/>
      <w:divBdr>
        <w:top w:val="none" w:sz="0" w:space="0" w:color="auto"/>
        <w:left w:val="none" w:sz="0" w:space="0" w:color="auto"/>
        <w:bottom w:val="none" w:sz="0" w:space="0" w:color="auto"/>
        <w:right w:val="none" w:sz="0" w:space="0" w:color="auto"/>
      </w:divBdr>
      <w:divsChild>
        <w:div w:id="490635047">
          <w:marLeft w:val="0"/>
          <w:marRight w:val="0"/>
          <w:marTop w:val="0"/>
          <w:marBottom w:val="0"/>
          <w:divBdr>
            <w:top w:val="none" w:sz="0" w:space="0" w:color="auto"/>
            <w:left w:val="none" w:sz="0" w:space="0" w:color="auto"/>
            <w:bottom w:val="none" w:sz="0" w:space="0" w:color="auto"/>
            <w:right w:val="none" w:sz="0" w:space="0" w:color="auto"/>
          </w:divBdr>
          <w:divsChild>
            <w:div w:id="2072071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184252">
      <w:bodyDiv w:val="1"/>
      <w:marLeft w:val="0"/>
      <w:marRight w:val="0"/>
      <w:marTop w:val="0"/>
      <w:marBottom w:val="0"/>
      <w:divBdr>
        <w:top w:val="none" w:sz="0" w:space="0" w:color="auto"/>
        <w:left w:val="none" w:sz="0" w:space="0" w:color="auto"/>
        <w:bottom w:val="none" w:sz="0" w:space="0" w:color="auto"/>
        <w:right w:val="none" w:sz="0" w:space="0" w:color="auto"/>
      </w:divBdr>
    </w:div>
    <w:div w:id="941691303">
      <w:bodyDiv w:val="1"/>
      <w:marLeft w:val="0"/>
      <w:marRight w:val="0"/>
      <w:marTop w:val="0"/>
      <w:marBottom w:val="0"/>
      <w:divBdr>
        <w:top w:val="none" w:sz="0" w:space="0" w:color="auto"/>
        <w:left w:val="none" w:sz="0" w:space="0" w:color="auto"/>
        <w:bottom w:val="none" w:sz="0" w:space="0" w:color="auto"/>
        <w:right w:val="none" w:sz="0" w:space="0" w:color="auto"/>
      </w:divBdr>
      <w:divsChild>
        <w:div w:id="1994526986">
          <w:marLeft w:val="0"/>
          <w:marRight w:val="0"/>
          <w:marTop w:val="0"/>
          <w:marBottom w:val="0"/>
          <w:divBdr>
            <w:top w:val="none" w:sz="0" w:space="0" w:color="auto"/>
            <w:left w:val="none" w:sz="0" w:space="0" w:color="auto"/>
            <w:bottom w:val="none" w:sz="0" w:space="0" w:color="auto"/>
            <w:right w:val="none" w:sz="0" w:space="0" w:color="auto"/>
          </w:divBdr>
          <w:divsChild>
            <w:div w:id="28724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896255">
      <w:bodyDiv w:val="1"/>
      <w:marLeft w:val="0"/>
      <w:marRight w:val="0"/>
      <w:marTop w:val="0"/>
      <w:marBottom w:val="0"/>
      <w:divBdr>
        <w:top w:val="none" w:sz="0" w:space="0" w:color="auto"/>
        <w:left w:val="none" w:sz="0" w:space="0" w:color="auto"/>
        <w:bottom w:val="none" w:sz="0" w:space="0" w:color="auto"/>
        <w:right w:val="none" w:sz="0" w:space="0" w:color="auto"/>
      </w:divBdr>
      <w:divsChild>
        <w:div w:id="60489869">
          <w:marLeft w:val="0"/>
          <w:marRight w:val="0"/>
          <w:marTop w:val="0"/>
          <w:marBottom w:val="0"/>
          <w:divBdr>
            <w:top w:val="none" w:sz="0" w:space="0" w:color="auto"/>
            <w:left w:val="none" w:sz="0" w:space="0" w:color="auto"/>
            <w:bottom w:val="none" w:sz="0" w:space="0" w:color="auto"/>
            <w:right w:val="none" w:sz="0" w:space="0" w:color="auto"/>
          </w:divBdr>
          <w:divsChild>
            <w:div w:id="859313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941504">
      <w:bodyDiv w:val="1"/>
      <w:marLeft w:val="0"/>
      <w:marRight w:val="0"/>
      <w:marTop w:val="0"/>
      <w:marBottom w:val="0"/>
      <w:divBdr>
        <w:top w:val="none" w:sz="0" w:space="0" w:color="auto"/>
        <w:left w:val="none" w:sz="0" w:space="0" w:color="auto"/>
        <w:bottom w:val="none" w:sz="0" w:space="0" w:color="auto"/>
        <w:right w:val="none" w:sz="0" w:space="0" w:color="auto"/>
      </w:divBdr>
      <w:divsChild>
        <w:div w:id="477383006">
          <w:marLeft w:val="0"/>
          <w:marRight w:val="0"/>
          <w:marTop w:val="0"/>
          <w:marBottom w:val="0"/>
          <w:divBdr>
            <w:top w:val="none" w:sz="0" w:space="0" w:color="auto"/>
            <w:left w:val="none" w:sz="0" w:space="0" w:color="auto"/>
            <w:bottom w:val="none" w:sz="0" w:space="0" w:color="auto"/>
            <w:right w:val="none" w:sz="0" w:space="0" w:color="auto"/>
          </w:divBdr>
          <w:divsChild>
            <w:div w:id="615067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6837621">
      <w:bodyDiv w:val="1"/>
      <w:marLeft w:val="0"/>
      <w:marRight w:val="0"/>
      <w:marTop w:val="0"/>
      <w:marBottom w:val="0"/>
      <w:divBdr>
        <w:top w:val="none" w:sz="0" w:space="0" w:color="auto"/>
        <w:left w:val="none" w:sz="0" w:space="0" w:color="auto"/>
        <w:bottom w:val="none" w:sz="0" w:space="0" w:color="auto"/>
        <w:right w:val="none" w:sz="0" w:space="0" w:color="auto"/>
      </w:divBdr>
      <w:divsChild>
        <w:div w:id="1044477722">
          <w:marLeft w:val="0"/>
          <w:marRight w:val="0"/>
          <w:marTop w:val="0"/>
          <w:marBottom w:val="0"/>
          <w:divBdr>
            <w:top w:val="none" w:sz="0" w:space="0" w:color="auto"/>
            <w:left w:val="none" w:sz="0" w:space="0" w:color="auto"/>
            <w:bottom w:val="none" w:sz="0" w:space="0" w:color="auto"/>
            <w:right w:val="none" w:sz="0" w:space="0" w:color="auto"/>
          </w:divBdr>
          <w:divsChild>
            <w:div w:id="80757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376167">
      <w:bodyDiv w:val="1"/>
      <w:marLeft w:val="0"/>
      <w:marRight w:val="0"/>
      <w:marTop w:val="0"/>
      <w:marBottom w:val="0"/>
      <w:divBdr>
        <w:top w:val="none" w:sz="0" w:space="0" w:color="auto"/>
        <w:left w:val="none" w:sz="0" w:space="0" w:color="auto"/>
        <w:bottom w:val="none" w:sz="0" w:space="0" w:color="auto"/>
        <w:right w:val="none" w:sz="0" w:space="0" w:color="auto"/>
      </w:divBdr>
      <w:divsChild>
        <w:div w:id="1486823654">
          <w:marLeft w:val="0"/>
          <w:marRight w:val="0"/>
          <w:marTop w:val="0"/>
          <w:marBottom w:val="0"/>
          <w:divBdr>
            <w:top w:val="none" w:sz="0" w:space="0" w:color="auto"/>
            <w:left w:val="none" w:sz="0" w:space="0" w:color="auto"/>
            <w:bottom w:val="none" w:sz="0" w:space="0" w:color="auto"/>
            <w:right w:val="none" w:sz="0" w:space="0" w:color="auto"/>
          </w:divBdr>
          <w:divsChild>
            <w:div w:id="1112751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218321">
      <w:bodyDiv w:val="1"/>
      <w:marLeft w:val="0"/>
      <w:marRight w:val="0"/>
      <w:marTop w:val="0"/>
      <w:marBottom w:val="0"/>
      <w:divBdr>
        <w:top w:val="none" w:sz="0" w:space="0" w:color="auto"/>
        <w:left w:val="none" w:sz="0" w:space="0" w:color="auto"/>
        <w:bottom w:val="none" w:sz="0" w:space="0" w:color="auto"/>
        <w:right w:val="none" w:sz="0" w:space="0" w:color="auto"/>
      </w:divBdr>
      <w:divsChild>
        <w:div w:id="3212283">
          <w:marLeft w:val="0"/>
          <w:marRight w:val="0"/>
          <w:marTop w:val="0"/>
          <w:marBottom w:val="0"/>
          <w:divBdr>
            <w:top w:val="none" w:sz="0" w:space="0" w:color="auto"/>
            <w:left w:val="none" w:sz="0" w:space="0" w:color="auto"/>
            <w:bottom w:val="none" w:sz="0" w:space="0" w:color="auto"/>
            <w:right w:val="none" w:sz="0" w:space="0" w:color="auto"/>
          </w:divBdr>
          <w:divsChild>
            <w:div w:id="473304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0259629">
      <w:bodyDiv w:val="1"/>
      <w:marLeft w:val="0"/>
      <w:marRight w:val="0"/>
      <w:marTop w:val="0"/>
      <w:marBottom w:val="0"/>
      <w:divBdr>
        <w:top w:val="none" w:sz="0" w:space="0" w:color="auto"/>
        <w:left w:val="none" w:sz="0" w:space="0" w:color="auto"/>
        <w:bottom w:val="none" w:sz="0" w:space="0" w:color="auto"/>
        <w:right w:val="none" w:sz="0" w:space="0" w:color="auto"/>
      </w:divBdr>
      <w:divsChild>
        <w:div w:id="1192255886">
          <w:marLeft w:val="0"/>
          <w:marRight w:val="0"/>
          <w:marTop w:val="0"/>
          <w:marBottom w:val="0"/>
          <w:divBdr>
            <w:top w:val="none" w:sz="0" w:space="0" w:color="auto"/>
            <w:left w:val="none" w:sz="0" w:space="0" w:color="auto"/>
            <w:bottom w:val="none" w:sz="0" w:space="0" w:color="auto"/>
            <w:right w:val="none" w:sz="0" w:space="0" w:color="auto"/>
          </w:divBdr>
          <w:divsChild>
            <w:div w:id="1869634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614035">
      <w:bodyDiv w:val="1"/>
      <w:marLeft w:val="0"/>
      <w:marRight w:val="0"/>
      <w:marTop w:val="0"/>
      <w:marBottom w:val="0"/>
      <w:divBdr>
        <w:top w:val="none" w:sz="0" w:space="0" w:color="auto"/>
        <w:left w:val="none" w:sz="0" w:space="0" w:color="auto"/>
        <w:bottom w:val="none" w:sz="0" w:space="0" w:color="auto"/>
        <w:right w:val="none" w:sz="0" w:space="0" w:color="auto"/>
      </w:divBdr>
      <w:divsChild>
        <w:div w:id="1142389673">
          <w:marLeft w:val="0"/>
          <w:marRight w:val="0"/>
          <w:marTop w:val="0"/>
          <w:marBottom w:val="0"/>
          <w:divBdr>
            <w:top w:val="none" w:sz="0" w:space="0" w:color="auto"/>
            <w:left w:val="none" w:sz="0" w:space="0" w:color="auto"/>
            <w:bottom w:val="none" w:sz="0" w:space="0" w:color="auto"/>
            <w:right w:val="none" w:sz="0" w:space="0" w:color="auto"/>
          </w:divBdr>
          <w:divsChild>
            <w:div w:id="7106496">
              <w:marLeft w:val="0"/>
              <w:marRight w:val="0"/>
              <w:marTop w:val="0"/>
              <w:marBottom w:val="0"/>
              <w:divBdr>
                <w:top w:val="none" w:sz="0" w:space="0" w:color="auto"/>
                <w:left w:val="none" w:sz="0" w:space="0" w:color="auto"/>
                <w:bottom w:val="none" w:sz="0" w:space="0" w:color="auto"/>
                <w:right w:val="none" w:sz="0" w:space="0" w:color="auto"/>
              </w:divBdr>
            </w:div>
            <w:div w:id="128403275">
              <w:marLeft w:val="0"/>
              <w:marRight w:val="0"/>
              <w:marTop w:val="0"/>
              <w:marBottom w:val="0"/>
              <w:divBdr>
                <w:top w:val="none" w:sz="0" w:space="0" w:color="auto"/>
                <w:left w:val="none" w:sz="0" w:space="0" w:color="auto"/>
                <w:bottom w:val="none" w:sz="0" w:space="0" w:color="auto"/>
                <w:right w:val="none" w:sz="0" w:space="0" w:color="auto"/>
              </w:divBdr>
            </w:div>
            <w:div w:id="296955591">
              <w:marLeft w:val="0"/>
              <w:marRight w:val="0"/>
              <w:marTop w:val="0"/>
              <w:marBottom w:val="0"/>
              <w:divBdr>
                <w:top w:val="none" w:sz="0" w:space="0" w:color="auto"/>
                <w:left w:val="none" w:sz="0" w:space="0" w:color="auto"/>
                <w:bottom w:val="none" w:sz="0" w:space="0" w:color="auto"/>
                <w:right w:val="none" w:sz="0" w:space="0" w:color="auto"/>
              </w:divBdr>
            </w:div>
            <w:div w:id="689451502">
              <w:marLeft w:val="0"/>
              <w:marRight w:val="0"/>
              <w:marTop w:val="0"/>
              <w:marBottom w:val="0"/>
              <w:divBdr>
                <w:top w:val="none" w:sz="0" w:space="0" w:color="auto"/>
                <w:left w:val="none" w:sz="0" w:space="0" w:color="auto"/>
                <w:bottom w:val="none" w:sz="0" w:space="0" w:color="auto"/>
                <w:right w:val="none" w:sz="0" w:space="0" w:color="auto"/>
              </w:divBdr>
            </w:div>
            <w:div w:id="823737400">
              <w:marLeft w:val="0"/>
              <w:marRight w:val="0"/>
              <w:marTop w:val="0"/>
              <w:marBottom w:val="0"/>
              <w:divBdr>
                <w:top w:val="none" w:sz="0" w:space="0" w:color="auto"/>
                <w:left w:val="none" w:sz="0" w:space="0" w:color="auto"/>
                <w:bottom w:val="none" w:sz="0" w:space="0" w:color="auto"/>
                <w:right w:val="none" w:sz="0" w:space="0" w:color="auto"/>
              </w:divBdr>
            </w:div>
            <w:div w:id="1228415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920917">
      <w:bodyDiv w:val="1"/>
      <w:marLeft w:val="0"/>
      <w:marRight w:val="0"/>
      <w:marTop w:val="0"/>
      <w:marBottom w:val="0"/>
      <w:divBdr>
        <w:top w:val="none" w:sz="0" w:space="0" w:color="auto"/>
        <w:left w:val="none" w:sz="0" w:space="0" w:color="auto"/>
        <w:bottom w:val="none" w:sz="0" w:space="0" w:color="auto"/>
        <w:right w:val="none" w:sz="0" w:space="0" w:color="auto"/>
      </w:divBdr>
      <w:divsChild>
        <w:div w:id="278952753">
          <w:marLeft w:val="0"/>
          <w:marRight w:val="0"/>
          <w:marTop w:val="0"/>
          <w:marBottom w:val="0"/>
          <w:divBdr>
            <w:top w:val="none" w:sz="0" w:space="0" w:color="auto"/>
            <w:left w:val="none" w:sz="0" w:space="0" w:color="auto"/>
            <w:bottom w:val="none" w:sz="0" w:space="0" w:color="auto"/>
            <w:right w:val="none" w:sz="0" w:space="0" w:color="auto"/>
          </w:divBdr>
          <w:divsChild>
            <w:div w:id="2057702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592248">
      <w:bodyDiv w:val="1"/>
      <w:marLeft w:val="0"/>
      <w:marRight w:val="0"/>
      <w:marTop w:val="0"/>
      <w:marBottom w:val="0"/>
      <w:divBdr>
        <w:top w:val="none" w:sz="0" w:space="0" w:color="auto"/>
        <w:left w:val="none" w:sz="0" w:space="0" w:color="auto"/>
        <w:bottom w:val="none" w:sz="0" w:space="0" w:color="auto"/>
        <w:right w:val="none" w:sz="0" w:space="0" w:color="auto"/>
      </w:divBdr>
    </w:div>
    <w:div w:id="969167864">
      <w:bodyDiv w:val="1"/>
      <w:marLeft w:val="0"/>
      <w:marRight w:val="0"/>
      <w:marTop w:val="0"/>
      <w:marBottom w:val="0"/>
      <w:divBdr>
        <w:top w:val="none" w:sz="0" w:space="0" w:color="auto"/>
        <w:left w:val="none" w:sz="0" w:space="0" w:color="auto"/>
        <w:bottom w:val="none" w:sz="0" w:space="0" w:color="auto"/>
        <w:right w:val="none" w:sz="0" w:space="0" w:color="auto"/>
      </w:divBdr>
    </w:div>
    <w:div w:id="972253407">
      <w:bodyDiv w:val="1"/>
      <w:marLeft w:val="0"/>
      <w:marRight w:val="0"/>
      <w:marTop w:val="0"/>
      <w:marBottom w:val="0"/>
      <w:divBdr>
        <w:top w:val="none" w:sz="0" w:space="0" w:color="auto"/>
        <w:left w:val="none" w:sz="0" w:space="0" w:color="auto"/>
        <w:bottom w:val="none" w:sz="0" w:space="0" w:color="auto"/>
        <w:right w:val="none" w:sz="0" w:space="0" w:color="auto"/>
      </w:divBdr>
    </w:div>
    <w:div w:id="972294945">
      <w:bodyDiv w:val="1"/>
      <w:marLeft w:val="0"/>
      <w:marRight w:val="0"/>
      <w:marTop w:val="0"/>
      <w:marBottom w:val="0"/>
      <w:divBdr>
        <w:top w:val="none" w:sz="0" w:space="0" w:color="auto"/>
        <w:left w:val="none" w:sz="0" w:space="0" w:color="auto"/>
        <w:bottom w:val="none" w:sz="0" w:space="0" w:color="auto"/>
        <w:right w:val="none" w:sz="0" w:space="0" w:color="auto"/>
      </w:divBdr>
      <w:divsChild>
        <w:div w:id="2016835781">
          <w:marLeft w:val="0"/>
          <w:marRight w:val="0"/>
          <w:marTop w:val="0"/>
          <w:marBottom w:val="0"/>
          <w:divBdr>
            <w:top w:val="none" w:sz="0" w:space="0" w:color="auto"/>
            <w:left w:val="none" w:sz="0" w:space="0" w:color="auto"/>
            <w:bottom w:val="none" w:sz="0" w:space="0" w:color="auto"/>
            <w:right w:val="none" w:sz="0" w:space="0" w:color="auto"/>
          </w:divBdr>
          <w:divsChild>
            <w:div w:id="1561868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642056">
      <w:bodyDiv w:val="1"/>
      <w:marLeft w:val="0"/>
      <w:marRight w:val="0"/>
      <w:marTop w:val="0"/>
      <w:marBottom w:val="0"/>
      <w:divBdr>
        <w:top w:val="none" w:sz="0" w:space="0" w:color="auto"/>
        <w:left w:val="none" w:sz="0" w:space="0" w:color="auto"/>
        <w:bottom w:val="none" w:sz="0" w:space="0" w:color="auto"/>
        <w:right w:val="none" w:sz="0" w:space="0" w:color="auto"/>
      </w:divBdr>
      <w:divsChild>
        <w:div w:id="1180243000">
          <w:marLeft w:val="0"/>
          <w:marRight w:val="0"/>
          <w:marTop w:val="0"/>
          <w:marBottom w:val="0"/>
          <w:divBdr>
            <w:top w:val="none" w:sz="0" w:space="0" w:color="auto"/>
            <w:left w:val="none" w:sz="0" w:space="0" w:color="auto"/>
            <w:bottom w:val="none" w:sz="0" w:space="0" w:color="auto"/>
            <w:right w:val="none" w:sz="0" w:space="0" w:color="auto"/>
          </w:divBdr>
          <w:divsChild>
            <w:div w:id="1604679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0891043">
      <w:bodyDiv w:val="1"/>
      <w:marLeft w:val="0"/>
      <w:marRight w:val="0"/>
      <w:marTop w:val="0"/>
      <w:marBottom w:val="0"/>
      <w:divBdr>
        <w:top w:val="none" w:sz="0" w:space="0" w:color="auto"/>
        <w:left w:val="none" w:sz="0" w:space="0" w:color="auto"/>
        <w:bottom w:val="none" w:sz="0" w:space="0" w:color="auto"/>
        <w:right w:val="none" w:sz="0" w:space="0" w:color="auto"/>
      </w:divBdr>
      <w:divsChild>
        <w:div w:id="1823160726">
          <w:marLeft w:val="0"/>
          <w:marRight w:val="0"/>
          <w:marTop w:val="0"/>
          <w:marBottom w:val="0"/>
          <w:divBdr>
            <w:top w:val="none" w:sz="0" w:space="0" w:color="auto"/>
            <w:left w:val="none" w:sz="0" w:space="0" w:color="auto"/>
            <w:bottom w:val="none" w:sz="0" w:space="0" w:color="auto"/>
            <w:right w:val="none" w:sz="0" w:space="0" w:color="auto"/>
          </w:divBdr>
          <w:divsChild>
            <w:div w:id="676882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779765">
      <w:bodyDiv w:val="1"/>
      <w:marLeft w:val="0"/>
      <w:marRight w:val="0"/>
      <w:marTop w:val="0"/>
      <w:marBottom w:val="0"/>
      <w:divBdr>
        <w:top w:val="none" w:sz="0" w:space="0" w:color="auto"/>
        <w:left w:val="none" w:sz="0" w:space="0" w:color="auto"/>
        <w:bottom w:val="none" w:sz="0" w:space="0" w:color="auto"/>
        <w:right w:val="none" w:sz="0" w:space="0" w:color="auto"/>
      </w:divBdr>
      <w:divsChild>
        <w:div w:id="1229224800">
          <w:marLeft w:val="0"/>
          <w:marRight w:val="0"/>
          <w:marTop w:val="0"/>
          <w:marBottom w:val="0"/>
          <w:divBdr>
            <w:top w:val="none" w:sz="0" w:space="0" w:color="auto"/>
            <w:left w:val="none" w:sz="0" w:space="0" w:color="auto"/>
            <w:bottom w:val="none" w:sz="0" w:space="0" w:color="auto"/>
            <w:right w:val="none" w:sz="0" w:space="0" w:color="auto"/>
          </w:divBdr>
          <w:divsChild>
            <w:div w:id="1720934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240541">
      <w:bodyDiv w:val="1"/>
      <w:marLeft w:val="0"/>
      <w:marRight w:val="0"/>
      <w:marTop w:val="0"/>
      <w:marBottom w:val="0"/>
      <w:divBdr>
        <w:top w:val="none" w:sz="0" w:space="0" w:color="auto"/>
        <w:left w:val="none" w:sz="0" w:space="0" w:color="auto"/>
        <w:bottom w:val="none" w:sz="0" w:space="0" w:color="auto"/>
        <w:right w:val="none" w:sz="0" w:space="0" w:color="auto"/>
      </w:divBdr>
      <w:divsChild>
        <w:div w:id="1976566265">
          <w:marLeft w:val="0"/>
          <w:marRight w:val="0"/>
          <w:marTop w:val="0"/>
          <w:marBottom w:val="0"/>
          <w:divBdr>
            <w:top w:val="none" w:sz="0" w:space="0" w:color="auto"/>
            <w:left w:val="none" w:sz="0" w:space="0" w:color="auto"/>
            <w:bottom w:val="none" w:sz="0" w:space="0" w:color="auto"/>
            <w:right w:val="none" w:sz="0" w:space="0" w:color="auto"/>
          </w:divBdr>
          <w:divsChild>
            <w:div w:id="2088991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355188">
      <w:bodyDiv w:val="1"/>
      <w:marLeft w:val="0"/>
      <w:marRight w:val="0"/>
      <w:marTop w:val="0"/>
      <w:marBottom w:val="0"/>
      <w:divBdr>
        <w:top w:val="none" w:sz="0" w:space="0" w:color="auto"/>
        <w:left w:val="none" w:sz="0" w:space="0" w:color="auto"/>
        <w:bottom w:val="none" w:sz="0" w:space="0" w:color="auto"/>
        <w:right w:val="none" w:sz="0" w:space="0" w:color="auto"/>
      </w:divBdr>
    </w:div>
    <w:div w:id="985624416">
      <w:bodyDiv w:val="1"/>
      <w:marLeft w:val="0"/>
      <w:marRight w:val="0"/>
      <w:marTop w:val="0"/>
      <w:marBottom w:val="0"/>
      <w:divBdr>
        <w:top w:val="none" w:sz="0" w:space="0" w:color="auto"/>
        <w:left w:val="none" w:sz="0" w:space="0" w:color="auto"/>
        <w:bottom w:val="none" w:sz="0" w:space="0" w:color="auto"/>
        <w:right w:val="none" w:sz="0" w:space="0" w:color="auto"/>
      </w:divBdr>
      <w:divsChild>
        <w:div w:id="1577473525">
          <w:marLeft w:val="0"/>
          <w:marRight w:val="0"/>
          <w:marTop w:val="0"/>
          <w:marBottom w:val="0"/>
          <w:divBdr>
            <w:top w:val="none" w:sz="0" w:space="0" w:color="auto"/>
            <w:left w:val="none" w:sz="0" w:space="0" w:color="auto"/>
            <w:bottom w:val="none" w:sz="0" w:space="0" w:color="auto"/>
            <w:right w:val="none" w:sz="0" w:space="0" w:color="auto"/>
          </w:divBdr>
          <w:divsChild>
            <w:div w:id="245264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013565">
      <w:bodyDiv w:val="1"/>
      <w:marLeft w:val="0"/>
      <w:marRight w:val="0"/>
      <w:marTop w:val="0"/>
      <w:marBottom w:val="0"/>
      <w:divBdr>
        <w:top w:val="none" w:sz="0" w:space="0" w:color="auto"/>
        <w:left w:val="none" w:sz="0" w:space="0" w:color="auto"/>
        <w:bottom w:val="none" w:sz="0" w:space="0" w:color="auto"/>
        <w:right w:val="none" w:sz="0" w:space="0" w:color="auto"/>
      </w:divBdr>
      <w:divsChild>
        <w:div w:id="1376930265">
          <w:marLeft w:val="0"/>
          <w:marRight w:val="0"/>
          <w:marTop w:val="0"/>
          <w:marBottom w:val="0"/>
          <w:divBdr>
            <w:top w:val="none" w:sz="0" w:space="0" w:color="auto"/>
            <w:left w:val="none" w:sz="0" w:space="0" w:color="auto"/>
            <w:bottom w:val="none" w:sz="0" w:space="0" w:color="auto"/>
            <w:right w:val="none" w:sz="0" w:space="0" w:color="auto"/>
          </w:divBdr>
          <w:divsChild>
            <w:div w:id="219904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294897">
      <w:bodyDiv w:val="1"/>
      <w:marLeft w:val="0"/>
      <w:marRight w:val="0"/>
      <w:marTop w:val="0"/>
      <w:marBottom w:val="0"/>
      <w:divBdr>
        <w:top w:val="none" w:sz="0" w:space="0" w:color="auto"/>
        <w:left w:val="none" w:sz="0" w:space="0" w:color="auto"/>
        <w:bottom w:val="none" w:sz="0" w:space="0" w:color="auto"/>
        <w:right w:val="none" w:sz="0" w:space="0" w:color="auto"/>
      </w:divBdr>
    </w:div>
    <w:div w:id="998384859">
      <w:bodyDiv w:val="1"/>
      <w:marLeft w:val="0"/>
      <w:marRight w:val="0"/>
      <w:marTop w:val="0"/>
      <w:marBottom w:val="0"/>
      <w:divBdr>
        <w:top w:val="none" w:sz="0" w:space="0" w:color="auto"/>
        <w:left w:val="none" w:sz="0" w:space="0" w:color="auto"/>
        <w:bottom w:val="none" w:sz="0" w:space="0" w:color="auto"/>
        <w:right w:val="none" w:sz="0" w:space="0" w:color="auto"/>
      </w:divBdr>
      <w:divsChild>
        <w:div w:id="1048841225">
          <w:marLeft w:val="0"/>
          <w:marRight w:val="0"/>
          <w:marTop w:val="0"/>
          <w:marBottom w:val="0"/>
          <w:divBdr>
            <w:top w:val="none" w:sz="0" w:space="0" w:color="auto"/>
            <w:left w:val="none" w:sz="0" w:space="0" w:color="auto"/>
            <w:bottom w:val="none" w:sz="0" w:space="0" w:color="auto"/>
            <w:right w:val="none" w:sz="0" w:space="0" w:color="auto"/>
          </w:divBdr>
          <w:divsChild>
            <w:div w:id="536746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539889">
      <w:bodyDiv w:val="1"/>
      <w:marLeft w:val="0"/>
      <w:marRight w:val="0"/>
      <w:marTop w:val="0"/>
      <w:marBottom w:val="0"/>
      <w:divBdr>
        <w:top w:val="none" w:sz="0" w:space="0" w:color="auto"/>
        <w:left w:val="none" w:sz="0" w:space="0" w:color="auto"/>
        <w:bottom w:val="none" w:sz="0" w:space="0" w:color="auto"/>
        <w:right w:val="none" w:sz="0" w:space="0" w:color="auto"/>
      </w:divBdr>
      <w:divsChild>
        <w:div w:id="1524318437">
          <w:marLeft w:val="0"/>
          <w:marRight w:val="0"/>
          <w:marTop w:val="0"/>
          <w:marBottom w:val="0"/>
          <w:divBdr>
            <w:top w:val="none" w:sz="0" w:space="0" w:color="auto"/>
            <w:left w:val="none" w:sz="0" w:space="0" w:color="auto"/>
            <w:bottom w:val="none" w:sz="0" w:space="0" w:color="auto"/>
            <w:right w:val="none" w:sz="0" w:space="0" w:color="auto"/>
          </w:divBdr>
          <w:divsChild>
            <w:div w:id="153298807">
              <w:marLeft w:val="0"/>
              <w:marRight w:val="0"/>
              <w:marTop w:val="0"/>
              <w:marBottom w:val="0"/>
              <w:divBdr>
                <w:top w:val="none" w:sz="0" w:space="0" w:color="auto"/>
                <w:left w:val="none" w:sz="0" w:space="0" w:color="auto"/>
                <w:bottom w:val="none" w:sz="0" w:space="0" w:color="auto"/>
                <w:right w:val="none" w:sz="0" w:space="0" w:color="auto"/>
              </w:divBdr>
            </w:div>
            <w:div w:id="522595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357396">
      <w:bodyDiv w:val="1"/>
      <w:marLeft w:val="0"/>
      <w:marRight w:val="0"/>
      <w:marTop w:val="0"/>
      <w:marBottom w:val="0"/>
      <w:divBdr>
        <w:top w:val="none" w:sz="0" w:space="0" w:color="auto"/>
        <w:left w:val="none" w:sz="0" w:space="0" w:color="auto"/>
        <w:bottom w:val="none" w:sz="0" w:space="0" w:color="auto"/>
        <w:right w:val="none" w:sz="0" w:space="0" w:color="auto"/>
      </w:divBdr>
    </w:div>
    <w:div w:id="1006521024">
      <w:bodyDiv w:val="1"/>
      <w:marLeft w:val="0"/>
      <w:marRight w:val="0"/>
      <w:marTop w:val="0"/>
      <w:marBottom w:val="0"/>
      <w:divBdr>
        <w:top w:val="none" w:sz="0" w:space="0" w:color="auto"/>
        <w:left w:val="none" w:sz="0" w:space="0" w:color="auto"/>
        <w:bottom w:val="none" w:sz="0" w:space="0" w:color="auto"/>
        <w:right w:val="none" w:sz="0" w:space="0" w:color="auto"/>
      </w:divBdr>
    </w:div>
    <w:div w:id="1008679776">
      <w:bodyDiv w:val="1"/>
      <w:marLeft w:val="0"/>
      <w:marRight w:val="0"/>
      <w:marTop w:val="0"/>
      <w:marBottom w:val="0"/>
      <w:divBdr>
        <w:top w:val="none" w:sz="0" w:space="0" w:color="auto"/>
        <w:left w:val="none" w:sz="0" w:space="0" w:color="auto"/>
        <w:bottom w:val="none" w:sz="0" w:space="0" w:color="auto"/>
        <w:right w:val="none" w:sz="0" w:space="0" w:color="auto"/>
      </w:divBdr>
      <w:divsChild>
        <w:div w:id="1056246736">
          <w:marLeft w:val="0"/>
          <w:marRight w:val="0"/>
          <w:marTop w:val="0"/>
          <w:marBottom w:val="0"/>
          <w:divBdr>
            <w:top w:val="none" w:sz="0" w:space="0" w:color="auto"/>
            <w:left w:val="none" w:sz="0" w:space="0" w:color="auto"/>
            <w:bottom w:val="none" w:sz="0" w:space="0" w:color="auto"/>
            <w:right w:val="none" w:sz="0" w:space="0" w:color="auto"/>
          </w:divBdr>
          <w:divsChild>
            <w:div w:id="513346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0134450">
      <w:bodyDiv w:val="1"/>
      <w:marLeft w:val="0"/>
      <w:marRight w:val="0"/>
      <w:marTop w:val="0"/>
      <w:marBottom w:val="0"/>
      <w:divBdr>
        <w:top w:val="none" w:sz="0" w:space="0" w:color="auto"/>
        <w:left w:val="none" w:sz="0" w:space="0" w:color="auto"/>
        <w:bottom w:val="none" w:sz="0" w:space="0" w:color="auto"/>
        <w:right w:val="none" w:sz="0" w:space="0" w:color="auto"/>
      </w:divBdr>
      <w:divsChild>
        <w:div w:id="375544950">
          <w:marLeft w:val="0"/>
          <w:marRight w:val="0"/>
          <w:marTop w:val="0"/>
          <w:marBottom w:val="0"/>
          <w:divBdr>
            <w:top w:val="none" w:sz="0" w:space="0" w:color="auto"/>
            <w:left w:val="none" w:sz="0" w:space="0" w:color="auto"/>
            <w:bottom w:val="none" w:sz="0" w:space="0" w:color="auto"/>
            <w:right w:val="none" w:sz="0" w:space="0" w:color="auto"/>
          </w:divBdr>
          <w:divsChild>
            <w:div w:id="1126585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722966">
      <w:bodyDiv w:val="1"/>
      <w:marLeft w:val="0"/>
      <w:marRight w:val="0"/>
      <w:marTop w:val="0"/>
      <w:marBottom w:val="0"/>
      <w:divBdr>
        <w:top w:val="none" w:sz="0" w:space="0" w:color="auto"/>
        <w:left w:val="none" w:sz="0" w:space="0" w:color="auto"/>
        <w:bottom w:val="none" w:sz="0" w:space="0" w:color="auto"/>
        <w:right w:val="none" w:sz="0" w:space="0" w:color="auto"/>
      </w:divBdr>
    </w:div>
    <w:div w:id="1013990566">
      <w:bodyDiv w:val="1"/>
      <w:marLeft w:val="0"/>
      <w:marRight w:val="0"/>
      <w:marTop w:val="0"/>
      <w:marBottom w:val="0"/>
      <w:divBdr>
        <w:top w:val="none" w:sz="0" w:space="0" w:color="auto"/>
        <w:left w:val="none" w:sz="0" w:space="0" w:color="auto"/>
        <w:bottom w:val="none" w:sz="0" w:space="0" w:color="auto"/>
        <w:right w:val="none" w:sz="0" w:space="0" w:color="auto"/>
      </w:divBdr>
    </w:div>
    <w:div w:id="1014111114">
      <w:bodyDiv w:val="1"/>
      <w:marLeft w:val="0"/>
      <w:marRight w:val="0"/>
      <w:marTop w:val="0"/>
      <w:marBottom w:val="0"/>
      <w:divBdr>
        <w:top w:val="none" w:sz="0" w:space="0" w:color="auto"/>
        <w:left w:val="none" w:sz="0" w:space="0" w:color="auto"/>
        <w:bottom w:val="none" w:sz="0" w:space="0" w:color="auto"/>
        <w:right w:val="none" w:sz="0" w:space="0" w:color="auto"/>
      </w:divBdr>
      <w:divsChild>
        <w:div w:id="338822279">
          <w:marLeft w:val="0"/>
          <w:marRight w:val="0"/>
          <w:marTop w:val="0"/>
          <w:marBottom w:val="0"/>
          <w:divBdr>
            <w:top w:val="none" w:sz="0" w:space="0" w:color="auto"/>
            <w:left w:val="none" w:sz="0" w:space="0" w:color="auto"/>
            <w:bottom w:val="none" w:sz="0" w:space="0" w:color="auto"/>
            <w:right w:val="none" w:sz="0" w:space="0" w:color="auto"/>
          </w:divBdr>
          <w:divsChild>
            <w:div w:id="2136437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690343">
      <w:bodyDiv w:val="1"/>
      <w:marLeft w:val="0"/>
      <w:marRight w:val="0"/>
      <w:marTop w:val="0"/>
      <w:marBottom w:val="0"/>
      <w:divBdr>
        <w:top w:val="none" w:sz="0" w:space="0" w:color="auto"/>
        <w:left w:val="none" w:sz="0" w:space="0" w:color="auto"/>
        <w:bottom w:val="none" w:sz="0" w:space="0" w:color="auto"/>
        <w:right w:val="none" w:sz="0" w:space="0" w:color="auto"/>
      </w:divBdr>
      <w:divsChild>
        <w:div w:id="1959143115">
          <w:marLeft w:val="0"/>
          <w:marRight w:val="0"/>
          <w:marTop w:val="0"/>
          <w:marBottom w:val="0"/>
          <w:divBdr>
            <w:top w:val="none" w:sz="0" w:space="0" w:color="auto"/>
            <w:left w:val="none" w:sz="0" w:space="0" w:color="auto"/>
            <w:bottom w:val="none" w:sz="0" w:space="0" w:color="auto"/>
            <w:right w:val="none" w:sz="0" w:space="0" w:color="auto"/>
          </w:divBdr>
          <w:divsChild>
            <w:div w:id="2059819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205634">
      <w:bodyDiv w:val="1"/>
      <w:marLeft w:val="0"/>
      <w:marRight w:val="0"/>
      <w:marTop w:val="0"/>
      <w:marBottom w:val="0"/>
      <w:divBdr>
        <w:top w:val="none" w:sz="0" w:space="0" w:color="auto"/>
        <w:left w:val="none" w:sz="0" w:space="0" w:color="auto"/>
        <w:bottom w:val="none" w:sz="0" w:space="0" w:color="auto"/>
        <w:right w:val="none" w:sz="0" w:space="0" w:color="auto"/>
      </w:divBdr>
      <w:divsChild>
        <w:div w:id="2088383253">
          <w:marLeft w:val="0"/>
          <w:marRight w:val="0"/>
          <w:marTop w:val="0"/>
          <w:marBottom w:val="0"/>
          <w:divBdr>
            <w:top w:val="none" w:sz="0" w:space="0" w:color="auto"/>
            <w:left w:val="none" w:sz="0" w:space="0" w:color="auto"/>
            <w:bottom w:val="none" w:sz="0" w:space="0" w:color="auto"/>
            <w:right w:val="none" w:sz="0" w:space="0" w:color="auto"/>
          </w:divBdr>
          <w:divsChild>
            <w:div w:id="1701280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752758">
      <w:bodyDiv w:val="1"/>
      <w:marLeft w:val="0"/>
      <w:marRight w:val="0"/>
      <w:marTop w:val="0"/>
      <w:marBottom w:val="0"/>
      <w:divBdr>
        <w:top w:val="none" w:sz="0" w:space="0" w:color="auto"/>
        <w:left w:val="none" w:sz="0" w:space="0" w:color="auto"/>
        <w:bottom w:val="none" w:sz="0" w:space="0" w:color="auto"/>
        <w:right w:val="none" w:sz="0" w:space="0" w:color="auto"/>
      </w:divBdr>
      <w:divsChild>
        <w:div w:id="1971130881">
          <w:marLeft w:val="0"/>
          <w:marRight w:val="0"/>
          <w:marTop w:val="0"/>
          <w:marBottom w:val="0"/>
          <w:divBdr>
            <w:top w:val="none" w:sz="0" w:space="0" w:color="auto"/>
            <w:left w:val="none" w:sz="0" w:space="0" w:color="auto"/>
            <w:bottom w:val="none" w:sz="0" w:space="0" w:color="auto"/>
            <w:right w:val="none" w:sz="0" w:space="0" w:color="auto"/>
          </w:divBdr>
          <w:divsChild>
            <w:div w:id="904605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760330">
      <w:bodyDiv w:val="1"/>
      <w:marLeft w:val="0"/>
      <w:marRight w:val="0"/>
      <w:marTop w:val="0"/>
      <w:marBottom w:val="0"/>
      <w:divBdr>
        <w:top w:val="none" w:sz="0" w:space="0" w:color="auto"/>
        <w:left w:val="none" w:sz="0" w:space="0" w:color="auto"/>
        <w:bottom w:val="none" w:sz="0" w:space="0" w:color="auto"/>
        <w:right w:val="none" w:sz="0" w:space="0" w:color="auto"/>
      </w:divBdr>
      <w:divsChild>
        <w:div w:id="1924676310">
          <w:marLeft w:val="0"/>
          <w:marRight w:val="0"/>
          <w:marTop w:val="0"/>
          <w:marBottom w:val="0"/>
          <w:divBdr>
            <w:top w:val="none" w:sz="0" w:space="0" w:color="auto"/>
            <w:left w:val="none" w:sz="0" w:space="0" w:color="auto"/>
            <w:bottom w:val="none" w:sz="0" w:space="0" w:color="auto"/>
            <w:right w:val="none" w:sz="0" w:space="0" w:color="auto"/>
          </w:divBdr>
          <w:divsChild>
            <w:div w:id="1737699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758674">
      <w:bodyDiv w:val="1"/>
      <w:marLeft w:val="0"/>
      <w:marRight w:val="0"/>
      <w:marTop w:val="0"/>
      <w:marBottom w:val="0"/>
      <w:divBdr>
        <w:top w:val="none" w:sz="0" w:space="0" w:color="auto"/>
        <w:left w:val="none" w:sz="0" w:space="0" w:color="auto"/>
        <w:bottom w:val="none" w:sz="0" w:space="0" w:color="auto"/>
        <w:right w:val="none" w:sz="0" w:space="0" w:color="auto"/>
      </w:divBdr>
      <w:divsChild>
        <w:div w:id="501704216">
          <w:marLeft w:val="0"/>
          <w:marRight w:val="0"/>
          <w:marTop w:val="0"/>
          <w:marBottom w:val="0"/>
          <w:divBdr>
            <w:top w:val="none" w:sz="0" w:space="0" w:color="auto"/>
            <w:left w:val="none" w:sz="0" w:space="0" w:color="auto"/>
            <w:bottom w:val="none" w:sz="0" w:space="0" w:color="auto"/>
            <w:right w:val="none" w:sz="0" w:space="0" w:color="auto"/>
          </w:divBdr>
          <w:divsChild>
            <w:div w:id="274102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830068">
      <w:bodyDiv w:val="1"/>
      <w:marLeft w:val="0"/>
      <w:marRight w:val="0"/>
      <w:marTop w:val="0"/>
      <w:marBottom w:val="0"/>
      <w:divBdr>
        <w:top w:val="none" w:sz="0" w:space="0" w:color="auto"/>
        <w:left w:val="none" w:sz="0" w:space="0" w:color="auto"/>
        <w:bottom w:val="none" w:sz="0" w:space="0" w:color="auto"/>
        <w:right w:val="none" w:sz="0" w:space="0" w:color="auto"/>
      </w:divBdr>
      <w:divsChild>
        <w:div w:id="1036464643">
          <w:marLeft w:val="0"/>
          <w:marRight w:val="0"/>
          <w:marTop w:val="0"/>
          <w:marBottom w:val="0"/>
          <w:divBdr>
            <w:top w:val="none" w:sz="0" w:space="0" w:color="auto"/>
            <w:left w:val="none" w:sz="0" w:space="0" w:color="auto"/>
            <w:bottom w:val="none" w:sz="0" w:space="0" w:color="auto"/>
            <w:right w:val="none" w:sz="0" w:space="0" w:color="auto"/>
          </w:divBdr>
          <w:divsChild>
            <w:div w:id="431047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869392">
      <w:bodyDiv w:val="1"/>
      <w:marLeft w:val="0"/>
      <w:marRight w:val="0"/>
      <w:marTop w:val="0"/>
      <w:marBottom w:val="0"/>
      <w:divBdr>
        <w:top w:val="none" w:sz="0" w:space="0" w:color="auto"/>
        <w:left w:val="none" w:sz="0" w:space="0" w:color="auto"/>
        <w:bottom w:val="none" w:sz="0" w:space="0" w:color="auto"/>
        <w:right w:val="none" w:sz="0" w:space="0" w:color="auto"/>
      </w:divBdr>
      <w:divsChild>
        <w:div w:id="81297338">
          <w:marLeft w:val="0"/>
          <w:marRight w:val="0"/>
          <w:marTop w:val="0"/>
          <w:marBottom w:val="0"/>
          <w:divBdr>
            <w:top w:val="none" w:sz="0" w:space="0" w:color="auto"/>
            <w:left w:val="none" w:sz="0" w:space="0" w:color="auto"/>
            <w:bottom w:val="none" w:sz="0" w:space="0" w:color="auto"/>
            <w:right w:val="none" w:sz="0" w:space="0" w:color="auto"/>
          </w:divBdr>
          <w:divsChild>
            <w:div w:id="1041442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497165">
      <w:bodyDiv w:val="1"/>
      <w:marLeft w:val="0"/>
      <w:marRight w:val="0"/>
      <w:marTop w:val="0"/>
      <w:marBottom w:val="0"/>
      <w:divBdr>
        <w:top w:val="none" w:sz="0" w:space="0" w:color="auto"/>
        <w:left w:val="none" w:sz="0" w:space="0" w:color="auto"/>
        <w:bottom w:val="none" w:sz="0" w:space="0" w:color="auto"/>
        <w:right w:val="none" w:sz="0" w:space="0" w:color="auto"/>
      </w:divBdr>
      <w:divsChild>
        <w:div w:id="24596664">
          <w:marLeft w:val="0"/>
          <w:marRight w:val="0"/>
          <w:marTop w:val="0"/>
          <w:marBottom w:val="0"/>
          <w:divBdr>
            <w:top w:val="none" w:sz="0" w:space="0" w:color="auto"/>
            <w:left w:val="none" w:sz="0" w:space="0" w:color="auto"/>
            <w:bottom w:val="none" w:sz="0" w:space="0" w:color="auto"/>
            <w:right w:val="none" w:sz="0" w:space="0" w:color="auto"/>
          </w:divBdr>
          <w:divsChild>
            <w:div w:id="1721396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683851">
      <w:bodyDiv w:val="1"/>
      <w:marLeft w:val="0"/>
      <w:marRight w:val="0"/>
      <w:marTop w:val="0"/>
      <w:marBottom w:val="0"/>
      <w:divBdr>
        <w:top w:val="none" w:sz="0" w:space="0" w:color="auto"/>
        <w:left w:val="none" w:sz="0" w:space="0" w:color="auto"/>
        <w:bottom w:val="none" w:sz="0" w:space="0" w:color="auto"/>
        <w:right w:val="none" w:sz="0" w:space="0" w:color="auto"/>
      </w:divBdr>
    </w:div>
    <w:div w:id="1034773977">
      <w:bodyDiv w:val="1"/>
      <w:marLeft w:val="0"/>
      <w:marRight w:val="0"/>
      <w:marTop w:val="0"/>
      <w:marBottom w:val="0"/>
      <w:divBdr>
        <w:top w:val="none" w:sz="0" w:space="0" w:color="auto"/>
        <w:left w:val="none" w:sz="0" w:space="0" w:color="auto"/>
        <w:bottom w:val="none" w:sz="0" w:space="0" w:color="auto"/>
        <w:right w:val="none" w:sz="0" w:space="0" w:color="auto"/>
      </w:divBdr>
      <w:divsChild>
        <w:div w:id="223225814">
          <w:marLeft w:val="0"/>
          <w:marRight w:val="0"/>
          <w:marTop w:val="0"/>
          <w:marBottom w:val="0"/>
          <w:divBdr>
            <w:top w:val="none" w:sz="0" w:space="0" w:color="auto"/>
            <w:left w:val="none" w:sz="0" w:space="0" w:color="auto"/>
            <w:bottom w:val="none" w:sz="0" w:space="0" w:color="auto"/>
            <w:right w:val="none" w:sz="0" w:space="0" w:color="auto"/>
          </w:divBdr>
          <w:divsChild>
            <w:div w:id="118108205">
              <w:marLeft w:val="0"/>
              <w:marRight w:val="0"/>
              <w:marTop w:val="0"/>
              <w:marBottom w:val="0"/>
              <w:divBdr>
                <w:top w:val="none" w:sz="0" w:space="0" w:color="auto"/>
                <w:left w:val="none" w:sz="0" w:space="0" w:color="auto"/>
                <w:bottom w:val="none" w:sz="0" w:space="0" w:color="auto"/>
                <w:right w:val="none" w:sz="0" w:space="0" w:color="auto"/>
              </w:divBdr>
            </w:div>
            <w:div w:id="323314780">
              <w:marLeft w:val="0"/>
              <w:marRight w:val="0"/>
              <w:marTop w:val="0"/>
              <w:marBottom w:val="0"/>
              <w:divBdr>
                <w:top w:val="none" w:sz="0" w:space="0" w:color="auto"/>
                <w:left w:val="none" w:sz="0" w:space="0" w:color="auto"/>
                <w:bottom w:val="none" w:sz="0" w:space="0" w:color="auto"/>
                <w:right w:val="none" w:sz="0" w:space="0" w:color="auto"/>
              </w:divBdr>
            </w:div>
            <w:div w:id="1125347653">
              <w:marLeft w:val="0"/>
              <w:marRight w:val="0"/>
              <w:marTop w:val="0"/>
              <w:marBottom w:val="0"/>
              <w:divBdr>
                <w:top w:val="none" w:sz="0" w:space="0" w:color="auto"/>
                <w:left w:val="none" w:sz="0" w:space="0" w:color="auto"/>
                <w:bottom w:val="none" w:sz="0" w:space="0" w:color="auto"/>
                <w:right w:val="none" w:sz="0" w:space="0" w:color="auto"/>
              </w:divBdr>
            </w:div>
            <w:div w:id="1396246041">
              <w:marLeft w:val="0"/>
              <w:marRight w:val="0"/>
              <w:marTop w:val="0"/>
              <w:marBottom w:val="0"/>
              <w:divBdr>
                <w:top w:val="none" w:sz="0" w:space="0" w:color="auto"/>
                <w:left w:val="none" w:sz="0" w:space="0" w:color="auto"/>
                <w:bottom w:val="none" w:sz="0" w:space="0" w:color="auto"/>
                <w:right w:val="none" w:sz="0" w:space="0" w:color="auto"/>
              </w:divBdr>
            </w:div>
            <w:div w:id="1989244810">
              <w:marLeft w:val="0"/>
              <w:marRight w:val="0"/>
              <w:marTop w:val="0"/>
              <w:marBottom w:val="0"/>
              <w:divBdr>
                <w:top w:val="none" w:sz="0" w:space="0" w:color="auto"/>
                <w:left w:val="none" w:sz="0" w:space="0" w:color="auto"/>
                <w:bottom w:val="none" w:sz="0" w:space="0" w:color="auto"/>
                <w:right w:val="none" w:sz="0" w:space="0" w:color="auto"/>
              </w:divBdr>
            </w:div>
            <w:div w:id="2099986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543663">
      <w:bodyDiv w:val="1"/>
      <w:marLeft w:val="0"/>
      <w:marRight w:val="0"/>
      <w:marTop w:val="0"/>
      <w:marBottom w:val="0"/>
      <w:divBdr>
        <w:top w:val="none" w:sz="0" w:space="0" w:color="auto"/>
        <w:left w:val="none" w:sz="0" w:space="0" w:color="auto"/>
        <w:bottom w:val="none" w:sz="0" w:space="0" w:color="auto"/>
        <w:right w:val="none" w:sz="0" w:space="0" w:color="auto"/>
      </w:divBdr>
      <w:divsChild>
        <w:div w:id="2106337715">
          <w:marLeft w:val="0"/>
          <w:marRight w:val="0"/>
          <w:marTop w:val="0"/>
          <w:marBottom w:val="0"/>
          <w:divBdr>
            <w:top w:val="none" w:sz="0" w:space="0" w:color="auto"/>
            <w:left w:val="none" w:sz="0" w:space="0" w:color="auto"/>
            <w:bottom w:val="none" w:sz="0" w:space="0" w:color="auto"/>
            <w:right w:val="none" w:sz="0" w:space="0" w:color="auto"/>
          </w:divBdr>
          <w:divsChild>
            <w:div w:id="450129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168574">
      <w:bodyDiv w:val="1"/>
      <w:marLeft w:val="0"/>
      <w:marRight w:val="0"/>
      <w:marTop w:val="0"/>
      <w:marBottom w:val="0"/>
      <w:divBdr>
        <w:top w:val="none" w:sz="0" w:space="0" w:color="auto"/>
        <w:left w:val="none" w:sz="0" w:space="0" w:color="auto"/>
        <w:bottom w:val="none" w:sz="0" w:space="0" w:color="auto"/>
        <w:right w:val="none" w:sz="0" w:space="0" w:color="auto"/>
      </w:divBdr>
      <w:divsChild>
        <w:div w:id="67772316">
          <w:marLeft w:val="0"/>
          <w:marRight w:val="0"/>
          <w:marTop w:val="0"/>
          <w:marBottom w:val="0"/>
          <w:divBdr>
            <w:top w:val="none" w:sz="0" w:space="0" w:color="auto"/>
            <w:left w:val="none" w:sz="0" w:space="0" w:color="auto"/>
            <w:bottom w:val="none" w:sz="0" w:space="0" w:color="auto"/>
            <w:right w:val="none" w:sz="0" w:space="0" w:color="auto"/>
          </w:divBdr>
          <w:divsChild>
            <w:div w:id="53312475">
              <w:marLeft w:val="0"/>
              <w:marRight w:val="0"/>
              <w:marTop w:val="0"/>
              <w:marBottom w:val="0"/>
              <w:divBdr>
                <w:top w:val="none" w:sz="0" w:space="0" w:color="auto"/>
                <w:left w:val="none" w:sz="0" w:space="0" w:color="auto"/>
                <w:bottom w:val="none" w:sz="0" w:space="0" w:color="auto"/>
                <w:right w:val="none" w:sz="0" w:space="0" w:color="auto"/>
              </w:divBdr>
            </w:div>
            <w:div w:id="966282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094652">
      <w:bodyDiv w:val="1"/>
      <w:marLeft w:val="0"/>
      <w:marRight w:val="0"/>
      <w:marTop w:val="0"/>
      <w:marBottom w:val="0"/>
      <w:divBdr>
        <w:top w:val="none" w:sz="0" w:space="0" w:color="auto"/>
        <w:left w:val="none" w:sz="0" w:space="0" w:color="auto"/>
        <w:bottom w:val="none" w:sz="0" w:space="0" w:color="auto"/>
        <w:right w:val="none" w:sz="0" w:space="0" w:color="auto"/>
      </w:divBdr>
      <w:divsChild>
        <w:div w:id="1566524999">
          <w:marLeft w:val="0"/>
          <w:marRight w:val="0"/>
          <w:marTop w:val="0"/>
          <w:marBottom w:val="0"/>
          <w:divBdr>
            <w:top w:val="none" w:sz="0" w:space="0" w:color="auto"/>
            <w:left w:val="none" w:sz="0" w:space="0" w:color="auto"/>
            <w:bottom w:val="none" w:sz="0" w:space="0" w:color="auto"/>
            <w:right w:val="none" w:sz="0" w:space="0" w:color="auto"/>
          </w:divBdr>
          <w:divsChild>
            <w:div w:id="652610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513723">
      <w:bodyDiv w:val="1"/>
      <w:marLeft w:val="0"/>
      <w:marRight w:val="0"/>
      <w:marTop w:val="0"/>
      <w:marBottom w:val="0"/>
      <w:divBdr>
        <w:top w:val="none" w:sz="0" w:space="0" w:color="auto"/>
        <w:left w:val="none" w:sz="0" w:space="0" w:color="auto"/>
        <w:bottom w:val="none" w:sz="0" w:space="0" w:color="auto"/>
        <w:right w:val="none" w:sz="0" w:space="0" w:color="auto"/>
      </w:divBdr>
      <w:divsChild>
        <w:div w:id="1753314804">
          <w:marLeft w:val="0"/>
          <w:marRight w:val="0"/>
          <w:marTop w:val="0"/>
          <w:marBottom w:val="0"/>
          <w:divBdr>
            <w:top w:val="none" w:sz="0" w:space="0" w:color="auto"/>
            <w:left w:val="none" w:sz="0" w:space="0" w:color="auto"/>
            <w:bottom w:val="none" w:sz="0" w:space="0" w:color="auto"/>
            <w:right w:val="none" w:sz="0" w:space="0" w:color="auto"/>
          </w:divBdr>
          <w:divsChild>
            <w:div w:id="244606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8529133">
      <w:bodyDiv w:val="1"/>
      <w:marLeft w:val="0"/>
      <w:marRight w:val="0"/>
      <w:marTop w:val="0"/>
      <w:marBottom w:val="0"/>
      <w:divBdr>
        <w:top w:val="none" w:sz="0" w:space="0" w:color="auto"/>
        <w:left w:val="none" w:sz="0" w:space="0" w:color="auto"/>
        <w:bottom w:val="none" w:sz="0" w:space="0" w:color="auto"/>
        <w:right w:val="none" w:sz="0" w:space="0" w:color="auto"/>
      </w:divBdr>
      <w:divsChild>
        <w:div w:id="1333290523">
          <w:marLeft w:val="0"/>
          <w:marRight w:val="0"/>
          <w:marTop w:val="0"/>
          <w:marBottom w:val="0"/>
          <w:divBdr>
            <w:top w:val="none" w:sz="0" w:space="0" w:color="auto"/>
            <w:left w:val="none" w:sz="0" w:space="0" w:color="auto"/>
            <w:bottom w:val="none" w:sz="0" w:space="0" w:color="auto"/>
            <w:right w:val="none" w:sz="0" w:space="0" w:color="auto"/>
          </w:divBdr>
          <w:divsChild>
            <w:div w:id="1003163495">
              <w:marLeft w:val="0"/>
              <w:marRight w:val="0"/>
              <w:marTop w:val="0"/>
              <w:marBottom w:val="0"/>
              <w:divBdr>
                <w:top w:val="none" w:sz="0" w:space="0" w:color="auto"/>
                <w:left w:val="none" w:sz="0" w:space="0" w:color="auto"/>
                <w:bottom w:val="none" w:sz="0" w:space="0" w:color="auto"/>
                <w:right w:val="none" w:sz="0" w:space="0" w:color="auto"/>
              </w:divBdr>
            </w:div>
            <w:div w:id="1958639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880383">
      <w:bodyDiv w:val="1"/>
      <w:marLeft w:val="0"/>
      <w:marRight w:val="0"/>
      <w:marTop w:val="0"/>
      <w:marBottom w:val="0"/>
      <w:divBdr>
        <w:top w:val="none" w:sz="0" w:space="0" w:color="auto"/>
        <w:left w:val="none" w:sz="0" w:space="0" w:color="auto"/>
        <w:bottom w:val="none" w:sz="0" w:space="0" w:color="auto"/>
        <w:right w:val="none" w:sz="0" w:space="0" w:color="auto"/>
      </w:divBdr>
      <w:divsChild>
        <w:div w:id="437142067">
          <w:marLeft w:val="0"/>
          <w:marRight w:val="0"/>
          <w:marTop w:val="0"/>
          <w:marBottom w:val="0"/>
          <w:divBdr>
            <w:top w:val="none" w:sz="0" w:space="0" w:color="auto"/>
            <w:left w:val="none" w:sz="0" w:space="0" w:color="auto"/>
            <w:bottom w:val="none" w:sz="0" w:space="0" w:color="auto"/>
            <w:right w:val="none" w:sz="0" w:space="0" w:color="auto"/>
          </w:divBdr>
          <w:divsChild>
            <w:div w:id="35861695">
              <w:marLeft w:val="0"/>
              <w:marRight w:val="0"/>
              <w:marTop w:val="0"/>
              <w:marBottom w:val="0"/>
              <w:divBdr>
                <w:top w:val="none" w:sz="0" w:space="0" w:color="auto"/>
                <w:left w:val="none" w:sz="0" w:space="0" w:color="auto"/>
                <w:bottom w:val="none" w:sz="0" w:space="0" w:color="auto"/>
                <w:right w:val="none" w:sz="0" w:space="0" w:color="auto"/>
              </w:divBdr>
            </w:div>
            <w:div w:id="67969613">
              <w:marLeft w:val="0"/>
              <w:marRight w:val="0"/>
              <w:marTop w:val="0"/>
              <w:marBottom w:val="0"/>
              <w:divBdr>
                <w:top w:val="none" w:sz="0" w:space="0" w:color="auto"/>
                <w:left w:val="none" w:sz="0" w:space="0" w:color="auto"/>
                <w:bottom w:val="none" w:sz="0" w:space="0" w:color="auto"/>
                <w:right w:val="none" w:sz="0" w:space="0" w:color="auto"/>
              </w:divBdr>
            </w:div>
            <w:div w:id="759063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885729">
      <w:bodyDiv w:val="1"/>
      <w:marLeft w:val="0"/>
      <w:marRight w:val="0"/>
      <w:marTop w:val="0"/>
      <w:marBottom w:val="0"/>
      <w:divBdr>
        <w:top w:val="none" w:sz="0" w:space="0" w:color="auto"/>
        <w:left w:val="none" w:sz="0" w:space="0" w:color="auto"/>
        <w:bottom w:val="none" w:sz="0" w:space="0" w:color="auto"/>
        <w:right w:val="none" w:sz="0" w:space="0" w:color="auto"/>
      </w:divBdr>
    </w:div>
    <w:div w:id="1051423411">
      <w:bodyDiv w:val="1"/>
      <w:marLeft w:val="0"/>
      <w:marRight w:val="0"/>
      <w:marTop w:val="0"/>
      <w:marBottom w:val="0"/>
      <w:divBdr>
        <w:top w:val="none" w:sz="0" w:space="0" w:color="auto"/>
        <w:left w:val="none" w:sz="0" w:space="0" w:color="auto"/>
        <w:bottom w:val="none" w:sz="0" w:space="0" w:color="auto"/>
        <w:right w:val="none" w:sz="0" w:space="0" w:color="auto"/>
      </w:divBdr>
    </w:div>
    <w:div w:id="1051492230">
      <w:bodyDiv w:val="1"/>
      <w:marLeft w:val="0"/>
      <w:marRight w:val="0"/>
      <w:marTop w:val="0"/>
      <w:marBottom w:val="0"/>
      <w:divBdr>
        <w:top w:val="none" w:sz="0" w:space="0" w:color="auto"/>
        <w:left w:val="none" w:sz="0" w:space="0" w:color="auto"/>
        <w:bottom w:val="none" w:sz="0" w:space="0" w:color="auto"/>
        <w:right w:val="none" w:sz="0" w:space="0" w:color="auto"/>
      </w:divBdr>
    </w:div>
    <w:div w:id="1052919977">
      <w:bodyDiv w:val="1"/>
      <w:marLeft w:val="0"/>
      <w:marRight w:val="0"/>
      <w:marTop w:val="0"/>
      <w:marBottom w:val="0"/>
      <w:divBdr>
        <w:top w:val="none" w:sz="0" w:space="0" w:color="auto"/>
        <w:left w:val="none" w:sz="0" w:space="0" w:color="auto"/>
        <w:bottom w:val="none" w:sz="0" w:space="0" w:color="auto"/>
        <w:right w:val="none" w:sz="0" w:space="0" w:color="auto"/>
      </w:divBdr>
      <w:divsChild>
        <w:div w:id="167644790">
          <w:marLeft w:val="0"/>
          <w:marRight w:val="0"/>
          <w:marTop w:val="0"/>
          <w:marBottom w:val="0"/>
          <w:divBdr>
            <w:top w:val="none" w:sz="0" w:space="0" w:color="auto"/>
            <w:left w:val="none" w:sz="0" w:space="0" w:color="auto"/>
            <w:bottom w:val="none" w:sz="0" w:space="0" w:color="auto"/>
            <w:right w:val="none" w:sz="0" w:space="0" w:color="auto"/>
          </w:divBdr>
          <w:divsChild>
            <w:div w:id="130949019">
              <w:marLeft w:val="0"/>
              <w:marRight w:val="0"/>
              <w:marTop w:val="0"/>
              <w:marBottom w:val="0"/>
              <w:divBdr>
                <w:top w:val="none" w:sz="0" w:space="0" w:color="auto"/>
                <w:left w:val="none" w:sz="0" w:space="0" w:color="auto"/>
                <w:bottom w:val="none" w:sz="0" w:space="0" w:color="auto"/>
                <w:right w:val="none" w:sz="0" w:space="0" w:color="auto"/>
              </w:divBdr>
            </w:div>
            <w:div w:id="522864135">
              <w:marLeft w:val="0"/>
              <w:marRight w:val="0"/>
              <w:marTop w:val="0"/>
              <w:marBottom w:val="0"/>
              <w:divBdr>
                <w:top w:val="none" w:sz="0" w:space="0" w:color="auto"/>
                <w:left w:val="none" w:sz="0" w:space="0" w:color="auto"/>
                <w:bottom w:val="none" w:sz="0" w:space="0" w:color="auto"/>
                <w:right w:val="none" w:sz="0" w:space="0" w:color="auto"/>
              </w:divBdr>
            </w:div>
            <w:div w:id="691691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238323">
      <w:bodyDiv w:val="1"/>
      <w:marLeft w:val="0"/>
      <w:marRight w:val="0"/>
      <w:marTop w:val="0"/>
      <w:marBottom w:val="0"/>
      <w:divBdr>
        <w:top w:val="none" w:sz="0" w:space="0" w:color="auto"/>
        <w:left w:val="none" w:sz="0" w:space="0" w:color="auto"/>
        <w:bottom w:val="none" w:sz="0" w:space="0" w:color="auto"/>
        <w:right w:val="none" w:sz="0" w:space="0" w:color="auto"/>
      </w:divBdr>
    </w:div>
    <w:div w:id="1055738615">
      <w:bodyDiv w:val="1"/>
      <w:marLeft w:val="0"/>
      <w:marRight w:val="0"/>
      <w:marTop w:val="0"/>
      <w:marBottom w:val="0"/>
      <w:divBdr>
        <w:top w:val="none" w:sz="0" w:space="0" w:color="auto"/>
        <w:left w:val="none" w:sz="0" w:space="0" w:color="auto"/>
        <w:bottom w:val="none" w:sz="0" w:space="0" w:color="auto"/>
        <w:right w:val="none" w:sz="0" w:space="0" w:color="auto"/>
      </w:divBdr>
      <w:divsChild>
        <w:div w:id="2145538652">
          <w:marLeft w:val="0"/>
          <w:marRight w:val="0"/>
          <w:marTop w:val="0"/>
          <w:marBottom w:val="0"/>
          <w:divBdr>
            <w:top w:val="none" w:sz="0" w:space="0" w:color="auto"/>
            <w:left w:val="none" w:sz="0" w:space="0" w:color="auto"/>
            <w:bottom w:val="none" w:sz="0" w:space="0" w:color="auto"/>
            <w:right w:val="none" w:sz="0" w:space="0" w:color="auto"/>
          </w:divBdr>
          <w:divsChild>
            <w:div w:id="358165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6704885">
      <w:bodyDiv w:val="1"/>
      <w:marLeft w:val="0"/>
      <w:marRight w:val="0"/>
      <w:marTop w:val="0"/>
      <w:marBottom w:val="0"/>
      <w:divBdr>
        <w:top w:val="none" w:sz="0" w:space="0" w:color="auto"/>
        <w:left w:val="none" w:sz="0" w:space="0" w:color="auto"/>
        <w:bottom w:val="none" w:sz="0" w:space="0" w:color="auto"/>
        <w:right w:val="none" w:sz="0" w:space="0" w:color="auto"/>
      </w:divBdr>
      <w:divsChild>
        <w:div w:id="930820548">
          <w:marLeft w:val="0"/>
          <w:marRight w:val="0"/>
          <w:marTop w:val="0"/>
          <w:marBottom w:val="0"/>
          <w:divBdr>
            <w:top w:val="none" w:sz="0" w:space="0" w:color="auto"/>
            <w:left w:val="none" w:sz="0" w:space="0" w:color="auto"/>
            <w:bottom w:val="none" w:sz="0" w:space="0" w:color="auto"/>
            <w:right w:val="none" w:sz="0" w:space="0" w:color="auto"/>
          </w:divBdr>
          <w:divsChild>
            <w:div w:id="1696803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060341">
      <w:bodyDiv w:val="1"/>
      <w:marLeft w:val="0"/>
      <w:marRight w:val="0"/>
      <w:marTop w:val="0"/>
      <w:marBottom w:val="0"/>
      <w:divBdr>
        <w:top w:val="none" w:sz="0" w:space="0" w:color="auto"/>
        <w:left w:val="none" w:sz="0" w:space="0" w:color="auto"/>
        <w:bottom w:val="none" w:sz="0" w:space="0" w:color="auto"/>
        <w:right w:val="none" w:sz="0" w:space="0" w:color="auto"/>
      </w:divBdr>
      <w:divsChild>
        <w:div w:id="1086265374">
          <w:marLeft w:val="0"/>
          <w:marRight w:val="0"/>
          <w:marTop w:val="0"/>
          <w:marBottom w:val="0"/>
          <w:divBdr>
            <w:top w:val="none" w:sz="0" w:space="0" w:color="auto"/>
            <w:left w:val="none" w:sz="0" w:space="0" w:color="auto"/>
            <w:bottom w:val="none" w:sz="0" w:space="0" w:color="auto"/>
            <w:right w:val="none" w:sz="0" w:space="0" w:color="auto"/>
          </w:divBdr>
          <w:divsChild>
            <w:div w:id="241725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1952248">
      <w:bodyDiv w:val="1"/>
      <w:marLeft w:val="0"/>
      <w:marRight w:val="0"/>
      <w:marTop w:val="0"/>
      <w:marBottom w:val="0"/>
      <w:divBdr>
        <w:top w:val="none" w:sz="0" w:space="0" w:color="auto"/>
        <w:left w:val="none" w:sz="0" w:space="0" w:color="auto"/>
        <w:bottom w:val="none" w:sz="0" w:space="0" w:color="auto"/>
        <w:right w:val="none" w:sz="0" w:space="0" w:color="auto"/>
      </w:divBdr>
      <w:divsChild>
        <w:div w:id="1843660842">
          <w:marLeft w:val="0"/>
          <w:marRight w:val="0"/>
          <w:marTop w:val="0"/>
          <w:marBottom w:val="0"/>
          <w:divBdr>
            <w:top w:val="none" w:sz="0" w:space="0" w:color="auto"/>
            <w:left w:val="none" w:sz="0" w:space="0" w:color="auto"/>
            <w:bottom w:val="none" w:sz="0" w:space="0" w:color="auto"/>
            <w:right w:val="none" w:sz="0" w:space="0" w:color="auto"/>
          </w:divBdr>
          <w:divsChild>
            <w:div w:id="1262182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752111">
      <w:bodyDiv w:val="1"/>
      <w:marLeft w:val="0"/>
      <w:marRight w:val="0"/>
      <w:marTop w:val="0"/>
      <w:marBottom w:val="0"/>
      <w:divBdr>
        <w:top w:val="none" w:sz="0" w:space="0" w:color="auto"/>
        <w:left w:val="none" w:sz="0" w:space="0" w:color="auto"/>
        <w:bottom w:val="none" w:sz="0" w:space="0" w:color="auto"/>
        <w:right w:val="none" w:sz="0" w:space="0" w:color="auto"/>
      </w:divBdr>
    </w:div>
    <w:div w:id="1062756640">
      <w:bodyDiv w:val="1"/>
      <w:marLeft w:val="0"/>
      <w:marRight w:val="0"/>
      <w:marTop w:val="0"/>
      <w:marBottom w:val="0"/>
      <w:divBdr>
        <w:top w:val="none" w:sz="0" w:space="0" w:color="auto"/>
        <w:left w:val="none" w:sz="0" w:space="0" w:color="auto"/>
        <w:bottom w:val="none" w:sz="0" w:space="0" w:color="auto"/>
        <w:right w:val="none" w:sz="0" w:space="0" w:color="auto"/>
      </w:divBdr>
      <w:divsChild>
        <w:div w:id="1917088307">
          <w:marLeft w:val="0"/>
          <w:marRight w:val="0"/>
          <w:marTop w:val="0"/>
          <w:marBottom w:val="0"/>
          <w:divBdr>
            <w:top w:val="none" w:sz="0" w:space="0" w:color="auto"/>
            <w:left w:val="none" w:sz="0" w:space="0" w:color="auto"/>
            <w:bottom w:val="none" w:sz="0" w:space="0" w:color="auto"/>
            <w:right w:val="none" w:sz="0" w:space="0" w:color="auto"/>
          </w:divBdr>
          <w:divsChild>
            <w:div w:id="554048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794280">
      <w:bodyDiv w:val="1"/>
      <w:marLeft w:val="0"/>
      <w:marRight w:val="0"/>
      <w:marTop w:val="0"/>
      <w:marBottom w:val="0"/>
      <w:divBdr>
        <w:top w:val="none" w:sz="0" w:space="0" w:color="auto"/>
        <w:left w:val="none" w:sz="0" w:space="0" w:color="auto"/>
        <w:bottom w:val="none" w:sz="0" w:space="0" w:color="auto"/>
        <w:right w:val="none" w:sz="0" w:space="0" w:color="auto"/>
      </w:divBdr>
      <w:divsChild>
        <w:div w:id="1768455438">
          <w:marLeft w:val="0"/>
          <w:marRight w:val="0"/>
          <w:marTop w:val="0"/>
          <w:marBottom w:val="0"/>
          <w:divBdr>
            <w:top w:val="none" w:sz="0" w:space="0" w:color="auto"/>
            <w:left w:val="none" w:sz="0" w:space="0" w:color="auto"/>
            <w:bottom w:val="none" w:sz="0" w:space="0" w:color="auto"/>
            <w:right w:val="none" w:sz="0" w:space="0" w:color="auto"/>
          </w:divBdr>
          <w:divsChild>
            <w:div w:id="324548830">
              <w:marLeft w:val="0"/>
              <w:marRight w:val="0"/>
              <w:marTop w:val="0"/>
              <w:marBottom w:val="0"/>
              <w:divBdr>
                <w:top w:val="none" w:sz="0" w:space="0" w:color="auto"/>
                <w:left w:val="none" w:sz="0" w:space="0" w:color="auto"/>
                <w:bottom w:val="none" w:sz="0" w:space="0" w:color="auto"/>
                <w:right w:val="none" w:sz="0" w:space="0" w:color="auto"/>
              </w:divBdr>
            </w:div>
            <w:div w:id="679620996">
              <w:marLeft w:val="0"/>
              <w:marRight w:val="0"/>
              <w:marTop w:val="0"/>
              <w:marBottom w:val="0"/>
              <w:divBdr>
                <w:top w:val="none" w:sz="0" w:space="0" w:color="auto"/>
                <w:left w:val="none" w:sz="0" w:space="0" w:color="auto"/>
                <w:bottom w:val="none" w:sz="0" w:space="0" w:color="auto"/>
                <w:right w:val="none" w:sz="0" w:space="0" w:color="auto"/>
              </w:divBdr>
            </w:div>
            <w:div w:id="897470367">
              <w:marLeft w:val="0"/>
              <w:marRight w:val="0"/>
              <w:marTop w:val="0"/>
              <w:marBottom w:val="0"/>
              <w:divBdr>
                <w:top w:val="none" w:sz="0" w:space="0" w:color="auto"/>
                <w:left w:val="none" w:sz="0" w:space="0" w:color="auto"/>
                <w:bottom w:val="none" w:sz="0" w:space="0" w:color="auto"/>
                <w:right w:val="none" w:sz="0" w:space="0" w:color="auto"/>
              </w:divBdr>
            </w:div>
            <w:div w:id="913904030">
              <w:marLeft w:val="0"/>
              <w:marRight w:val="0"/>
              <w:marTop w:val="0"/>
              <w:marBottom w:val="0"/>
              <w:divBdr>
                <w:top w:val="none" w:sz="0" w:space="0" w:color="auto"/>
                <w:left w:val="none" w:sz="0" w:space="0" w:color="auto"/>
                <w:bottom w:val="none" w:sz="0" w:space="0" w:color="auto"/>
                <w:right w:val="none" w:sz="0" w:space="0" w:color="auto"/>
              </w:divBdr>
            </w:div>
            <w:div w:id="1884636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684038">
      <w:bodyDiv w:val="1"/>
      <w:marLeft w:val="0"/>
      <w:marRight w:val="0"/>
      <w:marTop w:val="0"/>
      <w:marBottom w:val="0"/>
      <w:divBdr>
        <w:top w:val="none" w:sz="0" w:space="0" w:color="auto"/>
        <w:left w:val="none" w:sz="0" w:space="0" w:color="auto"/>
        <w:bottom w:val="none" w:sz="0" w:space="0" w:color="auto"/>
        <w:right w:val="none" w:sz="0" w:space="0" w:color="auto"/>
      </w:divBdr>
    </w:div>
    <w:div w:id="1068452615">
      <w:bodyDiv w:val="1"/>
      <w:marLeft w:val="0"/>
      <w:marRight w:val="0"/>
      <w:marTop w:val="0"/>
      <w:marBottom w:val="0"/>
      <w:divBdr>
        <w:top w:val="none" w:sz="0" w:space="0" w:color="auto"/>
        <w:left w:val="none" w:sz="0" w:space="0" w:color="auto"/>
        <w:bottom w:val="none" w:sz="0" w:space="0" w:color="auto"/>
        <w:right w:val="none" w:sz="0" w:space="0" w:color="auto"/>
      </w:divBdr>
      <w:divsChild>
        <w:div w:id="1865484574">
          <w:marLeft w:val="0"/>
          <w:marRight w:val="0"/>
          <w:marTop w:val="0"/>
          <w:marBottom w:val="0"/>
          <w:divBdr>
            <w:top w:val="none" w:sz="0" w:space="0" w:color="auto"/>
            <w:left w:val="none" w:sz="0" w:space="0" w:color="auto"/>
            <w:bottom w:val="none" w:sz="0" w:space="0" w:color="auto"/>
            <w:right w:val="none" w:sz="0" w:space="0" w:color="auto"/>
          </w:divBdr>
          <w:divsChild>
            <w:div w:id="783813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9645401">
      <w:bodyDiv w:val="1"/>
      <w:marLeft w:val="0"/>
      <w:marRight w:val="0"/>
      <w:marTop w:val="0"/>
      <w:marBottom w:val="0"/>
      <w:divBdr>
        <w:top w:val="none" w:sz="0" w:space="0" w:color="auto"/>
        <w:left w:val="none" w:sz="0" w:space="0" w:color="auto"/>
        <w:bottom w:val="none" w:sz="0" w:space="0" w:color="auto"/>
        <w:right w:val="none" w:sz="0" w:space="0" w:color="auto"/>
      </w:divBdr>
      <w:divsChild>
        <w:div w:id="1931615659">
          <w:marLeft w:val="0"/>
          <w:marRight w:val="0"/>
          <w:marTop w:val="0"/>
          <w:marBottom w:val="0"/>
          <w:divBdr>
            <w:top w:val="none" w:sz="0" w:space="0" w:color="auto"/>
            <w:left w:val="none" w:sz="0" w:space="0" w:color="auto"/>
            <w:bottom w:val="none" w:sz="0" w:space="0" w:color="auto"/>
            <w:right w:val="none" w:sz="0" w:space="0" w:color="auto"/>
          </w:divBdr>
          <w:divsChild>
            <w:div w:id="73091064">
              <w:marLeft w:val="0"/>
              <w:marRight w:val="0"/>
              <w:marTop w:val="0"/>
              <w:marBottom w:val="0"/>
              <w:divBdr>
                <w:top w:val="none" w:sz="0" w:space="0" w:color="auto"/>
                <w:left w:val="none" w:sz="0" w:space="0" w:color="auto"/>
                <w:bottom w:val="none" w:sz="0" w:space="0" w:color="auto"/>
                <w:right w:val="none" w:sz="0" w:space="0" w:color="auto"/>
              </w:divBdr>
            </w:div>
            <w:div w:id="79258337">
              <w:marLeft w:val="0"/>
              <w:marRight w:val="0"/>
              <w:marTop w:val="0"/>
              <w:marBottom w:val="0"/>
              <w:divBdr>
                <w:top w:val="none" w:sz="0" w:space="0" w:color="auto"/>
                <w:left w:val="none" w:sz="0" w:space="0" w:color="auto"/>
                <w:bottom w:val="none" w:sz="0" w:space="0" w:color="auto"/>
                <w:right w:val="none" w:sz="0" w:space="0" w:color="auto"/>
              </w:divBdr>
            </w:div>
            <w:div w:id="107702344">
              <w:marLeft w:val="0"/>
              <w:marRight w:val="0"/>
              <w:marTop w:val="0"/>
              <w:marBottom w:val="0"/>
              <w:divBdr>
                <w:top w:val="none" w:sz="0" w:space="0" w:color="auto"/>
                <w:left w:val="none" w:sz="0" w:space="0" w:color="auto"/>
                <w:bottom w:val="none" w:sz="0" w:space="0" w:color="auto"/>
                <w:right w:val="none" w:sz="0" w:space="0" w:color="auto"/>
              </w:divBdr>
            </w:div>
            <w:div w:id="425536131">
              <w:marLeft w:val="0"/>
              <w:marRight w:val="0"/>
              <w:marTop w:val="0"/>
              <w:marBottom w:val="0"/>
              <w:divBdr>
                <w:top w:val="none" w:sz="0" w:space="0" w:color="auto"/>
                <w:left w:val="none" w:sz="0" w:space="0" w:color="auto"/>
                <w:bottom w:val="none" w:sz="0" w:space="0" w:color="auto"/>
                <w:right w:val="none" w:sz="0" w:space="0" w:color="auto"/>
              </w:divBdr>
            </w:div>
            <w:div w:id="777799825">
              <w:marLeft w:val="0"/>
              <w:marRight w:val="0"/>
              <w:marTop w:val="0"/>
              <w:marBottom w:val="0"/>
              <w:divBdr>
                <w:top w:val="none" w:sz="0" w:space="0" w:color="auto"/>
                <w:left w:val="none" w:sz="0" w:space="0" w:color="auto"/>
                <w:bottom w:val="none" w:sz="0" w:space="0" w:color="auto"/>
                <w:right w:val="none" w:sz="0" w:space="0" w:color="auto"/>
              </w:divBdr>
            </w:div>
            <w:div w:id="783694728">
              <w:marLeft w:val="0"/>
              <w:marRight w:val="0"/>
              <w:marTop w:val="0"/>
              <w:marBottom w:val="0"/>
              <w:divBdr>
                <w:top w:val="none" w:sz="0" w:space="0" w:color="auto"/>
                <w:left w:val="none" w:sz="0" w:space="0" w:color="auto"/>
                <w:bottom w:val="none" w:sz="0" w:space="0" w:color="auto"/>
                <w:right w:val="none" w:sz="0" w:space="0" w:color="auto"/>
              </w:divBdr>
            </w:div>
            <w:div w:id="880165702">
              <w:marLeft w:val="0"/>
              <w:marRight w:val="0"/>
              <w:marTop w:val="0"/>
              <w:marBottom w:val="0"/>
              <w:divBdr>
                <w:top w:val="none" w:sz="0" w:space="0" w:color="auto"/>
                <w:left w:val="none" w:sz="0" w:space="0" w:color="auto"/>
                <w:bottom w:val="none" w:sz="0" w:space="0" w:color="auto"/>
                <w:right w:val="none" w:sz="0" w:space="0" w:color="auto"/>
              </w:divBdr>
            </w:div>
            <w:div w:id="932935731">
              <w:marLeft w:val="0"/>
              <w:marRight w:val="0"/>
              <w:marTop w:val="0"/>
              <w:marBottom w:val="0"/>
              <w:divBdr>
                <w:top w:val="none" w:sz="0" w:space="0" w:color="auto"/>
                <w:left w:val="none" w:sz="0" w:space="0" w:color="auto"/>
                <w:bottom w:val="none" w:sz="0" w:space="0" w:color="auto"/>
                <w:right w:val="none" w:sz="0" w:space="0" w:color="auto"/>
              </w:divBdr>
            </w:div>
            <w:div w:id="952639166">
              <w:marLeft w:val="0"/>
              <w:marRight w:val="0"/>
              <w:marTop w:val="0"/>
              <w:marBottom w:val="0"/>
              <w:divBdr>
                <w:top w:val="none" w:sz="0" w:space="0" w:color="auto"/>
                <w:left w:val="none" w:sz="0" w:space="0" w:color="auto"/>
                <w:bottom w:val="none" w:sz="0" w:space="0" w:color="auto"/>
                <w:right w:val="none" w:sz="0" w:space="0" w:color="auto"/>
              </w:divBdr>
            </w:div>
            <w:div w:id="1011031144">
              <w:marLeft w:val="0"/>
              <w:marRight w:val="0"/>
              <w:marTop w:val="0"/>
              <w:marBottom w:val="0"/>
              <w:divBdr>
                <w:top w:val="none" w:sz="0" w:space="0" w:color="auto"/>
                <w:left w:val="none" w:sz="0" w:space="0" w:color="auto"/>
                <w:bottom w:val="none" w:sz="0" w:space="0" w:color="auto"/>
                <w:right w:val="none" w:sz="0" w:space="0" w:color="auto"/>
              </w:divBdr>
            </w:div>
            <w:div w:id="1149251762">
              <w:marLeft w:val="0"/>
              <w:marRight w:val="0"/>
              <w:marTop w:val="0"/>
              <w:marBottom w:val="0"/>
              <w:divBdr>
                <w:top w:val="none" w:sz="0" w:space="0" w:color="auto"/>
                <w:left w:val="none" w:sz="0" w:space="0" w:color="auto"/>
                <w:bottom w:val="none" w:sz="0" w:space="0" w:color="auto"/>
                <w:right w:val="none" w:sz="0" w:space="0" w:color="auto"/>
              </w:divBdr>
            </w:div>
            <w:div w:id="1392659930">
              <w:marLeft w:val="0"/>
              <w:marRight w:val="0"/>
              <w:marTop w:val="0"/>
              <w:marBottom w:val="0"/>
              <w:divBdr>
                <w:top w:val="none" w:sz="0" w:space="0" w:color="auto"/>
                <w:left w:val="none" w:sz="0" w:space="0" w:color="auto"/>
                <w:bottom w:val="none" w:sz="0" w:space="0" w:color="auto"/>
                <w:right w:val="none" w:sz="0" w:space="0" w:color="auto"/>
              </w:divBdr>
            </w:div>
            <w:div w:id="1401054653">
              <w:marLeft w:val="0"/>
              <w:marRight w:val="0"/>
              <w:marTop w:val="0"/>
              <w:marBottom w:val="0"/>
              <w:divBdr>
                <w:top w:val="none" w:sz="0" w:space="0" w:color="auto"/>
                <w:left w:val="none" w:sz="0" w:space="0" w:color="auto"/>
                <w:bottom w:val="none" w:sz="0" w:space="0" w:color="auto"/>
                <w:right w:val="none" w:sz="0" w:space="0" w:color="auto"/>
              </w:divBdr>
            </w:div>
            <w:div w:id="1458446278">
              <w:marLeft w:val="0"/>
              <w:marRight w:val="0"/>
              <w:marTop w:val="0"/>
              <w:marBottom w:val="0"/>
              <w:divBdr>
                <w:top w:val="none" w:sz="0" w:space="0" w:color="auto"/>
                <w:left w:val="none" w:sz="0" w:space="0" w:color="auto"/>
                <w:bottom w:val="none" w:sz="0" w:space="0" w:color="auto"/>
                <w:right w:val="none" w:sz="0" w:space="0" w:color="auto"/>
              </w:divBdr>
            </w:div>
            <w:div w:id="1661303050">
              <w:marLeft w:val="0"/>
              <w:marRight w:val="0"/>
              <w:marTop w:val="0"/>
              <w:marBottom w:val="0"/>
              <w:divBdr>
                <w:top w:val="none" w:sz="0" w:space="0" w:color="auto"/>
                <w:left w:val="none" w:sz="0" w:space="0" w:color="auto"/>
                <w:bottom w:val="none" w:sz="0" w:space="0" w:color="auto"/>
                <w:right w:val="none" w:sz="0" w:space="0" w:color="auto"/>
              </w:divBdr>
            </w:div>
            <w:div w:id="1757245030">
              <w:marLeft w:val="0"/>
              <w:marRight w:val="0"/>
              <w:marTop w:val="0"/>
              <w:marBottom w:val="0"/>
              <w:divBdr>
                <w:top w:val="none" w:sz="0" w:space="0" w:color="auto"/>
                <w:left w:val="none" w:sz="0" w:space="0" w:color="auto"/>
                <w:bottom w:val="none" w:sz="0" w:space="0" w:color="auto"/>
                <w:right w:val="none" w:sz="0" w:space="0" w:color="auto"/>
              </w:divBdr>
            </w:div>
            <w:div w:id="1768579987">
              <w:marLeft w:val="0"/>
              <w:marRight w:val="0"/>
              <w:marTop w:val="0"/>
              <w:marBottom w:val="0"/>
              <w:divBdr>
                <w:top w:val="none" w:sz="0" w:space="0" w:color="auto"/>
                <w:left w:val="none" w:sz="0" w:space="0" w:color="auto"/>
                <w:bottom w:val="none" w:sz="0" w:space="0" w:color="auto"/>
                <w:right w:val="none" w:sz="0" w:space="0" w:color="auto"/>
              </w:divBdr>
            </w:div>
            <w:div w:id="1786922527">
              <w:marLeft w:val="0"/>
              <w:marRight w:val="0"/>
              <w:marTop w:val="0"/>
              <w:marBottom w:val="0"/>
              <w:divBdr>
                <w:top w:val="none" w:sz="0" w:space="0" w:color="auto"/>
                <w:left w:val="none" w:sz="0" w:space="0" w:color="auto"/>
                <w:bottom w:val="none" w:sz="0" w:space="0" w:color="auto"/>
                <w:right w:val="none" w:sz="0" w:space="0" w:color="auto"/>
              </w:divBdr>
            </w:div>
            <w:div w:id="1863081306">
              <w:marLeft w:val="0"/>
              <w:marRight w:val="0"/>
              <w:marTop w:val="0"/>
              <w:marBottom w:val="0"/>
              <w:divBdr>
                <w:top w:val="none" w:sz="0" w:space="0" w:color="auto"/>
                <w:left w:val="none" w:sz="0" w:space="0" w:color="auto"/>
                <w:bottom w:val="none" w:sz="0" w:space="0" w:color="auto"/>
                <w:right w:val="none" w:sz="0" w:space="0" w:color="auto"/>
              </w:divBdr>
            </w:div>
            <w:div w:id="1881014677">
              <w:marLeft w:val="0"/>
              <w:marRight w:val="0"/>
              <w:marTop w:val="0"/>
              <w:marBottom w:val="0"/>
              <w:divBdr>
                <w:top w:val="none" w:sz="0" w:space="0" w:color="auto"/>
                <w:left w:val="none" w:sz="0" w:space="0" w:color="auto"/>
                <w:bottom w:val="none" w:sz="0" w:space="0" w:color="auto"/>
                <w:right w:val="none" w:sz="0" w:space="0" w:color="auto"/>
              </w:divBdr>
            </w:div>
            <w:div w:id="2066176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810507">
      <w:bodyDiv w:val="1"/>
      <w:marLeft w:val="0"/>
      <w:marRight w:val="0"/>
      <w:marTop w:val="0"/>
      <w:marBottom w:val="0"/>
      <w:divBdr>
        <w:top w:val="none" w:sz="0" w:space="0" w:color="auto"/>
        <w:left w:val="none" w:sz="0" w:space="0" w:color="auto"/>
        <w:bottom w:val="none" w:sz="0" w:space="0" w:color="auto"/>
        <w:right w:val="none" w:sz="0" w:space="0" w:color="auto"/>
      </w:divBdr>
    </w:div>
    <w:div w:id="1071081248">
      <w:bodyDiv w:val="1"/>
      <w:marLeft w:val="0"/>
      <w:marRight w:val="0"/>
      <w:marTop w:val="0"/>
      <w:marBottom w:val="0"/>
      <w:divBdr>
        <w:top w:val="none" w:sz="0" w:space="0" w:color="auto"/>
        <w:left w:val="none" w:sz="0" w:space="0" w:color="auto"/>
        <w:bottom w:val="none" w:sz="0" w:space="0" w:color="auto"/>
        <w:right w:val="none" w:sz="0" w:space="0" w:color="auto"/>
      </w:divBdr>
    </w:div>
    <w:div w:id="1071587305">
      <w:bodyDiv w:val="1"/>
      <w:marLeft w:val="0"/>
      <w:marRight w:val="0"/>
      <w:marTop w:val="0"/>
      <w:marBottom w:val="0"/>
      <w:divBdr>
        <w:top w:val="none" w:sz="0" w:space="0" w:color="auto"/>
        <w:left w:val="none" w:sz="0" w:space="0" w:color="auto"/>
        <w:bottom w:val="none" w:sz="0" w:space="0" w:color="auto"/>
        <w:right w:val="none" w:sz="0" w:space="0" w:color="auto"/>
      </w:divBdr>
      <w:divsChild>
        <w:div w:id="941843551">
          <w:marLeft w:val="0"/>
          <w:marRight w:val="0"/>
          <w:marTop w:val="0"/>
          <w:marBottom w:val="0"/>
          <w:divBdr>
            <w:top w:val="none" w:sz="0" w:space="0" w:color="auto"/>
            <w:left w:val="none" w:sz="0" w:space="0" w:color="auto"/>
            <w:bottom w:val="none" w:sz="0" w:space="0" w:color="auto"/>
            <w:right w:val="none" w:sz="0" w:space="0" w:color="auto"/>
          </w:divBdr>
          <w:divsChild>
            <w:div w:id="29961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680620">
      <w:bodyDiv w:val="1"/>
      <w:marLeft w:val="0"/>
      <w:marRight w:val="0"/>
      <w:marTop w:val="0"/>
      <w:marBottom w:val="0"/>
      <w:divBdr>
        <w:top w:val="none" w:sz="0" w:space="0" w:color="auto"/>
        <w:left w:val="none" w:sz="0" w:space="0" w:color="auto"/>
        <w:bottom w:val="none" w:sz="0" w:space="0" w:color="auto"/>
        <w:right w:val="none" w:sz="0" w:space="0" w:color="auto"/>
      </w:divBdr>
    </w:div>
    <w:div w:id="1082338990">
      <w:bodyDiv w:val="1"/>
      <w:marLeft w:val="0"/>
      <w:marRight w:val="0"/>
      <w:marTop w:val="0"/>
      <w:marBottom w:val="0"/>
      <w:divBdr>
        <w:top w:val="none" w:sz="0" w:space="0" w:color="auto"/>
        <w:left w:val="none" w:sz="0" w:space="0" w:color="auto"/>
        <w:bottom w:val="none" w:sz="0" w:space="0" w:color="auto"/>
        <w:right w:val="none" w:sz="0" w:space="0" w:color="auto"/>
      </w:divBdr>
    </w:div>
    <w:div w:id="1084375863">
      <w:bodyDiv w:val="1"/>
      <w:marLeft w:val="0"/>
      <w:marRight w:val="0"/>
      <w:marTop w:val="0"/>
      <w:marBottom w:val="0"/>
      <w:divBdr>
        <w:top w:val="none" w:sz="0" w:space="0" w:color="auto"/>
        <w:left w:val="none" w:sz="0" w:space="0" w:color="auto"/>
        <w:bottom w:val="none" w:sz="0" w:space="0" w:color="auto"/>
        <w:right w:val="none" w:sz="0" w:space="0" w:color="auto"/>
      </w:divBdr>
    </w:div>
    <w:div w:id="1085810240">
      <w:bodyDiv w:val="1"/>
      <w:marLeft w:val="0"/>
      <w:marRight w:val="0"/>
      <w:marTop w:val="0"/>
      <w:marBottom w:val="0"/>
      <w:divBdr>
        <w:top w:val="none" w:sz="0" w:space="0" w:color="auto"/>
        <w:left w:val="none" w:sz="0" w:space="0" w:color="auto"/>
        <w:bottom w:val="none" w:sz="0" w:space="0" w:color="auto"/>
        <w:right w:val="none" w:sz="0" w:space="0" w:color="auto"/>
      </w:divBdr>
      <w:divsChild>
        <w:div w:id="1315187179">
          <w:marLeft w:val="0"/>
          <w:marRight w:val="0"/>
          <w:marTop w:val="0"/>
          <w:marBottom w:val="0"/>
          <w:divBdr>
            <w:top w:val="none" w:sz="0" w:space="0" w:color="auto"/>
            <w:left w:val="none" w:sz="0" w:space="0" w:color="auto"/>
            <w:bottom w:val="none" w:sz="0" w:space="0" w:color="auto"/>
            <w:right w:val="none" w:sz="0" w:space="0" w:color="auto"/>
          </w:divBdr>
          <w:divsChild>
            <w:div w:id="1269240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5956000">
      <w:bodyDiv w:val="1"/>
      <w:marLeft w:val="0"/>
      <w:marRight w:val="0"/>
      <w:marTop w:val="0"/>
      <w:marBottom w:val="0"/>
      <w:divBdr>
        <w:top w:val="none" w:sz="0" w:space="0" w:color="auto"/>
        <w:left w:val="none" w:sz="0" w:space="0" w:color="auto"/>
        <w:bottom w:val="none" w:sz="0" w:space="0" w:color="auto"/>
        <w:right w:val="none" w:sz="0" w:space="0" w:color="auto"/>
      </w:divBdr>
      <w:divsChild>
        <w:div w:id="552887952">
          <w:marLeft w:val="0"/>
          <w:marRight w:val="0"/>
          <w:marTop w:val="0"/>
          <w:marBottom w:val="0"/>
          <w:divBdr>
            <w:top w:val="none" w:sz="0" w:space="0" w:color="auto"/>
            <w:left w:val="none" w:sz="0" w:space="0" w:color="auto"/>
            <w:bottom w:val="none" w:sz="0" w:space="0" w:color="auto"/>
            <w:right w:val="none" w:sz="0" w:space="0" w:color="auto"/>
          </w:divBdr>
          <w:divsChild>
            <w:div w:id="1323391367">
              <w:marLeft w:val="0"/>
              <w:marRight w:val="0"/>
              <w:marTop w:val="0"/>
              <w:marBottom w:val="0"/>
              <w:divBdr>
                <w:top w:val="none" w:sz="0" w:space="0" w:color="auto"/>
                <w:left w:val="none" w:sz="0" w:space="0" w:color="auto"/>
                <w:bottom w:val="none" w:sz="0" w:space="0" w:color="auto"/>
                <w:right w:val="none" w:sz="0" w:space="0" w:color="auto"/>
              </w:divBdr>
            </w:div>
            <w:div w:id="1846625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187386">
      <w:bodyDiv w:val="1"/>
      <w:marLeft w:val="0"/>
      <w:marRight w:val="0"/>
      <w:marTop w:val="0"/>
      <w:marBottom w:val="0"/>
      <w:divBdr>
        <w:top w:val="none" w:sz="0" w:space="0" w:color="auto"/>
        <w:left w:val="none" w:sz="0" w:space="0" w:color="auto"/>
        <w:bottom w:val="none" w:sz="0" w:space="0" w:color="auto"/>
        <w:right w:val="none" w:sz="0" w:space="0" w:color="auto"/>
      </w:divBdr>
    </w:div>
    <w:div w:id="1090850585">
      <w:bodyDiv w:val="1"/>
      <w:marLeft w:val="0"/>
      <w:marRight w:val="0"/>
      <w:marTop w:val="0"/>
      <w:marBottom w:val="0"/>
      <w:divBdr>
        <w:top w:val="none" w:sz="0" w:space="0" w:color="auto"/>
        <w:left w:val="none" w:sz="0" w:space="0" w:color="auto"/>
        <w:bottom w:val="none" w:sz="0" w:space="0" w:color="auto"/>
        <w:right w:val="none" w:sz="0" w:space="0" w:color="auto"/>
      </w:divBdr>
      <w:divsChild>
        <w:div w:id="718673369">
          <w:marLeft w:val="0"/>
          <w:marRight w:val="0"/>
          <w:marTop w:val="0"/>
          <w:marBottom w:val="0"/>
          <w:divBdr>
            <w:top w:val="none" w:sz="0" w:space="0" w:color="auto"/>
            <w:left w:val="none" w:sz="0" w:space="0" w:color="auto"/>
            <w:bottom w:val="none" w:sz="0" w:space="0" w:color="auto"/>
            <w:right w:val="none" w:sz="0" w:space="0" w:color="auto"/>
          </w:divBdr>
          <w:divsChild>
            <w:div w:id="1370303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241667">
      <w:bodyDiv w:val="1"/>
      <w:marLeft w:val="0"/>
      <w:marRight w:val="0"/>
      <w:marTop w:val="0"/>
      <w:marBottom w:val="0"/>
      <w:divBdr>
        <w:top w:val="none" w:sz="0" w:space="0" w:color="auto"/>
        <w:left w:val="none" w:sz="0" w:space="0" w:color="auto"/>
        <w:bottom w:val="none" w:sz="0" w:space="0" w:color="auto"/>
        <w:right w:val="none" w:sz="0" w:space="0" w:color="auto"/>
      </w:divBdr>
      <w:divsChild>
        <w:div w:id="889339877">
          <w:marLeft w:val="0"/>
          <w:marRight w:val="0"/>
          <w:marTop w:val="0"/>
          <w:marBottom w:val="0"/>
          <w:divBdr>
            <w:top w:val="none" w:sz="0" w:space="0" w:color="auto"/>
            <w:left w:val="none" w:sz="0" w:space="0" w:color="auto"/>
            <w:bottom w:val="none" w:sz="0" w:space="0" w:color="auto"/>
            <w:right w:val="none" w:sz="0" w:space="0" w:color="auto"/>
          </w:divBdr>
          <w:divsChild>
            <w:div w:id="1138958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327438">
      <w:bodyDiv w:val="1"/>
      <w:marLeft w:val="0"/>
      <w:marRight w:val="0"/>
      <w:marTop w:val="0"/>
      <w:marBottom w:val="0"/>
      <w:divBdr>
        <w:top w:val="none" w:sz="0" w:space="0" w:color="auto"/>
        <w:left w:val="none" w:sz="0" w:space="0" w:color="auto"/>
        <w:bottom w:val="none" w:sz="0" w:space="0" w:color="auto"/>
        <w:right w:val="none" w:sz="0" w:space="0" w:color="auto"/>
      </w:divBdr>
      <w:divsChild>
        <w:div w:id="1722098996">
          <w:marLeft w:val="0"/>
          <w:marRight w:val="0"/>
          <w:marTop w:val="0"/>
          <w:marBottom w:val="0"/>
          <w:divBdr>
            <w:top w:val="none" w:sz="0" w:space="0" w:color="auto"/>
            <w:left w:val="none" w:sz="0" w:space="0" w:color="auto"/>
            <w:bottom w:val="none" w:sz="0" w:space="0" w:color="auto"/>
            <w:right w:val="none" w:sz="0" w:space="0" w:color="auto"/>
          </w:divBdr>
          <w:divsChild>
            <w:div w:id="625738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534825">
      <w:bodyDiv w:val="1"/>
      <w:marLeft w:val="0"/>
      <w:marRight w:val="0"/>
      <w:marTop w:val="0"/>
      <w:marBottom w:val="0"/>
      <w:divBdr>
        <w:top w:val="none" w:sz="0" w:space="0" w:color="auto"/>
        <w:left w:val="none" w:sz="0" w:space="0" w:color="auto"/>
        <w:bottom w:val="none" w:sz="0" w:space="0" w:color="auto"/>
        <w:right w:val="none" w:sz="0" w:space="0" w:color="auto"/>
      </w:divBdr>
    </w:div>
    <w:div w:id="1105077621">
      <w:bodyDiv w:val="1"/>
      <w:marLeft w:val="0"/>
      <w:marRight w:val="0"/>
      <w:marTop w:val="0"/>
      <w:marBottom w:val="0"/>
      <w:divBdr>
        <w:top w:val="none" w:sz="0" w:space="0" w:color="auto"/>
        <w:left w:val="none" w:sz="0" w:space="0" w:color="auto"/>
        <w:bottom w:val="none" w:sz="0" w:space="0" w:color="auto"/>
        <w:right w:val="none" w:sz="0" w:space="0" w:color="auto"/>
      </w:divBdr>
    </w:div>
    <w:div w:id="1106273768">
      <w:bodyDiv w:val="1"/>
      <w:marLeft w:val="0"/>
      <w:marRight w:val="0"/>
      <w:marTop w:val="0"/>
      <w:marBottom w:val="0"/>
      <w:divBdr>
        <w:top w:val="none" w:sz="0" w:space="0" w:color="auto"/>
        <w:left w:val="none" w:sz="0" w:space="0" w:color="auto"/>
        <w:bottom w:val="none" w:sz="0" w:space="0" w:color="auto"/>
        <w:right w:val="none" w:sz="0" w:space="0" w:color="auto"/>
      </w:divBdr>
      <w:divsChild>
        <w:div w:id="383142255">
          <w:marLeft w:val="0"/>
          <w:marRight w:val="0"/>
          <w:marTop w:val="0"/>
          <w:marBottom w:val="0"/>
          <w:divBdr>
            <w:top w:val="none" w:sz="0" w:space="0" w:color="auto"/>
            <w:left w:val="none" w:sz="0" w:space="0" w:color="auto"/>
            <w:bottom w:val="none" w:sz="0" w:space="0" w:color="auto"/>
            <w:right w:val="none" w:sz="0" w:space="0" w:color="auto"/>
          </w:divBdr>
          <w:divsChild>
            <w:div w:id="185608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970778">
      <w:bodyDiv w:val="1"/>
      <w:marLeft w:val="0"/>
      <w:marRight w:val="0"/>
      <w:marTop w:val="0"/>
      <w:marBottom w:val="0"/>
      <w:divBdr>
        <w:top w:val="none" w:sz="0" w:space="0" w:color="auto"/>
        <w:left w:val="none" w:sz="0" w:space="0" w:color="auto"/>
        <w:bottom w:val="none" w:sz="0" w:space="0" w:color="auto"/>
        <w:right w:val="none" w:sz="0" w:space="0" w:color="auto"/>
      </w:divBdr>
    </w:div>
    <w:div w:id="1107192291">
      <w:bodyDiv w:val="1"/>
      <w:marLeft w:val="0"/>
      <w:marRight w:val="0"/>
      <w:marTop w:val="0"/>
      <w:marBottom w:val="0"/>
      <w:divBdr>
        <w:top w:val="none" w:sz="0" w:space="0" w:color="auto"/>
        <w:left w:val="none" w:sz="0" w:space="0" w:color="auto"/>
        <w:bottom w:val="none" w:sz="0" w:space="0" w:color="auto"/>
        <w:right w:val="none" w:sz="0" w:space="0" w:color="auto"/>
      </w:divBdr>
      <w:divsChild>
        <w:div w:id="1777754381">
          <w:marLeft w:val="0"/>
          <w:marRight w:val="0"/>
          <w:marTop w:val="0"/>
          <w:marBottom w:val="0"/>
          <w:divBdr>
            <w:top w:val="none" w:sz="0" w:space="0" w:color="auto"/>
            <w:left w:val="none" w:sz="0" w:space="0" w:color="auto"/>
            <w:bottom w:val="none" w:sz="0" w:space="0" w:color="auto"/>
            <w:right w:val="none" w:sz="0" w:space="0" w:color="auto"/>
          </w:divBdr>
          <w:divsChild>
            <w:div w:id="1083529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432803">
      <w:bodyDiv w:val="1"/>
      <w:marLeft w:val="0"/>
      <w:marRight w:val="0"/>
      <w:marTop w:val="0"/>
      <w:marBottom w:val="0"/>
      <w:divBdr>
        <w:top w:val="none" w:sz="0" w:space="0" w:color="auto"/>
        <w:left w:val="none" w:sz="0" w:space="0" w:color="auto"/>
        <w:bottom w:val="none" w:sz="0" w:space="0" w:color="auto"/>
        <w:right w:val="none" w:sz="0" w:space="0" w:color="auto"/>
      </w:divBdr>
      <w:divsChild>
        <w:div w:id="1446730310">
          <w:marLeft w:val="0"/>
          <w:marRight w:val="0"/>
          <w:marTop w:val="0"/>
          <w:marBottom w:val="0"/>
          <w:divBdr>
            <w:top w:val="none" w:sz="0" w:space="0" w:color="auto"/>
            <w:left w:val="none" w:sz="0" w:space="0" w:color="auto"/>
            <w:bottom w:val="none" w:sz="0" w:space="0" w:color="auto"/>
            <w:right w:val="none" w:sz="0" w:space="0" w:color="auto"/>
          </w:divBdr>
          <w:divsChild>
            <w:div w:id="179972525">
              <w:marLeft w:val="0"/>
              <w:marRight w:val="0"/>
              <w:marTop w:val="0"/>
              <w:marBottom w:val="0"/>
              <w:divBdr>
                <w:top w:val="none" w:sz="0" w:space="0" w:color="auto"/>
                <w:left w:val="none" w:sz="0" w:space="0" w:color="auto"/>
                <w:bottom w:val="none" w:sz="0" w:space="0" w:color="auto"/>
                <w:right w:val="none" w:sz="0" w:space="0" w:color="auto"/>
              </w:divBdr>
            </w:div>
            <w:div w:id="290792379">
              <w:marLeft w:val="0"/>
              <w:marRight w:val="0"/>
              <w:marTop w:val="0"/>
              <w:marBottom w:val="0"/>
              <w:divBdr>
                <w:top w:val="none" w:sz="0" w:space="0" w:color="auto"/>
                <w:left w:val="none" w:sz="0" w:space="0" w:color="auto"/>
                <w:bottom w:val="none" w:sz="0" w:space="0" w:color="auto"/>
                <w:right w:val="none" w:sz="0" w:space="0" w:color="auto"/>
              </w:divBdr>
            </w:div>
            <w:div w:id="1328363760">
              <w:marLeft w:val="0"/>
              <w:marRight w:val="0"/>
              <w:marTop w:val="0"/>
              <w:marBottom w:val="0"/>
              <w:divBdr>
                <w:top w:val="none" w:sz="0" w:space="0" w:color="auto"/>
                <w:left w:val="none" w:sz="0" w:space="0" w:color="auto"/>
                <w:bottom w:val="none" w:sz="0" w:space="0" w:color="auto"/>
                <w:right w:val="none" w:sz="0" w:space="0" w:color="auto"/>
              </w:divBdr>
            </w:div>
            <w:div w:id="1431201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592328">
      <w:bodyDiv w:val="1"/>
      <w:marLeft w:val="0"/>
      <w:marRight w:val="0"/>
      <w:marTop w:val="0"/>
      <w:marBottom w:val="0"/>
      <w:divBdr>
        <w:top w:val="none" w:sz="0" w:space="0" w:color="auto"/>
        <w:left w:val="none" w:sz="0" w:space="0" w:color="auto"/>
        <w:bottom w:val="none" w:sz="0" w:space="0" w:color="auto"/>
        <w:right w:val="none" w:sz="0" w:space="0" w:color="auto"/>
      </w:divBdr>
      <w:divsChild>
        <w:div w:id="1065176925">
          <w:marLeft w:val="0"/>
          <w:marRight w:val="0"/>
          <w:marTop w:val="0"/>
          <w:marBottom w:val="0"/>
          <w:divBdr>
            <w:top w:val="none" w:sz="0" w:space="0" w:color="auto"/>
            <w:left w:val="none" w:sz="0" w:space="0" w:color="auto"/>
            <w:bottom w:val="none" w:sz="0" w:space="0" w:color="auto"/>
            <w:right w:val="none" w:sz="0" w:space="0" w:color="auto"/>
          </w:divBdr>
          <w:divsChild>
            <w:div w:id="2012441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936633">
      <w:bodyDiv w:val="1"/>
      <w:marLeft w:val="0"/>
      <w:marRight w:val="0"/>
      <w:marTop w:val="0"/>
      <w:marBottom w:val="0"/>
      <w:divBdr>
        <w:top w:val="none" w:sz="0" w:space="0" w:color="auto"/>
        <w:left w:val="none" w:sz="0" w:space="0" w:color="auto"/>
        <w:bottom w:val="none" w:sz="0" w:space="0" w:color="auto"/>
        <w:right w:val="none" w:sz="0" w:space="0" w:color="auto"/>
      </w:divBdr>
      <w:divsChild>
        <w:div w:id="1921254962">
          <w:marLeft w:val="0"/>
          <w:marRight w:val="0"/>
          <w:marTop w:val="0"/>
          <w:marBottom w:val="0"/>
          <w:divBdr>
            <w:top w:val="none" w:sz="0" w:space="0" w:color="auto"/>
            <w:left w:val="none" w:sz="0" w:space="0" w:color="auto"/>
            <w:bottom w:val="none" w:sz="0" w:space="0" w:color="auto"/>
            <w:right w:val="none" w:sz="0" w:space="0" w:color="auto"/>
          </w:divBdr>
          <w:divsChild>
            <w:div w:id="1117335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398545">
      <w:bodyDiv w:val="1"/>
      <w:marLeft w:val="0"/>
      <w:marRight w:val="0"/>
      <w:marTop w:val="0"/>
      <w:marBottom w:val="0"/>
      <w:divBdr>
        <w:top w:val="none" w:sz="0" w:space="0" w:color="auto"/>
        <w:left w:val="none" w:sz="0" w:space="0" w:color="auto"/>
        <w:bottom w:val="none" w:sz="0" w:space="0" w:color="auto"/>
        <w:right w:val="none" w:sz="0" w:space="0" w:color="auto"/>
      </w:divBdr>
    </w:div>
    <w:div w:id="1114902389">
      <w:bodyDiv w:val="1"/>
      <w:marLeft w:val="0"/>
      <w:marRight w:val="0"/>
      <w:marTop w:val="0"/>
      <w:marBottom w:val="0"/>
      <w:divBdr>
        <w:top w:val="none" w:sz="0" w:space="0" w:color="auto"/>
        <w:left w:val="none" w:sz="0" w:space="0" w:color="auto"/>
        <w:bottom w:val="none" w:sz="0" w:space="0" w:color="auto"/>
        <w:right w:val="none" w:sz="0" w:space="0" w:color="auto"/>
      </w:divBdr>
      <w:divsChild>
        <w:div w:id="2115703824">
          <w:marLeft w:val="0"/>
          <w:marRight w:val="0"/>
          <w:marTop w:val="0"/>
          <w:marBottom w:val="0"/>
          <w:divBdr>
            <w:top w:val="none" w:sz="0" w:space="0" w:color="auto"/>
            <w:left w:val="none" w:sz="0" w:space="0" w:color="auto"/>
            <w:bottom w:val="none" w:sz="0" w:space="0" w:color="auto"/>
            <w:right w:val="none" w:sz="0" w:space="0" w:color="auto"/>
          </w:divBdr>
          <w:divsChild>
            <w:div w:id="156772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641177">
      <w:bodyDiv w:val="1"/>
      <w:marLeft w:val="0"/>
      <w:marRight w:val="0"/>
      <w:marTop w:val="0"/>
      <w:marBottom w:val="0"/>
      <w:divBdr>
        <w:top w:val="none" w:sz="0" w:space="0" w:color="auto"/>
        <w:left w:val="none" w:sz="0" w:space="0" w:color="auto"/>
        <w:bottom w:val="none" w:sz="0" w:space="0" w:color="auto"/>
        <w:right w:val="none" w:sz="0" w:space="0" w:color="auto"/>
      </w:divBdr>
      <w:divsChild>
        <w:div w:id="1256284822">
          <w:marLeft w:val="0"/>
          <w:marRight w:val="0"/>
          <w:marTop w:val="0"/>
          <w:marBottom w:val="0"/>
          <w:divBdr>
            <w:top w:val="none" w:sz="0" w:space="0" w:color="auto"/>
            <w:left w:val="none" w:sz="0" w:space="0" w:color="auto"/>
            <w:bottom w:val="none" w:sz="0" w:space="0" w:color="auto"/>
            <w:right w:val="none" w:sz="0" w:space="0" w:color="auto"/>
          </w:divBdr>
          <w:divsChild>
            <w:div w:id="698973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031546">
      <w:bodyDiv w:val="1"/>
      <w:marLeft w:val="0"/>
      <w:marRight w:val="0"/>
      <w:marTop w:val="0"/>
      <w:marBottom w:val="0"/>
      <w:divBdr>
        <w:top w:val="none" w:sz="0" w:space="0" w:color="auto"/>
        <w:left w:val="none" w:sz="0" w:space="0" w:color="auto"/>
        <w:bottom w:val="none" w:sz="0" w:space="0" w:color="auto"/>
        <w:right w:val="none" w:sz="0" w:space="0" w:color="auto"/>
      </w:divBdr>
    </w:div>
    <w:div w:id="1121145156">
      <w:bodyDiv w:val="1"/>
      <w:marLeft w:val="0"/>
      <w:marRight w:val="0"/>
      <w:marTop w:val="0"/>
      <w:marBottom w:val="0"/>
      <w:divBdr>
        <w:top w:val="none" w:sz="0" w:space="0" w:color="auto"/>
        <w:left w:val="none" w:sz="0" w:space="0" w:color="auto"/>
        <w:bottom w:val="none" w:sz="0" w:space="0" w:color="auto"/>
        <w:right w:val="none" w:sz="0" w:space="0" w:color="auto"/>
      </w:divBdr>
      <w:divsChild>
        <w:div w:id="221067530">
          <w:marLeft w:val="0"/>
          <w:marRight w:val="0"/>
          <w:marTop w:val="0"/>
          <w:marBottom w:val="0"/>
          <w:divBdr>
            <w:top w:val="none" w:sz="0" w:space="0" w:color="auto"/>
            <w:left w:val="none" w:sz="0" w:space="0" w:color="auto"/>
            <w:bottom w:val="none" w:sz="0" w:space="0" w:color="auto"/>
            <w:right w:val="none" w:sz="0" w:space="0" w:color="auto"/>
          </w:divBdr>
          <w:divsChild>
            <w:div w:id="2145853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1728893">
      <w:bodyDiv w:val="1"/>
      <w:marLeft w:val="0"/>
      <w:marRight w:val="0"/>
      <w:marTop w:val="0"/>
      <w:marBottom w:val="0"/>
      <w:divBdr>
        <w:top w:val="none" w:sz="0" w:space="0" w:color="auto"/>
        <w:left w:val="none" w:sz="0" w:space="0" w:color="auto"/>
        <w:bottom w:val="none" w:sz="0" w:space="0" w:color="auto"/>
        <w:right w:val="none" w:sz="0" w:space="0" w:color="auto"/>
      </w:divBdr>
      <w:divsChild>
        <w:div w:id="2050303110">
          <w:marLeft w:val="0"/>
          <w:marRight w:val="0"/>
          <w:marTop w:val="0"/>
          <w:marBottom w:val="0"/>
          <w:divBdr>
            <w:top w:val="none" w:sz="0" w:space="0" w:color="auto"/>
            <w:left w:val="none" w:sz="0" w:space="0" w:color="auto"/>
            <w:bottom w:val="none" w:sz="0" w:space="0" w:color="auto"/>
            <w:right w:val="none" w:sz="0" w:space="0" w:color="auto"/>
          </w:divBdr>
          <w:divsChild>
            <w:div w:id="1867870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808956">
      <w:bodyDiv w:val="1"/>
      <w:marLeft w:val="0"/>
      <w:marRight w:val="0"/>
      <w:marTop w:val="0"/>
      <w:marBottom w:val="0"/>
      <w:divBdr>
        <w:top w:val="none" w:sz="0" w:space="0" w:color="auto"/>
        <w:left w:val="none" w:sz="0" w:space="0" w:color="auto"/>
        <w:bottom w:val="none" w:sz="0" w:space="0" w:color="auto"/>
        <w:right w:val="none" w:sz="0" w:space="0" w:color="auto"/>
      </w:divBdr>
      <w:divsChild>
        <w:div w:id="913704565">
          <w:marLeft w:val="0"/>
          <w:marRight w:val="0"/>
          <w:marTop w:val="0"/>
          <w:marBottom w:val="0"/>
          <w:divBdr>
            <w:top w:val="none" w:sz="0" w:space="0" w:color="auto"/>
            <w:left w:val="none" w:sz="0" w:space="0" w:color="auto"/>
            <w:bottom w:val="none" w:sz="0" w:space="0" w:color="auto"/>
            <w:right w:val="none" w:sz="0" w:space="0" w:color="auto"/>
          </w:divBdr>
          <w:divsChild>
            <w:div w:id="664749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579062">
      <w:bodyDiv w:val="1"/>
      <w:marLeft w:val="0"/>
      <w:marRight w:val="0"/>
      <w:marTop w:val="0"/>
      <w:marBottom w:val="0"/>
      <w:divBdr>
        <w:top w:val="none" w:sz="0" w:space="0" w:color="auto"/>
        <w:left w:val="none" w:sz="0" w:space="0" w:color="auto"/>
        <w:bottom w:val="none" w:sz="0" w:space="0" w:color="auto"/>
        <w:right w:val="none" w:sz="0" w:space="0" w:color="auto"/>
      </w:divBdr>
    </w:div>
    <w:div w:id="1127042228">
      <w:bodyDiv w:val="1"/>
      <w:marLeft w:val="0"/>
      <w:marRight w:val="0"/>
      <w:marTop w:val="0"/>
      <w:marBottom w:val="0"/>
      <w:divBdr>
        <w:top w:val="none" w:sz="0" w:space="0" w:color="auto"/>
        <w:left w:val="none" w:sz="0" w:space="0" w:color="auto"/>
        <w:bottom w:val="none" w:sz="0" w:space="0" w:color="auto"/>
        <w:right w:val="none" w:sz="0" w:space="0" w:color="auto"/>
      </w:divBdr>
      <w:divsChild>
        <w:div w:id="1326325787">
          <w:marLeft w:val="0"/>
          <w:marRight w:val="0"/>
          <w:marTop w:val="0"/>
          <w:marBottom w:val="0"/>
          <w:divBdr>
            <w:top w:val="none" w:sz="0" w:space="0" w:color="auto"/>
            <w:left w:val="none" w:sz="0" w:space="0" w:color="auto"/>
            <w:bottom w:val="none" w:sz="0" w:space="0" w:color="auto"/>
            <w:right w:val="none" w:sz="0" w:space="0" w:color="auto"/>
          </w:divBdr>
          <w:divsChild>
            <w:div w:id="318313322">
              <w:marLeft w:val="0"/>
              <w:marRight w:val="0"/>
              <w:marTop w:val="0"/>
              <w:marBottom w:val="0"/>
              <w:divBdr>
                <w:top w:val="none" w:sz="0" w:space="0" w:color="auto"/>
                <w:left w:val="none" w:sz="0" w:space="0" w:color="auto"/>
                <w:bottom w:val="none" w:sz="0" w:space="0" w:color="auto"/>
                <w:right w:val="none" w:sz="0" w:space="0" w:color="auto"/>
              </w:divBdr>
            </w:div>
            <w:div w:id="1913002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311120">
      <w:bodyDiv w:val="1"/>
      <w:marLeft w:val="0"/>
      <w:marRight w:val="0"/>
      <w:marTop w:val="0"/>
      <w:marBottom w:val="0"/>
      <w:divBdr>
        <w:top w:val="none" w:sz="0" w:space="0" w:color="auto"/>
        <w:left w:val="none" w:sz="0" w:space="0" w:color="auto"/>
        <w:bottom w:val="none" w:sz="0" w:space="0" w:color="auto"/>
        <w:right w:val="none" w:sz="0" w:space="0" w:color="auto"/>
      </w:divBdr>
    </w:div>
    <w:div w:id="1127627591">
      <w:bodyDiv w:val="1"/>
      <w:marLeft w:val="0"/>
      <w:marRight w:val="0"/>
      <w:marTop w:val="0"/>
      <w:marBottom w:val="0"/>
      <w:divBdr>
        <w:top w:val="none" w:sz="0" w:space="0" w:color="auto"/>
        <w:left w:val="none" w:sz="0" w:space="0" w:color="auto"/>
        <w:bottom w:val="none" w:sz="0" w:space="0" w:color="auto"/>
        <w:right w:val="none" w:sz="0" w:space="0" w:color="auto"/>
      </w:divBdr>
      <w:divsChild>
        <w:div w:id="2123575331">
          <w:marLeft w:val="0"/>
          <w:marRight w:val="0"/>
          <w:marTop w:val="0"/>
          <w:marBottom w:val="0"/>
          <w:divBdr>
            <w:top w:val="none" w:sz="0" w:space="0" w:color="auto"/>
            <w:left w:val="none" w:sz="0" w:space="0" w:color="auto"/>
            <w:bottom w:val="none" w:sz="0" w:space="0" w:color="auto"/>
            <w:right w:val="none" w:sz="0" w:space="0" w:color="auto"/>
          </w:divBdr>
          <w:divsChild>
            <w:div w:id="2139443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400711">
      <w:bodyDiv w:val="1"/>
      <w:marLeft w:val="0"/>
      <w:marRight w:val="0"/>
      <w:marTop w:val="0"/>
      <w:marBottom w:val="0"/>
      <w:divBdr>
        <w:top w:val="none" w:sz="0" w:space="0" w:color="auto"/>
        <w:left w:val="none" w:sz="0" w:space="0" w:color="auto"/>
        <w:bottom w:val="none" w:sz="0" w:space="0" w:color="auto"/>
        <w:right w:val="none" w:sz="0" w:space="0" w:color="auto"/>
      </w:divBdr>
    </w:div>
    <w:div w:id="1129468024">
      <w:bodyDiv w:val="1"/>
      <w:marLeft w:val="72"/>
      <w:marRight w:val="0"/>
      <w:marTop w:val="0"/>
      <w:marBottom w:val="120"/>
      <w:divBdr>
        <w:top w:val="none" w:sz="0" w:space="0" w:color="auto"/>
        <w:left w:val="none" w:sz="0" w:space="0" w:color="auto"/>
        <w:bottom w:val="none" w:sz="0" w:space="0" w:color="auto"/>
        <w:right w:val="none" w:sz="0" w:space="0" w:color="auto"/>
      </w:divBdr>
    </w:div>
    <w:div w:id="1131365245">
      <w:bodyDiv w:val="1"/>
      <w:marLeft w:val="0"/>
      <w:marRight w:val="0"/>
      <w:marTop w:val="0"/>
      <w:marBottom w:val="0"/>
      <w:divBdr>
        <w:top w:val="none" w:sz="0" w:space="0" w:color="auto"/>
        <w:left w:val="none" w:sz="0" w:space="0" w:color="auto"/>
        <w:bottom w:val="none" w:sz="0" w:space="0" w:color="auto"/>
        <w:right w:val="none" w:sz="0" w:space="0" w:color="auto"/>
      </w:divBdr>
      <w:divsChild>
        <w:div w:id="1776361042">
          <w:marLeft w:val="0"/>
          <w:marRight w:val="0"/>
          <w:marTop w:val="0"/>
          <w:marBottom w:val="0"/>
          <w:divBdr>
            <w:top w:val="none" w:sz="0" w:space="0" w:color="auto"/>
            <w:left w:val="none" w:sz="0" w:space="0" w:color="auto"/>
            <w:bottom w:val="none" w:sz="0" w:space="0" w:color="auto"/>
            <w:right w:val="none" w:sz="0" w:space="0" w:color="auto"/>
          </w:divBdr>
          <w:divsChild>
            <w:div w:id="1194463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165772">
      <w:bodyDiv w:val="1"/>
      <w:marLeft w:val="0"/>
      <w:marRight w:val="0"/>
      <w:marTop w:val="0"/>
      <w:marBottom w:val="0"/>
      <w:divBdr>
        <w:top w:val="none" w:sz="0" w:space="0" w:color="auto"/>
        <w:left w:val="none" w:sz="0" w:space="0" w:color="auto"/>
        <w:bottom w:val="none" w:sz="0" w:space="0" w:color="auto"/>
        <w:right w:val="none" w:sz="0" w:space="0" w:color="auto"/>
      </w:divBdr>
      <w:divsChild>
        <w:div w:id="2064984332">
          <w:marLeft w:val="0"/>
          <w:marRight w:val="0"/>
          <w:marTop w:val="0"/>
          <w:marBottom w:val="0"/>
          <w:divBdr>
            <w:top w:val="none" w:sz="0" w:space="0" w:color="auto"/>
            <w:left w:val="none" w:sz="0" w:space="0" w:color="auto"/>
            <w:bottom w:val="none" w:sz="0" w:space="0" w:color="auto"/>
            <w:right w:val="none" w:sz="0" w:space="0" w:color="auto"/>
          </w:divBdr>
          <w:divsChild>
            <w:div w:id="1907304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9810966">
      <w:bodyDiv w:val="1"/>
      <w:marLeft w:val="0"/>
      <w:marRight w:val="0"/>
      <w:marTop w:val="0"/>
      <w:marBottom w:val="0"/>
      <w:divBdr>
        <w:top w:val="none" w:sz="0" w:space="0" w:color="auto"/>
        <w:left w:val="none" w:sz="0" w:space="0" w:color="auto"/>
        <w:bottom w:val="none" w:sz="0" w:space="0" w:color="auto"/>
        <w:right w:val="none" w:sz="0" w:space="0" w:color="auto"/>
      </w:divBdr>
    </w:div>
    <w:div w:id="1141388421">
      <w:bodyDiv w:val="1"/>
      <w:marLeft w:val="0"/>
      <w:marRight w:val="0"/>
      <w:marTop w:val="0"/>
      <w:marBottom w:val="0"/>
      <w:divBdr>
        <w:top w:val="none" w:sz="0" w:space="0" w:color="auto"/>
        <w:left w:val="none" w:sz="0" w:space="0" w:color="auto"/>
        <w:bottom w:val="none" w:sz="0" w:space="0" w:color="auto"/>
        <w:right w:val="none" w:sz="0" w:space="0" w:color="auto"/>
      </w:divBdr>
      <w:divsChild>
        <w:div w:id="1121875017">
          <w:marLeft w:val="0"/>
          <w:marRight w:val="0"/>
          <w:marTop w:val="0"/>
          <w:marBottom w:val="0"/>
          <w:divBdr>
            <w:top w:val="none" w:sz="0" w:space="0" w:color="auto"/>
            <w:left w:val="none" w:sz="0" w:space="0" w:color="auto"/>
            <w:bottom w:val="none" w:sz="0" w:space="0" w:color="auto"/>
            <w:right w:val="none" w:sz="0" w:space="0" w:color="auto"/>
          </w:divBdr>
          <w:divsChild>
            <w:div w:id="1746147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853059">
      <w:bodyDiv w:val="1"/>
      <w:marLeft w:val="0"/>
      <w:marRight w:val="0"/>
      <w:marTop w:val="0"/>
      <w:marBottom w:val="0"/>
      <w:divBdr>
        <w:top w:val="none" w:sz="0" w:space="0" w:color="auto"/>
        <w:left w:val="none" w:sz="0" w:space="0" w:color="auto"/>
        <w:bottom w:val="none" w:sz="0" w:space="0" w:color="auto"/>
        <w:right w:val="none" w:sz="0" w:space="0" w:color="auto"/>
      </w:divBdr>
      <w:divsChild>
        <w:div w:id="1640842286">
          <w:marLeft w:val="0"/>
          <w:marRight w:val="0"/>
          <w:marTop w:val="0"/>
          <w:marBottom w:val="0"/>
          <w:divBdr>
            <w:top w:val="none" w:sz="0" w:space="0" w:color="auto"/>
            <w:left w:val="none" w:sz="0" w:space="0" w:color="auto"/>
            <w:bottom w:val="none" w:sz="0" w:space="0" w:color="auto"/>
            <w:right w:val="none" w:sz="0" w:space="0" w:color="auto"/>
          </w:divBdr>
          <w:divsChild>
            <w:div w:id="560675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251552">
      <w:bodyDiv w:val="1"/>
      <w:marLeft w:val="0"/>
      <w:marRight w:val="0"/>
      <w:marTop w:val="0"/>
      <w:marBottom w:val="0"/>
      <w:divBdr>
        <w:top w:val="none" w:sz="0" w:space="0" w:color="auto"/>
        <w:left w:val="none" w:sz="0" w:space="0" w:color="auto"/>
        <w:bottom w:val="none" w:sz="0" w:space="0" w:color="auto"/>
        <w:right w:val="none" w:sz="0" w:space="0" w:color="auto"/>
      </w:divBdr>
      <w:divsChild>
        <w:div w:id="709034539">
          <w:marLeft w:val="0"/>
          <w:marRight w:val="0"/>
          <w:marTop w:val="0"/>
          <w:marBottom w:val="0"/>
          <w:divBdr>
            <w:top w:val="none" w:sz="0" w:space="0" w:color="auto"/>
            <w:left w:val="none" w:sz="0" w:space="0" w:color="auto"/>
            <w:bottom w:val="none" w:sz="0" w:space="0" w:color="auto"/>
            <w:right w:val="none" w:sz="0" w:space="0" w:color="auto"/>
          </w:divBdr>
          <w:divsChild>
            <w:div w:id="743065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5610685">
      <w:bodyDiv w:val="1"/>
      <w:marLeft w:val="0"/>
      <w:marRight w:val="0"/>
      <w:marTop w:val="0"/>
      <w:marBottom w:val="0"/>
      <w:divBdr>
        <w:top w:val="none" w:sz="0" w:space="0" w:color="auto"/>
        <w:left w:val="none" w:sz="0" w:space="0" w:color="auto"/>
        <w:bottom w:val="none" w:sz="0" w:space="0" w:color="auto"/>
        <w:right w:val="none" w:sz="0" w:space="0" w:color="auto"/>
      </w:divBdr>
    </w:div>
    <w:div w:id="1155684814">
      <w:bodyDiv w:val="1"/>
      <w:marLeft w:val="0"/>
      <w:marRight w:val="0"/>
      <w:marTop w:val="0"/>
      <w:marBottom w:val="0"/>
      <w:divBdr>
        <w:top w:val="none" w:sz="0" w:space="0" w:color="auto"/>
        <w:left w:val="none" w:sz="0" w:space="0" w:color="auto"/>
        <w:bottom w:val="none" w:sz="0" w:space="0" w:color="auto"/>
        <w:right w:val="none" w:sz="0" w:space="0" w:color="auto"/>
      </w:divBdr>
    </w:div>
    <w:div w:id="1155756617">
      <w:bodyDiv w:val="1"/>
      <w:marLeft w:val="0"/>
      <w:marRight w:val="0"/>
      <w:marTop w:val="0"/>
      <w:marBottom w:val="0"/>
      <w:divBdr>
        <w:top w:val="none" w:sz="0" w:space="0" w:color="auto"/>
        <w:left w:val="none" w:sz="0" w:space="0" w:color="auto"/>
        <w:bottom w:val="none" w:sz="0" w:space="0" w:color="auto"/>
        <w:right w:val="none" w:sz="0" w:space="0" w:color="auto"/>
      </w:divBdr>
    </w:div>
    <w:div w:id="1157186421">
      <w:bodyDiv w:val="1"/>
      <w:marLeft w:val="0"/>
      <w:marRight w:val="0"/>
      <w:marTop w:val="0"/>
      <w:marBottom w:val="0"/>
      <w:divBdr>
        <w:top w:val="none" w:sz="0" w:space="0" w:color="auto"/>
        <w:left w:val="none" w:sz="0" w:space="0" w:color="auto"/>
        <w:bottom w:val="none" w:sz="0" w:space="0" w:color="auto"/>
        <w:right w:val="none" w:sz="0" w:space="0" w:color="auto"/>
      </w:divBdr>
      <w:divsChild>
        <w:div w:id="16199732">
          <w:marLeft w:val="0"/>
          <w:marRight w:val="0"/>
          <w:marTop w:val="0"/>
          <w:marBottom w:val="0"/>
          <w:divBdr>
            <w:top w:val="none" w:sz="0" w:space="0" w:color="auto"/>
            <w:left w:val="none" w:sz="0" w:space="0" w:color="auto"/>
            <w:bottom w:val="none" w:sz="0" w:space="0" w:color="auto"/>
            <w:right w:val="none" w:sz="0" w:space="0" w:color="auto"/>
          </w:divBdr>
          <w:divsChild>
            <w:div w:id="272516318">
              <w:marLeft w:val="0"/>
              <w:marRight w:val="0"/>
              <w:marTop w:val="0"/>
              <w:marBottom w:val="0"/>
              <w:divBdr>
                <w:top w:val="none" w:sz="0" w:space="0" w:color="auto"/>
                <w:left w:val="none" w:sz="0" w:space="0" w:color="auto"/>
                <w:bottom w:val="none" w:sz="0" w:space="0" w:color="auto"/>
                <w:right w:val="none" w:sz="0" w:space="0" w:color="auto"/>
              </w:divBdr>
            </w:div>
            <w:div w:id="292834901">
              <w:marLeft w:val="0"/>
              <w:marRight w:val="0"/>
              <w:marTop w:val="0"/>
              <w:marBottom w:val="0"/>
              <w:divBdr>
                <w:top w:val="none" w:sz="0" w:space="0" w:color="auto"/>
                <w:left w:val="none" w:sz="0" w:space="0" w:color="auto"/>
                <w:bottom w:val="none" w:sz="0" w:space="0" w:color="auto"/>
                <w:right w:val="none" w:sz="0" w:space="0" w:color="auto"/>
              </w:divBdr>
            </w:div>
            <w:div w:id="314530286">
              <w:marLeft w:val="0"/>
              <w:marRight w:val="0"/>
              <w:marTop w:val="0"/>
              <w:marBottom w:val="0"/>
              <w:divBdr>
                <w:top w:val="none" w:sz="0" w:space="0" w:color="auto"/>
                <w:left w:val="none" w:sz="0" w:space="0" w:color="auto"/>
                <w:bottom w:val="none" w:sz="0" w:space="0" w:color="auto"/>
                <w:right w:val="none" w:sz="0" w:space="0" w:color="auto"/>
              </w:divBdr>
            </w:div>
            <w:div w:id="461311043">
              <w:marLeft w:val="0"/>
              <w:marRight w:val="0"/>
              <w:marTop w:val="0"/>
              <w:marBottom w:val="0"/>
              <w:divBdr>
                <w:top w:val="none" w:sz="0" w:space="0" w:color="auto"/>
                <w:left w:val="none" w:sz="0" w:space="0" w:color="auto"/>
                <w:bottom w:val="none" w:sz="0" w:space="0" w:color="auto"/>
                <w:right w:val="none" w:sz="0" w:space="0" w:color="auto"/>
              </w:divBdr>
            </w:div>
            <w:div w:id="750079329">
              <w:marLeft w:val="0"/>
              <w:marRight w:val="0"/>
              <w:marTop w:val="0"/>
              <w:marBottom w:val="0"/>
              <w:divBdr>
                <w:top w:val="none" w:sz="0" w:space="0" w:color="auto"/>
                <w:left w:val="none" w:sz="0" w:space="0" w:color="auto"/>
                <w:bottom w:val="none" w:sz="0" w:space="0" w:color="auto"/>
                <w:right w:val="none" w:sz="0" w:space="0" w:color="auto"/>
              </w:divBdr>
            </w:div>
            <w:div w:id="814642789">
              <w:marLeft w:val="0"/>
              <w:marRight w:val="0"/>
              <w:marTop w:val="0"/>
              <w:marBottom w:val="0"/>
              <w:divBdr>
                <w:top w:val="none" w:sz="0" w:space="0" w:color="auto"/>
                <w:left w:val="none" w:sz="0" w:space="0" w:color="auto"/>
                <w:bottom w:val="none" w:sz="0" w:space="0" w:color="auto"/>
                <w:right w:val="none" w:sz="0" w:space="0" w:color="auto"/>
              </w:divBdr>
            </w:div>
            <w:div w:id="1130396384">
              <w:marLeft w:val="0"/>
              <w:marRight w:val="0"/>
              <w:marTop w:val="0"/>
              <w:marBottom w:val="0"/>
              <w:divBdr>
                <w:top w:val="none" w:sz="0" w:space="0" w:color="auto"/>
                <w:left w:val="none" w:sz="0" w:space="0" w:color="auto"/>
                <w:bottom w:val="none" w:sz="0" w:space="0" w:color="auto"/>
                <w:right w:val="none" w:sz="0" w:space="0" w:color="auto"/>
              </w:divBdr>
            </w:div>
            <w:div w:id="1626963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266028">
      <w:bodyDiv w:val="1"/>
      <w:marLeft w:val="0"/>
      <w:marRight w:val="0"/>
      <w:marTop w:val="0"/>
      <w:marBottom w:val="0"/>
      <w:divBdr>
        <w:top w:val="none" w:sz="0" w:space="0" w:color="auto"/>
        <w:left w:val="none" w:sz="0" w:space="0" w:color="auto"/>
        <w:bottom w:val="none" w:sz="0" w:space="0" w:color="auto"/>
        <w:right w:val="none" w:sz="0" w:space="0" w:color="auto"/>
      </w:divBdr>
      <w:divsChild>
        <w:div w:id="1701661696">
          <w:marLeft w:val="0"/>
          <w:marRight w:val="0"/>
          <w:marTop w:val="0"/>
          <w:marBottom w:val="0"/>
          <w:divBdr>
            <w:top w:val="none" w:sz="0" w:space="0" w:color="auto"/>
            <w:left w:val="none" w:sz="0" w:space="0" w:color="auto"/>
            <w:bottom w:val="none" w:sz="0" w:space="0" w:color="auto"/>
            <w:right w:val="none" w:sz="0" w:space="0" w:color="auto"/>
          </w:divBdr>
          <w:divsChild>
            <w:div w:id="1950311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763404">
      <w:bodyDiv w:val="1"/>
      <w:marLeft w:val="0"/>
      <w:marRight w:val="0"/>
      <w:marTop w:val="0"/>
      <w:marBottom w:val="0"/>
      <w:divBdr>
        <w:top w:val="none" w:sz="0" w:space="0" w:color="auto"/>
        <w:left w:val="none" w:sz="0" w:space="0" w:color="auto"/>
        <w:bottom w:val="none" w:sz="0" w:space="0" w:color="auto"/>
        <w:right w:val="none" w:sz="0" w:space="0" w:color="auto"/>
      </w:divBdr>
    </w:div>
    <w:div w:id="1157921781">
      <w:bodyDiv w:val="1"/>
      <w:marLeft w:val="0"/>
      <w:marRight w:val="0"/>
      <w:marTop w:val="0"/>
      <w:marBottom w:val="0"/>
      <w:divBdr>
        <w:top w:val="none" w:sz="0" w:space="0" w:color="auto"/>
        <w:left w:val="none" w:sz="0" w:space="0" w:color="auto"/>
        <w:bottom w:val="none" w:sz="0" w:space="0" w:color="auto"/>
        <w:right w:val="none" w:sz="0" w:space="0" w:color="auto"/>
      </w:divBdr>
      <w:divsChild>
        <w:div w:id="61100366">
          <w:marLeft w:val="0"/>
          <w:marRight w:val="0"/>
          <w:marTop w:val="0"/>
          <w:marBottom w:val="0"/>
          <w:divBdr>
            <w:top w:val="none" w:sz="0" w:space="0" w:color="auto"/>
            <w:left w:val="none" w:sz="0" w:space="0" w:color="auto"/>
            <w:bottom w:val="none" w:sz="0" w:space="0" w:color="auto"/>
            <w:right w:val="none" w:sz="0" w:space="0" w:color="auto"/>
          </w:divBdr>
          <w:divsChild>
            <w:div w:id="487215302">
              <w:marLeft w:val="0"/>
              <w:marRight w:val="0"/>
              <w:marTop w:val="0"/>
              <w:marBottom w:val="0"/>
              <w:divBdr>
                <w:top w:val="none" w:sz="0" w:space="0" w:color="auto"/>
                <w:left w:val="none" w:sz="0" w:space="0" w:color="auto"/>
                <w:bottom w:val="none" w:sz="0" w:space="0" w:color="auto"/>
                <w:right w:val="none" w:sz="0" w:space="0" w:color="auto"/>
              </w:divBdr>
            </w:div>
            <w:div w:id="1378167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499085">
      <w:bodyDiv w:val="1"/>
      <w:marLeft w:val="0"/>
      <w:marRight w:val="0"/>
      <w:marTop w:val="0"/>
      <w:marBottom w:val="0"/>
      <w:divBdr>
        <w:top w:val="none" w:sz="0" w:space="0" w:color="auto"/>
        <w:left w:val="none" w:sz="0" w:space="0" w:color="auto"/>
        <w:bottom w:val="none" w:sz="0" w:space="0" w:color="auto"/>
        <w:right w:val="none" w:sz="0" w:space="0" w:color="auto"/>
      </w:divBdr>
      <w:divsChild>
        <w:div w:id="707225502">
          <w:marLeft w:val="0"/>
          <w:marRight w:val="0"/>
          <w:marTop w:val="0"/>
          <w:marBottom w:val="0"/>
          <w:divBdr>
            <w:top w:val="none" w:sz="0" w:space="0" w:color="auto"/>
            <w:left w:val="none" w:sz="0" w:space="0" w:color="auto"/>
            <w:bottom w:val="none" w:sz="0" w:space="0" w:color="auto"/>
            <w:right w:val="none" w:sz="0" w:space="0" w:color="auto"/>
          </w:divBdr>
          <w:divsChild>
            <w:div w:id="225534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9539901">
      <w:bodyDiv w:val="1"/>
      <w:marLeft w:val="0"/>
      <w:marRight w:val="0"/>
      <w:marTop w:val="0"/>
      <w:marBottom w:val="0"/>
      <w:divBdr>
        <w:top w:val="none" w:sz="0" w:space="0" w:color="auto"/>
        <w:left w:val="none" w:sz="0" w:space="0" w:color="auto"/>
        <w:bottom w:val="none" w:sz="0" w:space="0" w:color="auto"/>
        <w:right w:val="none" w:sz="0" w:space="0" w:color="auto"/>
      </w:divBdr>
    </w:div>
    <w:div w:id="1168059944">
      <w:bodyDiv w:val="1"/>
      <w:marLeft w:val="0"/>
      <w:marRight w:val="0"/>
      <w:marTop w:val="0"/>
      <w:marBottom w:val="0"/>
      <w:divBdr>
        <w:top w:val="none" w:sz="0" w:space="0" w:color="auto"/>
        <w:left w:val="none" w:sz="0" w:space="0" w:color="auto"/>
        <w:bottom w:val="none" w:sz="0" w:space="0" w:color="auto"/>
        <w:right w:val="none" w:sz="0" w:space="0" w:color="auto"/>
      </w:divBdr>
    </w:div>
    <w:div w:id="1169297995">
      <w:bodyDiv w:val="1"/>
      <w:marLeft w:val="0"/>
      <w:marRight w:val="0"/>
      <w:marTop w:val="0"/>
      <w:marBottom w:val="0"/>
      <w:divBdr>
        <w:top w:val="none" w:sz="0" w:space="0" w:color="auto"/>
        <w:left w:val="none" w:sz="0" w:space="0" w:color="auto"/>
        <w:bottom w:val="none" w:sz="0" w:space="0" w:color="auto"/>
        <w:right w:val="none" w:sz="0" w:space="0" w:color="auto"/>
      </w:divBdr>
      <w:divsChild>
        <w:div w:id="784236054">
          <w:marLeft w:val="0"/>
          <w:marRight w:val="0"/>
          <w:marTop w:val="0"/>
          <w:marBottom w:val="0"/>
          <w:divBdr>
            <w:top w:val="none" w:sz="0" w:space="0" w:color="auto"/>
            <w:left w:val="none" w:sz="0" w:space="0" w:color="auto"/>
            <w:bottom w:val="none" w:sz="0" w:space="0" w:color="auto"/>
            <w:right w:val="none" w:sz="0" w:space="0" w:color="auto"/>
          </w:divBdr>
          <w:divsChild>
            <w:div w:id="1918123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796925">
      <w:bodyDiv w:val="1"/>
      <w:marLeft w:val="0"/>
      <w:marRight w:val="0"/>
      <w:marTop w:val="0"/>
      <w:marBottom w:val="0"/>
      <w:divBdr>
        <w:top w:val="none" w:sz="0" w:space="0" w:color="auto"/>
        <w:left w:val="none" w:sz="0" w:space="0" w:color="auto"/>
        <w:bottom w:val="none" w:sz="0" w:space="0" w:color="auto"/>
        <w:right w:val="none" w:sz="0" w:space="0" w:color="auto"/>
      </w:divBdr>
      <w:divsChild>
        <w:div w:id="243031205">
          <w:marLeft w:val="0"/>
          <w:marRight w:val="0"/>
          <w:marTop w:val="0"/>
          <w:marBottom w:val="0"/>
          <w:divBdr>
            <w:top w:val="none" w:sz="0" w:space="0" w:color="auto"/>
            <w:left w:val="none" w:sz="0" w:space="0" w:color="auto"/>
            <w:bottom w:val="none" w:sz="0" w:space="0" w:color="auto"/>
            <w:right w:val="none" w:sz="0" w:space="0" w:color="auto"/>
          </w:divBdr>
          <w:divsChild>
            <w:div w:id="891771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254231">
      <w:bodyDiv w:val="1"/>
      <w:marLeft w:val="0"/>
      <w:marRight w:val="0"/>
      <w:marTop w:val="0"/>
      <w:marBottom w:val="0"/>
      <w:divBdr>
        <w:top w:val="none" w:sz="0" w:space="0" w:color="auto"/>
        <w:left w:val="none" w:sz="0" w:space="0" w:color="auto"/>
        <w:bottom w:val="none" w:sz="0" w:space="0" w:color="auto"/>
        <w:right w:val="none" w:sz="0" w:space="0" w:color="auto"/>
      </w:divBdr>
      <w:divsChild>
        <w:div w:id="1346060284">
          <w:marLeft w:val="0"/>
          <w:marRight w:val="0"/>
          <w:marTop w:val="0"/>
          <w:marBottom w:val="0"/>
          <w:divBdr>
            <w:top w:val="none" w:sz="0" w:space="0" w:color="auto"/>
            <w:left w:val="none" w:sz="0" w:space="0" w:color="auto"/>
            <w:bottom w:val="none" w:sz="0" w:space="0" w:color="auto"/>
            <w:right w:val="none" w:sz="0" w:space="0" w:color="auto"/>
          </w:divBdr>
          <w:divsChild>
            <w:div w:id="1295136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690821">
      <w:bodyDiv w:val="1"/>
      <w:marLeft w:val="0"/>
      <w:marRight w:val="0"/>
      <w:marTop w:val="0"/>
      <w:marBottom w:val="0"/>
      <w:divBdr>
        <w:top w:val="none" w:sz="0" w:space="0" w:color="auto"/>
        <w:left w:val="none" w:sz="0" w:space="0" w:color="auto"/>
        <w:bottom w:val="none" w:sz="0" w:space="0" w:color="auto"/>
        <w:right w:val="none" w:sz="0" w:space="0" w:color="auto"/>
      </w:divBdr>
      <w:divsChild>
        <w:div w:id="1050763503">
          <w:marLeft w:val="0"/>
          <w:marRight w:val="0"/>
          <w:marTop w:val="0"/>
          <w:marBottom w:val="0"/>
          <w:divBdr>
            <w:top w:val="none" w:sz="0" w:space="0" w:color="auto"/>
            <w:left w:val="none" w:sz="0" w:space="0" w:color="auto"/>
            <w:bottom w:val="none" w:sz="0" w:space="0" w:color="auto"/>
            <w:right w:val="none" w:sz="0" w:space="0" w:color="auto"/>
          </w:divBdr>
          <w:divsChild>
            <w:div w:id="1167551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999804">
      <w:bodyDiv w:val="1"/>
      <w:marLeft w:val="0"/>
      <w:marRight w:val="0"/>
      <w:marTop w:val="0"/>
      <w:marBottom w:val="0"/>
      <w:divBdr>
        <w:top w:val="none" w:sz="0" w:space="0" w:color="auto"/>
        <w:left w:val="none" w:sz="0" w:space="0" w:color="auto"/>
        <w:bottom w:val="none" w:sz="0" w:space="0" w:color="auto"/>
        <w:right w:val="none" w:sz="0" w:space="0" w:color="auto"/>
      </w:divBdr>
      <w:divsChild>
        <w:div w:id="892734046">
          <w:marLeft w:val="0"/>
          <w:marRight w:val="0"/>
          <w:marTop w:val="0"/>
          <w:marBottom w:val="0"/>
          <w:divBdr>
            <w:top w:val="none" w:sz="0" w:space="0" w:color="auto"/>
            <w:left w:val="none" w:sz="0" w:space="0" w:color="auto"/>
            <w:bottom w:val="none" w:sz="0" w:space="0" w:color="auto"/>
            <w:right w:val="none" w:sz="0" w:space="0" w:color="auto"/>
          </w:divBdr>
          <w:divsChild>
            <w:div w:id="174736514">
              <w:marLeft w:val="0"/>
              <w:marRight w:val="0"/>
              <w:marTop w:val="0"/>
              <w:marBottom w:val="0"/>
              <w:divBdr>
                <w:top w:val="none" w:sz="0" w:space="0" w:color="auto"/>
                <w:left w:val="none" w:sz="0" w:space="0" w:color="auto"/>
                <w:bottom w:val="none" w:sz="0" w:space="0" w:color="auto"/>
                <w:right w:val="none" w:sz="0" w:space="0" w:color="auto"/>
              </w:divBdr>
            </w:div>
            <w:div w:id="195774797">
              <w:marLeft w:val="0"/>
              <w:marRight w:val="0"/>
              <w:marTop w:val="0"/>
              <w:marBottom w:val="0"/>
              <w:divBdr>
                <w:top w:val="none" w:sz="0" w:space="0" w:color="auto"/>
                <w:left w:val="none" w:sz="0" w:space="0" w:color="auto"/>
                <w:bottom w:val="none" w:sz="0" w:space="0" w:color="auto"/>
                <w:right w:val="none" w:sz="0" w:space="0" w:color="auto"/>
              </w:divBdr>
            </w:div>
            <w:div w:id="891964418">
              <w:marLeft w:val="0"/>
              <w:marRight w:val="0"/>
              <w:marTop w:val="0"/>
              <w:marBottom w:val="0"/>
              <w:divBdr>
                <w:top w:val="none" w:sz="0" w:space="0" w:color="auto"/>
                <w:left w:val="none" w:sz="0" w:space="0" w:color="auto"/>
                <w:bottom w:val="none" w:sz="0" w:space="0" w:color="auto"/>
                <w:right w:val="none" w:sz="0" w:space="0" w:color="auto"/>
              </w:divBdr>
            </w:div>
            <w:div w:id="1026911366">
              <w:marLeft w:val="0"/>
              <w:marRight w:val="0"/>
              <w:marTop w:val="0"/>
              <w:marBottom w:val="0"/>
              <w:divBdr>
                <w:top w:val="none" w:sz="0" w:space="0" w:color="auto"/>
                <w:left w:val="none" w:sz="0" w:space="0" w:color="auto"/>
                <w:bottom w:val="none" w:sz="0" w:space="0" w:color="auto"/>
                <w:right w:val="none" w:sz="0" w:space="0" w:color="auto"/>
              </w:divBdr>
            </w:div>
            <w:div w:id="1236093266">
              <w:marLeft w:val="0"/>
              <w:marRight w:val="0"/>
              <w:marTop w:val="0"/>
              <w:marBottom w:val="0"/>
              <w:divBdr>
                <w:top w:val="none" w:sz="0" w:space="0" w:color="auto"/>
                <w:left w:val="none" w:sz="0" w:space="0" w:color="auto"/>
                <w:bottom w:val="none" w:sz="0" w:space="0" w:color="auto"/>
                <w:right w:val="none" w:sz="0" w:space="0" w:color="auto"/>
              </w:divBdr>
            </w:div>
            <w:div w:id="1368792888">
              <w:marLeft w:val="0"/>
              <w:marRight w:val="0"/>
              <w:marTop w:val="0"/>
              <w:marBottom w:val="0"/>
              <w:divBdr>
                <w:top w:val="none" w:sz="0" w:space="0" w:color="auto"/>
                <w:left w:val="none" w:sz="0" w:space="0" w:color="auto"/>
                <w:bottom w:val="none" w:sz="0" w:space="0" w:color="auto"/>
                <w:right w:val="none" w:sz="0" w:space="0" w:color="auto"/>
              </w:divBdr>
            </w:div>
            <w:div w:id="1503734669">
              <w:marLeft w:val="0"/>
              <w:marRight w:val="0"/>
              <w:marTop w:val="0"/>
              <w:marBottom w:val="0"/>
              <w:divBdr>
                <w:top w:val="none" w:sz="0" w:space="0" w:color="auto"/>
                <w:left w:val="none" w:sz="0" w:space="0" w:color="auto"/>
                <w:bottom w:val="none" w:sz="0" w:space="0" w:color="auto"/>
                <w:right w:val="none" w:sz="0" w:space="0" w:color="auto"/>
              </w:divBdr>
            </w:div>
            <w:div w:id="1648439955">
              <w:marLeft w:val="0"/>
              <w:marRight w:val="0"/>
              <w:marTop w:val="0"/>
              <w:marBottom w:val="0"/>
              <w:divBdr>
                <w:top w:val="none" w:sz="0" w:space="0" w:color="auto"/>
                <w:left w:val="none" w:sz="0" w:space="0" w:color="auto"/>
                <w:bottom w:val="none" w:sz="0" w:space="0" w:color="auto"/>
                <w:right w:val="none" w:sz="0" w:space="0" w:color="auto"/>
              </w:divBdr>
            </w:div>
            <w:div w:id="1742017354">
              <w:marLeft w:val="0"/>
              <w:marRight w:val="0"/>
              <w:marTop w:val="0"/>
              <w:marBottom w:val="0"/>
              <w:divBdr>
                <w:top w:val="none" w:sz="0" w:space="0" w:color="auto"/>
                <w:left w:val="none" w:sz="0" w:space="0" w:color="auto"/>
                <w:bottom w:val="none" w:sz="0" w:space="0" w:color="auto"/>
                <w:right w:val="none" w:sz="0" w:space="0" w:color="auto"/>
              </w:divBdr>
            </w:div>
            <w:div w:id="2083794798">
              <w:marLeft w:val="0"/>
              <w:marRight w:val="0"/>
              <w:marTop w:val="0"/>
              <w:marBottom w:val="0"/>
              <w:divBdr>
                <w:top w:val="none" w:sz="0" w:space="0" w:color="auto"/>
                <w:left w:val="none" w:sz="0" w:space="0" w:color="auto"/>
                <w:bottom w:val="none" w:sz="0" w:space="0" w:color="auto"/>
                <w:right w:val="none" w:sz="0" w:space="0" w:color="auto"/>
              </w:divBdr>
            </w:div>
            <w:div w:id="2129280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206142">
      <w:bodyDiv w:val="1"/>
      <w:marLeft w:val="0"/>
      <w:marRight w:val="0"/>
      <w:marTop w:val="0"/>
      <w:marBottom w:val="0"/>
      <w:divBdr>
        <w:top w:val="none" w:sz="0" w:space="0" w:color="auto"/>
        <w:left w:val="none" w:sz="0" w:space="0" w:color="auto"/>
        <w:bottom w:val="none" w:sz="0" w:space="0" w:color="auto"/>
        <w:right w:val="none" w:sz="0" w:space="0" w:color="auto"/>
      </w:divBdr>
      <w:divsChild>
        <w:div w:id="851601197">
          <w:marLeft w:val="0"/>
          <w:marRight w:val="0"/>
          <w:marTop w:val="0"/>
          <w:marBottom w:val="0"/>
          <w:divBdr>
            <w:top w:val="none" w:sz="0" w:space="0" w:color="auto"/>
            <w:left w:val="none" w:sz="0" w:space="0" w:color="auto"/>
            <w:bottom w:val="none" w:sz="0" w:space="0" w:color="auto"/>
            <w:right w:val="none" w:sz="0" w:space="0" w:color="auto"/>
          </w:divBdr>
          <w:divsChild>
            <w:div w:id="1978365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223128">
      <w:bodyDiv w:val="1"/>
      <w:marLeft w:val="0"/>
      <w:marRight w:val="0"/>
      <w:marTop w:val="0"/>
      <w:marBottom w:val="0"/>
      <w:divBdr>
        <w:top w:val="none" w:sz="0" w:space="0" w:color="auto"/>
        <w:left w:val="none" w:sz="0" w:space="0" w:color="auto"/>
        <w:bottom w:val="none" w:sz="0" w:space="0" w:color="auto"/>
        <w:right w:val="none" w:sz="0" w:space="0" w:color="auto"/>
      </w:divBdr>
      <w:divsChild>
        <w:div w:id="376587064">
          <w:marLeft w:val="0"/>
          <w:marRight w:val="0"/>
          <w:marTop w:val="0"/>
          <w:marBottom w:val="0"/>
          <w:divBdr>
            <w:top w:val="none" w:sz="0" w:space="0" w:color="auto"/>
            <w:left w:val="none" w:sz="0" w:space="0" w:color="auto"/>
            <w:bottom w:val="none" w:sz="0" w:space="0" w:color="auto"/>
            <w:right w:val="none" w:sz="0" w:space="0" w:color="auto"/>
          </w:divBdr>
          <w:divsChild>
            <w:div w:id="1991473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492555">
      <w:bodyDiv w:val="1"/>
      <w:marLeft w:val="0"/>
      <w:marRight w:val="0"/>
      <w:marTop w:val="0"/>
      <w:marBottom w:val="0"/>
      <w:divBdr>
        <w:top w:val="none" w:sz="0" w:space="0" w:color="auto"/>
        <w:left w:val="none" w:sz="0" w:space="0" w:color="auto"/>
        <w:bottom w:val="none" w:sz="0" w:space="0" w:color="auto"/>
        <w:right w:val="none" w:sz="0" w:space="0" w:color="auto"/>
      </w:divBdr>
      <w:divsChild>
        <w:div w:id="672956403">
          <w:marLeft w:val="0"/>
          <w:marRight w:val="0"/>
          <w:marTop w:val="0"/>
          <w:marBottom w:val="0"/>
          <w:divBdr>
            <w:top w:val="none" w:sz="0" w:space="0" w:color="auto"/>
            <w:left w:val="none" w:sz="0" w:space="0" w:color="auto"/>
            <w:bottom w:val="none" w:sz="0" w:space="0" w:color="auto"/>
            <w:right w:val="none" w:sz="0" w:space="0" w:color="auto"/>
          </w:divBdr>
          <w:divsChild>
            <w:div w:id="1306275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531710">
      <w:bodyDiv w:val="1"/>
      <w:marLeft w:val="0"/>
      <w:marRight w:val="0"/>
      <w:marTop w:val="0"/>
      <w:marBottom w:val="0"/>
      <w:divBdr>
        <w:top w:val="none" w:sz="0" w:space="0" w:color="auto"/>
        <w:left w:val="none" w:sz="0" w:space="0" w:color="auto"/>
        <w:bottom w:val="none" w:sz="0" w:space="0" w:color="auto"/>
        <w:right w:val="none" w:sz="0" w:space="0" w:color="auto"/>
      </w:divBdr>
      <w:divsChild>
        <w:div w:id="37046539">
          <w:marLeft w:val="0"/>
          <w:marRight w:val="0"/>
          <w:marTop w:val="0"/>
          <w:marBottom w:val="0"/>
          <w:divBdr>
            <w:top w:val="none" w:sz="0" w:space="0" w:color="auto"/>
            <w:left w:val="none" w:sz="0" w:space="0" w:color="auto"/>
            <w:bottom w:val="none" w:sz="0" w:space="0" w:color="auto"/>
            <w:right w:val="none" w:sz="0" w:space="0" w:color="auto"/>
          </w:divBdr>
          <w:divsChild>
            <w:div w:id="1786582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996905">
      <w:bodyDiv w:val="1"/>
      <w:marLeft w:val="0"/>
      <w:marRight w:val="0"/>
      <w:marTop w:val="0"/>
      <w:marBottom w:val="0"/>
      <w:divBdr>
        <w:top w:val="none" w:sz="0" w:space="0" w:color="auto"/>
        <w:left w:val="none" w:sz="0" w:space="0" w:color="auto"/>
        <w:bottom w:val="none" w:sz="0" w:space="0" w:color="auto"/>
        <w:right w:val="none" w:sz="0" w:space="0" w:color="auto"/>
      </w:divBdr>
      <w:divsChild>
        <w:div w:id="1409184237">
          <w:marLeft w:val="0"/>
          <w:marRight w:val="0"/>
          <w:marTop w:val="0"/>
          <w:marBottom w:val="0"/>
          <w:divBdr>
            <w:top w:val="none" w:sz="0" w:space="0" w:color="auto"/>
            <w:left w:val="none" w:sz="0" w:space="0" w:color="auto"/>
            <w:bottom w:val="none" w:sz="0" w:space="0" w:color="auto"/>
            <w:right w:val="none" w:sz="0" w:space="0" w:color="auto"/>
          </w:divBdr>
          <w:divsChild>
            <w:div w:id="1487940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532338">
      <w:bodyDiv w:val="1"/>
      <w:marLeft w:val="0"/>
      <w:marRight w:val="0"/>
      <w:marTop w:val="0"/>
      <w:marBottom w:val="0"/>
      <w:divBdr>
        <w:top w:val="none" w:sz="0" w:space="0" w:color="auto"/>
        <w:left w:val="none" w:sz="0" w:space="0" w:color="auto"/>
        <w:bottom w:val="none" w:sz="0" w:space="0" w:color="auto"/>
        <w:right w:val="none" w:sz="0" w:space="0" w:color="auto"/>
      </w:divBdr>
      <w:divsChild>
        <w:div w:id="1868054761">
          <w:marLeft w:val="0"/>
          <w:marRight w:val="0"/>
          <w:marTop w:val="0"/>
          <w:marBottom w:val="0"/>
          <w:divBdr>
            <w:top w:val="none" w:sz="0" w:space="0" w:color="auto"/>
            <w:left w:val="none" w:sz="0" w:space="0" w:color="auto"/>
            <w:bottom w:val="none" w:sz="0" w:space="0" w:color="auto"/>
            <w:right w:val="none" w:sz="0" w:space="0" w:color="auto"/>
          </w:divBdr>
          <w:divsChild>
            <w:div w:id="2028945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429379">
      <w:bodyDiv w:val="1"/>
      <w:marLeft w:val="0"/>
      <w:marRight w:val="0"/>
      <w:marTop w:val="0"/>
      <w:marBottom w:val="0"/>
      <w:divBdr>
        <w:top w:val="none" w:sz="0" w:space="0" w:color="auto"/>
        <w:left w:val="none" w:sz="0" w:space="0" w:color="auto"/>
        <w:bottom w:val="none" w:sz="0" w:space="0" w:color="auto"/>
        <w:right w:val="none" w:sz="0" w:space="0" w:color="auto"/>
      </w:divBdr>
      <w:divsChild>
        <w:div w:id="496960504">
          <w:marLeft w:val="0"/>
          <w:marRight w:val="0"/>
          <w:marTop w:val="0"/>
          <w:marBottom w:val="0"/>
          <w:divBdr>
            <w:top w:val="none" w:sz="0" w:space="0" w:color="auto"/>
            <w:left w:val="none" w:sz="0" w:space="0" w:color="auto"/>
            <w:bottom w:val="none" w:sz="0" w:space="0" w:color="auto"/>
            <w:right w:val="none" w:sz="0" w:space="0" w:color="auto"/>
          </w:divBdr>
          <w:divsChild>
            <w:div w:id="527530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464880">
      <w:bodyDiv w:val="1"/>
      <w:marLeft w:val="0"/>
      <w:marRight w:val="0"/>
      <w:marTop w:val="0"/>
      <w:marBottom w:val="0"/>
      <w:divBdr>
        <w:top w:val="none" w:sz="0" w:space="0" w:color="auto"/>
        <w:left w:val="none" w:sz="0" w:space="0" w:color="auto"/>
        <w:bottom w:val="none" w:sz="0" w:space="0" w:color="auto"/>
        <w:right w:val="none" w:sz="0" w:space="0" w:color="auto"/>
      </w:divBdr>
      <w:divsChild>
        <w:div w:id="1618099706">
          <w:marLeft w:val="0"/>
          <w:marRight w:val="0"/>
          <w:marTop w:val="0"/>
          <w:marBottom w:val="0"/>
          <w:divBdr>
            <w:top w:val="none" w:sz="0" w:space="0" w:color="auto"/>
            <w:left w:val="none" w:sz="0" w:space="0" w:color="auto"/>
            <w:bottom w:val="none" w:sz="0" w:space="0" w:color="auto"/>
            <w:right w:val="none" w:sz="0" w:space="0" w:color="auto"/>
          </w:divBdr>
          <w:divsChild>
            <w:div w:id="2004700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009775">
      <w:bodyDiv w:val="1"/>
      <w:marLeft w:val="0"/>
      <w:marRight w:val="0"/>
      <w:marTop w:val="0"/>
      <w:marBottom w:val="0"/>
      <w:divBdr>
        <w:top w:val="none" w:sz="0" w:space="0" w:color="auto"/>
        <w:left w:val="none" w:sz="0" w:space="0" w:color="auto"/>
        <w:bottom w:val="none" w:sz="0" w:space="0" w:color="auto"/>
        <w:right w:val="none" w:sz="0" w:space="0" w:color="auto"/>
      </w:divBdr>
      <w:divsChild>
        <w:div w:id="95951268">
          <w:marLeft w:val="0"/>
          <w:marRight w:val="0"/>
          <w:marTop w:val="0"/>
          <w:marBottom w:val="0"/>
          <w:divBdr>
            <w:top w:val="none" w:sz="0" w:space="0" w:color="auto"/>
            <w:left w:val="none" w:sz="0" w:space="0" w:color="auto"/>
            <w:bottom w:val="none" w:sz="0" w:space="0" w:color="auto"/>
            <w:right w:val="none" w:sz="0" w:space="0" w:color="auto"/>
          </w:divBdr>
          <w:divsChild>
            <w:div w:id="2102989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6066819">
      <w:bodyDiv w:val="1"/>
      <w:marLeft w:val="0"/>
      <w:marRight w:val="0"/>
      <w:marTop w:val="0"/>
      <w:marBottom w:val="0"/>
      <w:divBdr>
        <w:top w:val="none" w:sz="0" w:space="0" w:color="auto"/>
        <w:left w:val="none" w:sz="0" w:space="0" w:color="auto"/>
        <w:bottom w:val="none" w:sz="0" w:space="0" w:color="auto"/>
        <w:right w:val="none" w:sz="0" w:space="0" w:color="auto"/>
      </w:divBdr>
      <w:divsChild>
        <w:div w:id="823933801">
          <w:marLeft w:val="0"/>
          <w:marRight w:val="0"/>
          <w:marTop w:val="0"/>
          <w:marBottom w:val="0"/>
          <w:divBdr>
            <w:top w:val="none" w:sz="0" w:space="0" w:color="auto"/>
            <w:left w:val="none" w:sz="0" w:space="0" w:color="auto"/>
            <w:bottom w:val="none" w:sz="0" w:space="0" w:color="auto"/>
            <w:right w:val="none" w:sz="0" w:space="0" w:color="auto"/>
          </w:divBdr>
          <w:divsChild>
            <w:div w:id="2094810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6913290">
      <w:bodyDiv w:val="1"/>
      <w:marLeft w:val="0"/>
      <w:marRight w:val="0"/>
      <w:marTop w:val="0"/>
      <w:marBottom w:val="0"/>
      <w:divBdr>
        <w:top w:val="none" w:sz="0" w:space="0" w:color="auto"/>
        <w:left w:val="none" w:sz="0" w:space="0" w:color="auto"/>
        <w:bottom w:val="none" w:sz="0" w:space="0" w:color="auto"/>
        <w:right w:val="none" w:sz="0" w:space="0" w:color="auto"/>
      </w:divBdr>
    </w:div>
    <w:div w:id="1209880435">
      <w:bodyDiv w:val="1"/>
      <w:marLeft w:val="0"/>
      <w:marRight w:val="0"/>
      <w:marTop w:val="0"/>
      <w:marBottom w:val="0"/>
      <w:divBdr>
        <w:top w:val="none" w:sz="0" w:space="0" w:color="auto"/>
        <w:left w:val="none" w:sz="0" w:space="0" w:color="auto"/>
        <w:bottom w:val="none" w:sz="0" w:space="0" w:color="auto"/>
        <w:right w:val="none" w:sz="0" w:space="0" w:color="auto"/>
      </w:divBdr>
      <w:divsChild>
        <w:div w:id="1594122866">
          <w:marLeft w:val="0"/>
          <w:marRight w:val="0"/>
          <w:marTop w:val="0"/>
          <w:marBottom w:val="0"/>
          <w:divBdr>
            <w:top w:val="none" w:sz="0" w:space="0" w:color="auto"/>
            <w:left w:val="none" w:sz="0" w:space="0" w:color="auto"/>
            <w:bottom w:val="none" w:sz="0" w:space="0" w:color="auto"/>
            <w:right w:val="none" w:sz="0" w:space="0" w:color="auto"/>
          </w:divBdr>
          <w:divsChild>
            <w:div w:id="409814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949441">
      <w:bodyDiv w:val="1"/>
      <w:marLeft w:val="0"/>
      <w:marRight w:val="0"/>
      <w:marTop w:val="0"/>
      <w:marBottom w:val="0"/>
      <w:divBdr>
        <w:top w:val="none" w:sz="0" w:space="0" w:color="auto"/>
        <w:left w:val="none" w:sz="0" w:space="0" w:color="auto"/>
        <w:bottom w:val="none" w:sz="0" w:space="0" w:color="auto"/>
        <w:right w:val="none" w:sz="0" w:space="0" w:color="auto"/>
      </w:divBdr>
      <w:divsChild>
        <w:div w:id="599720975">
          <w:marLeft w:val="0"/>
          <w:marRight w:val="0"/>
          <w:marTop w:val="0"/>
          <w:marBottom w:val="0"/>
          <w:divBdr>
            <w:top w:val="none" w:sz="0" w:space="0" w:color="auto"/>
            <w:left w:val="none" w:sz="0" w:space="0" w:color="auto"/>
            <w:bottom w:val="none" w:sz="0" w:space="0" w:color="auto"/>
            <w:right w:val="none" w:sz="0" w:space="0" w:color="auto"/>
          </w:divBdr>
          <w:divsChild>
            <w:div w:id="1866022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229578">
      <w:bodyDiv w:val="1"/>
      <w:marLeft w:val="0"/>
      <w:marRight w:val="0"/>
      <w:marTop w:val="0"/>
      <w:marBottom w:val="0"/>
      <w:divBdr>
        <w:top w:val="none" w:sz="0" w:space="0" w:color="auto"/>
        <w:left w:val="none" w:sz="0" w:space="0" w:color="auto"/>
        <w:bottom w:val="none" w:sz="0" w:space="0" w:color="auto"/>
        <w:right w:val="none" w:sz="0" w:space="0" w:color="auto"/>
      </w:divBdr>
      <w:divsChild>
        <w:div w:id="817723435">
          <w:marLeft w:val="0"/>
          <w:marRight w:val="0"/>
          <w:marTop w:val="0"/>
          <w:marBottom w:val="0"/>
          <w:divBdr>
            <w:top w:val="none" w:sz="0" w:space="0" w:color="auto"/>
            <w:left w:val="none" w:sz="0" w:space="0" w:color="auto"/>
            <w:bottom w:val="none" w:sz="0" w:space="0" w:color="auto"/>
            <w:right w:val="none" w:sz="0" w:space="0" w:color="auto"/>
          </w:divBdr>
          <w:divsChild>
            <w:div w:id="405998917">
              <w:marLeft w:val="0"/>
              <w:marRight w:val="0"/>
              <w:marTop w:val="0"/>
              <w:marBottom w:val="0"/>
              <w:divBdr>
                <w:top w:val="none" w:sz="0" w:space="0" w:color="auto"/>
                <w:left w:val="none" w:sz="0" w:space="0" w:color="auto"/>
                <w:bottom w:val="none" w:sz="0" w:space="0" w:color="auto"/>
                <w:right w:val="none" w:sz="0" w:space="0" w:color="auto"/>
              </w:divBdr>
            </w:div>
            <w:div w:id="414673132">
              <w:marLeft w:val="0"/>
              <w:marRight w:val="0"/>
              <w:marTop w:val="0"/>
              <w:marBottom w:val="0"/>
              <w:divBdr>
                <w:top w:val="none" w:sz="0" w:space="0" w:color="auto"/>
                <w:left w:val="none" w:sz="0" w:space="0" w:color="auto"/>
                <w:bottom w:val="none" w:sz="0" w:space="0" w:color="auto"/>
                <w:right w:val="none" w:sz="0" w:space="0" w:color="auto"/>
              </w:divBdr>
            </w:div>
            <w:div w:id="512649234">
              <w:marLeft w:val="0"/>
              <w:marRight w:val="0"/>
              <w:marTop w:val="0"/>
              <w:marBottom w:val="0"/>
              <w:divBdr>
                <w:top w:val="none" w:sz="0" w:space="0" w:color="auto"/>
                <w:left w:val="none" w:sz="0" w:space="0" w:color="auto"/>
                <w:bottom w:val="none" w:sz="0" w:space="0" w:color="auto"/>
                <w:right w:val="none" w:sz="0" w:space="0" w:color="auto"/>
              </w:divBdr>
            </w:div>
            <w:div w:id="596140195">
              <w:marLeft w:val="0"/>
              <w:marRight w:val="0"/>
              <w:marTop w:val="0"/>
              <w:marBottom w:val="0"/>
              <w:divBdr>
                <w:top w:val="none" w:sz="0" w:space="0" w:color="auto"/>
                <w:left w:val="none" w:sz="0" w:space="0" w:color="auto"/>
                <w:bottom w:val="none" w:sz="0" w:space="0" w:color="auto"/>
                <w:right w:val="none" w:sz="0" w:space="0" w:color="auto"/>
              </w:divBdr>
            </w:div>
            <w:div w:id="626861033">
              <w:marLeft w:val="0"/>
              <w:marRight w:val="0"/>
              <w:marTop w:val="0"/>
              <w:marBottom w:val="0"/>
              <w:divBdr>
                <w:top w:val="none" w:sz="0" w:space="0" w:color="auto"/>
                <w:left w:val="none" w:sz="0" w:space="0" w:color="auto"/>
                <w:bottom w:val="none" w:sz="0" w:space="0" w:color="auto"/>
                <w:right w:val="none" w:sz="0" w:space="0" w:color="auto"/>
              </w:divBdr>
            </w:div>
            <w:div w:id="725109676">
              <w:marLeft w:val="0"/>
              <w:marRight w:val="0"/>
              <w:marTop w:val="0"/>
              <w:marBottom w:val="0"/>
              <w:divBdr>
                <w:top w:val="none" w:sz="0" w:space="0" w:color="auto"/>
                <w:left w:val="none" w:sz="0" w:space="0" w:color="auto"/>
                <w:bottom w:val="none" w:sz="0" w:space="0" w:color="auto"/>
                <w:right w:val="none" w:sz="0" w:space="0" w:color="auto"/>
              </w:divBdr>
            </w:div>
            <w:div w:id="860975325">
              <w:marLeft w:val="0"/>
              <w:marRight w:val="0"/>
              <w:marTop w:val="0"/>
              <w:marBottom w:val="0"/>
              <w:divBdr>
                <w:top w:val="none" w:sz="0" w:space="0" w:color="auto"/>
                <w:left w:val="none" w:sz="0" w:space="0" w:color="auto"/>
                <w:bottom w:val="none" w:sz="0" w:space="0" w:color="auto"/>
                <w:right w:val="none" w:sz="0" w:space="0" w:color="auto"/>
              </w:divBdr>
            </w:div>
            <w:div w:id="986710604">
              <w:marLeft w:val="0"/>
              <w:marRight w:val="0"/>
              <w:marTop w:val="0"/>
              <w:marBottom w:val="0"/>
              <w:divBdr>
                <w:top w:val="none" w:sz="0" w:space="0" w:color="auto"/>
                <w:left w:val="none" w:sz="0" w:space="0" w:color="auto"/>
                <w:bottom w:val="none" w:sz="0" w:space="0" w:color="auto"/>
                <w:right w:val="none" w:sz="0" w:space="0" w:color="auto"/>
              </w:divBdr>
            </w:div>
            <w:div w:id="1201168726">
              <w:marLeft w:val="0"/>
              <w:marRight w:val="0"/>
              <w:marTop w:val="0"/>
              <w:marBottom w:val="0"/>
              <w:divBdr>
                <w:top w:val="none" w:sz="0" w:space="0" w:color="auto"/>
                <w:left w:val="none" w:sz="0" w:space="0" w:color="auto"/>
                <w:bottom w:val="none" w:sz="0" w:space="0" w:color="auto"/>
                <w:right w:val="none" w:sz="0" w:space="0" w:color="auto"/>
              </w:divBdr>
            </w:div>
            <w:div w:id="1209411116">
              <w:marLeft w:val="0"/>
              <w:marRight w:val="0"/>
              <w:marTop w:val="0"/>
              <w:marBottom w:val="0"/>
              <w:divBdr>
                <w:top w:val="none" w:sz="0" w:space="0" w:color="auto"/>
                <w:left w:val="none" w:sz="0" w:space="0" w:color="auto"/>
                <w:bottom w:val="none" w:sz="0" w:space="0" w:color="auto"/>
                <w:right w:val="none" w:sz="0" w:space="0" w:color="auto"/>
              </w:divBdr>
            </w:div>
            <w:div w:id="1307470865">
              <w:marLeft w:val="0"/>
              <w:marRight w:val="0"/>
              <w:marTop w:val="0"/>
              <w:marBottom w:val="0"/>
              <w:divBdr>
                <w:top w:val="none" w:sz="0" w:space="0" w:color="auto"/>
                <w:left w:val="none" w:sz="0" w:space="0" w:color="auto"/>
                <w:bottom w:val="none" w:sz="0" w:space="0" w:color="auto"/>
                <w:right w:val="none" w:sz="0" w:space="0" w:color="auto"/>
              </w:divBdr>
            </w:div>
            <w:div w:id="1382167211">
              <w:marLeft w:val="0"/>
              <w:marRight w:val="0"/>
              <w:marTop w:val="0"/>
              <w:marBottom w:val="0"/>
              <w:divBdr>
                <w:top w:val="none" w:sz="0" w:space="0" w:color="auto"/>
                <w:left w:val="none" w:sz="0" w:space="0" w:color="auto"/>
                <w:bottom w:val="none" w:sz="0" w:space="0" w:color="auto"/>
                <w:right w:val="none" w:sz="0" w:space="0" w:color="auto"/>
              </w:divBdr>
            </w:div>
            <w:div w:id="1394281547">
              <w:marLeft w:val="0"/>
              <w:marRight w:val="0"/>
              <w:marTop w:val="0"/>
              <w:marBottom w:val="0"/>
              <w:divBdr>
                <w:top w:val="none" w:sz="0" w:space="0" w:color="auto"/>
                <w:left w:val="none" w:sz="0" w:space="0" w:color="auto"/>
                <w:bottom w:val="none" w:sz="0" w:space="0" w:color="auto"/>
                <w:right w:val="none" w:sz="0" w:space="0" w:color="auto"/>
              </w:divBdr>
            </w:div>
            <w:div w:id="1435515288">
              <w:marLeft w:val="0"/>
              <w:marRight w:val="0"/>
              <w:marTop w:val="0"/>
              <w:marBottom w:val="0"/>
              <w:divBdr>
                <w:top w:val="none" w:sz="0" w:space="0" w:color="auto"/>
                <w:left w:val="none" w:sz="0" w:space="0" w:color="auto"/>
                <w:bottom w:val="none" w:sz="0" w:space="0" w:color="auto"/>
                <w:right w:val="none" w:sz="0" w:space="0" w:color="auto"/>
              </w:divBdr>
            </w:div>
            <w:div w:id="1719041949">
              <w:marLeft w:val="0"/>
              <w:marRight w:val="0"/>
              <w:marTop w:val="0"/>
              <w:marBottom w:val="0"/>
              <w:divBdr>
                <w:top w:val="none" w:sz="0" w:space="0" w:color="auto"/>
                <w:left w:val="none" w:sz="0" w:space="0" w:color="auto"/>
                <w:bottom w:val="none" w:sz="0" w:space="0" w:color="auto"/>
                <w:right w:val="none" w:sz="0" w:space="0" w:color="auto"/>
              </w:divBdr>
            </w:div>
            <w:div w:id="1722091198">
              <w:marLeft w:val="0"/>
              <w:marRight w:val="0"/>
              <w:marTop w:val="0"/>
              <w:marBottom w:val="0"/>
              <w:divBdr>
                <w:top w:val="none" w:sz="0" w:space="0" w:color="auto"/>
                <w:left w:val="none" w:sz="0" w:space="0" w:color="auto"/>
                <w:bottom w:val="none" w:sz="0" w:space="0" w:color="auto"/>
                <w:right w:val="none" w:sz="0" w:space="0" w:color="auto"/>
              </w:divBdr>
            </w:div>
            <w:div w:id="1772388323">
              <w:marLeft w:val="0"/>
              <w:marRight w:val="0"/>
              <w:marTop w:val="0"/>
              <w:marBottom w:val="0"/>
              <w:divBdr>
                <w:top w:val="none" w:sz="0" w:space="0" w:color="auto"/>
                <w:left w:val="none" w:sz="0" w:space="0" w:color="auto"/>
                <w:bottom w:val="none" w:sz="0" w:space="0" w:color="auto"/>
                <w:right w:val="none" w:sz="0" w:space="0" w:color="auto"/>
              </w:divBdr>
            </w:div>
            <w:div w:id="1918205263">
              <w:marLeft w:val="0"/>
              <w:marRight w:val="0"/>
              <w:marTop w:val="0"/>
              <w:marBottom w:val="0"/>
              <w:divBdr>
                <w:top w:val="none" w:sz="0" w:space="0" w:color="auto"/>
                <w:left w:val="none" w:sz="0" w:space="0" w:color="auto"/>
                <w:bottom w:val="none" w:sz="0" w:space="0" w:color="auto"/>
                <w:right w:val="none" w:sz="0" w:space="0" w:color="auto"/>
              </w:divBdr>
            </w:div>
            <w:div w:id="2118670257">
              <w:marLeft w:val="0"/>
              <w:marRight w:val="0"/>
              <w:marTop w:val="0"/>
              <w:marBottom w:val="0"/>
              <w:divBdr>
                <w:top w:val="none" w:sz="0" w:space="0" w:color="auto"/>
                <w:left w:val="none" w:sz="0" w:space="0" w:color="auto"/>
                <w:bottom w:val="none" w:sz="0" w:space="0" w:color="auto"/>
                <w:right w:val="none" w:sz="0" w:space="0" w:color="auto"/>
              </w:divBdr>
            </w:div>
            <w:div w:id="2137479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6772977">
      <w:bodyDiv w:val="1"/>
      <w:marLeft w:val="0"/>
      <w:marRight w:val="0"/>
      <w:marTop w:val="0"/>
      <w:marBottom w:val="0"/>
      <w:divBdr>
        <w:top w:val="none" w:sz="0" w:space="0" w:color="auto"/>
        <w:left w:val="none" w:sz="0" w:space="0" w:color="auto"/>
        <w:bottom w:val="none" w:sz="0" w:space="0" w:color="auto"/>
        <w:right w:val="none" w:sz="0" w:space="0" w:color="auto"/>
      </w:divBdr>
      <w:divsChild>
        <w:div w:id="439296131">
          <w:marLeft w:val="0"/>
          <w:marRight w:val="0"/>
          <w:marTop w:val="0"/>
          <w:marBottom w:val="0"/>
          <w:divBdr>
            <w:top w:val="none" w:sz="0" w:space="0" w:color="auto"/>
            <w:left w:val="none" w:sz="0" w:space="0" w:color="auto"/>
            <w:bottom w:val="none" w:sz="0" w:space="0" w:color="auto"/>
            <w:right w:val="none" w:sz="0" w:space="0" w:color="auto"/>
          </w:divBdr>
          <w:divsChild>
            <w:div w:id="1715546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200756">
      <w:bodyDiv w:val="1"/>
      <w:marLeft w:val="0"/>
      <w:marRight w:val="0"/>
      <w:marTop w:val="0"/>
      <w:marBottom w:val="0"/>
      <w:divBdr>
        <w:top w:val="none" w:sz="0" w:space="0" w:color="auto"/>
        <w:left w:val="none" w:sz="0" w:space="0" w:color="auto"/>
        <w:bottom w:val="none" w:sz="0" w:space="0" w:color="auto"/>
        <w:right w:val="none" w:sz="0" w:space="0" w:color="auto"/>
      </w:divBdr>
      <w:divsChild>
        <w:div w:id="325744784">
          <w:marLeft w:val="0"/>
          <w:marRight w:val="0"/>
          <w:marTop w:val="0"/>
          <w:marBottom w:val="0"/>
          <w:divBdr>
            <w:top w:val="none" w:sz="0" w:space="0" w:color="auto"/>
            <w:left w:val="none" w:sz="0" w:space="0" w:color="auto"/>
            <w:bottom w:val="none" w:sz="0" w:space="0" w:color="auto"/>
            <w:right w:val="none" w:sz="0" w:space="0" w:color="auto"/>
          </w:divBdr>
          <w:divsChild>
            <w:div w:id="1161508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093627">
      <w:bodyDiv w:val="1"/>
      <w:marLeft w:val="0"/>
      <w:marRight w:val="0"/>
      <w:marTop w:val="0"/>
      <w:marBottom w:val="0"/>
      <w:divBdr>
        <w:top w:val="none" w:sz="0" w:space="0" w:color="auto"/>
        <w:left w:val="none" w:sz="0" w:space="0" w:color="auto"/>
        <w:bottom w:val="none" w:sz="0" w:space="0" w:color="auto"/>
        <w:right w:val="none" w:sz="0" w:space="0" w:color="auto"/>
      </w:divBdr>
      <w:divsChild>
        <w:div w:id="974063822">
          <w:marLeft w:val="0"/>
          <w:marRight w:val="0"/>
          <w:marTop w:val="0"/>
          <w:marBottom w:val="0"/>
          <w:divBdr>
            <w:top w:val="none" w:sz="0" w:space="0" w:color="auto"/>
            <w:left w:val="none" w:sz="0" w:space="0" w:color="auto"/>
            <w:bottom w:val="none" w:sz="0" w:space="0" w:color="auto"/>
            <w:right w:val="none" w:sz="0" w:space="0" w:color="auto"/>
          </w:divBdr>
          <w:divsChild>
            <w:div w:id="687176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284572">
      <w:bodyDiv w:val="1"/>
      <w:marLeft w:val="0"/>
      <w:marRight w:val="0"/>
      <w:marTop w:val="0"/>
      <w:marBottom w:val="0"/>
      <w:divBdr>
        <w:top w:val="none" w:sz="0" w:space="0" w:color="auto"/>
        <w:left w:val="none" w:sz="0" w:space="0" w:color="auto"/>
        <w:bottom w:val="none" w:sz="0" w:space="0" w:color="auto"/>
        <w:right w:val="none" w:sz="0" w:space="0" w:color="auto"/>
      </w:divBdr>
      <w:divsChild>
        <w:div w:id="1539974115">
          <w:marLeft w:val="0"/>
          <w:marRight w:val="0"/>
          <w:marTop w:val="0"/>
          <w:marBottom w:val="0"/>
          <w:divBdr>
            <w:top w:val="none" w:sz="0" w:space="0" w:color="auto"/>
            <w:left w:val="none" w:sz="0" w:space="0" w:color="auto"/>
            <w:bottom w:val="none" w:sz="0" w:space="0" w:color="auto"/>
            <w:right w:val="none" w:sz="0" w:space="0" w:color="auto"/>
          </w:divBdr>
          <w:divsChild>
            <w:div w:id="173351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2594710">
      <w:bodyDiv w:val="1"/>
      <w:marLeft w:val="0"/>
      <w:marRight w:val="0"/>
      <w:marTop w:val="0"/>
      <w:marBottom w:val="0"/>
      <w:divBdr>
        <w:top w:val="none" w:sz="0" w:space="0" w:color="auto"/>
        <w:left w:val="none" w:sz="0" w:space="0" w:color="auto"/>
        <w:bottom w:val="none" w:sz="0" w:space="0" w:color="auto"/>
        <w:right w:val="none" w:sz="0" w:space="0" w:color="auto"/>
      </w:divBdr>
    </w:div>
    <w:div w:id="1224826888">
      <w:bodyDiv w:val="1"/>
      <w:marLeft w:val="0"/>
      <w:marRight w:val="0"/>
      <w:marTop w:val="0"/>
      <w:marBottom w:val="0"/>
      <w:divBdr>
        <w:top w:val="none" w:sz="0" w:space="0" w:color="auto"/>
        <w:left w:val="none" w:sz="0" w:space="0" w:color="auto"/>
        <w:bottom w:val="none" w:sz="0" w:space="0" w:color="auto"/>
        <w:right w:val="none" w:sz="0" w:space="0" w:color="auto"/>
      </w:divBdr>
    </w:div>
    <w:div w:id="1225485750">
      <w:bodyDiv w:val="1"/>
      <w:marLeft w:val="0"/>
      <w:marRight w:val="0"/>
      <w:marTop w:val="0"/>
      <w:marBottom w:val="0"/>
      <w:divBdr>
        <w:top w:val="none" w:sz="0" w:space="0" w:color="auto"/>
        <w:left w:val="none" w:sz="0" w:space="0" w:color="auto"/>
        <w:bottom w:val="none" w:sz="0" w:space="0" w:color="auto"/>
        <w:right w:val="none" w:sz="0" w:space="0" w:color="auto"/>
      </w:divBdr>
      <w:divsChild>
        <w:div w:id="1228028347">
          <w:marLeft w:val="0"/>
          <w:marRight w:val="0"/>
          <w:marTop w:val="0"/>
          <w:marBottom w:val="0"/>
          <w:divBdr>
            <w:top w:val="none" w:sz="0" w:space="0" w:color="auto"/>
            <w:left w:val="none" w:sz="0" w:space="0" w:color="auto"/>
            <w:bottom w:val="none" w:sz="0" w:space="0" w:color="auto"/>
            <w:right w:val="none" w:sz="0" w:space="0" w:color="auto"/>
          </w:divBdr>
          <w:divsChild>
            <w:div w:id="148138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644929">
      <w:bodyDiv w:val="1"/>
      <w:marLeft w:val="0"/>
      <w:marRight w:val="0"/>
      <w:marTop w:val="0"/>
      <w:marBottom w:val="0"/>
      <w:divBdr>
        <w:top w:val="none" w:sz="0" w:space="0" w:color="auto"/>
        <w:left w:val="none" w:sz="0" w:space="0" w:color="auto"/>
        <w:bottom w:val="none" w:sz="0" w:space="0" w:color="auto"/>
        <w:right w:val="none" w:sz="0" w:space="0" w:color="auto"/>
      </w:divBdr>
    </w:div>
    <w:div w:id="1227498788">
      <w:bodyDiv w:val="1"/>
      <w:marLeft w:val="0"/>
      <w:marRight w:val="0"/>
      <w:marTop w:val="0"/>
      <w:marBottom w:val="0"/>
      <w:divBdr>
        <w:top w:val="none" w:sz="0" w:space="0" w:color="auto"/>
        <w:left w:val="none" w:sz="0" w:space="0" w:color="auto"/>
        <w:bottom w:val="none" w:sz="0" w:space="0" w:color="auto"/>
        <w:right w:val="none" w:sz="0" w:space="0" w:color="auto"/>
      </w:divBdr>
    </w:div>
    <w:div w:id="1229727084">
      <w:bodyDiv w:val="1"/>
      <w:marLeft w:val="0"/>
      <w:marRight w:val="0"/>
      <w:marTop w:val="0"/>
      <w:marBottom w:val="0"/>
      <w:divBdr>
        <w:top w:val="none" w:sz="0" w:space="0" w:color="auto"/>
        <w:left w:val="none" w:sz="0" w:space="0" w:color="auto"/>
        <w:bottom w:val="none" w:sz="0" w:space="0" w:color="auto"/>
        <w:right w:val="none" w:sz="0" w:space="0" w:color="auto"/>
      </w:divBdr>
      <w:divsChild>
        <w:div w:id="581449794">
          <w:marLeft w:val="0"/>
          <w:marRight w:val="0"/>
          <w:marTop w:val="0"/>
          <w:marBottom w:val="0"/>
          <w:divBdr>
            <w:top w:val="none" w:sz="0" w:space="0" w:color="auto"/>
            <w:left w:val="none" w:sz="0" w:space="0" w:color="auto"/>
            <w:bottom w:val="none" w:sz="0" w:space="0" w:color="auto"/>
            <w:right w:val="none" w:sz="0" w:space="0" w:color="auto"/>
          </w:divBdr>
          <w:divsChild>
            <w:div w:id="2109429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972572">
      <w:bodyDiv w:val="1"/>
      <w:marLeft w:val="0"/>
      <w:marRight w:val="0"/>
      <w:marTop w:val="0"/>
      <w:marBottom w:val="0"/>
      <w:divBdr>
        <w:top w:val="none" w:sz="0" w:space="0" w:color="auto"/>
        <w:left w:val="none" w:sz="0" w:space="0" w:color="auto"/>
        <w:bottom w:val="none" w:sz="0" w:space="0" w:color="auto"/>
        <w:right w:val="none" w:sz="0" w:space="0" w:color="auto"/>
      </w:divBdr>
      <w:divsChild>
        <w:div w:id="1446389851">
          <w:marLeft w:val="0"/>
          <w:marRight w:val="0"/>
          <w:marTop w:val="0"/>
          <w:marBottom w:val="0"/>
          <w:divBdr>
            <w:top w:val="none" w:sz="0" w:space="0" w:color="auto"/>
            <w:left w:val="none" w:sz="0" w:space="0" w:color="auto"/>
            <w:bottom w:val="none" w:sz="0" w:space="0" w:color="auto"/>
            <w:right w:val="none" w:sz="0" w:space="0" w:color="auto"/>
          </w:divBdr>
          <w:divsChild>
            <w:div w:id="73400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8514670">
      <w:bodyDiv w:val="1"/>
      <w:marLeft w:val="0"/>
      <w:marRight w:val="0"/>
      <w:marTop w:val="0"/>
      <w:marBottom w:val="0"/>
      <w:divBdr>
        <w:top w:val="none" w:sz="0" w:space="0" w:color="auto"/>
        <w:left w:val="none" w:sz="0" w:space="0" w:color="auto"/>
        <w:bottom w:val="none" w:sz="0" w:space="0" w:color="auto"/>
        <w:right w:val="none" w:sz="0" w:space="0" w:color="auto"/>
      </w:divBdr>
      <w:divsChild>
        <w:div w:id="1650598446">
          <w:marLeft w:val="0"/>
          <w:marRight w:val="0"/>
          <w:marTop w:val="0"/>
          <w:marBottom w:val="0"/>
          <w:divBdr>
            <w:top w:val="none" w:sz="0" w:space="0" w:color="auto"/>
            <w:left w:val="none" w:sz="0" w:space="0" w:color="auto"/>
            <w:bottom w:val="none" w:sz="0" w:space="0" w:color="auto"/>
            <w:right w:val="none" w:sz="0" w:space="0" w:color="auto"/>
          </w:divBdr>
          <w:divsChild>
            <w:div w:id="728268434">
              <w:marLeft w:val="0"/>
              <w:marRight w:val="0"/>
              <w:marTop w:val="0"/>
              <w:marBottom w:val="0"/>
              <w:divBdr>
                <w:top w:val="none" w:sz="0" w:space="0" w:color="auto"/>
                <w:left w:val="none" w:sz="0" w:space="0" w:color="auto"/>
                <w:bottom w:val="none" w:sz="0" w:space="0" w:color="auto"/>
                <w:right w:val="none" w:sz="0" w:space="0" w:color="auto"/>
              </w:divBdr>
            </w:div>
            <w:div w:id="1309283285">
              <w:marLeft w:val="0"/>
              <w:marRight w:val="0"/>
              <w:marTop w:val="0"/>
              <w:marBottom w:val="0"/>
              <w:divBdr>
                <w:top w:val="none" w:sz="0" w:space="0" w:color="auto"/>
                <w:left w:val="none" w:sz="0" w:space="0" w:color="auto"/>
                <w:bottom w:val="none" w:sz="0" w:space="0" w:color="auto"/>
                <w:right w:val="none" w:sz="0" w:space="0" w:color="auto"/>
              </w:divBdr>
            </w:div>
            <w:div w:id="1948652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099904">
      <w:bodyDiv w:val="1"/>
      <w:marLeft w:val="0"/>
      <w:marRight w:val="0"/>
      <w:marTop w:val="0"/>
      <w:marBottom w:val="0"/>
      <w:divBdr>
        <w:top w:val="none" w:sz="0" w:space="0" w:color="auto"/>
        <w:left w:val="none" w:sz="0" w:space="0" w:color="auto"/>
        <w:bottom w:val="none" w:sz="0" w:space="0" w:color="auto"/>
        <w:right w:val="none" w:sz="0" w:space="0" w:color="auto"/>
      </w:divBdr>
      <w:divsChild>
        <w:div w:id="1238244229">
          <w:marLeft w:val="0"/>
          <w:marRight w:val="0"/>
          <w:marTop w:val="0"/>
          <w:marBottom w:val="0"/>
          <w:divBdr>
            <w:top w:val="none" w:sz="0" w:space="0" w:color="auto"/>
            <w:left w:val="none" w:sz="0" w:space="0" w:color="auto"/>
            <w:bottom w:val="none" w:sz="0" w:space="0" w:color="auto"/>
            <w:right w:val="none" w:sz="0" w:space="0" w:color="auto"/>
          </w:divBdr>
          <w:divsChild>
            <w:div w:id="1120418782">
              <w:marLeft w:val="0"/>
              <w:marRight w:val="0"/>
              <w:marTop w:val="0"/>
              <w:marBottom w:val="0"/>
              <w:divBdr>
                <w:top w:val="none" w:sz="0" w:space="0" w:color="auto"/>
                <w:left w:val="none" w:sz="0" w:space="0" w:color="auto"/>
                <w:bottom w:val="none" w:sz="0" w:space="0" w:color="auto"/>
                <w:right w:val="none" w:sz="0" w:space="0" w:color="auto"/>
              </w:divBdr>
            </w:div>
            <w:div w:id="1171874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363796">
      <w:bodyDiv w:val="1"/>
      <w:marLeft w:val="0"/>
      <w:marRight w:val="0"/>
      <w:marTop w:val="0"/>
      <w:marBottom w:val="0"/>
      <w:divBdr>
        <w:top w:val="none" w:sz="0" w:space="0" w:color="auto"/>
        <w:left w:val="none" w:sz="0" w:space="0" w:color="auto"/>
        <w:bottom w:val="none" w:sz="0" w:space="0" w:color="auto"/>
        <w:right w:val="none" w:sz="0" w:space="0" w:color="auto"/>
      </w:divBdr>
      <w:divsChild>
        <w:div w:id="198013521">
          <w:marLeft w:val="0"/>
          <w:marRight w:val="0"/>
          <w:marTop w:val="0"/>
          <w:marBottom w:val="0"/>
          <w:divBdr>
            <w:top w:val="none" w:sz="0" w:space="0" w:color="auto"/>
            <w:left w:val="none" w:sz="0" w:space="0" w:color="auto"/>
            <w:bottom w:val="none" w:sz="0" w:space="0" w:color="auto"/>
            <w:right w:val="none" w:sz="0" w:space="0" w:color="auto"/>
          </w:divBdr>
          <w:divsChild>
            <w:div w:id="1599831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477930">
      <w:bodyDiv w:val="1"/>
      <w:marLeft w:val="0"/>
      <w:marRight w:val="0"/>
      <w:marTop w:val="0"/>
      <w:marBottom w:val="0"/>
      <w:divBdr>
        <w:top w:val="none" w:sz="0" w:space="0" w:color="auto"/>
        <w:left w:val="none" w:sz="0" w:space="0" w:color="auto"/>
        <w:bottom w:val="none" w:sz="0" w:space="0" w:color="auto"/>
        <w:right w:val="none" w:sz="0" w:space="0" w:color="auto"/>
      </w:divBdr>
      <w:divsChild>
        <w:div w:id="676809665">
          <w:marLeft w:val="0"/>
          <w:marRight w:val="0"/>
          <w:marTop w:val="0"/>
          <w:marBottom w:val="0"/>
          <w:divBdr>
            <w:top w:val="none" w:sz="0" w:space="0" w:color="auto"/>
            <w:left w:val="none" w:sz="0" w:space="0" w:color="auto"/>
            <w:bottom w:val="none" w:sz="0" w:space="0" w:color="auto"/>
            <w:right w:val="none" w:sz="0" w:space="0" w:color="auto"/>
          </w:divBdr>
          <w:divsChild>
            <w:div w:id="893469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679331">
      <w:bodyDiv w:val="1"/>
      <w:marLeft w:val="0"/>
      <w:marRight w:val="0"/>
      <w:marTop w:val="0"/>
      <w:marBottom w:val="0"/>
      <w:divBdr>
        <w:top w:val="none" w:sz="0" w:space="0" w:color="auto"/>
        <w:left w:val="none" w:sz="0" w:space="0" w:color="auto"/>
        <w:bottom w:val="none" w:sz="0" w:space="0" w:color="auto"/>
        <w:right w:val="none" w:sz="0" w:space="0" w:color="auto"/>
      </w:divBdr>
      <w:divsChild>
        <w:div w:id="250437510">
          <w:marLeft w:val="0"/>
          <w:marRight w:val="0"/>
          <w:marTop w:val="0"/>
          <w:marBottom w:val="0"/>
          <w:divBdr>
            <w:top w:val="none" w:sz="0" w:space="0" w:color="auto"/>
            <w:left w:val="none" w:sz="0" w:space="0" w:color="auto"/>
            <w:bottom w:val="none" w:sz="0" w:space="0" w:color="auto"/>
            <w:right w:val="none" w:sz="0" w:space="0" w:color="auto"/>
          </w:divBdr>
          <w:divsChild>
            <w:div w:id="146358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798492">
      <w:bodyDiv w:val="1"/>
      <w:marLeft w:val="0"/>
      <w:marRight w:val="0"/>
      <w:marTop w:val="0"/>
      <w:marBottom w:val="0"/>
      <w:divBdr>
        <w:top w:val="none" w:sz="0" w:space="0" w:color="auto"/>
        <w:left w:val="none" w:sz="0" w:space="0" w:color="auto"/>
        <w:bottom w:val="none" w:sz="0" w:space="0" w:color="auto"/>
        <w:right w:val="none" w:sz="0" w:space="0" w:color="auto"/>
      </w:divBdr>
      <w:divsChild>
        <w:div w:id="1410888280">
          <w:marLeft w:val="0"/>
          <w:marRight w:val="0"/>
          <w:marTop w:val="0"/>
          <w:marBottom w:val="0"/>
          <w:divBdr>
            <w:top w:val="none" w:sz="0" w:space="0" w:color="auto"/>
            <w:left w:val="none" w:sz="0" w:space="0" w:color="auto"/>
            <w:bottom w:val="none" w:sz="0" w:space="0" w:color="auto"/>
            <w:right w:val="none" w:sz="0" w:space="0" w:color="auto"/>
          </w:divBdr>
          <w:divsChild>
            <w:div w:id="1860311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0381749">
      <w:bodyDiv w:val="1"/>
      <w:marLeft w:val="0"/>
      <w:marRight w:val="0"/>
      <w:marTop w:val="0"/>
      <w:marBottom w:val="0"/>
      <w:divBdr>
        <w:top w:val="none" w:sz="0" w:space="0" w:color="auto"/>
        <w:left w:val="none" w:sz="0" w:space="0" w:color="auto"/>
        <w:bottom w:val="none" w:sz="0" w:space="0" w:color="auto"/>
        <w:right w:val="none" w:sz="0" w:space="0" w:color="auto"/>
      </w:divBdr>
      <w:divsChild>
        <w:div w:id="240219920">
          <w:marLeft w:val="0"/>
          <w:marRight w:val="0"/>
          <w:marTop w:val="0"/>
          <w:marBottom w:val="0"/>
          <w:divBdr>
            <w:top w:val="none" w:sz="0" w:space="0" w:color="auto"/>
            <w:left w:val="none" w:sz="0" w:space="0" w:color="auto"/>
            <w:bottom w:val="none" w:sz="0" w:space="0" w:color="auto"/>
            <w:right w:val="none" w:sz="0" w:space="0" w:color="auto"/>
          </w:divBdr>
          <w:divsChild>
            <w:div w:id="2037267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0699793">
      <w:bodyDiv w:val="1"/>
      <w:marLeft w:val="0"/>
      <w:marRight w:val="0"/>
      <w:marTop w:val="0"/>
      <w:marBottom w:val="0"/>
      <w:divBdr>
        <w:top w:val="none" w:sz="0" w:space="0" w:color="auto"/>
        <w:left w:val="none" w:sz="0" w:space="0" w:color="auto"/>
        <w:bottom w:val="none" w:sz="0" w:space="0" w:color="auto"/>
        <w:right w:val="none" w:sz="0" w:space="0" w:color="auto"/>
      </w:divBdr>
      <w:divsChild>
        <w:div w:id="962807641">
          <w:marLeft w:val="0"/>
          <w:marRight w:val="0"/>
          <w:marTop w:val="0"/>
          <w:marBottom w:val="0"/>
          <w:divBdr>
            <w:top w:val="none" w:sz="0" w:space="0" w:color="auto"/>
            <w:left w:val="none" w:sz="0" w:space="0" w:color="auto"/>
            <w:bottom w:val="none" w:sz="0" w:space="0" w:color="auto"/>
            <w:right w:val="none" w:sz="0" w:space="0" w:color="auto"/>
          </w:divBdr>
          <w:divsChild>
            <w:div w:id="757672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902706">
      <w:bodyDiv w:val="1"/>
      <w:marLeft w:val="0"/>
      <w:marRight w:val="0"/>
      <w:marTop w:val="0"/>
      <w:marBottom w:val="0"/>
      <w:divBdr>
        <w:top w:val="none" w:sz="0" w:space="0" w:color="auto"/>
        <w:left w:val="none" w:sz="0" w:space="0" w:color="auto"/>
        <w:bottom w:val="none" w:sz="0" w:space="0" w:color="auto"/>
        <w:right w:val="none" w:sz="0" w:space="0" w:color="auto"/>
      </w:divBdr>
      <w:divsChild>
        <w:div w:id="1048725361">
          <w:marLeft w:val="0"/>
          <w:marRight w:val="0"/>
          <w:marTop w:val="0"/>
          <w:marBottom w:val="0"/>
          <w:divBdr>
            <w:top w:val="none" w:sz="0" w:space="0" w:color="auto"/>
            <w:left w:val="none" w:sz="0" w:space="0" w:color="auto"/>
            <w:bottom w:val="none" w:sz="0" w:space="0" w:color="auto"/>
            <w:right w:val="none" w:sz="0" w:space="0" w:color="auto"/>
          </w:divBdr>
          <w:divsChild>
            <w:div w:id="871579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8905147">
      <w:bodyDiv w:val="1"/>
      <w:marLeft w:val="0"/>
      <w:marRight w:val="0"/>
      <w:marTop w:val="0"/>
      <w:marBottom w:val="0"/>
      <w:divBdr>
        <w:top w:val="none" w:sz="0" w:space="0" w:color="auto"/>
        <w:left w:val="none" w:sz="0" w:space="0" w:color="auto"/>
        <w:bottom w:val="none" w:sz="0" w:space="0" w:color="auto"/>
        <w:right w:val="none" w:sz="0" w:space="0" w:color="auto"/>
      </w:divBdr>
    </w:div>
    <w:div w:id="1259563804">
      <w:bodyDiv w:val="1"/>
      <w:marLeft w:val="0"/>
      <w:marRight w:val="0"/>
      <w:marTop w:val="0"/>
      <w:marBottom w:val="0"/>
      <w:divBdr>
        <w:top w:val="none" w:sz="0" w:space="0" w:color="auto"/>
        <w:left w:val="none" w:sz="0" w:space="0" w:color="auto"/>
        <w:bottom w:val="none" w:sz="0" w:space="0" w:color="auto"/>
        <w:right w:val="none" w:sz="0" w:space="0" w:color="auto"/>
      </w:divBdr>
      <w:divsChild>
        <w:div w:id="942226798">
          <w:marLeft w:val="0"/>
          <w:marRight w:val="0"/>
          <w:marTop w:val="0"/>
          <w:marBottom w:val="0"/>
          <w:divBdr>
            <w:top w:val="none" w:sz="0" w:space="0" w:color="auto"/>
            <w:left w:val="none" w:sz="0" w:space="0" w:color="auto"/>
            <w:bottom w:val="none" w:sz="0" w:space="0" w:color="auto"/>
            <w:right w:val="none" w:sz="0" w:space="0" w:color="auto"/>
          </w:divBdr>
          <w:divsChild>
            <w:div w:id="333336904">
              <w:marLeft w:val="0"/>
              <w:marRight w:val="0"/>
              <w:marTop w:val="0"/>
              <w:marBottom w:val="0"/>
              <w:divBdr>
                <w:top w:val="none" w:sz="0" w:space="0" w:color="auto"/>
                <w:left w:val="none" w:sz="0" w:space="0" w:color="auto"/>
                <w:bottom w:val="none" w:sz="0" w:space="0" w:color="auto"/>
                <w:right w:val="none" w:sz="0" w:space="0" w:color="auto"/>
              </w:divBdr>
            </w:div>
            <w:div w:id="722367354">
              <w:marLeft w:val="0"/>
              <w:marRight w:val="0"/>
              <w:marTop w:val="0"/>
              <w:marBottom w:val="0"/>
              <w:divBdr>
                <w:top w:val="none" w:sz="0" w:space="0" w:color="auto"/>
                <w:left w:val="none" w:sz="0" w:space="0" w:color="auto"/>
                <w:bottom w:val="none" w:sz="0" w:space="0" w:color="auto"/>
                <w:right w:val="none" w:sz="0" w:space="0" w:color="auto"/>
              </w:divBdr>
            </w:div>
            <w:div w:id="847214626">
              <w:marLeft w:val="0"/>
              <w:marRight w:val="0"/>
              <w:marTop w:val="0"/>
              <w:marBottom w:val="0"/>
              <w:divBdr>
                <w:top w:val="none" w:sz="0" w:space="0" w:color="auto"/>
                <w:left w:val="none" w:sz="0" w:space="0" w:color="auto"/>
                <w:bottom w:val="none" w:sz="0" w:space="0" w:color="auto"/>
                <w:right w:val="none" w:sz="0" w:space="0" w:color="auto"/>
              </w:divBdr>
            </w:div>
            <w:div w:id="948127392">
              <w:marLeft w:val="0"/>
              <w:marRight w:val="0"/>
              <w:marTop w:val="0"/>
              <w:marBottom w:val="0"/>
              <w:divBdr>
                <w:top w:val="none" w:sz="0" w:space="0" w:color="auto"/>
                <w:left w:val="none" w:sz="0" w:space="0" w:color="auto"/>
                <w:bottom w:val="none" w:sz="0" w:space="0" w:color="auto"/>
                <w:right w:val="none" w:sz="0" w:space="0" w:color="auto"/>
              </w:divBdr>
            </w:div>
            <w:div w:id="1268848563">
              <w:marLeft w:val="0"/>
              <w:marRight w:val="0"/>
              <w:marTop w:val="0"/>
              <w:marBottom w:val="0"/>
              <w:divBdr>
                <w:top w:val="none" w:sz="0" w:space="0" w:color="auto"/>
                <w:left w:val="none" w:sz="0" w:space="0" w:color="auto"/>
                <w:bottom w:val="none" w:sz="0" w:space="0" w:color="auto"/>
                <w:right w:val="none" w:sz="0" w:space="0" w:color="auto"/>
              </w:divBdr>
            </w:div>
            <w:div w:id="1272204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9758132">
      <w:bodyDiv w:val="1"/>
      <w:marLeft w:val="0"/>
      <w:marRight w:val="0"/>
      <w:marTop w:val="0"/>
      <w:marBottom w:val="0"/>
      <w:divBdr>
        <w:top w:val="none" w:sz="0" w:space="0" w:color="auto"/>
        <w:left w:val="none" w:sz="0" w:space="0" w:color="auto"/>
        <w:bottom w:val="none" w:sz="0" w:space="0" w:color="auto"/>
        <w:right w:val="none" w:sz="0" w:space="0" w:color="auto"/>
      </w:divBdr>
      <w:divsChild>
        <w:div w:id="616722952">
          <w:marLeft w:val="0"/>
          <w:marRight w:val="0"/>
          <w:marTop w:val="0"/>
          <w:marBottom w:val="0"/>
          <w:divBdr>
            <w:top w:val="none" w:sz="0" w:space="0" w:color="auto"/>
            <w:left w:val="none" w:sz="0" w:space="0" w:color="auto"/>
            <w:bottom w:val="none" w:sz="0" w:space="0" w:color="auto"/>
            <w:right w:val="none" w:sz="0" w:space="0" w:color="auto"/>
          </w:divBdr>
          <w:divsChild>
            <w:div w:id="739790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138602">
      <w:bodyDiv w:val="1"/>
      <w:marLeft w:val="0"/>
      <w:marRight w:val="0"/>
      <w:marTop w:val="0"/>
      <w:marBottom w:val="0"/>
      <w:divBdr>
        <w:top w:val="none" w:sz="0" w:space="0" w:color="auto"/>
        <w:left w:val="none" w:sz="0" w:space="0" w:color="auto"/>
        <w:bottom w:val="none" w:sz="0" w:space="0" w:color="auto"/>
        <w:right w:val="none" w:sz="0" w:space="0" w:color="auto"/>
      </w:divBdr>
    </w:div>
    <w:div w:id="1262027523">
      <w:bodyDiv w:val="1"/>
      <w:marLeft w:val="0"/>
      <w:marRight w:val="0"/>
      <w:marTop w:val="0"/>
      <w:marBottom w:val="0"/>
      <w:divBdr>
        <w:top w:val="none" w:sz="0" w:space="0" w:color="auto"/>
        <w:left w:val="none" w:sz="0" w:space="0" w:color="auto"/>
        <w:bottom w:val="none" w:sz="0" w:space="0" w:color="auto"/>
        <w:right w:val="none" w:sz="0" w:space="0" w:color="auto"/>
      </w:divBdr>
      <w:divsChild>
        <w:div w:id="387847368">
          <w:marLeft w:val="0"/>
          <w:marRight w:val="0"/>
          <w:marTop w:val="0"/>
          <w:marBottom w:val="0"/>
          <w:divBdr>
            <w:top w:val="none" w:sz="0" w:space="0" w:color="auto"/>
            <w:left w:val="none" w:sz="0" w:space="0" w:color="auto"/>
            <w:bottom w:val="none" w:sz="0" w:space="0" w:color="auto"/>
            <w:right w:val="none" w:sz="0" w:space="0" w:color="auto"/>
          </w:divBdr>
          <w:divsChild>
            <w:div w:id="370376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102976">
      <w:bodyDiv w:val="1"/>
      <w:marLeft w:val="0"/>
      <w:marRight w:val="0"/>
      <w:marTop w:val="0"/>
      <w:marBottom w:val="0"/>
      <w:divBdr>
        <w:top w:val="none" w:sz="0" w:space="0" w:color="auto"/>
        <w:left w:val="none" w:sz="0" w:space="0" w:color="auto"/>
        <w:bottom w:val="none" w:sz="0" w:space="0" w:color="auto"/>
        <w:right w:val="none" w:sz="0" w:space="0" w:color="auto"/>
      </w:divBdr>
      <w:divsChild>
        <w:div w:id="358899454">
          <w:marLeft w:val="0"/>
          <w:marRight w:val="0"/>
          <w:marTop w:val="0"/>
          <w:marBottom w:val="0"/>
          <w:divBdr>
            <w:top w:val="none" w:sz="0" w:space="0" w:color="auto"/>
            <w:left w:val="none" w:sz="0" w:space="0" w:color="auto"/>
            <w:bottom w:val="none" w:sz="0" w:space="0" w:color="auto"/>
            <w:right w:val="none" w:sz="0" w:space="0" w:color="auto"/>
          </w:divBdr>
          <w:divsChild>
            <w:div w:id="516429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029550">
      <w:bodyDiv w:val="1"/>
      <w:marLeft w:val="0"/>
      <w:marRight w:val="0"/>
      <w:marTop w:val="0"/>
      <w:marBottom w:val="0"/>
      <w:divBdr>
        <w:top w:val="none" w:sz="0" w:space="0" w:color="auto"/>
        <w:left w:val="none" w:sz="0" w:space="0" w:color="auto"/>
        <w:bottom w:val="none" w:sz="0" w:space="0" w:color="auto"/>
        <w:right w:val="none" w:sz="0" w:space="0" w:color="auto"/>
      </w:divBdr>
      <w:divsChild>
        <w:div w:id="1093206648">
          <w:marLeft w:val="0"/>
          <w:marRight w:val="0"/>
          <w:marTop w:val="0"/>
          <w:marBottom w:val="0"/>
          <w:divBdr>
            <w:top w:val="none" w:sz="0" w:space="0" w:color="auto"/>
            <w:left w:val="none" w:sz="0" w:space="0" w:color="auto"/>
            <w:bottom w:val="none" w:sz="0" w:space="0" w:color="auto"/>
            <w:right w:val="none" w:sz="0" w:space="0" w:color="auto"/>
          </w:divBdr>
          <w:divsChild>
            <w:div w:id="372073301">
              <w:marLeft w:val="0"/>
              <w:marRight w:val="0"/>
              <w:marTop w:val="0"/>
              <w:marBottom w:val="0"/>
              <w:divBdr>
                <w:top w:val="none" w:sz="0" w:space="0" w:color="auto"/>
                <w:left w:val="none" w:sz="0" w:space="0" w:color="auto"/>
                <w:bottom w:val="none" w:sz="0" w:space="0" w:color="auto"/>
                <w:right w:val="none" w:sz="0" w:space="0" w:color="auto"/>
              </w:divBdr>
            </w:div>
            <w:div w:id="407963305">
              <w:marLeft w:val="0"/>
              <w:marRight w:val="0"/>
              <w:marTop w:val="0"/>
              <w:marBottom w:val="0"/>
              <w:divBdr>
                <w:top w:val="none" w:sz="0" w:space="0" w:color="auto"/>
                <w:left w:val="none" w:sz="0" w:space="0" w:color="auto"/>
                <w:bottom w:val="none" w:sz="0" w:space="0" w:color="auto"/>
                <w:right w:val="none" w:sz="0" w:space="0" w:color="auto"/>
              </w:divBdr>
            </w:div>
            <w:div w:id="424153221">
              <w:marLeft w:val="0"/>
              <w:marRight w:val="0"/>
              <w:marTop w:val="0"/>
              <w:marBottom w:val="0"/>
              <w:divBdr>
                <w:top w:val="none" w:sz="0" w:space="0" w:color="auto"/>
                <w:left w:val="none" w:sz="0" w:space="0" w:color="auto"/>
                <w:bottom w:val="none" w:sz="0" w:space="0" w:color="auto"/>
                <w:right w:val="none" w:sz="0" w:space="0" w:color="auto"/>
              </w:divBdr>
            </w:div>
            <w:div w:id="1122963591">
              <w:marLeft w:val="0"/>
              <w:marRight w:val="0"/>
              <w:marTop w:val="0"/>
              <w:marBottom w:val="0"/>
              <w:divBdr>
                <w:top w:val="none" w:sz="0" w:space="0" w:color="auto"/>
                <w:left w:val="none" w:sz="0" w:space="0" w:color="auto"/>
                <w:bottom w:val="none" w:sz="0" w:space="0" w:color="auto"/>
                <w:right w:val="none" w:sz="0" w:space="0" w:color="auto"/>
              </w:divBdr>
            </w:div>
            <w:div w:id="1811243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960649">
      <w:bodyDiv w:val="1"/>
      <w:marLeft w:val="0"/>
      <w:marRight w:val="0"/>
      <w:marTop w:val="0"/>
      <w:marBottom w:val="0"/>
      <w:divBdr>
        <w:top w:val="none" w:sz="0" w:space="0" w:color="auto"/>
        <w:left w:val="none" w:sz="0" w:space="0" w:color="auto"/>
        <w:bottom w:val="none" w:sz="0" w:space="0" w:color="auto"/>
        <w:right w:val="none" w:sz="0" w:space="0" w:color="auto"/>
      </w:divBdr>
    </w:div>
    <w:div w:id="1271477660">
      <w:bodyDiv w:val="1"/>
      <w:marLeft w:val="0"/>
      <w:marRight w:val="0"/>
      <w:marTop w:val="0"/>
      <w:marBottom w:val="0"/>
      <w:divBdr>
        <w:top w:val="none" w:sz="0" w:space="0" w:color="auto"/>
        <w:left w:val="none" w:sz="0" w:space="0" w:color="auto"/>
        <w:bottom w:val="none" w:sz="0" w:space="0" w:color="auto"/>
        <w:right w:val="none" w:sz="0" w:space="0" w:color="auto"/>
      </w:divBdr>
      <w:divsChild>
        <w:div w:id="786696808">
          <w:marLeft w:val="0"/>
          <w:marRight w:val="0"/>
          <w:marTop w:val="0"/>
          <w:marBottom w:val="0"/>
          <w:divBdr>
            <w:top w:val="none" w:sz="0" w:space="0" w:color="auto"/>
            <w:left w:val="none" w:sz="0" w:space="0" w:color="auto"/>
            <w:bottom w:val="none" w:sz="0" w:space="0" w:color="auto"/>
            <w:right w:val="none" w:sz="0" w:space="0" w:color="auto"/>
          </w:divBdr>
          <w:divsChild>
            <w:div w:id="468518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546347">
      <w:bodyDiv w:val="1"/>
      <w:marLeft w:val="0"/>
      <w:marRight w:val="0"/>
      <w:marTop w:val="0"/>
      <w:marBottom w:val="0"/>
      <w:divBdr>
        <w:top w:val="none" w:sz="0" w:space="0" w:color="auto"/>
        <w:left w:val="none" w:sz="0" w:space="0" w:color="auto"/>
        <w:bottom w:val="none" w:sz="0" w:space="0" w:color="auto"/>
        <w:right w:val="none" w:sz="0" w:space="0" w:color="auto"/>
      </w:divBdr>
      <w:divsChild>
        <w:div w:id="728918075">
          <w:marLeft w:val="0"/>
          <w:marRight w:val="0"/>
          <w:marTop w:val="0"/>
          <w:marBottom w:val="0"/>
          <w:divBdr>
            <w:top w:val="none" w:sz="0" w:space="0" w:color="auto"/>
            <w:left w:val="none" w:sz="0" w:space="0" w:color="auto"/>
            <w:bottom w:val="none" w:sz="0" w:space="0" w:color="auto"/>
            <w:right w:val="none" w:sz="0" w:space="0" w:color="auto"/>
          </w:divBdr>
          <w:divsChild>
            <w:div w:id="926619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3244467">
      <w:bodyDiv w:val="1"/>
      <w:marLeft w:val="0"/>
      <w:marRight w:val="0"/>
      <w:marTop w:val="0"/>
      <w:marBottom w:val="0"/>
      <w:divBdr>
        <w:top w:val="none" w:sz="0" w:space="0" w:color="auto"/>
        <w:left w:val="none" w:sz="0" w:space="0" w:color="auto"/>
        <w:bottom w:val="none" w:sz="0" w:space="0" w:color="auto"/>
        <w:right w:val="none" w:sz="0" w:space="0" w:color="auto"/>
      </w:divBdr>
      <w:divsChild>
        <w:div w:id="1153259965">
          <w:marLeft w:val="0"/>
          <w:marRight w:val="0"/>
          <w:marTop w:val="0"/>
          <w:marBottom w:val="0"/>
          <w:divBdr>
            <w:top w:val="none" w:sz="0" w:space="0" w:color="auto"/>
            <w:left w:val="none" w:sz="0" w:space="0" w:color="auto"/>
            <w:bottom w:val="none" w:sz="0" w:space="0" w:color="auto"/>
            <w:right w:val="none" w:sz="0" w:space="0" w:color="auto"/>
          </w:divBdr>
          <w:divsChild>
            <w:div w:id="308634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034746">
      <w:bodyDiv w:val="1"/>
      <w:marLeft w:val="0"/>
      <w:marRight w:val="0"/>
      <w:marTop w:val="0"/>
      <w:marBottom w:val="0"/>
      <w:divBdr>
        <w:top w:val="none" w:sz="0" w:space="0" w:color="auto"/>
        <w:left w:val="none" w:sz="0" w:space="0" w:color="auto"/>
        <w:bottom w:val="none" w:sz="0" w:space="0" w:color="auto"/>
        <w:right w:val="none" w:sz="0" w:space="0" w:color="auto"/>
      </w:divBdr>
      <w:divsChild>
        <w:div w:id="1750423497">
          <w:marLeft w:val="0"/>
          <w:marRight w:val="0"/>
          <w:marTop w:val="0"/>
          <w:marBottom w:val="0"/>
          <w:divBdr>
            <w:top w:val="none" w:sz="0" w:space="0" w:color="auto"/>
            <w:left w:val="none" w:sz="0" w:space="0" w:color="auto"/>
            <w:bottom w:val="none" w:sz="0" w:space="0" w:color="auto"/>
            <w:right w:val="none" w:sz="0" w:space="0" w:color="auto"/>
          </w:divBdr>
          <w:divsChild>
            <w:div w:id="1567691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956948">
      <w:bodyDiv w:val="1"/>
      <w:marLeft w:val="0"/>
      <w:marRight w:val="0"/>
      <w:marTop w:val="0"/>
      <w:marBottom w:val="0"/>
      <w:divBdr>
        <w:top w:val="none" w:sz="0" w:space="0" w:color="auto"/>
        <w:left w:val="none" w:sz="0" w:space="0" w:color="auto"/>
        <w:bottom w:val="none" w:sz="0" w:space="0" w:color="auto"/>
        <w:right w:val="none" w:sz="0" w:space="0" w:color="auto"/>
      </w:divBdr>
      <w:divsChild>
        <w:div w:id="954362049">
          <w:marLeft w:val="0"/>
          <w:marRight w:val="0"/>
          <w:marTop w:val="0"/>
          <w:marBottom w:val="0"/>
          <w:divBdr>
            <w:top w:val="none" w:sz="0" w:space="0" w:color="auto"/>
            <w:left w:val="none" w:sz="0" w:space="0" w:color="auto"/>
            <w:bottom w:val="none" w:sz="0" w:space="0" w:color="auto"/>
            <w:right w:val="none" w:sz="0" w:space="0" w:color="auto"/>
          </w:divBdr>
          <w:divsChild>
            <w:div w:id="1045831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465215">
      <w:bodyDiv w:val="1"/>
      <w:marLeft w:val="0"/>
      <w:marRight w:val="0"/>
      <w:marTop w:val="0"/>
      <w:marBottom w:val="0"/>
      <w:divBdr>
        <w:top w:val="none" w:sz="0" w:space="0" w:color="auto"/>
        <w:left w:val="none" w:sz="0" w:space="0" w:color="auto"/>
        <w:bottom w:val="none" w:sz="0" w:space="0" w:color="auto"/>
        <w:right w:val="none" w:sz="0" w:space="0" w:color="auto"/>
      </w:divBdr>
    </w:div>
    <w:div w:id="1287934154">
      <w:bodyDiv w:val="1"/>
      <w:marLeft w:val="0"/>
      <w:marRight w:val="0"/>
      <w:marTop w:val="0"/>
      <w:marBottom w:val="0"/>
      <w:divBdr>
        <w:top w:val="none" w:sz="0" w:space="0" w:color="auto"/>
        <w:left w:val="none" w:sz="0" w:space="0" w:color="auto"/>
        <w:bottom w:val="none" w:sz="0" w:space="0" w:color="auto"/>
        <w:right w:val="none" w:sz="0" w:space="0" w:color="auto"/>
      </w:divBdr>
    </w:div>
    <w:div w:id="1289778319">
      <w:bodyDiv w:val="1"/>
      <w:marLeft w:val="0"/>
      <w:marRight w:val="0"/>
      <w:marTop w:val="0"/>
      <w:marBottom w:val="0"/>
      <w:divBdr>
        <w:top w:val="none" w:sz="0" w:space="0" w:color="auto"/>
        <w:left w:val="none" w:sz="0" w:space="0" w:color="auto"/>
        <w:bottom w:val="none" w:sz="0" w:space="0" w:color="auto"/>
        <w:right w:val="none" w:sz="0" w:space="0" w:color="auto"/>
      </w:divBdr>
      <w:divsChild>
        <w:div w:id="421531871">
          <w:marLeft w:val="0"/>
          <w:marRight w:val="0"/>
          <w:marTop w:val="0"/>
          <w:marBottom w:val="0"/>
          <w:divBdr>
            <w:top w:val="none" w:sz="0" w:space="0" w:color="auto"/>
            <w:left w:val="none" w:sz="0" w:space="0" w:color="auto"/>
            <w:bottom w:val="none" w:sz="0" w:space="0" w:color="auto"/>
            <w:right w:val="none" w:sz="0" w:space="0" w:color="auto"/>
          </w:divBdr>
          <w:divsChild>
            <w:div w:id="429859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394113">
      <w:bodyDiv w:val="1"/>
      <w:marLeft w:val="0"/>
      <w:marRight w:val="0"/>
      <w:marTop w:val="0"/>
      <w:marBottom w:val="0"/>
      <w:divBdr>
        <w:top w:val="none" w:sz="0" w:space="0" w:color="auto"/>
        <w:left w:val="none" w:sz="0" w:space="0" w:color="auto"/>
        <w:bottom w:val="none" w:sz="0" w:space="0" w:color="auto"/>
        <w:right w:val="none" w:sz="0" w:space="0" w:color="auto"/>
      </w:divBdr>
      <w:divsChild>
        <w:div w:id="1249924995">
          <w:marLeft w:val="0"/>
          <w:marRight w:val="0"/>
          <w:marTop w:val="0"/>
          <w:marBottom w:val="0"/>
          <w:divBdr>
            <w:top w:val="none" w:sz="0" w:space="0" w:color="auto"/>
            <w:left w:val="none" w:sz="0" w:space="0" w:color="auto"/>
            <w:bottom w:val="none" w:sz="0" w:space="0" w:color="auto"/>
            <w:right w:val="none" w:sz="0" w:space="0" w:color="auto"/>
          </w:divBdr>
          <w:divsChild>
            <w:div w:id="646472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706287">
      <w:bodyDiv w:val="1"/>
      <w:marLeft w:val="0"/>
      <w:marRight w:val="0"/>
      <w:marTop w:val="0"/>
      <w:marBottom w:val="0"/>
      <w:divBdr>
        <w:top w:val="none" w:sz="0" w:space="0" w:color="auto"/>
        <w:left w:val="none" w:sz="0" w:space="0" w:color="auto"/>
        <w:bottom w:val="none" w:sz="0" w:space="0" w:color="auto"/>
        <w:right w:val="none" w:sz="0" w:space="0" w:color="auto"/>
      </w:divBdr>
      <w:divsChild>
        <w:div w:id="1244338987">
          <w:marLeft w:val="0"/>
          <w:marRight w:val="0"/>
          <w:marTop w:val="0"/>
          <w:marBottom w:val="0"/>
          <w:divBdr>
            <w:top w:val="none" w:sz="0" w:space="0" w:color="auto"/>
            <w:left w:val="none" w:sz="0" w:space="0" w:color="auto"/>
            <w:bottom w:val="none" w:sz="0" w:space="0" w:color="auto"/>
            <w:right w:val="none" w:sz="0" w:space="0" w:color="auto"/>
          </w:divBdr>
          <w:divsChild>
            <w:div w:id="383791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108623">
      <w:bodyDiv w:val="1"/>
      <w:marLeft w:val="0"/>
      <w:marRight w:val="0"/>
      <w:marTop w:val="0"/>
      <w:marBottom w:val="0"/>
      <w:divBdr>
        <w:top w:val="none" w:sz="0" w:space="0" w:color="auto"/>
        <w:left w:val="none" w:sz="0" w:space="0" w:color="auto"/>
        <w:bottom w:val="none" w:sz="0" w:space="0" w:color="auto"/>
        <w:right w:val="none" w:sz="0" w:space="0" w:color="auto"/>
      </w:divBdr>
      <w:divsChild>
        <w:div w:id="225337539">
          <w:marLeft w:val="0"/>
          <w:marRight w:val="0"/>
          <w:marTop w:val="0"/>
          <w:marBottom w:val="0"/>
          <w:divBdr>
            <w:top w:val="none" w:sz="0" w:space="0" w:color="auto"/>
            <w:left w:val="none" w:sz="0" w:space="0" w:color="auto"/>
            <w:bottom w:val="none" w:sz="0" w:space="0" w:color="auto"/>
            <w:right w:val="none" w:sz="0" w:space="0" w:color="auto"/>
          </w:divBdr>
          <w:divsChild>
            <w:div w:id="1623799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177808">
      <w:bodyDiv w:val="1"/>
      <w:marLeft w:val="0"/>
      <w:marRight w:val="0"/>
      <w:marTop w:val="0"/>
      <w:marBottom w:val="0"/>
      <w:divBdr>
        <w:top w:val="none" w:sz="0" w:space="0" w:color="auto"/>
        <w:left w:val="none" w:sz="0" w:space="0" w:color="auto"/>
        <w:bottom w:val="none" w:sz="0" w:space="0" w:color="auto"/>
        <w:right w:val="none" w:sz="0" w:space="0" w:color="auto"/>
      </w:divBdr>
      <w:divsChild>
        <w:div w:id="1231118611">
          <w:marLeft w:val="0"/>
          <w:marRight w:val="0"/>
          <w:marTop w:val="0"/>
          <w:marBottom w:val="0"/>
          <w:divBdr>
            <w:top w:val="none" w:sz="0" w:space="0" w:color="auto"/>
            <w:left w:val="none" w:sz="0" w:space="0" w:color="auto"/>
            <w:bottom w:val="none" w:sz="0" w:space="0" w:color="auto"/>
            <w:right w:val="none" w:sz="0" w:space="0" w:color="auto"/>
          </w:divBdr>
          <w:divsChild>
            <w:div w:id="1105689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183010">
      <w:bodyDiv w:val="1"/>
      <w:marLeft w:val="0"/>
      <w:marRight w:val="0"/>
      <w:marTop w:val="0"/>
      <w:marBottom w:val="0"/>
      <w:divBdr>
        <w:top w:val="none" w:sz="0" w:space="0" w:color="auto"/>
        <w:left w:val="none" w:sz="0" w:space="0" w:color="auto"/>
        <w:bottom w:val="none" w:sz="0" w:space="0" w:color="auto"/>
        <w:right w:val="none" w:sz="0" w:space="0" w:color="auto"/>
      </w:divBdr>
      <w:divsChild>
        <w:div w:id="571042602">
          <w:marLeft w:val="0"/>
          <w:marRight w:val="0"/>
          <w:marTop w:val="0"/>
          <w:marBottom w:val="0"/>
          <w:divBdr>
            <w:top w:val="none" w:sz="0" w:space="0" w:color="auto"/>
            <w:left w:val="none" w:sz="0" w:space="0" w:color="auto"/>
            <w:bottom w:val="none" w:sz="0" w:space="0" w:color="auto"/>
            <w:right w:val="none" w:sz="0" w:space="0" w:color="auto"/>
          </w:divBdr>
          <w:divsChild>
            <w:div w:id="957368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9456811">
      <w:bodyDiv w:val="1"/>
      <w:marLeft w:val="0"/>
      <w:marRight w:val="0"/>
      <w:marTop w:val="0"/>
      <w:marBottom w:val="0"/>
      <w:divBdr>
        <w:top w:val="none" w:sz="0" w:space="0" w:color="auto"/>
        <w:left w:val="none" w:sz="0" w:space="0" w:color="auto"/>
        <w:bottom w:val="none" w:sz="0" w:space="0" w:color="auto"/>
        <w:right w:val="none" w:sz="0" w:space="0" w:color="auto"/>
      </w:divBdr>
    </w:div>
    <w:div w:id="1301694748">
      <w:bodyDiv w:val="1"/>
      <w:marLeft w:val="0"/>
      <w:marRight w:val="0"/>
      <w:marTop w:val="0"/>
      <w:marBottom w:val="0"/>
      <w:divBdr>
        <w:top w:val="none" w:sz="0" w:space="0" w:color="auto"/>
        <w:left w:val="none" w:sz="0" w:space="0" w:color="auto"/>
        <w:bottom w:val="none" w:sz="0" w:space="0" w:color="auto"/>
        <w:right w:val="none" w:sz="0" w:space="0" w:color="auto"/>
      </w:divBdr>
      <w:divsChild>
        <w:div w:id="62223150">
          <w:marLeft w:val="0"/>
          <w:marRight w:val="0"/>
          <w:marTop w:val="0"/>
          <w:marBottom w:val="0"/>
          <w:divBdr>
            <w:top w:val="none" w:sz="0" w:space="0" w:color="auto"/>
            <w:left w:val="none" w:sz="0" w:space="0" w:color="auto"/>
            <w:bottom w:val="none" w:sz="0" w:space="0" w:color="auto"/>
            <w:right w:val="none" w:sz="0" w:space="0" w:color="auto"/>
          </w:divBdr>
          <w:divsChild>
            <w:div w:id="1939413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881749">
      <w:bodyDiv w:val="1"/>
      <w:marLeft w:val="0"/>
      <w:marRight w:val="0"/>
      <w:marTop w:val="0"/>
      <w:marBottom w:val="0"/>
      <w:divBdr>
        <w:top w:val="none" w:sz="0" w:space="0" w:color="auto"/>
        <w:left w:val="none" w:sz="0" w:space="0" w:color="auto"/>
        <w:bottom w:val="none" w:sz="0" w:space="0" w:color="auto"/>
        <w:right w:val="none" w:sz="0" w:space="0" w:color="auto"/>
      </w:divBdr>
      <w:divsChild>
        <w:div w:id="1256136918">
          <w:marLeft w:val="0"/>
          <w:marRight w:val="0"/>
          <w:marTop w:val="0"/>
          <w:marBottom w:val="0"/>
          <w:divBdr>
            <w:top w:val="none" w:sz="0" w:space="0" w:color="auto"/>
            <w:left w:val="none" w:sz="0" w:space="0" w:color="auto"/>
            <w:bottom w:val="none" w:sz="0" w:space="0" w:color="auto"/>
            <w:right w:val="none" w:sz="0" w:space="0" w:color="auto"/>
          </w:divBdr>
          <w:divsChild>
            <w:div w:id="173613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238946">
      <w:bodyDiv w:val="1"/>
      <w:marLeft w:val="0"/>
      <w:marRight w:val="0"/>
      <w:marTop w:val="0"/>
      <w:marBottom w:val="0"/>
      <w:divBdr>
        <w:top w:val="none" w:sz="0" w:space="0" w:color="auto"/>
        <w:left w:val="none" w:sz="0" w:space="0" w:color="auto"/>
        <w:bottom w:val="none" w:sz="0" w:space="0" w:color="auto"/>
        <w:right w:val="none" w:sz="0" w:space="0" w:color="auto"/>
      </w:divBdr>
      <w:divsChild>
        <w:div w:id="69078883">
          <w:marLeft w:val="0"/>
          <w:marRight w:val="0"/>
          <w:marTop w:val="0"/>
          <w:marBottom w:val="0"/>
          <w:divBdr>
            <w:top w:val="none" w:sz="0" w:space="0" w:color="auto"/>
            <w:left w:val="none" w:sz="0" w:space="0" w:color="auto"/>
            <w:bottom w:val="none" w:sz="0" w:space="0" w:color="auto"/>
            <w:right w:val="none" w:sz="0" w:space="0" w:color="auto"/>
          </w:divBdr>
          <w:divsChild>
            <w:div w:id="470170825">
              <w:marLeft w:val="0"/>
              <w:marRight w:val="0"/>
              <w:marTop w:val="0"/>
              <w:marBottom w:val="0"/>
              <w:divBdr>
                <w:top w:val="none" w:sz="0" w:space="0" w:color="auto"/>
                <w:left w:val="none" w:sz="0" w:space="0" w:color="auto"/>
                <w:bottom w:val="none" w:sz="0" w:space="0" w:color="auto"/>
                <w:right w:val="none" w:sz="0" w:space="0" w:color="auto"/>
              </w:divBdr>
            </w:div>
            <w:div w:id="957376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742947">
      <w:bodyDiv w:val="1"/>
      <w:marLeft w:val="0"/>
      <w:marRight w:val="0"/>
      <w:marTop w:val="0"/>
      <w:marBottom w:val="0"/>
      <w:divBdr>
        <w:top w:val="none" w:sz="0" w:space="0" w:color="auto"/>
        <w:left w:val="none" w:sz="0" w:space="0" w:color="auto"/>
        <w:bottom w:val="none" w:sz="0" w:space="0" w:color="auto"/>
        <w:right w:val="none" w:sz="0" w:space="0" w:color="auto"/>
      </w:divBdr>
      <w:divsChild>
        <w:div w:id="23791251">
          <w:marLeft w:val="0"/>
          <w:marRight w:val="0"/>
          <w:marTop w:val="0"/>
          <w:marBottom w:val="0"/>
          <w:divBdr>
            <w:top w:val="none" w:sz="0" w:space="0" w:color="auto"/>
            <w:left w:val="none" w:sz="0" w:space="0" w:color="auto"/>
            <w:bottom w:val="none" w:sz="0" w:space="0" w:color="auto"/>
            <w:right w:val="none" w:sz="0" w:space="0" w:color="auto"/>
          </w:divBdr>
          <w:divsChild>
            <w:div w:id="180163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853126">
      <w:bodyDiv w:val="1"/>
      <w:marLeft w:val="0"/>
      <w:marRight w:val="0"/>
      <w:marTop w:val="0"/>
      <w:marBottom w:val="0"/>
      <w:divBdr>
        <w:top w:val="none" w:sz="0" w:space="0" w:color="auto"/>
        <w:left w:val="none" w:sz="0" w:space="0" w:color="auto"/>
        <w:bottom w:val="none" w:sz="0" w:space="0" w:color="auto"/>
        <w:right w:val="none" w:sz="0" w:space="0" w:color="auto"/>
      </w:divBdr>
      <w:divsChild>
        <w:div w:id="657226803">
          <w:marLeft w:val="0"/>
          <w:marRight w:val="0"/>
          <w:marTop w:val="0"/>
          <w:marBottom w:val="0"/>
          <w:divBdr>
            <w:top w:val="none" w:sz="0" w:space="0" w:color="auto"/>
            <w:left w:val="none" w:sz="0" w:space="0" w:color="auto"/>
            <w:bottom w:val="none" w:sz="0" w:space="0" w:color="auto"/>
            <w:right w:val="none" w:sz="0" w:space="0" w:color="auto"/>
          </w:divBdr>
          <w:divsChild>
            <w:div w:id="57482331">
              <w:marLeft w:val="0"/>
              <w:marRight w:val="0"/>
              <w:marTop w:val="0"/>
              <w:marBottom w:val="0"/>
              <w:divBdr>
                <w:top w:val="none" w:sz="0" w:space="0" w:color="auto"/>
                <w:left w:val="none" w:sz="0" w:space="0" w:color="auto"/>
                <w:bottom w:val="none" w:sz="0" w:space="0" w:color="auto"/>
                <w:right w:val="none" w:sz="0" w:space="0" w:color="auto"/>
              </w:divBdr>
            </w:div>
            <w:div w:id="243418068">
              <w:marLeft w:val="0"/>
              <w:marRight w:val="0"/>
              <w:marTop w:val="0"/>
              <w:marBottom w:val="0"/>
              <w:divBdr>
                <w:top w:val="none" w:sz="0" w:space="0" w:color="auto"/>
                <w:left w:val="none" w:sz="0" w:space="0" w:color="auto"/>
                <w:bottom w:val="none" w:sz="0" w:space="0" w:color="auto"/>
                <w:right w:val="none" w:sz="0" w:space="0" w:color="auto"/>
              </w:divBdr>
            </w:div>
            <w:div w:id="688678738">
              <w:marLeft w:val="0"/>
              <w:marRight w:val="0"/>
              <w:marTop w:val="0"/>
              <w:marBottom w:val="0"/>
              <w:divBdr>
                <w:top w:val="none" w:sz="0" w:space="0" w:color="auto"/>
                <w:left w:val="none" w:sz="0" w:space="0" w:color="auto"/>
                <w:bottom w:val="none" w:sz="0" w:space="0" w:color="auto"/>
                <w:right w:val="none" w:sz="0" w:space="0" w:color="auto"/>
              </w:divBdr>
            </w:div>
            <w:div w:id="756943938">
              <w:marLeft w:val="0"/>
              <w:marRight w:val="0"/>
              <w:marTop w:val="0"/>
              <w:marBottom w:val="0"/>
              <w:divBdr>
                <w:top w:val="none" w:sz="0" w:space="0" w:color="auto"/>
                <w:left w:val="none" w:sz="0" w:space="0" w:color="auto"/>
                <w:bottom w:val="none" w:sz="0" w:space="0" w:color="auto"/>
                <w:right w:val="none" w:sz="0" w:space="0" w:color="auto"/>
              </w:divBdr>
            </w:div>
            <w:div w:id="861866552">
              <w:marLeft w:val="0"/>
              <w:marRight w:val="0"/>
              <w:marTop w:val="0"/>
              <w:marBottom w:val="0"/>
              <w:divBdr>
                <w:top w:val="none" w:sz="0" w:space="0" w:color="auto"/>
                <w:left w:val="none" w:sz="0" w:space="0" w:color="auto"/>
                <w:bottom w:val="none" w:sz="0" w:space="0" w:color="auto"/>
                <w:right w:val="none" w:sz="0" w:space="0" w:color="auto"/>
              </w:divBdr>
            </w:div>
            <w:div w:id="1098721707">
              <w:marLeft w:val="0"/>
              <w:marRight w:val="0"/>
              <w:marTop w:val="0"/>
              <w:marBottom w:val="0"/>
              <w:divBdr>
                <w:top w:val="none" w:sz="0" w:space="0" w:color="auto"/>
                <w:left w:val="none" w:sz="0" w:space="0" w:color="auto"/>
                <w:bottom w:val="none" w:sz="0" w:space="0" w:color="auto"/>
                <w:right w:val="none" w:sz="0" w:space="0" w:color="auto"/>
              </w:divBdr>
            </w:div>
            <w:div w:id="1462260322">
              <w:marLeft w:val="0"/>
              <w:marRight w:val="0"/>
              <w:marTop w:val="0"/>
              <w:marBottom w:val="0"/>
              <w:divBdr>
                <w:top w:val="none" w:sz="0" w:space="0" w:color="auto"/>
                <w:left w:val="none" w:sz="0" w:space="0" w:color="auto"/>
                <w:bottom w:val="none" w:sz="0" w:space="0" w:color="auto"/>
                <w:right w:val="none" w:sz="0" w:space="0" w:color="auto"/>
              </w:divBdr>
            </w:div>
            <w:div w:id="1534729803">
              <w:marLeft w:val="0"/>
              <w:marRight w:val="0"/>
              <w:marTop w:val="0"/>
              <w:marBottom w:val="0"/>
              <w:divBdr>
                <w:top w:val="none" w:sz="0" w:space="0" w:color="auto"/>
                <w:left w:val="none" w:sz="0" w:space="0" w:color="auto"/>
                <w:bottom w:val="none" w:sz="0" w:space="0" w:color="auto"/>
                <w:right w:val="none" w:sz="0" w:space="0" w:color="auto"/>
              </w:divBdr>
            </w:div>
            <w:div w:id="1954168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7077491">
      <w:bodyDiv w:val="1"/>
      <w:marLeft w:val="0"/>
      <w:marRight w:val="0"/>
      <w:marTop w:val="0"/>
      <w:marBottom w:val="0"/>
      <w:divBdr>
        <w:top w:val="none" w:sz="0" w:space="0" w:color="auto"/>
        <w:left w:val="none" w:sz="0" w:space="0" w:color="auto"/>
        <w:bottom w:val="none" w:sz="0" w:space="0" w:color="auto"/>
        <w:right w:val="none" w:sz="0" w:space="0" w:color="auto"/>
      </w:divBdr>
      <w:divsChild>
        <w:div w:id="122383516">
          <w:marLeft w:val="0"/>
          <w:marRight w:val="0"/>
          <w:marTop w:val="0"/>
          <w:marBottom w:val="0"/>
          <w:divBdr>
            <w:top w:val="none" w:sz="0" w:space="0" w:color="auto"/>
            <w:left w:val="none" w:sz="0" w:space="0" w:color="auto"/>
            <w:bottom w:val="none" w:sz="0" w:space="0" w:color="auto"/>
            <w:right w:val="none" w:sz="0" w:space="0" w:color="auto"/>
          </w:divBdr>
          <w:divsChild>
            <w:div w:id="1703747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8265804">
      <w:bodyDiv w:val="1"/>
      <w:marLeft w:val="0"/>
      <w:marRight w:val="0"/>
      <w:marTop w:val="0"/>
      <w:marBottom w:val="0"/>
      <w:divBdr>
        <w:top w:val="none" w:sz="0" w:space="0" w:color="auto"/>
        <w:left w:val="none" w:sz="0" w:space="0" w:color="auto"/>
        <w:bottom w:val="none" w:sz="0" w:space="0" w:color="auto"/>
        <w:right w:val="none" w:sz="0" w:space="0" w:color="auto"/>
      </w:divBdr>
      <w:divsChild>
        <w:div w:id="1816334312">
          <w:marLeft w:val="0"/>
          <w:marRight w:val="0"/>
          <w:marTop w:val="0"/>
          <w:marBottom w:val="0"/>
          <w:divBdr>
            <w:top w:val="none" w:sz="0" w:space="0" w:color="auto"/>
            <w:left w:val="none" w:sz="0" w:space="0" w:color="auto"/>
            <w:bottom w:val="none" w:sz="0" w:space="0" w:color="auto"/>
            <w:right w:val="none" w:sz="0" w:space="0" w:color="auto"/>
          </w:divBdr>
          <w:divsChild>
            <w:div w:id="377322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421050">
      <w:bodyDiv w:val="1"/>
      <w:marLeft w:val="0"/>
      <w:marRight w:val="0"/>
      <w:marTop w:val="0"/>
      <w:marBottom w:val="0"/>
      <w:divBdr>
        <w:top w:val="none" w:sz="0" w:space="0" w:color="auto"/>
        <w:left w:val="none" w:sz="0" w:space="0" w:color="auto"/>
        <w:bottom w:val="none" w:sz="0" w:space="0" w:color="auto"/>
        <w:right w:val="none" w:sz="0" w:space="0" w:color="auto"/>
      </w:divBdr>
      <w:divsChild>
        <w:div w:id="1278484701">
          <w:marLeft w:val="0"/>
          <w:marRight w:val="0"/>
          <w:marTop w:val="0"/>
          <w:marBottom w:val="0"/>
          <w:divBdr>
            <w:top w:val="none" w:sz="0" w:space="0" w:color="auto"/>
            <w:left w:val="none" w:sz="0" w:space="0" w:color="auto"/>
            <w:bottom w:val="none" w:sz="0" w:space="0" w:color="auto"/>
            <w:right w:val="none" w:sz="0" w:space="0" w:color="auto"/>
          </w:divBdr>
          <w:divsChild>
            <w:div w:id="558053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821011">
      <w:bodyDiv w:val="1"/>
      <w:marLeft w:val="0"/>
      <w:marRight w:val="0"/>
      <w:marTop w:val="0"/>
      <w:marBottom w:val="0"/>
      <w:divBdr>
        <w:top w:val="none" w:sz="0" w:space="0" w:color="auto"/>
        <w:left w:val="none" w:sz="0" w:space="0" w:color="auto"/>
        <w:bottom w:val="none" w:sz="0" w:space="0" w:color="auto"/>
        <w:right w:val="none" w:sz="0" w:space="0" w:color="auto"/>
      </w:divBdr>
      <w:divsChild>
        <w:div w:id="1190219043">
          <w:marLeft w:val="0"/>
          <w:marRight w:val="0"/>
          <w:marTop w:val="0"/>
          <w:marBottom w:val="0"/>
          <w:divBdr>
            <w:top w:val="none" w:sz="0" w:space="0" w:color="auto"/>
            <w:left w:val="none" w:sz="0" w:space="0" w:color="auto"/>
            <w:bottom w:val="none" w:sz="0" w:space="0" w:color="auto"/>
            <w:right w:val="none" w:sz="0" w:space="0" w:color="auto"/>
          </w:divBdr>
          <w:divsChild>
            <w:div w:id="458495256">
              <w:marLeft w:val="0"/>
              <w:marRight w:val="0"/>
              <w:marTop w:val="0"/>
              <w:marBottom w:val="0"/>
              <w:divBdr>
                <w:top w:val="none" w:sz="0" w:space="0" w:color="auto"/>
                <w:left w:val="none" w:sz="0" w:space="0" w:color="auto"/>
                <w:bottom w:val="none" w:sz="0" w:space="0" w:color="auto"/>
                <w:right w:val="none" w:sz="0" w:space="0" w:color="auto"/>
              </w:divBdr>
            </w:div>
            <w:div w:id="1008753009">
              <w:marLeft w:val="0"/>
              <w:marRight w:val="0"/>
              <w:marTop w:val="0"/>
              <w:marBottom w:val="0"/>
              <w:divBdr>
                <w:top w:val="none" w:sz="0" w:space="0" w:color="auto"/>
                <w:left w:val="none" w:sz="0" w:space="0" w:color="auto"/>
                <w:bottom w:val="none" w:sz="0" w:space="0" w:color="auto"/>
                <w:right w:val="none" w:sz="0" w:space="0" w:color="auto"/>
              </w:divBdr>
            </w:div>
            <w:div w:id="1448088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8095927">
      <w:bodyDiv w:val="1"/>
      <w:marLeft w:val="0"/>
      <w:marRight w:val="0"/>
      <w:marTop w:val="0"/>
      <w:marBottom w:val="0"/>
      <w:divBdr>
        <w:top w:val="none" w:sz="0" w:space="0" w:color="auto"/>
        <w:left w:val="none" w:sz="0" w:space="0" w:color="auto"/>
        <w:bottom w:val="none" w:sz="0" w:space="0" w:color="auto"/>
        <w:right w:val="none" w:sz="0" w:space="0" w:color="auto"/>
      </w:divBdr>
      <w:divsChild>
        <w:div w:id="48380053">
          <w:marLeft w:val="0"/>
          <w:marRight w:val="0"/>
          <w:marTop w:val="0"/>
          <w:marBottom w:val="0"/>
          <w:divBdr>
            <w:top w:val="none" w:sz="0" w:space="0" w:color="auto"/>
            <w:left w:val="none" w:sz="0" w:space="0" w:color="auto"/>
            <w:bottom w:val="none" w:sz="0" w:space="0" w:color="auto"/>
            <w:right w:val="none" w:sz="0" w:space="0" w:color="auto"/>
          </w:divBdr>
          <w:divsChild>
            <w:div w:id="550969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333352">
      <w:bodyDiv w:val="1"/>
      <w:marLeft w:val="0"/>
      <w:marRight w:val="0"/>
      <w:marTop w:val="0"/>
      <w:marBottom w:val="0"/>
      <w:divBdr>
        <w:top w:val="none" w:sz="0" w:space="0" w:color="auto"/>
        <w:left w:val="none" w:sz="0" w:space="0" w:color="auto"/>
        <w:bottom w:val="none" w:sz="0" w:space="0" w:color="auto"/>
        <w:right w:val="none" w:sz="0" w:space="0" w:color="auto"/>
      </w:divBdr>
      <w:divsChild>
        <w:div w:id="1827552022">
          <w:marLeft w:val="0"/>
          <w:marRight w:val="0"/>
          <w:marTop w:val="0"/>
          <w:marBottom w:val="0"/>
          <w:divBdr>
            <w:top w:val="none" w:sz="0" w:space="0" w:color="auto"/>
            <w:left w:val="none" w:sz="0" w:space="0" w:color="auto"/>
            <w:bottom w:val="none" w:sz="0" w:space="0" w:color="auto"/>
            <w:right w:val="none" w:sz="0" w:space="0" w:color="auto"/>
          </w:divBdr>
          <w:divsChild>
            <w:div w:id="144904891">
              <w:marLeft w:val="0"/>
              <w:marRight w:val="0"/>
              <w:marTop w:val="0"/>
              <w:marBottom w:val="0"/>
              <w:divBdr>
                <w:top w:val="none" w:sz="0" w:space="0" w:color="auto"/>
                <w:left w:val="none" w:sz="0" w:space="0" w:color="auto"/>
                <w:bottom w:val="none" w:sz="0" w:space="0" w:color="auto"/>
                <w:right w:val="none" w:sz="0" w:space="0" w:color="auto"/>
              </w:divBdr>
            </w:div>
            <w:div w:id="547836816">
              <w:marLeft w:val="0"/>
              <w:marRight w:val="0"/>
              <w:marTop w:val="0"/>
              <w:marBottom w:val="0"/>
              <w:divBdr>
                <w:top w:val="none" w:sz="0" w:space="0" w:color="auto"/>
                <w:left w:val="none" w:sz="0" w:space="0" w:color="auto"/>
                <w:bottom w:val="none" w:sz="0" w:space="0" w:color="auto"/>
                <w:right w:val="none" w:sz="0" w:space="0" w:color="auto"/>
              </w:divBdr>
            </w:div>
            <w:div w:id="607153514">
              <w:marLeft w:val="0"/>
              <w:marRight w:val="0"/>
              <w:marTop w:val="0"/>
              <w:marBottom w:val="0"/>
              <w:divBdr>
                <w:top w:val="none" w:sz="0" w:space="0" w:color="auto"/>
                <w:left w:val="none" w:sz="0" w:space="0" w:color="auto"/>
                <w:bottom w:val="none" w:sz="0" w:space="0" w:color="auto"/>
                <w:right w:val="none" w:sz="0" w:space="0" w:color="auto"/>
              </w:divBdr>
            </w:div>
            <w:div w:id="762265538">
              <w:marLeft w:val="0"/>
              <w:marRight w:val="0"/>
              <w:marTop w:val="0"/>
              <w:marBottom w:val="0"/>
              <w:divBdr>
                <w:top w:val="none" w:sz="0" w:space="0" w:color="auto"/>
                <w:left w:val="none" w:sz="0" w:space="0" w:color="auto"/>
                <w:bottom w:val="none" w:sz="0" w:space="0" w:color="auto"/>
                <w:right w:val="none" w:sz="0" w:space="0" w:color="auto"/>
              </w:divBdr>
            </w:div>
            <w:div w:id="1181696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415714">
      <w:bodyDiv w:val="1"/>
      <w:marLeft w:val="0"/>
      <w:marRight w:val="0"/>
      <w:marTop w:val="0"/>
      <w:marBottom w:val="0"/>
      <w:divBdr>
        <w:top w:val="none" w:sz="0" w:space="0" w:color="auto"/>
        <w:left w:val="none" w:sz="0" w:space="0" w:color="auto"/>
        <w:bottom w:val="none" w:sz="0" w:space="0" w:color="auto"/>
        <w:right w:val="none" w:sz="0" w:space="0" w:color="auto"/>
      </w:divBdr>
      <w:divsChild>
        <w:div w:id="106631028">
          <w:marLeft w:val="0"/>
          <w:marRight w:val="0"/>
          <w:marTop w:val="0"/>
          <w:marBottom w:val="0"/>
          <w:divBdr>
            <w:top w:val="none" w:sz="0" w:space="0" w:color="auto"/>
            <w:left w:val="none" w:sz="0" w:space="0" w:color="auto"/>
            <w:bottom w:val="none" w:sz="0" w:space="0" w:color="auto"/>
            <w:right w:val="none" w:sz="0" w:space="0" w:color="auto"/>
          </w:divBdr>
          <w:divsChild>
            <w:div w:id="92481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148116">
      <w:bodyDiv w:val="1"/>
      <w:marLeft w:val="0"/>
      <w:marRight w:val="0"/>
      <w:marTop w:val="0"/>
      <w:marBottom w:val="0"/>
      <w:divBdr>
        <w:top w:val="none" w:sz="0" w:space="0" w:color="auto"/>
        <w:left w:val="none" w:sz="0" w:space="0" w:color="auto"/>
        <w:bottom w:val="none" w:sz="0" w:space="0" w:color="auto"/>
        <w:right w:val="none" w:sz="0" w:space="0" w:color="auto"/>
      </w:divBdr>
    </w:div>
    <w:div w:id="1340277953">
      <w:bodyDiv w:val="1"/>
      <w:marLeft w:val="0"/>
      <w:marRight w:val="0"/>
      <w:marTop w:val="0"/>
      <w:marBottom w:val="0"/>
      <w:divBdr>
        <w:top w:val="none" w:sz="0" w:space="0" w:color="auto"/>
        <w:left w:val="none" w:sz="0" w:space="0" w:color="auto"/>
        <w:bottom w:val="none" w:sz="0" w:space="0" w:color="auto"/>
        <w:right w:val="none" w:sz="0" w:space="0" w:color="auto"/>
      </w:divBdr>
      <w:divsChild>
        <w:div w:id="296765230">
          <w:marLeft w:val="0"/>
          <w:marRight w:val="0"/>
          <w:marTop w:val="0"/>
          <w:marBottom w:val="0"/>
          <w:divBdr>
            <w:top w:val="none" w:sz="0" w:space="0" w:color="auto"/>
            <w:left w:val="none" w:sz="0" w:space="0" w:color="auto"/>
            <w:bottom w:val="none" w:sz="0" w:space="0" w:color="auto"/>
            <w:right w:val="none" w:sz="0" w:space="0" w:color="auto"/>
          </w:divBdr>
          <w:divsChild>
            <w:div w:id="1052458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625543">
      <w:bodyDiv w:val="1"/>
      <w:marLeft w:val="0"/>
      <w:marRight w:val="0"/>
      <w:marTop w:val="0"/>
      <w:marBottom w:val="0"/>
      <w:divBdr>
        <w:top w:val="none" w:sz="0" w:space="0" w:color="auto"/>
        <w:left w:val="none" w:sz="0" w:space="0" w:color="auto"/>
        <w:bottom w:val="none" w:sz="0" w:space="0" w:color="auto"/>
        <w:right w:val="none" w:sz="0" w:space="0" w:color="auto"/>
      </w:divBdr>
      <w:divsChild>
        <w:div w:id="1724402922">
          <w:marLeft w:val="0"/>
          <w:marRight w:val="0"/>
          <w:marTop w:val="0"/>
          <w:marBottom w:val="0"/>
          <w:divBdr>
            <w:top w:val="none" w:sz="0" w:space="0" w:color="auto"/>
            <w:left w:val="none" w:sz="0" w:space="0" w:color="auto"/>
            <w:bottom w:val="none" w:sz="0" w:space="0" w:color="auto"/>
            <w:right w:val="none" w:sz="0" w:space="0" w:color="auto"/>
          </w:divBdr>
          <w:divsChild>
            <w:div w:id="1054620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945793">
      <w:bodyDiv w:val="1"/>
      <w:marLeft w:val="0"/>
      <w:marRight w:val="0"/>
      <w:marTop w:val="0"/>
      <w:marBottom w:val="0"/>
      <w:divBdr>
        <w:top w:val="none" w:sz="0" w:space="0" w:color="auto"/>
        <w:left w:val="none" w:sz="0" w:space="0" w:color="auto"/>
        <w:bottom w:val="none" w:sz="0" w:space="0" w:color="auto"/>
        <w:right w:val="none" w:sz="0" w:space="0" w:color="auto"/>
      </w:divBdr>
      <w:divsChild>
        <w:div w:id="458962733">
          <w:marLeft w:val="0"/>
          <w:marRight w:val="0"/>
          <w:marTop w:val="0"/>
          <w:marBottom w:val="0"/>
          <w:divBdr>
            <w:top w:val="none" w:sz="0" w:space="0" w:color="auto"/>
            <w:left w:val="none" w:sz="0" w:space="0" w:color="auto"/>
            <w:bottom w:val="none" w:sz="0" w:space="0" w:color="auto"/>
            <w:right w:val="none" w:sz="0" w:space="0" w:color="auto"/>
          </w:divBdr>
          <w:divsChild>
            <w:div w:id="724108366">
              <w:marLeft w:val="0"/>
              <w:marRight w:val="0"/>
              <w:marTop w:val="0"/>
              <w:marBottom w:val="0"/>
              <w:divBdr>
                <w:top w:val="none" w:sz="0" w:space="0" w:color="auto"/>
                <w:left w:val="none" w:sz="0" w:space="0" w:color="auto"/>
                <w:bottom w:val="none" w:sz="0" w:space="0" w:color="auto"/>
                <w:right w:val="none" w:sz="0" w:space="0" w:color="auto"/>
              </w:divBdr>
            </w:div>
            <w:div w:id="832066380">
              <w:marLeft w:val="0"/>
              <w:marRight w:val="0"/>
              <w:marTop w:val="0"/>
              <w:marBottom w:val="0"/>
              <w:divBdr>
                <w:top w:val="none" w:sz="0" w:space="0" w:color="auto"/>
                <w:left w:val="none" w:sz="0" w:space="0" w:color="auto"/>
                <w:bottom w:val="none" w:sz="0" w:space="0" w:color="auto"/>
                <w:right w:val="none" w:sz="0" w:space="0" w:color="auto"/>
              </w:divBdr>
            </w:div>
            <w:div w:id="1563908151">
              <w:marLeft w:val="0"/>
              <w:marRight w:val="0"/>
              <w:marTop w:val="0"/>
              <w:marBottom w:val="0"/>
              <w:divBdr>
                <w:top w:val="none" w:sz="0" w:space="0" w:color="auto"/>
                <w:left w:val="none" w:sz="0" w:space="0" w:color="auto"/>
                <w:bottom w:val="none" w:sz="0" w:space="0" w:color="auto"/>
                <w:right w:val="none" w:sz="0" w:space="0" w:color="auto"/>
              </w:divBdr>
            </w:div>
            <w:div w:id="1620598603">
              <w:marLeft w:val="0"/>
              <w:marRight w:val="0"/>
              <w:marTop w:val="0"/>
              <w:marBottom w:val="0"/>
              <w:divBdr>
                <w:top w:val="none" w:sz="0" w:space="0" w:color="auto"/>
                <w:left w:val="none" w:sz="0" w:space="0" w:color="auto"/>
                <w:bottom w:val="none" w:sz="0" w:space="0" w:color="auto"/>
                <w:right w:val="none" w:sz="0" w:space="0" w:color="auto"/>
              </w:divBdr>
            </w:div>
            <w:div w:id="1655061548">
              <w:marLeft w:val="0"/>
              <w:marRight w:val="0"/>
              <w:marTop w:val="0"/>
              <w:marBottom w:val="0"/>
              <w:divBdr>
                <w:top w:val="none" w:sz="0" w:space="0" w:color="auto"/>
                <w:left w:val="none" w:sz="0" w:space="0" w:color="auto"/>
                <w:bottom w:val="none" w:sz="0" w:space="0" w:color="auto"/>
                <w:right w:val="none" w:sz="0" w:space="0" w:color="auto"/>
              </w:divBdr>
            </w:div>
            <w:div w:id="1837308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384236">
      <w:bodyDiv w:val="1"/>
      <w:marLeft w:val="0"/>
      <w:marRight w:val="0"/>
      <w:marTop w:val="0"/>
      <w:marBottom w:val="0"/>
      <w:divBdr>
        <w:top w:val="none" w:sz="0" w:space="0" w:color="auto"/>
        <w:left w:val="none" w:sz="0" w:space="0" w:color="auto"/>
        <w:bottom w:val="none" w:sz="0" w:space="0" w:color="auto"/>
        <w:right w:val="none" w:sz="0" w:space="0" w:color="auto"/>
      </w:divBdr>
    </w:div>
    <w:div w:id="1358313750">
      <w:bodyDiv w:val="1"/>
      <w:marLeft w:val="0"/>
      <w:marRight w:val="0"/>
      <w:marTop w:val="0"/>
      <w:marBottom w:val="0"/>
      <w:divBdr>
        <w:top w:val="none" w:sz="0" w:space="0" w:color="auto"/>
        <w:left w:val="none" w:sz="0" w:space="0" w:color="auto"/>
        <w:bottom w:val="none" w:sz="0" w:space="0" w:color="auto"/>
        <w:right w:val="none" w:sz="0" w:space="0" w:color="auto"/>
      </w:divBdr>
      <w:divsChild>
        <w:div w:id="2046521624">
          <w:marLeft w:val="0"/>
          <w:marRight w:val="0"/>
          <w:marTop w:val="0"/>
          <w:marBottom w:val="0"/>
          <w:divBdr>
            <w:top w:val="none" w:sz="0" w:space="0" w:color="auto"/>
            <w:left w:val="none" w:sz="0" w:space="0" w:color="auto"/>
            <w:bottom w:val="none" w:sz="0" w:space="0" w:color="auto"/>
            <w:right w:val="none" w:sz="0" w:space="0" w:color="auto"/>
          </w:divBdr>
          <w:divsChild>
            <w:div w:id="484861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963152">
      <w:bodyDiv w:val="1"/>
      <w:marLeft w:val="0"/>
      <w:marRight w:val="0"/>
      <w:marTop w:val="0"/>
      <w:marBottom w:val="0"/>
      <w:divBdr>
        <w:top w:val="none" w:sz="0" w:space="0" w:color="auto"/>
        <w:left w:val="none" w:sz="0" w:space="0" w:color="auto"/>
        <w:bottom w:val="none" w:sz="0" w:space="0" w:color="auto"/>
        <w:right w:val="none" w:sz="0" w:space="0" w:color="auto"/>
      </w:divBdr>
    </w:div>
    <w:div w:id="1362240927">
      <w:bodyDiv w:val="1"/>
      <w:marLeft w:val="0"/>
      <w:marRight w:val="0"/>
      <w:marTop w:val="0"/>
      <w:marBottom w:val="0"/>
      <w:divBdr>
        <w:top w:val="none" w:sz="0" w:space="0" w:color="auto"/>
        <w:left w:val="none" w:sz="0" w:space="0" w:color="auto"/>
        <w:bottom w:val="none" w:sz="0" w:space="0" w:color="auto"/>
        <w:right w:val="none" w:sz="0" w:space="0" w:color="auto"/>
      </w:divBdr>
      <w:divsChild>
        <w:div w:id="450324893">
          <w:marLeft w:val="0"/>
          <w:marRight w:val="0"/>
          <w:marTop w:val="0"/>
          <w:marBottom w:val="0"/>
          <w:divBdr>
            <w:top w:val="none" w:sz="0" w:space="0" w:color="auto"/>
            <w:left w:val="none" w:sz="0" w:space="0" w:color="auto"/>
            <w:bottom w:val="none" w:sz="0" w:space="0" w:color="auto"/>
            <w:right w:val="none" w:sz="0" w:space="0" w:color="auto"/>
          </w:divBdr>
          <w:divsChild>
            <w:div w:id="1739084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629666">
      <w:bodyDiv w:val="1"/>
      <w:marLeft w:val="0"/>
      <w:marRight w:val="0"/>
      <w:marTop w:val="0"/>
      <w:marBottom w:val="0"/>
      <w:divBdr>
        <w:top w:val="none" w:sz="0" w:space="0" w:color="auto"/>
        <w:left w:val="none" w:sz="0" w:space="0" w:color="auto"/>
        <w:bottom w:val="none" w:sz="0" w:space="0" w:color="auto"/>
        <w:right w:val="none" w:sz="0" w:space="0" w:color="auto"/>
      </w:divBdr>
    </w:div>
    <w:div w:id="1369842554">
      <w:bodyDiv w:val="1"/>
      <w:marLeft w:val="0"/>
      <w:marRight w:val="0"/>
      <w:marTop w:val="0"/>
      <w:marBottom w:val="0"/>
      <w:divBdr>
        <w:top w:val="none" w:sz="0" w:space="0" w:color="auto"/>
        <w:left w:val="none" w:sz="0" w:space="0" w:color="auto"/>
        <w:bottom w:val="none" w:sz="0" w:space="0" w:color="auto"/>
        <w:right w:val="none" w:sz="0" w:space="0" w:color="auto"/>
      </w:divBdr>
    </w:div>
    <w:div w:id="1370644667">
      <w:bodyDiv w:val="1"/>
      <w:marLeft w:val="0"/>
      <w:marRight w:val="0"/>
      <w:marTop w:val="0"/>
      <w:marBottom w:val="0"/>
      <w:divBdr>
        <w:top w:val="none" w:sz="0" w:space="0" w:color="auto"/>
        <w:left w:val="none" w:sz="0" w:space="0" w:color="auto"/>
        <w:bottom w:val="none" w:sz="0" w:space="0" w:color="auto"/>
        <w:right w:val="none" w:sz="0" w:space="0" w:color="auto"/>
      </w:divBdr>
      <w:divsChild>
        <w:div w:id="973020711">
          <w:marLeft w:val="0"/>
          <w:marRight w:val="0"/>
          <w:marTop w:val="0"/>
          <w:marBottom w:val="0"/>
          <w:divBdr>
            <w:top w:val="none" w:sz="0" w:space="0" w:color="auto"/>
            <w:left w:val="none" w:sz="0" w:space="0" w:color="auto"/>
            <w:bottom w:val="none" w:sz="0" w:space="0" w:color="auto"/>
            <w:right w:val="none" w:sz="0" w:space="0" w:color="auto"/>
          </w:divBdr>
          <w:divsChild>
            <w:div w:id="729689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570135">
      <w:bodyDiv w:val="1"/>
      <w:marLeft w:val="0"/>
      <w:marRight w:val="0"/>
      <w:marTop w:val="0"/>
      <w:marBottom w:val="0"/>
      <w:divBdr>
        <w:top w:val="none" w:sz="0" w:space="0" w:color="auto"/>
        <w:left w:val="none" w:sz="0" w:space="0" w:color="auto"/>
        <w:bottom w:val="none" w:sz="0" w:space="0" w:color="auto"/>
        <w:right w:val="none" w:sz="0" w:space="0" w:color="auto"/>
      </w:divBdr>
      <w:divsChild>
        <w:div w:id="1697266354">
          <w:marLeft w:val="0"/>
          <w:marRight w:val="0"/>
          <w:marTop w:val="0"/>
          <w:marBottom w:val="0"/>
          <w:divBdr>
            <w:top w:val="none" w:sz="0" w:space="0" w:color="auto"/>
            <w:left w:val="none" w:sz="0" w:space="0" w:color="auto"/>
            <w:bottom w:val="none" w:sz="0" w:space="0" w:color="auto"/>
            <w:right w:val="none" w:sz="0" w:space="0" w:color="auto"/>
          </w:divBdr>
          <w:divsChild>
            <w:div w:id="1788506690">
              <w:marLeft w:val="0"/>
              <w:marRight w:val="0"/>
              <w:marTop w:val="0"/>
              <w:marBottom w:val="0"/>
              <w:divBdr>
                <w:top w:val="none" w:sz="0" w:space="0" w:color="auto"/>
                <w:left w:val="none" w:sz="0" w:space="0" w:color="auto"/>
                <w:bottom w:val="none" w:sz="0" w:space="0" w:color="auto"/>
                <w:right w:val="none" w:sz="0" w:space="0" w:color="auto"/>
              </w:divBdr>
            </w:div>
            <w:div w:id="2019843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8434722">
      <w:bodyDiv w:val="1"/>
      <w:marLeft w:val="0"/>
      <w:marRight w:val="0"/>
      <w:marTop w:val="0"/>
      <w:marBottom w:val="0"/>
      <w:divBdr>
        <w:top w:val="none" w:sz="0" w:space="0" w:color="auto"/>
        <w:left w:val="none" w:sz="0" w:space="0" w:color="auto"/>
        <w:bottom w:val="none" w:sz="0" w:space="0" w:color="auto"/>
        <w:right w:val="none" w:sz="0" w:space="0" w:color="auto"/>
      </w:divBdr>
      <w:divsChild>
        <w:div w:id="982345290">
          <w:marLeft w:val="0"/>
          <w:marRight w:val="0"/>
          <w:marTop w:val="0"/>
          <w:marBottom w:val="0"/>
          <w:divBdr>
            <w:top w:val="none" w:sz="0" w:space="0" w:color="auto"/>
            <w:left w:val="none" w:sz="0" w:space="0" w:color="auto"/>
            <w:bottom w:val="none" w:sz="0" w:space="0" w:color="auto"/>
            <w:right w:val="none" w:sz="0" w:space="0" w:color="auto"/>
          </w:divBdr>
          <w:divsChild>
            <w:div w:id="1840804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439012">
      <w:bodyDiv w:val="1"/>
      <w:marLeft w:val="0"/>
      <w:marRight w:val="0"/>
      <w:marTop w:val="0"/>
      <w:marBottom w:val="0"/>
      <w:divBdr>
        <w:top w:val="none" w:sz="0" w:space="0" w:color="auto"/>
        <w:left w:val="none" w:sz="0" w:space="0" w:color="auto"/>
        <w:bottom w:val="none" w:sz="0" w:space="0" w:color="auto"/>
        <w:right w:val="none" w:sz="0" w:space="0" w:color="auto"/>
      </w:divBdr>
    </w:div>
    <w:div w:id="1385911672">
      <w:bodyDiv w:val="1"/>
      <w:marLeft w:val="0"/>
      <w:marRight w:val="0"/>
      <w:marTop w:val="0"/>
      <w:marBottom w:val="0"/>
      <w:divBdr>
        <w:top w:val="none" w:sz="0" w:space="0" w:color="auto"/>
        <w:left w:val="none" w:sz="0" w:space="0" w:color="auto"/>
        <w:bottom w:val="none" w:sz="0" w:space="0" w:color="auto"/>
        <w:right w:val="none" w:sz="0" w:space="0" w:color="auto"/>
      </w:divBdr>
      <w:divsChild>
        <w:div w:id="229729382">
          <w:marLeft w:val="0"/>
          <w:marRight w:val="0"/>
          <w:marTop w:val="0"/>
          <w:marBottom w:val="0"/>
          <w:divBdr>
            <w:top w:val="none" w:sz="0" w:space="0" w:color="auto"/>
            <w:left w:val="none" w:sz="0" w:space="0" w:color="auto"/>
            <w:bottom w:val="none" w:sz="0" w:space="0" w:color="auto"/>
            <w:right w:val="none" w:sz="0" w:space="0" w:color="auto"/>
          </w:divBdr>
          <w:divsChild>
            <w:div w:id="28145267">
              <w:marLeft w:val="0"/>
              <w:marRight w:val="0"/>
              <w:marTop w:val="0"/>
              <w:marBottom w:val="0"/>
              <w:divBdr>
                <w:top w:val="none" w:sz="0" w:space="0" w:color="auto"/>
                <w:left w:val="none" w:sz="0" w:space="0" w:color="auto"/>
                <w:bottom w:val="none" w:sz="0" w:space="0" w:color="auto"/>
                <w:right w:val="none" w:sz="0" w:space="0" w:color="auto"/>
              </w:divBdr>
            </w:div>
            <w:div w:id="614143878">
              <w:marLeft w:val="0"/>
              <w:marRight w:val="0"/>
              <w:marTop w:val="0"/>
              <w:marBottom w:val="0"/>
              <w:divBdr>
                <w:top w:val="none" w:sz="0" w:space="0" w:color="auto"/>
                <w:left w:val="none" w:sz="0" w:space="0" w:color="auto"/>
                <w:bottom w:val="none" w:sz="0" w:space="0" w:color="auto"/>
                <w:right w:val="none" w:sz="0" w:space="0" w:color="auto"/>
              </w:divBdr>
            </w:div>
            <w:div w:id="1016421748">
              <w:marLeft w:val="0"/>
              <w:marRight w:val="0"/>
              <w:marTop w:val="0"/>
              <w:marBottom w:val="0"/>
              <w:divBdr>
                <w:top w:val="none" w:sz="0" w:space="0" w:color="auto"/>
                <w:left w:val="none" w:sz="0" w:space="0" w:color="auto"/>
                <w:bottom w:val="none" w:sz="0" w:space="0" w:color="auto"/>
                <w:right w:val="none" w:sz="0" w:space="0" w:color="auto"/>
              </w:divBdr>
            </w:div>
            <w:div w:id="1243679770">
              <w:marLeft w:val="0"/>
              <w:marRight w:val="0"/>
              <w:marTop w:val="0"/>
              <w:marBottom w:val="0"/>
              <w:divBdr>
                <w:top w:val="none" w:sz="0" w:space="0" w:color="auto"/>
                <w:left w:val="none" w:sz="0" w:space="0" w:color="auto"/>
                <w:bottom w:val="none" w:sz="0" w:space="0" w:color="auto"/>
                <w:right w:val="none" w:sz="0" w:space="0" w:color="auto"/>
              </w:divBdr>
            </w:div>
            <w:div w:id="1283926139">
              <w:marLeft w:val="0"/>
              <w:marRight w:val="0"/>
              <w:marTop w:val="0"/>
              <w:marBottom w:val="0"/>
              <w:divBdr>
                <w:top w:val="none" w:sz="0" w:space="0" w:color="auto"/>
                <w:left w:val="none" w:sz="0" w:space="0" w:color="auto"/>
                <w:bottom w:val="none" w:sz="0" w:space="0" w:color="auto"/>
                <w:right w:val="none" w:sz="0" w:space="0" w:color="auto"/>
              </w:divBdr>
            </w:div>
            <w:div w:id="1388412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796184">
      <w:bodyDiv w:val="1"/>
      <w:marLeft w:val="0"/>
      <w:marRight w:val="0"/>
      <w:marTop w:val="0"/>
      <w:marBottom w:val="0"/>
      <w:divBdr>
        <w:top w:val="none" w:sz="0" w:space="0" w:color="auto"/>
        <w:left w:val="none" w:sz="0" w:space="0" w:color="auto"/>
        <w:bottom w:val="none" w:sz="0" w:space="0" w:color="auto"/>
        <w:right w:val="none" w:sz="0" w:space="0" w:color="auto"/>
      </w:divBdr>
      <w:divsChild>
        <w:div w:id="2082369656">
          <w:marLeft w:val="0"/>
          <w:marRight w:val="0"/>
          <w:marTop w:val="0"/>
          <w:marBottom w:val="0"/>
          <w:divBdr>
            <w:top w:val="none" w:sz="0" w:space="0" w:color="auto"/>
            <w:left w:val="none" w:sz="0" w:space="0" w:color="auto"/>
            <w:bottom w:val="none" w:sz="0" w:space="0" w:color="auto"/>
            <w:right w:val="none" w:sz="0" w:space="0" w:color="auto"/>
          </w:divBdr>
          <w:divsChild>
            <w:div w:id="129246444">
              <w:marLeft w:val="0"/>
              <w:marRight w:val="0"/>
              <w:marTop w:val="0"/>
              <w:marBottom w:val="0"/>
              <w:divBdr>
                <w:top w:val="none" w:sz="0" w:space="0" w:color="auto"/>
                <w:left w:val="none" w:sz="0" w:space="0" w:color="auto"/>
                <w:bottom w:val="none" w:sz="0" w:space="0" w:color="auto"/>
                <w:right w:val="none" w:sz="0" w:space="0" w:color="auto"/>
              </w:divBdr>
            </w:div>
            <w:div w:id="369382428">
              <w:marLeft w:val="0"/>
              <w:marRight w:val="0"/>
              <w:marTop w:val="0"/>
              <w:marBottom w:val="0"/>
              <w:divBdr>
                <w:top w:val="none" w:sz="0" w:space="0" w:color="auto"/>
                <w:left w:val="none" w:sz="0" w:space="0" w:color="auto"/>
                <w:bottom w:val="none" w:sz="0" w:space="0" w:color="auto"/>
                <w:right w:val="none" w:sz="0" w:space="0" w:color="auto"/>
              </w:divBdr>
            </w:div>
            <w:div w:id="1616327674">
              <w:marLeft w:val="0"/>
              <w:marRight w:val="0"/>
              <w:marTop w:val="0"/>
              <w:marBottom w:val="0"/>
              <w:divBdr>
                <w:top w:val="none" w:sz="0" w:space="0" w:color="auto"/>
                <w:left w:val="none" w:sz="0" w:space="0" w:color="auto"/>
                <w:bottom w:val="none" w:sz="0" w:space="0" w:color="auto"/>
                <w:right w:val="none" w:sz="0" w:space="0" w:color="auto"/>
              </w:divBdr>
            </w:div>
            <w:div w:id="1651592784">
              <w:marLeft w:val="0"/>
              <w:marRight w:val="0"/>
              <w:marTop w:val="0"/>
              <w:marBottom w:val="0"/>
              <w:divBdr>
                <w:top w:val="none" w:sz="0" w:space="0" w:color="auto"/>
                <w:left w:val="none" w:sz="0" w:space="0" w:color="auto"/>
                <w:bottom w:val="none" w:sz="0" w:space="0" w:color="auto"/>
                <w:right w:val="none" w:sz="0" w:space="0" w:color="auto"/>
              </w:divBdr>
            </w:div>
            <w:div w:id="1944797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222234">
      <w:bodyDiv w:val="1"/>
      <w:marLeft w:val="0"/>
      <w:marRight w:val="0"/>
      <w:marTop w:val="0"/>
      <w:marBottom w:val="0"/>
      <w:divBdr>
        <w:top w:val="none" w:sz="0" w:space="0" w:color="auto"/>
        <w:left w:val="none" w:sz="0" w:space="0" w:color="auto"/>
        <w:bottom w:val="none" w:sz="0" w:space="0" w:color="auto"/>
        <w:right w:val="none" w:sz="0" w:space="0" w:color="auto"/>
      </w:divBdr>
      <w:divsChild>
        <w:div w:id="1198011885">
          <w:marLeft w:val="0"/>
          <w:marRight w:val="0"/>
          <w:marTop w:val="0"/>
          <w:marBottom w:val="0"/>
          <w:divBdr>
            <w:top w:val="none" w:sz="0" w:space="0" w:color="auto"/>
            <w:left w:val="none" w:sz="0" w:space="0" w:color="auto"/>
            <w:bottom w:val="none" w:sz="0" w:space="0" w:color="auto"/>
            <w:right w:val="none" w:sz="0" w:space="0" w:color="auto"/>
          </w:divBdr>
          <w:divsChild>
            <w:div w:id="1657999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549190">
      <w:bodyDiv w:val="1"/>
      <w:marLeft w:val="0"/>
      <w:marRight w:val="0"/>
      <w:marTop w:val="0"/>
      <w:marBottom w:val="0"/>
      <w:divBdr>
        <w:top w:val="none" w:sz="0" w:space="0" w:color="auto"/>
        <w:left w:val="none" w:sz="0" w:space="0" w:color="auto"/>
        <w:bottom w:val="none" w:sz="0" w:space="0" w:color="auto"/>
        <w:right w:val="none" w:sz="0" w:space="0" w:color="auto"/>
      </w:divBdr>
      <w:divsChild>
        <w:div w:id="283998762">
          <w:marLeft w:val="0"/>
          <w:marRight w:val="0"/>
          <w:marTop w:val="0"/>
          <w:marBottom w:val="0"/>
          <w:divBdr>
            <w:top w:val="none" w:sz="0" w:space="0" w:color="auto"/>
            <w:left w:val="none" w:sz="0" w:space="0" w:color="auto"/>
            <w:bottom w:val="none" w:sz="0" w:space="0" w:color="auto"/>
            <w:right w:val="none" w:sz="0" w:space="0" w:color="auto"/>
          </w:divBdr>
          <w:divsChild>
            <w:div w:id="5861966">
              <w:marLeft w:val="0"/>
              <w:marRight w:val="0"/>
              <w:marTop w:val="0"/>
              <w:marBottom w:val="0"/>
              <w:divBdr>
                <w:top w:val="none" w:sz="0" w:space="0" w:color="auto"/>
                <w:left w:val="none" w:sz="0" w:space="0" w:color="auto"/>
                <w:bottom w:val="none" w:sz="0" w:space="0" w:color="auto"/>
                <w:right w:val="none" w:sz="0" w:space="0" w:color="auto"/>
              </w:divBdr>
            </w:div>
            <w:div w:id="282738243">
              <w:marLeft w:val="0"/>
              <w:marRight w:val="0"/>
              <w:marTop w:val="0"/>
              <w:marBottom w:val="0"/>
              <w:divBdr>
                <w:top w:val="none" w:sz="0" w:space="0" w:color="auto"/>
                <w:left w:val="none" w:sz="0" w:space="0" w:color="auto"/>
                <w:bottom w:val="none" w:sz="0" w:space="0" w:color="auto"/>
                <w:right w:val="none" w:sz="0" w:space="0" w:color="auto"/>
              </w:divBdr>
            </w:div>
            <w:div w:id="349650718">
              <w:marLeft w:val="0"/>
              <w:marRight w:val="0"/>
              <w:marTop w:val="0"/>
              <w:marBottom w:val="0"/>
              <w:divBdr>
                <w:top w:val="none" w:sz="0" w:space="0" w:color="auto"/>
                <w:left w:val="none" w:sz="0" w:space="0" w:color="auto"/>
                <w:bottom w:val="none" w:sz="0" w:space="0" w:color="auto"/>
                <w:right w:val="none" w:sz="0" w:space="0" w:color="auto"/>
              </w:divBdr>
            </w:div>
            <w:div w:id="603146258">
              <w:marLeft w:val="0"/>
              <w:marRight w:val="0"/>
              <w:marTop w:val="0"/>
              <w:marBottom w:val="0"/>
              <w:divBdr>
                <w:top w:val="none" w:sz="0" w:space="0" w:color="auto"/>
                <w:left w:val="none" w:sz="0" w:space="0" w:color="auto"/>
                <w:bottom w:val="none" w:sz="0" w:space="0" w:color="auto"/>
                <w:right w:val="none" w:sz="0" w:space="0" w:color="auto"/>
              </w:divBdr>
            </w:div>
            <w:div w:id="941763364">
              <w:marLeft w:val="0"/>
              <w:marRight w:val="0"/>
              <w:marTop w:val="0"/>
              <w:marBottom w:val="0"/>
              <w:divBdr>
                <w:top w:val="none" w:sz="0" w:space="0" w:color="auto"/>
                <w:left w:val="none" w:sz="0" w:space="0" w:color="auto"/>
                <w:bottom w:val="none" w:sz="0" w:space="0" w:color="auto"/>
                <w:right w:val="none" w:sz="0" w:space="0" w:color="auto"/>
              </w:divBdr>
            </w:div>
            <w:div w:id="1017775814">
              <w:marLeft w:val="0"/>
              <w:marRight w:val="0"/>
              <w:marTop w:val="0"/>
              <w:marBottom w:val="0"/>
              <w:divBdr>
                <w:top w:val="none" w:sz="0" w:space="0" w:color="auto"/>
                <w:left w:val="none" w:sz="0" w:space="0" w:color="auto"/>
                <w:bottom w:val="none" w:sz="0" w:space="0" w:color="auto"/>
                <w:right w:val="none" w:sz="0" w:space="0" w:color="auto"/>
              </w:divBdr>
            </w:div>
            <w:div w:id="1133866537">
              <w:marLeft w:val="0"/>
              <w:marRight w:val="0"/>
              <w:marTop w:val="0"/>
              <w:marBottom w:val="0"/>
              <w:divBdr>
                <w:top w:val="none" w:sz="0" w:space="0" w:color="auto"/>
                <w:left w:val="none" w:sz="0" w:space="0" w:color="auto"/>
                <w:bottom w:val="none" w:sz="0" w:space="0" w:color="auto"/>
                <w:right w:val="none" w:sz="0" w:space="0" w:color="auto"/>
              </w:divBdr>
            </w:div>
            <w:div w:id="1209104379">
              <w:marLeft w:val="0"/>
              <w:marRight w:val="0"/>
              <w:marTop w:val="0"/>
              <w:marBottom w:val="0"/>
              <w:divBdr>
                <w:top w:val="none" w:sz="0" w:space="0" w:color="auto"/>
                <w:left w:val="none" w:sz="0" w:space="0" w:color="auto"/>
                <w:bottom w:val="none" w:sz="0" w:space="0" w:color="auto"/>
                <w:right w:val="none" w:sz="0" w:space="0" w:color="auto"/>
              </w:divBdr>
            </w:div>
            <w:div w:id="1594783349">
              <w:marLeft w:val="0"/>
              <w:marRight w:val="0"/>
              <w:marTop w:val="0"/>
              <w:marBottom w:val="0"/>
              <w:divBdr>
                <w:top w:val="none" w:sz="0" w:space="0" w:color="auto"/>
                <w:left w:val="none" w:sz="0" w:space="0" w:color="auto"/>
                <w:bottom w:val="none" w:sz="0" w:space="0" w:color="auto"/>
                <w:right w:val="none" w:sz="0" w:space="0" w:color="auto"/>
              </w:divBdr>
            </w:div>
            <w:div w:id="1840727782">
              <w:marLeft w:val="0"/>
              <w:marRight w:val="0"/>
              <w:marTop w:val="0"/>
              <w:marBottom w:val="0"/>
              <w:divBdr>
                <w:top w:val="none" w:sz="0" w:space="0" w:color="auto"/>
                <w:left w:val="none" w:sz="0" w:space="0" w:color="auto"/>
                <w:bottom w:val="none" w:sz="0" w:space="0" w:color="auto"/>
                <w:right w:val="none" w:sz="0" w:space="0" w:color="auto"/>
              </w:divBdr>
            </w:div>
            <w:div w:id="2065524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7706783">
      <w:bodyDiv w:val="1"/>
      <w:marLeft w:val="0"/>
      <w:marRight w:val="0"/>
      <w:marTop w:val="0"/>
      <w:marBottom w:val="0"/>
      <w:divBdr>
        <w:top w:val="none" w:sz="0" w:space="0" w:color="auto"/>
        <w:left w:val="none" w:sz="0" w:space="0" w:color="auto"/>
        <w:bottom w:val="none" w:sz="0" w:space="0" w:color="auto"/>
        <w:right w:val="none" w:sz="0" w:space="0" w:color="auto"/>
      </w:divBdr>
      <w:divsChild>
        <w:div w:id="377752102">
          <w:marLeft w:val="0"/>
          <w:marRight w:val="0"/>
          <w:marTop w:val="0"/>
          <w:marBottom w:val="0"/>
          <w:divBdr>
            <w:top w:val="none" w:sz="0" w:space="0" w:color="auto"/>
            <w:left w:val="none" w:sz="0" w:space="0" w:color="auto"/>
            <w:bottom w:val="none" w:sz="0" w:space="0" w:color="auto"/>
            <w:right w:val="none" w:sz="0" w:space="0" w:color="auto"/>
          </w:divBdr>
          <w:divsChild>
            <w:div w:id="351762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043578">
      <w:bodyDiv w:val="1"/>
      <w:marLeft w:val="0"/>
      <w:marRight w:val="0"/>
      <w:marTop w:val="0"/>
      <w:marBottom w:val="0"/>
      <w:divBdr>
        <w:top w:val="none" w:sz="0" w:space="0" w:color="auto"/>
        <w:left w:val="none" w:sz="0" w:space="0" w:color="auto"/>
        <w:bottom w:val="none" w:sz="0" w:space="0" w:color="auto"/>
        <w:right w:val="none" w:sz="0" w:space="0" w:color="auto"/>
      </w:divBdr>
      <w:divsChild>
        <w:div w:id="1725981982">
          <w:marLeft w:val="0"/>
          <w:marRight w:val="0"/>
          <w:marTop w:val="0"/>
          <w:marBottom w:val="0"/>
          <w:divBdr>
            <w:top w:val="none" w:sz="0" w:space="0" w:color="auto"/>
            <w:left w:val="none" w:sz="0" w:space="0" w:color="auto"/>
            <w:bottom w:val="none" w:sz="0" w:space="0" w:color="auto"/>
            <w:right w:val="none" w:sz="0" w:space="0" w:color="auto"/>
          </w:divBdr>
          <w:divsChild>
            <w:div w:id="1645887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137337">
      <w:bodyDiv w:val="1"/>
      <w:marLeft w:val="0"/>
      <w:marRight w:val="0"/>
      <w:marTop w:val="0"/>
      <w:marBottom w:val="0"/>
      <w:divBdr>
        <w:top w:val="none" w:sz="0" w:space="0" w:color="auto"/>
        <w:left w:val="none" w:sz="0" w:space="0" w:color="auto"/>
        <w:bottom w:val="none" w:sz="0" w:space="0" w:color="auto"/>
        <w:right w:val="none" w:sz="0" w:space="0" w:color="auto"/>
      </w:divBdr>
      <w:divsChild>
        <w:div w:id="943535447">
          <w:marLeft w:val="0"/>
          <w:marRight w:val="0"/>
          <w:marTop w:val="0"/>
          <w:marBottom w:val="0"/>
          <w:divBdr>
            <w:top w:val="none" w:sz="0" w:space="0" w:color="auto"/>
            <w:left w:val="none" w:sz="0" w:space="0" w:color="auto"/>
            <w:bottom w:val="none" w:sz="0" w:space="0" w:color="auto"/>
            <w:right w:val="none" w:sz="0" w:space="0" w:color="auto"/>
          </w:divBdr>
          <w:divsChild>
            <w:div w:id="201595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417673">
      <w:bodyDiv w:val="1"/>
      <w:marLeft w:val="0"/>
      <w:marRight w:val="0"/>
      <w:marTop w:val="0"/>
      <w:marBottom w:val="0"/>
      <w:divBdr>
        <w:top w:val="none" w:sz="0" w:space="0" w:color="auto"/>
        <w:left w:val="none" w:sz="0" w:space="0" w:color="auto"/>
        <w:bottom w:val="none" w:sz="0" w:space="0" w:color="auto"/>
        <w:right w:val="none" w:sz="0" w:space="0" w:color="auto"/>
      </w:divBdr>
      <w:divsChild>
        <w:div w:id="1514807444">
          <w:marLeft w:val="0"/>
          <w:marRight w:val="0"/>
          <w:marTop w:val="0"/>
          <w:marBottom w:val="0"/>
          <w:divBdr>
            <w:top w:val="none" w:sz="0" w:space="0" w:color="auto"/>
            <w:left w:val="none" w:sz="0" w:space="0" w:color="auto"/>
            <w:bottom w:val="none" w:sz="0" w:space="0" w:color="auto"/>
            <w:right w:val="none" w:sz="0" w:space="0" w:color="auto"/>
          </w:divBdr>
          <w:divsChild>
            <w:div w:id="1672945825">
              <w:marLeft w:val="0"/>
              <w:marRight w:val="0"/>
              <w:marTop w:val="0"/>
              <w:marBottom w:val="0"/>
              <w:divBdr>
                <w:top w:val="none" w:sz="0" w:space="0" w:color="auto"/>
                <w:left w:val="none" w:sz="0" w:space="0" w:color="auto"/>
                <w:bottom w:val="none" w:sz="0" w:space="0" w:color="auto"/>
                <w:right w:val="none" w:sz="0" w:space="0" w:color="auto"/>
              </w:divBdr>
            </w:div>
            <w:div w:id="2063558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990356">
      <w:bodyDiv w:val="1"/>
      <w:marLeft w:val="0"/>
      <w:marRight w:val="0"/>
      <w:marTop w:val="0"/>
      <w:marBottom w:val="0"/>
      <w:divBdr>
        <w:top w:val="none" w:sz="0" w:space="0" w:color="auto"/>
        <w:left w:val="none" w:sz="0" w:space="0" w:color="auto"/>
        <w:bottom w:val="none" w:sz="0" w:space="0" w:color="auto"/>
        <w:right w:val="none" w:sz="0" w:space="0" w:color="auto"/>
      </w:divBdr>
    </w:div>
    <w:div w:id="1410467024">
      <w:bodyDiv w:val="1"/>
      <w:marLeft w:val="0"/>
      <w:marRight w:val="0"/>
      <w:marTop w:val="0"/>
      <w:marBottom w:val="0"/>
      <w:divBdr>
        <w:top w:val="none" w:sz="0" w:space="0" w:color="auto"/>
        <w:left w:val="none" w:sz="0" w:space="0" w:color="auto"/>
        <w:bottom w:val="none" w:sz="0" w:space="0" w:color="auto"/>
        <w:right w:val="none" w:sz="0" w:space="0" w:color="auto"/>
      </w:divBdr>
    </w:div>
    <w:div w:id="1412317532">
      <w:bodyDiv w:val="1"/>
      <w:marLeft w:val="0"/>
      <w:marRight w:val="0"/>
      <w:marTop w:val="0"/>
      <w:marBottom w:val="0"/>
      <w:divBdr>
        <w:top w:val="none" w:sz="0" w:space="0" w:color="auto"/>
        <w:left w:val="none" w:sz="0" w:space="0" w:color="auto"/>
        <w:bottom w:val="none" w:sz="0" w:space="0" w:color="auto"/>
        <w:right w:val="none" w:sz="0" w:space="0" w:color="auto"/>
      </w:divBdr>
      <w:divsChild>
        <w:div w:id="131481316">
          <w:marLeft w:val="0"/>
          <w:marRight w:val="0"/>
          <w:marTop w:val="0"/>
          <w:marBottom w:val="0"/>
          <w:divBdr>
            <w:top w:val="none" w:sz="0" w:space="0" w:color="auto"/>
            <w:left w:val="none" w:sz="0" w:space="0" w:color="auto"/>
            <w:bottom w:val="none" w:sz="0" w:space="0" w:color="auto"/>
            <w:right w:val="none" w:sz="0" w:space="0" w:color="auto"/>
          </w:divBdr>
          <w:divsChild>
            <w:div w:id="198933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047260">
      <w:bodyDiv w:val="1"/>
      <w:marLeft w:val="0"/>
      <w:marRight w:val="0"/>
      <w:marTop w:val="0"/>
      <w:marBottom w:val="0"/>
      <w:divBdr>
        <w:top w:val="none" w:sz="0" w:space="0" w:color="auto"/>
        <w:left w:val="none" w:sz="0" w:space="0" w:color="auto"/>
        <w:bottom w:val="none" w:sz="0" w:space="0" w:color="auto"/>
        <w:right w:val="none" w:sz="0" w:space="0" w:color="auto"/>
      </w:divBdr>
      <w:divsChild>
        <w:div w:id="543566379">
          <w:marLeft w:val="0"/>
          <w:marRight w:val="0"/>
          <w:marTop w:val="0"/>
          <w:marBottom w:val="0"/>
          <w:divBdr>
            <w:top w:val="none" w:sz="0" w:space="0" w:color="auto"/>
            <w:left w:val="none" w:sz="0" w:space="0" w:color="auto"/>
            <w:bottom w:val="none" w:sz="0" w:space="0" w:color="auto"/>
            <w:right w:val="none" w:sz="0" w:space="0" w:color="auto"/>
          </w:divBdr>
          <w:divsChild>
            <w:div w:id="205527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089888">
      <w:bodyDiv w:val="1"/>
      <w:marLeft w:val="0"/>
      <w:marRight w:val="0"/>
      <w:marTop w:val="0"/>
      <w:marBottom w:val="0"/>
      <w:divBdr>
        <w:top w:val="none" w:sz="0" w:space="0" w:color="auto"/>
        <w:left w:val="none" w:sz="0" w:space="0" w:color="auto"/>
        <w:bottom w:val="none" w:sz="0" w:space="0" w:color="auto"/>
        <w:right w:val="none" w:sz="0" w:space="0" w:color="auto"/>
      </w:divBdr>
      <w:divsChild>
        <w:div w:id="2123987231">
          <w:marLeft w:val="0"/>
          <w:marRight w:val="0"/>
          <w:marTop w:val="0"/>
          <w:marBottom w:val="0"/>
          <w:divBdr>
            <w:top w:val="none" w:sz="0" w:space="0" w:color="auto"/>
            <w:left w:val="none" w:sz="0" w:space="0" w:color="auto"/>
            <w:bottom w:val="none" w:sz="0" w:space="0" w:color="auto"/>
            <w:right w:val="none" w:sz="0" w:space="0" w:color="auto"/>
          </w:divBdr>
          <w:divsChild>
            <w:div w:id="269822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939608">
      <w:bodyDiv w:val="1"/>
      <w:marLeft w:val="0"/>
      <w:marRight w:val="0"/>
      <w:marTop w:val="0"/>
      <w:marBottom w:val="0"/>
      <w:divBdr>
        <w:top w:val="none" w:sz="0" w:space="0" w:color="auto"/>
        <w:left w:val="none" w:sz="0" w:space="0" w:color="auto"/>
        <w:bottom w:val="none" w:sz="0" w:space="0" w:color="auto"/>
        <w:right w:val="none" w:sz="0" w:space="0" w:color="auto"/>
      </w:divBdr>
      <w:divsChild>
        <w:div w:id="1351252999">
          <w:marLeft w:val="0"/>
          <w:marRight w:val="0"/>
          <w:marTop w:val="0"/>
          <w:marBottom w:val="0"/>
          <w:divBdr>
            <w:top w:val="none" w:sz="0" w:space="0" w:color="auto"/>
            <w:left w:val="none" w:sz="0" w:space="0" w:color="auto"/>
            <w:bottom w:val="none" w:sz="0" w:space="0" w:color="auto"/>
            <w:right w:val="none" w:sz="0" w:space="0" w:color="auto"/>
          </w:divBdr>
          <w:divsChild>
            <w:div w:id="489519878">
              <w:marLeft w:val="0"/>
              <w:marRight w:val="0"/>
              <w:marTop w:val="0"/>
              <w:marBottom w:val="0"/>
              <w:divBdr>
                <w:top w:val="none" w:sz="0" w:space="0" w:color="auto"/>
                <w:left w:val="none" w:sz="0" w:space="0" w:color="auto"/>
                <w:bottom w:val="none" w:sz="0" w:space="0" w:color="auto"/>
                <w:right w:val="none" w:sz="0" w:space="0" w:color="auto"/>
              </w:divBdr>
            </w:div>
            <w:div w:id="629167698">
              <w:marLeft w:val="0"/>
              <w:marRight w:val="0"/>
              <w:marTop w:val="0"/>
              <w:marBottom w:val="0"/>
              <w:divBdr>
                <w:top w:val="none" w:sz="0" w:space="0" w:color="auto"/>
                <w:left w:val="none" w:sz="0" w:space="0" w:color="auto"/>
                <w:bottom w:val="none" w:sz="0" w:space="0" w:color="auto"/>
                <w:right w:val="none" w:sz="0" w:space="0" w:color="auto"/>
              </w:divBdr>
            </w:div>
            <w:div w:id="936643053">
              <w:marLeft w:val="0"/>
              <w:marRight w:val="0"/>
              <w:marTop w:val="0"/>
              <w:marBottom w:val="0"/>
              <w:divBdr>
                <w:top w:val="none" w:sz="0" w:space="0" w:color="auto"/>
                <w:left w:val="none" w:sz="0" w:space="0" w:color="auto"/>
                <w:bottom w:val="none" w:sz="0" w:space="0" w:color="auto"/>
                <w:right w:val="none" w:sz="0" w:space="0" w:color="auto"/>
              </w:divBdr>
            </w:div>
            <w:div w:id="1161507342">
              <w:marLeft w:val="0"/>
              <w:marRight w:val="0"/>
              <w:marTop w:val="0"/>
              <w:marBottom w:val="0"/>
              <w:divBdr>
                <w:top w:val="none" w:sz="0" w:space="0" w:color="auto"/>
                <w:left w:val="none" w:sz="0" w:space="0" w:color="auto"/>
                <w:bottom w:val="none" w:sz="0" w:space="0" w:color="auto"/>
                <w:right w:val="none" w:sz="0" w:space="0" w:color="auto"/>
              </w:divBdr>
            </w:div>
            <w:div w:id="1811944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790331">
      <w:bodyDiv w:val="1"/>
      <w:marLeft w:val="0"/>
      <w:marRight w:val="0"/>
      <w:marTop w:val="0"/>
      <w:marBottom w:val="0"/>
      <w:divBdr>
        <w:top w:val="none" w:sz="0" w:space="0" w:color="auto"/>
        <w:left w:val="none" w:sz="0" w:space="0" w:color="auto"/>
        <w:bottom w:val="none" w:sz="0" w:space="0" w:color="auto"/>
        <w:right w:val="none" w:sz="0" w:space="0" w:color="auto"/>
      </w:divBdr>
      <w:divsChild>
        <w:div w:id="1350448994">
          <w:marLeft w:val="0"/>
          <w:marRight w:val="0"/>
          <w:marTop w:val="0"/>
          <w:marBottom w:val="0"/>
          <w:divBdr>
            <w:top w:val="none" w:sz="0" w:space="0" w:color="auto"/>
            <w:left w:val="none" w:sz="0" w:space="0" w:color="auto"/>
            <w:bottom w:val="none" w:sz="0" w:space="0" w:color="auto"/>
            <w:right w:val="none" w:sz="0" w:space="0" w:color="auto"/>
          </w:divBdr>
          <w:divsChild>
            <w:div w:id="1539076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0101445">
      <w:bodyDiv w:val="1"/>
      <w:marLeft w:val="0"/>
      <w:marRight w:val="0"/>
      <w:marTop w:val="0"/>
      <w:marBottom w:val="0"/>
      <w:divBdr>
        <w:top w:val="none" w:sz="0" w:space="0" w:color="auto"/>
        <w:left w:val="none" w:sz="0" w:space="0" w:color="auto"/>
        <w:bottom w:val="none" w:sz="0" w:space="0" w:color="auto"/>
        <w:right w:val="none" w:sz="0" w:space="0" w:color="auto"/>
      </w:divBdr>
      <w:divsChild>
        <w:div w:id="1717193408">
          <w:marLeft w:val="0"/>
          <w:marRight w:val="0"/>
          <w:marTop w:val="0"/>
          <w:marBottom w:val="0"/>
          <w:divBdr>
            <w:top w:val="none" w:sz="0" w:space="0" w:color="auto"/>
            <w:left w:val="none" w:sz="0" w:space="0" w:color="auto"/>
            <w:bottom w:val="none" w:sz="0" w:space="0" w:color="auto"/>
            <w:right w:val="none" w:sz="0" w:space="0" w:color="auto"/>
          </w:divBdr>
          <w:divsChild>
            <w:div w:id="1498303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0367772">
      <w:bodyDiv w:val="1"/>
      <w:marLeft w:val="0"/>
      <w:marRight w:val="0"/>
      <w:marTop w:val="0"/>
      <w:marBottom w:val="0"/>
      <w:divBdr>
        <w:top w:val="none" w:sz="0" w:space="0" w:color="auto"/>
        <w:left w:val="none" w:sz="0" w:space="0" w:color="auto"/>
        <w:bottom w:val="none" w:sz="0" w:space="0" w:color="auto"/>
        <w:right w:val="none" w:sz="0" w:space="0" w:color="auto"/>
      </w:divBdr>
      <w:divsChild>
        <w:div w:id="1747529059">
          <w:marLeft w:val="0"/>
          <w:marRight w:val="0"/>
          <w:marTop w:val="0"/>
          <w:marBottom w:val="0"/>
          <w:divBdr>
            <w:top w:val="none" w:sz="0" w:space="0" w:color="auto"/>
            <w:left w:val="none" w:sz="0" w:space="0" w:color="auto"/>
            <w:bottom w:val="none" w:sz="0" w:space="0" w:color="auto"/>
            <w:right w:val="none" w:sz="0" w:space="0" w:color="auto"/>
          </w:divBdr>
          <w:divsChild>
            <w:div w:id="105200236">
              <w:marLeft w:val="0"/>
              <w:marRight w:val="0"/>
              <w:marTop w:val="0"/>
              <w:marBottom w:val="0"/>
              <w:divBdr>
                <w:top w:val="none" w:sz="0" w:space="0" w:color="auto"/>
                <w:left w:val="none" w:sz="0" w:space="0" w:color="auto"/>
                <w:bottom w:val="none" w:sz="0" w:space="0" w:color="auto"/>
                <w:right w:val="none" w:sz="0" w:space="0" w:color="auto"/>
              </w:divBdr>
            </w:div>
            <w:div w:id="463159918">
              <w:marLeft w:val="0"/>
              <w:marRight w:val="0"/>
              <w:marTop w:val="0"/>
              <w:marBottom w:val="0"/>
              <w:divBdr>
                <w:top w:val="none" w:sz="0" w:space="0" w:color="auto"/>
                <w:left w:val="none" w:sz="0" w:space="0" w:color="auto"/>
                <w:bottom w:val="none" w:sz="0" w:space="0" w:color="auto"/>
                <w:right w:val="none" w:sz="0" w:space="0" w:color="auto"/>
              </w:divBdr>
            </w:div>
            <w:div w:id="543711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1020179">
      <w:bodyDiv w:val="1"/>
      <w:marLeft w:val="0"/>
      <w:marRight w:val="0"/>
      <w:marTop w:val="0"/>
      <w:marBottom w:val="0"/>
      <w:divBdr>
        <w:top w:val="none" w:sz="0" w:space="0" w:color="auto"/>
        <w:left w:val="none" w:sz="0" w:space="0" w:color="auto"/>
        <w:bottom w:val="none" w:sz="0" w:space="0" w:color="auto"/>
        <w:right w:val="none" w:sz="0" w:space="0" w:color="auto"/>
      </w:divBdr>
      <w:divsChild>
        <w:div w:id="878780177">
          <w:marLeft w:val="0"/>
          <w:marRight w:val="0"/>
          <w:marTop w:val="0"/>
          <w:marBottom w:val="0"/>
          <w:divBdr>
            <w:top w:val="none" w:sz="0" w:space="0" w:color="auto"/>
            <w:left w:val="none" w:sz="0" w:space="0" w:color="auto"/>
            <w:bottom w:val="none" w:sz="0" w:space="0" w:color="auto"/>
            <w:right w:val="none" w:sz="0" w:space="0" w:color="auto"/>
          </w:divBdr>
          <w:divsChild>
            <w:div w:id="778717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488096">
      <w:bodyDiv w:val="1"/>
      <w:marLeft w:val="0"/>
      <w:marRight w:val="0"/>
      <w:marTop w:val="0"/>
      <w:marBottom w:val="0"/>
      <w:divBdr>
        <w:top w:val="none" w:sz="0" w:space="0" w:color="auto"/>
        <w:left w:val="none" w:sz="0" w:space="0" w:color="auto"/>
        <w:bottom w:val="none" w:sz="0" w:space="0" w:color="auto"/>
        <w:right w:val="none" w:sz="0" w:space="0" w:color="auto"/>
      </w:divBdr>
      <w:divsChild>
        <w:div w:id="442463446">
          <w:marLeft w:val="0"/>
          <w:marRight w:val="0"/>
          <w:marTop w:val="0"/>
          <w:marBottom w:val="0"/>
          <w:divBdr>
            <w:top w:val="none" w:sz="0" w:space="0" w:color="auto"/>
            <w:left w:val="none" w:sz="0" w:space="0" w:color="auto"/>
            <w:bottom w:val="none" w:sz="0" w:space="0" w:color="auto"/>
            <w:right w:val="none" w:sz="0" w:space="0" w:color="auto"/>
          </w:divBdr>
          <w:divsChild>
            <w:div w:id="1537045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6877162">
      <w:bodyDiv w:val="1"/>
      <w:marLeft w:val="0"/>
      <w:marRight w:val="0"/>
      <w:marTop w:val="0"/>
      <w:marBottom w:val="0"/>
      <w:divBdr>
        <w:top w:val="none" w:sz="0" w:space="0" w:color="auto"/>
        <w:left w:val="none" w:sz="0" w:space="0" w:color="auto"/>
        <w:bottom w:val="none" w:sz="0" w:space="0" w:color="auto"/>
        <w:right w:val="none" w:sz="0" w:space="0" w:color="auto"/>
      </w:divBdr>
      <w:divsChild>
        <w:div w:id="923417499">
          <w:marLeft w:val="0"/>
          <w:marRight w:val="0"/>
          <w:marTop w:val="0"/>
          <w:marBottom w:val="0"/>
          <w:divBdr>
            <w:top w:val="none" w:sz="0" w:space="0" w:color="auto"/>
            <w:left w:val="none" w:sz="0" w:space="0" w:color="auto"/>
            <w:bottom w:val="none" w:sz="0" w:space="0" w:color="auto"/>
            <w:right w:val="none" w:sz="0" w:space="0" w:color="auto"/>
          </w:divBdr>
          <w:divsChild>
            <w:div w:id="1503624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622070">
      <w:bodyDiv w:val="1"/>
      <w:marLeft w:val="0"/>
      <w:marRight w:val="0"/>
      <w:marTop w:val="0"/>
      <w:marBottom w:val="0"/>
      <w:divBdr>
        <w:top w:val="none" w:sz="0" w:space="0" w:color="auto"/>
        <w:left w:val="none" w:sz="0" w:space="0" w:color="auto"/>
        <w:bottom w:val="none" w:sz="0" w:space="0" w:color="auto"/>
        <w:right w:val="none" w:sz="0" w:space="0" w:color="auto"/>
      </w:divBdr>
      <w:divsChild>
        <w:div w:id="1275212008">
          <w:marLeft w:val="0"/>
          <w:marRight w:val="0"/>
          <w:marTop w:val="0"/>
          <w:marBottom w:val="0"/>
          <w:divBdr>
            <w:top w:val="none" w:sz="0" w:space="0" w:color="auto"/>
            <w:left w:val="none" w:sz="0" w:space="0" w:color="auto"/>
            <w:bottom w:val="none" w:sz="0" w:space="0" w:color="auto"/>
            <w:right w:val="none" w:sz="0" w:space="0" w:color="auto"/>
          </w:divBdr>
          <w:divsChild>
            <w:div w:id="82918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0349654">
      <w:bodyDiv w:val="1"/>
      <w:marLeft w:val="0"/>
      <w:marRight w:val="0"/>
      <w:marTop w:val="0"/>
      <w:marBottom w:val="0"/>
      <w:divBdr>
        <w:top w:val="none" w:sz="0" w:space="0" w:color="auto"/>
        <w:left w:val="none" w:sz="0" w:space="0" w:color="auto"/>
        <w:bottom w:val="none" w:sz="0" w:space="0" w:color="auto"/>
        <w:right w:val="none" w:sz="0" w:space="0" w:color="auto"/>
      </w:divBdr>
      <w:divsChild>
        <w:div w:id="1470172810">
          <w:marLeft w:val="0"/>
          <w:marRight w:val="0"/>
          <w:marTop w:val="0"/>
          <w:marBottom w:val="0"/>
          <w:divBdr>
            <w:top w:val="none" w:sz="0" w:space="0" w:color="auto"/>
            <w:left w:val="none" w:sz="0" w:space="0" w:color="auto"/>
            <w:bottom w:val="none" w:sz="0" w:space="0" w:color="auto"/>
            <w:right w:val="none" w:sz="0" w:space="0" w:color="auto"/>
          </w:divBdr>
          <w:divsChild>
            <w:div w:id="367488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238527">
      <w:bodyDiv w:val="1"/>
      <w:marLeft w:val="0"/>
      <w:marRight w:val="0"/>
      <w:marTop w:val="0"/>
      <w:marBottom w:val="0"/>
      <w:divBdr>
        <w:top w:val="none" w:sz="0" w:space="0" w:color="auto"/>
        <w:left w:val="none" w:sz="0" w:space="0" w:color="auto"/>
        <w:bottom w:val="none" w:sz="0" w:space="0" w:color="auto"/>
        <w:right w:val="none" w:sz="0" w:space="0" w:color="auto"/>
      </w:divBdr>
    </w:div>
    <w:div w:id="1436250058">
      <w:bodyDiv w:val="1"/>
      <w:marLeft w:val="0"/>
      <w:marRight w:val="0"/>
      <w:marTop w:val="0"/>
      <w:marBottom w:val="0"/>
      <w:divBdr>
        <w:top w:val="none" w:sz="0" w:space="0" w:color="auto"/>
        <w:left w:val="none" w:sz="0" w:space="0" w:color="auto"/>
        <w:bottom w:val="none" w:sz="0" w:space="0" w:color="auto"/>
        <w:right w:val="none" w:sz="0" w:space="0" w:color="auto"/>
      </w:divBdr>
      <w:divsChild>
        <w:div w:id="1336421912">
          <w:marLeft w:val="0"/>
          <w:marRight w:val="0"/>
          <w:marTop w:val="0"/>
          <w:marBottom w:val="0"/>
          <w:divBdr>
            <w:top w:val="none" w:sz="0" w:space="0" w:color="auto"/>
            <w:left w:val="none" w:sz="0" w:space="0" w:color="auto"/>
            <w:bottom w:val="none" w:sz="0" w:space="0" w:color="auto"/>
            <w:right w:val="none" w:sz="0" w:space="0" w:color="auto"/>
          </w:divBdr>
          <w:divsChild>
            <w:div w:id="867909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863392">
      <w:bodyDiv w:val="1"/>
      <w:marLeft w:val="0"/>
      <w:marRight w:val="0"/>
      <w:marTop w:val="0"/>
      <w:marBottom w:val="0"/>
      <w:divBdr>
        <w:top w:val="none" w:sz="0" w:space="0" w:color="auto"/>
        <w:left w:val="none" w:sz="0" w:space="0" w:color="auto"/>
        <w:bottom w:val="none" w:sz="0" w:space="0" w:color="auto"/>
        <w:right w:val="none" w:sz="0" w:space="0" w:color="auto"/>
      </w:divBdr>
      <w:divsChild>
        <w:div w:id="1641836727">
          <w:marLeft w:val="0"/>
          <w:marRight w:val="0"/>
          <w:marTop w:val="0"/>
          <w:marBottom w:val="0"/>
          <w:divBdr>
            <w:top w:val="none" w:sz="0" w:space="0" w:color="auto"/>
            <w:left w:val="none" w:sz="0" w:space="0" w:color="auto"/>
            <w:bottom w:val="none" w:sz="0" w:space="0" w:color="auto"/>
            <w:right w:val="none" w:sz="0" w:space="0" w:color="auto"/>
          </w:divBdr>
          <w:divsChild>
            <w:div w:id="2059694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718930">
      <w:bodyDiv w:val="1"/>
      <w:marLeft w:val="0"/>
      <w:marRight w:val="0"/>
      <w:marTop w:val="0"/>
      <w:marBottom w:val="0"/>
      <w:divBdr>
        <w:top w:val="none" w:sz="0" w:space="0" w:color="auto"/>
        <w:left w:val="none" w:sz="0" w:space="0" w:color="auto"/>
        <w:bottom w:val="none" w:sz="0" w:space="0" w:color="auto"/>
        <w:right w:val="none" w:sz="0" w:space="0" w:color="auto"/>
      </w:divBdr>
      <w:divsChild>
        <w:div w:id="350767315">
          <w:marLeft w:val="0"/>
          <w:marRight w:val="0"/>
          <w:marTop w:val="0"/>
          <w:marBottom w:val="0"/>
          <w:divBdr>
            <w:top w:val="none" w:sz="0" w:space="0" w:color="auto"/>
            <w:left w:val="none" w:sz="0" w:space="0" w:color="auto"/>
            <w:bottom w:val="none" w:sz="0" w:space="0" w:color="auto"/>
            <w:right w:val="none" w:sz="0" w:space="0" w:color="auto"/>
          </w:divBdr>
          <w:divsChild>
            <w:div w:id="1010412">
              <w:marLeft w:val="0"/>
              <w:marRight w:val="0"/>
              <w:marTop w:val="0"/>
              <w:marBottom w:val="0"/>
              <w:divBdr>
                <w:top w:val="none" w:sz="0" w:space="0" w:color="auto"/>
                <w:left w:val="none" w:sz="0" w:space="0" w:color="auto"/>
                <w:bottom w:val="none" w:sz="0" w:space="0" w:color="auto"/>
                <w:right w:val="none" w:sz="0" w:space="0" w:color="auto"/>
              </w:divBdr>
            </w:div>
            <w:div w:id="19279078">
              <w:marLeft w:val="0"/>
              <w:marRight w:val="0"/>
              <w:marTop w:val="0"/>
              <w:marBottom w:val="0"/>
              <w:divBdr>
                <w:top w:val="none" w:sz="0" w:space="0" w:color="auto"/>
                <w:left w:val="none" w:sz="0" w:space="0" w:color="auto"/>
                <w:bottom w:val="none" w:sz="0" w:space="0" w:color="auto"/>
                <w:right w:val="none" w:sz="0" w:space="0" w:color="auto"/>
              </w:divBdr>
            </w:div>
            <w:div w:id="49614191">
              <w:marLeft w:val="0"/>
              <w:marRight w:val="0"/>
              <w:marTop w:val="0"/>
              <w:marBottom w:val="0"/>
              <w:divBdr>
                <w:top w:val="none" w:sz="0" w:space="0" w:color="auto"/>
                <w:left w:val="none" w:sz="0" w:space="0" w:color="auto"/>
                <w:bottom w:val="none" w:sz="0" w:space="0" w:color="auto"/>
                <w:right w:val="none" w:sz="0" w:space="0" w:color="auto"/>
              </w:divBdr>
            </w:div>
            <w:div w:id="74592050">
              <w:marLeft w:val="0"/>
              <w:marRight w:val="0"/>
              <w:marTop w:val="0"/>
              <w:marBottom w:val="0"/>
              <w:divBdr>
                <w:top w:val="none" w:sz="0" w:space="0" w:color="auto"/>
                <w:left w:val="none" w:sz="0" w:space="0" w:color="auto"/>
                <w:bottom w:val="none" w:sz="0" w:space="0" w:color="auto"/>
                <w:right w:val="none" w:sz="0" w:space="0" w:color="auto"/>
              </w:divBdr>
            </w:div>
            <w:div w:id="195312323">
              <w:marLeft w:val="0"/>
              <w:marRight w:val="0"/>
              <w:marTop w:val="0"/>
              <w:marBottom w:val="0"/>
              <w:divBdr>
                <w:top w:val="none" w:sz="0" w:space="0" w:color="auto"/>
                <w:left w:val="none" w:sz="0" w:space="0" w:color="auto"/>
                <w:bottom w:val="none" w:sz="0" w:space="0" w:color="auto"/>
                <w:right w:val="none" w:sz="0" w:space="0" w:color="auto"/>
              </w:divBdr>
            </w:div>
            <w:div w:id="221185650">
              <w:marLeft w:val="0"/>
              <w:marRight w:val="0"/>
              <w:marTop w:val="0"/>
              <w:marBottom w:val="0"/>
              <w:divBdr>
                <w:top w:val="none" w:sz="0" w:space="0" w:color="auto"/>
                <w:left w:val="none" w:sz="0" w:space="0" w:color="auto"/>
                <w:bottom w:val="none" w:sz="0" w:space="0" w:color="auto"/>
                <w:right w:val="none" w:sz="0" w:space="0" w:color="auto"/>
              </w:divBdr>
            </w:div>
            <w:div w:id="255093036">
              <w:marLeft w:val="0"/>
              <w:marRight w:val="0"/>
              <w:marTop w:val="0"/>
              <w:marBottom w:val="0"/>
              <w:divBdr>
                <w:top w:val="none" w:sz="0" w:space="0" w:color="auto"/>
                <w:left w:val="none" w:sz="0" w:space="0" w:color="auto"/>
                <w:bottom w:val="none" w:sz="0" w:space="0" w:color="auto"/>
                <w:right w:val="none" w:sz="0" w:space="0" w:color="auto"/>
              </w:divBdr>
            </w:div>
            <w:div w:id="292057472">
              <w:marLeft w:val="0"/>
              <w:marRight w:val="0"/>
              <w:marTop w:val="0"/>
              <w:marBottom w:val="0"/>
              <w:divBdr>
                <w:top w:val="none" w:sz="0" w:space="0" w:color="auto"/>
                <w:left w:val="none" w:sz="0" w:space="0" w:color="auto"/>
                <w:bottom w:val="none" w:sz="0" w:space="0" w:color="auto"/>
                <w:right w:val="none" w:sz="0" w:space="0" w:color="auto"/>
              </w:divBdr>
            </w:div>
            <w:div w:id="294796821">
              <w:marLeft w:val="0"/>
              <w:marRight w:val="0"/>
              <w:marTop w:val="0"/>
              <w:marBottom w:val="0"/>
              <w:divBdr>
                <w:top w:val="none" w:sz="0" w:space="0" w:color="auto"/>
                <w:left w:val="none" w:sz="0" w:space="0" w:color="auto"/>
                <w:bottom w:val="none" w:sz="0" w:space="0" w:color="auto"/>
                <w:right w:val="none" w:sz="0" w:space="0" w:color="auto"/>
              </w:divBdr>
            </w:div>
            <w:div w:id="313921955">
              <w:marLeft w:val="0"/>
              <w:marRight w:val="0"/>
              <w:marTop w:val="0"/>
              <w:marBottom w:val="0"/>
              <w:divBdr>
                <w:top w:val="none" w:sz="0" w:space="0" w:color="auto"/>
                <w:left w:val="none" w:sz="0" w:space="0" w:color="auto"/>
                <w:bottom w:val="none" w:sz="0" w:space="0" w:color="auto"/>
                <w:right w:val="none" w:sz="0" w:space="0" w:color="auto"/>
              </w:divBdr>
            </w:div>
            <w:div w:id="350495490">
              <w:marLeft w:val="0"/>
              <w:marRight w:val="0"/>
              <w:marTop w:val="0"/>
              <w:marBottom w:val="0"/>
              <w:divBdr>
                <w:top w:val="none" w:sz="0" w:space="0" w:color="auto"/>
                <w:left w:val="none" w:sz="0" w:space="0" w:color="auto"/>
                <w:bottom w:val="none" w:sz="0" w:space="0" w:color="auto"/>
                <w:right w:val="none" w:sz="0" w:space="0" w:color="auto"/>
              </w:divBdr>
            </w:div>
            <w:div w:id="409272942">
              <w:marLeft w:val="0"/>
              <w:marRight w:val="0"/>
              <w:marTop w:val="0"/>
              <w:marBottom w:val="0"/>
              <w:divBdr>
                <w:top w:val="none" w:sz="0" w:space="0" w:color="auto"/>
                <w:left w:val="none" w:sz="0" w:space="0" w:color="auto"/>
                <w:bottom w:val="none" w:sz="0" w:space="0" w:color="auto"/>
                <w:right w:val="none" w:sz="0" w:space="0" w:color="auto"/>
              </w:divBdr>
            </w:div>
            <w:div w:id="436098362">
              <w:marLeft w:val="0"/>
              <w:marRight w:val="0"/>
              <w:marTop w:val="0"/>
              <w:marBottom w:val="0"/>
              <w:divBdr>
                <w:top w:val="none" w:sz="0" w:space="0" w:color="auto"/>
                <w:left w:val="none" w:sz="0" w:space="0" w:color="auto"/>
                <w:bottom w:val="none" w:sz="0" w:space="0" w:color="auto"/>
                <w:right w:val="none" w:sz="0" w:space="0" w:color="auto"/>
              </w:divBdr>
            </w:div>
            <w:div w:id="448472651">
              <w:marLeft w:val="0"/>
              <w:marRight w:val="0"/>
              <w:marTop w:val="0"/>
              <w:marBottom w:val="0"/>
              <w:divBdr>
                <w:top w:val="none" w:sz="0" w:space="0" w:color="auto"/>
                <w:left w:val="none" w:sz="0" w:space="0" w:color="auto"/>
                <w:bottom w:val="none" w:sz="0" w:space="0" w:color="auto"/>
                <w:right w:val="none" w:sz="0" w:space="0" w:color="auto"/>
              </w:divBdr>
            </w:div>
            <w:div w:id="450056669">
              <w:marLeft w:val="0"/>
              <w:marRight w:val="0"/>
              <w:marTop w:val="0"/>
              <w:marBottom w:val="0"/>
              <w:divBdr>
                <w:top w:val="none" w:sz="0" w:space="0" w:color="auto"/>
                <w:left w:val="none" w:sz="0" w:space="0" w:color="auto"/>
                <w:bottom w:val="none" w:sz="0" w:space="0" w:color="auto"/>
                <w:right w:val="none" w:sz="0" w:space="0" w:color="auto"/>
              </w:divBdr>
            </w:div>
            <w:div w:id="539319976">
              <w:marLeft w:val="0"/>
              <w:marRight w:val="0"/>
              <w:marTop w:val="0"/>
              <w:marBottom w:val="0"/>
              <w:divBdr>
                <w:top w:val="none" w:sz="0" w:space="0" w:color="auto"/>
                <w:left w:val="none" w:sz="0" w:space="0" w:color="auto"/>
                <w:bottom w:val="none" w:sz="0" w:space="0" w:color="auto"/>
                <w:right w:val="none" w:sz="0" w:space="0" w:color="auto"/>
              </w:divBdr>
            </w:div>
            <w:div w:id="631054203">
              <w:marLeft w:val="0"/>
              <w:marRight w:val="0"/>
              <w:marTop w:val="0"/>
              <w:marBottom w:val="0"/>
              <w:divBdr>
                <w:top w:val="none" w:sz="0" w:space="0" w:color="auto"/>
                <w:left w:val="none" w:sz="0" w:space="0" w:color="auto"/>
                <w:bottom w:val="none" w:sz="0" w:space="0" w:color="auto"/>
                <w:right w:val="none" w:sz="0" w:space="0" w:color="auto"/>
              </w:divBdr>
            </w:div>
            <w:div w:id="773524606">
              <w:marLeft w:val="0"/>
              <w:marRight w:val="0"/>
              <w:marTop w:val="0"/>
              <w:marBottom w:val="0"/>
              <w:divBdr>
                <w:top w:val="none" w:sz="0" w:space="0" w:color="auto"/>
                <w:left w:val="none" w:sz="0" w:space="0" w:color="auto"/>
                <w:bottom w:val="none" w:sz="0" w:space="0" w:color="auto"/>
                <w:right w:val="none" w:sz="0" w:space="0" w:color="auto"/>
              </w:divBdr>
            </w:div>
            <w:div w:id="868109277">
              <w:marLeft w:val="0"/>
              <w:marRight w:val="0"/>
              <w:marTop w:val="0"/>
              <w:marBottom w:val="0"/>
              <w:divBdr>
                <w:top w:val="none" w:sz="0" w:space="0" w:color="auto"/>
                <w:left w:val="none" w:sz="0" w:space="0" w:color="auto"/>
                <w:bottom w:val="none" w:sz="0" w:space="0" w:color="auto"/>
                <w:right w:val="none" w:sz="0" w:space="0" w:color="auto"/>
              </w:divBdr>
            </w:div>
            <w:div w:id="904219082">
              <w:marLeft w:val="0"/>
              <w:marRight w:val="0"/>
              <w:marTop w:val="0"/>
              <w:marBottom w:val="0"/>
              <w:divBdr>
                <w:top w:val="none" w:sz="0" w:space="0" w:color="auto"/>
                <w:left w:val="none" w:sz="0" w:space="0" w:color="auto"/>
                <w:bottom w:val="none" w:sz="0" w:space="0" w:color="auto"/>
                <w:right w:val="none" w:sz="0" w:space="0" w:color="auto"/>
              </w:divBdr>
            </w:div>
            <w:div w:id="998846964">
              <w:marLeft w:val="0"/>
              <w:marRight w:val="0"/>
              <w:marTop w:val="0"/>
              <w:marBottom w:val="0"/>
              <w:divBdr>
                <w:top w:val="none" w:sz="0" w:space="0" w:color="auto"/>
                <w:left w:val="none" w:sz="0" w:space="0" w:color="auto"/>
                <w:bottom w:val="none" w:sz="0" w:space="0" w:color="auto"/>
                <w:right w:val="none" w:sz="0" w:space="0" w:color="auto"/>
              </w:divBdr>
            </w:div>
            <w:div w:id="1040546321">
              <w:marLeft w:val="0"/>
              <w:marRight w:val="0"/>
              <w:marTop w:val="0"/>
              <w:marBottom w:val="0"/>
              <w:divBdr>
                <w:top w:val="none" w:sz="0" w:space="0" w:color="auto"/>
                <w:left w:val="none" w:sz="0" w:space="0" w:color="auto"/>
                <w:bottom w:val="none" w:sz="0" w:space="0" w:color="auto"/>
                <w:right w:val="none" w:sz="0" w:space="0" w:color="auto"/>
              </w:divBdr>
            </w:div>
            <w:div w:id="1080176630">
              <w:marLeft w:val="0"/>
              <w:marRight w:val="0"/>
              <w:marTop w:val="0"/>
              <w:marBottom w:val="0"/>
              <w:divBdr>
                <w:top w:val="none" w:sz="0" w:space="0" w:color="auto"/>
                <w:left w:val="none" w:sz="0" w:space="0" w:color="auto"/>
                <w:bottom w:val="none" w:sz="0" w:space="0" w:color="auto"/>
                <w:right w:val="none" w:sz="0" w:space="0" w:color="auto"/>
              </w:divBdr>
            </w:div>
            <w:div w:id="1122266674">
              <w:marLeft w:val="0"/>
              <w:marRight w:val="0"/>
              <w:marTop w:val="0"/>
              <w:marBottom w:val="0"/>
              <w:divBdr>
                <w:top w:val="none" w:sz="0" w:space="0" w:color="auto"/>
                <w:left w:val="none" w:sz="0" w:space="0" w:color="auto"/>
                <w:bottom w:val="none" w:sz="0" w:space="0" w:color="auto"/>
                <w:right w:val="none" w:sz="0" w:space="0" w:color="auto"/>
              </w:divBdr>
            </w:div>
            <w:div w:id="1183518223">
              <w:marLeft w:val="0"/>
              <w:marRight w:val="0"/>
              <w:marTop w:val="0"/>
              <w:marBottom w:val="0"/>
              <w:divBdr>
                <w:top w:val="none" w:sz="0" w:space="0" w:color="auto"/>
                <w:left w:val="none" w:sz="0" w:space="0" w:color="auto"/>
                <w:bottom w:val="none" w:sz="0" w:space="0" w:color="auto"/>
                <w:right w:val="none" w:sz="0" w:space="0" w:color="auto"/>
              </w:divBdr>
            </w:div>
            <w:div w:id="1316841703">
              <w:marLeft w:val="0"/>
              <w:marRight w:val="0"/>
              <w:marTop w:val="0"/>
              <w:marBottom w:val="0"/>
              <w:divBdr>
                <w:top w:val="none" w:sz="0" w:space="0" w:color="auto"/>
                <w:left w:val="none" w:sz="0" w:space="0" w:color="auto"/>
                <w:bottom w:val="none" w:sz="0" w:space="0" w:color="auto"/>
                <w:right w:val="none" w:sz="0" w:space="0" w:color="auto"/>
              </w:divBdr>
            </w:div>
            <w:div w:id="1364483220">
              <w:marLeft w:val="0"/>
              <w:marRight w:val="0"/>
              <w:marTop w:val="0"/>
              <w:marBottom w:val="0"/>
              <w:divBdr>
                <w:top w:val="none" w:sz="0" w:space="0" w:color="auto"/>
                <w:left w:val="none" w:sz="0" w:space="0" w:color="auto"/>
                <w:bottom w:val="none" w:sz="0" w:space="0" w:color="auto"/>
                <w:right w:val="none" w:sz="0" w:space="0" w:color="auto"/>
              </w:divBdr>
            </w:div>
            <w:div w:id="1372613978">
              <w:marLeft w:val="0"/>
              <w:marRight w:val="0"/>
              <w:marTop w:val="0"/>
              <w:marBottom w:val="0"/>
              <w:divBdr>
                <w:top w:val="none" w:sz="0" w:space="0" w:color="auto"/>
                <w:left w:val="none" w:sz="0" w:space="0" w:color="auto"/>
                <w:bottom w:val="none" w:sz="0" w:space="0" w:color="auto"/>
                <w:right w:val="none" w:sz="0" w:space="0" w:color="auto"/>
              </w:divBdr>
            </w:div>
            <w:div w:id="1395424173">
              <w:marLeft w:val="0"/>
              <w:marRight w:val="0"/>
              <w:marTop w:val="0"/>
              <w:marBottom w:val="0"/>
              <w:divBdr>
                <w:top w:val="none" w:sz="0" w:space="0" w:color="auto"/>
                <w:left w:val="none" w:sz="0" w:space="0" w:color="auto"/>
                <w:bottom w:val="none" w:sz="0" w:space="0" w:color="auto"/>
                <w:right w:val="none" w:sz="0" w:space="0" w:color="auto"/>
              </w:divBdr>
            </w:div>
            <w:div w:id="1461797426">
              <w:marLeft w:val="0"/>
              <w:marRight w:val="0"/>
              <w:marTop w:val="0"/>
              <w:marBottom w:val="0"/>
              <w:divBdr>
                <w:top w:val="none" w:sz="0" w:space="0" w:color="auto"/>
                <w:left w:val="none" w:sz="0" w:space="0" w:color="auto"/>
                <w:bottom w:val="none" w:sz="0" w:space="0" w:color="auto"/>
                <w:right w:val="none" w:sz="0" w:space="0" w:color="auto"/>
              </w:divBdr>
            </w:div>
            <w:div w:id="1638684878">
              <w:marLeft w:val="0"/>
              <w:marRight w:val="0"/>
              <w:marTop w:val="0"/>
              <w:marBottom w:val="0"/>
              <w:divBdr>
                <w:top w:val="none" w:sz="0" w:space="0" w:color="auto"/>
                <w:left w:val="none" w:sz="0" w:space="0" w:color="auto"/>
                <w:bottom w:val="none" w:sz="0" w:space="0" w:color="auto"/>
                <w:right w:val="none" w:sz="0" w:space="0" w:color="auto"/>
              </w:divBdr>
            </w:div>
            <w:div w:id="1656949754">
              <w:marLeft w:val="0"/>
              <w:marRight w:val="0"/>
              <w:marTop w:val="0"/>
              <w:marBottom w:val="0"/>
              <w:divBdr>
                <w:top w:val="none" w:sz="0" w:space="0" w:color="auto"/>
                <w:left w:val="none" w:sz="0" w:space="0" w:color="auto"/>
                <w:bottom w:val="none" w:sz="0" w:space="0" w:color="auto"/>
                <w:right w:val="none" w:sz="0" w:space="0" w:color="auto"/>
              </w:divBdr>
            </w:div>
            <w:div w:id="1871529146">
              <w:marLeft w:val="0"/>
              <w:marRight w:val="0"/>
              <w:marTop w:val="0"/>
              <w:marBottom w:val="0"/>
              <w:divBdr>
                <w:top w:val="none" w:sz="0" w:space="0" w:color="auto"/>
                <w:left w:val="none" w:sz="0" w:space="0" w:color="auto"/>
                <w:bottom w:val="none" w:sz="0" w:space="0" w:color="auto"/>
                <w:right w:val="none" w:sz="0" w:space="0" w:color="auto"/>
              </w:divBdr>
            </w:div>
            <w:div w:id="1890608167">
              <w:marLeft w:val="0"/>
              <w:marRight w:val="0"/>
              <w:marTop w:val="0"/>
              <w:marBottom w:val="0"/>
              <w:divBdr>
                <w:top w:val="none" w:sz="0" w:space="0" w:color="auto"/>
                <w:left w:val="none" w:sz="0" w:space="0" w:color="auto"/>
                <w:bottom w:val="none" w:sz="0" w:space="0" w:color="auto"/>
                <w:right w:val="none" w:sz="0" w:space="0" w:color="auto"/>
              </w:divBdr>
            </w:div>
            <w:div w:id="1899172035">
              <w:marLeft w:val="0"/>
              <w:marRight w:val="0"/>
              <w:marTop w:val="0"/>
              <w:marBottom w:val="0"/>
              <w:divBdr>
                <w:top w:val="none" w:sz="0" w:space="0" w:color="auto"/>
                <w:left w:val="none" w:sz="0" w:space="0" w:color="auto"/>
                <w:bottom w:val="none" w:sz="0" w:space="0" w:color="auto"/>
                <w:right w:val="none" w:sz="0" w:space="0" w:color="auto"/>
              </w:divBdr>
            </w:div>
            <w:div w:id="1910073542">
              <w:marLeft w:val="0"/>
              <w:marRight w:val="0"/>
              <w:marTop w:val="0"/>
              <w:marBottom w:val="0"/>
              <w:divBdr>
                <w:top w:val="none" w:sz="0" w:space="0" w:color="auto"/>
                <w:left w:val="none" w:sz="0" w:space="0" w:color="auto"/>
                <w:bottom w:val="none" w:sz="0" w:space="0" w:color="auto"/>
                <w:right w:val="none" w:sz="0" w:space="0" w:color="auto"/>
              </w:divBdr>
            </w:div>
            <w:div w:id="1952128063">
              <w:marLeft w:val="0"/>
              <w:marRight w:val="0"/>
              <w:marTop w:val="0"/>
              <w:marBottom w:val="0"/>
              <w:divBdr>
                <w:top w:val="none" w:sz="0" w:space="0" w:color="auto"/>
                <w:left w:val="none" w:sz="0" w:space="0" w:color="auto"/>
                <w:bottom w:val="none" w:sz="0" w:space="0" w:color="auto"/>
                <w:right w:val="none" w:sz="0" w:space="0" w:color="auto"/>
              </w:divBdr>
            </w:div>
            <w:div w:id="1953317216">
              <w:marLeft w:val="0"/>
              <w:marRight w:val="0"/>
              <w:marTop w:val="0"/>
              <w:marBottom w:val="0"/>
              <w:divBdr>
                <w:top w:val="none" w:sz="0" w:space="0" w:color="auto"/>
                <w:left w:val="none" w:sz="0" w:space="0" w:color="auto"/>
                <w:bottom w:val="none" w:sz="0" w:space="0" w:color="auto"/>
                <w:right w:val="none" w:sz="0" w:space="0" w:color="auto"/>
              </w:divBdr>
            </w:div>
            <w:div w:id="2039547702">
              <w:marLeft w:val="0"/>
              <w:marRight w:val="0"/>
              <w:marTop w:val="0"/>
              <w:marBottom w:val="0"/>
              <w:divBdr>
                <w:top w:val="none" w:sz="0" w:space="0" w:color="auto"/>
                <w:left w:val="none" w:sz="0" w:space="0" w:color="auto"/>
                <w:bottom w:val="none" w:sz="0" w:space="0" w:color="auto"/>
                <w:right w:val="none" w:sz="0" w:space="0" w:color="auto"/>
              </w:divBdr>
            </w:div>
            <w:div w:id="2041203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332761">
      <w:bodyDiv w:val="1"/>
      <w:marLeft w:val="0"/>
      <w:marRight w:val="0"/>
      <w:marTop w:val="0"/>
      <w:marBottom w:val="0"/>
      <w:divBdr>
        <w:top w:val="none" w:sz="0" w:space="0" w:color="auto"/>
        <w:left w:val="none" w:sz="0" w:space="0" w:color="auto"/>
        <w:bottom w:val="none" w:sz="0" w:space="0" w:color="auto"/>
        <w:right w:val="none" w:sz="0" w:space="0" w:color="auto"/>
      </w:divBdr>
    </w:div>
    <w:div w:id="1443527956">
      <w:bodyDiv w:val="1"/>
      <w:marLeft w:val="0"/>
      <w:marRight w:val="0"/>
      <w:marTop w:val="0"/>
      <w:marBottom w:val="0"/>
      <w:divBdr>
        <w:top w:val="none" w:sz="0" w:space="0" w:color="auto"/>
        <w:left w:val="none" w:sz="0" w:space="0" w:color="auto"/>
        <w:bottom w:val="none" w:sz="0" w:space="0" w:color="auto"/>
        <w:right w:val="none" w:sz="0" w:space="0" w:color="auto"/>
      </w:divBdr>
      <w:divsChild>
        <w:div w:id="1200435165">
          <w:marLeft w:val="0"/>
          <w:marRight w:val="0"/>
          <w:marTop w:val="0"/>
          <w:marBottom w:val="0"/>
          <w:divBdr>
            <w:top w:val="none" w:sz="0" w:space="0" w:color="auto"/>
            <w:left w:val="none" w:sz="0" w:space="0" w:color="auto"/>
            <w:bottom w:val="none" w:sz="0" w:space="0" w:color="auto"/>
            <w:right w:val="none" w:sz="0" w:space="0" w:color="auto"/>
          </w:divBdr>
          <w:divsChild>
            <w:div w:id="1314718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571893">
      <w:bodyDiv w:val="1"/>
      <w:marLeft w:val="0"/>
      <w:marRight w:val="0"/>
      <w:marTop w:val="0"/>
      <w:marBottom w:val="0"/>
      <w:divBdr>
        <w:top w:val="none" w:sz="0" w:space="0" w:color="auto"/>
        <w:left w:val="none" w:sz="0" w:space="0" w:color="auto"/>
        <w:bottom w:val="none" w:sz="0" w:space="0" w:color="auto"/>
        <w:right w:val="none" w:sz="0" w:space="0" w:color="auto"/>
      </w:divBdr>
    </w:div>
    <w:div w:id="1443765118">
      <w:bodyDiv w:val="1"/>
      <w:marLeft w:val="0"/>
      <w:marRight w:val="0"/>
      <w:marTop w:val="0"/>
      <w:marBottom w:val="0"/>
      <w:divBdr>
        <w:top w:val="none" w:sz="0" w:space="0" w:color="auto"/>
        <w:left w:val="none" w:sz="0" w:space="0" w:color="auto"/>
        <w:bottom w:val="none" w:sz="0" w:space="0" w:color="auto"/>
        <w:right w:val="none" w:sz="0" w:space="0" w:color="auto"/>
      </w:divBdr>
      <w:divsChild>
        <w:div w:id="59982388">
          <w:marLeft w:val="0"/>
          <w:marRight w:val="0"/>
          <w:marTop w:val="0"/>
          <w:marBottom w:val="0"/>
          <w:divBdr>
            <w:top w:val="none" w:sz="0" w:space="0" w:color="auto"/>
            <w:left w:val="none" w:sz="0" w:space="0" w:color="auto"/>
            <w:bottom w:val="none" w:sz="0" w:space="0" w:color="auto"/>
            <w:right w:val="none" w:sz="0" w:space="0" w:color="auto"/>
          </w:divBdr>
          <w:divsChild>
            <w:div w:id="1547133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996784">
      <w:bodyDiv w:val="1"/>
      <w:marLeft w:val="0"/>
      <w:marRight w:val="0"/>
      <w:marTop w:val="0"/>
      <w:marBottom w:val="0"/>
      <w:divBdr>
        <w:top w:val="none" w:sz="0" w:space="0" w:color="auto"/>
        <w:left w:val="none" w:sz="0" w:space="0" w:color="auto"/>
        <w:bottom w:val="none" w:sz="0" w:space="0" w:color="auto"/>
        <w:right w:val="none" w:sz="0" w:space="0" w:color="auto"/>
      </w:divBdr>
    </w:div>
    <w:div w:id="1450589507">
      <w:bodyDiv w:val="1"/>
      <w:marLeft w:val="0"/>
      <w:marRight w:val="0"/>
      <w:marTop w:val="0"/>
      <w:marBottom w:val="0"/>
      <w:divBdr>
        <w:top w:val="none" w:sz="0" w:space="0" w:color="auto"/>
        <w:left w:val="none" w:sz="0" w:space="0" w:color="auto"/>
        <w:bottom w:val="none" w:sz="0" w:space="0" w:color="auto"/>
        <w:right w:val="none" w:sz="0" w:space="0" w:color="auto"/>
      </w:divBdr>
      <w:divsChild>
        <w:div w:id="1880508019">
          <w:marLeft w:val="0"/>
          <w:marRight w:val="0"/>
          <w:marTop w:val="0"/>
          <w:marBottom w:val="0"/>
          <w:divBdr>
            <w:top w:val="none" w:sz="0" w:space="0" w:color="auto"/>
            <w:left w:val="none" w:sz="0" w:space="0" w:color="auto"/>
            <w:bottom w:val="none" w:sz="0" w:space="0" w:color="auto"/>
            <w:right w:val="none" w:sz="0" w:space="0" w:color="auto"/>
          </w:divBdr>
          <w:divsChild>
            <w:div w:id="261839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758138">
      <w:bodyDiv w:val="1"/>
      <w:marLeft w:val="0"/>
      <w:marRight w:val="0"/>
      <w:marTop w:val="0"/>
      <w:marBottom w:val="0"/>
      <w:divBdr>
        <w:top w:val="none" w:sz="0" w:space="0" w:color="auto"/>
        <w:left w:val="none" w:sz="0" w:space="0" w:color="auto"/>
        <w:bottom w:val="none" w:sz="0" w:space="0" w:color="auto"/>
        <w:right w:val="none" w:sz="0" w:space="0" w:color="auto"/>
      </w:divBdr>
      <w:divsChild>
        <w:div w:id="1379747083">
          <w:marLeft w:val="0"/>
          <w:marRight w:val="0"/>
          <w:marTop w:val="0"/>
          <w:marBottom w:val="0"/>
          <w:divBdr>
            <w:top w:val="none" w:sz="0" w:space="0" w:color="auto"/>
            <w:left w:val="none" w:sz="0" w:space="0" w:color="auto"/>
            <w:bottom w:val="none" w:sz="0" w:space="0" w:color="auto"/>
            <w:right w:val="none" w:sz="0" w:space="0" w:color="auto"/>
          </w:divBdr>
          <w:divsChild>
            <w:div w:id="21051265">
              <w:marLeft w:val="0"/>
              <w:marRight w:val="0"/>
              <w:marTop w:val="0"/>
              <w:marBottom w:val="0"/>
              <w:divBdr>
                <w:top w:val="none" w:sz="0" w:space="0" w:color="auto"/>
                <w:left w:val="none" w:sz="0" w:space="0" w:color="auto"/>
                <w:bottom w:val="none" w:sz="0" w:space="0" w:color="auto"/>
                <w:right w:val="none" w:sz="0" w:space="0" w:color="auto"/>
              </w:divBdr>
            </w:div>
            <w:div w:id="122314043">
              <w:marLeft w:val="0"/>
              <w:marRight w:val="0"/>
              <w:marTop w:val="0"/>
              <w:marBottom w:val="0"/>
              <w:divBdr>
                <w:top w:val="none" w:sz="0" w:space="0" w:color="auto"/>
                <w:left w:val="none" w:sz="0" w:space="0" w:color="auto"/>
                <w:bottom w:val="none" w:sz="0" w:space="0" w:color="auto"/>
                <w:right w:val="none" w:sz="0" w:space="0" w:color="auto"/>
              </w:divBdr>
            </w:div>
            <w:div w:id="273682169">
              <w:marLeft w:val="0"/>
              <w:marRight w:val="0"/>
              <w:marTop w:val="0"/>
              <w:marBottom w:val="0"/>
              <w:divBdr>
                <w:top w:val="none" w:sz="0" w:space="0" w:color="auto"/>
                <w:left w:val="none" w:sz="0" w:space="0" w:color="auto"/>
                <w:bottom w:val="none" w:sz="0" w:space="0" w:color="auto"/>
                <w:right w:val="none" w:sz="0" w:space="0" w:color="auto"/>
              </w:divBdr>
            </w:div>
            <w:div w:id="404492391">
              <w:marLeft w:val="0"/>
              <w:marRight w:val="0"/>
              <w:marTop w:val="0"/>
              <w:marBottom w:val="0"/>
              <w:divBdr>
                <w:top w:val="none" w:sz="0" w:space="0" w:color="auto"/>
                <w:left w:val="none" w:sz="0" w:space="0" w:color="auto"/>
                <w:bottom w:val="none" w:sz="0" w:space="0" w:color="auto"/>
                <w:right w:val="none" w:sz="0" w:space="0" w:color="auto"/>
              </w:divBdr>
            </w:div>
            <w:div w:id="1293169775">
              <w:marLeft w:val="0"/>
              <w:marRight w:val="0"/>
              <w:marTop w:val="0"/>
              <w:marBottom w:val="0"/>
              <w:divBdr>
                <w:top w:val="none" w:sz="0" w:space="0" w:color="auto"/>
                <w:left w:val="none" w:sz="0" w:space="0" w:color="auto"/>
                <w:bottom w:val="none" w:sz="0" w:space="0" w:color="auto"/>
                <w:right w:val="none" w:sz="0" w:space="0" w:color="auto"/>
              </w:divBdr>
            </w:div>
            <w:div w:id="1404715847">
              <w:marLeft w:val="0"/>
              <w:marRight w:val="0"/>
              <w:marTop w:val="0"/>
              <w:marBottom w:val="0"/>
              <w:divBdr>
                <w:top w:val="none" w:sz="0" w:space="0" w:color="auto"/>
                <w:left w:val="none" w:sz="0" w:space="0" w:color="auto"/>
                <w:bottom w:val="none" w:sz="0" w:space="0" w:color="auto"/>
                <w:right w:val="none" w:sz="0" w:space="0" w:color="auto"/>
              </w:divBdr>
            </w:div>
            <w:div w:id="1452475711">
              <w:marLeft w:val="0"/>
              <w:marRight w:val="0"/>
              <w:marTop w:val="0"/>
              <w:marBottom w:val="0"/>
              <w:divBdr>
                <w:top w:val="none" w:sz="0" w:space="0" w:color="auto"/>
                <w:left w:val="none" w:sz="0" w:space="0" w:color="auto"/>
                <w:bottom w:val="none" w:sz="0" w:space="0" w:color="auto"/>
                <w:right w:val="none" w:sz="0" w:space="0" w:color="auto"/>
              </w:divBdr>
            </w:div>
            <w:div w:id="1547251191">
              <w:marLeft w:val="0"/>
              <w:marRight w:val="0"/>
              <w:marTop w:val="0"/>
              <w:marBottom w:val="0"/>
              <w:divBdr>
                <w:top w:val="none" w:sz="0" w:space="0" w:color="auto"/>
                <w:left w:val="none" w:sz="0" w:space="0" w:color="auto"/>
                <w:bottom w:val="none" w:sz="0" w:space="0" w:color="auto"/>
                <w:right w:val="none" w:sz="0" w:space="0" w:color="auto"/>
              </w:divBdr>
            </w:div>
            <w:div w:id="2007584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558880">
      <w:bodyDiv w:val="1"/>
      <w:marLeft w:val="0"/>
      <w:marRight w:val="0"/>
      <w:marTop w:val="0"/>
      <w:marBottom w:val="0"/>
      <w:divBdr>
        <w:top w:val="none" w:sz="0" w:space="0" w:color="auto"/>
        <w:left w:val="none" w:sz="0" w:space="0" w:color="auto"/>
        <w:bottom w:val="none" w:sz="0" w:space="0" w:color="auto"/>
        <w:right w:val="none" w:sz="0" w:space="0" w:color="auto"/>
      </w:divBdr>
    </w:div>
    <w:div w:id="1460297488">
      <w:bodyDiv w:val="1"/>
      <w:marLeft w:val="0"/>
      <w:marRight w:val="0"/>
      <w:marTop w:val="0"/>
      <w:marBottom w:val="0"/>
      <w:divBdr>
        <w:top w:val="none" w:sz="0" w:space="0" w:color="auto"/>
        <w:left w:val="none" w:sz="0" w:space="0" w:color="auto"/>
        <w:bottom w:val="none" w:sz="0" w:space="0" w:color="auto"/>
        <w:right w:val="none" w:sz="0" w:space="0" w:color="auto"/>
      </w:divBdr>
      <w:divsChild>
        <w:div w:id="510487738">
          <w:marLeft w:val="0"/>
          <w:marRight w:val="0"/>
          <w:marTop w:val="0"/>
          <w:marBottom w:val="0"/>
          <w:divBdr>
            <w:top w:val="none" w:sz="0" w:space="0" w:color="auto"/>
            <w:left w:val="none" w:sz="0" w:space="0" w:color="auto"/>
            <w:bottom w:val="none" w:sz="0" w:space="0" w:color="auto"/>
            <w:right w:val="none" w:sz="0" w:space="0" w:color="auto"/>
          </w:divBdr>
          <w:divsChild>
            <w:div w:id="1076782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420532">
      <w:bodyDiv w:val="1"/>
      <w:marLeft w:val="0"/>
      <w:marRight w:val="0"/>
      <w:marTop w:val="0"/>
      <w:marBottom w:val="0"/>
      <w:divBdr>
        <w:top w:val="none" w:sz="0" w:space="0" w:color="auto"/>
        <w:left w:val="none" w:sz="0" w:space="0" w:color="auto"/>
        <w:bottom w:val="none" w:sz="0" w:space="0" w:color="auto"/>
        <w:right w:val="none" w:sz="0" w:space="0" w:color="auto"/>
      </w:divBdr>
      <w:divsChild>
        <w:div w:id="99184186">
          <w:marLeft w:val="0"/>
          <w:marRight w:val="0"/>
          <w:marTop w:val="0"/>
          <w:marBottom w:val="0"/>
          <w:divBdr>
            <w:top w:val="none" w:sz="0" w:space="0" w:color="auto"/>
            <w:left w:val="none" w:sz="0" w:space="0" w:color="auto"/>
            <w:bottom w:val="none" w:sz="0" w:space="0" w:color="auto"/>
            <w:right w:val="none" w:sz="0" w:space="0" w:color="auto"/>
          </w:divBdr>
          <w:divsChild>
            <w:div w:id="1984387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423760">
      <w:bodyDiv w:val="1"/>
      <w:marLeft w:val="0"/>
      <w:marRight w:val="0"/>
      <w:marTop w:val="0"/>
      <w:marBottom w:val="0"/>
      <w:divBdr>
        <w:top w:val="none" w:sz="0" w:space="0" w:color="auto"/>
        <w:left w:val="none" w:sz="0" w:space="0" w:color="auto"/>
        <w:bottom w:val="none" w:sz="0" w:space="0" w:color="auto"/>
        <w:right w:val="none" w:sz="0" w:space="0" w:color="auto"/>
      </w:divBdr>
      <w:divsChild>
        <w:div w:id="1528103575">
          <w:marLeft w:val="0"/>
          <w:marRight w:val="0"/>
          <w:marTop w:val="0"/>
          <w:marBottom w:val="0"/>
          <w:divBdr>
            <w:top w:val="none" w:sz="0" w:space="0" w:color="auto"/>
            <w:left w:val="none" w:sz="0" w:space="0" w:color="auto"/>
            <w:bottom w:val="none" w:sz="0" w:space="0" w:color="auto"/>
            <w:right w:val="none" w:sz="0" w:space="0" w:color="auto"/>
          </w:divBdr>
          <w:divsChild>
            <w:div w:id="1936985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193594">
      <w:bodyDiv w:val="1"/>
      <w:marLeft w:val="0"/>
      <w:marRight w:val="0"/>
      <w:marTop w:val="0"/>
      <w:marBottom w:val="0"/>
      <w:divBdr>
        <w:top w:val="none" w:sz="0" w:space="0" w:color="auto"/>
        <w:left w:val="none" w:sz="0" w:space="0" w:color="auto"/>
        <w:bottom w:val="none" w:sz="0" w:space="0" w:color="auto"/>
        <w:right w:val="none" w:sz="0" w:space="0" w:color="auto"/>
      </w:divBdr>
      <w:divsChild>
        <w:div w:id="165681489">
          <w:marLeft w:val="0"/>
          <w:marRight w:val="0"/>
          <w:marTop w:val="0"/>
          <w:marBottom w:val="0"/>
          <w:divBdr>
            <w:top w:val="none" w:sz="0" w:space="0" w:color="auto"/>
            <w:left w:val="none" w:sz="0" w:space="0" w:color="auto"/>
            <w:bottom w:val="none" w:sz="0" w:space="0" w:color="auto"/>
            <w:right w:val="none" w:sz="0" w:space="0" w:color="auto"/>
          </w:divBdr>
          <w:divsChild>
            <w:div w:id="954017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239213">
      <w:bodyDiv w:val="1"/>
      <w:marLeft w:val="0"/>
      <w:marRight w:val="0"/>
      <w:marTop w:val="0"/>
      <w:marBottom w:val="0"/>
      <w:divBdr>
        <w:top w:val="none" w:sz="0" w:space="0" w:color="auto"/>
        <w:left w:val="none" w:sz="0" w:space="0" w:color="auto"/>
        <w:bottom w:val="none" w:sz="0" w:space="0" w:color="auto"/>
        <w:right w:val="none" w:sz="0" w:space="0" w:color="auto"/>
      </w:divBdr>
      <w:divsChild>
        <w:div w:id="1788114664">
          <w:marLeft w:val="0"/>
          <w:marRight w:val="0"/>
          <w:marTop w:val="0"/>
          <w:marBottom w:val="0"/>
          <w:divBdr>
            <w:top w:val="none" w:sz="0" w:space="0" w:color="auto"/>
            <w:left w:val="none" w:sz="0" w:space="0" w:color="auto"/>
            <w:bottom w:val="none" w:sz="0" w:space="0" w:color="auto"/>
            <w:right w:val="none" w:sz="0" w:space="0" w:color="auto"/>
          </w:divBdr>
          <w:divsChild>
            <w:div w:id="1261527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815441">
      <w:bodyDiv w:val="1"/>
      <w:marLeft w:val="0"/>
      <w:marRight w:val="0"/>
      <w:marTop w:val="0"/>
      <w:marBottom w:val="0"/>
      <w:divBdr>
        <w:top w:val="none" w:sz="0" w:space="0" w:color="auto"/>
        <w:left w:val="none" w:sz="0" w:space="0" w:color="auto"/>
        <w:bottom w:val="none" w:sz="0" w:space="0" w:color="auto"/>
        <w:right w:val="none" w:sz="0" w:space="0" w:color="auto"/>
      </w:divBdr>
      <w:divsChild>
        <w:div w:id="2135129516">
          <w:marLeft w:val="0"/>
          <w:marRight w:val="0"/>
          <w:marTop w:val="0"/>
          <w:marBottom w:val="0"/>
          <w:divBdr>
            <w:top w:val="none" w:sz="0" w:space="0" w:color="auto"/>
            <w:left w:val="none" w:sz="0" w:space="0" w:color="auto"/>
            <w:bottom w:val="none" w:sz="0" w:space="0" w:color="auto"/>
            <w:right w:val="none" w:sz="0" w:space="0" w:color="auto"/>
          </w:divBdr>
          <w:divsChild>
            <w:div w:id="18824215">
              <w:marLeft w:val="0"/>
              <w:marRight w:val="0"/>
              <w:marTop w:val="0"/>
              <w:marBottom w:val="0"/>
              <w:divBdr>
                <w:top w:val="none" w:sz="0" w:space="0" w:color="auto"/>
                <w:left w:val="none" w:sz="0" w:space="0" w:color="auto"/>
                <w:bottom w:val="none" w:sz="0" w:space="0" w:color="auto"/>
                <w:right w:val="none" w:sz="0" w:space="0" w:color="auto"/>
              </w:divBdr>
            </w:div>
            <w:div w:id="1706323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0824463">
      <w:bodyDiv w:val="1"/>
      <w:marLeft w:val="0"/>
      <w:marRight w:val="0"/>
      <w:marTop w:val="0"/>
      <w:marBottom w:val="0"/>
      <w:divBdr>
        <w:top w:val="none" w:sz="0" w:space="0" w:color="auto"/>
        <w:left w:val="none" w:sz="0" w:space="0" w:color="auto"/>
        <w:bottom w:val="none" w:sz="0" w:space="0" w:color="auto"/>
        <w:right w:val="none" w:sz="0" w:space="0" w:color="auto"/>
      </w:divBdr>
      <w:divsChild>
        <w:div w:id="914898143">
          <w:marLeft w:val="0"/>
          <w:marRight w:val="0"/>
          <w:marTop w:val="0"/>
          <w:marBottom w:val="0"/>
          <w:divBdr>
            <w:top w:val="none" w:sz="0" w:space="0" w:color="auto"/>
            <w:left w:val="none" w:sz="0" w:space="0" w:color="auto"/>
            <w:bottom w:val="none" w:sz="0" w:space="0" w:color="auto"/>
            <w:right w:val="none" w:sz="0" w:space="0" w:color="auto"/>
          </w:divBdr>
          <w:divsChild>
            <w:div w:id="1208105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173508">
      <w:bodyDiv w:val="1"/>
      <w:marLeft w:val="0"/>
      <w:marRight w:val="0"/>
      <w:marTop w:val="0"/>
      <w:marBottom w:val="0"/>
      <w:divBdr>
        <w:top w:val="none" w:sz="0" w:space="0" w:color="auto"/>
        <w:left w:val="none" w:sz="0" w:space="0" w:color="auto"/>
        <w:bottom w:val="none" w:sz="0" w:space="0" w:color="auto"/>
        <w:right w:val="none" w:sz="0" w:space="0" w:color="auto"/>
      </w:divBdr>
      <w:divsChild>
        <w:div w:id="766267083">
          <w:marLeft w:val="0"/>
          <w:marRight w:val="0"/>
          <w:marTop w:val="0"/>
          <w:marBottom w:val="0"/>
          <w:divBdr>
            <w:top w:val="none" w:sz="0" w:space="0" w:color="auto"/>
            <w:left w:val="none" w:sz="0" w:space="0" w:color="auto"/>
            <w:bottom w:val="none" w:sz="0" w:space="0" w:color="auto"/>
            <w:right w:val="none" w:sz="0" w:space="0" w:color="auto"/>
          </w:divBdr>
          <w:divsChild>
            <w:div w:id="362941990">
              <w:marLeft w:val="0"/>
              <w:marRight w:val="0"/>
              <w:marTop w:val="0"/>
              <w:marBottom w:val="0"/>
              <w:divBdr>
                <w:top w:val="none" w:sz="0" w:space="0" w:color="auto"/>
                <w:left w:val="none" w:sz="0" w:space="0" w:color="auto"/>
                <w:bottom w:val="none" w:sz="0" w:space="0" w:color="auto"/>
                <w:right w:val="none" w:sz="0" w:space="0" w:color="auto"/>
              </w:divBdr>
            </w:div>
            <w:div w:id="1644577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638758">
      <w:bodyDiv w:val="1"/>
      <w:marLeft w:val="0"/>
      <w:marRight w:val="0"/>
      <w:marTop w:val="0"/>
      <w:marBottom w:val="0"/>
      <w:divBdr>
        <w:top w:val="none" w:sz="0" w:space="0" w:color="auto"/>
        <w:left w:val="none" w:sz="0" w:space="0" w:color="auto"/>
        <w:bottom w:val="none" w:sz="0" w:space="0" w:color="auto"/>
        <w:right w:val="none" w:sz="0" w:space="0" w:color="auto"/>
      </w:divBdr>
      <w:divsChild>
        <w:div w:id="15929607">
          <w:marLeft w:val="0"/>
          <w:marRight w:val="0"/>
          <w:marTop w:val="0"/>
          <w:marBottom w:val="0"/>
          <w:divBdr>
            <w:top w:val="none" w:sz="0" w:space="0" w:color="auto"/>
            <w:left w:val="none" w:sz="0" w:space="0" w:color="auto"/>
            <w:bottom w:val="none" w:sz="0" w:space="0" w:color="auto"/>
            <w:right w:val="none" w:sz="0" w:space="0" w:color="auto"/>
          </w:divBdr>
          <w:divsChild>
            <w:div w:id="859975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683842">
      <w:bodyDiv w:val="1"/>
      <w:marLeft w:val="0"/>
      <w:marRight w:val="0"/>
      <w:marTop w:val="0"/>
      <w:marBottom w:val="0"/>
      <w:divBdr>
        <w:top w:val="none" w:sz="0" w:space="0" w:color="auto"/>
        <w:left w:val="none" w:sz="0" w:space="0" w:color="auto"/>
        <w:bottom w:val="none" w:sz="0" w:space="0" w:color="auto"/>
        <w:right w:val="none" w:sz="0" w:space="0" w:color="auto"/>
      </w:divBdr>
      <w:divsChild>
        <w:div w:id="1596279385">
          <w:marLeft w:val="0"/>
          <w:marRight w:val="0"/>
          <w:marTop w:val="0"/>
          <w:marBottom w:val="0"/>
          <w:divBdr>
            <w:top w:val="none" w:sz="0" w:space="0" w:color="auto"/>
            <w:left w:val="none" w:sz="0" w:space="0" w:color="auto"/>
            <w:bottom w:val="none" w:sz="0" w:space="0" w:color="auto"/>
            <w:right w:val="none" w:sz="0" w:space="0" w:color="auto"/>
          </w:divBdr>
          <w:divsChild>
            <w:div w:id="1569224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418789">
      <w:bodyDiv w:val="1"/>
      <w:marLeft w:val="0"/>
      <w:marRight w:val="0"/>
      <w:marTop w:val="0"/>
      <w:marBottom w:val="0"/>
      <w:divBdr>
        <w:top w:val="none" w:sz="0" w:space="0" w:color="auto"/>
        <w:left w:val="none" w:sz="0" w:space="0" w:color="auto"/>
        <w:bottom w:val="none" w:sz="0" w:space="0" w:color="auto"/>
        <w:right w:val="none" w:sz="0" w:space="0" w:color="auto"/>
      </w:divBdr>
      <w:divsChild>
        <w:div w:id="2056852664">
          <w:marLeft w:val="0"/>
          <w:marRight w:val="0"/>
          <w:marTop w:val="0"/>
          <w:marBottom w:val="0"/>
          <w:divBdr>
            <w:top w:val="none" w:sz="0" w:space="0" w:color="auto"/>
            <w:left w:val="none" w:sz="0" w:space="0" w:color="auto"/>
            <w:bottom w:val="none" w:sz="0" w:space="0" w:color="auto"/>
            <w:right w:val="none" w:sz="0" w:space="0" w:color="auto"/>
          </w:divBdr>
          <w:divsChild>
            <w:div w:id="545682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964470">
      <w:bodyDiv w:val="1"/>
      <w:marLeft w:val="0"/>
      <w:marRight w:val="0"/>
      <w:marTop w:val="0"/>
      <w:marBottom w:val="0"/>
      <w:divBdr>
        <w:top w:val="none" w:sz="0" w:space="0" w:color="auto"/>
        <w:left w:val="none" w:sz="0" w:space="0" w:color="auto"/>
        <w:bottom w:val="none" w:sz="0" w:space="0" w:color="auto"/>
        <w:right w:val="none" w:sz="0" w:space="0" w:color="auto"/>
      </w:divBdr>
      <w:divsChild>
        <w:div w:id="704061531">
          <w:marLeft w:val="0"/>
          <w:marRight w:val="0"/>
          <w:marTop w:val="0"/>
          <w:marBottom w:val="0"/>
          <w:divBdr>
            <w:top w:val="none" w:sz="0" w:space="0" w:color="auto"/>
            <w:left w:val="none" w:sz="0" w:space="0" w:color="auto"/>
            <w:bottom w:val="none" w:sz="0" w:space="0" w:color="auto"/>
            <w:right w:val="none" w:sz="0" w:space="0" w:color="auto"/>
          </w:divBdr>
          <w:divsChild>
            <w:div w:id="186061409">
              <w:marLeft w:val="0"/>
              <w:marRight w:val="0"/>
              <w:marTop w:val="0"/>
              <w:marBottom w:val="0"/>
              <w:divBdr>
                <w:top w:val="none" w:sz="0" w:space="0" w:color="auto"/>
                <w:left w:val="none" w:sz="0" w:space="0" w:color="auto"/>
                <w:bottom w:val="none" w:sz="0" w:space="0" w:color="auto"/>
                <w:right w:val="none" w:sz="0" w:space="0" w:color="auto"/>
              </w:divBdr>
            </w:div>
            <w:div w:id="647444094">
              <w:marLeft w:val="0"/>
              <w:marRight w:val="0"/>
              <w:marTop w:val="0"/>
              <w:marBottom w:val="0"/>
              <w:divBdr>
                <w:top w:val="none" w:sz="0" w:space="0" w:color="auto"/>
                <w:left w:val="none" w:sz="0" w:space="0" w:color="auto"/>
                <w:bottom w:val="none" w:sz="0" w:space="0" w:color="auto"/>
                <w:right w:val="none" w:sz="0" w:space="0" w:color="auto"/>
              </w:divBdr>
            </w:div>
            <w:div w:id="689255969">
              <w:marLeft w:val="0"/>
              <w:marRight w:val="0"/>
              <w:marTop w:val="0"/>
              <w:marBottom w:val="0"/>
              <w:divBdr>
                <w:top w:val="none" w:sz="0" w:space="0" w:color="auto"/>
                <w:left w:val="none" w:sz="0" w:space="0" w:color="auto"/>
                <w:bottom w:val="none" w:sz="0" w:space="0" w:color="auto"/>
                <w:right w:val="none" w:sz="0" w:space="0" w:color="auto"/>
              </w:divBdr>
            </w:div>
            <w:div w:id="719473081">
              <w:marLeft w:val="0"/>
              <w:marRight w:val="0"/>
              <w:marTop w:val="0"/>
              <w:marBottom w:val="0"/>
              <w:divBdr>
                <w:top w:val="none" w:sz="0" w:space="0" w:color="auto"/>
                <w:left w:val="none" w:sz="0" w:space="0" w:color="auto"/>
                <w:bottom w:val="none" w:sz="0" w:space="0" w:color="auto"/>
                <w:right w:val="none" w:sz="0" w:space="0" w:color="auto"/>
              </w:divBdr>
            </w:div>
            <w:div w:id="1507479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3548900">
      <w:bodyDiv w:val="1"/>
      <w:marLeft w:val="0"/>
      <w:marRight w:val="0"/>
      <w:marTop w:val="0"/>
      <w:marBottom w:val="0"/>
      <w:divBdr>
        <w:top w:val="none" w:sz="0" w:space="0" w:color="auto"/>
        <w:left w:val="none" w:sz="0" w:space="0" w:color="auto"/>
        <w:bottom w:val="none" w:sz="0" w:space="0" w:color="auto"/>
        <w:right w:val="none" w:sz="0" w:space="0" w:color="auto"/>
      </w:divBdr>
      <w:divsChild>
        <w:div w:id="1565330111">
          <w:marLeft w:val="0"/>
          <w:marRight w:val="0"/>
          <w:marTop w:val="0"/>
          <w:marBottom w:val="0"/>
          <w:divBdr>
            <w:top w:val="none" w:sz="0" w:space="0" w:color="auto"/>
            <w:left w:val="none" w:sz="0" w:space="0" w:color="auto"/>
            <w:bottom w:val="none" w:sz="0" w:space="0" w:color="auto"/>
            <w:right w:val="none" w:sz="0" w:space="0" w:color="auto"/>
          </w:divBdr>
          <w:divsChild>
            <w:div w:id="38169790">
              <w:marLeft w:val="0"/>
              <w:marRight w:val="0"/>
              <w:marTop w:val="0"/>
              <w:marBottom w:val="0"/>
              <w:divBdr>
                <w:top w:val="none" w:sz="0" w:space="0" w:color="auto"/>
                <w:left w:val="none" w:sz="0" w:space="0" w:color="auto"/>
                <w:bottom w:val="none" w:sz="0" w:space="0" w:color="auto"/>
                <w:right w:val="none" w:sz="0" w:space="0" w:color="auto"/>
              </w:divBdr>
            </w:div>
            <w:div w:id="1828741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052312">
      <w:bodyDiv w:val="1"/>
      <w:marLeft w:val="0"/>
      <w:marRight w:val="0"/>
      <w:marTop w:val="0"/>
      <w:marBottom w:val="0"/>
      <w:divBdr>
        <w:top w:val="none" w:sz="0" w:space="0" w:color="auto"/>
        <w:left w:val="none" w:sz="0" w:space="0" w:color="auto"/>
        <w:bottom w:val="none" w:sz="0" w:space="0" w:color="auto"/>
        <w:right w:val="none" w:sz="0" w:space="0" w:color="auto"/>
      </w:divBdr>
      <w:divsChild>
        <w:div w:id="63988685">
          <w:marLeft w:val="0"/>
          <w:marRight w:val="0"/>
          <w:marTop w:val="0"/>
          <w:marBottom w:val="0"/>
          <w:divBdr>
            <w:top w:val="none" w:sz="0" w:space="0" w:color="auto"/>
            <w:left w:val="none" w:sz="0" w:space="0" w:color="auto"/>
            <w:bottom w:val="none" w:sz="0" w:space="0" w:color="auto"/>
            <w:right w:val="none" w:sz="0" w:space="0" w:color="auto"/>
          </w:divBdr>
          <w:divsChild>
            <w:div w:id="1164588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431728">
      <w:bodyDiv w:val="1"/>
      <w:marLeft w:val="0"/>
      <w:marRight w:val="0"/>
      <w:marTop w:val="0"/>
      <w:marBottom w:val="0"/>
      <w:divBdr>
        <w:top w:val="none" w:sz="0" w:space="0" w:color="auto"/>
        <w:left w:val="none" w:sz="0" w:space="0" w:color="auto"/>
        <w:bottom w:val="none" w:sz="0" w:space="0" w:color="auto"/>
        <w:right w:val="none" w:sz="0" w:space="0" w:color="auto"/>
      </w:divBdr>
      <w:divsChild>
        <w:div w:id="1926840910">
          <w:marLeft w:val="0"/>
          <w:marRight w:val="0"/>
          <w:marTop w:val="0"/>
          <w:marBottom w:val="0"/>
          <w:divBdr>
            <w:top w:val="none" w:sz="0" w:space="0" w:color="auto"/>
            <w:left w:val="none" w:sz="0" w:space="0" w:color="auto"/>
            <w:bottom w:val="none" w:sz="0" w:space="0" w:color="auto"/>
            <w:right w:val="none" w:sz="0" w:space="0" w:color="auto"/>
          </w:divBdr>
          <w:divsChild>
            <w:div w:id="1770007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510436">
      <w:bodyDiv w:val="1"/>
      <w:marLeft w:val="0"/>
      <w:marRight w:val="0"/>
      <w:marTop w:val="0"/>
      <w:marBottom w:val="0"/>
      <w:divBdr>
        <w:top w:val="none" w:sz="0" w:space="0" w:color="auto"/>
        <w:left w:val="none" w:sz="0" w:space="0" w:color="auto"/>
        <w:bottom w:val="none" w:sz="0" w:space="0" w:color="auto"/>
        <w:right w:val="none" w:sz="0" w:space="0" w:color="auto"/>
      </w:divBdr>
      <w:divsChild>
        <w:div w:id="899752791">
          <w:marLeft w:val="0"/>
          <w:marRight w:val="0"/>
          <w:marTop w:val="0"/>
          <w:marBottom w:val="0"/>
          <w:divBdr>
            <w:top w:val="none" w:sz="0" w:space="0" w:color="auto"/>
            <w:left w:val="none" w:sz="0" w:space="0" w:color="auto"/>
            <w:bottom w:val="none" w:sz="0" w:space="0" w:color="auto"/>
            <w:right w:val="none" w:sz="0" w:space="0" w:color="auto"/>
          </w:divBdr>
          <w:divsChild>
            <w:div w:id="1068842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694160">
      <w:bodyDiv w:val="1"/>
      <w:marLeft w:val="0"/>
      <w:marRight w:val="0"/>
      <w:marTop w:val="0"/>
      <w:marBottom w:val="0"/>
      <w:divBdr>
        <w:top w:val="none" w:sz="0" w:space="0" w:color="auto"/>
        <w:left w:val="none" w:sz="0" w:space="0" w:color="auto"/>
        <w:bottom w:val="none" w:sz="0" w:space="0" w:color="auto"/>
        <w:right w:val="none" w:sz="0" w:space="0" w:color="auto"/>
      </w:divBdr>
      <w:divsChild>
        <w:div w:id="1061714454">
          <w:marLeft w:val="0"/>
          <w:marRight w:val="0"/>
          <w:marTop w:val="0"/>
          <w:marBottom w:val="0"/>
          <w:divBdr>
            <w:top w:val="none" w:sz="0" w:space="0" w:color="auto"/>
            <w:left w:val="none" w:sz="0" w:space="0" w:color="auto"/>
            <w:bottom w:val="none" w:sz="0" w:space="0" w:color="auto"/>
            <w:right w:val="none" w:sz="0" w:space="0" w:color="auto"/>
          </w:divBdr>
          <w:divsChild>
            <w:div w:id="230579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073616">
      <w:bodyDiv w:val="1"/>
      <w:marLeft w:val="0"/>
      <w:marRight w:val="0"/>
      <w:marTop w:val="0"/>
      <w:marBottom w:val="0"/>
      <w:divBdr>
        <w:top w:val="none" w:sz="0" w:space="0" w:color="auto"/>
        <w:left w:val="none" w:sz="0" w:space="0" w:color="auto"/>
        <w:bottom w:val="none" w:sz="0" w:space="0" w:color="auto"/>
        <w:right w:val="none" w:sz="0" w:space="0" w:color="auto"/>
      </w:divBdr>
      <w:divsChild>
        <w:div w:id="40134622">
          <w:marLeft w:val="0"/>
          <w:marRight w:val="0"/>
          <w:marTop w:val="0"/>
          <w:marBottom w:val="0"/>
          <w:divBdr>
            <w:top w:val="none" w:sz="0" w:space="0" w:color="auto"/>
            <w:left w:val="none" w:sz="0" w:space="0" w:color="auto"/>
            <w:bottom w:val="none" w:sz="0" w:space="0" w:color="auto"/>
            <w:right w:val="none" w:sz="0" w:space="0" w:color="auto"/>
          </w:divBdr>
          <w:divsChild>
            <w:div w:id="296495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3619176">
      <w:bodyDiv w:val="1"/>
      <w:marLeft w:val="0"/>
      <w:marRight w:val="0"/>
      <w:marTop w:val="0"/>
      <w:marBottom w:val="0"/>
      <w:divBdr>
        <w:top w:val="none" w:sz="0" w:space="0" w:color="auto"/>
        <w:left w:val="none" w:sz="0" w:space="0" w:color="auto"/>
        <w:bottom w:val="none" w:sz="0" w:space="0" w:color="auto"/>
        <w:right w:val="none" w:sz="0" w:space="0" w:color="auto"/>
      </w:divBdr>
      <w:divsChild>
        <w:div w:id="1578176355">
          <w:marLeft w:val="0"/>
          <w:marRight w:val="0"/>
          <w:marTop w:val="0"/>
          <w:marBottom w:val="0"/>
          <w:divBdr>
            <w:top w:val="none" w:sz="0" w:space="0" w:color="auto"/>
            <w:left w:val="none" w:sz="0" w:space="0" w:color="auto"/>
            <w:bottom w:val="none" w:sz="0" w:space="0" w:color="auto"/>
            <w:right w:val="none" w:sz="0" w:space="0" w:color="auto"/>
          </w:divBdr>
          <w:divsChild>
            <w:div w:id="1020854368">
              <w:marLeft w:val="0"/>
              <w:marRight w:val="0"/>
              <w:marTop w:val="0"/>
              <w:marBottom w:val="0"/>
              <w:divBdr>
                <w:top w:val="none" w:sz="0" w:space="0" w:color="auto"/>
                <w:left w:val="none" w:sz="0" w:space="0" w:color="auto"/>
                <w:bottom w:val="none" w:sz="0" w:space="0" w:color="auto"/>
                <w:right w:val="none" w:sz="0" w:space="0" w:color="auto"/>
              </w:divBdr>
            </w:div>
            <w:div w:id="1544370992">
              <w:marLeft w:val="0"/>
              <w:marRight w:val="0"/>
              <w:marTop w:val="0"/>
              <w:marBottom w:val="0"/>
              <w:divBdr>
                <w:top w:val="none" w:sz="0" w:space="0" w:color="auto"/>
                <w:left w:val="none" w:sz="0" w:space="0" w:color="auto"/>
                <w:bottom w:val="none" w:sz="0" w:space="0" w:color="auto"/>
                <w:right w:val="none" w:sz="0" w:space="0" w:color="auto"/>
              </w:divBdr>
            </w:div>
            <w:div w:id="1840151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398810">
      <w:bodyDiv w:val="1"/>
      <w:marLeft w:val="0"/>
      <w:marRight w:val="0"/>
      <w:marTop w:val="0"/>
      <w:marBottom w:val="0"/>
      <w:divBdr>
        <w:top w:val="none" w:sz="0" w:space="0" w:color="auto"/>
        <w:left w:val="none" w:sz="0" w:space="0" w:color="auto"/>
        <w:bottom w:val="none" w:sz="0" w:space="0" w:color="auto"/>
        <w:right w:val="none" w:sz="0" w:space="0" w:color="auto"/>
      </w:divBdr>
      <w:divsChild>
        <w:div w:id="1283078434">
          <w:marLeft w:val="0"/>
          <w:marRight w:val="0"/>
          <w:marTop w:val="0"/>
          <w:marBottom w:val="0"/>
          <w:divBdr>
            <w:top w:val="none" w:sz="0" w:space="0" w:color="auto"/>
            <w:left w:val="none" w:sz="0" w:space="0" w:color="auto"/>
            <w:bottom w:val="none" w:sz="0" w:space="0" w:color="auto"/>
            <w:right w:val="none" w:sz="0" w:space="0" w:color="auto"/>
          </w:divBdr>
          <w:divsChild>
            <w:div w:id="1845170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288301">
      <w:bodyDiv w:val="1"/>
      <w:marLeft w:val="0"/>
      <w:marRight w:val="0"/>
      <w:marTop w:val="0"/>
      <w:marBottom w:val="0"/>
      <w:divBdr>
        <w:top w:val="none" w:sz="0" w:space="0" w:color="auto"/>
        <w:left w:val="none" w:sz="0" w:space="0" w:color="auto"/>
        <w:bottom w:val="none" w:sz="0" w:space="0" w:color="auto"/>
        <w:right w:val="none" w:sz="0" w:space="0" w:color="auto"/>
      </w:divBdr>
    </w:div>
    <w:div w:id="1511338369">
      <w:bodyDiv w:val="1"/>
      <w:marLeft w:val="0"/>
      <w:marRight w:val="0"/>
      <w:marTop w:val="0"/>
      <w:marBottom w:val="0"/>
      <w:divBdr>
        <w:top w:val="none" w:sz="0" w:space="0" w:color="auto"/>
        <w:left w:val="none" w:sz="0" w:space="0" w:color="auto"/>
        <w:bottom w:val="none" w:sz="0" w:space="0" w:color="auto"/>
        <w:right w:val="none" w:sz="0" w:space="0" w:color="auto"/>
      </w:divBdr>
      <w:divsChild>
        <w:div w:id="993022911">
          <w:marLeft w:val="0"/>
          <w:marRight w:val="0"/>
          <w:marTop w:val="0"/>
          <w:marBottom w:val="0"/>
          <w:divBdr>
            <w:top w:val="none" w:sz="0" w:space="0" w:color="auto"/>
            <w:left w:val="none" w:sz="0" w:space="0" w:color="auto"/>
            <w:bottom w:val="none" w:sz="0" w:space="0" w:color="auto"/>
            <w:right w:val="none" w:sz="0" w:space="0" w:color="auto"/>
          </w:divBdr>
          <w:divsChild>
            <w:div w:id="387649405">
              <w:marLeft w:val="0"/>
              <w:marRight w:val="0"/>
              <w:marTop w:val="0"/>
              <w:marBottom w:val="0"/>
              <w:divBdr>
                <w:top w:val="none" w:sz="0" w:space="0" w:color="auto"/>
                <w:left w:val="none" w:sz="0" w:space="0" w:color="auto"/>
                <w:bottom w:val="none" w:sz="0" w:space="0" w:color="auto"/>
                <w:right w:val="none" w:sz="0" w:space="0" w:color="auto"/>
              </w:divBdr>
            </w:div>
            <w:div w:id="1905021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342999">
      <w:bodyDiv w:val="1"/>
      <w:marLeft w:val="0"/>
      <w:marRight w:val="0"/>
      <w:marTop w:val="0"/>
      <w:marBottom w:val="0"/>
      <w:divBdr>
        <w:top w:val="none" w:sz="0" w:space="0" w:color="auto"/>
        <w:left w:val="none" w:sz="0" w:space="0" w:color="auto"/>
        <w:bottom w:val="none" w:sz="0" w:space="0" w:color="auto"/>
        <w:right w:val="none" w:sz="0" w:space="0" w:color="auto"/>
      </w:divBdr>
      <w:divsChild>
        <w:div w:id="229734057">
          <w:marLeft w:val="0"/>
          <w:marRight w:val="0"/>
          <w:marTop w:val="0"/>
          <w:marBottom w:val="0"/>
          <w:divBdr>
            <w:top w:val="none" w:sz="0" w:space="0" w:color="auto"/>
            <w:left w:val="none" w:sz="0" w:space="0" w:color="auto"/>
            <w:bottom w:val="none" w:sz="0" w:space="0" w:color="auto"/>
            <w:right w:val="none" w:sz="0" w:space="0" w:color="auto"/>
          </w:divBdr>
          <w:divsChild>
            <w:div w:id="2128039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952664">
      <w:bodyDiv w:val="1"/>
      <w:marLeft w:val="0"/>
      <w:marRight w:val="0"/>
      <w:marTop w:val="0"/>
      <w:marBottom w:val="0"/>
      <w:divBdr>
        <w:top w:val="none" w:sz="0" w:space="0" w:color="auto"/>
        <w:left w:val="none" w:sz="0" w:space="0" w:color="auto"/>
        <w:bottom w:val="none" w:sz="0" w:space="0" w:color="auto"/>
        <w:right w:val="none" w:sz="0" w:space="0" w:color="auto"/>
      </w:divBdr>
      <w:divsChild>
        <w:div w:id="1634941301">
          <w:marLeft w:val="0"/>
          <w:marRight w:val="0"/>
          <w:marTop w:val="0"/>
          <w:marBottom w:val="0"/>
          <w:divBdr>
            <w:top w:val="none" w:sz="0" w:space="0" w:color="auto"/>
            <w:left w:val="none" w:sz="0" w:space="0" w:color="auto"/>
            <w:bottom w:val="none" w:sz="0" w:space="0" w:color="auto"/>
            <w:right w:val="none" w:sz="0" w:space="0" w:color="auto"/>
          </w:divBdr>
          <w:divsChild>
            <w:div w:id="1553149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876022">
      <w:bodyDiv w:val="1"/>
      <w:marLeft w:val="0"/>
      <w:marRight w:val="0"/>
      <w:marTop w:val="0"/>
      <w:marBottom w:val="0"/>
      <w:divBdr>
        <w:top w:val="none" w:sz="0" w:space="0" w:color="auto"/>
        <w:left w:val="none" w:sz="0" w:space="0" w:color="auto"/>
        <w:bottom w:val="none" w:sz="0" w:space="0" w:color="auto"/>
        <w:right w:val="none" w:sz="0" w:space="0" w:color="auto"/>
      </w:divBdr>
      <w:divsChild>
        <w:div w:id="1640380058">
          <w:marLeft w:val="0"/>
          <w:marRight w:val="0"/>
          <w:marTop w:val="0"/>
          <w:marBottom w:val="0"/>
          <w:divBdr>
            <w:top w:val="none" w:sz="0" w:space="0" w:color="auto"/>
            <w:left w:val="none" w:sz="0" w:space="0" w:color="auto"/>
            <w:bottom w:val="none" w:sz="0" w:space="0" w:color="auto"/>
            <w:right w:val="none" w:sz="0" w:space="0" w:color="auto"/>
          </w:divBdr>
          <w:divsChild>
            <w:div w:id="753206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372172">
      <w:bodyDiv w:val="1"/>
      <w:marLeft w:val="0"/>
      <w:marRight w:val="0"/>
      <w:marTop w:val="0"/>
      <w:marBottom w:val="0"/>
      <w:divBdr>
        <w:top w:val="none" w:sz="0" w:space="0" w:color="auto"/>
        <w:left w:val="none" w:sz="0" w:space="0" w:color="auto"/>
        <w:bottom w:val="none" w:sz="0" w:space="0" w:color="auto"/>
        <w:right w:val="none" w:sz="0" w:space="0" w:color="auto"/>
      </w:divBdr>
    </w:div>
    <w:div w:id="1531870564">
      <w:bodyDiv w:val="1"/>
      <w:marLeft w:val="0"/>
      <w:marRight w:val="0"/>
      <w:marTop w:val="0"/>
      <w:marBottom w:val="0"/>
      <w:divBdr>
        <w:top w:val="none" w:sz="0" w:space="0" w:color="auto"/>
        <w:left w:val="none" w:sz="0" w:space="0" w:color="auto"/>
        <w:bottom w:val="none" w:sz="0" w:space="0" w:color="auto"/>
        <w:right w:val="none" w:sz="0" w:space="0" w:color="auto"/>
      </w:divBdr>
    </w:div>
    <w:div w:id="1532645143">
      <w:bodyDiv w:val="1"/>
      <w:marLeft w:val="0"/>
      <w:marRight w:val="0"/>
      <w:marTop w:val="0"/>
      <w:marBottom w:val="0"/>
      <w:divBdr>
        <w:top w:val="none" w:sz="0" w:space="0" w:color="auto"/>
        <w:left w:val="none" w:sz="0" w:space="0" w:color="auto"/>
        <w:bottom w:val="none" w:sz="0" w:space="0" w:color="auto"/>
        <w:right w:val="none" w:sz="0" w:space="0" w:color="auto"/>
      </w:divBdr>
      <w:divsChild>
        <w:div w:id="286014180">
          <w:marLeft w:val="0"/>
          <w:marRight w:val="0"/>
          <w:marTop w:val="0"/>
          <w:marBottom w:val="0"/>
          <w:divBdr>
            <w:top w:val="none" w:sz="0" w:space="0" w:color="auto"/>
            <w:left w:val="none" w:sz="0" w:space="0" w:color="auto"/>
            <w:bottom w:val="none" w:sz="0" w:space="0" w:color="auto"/>
            <w:right w:val="none" w:sz="0" w:space="0" w:color="auto"/>
          </w:divBdr>
          <w:divsChild>
            <w:div w:id="1190681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415391">
      <w:bodyDiv w:val="1"/>
      <w:marLeft w:val="0"/>
      <w:marRight w:val="0"/>
      <w:marTop w:val="0"/>
      <w:marBottom w:val="0"/>
      <w:divBdr>
        <w:top w:val="none" w:sz="0" w:space="0" w:color="auto"/>
        <w:left w:val="none" w:sz="0" w:space="0" w:color="auto"/>
        <w:bottom w:val="none" w:sz="0" w:space="0" w:color="auto"/>
        <w:right w:val="none" w:sz="0" w:space="0" w:color="auto"/>
      </w:divBdr>
    </w:div>
    <w:div w:id="1537237367">
      <w:bodyDiv w:val="1"/>
      <w:marLeft w:val="0"/>
      <w:marRight w:val="0"/>
      <w:marTop w:val="0"/>
      <w:marBottom w:val="0"/>
      <w:divBdr>
        <w:top w:val="none" w:sz="0" w:space="0" w:color="auto"/>
        <w:left w:val="none" w:sz="0" w:space="0" w:color="auto"/>
        <w:bottom w:val="none" w:sz="0" w:space="0" w:color="auto"/>
        <w:right w:val="none" w:sz="0" w:space="0" w:color="auto"/>
      </w:divBdr>
    </w:div>
    <w:div w:id="1540557155">
      <w:bodyDiv w:val="1"/>
      <w:marLeft w:val="0"/>
      <w:marRight w:val="0"/>
      <w:marTop w:val="0"/>
      <w:marBottom w:val="0"/>
      <w:divBdr>
        <w:top w:val="none" w:sz="0" w:space="0" w:color="auto"/>
        <w:left w:val="none" w:sz="0" w:space="0" w:color="auto"/>
        <w:bottom w:val="none" w:sz="0" w:space="0" w:color="auto"/>
        <w:right w:val="none" w:sz="0" w:space="0" w:color="auto"/>
      </w:divBdr>
    </w:div>
    <w:div w:id="1540629040">
      <w:bodyDiv w:val="1"/>
      <w:marLeft w:val="0"/>
      <w:marRight w:val="0"/>
      <w:marTop w:val="0"/>
      <w:marBottom w:val="0"/>
      <w:divBdr>
        <w:top w:val="none" w:sz="0" w:space="0" w:color="auto"/>
        <w:left w:val="none" w:sz="0" w:space="0" w:color="auto"/>
        <w:bottom w:val="none" w:sz="0" w:space="0" w:color="auto"/>
        <w:right w:val="none" w:sz="0" w:space="0" w:color="auto"/>
      </w:divBdr>
      <w:divsChild>
        <w:div w:id="1914510627">
          <w:marLeft w:val="0"/>
          <w:marRight w:val="0"/>
          <w:marTop w:val="0"/>
          <w:marBottom w:val="0"/>
          <w:divBdr>
            <w:top w:val="none" w:sz="0" w:space="0" w:color="auto"/>
            <w:left w:val="none" w:sz="0" w:space="0" w:color="auto"/>
            <w:bottom w:val="none" w:sz="0" w:space="0" w:color="auto"/>
            <w:right w:val="none" w:sz="0" w:space="0" w:color="auto"/>
          </w:divBdr>
          <w:divsChild>
            <w:div w:id="468717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671946">
      <w:bodyDiv w:val="1"/>
      <w:marLeft w:val="0"/>
      <w:marRight w:val="0"/>
      <w:marTop w:val="0"/>
      <w:marBottom w:val="0"/>
      <w:divBdr>
        <w:top w:val="none" w:sz="0" w:space="0" w:color="auto"/>
        <w:left w:val="none" w:sz="0" w:space="0" w:color="auto"/>
        <w:bottom w:val="none" w:sz="0" w:space="0" w:color="auto"/>
        <w:right w:val="none" w:sz="0" w:space="0" w:color="auto"/>
      </w:divBdr>
      <w:divsChild>
        <w:div w:id="703483111">
          <w:marLeft w:val="0"/>
          <w:marRight w:val="0"/>
          <w:marTop w:val="0"/>
          <w:marBottom w:val="0"/>
          <w:divBdr>
            <w:top w:val="none" w:sz="0" w:space="0" w:color="auto"/>
            <w:left w:val="none" w:sz="0" w:space="0" w:color="auto"/>
            <w:bottom w:val="none" w:sz="0" w:space="0" w:color="auto"/>
            <w:right w:val="none" w:sz="0" w:space="0" w:color="auto"/>
          </w:divBdr>
          <w:divsChild>
            <w:div w:id="1810317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674297">
      <w:bodyDiv w:val="1"/>
      <w:marLeft w:val="0"/>
      <w:marRight w:val="0"/>
      <w:marTop w:val="0"/>
      <w:marBottom w:val="0"/>
      <w:divBdr>
        <w:top w:val="none" w:sz="0" w:space="0" w:color="auto"/>
        <w:left w:val="none" w:sz="0" w:space="0" w:color="auto"/>
        <w:bottom w:val="none" w:sz="0" w:space="0" w:color="auto"/>
        <w:right w:val="none" w:sz="0" w:space="0" w:color="auto"/>
      </w:divBdr>
      <w:divsChild>
        <w:div w:id="528447982">
          <w:marLeft w:val="0"/>
          <w:marRight w:val="0"/>
          <w:marTop w:val="0"/>
          <w:marBottom w:val="0"/>
          <w:divBdr>
            <w:top w:val="none" w:sz="0" w:space="0" w:color="auto"/>
            <w:left w:val="none" w:sz="0" w:space="0" w:color="auto"/>
            <w:bottom w:val="none" w:sz="0" w:space="0" w:color="auto"/>
            <w:right w:val="none" w:sz="0" w:space="0" w:color="auto"/>
          </w:divBdr>
          <w:divsChild>
            <w:div w:id="1066338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140715">
      <w:bodyDiv w:val="1"/>
      <w:marLeft w:val="0"/>
      <w:marRight w:val="0"/>
      <w:marTop w:val="0"/>
      <w:marBottom w:val="0"/>
      <w:divBdr>
        <w:top w:val="none" w:sz="0" w:space="0" w:color="auto"/>
        <w:left w:val="none" w:sz="0" w:space="0" w:color="auto"/>
        <w:bottom w:val="none" w:sz="0" w:space="0" w:color="auto"/>
        <w:right w:val="none" w:sz="0" w:space="0" w:color="auto"/>
      </w:divBdr>
      <w:divsChild>
        <w:div w:id="1307004155">
          <w:marLeft w:val="0"/>
          <w:marRight w:val="0"/>
          <w:marTop w:val="0"/>
          <w:marBottom w:val="0"/>
          <w:divBdr>
            <w:top w:val="none" w:sz="0" w:space="0" w:color="auto"/>
            <w:left w:val="none" w:sz="0" w:space="0" w:color="auto"/>
            <w:bottom w:val="none" w:sz="0" w:space="0" w:color="auto"/>
            <w:right w:val="none" w:sz="0" w:space="0" w:color="auto"/>
          </w:divBdr>
          <w:divsChild>
            <w:div w:id="51806178">
              <w:marLeft w:val="0"/>
              <w:marRight w:val="0"/>
              <w:marTop w:val="0"/>
              <w:marBottom w:val="0"/>
              <w:divBdr>
                <w:top w:val="none" w:sz="0" w:space="0" w:color="auto"/>
                <w:left w:val="none" w:sz="0" w:space="0" w:color="auto"/>
                <w:bottom w:val="none" w:sz="0" w:space="0" w:color="auto"/>
                <w:right w:val="none" w:sz="0" w:space="0" w:color="auto"/>
              </w:divBdr>
            </w:div>
            <w:div w:id="548565632">
              <w:marLeft w:val="0"/>
              <w:marRight w:val="0"/>
              <w:marTop w:val="0"/>
              <w:marBottom w:val="0"/>
              <w:divBdr>
                <w:top w:val="none" w:sz="0" w:space="0" w:color="auto"/>
                <w:left w:val="none" w:sz="0" w:space="0" w:color="auto"/>
                <w:bottom w:val="none" w:sz="0" w:space="0" w:color="auto"/>
                <w:right w:val="none" w:sz="0" w:space="0" w:color="auto"/>
              </w:divBdr>
            </w:div>
            <w:div w:id="929433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112110">
      <w:bodyDiv w:val="1"/>
      <w:marLeft w:val="0"/>
      <w:marRight w:val="0"/>
      <w:marTop w:val="0"/>
      <w:marBottom w:val="0"/>
      <w:divBdr>
        <w:top w:val="none" w:sz="0" w:space="0" w:color="auto"/>
        <w:left w:val="none" w:sz="0" w:space="0" w:color="auto"/>
        <w:bottom w:val="none" w:sz="0" w:space="0" w:color="auto"/>
        <w:right w:val="none" w:sz="0" w:space="0" w:color="auto"/>
      </w:divBdr>
      <w:divsChild>
        <w:div w:id="620309219">
          <w:marLeft w:val="0"/>
          <w:marRight w:val="0"/>
          <w:marTop w:val="0"/>
          <w:marBottom w:val="0"/>
          <w:divBdr>
            <w:top w:val="none" w:sz="0" w:space="0" w:color="auto"/>
            <w:left w:val="none" w:sz="0" w:space="0" w:color="auto"/>
            <w:bottom w:val="none" w:sz="0" w:space="0" w:color="auto"/>
            <w:right w:val="none" w:sz="0" w:space="0" w:color="auto"/>
          </w:divBdr>
          <w:divsChild>
            <w:div w:id="416832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619296">
      <w:bodyDiv w:val="1"/>
      <w:marLeft w:val="0"/>
      <w:marRight w:val="0"/>
      <w:marTop w:val="0"/>
      <w:marBottom w:val="0"/>
      <w:divBdr>
        <w:top w:val="none" w:sz="0" w:space="0" w:color="auto"/>
        <w:left w:val="none" w:sz="0" w:space="0" w:color="auto"/>
        <w:bottom w:val="none" w:sz="0" w:space="0" w:color="auto"/>
        <w:right w:val="none" w:sz="0" w:space="0" w:color="auto"/>
      </w:divBdr>
    </w:div>
    <w:div w:id="1554275134">
      <w:bodyDiv w:val="1"/>
      <w:marLeft w:val="0"/>
      <w:marRight w:val="0"/>
      <w:marTop w:val="0"/>
      <w:marBottom w:val="0"/>
      <w:divBdr>
        <w:top w:val="none" w:sz="0" w:space="0" w:color="auto"/>
        <w:left w:val="none" w:sz="0" w:space="0" w:color="auto"/>
        <w:bottom w:val="none" w:sz="0" w:space="0" w:color="auto"/>
        <w:right w:val="none" w:sz="0" w:space="0" w:color="auto"/>
      </w:divBdr>
      <w:divsChild>
        <w:div w:id="560287161">
          <w:marLeft w:val="0"/>
          <w:marRight w:val="0"/>
          <w:marTop w:val="0"/>
          <w:marBottom w:val="0"/>
          <w:divBdr>
            <w:top w:val="none" w:sz="0" w:space="0" w:color="auto"/>
            <w:left w:val="none" w:sz="0" w:space="0" w:color="auto"/>
            <w:bottom w:val="none" w:sz="0" w:space="0" w:color="auto"/>
            <w:right w:val="none" w:sz="0" w:space="0" w:color="auto"/>
          </w:divBdr>
          <w:divsChild>
            <w:div w:id="928657412">
              <w:marLeft w:val="0"/>
              <w:marRight w:val="0"/>
              <w:marTop w:val="0"/>
              <w:marBottom w:val="0"/>
              <w:divBdr>
                <w:top w:val="none" w:sz="0" w:space="0" w:color="auto"/>
                <w:left w:val="none" w:sz="0" w:space="0" w:color="auto"/>
                <w:bottom w:val="none" w:sz="0" w:space="0" w:color="auto"/>
                <w:right w:val="none" w:sz="0" w:space="0" w:color="auto"/>
              </w:divBdr>
            </w:div>
            <w:div w:id="1852718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347589">
      <w:bodyDiv w:val="1"/>
      <w:marLeft w:val="0"/>
      <w:marRight w:val="0"/>
      <w:marTop w:val="0"/>
      <w:marBottom w:val="0"/>
      <w:divBdr>
        <w:top w:val="none" w:sz="0" w:space="0" w:color="auto"/>
        <w:left w:val="none" w:sz="0" w:space="0" w:color="auto"/>
        <w:bottom w:val="none" w:sz="0" w:space="0" w:color="auto"/>
        <w:right w:val="none" w:sz="0" w:space="0" w:color="auto"/>
      </w:divBdr>
      <w:divsChild>
        <w:div w:id="416708315">
          <w:marLeft w:val="0"/>
          <w:marRight w:val="0"/>
          <w:marTop w:val="0"/>
          <w:marBottom w:val="0"/>
          <w:divBdr>
            <w:top w:val="none" w:sz="0" w:space="0" w:color="auto"/>
            <w:left w:val="none" w:sz="0" w:space="0" w:color="auto"/>
            <w:bottom w:val="none" w:sz="0" w:space="0" w:color="auto"/>
            <w:right w:val="none" w:sz="0" w:space="0" w:color="auto"/>
          </w:divBdr>
          <w:divsChild>
            <w:div w:id="898826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654176">
      <w:bodyDiv w:val="1"/>
      <w:marLeft w:val="0"/>
      <w:marRight w:val="0"/>
      <w:marTop w:val="0"/>
      <w:marBottom w:val="0"/>
      <w:divBdr>
        <w:top w:val="none" w:sz="0" w:space="0" w:color="auto"/>
        <w:left w:val="none" w:sz="0" w:space="0" w:color="auto"/>
        <w:bottom w:val="none" w:sz="0" w:space="0" w:color="auto"/>
        <w:right w:val="none" w:sz="0" w:space="0" w:color="auto"/>
      </w:divBdr>
      <w:divsChild>
        <w:div w:id="630787168">
          <w:marLeft w:val="0"/>
          <w:marRight w:val="0"/>
          <w:marTop w:val="0"/>
          <w:marBottom w:val="0"/>
          <w:divBdr>
            <w:top w:val="none" w:sz="0" w:space="0" w:color="auto"/>
            <w:left w:val="none" w:sz="0" w:space="0" w:color="auto"/>
            <w:bottom w:val="none" w:sz="0" w:space="0" w:color="auto"/>
            <w:right w:val="none" w:sz="0" w:space="0" w:color="auto"/>
          </w:divBdr>
          <w:divsChild>
            <w:div w:id="251205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779378">
      <w:bodyDiv w:val="1"/>
      <w:marLeft w:val="0"/>
      <w:marRight w:val="0"/>
      <w:marTop w:val="0"/>
      <w:marBottom w:val="0"/>
      <w:divBdr>
        <w:top w:val="none" w:sz="0" w:space="0" w:color="auto"/>
        <w:left w:val="none" w:sz="0" w:space="0" w:color="auto"/>
        <w:bottom w:val="none" w:sz="0" w:space="0" w:color="auto"/>
        <w:right w:val="none" w:sz="0" w:space="0" w:color="auto"/>
      </w:divBdr>
      <w:divsChild>
        <w:div w:id="875585221">
          <w:marLeft w:val="0"/>
          <w:marRight w:val="0"/>
          <w:marTop w:val="0"/>
          <w:marBottom w:val="0"/>
          <w:divBdr>
            <w:top w:val="none" w:sz="0" w:space="0" w:color="auto"/>
            <w:left w:val="none" w:sz="0" w:space="0" w:color="auto"/>
            <w:bottom w:val="none" w:sz="0" w:space="0" w:color="auto"/>
            <w:right w:val="none" w:sz="0" w:space="0" w:color="auto"/>
          </w:divBdr>
          <w:divsChild>
            <w:div w:id="1363097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929522">
      <w:bodyDiv w:val="1"/>
      <w:marLeft w:val="0"/>
      <w:marRight w:val="0"/>
      <w:marTop w:val="0"/>
      <w:marBottom w:val="0"/>
      <w:divBdr>
        <w:top w:val="none" w:sz="0" w:space="0" w:color="auto"/>
        <w:left w:val="none" w:sz="0" w:space="0" w:color="auto"/>
        <w:bottom w:val="none" w:sz="0" w:space="0" w:color="auto"/>
        <w:right w:val="none" w:sz="0" w:space="0" w:color="auto"/>
      </w:divBdr>
      <w:divsChild>
        <w:div w:id="371655612">
          <w:marLeft w:val="0"/>
          <w:marRight w:val="0"/>
          <w:marTop w:val="0"/>
          <w:marBottom w:val="0"/>
          <w:divBdr>
            <w:top w:val="none" w:sz="0" w:space="0" w:color="auto"/>
            <w:left w:val="none" w:sz="0" w:space="0" w:color="auto"/>
            <w:bottom w:val="none" w:sz="0" w:space="0" w:color="auto"/>
            <w:right w:val="none" w:sz="0" w:space="0" w:color="auto"/>
          </w:divBdr>
          <w:divsChild>
            <w:div w:id="76489364">
              <w:marLeft w:val="0"/>
              <w:marRight w:val="0"/>
              <w:marTop w:val="0"/>
              <w:marBottom w:val="0"/>
              <w:divBdr>
                <w:top w:val="none" w:sz="0" w:space="0" w:color="auto"/>
                <w:left w:val="none" w:sz="0" w:space="0" w:color="auto"/>
                <w:bottom w:val="none" w:sz="0" w:space="0" w:color="auto"/>
                <w:right w:val="none" w:sz="0" w:space="0" w:color="auto"/>
              </w:divBdr>
            </w:div>
            <w:div w:id="1851214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694211">
      <w:bodyDiv w:val="1"/>
      <w:marLeft w:val="0"/>
      <w:marRight w:val="0"/>
      <w:marTop w:val="0"/>
      <w:marBottom w:val="0"/>
      <w:divBdr>
        <w:top w:val="none" w:sz="0" w:space="0" w:color="auto"/>
        <w:left w:val="none" w:sz="0" w:space="0" w:color="auto"/>
        <w:bottom w:val="none" w:sz="0" w:space="0" w:color="auto"/>
        <w:right w:val="none" w:sz="0" w:space="0" w:color="auto"/>
      </w:divBdr>
    </w:div>
    <w:div w:id="1556315130">
      <w:bodyDiv w:val="1"/>
      <w:marLeft w:val="0"/>
      <w:marRight w:val="0"/>
      <w:marTop w:val="0"/>
      <w:marBottom w:val="0"/>
      <w:divBdr>
        <w:top w:val="none" w:sz="0" w:space="0" w:color="auto"/>
        <w:left w:val="none" w:sz="0" w:space="0" w:color="auto"/>
        <w:bottom w:val="none" w:sz="0" w:space="0" w:color="auto"/>
        <w:right w:val="none" w:sz="0" w:space="0" w:color="auto"/>
      </w:divBdr>
      <w:divsChild>
        <w:div w:id="1655837096">
          <w:marLeft w:val="0"/>
          <w:marRight w:val="0"/>
          <w:marTop w:val="0"/>
          <w:marBottom w:val="0"/>
          <w:divBdr>
            <w:top w:val="none" w:sz="0" w:space="0" w:color="auto"/>
            <w:left w:val="none" w:sz="0" w:space="0" w:color="auto"/>
            <w:bottom w:val="none" w:sz="0" w:space="0" w:color="auto"/>
            <w:right w:val="none" w:sz="0" w:space="0" w:color="auto"/>
          </w:divBdr>
          <w:divsChild>
            <w:div w:id="2104717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321236">
      <w:bodyDiv w:val="1"/>
      <w:marLeft w:val="0"/>
      <w:marRight w:val="0"/>
      <w:marTop w:val="0"/>
      <w:marBottom w:val="0"/>
      <w:divBdr>
        <w:top w:val="none" w:sz="0" w:space="0" w:color="auto"/>
        <w:left w:val="none" w:sz="0" w:space="0" w:color="auto"/>
        <w:bottom w:val="none" w:sz="0" w:space="0" w:color="auto"/>
        <w:right w:val="none" w:sz="0" w:space="0" w:color="auto"/>
      </w:divBdr>
    </w:div>
    <w:div w:id="1559705389">
      <w:bodyDiv w:val="1"/>
      <w:marLeft w:val="0"/>
      <w:marRight w:val="0"/>
      <w:marTop w:val="0"/>
      <w:marBottom w:val="0"/>
      <w:divBdr>
        <w:top w:val="none" w:sz="0" w:space="0" w:color="auto"/>
        <w:left w:val="none" w:sz="0" w:space="0" w:color="auto"/>
        <w:bottom w:val="none" w:sz="0" w:space="0" w:color="auto"/>
        <w:right w:val="none" w:sz="0" w:space="0" w:color="auto"/>
      </w:divBdr>
      <w:divsChild>
        <w:div w:id="1456365260">
          <w:marLeft w:val="0"/>
          <w:marRight w:val="0"/>
          <w:marTop w:val="0"/>
          <w:marBottom w:val="0"/>
          <w:divBdr>
            <w:top w:val="none" w:sz="0" w:space="0" w:color="auto"/>
            <w:left w:val="none" w:sz="0" w:space="0" w:color="auto"/>
            <w:bottom w:val="none" w:sz="0" w:space="0" w:color="auto"/>
            <w:right w:val="none" w:sz="0" w:space="0" w:color="auto"/>
          </w:divBdr>
          <w:divsChild>
            <w:div w:id="1764690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209302">
      <w:bodyDiv w:val="1"/>
      <w:marLeft w:val="0"/>
      <w:marRight w:val="0"/>
      <w:marTop w:val="0"/>
      <w:marBottom w:val="0"/>
      <w:divBdr>
        <w:top w:val="none" w:sz="0" w:space="0" w:color="auto"/>
        <w:left w:val="none" w:sz="0" w:space="0" w:color="auto"/>
        <w:bottom w:val="none" w:sz="0" w:space="0" w:color="auto"/>
        <w:right w:val="none" w:sz="0" w:space="0" w:color="auto"/>
      </w:divBdr>
    </w:div>
    <w:div w:id="1565335367">
      <w:bodyDiv w:val="1"/>
      <w:marLeft w:val="0"/>
      <w:marRight w:val="0"/>
      <w:marTop w:val="0"/>
      <w:marBottom w:val="0"/>
      <w:divBdr>
        <w:top w:val="none" w:sz="0" w:space="0" w:color="auto"/>
        <w:left w:val="none" w:sz="0" w:space="0" w:color="auto"/>
        <w:bottom w:val="none" w:sz="0" w:space="0" w:color="auto"/>
        <w:right w:val="none" w:sz="0" w:space="0" w:color="auto"/>
      </w:divBdr>
    </w:div>
    <w:div w:id="1567036298">
      <w:bodyDiv w:val="1"/>
      <w:marLeft w:val="0"/>
      <w:marRight w:val="0"/>
      <w:marTop w:val="0"/>
      <w:marBottom w:val="0"/>
      <w:divBdr>
        <w:top w:val="none" w:sz="0" w:space="0" w:color="auto"/>
        <w:left w:val="none" w:sz="0" w:space="0" w:color="auto"/>
        <w:bottom w:val="none" w:sz="0" w:space="0" w:color="auto"/>
        <w:right w:val="none" w:sz="0" w:space="0" w:color="auto"/>
      </w:divBdr>
      <w:divsChild>
        <w:div w:id="176817455">
          <w:marLeft w:val="0"/>
          <w:marRight w:val="0"/>
          <w:marTop w:val="0"/>
          <w:marBottom w:val="0"/>
          <w:divBdr>
            <w:top w:val="none" w:sz="0" w:space="0" w:color="auto"/>
            <w:left w:val="none" w:sz="0" w:space="0" w:color="auto"/>
            <w:bottom w:val="none" w:sz="0" w:space="0" w:color="auto"/>
            <w:right w:val="none" w:sz="0" w:space="0" w:color="auto"/>
          </w:divBdr>
          <w:divsChild>
            <w:div w:id="1846165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536896">
      <w:bodyDiv w:val="1"/>
      <w:marLeft w:val="0"/>
      <w:marRight w:val="0"/>
      <w:marTop w:val="0"/>
      <w:marBottom w:val="0"/>
      <w:divBdr>
        <w:top w:val="none" w:sz="0" w:space="0" w:color="auto"/>
        <w:left w:val="none" w:sz="0" w:space="0" w:color="auto"/>
        <w:bottom w:val="none" w:sz="0" w:space="0" w:color="auto"/>
        <w:right w:val="none" w:sz="0" w:space="0" w:color="auto"/>
      </w:divBdr>
      <w:divsChild>
        <w:div w:id="728696915">
          <w:marLeft w:val="0"/>
          <w:marRight w:val="0"/>
          <w:marTop w:val="0"/>
          <w:marBottom w:val="0"/>
          <w:divBdr>
            <w:top w:val="none" w:sz="0" w:space="0" w:color="auto"/>
            <w:left w:val="none" w:sz="0" w:space="0" w:color="auto"/>
            <w:bottom w:val="none" w:sz="0" w:space="0" w:color="auto"/>
            <w:right w:val="none" w:sz="0" w:space="0" w:color="auto"/>
          </w:divBdr>
          <w:divsChild>
            <w:div w:id="591202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693895">
      <w:bodyDiv w:val="1"/>
      <w:marLeft w:val="0"/>
      <w:marRight w:val="0"/>
      <w:marTop w:val="0"/>
      <w:marBottom w:val="0"/>
      <w:divBdr>
        <w:top w:val="none" w:sz="0" w:space="0" w:color="auto"/>
        <w:left w:val="none" w:sz="0" w:space="0" w:color="auto"/>
        <w:bottom w:val="none" w:sz="0" w:space="0" w:color="auto"/>
        <w:right w:val="none" w:sz="0" w:space="0" w:color="auto"/>
      </w:divBdr>
      <w:divsChild>
        <w:div w:id="2118984515">
          <w:marLeft w:val="0"/>
          <w:marRight w:val="0"/>
          <w:marTop w:val="0"/>
          <w:marBottom w:val="0"/>
          <w:divBdr>
            <w:top w:val="none" w:sz="0" w:space="0" w:color="auto"/>
            <w:left w:val="none" w:sz="0" w:space="0" w:color="auto"/>
            <w:bottom w:val="none" w:sz="0" w:space="0" w:color="auto"/>
            <w:right w:val="none" w:sz="0" w:space="0" w:color="auto"/>
          </w:divBdr>
          <w:divsChild>
            <w:div w:id="1656106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323095">
      <w:bodyDiv w:val="1"/>
      <w:marLeft w:val="0"/>
      <w:marRight w:val="0"/>
      <w:marTop w:val="0"/>
      <w:marBottom w:val="0"/>
      <w:divBdr>
        <w:top w:val="none" w:sz="0" w:space="0" w:color="auto"/>
        <w:left w:val="none" w:sz="0" w:space="0" w:color="auto"/>
        <w:bottom w:val="none" w:sz="0" w:space="0" w:color="auto"/>
        <w:right w:val="none" w:sz="0" w:space="0" w:color="auto"/>
      </w:divBdr>
      <w:divsChild>
        <w:div w:id="1315522484">
          <w:marLeft w:val="0"/>
          <w:marRight w:val="0"/>
          <w:marTop w:val="0"/>
          <w:marBottom w:val="0"/>
          <w:divBdr>
            <w:top w:val="none" w:sz="0" w:space="0" w:color="auto"/>
            <w:left w:val="none" w:sz="0" w:space="0" w:color="auto"/>
            <w:bottom w:val="none" w:sz="0" w:space="0" w:color="auto"/>
            <w:right w:val="none" w:sz="0" w:space="0" w:color="auto"/>
          </w:divBdr>
          <w:divsChild>
            <w:div w:id="1202092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017873">
      <w:bodyDiv w:val="1"/>
      <w:marLeft w:val="0"/>
      <w:marRight w:val="0"/>
      <w:marTop w:val="0"/>
      <w:marBottom w:val="0"/>
      <w:divBdr>
        <w:top w:val="none" w:sz="0" w:space="0" w:color="auto"/>
        <w:left w:val="none" w:sz="0" w:space="0" w:color="auto"/>
        <w:bottom w:val="none" w:sz="0" w:space="0" w:color="auto"/>
        <w:right w:val="none" w:sz="0" w:space="0" w:color="auto"/>
      </w:divBdr>
      <w:divsChild>
        <w:div w:id="1308166587">
          <w:marLeft w:val="0"/>
          <w:marRight w:val="0"/>
          <w:marTop w:val="0"/>
          <w:marBottom w:val="0"/>
          <w:divBdr>
            <w:top w:val="none" w:sz="0" w:space="0" w:color="auto"/>
            <w:left w:val="none" w:sz="0" w:space="0" w:color="auto"/>
            <w:bottom w:val="none" w:sz="0" w:space="0" w:color="auto"/>
            <w:right w:val="none" w:sz="0" w:space="0" w:color="auto"/>
          </w:divBdr>
          <w:divsChild>
            <w:div w:id="180630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530430">
      <w:bodyDiv w:val="1"/>
      <w:marLeft w:val="0"/>
      <w:marRight w:val="0"/>
      <w:marTop w:val="0"/>
      <w:marBottom w:val="0"/>
      <w:divBdr>
        <w:top w:val="none" w:sz="0" w:space="0" w:color="auto"/>
        <w:left w:val="none" w:sz="0" w:space="0" w:color="auto"/>
        <w:bottom w:val="none" w:sz="0" w:space="0" w:color="auto"/>
        <w:right w:val="none" w:sz="0" w:space="0" w:color="auto"/>
      </w:divBdr>
    </w:div>
    <w:div w:id="1588611762">
      <w:bodyDiv w:val="1"/>
      <w:marLeft w:val="0"/>
      <w:marRight w:val="0"/>
      <w:marTop w:val="0"/>
      <w:marBottom w:val="0"/>
      <w:divBdr>
        <w:top w:val="none" w:sz="0" w:space="0" w:color="auto"/>
        <w:left w:val="none" w:sz="0" w:space="0" w:color="auto"/>
        <w:bottom w:val="none" w:sz="0" w:space="0" w:color="auto"/>
        <w:right w:val="none" w:sz="0" w:space="0" w:color="auto"/>
      </w:divBdr>
      <w:divsChild>
        <w:div w:id="1453401066">
          <w:marLeft w:val="0"/>
          <w:marRight w:val="0"/>
          <w:marTop w:val="0"/>
          <w:marBottom w:val="0"/>
          <w:divBdr>
            <w:top w:val="none" w:sz="0" w:space="0" w:color="auto"/>
            <w:left w:val="none" w:sz="0" w:space="0" w:color="auto"/>
            <w:bottom w:val="none" w:sz="0" w:space="0" w:color="auto"/>
            <w:right w:val="none" w:sz="0" w:space="0" w:color="auto"/>
          </w:divBdr>
          <w:divsChild>
            <w:div w:id="1125848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345636">
      <w:bodyDiv w:val="1"/>
      <w:marLeft w:val="0"/>
      <w:marRight w:val="0"/>
      <w:marTop w:val="0"/>
      <w:marBottom w:val="0"/>
      <w:divBdr>
        <w:top w:val="none" w:sz="0" w:space="0" w:color="auto"/>
        <w:left w:val="none" w:sz="0" w:space="0" w:color="auto"/>
        <w:bottom w:val="none" w:sz="0" w:space="0" w:color="auto"/>
        <w:right w:val="none" w:sz="0" w:space="0" w:color="auto"/>
      </w:divBdr>
      <w:divsChild>
        <w:div w:id="1617056219">
          <w:marLeft w:val="0"/>
          <w:marRight w:val="0"/>
          <w:marTop w:val="0"/>
          <w:marBottom w:val="0"/>
          <w:divBdr>
            <w:top w:val="none" w:sz="0" w:space="0" w:color="auto"/>
            <w:left w:val="none" w:sz="0" w:space="0" w:color="auto"/>
            <w:bottom w:val="none" w:sz="0" w:space="0" w:color="auto"/>
            <w:right w:val="none" w:sz="0" w:space="0" w:color="auto"/>
          </w:divBdr>
          <w:divsChild>
            <w:div w:id="1574317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999495">
      <w:bodyDiv w:val="1"/>
      <w:marLeft w:val="0"/>
      <w:marRight w:val="0"/>
      <w:marTop w:val="0"/>
      <w:marBottom w:val="0"/>
      <w:divBdr>
        <w:top w:val="none" w:sz="0" w:space="0" w:color="auto"/>
        <w:left w:val="none" w:sz="0" w:space="0" w:color="auto"/>
        <w:bottom w:val="none" w:sz="0" w:space="0" w:color="auto"/>
        <w:right w:val="none" w:sz="0" w:space="0" w:color="auto"/>
      </w:divBdr>
      <w:divsChild>
        <w:div w:id="862868241">
          <w:marLeft w:val="0"/>
          <w:marRight w:val="0"/>
          <w:marTop w:val="0"/>
          <w:marBottom w:val="0"/>
          <w:divBdr>
            <w:top w:val="none" w:sz="0" w:space="0" w:color="auto"/>
            <w:left w:val="none" w:sz="0" w:space="0" w:color="auto"/>
            <w:bottom w:val="none" w:sz="0" w:space="0" w:color="auto"/>
            <w:right w:val="none" w:sz="0" w:space="0" w:color="auto"/>
          </w:divBdr>
          <w:divsChild>
            <w:div w:id="1633748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893283">
      <w:bodyDiv w:val="1"/>
      <w:marLeft w:val="0"/>
      <w:marRight w:val="0"/>
      <w:marTop w:val="0"/>
      <w:marBottom w:val="0"/>
      <w:divBdr>
        <w:top w:val="none" w:sz="0" w:space="0" w:color="auto"/>
        <w:left w:val="none" w:sz="0" w:space="0" w:color="auto"/>
        <w:bottom w:val="none" w:sz="0" w:space="0" w:color="auto"/>
        <w:right w:val="none" w:sz="0" w:space="0" w:color="auto"/>
      </w:divBdr>
      <w:divsChild>
        <w:div w:id="903565106">
          <w:marLeft w:val="0"/>
          <w:marRight w:val="0"/>
          <w:marTop w:val="0"/>
          <w:marBottom w:val="0"/>
          <w:divBdr>
            <w:top w:val="none" w:sz="0" w:space="0" w:color="auto"/>
            <w:left w:val="none" w:sz="0" w:space="0" w:color="auto"/>
            <w:bottom w:val="none" w:sz="0" w:space="0" w:color="auto"/>
            <w:right w:val="none" w:sz="0" w:space="0" w:color="auto"/>
          </w:divBdr>
          <w:divsChild>
            <w:div w:id="2049917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1084351">
      <w:bodyDiv w:val="1"/>
      <w:marLeft w:val="0"/>
      <w:marRight w:val="0"/>
      <w:marTop w:val="0"/>
      <w:marBottom w:val="0"/>
      <w:divBdr>
        <w:top w:val="none" w:sz="0" w:space="0" w:color="auto"/>
        <w:left w:val="none" w:sz="0" w:space="0" w:color="auto"/>
        <w:bottom w:val="none" w:sz="0" w:space="0" w:color="auto"/>
        <w:right w:val="none" w:sz="0" w:space="0" w:color="auto"/>
      </w:divBdr>
    </w:div>
    <w:div w:id="1591696187">
      <w:bodyDiv w:val="1"/>
      <w:marLeft w:val="0"/>
      <w:marRight w:val="0"/>
      <w:marTop w:val="0"/>
      <w:marBottom w:val="0"/>
      <w:divBdr>
        <w:top w:val="none" w:sz="0" w:space="0" w:color="auto"/>
        <w:left w:val="none" w:sz="0" w:space="0" w:color="auto"/>
        <w:bottom w:val="none" w:sz="0" w:space="0" w:color="auto"/>
        <w:right w:val="none" w:sz="0" w:space="0" w:color="auto"/>
      </w:divBdr>
      <w:divsChild>
        <w:div w:id="136536610">
          <w:marLeft w:val="0"/>
          <w:marRight w:val="0"/>
          <w:marTop w:val="0"/>
          <w:marBottom w:val="0"/>
          <w:divBdr>
            <w:top w:val="none" w:sz="0" w:space="0" w:color="auto"/>
            <w:left w:val="none" w:sz="0" w:space="0" w:color="auto"/>
            <w:bottom w:val="none" w:sz="0" w:space="0" w:color="auto"/>
            <w:right w:val="none" w:sz="0" w:space="0" w:color="auto"/>
          </w:divBdr>
          <w:divsChild>
            <w:div w:id="1521623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1699040">
      <w:bodyDiv w:val="1"/>
      <w:marLeft w:val="0"/>
      <w:marRight w:val="0"/>
      <w:marTop w:val="0"/>
      <w:marBottom w:val="0"/>
      <w:divBdr>
        <w:top w:val="none" w:sz="0" w:space="0" w:color="auto"/>
        <w:left w:val="none" w:sz="0" w:space="0" w:color="auto"/>
        <w:bottom w:val="none" w:sz="0" w:space="0" w:color="auto"/>
        <w:right w:val="none" w:sz="0" w:space="0" w:color="auto"/>
      </w:divBdr>
      <w:divsChild>
        <w:div w:id="68231383">
          <w:marLeft w:val="0"/>
          <w:marRight w:val="0"/>
          <w:marTop w:val="0"/>
          <w:marBottom w:val="0"/>
          <w:divBdr>
            <w:top w:val="none" w:sz="0" w:space="0" w:color="auto"/>
            <w:left w:val="none" w:sz="0" w:space="0" w:color="auto"/>
            <w:bottom w:val="none" w:sz="0" w:space="0" w:color="auto"/>
            <w:right w:val="none" w:sz="0" w:space="0" w:color="auto"/>
          </w:divBdr>
          <w:divsChild>
            <w:div w:id="120269537">
              <w:marLeft w:val="0"/>
              <w:marRight w:val="0"/>
              <w:marTop w:val="0"/>
              <w:marBottom w:val="0"/>
              <w:divBdr>
                <w:top w:val="none" w:sz="0" w:space="0" w:color="auto"/>
                <w:left w:val="none" w:sz="0" w:space="0" w:color="auto"/>
                <w:bottom w:val="none" w:sz="0" w:space="0" w:color="auto"/>
                <w:right w:val="none" w:sz="0" w:space="0" w:color="auto"/>
              </w:divBdr>
            </w:div>
            <w:div w:id="785782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392993">
      <w:bodyDiv w:val="1"/>
      <w:marLeft w:val="0"/>
      <w:marRight w:val="0"/>
      <w:marTop w:val="0"/>
      <w:marBottom w:val="0"/>
      <w:divBdr>
        <w:top w:val="none" w:sz="0" w:space="0" w:color="auto"/>
        <w:left w:val="none" w:sz="0" w:space="0" w:color="auto"/>
        <w:bottom w:val="none" w:sz="0" w:space="0" w:color="auto"/>
        <w:right w:val="none" w:sz="0" w:space="0" w:color="auto"/>
      </w:divBdr>
      <w:divsChild>
        <w:div w:id="424033093">
          <w:marLeft w:val="0"/>
          <w:marRight w:val="0"/>
          <w:marTop w:val="0"/>
          <w:marBottom w:val="0"/>
          <w:divBdr>
            <w:top w:val="none" w:sz="0" w:space="0" w:color="auto"/>
            <w:left w:val="none" w:sz="0" w:space="0" w:color="auto"/>
            <w:bottom w:val="none" w:sz="0" w:space="0" w:color="auto"/>
            <w:right w:val="none" w:sz="0" w:space="0" w:color="auto"/>
          </w:divBdr>
          <w:divsChild>
            <w:div w:id="89667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044741">
      <w:bodyDiv w:val="1"/>
      <w:marLeft w:val="0"/>
      <w:marRight w:val="0"/>
      <w:marTop w:val="0"/>
      <w:marBottom w:val="0"/>
      <w:divBdr>
        <w:top w:val="none" w:sz="0" w:space="0" w:color="auto"/>
        <w:left w:val="none" w:sz="0" w:space="0" w:color="auto"/>
        <w:bottom w:val="none" w:sz="0" w:space="0" w:color="auto"/>
        <w:right w:val="none" w:sz="0" w:space="0" w:color="auto"/>
      </w:divBdr>
      <w:divsChild>
        <w:div w:id="1075056957">
          <w:marLeft w:val="0"/>
          <w:marRight w:val="0"/>
          <w:marTop w:val="0"/>
          <w:marBottom w:val="0"/>
          <w:divBdr>
            <w:top w:val="none" w:sz="0" w:space="0" w:color="auto"/>
            <w:left w:val="none" w:sz="0" w:space="0" w:color="auto"/>
            <w:bottom w:val="none" w:sz="0" w:space="0" w:color="auto"/>
            <w:right w:val="none" w:sz="0" w:space="0" w:color="auto"/>
          </w:divBdr>
          <w:divsChild>
            <w:div w:id="2021352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052919">
      <w:bodyDiv w:val="1"/>
      <w:marLeft w:val="0"/>
      <w:marRight w:val="0"/>
      <w:marTop w:val="0"/>
      <w:marBottom w:val="0"/>
      <w:divBdr>
        <w:top w:val="none" w:sz="0" w:space="0" w:color="auto"/>
        <w:left w:val="none" w:sz="0" w:space="0" w:color="auto"/>
        <w:bottom w:val="none" w:sz="0" w:space="0" w:color="auto"/>
        <w:right w:val="none" w:sz="0" w:space="0" w:color="auto"/>
      </w:divBdr>
    </w:div>
    <w:div w:id="1594820119">
      <w:bodyDiv w:val="1"/>
      <w:marLeft w:val="0"/>
      <w:marRight w:val="0"/>
      <w:marTop w:val="0"/>
      <w:marBottom w:val="0"/>
      <w:divBdr>
        <w:top w:val="none" w:sz="0" w:space="0" w:color="auto"/>
        <w:left w:val="none" w:sz="0" w:space="0" w:color="auto"/>
        <w:bottom w:val="none" w:sz="0" w:space="0" w:color="auto"/>
        <w:right w:val="none" w:sz="0" w:space="0" w:color="auto"/>
      </w:divBdr>
      <w:divsChild>
        <w:div w:id="1050422508">
          <w:marLeft w:val="0"/>
          <w:marRight w:val="0"/>
          <w:marTop w:val="0"/>
          <w:marBottom w:val="0"/>
          <w:divBdr>
            <w:top w:val="none" w:sz="0" w:space="0" w:color="auto"/>
            <w:left w:val="none" w:sz="0" w:space="0" w:color="auto"/>
            <w:bottom w:val="none" w:sz="0" w:space="0" w:color="auto"/>
            <w:right w:val="none" w:sz="0" w:space="0" w:color="auto"/>
          </w:divBdr>
          <w:divsChild>
            <w:div w:id="49614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5161823">
      <w:bodyDiv w:val="1"/>
      <w:marLeft w:val="0"/>
      <w:marRight w:val="0"/>
      <w:marTop w:val="0"/>
      <w:marBottom w:val="0"/>
      <w:divBdr>
        <w:top w:val="none" w:sz="0" w:space="0" w:color="auto"/>
        <w:left w:val="none" w:sz="0" w:space="0" w:color="auto"/>
        <w:bottom w:val="none" w:sz="0" w:space="0" w:color="auto"/>
        <w:right w:val="none" w:sz="0" w:space="0" w:color="auto"/>
      </w:divBdr>
    </w:div>
    <w:div w:id="1596357681">
      <w:bodyDiv w:val="1"/>
      <w:marLeft w:val="0"/>
      <w:marRight w:val="0"/>
      <w:marTop w:val="0"/>
      <w:marBottom w:val="0"/>
      <w:divBdr>
        <w:top w:val="none" w:sz="0" w:space="0" w:color="auto"/>
        <w:left w:val="none" w:sz="0" w:space="0" w:color="auto"/>
        <w:bottom w:val="none" w:sz="0" w:space="0" w:color="auto"/>
        <w:right w:val="none" w:sz="0" w:space="0" w:color="auto"/>
      </w:divBdr>
      <w:divsChild>
        <w:div w:id="479689365">
          <w:marLeft w:val="0"/>
          <w:marRight w:val="0"/>
          <w:marTop w:val="0"/>
          <w:marBottom w:val="0"/>
          <w:divBdr>
            <w:top w:val="none" w:sz="0" w:space="0" w:color="auto"/>
            <w:left w:val="none" w:sz="0" w:space="0" w:color="auto"/>
            <w:bottom w:val="none" w:sz="0" w:space="0" w:color="auto"/>
            <w:right w:val="none" w:sz="0" w:space="0" w:color="auto"/>
          </w:divBdr>
          <w:divsChild>
            <w:div w:id="1847477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173081">
      <w:bodyDiv w:val="1"/>
      <w:marLeft w:val="0"/>
      <w:marRight w:val="0"/>
      <w:marTop w:val="0"/>
      <w:marBottom w:val="0"/>
      <w:divBdr>
        <w:top w:val="none" w:sz="0" w:space="0" w:color="auto"/>
        <w:left w:val="none" w:sz="0" w:space="0" w:color="auto"/>
        <w:bottom w:val="none" w:sz="0" w:space="0" w:color="auto"/>
        <w:right w:val="none" w:sz="0" w:space="0" w:color="auto"/>
      </w:divBdr>
      <w:divsChild>
        <w:div w:id="2022121957">
          <w:marLeft w:val="0"/>
          <w:marRight w:val="0"/>
          <w:marTop w:val="0"/>
          <w:marBottom w:val="0"/>
          <w:divBdr>
            <w:top w:val="none" w:sz="0" w:space="0" w:color="auto"/>
            <w:left w:val="none" w:sz="0" w:space="0" w:color="auto"/>
            <w:bottom w:val="none" w:sz="0" w:space="0" w:color="auto"/>
            <w:right w:val="none" w:sz="0" w:space="0" w:color="auto"/>
          </w:divBdr>
          <w:divsChild>
            <w:div w:id="126048455">
              <w:marLeft w:val="0"/>
              <w:marRight w:val="0"/>
              <w:marTop w:val="0"/>
              <w:marBottom w:val="0"/>
              <w:divBdr>
                <w:top w:val="none" w:sz="0" w:space="0" w:color="auto"/>
                <w:left w:val="none" w:sz="0" w:space="0" w:color="auto"/>
                <w:bottom w:val="none" w:sz="0" w:space="0" w:color="auto"/>
                <w:right w:val="none" w:sz="0" w:space="0" w:color="auto"/>
              </w:divBdr>
            </w:div>
            <w:div w:id="642659075">
              <w:marLeft w:val="0"/>
              <w:marRight w:val="0"/>
              <w:marTop w:val="0"/>
              <w:marBottom w:val="0"/>
              <w:divBdr>
                <w:top w:val="none" w:sz="0" w:space="0" w:color="auto"/>
                <w:left w:val="none" w:sz="0" w:space="0" w:color="auto"/>
                <w:bottom w:val="none" w:sz="0" w:space="0" w:color="auto"/>
                <w:right w:val="none" w:sz="0" w:space="0" w:color="auto"/>
              </w:divBdr>
            </w:div>
            <w:div w:id="1348675683">
              <w:marLeft w:val="0"/>
              <w:marRight w:val="0"/>
              <w:marTop w:val="0"/>
              <w:marBottom w:val="0"/>
              <w:divBdr>
                <w:top w:val="none" w:sz="0" w:space="0" w:color="auto"/>
                <w:left w:val="none" w:sz="0" w:space="0" w:color="auto"/>
                <w:bottom w:val="none" w:sz="0" w:space="0" w:color="auto"/>
                <w:right w:val="none" w:sz="0" w:space="0" w:color="auto"/>
              </w:divBdr>
            </w:div>
            <w:div w:id="1838232532">
              <w:marLeft w:val="0"/>
              <w:marRight w:val="0"/>
              <w:marTop w:val="0"/>
              <w:marBottom w:val="0"/>
              <w:divBdr>
                <w:top w:val="none" w:sz="0" w:space="0" w:color="auto"/>
                <w:left w:val="none" w:sz="0" w:space="0" w:color="auto"/>
                <w:bottom w:val="none" w:sz="0" w:space="0" w:color="auto"/>
                <w:right w:val="none" w:sz="0" w:space="0" w:color="auto"/>
              </w:divBdr>
            </w:div>
            <w:div w:id="1850289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687912">
      <w:bodyDiv w:val="1"/>
      <w:marLeft w:val="0"/>
      <w:marRight w:val="0"/>
      <w:marTop w:val="0"/>
      <w:marBottom w:val="0"/>
      <w:divBdr>
        <w:top w:val="none" w:sz="0" w:space="0" w:color="auto"/>
        <w:left w:val="none" w:sz="0" w:space="0" w:color="auto"/>
        <w:bottom w:val="none" w:sz="0" w:space="0" w:color="auto"/>
        <w:right w:val="none" w:sz="0" w:space="0" w:color="auto"/>
      </w:divBdr>
      <w:divsChild>
        <w:div w:id="452988147">
          <w:marLeft w:val="0"/>
          <w:marRight w:val="0"/>
          <w:marTop w:val="0"/>
          <w:marBottom w:val="0"/>
          <w:divBdr>
            <w:top w:val="none" w:sz="0" w:space="0" w:color="auto"/>
            <w:left w:val="none" w:sz="0" w:space="0" w:color="auto"/>
            <w:bottom w:val="none" w:sz="0" w:space="0" w:color="auto"/>
            <w:right w:val="none" w:sz="0" w:space="0" w:color="auto"/>
          </w:divBdr>
          <w:divsChild>
            <w:div w:id="478034187">
              <w:marLeft w:val="0"/>
              <w:marRight w:val="0"/>
              <w:marTop w:val="0"/>
              <w:marBottom w:val="0"/>
              <w:divBdr>
                <w:top w:val="none" w:sz="0" w:space="0" w:color="auto"/>
                <w:left w:val="none" w:sz="0" w:space="0" w:color="auto"/>
                <w:bottom w:val="none" w:sz="0" w:space="0" w:color="auto"/>
                <w:right w:val="none" w:sz="0" w:space="0" w:color="auto"/>
              </w:divBdr>
            </w:div>
            <w:div w:id="2017726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343594">
      <w:bodyDiv w:val="1"/>
      <w:marLeft w:val="0"/>
      <w:marRight w:val="0"/>
      <w:marTop w:val="0"/>
      <w:marBottom w:val="0"/>
      <w:divBdr>
        <w:top w:val="none" w:sz="0" w:space="0" w:color="auto"/>
        <w:left w:val="none" w:sz="0" w:space="0" w:color="auto"/>
        <w:bottom w:val="none" w:sz="0" w:space="0" w:color="auto"/>
        <w:right w:val="none" w:sz="0" w:space="0" w:color="auto"/>
      </w:divBdr>
      <w:divsChild>
        <w:div w:id="764689751">
          <w:marLeft w:val="0"/>
          <w:marRight w:val="0"/>
          <w:marTop w:val="0"/>
          <w:marBottom w:val="0"/>
          <w:divBdr>
            <w:top w:val="none" w:sz="0" w:space="0" w:color="auto"/>
            <w:left w:val="none" w:sz="0" w:space="0" w:color="auto"/>
            <w:bottom w:val="none" w:sz="0" w:space="0" w:color="auto"/>
            <w:right w:val="none" w:sz="0" w:space="0" w:color="auto"/>
          </w:divBdr>
          <w:divsChild>
            <w:div w:id="1976638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570469">
      <w:bodyDiv w:val="1"/>
      <w:marLeft w:val="0"/>
      <w:marRight w:val="0"/>
      <w:marTop w:val="0"/>
      <w:marBottom w:val="0"/>
      <w:divBdr>
        <w:top w:val="none" w:sz="0" w:space="0" w:color="auto"/>
        <w:left w:val="none" w:sz="0" w:space="0" w:color="auto"/>
        <w:bottom w:val="none" w:sz="0" w:space="0" w:color="auto"/>
        <w:right w:val="none" w:sz="0" w:space="0" w:color="auto"/>
      </w:divBdr>
      <w:divsChild>
        <w:div w:id="619725147">
          <w:marLeft w:val="0"/>
          <w:marRight w:val="0"/>
          <w:marTop w:val="0"/>
          <w:marBottom w:val="0"/>
          <w:divBdr>
            <w:top w:val="none" w:sz="0" w:space="0" w:color="auto"/>
            <w:left w:val="none" w:sz="0" w:space="0" w:color="auto"/>
            <w:bottom w:val="none" w:sz="0" w:space="0" w:color="auto"/>
            <w:right w:val="none" w:sz="0" w:space="0" w:color="auto"/>
          </w:divBdr>
          <w:divsChild>
            <w:div w:id="323319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384960">
      <w:bodyDiv w:val="1"/>
      <w:marLeft w:val="0"/>
      <w:marRight w:val="0"/>
      <w:marTop w:val="0"/>
      <w:marBottom w:val="0"/>
      <w:divBdr>
        <w:top w:val="none" w:sz="0" w:space="0" w:color="auto"/>
        <w:left w:val="none" w:sz="0" w:space="0" w:color="auto"/>
        <w:bottom w:val="none" w:sz="0" w:space="0" w:color="auto"/>
        <w:right w:val="none" w:sz="0" w:space="0" w:color="auto"/>
      </w:divBdr>
      <w:divsChild>
        <w:div w:id="456534869">
          <w:marLeft w:val="0"/>
          <w:marRight w:val="0"/>
          <w:marTop w:val="0"/>
          <w:marBottom w:val="0"/>
          <w:divBdr>
            <w:top w:val="none" w:sz="0" w:space="0" w:color="auto"/>
            <w:left w:val="none" w:sz="0" w:space="0" w:color="auto"/>
            <w:bottom w:val="none" w:sz="0" w:space="0" w:color="auto"/>
            <w:right w:val="none" w:sz="0" w:space="0" w:color="auto"/>
          </w:divBdr>
          <w:divsChild>
            <w:div w:id="503126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928690">
      <w:bodyDiv w:val="1"/>
      <w:marLeft w:val="0"/>
      <w:marRight w:val="0"/>
      <w:marTop w:val="0"/>
      <w:marBottom w:val="0"/>
      <w:divBdr>
        <w:top w:val="none" w:sz="0" w:space="0" w:color="auto"/>
        <w:left w:val="none" w:sz="0" w:space="0" w:color="auto"/>
        <w:bottom w:val="none" w:sz="0" w:space="0" w:color="auto"/>
        <w:right w:val="none" w:sz="0" w:space="0" w:color="auto"/>
      </w:divBdr>
      <w:divsChild>
        <w:div w:id="761876044">
          <w:marLeft w:val="0"/>
          <w:marRight w:val="0"/>
          <w:marTop w:val="0"/>
          <w:marBottom w:val="0"/>
          <w:divBdr>
            <w:top w:val="none" w:sz="0" w:space="0" w:color="auto"/>
            <w:left w:val="none" w:sz="0" w:space="0" w:color="auto"/>
            <w:bottom w:val="none" w:sz="0" w:space="0" w:color="auto"/>
            <w:right w:val="none" w:sz="0" w:space="0" w:color="auto"/>
          </w:divBdr>
          <w:divsChild>
            <w:div w:id="321008459">
              <w:marLeft w:val="0"/>
              <w:marRight w:val="0"/>
              <w:marTop w:val="0"/>
              <w:marBottom w:val="0"/>
              <w:divBdr>
                <w:top w:val="none" w:sz="0" w:space="0" w:color="auto"/>
                <w:left w:val="none" w:sz="0" w:space="0" w:color="auto"/>
                <w:bottom w:val="none" w:sz="0" w:space="0" w:color="auto"/>
                <w:right w:val="none" w:sz="0" w:space="0" w:color="auto"/>
              </w:divBdr>
            </w:div>
            <w:div w:id="1322655007">
              <w:marLeft w:val="0"/>
              <w:marRight w:val="0"/>
              <w:marTop w:val="0"/>
              <w:marBottom w:val="0"/>
              <w:divBdr>
                <w:top w:val="none" w:sz="0" w:space="0" w:color="auto"/>
                <w:left w:val="none" w:sz="0" w:space="0" w:color="auto"/>
                <w:bottom w:val="none" w:sz="0" w:space="0" w:color="auto"/>
                <w:right w:val="none" w:sz="0" w:space="0" w:color="auto"/>
              </w:divBdr>
            </w:div>
            <w:div w:id="1550338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358789">
      <w:bodyDiv w:val="1"/>
      <w:marLeft w:val="0"/>
      <w:marRight w:val="0"/>
      <w:marTop w:val="0"/>
      <w:marBottom w:val="0"/>
      <w:divBdr>
        <w:top w:val="none" w:sz="0" w:space="0" w:color="auto"/>
        <w:left w:val="none" w:sz="0" w:space="0" w:color="auto"/>
        <w:bottom w:val="none" w:sz="0" w:space="0" w:color="auto"/>
        <w:right w:val="none" w:sz="0" w:space="0" w:color="auto"/>
      </w:divBdr>
      <w:divsChild>
        <w:div w:id="2117022339">
          <w:marLeft w:val="0"/>
          <w:marRight w:val="0"/>
          <w:marTop w:val="0"/>
          <w:marBottom w:val="0"/>
          <w:divBdr>
            <w:top w:val="none" w:sz="0" w:space="0" w:color="auto"/>
            <w:left w:val="none" w:sz="0" w:space="0" w:color="auto"/>
            <w:bottom w:val="none" w:sz="0" w:space="0" w:color="auto"/>
            <w:right w:val="none" w:sz="0" w:space="0" w:color="auto"/>
          </w:divBdr>
          <w:divsChild>
            <w:div w:id="92751145">
              <w:marLeft w:val="0"/>
              <w:marRight w:val="0"/>
              <w:marTop w:val="0"/>
              <w:marBottom w:val="0"/>
              <w:divBdr>
                <w:top w:val="none" w:sz="0" w:space="0" w:color="auto"/>
                <w:left w:val="none" w:sz="0" w:space="0" w:color="auto"/>
                <w:bottom w:val="none" w:sz="0" w:space="0" w:color="auto"/>
                <w:right w:val="none" w:sz="0" w:space="0" w:color="auto"/>
              </w:divBdr>
            </w:div>
            <w:div w:id="169377037">
              <w:marLeft w:val="0"/>
              <w:marRight w:val="0"/>
              <w:marTop w:val="0"/>
              <w:marBottom w:val="0"/>
              <w:divBdr>
                <w:top w:val="none" w:sz="0" w:space="0" w:color="auto"/>
                <w:left w:val="none" w:sz="0" w:space="0" w:color="auto"/>
                <w:bottom w:val="none" w:sz="0" w:space="0" w:color="auto"/>
                <w:right w:val="none" w:sz="0" w:space="0" w:color="auto"/>
              </w:divBdr>
            </w:div>
            <w:div w:id="173501856">
              <w:marLeft w:val="0"/>
              <w:marRight w:val="0"/>
              <w:marTop w:val="0"/>
              <w:marBottom w:val="0"/>
              <w:divBdr>
                <w:top w:val="none" w:sz="0" w:space="0" w:color="auto"/>
                <w:left w:val="none" w:sz="0" w:space="0" w:color="auto"/>
                <w:bottom w:val="none" w:sz="0" w:space="0" w:color="auto"/>
                <w:right w:val="none" w:sz="0" w:space="0" w:color="auto"/>
              </w:divBdr>
            </w:div>
            <w:div w:id="259024957">
              <w:marLeft w:val="0"/>
              <w:marRight w:val="0"/>
              <w:marTop w:val="0"/>
              <w:marBottom w:val="0"/>
              <w:divBdr>
                <w:top w:val="none" w:sz="0" w:space="0" w:color="auto"/>
                <w:left w:val="none" w:sz="0" w:space="0" w:color="auto"/>
                <w:bottom w:val="none" w:sz="0" w:space="0" w:color="auto"/>
                <w:right w:val="none" w:sz="0" w:space="0" w:color="auto"/>
              </w:divBdr>
            </w:div>
            <w:div w:id="280456899">
              <w:marLeft w:val="0"/>
              <w:marRight w:val="0"/>
              <w:marTop w:val="0"/>
              <w:marBottom w:val="0"/>
              <w:divBdr>
                <w:top w:val="none" w:sz="0" w:space="0" w:color="auto"/>
                <w:left w:val="none" w:sz="0" w:space="0" w:color="auto"/>
                <w:bottom w:val="none" w:sz="0" w:space="0" w:color="auto"/>
                <w:right w:val="none" w:sz="0" w:space="0" w:color="auto"/>
              </w:divBdr>
            </w:div>
            <w:div w:id="286665194">
              <w:marLeft w:val="0"/>
              <w:marRight w:val="0"/>
              <w:marTop w:val="0"/>
              <w:marBottom w:val="0"/>
              <w:divBdr>
                <w:top w:val="none" w:sz="0" w:space="0" w:color="auto"/>
                <w:left w:val="none" w:sz="0" w:space="0" w:color="auto"/>
                <w:bottom w:val="none" w:sz="0" w:space="0" w:color="auto"/>
                <w:right w:val="none" w:sz="0" w:space="0" w:color="auto"/>
              </w:divBdr>
            </w:div>
            <w:div w:id="299194003">
              <w:marLeft w:val="0"/>
              <w:marRight w:val="0"/>
              <w:marTop w:val="0"/>
              <w:marBottom w:val="0"/>
              <w:divBdr>
                <w:top w:val="none" w:sz="0" w:space="0" w:color="auto"/>
                <w:left w:val="none" w:sz="0" w:space="0" w:color="auto"/>
                <w:bottom w:val="none" w:sz="0" w:space="0" w:color="auto"/>
                <w:right w:val="none" w:sz="0" w:space="0" w:color="auto"/>
              </w:divBdr>
            </w:div>
            <w:div w:id="459687321">
              <w:marLeft w:val="0"/>
              <w:marRight w:val="0"/>
              <w:marTop w:val="0"/>
              <w:marBottom w:val="0"/>
              <w:divBdr>
                <w:top w:val="none" w:sz="0" w:space="0" w:color="auto"/>
                <w:left w:val="none" w:sz="0" w:space="0" w:color="auto"/>
                <w:bottom w:val="none" w:sz="0" w:space="0" w:color="auto"/>
                <w:right w:val="none" w:sz="0" w:space="0" w:color="auto"/>
              </w:divBdr>
            </w:div>
            <w:div w:id="465708046">
              <w:marLeft w:val="0"/>
              <w:marRight w:val="0"/>
              <w:marTop w:val="0"/>
              <w:marBottom w:val="0"/>
              <w:divBdr>
                <w:top w:val="none" w:sz="0" w:space="0" w:color="auto"/>
                <w:left w:val="none" w:sz="0" w:space="0" w:color="auto"/>
                <w:bottom w:val="none" w:sz="0" w:space="0" w:color="auto"/>
                <w:right w:val="none" w:sz="0" w:space="0" w:color="auto"/>
              </w:divBdr>
            </w:div>
            <w:div w:id="479617544">
              <w:marLeft w:val="0"/>
              <w:marRight w:val="0"/>
              <w:marTop w:val="0"/>
              <w:marBottom w:val="0"/>
              <w:divBdr>
                <w:top w:val="none" w:sz="0" w:space="0" w:color="auto"/>
                <w:left w:val="none" w:sz="0" w:space="0" w:color="auto"/>
                <w:bottom w:val="none" w:sz="0" w:space="0" w:color="auto"/>
                <w:right w:val="none" w:sz="0" w:space="0" w:color="auto"/>
              </w:divBdr>
            </w:div>
            <w:div w:id="819686768">
              <w:marLeft w:val="0"/>
              <w:marRight w:val="0"/>
              <w:marTop w:val="0"/>
              <w:marBottom w:val="0"/>
              <w:divBdr>
                <w:top w:val="none" w:sz="0" w:space="0" w:color="auto"/>
                <w:left w:val="none" w:sz="0" w:space="0" w:color="auto"/>
                <w:bottom w:val="none" w:sz="0" w:space="0" w:color="auto"/>
                <w:right w:val="none" w:sz="0" w:space="0" w:color="auto"/>
              </w:divBdr>
            </w:div>
            <w:div w:id="866412715">
              <w:marLeft w:val="0"/>
              <w:marRight w:val="0"/>
              <w:marTop w:val="0"/>
              <w:marBottom w:val="0"/>
              <w:divBdr>
                <w:top w:val="none" w:sz="0" w:space="0" w:color="auto"/>
                <w:left w:val="none" w:sz="0" w:space="0" w:color="auto"/>
                <w:bottom w:val="none" w:sz="0" w:space="0" w:color="auto"/>
                <w:right w:val="none" w:sz="0" w:space="0" w:color="auto"/>
              </w:divBdr>
            </w:div>
            <w:div w:id="1086878582">
              <w:marLeft w:val="0"/>
              <w:marRight w:val="0"/>
              <w:marTop w:val="0"/>
              <w:marBottom w:val="0"/>
              <w:divBdr>
                <w:top w:val="none" w:sz="0" w:space="0" w:color="auto"/>
                <w:left w:val="none" w:sz="0" w:space="0" w:color="auto"/>
                <w:bottom w:val="none" w:sz="0" w:space="0" w:color="auto"/>
                <w:right w:val="none" w:sz="0" w:space="0" w:color="auto"/>
              </w:divBdr>
            </w:div>
            <w:div w:id="1120607662">
              <w:marLeft w:val="0"/>
              <w:marRight w:val="0"/>
              <w:marTop w:val="0"/>
              <w:marBottom w:val="0"/>
              <w:divBdr>
                <w:top w:val="none" w:sz="0" w:space="0" w:color="auto"/>
                <w:left w:val="none" w:sz="0" w:space="0" w:color="auto"/>
                <w:bottom w:val="none" w:sz="0" w:space="0" w:color="auto"/>
                <w:right w:val="none" w:sz="0" w:space="0" w:color="auto"/>
              </w:divBdr>
            </w:div>
            <w:div w:id="1247034494">
              <w:marLeft w:val="0"/>
              <w:marRight w:val="0"/>
              <w:marTop w:val="0"/>
              <w:marBottom w:val="0"/>
              <w:divBdr>
                <w:top w:val="none" w:sz="0" w:space="0" w:color="auto"/>
                <w:left w:val="none" w:sz="0" w:space="0" w:color="auto"/>
                <w:bottom w:val="none" w:sz="0" w:space="0" w:color="auto"/>
                <w:right w:val="none" w:sz="0" w:space="0" w:color="auto"/>
              </w:divBdr>
            </w:div>
            <w:div w:id="1302686988">
              <w:marLeft w:val="0"/>
              <w:marRight w:val="0"/>
              <w:marTop w:val="0"/>
              <w:marBottom w:val="0"/>
              <w:divBdr>
                <w:top w:val="none" w:sz="0" w:space="0" w:color="auto"/>
                <w:left w:val="none" w:sz="0" w:space="0" w:color="auto"/>
                <w:bottom w:val="none" w:sz="0" w:space="0" w:color="auto"/>
                <w:right w:val="none" w:sz="0" w:space="0" w:color="auto"/>
              </w:divBdr>
            </w:div>
            <w:div w:id="1478038092">
              <w:marLeft w:val="0"/>
              <w:marRight w:val="0"/>
              <w:marTop w:val="0"/>
              <w:marBottom w:val="0"/>
              <w:divBdr>
                <w:top w:val="none" w:sz="0" w:space="0" w:color="auto"/>
                <w:left w:val="none" w:sz="0" w:space="0" w:color="auto"/>
                <w:bottom w:val="none" w:sz="0" w:space="0" w:color="auto"/>
                <w:right w:val="none" w:sz="0" w:space="0" w:color="auto"/>
              </w:divBdr>
            </w:div>
            <w:div w:id="1565409115">
              <w:marLeft w:val="0"/>
              <w:marRight w:val="0"/>
              <w:marTop w:val="0"/>
              <w:marBottom w:val="0"/>
              <w:divBdr>
                <w:top w:val="none" w:sz="0" w:space="0" w:color="auto"/>
                <w:left w:val="none" w:sz="0" w:space="0" w:color="auto"/>
                <w:bottom w:val="none" w:sz="0" w:space="0" w:color="auto"/>
                <w:right w:val="none" w:sz="0" w:space="0" w:color="auto"/>
              </w:divBdr>
            </w:div>
            <w:div w:id="1694763741">
              <w:marLeft w:val="0"/>
              <w:marRight w:val="0"/>
              <w:marTop w:val="0"/>
              <w:marBottom w:val="0"/>
              <w:divBdr>
                <w:top w:val="none" w:sz="0" w:space="0" w:color="auto"/>
                <w:left w:val="none" w:sz="0" w:space="0" w:color="auto"/>
                <w:bottom w:val="none" w:sz="0" w:space="0" w:color="auto"/>
                <w:right w:val="none" w:sz="0" w:space="0" w:color="auto"/>
              </w:divBdr>
            </w:div>
            <w:div w:id="1810631387">
              <w:marLeft w:val="0"/>
              <w:marRight w:val="0"/>
              <w:marTop w:val="0"/>
              <w:marBottom w:val="0"/>
              <w:divBdr>
                <w:top w:val="none" w:sz="0" w:space="0" w:color="auto"/>
                <w:left w:val="none" w:sz="0" w:space="0" w:color="auto"/>
                <w:bottom w:val="none" w:sz="0" w:space="0" w:color="auto"/>
                <w:right w:val="none" w:sz="0" w:space="0" w:color="auto"/>
              </w:divBdr>
            </w:div>
            <w:div w:id="1919053618">
              <w:marLeft w:val="0"/>
              <w:marRight w:val="0"/>
              <w:marTop w:val="0"/>
              <w:marBottom w:val="0"/>
              <w:divBdr>
                <w:top w:val="none" w:sz="0" w:space="0" w:color="auto"/>
                <w:left w:val="none" w:sz="0" w:space="0" w:color="auto"/>
                <w:bottom w:val="none" w:sz="0" w:space="0" w:color="auto"/>
                <w:right w:val="none" w:sz="0" w:space="0" w:color="auto"/>
              </w:divBdr>
            </w:div>
            <w:div w:id="1952201407">
              <w:marLeft w:val="0"/>
              <w:marRight w:val="0"/>
              <w:marTop w:val="0"/>
              <w:marBottom w:val="0"/>
              <w:divBdr>
                <w:top w:val="none" w:sz="0" w:space="0" w:color="auto"/>
                <w:left w:val="none" w:sz="0" w:space="0" w:color="auto"/>
                <w:bottom w:val="none" w:sz="0" w:space="0" w:color="auto"/>
                <w:right w:val="none" w:sz="0" w:space="0" w:color="auto"/>
              </w:divBdr>
            </w:div>
            <w:div w:id="2105687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403998">
      <w:bodyDiv w:val="1"/>
      <w:marLeft w:val="0"/>
      <w:marRight w:val="0"/>
      <w:marTop w:val="0"/>
      <w:marBottom w:val="0"/>
      <w:divBdr>
        <w:top w:val="none" w:sz="0" w:space="0" w:color="auto"/>
        <w:left w:val="none" w:sz="0" w:space="0" w:color="auto"/>
        <w:bottom w:val="none" w:sz="0" w:space="0" w:color="auto"/>
        <w:right w:val="none" w:sz="0" w:space="0" w:color="auto"/>
      </w:divBdr>
    </w:div>
    <w:div w:id="1616790593">
      <w:bodyDiv w:val="1"/>
      <w:marLeft w:val="0"/>
      <w:marRight w:val="0"/>
      <w:marTop w:val="0"/>
      <w:marBottom w:val="0"/>
      <w:divBdr>
        <w:top w:val="none" w:sz="0" w:space="0" w:color="auto"/>
        <w:left w:val="none" w:sz="0" w:space="0" w:color="auto"/>
        <w:bottom w:val="none" w:sz="0" w:space="0" w:color="auto"/>
        <w:right w:val="none" w:sz="0" w:space="0" w:color="auto"/>
      </w:divBdr>
      <w:divsChild>
        <w:div w:id="1164128268">
          <w:marLeft w:val="0"/>
          <w:marRight w:val="0"/>
          <w:marTop w:val="0"/>
          <w:marBottom w:val="0"/>
          <w:divBdr>
            <w:top w:val="none" w:sz="0" w:space="0" w:color="auto"/>
            <w:left w:val="none" w:sz="0" w:space="0" w:color="auto"/>
            <w:bottom w:val="none" w:sz="0" w:space="0" w:color="auto"/>
            <w:right w:val="none" w:sz="0" w:space="0" w:color="auto"/>
          </w:divBdr>
          <w:divsChild>
            <w:div w:id="265962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985463">
      <w:bodyDiv w:val="1"/>
      <w:marLeft w:val="0"/>
      <w:marRight w:val="0"/>
      <w:marTop w:val="0"/>
      <w:marBottom w:val="0"/>
      <w:divBdr>
        <w:top w:val="none" w:sz="0" w:space="0" w:color="auto"/>
        <w:left w:val="none" w:sz="0" w:space="0" w:color="auto"/>
        <w:bottom w:val="none" w:sz="0" w:space="0" w:color="auto"/>
        <w:right w:val="none" w:sz="0" w:space="0" w:color="auto"/>
      </w:divBdr>
    </w:div>
    <w:div w:id="1623614726">
      <w:bodyDiv w:val="1"/>
      <w:marLeft w:val="0"/>
      <w:marRight w:val="0"/>
      <w:marTop w:val="0"/>
      <w:marBottom w:val="0"/>
      <w:divBdr>
        <w:top w:val="none" w:sz="0" w:space="0" w:color="auto"/>
        <w:left w:val="none" w:sz="0" w:space="0" w:color="auto"/>
        <w:bottom w:val="none" w:sz="0" w:space="0" w:color="auto"/>
        <w:right w:val="none" w:sz="0" w:space="0" w:color="auto"/>
      </w:divBdr>
      <w:divsChild>
        <w:div w:id="1239293987">
          <w:marLeft w:val="0"/>
          <w:marRight w:val="0"/>
          <w:marTop w:val="0"/>
          <w:marBottom w:val="0"/>
          <w:divBdr>
            <w:top w:val="none" w:sz="0" w:space="0" w:color="auto"/>
            <w:left w:val="none" w:sz="0" w:space="0" w:color="auto"/>
            <w:bottom w:val="none" w:sz="0" w:space="0" w:color="auto"/>
            <w:right w:val="none" w:sz="0" w:space="0" w:color="auto"/>
          </w:divBdr>
          <w:divsChild>
            <w:div w:id="2054884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8243299">
      <w:bodyDiv w:val="1"/>
      <w:marLeft w:val="0"/>
      <w:marRight w:val="0"/>
      <w:marTop w:val="0"/>
      <w:marBottom w:val="0"/>
      <w:divBdr>
        <w:top w:val="none" w:sz="0" w:space="0" w:color="auto"/>
        <w:left w:val="none" w:sz="0" w:space="0" w:color="auto"/>
        <w:bottom w:val="none" w:sz="0" w:space="0" w:color="auto"/>
        <w:right w:val="none" w:sz="0" w:space="0" w:color="auto"/>
      </w:divBdr>
      <w:divsChild>
        <w:div w:id="383987357">
          <w:marLeft w:val="0"/>
          <w:marRight w:val="0"/>
          <w:marTop w:val="0"/>
          <w:marBottom w:val="0"/>
          <w:divBdr>
            <w:top w:val="none" w:sz="0" w:space="0" w:color="auto"/>
            <w:left w:val="none" w:sz="0" w:space="0" w:color="auto"/>
            <w:bottom w:val="none" w:sz="0" w:space="0" w:color="auto"/>
            <w:right w:val="none" w:sz="0" w:space="0" w:color="auto"/>
          </w:divBdr>
          <w:divsChild>
            <w:div w:id="1039620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3635883">
      <w:bodyDiv w:val="1"/>
      <w:marLeft w:val="0"/>
      <w:marRight w:val="0"/>
      <w:marTop w:val="0"/>
      <w:marBottom w:val="0"/>
      <w:divBdr>
        <w:top w:val="none" w:sz="0" w:space="0" w:color="auto"/>
        <w:left w:val="none" w:sz="0" w:space="0" w:color="auto"/>
        <w:bottom w:val="none" w:sz="0" w:space="0" w:color="auto"/>
        <w:right w:val="none" w:sz="0" w:space="0" w:color="auto"/>
      </w:divBdr>
      <w:divsChild>
        <w:div w:id="914363546">
          <w:marLeft w:val="0"/>
          <w:marRight w:val="0"/>
          <w:marTop w:val="0"/>
          <w:marBottom w:val="0"/>
          <w:divBdr>
            <w:top w:val="none" w:sz="0" w:space="0" w:color="auto"/>
            <w:left w:val="none" w:sz="0" w:space="0" w:color="auto"/>
            <w:bottom w:val="none" w:sz="0" w:space="0" w:color="auto"/>
            <w:right w:val="none" w:sz="0" w:space="0" w:color="auto"/>
          </w:divBdr>
          <w:divsChild>
            <w:div w:id="291405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8687086">
      <w:bodyDiv w:val="1"/>
      <w:marLeft w:val="0"/>
      <w:marRight w:val="0"/>
      <w:marTop w:val="0"/>
      <w:marBottom w:val="0"/>
      <w:divBdr>
        <w:top w:val="none" w:sz="0" w:space="0" w:color="auto"/>
        <w:left w:val="none" w:sz="0" w:space="0" w:color="auto"/>
        <w:bottom w:val="none" w:sz="0" w:space="0" w:color="auto"/>
        <w:right w:val="none" w:sz="0" w:space="0" w:color="auto"/>
      </w:divBdr>
      <w:divsChild>
        <w:div w:id="806555541">
          <w:marLeft w:val="0"/>
          <w:marRight w:val="0"/>
          <w:marTop w:val="0"/>
          <w:marBottom w:val="0"/>
          <w:divBdr>
            <w:top w:val="none" w:sz="0" w:space="0" w:color="auto"/>
            <w:left w:val="none" w:sz="0" w:space="0" w:color="auto"/>
            <w:bottom w:val="none" w:sz="0" w:space="0" w:color="auto"/>
            <w:right w:val="none" w:sz="0" w:space="0" w:color="auto"/>
          </w:divBdr>
          <w:divsChild>
            <w:div w:id="1019356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273298">
      <w:bodyDiv w:val="1"/>
      <w:marLeft w:val="0"/>
      <w:marRight w:val="0"/>
      <w:marTop w:val="0"/>
      <w:marBottom w:val="0"/>
      <w:divBdr>
        <w:top w:val="none" w:sz="0" w:space="0" w:color="auto"/>
        <w:left w:val="none" w:sz="0" w:space="0" w:color="auto"/>
        <w:bottom w:val="none" w:sz="0" w:space="0" w:color="auto"/>
        <w:right w:val="none" w:sz="0" w:space="0" w:color="auto"/>
      </w:divBdr>
      <w:divsChild>
        <w:div w:id="275870774">
          <w:marLeft w:val="0"/>
          <w:marRight w:val="0"/>
          <w:marTop w:val="0"/>
          <w:marBottom w:val="0"/>
          <w:divBdr>
            <w:top w:val="none" w:sz="0" w:space="0" w:color="auto"/>
            <w:left w:val="none" w:sz="0" w:space="0" w:color="auto"/>
            <w:bottom w:val="none" w:sz="0" w:space="0" w:color="auto"/>
            <w:right w:val="none" w:sz="0" w:space="0" w:color="auto"/>
          </w:divBdr>
          <w:divsChild>
            <w:div w:id="581915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533261">
      <w:bodyDiv w:val="1"/>
      <w:marLeft w:val="0"/>
      <w:marRight w:val="0"/>
      <w:marTop w:val="0"/>
      <w:marBottom w:val="0"/>
      <w:divBdr>
        <w:top w:val="none" w:sz="0" w:space="0" w:color="auto"/>
        <w:left w:val="none" w:sz="0" w:space="0" w:color="auto"/>
        <w:bottom w:val="none" w:sz="0" w:space="0" w:color="auto"/>
        <w:right w:val="none" w:sz="0" w:space="0" w:color="auto"/>
      </w:divBdr>
      <w:divsChild>
        <w:div w:id="783958353">
          <w:marLeft w:val="0"/>
          <w:marRight w:val="0"/>
          <w:marTop w:val="0"/>
          <w:marBottom w:val="0"/>
          <w:divBdr>
            <w:top w:val="none" w:sz="0" w:space="0" w:color="auto"/>
            <w:left w:val="none" w:sz="0" w:space="0" w:color="auto"/>
            <w:bottom w:val="none" w:sz="0" w:space="0" w:color="auto"/>
            <w:right w:val="none" w:sz="0" w:space="0" w:color="auto"/>
          </w:divBdr>
          <w:divsChild>
            <w:div w:id="1840382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189108">
      <w:bodyDiv w:val="1"/>
      <w:marLeft w:val="0"/>
      <w:marRight w:val="0"/>
      <w:marTop w:val="0"/>
      <w:marBottom w:val="0"/>
      <w:divBdr>
        <w:top w:val="none" w:sz="0" w:space="0" w:color="auto"/>
        <w:left w:val="none" w:sz="0" w:space="0" w:color="auto"/>
        <w:bottom w:val="none" w:sz="0" w:space="0" w:color="auto"/>
        <w:right w:val="none" w:sz="0" w:space="0" w:color="auto"/>
      </w:divBdr>
      <w:divsChild>
        <w:div w:id="839465654">
          <w:marLeft w:val="0"/>
          <w:marRight w:val="0"/>
          <w:marTop w:val="0"/>
          <w:marBottom w:val="0"/>
          <w:divBdr>
            <w:top w:val="none" w:sz="0" w:space="0" w:color="auto"/>
            <w:left w:val="none" w:sz="0" w:space="0" w:color="auto"/>
            <w:bottom w:val="none" w:sz="0" w:space="0" w:color="auto"/>
            <w:right w:val="none" w:sz="0" w:space="0" w:color="auto"/>
          </w:divBdr>
          <w:divsChild>
            <w:div w:id="386223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969706">
      <w:bodyDiv w:val="1"/>
      <w:marLeft w:val="0"/>
      <w:marRight w:val="0"/>
      <w:marTop w:val="0"/>
      <w:marBottom w:val="0"/>
      <w:divBdr>
        <w:top w:val="none" w:sz="0" w:space="0" w:color="auto"/>
        <w:left w:val="none" w:sz="0" w:space="0" w:color="auto"/>
        <w:bottom w:val="none" w:sz="0" w:space="0" w:color="auto"/>
        <w:right w:val="none" w:sz="0" w:space="0" w:color="auto"/>
      </w:divBdr>
      <w:divsChild>
        <w:div w:id="762067925">
          <w:marLeft w:val="0"/>
          <w:marRight w:val="0"/>
          <w:marTop w:val="0"/>
          <w:marBottom w:val="0"/>
          <w:divBdr>
            <w:top w:val="none" w:sz="0" w:space="0" w:color="auto"/>
            <w:left w:val="none" w:sz="0" w:space="0" w:color="auto"/>
            <w:bottom w:val="none" w:sz="0" w:space="0" w:color="auto"/>
            <w:right w:val="none" w:sz="0" w:space="0" w:color="auto"/>
          </w:divBdr>
          <w:divsChild>
            <w:div w:id="306472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214110">
      <w:bodyDiv w:val="1"/>
      <w:marLeft w:val="0"/>
      <w:marRight w:val="0"/>
      <w:marTop w:val="0"/>
      <w:marBottom w:val="0"/>
      <w:divBdr>
        <w:top w:val="none" w:sz="0" w:space="0" w:color="auto"/>
        <w:left w:val="none" w:sz="0" w:space="0" w:color="auto"/>
        <w:bottom w:val="none" w:sz="0" w:space="0" w:color="auto"/>
        <w:right w:val="none" w:sz="0" w:space="0" w:color="auto"/>
      </w:divBdr>
    </w:div>
    <w:div w:id="1656105118">
      <w:bodyDiv w:val="1"/>
      <w:marLeft w:val="0"/>
      <w:marRight w:val="0"/>
      <w:marTop w:val="0"/>
      <w:marBottom w:val="0"/>
      <w:divBdr>
        <w:top w:val="none" w:sz="0" w:space="0" w:color="auto"/>
        <w:left w:val="none" w:sz="0" w:space="0" w:color="auto"/>
        <w:bottom w:val="none" w:sz="0" w:space="0" w:color="auto"/>
        <w:right w:val="none" w:sz="0" w:space="0" w:color="auto"/>
      </w:divBdr>
      <w:divsChild>
        <w:div w:id="1310208917">
          <w:marLeft w:val="0"/>
          <w:marRight w:val="0"/>
          <w:marTop w:val="0"/>
          <w:marBottom w:val="0"/>
          <w:divBdr>
            <w:top w:val="none" w:sz="0" w:space="0" w:color="auto"/>
            <w:left w:val="none" w:sz="0" w:space="0" w:color="auto"/>
            <w:bottom w:val="none" w:sz="0" w:space="0" w:color="auto"/>
            <w:right w:val="none" w:sz="0" w:space="0" w:color="auto"/>
          </w:divBdr>
          <w:divsChild>
            <w:div w:id="398330713">
              <w:marLeft w:val="0"/>
              <w:marRight w:val="0"/>
              <w:marTop w:val="0"/>
              <w:marBottom w:val="0"/>
              <w:divBdr>
                <w:top w:val="none" w:sz="0" w:space="0" w:color="auto"/>
                <w:left w:val="none" w:sz="0" w:space="0" w:color="auto"/>
                <w:bottom w:val="none" w:sz="0" w:space="0" w:color="auto"/>
                <w:right w:val="none" w:sz="0" w:space="0" w:color="auto"/>
              </w:divBdr>
            </w:div>
            <w:div w:id="786385909">
              <w:marLeft w:val="0"/>
              <w:marRight w:val="0"/>
              <w:marTop w:val="0"/>
              <w:marBottom w:val="0"/>
              <w:divBdr>
                <w:top w:val="none" w:sz="0" w:space="0" w:color="auto"/>
                <w:left w:val="none" w:sz="0" w:space="0" w:color="auto"/>
                <w:bottom w:val="none" w:sz="0" w:space="0" w:color="auto"/>
                <w:right w:val="none" w:sz="0" w:space="0" w:color="auto"/>
              </w:divBdr>
            </w:div>
            <w:div w:id="1603487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413331">
      <w:bodyDiv w:val="1"/>
      <w:marLeft w:val="0"/>
      <w:marRight w:val="0"/>
      <w:marTop w:val="0"/>
      <w:marBottom w:val="0"/>
      <w:divBdr>
        <w:top w:val="none" w:sz="0" w:space="0" w:color="auto"/>
        <w:left w:val="none" w:sz="0" w:space="0" w:color="auto"/>
        <w:bottom w:val="none" w:sz="0" w:space="0" w:color="auto"/>
        <w:right w:val="none" w:sz="0" w:space="0" w:color="auto"/>
      </w:divBdr>
      <w:divsChild>
        <w:div w:id="558908049">
          <w:marLeft w:val="0"/>
          <w:marRight w:val="0"/>
          <w:marTop w:val="0"/>
          <w:marBottom w:val="0"/>
          <w:divBdr>
            <w:top w:val="none" w:sz="0" w:space="0" w:color="auto"/>
            <w:left w:val="none" w:sz="0" w:space="0" w:color="auto"/>
            <w:bottom w:val="none" w:sz="0" w:space="0" w:color="auto"/>
            <w:right w:val="none" w:sz="0" w:space="0" w:color="auto"/>
          </w:divBdr>
          <w:divsChild>
            <w:div w:id="1180045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112274">
      <w:bodyDiv w:val="1"/>
      <w:marLeft w:val="0"/>
      <w:marRight w:val="0"/>
      <w:marTop w:val="0"/>
      <w:marBottom w:val="0"/>
      <w:divBdr>
        <w:top w:val="none" w:sz="0" w:space="0" w:color="auto"/>
        <w:left w:val="none" w:sz="0" w:space="0" w:color="auto"/>
        <w:bottom w:val="none" w:sz="0" w:space="0" w:color="auto"/>
        <w:right w:val="none" w:sz="0" w:space="0" w:color="auto"/>
      </w:divBdr>
      <w:divsChild>
        <w:div w:id="511454290">
          <w:marLeft w:val="0"/>
          <w:marRight w:val="0"/>
          <w:marTop w:val="0"/>
          <w:marBottom w:val="0"/>
          <w:divBdr>
            <w:top w:val="none" w:sz="0" w:space="0" w:color="auto"/>
            <w:left w:val="none" w:sz="0" w:space="0" w:color="auto"/>
            <w:bottom w:val="none" w:sz="0" w:space="0" w:color="auto"/>
            <w:right w:val="none" w:sz="0" w:space="0" w:color="auto"/>
          </w:divBdr>
          <w:divsChild>
            <w:div w:id="636304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496030">
      <w:bodyDiv w:val="1"/>
      <w:marLeft w:val="0"/>
      <w:marRight w:val="0"/>
      <w:marTop w:val="0"/>
      <w:marBottom w:val="0"/>
      <w:divBdr>
        <w:top w:val="none" w:sz="0" w:space="0" w:color="auto"/>
        <w:left w:val="none" w:sz="0" w:space="0" w:color="auto"/>
        <w:bottom w:val="none" w:sz="0" w:space="0" w:color="auto"/>
        <w:right w:val="none" w:sz="0" w:space="0" w:color="auto"/>
      </w:divBdr>
      <w:divsChild>
        <w:div w:id="2066444832">
          <w:marLeft w:val="0"/>
          <w:marRight w:val="0"/>
          <w:marTop w:val="0"/>
          <w:marBottom w:val="0"/>
          <w:divBdr>
            <w:top w:val="none" w:sz="0" w:space="0" w:color="auto"/>
            <w:left w:val="none" w:sz="0" w:space="0" w:color="auto"/>
            <w:bottom w:val="none" w:sz="0" w:space="0" w:color="auto"/>
            <w:right w:val="none" w:sz="0" w:space="0" w:color="auto"/>
          </w:divBdr>
          <w:divsChild>
            <w:div w:id="250093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542763">
      <w:bodyDiv w:val="1"/>
      <w:marLeft w:val="0"/>
      <w:marRight w:val="0"/>
      <w:marTop w:val="0"/>
      <w:marBottom w:val="0"/>
      <w:divBdr>
        <w:top w:val="none" w:sz="0" w:space="0" w:color="auto"/>
        <w:left w:val="none" w:sz="0" w:space="0" w:color="auto"/>
        <w:bottom w:val="none" w:sz="0" w:space="0" w:color="auto"/>
        <w:right w:val="none" w:sz="0" w:space="0" w:color="auto"/>
      </w:divBdr>
    </w:div>
    <w:div w:id="1665163709">
      <w:bodyDiv w:val="1"/>
      <w:marLeft w:val="0"/>
      <w:marRight w:val="0"/>
      <w:marTop w:val="0"/>
      <w:marBottom w:val="0"/>
      <w:divBdr>
        <w:top w:val="none" w:sz="0" w:space="0" w:color="auto"/>
        <w:left w:val="none" w:sz="0" w:space="0" w:color="auto"/>
        <w:bottom w:val="none" w:sz="0" w:space="0" w:color="auto"/>
        <w:right w:val="none" w:sz="0" w:space="0" w:color="auto"/>
      </w:divBdr>
      <w:divsChild>
        <w:div w:id="1592395512">
          <w:marLeft w:val="0"/>
          <w:marRight w:val="0"/>
          <w:marTop w:val="0"/>
          <w:marBottom w:val="0"/>
          <w:divBdr>
            <w:top w:val="none" w:sz="0" w:space="0" w:color="auto"/>
            <w:left w:val="none" w:sz="0" w:space="0" w:color="auto"/>
            <w:bottom w:val="none" w:sz="0" w:space="0" w:color="auto"/>
            <w:right w:val="none" w:sz="0" w:space="0" w:color="auto"/>
          </w:divBdr>
          <w:divsChild>
            <w:div w:id="738019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668193">
      <w:bodyDiv w:val="1"/>
      <w:marLeft w:val="0"/>
      <w:marRight w:val="0"/>
      <w:marTop w:val="0"/>
      <w:marBottom w:val="0"/>
      <w:divBdr>
        <w:top w:val="none" w:sz="0" w:space="0" w:color="auto"/>
        <w:left w:val="none" w:sz="0" w:space="0" w:color="auto"/>
        <w:bottom w:val="none" w:sz="0" w:space="0" w:color="auto"/>
        <w:right w:val="none" w:sz="0" w:space="0" w:color="auto"/>
      </w:divBdr>
    </w:div>
    <w:div w:id="1668092316">
      <w:bodyDiv w:val="1"/>
      <w:marLeft w:val="0"/>
      <w:marRight w:val="0"/>
      <w:marTop w:val="0"/>
      <w:marBottom w:val="0"/>
      <w:divBdr>
        <w:top w:val="none" w:sz="0" w:space="0" w:color="auto"/>
        <w:left w:val="none" w:sz="0" w:space="0" w:color="auto"/>
        <w:bottom w:val="none" w:sz="0" w:space="0" w:color="auto"/>
        <w:right w:val="none" w:sz="0" w:space="0" w:color="auto"/>
      </w:divBdr>
      <w:divsChild>
        <w:div w:id="795025049">
          <w:marLeft w:val="0"/>
          <w:marRight w:val="0"/>
          <w:marTop w:val="0"/>
          <w:marBottom w:val="0"/>
          <w:divBdr>
            <w:top w:val="none" w:sz="0" w:space="0" w:color="auto"/>
            <w:left w:val="none" w:sz="0" w:space="0" w:color="auto"/>
            <w:bottom w:val="none" w:sz="0" w:space="0" w:color="auto"/>
            <w:right w:val="none" w:sz="0" w:space="0" w:color="auto"/>
          </w:divBdr>
          <w:divsChild>
            <w:div w:id="2052722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909479">
      <w:bodyDiv w:val="1"/>
      <w:marLeft w:val="0"/>
      <w:marRight w:val="0"/>
      <w:marTop w:val="0"/>
      <w:marBottom w:val="0"/>
      <w:divBdr>
        <w:top w:val="none" w:sz="0" w:space="0" w:color="auto"/>
        <w:left w:val="none" w:sz="0" w:space="0" w:color="auto"/>
        <w:bottom w:val="none" w:sz="0" w:space="0" w:color="auto"/>
        <w:right w:val="none" w:sz="0" w:space="0" w:color="auto"/>
      </w:divBdr>
      <w:divsChild>
        <w:div w:id="2011445261">
          <w:marLeft w:val="0"/>
          <w:marRight w:val="0"/>
          <w:marTop w:val="0"/>
          <w:marBottom w:val="0"/>
          <w:divBdr>
            <w:top w:val="none" w:sz="0" w:space="0" w:color="auto"/>
            <w:left w:val="none" w:sz="0" w:space="0" w:color="auto"/>
            <w:bottom w:val="none" w:sz="0" w:space="0" w:color="auto"/>
            <w:right w:val="none" w:sz="0" w:space="0" w:color="auto"/>
          </w:divBdr>
          <w:divsChild>
            <w:div w:id="649094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676605">
      <w:bodyDiv w:val="1"/>
      <w:marLeft w:val="0"/>
      <w:marRight w:val="0"/>
      <w:marTop w:val="0"/>
      <w:marBottom w:val="0"/>
      <w:divBdr>
        <w:top w:val="none" w:sz="0" w:space="0" w:color="auto"/>
        <w:left w:val="none" w:sz="0" w:space="0" w:color="auto"/>
        <w:bottom w:val="none" w:sz="0" w:space="0" w:color="auto"/>
        <w:right w:val="none" w:sz="0" w:space="0" w:color="auto"/>
      </w:divBdr>
      <w:divsChild>
        <w:div w:id="210382193">
          <w:marLeft w:val="0"/>
          <w:marRight w:val="0"/>
          <w:marTop w:val="0"/>
          <w:marBottom w:val="0"/>
          <w:divBdr>
            <w:top w:val="none" w:sz="0" w:space="0" w:color="auto"/>
            <w:left w:val="none" w:sz="0" w:space="0" w:color="auto"/>
            <w:bottom w:val="none" w:sz="0" w:space="0" w:color="auto"/>
            <w:right w:val="none" w:sz="0" w:space="0" w:color="auto"/>
          </w:divBdr>
          <w:divsChild>
            <w:div w:id="932981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722481">
      <w:bodyDiv w:val="1"/>
      <w:marLeft w:val="0"/>
      <w:marRight w:val="0"/>
      <w:marTop w:val="0"/>
      <w:marBottom w:val="0"/>
      <w:divBdr>
        <w:top w:val="none" w:sz="0" w:space="0" w:color="auto"/>
        <w:left w:val="none" w:sz="0" w:space="0" w:color="auto"/>
        <w:bottom w:val="none" w:sz="0" w:space="0" w:color="auto"/>
        <w:right w:val="none" w:sz="0" w:space="0" w:color="auto"/>
      </w:divBdr>
      <w:divsChild>
        <w:div w:id="1932618005">
          <w:marLeft w:val="0"/>
          <w:marRight w:val="0"/>
          <w:marTop w:val="0"/>
          <w:marBottom w:val="0"/>
          <w:divBdr>
            <w:top w:val="none" w:sz="0" w:space="0" w:color="auto"/>
            <w:left w:val="none" w:sz="0" w:space="0" w:color="auto"/>
            <w:bottom w:val="none" w:sz="0" w:space="0" w:color="auto"/>
            <w:right w:val="none" w:sz="0" w:space="0" w:color="auto"/>
          </w:divBdr>
          <w:divsChild>
            <w:div w:id="865021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885108">
      <w:bodyDiv w:val="1"/>
      <w:marLeft w:val="0"/>
      <w:marRight w:val="0"/>
      <w:marTop w:val="0"/>
      <w:marBottom w:val="0"/>
      <w:divBdr>
        <w:top w:val="none" w:sz="0" w:space="0" w:color="auto"/>
        <w:left w:val="none" w:sz="0" w:space="0" w:color="auto"/>
        <w:bottom w:val="none" w:sz="0" w:space="0" w:color="auto"/>
        <w:right w:val="none" w:sz="0" w:space="0" w:color="auto"/>
      </w:divBdr>
      <w:divsChild>
        <w:div w:id="949050330">
          <w:marLeft w:val="0"/>
          <w:marRight w:val="0"/>
          <w:marTop w:val="0"/>
          <w:marBottom w:val="0"/>
          <w:divBdr>
            <w:top w:val="none" w:sz="0" w:space="0" w:color="auto"/>
            <w:left w:val="none" w:sz="0" w:space="0" w:color="auto"/>
            <w:bottom w:val="none" w:sz="0" w:space="0" w:color="auto"/>
            <w:right w:val="none" w:sz="0" w:space="0" w:color="auto"/>
          </w:divBdr>
          <w:divsChild>
            <w:div w:id="26565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886132">
      <w:bodyDiv w:val="1"/>
      <w:marLeft w:val="0"/>
      <w:marRight w:val="0"/>
      <w:marTop w:val="0"/>
      <w:marBottom w:val="0"/>
      <w:divBdr>
        <w:top w:val="none" w:sz="0" w:space="0" w:color="auto"/>
        <w:left w:val="none" w:sz="0" w:space="0" w:color="auto"/>
        <w:bottom w:val="none" w:sz="0" w:space="0" w:color="auto"/>
        <w:right w:val="none" w:sz="0" w:space="0" w:color="auto"/>
      </w:divBdr>
      <w:divsChild>
        <w:div w:id="1929532531">
          <w:marLeft w:val="0"/>
          <w:marRight w:val="0"/>
          <w:marTop w:val="0"/>
          <w:marBottom w:val="0"/>
          <w:divBdr>
            <w:top w:val="none" w:sz="0" w:space="0" w:color="auto"/>
            <w:left w:val="none" w:sz="0" w:space="0" w:color="auto"/>
            <w:bottom w:val="none" w:sz="0" w:space="0" w:color="auto"/>
            <w:right w:val="none" w:sz="0" w:space="0" w:color="auto"/>
          </w:divBdr>
          <w:divsChild>
            <w:div w:id="335571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177803">
      <w:bodyDiv w:val="1"/>
      <w:marLeft w:val="0"/>
      <w:marRight w:val="0"/>
      <w:marTop w:val="0"/>
      <w:marBottom w:val="0"/>
      <w:divBdr>
        <w:top w:val="none" w:sz="0" w:space="0" w:color="auto"/>
        <w:left w:val="none" w:sz="0" w:space="0" w:color="auto"/>
        <w:bottom w:val="none" w:sz="0" w:space="0" w:color="auto"/>
        <w:right w:val="none" w:sz="0" w:space="0" w:color="auto"/>
      </w:divBdr>
      <w:divsChild>
        <w:div w:id="967931484">
          <w:marLeft w:val="0"/>
          <w:marRight w:val="0"/>
          <w:marTop w:val="0"/>
          <w:marBottom w:val="0"/>
          <w:divBdr>
            <w:top w:val="none" w:sz="0" w:space="0" w:color="auto"/>
            <w:left w:val="none" w:sz="0" w:space="0" w:color="auto"/>
            <w:bottom w:val="none" w:sz="0" w:space="0" w:color="auto"/>
            <w:right w:val="none" w:sz="0" w:space="0" w:color="auto"/>
          </w:divBdr>
          <w:divsChild>
            <w:div w:id="1627351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596497">
      <w:bodyDiv w:val="1"/>
      <w:marLeft w:val="0"/>
      <w:marRight w:val="0"/>
      <w:marTop w:val="0"/>
      <w:marBottom w:val="0"/>
      <w:divBdr>
        <w:top w:val="none" w:sz="0" w:space="0" w:color="auto"/>
        <w:left w:val="none" w:sz="0" w:space="0" w:color="auto"/>
        <w:bottom w:val="none" w:sz="0" w:space="0" w:color="auto"/>
        <w:right w:val="none" w:sz="0" w:space="0" w:color="auto"/>
      </w:divBdr>
    </w:div>
    <w:div w:id="1689670802">
      <w:bodyDiv w:val="1"/>
      <w:marLeft w:val="0"/>
      <w:marRight w:val="0"/>
      <w:marTop w:val="0"/>
      <w:marBottom w:val="0"/>
      <w:divBdr>
        <w:top w:val="none" w:sz="0" w:space="0" w:color="auto"/>
        <w:left w:val="none" w:sz="0" w:space="0" w:color="auto"/>
        <w:bottom w:val="none" w:sz="0" w:space="0" w:color="auto"/>
        <w:right w:val="none" w:sz="0" w:space="0" w:color="auto"/>
      </w:divBdr>
      <w:divsChild>
        <w:div w:id="1083989772">
          <w:marLeft w:val="0"/>
          <w:marRight w:val="0"/>
          <w:marTop w:val="0"/>
          <w:marBottom w:val="0"/>
          <w:divBdr>
            <w:top w:val="none" w:sz="0" w:space="0" w:color="auto"/>
            <w:left w:val="none" w:sz="0" w:space="0" w:color="auto"/>
            <w:bottom w:val="none" w:sz="0" w:space="0" w:color="auto"/>
            <w:right w:val="none" w:sz="0" w:space="0" w:color="auto"/>
          </w:divBdr>
          <w:divsChild>
            <w:div w:id="815804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1762897">
      <w:bodyDiv w:val="1"/>
      <w:marLeft w:val="0"/>
      <w:marRight w:val="0"/>
      <w:marTop w:val="0"/>
      <w:marBottom w:val="0"/>
      <w:divBdr>
        <w:top w:val="none" w:sz="0" w:space="0" w:color="auto"/>
        <w:left w:val="none" w:sz="0" w:space="0" w:color="auto"/>
        <w:bottom w:val="none" w:sz="0" w:space="0" w:color="auto"/>
        <w:right w:val="none" w:sz="0" w:space="0" w:color="auto"/>
      </w:divBdr>
      <w:divsChild>
        <w:div w:id="1704280318">
          <w:marLeft w:val="0"/>
          <w:marRight w:val="0"/>
          <w:marTop w:val="0"/>
          <w:marBottom w:val="0"/>
          <w:divBdr>
            <w:top w:val="none" w:sz="0" w:space="0" w:color="auto"/>
            <w:left w:val="none" w:sz="0" w:space="0" w:color="auto"/>
            <w:bottom w:val="none" w:sz="0" w:space="0" w:color="auto"/>
            <w:right w:val="none" w:sz="0" w:space="0" w:color="auto"/>
          </w:divBdr>
          <w:divsChild>
            <w:div w:id="1890721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538514">
      <w:bodyDiv w:val="1"/>
      <w:marLeft w:val="0"/>
      <w:marRight w:val="0"/>
      <w:marTop w:val="0"/>
      <w:marBottom w:val="0"/>
      <w:divBdr>
        <w:top w:val="none" w:sz="0" w:space="0" w:color="auto"/>
        <w:left w:val="none" w:sz="0" w:space="0" w:color="auto"/>
        <w:bottom w:val="none" w:sz="0" w:space="0" w:color="auto"/>
        <w:right w:val="none" w:sz="0" w:space="0" w:color="auto"/>
      </w:divBdr>
      <w:divsChild>
        <w:div w:id="1975787645">
          <w:marLeft w:val="0"/>
          <w:marRight w:val="0"/>
          <w:marTop w:val="0"/>
          <w:marBottom w:val="0"/>
          <w:divBdr>
            <w:top w:val="none" w:sz="0" w:space="0" w:color="auto"/>
            <w:left w:val="none" w:sz="0" w:space="0" w:color="auto"/>
            <w:bottom w:val="none" w:sz="0" w:space="0" w:color="auto"/>
            <w:right w:val="none" w:sz="0" w:space="0" w:color="auto"/>
          </w:divBdr>
          <w:divsChild>
            <w:div w:id="495802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072753">
      <w:bodyDiv w:val="1"/>
      <w:marLeft w:val="0"/>
      <w:marRight w:val="0"/>
      <w:marTop w:val="0"/>
      <w:marBottom w:val="0"/>
      <w:divBdr>
        <w:top w:val="none" w:sz="0" w:space="0" w:color="auto"/>
        <w:left w:val="none" w:sz="0" w:space="0" w:color="auto"/>
        <w:bottom w:val="none" w:sz="0" w:space="0" w:color="auto"/>
        <w:right w:val="none" w:sz="0" w:space="0" w:color="auto"/>
      </w:divBdr>
    </w:div>
    <w:div w:id="1697854687">
      <w:bodyDiv w:val="1"/>
      <w:marLeft w:val="0"/>
      <w:marRight w:val="0"/>
      <w:marTop w:val="0"/>
      <w:marBottom w:val="0"/>
      <w:divBdr>
        <w:top w:val="none" w:sz="0" w:space="0" w:color="auto"/>
        <w:left w:val="none" w:sz="0" w:space="0" w:color="auto"/>
        <w:bottom w:val="none" w:sz="0" w:space="0" w:color="auto"/>
        <w:right w:val="none" w:sz="0" w:space="0" w:color="auto"/>
      </w:divBdr>
    </w:div>
    <w:div w:id="1700158321">
      <w:bodyDiv w:val="1"/>
      <w:marLeft w:val="0"/>
      <w:marRight w:val="0"/>
      <w:marTop w:val="0"/>
      <w:marBottom w:val="0"/>
      <w:divBdr>
        <w:top w:val="none" w:sz="0" w:space="0" w:color="auto"/>
        <w:left w:val="none" w:sz="0" w:space="0" w:color="auto"/>
        <w:bottom w:val="none" w:sz="0" w:space="0" w:color="auto"/>
        <w:right w:val="none" w:sz="0" w:space="0" w:color="auto"/>
      </w:divBdr>
      <w:divsChild>
        <w:div w:id="61417928">
          <w:marLeft w:val="0"/>
          <w:marRight w:val="0"/>
          <w:marTop w:val="0"/>
          <w:marBottom w:val="0"/>
          <w:divBdr>
            <w:top w:val="none" w:sz="0" w:space="0" w:color="auto"/>
            <w:left w:val="none" w:sz="0" w:space="0" w:color="auto"/>
            <w:bottom w:val="none" w:sz="0" w:space="0" w:color="auto"/>
            <w:right w:val="none" w:sz="0" w:space="0" w:color="auto"/>
          </w:divBdr>
          <w:divsChild>
            <w:div w:id="1703936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855361">
      <w:bodyDiv w:val="1"/>
      <w:marLeft w:val="0"/>
      <w:marRight w:val="0"/>
      <w:marTop w:val="0"/>
      <w:marBottom w:val="0"/>
      <w:divBdr>
        <w:top w:val="none" w:sz="0" w:space="0" w:color="auto"/>
        <w:left w:val="none" w:sz="0" w:space="0" w:color="auto"/>
        <w:bottom w:val="none" w:sz="0" w:space="0" w:color="auto"/>
        <w:right w:val="none" w:sz="0" w:space="0" w:color="auto"/>
      </w:divBdr>
    </w:div>
    <w:div w:id="1703432048">
      <w:bodyDiv w:val="1"/>
      <w:marLeft w:val="0"/>
      <w:marRight w:val="0"/>
      <w:marTop w:val="0"/>
      <w:marBottom w:val="0"/>
      <w:divBdr>
        <w:top w:val="none" w:sz="0" w:space="0" w:color="auto"/>
        <w:left w:val="none" w:sz="0" w:space="0" w:color="auto"/>
        <w:bottom w:val="none" w:sz="0" w:space="0" w:color="auto"/>
        <w:right w:val="none" w:sz="0" w:space="0" w:color="auto"/>
      </w:divBdr>
    </w:div>
    <w:div w:id="1703480855">
      <w:bodyDiv w:val="1"/>
      <w:marLeft w:val="0"/>
      <w:marRight w:val="0"/>
      <w:marTop w:val="0"/>
      <w:marBottom w:val="0"/>
      <w:divBdr>
        <w:top w:val="none" w:sz="0" w:space="0" w:color="auto"/>
        <w:left w:val="none" w:sz="0" w:space="0" w:color="auto"/>
        <w:bottom w:val="none" w:sz="0" w:space="0" w:color="auto"/>
        <w:right w:val="none" w:sz="0" w:space="0" w:color="auto"/>
      </w:divBdr>
      <w:divsChild>
        <w:div w:id="1210461493">
          <w:marLeft w:val="0"/>
          <w:marRight w:val="0"/>
          <w:marTop w:val="0"/>
          <w:marBottom w:val="0"/>
          <w:divBdr>
            <w:top w:val="none" w:sz="0" w:space="0" w:color="auto"/>
            <w:left w:val="none" w:sz="0" w:space="0" w:color="auto"/>
            <w:bottom w:val="none" w:sz="0" w:space="0" w:color="auto"/>
            <w:right w:val="none" w:sz="0" w:space="0" w:color="auto"/>
          </w:divBdr>
          <w:divsChild>
            <w:div w:id="46075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013743">
      <w:bodyDiv w:val="1"/>
      <w:marLeft w:val="0"/>
      <w:marRight w:val="0"/>
      <w:marTop w:val="0"/>
      <w:marBottom w:val="0"/>
      <w:divBdr>
        <w:top w:val="none" w:sz="0" w:space="0" w:color="auto"/>
        <w:left w:val="none" w:sz="0" w:space="0" w:color="auto"/>
        <w:bottom w:val="none" w:sz="0" w:space="0" w:color="auto"/>
        <w:right w:val="none" w:sz="0" w:space="0" w:color="auto"/>
      </w:divBdr>
      <w:divsChild>
        <w:div w:id="485242303">
          <w:marLeft w:val="0"/>
          <w:marRight w:val="0"/>
          <w:marTop w:val="0"/>
          <w:marBottom w:val="0"/>
          <w:divBdr>
            <w:top w:val="none" w:sz="0" w:space="0" w:color="auto"/>
            <w:left w:val="none" w:sz="0" w:space="0" w:color="auto"/>
            <w:bottom w:val="none" w:sz="0" w:space="0" w:color="auto"/>
            <w:right w:val="none" w:sz="0" w:space="0" w:color="auto"/>
          </w:divBdr>
        </w:div>
        <w:div w:id="810438585">
          <w:marLeft w:val="0"/>
          <w:marRight w:val="0"/>
          <w:marTop w:val="0"/>
          <w:marBottom w:val="0"/>
          <w:divBdr>
            <w:top w:val="none" w:sz="0" w:space="0" w:color="auto"/>
            <w:left w:val="none" w:sz="0" w:space="0" w:color="auto"/>
            <w:bottom w:val="none" w:sz="0" w:space="0" w:color="auto"/>
            <w:right w:val="none" w:sz="0" w:space="0" w:color="auto"/>
          </w:divBdr>
        </w:div>
        <w:div w:id="1923371382">
          <w:marLeft w:val="0"/>
          <w:marRight w:val="0"/>
          <w:marTop w:val="0"/>
          <w:marBottom w:val="0"/>
          <w:divBdr>
            <w:top w:val="none" w:sz="0" w:space="0" w:color="auto"/>
            <w:left w:val="none" w:sz="0" w:space="0" w:color="auto"/>
            <w:bottom w:val="none" w:sz="0" w:space="0" w:color="auto"/>
            <w:right w:val="none" w:sz="0" w:space="0" w:color="auto"/>
          </w:divBdr>
        </w:div>
        <w:div w:id="2078937722">
          <w:marLeft w:val="0"/>
          <w:marRight w:val="0"/>
          <w:marTop w:val="0"/>
          <w:marBottom w:val="0"/>
          <w:divBdr>
            <w:top w:val="none" w:sz="0" w:space="0" w:color="auto"/>
            <w:left w:val="none" w:sz="0" w:space="0" w:color="auto"/>
            <w:bottom w:val="none" w:sz="0" w:space="0" w:color="auto"/>
            <w:right w:val="none" w:sz="0" w:space="0" w:color="auto"/>
          </w:divBdr>
        </w:div>
        <w:div w:id="2145652911">
          <w:marLeft w:val="0"/>
          <w:marRight w:val="0"/>
          <w:marTop w:val="0"/>
          <w:marBottom w:val="0"/>
          <w:divBdr>
            <w:top w:val="none" w:sz="0" w:space="0" w:color="auto"/>
            <w:left w:val="none" w:sz="0" w:space="0" w:color="auto"/>
            <w:bottom w:val="none" w:sz="0" w:space="0" w:color="auto"/>
            <w:right w:val="none" w:sz="0" w:space="0" w:color="auto"/>
          </w:divBdr>
        </w:div>
      </w:divsChild>
    </w:div>
    <w:div w:id="1706324326">
      <w:bodyDiv w:val="1"/>
      <w:marLeft w:val="0"/>
      <w:marRight w:val="0"/>
      <w:marTop w:val="0"/>
      <w:marBottom w:val="0"/>
      <w:divBdr>
        <w:top w:val="none" w:sz="0" w:space="0" w:color="auto"/>
        <w:left w:val="none" w:sz="0" w:space="0" w:color="auto"/>
        <w:bottom w:val="none" w:sz="0" w:space="0" w:color="auto"/>
        <w:right w:val="none" w:sz="0" w:space="0" w:color="auto"/>
      </w:divBdr>
    </w:div>
    <w:div w:id="1709065024">
      <w:bodyDiv w:val="1"/>
      <w:marLeft w:val="0"/>
      <w:marRight w:val="0"/>
      <w:marTop w:val="0"/>
      <w:marBottom w:val="0"/>
      <w:divBdr>
        <w:top w:val="none" w:sz="0" w:space="0" w:color="auto"/>
        <w:left w:val="none" w:sz="0" w:space="0" w:color="auto"/>
        <w:bottom w:val="none" w:sz="0" w:space="0" w:color="auto"/>
        <w:right w:val="none" w:sz="0" w:space="0" w:color="auto"/>
      </w:divBdr>
      <w:divsChild>
        <w:div w:id="811143452">
          <w:marLeft w:val="0"/>
          <w:marRight w:val="0"/>
          <w:marTop w:val="0"/>
          <w:marBottom w:val="0"/>
          <w:divBdr>
            <w:top w:val="none" w:sz="0" w:space="0" w:color="auto"/>
            <w:left w:val="none" w:sz="0" w:space="0" w:color="auto"/>
            <w:bottom w:val="none" w:sz="0" w:space="0" w:color="auto"/>
            <w:right w:val="none" w:sz="0" w:space="0" w:color="auto"/>
          </w:divBdr>
          <w:divsChild>
            <w:div w:id="2072996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538345">
      <w:bodyDiv w:val="1"/>
      <w:marLeft w:val="0"/>
      <w:marRight w:val="0"/>
      <w:marTop w:val="0"/>
      <w:marBottom w:val="0"/>
      <w:divBdr>
        <w:top w:val="none" w:sz="0" w:space="0" w:color="auto"/>
        <w:left w:val="none" w:sz="0" w:space="0" w:color="auto"/>
        <w:bottom w:val="none" w:sz="0" w:space="0" w:color="auto"/>
        <w:right w:val="none" w:sz="0" w:space="0" w:color="auto"/>
      </w:divBdr>
      <w:divsChild>
        <w:div w:id="2000380137">
          <w:marLeft w:val="0"/>
          <w:marRight w:val="0"/>
          <w:marTop w:val="0"/>
          <w:marBottom w:val="0"/>
          <w:divBdr>
            <w:top w:val="none" w:sz="0" w:space="0" w:color="auto"/>
            <w:left w:val="none" w:sz="0" w:space="0" w:color="auto"/>
            <w:bottom w:val="none" w:sz="0" w:space="0" w:color="auto"/>
            <w:right w:val="none" w:sz="0" w:space="0" w:color="auto"/>
          </w:divBdr>
          <w:divsChild>
            <w:div w:id="1431463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268893">
      <w:bodyDiv w:val="1"/>
      <w:marLeft w:val="0"/>
      <w:marRight w:val="0"/>
      <w:marTop w:val="0"/>
      <w:marBottom w:val="0"/>
      <w:divBdr>
        <w:top w:val="none" w:sz="0" w:space="0" w:color="auto"/>
        <w:left w:val="none" w:sz="0" w:space="0" w:color="auto"/>
        <w:bottom w:val="none" w:sz="0" w:space="0" w:color="auto"/>
        <w:right w:val="none" w:sz="0" w:space="0" w:color="auto"/>
      </w:divBdr>
    </w:div>
    <w:div w:id="1715961632">
      <w:bodyDiv w:val="1"/>
      <w:marLeft w:val="0"/>
      <w:marRight w:val="0"/>
      <w:marTop w:val="0"/>
      <w:marBottom w:val="0"/>
      <w:divBdr>
        <w:top w:val="none" w:sz="0" w:space="0" w:color="auto"/>
        <w:left w:val="none" w:sz="0" w:space="0" w:color="auto"/>
        <w:bottom w:val="none" w:sz="0" w:space="0" w:color="auto"/>
        <w:right w:val="none" w:sz="0" w:space="0" w:color="auto"/>
      </w:divBdr>
      <w:divsChild>
        <w:div w:id="128977069">
          <w:marLeft w:val="0"/>
          <w:marRight w:val="0"/>
          <w:marTop w:val="0"/>
          <w:marBottom w:val="0"/>
          <w:divBdr>
            <w:top w:val="none" w:sz="0" w:space="0" w:color="auto"/>
            <w:left w:val="none" w:sz="0" w:space="0" w:color="auto"/>
            <w:bottom w:val="none" w:sz="0" w:space="0" w:color="auto"/>
            <w:right w:val="none" w:sz="0" w:space="0" w:color="auto"/>
          </w:divBdr>
          <w:divsChild>
            <w:div w:id="17775467">
              <w:marLeft w:val="0"/>
              <w:marRight w:val="0"/>
              <w:marTop w:val="0"/>
              <w:marBottom w:val="0"/>
              <w:divBdr>
                <w:top w:val="none" w:sz="0" w:space="0" w:color="auto"/>
                <w:left w:val="none" w:sz="0" w:space="0" w:color="auto"/>
                <w:bottom w:val="none" w:sz="0" w:space="0" w:color="auto"/>
                <w:right w:val="none" w:sz="0" w:space="0" w:color="auto"/>
              </w:divBdr>
            </w:div>
            <w:div w:id="216018008">
              <w:marLeft w:val="0"/>
              <w:marRight w:val="0"/>
              <w:marTop w:val="0"/>
              <w:marBottom w:val="0"/>
              <w:divBdr>
                <w:top w:val="none" w:sz="0" w:space="0" w:color="auto"/>
                <w:left w:val="none" w:sz="0" w:space="0" w:color="auto"/>
                <w:bottom w:val="none" w:sz="0" w:space="0" w:color="auto"/>
                <w:right w:val="none" w:sz="0" w:space="0" w:color="auto"/>
              </w:divBdr>
            </w:div>
            <w:div w:id="738021104">
              <w:marLeft w:val="0"/>
              <w:marRight w:val="0"/>
              <w:marTop w:val="0"/>
              <w:marBottom w:val="0"/>
              <w:divBdr>
                <w:top w:val="none" w:sz="0" w:space="0" w:color="auto"/>
                <w:left w:val="none" w:sz="0" w:space="0" w:color="auto"/>
                <w:bottom w:val="none" w:sz="0" w:space="0" w:color="auto"/>
                <w:right w:val="none" w:sz="0" w:space="0" w:color="auto"/>
              </w:divBdr>
            </w:div>
            <w:div w:id="877352530">
              <w:marLeft w:val="0"/>
              <w:marRight w:val="0"/>
              <w:marTop w:val="0"/>
              <w:marBottom w:val="0"/>
              <w:divBdr>
                <w:top w:val="none" w:sz="0" w:space="0" w:color="auto"/>
                <w:left w:val="none" w:sz="0" w:space="0" w:color="auto"/>
                <w:bottom w:val="none" w:sz="0" w:space="0" w:color="auto"/>
                <w:right w:val="none" w:sz="0" w:space="0" w:color="auto"/>
              </w:divBdr>
            </w:div>
            <w:div w:id="976450592">
              <w:marLeft w:val="0"/>
              <w:marRight w:val="0"/>
              <w:marTop w:val="0"/>
              <w:marBottom w:val="0"/>
              <w:divBdr>
                <w:top w:val="none" w:sz="0" w:space="0" w:color="auto"/>
                <w:left w:val="none" w:sz="0" w:space="0" w:color="auto"/>
                <w:bottom w:val="none" w:sz="0" w:space="0" w:color="auto"/>
                <w:right w:val="none" w:sz="0" w:space="0" w:color="auto"/>
              </w:divBdr>
            </w:div>
            <w:div w:id="2085491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656128">
      <w:bodyDiv w:val="1"/>
      <w:marLeft w:val="0"/>
      <w:marRight w:val="0"/>
      <w:marTop w:val="0"/>
      <w:marBottom w:val="0"/>
      <w:divBdr>
        <w:top w:val="none" w:sz="0" w:space="0" w:color="auto"/>
        <w:left w:val="none" w:sz="0" w:space="0" w:color="auto"/>
        <w:bottom w:val="none" w:sz="0" w:space="0" w:color="auto"/>
        <w:right w:val="none" w:sz="0" w:space="0" w:color="auto"/>
      </w:divBdr>
    </w:div>
    <w:div w:id="1716738963">
      <w:bodyDiv w:val="1"/>
      <w:marLeft w:val="0"/>
      <w:marRight w:val="0"/>
      <w:marTop w:val="0"/>
      <w:marBottom w:val="0"/>
      <w:divBdr>
        <w:top w:val="none" w:sz="0" w:space="0" w:color="auto"/>
        <w:left w:val="none" w:sz="0" w:space="0" w:color="auto"/>
        <w:bottom w:val="none" w:sz="0" w:space="0" w:color="auto"/>
        <w:right w:val="none" w:sz="0" w:space="0" w:color="auto"/>
      </w:divBdr>
      <w:divsChild>
        <w:div w:id="1796216686">
          <w:marLeft w:val="0"/>
          <w:marRight w:val="0"/>
          <w:marTop w:val="0"/>
          <w:marBottom w:val="0"/>
          <w:divBdr>
            <w:top w:val="none" w:sz="0" w:space="0" w:color="auto"/>
            <w:left w:val="none" w:sz="0" w:space="0" w:color="auto"/>
            <w:bottom w:val="none" w:sz="0" w:space="0" w:color="auto"/>
            <w:right w:val="none" w:sz="0" w:space="0" w:color="auto"/>
          </w:divBdr>
          <w:divsChild>
            <w:div w:id="1044518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555611">
      <w:bodyDiv w:val="1"/>
      <w:marLeft w:val="0"/>
      <w:marRight w:val="0"/>
      <w:marTop w:val="0"/>
      <w:marBottom w:val="0"/>
      <w:divBdr>
        <w:top w:val="none" w:sz="0" w:space="0" w:color="auto"/>
        <w:left w:val="none" w:sz="0" w:space="0" w:color="auto"/>
        <w:bottom w:val="none" w:sz="0" w:space="0" w:color="auto"/>
        <w:right w:val="none" w:sz="0" w:space="0" w:color="auto"/>
      </w:divBdr>
      <w:divsChild>
        <w:div w:id="326396791">
          <w:marLeft w:val="0"/>
          <w:marRight w:val="0"/>
          <w:marTop w:val="0"/>
          <w:marBottom w:val="0"/>
          <w:divBdr>
            <w:top w:val="none" w:sz="0" w:space="0" w:color="auto"/>
            <w:left w:val="none" w:sz="0" w:space="0" w:color="auto"/>
            <w:bottom w:val="none" w:sz="0" w:space="0" w:color="auto"/>
            <w:right w:val="none" w:sz="0" w:space="0" w:color="auto"/>
          </w:divBdr>
          <w:divsChild>
            <w:div w:id="182012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062013">
      <w:bodyDiv w:val="1"/>
      <w:marLeft w:val="0"/>
      <w:marRight w:val="0"/>
      <w:marTop w:val="0"/>
      <w:marBottom w:val="0"/>
      <w:divBdr>
        <w:top w:val="none" w:sz="0" w:space="0" w:color="auto"/>
        <w:left w:val="none" w:sz="0" w:space="0" w:color="auto"/>
        <w:bottom w:val="none" w:sz="0" w:space="0" w:color="auto"/>
        <w:right w:val="none" w:sz="0" w:space="0" w:color="auto"/>
      </w:divBdr>
      <w:divsChild>
        <w:div w:id="32199388">
          <w:marLeft w:val="0"/>
          <w:marRight w:val="0"/>
          <w:marTop w:val="0"/>
          <w:marBottom w:val="0"/>
          <w:divBdr>
            <w:top w:val="none" w:sz="0" w:space="0" w:color="auto"/>
            <w:left w:val="none" w:sz="0" w:space="0" w:color="auto"/>
            <w:bottom w:val="none" w:sz="0" w:space="0" w:color="auto"/>
            <w:right w:val="none" w:sz="0" w:space="0" w:color="auto"/>
          </w:divBdr>
          <w:divsChild>
            <w:div w:id="2053731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415283">
      <w:bodyDiv w:val="1"/>
      <w:marLeft w:val="0"/>
      <w:marRight w:val="0"/>
      <w:marTop w:val="0"/>
      <w:marBottom w:val="0"/>
      <w:divBdr>
        <w:top w:val="none" w:sz="0" w:space="0" w:color="auto"/>
        <w:left w:val="none" w:sz="0" w:space="0" w:color="auto"/>
        <w:bottom w:val="none" w:sz="0" w:space="0" w:color="auto"/>
        <w:right w:val="none" w:sz="0" w:space="0" w:color="auto"/>
      </w:divBdr>
    </w:div>
    <w:div w:id="1729183996">
      <w:bodyDiv w:val="1"/>
      <w:marLeft w:val="0"/>
      <w:marRight w:val="0"/>
      <w:marTop w:val="0"/>
      <w:marBottom w:val="0"/>
      <w:divBdr>
        <w:top w:val="none" w:sz="0" w:space="0" w:color="auto"/>
        <w:left w:val="none" w:sz="0" w:space="0" w:color="auto"/>
        <w:bottom w:val="none" w:sz="0" w:space="0" w:color="auto"/>
        <w:right w:val="none" w:sz="0" w:space="0" w:color="auto"/>
      </w:divBdr>
      <w:divsChild>
        <w:div w:id="754322065">
          <w:marLeft w:val="0"/>
          <w:marRight w:val="0"/>
          <w:marTop w:val="0"/>
          <w:marBottom w:val="0"/>
          <w:divBdr>
            <w:top w:val="none" w:sz="0" w:space="0" w:color="auto"/>
            <w:left w:val="none" w:sz="0" w:space="0" w:color="auto"/>
            <w:bottom w:val="none" w:sz="0" w:space="0" w:color="auto"/>
            <w:right w:val="none" w:sz="0" w:space="0" w:color="auto"/>
          </w:divBdr>
          <w:divsChild>
            <w:div w:id="1515419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9575974">
      <w:bodyDiv w:val="1"/>
      <w:marLeft w:val="0"/>
      <w:marRight w:val="0"/>
      <w:marTop w:val="0"/>
      <w:marBottom w:val="0"/>
      <w:divBdr>
        <w:top w:val="none" w:sz="0" w:space="0" w:color="auto"/>
        <w:left w:val="none" w:sz="0" w:space="0" w:color="auto"/>
        <w:bottom w:val="none" w:sz="0" w:space="0" w:color="auto"/>
        <w:right w:val="none" w:sz="0" w:space="0" w:color="auto"/>
      </w:divBdr>
    </w:div>
    <w:div w:id="1729986490">
      <w:bodyDiv w:val="1"/>
      <w:marLeft w:val="0"/>
      <w:marRight w:val="0"/>
      <w:marTop w:val="0"/>
      <w:marBottom w:val="0"/>
      <w:divBdr>
        <w:top w:val="none" w:sz="0" w:space="0" w:color="auto"/>
        <w:left w:val="none" w:sz="0" w:space="0" w:color="auto"/>
        <w:bottom w:val="none" w:sz="0" w:space="0" w:color="auto"/>
        <w:right w:val="none" w:sz="0" w:space="0" w:color="auto"/>
      </w:divBdr>
      <w:divsChild>
        <w:div w:id="121462233">
          <w:marLeft w:val="0"/>
          <w:marRight w:val="0"/>
          <w:marTop w:val="0"/>
          <w:marBottom w:val="0"/>
          <w:divBdr>
            <w:top w:val="none" w:sz="0" w:space="0" w:color="auto"/>
            <w:left w:val="none" w:sz="0" w:space="0" w:color="auto"/>
            <w:bottom w:val="none" w:sz="0" w:space="0" w:color="auto"/>
            <w:right w:val="none" w:sz="0" w:space="0" w:color="auto"/>
          </w:divBdr>
          <w:divsChild>
            <w:div w:id="1267081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880310">
      <w:bodyDiv w:val="1"/>
      <w:marLeft w:val="0"/>
      <w:marRight w:val="0"/>
      <w:marTop w:val="0"/>
      <w:marBottom w:val="0"/>
      <w:divBdr>
        <w:top w:val="none" w:sz="0" w:space="0" w:color="auto"/>
        <w:left w:val="none" w:sz="0" w:space="0" w:color="auto"/>
        <w:bottom w:val="none" w:sz="0" w:space="0" w:color="auto"/>
        <w:right w:val="none" w:sz="0" w:space="0" w:color="auto"/>
      </w:divBdr>
      <w:divsChild>
        <w:div w:id="377750671">
          <w:marLeft w:val="0"/>
          <w:marRight w:val="0"/>
          <w:marTop w:val="0"/>
          <w:marBottom w:val="0"/>
          <w:divBdr>
            <w:top w:val="none" w:sz="0" w:space="0" w:color="auto"/>
            <w:left w:val="none" w:sz="0" w:space="0" w:color="auto"/>
            <w:bottom w:val="none" w:sz="0" w:space="0" w:color="auto"/>
            <w:right w:val="none" w:sz="0" w:space="0" w:color="auto"/>
          </w:divBdr>
          <w:divsChild>
            <w:div w:id="13385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591054">
      <w:bodyDiv w:val="1"/>
      <w:marLeft w:val="0"/>
      <w:marRight w:val="0"/>
      <w:marTop w:val="0"/>
      <w:marBottom w:val="0"/>
      <w:divBdr>
        <w:top w:val="none" w:sz="0" w:space="0" w:color="auto"/>
        <w:left w:val="none" w:sz="0" w:space="0" w:color="auto"/>
        <w:bottom w:val="none" w:sz="0" w:space="0" w:color="auto"/>
        <w:right w:val="none" w:sz="0" w:space="0" w:color="auto"/>
      </w:divBdr>
      <w:divsChild>
        <w:div w:id="662320902">
          <w:marLeft w:val="0"/>
          <w:marRight w:val="0"/>
          <w:marTop w:val="0"/>
          <w:marBottom w:val="0"/>
          <w:divBdr>
            <w:top w:val="none" w:sz="0" w:space="0" w:color="auto"/>
            <w:left w:val="none" w:sz="0" w:space="0" w:color="auto"/>
            <w:bottom w:val="none" w:sz="0" w:space="0" w:color="auto"/>
            <w:right w:val="none" w:sz="0" w:space="0" w:color="auto"/>
          </w:divBdr>
          <w:divsChild>
            <w:div w:id="555699330">
              <w:marLeft w:val="0"/>
              <w:marRight w:val="0"/>
              <w:marTop w:val="0"/>
              <w:marBottom w:val="0"/>
              <w:divBdr>
                <w:top w:val="none" w:sz="0" w:space="0" w:color="auto"/>
                <w:left w:val="none" w:sz="0" w:space="0" w:color="auto"/>
                <w:bottom w:val="none" w:sz="0" w:space="0" w:color="auto"/>
                <w:right w:val="none" w:sz="0" w:space="0" w:color="auto"/>
              </w:divBdr>
            </w:div>
            <w:div w:id="707879943">
              <w:marLeft w:val="0"/>
              <w:marRight w:val="0"/>
              <w:marTop w:val="0"/>
              <w:marBottom w:val="0"/>
              <w:divBdr>
                <w:top w:val="none" w:sz="0" w:space="0" w:color="auto"/>
                <w:left w:val="none" w:sz="0" w:space="0" w:color="auto"/>
                <w:bottom w:val="none" w:sz="0" w:space="0" w:color="auto"/>
                <w:right w:val="none" w:sz="0" w:space="0" w:color="auto"/>
              </w:divBdr>
            </w:div>
            <w:div w:id="1945261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246427">
      <w:bodyDiv w:val="1"/>
      <w:marLeft w:val="0"/>
      <w:marRight w:val="0"/>
      <w:marTop w:val="0"/>
      <w:marBottom w:val="0"/>
      <w:divBdr>
        <w:top w:val="none" w:sz="0" w:space="0" w:color="auto"/>
        <w:left w:val="none" w:sz="0" w:space="0" w:color="auto"/>
        <w:bottom w:val="none" w:sz="0" w:space="0" w:color="auto"/>
        <w:right w:val="none" w:sz="0" w:space="0" w:color="auto"/>
      </w:divBdr>
      <w:divsChild>
        <w:div w:id="1935092652">
          <w:marLeft w:val="0"/>
          <w:marRight w:val="0"/>
          <w:marTop w:val="0"/>
          <w:marBottom w:val="0"/>
          <w:divBdr>
            <w:top w:val="none" w:sz="0" w:space="0" w:color="auto"/>
            <w:left w:val="none" w:sz="0" w:space="0" w:color="auto"/>
            <w:bottom w:val="none" w:sz="0" w:space="0" w:color="auto"/>
            <w:right w:val="none" w:sz="0" w:space="0" w:color="auto"/>
          </w:divBdr>
          <w:divsChild>
            <w:div w:id="32512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521529">
      <w:bodyDiv w:val="1"/>
      <w:marLeft w:val="0"/>
      <w:marRight w:val="0"/>
      <w:marTop w:val="0"/>
      <w:marBottom w:val="0"/>
      <w:divBdr>
        <w:top w:val="none" w:sz="0" w:space="0" w:color="auto"/>
        <w:left w:val="none" w:sz="0" w:space="0" w:color="auto"/>
        <w:bottom w:val="none" w:sz="0" w:space="0" w:color="auto"/>
        <w:right w:val="none" w:sz="0" w:space="0" w:color="auto"/>
      </w:divBdr>
    </w:div>
    <w:div w:id="1745840001">
      <w:bodyDiv w:val="1"/>
      <w:marLeft w:val="0"/>
      <w:marRight w:val="0"/>
      <w:marTop w:val="0"/>
      <w:marBottom w:val="0"/>
      <w:divBdr>
        <w:top w:val="none" w:sz="0" w:space="0" w:color="auto"/>
        <w:left w:val="none" w:sz="0" w:space="0" w:color="auto"/>
        <w:bottom w:val="none" w:sz="0" w:space="0" w:color="auto"/>
        <w:right w:val="none" w:sz="0" w:space="0" w:color="auto"/>
      </w:divBdr>
    </w:div>
    <w:div w:id="1746025910">
      <w:bodyDiv w:val="1"/>
      <w:marLeft w:val="0"/>
      <w:marRight w:val="0"/>
      <w:marTop w:val="0"/>
      <w:marBottom w:val="0"/>
      <w:divBdr>
        <w:top w:val="none" w:sz="0" w:space="0" w:color="auto"/>
        <w:left w:val="none" w:sz="0" w:space="0" w:color="auto"/>
        <w:bottom w:val="none" w:sz="0" w:space="0" w:color="auto"/>
        <w:right w:val="none" w:sz="0" w:space="0" w:color="auto"/>
      </w:divBdr>
      <w:divsChild>
        <w:div w:id="1589080008">
          <w:marLeft w:val="0"/>
          <w:marRight w:val="0"/>
          <w:marTop w:val="0"/>
          <w:marBottom w:val="0"/>
          <w:divBdr>
            <w:top w:val="none" w:sz="0" w:space="0" w:color="auto"/>
            <w:left w:val="none" w:sz="0" w:space="0" w:color="auto"/>
            <w:bottom w:val="none" w:sz="0" w:space="0" w:color="auto"/>
            <w:right w:val="none" w:sz="0" w:space="0" w:color="auto"/>
          </w:divBdr>
          <w:divsChild>
            <w:div w:id="1094134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515269">
      <w:bodyDiv w:val="1"/>
      <w:marLeft w:val="0"/>
      <w:marRight w:val="0"/>
      <w:marTop w:val="0"/>
      <w:marBottom w:val="0"/>
      <w:divBdr>
        <w:top w:val="none" w:sz="0" w:space="0" w:color="auto"/>
        <w:left w:val="none" w:sz="0" w:space="0" w:color="auto"/>
        <w:bottom w:val="none" w:sz="0" w:space="0" w:color="auto"/>
        <w:right w:val="none" w:sz="0" w:space="0" w:color="auto"/>
      </w:divBdr>
      <w:divsChild>
        <w:div w:id="1442606671">
          <w:marLeft w:val="0"/>
          <w:marRight w:val="0"/>
          <w:marTop w:val="0"/>
          <w:marBottom w:val="0"/>
          <w:divBdr>
            <w:top w:val="none" w:sz="0" w:space="0" w:color="auto"/>
            <w:left w:val="none" w:sz="0" w:space="0" w:color="auto"/>
            <w:bottom w:val="none" w:sz="0" w:space="0" w:color="auto"/>
            <w:right w:val="none" w:sz="0" w:space="0" w:color="auto"/>
          </w:divBdr>
          <w:divsChild>
            <w:div w:id="1441877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263529">
      <w:bodyDiv w:val="1"/>
      <w:marLeft w:val="0"/>
      <w:marRight w:val="0"/>
      <w:marTop w:val="0"/>
      <w:marBottom w:val="0"/>
      <w:divBdr>
        <w:top w:val="none" w:sz="0" w:space="0" w:color="auto"/>
        <w:left w:val="none" w:sz="0" w:space="0" w:color="auto"/>
        <w:bottom w:val="none" w:sz="0" w:space="0" w:color="auto"/>
        <w:right w:val="none" w:sz="0" w:space="0" w:color="auto"/>
      </w:divBdr>
      <w:divsChild>
        <w:div w:id="294481947">
          <w:marLeft w:val="0"/>
          <w:marRight w:val="0"/>
          <w:marTop w:val="0"/>
          <w:marBottom w:val="0"/>
          <w:divBdr>
            <w:top w:val="none" w:sz="0" w:space="0" w:color="auto"/>
            <w:left w:val="none" w:sz="0" w:space="0" w:color="auto"/>
            <w:bottom w:val="none" w:sz="0" w:space="0" w:color="auto"/>
            <w:right w:val="none" w:sz="0" w:space="0" w:color="auto"/>
          </w:divBdr>
          <w:divsChild>
            <w:div w:id="1373534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347564">
      <w:bodyDiv w:val="1"/>
      <w:marLeft w:val="0"/>
      <w:marRight w:val="0"/>
      <w:marTop w:val="0"/>
      <w:marBottom w:val="0"/>
      <w:divBdr>
        <w:top w:val="none" w:sz="0" w:space="0" w:color="auto"/>
        <w:left w:val="none" w:sz="0" w:space="0" w:color="auto"/>
        <w:bottom w:val="none" w:sz="0" w:space="0" w:color="auto"/>
        <w:right w:val="none" w:sz="0" w:space="0" w:color="auto"/>
      </w:divBdr>
      <w:divsChild>
        <w:div w:id="1044214921">
          <w:marLeft w:val="0"/>
          <w:marRight w:val="0"/>
          <w:marTop w:val="0"/>
          <w:marBottom w:val="0"/>
          <w:divBdr>
            <w:top w:val="none" w:sz="0" w:space="0" w:color="auto"/>
            <w:left w:val="none" w:sz="0" w:space="0" w:color="auto"/>
            <w:bottom w:val="none" w:sz="0" w:space="0" w:color="auto"/>
            <w:right w:val="none" w:sz="0" w:space="0" w:color="auto"/>
          </w:divBdr>
          <w:divsChild>
            <w:div w:id="1961454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348629">
      <w:bodyDiv w:val="1"/>
      <w:marLeft w:val="0"/>
      <w:marRight w:val="0"/>
      <w:marTop w:val="0"/>
      <w:marBottom w:val="0"/>
      <w:divBdr>
        <w:top w:val="none" w:sz="0" w:space="0" w:color="auto"/>
        <w:left w:val="none" w:sz="0" w:space="0" w:color="auto"/>
        <w:bottom w:val="none" w:sz="0" w:space="0" w:color="auto"/>
        <w:right w:val="none" w:sz="0" w:space="0" w:color="auto"/>
      </w:divBdr>
    </w:div>
    <w:div w:id="1774008999">
      <w:bodyDiv w:val="1"/>
      <w:marLeft w:val="0"/>
      <w:marRight w:val="0"/>
      <w:marTop w:val="0"/>
      <w:marBottom w:val="0"/>
      <w:divBdr>
        <w:top w:val="none" w:sz="0" w:space="0" w:color="auto"/>
        <w:left w:val="none" w:sz="0" w:space="0" w:color="auto"/>
        <w:bottom w:val="none" w:sz="0" w:space="0" w:color="auto"/>
        <w:right w:val="none" w:sz="0" w:space="0" w:color="auto"/>
      </w:divBdr>
    </w:div>
    <w:div w:id="1774589844">
      <w:bodyDiv w:val="1"/>
      <w:marLeft w:val="0"/>
      <w:marRight w:val="0"/>
      <w:marTop w:val="0"/>
      <w:marBottom w:val="0"/>
      <w:divBdr>
        <w:top w:val="none" w:sz="0" w:space="0" w:color="auto"/>
        <w:left w:val="none" w:sz="0" w:space="0" w:color="auto"/>
        <w:bottom w:val="none" w:sz="0" w:space="0" w:color="auto"/>
        <w:right w:val="none" w:sz="0" w:space="0" w:color="auto"/>
      </w:divBdr>
      <w:divsChild>
        <w:div w:id="93747311">
          <w:marLeft w:val="0"/>
          <w:marRight w:val="0"/>
          <w:marTop w:val="0"/>
          <w:marBottom w:val="0"/>
          <w:divBdr>
            <w:top w:val="none" w:sz="0" w:space="0" w:color="auto"/>
            <w:left w:val="none" w:sz="0" w:space="0" w:color="auto"/>
            <w:bottom w:val="none" w:sz="0" w:space="0" w:color="auto"/>
            <w:right w:val="none" w:sz="0" w:space="0" w:color="auto"/>
          </w:divBdr>
          <w:divsChild>
            <w:div w:id="258753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318707">
      <w:bodyDiv w:val="1"/>
      <w:marLeft w:val="0"/>
      <w:marRight w:val="0"/>
      <w:marTop w:val="0"/>
      <w:marBottom w:val="0"/>
      <w:divBdr>
        <w:top w:val="none" w:sz="0" w:space="0" w:color="auto"/>
        <w:left w:val="none" w:sz="0" w:space="0" w:color="auto"/>
        <w:bottom w:val="none" w:sz="0" w:space="0" w:color="auto"/>
        <w:right w:val="none" w:sz="0" w:space="0" w:color="auto"/>
      </w:divBdr>
      <w:divsChild>
        <w:div w:id="1199660018">
          <w:marLeft w:val="0"/>
          <w:marRight w:val="0"/>
          <w:marTop w:val="0"/>
          <w:marBottom w:val="0"/>
          <w:divBdr>
            <w:top w:val="none" w:sz="0" w:space="0" w:color="auto"/>
            <w:left w:val="none" w:sz="0" w:space="0" w:color="auto"/>
            <w:bottom w:val="none" w:sz="0" w:space="0" w:color="auto"/>
            <w:right w:val="none" w:sz="0" w:space="0" w:color="auto"/>
          </w:divBdr>
          <w:divsChild>
            <w:div w:id="1744251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018743">
      <w:bodyDiv w:val="1"/>
      <w:marLeft w:val="0"/>
      <w:marRight w:val="0"/>
      <w:marTop w:val="0"/>
      <w:marBottom w:val="0"/>
      <w:divBdr>
        <w:top w:val="none" w:sz="0" w:space="0" w:color="auto"/>
        <w:left w:val="none" w:sz="0" w:space="0" w:color="auto"/>
        <w:bottom w:val="none" w:sz="0" w:space="0" w:color="auto"/>
        <w:right w:val="none" w:sz="0" w:space="0" w:color="auto"/>
      </w:divBdr>
      <w:divsChild>
        <w:div w:id="101457261">
          <w:marLeft w:val="0"/>
          <w:marRight w:val="0"/>
          <w:marTop w:val="0"/>
          <w:marBottom w:val="0"/>
          <w:divBdr>
            <w:top w:val="none" w:sz="0" w:space="0" w:color="auto"/>
            <w:left w:val="none" w:sz="0" w:space="0" w:color="auto"/>
            <w:bottom w:val="none" w:sz="0" w:space="0" w:color="auto"/>
            <w:right w:val="none" w:sz="0" w:space="0" w:color="auto"/>
          </w:divBdr>
          <w:divsChild>
            <w:div w:id="447967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907561">
      <w:bodyDiv w:val="1"/>
      <w:marLeft w:val="0"/>
      <w:marRight w:val="0"/>
      <w:marTop w:val="0"/>
      <w:marBottom w:val="0"/>
      <w:divBdr>
        <w:top w:val="none" w:sz="0" w:space="0" w:color="auto"/>
        <w:left w:val="none" w:sz="0" w:space="0" w:color="auto"/>
        <w:bottom w:val="none" w:sz="0" w:space="0" w:color="auto"/>
        <w:right w:val="none" w:sz="0" w:space="0" w:color="auto"/>
      </w:divBdr>
      <w:divsChild>
        <w:div w:id="666978355">
          <w:marLeft w:val="0"/>
          <w:marRight w:val="0"/>
          <w:marTop w:val="0"/>
          <w:marBottom w:val="0"/>
          <w:divBdr>
            <w:top w:val="none" w:sz="0" w:space="0" w:color="auto"/>
            <w:left w:val="none" w:sz="0" w:space="0" w:color="auto"/>
            <w:bottom w:val="none" w:sz="0" w:space="0" w:color="auto"/>
            <w:right w:val="none" w:sz="0" w:space="0" w:color="auto"/>
          </w:divBdr>
          <w:divsChild>
            <w:div w:id="895118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030370">
      <w:bodyDiv w:val="1"/>
      <w:marLeft w:val="0"/>
      <w:marRight w:val="0"/>
      <w:marTop w:val="0"/>
      <w:marBottom w:val="0"/>
      <w:divBdr>
        <w:top w:val="none" w:sz="0" w:space="0" w:color="auto"/>
        <w:left w:val="none" w:sz="0" w:space="0" w:color="auto"/>
        <w:bottom w:val="none" w:sz="0" w:space="0" w:color="auto"/>
        <w:right w:val="none" w:sz="0" w:space="0" w:color="auto"/>
      </w:divBdr>
      <w:divsChild>
        <w:div w:id="533420298">
          <w:marLeft w:val="0"/>
          <w:marRight w:val="0"/>
          <w:marTop w:val="0"/>
          <w:marBottom w:val="0"/>
          <w:divBdr>
            <w:top w:val="none" w:sz="0" w:space="0" w:color="auto"/>
            <w:left w:val="none" w:sz="0" w:space="0" w:color="auto"/>
            <w:bottom w:val="none" w:sz="0" w:space="0" w:color="auto"/>
            <w:right w:val="none" w:sz="0" w:space="0" w:color="auto"/>
          </w:divBdr>
          <w:divsChild>
            <w:div w:id="612711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063616">
      <w:bodyDiv w:val="1"/>
      <w:marLeft w:val="0"/>
      <w:marRight w:val="0"/>
      <w:marTop w:val="0"/>
      <w:marBottom w:val="0"/>
      <w:divBdr>
        <w:top w:val="none" w:sz="0" w:space="0" w:color="auto"/>
        <w:left w:val="none" w:sz="0" w:space="0" w:color="auto"/>
        <w:bottom w:val="none" w:sz="0" w:space="0" w:color="auto"/>
        <w:right w:val="none" w:sz="0" w:space="0" w:color="auto"/>
      </w:divBdr>
      <w:divsChild>
        <w:div w:id="522128848">
          <w:marLeft w:val="0"/>
          <w:marRight w:val="0"/>
          <w:marTop w:val="0"/>
          <w:marBottom w:val="0"/>
          <w:divBdr>
            <w:top w:val="none" w:sz="0" w:space="0" w:color="auto"/>
            <w:left w:val="none" w:sz="0" w:space="0" w:color="auto"/>
            <w:bottom w:val="none" w:sz="0" w:space="0" w:color="auto"/>
            <w:right w:val="none" w:sz="0" w:space="0" w:color="auto"/>
          </w:divBdr>
          <w:divsChild>
            <w:div w:id="549464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416722">
      <w:bodyDiv w:val="1"/>
      <w:marLeft w:val="0"/>
      <w:marRight w:val="0"/>
      <w:marTop w:val="0"/>
      <w:marBottom w:val="0"/>
      <w:divBdr>
        <w:top w:val="none" w:sz="0" w:space="0" w:color="auto"/>
        <w:left w:val="none" w:sz="0" w:space="0" w:color="auto"/>
        <w:bottom w:val="none" w:sz="0" w:space="0" w:color="auto"/>
        <w:right w:val="none" w:sz="0" w:space="0" w:color="auto"/>
      </w:divBdr>
      <w:divsChild>
        <w:div w:id="1562446087">
          <w:marLeft w:val="0"/>
          <w:marRight w:val="0"/>
          <w:marTop w:val="0"/>
          <w:marBottom w:val="0"/>
          <w:divBdr>
            <w:top w:val="none" w:sz="0" w:space="0" w:color="auto"/>
            <w:left w:val="none" w:sz="0" w:space="0" w:color="auto"/>
            <w:bottom w:val="none" w:sz="0" w:space="0" w:color="auto"/>
            <w:right w:val="none" w:sz="0" w:space="0" w:color="auto"/>
          </w:divBdr>
          <w:divsChild>
            <w:div w:id="44986008">
              <w:marLeft w:val="0"/>
              <w:marRight w:val="0"/>
              <w:marTop w:val="0"/>
              <w:marBottom w:val="0"/>
              <w:divBdr>
                <w:top w:val="none" w:sz="0" w:space="0" w:color="auto"/>
                <w:left w:val="none" w:sz="0" w:space="0" w:color="auto"/>
                <w:bottom w:val="none" w:sz="0" w:space="0" w:color="auto"/>
                <w:right w:val="none" w:sz="0" w:space="0" w:color="auto"/>
              </w:divBdr>
            </w:div>
            <w:div w:id="57556719">
              <w:marLeft w:val="0"/>
              <w:marRight w:val="0"/>
              <w:marTop w:val="0"/>
              <w:marBottom w:val="0"/>
              <w:divBdr>
                <w:top w:val="none" w:sz="0" w:space="0" w:color="auto"/>
                <w:left w:val="none" w:sz="0" w:space="0" w:color="auto"/>
                <w:bottom w:val="none" w:sz="0" w:space="0" w:color="auto"/>
                <w:right w:val="none" w:sz="0" w:space="0" w:color="auto"/>
              </w:divBdr>
            </w:div>
            <w:div w:id="231161403">
              <w:marLeft w:val="0"/>
              <w:marRight w:val="0"/>
              <w:marTop w:val="0"/>
              <w:marBottom w:val="0"/>
              <w:divBdr>
                <w:top w:val="none" w:sz="0" w:space="0" w:color="auto"/>
                <w:left w:val="none" w:sz="0" w:space="0" w:color="auto"/>
                <w:bottom w:val="none" w:sz="0" w:space="0" w:color="auto"/>
                <w:right w:val="none" w:sz="0" w:space="0" w:color="auto"/>
              </w:divBdr>
            </w:div>
            <w:div w:id="508253414">
              <w:marLeft w:val="0"/>
              <w:marRight w:val="0"/>
              <w:marTop w:val="0"/>
              <w:marBottom w:val="0"/>
              <w:divBdr>
                <w:top w:val="none" w:sz="0" w:space="0" w:color="auto"/>
                <w:left w:val="none" w:sz="0" w:space="0" w:color="auto"/>
                <w:bottom w:val="none" w:sz="0" w:space="0" w:color="auto"/>
                <w:right w:val="none" w:sz="0" w:space="0" w:color="auto"/>
              </w:divBdr>
            </w:div>
            <w:div w:id="596987461">
              <w:marLeft w:val="0"/>
              <w:marRight w:val="0"/>
              <w:marTop w:val="0"/>
              <w:marBottom w:val="0"/>
              <w:divBdr>
                <w:top w:val="none" w:sz="0" w:space="0" w:color="auto"/>
                <w:left w:val="none" w:sz="0" w:space="0" w:color="auto"/>
                <w:bottom w:val="none" w:sz="0" w:space="0" w:color="auto"/>
                <w:right w:val="none" w:sz="0" w:space="0" w:color="auto"/>
              </w:divBdr>
            </w:div>
            <w:div w:id="650644746">
              <w:marLeft w:val="0"/>
              <w:marRight w:val="0"/>
              <w:marTop w:val="0"/>
              <w:marBottom w:val="0"/>
              <w:divBdr>
                <w:top w:val="none" w:sz="0" w:space="0" w:color="auto"/>
                <w:left w:val="none" w:sz="0" w:space="0" w:color="auto"/>
                <w:bottom w:val="none" w:sz="0" w:space="0" w:color="auto"/>
                <w:right w:val="none" w:sz="0" w:space="0" w:color="auto"/>
              </w:divBdr>
            </w:div>
            <w:div w:id="929701636">
              <w:marLeft w:val="0"/>
              <w:marRight w:val="0"/>
              <w:marTop w:val="0"/>
              <w:marBottom w:val="0"/>
              <w:divBdr>
                <w:top w:val="none" w:sz="0" w:space="0" w:color="auto"/>
                <w:left w:val="none" w:sz="0" w:space="0" w:color="auto"/>
                <w:bottom w:val="none" w:sz="0" w:space="0" w:color="auto"/>
                <w:right w:val="none" w:sz="0" w:space="0" w:color="auto"/>
              </w:divBdr>
            </w:div>
            <w:div w:id="970015161">
              <w:marLeft w:val="0"/>
              <w:marRight w:val="0"/>
              <w:marTop w:val="0"/>
              <w:marBottom w:val="0"/>
              <w:divBdr>
                <w:top w:val="none" w:sz="0" w:space="0" w:color="auto"/>
                <w:left w:val="none" w:sz="0" w:space="0" w:color="auto"/>
                <w:bottom w:val="none" w:sz="0" w:space="0" w:color="auto"/>
                <w:right w:val="none" w:sz="0" w:space="0" w:color="auto"/>
              </w:divBdr>
            </w:div>
            <w:div w:id="1054618317">
              <w:marLeft w:val="0"/>
              <w:marRight w:val="0"/>
              <w:marTop w:val="0"/>
              <w:marBottom w:val="0"/>
              <w:divBdr>
                <w:top w:val="none" w:sz="0" w:space="0" w:color="auto"/>
                <w:left w:val="none" w:sz="0" w:space="0" w:color="auto"/>
                <w:bottom w:val="none" w:sz="0" w:space="0" w:color="auto"/>
                <w:right w:val="none" w:sz="0" w:space="0" w:color="auto"/>
              </w:divBdr>
            </w:div>
            <w:div w:id="1082920215">
              <w:marLeft w:val="0"/>
              <w:marRight w:val="0"/>
              <w:marTop w:val="0"/>
              <w:marBottom w:val="0"/>
              <w:divBdr>
                <w:top w:val="none" w:sz="0" w:space="0" w:color="auto"/>
                <w:left w:val="none" w:sz="0" w:space="0" w:color="auto"/>
                <w:bottom w:val="none" w:sz="0" w:space="0" w:color="auto"/>
                <w:right w:val="none" w:sz="0" w:space="0" w:color="auto"/>
              </w:divBdr>
            </w:div>
            <w:div w:id="1264723763">
              <w:marLeft w:val="0"/>
              <w:marRight w:val="0"/>
              <w:marTop w:val="0"/>
              <w:marBottom w:val="0"/>
              <w:divBdr>
                <w:top w:val="none" w:sz="0" w:space="0" w:color="auto"/>
                <w:left w:val="none" w:sz="0" w:space="0" w:color="auto"/>
                <w:bottom w:val="none" w:sz="0" w:space="0" w:color="auto"/>
                <w:right w:val="none" w:sz="0" w:space="0" w:color="auto"/>
              </w:divBdr>
            </w:div>
            <w:div w:id="1294411124">
              <w:marLeft w:val="0"/>
              <w:marRight w:val="0"/>
              <w:marTop w:val="0"/>
              <w:marBottom w:val="0"/>
              <w:divBdr>
                <w:top w:val="none" w:sz="0" w:space="0" w:color="auto"/>
                <w:left w:val="none" w:sz="0" w:space="0" w:color="auto"/>
                <w:bottom w:val="none" w:sz="0" w:space="0" w:color="auto"/>
                <w:right w:val="none" w:sz="0" w:space="0" w:color="auto"/>
              </w:divBdr>
            </w:div>
            <w:div w:id="1531648344">
              <w:marLeft w:val="0"/>
              <w:marRight w:val="0"/>
              <w:marTop w:val="0"/>
              <w:marBottom w:val="0"/>
              <w:divBdr>
                <w:top w:val="none" w:sz="0" w:space="0" w:color="auto"/>
                <w:left w:val="none" w:sz="0" w:space="0" w:color="auto"/>
                <w:bottom w:val="none" w:sz="0" w:space="0" w:color="auto"/>
                <w:right w:val="none" w:sz="0" w:space="0" w:color="auto"/>
              </w:divBdr>
            </w:div>
            <w:div w:id="1595819581">
              <w:marLeft w:val="0"/>
              <w:marRight w:val="0"/>
              <w:marTop w:val="0"/>
              <w:marBottom w:val="0"/>
              <w:divBdr>
                <w:top w:val="none" w:sz="0" w:space="0" w:color="auto"/>
                <w:left w:val="none" w:sz="0" w:space="0" w:color="auto"/>
                <w:bottom w:val="none" w:sz="0" w:space="0" w:color="auto"/>
                <w:right w:val="none" w:sz="0" w:space="0" w:color="auto"/>
              </w:divBdr>
            </w:div>
            <w:div w:id="1683047866">
              <w:marLeft w:val="0"/>
              <w:marRight w:val="0"/>
              <w:marTop w:val="0"/>
              <w:marBottom w:val="0"/>
              <w:divBdr>
                <w:top w:val="none" w:sz="0" w:space="0" w:color="auto"/>
                <w:left w:val="none" w:sz="0" w:space="0" w:color="auto"/>
                <w:bottom w:val="none" w:sz="0" w:space="0" w:color="auto"/>
                <w:right w:val="none" w:sz="0" w:space="0" w:color="auto"/>
              </w:divBdr>
            </w:div>
            <w:div w:id="1684891654">
              <w:marLeft w:val="0"/>
              <w:marRight w:val="0"/>
              <w:marTop w:val="0"/>
              <w:marBottom w:val="0"/>
              <w:divBdr>
                <w:top w:val="none" w:sz="0" w:space="0" w:color="auto"/>
                <w:left w:val="none" w:sz="0" w:space="0" w:color="auto"/>
                <w:bottom w:val="none" w:sz="0" w:space="0" w:color="auto"/>
                <w:right w:val="none" w:sz="0" w:space="0" w:color="auto"/>
              </w:divBdr>
            </w:div>
            <w:div w:id="1700012393">
              <w:marLeft w:val="0"/>
              <w:marRight w:val="0"/>
              <w:marTop w:val="0"/>
              <w:marBottom w:val="0"/>
              <w:divBdr>
                <w:top w:val="none" w:sz="0" w:space="0" w:color="auto"/>
                <w:left w:val="none" w:sz="0" w:space="0" w:color="auto"/>
                <w:bottom w:val="none" w:sz="0" w:space="0" w:color="auto"/>
                <w:right w:val="none" w:sz="0" w:space="0" w:color="auto"/>
              </w:divBdr>
            </w:div>
            <w:div w:id="1722750662">
              <w:marLeft w:val="0"/>
              <w:marRight w:val="0"/>
              <w:marTop w:val="0"/>
              <w:marBottom w:val="0"/>
              <w:divBdr>
                <w:top w:val="none" w:sz="0" w:space="0" w:color="auto"/>
                <w:left w:val="none" w:sz="0" w:space="0" w:color="auto"/>
                <w:bottom w:val="none" w:sz="0" w:space="0" w:color="auto"/>
                <w:right w:val="none" w:sz="0" w:space="0" w:color="auto"/>
              </w:divBdr>
            </w:div>
            <w:div w:id="1732074262">
              <w:marLeft w:val="0"/>
              <w:marRight w:val="0"/>
              <w:marTop w:val="0"/>
              <w:marBottom w:val="0"/>
              <w:divBdr>
                <w:top w:val="none" w:sz="0" w:space="0" w:color="auto"/>
                <w:left w:val="none" w:sz="0" w:space="0" w:color="auto"/>
                <w:bottom w:val="none" w:sz="0" w:space="0" w:color="auto"/>
                <w:right w:val="none" w:sz="0" w:space="0" w:color="auto"/>
              </w:divBdr>
            </w:div>
            <w:div w:id="1811553412">
              <w:marLeft w:val="0"/>
              <w:marRight w:val="0"/>
              <w:marTop w:val="0"/>
              <w:marBottom w:val="0"/>
              <w:divBdr>
                <w:top w:val="none" w:sz="0" w:space="0" w:color="auto"/>
                <w:left w:val="none" w:sz="0" w:space="0" w:color="auto"/>
                <w:bottom w:val="none" w:sz="0" w:space="0" w:color="auto"/>
                <w:right w:val="none" w:sz="0" w:space="0" w:color="auto"/>
              </w:divBdr>
            </w:div>
            <w:div w:id="2024086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960676">
      <w:bodyDiv w:val="1"/>
      <w:marLeft w:val="0"/>
      <w:marRight w:val="0"/>
      <w:marTop w:val="0"/>
      <w:marBottom w:val="0"/>
      <w:divBdr>
        <w:top w:val="none" w:sz="0" w:space="0" w:color="auto"/>
        <w:left w:val="none" w:sz="0" w:space="0" w:color="auto"/>
        <w:bottom w:val="none" w:sz="0" w:space="0" w:color="auto"/>
        <w:right w:val="none" w:sz="0" w:space="0" w:color="auto"/>
      </w:divBdr>
      <w:divsChild>
        <w:div w:id="1781803184">
          <w:marLeft w:val="0"/>
          <w:marRight w:val="0"/>
          <w:marTop w:val="0"/>
          <w:marBottom w:val="0"/>
          <w:divBdr>
            <w:top w:val="none" w:sz="0" w:space="0" w:color="auto"/>
            <w:left w:val="none" w:sz="0" w:space="0" w:color="auto"/>
            <w:bottom w:val="none" w:sz="0" w:space="0" w:color="auto"/>
            <w:right w:val="none" w:sz="0" w:space="0" w:color="auto"/>
          </w:divBdr>
          <w:divsChild>
            <w:div w:id="445125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147196">
      <w:bodyDiv w:val="1"/>
      <w:marLeft w:val="0"/>
      <w:marRight w:val="0"/>
      <w:marTop w:val="0"/>
      <w:marBottom w:val="0"/>
      <w:divBdr>
        <w:top w:val="none" w:sz="0" w:space="0" w:color="auto"/>
        <w:left w:val="none" w:sz="0" w:space="0" w:color="auto"/>
        <w:bottom w:val="none" w:sz="0" w:space="0" w:color="auto"/>
        <w:right w:val="none" w:sz="0" w:space="0" w:color="auto"/>
      </w:divBdr>
      <w:divsChild>
        <w:div w:id="221450871">
          <w:marLeft w:val="0"/>
          <w:marRight w:val="0"/>
          <w:marTop w:val="0"/>
          <w:marBottom w:val="0"/>
          <w:divBdr>
            <w:top w:val="none" w:sz="0" w:space="0" w:color="auto"/>
            <w:left w:val="none" w:sz="0" w:space="0" w:color="auto"/>
            <w:bottom w:val="none" w:sz="0" w:space="0" w:color="auto"/>
            <w:right w:val="none" w:sz="0" w:space="0" w:color="auto"/>
          </w:divBdr>
          <w:divsChild>
            <w:div w:id="962879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922342">
      <w:bodyDiv w:val="1"/>
      <w:marLeft w:val="0"/>
      <w:marRight w:val="0"/>
      <w:marTop w:val="0"/>
      <w:marBottom w:val="0"/>
      <w:divBdr>
        <w:top w:val="none" w:sz="0" w:space="0" w:color="auto"/>
        <w:left w:val="none" w:sz="0" w:space="0" w:color="auto"/>
        <w:bottom w:val="none" w:sz="0" w:space="0" w:color="auto"/>
        <w:right w:val="none" w:sz="0" w:space="0" w:color="auto"/>
      </w:divBdr>
      <w:divsChild>
        <w:div w:id="113788138">
          <w:marLeft w:val="0"/>
          <w:marRight w:val="0"/>
          <w:marTop w:val="0"/>
          <w:marBottom w:val="0"/>
          <w:divBdr>
            <w:top w:val="none" w:sz="0" w:space="0" w:color="auto"/>
            <w:left w:val="none" w:sz="0" w:space="0" w:color="auto"/>
            <w:bottom w:val="none" w:sz="0" w:space="0" w:color="auto"/>
            <w:right w:val="none" w:sz="0" w:space="0" w:color="auto"/>
          </w:divBdr>
          <w:divsChild>
            <w:div w:id="1611431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005719">
      <w:bodyDiv w:val="1"/>
      <w:marLeft w:val="0"/>
      <w:marRight w:val="0"/>
      <w:marTop w:val="0"/>
      <w:marBottom w:val="0"/>
      <w:divBdr>
        <w:top w:val="none" w:sz="0" w:space="0" w:color="auto"/>
        <w:left w:val="none" w:sz="0" w:space="0" w:color="auto"/>
        <w:bottom w:val="none" w:sz="0" w:space="0" w:color="auto"/>
        <w:right w:val="none" w:sz="0" w:space="0" w:color="auto"/>
      </w:divBdr>
    </w:div>
    <w:div w:id="1790279366">
      <w:bodyDiv w:val="1"/>
      <w:marLeft w:val="0"/>
      <w:marRight w:val="0"/>
      <w:marTop w:val="0"/>
      <w:marBottom w:val="0"/>
      <w:divBdr>
        <w:top w:val="none" w:sz="0" w:space="0" w:color="auto"/>
        <w:left w:val="none" w:sz="0" w:space="0" w:color="auto"/>
        <w:bottom w:val="none" w:sz="0" w:space="0" w:color="auto"/>
        <w:right w:val="none" w:sz="0" w:space="0" w:color="auto"/>
      </w:divBdr>
      <w:divsChild>
        <w:div w:id="355236181">
          <w:marLeft w:val="0"/>
          <w:marRight w:val="0"/>
          <w:marTop w:val="0"/>
          <w:marBottom w:val="0"/>
          <w:divBdr>
            <w:top w:val="none" w:sz="0" w:space="0" w:color="auto"/>
            <w:left w:val="none" w:sz="0" w:space="0" w:color="auto"/>
            <w:bottom w:val="none" w:sz="0" w:space="0" w:color="auto"/>
            <w:right w:val="none" w:sz="0" w:space="0" w:color="auto"/>
          </w:divBdr>
          <w:divsChild>
            <w:div w:id="265118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707820">
      <w:bodyDiv w:val="1"/>
      <w:marLeft w:val="0"/>
      <w:marRight w:val="0"/>
      <w:marTop w:val="0"/>
      <w:marBottom w:val="0"/>
      <w:divBdr>
        <w:top w:val="none" w:sz="0" w:space="0" w:color="auto"/>
        <w:left w:val="none" w:sz="0" w:space="0" w:color="auto"/>
        <w:bottom w:val="none" w:sz="0" w:space="0" w:color="auto"/>
        <w:right w:val="none" w:sz="0" w:space="0" w:color="auto"/>
      </w:divBdr>
      <w:divsChild>
        <w:div w:id="1829250250">
          <w:marLeft w:val="0"/>
          <w:marRight w:val="0"/>
          <w:marTop w:val="0"/>
          <w:marBottom w:val="0"/>
          <w:divBdr>
            <w:top w:val="none" w:sz="0" w:space="0" w:color="auto"/>
            <w:left w:val="none" w:sz="0" w:space="0" w:color="auto"/>
            <w:bottom w:val="none" w:sz="0" w:space="0" w:color="auto"/>
            <w:right w:val="none" w:sz="0" w:space="0" w:color="auto"/>
          </w:divBdr>
          <w:divsChild>
            <w:div w:id="278027100">
              <w:marLeft w:val="0"/>
              <w:marRight w:val="0"/>
              <w:marTop w:val="0"/>
              <w:marBottom w:val="0"/>
              <w:divBdr>
                <w:top w:val="none" w:sz="0" w:space="0" w:color="auto"/>
                <w:left w:val="none" w:sz="0" w:space="0" w:color="auto"/>
                <w:bottom w:val="none" w:sz="0" w:space="0" w:color="auto"/>
                <w:right w:val="none" w:sz="0" w:space="0" w:color="auto"/>
              </w:divBdr>
            </w:div>
            <w:div w:id="2050955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281567">
      <w:bodyDiv w:val="1"/>
      <w:marLeft w:val="0"/>
      <w:marRight w:val="0"/>
      <w:marTop w:val="0"/>
      <w:marBottom w:val="0"/>
      <w:divBdr>
        <w:top w:val="none" w:sz="0" w:space="0" w:color="auto"/>
        <w:left w:val="none" w:sz="0" w:space="0" w:color="auto"/>
        <w:bottom w:val="none" w:sz="0" w:space="0" w:color="auto"/>
        <w:right w:val="none" w:sz="0" w:space="0" w:color="auto"/>
      </w:divBdr>
      <w:divsChild>
        <w:div w:id="1887140648">
          <w:marLeft w:val="0"/>
          <w:marRight w:val="0"/>
          <w:marTop w:val="0"/>
          <w:marBottom w:val="0"/>
          <w:divBdr>
            <w:top w:val="none" w:sz="0" w:space="0" w:color="auto"/>
            <w:left w:val="none" w:sz="0" w:space="0" w:color="auto"/>
            <w:bottom w:val="none" w:sz="0" w:space="0" w:color="auto"/>
            <w:right w:val="none" w:sz="0" w:space="0" w:color="auto"/>
          </w:divBdr>
          <w:divsChild>
            <w:div w:id="12268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4015109">
      <w:bodyDiv w:val="1"/>
      <w:marLeft w:val="0"/>
      <w:marRight w:val="0"/>
      <w:marTop w:val="0"/>
      <w:marBottom w:val="0"/>
      <w:divBdr>
        <w:top w:val="none" w:sz="0" w:space="0" w:color="auto"/>
        <w:left w:val="none" w:sz="0" w:space="0" w:color="auto"/>
        <w:bottom w:val="none" w:sz="0" w:space="0" w:color="auto"/>
        <w:right w:val="none" w:sz="0" w:space="0" w:color="auto"/>
      </w:divBdr>
      <w:divsChild>
        <w:div w:id="1693189860">
          <w:marLeft w:val="0"/>
          <w:marRight w:val="0"/>
          <w:marTop w:val="0"/>
          <w:marBottom w:val="0"/>
          <w:divBdr>
            <w:top w:val="none" w:sz="0" w:space="0" w:color="auto"/>
            <w:left w:val="none" w:sz="0" w:space="0" w:color="auto"/>
            <w:bottom w:val="none" w:sz="0" w:space="0" w:color="auto"/>
            <w:right w:val="none" w:sz="0" w:space="0" w:color="auto"/>
          </w:divBdr>
          <w:divsChild>
            <w:div w:id="1415513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301534">
      <w:bodyDiv w:val="1"/>
      <w:marLeft w:val="0"/>
      <w:marRight w:val="0"/>
      <w:marTop w:val="0"/>
      <w:marBottom w:val="0"/>
      <w:divBdr>
        <w:top w:val="none" w:sz="0" w:space="0" w:color="auto"/>
        <w:left w:val="none" w:sz="0" w:space="0" w:color="auto"/>
        <w:bottom w:val="none" w:sz="0" w:space="0" w:color="auto"/>
        <w:right w:val="none" w:sz="0" w:space="0" w:color="auto"/>
      </w:divBdr>
      <w:divsChild>
        <w:div w:id="2080667833">
          <w:marLeft w:val="0"/>
          <w:marRight w:val="0"/>
          <w:marTop w:val="0"/>
          <w:marBottom w:val="0"/>
          <w:divBdr>
            <w:top w:val="none" w:sz="0" w:space="0" w:color="auto"/>
            <w:left w:val="none" w:sz="0" w:space="0" w:color="auto"/>
            <w:bottom w:val="none" w:sz="0" w:space="0" w:color="auto"/>
            <w:right w:val="none" w:sz="0" w:space="0" w:color="auto"/>
          </w:divBdr>
          <w:divsChild>
            <w:div w:id="1828158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563740">
      <w:bodyDiv w:val="1"/>
      <w:marLeft w:val="0"/>
      <w:marRight w:val="0"/>
      <w:marTop w:val="0"/>
      <w:marBottom w:val="0"/>
      <w:divBdr>
        <w:top w:val="none" w:sz="0" w:space="0" w:color="auto"/>
        <w:left w:val="none" w:sz="0" w:space="0" w:color="auto"/>
        <w:bottom w:val="none" w:sz="0" w:space="0" w:color="auto"/>
        <w:right w:val="none" w:sz="0" w:space="0" w:color="auto"/>
      </w:divBdr>
      <w:divsChild>
        <w:div w:id="209347403">
          <w:marLeft w:val="0"/>
          <w:marRight w:val="0"/>
          <w:marTop w:val="0"/>
          <w:marBottom w:val="0"/>
          <w:divBdr>
            <w:top w:val="none" w:sz="0" w:space="0" w:color="auto"/>
            <w:left w:val="none" w:sz="0" w:space="0" w:color="auto"/>
            <w:bottom w:val="none" w:sz="0" w:space="0" w:color="auto"/>
            <w:right w:val="none" w:sz="0" w:space="0" w:color="auto"/>
          </w:divBdr>
          <w:divsChild>
            <w:div w:id="1142891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064067">
      <w:bodyDiv w:val="1"/>
      <w:marLeft w:val="0"/>
      <w:marRight w:val="0"/>
      <w:marTop w:val="0"/>
      <w:marBottom w:val="0"/>
      <w:divBdr>
        <w:top w:val="none" w:sz="0" w:space="0" w:color="auto"/>
        <w:left w:val="none" w:sz="0" w:space="0" w:color="auto"/>
        <w:bottom w:val="none" w:sz="0" w:space="0" w:color="auto"/>
        <w:right w:val="none" w:sz="0" w:space="0" w:color="auto"/>
      </w:divBdr>
    </w:div>
    <w:div w:id="1814180281">
      <w:bodyDiv w:val="1"/>
      <w:marLeft w:val="0"/>
      <w:marRight w:val="0"/>
      <w:marTop w:val="0"/>
      <w:marBottom w:val="0"/>
      <w:divBdr>
        <w:top w:val="none" w:sz="0" w:space="0" w:color="auto"/>
        <w:left w:val="none" w:sz="0" w:space="0" w:color="auto"/>
        <w:bottom w:val="none" w:sz="0" w:space="0" w:color="auto"/>
        <w:right w:val="none" w:sz="0" w:space="0" w:color="auto"/>
      </w:divBdr>
      <w:divsChild>
        <w:div w:id="1342663106">
          <w:marLeft w:val="0"/>
          <w:marRight w:val="0"/>
          <w:marTop w:val="0"/>
          <w:marBottom w:val="0"/>
          <w:divBdr>
            <w:top w:val="none" w:sz="0" w:space="0" w:color="auto"/>
            <w:left w:val="none" w:sz="0" w:space="0" w:color="auto"/>
            <w:bottom w:val="none" w:sz="0" w:space="0" w:color="auto"/>
            <w:right w:val="none" w:sz="0" w:space="0" w:color="auto"/>
          </w:divBdr>
          <w:divsChild>
            <w:div w:id="457995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641494">
      <w:bodyDiv w:val="1"/>
      <w:marLeft w:val="0"/>
      <w:marRight w:val="0"/>
      <w:marTop w:val="0"/>
      <w:marBottom w:val="0"/>
      <w:divBdr>
        <w:top w:val="none" w:sz="0" w:space="0" w:color="auto"/>
        <w:left w:val="none" w:sz="0" w:space="0" w:color="auto"/>
        <w:bottom w:val="none" w:sz="0" w:space="0" w:color="auto"/>
        <w:right w:val="none" w:sz="0" w:space="0" w:color="auto"/>
      </w:divBdr>
      <w:divsChild>
        <w:div w:id="34359204">
          <w:marLeft w:val="0"/>
          <w:marRight w:val="0"/>
          <w:marTop w:val="0"/>
          <w:marBottom w:val="0"/>
          <w:divBdr>
            <w:top w:val="none" w:sz="0" w:space="0" w:color="auto"/>
            <w:left w:val="none" w:sz="0" w:space="0" w:color="auto"/>
            <w:bottom w:val="none" w:sz="0" w:space="0" w:color="auto"/>
            <w:right w:val="none" w:sz="0" w:space="0" w:color="auto"/>
          </w:divBdr>
          <w:divsChild>
            <w:div w:id="880285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526915">
      <w:bodyDiv w:val="1"/>
      <w:marLeft w:val="0"/>
      <w:marRight w:val="0"/>
      <w:marTop w:val="0"/>
      <w:marBottom w:val="0"/>
      <w:divBdr>
        <w:top w:val="none" w:sz="0" w:space="0" w:color="auto"/>
        <w:left w:val="none" w:sz="0" w:space="0" w:color="auto"/>
        <w:bottom w:val="none" w:sz="0" w:space="0" w:color="auto"/>
        <w:right w:val="none" w:sz="0" w:space="0" w:color="auto"/>
      </w:divBdr>
      <w:divsChild>
        <w:div w:id="789281293">
          <w:marLeft w:val="0"/>
          <w:marRight w:val="0"/>
          <w:marTop w:val="0"/>
          <w:marBottom w:val="0"/>
          <w:divBdr>
            <w:top w:val="none" w:sz="0" w:space="0" w:color="auto"/>
            <w:left w:val="none" w:sz="0" w:space="0" w:color="auto"/>
            <w:bottom w:val="none" w:sz="0" w:space="0" w:color="auto"/>
            <w:right w:val="none" w:sz="0" w:space="0" w:color="auto"/>
          </w:divBdr>
          <w:divsChild>
            <w:div w:id="1915241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244611">
      <w:bodyDiv w:val="1"/>
      <w:marLeft w:val="0"/>
      <w:marRight w:val="0"/>
      <w:marTop w:val="0"/>
      <w:marBottom w:val="0"/>
      <w:divBdr>
        <w:top w:val="none" w:sz="0" w:space="0" w:color="auto"/>
        <w:left w:val="none" w:sz="0" w:space="0" w:color="auto"/>
        <w:bottom w:val="none" w:sz="0" w:space="0" w:color="auto"/>
        <w:right w:val="none" w:sz="0" w:space="0" w:color="auto"/>
      </w:divBdr>
      <w:divsChild>
        <w:div w:id="1720477783">
          <w:marLeft w:val="0"/>
          <w:marRight w:val="0"/>
          <w:marTop w:val="0"/>
          <w:marBottom w:val="0"/>
          <w:divBdr>
            <w:top w:val="none" w:sz="0" w:space="0" w:color="auto"/>
            <w:left w:val="none" w:sz="0" w:space="0" w:color="auto"/>
            <w:bottom w:val="none" w:sz="0" w:space="0" w:color="auto"/>
            <w:right w:val="none" w:sz="0" w:space="0" w:color="auto"/>
          </w:divBdr>
          <w:divsChild>
            <w:div w:id="1521115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854366">
      <w:bodyDiv w:val="1"/>
      <w:marLeft w:val="0"/>
      <w:marRight w:val="0"/>
      <w:marTop w:val="0"/>
      <w:marBottom w:val="0"/>
      <w:divBdr>
        <w:top w:val="none" w:sz="0" w:space="0" w:color="auto"/>
        <w:left w:val="none" w:sz="0" w:space="0" w:color="auto"/>
        <w:bottom w:val="none" w:sz="0" w:space="0" w:color="auto"/>
        <w:right w:val="none" w:sz="0" w:space="0" w:color="auto"/>
      </w:divBdr>
    </w:div>
    <w:div w:id="1827479880">
      <w:bodyDiv w:val="1"/>
      <w:marLeft w:val="0"/>
      <w:marRight w:val="0"/>
      <w:marTop w:val="0"/>
      <w:marBottom w:val="0"/>
      <w:divBdr>
        <w:top w:val="none" w:sz="0" w:space="0" w:color="auto"/>
        <w:left w:val="none" w:sz="0" w:space="0" w:color="auto"/>
        <w:bottom w:val="none" w:sz="0" w:space="0" w:color="auto"/>
        <w:right w:val="none" w:sz="0" w:space="0" w:color="auto"/>
      </w:divBdr>
      <w:divsChild>
        <w:div w:id="944268201">
          <w:marLeft w:val="0"/>
          <w:marRight w:val="0"/>
          <w:marTop w:val="0"/>
          <w:marBottom w:val="0"/>
          <w:divBdr>
            <w:top w:val="none" w:sz="0" w:space="0" w:color="auto"/>
            <w:left w:val="none" w:sz="0" w:space="0" w:color="auto"/>
            <w:bottom w:val="none" w:sz="0" w:space="0" w:color="auto"/>
            <w:right w:val="none" w:sz="0" w:space="0" w:color="auto"/>
          </w:divBdr>
          <w:divsChild>
            <w:div w:id="818227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050888">
      <w:bodyDiv w:val="1"/>
      <w:marLeft w:val="0"/>
      <w:marRight w:val="0"/>
      <w:marTop w:val="0"/>
      <w:marBottom w:val="0"/>
      <w:divBdr>
        <w:top w:val="none" w:sz="0" w:space="0" w:color="auto"/>
        <w:left w:val="none" w:sz="0" w:space="0" w:color="auto"/>
        <w:bottom w:val="none" w:sz="0" w:space="0" w:color="auto"/>
        <w:right w:val="none" w:sz="0" w:space="0" w:color="auto"/>
      </w:divBdr>
      <w:divsChild>
        <w:div w:id="900989454">
          <w:marLeft w:val="0"/>
          <w:marRight w:val="0"/>
          <w:marTop w:val="0"/>
          <w:marBottom w:val="0"/>
          <w:divBdr>
            <w:top w:val="none" w:sz="0" w:space="0" w:color="auto"/>
            <w:left w:val="none" w:sz="0" w:space="0" w:color="auto"/>
            <w:bottom w:val="none" w:sz="0" w:space="0" w:color="auto"/>
            <w:right w:val="none" w:sz="0" w:space="0" w:color="auto"/>
          </w:divBdr>
          <w:divsChild>
            <w:div w:id="797527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554809">
      <w:bodyDiv w:val="1"/>
      <w:marLeft w:val="0"/>
      <w:marRight w:val="0"/>
      <w:marTop w:val="0"/>
      <w:marBottom w:val="0"/>
      <w:divBdr>
        <w:top w:val="none" w:sz="0" w:space="0" w:color="auto"/>
        <w:left w:val="none" w:sz="0" w:space="0" w:color="auto"/>
        <w:bottom w:val="none" w:sz="0" w:space="0" w:color="auto"/>
        <w:right w:val="none" w:sz="0" w:space="0" w:color="auto"/>
      </w:divBdr>
      <w:divsChild>
        <w:div w:id="224266941">
          <w:marLeft w:val="0"/>
          <w:marRight w:val="0"/>
          <w:marTop w:val="0"/>
          <w:marBottom w:val="0"/>
          <w:divBdr>
            <w:top w:val="none" w:sz="0" w:space="0" w:color="auto"/>
            <w:left w:val="none" w:sz="0" w:space="0" w:color="auto"/>
            <w:bottom w:val="none" w:sz="0" w:space="0" w:color="auto"/>
            <w:right w:val="none" w:sz="0" w:space="0" w:color="auto"/>
          </w:divBdr>
          <w:divsChild>
            <w:div w:id="1078478606">
              <w:marLeft w:val="0"/>
              <w:marRight w:val="0"/>
              <w:marTop w:val="0"/>
              <w:marBottom w:val="0"/>
              <w:divBdr>
                <w:top w:val="none" w:sz="0" w:space="0" w:color="auto"/>
                <w:left w:val="none" w:sz="0" w:space="0" w:color="auto"/>
                <w:bottom w:val="none" w:sz="0" w:space="0" w:color="auto"/>
                <w:right w:val="none" w:sz="0" w:space="0" w:color="auto"/>
              </w:divBdr>
            </w:div>
            <w:div w:id="1991791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094757">
      <w:bodyDiv w:val="1"/>
      <w:marLeft w:val="0"/>
      <w:marRight w:val="0"/>
      <w:marTop w:val="0"/>
      <w:marBottom w:val="0"/>
      <w:divBdr>
        <w:top w:val="none" w:sz="0" w:space="0" w:color="auto"/>
        <w:left w:val="none" w:sz="0" w:space="0" w:color="auto"/>
        <w:bottom w:val="none" w:sz="0" w:space="0" w:color="auto"/>
        <w:right w:val="none" w:sz="0" w:space="0" w:color="auto"/>
      </w:divBdr>
      <w:divsChild>
        <w:div w:id="734623952">
          <w:marLeft w:val="0"/>
          <w:marRight w:val="0"/>
          <w:marTop w:val="0"/>
          <w:marBottom w:val="0"/>
          <w:divBdr>
            <w:top w:val="none" w:sz="0" w:space="0" w:color="auto"/>
            <w:left w:val="none" w:sz="0" w:space="0" w:color="auto"/>
            <w:bottom w:val="none" w:sz="0" w:space="0" w:color="auto"/>
            <w:right w:val="none" w:sz="0" w:space="0" w:color="auto"/>
          </w:divBdr>
          <w:divsChild>
            <w:div w:id="1613437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136489">
      <w:bodyDiv w:val="1"/>
      <w:marLeft w:val="0"/>
      <w:marRight w:val="0"/>
      <w:marTop w:val="0"/>
      <w:marBottom w:val="0"/>
      <w:divBdr>
        <w:top w:val="none" w:sz="0" w:space="0" w:color="auto"/>
        <w:left w:val="none" w:sz="0" w:space="0" w:color="auto"/>
        <w:bottom w:val="none" w:sz="0" w:space="0" w:color="auto"/>
        <w:right w:val="none" w:sz="0" w:space="0" w:color="auto"/>
      </w:divBdr>
      <w:divsChild>
        <w:div w:id="1476485156">
          <w:marLeft w:val="0"/>
          <w:marRight w:val="0"/>
          <w:marTop w:val="0"/>
          <w:marBottom w:val="0"/>
          <w:divBdr>
            <w:top w:val="none" w:sz="0" w:space="0" w:color="auto"/>
            <w:left w:val="none" w:sz="0" w:space="0" w:color="auto"/>
            <w:bottom w:val="none" w:sz="0" w:space="0" w:color="auto"/>
            <w:right w:val="none" w:sz="0" w:space="0" w:color="auto"/>
          </w:divBdr>
          <w:divsChild>
            <w:div w:id="1770659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767943">
      <w:bodyDiv w:val="1"/>
      <w:marLeft w:val="0"/>
      <w:marRight w:val="0"/>
      <w:marTop w:val="0"/>
      <w:marBottom w:val="0"/>
      <w:divBdr>
        <w:top w:val="none" w:sz="0" w:space="0" w:color="auto"/>
        <w:left w:val="none" w:sz="0" w:space="0" w:color="auto"/>
        <w:bottom w:val="none" w:sz="0" w:space="0" w:color="auto"/>
        <w:right w:val="none" w:sz="0" w:space="0" w:color="auto"/>
      </w:divBdr>
      <w:divsChild>
        <w:div w:id="2042316621">
          <w:marLeft w:val="0"/>
          <w:marRight w:val="0"/>
          <w:marTop w:val="0"/>
          <w:marBottom w:val="0"/>
          <w:divBdr>
            <w:top w:val="none" w:sz="0" w:space="0" w:color="auto"/>
            <w:left w:val="none" w:sz="0" w:space="0" w:color="auto"/>
            <w:bottom w:val="none" w:sz="0" w:space="0" w:color="auto"/>
            <w:right w:val="none" w:sz="0" w:space="0" w:color="auto"/>
          </w:divBdr>
          <w:divsChild>
            <w:div w:id="564030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273267">
      <w:bodyDiv w:val="1"/>
      <w:marLeft w:val="0"/>
      <w:marRight w:val="0"/>
      <w:marTop w:val="0"/>
      <w:marBottom w:val="0"/>
      <w:divBdr>
        <w:top w:val="none" w:sz="0" w:space="0" w:color="auto"/>
        <w:left w:val="none" w:sz="0" w:space="0" w:color="auto"/>
        <w:bottom w:val="none" w:sz="0" w:space="0" w:color="auto"/>
        <w:right w:val="none" w:sz="0" w:space="0" w:color="auto"/>
      </w:divBdr>
      <w:divsChild>
        <w:div w:id="1802725383">
          <w:marLeft w:val="0"/>
          <w:marRight w:val="0"/>
          <w:marTop w:val="0"/>
          <w:marBottom w:val="0"/>
          <w:divBdr>
            <w:top w:val="none" w:sz="0" w:space="0" w:color="auto"/>
            <w:left w:val="none" w:sz="0" w:space="0" w:color="auto"/>
            <w:bottom w:val="none" w:sz="0" w:space="0" w:color="auto"/>
            <w:right w:val="none" w:sz="0" w:space="0" w:color="auto"/>
          </w:divBdr>
          <w:divsChild>
            <w:div w:id="742219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734287">
      <w:bodyDiv w:val="1"/>
      <w:marLeft w:val="0"/>
      <w:marRight w:val="0"/>
      <w:marTop w:val="0"/>
      <w:marBottom w:val="0"/>
      <w:divBdr>
        <w:top w:val="none" w:sz="0" w:space="0" w:color="auto"/>
        <w:left w:val="none" w:sz="0" w:space="0" w:color="auto"/>
        <w:bottom w:val="none" w:sz="0" w:space="0" w:color="auto"/>
        <w:right w:val="none" w:sz="0" w:space="0" w:color="auto"/>
      </w:divBdr>
      <w:divsChild>
        <w:div w:id="710105627">
          <w:marLeft w:val="0"/>
          <w:marRight w:val="0"/>
          <w:marTop w:val="0"/>
          <w:marBottom w:val="0"/>
          <w:divBdr>
            <w:top w:val="none" w:sz="0" w:space="0" w:color="auto"/>
            <w:left w:val="none" w:sz="0" w:space="0" w:color="auto"/>
            <w:bottom w:val="none" w:sz="0" w:space="0" w:color="auto"/>
            <w:right w:val="none" w:sz="0" w:space="0" w:color="auto"/>
          </w:divBdr>
          <w:divsChild>
            <w:div w:id="1862621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790001">
      <w:bodyDiv w:val="1"/>
      <w:marLeft w:val="0"/>
      <w:marRight w:val="0"/>
      <w:marTop w:val="0"/>
      <w:marBottom w:val="0"/>
      <w:divBdr>
        <w:top w:val="none" w:sz="0" w:space="0" w:color="auto"/>
        <w:left w:val="none" w:sz="0" w:space="0" w:color="auto"/>
        <w:bottom w:val="none" w:sz="0" w:space="0" w:color="auto"/>
        <w:right w:val="none" w:sz="0" w:space="0" w:color="auto"/>
      </w:divBdr>
      <w:divsChild>
        <w:div w:id="1365331386">
          <w:marLeft w:val="0"/>
          <w:marRight w:val="0"/>
          <w:marTop w:val="0"/>
          <w:marBottom w:val="0"/>
          <w:divBdr>
            <w:top w:val="none" w:sz="0" w:space="0" w:color="auto"/>
            <w:left w:val="none" w:sz="0" w:space="0" w:color="auto"/>
            <w:bottom w:val="none" w:sz="0" w:space="0" w:color="auto"/>
            <w:right w:val="none" w:sz="0" w:space="0" w:color="auto"/>
          </w:divBdr>
          <w:divsChild>
            <w:div w:id="549075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292480">
      <w:bodyDiv w:val="1"/>
      <w:marLeft w:val="0"/>
      <w:marRight w:val="0"/>
      <w:marTop w:val="0"/>
      <w:marBottom w:val="0"/>
      <w:divBdr>
        <w:top w:val="none" w:sz="0" w:space="0" w:color="auto"/>
        <w:left w:val="none" w:sz="0" w:space="0" w:color="auto"/>
        <w:bottom w:val="none" w:sz="0" w:space="0" w:color="auto"/>
        <w:right w:val="none" w:sz="0" w:space="0" w:color="auto"/>
      </w:divBdr>
      <w:divsChild>
        <w:div w:id="1503276205">
          <w:marLeft w:val="0"/>
          <w:marRight w:val="0"/>
          <w:marTop w:val="0"/>
          <w:marBottom w:val="0"/>
          <w:divBdr>
            <w:top w:val="none" w:sz="0" w:space="0" w:color="auto"/>
            <w:left w:val="none" w:sz="0" w:space="0" w:color="auto"/>
            <w:bottom w:val="none" w:sz="0" w:space="0" w:color="auto"/>
            <w:right w:val="none" w:sz="0" w:space="0" w:color="auto"/>
          </w:divBdr>
          <w:divsChild>
            <w:div w:id="212817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871443">
      <w:bodyDiv w:val="1"/>
      <w:marLeft w:val="0"/>
      <w:marRight w:val="0"/>
      <w:marTop w:val="0"/>
      <w:marBottom w:val="0"/>
      <w:divBdr>
        <w:top w:val="none" w:sz="0" w:space="0" w:color="auto"/>
        <w:left w:val="none" w:sz="0" w:space="0" w:color="auto"/>
        <w:bottom w:val="none" w:sz="0" w:space="0" w:color="auto"/>
        <w:right w:val="none" w:sz="0" w:space="0" w:color="auto"/>
      </w:divBdr>
      <w:divsChild>
        <w:div w:id="1950434345">
          <w:marLeft w:val="0"/>
          <w:marRight w:val="0"/>
          <w:marTop w:val="0"/>
          <w:marBottom w:val="0"/>
          <w:divBdr>
            <w:top w:val="none" w:sz="0" w:space="0" w:color="auto"/>
            <w:left w:val="none" w:sz="0" w:space="0" w:color="auto"/>
            <w:bottom w:val="none" w:sz="0" w:space="0" w:color="auto"/>
            <w:right w:val="none" w:sz="0" w:space="0" w:color="auto"/>
          </w:divBdr>
          <w:divsChild>
            <w:div w:id="1519854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262379">
      <w:bodyDiv w:val="1"/>
      <w:marLeft w:val="0"/>
      <w:marRight w:val="0"/>
      <w:marTop w:val="0"/>
      <w:marBottom w:val="0"/>
      <w:divBdr>
        <w:top w:val="none" w:sz="0" w:space="0" w:color="auto"/>
        <w:left w:val="none" w:sz="0" w:space="0" w:color="auto"/>
        <w:bottom w:val="none" w:sz="0" w:space="0" w:color="auto"/>
        <w:right w:val="none" w:sz="0" w:space="0" w:color="auto"/>
      </w:divBdr>
      <w:divsChild>
        <w:div w:id="1297878700">
          <w:marLeft w:val="0"/>
          <w:marRight w:val="0"/>
          <w:marTop w:val="0"/>
          <w:marBottom w:val="0"/>
          <w:divBdr>
            <w:top w:val="none" w:sz="0" w:space="0" w:color="auto"/>
            <w:left w:val="none" w:sz="0" w:space="0" w:color="auto"/>
            <w:bottom w:val="none" w:sz="0" w:space="0" w:color="auto"/>
            <w:right w:val="none" w:sz="0" w:space="0" w:color="auto"/>
          </w:divBdr>
          <w:divsChild>
            <w:div w:id="1673414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375815">
      <w:bodyDiv w:val="1"/>
      <w:marLeft w:val="0"/>
      <w:marRight w:val="0"/>
      <w:marTop w:val="0"/>
      <w:marBottom w:val="0"/>
      <w:divBdr>
        <w:top w:val="none" w:sz="0" w:space="0" w:color="auto"/>
        <w:left w:val="none" w:sz="0" w:space="0" w:color="auto"/>
        <w:bottom w:val="none" w:sz="0" w:space="0" w:color="auto"/>
        <w:right w:val="none" w:sz="0" w:space="0" w:color="auto"/>
      </w:divBdr>
    </w:div>
    <w:div w:id="1855532091">
      <w:bodyDiv w:val="1"/>
      <w:marLeft w:val="0"/>
      <w:marRight w:val="0"/>
      <w:marTop w:val="0"/>
      <w:marBottom w:val="0"/>
      <w:divBdr>
        <w:top w:val="none" w:sz="0" w:space="0" w:color="auto"/>
        <w:left w:val="none" w:sz="0" w:space="0" w:color="auto"/>
        <w:bottom w:val="none" w:sz="0" w:space="0" w:color="auto"/>
        <w:right w:val="none" w:sz="0" w:space="0" w:color="auto"/>
      </w:divBdr>
      <w:divsChild>
        <w:div w:id="1043403373">
          <w:marLeft w:val="0"/>
          <w:marRight w:val="0"/>
          <w:marTop w:val="0"/>
          <w:marBottom w:val="0"/>
          <w:divBdr>
            <w:top w:val="none" w:sz="0" w:space="0" w:color="auto"/>
            <w:left w:val="none" w:sz="0" w:space="0" w:color="auto"/>
            <w:bottom w:val="none" w:sz="0" w:space="0" w:color="auto"/>
            <w:right w:val="none" w:sz="0" w:space="0" w:color="auto"/>
          </w:divBdr>
          <w:divsChild>
            <w:div w:id="1392534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501875">
      <w:bodyDiv w:val="1"/>
      <w:marLeft w:val="0"/>
      <w:marRight w:val="0"/>
      <w:marTop w:val="0"/>
      <w:marBottom w:val="0"/>
      <w:divBdr>
        <w:top w:val="none" w:sz="0" w:space="0" w:color="auto"/>
        <w:left w:val="none" w:sz="0" w:space="0" w:color="auto"/>
        <w:bottom w:val="none" w:sz="0" w:space="0" w:color="auto"/>
        <w:right w:val="none" w:sz="0" w:space="0" w:color="auto"/>
      </w:divBdr>
      <w:divsChild>
        <w:div w:id="1986398255">
          <w:marLeft w:val="0"/>
          <w:marRight w:val="0"/>
          <w:marTop w:val="0"/>
          <w:marBottom w:val="0"/>
          <w:divBdr>
            <w:top w:val="none" w:sz="0" w:space="0" w:color="auto"/>
            <w:left w:val="none" w:sz="0" w:space="0" w:color="auto"/>
            <w:bottom w:val="none" w:sz="0" w:space="0" w:color="auto"/>
            <w:right w:val="none" w:sz="0" w:space="0" w:color="auto"/>
          </w:divBdr>
          <w:divsChild>
            <w:div w:id="327292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005097">
      <w:bodyDiv w:val="1"/>
      <w:marLeft w:val="0"/>
      <w:marRight w:val="0"/>
      <w:marTop w:val="0"/>
      <w:marBottom w:val="0"/>
      <w:divBdr>
        <w:top w:val="none" w:sz="0" w:space="0" w:color="auto"/>
        <w:left w:val="none" w:sz="0" w:space="0" w:color="auto"/>
        <w:bottom w:val="none" w:sz="0" w:space="0" w:color="auto"/>
        <w:right w:val="none" w:sz="0" w:space="0" w:color="auto"/>
      </w:divBdr>
      <w:divsChild>
        <w:div w:id="1734547834">
          <w:marLeft w:val="0"/>
          <w:marRight w:val="0"/>
          <w:marTop w:val="0"/>
          <w:marBottom w:val="0"/>
          <w:divBdr>
            <w:top w:val="none" w:sz="0" w:space="0" w:color="auto"/>
            <w:left w:val="none" w:sz="0" w:space="0" w:color="auto"/>
            <w:bottom w:val="none" w:sz="0" w:space="0" w:color="auto"/>
            <w:right w:val="none" w:sz="0" w:space="0" w:color="auto"/>
          </w:divBdr>
          <w:divsChild>
            <w:div w:id="699818056">
              <w:marLeft w:val="0"/>
              <w:marRight w:val="0"/>
              <w:marTop w:val="0"/>
              <w:marBottom w:val="0"/>
              <w:divBdr>
                <w:top w:val="none" w:sz="0" w:space="0" w:color="auto"/>
                <w:left w:val="none" w:sz="0" w:space="0" w:color="auto"/>
                <w:bottom w:val="none" w:sz="0" w:space="0" w:color="auto"/>
                <w:right w:val="none" w:sz="0" w:space="0" w:color="auto"/>
              </w:divBdr>
            </w:div>
            <w:div w:id="1133600240">
              <w:marLeft w:val="0"/>
              <w:marRight w:val="0"/>
              <w:marTop w:val="0"/>
              <w:marBottom w:val="0"/>
              <w:divBdr>
                <w:top w:val="none" w:sz="0" w:space="0" w:color="auto"/>
                <w:left w:val="none" w:sz="0" w:space="0" w:color="auto"/>
                <w:bottom w:val="none" w:sz="0" w:space="0" w:color="auto"/>
                <w:right w:val="none" w:sz="0" w:space="0" w:color="auto"/>
              </w:divBdr>
            </w:div>
            <w:div w:id="1851020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387689">
      <w:bodyDiv w:val="1"/>
      <w:marLeft w:val="0"/>
      <w:marRight w:val="0"/>
      <w:marTop w:val="0"/>
      <w:marBottom w:val="0"/>
      <w:divBdr>
        <w:top w:val="none" w:sz="0" w:space="0" w:color="auto"/>
        <w:left w:val="none" w:sz="0" w:space="0" w:color="auto"/>
        <w:bottom w:val="none" w:sz="0" w:space="0" w:color="auto"/>
        <w:right w:val="none" w:sz="0" w:space="0" w:color="auto"/>
      </w:divBdr>
      <w:divsChild>
        <w:div w:id="632296622">
          <w:marLeft w:val="0"/>
          <w:marRight w:val="0"/>
          <w:marTop w:val="0"/>
          <w:marBottom w:val="0"/>
          <w:divBdr>
            <w:top w:val="none" w:sz="0" w:space="0" w:color="auto"/>
            <w:left w:val="none" w:sz="0" w:space="0" w:color="auto"/>
            <w:bottom w:val="none" w:sz="0" w:space="0" w:color="auto"/>
            <w:right w:val="none" w:sz="0" w:space="0" w:color="auto"/>
          </w:divBdr>
          <w:divsChild>
            <w:div w:id="77407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628298">
      <w:bodyDiv w:val="1"/>
      <w:marLeft w:val="0"/>
      <w:marRight w:val="0"/>
      <w:marTop w:val="0"/>
      <w:marBottom w:val="0"/>
      <w:divBdr>
        <w:top w:val="none" w:sz="0" w:space="0" w:color="auto"/>
        <w:left w:val="none" w:sz="0" w:space="0" w:color="auto"/>
        <w:bottom w:val="none" w:sz="0" w:space="0" w:color="auto"/>
        <w:right w:val="none" w:sz="0" w:space="0" w:color="auto"/>
      </w:divBdr>
      <w:divsChild>
        <w:div w:id="151260704">
          <w:marLeft w:val="0"/>
          <w:marRight w:val="0"/>
          <w:marTop w:val="0"/>
          <w:marBottom w:val="0"/>
          <w:divBdr>
            <w:top w:val="none" w:sz="0" w:space="0" w:color="auto"/>
            <w:left w:val="none" w:sz="0" w:space="0" w:color="auto"/>
            <w:bottom w:val="none" w:sz="0" w:space="0" w:color="auto"/>
            <w:right w:val="none" w:sz="0" w:space="0" w:color="auto"/>
          </w:divBdr>
          <w:divsChild>
            <w:div w:id="1333336582">
              <w:marLeft w:val="0"/>
              <w:marRight w:val="0"/>
              <w:marTop w:val="0"/>
              <w:marBottom w:val="0"/>
              <w:divBdr>
                <w:top w:val="none" w:sz="0" w:space="0" w:color="auto"/>
                <w:left w:val="none" w:sz="0" w:space="0" w:color="auto"/>
                <w:bottom w:val="none" w:sz="0" w:space="0" w:color="auto"/>
                <w:right w:val="none" w:sz="0" w:space="0" w:color="auto"/>
              </w:divBdr>
            </w:div>
            <w:div w:id="1407341494">
              <w:marLeft w:val="0"/>
              <w:marRight w:val="0"/>
              <w:marTop w:val="0"/>
              <w:marBottom w:val="0"/>
              <w:divBdr>
                <w:top w:val="none" w:sz="0" w:space="0" w:color="auto"/>
                <w:left w:val="none" w:sz="0" w:space="0" w:color="auto"/>
                <w:bottom w:val="none" w:sz="0" w:space="0" w:color="auto"/>
                <w:right w:val="none" w:sz="0" w:space="0" w:color="auto"/>
              </w:divBdr>
            </w:div>
            <w:div w:id="1678923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085457">
      <w:bodyDiv w:val="1"/>
      <w:marLeft w:val="0"/>
      <w:marRight w:val="0"/>
      <w:marTop w:val="0"/>
      <w:marBottom w:val="0"/>
      <w:divBdr>
        <w:top w:val="none" w:sz="0" w:space="0" w:color="auto"/>
        <w:left w:val="none" w:sz="0" w:space="0" w:color="auto"/>
        <w:bottom w:val="none" w:sz="0" w:space="0" w:color="auto"/>
        <w:right w:val="none" w:sz="0" w:space="0" w:color="auto"/>
      </w:divBdr>
      <w:divsChild>
        <w:div w:id="247925083">
          <w:marLeft w:val="0"/>
          <w:marRight w:val="0"/>
          <w:marTop w:val="0"/>
          <w:marBottom w:val="0"/>
          <w:divBdr>
            <w:top w:val="none" w:sz="0" w:space="0" w:color="auto"/>
            <w:left w:val="none" w:sz="0" w:space="0" w:color="auto"/>
            <w:bottom w:val="none" w:sz="0" w:space="0" w:color="auto"/>
            <w:right w:val="none" w:sz="0" w:space="0" w:color="auto"/>
          </w:divBdr>
          <w:divsChild>
            <w:div w:id="1610241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896941">
      <w:bodyDiv w:val="1"/>
      <w:marLeft w:val="0"/>
      <w:marRight w:val="0"/>
      <w:marTop w:val="0"/>
      <w:marBottom w:val="0"/>
      <w:divBdr>
        <w:top w:val="none" w:sz="0" w:space="0" w:color="auto"/>
        <w:left w:val="none" w:sz="0" w:space="0" w:color="auto"/>
        <w:bottom w:val="none" w:sz="0" w:space="0" w:color="auto"/>
        <w:right w:val="none" w:sz="0" w:space="0" w:color="auto"/>
      </w:divBdr>
    </w:div>
    <w:div w:id="1869023900">
      <w:bodyDiv w:val="1"/>
      <w:marLeft w:val="0"/>
      <w:marRight w:val="0"/>
      <w:marTop w:val="0"/>
      <w:marBottom w:val="0"/>
      <w:divBdr>
        <w:top w:val="none" w:sz="0" w:space="0" w:color="auto"/>
        <w:left w:val="none" w:sz="0" w:space="0" w:color="auto"/>
        <w:bottom w:val="none" w:sz="0" w:space="0" w:color="auto"/>
        <w:right w:val="none" w:sz="0" w:space="0" w:color="auto"/>
      </w:divBdr>
      <w:divsChild>
        <w:div w:id="171376756">
          <w:marLeft w:val="0"/>
          <w:marRight w:val="0"/>
          <w:marTop w:val="0"/>
          <w:marBottom w:val="0"/>
          <w:divBdr>
            <w:top w:val="none" w:sz="0" w:space="0" w:color="auto"/>
            <w:left w:val="none" w:sz="0" w:space="0" w:color="auto"/>
            <w:bottom w:val="none" w:sz="0" w:space="0" w:color="auto"/>
            <w:right w:val="none" w:sz="0" w:space="0" w:color="auto"/>
          </w:divBdr>
          <w:divsChild>
            <w:div w:id="2054495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373648">
      <w:bodyDiv w:val="1"/>
      <w:marLeft w:val="0"/>
      <w:marRight w:val="0"/>
      <w:marTop w:val="0"/>
      <w:marBottom w:val="0"/>
      <w:divBdr>
        <w:top w:val="none" w:sz="0" w:space="0" w:color="auto"/>
        <w:left w:val="none" w:sz="0" w:space="0" w:color="auto"/>
        <w:bottom w:val="none" w:sz="0" w:space="0" w:color="auto"/>
        <w:right w:val="none" w:sz="0" w:space="0" w:color="auto"/>
      </w:divBdr>
    </w:div>
    <w:div w:id="1870101075">
      <w:bodyDiv w:val="1"/>
      <w:marLeft w:val="0"/>
      <w:marRight w:val="0"/>
      <w:marTop w:val="0"/>
      <w:marBottom w:val="0"/>
      <w:divBdr>
        <w:top w:val="none" w:sz="0" w:space="0" w:color="auto"/>
        <w:left w:val="none" w:sz="0" w:space="0" w:color="auto"/>
        <w:bottom w:val="none" w:sz="0" w:space="0" w:color="auto"/>
        <w:right w:val="none" w:sz="0" w:space="0" w:color="auto"/>
      </w:divBdr>
      <w:divsChild>
        <w:div w:id="600257806">
          <w:marLeft w:val="0"/>
          <w:marRight w:val="0"/>
          <w:marTop w:val="0"/>
          <w:marBottom w:val="0"/>
          <w:divBdr>
            <w:top w:val="none" w:sz="0" w:space="0" w:color="auto"/>
            <w:left w:val="none" w:sz="0" w:space="0" w:color="auto"/>
            <w:bottom w:val="none" w:sz="0" w:space="0" w:color="auto"/>
            <w:right w:val="none" w:sz="0" w:space="0" w:color="auto"/>
          </w:divBdr>
          <w:divsChild>
            <w:div w:id="865945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525417">
      <w:bodyDiv w:val="1"/>
      <w:marLeft w:val="0"/>
      <w:marRight w:val="0"/>
      <w:marTop w:val="0"/>
      <w:marBottom w:val="0"/>
      <w:divBdr>
        <w:top w:val="none" w:sz="0" w:space="0" w:color="auto"/>
        <w:left w:val="none" w:sz="0" w:space="0" w:color="auto"/>
        <w:bottom w:val="none" w:sz="0" w:space="0" w:color="auto"/>
        <w:right w:val="none" w:sz="0" w:space="0" w:color="auto"/>
      </w:divBdr>
      <w:divsChild>
        <w:div w:id="97602792">
          <w:marLeft w:val="0"/>
          <w:marRight w:val="0"/>
          <w:marTop w:val="0"/>
          <w:marBottom w:val="0"/>
          <w:divBdr>
            <w:top w:val="none" w:sz="0" w:space="0" w:color="auto"/>
            <w:left w:val="none" w:sz="0" w:space="0" w:color="auto"/>
            <w:bottom w:val="none" w:sz="0" w:space="0" w:color="auto"/>
            <w:right w:val="none" w:sz="0" w:space="0" w:color="auto"/>
          </w:divBdr>
          <w:divsChild>
            <w:div w:id="270093033">
              <w:marLeft w:val="0"/>
              <w:marRight w:val="0"/>
              <w:marTop w:val="0"/>
              <w:marBottom w:val="0"/>
              <w:divBdr>
                <w:top w:val="none" w:sz="0" w:space="0" w:color="auto"/>
                <w:left w:val="none" w:sz="0" w:space="0" w:color="auto"/>
                <w:bottom w:val="none" w:sz="0" w:space="0" w:color="auto"/>
                <w:right w:val="none" w:sz="0" w:space="0" w:color="auto"/>
              </w:divBdr>
            </w:div>
            <w:div w:id="2021277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644336">
      <w:bodyDiv w:val="1"/>
      <w:marLeft w:val="0"/>
      <w:marRight w:val="0"/>
      <w:marTop w:val="0"/>
      <w:marBottom w:val="0"/>
      <w:divBdr>
        <w:top w:val="none" w:sz="0" w:space="0" w:color="auto"/>
        <w:left w:val="none" w:sz="0" w:space="0" w:color="auto"/>
        <w:bottom w:val="none" w:sz="0" w:space="0" w:color="auto"/>
        <w:right w:val="none" w:sz="0" w:space="0" w:color="auto"/>
      </w:divBdr>
      <w:divsChild>
        <w:div w:id="2101371867">
          <w:marLeft w:val="0"/>
          <w:marRight w:val="0"/>
          <w:marTop w:val="0"/>
          <w:marBottom w:val="0"/>
          <w:divBdr>
            <w:top w:val="none" w:sz="0" w:space="0" w:color="auto"/>
            <w:left w:val="none" w:sz="0" w:space="0" w:color="auto"/>
            <w:bottom w:val="none" w:sz="0" w:space="0" w:color="auto"/>
            <w:right w:val="none" w:sz="0" w:space="0" w:color="auto"/>
          </w:divBdr>
          <w:divsChild>
            <w:div w:id="2586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961771">
      <w:bodyDiv w:val="1"/>
      <w:marLeft w:val="0"/>
      <w:marRight w:val="0"/>
      <w:marTop w:val="0"/>
      <w:marBottom w:val="0"/>
      <w:divBdr>
        <w:top w:val="none" w:sz="0" w:space="0" w:color="auto"/>
        <w:left w:val="none" w:sz="0" w:space="0" w:color="auto"/>
        <w:bottom w:val="none" w:sz="0" w:space="0" w:color="auto"/>
        <w:right w:val="none" w:sz="0" w:space="0" w:color="auto"/>
      </w:divBdr>
      <w:divsChild>
        <w:div w:id="1241021972">
          <w:marLeft w:val="0"/>
          <w:marRight w:val="0"/>
          <w:marTop w:val="0"/>
          <w:marBottom w:val="0"/>
          <w:divBdr>
            <w:top w:val="none" w:sz="0" w:space="0" w:color="auto"/>
            <w:left w:val="none" w:sz="0" w:space="0" w:color="auto"/>
            <w:bottom w:val="none" w:sz="0" w:space="0" w:color="auto"/>
            <w:right w:val="none" w:sz="0" w:space="0" w:color="auto"/>
          </w:divBdr>
          <w:divsChild>
            <w:div w:id="127550601">
              <w:marLeft w:val="0"/>
              <w:marRight w:val="0"/>
              <w:marTop w:val="0"/>
              <w:marBottom w:val="0"/>
              <w:divBdr>
                <w:top w:val="none" w:sz="0" w:space="0" w:color="auto"/>
                <w:left w:val="none" w:sz="0" w:space="0" w:color="auto"/>
                <w:bottom w:val="none" w:sz="0" w:space="0" w:color="auto"/>
                <w:right w:val="none" w:sz="0" w:space="0" w:color="auto"/>
              </w:divBdr>
            </w:div>
            <w:div w:id="238714515">
              <w:marLeft w:val="0"/>
              <w:marRight w:val="0"/>
              <w:marTop w:val="0"/>
              <w:marBottom w:val="0"/>
              <w:divBdr>
                <w:top w:val="none" w:sz="0" w:space="0" w:color="auto"/>
                <w:left w:val="none" w:sz="0" w:space="0" w:color="auto"/>
                <w:bottom w:val="none" w:sz="0" w:space="0" w:color="auto"/>
                <w:right w:val="none" w:sz="0" w:space="0" w:color="auto"/>
              </w:divBdr>
            </w:div>
            <w:div w:id="391659427">
              <w:marLeft w:val="0"/>
              <w:marRight w:val="0"/>
              <w:marTop w:val="0"/>
              <w:marBottom w:val="0"/>
              <w:divBdr>
                <w:top w:val="none" w:sz="0" w:space="0" w:color="auto"/>
                <w:left w:val="none" w:sz="0" w:space="0" w:color="auto"/>
                <w:bottom w:val="none" w:sz="0" w:space="0" w:color="auto"/>
                <w:right w:val="none" w:sz="0" w:space="0" w:color="auto"/>
              </w:divBdr>
            </w:div>
            <w:div w:id="470635390">
              <w:marLeft w:val="0"/>
              <w:marRight w:val="0"/>
              <w:marTop w:val="0"/>
              <w:marBottom w:val="0"/>
              <w:divBdr>
                <w:top w:val="none" w:sz="0" w:space="0" w:color="auto"/>
                <w:left w:val="none" w:sz="0" w:space="0" w:color="auto"/>
                <w:bottom w:val="none" w:sz="0" w:space="0" w:color="auto"/>
                <w:right w:val="none" w:sz="0" w:space="0" w:color="auto"/>
              </w:divBdr>
            </w:div>
            <w:div w:id="578445586">
              <w:marLeft w:val="0"/>
              <w:marRight w:val="0"/>
              <w:marTop w:val="0"/>
              <w:marBottom w:val="0"/>
              <w:divBdr>
                <w:top w:val="none" w:sz="0" w:space="0" w:color="auto"/>
                <w:left w:val="none" w:sz="0" w:space="0" w:color="auto"/>
                <w:bottom w:val="none" w:sz="0" w:space="0" w:color="auto"/>
                <w:right w:val="none" w:sz="0" w:space="0" w:color="auto"/>
              </w:divBdr>
            </w:div>
            <w:div w:id="592129616">
              <w:marLeft w:val="0"/>
              <w:marRight w:val="0"/>
              <w:marTop w:val="0"/>
              <w:marBottom w:val="0"/>
              <w:divBdr>
                <w:top w:val="none" w:sz="0" w:space="0" w:color="auto"/>
                <w:left w:val="none" w:sz="0" w:space="0" w:color="auto"/>
                <w:bottom w:val="none" w:sz="0" w:space="0" w:color="auto"/>
                <w:right w:val="none" w:sz="0" w:space="0" w:color="auto"/>
              </w:divBdr>
            </w:div>
            <w:div w:id="768044813">
              <w:marLeft w:val="0"/>
              <w:marRight w:val="0"/>
              <w:marTop w:val="0"/>
              <w:marBottom w:val="0"/>
              <w:divBdr>
                <w:top w:val="none" w:sz="0" w:space="0" w:color="auto"/>
                <w:left w:val="none" w:sz="0" w:space="0" w:color="auto"/>
                <w:bottom w:val="none" w:sz="0" w:space="0" w:color="auto"/>
                <w:right w:val="none" w:sz="0" w:space="0" w:color="auto"/>
              </w:divBdr>
            </w:div>
            <w:div w:id="796533128">
              <w:marLeft w:val="0"/>
              <w:marRight w:val="0"/>
              <w:marTop w:val="0"/>
              <w:marBottom w:val="0"/>
              <w:divBdr>
                <w:top w:val="none" w:sz="0" w:space="0" w:color="auto"/>
                <w:left w:val="none" w:sz="0" w:space="0" w:color="auto"/>
                <w:bottom w:val="none" w:sz="0" w:space="0" w:color="auto"/>
                <w:right w:val="none" w:sz="0" w:space="0" w:color="auto"/>
              </w:divBdr>
            </w:div>
            <w:div w:id="1180660976">
              <w:marLeft w:val="0"/>
              <w:marRight w:val="0"/>
              <w:marTop w:val="0"/>
              <w:marBottom w:val="0"/>
              <w:divBdr>
                <w:top w:val="none" w:sz="0" w:space="0" w:color="auto"/>
                <w:left w:val="none" w:sz="0" w:space="0" w:color="auto"/>
                <w:bottom w:val="none" w:sz="0" w:space="0" w:color="auto"/>
                <w:right w:val="none" w:sz="0" w:space="0" w:color="auto"/>
              </w:divBdr>
            </w:div>
            <w:div w:id="1188982263">
              <w:marLeft w:val="0"/>
              <w:marRight w:val="0"/>
              <w:marTop w:val="0"/>
              <w:marBottom w:val="0"/>
              <w:divBdr>
                <w:top w:val="none" w:sz="0" w:space="0" w:color="auto"/>
                <w:left w:val="none" w:sz="0" w:space="0" w:color="auto"/>
                <w:bottom w:val="none" w:sz="0" w:space="0" w:color="auto"/>
                <w:right w:val="none" w:sz="0" w:space="0" w:color="auto"/>
              </w:divBdr>
            </w:div>
            <w:div w:id="1323697400">
              <w:marLeft w:val="0"/>
              <w:marRight w:val="0"/>
              <w:marTop w:val="0"/>
              <w:marBottom w:val="0"/>
              <w:divBdr>
                <w:top w:val="none" w:sz="0" w:space="0" w:color="auto"/>
                <w:left w:val="none" w:sz="0" w:space="0" w:color="auto"/>
                <w:bottom w:val="none" w:sz="0" w:space="0" w:color="auto"/>
                <w:right w:val="none" w:sz="0" w:space="0" w:color="auto"/>
              </w:divBdr>
            </w:div>
            <w:div w:id="1418286595">
              <w:marLeft w:val="0"/>
              <w:marRight w:val="0"/>
              <w:marTop w:val="0"/>
              <w:marBottom w:val="0"/>
              <w:divBdr>
                <w:top w:val="none" w:sz="0" w:space="0" w:color="auto"/>
                <w:left w:val="none" w:sz="0" w:space="0" w:color="auto"/>
                <w:bottom w:val="none" w:sz="0" w:space="0" w:color="auto"/>
                <w:right w:val="none" w:sz="0" w:space="0" w:color="auto"/>
              </w:divBdr>
            </w:div>
            <w:div w:id="1441022740">
              <w:marLeft w:val="0"/>
              <w:marRight w:val="0"/>
              <w:marTop w:val="0"/>
              <w:marBottom w:val="0"/>
              <w:divBdr>
                <w:top w:val="none" w:sz="0" w:space="0" w:color="auto"/>
                <w:left w:val="none" w:sz="0" w:space="0" w:color="auto"/>
                <w:bottom w:val="none" w:sz="0" w:space="0" w:color="auto"/>
                <w:right w:val="none" w:sz="0" w:space="0" w:color="auto"/>
              </w:divBdr>
            </w:div>
            <w:div w:id="1485122614">
              <w:marLeft w:val="0"/>
              <w:marRight w:val="0"/>
              <w:marTop w:val="0"/>
              <w:marBottom w:val="0"/>
              <w:divBdr>
                <w:top w:val="none" w:sz="0" w:space="0" w:color="auto"/>
                <w:left w:val="none" w:sz="0" w:space="0" w:color="auto"/>
                <w:bottom w:val="none" w:sz="0" w:space="0" w:color="auto"/>
                <w:right w:val="none" w:sz="0" w:space="0" w:color="auto"/>
              </w:divBdr>
            </w:div>
            <w:div w:id="1790933724">
              <w:marLeft w:val="0"/>
              <w:marRight w:val="0"/>
              <w:marTop w:val="0"/>
              <w:marBottom w:val="0"/>
              <w:divBdr>
                <w:top w:val="none" w:sz="0" w:space="0" w:color="auto"/>
                <w:left w:val="none" w:sz="0" w:space="0" w:color="auto"/>
                <w:bottom w:val="none" w:sz="0" w:space="0" w:color="auto"/>
                <w:right w:val="none" w:sz="0" w:space="0" w:color="auto"/>
              </w:divBdr>
            </w:div>
            <w:div w:id="1828668967">
              <w:marLeft w:val="0"/>
              <w:marRight w:val="0"/>
              <w:marTop w:val="0"/>
              <w:marBottom w:val="0"/>
              <w:divBdr>
                <w:top w:val="none" w:sz="0" w:space="0" w:color="auto"/>
                <w:left w:val="none" w:sz="0" w:space="0" w:color="auto"/>
                <w:bottom w:val="none" w:sz="0" w:space="0" w:color="auto"/>
                <w:right w:val="none" w:sz="0" w:space="0" w:color="auto"/>
              </w:divBdr>
            </w:div>
            <w:div w:id="1891114936">
              <w:marLeft w:val="0"/>
              <w:marRight w:val="0"/>
              <w:marTop w:val="0"/>
              <w:marBottom w:val="0"/>
              <w:divBdr>
                <w:top w:val="none" w:sz="0" w:space="0" w:color="auto"/>
                <w:left w:val="none" w:sz="0" w:space="0" w:color="auto"/>
                <w:bottom w:val="none" w:sz="0" w:space="0" w:color="auto"/>
                <w:right w:val="none" w:sz="0" w:space="0" w:color="auto"/>
              </w:divBdr>
            </w:div>
            <w:div w:id="1935090231">
              <w:marLeft w:val="0"/>
              <w:marRight w:val="0"/>
              <w:marTop w:val="0"/>
              <w:marBottom w:val="0"/>
              <w:divBdr>
                <w:top w:val="none" w:sz="0" w:space="0" w:color="auto"/>
                <w:left w:val="none" w:sz="0" w:space="0" w:color="auto"/>
                <w:bottom w:val="none" w:sz="0" w:space="0" w:color="auto"/>
                <w:right w:val="none" w:sz="0" w:space="0" w:color="auto"/>
              </w:divBdr>
            </w:div>
            <w:div w:id="1982877198">
              <w:marLeft w:val="0"/>
              <w:marRight w:val="0"/>
              <w:marTop w:val="0"/>
              <w:marBottom w:val="0"/>
              <w:divBdr>
                <w:top w:val="none" w:sz="0" w:space="0" w:color="auto"/>
                <w:left w:val="none" w:sz="0" w:space="0" w:color="auto"/>
                <w:bottom w:val="none" w:sz="0" w:space="0" w:color="auto"/>
                <w:right w:val="none" w:sz="0" w:space="0" w:color="auto"/>
              </w:divBdr>
            </w:div>
            <w:div w:id="2019849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034626">
      <w:bodyDiv w:val="1"/>
      <w:marLeft w:val="0"/>
      <w:marRight w:val="0"/>
      <w:marTop w:val="0"/>
      <w:marBottom w:val="0"/>
      <w:divBdr>
        <w:top w:val="none" w:sz="0" w:space="0" w:color="auto"/>
        <w:left w:val="none" w:sz="0" w:space="0" w:color="auto"/>
        <w:bottom w:val="none" w:sz="0" w:space="0" w:color="auto"/>
        <w:right w:val="none" w:sz="0" w:space="0" w:color="auto"/>
      </w:divBdr>
      <w:divsChild>
        <w:div w:id="171918370">
          <w:marLeft w:val="0"/>
          <w:marRight w:val="0"/>
          <w:marTop w:val="0"/>
          <w:marBottom w:val="0"/>
          <w:divBdr>
            <w:top w:val="none" w:sz="0" w:space="0" w:color="auto"/>
            <w:left w:val="none" w:sz="0" w:space="0" w:color="auto"/>
            <w:bottom w:val="none" w:sz="0" w:space="0" w:color="auto"/>
            <w:right w:val="none" w:sz="0" w:space="0" w:color="auto"/>
          </w:divBdr>
          <w:divsChild>
            <w:div w:id="239489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233447">
      <w:bodyDiv w:val="1"/>
      <w:marLeft w:val="0"/>
      <w:marRight w:val="0"/>
      <w:marTop w:val="0"/>
      <w:marBottom w:val="0"/>
      <w:divBdr>
        <w:top w:val="none" w:sz="0" w:space="0" w:color="auto"/>
        <w:left w:val="none" w:sz="0" w:space="0" w:color="auto"/>
        <w:bottom w:val="none" w:sz="0" w:space="0" w:color="auto"/>
        <w:right w:val="none" w:sz="0" w:space="0" w:color="auto"/>
      </w:divBdr>
      <w:divsChild>
        <w:div w:id="2112967765">
          <w:marLeft w:val="0"/>
          <w:marRight w:val="0"/>
          <w:marTop w:val="0"/>
          <w:marBottom w:val="0"/>
          <w:divBdr>
            <w:top w:val="none" w:sz="0" w:space="0" w:color="auto"/>
            <w:left w:val="none" w:sz="0" w:space="0" w:color="auto"/>
            <w:bottom w:val="none" w:sz="0" w:space="0" w:color="auto"/>
            <w:right w:val="none" w:sz="0" w:space="0" w:color="auto"/>
          </w:divBdr>
          <w:divsChild>
            <w:div w:id="1924602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618381">
      <w:bodyDiv w:val="1"/>
      <w:marLeft w:val="0"/>
      <w:marRight w:val="0"/>
      <w:marTop w:val="0"/>
      <w:marBottom w:val="0"/>
      <w:divBdr>
        <w:top w:val="none" w:sz="0" w:space="0" w:color="auto"/>
        <w:left w:val="none" w:sz="0" w:space="0" w:color="auto"/>
        <w:bottom w:val="none" w:sz="0" w:space="0" w:color="auto"/>
        <w:right w:val="none" w:sz="0" w:space="0" w:color="auto"/>
      </w:divBdr>
      <w:divsChild>
        <w:div w:id="291253321">
          <w:marLeft w:val="0"/>
          <w:marRight w:val="0"/>
          <w:marTop w:val="0"/>
          <w:marBottom w:val="0"/>
          <w:divBdr>
            <w:top w:val="none" w:sz="0" w:space="0" w:color="auto"/>
            <w:left w:val="none" w:sz="0" w:space="0" w:color="auto"/>
            <w:bottom w:val="none" w:sz="0" w:space="0" w:color="auto"/>
            <w:right w:val="none" w:sz="0" w:space="0" w:color="auto"/>
          </w:divBdr>
          <w:divsChild>
            <w:div w:id="549808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582257">
      <w:bodyDiv w:val="1"/>
      <w:marLeft w:val="0"/>
      <w:marRight w:val="0"/>
      <w:marTop w:val="0"/>
      <w:marBottom w:val="0"/>
      <w:divBdr>
        <w:top w:val="none" w:sz="0" w:space="0" w:color="auto"/>
        <w:left w:val="none" w:sz="0" w:space="0" w:color="auto"/>
        <w:bottom w:val="none" w:sz="0" w:space="0" w:color="auto"/>
        <w:right w:val="none" w:sz="0" w:space="0" w:color="auto"/>
      </w:divBdr>
    </w:div>
    <w:div w:id="1880509782">
      <w:bodyDiv w:val="1"/>
      <w:marLeft w:val="0"/>
      <w:marRight w:val="0"/>
      <w:marTop w:val="0"/>
      <w:marBottom w:val="0"/>
      <w:divBdr>
        <w:top w:val="none" w:sz="0" w:space="0" w:color="auto"/>
        <w:left w:val="none" w:sz="0" w:space="0" w:color="auto"/>
        <w:bottom w:val="none" w:sz="0" w:space="0" w:color="auto"/>
        <w:right w:val="none" w:sz="0" w:space="0" w:color="auto"/>
      </w:divBdr>
    </w:div>
    <w:div w:id="1881475161">
      <w:bodyDiv w:val="1"/>
      <w:marLeft w:val="0"/>
      <w:marRight w:val="0"/>
      <w:marTop w:val="0"/>
      <w:marBottom w:val="0"/>
      <w:divBdr>
        <w:top w:val="none" w:sz="0" w:space="0" w:color="auto"/>
        <w:left w:val="none" w:sz="0" w:space="0" w:color="auto"/>
        <w:bottom w:val="none" w:sz="0" w:space="0" w:color="auto"/>
        <w:right w:val="none" w:sz="0" w:space="0" w:color="auto"/>
      </w:divBdr>
      <w:divsChild>
        <w:div w:id="2090303043">
          <w:marLeft w:val="0"/>
          <w:marRight w:val="0"/>
          <w:marTop w:val="0"/>
          <w:marBottom w:val="0"/>
          <w:divBdr>
            <w:top w:val="none" w:sz="0" w:space="0" w:color="auto"/>
            <w:left w:val="none" w:sz="0" w:space="0" w:color="auto"/>
            <w:bottom w:val="none" w:sz="0" w:space="0" w:color="auto"/>
            <w:right w:val="none" w:sz="0" w:space="0" w:color="auto"/>
          </w:divBdr>
          <w:divsChild>
            <w:div w:id="345981356">
              <w:marLeft w:val="0"/>
              <w:marRight w:val="0"/>
              <w:marTop w:val="0"/>
              <w:marBottom w:val="0"/>
              <w:divBdr>
                <w:top w:val="none" w:sz="0" w:space="0" w:color="auto"/>
                <w:left w:val="none" w:sz="0" w:space="0" w:color="auto"/>
                <w:bottom w:val="none" w:sz="0" w:space="0" w:color="auto"/>
                <w:right w:val="none" w:sz="0" w:space="0" w:color="auto"/>
              </w:divBdr>
            </w:div>
            <w:div w:id="2114130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865086">
      <w:bodyDiv w:val="1"/>
      <w:marLeft w:val="0"/>
      <w:marRight w:val="0"/>
      <w:marTop w:val="0"/>
      <w:marBottom w:val="0"/>
      <w:divBdr>
        <w:top w:val="none" w:sz="0" w:space="0" w:color="auto"/>
        <w:left w:val="none" w:sz="0" w:space="0" w:color="auto"/>
        <w:bottom w:val="none" w:sz="0" w:space="0" w:color="auto"/>
        <w:right w:val="none" w:sz="0" w:space="0" w:color="auto"/>
      </w:divBdr>
      <w:divsChild>
        <w:div w:id="1325861064">
          <w:marLeft w:val="0"/>
          <w:marRight w:val="0"/>
          <w:marTop w:val="0"/>
          <w:marBottom w:val="0"/>
          <w:divBdr>
            <w:top w:val="none" w:sz="0" w:space="0" w:color="auto"/>
            <w:left w:val="none" w:sz="0" w:space="0" w:color="auto"/>
            <w:bottom w:val="none" w:sz="0" w:space="0" w:color="auto"/>
            <w:right w:val="none" w:sz="0" w:space="0" w:color="auto"/>
          </w:divBdr>
          <w:divsChild>
            <w:div w:id="1143083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051974">
      <w:bodyDiv w:val="1"/>
      <w:marLeft w:val="0"/>
      <w:marRight w:val="0"/>
      <w:marTop w:val="0"/>
      <w:marBottom w:val="0"/>
      <w:divBdr>
        <w:top w:val="none" w:sz="0" w:space="0" w:color="auto"/>
        <w:left w:val="none" w:sz="0" w:space="0" w:color="auto"/>
        <w:bottom w:val="none" w:sz="0" w:space="0" w:color="auto"/>
        <w:right w:val="none" w:sz="0" w:space="0" w:color="auto"/>
      </w:divBdr>
      <w:divsChild>
        <w:div w:id="1170094977">
          <w:marLeft w:val="0"/>
          <w:marRight w:val="0"/>
          <w:marTop w:val="0"/>
          <w:marBottom w:val="0"/>
          <w:divBdr>
            <w:top w:val="none" w:sz="0" w:space="0" w:color="auto"/>
            <w:left w:val="none" w:sz="0" w:space="0" w:color="auto"/>
            <w:bottom w:val="none" w:sz="0" w:space="0" w:color="auto"/>
            <w:right w:val="none" w:sz="0" w:space="0" w:color="auto"/>
          </w:divBdr>
          <w:divsChild>
            <w:div w:id="1996882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514106">
      <w:bodyDiv w:val="1"/>
      <w:marLeft w:val="0"/>
      <w:marRight w:val="0"/>
      <w:marTop w:val="0"/>
      <w:marBottom w:val="0"/>
      <w:divBdr>
        <w:top w:val="none" w:sz="0" w:space="0" w:color="auto"/>
        <w:left w:val="none" w:sz="0" w:space="0" w:color="auto"/>
        <w:bottom w:val="none" w:sz="0" w:space="0" w:color="auto"/>
        <w:right w:val="none" w:sz="0" w:space="0" w:color="auto"/>
      </w:divBdr>
      <w:divsChild>
        <w:div w:id="2004890373">
          <w:marLeft w:val="0"/>
          <w:marRight w:val="0"/>
          <w:marTop w:val="0"/>
          <w:marBottom w:val="0"/>
          <w:divBdr>
            <w:top w:val="none" w:sz="0" w:space="0" w:color="auto"/>
            <w:left w:val="none" w:sz="0" w:space="0" w:color="auto"/>
            <w:bottom w:val="none" w:sz="0" w:space="0" w:color="auto"/>
            <w:right w:val="none" w:sz="0" w:space="0" w:color="auto"/>
          </w:divBdr>
          <w:divsChild>
            <w:div w:id="159001452">
              <w:marLeft w:val="0"/>
              <w:marRight w:val="0"/>
              <w:marTop w:val="0"/>
              <w:marBottom w:val="0"/>
              <w:divBdr>
                <w:top w:val="none" w:sz="0" w:space="0" w:color="auto"/>
                <w:left w:val="none" w:sz="0" w:space="0" w:color="auto"/>
                <w:bottom w:val="none" w:sz="0" w:space="0" w:color="auto"/>
                <w:right w:val="none" w:sz="0" w:space="0" w:color="auto"/>
              </w:divBdr>
            </w:div>
            <w:div w:id="681248675">
              <w:marLeft w:val="0"/>
              <w:marRight w:val="0"/>
              <w:marTop w:val="0"/>
              <w:marBottom w:val="0"/>
              <w:divBdr>
                <w:top w:val="none" w:sz="0" w:space="0" w:color="auto"/>
                <w:left w:val="none" w:sz="0" w:space="0" w:color="auto"/>
                <w:bottom w:val="none" w:sz="0" w:space="0" w:color="auto"/>
                <w:right w:val="none" w:sz="0" w:space="0" w:color="auto"/>
              </w:divBdr>
            </w:div>
            <w:div w:id="886255007">
              <w:marLeft w:val="0"/>
              <w:marRight w:val="0"/>
              <w:marTop w:val="0"/>
              <w:marBottom w:val="0"/>
              <w:divBdr>
                <w:top w:val="none" w:sz="0" w:space="0" w:color="auto"/>
                <w:left w:val="none" w:sz="0" w:space="0" w:color="auto"/>
                <w:bottom w:val="none" w:sz="0" w:space="0" w:color="auto"/>
                <w:right w:val="none" w:sz="0" w:space="0" w:color="auto"/>
              </w:divBdr>
            </w:div>
            <w:div w:id="928273378">
              <w:marLeft w:val="0"/>
              <w:marRight w:val="0"/>
              <w:marTop w:val="0"/>
              <w:marBottom w:val="0"/>
              <w:divBdr>
                <w:top w:val="none" w:sz="0" w:space="0" w:color="auto"/>
                <w:left w:val="none" w:sz="0" w:space="0" w:color="auto"/>
                <w:bottom w:val="none" w:sz="0" w:space="0" w:color="auto"/>
                <w:right w:val="none" w:sz="0" w:space="0" w:color="auto"/>
              </w:divBdr>
            </w:div>
            <w:div w:id="977999236">
              <w:marLeft w:val="0"/>
              <w:marRight w:val="0"/>
              <w:marTop w:val="0"/>
              <w:marBottom w:val="0"/>
              <w:divBdr>
                <w:top w:val="none" w:sz="0" w:space="0" w:color="auto"/>
                <w:left w:val="none" w:sz="0" w:space="0" w:color="auto"/>
                <w:bottom w:val="none" w:sz="0" w:space="0" w:color="auto"/>
                <w:right w:val="none" w:sz="0" w:space="0" w:color="auto"/>
              </w:divBdr>
            </w:div>
            <w:div w:id="1159420796">
              <w:marLeft w:val="0"/>
              <w:marRight w:val="0"/>
              <w:marTop w:val="0"/>
              <w:marBottom w:val="0"/>
              <w:divBdr>
                <w:top w:val="none" w:sz="0" w:space="0" w:color="auto"/>
                <w:left w:val="none" w:sz="0" w:space="0" w:color="auto"/>
                <w:bottom w:val="none" w:sz="0" w:space="0" w:color="auto"/>
                <w:right w:val="none" w:sz="0" w:space="0" w:color="auto"/>
              </w:divBdr>
            </w:div>
            <w:div w:id="1512912921">
              <w:marLeft w:val="0"/>
              <w:marRight w:val="0"/>
              <w:marTop w:val="0"/>
              <w:marBottom w:val="0"/>
              <w:divBdr>
                <w:top w:val="none" w:sz="0" w:space="0" w:color="auto"/>
                <w:left w:val="none" w:sz="0" w:space="0" w:color="auto"/>
                <w:bottom w:val="none" w:sz="0" w:space="0" w:color="auto"/>
                <w:right w:val="none" w:sz="0" w:space="0" w:color="auto"/>
              </w:divBdr>
            </w:div>
            <w:div w:id="1529491227">
              <w:marLeft w:val="0"/>
              <w:marRight w:val="0"/>
              <w:marTop w:val="0"/>
              <w:marBottom w:val="0"/>
              <w:divBdr>
                <w:top w:val="none" w:sz="0" w:space="0" w:color="auto"/>
                <w:left w:val="none" w:sz="0" w:space="0" w:color="auto"/>
                <w:bottom w:val="none" w:sz="0" w:space="0" w:color="auto"/>
                <w:right w:val="none" w:sz="0" w:space="0" w:color="auto"/>
              </w:divBdr>
            </w:div>
            <w:div w:id="1932271564">
              <w:marLeft w:val="0"/>
              <w:marRight w:val="0"/>
              <w:marTop w:val="0"/>
              <w:marBottom w:val="0"/>
              <w:divBdr>
                <w:top w:val="none" w:sz="0" w:space="0" w:color="auto"/>
                <w:left w:val="none" w:sz="0" w:space="0" w:color="auto"/>
                <w:bottom w:val="none" w:sz="0" w:space="0" w:color="auto"/>
                <w:right w:val="none" w:sz="0" w:space="0" w:color="auto"/>
              </w:divBdr>
            </w:div>
            <w:div w:id="2018313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8565361">
      <w:bodyDiv w:val="1"/>
      <w:marLeft w:val="0"/>
      <w:marRight w:val="0"/>
      <w:marTop w:val="0"/>
      <w:marBottom w:val="0"/>
      <w:divBdr>
        <w:top w:val="none" w:sz="0" w:space="0" w:color="auto"/>
        <w:left w:val="none" w:sz="0" w:space="0" w:color="auto"/>
        <w:bottom w:val="none" w:sz="0" w:space="0" w:color="auto"/>
        <w:right w:val="none" w:sz="0" w:space="0" w:color="auto"/>
      </w:divBdr>
      <w:divsChild>
        <w:div w:id="630549658">
          <w:marLeft w:val="0"/>
          <w:marRight w:val="0"/>
          <w:marTop w:val="0"/>
          <w:marBottom w:val="0"/>
          <w:divBdr>
            <w:top w:val="none" w:sz="0" w:space="0" w:color="auto"/>
            <w:left w:val="none" w:sz="0" w:space="0" w:color="auto"/>
            <w:bottom w:val="none" w:sz="0" w:space="0" w:color="auto"/>
            <w:right w:val="none" w:sz="0" w:space="0" w:color="auto"/>
          </w:divBdr>
          <w:divsChild>
            <w:div w:id="1853759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801480">
      <w:bodyDiv w:val="1"/>
      <w:marLeft w:val="0"/>
      <w:marRight w:val="0"/>
      <w:marTop w:val="0"/>
      <w:marBottom w:val="0"/>
      <w:divBdr>
        <w:top w:val="none" w:sz="0" w:space="0" w:color="auto"/>
        <w:left w:val="none" w:sz="0" w:space="0" w:color="auto"/>
        <w:bottom w:val="none" w:sz="0" w:space="0" w:color="auto"/>
        <w:right w:val="none" w:sz="0" w:space="0" w:color="auto"/>
      </w:divBdr>
      <w:divsChild>
        <w:div w:id="1374233075">
          <w:marLeft w:val="0"/>
          <w:marRight w:val="0"/>
          <w:marTop w:val="0"/>
          <w:marBottom w:val="0"/>
          <w:divBdr>
            <w:top w:val="none" w:sz="0" w:space="0" w:color="auto"/>
            <w:left w:val="none" w:sz="0" w:space="0" w:color="auto"/>
            <w:bottom w:val="none" w:sz="0" w:space="0" w:color="auto"/>
            <w:right w:val="none" w:sz="0" w:space="0" w:color="auto"/>
          </w:divBdr>
          <w:divsChild>
            <w:div w:id="1211259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802903">
      <w:bodyDiv w:val="1"/>
      <w:marLeft w:val="0"/>
      <w:marRight w:val="0"/>
      <w:marTop w:val="0"/>
      <w:marBottom w:val="0"/>
      <w:divBdr>
        <w:top w:val="none" w:sz="0" w:space="0" w:color="auto"/>
        <w:left w:val="none" w:sz="0" w:space="0" w:color="auto"/>
        <w:bottom w:val="none" w:sz="0" w:space="0" w:color="auto"/>
        <w:right w:val="none" w:sz="0" w:space="0" w:color="auto"/>
      </w:divBdr>
      <w:divsChild>
        <w:div w:id="449276805">
          <w:marLeft w:val="0"/>
          <w:marRight w:val="0"/>
          <w:marTop w:val="0"/>
          <w:marBottom w:val="0"/>
          <w:divBdr>
            <w:top w:val="none" w:sz="0" w:space="0" w:color="auto"/>
            <w:left w:val="none" w:sz="0" w:space="0" w:color="auto"/>
            <w:bottom w:val="none" w:sz="0" w:space="0" w:color="auto"/>
            <w:right w:val="none" w:sz="0" w:space="0" w:color="auto"/>
          </w:divBdr>
          <w:divsChild>
            <w:div w:id="412164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217449">
      <w:bodyDiv w:val="1"/>
      <w:marLeft w:val="0"/>
      <w:marRight w:val="0"/>
      <w:marTop w:val="0"/>
      <w:marBottom w:val="0"/>
      <w:divBdr>
        <w:top w:val="none" w:sz="0" w:space="0" w:color="auto"/>
        <w:left w:val="none" w:sz="0" w:space="0" w:color="auto"/>
        <w:bottom w:val="none" w:sz="0" w:space="0" w:color="auto"/>
        <w:right w:val="none" w:sz="0" w:space="0" w:color="auto"/>
      </w:divBdr>
      <w:divsChild>
        <w:div w:id="639186247">
          <w:marLeft w:val="0"/>
          <w:marRight w:val="0"/>
          <w:marTop w:val="0"/>
          <w:marBottom w:val="0"/>
          <w:divBdr>
            <w:top w:val="none" w:sz="0" w:space="0" w:color="auto"/>
            <w:left w:val="none" w:sz="0" w:space="0" w:color="auto"/>
            <w:bottom w:val="none" w:sz="0" w:space="0" w:color="auto"/>
            <w:right w:val="none" w:sz="0" w:space="0" w:color="auto"/>
          </w:divBdr>
          <w:divsChild>
            <w:div w:id="474690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108094">
      <w:bodyDiv w:val="1"/>
      <w:marLeft w:val="0"/>
      <w:marRight w:val="0"/>
      <w:marTop w:val="0"/>
      <w:marBottom w:val="0"/>
      <w:divBdr>
        <w:top w:val="none" w:sz="0" w:space="0" w:color="auto"/>
        <w:left w:val="none" w:sz="0" w:space="0" w:color="auto"/>
        <w:bottom w:val="none" w:sz="0" w:space="0" w:color="auto"/>
        <w:right w:val="none" w:sz="0" w:space="0" w:color="auto"/>
      </w:divBdr>
      <w:divsChild>
        <w:div w:id="565188903">
          <w:marLeft w:val="0"/>
          <w:marRight w:val="0"/>
          <w:marTop w:val="0"/>
          <w:marBottom w:val="0"/>
          <w:divBdr>
            <w:top w:val="none" w:sz="0" w:space="0" w:color="auto"/>
            <w:left w:val="none" w:sz="0" w:space="0" w:color="auto"/>
            <w:bottom w:val="none" w:sz="0" w:space="0" w:color="auto"/>
            <w:right w:val="none" w:sz="0" w:space="0" w:color="auto"/>
          </w:divBdr>
          <w:divsChild>
            <w:div w:id="196084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155620">
      <w:bodyDiv w:val="1"/>
      <w:marLeft w:val="0"/>
      <w:marRight w:val="0"/>
      <w:marTop w:val="0"/>
      <w:marBottom w:val="0"/>
      <w:divBdr>
        <w:top w:val="none" w:sz="0" w:space="0" w:color="auto"/>
        <w:left w:val="none" w:sz="0" w:space="0" w:color="auto"/>
        <w:bottom w:val="none" w:sz="0" w:space="0" w:color="auto"/>
        <w:right w:val="none" w:sz="0" w:space="0" w:color="auto"/>
      </w:divBdr>
      <w:divsChild>
        <w:div w:id="1786191090">
          <w:marLeft w:val="0"/>
          <w:marRight w:val="0"/>
          <w:marTop w:val="0"/>
          <w:marBottom w:val="0"/>
          <w:divBdr>
            <w:top w:val="none" w:sz="0" w:space="0" w:color="auto"/>
            <w:left w:val="none" w:sz="0" w:space="0" w:color="auto"/>
            <w:bottom w:val="none" w:sz="0" w:space="0" w:color="auto"/>
            <w:right w:val="none" w:sz="0" w:space="0" w:color="auto"/>
          </w:divBdr>
          <w:divsChild>
            <w:div w:id="387919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699094">
      <w:bodyDiv w:val="1"/>
      <w:marLeft w:val="0"/>
      <w:marRight w:val="0"/>
      <w:marTop w:val="0"/>
      <w:marBottom w:val="0"/>
      <w:divBdr>
        <w:top w:val="none" w:sz="0" w:space="0" w:color="auto"/>
        <w:left w:val="none" w:sz="0" w:space="0" w:color="auto"/>
        <w:bottom w:val="none" w:sz="0" w:space="0" w:color="auto"/>
        <w:right w:val="none" w:sz="0" w:space="0" w:color="auto"/>
      </w:divBdr>
    </w:div>
    <w:div w:id="1897930690">
      <w:bodyDiv w:val="1"/>
      <w:marLeft w:val="0"/>
      <w:marRight w:val="0"/>
      <w:marTop w:val="0"/>
      <w:marBottom w:val="0"/>
      <w:divBdr>
        <w:top w:val="none" w:sz="0" w:space="0" w:color="auto"/>
        <w:left w:val="none" w:sz="0" w:space="0" w:color="auto"/>
        <w:bottom w:val="none" w:sz="0" w:space="0" w:color="auto"/>
        <w:right w:val="none" w:sz="0" w:space="0" w:color="auto"/>
      </w:divBdr>
      <w:divsChild>
        <w:div w:id="1107774776">
          <w:marLeft w:val="0"/>
          <w:marRight w:val="0"/>
          <w:marTop w:val="0"/>
          <w:marBottom w:val="0"/>
          <w:divBdr>
            <w:top w:val="none" w:sz="0" w:space="0" w:color="auto"/>
            <w:left w:val="none" w:sz="0" w:space="0" w:color="auto"/>
            <w:bottom w:val="none" w:sz="0" w:space="0" w:color="auto"/>
            <w:right w:val="none" w:sz="0" w:space="0" w:color="auto"/>
          </w:divBdr>
          <w:divsChild>
            <w:div w:id="2145151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317477">
      <w:bodyDiv w:val="1"/>
      <w:marLeft w:val="0"/>
      <w:marRight w:val="0"/>
      <w:marTop w:val="0"/>
      <w:marBottom w:val="0"/>
      <w:divBdr>
        <w:top w:val="none" w:sz="0" w:space="0" w:color="auto"/>
        <w:left w:val="none" w:sz="0" w:space="0" w:color="auto"/>
        <w:bottom w:val="none" w:sz="0" w:space="0" w:color="auto"/>
        <w:right w:val="none" w:sz="0" w:space="0" w:color="auto"/>
      </w:divBdr>
      <w:divsChild>
        <w:div w:id="666398000">
          <w:marLeft w:val="0"/>
          <w:marRight w:val="0"/>
          <w:marTop w:val="0"/>
          <w:marBottom w:val="0"/>
          <w:divBdr>
            <w:top w:val="none" w:sz="0" w:space="0" w:color="auto"/>
            <w:left w:val="none" w:sz="0" w:space="0" w:color="auto"/>
            <w:bottom w:val="none" w:sz="0" w:space="0" w:color="auto"/>
            <w:right w:val="none" w:sz="0" w:space="0" w:color="auto"/>
          </w:divBdr>
          <w:divsChild>
            <w:div w:id="1577784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398248">
      <w:bodyDiv w:val="1"/>
      <w:marLeft w:val="0"/>
      <w:marRight w:val="0"/>
      <w:marTop w:val="0"/>
      <w:marBottom w:val="0"/>
      <w:divBdr>
        <w:top w:val="none" w:sz="0" w:space="0" w:color="auto"/>
        <w:left w:val="none" w:sz="0" w:space="0" w:color="auto"/>
        <w:bottom w:val="none" w:sz="0" w:space="0" w:color="auto"/>
        <w:right w:val="none" w:sz="0" w:space="0" w:color="auto"/>
      </w:divBdr>
      <w:divsChild>
        <w:div w:id="2147314011">
          <w:marLeft w:val="0"/>
          <w:marRight w:val="0"/>
          <w:marTop w:val="0"/>
          <w:marBottom w:val="0"/>
          <w:divBdr>
            <w:top w:val="none" w:sz="0" w:space="0" w:color="auto"/>
            <w:left w:val="none" w:sz="0" w:space="0" w:color="auto"/>
            <w:bottom w:val="none" w:sz="0" w:space="0" w:color="auto"/>
            <w:right w:val="none" w:sz="0" w:space="0" w:color="auto"/>
          </w:divBdr>
          <w:divsChild>
            <w:div w:id="1858038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126813">
      <w:bodyDiv w:val="1"/>
      <w:marLeft w:val="0"/>
      <w:marRight w:val="0"/>
      <w:marTop w:val="0"/>
      <w:marBottom w:val="0"/>
      <w:divBdr>
        <w:top w:val="none" w:sz="0" w:space="0" w:color="auto"/>
        <w:left w:val="none" w:sz="0" w:space="0" w:color="auto"/>
        <w:bottom w:val="none" w:sz="0" w:space="0" w:color="auto"/>
        <w:right w:val="none" w:sz="0" w:space="0" w:color="auto"/>
      </w:divBdr>
      <w:divsChild>
        <w:div w:id="1666129568">
          <w:marLeft w:val="0"/>
          <w:marRight w:val="0"/>
          <w:marTop w:val="0"/>
          <w:marBottom w:val="0"/>
          <w:divBdr>
            <w:top w:val="none" w:sz="0" w:space="0" w:color="auto"/>
            <w:left w:val="none" w:sz="0" w:space="0" w:color="auto"/>
            <w:bottom w:val="none" w:sz="0" w:space="0" w:color="auto"/>
            <w:right w:val="none" w:sz="0" w:space="0" w:color="auto"/>
          </w:divBdr>
          <w:divsChild>
            <w:div w:id="506796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632576">
      <w:bodyDiv w:val="1"/>
      <w:marLeft w:val="0"/>
      <w:marRight w:val="0"/>
      <w:marTop w:val="0"/>
      <w:marBottom w:val="0"/>
      <w:divBdr>
        <w:top w:val="none" w:sz="0" w:space="0" w:color="auto"/>
        <w:left w:val="none" w:sz="0" w:space="0" w:color="auto"/>
        <w:bottom w:val="none" w:sz="0" w:space="0" w:color="auto"/>
        <w:right w:val="none" w:sz="0" w:space="0" w:color="auto"/>
      </w:divBdr>
      <w:divsChild>
        <w:div w:id="470749565">
          <w:marLeft w:val="0"/>
          <w:marRight w:val="0"/>
          <w:marTop w:val="0"/>
          <w:marBottom w:val="0"/>
          <w:divBdr>
            <w:top w:val="none" w:sz="0" w:space="0" w:color="auto"/>
            <w:left w:val="none" w:sz="0" w:space="0" w:color="auto"/>
            <w:bottom w:val="none" w:sz="0" w:space="0" w:color="auto"/>
            <w:right w:val="none" w:sz="0" w:space="0" w:color="auto"/>
          </w:divBdr>
          <w:divsChild>
            <w:div w:id="1301303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564141">
      <w:bodyDiv w:val="1"/>
      <w:marLeft w:val="0"/>
      <w:marRight w:val="0"/>
      <w:marTop w:val="0"/>
      <w:marBottom w:val="0"/>
      <w:divBdr>
        <w:top w:val="none" w:sz="0" w:space="0" w:color="auto"/>
        <w:left w:val="none" w:sz="0" w:space="0" w:color="auto"/>
        <w:bottom w:val="none" w:sz="0" w:space="0" w:color="auto"/>
        <w:right w:val="none" w:sz="0" w:space="0" w:color="auto"/>
      </w:divBdr>
      <w:divsChild>
        <w:div w:id="1201162678">
          <w:marLeft w:val="0"/>
          <w:marRight w:val="0"/>
          <w:marTop w:val="0"/>
          <w:marBottom w:val="0"/>
          <w:divBdr>
            <w:top w:val="none" w:sz="0" w:space="0" w:color="auto"/>
            <w:left w:val="none" w:sz="0" w:space="0" w:color="auto"/>
            <w:bottom w:val="none" w:sz="0" w:space="0" w:color="auto"/>
            <w:right w:val="none" w:sz="0" w:space="0" w:color="auto"/>
          </w:divBdr>
          <w:divsChild>
            <w:div w:id="193739634">
              <w:marLeft w:val="0"/>
              <w:marRight w:val="0"/>
              <w:marTop w:val="0"/>
              <w:marBottom w:val="0"/>
              <w:divBdr>
                <w:top w:val="none" w:sz="0" w:space="0" w:color="auto"/>
                <w:left w:val="none" w:sz="0" w:space="0" w:color="auto"/>
                <w:bottom w:val="none" w:sz="0" w:space="0" w:color="auto"/>
                <w:right w:val="none" w:sz="0" w:space="0" w:color="auto"/>
              </w:divBdr>
            </w:div>
            <w:div w:id="266737210">
              <w:marLeft w:val="0"/>
              <w:marRight w:val="0"/>
              <w:marTop w:val="0"/>
              <w:marBottom w:val="0"/>
              <w:divBdr>
                <w:top w:val="none" w:sz="0" w:space="0" w:color="auto"/>
                <w:left w:val="none" w:sz="0" w:space="0" w:color="auto"/>
                <w:bottom w:val="none" w:sz="0" w:space="0" w:color="auto"/>
                <w:right w:val="none" w:sz="0" w:space="0" w:color="auto"/>
              </w:divBdr>
            </w:div>
            <w:div w:id="543493575">
              <w:marLeft w:val="0"/>
              <w:marRight w:val="0"/>
              <w:marTop w:val="0"/>
              <w:marBottom w:val="0"/>
              <w:divBdr>
                <w:top w:val="none" w:sz="0" w:space="0" w:color="auto"/>
                <w:left w:val="none" w:sz="0" w:space="0" w:color="auto"/>
                <w:bottom w:val="none" w:sz="0" w:space="0" w:color="auto"/>
                <w:right w:val="none" w:sz="0" w:space="0" w:color="auto"/>
              </w:divBdr>
            </w:div>
            <w:div w:id="1798451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456389">
      <w:bodyDiv w:val="1"/>
      <w:marLeft w:val="0"/>
      <w:marRight w:val="0"/>
      <w:marTop w:val="0"/>
      <w:marBottom w:val="0"/>
      <w:divBdr>
        <w:top w:val="none" w:sz="0" w:space="0" w:color="auto"/>
        <w:left w:val="none" w:sz="0" w:space="0" w:color="auto"/>
        <w:bottom w:val="none" w:sz="0" w:space="0" w:color="auto"/>
        <w:right w:val="none" w:sz="0" w:space="0" w:color="auto"/>
      </w:divBdr>
      <w:divsChild>
        <w:div w:id="961112942">
          <w:marLeft w:val="0"/>
          <w:marRight w:val="0"/>
          <w:marTop w:val="0"/>
          <w:marBottom w:val="0"/>
          <w:divBdr>
            <w:top w:val="none" w:sz="0" w:space="0" w:color="auto"/>
            <w:left w:val="none" w:sz="0" w:space="0" w:color="auto"/>
            <w:bottom w:val="none" w:sz="0" w:space="0" w:color="auto"/>
            <w:right w:val="none" w:sz="0" w:space="0" w:color="auto"/>
          </w:divBdr>
          <w:divsChild>
            <w:div w:id="1134954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650495">
      <w:bodyDiv w:val="1"/>
      <w:marLeft w:val="0"/>
      <w:marRight w:val="0"/>
      <w:marTop w:val="0"/>
      <w:marBottom w:val="0"/>
      <w:divBdr>
        <w:top w:val="none" w:sz="0" w:space="0" w:color="auto"/>
        <w:left w:val="none" w:sz="0" w:space="0" w:color="auto"/>
        <w:bottom w:val="none" w:sz="0" w:space="0" w:color="auto"/>
        <w:right w:val="none" w:sz="0" w:space="0" w:color="auto"/>
      </w:divBdr>
    </w:div>
    <w:div w:id="1913083196">
      <w:bodyDiv w:val="1"/>
      <w:marLeft w:val="0"/>
      <w:marRight w:val="0"/>
      <w:marTop w:val="0"/>
      <w:marBottom w:val="0"/>
      <w:divBdr>
        <w:top w:val="none" w:sz="0" w:space="0" w:color="auto"/>
        <w:left w:val="none" w:sz="0" w:space="0" w:color="auto"/>
        <w:bottom w:val="none" w:sz="0" w:space="0" w:color="auto"/>
        <w:right w:val="none" w:sz="0" w:space="0" w:color="auto"/>
      </w:divBdr>
      <w:divsChild>
        <w:div w:id="271015462">
          <w:marLeft w:val="0"/>
          <w:marRight w:val="0"/>
          <w:marTop w:val="0"/>
          <w:marBottom w:val="0"/>
          <w:divBdr>
            <w:top w:val="none" w:sz="0" w:space="0" w:color="auto"/>
            <w:left w:val="none" w:sz="0" w:space="0" w:color="auto"/>
            <w:bottom w:val="none" w:sz="0" w:space="0" w:color="auto"/>
            <w:right w:val="none" w:sz="0" w:space="0" w:color="auto"/>
          </w:divBdr>
          <w:divsChild>
            <w:div w:id="262538986">
              <w:marLeft w:val="0"/>
              <w:marRight w:val="0"/>
              <w:marTop w:val="0"/>
              <w:marBottom w:val="0"/>
              <w:divBdr>
                <w:top w:val="none" w:sz="0" w:space="0" w:color="auto"/>
                <w:left w:val="none" w:sz="0" w:space="0" w:color="auto"/>
                <w:bottom w:val="none" w:sz="0" w:space="0" w:color="auto"/>
                <w:right w:val="none" w:sz="0" w:space="0" w:color="auto"/>
              </w:divBdr>
            </w:div>
            <w:div w:id="1250037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276726">
      <w:bodyDiv w:val="1"/>
      <w:marLeft w:val="0"/>
      <w:marRight w:val="0"/>
      <w:marTop w:val="0"/>
      <w:marBottom w:val="0"/>
      <w:divBdr>
        <w:top w:val="none" w:sz="0" w:space="0" w:color="auto"/>
        <w:left w:val="none" w:sz="0" w:space="0" w:color="auto"/>
        <w:bottom w:val="none" w:sz="0" w:space="0" w:color="auto"/>
        <w:right w:val="none" w:sz="0" w:space="0" w:color="auto"/>
      </w:divBdr>
      <w:divsChild>
        <w:div w:id="404693888">
          <w:marLeft w:val="0"/>
          <w:marRight w:val="0"/>
          <w:marTop w:val="0"/>
          <w:marBottom w:val="0"/>
          <w:divBdr>
            <w:top w:val="none" w:sz="0" w:space="0" w:color="auto"/>
            <w:left w:val="none" w:sz="0" w:space="0" w:color="auto"/>
            <w:bottom w:val="none" w:sz="0" w:space="0" w:color="auto"/>
            <w:right w:val="none" w:sz="0" w:space="0" w:color="auto"/>
          </w:divBdr>
          <w:divsChild>
            <w:div w:id="1915118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355881">
      <w:bodyDiv w:val="1"/>
      <w:marLeft w:val="0"/>
      <w:marRight w:val="0"/>
      <w:marTop w:val="0"/>
      <w:marBottom w:val="0"/>
      <w:divBdr>
        <w:top w:val="none" w:sz="0" w:space="0" w:color="auto"/>
        <w:left w:val="none" w:sz="0" w:space="0" w:color="auto"/>
        <w:bottom w:val="none" w:sz="0" w:space="0" w:color="auto"/>
        <w:right w:val="none" w:sz="0" w:space="0" w:color="auto"/>
      </w:divBdr>
      <w:divsChild>
        <w:div w:id="36049924">
          <w:marLeft w:val="0"/>
          <w:marRight w:val="0"/>
          <w:marTop w:val="0"/>
          <w:marBottom w:val="0"/>
          <w:divBdr>
            <w:top w:val="none" w:sz="0" w:space="0" w:color="auto"/>
            <w:left w:val="none" w:sz="0" w:space="0" w:color="auto"/>
            <w:bottom w:val="none" w:sz="0" w:space="0" w:color="auto"/>
            <w:right w:val="none" w:sz="0" w:space="0" w:color="auto"/>
          </w:divBdr>
          <w:divsChild>
            <w:div w:id="1980568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129709">
      <w:bodyDiv w:val="1"/>
      <w:marLeft w:val="0"/>
      <w:marRight w:val="0"/>
      <w:marTop w:val="0"/>
      <w:marBottom w:val="0"/>
      <w:divBdr>
        <w:top w:val="none" w:sz="0" w:space="0" w:color="auto"/>
        <w:left w:val="none" w:sz="0" w:space="0" w:color="auto"/>
        <w:bottom w:val="none" w:sz="0" w:space="0" w:color="auto"/>
        <w:right w:val="none" w:sz="0" w:space="0" w:color="auto"/>
      </w:divBdr>
      <w:divsChild>
        <w:div w:id="740325861">
          <w:marLeft w:val="0"/>
          <w:marRight w:val="0"/>
          <w:marTop w:val="0"/>
          <w:marBottom w:val="0"/>
          <w:divBdr>
            <w:top w:val="none" w:sz="0" w:space="0" w:color="auto"/>
            <w:left w:val="none" w:sz="0" w:space="0" w:color="auto"/>
            <w:bottom w:val="none" w:sz="0" w:space="0" w:color="auto"/>
            <w:right w:val="none" w:sz="0" w:space="0" w:color="auto"/>
          </w:divBdr>
          <w:divsChild>
            <w:div w:id="356126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292144">
      <w:bodyDiv w:val="1"/>
      <w:marLeft w:val="0"/>
      <w:marRight w:val="0"/>
      <w:marTop w:val="0"/>
      <w:marBottom w:val="0"/>
      <w:divBdr>
        <w:top w:val="none" w:sz="0" w:space="0" w:color="auto"/>
        <w:left w:val="none" w:sz="0" w:space="0" w:color="auto"/>
        <w:bottom w:val="none" w:sz="0" w:space="0" w:color="auto"/>
        <w:right w:val="none" w:sz="0" w:space="0" w:color="auto"/>
      </w:divBdr>
      <w:divsChild>
        <w:div w:id="1095058887">
          <w:marLeft w:val="0"/>
          <w:marRight w:val="0"/>
          <w:marTop w:val="0"/>
          <w:marBottom w:val="0"/>
          <w:divBdr>
            <w:top w:val="none" w:sz="0" w:space="0" w:color="auto"/>
            <w:left w:val="none" w:sz="0" w:space="0" w:color="auto"/>
            <w:bottom w:val="none" w:sz="0" w:space="0" w:color="auto"/>
            <w:right w:val="none" w:sz="0" w:space="0" w:color="auto"/>
          </w:divBdr>
          <w:divsChild>
            <w:div w:id="1710570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187822">
      <w:bodyDiv w:val="1"/>
      <w:marLeft w:val="0"/>
      <w:marRight w:val="0"/>
      <w:marTop w:val="0"/>
      <w:marBottom w:val="0"/>
      <w:divBdr>
        <w:top w:val="none" w:sz="0" w:space="0" w:color="auto"/>
        <w:left w:val="none" w:sz="0" w:space="0" w:color="auto"/>
        <w:bottom w:val="none" w:sz="0" w:space="0" w:color="auto"/>
        <w:right w:val="none" w:sz="0" w:space="0" w:color="auto"/>
      </w:divBdr>
    </w:div>
    <w:div w:id="1932161808">
      <w:bodyDiv w:val="1"/>
      <w:marLeft w:val="0"/>
      <w:marRight w:val="0"/>
      <w:marTop w:val="0"/>
      <w:marBottom w:val="0"/>
      <w:divBdr>
        <w:top w:val="none" w:sz="0" w:space="0" w:color="auto"/>
        <w:left w:val="none" w:sz="0" w:space="0" w:color="auto"/>
        <w:bottom w:val="none" w:sz="0" w:space="0" w:color="auto"/>
        <w:right w:val="none" w:sz="0" w:space="0" w:color="auto"/>
      </w:divBdr>
      <w:divsChild>
        <w:div w:id="1372652937">
          <w:marLeft w:val="0"/>
          <w:marRight w:val="0"/>
          <w:marTop w:val="0"/>
          <w:marBottom w:val="0"/>
          <w:divBdr>
            <w:top w:val="none" w:sz="0" w:space="0" w:color="auto"/>
            <w:left w:val="none" w:sz="0" w:space="0" w:color="auto"/>
            <w:bottom w:val="none" w:sz="0" w:space="0" w:color="auto"/>
            <w:right w:val="none" w:sz="0" w:space="0" w:color="auto"/>
          </w:divBdr>
          <w:divsChild>
            <w:div w:id="653409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743974">
      <w:bodyDiv w:val="1"/>
      <w:marLeft w:val="0"/>
      <w:marRight w:val="0"/>
      <w:marTop w:val="0"/>
      <w:marBottom w:val="0"/>
      <w:divBdr>
        <w:top w:val="none" w:sz="0" w:space="0" w:color="auto"/>
        <w:left w:val="none" w:sz="0" w:space="0" w:color="auto"/>
        <w:bottom w:val="none" w:sz="0" w:space="0" w:color="auto"/>
        <w:right w:val="none" w:sz="0" w:space="0" w:color="auto"/>
      </w:divBdr>
      <w:divsChild>
        <w:div w:id="1092748748">
          <w:marLeft w:val="0"/>
          <w:marRight w:val="0"/>
          <w:marTop w:val="0"/>
          <w:marBottom w:val="0"/>
          <w:divBdr>
            <w:top w:val="none" w:sz="0" w:space="0" w:color="auto"/>
            <w:left w:val="none" w:sz="0" w:space="0" w:color="auto"/>
            <w:bottom w:val="none" w:sz="0" w:space="0" w:color="auto"/>
            <w:right w:val="none" w:sz="0" w:space="0" w:color="auto"/>
          </w:divBdr>
          <w:divsChild>
            <w:div w:id="2139689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565813">
      <w:bodyDiv w:val="1"/>
      <w:marLeft w:val="0"/>
      <w:marRight w:val="0"/>
      <w:marTop w:val="0"/>
      <w:marBottom w:val="0"/>
      <w:divBdr>
        <w:top w:val="none" w:sz="0" w:space="0" w:color="auto"/>
        <w:left w:val="none" w:sz="0" w:space="0" w:color="auto"/>
        <w:bottom w:val="none" w:sz="0" w:space="0" w:color="auto"/>
        <w:right w:val="none" w:sz="0" w:space="0" w:color="auto"/>
      </w:divBdr>
      <w:divsChild>
        <w:div w:id="1447888095">
          <w:marLeft w:val="0"/>
          <w:marRight w:val="0"/>
          <w:marTop w:val="0"/>
          <w:marBottom w:val="0"/>
          <w:divBdr>
            <w:top w:val="none" w:sz="0" w:space="0" w:color="auto"/>
            <w:left w:val="none" w:sz="0" w:space="0" w:color="auto"/>
            <w:bottom w:val="none" w:sz="0" w:space="0" w:color="auto"/>
            <w:right w:val="none" w:sz="0" w:space="0" w:color="auto"/>
          </w:divBdr>
          <w:divsChild>
            <w:div w:id="163017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413309">
      <w:bodyDiv w:val="1"/>
      <w:marLeft w:val="0"/>
      <w:marRight w:val="0"/>
      <w:marTop w:val="0"/>
      <w:marBottom w:val="0"/>
      <w:divBdr>
        <w:top w:val="none" w:sz="0" w:space="0" w:color="auto"/>
        <w:left w:val="none" w:sz="0" w:space="0" w:color="auto"/>
        <w:bottom w:val="none" w:sz="0" w:space="0" w:color="auto"/>
        <w:right w:val="none" w:sz="0" w:space="0" w:color="auto"/>
      </w:divBdr>
      <w:divsChild>
        <w:div w:id="1014378836">
          <w:marLeft w:val="0"/>
          <w:marRight w:val="0"/>
          <w:marTop w:val="0"/>
          <w:marBottom w:val="0"/>
          <w:divBdr>
            <w:top w:val="none" w:sz="0" w:space="0" w:color="auto"/>
            <w:left w:val="none" w:sz="0" w:space="0" w:color="auto"/>
            <w:bottom w:val="none" w:sz="0" w:space="0" w:color="auto"/>
            <w:right w:val="none" w:sz="0" w:space="0" w:color="auto"/>
          </w:divBdr>
          <w:divsChild>
            <w:div w:id="291445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997535">
      <w:bodyDiv w:val="1"/>
      <w:marLeft w:val="0"/>
      <w:marRight w:val="0"/>
      <w:marTop w:val="0"/>
      <w:marBottom w:val="0"/>
      <w:divBdr>
        <w:top w:val="none" w:sz="0" w:space="0" w:color="auto"/>
        <w:left w:val="none" w:sz="0" w:space="0" w:color="auto"/>
        <w:bottom w:val="none" w:sz="0" w:space="0" w:color="auto"/>
        <w:right w:val="none" w:sz="0" w:space="0" w:color="auto"/>
      </w:divBdr>
      <w:divsChild>
        <w:div w:id="256133228">
          <w:marLeft w:val="0"/>
          <w:marRight w:val="0"/>
          <w:marTop w:val="0"/>
          <w:marBottom w:val="0"/>
          <w:divBdr>
            <w:top w:val="none" w:sz="0" w:space="0" w:color="auto"/>
            <w:left w:val="none" w:sz="0" w:space="0" w:color="auto"/>
            <w:bottom w:val="none" w:sz="0" w:space="0" w:color="auto"/>
            <w:right w:val="none" w:sz="0" w:space="0" w:color="auto"/>
          </w:divBdr>
          <w:divsChild>
            <w:div w:id="175118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011997">
      <w:bodyDiv w:val="1"/>
      <w:marLeft w:val="0"/>
      <w:marRight w:val="0"/>
      <w:marTop w:val="0"/>
      <w:marBottom w:val="0"/>
      <w:divBdr>
        <w:top w:val="none" w:sz="0" w:space="0" w:color="auto"/>
        <w:left w:val="none" w:sz="0" w:space="0" w:color="auto"/>
        <w:bottom w:val="none" w:sz="0" w:space="0" w:color="auto"/>
        <w:right w:val="none" w:sz="0" w:space="0" w:color="auto"/>
      </w:divBdr>
      <w:divsChild>
        <w:div w:id="889223660">
          <w:marLeft w:val="0"/>
          <w:marRight w:val="0"/>
          <w:marTop w:val="0"/>
          <w:marBottom w:val="0"/>
          <w:divBdr>
            <w:top w:val="none" w:sz="0" w:space="0" w:color="auto"/>
            <w:left w:val="none" w:sz="0" w:space="0" w:color="auto"/>
            <w:bottom w:val="none" w:sz="0" w:space="0" w:color="auto"/>
            <w:right w:val="none" w:sz="0" w:space="0" w:color="auto"/>
          </w:divBdr>
          <w:divsChild>
            <w:div w:id="1812823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666929">
      <w:bodyDiv w:val="1"/>
      <w:marLeft w:val="0"/>
      <w:marRight w:val="0"/>
      <w:marTop w:val="0"/>
      <w:marBottom w:val="0"/>
      <w:divBdr>
        <w:top w:val="none" w:sz="0" w:space="0" w:color="auto"/>
        <w:left w:val="none" w:sz="0" w:space="0" w:color="auto"/>
        <w:bottom w:val="none" w:sz="0" w:space="0" w:color="auto"/>
        <w:right w:val="none" w:sz="0" w:space="0" w:color="auto"/>
      </w:divBdr>
      <w:divsChild>
        <w:div w:id="1753504604">
          <w:marLeft w:val="0"/>
          <w:marRight w:val="0"/>
          <w:marTop w:val="0"/>
          <w:marBottom w:val="0"/>
          <w:divBdr>
            <w:top w:val="none" w:sz="0" w:space="0" w:color="auto"/>
            <w:left w:val="none" w:sz="0" w:space="0" w:color="auto"/>
            <w:bottom w:val="none" w:sz="0" w:space="0" w:color="auto"/>
            <w:right w:val="none" w:sz="0" w:space="0" w:color="auto"/>
          </w:divBdr>
          <w:divsChild>
            <w:div w:id="601836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982809">
      <w:bodyDiv w:val="1"/>
      <w:marLeft w:val="0"/>
      <w:marRight w:val="0"/>
      <w:marTop w:val="0"/>
      <w:marBottom w:val="0"/>
      <w:divBdr>
        <w:top w:val="none" w:sz="0" w:space="0" w:color="auto"/>
        <w:left w:val="none" w:sz="0" w:space="0" w:color="auto"/>
        <w:bottom w:val="none" w:sz="0" w:space="0" w:color="auto"/>
        <w:right w:val="none" w:sz="0" w:space="0" w:color="auto"/>
      </w:divBdr>
      <w:divsChild>
        <w:div w:id="1959678094">
          <w:marLeft w:val="0"/>
          <w:marRight w:val="0"/>
          <w:marTop w:val="0"/>
          <w:marBottom w:val="0"/>
          <w:divBdr>
            <w:top w:val="none" w:sz="0" w:space="0" w:color="auto"/>
            <w:left w:val="none" w:sz="0" w:space="0" w:color="auto"/>
            <w:bottom w:val="none" w:sz="0" w:space="0" w:color="auto"/>
            <w:right w:val="none" w:sz="0" w:space="0" w:color="auto"/>
          </w:divBdr>
          <w:divsChild>
            <w:div w:id="1013918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145917">
      <w:bodyDiv w:val="1"/>
      <w:marLeft w:val="0"/>
      <w:marRight w:val="0"/>
      <w:marTop w:val="0"/>
      <w:marBottom w:val="0"/>
      <w:divBdr>
        <w:top w:val="none" w:sz="0" w:space="0" w:color="auto"/>
        <w:left w:val="none" w:sz="0" w:space="0" w:color="auto"/>
        <w:bottom w:val="none" w:sz="0" w:space="0" w:color="auto"/>
        <w:right w:val="none" w:sz="0" w:space="0" w:color="auto"/>
      </w:divBdr>
      <w:divsChild>
        <w:div w:id="232619637">
          <w:marLeft w:val="0"/>
          <w:marRight w:val="0"/>
          <w:marTop w:val="0"/>
          <w:marBottom w:val="0"/>
          <w:divBdr>
            <w:top w:val="none" w:sz="0" w:space="0" w:color="auto"/>
            <w:left w:val="none" w:sz="0" w:space="0" w:color="auto"/>
            <w:bottom w:val="none" w:sz="0" w:space="0" w:color="auto"/>
            <w:right w:val="none" w:sz="0" w:space="0" w:color="auto"/>
          </w:divBdr>
          <w:divsChild>
            <w:div w:id="146631808">
              <w:marLeft w:val="0"/>
              <w:marRight w:val="0"/>
              <w:marTop w:val="0"/>
              <w:marBottom w:val="0"/>
              <w:divBdr>
                <w:top w:val="none" w:sz="0" w:space="0" w:color="auto"/>
                <w:left w:val="none" w:sz="0" w:space="0" w:color="auto"/>
                <w:bottom w:val="none" w:sz="0" w:space="0" w:color="auto"/>
                <w:right w:val="none" w:sz="0" w:space="0" w:color="auto"/>
              </w:divBdr>
            </w:div>
            <w:div w:id="157620079">
              <w:marLeft w:val="0"/>
              <w:marRight w:val="0"/>
              <w:marTop w:val="0"/>
              <w:marBottom w:val="0"/>
              <w:divBdr>
                <w:top w:val="none" w:sz="0" w:space="0" w:color="auto"/>
                <w:left w:val="none" w:sz="0" w:space="0" w:color="auto"/>
                <w:bottom w:val="none" w:sz="0" w:space="0" w:color="auto"/>
                <w:right w:val="none" w:sz="0" w:space="0" w:color="auto"/>
              </w:divBdr>
            </w:div>
            <w:div w:id="573703707">
              <w:marLeft w:val="0"/>
              <w:marRight w:val="0"/>
              <w:marTop w:val="0"/>
              <w:marBottom w:val="0"/>
              <w:divBdr>
                <w:top w:val="none" w:sz="0" w:space="0" w:color="auto"/>
                <w:left w:val="none" w:sz="0" w:space="0" w:color="auto"/>
                <w:bottom w:val="none" w:sz="0" w:space="0" w:color="auto"/>
                <w:right w:val="none" w:sz="0" w:space="0" w:color="auto"/>
              </w:divBdr>
            </w:div>
            <w:div w:id="1288243309">
              <w:marLeft w:val="0"/>
              <w:marRight w:val="0"/>
              <w:marTop w:val="0"/>
              <w:marBottom w:val="0"/>
              <w:divBdr>
                <w:top w:val="none" w:sz="0" w:space="0" w:color="auto"/>
                <w:left w:val="none" w:sz="0" w:space="0" w:color="auto"/>
                <w:bottom w:val="none" w:sz="0" w:space="0" w:color="auto"/>
                <w:right w:val="none" w:sz="0" w:space="0" w:color="auto"/>
              </w:divBdr>
            </w:div>
            <w:div w:id="1393696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532982">
      <w:bodyDiv w:val="1"/>
      <w:marLeft w:val="0"/>
      <w:marRight w:val="0"/>
      <w:marTop w:val="0"/>
      <w:marBottom w:val="0"/>
      <w:divBdr>
        <w:top w:val="none" w:sz="0" w:space="0" w:color="auto"/>
        <w:left w:val="none" w:sz="0" w:space="0" w:color="auto"/>
        <w:bottom w:val="none" w:sz="0" w:space="0" w:color="auto"/>
        <w:right w:val="none" w:sz="0" w:space="0" w:color="auto"/>
      </w:divBdr>
      <w:divsChild>
        <w:div w:id="1596589690">
          <w:marLeft w:val="0"/>
          <w:marRight w:val="0"/>
          <w:marTop w:val="0"/>
          <w:marBottom w:val="0"/>
          <w:divBdr>
            <w:top w:val="none" w:sz="0" w:space="0" w:color="auto"/>
            <w:left w:val="none" w:sz="0" w:space="0" w:color="auto"/>
            <w:bottom w:val="none" w:sz="0" w:space="0" w:color="auto"/>
            <w:right w:val="none" w:sz="0" w:space="0" w:color="auto"/>
          </w:divBdr>
          <w:divsChild>
            <w:div w:id="1539124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943135">
      <w:bodyDiv w:val="1"/>
      <w:marLeft w:val="0"/>
      <w:marRight w:val="0"/>
      <w:marTop w:val="0"/>
      <w:marBottom w:val="0"/>
      <w:divBdr>
        <w:top w:val="none" w:sz="0" w:space="0" w:color="auto"/>
        <w:left w:val="none" w:sz="0" w:space="0" w:color="auto"/>
        <w:bottom w:val="none" w:sz="0" w:space="0" w:color="auto"/>
        <w:right w:val="none" w:sz="0" w:space="0" w:color="auto"/>
      </w:divBdr>
      <w:divsChild>
        <w:div w:id="1605261481">
          <w:marLeft w:val="0"/>
          <w:marRight w:val="0"/>
          <w:marTop w:val="0"/>
          <w:marBottom w:val="0"/>
          <w:divBdr>
            <w:top w:val="none" w:sz="0" w:space="0" w:color="auto"/>
            <w:left w:val="none" w:sz="0" w:space="0" w:color="auto"/>
            <w:bottom w:val="none" w:sz="0" w:space="0" w:color="auto"/>
            <w:right w:val="none" w:sz="0" w:space="0" w:color="auto"/>
          </w:divBdr>
          <w:divsChild>
            <w:div w:id="1763330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775854">
      <w:bodyDiv w:val="1"/>
      <w:marLeft w:val="0"/>
      <w:marRight w:val="0"/>
      <w:marTop w:val="0"/>
      <w:marBottom w:val="0"/>
      <w:divBdr>
        <w:top w:val="none" w:sz="0" w:space="0" w:color="auto"/>
        <w:left w:val="none" w:sz="0" w:space="0" w:color="auto"/>
        <w:bottom w:val="none" w:sz="0" w:space="0" w:color="auto"/>
        <w:right w:val="none" w:sz="0" w:space="0" w:color="auto"/>
      </w:divBdr>
      <w:divsChild>
        <w:div w:id="794829980">
          <w:marLeft w:val="0"/>
          <w:marRight w:val="0"/>
          <w:marTop w:val="0"/>
          <w:marBottom w:val="0"/>
          <w:divBdr>
            <w:top w:val="none" w:sz="0" w:space="0" w:color="auto"/>
            <w:left w:val="none" w:sz="0" w:space="0" w:color="auto"/>
            <w:bottom w:val="none" w:sz="0" w:space="0" w:color="auto"/>
            <w:right w:val="none" w:sz="0" w:space="0" w:color="auto"/>
          </w:divBdr>
          <w:divsChild>
            <w:div w:id="1000235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089495">
      <w:bodyDiv w:val="1"/>
      <w:marLeft w:val="0"/>
      <w:marRight w:val="0"/>
      <w:marTop w:val="0"/>
      <w:marBottom w:val="0"/>
      <w:divBdr>
        <w:top w:val="none" w:sz="0" w:space="0" w:color="auto"/>
        <w:left w:val="none" w:sz="0" w:space="0" w:color="auto"/>
        <w:bottom w:val="none" w:sz="0" w:space="0" w:color="auto"/>
        <w:right w:val="none" w:sz="0" w:space="0" w:color="auto"/>
      </w:divBdr>
      <w:divsChild>
        <w:div w:id="1477837133">
          <w:marLeft w:val="0"/>
          <w:marRight w:val="0"/>
          <w:marTop w:val="0"/>
          <w:marBottom w:val="0"/>
          <w:divBdr>
            <w:top w:val="none" w:sz="0" w:space="0" w:color="auto"/>
            <w:left w:val="none" w:sz="0" w:space="0" w:color="auto"/>
            <w:bottom w:val="none" w:sz="0" w:space="0" w:color="auto"/>
            <w:right w:val="none" w:sz="0" w:space="0" w:color="auto"/>
          </w:divBdr>
          <w:divsChild>
            <w:div w:id="1128668689">
              <w:marLeft w:val="0"/>
              <w:marRight w:val="0"/>
              <w:marTop w:val="0"/>
              <w:marBottom w:val="0"/>
              <w:divBdr>
                <w:top w:val="none" w:sz="0" w:space="0" w:color="auto"/>
                <w:left w:val="none" w:sz="0" w:space="0" w:color="auto"/>
                <w:bottom w:val="none" w:sz="0" w:space="0" w:color="auto"/>
                <w:right w:val="none" w:sz="0" w:space="0" w:color="auto"/>
              </w:divBdr>
            </w:div>
            <w:div w:id="1144734840">
              <w:marLeft w:val="0"/>
              <w:marRight w:val="0"/>
              <w:marTop w:val="0"/>
              <w:marBottom w:val="0"/>
              <w:divBdr>
                <w:top w:val="none" w:sz="0" w:space="0" w:color="auto"/>
                <w:left w:val="none" w:sz="0" w:space="0" w:color="auto"/>
                <w:bottom w:val="none" w:sz="0" w:space="0" w:color="auto"/>
                <w:right w:val="none" w:sz="0" w:space="0" w:color="auto"/>
              </w:divBdr>
            </w:div>
            <w:div w:id="2032872369">
              <w:marLeft w:val="0"/>
              <w:marRight w:val="0"/>
              <w:marTop w:val="0"/>
              <w:marBottom w:val="0"/>
              <w:divBdr>
                <w:top w:val="none" w:sz="0" w:space="0" w:color="auto"/>
                <w:left w:val="none" w:sz="0" w:space="0" w:color="auto"/>
                <w:bottom w:val="none" w:sz="0" w:space="0" w:color="auto"/>
                <w:right w:val="none" w:sz="0" w:space="0" w:color="auto"/>
              </w:divBdr>
            </w:div>
            <w:div w:id="2042853771">
              <w:marLeft w:val="0"/>
              <w:marRight w:val="0"/>
              <w:marTop w:val="0"/>
              <w:marBottom w:val="0"/>
              <w:divBdr>
                <w:top w:val="none" w:sz="0" w:space="0" w:color="auto"/>
                <w:left w:val="none" w:sz="0" w:space="0" w:color="auto"/>
                <w:bottom w:val="none" w:sz="0" w:space="0" w:color="auto"/>
                <w:right w:val="none" w:sz="0" w:space="0" w:color="auto"/>
              </w:divBdr>
            </w:div>
            <w:div w:id="2126734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7905412">
      <w:bodyDiv w:val="1"/>
      <w:marLeft w:val="0"/>
      <w:marRight w:val="0"/>
      <w:marTop w:val="0"/>
      <w:marBottom w:val="0"/>
      <w:divBdr>
        <w:top w:val="none" w:sz="0" w:space="0" w:color="auto"/>
        <w:left w:val="none" w:sz="0" w:space="0" w:color="auto"/>
        <w:bottom w:val="none" w:sz="0" w:space="0" w:color="auto"/>
        <w:right w:val="none" w:sz="0" w:space="0" w:color="auto"/>
      </w:divBdr>
      <w:divsChild>
        <w:div w:id="1542354648">
          <w:marLeft w:val="0"/>
          <w:marRight w:val="0"/>
          <w:marTop w:val="0"/>
          <w:marBottom w:val="0"/>
          <w:divBdr>
            <w:top w:val="none" w:sz="0" w:space="0" w:color="auto"/>
            <w:left w:val="none" w:sz="0" w:space="0" w:color="auto"/>
            <w:bottom w:val="none" w:sz="0" w:space="0" w:color="auto"/>
            <w:right w:val="none" w:sz="0" w:space="0" w:color="auto"/>
          </w:divBdr>
          <w:divsChild>
            <w:div w:id="830945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183178">
      <w:bodyDiv w:val="1"/>
      <w:marLeft w:val="0"/>
      <w:marRight w:val="0"/>
      <w:marTop w:val="0"/>
      <w:marBottom w:val="0"/>
      <w:divBdr>
        <w:top w:val="none" w:sz="0" w:space="0" w:color="auto"/>
        <w:left w:val="none" w:sz="0" w:space="0" w:color="auto"/>
        <w:bottom w:val="none" w:sz="0" w:space="0" w:color="auto"/>
        <w:right w:val="none" w:sz="0" w:space="0" w:color="auto"/>
      </w:divBdr>
      <w:divsChild>
        <w:div w:id="543758511">
          <w:marLeft w:val="0"/>
          <w:marRight w:val="0"/>
          <w:marTop w:val="0"/>
          <w:marBottom w:val="0"/>
          <w:divBdr>
            <w:top w:val="none" w:sz="0" w:space="0" w:color="auto"/>
            <w:left w:val="none" w:sz="0" w:space="0" w:color="auto"/>
            <w:bottom w:val="none" w:sz="0" w:space="0" w:color="auto"/>
            <w:right w:val="none" w:sz="0" w:space="0" w:color="auto"/>
          </w:divBdr>
          <w:divsChild>
            <w:div w:id="646934730">
              <w:marLeft w:val="0"/>
              <w:marRight w:val="0"/>
              <w:marTop w:val="0"/>
              <w:marBottom w:val="0"/>
              <w:divBdr>
                <w:top w:val="none" w:sz="0" w:space="0" w:color="auto"/>
                <w:left w:val="none" w:sz="0" w:space="0" w:color="auto"/>
                <w:bottom w:val="none" w:sz="0" w:space="0" w:color="auto"/>
                <w:right w:val="none" w:sz="0" w:space="0" w:color="auto"/>
              </w:divBdr>
            </w:div>
            <w:div w:id="752552963">
              <w:marLeft w:val="0"/>
              <w:marRight w:val="0"/>
              <w:marTop w:val="0"/>
              <w:marBottom w:val="0"/>
              <w:divBdr>
                <w:top w:val="none" w:sz="0" w:space="0" w:color="auto"/>
                <w:left w:val="none" w:sz="0" w:space="0" w:color="auto"/>
                <w:bottom w:val="none" w:sz="0" w:space="0" w:color="auto"/>
                <w:right w:val="none" w:sz="0" w:space="0" w:color="auto"/>
              </w:divBdr>
            </w:div>
            <w:div w:id="1000960309">
              <w:marLeft w:val="0"/>
              <w:marRight w:val="0"/>
              <w:marTop w:val="0"/>
              <w:marBottom w:val="0"/>
              <w:divBdr>
                <w:top w:val="none" w:sz="0" w:space="0" w:color="auto"/>
                <w:left w:val="none" w:sz="0" w:space="0" w:color="auto"/>
                <w:bottom w:val="none" w:sz="0" w:space="0" w:color="auto"/>
                <w:right w:val="none" w:sz="0" w:space="0" w:color="auto"/>
              </w:divBdr>
            </w:div>
            <w:div w:id="1060908088">
              <w:marLeft w:val="0"/>
              <w:marRight w:val="0"/>
              <w:marTop w:val="0"/>
              <w:marBottom w:val="0"/>
              <w:divBdr>
                <w:top w:val="none" w:sz="0" w:space="0" w:color="auto"/>
                <w:left w:val="none" w:sz="0" w:space="0" w:color="auto"/>
                <w:bottom w:val="none" w:sz="0" w:space="0" w:color="auto"/>
                <w:right w:val="none" w:sz="0" w:space="0" w:color="auto"/>
              </w:divBdr>
            </w:div>
            <w:div w:id="1139306089">
              <w:marLeft w:val="0"/>
              <w:marRight w:val="0"/>
              <w:marTop w:val="0"/>
              <w:marBottom w:val="0"/>
              <w:divBdr>
                <w:top w:val="none" w:sz="0" w:space="0" w:color="auto"/>
                <w:left w:val="none" w:sz="0" w:space="0" w:color="auto"/>
                <w:bottom w:val="none" w:sz="0" w:space="0" w:color="auto"/>
                <w:right w:val="none" w:sz="0" w:space="0" w:color="auto"/>
              </w:divBdr>
            </w:div>
            <w:div w:id="1503087853">
              <w:marLeft w:val="0"/>
              <w:marRight w:val="0"/>
              <w:marTop w:val="0"/>
              <w:marBottom w:val="0"/>
              <w:divBdr>
                <w:top w:val="none" w:sz="0" w:space="0" w:color="auto"/>
                <w:left w:val="none" w:sz="0" w:space="0" w:color="auto"/>
                <w:bottom w:val="none" w:sz="0" w:space="0" w:color="auto"/>
                <w:right w:val="none" w:sz="0" w:space="0" w:color="auto"/>
              </w:divBdr>
            </w:div>
            <w:div w:id="1590383294">
              <w:marLeft w:val="0"/>
              <w:marRight w:val="0"/>
              <w:marTop w:val="0"/>
              <w:marBottom w:val="0"/>
              <w:divBdr>
                <w:top w:val="none" w:sz="0" w:space="0" w:color="auto"/>
                <w:left w:val="none" w:sz="0" w:space="0" w:color="auto"/>
                <w:bottom w:val="none" w:sz="0" w:space="0" w:color="auto"/>
                <w:right w:val="none" w:sz="0" w:space="0" w:color="auto"/>
              </w:divBdr>
            </w:div>
            <w:div w:id="1633562389">
              <w:marLeft w:val="0"/>
              <w:marRight w:val="0"/>
              <w:marTop w:val="0"/>
              <w:marBottom w:val="0"/>
              <w:divBdr>
                <w:top w:val="none" w:sz="0" w:space="0" w:color="auto"/>
                <w:left w:val="none" w:sz="0" w:space="0" w:color="auto"/>
                <w:bottom w:val="none" w:sz="0" w:space="0" w:color="auto"/>
                <w:right w:val="none" w:sz="0" w:space="0" w:color="auto"/>
              </w:divBdr>
            </w:div>
            <w:div w:id="1697268224">
              <w:marLeft w:val="0"/>
              <w:marRight w:val="0"/>
              <w:marTop w:val="0"/>
              <w:marBottom w:val="0"/>
              <w:divBdr>
                <w:top w:val="none" w:sz="0" w:space="0" w:color="auto"/>
                <w:left w:val="none" w:sz="0" w:space="0" w:color="auto"/>
                <w:bottom w:val="none" w:sz="0" w:space="0" w:color="auto"/>
                <w:right w:val="none" w:sz="0" w:space="0" w:color="auto"/>
              </w:divBdr>
            </w:div>
            <w:div w:id="1768190712">
              <w:marLeft w:val="0"/>
              <w:marRight w:val="0"/>
              <w:marTop w:val="0"/>
              <w:marBottom w:val="0"/>
              <w:divBdr>
                <w:top w:val="none" w:sz="0" w:space="0" w:color="auto"/>
                <w:left w:val="none" w:sz="0" w:space="0" w:color="auto"/>
                <w:bottom w:val="none" w:sz="0" w:space="0" w:color="auto"/>
                <w:right w:val="none" w:sz="0" w:space="0" w:color="auto"/>
              </w:divBdr>
            </w:div>
            <w:div w:id="1770352083">
              <w:marLeft w:val="0"/>
              <w:marRight w:val="0"/>
              <w:marTop w:val="0"/>
              <w:marBottom w:val="0"/>
              <w:divBdr>
                <w:top w:val="none" w:sz="0" w:space="0" w:color="auto"/>
                <w:left w:val="none" w:sz="0" w:space="0" w:color="auto"/>
                <w:bottom w:val="none" w:sz="0" w:space="0" w:color="auto"/>
                <w:right w:val="none" w:sz="0" w:space="0" w:color="auto"/>
              </w:divBdr>
            </w:div>
            <w:div w:id="1805851405">
              <w:marLeft w:val="0"/>
              <w:marRight w:val="0"/>
              <w:marTop w:val="0"/>
              <w:marBottom w:val="0"/>
              <w:divBdr>
                <w:top w:val="none" w:sz="0" w:space="0" w:color="auto"/>
                <w:left w:val="none" w:sz="0" w:space="0" w:color="auto"/>
                <w:bottom w:val="none" w:sz="0" w:space="0" w:color="auto"/>
                <w:right w:val="none" w:sz="0" w:space="0" w:color="auto"/>
              </w:divBdr>
            </w:div>
            <w:div w:id="2022318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613848">
      <w:bodyDiv w:val="1"/>
      <w:marLeft w:val="0"/>
      <w:marRight w:val="0"/>
      <w:marTop w:val="0"/>
      <w:marBottom w:val="0"/>
      <w:divBdr>
        <w:top w:val="none" w:sz="0" w:space="0" w:color="auto"/>
        <w:left w:val="none" w:sz="0" w:space="0" w:color="auto"/>
        <w:bottom w:val="none" w:sz="0" w:space="0" w:color="auto"/>
        <w:right w:val="none" w:sz="0" w:space="0" w:color="auto"/>
      </w:divBdr>
      <w:divsChild>
        <w:div w:id="1741901602">
          <w:marLeft w:val="0"/>
          <w:marRight w:val="0"/>
          <w:marTop w:val="0"/>
          <w:marBottom w:val="0"/>
          <w:divBdr>
            <w:top w:val="none" w:sz="0" w:space="0" w:color="auto"/>
            <w:left w:val="none" w:sz="0" w:space="0" w:color="auto"/>
            <w:bottom w:val="none" w:sz="0" w:space="0" w:color="auto"/>
            <w:right w:val="none" w:sz="0" w:space="0" w:color="auto"/>
          </w:divBdr>
          <w:divsChild>
            <w:div w:id="1412895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029512">
      <w:bodyDiv w:val="1"/>
      <w:marLeft w:val="0"/>
      <w:marRight w:val="0"/>
      <w:marTop w:val="0"/>
      <w:marBottom w:val="0"/>
      <w:divBdr>
        <w:top w:val="none" w:sz="0" w:space="0" w:color="auto"/>
        <w:left w:val="none" w:sz="0" w:space="0" w:color="auto"/>
        <w:bottom w:val="none" w:sz="0" w:space="0" w:color="auto"/>
        <w:right w:val="none" w:sz="0" w:space="0" w:color="auto"/>
      </w:divBdr>
      <w:divsChild>
        <w:div w:id="2104185204">
          <w:marLeft w:val="0"/>
          <w:marRight w:val="0"/>
          <w:marTop w:val="0"/>
          <w:marBottom w:val="0"/>
          <w:divBdr>
            <w:top w:val="none" w:sz="0" w:space="0" w:color="auto"/>
            <w:left w:val="none" w:sz="0" w:space="0" w:color="auto"/>
            <w:bottom w:val="none" w:sz="0" w:space="0" w:color="auto"/>
            <w:right w:val="none" w:sz="0" w:space="0" w:color="auto"/>
          </w:divBdr>
          <w:divsChild>
            <w:div w:id="1334181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768462">
      <w:bodyDiv w:val="1"/>
      <w:marLeft w:val="0"/>
      <w:marRight w:val="0"/>
      <w:marTop w:val="0"/>
      <w:marBottom w:val="0"/>
      <w:divBdr>
        <w:top w:val="none" w:sz="0" w:space="0" w:color="auto"/>
        <w:left w:val="none" w:sz="0" w:space="0" w:color="auto"/>
        <w:bottom w:val="none" w:sz="0" w:space="0" w:color="auto"/>
        <w:right w:val="none" w:sz="0" w:space="0" w:color="auto"/>
      </w:divBdr>
      <w:divsChild>
        <w:div w:id="2009019705">
          <w:marLeft w:val="0"/>
          <w:marRight w:val="0"/>
          <w:marTop w:val="0"/>
          <w:marBottom w:val="0"/>
          <w:divBdr>
            <w:top w:val="none" w:sz="0" w:space="0" w:color="auto"/>
            <w:left w:val="none" w:sz="0" w:space="0" w:color="auto"/>
            <w:bottom w:val="none" w:sz="0" w:space="0" w:color="auto"/>
            <w:right w:val="none" w:sz="0" w:space="0" w:color="auto"/>
          </w:divBdr>
          <w:divsChild>
            <w:div w:id="508905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043989">
      <w:bodyDiv w:val="1"/>
      <w:marLeft w:val="0"/>
      <w:marRight w:val="0"/>
      <w:marTop w:val="0"/>
      <w:marBottom w:val="0"/>
      <w:divBdr>
        <w:top w:val="none" w:sz="0" w:space="0" w:color="auto"/>
        <w:left w:val="none" w:sz="0" w:space="0" w:color="auto"/>
        <w:bottom w:val="none" w:sz="0" w:space="0" w:color="auto"/>
        <w:right w:val="none" w:sz="0" w:space="0" w:color="auto"/>
      </w:divBdr>
    </w:div>
    <w:div w:id="1989355011">
      <w:bodyDiv w:val="1"/>
      <w:marLeft w:val="0"/>
      <w:marRight w:val="0"/>
      <w:marTop w:val="0"/>
      <w:marBottom w:val="0"/>
      <w:divBdr>
        <w:top w:val="none" w:sz="0" w:space="0" w:color="auto"/>
        <w:left w:val="none" w:sz="0" w:space="0" w:color="auto"/>
        <w:bottom w:val="none" w:sz="0" w:space="0" w:color="auto"/>
        <w:right w:val="none" w:sz="0" w:space="0" w:color="auto"/>
      </w:divBdr>
      <w:divsChild>
        <w:div w:id="837576539">
          <w:marLeft w:val="0"/>
          <w:marRight w:val="0"/>
          <w:marTop w:val="0"/>
          <w:marBottom w:val="0"/>
          <w:divBdr>
            <w:top w:val="none" w:sz="0" w:space="0" w:color="auto"/>
            <w:left w:val="none" w:sz="0" w:space="0" w:color="auto"/>
            <w:bottom w:val="none" w:sz="0" w:space="0" w:color="auto"/>
            <w:right w:val="none" w:sz="0" w:space="0" w:color="auto"/>
          </w:divBdr>
        </w:div>
      </w:divsChild>
    </w:div>
    <w:div w:id="1991901479">
      <w:bodyDiv w:val="1"/>
      <w:marLeft w:val="0"/>
      <w:marRight w:val="0"/>
      <w:marTop w:val="0"/>
      <w:marBottom w:val="0"/>
      <w:divBdr>
        <w:top w:val="none" w:sz="0" w:space="0" w:color="auto"/>
        <w:left w:val="none" w:sz="0" w:space="0" w:color="auto"/>
        <w:bottom w:val="none" w:sz="0" w:space="0" w:color="auto"/>
        <w:right w:val="none" w:sz="0" w:space="0" w:color="auto"/>
      </w:divBdr>
      <w:divsChild>
        <w:div w:id="869997166">
          <w:marLeft w:val="0"/>
          <w:marRight w:val="0"/>
          <w:marTop w:val="0"/>
          <w:marBottom w:val="0"/>
          <w:divBdr>
            <w:top w:val="none" w:sz="0" w:space="0" w:color="auto"/>
            <w:left w:val="none" w:sz="0" w:space="0" w:color="auto"/>
            <w:bottom w:val="none" w:sz="0" w:space="0" w:color="auto"/>
            <w:right w:val="none" w:sz="0" w:space="0" w:color="auto"/>
          </w:divBdr>
          <w:divsChild>
            <w:div w:id="18625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219573">
      <w:bodyDiv w:val="1"/>
      <w:marLeft w:val="0"/>
      <w:marRight w:val="0"/>
      <w:marTop w:val="0"/>
      <w:marBottom w:val="0"/>
      <w:divBdr>
        <w:top w:val="none" w:sz="0" w:space="0" w:color="auto"/>
        <w:left w:val="none" w:sz="0" w:space="0" w:color="auto"/>
        <w:bottom w:val="none" w:sz="0" w:space="0" w:color="auto"/>
        <w:right w:val="none" w:sz="0" w:space="0" w:color="auto"/>
      </w:divBdr>
    </w:div>
    <w:div w:id="1995330182">
      <w:bodyDiv w:val="1"/>
      <w:marLeft w:val="0"/>
      <w:marRight w:val="0"/>
      <w:marTop w:val="0"/>
      <w:marBottom w:val="0"/>
      <w:divBdr>
        <w:top w:val="none" w:sz="0" w:space="0" w:color="auto"/>
        <w:left w:val="none" w:sz="0" w:space="0" w:color="auto"/>
        <w:bottom w:val="none" w:sz="0" w:space="0" w:color="auto"/>
        <w:right w:val="none" w:sz="0" w:space="0" w:color="auto"/>
      </w:divBdr>
      <w:divsChild>
        <w:div w:id="1579898989">
          <w:marLeft w:val="0"/>
          <w:marRight w:val="0"/>
          <w:marTop w:val="0"/>
          <w:marBottom w:val="0"/>
          <w:divBdr>
            <w:top w:val="none" w:sz="0" w:space="0" w:color="auto"/>
            <w:left w:val="none" w:sz="0" w:space="0" w:color="auto"/>
            <w:bottom w:val="none" w:sz="0" w:space="0" w:color="auto"/>
            <w:right w:val="none" w:sz="0" w:space="0" w:color="auto"/>
          </w:divBdr>
          <w:divsChild>
            <w:div w:id="910385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142282">
      <w:bodyDiv w:val="1"/>
      <w:marLeft w:val="0"/>
      <w:marRight w:val="0"/>
      <w:marTop w:val="0"/>
      <w:marBottom w:val="0"/>
      <w:divBdr>
        <w:top w:val="none" w:sz="0" w:space="0" w:color="auto"/>
        <w:left w:val="none" w:sz="0" w:space="0" w:color="auto"/>
        <w:bottom w:val="none" w:sz="0" w:space="0" w:color="auto"/>
        <w:right w:val="none" w:sz="0" w:space="0" w:color="auto"/>
      </w:divBdr>
      <w:divsChild>
        <w:div w:id="89393519">
          <w:marLeft w:val="0"/>
          <w:marRight w:val="0"/>
          <w:marTop w:val="0"/>
          <w:marBottom w:val="0"/>
          <w:divBdr>
            <w:top w:val="none" w:sz="0" w:space="0" w:color="auto"/>
            <w:left w:val="none" w:sz="0" w:space="0" w:color="auto"/>
            <w:bottom w:val="none" w:sz="0" w:space="0" w:color="auto"/>
            <w:right w:val="none" w:sz="0" w:space="0" w:color="auto"/>
          </w:divBdr>
          <w:divsChild>
            <w:div w:id="228149254">
              <w:marLeft w:val="0"/>
              <w:marRight w:val="0"/>
              <w:marTop w:val="0"/>
              <w:marBottom w:val="0"/>
              <w:divBdr>
                <w:top w:val="none" w:sz="0" w:space="0" w:color="auto"/>
                <w:left w:val="none" w:sz="0" w:space="0" w:color="auto"/>
                <w:bottom w:val="none" w:sz="0" w:space="0" w:color="auto"/>
                <w:right w:val="none" w:sz="0" w:space="0" w:color="auto"/>
              </w:divBdr>
            </w:div>
            <w:div w:id="260383366">
              <w:marLeft w:val="0"/>
              <w:marRight w:val="0"/>
              <w:marTop w:val="0"/>
              <w:marBottom w:val="0"/>
              <w:divBdr>
                <w:top w:val="none" w:sz="0" w:space="0" w:color="auto"/>
                <w:left w:val="none" w:sz="0" w:space="0" w:color="auto"/>
                <w:bottom w:val="none" w:sz="0" w:space="0" w:color="auto"/>
                <w:right w:val="none" w:sz="0" w:space="0" w:color="auto"/>
              </w:divBdr>
            </w:div>
            <w:div w:id="447241006">
              <w:marLeft w:val="0"/>
              <w:marRight w:val="0"/>
              <w:marTop w:val="0"/>
              <w:marBottom w:val="0"/>
              <w:divBdr>
                <w:top w:val="none" w:sz="0" w:space="0" w:color="auto"/>
                <w:left w:val="none" w:sz="0" w:space="0" w:color="auto"/>
                <w:bottom w:val="none" w:sz="0" w:space="0" w:color="auto"/>
                <w:right w:val="none" w:sz="0" w:space="0" w:color="auto"/>
              </w:divBdr>
            </w:div>
            <w:div w:id="985284322">
              <w:marLeft w:val="0"/>
              <w:marRight w:val="0"/>
              <w:marTop w:val="0"/>
              <w:marBottom w:val="0"/>
              <w:divBdr>
                <w:top w:val="none" w:sz="0" w:space="0" w:color="auto"/>
                <w:left w:val="none" w:sz="0" w:space="0" w:color="auto"/>
                <w:bottom w:val="none" w:sz="0" w:space="0" w:color="auto"/>
                <w:right w:val="none" w:sz="0" w:space="0" w:color="auto"/>
              </w:divBdr>
            </w:div>
            <w:div w:id="990910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130152">
      <w:bodyDiv w:val="1"/>
      <w:marLeft w:val="0"/>
      <w:marRight w:val="0"/>
      <w:marTop w:val="0"/>
      <w:marBottom w:val="0"/>
      <w:divBdr>
        <w:top w:val="none" w:sz="0" w:space="0" w:color="auto"/>
        <w:left w:val="none" w:sz="0" w:space="0" w:color="auto"/>
        <w:bottom w:val="none" w:sz="0" w:space="0" w:color="auto"/>
        <w:right w:val="none" w:sz="0" w:space="0" w:color="auto"/>
      </w:divBdr>
      <w:divsChild>
        <w:div w:id="1363432784">
          <w:marLeft w:val="0"/>
          <w:marRight w:val="0"/>
          <w:marTop w:val="0"/>
          <w:marBottom w:val="0"/>
          <w:divBdr>
            <w:top w:val="none" w:sz="0" w:space="0" w:color="auto"/>
            <w:left w:val="none" w:sz="0" w:space="0" w:color="auto"/>
            <w:bottom w:val="none" w:sz="0" w:space="0" w:color="auto"/>
            <w:right w:val="none" w:sz="0" w:space="0" w:color="auto"/>
          </w:divBdr>
          <w:divsChild>
            <w:div w:id="310604372">
              <w:marLeft w:val="0"/>
              <w:marRight w:val="0"/>
              <w:marTop w:val="0"/>
              <w:marBottom w:val="0"/>
              <w:divBdr>
                <w:top w:val="none" w:sz="0" w:space="0" w:color="auto"/>
                <w:left w:val="none" w:sz="0" w:space="0" w:color="auto"/>
                <w:bottom w:val="none" w:sz="0" w:space="0" w:color="auto"/>
                <w:right w:val="none" w:sz="0" w:space="0" w:color="auto"/>
              </w:divBdr>
            </w:div>
            <w:div w:id="918372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282414">
      <w:bodyDiv w:val="1"/>
      <w:marLeft w:val="0"/>
      <w:marRight w:val="0"/>
      <w:marTop w:val="0"/>
      <w:marBottom w:val="0"/>
      <w:divBdr>
        <w:top w:val="none" w:sz="0" w:space="0" w:color="auto"/>
        <w:left w:val="none" w:sz="0" w:space="0" w:color="auto"/>
        <w:bottom w:val="none" w:sz="0" w:space="0" w:color="auto"/>
        <w:right w:val="none" w:sz="0" w:space="0" w:color="auto"/>
      </w:divBdr>
      <w:divsChild>
        <w:div w:id="183709579">
          <w:marLeft w:val="0"/>
          <w:marRight w:val="0"/>
          <w:marTop w:val="0"/>
          <w:marBottom w:val="0"/>
          <w:divBdr>
            <w:top w:val="none" w:sz="0" w:space="0" w:color="auto"/>
            <w:left w:val="none" w:sz="0" w:space="0" w:color="auto"/>
            <w:bottom w:val="none" w:sz="0" w:space="0" w:color="auto"/>
            <w:right w:val="none" w:sz="0" w:space="0" w:color="auto"/>
          </w:divBdr>
          <w:divsChild>
            <w:div w:id="1005131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858836">
      <w:bodyDiv w:val="1"/>
      <w:marLeft w:val="0"/>
      <w:marRight w:val="0"/>
      <w:marTop w:val="0"/>
      <w:marBottom w:val="0"/>
      <w:divBdr>
        <w:top w:val="none" w:sz="0" w:space="0" w:color="auto"/>
        <w:left w:val="none" w:sz="0" w:space="0" w:color="auto"/>
        <w:bottom w:val="none" w:sz="0" w:space="0" w:color="auto"/>
        <w:right w:val="none" w:sz="0" w:space="0" w:color="auto"/>
      </w:divBdr>
      <w:divsChild>
        <w:div w:id="1320425313">
          <w:marLeft w:val="0"/>
          <w:marRight w:val="0"/>
          <w:marTop w:val="0"/>
          <w:marBottom w:val="0"/>
          <w:divBdr>
            <w:top w:val="none" w:sz="0" w:space="0" w:color="auto"/>
            <w:left w:val="none" w:sz="0" w:space="0" w:color="auto"/>
            <w:bottom w:val="none" w:sz="0" w:space="0" w:color="auto"/>
            <w:right w:val="none" w:sz="0" w:space="0" w:color="auto"/>
          </w:divBdr>
          <w:divsChild>
            <w:div w:id="1969044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8047065">
      <w:bodyDiv w:val="1"/>
      <w:marLeft w:val="0"/>
      <w:marRight w:val="0"/>
      <w:marTop w:val="0"/>
      <w:marBottom w:val="0"/>
      <w:divBdr>
        <w:top w:val="none" w:sz="0" w:space="0" w:color="auto"/>
        <w:left w:val="none" w:sz="0" w:space="0" w:color="auto"/>
        <w:bottom w:val="none" w:sz="0" w:space="0" w:color="auto"/>
        <w:right w:val="none" w:sz="0" w:space="0" w:color="auto"/>
      </w:divBdr>
      <w:divsChild>
        <w:div w:id="1300184989">
          <w:marLeft w:val="0"/>
          <w:marRight w:val="0"/>
          <w:marTop w:val="0"/>
          <w:marBottom w:val="0"/>
          <w:divBdr>
            <w:top w:val="none" w:sz="0" w:space="0" w:color="auto"/>
            <w:left w:val="none" w:sz="0" w:space="0" w:color="auto"/>
            <w:bottom w:val="none" w:sz="0" w:space="0" w:color="auto"/>
            <w:right w:val="none" w:sz="0" w:space="0" w:color="auto"/>
          </w:divBdr>
          <w:divsChild>
            <w:div w:id="2126191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8509974">
      <w:bodyDiv w:val="1"/>
      <w:marLeft w:val="0"/>
      <w:marRight w:val="0"/>
      <w:marTop w:val="0"/>
      <w:marBottom w:val="0"/>
      <w:divBdr>
        <w:top w:val="none" w:sz="0" w:space="0" w:color="auto"/>
        <w:left w:val="none" w:sz="0" w:space="0" w:color="auto"/>
        <w:bottom w:val="none" w:sz="0" w:space="0" w:color="auto"/>
        <w:right w:val="none" w:sz="0" w:space="0" w:color="auto"/>
      </w:divBdr>
      <w:divsChild>
        <w:div w:id="770272547">
          <w:marLeft w:val="0"/>
          <w:marRight w:val="0"/>
          <w:marTop w:val="0"/>
          <w:marBottom w:val="0"/>
          <w:divBdr>
            <w:top w:val="none" w:sz="0" w:space="0" w:color="auto"/>
            <w:left w:val="none" w:sz="0" w:space="0" w:color="auto"/>
            <w:bottom w:val="none" w:sz="0" w:space="0" w:color="auto"/>
            <w:right w:val="none" w:sz="0" w:space="0" w:color="auto"/>
          </w:divBdr>
          <w:divsChild>
            <w:div w:id="447088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8942749">
      <w:bodyDiv w:val="1"/>
      <w:marLeft w:val="0"/>
      <w:marRight w:val="0"/>
      <w:marTop w:val="0"/>
      <w:marBottom w:val="0"/>
      <w:divBdr>
        <w:top w:val="none" w:sz="0" w:space="0" w:color="auto"/>
        <w:left w:val="none" w:sz="0" w:space="0" w:color="auto"/>
        <w:bottom w:val="none" w:sz="0" w:space="0" w:color="auto"/>
        <w:right w:val="none" w:sz="0" w:space="0" w:color="auto"/>
      </w:divBdr>
    </w:div>
    <w:div w:id="2009937858">
      <w:bodyDiv w:val="1"/>
      <w:marLeft w:val="0"/>
      <w:marRight w:val="0"/>
      <w:marTop w:val="0"/>
      <w:marBottom w:val="0"/>
      <w:divBdr>
        <w:top w:val="none" w:sz="0" w:space="0" w:color="auto"/>
        <w:left w:val="none" w:sz="0" w:space="0" w:color="auto"/>
        <w:bottom w:val="none" w:sz="0" w:space="0" w:color="auto"/>
        <w:right w:val="none" w:sz="0" w:space="0" w:color="auto"/>
      </w:divBdr>
    </w:div>
    <w:div w:id="2013336465">
      <w:bodyDiv w:val="1"/>
      <w:marLeft w:val="0"/>
      <w:marRight w:val="0"/>
      <w:marTop w:val="0"/>
      <w:marBottom w:val="0"/>
      <w:divBdr>
        <w:top w:val="none" w:sz="0" w:space="0" w:color="auto"/>
        <w:left w:val="none" w:sz="0" w:space="0" w:color="auto"/>
        <w:bottom w:val="none" w:sz="0" w:space="0" w:color="auto"/>
        <w:right w:val="none" w:sz="0" w:space="0" w:color="auto"/>
      </w:divBdr>
      <w:divsChild>
        <w:div w:id="1049576052">
          <w:marLeft w:val="0"/>
          <w:marRight w:val="0"/>
          <w:marTop w:val="0"/>
          <w:marBottom w:val="0"/>
          <w:divBdr>
            <w:top w:val="none" w:sz="0" w:space="0" w:color="auto"/>
            <w:left w:val="none" w:sz="0" w:space="0" w:color="auto"/>
            <w:bottom w:val="none" w:sz="0" w:space="0" w:color="auto"/>
            <w:right w:val="none" w:sz="0" w:space="0" w:color="auto"/>
          </w:divBdr>
          <w:divsChild>
            <w:div w:id="562449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922992">
      <w:bodyDiv w:val="1"/>
      <w:marLeft w:val="0"/>
      <w:marRight w:val="0"/>
      <w:marTop w:val="0"/>
      <w:marBottom w:val="0"/>
      <w:divBdr>
        <w:top w:val="none" w:sz="0" w:space="0" w:color="auto"/>
        <w:left w:val="none" w:sz="0" w:space="0" w:color="auto"/>
        <w:bottom w:val="none" w:sz="0" w:space="0" w:color="auto"/>
        <w:right w:val="none" w:sz="0" w:space="0" w:color="auto"/>
      </w:divBdr>
    </w:div>
    <w:div w:id="2024242535">
      <w:bodyDiv w:val="1"/>
      <w:marLeft w:val="0"/>
      <w:marRight w:val="0"/>
      <w:marTop w:val="0"/>
      <w:marBottom w:val="0"/>
      <w:divBdr>
        <w:top w:val="none" w:sz="0" w:space="0" w:color="auto"/>
        <w:left w:val="none" w:sz="0" w:space="0" w:color="auto"/>
        <w:bottom w:val="none" w:sz="0" w:space="0" w:color="auto"/>
        <w:right w:val="none" w:sz="0" w:space="0" w:color="auto"/>
      </w:divBdr>
    </w:div>
    <w:div w:id="2025591524">
      <w:bodyDiv w:val="1"/>
      <w:marLeft w:val="0"/>
      <w:marRight w:val="0"/>
      <w:marTop w:val="0"/>
      <w:marBottom w:val="0"/>
      <w:divBdr>
        <w:top w:val="none" w:sz="0" w:space="0" w:color="auto"/>
        <w:left w:val="none" w:sz="0" w:space="0" w:color="auto"/>
        <w:bottom w:val="none" w:sz="0" w:space="0" w:color="auto"/>
        <w:right w:val="none" w:sz="0" w:space="0" w:color="auto"/>
      </w:divBdr>
      <w:divsChild>
        <w:div w:id="1720932815">
          <w:marLeft w:val="0"/>
          <w:marRight w:val="0"/>
          <w:marTop w:val="0"/>
          <w:marBottom w:val="0"/>
          <w:divBdr>
            <w:top w:val="none" w:sz="0" w:space="0" w:color="auto"/>
            <w:left w:val="none" w:sz="0" w:space="0" w:color="auto"/>
            <w:bottom w:val="none" w:sz="0" w:space="0" w:color="auto"/>
            <w:right w:val="none" w:sz="0" w:space="0" w:color="auto"/>
          </w:divBdr>
          <w:divsChild>
            <w:div w:id="100538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255542">
      <w:bodyDiv w:val="1"/>
      <w:marLeft w:val="0"/>
      <w:marRight w:val="0"/>
      <w:marTop w:val="0"/>
      <w:marBottom w:val="0"/>
      <w:divBdr>
        <w:top w:val="none" w:sz="0" w:space="0" w:color="auto"/>
        <w:left w:val="none" w:sz="0" w:space="0" w:color="auto"/>
        <w:bottom w:val="none" w:sz="0" w:space="0" w:color="auto"/>
        <w:right w:val="none" w:sz="0" w:space="0" w:color="auto"/>
      </w:divBdr>
      <w:divsChild>
        <w:div w:id="594675012">
          <w:marLeft w:val="0"/>
          <w:marRight w:val="0"/>
          <w:marTop w:val="0"/>
          <w:marBottom w:val="0"/>
          <w:divBdr>
            <w:top w:val="none" w:sz="0" w:space="0" w:color="auto"/>
            <w:left w:val="none" w:sz="0" w:space="0" w:color="auto"/>
            <w:bottom w:val="none" w:sz="0" w:space="0" w:color="auto"/>
            <w:right w:val="none" w:sz="0" w:space="0" w:color="auto"/>
          </w:divBdr>
          <w:divsChild>
            <w:div w:id="1646427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103544">
      <w:bodyDiv w:val="1"/>
      <w:marLeft w:val="0"/>
      <w:marRight w:val="0"/>
      <w:marTop w:val="0"/>
      <w:marBottom w:val="0"/>
      <w:divBdr>
        <w:top w:val="none" w:sz="0" w:space="0" w:color="auto"/>
        <w:left w:val="none" w:sz="0" w:space="0" w:color="auto"/>
        <w:bottom w:val="none" w:sz="0" w:space="0" w:color="auto"/>
        <w:right w:val="none" w:sz="0" w:space="0" w:color="auto"/>
      </w:divBdr>
      <w:divsChild>
        <w:div w:id="1669823443">
          <w:marLeft w:val="0"/>
          <w:marRight w:val="0"/>
          <w:marTop w:val="0"/>
          <w:marBottom w:val="0"/>
          <w:divBdr>
            <w:top w:val="none" w:sz="0" w:space="0" w:color="auto"/>
            <w:left w:val="none" w:sz="0" w:space="0" w:color="auto"/>
            <w:bottom w:val="none" w:sz="0" w:space="0" w:color="auto"/>
            <w:right w:val="none" w:sz="0" w:space="0" w:color="auto"/>
          </w:divBdr>
          <w:divsChild>
            <w:div w:id="596256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010334">
      <w:bodyDiv w:val="1"/>
      <w:marLeft w:val="0"/>
      <w:marRight w:val="0"/>
      <w:marTop w:val="0"/>
      <w:marBottom w:val="0"/>
      <w:divBdr>
        <w:top w:val="none" w:sz="0" w:space="0" w:color="auto"/>
        <w:left w:val="none" w:sz="0" w:space="0" w:color="auto"/>
        <w:bottom w:val="none" w:sz="0" w:space="0" w:color="auto"/>
        <w:right w:val="none" w:sz="0" w:space="0" w:color="auto"/>
      </w:divBdr>
      <w:divsChild>
        <w:div w:id="1075668869">
          <w:marLeft w:val="0"/>
          <w:marRight w:val="0"/>
          <w:marTop w:val="0"/>
          <w:marBottom w:val="0"/>
          <w:divBdr>
            <w:top w:val="none" w:sz="0" w:space="0" w:color="auto"/>
            <w:left w:val="none" w:sz="0" w:space="0" w:color="auto"/>
            <w:bottom w:val="none" w:sz="0" w:space="0" w:color="auto"/>
            <w:right w:val="none" w:sz="0" w:space="0" w:color="auto"/>
          </w:divBdr>
          <w:divsChild>
            <w:div w:id="1158300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4473266">
      <w:bodyDiv w:val="1"/>
      <w:marLeft w:val="0"/>
      <w:marRight w:val="0"/>
      <w:marTop w:val="0"/>
      <w:marBottom w:val="0"/>
      <w:divBdr>
        <w:top w:val="none" w:sz="0" w:space="0" w:color="auto"/>
        <w:left w:val="none" w:sz="0" w:space="0" w:color="auto"/>
        <w:bottom w:val="none" w:sz="0" w:space="0" w:color="auto"/>
        <w:right w:val="none" w:sz="0" w:space="0" w:color="auto"/>
      </w:divBdr>
      <w:divsChild>
        <w:div w:id="1701007405">
          <w:marLeft w:val="0"/>
          <w:marRight w:val="0"/>
          <w:marTop w:val="0"/>
          <w:marBottom w:val="0"/>
          <w:divBdr>
            <w:top w:val="none" w:sz="0" w:space="0" w:color="auto"/>
            <w:left w:val="none" w:sz="0" w:space="0" w:color="auto"/>
            <w:bottom w:val="none" w:sz="0" w:space="0" w:color="auto"/>
            <w:right w:val="none" w:sz="0" w:space="0" w:color="auto"/>
          </w:divBdr>
          <w:divsChild>
            <w:div w:id="2100522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7486578">
      <w:bodyDiv w:val="1"/>
      <w:marLeft w:val="0"/>
      <w:marRight w:val="0"/>
      <w:marTop w:val="0"/>
      <w:marBottom w:val="0"/>
      <w:divBdr>
        <w:top w:val="none" w:sz="0" w:space="0" w:color="auto"/>
        <w:left w:val="none" w:sz="0" w:space="0" w:color="auto"/>
        <w:bottom w:val="none" w:sz="0" w:space="0" w:color="auto"/>
        <w:right w:val="none" w:sz="0" w:space="0" w:color="auto"/>
      </w:divBdr>
    </w:div>
    <w:div w:id="2047752365">
      <w:bodyDiv w:val="1"/>
      <w:marLeft w:val="0"/>
      <w:marRight w:val="0"/>
      <w:marTop w:val="0"/>
      <w:marBottom w:val="0"/>
      <w:divBdr>
        <w:top w:val="none" w:sz="0" w:space="0" w:color="auto"/>
        <w:left w:val="none" w:sz="0" w:space="0" w:color="auto"/>
        <w:bottom w:val="none" w:sz="0" w:space="0" w:color="auto"/>
        <w:right w:val="none" w:sz="0" w:space="0" w:color="auto"/>
      </w:divBdr>
    </w:div>
    <w:div w:id="2051150106">
      <w:bodyDiv w:val="1"/>
      <w:marLeft w:val="0"/>
      <w:marRight w:val="0"/>
      <w:marTop w:val="0"/>
      <w:marBottom w:val="0"/>
      <w:divBdr>
        <w:top w:val="none" w:sz="0" w:space="0" w:color="auto"/>
        <w:left w:val="none" w:sz="0" w:space="0" w:color="auto"/>
        <w:bottom w:val="none" w:sz="0" w:space="0" w:color="auto"/>
        <w:right w:val="none" w:sz="0" w:space="0" w:color="auto"/>
      </w:divBdr>
      <w:divsChild>
        <w:div w:id="1527718934">
          <w:marLeft w:val="0"/>
          <w:marRight w:val="0"/>
          <w:marTop w:val="0"/>
          <w:marBottom w:val="0"/>
          <w:divBdr>
            <w:top w:val="none" w:sz="0" w:space="0" w:color="auto"/>
            <w:left w:val="none" w:sz="0" w:space="0" w:color="auto"/>
            <w:bottom w:val="none" w:sz="0" w:space="0" w:color="auto"/>
            <w:right w:val="none" w:sz="0" w:space="0" w:color="auto"/>
          </w:divBdr>
          <w:divsChild>
            <w:div w:id="667905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1495050">
      <w:bodyDiv w:val="1"/>
      <w:marLeft w:val="0"/>
      <w:marRight w:val="0"/>
      <w:marTop w:val="0"/>
      <w:marBottom w:val="0"/>
      <w:divBdr>
        <w:top w:val="none" w:sz="0" w:space="0" w:color="auto"/>
        <w:left w:val="none" w:sz="0" w:space="0" w:color="auto"/>
        <w:bottom w:val="none" w:sz="0" w:space="0" w:color="auto"/>
        <w:right w:val="none" w:sz="0" w:space="0" w:color="auto"/>
      </w:divBdr>
    </w:div>
    <w:div w:id="2052025145">
      <w:bodyDiv w:val="1"/>
      <w:marLeft w:val="0"/>
      <w:marRight w:val="0"/>
      <w:marTop w:val="0"/>
      <w:marBottom w:val="0"/>
      <w:divBdr>
        <w:top w:val="none" w:sz="0" w:space="0" w:color="auto"/>
        <w:left w:val="none" w:sz="0" w:space="0" w:color="auto"/>
        <w:bottom w:val="none" w:sz="0" w:space="0" w:color="auto"/>
        <w:right w:val="none" w:sz="0" w:space="0" w:color="auto"/>
      </w:divBdr>
    </w:div>
    <w:div w:id="2057196371">
      <w:bodyDiv w:val="1"/>
      <w:marLeft w:val="0"/>
      <w:marRight w:val="0"/>
      <w:marTop w:val="0"/>
      <w:marBottom w:val="0"/>
      <w:divBdr>
        <w:top w:val="none" w:sz="0" w:space="0" w:color="auto"/>
        <w:left w:val="none" w:sz="0" w:space="0" w:color="auto"/>
        <w:bottom w:val="none" w:sz="0" w:space="0" w:color="auto"/>
        <w:right w:val="none" w:sz="0" w:space="0" w:color="auto"/>
      </w:divBdr>
    </w:div>
    <w:div w:id="2061974464">
      <w:bodyDiv w:val="1"/>
      <w:marLeft w:val="0"/>
      <w:marRight w:val="0"/>
      <w:marTop w:val="0"/>
      <w:marBottom w:val="0"/>
      <w:divBdr>
        <w:top w:val="none" w:sz="0" w:space="0" w:color="auto"/>
        <w:left w:val="none" w:sz="0" w:space="0" w:color="auto"/>
        <w:bottom w:val="none" w:sz="0" w:space="0" w:color="auto"/>
        <w:right w:val="none" w:sz="0" w:space="0" w:color="auto"/>
      </w:divBdr>
      <w:divsChild>
        <w:div w:id="1462503344">
          <w:marLeft w:val="0"/>
          <w:marRight w:val="0"/>
          <w:marTop w:val="0"/>
          <w:marBottom w:val="0"/>
          <w:divBdr>
            <w:top w:val="none" w:sz="0" w:space="0" w:color="auto"/>
            <w:left w:val="none" w:sz="0" w:space="0" w:color="auto"/>
            <w:bottom w:val="none" w:sz="0" w:space="0" w:color="auto"/>
            <w:right w:val="none" w:sz="0" w:space="0" w:color="auto"/>
          </w:divBdr>
          <w:divsChild>
            <w:div w:id="2103718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014290">
      <w:bodyDiv w:val="1"/>
      <w:marLeft w:val="0"/>
      <w:marRight w:val="0"/>
      <w:marTop w:val="0"/>
      <w:marBottom w:val="0"/>
      <w:divBdr>
        <w:top w:val="none" w:sz="0" w:space="0" w:color="auto"/>
        <w:left w:val="none" w:sz="0" w:space="0" w:color="auto"/>
        <w:bottom w:val="none" w:sz="0" w:space="0" w:color="auto"/>
        <w:right w:val="none" w:sz="0" w:space="0" w:color="auto"/>
      </w:divBdr>
      <w:divsChild>
        <w:div w:id="154344496">
          <w:marLeft w:val="0"/>
          <w:marRight w:val="0"/>
          <w:marTop w:val="0"/>
          <w:marBottom w:val="0"/>
          <w:divBdr>
            <w:top w:val="none" w:sz="0" w:space="0" w:color="auto"/>
            <w:left w:val="none" w:sz="0" w:space="0" w:color="auto"/>
            <w:bottom w:val="none" w:sz="0" w:space="0" w:color="auto"/>
            <w:right w:val="none" w:sz="0" w:space="0" w:color="auto"/>
          </w:divBdr>
          <w:divsChild>
            <w:div w:id="1057554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056524">
      <w:bodyDiv w:val="1"/>
      <w:marLeft w:val="0"/>
      <w:marRight w:val="0"/>
      <w:marTop w:val="0"/>
      <w:marBottom w:val="0"/>
      <w:divBdr>
        <w:top w:val="none" w:sz="0" w:space="0" w:color="auto"/>
        <w:left w:val="none" w:sz="0" w:space="0" w:color="auto"/>
        <w:bottom w:val="none" w:sz="0" w:space="0" w:color="auto"/>
        <w:right w:val="none" w:sz="0" w:space="0" w:color="auto"/>
      </w:divBdr>
    </w:div>
    <w:div w:id="2066834765">
      <w:bodyDiv w:val="1"/>
      <w:marLeft w:val="0"/>
      <w:marRight w:val="0"/>
      <w:marTop w:val="0"/>
      <w:marBottom w:val="0"/>
      <w:divBdr>
        <w:top w:val="none" w:sz="0" w:space="0" w:color="auto"/>
        <w:left w:val="none" w:sz="0" w:space="0" w:color="auto"/>
        <w:bottom w:val="none" w:sz="0" w:space="0" w:color="auto"/>
        <w:right w:val="none" w:sz="0" w:space="0" w:color="auto"/>
      </w:divBdr>
      <w:divsChild>
        <w:div w:id="1500854649">
          <w:marLeft w:val="0"/>
          <w:marRight w:val="0"/>
          <w:marTop w:val="0"/>
          <w:marBottom w:val="0"/>
          <w:divBdr>
            <w:top w:val="none" w:sz="0" w:space="0" w:color="auto"/>
            <w:left w:val="none" w:sz="0" w:space="0" w:color="auto"/>
            <w:bottom w:val="none" w:sz="0" w:space="0" w:color="auto"/>
            <w:right w:val="none" w:sz="0" w:space="0" w:color="auto"/>
          </w:divBdr>
          <w:divsChild>
            <w:div w:id="1864702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726698">
      <w:bodyDiv w:val="1"/>
      <w:marLeft w:val="0"/>
      <w:marRight w:val="0"/>
      <w:marTop w:val="0"/>
      <w:marBottom w:val="0"/>
      <w:divBdr>
        <w:top w:val="none" w:sz="0" w:space="0" w:color="auto"/>
        <w:left w:val="none" w:sz="0" w:space="0" w:color="auto"/>
        <w:bottom w:val="none" w:sz="0" w:space="0" w:color="auto"/>
        <w:right w:val="none" w:sz="0" w:space="0" w:color="auto"/>
      </w:divBdr>
      <w:divsChild>
        <w:div w:id="1964917761">
          <w:marLeft w:val="0"/>
          <w:marRight w:val="0"/>
          <w:marTop w:val="0"/>
          <w:marBottom w:val="0"/>
          <w:divBdr>
            <w:top w:val="none" w:sz="0" w:space="0" w:color="auto"/>
            <w:left w:val="none" w:sz="0" w:space="0" w:color="auto"/>
            <w:bottom w:val="none" w:sz="0" w:space="0" w:color="auto"/>
            <w:right w:val="none" w:sz="0" w:space="0" w:color="auto"/>
          </w:divBdr>
          <w:divsChild>
            <w:div w:id="45179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075764">
      <w:bodyDiv w:val="1"/>
      <w:marLeft w:val="0"/>
      <w:marRight w:val="0"/>
      <w:marTop w:val="0"/>
      <w:marBottom w:val="0"/>
      <w:divBdr>
        <w:top w:val="none" w:sz="0" w:space="0" w:color="auto"/>
        <w:left w:val="none" w:sz="0" w:space="0" w:color="auto"/>
        <w:bottom w:val="none" w:sz="0" w:space="0" w:color="auto"/>
        <w:right w:val="none" w:sz="0" w:space="0" w:color="auto"/>
      </w:divBdr>
      <w:divsChild>
        <w:div w:id="465198290">
          <w:marLeft w:val="0"/>
          <w:marRight w:val="0"/>
          <w:marTop w:val="0"/>
          <w:marBottom w:val="0"/>
          <w:divBdr>
            <w:top w:val="none" w:sz="0" w:space="0" w:color="auto"/>
            <w:left w:val="none" w:sz="0" w:space="0" w:color="auto"/>
            <w:bottom w:val="none" w:sz="0" w:space="0" w:color="auto"/>
            <w:right w:val="none" w:sz="0" w:space="0" w:color="auto"/>
          </w:divBdr>
          <w:divsChild>
            <w:div w:id="1440445605">
              <w:marLeft w:val="0"/>
              <w:marRight w:val="0"/>
              <w:marTop w:val="0"/>
              <w:marBottom w:val="0"/>
              <w:divBdr>
                <w:top w:val="none" w:sz="0" w:space="0" w:color="auto"/>
                <w:left w:val="none" w:sz="0" w:space="0" w:color="auto"/>
                <w:bottom w:val="none" w:sz="0" w:space="0" w:color="auto"/>
                <w:right w:val="none" w:sz="0" w:space="0" w:color="auto"/>
              </w:divBdr>
            </w:div>
            <w:div w:id="2088653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461647">
      <w:bodyDiv w:val="1"/>
      <w:marLeft w:val="0"/>
      <w:marRight w:val="0"/>
      <w:marTop w:val="0"/>
      <w:marBottom w:val="0"/>
      <w:divBdr>
        <w:top w:val="none" w:sz="0" w:space="0" w:color="auto"/>
        <w:left w:val="none" w:sz="0" w:space="0" w:color="auto"/>
        <w:bottom w:val="none" w:sz="0" w:space="0" w:color="auto"/>
        <w:right w:val="none" w:sz="0" w:space="0" w:color="auto"/>
      </w:divBdr>
      <w:divsChild>
        <w:div w:id="1358848293">
          <w:marLeft w:val="0"/>
          <w:marRight w:val="0"/>
          <w:marTop w:val="0"/>
          <w:marBottom w:val="0"/>
          <w:divBdr>
            <w:top w:val="none" w:sz="0" w:space="0" w:color="auto"/>
            <w:left w:val="none" w:sz="0" w:space="0" w:color="auto"/>
            <w:bottom w:val="none" w:sz="0" w:space="0" w:color="auto"/>
            <w:right w:val="none" w:sz="0" w:space="0" w:color="auto"/>
          </w:divBdr>
          <w:divsChild>
            <w:div w:id="884104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932630">
      <w:bodyDiv w:val="1"/>
      <w:marLeft w:val="0"/>
      <w:marRight w:val="0"/>
      <w:marTop w:val="0"/>
      <w:marBottom w:val="0"/>
      <w:divBdr>
        <w:top w:val="none" w:sz="0" w:space="0" w:color="auto"/>
        <w:left w:val="none" w:sz="0" w:space="0" w:color="auto"/>
        <w:bottom w:val="none" w:sz="0" w:space="0" w:color="auto"/>
        <w:right w:val="none" w:sz="0" w:space="0" w:color="auto"/>
      </w:divBdr>
    </w:div>
    <w:div w:id="2080709981">
      <w:bodyDiv w:val="1"/>
      <w:marLeft w:val="0"/>
      <w:marRight w:val="0"/>
      <w:marTop w:val="0"/>
      <w:marBottom w:val="0"/>
      <w:divBdr>
        <w:top w:val="none" w:sz="0" w:space="0" w:color="auto"/>
        <w:left w:val="none" w:sz="0" w:space="0" w:color="auto"/>
        <w:bottom w:val="none" w:sz="0" w:space="0" w:color="auto"/>
        <w:right w:val="none" w:sz="0" w:space="0" w:color="auto"/>
      </w:divBdr>
      <w:divsChild>
        <w:div w:id="1599412089">
          <w:marLeft w:val="0"/>
          <w:marRight w:val="0"/>
          <w:marTop w:val="0"/>
          <w:marBottom w:val="0"/>
          <w:divBdr>
            <w:top w:val="none" w:sz="0" w:space="0" w:color="auto"/>
            <w:left w:val="none" w:sz="0" w:space="0" w:color="auto"/>
            <w:bottom w:val="none" w:sz="0" w:space="0" w:color="auto"/>
            <w:right w:val="none" w:sz="0" w:space="0" w:color="auto"/>
          </w:divBdr>
          <w:divsChild>
            <w:div w:id="518391427">
              <w:marLeft w:val="0"/>
              <w:marRight w:val="0"/>
              <w:marTop w:val="0"/>
              <w:marBottom w:val="0"/>
              <w:divBdr>
                <w:top w:val="none" w:sz="0" w:space="0" w:color="auto"/>
                <w:left w:val="none" w:sz="0" w:space="0" w:color="auto"/>
                <w:bottom w:val="none" w:sz="0" w:space="0" w:color="auto"/>
                <w:right w:val="none" w:sz="0" w:space="0" w:color="auto"/>
              </w:divBdr>
            </w:div>
            <w:div w:id="1405755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411583">
      <w:bodyDiv w:val="1"/>
      <w:marLeft w:val="0"/>
      <w:marRight w:val="0"/>
      <w:marTop w:val="0"/>
      <w:marBottom w:val="0"/>
      <w:divBdr>
        <w:top w:val="none" w:sz="0" w:space="0" w:color="auto"/>
        <w:left w:val="none" w:sz="0" w:space="0" w:color="auto"/>
        <w:bottom w:val="none" w:sz="0" w:space="0" w:color="auto"/>
        <w:right w:val="none" w:sz="0" w:space="0" w:color="auto"/>
      </w:divBdr>
    </w:div>
    <w:div w:id="2082865386">
      <w:bodyDiv w:val="1"/>
      <w:marLeft w:val="0"/>
      <w:marRight w:val="0"/>
      <w:marTop w:val="0"/>
      <w:marBottom w:val="0"/>
      <w:divBdr>
        <w:top w:val="none" w:sz="0" w:space="0" w:color="auto"/>
        <w:left w:val="none" w:sz="0" w:space="0" w:color="auto"/>
        <w:bottom w:val="none" w:sz="0" w:space="0" w:color="auto"/>
        <w:right w:val="none" w:sz="0" w:space="0" w:color="auto"/>
      </w:divBdr>
      <w:divsChild>
        <w:div w:id="949354876">
          <w:marLeft w:val="0"/>
          <w:marRight w:val="0"/>
          <w:marTop w:val="0"/>
          <w:marBottom w:val="0"/>
          <w:divBdr>
            <w:top w:val="none" w:sz="0" w:space="0" w:color="auto"/>
            <w:left w:val="none" w:sz="0" w:space="0" w:color="auto"/>
            <w:bottom w:val="none" w:sz="0" w:space="0" w:color="auto"/>
            <w:right w:val="none" w:sz="0" w:space="0" w:color="auto"/>
          </w:divBdr>
          <w:divsChild>
            <w:div w:id="380593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134661">
      <w:bodyDiv w:val="1"/>
      <w:marLeft w:val="0"/>
      <w:marRight w:val="0"/>
      <w:marTop w:val="0"/>
      <w:marBottom w:val="0"/>
      <w:divBdr>
        <w:top w:val="none" w:sz="0" w:space="0" w:color="auto"/>
        <w:left w:val="none" w:sz="0" w:space="0" w:color="auto"/>
        <w:bottom w:val="none" w:sz="0" w:space="0" w:color="auto"/>
        <w:right w:val="none" w:sz="0" w:space="0" w:color="auto"/>
      </w:divBdr>
      <w:divsChild>
        <w:div w:id="720325547">
          <w:marLeft w:val="0"/>
          <w:marRight w:val="0"/>
          <w:marTop w:val="0"/>
          <w:marBottom w:val="0"/>
          <w:divBdr>
            <w:top w:val="none" w:sz="0" w:space="0" w:color="auto"/>
            <w:left w:val="none" w:sz="0" w:space="0" w:color="auto"/>
            <w:bottom w:val="none" w:sz="0" w:space="0" w:color="auto"/>
            <w:right w:val="none" w:sz="0" w:space="0" w:color="auto"/>
          </w:divBdr>
          <w:divsChild>
            <w:div w:id="1429085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686361">
      <w:bodyDiv w:val="1"/>
      <w:marLeft w:val="0"/>
      <w:marRight w:val="0"/>
      <w:marTop w:val="0"/>
      <w:marBottom w:val="0"/>
      <w:divBdr>
        <w:top w:val="none" w:sz="0" w:space="0" w:color="auto"/>
        <w:left w:val="none" w:sz="0" w:space="0" w:color="auto"/>
        <w:bottom w:val="none" w:sz="0" w:space="0" w:color="auto"/>
        <w:right w:val="none" w:sz="0" w:space="0" w:color="auto"/>
      </w:divBdr>
      <w:divsChild>
        <w:div w:id="854466535">
          <w:marLeft w:val="0"/>
          <w:marRight w:val="0"/>
          <w:marTop w:val="0"/>
          <w:marBottom w:val="0"/>
          <w:divBdr>
            <w:top w:val="none" w:sz="0" w:space="0" w:color="auto"/>
            <w:left w:val="none" w:sz="0" w:space="0" w:color="auto"/>
            <w:bottom w:val="none" w:sz="0" w:space="0" w:color="auto"/>
            <w:right w:val="none" w:sz="0" w:space="0" w:color="auto"/>
          </w:divBdr>
          <w:divsChild>
            <w:div w:id="130638091">
              <w:marLeft w:val="0"/>
              <w:marRight w:val="0"/>
              <w:marTop w:val="0"/>
              <w:marBottom w:val="0"/>
              <w:divBdr>
                <w:top w:val="none" w:sz="0" w:space="0" w:color="auto"/>
                <w:left w:val="none" w:sz="0" w:space="0" w:color="auto"/>
                <w:bottom w:val="none" w:sz="0" w:space="0" w:color="auto"/>
                <w:right w:val="none" w:sz="0" w:space="0" w:color="auto"/>
              </w:divBdr>
            </w:div>
            <w:div w:id="288897960">
              <w:marLeft w:val="0"/>
              <w:marRight w:val="0"/>
              <w:marTop w:val="0"/>
              <w:marBottom w:val="0"/>
              <w:divBdr>
                <w:top w:val="none" w:sz="0" w:space="0" w:color="auto"/>
                <w:left w:val="none" w:sz="0" w:space="0" w:color="auto"/>
                <w:bottom w:val="none" w:sz="0" w:space="0" w:color="auto"/>
                <w:right w:val="none" w:sz="0" w:space="0" w:color="auto"/>
              </w:divBdr>
            </w:div>
            <w:div w:id="838036095">
              <w:marLeft w:val="0"/>
              <w:marRight w:val="0"/>
              <w:marTop w:val="0"/>
              <w:marBottom w:val="0"/>
              <w:divBdr>
                <w:top w:val="none" w:sz="0" w:space="0" w:color="auto"/>
                <w:left w:val="none" w:sz="0" w:space="0" w:color="auto"/>
                <w:bottom w:val="none" w:sz="0" w:space="0" w:color="auto"/>
                <w:right w:val="none" w:sz="0" w:space="0" w:color="auto"/>
              </w:divBdr>
            </w:div>
            <w:div w:id="1243296518">
              <w:marLeft w:val="0"/>
              <w:marRight w:val="0"/>
              <w:marTop w:val="0"/>
              <w:marBottom w:val="0"/>
              <w:divBdr>
                <w:top w:val="none" w:sz="0" w:space="0" w:color="auto"/>
                <w:left w:val="none" w:sz="0" w:space="0" w:color="auto"/>
                <w:bottom w:val="none" w:sz="0" w:space="0" w:color="auto"/>
                <w:right w:val="none" w:sz="0" w:space="0" w:color="auto"/>
              </w:divBdr>
            </w:div>
            <w:div w:id="1929071830">
              <w:marLeft w:val="0"/>
              <w:marRight w:val="0"/>
              <w:marTop w:val="0"/>
              <w:marBottom w:val="0"/>
              <w:divBdr>
                <w:top w:val="none" w:sz="0" w:space="0" w:color="auto"/>
                <w:left w:val="none" w:sz="0" w:space="0" w:color="auto"/>
                <w:bottom w:val="none" w:sz="0" w:space="0" w:color="auto"/>
                <w:right w:val="none" w:sz="0" w:space="0" w:color="auto"/>
              </w:divBdr>
            </w:div>
            <w:div w:id="1983999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7877340">
      <w:bodyDiv w:val="1"/>
      <w:marLeft w:val="0"/>
      <w:marRight w:val="0"/>
      <w:marTop w:val="0"/>
      <w:marBottom w:val="0"/>
      <w:divBdr>
        <w:top w:val="none" w:sz="0" w:space="0" w:color="auto"/>
        <w:left w:val="none" w:sz="0" w:space="0" w:color="auto"/>
        <w:bottom w:val="none" w:sz="0" w:space="0" w:color="auto"/>
        <w:right w:val="none" w:sz="0" w:space="0" w:color="auto"/>
      </w:divBdr>
      <w:divsChild>
        <w:div w:id="162084884">
          <w:marLeft w:val="0"/>
          <w:marRight w:val="0"/>
          <w:marTop w:val="0"/>
          <w:marBottom w:val="0"/>
          <w:divBdr>
            <w:top w:val="none" w:sz="0" w:space="0" w:color="auto"/>
            <w:left w:val="none" w:sz="0" w:space="0" w:color="auto"/>
            <w:bottom w:val="none" w:sz="0" w:space="0" w:color="auto"/>
            <w:right w:val="none" w:sz="0" w:space="0" w:color="auto"/>
          </w:divBdr>
          <w:divsChild>
            <w:div w:id="1227229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0885553">
      <w:bodyDiv w:val="1"/>
      <w:marLeft w:val="0"/>
      <w:marRight w:val="0"/>
      <w:marTop w:val="0"/>
      <w:marBottom w:val="0"/>
      <w:divBdr>
        <w:top w:val="none" w:sz="0" w:space="0" w:color="auto"/>
        <w:left w:val="none" w:sz="0" w:space="0" w:color="auto"/>
        <w:bottom w:val="none" w:sz="0" w:space="0" w:color="auto"/>
        <w:right w:val="none" w:sz="0" w:space="0" w:color="auto"/>
      </w:divBdr>
      <w:divsChild>
        <w:div w:id="1676035253">
          <w:marLeft w:val="0"/>
          <w:marRight w:val="0"/>
          <w:marTop w:val="0"/>
          <w:marBottom w:val="0"/>
          <w:divBdr>
            <w:top w:val="none" w:sz="0" w:space="0" w:color="auto"/>
            <w:left w:val="none" w:sz="0" w:space="0" w:color="auto"/>
            <w:bottom w:val="none" w:sz="0" w:space="0" w:color="auto"/>
            <w:right w:val="none" w:sz="0" w:space="0" w:color="auto"/>
          </w:divBdr>
          <w:divsChild>
            <w:div w:id="266887774">
              <w:marLeft w:val="0"/>
              <w:marRight w:val="0"/>
              <w:marTop w:val="0"/>
              <w:marBottom w:val="0"/>
              <w:divBdr>
                <w:top w:val="none" w:sz="0" w:space="0" w:color="auto"/>
                <w:left w:val="none" w:sz="0" w:space="0" w:color="auto"/>
                <w:bottom w:val="none" w:sz="0" w:space="0" w:color="auto"/>
                <w:right w:val="none" w:sz="0" w:space="0" w:color="auto"/>
              </w:divBdr>
            </w:div>
            <w:div w:id="279341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348769">
      <w:bodyDiv w:val="1"/>
      <w:marLeft w:val="0"/>
      <w:marRight w:val="0"/>
      <w:marTop w:val="0"/>
      <w:marBottom w:val="0"/>
      <w:divBdr>
        <w:top w:val="none" w:sz="0" w:space="0" w:color="auto"/>
        <w:left w:val="none" w:sz="0" w:space="0" w:color="auto"/>
        <w:bottom w:val="none" w:sz="0" w:space="0" w:color="auto"/>
        <w:right w:val="none" w:sz="0" w:space="0" w:color="auto"/>
      </w:divBdr>
      <w:divsChild>
        <w:div w:id="814952134">
          <w:marLeft w:val="0"/>
          <w:marRight w:val="0"/>
          <w:marTop w:val="0"/>
          <w:marBottom w:val="0"/>
          <w:divBdr>
            <w:top w:val="none" w:sz="0" w:space="0" w:color="auto"/>
            <w:left w:val="none" w:sz="0" w:space="0" w:color="auto"/>
            <w:bottom w:val="none" w:sz="0" w:space="0" w:color="auto"/>
            <w:right w:val="none" w:sz="0" w:space="0" w:color="auto"/>
          </w:divBdr>
          <w:divsChild>
            <w:div w:id="406346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526339">
      <w:bodyDiv w:val="1"/>
      <w:marLeft w:val="0"/>
      <w:marRight w:val="0"/>
      <w:marTop w:val="0"/>
      <w:marBottom w:val="0"/>
      <w:divBdr>
        <w:top w:val="none" w:sz="0" w:space="0" w:color="auto"/>
        <w:left w:val="none" w:sz="0" w:space="0" w:color="auto"/>
        <w:bottom w:val="none" w:sz="0" w:space="0" w:color="auto"/>
        <w:right w:val="none" w:sz="0" w:space="0" w:color="auto"/>
      </w:divBdr>
      <w:divsChild>
        <w:div w:id="1265846684">
          <w:marLeft w:val="0"/>
          <w:marRight w:val="0"/>
          <w:marTop w:val="0"/>
          <w:marBottom w:val="0"/>
          <w:divBdr>
            <w:top w:val="none" w:sz="0" w:space="0" w:color="auto"/>
            <w:left w:val="none" w:sz="0" w:space="0" w:color="auto"/>
            <w:bottom w:val="none" w:sz="0" w:space="0" w:color="auto"/>
            <w:right w:val="none" w:sz="0" w:space="0" w:color="auto"/>
          </w:divBdr>
          <w:divsChild>
            <w:div w:id="1424495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269774">
      <w:bodyDiv w:val="1"/>
      <w:marLeft w:val="0"/>
      <w:marRight w:val="0"/>
      <w:marTop w:val="0"/>
      <w:marBottom w:val="0"/>
      <w:divBdr>
        <w:top w:val="none" w:sz="0" w:space="0" w:color="auto"/>
        <w:left w:val="none" w:sz="0" w:space="0" w:color="auto"/>
        <w:bottom w:val="none" w:sz="0" w:space="0" w:color="auto"/>
        <w:right w:val="none" w:sz="0" w:space="0" w:color="auto"/>
      </w:divBdr>
    </w:div>
    <w:div w:id="2107456652">
      <w:bodyDiv w:val="1"/>
      <w:marLeft w:val="0"/>
      <w:marRight w:val="0"/>
      <w:marTop w:val="0"/>
      <w:marBottom w:val="0"/>
      <w:divBdr>
        <w:top w:val="none" w:sz="0" w:space="0" w:color="auto"/>
        <w:left w:val="none" w:sz="0" w:space="0" w:color="auto"/>
        <w:bottom w:val="none" w:sz="0" w:space="0" w:color="auto"/>
        <w:right w:val="none" w:sz="0" w:space="0" w:color="auto"/>
      </w:divBdr>
      <w:divsChild>
        <w:div w:id="130832553">
          <w:marLeft w:val="0"/>
          <w:marRight w:val="0"/>
          <w:marTop w:val="0"/>
          <w:marBottom w:val="0"/>
          <w:divBdr>
            <w:top w:val="none" w:sz="0" w:space="0" w:color="auto"/>
            <w:left w:val="none" w:sz="0" w:space="0" w:color="auto"/>
            <w:bottom w:val="none" w:sz="0" w:space="0" w:color="auto"/>
            <w:right w:val="none" w:sz="0" w:space="0" w:color="auto"/>
          </w:divBdr>
          <w:divsChild>
            <w:div w:id="950673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541426">
      <w:bodyDiv w:val="1"/>
      <w:marLeft w:val="0"/>
      <w:marRight w:val="0"/>
      <w:marTop w:val="0"/>
      <w:marBottom w:val="0"/>
      <w:divBdr>
        <w:top w:val="none" w:sz="0" w:space="0" w:color="auto"/>
        <w:left w:val="none" w:sz="0" w:space="0" w:color="auto"/>
        <w:bottom w:val="none" w:sz="0" w:space="0" w:color="auto"/>
        <w:right w:val="none" w:sz="0" w:space="0" w:color="auto"/>
      </w:divBdr>
    </w:div>
    <w:div w:id="2111118354">
      <w:bodyDiv w:val="1"/>
      <w:marLeft w:val="0"/>
      <w:marRight w:val="0"/>
      <w:marTop w:val="0"/>
      <w:marBottom w:val="0"/>
      <w:divBdr>
        <w:top w:val="none" w:sz="0" w:space="0" w:color="auto"/>
        <w:left w:val="none" w:sz="0" w:space="0" w:color="auto"/>
        <w:bottom w:val="none" w:sz="0" w:space="0" w:color="auto"/>
        <w:right w:val="none" w:sz="0" w:space="0" w:color="auto"/>
      </w:divBdr>
    </w:div>
    <w:div w:id="2111852163">
      <w:bodyDiv w:val="1"/>
      <w:marLeft w:val="0"/>
      <w:marRight w:val="0"/>
      <w:marTop w:val="0"/>
      <w:marBottom w:val="0"/>
      <w:divBdr>
        <w:top w:val="none" w:sz="0" w:space="0" w:color="auto"/>
        <w:left w:val="none" w:sz="0" w:space="0" w:color="auto"/>
        <w:bottom w:val="none" w:sz="0" w:space="0" w:color="auto"/>
        <w:right w:val="none" w:sz="0" w:space="0" w:color="auto"/>
      </w:divBdr>
      <w:divsChild>
        <w:div w:id="137378253">
          <w:marLeft w:val="0"/>
          <w:marRight w:val="0"/>
          <w:marTop w:val="0"/>
          <w:marBottom w:val="0"/>
          <w:divBdr>
            <w:top w:val="none" w:sz="0" w:space="0" w:color="auto"/>
            <w:left w:val="none" w:sz="0" w:space="0" w:color="auto"/>
            <w:bottom w:val="none" w:sz="0" w:space="0" w:color="auto"/>
            <w:right w:val="none" w:sz="0" w:space="0" w:color="auto"/>
          </w:divBdr>
          <w:divsChild>
            <w:div w:id="184367385">
              <w:marLeft w:val="0"/>
              <w:marRight w:val="0"/>
              <w:marTop w:val="0"/>
              <w:marBottom w:val="0"/>
              <w:divBdr>
                <w:top w:val="none" w:sz="0" w:space="0" w:color="auto"/>
                <w:left w:val="none" w:sz="0" w:space="0" w:color="auto"/>
                <w:bottom w:val="none" w:sz="0" w:space="0" w:color="auto"/>
                <w:right w:val="none" w:sz="0" w:space="0" w:color="auto"/>
              </w:divBdr>
            </w:div>
            <w:div w:id="443231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357260">
      <w:bodyDiv w:val="1"/>
      <w:marLeft w:val="0"/>
      <w:marRight w:val="0"/>
      <w:marTop w:val="0"/>
      <w:marBottom w:val="0"/>
      <w:divBdr>
        <w:top w:val="none" w:sz="0" w:space="0" w:color="auto"/>
        <w:left w:val="none" w:sz="0" w:space="0" w:color="auto"/>
        <w:bottom w:val="none" w:sz="0" w:space="0" w:color="auto"/>
        <w:right w:val="none" w:sz="0" w:space="0" w:color="auto"/>
      </w:divBdr>
      <w:divsChild>
        <w:div w:id="329606638">
          <w:marLeft w:val="0"/>
          <w:marRight w:val="0"/>
          <w:marTop w:val="0"/>
          <w:marBottom w:val="0"/>
          <w:divBdr>
            <w:top w:val="none" w:sz="0" w:space="0" w:color="auto"/>
            <w:left w:val="none" w:sz="0" w:space="0" w:color="auto"/>
            <w:bottom w:val="none" w:sz="0" w:space="0" w:color="auto"/>
            <w:right w:val="none" w:sz="0" w:space="0" w:color="auto"/>
          </w:divBdr>
          <w:divsChild>
            <w:div w:id="202834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979888">
      <w:bodyDiv w:val="1"/>
      <w:marLeft w:val="0"/>
      <w:marRight w:val="0"/>
      <w:marTop w:val="0"/>
      <w:marBottom w:val="0"/>
      <w:divBdr>
        <w:top w:val="none" w:sz="0" w:space="0" w:color="auto"/>
        <w:left w:val="none" w:sz="0" w:space="0" w:color="auto"/>
        <w:bottom w:val="none" w:sz="0" w:space="0" w:color="auto"/>
        <w:right w:val="none" w:sz="0" w:space="0" w:color="auto"/>
      </w:divBdr>
      <w:divsChild>
        <w:div w:id="538131256">
          <w:marLeft w:val="0"/>
          <w:marRight w:val="0"/>
          <w:marTop w:val="0"/>
          <w:marBottom w:val="0"/>
          <w:divBdr>
            <w:top w:val="none" w:sz="0" w:space="0" w:color="auto"/>
            <w:left w:val="none" w:sz="0" w:space="0" w:color="auto"/>
            <w:bottom w:val="none" w:sz="0" w:space="0" w:color="auto"/>
            <w:right w:val="none" w:sz="0" w:space="0" w:color="auto"/>
          </w:divBdr>
          <w:divsChild>
            <w:div w:id="1665039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021992">
      <w:bodyDiv w:val="1"/>
      <w:marLeft w:val="0"/>
      <w:marRight w:val="0"/>
      <w:marTop w:val="0"/>
      <w:marBottom w:val="0"/>
      <w:divBdr>
        <w:top w:val="none" w:sz="0" w:space="0" w:color="auto"/>
        <w:left w:val="none" w:sz="0" w:space="0" w:color="auto"/>
        <w:bottom w:val="none" w:sz="0" w:space="0" w:color="auto"/>
        <w:right w:val="none" w:sz="0" w:space="0" w:color="auto"/>
      </w:divBdr>
    </w:div>
    <w:div w:id="2118600452">
      <w:bodyDiv w:val="1"/>
      <w:marLeft w:val="0"/>
      <w:marRight w:val="0"/>
      <w:marTop w:val="0"/>
      <w:marBottom w:val="0"/>
      <w:divBdr>
        <w:top w:val="none" w:sz="0" w:space="0" w:color="auto"/>
        <w:left w:val="none" w:sz="0" w:space="0" w:color="auto"/>
        <w:bottom w:val="none" w:sz="0" w:space="0" w:color="auto"/>
        <w:right w:val="none" w:sz="0" w:space="0" w:color="auto"/>
      </w:divBdr>
      <w:divsChild>
        <w:div w:id="1736393569">
          <w:marLeft w:val="0"/>
          <w:marRight w:val="0"/>
          <w:marTop w:val="0"/>
          <w:marBottom w:val="0"/>
          <w:divBdr>
            <w:top w:val="none" w:sz="0" w:space="0" w:color="auto"/>
            <w:left w:val="none" w:sz="0" w:space="0" w:color="auto"/>
            <w:bottom w:val="none" w:sz="0" w:space="0" w:color="auto"/>
            <w:right w:val="none" w:sz="0" w:space="0" w:color="auto"/>
          </w:divBdr>
          <w:divsChild>
            <w:div w:id="174078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057243">
      <w:bodyDiv w:val="1"/>
      <w:marLeft w:val="0"/>
      <w:marRight w:val="0"/>
      <w:marTop w:val="0"/>
      <w:marBottom w:val="0"/>
      <w:divBdr>
        <w:top w:val="none" w:sz="0" w:space="0" w:color="auto"/>
        <w:left w:val="none" w:sz="0" w:space="0" w:color="auto"/>
        <w:bottom w:val="none" w:sz="0" w:space="0" w:color="auto"/>
        <w:right w:val="none" w:sz="0" w:space="0" w:color="auto"/>
      </w:divBdr>
      <w:divsChild>
        <w:div w:id="2086339364">
          <w:marLeft w:val="0"/>
          <w:marRight w:val="0"/>
          <w:marTop w:val="0"/>
          <w:marBottom w:val="0"/>
          <w:divBdr>
            <w:top w:val="none" w:sz="0" w:space="0" w:color="auto"/>
            <w:left w:val="none" w:sz="0" w:space="0" w:color="auto"/>
            <w:bottom w:val="none" w:sz="0" w:space="0" w:color="auto"/>
            <w:right w:val="none" w:sz="0" w:space="0" w:color="auto"/>
          </w:divBdr>
          <w:divsChild>
            <w:div w:id="238095691">
              <w:marLeft w:val="0"/>
              <w:marRight w:val="0"/>
              <w:marTop w:val="0"/>
              <w:marBottom w:val="0"/>
              <w:divBdr>
                <w:top w:val="none" w:sz="0" w:space="0" w:color="auto"/>
                <w:left w:val="none" w:sz="0" w:space="0" w:color="auto"/>
                <w:bottom w:val="none" w:sz="0" w:space="0" w:color="auto"/>
                <w:right w:val="none" w:sz="0" w:space="0" w:color="auto"/>
              </w:divBdr>
            </w:div>
            <w:div w:id="278270088">
              <w:marLeft w:val="0"/>
              <w:marRight w:val="0"/>
              <w:marTop w:val="0"/>
              <w:marBottom w:val="0"/>
              <w:divBdr>
                <w:top w:val="none" w:sz="0" w:space="0" w:color="auto"/>
                <w:left w:val="none" w:sz="0" w:space="0" w:color="auto"/>
                <w:bottom w:val="none" w:sz="0" w:space="0" w:color="auto"/>
                <w:right w:val="none" w:sz="0" w:space="0" w:color="auto"/>
              </w:divBdr>
            </w:div>
            <w:div w:id="619728987">
              <w:marLeft w:val="0"/>
              <w:marRight w:val="0"/>
              <w:marTop w:val="0"/>
              <w:marBottom w:val="0"/>
              <w:divBdr>
                <w:top w:val="none" w:sz="0" w:space="0" w:color="auto"/>
                <w:left w:val="none" w:sz="0" w:space="0" w:color="auto"/>
                <w:bottom w:val="none" w:sz="0" w:space="0" w:color="auto"/>
                <w:right w:val="none" w:sz="0" w:space="0" w:color="auto"/>
              </w:divBdr>
            </w:div>
            <w:div w:id="844638259">
              <w:marLeft w:val="0"/>
              <w:marRight w:val="0"/>
              <w:marTop w:val="0"/>
              <w:marBottom w:val="0"/>
              <w:divBdr>
                <w:top w:val="none" w:sz="0" w:space="0" w:color="auto"/>
                <w:left w:val="none" w:sz="0" w:space="0" w:color="auto"/>
                <w:bottom w:val="none" w:sz="0" w:space="0" w:color="auto"/>
                <w:right w:val="none" w:sz="0" w:space="0" w:color="auto"/>
              </w:divBdr>
            </w:div>
            <w:div w:id="847061159">
              <w:marLeft w:val="0"/>
              <w:marRight w:val="0"/>
              <w:marTop w:val="0"/>
              <w:marBottom w:val="0"/>
              <w:divBdr>
                <w:top w:val="none" w:sz="0" w:space="0" w:color="auto"/>
                <w:left w:val="none" w:sz="0" w:space="0" w:color="auto"/>
                <w:bottom w:val="none" w:sz="0" w:space="0" w:color="auto"/>
                <w:right w:val="none" w:sz="0" w:space="0" w:color="auto"/>
              </w:divBdr>
            </w:div>
            <w:div w:id="873885306">
              <w:marLeft w:val="0"/>
              <w:marRight w:val="0"/>
              <w:marTop w:val="0"/>
              <w:marBottom w:val="0"/>
              <w:divBdr>
                <w:top w:val="none" w:sz="0" w:space="0" w:color="auto"/>
                <w:left w:val="none" w:sz="0" w:space="0" w:color="auto"/>
                <w:bottom w:val="none" w:sz="0" w:space="0" w:color="auto"/>
                <w:right w:val="none" w:sz="0" w:space="0" w:color="auto"/>
              </w:divBdr>
            </w:div>
            <w:div w:id="1004746978">
              <w:marLeft w:val="0"/>
              <w:marRight w:val="0"/>
              <w:marTop w:val="0"/>
              <w:marBottom w:val="0"/>
              <w:divBdr>
                <w:top w:val="none" w:sz="0" w:space="0" w:color="auto"/>
                <w:left w:val="none" w:sz="0" w:space="0" w:color="auto"/>
                <w:bottom w:val="none" w:sz="0" w:space="0" w:color="auto"/>
                <w:right w:val="none" w:sz="0" w:space="0" w:color="auto"/>
              </w:divBdr>
            </w:div>
            <w:div w:id="1097211608">
              <w:marLeft w:val="0"/>
              <w:marRight w:val="0"/>
              <w:marTop w:val="0"/>
              <w:marBottom w:val="0"/>
              <w:divBdr>
                <w:top w:val="none" w:sz="0" w:space="0" w:color="auto"/>
                <w:left w:val="none" w:sz="0" w:space="0" w:color="auto"/>
                <w:bottom w:val="none" w:sz="0" w:space="0" w:color="auto"/>
                <w:right w:val="none" w:sz="0" w:space="0" w:color="auto"/>
              </w:divBdr>
            </w:div>
            <w:div w:id="1271742575">
              <w:marLeft w:val="0"/>
              <w:marRight w:val="0"/>
              <w:marTop w:val="0"/>
              <w:marBottom w:val="0"/>
              <w:divBdr>
                <w:top w:val="none" w:sz="0" w:space="0" w:color="auto"/>
                <w:left w:val="none" w:sz="0" w:space="0" w:color="auto"/>
                <w:bottom w:val="none" w:sz="0" w:space="0" w:color="auto"/>
                <w:right w:val="none" w:sz="0" w:space="0" w:color="auto"/>
              </w:divBdr>
            </w:div>
            <w:div w:id="1419055240">
              <w:marLeft w:val="0"/>
              <w:marRight w:val="0"/>
              <w:marTop w:val="0"/>
              <w:marBottom w:val="0"/>
              <w:divBdr>
                <w:top w:val="none" w:sz="0" w:space="0" w:color="auto"/>
                <w:left w:val="none" w:sz="0" w:space="0" w:color="auto"/>
                <w:bottom w:val="none" w:sz="0" w:space="0" w:color="auto"/>
                <w:right w:val="none" w:sz="0" w:space="0" w:color="auto"/>
              </w:divBdr>
            </w:div>
            <w:div w:id="1473450336">
              <w:marLeft w:val="0"/>
              <w:marRight w:val="0"/>
              <w:marTop w:val="0"/>
              <w:marBottom w:val="0"/>
              <w:divBdr>
                <w:top w:val="none" w:sz="0" w:space="0" w:color="auto"/>
                <w:left w:val="none" w:sz="0" w:space="0" w:color="auto"/>
                <w:bottom w:val="none" w:sz="0" w:space="0" w:color="auto"/>
                <w:right w:val="none" w:sz="0" w:space="0" w:color="auto"/>
              </w:divBdr>
            </w:div>
            <w:div w:id="1605265526">
              <w:marLeft w:val="0"/>
              <w:marRight w:val="0"/>
              <w:marTop w:val="0"/>
              <w:marBottom w:val="0"/>
              <w:divBdr>
                <w:top w:val="none" w:sz="0" w:space="0" w:color="auto"/>
                <w:left w:val="none" w:sz="0" w:space="0" w:color="auto"/>
                <w:bottom w:val="none" w:sz="0" w:space="0" w:color="auto"/>
                <w:right w:val="none" w:sz="0" w:space="0" w:color="auto"/>
              </w:divBdr>
            </w:div>
            <w:div w:id="1647317653">
              <w:marLeft w:val="0"/>
              <w:marRight w:val="0"/>
              <w:marTop w:val="0"/>
              <w:marBottom w:val="0"/>
              <w:divBdr>
                <w:top w:val="none" w:sz="0" w:space="0" w:color="auto"/>
                <w:left w:val="none" w:sz="0" w:space="0" w:color="auto"/>
                <w:bottom w:val="none" w:sz="0" w:space="0" w:color="auto"/>
                <w:right w:val="none" w:sz="0" w:space="0" w:color="auto"/>
              </w:divBdr>
            </w:div>
            <w:div w:id="1816145156">
              <w:marLeft w:val="0"/>
              <w:marRight w:val="0"/>
              <w:marTop w:val="0"/>
              <w:marBottom w:val="0"/>
              <w:divBdr>
                <w:top w:val="none" w:sz="0" w:space="0" w:color="auto"/>
                <w:left w:val="none" w:sz="0" w:space="0" w:color="auto"/>
                <w:bottom w:val="none" w:sz="0" w:space="0" w:color="auto"/>
                <w:right w:val="none" w:sz="0" w:space="0" w:color="auto"/>
              </w:divBdr>
            </w:div>
            <w:div w:id="1981184132">
              <w:marLeft w:val="0"/>
              <w:marRight w:val="0"/>
              <w:marTop w:val="0"/>
              <w:marBottom w:val="0"/>
              <w:divBdr>
                <w:top w:val="none" w:sz="0" w:space="0" w:color="auto"/>
                <w:left w:val="none" w:sz="0" w:space="0" w:color="auto"/>
                <w:bottom w:val="none" w:sz="0" w:space="0" w:color="auto"/>
                <w:right w:val="none" w:sz="0" w:space="0" w:color="auto"/>
              </w:divBdr>
            </w:div>
            <w:div w:id="1998924336">
              <w:marLeft w:val="0"/>
              <w:marRight w:val="0"/>
              <w:marTop w:val="0"/>
              <w:marBottom w:val="0"/>
              <w:divBdr>
                <w:top w:val="none" w:sz="0" w:space="0" w:color="auto"/>
                <w:left w:val="none" w:sz="0" w:space="0" w:color="auto"/>
                <w:bottom w:val="none" w:sz="0" w:space="0" w:color="auto"/>
                <w:right w:val="none" w:sz="0" w:space="0" w:color="auto"/>
              </w:divBdr>
            </w:div>
            <w:div w:id="2049598175">
              <w:marLeft w:val="0"/>
              <w:marRight w:val="0"/>
              <w:marTop w:val="0"/>
              <w:marBottom w:val="0"/>
              <w:divBdr>
                <w:top w:val="none" w:sz="0" w:space="0" w:color="auto"/>
                <w:left w:val="none" w:sz="0" w:space="0" w:color="auto"/>
                <w:bottom w:val="none" w:sz="0" w:space="0" w:color="auto"/>
                <w:right w:val="none" w:sz="0" w:space="0" w:color="auto"/>
              </w:divBdr>
            </w:div>
            <w:div w:id="2088380888">
              <w:marLeft w:val="0"/>
              <w:marRight w:val="0"/>
              <w:marTop w:val="0"/>
              <w:marBottom w:val="0"/>
              <w:divBdr>
                <w:top w:val="none" w:sz="0" w:space="0" w:color="auto"/>
                <w:left w:val="none" w:sz="0" w:space="0" w:color="auto"/>
                <w:bottom w:val="none" w:sz="0" w:space="0" w:color="auto"/>
                <w:right w:val="none" w:sz="0" w:space="0" w:color="auto"/>
              </w:divBdr>
            </w:div>
            <w:div w:id="2123987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187671">
      <w:bodyDiv w:val="1"/>
      <w:marLeft w:val="0"/>
      <w:marRight w:val="0"/>
      <w:marTop w:val="0"/>
      <w:marBottom w:val="0"/>
      <w:divBdr>
        <w:top w:val="none" w:sz="0" w:space="0" w:color="auto"/>
        <w:left w:val="none" w:sz="0" w:space="0" w:color="auto"/>
        <w:bottom w:val="none" w:sz="0" w:space="0" w:color="auto"/>
        <w:right w:val="none" w:sz="0" w:space="0" w:color="auto"/>
      </w:divBdr>
    </w:div>
    <w:div w:id="2123647730">
      <w:bodyDiv w:val="1"/>
      <w:marLeft w:val="0"/>
      <w:marRight w:val="0"/>
      <w:marTop w:val="0"/>
      <w:marBottom w:val="0"/>
      <w:divBdr>
        <w:top w:val="none" w:sz="0" w:space="0" w:color="auto"/>
        <w:left w:val="none" w:sz="0" w:space="0" w:color="auto"/>
        <w:bottom w:val="none" w:sz="0" w:space="0" w:color="auto"/>
        <w:right w:val="none" w:sz="0" w:space="0" w:color="auto"/>
      </w:divBdr>
    </w:div>
    <w:div w:id="2123911382">
      <w:bodyDiv w:val="1"/>
      <w:marLeft w:val="0"/>
      <w:marRight w:val="0"/>
      <w:marTop w:val="0"/>
      <w:marBottom w:val="0"/>
      <w:divBdr>
        <w:top w:val="none" w:sz="0" w:space="0" w:color="auto"/>
        <w:left w:val="none" w:sz="0" w:space="0" w:color="auto"/>
        <w:bottom w:val="none" w:sz="0" w:space="0" w:color="auto"/>
        <w:right w:val="none" w:sz="0" w:space="0" w:color="auto"/>
      </w:divBdr>
    </w:div>
    <w:div w:id="2123912704">
      <w:bodyDiv w:val="1"/>
      <w:marLeft w:val="0"/>
      <w:marRight w:val="0"/>
      <w:marTop w:val="0"/>
      <w:marBottom w:val="0"/>
      <w:divBdr>
        <w:top w:val="none" w:sz="0" w:space="0" w:color="auto"/>
        <w:left w:val="none" w:sz="0" w:space="0" w:color="auto"/>
        <w:bottom w:val="none" w:sz="0" w:space="0" w:color="auto"/>
        <w:right w:val="none" w:sz="0" w:space="0" w:color="auto"/>
      </w:divBdr>
    </w:div>
    <w:div w:id="2125029624">
      <w:bodyDiv w:val="1"/>
      <w:marLeft w:val="0"/>
      <w:marRight w:val="0"/>
      <w:marTop w:val="0"/>
      <w:marBottom w:val="0"/>
      <w:divBdr>
        <w:top w:val="none" w:sz="0" w:space="0" w:color="auto"/>
        <w:left w:val="none" w:sz="0" w:space="0" w:color="auto"/>
        <w:bottom w:val="none" w:sz="0" w:space="0" w:color="auto"/>
        <w:right w:val="none" w:sz="0" w:space="0" w:color="auto"/>
      </w:divBdr>
      <w:divsChild>
        <w:div w:id="93213331">
          <w:marLeft w:val="0"/>
          <w:marRight w:val="0"/>
          <w:marTop w:val="0"/>
          <w:marBottom w:val="0"/>
          <w:divBdr>
            <w:top w:val="none" w:sz="0" w:space="0" w:color="auto"/>
            <w:left w:val="none" w:sz="0" w:space="0" w:color="auto"/>
            <w:bottom w:val="none" w:sz="0" w:space="0" w:color="auto"/>
            <w:right w:val="none" w:sz="0" w:space="0" w:color="auto"/>
          </w:divBdr>
          <w:divsChild>
            <w:div w:id="1714966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119827">
      <w:bodyDiv w:val="1"/>
      <w:marLeft w:val="0"/>
      <w:marRight w:val="0"/>
      <w:marTop w:val="0"/>
      <w:marBottom w:val="0"/>
      <w:divBdr>
        <w:top w:val="none" w:sz="0" w:space="0" w:color="auto"/>
        <w:left w:val="none" w:sz="0" w:space="0" w:color="auto"/>
        <w:bottom w:val="none" w:sz="0" w:space="0" w:color="auto"/>
        <w:right w:val="none" w:sz="0" w:space="0" w:color="auto"/>
      </w:divBdr>
      <w:divsChild>
        <w:div w:id="178860412">
          <w:marLeft w:val="0"/>
          <w:marRight w:val="0"/>
          <w:marTop w:val="0"/>
          <w:marBottom w:val="0"/>
          <w:divBdr>
            <w:top w:val="none" w:sz="0" w:space="0" w:color="auto"/>
            <w:left w:val="none" w:sz="0" w:space="0" w:color="auto"/>
            <w:bottom w:val="none" w:sz="0" w:space="0" w:color="auto"/>
            <w:right w:val="none" w:sz="0" w:space="0" w:color="auto"/>
          </w:divBdr>
          <w:divsChild>
            <w:div w:id="257443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656307">
      <w:bodyDiv w:val="1"/>
      <w:marLeft w:val="0"/>
      <w:marRight w:val="0"/>
      <w:marTop w:val="0"/>
      <w:marBottom w:val="0"/>
      <w:divBdr>
        <w:top w:val="none" w:sz="0" w:space="0" w:color="auto"/>
        <w:left w:val="none" w:sz="0" w:space="0" w:color="auto"/>
        <w:bottom w:val="none" w:sz="0" w:space="0" w:color="auto"/>
        <w:right w:val="none" w:sz="0" w:space="0" w:color="auto"/>
      </w:divBdr>
    </w:div>
    <w:div w:id="2128965042">
      <w:bodyDiv w:val="1"/>
      <w:marLeft w:val="0"/>
      <w:marRight w:val="0"/>
      <w:marTop w:val="0"/>
      <w:marBottom w:val="0"/>
      <w:divBdr>
        <w:top w:val="none" w:sz="0" w:space="0" w:color="auto"/>
        <w:left w:val="none" w:sz="0" w:space="0" w:color="auto"/>
        <w:bottom w:val="none" w:sz="0" w:space="0" w:color="auto"/>
        <w:right w:val="none" w:sz="0" w:space="0" w:color="auto"/>
      </w:divBdr>
    </w:div>
    <w:div w:id="2128967141">
      <w:bodyDiv w:val="1"/>
      <w:marLeft w:val="0"/>
      <w:marRight w:val="0"/>
      <w:marTop w:val="0"/>
      <w:marBottom w:val="0"/>
      <w:divBdr>
        <w:top w:val="none" w:sz="0" w:space="0" w:color="auto"/>
        <w:left w:val="none" w:sz="0" w:space="0" w:color="auto"/>
        <w:bottom w:val="none" w:sz="0" w:space="0" w:color="auto"/>
        <w:right w:val="none" w:sz="0" w:space="0" w:color="auto"/>
      </w:divBdr>
      <w:divsChild>
        <w:div w:id="447050019">
          <w:marLeft w:val="0"/>
          <w:marRight w:val="0"/>
          <w:marTop w:val="0"/>
          <w:marBottom w:val="0"/>
          <w:divBdr>
            <w:top w:val="none" w:sz="0" w:space="0" w:color="auto"/>
            <w:left w:val="none" w:sz="0" w:space="0" w:color="auto"/>
            <w:bottom w:val="none" w:sz="0" w:space="0" w:color="auto"/>
            <w:right w:val="none" w:sz="0" w:space="0" w:color="auto"/>
          </w:divBdr>
          <w:divsChild>
            <w:div w:id="1793816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928773">
      <w:bodyDiv w:val="1"/>
      <w:marLeft w:val="0"/>
      <w:marRight w:val="0"/>
      <w:marTop w:val="0"/>
      <w:marBottom w:val="0"/>
      <w:divBdr>
        <w:top w:val="none" w:sz="0" w:space="0" w:color="auto"/>
        <w:left w:val="none" w:sz="0" w:space="0" w:color="auto"/>
        <w:bottom w:val="none" w:sz="0" w:space="0" w:color="auto"/>
        <w:right w:val="none" w:sz="0" w:space="0" w:color="auto"/>
      </w:divBdr>
      <w:divsChild>
        <w:div w:id="1442260631">
          <w:marLeft w:val="0"/>
          <w:marRight w:val="0"/>
          <w:marTop w:val="0"/>
          <w:marBottom w:val="0"/>
          <w:divBdr>
            <w:top w:val="none" w:sz="0" w:space="0" w:color="auto"/>
            <w:left w:val="none" w:sz="0" w:space="0" w:color="auto"/>
            <w:bottom w:val="none" w:sz="0" w:space="0" w:color="auto"/>
            <w:right w:val="none" w:sz="0" w:space="0" w:color="auto"/>
          </w:divBdr>
          <w:divsChild>
            <w:div w:id="834371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242782">
      <w:bodyDiv w:val="1"/>
      <w:marLeft w:val="0"/>
      <w:marRight w:val="0"/>
      <w:marTop w:val="0"/>
      <w:marBottom w:val="0"/>
      <w:divBdr>
        <w:top w:val="none" w:sz="0" w:space="0" w:color="auto"/>
        <w:left w:val="none" w:sz="0" w:space="0" w:color="auto"/>
        <w:bottom w:val="none" w:sz="0" w:space="0" w:color="auto"/>
        <w:right w:val="none" w:sz="0" w:space="0" w:color="auto"/>
      </w:divBdr>
    </w:div>
    <w:div w:id="2134860073">
      <w:bodyDiv w:val="1"/>
      <w:marLeft w:val="0"/>
      <w:marRight w:val="0"/>
      <w:marTop w:val="0"/>
      <w:marBottom w:val="0"/>
      <w:divBdr>
        <w:top w:val="none" w:sz="0" w:space="0" w:color="auto"/>
        <w:left w:val="none" w:sz="0" w:space="0" w:color="auto"/>
        <w:bottom w:val="none" w:sz="0" w:space="0" w:color="auto"/>
        <w:right w:val="none" w:sz="0" w:space="0" w:color="auto"/>
      </w:divBdr>
      <w:divsChild>
        <w:div w:id="551035850">
          <w:marLeft w:val="0"/>
          <w:marRight w:val="0"/>
          <w:marTop w:val="0"/>
          <w:marBottom w:val="0"/>
          <w:divBdr>
            <w:top w:val="none" w:sz="0" w:space="0" w:color="auto"/>
            <w:left w:val="none" w:sz="0" w:space="0" w:color="auto"/>
            <w:bottom w:val="none" w:sz="0" w:space="0" w:color="auto"/>
            <w:right w:val="none" w:sz="0" w:space="0" w:color="auto"/>
          </w:divBdr>
          <w:divsChild>
            <w:div w:id="115224066">
              <w:marLeft w:val="0"/>
              <w:marRight w:val="0"/>
              <w:marTop w:val="0"/>
              <w:marBottom w:val="0"/>
              <w:divBdr>
                <w:top w:val="none" w:sz="0" w:space="0" w:color="auto"/>
                <w:left w:val="none" w:sz="0" w:space="0" w:color="auto"/>
                <w:bottom w:val="none" w:sz="0" w:space="0" w:color="auto"/>
                <w:right w:val="none" w:sz="0" w:space="0" w:color="auto"/>
              </w:divBdr>
            </w:div>
            <w:div w:id="305549240">
              <w:marLeft w:val="0"/>
              <w:marRight w:val="0"/>
              <w:marTop w:val="0"/>
              <w:marBottom w:val="0"/>
              <w:divBdr>
                <w:top w:val="none" w:sz="0" w:space="0" w:color="auto"/>
                <w:left w:val="none" w:sz="0" w:space="0" w:color="auto"/>
                <w:bottom w:val="none" w:sz="0" w:space="0" w:color="auto"/>
                <w:right w:val="none" w:sz="0" w:space="0" w:color="auto"/>
              </w:divBdr>
            </w:div>
            <w:div w:id="1613855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180154">
      <w:bodyDiv w:val="1"/>
      <w:marLeft w:val="0"/>
      <w:marRight w:val="0"/>
      <w:marTop w:val="0"/>
      <w:marBottom w:val="0"/>
      <w:divBdr>
        <w:top w:val="none" w:sz="0" w:space="0" w:color="auto"/>
        <w:left w:val="none" w:sz="0" w:space="0" w:color="auto"/>
        <w:bottom w:val="none" w:sz="0" w:space="0" w:color="auto"/>
        <w:right w:val="none" w:sz="0" w:space="0" w:color="auto"/>
      </w:divBdr>
      <w:divsChild>
        <w:div w:id="510291338">
          <w:marLeft w:val="0"/>
          <w:marRight w:val="0"/>
          <w:marTop w:val="0"/>
          <w:marBottom w:val="0"/>
          <w:divBdr>
            <w:top w:val="none" w:sz="0" w:space="0" w:color="auto"/>
            <w:left w:val="none" w:sz="0" w:space="0" w:color="auto"/>
            <w:bottom w:val="none" w:sz="0" w:space="0" w:color="auto"/>
            <w:right w:val="none" w:sz="0" w:space="0" w:color="auto"/>
          </w:divBdr>
          <w:divsChild>
            <w:div w:id="2021345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568315">
      <w:bodyDiv w:val="1"/>
      <w:marLeft w:val="0"/>
      <w:marRight w:val="0"/>
      <w:marTop w:val="0"/>
      <w:marBottom w:val="0"/>
      <w:divBdr>
        <w:top w:val="none" w:sz="0" w:space="0" w:color="auto"/>
        <w:left w:val="none" w:sz="0" w:space="0" w:color="auto"/>
        <w:bottom w:val="none" w:sz="0" w:space="0" w:color="auto"/>
        <w:right w:val="none" w:sz="0" w:space="0" w:color="auto"/>
      </w:divBdr>
      <w:divsChild>
        <w:div w:id="448933774">
          <w:marLeft w:val="0"/>
          <w:marRight w:val="0"/>
          <w:marTop w:val="0"/>
          <w:marBottom w:val="0"/>
          <w:divBdr>
            <w:top w:val="none" w:sz="0" w:space="0" w:color="auto"/>
            <w:left w:val="none" w:sz="0" w:space="0" w:color="auto"/>
            <w:bottom w:val="none" w:sz="0" w:space="0" w:color="auto"/>
            <w:right w:val="none" w:sz="0" w:space="0" w:color="auto"/>
          </w:divBdr>
          <w:divsChild>
            <w:div w:id="126893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732043">
      <w:bodyDiv w:val="1"/>
      <w:marLeft w:val="0"/>
      <w:marRight w:val="0"/>
      <w:marTop w:val="0"/>
      <w:marBottom w:val="0"/>
      <w:divBdr>
        <w:top w:val="none" w:sz="0" w:space="0" w:color="auto"/>
        <w:left w:val="none" w:sz="0" w:space="0" w:color="auto"/>
        <w:bottom w:val="none" w:sz="0" w:space="0" w:color="auto"/>
        <w:right w:val="none" w:sz="0" w:space="0" w:color="auto"/>
      </w:divBdr>
    </w:div>
    <w:div w:id="2145149064">
      <w:bodyDiv w:val="1"/>
      <w:marLeft w:val="0"/>
      <w:marRight w:val="0"/>
      <w:marTop w:val="0"/>
      <w:marBottom w:val="0"/>
      <w:divBdr>
        <w:top w:val="none" w:sz="0" w:space="0" w:color="auto"/>
        <w:left w:val="none" w:sz="0" w:space="0" w:color="auto"/>
        <w:bottom w:val="none" w:sz="0" w:space="0" w:color="auto"/>
        <w:right w:val="none" w:sz="0" w:space="0" w:color="auto"/>
      </w:divBdr>
      <w:divsChild>
        <w:div w:id="1154755063">
          <w:marLeft w:val="0"/>
          <w:marRight w:val="0"/>
          <w:marTop w:val="0"/>
          <w:marBottom w:val="0"/>
          <w:divBdr>
            <w:top w:val="none" w:sz="0" w:space="0" w:color="auto"/>
            <w:left w:val="none" w:sz="0" w:space="0" w:color="auto"/>
            <w:bottom w:val="none" w:sz="0" w:space="0" w:color="auto"/>
            <w:right w:val="none" w:sz="0" w:space="0" w:color="auto"/>
          </w:divBdr>
          <w:divsChild>
            <w:div w:id="854735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6104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0.png"/><Relationship Id="rId21" Type="http://schemas.openxmlformats.org/officeDocument/2006/relationships/image" Target="media/image5.emf"/><Relationship Id="rId324" Type="http://schemas.openxmlformats.org/officeDocument/2006/relationships/image" Target="media/image213.emf"/><Relationship Id="rId531" Type="http://schemas.openxmlformats.org/officeDocument/2006/relationships/image" Target="media/image356.emf"/><Relationship Id="rId170" Type="http://schemas.openxmlformats.org/officeDocument/2006/relationships/image" Target="media/image103.png"/><Relationship Id="rId268" Type="http://schemas.openxmlformats.org/officeDocument/2006/relationships/image" Target="media/image173.png"/><Relationship Id="rId475" Type="http://schemas.openxmlformats.org/officeDocument/2006/relationships/oleObject" Target="embeddings/oleObject91.bin"/><Relationship Id="rId32" Type="http://schemas.openxmlformats.org/officeDocument/2006/relationships/package" Target="embeddings/Microsoft_Visio_Drawing7.vsdx"/><Relationship Id="rId128" Type="http://schemas.openxmlformats.org/officeDocument/2006/relationships/image" Target="media/image71.png"/><Relationship Id="rId335" Type="http://schemas.openxmlformats.org/officeDocument/2006/relationships/image" Target="media/image221.emf"/><Relationship Id="rId542" Type="http://schemas.openxmlformats.org/officeDocument/2006/relationships/image" Target="media/image363.emf"/><Relationship Id="rId181" Type="http://schemas.openxmlformats.org/officeDocument/2006/relationships/image" Target="media/image113.png"/><Relationship Id="rId402" Type="http://schemas.openxmlformats.org/officeDocument/2006/relationships/image" Target="media/image267.emf"/><Relationship Id="rId279" Type="http://schemas.openxmlformats.org/officeDocument/2006/relationships/image" Target="media/image184.png"/><Relationship Id="rId486" Type="http://schemas.openxmlformats.org/officeDocument/2006/relationships/image" Target="media/image321.png"/><Relationship Id="rId43" Type="http://schemas.openxmlformats.org/officeDocument/2006/relationships/image" Target="media/image16.emf"/><Relationship Id="rId139" Type="http://schemas.openxmlformats.org/officeDocument/2006/relationships/image" Target="media/image78.png"/><Relationship Id="rId346" Type="http://schemas.openxmlformats.org/officeDocument/2006/relationships/image" Target="media/image228.emf"/><Relationship Id="rId553" Type="http://schemas.openxmlformats.org/officeDocument/2006/relationships/oleObject" Target="embeddings/oleObject110.bin"/><Relationship Id="rId192" Type="http://schemas.openxmlformats.org/officeDocument/2006/relationships/image" Target="media/image122.png"/><Relationship Id="rId206" Type="http://schemas.openxmlformats.org/officeDocument/2006/relationships/oleObject" Target="embeddings/oleObject24.bin"/><Relationship Id="rId413" Type="http://schemas.openxmlformats.org/officeDocument/2006/relationships/oleObject" Target="embeddings/oleObject77.bin"/><Relationship Id="rId497" Type="http://schemas.openxmlformats.org/officeDocument/2006/relationships/image" Target="media/image331.png"/><Relationship Id="rId357" Type="http://schemas.openxmlformats.org/officeDocument/2006/relationships/image" Target="media/image236.png"/><Relationship Id="rId54" Type="http://schemas.openxmlformats.org/officeDocument/2006/relationships/package" Target="embeddings/Microsoft_Visio_Drawing18.vsdx"/><Relationship Id="rId217" Type="http://schemas.openxmlformats.org/officeDocument/2006/relationships/image" Target="media/image138.png"/><Relationship Id="rId564" Type="http://schemas.openxmlformats.org/officeDocument/2006/relationships/theme" Target="theme/theme1.xml"/><Relationship Id="rId424" Type="http://schemas.openxmlformats.org/officeDocument/2006/relationships/oleObject" Target="embeddings/oleObject80.bin"/><Relationship Id="rId23" Type="http://schemas.openxmlformats.org/officeDocument/2006/relationships/image" Target="media/image6.emf"/><Relationship Id="rId119" Type="http://schemas.openxmlformats.org/officeDocument/2006/relationships/image" Target="media/image62.png"/><Relationship Id="rId270" Type="http://schemas.openxmlformats.org/officeDocument/2006/relationships/image" Target="media/image175.png"/><Relationship Id="rId326" Type="http://schemas.openxmlformats.org/officeDocument/2006/relationships/image" Target="media/image214.png"/><Relationship Id="rId533" Type="http://schemas.openxmlformats.org/officeDocument/2006/relationships/image" Target="media/image357.emf"/><Relationship Id="rId65" Type="http://schemas.openxmlformats.org/officeDocument/2006/relationships/image" Target="media/image27.emf"/><Relationship Id="rId130" Type="http://schemas.openxmlformats.org/officeDocument/2006/relationships/image" Target="media/image73.emf"/><Relationship Id="rId368" Type="http://schemas.openxmlformats.org/officeDocument/2006/relationships/oleObject" Target="embeddings/oleObject64.bin"/><Relationship Id="rId172" Type="http://schemas.openxmlformats.org/officeDocument/2006/relationships/image" Target="media/image105.png"/><Relationship Id="rId228" Type="http://schemas.openxmlformats.org/officeDocument/2006/relationships/oleObject" Target="embeddings/oleObject29.bin"/><Relationship Id="rId435" Type="http://schemas.openxmlformats.org/officeDocument/2006/relationships/package" Target="embeddings/Microsoft_Excel_Macro-Enabled_Worksheet45.xlsm"/><Relationship Id="rId477" Type="http://schemas.openxmlformats.org/officeDocument/2006/relationships/oleObject" Target="embeddings/oleObject92.bin"/><Relationship Id="rId281" Type="http://schemas.openxmlformats.org/officeDocument/2006/relationships/image" Target="media/image186.png"/><Relationship Id="rId337" Type="http://schemas.openxmlformats.org/officeDocument/2006/relationships/image" Target="media/image222.png"/><Relationship Id="rId502" Type="http://schemas.openxmlformats.org/officeDocument/2006/relationships/image" Target="media/image336.png"/><Relationship Id="rId34" Type="http://schemas.openxmlformats.org/officeDocument/2006/relationships/package" Target="embeddings/Microsoft_Visio_Drawing8.vsdx"/><Relationship Id="rId76" Type="http://schemas.openxmlformats.org/officeDocument/2006/relationships/package" Target="embeddings/Microsoft_Excel_Macro-Enabled_Worksheet.xlsm"/><Relationship Id="rId141" Type="http://schemas.openxmlformats.org/officeDocument/2006/relationships/image" Target="media/image80.png"/><Relationship Id="rId379" Type="http://schemas.openxmlformats.org/officeDocument/2006/relationships/oleObject" Target="embeddings/oleObject68.bin"/><Relationship Id="rId544" Type="http://schemas.openxmlformats.org/officeDocument/2006/relationships/image" Target="media/image364.emf"/><Relationship Id="rId7" Type="http://schemas.openxmlformats.org/officeDocument/2006/relationships/numbering" Target="numbering.xml"/><Relationship Id="rId183" Type="http://schemas.openxmlformats.org/officeDocument/2006/relationships/oleObject" Target="embeddings/oleObject17.bin"/><Relationship Id="rId239" Type="http://schemas.openxmlformats.org/officeDocument/2006/relationships/image" Target="media/image154.png"/><Relationship Id="rId390" Type="http://schemas.openxmlformats.org/officeDocument/2006/relationships/image" Target="media/image258.png"/><Relationship Id="rId404" Type="http://schemas.openxmlformats.org/officeDocument/2006/relationships/image" Target="media/image268.png"/><Relationship Id="rId446" Type="http://schemas.openxmlformats.org/officeDocument/2006/relationships/image" Target="media/image295.png"/><Relationship Id="rId250" Type="http://schemas.openxmlformats.org/officeDocument/2006/relationships/image" Target="media/image162.emf"/><Relationship Id="rId292" Type="http://schemas.openxmlformats.org/officeDocument/2006/relationships/oleObject" Target="embeddings/oleObject43.bin"/><Relationship Id="rId306" Type="http://schemas.openxmlformats.org/officeDocument/2006/relationships/image" Target="media/image203.emf"/><Relationship Id="rId488" Type="http://schemas.openxmlformats.org/officeDocument/2006/relationships/image" Target="media/image323.emf"/><Relationship Id="rId45" Type="http://schemas.openxmlformats.org/officeDocument/2006/relationships/image" Target="media/image17.emf"/><Relationship Id="rId87" Type="http://schemas.openxmlformats.org/officeDocument/2006/relationships/oleObject" Target="embeddings/oleObject6.bin"/><Relationship Id="rId110" Type="http://schemas.openxmlformats.org/officeDocument/2006/relationships/image" Target="media/image53.png"/><Relationship Id="rId348" Type="http://schemas.openxmlformats.org/officeDocument/2006/relationships/image" Target="media/image229.png"/><Relationship Id="rId513" Type="http://schemas.openxmlformats.org/officeDocument/2006/relationships/image" Target="media/image344.emf"/><Relationship Id="rId555" Type="http://schemas.openxmlformats.org/officeDocument/2006/relationships/image" Target="media/image371.emf"/><Relationship Id="rId152" Type="http://schemas.openxmlformats.org/officeDocument/2006/relationships/image" Target="media/image87.png"/><Relationship Id="rId194" Type="http://schemas.openxmlformats.org/officeDocument/2006/relationships/image" Target="media/image124.png"/><Relationship Id="rId208" Type="http://schemas.openxmlformats.org/officeDocument/2006/relationships/image" Target="media/image132.png"/><Relationship Id="rId415" Type="http://schemas.openxmlformats.org/officeDocument/2006/relationships/oleObject" Target="embeddings/oleObject78.bin"/><Relationship Id="rId457" Type="http://schemas.openxmlformats.org/officeDocument/2006/relationships/image" Target="media/image303.png"/><Relationship Id="rId261" Type="http://schemas.openxmlformats.org/officeDocument/2006/relationships/package" Target="embeddings/Microsoft_Excel_Worksheet33.xlsx"/><Relationship Id="rId499" Type="http://schemas.openxmlformats.org/officeDocument/2006/relationships/image" Target="media/image333.png"/><Relationship Id="rId14" Type="http://schemas.openxmlformats.org/officeDocument/2006/relationships/footer" Target="footer1.xml"/><Relationship Id="rId56" Type="http://schemas.openxmlformats.org/officeDocument/2006/relationships/package" Target="embeddings/Microsoft_Visio_Drawing19.vsdx"/><Relationship Id="rId317" Type="http://schemas.openxmlformats.org/officeDocument/2006/relationships/package" Target="embeddings/Microsoft_Word_Document.docx"/><Relationship Id="rId359" Type="http://schemas.openxmlformats.org/officeDocument/2006/relationships/oleObject" Target="embeddings/oleObject62.bin"/><Relationship Id="rId524" Type="http://schemas.openxmlformats.org/officeDocument/2006/relationships/oleObject" Target="embeddings/oleObject103.bin"/><Relationship Id="rId98" Type="http://schemas.openxmlformats.org/officeDocument/2006/relationships/oleObject" Target="embeddings/oleObject10.bin"/><Relationship Id="rId121" Type="http://schemas.openxmlformats.org/officeDocument/2006/relationships/image" Target="media/image64.png"/><Relationship Id="rId163" Type="http://schemas.openxmlformats.org/officeDocument/2006/relationships/image" Target="media/image96.png"/><Relationship Id="rId219" Type="http://schemas.openxmlformats.org/officeDocument/2006/relationships/image" Target="media/image140.png"/><Relationship Id="rId370" Type="http://schemas.openxmlformats.org/officeDocument/2006/relationships/oleObject" Target="embeddings/oleObject65.bin"/><Relationship Id="rId426" Type="http://schemas.openxmlformats.org/officeDocument/2006/relationships/image" Target="media/image283.emf"/><Relationship Id="rId230" Type="http://schemas.openxmlformats.org/officeDocument/2006/relationships/oleObject" Target="embeddings/oleObject30.bin"/><Relationship Id="rId468" Type="http://schemas.openxmlformats.org/officeDocument/2006/relationships/image" Target="media/image311.emf"/><Relationship Id="rId25" Type="http://schemas.openxmlformats.org/officeDocument/2006/relationships/image" Target="media/image7.emf"/><Relationship Id="rId67" Type="http://schemas.openxmlformats.org/officeDocument/2006/relationships/image" Target="media/image28.emf"/><Relationship Id="rId272" Type="http://schemas.openxmlformats.org/officeDocument/2006/relationships/image" Target="media/image177.png"/><Relationship Id="rId328" Type="http://schemas.openxmlformats.org/officeDocument/2006/relationships/image" Target="media/image216.png"/><Relationship Id="rId535" Type="http://schemas.openxmlformats.org/officeDocument/2006/relationships/image" Target="media/image358.emf"/><Relationship Id="rId132" Type="http://schemas.openxmlformats.org/officeDocument/2006/relationships/image" Target="media/image74.emf"/><Relationship Id="rId174" Type="http://schemas.openxmlformats.org/officeDocument/2006/relationships/image" Target="media/image107.png"/><Relationship Id="rId381" Type="http://schemas.openxmlformats.org/officeDocument/2006/relationships/image" Target="media/image252.png"/><Relationship Id="rId241" Type="http://schemas.openxmlformats.org/officeDocument/2006/relationships/image" Target="media/image156.png"/><Relationship Id="rId437" Type="http://schemas.openxmlformats.org/officeDocument/2006/relationships/oleObject" Target="embeddings/oleObject81.bin"/><Relationship Id="rId479" Type="http://schemas.openxmlformats.org/officeDocument/2006/relationships/image" Target="media/image317.png"/><Relationship Id="rId36" Type="http://schemas.openxmlformats.org/officeDocument/2006/relationships/package" Target="embeddings/Microsoft_Visio_Drawing9.vsdx"/><Relationship Id="rId283" Type="http://schemas.openxmlformats.org/officeDocument/2006/relationships/image" Target="media/image188.emf"/><Relationship Id="rId339" Type="http://schemas.openxmlformats.org/officeDocument/2006/relationships/package" Target="embeddings/Microsoft_Excel_Worksheet38.xlsx"/><Relationship Id="rId490" Type="http://schemas.openxmlformats.org/officeDocument/2006/relationships/image" Target="media/image324.png"/><Relationship Id="rId504" Type="http://schemas.openxmlformats.org/officeDocument/2006/relationships/image" Target="media/image338.emf"/><Relationship Id="rId546" Type="http://schemas.openxmlformats.org/officeDocument/2006/relationships/package" Target="embeddings/Microsoft_Word_Document52.docx"/><Relationship Id="rId78" Type="http://schemas.openxmlformats.org/officeDocument/2006/relationships/comments" Target="comments.xml"/><Relationship Id="rId101" Type="http://schemas.openxmlformats.org/officeDocument/2006/relationships/image" Target="media/image45.emf"/><Relationship Id="rId143" Type="http://schemas.openxmlformats.org/officeDocument/2006/relationships/oleObject" Target="embeddings/oleObject15.bin"/><Relationship Id="rId185" Type="http://schemas.openxmlformats.org/officeDocument/2006/relationships/image" Target="media/image116.emf"/><Relationship Id="rId350" Type="http://schemas.openxmlformats.org/officeDocument/2006/relationships/image" Target="media/image231.png"/><Relationship Id="rId406" Type="http://schemas.openxmlformats.org/officeDocument/2006/relationships/image" Target="media/image270.emf"/><Relationship Id="rId9" Type="http://schemas.openxmlformats.org/officeDocument/2006/relationships/settings" Target="settings.xml"/><Relationship Id="rId210" Type="http://schemas.openxmlformats.org/officeDocument/2006/relationships/image" Target="media/image134.png"/><Relationship Id="rId392" Type="http://schemas.openxmlformats.org/officeDocument/2006/relationships/oleObject" Target="embeddings/oleObject72.bin"/><Relationship Id="rId448" Type="http://schemas.openxmlformats.org/officeDocument/2006/relationships/oleObject" Target="embeddings/oleObject85.bin"/><Relationship Id="rId252" Type="http://schemas.openxmlformats.org/officeDocument/2006/relationships/image" Target="media/image163.png"/><Relationship Id="rId294" Type="http://schemas.openxmlformats.org/officeDocument/2006/relationships/oleObject" Target="embeddings/oleObject44.bin"/><Relationship Id="rId308" Type="http://schemas.openxmlformats.org/officeDocument/2006/relationships/image" Target="media/image204.emf"/><Relationship Id="rId515" Type="http://schemas.openxmlformats.org/officeDocument/2006/relationships/image" Target="media/image345.emf"/><Relationship Id="rId47" Type="http://schemas.openxmlformats.org/officeDocument/2006/relationships/image" Target="media/image18.emf"/><Relationship Id="rId89" Type="http://schemas.openxmlformats.org/officeDocument/2006/relationships/oleObject" Target="embeddings/oleObject7.bin"/><Relationship Id="rId112" Type="http://schemas.openxmlformats.org/officeDocument/2006/relationships/image" Target="media/image55.png"/><Relationship Id="rId154" Type="http://schemas.openxmlformats.org/officeDocument/2006/relationships/image" Target="media/image88.png"/><Relationship Id="rId361" Type="http://schemas.openxmlformats.org/officeDocument/2006/relationships/image" Target="media/image239.png"/><Relationship Id="rId557" Type="http://schemas.openxmlformats.org/officeDocument/2006/relationships/image" Target="media/image372.png"/><Relationship Id="rId196" Type="http://schemas.openxmlformats.org/officeDocument/2006/relationships/oleObject" Target="embeddings/oleObject19.bin"/><Relationship Id="rId417" Type="http://schemas.openxmlformats.org/officeDocument/2006/relationships/oleObject" Target="embeddings/oleObject79.bin"/><Relationship Id="rId459" Type="http://schemas.openxmlformats.org/officeDocument/2006/relationships/image" Target="media/image305.emf"/><Relationship Id="rId16" Type="http://schemas.openxmlformats.org/officeDocument/2006/relationships/footer" Target="footer2.xml"/><Relationship Id="rId221" Type="http://schemas.openxmlformats.org/officeDocument/2006/relationships/image" Target="media/image142.png"/><Relationship Id="rId263" Type="http://schemas.openxmlformats.org/officeDocument/2006/relationships/oleObject" Target="embeddings/oleObject40.bin"/><Relationship Id="rId319" Type="http://schemas.openxmlformats.org/officeDocument/2006/relationships/oleObject" Target="embeddings/oleObject53.bin"/><Relationship Id="rId470" Type="http://schemas.openxmlformats.org/officeDocument/2006/relationships/image" Target="media/image312.emf"/><Relationship Id="rId526" Type="http://schemas.openxmlformats.org/officeDocument/2006/relationships/package" Target="embeddings/Microsoft_Excel_Macro-Enabled_Worksheet49.xlsm"/><Relationship Id="rId58" Type="http://schemas.openxmlformats.org/officeDocument/2006/relationships/package" Target="embeddings/Microsoft_Visio_Drawing20.vsdx"/><Relationship Id="rId123" Type="http://schemas.openxmlformats.org/officeDocument/2006/relationships/image" Target="media/image66.png"/><Relationship Id="rId330" Type="http://schemas.openxmlformats.org/officeDocument/2006/relationships/oleObject" Target="embeddings/oleObject55.bin"/><Relationship Id="rId165" Type="http://schemas.openxmlformats.org/officeDocument/2006/relationships/image" Target="media/image98.png"/><Relationship Id="rId372" Type="http://schemas.openxmlformats.org/officeDocument/2006/relationships/oleObject" Target="embeddings/oleObject66.bin"/><Relationship Id="rId428" Type="http://schemas.openxmlformats.org/officeDocument/2006/relationships/image" Target="media/image284.emf"/><Relationship Id="rId232" Type="http://schemas.openxmlformats.org/officeDocument/2006/relationships/oleObject" Target="embeddings/oleObject31.bin"/><Relationship Id="rId274" Type="http://schemas.openxmlformats.org/officeDocument/2006/relationships/image" Target="media/image179.png"/><Relationship Id="rId481" Type="http://schemas.openxmlformats.org/officeDocument/2006/relationships/oleObject" Target="embeddings/oleObject93.bin"/><Relationship Id="rId27" Type="http://schemas.openxmlformats.org/officeDocument/2006/relationships/image" Target="media/image8.emf"/><Relationship Id="rId69" Type="http://schemas.openxmlformats.org/officeDocument/2006/relationships/image" Target="media/image29.emf"/><Relationship Id="rId134" Type="http://schemas.openxmlformats.org/officeDocument/2006/relationships/image" Target="media/image75.emf"/><Relationship Id="rId537" Type="http://schemas.openxmlformats.org/officeDocument/2006/relationships/image" Target="media/image359.png"/><Relationship Id="rId80" Type="http://schemas.microsoft.com/office/2016/09/relationships/commentsIds" Target="commentsIds.xml"/><Relationship Id="rId176" Type="http://schemas.openxmlformats.org/officeDocument/2006/relationships/image" Target="media/image109.png"/><Relationship Id="rId341" Type="http://schemas.openxmlformats.org/officeDocument/2006/relationships/image" Target="media/image225.png"/><Relationship Id="rId383" Type="http://schemas.openxmlformats.org/officeDocument/2006/relationships/image" Target="media/image254.emf"/><Relationship Id="rId439" Type="http://schemas.openxmlformats.org/officeDocument/2006/relationships/image" Target="media/image291.emf"/><Relationship Id="rId201" Type="http://schemas.openxmlformats.org/officeDocument/2006/relationships/image" Target="media/image128.emf"/><Relationship Id="rId243" Type="http://schemas.openxmlformats.org/officeDocument/2006/relationships/image" Target="media/image158.png"/><Relationship Id="rId285" Type="http://schemas.openxmlformats.org/officeDocument/2006/relationships/image" Target="media/image189.png"/><Relationship Id="rId450" Type="http://schemas.openxmlformats.org/officeDocument/2006/relationships/image" Target="media/image298.emf"/><Relationship Id="rId506" Type="http://schemas.openxmlformats.org/officeDocument/2006/relationships/image" Target="media/image339.emf"/><Relationship Id="rId38" Type="http://schemas.openxmlformats.org/officeDocument/2006/relationships/package" Target="embeddings/Microsoft_Visio_Drawing10.vsdx"/><Relationship Id="rId103" Type="http://schemas.openxmlformats.org/officeDocument/2006/relationships/image" Target="media/image46.png"/><Relationship Id="rId310" Type="http://schemas.openxmlformats.org/officeDocument/2006/relationships/image" Target="media/image205.emf"/><Relationship Id="rId492" Type="http://schemas.openxmlformats.org/officeDocument/2006/relationships/image" Target="media/image326.png"/><Relationship Id="rId548" Type="http://schemas.openxmlformats.org/officeDocument/2006/relationships/image" Target="media/image366.png"/><Relationship Id="rId91" Type="http://schemas.openxmlformats.org/officeDocument/2006/relationships/package" Target="embeddings/Microsoft_Excel_Macro-Enabled_Worksheet25.xlsm"/><Relationship Id="rId145" Type="http://schemas.openxmlformats.org/officeDocument/2006/relationships/image" Target="media/image83.png"/><Relationship Id="rId187" Type="http://schemas.openxmlformats.org/officeDocument/2006/relationships/image" Target="media/image117.png"/><Relationship Id="rId352" Type="http://schemas.openxmlformats.org/officeDocument/2006/relationships/oleObject" Target="embeddings/oleObject60.bin"/><Relationship Id="rId394" Type="http://schemas.openxmlformats.org/officeDocument/2006/relationships/image" Target="media/image261.emf"/><Relationship Id="rId408" Type="http://schemas.openxmlformats.org/officeDocument/2006/relationships/image" Target="media/image271.emf"/><Relationship Id="rId212" Type="http://schemas.openxmlformats.org/officeDocument/2006/relationships/oleObject" Target="embeddings/oleObject25.bin"/><Relationship Id="rId254" Type="http://schemas.openxmlformats.org/officeDocument/2006/relationships/image" Target="media/image165.emf"/><Relationship Id="rId49" Type="http://schemas.openxmlformats.org/officeDocument/2006/relationships/image" Target="media/image19.emf"/><Relationship Id="rId114" Type="http://schemas.openxmlformats.org/officeDocument/2006/relationships/image" Target="media/image57.png"/><Relationship Id="rId296" Type="http://schemas.openxmlformats.org/officeDocument/2006/relationships/oleObject" Target="embeddings/oleObject45.bin"/><Relationship Id="rId461" Type="http://schemas.openxmlformats.org/officeDocument/2006/relationships/image" Target="media/image306.emf"/><Relationship Id="rId517" Type="http://schemas.openxmlformats.org/officeDocument/2006/relationships/image" Target="media/image346.png"/><Relationship Id="rId559" Type="http://schemas.openxmlformats.org/officeDocument/2006/relationships/oleObject" Target="embeddings/oleObject112.bin"/><Relationship Id="rId60" Type="http://schemas.openxmlformats.org/officeDocument/2006/relationships/package" Target="embeddings/Microsoft_Visio_Drawing21.vsdx"/><Relationship Id="rId156" Type="http://schemas.openxmlformats.org/officeDocument/2006/relationships/image" Target="media/image89.png"/><Relationship Id="rId198" Type="http://schemas.openxmlformats.org/officeDocument/2006/relationships/oleObject" Target="embeddings/oleObject20.bin"/><Relationship Id="rId321" Type="http://schemas.openxmlformats.org/officeDocument/2006/relationships/oleObject" Target="embeddings/oleObject54.bin"/><Relationship Id="rId363" Type="http://schemas.openxmlformats.org/officeDocument/2006/relationships/image" Target="media/image241.png"/><Relationship Id="rId419" Type="http://schemas.openxmlformats.org/officeDocument/2006/relationships/image" Target="media/image277.png"/><Relationship Id="rId223" Type="http://schemas.openxmlformats.org/officeDocument/2006/relationships/image" Target="media/image144.png"/><Relationship Id="rId430" Type="http://schemas.openxmlformats.org/officeDocument/2006/relationships/image" Target="media/image285.png"/><Relationship Id="rId18" Type="http://schemas.openxmlformats.org/officeDocument/2006/relationships/package" Target="embeddings/Microsoft_Visio_Drawing.vsdx"/><Relationship Id="rId265" Type="http://schemas.openxmlformats.org/officeDocument/2006/relationships/oleObject" Target="embeddings/oleObject41.bin"/><Relationship Id="rId472" Type="http://schemas.openxmlformats.org/officeDocument/2006/relationships/image" Target="media/image313.emf"/><Relationship Id="rId528" Type="http://schemas.openxmlformats.org/officeDocument/2006/relationships/oleObject" Target="embeddings/oleObject104.bin"/><Relationship Id="rId125" Type="http://schemas.openxmlformats.org/officeDocument/2006/relationships/image" Target="media/image68.png"/><Relationship Id="rId167" Type="http://schemas.openxmlformats.org/officeDocument/2006/relationships/image" Target="media/image100.png"/><Relationship Id="rId332" Type="http://schemas.openxmlformats.org/officeDocument/2006/relationships/image" Target="media/image219.emf"/><Relationship Id="rId374" Type="http://schemas.openxmlformats.org/officeDocument/2006/relationships/oleObject" Target="embeddings/oleObject67.bin"/><Relationship Id="rId71" Type="http://schemas.openxmlformats.org/officeDocument/2006/relationships/image" Target="media/image30.emf"/><Relationship Id="rId234" Type="http://schemas.openxmlformats.org/officeDocument/2006/relationships/package" Target="embeddings/Microsoft_Excel_Worksheet32.xlsx"/><Relationship Id="rId2" Type="http://schemas.openxmlformats.org/officeDocument/2006/relationships/customXml" Target="../customXml/item2.xml"/><Relationship Id="rId29" Type="http://schemas.openxmlformats.org/officeDocument/2006/relationships/image" Target="media/image9.emf"/><Relationship Id="rId276" Type="http://schemas.openxmlformats.org/officeDocument/2006/relationships/image" Target="media/image181.png"/><Relationship Id="rId441" Type="http://schemas.openxmlformats.org/officeDocument/2006/relationships/image" Target="media/image292.emf"/><Relationship Id="rId483" Type="http://schemas.openxmlformats.org/officeDocument/2006/relationships/oleObject" Target="embeddings/oleObject94.bin"/><Relationship Id="rId539" Type="http://schemas.openxmlformats.org/officeDocument/2006/relationships/image" Target="media/image361.emf"/><Relationship Id="rId40" Type="http://schemas.openxmlformats.org/officeDocument/2006/relationships/package" Target="embeddings/Microsoft_Visio_Drawing11.vsdx"/><Relationship Id="rId136" Type="http://schemas.openxmlformats.org/officeDocument/2006/relationships/image" Target="media/image76.emf"/><Relationship Id="rId178" Type="http://schemas.openxmlformats.org/officeDocument/2006/relationships/package" Target="embeddings/Microsoft_Excel_Worksheet31.xlsx"/><Relationship Id="rId301" Type="http://schemas.openxmlformats.org/officeDocument/2006/relationships/image" Target="media/image200.emf"/><Relationship Id="rId343" Type="http://schemas.openxmlformats.org/officeDocument/2006/relationships/oleObject" Target="embeddings/oleObject57.bin"/><Relationship Id="rId550" Type="http://schemas.openxmlformats.org/officeDocument/2006/relationships/oleObject" Target="embeddings/oleObject109.bin"/><Relationship Id="rId82" Type="http://schemas.openxmlformats.org/officeDocument/2006/relationships/image" Target="media/image34.emf"/><Relationship Id="rId203" Type="http://schemas.openxmlformats.org/officeDocument/2006/relationships/image" Target="media/image129.emf"/><Relationship Id="rId385" Type="http://schemas.openxmlformats.org/officeDocument/2006/relationships/image" Target="media/image255.emf"/><Relationship Id="rId245" Type="http://schemas.openxmlformats.org/officeDocument/2006/relationships/oleObject" Target="embeddings/oleObject33.bin"/><Relationship Id="rId287" Type="http://schemas.openxmlformats.org/officeDocument/2006/relationships/image" Target="media/image191.png"/><Relationship Id="rId410" Type="http://schemas.openxmlformats.org/officeDocument/2006/relationships/image" Target="media/image272.png"/><Relationship Id="rId452" Type="http://schemas.openxmlformats.org/officeDocument/2006/relationships/image" Target="media/image299.png"/><Relationship Id="rId494" Type="http://schemas.openxmlformats.org/officeDocument/2006/relationships/image" Target="media/image328.png"/><Relationship Id="rId508" Type="http://schemas.openxmlformats.org/officeDocument/2006/relationships/image" Target="media/image340.JPG"/><Relationship Id="rId105" Type="http://schemas.openxmlformats.org/officeDocument/2006/relationships/image" Target="media/image48.png"/><Relationship Id="rId147" Type="http://schemas.openxmlformats.org/officeDocument/2006/relationships/oleObject" Target="embeddings/oleObject16.bin"/><Relationship Id="rId312" Type="http://schemas.openxmlformats.org/officeDocument/2006/relationships/image" Target="media/image206.png"/><Relationship Id="rId354" Type="http://schemas.openxmlformats.org/officeDocument/2006/relationships/image" Target="media/image234.png"/><Relationship Id="rId51" Type="http://schemas.openxmlformats.org/officeDocument/2006/relationships/image" Target="media/image20.emf"/><Relationship Id="rId93" Type="http://schemas.openxmlformats.org/officeDocument/2006/relationships/oleObject" Target="embeddings/oleObject8.bin"/><Relationship Id="rId189" Type="http://schemas.openxmlformats.org/officeDocument/2006/relationships/image" Target="media/image119.png"/><Relationship Id="rId396" Type="http://schemas.openxmlformats.org/officeDocument/2006/relationships/image" Target="media/image262.png"/><Relationship Id="rId561" Type="http://schemas.openxmlformats.org/officeDocument/2006/relationships/footer" Target="footer3.xml"/><Relationship Id="rId214" Type="http://schemas.openxmlformats.org/officeDocument/2006/relationships/oleObject" Target="embeddings/oleObject26.bin"/><Relationship Id="rId256" Type="http://schemas.openxmlformats.org/officeDocument/2006/relationships/image" Target="media/image166.emf"/><Relationship Id="rId298" Type="http://schemas.openxmlformats.org/officeDocument/2006/relationships/oleObject" Target="embeddings/oleObject46.bin"/><Relationship Id="rId421" Type="http://schemas.openxmlformats.org/officeDocument/2006/relationships/image" Target="media/image279.JPG"/><Relationship Id="rId463" Type="http://schemas.openxmlformats.org/officeDocument/2006/relationships/image" Target="media/image307.png"/><Relationship Id="rId519" Type="http://schemas.openxmlformats.org/officeDocument/2006/relationships/image" Target="media/image348.png"/><Relationship Id="rId116" Type="http://schemas.openxmlformats.org/officeDocument/2006/relationships/image" Target="media/image59.png"/><Relationship Id="rId158" Type="http://schemas.openxmlformats.org/officeDocument/2006/relationships/image" Target="media/image91.png"/><Relationship Id="rId323" Type="http://schemas.openxmlformats.org/officeDocument/2006/relationships/package" Target="embeddings/Microsoft_Excel_Worksheet35.xlsx"/><Relationship Id="rId530" Type="http://schemas.openxmlformats.org/officeDocument/2006/relationships/image" Target="media/image355.png"/><Relationship Id="rId20" Type="http://schemas.openxmlformats.org/officeDocument/2006/relationships/package" Target="embeddings/Microsoft_Visio_Drawing1.vsdx"/><Relationship Id="rId62" Type="http://schemas.openxmlformats.org/officeDocument/2006/relationships/package" Target="embeddings/Microsoft_Visio_Drawing22.vsdx"/><Relationship Id="rId365" Type="http://schemas.openxmlformats.org/officeDocument/2006/relationships/oleObject" Target="embeddings/oleObject63.bin"/><Relationship Id="rId225" Type="http://schemas.openxmlformats.org/officeDocument/2006/relationships/image" Target="media/image146.emf"/><Relationship Id="rId267" Type="http://schemas.openxmlformats.org/officeDocument/2006/relationships/image" Target="media/image172.png"/><Relationship Id="rId432" Type="http://schemas.openxmlformats.org/officeDocument/2006/relationships/image" Target="media/image287.emf"/><Relationship Id="rId474" Type="http://schemas.openxmlformats.org/officeDocument/2006/relationships/image" Target="media/image314.emf"/><Relationship Id="rId127" Type="http://schemas.openxmlformats.org/officeDocument/2006/relationships/image" Target="media/image70.png"/><Relationship Id="rId31" Type="http://schemas.openxmlformats.org/officeDocument/2006/relationships/image" Target="media/image10.emf"/><Relationship Id="rId73" Type="http://schemas.openxmlformats.org/officeDocument/2006/relationships/image" Target="media/image31.emf"/><Relationship Id="rId169" Type="http://schemas.openxmlformats.org/officeDocument/2006/relationships/image" Target="media/image102.png"/><Relationship Id="rId334" Type="http://schemas.openxmlformats.org/officeDocument/2006/relationships/image" Target="media/image220.png"/><Relationship Id="rId376" Type="http://schemas.openxmlformats.org/officeDocument/2006/relationships/package" Target="embeddings/Microsoft_Word_Document39.docx"/><Relationship Id="rId541" Type="http://schemas.openxmlformats.org/officeDocument/2006/relationships/image" Target="media/image362.png"/><Relationship Id="rId4" Type="http://schemas.openxmlformats.org/officeDocument/2006/relationships/customXml" Target="../customXml/item4.xml"/><Relationship Id="rId180" Type="http://schemas.openxmlformats.org/officeDocument/2006/relationships/image" Target="media/image112.png"/><Relationship Id="rId236" Type="http://schemas.openxmlformats.org/officeDocument/2006/relationships/oleObject" Target="embeddings/oleObject32.bin"/><Relationship Id="rId278" Type="http://schemas.openxmlformats.org/officeDocument/2006/relationships/image" Target="media/image183.png"/><Relationship Id="rId401" Type="http://schemas.openxmlformats.org/officeDocument/2006/relationships/image" Target="media/image266.png"/><Relationship Id="rId443" Type="http://schemas.openxmlformats.org/officeDocument/2006/relationships/image" Target="media/image293.emf"/><Relationship Id="rId303" Type="http://schemas.openxmlformats.org/officeDocument/2006/relationships/image" Target="media/image201.png"/><Relationship Id="rId485" Type="http://schemas.openxmlformats.org/officeDocument/2006/relationships/oleObject" Target="embeddings/oleObject95.bin"/><Relationship Id="rId42" Type="http://schemas.openxmlformats.org/officeDocument/2006/relationships/package" Target="embeddings/Microsoft_Visio_Drawing12.vsdx"/><Relationship Id="rId84" Type="http://schemas.openxmlformats.org/officeDocument/2006/relationships/image" Target="media/image35.emf"/><Relationship Id="rId138" Type="http://schemas.openxmlformats.org/officeDocument/2006/relationships/image" Target="media/image77.png"/><Relationship Id="rId345" Type="http://schemas.openxmlformats.org/officeDocument/2006/relationships/oleObject" Target="embeddings/oleObject58.bin"/><Relationship Id="rId387" Type="http://schemas.openxmlformats.org/officeDocument/2006/relationships/image" Target="media/image256.emf"/><Relationship Id="rId510" Type="http://schemas.openxmlformats.org/officeDocument/2006/relationships/image" Target="media/image342.JPG"/><Relationship Id="rId552" Type="http://schemas.openxmlformats.org/officeDocument/2006/relationships/image" Target="media/image369.emf"/><Relationship Id="rId191" Type="http://schemas.openxmlformats.org/officeDocument/2006/relationships/image" Target="media/image121.png"/><Relationship Id="rId205" Type="http://schemas.openxmlformats.org/officeDocument/2006/relationships/image" Target="media/image130.emf"/><Relationship Id="rId247" Type="http://schemas.openxmlformats.org/officeDocument/2006/relationships/oleObject" Target="embeddings/oleObject34.bin"/><Relationship Id="rId412" Type="http://schemas.openxmlformats.org/officeDocument/2006/relationships/image" Target="media/image274.emf"/><Relationship Id="rId107" Type="http://schemas.openxmlformats.org/officeDocument/2006/relationships/image" Target="media/image50.png"/><Relationship Id="rId289" Type="http://schemas.openxmlformats.org/officeDocument/2006/relationships/image" Target="media/image193.png"/><Relationship Id="rId454" Type="http://schemas.openxmlformats.org/officeDocument/2006/relationships/image" Target="media/image301.emf"/><Relationship Id="rId496" Type="http://schemas.openxmlformats.org/officeDocument/2006/relationships/image" Target="media/image330.png"/><Relationship Id="rId11" Type="http://schemas.openxmlformats.org/officeDocument/2006/relationships/footnotes" Target="footnotes.xml"/><Relationship Id="rId53" Type="http://schemas.openxmlformats.org/officeDocument/2006/relationships/image" Target="media/image21.emf"/><Relationship Id="rId149" Type="http://schemas.openxmlformats.org/officeDocument/2006/relationships/package" Target="embeddings/Microsoft_Excel_Worksheet27.xlsx"/><Relationship Id="rId314" Type="http://schemas.openxmlformats.org/officeDocument/2006/relationships/oleObject" Target="embeddings/oleObject52.bin"/><Relationship Id="rId356" Type="http://schemas.openxmlformats.org/officeDocument/2006/relationships/oleObject" Target="embeddings/oleObject61.bin"/><Relationship Id="rId398" Type="http://schemas.openxmlformats.org/officeDocument/2006/relationships/image" Target="media/image264.png"/><Relationship Id="rId521" Type="http://schemas.openxmlformats.org/officeDocument/2006/relationships/image" Target="media/image350.emf"/><Relationship Id="rId563" Type="http://schemas.microsoft.com/office/2011/relationships/people" Target="people.xml"/><Relationship Id="rId95" Type="http://schemas.openxmlformats.org/officeDocument/2006/relationships/image" Target="media/image41.emf"/><Relationship Id="rId160" Type="http://schemas.openxmlformats.org/officeDocument/2006/relationships/image" Target="media/image93.png"/><Relationship Id="rId216" Type="http://schemas.openxmlformats.org/officeDocument/2006/relationships/oleObject" Target="embeddings/oleObject27.bin"/><Relationship Id="rId423" Type="http://schemas.openxmlformats.org/officeDocument/2006/relationships/image" Target="media/image281.emf"/><Relationship Id="rId258" Type="http://schemas.openxmlformats.org/officeDocument/2006/relationships/image" Target="media/image167.emf"/><Relationship Id="rId465" Type="http://schemas.openxmlformats.org/officeDocument/2006/relationships/image" Target="media/image309.png"/><Relationship Id="rId22" Type="http://schemas.openxmlformats.org/officeDocument/2006/relationships/package" Target="embeddings/Microsoft_Visio_Drawing2.vsdx"/><Relationship Id="rId64" Type="http://schemas.openxmlformats.org/officeDocument/2006/relationships/package" Target="embeddings/Microsoft_Visio_Drawing23.vsdx"/><Relationship Id="rId118" Type="http://schemas.openxmlformats.org/officeDocument/2006/relationships/image" Target="media/image61.png"/><Relationship Id="rId325" Type="http://schemas.openxmlformats.org/officeDocument/2006/relationships/package" Target="embeddings/Microsoft_Excel_Worksheet36.xlsx"/><Relationship Id="rId367" Type="http://schemas.openxmlformats.org/officeDocument/2006/relationships/image" Target="media/image244.emf"/><Relationship Id="rId532" Type="http://schemas.openxmlformats.org/officeDocument/2006/relationships/package" Target="embeddings/Microsoft_Excel_Macro-Enabled_Worksheet50.xlsm"/><Relationship Id="rId171" Type="http://schemas.openxmlformats.org/officeDocument/2006/relationships/image" Target="media/image104.png"/><Relationship Id="rId227" Type="http://schemas.openxmlformats.org/officeDocument/2006/relationships/image" Target="media/image147.emf"/><Relationship Id="rId269" Type="http://schemas.openxmlformats.org/officeDocument/2006/relationships/image" Target="media/image174.png"/><Relationship Id="rId434" Type="http://schemas.openxmlformats.org/officeDocument/2006/relationships/image" Target="media/image288.emf"/><Relationship Id="rId476" Type="http://schemas.openxmlformats.org/officeDocument/2006/relationships/image" Target="media/image315.emf"/><Relationship Id="rId33" Type="http://schemas.openxmlformats.org/officeDocument/2006/relationships/image" Target="media/image11.emf"/><Relationship Id="rId129" Type="http://schemas.openxmlformats.org/officeDocument/2006/relationships/image" Target="media/image72.png"/><Relationship Id="rId280" Type="http://schemas.openxmlformats.org/officeDocument/2006/relationships/image" Target="media/image185.png"/><Relationship Id="rId336" Type="http://schemas.openxmlformats.org/officeDocument/2006/relationships/package" Target="embeddings/Microsoft_Excel_Worksheet37.xlsx"/><Relationship Id="rId501" Type="http://schemas.openxmlformats.org/officeDocument/2006/relationships/image" Target="media/image335.png"/><Relationship Id="rId543" Type="http://schemas.openxmlformats.org/officeDocument/2006/relationships/oleObject" Target="embeddings/oleObject107.bin"/><Relationship Id="rId75" Type="http://schemas.openxmlformats.org/officeDocument/2006/relationships/image" Target="media/image32.emf"/><Relationship Id="rId140" Type="http://schemas.openxmlformats.org/officeDocument/2006/relationships/image" Target="media/image79.png"/><Relationship Id="rId182" Type="http://schemas.openxmlformats.org/officeDocument/2006/relationships/image" Target="media/image114.emf"/><Relationship Id="rId378" Type="http://schemas.openxmlformats.org/officeDocument/2006/relationships/image" Target="media/image250.emf"/><Relationship Id="rId403" Type="http://schemas.openxmlformats.org/officeDocument/2006/relationships/oleObject" Target="embeddings/oleObject75.bin"/><Relationship Id="rId6" Type="http://schemas.openxmlformats.org/officeDocument/2006/relationships/customXml" Target="../customXml/item6.xml"/><Relationship Id="rId238" Type="http://schemas.openxmlformats.org/officeDocument/2006/relationships/image" Target="media/image153.png"/><Relationship Id="rId445" Type="http://schemas.openxmlformats.org/officeDocument/2006/relationships/image" Target="media/image294.png"/><Relationship Id="rId487" Type="http://schemas.openxmlformats.org/officeDocument/2006/relationships/image" Target="media/image322.png"/><Relationship Id="rId291" Type="http://schemas.openxmlformats.org/officeDocument/2006/relationships/image" Target="media/image195.emf"/><Relationship Id="rId305" Type="http://schemas.openxmlformats.org/officeDocument/2006/relationships/oleObject" Target="embeddings/oleObject48.bin"/><Relationship Id="rId347" Type="http://schemas.openxmlformats.org/officeDocument/2006/relationships/oleObject" Target="embeddings/oleObject59.bin"/><Relationship Id="rId512" Type="http://schemas.openxmlformats.org/officeDocument/2006/relationships/oleObject" Target="embeddings/oleObject99.bin"/><Relationship Id="rId44" Type="http://schemas.openxmlformats.org/officeDocument/2006/relationships/package" Target="embeddings/Microsoft_Visio_Drawing13.vsdx"/><Relationship Id="rId86" Type="http://schemas.openxmlformats.org/officeDocument/2006/relationships/image" Target="media/image36.emf"/><Relationship Id="rId151" Type="http://schemas.openxmlformats.org/officeDocument/2006/relationships/package" Target="embeddings/Microsoft_Excel_Worksheet28.xlsx"/><Relationship Id="rId389" Type="http://schemas.openxmlformats.org/officeDocument/2006/relationships/image" Target="media/image257.png"/><Relationship Id="rId554" Type="http://schemas.openxmlformats.org/officeDocument/2006/relationships/image" Target="media/image370.png"/><Relationship Id="rId193" Type="http://schemas.openxmlformats.org/officeDocument/2006/relationships/image" Target="media/image123.png"/><Relationship Id="rId207" Type="http://schemas.openxmlformats.org/officeDocument/2006/relationships/image" Target="media/image131.png"/><Relationship Id="rId249" Type="http://schemas.openxmlformats.org/officeDocument/2006/relationships/oleObject" Target="embeddings/oleObject35.bin"/><Relationship Id="rId414" Type="http://schemas.openxmlformats.org/officeDocument/2006/relationships/image" Target="media/image275.emf"/><Relationship Id="rId456" Type="http://schemas.openxmlformats.org/officeDocument/2006/relationships/image" Target="media/image302.png"/><Relationship Id="rId498" Type="http://schemas.openxmlformats.org/officeDocument/2006/relationships/image" Target="media/image332.png"/><Relationship Id="rId13" Type="http://schemas.openxmlformats.org/officeDocument/2006/relationships/header" Target="header1.xml"/><Relationship Id="rId109" Type="http://schemas.openxmlformats.org/officeDocument/2006/relationships/image" Target="media/image52.png"/><Relationship Id="rId260" Type="http://schemas.openxmlformats.org/officeDocument/2006/relationships/image" Target="media/image168.emf"/><Relationship Id="rId316" Type="http://schemas.openxmlformats.org/officeDocument/2006/relationships/image" Target="media/image209.emf"/><Relationship Id="rId523" Type="http://schemas.openxmlformats.org/officeDocument/2006/relationships/image" Target="media/image351.emf"/><Relationship Id="rId55" Type="http://schemas.openxmlformats.org/officeDocument/2006/relationships/image" Target="media/image22.emf"/><Relationship Id="rId97" Type="http://schemas.openxmlformats.org/officeDocument/2006/relationships/image" Target="media/image42.emf"/><Relationship Id="rId120" Type="http://schemas.openxmlformats.org/officeDocument/2006/relationships/image" Target="media/image63.png"/><Relationship Id="rId358" Type="http://schemas.openxmlformats.org/officeDocument/2006/relationships/image" Target="media/image237.emf"/><Relationship Id="rId162" Type="http://schemas.openxmlformats.org/officeDocument/2006/relationships/image" Target="media/image95.png"/><Relationship Id="rId218" Type="http://schemas.openxmlformats.org/officeDocument/2006/relationships/image" Target="media/image139.png"/><Relationship Id="rId425" Type="http://schemas.openxmlformats.org/officeDocument/2006/relationships/image" Target="media/image282.png"/><Relationship Id="rId467" Type="http://schemas.openxmlformats.org/officeDocument/2006/relationships/package" Target="embeddings/Microsoft_Excel_Worksheet47.xlsx"/><Relationship Id="rId271" Type="http://schemas.openxmlformats.org/officeDocument/2006/relationships/image" Target="media/image176.png"/><Relationship Id="rId24" Type="http://schemas.openxmlformats.org/officeDocument/2006/relationships/package" Target="embeddings/Microsoft_Visio_Drawing3.vsdx"/><Relationship Id="rId66" Type="http://schemas.openxmlformats.org/officeDocument/2006/relationships/package" Target="embeddings/Microsoft_Visio_Drawing24.vsdx"/><Relationship Id="rId131" Type="http://schemas.openxmlformats.org/officeDocument/2006/relationships/package" Target="embeddings/Microsoft_Excel_Worksheet26.xlsx"/><Relationship Id="rId327" Type="http://schemas.openxmlformats.org/officeDocument/2006/relationships/image" Target="media/image215.png"/><Relationship Id="rId369" Type="http://schemas.openxmlformats.org/officeDocument/2006/relationships/image" Target="media/image245.emf"/><Relationship Id="rId534" Type="http://schemas.openxmlformats.org/officeDocument/2006/relationships/oleObject" Target="embeddings/oleObject105.bin"/><Relationship Id="rId173" Type="http://schemas.openxmlformats.org/officeDocument/2006/relationships/image" Target="media/image106.png"/><Relationship Id="rId229" Type="http://schemas.openxmlformats.org/officeDocument/2006/relationships/image" Target="media/image148.emf"/><Relationship Id="rId380" Type="http://schemas.openxmlformats.org/officeDocument/2006/relationships/image" Target="media/image251.png"/><Relationship Id="rId436" Type="http://schemas.openxmlformats.org/officeDocument/2006/relationships/image" Target="media/image289.emf"/><Relationship Id="rId240" Type="http://schemas.openxmlformats.org/officeDocument/2006/relationships/image" Target="media/image155.png"/><Relationship Id="rId478" Type="http://schemas.openxmlformats.org/officeDocument/2006/relationships/image" Target="media/image316.png"/><Relationship Id="rId35" Type="http://schemas.openxmlformats.org/officeDocument/2006/relationships/image" Target="media/image12.emf"/><Relationship Id="rId77" Type="http://schemas.openxmlformats.org/officeDocument/2006/relationships/image" Target="media/image33.png"/><Relationship Id="rId100" Type="http://schemas.openxmlformats.org/officeDocument/2006/relationships/image" Target="media/image44.png"/><Relationship Id="rId282" Type="http://schemas.openxmlformats.org/officeDocument/2006/relationships/image" Target="media/image187.png"/><Relationship Id="rId338" Type="http://schemas.openxmlformats.org/officeDocument/2006/relationships/image" Target="media/image223.emf"/><Relationship Id="rId503" Type="http://schemas.openxmlformats.org/officeDocument/2006/relationships/image" Target="media/image337.png"/><Relationship Id="rId545" Type="http://schemas.openxmlformats.org/officeDocument/2006/relationships/oleObject" Target="embeddings/oleObject108.bin"/><Relationship Id="rId8" Type="http://schemas.openxmlformats.org/officeDocument/2006/relationships/styles" Target="styles.xml"/><Relationship Id="rId142" Type="http://schemas.openxmlformats.org/officeDocument/2006/relationships/image" Target="media/image81.emf"/><Relationship Id="rId184" Type="http://schemas.openxmlformats.org/officeDocument/2006/relationships/image" Target="media/image115.png"/><Relationship Id="rId391" Type="http://schemas.openxmlformats.org/officeDocument/2006/relationships/image" Target="media/image259.emf"/><Relationship Id="rId405" Type="http://schemas.openxmlformats.org/officeDocument/2006/relationships/image" Target="media/image269.png"/><Relationship Id="rId447" Type="http://schemas.openxmlformats.org/officeDocument/2006/relationships/image" Target="media/image296.emf"/><Relationship Id="rId251" Type="http://schemas.openxmlformats.org/officeDocument/2006/relationships/oleObject" Target="embeddings/oleObject36.bin"/><Relationship Id="rId489" Type="http://schemas.openxmlformats.org/officeDocument/2006/relationships/oleObject" Target="embeddings/oleObject96.bin"/><Relationship Id="rId46" Type="http://schemas.openxmlformats.org/officeDocument/2006/relationships/package" Target="embeddings/Microsoft_Visio_Drawing14.vsdx"/><Relationship Id="rId293" Type="http://schemas.openxmlformats.org/officeDocument/2006/relationships/image" Target="media/image196.emf"/><Relationship Id="rId307" Type="http://schemas.openxmlformats.org/officeDocument/2006/relationships/oleObject" Target="embeddings/oleObject49.bin"/><Relationship Id="rId349" Type="http://schemas.openxmlformats.org/officeDocument/2006/relationships/image" Target="media/image230.png"/><Relationship Id="rId514" Type="http://schemas.openxmlformats.org/officeDocument/2006/relationships/oleObject" Target="embeddings/oleObject100.bin"/><Relationship Id="rId556" Type="http://schemas.openxmlformats.org/officeDocument/2006/relationships/oleObject" Target="embeddings/oleObject111.bin"/><Relationship Id="rId88" Type="http://schemas.openxmlformats.org/officeDocument/2006/relationships/image" Target="media/image37.emf"/><Relationship Id="rId111" Type="http://schemas.openxmlformats.org/officeDocument/2006/relationships/image" Target="media/image54.png"/><Relationship Id="rId153" Type="http://schemas.openxmlformats.org/officeDocument/2006/relationships/package" Target="embeddings/Microsoft_Excel_Worksheet29.xlsx"/><Relationship Id="rId195" Type="http://schemas.openxmlformats.org/officeDocument/2006/relationships/image" Target="media/image125.emf"/><Relationship Id="rId209" Type="http://schemas.openxmlformats.org/officeDocument/2006/relationships/image" Target="media/image133.png"/><Relationship Id="rId360" Type="http://schemas.openxmlformats.org/officeDocument/2006/relationships/image" Target="media/image238.png"/><Relationship Id="rId416" Type="http://schemas.openxmlformats.org/officeDocument/2006/relationships/image" Target="media/image276.emf"/><Relationship Id="rId220" Type="http://schemas.openxmlformats.org/officeDocument/2006/relationships/image" Target="media/image141.png"/><Relationship Id="rId458" Type="http://schemas.openxmlformats.org/officeDocument/2006/relationships/image" Target="media/image304.png"/><Relationship Id="rId15" Type="http://schemas.openxmlformats.org/officeDocument/2006/relationships/header" Target="header2.xml"/><Relationship Id="rId57" Type="http://schemas.openxmlformats.org/officeDocument/2006/relationships/image" Target="media/image23.emf"/><Relationship Id="rId262" Type="http://schemas.openxmlformats.org/officeDocument/2006/relationships/image" Target="media/image169.emf"/><Relationship Id="rId318" Type="http://schemas.openxmlformats.org/officeDocument/2006/relationships/image" Target="media/image210.emf"/><Relationship Id="rId525" Type="http://schemas.openxmlformats.org/officeDocument/2006/relationships/image" Target="media/image352.emf"/><Relationship Id="rId99" Type="http://schemas.openxmlformats.org/officeDocument/2006/relationships/image" Target="media/image43.png"/><Relationship Id="rId122" Type="http://schemas.openxmlformats.org/officeDocument/2006/relationships/image" Target="media/image65.png"/><Relationship Id="rId164" Type="http://schemas.openxmlformats.org/officeDocument/2006/relationships/image" Target="media/image97.png"/><Relationship Id="rId371" Type="http://schemas.openxmlformats.org/officeDocument/2006/relationships/image" Target="media/image246.emf"/><Relationship Id="rId427" Type="http://schemas.openxmlformats.org/officeDocument/2006/relationships/package" Target="embeddings/Microsoft_Excel_Macro-Enabled_Worksheet42.xlsm"/><Relationship Id="rId469" Type="http://schemas.openxmlformats.org/officeDocument/2006/relationships/oleObject" Target="embeddings/oleObject89.bin"/><Relationship Id="rId26" Type="http://schemas.openxmlformats.org/officeDocument/2006/relationships/package" Target="embeddings/Microsoft_Visio_Drawing4.vsdx"/><Relationship Id="rId231" Type="http://schemas.openxmlformats.org/officeDocument/2006/relationships/image" Target="media/image149.emf"/><Relationship Id="rId273" Type="http://schemas.openxmlformats.org/officeDocument/2006/relationships/image" Target="media/image178.png"/><Relationship Id="rId329" Type="http://schemas.openxmlformats.org/officeDocument/2006/relationships/image" Target="media/image217.emf"/><Relationship Id="rId480" Type="http://schemas.openxmlformats.org/officeDocument/2006/relationships/image" Target="media/image318.emf"/><Relationship Id="rId536" Type="http://schemas.openxmlformats.org/officeDocument/2006/relationships/package" Target="embeddings/Microsoft_Word_Document51.docx"/><Relationship Id="rId68" Type="http://schemas.openxmlformats.org/officeDocument/2006/relationships/oleObject" Target="embeddings/oleObject1.bin"/><Relationship Id="rId133" Type="http://schemas.openxmlformats.org/officeDocument/2006/relationships/oleObject" Target="embeddings/oleObject12.bin"/><Relationship Id="rId175" Type="http://schemas.openxmlformats.org/officeDocument/2006/relationships/image" Target="media/image108.png"/><Relationship Id="rId340" Type="http://schemas.openxmlformats.org/officeDocument/2006/relationships/image" Target="media/image224.png"/><Relationship Id="rId200" Type="http://schemas.openxmlformats.org/officeDocument/2006/relationships/oleObject" Target="embeddings/oleObject21.bin"/><Relationship Id="rId382" Type="http://schemas.openxmlformats.org/officeDocument/2006/relationships/image" Target="media/image253.png"/><Relationship Id="rId438" Type="http://schemas.openxmlformats.org/officeDocument/2006/relationships/image" Target="media/image290.png"/><Relationship Id="rId242" Type="http://schemas.openxmlformats.org/officeDocument/2006/relationships/image" Target="media/image157.png"/><Relationship Id="rId284" Type="http://schemas.openxmlformats.org/officeDocument/2006/relationships/oleObject" Target="embeddings/oleObject42.bin"/><Relationship Id="rId491" Type="http://schemas.openxmlformats.org/officeDocument/2006/relationships/image" Target="media/image325.png"/><Relationship Id="rId505" Type="http://schemas.openxmlformats.org/officeDocument/2006/relationships/oleObject" Target="embeddings/oleObject97.bin"/><Relationship Id="rId37" Type="http://schemas.openxmlformats.org/officeDocument/2006/relationships/image" Target="media/image13.emf"/><Relationship Id="rId79" Type="http://schemas.microsoft.com/office/2011/relationships/commentsExtended" Target="commentsExtended.xml"/><Relationship Id="rId102" Type="http://schemas.openxmlformats.org/officeDocument/2006/relationships/oleObject" Target="embeddings/oleObject11.bin"/><Relationship Id="rId144" Type="http://schemas.openxmlformats.org/officeDocument/2006/relationships/image" Target="media/image82.png"/><Relationship Id="rId547" Type="http://schemas.openxmlformats.org/officeDocument/2006/relationships/image" Target="media/image365.png"/><Relationship Id="rId90" Type="http://schemas.openxmlformats.org/officeDocument/2006/relationships/image" Target="media/image38.emf"/><Relationship Id="rId186" Type="http://schemas.openxmlformats.org/officeDocument/2006/relationships/oleObject" Target="embeddings/oleObject18.bin"/><Relationship Id="rId351" Type="http://schemas.openxmlformats.org/officeDocument/2006/relationships/image" Target="media/image232.emf"/><Relationship Id="rId393" Type="http://schemas.openxmlformats.org/officeDocument/2006/relationships/image" Target="media/image260.png"/><Relationship Id="rId407" Type="http://schemas.openxmlformats.org/officeDocument/2006/relationships/oleObject" Target="embeddings/oleObject76.bin"/><Relationship Id="rId449" Type="http://schemas.openxmlformats.org/officeDocument/2006/relationships/image" Target="media/image297.png"/><Relationship Id="rId211" Type="http://schemas.openxmlformats.org/officeDocument/2006/relationships/image" Target="media/image135.emf"/><Relationship Id="rId253" Type="http://schemas.openxmlformats.org/officeDocument/2006/relationships/image" Target="media/image164.png"/><Relationship Id="rId295" Type="http://schemas.openxmlformats.org/officeDocument/2006/relationships/image" Target="media/image197.emf"/><Relationship Id="rId309" Type="http://schemas.openxmlformats.org/officeDocument/2006/relationships/oleObject" Target="embeddings/oleObject50.bin"/><Relationship Id="rId460" Type="http://schemas.openxmlformats.org/officeDocument/2006/relationships/package" Target="embeddings/Microsoft_Excel_Worksheet46.xlsx"/><Relationship Id="rId516" Type="http://schemas.openxmlformats.org/officeDocument/2006/relationships/oleObject" Target="embeddings/oleObject101.bin"/><Relationship Id="rId48" Type="http://schemas.openxmlformats.org/officeDocument/2006/relationships/package" Target="embeddings/Microsoft_Visio_Drawing15.vsdx"/><Relationship Id="rId113" Type="http://schemas.openxmlformats.org/officeDocument/2006/relationships/image" Target="media/image56.png"/><Relationship Id="rId320" Type="http://schemas.openxmlformats.org/officeDocument/2006/relationships/image" Target="media/image211.emf"/><Relationship Id="rId558" Type="http://schemas.openxmlformats.org/officeDocument/2006/relationships/image" Target="media/image373.emf"/><Relationship Id="rId155" Type="http://schemas.openxmlformats.org/officeDocument/2006/relationships/package" Target="embeddings/Microsoft_Excel_Worksheet30.xlsx"/><Relationship Id="rId197" Type="http://schemas.openxmlformats.org/officeDocument/2006/relationships/image" Target="media/image126.emf"/><Relationship Id="rId362" Type="http://schemas.openxmlformats.org/officeDocument/2006/relationships/image" Target="media/image240.png"/><Relationship Id="rId418" Type="http://schemas.openxmlformats.org/officeDocument/2006/relationships/package" Target="embeddings/Microsoft_Excel_Worksheet41.xlsx"/><Relationship Id="rId222" Type="http://schemas.openxmlformats.org/officeDocument/2006/relationships/image" Target="media/image143.png"/><Relationship Id="rId264" Type="http://schemas.openxmlformats.org/officeDocument/2006/relationships/image" Target="media/image170.emf"/><Relationship Id="rId471" Type="http://schemas.openxmlformats.org/officeDocument/2006/relationships/package" Target="embeddings/Microsoft_Excel_Worksheet48.xlsx"/><Relationship Id="rId17" Type="http://schemas.openxmlformats.org/officeDocument/2006/relationships/image" Target="media/image3.emf"/><Relationship Id="rId59" Type="http://schemas.openxmlformats.org/officeDocument/2006/relationships/image" Target="media/image24.emf"/><Relationship Id="rId124" Type="http://schemas.openxmlformats.org/officeDocument/2006/relationships/image" Target="media/image67.png"/><Relationship Id="rId527" Type="http://schemas.openxmlformats.org/officeDocument/2006/relationships/image" Target="media/image353.emf"/><Relationship Id="rId70" Type="http://schemas.openxmlformats.org/officeDocument/2006/relationships/oleObject" Target="embeddings/oleObject2.bin"/><Relationship Id="rId166" Type="http://schemas.openxmlformats.org/officeDocument/2006/relationships/image" Target="media/image99.png"/><Relationship Id="rId331" Type="http://schemas.openxmlformats.org/officeDocument/2006/relationships/image" Target="media/image218.png"/><Relationship Id="rId373" Type="http://schemas.openxmlformats.org/officeDocument/2006/relationships/image" Target="media/image247.emf"/><Relationship Id="rId429" Type="http://schemas.openxmlformats.org/officeDocument/2006/relationships/package" Target="embeddings/Microsoft_Excel_Worksheet43.xlsx"/><Relationship Id="rId1" Type="http://schemas.openxmlformats.org/officeDocument/2006/relationships/customXml" Target="../customXml/item1.xml"/><Relationship Id="rId233" Type="http://schemas.openxmlformats.org/officeDocument/2006/relationships/image" Target="media/image150.emf"/><Relationship Id="rId440" Type="http://schemas.openxmlformats.org/officeDocument/2006/relationships/oleObject" Target="embeddings/oleObject82.bin"/><Relationship Id="rId28" Type="http://schemas.openxmlformats.org/officeDocument/2006/relationships/package" Target="embeddings/Microsoft_Visio_Drawing5.vsdx"/><Relationship Id="rId275" Type="http://schemas.openxmlformats.org/officeDocument/2006/relationships/image" Target="media/image180.png"/><Relationship Id="rId300" Type="http://schemas.openxmlformats.org/officeDocument/2006/relationships/oleObject" Target="embeddings/oleObject47.bin"/><Relationship Id="rId482" Type="http://schemas.openxmlformats.org/officeDocument/2006/relationships/image" Target="media/image319.emf"/><Relationship Id="rId538" Type="http://schemas.openxmlformats.org/officeDocument/2006/relationships/image" Target="media/image360.png"/><Relationship Id="rId81" Type="http://schemas.microsoft.com/office/2018/08/relationships/commentsExtensible" Target="commentsExtensible.xml"/><Relationship Id="rId135" Type="http://schemas.openxmlformats.org/officeDocument/2006/relationships/oleObject" Target="embeddings/oleObject13.bin"/><Relationship Id="rId177" Type="http://schemas.openxmlformats.org/officeDocument/2006/relationships/image" Target="media/image110.emf"/><Relationship Id="rId342" Type="http://schemas.openxmlformats.org/officeDocument/2006/relationships/image" Target="media/image226.emf"/><Relationship Id="rId384" Type="http://schemas.openxmlformats.org/officeDocument/2006/relationships/oleObject" Target="embeddings/oleObject69.bin"/><Relationship Id="rId202" Type="http://schemas.openxmlformats.org/officeDocument/2006/relationships/oleObject" Target="embeddings/oleObject22.bin"/><Relationship Id="rId244" Type="http://schemas.openxmlformats.org/officeDocument/2006/relationships/image" Target="media/image159.emf"/><Relationship Id="rId39" Type="http://schemas.openxmlformats.org/officeDocument/2006/relationships/image" Target="media/image14.emf"/><Relationship Id="rId286" Type="http://schemas.openxmlformats.org/officeDocument/2006/relationships/image" Target="media/image190.png"/><Relationship Id="rId451" Type="http://schemas.openxmlformats.org/officeDocument/2006/relationships/oleObject" Target="embeddings/oleObject86.bin"/><Relationship Id="rId493" Type="http://schemas.openxmlformats.org/officeDocument/2006/relationships/image" Target="media/image327.png"/><Relationship Id="rId507" Type="http://schemas.openxmlformats.org/officeDocument/2006/relationships/oleObject" Target="embeddings/oleObject98.bin"/><Relationship Id="rId549" Type="http://schemas.openxmlformats.org/officeDocument/2006/relationships/image" Target="media/image367.emf"/><Relationship Id="rId50" Type="http://schemas.openxmlformats.org/officeDocument/2006/relationships/package" Target="embeddings/Microsoft_Visio_Drawing16.vsdx"/><Relationship Id="rId104" Type="http://schemas.openxmlformats.org/officeDocument/2006/relationships/image" Target="media/image47.png"/><Relationship Id="rId146" Type="http://schemas.openxmlformats.org/officeDocument/2006/relationships/image" Target="media/image84.emf"/><Relationship Id="rId188" Type="http://schemas.openxmlformats.org/officeDocument/2006/relationships/image" Target="media/image118.png"/><Relationship Id="rId311" Type="http://schemas.openxmlformats.org/officeDocument/2006/relationships/oleObject" Target="embeddings/oleObject51.bin"/><Relationship Id="rId353" Type="http://schemas.openxmlformats.org/officeDocument/2006/relationships/image" Target="media/image233.png"/><Relationship Id="rId395" Type="http://schemas.openxmlformats.org/officeDocument/2006/relationships/oleObject" Target="embeddings/oleObject73.bin"/><Relationship Id="rId409" Type="http://schemas.openxmlformats.org/officeDocument/2006/relationships/package" Target="embeddings/Microsoft_Excel_Worksheet40.xlsx"/><Relationship Id="rId560" Type="http://schemas.openxmlformats.org/officeDocument/2006/relationships/header" Target="header3.xml"/><Relationship Id="rId92" Type="http://schemas.openxmlformats.org/officeDocument/2006/relationships/image" Target="media/image39.png"/><Relationship Id="rId213" Type="http://schemas.openxmlformats.org/officeDocument/2006/relationships/image" Target="media/image136.emf"/><Relationship Id="rId420" Type="http://schemas.openxmlformats.org/officeDocument/2006/relationships/image" Target="media/image278.png"/><Relationship Id="rId255" Type="http://schemas.openxmlformats.org/officeDocument/2006/relationships/oleObject" Target="embeddings/oleObject37.bin"/><Relationship Id="rId297" Type="http://schemas.openxmlformats.org/officeDocument/2006/relationships/image" Target="media/image198.emf"/><Relationship Id="rId462" Type="http://schemas.openxmlformats.org/officeDocument/2006/relationships/oleObject" Target="embeddings/oleObject88.bin"/><Relationship Id="rId518" Type="http://schemas.openxmlformats.org/officeDocument/2006/relationships/image" Target="media/image347.png"/><Relationship Id="rId115" Type="http://schemas.openxmlformats.org/officeDocument/2006/relationships/image" Target="media/image58.png"/><Relationship Id="rId157" Type="http://schemas.openxmlformats.org/officeDocument/2006/relationships/image" Target="media/image90.png"/><Relationship Id="rId322" Type="http://schemas.openxmlformats.org/officeDocument/2006/relationships/image" Target="media/image212.emf"/><Relationship Id="rId364" Type="http://schemas.openxmlformats.org/officeDocument/2006/relationships/image" Target="media/image242.emf"/><Relationship Id="rId61" Type="http://schemas.openxmlformats.org/officeDocument/2006/relationships/image" Target="media/image25.emf"/><Relationship Id="rId199" Type="http://schemas.openxmlformats.org/officeDocument/2006/relationships/image" Target="media/image127.emf"/><Relationship Id="rId19" Type="http://schemas.openxmlformats.org/officeDocument/2006/relationships/image" Target="media/image4.emf"/><Relationship Id="rId224" Type="http://schemas.openxmlformats.org/officeDocument/2006/relationships/image" Target="media/image145.png"/><Relationship Id="rId266" Type="http://schemas.openxmlformats.org/officeDocument/2006/relationships/image" Target="media/image171.png"/><Relationship Id="rId431" Type="http://schemas.openxmlformats.org/officeDocument/2006/relationships/image" Target="media/image286.png"/><Relationship Id="rId473" Type="http://schemas.openxmlformats.org/officeDocument/2006/relationships/oleObject" Target="embeddings/oleObject90.bin"/><Relationship Id="rId529" Type="http://schemas.openxmlformats.org/officeDocument/2006/relationships/image" Target="media/image354.png"/><Relationship Id="rId30" Type="http://schemas.openxmlformats.org/officeDocument/2006/relationships/package" Target="embeddings/Microsoft_Visio_Drawing6.vsdx"/><Relationship Id="rId126" Type="http://schemas.openxmlformats.org/officeDocument/2006/relationships/image" Target="media/image69.png"/><Relationship Id="rId168" Type="http://schemas.openxmlformats.org/officeDocument/2006/relationships/image" Target="media/image101.png"/><Relationship Id="rId333" Type="http://schemas.openxmlformats.org/officeDocument/2006/relationships/oleObject" Target="embeddings/oleObject56.bin"/><Relationship Id="rId540" Type="http://schemas.openxmlformats.org/officeDocument/2006/relationships/oleObject" Target="embeddings/oleObject106.bin"/><Relationship Id="rId72" Type="http://schemas.openxmlformats.org/officeDocument/2006/relationships/oleObject" Target="embeddings/oleObject3.bin"/><Relationship Id="rId375" Type="http://schemas.openxmlformats.org/officeDocument/2006/relationships/image" Target="media/image248.emf"/><Relationship Id="rId3" Type="http://schemas.openxmlformats.org/officeDocument/2006/relationships/customXml" Target="../customXml/item3.xml"/><Relationship Id="rId235" Type="http://schemas.openxmlformats.org/officeDocument/2006/relationships/image" Target="media/image151.emf"/><Relationship Id="rId277" Type="http://schemas.openxmlformats.org/officeDocument/2006/relationships/image" Target="media/image182.png"/><Relationship Id="rId400" Type="http://schemas.openxmlformats.org/officeDocument/2006/relationships/oleObject" Target="embeddings/oleObject74.bin"/><Relationship Id="rId442" Type="http://schemas.openxmlformats.org/officeDocument/2006/relationships/oleObject" Target="embeddings/oleObject83.bin"/><Relationship Id="rId484" Type="http://schemas.openxmlformats.org/officeDocument/2006/relationships/image" Target="media/image320.emf"/><Relationship Id="rId137" Type="http://schemas.openxmlformats.org/officeDocument/2006/relationships/oleObject" Target="embeddings/oleObject14.bin"/><Relationship Id="rId302" Type="http://schemas.openxmlformats.org/officeDocument/2006/relationships/package" Target="embeddings/Microsoft_Excel_Worksheet34.xlsx"/><Relationship Id="rId344" Type="http://schemas.openxmlformats.org/officeDocument/2006/relationships/image" Target="media/image227.emf"/><Relationship Id="rId41" Type="http://schemas.openxmlformats.org/officeDocument/2006/relationships/image" Target="media/image15.emf"/><Relationship Id="rId83" Type="http://schemas.openxmlformats.org/officeDocument/2006/relationships/oleObject" Target="embeddings/oleObject4.bin"/><Relationship Id="rId179" Type="http://schemas.openxmlformats.org/officeDocument/2006/relationships/image" Target="media/image111.png"/><Relationship Id="rId386" Type="http://schemas.openxmlformats.org/officeDocument/2006/relationships/oleObject" Target="embeddings/oleObject70.bin"/><Relationship Id="rId551" Type="http://schemas.openxmlformats.org/officeDocument/2006/relationships/image" Target="media/image368.png"/><Relationship Id="rId190" Type="http://schemas.openxmlformats.org/officeDocument/2006/relationships/image" Target="media/image120.png"/><Relationship Id="rId204" Type="http://schemas.openxmlformats.org/officeDocument/2006/relationships/oleObject" Target="embeddings/oleObject23.bin"/><Relationship Id="rId246" Type="http://schemas.openxmlformats.org/officeDocument/2006/relationships/image" Target="media/image160.emf"/><Relationship Id="rId288" Type="http://schemas.openxmlformats.org/officeDocument/2006/relationships/image" Target="media/image192.png"/><Relationship Id="rId411" Type="http://schemas.openxmlformats.org/officeDocument/2006/relationships/image" Target="media/image273.png"/><Relationship Id="rId453" Type="http://schemas.openxmlformats.org/officeDocument/2006/relationships/image" Target="media/image300.png"/><Relationship Id="rId509" Type="http://schemas.openxmlformats.org/officeDocument/2006/relationships/image" Target="media/image341.JPG"/><Relationship Id="rId106" Type="http://schemas.openxmlformats.org/officeDocument/2006/relationships/image" Target="media/image49.png"/><Relationship Id="rId313" Type="http://schemas.openxmlformats.org/officeDocument/2006/relationships/image" Target="media/image207.emf"/><Relationship Id="rId495" Type="http://schemas.openxmlformats.org/officeDocument/2006/relationships/image" Target="media/image329.png"/><Relationship Id="rId10" Type="http://schemas.openxmlformats.org/officeDocument/2006/relationships/webSettings" Target="webSettings.xml"/><Relationship Id="rId52" Type="http://schemas.openxmlformats.org/officeDocument/2006/relationships/package" Target="embeddings/Microsoft_Visio_Drawing17.vsdx"/><Relationship Id="rId94" Type="http://schemas.openxmlformats.org/officeDocument/2006/relationships/image" Target="media/image40.png"/><Relationship Id="rId148" Type="http://schemas.openxmlformats.org/officeDocument/2006/relationships/image" Target="media/image85.png"/><Relationship Id="rId355" Type="http://schemas.openxmlformats.org/officeDocument/2006/relationships/image" Target="media/image235.emf"/><Relationship Id="rId397" Type="http://schemas.openxmlformats.org/officeDocument/2006/relationships/image" Target="media/image263.png"/><Relationship Id="rId520" Type="http://schemas.openxmlformats.org/officeDocument/2006/relationships/image" Target="media/image349.png"/><Relationship Id="rId562" Type="http://schemas.openxmlformats.org/officeDocument/2006/relationships/fontTable" Target="fontTable.xml"/><Relationship Id="rId215" Type="http://schemas.openxmlformats.org/officeDocument/2006/relationships/image" Target="media/image137.emf"/><Relationship Id="rId257" Type="http://schemas.openxmlformats.org/officeDocument/2006/relationships/oleObject" Target="embeddings/oleObject38.bin"/><Relationship Id="rId422" Type="http://schemas.openxmlformats.org/officeDocument/2006/relationships/image" Target="media/image280.png"/><Relationship Id="rId464" Type="http://schemas.openxmlformats.org/officeDocument/2006/relationships/image" Target="media/image308.png"/><Relationship Id="rId299" Type="http://schemas.openxmlformats.org/officeDocument/2006/relationships/image" Target="media/image199.emf"/><Relationship Id="rId63" Type="http://schemas.openxmlformats.org/officeDocument/2006/relationships/image" Target="media/image26.emf"/><Relationship Id="rId159" Type="http://schemas.openxmlformats.org/officeDocument/2006/relationships/image" Target="media/image92.png"/><Relationship Id="rId366" Type="http://schemas.openxmlformats.org/officeDocument/2006/relationships/image" Target="media/image243.png"/><Relationship Id="rId226" Type="http://schemas.openxmlformats.org/officeDocument/2006/relationships/oleObject" Target="embeddings/oleObject28.bin"/><Relationship Id="rId433" Type="http://schemas.openxmlformats.org/officeDocument/2006/relationships/package" Target="embeddings/Microsoft_Excel_Worksheet44.xlsx"/><Relationship Id="rId74" Type="http://schemas.openxmlformats.org/officeDocument/2006/relationships/package" Target="embeddings/Microsoft_Excel_Worksheet.xlsx"/><Relationship Id="rId377" Type="http://schemas.openxmlformats.org/officeDocument/2006/relationships/image" Target="media/image249.png"/><Relationship Id="rId500" Type="http://schemas.openxmlformats.org/officeDocument/2006/relationships/image" Target="media/image334.png"/><Relationship Id="rId5" Type="http://schemas.openxmlformats.org/officeDocument/2006/relationships/customXml" Target="../customXml/item5.xml"/><Relationship Id="rId237" Type="http://schemas.openxmlformats.org/officeDocument/2006/relationships/image" Target="media/image152.png"/><Relationship Id="rId444" Type="http://schemas.openxmlformats.org/officeDocument/2006/relationships/oleObject" Target="embeddings/oleObject84.bin"/><Relationship Id="rId290" Type="http://schemas.openxmlformats.org/officeDocument/2006/relationships/image" Target="media/image194.png"/><Relationship Id="rId304" Type="http://schemas.openxmlformats.org/officeDocument/2006/relationships/image" Target="media/image202.emf"/><Relationship Id="rId388" Type="http://schemas.openxmlformats.org/officeDocument/2006/relationships/oleObject" Target="embeddings/oleObject71.bin"/><Relationship Id="rId511" Type="http://schemas.openxmlformats.org/officeDocument/2006/relationships/image" Target="media/image343.emf"/><Relationship Id="rId85" Type="http://schemas.openxmlformats.org/officeDocument/2006/relationships/oleObject" Target="embeddings/oleObject5.bin"/><Relationship Id="rId150" Type="http://schemas.openxmlformats.org/officeDocument/2006/relationships/image" Target="media/image86.png"/><Relationship Id="rId248" Type="http://schemas.openxmlformats.org/officeDocument/2006/relationships/image" Target="media/image161.emf"/><Relationship Id="rId455" Type="http://schemas.openxmlformats.org/officeDocument/2006/relationships/oleObject" Target="embeddings/oleObject87.bin"/><Relationship Id="rId12" Type="http://schemas.openxmlformats.org/officeDocument/2006/relationships/endnotes" Target="endnotes.xml"/><Relationship Id="rId108" Type="http://schemas.openxmlformats.org/officeDocument/2006/relationships/image" Target="media/image51.png"/><Relationship Id="rId315" Type="http://schemas.openxmlformats.org/officeDocument/2006/relationships/image" Target="media/image208.png"/><Relationship Id="rId522" Type="http://schemas.openxmlformats.org/officeDocument/2006/relationships/oleObject" Target="embeddings/oleObject102.bin"/><Relationship Id="rId96" Type="http://schemas.openxmlformats.org/officeDocument/2006/relationships/oleObject" Target="embeddings/oleObject9.bin"/><Relationship Id="rId161" Type="http://schemas.openxmlformats.org/officeDocument/2006/relationships/image" Target="media/image94.png"/><Relationship Id="rId399" Type="http://schemas.openxmlformats.org/officeDocument/2006/relationships/image" Target="media/image265.emf"/><Relationship Id="rId259" Type="http://schemas.openxmlformats.org/officeDocument/2006/relationships/oleObject" Target="embeddings/oleObject39.bin"/><Relationship Id="rId466" Type="http://schemas.openxmlformats.org/officeDocument/2006/relationships/image" Target="media/image310.emf"/></Relationships>
</file>

<file path=word/_rels/header1.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_rels/header3.xml.rels><?xml version="1.0" encoding="UTF-8" standalone="yes"?>
<Relationships xmlns="http://schemas.openxmlformats.org/package/2006/relationships"><Relationship Id="rId1" Type="http://schemas.openxmlformats.org/officeDocument/2006/relationships/image" Target="media/image374.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mso-contentType ?>
<spe:Receivers xmlns:spe="http://schemas.microsoft.com/sharepoint/events">
  <Receiver>
    <Name>Document ID Generator</Name>
    <Synchronization>Synchronous</Synchronization>
    <Type>10001</Type>
    <SequenceNumber>1000</SequenceNumber>
    <Url/>
    <Assembly>Microsoft.Office.DocumentManagement, Version=15.0.0.0, Culture=neutral, PublicKeyToken=71e9bce111e9429c</Assembly>
    <Class>Microsoft.Office.DocumentManagement.Internal.DocIdHandler</Class>
    <Data/>
    <Filter/>
  </Receiver>
  <Receiver>
    <Name>Document ID Generator</Name>
    <Synchronization>Synchronous</Synchronization>
    <Type>10002</Type>
    <SequenceNumber>1001</SequenceNumber>
    <Url/>
    <Assembly>Microsoft.Office.DocumentManagement, Version=15.0.0.0, Culture=neutral, PublicKeyToken=71e9bce111e9429c</Assembly>
    <Class>Microsoft.Office.DocumentManagement.Internal.DocIdHandler</Class>
    <Data/>
    <Filter/>
  </Receiver>
  <Receiver>
    <Name>Document ID Generator</Name>
    <Synchronization>Synchronous</Synchronization>
    <Type>10004</Type>
    <SequenceNumber>1002</SequenceNumber>
    <Url/>
    <Assembly>Microsoft.Office.DocumentManagement, Version=15.0.0.0, Culture=neutral, PublicKeyToken=71e9bce111e9429c</Assembly>
    <Class>Microsoft.Office.DocumentManagement.Internal.DocIdHandler</Class>
    <Data/>
    <Filter/>
  </Receiver>
  <Receiver>
    <Name>Document ID Generator</Name>
    <Synchronization>Synchronous</Synchronization>
    <Type>10006</Type>
    <SequenceNumber>1003</SequenceNumber>
    <Url/>
    <Assembly>Microsoft.Office.DocumentManagement, Version=15.0.0.0, Culture=neutral, PublicKeyToken=71e9bce111e9429c</Assembly>
    <Class>Microsoft.Office.DocumentManagement.Internal.DocIdHandler</Class>
    <Data/>
    <Filter/>
  </Receiver>
</spe:Receiver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文件" ma:contentTypeID="0x0101003A6DB7910E053D43853C74859351BE0E" ma:contentTypeVersion="1" ma:contentTypeDescription="建立新的文件。" ma:contentTypeScope="" ma:versionID="3c5abf4b18db4e853bab5100bb9414f0">
  <xsd:schema xmlns:xsd="http://www.w3.org/2001/XMLSchema" xmlns:xs="http://www.w3.org/2001/XMLSchema" xmlns:p="http://schemas.microsoft.com/office/2006/metadata/properties" xmlns:ns2="15f83a92-c5fd-41b7-b36b-bc826f8a9e80" xmlns:ns3="9dfc2920-772e-4b7f-b399-1648423aab80" targetNamespace="http://schemas.microsoft.com/office/2006/metadata/properties" ma:root="true" ma:fieldsID="4b811d7b203f5e8297e696666c88a341" ns2:_="" ns3:_="">
    <xsd:import namespace="15f83a92-c5fd-41b7-b36b-bc826f8a9e80"/>
    <xsd:import namespace="9dfc2920-772e-4b7f-b399-1648423aab80"/>
    <xsd:element name="properties">
      <xsd:complexType>
        <xsd:sequence>
          <xsd:element name="documentManagement">
            <xsd:complexType>
              <xsd:all>
                <xsd:element ref="ns2:_dlc_DocId" minOccurs="0"/>
                <xsd:element ref="ns2:_dlc_DocIdUrl" minOccurs="0"/>
                <xsd:element ref="ns2:_dlc_DocIdPersistId" minOccurs="0"/>
                <xsd:element ref="ns3:_x0075_n41"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5f83a92-c5fd-41b7-b36b-bc826f8a9e80" elementFormDefault="qualified">
    <xsd:import namespace="http://schemas.microsoft.com/office/2006/documentManagement/types"/>
    <xsd:import namespace="http://schemas.microsoft.com/office/infopath/2007/PartnerControls"/>
    <xsd:element name="_dlc_DocId" ma:index="8" nillable="true" ma:displayName="文件識別碼值" ma:description="指派給此項目的文件識別碼值。" ma:internalName="_dlc_DocId" ma:readOnly="true">
      <xsd:simpleType>
        <xsd:restriction base="dms:Text"/>
      </xsd:simpleType>
    </xsd:element>
    <xsd:element name="_dlc_DocIdUrl" ma:index="9" nillable="true" ma:displayName="文件識別碼" ma:description="此文件的永久性連結。"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10" nillable="true" ma:displayName="持續性識別碼" ma:description="新增時保留識別碼。" ma:hidden="true" ma:internalName="_dlc_DocIdPersistId" ma:readOnly="true">
      <xsd:simpleType>
        <xsd:restriction base="dms:Boolean"/>
      </xsd:simpleType>
    </xsd:element>
  </xsd:schema>
  <xsd:schema xmlns:xsd="http://www.w3.org/2001/XMLSchema" xmlns:xs="http://www.w3.org/2001/XMLSchema" xmlns:dms="http://schemas.microsoft.com/office/2006/documentManagement/types" xmlns:pc="http://schemas.microsoft.com/office/infopath/2007/PartnerControls" targetNamespace="9dfc2920-772e-4b7f-b399-1648423aab80" elementFormDefault="qualified">
    <xsd:import namespace="http://schemas.microsoft.com/office/2006/documentManagement/types"/>
    <xsd:import namespace="http://schemas.microsoft.com/office/infopath/2007/PartnerControls"/>
    <xsd:element name="_x0075_n41" ma:index="11" nillable="true" ma:displayName="日期及時間" ma:internalName="_x0075_n41">
      <xsd:simpleType>
        <xsd:restriction base="dms:DateTim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內容類型"/>
        <xsd:element ref="dc:title" minOccurs="0" maxOccurs="1" ma:index="4" ma:displayName="標題"/>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LongProperties xmlns="http://schemas.microsoft.com/office/2006/metadata/longProperties"/>
</file>

<file path=customXml/item6.xml><?xml version="1.0" encoding="utf-8"?>
<p:properties xmlns:p="http://schemas.microsoft.com/office/2006/metadata/properties" xmlns:xsi="http://www.w3.org/2001/XMLSchema-instance" xmlns:pc="http://schemas.microsoft.com/office/infopath/2007/PartnerControls">
  <documentManagement>
    <_x0075_n41 xmlns="9dfc2920-772e-4b7f-b399-1648423aab80" xsi:nil="true"/>
  </documentManagement>
</p:properties>
</file>

<file path=customXml/itemProps1.xml><?xml version="1.0" encoding="utf-8"?>
<ds:datastoreItem xmlns:ds="http://schemas.openxmlformats.org/officeDocument/2006/customXml" ds:itemID="{DD0AA350-44D0-4E55-BEB0-089512503524}">
  <ds:schemaRefs>
    <ds:schemaRef ds:uri="http://schemas.openxmlformats.org/officeDocument/2006/bibliography"/>
  </ds:schemaRefs>
</ds:datastoreItem>
</file>

<file path=customXml/itemProps2.xml><?xml version="1.0" encoding="utf-8"?>
<ds:datastoreItem xmlns:ds="http://schemas.openxmlformats.org/officeDocument/2006/customXml" ds:itemID="{D1BF6A59-B46B-414F-9F71-A20B368BDA3F}">
  <ds:schemaRefs>
    <ds:schemaRef ds:uri="http://schemas.microsoft.com/sharepoint/events"/>
  </ds:schemaRefs>
</ds:datastoreItem>
</file>

<file path=customXml/itemProps3.xml><?xml version="1.0" encoding="utf-8"?>
<ds:datastoreItem xmlns:ds="http://schemas.openxmlformats.org/officeDocument/2006/customXml" ds:itemID="{E6E09EF8-BACC-4BF8-859D-59C850FB8DFF}">
  <ds:schemaRefs>
    <ds:schemaRef ds:uri="http://schemas.microsoft.com/sharepoint/v3/contenttype/forms"/>
  </ds:schemaRefs>
</ds:datastoreItem>
</file>

<file path=customXml/itemProps4.xml><?xml version="1.0" encoding="utf-8"?>
<ds:datastoreItem xmlns:ds="http://schemas.openxmlformats.org/officeDocument/2006/customXml" ds:itemID="{5A2B8C88-E43E-4356-8B3A-B635E3DB555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5f83a92-c5fd-41b7-b36b-bc826f8a9e80"/>
    <ds:schemaRef ds:uri="9dfc2920-772e-4b7f-b399-1648423aab8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534364BB-0081-4A32-920F-C72D8C5AB028}">
  <ds:schemaRefs>
    <ds:schemaRef ds:uri="http://schemas.microsoft.com/office/2006/metadata/longProperties"/>
  </ds:schemaRefs>
</ds:datastoreItem>
</file>

<file path=customXml/itemProps6.xml><?xml version="1.0" encoding="utf-8"?>
<ds:datastoreItem xmlns:ds="http://schemas.openxmlformats.org/officeDocument/2006/customXml" ds:itemID="{337FB05F-BC7F-4B94-A19E-93FC9A4E2A70}">
  <ds:schemaRefs>
    <ds:schemaRef ds:uri="http://schemas.microsoft.com/office/2006/metadata/properties"/>
    <ds:schemaRef ds:uri="http://schemas.microsoft.com/office/infopath/2007/PartnerControls"/>
    <ds:schemaRef ds:uri="9dfc2920-772e-4b7f-b399-1648423aab80"/>
  </ds:schemaRefs>
</ds:datastoreItem>
</file>

<file path=docProps/app.xml><?xml version="1.0" encoding="utf-8"?>
<Properties xmlns="http://schemas.openxmlformats.org/officeDocument/2006/extended-properties" xmlns:vt="http://schemas.openxmlformats.org/officeDocument/2006/docPropsVTypes">
  <Template>Normal</Template>
  <TotalTime>41</TotalTime>
  <Pages>510</Pages>
  <Words>35765</Words>
  <Characters>203864</Characters>
  <Application>Microsoft Office Word</Application>
  <DocSecurity>0</DocSecurity>
  <Lines>1698</Lines>
  <Paragraphs>478</Paragraphs>
  <ScaleCrop>false</ScaleCrop>
  <Company>Microsoft</Company>
  <LinksUpToDate>false</LinksUpToDate>
  <CharactersWithSpaces>239151</CharactersWithSpaces>
  <SharedDoc>false</SharedDoc>
  <HLinks>
    <vt:vector size="636" baseType="variant">
      <vt:variant>
        <vt:i4>1900603</vt:i4>
      </vt:variant>
      <vt:variant>
        <vt:i4>632</vt:i4>
      </vt:variant>
      <vt:variant>
        <vt:i4>0</vt:i4>
      </vt:variant>
      <vt:variant>
        <vt:i4>5</vt:i4>
      </vt:variant>
      <vt:variant>
        <vt:lpwstr/>
      </vt:variant>
      <vt:variant>
        <vt:lpwstr>_Toc90487715</vt:lpwstr>
      </vt:variant>
      <vt:variant>
        <vt:i4>1835067</vt:i4>
      </vt:variant>
      <vt:variant>
        <vt:i4>626</vt:i4>
      </vt:variant>
      <vt:variant>
        <vt:i4>0</vt:i4>
      </vt:variant>
      <vt:variant>
        <vt:i4>5</vt:i4>
      </vt:variant>
      <vt:variant>
        <vt:lpwstr/>
      </vt:variant>
      <vt:variant>
        <vt:lpwstr>_Toc90487714</vt:lpwstr>
      </vt:variant>
      <vt:variant>
        <vt:i4>1769531</vt:i4>
      </vt:variant>
      <vt:variant>
        <vt:i4>620</vt:i4>
      </vt:variant>
      <vt:variant>
        <vt:i4>0</vt:i4>
      </vt:variant>
      <vt:variant>
        <vt:i4>5</vt:i4>
      </vt:variant>
      <vt:variant>
        <vt:lpwstr/>
      </vt:variant>
      <vt:variant>
        <vt:lpwstr>_Toc90487713</vt:lpwstr>
      </vt:variant>
      <vt:variant>
        <vt:i4>1703995</vt:i4>
      </vt:variant>
      <vt:variant>
        <vt:i4>614</vt:i4>
      </vt:variant>
      <vt:variant>
        <vt:i4>0</vt:i4>
      </vt:variant>
      <vt:variant>
        <vt:i4>5</vt:i4>
      </vt:variant>
      <vt:variant>
        <vt:lpwstr/>
      </vt:variant>
      <vt:variant>
        <vt:lpwstr>_Toc90487712</vt:lpwstr>
      </vt:variant>
      <vt:variant>
        <vt:i4>1638459</vt:i4>
      </vt:variant>
      <vt:variant>
        <vt:i4>608</vt:i4>
      </vt:variant>
      <vt:variant>
        <vt:i4>0</vt:i4>
      </vt:variant>
      <vt:variant>
        <vt:i4>5</vt:i4>
      </vt:variant>
      <vt:variant>
        <vt:lpwstr/>
      </vt:variant>
      <vt:variant>
        <vt:lpwstr>_Toc90487711</vt:lpwstr>
      </vt:variant>
      <vt:variant>
        <vt:i4>1572923</vt:i4>
      </vt:variant>
      <vt:variant>
        <vt:i4>602</vt:i4>
      </vt:variant>
      <vt:variant>
        <vt:i4>0</vt:i4>
      </vt:variant>
      <vt:variant>
        <vt:i4>5</vt:i4>
      </vt:variant>
      <vt:variant>
        <vt:lpwstr/>
      </vt:variant>
      <vt:variant>
        <vt:lpwstr>_Toc90487710</vt:lpwstr>
      </vt:variant>
      <vt:variant>
        <vt:i4>1114170</vt:i4>
      </vt:variant>
      <vt:variant>
        <vt:i4>596</vt:i4>
      </vt:variant>
      <vt:variant>
        <vt:i4>0</vt:i4>
      </vt:variant>
      <vt:variant>
        <vt:i4>5</vt:i4>
      </vt:variant>
      <vt:variant>
        <vt:lpwstr/>
      </vt:variant>
      <vt:variant>
        <vt:lpwstr>_Toc90487709</vt:lpwstr>
      </vt:variant>
      <vt:variant>
        <vt:i4>1048634</vt:i4>
      </vt:variant>
      <vt:variant>
        <vt:i4>590</vt:i4>
      </vt:variant>
      <vt:variant>
        <vt:i4>0</vt:i4>
      </vt:variant>
      <vt:variant>
        <vt:i4>5</vt:i4>
      </vt:variant>
      <vt:variant>
        <vt:lpwstr/>
      </vt:variant>
      <vt:variant>
        <vt:lpwstr>_Toc90487708</vt:lpwstr>
      </vt:variant>
      <vt:variant>
        <vt:i4>2031674</vt:i4>
      </vt:variant>
      <vt:variant>
        <vt:i4>584</vt:i4>
      </vt:variant>
      <vt:variant>
        <vt:i4>0</vt:i4>
      </vt:variant>
      <vt:variant>
        <vt:i4>5</vt:i4>
      </vt:variant>
      <vt:variant>
        <vt:lpwstr/>
      </vt:variant>
      <vt:variant>
        <vt:lpwstr>_Toc90487707</vt:lpwstr>
      </vt:variant>
      <vt:variant>
        <vt:i4>1966138</vt:i4>
      </vt:variant>
      <vt:variant>
        <vt:i4>578</vt:i4>
      </vt:variant>
      <vt:variant>
        <vt:i4>0</vt:i4>
      </vt:variant>
      <vt:variant>
        <vt:i4>5</vt:i4>
      </vt:variant>
      <vt:variant>
        <vt:lpwstr/>
      </vt:variant>
      <vt:variant>
        <vt:lpwstr>_Toc90487706</vt:lpwstr>
      </vt:variant>
      <vt:variant>
        <vt:i4>1900602</vt:i4>
      </vt:variant>
      <vt:variant>
        <vt:i4>572</vt:i4>
      </vt:variant>
      <vt:variant>
        <vt:i4>0</vt:i4>
      </vt:variant>
      <vt:variant>
        <vt:i4>5</vt:i4>
      </vt:variant>
      <vt:variant>
        <vt:lpwstr/>
      </vt:variant>
      <vt:variant>
        <vt:lpwstr>_Toc90487705</vt:lpwstr>
      </vt:variant>
      <vt:variant>
        <vt:i4>1835066</vt:i4>
      </vt:variant>
      <vt:variant>
        <vt:i4>566</vt:i4>
      </vt:variant>
      <vt:variant>
        <vt:i4>0</vt:i4>
      </vt:variant>
      <vt:variant>
        <vt:i4>5</vt:i4>
      </vt:variant>
      <vt:variant>
        <vt:lpwstr/>
      </vt:variant>
      <vt:variant>
        <vt:lpwstr>_Toc90487704</vt:lpwstr>
      </vt:variant>
      <vt:variant>
        <vt:i4>1769530</vt:i4>
      </vt:variant>
      <vt:variant>
        <vt:i4>560</vt:i4>
      </vt:variant>
      <vt:variant>
        <vt:i4>0</vt:i4>
      </vt:variant>
      <vt:variant>
        <vt:i4>5</vt:i4>
      </vt:variant>
      <vt:variant>
        <vt:lpwstr/>
      </vt:variant>
      <vt:variant>
        <vt:lpwstr>_Toc90487703</vt:lpwstr>
      </vt:variant>
      <vt:variant>
        <vt:i4>1703994</vt:i4>
      </vt:variant>
      <vt:variant>
        <vt:i4>554</vt:i4>
      </vt:variant>
      <vt:variant>
        <vt:i4>0</vt:i4>
      </vt:variant>
      <vt:variant>
        <vt:i4>5</vt:i4>
      </vt:variant>
      <vt:variant>
        <vt:lpwstr/>
      </vt:variant>
      <vt:variant>
        <vt:lpwstr>_Toc90487702</vt:lpwstr>
      </vt:variant>
      <vt:variant>
        <vt:i4>1638458</vt:i4>
      </vt:variant>
      <vt:variant>
        <vt:i4>548</vt:i4>
      </vt:variant>
      <vt:variant>
        <vt:i4>0</vt:i4>
      </vt:variant>
      <vt:variant>
        <vt:i4>5</vt:i4>
      </vt:variant>
      <vt:variant>
        <vt:lpwstr/>
      </vt:variant>
      <vt:variant>
        <vt:lpwstr>_Toc90487701</vt:lpwstr>
      </vt:variant>
      <vt:variant>
        <vt:i4>1572922</vt:i4>
      </vt:variant>
      <vt:variant>
        <vt:i4>542</vt:i4>
      </vt:variant>
      <vt:variant>
        <vt:i4>0</vt:i4>
      </vt:variant>
      <vt:variant>
        <vt:i4>5</vt:i4>
      </vt:variant>
      <vt:variant>
        <vt:lpwstr/>
      </vt:variant>
      <vt:variant>
        <vt:lpwstr>_Toc90487700</vt:lpwstr>
      </vt:variant>
      <vt:variant>
        <vt:i4>1048627</vt:i4>
      </vt:variant>
      <vt:variant>
        <vt:i4>536</vt:i4>
      </vt:variant>
      <vt:variant>
        <vt:i4>0</vt:i4>
      </vt:variant>
      <vt:variant>
        <vt:i4>5</vt:i4>
      </vt:variant>
      <vt:variant>
        <vt:lpwstr/>
      </vt:variant>
      <vt:variant>
        <vt:lpwstr>_Toc90487699</vt:lpwstr>
      </vt:variant>
      <vt:variant>
        <vt:i4>1114163</vt:i4>
      </vt:variant>
      <vt:variant>
        <vt:i4>530</vt:i4>
      </vt:variant>
      <vt:variant>
        <vt:i4>0</vt:i4>
      </vt:variant>
      <vt:variant>
        <vt:i4>5</vt:i4>
      </vt:variant>
      <vt:variant>
        <vt:lpwstr/>
      </vt:variant>
      <vt:variant>
        <vt:lpwstr>_Toc90487698</vt:lpwstr>
      </vt:variant>
      <vt:variant>
        <vt:i4>1966131</vt:i4>
      </vt:variant>
      <vt:variant>
        <vt:i4>524</vt:i4>
      </vt:variant>
      <vt:variant>
        <vt:i4>0</vt:i4>
      </vt:variant>
      <vt:variant>
        <vt:i4>5</vt:i4>
      </vt:variant>
      <vt:variant>
        <vt:lpwstr/>
      </vt:variant>
      <vt:variant>
        <vt:lpwstr>_Toc90487697</vt:lpwstr>
      </vt:variant>
      <vt:variant>
        <vt:i4>2031667</vt:i4>
      </vt:variant>
      <vt:variant>
        <vt:i4>518</vt:i4>
      </vt:variant>
      <vt:variant>
        <vt:i4>0</vt:i4>
      </vt:variant>
      <vt:variant>
        <vt:i4>5</vt:i4>
      </vt:variant>
      <vt:variant>
        <vt:lpwstr/>
      </vt:variant>
      <vt:variant>
        <vt:lpwstr>_Toc90487696</vt:lpwstr>
      </vt:variant>
      <vt:variant>
        <vt:i4>1835059</vt:i4>
      </vt:variant>
      <vt:variant>
        <vt:i4>512</vt:i4>
      </vt:variant>
      <vt:variant>
        <vt:i4>0</vt:i4>
      </vt:variant>
      <vt:variant>
        <vt:i4>5</vt:i4>
      </vt:variant>
      <vt:variant>
        <vt:lpwstr/>
      </vt:variant>
      <vt:variant>
        <vt:lpwstr>_Toc90487695</vt:lpwstr>
      </vt:variant>
      <vt:variant>
        <vt:i4>1900595</vt:i4>
      </vt:variant>
      <vt:variant>
        <vt:i4>506</vt:i4>
      </vt:variant>
      <vt:variant>
        <vt:i4>0</vt:i4>
      </vt:variant>
      <vt:variant>
        <vt:i4>5</vt:i4>
      </vt:variant>
      <vt:variant>
        <vt:lpwstr/>
      </vt:variant>
      <vt:variant>
        <vt:lpwstr>_Toc90487694</vt:lpwstr>
      </vt:variant>
      <vt:variant>
        <vt:i4>1703987</vt:i4>
      </vt:variant>
      <vt:variant>
        <vt:i4>500</vt:i4>
      </vt:variant>
      <vt:variant>
        <vt:i4>0</vt:i4>
      </vt:variant>
      <vt:variant>
        <vt:i4>5</vt:i4>
      </vt:variant>
      <vt:variant>
        <vt:lpwstr/>
      </vt:variant>
      <vt:variant>
        <vt:lpwstr>_Toc90487693</vt:lpwstr>
      </vt:variant>
      <vt:variant>
        <vt:i4>1769523</vt:i4>
      </vt:variant>
      <vt:variant>
        <vt:i4>494</vt:i4>
      </vt:variant>
      <vt:variant>
        <vt:i4>0</vt:i4>
      </vt:variant>
      <vt:variant>
        <vt:i4>5</vt:i4>
      </vt:variant>
      <vt:variant>
        <vt:lpwstr/>
      </vt:variant>
      <vt:variant>
        <vt:lpwstr>_Toc90487692</vt:lpwstr>
      </vt:variant>
      <vt:variant>
        <vt:i4>1572915</vt:i4>
      </vt:variant>
      <vt:variant>
        <vt:i4>488</vt:i4>
      </vt:variant>
      <vt:variant>
        <vt:i4>0</vt:i4>
      </vt:variant>
      <vt:variant>
        <vt:i4>5</vt:i4>
      </vt:variant>
      <vt:variant>
        <vt:lpwstr/>
      </vt:variant>
      <vt:variant>
        <vt:lpwstr>_Toc90487691</vt:lpwstr>
      </vt:variant>
      <vt:variant>
        <vt:i4>1638451</vt:i4>
      </vt:variant>
      <vt:variant>
        <vt:i4>482</vt:i4>
      </vt:variant>
      <vt:variant>
        <vt:i4>0</vt:i4>
      </vt:variant>
      <vt:variant>
        <vt:i4>5</vt:i4>
      </vt:variant>
      <vt:variant>
        <vt:lpwstr/>
      </vt:variant>
      <vt:variant>
        <vt:lpwstr>_Toc90487690</vt:lpwstr>
      </vt:variant>
      <vt:variant>
        <vt:i4>1048626</vt:i4>
      </vt:variant>
      <vt:variant>
        <vt:i4>476</vt:i4>
      </vt:variant>
      <vt:variant>
        <vt:i4>0</vt:i4>
      </vt:variant>
      <vt:variant>
        <vt:i4>5</vt:i4>
      </vt:variant>
      <vt:variant>
        <vt:lpwstr/>
      </vt:variant>
      <vt:variant>
        <vt:lpwstr>_Toc90487689</vt:lpwstr>
      </vt:variant>
      <vt:variant>
        <vt:i4>1114162</vt:i4>
      </vt:variant>
      <vt:variant>
        <vt:i4>470</vt:i4>
      </vt:variant>
      <vt:variant>
        <vt:i4>0</vt:i4>
      </vt:variant>
      <vt:variant>
        <vt:i4>5</vt:i4>
      </vt:variant>
      <vt:variant>
        <vt:lpwstr/>
      </vt:variant>
      <vt:variant>
        <vt:lpwstr>_Toc90487688</vt:lpwstr>
      </vt:variant>
      <vt:variant>
        <vt:i4>1966130</vt:i4>
      </vt:variant>
      <vt:variant>
        <vt:i4>464</vt:i4>
      </vt:variant>
      <vt:variant>
        <vt:i4>0</vt:i4>
      </vt:variant>
      <vt:variant>
        <vt:i4>5</vt:i4>
      </vt:variant>
      <vt:variant>
        <vt:lpwstr/>
      </vt:variant>
      <vt:variant>
        <vt:lpwstr>_Toc90487687</vt:lpwstr>
      </vt:variant>
      <vt:variant>
        <vt:i4>2031666</vt:i4>
      </vt:variant>
      <vt:variant>
        <vt:i4>458</vt:i4>
      </vt:variant>
      <vt:variant>
        <vt:i4>0</vt:i4>
      </vt:variant>
      <vt:variant>
        <vt:i4>5</vt:i4>
      </vt:variant>
      <vt:variant>
        <vt:lpwstr/>
      </vt:variant>
      <vt:variant>
        <vt:lpwstr>_Toc90487686</vt:lpwstr>
      </vt:variant>
      <vt:variant>
        <vt:i4>1835058</vt:i4>
      </vt:variant>
      <vt:variant>
        <vt:i4>452</vt:i4>
      </vt:variant>
      <vt:variant>
        <vt:i4>0</vt:i4>
      </vt:variant>
      <vt:variant>
        <vt:i4>5</vt:i4>
      </vt:variant>
      <vt:variant>
        <vt:lpwstr/>
      </vt:variant>
      <vt:variant>
        <vt:lpwstr>_Toc90487685</vt:lpwstr>
      </vt:variant>
      <vt:variant>
        <vt:i4>1900594</vt:i4>
      </vt:variant>
      <vt:variant>
        <vt:i4>446</vt:i4>
      </vt:variant>
      <vt:variant>
        <vt:i4>0</vt:i4>
      </vt:variant>
      <vt:variant>
        <vt:i4>5</vt:i4>
      </vt:variant>
      <vt:variant>
        <vt:lpwstr/>
      </vt:variant>
      <vt:variant>
        <vt:lpwstr>_Toc90487684</vt:lpwstr>
      </vt:variant>
      <vt:variant>
        <vt:i4>1703986</vt:i4>
      </vt:variant>
      <vt:variant>
        <vt:i4>440</vt:i4>
      </vt:variant>
      <vt:variant>
        <vt:i4>0</vt:i4>
      </vt:variant>
      <vt:variant>
        <vt:i4>5</vt:i4>
      </vt:variant>
      <vt:variant>
        <vt:lpwstr/>
      </vt:variant>
      <vt:variant>
        <vt:lpwstr>_Toc90487683</vt:lpwstr>
      </vt:variant>
      <vt:variant>
        <vt:i4>1769522</vt:i4>
      </vt:variant>
      <vt:variant>
        <vt:i4>434</vt:i4>
      </vt:variant>
      <vt:variant>
        <vt:i4>0</vt:i4>
      </vt:variant>
      <vt:variant>
        <vt:i4>5</vt:i4>
      </vt:variant>
      <vt:variant>
        <vt:lpwstr/>
      </vt:variant>
      <vt:variant>
        <vt:lpwstr>_Toc90487682</vt:lpwstr>
      </vt:variant>
      <vt:variant>
        <vt:i4>1572914</vt:i4>
      </vt:variant>
      <vt:variant>
        <vt:i4>428</vt:i4>
      </vt:variant>
      <vt:variant>
        <vt:i4>0</vt:i4>
      </vt:variant>
      <vt:variant>
        <vt:i4>5</vt:i4>
      </vt:variant>
      <vt:variant>
        <vt:lpwstr/>
      </vt:variant>
      <vt:variant>
        <vt:lpwstr>_Toc90487681</vt:lpwstr>
      </vt:variant>
      <vt:variant>
        <vt:i4>1638450</vt:i4>
      </vt:variant>
      <vt:variant>
        <vt:i4>422</vt:i4>
      </vt:variant>
      <vt:variant>
        <vt:i4>0</vt:i4>
      </vt:variant>
      <vt:variant>
        <vt:i4>5</vt:i4>
      </vt:variant>
      <vt:variant>
        <vt:lpwstr/>
      </vt:variant>
      <vt:variant>
        <vt:lpwstr>_Toc90487680</vt:lpwstr>
      </vt:variant>
      <vt:variant>
        <vt:i4>1048637</vt:i4>
      </vt:variant>
      <vt:variant>
        <vt:i4>416</vt:i4>
      </vt:variant>
      <vt:variant>
        <vt:i4>0</vt:i4>
      </vt:variant>
      <vt:variant>
        <vt:i4>5</vt:i4>
      </vt:variant>
      <vt:variant>
        <vt:lpwstr/>
      </vt:variant>
      <vt:variant>
        <vt:lpwstr>_Toc90487679</vt:lpwstr>
      </vt:variant>
      <vt:variant>
        <vt:i4>1114173</vt:i4>
      </vt:variant>
      <vt:variant>
        <vt:i4>410</vt:i4>
      </vt:variant>
      <vt:variant>
        <vt:i4>0</vt:i4>
      </vt:variant>
      <vt:variant>
        <vt:i4>5</vt:i4>
      </vt:variant>
      <vt:variant>
        <vt:lpwstr/>
      </vt:variant>
      <vt:variant>
        <vt:lpwstr>_Toc90487678</vt:lpwstr>
      </vt:variant>
      <vt:variant>
        <vt:i4>1966141</vt:i4>
      </vt:variant>
      <vt:variant>
        <vt:i4>404</vt:i4>
      </vt:variant>
      <vt:variant>
        <vt:i4>0</vt:i4>
      </vt:variant>
      <vt:variant>
        <vt:i4>5</vt:i4>
      </vt:variant>
      <vt:variant>
        <vt:lpwstr/>
      </vt:variant>
      <vt:variant>
        <vt:lpwstr>_Toc90487677</vt:lpwstr>
      </vt:variant>
      <vt:variant>
        <vt:i4>2031677</vt:i4>
      </vt:variant>
      <vt:variant>
        <vt:i4>398</vt:i4>
      </vt:variant>
      <vt:variant>
        <vt:i4>0</vt:i4>
      </vt:variant>
      <vt:variant>
        <vt:i4>5</vt:i4>
      </vt:variant>
      <vt:variant>
        <vt:lpwstr/>
      </vt:variant>
      <vt:variant>
        <vt:lpwstr>_Toc90487676</vt:lpwstr>
      </vt:variant>
      <vt:variant>
        <vt:i4>1835069</vt:i4>
      </vt:variant>
      <vt:variant>
        <vt:i4>392</vt:i4>
      </vt:variant>
      <vt:variant>
        <vt:i4>0</vt:i4>
      </vt:variant>
      <vt:variant>
        <vt:i4>5</vt:i4>
      </vt:variant>
      <vt:variant>
        <vt:lpwstr/>
      </vt:variant>
      <vt:variant>
        <vt:lpwstr>_Toc90487675</vt:lpwstr>
      </vt:variant>
      <vt:variant>
        <vt:i4>1900605</vt:i4>
      </vt:variant>
      <vt:variant>
        <vt:i4>386</vt:i4>
      </vt:variant>
      <vt:variant>
        <vt:i4>0</vt:i4>
      </vt:variant>
      <vt:variant>
        <vt:i4>5</vt:i4>
      </vt:variant>
      <vt:variant>
        <vt:lpwstr/>
      </vt:variant>
      <vt:variant>
        <vt:lpwstr>_Toc90487674</vt:lpwstr>
      </vt:variant>
      <vt:variant>
        <vt:i4>1703997</vt:i4>
      </vt:variant>
      <vt:variant>
        <vt:i4>380</vt:i4>
      </vt:variant>
      <vt:variant>
        <vt:i4>0</vt:i4>
      </vt:variant>
      <vt:variant>
        <vt:i4>5</vt:i4>
      </vt:variant>
      <vt:variant>
        <vt:lpwstr/>
      </vt:variant>
      <vt:variant>
        <vt:lpwstr>_Toc90487673</vt:lpwstr>
      </vt:variant>
      <vt:variant>
        <vt:i4>1769533</vt:i4>
      </vt:variant>
      <vt:variant>
        <vt:i4>374</vt:i4>
      </vt:variant>
      <vt:variant>
        <vt:i4>0</vt:i4>
      </vt:variant>
      <vt:variant>
        <vt:i4>5</vt:i4>
      </vt:variant>
      <vt:variant>
        <vt:lpwstr/>
      </vt:variant>
      <vt:variant>
        <vt:lpwstr>_Toc90487672</vt:lpwstr>
      </vt:variant>
      <vt:variant>
        <vt:i4>1572925</vt:i4>
      </vt:variant>
      <vt:variant>
        <vt:i4>368</vt:i4>
      </vt:variant>
      <vt:variant>
        <vt:i4>0</vt:i4>
      </vt:variant>
      <vt:variant>
        <vt:i4>5</vt:i4>
      </vt:variant>
      <vt:variant>
        <vt:lpwstr/>
      </vt:variant>
      <vt:variant>
        <vt:lpwstr>_Toc90487671</vt:lpwstr>
      </vt:variant>
      <vt:variant>
        <vt:i4>1638461</vt:i4>
      </vt:variant>
      <vt:variant>
        <vt:i4>362</vt:i4>
      </vt:variant>
      <vt:variant>
        <vt:i4>0</vt:i4>
      </vt:variant>
      <vt:variant>
        <vt:i4>5</vt:i4>
      </vt:variant>
      <vt:variant>
        <vt:lpwstr/>
      </vt:variant>
      <vt:variant>
        <vt:lpwstr>_Toc90487670</vt:lpwstr>
      </vt:variant>
      <vt:variant>
        <vt:i4>1048636</vt:i4>
      </vt:variant>
      <vt:variant>
        <vt:i4>356</vt:i4>
      </vt:variant>
      <vt:variant>
        <vt:i4>0</vt:i4>
      </vt:variant>
      <vt:variant>
        <vt:i4>5</vt:i4>
      </vt:variant>
      <vt:variant>
        <vt:lpwstr/>
      </vt:variant>
      <vt:variant>
        <vt:lpwstr>_Toc90487669</vt:lpwstr>
      </vt:variant>
      <vt:variant>
        <vt:i4>1114172</vt:i4>
      </vt:variant>
      <vt:variant>
        <vt:i4>350</vt:i4>
      </vt:variant>
      <vt:variant>
        <vt:i4>0</vt:i4>
      </vt:variant>
      <vt:variant>
        <vt:i4>5</vt:i4>
      </vt:variant>
      <vt:variant>
        <vt:lpwstr/>
      </vt:variant>
      <vt:variant>
        <vt:lpwstr>_Toc90487668</vt:lpwstr>
      </vt:variant>
      <vt:variant>
        <vt:i4>1966140</vt:i4>
      </vt:variant>
      <vt:variant>
        <vt:i4>344</vt:i4>
      </vt:variant>
      <vt:variant>
        <vt:i4>0</vt:i4>
      </vt:variant>
      <vt:variant>
        <vt:i4>5</vt:i4>
      </vt:variant>
      <vt:variant>
        <vt:lpwstr/>
      </vt:variant>
      <vt:variant>
        <vt:lpwstr>_Toc90487667</vt:lpwstr>
      </vt:variant>
      <vt:variant>
        <vt:i4>2031676</vt:i4>
      </vt:variant>
      <vt:variant>
        <vt:i4>338</vt:i4>
      </vt:variant>
      <vt:variant>
        <vt:i4>0</vt:i4>
      </vt:variant>
      <vt:variant>
        <vt:i4>5</vt:i4>
      </vt:variant>
      <vt:variant>
        <vt:lpwstr/>
      </vt:variant>
      <vt:variant>
        <vt:lpwstr>_Toc90487666</vt:lpwstr>
      </vt:variant>
      <vt:variant>
        <vt:i4>1835068</vt:i4>
      </vt:variant>
      <vt:variant>
        <vt:i4>332</vt:i4>
      </vt:variant>
      <vt:variant>
        <vt:i4>0</vt:i4>
      </vt:variant>
      <vt:variant>
        <vt:i4>5</vt:i4>
      </vt:variant>
      <vt:variant>
        <vt:lpwstr/>
      </vt:variant>
      <vt:variant>
        <vt:lpwstr>_Toc90487665</vt:lpwstr>
      </vt:variant>
      <vt:variant>
        <vt:i4>1900604</vt:i4>
      </vt:variant>
      <vt:variant>
        <vt:i4>326</vt:i4>
      </vt:variant>
      <vt:variant>
        <vt:i4>0</vt:i4>
      </vt:variant>
      <vt:variant>
        <vt:i4>5</vt:i4>
      </vt:variant>
      <vt:variant>
        <vt:lpwstr/>
      </vt:variant>
      <vt:variant>
        <vt:lpwstr>_Toc90487664</vt:lpwstr>
      </vt:variant>
      <vt:variant>
        <vt:i4>1703996</vt:i4>
      </vt:variant>
      <vt:variant>
        <vt:i4>320</vt:i4>
      </vt:variant>
      <vt:variant>
        <vt:i4>0</vt:i4>
      </vt:variant>
      <vt:variant>
        <vt:i4>5</vt:i4>
      </vt:variant>
      <vt:variant>
        <vt:lpwstr/>
      </vt:variant>
      <vt:variant>
        <vt:lpwstr>_Toc90487663</vt:lpwstr>
      </vt:variant>
      <vt:variant>
        <vt:i4>1769532</vt:i4>
      </vt:variant>
      <vt:variant>
        <vt:i4>314</vt:i4>
      </vt:variant>
      <vt:variant>
        <vt:i4>0</vt:i4>
      </vt:variant>
      <vt:variant>
        <vt:i4>5</vt:i4>
      </vt:variant>
      <vt:variant>
        <vt:lpwstr/>
      </vt:variant>
      <vt:variant>
        <vt:lpwstr>_Toc90487662</vt:lpwstr>
      </vt:variant>
      <vt:variant>
        <vt:i4>1572924</vt:i4>
      </vt:variant>
      <vt:variant>
        <vt:i4>308</vt:i4>
      </vt:variant>
      <vt:variant>
        <vt:i4>0</vt:i4>
      </vt:variant>
      <vt:variant>
        <vt:i4>5</vt:i4>
      </vt:variant>
      <vt:variant>
        <vt:lpwstr/>
      </vt:variant>
      <vt:variant>
        <vt:lpwstr>_Toc90487661</vt:lpwstr>
      </vt:variant>
      <vt:variant>
        <vt:i4>1638460</vt:i4>
      </vt:variant>
      <vt:variant>
        <vt:i4>302</vt:i4>
      </vt:variant>
      <vt:variant>
        <vt:i4>0</vt:i4>
      </vt:variant>
      <vt:variant>
        <vt:i4>5</vt:i4>
      </vt:variant>
      <vt:variant>
        <vt:lpwstr/>
      </vt:variant>
      <vt:variant>
        <vt:lpwstr>_Toc90487660</vt:lpwstr>
      </vt:variant>
      <vt:variant>
        <vt:i4>1048639</vt:i4>
      </vt:variant>
      <vt:variant>
        <vt:i4>296</vt:i4>
      </vt:variant>
      <vt:variant>
        <vt:i4>0</vt:i4>
      </vt:variant>
      <vt:variant>
        <vt:i4>5</vt:i4>
      </vt:variant>
      <vt:variant>
        <vt:lpwstr/>
      </vt:variant>
      <vt:variant>
        <vt:lpwstr>_Toc90487659</vt:lpwstr>
      </vt:variant>
      <vt:variant>
        <vt:i4>1114175</vt:i4>
      </vt:variant>
      <vt:variant>
        <vt:i4>290</vt:i4>
      </vt:variant>
      <vt:variant>
        <vt:i4>0</vt:i4>
      </vt:variant>
      <vt:variant>
        <vt:i4>5</vt:i4>
      </vt:variant>
      <vt:variant>
        <vt:lpwstr/>
      </vt:variant>
      <vt:variant>
        <vt:lpwstr>_Toc90487658</vt:lpwstr>
      </vt:variant>
      <vt:variant>
        <vt:i4>1966143</vt:i4>
      </vt:variant>
      <vt:variant>
        <vt:i4>284</vt:i4>
      </vt:variant>
      <vt:variant>
        <vt:i4>0</vt:i4>
      </vt:variant>
      <vt:variant>
        <vt:i4>5</vt:i4>
      </vt:variant>
      <vt:variant>
        <vt:lpwstr/>
      </vt:variant>
      <vt:variant>
        <vt:lpwstr>_Toc90487657</vt:lpwstr>
      </vt:variant>
      <vt:variant>
        <vt:i4>2031679</vt:i4>
      </vt:variant>
      <vt:variant>
        <vt:i4>278</vt:i4>
      </vt:variant>
      <vt:variant>
        <vt:i4>0</vt:i4>
      </vt:variant>
      <vt:variant>
        <vt:i4>5</vt:i4>
      </vt:variant>
      <vt:variant>
        <vt:lpwstr/>
      </vt:variant>
      <vt:variant>
        <vt:lpwstr>_Toc90487656</vt:lpwstr>
      </vt:variant>
      <vt:variant>
        <vt:i4>1835071</vt:i4>
      </vt:variant>
      <vt:variant>
        <vt:i4>272</vt:i4>
      </vt:variant>
      <vt:variant>
        <vt:i4>0</vt:i4>
      </vt:variant>
      <vt:variant>
        <vt:i4>5</vt:i4>
      </vt:variant>
      <vt:variant>
        <vt:lpwstr/>
      </vt:variant>
      <vt:variant>
        <vt:lpwstr>_Toc90487655</vt:lpwstr>
      </vt:variant>
      <vt:variant>
        <vt:i4>1900607</vt:i4>
      </vt:variant>
      <vt:variant>
        <vt:i4>266</vt:i4>
      </vt:variant>
      <vt:variant>
        <vt:i4>0</vt:i4>
      </vt:variant>
      <vt:variant>
        <vt:i4>5</vt:i4>
      </vt:variant>
      <vt:variant>
        <vt:lpwstr/>
      </vt:variant>
      <vt:variant>
        <vt:lpwstr>_Toc90487654</vt:lpwstr>
      </vt:variant>
      <vt:variant>
        <vt:i4>1703999</vt:i4>
      </vt:variant>
      <vt:variant>
        <vt:i4>260</vt:i4>
      </vt:variant>
      <vt:variant>
        <vt:i4>0</vt:i4>
      </vt:variant>
      <vt:variant>
        <vt:i4>5</vt:i4>
      </vt:variant>
      <vt:variant>
        <vt:lpwstr/>
      </vt:variant>
      <vt:variant>
        <vt:lpwstr>_Toc90487653</vt:lpwstr>
      </vt:variant>
      <vt:variant>
        <vt:i4>1769535</vt:i4>
      </vt:variant>
      <vt:variant>
        <vt:i4>254</vt:i4>
      </vt:variant>
      <vt:variant>
        <vt:i4>0</vt:i4>
      </vt:variant>
      <vt:variant>
        <vt:i4>5</vt:i4>
      </vt:variant>
      <vt:variant>
        <vt:lpwstr/>
      </vt:variant>
      <vt:variant>
        <vt:lpwstr>_Toc90487652</vt:lpwstr>
      </vt:variant>
      <vt:variant>
        <vt:i4>1572927</vt:i4>
      </vt:variant>
      <vt:variant>
        <vt:i4>248</vt:i4>
      </vt:variant>
      <vt:variant>
        <vt:i4>0</vt:i4>
      </vt:variant>
      <vt:variant>
        <vt:i4>5</vt:i4>
      </vt:variant>
      <vt:variant>
        <vt:lpwstr/>
      </vt:variant>
      <vt:variant>
        <vt:lpwstr>_Toc90487651</vt:lpwstr>
      </vt:variant>
      <vt:variant>
        <vt:i4>1638463</vt:i4>
      </vt:variant>
      <vt:variant>
        <vt:i4>242</vt:i4>
      </vt:variant>
      <vt:variant>
        <vt:i4>0</vt:i4>
      </vt:variant>
      <vt:variant>
        <vt:i4>5</vt:i4>
      </vt:variant>
      <vt:variant>
        <vt:lpwstr/>
      </vt:variant>
      <vt:variant>
        <vt:lpwstr>_Toc90487650</vt:lpwstr>
      </vt:variant>
      <vt:variant>
        <vt:i4>1048638</vt:i4>
      </vt:variant>
      <vt:variant>
        <vt:i4>236</vt:i4>
      </vt:variant>
      <vt:variant>
        <vt:i4>0</vt:i4>
      </vt:variant>
      <vt:variant>
        <vt:i4>5</vt:i4>
      </vt:variant>
      <vt:variant>
        <vt:lpwstr/>
      </vt:variant>
      <vt:variant>
        <vt:lpwstr>_Toc90487649</vt:lpwstr>
      </vt:variant>
      <vt:variant>
        <vt:i4>1114174</vt:i4>
      </vt:variant>
      <vt:variant>
        <vt:i4>230</vt:i4>
      </vt:variant>
      <vt:variant>
        <vt:i4>0</vt:i4>
      </vt:variant>
      <vt:variant>
        <vt:i4>5</vt:i4>
      </vt:variant>
      <vt:variant>
        <vt:lpwstr/>
      </vt:variant>
      <vt:variant>
        <vt:lpwstr>_Toc90487648</vt:lpwstr>
      </vt:variant>
      <vt:variant>
        <vt:i4>1966142</vt:i4>
      </vt:variant>
      <vt:variant>
        <vt:i4>224</vt:i4>
      </vt:variant>
      <vt:variant>
        <vt:i4>0</vt:i4>
      </vt:variant>
      <vt:variant>
        <vt:i4>5</vt:i4>
      </vt:variant>
      <vt:variant>
        <vt:lpwstr/>
      </vt:variant>
      <vt:variant>
        <vt:lpwstr>_Toc90487647</vt:lpwstr>
      </vt:variant>
      <vt:variant>
        <vt:i4>2031678</vt:i4>
      </vt:variant>
      <vt:variant>
        <vt:i4>218</vt:i4>
      </vt:variant>
      <vt:variant>
        <vt:i4>0</vt:i4>
      </vt:variant>
      <vt:variant>
        <vt:i4>5</vt:i4>
      </vt:variant>
      <vt:variant>
        <vt:lpwstr/>
      </vt:variant>
      <vt:variant>
        <vt:lpwstr>_Toc90487646</vt:lpwstr>
      </vt:variant>
      <vt:variant>
        <vt:i4>1835070</vt:i4>
      </vt:variant>
      <vt:variant>
        <vt:i4>212</vt:i4>
      </vt:variant>
      <vt:variant>
        <vt:i4>0</vt:i4>
      </vt:variant>
      <vt:variant>
        <vt:i4>5</vt:i4>
      </vt:variant>
      <vt:variant>
        <vt:lpwstr/>
      </vt:variant>
      <vt:variant>
        <vt:lpwstr>_Toc90487645</vt:lpwstr>
      </vt:variant>
      <vt:variant>
        <vt:i4>1900606</vt:i4>
      </vt:variant>
      <vt:variant>
        <vt:i4>206</vt:i4>
      </vt:variant>
      <vt:variant>
        <vt:i4>0</vt:i4>
      </vt:variant>
      <vt:variant>
        <vt:i4>5</vt:i4>
      </vt:variant>
      <vt:variant>
        <vt:lpwstr/>
      </vt:variant>
      <vt:variant>
        <vt:lpwstr>_Toc90487644</vt:lpwstr>
      </vt:variant>
      <vt:variant>
        <vt:i4>1703998</vt:i4>
      </vt:variant>
      <vt:variant>
        <vt:i4>200</vt:i4>
      </vt:variant>
      <vt:variant>
        <vt:i4>0</vt:i4>
      </vt:variant>
      <vt:variant>
        <vt:i4>5</vt:i4>
      </vt:variant>
      <vt:variant>
        <vt:lpwstr/>
      </vt:variant>
      <vt:variant>
        <vt:lpwstr>_Toc90487643</vt:lpwstr>
      </vt:variant>
      <vt:variant>
        <vt:i4>1769534</vt:i4>
      </vt:variant>
      <vt:variant>
        <vt:i4>194</vt:i4>
      </vt:variant>
      <vt:variant>
        <vt:i4>0</vt:i4>
      </vt:variant>
      <vt:variant>
        <vt:i4>5</vt:i4>
      </vt:variant>
      <vt:variant>
        <vt:lpwstr/>
      </vt:variant>
      <vt:variant>
        <vt:lpwstr>_Toc90487642</vt:lpwstr>
      </vt:variant>
      <vt:variant>
        <vt:i4>1572926</vt:i4>
      </vt:variant>
      <vt:variant>
        <vt:i4>188</vt:i4>
      </vt:variant>
      <vt:variant>
        <vt:i4>0</vt:i4>
      </vt:variant>
      <vt:variant>
        <vt:i4>5</vt:i4>
      </vt:variant>
      <vt:variant>
        <vt:lpwstr/>
      </vt:variant>
      <vt:variant>
        <vt:lpwstr>_Toc90487641</vt:lpwstr>
      </vt:variant>
      <vt:variant>
        <vt:i4>1638462</vt:i4>
      </vt:variant>
      <vt:variant>
        <vt:i4>182</vt:i4>
      </vt:variant>
      <vt:variant>
        <vt:i4>0</vt:i4>
      </vt:variant>
      <vt:variant>
        <vt:i4>5</vt:i4>
      </vt:variant>
      <vt:variant>
        <vt:lpwstr/>
      </vt:variant>
      <vt:variant>
        <vt:lpwstr>_Toc90487640</vt:lpwstr>
      </vt:variant>
      <vt:variant>
        <vt:i4>1048633</vt:i4>
      </vt:variant>
      <vt:variant>
        <vt:i4>176</vt:i4>
      </vt:variant>
      <vt:variant>
        <vt:i4>0</vt:i4>
      </vt:variant>
      <vt:variant>
        <vt:i4>5</vt:i4>
      </vt:variant>
      <vt:variant>
        <vt:lpwstr/>
      </vt:variant>
      <vt:variant>
        <vt:lpwstr>_Toc90487639</vt:lpwstr>
      </vt:variant>
      <vt:variant>
        <vt:i4>1114169</vt:i4>
      </vt:variant>
      <vt:variant>
        <vt:i4>170</vt:i4>
      </vt:variant>
      <vt:variant>
        <vt:i4>0</vt:i4>
      </vt:variant>
      <vt:variant>
        <vt:i4>5</vt:i4>
      </vt:variant>
      <vt:variant>
        <vt:lpwstr/>
      </vt:variant>
      <vt:variant>
        <vt:lpwstr>_Toc90487638</vt:lpwstr>
      </vt:variant>
      <vt:variant>
        <vt:i4>1966137</vt:i4>
      </vt:variant>
      <vt:variant>
        <vt:i4>164</vt:i4>
      </vt:variant>
      <vt:variant>
        <vt:i4>0</vt:i4>
      </vt:variant>
      <vt:variant>
        <vt:i4>5</vt:i4>
      </vt:variant>
      <vt:variant>
        <vt:lpwstr/>
      </vt:variant>
      <vt:variant>
        <vt:lpwstr>_Toc90487637</vt:lpwstr>
      </vt:variant>
      <vt:variant>
        <vt:i4>2031673</vt:i4>
      </vt:variant>
      <vt:variant>
        <vt:i4>158</vt:i4>
      </vt:variant>
      <vt:variant>
        <vt:i4>0</vt:i4>
      </vt:variant>
      <vt:variant>
        <vt:i4>5</vt:i4>
      </vt:variant>
      <vt:variant>
        <vt:lpwstr/>
      </vt:variant>
      <vt:variant>
        <vt:lpwstr>_Toc90487636</vt:lpwstr>
      </vt:variant>
      <vt:variant>
        <vt:i4>1835065</vt:i4>
      </vt:variant>
      <vt:variant>
        <vt:i4>152</vt:i4>
      </vt:variant>
      <vt:variant>
        <vt:i4>0</vt:i4>
      </vt:variant>
      <vt:variant>
        <vt:i4>5</vt:i4>
      </vt:variant>
      <vt:variant>
        <vt:lpwstr/>
      </vt:variant>
      <vt:variant>
        <vt:lpwstr>_Toc90487635</vt:lpwstr>
      </vt:variant>
      <vt:variant>
        <vt:i4>1900601</vt:i4>
      </vt:variant>
      <vt:variant>
        <vt:i4>146</vt:i4>
      </vt:variant>
      <vt:variant>
        <vt:i4>0</vt:i4>
      </vt:variant>
      <vt:variant>
        <vt:i4>5</vt:i4>
      </vt:variant>
      <vt:variant>
        <vt:lpwstr/>
      </vt:variant>
      <vt:variant>
        <vt:lpwstr>_Toc90487634</vt:lpwstr>
      </vt:variant>
      <vt:variant>
        <vt:i4>1703993</vt:i4>
      </vt:variant>
      <vt:variant>
        <vt:i4>140</vt:i4>
      </vt:variant>
      <vt:variant>
        <vt:i4>0</vt:i4>
      </vt:variant>
      <vt:variant>
        <vt:i4>5</vt:i4>
      </vt:variant>
      <vt:variant>
        <vt:lpwstr/>
      </vt:variant>
      <vt:variant>
        <vt:lpwstr>_Toc90487633</vt:lpwstr>
      </vt:variant>
      <vt:variant>
        <vt:i4>1769529</vt:i4>
      </vt:variant>
      <vt:variant>
        <vt:i4>134</vt:i4>
      </vt:variant>
      <vt:variant>
        <vt:i4>0</vt:i4>
      </vt:variant>
      <vt:variant>
        <vt:i4>5</vt:i4>
      </vt:variant>
      <vt:variant>
        <vt:lpwstr/>
      </vt:variant>
      <vt:variant>
        <vt:lpwstr>_Toc90487632</vt:lpwstr>
      </vt:variant>
      <vt:variant>
        <vt:i4>1572921</vt:i4>
      </vt:variant>
      <vt:variant>
        <vt:i4>128</vt:i4>
      </vt:variant>
      <vt:variant>
        <vt:i4>0</vt:i4>
      </vt:variant>
      <vt:variant>
        <vt:i4>5</vt:i4>
      </vt:variant>
      <vt:variant>
        <vt:lpwstr/>
      </vt:variant>
      <vt:variant>
        <vt:lpwstr>_Toc90487631</vt:lpwstr>
      </vt:variant>
      <vt:variant>
        <vt:i4>1638457</vt:i4>
      </vt:variant>
      <vt:variant>
        <vt:i4>122</vt:i4>
      </vt:variant>
      <vt:variant>
        <vt:i4>0</vt:i4>
      </vt:variant>
      <vt:variant>
        <vt:i4>5</vt:i4>
      </vt:variant>
      <vt:variant>
        <vt:lpwstr/>
      </vt:variant>
      <vt:variant>
        <vt:lpwstr>_Toc90487630</vt:lpwstr>
      </vt:variant>
      <vt:variant>
        <vt:i4>1048632</vt:i4>
      </vt:variant>
      <vt:variant>
        <vt:i4>116</vt:i4>
      </vt:variant>
      <vt:variant>
        <vt:i4>0</vt:i4>
      </vt:variant>
      <vt:variant>
        <vt:i4>5</vt:i4>
      </vt:variant>
      <vt:variant>
        <vt:lpwstr/>
      </vt:variant>
      <vt:variant>
        <vt:lpwstr>_Toc90487629</vt:lpwstr>
      </vt:variant>
      <vt:variant>
        <vt:i4>1114168</vt:i4>
      </vt:variant>
      <vt:variant>
        <vt:i4>110</vt:i4>
      </vt:variant>
      <vt:variant>
        <vt:i4>0</vt:i4>
      </vt:variant>
      <vt:variant>
        <vt:i4>5</vt:i4>
      </vt:variant>
      <vt:variant>
        <vt:lpwstr/>
      </vt:variant>
      <vt:variant>
        <vt:lpwstr>_Toc90487628</vt:lpwstr>
      </vt:variant>
      <vt:variant>
        <vt:i4>1966136</vt:i4>
      </vt:variant>
      <vt:variant>
        <vt:i4>104</vt:i4>
      </vt:variant>
      <vt:variant>
        <vt:i4>0</vt:i4>
      </vt:variant>
      <vt:variant>
        <vt:i4>5</vt:i4>
      </vt:variant>
      <vt:variant>
        <vt:lpwstr/>
      </vt:variant>
      <vt:variant>
        <vt:lpwstr>_Toc90487627</vt:lpwstr>
      </vt:variant>
      <vt:variant>
        <vt:i4>2031672</vt:i4>
      </vt:variant>
      <vt:variant>
        <vt:i4>98</vt:i4>
      </vt:variant>
      <vt:variant>
        <vt:i4>0</vt:i4>
      </vt:variant>
      <vt:variant>
        <vt:i4>5</vt:i4>
      </vt:variant>
      <vt:variant>
        <vt:lpwstr/>
      </vt:variant>
      <vt:variant>
        <vt:lpwstr>_Toc90487626</vt:lpwstr>
      </vt:variant>
      <vt:variant>
        <vt:i4>1835064</vt:i4>
      </vt:variant>
      <vt:variant>
        <vt:i4>92</vt:i4>
      </vt:variant>
      <vt:variant>
        <vt:i4>0</vt:i4>
      </vt:variant>
      <vt:variant>
        <vt:i4>5</vt:i4>
      </vt:variant>
      <vt:variant>
        <vt:lpwstr/>
      </vt:variant>
      <vt:variant>
        <vt:lpwstr>_Toc90487625</vt:lpwstr>
      </vt:variant>
      <vt:variant>
        <vt:i4>1900600</vt:i4>
      </vt:variant>
      <vt:variant>
        <vt:i4>86</vt:i4>
      </vt:variant>
      <vt:variant>
        <vt:i4>0</vt:i4>
      </vt:variant>
      <vt:variant>
        <vt:i4>5</vt:i4>
      </vt:variant>
      <vt:variant>
        <vt:lpwstr/>
      </vt:variant>
      <vt:variant>
        <vt:lpwstr>_Toc90487624</vt:lpwstr>
      </vt:variant>
      <vt:variant>
        <vt:i4>1703992</vt:i4>
      </vt:variant>
      <vt:variant>
        <vt:i4>80</vt:i4>
      </vt:variant>
      <vt:variant>
        <vt:i4>0</vt:i4>
      </vt:variant>
      <vt:variant>
        <vt:i4>5</vt:i4>
      </vt:variant>
      <vt:variant>
        <vt:lpwstr/>
      </vt:variant>
      <vt:variant>
        <vt:lpwstr>_Toc90487623</vt:lpwstr>
      </vt:variant>
      <vt:variant>
        <vt:i4>1769528</vt:i4>
      </vt:variant>
      <vt:variant>
        <vt:i4>74</vt:i4>
      </vt:variant>
      <vt:variant>
        <vt:i4>0</vt:i4>
      </vt:variant>
      <vt:variant>
        <vt:i4>5</vt:i4>
      </vt:variant>
      <vt:variant>
        <vt:lpwstr/>
      </vt:variant>
      <vt:variant>
        <vt:lpwstr>_Toc90487622</vt:lpwstr>
      </vt:variant>
      <vt:variant>
        <vt:i4>1572920</vt:i4>
      </vt:variant>
      <vt:variant>
        <vt:i4>68</vt:i4>
      </vt:variant>
      <vt:variant>
        <vt:i4>0</vt:i4>
      </vt:variant>
      <vt:variant>
        <vt:i4>5</vt:i4>
      </vt:variant>
      <vt:variant>
        <vt:lpwstr/>
      </vt:variant>
      <vt:variant>
        <vt:lpwstr>_Toc90487621</vt:lpwstr>
      </vt:variant>
      <vt:variant>
        <vt:i4>1638456</vt:i4>
      </vt:variant>
      <vt:variant>
        <vt:i4>62</vt:i4>
      </vt:variant>
      <vt:variant>
        <vt:i4>0</vt:i4>
      </vt:variant>
      <vt:variant>
        <vt:i4>5</vt:i4>
      </vt:variant>
      <vt:variant>
        <vt:lpwstr/>
      </vt:variant>
      <vt:variant>
        <vt:lpwstr>_Toc90487620</vt:lpwstr>
      </vt:variant>
      <vt:variant>
        <vt:i4>1048635</vt:i4>
      </vt:variant>
      <vt:variant>
        <vt:i4>56</vt:i4>
      </vt:variant>
      <vt:variant>
        <vt:i4>0</vt:i4>
      </vt:variant>
      <vt:variant>
        <vt:i4>5</vt:i4>
      </vt:variant>
      <vt:variant>
        <vt:lpwstr/>
      </vt:variant>
      <vt:variant>
        <vt:lpwstr>_Toc90487619</vt:lpwstr>
      </vt:variant>
      <vt:variant>
        <vt:i4>1114171</vt:i4>
      </vt:variant>
      <vt:variant>
        <vt:i4>50</vt:i4>
      </vt:variant>
      <vt:variant>
        <vt:i4>0</vt:i4>
      </vt:variant>
      <vt:variant>
        <vt:i4>5</vt:i4>
      </vt:variant>
      <vt:variant>
        <vt:lpwstr/>
      </vt:variant>
      <vt:variant>
        <vt:lpwstr>_Toc90487618</vt:lpwstr>
      </vt:variant>
      <vt:variant>
        <vt:i4>1966139</vt:i4>
      </vt:variant>
      <vt:variant>
        <vt:i4>44</vt:i4>
      </vt:variant>
      <vt:variant>
        <vt:i4>0</vt:i4>
      </vt:variant>
      <vt:variant>
        <vt:i4>5</vt:i4>
      </vt:variant>
      <vt:variant>
        <vt:lpwstr/>
      </vt:variant>
      <vt:variant>
        <vt:lpwstr>_Toc90487617</vt:lpwstr>
      </vt:variant>
      <vt:variant>
        <vt:i4>2031675</vt:i4>
      </vt:variant>
      <vt:variant>
        <vt:i4>38</vt:i4>
      </vt:variant>
      <vt:variant>
        <vt:i4>0</vt:i4>
      </vt:variant>
      <vt:variant>
        <vt:i4>5</vt:i4>
      </vt:variant>
      <vt:variant>
        <vt:lpwstr/>
      </vt:variant>
      <vt:variant>
        <vt:lpwstr>_Toc90487616</vt:lpwstr>
      </vt:variant>
      <vt:variant>
        <vt:i4>1835067</vt:i4>
      </vt:variant>
      <vt:variant>
        <vt:i4>32</vt:i4>
      </vt:variant>
      <vt:variant>
        <vt:i4>0</vt:i4>
      </vt:variant>
      <vt:variant>
        <vt:i4>5</vt:i4>
      </vt:variant>
      <vt:variant>
        <vt:lpwstr/>
      </vt:variant>
      <vt:variant>
        <vt:lpwstr>_Toc90487615</vt:lpwstr>
      </vt:variant>
      <vt:variant>
        <vt:i4>1900603</vt:i4>
      </vt:variant>
      <vt:variant>
        <vt:i4>26</vt:i4>
      </vt:variant>
      <vt:variant>
        <vt:i4>0</vt:i4>
      </vt:variant>
      <vt:variant>
        <vt:i4>5</vt:i4>
      </vt:variant>
      <vt:variant>
        <vt:lpwstr/>
      </vt:variant>
      <vt:variant>
        <vt:lpwstr>_Toc90487614</vt:lpwstr>
      </vt:variant>
      <vt:variant>
        <vt:i4>1703995</vt:i4>
      </vt:variant>
      <vt:variant>
        <vt:i4>20</vt:i4>
      </vt:variant>
      <vt:variant>
        <vt:i4>0</vt:i4>
      </vt:variant>
      <vt:variant>
        <vt:i4>5</vt:i4>
      </vt:variant>
      <vt:variant>
        <vt:lpwstr/>
      </vt:variant>
      <vt:variant>
        <vt:lpwstr>_Toc90487613</vt:lpwstr>
      </vt:variant>
      <vt:variant>
        <vt:i4>1769531</vt:i4>
      </vt:variant>
      <vt:variant>
        <vt:i4>14</vt:i4>
      </vt:variant>
      <vt:variant>
        <vt:i4>0</vt:i4>
      </vt:variant>
      <vt:variant>
        <vt:i4>5</vt:i4>
      </vt:variant>
      <vt:variant>
        <vt:lpwstr/>
      </vt:variant>
      <vt:variant>
        <vt:lpwstr>_Toc90487612</vt:lpwstr>
      </vt:variant>
      <vt:variant>
        <vt:i4>1572923</vt:i4>
      </vt:variant>
      <vt:variant>
        <vt:i4>8</vt:i4>
      </vt:variant>
      <vt:variant>
        <vt:i4>0</vt:i4>
      </vt:variant>
      <vt:variant>
        <vt:i4>5</vt:i4>
      </vt:variant>
      <vt:variant>
        <vt:lpwstr/>
      </vt:variant>
      <vt:variant>
        <vt:lpwstr>_Toc90487611</vt:lpwstr>
      </vt:variant>
      <vt:variant>
        <vt:i4>1638459</vt:i4>
      </vt:variant>
      <vt:variant>
        <vt:i4>2</vt:i4>
      </vt:variant>
      <vt:variant>
        <vt:i4>0</vt:i4>
      </vt:variant>
      <vt:variant>
        <vt:i4>5</vt:i4>
      </vt:variant>
      <vt:variant>
        <vt:lpwstr/>
      </vt:variant>
      <vt:variant>
        <vt:lpwstr>_Toc90487610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MKTB</dc:creator>
  <cp:keywords/>
  <dc:description/>
  <cp:lastModifiedBy>LINDA</cp:lastModifiedBy>
  <cp:revision>3</cp:revision>
  <cp:lastPrinted>2014-10-29T13:57:00Z</cp:lastPrinted>
  <dcterms:created xsi:type="dcterms:W3CDTF">2023-05-19T06:54:00Z</dcterms:created>
  <dcterms:modified xsi:type="dcterms:W3CDTF">2023-05-19T07:34:00Z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dlc_DocIdUrl">
    <vt:lpwstr>http://dkms/dep/11j000/intra/ISO%2027001/_layouts/15/DocIdRedir.aspx?ID=EQQN53QDNFYV-25-1759, EQQN53QDNFYV-25-1759</vt:lpwstr>
  </property>
</Properties>
</file>